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974" w:rsidRPr="00D463CB" w:rsidRDefault="00076974" w:rsidP="0058788B">
      <w:pPr>
        <w:spacing w:line="276" w:lineRule="auto"/>
        <w:rPr>
          <w:rFonts w:ascii="Traditional Arabic" w:hAnsi="Traditional Arabic" w:cs="Traditional Arabic"/>
          <w:b/>
          <w:bCs/>
          <w:sz w:val="36"/>
          <w:szCs w:val="36"/>
          <w:rtl/>
        </w:rPr>
      </w:pPr>
      <w:r w:rsidRPr="00D463CB">
        <w:rPr>
          <w:rFonts w:ascii="Traditional Arabic" w:hAnsi="Traditional Arabic" w:cs="Traditional Arabic" w:hint="eastAsia"/>
          <w:b/>
          <w:bCs/>
          <w:sz w:val="36"/>
          <w:szCs w:val="36"/>
          <w:rtl/>
        </w:rPr>
        <w:t>قوله</w:t>
      </w:r>
      <w:r w:rsidRPr="00D463CB">
        <w:rPr>
          <w:rFonts w:ascii="Traditional Arabic" w:hAnsi="Traditional Arabic" w:cs="Traditional Arabic"/>
          <w:b/>
          <w:bCs/>
          <w:color w:val="000000"/>
          <w:sz w:val="35"/>
          <w:szCs w:val="35"/>
          <w:rtl/>
        </w:rPr>
        <w:t xml:space="preserve"> </w:t>
      </w:r>
      <w:r w:rsidRPr="00D463CB">
        <w:rPr>
          <w:rFonts w:ascii="QCF_BSML" w:hAnsi="QCF_BSML" w:cs="QCF_BSML"/>
          <w:b/>
          <w:bCs/>
          <w:color w:val="000000"/>
          <w:sz w:val="35"/>
          <w:szCs w:val="35"/>
          <w:rtl/>
        </w:rPr>
        <w:t xml:space="preserve">ﭽ </w:t>
      </w:r>
      <w:r w:rsidRPr="00D463CB">
        <w:rPr>
          <w:rFonts w:ascii="QCF_P024" w:hAnsi="QCF_P024" w:cs="QCF_P024"/>
          <w:b/>
          <w:bCs/>
          <w:color w:val="000000"/>
          <w:sz w:val="35"/>
          <w:szCs w:val="35"/>
          <w:rtl/>
        </w:rPr>
        <w:t>ﯽ  ﯾ           ﯿ</w:t>
      </w:r>
      <w:r w:rsidRPr="00D463CB">
        <w:rPr>
          <w:rFonts w:ascii="Arial" w:hAnsi="Arial" w:cs="Arial"/>
          <w:b/>
          <w:bCs/>
          <w:color w:val="000000"/>
          <w:sz w:val="18"/>
          <w:szCs w:val="18"/>
          <w:rtl/>
        </w:rPr>
        <w:t xml:space="preserve"> </w:t>
      </w:r>
      <w:r w:rsidRPr="00D463CB">
        <w:rPr>
          <w:rFonts w:ascii="QCF_BSML" w:hAnsi="QCF_BSML" w:cs="QCF_BSML"/>
          <w:b/>
          <w:bCs/>
          <w:color w:val="000000"/>
          <w:sz w:val="35"/>
          <w:szCs w:val="35"/>
          <w:rtl/>
        </w:rPr>
        <w:t xml:space="preserve">ﭼ </w:t>
      </w:r>
      <w:r w:rsidRPr="00D463CB">
        <w:rPr>
          <w:rFonts w:ascii="Traditional Arabic" w:hAnsi="Traditional Arabic" w:cs="Traditional Arabic" w:hint="eastAsia"/>
          <w:b/>
          <w:bCs/>
          <w:color w:val="000000"/>
          <w:sz w:val="35"/>
          <w:szCs w:val="35"/>
          <w:rtl/>
        </w:rPr>
        <w:t>البقرة</w:t>
      </w:r>
      <w:r w:rsidRPr="00D463CB">
        <w:rPr>
          <w:rFonts w:ascii="Traditional Arabic" w:hAnsi="Traditional Arabic" w:cs="Traditional Arabic"/>
          <w:b/>
          <w:bCs/>
          <w:color w:val="000000"/>
          <w:sz w:val="35"/>
          <w:szCs w:val="35"/>
          <w:rtl/>
        </w:rPr>
        <w:t xml:space="preserve">: </w:t>
      </w:r>
      <w:r w:rsidRPr="00D463CB">
        <w:rPr>
          <w:rFonts w:ascii="Traditional Arabic" w:hAnsi="Traditional Arabic" w:cs="Traditional Arabic" w:hint="cs"/>
          <w:b/>
          <w:bCs/>
          <w:color w:val="000000"/>
          <w:sz w:val="35"/>
          <w:szCs w:val="35"/>
          <w:rtl/>
        </w:rPr>
        <w:t>١٦٣</w:t>
      </w:r>
      <w:r w:rsidRPr="00D463CB">
        <w:rPr>
          <w:rFonts w:ascii="Traditional Arabic" w:hAnsi="Traditional Arabic" w:cs="Traditional Arabic"/>
          <w:b/>
          <w:bCs/>
          <w:color w:val="000000"/>
          <w:sz w:val="35"/>
          <w:szCs w:val="35"/>
        </w:rPr>
        <w:t xml:space="preserve"> </w:t>
      </w:r>
      <w:r w:rsidRPr="00D463CB">
        <w:rPr>
          <w:rFonts w:ascii="Traditional Arabic" w:hAnsi="Traditional Arabic" w:cs="Traditional Arabic" w:hint="eastAsia"/>
          <w:b/>
          <w:bCs/>
          <w:sz w:val="36"/>
          <w:szCs w:val="36"/>
          <w:rtl/>
        </w:rPr>
        <w:t>الآية</w:t>
      </w:r>
      <w:r w:rsidRPr="00D463CB">
        <w:rPr>
          <w:rFonts w:ascii="Traditional Arabic" w:hAnsi="Traditional Arabic" w:cs="Traditional Arabic"/>
          <w:b/>
          <w:bCs/>
          <w:sz w:val="36"/>
          <w:szCs w:val="36"/>
          <w:rtl/>
        </w:rPr>
        <w:t xml:space="preserve"> </w:t>
      </w:r>
    </w:p>
    <w:p w:rsidR="00076974" w:rsidRPr="005053ED" w:rsidRDefault="00076974" w:rsidP="00E23AE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دليل سمعي على التوحيد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وقوله</w:t>
      </w:r>
      <w:r>
        <w:rPr>
          <w:rFonts w:ascii="Traditional Arabic" w:hAnsi="Traditional Arabic" w:cs="Traditional Arabic"/>
          <w:sz w:val="36"/>
          <w:szCs w:val="36"/>
          <w:rtl/>
        </w:rPr>
        <w:t xml:space="preserve"> (إلهكم)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خطاب</w:t>
      </w:r>
      <w:r w:rsidRPr="005053ED">
        <w:rPr>
          <w:rFonts w:ascii="Traditional Arabic" w:hAnsi="Traditional Arabic" w:cs="Traditional Arabic"/>
          <w:sz w:val="36"/>
          <w:szCs w:val="36"/>
          <w:rtl/>
        </w:rPr>
        <w:t xml:space="preserve"> لسائر ال</w:t>
      </w:r>
      <w:r w:rsidRPr="005053ED">
        <w:rPr>
          <w:rFonts w:ascii="Traditional Arabic" w:hAnsi="Traditional Arabic" w:cs="Traditional Arabic" w:hint="eastAsia"/>
          <w:sz w:val="36"/>
          <w:szCs w:val="36"/>
          <w:rtl/>
        </w:rPr>
        <w:t>ناس</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لمراد</w:t>
      </w:r>
      <w:r w:rsidRPr="005053ED">
        <w:rPr>
          <w:rFonts w:ascii="Traditional Arabic" w:hAnsi="Traditional Arabic" w:cs="Traditional Arabic"/>
          <w:sz w:val="36"/>
          <w:szCs w:val="36"/>
          <w:rtl/>
        </w:rPr>
        <w:t xml:space="preserve"> به الله تعالى لأن </w:t>
      </w:r>
      <w:r>
        <w:rPr>
          <w:noProof/>
        </w:rPr>
        <w:pict>
          <v:shapetype id="_x0000_t202" coordsize="21600,21600" o:spt="202" path="m,l,21600r21600,l21600,xe">
            <v:stroke joinstyle="miter"/>
            <v:path gradientshapeok="t" o:connecttype="rect"/>
          </v:shapetype>
          <v:shape id="_x0000_s1026" type="#_x0000_t202" style="position:absolute;left:0;text-align:left;margin-left:-64.2pt;margin-top:34.85pt;width:50.95pt;height:31.95pt;z-index:251574272;mso-position-horizontal-relative:text;mso-position-vertical-relative:text">
            <v:textbox>
              <w:txbxContent>
                <w:p w:rsidR="00076974" w:rsidRDefault="00076974">
                  <w:r>
                    <w:rPr>
                      <w:rtl/>
                    </w:rPr>
                    <w:t>164/ ب</w:t>
                  </w:r>
                </w:p>
              </w:txbxContent>
            </v:textbox>
            <w10:wrap anchorx="page"/>
          </v:shape>
        </w:pic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أحد يتألهه ويدعو ربه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المعطلة</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فمعان</w:t>
      </w:r>
      <w:r w:rsidRPr="005053ED">
        <w:rPr>
          <w:rFonts w:ascii="Traditional Arabic" w:hAnsi="Traditional Arabic" w:cs="Traditional Arabic" w:hint="eastAsia"/>
          <w:sz w:val="36"/>
          <w:szCs w:val="36"/>
          <w:rtl/>
        </w:rPr>
        <w:t>دون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عقلاء</w:t>
      </w:r>
      <w:r w:rsidRPr="005053ED">
        <w:rPr>
          <w:rFonts w:ascii="Traditional Arabic" w:hAnsi="Traditional Arabic" w:cs="Traditional Arabic"/>
          <w:sz w:val="36"/>
          <w:szCs w:val="36"/>
          <w:rtl/>
        </w:rPr>
        <w:t xml:space="preserve"> كلهم ردوا قولهم ولم يرت</w:t>
      </w:r>
      <w:r w:rsidRPr="005053ED">
        <w:rPr>
          <w:rFonts w:ascii="Traditional Arabic" w:hAnsi="Traditional Arabic" w:cs="Traditional Arabic" w:hint="eastAsia"/>
          <w:sz w:val="36"/>
          <w:szCs w:val="36"/>
          <w:rtl/>
        </w:rPr>
        <w:t>ضوه،</w:t>
      </w:r>
      <w:r w:rsidRPr="005053ED">
        <w:rPr>
          <w:rFonts w:ascii="Traditional Arabic" w:hAnsi="Traditional Arabic" w:cs="Traditional Arabic"/>
          <w:sz w:val="36"/>
          <w:szCs w:val="36"/>
          <w:rtl/>
        </w:rPr>
        <w:t xml:space="preserve"> وكذلك الثنوية</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لعنهم الله, ثم الأدلة على ذلك على قسمين سمعية وع</w:t>
      </w:r>
      <w:r w:rsidRPr="005053ED">
        <w:rPr>
          <w:rFonts w:ascii="Traditional Arabic" w:hAnsi="Traditional Arabic" w:cs="Traditional Arabic" w:hint="eastAsia"/>
          <w:sz w:val="36"/>
          <w:szCs w:val="36"/>
          <w:rtl/>
        </w:rPr>
        <w:t>قلية،</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الأدلة تفيد حكمين: أحدهما ثبوت إل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فيبطل قول المعطلة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والثاني ثبوت الوحداني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فيبطل قو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الثنوية </w:t>
      </w:r>
      <w:r w:rsidRPr="005053ED">
        <w:rPr>
          <w:rFonts w:ascii="Traditional Arabic" w:hAnsi="Traditional Arabic" w:cs="Traditional Arabic" w:hint="eastAsia"/>
          <w:sz w:val="36"/>
          <w:szCs w:val="36"/>
          <w:rtl/>
        </w:rPr>
        <w:t>وكل</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شرك</w:t>
      </w:r>
      <w:r w:rsidRPr="005053ED">
        <w:rPr>
          <w:rFonts w:ascii="Traditional Arabic" w:hAnsi="Traditional Arabic" w:cs="Traditional Arabic"/>
          <w:sz w:val="36"/>
          <w:szCs w:val="36"/>
          <w:rtl/>
        </w:rPr>
        <w:t>, وإذ قد ع</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ذكر هذه</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لمسألة</w:t>
      </w:r>
      <w:r>
        <w:rPr>
          <w:rFonts w:ascii="Traditional Arabic" w:hAnsi="Traditional Arabic" w:cs="Traditional Arabic"/>
          <w:sz w:val="36"/>
          <w:szCs w:val="36"/>
          <w:rtl/>
        </w:rPr>
        <w:t xml:space="preserve"> الشريفة التي عليها مبن</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أمر الدين وهي </w:t>
      </w:r>
      <w:r w:rsidRPr="005053ED">
        <w:rPr>
          <w:rFonts w:ascii="Traditional Arabic" w:hAnsi="Traditional Arabic" w:cs="Traditional Arabic" w:hint="eastAsia"/>
          <w:sz w:val="36"/>
          <w:szCs w:val="36"/>
          <w:rtl/>
        </w:rPr>
        <w:t>أول</w:t>
      </w:r>
      <w:r w:rsidRPr="005053ED">
        <w:rPr>
          <w:rFonts w:ascii="Traditional Arabic" w:hAnsi="Traditional Arabic" w:cs="Traditional Arabic"/>
          <w:sz w:val="36"/>
          <w:szCs w:val="36"/>
          <w:rtl/>
        </w:rPr>
        <w:t xml:space="preserve"> مسألة يجب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المكلف </w:t>
      </w:r>
      <w:r w:rsidRPr="005053ED">
        <w:rPr>
          <w:rFonts w:ascii="Traditional Arabic" w:hAnsi="Traditional Arabic" w:cs="Traditional Arabic" w:hint="eastAsia"/>
          <w:sz w:val="36"/>
          <w:szCs w:val="36"/>
          <w:rtl/>
        </w:rPr>
        <w:t>معرفتها</w:t>
      </w:r>
      <w:r w:rsidRPr="005053ED">
        <w:rPr>
          <w:rFonts w:ascii="Traditional Arabic" w:hAnsi="Traditional Arabic" w:cs="Traditional Arabic"/>
          <w:sz w:val="36"/>
          <w:szCs w:val="36"/>
          <w:rtl/>
        </w:rPr>
        <w:t>, فلنذكر الأدل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اصطلاح أهل الكلام</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وما</w:t>
      </w:r>
      <w:r w:rsidRPr="005053ED">
        <w:rPr>
          <w:rFonts w:ascii="Traditional Arabic" w:hAnsi="Traditional Arabic" w:cs="Traditional Arabic"/>
          <w:sz w:val="36"/>
          <w:szCs w:val="36"/>
          <w:rtl/>
        </w:rPr>
        <w:t xml:space="preserve"> أورد</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الخصوم، وإن كنا - ولله الحمد - </w:t>
      </w:r>
      <w:r w:rsidRPr="005053ED">
        <w:rPr>
          <w:rFonts w:ascii="Traditional Arabic" w:hAnsi="Traditional Arabic" w:cs="Traditional Arabic" w:hint="eastAsia"/>
          <w:sz w:val="36"/>
          <w:szCs w:val="36"/>
          <w:rtl/>
        </w:rPr>
        <w:t>معتقدين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توحيد</w:t>
      </w:r>
      <w:r w:rsidRPr="005053ED">
        <w:rPr>
          <w:rFonts w:ascii="Traditional Arabic" w:hAnsi="Traditional Arabic" w:cs="Traditional Arabic"/>
          <w:sz w:val="36"/>
          <w:szCs w:val="36"/>
          <w:rtl/>
        </w:rPr>
        <w:t xml:space="preserve"> اعتقادا جازما صحيحا مخلوطا ذلك ب</w:t>
      </w:r>
      <w:r w:rsidRPr="005053ED">
        <w:rPr>
          <w:rFonts w:ascii="Traditional Arabic" w:hAnsi="Traditional Arabic" w:cs="Traditional Arabic" w:hint="eastAsia"/>
          <w:sz w:val="36"/>
          <w:szCs w:val="36"/>
          <w:rtl/>
        </w:rPr>
        <w:t>لحومنا</w:t>
      </w:r>
      <w:r w:rsidRPr="005053ED">
        <w:rPr>
          <w:rFonts w:ascii="Traditional Arabic" w:hAnsi="Traditional Arabic" w:cs="Traditional Arabic"/>
          <w:sz w:val="36"/>
          <w:szCs w:val="36"/>
          <w:rtl/>
        </w:rPr>
        <w:t xml:space="preserve"> ودمائنا .ومن محاس</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ما يحكى أن فخر ال</w:t>
      </w:r>
      <w:r w:rsidRPr="005053ED">
        <w:rPr>
          <w:rFonts w:ascii="Traditional Arabic" w:hAnsi="Traditional Arabic" w:cs="Traditional Arabic" w:hint="eastAsia"/>
          <w:sz w:val="36"/>
          <w:szCs w:val="36"/>
          <w:rtl/>
        </w:rPr>
        <w:t>دين</w:t>
      </w:r>
      <w:r w:rsidRPr="005053ED">
        <w:rPr>
          <w:rFonts w:ascii="Traditional Arabic" w:hAnsi="Traditional Arabic" w:cs="Traditional Arabic"/>
          <w:sz w:val="36"/>
          <w:szCs w:val="36"/>
          <w:rtl/>
        </w:rPr>
        <w:t xml:space="preserve"> الرا</w:t>
      </w:r>
      <w:r w:rsidRPr="005053ED">
        <w:rPr>
          <w:rFonts w:ascii="Traditional Arabic" w:hAnsi="Traditional Arabic" w:cs="Traditional Arabic" w:hint="eastAsia"/>
          <w:sz w:val="36"/>
          <w:szCs w:val="36"/>
          <w:rtl/>
        </w:rPr>
        <w:t>زي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دخل على بعض الصلح</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فلم يعظمه وكان يحب ذلك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لم لا</w:t>
      </w:r>
      <w:r w:rsidRPr="005053ED">
        <w:rPr>
          <w:rFonts w:ascii="Traditional Arabic" w:hAnsi="Traditional Arabic" w:cs="Traditional Arabic" w:hint="eastAsia"/>
          <w:sz w:val="36"/>
          <w:szCs w:val="36"/>
          <w:rtl/>
        </w:rPr>
        <w:t>عظمت</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يستدل</w:t>
      </w:r>
      <w:r w:rsidRPr="005053ED">
        <w:rPr>
          <w:rFonts w:ascii="Traditional Arabic" w:hAnsi="Traditional Arabic" w:cs="Traditional Arabic"/>
          <w:sz w:val="36"/>
          <w:szCs w:val="36"/>
          <w:rtl/>
        </w:rPr>
        <w:t xml:space="preserve"> على وحدانية الله تعالى بكذا كذا دليل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له الصالح: </w:t>
      </w:r>
      <w:r w:rsidRPr="005053ED">
        <w:rPr>
          <w:rFonts w:ascii="Traditional Arabic" w:hAnsi="Traditional Arabic" w:cs="Traditional Arabic" w:hint="eastAsia"/>
          <w:sz w:val="36"/>
          <w:szCs w:val="36"/>
          <w:rtl/>
        </w:rPr>
        <w:t>أفي</w:t>
      </w:r>
      <w:r w:rsidRPr="005053ED">
        <w:rPr>
          <w:rFonts w:ascii="Traditional Arabic" w:hAnsi="Traditional Arabic" w:cs="Traditional Arabic"/>
          <w:sz w:val="36"/>
          <w:szCs w:val="36"/>
          <w:rtl/>
        </w:rPr>
        <w:t xml:space="preserve"> الله شك! </w:t>
      </w:r>
      <w:r w:rsidRPr="005053ED">
        <w:rPr>
          <w:rFonts w:ascii="Traditional Arabic" w:hAnsi="Traditional Arabic" w:cs="Traditional Arabic" w:hint="eastAsia"/>
          <w:sz w:val="36"/>
          <w:szCs w:val="36"/>
          <w:rtl/>
        </w:rPr>
        <w:t>ولكنا</w:t>
      </w:r>
      <w:r w:rsidRPr="005053ED">
        <w:rPr>
          <w:rFonts w:ascii="Traditional Arabic" w:hAnsi="Traditional Arabic" w:cs="Traditional Arabic"/>
          <w:sz w:val="36"/>
          <w:szCs w:val="36"/>
          <w:rtl/>
        </w:rPr>
        <w:t xml:space="preserve"> ذكرنا ذلك إماطة لشبهة الجهلة .</w:t>
      </w:r>
    </w:p>
    <w:p w:rsidR="00076974" w:rsidRPr="005053ED" w:rsidRDefault="00076974" w:rsidP="00C8155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استدل أصحابنا بأدلة أ</w:t>
      </w:r>
      <w:r w:rsidRPr="005053ED">
        <w:rPr>
          <w:rFonts w:ascii="Traditional Arabic" w:hAnsi="Traditional Arabic" w:cs="Traditional Arabic" w:hint="eastAsia"/>
          <w:sz w:val="36"/>
          <w:szCs w:val="36"/>
          <w:rtl/>
        </w:rPr>
        <w:t>جودها</w:t>
      </w:r>
      <w:r w:rsidRPr="005053ED">
        <w:rPr>
          <w:rFonts w:ascii="Traditional Arabic" w:hAnsi="Traditional Arabic" w:cs="Traditional Arabic"/>
          <w:sz w:val="36"/>
          <w:szCs w:val="36"/>
          <w:rtl/>
        </w:rPr>
        <w:t xml:space="preserve"> اثنان :</w:t>
      </w:r>
    </w:p>
    <w:p w:rsidR="00076974" w:rsidRPr="005053ED" w:rsidRDefault="00076974" w:rsidP="00C8155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xml:space="preserve">/ أنه لو كان في الوجود ربان كل منهما واجب </w:t>
      </w:r>
      <w:r w:rsidRPr="005053ED">
        <w:rPr>
          <w:rFonts w:ascii="Traditional Arabic" w:hAnsi="Traditional Arabic" w:cs="Traditional Arabic" w:hint="eastAsia"/>
          <w:sz w:val="36"/>
          <w:szCs w:val="36"/>
          <w:rtl/>
        </w:rPr>
        <w:t>الوجود</w:t>
      </w:r>
      <w:r w:rsidRPr="005053ED">
        <w:rPr>
          <w:rFonts w:ascii="Traditional Arabic" w:hAnsi="Traditional Arabic" w:cs="Traditional Arabic"/>
          <w:sz w:val="36"/>
          <w:szCs w:val="36"/>
          <w:rtl/>
        </w:rPr>
        <w:t xml:space="preserve"> لذاته لكانا مشتركين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الوجود بالذات ومتباينين في ال</w:t>
      </w:r>
      <w:r w:rsidRPr="005053ED">
        <w:rPr>
          <w:rFonts w:ascii="Traditional Arabic" w:hAnsi="Traditional Arabic" w:cs="Traditional Arabic" w:hint="eastAsia"/>
          <w:sz w:val="36"/>
          <w:szCs w:val="36"/>
          <w:rtl/>
        </w:rPr>
        <w:t>تعيين،</w:t>
      </w:r>
      <w:r w:rsidRPr="005053ED">
        <w:rPr>
          <w:rFonts w:ascii="Traditional Arabic" w:hAnsi="Traditional Arabic" w:cs="Traditional Arabic"/>
          <w:sz w:val="36"/>
          <w:szCs w:val="36"/>
          <w:rtl/>
        </w:rPr>
        <w:t xml:space="preserve"> وحينئذ يلزم التركي</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في ذات كل منهما و</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مركب م</w:t>
      </w:r>
      <w:r w:rsidRPr="005053ED">
        <w:rPr>
          <w:rFonts w:ascii="Traditional Arabic" w:hAnsi="Traditional Arabic" w:cs="Traditional Arabic" w:hint="eastAsia"/>
          <w:sz w:val="36"/>
          <w:szCs w:val="36"/>
          <w:rtl/>
        </w:rPr>
        <w:t>مكن،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فيلزم</w:t>
      </w:r>
      <w:r w:rsidRPr="005053ED">
        <w:rPr>
          <w:rFonts w:ascii="Traditional Arabic" w:hAnsi="Traditional Arabic" w:cs="Traditional Arabic"/>
          <w:sz w:val="36"/>
          <w:szCs w:val="36"/>
          <w:rtl/>
        </w:rPr>
        <w:t xml:space="preserve"> أن يكون الواجب بالذات ممك</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وهو محال .</w:t>
      </w:r>
    </w:p>
    <w:p w:rsidR="00076974" w:rsidRPr="005053ED" w:rsidRDefault="00076974" w:rsidP="00C8155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الإله هو القادر فلو فرضنا </w:t>
      </w:r>
      <w:r w:rsidRPr="005053ED">
        <w:rPr>
          <w:rFonts w:ascii="Traditional Arabic" w:hAnsi="Traditional Arabic" w:cs="Traditional Arabic" w:hint="eastAsia"/>
          <w:sz w:val="36"/>
          <w:szCs w:val="36"/>
          <w:rtl/>
        </w:rPr>
        <w:t>الإثنين</w:t>
      </w:r>
      <w:r w:rsidRPr="005053ED">
        <w:rPr>
          <w:rFonts w:ascii="Traditional Arabic" w:hAnsi="Traditional Arabic" w:cs="Traditional Arabic"/>
          <w:sz w:val="36"/>
          <w:szCs w:val="36"/>
          <w:rtl/>
        </w:rPr>
        <w:t xml:space="preserve"> وأراد أ</w:t>
      </w:r>
      <w:r w:rsidRPr="005053ED">
        <w:rPr>
          <w:rFonts w:ascii="Traditional Arabic" w:hAnsi="Traditional Arabic" w:cs="Traditional Arabic" w:hint="eastAsia"/>
          <w:sz w:val="36"/>
          <w:szCs w:val="36"/>
          <w:rtl/>
        </w:rPr>
        <w:t>حدهما</w:t>
      </w:r>
      <w:r w:rsidRPr="005053ED">
        <w:rPr>
          <w:rFonts w:ascii="Traditional Arabic" w:hAnsi="Traditional Arabic" w:cs="Traditional Arabic"/>
          <w:sz w:val="36"/>
          <w:szCs w:val="36"/>
          <w:rtl/>
        </w:rPr>
        <w:t xml:space="preserve"> حر</w:t>
      </w:r>
      <w:r w:rsidRPr="005053ED">
        <w:rPr>
          <w:rFonts w:ascii="Traditional Arabic" w:hAnsi="Traditional Arabic" w:cs="Traditional Arabic" w:hint="eastAsia"/>
          <w:sz w:val="36"/>
          <w:szCs w:val="36"/>
          <w:rtl/>
        </w:rPr>
        <w:t>كة</w:t>
      </w:r>
      <w:r w:rsidRPr="005053ED">
        <w:rPr>
          <w:rFonts w:ascii="Traditional Arabic" w:hAnsi="Traditional Arabic" w:cs="Traditional Arabic"/>
          <w:sz w:val="36"/>
          <w:szCs w:val="36"/>
          <w:rtl/>
        </w:rPr>
        <w:t xml:space="preserve"> زيد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لآخر</w:t>
      </w:r>
      <w:r w:rsidRPr="005053ED">
        <w:rPr>
          <w:rFonts w:ascii="Traditional Arabic" w:hAnsi="Traditional Arabic" w:cs="Traditional Arabic"/>
          <w:sz w:val="36"/>
          <w:szCs w:val="36"/>
          <w:rtl/>
        </w:rPr>
        <w:t xml:space="preserve"> سكون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فإما</w:t>
      </w:r>
      <w:r w:rsidRPr="005053ED">
        <w:rPr>
          <w:rFonts w:ascii="Traditional Arabic" w:hAnsi="Traditional Arabic" w:cs="Traditional Arabic"/>
          <w:sz w:val="36"/>
          <w:szCs w:val="36"/>
          <w:rtl/>
        </w:rPr>
        <w:t xml:space="preserve"> أن يحصل مرادهما أو لا يحصل مراد أحدهما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وكلاهما م</w:t>
      </w:r>
      <w:r w:rsidRPr="005053ED">
        <w:rPr>
          <w:rFonts w:ascii="Traditional Arabic" w:hAnsi="Traditional Arabic" w:cs="Traditional Arabic" w:hint="eastAsia"/>
          <w:sz w:val="36"/>
          <w:szCs w:val="36"/>
          <w:rtl/>
        </w:rPr>
        <w:t>حال،</w:t>
      </w:r>
      <w:r w:rsidRPr="005053ED">
        <w:rPr>
          <w:rFonts w:ascii="Traditional Arabic" w:hAnsi="Traditional Arabic" w:cs="Traditional Arabic"/>
          <w:sz w:val="36"/>
          <w:szCs w:val="36"/>
          <w:rtl/>
        </w:rPr>
        <w:t xml:space="preserve"> لأن المانع </w:t>
      </w:r>
      <w:r w:rsidRPr="005053ED">
        <w:rPr>
          <w:rFonts w:ascii="Traditional Arabic" w:hAnsi="Traditional Arabic" w:cs="Traditional Arabic" w:hint="eastAsia"/>
          <w:sz w:val="36"/>
          <w:szCs w:val="36"/>
          <w:rtl/>
        </w:rPr>
        <w:t>لكل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حصول م</w:t>
      </w:r>
      <w:r w:rsidRPr="005053ED">
        <w:rPr>
          <w:rFonts w:ascii="Traditional Arabic" w:hAnsi="Traditional Arabic" w:cs="Traditional Arabic" w:hint="eastAsia"/>
          <w:sz w:val="36"/>
          <w:szCs w:val="36"/>
          <w:rtl/>
        </w:rPr>
        <w:t>راده</w:t>
      </w:r>
      <w:r w:rsidRPr="005053ED">
        <w:rPr>
          <w:rFonts w:ascii="Traditional Arabic" w:hAnsi="Traditional Arabic" w:cs="Traditional Arabic"/>
          <w:sz w:val="36"/>
          <w:szCs w:val="36"/>
          <w:rtl/>
        </w:rPr>
        <w:t xml:space="preserve"> ليس مجرد كون الآخر قاد</w:t>
      </w:r>
      <w:r w:rsidRPr="005053ED">
        <w:rPr>
          <w:rFonts w:ascii="Traditional Arabic" w:hAnsi="Traditional Arabic" w:cs="Traditional Arabic" w:hint="eastAsia"/>
          <w:sz w:val="36"/>
          <w:szCs w:val="36"/>
          <w:rtl/>
        </w:rPr>
        <w:t>راً</w:t>
      </w:r>
      <w:r w:rsidRPr="005053ED">
        <w:rPr>
          <w:rFonts w:ascii="Traditional Arabic" w:hAnsi="Traditional Arabic" w:cs="Traditional Arabic"/>
          <w:sz w:val="36"/>
          <w:szCs w:val="36"/>
          <w:rtl/>
        </w:rPr>
        <w:t xml:space="preserve"> بل حصول م</w:t>
      </w:r>
      <w:r w:rsidRPr="005053ED">
        <w:rPr>
          <w:rFonts w:ascii="Traditional Arabic" w:hAnsi="Traditional Arabic" w:cs="Traditional Arabic" w:hint="eastAsia"/>
          <w:sz w:val="36"/>
          <w:szCs w:val="36"/>
          <w:rtl/>
        </w:rPr>
        <w:t>قدور</w:t>
      </w:r>
      <w:r w:rsidRPr="005053ED">
        <w:rPr>
          <w:rFonts w:ascii="Traditional Arabic" w:hAnsi="Traditional Arabic" w:cs="Traditional Arabic"/>
          <w:sz w:val="36"/>
          <w:szCs w:val="36"/>
          <w:rtl/>
        </w:rPr>
        <w:t xml:space="preserve"> الآخر, </w:t>
      </w:r>
      <w:r w:rsidRPr="005053ED">
        <w:rPr>
          <w:rFonts w:ascii="Traditional Arabic" w:hAnsi="Traditional Arabic" w:cs="Traditional Arabic" w:hint="eastAsia"/>
          <w:sz w:val="36"/>
          <w:szCs w:val="36"/>
          <w:rtl/>
        </w:rPr>
        <w:t>فإذن</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يمت</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 xml:space="preserve"> حصول مراد هذا إلا إذا حصل مق</w:t>
      </w:r>
      <w:r w:rsidRPr="005053ED">
        <w:rPr>
          <w:rFonts w:ascii="Traditional Arabic" w:hAnsi="Traditional Arabic" w:cs="Traditional Arabic" w:hint="eastAsia"/>
          <w:sz w:val="36"/>
          <w:szCs w:val="36"/>
          <w:rtl/>
        </w:rPr>
        <w:t>دور</w:t>
      </w:r>
      <w:r w:rsidRPr="005053ED">
        <w:rPr>
          <w:rFonts w:ascii="Traditional Arabic" w:hAnsi="Traditional Arabic" w:cs="Traditional Arabic"/>
          <w:sz w:val="36"/>
          <w:szCs w:val="36"/>
          <w:rtl/>
        </w:rPr>
        <w:t xml:space="preserve"> ذاك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يمتنع حصول مراد ذاك إل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إذا حصل مقدور هذا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امتنع حصول مراد كل واحد لحصل مقدور كل واحد منهما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وحي</w:t>
      </w:r>
      <w:r w:rsidRPr="005053ED">
        <w:rPr>
          <w:rFonts w:ascii="Traditional Arabic" w:hAnsi="Traditional Arabic" w:cs="Traditional Arabic" w:hint="eastAsia"/>
          <w:sz w:val="36"/>
          <w:szCs w:val="36"/>
          <w:rtl/>
        </w:rPr>
        <w:t>نئذ</w:t>
      </w:r>
      <w:r w:rsidRPr="005053ED">
        <w:rPr>
          <w:rFonts w:ascii="Traditional Arabic" w:hAnsi="Traditional Arabic" w:cs="Traditional Arabic"/>
          <w:sz w:val="36"/>
          <w:szCs w:val="36"/>
          <w:rtl/>
        </w:rPr>
        <w:t xml:space="preserve"> يرجع هذا إلى القسم ال</w:t>
      </w:r>
      <w:r w:rsidRPr="005053ED">
        <w:rPr>
          <w:rFonts w:ascii="Traditional Arabic" w:hAnsi="Traditional Arabic" w:cs="Traditional Arabic" w:hint="eastAsia"/>
          <w:sz w:val="36"/>
          <w:szCs w:val="36"/>
          <w:rtl/>
        </w:rPr>
        <w:t>أول،</w:t>
      </w:r>
      <w:r w:rsidRPr="005053ED">
        <w:rPr>
          <w:rFonts w:ascii="Traditional Arabic" w:hAnsi="Traditional Arabic" w:cs="Traditional Arabic"/>
          <w:sz w:val="36"/>
          <w:szCs w:val="36"/>
          <w:rtl/>
        </w:rPr>
        <w:t xml:space="preserve"> وقد تبين محاله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يحصل مراد أحدهما فقط وهو </w:t>
      </w:r>
      <w:r w:rsidRPr="005053ED">
        <w:rPr>
          <w:rFonts w:ascii="Traditional Arabic" w:hAnsi="Traditional Arabic" w:cs="Traditional Arabic" w:hint="eastAsia"/>
          <w:sz w:val="36"/>
          <w:szCs w:val="36"/>
          <w:rtl/>
        </w:rPr>
        <w:t>محال</w:t>
      </w:r>
      <w:r w:rsidRPr="005053ED">
        <w:rPr>
          <w:rFonts w:ascii="Traditional Arabic" w:hAnsi="Traditional Arabic" w:cs="Traditional Arabic"/>
          <w:sz w:val="36"/>
          <w:szCs w:val="36"/>
          <w:rtl/>
        </w:rPr>
        <w:t xml:space="preserve"> لوجهين أحدهما :أن ا</w:t>
      </w:r>
      <w:r w:rsidRPr="005053ED">
        <w:rPr>
          <w:rFonts w:ascii="Traditional Arabic" w:hAnsi="Traditional Arabic" w:cs="Traditional Arabic" w:hint="eastAsia"/>
          <w:sz w:val="36"/>
          <w:szCs w:val="36"/>
          <w:rtl/>
        </w:rPr>
        <w:t>لعاجز</w:t>
      </w:r>
      <w:r w:rsidRPr="005053ED">
        <w:rPr>
          <w:rFonts w:ascii="Traditional Arabic" w:hAnsi="Traditional Arabic" w:cs="Traditional Arabic"/>
          <w:sz w:val="36"/>
          <w:szCs w:val="36"/>
          <w:rtl/>
        </w:rPr>
        <w:t xml:space="preserve"> لا ي</w:t>
      </w:r>
      <w:r w:rsidRPr="005053ED">
        <w:rPr>
          <w:rFonts w:ascii="Traditional Arabic" w:hAnsi="Traditional Arabic" w:cs="Traditional Arabic" w:hint="eastAsia"/>
          <w:sz w:val="36"/>
          <w:szCs w:val="36"/>
          <w:rtl/>
        </w:rPr>
        <w:t>صلح</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للإلهية</w:t>
      </w:r>
      <w:r w:rsidRPr="005053ED">
        <w:rPr>
          <w:rFonts w:ascii="Traditional Arabic" w:hAnsi="Traditional Arabic" w:cs="Traditional Arabic"/>
          <w:sz w:val="36"/>
          <w:szCs w:val="36"/>
          <w:rtl/>
        </w:rPr>
        <w:t xml:space="preserve"> .</w:t>
      </w:r>
    </w:p>
    <w:p w:rsidR="00076974" w:rsidRPr="005053ED" w:rsidRDefault="00076974" w:rsidP="00C8155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كانت لقدرة كل واحد صلاحية ا</w:t>
      </w:r>
      <w:r w:rsidRPr="005053ED">
        <w:rPr>
          <w:rFonts w:ascii="Traditional Arabic" w:hAnsi="Traditional Arabic" w:cs="Traditional Arabic" w:hint="eastAsia"/>
          <w:sz w:val="36"/>
          <w:szCs w:val="36"/>
          <w:rtl/>
        </w:rPr>
        <w:t>لتأثير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إيج</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ذلك المقدور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فنقول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يستح</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أن ي</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إحد</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هاتين</w:t>
      </w:r>
      <w:r w:rsidRPr="005053ED">
        <w:rPr>
          <w:rFonts w:ascii="Traditional Arabic" w:hAnsi="Traditional Arabic" w:cs="Traditional Arabic"/>
          <w:sz w:val="36"/>
          <w:szCs w:val="36"/>
          <w:rtl/>
        </w:rPr>
        <w:t xml:space="preserve"> الصلاحيتين أقوى من الأخرى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وذلك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المقدور متى كان واحد</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لا يقبل القسم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أصلا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كان كذلك </w:t>
      </w:r>
      <w:r w:rsidRPr="005053ED">
        <w:rPr>
          <w:rFonts w:ascii="Traditional Arabic" w:hAnsi="Traditional Arabic" w:cs="Traditional Arabic" w:hint="eastAsia"/>
          <w:sz w:val="36"/>
          <w:szCs w:val="36"/>
          <w:rtl/>
        </w:rPr>
        <w:t>فإما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يكون موج</w:t>
      </w:r>
      <w:r w:rsidRPr="005053ED">
        <w:rPr>
          <w:rFonts w:ascii="Traditional Arabic" w:hAnsi="Traditional Arabic" w:cs="Traditional Arabic" w:hint="eastAsia"/>
          <w:sz w:val="36"/>
          <w:szCs w:val="36"/>
          <w:rtl/>
        </w:rPr>
        <w:t>ودا</w:t>
      </w:r>
      <w:r w:rsidRPr="005053ED">
        <w:rPr>
          <w:rFonts w:ascii="Traditional Arabic" w:hAnsi="Traditional Arabic" w:cs="Traditional Arabic"/>
          <w:sz w:val="36"/>
          <w:szCs w:val="36"/>
          <w:rtl/>
        </w:rPr>
        <w:t xml:space="preserve"> أو معدوما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الثالث وهو أن يكون بعضه </w:t>
      </w:r>
      <w:r w:rsidRPr="005053ED">
        <w:rPr>
          <w:rFonts w:ascii="Traditional Arabic" w:hAnsi="Traditional Arabic" w:cs="Traditional Arabic" w:hint="eastAsia"/>
          <w:sz w:val="36"/>
          <w:szCs w:val="36"/>
          <w:rtl/>
        </w:rPr>
        <w:t>موجودا</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بعضه</w:t>
      </w:r>
      <w:r w:rsidRPr="005053ED">
        <w:rPr>
          <w:rFonts w:ascii="Traditional Arabic" w:hAnsi="Traditional Arabic" w:cs="Traditional Arabic"/>
          <w:sz w:val="36"/>
          <w:szCs w:val="36"/>
          <w:rtl/>
        </w:rPr>
        <w:t xml:space="preserve"> معدوما فهو محال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كان كذلك لم يكن إيجاد مثل هذا المقدور </w:t>
      </w:r>
      <w:r w:rsidRPr="005053ED">
        <w:rPr>
          <w:rFonts w:ascii="Traditional Arabic" w:hAnsi="Traditional Arabic" w:cs="Traditional Arabic" w:hint="eastAsia"/>
          <w:sz w:val="36"/>
          <w:szCs w:val="36"/>
          <w:rtl/>
        </w:rPr>
        <w:t>قابلا</w:t>
      </w:r>
      <w:r w:rsidRPr="005053ED">
        <w:rPr>
          <w:rFonts w:ascii="Traditional Arabic" w:hAnsi="Traditional Arabic" w:cs="Traditional Arabic"/>
          <w:sz w:val="36"/>
          <w:szCs w:val="36"/>
          <w:rtl/>
        </w:rPr>
        <w:t xml:space="preserve">  للتفاو</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وإذ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لم يقبل التفاوت امتنع كون احدى ا</w:t>
      </w:r>
      <w:r w:rsidRPr="005053ED">
        <w:rPr>
          <w:rFonts w:ascii="Traditional Arabic" w:hAnsi="Traditional Arabic" w:cs="Traditional Arabic" w:hint="eastAsia"/>
          <w:sz w:val="36"/>
          <w:szCs w:val="36"/>
          <w:rtl/>
        </w:rPr>
        <w:t>لقدرتين</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قوى</w:t>
      </w:r>
      <w:r w:rsidRPr="005053ED">
        <w:rPr>
          <w:rFonts w:ascii="Traditional Arabic" w:hAnsi="Traditional Arabic" w:cs="Traditional Arabic"/>
          <w:sz w:val="36"/>
          <w:szCs w:val="36"/>
          <w:rtl/>
        </w:rPr>
        <w:t xml:space="preserve"> من الأخرى,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ثبت</w:t>
      </w:r>
      <w:r w:rsidRPr="005053ED">
        <w:rPr>
          <w:rFonts w:ascii="Traditional Arabic" w:hAnsi="Traditional Arabic" w:cs="Traditional Arabic"/>
          <w:sz w:val="36"/>
          <w:szCs w:val="36"/>
          <w:rtl/>
        </w:rPr>
        <w:t xml:space="preserve"> ذلك فنقول: لما حصل التساوي </w:t>
      </w:r>
      <w:r w:rsidRPr="005053ED">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قدرة هذين القادرين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حصل مقدور </w:t>
      </w: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دون الآخر </w:t>
      </w:r>
      <w:r w:rsidRPr="005053ED">
        <w:rPr>
          <w:rFonts w:ascii="Traditional Arabic" w:hAnsi="Traditional Arabic" w:cs="Traditional Arabic" w:hint="eastAsia"/>
          <w:sz w:val="36"/>
          <w:szCs w:val="36"/>
          <w:rtl/>
        </w:rPr>
        <w:t>للزم</w:t>
      </w:r>
      <w:r w:rsidRPr="005053ED">
        <w:rPr>
          <w:rFonts w:ascii="Traditional Arabic" w:hAnsi="Traditional Arabic" w:cs="Traditional Arabic"/>
          <w:sz w:val="36"/>
          <w:szCs w:val="36"/>
          <w:rtl/>
        </w:rPr>
        <w:t xml:space="preserve"> الت</w:t>
      </w:r>
      <w:r w:rsidRPr="005053ED">
        <w:rPr>
          <w:rFonts w:ascii="Traditional Arabic" w:hAnsi="Traditional Arabic" w:cs="Traditional Arabic" w:hint="eastAsia"/>
          <w:sz w:val="36"/>
          <w:szCs w:val="36"/>
          <w:rtl/>
        </w:rPr>
        <w:t>رجيح</w:t>
      </w:r>
      <w:r w:rsidRPr="005053ED">
        <w:rPr>
          <w:rFonts w:ascii="Traditional Arabic" w:hAnsi="Traditional Arabic" w:cs="Traditional Arabic"/>
          <w:sz w:val="36"/>
          <w:szCs w:val="36"/>
          <w:rtl/>
        </w:rPr>
        <w:t xml:space="preserve"> من غير مرجح وهو محال, فثبت أن القول بوجود </w:t>
      </w:r>
      <w:r w:rsidRPr="005053ED">
        <w:rPr>
          <w:rFonts w:ascii="Traditional Arabic" w:hAnsi="Traditional Arabic" w:cs="Traditional Arabic" w:hint="eastAsia"/>
          <w:sz w:val="36"/>
          <w:szCs w:val="36"/>
          <w:rtl/>
        </w:rPr>
        <w:t>الإثنين</w:t>
      </w:r>
      <w:r w:rsidRPr="005053ED">
        <w:rPr>
          <w:rFonts w:ascii="Traditional Arabic" w:hAnsi="Traditional Arabic" w:cs="Traditional Arabic"/>
          <w:sz w:val="36"/>
          <w:szCs w:val="36"/>
          <w:rtl/>
        </w:rPr>
        <w:t xml:space="preserve"> يفضي إلى ضد هذه </w:t>
      </w:r>
      <w:r w:rsidRPr="005053ED">
        <w:rPr>
          <w:rFonts w:ascii="Traditional Arabic" w:hAnsi="Traditional Arabic" w:cs="Traditional Arabic" w:hint="eastAsia"/>
          <w:sz w:val="36"/>
          <w:szCs w:val="36"/>
          <w:rtl/>
        </w:rPr>
        <w:t>الأقسام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الثلاثة،</w:t>
      </w:r>
      <w:r w:rsidRPr="005053ED">
        <w:rPr>
          <w:rFonts w:ascii="Traditional Arabic" w:hAnsi="Traditional Arabic" w:cs="Traditional Arabic"/>
          <w:sz w:val="36"/>
          <w:szCs w:val="36"/>
          <w:rtl/>
        </w:rPr>
        <w:t xml:space="preserve"> ولما ثبت أن كل واحد منها محال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القول بو</w:t>
      </w:r>
      <w:r w:rsidRPr="005053ED">
        <w:rPr>
          <w:rFonts w:ascii="Traditional Arabic" w:hAnsi="Traditional Arabic" w:cs="Traditional Arabic" w:hint="eastAsia"/>
          <w:sz w:val="36"/>
          <w:szCs w:val="36"/>
          <w:rtl/>
        </w:rPr>
        <w:t>جود</w:t>
      </w:r>
      <w:r w:rsidRPr="005053ED">
        <w:rPr>
          <w:rFonts w:ascii="Traditional Arabic" w:hAnsi="Traditional Arabic" w:cs="Traditional Arabic"/>
          <w:sz w:val="36"/>
          <w:szCs w:val="36"/>
          <w:rtl/>
        </w:rPr>
        <w:t xml:space="preserve"> الإله</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محالا , فإن قيل هذه الأقس</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متفرعة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وقوع المخالفة بين الإلهين فلم لا يجوز فرض إله</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من غير </w:t>
      </w:r>
      <w:r w:rsidRPr="005053ED">
        <w:rPr>
          <w:rFonts w:ascii="Traditional Arabic" w:hAnsi="Traditional Arabic" w:cs="Traditional Arabic" w:hint="eastAsia"/>
          <w:sz w:val="36"/>
          <w:szCs w:val="36"/>
          <w:rtl/>
        </w:rPr>
        <w:t>وقوع</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خالفة</w:t>
      </w:r>
      <w:r w:rsidRPr="005053ED">
        <w:rPr>
          <w:rFonts w:ascii="Traditional Arabic" w:hAnsi="Traditional Arabic" w:cs="Traditional Arabic"/>
          <w:sz w:val="36"/>
          <w:szCs w:val="36"/>
          <w:rtl/>
        </w:rPr>
        <w:t xml:space="preserve"> بينهما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لا يقال الدليل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صحة وقوع </w:t>
      </w:r>
      <w:r w:rsidRPr="005053ED">
        <w:rPr>
          <w:rFonts w:ascii="Traditional Arabic" w:hAnsi="Traditional Arabic" w:cs="Traditional Arabic" w:hint="eastAsia"/>
          <w:sz w:val="36"/>
          <w:szCs w:val="36"/>
          <w:rtl/>
        </w:rPr>
        <w:t>المخالفة</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لو قدرنا أحد إ</w:t>
      </w:r>
      <w:r w:rsidRPr="005053ED">
        <w:rPr>
          <w:rFonts w:ascii="Traditional Arabic" w:hAnsi="Traditional Arabic" w:cs="Traditional Arabic" w:hint="eastAsia"/>
          <w:sz w:val="36"/>
          <w:szCs w:val="36"/>
          <w:rtl/>
        </w:rPr>
        <w:t>لهين</w:t>
      </w:r>
      <w:r w:rsidRPr="005053ED">
        <w:rPr>
          <w:rFonts w:ascii="Traditional Arabic" w:hAnsi="Traditional Arabic" w:cs="Traditional Arabic"/>
          <w:sz w:val="36"/>
          <w:szCs w:val="36"/>
          <w:rtl/>
        </w:rPr>
        <w:t xml:space="preserve"> منفردا بالوجود لص</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منه </w:t>
      </w:r>
      <w:r w:rsidRPr="005053ED">
        <w:rPr>
          <w:rFonts w:ascii="Traditional Arabic" w:hAnsi="Traditional Arabic" w:cs="Traditional Arabic" w:hint="eastAsia"/>
          <w:sz w:val="36"/>
          <w:szCs w:val="36"/>
          <w:rtl/>
        </w:rPr>
        <w:t>إرادة</w:t>
      </w:r>
      <w:r w:rsidRPr="005053ED">
        <w:rPr>
          <w:rFonts w:ascii="Traditional Arabic" w:hAnsi="Traditional Arabic" w:cs="Traditional Arabic"/>
          <w:sz w:val="36"/>
          <w:szCs w:val="36"/>
          <w:rtl/>
        </w:rPr>
        <w:t xml:space="preserve"> حركة زيد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قدرنا الإله الثاني منفردا بالوجود لصح منه إ</w:t>
      </w:r>
      <w:r w:rsidRPr="005053ED">
        <w:rPr>
          <w:rFonts w:ascii="Traditional Arabic" w:hAnsi="Traditional Arabic" w:cs="Traditional Arabic" w:hint="eastAsia"/>
          <w:sz w:val="36"/>
          <w:szCs w:val="36"/>
          <w:rtl/>
        </w:rPr>
        <w:t>رادة</w:t>
      </w:r>
      <w:r w:rsidRPr="005053ED">
        <w:rPr>
          <w:rFonts w:ascii="Traditional Arabic" w:hAnsi="Traditional Arabic" w:cs="Traditional Arabic"/>
          <w:sz w:val="36"/>
          <w:szCs w:val="36"/>
          <w:rtl/>
        </w:rPr>
        <w:t xml:space="preserve"> سكون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ثبت ذلك حال الإنفر</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وجب أن يبقى حالة </w:t>
      </w:r>
      <w:r w:rsidRPr="005053ED">
        <w:rPr>
          <w:rFonts w:ascii="Traditional Arabic" w:hAnsi="Traditional Arabic" w:cs="Traditional Arabic" w:hint="eastAsia"/>
          <w:sz w:val="36"/>
          <w:szCs w:val="36"/>
          <w:rtl/>
        </w:rPr>
        <w:t>الإجتماع،</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مما </w:t>
      </w:r>
      <w:r w:rsidRPr="005053ED">
        <w:rPr>
          <w:rFonts w:ascii="Traditional Arabic" w:hAnsi="Traditional Arabic" w:cs="Traditional Arabic" w:hint="eastAsia"/>
          <w:sz w:val="36"/>
          <w:szCs w:val="36"/>
          <w:rtl/>
        </w:rPr>
        <w:t>لكل</w:t>
      </w:r>
      <w:r w:rsidRPr="005053ED">
        <w:rPr>
          <w:rFonts w:ascii="Traditional Arabic" w:hAnsi="Traditional Arabic" w:cs="Traditional Arabic"/>
          <w:sz w:val="36"/>
          <w:szCs w:val="36"/>
          <w:rtl/>
        </w:rPr>
        <w:t xml:space="preserve"> واحد من الذات و</w:t>
      </w:r>
      <w:r w:rsidRPr="005053ED">
        <w:rPr>
          <w:rFonts w:ascii="Traditional Arabic" w:hAnsi="Traditional Arabic" w:cs="Traditional Arabic" w:hint="eastAsia"/>
          <w:sz w:val="36"/>
          <w:szCs w:val="36"/>
          <w:rtl/>
        </w:rPr>
        <w:t>الصفات</w:t>
      </w:r>
      <w:r w:rsidRPr="005053ED">
        <w:rPr>
          <w:rFonts w:ascii="Traditional Arabic" w:hAnsi="Traditional Arabic" w:cs="Traditional Arabic"/>
          <w:sz w:val="36"/>
          <w:szCs w:val="36"/>
          <w:rtl/>
        </w:rPr>
        <w:t xml:space="preserve"> قديم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والقديم لا يق</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التغي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لأنا</w:t>
      </w:r>
      <w:r w:rsidRPr="005053ED">
        <w:rPr>
          <w:rFonts w:ascii="Traditional Arabic" w:hAnsi="Traditional Arabic" w:cs="Traditional Arabic"/>
          <w:sz w:val="36"/>
          <w:szCs w:val="36"/>
          <w:rtl/>
        </w:rPr>
        <w:t xml:space="preserve"> نقول أليس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انفرد كل واح</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لصح منه </w:t>
      </w:r>
      <w:r w:rsidRPr="005053ED">
        <w:rPr>
          <w:rFonts w:ascii="Traditional Arabic" w:hAnsi="Traditional Arabic" w:cs="Traditional Arabic" w:hint="eastAsia"/>
          <w:sz w:val="36"/>
          <w:szCs w:val="36"/>
          <w:rtl/>
        </w:rPr>
        <w:t>إيجاد</w:t>
      </w:r>
      <w:r w:rsidRPr="005053ED">
        <w:rPr>
          <w:rFonts w:ascii="Traditional Arabic" w:hAnsi="Traditional Arabic" w:cs="Traditional Arabic"/>
          <w:sz w:val="36"/>
          <w:szCs w:val="36"/>
          <w:rtl/>
        </w:rPr>
        <w:t xml:space="preserve"> الحركة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انفرد الآخر لص</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منه ايج</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السكون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إنهما لما اجتمعا تعذ</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على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واحد منهما ايجاد ما لم يكن متعذرا عليه حال </w:t>
      </w:r>
      <w:r w:rsidRPr="005053ED">
        <w:rPr>
          <w:rFonts w:ascii="Traditional Arabic" w:hAnsi="Traditional Arabic" w:cs="Traditional Arabic" w:hint="eastAsia"/>
          <w:sz w:val="36"/>
          <w:szCs w:val="36"/>
          <w:rtl/>
        </w:rPr>
        <w:t>الإنفراد،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كان ذلك في القدرتي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فلم لا يجوز مثله في الإرادتين, سلم</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أن ماذكرتم يدل على جواز المخالفة بينهما لك</w:t>
      </w:r>
      <w:r w:rsidRPr="005053ED">
        <w:rPr>
          <w:rFonts w:ascii="Traditional Arabic" w:hAnsi="Traditional Arabic" w:cs="Traditional Arabic" w:hint="eastAsia"/>
          <w:sz w:val="36"/>
          <w:szCs w:val="36"/>
          <w:rtl/>
        </w:rPr>
        <w:t>ن</w:t>
      </w:r>
      <w:r w:rsidRPr="009D421C">
        <w:rPr>
          <w:rFonts w:ascii="Traditional Arabic" w:hAnsi="Traditional Arabic" w:cs="Traditional Arabic"/>
          <w:color w:val="000000"/>
          <w:sz w:val="36"/>
          <w:szCs w:val="36"/>
          <w:rtl/>
        </w:rPr>
        <w:t>[...]</w:t>
      </w:r>
      <w:r w:rsidRPr="009D421C">
        <w:rPr>
          <w:rFonts w:ascii="Traditional Arabic" w:hAnsi="Traditional Arabic" w:cs="Traditional Arabic"/>
          <w:color w:val="000000"/>
          <w:sz w:val="36"/>
          <w:szCs w:val="36"/>
          <w:vertAlign w:val="superscript"/>
          <w:rtl/>
        </w:rPr>
        <w:t>(</w:t>
      </w:r>
      <w:r w:rsidRPr="009D421C">
        <w:rPr>
          <w:rStyle w:val="FootnoteReference"/>
          <w:rFonts w:ascii="Traditional Arabic" w:hAnsi="Traditional Arabic" w:cs="Traditional Arabic"/>
          <w:sz w:val="36"/>
          <w:szCs w:val="36"/>
          <w:rtl/>
        </w:rPr>
        <w:footnoteReference w:id="6"/>
      </w:r>
      <w:r w:rsidRPr="009D421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مايدل</w:t>
      </w:r>
      <w:r w:rsidRPr="005053ED">
        <w:rPr>
          <w:rFonts w:ascii="Traditional Arabic" w:hAnsi="Traditional Arabic" w:cs="Traditional Arabic"/>
          <w:sz w:val="36"/>
          <w:szCs w:val="36"/>
          <w:rtl/>
        </w:rPr>
        <w:t xml:space="preserve"> على أن مع القول بوجود </w:t>
      </w:r>
      <w:r w:rsidRPr="005053ED">
        <w:rPr>
          <w:rFonts w:ascii="Traditional Arabic" w:hAnsi="Traditional Arabic" w:cs="Traditional Arabic" w:hint="eastAsia"/>
          <w:sz w:val="36"/>
          <w:szCs w:val="36"/>
          <w:rtl/>
        </w:rPr>
        <w:t>الإثنين</w:t>
      </w:r>
      <w:r w:rsidRPr="005053ED">
        <w:rPr>
          <w:rFonts w:ascii="Traditional Arabic" w:hAnsi="Traditional Arabic" w:cs="Traditional Arabic"/>
          <w:sz w:val="36"/>
          <w:szCs w:val="36"/>
          <w:rtl/>
        </w:rPr>
        <w:t xml:space="preserve"> يمتنع وقوع </w:t>
      </w:r>
      <w:r w:rsidRPr="005053ED">
        <w:rPr>
          <w:rFonts w:ascii="Traditional Arabic" w:hAnsi="Traditional Arabic" w:cs="Traditional Arabic" w:hint="eastAsia"/>
          <w:sz w:val="36"/>
          <w:szCs w:val="36"/>
          <w:rtl/>
        </w:rPr>
        <w:t>المخالفة</w:t>
      </w:r>
      <w:r w:rsidRPr="005053ED">
        <w:rPr>
          <w:rFonts w:ascii="Traditional Arabic" w:hAnsi="Traditional Arabic" w:cs="Traditional Arabic"/>
          <w:sz w:val="36"/>
          <w:szCs w:val="36"/>
          <w:rtl/>
        </w:rPr>
        <w:t xml:space="preserve"> بين</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من وجهين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27" type="#_x0000_t202" style="position:absolute;left:0;text-align:left;margin-left:-55.35pt;margin-top:-118.8pt;width:46.85pt;height:30.55pt;z-index:251575296">
            <v:textbox>
              <w:txbxContent>
                <w:p w:rsidR="00076974" w:rsidRDefault="00076974">
                  <w:r>
                    <w:rPr>
                      <w:rtl/>
                    </w:rPr>
                    <w:t>165/ أ</w:t>
                  </w:r>
                </w:p>
              </w:txbxContent>
            </v:textbox>
            <w10:wrap anchorx="page"/>
          </v:shape>
        </w:pict>
      </w: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أنا لو فرضنا الإ</w:t>
      </w:r>
      <w:r w:rsidRPr="005053ED">
        <w:rPr>
          <w:rFonts w:ascii="Traditional Arabic" w:hAnsi="Traditional Arabic" w:cs="Traditional Arabic" w:hint="eastAsia"/>
          <w:sz w:val="36"/>
          <w:szCs w:val="36"/>
          <w:rtl/>
        </w:rPr>
        <w:t>ثنين</w:t>
      </w:r>
      <w:r w:rsidRPr="005053ED">
        <w:rPr>
          <w:rFonts w:ascii="Traditional Arabic" w:hAnsi="Traditional Arabic" w:cs="Traditional Arabic"/>
          <w:sz w:val="36"/>
          <w:szCs w:val="36"/>
          <w:rtl/>
        </w:rPr>
        <w:t xml:space="preserve"> لوج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كل واحد منه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حكيما </w:t>
      </w:r>
      <w:r w:rsidRPr="005053ED">
        <w:rPr>
          <w:rFonts w:ascii="Traditional Arabic" w:hAnsi="Traditional Arabic" w:cs="Traditional Arabic" w:hint="eastAsia"/>
          <w:sz w:val="36"/>
          <w:szCs w:val="36"/>
          <w:rtl/>
        </w:rPr>
        <w:t>والحكيم</w:t>
      </w:r>
      <w:r w:rsidRPr="005053ED">
        <w:rPr>
          <w:rFonts w:ascii="Traditional Arabic" w:hAnsi="Traditional Arabic" w:cs="Traditional Arabic"/>
          <w:sz w:val="36"/>
          <w:szCs w:val="36"/>
          <w:rtl/>
        </w:rPr>
        <w:t xml:space="preserve"> هو الذي يفعل الأفضل و</w:t>
      </w:r>
      <w:r w:rsidRPr="005053ED">
        <w:rPr>
          <w:rFonts w:ascii="Traditional Arabic" w:hAnsi="Traditional Arabic" w:cs="Traditional Arabic" w:hint="eastAsia"/>
          <w:sz w:val="36"/>
          <w:szCs w:val="36"/>
          <w:rtl/>
        </w:rPr>
        <w:t>الأولى</w:t>
      </w:r>
      <w:r w:rsidRPr="005053ED">
        <w:rPr>
          <w:rFonts w:ascii="Traditional Arabic" w:hAnsi="Traditional Arabic" w:cs="Traditional Arabic"/>
          <w:sz w:val="36"/>
          <w:szCs w:val="36"/>
          <w:rtl/>
        </w:rPr>
        <w:t xml:space="preserve"> ولا يكن له </w:t>
      </w:r>
      <w:r w:rsidRPr="005053ED">
        <w:rPr>
          <w:rFonts w:ascii="Traditional Arabic" w:hAnsi="Traditional Arabic" w:cs="Traditional Arabic" w:hint="eastAsia"/>
          <w:sz w:val="36"/>
          <w:szCs w:val="36"/>
          <w:rtl/>
        </w:rPr>
        <w:t>الأفضل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الأولى</w:t>
      </w:r>
      <w:r w:rsidRPr="005053ED">
        <w:rPr>
          <w:rFonts w:ascii="Traditional Arabic" w:hAnsi="Traditional Arabic" w:cs="Traditional Arabic"/>
          <w:sz w:val="36"/>
          <w:szCs w:val="36"/>
          <w:rtl/>
        </w:rPr>
        <w:t xml:space="preserve"> في كل شيء واحد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واذا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كذلك كان كل واحد منهما لكونه حكيما لا</w:t>
      </w:r>
      <w:r>
        <w:rPr>
          <w:rFonts w:ascii="Traditional Arabic" w:hAnsi="Traditional Arabic" w:cs="Traditional Arabic"/>
          <w:sz w:val="36"/>
          <w:szCs w:val="36"/>
          <w:rtl/>
        </w:rPr>
        <w:t xml:space="preserve"> يريد إلا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الوجه وإذا 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الأ</w:t>
      </w:r>
      <w:r w:rsidRPr="005053ED">
        <w:rPr>
          <w:rFonts w:ascii="Traditional Arabic" w:hAnsi="Traditional Arabic" w:cs="Traditional Arabic" w:hint="eastAsia"/>
          <w:sz w:val="36"/>
          <w:szCs w:val="36"/>
          <w:rtl/>
        </w:rPr>
        <w:t>مر</w:t>
      </w:r>
      <w:r w:rsidRPr="005053ED">
        <w:rPr>
          <w:rFonts w:ascii="Traditional Arabic" w:hAnsi="Traditional Arabic" w:cs="Traditional Arabic"/>
          <w:sz w:val="36"/>
          <w:szCs w:val="36"/>
          <w:rtl/>
        </w:rPr>
        <w:t xml:space="preserve"> كذلك امت</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قوع</w:t>
      </w:r>
      <w:r w:rsidRPr="005053ED">
        <w:rPr>
          <w:rFonts w:ascii="Traditional Arabic" w:hAnsi="Traditional Arabic" w:cs="Traditional Arabic"/>
          <w:sz w:val="36"/>
          <w:szCs w:val="36"/>
          <w:rtl/>
        </w:rPr>
        <w:t xml:space="preserve"> المخالفة .</w:t>
      </w:r>
    </w:p>
    <w:p w:rsidR="00076974" w:rsidRPr="005053ED" w:rsidRDefault="00076974" w:rsidP="00F45B82">
      <w:pPr>
        <w:spacing w:line="276" w:lineRule="auto"/>
        <w:jc w:val="both"/>
        <w:rPr>
          <w:rFonts w:ascii="Traditional Arabic" w:hAnsi="Traditional Arabic" w:cs="Traditional Arabic"/>
          <w:sz w:val="36"/>
          <w:szCs w:val="36"/>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لما كان كل واحد منهما إل</w:t>
      </w:r>
      <w:r w:rsidRPr="005053ED">
        <w:rPr>
          <w:rFonts w:ascii="Traditional Arabic" w:hAnsi="Traditional Arabic" w:cs="Traditional Arabic" w:hint="eastAsia"/>
          <w:sz w:val="36"/>
          <w:szCs w:val="36"/>
          <w:rtl/>
        </w:rPr>
        <w:t>اها</w:t>
      </w:r>
      <w:r w:rsidRPr="005053ED">
        <w:rPr>
          <w:rFonts w:ascii="Traditional Arabic" w:hAnsi="Traditional Arabic" w:cs="Traditional Arabic"/>
          <w:sz w:val="36"/>
          <w:szCs w:val="36"/>
          <w:rtl/>
        </w:rPr>
        <w:t xml:space="preserve"> وجب أن يكون عالما </w:t>
      </w:r>
      <w:r w:rsidRPr="005053ED">
        <w:rPr>
          <w:rFonts w:ascii="Traditional Arabic" w:hAnsi="Traditional Arabic" w:cs="Traditional Arabic" w:hint="eastAsia"/>
          <w:sz w:val="36"/>
          <w:szCs w:val="36"/>
          <w:rtl/>
        </w:rPr>
        <w:t>بجميع</w:t>
      </w:r>
      <w:r w:rsidRPr="005053ED">
        <w:rPr>
          <w:rFonts w:ascii="Traditional Arabic" w:hAnsi="Traditional Arabic" w:cs="Traditional Arabic"/>
          <w:sz w:val="36"/>
          <w:szCs w:val="36"/>
          <w:rtl/>
        </w:rPr>
        <w:t xml:space="preserve"> المعلومات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فكان كل واحد ع</w:t>
      </w:r>
      <w:r w:rsidRPr="005053ED">
        <w:rPr>
          <w:rFonts w:ascii="Traditional Arabic" w:hAnsi="Traditional Arabic" w:cs="Traditional Arabic" w:hint="eastAsia"/>
          <w:sz w:val="36"/>
          <w:szCs w:val="36"/>
          <w:rtl/>
        </w:rPr>
        <w:t>الما</w:t>
      </w:r>
      <w:r w:rsidRPr="005053ED">
        <w:rPr>
          <w:rFonts w:ascii="Traditional Arabic" w:hAnsi="Traditional Arabic" w:cs="Traditional Arabic"/>
          <w:sz w:val="36"/>
          <w:szCs w:val="36"/>
          <w:rtl/>
        </w:rPr>
        <w:t xml:space="preserve"> بأي الم</w:t>
      </w:r>
      <w:r w:rsidRPr="005053ED">
        <w:rPr>
          <w:rFonts w:ascii="Traditional Arabic" w:hAnsi="Traditional Arabic" w:cs="Traditional Arabic" w:hint="eastAsia"/>
          <w:sz w:val="36"/>
          <w:szCs w:val="36"/>
          <w:rtl/>
        </w:rPr>
        <w:t>علومات</w:t>
      </w:r>
      <w:r w:rsidRPr="005053ED">
        <w:rPr>
          <w:rFonts w:ascii="Traditional Arabic" w:hAnsi="Traditional Arabic" w:cs="Traditional Arabic"/>
          <w:sz w:val="36"/>
          <w:szCs w:val="36"/>
          <w:rtl/>
        </w:rPr>
        <w:t xml:space="preserve"> يقع وأيها ل</w:t>
      </w:r>
      <w:r w:rsidRPr="005053ED">
        <w:rPr>
          <w:rFonts w:ascii="Traditional Arabic" w:hAnsi="Traditional Arabic" w:cs="Traditional Arabic" w:hint="eastAsia"/>
          <w:sz w:val="36"/>
          <w:szCs w:val="36"/>
          <w:rtl/>
        </w:rPr>
        <w:t>ايقع</w:t>
      </w:r>
      <w:r w:rsidRPr="005053ED">
        <w:rPr>
          <w:rFonts w:ascii="Traditional Arabic" w:hAnsi="Traditional Arabic" w:cs="Traditional Arabic"/>
          <w:sz w:val="36"/>
          <w:szCs w:val="36"/>
          <w:rtl/>
        </w:rPr>
        <w:t xml:space="preserve"> وإرادة ما </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لايقع محال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كان</w:t>
      </w:r>
      <w:r>
        <w:rPr>
          <w:rFonts w:ascii="Traditional Arabic" w:hAnsi="Traditional Arabic" w:cs="Traditional Arabic"/>
          <w:sz w:val="36"/>
          <w:szCs w:val="36"/>
          <w:rtl/>
        </w:rPr>
        <w:t xml:space="preserve"> الشئ الذي هو </w:t>
      </w:r>
      <w:r>
        <w:rPr>
          <w:rFonts w:ascii="Traditional Arabic" w:hAnsi="Traditional Arabic" w:cs="Traditional Arabic" w:hint="eastAsia"/>
          <w:sz w:val="36"/>
          <w:szCs w:val="36"/>
          <w:rtl/>
        </w:rPr>
        <w:t>معلوم</w:t>
      </w:r>
      <w:r>
        <w:rPr>
          <w:rFonts w:ascii="Traditional Arabic" w:hAnsi="Traditional Arabic" w:cs="Traditional Arabic"/>
          <w:sz w:val="36"/>
          <w:szCs w:val="36"/>
          <w:rtl/>
        </w:rPr>
        <w:t xml:space="preserve"> الوقوع ليس</w:t>
      </w:r>
      <w:r w:rsidRPr="005053ED">
        <w:rPr>
          <w:rFonts w:ascii="Traditional Arabic" w:hAnsi="Traditional Arabic" w:cs="Traditional Arabic"/>
          <w:color w:val="1F497D"/>
          <w:sz w:val="36"/>
          <w:szCs w:val="36"/>
          <w:rtl/>
        </w:rPr>
        <w:t xml:space="preserve"> </w:t>
      </w:r>
      <w:r w:rsidRPr="009D421C">
        <w:rPr>
          <w:rFonts w:ascii="Traditional Arabic" w:hAnsi="Traditional Arabic" w:cs="Traditional Arabic" w:hint="eastAsia"/>
          <w:color w:val="000000"/>
          <w:sz w:val="36"/>
          <w:szCs w:val="36"/>
          <w:rtl/>
        </w:rPr>
        <w:t>إلا</w:t>
      </w:r>
      <w:r w:rsidRPr="005053ED">
        <w:rPr>
          <w:rFonts w:ascii="Traditional Arabic" w:hAnsi="Traditional Arabic" w:cs="Traditional Arabic"/>
          <w:sz w:val="36"/>
          <w:szCs w:val="36"/>
          <w:rtl/>
        </w:rPr>
        <w:t xml:space="preserve"> الواحد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يستحيل</w:t>
      </w:r>
      <w:r w:rsidRPr="005053ED">
        <w:rPr>
          <w:rFonts w:ascii="Traditional Arabic" w:hAnsi="Traditional Arabic" w:cs="Traditional Arabic"/>
          <w:sz w:val="36"/>
          <w:szCs w:val="36"/>
          <w:rtl/>
        </w:rPr>
        <w:t xml:space="preserve"> أن ريد إلا ما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معلوم الوق</w:t>
      </w:r>
      <w:r w:rsidRPr="005053ED">
        <w:rPr>
          <w:rFonts w:ascii="Traditional Arabic" w:hAnsi="Traditional Arabic" w:cs="Traditional Arabic" w:hint="eastAsia"/>
          <w:sz w:val="36"/>
          <w:szCs w:val="36"/>
          <w:rtl/>
        </w:rPr>
        <w:t>وع،</w:t>
      </w:r>
      <w:r w:rsidRPr="005053ED">
        <w:rPr>
          <w:rFonts w:ascii="Traditional Arabic" w:hAnsi="Traditional Arabic" w:cs="Traditional Arabic"/>
          <w:sz w:val="36"/>
          <w:szCs w:val="36"/>
          <w:rtl/>
        </w:rPr>
        <w:t xml:space="preserve"> وجب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 كل منهما مريد لوقوع شئ واحدٍ بعينه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وعلى هذا التقدير امتنع وقوع المخالفة،  سلمنا صحة وقوع المخالفة لكن المح</w:t>
      </w:r>
      <w:r w:rsidRPr="005053ED">
        <w:rPr>
          <w:rFonts w:ascii="Traditional Arabic" w:hAnsi="Traditional Arabic" w:cs="Traditional Arabic" w:hint="eastAsia"/>
          <w:sz w:val="36"/>
          <w:szCs w:val="36"/>
          <w:rtl/>
        </w:rPr>
        <w:t>الات</w:t>
      </w:r>
      <w:r w:rsidRPr="005053ED">
        <w:rPr>
          <w:rFonts w:ascii="Traditional Arabic" w:hAnsi="Traditional Arabic" w:cs="Traditional Arabic"/>
          <w:sz w:val="36"/>
          <w:szCs w:val="36"/>
          <w:rtl/>
        </w:rPr>
        <w:t xml:space="preserve"> التي </w:t>
      </w:r>
      <w:r w:rsidRPr="009D421C">
        <w:rPr>
          <w:rFonts w:ascii="Traditional Arabic" w:hAnsi="Traditional Arabic" w:cs="Traditional Arabic" w:hint="eastAsia"/>
          <w:color w:val="000000"/>
          <w:sz w:val="36"/>
          <w:szCs w:val="36"/>
          <w:rtl/>
        </w:rPr>
        <w:t>التزمتوها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w:t>
      </w:r>
      <w:r w:rsidRPr="009D421C">
        <w:rPr>
          <w:rFonts w:ascii="Traditional Arabic" w:hAnsi="Traditional Arabic" w:cs="Traditional Arabic" w:hint="eastAsia"/>
          <w:color w:val="000000"/>
          <w:sz w:val="36"/>
          <w:szCs w:val="36"/>
          <w:rtl/>
        </w:rPr>
        <w:t>ما</w:t>
      </w:r>
      <w:r w:rsidRPr="005053ED">
        <w:rPr>
          <w:rFonts w:ascii="Traditional Arabic" w:hAnsi="Traditional Arabic" w:cs="Traditional Arabic"/>
          <w:sz w:val="36"/>
          <w:szCs w:val="36"/>
          <w:rtl/>
        </w:rPr>
        <w:t xml:space="preserve"> تلزم من وقوع المخالف</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صحتها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فعليكم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تثبتوا </w:t>
      </w:r>
      <w:r w:rsidRPr="005053ED">
        <w:rPr>
          <w:rFonts w:ascii="Traditional Arabic" w:hAnsi="Traditional Arabic" w:cs="Traditional Arabic" w:hint="eastAsia"/>
          <w:sz w:val="36"/>
          <w:szCs w:val="36"/>
          <w:rtl/>
        </w:rPr>
        <w:t>وقوعها</w:t>
      </w:r>
      <w:r w:rsidRPr="005053ED">
        <w:rPr>
          <w:rFonts w:ascii="Traditional Arabic" w:hAnsi="Traditional Arabic" w:cs="Traditional Arabic"/>
          <w:sz w:val="36"/>
          <w:szCs w:val="36"/>
          <w:rtl/>
        </w:rPr>
        <w:t xml:space="preserve"> حتى تلزم المحالات المذكورة, فأجاب اصحابنا عن ذلك بأنه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انفرد هذا لص</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منه إرادة الحركة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انفرد الآخر لصح منه إر</w:t>
      </w:r>
      <w:r w:rsidRPr="005053ED">
        <w:rPr>
          <w:rFonts w:ascii="Traditional Arabic" w:hAnsi="Traditional Arabic" w:cs="Traditional Arabic" w:hint="eastAsia"/>
          <w:sz w:val="36"/>
          <w:szCs w:val="36"/>
          <w:rtl/>
        </w:rPr>
        <w:t>ادة</w:t>
      </w:r>
      <w:r w:rsidRPr="005053ED">
        <w:rPr>
          <w:rFonts w:ascii="Traditional Arabic" w:hAnsi="Traditional Arabic" w:cs="Traditional Arabic"/>
          <w:sz w:val="36"/>
          <w:szCs w:val="36"/>
          <w:rtl/>
        </w:rPr>
        <w:t xml:space="preserve"> السكون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عند</w:t>
      </w:r>
      <w:r w:rsidRPr="005053ED">
        <w:rPr>
          <w:rFonts w:ascii="Traditional Arabic" w:hAnsi="Traditional Arabic" w:cs="Traditional Arabic"/>
          <w:sz w:val="36"/>
          <w:szCs w:val="36"/>
          <w:rtl/>
        </w:rPr>
        <w:t xml:space="preserve"> الاجتماع تجب معاً هاتين الصحتين لوجهين:-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 كل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من الصحتين أزلي و</w:t>
      </w:r>
      <w:r w:rsidRPr="005053ED">
        <w:rPr>
          <w:rFonts w:ascii="Traditional Arabic" w:hAnsi="Traditional Arabic" w:cs="Traditional Arabic" w:hint="eastAsia"/>
          <w:sz w:val="36"/>
          <w:szCs w:val="36"/>
          <w:rtl/>
        </w:rPr>
        <w:t>الأزلي</w:t>
      </w:r>
      <w:r w:rsidRPr="005053ED">
        <w:rPr>
          <w:rFonts w:ascii="Traditional Arabic" w:hAnsi="Traditional Arabic" w:cs="Traditional Arabic"/>
          <w:sz w:val="36"/>
          <w:szCs w:val="36"/>
          <w:rtl/>
        </w:rPr>
        <w:t xml:space="preserve"> يمتنع زواله.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 زوال إح</w:t>
      </w:r>
      <w:r w:rsidRPr="005053ED">
        <w:rPr>
          <w:rFonts w:ascii="Traditional Arabic" w:hAnsi="Traditional Arabic" w:cs="Traditional Arabic" w:hint="eastAsia"/>
          <w:sz w:val="36"/>
          <w:szCs w:val="36"/>
          <w:rtl/>
        </w:rPr>
        <w:t>دى</w:t>
      </w:r>
      <w:r w:rsidRPr="005053ED">
        <w:rPr>
          <w:rFonts w:ascii="Traditional Arabic" w:hAnsi="Traditional Arabic" w:cs="Traditional Arabic"/>
          <w:sz w:val="36"/>
          <w:szCs w:val="36"/>
          <w:rtl/>
        </w:rPr>
        <w:t xml:space="preserve"> الصحتين بالأ</w:t>
      </w:r>
      <w:r w:rsidRPr="005053ED">
        <w:rPr>
          <w:rFonts w:ascii="Traditional Arabic" w:hAnsi="Traditional Arabic" w:cs="Traditional Arabic" w:hint="eastAsia"/>
          <w:sz w:val="36"/>
          <w:szCs w:val="36"/>
          <w:rtl/>
        </w:rPr>
        <w:t>خرى</w:t>
      </w:r>
      <w:r w:rsidRPr="005053ED">
        <w:rPr>
          <w:rFonts w:ascii="Traditional Arabic" w:hAnsi="Traditional Arabic" w:cs="Traditional Arabic"/>
          <w:sz w:val="36"/>
          <w:szCs w:val="36"/>
          <w:rtl/>
        </w:rPr>
        <w:t xml:space="preserve"> إنما يحص</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أن لوحصل ب</w:t>
      </w:r>
      <w:r w:rsidRPr="005053ED">
        <w:rPr>
          <w:rFonts w:ascii="Traditional Arabic" w:hAnsi="Traditional Arabic" w:cs="Traditional Arabic" w:hint="eastAsia"/>
          <w:sz w:val="36"/>
          <w:szCs w:val="36"/>
          <w:rtl/>
        </w:rPr>
        <w:t>ينهما</w:t>
      </w:r>
      <w:r w:rsidRPr="005053ED">
        <w:rPr>
          <w:rFonts w:ascii="Traditional Arabic" w:hAnsi="Traditional Arabic" w:cs="Traditional Arabic"/>
          <w:sz w:val="36"/>
          <w:szCs w:val="36"/>
          <w:rtl/>
        </w:rPr>
        <w:t xml:space="preserve"> نوع منافاة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وإلا لم يل</w:t>
      </w:r>
      <w:r w:rsidRPr="005053ED">
        <w:rPr>
          <w:rFonts w:ascii="Traditional Arabic" w:hAnsi="Traditional Arabic" w:cs="Traditional Arabic" w:hint="eastAsia"/>
          <w:sz w:val="36"/>
          <w:szCs w:val="36"/>
          <w:rtl/>
        </w:rPr>
        <w:t>زم</w:t>
      </w:r>
      <w:r w:rsidRPr="005053ED">
        <w:rPr>
          <w:rFonts w:ascii="Traditional Arabic" w:hAnsi="Traditional Arabic" w:cs="Traditional Arabic"/>
          <w:sz w:val="36"/>
          <w:szCs w:val="36"/>
          <w:rtl/>
        </w:rPr>
        <w:t xml:space="preserve"> من حصول أ</w:t>
      </w:r>
      <w:r w:rsidRPr="005053ED">
        <w:rPr>
          <w:rFonts w:ascii="Traditional Arabic" w:hAnsi="Traditional Arabic" w:cs="Traditional Arabic" w:hint="eastAsia"/>
          <w:sz w:val="36"/>
          <w:szCs w:val="36"/>
          <w:rtl/>
        </w:rPr>
        <w:t>حدهما</w:t>
      </w:r>
      <w:r w:rsidRPr="005053ED">
        <w:rPr>
          <w:rFonts w:ascii="Traditional Arabic" w:hAnsi="Traditional Arabic" w:cs="Traditional Arabic"/>
          <w:sz w:val="36"/>
          <w:szCs w:val="36"/>
          <w:rtl/>
        </w:rPr>
        <w:t xml:space="preserve"> زوال الثاني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حصل</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المنافاة من الجانبين لم يكن تأ</w:t>
      </w:r>
      <w:r w:rsidRPr="005053ED">
        <w:rPr>
          <w:rFonts w:ascii="Traditional Arabic" w:hAnsi="Traditional Arabic" w:cs="Traditional Arabic" w:hint="eastAsia"/>
          <w:sz w:val="36"/>
          <w:szCs w:val="36"/>
          <w:rtl/>
        </w:rPr>
        <w:t>ثير</w:t>
      </w:r>
      <w:r w:rsidRPr="005053ED">
        <w:rPr>
          <w:rFonts w:ascii="Traditional Arabic" w:hAnsi="Traditional Arabic" w:cs="Traditional Arabic"/>
          <w:sz w:val="36"/>
          <w:szCs w:val="36"/>
          <w:rtl/>
        </w:rPr>
        <w:t xml:space="preserve"> حصول  أحدهما في عدم الآخر أ</w:t>
      </w:r>
      <w:r w:rsidRPr="005053ED">
        <w:rPr>
          <w:rFonts w:ascii="Traditional Arabic" w:hAnsi="Traditional Arabic" w:cs="Traditional Arabic" w:hint="eastAsia"/>
          <w:sz w:val="36"/>
          <w:szCs w:val="36"/>
          <w:rtl/>
        </w:rPr>
        <w:t>ولى</w:t>
      </w:r>
      <w:r w:rsidRPr="005053ED">
        <w:rPr>
          <w:rFonts w:ascii="Traditional Arabic" w:hAnsi="Traditional Arabic" w:cs="Traditional Arabic"/>
          <w:sz w:val="36"/>
          <w:szCs w:val="36"/>
          <w:rtl/>
        </w:rPr>
        <w:t xml:space="preserve"> من ا</w:t>
      </w:r>
      <w:r w:rsidRPr="005053ED">
        <w:rPr>
          <w:rFonts w:ascii="Traditional Arabic" w:hAnsi="Traditional Arabic" w:cs="Traditional Arabic" w:hint="eastAsia"/>
          <w:sz w:val="36"/>
          <w:szCs w:val="36"/>
          <w:rtl/>
        </w:rPr>
        <w:t>لعكس،</w:t>
      </w:r>
      <w:r w:rsidRPr="005053ED">
        <w:rPr>
          <w:rFonts w:ascii="Traditional Arabic" w:hAnsi="Traditional Arabic" w:cs="Traditional Arabic"/>
          <w:sz w:val="36"/>
          <w:szCs w:val="36"/>
          <w:rtl/>
        </w:rPr>
        <w:t xml:space="preserve"> فلابد وأ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تزول كل من هات</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الصحتين بالأ</w:t>
      </w:r>
      <w:r w:rsidRPr="005053ED">
        <w:rPr>
          <w:rFonts w:ascii="Traditional Arabic" w:hAnsi="Traditional Arabic" w:cs="Traditional Arabic" w:hint="eastAsia"/>
          <w:sz w:val="36"/>
          <w:szCs w:val="36"/>
          <w:rtl/>
        </w:rPr>
        <w:t>خرى</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حال،</w:t>
      </w:r>
      <w:r w:rsidRPr="005053ED">
        <w:rPr>
          <w:rFonts w:ascii="Traditional Arabic" w:hAnsi="Traditional Arabic" w:cs="Traditional Arabic"/>
          <w:sz w:val="36"/>
          <w:szCs w:val="36"/>
          <w:rtl/>
        </w:rPr>
        <w:t xml:space="preserve"> لأن المؤث</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عدم كل واحدة منهما وجود ال</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ولى،</w:t>
      </w:r>
      <w:r w:rsidRPr="005053ED">
        <w:rPr>
          <w:rFonts w:ascii="Traditional Arabic" w:hAnsi="Traditional Arabic" w:cs="Traditional Arabic"/>
          <w:sz w:val="36"/>
          <w:szCs w:val="36"/>
          <w:rtl/>
        </w:rPr>
        <w:t xml:space="preserve"> والعلة واجبة الحصول عند حصول المعلول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عد</w:t>
      </w:r>
      <w:r w:rsidRPr="005053ED">
        <w:rPr>
          <w:rFonts w:ascii="Traditional Arabic" w:hAnsi="Traditional Arabic" w:cs="Traditional Arabic" w:hint="eastAsia"/>
          <w:sz w:val="36"/>
          <w:szCs w:val="36"/>
          <w:rtl/>
        </w:rPr>
        <w:t>مت</w:t>
      </w:r>
      <w:r w:rsidRPr="005053ED">
        <w:rPr>
          <w:rFonts w:ascii="Traditional Arabic" w:hAnsi="Traditional Arabic" w:cs="Traditional Arabic"/>
          <w:sz w:val="36"/>
          <w:szCs w:val="36"/>
          <w:rtl/>
        </w:rPr>
        <w:t xml:space="preserve"> الصحتان معاً لزم من ع</w:t>
      </w:r>
      <w:r w:rsidRPr="005053ED">
        <w:rPr>
          <w:rFonts w:ascii="Traditional Arabic" w:hAnsi="Traditional Arabic" w:cs="Traditional Arabic" w:hint="eastAsia"/>
          <w:sz w:val="36"/>
          <w:szCs w:val="36"/>
          <w:rtl/>
        </w:rPr>
        <w:t>دمهما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معاً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حصولهما</w:t>
      </w:r>
      <w:r w:rsidRPr="005053ED">
        <w:rPr>
          <w:rFonts w:ascii="Traditional Arabic" w:hAnsi="Traditional Arabic" w:cs="Traditional Arabic"/>
          <w:sz w:val="36"/>
          <w:szCs w:val="36"/>
          <w:rtl/>
        </w:rPr>
        <w:t xml:space="preserve"> معا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محال, فعلمنا أنه لابد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تبقيا عند الاجتماع و</w:t>
      </w:r>
      <w:r w:rsidRPr="005053ED">
        <w:rPr>
          <w:rFonts w:ascii="Traditional Arabic" w:hAnsi="Traditional Arabic" w:cs="Traditional Arabic" w:hint="eastAsia"/>
          <w:sz w:val="36"/>
          <w:szCs w:val="36"/>
          <w:rtl/>
        </w:rPr>
        <w:t>تلزم</w:t>
      </w:r>
      <w:r w:rsidRPr="005053ED">
        <w:rPr>
          <w:rFonts w:ascii="Traditional Arabic" w:hAnsi="Traditional Arabic" w:cs="Traditional Arabic"/>
          <w:sz w:val="36"/>
          <w:szCs w:val="36"/>
          <w:rtl/>
        </w:rPr>
        <w:t xml:space="preserve"> صحة المخالفة عند الاجتماع،  </w:t>
      </w:r>
      <w:r w:rsidRPr="005053ED">
        <w:rPr>
          <w:rFonts w:ascii="Traditional Arabic" w:hAnsi="Traditional Arabic" w:cs="Traditional Arabic" w:hint="eastAsia"/>
          <w:sz w:val="36"/>
          <w:szCs w:val="36"/>
          <w:rtl/>
        </w:rPr>
        <w:t>قولهم</w:t>
      </w:r>
      <w:r w:rsidRPr="005053ED">
        <w:rPr>
          <w:rFonts w:ascii="Traditional Arabic" w:hAnsi="Traditional Arabic" w:cs="Traditional Arabic"/>
          <w:sz w:val="36"/>
          <w:szCs w:val="36"/>
          <w:rtl/>
        </w:rPr>
        <w:t xml:space="preserve"> هذا منقوض بالقدرتي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فإنه ي</w:t>
      </w:r>
      <w:r w:rsidRPr="005053ED">
        <w:rPr>
          <w:rFonts w:ascii="Traditional Arabic" w:hAnsi="Traditional Arabic" w:cs="Traditional Arabic" w:hint="eastAsia"/>
          <w:sz w:val="36"/>
          <w:szCs w:val="36"/>
          <w:rtl/>
        </w:rPr>
        <w:t>جوز</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احد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منهما</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يجاد</w:t>
      </w:r>
      <w:r w:rsidRPr="005053ED">
        <w:rPr>
          <w:rFonts w:ascii="Traditional Arabic" w:hAnsi="Traditional Arabic" w:cs="Traditional Arabic"/>
          <w:sz w:val="36"/>
          <w:szCs w:val="36"/>
          <w:rtl/>
        </w:rPr>
        <w:t xml:space="preserve"> أحد ا</w:t>
      </w:r>
      <w:r w:rsidRPr="005053ED">
        <w:rPr>
          <w:rFonts w:ascii="Traditional Arabic" w:hAnsi="Traditional Arabic" w:cs="Traditional Arabic" w:hint="eastAsia"/>
          <w:sz w:val="36"/>
          <w:szCs w:val="36"/>
          <w:rtl/>
        </w:rPr>
        <w:t>لضدين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حالة</w:t>
      </w:r>
      <w:r w:rsidRPr="005053ED">
        <w:rPr>
          <w:rFonts w:ascii="Traditional Arabic" w:hAnsi="Traditional Arabic" w:cs="Traditional Arabic"/>
          <w:sz w:val="36"/>
          <w:szCs w:val="36"/>
          <w:rtl/>
        </w:rPr>
        <w:t xml:space="preserve"> الانفراد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ويمتنع</w:t>
      </w:r>
      <w:r w:rsidRPr="005053ED">
        <w:rPr>
          <w:rFonts w:ascii="Traditional Arabic" w:hAnsi="Traditional Arabic" w:cs="Traditional Arabic"/>
          <w:sz w:val="36"/>
          <w:szCs w:val="36"/>
          <w:rtl/>
        </w:rPr>
        <w:t xml:space="preserve"> حالة الاجتماع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جوابه أنه </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عين </w:t>
      </w:r>
      <w:r w:rsidRPr="005053ED">
        <w:rPr>
          <w:rFonts w:ascii="Traditional Arabic" w:hAnsi="Traditional Arabic" w:cs="Traditional Arabic" w:hint="eastAsia"/>
          <w:sz w:val="36"/>
          <w:szCs w:val="36"/>
          <w:rtl/>
        </w:rPr>
        <w:t>دليلنا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وحد</w:t>
      </w:r>
      <w:r w:rsidRPr="005053ED">
        <w:rPr>
          <w:rFonts w:ascii="Traditional Arabic" w:hAnsi="Traditional Arabic" w:cs="Traditional Arabic" w:hint="eastAsia"/>
          <w:sz w:val="36"/>
          <w:szCs w:val="36"/>
          <w:rtl/>
        </w:rPr>
        <w:t>انية</w:t>
      </w:r>
      <w:r w:rsidRPr="005053ED">
        <w:rPr>
          <w:rFonts w:ascii="Traditional Arabic" w:hAnsi="Traditional Arabic" w:cs="Traditional Arabic"/>
          <w:sz w:val="36"/>
          <w:szCs w:val="36"/>
          <w:rtl/>
        </w:rPr>
        <w:t xml:space="preserve"> الإله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أنا</w:t>
      </w:r>
      <w:r w:rsidRPr="005053ED">
        <w:rPr>
          <w:rFonts w:ascii="Traditional Arabic" w:hAnsi="Traditional Arabic" w:cs="Traditional Arabic"/>
          <w:sz w:val="36"/>
          <w:szCs w:val="36"/>
          <w:rtl/>
        </w:rPr>
        <w:t xml:space="preserve"> نقول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الصحة</w:t>
      </w:r>
      <w:r w:rsidRPr="005053ED">
        <w:rPr>
          <w:rFonts w:ascii="Traditional Arabic" w:hAnsi="Traditional Arabic" w:cs="Traditional Arabic"/>
          <w:sz w:val="36"/>
          <w:szCs w:val="36"/>
          <w:rtl/>
        </w:rPr>
        <w:t xml:space="preserve"> كانت ثابتة لكل واحدة من ا</w:t>
      </w:r>
      <w:r w:rsidRPr="005053ED">
        <w:rPr>
          <w:rFonts w:ascii="Traditional Arabic" w:hAnsi="Traditional Arabic" w:cs="Traditional Arabic" w:hint="eastAsia"/>
          <w:sz w:val="36"/>
          <w:szCs w:val="36"/>
          <w:rtl/>
        </w:rPr>
        <w:t>لقدرتين</w:t>
      </w:r>
      <w:r w:rsidRPr="005053ED">
        <w:rPr>
          <w:rFonts w:ascii="Traditional Arabic" w:hAnsi="Traditional Arabic" w:cs="Traditional Arabic"/>
          <w:sz w:val="36"/>
          <w:szCs w:val="36"/>
          <w:rtl/>
        </w:rPr>
        <w:t xml:space="preserve"> عند الإنفراد فإن بقيت</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عند </w:t>
      </w:r>
      <w:r w:rsidRPr="005053ED">
        <w:rPr>
          <w:rFonts w:ascii="Traditional Arabic" w:hAnsi="Traditional Arabic" w:cs="Traditional Arabic" w:hint="eastAsia"/>
          <w:sz w:val="36"/>
          <w:szCs w:val="36"/>
          <w:rtl/>
        </w:rPr>
        <w:t>الإجتماع</w:t>
      </w:r>
      <w:r w:rsidRPr="005053ED">
        <w:rPr>
          <w:rFonts w:ascii="Traditional Arabic" w:hAnsi="Traditional Arabic" w:cs="Traditional Arabic"/>
          <w:sz w:val="36"/>
          <w:szCs w:val="36"/>
          <w:rtl/>
        </w:rPr>
        <w:t xml:space="preserve"> لزم الجمع </w:t>
      </w:r>
      <w:r w:rsidRPr="005053ED">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الضدين،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زالتا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حدهما</w:t>
      </w:r>
      <w:r w:rsidRPr="005053ED">
        <w:rPr>
          <w:rFonts w:ascii="Traditional Arabic" w:hAnsi="Traditional Arabic" w:cs="Traditional Arabic"/>
          <w:sz w:val="36"/>
          <w:szCs w:val="36"/>
          <w:rtl/>
        </w:rPr>
        <w:t xml:space="preserve"> لزم المحال للوجوه </w:t>
      </w:r>
      <w:r w:rsidRPr="005053ED">
        <w:rPr>
          <w:rFonts w:ascii="Traditional Arabic" w:hAnsi="Traditional Arabic" w:cs="Traditional Arabic" w:hint="eastAsia"/>
          <w:sz w:val="36"/>
          <w:szCs w:val="36"/>
          <w:rtl/>
        </w:rPr>
        <w:t>المتقدمة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قولهم</w:t>
      </w:r>
      <w:r w:rsidRPr="005053ED">
        <w:rPr>
          <w:rFonts w:ascii="Traditional Arabic" w:hAnsi="Traditional Arabic" w:cs="Traditional Arabic"/>
          <w:sz w:val="36"/>
          <w:szCs w:val="36"/>
          <w:rtl/>
        </w:rPr>
        <w:t xml:space="preserve">: لو فرض </w:t>
      </w:r>
      <w:r w:rsidRPr="005053ED">
        <w:rPr>
          <w:rFonts w:ascii="Traditional Arabic" w:hAnsi="Traditional Arabic" w:cs="Traditional Arabic" w:hint="eastAsia"/>
          <w:sz w:val="36"/>
          <w:szCs w:val="36"/>
          <w:rtl/>
        </w:rPr>
        <w:t>إلاهان</w:t>
      </w:r>
      <w:r w:rsidRPr="005053ED">
        <w:rPr>
          <w:rFonts w:ascii="Traditional Arabic" w:hAnsi="Traditional Arabic" w:cs="Traditional Arabic"/>
          <w:sz w:val="36"/>
          <w:szCs w:val="36"/>
          <w:rtl/>
        </w:rPr>
        <w:t xml:space="preserve"> وجب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 كل منهما حكيماً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آخره</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28" type="#_x0000_t202" style="position:absolute;left:0;text-align:left;margin-left:-68.15pt;margin-top:141.3pt;width:62.45pt;height:34.6pt;z-index:251702272">
            <v:textbox>
              <w:txbxContent>
                <w:p w:rsidR="00076974" w:rsidRDefault="00076974">
                  <w:r>
                    <w:rPr>
                      <w:rtl/>
                    </w:rPr>
                    <w:t>165/ ب</w:t>
                  </w:r>
                </w:p>
              </w:txbxContent>
            </v:textbox>
            <w10:wrap anchorx="page"/>
          </v:shape>
        </w:pict>
      </w:r>
      <w:r w:rsidRPr="005053ED">
        <w:rPr>
          <w:rFonts w:ascii="Traditional Arabic" w:hAnsi="Traditional Arabic" w:cs="Traditional Arabic" w:hint="eastAsia"/>
          <w:sz w:val="36"/>
          <w:szCs w:val="36"/>
          <w:rtl/>
        </w:rPr>
        <w:t>جوابه</w:t>
      </w:r>
      <w:r w:rsidRPr="005053ED">
        <w:rPr>
          <w:rFonts w:ascii="Traditional Arabic" w:hAnsi="Traditional Arabic" w:cs="Traditional Arabic"/>
          <w:sz w:val="36"/>
          <w:szCs w:val="36"/>
          <w:rtl/>
        </w:rPr>
        <w:t>: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لفعل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إما</w:t>
      </w:r>
      <w:r w:rsidRPr="005053ED">
        <w:rPr>
          <w:rFonts w:ascii="Traditional Arabic" w:hAnsi="Traditional Arabic" w:cs="Traditional Arabic"/>
          <w:sz w:val="36"/>
          <w:szCs w:val="36"/>
          <w:rtl/>
        </w:rPr>
        <w:t xml:space="preserve"> أن يتوقف على الداعي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فإن توقف لزم الخب</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وإذا لزم ا</w:t>
      </w:r>
      <w:r w:rsidRPr="005053ED">
        <w:rPr>
          <w:rFonts w:ascii="Traditional Arabic" w:hAnsi="Traditional Arabic" w:cs="Traditional Arabic" w:hint="eastAsia"/>
          <w:sz w:val="36"/>
          <w:szCs w:val="36"/>
          <w:rtl/>
        </w:rPr>
        <w:t>لخبر</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تكن افعاله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موقوفة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ر</w:t>
      </w:r>
      <w:r w:rsidRPr="005053ED">
        <w:rPr>
          <w:rFonts w:ascii="Traditional Arabic" w:hAnsi="Traditional Arabic" w:cs="Traditional Arabic" w:hint="eastAsia"/>
          <w:sz w:val="36"/>
          <w:szCs w:val="36"/>
          <w:rtl/>
        </w:rPr>
        <w:t>عاية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المصالح،</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يلزم من خلو الفعل عن المص</w:t>
      </w:r>
      <w:r w:rsidRPr="005053ED">
        <w:rPr>
          <w:rFonts w:ascii="Traditional Arabic" w:hAnsi="Traditional Arabic" w:cs="Traditional Arabic" w:hint="eastAsia"/>
          <w:sz w:val="36"/>
          <w:szCs w:val="36"/>
          <w:rtl/>
        </w:rPr>
        <w:t>لحة</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يكون مراد الوقوع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 </w:t>
      </w:r>
      <w:r w:rsidRPr="005053ED">
        <w:rPr>
          <w:rFonts w:ascii="Traditional Arabic" w:hAnsi="Traditional Arabic" w:cs="Traditional Arabic" w:hint="eastAsia"/>
          <w:sz w:val="36"/>
          <w:szCs w:val="36"/>
          <w:rtl/>
        </w:rPr>
        <w:t>يلزم</w:t>
      </w:r>
      <w:r w:rsidRPr="005053ED">
        <w:rPr>
          <w:rFonts w:ascii="Traditional Arabic" w:hAnsi="Traditional Arabic" w:cs="Traditional Arabic"/>
          <w:sz w:val="36"/>
          <w:szCs w:val="36"/>
          <w:rtl/>
        </w:rPr>
        <w:t xml:space="preserve"> من كون المصلح</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واحدةً عدم المخالفة، وإ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يتوق</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على الداعي له يلزم من استوا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الضدي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في المصلحة و</w:t>
      </w:r>
      <w:r w:rsidRPr="005053ED">
        <w:rPr>
          <w:rFonts w:ascii="Traditional Arabic" w:hAnsi="Traditional Arabic" w:cs="Traditional Arabic" w:hint="eastAsia"/>
          <w:sz w:val="36"/>
          <w:szCs w:val="36"/>
          <w:rtl/>
        </w:rPr>
        <w:t>المفسده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عدم</w:t>
      </w:r>
      <w:r w:rsidRPr="005053ED">
        <w:rPr>
          <w:rFonts w:ascii="Traditional Arabic" w:hAnsi="Traditional Arabic" w:cs="Traditional Arabic"/>
          <w:sz w:val="36"/>
          <w:szCs w:val="36"/>
          <w:rtl/>
        </w:rPr>
        <w:t xml:space="preserve"> الترجيح في ال</w:t>
      </w:r>
      <w:r w:rsidRPr="005053ED">
        <w:rPr>
          <w:rFonts w:ascii="Traditional Arabic" w:hAnsi="Traditional Arabic" w:cs="Traditional Arabic" w:hint="eastAsia"/>
          <w:sz w:val="36"/>
          <w:szCs w:val="36"/>
          <w:rtl/>
        </w:rPr>
        <w:t>قصد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والإرادة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فثبت</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هذا السؤال لايمنع من صحة المخالف</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قولهم: الشئ الذي هو معلوم</w:t>
      </w:r>
      <w:r>
        <w:rPr>
          <w:rFonts w:ascii="Traditional Arabic" w:hAnsi="Traditional Arabic" w:cs="Traditional Arabic"/>
          <w:sz w:val="36"/>
          <w:szCs w:val="36"/>
          <w:rtl/>
        </w:rPr>
        <w:t xml:space="preserve"> الوقوع</w:t>
      </w:r>
      <w:r w:rsidRPr="005053ED">
        <w:rPr>
          <w:rFonts w:ascii="Traditional Arabic" w:hAnsi="Traditional Arabic" w:cs="Traditional Arabic"/>
          <w:sz w:val="36"/>
          <w:szCs w:val="36"/>
          <w:rtl/>
        </w:rPr>
        <w:t xml:space="preserve"> واحد، وذ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يمنع من الإخ</w:t>
      </w:r>
      <w:r w:rsidRPr="005053ED">
        <w:rPr>
          <w:rFonts w:ascii="Traditional Arabic" w:hAnsi="Traditional Arabic" w:cs="Traditional Arabic" w:hint="eastAsia"/>
          <w:sz w:val="36"/>
          <w:szCs w:val="36"/>
          <w:rtl/>
        </w:rPr>
        <w:t>تلاف</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الإرادة</w:t>
      </w:r>
      <w:r w:rsidRPr="005053ED">
        <w:rPr>
          <w:rFonts w:ascii="Traditional Arabic" w:hAnsi="Traditional Arabic" w:cs="Traditional Arabic"/>
          <w:sz w:val="36"/>
          <w:szCs w:val="36"/>
          <w:rtl/>
        </w:rPr>
        <w:t>, جوابه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هاهنا</w:t>
      </w:r>
      <w:r>
        <w:rPr>
          <w:rFonts w:ascii="Traditional Arabic" w:hAnsi="Traditional Arabic" w:cs="Traditional Arabic"/>
          <w:sz w:val="36"/>
          <w:szCs w:val="36"/>
          <w:rtl/>
        </w:rPr>
        <w:t xml:space="preserve"> مق</w:t>
      </w:r>
      <w:r>
        <w:rPr>
          <w:rFonts w:ascii="Traditional Arabic" w:hAnsi="Traditional Arabic" w:cs="Traditional Arabic" w:hint="eastAsia"/>
          <w:sz w:val="36"/>
          <w:szCs w:val="36"/>
          <w:rtl/>
        </w:rPr>
        <w:t>دمة</w:t>
      </w:r>
      <w:r>
        <w:rPr>
          <w:rFonts w:ascii="Traditional Arabic" w:hAnsi="Traditional Arabic" w:cs="Traditional Arabic"/>
          <w:sz w:val="36"/>
          <w:szCs w:val="36"/>
          <w:rtl/>
        </w:rPr>
        <w:t xml:space="preserve"> معين</w:t>
      </w:r>
      <w:r>
        <w:rPr>
          <w:rFonts w:ascii="Traditional Arabic" w:hAnsi="Traditional Arabic" w:cs="Traditional Arabic" w:hint="eastAsia"/>
          <w:sz w:val="36"/>
          <w:szCs w:val="36"/>
          <w:rtl/>
        </w:rPr>
        <w:t>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وهي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كل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كان </w:t>
      </w:r>
      <w:r w:rsidRPr="005053ED">
        <w:rPr>
          <w:rFonts w:ascii="Traditional Arabic" w:hAnsi="Traditional Arabic" w:cs="Traditional Arabic" w:hint="eastAsia"/>
          <w:sz w:val="36"/>
          <w:szCs w:val="36"/>
          <w:rtl/>
        </w:rPr>
        <w:t>ممكناً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يلزم من فرض وقوعه محال,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كانت </w:t>
      </w:r>
      <w:r w:rsidRPr="005053ED">
        <w:rPr>
          <w:rFonts w:ascii="Traditional Arabic" w:hAnsi="Traditional Arabic" w:cs="Traditional Arabic" w:hint="eastAsia"/>
          <w:sz w:val="36"/>
          <w:szCs w:val="36"/>
          <w:rtl/>
        </w:rPr>
        <w:t>الصحة</w:t>
      </w:r>
      <w:r>
        <w:rPr>
          <w:rFonts w:ascii="Traditional Arabic" w:hAnsi="Traditional Arabic" w:cs="Traditional Arabic"/>
          <w:sz w:val="36"/>
          <w:szCs w:val="36"/>
          <w:rtl/>
        </w:rPr>
        <w:t xml:space="preserve"> ممكن</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لم يلزم من </w:t>
      </w:r>
      <w:r w:rsidRPr="005053ED">
        <w:rPr>
          <w:rFonts w:ascii="Traditional Arabic" w:hAnsi="Traditional Arabic" w:cs="Traditional Arabic" w:hint="eastAsia"/>
          <w:sz w:val="36"/>
          <w:szCs w:val="36"/>
          <w:rtl/>
        </w:rPr>
        <w:t>فرض</w:t>
      </w:r>
      <w:r w:rsidRPr="005053ED">
        <w:rPr>
          <w:rFonts w:ascii="Traditional Arabic" w:hAnsi="Traditional Arabic" w:cs="Traditional Arabic"/>
          <w:sz w:val="36"/>
          <w:szCs w:val="36"/>
          <w:rtl/>
        </w:rPr>
        <w:t xml:space="preserve"> وقوعها محال, </w:t>
      </w:r>
      <w:r w:rsidRPr="005053ED">
        <w:rPr>
          <w:rFonts w:ascii="Traditional Arabic" w:hAnsi="Traditional Arabic" w:cs="Traditional Arabic" w:hint="eastAsia"/>
          <w:sz w:val="36"/>
          <w:szCs w:val="36"/>
          <w:rtl/>
        </w:rPr>
        <w:t>لكنه</w:t>
      </w:r>
      <w:r w:rsidRPr="005053ED">
        <w:rPr>
          <w:rFonts w:ascii="Traditional Arabic" w:hAnsi="Traditional Arabic" w:cs="Traditional Arabic"/>
          <w:sz w:val="36"/>
          <w:szCs w:val="36"/>
          <w:rtl/>
        </w:rPr>
        <w:t xml:space="preserve"> لز</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فرض</w:t>
      </w:r>
      <w:r w:rsidRPr="005053ED">
        <w:rPr>
          <w:rFonts w:ascii="Traditional Arabic" w:hAnsi="Traditional Arabic" w:cs="Traditional Arabic"/>
          <w:sz w:val="36"/>
          <w:szCs w:val="36"/>
          <w:rtl/>
        </w:rPr>
        <w:t xml:space="preserve"> وقوعها محال,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فرضنا الإثنين </w:t>
      </w:r>
      <w:r w:rsidRPr="005053ED">
        <w:rPr>
          <w:rFonts w:ascii="Traditional Arabic" w:hAnsi="Traditional Arabic" w:cs="Traditional Arabic" w:hint="eastAsia"/>
          <w:sz w:val="36"/>
          <w:szCs w:val="36"/>
          <w:rtl/>
        </w:rPr>
        <w:t>فالمخالفة</w:t>
      </w:r>
      <w:r>
        <w:rPr>
          <w:rFonts w:ascii="Traditional Arabic" w:hAnsi="Traditional Arabic" w:cs="Traditional Arabic"/>
          <w:sz w:val="36"/>
          <w:szCs w:val="36"/>
          <w:rtl/>
        </w:rPr>
        <w:t xml:space="preserve"> بينهما إما ممكن</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وغير</w:t>
      </w:r>
      <w:r>
        <w:rPr>
          <w:rFonts w:ascii="Traditional Arabic" w:hAnsi="Traditional Arabic" w:cs="Traditional Arabic"/>
          <w:sz w:val="36"/>
          <w:szCs w:val="36"/>
          <w:rtl/>
        </w:rPr>
        <w:t xml:space="preserve"> ممكن</w:t>
      </w:r>
      <w:r>
        <w:rPr>
          <w:rFonts w:ascii="Traditional Arabic" w:hAnsi="Traditional Arabic" w:cs="Traditional Arabic" w:hint="eastAsia"/>
          <w:sz w:val="36"/>
          <w:szCs w:val="36"/>
          <w:rtl/>
        </w:rPr>
        <w:t>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وكلاهما محال لما تقدم فيبطل ا</w:t>
      </w:r>
      <w:r w:rsidRPr="005053ED">
        <w:rPr>
          <w:rFonts w:ascii="Traditional Arabic" w:hAnsi="Traditional Arabic" w:cs="Traditional Arabic" w:hint="eastAsia"/>
          <w:sz w:val="36"/>
          <w:szCs w:val="36"/>
          <w:rtl/>
        </w:rPr>
        <w:t>لقول</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وجود</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اهين</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أورد الثنوية شبة</w:t>
      </w:r>
      <w:r>
        <w:rPr>
          <w:rFonts w:ascii="Traditional Arabic" w:hAnsi="Traditional Arabic" w:cs="Traditional Arabic" w:hint="eastAsia"/>
          <w:sz w:val="36"/>
          <w:szCs w:val="36"/>
          <w:rtl/>
        </w:rPr>
        <w:t>ً</w:t>
      </w:r>
      <w:r w:rsidRPr="009D421C">
        <w:rPr>
          <w:rFonts w:ascii="Traditional Arabic" w:hAnsi="Traditional Arabic" w:cs="Traditional Arabic"/>
          <w:color w:val="000000"/>
          <w:sz w:val="36"/>
          <w:szCs w:val="36"/>
          <w:rtl/>
        </w:rPr>
        <w:t xml:space="preserve"> مض</w:t>
      </w:r>
      <w:r w:rsidRPr="009D421C">
        <w:rPr>
          <w:rFonts w:ascii="Traditional Arabic" w:hAnsi="Traditional Arabic" w:cs="Traditional Arabic" w:hint="eastAsia"/>
          <w:color w:val="000000"/>
          <w:sz w:val="36"/>
          <w:szCs w:val="36"/>
          <w:rtl/>
        </w:rPr>
        <w:t>محلةً</w:t>
      </w:r>
      <w:r w:rsidRPr="005053ED">
        <w:rPr>
          <w:rFonts w:ascii="Traditional Arabic" w:hAnsi="Traditional Arabic" w:cs="Traditional Arabic"/>
          <w:sz w:val="36"/>
          <w:szCs w:val="36"/>
          <w:rtl/>
        </w:rPr>
        <w:t xml:space="preserve"> لابد من ذك</w:t>
      </w:r>
      <w:r w:rsidRPr="005053ED">
        <w:rPr>
          <w:rFonts w:ascii="Traditional Arabic" w:hAnsi="Traditional Arabic" w:cs="Traditional Arabic" w:hint="eastAsia"/>
          <w:sz w:val="36"/>
          <w:szCs w:val="36"/>
          <w:rtl/>
        </w:rPr>
        <w:t>رها</w:t>
      </w:r>
      <w:r w:rsidRPr="005053ED">
        <w:rPr>
          <w:rFonts w:ascii="Traditional Arabic" w:hAnsi="Traditional Arabic" w:cs="Traditional Arabic"/>
          <w:sz w:val="36"/>
          <w:szCs w:val="36"/>
          <w:rtl/>
        </w:rPr>
        <w:t xml:space="preserve"> وذكر </w:t>
      </w:r>
      <w:r w:rsidRPr="005053ED">
        <w:rPr>
          <w:rFonts w:ascii="Traditional Arabic" w:hAnsi="Traditional Arabic" w:cs="Traditional Arabic" w:hint="eastAsia"/>
          <w:sz w:val="36"/>
          <w:szCs w:val="36"/>
          <w:rtl/>
        </w:rPr>
        <w:t>الرد</w:t>
      </w:r>
      <w:r w:rsidRPr="005053ED">
        <w:rPr>
          <w:rFonts w:ascii="Traditional Arabic" w:hAnsi="Traditional Arabic" w:cs="Traditional Arabic"/>
          <w:sz w:val="36"/>
          <w:szCs w:val="36"/>
          <w:rtl/>
        </w:rPr>
        <w:t xml:space="preserve"> عليها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قالوا: لاشك أ</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نجد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العال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خيراً وشراً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والفاعل الواحد لا يكون </w:t>
      </w:r>
      <w:r w:rsidRPr="005053ED">
        <w:rPr>
          <w:rFonts w:ascii="Traditional Arabic" w:hAnsi="Traditional Arabic" w:cs="Traditional Arabic" w:hint="eastAsia"/>
          <w:sz w:val="36"/>
          <w:szCs w:val="36"/>
          <w:rtl/>
        </w:rPr>
        <w:t>خيّراً</w:t>
      </w:r>
      <w:r w:rsidRPr="005053ED">
        <w:rPr>
          <w:rFonts w:ascii="Traditional Arabic" w:hAnsi="Traditional Arabic" w:cs="Traditional Arabic"/>
          <w:sz w:val="36"/>
          <w:szCs w:val="36"/>
          <w:rtl/>
        </w:rPr>
        <w:t xml:space="preserve"> شري</w:t>
      </w:r>
      <w:r w:rsidRPr="005053ED">
        <w:rPr>
          <w:rFonts w:ascii="Traditional Arabic" w:hAnsi="Traditional Arabic" w:cs="Traditional Arabic" w:hint="eastAsia"/>
          <w:sz w:val="36"/>
          <w:szCs w:val="36"/>
          <w:rtl/>
        </w:rPr>
        <w:t>ّراً،</w:t>
      </w:r>
      <w:r w:rsidRPr="005053ED">
        <w:rPr>
          <w:rFonts w:ascii="Traditional Arabic" w:hAnsi="Traditional Arabic" w:cs="Traditional Arabic"/>
          <w:sz w:val="36"/>
          <w:szCs w:val="36"/>
          <w:rtl/>
        </w:rPr>
        <w:t xml:space="preserve"> فوجب القول ب</w:t>
      </w:r>
      <w:r w:rsidRPr="005053ED">
        <w:rPr>
          <w:rFonts w:ascii="Traditional Arabic" w:hAnsi="Traditional Arabic" w:cs="Traditional Arabic" w:hint="eastAsia"/>
          <w:sz w:val="36"/>
          <w:szCs w:val="36"/>
          <w:rtl/>
        </w:rPr>
        <w:t>الإثنين</w:t>
      </w:r>
      <w:r w:rsidRPr="005053ED">
        <w:rPr>
          <w:rFonts w:ascii="Traditional Arabic" w:hAnsi="Traditional Arabic" w:cs="Traditional Arabic"/>
          <w:sz w:val="36"/>
          <w:szCs w:val="36"/>
          <w:rtl/>
        </w:rPr>
        <w:t>, وه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قول ساقط لأن ال</w:t>
      </w:r>
      <w:r w:rsidRPr="005053ED">
        <w:rPr>
          <w:rFonts w:ascii="Traditional Arabic" w:hAnsi="Traditional Arabic" w:cs="Traditional Arabic" w:hint="eastAsia"/>
          <w:sz w:val="36"/>
          <w:szCs w:val="36"/>
          <w:rtl/>
        </w:rPr>
        <w:t>خيّر</w:t>
      </w:r>
      <w:r w:rsidRPr="005053ED">
        <w:rPr>
          <w:rFonts w:ascii="Traditional Arabic" w:hAnsi="Traditional Arabic" w:cs="Traditional Arabic"/>
          <w:sz w:val="36"/>
          <w:szCs w:val="36"/>
          <w:rtl/>
        </w:rPr>
        <w:t xml:space="preserve"> إما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يقدر على دفع الشر أولا، فإن لم يدفع فهو شري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الراضي بأ</w:t>
      </w:r>
      <w:r w:rsidRPr="005053ED">
        <w:rPr>
          <w:rFonts w:ascii="Traditional Arabic" w:hAnsi="Traditional Arabic" w:cs="Traditional Arabic" w:hint="eastAsia"/>
          <w:sz w:val="36"/>
          <w:szCs w:val="36"/>
          <w:rtl/>
        </w:rPr>
        <w:t>فعال</w:t>
      </w:r>
      <w:r w:rsidRPr="005053ED">
        <w:rPr>
          <w:rFonts w:ascii="Traditional Arabic" w:hAnsi="Traditional Arabic" w:cs="Traditional Arabic"/>
          <w:sz w:val="36"/>
          <w:szCs w:val="36"/>
          <w:rtl/>
        </w:rPr>
        <w:t xml:space="preserve"> الشر</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شر</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دفع فوجب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لايوجد ش</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كنه</w:t>
      </w:r>
      <w:r w:rsidRPr="005053ED">
        <w:rPr>
          <w:rFonts w:ascii="Traditional Arabic" w:hAnsi="Traditional Arabic" w:cs="Traditional Arabic"/>
          <w:sz w:val="36"/>
          <w:szCs w:val="36"/>
          <w:rtl/>
        </w:rPr>
        <w:t xml:space="preserve"> موجود</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والمسأل</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تحتمل </w:t>
      </w:r>
      <w:r w:rsidRPr="005053ED">
        <w:rPr>
          <w:rFonts w:ascii="Traditional Arabic" w:hAnsi="Traditional Arabic" w:cs="Traditional Arabic" w:hint="eastAsia"/>
          <w:sz w:val="36"/>
          <w:szCs w:val="36"/>
          <w:rtl/>
        </w:rPr>
        <w:t>الرأي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إلا أن ه</w:t>
      </w:r>
      <w:r>
        <w:rPr>
          <w:rFonts w:ascii="Traditional Arabic" w:hAnsi="Traditional Arabic" w:cs="Traditional Arabic" w:hint="eastAsia"/>
          <w:sz w:val="36"/>
          <w:szCs w:val="36"/>
          <w:rtl/>
        </w:rPr>
        <w:t>ذا</w:t>
      </w:r>
      <w:r>
        <w:rPr>
          <w:rFonts w:ascii="Traditional Arabic" w:hAnsi="Traditional Arabic" w:cs="Traditional Arabic"/>
          <w:color w:val="1F497D"/>
          <w:sz w:val="36"/>
          <w:szCs w:val="36"/>
          <w:rtl/>
        </w:rPr>
        <w:t xml:space="preserve"> </w:t>
      </w:r>
      <w:r w:rsidRPr="009D421C">
        <w:rPr>
          <w:rFonts w:ascii="Traditional Arabic" w:hAnsi="Traditional Arabic" w:cs="Traditional Arabic" w:hint="eastAsia"/>
          <w:color w:val="000000"/>
          <w:sz w:val="36"/>
          <w:szCs w:val="36"/>
          <w:rtl/>
        </w:rPr>
        <w:t>ليس</w:t>
      </w:r>
      <w:r w:rsidRPr="009D421C">
        <w:rPr>
          <w:rFonts w:ascii="Traditional Arabic" w:hAnsi="Traditional Arabic" w:cs="Traditional Arabic"/>
          <w:color w:val="000000"/>
          <w:sz w:val="36"/>
          <w:szCs w:val="36"/>
          <w:rtl/>
        </w:rPr>
        <w:t xml:space="preserve"> موطنها</w:t>
      </w:r>
      <w:r w:rsidRPr="005053ED">
        <w:rPr>
          <w:rFonts w:ascii="Traditional Arabic" w:hAnsi="Traditional Arabic" w:cs="Traditional Arabic"/>
          <w:sz w:val="36"/>
          <w:szCs w:val="36"/>
          <w:rtl/>
        </w:rPr>
        <w:t xml:space="preserve"> فليقنع بما ذك</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وهذا الدليل في ال</w:t>
      </w:r>
      <w:r w:rsidRPr="005053ED">
        <w:rPr>
          <w:rFonts w:ascii="Traditional Arabic" w:hAnsi="Traditional Arabic" w:cs="Traditional Arabic" w:hint="eastAsia"/>
          <w:sz w:val="36"/>
          <w:szCs w:val="36"/>
          <w:rtl/>
        </w:rPr>
        <w:t>حقيقه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متفرّع</w:t>
      </w:r>
      <w:r w:rsidRPr="005053ED">
        <w:rPr>
          <w:rFonts w:ascii="Traditional Arabic" w:hAnsi="Traditional Arabic" w:cs="Traditional Arabic"/>
          <w:sz w:val="36"/>
          <w:szCs w:val="36"/>
          <w:rtl/>
        </w:rPr>
        <w:t xml:space="preserve"> من قوله تعالى </w:t>
      </w:r>
      <w:r>
        <w:rPr>
          <w:rFonts w:ascii="QCF_BSML" w:hAnsi="QCF_BSML" w:cs="QCF_BSML"/>
          <w:color w:val="000000"/>
          <w:sz w:val="35"/>
          <w:szCs w:val="35"/>
          <w:rtl/>
        </w:rPr>
        <w:t xml:space="preserve">ﭽ </w:t>
      </w:r>
      <w:r>
        <w:rPr>
          <w:rFonts w:ascii="QCF_P323" w:hAnsi="QCF_P323" w:cs="QCF_P323"/>
          <w:color w:val="000000"/>
          <w:sz w:val="35"/>
          <w:szCs w:val="35"/>
          <w:rtl/>
        </w:rPr>
        <w:t>ﯟ  ﯠ     ﯡ       ﯢ  ﯣ    ﯤ  ﯥ</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الأنبياء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٢٢</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وسيأتي</w:t>
      </w:r>
      <w:r w:rsidRPr="005053ED">
        <w:rPr>
          <w:rFonts w:ascii="Traditional Arabic" w:hAnsi="Traditional Arabic" w:cs="Traditional Arabic"/>
          <w:sz w:val="36"/>
          <w:szCs w:val="36"/>
          <w:rtl/>
        </w:rPr>
        <w:t xml:space="preserve"> تكميل ذلك إن ش</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تعالى, وسبب نزول هذه ال</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أن كفار قريش قالوا لرسول الله صلى الله عليه وسلم أنسب لنا ربك فنزلت ونزلت سورة ال</w:t>
      </w:r>
      <w:r w:rsidRPr="005053ED">
        <w:rPr>
          <w:rFonts w:ascii="Traditional Arabic" w:hAnsi="Traditional Arabic" w:cs="Traditional Arabic" w:hint="eastAsia"/>
          <w:sz w:val="36"/>
          <w:szCs w:val="36"/>
          <w:rtl/>
        </w:rPr>
        <w:t>إخلاص</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7"/>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وقال </w:t>
      </w:r>
      <w:r w:rsidRPr="005053ED">
        <w:rPr>
          <w:rFonts w:ascii="Traditional Arabic" w:hAnsi="Traditional Arabic" w:cs="Traditional Arabic" w:hint="eastAsia"/>
          <w:sz w:val="36"/>
          <w:szCs w:val="36"/>
          <w:rtl/>
        </w:rPr>
        <w:t>الرازي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8"/>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وصفه</w:t>
      </w:r>
      <w:r w:rsidRPr="005053ED">
        <w:rPr>
          <w:rFonts w:ascii="Traditional Arabic" w:hAnsi="Traditional Arabic" w:cs="Traditional Arabic"/>
          <w:sz w:val="36"/>
          <w:szCs w:val="36"/>
          <w:rtl/>
        </w:rPr>
        <w:t xml:space="preserve"> تعالى لنفسه بأ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واحد ينتظم </w:t>
      </w:r>
      <w:r w:rsidRPr="005053ED">
        <w:rPr>
          <w:rFonts w:ascii="Traditional Arabic" w:hAnsi="Traditional Arabic" w:cs="Traditional Arabic" w:hint="eastAsia"/>
          <w:sz w:val="36"/>
          <w:szCs w:val="36"/>
          <w:rtl/>
        </w:rPr>
        <w:t>معاني</w:t>
      </w:r>
      <w:r w:rsidRPr="005053ED">
        <w:rPr>
          <w:rFonts w:ascii="Traditional Arabic" w:hAnsi="Traditional Arabic" w:cs="Traditional Arabic"/>
          <w:sz w:val="36"/>
          <w:szCs w:val="36"/>
          <w:rtl/>
        </w:rPr>
        <w:t xml:space="preserve"> كلها مرا</w:t>
      </w:r>
      <w:r w:rsidRPr="005053ED">
        <w:rPr>
          <w:rFonts w:ascii="Traditional Arabic" w:hAnsi="Traditional Arabic" w:cs="Traditional Arabic" w:hint="eastAsia"/>
          <w:sz w:val="36"/>
          <w:szCs w:val="36"/>
          <w:rtl/>
        </w:rPr>
        <w:t>ده</w:t>
      </w:r>
      <w:r w:rsidRPr="005053ED">
        <w:rPr>
          <w:rFonts w:ascii="Traditional Arabic" w:hAnsi="Traditional Arabic" w:cs="Traditional Arabic"/>
          <w:sz w:val="36"/>
          <w:szCs w:val="36"/>
          <w:rtl/>
        </w:rPr>
        <w:t xml:space="preserve"> بهذا </w:t>
      </w:r>
      <w:r w:rsidRPr="005053ED">
        <w:rPr>
          <w:rFonts w:ascii="Traditional Arabic" w:hAnsi="Traditional Arabic" w:cs="Traditional Arabic" w:hint="eastAsia"/>
          <w:sz w:val="36"/>
          <w:szCs w:val="36"/>
          <w:rtl/>
        </w:rPr>
        <w:t>اللفظ،</w:t>
      </w:r>
      <w:r w:rsidRPr="005053ED">
        <w:rPr>
          <w:rFonts w:ascii="Traditional Arabic" w:hAnsi="Traditional Arabic" w:cs="Traditional Arabic"/>
          <w:sz w:val="36"/>
          <w:szCs w:val="36"/>
          <w:rtl/>
        </w:rPr>
        <w:t xml:space="preserve"> من</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واحد لانظير له ولامثل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مساو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شيء من الأشيا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فاستحق</w:t>
      </w:r>
      <w:r w:rsidRPr="005053ED">
        <w:rPr>
          <w:rFonts w:ascii="Traditional Arabic" w:hAnsi="Traditional Arabic" w:cs="Traditional Arabic"/>
          <w:sz w:val="36"/>
          <w:szCs w:val="36"/>
          <w:rtl/>
        </w:rPr>
        <w:t xml:space="preserve"> من أجل ذلك أن يوصف بأنه </w:t>
      </w:r>
      <w:r w:rsidRPr="005053ED">
        <w:rPr>
          <w:rFonts w:ascii="Traditional Arabic" w:hAnsi="Traditional Arabic" w:cs="Traditional Arabic" w:hint="eastAsia"/>
          <w:sz w:val="36"/>
          <w:szCs w:val="36"/>
          <w:rtl/>
        </w:rPr>
        <w:t>واحد</w:t>
      </w:r>
      <w:r w:rsidRPr="005053ED">
        <w:rPr>
          <w:rFonts w:ascii="Traditional Arabic" w:hAnsi="Traditional Arabic" w:cs="Traditional Arabic"/>
          <w:sz w:val="36"/>
          <w:szCs w:val="36"/>
          <w:rtl/>
        </w:rPr>
        <w:t xml:space="preserve"> دون غيره, ومنها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واحد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استحقاق </w:t>
      </w:r>
      <w:r w:rsidRPr="005053ED">
        <w:rPr>
          <w:rFonts w:ascii="Traditional Arabic" w:hAnsi="Traditional Arabic" w:cs="Traditional Arabic" w:hint="eastAsia"/>
          <w:sz w:val="36"/>
          <w:szCs w:val="36"/>
          <w:rtl/>
        </w:rPr>
        <w:t>العبادة</w:t>
      </w:r>
      <w:r w:rsidRPr="005053ED">
        <w:rPr>
          <w:rFonts w:ascii="Traditional Arabic" w:hAnsi="Traditional Arabic" w:cs="Traditional Arabic"/>
          <w:sz w:val="36"/>
          <w:szCs w:val="36"/>
          <w:rtl/>
        </w:rPr>
        <w:t xml:space="preserve"> والو</w:t>
      </w:r>
      <w:r w:rsidRPr="005053ED">
        <w:rPr>
          <w:rFonts w:ascii="Traditional Arabic" w:hAnsi="Traditional Arabic" w:cs="Traditional Arabic" w:hint="eastAsia"/>
          <w:sz w:val="36"/>
          <w:szCs w:val="36"/>
          <w:rtl/>
        </w:rPr>
        <w:t>صف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بالإلهيه</w:t>
      </w:r>
      <w:r w:rsidRPr="005053ED">
        <w:rPr>
          <w:rFonts w:ascii="Traditional Arabic" w:hAnsi="Traditional Arabic" w:cs="Traditional Arabic"/>
          <w:sz w:val="36"/>
          <w:szCs w:val="36"/>
          <w:rtl/>
        </w:rPr>
        <w:t xml:space="preserve"> لايشاركه </w:t>
      </w:r>
      <w:r w:rsidRPr="005053ED">
        <w:rPr>
          <w:rFonts w:ascii="Traditional Arabic" w:hAnsi="Traditional Arabic" w:cs="Traditional Arabic" w:hint="eastAsia"/>
          <w:sz w:val="36"/>
          <w:szCs w:val="36"/>
          <w:rtl/>
        </w:rPr>
        <w:t>سواه</w:t>
      </w:r>
      <w:r w:rsidRPr="005053ED">
        <w:rPr>
          <w:rFonts w:ascii="Traditional Arabic" w:hAnsi="Traditional Arabic" w:cs="Traditional Arabic"/>
          <w:sz w:val="36"/>
          <w:szCs w:val="36"/>
          <w:rtl/>
        </w:rPr>
        <w:t>, وم</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واحد ليس بذي أبعاض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يجوز عليه ا</w:t>
      </w:r>
      <w:r w:rsidRPr="005053ED">
        <w:rPr>
          <w:rFonts w:ascii="Traditional Arabic" w:hAnsi="Traditional Arabic" w:cs="Traditional Arabic" w:hint="eastAsia"/>
          <w:sz w:val="36"/>
          <w:szCs w:val="36"/>
          <w:rtl/>
        </w:rPr>
        <w:t>لتجزئ</w:t>
      </w:r>
      <w:r w:rsidRPr="005053ED">
        <w:rPr>
          <w:rFonts w:ascii="Traditional Arabic" w:hAnsi="Traditional Arabic" w:cs="Traditional Arabic"/>
          <w:sz w:val="36"/>
          <w:szCs w:val="36"/>
          <w:rtl/>
        </w:rPr>
        <w:t xml:space="preserve"> والتقسيم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من كان ذا أب</w:t>
      </w:r>
      <w:r w:rsidRPr="005053ED">
        <w:rPr>
          <w:rFonts w:ascii="Traditional Arabic" w:hAnsi="Traditional Arabic" w:cs="Traditional Arabic" w:hint="eastAsia"/>
          <w:sz w:val="36"/>
          <w:szCs w:val="36"/>
          <w:rtl/>
        </w:rPr>
        <w:t>عاض</w:t>
      </w:r>
      <w:r w:rsidRPr="005053ED">
        <w:rPr>
          <w:rFonts w:ascii="Traditional Arabic" w:hAnsi="Traditional Arabic" w:cs="Traditional Arabic"/>
          <w:sz w:val="36"/>
          <w:szCs w:val="36"/>
          <w:rtl/>
        </w:rPr>
        <w:t xml:space="preserve"> وجاز عليه التجزئ </w:t>
      </w:r>
      <w:r w:rsidRPr="005053ED">
        <w:rPr>
          <w:rFonts w:ascii="Traditional Arabic" w:hAnsi="Traditional Arabic" w:cs="Traditional Arabic" w:hint="eastAsia"/>
          <w:sz w:val="36"/>
          <w:szCs w:val="36"/>
          <w:rtl/>
        </w:rPr>
        <w:t>والتقسيم</w:t>
      </w:r>
      <w:r w:rsidRPr="005053ED">
        <w:rPr>
          <w:rFonts w:ascii="Traditional Arabic" w:hAnsi="Traditional Arabic" w:cs="Traditional Arabic"/>
          <w:sz w:val="36"/>
          <w:szCs w:val="36"/>
          <w:rtl/>
        </w:rPr>
        <w:t xml:space="preserve"> فليس بواحد على الحقيقه, ومنه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احد</w:t>
      </w:r>
      <w:r w:rsidRPr="005053ED">
        <w:rPr>
          <w:rFonts w:ascii="Traditional Arabic" w:hAnsi="Traditional Arabic" w:cs="Traditional Arabic"/>
          <w:sz w:val="36"/>
          <w:szCs w:val="36"/>
          <w:rtl/>
        </w:rPr>
        <w:t xml:space="preserve"> في الوجود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قديم لم يزل منفرد</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بالقدم لم يكن معه موجود سواه, وانتظم وصفه لنفسه بأنه واحد هذه </w:t>
      </w:r>
      <w:r w:rsidRPr="005053ED">
        <w:rPr>
          <w:rFonts w:ascii="Traditional Arabic" w:hAnsi="Traditional Arabic" w:cs="Traditional Arabic" w:hint="eastAsia"/>
          <w:sz w:val="36"/>
          <w:szCs w:val="36"/>
          <w:rtl/>
        </w:rPr>
        <w:t>المعاني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كلها</w:t>
      </w:r>
      <w:r w:rsidRPr="005053ED">
        <w:rPr>
          <w:rFonts w:ascii="Traditional Arabic" w:hAnsi="Traditional Arabic" w:cs="Traditional Arabic"/>
          <w:sz w:val="36"/>
          <w:szCs w:val="36"/>
          <w:rtl/>
        </w:rPr>
        <w:t>]</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وقد أخذ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الكيا</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10"/>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هذه العب</w:t>
      </w:r>
      <w:r w:rsidRPr="005053ED">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فاختصرها جداً .</w:t>
      </w:r>
    </w:p>
    <w:p w:rsidR="00076974" w:rsidRPr="003C4AD5" w:rsidRDefault="00076974" w:rsidP="00C114B3">
      <w:pPr>
        <w:spacing w:line="276" w:lineRule="auto"/>
        <w:jc w:val="both"/>
        <w:rPr>
          <w:rFonts w:cs="Traditional Arabic"/>
          <w:sz w:val="36"/>
          <w:szCs w:val="36"/>
          <w:rtl/>
        </w:rPr>
      </w:pP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5" w:hAnsi="QCF_P025" w:cs="QCF_P025"/>
          <w:color w:val="000000"/>
          <w:sz w:val="35"/>
          <w:szCs w:val="35"/>
          <w:rtl/>
        </w:rPr>
        <w:t xml:space="preserve">ﭑ  ﭒ  ﭓ  ﭔ  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١٦٤</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اعلم أن هذه الآية الشريفة قد اشتملت على أن</w:t>
      </w:r>
      <w:r w:rsidRPr="005053ED">
        <w:rPr>
          <w:rFonts w:ascii="Traditional Arabic" w:hAnsi="Traditional Arabic" w:cs="Traditional Arabic" w:hint="eastAsia"/>
          <w:sz w:val="36"/>
          <w:szCs w:val="36"/>
          <w:rtl/>
        </w:rPr>
        <w:t>واع</w:t>
      </w:r>
      <w:r w:rsidRPr="005053ED">
        <w:rPr>
          <w:rFonts w:ascii="Traditional Arabic" w:hAnsi="Traditional Arabic" w:cs="Traditional Arabic"/>
          <w:sz w:val="36"/>
          <w:szCs w:val="36"/>
          <w:rtl/>
        </w:rPr>
        <w:t xml:space="preserve"> من أدل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التوحيد وعلى أ</w:t>
      </w:r>
      <w:r w:rsidRPr="005053ED">
        <w:rPr>
          <w:rFonts w:ascii="Traditional Arabic" w:hAnsi="Traditional Arabic" w:cs="Traditional Arabic" w:hint="eastAsia"/>
          <w:sz w:val="36"/>
          <w:szCs w:val="36"/>
          <w:rtl/>
        </w:rPr>
        <w:t>نواع</w:t>
      </w:r>
      <w:r w:rsidRPr="005053ED">
        <w:rPr>
          <w:rFonts w:ascii="Traditional Arabic" w:hAnsi="Traditional Arabic" w:cs="Traditional Arabic"/>
          <w:sz w:val="36"/>
          <w:szCs w:val="36"/>
          <w:rtl/>
        </w:rPr>
        <w:t xml:space="preserve"> من الأحكام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لأدلة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مايستدل</w:t>
      </w:r>
      <w:r w:rsidRPr="005053ED">
        <w:rPr>
          <w:rFonts w:ascii="Traditional Arabic" w:hAnsi="Traditional Arabic" w:cs="Traditional Arabic"/>
          <w:sz w:val="36"/>
          <w:szCs w:val="36"/>
          <w:rtl/>
        </w:rPr>
        <w:t xml:space="preserve"> به على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واحد لانظير له ولامث</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دلال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السماء على ذلك فهو قيامها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غير عمد مرئية ولا علاقة مع كثافة جرمه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وعظم خلقها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ثابتة غير مت</w:t>
      </w:r>
      <w:r w:rsidRPr="005053ED">
        <w:rPr>
          <w:rFonts w:ascii="Traditional Arabic" w:hAnsi="Traditional Arabic" w:cs="Traditional Arabic" w:hint="eastAsia"/>
          <w:sz w:val="36"/>
          <w:szCs w:val="36"/>
          <w:rtl/>
        </w:rPr>
        <w:t>حركة،</w:t>
      </w:r>
      <w:r w:rsidRPr="005053ED">
        <w:rPr>
          <w:rFonts w:ascii="Traditional Arabic" w:hAnsi="Traditional Arabic" w:cs="Traditional Arabic"/>
          <w:sz w:val="36"/>
          <w:szCs w:val="36"/>
          <w:rtl/>
        </w:rPr>
        <w:t xml:space="preserve"> مع علم</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القطعي أنه لو اجتمع الخلق على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يرفعوا </w:t>
      </w:r>
      <w:r w:rsidRPr="005053ED">
        <w:rPr>
          <w:rFonts w:ascii="Traditional Arabic" w:hAnsi="Traditional Arabic" w:cs="Traditional Arabic" w:hint="eastAsia"/>
          <w:sz w:val="36"/>
          <w:szCs w:val="36"/>
          <w:rtl/>
        </w:rPr>
        <w:t>حجراً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صغيراً</w:t>
      </w:r>
      <w:r w:rsidRPr="005053ED">
        <w:rPr>
          <w:rFonts w:ascii="Traditional Arabic" w:hAnsi="Traditional Arabic" w:cs="Traditional Arabic"/>
          <w:sz w:val="36"/>
          <w:szCs w:val="36"/>
          <w:rtl/>
        </w:rPr>
        <w:t xml:space="preserve"> في الهواء من غير </w:t>
      </w:r>
      <w:r w:rsidRPr="005053ED">
        <w:rPr>
          <w:rFonts w:ascii="Traditional Arabic" w:hAnsi="Traditional Arabic" w:cs="Traditional Arabic" w:hint="eastAsia"/>
          <w:sz w:val="36"/>
          <w:szCs w:val="36"/>
          <w:rtl/>
        </w:rPr>
        <w:t>دعامة</w:t>
      </w:r>
      <w:r w:rsidRPr="005053ED">
        <w:rPr>
          <w:rFonts w:ascii="Traditional Arabic" w:hAnsi="Traditional Arabic" w:cs="Traditional Arabic"/>
          <w:sz w:val="36"/>
          <w:szCs w:val="36"/>
          <w:rtl/>
        </w:rPr>
        <w:t xml:space="preserve"> ولا علاقة لعجزوا </w:t>
      </w:r>
      <w:r w:rsidRPr="005053ED">
        <w:rPr>
          <w:rFonts w:ascii="Traditional Arabic" w:hAnsi="Traditional Arabic" w:cs="Traditional Arabic" w:hint="eastAsia"/>
          <w:sz w:val="36"/>
          <w:szCs w:val="36"/>
          <w:rtl/>
        </w:rPr>
        <w:t>أجمعون</w:t>
      </w:r>
      <w:r w:rsidRPr="005053ED">
        <w:rPr>
          <w:rFonts w:ascii="Traditional Arabic" w:hAnsi="Traditional Arabic" w:cs="Traditional Arabic"/>
          <w:sz w:val="36"/>
          <w:szCs w:val="36"/>
          <w:rtl/>
        </w:rPr>
        <w:t xml:space="preserve"> عن ذلك, فيعقل بالضر</w:t>
      </w:r>
      <w:r w:rsidRPr="005053ED">
        <w:rPr>
          <w:rFonts w:ascii="Traditional Arabic" w:hAnsi="Traditional Arabic" w:cs="Traditional Arabic" w:hint="eastAsia"/>
          <w:sz w:val="36"/>
          <w:szCs w:val="36"/>
          <w:rtl/>
        </w:rPr>
        <w:t>ورة</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ابد</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من ممس</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وهو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تعالى,قال تعالى</w:t>
      </w:r>
      <w:r w:rsidRPr="005053ED">
        <w:rPr>
          <w:rFonts w:ascii="Traditional Arabic" w:hAnsi="Traditional Arabic" w:cs="Traditional Arabic"/>
          <w:color w:val="FF0000"/>
          <w:sz w:val="36"/>
          <w:szCs w:val="36"/>
          <w:rtl/>
        </w:rPr>
        <w:t xml:space="preserve"> </w:t>
      </w:r>
      <w:r>
        <w:rPr>
          <w:rFonts w:ascii="QCF_BSML" w:hAnsi="QCF_BSML" w:cs="QCF_BSML"/>
          <w:color w:val="000000"/>
          <w:sz w:val="35"/>
          <w:szCs w:val="35"/>
          <w:rtl/>
        </w:rPr>
        <w:t xml:space="preserve">ﭽ </w:t>
      </w:r>
      <w:r>
        <w:rPr>
          <w:rFonts w:ascii="QCF_P439" w:hAnsi="QCF_P439" w:cs="QCF_P439"/>
          <w:color w:val="000000"/>
          <w:sz w:val="35"/>
          <w:szCs w:val="35"/>
          <w:rtl/>
        </w:rPr>
        <w:t>ﮑ    ﮒ  ﮓ  ﮔ   ﮕ  ﮖ  ﮗ</w:t>
      </w:r>
      <w:r>
        <w:rPr>
          <w:rFonts w:ascii="QCF_P439" w:hAnsi="QCF_P439" w:cs="QCF_P439"/>
          <w:color w:val="0000A5"/>
          <w:sz w:val="35"/>
          <w:szCs w:val="35"/>
          <w:rtl/>
        </w:rPr>
        <w:t>ﮘ</w:t>
      </w:r>
      <w:r>
        <w:rPr>
          <w:rFonts w:ascii="QCF_P439" w:hAnsi="QCF_P439" w:cs="QCF_P439"/>
          <w:color w:val="000000"/>
          <w:sz w:val="35"/>
          <w:szCs w:val="35"/>
          <w:rtl/>
        </w:rPr>
        <w:t xml:space="preserve">  ﮙ  ﮚ  ﮛ       ﮜ  ﮝ   ﮞ    ﮟ  ﮠ</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فاطر</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٤١</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أرض</w:t>
      </w:r>
      <w:r w:rsidRPr="005053ED">
        <w:rPr>
          <w:rFonts w:ascii="Traditional Arabic" w:hAnsi="Traditional Arabic" w:cs="Traditional Arabic"/>
          <w:sz w:val="36"/>
          <w:szCs w:val="36"/>
          <w:rtl/>
        </w:rPr>
        <w:t xml:space="preserve"> فإنها مع </w:t>
      </w:r>
      <w:r w:rsidRPr="005053ED">
        <w:rPr>
          <w:rFonts w:ascii="Traditional Arabic" w:hAnsi="Traditional Arabic" w:cs="Traditional Arabic" w:hint="eastAsia"/>
          <w:sz w:val="36"/>
          <w:szCs w:val="36"/>
          <w:rtl/>
        </w:rPr>
        <w:t>كثافتها</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مافيها</w:t>
      </w:r>
      <w:r w:rsidRPr="005053ED">
        <w:rPr>
          <w:rFonts w:ascii="Traditional Arabic" w:hAnsi="Traditional Arabic" w:cs="Traditional Arabic"/>
          <w:sz w:val="36"/>
          <w:szCs w:val="36"/>
          <w:rtl/>
        </w:rPr>
        <w:t xml:space="preserve"> من الجبال </w:t>
      </w:r>
      <w:r w:rsidRPr="005053ED">
        <w:rPr>
          <w:rFonts w:ascii="Traditional Arabic" w:hAnsi="Traditional Arabic" w:cs="Traditional Arabic" w:hint="eastAsia"/>
          <w:sz w:val="36"/>
          <w:szCs w:val="36"/>
          <w:rtl/>
        </w:rPr>
        <w:t>والبحار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ثابتةً</w:t>
      </w:r>
      <w:r w:rsidRPr="005053ED">
        <w:rPr>
          <w:rFonts w:ascii="Traditional Arabic" w:hAnsi="Traditional Arabic" w:cs="Traditional Arabic"/>
          <w:sz w:val="36"/>
          <w:szCs w:val="36"/>
          <w:rtl/>
        </w:rPr>
        <w:t xml:space="preserve"> على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w:t>
      </w:r>
      <w:r w:rsidRPr="009D421C">
        <w:rPr>
          <w:rFonts w:ascii="Traditional Arabic" w:hAnsi="Traditional Arabic" w:cs="Traditional Arabic" w:hint="eastAsia"/>
          <w:color w:val="000000"/>
          <w:sz w:val="36"/>
          <w:szCs w:val="36"/>
          <w:rtl/>
        </w:rPr>
        <w:t>قرار</w:t>
      </w:r>
      <w:r w:rsidRPr="009D421C">
        <w:rPr>
          <w:rFonts w:ascii="Traditional Arabic" w:hAnsi="Traditional Arabic" w:cs="Traditional Arabic"/>
          <w:color w:val="000000"/>
          <w:sz w:val="36"/>
          <w:szCs w:val="36"/>
          <w:rtl/>
        </w:rPr>
        <w:t xml:space="preserve"> بل على مجر</w:t>
      </w:r>
      <w:r w:rsidRPr="009D421C">
        <w:rPr>
          <w:rFonts w:ascii="Traditional Arabic" w:hAnsi="Traditional Arabic" w:cs="Traditional Arabic" w:hint="eastAsia"/>
          <w:color w:val="000000"/>
          <w:sz w:val="36"/>
          <w:szCs w:val="36"/>
          <w:rtl/>
        </w:rPr>
        <w:t>د</w:t>
      </w:r>
      <w:r w:rsidRPr="009D421C">
        <w:rPr>
          <w:rFonts w:ascii="Traditional Arabic" w:hAnsi="Traditional Arabic" w:cs="Traditional Arabic"/>
          <w:color w:val="000000"/>
          <w:sz w:val="36"/>
          <w:szCs w:val="36"/>
          <w:rtl/>
        </w:rPr>
        <w:t xml:space="preserve"> القدرة</w:t>
      </w:r>
      <w:r w:rsidRPr="009D421C">
        <w:rPr>
          <w:rFonts w:ascii="Traditional Arabic" w:hAnsi="Traditional Arabic" w:cs="Traditional Arabic" w:hint="eastAsia"/>
          <w:color w:val="000000"/>
          <w:sz w:val="36"/>
          <w:szCs w:val="36"/>
          <w:rtl/>
        </w:rPr>
        <w:t>،</w:t>
      </w:r>
      <w:r w:rsidRPr="009D421C">
        <w:rPr>
          <w:rFonts w:ascii="Traditional Arabic" w:hAnsi="Traditional Arabic" w:cs="Traditional Arabic"/>
          <w:color w:val="000000"/>
          <w:sz w:val="36"/>
          <w:szCs w:val="36"/>
          <w:rtl/>
        </w:rPr>
        <w:t xml:space="preserve"> وفي التواريخ مايكفيك في كيفية استقرارها </w:t>
      </w:r>
      <w:r w:rsidRPr="009D421C">
        <w:rPr>
          <w:rFonts w:ascii="Traditional Arabic" w:hAnsi="Traditional Arabic" w:cs="Traditional Arabic" w:hint="eastAsia"/>
          <w:color w:val="000000"/>
          <w:sz w:val="36"/>
          <w:szCs w:val="36"/>
          <w:rtl/>
        </w:rPr>
        <w:t>على</w:t>
      </w:r>
      <w:r w:rsidRPr="009D421C">
        <w:rPr>
          <w:rFonts w:ascii="Traditional Arabic" w:hAnsi="Traditional Arabic" w:cs="Traditional Arabic"/>
          <w:color w:val="000000"/>
          <w:sz w:val="36"/>
          <w:szCs w:val="36"/>
          <w:rtl/>
        </w:rPr>
        <w:t xml:space="preserve"> قرن </w:t>
      </w:r>
      <w:r w:rsidRPr="009D421C">
        <w:rPr>
          <w:rFonts w:ascii="Traditional Arabic" w:hAnsi="Traditional Arabic" w:cs="Traditional Arabic" w:hint="eastAsia"/>
          <w:color w:val="000000"/>
          <w:sz w:val="36"/>
          <w:szCs w:val="36"/>
          <w:rtl/>
        </w:rPr>
        <w:t>ثور،</w:t>
      </w:r>
      <w:r w:rsidRPr="009D421C">
        <w:rPr>
          <w:rFonts w:ascii="Traditional Arabic" w:hAnsi="Traditional Arabic" w:cs="Traditional Arabic"/>
          <w:color w:val="000000"/>
          <w:sz w:val="36"/>
          <w:szCs w:val="36"/>
          <w:rtl/>
        </w:rPr>
        <w:t xml:space="preserve"> وذلك ال</w:t>
      </w:r>
      <w:r w:rsidRPr="009D421C">
        <w:rPr>
          <w:rFonts w:ascii="Traditional Arabic" w:hAnsi="Traditional Arabic" w:cs="Traditional Arabic" w:hint="eastAsia"/>
          <w:color w:val="000000"/>
          <w:sz w:val="36"/>
          <w:szCs w:val="36"/>
          <w:rtl/>
        </w:rPr>
        <w:t>ثور</w:t>
      </w:r>
      <w:r w:rsidRPr="009D421C">
        <w:rPr>
          <w:rFonts w:ascii="Traditional Arabic" w:hAnsi="Traditional Arabic" w:cs="Traditional Arabic"/>
          <w:color w:val="000000"/>
          <w:sz w:val="36"/>
          <w:szCs w:val="36"/>
          <w:rtl/>
        </w:rPr>
        <w:t xml:space="preserve"> </w:t>
      </w:r>
      <w:r w:rsidRPr="009D421C">
        <w:rPr>
          <w:rFonts w:ascii="Traditional Arabic" w:hAnsi="Traditional Arabic" w:cs="Traditional Arabic" w:hint="eastAsia"/>
          <w:color w:val="000000"/>
          <w:sz w:val="36"/>
          <w:szCs w:val="36"/>
          <w:rtl/>
        </w:rPr>
        <w:t>على</w:t>
      </w:r>
      <w:r w:rsidRPr="009D421C">
        <w:rPr>
          <w:rFonts w:ascii="Traditional Arabic" w:hAnsi="Traditional Arabic" w:cs="Traditional Arabic"/>
          <w:color w:val="000000"/>
          <w:sz w:val="36"/>
          <w:szCs w:val="36"/>
          <w:rtl/>
        </w:rPr>
        <w:t xml:space="preserve"> ظهر نون</w:t>
      </w:r>
      <w:r w:rsidRPr="009D421C">
        <w:rPr>
          <w:rFonts w:ascii="Traditional Arabic" w:hAnsi="Traditional Arabic" w:cs="Traditional Arabic" w:hint="eastAsia"/>
          <w:color w:val="000000"/>
          <w:sz w:val="36"/>
          <w:szCs w:val="36"/>
          <w:rtl/>
        </w:rPr>
        <w:t>ٍ،</w:t>
      </w:r>
      <w:r w:rsidRPr="009D421C">
        <w:rPr>
          <w:rFonts w:ascii="Traditional Arabic" w:hAnsi="Traditional Arabic" w:cs="Traditional Arabic"/>
          <w:color w:val="000000"/>
          <w:sz w:val="36"/>
          <w:szCs w:val="36"/>
          <w:rtl/>
        </w:rPr>
        <w:t xml:space="preserve"> وذلك النون </w:t>
      </w:r>
      <w:r w:rsidRPr="009D421C">
        <w:rPr>
          <w:rFonts w:ascii="Traditional Arabic" w:hAnsi="Traditional Arabic" w:cs="Traditional Arabic" w:hint="eastAsia"/>
          <w:color w:val="000000"/>
          <w:sz w:val="36"/>
          <w:szCs w:val="36"/>
          <w:rtl/>
        </w:rPr>
        <w:t>على</w:t>
      </w:r>
      <w:r>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صخرة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ماء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وذلك الماء على متن ا</w:t>
      </w:r>
      <w:r w:rsidRPr="005053ED">
        <w:rPr>
          <w:rFonts w:ascii="Traditional Arabic" w:hAnsi="Traditional Arabic" w:cs="Traditional Arabic" w:hint="eastAsia"/>
          <w:sz w:val="36"/>
          <w:szCs w:val="36"/>
          <w:rtl/>
        </w:rPr>
        <w:t>لريح،</w:t>
      </w:r>
      <w:r w:rsidRPr="005053ED">
        <w:rPr>
          <w:rFonts w:ascii="Traditional Arabic" w:hAnsi="Traditional Arabic" w:cs="Traditional Arabic"/>
          <w:sz w:val="36"/>
          <w:szCs w:val="36"/>
          <w:rtl/>
        </w:rPr>
        <w:t xml:space="preserve"> وتلك الريح محمولة </w:t>
      </w:r>
      <w:r w:rsidRPr="005053ED">
        <w:rPr>
          <w:rFonts w:ascii="Traditional Arabic" w:hAnsi="Traditional Arabic" w:cs="Traditional Arabic" w:hint="eastAsia"/>
          <w:sz w:val="36"/>
          <w:szCs w:val="36"/>
          <w:rtl/>
        </w:rPr>
        <w:t>بالقدرة</w:t>
      </w:r>
      <w:r w:rsidRPr="005053ED">
        <w:rPr>
          <w:rFonts w:ascii="Traditional Arabic" w:hAnsi="Traditional Arabic" w:cs="Traditional Arabic"/>
          <w:sz w:val="36"/>
          <w:szCs w:val="36"/>
          <w:rtl/>
        </w:rPr>
        <w:t xml:space="preserve"> الرب</w:t>
      </w:r>
      <w:r w:rsidRPr="005053ED">
        <w:rPr>
          <w:rFonts w:ascii="Traditional Arabic" w:hAnsi="Traditional Arabic" w:cs="Traditional Arabic" w:hint="eastAsia"/>
          <w:sz w:val="36"/>
          <w:szCs w:val="36"/>
          <w:rtl/>
        </w:rPr>
        <w:t>انية،</w:t>
      </w:r>
      <w:r w:rsidRPr="005053ED">
        <w:rPr>
          <w:rFonts w:ascii="Traditional Arabic" w:hAnsi="Traditional Arabic" w:cs="Traditional Arabic"/>
          <w:sz w:val="36"/>
          <w:szCs w:val="36"/>
          <w:rtl/>
        </w:rPr>
        <w:t xml:space="preserve"> فدل ذلك على وجود خالقها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وأن فاع</w:t>
      </w:r>
      <w:r w:rsidRPr="005053ED">
        <w:rPr>
          <w:rFonts w:ascii="Traditional Arabic" w:hAnsi="Traditional Arabic" w:cs="Traditional Arabic" w:hint="eastAsia"/>
          <w:sz w:val="36"/>
          <w:szCs w:val="36"/>
          <w:rtl/>
        </w:rPr>
        <w:t>لها</w:t>
      </w:r>
      <w:r w:rsidRPr="005053ED">
        <w:rPr>
          <w:rFonts w:ascii="Traditional Arabic" w:hAnsi="Traditional Arabic" w:cs="Traditional Arabic"/>
          <w:sz w:val="36"/>
          <w:szCs w:val="36"/>
          <w:rtl/>
        </w:rPr>
        <w:t xml:space="preserve"> لا</w:t>
      </w:r>
      <w:r w:rsidRPr="005053ED">
        <w:rPr>
          <w:rFonts w:ascii="Traditional Arabic" w:hAnsi="Traditional Arabic" w:cs="Traditional Arabic" w:hint="eastAsia"/>
          <w:sz w:val="36"/>
          <w:szCs w:val="36"/>
          <w:rtl/>
        </w:rPr>
        <w:t>يشبه</w:t>
      </w:r>
      <w:r w:rsidRPr="005053ED">
        <w:rPr>
          <w:rFonts w:ascii="Traditional Arabic" w:hAnsi="Traditional Arabic" w:cs="Traditional Arabic"/>
          <w:sz w:val="36"/>
          <w:szCs w:val="36"/>
          <w:rtl/>
        </w:rPr>
        <w:t xml:space="preserve"> الأجسام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وأنه قادر غير عاجز</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الأجسا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لا تقدر على مثل ذلك, وإذا صح </w:t>
      </w:r>
      <w:r>
        <w:rPr>
          <w:noProof/>
        </w:rPr>
        <w:pict>
          <v:shape id="_x0000_s1029" type="#_x0000_t202" style="position:absolute;left:0;text-align:left;margin-left:-71.65pt;margin-top:312.45pt;width:59.75pt;height:32.6pt;z-index:251703296;mso-position-horizontal-relative:text;mso-position-vertical-relative:text">
            <v:textbox>
              <w:txbxContent>
                <w:p w:rsidR="00076974" w:rsidRDefault="00076974">
                  <w:r>
                    <w:rPr>
                      <w:rtl/>
                    </w:rPr>
                    <w:t>166/ أ</w:t>
                  </w:r>
                </w:p>
              </w:txbxContent>
            </v:textbox>
            <w10:wrap anchorx="page"/>
          </v:shape>
        </w:pic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صح</w:t>
      </w:r>
      <w:r w:rsidRPr="005053ED">
        <w:rPr>
          <w:rFonts w:ascii="Traditional Arabic" w:hAnsi="Traditional Arabic" w:cs="Traditional Arabic"/>
          <w:sz w:val="36"/>
          <w:szCs w:val="36"/>
          <w:rtl/>
        </w:rPr>
        <w:t xml:space="preserve"> أنه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ادرٌ</w:t>
      </w:r>
      <w:r w:rsidRPr="005053ED">
        <w:rPr>
          <w:rFonts w:ascii="Traditional Arabic" w:hAnsi="Traditional Arabic" w:cs="Traditional Arabic"/>
          <w:sz w:val="36"/>
          <w:szCs w:val="36"/>
          <w:rtl/>
        </w:rPr>
        <w:t xml:space="preserve"> على اختراع الأجسا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فإنه ليس </w:t>
      </w:r>
      <w:r w:rsidRPr="005053ED">
        <w:rPr>
          <w:rFonts w:ascii="Traditional Arabic" w:hAnsi="Traditional Arabic" w:cs="Traditional Arabic" w:hint="eastAsia"/>
          <w:sz w:val="36"/>
          <w:szCs w:val="36"/>
          <w:rtl/>
        </w:rPr>
        <w:t>اختراعها</w:t>
      </w:r>
      <w:r w:rsidRPr="005053ED">
        <w:rPr>
          <w:rFonts w:ascii="Traditional Arabic" w:hAnsi="Traditional Arabic" w:cs="Traditional Arabic"/>
          <w:sz w:val="36"/>
          <w:szCs w:val="36"/>
          <w:rtl/>
        </w:rPr>
        <w:t xml:space="preserve"> بأبعد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العقل وا</w:t>
      </w:r>
      <w:r>
        <w:rPr>
          <w:rFonts w:ascii="Traditional Arabic" w:hAnsi="Traditional Arabic" w:cs="Traditional Arabic" w:hint="eastAsia"/>
          <w:sz w:val="36"/>
          <w:szCs w:val="36"/>
          <w:rtl/>
        </w:rPr>
        <w:t>لف</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من رفع هذه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w:t>
      </w:r>
      <w:r w:rsidRPr="005053ED">
        <w:rPr>
          <w:rFonts w:ascii="Traditional Arabic" w:hAnsi="Traditional Arabic" w:cs="Traditional Arabic" w:hint="eastAsia"/>
          <w:sz w:val="36"/>
          <w:szCs w:val="36"/>
          <w:rtl/>
        </w:rPr>
        <w:t>قرار</w:t>
      </w:r>
      <w:r w:rsidRPr="005053ED">
        <w:rPr>
          <w:rFonts w:ascii="Traditional Arabic" w:hAnsi="Traditional Arabic" w:cs="Traditional Arabic"/>
          <w:sz w:val="36"/>
          <w:szCs w:val="36"/>
          <w:rtl/>
        </w:rPr>
        <w:t xml:space="preserve"> الأخرى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غير عم</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ولا علاقة ولا قرار، وي</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على حدوث هذه الأجسام أي</w:t>
      </w:r>
      <w:r w:rsidRPr="005053ED">
        <w:rPr>
          <w:rFonts w:ascii="Traditional Arabic" w:hAnsi="Traditional Arabic" w:cs="Traditional Arabic" w:hint="eastAsia"/>
          <w:sz w:val="36"/>
          <w:szCs w:val="36"/>
          <w:rtl/>
        </w:rPr>
        <w:t>ضاً</w:t>
      </w:r>
      <w:r w:rsidRPr="005053ED">
        <w:rPr>
          <w:rFonts w:ascii="Traditional Arabic" w:hAnsi="Traditional Arabic" w:cs="Traditional Arabic"/>
          <w:sz w:val="36"/>
          <w:szCs w:val="36"/>
          <w:rtl/>
        </w:rPr>
        <w:t xml:space="preserve"> امتناع جواز تعريها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الأغرا</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xml:space="preserve"> المتضادة، وهذه الأ</w:t>
      </w:r>
      <w:r w:rsidRPr="005053ED">
        <w:rPr>
          <w:rFonts w:ascii="Traditional Arabic" w:hAnsi="Traditional Arabic" w:cs="Traditional Arabic" w:hint="eastAsia"/>
          <w:sz w:val="36"/>
          <w:szCs w:val="36"/>
          <w:rtl/>
        </w:rPr>
        <w:t>غراض</w:t>
      </w:r>
      <w:r w:rsidRPr="005053ED">
        <w:rPr>
          <w:rFonts w:ascii="Traditional Arabic" w:hAnsi="Traditional Arabic" w:cs="Traditional Arabic"/>
          <w:sz w:val="36"/>
          <w:szCs w:val="36"/>
          <w:rtl/>
        </w:rPr>
        <w:t xml:space="preserve"> محدثة بدليل و</w:t>
      </w:r>
      <w:r w:rsidRPr="005053ED">
        <w:rPr>
          <w:rFonts w:ascii="Traditional Arabic" w:hAnsi="Traditional Arabic" w:cs="Traditional Arabic" w:hint="eastAsia"/>
          <w:sz w:val="36"/>
          <w:szCs w:val="36"/>
          <w:rtl/>
        </w:rPr>
        <w:t>جود</w:t>
      </w:r>
      <w:r w:rsidRPr="005053ED">
        <w:rPr>
          <w:rFonts w:ascii="Traditional Arabic" w:hAnsi="Traditional Arabic" w:cs="Traditional Arabic"/>
          <w:sz w:val="36"/>
          <w:szCs w:val="36"/>
          <w:rtl/>
        </w:rPr>
        <w:t xml:space="preserve"> كل واحد بعد أن لم يكن وما لم يو</w:t>
      </w:r>
      <w:r w:rsidRPr="005053ED">
        <w:rPr>
          <w:rFonts w:ascii="Traditional Arabic" w:hAnsi="Traditional Arabic" w:cs="Traditional Arabic" w:hint="eastAsia"/>
          <w:sz w:val="36"/>
          <w:szCs w:val="36"/>
          <w:rtl/>
        </w:rPr>
        <w:t>جد</w:t>
      </w:r>
      <w:r w:rsidRPr="005053ED">
        <w:rPr>
          <w:rFonts w:ascii="Traditional Arabic" w:hAnsi="Traditional Arabic" w:cs="Traditional Arabic"/>
          <w:sz w:val="36"/>
          <w:szCs w:val="36"/>
          <w:rtl/>
        </w:rPr>
        <w:t xml:space="preserve"> قبل المحدِث فهو محدَث، وكل محدَث لا بد له من محدِث، كالبنيان لا بد له من بانٍ، والكتابة لابد لها من كاتب، فثبت أن الس</w:t>
      </w:r>
      <w:r w:rsidRPr="005053ED">
        <w:rPr>
          <w:rFonts w:ascii="Traditional Arabic" w:hAnsi="Traditional Arabic" w:cs="Traditional Arabic" w:hint="eastAsia"/>
          <w:sz w:val="36"/>
          <w:szCs w:val="36"/>
          <w:rtl/>
        </w:rPr>
        <w:t>موات</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والأرض</w:t>
      </w:r>
      <w:r w:rsidRPr="005053ED">
        <w:rPr>
          <w:rFonts w:ascii="Traditional Arabic" w:hAnsi="Traditional Arabic" w:cs="Traditional Arabic"/>
          <w:sz w:val="36"/>
          <w:szCs w:val="36"/>
          <w:rtl/>
        </w:rPr>
        <w:t xml:space="preserve"> وما بينهما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آيات ا</w:t>
      </w:r>
      <w:r w:rsidRPr="005053ED">
        <w:rPr>
          <w:rFonts w:ascii="Traditional Arabic" w:hAnsi="Traditional Arabic" w:cs="Traditional Arabic" w:hint="eastAsia"/>
          <w:sz w:val="36"/>
          <w:szCs w:val="36"/>
          <w:rtl/>
        </w:rPr>
        <w:t>لباري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لدالة</w:t>
      </w:r>
      <w:r w:rsidRPr="005053ED">
        <w:rPr>
          <w:rFonts w:ascii="Traditional Arabic" w:hAnsi="Traditional Arabic" w:cs="Traditional Arabic"/>
          <w:sz w:val="36"/>
          <w:szCs w:val="36"/>
          <w:rtl/>
        </w:rPr>
        <w:t xml:space="preserve"> عليه، وأما دلالة اختلاف الجديدين</w:t>
      </w:r>
      <w:r w:rsidRPr="00C114B3">
        <w:rPr>
          <w:rFonts w:ascii="Traditional Arabic" w:hAnsi="Traditional Arabic" w:cs="Traditional Arabic"/>
          <w:sz w:val="36"/>
          <w:szCs w:val="36"/>
          <w:vertAlign w:val="superscript"/>
          <w:rtl/>
        </w:rPr>
        <w:t>(</w:t>
      </w:r>
      <w:r w:rsidRPr="00C114B3">
        <w:rPr>
          <w:rStyle w:val="FootnoteReference"/>
          <w:rFonts w:ascii="Traditional Arabic" w:hAnsi="Traditional Arabic"/>
          <w:sz w:val="36"/>
          <w:szCs w:val="36"/>
          <w:rtl/>
        </w:rPr>
        <w:footnoteReference w:id="11"/>
      </w:r>
      <w:r w:rsidRPr="00C114B3">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وحدانيته تعالى،فمن حيث حدوث كل م</w:t>
      </w:r>
      <w:r w:rsidRPr="005053ED">
        <w:rPr>
          <w:rFonts w:ascii="Traditional Arabic" w:hAnsi="Traditional Arabic" w:cs="Traditional Arabic" w:hint="eastAsia"/>
          <w:sz w:val="36"/>
          <w:szCs w:val="36"/>
          <w:rtl/>
        </w:rPr>
        <w:t>نهما</w:t>
      </w:r>
      <w:r w:rsidRPr="005053ED">
        <w:rPr>
          <w:rFonts w:ascii="Traditional Arabic" w:hAnsi="Traditional Arabic" w:cs="Traditional Arabic"/>
          <w:sz w:val="36"/>
          <w:szCs w:val="36"/>
          <w:rtl/>
        </w:rPr>
        <w:t xml:space="preserve"> بعد الآخر، وزيادة هذا بنقصان ذ</w:t>
      </w:r>
      <w:r w:rsidRPr="005053ED">
        <w:rPr>
          <w:rFonts w:ascii="Traditional Arabic" w:hAnsi="Traditional Arabic" w:cs="Traditional Arabic" w:hint="eastAsia"/>
          <w:sz w:val="36"/>
          <w:szCs w:val="36"/>
          <w:rtl/>
        </w:rPr>
        <w:t>اك</w:t>
      </w:r>
      <w:r w:rsidRPr="005053ED">
        <w:rPr>
          <w:rFonts w:ascii="Traditional Arabic" w:hAnsi="Traditional Arabic" w:cs="Traditional Arabic"/>
          <w:sz w:val="36"/>
          <w:szCs w:val="36"/>
          <w:rtl/>
        </w:rPr>
        <w:t xml:space="preserve"> وتعاقبهما كما بين، فهما محدثا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فلا بد لهما من محدِث، فيبطل قول القائلين بالنور والظلمة وأنهما مدبِران للعالم بطبعهما، وبعضهم ينس</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كل خيرٍ للضوء وكل شرٍ ل</w:t>
      </w:r>
      <w:r w:rsidRPr="005053ED">
        <w:rPr>
          <w:rFonts w:ascii="Traditional Arabic" w:hAnsi="Traditional Arabic" w:cs="Traditional Arabic" w:hint="eastAsia"/>
          <w:sz w:val="36"/>
          <w:szCs w:val="36"/>
          <w:rtl/>
        </w:rPr>
        <w:t>لظلمة</w:t>
      </w:r>
      <w:r w:rsidRPr="005053ED">
        <w:rPr>
          <w:rFonts w:ascii="Traditional Arabic" w:hAnsi="Traditional Arabic" w:cs="Traditional Arabic"/>
          <w:sz w:val="36"/>
          <w:szCs w:val="36"/>
          <w:rtl/>
        </w:rPr>
        <w:t xml:space="preserve"> الناشئين عن الليل والنهار، ودل ذلك أن فاعلهما لا يشبههما لأن الفاعل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يشبه فعله، لأن الفاعل جوهر والفعل عرض، كالكتابة وكاتبها وا</w:t>
      </w:r>
      <w:r w:rsidRPr="005053ED">
        <w:rPr>
          <w:rFonts w:ascii="Traditional Arabic" w:hAnsi="Traditional Arabic" w:cs="Traditional Arabic" w:hint="eastAsia"/>
          <w:sz w:val="36"/>
          <w:szCs w:val="36"/>
          <w:rtl/>
        </w:rPr>
        <w:t>لبنيان</w:t>
      </w:r>
      <w:r w:rsidRPr="005053ED">
        <w:rPr>
          <w:rFonts w:ascii="Traditional Arabic" w:hAnsi="Traditional Arabic" w:cs="Traditional Arabic"/>
          <w:sz w:val="36"/>
          <w:szCs w:val="36"/>
          <w:rtl/>
        </w:rPr>
        <w:t xml:space="preserve"> وبانيه، قال ال</w:t>
      </w:r>
      <w:r w:rsidRPr="005053ED">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color w:val="000000"/>
          <w:sz w:val="36"/>
          <w:szCs w:val="36"/>
          <w:rtl/>
        </w:rPr>
        <w:t>ومن</w:t>
      </w:r>
      <w:r w:rsidRPr="005053ED">
        <w:rPr>
          <w:rFonts w:ascii="Traditional Arabic" w:hAnsi="Traditional Arabic" w:cs="Traditional Arabic"/>
          <w:color w:val="000000"/>
          <w:sz w:val="36"/>
          <w:szCs w:val="36"/>
          <w:rtl/>
        </w:rPr>
        <w:t xml:space="preserve"> جهة أخ</w:t>
      </w:r>
      <w:r w:rsidRPr="005053ED">
        <w:rPr>
          <w:rFonts w:ascii="Traditional Arabic" w:hAnsi="Traditional Arabic" w:cs="Traditional Arabic" w:hint="eastAsia"/>
          <w:color w:val="000000"/>
          <w:sz w:val="36"/>
          <w:szCs w:val="36"/>
          <w:rtl/>
        </w:rPr>
        <w:t>رى</w:t>
      </w:r>
      <w:r w:rsidRPr="005053ED">
        <w:rPr>
          <w:rFonts w:ascii="Traditional Arabic" w:hAnsi="Traditional Arabic" w:cs="Traditional Arabic"/>
          <w:color w:val="000000"/>
          <w:sz w:val="36"/>
          <w:szCs w:val="36"/>
          <w:rtl/>
        </w:rPr>
        <w:t xml:space="preserve"> أنه لو أشبهه لجرى عليه ما يجرى عليه من دلالة الحدوث فكان لا يكون هو أولى بالحدوث من محدثه ولما صح أن محدث الأجسام واللي</w:t>
      </w:r>
      <w:r w:rsidRPr="005053ED">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والنهار قديم </w:t>
      </w:r>
      <w:r w:rsidRPr="005053ED">
        <w:rPr>
          <w:rFonts w:ascii="Traditional Arabic" w:hAnsi="Traditional Arabic" w:cs="Traditional Arabic" w:hint="eastAsia"/>
          <w:color w:val="000000"/>
          <w:sz w:val="36"/>
          <w:szCs w:val="36"/>
          <w:rtl/>
        </w:rPr>
        <w:t>صح</w:t>
      </w:r>
      <w:r w:rsidRPr="005053ED">
        <w:rPr>
          <w:rFonts w:ascii="Traditional Arabic" w:hAnsi="Traditional Arabic" w:cs="Traditional Arabic"/>
          <w:color w:val="000000"/>
          <w:sz w:val="36"/>
          <w:szCs w:val="36"/>
          <w:rtl/>
        </w:rPr>
        <w:t xml:space="preserve"> أ</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لا يشبهها وهي تدل على أن محدثها قادر لاستحالة وجود الفعل إلا من القادر و</w:t>
      </w:r>
      <w:r w:rsidRPr="005053ED">
        <w:rPr>
          <w:rFonts w:ascii="Traditional Arabic" w:hAnsi="Traditional Arabic" w:cs="Traditional Arabic" w:hint="eastAsia"/>
          <w:color w:val="000000"/>
          <w:sz w:val="36"/>
          <w:szCs w:val="36"/>
          <w:rtl/>
        </w:rPr>
        <w:t>يدل</w:t>
      </w:r>
      <w:r w:rsidRPr="005053ED">
        <w:rPr>
          <w:rFonts w:ascii="Traditional Arabic" w:hAnsi="Traditional Arabic" w:cs="Traditional Arabic"/>
          <w:color w:val="000000"/>
          <w:sz w:val="36"/>
          <w:szCs w:val="36"/>
          <w:rtl/>
        </w:rPr>
        <w:t xml:space="preserve"> أن مح</w:t>
      </w:r>
      <w:r w:rsidRPr="005053ED">
        <w:rPr>
          <w:rFonts w:ascii="Traditional Arabic" w:hAnsi="Traditional Arabic" w:cs="Traditional Arabic" w:hint="eastAsia"/>
          <w:color w:val="000000"/>
          <w:sz w:val="36"/>
          <w:szCs w:val="36"/>
          <w:rtl/>
        </w:rPr>
        <w:t>دثها</w:t>
      </w:r>
      <w:r w:rsidRPr="005053ED">
        <w:rPr>
          <w:rFonts w:ascii="Traditional Arabic" w:hAnsi="Traditional Arabic" w:cs="Traditional Arabic"/>
          <w:color w:val="000000"/>
          <w:sz w:val="36"/>
          <w:szCs w:val="36"/>
          <w:rtl/>
        </w:rPr>
        <w:t xml:space="preserve"> حي لاست</w:t>
      </w:r>
      <w:r w:rsidRPr="005053ED">
        <w:rPr>
          <w:rFonts w:ascii="Traditional Arabic" w:hAnsi="Traditional Arabic" w:cs="Traditional Arabic" w:hint="eastAsia"/>
          <w:color w:val="000000"/>
          <w:sz w:val="36"/>
          <w:szCs w:val="36"/>
          <w:rtl/>
        </w:rPr>
        <w:t>حالة</w:t>
      </w:r>
      <w:r w:rsidRPr="005053ED">
        <w:rPr>
          <w:rFonts w:ascii="Traditional Arabic" w:hAnsi="Traditional Arabic" w:cs="Traditional Arabic"/>
          <w:color w:val="000000"/>
          <w:sz w:val="36"/>
          <w:szCs w:val="36"/>
          <w:rtl/>
        </w:rPr>
        <w:t xml:space="preserve"> وجود الفعل إلا من قادر حي ويدل أيضا على أن</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عا</w:t>
      </w:r>
      <w:r w:rsidRPr="005053ED">
        <w:rPr>
          <w:rFonts w:ascii="Traditional Arabic" w:hAnsi="Traditional Arabic" w:cs="Traditional Arabic" w:hint="eastAsia"/>
          <w:color w:val="000000"/>
          <w:sz w:val="36"/>
          <w:szCs w:val="36"/>
          <w:rtl/>
        </w:rPr>
        <w:t>لم</w:t>
      </w:r>
      <w:r w:rsidRPr="005053ED">
        <w:rPr>
          <w:rFonts w:ascii="Traditional Arabic" w:hAnsi="Traditional Arabic" w:cs="Traditional Arabic"/>
          <w:color w:val="000000"/>
          <w:sz w:val="36"/>
          <w:szCs w:val="36"/>
          <w:rtl/>
        </w:rPr>
        <w:t xml:space="preserve"> لاستحالة الفعل المحكم </w:t>
      </w:r>
      <w:r w:rsidRPr="005053ED">
        <w:rPr>
          <w:rFonts w:ascii="Traditional Arabic" w:hAnsi="Traditional Arabic" w:cs="Traditional Arabic" w:hint="eastAsia"/>
          <w:color w:val="000000"/>
          <w:sz w:val="36"/>
          <w:szCs w:val="36"/>
          <w:rtl/>
        </w:rPr>
        <w:t>المتقن</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المتسق</w:t>
      </w:r>
      <w:r w:rsidRPr="005053ED">
        <w:rPr>
          <w:rFonts w:ascii="Traditional Arabic" w:hAnsi="Traditional Arabic" w:cs="Traditional Arabic"/>
          <w:color w:val="000000"/>
          <w:sz w:val="36"/>
          <w:szCs w:val="36"/>
          <w:rtl/>
        </w:rPr>
        <w:t xml:space="preserve"> إلا </w:t>
      </w:r>
      <w:r w:rsidRPr="005053ED">
        <w:rPr>
          <w:rFonts w:ascii="Traditional Arabic" w:hAnsi="Traditional Arabic" w:cs="Traditional Arabic" w:hint="eastAsia"/>
          <w:color w:val="000000"/>
          <w:sz w:val="36"/>
          <w:szCs w:val="36"/>
          <w:rtl/>
        </w:rPr>
        <w:t>من</w:t>
      </w:r>
      <w:r w:rsidRPr="005053ED">
        <w:rPr>
          <w:rFonts w:ascii="Traditional Arabic" w:hAnsi="Traditional Arabic" w:cs="Traditional Arabic"/>
          <w:color w:val="000000"/>
          <w:sz w:val="36"/>
          <w:szCs w:val="36"/>
          <w:rtl/>
        </w:rPr>
        <w:t xml:space="preserve"> عالم به قبل إحداثه ولما كان اخ</w:t>
      </w:r>
      <w:r w:rsidRPr="005053ED">
        <w:rPr>
          <w:rFonts w:ascii="Traditional Arabic" w:hAnsi="Traditional Arabic" w:cs="Traditional Arabic" w:hint="eastAsia"/>
          <w:color w:val="000000"/>
          <w:sz w:val="36"/>
          <w:szCs w:val="36"/>
          <w:rtl/>
        </w:rPr>
        <w:t>تلاف</w:t>
      </w:r>
      <w:r w:rsidRPr="005053ED">
        <w:rPr>
          <w:rFonts w:ascii="Traditional Arabic" w:hAnsi="Traditional Arabic" w:cs="Traditional Arabic"/>
          <w:color w:val="000000"/>
          <w:sz w:val="36"/>
          <w:szCs w:val="36"/>
          <w:rtl/>
        </w:rPr>
        <w:t xml:space="preserve"> الليل والنهار جاريا على منهاج واحد لا يختلف في كل صقع في الطول والقصر أزمان السنة على الم</w:t>
      </w:r>
      <w:r w:rsidRPr="005053ED">
        <w:rPr>
          <w:rFonts w:ascii="Traditional Arabic" w:hAnsi="Traditional Arabic" w:cs="Traditional Arabic" w:hint="eastAsia"/>
          <w:color w:val="000000"/>
          <w:sz w:val="36"/>
          <w:szCs w:val="36"/>
          <w:rtl/>
        </w:rPr>
        <w:t>قدار</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الذي</w:t>
      </w:r>
      <w:r w:rsidRPr="005053ED">
        <w:rPr>
          <w:rFonts w:ascii="Traditional Arabic" w:hAnsi="Traditional Arabic" w:cs="Traditional Arabic"/>
          <w:color w:val="000000"/>
          <w:sz w:val="36"/>
          <w:szCs w:val="36"/>
          <w:rtl/>
        </w:rPr>
        <w:t xml:space="preserve"> عرف منهما الزيادة والنقص</w:t>
      </w:r>
      <w:r w:rsidRPr="005053ED">
        <w:rPr>
          <w:rFonts w:ascii="Traditional Arabic" w:hAnsi="Traditional Arabic" w:cs="Traditional Arabic" w:hint="eastAsia"/>
          <w:color w:val="000000"/>
          <w:sz w:val="36"/>
          <w:szCs w:val="36"/>
          <w:rtl/>
        </w:rPr>
        <w:t>ان</w:t>
      </w:r>
      <w:r w:rsidRPr="005053ED">
        <w:rPr>
          <w:rFonts w:ascii="Traditional Arabic" w:hAnsi="Traditional Arabic" w:cs="Traditional Arabic"/>
          <w:color w:val="000000"/>
          <w:sz w:val="36"/>
          <w:szCs w:val="36"/>
          <w:rtl/>
        </w:rPr>
        <w:t xml:space="preserve"> دل على أن مخترعهما قاد</w:t>
      </w:r>
      <w:r w:rsidRPr="005053ED">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 xml:space="preserve"> عل</w:t>
      </w:r>
      <w:r w:rsidRPr="005053ED">
        <w:rPr>
          <w:rFonts w:ascii="Traditional Arabic" w:hAnsi="Traditional Arabic" w:cs="Traditional Arabic" w:hint="eastAsia"/>
          <w:color w:val="000000"/>
          <w:sz w:val="36"/>
          <w:szCs w:val="36"/>
          <w:rtl/>
        </w:rPr>
        <w:t>ى</w:t>
      </w:r>
      <w:r w:rsidRPr="005053ED">
        <w:rPr>
          <w:rFonts w:ascii="Traditional Arabic" w:hAnsi="Traditional Arabic" w:cs="Traditional Arabic"/>
          <w:color w:val="000000"/>
          <w:sz w:val="36"/>
          <w:szCs w:val="36"/>
          <w:rtl/>
        </w:rPr>
        <w:t xml:space="preserve"> ذل</w:t>
      </w:r>
      <w:r w:rsidRPr="005053ED">
        <w:rPr>
          <w:rFonts w:ascii="Traditional Arabic" w:hAnsi="Traditional Arabic" w:cs="Traditional Arabic" w:hint="eastAsia"/>
          <w:color w:val="000000"/>
          <w:sz w:val="36"/>
          <w:szCs w:val="36"/>
          <w:rtl/>
        </w:rPr>
        <w:t>ك</w:t>
      </w:r>
      <w:r w:rsidRPr="005053ED">
        <w:rPr>
          <w:rFonts w:ascii="Traditional Arabic" w:hAnsi="Traditional Arabic" w:cs="Traditional Arabic"/>
          <w:color w:val="000000"/>
          <w:sz w:val="36"/>
          <w:szCs w:val="36"/>
          <w:rtl/>
        </w:rPr>
        <w:t xml:space="preserve"> </w:t>
      </w:r>
      <w:r w:rsidRPr="005053ED">
        <w:rPr>
          <w:rFonts w:cs="Traditional Arabic"/>
          <w:color w:val="000000"/>
          <w:sz w:val="36"/>
          <w:szCs w:val="36"/>
          <w:rtl/>
        </w:rPr>
        <w:t>عالم إذ لو لم يكن قادرا لم يوجد منه الفعل ولو لم يكن عالما لم يكن فعله متقنا منتظما</w:t>
      </w:r>
      <w:r w:rsidRPr="005053ED">
        <w:rPr>
          <w:rFonts w:cs="Traditional Arabic"/>
          <w:sz w:val="36"/>
          <w:szCs w:val="36"/>
          <w:rtl/>
        </w:rPr>
        <w:t xml:space="preserve"> "</w:t>
      </w:r>
      <w:r w:rsidRPr="005053ED">
        <w:rPr>
          <w:rFonts w:cs="Traditional Arabic"/>
          <w:sz w:val="36"/>
          <w:szCs w:val="36"/>
          <w:vertAlign w:val="superscript"/>
          <w:rtl/>
        </w:rPr>
        <w:t>(</w:t>
      </w:r>
      <w:r w:rsidRPr="005053ED">
        <w:rPr>
          <w:rStyle w:val="FootnoteReference"/>
          <w:rFonts w:cs="Traditional Arabic"/>
          <w:sz w:val="36"/>
          <w:szCs w:val="36"/>
          <w:rtl/>
        </w:rPr>
        <w:footnoteReference w:id="12"/>
      </w:r>
      <w:r w:rsidRPr="005053ED">
        <w:rPr>
          <w:rFonts w:cs="Traditional Arabic"/>
          <w:sz w:val="36"/>
          <w:szCs w:val="36"/>
          <w:vertAlign w:val="superscript"/>
          <w:rtl/>
        </w:rPr>
        <w:t>)</w:t>
      </w:r>
      <w:r w:rsidRPr="005053ED">
        <w:rPr>
          <w:rFonts w:cs="Traditional Arabic"/>
          <w:sz w:val="36"/>
          <w:szCs w:val="36"/>
          <w:rtl/>
        </w:rPr>
        <w:t>، وأما دلالة الفلك وهي السفن بجريانها على توحيده، فمن حيث أنه تعالى خلق هذا الجسم السيّال الرقيق الذي يعاني شقّه بصدر السفينة إذا حملتها الريح وساقتها على متنه، بحيث أنه لو اجتمع الخلق كلهم  على أن يفعلوا ذلك في أدنى خشبة لم يقدروا عليه إلا بتسخير الله هذين الجسمين الماء والريح، فمن حيث قدر على مثل هذا الأمر العظيم، وحمل هذه الأجرام المتكاثفة الخشب والحديد</w:t>
      </w:r>
      <w:r>
        <w:rPr>
          <w:rFonts w:cs="Traditional Arabic"/>
          <w:sz w:val="36"/>
          <w:szCs w:val="36"/>
          <w:rtl/>
        </w:rPr>
        <w:t xml:space="preserve"> والقتد </w:t>
      </w:r>
      <w:r w:rsidRPr="005053ED">
        <w:rPr>
          <w:rFonts w:cs="Traditional Arabic"/>
          <w:sz w:val="36"/>
          <w:szCs w:val="36"/>
          <w:rtl/>
        </w:rPr>
        <w:t>وغير ذلك من الآلات العظام على متن هذا الجسم الرقيق الذي يتخلل بين الأجزاء المتلاصقة، وجعل سبب الجري عليه أرقّ شئ وألطفه وهو ا</w:t>
      </w:r>
      <w:r>
        <w:rPr>
          <w:rFonts w:cs="Traditional Arabic"/>
          <w:sz w:val="36"/>
          <w:szCs w:val="36"/>
          <w:rtl/>
        </w:rPr>
        <w:t>لريح، فسبحان</w:t>
      </w:r>
      <w:r w:rsidRPr="005053ED">
        <w:rPr>
          <w:rFonts w:cs="Traditional Arabic"/>
          <w:sz w:val="36"/>
          <w:szCs w:val="36"/>
          <w:rtl/>
        </w:rPr>
        <w:t xml:space="preserve"> الفاعل الذي دقّت حكمته وتحيرت ألباب العقلاء في ب</w:t>
      </w:r>
      <w:r>
        <w:rPr>
          <w:rFonts w:cs="Traditional Arabic"/>
          <w:sz w:val="36"/>
          <w:szCs w:val="36"/>
          <w:rtl/>
        </w:rPr>
        <w:t>د</w:t>
      </w:r>
      <w:r w:rsidRPr="005053ED">
        <w:rPr>
          <w:rFonts w:cs="Traditional Arabic"/>
          <w:sz w:val="36"/>
          <w:szCs w:val="36"/>
          <w:rtl/>
        </w:rPr>
        <w:t xml:space="preserve">يع صنعه، وجعل جريانها بالريح فإذا سكن ركدت، كما قال في موضع آخر </w:t>
      </w:r>
      <w:r>
        <w:rPr>
          <w:rFonts w:ascii="QCF_BSML" w:hAnsi="QCF_BSML" w:cs="QCF_BSML"/>
          <w:color w:val="000000"/>
          <w:sz w:val="35"/>
          <w:szCs w:val="35"/>
          <w:rtl/>
        </w:rPr>
        <w:t>ﭽ</w:t>
      </w:r>
      <w:r>
        <w:rPr>
          <w:rFonts w:ascii="QCF_P487" w:hAnsi="QCF_P487" w:cs="QCF_P487"/>
          <w:color w:val="000000"/>
          <w:sz w:val="35"/>
          <w:szCs w:val="35"/>
          <w:rtl/>
        </w:rPr>
        <w:t>ﭘ  ﭙ  ﭚ  ﭛ    ﭜ  ﭝ  ﭞ  ﭟ</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الشورى</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٣٣</w:t>
      </w:r>
      <w:r w:rsidRPr="005053ED">
        <w:rPr>
          <w:rFonts w:cs="Traditional Arabic"/>
          <w:sz w:val="36"/>
          <w:szCs w:val="36"/>
          <w:rtl/>
        </w:rPr>
        <w:t xml:space="preserve"> وجعل حركتها لفوائد عائد</w:t>
      </w:r>
      <w:r>
        <w:rPr>
          <w:rFonts w:cs="Traditional Arabic"/>
          <w:sz w:val="36"/>
          <w:szCs w:val="36"/>
          <w:rtl/>
        </w:rPr>
        <w:t>ة</w:t>
      </w:r>
      <w:r w:rsidRPr="005053ED">
        <w:rPr>
          <w:rFonts w:cs="Traditional Arabic"/>
          <w:sz w:val="36"/>
          <w:szCs w:val="36"/>
          <w:rtl/>
        </w:rPr>
        <w:t xml:space="preserve"> على خلقه لا تحصى نعمها وهي  حمل ما يحتاجون إليه وتدعو إليه ضرورتهم من صنوف المأكول والمشروب والأدوية والطيب واللبس والتحلي، وجمع ذلك في أخصر لفظ وأبدعه لقوله </w:t>
      </w:r>
      <w:r>
        <w:rPr>
          <w:rFonts w:ascii="QCF_BSML" w:hAnsi="QCF_BSML" w:cs="QCF_BSML"/>
          <w:color w:val="000000"/>
          <w:sz w:val="35"/>
          <w:szCs w:val="35"/>
          <w:rtl/>
        </w:rPr>
        <w:t xml:space="preserve">ﭽ </w:t>
      </w:r>
      <w:r>
        <w:rPr>
          <w:rFonts w:ascii="QCF_P025" w:hAnsi="QCF_P025" w:cs="QCF_P025"/>
          <w:color w:val="000000"/>
          <w:sz w:val="35"/>
          <w:szCs w:val="35"/>
          <w:rtl/>
        </w:rPr>
        <w:t xml:space="preserve">ﭞ  ﭟ  ﭠ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١٦٤</w:t>
      </w:r>
      <w:r>
        <w:rPr>
          <w:rFonts w:ascii="Traditional Arabic" w:hAnsi="Traditional Arabic" w:cs="Traditional Arabic"/>
          <w:color w:val="000000"/>
          <w:sz w:val="35"/>
          <w:szCs w:val="35"/>
        </w:rPr>
        <w:t xml:space="preserve"> </w:t>
      </w:r>
      <w:r>
        <w:rPr>
          <w:rFonts w:cs="Traditional Arabic"/>
          <w:sz w:val="36"/>
          <w:szCs w:val="36"/>
          <w:rtl/>
        </w:rPr>
        <w:t>فا</w:t>
      </w:r>
      <w:r w:rsidRPr="005053ED">
        <w:rPr>
          <w:rFonts w:cs="Traditional Arabic"/>
          <w:sz w:val="36"/>
          <w:szCs w:val="36"/>
          <w:rtl/>
        </w:rPr>
        <w:t>نتظم ذلك سائر المنافع المذكورة، ومن جملة ال</w:t>
      </w:r>
      <w:r>
        <w:rPr>
          <w:rFonts w:cs="Traditional Arabic"/>
          <w:sz w:val="36"/>
          <w:szCs w:val="36"/>
          <w:rtl/>
        </w:rPr>
        <w:t>م</w:t>
      </w:r>
      <w:r w:rsidRPr="005053ED">
        <w:rPr>
          <w:rFonts w:cs="Traditional Arabic"/>
          <w:sz w:val="36"/>
          <w:szCs w:val="36"/>
          <w:rtl/>
        </w:rPr>
        <w:t>نافع ما قد تداوى به الحيوانات غير الناطقة، لأنها في الحقيقة ينتفع بها العقلاء وحكى القرطبي</w:t>
      </w:r>
      <w:r w:rsidRPr="005053ED">
        <w:rPr>
          <w:rFonts w:cs="Traditional Arabic"/>
          <w:sz w:val="36"/>
          <w:szCs w:val="36"/>
          <w:vertAlign w:val="superscript"/>
          <w:rtl/>
        </w:rPr>
        <w:t>(</w:t>
      </w:r>
      <w:r w:rsidRPr="005053ED">
        <w:rPr>
          <w:rStyle w:val="FootnoteReference"/>
          <w:rFonts w:cs="Traditional Arabic"/>
          <w:sz w:val="36"/>
          <w:szCs w:val="36"/>
          <w:rtl/>
        </w:rPr>
        <w:footnoteReference w:id="13"/>
      </w:r>
      <w:r w:rsidRPr="005053ED">
        <w:rPr>
          <w:rFonts w:cs="Traditional Arabic"/>
          <w:sz w:val="36"/>
          <w:szCs w:val="36"/>
          <w:vertAlign w:val="superscript"/>
          <w:rtl/>
        </w:rPr>
        <w:t xml:space="preserve">) </w:t>
      </w:r>
      <w:r>
        <w:rPr>
          <w:rFonts w:cs="Traditional Arabic"/>
          <w:sz w:val="36"/>
          <w:szCs w:val="36"/>
          <w:rtl/>
        </w:rPr>
        <w:t>وغيره أن بعض من يطعن</w:t>
      </w:r>
      <w:r w:rsidRPr="005053ED">
        <w:rPr>
          <w:rFonts w:cs="Traditional Arabic"/>
          <w:sz w:val="36"/>
          <w:szCs w:val="36"/>
          <w:rtl/>
        </w:rPr>
        <w:t xml:space="preserve"> في الدين اعترض على قوله تعالى </w:t>
      </w:r>
      <w:r>
        <w:rPr>
          <w:rFonts w:ascii="QCF_BSML" w:hAnsi="QCF_BSML" w:cs="QCF_BSML"/>
          <w:color w:val="000000"/>
          <w:sz w:val="35"/>
          <w:szCs w:val="35"/>
          <w:rtl/>
        </w:rPr>
        <w:t xml:space="preserve">ﭽ </w:t>
      </w:r>
      <w:r>
        <w:rPr>
          <w:rFonts w:ascii="QCF_P132" w:hAnsi="QCF_P132" w:cs="QCF_P132"/>
          <w:color w:val="000000"/>
          <w:sz w:val="35"/>
          <w:szCs w:val="35"/>
          <w:rtl/>
        </w:rPr>
        <w:t>ﮀ  ﮁ  ﮂ  ﮃ  ﮄ  ﮅ</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٣٨</w:t>
      </w:r>
      <w:r w:rsidRPr="005053ED">
        <w:rPr>
          <w:rFonts w:cs="Traditional Arabic"/>
          <w:sz w:val="36"/>
          <w:szCs w:val="36"/>
          <w:rtl/>
        </w:rPr>
        <w:t xml:space="preserve"> فقال: أين ذكر هذه التوابل التي تصلح الأطعمة كالفلفل والمصطكا مثلاً، فأجابه بعضهم بعموم قوله تعالى</w:t>
      </w:r>
      <w:r>
        <w:rPr>
          <w:rFonts w:cs="Traditional Arabic"/>
          <w:sz w:val="36"/>
          <w:szCs w:val="36"/>
          <w:rtl/>
        </w:rPr>
        <w:t xml:space="preserve"> </w:t>
      </w:r>
      <w:r>
        <w:rPr>
          <w:rFonts w:ascii="QCF_BSML" w:hAnsi="QCF_BSML" w:cs="QCF_BSML"/>
          <w:color w:val="000000"/>
          <w:sz w:val="35"/>
          <w:szCs w:val="35"/>
          <w:rtl/>
        </w:rPr>
        <w:t xml:space="preserve">ﭽ </w:t>
      </w:r>
      <w:r>
        <w:rPr>
          <w:rFonts w:ascii="QCF_P025" w:hAnsi="QCF_P025" w:cs="QCF_P025"/>
          <w:color w:val="000000"/>
          <w:sz w:val="35"/>
          <w:szCs w:val="35"/>
          <w:rtl/>
        </w:rPr>
        <w:t xml:space="preserve">ﭞ  ﭟ  ﭠ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١٦٤</w:t>
      </w:r>
      <w:r>
        <w:rPr>
          <w:rFonts w:cs="Traditional Arabic"/>
          <w:sz w:val="36"/>
          <w:szCs w:val="36"/>
          <w:rtl/>
        </w:rPr>
        <w:t>، قال الرازي:</w:t>
      </w:r>
      <w:r w:rsidRPr="005053ED">
        <w:rPr>
          <w:rFonts w:cs="Traditional Arabic"/>
          <w:sz w:val="36"/>
          <w:szCs w:val="36"/>
          <w:rtl/>
        </w:rPr>
        <w:t>"</w:t>
      </w:r>
      <w:r w:rsidRPr="005053ED">
        <w:rPr>
          <w:rFonts w:ascii="Traditional Arabic" w:hAnsi="Traditional Arabic" w:cs="Traditional Arabic" w:hint="eastAsia"/>
          <w:color w:val="000000"/>
          <w:sz w:val="36"/>
          <w:szCs w:val="36"/>
          <w:rtl/>
        </w:rPr>
        <w:t>ففي</w:t>
      </w:r>
      <w:r w:rsidRPr="005053ED">
        <w:rPr>
          <w:rFonts w:ascii="Traditional Arabic" w:hAnsi="Traditional Arabic" w:cs="Traditional Arabic"/>
          <w:color w:val="000000"/>
          <w:sz w:val="36"/>
          <w:szCs w:val="36"/>
          <w:rtl/>
        </w:rPr>
        <w:t xml:space="preserve"> تسخير اللّه تعالى الماء لحمل السفن وتسخيره الرياح لإج</w:t>
      </w:r>
      <w:r w:rsidRPr="005053ED">
        <w:rPr>
          <w:rFonts w:ascii="Traditional Arabic" w:hAnsi="Traditional Arabic" w:cs="Traditional Arabic" w:hint="eastAsia"/>
          <w:color w:val="000000"/>
          <w:sz w:val="36"/>
          <w:szCs w:val="36"/>
          <w:rtl/>
        </w:rPr>
        <w:t>رائها</w:t>
      </w:r>
      <w:r w:rsidRPr="005053ED">
        <w:rPr>
          <w:rFonts w:ascii="Traditional Arabic" w:hAnsi="Traditional Arabic" w:cs="Traditional Arabic"/>
          <w:color w:val="000000"/>
          <w:sz w:val="36"/>
          <w:szCs w:val="36"/>
          <w:rtl/>
        </w:rPr>
        <w:t xml:space="preserve"> أعظم الدلائل على إثبات تو</w:t>
      </w:r>
      <w:r w:rsidRPr="005053ED">
        <w:rPr>
          <w:rFonts w:ascii="Traditional Arabic" w:hAnsi="Traditional Arabic" w:cs="Traditional Arabic" w:hint="eastAsia"/>
          <w:color w:val="000000"/>
          <w:sz w:val="36"/>
          <w:szCs w:val="36"/>
          <w:rtl/>
        </w:rPr>
        <w:t>حيد</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اللّه</w:t>
      </w:r>
      <w:r w:rsidRPr="005053ED">
        <w:rPr>
          <w:rFonts w:ascii="Traditional Arabic" w:hAnsi="Traditional Arabic" w:cs="Traditional Arabic"/>
          <w:color w:val="000000"/>
          <w:sz w:val="36"/>
          <w:szCs w:val="36"/>
          <w:rtl/>
        </w:rPr>
        <w:t xml:space="preserve"> تعالى</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القديم</w:t>
      </w:r>
      <w:r w:rsidRPr="005053ED">
        <w:rPr>
          <w:rFonts w:ascii="Traditional Arabic" w:hAnsi="Traditional Arabic" w:cs="Traditional Arabic"/>
          <w:color w:val="000000"/>
          <w:sz w:val="36"/>
          <w:szCs w:val="36"/>
          <w:rtl/>
        </w:rPr>
        <w:t xml:space="preserve"> القادر العال</w:t>
      </w:r>
      <w:r w:rsidRPr="005053ED">
        <w:rPr>
          <w:rFonts w:ascii="Traditional Arabic" w:hAnsi="Traditional Arabic" w:cs="Traditional Arabic" w:hint="eastAsia"/>
          <w:color w:val="000000"/>
          <w:sz w:val="36"/>
          <w:szCs w:val="36"/>
          <w:rtl/>
        </w:rPr>
        <w:t>م</w:t>
      </w:r>
      <w:r w:rsidRPr="005053ED">
        <w:rPr>
          <w:rFonts w:ascii="Traditional Arabic" w:hAnsi="Traditional Arabic" w:cs="Traditional Arabic"/>
          <w:color w:val="000000"/>
          <w:sz w:val="36"/>
          <w:szCs w:val="36"/>
          <w:rtl/>
        </w:rPr>
        <w:t xml:space="preserve"> الحي الذي لا شب</w:t>
      </w:r>
      <w:r>
        <w:rPr>
          <w:rFonts w:ascii="Traditional Arabic" w:hAnsi="Traditional Arabic" w:cs="Traditional Arabic" w:hint="eastAsia"/>
          <w:color w:val="000000"/>
          <w:sz w:val="36"/>
          <w:szCs w:val="36"/>
          <w:rtl/>
        </w:rPr>
        <w:t>ي</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له ولا نظير إذ ك</w:t>
      </w:r>
      <w:r w:rsidRPr="005053ED">
        <w:rPr>
          <w:rFonts w:ascii="Traditional Arabic" w:hAnsi="Traditional Arabic" w:cs="Traditional Arabic" w:hint="eastAsia"/>
          <w:color w:val="000000"/>
          <w:sz w:val="36"/>
          <w:szCs w:val="36"/>
          <w:rtl/>
        </w:rPr>
        <w:t>انت</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الأجسام</w:t>
      </w:r>
      <w:r w:rsidRPr="005053ED">
        <w:rPr>
          <w:rFonts w:ascii="Traditional Arabic" w:hAnsi="Traditional Arabic" w:cs="Traditional Arabic"/>
          <w:color w:val="000000"/>
          <w:sz w:val="36"/>
          <w:szCs w:val="36"/>
          <w:rtl/>
        </w:rPr>
        <w:t xml:space="preserve"> ل</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تق</w:t>
      </w:r>
      <w:r w:rsidRPr="005053ED">
        <w:rPr>
          <w:rFonts w:ascii="Traditional Arabic" w:hAnsi="Traditional Arabic" w:cs="Traditional Arabic" w:hint="eastAsia"/>
          <w:color w:val="000000"/>
          <w:sz w:val="36"/>
          <w:szCs w:val="36"/>
          <w:rtl/>
        </w:rPr>
        <w:t>درعليه،</w:t>
      </w:r>
      <w:r w:rsidRPr="005053ED">
        <w:rPr>
          <w:rFonts w:ascii="Traditional Arabic" w:hAnsi="Traditional Arabic" w:cs="Traditional Arabic"/>
          <w:color w:val="000000"/>
          <w:sz w:val="36"/>
          <w:szCs w:val="36"/>
          <w:rtl/>
        </w:rPr>
        <w:t xml:space="preserve"> فسخر الله بكونه الماء لنقل السفن على ظهره،  وسخّر</w:t>
      </w:r>
      <w:r w:rsidRPr="005053ED">
        <w:rPr>
          <w:rFonts w:ascii="Traditional Arabic" w:hAnsi="Traditional Arabic" w:cs="Traditional Arabic" w:hint="eastAsia"/>
          <w:color w:val="000000"/>
          <w:sz w:val="36"/>
          <w:szCs w:val="36"/>
          <w:rtl/>
        </w:rPr>
        <w:t>الرياح</w:t>
      </w:r>
      <w:r w:rsidRPr="005053ED">
        <w:rPr>
          <w:rFonts w:ascii="Traditional Arabic" w:hAnsi="Traditional Arabic" w:cs="Traditional Arabic"/>
          <w:color w:val="000000"/>
          <w:sz w:val="36"/>
          <w:szCs w:val="36"/>
          <w:rtl/>
        </w:rPr>
        <w:t xml:space="preserve"> لإ</w:t>
      </w:r>
      <w:r w:rsidRPr="005053ED">
        <w:rPr>
          <w:rFonts w:ascii="Traditional Arabic" w:hAnsi="Traditional Arabic" w:cs="Traditional Arabic" w:hint="eastAsia"/>
          <w:color w:val="000000"/>
          <w:sz w:val="36"/>
          <w:szCs w:val="36"/>
          <w:rtl/>
        </w:rPr>
        <w:t>جرائها</w:t>
      </w:r>
      <w:r w:rsidRPr="005053ED">
        <w:rPr>
          <w:rFonts w:ascii="Traditional Arabic" w:hAnsi="Traditional Arabic" w:cs="Traditional Arabic"/>
          <w:color w:val="000000"/>
          <w:sz w:val="36"/>
          <w:szCs w:val="36"/>
          <w:rtl/>
        </w:rPr>
        <w:t xml:space="preserve"> ونق</w:t>
      </w:r>
      <w:r w:rsidRPr="005053ED">
        <w:rPr>
          <w:rFonts w:ascii="Traditional Arabic" w:hAnsi="Traditional Arabic" w:cs="Traditional Arabic" w:hint="eastAsia"/>
          <w:color w:val="000000"/>
          <w:sz w:val="36"/>
          <w:szCs w:val="36"/>
          <w:rtl/>
        </w:rPr>
        <w:t>لها</w:t>
      </w:r>
      <w:r w:rsidRPr="005053ED">
        <w:rPr>
          <w:rFonts w:ascii="Traditional Arabic" w:hAnsi="Traditional Arabic" w:cs="Traditional Arabic"/>
          <w:color w:val="000000"/>
          <w:sz w:val="36"/>
          <w:szCs w:val="36"/>
          <w:rtl/>
        </w:rPr>
        <w:t xml:space="preserve"> لمنافع خلقه و</w:t>
      </w:r>
      <w:r w:rsidRPr="005053ED">
        <w:rPr>
          <w:rFonts w:ascii="Traditional Arabic" w:hAnsi="Traditional Arabic" w:cs="Traditional Arabic" w:hint="eastAsia"/>
          <w:color w:val="000000"/>
          <w:sz w:val="36"/>
          <w:szCs w:val="36"/>
          <w:rtl/>
        </w:rPr>
        <w:t>نبههم</w:t>
      </w:r>
      <w:r w:rsidRPr="005053ED">
        <w:rPr>
          <w:rFonts w:ascii="Traditional Arabic" w:hAnsi="Traditional Arabic" w:cs="Traditional Arabic"/>
          <w:color w:val="000000"/>
          <w:sz w:val="36"/>
          <w:szCs w:val="36"/>
          <w:rtl/>
        </w:rPr>
        <w:t xml:space="preserve"> على تو</w:t>
      </w:r>
      <w:r w:rsidRPr="005053ED">
        <w:rPr>
          <w:rFonts w:ascii="Traditional Arabic" w:hAnsi="Traditional Arabic" w:cs="Traditional Arabic" w:hint="eastAsia"/>
          <w:color w:val="000000"/>
          <w:sz w:val="36"/>
          <w:szCs w:val="36"/>
          <w:rtl/>
        </w:rPr>
        <w:t>حيده</w:t>
      </w:r>
      <w:r w:rsidRPr="005053ED">
        <w:rPr>
          <w:rFonts w:ascii="Traditional Arabic" w:hAnsi="Traditional Arabic" w:cs="Traditional Arabic"/>
          <w:color w:val="000000"/>
          <w:sz w:val="36"/>
          <w:szCs w:val="36"/>
          <w:rtl/>
        </w:rPr>
        <w:t xml:space="preserve"> وعظم ن</w:t>
      </w:r>
      <w:r w:rsidRPr="005053ED">
        <w:rPr>
          <w:rFonts w:ascii="Traditional Arabic" w:hAnsi="Traditional Arabic" w:cs="Traditional Arabic" w:hint="eastAsia"/>
          <w:color w:val="000000"/>
          <w:sz w:val="36"/>
          <w:szCs w:val="36"/>
          <w:rtl/>
        </w:rPr>
        <w:t>عمته</w:t>
      </w:r>
      <w:r w:rsidRPr="005053ED">
        <w:rPr>
          <w:rFonts w:ascii="Traditional Arabic" w:hAnsi="Traditional Arabic" w:cs="Traditional Arabic"/>
          <w:color w:val="000000"/>
          <w:sz w:val="36"/>
          <w:szCs w:val="36"/>
          <w:rtl/>
        </w:rPr>
        <w:t xml:space="preserve"> واستدعى </w:t>
      </w:r>
      <w:r w:rsidRPr="005053ED">
        <w:rPr>
          <w:rFonts w:ascii="Traditional Arabic" w:hAnsi="Traditional Arabic" w:cs="Traditional Arabic" w:hint="eastAsia"/>
          <w:color w:val="000000"/>
          <w:sz w:val="36"/>
          <w:szCs w:val="36"/>
          <w:rtl/>
        </w:rPr>
        <w:t>منهم</w:t>
      </w:r>
      <w:r w:rsidRPr="005053ED">
        <w:rPr>
          <w:rFonts w:ascii="Traditional Arabic" w:hAnsi="Traditional Arabic" w:cs="Traditional Arabic"/>
          <w:color w:val="000000"/>
          <w:sz w:val="36"/>
          <w:szCs w:val="36"/>
          <w:rtl/>
        </w:rPr>
        <w:t xml:space="preserve"> النظر فيها ليعلموا أن خالق</w:t>
      </w:r>
      <w:r>
        <w:rPr>
          <w:rFonts w:ascii="Traditional Arabic" w:hAnsi="Traditional Arabic" w:cs="Traditional Arabic" w:hint="eastAsia"/>
          <w:color w:val="000000"/>
          <w:sz w:val="36"/>
          <w:szCs w:val="36"/>
          <w:rtl/>
        </w:rPr>
        <w:t>هم</w:t>
      </w:r>
      <w:r>
        <w:rPr>
          <w:rFonts w:ascii="Traditional Arabic" w:hAnsi="Traditional Arabic" w:cs="Traditional Arabic"/>
          <w:color w:val="000000"/>
          <w:sz w:val="36"/>
          <w:szCs w:val="36"/>
          <w:rtl/>
        </w:rPr>
        <w:t xml:space="preserve"> قد أ</w:t>
      </w:r>
      <w:r>
        <w:rPr>
          <w:rFonts w:ascii="Traditional Arabic" w:hAnsi="Traditional Arabic" w:cs="Traditional Arabic" w:hint="eastAsia"/>
          <w:color w:val="000000"/>
          <w:sz w:val="36"/>
          <w:szCs w:val="36"/>
          <w:rtl/>
        </w:rPr>
        <w:t>نعم</w:t>
      </w:r>
      <w:r>
        <w:rPr>
          <w:rFonts w:ascii="Traditional Arabic" w:hAnsi="Traditional Arabic" w:cs="Traditional Arabic"/>
          <w:color w:val="000000"/>
          <w:sz w:val="36"/>
          <w:szCs w:val="36"/>
          <w:rtl/>
        </w:rPr>
        <w:t xml:space="preserve"> بها فيشكروه على نعمه.</w:t>
      </w:r>
      <w:r w:rsidRPr="005053ED">
        <w:rPr>
          <w:rFonts w:ascii="Traditional Arabic" w:hAnsi="Traditional Arabic" w:cs="Traditional Arabic"/>
          <w:color w:val="000000"/>
          <w:sz w:val="36"/>
          <w:szCs w:val="36"/>
          <w:rtl/>
        </w:rPr>
        <w:t xml:space="preserve"> </w:t>
      </w:r>
    </w:p>
    <w:p w:rsidR="00076974" w:rsidRPr="005053ED" w:rsidRDefault="00076974" w:rsidP="00F45B82">
      <w:pPr>
        <w:spacing w:line="276" w:lineRule="auto"/>
        <w:jc w:val="both"/>
        <w:rPr>
          <w:rFonts w:ascii="Traditional Arabic" w:hAnsi="Traditional Arabic" w:cs="Traditional Arabic"/>
          <w:color w:val="000000"/>
          <w:sz w:val="36"/>
          <w:szCs w:val="36"/>
          <w:rtl/>
        </w:rPr>
      </w:pPr>
      <w:r>
        <w:rPr>
          <w:noProof/>
        </w:rPr>
        <w:pict>
          <v:shape id="_x0000_s1030" type="#_x0000_t202" style="position:absolute;left:0;text-align:left;margin-left:-69.25pt;margin-top:-277.2pt;width:56.4pt;height:30.55pt;z-index:251704320">
            <v:textbox>
              <w:txbxContent>
                <w:p w:rsidR="00076974" w:rsidRDefault="00076974">
                  <w:r>
                    <w:rPr>
                      <w:rtl/>
                    </w:rPr>
                    <w:t>166/ ب</w:t>
                  </w:r>
                </w:p>
              </w:txbxContent>
            </v:textbox>
            <w10:wrap anchorx="page"/>
          </v:shape>
        </w:pict>
      </w:r>
      <w:r w:rsidRPr="005053ED">
        <w:rPr>
          <w:rFonts w:ascii="Traditional Arabic" w:hAnsi="Traditional Arabic" w:cs="Traditional Arabic" w:hint="eastAsia"/>
          <w:color w:val="000000"/>
          <w:sz w:val="36"/>
          <w:szCs w:val="36"/>
          <w:rtl/>
        </w:rPr>
        <w:t>ويستحقوا</w:t>
      </w:r>
      <w:r w:rsidRPr="005053ED">
        <w:rPr>
          <w:rFonts w:ascii="Traditional Arabic" w:hAnsi="Traditional Arabic" w:cs="Traditional Arabic"/>
          <w:color w:val="000000"/>
          <w:sz w:val="36"/>
          <w:szCs w:val="36"/>
          <w:rtl/>
        </w:rPr>
        <w:t xml:space="preserve"> به الثو</w:t>
      </w:r>
      <w:r w:rsidRPr="005053ED">
        <w:rPr>
          <w:rFonts w:ascii="Traditional Arabic" w:hAnsi="Traditional Arabic" w:cs="Traditional Arabic" w:hint="eastAsia"/>
          <w:color w:val="000000"/>
          <w:sz w:val="36"/>
          <w:szCs w:val="36"/>
          <w:rtl/>
        </w:rPr>
        <w:t>اب</w:t>
      </w:r>
      <w:r w:rsidRPr="005053ED">
        <w:rPr>
          <w:rFonts w:ascii="Traditional Arabic" w:hAnsi="Traditional Arabic" w:cs="Traditional Arabic"/>
          <w:color w:val="000000"/>
          <w:sz w:val="36"/>
          <w:szCs w:val="36"/>
          <w:rtl/>
        </w:rPr>
        <w:t xml:space="preserve"> الدائم في د</w:t>
      </w:r>
      <w:r w:rsidRPr="005053ED">
        <w:rPr>
          <w:rFonts w:ascii="Traditional Arabic" w:hAnsi="Traditional Arabic" w:cs="Traditional Arabic" w:hint="eastAsia"/>
          <w:color w:val="000000"/>
          <w:sz w:val="36"/>
          <w:szCs w:val="36"/>
          <w:rtl/>
        </w:rPr>
        <w:t>ار</w:t>
      </w:r>
      <w:r w:rsidRPr="005053ED">
        <w:rPr>
          <w:rFonts w:ascii="Traditional Arabic" w:hAnsi="Traditional Arabic" w:cs="Traditional Arabic"/>
          <w:color w:val="000000"/>
          <w:sz w:val="36"/>
          <w:szCs w:val="36"/>
          <w:rtl/>
        </w:rPr>
        <w:t xml:space="preserve"> السلا</w:t>
      </w:r>
      <w:r w:rsidRPr="005053ED">
        <w:rPr>
          <w:rFonts w:ascii="Traditional Arabic" w:hAnsi="Traditional Arabic" w:cs="Traditional Arabic" w:hint="eastAsia"/>
          <w:color w:val="000000"/>
          <w:sz w:val="36"/>
          <w:szCs w:val="36"/>
          <w:rtl/>
        </w:rPr>
        <w:t>م</w:t>
      </w:r>
      <w:r w:rsidRPr="005053ED">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vertAlign w:val="superscript"/>
          <w:rtl/>
        </w:rPr>
        <w:t>(</w:t>
      </w:r>
      <w:r w:rsidRPr="005053ED">
        <w:rPr>
          <w:rStyle w:val="FootnoteReference"/>
          <w:rFonts w:ascii="Traditional Arabic" w:hAnsi="Traditional Arabic" w:cs="Traditional Arabic"/>
          <w:color w:val="000000"/>
          <w:sz w:val="36"/>
          <w:szCs w:val="36"/>
          <w:rtl/>
        </w:rPr>
        <w:footnoteReference w:id="14"/>
      </w:r>
      <w:r w:rsidRPr="005053ED">
        <w:rPr>
          <w:rFonts w:ascii="Traditional Arabic" w:hAnsi="Traditional Arabic" w:cs="Traditional Arabic"/>
          <w:color w:val="000000"/>
          <w:sz w:val="36"/>
          <w:szCs w:val="36"/>
          <w:vertAlign w:val="superscript"/>
          <w:rtl/>
        </w:rPr>
        <w:t>)</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قول</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استحقو</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ليس كذلك </w:t>
      </w:r>
      <w:r w:rsidRPr="005053ED">
        <w:rPr>
          <w:rFonts w:ascii="Traditional Arabic" w:hAnsi="Traditional Arabic" w:cs="Traditional Arabic" w:hint="eastAsia"/>
          <w:color w:val="000000"/>
          <w:sz w:val="36"/>
          <w:szCs w:val="36"/>
          <w:rtl/>
        </w:rPr>
        <w:t>بل</w:t>
      </w:r>
      <w:r w:rsidRPr="005053ED">
        <w:rPr>
          <w:rFonts w:ascii="Traditional Arabic" w:hAnsi="Traditional Arabic" w:cs="Traditional Arabic"/>
          <w:color w:val="000000"/>
          <w:sz w:val="36"/>
          <w:szCs w:val="36"/>
          <w:rtl/>
        </w:rPr>
        <w:t xml:space="preserve"> هو تفضل </w:t>
      </w:r>
      <w:r w:rsidRPr="005053ED">
        <w:rPr>
          <w:rFonts w:ascii="Traditional Arabic" w:hAnsi="Traditional Arabic" w:cs="Traditional Arabic" w:hint="eastAsia"/>
          <w:color w:val="000000"/>
          <w:sz w:val="36"/>
          <w:szCs w:val="36"/>
          <w:rtl/>
        </w:rPr>
        <w:t>ولا</w:t>
      </w:r>
      <w:r w:rsidRPr="005053ED">
        <w:rPr>
          <w:rFonts w:ascii="Traditional Arabic" w:hAnsi="Traditional Arabic" w:cs="Traditional Arabic"/>
          <w:color w:val="000000"/>
          <w:sz w:val="36"/>
          <w:szCs w:val="36"/>
          <w:rtl/>
        </w:rPr>
        <w:t xml:space="preserve"> يستحق أحد على </w:t>
      </w:r>
      <w:r w:rsidRPr="005053ED">
        <w:rPr>
          <w:rFonts w:ascii="Traditional Arabic" w:hAnsi="Traditional Arabic" w:cs="Traditional Arabic" w:hint="eastAsia"/>
          <w:color w:val="000000"/>
          <w:sz w:val="36"/>
          <w:szCs w:val="36"/>
          <w:rtl/>
        </w:rPr>
        <w:t>الله</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تعالى</w:t>
      </w:r>
      <w:r w:rsidRPr="005053ED">
        <w:rPr>
          <w:rFonts w:ascii="Traditional Arabic" w:hAnsi="Traditional Arabic" w:cs="Traditional Arabic"/>
          <w:color w:val="000000"/>
          <w:sz w:val="36"/>
          <w:szCs w:val="36"/>
          <w:rtl/>
        </w:rPr>
        <w:t xml:space="preserve"> شيئاَ</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حتى قال رسول الله صلى </w:t>
      </w:r>
      <w:r w:rsidRPr="005053ED">
        <w:rPr>
          <w:rFonts w:ascii="Traditional Arabic" w:hAnsi="Traditional Arabic" w:cs="Traditional Arabic" w:hint="eastAsia"/>
          <w:color w:val="000000"/>
          <w:sz w:val="36"/>
          <w:szCs w:val="36"/>
          <w:rtl/>
        </w:rPr>
        <w:t>الله</w:t>
      </w:r>
      <w:r w:rsidRPr="005053ED">
        <w:rPr>
          <w:rFonts w:ascii="Traditional Arabic" w:hAnsi="Traditional Arabic" w:cs="Traditional Arabic"/>
          <w:color w:val="000000"/>
          <w:sz w:val="36"/>
          <w:szCs w:val="36"/>
          <w:rtl/>
        </w:rPr>
        <w:t xml:space="preserve"> عليه وسلم: (لا يدخل أحد الجنة بعمله، قيل: ول</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أنت، قال: ولا أنا إلا أن يتغمدني الله برحمته)</w:t>
      </w:r>
      <w:r w:rsidRPr="005053ED">
        <w:rPr>
          <w:rFonts w:ascii="Traditional Arabic" w:hAnsi="Traditional Arabic" w:cs="Traditional Arabic"/>
          <w:color w:val="000000"/>
          <w:sz w:val="36"/>
          <w:szCs w:val="36"/>
          <w:vertAlign w:val="superscript"/>
          <w:rtl/>
        </w:rPr>
        <w:t>(</w:t>
      </w:r>
      <w:r w:rsidRPr="005053ED">
        <w:rPr>
          <w:rStyle w:val="FootnoteReference"/>
          <w:rFonts w:ascii="Traditional Arabic" w:hAnsi="Traditional Arabic" w:cs="Traditional Arabic"/>
          <w:color w:val="000000"/>
          <w:sz w:val="36"/>
          <w:szCs w:val="36"/>
          <w:rtl/>
        </w:rPr>
        <w:footnoteReference w:id="15"/>
      </w:r>
      <w:r w:rsidRPr="005053ED">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w:t>
      </w:r>
    </w:p>
    <w:p w:rsidR="00076974" w:rsidRPr="005053ED" w:rsidRDefault="00076974" w:rsidP="00103A3F">
      <w:pPr>
        <w:spacing w:line="276" w:lineRule="auto"/>
        <w:jc w:val="both"/>
        <w:rPr>
          <w:rFonts w:cs="Traditional Arabic"/>
          <w:sz w:val="36"/>
          <w:szCs w:val="36"/>
          <w:rtl/>
        </w:rPr>
      </w:pPr>
      <w:r w:rsidRPr="005053ED">
        <w:rPr>
          <w:rFonts w:ascii="Traditional Arabic" w:hAnsi="Traditional Arabic" w:cs="Traditional Arabic" w:hint="eastAsia"/>
          <w:color w:val="000000"/>
          <w:sz w:val="36"/>
          <w:szCs w:val="36"/>
          <w:rtl/>
        </w:rPr>
        <w:t>وأما</w:t>
      </w:r>
      <w:r w:rsidRPr="005053ED">
        <w:rPr>
          <w:rFonts w:ascii="Traditional Arabic" w:hAnsi="Traditional Arabic" w:cs="Traditional Arabic"/>
          <w:color w:val="000000"/>
          <w:sz w:val="36"/>
          <w:szCs w:val="36"/>
          <w:rtl/>
        </w:rPr>
        <w:t xml:space="preserve"> دلالة </w:t>
      </w:r>
      <w:r w:rsidRPr="005053ED">
        <w:rPr>
          <w:rFonts w:ascii="Traditional Arabic" w:hAnsi="Traditional Arabic" w:cs="Traditional Arabic" w:hint="eastAsia"/>
          <w:color w:val="000000"/>
          <w:sz w:val="36"/>
          <w:szCs w:val="36"/>
          <w:rtl/>
        </w:rPr>
        <w:t>انزال</w:t>
      </w:r>
      <w:r w:rsidRPr="005053ED">
        <w:rPr>
          <w:rFonts w:ascii="Traditional Arabic" w:hAnsi="Traditional Arabic" w:cs="Traditional Arabic"/>
          <w:color w:val="000000"/>
          <w:sz w:val="36"/>
          <w:szCs w:val="36"/>
          <w:rtl/>
        </w:rPr>
        <w:t xml:space="preserve"> الم</w:t>
      </w:r>
      <w:r w:rsidRPr="005053ED">
        <w:rPr>
          <w:rFonts w:ascii="Traditional Arabic" w:hAnsi="Traditional Arabic" w:cs="Traditional Arabic" w:hint="eastAsia"/>
          <w:color w:val="000000"/>
          <w:sz w:val="36"/>
          <w:szCs w:val="36"/>
          <w:rtl/>
        </w:rPr>
        <w:t>اء</w:t>
      </w:r>
      <w:r w:rsidRPr="005053ED">
        <w:rPr>
          <w:rFonts w:ascii="Traditional Arabic" w:hAnsi="Traditional Arabic" w:cs="Traditional Arabic"/>
          <w:color w:val="000000"/>
          <w:sz w:val="36"/>
          <w:szCs w:val="36"/>
          <w:rtl/>
        </w:rPr>
        <w:t xml:space="preserve"> على وحدانيته تعا</w:t>
      </w:r>
      <w:r w:rsidRPr="005053ED">
        <w:rPr>
          <w:rFonts w:ascii="Traditional Arabic" w:hAnsi="Traditional Arabic" w:cs="Traditional Arabic" w:hint="eastAsia"/>
          <w:color w:val="000000"/>
          <w:sz w:val="36"/>
          <w:szCs w:val="36"/>
          <w:rtl/>
        </w:rPr>
        <w:t>لى</w:t>
      </w:r>
      <w:r w:rsidRPr="005053ED">
        <w:rPr>
          <w:rFonts w:ascii="Traditional Arabic" w:hAnsi="Traditional Arabic" w:cs="Traditional Arabic"/>
          <w:color w:val="000000"/>
          <w:sz w:val="36"/>
          <w:szCs w:val="36"/>
          <w:rtl/>
        </w:rPr>
        <w:t xml:space="preserve"> فهو أن كل </w:t>
      </w:r>
      <w:r w:rsidRPr="005053ED">
        <w:rPr>
          <w:rFonts w:ascii="Traditional Arabic" w:hAnsi="Traditional Arabic" w:cs="Traditional Arabic" w:hint="eastAsia"/>
          <w:color w:val="000000"/>
          <w:sz w:val="36"/>
          <w:szCs w:val="36"/>
          <w:rtl/>
        </w:rPr>
        <w:t>عاقل</w:t>
      </w:r>
      <w:r w:rsidRPr="005053ED">
        <w:rPr>
          <w:rFonts w:ascii="Traditional Arabic" w:hAnsi="Traditional Arabic" w:cs="Traditional Arabic"/>
          <w:color w:val="000000"/>
          <w:sz w:val="36"/>
          <w:szCs w:val="36"/>
          <w:rtl/>
        </w:rPr>
        <w:t xml:space="preserve"> يعلم أن شأن الماء السيلان والت</w:t>
      </w:r>
      <w:r w:rsidRPr="005053ED">
        <w:rPr>
          <w:rFonts w:ascii="Traditional Arabic" w:hAnsi="Traditional Arabic" w:cs="Traditional Arabic" w:hint="eastAsia"/>
          <w:color w:val="000000"/>
          <w:sz w:val="36"/>
          <w:szCs w:val="36"/>
          <w:rtl/>
        </w:rPr>
        <w:t>سفل،</w:t>
      </w:r>
      <w:r w:rsidRPr="005053ED">
        <w:rPr>
          <w:rFonts w:ascii="Traditional Arabic" w:hAnsi="Traditional Arabic" w:cs="Traditional Arabic"/>
          <w:color w:val="000000"/>
          <w:sz w:val="36"/>
          <w:szCs w:val="36"/>
          <w:rtl/>
        </w:rPr>
        <w:t xml:space="preserve"> و</w:t>
      </w:r>
      <w:r w:rsidRPr="005053ED">
        <w:rPr>
          <w:rFonts w:ascii="Traditional Arabic" w:hAnsi="Traditional Arabic" w:cs="Traditional Arabic" w:hint="eastAsia"/>
          <w:color w:val="000000"/>
          <w:sz w:val="36"/>
          <w:szCs w:val="36"/>
          <w:rtl/>
        </w:rPr>
        <w:t>أنه</w:t>
      </w:r>
      <w:r w:rsidRPr="005053ED">
        <w:rPr>
          <w:rFonts w:ascii="Traditional Arabic" w:hAnsi="Traditional Arabic" w:cs="Traditional Arabic"/>
          <w:color w:val="000000"/>
          <w:sz w:val="36"/>
          <w:szCs w:val="36"/>
          <w:rtl/>
        </w:rPr>
        <w:t xml:space="preserve"> لا يمكن رفعه من سفل </w:t>
      </w:r>
      <w:r w:rsidRPr="005053ED">
        <w:rPr>
          <w:rFonts w:ascii="Traditional Arabic" w:hAnsi="Traditional Arabic" w:cs="Traditional Arabic" w:hint="eastAsia"/>
          <w:color w:val="000000"/>
          <w:sz w:val="36"/>
          <w:szCs w:val="36"/>
          <w:rtl/>
        </w:rPr>
        <w:t>إلى</w:t>
      </w:r>
      <w:r w:rsidRPr="005053ED">
        <w:rPr>
          <w:rFonts w:ascii="Traditional Arabic" w:hAnsi="Traditional Arabic" w:cs="Traditional Arabic"/>
          <w:color w:val="000000"/>
          <w:sz w:val="36"/>
          <w:szCs w:val="36"/>
          <w:rtl/>
        </w:rPr>
        <w:t xml:space="preserve"> علو إلا </w:t>
      </w:r>
      <w:r w:rsidRPr="005053ED">
        <w:rPr>
          <w:rFonts w:ascii="Traditional Arabic" w:hAnsi="Traditional Arabic" w:cs="Traditional Arabic" w:hint="eastAsia"/>
          <w:color w:val="000000"/>
          <w:sz w:val="36"/>
          <w:szCs w:val="36"/>
          <w:rtl/>
        </w:rPr>
        <w:t>بجعل</w:t>
      </w:r>
      <w:r w:rsidRPr="005053ED">
        <w:rPr>
          <w:rFonts w:ascii="Traditional Arabic" w:hAnsi="Traditional Arabic" w:cs="Traditional Arabic"/>
          <w:color w:val="000000"/>
          <w:sz w:val="36"/>
          <w:szCs w:val="36"/>
          <w:rtl/>
        </w:rPr>
        <w:t xml:space="preserve"> جاعل، فال</w:t>
      </w:r>
      <w:r w:rsidRPr="005053ED">
        <w:rPr>
          <w:rFonts w:ascii="Traditional Arabic" w:hAnsi="Traditional Arabic" w:cs="Traditional Arabic" w:hint="eastAsia"/>
          <w:color w:val="000000"/>
          <w:sz w:val="36"/>
          <w:szCs w:val="36"/>
          <w:rtl/>
        </w:rPr>
        <w:t>ماء</w:t>
      </w:r>
      <w:r w:rsidRPr="005053ED">
        <w:rPr>
          <w:rFonts w:ascii="Traditional Arabic" w:hAnsi="Traditional Arabic" w:cs="Traditional Arabic"/>
          <w:color w:val="000000"/>
          <w:sz w:val="36"/>
          <w:szCs w:val="36"/>
          <w:rtl/>
        </w:rPr>
        <w:t xml:space="preserve"> الموجود في السحا</w:t>
      </w:r>
      <w:r w:rsidRPr="005053ED">
        <w:rPr>
          <w:rFonts w:ascii="Traditional Arabic" w:hAnsi="Traditional Arabic" w:cs="Traditional Arabic" w:hint="eastAsia"/>
          <w:color w:val="000000"/>
          <w:sz w:val="36"/>
          <w:szCs w:val="36"/>
          <w:rtl/>
        </w:rPr>
        <w:t>ب</w:t>
      </w:r>
      <w:r w:rsidRPr="005053ED">
        <w:rPr>
          <w:rFonts w:ascii="Traditional Arabic" w:hAnsi="Traditional Arabic" w:cs="Traditional Arabic"/>
          <w:color w:val="000000"/>
          <w:sz w:val="36"/>
          <w:szCs w:val="36"/>
          <w:rtl/>
        </w:rPr>
        <w:t xml:space="preserve"> إما </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يحدثه محدِث فيها أو يرف</w:t>
      </w:r>
      <w:r>
        <w:rPr>
          <w:rFonts w:ascii="Traditional Arabic" w:hAnsi="Traditional Arabic" w:cs="Traditional Arabic" w:hint="eastAsia"/>
          <w:color w:val="000000"/>
          <w:sz w:val="36"/>
          <w:szCs w:val="36"/>
          <w:rtl/>
        </w:rPr>
        <w:t>عه</w:t>
      </w:r>
      <w:r>
        <w:rPr>
          <w:rFonts w:ascii="Traditional Arabic" w:hAnsi="Traditional Arabic" w:cs="Traditional Arabic"/>
          <w:color w:val="000000"/>
          <w:sz w:val="36"/>
          <w:szCs w:val="36"/>
          <w:rtl/>
        </w:rPr>
        <w:t xml:space="preserve"> من معد</w:t>
      </w:r>
      <w:r>
        <w:rPr>
          <w:rFonts w:ascii="Traditional Arabic" w:hAnsi="Traditional Arabic" w:cs="Traditional Arabic" w:hint="eastAsia"/>
          <w:color w:val="000000"/>
          <w:sz w:val="36"/>
          <w:szCs w:val="36"/>
          <w:rtl/>
        </w:rPr>
        <w:t>نه</w:t>
      </w:r>
      <w:r>
        <w:rPr>
          <w:rFonts w:ascii="Traditional Arabic" w:hAnsi="Traditional Arabic" w:cs="Traditional Arabic"/>
          <w:color w:val="000000"/>
          <w:sz w:val="36"/>
          <w:szCs w:val="36"/>
          <w:rtl/>
        </w:rPr>
        <w:t xml:space="preserve"> إليه</w:t>
      </w:r>
      <w:r>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وأيهما كان دل على وح</w:t>
      </w:r>
      <w:r w:rsidRPr="005053ED">
        <w:rPr>
          <w:rFonts w:ascii="Traditional Arabic" w:hAnsi="Traditional Arabic" w:cs="Traditional Arabic" w:hint="eastAsia"/>
          <w:color w:val="000000"/>
          <w:sz w:val="36"/>
          <w:szCs w:val="36"/>
          <w:rtl/>
        </w:rPr>
        <w:t>دانية</w:t>
      </w:r>
      <w:r w:rsidRPr="005053ED">
        <w:rPr>
          <w:rFonts w:ascii="Traditional Arabic" w:hAnsi="Traditional Arabic" w:cs="Traditional Arabic"/>
          <w:color w:val="000000"/>
          <w:sz w:val="36"/>
          <w:szCs w:val="36"/>
          <w:rtl/>
        </w:rPr>
        <w:t xml:space="preserve"> الجاعل لذلك. وأنه حي قديم قد</w:t>
      </w:r>
      <w:r w:rsidRPr="005053ED">
        <w:rPr>
          <w:rFonts w:ascii="Traditional Arabic" w:hAnsi="Traditional Arabic" w:cs="Traditional Arabic" w:hint="eastAsia"/>
          <w:color w:val="000000"/>
          <w:sz w:val="36"/>
          <w:szCs w:val="36"/>
          <w:rtl/>
        </w:rPr>
        <w:t>ير</w:t>
      </w:r>
      <w:r w:rsidRPr="005053ED">
        <w:rPr>
          <w:rFonts w:ascii="Traditional Arabic" w:hAnsi="Traditional Arabic" w:cs="Traditional Arabic"/>
          <w:color w:val="000000"/>
          <w:sz w:val="36"/>
          <w:szCs w:val="36"/>
          <w:rtl/>
        </w:rPr>
        <w:t xml:space="preserve"> عالم، لصدور هذا الفعل على أحكم نظام وأت</w:t>
      </w:r>
      <w:r w:rsidRPr="005053ED">
        <w:rPr>
          <w:rFonts w:ascii="Traditional Arabic" w:hAnsi="Traditional Arabic" w:cs="Traditional Arabic" w:hint="eastAsia"/>
          <w:color w:val="000000"/>
          <w:sz w:val="36"/>
          <w:szCs w:val="36"/>
          <w:rtl/>
        </w:rPr>
        <w:t>قنه</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ثم كونه ممسوكا في السحا</w:t>
      </w:r>
      <w:r w:rsidRPr="005053ED">
        <w:rPr>
          <w:rFonts w:ascii="Traditional Arabic" w:hAnsi="Traditional Arabic" w:cs="Traditional Arabic" w:hint="eastAsia"/>
          <w:color w:val="000000"/>
          <w:sz w:val="36"/>
          <w:szCs w:val="36"/>
          <w:rtl/>
        </w:rPr>
        <w:t>ب</w:t>
      </w:r>
      <w:r w:rsidRPr="005053ED">
        <w:rPr>
          <w:rFonts w:ascii="Traditional Arabic" w:hAnsi="Traditional Arabic" w:cs="Traditional Arabic"/>
          <w:color w:val="000000"/>
          <w:sz w:val="36"/>
          <w:szCs w:val="36"/>
          <w:rtl/>
        </w:rPr>
        <w:t xml:space="preserve"> غير سائل منها مع كثرته وتراكمه حتى ينقله إ</w:t>
      </w:r>
      <w:r w:rsidRPr="005053ED">
        <w:rPr>
          <w:rFonts w:ascii="Traditional Arabic" w:hAnsi="Traditional Arabic" w:cs="Traditional Arabic" w:hint="eastAsia"/>
          <w:color w:val="000000"/>
          <w:sz w:val="36"/>
          <w:szCs w:val="36"/>
          <w:rtl/>
        </w:rPr>
        <w:t>لى</w:t>
      </w:r>
      <w:r w:rsidRPr="005053ED">
        <w:rPr>
          <w:rFonts w:ascii="Traditional Arabic" w:hAnsi="Traditional Arabic" w:cs="Traditional Arabic"/>
          <w:color w:val="000000"/>
          <w:sz w:val="36"/>
          <w:szCs w:val="36"/>
          <w:rtl/>
        </w:rPr>
        <w:t xml:space="preserve"> ال</w:t>
      </w:r>
      <w:r w:rsidRPr="005053ED">
        <w:rPr>
          <w:rFonts w:ascii="Traditional Arabic" w:hAnsi="Traditional Arabic" w:cs="Traditional Arabic" w:hint="eastAsia"/>
          <w:color w:val="000000"/>
          <w:sz w:val="36"/>
          <w:szCs w:val="36"/>
          <w:rtl/>
        </w:rPr>
        <w:t>موضع</w:t>
      </w:r>
      <w:r w:rsidRPr="005053ED">
        <w:rPr>
          <w:rFonts w:ascii="Traditional Arabic" w:hAnsi="Traditional Arabic" w:cs="Traditional Arabic"/>
          <w:color w:val="000000"/>
          <w:sz w:val="36"/>
          <w:szCs w:val="36"/>
          <w:rtl/>
        </w:rPr>
        <w:t xml:space="preserve"> ال</w:t>
      </w:r>
      <w:r w:rsidRPr="005053ED">
        <w:rPr>
          <w:rFonts w:ascii="Traditional Arabic" w:hAnsi="Traditional Arabic" w:cs="Traditional Arabic" w:hint="eastAsia"/>
          <w:color w:val="000000"/>
          <w:sz w:val="36"/>
          <w:szCs w:val="36"/>
          <w:rtl/>
        </w:rPr>
        <w:t>ذي</w:t>
      </w:r>
      <w:r w:rsidRPr="005053ED">
        <w:rPr>
          <w:rFonts w:ascii="Traditional Arabic" w:hAnsi="Traditional Arabic" w:cs="Traditional Arabic"/>
          <w:color w:val="000000"/>
          <w:sz w:val="36"/>
          <w:szCs w:val="36"/>
          <w:rtl/>
        </w:rPr>
        <w:t xml:space="preserve"> يريد أن يقع في</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بحمل</w:t>
      </w:r>
      <w:r>
        <w:rPr>
          <w:rFonts w:ascii="Traditional Arabic" w:hAnsi="Traditional Arabic" w:cs="Traditional Arabic"/>
          <w:color w:val="000000"/>
          <w:sz w:val="36"/>
          <w:szCs w:val="36"/>
          <w:rtl/>
        </w:rPr>
        <w:t xml:space="preserve"> الرياح للس</w:t>
      </w:r>
      <w:r>
        <w:rPr>
          <w:rFonts w:ascii="Traditional Arabic" w:hAnsi="Traditional Arabic" w:cs="Traditional Arabic" w:hint="eastAsia"/>
          <w:color w:val="000000"/>
          <w:sz w:val="36"/>
          <w:szCs w:val="36"/>
          <w:rtl/>
        </w:rPr>
        <w:t>حاب</w:t>
      </w:r>
      <w:r>
        <w:rPr>
          <w:rFonts w:ascii="Traditional Arabic" w:hAnsi="Traditional Arabic" w:cs="Traditional Arabic"/>
          <w:color w:val="000000"/>
          <w:sz w:val="36"/>
          <w:szCs w:val="36"/>
          <w:rtl/>
        </w:rPr>
        <w:t xml:space="preserve"> ا</w:t>
      </w:r>
      <w:r>
        <w:rPr>
          <w:rFonts w:ascii="Traditional Arabic" w:hAnsi="Traditional Arabic" w:cs="Traditional Arabic" w:hint="eastAsia"/>
          <w:color w:val="000000"/>
          <w:sz w:val="36"/>
          <w:szCs w:val="36"/>
          <w:rtl/>
        </w:rPr>
        <w:t>لمتضمنه</w:t>
      </w:r>
      <w:r>
        <w:rPr>
          <w:rFonts w:ascii="Traditional Arabic" w:hAnsi="Traditional Arabic" w:cs="Traditional Arabic"/>
          <w:color w:val="000000"/>
          <w:sz w:val="36"/>
          <w:szCs w:val="36"/>
          <w:rtl/>
        </w:rPr>
        <w:t xml:space="preserve"> له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قوى</w:t>
      </w:r>
      <w:r w:rsidRPr="005053ED">
        <w:rPr>
          <w:rFonts w:ascii="Traditional Arabic" w:hAnsi="Traditional Arabic" w:cs="Traditional Arabic"/>
          <w:color w:val="000000"/>
          <w:sz w:val="36"/>
          <w:szCs w:val="36"/>
          <w:rtl/>
        </w:rPr>
        <w:t xml:space="preserve"> دليل وأمكنه على وحدانيته وقدرته وتفرده بذلك الفعل الباهر، فإنه جعل السحاب مركباَ </w:t>
      </w:r>
      <w:r w:rsidRPr="005053ED">
        <w:rPr>
          <w:rFonts w:ascii="Traditional Arabic" w:hAnsi="Traditional Arabic" w:cs="Traditional Arabic" w:hint="eastAsia"/>
          <w:color w:val="000000"/>
          <w:sz w:val="36"/>
          <w:szCs w:val="36"/>
          <w:rtl/>
        </w:rPr>
        <w:t>للماء،</w:t>
      </w:r>
      <w:r w:rsidRPr="005053ED">
        <w:rPr>
          <w:rFonts w:ascii="Traditional Arabic" w:hAnsi="Traditional Arabic" w:cs="Traditional Arabic"/>
          <w:color w:val="000000"/>
          <w:sz w:val="36"/>
          <w:szCs w:val="36"/>
          <w:rtl/>
        </w:rPr>
        <w:t xml:space="preserve"> وجع</w:t>
      </w:r>
      <w:r w:rsidRPr="005053ED">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الرياح</w:t>
      </w:r>
      <w:r w:rsidRPr="005053ED">
        <w:rPr>
          <w:rFonts w:ascii="Traditional Arabic" w:hAnsi="Traditional Arabic" w:cs="Traditional Arabic"/>
          <w:color w:val="000000"/>
          <w:sz w:val="36"/>
          <w:szCs w:val="36"/>
          <w:rtl/>
        </w:rPr>
        <w:t xml:space="preserve"> مر</w:t>
      </w:r>
      <w:r w:rsidRPr="005053ED">
        <w:rPr>
          <w:rFonts w:ascii="Traditional Arabic" w:hAnsi="Traditional Arabic" w:cs="Traditional Arabic" w:hint="eastAsia"/>
          <w:color w:val="000000"/>
          <w:sz w:val="36"/>
          <w:szCs w:val="36"/>
          <w:rtl/>
        </w:rPr>
        <w:t>كباَ</w:t>
      </w:r>
      <w:r w:rsidRPr="005053ED">
        <w:rPr>
          <w:rFonts w:ascii="Traditional Arabic" w:hAnsi="Traditional Arabic" w:cs="Traditional Arabic"/>
          <w:color w:val="000000"/>
          <w:sz w:val="36"/>
          <w:szCs w:val="36"/>
          <w:rtl/>
        </w:rPr>
        <w:t xml:space="preserve"> للسحاب ليسوقه من موضع إلى آخر، ليعم نفعه سائر خلقه، ومثله قوله </w:t>
      </w:r>
      <w:r w:rsidRPr="005053ED">
        <w:rPr>
          <w:rFonts w:ascii="Traditional Arabic" w:hAnsi="Traditional Arabic" w:cs="Traditional Arabic" w:hint="eastAsia"/>
          <w:color w:val="000000"/>
          <w:sz w:val="36"/>
          <w:szCs w:val="36"/>
          <w:rtl/>
        </w:rPr>
        <w:t>تعالى</w:t>
      </w:r>
      <w:r w:rsidRPr="005053ED">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417" w:hAnsi="QCF_P417" w:cs="QCF_P417"/>
          <w:color w:val="000000"/>
          <w:sz w:val="35"/>
          <w:szCs w:val="35"/>
          <w:rtl/>
        </w:rPr>
        <w:t xml:space="preserve">ﮧ  ﮨ  ﮩ  ﮪ  ﮫ  ﮬ   ﮭ  ﮮ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السجدة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٢٧</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ثم في انزاله الماء من السحاب على هذه الكيفية العظ</w:t>
      </w:r>
      <w:r w:rsidRPr="005053ED">
        <w:rPr>
          <w:rFonts w:ascii="Traditional Arabic" w:hAnsi="Traditional Arabic" w:cs="Traditional Arabic" w:hint="eastAsia"/>
          <w:color w:val="000000"/>
          <w:sz w:val="36"/>
          <w:szCs w:val="36"/>
          <w:rtl/>
        </w:rPr>
        <w:t>يمة</w:t>
      </w:r>
      <w:r w:rsidRPr="005053ED">
        <w:rPr>
          <w:rFonts w:ascii="Traditional Arabic" w:hAnsi="Traditional Arabic" w:cs="Traditional Arabic"/>
          <w:color w:val="000000"/>
          <w:sz w:val="36"/>
          <w:szCs w:val="36"/>
          <w:rtl/>
        </w:rPr>
        <w:t xml:space="preserve"> أنفع من كونه ينزل قطرة </w:t>
      </w:r>
      <w:r w:rsidRPr="005053ED">
        <w:rPr>
          <w:rFonts w:ascii="Traditional Arabic" w:hAnsi="Traditional Arabic" w:cs="Traditional Arabic" w:hint="eastAsia"/>
          <w:color w:val="000000"/>
          <w:sz w:val="36"/>
          <w:szCs w:val="36"/>
          <w:rtl/>
        </w:rPr>
        <w:t>قطرة</w:t>
      </w:r>
      <w:r w:rsidRPr="005053ED">
        <w:rPr>
          <w:rFonts w:ascii="Traditional Arabic" w:hAnsi="Traditional Arabic" w:cs="Traditional Arabic"/>
          <w:color w:val="000000"/>
          <w:sz w:val="36"/>
          <w:szCs w:val="36"/>
          <w:rtl/>
        </w:rPr>
        <w:t xml:space="preserve"> لا تلتقي واحدة م</w:t>
      </w:r>
      <w:r w:rsidRPr="005053ED">
        <w:rPr>
          <w:rFonts w:ascii="Traditional Arabic" w:hAnsi="Traditional Arabic" w:cs="Traditional Arabic" w:hint="eastAsia"/>
          <w:color w:val="000000"/>
          <w:sz w:val="36"/>
          <w:szCs w:val="36"/>
          <w:rtl/>
        </w:rPr>
        <w:t>ع</w:t>
      </w:r>
      <w:r w:rsidRPr="005053ED">
        <w:rPr>
          <w:rFonts w:ascii="Traditional Arabic" w:hAnsi="Traditional Arabic" w:cs="Traditional Arabic"/>
          <w:color w:val="000000"/>
          <w:sz w:val="36"/>
          <w:szCs w:val="36"/>
          <w:rtl/>
        </w:rPr>
        <w:t xml:space="preserve"> الأخرى حتى تنزل إلى البقعة التي أرسلت إليها، ولو ن</w:t>
      </w:r>
      <w:r w:rsidRPr="005053ED">
        <w:rPr>
          <w:rFonts w:ascii="Traditional Arabic" w:hAnsi="Traditional Arabic" w:cs="Traditional Arabic" w:hint="eastAsia"/>
          <w:color w:val="000000"/>
          <w:sz w:val="36"/>
          <w:szCs w:val="36"/>
          <w:rtl/>
        </w:rPr>
        <w:t>زل</w:t>
      </w:r>
      <w:r w:rsidRPr="005053ED">
        <w:rPr>
          <w:rFonts w:ascii="Traditional Arabic" w:hAnsi="Traditional Arabic" w:cs="Traditional Arabic"/>
          <w:color w:val="000000"/>
          <w:sz w:val="36"/>
          <w:szCs w:val="36"/>
          <w:rtl/>
        </w:rPr>
        <w:t xml:space="preserve"> دفعة واحدة </w:t>
      </w:r>
      <w:r w:rsidRPr="005053ED">
        <w:rPr>
          <w:rFonts w:ascii="Traditional Arabic" w:hAnsi="Traditional Arabic" w:cs="Traditional Arabic" w:hint="eastAsia"/>
          <w:color w:val="000000"/>
          <w:sz w:val="36"/>
          <w:szCs w:val="36"/>
          <w:rtl/>
        </w:rPr>
        <w:t>من</w:t>
      </w:r>
      <w:r w:rsidRPr="005053ED">
        <w:rPr>
          <w:rFonts w:ascii="Traditional Arabic" w:hAnsi="Traditional Arabic" w:cs="Traditional Arabic"/>
          <w:color w:val="000000"/>
          <w:sz w:val="36"/>
          <w:szCs w:val="36"/>
          <w:rtl/>
        </w:rPr>
        <w:t xml:space="preserve"> السحاب كما نرى </w:t>
      </w:r>
      <w:r w:rsidRPr="005053ED">
        <w:rPr>
          <w:rFonts w:ascii="Traditional Arabic" w:hAnsi="Traditional Arabic" w:cs="Traditional Arabic" w:hint="eastAsia"/>
          <w:color w:val="000000"/>
          <w:sz w:val="36"/>
          <w:szCs w:val="36"/>
          <w:rtl/>
        </w:rPr>
        <w:t>السيول</w:t>
      </w:r>
      <w:r w:rsidRPr="005053ED">
        <w:rPr>
          <w:rFonts w:ascii="Traditional Arabic" w:hAnsi="Traditional Arabic" w:cs="Traditional Arabic"/>
          <w:color w:val="000000"/>
          <w:sz w:val="36"/>
          <w:szCs w:val="36"/>
          <w:rtl/>
        </w:rPr>
        <w:t xml:space="preserve"> ا</w:t>
      </w:r>
      <w:r w:rsidRPr="005053ED">
        <w:rPr>
          <w:rFonts w:ascii="Traditional Arabic" w:hAnsi="Traditional Arabic" w:cs="Traditional Arabic" w:hint="eastAsia"/>
          <w:color w:val="000000"/>
          <w:sz w:val="36"/>
          <w:szCs w:val="36"/>
          <w:rtl/>
        </w:rPr>
        <w:t>لجارفة</w:t>
      </w:r>
      <w:r w:rsidRPr="005053ED">
        <w:rPr>
          <w:rFonts w:ascii="Traditional Arabic" w:hAnsi="Traditional Arabic" w:cs="Traditional Arabic"/>
          <w:color w:val="000000"/>
          <w:sz w:val="36"/>
          <w:szCs w:val="36"/>
          <w:rtl/>
        </w:rPr>
        <w:t xml:space="preserve"> في </w:t>
      </w:r>
      <w:r>
        <w:rPr>
          <w:rFonts w:ascii="Traditional Arabic" w:hAnsi="Traditional Arabic" w:cs="Traditional Arabic" w:hint="eastAsia"/>
          <w:color w:val="000000"/>
          <w:sz w:val="36"/>
          <w:szCs w:val="36"/>
          <w:rtl/>
        </w:rPr>
        <w:t>جريانها</w:t>
      </w:r>
      <w:r>
        <w:rPr>
          <w:rFonts w:ascii="Traditional Arabic" w:hAnsi="Traditional Arabic" w:cs="Traditional Arabic"/>
          <w:color w:val="000000"/>
          <w:sz w:val="36"/>
          <w:szCs w:val="36"/>
          <w:rtl/>
        </w:rPr>
        <w:t xml:space="preserve"> لأهلك الحرث وال</w:t>
      </w:r>
      <w:r>
        <w:rPr>
          <w:rFonts w:ascii="Traditional Arabic" w:hAnsi="Traditional Arabic" w:cs="Traditional Arabic" w:hint="eastAsia"/>
          <w:color w:val="000000"/>
          <w:sz w:val="36"/>
          <w:szCs w:val="36"/>
          <w:rtl/>
        </w:rPr>
        <w:t>نسل،</w:t>
      </w:r>
      <w:r>
        <w:rPr>
          <w:rFonts w:ascii="Traditional Arabic" w:hAnsi="Traditional Arabic" w:cs="Traditional Arabic"/>
          <w:color w:val="000000"/>
          <w:sz w:val="36"/>
          <w:szCs w:val="36"/>
          <w:rtl/>
        </w:rPr>
        <w:t xml:space="preserve"> ب</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نز</w:t>
      </w:r>
      <w:r>
        <w:rPr>
          <w:rFonts w:ascii="Traditional Arabic" w:hAnsi="Traditional Arabic" w:cs="Traditional Arabic" w:hint="eastAsia"/>
          <w:color w:val="000000"/>
          <w:sz w:val="36"/>
          <w:szCs w:val="36"/>
          <w:rtl/>
        </w:rPr>
        <w:t>ا</w:t>
      </w:r>
      <w:r w:rsidRPr="005053ED">
        <w:rPr>
          <w:rFonts w:ascii="Traditional Arabic" w:hAnsi="Traditional Arabic" w:cs="Traditional Arabic" w:hint="eastAsia"/>
          <w:color w:val="000000"/>
          <w:sz w:val="36"/>
          <w:szCs w:val="36"/>
          <w:rtl/>
        </w:rPr>
        <w:t>له</w:t>
      </w:r>
      <w:r w:rsidRPr="005053ED">
        <w:rPr>
          <w:rFonts w:ascii="Traditional Arabic" w:hAnsi="Traditional Arabic" w:cs="Traditional Arabic"/>
          <w:color w:val="000000"/>
          <w:sz w:val="36"/>
          <w:szCs w:val="36"/>
          <w:rtl/>
        </w:rPr>
        <w:t xml:space="preserve"> على هذه الكيفية اللطيفة أدل دليل وأقواه على ت</w:t>
      </w:r>
      <w:r w:rsidRPr="005053ED">
        <w:rPr>
          <w:rFonts w:ascii="Traditional Arabic" w:hAnsi="Traditional Arabic" w:cs="Traditional Arabic" w:hint="eastAsia"/>
          <w:color w:val="000000"/>
          <w:sz w:val="36"/>
          <w:szCs w:val="36"/>
          <w:rtl/>
        </w:rPr>
        <w:t>وحيده</w:t>
      </w:r>
      <w:r w:rsidRPr="005053ED">
        <w:rPr>
          <w:rFonts w:ascii="Traditional Arabic" w:hAnsi="Traditional Arabic" w:cs="Traditional Arabic"/>
          <w:color w:val="000000"/>
          <w:sz w:val="36"/>
          <w:szCs w:val="36"/>
          <w:rtl/>
        </w:rPr>
        <w:t xml:space="preserve"> وقدرته، لكان يكون </w:t>
      </w:r>
      <w:r w:rsidRPr="005053ED">
        <w:rPr>
          <w:rFonts w:ascii="Traditional Arabic" w:hAnsi="Traditional Arabic" w:cs="Traditional Arabic" w:hint="eastAsia"/>
          <w:color w:val="000000"/>
          <w:sz w:val="36"/>
          <w:szCs w:val="36"/>
          <w:rtl/>
        </w:rPr>
        <w:t>عذاباَ،</w:t>
      </w:r>
      <w:r w:rsidRPr="005053ED">
        <w:rPr>
          <w:rFonts w:ascii="Traditional Arabic" w:hAnsi="Traditional Arabic" w:cs="Traditional Arabic"/>
          <w:color w:val="000000"/>
          <w:sz w:val="36"/>
          <w:szCs w:val="36"/>
          <w:rtl/>
        </w:rPr>
        <w:t xml:space="preserve"> كما فعل تعالى بقوم نوح، حيث فت</w:t>
      </w:r>
      <w:r w:rsidRPr="005053ED">
        <w:rPr>
          <w:rFonts w:ascii="Traditional Arabic" w:hAnsi="Traditional Arabic" w:cs="Traditional Arabic" w:hint="eastAsia"/>
          <w:color w:val="000000"/>
          <w:sz w:val="36"/>
          <w:szCs w:val="36"/>
          <w:rtl/>
        </w:rPr>
        <w:t>ح</w:t>
      </w:r>
      <w:r w:rsidRPr="005053ED">
        <w:rPr>
          <w:rFonts w:ascii="Traditional Arabic" w:hAnsi="Traditional Arabic" w:cs="Traditional Arabic"/>
          <w:color w:val="000000"/>
          <w:sz w:val="36"/>
          <w:szCs w:val="36"/>
          <w:rtl/>
        </w:rPr>
        <w:t xml:space="preserve"> أبوا</w:t>
      </w:r>
      <w:r w:rsidRPr="005053ED">
        <w:rPr>
          <w:rFonts w:ascii="Traditional Arabic" w:hAnsi="Traditional Arabic" w:cs="Traditional Arabic" w:hint="eastAsia"/>
          <w:color w:val="000000"/>
          <w:sz w:val="36"/>
          <w:szCs w:val="36"/>
          <w:rtl/>
        </w:rPr>
        <w:t>ب</w:t>
      </w:r>
      <w:r w:rsidRPr="005053ED">
        <w:rPr>
          <w:rFonts w:ascii="Traditional Arabic" w:hAnsi="Traditional Arabic" w:cs="Traditional Arabic"/>
          <w:color w:val="000000"/>
          <w:sz w:val="36"/>
          <w:szCs w:val="36"/>
          <w:rtl/>
        </w:rPr>
        <w:t xml:space="preserve"> السماء با</w:t>
      </w:r>
      <w:r w:rsidRPr="005053ED">
        <w:rPr>
          <w:rFonts w:ascii="Traditional Arabic" w:hAnsi="Traditional Arabic" w:cs="Traditional Arabic" w:hint="eastAsia"/>
          <w:color w:val="000000"/>
          <w:sz w:val="36"/>
          <w:szCs w:val="36"/>
          <w:rtl/>
        </w:rPr>
        <w:t>لماء</w:t>
      </w:r>
      <w:r w:rsidRPr="005053ED">
        <w:rPr>
          <w:rFonts w:ascii="Traditional Arabic" w:hAnsi="Traditional Arabic" w:cs="Traditional Arabic"/>
          <w:color w:val="000000"/>
          <w:sz w:val="36"/>
          <w:szCs w:val="36"/>
          <w:rtl/>
        </w:rPr>
        <w:t xml:space="preserve"> وفجر </w:t>
      </w:r>
      <w:r w:rsidRPr="005053ED">
        <w:rPr>
          <w:rFonts w:ascii="Traditional Arabic" w:hAnsi="Traditional Arabic" w:cs="Traditional Arabic" w:hint="eastAsia"/>
          <w:color w:val="000000"/>
          <w:sz w:val="36"/>
          <w:szCs w:val="36"/>
          <w:rtl/>
        </w:rPr>
        <w:t>عيون</w:t>
      </w:r>
      <w:r w:rsidRPr="005053ED">
        <w:rPr>
          <w:rFonts w:ascii="Traditional Arabic" w:hAnsi="Traditional Arabic" w:cs="Traditional Arabic"/>
          <w:color w:val="000000"/>
          <w:sz w:val="36"/>
          <w:szCs w:val="36"/>
          <w:rtl/>
        </w:rPr>
        <w:t xml:space="preserve"> الأ</w:t>
      </w:r>
      <w:r w:rsidRPr="005053ED">
        <w:rPr>
          <w:rFonts w:ascii="Traditional Arabic" w:hAnsi="Traditional Arabic" w:cs="Traditional Arabic" w:hint="eastAsia"/>
          <w:color w:val="000000"/>
          <w:sz w:val="36"/>
          <w:szCs w:val="36"/>
          <w:rtl/>
        </w:rPr>
        <w:t>رض،</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وكان</w:t>
      </w:r>
      <w:r w:rsidRPr="005053ED">
        <w:rPr>
          <w:rFonts w:ascii="Traditional Arabic" w:hAnsi="Traditional Arabic" w:cs="Traditional Arabic"/>
          <w:color w:val="000000"/>
          <w:sz w:val="36"/>
          <w:szCs w:val="36"/>
          <w:rtl/>
        </w:rPr>
        <w:t xml:space="preserve"> الماء يصب من السماء صباَ، فهذا دال على توحيد</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وقدرته، وأ</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ليس بجسم ولا مشبه الج</w:t>
      </w:r>
      <w:r w:rsidRPr="005053ED">
        <w:rPr>
          <w:rFonts w:ascii="Traditional Arabic" w:hAnsi="Traditional Arabic" w:cs="Traditional Arabic" w:hint="eastAsia"/>
          <w:color w:val="000000"/>
          <w:sz w:val="36"/>
          <w:szCs w:val="36"/>
          <w:rtl/>
        </w:rPr>
        <w:t>سم،</w:t>
      </w:r>
      <w:r w:rsidRPr="005053ED">
        <w:rPr>
          <w:rFonts w:ascii="Traditional Arabic" w:hAnsi="Traditional Arabic" w:cs="Traditional Arabic"/>
          <w:color w:val="000000"/>
          <w:sz w:val="36"/>
          <w:szCs w:val="36"/>
          <w:rtl/>
        </w:rPr>
        <w:t xml:space="preserve"> إذ الجسم لا يمكنه فعل هذه الأشياء العظيمة، ول</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يرويه عاقل البتة، وفي هذه الآية دلي</w:t>
      </w:r>
      <w:r w:rsidRPr="005053ED">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على أن ال</w:t>
      </w:r>
      <w:r w:rsidRPr="005053ED">
        <w:rPr>
          <w:rFonts w:ascii="Traditional Arabic" w:hAnsi="Traditional Arabic" w:cs="Traditional Arabic" w:hint="eastAsia"/>
          <w:color w:val="000000"/>
          <w:sz w:val="36"/>
          <w:szCs w:val="36"/>
          <w:rtl/>
        </w:rPr>
        <w:t>ماء</w:t>
      </w:r>
      <w:r w:rsidRPr="005053ED">
        <w:rPr>
          <w:rFonts w:ascii="Traditional Arabic" w:hAnsi="Traditional Arabic" w:cs="Traditional Arabic"/>
          <w:color w:val="000000"/>
          <w:sz w:val="36"/>
          <w:szCs w:val="36"/>
          <w:rtl/>
        </w:rPr>
        <w:t xml:space="preserve"> كله من </w:t>
      </w:r>
      <w:r w:rsidRPr="005053ED">
        <w:rPr>
          <w:rFonts w:ascii="Traditional Arabic" w:hAnsi="Traditional Arabic" w:cs="Traditional Arabic" w:hint="eastAsia"/>
          <w:color w:val="000000"/>
          <w:sz w:val="36"/>
          <w:szCs w:val="36"/>
          <w:rtl/>
        </w:rPr>
        <w:t>السماء،</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 xml:space="preserve">ﭽ </w:t>
      </w:r>
      <w:r>
        <w:rPr>
          <w:rFonts w:ascii="QCF_P460" w:hAnsi="QCF_P460" w:cs="QCF_P460"/>
          <w:color w:val="000000"/>
          <w:sz w:val="35"/>
          <w:szCs w:val="35"/>
          <w:rtl/>
        </w:rPr>
        <w:t xml:space="preserve">ﯼ  ﯽ    ﯾ  ﯿ  ﰀ  ﰁ  ﰂ  ﰃ  ﰄ  ﰅ  ﰆ  ﰇ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الزمر</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٢١</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وقال تعالى </w:t>
      </w:r>
      <w:r>
        <w:rPr>
          <w:rFonts w:ascii="QCF_BSML" w:hAnsi="QCF_BSML" w:cs="QCF_BSML"/>
          <w:color w:val="000000"/>
          <w:sz w:val="35"/>
          <w:szCs w:val="35"/>
          <w:rtl/>
        </w:rPr>
        <w:t xml:space="preserve">ﭽ </w:t>
      </w:r>
      <w:r>
        <w:rPr>
          <w:rFonts w:ascii="QCF_P343" w:hAnsi="QCF_P343" w:cs="QCF_P343"/>
          <w:color w:val="000000"/>
          <w:sz w:val="35"/>
          <w:szCs w:val="35"/>
          <w:rtl/>
        </w:rPr>
        <w:t>ﭑ  ﭒ  ﭓ  ﭔ  ﭕ  ﭖ  ﭗ  ﭘ</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المؤمنون</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ف</w:t>
      </w:r>
      <w:r>
        <w:rPr>
          <w:rFonts w:ascii="Traditional Arabic" w:hAnsi="Traditional Arabic" w:cs="Traditional Arabic" w:hint="eastAsia"/>
          <w:color w:val="000000"/>
          <w:sz w:val="36"/>
          <w:szCs w:val="36"/>
          <w:rtl/>
        </w:rPr>
        <w:t>هذا</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يدل</w:t>
      </w:r>
      <w:r w:rsidRPr="005053ED">
        <w:rPr>
          <w:rFonts w:ascii="Traditional Arabic" w:hAnsi="Traditional Arabic" w:cs="Traditional Arabic"/>
          <w:color w:val="000000"/>
          <w:sz w:val="36"/>
          <w:szCs w:val="36"/>
          <w:rtl/>
        </w:rPr>
        <w:t xml:space="preserve"> على ما ذكرناه، </w:t>
      </w:r>
      <w:r w:rsidRPr="005053ED">
        <w:rPr>
          <w:rFonts w:ascii="Traditional Arabic" w:hAnsi="Traditional Arabic" w:cs="Traditional Arabic" w:hint="eastAsia"/>
          <w:color w:val="000000"/>
          <w:sz w:val="36"/>
          <w:szCs w:val="36"/>
          <w:rtl/>
        </w:rPr>
        <w:t>فإن</w:t>
      </w:r>
      <w:r w:rsidRPr="005053ED">
        <w:rPr>
          <w:rFonts w:ascii="Traditional Arabic" w:hAnsi="Traditional Arabic" w:cs="Traditional Arabic"/>
          <w:color w:val="000000"/>
          <w:sz w:val="36"/>
          <w:szCs w:val="36"/>
          <w:rtl/>
        </w:rPr>
        <w:t xml:space="preserve"> ق</w:t>
      </w:r>
      <w:r w:rsidRPr="005053ED">
        <w:rPr>
          <w:rFonts w:ascii="Traditional Arabic" w:hAnsi="Traditional Arabic" w:cs="Traditional Arabic" w:hint="eastAsia"/>
          <w:color w:val="000000"/>
          <w:sz w:val="36"/>
          <w:szCs w:val="36"/>
          <w:rtl/>
        </w:rPr>
        <w:t>يل</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هذا</w:t>
      </w:r>
      <w:r w:rsidRPr="005053ED">
        <w:rPr>
          <w:rFonts w:ascii="Traditional Arabic" w:hAnsi="Traditional Arabic" w:cs="Traditional Arabic"/>
          <w:color w:val="000000"/>
          <w:sz w:val="36"/>
          <w:szCs w:val="36"/>
          <w:rtl/>
        </w:rPr>
        <w:t xml:space="preserve"> البحر ال</w:t>
      </w:r>
      <w:r w:rsidRPr="005053ED">
        <w:rPr>
          <w:rFonts w:ascii="Traditional Arabic" w:hAnsi="Traditional Arabic" w:cs="Traditional Arabic" w:hint="eastAsia"/>
          <w:color w:val="000000"/>
          <w:sz w:val="36"/>
          <w:szCs w:val="36"/>
          <w:rtl/>
        </w:rPr>
        <w:t>ملح</w:t>
      </w:r>
      <w:r w:rsidRPr="005053ED">
        <w:rPr>
          <w:rFonts w:ascii="Traditional Arabic" w:hAnsi="Traditional Arabic" w:cs="Traditional Arabic"/>
          <w:color w:val="000000"/>
          <w:sz w:val="36"/>
          <w:szCs w:val="36"/>
          <w:rtl/>
        </w:rPr>
        <w:t xml:space="preserve"> العظيم لو كان من السماء لكان عذبا</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قيل: كان كذلك </w:t>
      </w:r>
      <w:r w:rsidRPr="005053ED">
        <w:rPr>
          <w:rFonts w:ascii="Traditional Arabic" w:hAnsi="Traditional Arabic" w:cs="Traditional Arabic" w:hint="eastAsia"/>
          <w:color w:val="000000"/>
          <w:sz w:val="36"/>
          <w:szCs w:val="36"/>
          <w:rtl/>
        </w:rPr>
        <w:t>وإنما</w:t>
      </w:r>
      <w:r w:rsidRPr="005053ED">
        <w:rPr>
          <w:rFonts w:ascii="Traditional Arabic" w:hAnsi="Traditional Arabic" w:cs="Traditional Arabic"/>
          <w:color w:val="000000"/>
          <w:sz w:val="36"/>
          <w:szCs w:val="36"/>
          <w:rtl/>
        </w:rPr>
        <w:t xml:space="preserve"> جاور أجزاء سبخة </w:t>
      </w:r>
      <w:r w:rsidRPr="005053ED">
        <w:rPr>
          <w:rFonts w:ascii="Traditional Arabic" w:hAnsi="Traditional Arabic" w:cs="Traditional Arabic" w:hint="eastAsia"/>
          <w:color w:val="000000"/>
          <w:sz w:val="36"/>
          <w:szCs w:val="36"/>
          <w:rtl/>
        </w:rPr>
        <w:t>فملح،</w:t>
      </w:r>
      <w:r w:rsidRPr="005053ED">
        <w:rPr>
          <w:rFonts w:ascii="Traditional Arabic" w:hAnsi="Traditional Arabic" w:cs="Traditional Arabic"/>
          <w:color w:val="000000"/>
          <w:sz w:val="36"/>
          <w:szCs w:val="36"/>
          <w:rtl/>
        </w:rPr>
        <w:t xml:space="preserve"> وإل</w:t>
      </w:r>
      <w:r w:rsidRPr="005053ED">
        <w:rPr>
          <w:rFonts w:ascii="Traditional Arabic" w:hAnsi="Traditional Arabic" w:cs="Traditional Arabic" w:hint="eastAsia"/>
          <w:color w:val="000000"/>
          <w:sz w:val="36"/>
          <w:szCs w:val="36"/>
          <w:rtl/>
        </w:rPr>
        <w:t>يه</w:t>
      </w:r>
      <w:r w:rsidRPr="005053ED">
        <w:rPr>
          <w:rFonts w:ascii="Traditional Arabic" w:hAnsi="Traditional Arabic" w:cs="Traditional Arabic"/>
          <w:color w:val="000000"/>
          <w:sz w:val="36"/>
          <w:szCs w:val="36"/>
          <w:rtl/>
        </w:rPr>
        <w:t xml:space="preserve"> نحا الغزالي</w:t>
      </w:r>
      <w:r w:rsidRPr="005053ED">
        <w:rPr>
          <w:rFonts w:ascii="Traditional Arabic" w:hAnsi="Traditional Arabic" w:cs="Traditional Arabic"/>
          <w:color w:val="1F497D"/>
          <w:sz w:val="36"/>
          <w:szCs w:val="36"/>
          <w:vertAlign w:val="superscript"/>
          <w:rtl/>
        </w:rPr>
        <w:t>(</w:t>
      </w:r>
      <w:r w:rsidRPr="005053ED">
        <w:rPr>
          <w:rStyle w:val="FootnoteReference"/>
          <w:rFonts w:ascii="Traditional Arabic" w:hAnsi="Traditional Arabic" w:cs="Traditional Arabic"/>
          <w:color w:val="1F497D"/>
          <w:sz w:val="36"/>
          <w:szCs w:val="36"/>
          <w:rtl/>
        </w:rPr>
        <w:footnoteReference w:id="16"/>
      </w:r>
      <w:r w:rsidRPr="005053ED">
        <w:rPr>
          <w:rFonts w:ascii="Traditional Arabic" w:hAnsi="Traditional Arabic" w:cs="Traditional Arabic"/>
          <w:color w:val="1F497D"/>
          <w:sz w:val="36"/>
          <w:szCs w:val="36"/>
          <w:vertAlign w:val="superscript"/>
          <w:rtl/>
        </w:rPr>
        <w:t>)</w:t>
      </w:r>
      <w:r>
        <w:rPr>
          <w:rFonts w:ascii="Traditional Arabic" w:hAnsi="Traditional Arabic" w:cs="Traditional Arabic" w:hint="eastAsia"/>
          <w:color w:val="1F497D"/>
          <w:sz w:val="36"/>
          <w:szCs w:val="36"/>
          <w:rtl/>
        </w:rPr>
        <w:t>،</w:t>
      </w:r>
      <w:r>
        <w:rPr>
          <w:rFonts w:ascii="Traditional Arabic" w:hAnsi="Traditional Arabic" w:cs="Traditional Arabic"/>
          <w:color w:val="1F497D"/>
          <w:sz w:val="36"/>
          <w:szCs w:val="36"/>
          <w:rtl/>
        </w:rPr>
        <w:t xml:space="preserve"> </w:t>
      </w:r>
      <w:r w:rsidRPr="009D421C">
        <w:rPr>
          <w:rFonts w:ascii="Traditional Arabic" w:hAnsi="Traditional Arabic" w:cs="Traditional Arabic" w:hint="eastAsia"/>
          <w:color w:val="000000"/>
          <w:sz w:val="36"/>
          <w:szCs w:val="36"/>
          <w:rtl/>
        </w:rPr>
        <w:t>وفيه</w:t>
      </w:r>
      <w:r w:rsidRPr="009D421C">
        <w:rPr>
          <w:rFonts w:ascii="Traditional Arabic" w:hAnsi="Traditional Arabic" w:cs="Traditional Arabic"/>
          <w:color w:val="000000"/>
          <w:sz w:val="36"/>
          <w:szCs w:val="36"/>
          <w:rtl/>
        </w:rPr>
        <w:t xml:space="preserve"> </w:t>
      </w:r>
      <w:r w:rsidRPr="009D421C">
        <w:rPr>
          <w:rFonts w:ascii="Traditional Arabic" w:hAnsi="Traditional Arabic" w:cs="Traditional Arabic" w:hint="eastAsia"/>
          <w:color w:val="000000"/>
          <w:sz w:val="36"/>
          <w:szCs w:val="36"/>
          <w:rtl/>
        </w:rPr>
        <w:t>بعد</w:t>
      </w:r>
      <w:r w:rsidRPr="009D421C">
        <w:rPr>
          <w:rFonts w:ascii="Traditional Arabic" w:hAnsi="Traditional Arabic" w:cs="Traditional Arabic"/>
          <w:color w:val="000000"/>
          <w:sz w:val="36"/>
          <w:szCs w:val="36"/>
          <w:rtl/>
        </w:rPr>
        <w:t xml:space="preserve"> ك</w:t>
      </w:r>
      <w:r w:rsidRPr="009D421C">
        <w:rPr>
          <w:rFonts w:ascii="Traditional Arabic" w:hAnsi="Traditional Arabic" w:cs="Traditional Arabic" w:hint="eastAsia"/>
          <w:color w:val="000000"/>
          <w:sz w:val="36"/>
          <w:szCs w:val="36"/>
          <w:rtl/>
        </w:rPr>
        <w:t>بير</w:t>
      </w:r>
      <w:r w:rsidRPr="009D421C">
        <w:rPr>
          <w:rFonts w:ascii="Traditional Arabic" w:hAnsi="Traditional Arabic" w:cs="Traditional Arabic"/>
          <w:color w:val="000000"/>
          <w:sz w:val="36"/>
          <w:szCs w:val="36"/>
          <w:rtl/>
        </w:rPr>
        <w:t xml:space="preserve"> فإن البحر م</w:t>
      </w:r>
      <w:r w:rsidRPr="009D421C">
        <w:rPr>
          <w:rFonts w:ascii="Traditional Arabic" w:hAnsi="Traditional Arabic" w:cs="Traditional Arabic" w:hint="eastAsia"/>
          <w:color w:val="000000"/>
          <w:sz w:val="36"/>
          <w:szCs w:val="36"/>
          <w:rtl/>
        </w:rPr>
        <w:t>حيط</w:t>
      </w:r>
      <w:r w:rsidRPr="009D421C">
        <w:rPr>
          <w:rFonts w:ascii="Traditional Arabic" w:hAnsi="Traditional Arabic" w:cs="Traditional Arabic"/>
          <w:color w:val="000000"/>
          <w:sz w:val="36"/>
          <w:szCs w:val="36"/>
          <w:rtl/>
        </w:rPr>
        <w:t xml:space="preserve"> بالدنيا وهي بالنسب</w:t>
      </w:r>
      <w:r w:rsidRPr="009D421C">
        <w:rPr>
          <w:rFonts w:ascii="Traditional Arabic" w:hAnsi="Traditional Arabic" w:cs="Traditional Arabic" w:hint="eastAsia"/>
          <w:color w:val="000000"/>
          <w:sz w:val="36"/>
          <w:szCs w:val="36"/>
          <w:rtl/>
        </w:rPr>
        <w:t>ة</w:t>
      </w:r>
      <w:r w:rsidRPr="009D421C">
        <w:rPr>
          <w:rFonts w:ascii="Traditional Arabic" w:hAnsi="Traditional Arabic" w:cs="Traditional Arabic"/>
          <w:color w:val="000000"/>
          <w:sz w:val="36"/>
          <w:szCs w:val="36"/>
          <w:rtl/>
        </w:rPr>
        <w:t xml:space="preserve"> إليه كب</w:t>
      </w:r>
      <w:r w:rsidRPr="009D421C">
        <w:rPr>
          <w:rFonts w:ascii="Traditional Arabic" w:hAnsi="Traditional Arabic" w:cs="Traditional Arabic" w:hint="eastAsia"/>
          <w:color w:val="000000"/>
          <w:sz w:val="36"/>
          <w:szCs w:val="36"/>
          <w:rtl/>
        </w:rPr>
        <w:t>طيخة</w:t>
      </w:r>
      <w:r w:rsidRPr="009D421C">
        <w:rPr>
          <w:rFonts w:ascii="Traditional Arabic" w:hAnsi="Traditional Arabic" w:cs="Traditional Arabic"/>
          <w:color w:val="000000"/>
          <w:sz w:val="36"/>
          <w:szCs w:val="36"/>
          <w:rtl/>
        </w:rPr>
        <w:t xml:space="preserve"> في </w:t>
      </w:r>
      <w:r>
        <w:rPr>
          <w:rFonts w:ascii="Traditional Arabic" w:hAnsi="Traditional Arabic" w:cs="Traditional Arabic" w:hint="eastAsia"/>
          <w:color w:val="000000"/>
          <w:sz w:val="36"/>
          <w:szCs w:val="36"/>
          <w:rtl/>
        </w:rPr>
        <w:t>فسقية</w:t>
      </w:r>
      <w:r w:rsidRPr="009D421C">
        <w:rPr>
          <w:rFonts w:ascii="Traditional Arabic" w:hAnsi="Traditional Arabic" w:cs="Traditional Arabic"/>
          <w:color w:val="000000"/>
          <w:sz w:val="36"/>
          <w:szCs w:val="36"/>
          <w:rtl/>
        </w:rPr>
        <w:t xml:space="preserve"> على ما نقله أهل ا</w:t>
      </w:r>
      <w:r w:rsidRPr="009D421C">
        <w:rPr>
          <w:rFonts w:ascii="Traditional Arabic" w:hAnsi="Traditional Arabic" w:cs="Traditional Arabic" w:hint="eastAsia"/>
          <w:color w:val="000000"/>
          <w:sz w:val="36"/>
          <w:szCs w:val="36"/>
          <w:rtl/>
        </w:rPr>
        <w:t>لهيئة،</w:t>
      </w:r>
      <w:r w:rsidRPr="005053ED">
        <w:rPr>
          <w:rFonts w:ascii="Traditional Arabic" w:hAnsi="Traditional Arabic" w:cs="Traditional Arabic"/>
          <w:color w:val="000000"/>
          <w:sz w:val="36"/>
          <w:szCs w:val="36"/>
          <w:rtl/>
        </w:rPr>
        <w:t xml:space="preserve"> فكيف بنا و</w:t>
      </w:r>
      <w:r>
        <w:rPr>
          <w:rFonts w:ascii="Traditional Arabic" w:hAnsi="Traditional Arabic" w:cs="Traditional Arabic" w:hint="eastAsia"/>
          <w:color w:val="000000"/>
          <w:sz w:val="36"/>
          <w:szCs w:val="36"/>
          <w:rtl/>
        </w:rPr>
        <w:t>هذا</w:t>
      </w:r>
      <w:r>
        <w:rPr>
          <w:rFonts w:ascii="Traditional Arabic" w:hAnsi="Traditional Arabic" w:cs="Traditional Arabic"/>
          <w:color w:val="000000"/>
          <w:sz w:val="36"/>
          <w:szCs w:val="36"/>
          <w:rtl/>
        </w:rPr>
        <w:t xml:space="preserve"> الكثير به</w:t>
      </w:r>
      <w:r>
        <w:rPr>
          <w:rFonts w:ascii="Traditional Arabic" w:hAnsi="Traditional Arabic" w:cs="Traditional Arabic" w:hint="eastAsia"/>
          <w:color w:val="000000"/>
          <w:sz w:val="36"/>
          <w:szCs w:val="36"/>
          <w:rtl/>
        </w:rPr>
        <w:t>ذا</w:t>
      </w:r>
      <w:r>
        <w:rPr>
          <w:rFonts w:ascii="Traditional Arabic" w:hAnsi="Traditional Arabic" w:cs="Traditional Arabic"/>
          <w:color w:val="000000"/>
          <w:sz w:val="36"/>
          <w:szCs w:val="36"/>
          <w:rtl/>
        </w:rPr>
        <w:t xml:space="preserve"> القليل،بل نقول </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الله أنزله من ا</w:t>
      </w:r>
      <w:r w:rsidRPr="005053ED">
        <w:rPr>
          <w:rFonts w:ascii="Traditional Arabic" w:hAnsi="Traditional Arabic" w:cs="Traditional Arabic" w:hint="eastAsia"/>
          <w:color w:val="000000"/>
          <w:sz w:val="36"/>
          <w:szCs w:val="36"/>
          <w:rtl/>
        </w:rPr>
        <w:t>لسماء</w:t>
      </w:r>
      <w:r w:rsidRPr="005053ED">
        <w:rPr>
          <w:rFonts w:ascii="Traditional Arabic" w:hAnsi="Traditional Arabic" w:cs="Traditional Arabic"/>
          <w:color w:val="000000"/>
          <w:sz w:val="36"/>
          <w:szCs w:val="36"/>
          <w:rtl/>
        </w:rPr>
        <w:t xml:space="preserve"> على هذه الصفة </w:t>
      </w:r>
      <w:r w:rsidRPr="005053ED">
        <w:rPr>
          <w:rFonts w:ascii="Traditional Arabic" w:hAnsi="Traditional Arabic" w:cs="Traditional Arabic" w:hint="eastAsia"/>
          <w:color w:val="000000"/>
          <w:sz w:val="36"/>
          <w:szCs w:val="36"/>
          <w:rtl/>
        </w:rPr>
        <w:t>إذ</w:t>
      </w:r>
      <w:r w:rsidRPr="005053ED">
        <w:rPr>
          <w:rFonts w:ascii="Traditional Arabic" w:hAnsi="Traditional Arabic" w:cs="Traditional Arabic"/>
          <w:color w:val="000000"/>
          <w:sz w:val="36"/>
          <w:szCs w:val="36"/>
          <w:rtl/>
        </w:rPr>
        <w:t xml:space="preserve"> لا نقد في ذلك، وبهذه الآية ون</w:t>
      </w:r>
      <w:r w:rsidRPr="005053ED">
        <w:rPr>
          <w:rFonts w:ascii="Traditional Arabic" w:hAnsi="Traditional Arabic" w:cs="Traditional Arabic" w:hint="eastAsia"/>
          <w:color w:val="000000"/>
          <w:sz w:val="36"/>
          <w:szCs w:val="36"/>
          <w:rtl/>
        </w:rPr>
        <w:t>ظائرها</w:t>
      </w:r>
      <w:r w:rsidRPr="005053ED">
        <w:rPr>
          <w:rFonts w:ascii="Traditional Arabic" w:hAnsi="Traditional Arabic" w:cs="Traditional Arabic"/>
          <w:color w:val="000000"/>
          <w:sz w:val="36"/>
          <w:szCs w:val="36"/>
          <w:rtl/>
        </w:rPr>
        <w:t xml:space="preserve"> يرد قول من يزعم أن ماء السحاب إنما هو من البح</w:t>
      </w:r>
      <w:r w:rsidRPr="005053ED">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وأن</w:t>
      </w:r>
      <w:r w:rsidRPr="005053ED">
        <w:rPr>
          <w:rFonts w:ascii="Traditional Arabic" w:hAnsi="Traditional Arabic" w:cs="Traditional Arabic"/>
          <w:color w:val="000000"/>
          <w:sz w:val="36"/>
          <w:szCs w:val="36"/>
          <w:rtl/>
        </w:rPr>
        <w:t xml:space="preserve"> الرياح تصعقه فيحلو، وأستد</w:t>
      </w:r>
      <w:r w:rsidRPr="005053ED">
        <w:rPr>
          <w:rFonts w:ascii="Traditional Arabic" w:hAnsi="Traditional Arabic" w:cs="Traditional Arabic" w:hint="eastAsia"/>
          <w:color w:val="000000"/>
          <w:sz w:val="36"/>
          <w:szCs w:val="36"/>
          <w:rtl/>
        </w:rPr>
        <w:t>لوا</w:t>
      </w:r>
      <w:r w:rsidRPr="005053ED">
        <w:rPr>
          <w:rFonts w:ascii="Traditional Arabic" w:hAnsi="Traditional Arabic" w:cs="Traditional Arabic"/>
          <w:color w:val="000000"/>
          <w:sz w:val="36"/>
          <w:szCs w:val="36"/>
          <w:rtl/>
        </w:rPr>
        <w:t xml:space="preserve"> له أيضاَ بقوله عليه ا</w:t>
      </w:r>
      <w:r w:rsidRPr="005053ED">
        <w:rPr>
          <w:rFonts w:ascii="Traditional Arabic" w:hAnsi="Traditional Arabic" w:cs="Traditional Arabic" w:hint="eastAsia"/>
          <w:color w:val="000000"/>
          <w:sz w:val="36"/>
          <w:szCs w:val="36"/>
          <w:rtl/>
        </w:rPr>
        <w:t>لسلام</w:t>
      </w:r>
      <w:r w:rsidRPr="005053ED">
        <w:rPr>
          <w:rFonts w:ascii="Traditional Arabic" w:hAnsi="Traditional Arabic" w:cs="Traditional Arabic"/>
          <w:color w:val="000000"/>
          <w:sz w:val="36"/>
          <w:szCs w:val="36"/>
          <w:rtl/>
        </w:rPr>
        <w:t>: ( إذا نشأت بحرية ث</w:t>
      </w:r>
      <w:r w:rsidRPr="005053ED">
        <w:rPr>
          <w:rFonts w:ascii="Traditional Arabic" w:hAnsi="Traditional Arabic" w:cs="Traditional Arabic" w:hint="eastAsia"/>
          <w:color w:val="000000"/>
          <w:sz w:val="36"/>
          <w:szCs w:val="36"/>
          <w:rtl/>
        </w:rPr>
        <w:t>م</w:t>
      </w:r>
      <w:r w:rsidRPr="005053ED">
        <w:rPr>
          <w:rFonts w:ascii="Traditional Arabic" w:hAnsi="Traditional Arabic" w:cs="Traditional Arabic"/>
          <w:color w:val="000000"/>
          <w:sz w:val="36"/>
          <w:szCs w:val="36"/>
          <w:rtl/>
        </w:rPr>
        <w:t xml:space="preserve"> تشاءمت فتلك عين غديق</w:t>
      </w:r>
      <w:r w:rsidRPr="005053ED">
        <w:rPr>
          <w:rFonts w:ascii="Traditional Arabic" w:hAnsi="Traditional Arabic" w:cs="Traditional Arabic" w:hint="eastAsia"/>
          <w:color w:val="000000"/>
          <w:sz w:val="36"/>
          <w:szCs w:val="36"/>
          <w:rtl/>
        </w:rPr>
        <w:t>ة</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color w:val="000000"/>
          <w:sz w:val="36"/>
          <w:szCs w:val="36"/>
          <w:vertAlign w:val="superscript"/>
          <w:rtl/>
        </w:rPr>
        <w:t>(</w:t>
      </w:r>
      <w:r w:rsidRPr="005053ED">
        <w:rPr>
          <w:rStyle w:val="FootnoteReference"/>
          <w:rFonts w:ascii="Traditional Arabic" w:hAnsi="Traditional Arabic" w:cs="Traditional Arabic"/>
          <w:color w:val="000000"/>
          <w:sz w:val="36"/>
          <w:szCs w:val="36"/>
          <w:rtl/>
        </w:rPr>
        <w:footnoteReference w:id="17"/>
      </w:r>
      <w:r w:rsidRPr="005053ED">
        <w:rPr>
          <w:rFonts w:ascii="Traditional Arabic" w:hAnsi="Traditional Arabic" w:cs="Traditional Arabic"/>
          <w:color w:val="000000"/>
          <w:sz w:val="36"/>
          <w:szCs w:val="36"/>
          <w:vertAlign w:val="superscript"/>
          <w:rtl/>
        </w:rPr>
        <w:t>)</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قال الخزرجي</w:t>
      </w:r>
      <w:r w:rsidRPr="005053ED">
        <w:rPr>
          <w:rFonts w:ascii="Traditional Arabic" w:hAnsi="Traditional Arabic" w:cs="Traditional Arabic"/>
          <w:color w:val="000000"/>
          <w:sz w:val="36"/>
          <w:szCs w:val="36"/>
          <w:vertAlign w:val="superscript"/>
          <w:rtl/>
        </w:rPr>
        <w:t>(</w:t>
      </w:r>
      <w:r w:rsidRPr="005053ED">
        <w:rPr>
          <w:rStyle w:val="FootnoteReference"/>
          <w:rFonts w:ascii="Traditional Arabic" w:hAnsi="Traditional Arabic" w:cs="Traditional Arabic"/>
          <w:color w:val="000000"/>
          <w:sz w:val="36"/>
          <w:szCs w:val="36"/>
          <w:rtl/>
        </w:rPr>
        <w:footnoteReference w:id="18"/>
      </w:r>
      <w:r w:rsidRPr="005053ED">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لاحجة فيه لأن قوله بحرية يحتمل </w:t>
      </w:r>
      <w:r w:rsidRPr="005053ED">
        <w:rPr>
          <w:rFonts w:ascii="Traditional Arabic" w:hAnsi="Traditional Arabic" w:cs="Traditional Arabic" w:hint="eastAsia"/>
          <w:color w:val="000000"/>
          <w:sz w:val="36"/>
          <w:szCs w:val="36"/>
          <w:rtl/>
        </w:rPr>
        <w:t>أن</w:t>
      </w:r>
      <w:r w:rsidRPr="005053ED">
        <w:rPr>
          <w:rFonts w:ascii="Traditional Arabic" w:hAnsi="Traditional Arabic" w:cs="Traditional Arabic"/>
          <w:color w:val="000000"/>
          <w:sz w:val="36"/>
          <w:szCs w:val="36"/>
          <w:rtl/>
        </w:rPr>
        <w:t xml:space="preserve"> يريد نشأت من ناحية ال</w:t>
      </w:r>
      <w:r w:rsidRPr="005053ED">
        <w:rPr>
          <w:rFonts w:ascii="Traditional Arabic" w:hAnsi="Traditional Arabic" w:cs="Traditional Arabic" w:hint="eastAsia"/>
          <w:color w:val="000000"/>
          <w:sz w:val="36"/>
          <w:szCs w:val="36"/>
          <w:rtl/>
        </w:rPr>
        <w:t>بحر،</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فيحصل</w:t>
      </w:r>
      <w:r w:rsidRPr="005053ED">
        <w:rPr>
          <w:rFonts w:ascii="Traditional Arabic" w:hAnsi="Traditional Arabic" w:cs="Traditional Arabic"/>
          <w:color w:val="000000"/>
          <w:sz w:val="36"/>
          <w:szCs w:val="36"/>
          <w:rtl/>
        </w:rPr>
        <w:t xml:space="preserve"> في المسألة ثلاثة م</w:t>
      </w:r>
      <w:r w:rsidRPr="005053ED">
        <w:rPr>
          <w:rFonts w:ascii="Traditional Arabic" w:hAnsi="Traditional Arabic" w:cs="Traditional Arabic" w:hint="eastAsia"/>
          <w:color w:val="000000"/>
          <w:sz w:val="36"/>
          <w:szCs w:val="36"/>
          <w:rtl/>
        </w:rPr>
        <w:t>ذاهب،</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كله</w:t>
      </w:r>
      <w:r w:rsidRPr="005053ED">
        <w:rPr>
          <w:rFonts w:ascii="Traditional Arabic" w:hAnsi="Traditional Arabic" w:cs="Traditional Arabic"/>
          <w:color w:val="000000"/>
          <w:sz w:val="36"/>
          <w:szCs w:val="36"/>
          <w:rtl/>
        </w:rPr>
        <w:t xml:space="preserve"> من السماء، كله من ا</w:t>
      </w:r>
      <w:r w:rsidRPr="005053ED">
        <w:rPr>
          <w:rFonts w:ascii="Traditional Arabic" w:hAnsi="Traditional Arabic" w:cs="Traditional Arabic" w:hint="eastAsia"/>
          <w:color w:val="000000"/>
          <w:sz w:val="36"/>
          <w:szCs w:val="36"/>
          <w:rtl/>
        </w:rPr>
        <w:t>لأرض،</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بعضه</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من</w:t>
      </w:r>
      <w:r w:rsidRPr="005053ED">
        <w:rPr>
          <w:rFonts w:ascii="Traditional Arabic" w:hAnsi="Traditional Arabic" w:cs="Traditional Arabic"/>
          <w:color w:val="000000"/>
          <w:sz w:val="36"/>
          <w:szCs w:val="36"/>
          <w:rtl/>
        </w:rPr>
        <w:t xml:space="preserve"> ه</w:t>
      </w:r>
      <w:r w:rsidRPr="005053ED">
        <w:rPr>
          <w:rFonts w:ascii="Traditional Arabic" w:hAnsi="Traditional Arabic" w:cs="Traditional Arabic" w:hint="eastAsia"/>
          <w:color w:val="000000"/>
          <w:sz w:val="36"/>
          <w:szCs w:val="36"/>
          <w:rtl/>
        </w:rPr>
        <w:t>ذه</w:t>
      </w:r>
      <w:r w:rsidRPr="005053ED">
        <w:rPr>
          <w:rFonts w:ascii="Traditional Arabic" w:hAnsi="Traditional Arabic" w:cs="Traditional Arabic"/>
          <w:color w:val="000000"/>
          <w:sz w:val="36"/>
          <w:szCs w:val="36"/>
          <w:rtl/>
        </w:rPr>
        <w:t xml:space="preserve"> وبعضه من تلك، والخلاف فيها على </w:t>
      </w:r>
      <w:r w:rsidRPr="005053ED">
        <w:rPr>
          <w:rFonts w:ascii="Traditional Arabic" w:hAnsi="Traditional Arabic" w:cs="Traditional Arabic" w:hint="eastAsia"/>
          <w:color w:val="000000"/>
          <w:sz w:val="36"/>
          <w:szCs w:val="36"/>
          <w:rtl/>
        </w:rPr>
        <w:t>الجملة</w:t>
      </w:r>
      <w:r w:rsidRPr="005053ED">
        <w:rPr>
          <w:rFonts w:ascii="Traditional Arabic" w:hAnsi="Traditional Arabic" w:cs="Traditional Arabic"/>
          <w:color w:val="000000"/>
          <w:sz w:val="36"/>
          <w:szCs w:val="36"/>
          <w:rtl/>
        </w:rPr>
        <w:t xml:space="preserve"> غير طائل منه، </w:t>
      </w:r>
      <w:r w:rsidRPr="005053ED">
        <w:rPr>
          <w:rFonts w:ascii="Traditional Arabic" w:hAnsi="Traditional Arabic" w:cs="Traditional Arabic" w:hint="eastAsia"/>
          <w:color w:val="000000"/>
          <w:sz w:val="36"/>
          <w:szCs w:val="36"/>
          <w:rtl/>
        </w:rPr>
        <w:t>وأما</w:t>
      </w:r>
      <w:r w:rsidRPr="005053ED">
        <w:rPr>
          <w:rFonts w:ascii="Traditional Arabic" w:hAnsi="Traditional Arabic" w:cs="Traditional Arabic"/>
          <w:color w:val="000000"/>
          <w:sz w:val="36"/>
          <w:szCs w:val="36"/>
          <w:rtl/>
        </w:rPr>
        <w:t xml:space="preserve"> دلالة إ</w:t>
      </w:r>
      <w:r w:rsidRPr="005053ED">
        <w:rPr>
          <w:rFonts w:ascii="Traditional Arabic" w:hAnsi="Traditional Arabic" w:cs="Traditional Arabic" w:hint="eastAsia"/>
          <w:color w:val="000000"/>
          <w:sz w:val="36"/>
          <w:szCs w:val="36"/>
          <w:rtl/>
        </w:rPr>
        <w:t>حيائه</w:t>
      </w:r>
      <w:r w:rsidRPr="005053ED">
        <w:rPr>
          <w:rFonts w:ascii="Traditional Arabic" w:hAnsi="Traditional Arabic" w:cs="Traditional Arabic"/>
          <w:color w:val="000000"/>
          <w:sz w:val="36"/>
          <w:szCs w:val="36"/>
          <w:rtl/>
        </w:rPr>
        <w:t xml:space="preserve"> تعالى الأرض بعد موتها على توحيده وقدرته وعلمه فواضح هذا، من حيث أن الخ</w:t>
      </w:r>
      <w:r w:rsidRPr="005053ED">
        <w:rPr>
          <w:rFonts w:ascii="Traditional Arabic" w:hAnsi="Traditional Arabic" w:cs="Traditional Arabic" w:hint="eastAsia"/>
          <w:color w:val="000000"/>
          <w:sz w:val="36"/>
          <w:szCs w:val="36"/>
          <w:rtl/>
        </w:rPr>
        <w:t>لق</w:t>
      </w:r>
      <w:r w:rsidRPr="005053ED">
        <w:rPr>
          <w:rFonts w:ascii="Traditional Arabic" w:hAnsi="Traditional Arabic" w:cs="Traditional Arabic"/>
          <w:color w:val="000000"/>
          <w:sz w:val="36"/>
          <w:szCs w:val="36"/>
          <w:rtl/>
        </w:rPr>
        <w:t xml:space="preserve"> لو اجتمعوا واج</w:t>
      </w:r>
      <w:r w:rsidRPr="005053ED">
        <w:rPr>
          <w:rFonts w:ascii="Traditional Arabic" w:hAnsi="Traditional Arabic" w:cs="Traditional Arabic" w:hint="eastAsia"/>
          <w:color w:val="000000"/>
          <w:sz w:val="36"/>
          <w:szCs w:val="36"/>
          <w:rtl/>
        </w:rPr>
        <w:t>تهدوا</w:t>
      </w:r>
      <w:r w:rsidRPr="005053ED">
        <w:rPr>
          <w:rFonts w:ascii="Traditional Arabic" w:hAnsi="Traditional Arabic" w:cs="Traditional Arabic"/>
          <w:color w:val="000000"/>
          <w:sz w:val="36"/>
          <w:szCs w:val="36"/>
          <w:rtl/>
        </w:rPr>
        <w:t xml:space="preserve"> عل</w:t>
      </w:r>
      <w:r w:rsidRPr="005053ED">
        <w:rPr>
          <w:rFonts w:ascii="Traditional Arabic" w:hAnsi="Traditional Arabic" w:cs="Traditional Arabic" w:hint="eastAsia"/>
          <w:color w:val="000000"/>
          <w:sz w:val="36"/>
          <w:szCs w:val="36"/>
          <w:rtl/>
        </w:rPr>
        <w:t>ى</w:t>
      </w:r>
      <w:r w:rsidRPr="005053ED">
        <w:rPr>
          <w:rFonts w:ascii="Traditional Arabic" w:hAnsi="Traditional Arabic" w:cs="Traditional Arabic"/>
          <w:color w:val="000000"/>
          <w:sz w:val="36"/>
          <w:szCs w:val="36"/>
          <w:rtl/>
        </w:rPr>
        <w:t xml:space="preserve"> أن يحيو</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أدنى قطعة منه</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لم</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قدروا على ذلك، ولا على </w:t>
      </w:r>
      <w:r w:rsidRPr="005053ED">
        <w:rPr>
          <w:rFonts w:ascii="Traditional Arabic" w:hAnsi="Traditional Arabic" w:cs="Traditional Arabic" w:hint="eastAsia"/>
          <w:color w:val="000000"/>
          <w:sz w:val="36"/>
          <w:szCs w:val="36"/>
          <w:rtl/>
        </w:rPr>
        <w:t>انبات</w:t>
      </w:r>
      <w:r w:rsidRPr="005053ED">
        <w:rPr>
          <w:rFonts w:ascii="Traditional Arabic" w:hAnsi="Traditional Arabic" w:cs="Traditional Arabic"/>
          <w:color w:val="000000"/>
          <w:sz w:val="36"/>
          <w:szCs w:val="36"/>
          <w:rtl/>
        </w:rPr>
        <w:t xml:space="preserve"> شئ من النبات فيها، فإحياؤه تعالى الأرض وانباته ف</w:t>
      </w:r>
      <w:r w:rsidRPr="005053ED">
        <w:rPr>
          <w:rFonts w:ascii="Traditional Arabic" w:hAnsi="Traditional Arabic" w:cs="Traditional Arabic" w:hint="eastAsia"/>
          <w:color w:val="000000"/>
          <w:sz w:val="36"/>
          <w:szCs w:val="36"/>
          <w:rtl/>
        </w:rPr>
        <w:t>يها</w:t>
      </w:r>
      <w:r w:rsidRPr="005053ED">
        <w:rPr>
          <w:rFonts w:ascii="Traditional Arabic" w:hAnsi="Traditional Arabic" w:cs="Traditional Arabic"/>
          <w:color w:val="000000"/>
          <w:sz w:val="36"/>
          <w:szCs w:val="36"/>
          <w:rtl/>
        </w:rPr>
        <w:t xml:space="preserve"> أنواع الن</w:t>
      </w:r>
      <w:r w:rsidRPr="005053ED">
        <w:rPr>
          <w:rFonts w:ascii="Traditional Arabic" w:hAnsi="Traditional Arabic" w:cs="Traditional Arabic" w:hint="eastAsia"/>
          <w:color w:val="000000"/>
          <w:sz w:val="36"/>
          <w:szCs w:val="36"/>
          <w:rtl/>
        </w:rPr>
        <w:t>بات</w:t>
      </w:r>
      <w:r w:rsidRPr="005053ED">
        <w:rPr>
          <w:rFonts w:ascii="Traditional Arabic" w:hAnsi="Traditional Arabic" w:cs="Traditional Arabic"/>
          <w:color w:val="000000"/>
          <w:sz w:val="36"/>
          <w:szCs w:val="36"/>
          <w:rtl/>
        </w:rPr>
        <w:t xml:space="preserve"> كما قال تعالى </w:t>
      </w:r>
      <w:r>
        <w:rPr>
          <w:noProof/>
        </w:rPr>
        <w:pict>
          <v:shape id="_x0000_s1031" type="#_x0000_t202" style="position:absolute;left:0;text-align:left;margin-left:-77.1pt;margin-top:122.95pt;width:55pt;height:29.2pt;z-index:251705344;mso-position-horizontal-relative:text;mso-position-vertical-relative:text">
            <v:textbox>
              <w:txbxContent>
                <w:p w:rsidR="00076974" w:rsidRDefault="00076974">
                  <w:r>
                    <w:rPr>
                      <w:rtl/>
                    </w:rPr>
                    <w:t>167/ أ</w:t>
                  </w:r>
                </w:p>
              </w:txbxContent>
            </v:textbox>
            <w10:wrap anchorx="page"/>
          </v:shape>
        </w:pict>
      </w:r>
      <w:r>
        <w:rPr>
          <w:rFonts w:ascii="QCF_BSML" w:hAnsi="QCF_BSML" w:cs="QCF_BSML"/>
          <w:color w:val="000000"/>
          <w:sz w:val="35"/>
          <w:szCs w:val="35"/>
          <w:rtl/>
        </w:rPr>
        <w:t xml:space="preserve">ﭽ </w:t>
      </w:r>
      <w:r>
        <w:rPr>
          <w:rFonts w:ascii="QCF_P315" w:hAnsi="QCF_P315" w:cs="QCF_P315"/>
          <w:color w:val="000000"/>
          <w:sz w:val="35"/>
          <w:szCs w:val="35"/>
          <w:rtl/>
        </w:rPr>
        <w:t xml:space="preserve">ﭭ  ﭮ  ﭯ  ﭰ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طه</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٥٣</w:t>
      </w:r>
      <w:r w:rsidRPr="005053ED">
        <w:rPr>
          <w:rFonts w:ascii="Traditional Arabic" w:hAnsi="Traditional Arabic" w:cs="Traditional Arabic"/>
          <w:color w:val="000000"/>
          <w:sz w:val="36"/>
          <w:szCs w:val="36"/>
          <w:rtl/>
        </w:rPr>
        <w:t xml:space="preserve"> مع عل</w:t>
      </w:r>
      <w:r w:rsidRPr="005053ED">
        <w:rPr>
          <w:rFonts w:ascii="Traditional Arabic" w:hAnsi="Traditional Arabic" w:cs="Traditional Arabic" w:hint="eastAsia"/>
          <w:color w:val="000000"/>
          <w:sz w:val="36"/>
          <w:szCs w:val="36"/>
          <w:rtl/>
        </w:rPr>
        <w:t>منا</w:t>
      </w:r>
      <w:r w:rsidRPr="005053ED">
        <w:rPr>
          <w:rFonts w:ascii="Traditional Arabic" w:hAnsi="Traditional Arabic" w:cs="Traditional Arabic"/>
          <w:color w:val="000000"/>
          <w:sz w:val="36"/>
          <w:szCs w:val="36"/>
          <w:rtl/>
        </w:rPr>
        <w:t xml:space="preserve"> يقين</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بالمشاهدة</w:t>
      </w:r>
      <w:r w:rsidRPr="005053ED">
        <w:rPr>
          <w:rFonts w:ascii="Traditional Arabic" w:hAnsi="Traditional Arabic" w:cs="Traditional Arabic"/>
          <w:color w:val="000000"/>
          <w:sz w:val="36"/>
          <w:szCs w:val="36"/>
          <w:rtl/>
        </w:rPr>
        <w:t xml:space="preserve"> أن الأرض لم يكن فيها شئ من تل</w:t>
      </w:r>
      <w:r w:rsidRPr="005053ED">
        <w:rPr>
          <w:rFonts w:ascii="Traditional Arabic" w:hAnsi="Traditional Arabic" w:cs="Traditional Arabic" w:hint="eastAsia"/>
          <w:color w:val="000000"/>
          <w:sz w:val="36"/>
          <w:szCs w:val="36"/>
          <w:rtl/>
        </w:rPr>
        <w:t>ك</w:t>
      </w:r>
      <w:r w:rsidRPr="005053ED">
        <w:rPr>
          <w:rFonts w:ascii="Traditional Arabic" w:hAnsi="Traditional Arabic" w:cs="Traditional Arabic"/>
          <w:color w:val="000000"/>
          <w:sz w:val="36"/>
          <w:szCs w:val="36"/>
          <w:rtl/>
        </w:rPr>
        <w:t xml:space="preserve"> النباتا</w:t>
      </w:r>
      <w:r w:rsidRPr="005053ED">
        <w:rPr>
          <w:rFonts w:ascii="Traditional Arabic" w:hAnsi="Traditional Arabic" w:cs="Traditional Arabic" w:hint="eastAsia"/>
          <w:color w:val="000000"/>
          <w:sz w:val="36"/>
          <w:szCs w:val="36"/>
          <w:rtl/>
        </w:rPr>
        <w:t>ت</w:t>
      </w:r>
      <w:r w:rsidRPr="005053ED">
        <w:rPr>
          <w:rFonts w:ascii="Traditional Arabic" w:hAnsi="Traditional Arabic" w:cs="Traditional Arabic"/>
          <w:color w:val="000000"/>
          <w:sz w:val="36"/>
          <w:szCs w:val="36"/>
          <w:rtl/>
        </w:rPr>
        <w:t xml:space="preserve"> ثم إذ</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فكر العاقل </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خلق كل واحد </w:t>
      </w:r>
      <w:r>
        <w:rPr>
          <w:rFonts w:ascii="Traditional Arabic" w:hAnsi="Traditional Arabic" w:cs="Traditional Arabic" w:hint="eastAsia"/>
          <w:color w:val="000000"/>
          <w:sz w:val="36"/>
          <w:szCs w:val="36"/>
          <w:rtl/>
        </w:rPr>
        <w:t>منها</w:t>
      </w:r>
      <w:r>
        <w:rPr>
          <w:rFonts w:ascii="Traditional Arabic" w:hAnsi="Traditional Arabic" w:cs="Traditional Arabic"/>
          <w:color w:val="000000"/>
          <w:sz w:val="36"/>
          <w:szCs w:val="36"/>
          <w:rtl/>
        </w:rPr>
        <w:t xml:space="preserve"> وانباته على</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شكل</w:t>
      </w:r>
      <w:r w:rsidRPr="005053ED">
        <w:rPr>
          <w:rFonts w:ascii="Traditional Arabic" w:hAnsi="Traditional Arabic" w:cs="Traditional Arabic"/>
          <w:sz w:val="36"/>
          <w:szCs w:val="36"/>
          <w:rtl/>
        </w:rPr>
        <w:t xml:space="preserve"> خاص</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وهيئة متقنة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وجد ذلك دالا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وحدانية فاعله، وانفراده بإ</w:t>
      </w:r>
      <w:r w:rsidRPr="005053ED">
        <w:rPr>
          <w:rFonts w:ascii="Traditional Arabic" w:hAnsi="Traditional Arabic" w:cs="Traditional Arabic" w:hint="eastAsia"/>
          <w:sz w:val="36"/>
          <w:szCs w:val="36"/>
          <w:rtl/>
        </w:rPr>
        <w:t>خراجه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لقدرة</w:t>
      </w:r>
      <w:r>
        <w:rPr>
          <w:rFonts w:ascii="Traditional Arabic" w:hAnsi="Traditional Arabic" w:cs="Traditional Arabic"/>
          <w:sz w:val="36"/>
          <w:szCs w:val="36"/>
          <w:rtl/>
        </w:rPr>
        <w:t xml:space="preserve"> عليه والعلم بتفاصي</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خر</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جا</w:t>
      </w:r>
      <w:r w:rsidRPr="005053ED">
        <w:rPr>
          <w:rFonts w:ascii="Traditional Arabic" w:hAnsi="Traditional Arabic" w:cs="Traditional Arabic"/>
          <w:sz w:val="36"/>
          <w:szCs w:val="36"/>
          <w:rtl/>
        </w:rPr>
        <w:t xml:space="preserve"> منسقا على أكمل نظام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غير متباين التأليف </w:t>
      </w:r>
      <w:r>
        <w:rPr>
          <w:rFonts w:ascii="QCF_BSML" w:hAnsi="QCF_BSML" w:cs="QCF_BSML"/>
          <w:color w:val="000000"/>
          <w:sz w:val="35"/>
          <w:szCs w:val="35"/>
          <w:rtl/>
        </w:rPr>
        <w:t xml:space="preserve">ﭽ </w:t>
      </w:r>
      <w:r>
        <w:rPr>
          <w:rFonts w:ascii="QCF_P562" w:hAnsi="QCF_P562" w:cs="QCF_P562"/>
          <w:color w:val="000000"/>
          <w:sz w:val="35"/>
          <w:szCs w:val="35"/>
          <w:rtl/>
        </w:rPr>
        <w:t>ﭮ  ﭯ  ﭰ  ﭱ  ﭲ  ﭳ   ﭴ</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الملك</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وفيه</w:t>
      </w:r>
      <w:r w:rsidRPr="005053ED">
        <w:rPr>
          <w:rFonts w:ascii="Traditional Arabic" w:hAnsi="Traditional Arabic" w:cs="Traditional Arabic"/>
          <w:sz w:val="36"/>
          <w:szCs w:val="36"/>
          <w:rtl/>
        </w:rPr>
        <w:t xml:space="preserve"> رد</w:t>
      </w:r>
      <w:r>
        <w:rPr>
          <w:rFonts w:ascii="Traditional Arabic" w:hAnsi="Traditional Arabic" w:cs="Traditional Arabic"/>
          <w:sz w:val="36"/>
          <w:szCs w:val="36"/>
          <w:rtl/>
        </w:rPr>
        <w:t xml:space="preserve"> على</w:t>
      </w:r>
      <w:r w:rsidRPr="005053ED">
        <w:rPr>
          <w:rFonts w:ascii="Traditional Arabic" w:hAnsi="Traditional Arabic" w:cs="Traditional Arabic"/>
          <w:sz w:val="36"/>
          <w:szCs w:val="36"/>
          <w:rtl/>
        </w:rPr>
        <w:t xml:space="preserve"> أهل ا</w:t>
      </w:r>
      <w:r w:rsidRPr="005053ED">
        <w:rPr>
          <w:rFonts w:ascii="Traditional Arabic" w:hAnsi="Traditional Arabic" w:cs="Traditional Arabic" w:hint="eastAsia"/>
          <w:sz w:val="36"/>
          <w:szCs w:val="36"/>
          <w:rtl/>
        </w:rPr>
        <w:t>لطبيعة</w:t>
      </w:r>
      <w:r w:rsidRPr="005053ED">
        <w:rPr>
          <w:rFonts w:ascii="Traditional Arabic" w:hAnsi="Traditional Arabic" w:cs="Traditional Arabic"/>
          <w:sz w:val="36"/>
          <w:szCs w:val="36"/>
          <w:rtl/>
        </w:rPr>
        <w:t xml:space="preserve"> الداعين بأن الطبائ</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هي الفعالة وكذبوا وكاب</w:t>
      </w:r>
      <w:r w:rsidRPr="005053ED">
        <w:rPr>
          <w:rFonts w:ascii="Traditional Arabic" w:hAnsi="Traditional Arabic" w:cs="Traditional Arabic" w:hint="eastAsia"/>
          <w:sz w:val="36"/>
          <w:szCs w:val="36"/>
          <w:rtl/>
        </w:rPr>
        <w:t>روا</w:t>
      </w:r>
      <w:r w:rsidRPr="005053ED">
        <w:rPr>
          <w:rFonts w:ascii="Traditional Arabic" w:hAnsi="Traditional Arabic" w:cs="Traditional Arabic"/>
          <w:sz w:val="36"/>
          <w:szCs w:val="36"/>
          <w:rtl/>
        </w:rPr>
        <w:t xml:space="preserve"> صريح العقل من حيث أن طب</w:t>
      </w:r>
      <w:r w:rsidRPr="005053ED">
        <w:rPr>
          <w:rFonts w:ascii="Traditional Arabic" w:hAnsi="Traditional Arabic" w:cs="Traditional Arabic" w:hint="eastAsia"/>
          <w:sz w:val="36"/>
          <w:szCs w:val="36"/>
          <w:rtl/>
        </w:rPr>
        <w:t>يعة</w:t>
      </w:r>
      <w:r w:rsidRPr="005053ED">
        <w:rPr>
          <w:rFonts w:ascii="Traditional Arabic" w:hAnsi="Traditional Arabic" w:cs="Traditional Arabic"/>
          <w:sz w:val="36"/>
          <w:szCs w:val="36"/>
          <w:rtl/>
        </w:rPr>
        <w:t xml:space="preserve"> الماء واحدة وطبيعة ا</w:t>
      </w:r>
      <w:r w:rsidRPr="005053ED">
        <w:rPr>
          <w:rFonts w:ascii="Traditional Arabic" w:hAnsi="Traditional Arabic" w:cs="Traditional Arabic" w:hint="eastAsia"/>
          <w:sz w:val="36"/>
          <w:szCs w:val="36"/>
          <w:rtl/>
        </w:rPr>
        <w:t>لأرض</w:t>
      </w:r>
      <w:r w:rsidRPr="005053ED">
        <w:rPr>
          <w:rFonts w:ascii="Traditional Arabic" w:hAnsi="Traditional Arabic" w:cs="Traditional Arabic"/>
          <w:sz w:val="36"/>
          <w:szCs w:val="36"/>
          <w:rtl/>
        </w:rPr>
        <w:t xml:space="preserve"> الوا</w:t>
      </w:r>
      <w:r w:rsidRPr="005053ED">
        <w:rPr>
          <w:rFonts w:ascii="Traditional Arabic" w:hAnsi="Traditional Arabic" w:cs="Traditional Arabic" w:hint="eastAsia"/>
          <w:sz w:val="36"/>
          <w:szCs w:val="36"/>
          <w:rtl/>
        </w:rPr>
        <w:t>حدة</w:t>
      </w:r>
      <w:r w:rsidRPr="005053ED">
        <w:rPr>
          <w:rFonts w:ascii="Traditional Arabic" w:hAnsi="Traditional Arabic" w:cs="Traditional Arabic"/>
          <w:sz w:val="36"/>
          <w:szCs w:val="36"/>
          <w:rtl/>
        </w:rPr>
        <w:t xml:space="preserve"> واحدة </w:t>
      </w:r>
      <w:r w:rsidRPr="005053ED">
        <w:rPr>
          <w:rFonts w:ascii="Traditional Arabic" w:hAnsi="Traditional Arabic" w:cs="Traditional Arabic" w:hint="eastAsia"/>
          <w:sz w:val="36"/>
          <w:szCs w:val="36"/>
          <w:rtl/>
        </w:rPr>
        <w:t>وطبيعة</w:t>
      </w:r>
      <w:r w:rsidRPr="005053ED">
        <w:rPr>
          <w:rFonts w:ascii="Traditional Arabic" w:hAnsi="Traditional Arabic" w:cs="Traditional Arabic"/>
          <w:sz w:val="36"/>
          <w:szCs w:val="36"/>
          <w:rtl/>
        </w:rPr>
        <w:t xml:space="preserve"> الهواء واحدة مع ذلك ترى هذه النبا</w:t>
      </w:r>
      <w:r w:rsidRPr="005053ED">
        <w:rPr>
          <w:rFonts w:ascii="Traditional Arabic" w:hAnsi="Traditional Arabic" w:cs="Traditional Arabic" w:hint="eastAsia"/>
          <w:sz w:val="36"/>
          <w:szCs w:val="36"/>
          <w:rtl/>
        </w:rPr>
        <w:t>تات</w:t>
      </w:r>
      <w:r w:rsidRPr="005053ED">
        <w:rPr>
          <w:rFonts w:ascii="Traditional Arabic" w:hAnsi="Traditional Arabic" w:cs="Traditional Arabic"/>
          <w:sz w:val="36"/>
          <w:szCs w:val="36"/>
          <w:rtl/>
        </w:rPr>
        <w:t xml:space="preserve"> من الفواكه والأزهار </w:t>
      </w:r>
      <w:r w:rsidRPr="005053ED">
        <w:rPr>
          <w:rFonts w:ascii="Traditional Arabic" w:hAnsi="Traditional Arabic" w:cs="Traditional Arabic" w:hint="eastAsia"/>
          <w:sz w:val="36"/>
          <w:szCs w:val="36"/>
          <w:rtl/>
        </w:rPr>
        <w:t>والأعشاب</w:t>
      </w:r>
      <w:r w:rsidRPr="005053ED">
        <w:rPr>
          <w:rFonts w:ascii="Traditional Arabic" w:hAnsi="Traditional Arabic" w:cs="Traditional Arabic"/>
          <w:sz w:val="36"/>
          <w:szCs w:val="36"/>
          <w:rtl/>
        </w:rPr>
        <w:t xml:space="preserve"> مختلفة الطعوم والألوان والروائح والحجم مع كونها مشتركة في أص</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العناصر</w:t>
      </w:r>
      <w:r w:rsidRPr="005053ED">
        <w:rPr>
          <w:rFonts w:ascii="Traditional Arabic" w:hAnsi="Traditional Arabic" w:cs="Traditional Arabic"/>
          <w:sz w:val="36"/>
          <w:szCs w:val="36"/>
          <w:rtl/>
        </w:rPr>
        <w:t xml:space="preserve"> المذكور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فل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كانت الطبيعة </w:t>
      </w:r>
      <w:r w:rsidRPr="005053ED">
        <w:rPr>
          <w:rFonts w:ascii="Traditional Arabic" w:hAnsi="Traditional Arabic" w:cs="Traditional Arabic" w:hint="eastAsia"/>
          <w:sz w:val="36"/>
          <w:szCs w:val="36"/>
          <w:rtl/>
        </w:rPr>
        <w:t>واحدة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فعالة</w:t>
      </w:r>
      <w:r w:rsidRPr="005053ED">
        <w:rPr>
          <w:rFonts w:ascii="Traditional Arabic" w:hAnsi="Traditional Arabic" w:cs="Traditional Arabic"/>
          <w:sz w:val="36"/>
          <w:szCs w:val="36"/>
          <w:rtl/>
        </w:rPr>
        <w:t xml:space="preserve"> لكان ينبغي أن يظهر محصول</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شك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واحد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ونمط</w:t>
      </w:r>
      <w:r w:rsidRPr="005053ED">
        <w:rPr>
          <w:rFonts w:ascii="Traditional Arabic" w:hAnsi="Traditional Arabic" w:cs="Traditional Arabic"/>
          <w:sz w:val="36"/>
          <w:szCs w:val="36"/>
          <w:rtl/>
        </w:rPr>
        <w:t xml:space="preserve"> غير مختلف </w:t>
      </w:r>
      <w:r w:rsidRPr="005053ED">
        <w:rPr>
          <w:rFonts w:ascii="Traditional Arabic" w:hAnsi="Traditional Arabic" w:cs="Traditional Arabic" w:hint="eastAsia"/>
          <w:sz w:val="36"/>
          <w:szCs w:val="36"/>
          <w:rtl/>
        </w:rPr>
        <w:t>طعماً</w:t>
      </w:r>
      <w:r w:rsidRPr="005053ED">
        <w:rPr>
          <w:rFonts w:ascii="Traditional Arabic" w:hAnsi="Traditional Arabic" w:cs="Traditional Arabic"/>
          <w:sz w:val="36"/>
          <w:szCs w:val="36"/>
          <w:rtl/>
        </w:rPr>
        <w:t xml:space="preserve"> ولو</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وريحا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لإتحاد عناصرها, </w:t>
      </w:r>
      <w:r w:rsidRPr="005053ED">
        <w:rPr>
          <w:rFonts w:ascii="Traditional Arabic" w:hAnsi="Traditional Arabic" w:cs="Traditional Arabic" w:hint="eastAsia"/>
          <w:sz w:val="36"/>
          <w:szCs w:val="36"/>
          <w:rtl/>
        </w:rPr>
        <w:t>فلما</w:t>
      </w:r>
      <w:r w:rsidRPr="005053ED">
        <w:rPr>
          <w:rFonts w:ascii="Traditional Arabic" w:hAnsi="Traditional Arabic" w:cs="Traditional Arabic"/>
          <w:sz w:val="36"/>
          <w:szCs w:val="36"/>
          <w:rtl/>
        </w:rPr>
        <w:t xml:space="preserve"> جاءت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ما تر</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الإختلاف المذكور مع اتح</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أصولها </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ذلك على دلالة ب</w:t>
      </w:r>
      <w:r w:rsidRPr="005053ED">
        <w:rPr>
          <w:rFonts w:ascii="Traditional Arabic" w:hAnsi="Traditional Arabic" w:cs="Traditional Arabic" w:hint="eastAsia"/>
          <w:sz w:val="36"/>
          <w:szCs w:val="36"/>
          <w:rtl/>
        </w:rPr>
        <w:t>ينة</w:t>
      </w:r>
      <w:r w:rsidRPr="005053ED">
        <w:rPr>
          <w:rFonts w:ascii="Traditional Arabic" w:hAnsi="Traditional Arabic" w:cs="Traditional Arabic"/>
          <w:sz w:val="36"/>
          <w:szCs w:val="36"/>
          <w:rtl/>
        </w:rPr>
        <w:t xml:space="preserve"> وكشف كشفا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واضحاً</w:t>
      </w:r>
      <w:r w:rsidRPr="005053ED">
        <w:rPr>
          <w:rFonts w:ascii="Traditional Arabic" w:hAnsi="Traditional Arabic" w:cs="Traditional Arabic"/>
          <w:sz w:val="36"/>
          <w:szCs w:val="36"/>
          <w:rtl/>
        </w:rPr>
        <w:t xml:space="preserve"> أن ذلك لي</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إلا بفعل فاع</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مختار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يقدر</w:t>
      </w:r>
      <w:r w:rsidRPr="005053ED">
        <w:rPr>
          <w:rFonts w:ascii="Traditional Arabic" w:hAnsi="Traditional Arabic" w:cs="Traditional Arabic"/>
          <w:sz w:val="36"/>
          <w:szCs w:val="36"/>
          <w:rtl/>
        </w:rPr>
        <w:t xml:space="preserve"> الأشياء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مقتضى </w:t>
      </w:r>
      <w:r w:rsidRPr="005053ED">
        <w:rPr>
          <w:rFonts w:ascii="Traditional Arabic" w:hAnsi="Traditional Arabic" w:cs="Traditional Arabic" w:hint="eastAsia"/>
          <w:sz w:val="36"/>
          <w:szCs w:val="36"/>
          <w:rtl/>
        </w:rPr>
        <w:t>إرادته</w:t>
      </w:r>
      <w:r w:rsidRPr="005053ED">
        <w:rPr>
          <w:rFonts w:ascii="Traditional Arabic" w:hAnsi="Traditional Arabic" w:cs="Traditional Arabic"/>
          <w:sz w:val="36"/>
          <w:szCs w:val="36"/>
          <w:rtl/>
        </w:rPr>
        <w:t xml:space="preserve"> وحكمته وعلمه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أشار إلى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المعنى وبسطه في 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49" w:hAnsi="QCF_P249" w:cs="QCF_P249"/>
          <w:color w:val="000000"/>
          <w:sz w:val="35"/>
          <w:szCs w:val="35"/>
          <w:rtl/>
        </w:rPr>
        <w:t>ﮞ  ﮟ      ﮠ  ﮡ  ﮢ  ﮣ  ﮤ  ﮥ  ﮦ  ﮧ   ﮨ  ﮩ  ﮪ  ﮫ  ﮬ  ﮭ  ﮮ  ﮯ  ﮰ     ﮱ  ﯓ</w:t>
      </w:r>
      <w:r>
        <w:rPr>
          <w:rFonts w:ascii="QCF_P249" w:hAnsi="QCF_P249" w:cs="QCF_P249"/>
          <w:color w:val="0000A5"/>
          <w:sz w:val="35"/>
          <w:szCs w:val="35"/>
          <w:rtl/>
        </w:rPr>
        <w:t>ﯔ</w:t>
      </w:r>
      <w:r>
        <w:rPr>
          <w:rFonts w:ascii="QCF_P249" w:hAnsi="QCF_P249" w:cs="QCF_P249"/>
          <w:color w:val="000000"/>
          <w:sz w:val="35"/>
          <w:szCs w:val="35"/>
          <w:rtl/>
        </w:rPr>
        <w:t xml:space="preserve">  ﯕ  ﯖ  ﯗ  ﯘ  ﯙ  ﯚ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الرعد</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w:t>
      </w:r>
      <w:r w:rsidRPr="005053ED">
        <w:rPr>
          <w:rFonts w:ascii="Traditional Arabic" w:hAnsi="Traditional Arabic" w:cs="Traditional Arabic"/>
          <w:sz w:val="36"/>
          <w:szCs w:val="36"/>
          <w:rtl/>
        </w:rPr>
        <w:t xml:space="preserve"> فنب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على فساد قول أهل </w:t>
      </w:r>
      <w:r w:rsidRPr="005053ED">
        <w:rPr>
          <w:rFonts w:ascii="Traditional Arabic" w:hAnsi="Traditional Arabic" w:cs="Traditional Arabic" w:hint="eastAsia"/>
          <w:sz w:val="36"/>
          <w:szCs w:val="36"/>
          <w:rtl/>
        </w:rPr>
        <w:t>الطبيعة</w:t>
      </w:r>
      <w:r w:rsidRPr="005053ED">
        <w:rPr>
          <w:rFonts w:ascii="Traditional Arabic" w:hAnsi="Traditional Arabic" w:cs="Traditional Arabic"/>
          <w:sz w:val="36"/>
          <w:szCs w:val="36"/>
          <w:rtl/>
        </w:rPr>
        <w:t xml:space="preserve"> بذلك إذ لو كانت فعالة لو</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أن يتفق مو</w:t>
      </w:r>
      <w:r w:rsidRPr="005053ED">
        <w:rPr>
          <w:rFonts w:ascii="Traditional Arabic" w:hAnsi="Traditional Arabic" w:cs="Traditional Arabic" w:hint="eastAsia"/>
          <w:sz w:val="36"/>
          <w:szCs w:val="36"/>
          <w:rtl/>
        </w:rPr>
        <w:t>جَبُها</w:t>
      </w:r>
      <w:r w:rsidRPr="005053ED">
        <w:rPr>
          <w:rFonts w:ascii="Traditional Arabic" w:hAnsi="Traditional Arabic" w:cs="Traditional Arabic"/>
          <w:sz w:val="36"/>
          <w:szCs w:val="36"/>
          <w:rtl/>
        </w:rPr>
        <w:t xml:space="preserve"> إذ المتفق لا يوجب المختلف, و</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دلالة</w:t>
      </w:r>
      <w:r>
        <w:rPr>
          <w:rFonts w:ascii="Traditional Arabic" w:hAnsi="Traditional Arabic" w:cs="Traditional Arabic"/>
          <w:sz w:val="36"/>
          <w:szCs w:val="36"/>
          <w:rtl/>
        </w:rPr>
        <w:t xml:space="preserve"> بثه تعالى في ال</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كل دابة تدب على ظهرها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الحيوانات صغيرها وكبي</w:t>
      </w:r>
      <w:r w:rsidRPr="005053ED">
        <w:rPr>
          <w:rFonts w:ascii="Traditional Arabic" w:hAnsi="Traditional Arabic" w:cs="Traditional Arabic" w:hint="eastAsia"/>
          <w:sz w:val="36"/>
          <w:szCs w:val="36"/>
          <w:rtl/>
        </w:rPr>
        <w:t>رها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عاقلها</w:t>
      </w:r>
      <w:r w:rsidRPr="005053ED">
        <w:rPr>
          <w:rFonts w:ascii="Traditional Arabic" w:hAnsi="Traditional Arabic" w:cs="Traditional Arabic"/>
          <w:sz w:val="36"/>
          <w:szCs w:val="36"/>
          <w:rtl/>
        </w:rPr>
        <w:t xml:space="preserve"> وغير عاقل</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على توحيده وقدرته وعل</w:t>
      </w:r>
      <w:r w:rsidRPr="005053ED">
        <w:rPr>
          <w:rFonts w:ascii="Traditional Arabic" w:hAnsi="Traditional Arabic" w:cs="Traditional Arabic" w:hint="eastAsia"/>
          <w:sz w:val="36"/>
          <w:szCs w:val="36"/>
          <w:rtl/>
        </w:rPr>
        <w:t>مه</w:t>
      </w:r>
      <w:r w:rsidRPr="005053ED">
        <w:rPr>
          <w:rFonts w:ascii="Traditional Arabic" w:hAnsi="Traditional Arabic" w:cs="Traditional Arabic"/>
          <w:sz w:val="36"/>
          <w:szCs w:val="36"/>
          <w:rtl/>
        </w:rPr>
        <w:t xml:space="preserve"> وأنها محدثة غير قديمة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تشبه</w:t>
      </w:r>
      <w:r w:rsidRPr="005053ED">
        <w:rPr>
          <w:rFonts w:ascii="Traditional Arabic" w:hAnsi="Traditional Arabic" w:cs="Traditional Arabic"/>
          <w:sz w:val="36"/>
          <w:szCs w:val="36"/>
          <w:rtl/>
        </w:rPr>
        <w:t xml:space="preserve"> فاعلها فواضح من حيث اختل</w:t>
      </w:r>
      <w:r w:rsidRPr="005053ED">
        <w:rPr>
          <w:rFonts w:ascii="Traditional Arabic" w:hAnsi="Traditional Arabic" w:cs="Traditional Arabic" w:hint="eastAsia"/>
          <w:sz w:val="36"/>
          <w:szCs w:val="36"/>
          <w:rtl/>
        </w:rPr>
        <w:t>اف</w:t>
      </w:r>
      <w:r w:rsidRPr="005053ED">
        <w:rPr>
          <w:rFonts w:ascii="Traditional Arabic" w:hAnsi="Traditional Arabic" w:cs="Traditional Arabic"/>
          <w:sz w:val="36"/>
          <w:szCs w:val="36"/>
          <w:rtl/>
        </w:rPr>
        <w:t xml:space="preserve"> </w:t>
      </w:r>
      <w:r w:rsidRPr="009D421C">
        <w:rPr>
          <w:rFonts w:ascii="Traditional Arabic" w:hAnsi="Traditional Arabic" w:cs="Traditional Arabic" w:hint="eastAsia"/>
          <w:color w:val="000000"/>
          <w:sz w:val="36"/>
          <w:szCs w:val="36"/>
          <w:rtl/>
        </w:rPr>
        <w:t>حُلاها</w:t>
      </w:r>
      <w:r w:rsidRPr="005053ED">
        <w:rPr>
          <w:rFonts w:ascii="Traditional Arabic" w:hAnsi="Traditional Arabic" w:cs="Traditional Arabic"/>
          <w:sz w:val="36"/>
          <w:szCs w:val="36"/>
          <w:rtl/>
        </w:rPr>
        <w:t xml:space="preserve"> وبيئ</w:t>
      </w:r>
      <w:r w:rsidRPr="005053ED">
        <w:rPr>
          <w:rFonts w:ascii="Traditional Arabic" w:hAnsi="Traditional Arabic" w:cs="Traditional Arabic" w:hint="eastAsia"/>
          <w:sz w:val="36"/>
          <w:szCs w:val="36"/>
          <w:rtl/>
        </w:rPr>
        <w:t>اتها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وطبائعها</w:t>
      </w:r>
      <w:r w:rsidRPr="005053ED">
        <w:rPr>
          <w:rFonts w:ascii="Traditional Arabic" w:hAnsi="Traditional Arabic" w:cs="Traditional Arabic"/>
          <w:sz w:val="36"/>
          <w:szCs w:val="36"/>
          <w:rtl/>
        </w:rPr>
        <w:t xml:space="preserve"> وأعمالها وقوتها وصعبها </w:t>
      </w:r>
      <w:r w:rsidRPr="005053ED">
        <w:rPr>
          <w:rFonts w:ascii="Traditional Arabic" w:hAnsi="Traditional Arabic" w:cs="Traditional Arabic" w:hint="eastAsia"/>
          <w:sz w:val="36"/>
          <w:szCs w:val="36"/>
          <w:rtl/>
        </w:rPr>
        <w:t>وعقلها</w:t>
      </w:r>
      <w:r w:rsidRPr="005053ED">
        <w:rPr>
          <w:rFonts w:ascii="Traditional Arabic" w:hAnsi="Traditional Arabic" w:cs="Traditional Arabic"/>
          <w:sz w:val="36"/>
          <w:szCs w:val="36"/>
          <w:rtl/>
        </w:rPr>
        <w:t xml:space="preserve"> وعدم عقلها واهتدا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كل منها إلى ما يصلحه من ا</w:t>
      </w:r>
      <w:r w:rsidRPr="005053ED">
        <w:rPr>
          <w:rFonts w:ascii="Traditional Arabic" w:hAnsi="Traditional Arabic" w:cs="Traditional Arabic" w:hint="eastAsia"/>
          <w:sz w:val="36"/>
          <w:szCs w:val="36"/>
          <w:rtl/>
        </w:rPr>
        <w:t>تيان</w:t>
      </w:r>
      <w:r w:rsidRPr="005053ED">
        <w:rPr>
          <w:rFonts w:ascii="Traditional Arabic" w:hAnsi="Traditional Arabic" w:cs="Traditional Arabic"/>
          <w:sz w:val="36"/>
          <w:szCs w:val="36"/>
          <w:rtl/>
        </w:rPr>
        <w:t xml:space="preserve"> ما فيه </w:t>
      </w:r>
      <w:r w:rsidRPr="005053ED">
        <w:rPr>
          <w:rFonts w:ascii="Traditional Arabic" w:hAnsi="Traditional Arabic" w:cs="Traditional Arabic" w:hint="eastAsia"/>
          <w:sz w:val="36"/>
          <w:szCs w:val="36"/>
          <w:rtl/>
        </w:rPr>
        <w:t>نفعه</w:t>
      </w:r>
      <w:r w:rsidRPr="005053ED">
        <w:rPr>
          <w:rFonts w:ascii="Traditional Arabic" w:hAnsi="Traditional Arabic" w:cs="Traditional Arabic"/>
          <w:sz w:val="36"/>
          <w:szCs w:val="36"/>
          <w:rtl/>
        </w:rPr>
        <w:t xml:space="preserve"> واجتناب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فيه ضرره, وهذا أمر مشاهد محس</w:t>
      </w:r>
      <w:r w:rsidRPr="005053ED">
        <w:rPr>
          <w:rFonts w:ascii="Traditional Arabic" w:hAnsi="Traditional Arabic" w:cs="Traditional Arabic" w:hint="eastAsia"/>
          <w:sz w:val="36"/>
          <w:szCs w:val="36"/>
          <w:rtl/>
        </w:rPr>
        <w:t>وس</w:t>
      </w:r>
      <w:r w:rsidRPr="005053ED">
        <w:rPr>
          <w:rFonts w:ascii="Traditional Arabic" w:hAnsi="Traditional Arabic" w:cs="Traditional Arabic"/>
          <w:sz w:val="36"/>
          <w:szCs w:val="36"/>
          <w:rtl/>
        </w:rPr>
        <w:t xml:space="preserve"> كما أشار الله تعالى في قوله </w:t>
      </w:r>
      <w:r>
        <w:rPr>
          <w:rFonts w:ascii="QCF_BSML" w:hAnsi="QCF_BSML" w:cs="QCF_BSML"/>
          <w:color w:val="000000"/>
          <w:sz w:val="35"/>
          <w:szCs w:val="35"/>
          <w:rtl/>
        </w:rPr>
        <w:t xml:space="preserve">ﭽ </w:t>
      </w:r>
      <w:r>
        <w:rPr>
          <w:rFonts w:ascii="QCF_P314" w:hAnsi="QCF_P314" w:cs="QCF_P314"/>
          <w:color w:val="000000"/>
          <w:sz w:val="35"/>
          <w:szCs w:val="35"/>
          <w:rtl/>
        </w:rPr>
        <w:t xml:space="preserve">ﰑ   ﰒ   ﰓ  ﰔ  ﰕ   ﰖ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طه</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٥٠</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علمنا بالضرورة أنها غير محدث</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لأنفسها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لأنها لا تخلوا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تكون أحد</w:t>
      </w:r>
      <w:r w:rsidRPr="005053ED">
        <w:rPr>
          <w:rFonts w:ascii="Traditional Arabic" w:hAnsi="Traditional Arabic" w:cs="Traditional Arabic" w:hint="eastAsia"/>
          <w:sz w:val="36"/>
          <w:szCs w:val="36"/>
          <w:rtl/>
        </w:rPr>
        <w:t>ثت</w:t>
      </w:r>
      <w:r w:rsidRPr="005053ED">
        <w:rPr>
          <w:rFonts w:ascii="Traditional Arabic" w:hAnsi="Traditional Arabic" w:cs="Traditional Arabic"/>
          <w:sz w:val="36"/>
          <w:szCs w:val="36"/>
          <w:rtl/>
        </w:rPr>
        <w:t xml:space="preserve"> أنفسها وهي موجو</w:t>
      </w:r>
      <w:r w:rsidRPr="005053ED">
        <w:rPr>
          <w:rFonts w:ascii="Traditional Arabic" w:hAnsi="Traditional Arabic" w:cs="Traditional Arabic" w:hint="eastAsia"/>
          <w:sz w:val="36"/>
          <w:szCs w:val="36"/>
          <w:rtl/>
        </w:rPr>
        <w:t>دة</w:t>
      </w:r>
      <w:r w:rsidRPr="005053ED">
        <w:rPr>
          <w:rFonts w:ascii="Traditional Arabic" w:hAnsi="Traditional Arabic" w:cs="Traditional Arabic"/>
          <w:sz w:val="36"/>
          <w:szCs w:val="36"/>
          <w:rtl/>
        </w:rPr>
        <w:t xml:space="preserve"> أو معدومه, فإن كان </w:t>
      </w: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وجودها</w:t>
      </w:r>
      <w:r w:rsidRPr="005053ED">
        <w:rPr>
          <w:rFonts w:ascii="Traditional Arabic" w:hAnsi="Traditional Arabic" w:cs="Traditional Arabic"/>
          <w:sz w:val="36"/>
          <w:szCs w:val="36"/>
          <w:rtl/>
        </w:rPr>
        <w:t xml:space="preserve"> مغني عن حدوثها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الثاني فيستحيل وجود الفعل من المعد</w:t>
      </w:r>
      <w:r w:rsidRPr="005053ED">
        <w:rPr>
          <w:rFonts w:ascii="Traditional Arabic" w:hAnsi="Traditional Arabic" w:cs="Traditional Arabic" w:hint="eastAsia"/>
          <w:sz w:val="36"/>
          <w:szCs w:val="36"/>
          <w:rtl/>
        </w:rPr>
        <w:t>وم</w:t>
      </w:r>
      <w:r w:rsidRPr="005053ED">
        <w:rPr>
          <w:rFonts w:ascii="Traditional Arabic" w:hAnsi="Traditional Arabic" w:cs="Traditional Arabic"/>
          <w:sz w:val="36"/>
          <w:szCs w:val="36"/>
          <w:rtl/>
        </w:rPr>
        <w:t>.</w:t>
      </w:r>
    </w:p>
    <w:p w:rsidR="00076974" w:rsidRPr="005053ED" w:rsidRDefault="00076974" w:rsidP="00D463C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لرازي</w:t>
      </w:r>
      <w:r w:rsidRPr="005053ED">
        <w:rPr>
          <w:rFonts w:ascii="Traditional Arabic" w:hAnsi="Traditional Arabic" w:cs="Traditional Arabic"/>
          <w:sz w:val="36"/>
          <w:szCs w:val="36"/>
          <w:rtl/>
        </w:rPr>
        <w:t xml:space="preserve">: "ومع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فقد علمنا أ</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بعد وجودها غير قادرة على اختراع الأج</w:t>
      </w:r>
      <w:r w:rsidRPr="005053ED">
        <w:rPr>
          <w:rFonts w:ascii="Traditional Arabic" w:hAnsi="Traditional Arabic" w:cs="Traditional Arabic" w:hint="eastAsia"/>
          <w:sz w:val="36"/>
          <w:szCs w:val="36"/>
          <w:rtl/>
        </w:rPr>
        <w:t>سام</w:t>
      </w:r>
      <w:r w:rsidRPr="005053ED">
        <w:rPr>
          <w:rFonts w:ascii="Traditional Arabic" w:hAnsi="Traditional Arabic" w:cs="Traditional Arabic"/>
          <w:sz w:val="36"/>
          <w:szCs w:val="36"/>
          <w:rtl/>
        </w:rPr>
        <w:t xml:space="preserve"> وإنشاء الأ</w:t>
      </w:r>
      <w:r w:rsidRPr="005053ED">
        <w:rPr>
          <w:rFonts w:ascii="Traditional Arabic" w:hAnsi="Traditional Arabic" w:cs="Traditional Arabic" w:hint="eastAsia"/>
          <w:sz w:val="36"/>
          <w:szCs w:val="36"/>
          <w:rtl/>
        </w:rPr>
        <w:t>جرام</w:t>
      </w:r>
      <w:r w:rsidRPr="005053ED">
        <w:rPr>
          <w:rFonts w:ascii="Traditional Arabic" w:hAnsi="Traditional Arabic" w:cs="Traditional Arabic"/>
          <w:sz w:val="36"/>
          <w:szCs w:val="36"/>
          <w:rtl/>
        </w:rPr>
        <w:t xml:space="preserve"> فهي حال عدم</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أحرى</w:t>
      </w:r>
      <w:r w:rsidRPr="005053ED">
        <w:rPr>
          <w:rFonts w:ascii="Traditional Arabic" w:hAnsi="Traditional Arabic" w:cs="Traditional Arabic"/>
          <w:sz w:val="36"/>
          <w:szCs w:val="36"/>
          <w:rtl/>
        </w:rPr>
        <w:t xml:space="preserve"> أن لاتك</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قادرة عل</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وأيضا فإنه لايقدر 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الحيوانات على الزياده في أجزائه، فهو  ب</w:t>
      </w:r>
      <w:r w:rsidRPr="005053ED">
        <w:rPr>
          <w:rFonts w:ascii="Traditional Arabic" w:hAnsi="Traditional Arabic" w:cs="Traditional Arabic" w:hint="eastAsia"/>
          <w:sz w:val="36"/>
          <w:szCs w:val="36"/>
          <w:rtl/>
        </w:rPr>
        <w:t>نفي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لقدره</w:t>
      </w:r>
      <w:r w:rsidRPr="005053ED">
        <w:rPr>
          <w:rFonts w:ascii="Traditional Arabic" w:hAnsi="Traditional Arabic" w:cs="Traditional Arabic"/>
          <w:sz w:val="36"/>
          <w:szCs w:val="36"/>
          <w:rtl/>
        </w:rPr>
        <w:t xml:space="preserve"> على إحداث جميعه أولى، فثبت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المحدث لها هو </w:t>
      </w:r>
      <w:r w:rsidRPr="005053ED">
        <w:rPr>
          <w:rFonts w:ascii="Traditional Arabic" w:hAnsi="Traditional Arabic" w:cs="Traditional Arabic" w:hint="eastAsia"/>
          <w:sz w:val="36"/>
          <w:szCs w:val="36"/>
          <w:rtl/>
        </w:rPr>
        <w:t>القادر</w:t>
      </w:r>
      <w:r w:rsidRPr="005053ED">
        <w:rPr>
          <w:rFonts w:ascii="Traditional Arabic" w:hAnsi="Traditional Arabic" w:cs="Traditional Arabic"/>
          <w:sz w:val="36"/>
          <w:szCs w:val="36"/>
          <w:rtl/>
        </w:rPr>
        <w:t xml:space="preserve"> الحكيم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الذي لا يشبهه شيء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كان محد</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هذه الحيوا</w:t>
      </w:r>
      <w:r w:rsidRPr="005053ED">
        <w:rPr>
          <w:rFonts w:ascii="Traditional Arabic" w:hAnsi="Traditional Arabic" w:cs="Traditional Arabic" w:hint="eastAsia"/>
          <w:sz w:val="36"/>
          <w:szCs w:val="36"/>
          <w:rtl/>
        </w:rPr>
        <w:t>نات</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شبهاً</w:t>
      </w:r>
      <w:r w:rsidRPr="005053ED">
        <w:rPr>
          <w:rFonts w:ascii="Traditional Arabic" w:hAnsi="Traditional Arabic" w:cs="Traditional Arabic"/>
          <w:sz w:val="36"/>
          <w:szCs w:val="36"/>
          <w:rtl/>
        </w:rPr>
        <w:t xml:space="preserve"> لها من وج</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لكان </w:t>
      </w:r>
      <w:r w:rsidRPr="005053ED">
        <w:rPr>
          <w:rFonts w:ascii="Traditional Arabic" w:hAnsi="Traditional Arabic" w:cs="Traditional Arabic" w:hint="eastAsia"/>
          <w:sz w:val="36"/>
          <w:szCs w:val="36"/>
          <w:rtl/>
        </w:rPr>
        <w:t>حكمه</w:t>
      </w:r>
      <w:r w:rsidRPr="005053ED">
        <w:rPr>
          <w:rFonts w:ascii="Traditional Arabic" w:hAnsi="Traditional Arabic" w:cs="Traditional Arabic"/>
          <w:sz w:val="36"/>
          <w:szCs w:val="36"/>
          <w:rtl/>
        </w:rPr>
        <w:t xml:space="preserve"> حكمها في </w:t>
      </w:r>
      <w:r w:rsidRPr="005053ED">
        <w:rPr>
          <w:rFonts w:ascii="Traditional Arabic" w:hAnsi="Traditional Arabic" w:cs="Traditional Arabic" w:hint="eastAsia"/>
          <w:sz w:val="36"/>
          <w:szCs w:val="36"/>
          <w:rtl/>
        </w:rPr>
        <w:t>امتناع</w:t>
      </w:r>
      <w:r w:rsidRPr="005053ED">
        <w:rPr>
          <w:rFonts w:ascii="Traditional Arabic" w:hAnsi="Traditional Arabic" w:cs="Traditional Arabic"/>
          <w:sz w:val="36"/>
          <w:szCs w:val="36"/>
          <w:rtl/>
        </w:rPr>
        <w:t xml:space="preserve"> جواز وقوع إحداث الأ</w:t>
      </w:r>
      <w:r w:rsidRPr="005053ED">
        <w:rPr>
          <w:rFonts w:ascii="Traditional Arabic" w:hAnsi="Traditional Arabic" w:cs="Traditional Arabic" w:hint="eastAsia"/>
          <w:sz w:val="36"/>
          <w:szCs w:val="36"/>
          <w:rtl/>
        </w:rPr>
        <w:t>جسام</w:t>
      </w:r>
      <w:r w:rsidRPr="005053ED">
        <w:rPr>
          <w:rFonts w:ascii="Traditional Arabic" w:hAnsi="Traditional Arabic" w:cs="Traditional Arabic"/>
          <w:sz w:val="36"/>
          <w:szCs w:val="36"/>
          <w:rtl/>
        </w:rPr>
        <w:t>"</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19"/>
      </w:r>
      <w:r w:rsidRPr="005053E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دلالة تصريف الري</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توحيده وقدرته وعلمه فواضحةٌ أ</w:t>
      </w:r>
      <w:r w:rsidRPr="005053ED">
        <w:rPr>
          <w:rFonts w:ascii="Traditional Arabic" w:hAnsi="Traditional Arabic" w:cs="Traditional Arabic" w:hint="eastAsia"/>
          <w:sz w:val="36"/>
          <w:szCs w:val="36"/>
          <w:rtl/>
        </w:rPr>
        <w:t>يضاً</w:t>
      </w:r>
      <w:r w:rsidRPr="005053ED">
        <w:rPr>
          <w:rFonts w:ascii="Traditional Arabic" w:hAnsi="Traditional Arabic" w:cs="Traditional Arabic"/>
          <w:sz w:val="36"/>
          <w:szCs w:val="36"/>
          <w:rtl/>
        </w:rPr>
        <w:t xml:space="preserve"> من حيث أن الخلق ك</w:t>
      </w:r>
      <w:r w:rsidRPr="005053ED">
        <w:rPr>
          <w:rFonts w:ascii="Traditional Arabic" w:hAnsi="Traditional Arabic" w:cs="Traditional Arabic" w:hint="eastAsia"/>
          <w:sz w:val="36"/>
          <w:szCs w:val="36"/>
          <w:rtl/>
        </w:rPr>
        <w:t>لهم</w:t>
      </w:r>
      <w:r w:rsidRPr="005053ED">
        <w:rPr>
          <w:rFonts w:ascii="Traditional Arabic" w:hAnsi="Traditional Arabic" w:cs="Traditional Arabic"/>
          <w:sz w:val="36"/>
          <w:szCs w:val="36"/>
          <w:rtl/>
        </w:rPr>
        <w:t xml:space="preserve"> لو راموا </w:t>
      </w:r>
      <w:r w:rsidRPr="005053ED">
        <w:rPr>
          <w:rFonts w:ascii="Traditional Arabic" w:hAnsi="Traditional Arabic" w:cs="Traditional Arabic" w:hint="eastAsia"/>
          <w:sz w:val="36"/>
          <w:szCs w:val="36"/>
          <w:rtl/>
        </w:rPr>
        <w:t>تحريكها</w:t>
      </w:r>
      <w:r w:rsidRPr="005053ED">
        <w:rPr>
          <w:rFonts w:ascii="Traditional Arabic" w:hAnsi="Traditional Arabic" w:cs="Traditional Arabic"/>
          <w:sz w:val="36"/>
          <w:szCs w:val="36"/>
          <w:rtl/>
        </w:rPr>
        <w:t xml:space="preserve"> لم يقدروا على ذلك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w:t>
      </w:r>
      <w:r w:rsidRPr="005053ED">
        <w:rPr>
          <w:rFonts w:ascii="Traditional Arabic" w:hAnsi="Traditional Arabic" w:cs="Traditional Arabic" w:hint="eastAsia"/>
          <w:sz w:val="36"/>
          <w:szCs w:val="36"/>
          <w:rtl/>
        </w:rPr>
        <w:t>صريفها</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جن</w:t>
      </w:r>
      <w:r w:rsidRPr="005053ED">
        <w:rPr>
          <w:rFonts w:ascii="Traditional Arabic" w:hAnsi="Traditional Arabic" w:cs="Traditional Arabic" w:hint="eastAsia"/>
          <w:sz w:val="36"/>
          <w:szCs w:val="36"/>
          <w:rtl/>
        </w:rPr>
        <w:t>وباً</w:t>
      </w:r>
      <w:r w:rsidRPr="005053ED">
        <w:rPr>
          <w:rFonts w:ascii="Traditional Arabic" w:hAnsi="Traditional Arabic" w:cs="Traditional Arabic"/>
          <w:sz w:val="36"/>
          <w:szCs w:val="36"/>
          <w:rtl/>
        </w:rPr>
        <w:t xml:space="preserve"> وتارة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د</w:t>
      </w:r>
      <w:r w:rsidRPr="005053ED">
        <w:rPr>
          <w:rFonts w:ascii="Traditional Arabic" w:hAnsi="Traditional Arabic" w:cs="Traditional Arabic" w:hint="eastAsia"/>
          <w:sz w:val="36"/>
          <w:szCs w:val="36"/>
          <w:rtl/>
        </w:rPr>
        <w:t>بوراً</w:t>
      </w:r>
      <w:r w:rsidRPr="005053ED">
        <w:rPr>
          <w:rFonts w:ascii="Traditional Arabic" w:hAnsi="Traditional Arabic" w:cs="Traditional Arabic"/>
          <w:sz w:val="36"/>
          <w:szCs w:val="36"/>
          <w:rtl/>
        </w:rPr>
        <w:t xml:space="preserve"> وت</w:t>
      </w:r>
      <w:r w:rsidRPr="005053ED">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صبا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وتارةً</w:t>
      </w:r>
      <w:r w:rsidRPr="005053ED">
        <w:rPr>
          <w:rFonts w:ascii="Traditional Arabic" w:hAnsi="Traditional Arabic" w:cs="Traditional Arabic"/>
          <w:sz w:val="36"/>
          <w:szCs w:val="36"/>
          <w:rtl/>
        </w:rPr>
        <w:t xml:space="preserve"> شمالا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وتارة </w:t>
      </w:r>
      <w:r w:rsidRPr="005053ED">
        <w:rPr>
          <w:rFonts w:ascii="Traditional Arabic" w:hAnsi="Traditional Arabic" w:cs="Traditional Arabic" w:hint="eastAsia"/>
          <w:sz w:val="36"/>
          <w:szCs w:val="36"/>
          <w:rtl/>
        </w:rPr>
        <w:t>بكياً</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32" type="#_x0000_t202" style="position:absolute;left:0;text-align:left;margin-left:-75.05pt;margin-top:-105.15pt;width:61.8pt;height:31.9pt;z-index:251706368">
            <v:textbox>
              <w:txbxContent>
                <w:p w:rsidR="00076974" w:rsidRDefault="00076974">
                  <w:r>
                    <w:rPr>
                      <w:rtl/>
                    </w:rPr>
                    <w:t>167/ ب</w:t>
                  </w:r>
                </w:p>
              </w:txbxContent>
            </v:textbox>
            <w10:wrap anchorx="page"/>
          </v:shape>
        </w:pict>
      </w:r>
      <w:r w:rsidRPr="005053ED">
        <w:rPr>
          <w:rFonts w:ascii="Traditional Arabic" w:hAnsi="Traditional Arabic" w:cs="Traditional Arabic" w:hint="eastAsia"/>
          <w:sz w:val="36"/>
          <w:szCs w:val="36"/>
          <w:rtl/>
        </w:rPr>
        <w:t>وأمهات</w:t>
      </w:r>
      <w:r w:rsidRPr="005053ED">
        <w:rPr>
          <w:rFonts w:ascii="Traditional Arabic" w:hAnsi="Traditional Arabic" w:cs="Traditional Arabic"/>
          <w:sz w:val="36"/>
          <w:szCs w:val="36"/>
          <w:rtl/>
        </w:rPr>
        <w:t xml:space="preserve"> الرياح أ</w:t>
      </w:r>
      <w:r w:rsidRPr="005053ED">
        <w:rPr>
          <w:rFonts w:ascii="Traditional Arabic" w:hAnsi="Traditional Arabic" w:cs="Traditional Arabic" w:hint="eastAsia"/>
          <w:sz w:val="36"/>
          <w:szCs w:val="36"/>
          <w:rtl/>
        </w:rPr>
        <w:t>ربع</w:t>
      </w:r>
      <w:r w:rsidRPr="005053ED">
        <w:rPr>
          <w:rFonts w:ascii="Traditional Arabic" w:hAnsi="Traditional Arabic" w:cs="Traditional Arabic"/>
          <w:sz w:val="36"/>
          <w:szCs w:val="36"/>
          <w:rtl/>
        </w:rPr>
        <w:t>: الصبا وهي القب</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أيض</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وتهب من شرق الإ</w:t>
      </w:r>
      <w:r>
        <w:rPr>
          <w:rFonts w:ascii="Traditional Arabic" w:hAnsi="Traditional Arabic" w:cs="Traditional Arabic" w:hint="eastAsia"/>
          <w:sz w:val="36"/>
          <w:szCs w:val="36"/>
          <w:rtl/>
        </w:rPr>
        <w:t>ستواء</w:t>
      </w:r>
      <w:r>
        <w:rPr>
          <w:rFonts w:ascii="Traditional Arabic" w:hAnsi="Traditional Arabic" w:cs="Traditional Arabic"/>
          <w:sz w:val="36"/>
          <w:szCs w:val="36"/>
          <w:rtl/>
        </w:rPr>
        <w:t xml:space="preserve"> وهومطلع الشمس حي</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الإ</w:t>
      </w:r>
      <w:r w:rsidRPr="005053ED">
        <w:rPr>
          <w:rFonts w:ascii="Traditional Arabic" w:hAnsi="Traditional Arabic" w:cs="Traditional Arabic" w:hint="eastAsia"/>
          <w:sz w:val="36"/>
          <w:szCs w:val="36"/>
          <w:rtl/>
        </w:rPr>
        <w:t>عتدال</w:t>
      </w:r>
      <w:r w:rsidRPr="005053ED">
        <w:rPr>
          <w:rFonts w:ascii="Traditional Arabic" w:hAnsi="Traditional Arabic" w:cs="Traditional Arabic"/>
          <w:sz w:val="36"/>
          <w:szCs w:val="36"/>
          <w:rtl/>
        </w:rPr>
        <w:t>, والدبورو</w:t>
      </w:r>
      <w:r w:rsidRPr="005053ED">
        <w:rPr>
          <w:rFonts w:ascii="Traditional Arabic" w:hAnsi="Traditional Arabic" w:cs="Traditional Arabic" w:hint="eastAsia"/>
          <w:sz w:val="36"/>
          <w:szCs w:val="36"/>
          <w:rtl/>
        </w:rPr>
        <w:t>تهب</w:t>
      </w:r>
      <w:r w:rsidRPr="005053ED">
        <w:rPr>
          <w:rFonts w:ascii="Traditional Arabic" w:hAnsi="Traditional Arabic" w:cs="Traditional Arabic"/>
          <w:sz w:val="36"/>
          <w:szCs w:val="36"/>
          <w:rtl/>
        </w:rPr>
        <w:t xml:space="preserve"> من مغر</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الشمس ويقال  لها الغربي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لذلك، </w:t>
      </w:r>
      <w:r w:rsidRPr="005053ED">
        <w:rPr>
          <w:rFonts w:ascii="Traditional Arabic" w:hAnsi="Traditional Arabic" w:cs="Traditional Arabic" w:hint="eastAsia"/>
          <w:sz w:val="36"/>
          <w:szCs w:val="36"/>
          <w:rtl/>
        </w:rPr>
        <w:t>والشمال</w:t>
      </w:r>
      <w:r w:rsidRPr="005053ED">
        <w:rPr>
          <w:rFonts w:ascii="Traditional Arabic" w:hAnsi="Traditional Arabic" w:cs="Traditional Arabic"/>
          <w:sz w:val="36"/>
          <w:szCs w:val="36"/>
          <w:rtl/>
        </w:rPr>
        <w:t xml:space="preserve"> وتهب من ناحية القطب الأ</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ويقال </w:t>
      </w:r>
      <w:r w:rsidRPr="005053ED">
        <w:rPr>
          <w:rFonts w:ascii="Traditional Arabic" w:hAnsi="Traditional Arabic" w:cs="Traditional Arabic" w:hint="eastAsia"/>
          <w:sz w:val="36"/>
          <w:szCs w:val="36"/>
          <w:rtl/>
        </w:rPr>
        <w:t>لها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الشاميه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والجربياء،</w:t>
      </w:r>
      <w:r w:rsidRPr="005053ED">
        <w:rPr>
          <w:rFonts w:ascii="Traditional Arabic" w:hAnsi="Traditional Arabic" w:cs="Traditional Arabic"/>
          <w:sz w:val="36"/>
          <w:szCs w:val="36"/>
          <w:rtl/>
        </w:rPr>
        <w:t xml:space="preserve"> الرابعة الجنو</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ويقا</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لها النعامى وال</w:t>
      </w:r>
      <w:r>
        <w:rPr>
          <w:rFonts w:ascii="Traditional Arabic" w:hAnsi="Traditional Arabic" w:cs="Traditional Arabic" w:hint="eastAsia"/>
          <w:sz w:val="36"/>
          <w:szCs w:val="36"/>
          <w:rtl/>
        </w:rPr>
        <w:t>أرنب</w:t>
      </w:r>
      <w:r>
        <w:rPr>
          <w:rFonts w:ascii="Traditional Arabic" w:hAnsi="Traditional Arabic" w:cs="Traditional Arabic"/>
          <w:sz w:val="36"/>
          <w:szCs w:val="36"/>
          <w:rtl/>
        </w:rPr>
        <w:t xml:space="preserve"> والي</w:t>
      </w:r>
      <w:r>
        <w:rPr>
          <w:rFonts w:ascii="Traditional Arabic" w:hAnsi="Traditional Arabic" w:cs="Traditional Arabic" w:hint="eastAsia"/>
          <w:sz w:val="36"/>
          <w:szCs w:val="36"/>
          <w:rtl/>
        </w:rPr>
        <w:t>مانية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وتهب</w:t>
      </w:r>
      <w:r>
        <w:rPr>
          <w:rFonts w:ascii="Traditional Arabic" w:hAnsi="Traditional Arabic" w:cs="Traditional Arabic"/>
          <w:sz w:val="36"/>
          <w:szCs w:val="36"/>
          <w:rtl/>
        </w:rPr>
        <w:t xml:space="preserve"> من ن</w:t>
      </w:r>
      <w:r>
        <w:rPr>
          <w:rFonts w:ascii="Traditional Arabic" w:hAnsi="Traditional Arabic" w:cs="Traditional Arabic" w:hint="eastAsia"/>
          <w:sz w:val="36"/>
          <w:szCs w:val="36"/>
          <w:rtl/>
        </w:rPr>
        <w:t>احية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سهيل</w:t>
      </w:r>
      <w:r>
        <w:rPr>
          <w:rFonts w:ascii="Traditional Arabic" w:hAnsi="Traditional Arabic" w:cs="Traditional Arabic"/>
          <w:sz w:val="36"/>
          <w:szCs w:val="36"/>
          <w:rtl/>
        </w:rPr>
        <w:t xml:space="preserve"> وكل ريح خرجت بين ريحين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هذه ف</w:t>
      </w:r>
      <w:r w:rsidRPr="005053ED">
        <w:rPr>
          <w:rFonts w:ascii="Traditional Arabic" w:hAnsi="Traditional Arabic" w:cs="Traditional Arabic" w:hint="eastAsia"/>
          <w:sz w:val="36"/>
          <w:szCs w:val="36"/>
          <w:rtl/>
        </w:rPr>
        <w:t>هي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بكيا</w:t>
      </w:r>
      <w:r>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وجمعها</w:t>
      </w:r>
      <w:r w:rsidRPr="005053ED">
        <w:rPr>
          <w:rFonts w:ascii="Traditional Arabic" w:hAnsi="Traditional Arabic" w:cs="Traditional Arabic"/>
          <w:sz w:val="36"/>
          <w:szCs w:val="36"/>
          <w:rtl/>
        </w:rPr>
        <w:t xml:space="preserve"> بكت كحمراء </w:t>
      </w:r>
      <w:r w:rsidRPr="005053ED">
        <w:rPr>
          <w:rFonts w:ascii="Traditional Arabic" w:hAnsi="Traditional Arabic" w:cs="Traditional Arabic" w:hint="eastAsia"/>
          <w:sz w:val="36"/>
          <w:szCs w:val="36"/>
          <w:rtl/>
        </w:rPr>
        <w:t>وحمر</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للريح</w:t>
      </w:r>
      <w:r w:rsidRPr="005053ED">
        <w:rPr>
          <w:rFonts w:ascii="Traditional Arabic" w:hAnsi="Traditional Arabic" w:cs="Traditional Arabic"/>
          <w:sz w:val="36"/>
          <w:szCs w:val="36"/>
          <w:rtl/>
        </w:rPr>
        <w:t xml:space="preserve"> أسماء ك</w:t>
      </w:r>
      <w:r w:rsidRPr="005053ED">
        <w:rPr>
          <w:rFonts w:ascii="Traditional Arabic" w:hAnsi="Traditional Arabic" w:cs="Traditional Arabic" w:hint="eastAsia"/>
          <w:sz w:val="36"/>
          <w:szCs w:val="36"/>
          <w:rtl/>
        </w:rPr>
        <w:t>ثيرة،</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نعوت</w:t>
      </w:r>
      <w:r w:rsidRPr="005053ED">
        <w:rPr>
          <w:rFonts w:ascii="Traditional Arabic" w:hAnsi="Traditional Arabic" w:cs="Traditional Arabic"/>
          <w:sz w:val="36"/>
          <w:szCs w:val="36"/>
          <w:rtl/>
        </w:rPr>
        <w:t xml:space="preserve"> مختل</w:t>
      </w:r>
      <w:r w:rsidRPr="005053ED">
        <w:rPr>
          <w:rFonts w:ascii="Traditional Arabic" w:hAnsi="Traditional Arabic" w:cs="Traditional Arabic" w:hint="eastAsia"/>
          <w:sz w:val="36"/>
          <w:szCs w:val="36"/>
          <w:rtl/>
        </w:rPr>
        <w:t>فه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مذكورة</w:t>
      </w:r>
      <w:r w:rsidRPr="005053ED">
        <w:rPr>
          <w:rFonts w:ascii="Traditional Arabic" w:hAnsi="Traditional Arabic" w:cs="Traditional Arabic"/>
          <w:sz w:val="36"/>
          <w:szCs w:val="36"/>
          <w:rtl/>
        </w:rPr>
        <w:t xml:space="preserve"> في كتب اللغه, فعل</w:t>
      </w:r>
      <w:r w:rsidRPr="005053ED">
        <w:rPr>
          <w:rFonts w:ascii="Traditional Arabic" w:hAnsi="Traditional Arabic" w:cs="Traditional Arabic" w:hint="eastAsia"/>
          <w:sz w:val="36"/>
          <w:szCs w:val="36"/>
          <w:rtl/>
        </w:rPr>
        <w:t>منا</w:t>
      </w:r>
      <w:r w:rsidRPr="005053ED">
        <w:rPr>
          <w:rFonts w:ascii="Traditional Arabic" w:hAnsi="Traditional Arabic" w:cs="Traditional Arabic"/>
          <w:sz w:val="36"/>
          <w:szCs w:val="36"/>
          <w:rtl/>
        </w:rPr>
        <w:t xml:space="preserve"> أن المحد</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لت</w:t>
      </w:r>
      <w:r w:rsidRPr="005053ED">
        <w:rPr>
          <w:rFonts w:ascii="Traditional Arabic" w:hAnsi="Traditional Arabic" w:cs="Traditional Arabic" w:hint="eastAsia"/>
          <w:sz w:val="36"/>
          <w:szCs w:val="36"/>
          <w:rtl/>
        </w:rPr>
        <w:t>صريفها</w:t>
      </w:r>
      <w:r w:rsidRPr="005053ED">
        <w:rPr>
          <w:rFonts w:ascii="Traditional Arabic" w:hAnsi="Traditional Arabic" w:cs="Traditional Arabic"/>
          <w:sz w:val="36"/>
          <w:szCs w:val="36"/>
          <w:rtl/>
        </w:rPr>
        <w:t xml:space="preserve"> على هذه </w:t>
      </w:r>
      <w:r w:rsidRPr="005053ED">
        <w:rPr>
          <w:rFonts w:ascii="Traditional Arabic" w:hAnsi="Traditional Arabic" w:cs="Traditional Arabic" w:hint="eastAsia"/>
          <w:sz w:val="36"/>
          <w:szCs w:val="36"/>
          <w:rtl/>
        </w:rPr>
        <w:t>الكيفيات</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لمخصوصة</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كونها صبا ودبورا وشمالا وجنوبا وبكيا هو القادرالذ</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لا يشبهه شيء, لأن كونه غير مقدور لل</w:t>
      </w:r>
      <w:r w:rsidRPr="005053ED">
        <w:rPr>
          <w:rFonts w:ascii="Traditional Arabic" w:hAnsi="Traditional Arabic" w:cs="Traditional Arabic" w:hint="eastAsia"/>
          <w:sz w:val="36"/>
          <w:szCs w:val="36"/>
          <w:rtl/>
        </w:rPr>
        <w:t>خلق</w:t>
      </w:r>
      <w:r w:rsidRPr="005053ED">
        <w:rPr>
          <w:rFonts w:ascii="Traditional Arabic" w:hAnsi="Traditional Arabic" w:cs="Traditional Arabic"/>
          <w:sz w:val="36"/>
          <w:szCs w:val="36"/>
          <w:rtl/>
        </w:rPr>
        <w:t xml:space="preserve"> مع</w:t>
      </w:r>
      <w:r w:rsidRPr="005053ED">
        <w:rPr>
          <w:rFonts w:ascii="Traditional Arabic" w:hAnsi="Traditional Arabic" w:cs="Traditional Arabic" w:hint="eastAsia"/>
          <w:sz w:val="36"/>
          <w:szCs w:val="36"/>
          <w:rtl/>
        </w:rPr>
        <w:t>لوم</w:t>
      </w:r>
      <w:r w:rsidRPr="005053ED">
        <w:rPr>
          <w:rFonts w:ascii="Traditional Arabic" w:hAnsi="Traditional Arabic" w:cs="Traditional Arabic"/>
          <w:sz w:val="36"/>
          <w:szCs w:val="36"/>
          <w:rtl/>
        </w:rPr>
        <w:t xml:space="preserve"> بضرورة الحس.</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دلال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الس</w:t>
      </w:r>
      <w:r w:rsidRPr="005053ED">
        <w:rPr>
          <w:rFonts w:ascii="Traditional Arabic" w:hAnsi="Traditional Arabic" w:cs="Traditional Arabic" w:hint="eastAsia"/>
          <w:sz w:val="36"/>
          <w:szCs w:val="36"/>
          <w:rtl/>
        </w:rPr>
        <w:t>حاب</w:t>
      </w:r>
      <w:r w:rsidRPr="005053ED">
        <w:rPr>
          <w:rFonts w:ascii="Traditional Arabic" w:hAnsi="Traditional Arabic" w:cs="Traditional Arabic"/>
          <w:sz w:val="36"/>
          <w:szCs w:val="36"/>
          <w:rtl/>
        </w:rPr>
        <w:t xml:space="preserve"> وتسخيره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وحدانيته و</w:t>
      </w:r>
      <w:r w:rsidRPr="005053ED">
        <w:rPr>
          <w:rFonts w:ascii="Traditional Arabic" w:hAnsi="Traditional Arabic" w:cs="Traditional Arabic" w:hint="eastAsia"/>
          <w:sz w:val="36"/>
          <w:szCs w:val="36"/>
          <w:rtl/>
        </w:rPr>
        <w:t>قدرته</w:t>
      </w:r>
      <w:r w:rsidRPr="005053ED">
        <w:rPr>
          <w:rFonts w:ascii="Traditional Arabic" w:hAnsi="Traditional Arabic" w:cs="Traditional Arabic"/>
          <w:sz w:val="36"/>
          <w:szCs w:val="36"/>
          <w:rtl/>
        </w:rPr>
        <w:t xml:space="preserve"> وعلمه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فمن حيث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جعلها حاملة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للماء كالحياض, وقيل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الماء كامن فيها كا</w:t>
      </w:r>
      <w:r w:rsidRPr="005053ED">
        <w:rPr>
          <w:rFonts w:ascii="Traditional Arabic" w:hAnsi="Traditional Arabic" w:cs="Traditional Arabic" w:hint="eastAsia"/>
          <w:sz w:val="36"/>
          <w:szCs w:val="36"/>
          <w:rtl/>
        </w:rPr>
        <w:t>لسفنج</w:t>
      </w:r>
      <w:r w:rsidRPr="005053ED">
        <w:rPr>
          <w:rFonts w:ascii="Traditional Arabic" w:hAnsi="Traditional Arabic" w:cs="Traditional Arabic"/>
          <w:sz w:val="36"/>
          <w:szCs w:val="36"/>
          <w:rtl/>
        </w:rPr>
        <w:t xml:space="preserve"> البحري في</w:t>
      </w:r>
      <w:r w:rsidRPr="005053ED">
        <w:rPr>
          <w:rFonts w:ascii="Traditional Arabic" w:hAnsi="Traditional Arabic" w:cs="Traditional Arabic" w:hint="eastAsia"/>
          <w:sz w:val="36"/>
          <w:szCs w:val="36"/>
          <w:rtl/>
        </w:rPr>
        <w:t>عصر</w:t>
      </w:r>
      <w:r w:rsidRPr="005053ED">
        <w:rPr>
          <w:rFonts w:ascii="Traditional Arabic" w:hAnsi="Traditional Arabic" w:cs="Traditional Arabic"/>
          <w:sz w:val="36"/>
          <w:szCs w:val="36"/>
          <w:rtl/>
        </w:rPr>
        <w:t xml:space="preserve"> الريح فينزل من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الماء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وقيل هو</w:t>
      </w:r>
      <w:r>
        <w:rPr>
          <w:rFonts w:ascii="Traditional Arabic" w:hAnsi="Traditional Arabic" w:cs="Traditional Arabic"/>
          <w:color w:val="1F497D"/>
          <w:sz w:val="36"/>
          <w:szCs w:val="36"/>
          <w:rtl/>
        </w:rPr>
        <w:t xml:space="preserve"> </w:t>
      </w:r>
      <w:r w:rsidRPr="009D421C">
        <w:rPr>
          <w:rFonts w:ascii="Traditional Arabic" w:hAnsi="Traditional Arabic" w:cs="Traditional Arabic" w:hint="eastAsia"/>
          <w:color w:val="000000"/>
          <w:sz w:val="36"/>
          <w:szCs w:val="36"/>
          <w:rtl/>
        </w:rPr>
        <w:t>غربال</w:t>
      </w:r>
      <w:r w:rsidRPr="005053ED">
        <w:rPr>
          <w:rFonts w:ascii="Traditional Arabic" w:hAnsi="Traditional Arabic" w:cs="Traditional Arabic"/>
          <w:sz w:val="36"/>
          <w:szCs w:val="36"/>
          <w:rtl/>
        </w:rPr>
        <w:t xml:space="preserve"> المطرلأن الماء لونز</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على هيئته لأفسد الأرض روي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عباس</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0"/>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وكعب الأحبار</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1"/>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وفي كل من ذلك دلالة عظيمه على </w:t>
      </w:r>
      <w:r w:rsidRPr="005053ED">
        <w:rPr>
          <w:rFonts w:ascii="Traditional Arabic" w:hAnsi="Traditional Arabic" w:cs="Traditional Arabic" w:hint="eastAsia"/>
          <w:sz w:val="36"/>
          <w:szCs w:val="36"/>
          <w:rtl/>
        </w:rPr>
        <w:t>ماذكرنا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وسمي</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سحاب</w:t>
      </w:r>
      <w:r w:rsidRPr="005053ED">
        <w:rPr>
          <w:rFonts w:ascii="Traditional Arabic" w:hAnsi="Traditional Arabic" w:cs="Traditional Arabic"/>
          <w:sz w:val="36"/>
          <w:szCs w:val="36"/>
          <w:rtl/>
        </w:rPr>
        <w:t xml:space="preserve"> س</w:t>
      </w:r>
      <w:r w:rsidRPr="005053ED">
        <w:rPr>
          <w:rFonts w:ascii="Traditional Arabic" w:hAnsi="Traditional Arabic" w:cs="Traditional Arabic" w:hint="eastAsia"/>
          <w:sz w:val="36"/>
          <w:szCs w:val="36"/>
          <w:rtl/>
        </w:rPr>
        <w:t>حاباً</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نسحابه</w:t>
      </w:r>
      <w:r w:rsidRPr="005053ED">
        <w:rPr>
          <w:rFonts w:ascii="Traditional Arabic" w:hAnsi="Traditional Arabic" w:cs="Traditional Arabic"/>
          <w:sz w:val="36"/>
          <w:szCs w:val="36"/>
          <w:rtl/>
        </w:rPr>
        <w:t xml:space="preserve"> في ا</w:t>
      </w:r>
      <w:r w:rsidRPr="005053ED">
        <w:rPr>
          <w:rFonts w:ascii="Traditional Arabic" w:hAnsi="Traditional Arabic" w:cs="Traditional Arabic" w:hint="eastAsia"/>
          <w:sz w:val="36"/>
          <w:szCs w:val="36"/>
          <w:rtl/>
        </w:rPr>
        <w:t>لهواء</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وللحكماء</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لام</w:t>
      </w:r>
      <w:r w:rsidRPr="005053ED">
        <w:rPr>
          <w:rFonts w:ascii="Traditional Arabic" w:hAnsi="Traditional Arabic" w:cs="Traditional Arabic"/>
          <w:sz w:val="36"/>
          <w:szCs w:val="36"/>
          <w:rtl/>
        </w:rPr>
        <w:t xml:space="preserve"> كثير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ذلك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اعلم بصح</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فما لم ينفه الشرع قلنا يجوز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 </w:t>
      </w:r>
      <w:r w:rsidRPr="005053ED">
        <w:rPr>
          <w:rFonts w:ascii="Traditional Arabic" w:hAnsi="Traditional Arabic" w:cs="Traditional Arabic" w:hint="eastAsia"/>
          <w:sz w:val="36"/>
          <w:szCs w:val="36"/>
          <w:rtl/>
        </w:rPr>
        <w:t>كذلك</w:t>
      </w:r>
      <w:r w:rsidRPr="005053ED">
        <w:rPr>
          <w:rFonts w:ascii="Traditional Arabic" w:hAnsi="Traditional Arabic" w:cs="Traditional Arabic"/>
          <w:sz w:val="36"/>
          <w:szCs w:val="36"/>
          <w:rtl/>
        </w:rPr>
        <w:t xml:space="preserve"> ولاضرر في اعتق</w:t>
      </w:r>
      <w:r w:rsidRPr="005053ED">
        <w:rPr>
          <w:rFonts w:ascii="Traditional Arabic" w:hAnsi="Traditional Arabic" w:cs="Traditional Arabic" w:hint="eastAsia"/>
          <w:sz w:val="36"/>
          <w:szCs w:val="36"/>
          <w:rtl/>
        </w:rPr>
        <w:t>اده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وما</w:t>
      </w:r>
      <w:r w:rsidRPr="005053ED">
        <w:rPr>
          <w:rFonts w:ascii="Traditional Arabic" w:hAnsi="Traditional Arabic" w:cs="Traditional Arabic"/>
          <w:sz w:val="36"/>
          <w:szCs w:val="36"/>
          <w:rtl/>
        </w:rPr>
        <w:t xml:space="preserve"> نفاه الشرع فلا</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لقولهم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أبخرة تصاعدة من تراكم الأ</w:t>
      </w:r>
      <w:r w:rsidRPr="005053ED">
        <w:rPr>
          <w:rFonts w:ascii="Traditional Arabic" w:hAnsi="Traditional Arabic" w:cs="Traditional Arabic" w:hint="eastAsia"/>
          <w:sz w:val="36"/>
          <w:szCs w:val="36"/>
          <w:rtl/>
        </w:rPr>
        <w:t>جرام</w:t>
      </w:r>
      <w:r w:rsidRPr="005053ED">
        <w:rPr>
          <w:rFonts w:ascii="Traditional Arabic" w:hAnsi="Traditional Arabic" w:cs="Traditional Arabic"/>
          <w:sz w:val="36"/>
          <w:szCs w:val="36"/>
          <w:rtl/>
        </w:rPr>
        <w:t xml:space="preserve"> الكثيفة الصادرة عن الطبي</w:t>
      </w:r>
      <w:r w:rsidRPr="005053ED">
        <w:rPr>
          <w:rFonts w:ascii="Traditional Arabic" w:hAnsi="Traditional Arabic" w:cs="Traditional Arabic" w:hint="eastAsia"/>
          <w:sz w:val="36"/>
          <w:szCs w:val="36"/>
          <w:rtl/>
        </w:rPr>
        <w:t>عة</w:t>
      </w:r>
      <w:r>
        <w:rPr>
          <w:rFonts w:ascii="Traditional Arabic" w:hAnsi="Traditional Arabic" w:cs="Traditional Arabic"/>
          <w:sz w:val="36"/>
          <w:szCs w:val="36"/>
          <w:rtl/>
        </w:rPr>
        <w:t>,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الماء الذي ينزل منها رطوبات تلك الأ</w:t>
      </w:r>
      <w:r w:rsidRPr="005053ED">
        <w:rPr>
          <w:rFonts w:ascii="Traditional Arabic" w:hAnsi="Traditional Arabic" w:cs="Traditional Arabic" w:hint="eastAsia"/>
          <w:sz w:val="36"/>
          <w:szCs w:val="36"/>
          <w:rtl/>
        </w:rPr>
        <w:t>جسام</w:t>
      </w:r>
      <w:r w:rsidRPr="005053ED">
        <w:rPr>
          <w:rFonts w:ascii="Traditional Arabic" w:hAnsi="Traditional Arabic" w:cs="Traditional Arabic"/>
          <w:sz w:val="36"/>
          <w:szCs w:val="36"/>
          <w:rtl/>
        </w:rPr>
        <w:t xml:space="preserve"> وهذا من خرافاتهم وتخرصات</w:t>
      </w:r>
      <w:r w:rsidRPr="005053ED">
        <w:rPr>
          <w:rFonts w:ascii="Traditional Arabic" w:hAnsi="Traditional Arabic" w:cs="Traditional Arabic" w:hint="eastAsia"/>
          <w:sz w:val="36"/>
          <w:szCs w:val="36"/>
          <w:rtl/>
        </w:rPr>
        <w:t>هم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وتسخير</w:t>
      </w:r>
      <w:r w:rsidRPr="005053ED">
        <w:rPr>
          <w:rFonts w:ascii="Traditional Arabic" w:hAnsi="Traditional Arabic" w:cs="Traditional Arabic"/>
          <w:sz w:val="36"/>
          <w:szCs w:val="36"/>
          <w:rtl/>
        </w:rPr>
        <w:t xml:space="preserve"> السحاب تذليله وطو</w:t>
      </w:r>
      <w:r w:rsidRPr="005053ED">
        <w:rPr>
          <w:rFonts w:ascii="Traditional Arabic" w:hAnsi="Traditional Arabic" w:cs="Traditional Arabic" w:hint="eastAsia"/>
          <w:sz w:val="36"/>
          <w:szCs w:val="36"/>
          <w:rtl/>
        </w:rPr>
        <w:t>اعيته</w:t>
      </w:r>
      <w:r w:rsidRPr="005053ED">
        <w:rPr>
          <w:rFonts w:ascii="Traditional Arabic" w:hAnsi="Traditional Arabic" w:cs="Traditional Arabic"/>
          <w:sz w:val="36"/>
          <w:szCs w:val="36"/>
          <w:rtl/>
        </w:rPr>
        <w:t xml:space="preserve"> للملائكة بقدرة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تعالى, وف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التسخي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قولان أظهرهما: </w:t>
      </w:r>
      <w:r w:rsidRPr="005053ED">
        <w:rPr>
          <w:rFonts w:ascii="Traditional Arabic" w:hAnsi="Traditional Arabic" w:cs="Traditional Arabic" w:hint="eastAsia"/>
          <w:sz w:val="36"/>
          <w:szCs w:val="36"/>
          <w:rtl/>
        </w:rPr>
        <w:t>بعثه</w:t>
      </w:r>
      <w:r w:rsidRPr="005053ED">
        <w:rPr>
          <w:rFonts w:ascii="Traditional Arabic" w:hAnsi="Traditional Arabic" w:cs="Traditional Arabic"/>
          <w:sz w:val="36"/>
          <w:szCs w:val="36"/>
          <w:rtl/>
        </w:rPr>
        <w:t xml:space="preserve"> من مكان إلى آخ</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وال</w:t>
      </w:r>
      <w:r w:rsidRPr="005053ED">
        <w:rPr>
          <w:rFonts w:ascii="Traditional Arabic" w:hAnsi="Traditional Arabic" w:cs="Traditional Arabic" w:hint="eastAsia"/>
          <w:sz w:val="36"/>
          <w:szCs w:val="36"/>
          <w:rtl/>
        </w:rPr>
        <w:t>ثاني</w:t>
      </w:r>
      <w:r w:rsidRPr="005053ED">
        <w:rPr>
          <w:rFonts w:ascii="Traditional Arabic" w:hAnsi="Traditional Arabic" w:cs="Traditional Arabic"/>
          <w:sz w:val="36"/>
          <w:szCs w:val="36"/>
          <w:rtl/>
        </w:rPr>
        <w:t>: ثبوته بين السماء والأرض من غير عم</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ولا علا</w:t>
      </w:r>
      <w:r w:rsidRPr="005053ED">
        <w:rPr>
          <w:rFonts w:ascii="Traditional Arabic" w:hAnsi="Traditional Arabic" w:cs="Traditional Arabic" w:hint="eastAsia"/>
          <w:sz w:val="36"/>
          <w:szCs w:val="36"/>
          <w:rtl/>
        </w:rPr>
        <w:t>قة</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بظاهر، وقد يكون من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رحمة وقد يكون منه عذاب، </w:t>
      </w: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صحيح مسلم</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2"/>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أبي هري</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3"/>
      </w:r>
      <w:r w:rsidRPr="005053ED">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الن</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صلى الله عليه </w:t>
      </w:r>
      <w:r w:rsidRPr="005053ED">
        <w:rPr>
          <w:rFonts w:ascii="Traditional Arabic" w:hAnsi="Traditional Arabic" w:cs="Traditional Arabic" w:hint="eastAsia"/>
          <w:sz w:val="36"/>
          <w:szCs w:val="36"/>
          <w:rtl/>
        </w:rPr>
        <w:t>وسلم</w:t>
      </w:r>
      <w:r w:rsidRPr="005053ED">
        <w:rPr>
          <w:rFonts w:ascii="Traditional Arabic" w:hAnsi="Traditional Arabic" w:cs="Traditional Arabic"/>
          <w:sz w:val="36"/>
          <w:szCs w:val="36"/>
          <w:rtl/>
        </w:rPr>
        <w:t xml:space="preserve"> قال: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بينما</w:t>
      </w:r>
      <w:r w:rsidRPr="005053ED">
        <w:rPr>
          <w:rFonts w:ascii="Traditional Arabic" w:hAnsi="Traditional Arabic" w:cs="Traditional Arabic"/>
          <w:sz w:val="36"/>
          <w:szCs w:val="36"/>
          <w:rtl/>
        </w:rPr>
        <w:t xml:space="preserve"> رجل في فلاة من </w:t>
      </w:r>
      <w:r w:rsidRPr="005053ED">
        <w:rPr>
          <w:rFonts w:ascii="Traditional Arabic" w:hAnsi="Traditional Arabic" w:cs="Traditional Arabic" w:hint="eastAsia"/>
          <w:sz w:val="36"/>
          <w:szCs w:val="36"/>
          <w:rtl/>
        </w:rPr>
        <w:t>الأرض</w:t>
      </w:r>
      <w:r w:rsidRPr="005053ED">
        <w:rPr>
          <w:rFonts w:ascii="Traditional Arabic" w:hAnsi="Traditional Arabic" w:cs="Traditional Arabic"/>
          <w:sz w:val="36"/>
          <w:szCs w:val="36"/>
          <w:rtl/>
        </w:rPr>
        <w:t xml:space="preserve"> إذ سمع ص</w:t>
      </w:r>
      <w:r w:rsidRPr="005053ED">
        <w:rPr>
          <w:rFonts w:ascii="Traditional Arabic" w:hAnsi="Traditional Arabic" w:cs="Traditional Arabic" w:hint="eastAsia"/>
          <w:sz w:val="36"/>
          <w:szCs w:val="36"/>
          <w:rtl/>
        </w:rPr>
        <w:t>وتاً</w:t>
      </w:r>
      <w:r w:rsidRPr="005053ED">
        <w:rPr>
          <w:rFonts w:ascii="Traditional Arabic" w:hAnsi="Traditional Arabic" w:cs="Traditional Arabic"/>
          <w:sz w:val="36"/>
          <w:szCs w:val="36"/>
          <w:rtl/>
        </w:rPr>
        <w:t xml:space="preserve"> في سح</w:t>
      </w:r>
      <w:r w:rsidRPr="005053ED">
        <w:rPr>
          <w:rFonts w:ascii="Traditional Arabic" w:hAnsi="Traditional Arabic" w:cs="Traditional Arabic" w:hint="eastAsia"/>
          <w:sz w:val="36"/>
          <w:szCs w:val="36"/>
          <w:rtl/>
        </w:rPr>
        <w:t>ابة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سق</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حديقة</w:t>
      </w:r>
      <w:r w:rsidRPr="005053ED">
        <w:rPr>
          <w:rFonts w:ascii="Traditional Arabic" w:hAnsi="Traditional Arabic" w:cs="Traditional Arabic"/>
          <w:sz w:val="36"/>
          <w:szCs w:val="36"/>
          <w:rtl/>
        </w:rPr>
        <w:t xml:space="preserve"> فلان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فتنحى ذلك ال</w:t>
      </w:r>
      <w:r w:rsidRPr="005053ED">
        <w:rPr>
          <w:rFonts w:ascii="Traditional Arabic" w:hAnsi="Traditional Arabic" w:cs="Traditional Arabic" w:hint="eastAsia"/>
          <w:sz w:val="36"/>
          <w:szCs w:val="36"/>
          <w:rtl/>
        </w:rPr>
        <w:t>سحاب</w:t>
      </w:r>
      <w:r w:rsidRPr="005053ED">
        <w:rPr>
          <w:rFonts w:ascii="Traditional Arabic" w:hAnsi="Traditional Arabic" w:cs="Traditional Arabic"/>
          <w:sz w:val="36"/>
          <w:szCs w:val="36"/>
          <w:rtl/>
        </w:rPr>
        <w:t xml:space="preserve"> فأفرغ ماؤه في حرة فإذا شرجة من ت</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الشراج قد استوعبت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الما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كله فتتبع الماء فإ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رجل قائم في حديقة يحو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الماء بمسحاته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له: يا عبدالله ما اسمك قال فلان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الإسم الذي سمع في السحابة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له: لم يا عبدالله سألتني عن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سمي،</w:t>
      </w:r>
      <w:r w:rsidRPr="005053ED">
        <w:rPr>
          <w:rFonts w:ascii="Traditional Arabic" w:hAnsi="Traditional Arabic" w:cs="Traditional Arabic"/>
          <w:sz w:val="36"/>
          <w:szCs w:val="36"/>
          <w:rtl/>
        </w:rPr>
        <w:t xml:space="preserve"> قال: إني سمعت </w:t>
      </w:r>
      <w:r w:rsidRPr="005053ED">
        <w:rPr>
          <w:rFonts w:ascii="Traditional Arabic" w:hAnsi="Traditional Arabic" w:cs="Traditional Arabic" w:hint="eastAsia"/>
          <w:sz w:val="36"/>
          <w:szCs w:val="36"/>
          <w:rtl/>
        </w:rPr>
        <w:t>صوتا</w:t>
      </w:r>
      <w:r w:rsidRPr="005053ED">
        <w:rPr>
          <w:rFonts w:ascii="Traditional Arabic" w:hAnsi="Traditional Arabic" w:cs="Traditional Arabic"/>
          <w:sz w:val="36"/>
          <w:szCs w:val="36"/>
          <w:rtl/>
        </w:rPr>
        <w:t xml:space="preserve"> في السحاب</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لذي</w:t>
      </w:r>
      <w:r>
        <w:rPr>
          <w:rFonts w:ascii="Traditional Arabic" w:hAnsi="Traditional Arabic" w:cs="Traditional Arabic"/>
          <w:sz w:val="36"/>
          <w:szCs w:val="36"/>
          <w:rtl/>
        </w:rPr>
        <w:t xml:space="preserve"> هذا ماؤه اسق حديقة فلان 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سمك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فما</w:t>
      </w:r>
      <w:r w:rsidRPr="005053ED">
        <w:rPr>
          <w:rFonts w:ascii="Traditional Arabic" w:hAnsi="Traditional Arabic" w:cs="Traditional Arabic"/>
          <w:sz w:val="36"/>
          <w:szCs w:val="36"/>
          <w:rtl/>
        </w:rPr>
        <w:t xml:space="preserve"> تص</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أما إذ قلت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فإني انظر إلى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يخرج منه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فأ</w:t>
      </w:r>
      <w:r w:rsidRPr="005053ED">
        <w:rPr>
          <w:rFonts w:ascii="Traditional Arabic" w:hAnsi="Traditional Arabic" w:cs="Traditional Arabic" w:hint="eastAsia"/>
          <w:sz w:val="36"/>
          <w:szCs w:val="36"/>
          <w:rtl/>
        </w:rPr>
        <w:t>تصدق</w:t>
      </w:r>
      <w:r w:rsidRPr="005053ED">
        <w:rPr>
          <w:rFonts w:ascii="Traditional Arabic" w:hAnsi="Traditional Arabic" w:cs="Traditional Arabic"/>
          <w:sz w:val="36"/>
          <w:szCs w:val="36"/>
          <w:rtl/>
        </w:rPr>
        <w:t xml:space="preserve"> بث</w:t>
      </w:r>
      <w:r w:rsidRPr="005053ED">
        <w:rPr>
          <w:rFonts w:ascii="Traditional Arabic" w:hAnsi="Traditional Arabic" w:cs="Traditional Arabic" w:hint="eastAsia"/>
          <w:sz w:val="36"/>
          <w:szCs w:val="36"/>
          <w:rtl/>
        </w:rPr>
        <w:t>لثه،</w:t>
      </w:r>
      <w:r w:rsidRPr="005053ED">
        <w:rPr>
          <w:rFonts w:ascii="Traditional Arabic" w:hAnsi="Traditional Arabic" w:cs="Traditional Arabic"/>
          <w:sz w:val="36"/>
          <w:szCs w:val="36"/>
          <w:rtl/>
        </w:rPr>
        <w:t xml:space="preserve"> وآك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وعيالي</w:t>
      </w:r>
      <w:r w:rsidRPr="005053ED">
        <w:rPr>
          <w:rFonts w:ascii="Traditional Arabic" w:hAnsi="Traditional Arabic" w:cs="Traditional Arabic"/>
          <w:sz w:val="36"/>
          <w:szCs w:val="36"/>
          <w:rtl/>
        </w:rPr>
        <w:t xml:space="preserve"> ثلثه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وأرد فيه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ثلثه)</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4"/>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رواية (وأ</w:t>
      </w:r>
      <w:r w:rsidRPr="005053ED">
        <w:rPr>
          <w:rFonts w:ascii="Traditional Arabic" w:hAnsi="Traditional Arabic" w:cs="Traditional Arabic" w:hint="eastAsia"/>
          <w:sz w:val="36"/>
          <w:szCs w:val="36"/>
          <w:rtl/>
        </w:rPr>
        <w:t>جعل</w:t>
      </w:r>
      <w:r w:rsidRPr="005053ED">
        <w:rPr>
          <w:rFonts w:ascii="Traditional Arabic" w:hAnsi="Traditional Arabic" w:cs="Traditional Arabic"/>
          <w:sz w:val="36"/>
          <w:szCs w:val="36"/>
          <w:rtl/>
        </w:rPr>
        <w:t xml:space="preserve"> ثل</w:t>
      </w:r>
      <w:r w:rsidRPr="005053ED">
        <w:rPr>
          <w:rFonts w:ascii="Traditional Arabic" w:hAnsi="Traditional Arabic" w:cs="Traditional Arabic" w:hint="eastAsia"/>
          <w:sz w:val="36"/>
          <w:szCs w:val="36"/>
          <w:rtl/>
        </w:rPr>
        <w:t>ثه</w:t>
      </w:r>
      <w:r w:rsidRPr="005053ED">
        <w:rPr>
          <w:rFonts w:ascii="Traditional Arabic" w:hAnsi="Traditional Arabic" w:cs="Traditional Arabic"/>
          <w:sz w:val="36"/>
          <w:szCs w:val="36"/>
          <w:rtl/>
        </w:rPr>
        <w:t xml:space="preserve"> في المساكين والسائلين وابن السبيل)</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5"/>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295A3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ولمسلم</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يضا</w:t>
      </w:r>
      <w:r w:rsidRPr="005053ED">
        <w:rPr>
          <w:rFonts w:ascii="Traditional Arabic" w:hAnsi="Traditional Arabic" w:cs="Traditional Arabic"/>
          <w:sz w:val="36"/>
          <w:szCs w:val="36"/>
          <w:rtl/>
        </w:rPr>
        <w:t xml:space="preserve"> عن عائشة</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6"/>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رضي</w:t>
      </w:r>
      <w:r w:rsidRPr="005053ED">
        <w:rPr>
          <w:rFonts w:ascii="Traditional Arabic" w:hAnsi="Traditional Arabic" w:cs="Traditional Arabic"/>
          <w:sz w:val="36"/>
          <w:szCs w:val="36"/>
          <w:rtl/>
        </w:rPr>
        <w:t xml:space="preserve"> الله عنها </w:t>
      </w:r>
      <w:r w:rsidRPr="005053ED">
        <w:rPr>
          <w:rFonts w:ascii="Traditional Arabic" w:hAnsi="Traditional Arabic" w:cs="Traditional Arabic" w:hint="eastAsia"/>
          <w:sz w:val="36"/>
          <w:szCs w:val="36"/>
          <w:rtl/>
        </w:rPr>
        <w:t>قالت</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رسول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صلى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عليه وسلم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كان يوم الريح والغيم عرف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في وجهه وأقبل وأدبر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أمطرت سر به وذهب عنه </w:t>
      </w:r>
      <w:r w:rsidRPr="005053ED">
        <w:rPr>
          <w:rFonts w:ascii="Traditional Arabic" w:hAnsi="Traditional Arabic" w:cs="Traditional Arabic" w:hint="eastAsia"/>
          <w:sz w:val="36"/>
          <w:szCs w:val="36"/>
          <w:rtl/>
        </w:rPr>
        <w:t>ذاك</w:t>
      </w:r>
      <w:r w:rsidRPr="005053ED">
        <w:rPr>
          <w:rFonts w:ascii="Traditional Arabic" w:hAnsi="Traditional Arabic" w:cs="Traditional Arabic"/>
          <w:sz w:val="36"/>
          <w:szCs w:val="36"/>
          <w:rtl/>
        </w:rPr>
        <w:t>, قالت عائشة: فسألته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إني حسبت أن يكون عذابا سلط على أم</w:t>
      </w:r>
      <w:r w:rsidRPr="005053ED">
        <w:rPr>
          <w:rFonts w:ascii="Traditional Arabic" w:hAnsi="Traditional Arabic" w:cs="Traditional Arabic" w:hint="eastAsia"/>
          <w:sz w:val="36"/>
          <w:szCs w:val="36"/>
          <w:rtl/>
        </w:rPr>
        <w:t>تي</w:t>
      </w:r>
      <w:r w:rsidRPr="005053ED">
        <w:rPr>
          <w:rFonts w:ascii="Traditional Arabic" w:hAnsi="Traditional Arabic" w:cs="Traditional Arabic"/>
          <w:sz w:val="36"/>
          <w:szCs w:val="36"/>
          <w:rtl/>
        </w:rPr>
        <w:t xml:space="preserve">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7"/>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295A3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رواية</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لعله</w:t>
      </w:r>
      <w:r w:rsidRPr="005053ED">
        <w:rPr>
          <w:rFonts w:ascii="Traditional Arabic" w:hAnsi="Traditional Arabic" w:cs="Traditional Arabic"/>
          <w:sz w:val="36"/>
          <w:szCs w:val="36"/>
          <w:rtl/>
        </w:rPr>
        <w:t xml:space="preserve"> يا عائشة كما قال قوم عاد</w:t>
      </w:r>
      <w:r w:rsidRPr="00295A38">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505" w:hAnsi="QCF_P505" w:cs="QCF_P505"/>
          <w:color w:val="000000"/>
          <w:sz w:val="35"/>
          <w:szCs w:val="35"/>
          <w:rtl/>
        </w:rPr>
        <w:t>ﮇ  ﮈ  ﮉ  ﮊ  ﮋ  ﮌ  ﮍ  ﮎ  ﮏ</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الأحقاف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٢٤</w:t>
      </w:r>
      <w:r w:rsidRPr="005053ED">
        <w:rPr>
          <w:rFonts w:ascii="Traditional Arabic" w:hAnsi="Traditional Arabic" w:cs="Traditional Arabic"/>
          <w:sz w:val="36"/>
          <w:szCs w:val="36"/>
          <w:rtl/>
        </w:rPr>
        <w:t>)</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8"/>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p>
    <w:p w:rsidR="00076974" w:rsidRPr="00D463CB" w:rsidRDefault="00076974" w:rsidP="00295A38">
      <w:pPr>
        <w:spacing w:line="276" w:lineRule="auto"/>
        <w:jc w:val="both"/>
        <w:rPr>
          <w:rFonts w:ascii="Traditional Arabic" w:hAnsi="Traditional Arabic" w:cs="Traditional Arabic"/>
          <w:b/>
          <w:bCs/>
          <w:sz w:val="36"/>
          <w:szCs w:val="36"/>
          <w:rtl/>
        </w:rPr>
      </w:pPr>
      <w:r w:rsidRPr="00D463CB">
        <w:rPr>
          <w:rFonts w:ascii="Traditional Arabic" w:hAnsi="Traditional Arabic" w:cs="Traditional Arabic" w:hint="eastAsia"/>
          <w:b/>
          <w:bCs/>
          <w:sz w:val="36"/>
          <w:szCs w:val="36"/>
          <w:rtl/>
        </w:rPr>
        <w:t>وقوله</w:t>
      </w:r>
      <w:r w:rsidRPr="00D463CB">
        <w:rPr>
          <w:rFonts w:ascii="Traditional Arabic" w:hAnsi="Traditional Arabic" w:cs="Traditional Arabic"/>
          <w:b/>
          <w:bCs/>
          <w:sz w:val="36"/>
          <w:szCs w:val="36"/>
          <w:rtl/>
        </w:rPr>
        <w:t xml:space="preserve"> تعالى</w:t>
      </w:r>
      <w:r w:rsidRPr="00D463CB">
        <w:rPr>
          <w:rFonts w:ascii="Traditional Arabic" w:hAnsi="Traditional Arabic" w:cs="Traditional Arabic"/>
          <w:b/>
          <w:bCs/>
          <w:sz w:val="36"/>
          <w:szCs w:val="36"/>
        </w:rPr>
        <w:t xml:space="preserve"> :</w:t>
      </w:r>
      <w:r w:rsidRPr="00D463CB">
        <w:rPr>
          <w:rFonts w:ascii="QCF_BSML" w:hAnsi="QCF_BSML" w:cs="QCF_BSML"/>
          <w:b/>
          <w:bCs/>
          <w:color w:val="000000"/>
          <w:sz w:val="35"/>
          <w:szCs w:val="35"/>
          <w:rtl/>
        </w:rPr>
        <w:t xml:space="preserve"> ﭽ </w:t>
      </w:r>
      <w:r w:rsidRPr="00D463CB">
        <w:rPr>
          <w:rFonts w:ascii="QCF_P025" w:hAnsi="QCF_P025" w:cs="QCF_P025"/>
          <w:b/>
          <w:bCs/>
          <w:color w:val="000000"/>
          <w:sz w:val="35"/>
          <w:szCs w:val="35"/>
          <w:rtl/>
        </w:rPr>
        <w:t xml:space="preserve">ﭹ  ﭺ  ﭻ  </w:t>
      </w:r>
      <w:r w:rsidRPr="00D463CB">
        <w:rPr>
          <w:rFonts w:ascii="QCF_BSML" w:hAnsi="QCF_BSML" w:cs="QCF_BSML"/>
          <w:b/>
          <w:bCs/>
          <w:color w:val="000000"/>
          <w:sz w:val="35"/>
          <w:szCs w:val="35"/>
          <w:rtl/>
        </w:rPr>
        <w:t>ﭼ</w:t>
      </w:r>
      <w:r w:rsidRPr="00D463CB">
        <w:rPr>
          <w:rFonts w:ascii="Arial" w:hAnsi="Arial" w:cs="Arial"/>
          <w:b/>
          <w:bCs/>
          <w:color w:val="000000"/>
          <w:sz w:val="18"/>
          <w:szCs w:val="18"/>
          <w:rtl/>
        </w:rPr>
        <w:t xml:space="preserve"> </w:t>
      </w:r>
      <w:r w:rsidRPr="00D463CB">
        <w:rPr>
          <w:rFonts w:ascii="Traditional Arabic" w:hAnsi="Traditional Arabic" w:cs="Traditional Arabic" w:hint="eastAsia"/>
          <w:b/>
          <w:bCs/>
          <w:color w:val="000000"/>
          <w:sz w:val="35"/>
          <w:szCs w:val="35"/>
          <w:rtl/>
        </w:rPr>
        <w:t>البقرة</w:t>
      </w:r>
      <w:r w:rsidRPr="00D463CB">
        <w:rPr>
          <w:rFonts w:ascii="Traditional Arabic" w:hAnsi="Traditional Arabic" w:cs="Traditional Arabic"/>
          <w:b/>
          <w:bCs/>
          <w:color w:val="000000"/>
          <w:sz w:val="35"/>
          <w:szCs w:val="35"/>
          <w:rtl/>
        </w:rPr>
        <w:t xml:space="preserve">: </w:t>
      </w:r>
      <w:r w:rsidRPr="00D463CB">
        <w:rPr>
          <w:rFonts w:ascii="Traditional Arabic" w:hAnsi="Traditional Arabic" w:cs="Traditional Arabic" w:hint="cs"/>
          <w:b/>
          <w:bCs/>
          <w:color w:val="000000"/>
          <w:sz w:val="35"/>
          <w:szCs w:val="35"/>
          <w:rtl/>
        </w:rPr>
        <w:t>١٦٤</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33" type="#_x0000_t202" style="position:absolute;left:0;text-align:left;margin-left:-71pt;margin-top:-13.35pt;width:55.7pt;height:30.55pt;z-index:251707392">
            <v:textbox>
              <w:txbxContent>
                <w:p w:rsidR="00076974" w:rsidRDefault="00076974">
                  <w:r>
                    <w:rPr>
                      <w:rtl/>
                    </w:rPr>
                    <w:t>168/ أ</w:t>
                  </w:r>
                </w:p>
              </w:txbxContent>
            </v:textbox>
            <w10:wrap anchorx="page"/>
          </v:shape>
        </w:pic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تنبيه</w:t>
      </w:r>
      <w:r w:rsidRPr="005053ED">
        <w:rPr>
          <w:rFonts w:ascii="Traditional Arabic" w:hAnsi="Traditional Arabic" w:cs="Traditional Arabic"/>
          <w:sz w:val="36"/>
          <w:szCs w:val="36"/>
          <w:rtl/>
        </w:rPr>
        <w:t xml:space="preserve"> وبعث على الإستدلال </w:t>
      </w:r>
      <w:r w:rsidRPr="005053ED">
        <w:rPr>
          <w:rFonts w:ascii="Traditional Arabic" w:hAnsi="Traditional Arabic" w:cs="Traditional Arabic" w:hint="eastAsia"/>
          <w:sz w:val="36"/>
          <w:szCs w:val="36"/>
          <w:rtl/>
        </w:rPr>
        <w:t>بالمصنوع</w:t>
      </w:r>
      <w:r w:rsidRPr="005053ED">
        <w:rPr>
          <w:rFonts w:ascii="Traditional Arabic" w:hAnsi="Traditional Arabic" w:cs="Traditional Arabic"/>
          <w:sz w:val="36"/>
          <w:szCs w:val="36"/>
          <w:rtl/>
        </w:rPr>
        <w:t xml:space="preserve"> على وح</w:t>
      </w:r>
      <w:r w:rsidRPr="005053ED">
        <w:rPr>
          <w:rFonts w:ascii="Traditional Arabic" w:hAnsi="Traditional Arabic" w:cs="Traditional Arabic" w:hint="eastAsia"/>
          <w:sz w:val="36"/>
          <w:szCs w:val="36"/>
          <w:rtl/>
        </w:rPr>
        <w:t>دانية</w:t>
      </w:r>
      <w:r w:rsidRPr="005053ED">
        <w:rPr>
          <w:rFonts w:ascii="Traditional Arabic" w:hAnsi="Traditional Arabic" w:cs="Traditional Arabic"/>
          <w:sz w:val="36"/>
          <w:szCs w:val="36"/>
          <w:rtl/>
        </w:rPr>
        <w:t xml:space="preserve"> صانعه وقدرته وعلمه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العاقل متى نظ</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في ذلك حق النظر وتف</w:t>
      </w:r>
      <w:r w:rsidRPr="005053ED">
        <w:rPr>
          <w:rFonts w:ascii="Traditional Arabic" w:hAnsi="Traditional Arabic" w:cs="Traditional Arabic" w:hint="eastAsia"/>
          <w:sz w:val="36"/>
          <w:szCs w:val="36"/>
          <w:rtl/>
        </w:rPr>
        <w:t>كر</w:t>
      </w:r>
      <w:r w:rsidRPr="005053ED">
        <w:rPr>
          <w:rFonts w:ascii="Traditional Arabic" w:hAnsi="Traditional Arabic" w:cs="Traditional Arabic"/>
          <w:sz w:val="36"/>
          <w:szCs w:val="36"/>
          <w:rtl/>
        </w:rPr>
        <w:t xml:space="preserve"> وأمعن التفكير عرف بضرورة عقله أن لها موجدا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ومدبرا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ات</w:t>
      </w:r>
      <w:r w:rsidRPr="005053ED">
        <w:rPr>
          <w:rFonts w:ascii="Traditional Arabic" w:hAnsi="Traditional Arabic" w:cs="Traditional Arabic" w:hint="eastAsia"/>
          <w:sz w:val="36"/>
          <w:szCs w:val="36"/>
          <w:rtl/>
        </w:rPr>
        <w:t>قن</w:t>
      </w:r>
      <w:r w:rsidRPr="005053ED">
        <w:rPr>
          <w:rFonts w:ascii="Traditional Arabic" w:hAnsi="Traditional Arabic" w:cs="Traditional Arabic"/>
          <w:sz w:val="36"/>
          <w:szCs w:val="36"/>
          <w:rtl/>
        </w:rPr>
        <w:t xml:space="preserve"> خلقها و</w:t>
      </w:r>
      <w:r w:rsidRPr="005053ED">
        <w:rPr>
          <w:rFonts w:ascii="Traditional Arabic" w:hAnsi="Traditional Arabic" w:cs="Traditional Arabic" w:hint="eastAsia"/>
          <w:sz w:val="36"/>
          <w:szCs w:val="36"/>
          <w:rtl/>
        </w:rPr>
        <w:t>أوجدها</w:t>
      </w:r>
      <w:r w:rsidRPr="005053ED">
        <w:rPr>
          <w:rFonts w:ascii="Traditional Arabic" w:hAnsi="Traditional Arabic" w:cs="Traditional Arabic"/>
          <w:sz w:val="36"/>
          <w:szCs w:val="36"/>
          <w:rtl/>
        </w:rPr>
        <w:t xml:space="preserve"> على أكمل حالاتها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استدل العلماء بهذه ال</w:t>
      </w:r>
      <w:r w:rsidRPr="005053ED">
        <w:rPr>
          <w:rFonts w:ascii="Traditional Arabic" w:hAnsi="Traditional Arabic" w:cs="Traditional Arabic" w:hint="eastAsia"/>
          <w:sz w:val="36"/>
          <w:szCs w:val="36"/>
          <w:rtl/>
        </w:rPr>
        <w:t>آية</w:t>
      </w:r>
      <w:r w:rsidRPr="005053ED">
        <w:rPr>
          <w:rFonts w:ascii="Traditional Arabic" w:hAnsi="Traditional Arabic" w:cs="Traditional Arabic"/>
          <w:sz w:val="36"/>
          <w:szCs w:val="36"/>
          <w:rtl/>
        </w:rPr>
        <w:t xml:space="preserve"> ونظائرها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حجية الإستد</w:t>
      </w:r>
      <w:r w:rsidRPr="005053ED">
        <w:rPr>
          <w:rFonts w:ascii="Traditional Arabic" w:hAnsi="Traditional Arabic" w:cs="Traditional Arabic" w:hint="eastAsia"/>
          <w:sz w:val="36"/>
          <w:szCs w:val="36"/>
          <w:rtl/>
        </w:rPr>
        <w:t>لال</w:t>
      </w:r>
      <w:r w:rsidRPr="005053ED">
        <w:rPr>
          <w:rFonts w:ascii="Traditional Arabic" w:hAnsi="Traditional Arabic" w:cs="Traditional Arabic"/>
          <w:sz w:val="36"/>
          <w:szCs w:val="36"/>
          <w:rtl/>
        </w:rPr>
        <w:t xml:space="preserve"> بالمعقول على اثبات </w:t>
      </w:r>
      <w:r w:rsidRPr="005053ED">
        <w:rPr>
          <w:rFonts w:ascii="Traditional Arabic" w:hAnsi="Traditional Arabic" w:cs="Traditional Arabic" w:hint="eastAsia"/>
          <w:sz w:val="36"/>
          <w:szCs w:val="36"/>
          <w:rtl/>
        </w:rPr>
        <w:t>الوحدانية</w:t>
      </w:r>
      <w:r w:rsidRPr="005053ED">
        <w:rPr>
          <w:rFonts w:ascii="Traditional Arabic" w:hAnsi="Traditional Arabic" w:cs="Traditional Arabic"/>
          <w:sz w:val="36"/>
          <w:szCs w:val="36"/>
          <w:rtl/>
        </w:rPr>
        <w:t xml:space="preserve"> وغير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الصفات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مذهب أهل السنة قديما وح</w:t>
      </w:r>
      <w:r w:rsidRPr="005053ED">
        <w:rPr>
          <w:rFonts w:ascii="Traditional Arabic" w:hAnsi="Traditional Arabic" w:cs="Traditional Arabic" w:hint="eastAsia"/>
          <w:sz w:val="36"/>
          <w:szCs w:val="36"/>
          <w:rtl/>
        </w:rPr>
        <w:t>ديثا</w:t>
      </w:r>
      <w:r w:rsidRPr="005053ED">
        <w:rPr>
          <w:rFonts w:ascii="Traditional Arabic" w:hAnsi="Traditional Arabic" w:cs="Traditional Arabic"/>
          <w:sz w:val="36"/>
          <w:szCs w:val="36"/>
          <w:rtl/>
        </w:rPr>
        <w:t>, ويدل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صحة ذلك ما رواه سفيان</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29"/>
      </w:r>
      <w:r w:rsidRPr="005053ED">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أبيه عن أبي الض</w:t>
      </w:r>
      <w:r w:rsidRPr="005053ED">
        <w:rPr>
          <w:rFonts w:ascii="Traditional Arabic" w:hAnsi="Traditional Arabic" w:cs="Traditional Arabic" w:hint="eastAsia"/>
          <w:sz w:val="36"/>
          <w:szCs w:val="36"/>
          <w:rtl/>
        </w:rPr>
        <w:t>حى</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0"/>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لما </w:t>
      </w:r>
      <w:r w:rsidRPr="005053ED">
        <w:rPr>
          <w:rFonts w:ascii="Traditional Arabic" w:hAnsi="Traditional Arabic" w:cs="Traditional Arabic" w:hint="eastAsia"/>
          <w:sz w:val="36"/>
          <w:szCs w:val="36"/>
          <w:rtl/>
        </w:rPr>
        <w:t>نزلت</w:t>
      </w:r>
      <w:r w:rsidRPr="005053ED">
        <w:rPr>
          <w:rFonts w:ascii="Traditional Arabic" w:hAnsi="Traditional Arabic" w:cs="Traditional Arabic"/>
          <w:sz w:val="36"/>
          <w:szCs w:val="36"/>
          <w:rtl/>
        </w:rPr>
        <w:t xml:space="preserve"> </w:t>
      </w:r>
      <w:r>
        <w:rPr>
          <w:rFonts w:ascii="Traditional Arabic" w:hAnsi="Traditional Arabic" w:cs="Traditional Arabic"/>
          <w:color w:val="000000"/>
          <w:sz w:val="36"/>
          <w:szCs w:val="36"/>
          <w:rtl/>
        </w:rPr>
        <w:t>( و</w:t>
      </w:r>
      <w:r>
        <w:rPr>
          <w:rFonts w:ascii="Traditional Arabic" w:hAnsi="Traditional Arabic" w:cs="Traditional Arabic" w:hint="eastAsia"/>
          <w:color w:val="000000"/>
          <w:sz w:val="36"/>
          <w:szCs w:val="36"/>
          <w:rtl/>
        </w:rPr>
        <w:t>إ</w:t>
      </w:r>
      <w:r w:rsidRPr="00756E69">
        <w:rPr>
          <w:rFonts w:ascii="Traditional Arabic" w:hAnsi="Traditional Arabic" w:cs="Traditional Arabic" w:hint="eastAsia"/>
          <w:color w:val="000000"/>
          <w:sz w:val="36"/>
          <w:szCs w:val="36"/>
          <w:rtl/>
        </w:rPr>
        <w:t>لهكم</w:t>
      </w:r>
      <w:r w:rsidRPr="00756E69">
        <w:rPr>
          <w:rFonts w:ascii="Traditional Arabic" w:hAnsi="Traditional Arabic" w:cs="Traditional Arabic"/>
          <w:color w:val="000000"/>
          <w:sz w:val="36"/>
          <w:szCs w:val="36"/>
          <w:rtl/>
        </w:rPr>
        <w:t xml:space="preserve"> إله </w:t>
      </w:r>
      <w:r w:rsidRPr="00756E69">
        <w:rPr>
          <w:rFonts w:ascii="Traditional Arabic" w:hAnsi="Traditional Arabic" w:cs="Traditional Arabic" w:hint="eastAsia"/>
          <w:color w:val="000000"/>
          <w:sz w:val="36"/>
          <w:szCs w:val="36"/>
          <w:rtl/>
        </w:rPr>
        <w:t>واحد</w:t>
      </w:r>
      <w:r w:rsidRPr="00756E69">
        <w:rPr>
          <w:rFonts w:ascii="Traditional Arabic" w:hAnsi="Traditional Arabic" w:cs="Traditional Arabic"/>
          <w:color w:val="000000"/>
          <w:sz w:val="36"/>
          <w:szCs w:val="36"/>
          <w:rtl/>
        </w:rPr>
        <w:t xml:space="preserve"> )</w:t>
      </w:r>
      <w:r w:rsidRPr="005053ED">
        <w:rPr>
          <w:rFonts w:ascii="Traditional Arabic" w:hAnsi="Traditional Arabic" w:cs="Traditional Arabic"/>
          <w:sz w:val="36"/>
          <w:szCs w:val="36"/>
          <w:rtl/>
        </w:rPr>
        <w:t xml:space="preserve"> قالوا: هل من دليل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ذلك؟  ف</w:t>
      </w:r>
      <w:r w:rsidRPr="005053ED">
        <w:rPr>
          <w:rFonts w:ascii="Traditional Arabic" w:hAnsi="Traditional Arabic" w:cs="Traditional Arabic" w:hint="eastAsia"/>
          <w:sz w:val="36"/>
          <w:szCs w:val="36"/>
          <w:rtl/>
        </w:rPr>
        <w:t>أنزل</w:t>
      </w:r>
      <w:r w:rsidRPr="005053ED">
        <w:rPr>
          <w:rFonts w:ascii="Traditional Arabic" w:hAnsi="Traditional Arabic" w:cs="Traditional Arabic"/>
          <w:sz w:val="36"/>
          <w:szCs w:val="36"/>
          <w:rtl/>
        </w:rPr>
        <w:t xml:space="preserve">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تعالى </w:t>
      </w:r>
      <w:r w:rsidRPr="00756E69">
        <w:rPr>
          <w:rFonts w:ascii="Traditional Arabic" w:hAnsi="Traditional Arabic" w:cs="Traditional Arabic"/>
          <w:color w:val="000000"/>
          <w:sz w:val="36"/>
          <w:szCs w:val="36"/>
          <w:rtl/>
        </w:rPr>
        <w:t xml:space="preserve">( </w:t>
      </w:r>
      <w:r w:rsidRPr="00756E69">
        <w:rPr>
          <w:rFonts w:ascii="Traditional Arabic" w:hAnsi="Traditional Arabic" w:cs="Traditional Arabic" w:hint="eastAsia"/>
          <w:color w:val="000000"/>
          <w:sz w:val="36"/>
          <w:szCs w:val="36"/>
          <w:rtl/>
        </w:rPr>
        <w:t>إن</w:t>
      </w:r>
      <w:r w:rsidRPr="00756E69">
        <w:rPr>
          <w:rFonts w:ascii="Traditional Arabic" w:hAnsi="Traditional Arabic" w:cs="Traditional Arabic"/>
          <w:color w:val="000000"/>
          <w:sz w:val="36"/>
          <w:szCs w:val="36"/>
          <w:rtl/>
        </w:rPr>
        <w:t xml:space="preserve"> في خلق ال</w:t>
      </w:r>
      <w:r w:rsidRPr="00756E69">
        <w:rPr>
          <w:rFonts w:ascii="Traditional Arabic" w:hAnsi="Traditional Arabic" w:cs="Traditional Arabic" w:hint="eastAsia"/>
          <w:color w:val="000000"/>
          <w:sz w:val="36"/>
          <w:szCs w:val="36"/>
          <w:rtl/>
        </w:rPr>
        <w:t>سماوات</w:t>
      </w:r>
      <w:r w:rsidRPr="00756E69">
        <w:rPr>
          <w:rFonts w:ascii="Traditional Arabic" w:hAnsi="Traditional Arabic" w:cs="Traditional Arabic"/>
          <w:color w:val="000000"/>
          <w:sz w:val="36"/>
          <w:szCs w:val="36"/>
          <w:rtl/>
        </w:rPr>
        <w:t xml:space="preserve"> والأرض )</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1"/>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فثبت له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دليل ال</w:t>
      </w:r>
      <w:r w:rsidRPr="005053ED">
        <w:rPr>
          <w:rFonts w:ascii="Traditional Arabic" w:hAnsi="Traditional Arabic" w:cs="Traditional Arabic" w:hint="eastAsia"/>
          <w:sz w:val="36"/>
          <w:szCs w:val="36"/>
          <w:rtl/>
        </w:rPr>
        <w:t>توحيد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والتوصل</w:t>
      </w:r>
      <w:r w:rsidRPr="005053ED">
        <w:rPr>
          <w:rFonts w:ascii="Traditional Arabic" w:hAnsi="Traditional Arabic" w:cs="Traditional Arabic"/>
          <w:sz w:val="36"/>
          <w:szCs w:val="36"/>
          <w:rtl/>
        </w:rPr>
        <w:t xml:space="preserve"> إلى الإستدلال على ذلك بخلق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أجرام</w:t>
      </w:r>
      <w:r w:rsidRPr="005053ED">
        <w:rPr>
          <w:rFonts w:ascii="Traditional Arabic" w:hAnsi="Traditional Arabic" w:cs="Traditional Arabic"/>
          <w:sz w:val="36"/>
          <w:szCs w:val="36"/>
          <w:rtl/>
        </w:rPr>
        <w:t xml:space="preserve"> العجيبة</w:t>
      </w:r>
      <w:r w:rsidRPr="009D421C">
        <w:rPr>
          <w:rFonts w:ascii="Traditional Arabic" w:hAnsi="Traditional Arabic" w:cs="Traditional Arabic"/>
          <w:color w:val="000000"/>
          <w:sz w:val="36"/>
          <w:szCs w:val="36"/>
          <w:rtl/>
        </w:rPr>
        <w:t xml:space="preserve"> </w:t>
      </w:r>
      <w:r w:rsidRPr="009D421C">
        <w:rPr>
          <w:rFonts w:ascii="Traditional Arabic" w:hAnsi="Traditional Arabic" w:cs="Traditional Arabic" w:hint="eastAsia"/>
          <w:color w:val="000000"/>
          <w:sz w:val="36"/>
          <w:szCs w:val="36"/>
          <w:rtl/>
        </w:rPr>
        <w:t>فبالنسبة</w:t>
      </w:r>
      <w:r w:rsidRPr="009D421C">
        <w:rPr>
          <w:rFonts w:ascii="Traditional Arabic" w:hAnsi="Traditional Arabic" w:cs="Traditional Arabic"/>
          <w:color w:val="000000"/>
          <w:sz w:val="36"/>
          <w:szCs w:val="36"/>
          <w:vertAlign w:val="superscript"/>
          <w:rtl/>
        </w:rPr>
        <w:t xml:space="preserve"> </w:t>
      </w:r>
      <w:r w:rsidRPr="009D421C">
        <w:rPr>
          <w:rFonts w:ascii="Traditional Arabic" w:hAnsi="Traditional Arabic" w:cs="Traditional Arabic" w:hint="eastAsia"/>
          <w:color w:val="000000"/>
          <w:sz w:val="36"/>
          <w:szCs w:val="36"/>
          <w:rtl/>
        </w:rPr>
        <w:t>إلى</w:t>
      </w:r>
      <w:r w:rsidRPr="009D421C">
        <w:rPr>
          <w:rFonts w:ascii="Traditional Arabic" w:hAnsi="Traditional Arabic" w:cs="Traditional Arabic"/>
          <w:color w:val="000000"/>
          <w:sz w:val="36"/>
          <w:szCs w:val="36"/>
          <w:rtl/>
        </w:rPr>
        <w:t xml:space="preserve"> ما يشاهدون</w:t>
      </w:r>
      <w:r w:rsidRPr="009D421C">
        <w:rPr>
          <w:rFonts w:ascii="Traditional Arabic" w:hAnsi="Traditional Arabic" w:cs="Traditional Arabic" w:hint="eastAsia"/>
          <w:color w:val="000000"/>
          <w:sz w:val="36"/>
          <w:szCs w:val="36"/>
          <w:rtl/>
        </w:rPr>
        <w:t>ه</w:t>
      </w:r>
      <w:r w:rsidRPr="009D421C">
        <w:rPr>
          <w:rFonts w:ascii="Traditional Arabic" w:hAnsi="Traditional Arabic" w:cs="Traditional Arabic"/>
          <w:color w:val="000000"/>
          <w:sz w:val="36"/>
          <w:szCs w:val="36"/>
          <w:rtl/>
        </w:rPr>
        <w:t xml:space="preserve"> ظ</w:t>
      </w:r>
      <w:r w:rsidRPr="009D421C">
        <w:rPr>
          <w:rFonts w:ascii="Traditional Arabic" w:hAnsi="Traditional Arabic" w:cs="Traditional Arabic" w:hint="eastAsia"/>
          <w:color w:val="000000"/>
          <w:sz w:val="36"/>
          <w:szCs w:val="36"/>
          <w:rtl/>
        </w:rPr>
        <w:t>اهرا</w:t>
      </w:r>
      <w:r w:rsidRPr="009D421C">
        <w:rPr>
          <w:rFonts w:ascii="Traditional Arabic" w:hAnsi="Traditional Arabic" w:cs="Traditional Arabic"/>
          <w:color w:val="000000"/>
          <w:sz w:val="36"/>
          <w:szCs w:val="36"/>
          <w:rtl/>
        </w:rPr>
        <w:t xml:space="preserve"> وأما </w:t>
      </w:r>
      <w:r w:rsidRPr="009D421C">
        <w:rPr>
          <w:rFonts w:ascii="Traditional Arabic" w:hAnsi="Traditional Arabic" w:cs="Traditional Arabic" w:hint="eastAsia"/>
          <w:color w:val="000000"/>
          <w:sz w:val="36"/>
          <w:szCs w:val="36"/>
          <w:rtl/>
        </w:rPr>
        <w:t>بتفاصيلها</w:t>
      </w:r>
      <w:r w:rsidRPr="009D421C">
        <w:rPr>
          <w:rFonts w:ascii="Traditional Arabic" w:hAnsi="Traditional Arabic" w:cs="Traditional Arabic"/>
          <w:color w:val="000000"/>
          <w:sz w:val="36"/>
          <w:szCs w:val="36"/>
          <w:rtl/>
        </w:rPr>
        <w:t xml:space="preserve"> فألا </w:t>
      </w:r>
      <w:r w:rsidRPr="009D421C">
        <w:rPr>
          <w:rFonts w:ascii="Traditional Arabic" w:hAnsi="Traditional Arabic" w:cs="Traditional Arabic" w:hint="eastAsia"/>
          <w:color w:val="000000"/>
          <w:sz w:val="36"/>
          <w:szCs w:val="36"/>
          <w:rtl/>
        </w:rPr>
        <w:t>يعلم</w:t>
      </w:r>
      <w:r w:rsidRPr="009D421C">
        <w:rPr>
          <w:rFonts w:ascii="Traditional Arabic" w:hAnsi="Traditional Arabic" w:cs="Traditional Arabic"/>
          <w:color w:val="000000"/>
          <w:sz w:val="36"/>
          <w:szCs w:val="36"/>
          <w:rtl/>
        </w:rPr>
        <w:t xml:space="preserve"> من خلق.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وعن</w:t>
      </w:r>
      <w:r w:rsidRPr="005053ED">
        <w:rPr>
          <w:rFonts w:ascii="Traditional Arabic" w:hAnsi="Traditional Arabic" w:cs="Traditional Arabic"/>
          <w:sz w:val="36"/>
          <w:szCs w:val="36"/>
          <w:rtl/>
        </w:rPr>
        <w:t xml:space="preserve"> عطاء</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2"/>
      </w:r>
      <w:r w:rsidRPr="005053ED">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 لما </w:t>
      </w:r>
      <w:r w:rsidRPr="005053ED">
        <w:rPr>
          <w:rFonts w:ascii="Traditional Arabic" w:hAnsi="Traditional Arabic" w:cs="Traditional Arabic" w:hint="eastAsia"/>
          <w:sz w:val="36"/>
          <w:szCs w:val="36"/>
          <w:rtl/>
        </w:rPr>
        <w:t>نزلت</w:t>
      </w:r>
      <w:r w:rsidRPr="005053ED">
        <w:rPr>
          <w:rFonts w:ascii="Traditional Arabic" w:hAnsi="Traditional Arabic" w:cs="Traditional Arabic"/>
          <w:sz w:val="36"/>
          <w:szCs w:val="36"/>
          <w:rtl/>
        </w:rPr>
        <w:t xml:space="preserve"> </w:t>
      </w:r>
      <w:r w:rsidRPr="00756E69">
        <w:rPr>
          <w:rFonts w:ascii="Traditional Arabic" w:hAnsi="Traditional Arabic" w:cs="Traditional Arabic"/>
          <w:color w:val="000000"/>
          <w:sz w:val="36"/>
          <w:szCs w:val="36"/>
          <w:rtl/>
        </w:rPr>
        <w:t>(وإلهكم إله واحد )</w:t>
      </w:r>
      <w:r w:rsidRPr="005053ED">
        <w:rPr>
          <w:rFonts w:ascii="Traditional Arabic" w:hAnsi="Traditional Arabic" w:cs="Traditional Arabic"/>
          <w:sz w:val="36"/>
          <w:szCs w:val="36"/>
          <w:rtl/>
        </w:rPr>
        <w:t xml:space="preserve"> قال كفار </w:t>
      </w:r>
      <w:r w:rsidRPr="005053ED">
        <w:rPr>
          <w:rFonts w:ascii="Traditional Arabic" w:hAnsi="Traditional Arabic" w:cs="Traditional Arabic" w:hint="eastAsia"/>
          <w:sz w:val="36"/>
          <w:szCs w:val="36"/>
          <w:rtl/>
        </w:rPr>
        <w:t>قريش</w:t>
      </w:r>
      <w:r w:rsidRPr="005053ED">
        <w:rPr>
          <w:rFonts w:ascii="Traditional Arabic" w:hAnsi="Traditional Arabic" w:cs="Traditional Arabic"/>
          <w:sz w:val="36"/>
          <w:szCs w:val="36"/>
          <w:rtl/>
        </w:rPr>
        <w:t xml:space="preserve"> كيف يسع الناس إله واحد فنزلت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3"/>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ارشدنا الله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الإستدلال </w:t>
      </w:r>
      <w:r w:rsidRPr="005053ED">
        <w:rPr>
          <w:rFonts w:ascii="Traditional Arabic" w:hAnsi="Traditional Arabic" w:cs="Traditional Arabic" w:hint="eastAsia"/>
          <w:sz w:val="36"/>
          <w:szCs w:val="36"/>
          <w:rtl/>
        </w:rPr>
        <w:t>بمخلوقاته</w:t>
      </w:r>
      <w:r w:rsidRPr="005053ED">
        <w:rPr>
          <w:rFonts w:ascii="Traditional Arabic" w:hAnsi="Traditional Arabic" w:cs="Traditional Arabic"/>
          <w:sz w:val="36"/>
          <w:szCs w:val="36"/>
          <w:rtl/>
        </w:rPr>
        <w:t xml:space="preserve"> على وحدان</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اثبات</w:t>
      </w:r>
      <w:r w:rsidRPr="005053ED">
        <w:rPr>
          <w:rFonts w:ascii="Traditional Arabic" w:hAnsi="Traditional Arabic" w:cs="Traditional Arabic"/>
          <w:sz w:val="36"/>
          <w:szCs w:val="36"/>
          <w:rtl/>
        </w:rPr>
        <w:t xml:space="preserve"> ص</w:t>
      </w:r>
      <w:r w:rsidRPr="005053ED">
        <w:rPr>
          <w:rFonts w:ascii="Traditional Arabic" w:hAnsi="Traditional Arabic" w:cs="Traditional Arabic" w:hint="eastAsia"/>
          <w:sz w:val="36"/>
          <w:szCs w:val="36"/>
          <w:rtl/>
        </w:rPr>
        <w:t>فاته</w:t>
      </w:r>
      <w:r w:rsidRPr="005053ED">
        <w:rPr>
          <w:rFonts w:ascii="Traditional Arabic" w:hAnsi="Traditional Arabic" w:cs="Traditional Arabic"/>
          <w:sz w:val="36"/>
          <w:szCs w:val="36"/>
          <w:rtl/>
        </w:rPr>
        <w:t xml:space="preserve"> الحسنى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روي</w:t>
      </w:r>
      <w:r w:rsidRPr="005053ED">
        <w:rPr>
          <w:rFonts w:ascii="Traditional Arabic" w:hAnsi="Traditional Arabic" w:cs="Traditional Arabic"/>
          <w:sz w:val="36"/>
          <w:szCs w:val="36"/>
          <w:rtl/>
        </w:rPr>
        <w:t xml:space="preserve"> عنه عليه السلام أنه قال: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لمن</w:t>
      </w:r>
      <w:r w:rsidRPr="005053ED">
        <w:rPr>
          <w:rFonts w:ascii="Traditional Arabic" w:hAnsi="Traditional Arabic" w:cs="Traditional Arabic"/>
          <w:sz w:val="36"/>
          <w:szCs w:val="36"/>
          <w:rtl/>
        </w:rPr>
        <w:t xml:space="preserve"> تل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هذه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فبَحَّ بها</w:t>
      </w:r>
      <w:r w:rsidRPr="005053ED">
        <w:rPr>
          <w:rFonts w:ascii="Traditional Arabic" w:hAnsi="Traditional Arabic" w:cs="Traditional Arabic"/>
          <w:sz w:val="36"/>
          <w:szCs w:val="36"/>
          <w:rtl/>
        </w:rPr>
        <w:t xml:space="preserve"> أي </w:t>
      </w: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يتفكر فيها ولم يعتبرها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وقد غلط قوم فمنعوا الإستدلال بال</w:t>
      </w:r>
      <w:r w:rsidRPr="005053ED">
        <w:rPr>
          <w:rFonts w:ascii="Traditional Arabic" w:hAnsi="Traditional Arabic" w:cs="Traditional Arabic" w:hint="eastAsia"/>
          <w:sz w:val="36"/>
          <w:szCs w:val="36"/>
          <w:rtl/>
        </w:rPr>
        <w:t>عقل</w:t>
      </w:r>
      <w:r w:rsidRPr="005053ED">
        <w:rPr>
          <w:rFonts w:ascii="Traditional Arabic" w:hAnsi="Traditional Arabic" w:cs="Traditional Arabic"/>
          <w:sz w:val="36"/>
          <w:szCs w:val="36"/>
          <w:rtl/>
        </w:rPr>
        <w:t xml:space="preserve"> على التوح</w:t>
      </w:r>
      <w:r w:rsidRPr="005053ED">
        <w:rPr>
          <w:rFonts w:ascii="Traditional Arabic" w:hAnsi="Traditional Arabic" w:cs="Traditional Arabic" w:hint="eastAsia"/>
          <w:sz w:val="36"/>
          <w:szCs w:val="36"/>
          <w:rtl/>
        </w:rPr>
        <w:t>يد،</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 xml:space="preserve"> لا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ذلك إلا بالطرق السمعية.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الفرس</w:t>
      </w:r>
      <w:r>
        <w:rPr>
          <w:rFonts w:ascii="Traditional Arabic" w:hAnsi="Traditional Arabic" w:cs="Traditional Arabic"/>
          <w:sz w:val="36"/>
          <w:szCs w:val="36"/>
          <w:rtl/>
        </w:rPr>
        <w:t>: فيه بيان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توحيده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أفعاله وأمر لنا</w:t>
      </w:r>
      <w:r w:rsidRPr="005053ED">
        <w:rPr>
          <w:rFonts w:ascii="Traditional Arabic" w:hAnsi="Traditional Arabic" w:cs="Traditional Arabic"/>
          <w:sz w:val="36"/>
          <w:szCs w:val="36"/>
          <w:rtl/>
        </w:rPr>
        <w:t xml:space="preserve"> بالإستدلال ب</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ردا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من نفى حجج الع</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وهي طريق </w:t>
      </w:r>
      <w:r w:rsidRPr="005053ED">
        <w:rPr>
          <w:rFonts w:ascii="Traditional Arabic" w:hAnsi="Traditional Arabic" w:cs="Traditional Arabic" w:hint="eastAsia"/>
          <w:sz w:val="36"/>
          <w:szCs w:val="36"/>
          <w:rtl/>
        </w:rPr>
        <w:t>اهل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لسنة</w:t>
      </w:r>
      <w:r w:rsidRPr="005053ED">
        <w:rPr>
          <w:rFonts w:ascii="Traditional Arabic" w:hAnsi="Traditional Arabic" w:cs="Traditional Arabic"/>
          <w:sz w:val="36"/>
          <w:szCs w:val="36"/>
          <w:rtl/>
        </w:rPr>
        <w:t xml:space="preserve"> قديما في الاس</w:t>
      </w:r>
      <w:r w:rsidRPr="005053ED">
        <w:rPr>
          <w:rFonts w:ascii="Traditional Arabic" w:hAnsi="Traditional Arabic" w:cs="Traditional Arabic" w:hint="eastAsia"/>
          <w:sz w:val="36"/>
          <w:szCs w:val="36"/>
          <w:rtl/>
        </w:rPr>
        <w:t>تدلال</w:t>
      </w:r>
      <w:r w:rsidRPr="005053ED">
        <w:rPr>
          <w:rFonts w:ascii="Traditional Arabic" w:hAnsi="Traditional Arabic" w:cs="Traditional Arabic"/>
          <w:sz w:val="36"/>
          <w:szCs w:val="36"/>
          <w:rtl/>
        </w:rPr>
        <w:t xml:space="preserve"> بها على وجود الصانع بحدوث الأجسام والجواهر والاعراض. </w:t>
      </w:r>
    </w:p>
    <w:p w:rsidR="00076974" w:rsidRPr="005053ED" w:rsidRDefault="00076974" w:rsidP="00442BB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فهذه</w:t>
      </w:r>
      <w:r w:rsidRPr="005053ED">
        <w:rPr>
          <w:rFonts w:ascii="Traditional Arabic" w:hAnsi="Traditional Arabic" w:cs="Traditional Arabic"/>
          <w:sz w:val="36"/>
          <w:szCs w:val="36"/>
          <w:rtl/>
        </w:rPr>
        <w:t xml:space="preserve"> دل</w:t>
      </w:r>
      <w:r w:rsidRPr="005053ED">
        <w:rPr>
          <w:rFonts w:ascii="Traditional Arabic" w:hAnsi="Traditional Arabic" w:cs="Traditional Arabic" w:hint="eastAsia"/>
          <w:sz w:val="36"/>
          <w:szCs w:val="36"/>
          <w:rtl/>
        </w:rPr>
        <w:t>ائل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نبه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تعالى العقلاء عليها </w:t>
      </w:r>
      <w:r w:rsidRPr="005053ED">
        <w:rPr>
          <w:rFonts w:ascii="Traditional Arabic" w:hAnsi="Traditional Arabic" w:cs="Traditional Arabic" w:hint="eastAsia"/>
          <w:sz w:val="36"/>
          <w:szCs w:val="36"/>
          <w:rtl/>
        </w:rPr>
        <w:t>وأمرهم</w:t>
      </w:r>
      <w:r w:rsidRPr="005053ED">
        <w:rPr>
          <w:rFonts w:ascii="Traditional Arabic" w:hAnsi="Traditional Arabic" w:cs="Traditional Arabic"/>
          <w:sz w:val="36"/>
          <w:szCs w:val="36"/>
          <w:rtl/>
        </w:rPr>
        <w:t xml:space="preserve"> بالإ</w:t>
      </w:r>
      <w:r w:rsidRPr="005053ED">
        <w:rPr>
          <w:rFonts w:ascii="Traditional Arabic" w:hAnsi="Traditional Arabic" w:cs="Traditional Arabic" w:hint="eastAsia"/>
          <w:sz w:val="36"/>
          <w:szCs w:val="36"/>
          <w:rtl/>
        </w:rPr>
        <w:t>ستدلال</w:t>
      </w:r>
      <w:r w:rsidRPr="005053ED">
        <w:rPr>
          <w:rFonts w:ascii="Traditional Arabic" w:hAnsi="Traditional Arabic" w:cs="Traditional Arabic"/>
          <w:sz w:val="36"/>
          <w:szCs w:val="36"/>
          <w:rtl/>
        </w:rPr>
        <w:t xml:space="preserve"> بها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كان تعالى قادرا على إ</w:t>
      </w:r>
      <w:r w:rsidRPr="005053ED">
        <w:rPr>
          <w:rFonts w:ascii="Traditional Arabic" w:hAnsi="Traditional Arabic" w:cs="Traditional Arabic" w:hint="eastAsia"/>
          <w:sz w:val="36"/>
          <w:szCs w:val="36"/>
          <w:rtl/>
        </w:rPr>
        <w:t>حداث</w:t>
      </w:r>
      <w:r w:rsidRPr="005053ED">
        <w:rPr>
          <w:rFonts w:ascii="Traditional Arabic" w:hAnsi="Traditional Arabic" w:cs="Traditional Arabic"/>
          <w:sz w:val="36"/>
          <w:szCs w:val="36"/>
          <w:rtl/>
        </w:rPr>
        <w:t xml:space="preserve"> النبات من غير </w:t>
      </w:r>
      <w:r w:rsidRPr="005053ED">
        <w:rPr>
          <w:rFonts w:ascii="Traditional Arabic" w:hAnsi="Traditional Arabic" w:cs="Traditional Arabic" w:hint="eastAsia"/>
          <w:sz w:val="36"/>
          <w:szCs w:val="36"/>
          <w:rtl/>
        </w:rPr>
        <w:t>ماء،</w:t>
      </w:r>
      <w:r w:rsidRPr="005053ED">
        <w:rPr>
          <w:rFonts w:ascii="Traditional Arabic" w:hAnsi="Traditional Arabic" w:cs="Traditional Arabic"/>
          <w:sz w:val="36"/>
          <w:szCs w:val="36"/>
          <w:rtl/>
        </w:rPr>
        <w:t xml:space="preserve"> ولا زراعة وإ</w:t>
      </w:r>
      <w:r w:rsidRPr="005053ED">
        <w:rPr>
          <w:rFonts w:ascii="Traditional Arabic" w:hAnsi="Traditional Arabic" w:cs="Traditional Arabic" w:hint="eastAsia"/>
          <w:sz w:val="36"/>
          <w:szCs w:val="36"/>
          <w:rtl/>
        </w:rPr>
        <w:t>حداث</w:t>
      </w:r>
      <w:r w:rsidRPr="005053ED">
        <w:rPr>
          <w:rFonts w:ascii="Traditional Arabic" w:hAnsi="Traditional Arabic" w:cs="Traditional Arabic"/>
          <w:sz w:val="36"/>
          <w:szCs w:val="36"/>
          <w:rtl/>
        </w:rPr>
        <w:t xml:space="preserve"> الحيوانات بلا نت</w:t>
      </w:r>
      <w:r w:rsidRPr="005053ED">
        <w:rPr>
          <w:rFonts w:ascii="Traditional Arabic" w:hAnsi="Traditional Arabic" w:cs="Traditional Arabic" w:hint="eastAsia"/>
          <w:sz w:val="36"/>
          <w:szCs w:val="36"/>
          <w:rtl/>
        </w:rPr>
        <w:t>اج</w:t>
      </w:r>
      <w:r w:rsidRPr="005053ED">
        <w:rPr>
          <w:rFonts w:ascii="Traditional Arabic" w:hAnsi="Traditional Arabic" w:cs="Traditional Arabic"/>
          <w:sz w:val="36"/>
          <w:szCs w:val="36"/>
          <w:rtl/>
        </w:rPr>
        <w:t xml:space="preserve"> ولا زواج</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ولكنه</w:t>
      </w:r>
      <w:r w:rsidRPr="005053ED">
        <w:rPr>
          <w:rFonts w:ascii="Traditional Arabic" w:hAnsi="Traditional Arabic" w:cs="Traditional Arabic"/>
          <w:sz w:val="36"/>
          <w:szCs w:val="36"/>
          <w:rtl/>
        </w:rPr>
        <w:t xml:space="preserve"> تعالى أجرى عادته في إ</w:t>
      </w:r>
      <w:r w:rsidRPr="005053ED">
        <w:rPr>
          <w:rFonts w:ascii="Traditional Arabic" w:hAnsi="Traditional Arabic" w:cs="Traditional Arabic" w:hint="eastAsia"/>
          <w:sz w:val="36"/>
          <w:szCs w:val="36"/>
          <w:rtl/>
        </w:rPr>
        <w:t>نشاء</w:t>
      </w:r>
      <w:r w:rsidRPr="005053ED">
        <w:rPr>
          <w:rFonts w:ascii="Traditional Arabic" w:hAnsi="Traditional Arabic" w:cs="Traditional Arabic"/>
          <w:sz w:val="36"/>
          <w:szCs w:val="36"/>
          <w:rtl/>
        </w:rPr>
        <w:t xml:space="preserve"> خلقه على هذا تنبيها لهم عند 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حادث من ذلك على قدرته و</w:t>
      </w:r>
      <w:r w:rsidRPr="005053ED">
        <w:rPr>
          <w:rFonts w:ascii="Traditional Arabic" w:hAnsi="Traditional Arabic" w:cs="Traditional Arabic" w:hint="eastAsia"/>
          <w:sz w:val="36"/>
          <w:szCs w:val="36"/>
          <w:rtl/>
        </w:rPr>
        <w:t>الفكر</w:t>
      </w:r>
      <w:r w:rsidRPr="005053ED">
        <w:rPr>
          <w:rFonts w:ascii="Traditional Arabic" w:hAnsi="Traditional Arabic" w:cs="Traditional Arabic"/>
          <w:sz w:val="36"/>
          <w:szCs w:val="36"/>
          <w:rtl/>
        </w:rPr>
        <w:t xml:space="preserve"> في عظمته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وليشعرهم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وقت ما اغف</w:t>
      </w:r>
      <w:r w:rsidRPr="005053ED">
        <w:rPr>
          <w:rFonts w:ascii="Traditional Arabic" w:hAnsi="Traditional Arabic" w:cs="Traditional Arabic" w:hint="eastAsia"/>
          <w:sz w:val="36"/>
          <w:szCs w:val="36"/>
          <w:rtl/>
        </w:rPr>
        <w:t>لوه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ويزعج</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خواطرهم</w:t>
      </w:r>
      <w:r w:rsidRPr="005053ED">
        <w:rPr>
          <w:rFonts w:ascii="Traditional Arabic" w:hAnsi="Traditional Arabic" w:cs="Traditional Arabic"/>
          <w:sz w:val="36"/>
          <w:szCs w:val="36"/>
          <w:rtl/>
        </w:rPr>
        <w:t xml:space="preserve"> للفكر في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أهملوه</w:t>
      </w:r>
      <w:r w:rsidRPr="005053ED">
        <w:rPr>
          <w:rFonts w:ascii="Traditional Arabic" w:hAnsi="Traditional Arabic" w:cs="Traditional Arabic"/>
          <w:sz w:val="36"/>
          <w:szCs w:val="36"/>
          <w:rtl/>
        </w:rPr>
        <w:t>, فخلق تعالى السما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والأرض ثابت</w:t>
      </w:r>
      <w:r w:rsidRPr="005053ED">
        <w:rPr>
          <w:rFonts w:ascii="Traditional Arabic" w:hAnsi="Traditional Arabic" w:cs="Traditional Arabic" w:hint="eastAsia"/>
          <w:sz w:val="36"/>
          <w:szCs w:val="36"/>
          <w:rtl/>
        </w:rPr>
        <w:t>تين</w:t>
      </w:r>
      <w:r w:rsidRPr="005053ED">
        <w:rPr>
          <w:rFonts w:ascii="Traditional Arabic" w:hAnsi="Traditional Arabic" w:cs="Traditional Arabic"/>
          <w:sz w:val="36"/>
          <w:szCs w:val="36"/>
          <w:rtl/>
        </w:rPr>
        <w:t xml:space="preserve"> دائم</w:t>
      </w:r>
      <w:r w:rsidRPr="005053ED">
        <w:rPr>
          <w:rFonts w:ascii="Traditional Arabic" w:hAnsi="Traditional Arabic" w:cs="Traditional Arabic" w:hint="eastAsia"/>
          <w:sz w:val="36"/>
          <w:szCs w:val="36"/>
          <w:rtl/>
        </w:rPr>
        <w:t>تين</w:t>
      </w:r>
      <w:r w:rsidRPr="005053ED">
        <w:rPr>
          <w:rFonts w:ascii="Traditional Arabic" w:hAnsi="Traditional Arabic" w:cs="Traditional Arabic"/>
          <w:sz w:val="36"/>
          <w:szCs w:val="36"/>
          <w:rtl/>
        </w:rPr>
        <w:t xml:space="preserve"> لا يز</w:t>
      </w:r>
      <w:r w:rsidRPr="005053ED">
        <w:rPr>
          <w:rFonts w:ascii="Traditional Arabic" w:hAnsi="Traditional Arabic" w:cs="Traditional Arabic" w:hint="eastAsia"/>
          <w:sz w:val="36"/>
          <w:szCs w:val="36"/>
          <w:rtl/>
        </w:rPr>
        <w:t>ولان</w:t>
      </w:r>
      <w:r w:rsidRPr="005053ED">
        <w:rPr>
          <w:rFonts w:ascii="Traditional Arabic" w:hAnsi="Traditional Arabic" w:cs="Traditional Arabic"/>
          <w:sz w:val="36"/>
          <w:szCs w:val="36"/>
          <w:rtl/>
        </w:rPr>
        <w:t xml:space="preserve"> ولا يتغيران عن الحال ا</w:t>
      </w:r>
      <w:r w:rsidRPr="005053ED">
        <w:rPr>
          <w:rFonts w:ascii="Traditional Arabic" w:hAnsi="Traditional Arabic" w:cs="Traditional Arabic" w:hint="eastAsia"/>
          <w:sz w:val="36"/>
          <w:szCs w:val="36"/>
          <w:rtl/>
        </w:rPr>
        <w:t>لتي</w:t>
      </w:r>
      <w:r w:rsidRPr="005053ED">
        <w:rPr>
          <w:rFonts w:ascii="Traditional Arabic" w:hAnsi="Traditional Arabic" w:cs="Traditional Arabic"/>
          <w:sz w:val="36"/>
          <w:szCs w:val="36"/>
          <w:rtl/>
        </w:rPr>
        <w:t xml:space="preserve"> جعلهما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وخلقه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عليها بديا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وقت فنائهما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أنشأ الحيوان من النا</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وغير</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الأرض</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أنشأ للجميع رزقا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منها وأقواتا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بها حياتهم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ولم يعطهم ذلك الر</w:t>
      </w:r>
      <w:r w:rsidRPr="005053ED">
        <w:rPr>
          <w:rFonts w:ascii="Traditional Arabic" w:hAnsi="Traditional Arabic" w:cs="Traditional Arabic" w:hint="eastAsia"/>
          <w:sz w:val="36"/>
          <w:szCs w:val="36"/>
          <w:rtl/>
        </w:rPr>
        <w:t>زق</w:t>
      </w:r>
      <w:r w:rsidRPr="005053ED">
        <w:rPr>
          <w:rFonts w:ascii="Traditional Arabic" w:hAnsi="Traditional Arabic" w:cs="Traditional Arabic"/>
          <w:sz w:val="36"/>
          <w:szCs w:val="36"/>
          <w:rtl/>
        </w:rPr>
        <w:t xml:space="preserve"> جملة فيظنون أنهم مس</w:t>
      </w:r>
      <w:r w:rsidRPr="005053ED">
        <w:rPr>
          <w:rFonts w:ascii="Traditional Arabic" w:hAnsi="Traditional Arabic" w:cs="Traditional Arabic" w:hint="eastAsia"/>
          <w:sz w:val="36"/>
          <w:szCs w:val="36"/>
          <w:rtl/>
        </w:rPr>
        <w:t>تغنون</w:t>
      </w:r>
      <w:r w:rsidRPr="005053ED">
        <w:rPr>
          <w:rFonts w:ascii="Traditional Arabic" w:hAnsi="Traditional Arabic" w:cs="Traditional Arabic"/>
          <w:sz w:val="36"/>
          <w:szCs w:val="36"/>
          <w:rtl/>
        </w:rPr>
        <w:t xml:space="preserve"> بما أعطو</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بل جعل لهم قوتا معلوما في كل س</w:t>
      </w:r>
      <w:r w:rsidRPr="005053ED">
        <w:rPr>
          <w:rFonts w:ascii="Traditional Arabic" w:hAnsi="Traditional Arabic" w:cs="Traditional Arabic" w:hint="eastAsia"/>
          <w:sz w:val="36"/>
          <w:szCs w:val="36"/>
          <w:rtl/>
        </w:rPr>
        <w:t>نة</w:t>
      </w:r>
      <w:r w:rsidRPr="005053ED">
        <w:rPr>
          <w:rFonts w:ascii="Traditional Arabic" w:hAnsi="Traditional Arabic" w:cs="Traditional Arabic"/>
          <w:sz w:val="36"/>
          <w:szCs w:val="36"/>
          <w:rtl/>
        </w:rPr>
        <w:t xml:space="preserve"> بمقد</w:t>
      </w:r>
      <w:r w:rsidRPr="005053ED">
        <w:rPr>
          <w:rFonts w:ascii="Traditional Arabic" w:hAnsi="Traditional Arabic" w:cs="Traditional Arabic" w:hint="eastAsia"/>
          <w:sz w:val="36"/>
          <w:szCs w:val="36"/>
          <w:rtl/>
        </w:rPr>
        <w:t>ار</w:t>
      </w:r>
      <w:r w:rsidRPr="005053ED">
        <w:rPr>
          <w:rFonts w:ascii="Traditional Arabic" w:hAnsi="Traditional Arabic" w:cs="Traditional Arabic"/>
          <w:sz w:val="36"/>
          <w:szCs w:val="36"/>
          <w:rtl/>
        </w:rPr>
        <w:t xml:space="preserve"> الكفاية لئلا يبطروا </w:t>
      </w:r>
      <w:r w:rsidRPr="005053ED">
        <w:rPr>
          <w:rFonts w:ascii="Traditional Arabic" w:hAnsi="Traditional Arabic" w:cs="Traditional Arabic" w:hint="eastAsia"/>
          <w:sz w:val="36"/>
          <w:szCs w:val="36"/>
          <w:rtl/>
        </w:rPr>
        <w:t>ويكونوا</w:t>
      </w:r>
      <w:r w:rsidRPr="005053ED">
        <w:rPr>
          <w:rFonts w:ascii="Traditional Arabic" w:hAnsi="Traditional Arabic" w:cs="Traditional Arabic"/>
          <w:sz w:val="36"/>
          <w:szCs w:val="36"/>
          <w:rtl/>
        </w:rPr>
        <w:t xml:space="preserve"> مستشعرين للإفتقار في 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حال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ووكل إليهم في بعض ا</w:t>
      </w:r>
      <w:r w:rsidRPr="005053ED">
        <w:rPr>
          <w:rFonts w:ascii="Traditional Arabic" w:hAnsi="Traditional Arabic" w:cs="Traditional Arabic" w:hint="eastAsia"/>
          <w:sz w:val="36"/>
          <w:szCs w:val="36"/>
          <w:rtl/>
        </w:rPr>
        <w:t>لأسباب</w:t>
      </w:r>
      <w:r w:rsidRPr="005053ED">
        <w:rPr>
          <w:rFonts w:ascii="Traditional Arabic" w:hAnsi="Traditional Arabic" w:cs="Traditional Arabic"/>
          <w:sz w:val="36"/>
          <w:szCs w:val="36"/>
          <w:rtl/>
        </w:rPr>
        <w:t xml:space="preserve"> التي يتوصلون بها إلى ذلك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الحرث والزراعة ليشعرهم أن للأعمال ثمرات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الخير والشر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فيك</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ذلك داعيا لهم إلى فعل ا</w:t>
      </w:r>
      <w:r w:rsidRPr="005053ED">
        <w:rPr>
          <w:rFonts w:ascii="Traditional Arabic" w:hAnsi="Traditional Arabic" w:cs="Traditional Arabic" w:hint="eastAsia"/>
          <w:sz w:val="36"/>
          <w:szCs w:val="36"/>
          <w:rtl/>
        </w:rPr>
        <w:t>لخير</w:t>
      </w:r>
      <w:r w:rsidRPr="005053ED">
        <w:rPr>
          <w:rFonts w:ascii="Traditional Arabic" w:hAnsi="Traditional Arabic" w:cs="Traditional Arabic"/>
          <w:sz w:val="36"/>
          <w:szCs w:val="36"/>
          <w:rtl/>
        </w:rPr>
        <w:t xml:space="preserve"> فيجتنون ثمرته، واجتن</w:t>
      </w:r>
      <w:r w:rsidRPr="005053ED">
        <w:rPr>
          <w:rFonts w:ascii="Traditional Arabic" w:hAnsi="Traditional Arabic" w:cs="Traditional Arabic" w:hint="eastAsia"/>
          <w:sz w:val="36"/>
          <w:szCs w:val="36"/>
          <w:rtl/>
        </w:rPr>
        <w:t>اب</w:t>
      </w:r>
      <w:r w:rsidRPr="005053ED">
        <w:rPr>
          <w:rFonts w:ascii="Traditional Arabic" w:hAnsi="Traditional Arabic" w:cs="Traditional Arabic"/>
          <w:sz w:val="36"/>
          <w:szCs w:val="36"/>
          <w:rtl/>
        </w:rPr>
        <w:t xml:space="preserve"> الشر ليسل</w:t>
      </w:r>
      <w:r w:rsidRPr="005053ED">
        <w:rPr>
          <w:rFonts w:ascii="Traditional Arabic" w:hAnsi="Traditional Arabic" w:cs="Traditional Arabic" w:hint="eastAsia"/>
          <w:sz w:val="36"/>
          <w:szCs w:val="36"/>
          <w:rtl/>
        </w:rPr>
        <w:t>موا</w:t>
      </w:r>
      <w:r w:rsidRPr="005053ED">
        <w:rPr>
          <w:rFonts w:ascii="Traditional Arabic" w:hAnsi="Traditional Arabic" w:cs="Traditional Arabic"/>
          <w:sz w:val="36"/>
          <w:szCs w:val="36"/>
          <w:rtl/>
        </w:rPr>
        <w:t xml:space="preserve"> من شر مغبته، ثم تولى هو لهم من إنزال الماء ما لم يكن في وسعهم و</w:t>
      </w:r>
      <w:r w:rsidRPr="005053ED">
        <w:rPr>
          <w:rFonts w:ascii="Traditional Arabic" w:hAnsi="Traditional Arabic" w:cs="Traditional Arabic" w:hint="eastAsia"/>
          <w:sz w:val="36"/>
          <w:szCs w:val="36"/>
          <w:rtl/>
        </w:rPr>
        <w:t>طاقتهم</w:t>
      </w:r>
      <w:r w:rsidRPr="005053ED">
        <w:rPr>
          <w:rFonts w:ascii="Traditional Arabic" w:hAnsi="Traditional Arabic" w:cs="Traditional Arabic"/>
          <w:sz w:val="36"/>
          <w:szCs w:val="36"/>
          <w:rtl/>
        </w:rPr>
        <w:t xml:space="preserve"> أن ينزلوه لأنفسهم، </w:t>
      </w:r>
      <w:r w:rsidRPr="005053ED">
        <w:rPr>
          <w:rFonts w:ascii="Traditional Arabic" w:hAnsi="Traditional Arabic" w:cs="Traditional Arabic" w:hint="eastAsia"/>
          <w:sz w:val="36"/>
          <w:szCs w:val="36"/>
          <w:rtl/>
        </w:rPr>
        <w:t>فأنشأ</w:t>
      </w:r>
      <w:r w:rsidRPr="005053ED">
        <w:rPr>
          <w:rFonts w:ascii="Traditional Arabic" w:hAnsi="Traditional Arabic" w:cs="Traditional Arabic"/>
          <w:sz w:val="36"/>
          <w:szCs w:val="36"/>
          <w:rtl/>
        </w:rPr>
        <w:t xml:space="preserve"> سحابا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الج</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وخلق م</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الما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ثم أنزله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الأرض بمقدار الحاجة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أنبت لهم به سائر أقواتهم وم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يحتاجون إلي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لملابسهم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لم يقتص</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فيما</w:t>
      </w:r>
      <w:r w:rsidRPr="005053ED">
        <w:rPr>
          <w:rFonts w:ascii="Traditional Arabic" w:hAnsi="Traditional Arabic" w:cs="Traditional Arabic"/>
          <w:sz w:val="36"/>
          <w:szCs w:val="36"/>
          <w:rtl/>
        </w:rPr>
        <w:t xml:space="preserve"> أنزله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لسماء</w:t>
      </w:r>
      <w:r w:rsidRPr="005053ED">
        <w:rPr>
          <w:rFonts w:ascii="Traditional Arabic" w:hAnsi="Traditional Arabic" w:cs="Traditional Arabic"/>
          <w:sz w:val="36"/>
          <w:szCs w:val="36"/>
          <w:rtl/>
        </w:rPr>
        <w:t xml:space="preserve"> على منافعه في </w:t>
      </w:r>
      <w:r w:rsidRPr="005053ED">
        <w:rPr>
          <w:rFonts w:ascii="Traditional Arabic" w:hAnsi="Traditional Arabic" w:cs="Traditional Arabic" w:hint="eastAsia"/>
          <w:sz w:val="36"/>
          <w:szCs w:val="36"/>
          <w:rtl/>
        </w:rPr>
        <w:t>وقت</w:t>
      </w:r>
      <w:r w:rsidRPr="005053ED">
        <w:rPr>
          <w:rFonts w:ascii="Traditional Arabic" w:hAnsi="Traditional Arabic" w:cs="Traditional Arabic"/>
          <w:sz w:val="36"/>
          <w:szCs w:val="36"/>
          <w:rtl/>
        </w:rPr>
        <w:t xml:space="preserve"> منافعه حتى جعل </w:t>
      </w:r>
      <w:r w:rsidRPr="005053ED">
        <w:rPr>
          <w:rFonts w:ascii="Traditional Arabic" w:hAnsi="Traditional Arabic" w:cs="Traditional Arabic" w:hint="eastAsia"/>
          <w:sz w:val="36"/>
          <w:szCs w:val="36"/>
          <w:rtl/>
        </w:rPr>
        <w:t>لذلك</w:t>
      </w:r>
      <w:r w:rsidRPr="005053ED">
        <w:rPr>
          <w:rFonts w:ascii="Traditional Arabic" w:hAnsi="Traditional Arabic" w:cs="Traditional Arabic"/>
          <w:sz w:val="36"/>
          <w:szCs w:val="36"/>
          <w:rtl/>
        </w:rPr>
        <w:t xml:space="preserve"> الماء مخازن و</w:t>
      </w:r>
      <w:r w:rsidRPr="005053ED">
        <w:rPr>
          <w:rFonts w:ascii="Traditional Arabic" w:hAnsi="Traditional Arabic" w:cs="Traditional Arabic" w:hint="eastAsia"/>
          <w:sz w:val="36"/>
          <w:szCs w:val="36"/>
          <w:rtl/>
        </w:rPr>
        <w:t>ينابيع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الأرض يجتمع فيه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الماء فيجري أولاً ف</w:t>
      </w:r>
      <w:r w:rsidRPr="005053ED">
        <w:rPr>
          <w:rFonts w:ascii="Traditional Arabic" w:hAnsi="Traditional Arabic" w:cs="Traditional Arabic" w:hint="eastAsia"/>
          <w:sz w:val="36"/>
          <w:szCs w:val="36"/>
          <w:rtl/>
        </w:rPr>
        <w:t>أولاًعلى</w:t>
      </w:r>
      <w:r w:rsidRPr="005053ED">
        <w:rPr>
          <w:rFonts w:ascii="Traditional Arabic" w:hAnsi="Traditional Arabic" w:cs="Traditional Arabic"/>
          <w:sz w:val="36"/>
          <w:szCs w:val="36"/>
          <w:rtl/>
        </w:rPr>
        <w:t xml:space="preserve"> مق</w:t>
      </w:r>
      <w:r w:rsidRPr="005053ED">
        <w:rPr>
          <w:rFonts w:ascii="Traditional Arabic" w:hAnsi="Traditional Arabic" w:cs="Traditional Arabic" w:hint="eastAsia"/>
          <w:sz w:val="36"/>
          <w:szCs w:val="36"/>
          <w:rtl/>
        </w:rPr>
        <w:t>دار</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حاجة</w:t>
      </w:r>
      <w:r w:rsidRPr="005053ED">
        <w:rPr>
          <w:rFonts w:ascii="Traditional Arabic" w:hAnsi="Traditional Arabic" w:cs="Traditional Arabic"/>
          <w:sz w:val="36"/>
          <w:szCs w:val="36"/>
          <w:rtl/>
        </w:rPr>
        <w:t xml:space="preserve"> كما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تعال</w:t>
      </w:r>
      <w:r w:rsidRPr="005053ED">
        <w:rPr>
          <w:rFonts w:ascii="Traditional Arabic" w:hAnsi="Traditional Arabic" w:cs="Traditional Arabic" w:hint="eastAsia"/>
          <w:sz w:val="36"/>
          <w:szCs w:val="36"/>
          <w:rtl/>
        </w:rPr>
        <w:t>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756E69">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460" w:hAnsi="QCF_P460" w:cs="QCF_P460"/>
          <w:color w:val="000000"/>
          <w:sz w:val="35"/>
          <w:szCs w:val="35"/>
          <w:rtl/>
        </w:rPr>
        <w:t>ﯼ  ﯽ    ﯾ  ﯿ  ﰀ  ﰁ  ﰂ  ﰃ  ﰄ  ﰅ  ﰆ  ﰇ</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الزمر</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على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نزل من السماء </w:t>
      </w:r>
      <w:r>
        <w:rPr>
          <w:noProof/>
        </w:rPr>
        <w:pict>
          <v:shape id="_x0000_s1034" type="#_x0000_t202" style="position:absolute;left:0;text-align:left;margin-left:-73pt;margin-top:313.8pt;width:59.1pt;height:31.95pt;z-index:251708416;mso-position-horizontal-relative:text;mso-position-vertical-relative:text">
            <v:textbox>
              <w:txbxContent>
                <w:p w:rsidR="00076974" w:rsidRDefault="00076974">
                  <w:r>
                    <w:rPr>
                      <w:rtl/>
                    </w:rPr>
                    <w:t>168/ ب</w:t>
                  </w:r>
                </w:p>
              </w:txbxContent>
            </v:textbox>
            <w10:wrap anchorx="page"/>
          </v:shape>
        </w:pic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غير حبس له في الأرض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وقت الحاجة لسا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كله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في ذ</w:t>
      </w:r>
      <w:r w:rsidRPr="005053ED">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لف</w:t>
      </w:r>
      <w:r>
        <w:rPr>
          <w:rFonts w:ascii="Traditional Arabic" w:hAnsi="Traditional Arabic" w:cs="Traditional Arabic"/>
          <w:sz w:val="36"/>
          <w:szCs w:val="36"/>
          <w:rtl/>
        </w:rPr>
        <w:t xml:space="preserve"> سائر الحيوان ال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على ظهرها لعدم الماء, فتبارك الله أحسن </w:t>
      </w:r>
      <w:r w:rsidRPr="005053ED">
        <w:rPr>
          <w:rFonts w:ascii="Traditional Arabic" w:hAnsi="Traditional Arabic" w:cs="Traditional Arabic" w:hint="eastAsia"/>
          <w:sz w:val="36"/>
          <w:szCs w:val="36"/>
          <w:rtl/>
        </w:rPr>
        <w:t>الخالقين</w:t>
      </w:r>
      <w:r w:rsidRPr="005053ED">
        <w:rPr>
          <w:rFonts w:ascii="Traditional Arabic" w:hAnsi="Traditional Arabic" w:cs="Traditional Arabic"/>
          <w:sz w:val="36"/>
          <w:szCs w:val="36"/>
          <w:rtl/>
        </w:rPr>
        <w:t xml:space="preserve"> الذي جعل الأرض بمنز</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البيت الذ</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يأوي إليه الإنسان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وجعل السماء بمنزلة السقف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وجعل</w:t>
      </w:r>
      <w:r w:rsidRPr="005053ED">
        <w:rPr>
          <w:rFonts w:ascii="Traditional Arabic" w:hAnsi="Traditional Arabic" w:cs="Traditional Arabic"/>
          <w:sz w:val="36"/>
          <w:szCs w:val="36"/>
          <w:rtl/>
        </w:rPr>
        <w:t xml:space="preserve"> سائر ما يحدث من </w:t>
      </w:r>
      <w:r w:rsidRPr="005053ED">
        <w:rPr>
          <w:rFonts w:ascii="Traditional Arabic" w:hAnsi="Traditional Arabic" w:cs="Traditional Arabic" w:hint="eastAsia"/>
          <w:sz w:val="36"/>
          <w:szCs w:val="36"/>
          <w:rtl/>
        </w:rPr>
        <w:t>المطر</w:t>
      </w:r>
      <w:r w:rsidRPr="005053ED">
        <w:rPr>
          <w:rFonts w:ascii="Traditional Arabic" w:hAnsi="Traditional Arabic" w:cs="Traditional Arabic"/>
          <w:sz w:val="36"/>
          <w:szCs w:val="36"/>
          <w:rtl/>
        </w:rPr>
        <w:t xml:space="preserve"> والنبات والحيوان بمنزلة ما ينقله الإنسان إلى بيته لمصالحه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سخر هذه الا</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لنا </w:t>
      </w:r>
      <w:r w:rsidRPr="005053ED">
        <w:rPr>
          <w:rFonts w:ascii="Traditional Arabic" w:hAnsi="Traditional Arabic" w:cs="Traditional Arabic" w:hint="eastAsia"/>
          <w:sz w:val="36"/>
          <w:szCs w:val="36"/>
          <w:rtl/>
        </w:rPr>
        <w:t>وذللها</w:t>
      </w:r>
      <w:r w:rsidRPr="005053ED">
        <w:rPr>
          <w:rFonts w:ascii="Traditional Arabic" w:hAnsi="Traditional Arabic" w:cs="Traditional Arabic"/>
          <w:sz w:val="36"/>
          <w:szCs w:val="36"/>
          <w:rtl/>
        </w:rPr>
        <w:t xml:space="preserve"> للمشي عليها وسلوك طرقها ومكننا من الإنتفاع بها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بناء البيوت والدور </w:t>
      </w:r>
      <w:r w:rsidRPr="005053ED">
        <w:rPr>
          <w:rFonts w:ascii="Traditional Arabic" w:hAnsi="Traditional Arabic" w:cs="Traditional Arabic" w:hint="eastAsia"/>
          <w:sz w:val="36"/>
          <w:szCs w:val="36"/>
          <w:rtl/>
        </w:rPr>
        <w:t>ليسكن</w:t>
      </w:r>
      <w:r w:rsidRPr="005053ED">
        <w:rPr>
          <w:rFonts w:ascii="Traditional Arabic" w:hAnsi="Traditional Arabic" w:cs="Traditional Arabic"/>
          <w:sz w:val="36"/>
          <w:szCs w:val="36"/>
          <w:rtl/>
        </w:rPr>
        <w:t xml:space="preserve"> من المطر و</w:t>
      </w:r>
      <w:r w:rsidRPr="005053ED">
        <w:rPr>
          <w:rFonts w:ascii="Traditional Arabic" w:hAnsi="Traditional Arabic" w:cs="Traditional Arabic" w:hint="eastAsia"/>
          <w:sz w:val="36"/>
          <w:szCs w:val="36"/>
          <w:rtl/>
        </w:rPr>
        <w:t>الحر</w:t>
      </w:r>
      <w:r w:rsidRPr="005053ED">
        <w:rPr>
          <w:rFonts w:ascii="Traditional Arabic" w:hAnsi="Traditional Arabic" w:cs="Traditional Arabic"/>
          <w:sz w:val="36"/>
          <w:szCs w:val="36"/>
          <w:rtl/>
        </w:rPr>
        <w:t xml:space="preserve"> والبرد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وتح</w:t>
      </w:r>
      <w:r w:rsidRPr="005053ED">
        <w:rPr>
          <w:rFonts w:ascii="Traditional Arabic" w:hAnsi="Traditional Arabic" w:cs="Traditional Arabic" w:hint="eastAsia"/>
          <w:sz w:val="36"/>
          <w:szCs w:val="36"/>
          <w:rtl/>
        </w:rPr>
        <w:t>صنا</w:t>
      </w:r>
      <w:r w:rsidRPr="005053ED">
        <w:rPr>
          <w:rFonts w:ascii="Traditional Arabic" w:hAnsi="Traditional Arabic" w:cs="Traditional Arabic"/>
          <w:sz w:val="36"/>
          <w:szCs w:val="36"/>
          <w:rtl/>
        </w:rPr>
        <w:t xml:space="preserve"> من الأعداء لم تخرجنا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غيرها فأي </w:t>
      </w:r>
      <w:r w:rsidRPr="005053ED">
        <w:rPr>
          <w:rFonts w:ascii="Traditional Arabic" w:hAnsi="Traditional Arabic" w:cs="Traditional Arabic" w:hint="eastAsia"/>
          <w:sz w:val="36"/>
          <w:szCs w:val="36"/>
          <w:rtl/>
        </w:rPr>
        <w:t>موضع</w:t>
      </w:r>
      <w:r w:rsidRPr="005053ED">
        <w:rPr>
          <w:rFonts w:ascii="Traditional Arabic" w:hAnsi="Traditional Arabic" w:cs="Traditional Arabic"/>
          <w:sz w:val="36"/>
          <w:szCs w:val="36"/>
          <w:rtl/>
        </w:rPr>
        <w:t xml:space="preserve"> منه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أردنا الإنتف</w:t>
      </w:r>
      <w:r w:rsidRPr="005053ED">
        <w:rPr>
          <w:rFonts w:ascii="Traditional Arabic" w:hAnsi="Traditional Arabic" w:cs="Traditional Arabic" w:hint="eastAsia"/>
          <w:sz w:val="36"/>
          <w:szCs w:val="36"/>
          <w:rtl/>
        </w:rPr>
        <w:t>اع</w:t>
      </w:r>
      <w:r w:rsidRPr="005053ED">
        <w:rPr>
          <w:rFonts w:ascii="Traditional Arabic" w:hAnsi="Traditional Arabic" w:cs="Traditional Arabic"/>
          <w:sz w:val="36"/>
          <w:szCs w:val="36"/>
          <w:rtl/>
        </w:rPr>
        <w:t xml:space="preserve"> به في إنشاء الأبنية مما هو موجود ف</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xml:space="preserve"> من الحجارة والحصى </w:t>
      </w:r>
      <w:r w:rsidRPr="005053ED">
        <w:rPr>
          <w:rFonts w:ascii="Traditional Arabic" w:hAnsi="Traditional Arabic" w:cs="Traditional Arabic" w:hint="eastAsia"/>
          <w:sz w:val="36"/>
          <w:szCs w:val="36"/>
          <w:rtl/>
        </w:rPr>
        <w:t>والطين،</w:t>
      </w:r>
      <w:r w:rsidRPr="005053ED">
        <w:rPr>
          <w:rFonts w:ascii="Traditional Arabic" w:hAnsi="Traditional Arabic" w:cs="Traditional Arabic"/>
          <w:sz w:val="36"/>
          <w:szCs w:val="36"/>
          <w:rtl/>
        </w:rPr>
        <w:t xml:space="preserve"> وما يخرج منها من الخشب وال</w:t>
      </w:r>
      <w:r w:rsidRPr="005053ED">
        <w:rPr>
          <w:rFonts w:ascii="Traditional Arabic" w:hAnsi="Traditional Arabic" w:cs="Traditional Arabic" w:hint="eastAsia"/>
          <w:sz w:val="36"/>
          <w:szCs w:val="36"/>
          <w:rtl/>
        </w:rPr>
        <w:t>حطب</w:t>
      </w:r>
      <w:r w:rsidRPr="005053ED">
        <w:rPr>
          <w:rFonts w:ascii="Traditional Arabic" w:hAnsi="Traditional Arabic" w:cs="Traditional Arabic"/>
          <w:sz w:val="36"/>
          <w:szCs w:val="36"/>
          <w:rtl/>
        </w:rPr>
        <w:t xml:space="preserve"> أمكننا ذلك وسهل ع</w:t>
      </w:r>
      <w:r w:rsidRPr="005053ED">
        <w:rPr>
          <w:rFonts w:ascii="Traditional Arabic" w:hAnsi="Traditional Arabic" w:cs="Traditional Arabic" w:hint="eastAsia"/>
          <w:sz w:val="36"/>
          <w:szCs w:val="36"/>
          <w:rtl/>
        </w:rPr>
        <w:t>لينا،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سوى</w:t>
      </w:r>
      <w:r w:rsidRPr="005053ED">
        <w:rPr>
          <w:rFonts w:ascii="Traditional Arabic" w:hAnsi="Traditional Arabic" w:cs="Traditional Arabic"/>
          <w:sz w:val="36"/>
          <w:szCs w:val="36"/>
          <w:rtl/>
        </w:rPr>
        <w:t xml:space="preserve"> ما  اودعه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من ا</w:t>
      </w:r>
      <w:r w:rsidRPr="005053ED">
        <w:rPr>
          <w:rFonts w:ascii="Traditional Arabic" w:hAnsi="Traditional Arabic" w:cs="Traditional Arabic" w:hint="eastAsia"/>
          <w:sz w:val="36"/>
          <w:szCs w:val="36"/>
          <w:rtl/>
        </w:rPr>
        <w:t>لجواهر</w:t>
      </w:r>
      <w:r w:rsidRPr="005053ED">
        <w:rPr>
          <w:rFonts w:ascii="Traditional Arabic" w:hAnsi="Traditional Arabic" w:cs="Traditional Arabic"/>
          <w:sz w:val="36"/>
          <w:szCs w:val="36"/>
          <w:rtl/>
        </w:rPr>
        <w:t xml:space="preserve"> التي عقدتها من الذهب والفضة والح</w:t>
      </w:r>
      <w:r w:rsidRPr="005053ED">
        <w:rPr>
          <w:rFonts w:ascii="Traditional Arabic" w:hAnsi="Traditional Arabic" w:cs="Traditional Arabic" w:hint="eastAsia"/>
          <w:sz w:val="36"/>
          <w:szCs w:val="36"/>
          <w:rtl/>
        </w:rPr>
        <w:t>ديد</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الرصاص</w:t>
      </w:r>
      <w:r w:rsidRPr="005053ED">
        <w:rPr>
          <w:rFonts w:ascii="Traditional Arabic" w:hAnsi="Traditional Arabic" w:cs="Traditional Arabic"/>
          <w:sz w:val="36"/>
          <w:szCs w:val="36"/>
          <w:rtl/>
        </w:rPr>
        <w:t xml:space="preserve"> والنحاس وغير ذلك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قال تعالى </w:t>
      </w:r>
      <w:r>
        <w:rPr>
          <w:rFonts w:ascii="QCF_BSML" w:hAnsi="QCF_BSML" w:cs="QCF_BSML"/>
          <w:color w:val="000000"/>
          <w:sz w:val="35"/>
          <w:szCs w:val="35"/>
          <w:rtl/>
        </w:rPr>
        <w:t xml:space="preserve">ﭽ </w:t>
      </w:r>
      <w:r>
        <w:rPr>
          <w:rFonts w:ascii="QCF_P477" w:hAnsi="QCF_P477" w:cs="QCF_P477"/>
          <w:color w:val="000000"/>
          <w:sz w:val="35"/>
          <w:szCs w:val="35"/>
          <w:rtl/>
        </w:rPr>
        <w:t xml:space="preserve">ﯘ  ﯙ  ﯚ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فصلت</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١٠</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فهذه</w:t>
      </w:r>
      <w:r w:rsidRPr="005053ED">
        <w:rPr>
          <w:rFonts w:ascii="Traditional Arabic" w:hAnsi="Traditional Arabic" w:cs="Traditional Arabic"/>
          <w:sz w:val="36"/>
          <w:szCs w:val="36"/>
          <w:rtl/>
        </w:rPr>
        <w:t xml:space="preserve"> كلها وما يكثر تعداده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يحيط علمنا به من بركات الأرض و منافعها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كانت مدة أعمارنا وسائ</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الحيوا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لا بد أن تكون متناهية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جع</w:t>
      </w:r>
      <w:r w:rsidRPr="005053ED">
        <w:rPr>
          <w:rFonts w:ascii="Traditional Arabic" w:hAnsi="Traditional Arabic" w:cs="Traditional Arabic" w:hint="eastAsia"/>
          <w:sz w:val="36"/>
          <w:szCs w:val="36"/>
          <w:rtl/>
        </w:rPr>
        <w:t>لها</w:t>
      </w:r>
      <w:r w:rsidRPr="005053ED">
        <w:rPr>
          <w:rFonts w:ascii="Traditional Arabic" w:hAnsi="Traditional Arabic" w:cs="Traditional Arabic"/>
          <w:sz w:val="36"/>
          <w:szCs w:val="36"/>
          <w:rtl/>
        </w:rPr>
        <w:t xml:space="preserve"> كفاتا لن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بعد الموت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جعلها في الحياة فقال تعالى </w:t>
      </w:r>
      <w:r>
        <w:rPr>
          <w:rFonts w:ascii="QCF_BSML" w:hAnsi="QCF_BSML" w:cs="QCF_BSML"/>
          <w:color w:val="000000"/>
          <w:sz w:val="35"/>
          <w:szCs w:val="35"/>
          <w:rtl/>
        </w:rPr>
        <w:t xml:space="preserve">ﭽ </w:t>
      </w:r>
      <w:r>
        <w:rPr>
          <w:rFonts w:ascii="QCF_P581" w:hAnsi="QCF_P581" w:cs="QCF_P581"/>
          <w:color w:val="000000"/>
          <w:sz w:val="35"/>
          <w:szCs w:val="35"/>
          <w:rtl/>
        </w:rPr>
        <w:t xml:space="preserve">ﭨ      ﭩ  ﭪ   ﭫ             ﭬ  ﭭ  ﭮ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المرسلات</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٢٥</w:t>
      </w:r>
      <w:r>
        <w:rPr>
          <w:rFonts w:ascii="Traditional Arabic" w:hAnsi="Traditional Arabic" w:cs="Traditional Arabic"/>
          <w:color w:val="000000"/>
          <w:sz w:val="35"/>
          <w:szCs w:val="35"/>
          <w:rtl/>
        </w:rPr>
        <w:t xml:space="preserve"> - </w:t>
      </w:r>
      <w:r>
        <w:rPr>
          <w:rFonts w:ascii="Traditional Arabic" w:hAnsi="Traditional Arabic" w:cs="Traditional Arabic" w:hint="cs"/>
          <w:color w:val="000000"/>
          <w:sz w:val="35"/>
          <w:szCs w:val="35"/>
          <w:rtl/>
        </w:rPr>
        <w:t>٢٦</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294" w:hAnsi="QCF_P294" w:cs="QCF_P294"/>
          <w:color w:val="000000"/>
          <w:sz w:val="35"/>
          <w:szCs w:val="35"/>
          <w:rtl/>
        </w:rPr>
        <w:t xml:space="preserve">ﭰ   ﭱ  ﭲ  ﭳ  ﭴ  ﭵ  ﭶ  ﭷ    ﭸ  ﭹ  ﭺ   ﭻ  ﭼ  ﭽ  ﭾ  ﭿ  ﮀ  ﮁ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الكهف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٧</w:t>
      </w:r>
      <w:r>
        <w:rPr>
          <w:rFonts w:ascii="Traditional Arabic" w:hAnsi="Traditional Arabic" w:cs="Traditional Arabic"/>
          <w:color w:val="000000"/>
          <w:sz w:val="35"/>
          <w:szCs w:val="35"/>
          <w:rtl/>
        </w:rPr>
        <w:t xml:space="preserve"> – </w:t>
      </w:r>
      <w:r>
        <w:rPr>
          <w:rFonts w:ascii="Traditional Arabic" w:hAnsi="Traditional Arabic" w:cs="Traditional Arabic" w:hint="cs"/>
          <w:color w:val="000000"/>
          <w:sz w:val="35"/>
          <w:szCs w:val="35"/>
          <w:rtl/>
        </w:rPr>
        <w:t>٨</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لم يقتصر فيما </w:t>
      </w:r>
      <w:r w:rsidRPr="005053ED">
        <w:rPr>
          <w:rFonts w:ascii="Traditional Arabic" w:hAnsi="Traditional Arabic" w:cs="Traditional Arabic" w:hint="eastAsia"/>
          <w:sz w:val="36"/>
          <w:szCs w:val="36"/>
          <w:rtl/>
        </w:rPr>
        <w:t>خلق</w:t>
      </w:r>
      <w:r w:rsidRPr="005053ED">
        <w:rPr>
          <w:rFonts w:ascii="Traditional Arabic" w:hAnsi="Traditional Arabic" w:cs="Traditional Arabic"/>
          <w:sz w:val="36"/>
          <w:szCs w:val="36"/>
          <w:rtl/>
        </w:rPr>
        <w:t xml:space="preserve"> من النبات والحيوان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الملذ</w:t>
      </w:r>
      <w:r w:rsidRPr="005053ED">
        <w:rPr>
          <w:rFonts w:ascii="Traditional Arabic" w:hAnsi="Traditional Arabic" w:cs="Traditional Arabic"/>
          <w:sz w:val="36"/>
          <w:szCs w:val="36"/>
          <w:rtl/>
        </w:rPr>
        <w:t xml:space="preserve"> دون الم</w:t>
      </w:r>
      <w:r w:rsidRPr="005053ED">
        <w:rPr>
          <w:rFonts w:ascii="Traditional Arabic" w:hAnsi="Traditional Arabic" w:cs="Traditional Arabic" w:hint="eastAsia"/>
          <w:sz w:val="36"/>
          <w:szCs w:val="36"/>
          <w:rtl/>
        </w:rPr>
        <w:t>ؤلم،</w:t>
      </w:r>
      <w:r w:rsidRPr="005053ED">
        <w:rPr>
          <w:rFonts w:ascii="Traditional Arabic" w:hAnsi="Traditional Arabic" w:cs="Traditional Arabic"/>
          <w:sz w:val="36"/>
          <w:szCs w:val="36"/>
          <w:rtl/>
        </w:rPr>
        <w:t xml:space="preserve"> ولا على الغ</w:t>
      </w:r>
      <w:r w:rsidRPr="005053ED">
        <w:rPr>
          <w:rFonts w:ascii="Traditional Arabic" w:hAnsi="Traditional Arabic" w:cs="Traditional Arabic" w:hint="eastAsia"/>
          <w:sz w:val="36"/>
          <w:szCs w:val="36"/>
          <w:rtl/>
        </w:rPr>
        <w:t>ذاء</w:t>
      </w:r>
      <w:r w:rsidRPr="005053ED">
        <w:rPr>
          <w:rFonts w:ascii="Traditional Arabic" w:hAnsi="Traditional Arabic" w:cs="Traditional Arabic"/>
          <w:sz w:val="36"/>
          <w:szCs w:val="36"/>
          <w:rtl/>
        </w:rPr>
        <w:t xml:space="preserve"> دون السم،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على ال</w:t>
      </w:r>
      <w:r w:rsidRPr="005053ED">
        <w:rPr>
          <w:rFonts w:ascii="Traditional Arabic" w:hAnsi="Traditional Arabic" w:cs="Traditional Arabic" w:hint="eastAsia"/>
          <w:sz w:val="36"/>
          <w:szCs w:val="36"/>
          <w:rtl/>
        </w:rPr>
        <w:t>حلو</w:t>
      </w:r>
      <w:r w:rsidRPr="005053ED">
        <w:rPr>
          <w:rFonts w:ascii="Traditional Arabic" w:hAnsi="Traditional Arabic" w:cs="Traditional Arabic"/>
          <w:sz w:val="36"/>
          <w:szCs w:val="36"/>
          <w:rtl/>
        </w:rPr>
        <w:t xml:space="preserve"> دون المر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مزج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كله ليشعرن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أنه غير مريد م</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الركون إلى هذه اللذات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ولئلا تط</w:t>
      </w:r>
      <w:r w:rsidRPr="005053ED">
        <w:rPr>
          <w:rFonts w:ascii="Traditional Arabic" w:hAnsi="Traditional Arabic" w:cs="Traditional Arabic" w:hint="eastAsia"/>
          <w:sz w:val="36"/>
          <w:szCs w:val="36"/>
          <w:rtl/>
        </w:rPr>
        <w:t>مئن</w:t>
      </w:r>
      <w:r w:rsidRPr="005053ED">
        <w:rPr>
          <w:rFonts w:ascii="Traditional Arabic" w:hAnsi="Traditional Arabic" w:cs="Traditional Arabic"/>
          <w:sz w:val="36"/>
          <w:szCs w:val="36"/>
          <w:rtl/>
        </w:rPr>
        <w:t xml:space="preserve"> نفوسنا إليها ف</w:t>
      </w:r>
      <w:r w:rsidRPr="005053ED">
        <w:rPr>
          <w:rFonts w:ascii="Traditional Arabic" w:hAnsi="Traditional Arabic" w:cs="Traditional Arabic" w:hint="eastAsia"/>
          <w:sz w:val="36"/>
          <w:szCs w:val="36"/>
          <w:rtl/>
        </w:rPr>
        <w:t>نشتغل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دار الآخرة التي خلقنا لها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وكأن</w:t>
      </w:r>
      <w:r w:rsidRPr="005053ED">
        <w:rPr>
          <w:rFonts w:ascii="Traditional Arabic" w:hAnsi="Traditional Arabic" w:cs="Traditional Arabic"/>
          <w:sz w:val="36"/>
          <w:szCs w:val="36"/>
          <w:rtl/>
        </w:rPr>
        <w:t xml:space="preserve"> النفع والصلاح في ال</w:t>
      </w:r>
      <w:r w:rsidRPr="005053ED">
        <w:rPr>
          <w:rFonts w:ascii="Traditional Arabic" w:hAnsi="Traditional Arabic" w:cs="Traditional Arabic" w:hint="eastAsia"/>
          <w:sz w:val="36"/>
          <w:szCs w:val="36"/>
          <w:rtl/>
        </w:rPr>
        <w:t>دين</w:t>
      </w:r>
      <w:r w:rsidRPr="005053ED">
        <w:rPr>
          <w:rFonts w:ascii="Traditional Arabic" w:hAnsi="Traditional Arabic" w:cs="Traditional Arabic"/>
          <w:sz w:val="36"/>
          <w:szCs w:val="36"/>
          <w:rtl/>
        </w:rPr>
        <w:t xml:space="preserve"> في الذوات </w:t>
      </w:r>
      <w:r w:rsidRPr="005053ED">
        <w:rPr>
          <w:rFonts w:ascii="Traditional Arabic" w:hAnsi="Traditional Arabic" w:cs="Traditional Arabic" w:hint="eastAsia"/>
          <w:sz w:val="36"/>
          <w:szCs w:val="36"/>
          <w:rtl/>
        </w:rPr>
        <w:t>المؤلمة</w:t>
      </w:r>
      <w:r w:rsidRPr="005053ED">
        <w:rPr>
          <w:rFonts w:ascii="Traditional Arabic" w:hAnsi="Traditional Arabic" w:cs="Traditional Arabic"/>
          <w:sz w:val="36"/>
          <w:szCs w:val="36"/>
          <w:rtl/>
        </w:rPr>
        <w:t xml:space="preserve"> المؤ</w:t>
      </w:r>
      <w:r w:rsidRPr="005053ED">
        <w:rPr>
          <w:rFonts w:ascii="Traditional Arabic" w:hAnsi="Traditional Arabic" w:cs="Traditional Arabic" w:hint="eastAsia"/>
          <w:sz w:val="36"/>
          <w:szCs w:val="36"/>
          <w:rtl/>
        </w:rPr>
        <w:t>ذية</w:t>
      </w:r>
      <w:r w:rsidRPr="005053ED">
        <w:rPr>
          <w:rFonts w:ascii="Traditional Arabic" w:hAnsi="Traditional Arabic" w:cs="Traditional Arabic"/>
          <w:sz w:val="36"/>
          <w:szCs w:val="36"/>
          <w:rtl/>
        </w:rPr>
        <w:t xml:space="preserve"> كهو في الملذة السارة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وليشعرنا في هذه الدنيا كيفية الآل</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لي</w:t>
      </w:r>
      <w:r w:rsidRPr="005053ED">
        <w:rPr>
          <w:rFonts w:ascii="Traditional Arabic" w:hAnsi="Traditional Arabic" w:cs="Traditional Arabic" w:hint="eastAsia"/>
          <w:sz w:val="36"/>
          <w:szCs w:val="36"/>
          <w:rtl/>
        </w:rPr>
        <w:t>صح</w:t>
      </w:r>
      <w:r w:rsidRPr="005053ED">
        <w:rPr>
          <w:rFonts w:ascii="Traditional Arabic" w:hAnsi="Traditional Arabic" w:cs="Traditional Arabic"/>
          <w:sz w:val="36"/>
          <w:szCs w:val="36"/>
          <w:rtl/>
        </w:rPr>
        <w:t xml:space="preserve"> الوعيد بآلام الآخرة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ولينزجر عن القب</w:t>
      </w:r>
      <w:r w:rsidRPr="005053ED">
        <w:rPr>
          <w:rFonts w:ascii="Traditional Arabic" w:hAnsi="Traditional Arabic" w:cs="Traditional Arabic" w:hint="eastAsia"/>
          <w:sz w:val="36"/>
          <w:szCs w:val="36"/>
          <w:rtl/>
        </w:rPr>
        <w:t>ائح</w:t>
      </w:r>
      <w:r w:rsidRPr="005053ED">
        <w:rPr>
          <w:rFonts w:ascii="Traditional Arabic" w:hAnsi="Traditional Arabic" w:cs="Traditional Arabic"/>
          <w:sz w:val="36"/>
          <w:szCs w:val="36"/>
          <w:rtl/>
        </w:rPr>
        <w:t xml:space="preserve"> فيستحق ال</w:t>
      </w:r>
      <w:r w:rsidRPr="005053ED">
        <w:rPr>
          <w:rFonts w:ascii="Traditional Arabic" w:hAnsi="Traditional Arabic" w:cs="Traditional Arabic" w:hint="eastAsia"/>
          <w:sz w:val="36"/>
          <w:szCs w:val="36"/>
          <w:rtl/>
        </w:rPr>
        <w:t>نعيم</w:t>
      </w:r>
      <w:r w:rsidRPr="005053ED">
        <w:rPr>
          <w:rFonts w:ascii="Traditional Arabic" w:hAnsi="Traditional Arabic" w:cs="Traditional Arabic"/>
          <w:sz w:val="36"/>
          <w:szCs w:val="36"/>
          <w:rtl/>
        </w:rPr>
        <w:t xml:space="preserve"> الذي لا يشوبه كدر ولا تنغيص, فلو اقتصر العاقل من دلائل التوحيد على ما ذكره الله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في هذه الآية الواحدة لكان كافيا شافيا في </w:t>
      </w:r>
      <w:r w:rsidRPr="005053ED">
        <w:rPr>
          <w:rFonts w:ascii="Traditional Arabic" w:hAnsi="Traditional Arabic" w:cs="Traditional Arabic" w:hint="eastAsia"/>
          <w:sz w:val="36"/>
          <w:szCs w:val="36"/>
          <w:rtl/>
        </w:rPr>
        <w:t>اثباته</w:t>
      </w:r>
      <w:r w:rsidRPr="005053ED">
        <w:rPr>
          <w:rFonts w:ascii="Traditional Arabic" w:hAnsi="Traditional Arabic" w:cs="Traditional Arabic"/>
          <w:sz w:val="36"/>
          <w:szCs w:val="36"/>
          <w:rtl/>
        </w:rPr>
        <w:t xml:space="preserve"> وإبطال 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سائر أصن</w:t>
      </w:r>
      <w:r w:rsidRPr="005053ED">
        <w:rPr>
          <w:rFonts w:ascii="Traditional Arabic" w:hAnsi="Traditional Arabic" w:cs="Traditional Arabic" w:hint="eastAsia"/>
          <w:sz w:val="36"/>
          <w:szCs w:val="36"/>
          <w:rtl/>
        </w:rPr>
        <w:t>اف</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ملحدين</w:t>
      </w:r>
      <w:r w:rsidRPr="005053ED">
        <w:rPr>
          <w:rFonts w:ascii="Traditional Arabic" w:hAnsi="Traditional Arabic" w:cs="Traditional Arabic"/>
          <w:sz w:val="36"/>
          <w:szCs w:val="36"/>
          <w:rtl/>
        </w:rPr>
        <w:t xml:space="preserve"> من أصحاب الطبائ</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ومن الثنوية ومن يقول با</w:t>
      </w:r>
      <w:r w:rsidRPr="005053ED">
        <w:rPr>
          <w:rFonts w:ascii="Traditional Arabic" w:hAnsi="Traditional Arabic" w:cs="Traditional Arabic" w:hint="eastAsia"/>
          <w:sz w:val="36"/>
          <w:szCs w:val="36"/>
          <w:rtl/>
        </w:rPr>
        <w:t>لتشبيه</w:t>
      </w:r>
      <w:r w:rsidRPr="005053ED">
        <w:rPr>
          <w:rFonts w:ascii="Traditional Arabic" w:hAnsi="Traditional Arabic" w:cs="Traditional Arabic"/>
          <w:sz w:val="36"/>
          <w:szCs w:val="36"/>
          <w:rtl/>
        </w:rPr>
        <w:t>, ولو بسطت معنى الآية وما تض</w:t>
      </w:r>
      <w:r w:rsidRPr="005053ED">
        <w:rPr>
          <w:rFonts w:ascii="Traditional Arabic" w:hAnsi="Traditional Arabic" w:cs="Traditional Arabic" w:hint="eastAsia"/>
          <w:sz w:val="36"/>
          <w:szCs w:val="36"/>
          <w:rtl/>
        </w:rPr>
        <w:t>منته</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ضروب</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لدلائل</w:t>
      </w:r>
      <w:r w:rsidRPr="005053ED">
        <w:rPr>
          <w:rFonts w:ascii="Traditional Arabic" w:hAnsi="Traditional Arabic" w:cs="Traditional Arabic"/>
          <w:sz w:val="36"/>
          <w:szCs w:val="36"/>
          <w:rtl/>
        </w:rPr>
        <w:t xml:space="preserve"> لطال وكثر, وفيما ذكرنا كفاية في هذا الموضع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كان الغرض منه التنب</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مقتضى دلا</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بوجيز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لقول</w:t>
      </w:r>
      <w:r w:rsidRPr="005053ED">
        <w:rPr>
          <w:rFonts w:ascii="Traditional Arabic" w:hAnsi="Traditional Arabic" w:cs="Traditional Arabic"/>
          <w:sz w:val="36"/>
          <w:szCs w:val="36"/>
          <w:rtl/>
        </w:rPr>
        <w:t xml:space="preserve"> دون الإستق</w:t>
      </w:r>
      <w:r w:rsidRPr="005053ED">
        <w:rPr>
          <w:rFonts w:ascii="Traditional Arabic" w:hAnsi="Traditional Arabic" w:cs="Traditional Arabic" w:hint="eastAsia"/>
          <w:sz w:val="36"/>
          <w:szCs w:val="36"/>
          <w:rtl/>
        </w:rPr>
        <w:t>صاء</w:t>
      </w:r>
      <w:r w:rsidRPr="005053ED">
        <w:rPr>
          <w:rFonts w:ascii="Traditional Arabic" w:hAnsi="Traditional Arabic" w:cs="Traditional Arabic"/>
          <w:sz w:val="36"/>
          <w:szCs w:val="36"/>
          <w:rtl/>
        </w:rPr>
        <w:t>, والله نسأل حسن التوفيق للإستدلال ب</w:t>
      </w:r>
      <w:r w:rsidRPr="005053ED">
        <w:rPr>
          <w:rFonts w:ascii="Traditional Arabic" w:hAnsi="Traditional Arabic" w:cs="Traditional Arabic" w:hint="eastAsia"/>
          <w:sz w:val="36"/>
          <w:szCs w:val="36"/>
          <w:rtl/>
        </w:rPr>
        <w:t>دلائله</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لإهتداء</w:t>
      </w:r>
      <w:r w:rsidRPr="005053ED">
        <w:rPr>
          <w:rFonts w:ascii="Traditional Arabic" w:hAnsi="Traditional Arabic" w:cs="Traditional Arabic"/>
          <w:sz w:val="36"/>
          <w:szCs w:val="36"/>
          <w:rtl/>
        </w:rPr>
        <w:t xml:space="preserve"> بهداه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4"/>
      </w:r>
      <w:r w:rsidRPr="005053ED">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آمين</w:t>
      </w:r>
      <w:r w:rsidRPr="005053ED">
        <w:rPr>
          <w:rFonts w:ascii="Traditional Arabic" w:hAnsi="Traditional Arabic" w:cs="Traditional Arabic"/>
          <w:sz w:val="36"/>
          <w:szCs w:val="36"/>
          <w:rtl/>
        </w:rPr>
        <w:t xml:space="preserve"> يا رب العالمين, قلت وقد صدق رضي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عنه فإنا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أخذنا كل جوهر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الجواهر المذكو</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هذه الآية الكريمة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ونظرنا في كل واحد منها على انفراد بالنسبة إلى طبعها ونفعها وضرها وتركيبها وعناصره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لطال الخطب واتسع نطاق </w:t>
      </w:r>
      <w:r w:rsidRPr="005053ED">
        <w:rPr>
          <w:rFonts w:ascii="Traditional Arabic" w:hAnsi="Traditional Arabic" w:cs="Traditional Arabic" w:hint="eastAsia"/>
          <w:sz w:val="36"/>
          <w:szCs w:val="36"/>
          <w:rtl/>
        </w:rPr>
        <w:t>الكلام،</w:t>
      </w:r>
      <w:r w:rsidRPr="005053ED">
        <w:rPr>
          <w:rFonts w:ascii="Traditional Arabic" w:hAnsi="Traditional Arabic" w:cs="Traditional Arabic"/>
          <w:sz w:val="36"/>
          <w:szCs w:val="36"/>
          <w:rtl/>
        </w:rPr>
        <w:t xml:space="preserve"> وكفى بالإنسان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نفسه دليلا كما قال تعالى </w:t>
      </w:r>
      <w:r>
        <w:rPr>
          <w:rFonts w:ascii="QCF_BSML" w:hAnsi="QCF_BSML" w:cs="QCF_BSML"/>
          <w:color w:val="000000"/>
          <w:sz w:val="35"/>
          <w:szCs w:val="35"/>
          <w:rtl/>
        </w:rPr>
        <w:t xml:space="preserve">ﭽ </w:t>
      </w:r>
      <w:r>
        <w:rPr>
          <w:rFonts w:ascii="QCF_P521" w:hAnsi="QCF_P521" w:cs="QCF_P521"/>
          <w:color w:val="000000"/>
          <w:sz w:val="35"/>
          <w:szCs w:val="35"/>
          <w:rtl/>
        </w:rPr>
        <w:t>ﮢ  ﮣ</w:t>
      </w:r>
      <w:r>
        <w:rPr>
          <w:rFonts w:ascii="QCF_P521" w:hAnsi="QCF_P521" w:cs="QCF_P521"/>
          <w:color w:val="0000A5"/>
          <w:sz w:val="35"/>
          <w:szCs w:val="35"/>
          <w:rtl/>
        </w:rPr>
        <w:t>ﮤ</w:t>
      </w:r>
      <w:r>
        <w:rPr>
          <w:rFonts w:ascii="QCF_P521" w:hAnsi="QCF_P521" w:cs="QCF_P521"/>
          <w:color w:val="000000"/>
          <w:sz w:val="35"/>
          <w:szCs w:val="35"/>
          <w:rtl/>
        </w:rPr>
        <w:t xml:space="preserve">  ﮥ  ﮦ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الذاريات</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٢١</w:t>
      </w:r>
      <w:r>
        <w:rPr>
          <w:rFonts w:ascii="Traditional Arabic" w:hAnsi="Traditional Arabic" w:cs="Traditional Arabic"/>
          <w:sz w:val="36"/>
          <w:szCs w:val="36"/>
          <w:rtl/>
        </w:rPr>
        <w:t xml:space="preserve"> فإنه إذا نظرنا في مب</w:t>
      </w:r>
      <w:r>
        <w:rPr>
          <w:rFonts w:ascii="Traditional Arabic" w:hAnsi="Traditional Arabic" w:cs="Traditional Arabic" w:hint="eastAsia"/>
          <w:sz w:val="36"/>
          <w:szCs w:val="36"/>
          <w:rtl/>
        </w:rPr>
        <w:t>دإ</w:t>
      </w:r>
      <w:r w:rsidRPr="005053ED">
        <w:rPr>
          <w:rFonts w:ascii="Traditional Arabic" w:hAnsi="Traditional Arabic" w:cs="Traditional Arabic"/>
          <w:sz w:val="36"/>
          <w:szCs w:val="36"/>
          <w:rtl/>
        </w:rPr>
        <w:t xml:space="preserve"> خلق</w:t>
      </w:r>
      <w:r>
        <w:rPr>
          <w:rFonts w:ascii="Traditional Arabic" w:hAnsi="Traditional Arabic" w:cs="Traditional Arabic"/>
          <w:color w:val="1F497D"/>
          <w:sz w:val="36"/>
          <w:szCs w:val="36"/>
          <w:rtl/>
        </w:rPr>
        <w:t xml:space="preserve"> </w:t>
      </w:r>
      <w:r w:rsidRPr="009D421C">
        <w:rPr>
          <w:rFonts w:ascii="Traditional Arabic" w:hAnsi="Traditional Arabic" w:cs="Traditional Arabic" w:hint="eastAsia"/>
          <w:color w:val="000000"/>
          <w:sz w:val="36"/>
          <w:szCs w:val="36"/>
          <w:rtl/>
        </w:rPr>
        <w:t>أصله</w:t>
      </w:r>
      <w:r w:rsidRPr="005053ED">
        <w:rPr>
          <w:rFonts w:ascii="Traditional Arabic" w:hAnsi="Traditional Arabic" w:cs="Traditional Arabic"/>
          <w:sz w:val="36"/>
          <w:szCs w:val="36"/>
          <w:rtl/>
        </w:rPr>
        <w:t xml:space="preserve"> آدم </w:t>
      </w:r>
      <w:r w:rsidRPr="005053ED">
        <w:rPr>
          <w:rFonts w:ascii="Traditional Arabic" w:hAnsi="Traditional Arabic" w:cs="Traditional Arabic" w:hint="eastAsia"/>
          <w:sz w:val="36"/>
          <w:szCs w:val="36"/>
          <w:rtl/>
        </w:rPr>
        <w:t>صلى</w:t>
      </w:r>
      <w:r w:rsidRPr="005053ED">
        <w:rPr>
          <w:rFonts w:ascii="Traditional Arabic" w:hAnsi="Traditional Arabic" w:cs="Traditional Arabic"/>
          <w:sz w:val="36"/>
          <w:szCs w:val="36"/>
          <w:rtl/>
        </w:rPr>
        <w:t xml:space="preserve"> الله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كونه خلق من حمأ مسنون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خلق </w:t>
      </w:r>
      <w:r w:rsidRPr="005053ED">
        <w:rPr>
          <w:rFonts w:ascii="Traditional Arabic" w:hAnsi="Traditional Arabic" w:cs="Traditional Arabic" w:hint="eastAsia"/>
          <w:sz w:val="36"/>
          <w:szCs w:val="36"/>
          <w:rtl/>
        </w:rPr>
        <w:t>بنيه</w:t>
      </w:r>
      <w:r w:rsidRPr="005053ED">
        <w:rPr>
          <w:rFonts w:ascii="Traditional Arabic" w:hAnsi="Traditional Arabic" w:cs="Traditional Arabic"/>
          <w:sz w:val="36"/>
          <w:szCs w:val="36"/>
          <w:rtl/>
        </w:rPr>
        <w:t xml:space="preserve"> من بعده من نطف</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ثم من مضغة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شرحه الله في آية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أخرى ثم لو نظر الإنس</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إلى أدنى عضو منه وما عليه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اللحم والعصب وما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من العظم واللح</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الدم</w:t>
      </w:r>
      <w:r w:rsidRPr="005053ED">
        <w:rPr>
          <w:rFonts w:ascii="Traditional Arabic" w:hAnsi="Traditional Arabic" w:cs="Traditional Arabic"/>
          <w:sz w:val="36"/>
          <w:szCs w:val="36"/>
          <w:rtl/>
        </w:rPr>
        <w:t xml:space="preserve"> وتركيبه على هذه الهيئة الخاصة </w:t>
      </w:r>
      <w:r w:rsidRPr="005053ED">
        <w:rPr>
          <w:rFonts w:ascii="Traditional Arabic" w:hAnsi="Traditional Arabic" w:cs="Traditional Arabic" w:hint="eastAsia"/>
          <w:sz w:val="36"/>
          <w:szCs w:val="36"/>
          <w:rtl/>
        </w:rPr>
        <w:t>التي</w:t>
      </w:r>
      <w:r w:rsidRPr="005053ED">
        <w:rPr>
          <w:rFonts w:ascii="Traditional Arabic" w:hAnsi="Traditional Arabic" w:cs="Traditional Arabic"/>
          <w:sz w:val="36"/>
          <w:szCs w:val="36"/>
          <w:rtl/>
        </w:rPr>
        <w:t xml:space="preserve"> لو جاء على غيرها لم يتأت بها ما يتأتى بها على ما كان عليه الآ</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أنملة </w:t>
      </w:r>
      <w:r w:rsidRPr="005053ED">
        <w:rPr>
          <w:rFonts w:ascii="Traditional Arabic" w:hAnsi="Traditional Arabic" w:cs="Traditional Arabic" w:hint="eastAsia"/>
          <w:sz w:val="36"/>
          <w:szCs w:val="36"/>
          <w:rtl/>
        </w:rPr>
        <w:t>واحدة</w:t>
      </w:r>
      <w:r w:rsidRPr="005053ED">
        <w:rPr>
          <w:rFonts w:ascii="Traditional Arabic" w:hAnsi="Traditional Arabic" w:cs="Traditional Arabic"/>
          <w:sz w:val="36"/>
          <w:szCs w:val="36"/>
          <w:rtl/>
        </w:rPr>
        <w:t xml:space="preserve"> جام</w:t>
      </w:r>
      <w:r w:rsidRPr="005053ED">
        <w:rPr>
          <w:rFonts w:ascii="Traditional Arabic" w:hAnsi="Traditional Arabic" w:cs="Traditional Arabic" w:hint="eastAsia"/>
          <w:sz w:val="36"/>
          <w:szCs w:val="36"/>
          <w:rtl/>
        </w:rPr>
        <w:t>عة</w:t>
      </w:r>
      <w:r w:rsidRPr="005053ED">
        <w:rPr>
          <w:rFonts w:ascii="Traditional Arabic" w:hAnsi="Traditional Arabic" w:cs="Traditional Arabic"/>
          <w:sz w:val="36"/>
          <w:szCs w:val="36"/>
          <w:rtl/>
        </w:rPr>
        <w:t xml:space="preserve"> لما ذكر</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لك وما خفي عن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فيها أك</w:t>
      </w:r>
      <w:r w:rsidRPr="005053ED">
        <w:rPr>
          <w:rFonts w:ascii="Traditional Arabic" w:hAnsi="Traditional Arabic" w:cs="Traditional Arabic" w:hint="eastAsia"/>
          <w:sz w:val="36"/>
          <w:szCs w:val="36"/>
          <w:rtl/>
        </w:rPr>
        <w:t>ثر،</w:t>
      </w:r>
      <w:r w:rsidRPr="005053ED">
        <w:rPr>
          <w:rFonts w:ascii="Traditional Arabic" w:hAnsi="Traditional Arabic" w:cs="Traditional Arabic"/>
          <w:sz w:val="36"/>
          <w:szCs w:val="36"/>
          <w:rtl/>
        </w:rPr>
        <w:t xml:space="preserve"> ومن نظر في </w:t>
      </w:r>
      <w:r w:rsidRPr="005053ED">
        <w:rPr>
          <w:rFonts w:ascii="Traditional Arabic" w:hAnsi="Traditional Arabic" w:cs="Traditional Arabic" w:hint="eastAsia"/>
          <w:sz w:val="36"/>
          <w:szCs w:val="36"/>
          <w:rtl/>
        </w:rPr>
        <w:t>التشريح</w:t>
      </w:r>
      <w:r w:rsidRPr="005053ED">
        <w:rPr>
          <w:rFonts w:ascii="Traditional Arabic" w:hAnsi="Traditional Arabic" w:cs="Traditional Arabic"/>
          <w:sz w:val="36"/>
          <w:szCs w:val="36"/>
          <w:rtl/>
        </w:rPr>
        <w:t xml:space="preserve"> رأى عجائب فس</w:t>
      </w:r>
      <w:r w:rsidRPr="005053ED">
        <w:rPr>
          <w:rFonts w:ascii="Traditional Arabic" w:hAnsi="Traditional Arabic" w:cs="Traditional Arabic" w:hint="eastAsia"/>
          <w:sz w:val="36"/>
          <w:szCs w:val="36"/>
          <w:rtl/>
        </w:rPr>
        <w:t>بحان</w:t>
      </w:r>
      <w:r w:rsidRPr="005053ED">
        <w:rPr>
          <w:rFonts w:ascii="Traditional Arabic" w:hAnsi="Traditional Arabic" w:cs="Traditional Arabic"/>
          <w:sz w:val="36"/>
          <w:szCs w:val="36"/>
          <w:rtl/>
        </w:rPr>
        <w:t xml:space="preserve"> الله رب </w:t>
      </w:r>
      <w:r w:rsidRPr="005053ED">
        <w:rPr>
          <w:rFonts w:ascii="Traditional Arabic" w:hAnsi="Traditional Arabic" w:cs="Traditional Arabic" w:hint="eastAsia"/>
          <w:sz w:val="36"/>
          <w:szCs w:val="36"/>
          <w:rtl/>
        </w:rPr>
        <w:t>العرش</w:t>
      </w:r>
      <w:r w:rsidRPr="005053ED">
        <w:rPr>
          <w:rFonts w:ascii="Traditional Arabic" w:hAnsi="Traditional Arabic" w:cs="Traditional Arabic"/>
          <w:sz w:val="36"/>
          <w:szCs w:val="36"/>
          <w:rtl/>
        </w:rPr>
        <w:t xml:space="preserve"> عما يصفون.</w:t>
      </w:r>
    </w:p>
    <w:p w:rsidR="00076974" w:rsidRDefault="00076974" w:rsidP="00621364">
      <w:pPr>
        <w:spacing w:line="276" w:lineRule="auto"/>
        <w:jc w:val="both"/>
        <w:rPr>
          <w:rFonts w:ascii="Traditional Arabic" w:hAnsi="Traditional Arabic" w:cs="Traditional Arabic"/>
          <w:sz w:val="36"/>
          <w:szCs w:val="36"/>
          <w:rtl/>
        </w:rPr>
      </w:pPr>
      <w:r>
        <w:rPr>
          <w:noProof/>
        </w:rPr>
        <w:pict>
          <v:shape id="_x0000_s1035" type="#_x0000_t202" style="position:absolute;left:0;text-align:left;margin-left:-74.4pt;margin-top:-73.1pt;width:60.5pt;height:29.9pt;z-index:251709440">
            <v:textbox>
              <w:txbxContent>
                <w:p w:rsidR="00076974" w:rsidRDefault="00076974">
                  <w:r>
                    <w:rPr>
                      <w:rtl/>
                    </w:rPr>
                    <w:t>169/ أ</w:t>
                  </w:r>
                </w:p>
              </w:txbxContent>
            </v:textbox>
            <w10:wrap anchorx="page"/>
          </v:shape>
        </w:pict>
      </w:r>
    </w:p>
    <w:p w:rsidR="00076974" w:rsidRDefault="00076974" w:rsidP="00621364">
      <w:pPr>
        <w:spacing w:line="276" w:lineRule="auto"/>
        <w:jc w:val="both"/>
        <w:rPr>
          <w:rFonts w:ascii="Traditional Arabic" w:hAnsi="Traditional Arabic" w:cs="Traditional Arabic"/>
          <w:sz w:val="36"/>
          <w:szCs w:val="36"/>
          <w:rtl/>
        </w:rPr>
      </w:pPr>
    </w:p>
    <w:p w:rsidR="00076974" w:rsidRDefault="00076974" w:rsidP="004511F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r w:rsidRPr="00D463CB">
        <w:rPr>
          <w:rFonts w:ascii="Traditional Arabic" w:hAnsi="Traditional Arabic" w:cs="Traditional Arabic" w:hint="eastAsia"/>
          <w:b/>
          <w:bCs/>
          <w:sz w:val="36"/>
          <w:szCs w:val="36"/>
          <w:rtl/>
        </w:rPr>
        <w:t>مسألة</w:t>
      </w:r>
      <w:r w:rsidRPr="00D463CB">
        <w:rPr>
          <w:rFonts w:ascii="Traditional Arabic" w:hAnsi="Traditional Arabic" w:cs="Traditional Arabic"/>
          <w:b/>
          <w:bCs/>
          <w:sz w:val="36"/>
          <w:szCs w:val="36"/>
          <w:rtl/>
        </w:rPr>
        <w:t xml:space="preserve"> </w:t>
      </w:r>
      <w:r w:rsidRPr="00D463CB">
        <w:rPr>
          <w:rFonts w:ascii="Traditional Arabic" w:hAnsi="Traditional Arabic" w:cs="Traditional Arabic" w:hint="eastAsia"/>
          <w:b/>
          <w:bCs/>
          <w:sz w:val="36"/>
          <w:szCs w:val="36"/>
          <w:rtl/>
        </w:rPr>
        <w:t>جواز</w:t>
      </w:r>
      <w:r w:rsidRPr="00D463CB">
        <w:rPr>
          <w:rFonts w:ascii="Traditional Arabic" w:hAnsi="Traditional Arabic" w:cs="Traditional Arabic"/>
          <w:b/>
          <w:bCs/>
          <w:sz w:val="36"/>
          <w:szCs w:val="36"/>
          <w:rtl/>
        </w:rPr>
        <w:t xml:space="preserve"> ركوب البحر:</w:t>
      </w:r>
    </w:p>
    <w:p w:rsidR="00076974" w:rsidRPr="005053ED" w:rsidRDefault="00076974" w:rsidP="00F2461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استدل العلما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من قوله تعالى </w:t>
      </w:r>
      <w:r>
        <w:rPr>
          <w:rFonts w:ascii="QCF_BSML" w:hAnsi="QCF_BSML" w:cs="QCF_BSML"/>
          <w:color w:val="000000"/>
          <w:sz w:val="35"/>
          <w:szCs w:val="35"/>
          <w:rtl/>
        </w:rPr>
        <w:t xml:space="preserve">ﭽ </w:t>
      </w:r>
      <w:r>
        <w:rPr>
          <w:rFonts w:ascii="QCF_P025" w:hAnsi="QCF_P025" w:cs="QCF_P025"/>
          <w:color w:val="000000"/>
          <w:sz w:val="35"/>
          <w:szCs w:val="35"/>
          <w:rtl/>
        </w:rPr>
        <w:t xml:space="preserve">ﭙ  ﭚ  ﭛ  ﭜ  ﭝ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١٦٤</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ونظائرها</w:t>
      </w:r>
      <w:r w:rsidRPr="005053ED">
        <w:rPr>
          <w:rFonts w:ascii="Traditional Arabic" w:hAnsi="Traditional Arabic" w:cs="Traditional Arabic"/>
          <w:sz w:val="36"/>
          <w:szCs w:val="36"/>
          <w:rtl/>
        </w:rPr>
        <w:t xml:space="preserve"> كقوله تعالى </w:t>
      </w:r>
      <w:r>
        <w:rPr>
          <w:rFonts w:ascii="QCF_BSML" w:hAnsi="QCF_BSML" w:cs="QCF_BSML"/>
          <w:color w:val="000000"/>
          <w:sz w:val="35"/>
          <w:szCs w:val="35"/>
          <w:rtl/>
        </w:rPr>
        <w:t xml:space="preserve">ﭽ </w:t>
      </w:r>
      <w:r>
        <w:rPr>
          <w:rFonts w:ascii="QCF_P211" w:hAnsi="QCF_P211" w:cs="QCF_P211"/>
          <w:color w:val="000000"/>
          <w:sz w:val="35"/>
          <w:szCs w:val="35"/>
          <w:rtl/>
        </w:rPr>
        <w:t xml:space="preserve">ﭱ  ﭲ  ﭳ        ﭴ  ﭵ       ﭶ  ﭷ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يونس</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٢٢</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88" w:hAnsi="QCF_P288" w:cs="QCF_P288"/>
          <w:color w:val="000000"/>
          <w:sz w:val="35"/>
          <w:szCs w:val="35"/>
          <w:rtl/>
        </w:rPr>
        <w:t>ﯯ  ﯰ  ﯱ  ﯲ  ﯳ     ﯴ  ﯵ       ﯶ  ﯷ  ﯸ</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٦٦</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ج</w:t>
      </w:r>
      <w:r w:rsidRPr="005053ED">
        <w:rPr>
          <w:rFonts w:ascii="Traditional Arabic" w:hAnsi="Traditional Arabic" w:cs="Traditional Arabic" w:hint="eastAsia"/>
          <w:sz w:val="36"/>
          <w:szCs w:val="36"/>
          <w:rtl/>
        </w:rPr>
        <w:t>واز</w:t>
      </w:r>
      <w:r w:rsidRPr="005053ED">
        <w:rPr>
          <w:rFonts w:ascii="Traditional Arabic" w:hAnsi="Traditional Arabic" w:cs="Traditional Arabic"/>
          <w:sz w:val="36"/>
          <w:szCs w:val="36"/>
          <w:rtl/>
        </w:rPr>
        <w:t xml:space="preserve"> ركوب البحر في سائر و</w:t>
      </w:r>
      <w:r w:rsidRPr="005053ED">
        <w:rPr>
          <w:rFonts w:ascii="Traditional Arabic" w:hAnsi="Traditional Arabic" w:cs="Traditional Arabic" w:hint="eastAsia"/>
          <w:sz w:val="36"/>
          <w:szCs w:val="36"/>
          <w:rtl/>
        </w:rPr>
        <w:t>جوه</w:t>
      </w:r>
      <w:r w:rsidRPr="005053ED">
        <w:rPr>
          <w:rFonts w:ascii="Traditional Arabic" w:hAnsi="Traditional Arabic" w:cs="Traditional Arabic"/>
          <w:sz w:val="36"/>
          <w:szCs w:val="36"/>
          <w:rtl/>
        </w:rPr>
        <w:t xml:space="preserve"> السفر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تجارة وزيارة وحج </w:t>
      </w:r>
      <w:r w:rsidRPr="005053ED">
        <w:rPr>
          <w:rFonts w:ascii="Traditional Arabic" w:hAnsi="Traditional Arabic" w:cs="Traditional Arabic" w:hint="eastAsia"/>
          <w:sz w:val="36"/>
          <w:szCs w:val="36"/>
          <w:rtl/>
        </w:rPr>
        <w:t>وتنزه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وغير</w:t>
      </w:r>
      <w:r w:rsidRPr="005053ED">
        <w:rPr>
          <w:rFonts w:ascii="Traditional Arabic" w:hAnsi="Traditional Arabic" w:cs="Traditional Arabic"/>
          <w:sz w:val="36"/>
          <w:szCs w:val="36"/>
          <w:rtl/>
        </w:rPr>
        <w:t xml:space="preserve">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وهي </w:t>
      </w:r>
      <w:r w:rsidRPr="005053ED">
        <w:rPr>
          <w:rFonts w:ascii="Traditional Arabic" w:hAnsi="Traditional Arabic" w:cs="Traditional Arabic" w:hint="eastAsia"/>
          <w:sz w:val="36"/>
          <w:szCs w:val="36"/>
          <w:rtl/>
        </w:rPr>
        <w:t>مسألة</w:t>
      </w:r>
      <w:r w:rsidRPr="005053ED">
        <w:rPr>
          <w:rFonts w:ascii="Traditional Arabic" w:hAnsi="Traditional Arabic" w:cs="Traditional Arabic"/>
          <w:sz w:val="36"/>
          <w:szCs w:val="36"/>
          <w:rtl/>
        </w:rPr>
        <w:t xml:space="preserve"> خلافي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قديما وقعت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الصحابة،</w:t>
      </w:r>
      <w:r w:rsidRPr="005053ED">
        <w:rPr>
          <w:rFonts w:ascii="Traditional Arabic" w:hAnsi="Traditional Arabic" w:cs="Traditional Arabic"/>
          <w:sz w:val="36"/>
          <w:szCs w:val="36"/>
          <w:rtl/>
        </w:rPr>
        <w:t xml:space="preserve"> فجوزها بعضهم </w:t>
      </w:r>
      <w:r w:rsidRPr="005053ED">
        <w:rPr>
          <w:rFonts w:ascii="Traditional Arabic" w:hAnsi="Traditional Arabic" w:cs="Traditional Arabic" w:hint="eastAsia"/>
          <w:sz w:val="36"/>
          <w:szCs w:val="36"/>
          <w:rtl/>
        </w:rPr>
        <w:t>وهم</w:t>
      </w:r>
      <w:r w:rsidRPr="005053ED">
        <w:rPr>
          <w:rFonts w:ascii="Traditional Arabic" w:hAnsi="Traditional Arabic" w:cs="Traditional Arabic"/>
          <w:sz w:val="36"/>
          <w:szCs w:val="36"/>
          <w:rtl/>
        </w:rPr>
        <w:t xml:space="preserve"> الجمهور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ومنعها آخرون مطلقا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وجوزها بعضهم في </w:t>
      </w:r>
      <w:r w:rsidRPr="005053ED">
        <w:rPr>
          <w:rFonts w:ascii="Traditional Arabic" w:hAnsi="Traditional Arabic" w:cs="Traditional Arabic" w:hint="eastAsia"/>
          <w:sz w:val="36"/>
          <w:szCs w:val="36"/>
          <w:rtl/>
        </w:rPr>
        <w:t>الغزو</w:t>
      </w:r>
      <w:r w:rsidRPr="005053ED">
        <w:rPr>
          <w:rFonts w:ascii="Traditional Arabic" w:hAnsi="Traditional Arabic" w:cs="Traditional Arabic"/>
          <w:sz w:val="36"/>
          <w:szCs w:val="36"/>
          <w:rtl/>
        </w:rPr>
        <w:t xml:space="preserve"> والحج والعمرة وبه قال ابن عباس</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روي في ذلك </w:t>
      </w:r>
      <w:r w:rsidRPr="005053ED">
        <w:rPr>
          <w:rFonts w:ascii="Traditional Arabic" w:hAnsi="Traditional Arabic" w:cs="Traditional Arabic" w:hint="eastAsia"/>
          <w:sz w:val="36"/>
          <w:szCs w:val="36"/>
          <w:rtl/>
        </w:rPr>
        <w:t>حديثا</w:t>
      </w:r>
      <w:r w:rsidRPr="005053ED">
        <w:rPr>
          <w:rFonts w:ascii="Traditional Arabic" w:hAnsi="Traditional Arabic" w:cs="Traditional Arabic"/>
          <w:sz w:val="36"/>
          <w:szCs w:val="36"/>
          <w:rtl/>
        </w:rPr>
        <w:t xml:space="preserve"> أبو </w:t>
      </w:r>
      <w:r w:rsidRPr="005053ED">
        <w:rPr>
          <w:rFonts w:ascii="Traditional Arabic" w:hAnsi="Traditional Arabic" w:cs="Traditional Arabic" w:hint="eastAsia"/>
          <w:sz w:val="36"/>
          <w:szCs w:val="36"/>
          <w:rtl/>
        </w:rPr>
        <w:t>بكر</w:t>
      </w:r>
      <w:r w:rsidRPr="005053ED">
        <w:rPr>
          <w:rFonts w:ascii="Traditional Arabic" w:hAnsi="Traditional Arabic" w:cs="Traditional Arabic"/>
          <w:sz w:val="36"/>
          <w:szCs w:val="36"/>
          <w:rtl/>
        </w:rPr>
        <w:t xml:space="preserve"> الرازي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5"/>
      </w:r>
      <w:r w:rsidRPr="005053E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عبدالله بن ع</w:t>
      </w:r>
      <w:r w:rsidRPr="005053ED">
        <w:rPr>
          <w:rFonts w:ascii="Traditional Arabic" w:hAnsi="Traditional Arabic" w:cs="Traditional Arabic" w:hint="eastAsia"/>
          <w:sz w:val="36"/>
          <w:szCs w:val="36"/>
          <w:rtl/>
        </w:rPr>
        <w:t>مر</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6"/>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قال رسول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صلى</w:t>
      </w:r>
      <w:r w:rsidRPr="005053ED">
        <w:rPr>
          <w:rFonts w:ascii="Traditional Arabic" w:hAnsi="Traditional Arabic" w:cs="Traditional Arabic"/>
          <w:sz w:val="36"/>
          <w:szCs w:val="36"/>
          <w:rtl/>
        </w:rPr>
        <w:t xml:space="preserve"> الله عليه وس</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 لايركب البح</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إلا حا</w:t>
      </w:r>
      <w:r w:rsidRPr="005053ED">
        <w:rPr>
          <w:rFonts w:ascii="Traditional Arabic" w:hAnsi="Traditional Arabic" w:cs="Traditional Arabic" w:hint="eastAsia"/>
          <w:sz w:val="36"/>
          <w:szCs w:val="36"/>
          <w:rtl/>
        </w:rPr>
        <w:t>ج</w:t>
      </w:r>
      <w:r>
        <w:rPr>
          <w:rFonts w:ascii="Traditional Arabic" w:hAnsi="Traditional Arabic" w:cs="Traditional Arabic"/>
          <w:sz w:val="36"/>
          <w:szCs w:val="36"/>
          <w:rtl/>
        </w:rPr>
        <w:t xml:space="preserve"> أو معتمر</w:t>
      </w:r>
      <w:r w:rsidRPr="005053ED">
        <w:rPr>
          <w:rFonts w:ascii="Traditional Arabic" w:hAnsi="Traditional Arabic" w:cs="Traditional Arabic"/>
          <w:sz w:val="36"/>
          <w:szCs w:val="36"/>
          <w:rtl/>
        </w:rPr>
        <w:t xml:space="preserve"> أو غ</w:t>
      </w:r>
      <w:r w:rsidRPr="005053ED">
        <w:rPr>
          <w:rFonts w:ascii="Traditional Arabic" w:hAnsi="Traditional Arabic" w:cs="Traditional Arabic" w:hint="eastAsia"/>
          <w:sz w:val="36"/>
          <w:szCs w:val="36"/>
          <w:rtl/>
        </w:rPr>
        <w:t>از</w:t>
      </w:r>
      <w:r w:rsidRPr="005053ED">
        <w:rPr>
          <w:rFonts w:ascii="Traditional Arabic" w:hAnsi="Traditional Arabic" w:cs="Traditional Arabic"/>
          <w:sz w:val="36"/>
          <w:szCs w:val="36"/>
          <w:rtl/>
        </w:rPr>
        <w:t xml:space="preserve"> في سبيل الله فإن تحت ا</w:t>
      </w:r>
      <w:r w:rsidRPr="005053ED">
        <w:rPr>
          <w:rFonts w:ascii="Traditional Arabic" w:hAnsi="Traditional Arabic" w:cs="Traditional Arabic" w:hint="eastAsia"/>
          <w:sz w:val="36"/>
          <w:szCs w:val="36"/>
          <w:rtl/>
        </w:rPr>
        <w:t>لبحر</w:t>
      </w:r>
      <w:r w:rsidRPr="005053ED">
        <w:rPr>
          <w:rFonts w:ascii="Traditional Arabic" w:hAnsi="Traditional Arabic" w:cs="Traditional Arabic"/>
          <w:sz w:val="36"/>
          <w:szCs w:val="36"/>
          <w:rtl/>
        </w:rPr>
        <w:t xml:space="preserve"> نارا وتحت النار بحر)</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7"/>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وممن منعهم من ركوبه </w:t>
      </w:r>
      <w:r>
        <w:rPr>
          <w:rFonts w:ascii="Traditional Arabic" w:hAnsi="Traditional Arabic" w:cs="Traditional Arabic" w:hint="eastAsia"/>
          <w:sz w:val="36"/>
          <w:szCs w:val="36"/>
          <w:rtl/>
        </w:rPr>
        <w:t>مطلقا</w:t>
      </w:r>
      <w:r>
        <w:rPr>
          <w:rFonts w:ascii="Traditional Arabic" w:hAnsi="Traditional Arabic" w:cs="Traditional Arabic"/>
          <w:sz w:val="36"/>
          <w:szCs w:val="36"/>
          <w:rtl/>
        </w:rPr>
        <w:t xml:space="preserve"> عمر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الخطاب</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8"/>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فلم يركب في زمانه رضي ا</w:t>
      </w:r>
      <w:r w:rsidRPr="005053ED">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كذلك</w:t>
      </w:r>
      <w:r>
        <w:rPr>
          <w:rFonts w:ascii="Traditional Arabic" w:hAnsi="Traditional Arabic" w:cs="Traditional Arabic"/>
          <w:sz w:val="36"/>
          <w:szCs w:val="36"/>
          <w:rtl/>
        </w:rPr>
        <w:t xml:space="preserve"> عم</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عبدالعزيز</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39"/>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وقد تأول العلماء الحديث, </w:t>
      </w:r>
      <w:r w:rsidRPr="005053ED">
        <w:rPr>
          <w:rFonts w:ascii="Traditional Arabic" w:hAnsi="Traditional Arabic" w:cs="Traditional Arabic" w:hint="eastAsia"/>
          <w:sz w:val="36"/>
          <w:szCs w:val="36"/>
          <w:rtl/>
        </w:rPr>
        <w:t>وما</w:t>
      </w:r>
      <w:r w:rsidRPr="005053ED">
        <w:rPr>
          <w:rFonts w:ascii="Traditional Arabic" w:hAnsi="Traditional Arabic" w:cs="Traditional Arabic"/>
          <w:sz w:val="36"/>
          <w:szCs w:val="36"/>
          <w:rtl/>
        </w:rPr>
        <w:t xml:space="preserve"> روي عن ابن عب</w:t>
      </w:r>
      <w:r w:rsidRPr="005053ED">
        <w:rPr>
          <w:rFonts w:ascii="Traditional Arabic" w:hAnsi="Traditional Arabic" w:cs="Traditional Arabic" w:hint="eastAsia"/>
          <w:sz w:val="36"/>
          <w:szCs w:val="36"/>
          <w:rtl/>
        </w:rPr>
        <w:t>اس</w:t>
      </w:r>
      <w:r w:rsidRPr="005053ED">
        <w:rPr>
          <w:rFonts w:ascii="Traditional Arabic" w:hAnsi="Traditional Arabic" w:cs="Traditional Arabic"/>
          <w:sz w:val="36"/>
          <w:szCs w:val="36"/>
          <w:rtl/>
        </w:rPr>
        <w:t xml:space="preserve"> على المشورة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بمعنى أنه إذا استشا</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أحد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ذلك لم يشر عليه إلا في </w:t>
      </w:r>
      <w:r w:rsidRPr="005053ED">
        <w:rPr>
          <w:rFonts w:ascii="Traditional Arabic" w:hAnsi="Traditional Arabic" w:cs="Traditional Arabic" w:hint="eastAsia"/>
          <w:sz w:val="36"/>
          <w:szCs w:val="36"/>
          <w:rtl/>
        </w:rPr>
        <w:t>إحدى</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الحالات, وتأولوا ما روي عن ال</w:t>
      </w:r>
      <w:r w:rsidRPr="005053ED">
        <w:rPr>
          <w:rFonts w:ascii="Traditional Arabic" w:hAnsi="Traditional Arabic" w:cs="Traditional Arabic" w:hint="eastAsia"/>
          <w:sz w:val="36"/>
          <w:szCs w:val="36"/>
          <w:rtl/>
        </w:rPr>
        <w:t>عمرين</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0"/>
      </w:r>
      <w:r w:rsidRPr="005053ED">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بالإشقاق</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لناس</w:t>
      </w:r>
      <w:r w:rsidRPr="005053ED">
        <w:rPr>
          <w:rFonts w:ascii="Traditional Arabic" w:hAnsi="Traditional Arabic" w:cs="Traditional Arabic"/>
          <w:sz w:val="36"/>
          <w:szCs w:val="36"/>
          <w:rtl/>
        </w:rPr>
        <w:t xml:space="preserve"> وألا يعزروا بأن</w:t>
      </w:r>
      <w:r w:rsidRPr="005053ED">
        <w:rPr>
          <w:rFonts w:ascii="Traditional Arabic" w:hAnsi="Traditional Arabic" w:cs="Traditional Arabic" w:hint="eastAsia"/>
          <w:sz w:val="36"/>
          <w:szCs w:val="36"/>
          <w:rtl/>
        </w:rPr>
        <w:t>فسهم</w:t>
      </w:r>
      <w:r w:rsidRPr="005053ED">
        <w:rPr>
          <w:rFonts w:ascii="Traditional Arabic" w:hAnsi="Traditional Arabic" w:cs="Traditional Arabic"/>
          <w:sz w:val="36"/>
          <w:szCs w:val="36"/>
          <w:rtl/>
        </w:rPr>
        <w:t xml:space="preserve"> في طلب الدنيا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في الحج والع</w:t>
      </w:r>
      <w:r w:rsidRPr="005053ED">
        <w:rPr>
          <w:rFonts w:ascii="Traditional Arabic" w:hAnsi="Traditional Arabic" w:cs="Traditional Arabic" w:hint="eastAsia"/>
          <w:sz w:val="36"/>
          <w:szCs w:val="36"/>
          <w:rtl/>
        </w:rPr>
        <w:t>مرة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والغزو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فينبغي</w:t>
      </w:r>
      <w:r w:rsidRPr="005053ED">
        <w:rPr>
          <w:rFonts w:ascii="Traditional Arabic" w:hAnsi="Traditional Arabic" w:cs="Traditional Arabic"/>
          <w:sz w:val="36"/>
          <w:szCs w:val="36"/>
          <w:rtl/>
        </w:rPr>
        <w:t xml:space="preserve"> أن لا يمنع منها أحد في بر أو بحر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إن مات مات على خير حالة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ويجوز أن يكون ذلك على سبيل الإستح</w:t>
      </w:r>
      <w:r w:rsidRPr="005053ED">
        <w:rPr>
          <w:rFonts w:ascii="Traditional Arabic" w:hAnsi="Traditional Arabic" w:cs="Traditional Arabic" w:hint="eastAsia"/>
          <w:sz w:val="36"/>
          <w:szCs w:val="36"/>
          <w:rtl/>
        </w:rPr>
        <w:t>باب،</w:t>
      </w:r>
      <w:r w:rsidRPr="005053ED">
        <w:rPr>
          <w:rFonts w:ascii="Traditional Arabic" w:hAnsi="Traditional Arabic" w:cs="Traditional Arabic"/>
          <w:sz w:val="36"/>
          <w:szCs w:val="36"/>
          <w:rtl/>
        </w:rPr>
        <w:t xml:space="preserve"> فإنه يكره أن يعز</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الإنسان بنفسه ف</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طلب دنياه </w:t>
      </w:r>
      <w:r w:rsidRPr="005053ED">
        <w:rPr>
          <w:rFonts w:ascii="Traditional Arabic" w:hAnsi="Traditional Arabic" w:cs="Traditional Arabic" w:hint="eastAsia"/>
          <w:sz w:val="36"/>
          <w:szCs w:val="36"/>
          <w:rtl/>
        </w:rPr>
        <w:t>يعد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ذلك</w:t>
      </w:r>
      <w:r w:rsidRPr="00621364">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متهافياً</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الدنيا, وال</w:t>
      </w:r>
      <w:r w:rsidRPr="005053ED">
        <w:rPr>
          <w:rFonts w:ascii="Traditional Arabic" w:hAnsi="Traditional Arabic" w:cs="Traditional Arabic" w:hint="eastAsia"/>
          <w:sz w:val="36"/>
          <w:szCs w:val="36"/>
          <w:rtl/>
        </w:rPr>
        <w:t>جمهور</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جواز ركوبه مطلقاً, يد</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على ذلك ما ت</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xml:space="preserve"> من الآي الكر</w:t>
      </w:r>
      <w:r w:rsidRPr="005053ED">
        <w:rPr>
          <w:rFonts w:ascii="Traditional Arabic" w:hAnsi="Traditional Arabic" w:cs="Traditional Arabic" w:hint="eastAsia"/>
          <w:sz w:val="36"/>
          <w:szCs w:val="36"/>
          <w:rtl/>
        </w:rPr>
        <w:t>يمة،</w:t>
      </w:r>
      <w:r w:rsidRPr="005053ED">
        <w:rPr>
          <w:rFonts w:ascii="Traditional Arabic" w:hAnsi="Traditional Arabic" w:cs="Traditional Arabic"/>
          <w:sz w:val="36"/>
          <w:szCs w:val="36"/>
          <w:rtl/>
        </w:rPr>
        <w:t xml:space="preserve"> وقوله أي</w:t>
      </w:r>
      <w:r w:rsidRPr="005053ED">
        <w:rPr>
          <w:rFonts w:ascii="Traditional Arabic" w:hAnsi="Traditional Arabic" w:cs="Traditional Arabic" w:hint="eastAsia"/>
          <w:sz w:val="36"/>
          <w:szCs w:val="36"/>
          <w:rtl/>
        </w:rPr>
        <w:t>ضا</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11" w:hAnsi="QCF_P211" w:cs="QCF_P211"/>
          <w:color w:val="000000"/>
          <w:sz w:val="35"/>
          <w:szCs w:val="35"/>
          <w:rtl/>
        </w:rPr>
        <w:t>ﭪ  ﭫ  ﭬ  ﭭ  ﭮ  ﭯ</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يونس</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٢٢</w:t>
      </w:r>
      <w:r>
        <w:rPr>
          <w:rFonts w:ascii="Calibri" w:hAnsi="Calibri" w:cs="Traditional Arabic"/>
          <w:color w:val="000000"/>
          <w:sz w:val="35"/>
          <w:szCs w:val="35"/>
        </w:rPr>
        <w:t xml:space="preserve"> </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sidRPr="00621364">
        <w:rPr>
          <w:rFonts w:ascii="Traditional Arabic" w:hAnsi="Traditional Arabic" w:cs="Traditional Arabic" w:hint="eastAsia"/>
          <w:sz w:val="36"/>
          <w:szCs w:val="36"/>
          <w:rtl/>
        </w:rPr>
        <w:t>قرئ</w:t>
      </w:r>
      <w:r w:rsidRPr="00621364">
        <w:rPr>
          <w:rFonts w:ascii="Traditional Arabic" w:hAnsi="Traditional Arabic" w:cs="Traditional Arabic"/>
          <w:sz w:val="36"/>
          <w:szCs w:val="36"/>
          <w:rtl/>
        </w:rPr>
        <w:t>: (يُنشِرُكم)</w:t>
      </w:r>
      <w:r>
        <w:rPr>
          <w:rtl/>
        </w:rPr>
        <w:t xml:space="preserve"> </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ويسيركم</w:t>
      </w:r>
      <w:r w:rsidRPr="005053ED">
        <w:rPr>
          <w:rFonts w:ascii="Traditional Arabic" w:hAnsi="Traditional Arabic" w:cs="Traditional Arabic"/>
          <w:sz w:val="36"/>
          <w:szCs w:val="36"/>
          <w:rtl/>
        </w:rPr>
        <w:t xml:space="preserve"> فنسب هذين الفعلين لذاته المقدسة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ر</w:t>
      </w:r>
      <w:r>
        <w:rPr>
          <w:rFonts w:ascii="Traditional Arabic" w:hAnsi="Traditional Arabic" w:cs="Traditional Arabic" w:hint="eastAsia"/>
          <w:sz w:val="36"/>
          <w:szCs w:val="36"/>
          <w:rtl/>
        </w:rPr>
        <w:t>كوبه</w:t>
      </w:r>
      <w:r>
        <w:rPr>
          <w:rFonts w:ascii="Traditional Arabic" w:hAnsi="Traditional Arabic" w:cs="Traditional Arabic"/>
          <w:sz w:val="36"/>
          <w:szCs w:val="36"/>
          <w:rtl/>
        </w:rPr>
        <w:t xml:space="preserve"> ممنوعا أو مكروها لكا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الأليق أن</w:t>
      </w:r>
      <w:r w:rsidRPr="005053ED">
        <w:rPr>
          <w:rFonts w:ascii="Traditional Arabic" w:hAnsi="Traditional Arabic" w:cs="Traditional Arabic"/>
          <w:sz w:val="36"/>
          <w:szCs w:val="36"/>
          <w:rtl/>
        </w:rPr>
        <w:t xml:space="preserve"> لا ين</w:t>
      </w:r>
      <w:r w:rsidRPr="005053ED">
        <w:rPr>
          <w:rFonts w:ascii="Traditional Arabic" w:hAnsi="Traditional Arabic" w:cs="Traditional Arabic" w:hint="eastAsia"/>
          <w:sz w:val="36"/>
          <w:szCs w:val="36"/>
          <w:rtl/>
        </w:rPr>
        <w:t>سبا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إليه</w:t>
      </w:r>
      <w:r w:rsidRPr="005053ED">
        <w:rPr>
          <w:rFonts w:ascii="Traditional Arabic" w:hAnsi="Traditional Arabic" w:cs="Traditional Arabic"/>
          <w:sz w:val="36"/>
          <w:szCs w:val="36"/>
          <w:rtl/>
        </w:rPr>
        <w:t>, وأيضا قد أشار إلى التجارة 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288" w:hAnsi="QCF_P288" w:cs="QCF_P288"/>
          <w:color w:val="000000"/>
          <w:sz w:val="35"/>
          <w:szCs w:val="35"/>
          <w:rtl/>
        </w:rPr>
        <w:t>ﯯ  ﯰ  ﯱ  ﯲ  ﯳ     ﯴ  ﯵ       ﯶ  ﯷ  ﯸ</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٦٦</w:t>
      </w:r>
      <w:r w:rsidRPr="005053ED">
        <w:rPr>
          <w:rFonts w:ascii="Traditional Arabic" w:hAnsi="Traditional Arabic" w:cs="Traditional Arabic"/>
          <w:color w:val="FF0000"/>
          <w:sz w:val="36"/>
          <w:szCs w:val="36"/>
          <w:rtl/>
        </w:rPr>
        <w:t xml:space="preserve"> </w:t>
      </w:r>
      <w:r w:rsidRPr="005053ED">
        <w:rPr>
          <w:rFonts w:ascii="Traditional Arabic" w:hAnsi="Traditional Arabic" w:cs="Traditional Arabic" w:hint="eastAsia"/>
          <w:sz w:val="36"/>
          <w:szCs w:val="36"/>
          <w:rtl/>
        </w:rPr>
        <w:t>والفضل</w:t>
      </w:r>
      <w:r w:rsidRPr="005053ED">
        <w:rPr>
          <w:rFonts w:ascii="Traditional Arabic" w:hAnsi="Traditional Arabic" w:cs="Traditional Arabic"/>
          <w:sz w:val="36"/>
          <w:szCs w:val="36"/>
          <w:rtl/>
        </w:rPr>
        <w:t xml:space="preserve"> التجارة كقوله </w:t>
      </w:r>
      <w:r>
        <w:rPr>
          <w:rFonts w:ascii="QCF_BSML" w:hAnsi="QCF_BSML" w:cs="QCF_BSML"/>
          <w:color w:val="000000"/>
          <w:sz w:val="35"/>
          <w:szCs w:val="35"/>
          <w:rtl/>
        </w:rPr>
        <w:t xml:space="preserve">ﭽ </w:t>
      </w:r>
      <w:r>
        <w:rPr>
          <w:rFonts w:ascii="QCF_P554" w:hAnsi="QCF_P554" w:cs="QCF_P554"/>
          <w:color w:val="000000"/>
          <w:sz w:val="35"/>
          <w:szCs w:val="35"/>
          <w:rtl/>
        </w:rPr>
        <w:t xml:space="preserve">ﭫ  ﭬ  ﭭ      ﭮ  ﭯ  ﭰ  ﭱ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الجمعة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١٠</w:t>
      </w:r>
      <w:r w:rsidRPr="005053ED">
        <w:rPr>
          <w:rFonts w:ascii="Traditional Arabic" w:hAnsi="Traditional Arabic" w:cs="Traditional Arabic"/>
          <w:sz w:val="36"/>
          <w:szCs w:val="36"/>
          <w:rtl/>
        </w:rPr>
        <w:t xml:space="preserve"> يعني به التجارة باتفاق المفسرين, وأيضا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الله تعالى جعل الأرض </w:t>
      </w:r>
      <w:r w:rsidRPr="005053ED">
        <w:rPr>
          <w:rFonts w:ascii="Traditional Arabic" w:hAnsi="Traditional Arabic" w:cs="Traditional Arabic" w:hint="eastAsia"/>
          <w:sz w:val="36"/>
          <w:szCs w:val="36"/>
          <w:rtl/>
        </w:rPr>
        <w:t>محوطة</w:t>
      </w:r>
      <w:r w:rsidRPr="005053ED">
        <w:rPr>
          <w:rFonts w:ascii="Traditional Arabic" w:hAnsi="Traditional Arabic" w:cs="Traditional Arabic"/>
          <w:sz w:val="36"/>
          <w:szCs w:val="36"/>
          <w:rtl/>
        </w:rPr>
        <w:t xml:space="preserve"> بال</w:t>
      </w:r>
      <w:r w:rsidRPr="005053ED">
        <w:rPr>
          <w:rFonts w:ascii="Traditional Arabic" w:hAnsi="Traditional Arabic" w:cs="Traditional Arabic" w:hint="eastAsia"/>
          <w:sz w:val="36"/>
          <w:szCs w:val="36"/>
          <w:rtl/>
        </w:rPr>
        <w:t>بحروجعل</w:t>
      </w:r>
      <w:r w:rsidRPr="005053ED">
        <w:rPr>
          <w:rFonts w:ascii="Traditional Arabic" w:hAnsi="Traditional Arabic" w:cs="Traditional Arabic"/>
          <w:sz w:val="36"/>
          <w:szCs w:val="36"/>
          <w:rtl/>
        </w:rPr>
        <w:t xml:space="preserve"> البحر </w:t>
      </w:r>
      <w:r w:rsidRPr="005053ED">
        <w:rPr>
          <w:rFonts w:ascii="Traditional Arabic" w:hAnsi="Traditional Arabic" w:cs="Traditional Arabic" w:hint="eastAsia"/>
          <w:sz w:val="36"/>
          <w:szCs w:val="36"/>
          <w:rtl/>
        </w:rPr>
        <w:t>فاصلاً</w:t>
      </w:r>
      <w:r w:rsidRPr="005053ED">
        <w:rPr>
          <w:rFonts w:ascii="Traditional Arabic" w:hAnsi="Traditional Arabic" w:cs="Traditional Arabic"/>
          <w:sz w:val="36"/>
          <w:szCs w:val="36"/>
          <w:rtl/>
        </w:rPr>
        <w:t xml:space="preserve"> بين أجزائها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وهي جزائر 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وخص كل </w:t>
      </w:r>
      <w:r w:rsidRPr="005053ED">
        <w:rPr>
          <w:rFonts w:ascii="Traditional Arabic" w:hAnsi="Traditional Arabic" w:cs="Traditional Arabic" w:hint="eastAsia"/>
          <w:sz w:val="36"/>
          <w:szCs w:val="36"/>
          <w:rtl/>
        </w:rPr>
        <w:t>جزيرة</w:t>
      </w:r>
      <w:r w:rsidRPr="005053ED">
        <w:rPr>
          <w:rFonts w:ascii="Traditional Arabic" w:hAnsi="Traditional Arabic" w:cs="Traditional Arabic"/>
          <w:sz w:val="36"/>
          <w:szCs w:val="36"/>
          <w:rtl/>
        </w:rPr>
        <w:t xml:space="preserve"> بمناف</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تحتاج إليها الأخرى, وأباح لهم السفر بتلك المنافع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غيرهم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ندبهم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ذلك لمصالح عباده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كان ركوبه </w:t>
      </w:r>
      <w:r w:rsidRPr="005053ED">
        <w:rPr>
          <w:rFonts w:ascii="Traditional Arabic" w:hAnsi="Traditional Arabic" w:cs="Traditional Arabic" w:hint="eastAsia"/>
          <w:sz w:val="36"/>
          <w:szCs w:val="36"/>
          <w:rtl/>
        </w:rPr>
        <w:t>محظوراً</w:t>
      </w:r>
      <w:r w:rsidRPr="005053ED">
        <w:rPr>
          <w:rFonts w:ascii="Traditional Arabic" w:hAnsi="Traditional Arabic" w:cs="Traditional Arabic"/>
          <w:sz w:val="36"/>
          <w:szCs w:val="36"/>
          <w:rtl/>
        </w:rPr>
        <w:t xml:space="preserve"> أو مكروها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لتعطلت المنافع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ولعل المنقول عن العمرين رضي الله عنهما و</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ابن ع</w:t>
      </w:r>
      <w:r w:rsidRPr="005053ED">
        <w:rPr>
          <w:rFonts w:ascii="Traditional Arabic" w:hAnsi="Traditional Arabic" w:cs="Traditional Arabic" w:hint="eastAsia"/>
          <w:sz w:val="36"/>
          <w:szCs w:val="36"/>
          <w:rtl/>
        </w:rPr>
        <w:t>باس</w:t>
      </w:r>
      <w:r w:rsidRPr="005053ED">
        <w:rPr>
          <w:rFonts w:ascii="Traditional Arabic" w:hAnsi="Traditional Arabic" w:cs="Traditional Arabic"/>
          <w:sz w:val="36"/>
          <w:szCs w:val="36"/>
          <w:rtl/>
        </w:rPr>
        <w:t xml:space="preserve"> وما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الحديث محمول على صورة ما إذا غلب على الظن </w:t>
      </w:r>
      <w:r w:rsidRPr="005053ED">
        <w:rPr>
          <w:rFonts w:ascii="Traditional Arabic" w:hAnsi="Traditional Arabic" w:cs="Traditional Arabic" w:hint="eastAsia"/>
          <w:sz w:val="36"/>
          <w:szCs w:val="36"/>
          <w:rtl/>
        </w:rPr>
        <w:t>عدم</w:t>
      </w:r>
      <w:r w:rsidRPr="005053ED">
        <w:rPr>
          <w:rFonts w:ascii="Traditional Arabic" w:hAnsi="Traditional Arabic" w:cs="Traditional Arabic"/>
          <w:sz w:val="36"/>
          <w:szCs w:val="36"/>
          <w:rtl/>
        </w:rPr>
        <w:t xml:space="preserve"> السلامة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فإنه في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الحالة محرم ركوبه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وينتظم ذلك تحت قوله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30" w:hAnsi="QCF_P030" w:cs="QCF_P030"/>
          <w:color w:val="000000"/>
          <w:sz w:val="35"/>
          <w:szCs w:val="35"/>
          <w:rtl/>
        </w:rPr>
        <w:t>ﮤ                 ﮥ  ﮦ  ﮧ      ﮨ</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١٩٥</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ويدل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ركو</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من السنة ما خرج</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مالك</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1"/>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وغيره من حد</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أبي هريرة قال: جاء رجل إلى رسول الله صلى الله عليه </w:t>
      </w:r>
      <w:r>
        <w:rPr>
          <w:noProof/>
        </w:rPr>
        <w:pict>
          <v:shape id="_x0000_s1036" type="#_x0000_t202" style="position:absolute;left:0;text-align:left;margin-left:-76.4pt;margin-top:-9.5pt;width:62.5pt;height:32.6pt;z-index:251710464;mso-position-horizontal-relative:text;mso-position-vertical-relative:text">
            <v:textbox>
              <w:txbxContent>
                <w:p w:rsidR="00076974" w:rsidRDefault="00076974">
                  <w:r>
                    <w:rPr>
                      <w:rtl/>
                    </w:rPr>
                    <w:t>169/ ب</w:t>
                  </w:r>
                </w:p>
              </w:txbxContent>
            </v:textbox>
            <w10:wrap anchorx="page"/>
          </v:shape>
        </w:pict>
      </w:r>
      <w:r w:rsidRPr="005053ED">
        <w:rPr>
          <w:rFonts w:ascii="Traditional Arabic" w:hAnsi="Traditional Arabic" w:cs="Traditional Arabic" w:hint="eastAsia"/>
          <w:sz w:val="36"/>
          <w:szCs w:val="36"/>
          <w:rtl/>
        </w:rPr>
        <w:t>وسلم،</w:t>
      </w:r>
      <w:r w:rsidRPr="005053ED">
        <w:rPr>
          <w:rFonts w:ascii="Traditional Arabic" w:hAnsi="Traditional Arabic" w:cs="Traditional Arabic"/>
          <w:sz w:val="36"/>
          <w:szCs w:val="36"/>
          <w:rtl/>
        </w:rPr>
        <w:t xml:space="preserve"> فقال: يا رسول الله إنا ن</w:t>
      </w:r>
      <w:r w:rsidRPr="005053ED">
        <w:rPr>
          <w:rFonts w:ascii="Traditional Arabic" w:hAnsi="Traditional Arabic" w:cs="Traditional Arabic" w:hint="eastAsia"/>
          <w:sz w:val="36"/>
          <w:szCs w:val="36"/>
          <w:rtl/>
        </w:rPr>
        <w:t>ركب</w:t>
      </w:r>
      <w:r w:rsidRPr="005053ED">
        <w:rPr>
          <w:rFonts w:ascii="Traditional Arabic" w:hAnsi="Traditional Arabic" w:cs="Traditional Arabic"/>
          <w:sz w:val="36"/>
          <w:szCs w:val="36"/>
          <w:rtl/>
        </w:rPr>
        <w:t xml:space="preserve"> البحر ومعن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ليل</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الماء فإن ت</w:t>
      </w:r>
      <w:r w:rsidRPr="005053ED">
        <w:rPr>
          <w:rFonts w:ascii="Traditional Arabic" w:hAnsi="Traditional Arabic" w:cs="Traditional Arabic" w:hint="eastAsia"/>
          <w:sz w:val="36"/>
          <w:szCs w:val="36"/>
          <w:rtl/>
        </w:rPr>
        <w:t>وضأنا</w:t>
      </w:r>
      <w:r w:rsidRPr="005053ED">
        <w:rPr>
          <w:rFonts w:ascii="Traditional Arabic" w:hAnsi="Traditional Arabic" w:cs="Traditional Arabic"/>
          <w:sz w:val="36"/>
          <w:szCs w:val="36"/>
          <w:rtl/>
        </w:rPr>
        <w:t xml:space="preserve"> عطشنا </w:t>
      </w:r>
      <w:r w:rsidRPr="005053ED">
        <w:rPr>
          <w:rFonts w:ascii="Traditional Arabic" w:hAnsi="Traditional Arabic" w:cs="Traditional Arabic" w:hint="eastAsia"/>
          <w:sz w:val="36"/>
          <w:szCs w:val="36"/>
          <w:rtl/>
        </w:rPr>
        <w:t>أفنتوضأ</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مائه</w:t>
      </w:r>
      <w:r w:rsidRPr="005053ED">
        <w:rPr>
          <w:rFonts w:ascii="Traditional Arabic" w:hAnsi="Traditional Arabic" w:cs="Traditional Arabic"/>
          <w:sz w:val="36"/>
          <w:szCs w:val="36"/>
          <w:rtl/>
        </w:rPr>
        <w:t xml:space="preserve"> فقال 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السلام: ( </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الطهور </w:t>
      </w:r>
      <w:r w:rsidRPr="005053ED">
        <w:rPr>
          <w:rFonts w:ascii="Traditional Arabic" w:hAnsi="Traditional Arabic" w:cs="Traditional Arabic" w:hint="eastAsia"/>
          <w:sz w:val="36"/>
          <w:szCs w:val="36"/>
          <w:rtl/>
        </w:rPr>
        <w:t>ماؤه</w:t>
      </w:r>
      <w:r w:rsidRPr="005053ED">
        <w:rPr>
          <w:rFonts w:ascii="Traditional Arabic" w:hAnsi="Traditional Arabic" w:cs="Traditional Arabic"/>
          <w:sz w:val="36"/>
          <w:szCs w:val="36"/>
          <w:rtl/>
        </w:rPr>
        <w:t xml:space="preserve"> الحل ميتت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2"/>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وحديث أم حر</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بنت ملحان</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3"/>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أخت أم سليم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رسول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صلى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عليه وسلم كان عندهم </w:t>
      </w:r>
      <w:r w:rsidRPr="005053ED">
        <w:rPr>
          <w:rFonts w:ascii="Traditional Arabic" w:hAnsi="Traditional Arabic" w:cs="Traditional Arabic" w:hint="eastAsia"/>
          <w:sz w:val="36"/>
          <w:szCs w:val="36"/>
          <w:rtl/>
        </w:rPr>
        <w:t>فأستيقظ</w:t>
      </w:r>
      <w:r w:rsidRPr="005053ED">
        <w:rPr>
          <w:rFonts w:ascii="Traditional Arabic" w:hAnsi="Traditional Arabic" w:cs="Traditional Arabic"/>
          <w:sz w:val="36"/>
          <w:szCs w:val="36"/>
          <w:rtl/>
        </w:rPr>
        <w:t xml:space="preserve"> وهو يضحك ف</w: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يا رسول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ما أ</w:t>
      </w:r>
      <w:r w:rsidRPr="005053ED">
        <w:rPr>
          <w:rFonts w:ascii="Traditional Arabic" w:hAnsi="Traditional Arabic" w:cs="Traditional Arabic" w:hint="eastAsia"/>
          <w:sz w:val="36"/>
          <w:szCs w:val="36"/>
          <w:rtl/>
        </w:rPr>
        <w:t>ضحكك؟</w:t>
      </w:r>
      <w:r w:rsidRPr="005053ED">
        <w:rPr>
          <w:rFonts w:ascii="Traditional Arabic" w:hAnsi="Traditional Arabic" w:cs="Traditional Arabic"/>
          <w:sz w:val="36"/>
          <w:szCs w:val="36"/>
          <w:rtl/>
        </w:rPr>
        <w:t xml:space="preserve">  قال: رأيت قوما ممن تر</w:t>
      </w:r>
      <w:r w:rsidRPr="005053ED">
        <w:rPr>
          <w:rFonts w:ascii="Traditional Arabic" w:hAnsi="Traditional Arabic" w:cs="Traditional Arabic" w:hint="eastAsia"/>
          <w:sz w:val="36"/>
          <w:szCs w:val="36"/>
          <w:rtl/>
        </w:rPr>
        <w:t>كب</w:t>
      </w:r>
      <w:r w:rsidRPr="005053ED">
        <w:rPr>
          <w:rFonts w:ascii="Traditional Arabic" w:hAnsi="Traditional Arabic" w:cs="Traditional Arabic"/>
          <w:sz w:val="36"/>
          <w:szCs w:val="36"/>
          <w:rtl/>
        </w:rPr>
        <w:t xml:space="preserve"> هذا البحر كالملوك على </w:t>
      </w:r>
      <w:r w:rsidRPr="005053ED">
        <w:rPr>
          <w:rFonts w:ascii="Traditional Arabic" w:hAnsi="Traditional Arabic" w:cs="Traditional Arabic" w:hint="eastAsia"/>
          <w:sz w:val="36"/>
          <w:szCs w:val="36"/>
          <w:rtl/>
        </w:rPr>
        <w:t>الأسرة،</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الت</w:t>
      </w:r>
      <w:r w:rsidRPr="005053ED">
        <w:rPr>
          <w:rFonts w:ascii="Traditional Arabic" w:hAnsi="Traditional Arabic" w:cs="Traditional Arabic"/>
          <w:sz w:val="36"/>
          <w:szCs w:val="36"/>
          <w:rtl/>
        </w:rPr>
        <w:t xml:space="preserve">: قلت: يا رسول الله </w:t>
      </w:r>
      <w:r w:rsidRPr="005053ED">
        <w:rPr>
          <w:rFonts w:ascii="Traditional Arabic" w:hAnsi="Traditional Arabic" w:cs="Traditional Arabic" w:hint="eastAsia"/>
          <w:sz w:val="36"/>
          <w:szCs w:val="36"/>
          <w:rtl/>
        </w:rPr>
        <w:t>ادع</w:t>
      </w:r>
      <w:r w:rsidRPr="005053ED">
        <w:rPr>
          <w:rFonts w:ascii="Traditional Arabic" w:hAnsi="Traditional Arabic" w:cs="Traditional Arabic"/>
          <w:sz w:val="36"/>
          <w:szCs w:val="36"/>
          <w:rtl/>
        </w:rPr>
        <w:t xml:space="preserve"> الله أن يجعلني منهم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أنت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الأولين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 فتزوجها عبادة بن ال</w:t>
      </w:r>
      <w:r w:rsidRPr="005053ED">
        <w:rPr>
          <w:rFonts w:ascii="Traditional Arabic" w:hAnsi="Traditional Arabic" w:cs="Traditional Arabic" w:hint="eastAsia"/>
          <w:sz w:val="36"/>
          <w:szCs w:val="36"/>
          <w:rtl/>
        </w:rPr>
        <w:t>صامت</w:t>
      </w:r>
      <w:r w:rsidRPr="005053ED">
        <w:rPr>
          <w:rFonts w:ascii="Traditional Arabic" w:hAnsi="Traditional Arabic" w:cs="Traditional Arabic"/>
          <w:sz w:val="36"/>
          <w:szCs w:val="36"/>
          <w:rtl/>
        </w:rPr>
        <w:t xml:space="preserve"> فغزا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البحر </w:t>
      </w:r>
      <w:r w:rsidRPr="005053ED">
        <w:rPr>
          <w:rFonts w:ascii="Traditional Arabic" w:hAnsi="Traditional Arabic" w:cs="Traditional Arabic" w:hint="eastAsia"/>
          <w:sz w:val="36"/>
          <w:szCs w:val="36"/>
          <w:rtl/>
        </w:rPr>
        <w:t>فحملها</w:t>
      </w:r>
      <w:r w:rsidRPr="005053ED">
        <w:rPr>
          <w:rFonts w:ascii="Traditional Arabic" w:hAnsi="Traditional Arabic" w:cs="Traditional Arabic"/>
          <w:sz w:val="36"/>
          <w:szCs w:val="36"/>
          <w:rtl/>
        </w:rPr>
        <w:t xml:space="preserve"> معه ف</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رجع </w:t>
      </w:r>
      <w:r w:rsidRPr="005053ED">
        <w:rPr>
          <w:rFonts w:ascii="Traditional Arabic" w:hAnsi="Traditional Arabic" w:cs="Traditional Arabic" w:hint="eastAsia"/>
          <w:color w:val="000000"/>
          <w:sz w:val="36"/>
          <w:szCs w:val="36"/>
          <w:rtl/>
        </w:rPr>
        <w:t>ق</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color w:val="000000"/>
          <w:sz w:val="36"/>
          <w:szCs w:val="36"/>
          <w:rtl/>
        </w:rPr>
        <w:t>ر</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color w:val="000000"/>
          <w:sz w:val="36"/>
          <w:szCs w:val="36"/>
          <w:rtl/>
        </w:rPr>
        <w:t>بت</w:t>
      </w:r>
      <w:r w:rsidRPr="005053ED">
        <w:rPr>
          <w:rFonts w:ascii="Traditional Arabic" w:hAnsi="Traditional Arabic" w:cs="Traditional Arabic"/>
          <w:sz w:val="36"/>
          <w:szCs w:val="36"/>
          <w:rtl/>
        </w:rPr>
        <w:t xml:space="preserve"> لها بغ</w:t>
      </w:r>
      <w:r>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لتركبها</w:t>
      </w:r>
      <w:r w:rsidRPr="005053ED">
        <w:rPr>
          <w:rFonts w:ascii="Traditional Arabic" w:hAnsi="Traditional Arabic" w:cs="Traditional Arabic"/>
          <w:sz w:val="36"/>
          <w:szCs w:val="36"/>
          <w:rtl/>
        </w:rPr>
        <w:t xml:space="preserve"> فصرع</w:t>
      </w:r>
      <w:r w:rsidRPr="005053ED">
        <w:rPr>
          <w:rFonts w:ascii="Traditional Arabic" w:hAnsi="Traditional Arabic" w:cs="Traditional Arabic" w:hint="eastAsia"/>
          <w:sz w:val="36"/>
          <w:szCs w:val="36"/>
          <w:rtl/>
        </w:rPr>
        <w:t>تها</w:t>
      </w:r>
      <w:r w:rsidRPr="005053ED">
        <w:rPr>
          <w:rFonts w:ascii="Traditional Arabic" w:hAnsi="Traditional Arabic" w:cs="Traditional Arabic"/>
          <w:sz w:val="36"/>
          <w:szCs w:val="36"/>
          <w:rtl/>
        </w:rPr>
        <w:t xml:space="preserve"> فاند</w:t>
      </w:r>
      <w:r w:rsidRPr="005053ED">
        <w:rPr>
          <w:rFonts w:ascii="Traditional Arabic" w:hAnsi="Traditional Arabic" w:cs="Traditional Arabic" w:hint="eastAsia"/>
          <w:sz w:val="36"/>
          <w:szCs w:val="36"/>
          <w:rtl/>
        </w:rPr>
        <w:t>قت</w:t>
      </w:r>
      <w:r w:rsidRPr="005053ED">
        <w:rPr>
          <w:rFonts w:ascii="Traditional Arabic" w:hAnsi="Traditional Arabic" w:cs="Traditional Arabic"/>
          <w:sz w:val="36"/>
          <w:szCs w:val="36"/>
          <w:rtl/>
        </w:rPr>
        <w:t xml:space="preserve"> عنق</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فماتت)</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4"/>
      </w:r>
      <w:r w:rsidRPr="005053E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وحديث أم ح</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أيضا عن النبي صل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الله عليه وسلم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قال: (المائد في الب</w:t>
      </w:r>
      <w:r w:rsidRPr="005053ED">
        <w:rPr>
          <w:rFonts w:ascii="Traditional Arabic" w:hAnsi="Traditional Arabic" w:cs="Traditional Arabic" w:hint="eastAsia"/>
          <w:sz w:val="36"/>
          <w:szCs w:val="36"/>
          <w:rtl/>
        </w:rPr>
        <w:t>حر</w:t>
      </w:r>
      <w:r w:rsidRPr="005053ED">
        <w:rPr>
          <w:rFonts w:ascii="Traditional Arabic" w:hAnsi="Traditional Arabic" w:cs="Traditional Arabic"/>
          <w:sz w:val="36"/>
          <w:szCs w:val="36"/>
          <w:rtl/>
        </w:rPr>
        <w:t xml:space="preserve"> الذي يصي</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له أجر شهيد وا</w:t>
      </w:r>
      <w:r w:rsidRPr="005053ED">
        <w:rPr>
          <w:rFonts w:ascii="Traditional Arabic" w:hAnsi="Traditional Arabic" w:cs="Traditional Arabic" w:hint="eastAsia"/>
          <w:sz w:val="36"/>
          <w:szCs w:val="36"/>
          <w:rtl/>
        </w:rPr>
        <w:t>لغريق</w:t>
      </w:r>
      <w:r w:rsidRPr="005053ED">
        <w:rPr>
          <w:rFonts w:ascii="Traditional Arabic" w:hAnsi="Traditional Arabic" w:cs="Traditional Arabic"/>
          <w:sz w:val="36"/>
          <w:szCs w:val="36"/>
          <w:rtl/>
        </w:rPr>
        <w:t xml:space="preserve"> له أ</w:t>
      </w:r>
      <w:r w:rsidRPr="005053ED">
        <w:rPr>
          <w:rFonts w:ascii="Traditional Arabic" w:hAnsi="Traditional Arabic" w:cs="Traditional Arabic" w:hint="eastAsia"/>
          <w:sz w:val="36"/>
          <w:szCs w:val="36"/>
          <w:rtl/>
        </w:rPr>
        <w:t>جرشهيدين</w:t>
      </w:r>
      <w:r w:rsidRPr="005053ED">
        <w:rPr>
          <w:rFonts w:ascii="Traditional Arabic" w:hAnsi="Traditional Arabic" w:cs="Traditional Arabic"/>
          <w:sz w:val="36"/>
          <w:szCs w:val="36"/>
          <w:rtl/>
        </w:rPr>
        <w:t>)</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5"/>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,روى هذين الحديثين أبو بكر </w:t>
      </w:r>
      <w:r w:rsidRPr="005053ED">
        <w:rPr>
          <w:rFonts w:ascii="Traditional Arabic" w:hAnsi="Traditional Arabic" w:cs="Traditional Arabic" w:hint="eastAsia"/>
          <w:sz w:val="36"/>
          <w:szCs w:val="36"/>
          <w:rtl/>
        </w:rPr>
        <w:t>الرازي</w:t>
      </w:r>
      <w:r w:rsidRPr="005053ED">
        <w:rPr>
          <w:rFonts w:ascii="Traditional Arabic" w:hAnsi="Traditional Arabic" w:cs="Traditional Arabic"/>
          <w:sz w:val="36"/>
          <w:szCs w:val="36"/>
          <w:rtl/>
        </w:rPr>
        <w:t xml:space="preserve"> بسنده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كله </w:t>
      </w:r>
      <w:r w:rsidRPr="005053ED">
        <w:rPr>
          <w:rFonts w:ascii="Traditional Arabic" w:hAnsi="Traditional Arabic" w:cs="Traditional Arabic" w:hint="eastAsia"/>
          <w:sz w:val="36"/>
          <w:szCs w:val="36"/>
          <w:rtl/>
        </w:rPr>
        <w:t>يدل</w:t>
      </w:r>
      <w:r w:rsidRPr="005053ED">
        <w:rPr>
          <w:rFonts w:ascii="Traditional Arabic" w:hAnsi="Traditional Arabic" w:cs="Traditional Arabic"/>
          <w:sz w:val="36"/>
          <w:szCs w:val="36"/>
          <w:rtl/>
        </w:rPr>
        <w:t xml:space="preserve"> على جو</w:t>
      </w:r>
      <w:r w:rsidRPr="005053ED">
        <w:rPr>
          <w:rFonts w:ascii="Traditional Arabic" w:hAnsi="Traditional Arabic" w:cs="Traditional Arabic" w:hint="eastAsia"/>
          <w:sz w:val="36"/>
          <w:szCs w:val="36"/>
          <w:rtl/>
        </w:rPr>
        <w:t>از</w:t>
      </w:r>
      <w:r w:rsidRPr="005053ED">
        <w:rPr>
          <w:rFonts w:ascii="Traditional Arabic" w:hAnsi="Traditional Arabic" w:cs="Traditional Arabic"/>
          <w:sz w:val="36"/>
          <w:szCs w:val="36"/>
          <w:rtl/>
        </w:rPr>
        <w:t xml:space="preserve"> ركوبه من غير كراهة.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p>
    <w:p w:rsidR="00076974" w:rsidRPr="00F0107B" w:rsidRDefault="00076974" w:rsidP="00F45B82">
      <w:pPr>
        <w:spacing w:line="276" w:lineRule="auto"/>
        <w:jc w:val="both"/>
        <w:rPr>
          <w:rFonts w:ascii="Traditional Arabic" w:hAnsi="Traditional Arabic" w:cs="Traditional Arabic"/>
          <w:b/>
          <w:bCs/>
          <w:sz w:val="36"/>
          <w:szCs w:val="36"/>
          <w:rtl/>
        </w:rPr>
      </w:pPr>
      <w:r w:rsidRPr="00F0107B">
        <w:rPr>
          <w:rFonts w:ascii="Traditional Arabic" w:hAnsi="Traditional Arabic" w:cs="Traditional Arabic" w:hint="eastAsia"/>
          <w:b/>
          <w:bCs/>
          <w:sz w:val="36"/>
          <w:szCs w:val="36"/>
          <w:rtl/>
        </w:rPr>
        <w:t>مسألة</w:t>
      </w:r>
      <w:r w:rsidRPr="00F0107B">
        <w:rPr>
          <w:rFonts w:ascii="Traditional Arabic" w:hAnsi="Traditional Arabic" w:cs="Traditional Arabic"/>
          <w:b/>
          <w:bCs/>
          <w:sz w:val="36"/>
          <w:szCs w:val="36"/>
          <w:rtl/>
        </w:rPr>
        <w:t xml:space="preserve"> وجوب الحج على من طر</w:t>
      </w:r>
      <w:r w:rsidRPr="00F0107B">
        <w:rPr>
          <w:rFonts w:ascii="Traditional Arabic" w:hAnsi="Traditional Arabic" w:cs="Traditional Arabic" w:hint="eastAsia"/>
          <w:b/>
          <w:bCs/>
          <w:sz w:val="36"/>
          <w:szCs w:val="36"/>
          <w:rtl/>
        </w:rPr>
        <w:t>يقه</w:t>
      </w:r>
      <w:r w:rsidRPr="00F0107B">
        <w:rPr>
          <w:rFonts w:ascii="Traditional Arabic" w:hAnsi="Traditional Arabic" w:cs="Traditional Arabic"/>
          <w:b/>
          <w:bCs/>
          <w:sz w:val="36"/>
          <w:szCs w:val="36"/>
          <w:rtl/>
        </w:rPr>
        <w:t xml:space="preserve"> في البحر:</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اختلف أهل العلم في وجوب الحج على من طريقه في البحر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فذه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الشافعي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6"/>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رحمه الله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إلى اسقاطه عمن طريقه </w:t>
      </w:r>
      <w:r w:rsidRPr="005053ED">
        <w:rPr>
          <w:rFonts w:ascii="Traditional Arabic" w:hAnsi="Traditional Arabic" w:cs="Traditional Arabic" w:hint="eastAsia"/>
          <w:sz w:val="36"/>
          <w:szCs w:val="36"/>
          <w:rtl/>
        </w:rPr>
        <w:t>البحر</w:t>
      </w:r>
      <w:r w:rsidRPr="005053ED">
        <w:rPr>
          <w:rFonts w:ascii="Traditional Arabic" w:hAnsi="Traditional Arabic" w:cs="Traditional Arabic"/>
          <w:sz w:val="36"/>
          <w:szCs w:val="36"/>
          <w:rtl/>
        </w:rPr>
        <w:t xml:space="preserve"> في أحد قولي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ايجابه</w:t>
      </w:r>
      <w:r w:rsidRPr="005053ED">
        <w:rPr>
          <w:rFonts w:ascii="Traditional Arabic" w:hAnsi="Traditional Arabic" w:cs="Traditional Arabic"/>
          <w:sz w:val="36"/>
          <w:szCs w:val="36"/>
          <w:rtl/>
        </w:rPr>
        <w:t xml:space="preserve"> في ا</w:t>
      </w:r>
      <w:r w:rsidRPr="005053ED">
        <w:rPr>
          <w:rFonts w:ascii="Traditional Arabic" w:hAnsi="Traditional Arabic" w:cs="Traditional Arabic" w:hint="eastAsia"/>
          <w:sz w:val="36"/>
          <w:szCs w:val="36"/>
          <w:rtl/>
        </w:rPr>
        <w:t>لآخر،</w:t>
      </w:r>
      <w:r w:rsidRPr="005053ED">
        <w:rPr>
          <w:rFonts w:ascii="Traditional Arabic" w:hAnsi="Traditional Arabic" w:cs="Traditional Arabic"/>
          <w:sz w:val="36"/>
          <w:szCs w:val="36"/>
          <w:rtl/>
        </w:rPr>
        <w:t xml:space="preserve"> وقد نقل أصحابه هذه المسألة مفترقين </w:t>
      </w:r>
      <w:r w:rsidRPr="005053ED">
        <w:rPr>
          <w:rFonts w:ascii="Traditional Arabic" w:hAnsi="Traditional Arabic" w:cs="Traditional Arabic" w:hint="eastAsia"/>
          <w:sz w:val="36"/>
          <w:szCs w:val="36"/>
          <w:rtl/>
        </w:rPr>
        <w:t>فرقتين،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فرقة</w:t>
      </w:r>
      <w:r w:rsidRPr="005053ED">
        <w:rPr>
          <w:rFonts w:ascii="Traditional Arabic" w:hAnsi="Traditional Arabic" w:cs="Traditional Arabic"/>
          <w:sz w:val="36"/>
          <w:szCs w:val="36"/>
          <w:rtl/>
        </w:rPr>
        <w:t xml:space="preserve"> مثبتة للخلاف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وفرقة</w:t>
      </w:r>
      <w:r w:rsidRPr="005053ED">
        <w:rPr>
          <w:rFonts w:ascii="Traditional Arabic" w:hAnsi="Traditional Arabic" w:cs="Traditional Arabic"/>
          <w:sz w:val="36"/>
          <w:szCs w:val="36"/>
          <w:rtl/>
        </w:rPr>
        <w:t xml:space="preserve"> نافية 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وللمثبت</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طريقان أحدهما: أن المسألة على قولين مطلقا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أحدهما لز</w:t>
      </w:r>
      <w:r w:rsidRPr="005053ED">
        <w:rPr>
          <w:rFonts w:ascii="Traditional Arabic" w:hAnsi="Traditional Arabic" w:cs="Traditional Arabic" w:hint="eastAsia"/>
          <w:sz w:val="36"/>
          <w:szCs w:val="36"/>
          <w:rtl/>
        </w:rPr>
        <w:t>وم</w:t>
      </w:r>
      <w:r w:rsidRPr="005053ED">
        <w:rPr>
          <w:rFonts w:ascii="Traditional Arabic" w:hAnsi="Traditional Arabic" w:cs="Traditional Arabic"/>
          <w:sz w:val="36"/>
          <w:szCs w:val="36"/>
          <w:rtl/>
        </w:rPr>
        <w:t xml:space="preserve"> ركوبه للظواهر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والث</w:t>
      </w:r>
      <w:r w:rsidRPr="005053ED">
        <w:rPr>
          <w:rFonts w:ascii="Traditional Arabic" w:hAnsi="Traditional Arabic" w:cs="Traditional Arabic" w:hint="eastAsia"/>
          <w:sz w:val="36"/>
          <w:szCs w:val="36"/>
          <w:rtl/>
        </w:rPr>
        <w:t>اني</w:t>
      </w:r>
      <w:r w:rsidRPr="005053ED">
        <w:rPr>
          <w:rFonts w:ascii="Traditional Arabic" w:hAnsi="Traditional Arabic" w:cs="Traditional Arabic"/>
          <w:sz w:val="36"/>
          <w:szCs w:val="36"/>
          <w:rtl/>
        </w:rPr>
        <w:t>: 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لما فيه من الخطر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وأظهرهما/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إن كان الغالب الهلاك إم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اعتبار</w:t>
      </w:r>
      <w:r w:rsidRPr="005053ED">
        <w:rPr>
          <w:rFonts w:ascii="Traditional Arabic" w:hAnsi="Traditional Arabic" w:cs="Traditional Arabic"/>
          <w:sz w:val="36"/>
          <w:szCs w:val="36"/>
          <w:rtl/>
        </w:rPr>
        <w:t xml:space="preserve"> خصوص ذلك البحر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لهيجان الأمو</w:t>
      </w:r>
      <w:r w:rsidRPr="005053ED">
        <w:rPr>
          <w:rFonts w:ascii="Traditional Arabic" w:hAnsi="Traditional Arabic" w:cs="Traditional Arabic" w:hint="eastAsia"/>
          <w:sz w:val="36"/>
          <w:szCs w:val="36"/>
          <w:rtl/>
        </w:rPr>
        <w:t>اج</w:t>
      </w:r>
      <w:r w:rsidRPr="005053ED">
        <w:rPr>
          <w:rFonts w:ascii="Traditional Arabic" w:hAnsi="Traditional Arabic" w:cs="Traditional Arabic"/>
          <w:sz w:val="36"/>
          <w:szCs w:val="36"/>
          <w:rtl/>
        </w:rPr>
        <w:t xml:space="preserve"> في بعض الأحوال لم يلزم ال</w:t>
      </w:r>
      <w:r w:rsidRPr="005053ED">
        <w:rPr>
          <w:rFonts w:ascii="Traditional Arabic" w:hAnsi="Traditional Arabic" w:cs="Traditional Arabic" w:hint="eastAsia"/>
          <w:sz w:val="36"/>
          <w:szCs w:val="36"/>
          <w:rtl/>
        </w:rPr>
        <w:t>ركوب،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كان الغالب السلامة ففيه قولان: أظهرهما ا</w:t>
      </w:r>
      <w:r w:rsidRPr="005053ED">
        <w:rPr>
          <w:rFonts w:ascii="Traditional Arabic" w:hAnsi="Traditional Arabic" w:cs="Traditional Arabic" w:hint="eastAsia"/>
          <w:sz w:val="36"/>
          <w:szCs w:val="36"/>
          <w:rtl/>
        </w:rPr>
        <w:t>للزوم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كس</w:t>
      </w:r>
      <w:r w:rsidRPr="005053ED">
        <w:rPr>
          <w:rFonts w:ascii="Traditional Arabic" w:hAnsi="Traditional Arabic" w:cs="Traditional Arabic" w:hint="eastAsia"/>
          <w:sz w:val="36"/>
          <w:szCs w:val="36"/>
          <w:rtl/>
        </w:rPr>
        <w:t>لوك</w:t>
      </w:r>
      <w:r w:rsidRPr="005053ED">
        <w:rPr>
          <w:rFonts w:ascii="Traditional Arabic" w:hAnsi="Traditional Arabic" w:cs="Traditional Arabic"/>
          <w:sz w:val="36"/>
          <w:szCs w:val="36"/>
          <w:rtl/>
        </w:rPr>
        <w:t xml:space="preserve"> طري</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البر عند غلبة السلامة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لمنع</w:t>
      </w:r>
      <w:r w:rsidRPr="005053ED">
        <w:rPr>
          <w:rFonts w:ascii="Traditional Arabic" w:hAnsi="Traditional Arabic" w:cs="Traditional Arabic"/>
          <w:sz w:val="36"/>
          <w:szCs w:val="36"/>
          <w:rtl/>
        </w:rPr>
        <w:t xml:space="preserve"> لأن عوارض البحر عسيرة الدفع, وعلى هذا فلو اعتدل ا</w:t>
      </w:r>
      <w:r w:rsidRPr="005053ED">
        <w:rPr>
          <w:rFonts w:ascii="Traditional Arabic" w:hAnsi="Traditional Arabic" w:cs="Traditional Arabic" w:hint="eastAsia"/>
          <w:sz w:val="36"/>
          <w:szCs w:val="36"/>
          <w:rtl/>
        </w:rPr>
        <w:t>لإحتمال</w:t>
      </w:r>
      <w:r w:rsidRPr="005053ED">
        <w:rPr>
          <w:rFonts w:ascii="Traditional Arabic" w:hAnsi="Traditional Arabic" w:cs="Traditional Arabic"/>
          <w:sz w:val="36"/>
          <w:szCs w:val="36"/>
          <w:rtl/>
        </w:rPr>
        <w:t xml:space="preserve"> فهل يلحق بغلب</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الس</w:t>
      </w:r>
      <w:r w:rsidRPr="005053ED">
        <w:rPr>
          <w:rFonts w:ascii="Traditional Arabic" w:hAnsi="Traditional Arabic" w:cs="Traditional Arabic" w:hint="eastAsia"/>
          <w:sz w:val="36"/>
          <w:szCs w:val="36"/>
          <w:rtl/>
        </w:rPr>
        <w:t>لامة</w:t>
      </w:r>
      <w:r w:rsidRPr="005053ED">
        <w:rPr>
          <w:rFonts w:ascii="Traditional Arabic" w:hAnsi="Traditional Arabic" w:cs="Traditional Arabic"/>
          <w:sz w:val="36"/>
          <w:szCs w:val="36"/>
          <w:rtl/>
        </w:rPr>
        <w:t xml:space="preserve"> أو بغلبة ا</w:t>
      </w:r>
      <w:r w:rsidRPr="005053ED">
        <w:rPr>
          <w:rFonts w:ascii="Traditional Arabic" w:hAnsi="Traditional Arabic" w:cs="Traditional Arabic" w:hint="eastAsia"/>
          <w:sz w:val="36"/>
          <w:szCs w:val="36"/>
          <w:rtl/>
        </w:rPr>
        <w:t>لهلاك</w:t>
      </w:r>
      <w:r w:rsidRPr="005053ED">
        <w:rPr>
          <w:rFonts w:ascii="Traditional Arabic" w:hAnsi="Traditional Arabic" w:cs="Traditional Arabic"/>
          <w:sz w:val="36"/>
          <w:szCs w:val="36"/>
          <w:rtl/>
        </w:rPr>
        <w:t xml:space="preserve"> ؟ قال ال</w:t>
      </w:r>
      <w:r w:rsidRPr="005053ED">
        <w:rPr>
          <w:rFonts w:ascii="Traditional Arabic" w:hAnsi="Traditional Arabic" w:cs="Traditional Arabic" w:hint="eastAsia"/>
          <w:sz w:val="36"/>
          <w:szCs w:val="36"/>
          <w:rtl/>
        </w:rPr>
        <w:t>رافعي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7"/>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تردد </w:t>
      </w:r>
      <w:r w:rsidRPr="005053ED">
        <w:rPr>
          <w:rFonts w:ascii="Traditional Arabic" w:hAnsi="Traditional Arabic" w:cs="Traditional Arabic" w:hint="eastAsia"/>
          <w:sz w:val="36"/>
          <w:szCs w:val="36"/>
          <w:rtl/>
        </w:rPr>
        <w:t>كلام</w:t>
      </w:r>
      <w:r w:rsidRPr="005053ED">
        <w:rPr>
          <w:rFonts w:ascii="Traditional Arabic" w:hAnsi="Traditional Arabic" w:cs="Traditional Arabic"/>
          <w:sz w:val="36"/>
          <w:szCs w:val="36"/>
          <w:rtl/>
        </w:rPr>
        <w:t xml:space="preserve"> الأئمة فيه, وأما النافون </w:t>
      </w:r>
      <w:r w:rsidRPr="005053ED">
        <w:rPr>
          <w:rFonts w:ascii="Traditional Arabic" w:hAnsi="Traditional Arabic" w:cs="Traditional Arabic" w:hint="eastAsia"/>
          <w:sz w:val="36"/>
          <w:szCs w:val="36"/>
          <w:rtl/>
        </w:rPr>
        <w:t>للخلاف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فلهم</w:t>
      </w:r>
      <w:r w:rsidRPr="005053ED">
        <w:rPr>
          <w:rFonts w:ascii="Traditional Arabic" w:hAnsi="Traditional Arabic" w:cs="Traditional Arabic"/>
          <w:sz w:val="36"/>
          <w:szCs w:val="36"/>
          <w:rtl/>
        </w:rPr>
        <w:t xml:space="preserve"> طرق (</w:t>
      </w:r>
      <w:r w:rsidRPr="005053ED">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ال</w:t>
      </w:r>
      <w:r w:rsidRPr="005053ED">
        <w:rPr>
          <w:rFonts w:ascii="Traditional Arabic" w:hAnsi="Traditional Arabic" w:cs="Traditional Arabic" w:hint="eastAsia"/>
          <w:sz w:val="36"/>
          <w:szCs w:val="36"/>
          <w:rtl/>
        </w:rPr>
        <w:t>قطع</w:t>
      </w:r>
      <w:r w:rsidRPr="005053ED">
        <w:rPr>
          <w:rFonts w:ascii="Traditional Arabic" w:hAnsi="Traditional Arabic" w:cs="Traditional Arabic"/>
          <w:sz w:val="36"/>
          <w:szCs w:val="36"/>
          <w:rtl/>
        </w:rPr>
        <w:t xml:space="preserve"> بعد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اللزوم وحمل نصه في الإ</w:t>
      </w:r>
      <w:r w:rsidRPr="005053ED">
        <w:rPr>
          <w:rFonts w:ascii="Traditional Arabic" w:hAnsi="Traditional Arabic" w:cs="Traditional Arabic" w:hint="eastAsia"/>
          <w:sz w:val="36"/>
          <w:szCs w:val="36"/>
          <w:rtl/>
        </w:rPr>
        <w:t>ملاء</w:t>
      </w:r>
      <w:r w:rsidRPr="005053ED">
        <w:rPr>
          <w:rFonts w:ascii="Traditional Arabic" w:hAnsi="Traditional Arabic" w:cs="Traditional Arabic"/>
          <w:sz w:val="36"/>
          <w:szCs w:val="36"/>
          <w:rtl/>
        </w:rPr>
        <w:t xml:space="preserve"> - وهو أنه إن كان </w:t>
      </w:r>
      <w:r w:rsidRPr="005053ED">
        <w:rPr>
          <w:rFonts w:ascii="Traditional Arabic" w:hAnsi="Traditional Arabic" w:cs="Traditional Arabic" w:hint="eastAsia"/>
          <w:sz w:val="36"/>
          <w:szCs w:val="36"/>
          <w:rtl/>
        </w:rPr>
        <w:t>أكثر</w:t>
      </w:r>
      <w:r w:rsidRPr="005053ED">
        <w:rPr>
          <w:rFonts w:ascii="Traditional Arabic" w:hAnsi="Traditional Arabic" w:cs="Traditional Arabic"/>
          <w:sz w:val="36"/>
          <w:szCs w:val="36"/>
          <w:rtl/>
        </w:rPr>
        <w:t xml:space="preserve"> معيشته في البحر ي</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ما إذا ركبه لبعض الأغراض و</w:t>
      </w:r>
      <w:r w:rsidRPr="005053ED">
        <w:rPr>
          <w:rFonts w:ascii="Traditional Arabic" w:hAnsi="Traditional Arabic" w:cs="Traditional Arabic" w:hint="eastAsia"/>
          <w:sz w:val="36"/>
          <w:szCs w:val="36"/>
          <w:rtl/>
        </w:rPr>
        <w:t>صار</w:t>
      </w:r>
      <w:r w:rsidRPr="005053ED">
        <w:rPr>
          <w:rFonts w:ascii="Traditional Arabic" w:hAnsi="Traditional Arabic" w:cs="Traditional Arabic"/>
          <w:sz w:val="36"/>
          <w:szCs w:val="36"/>
          <w:rtl/>
        </w:rPr>
        <w:t xml:space="preserve"> أقرب إلى الش</w:t>
      </w:r>
      <w:r w:rsidRPr="005053ED">
        <w:rPr>
          <w:rFonts w:ascii="Traditional Arabic" w:hAnsi="Traditional Arabic" w:cs="Traditional Arabic" w:hint="eastAsia"/>
          <w:sz w:val="36"/>
          <w:szCs w:val="36"/>
          <w:rtl/>
        </w:rPr>
        <w:t>ط</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الذي</w:t>
      </w:r>
      <w:r w:rsidRPr="005053ED">
        <w:rPr>
          <w:rFonts w:ascii="Traditional Arabic" w:hAnsi="Traditional Arabic" w:cs="Traditional Arabic"/>
          <w:sz w:val="36"/>
          <w:szCs w:val="36"/>
          <w:rtl/>
        </w:rPr>
        <w:t xml:space="preserve"> يلي مكة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 الثاني) القط</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باللزوم،</w:t>
      </w:r>
      <w:r w:rsidRPr="005053ED">
        <w:rPr>
          <w:rFonts w:ascii="Traditional Arabic" w:hAnsi="Traditional Arabic" w:cs="Traditional Arabic"/>
          <w:sz w:val="36"/>
          <w:szCs w:val="36"/>
          <w:rtl/>
        </w:rPr>
        <w:t xml:space="preserve"> وهذا أشار </w:t>
      </w:r>
      <w:r w:rsidRPr="005053ED">
        <w:rPr>
          <w:rFonts w:ascii="Traditional Arabic" w:hAnsi="Traditional Arabic" w:cs="Traditional Arabic" w:hint="eastAsia"/>
          <w:sz w:val="36"/>
          <w:szCs w:val="36"/>
          <w:rtl/>
        </w:rPr>
        <w:t>إليه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الحناطي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8"/>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والثالث</w:t>
      </w:r>
      <w:r w:rsidRPr="005053ED">
        <w:rPr>
          <w:rFonts w:ascii="Traditional Arabic" w:hAnsi="Traditional Arabic" w:cs="Traditional Arabic"/>
          <w:sz w:val="36"/>
          <w:szCs w:val="36"/>
          <w:rtl/>
        </w:rPr>
        <w:t xml:space="preserve">) إن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الغالب السلامة لزم, واختلاف </w:t>
      </w:r>
      <w:r w:rsidRPr="005053ED">
        <w:rPr>
          <w:rFonts w:ascii="Traditional Arabic" w:hAnsi="Traditional Arabic" w:cs="Traditional Arabic" w:hint="eastAsia"/>
          <w:sz w:val="36"/>
          <w:szCs w:val="36"/>
          <w:rtl/>
        </w:rPr>
        <w:t>النص</w:t>
      </w:r>
      <w:r w:rsidRPr="005053ED">
        <w:rPr>
          <w:rFonts w:ascii="Traditional Arabic" w:hAnsi="Traditional Arabic" w:cs="Traditional Arabic"/>
          <w:sz w:val="36"/>
          <w:szCs w:val="36"/>
          <w:rtl/>
        </w:rPr>
        <w:t xml:space="preserve"> محمول على الحالتين </w:t>
      </w:r>
      <w:r w:rsidRPr="005053ED">
        <w:rPr>
          <w:rFonts w:ascii="Traditional Arabic" w:hAnsi="Traditional Arabic" w:cs="Traditional Arabic" w:hint="eastAsia"/>
          <w:sz w:val="36"/>
          <w:szCs w:val="36"/>
          <w:rtl/>
        </w:rPr>
        <w:t>قاله</w:t>
      </w:r>
      <w:r w:rsidRPr="005053ED">
        <w:rPr>
          <w:rFonts w:ascii="Traditional Arabic" w:hAnsi="Traditional Arabic" w:cs="Traditional Arabic"/>
          <w:sz w:val="36"/>
          <w:szCs w:val="36"/>
          <w:rtl/>
        </w:rPr>
        <w:t xml:space="preserve"> الأصطخ</w:t>
      </w:r>
      <w:r w:rsidRPr="005053ED">
        <w:rPr>
          <w:rFonts w:ascii="Traditional Arabic" w:hAnsi="Traditional Arabic" w:cs="Traditional Arabic" w:hint="eastAsia"/>
          <w:sz w:val="36"/>
          <w:szCs w:val="36"/>
          <w:rtl/>
        </w:rPr>
        <w:t>ري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49"/>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2F11A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مذه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حنيفة</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0"/>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وأ</w:t>
      </w:r>
      <w:r w:rsidRPr="005053ED">
        <w:rPr>
          <w:rFonts w:ascii="Traditional Arabic" w:hAnsi="Traditional Arabic" w:cs="Traditional Arabic" w:hint="eastAsia"/>
          <w:sz w:val="36"/>
          <w:szCs w:val="36"/>
          <w:rtl/>
        </w:rPr>
        <w:t>حمد</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1"/>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w:t>
      </w:r>
      <w:r w:rsidRPr="005053ED">
        <w:rPr>
          <w:rFonts w:ascii="Traditional Arabic" w:hAnsi="Traditional Arabic" w:cs="Traditional Arabic" w:hint="eastAsia"/>
          <w:sz w:val="36"/>
          <w:szCs w:val="36"/>
          <w:rtl/>
        </w:rPr>
        <w:t>والرابع</w:t>
      </w:r>
      <w:r w:rsidRPr="005053ED">
        <w:rPr>
          <w:rFonts w:ascii="Traditional Arabic" w:hAnsi="Traditional Arabic" w:cs="Traditional Arabic"/>
          <w:sz w:val="36"/>
          <w:szCs w:val="36"/>
          <w:rtl/>
        </w:rPr>
        <w:t xml:space="preserve">) تنزيل النص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حالتين من وج</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آخر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إن كان ممن اعتاد ركوبه ك</w:t>
      </w:r>
      <w:r w:rsidRPr="005053ED">
        <w:rPr>
          <w:rFonts w:ascii="Traditional Arabic" w:hAnsi="Traditional Arabic" w:cs="Traditional Arabic" w:hint="eastAsia"/>
          <w:sz w:val="36"/>
          <w:szCs w:val="36"/>
          <w:rtl/>
        </w:rPr>
        <w:t>الملاح</w:t>
      </w:r>
      <w:r w:rsidRPr="005053ED">
        <w:rPr>
          <w:rFonts w:ascii="Traditional Arabic" w:hAnsi="Traditional Arabic" w:cs="Traditional Arabic"/>
          <w:sz w:val="36"/>
          <w:szCs w:val="36"/>
          <w:rtl/>
        </w:rPr>
        <w:t xml:space="preserve"> وساكن الجزائر لزم وإلا فلا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لإمام</w:t>
      </w:r>
      <w:r w:rsidRPr="005053ED">
        <w:rPr>
          <w:rFonts w:ascii="Traditional Arabic" w:hAnsi="Traditional Arabic" w:cs="Traditional Arabic"/>
          <w:sz w:val="36"/>
          <w:szCs w:val="36"/>
          <w:rtl/>
        </w:rPr>
        <w:t xml:space="preserve"> الخلاف عند جرأة </w:t>
      </w:r>
      <w:r w:rsidRPr="005053ED">
        <w:rPr>
          <w:rFonts w:ascii="Traditional Arabic" w:hAnsi="Traditional Arabic" w:cs="Traditional Arabic" w:hint="eastAsia"/>
          <w:sz w:val="36"/>
          <w:szCs w:val="36"/>
          <w:rtl/>
        </w:rPr>
        <w:t>الراكب</w:t>
      </w:r>
      <w:r w:rsidRPr="005053ED">
        <w:rPr>
          <w:rFonts w:ascii="Traditional Arabic" w:hAnsi="Traditional Arabic" w:cs="Traditional Arabic"/>
          <w:sz w:val="36"/>
          <w:szCs w:val="36"/>
          <w:rtl/>
        </w:rPr>
        <w:t xml:space="preserve"> وعدمه </w:t>
      </w:r>
      <w:r w:rsidRPr="005053ED">
        <w:rPr>
          <w:rFonts w:ascii="Traditional Arabic" w:hAnsi="Traditional Arabic" w:cs="Traditional Arabic" w:hint="eastAsia"/>
          <w:sz w:val="36"/>
          <w:szCs w:val="36"/>
          <w:rtl/>
        </w:rPr>
        <w:t>عند</w:t>
      </w:r>
      <w:r w:rsidRPr="005053ED">
        <w:rPr>
          <w:rFonts w:ascii="Traditional Arabic" w:hAnsi="Traditional Arabic" w:cs="Traditional Arabic"/>
          <w:sz w:val="36"/>
          <w:szCs w:val="36"/>
          <w:rtl/>
        </w:rPr>
        <w:t xml:space="preserve"> استشع</w:t>
      </w:r>
      <w:r w:rsidRPr="005053ED">
        <w:rPr>
          <w:rFonts w:ascii="Traditional Arabic" w:hAnsi="Traditional Arabic" w:cs="Traditional Arabic" w:hint="eastAsia"/>
          <w:sz w:val="36"/>
          <w:szCs w:val="36"/>
          <w:rtl/>
        </w:rPr>
        <w:t>اره</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2"/>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يعني أن الجبان لايجب 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بحال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ذي</w:t>
      </w:r>
      <w:r w:rsidRPr="005053ED">
        <w:rPr>
          <w:rFonts w:ascii="Traditional Arabic" w:hAnsi="Traditional Arabic" w:cs="Traditional Arabic"/>
          <w:sz w:val="36"/>
          <w:szCs w:val="36"/>
          <w:rtl/>
        </w:rPr>
        <w:t xml:space="preserve"> عبر عنه بالمستشعر, قال ا</w:t>
      </w:r>
      <w:r w:rsidRPr="005053ED">
        <w:rPr>
          <w:rFonts w:ascii="Traditional Arabic" w:hAnsi="Traditional Arabic" w:cs="Traditional Arabic" w:hint="eastAsia"/>
          <w:sz w:val="36"/>
          <w:szCs w:val="36"/>
          <w:rtl/>
        </w:rPr>
        <w:t>لغزالي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جبان</w:t>
      </w:r>
      <w:r w:rsidRPr="005053ED">
        <w:rPr>
          <w:rFonts w:ascii="Traditional Arabic" w:hAnsi="Traditional Arabic" w:cs="Traditional Arabic"/>
          <w:sz w:val="36"/>
          <w:szCs w:val="36"/>
          <w:rtl/>
        </w:rPr>
        <w:t xml:space="preserve"> قد يتخلع قلبه في البحر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نص الشافعي على ال</w:t>
      </w:r>
      <w:r w:rsidRPr="005053ED">
        <w:rPr>
          <w:rFonts w:ascii="Traditional Arabic" w:hAnsi="Traditional Arabic" w:cs="Traditional Arabic" w:hint="eastAsia"/>
          <w:sz w:val="36"/>
          <w:szCs w:val="36"/>
          <w:rtl/>
        </w:rPr>
        <w:t>مسألة</w:t>
      </w:r>
      <w:r w:rsidRPr="005053ED">
        <w:rPr>
          <w:rFonts w:ascii="Traditional Arabic" w:hAnsi="Traditional Arabic" w:cs="Traditional Arabic"/>
          <w:sz w:val="36"/>
          <w:szCs w:val="36"/>
          <w:rtl/>
        </w:rPr>
        <w:t xml:space="preserve"> فقال: ولم يبن لي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أوجب عليه ركوب ا</w:t>
      </w:r>
      <w:r w:rsidRPr="005053ED">
        <w:rPr>
          <w:rFonts w:ascii="Traditional Arabic" w:hAnsi="Traditional Arabic" w:cs="Traditional Arabic" w:hint="eastAsia"/>
          <w:sz w:val="36"/>
          <w:szCs w:val="36"/>
          <w:rtl/>
        </w:rPr>
        <w:t>لبحر</w:t>
      </w:r>
      <w:r w:rsidRPr="005053ED">
        <w:rPr>
          <w:rFonts w:ascii="Traditional Arabic" w:hAnsi="Traditional Arabic" w:cs="Traditional Arabic"/>
          <w:sz w:val="36"/>
          <w:szCs w:val="36"/>
          <w:rtl/>
        </w:rPr>
        <w:t xml:space="preserve"> للحج إذا قدر عليه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أهل ا</w:t>
      </w:r>
      <w:r w:rsidRPr="005053ED">
        <w:rPr>
          <w:rFonts w:ascii="Traditional Arabic" w:hAnsi="Traditional Arabic" w:cs="Traditional Arabic" w:hint="eastAsia"/>
          <w:sz w:val="36"/>
          <w:szCs w:val="36"/>
          <w:rtl/>
        </w:rPr>
        <w:t>لبر</w:t>
      </w:r>
      <w:r w:rsidRPr="005053ED">
        <w:rPr>
          <w:rFonts w:ascii="Traditional Arabic" w:hAnsi="Traditional Arabic" w:cs="Traditional Arabic"/>
          <w:sz w:val="36"/>
          <w:szCs w:val="36"/>
          <w:rtl/>
        </w:rPr>
        <w:t xml:space="preserve"> إذا تعذ</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عليهم</w:t>
      </w:r>
      <w:r w:rsidRPr="005053ED">
        <w:rPr>
          <w:rFonts w:ascii="Traditional Arabic" w:hAnsi="Traditional Arabic" w:cs="Traditional Arabic"/>
          <w:sz w:val="36"/>
          <w:szCs w:val="36"/>
          <w:rtl/>
        </w:rPr>
        <w:t xml:space="preserve"> ركوب البر لخوف منه أو مانع وأمكنهم ركوب البحر فليس عليهم ركوبه وفرض ال</w:t>
      </w:r>
      <w:r w:rsidRPr="005053ED">
        <w:rPr>
          <w:rFonts w:ascii="Traditional Arabic" w:hAnsi="Traditional Arabic" w:cs="Traditional Arabic" w:hint="eastAsia"/>
          <w:sz w:val="36"/>
          <w:szCs w:val="36"/>
          <w:rtl/>
        </w:rPr>
        <w:t>حج</w:t>
      </w:r>
      <w:r w:rsidRPr="005053ED">
        <w:rPr>
          <w:rFonts w:ascii="Traditional Arabic" w:hAnsi="Traditional Arabic" w:cs="Traditional Arabic"/>
          <w:sz w:val="36"/>
          <w:szCs w:val="36"/>
          <w:rtl/>
        </w:rPr>
        <w:t xml:space="preserve"> ساق</w:t>
      </w:r>
      <w:r w:rsidRPr="005053ED">
        <w:rPr>
          <w:rFonts w:ascii="Traditional Arabic" w:hAnsi="Traditional Arabic" w:cs="Traditional Arabic" w:hint="eastAsia"/>
          <w:sz w:val="36"/>
          <w:szCs w:val="36"/>
          <w:rtl/>
        </w:rPr>
        <w:t>ط</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نهم</w:t>
      </w:r>
      <w:r w:rsidRPr="005053ED">
        <w:rPr>
          <w:rFonts w:ascii="Traditional Arabic" w:hAnsi="Traditional Arabic" w:cs="Traditional Arabic"/>
          <w:sz w:val="36"/>
          <w:szCs w:val="36"/>
          <w:rtl/>
        </w:rPr>
        <w:t xml:space="preserve"> ما كا</w:t>
      </w:r>
      <w:r w:rsidRPr="005053ED">
        <w:rPr>
          <w:rFonts w:ascii="Traditional Arabic" w:hAnsi="Traditional Arabic" w:cs="Traditional Arabic" w:hint="eastAsia"/>
          <w:sz w:val="36"/>
          <w:szCs w:val="36"/>
          <w:rtl/>
        </w:rPr>
        <w:t>نت</w:t>
      </w:r>
      <w:r w:rsidRPr="005053ED">
        <w:rPr>
          <w:rFonts w:ascii="Traditional Arabic" w:hAnsi="Traditional Arabic" w:cs="Traditional Arabic"/>
          <w:sz w:val="36"/>
          <w:szCs w:val="36"/>
          <w:rtl/>
        </w:rPr>
        <w:t xml:space="preserve"> هذه حالهم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لما يعترضهم في الب</w:t>
      </w:r>
      <w:r w:rsidRPr="005053ED">
        <w:rPr>
          <w:rFonts w:ascii="Traditional Arabic" w:hAnsi="Traditional Arabic" w:cs="Traditional Arabic" w:hint="eastAsia"/>
          <w:sz w:val="36"/>
          <w:szCs w:val="36"/>
          <w:rtl/>
        </w:rPr>
        <w:t>حرمن</w:t>
      </w:r>
      <w:r w:rsidRPr="005053ED">
        <w:rPr>
          <w:rFonts w:ascii="Traditional Arabic" w:hAnsi="Traditional Arabic" w:cs="Traditional Arabic"/>
          <w:sz w:val="36"/>
          <w:szCs w:val="36"/>
          <w:rtl/>
        </w:rPr>
        <w:t xml:space="preserve"> عظم الخوف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ومع قوله صلى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عليه وسلم( البحر نار في نار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3"/>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وأما سكان ا</w:t>
      </w:r>
      <w:r w:rsidRPr="005053ED">
        <w:rPr>
          <w:rFonts w:ascii="Traditional Arabic" w:hAnsi="Traditional Arabic" w:cs="Traditional Arabic" w:hint="eastAsia"/>
          <w:sz w:val="36"/>
          <w:szCs w:val="36"/>
          <w:rtl/>
        </w:rPr>
        <w:t>لبحر</w:t>
      </w:r>
      <w:r w:rsidRPr="005053ED">
        <w:rPr>
          <w:rFonts w:ascii="Traditional Arabic" w:hAnsi="Traditional Arabic" w:cs="Traditional Arabic"/>
          <w:sz w:val="36"/>
          <w:szCs w:val="36"/>
          <w:rtl/>
        </w:rPr>
        <w:t xml:space="preserve"> ومن لا طريق له في البر فركوب البحر يلزمهم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الحج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مكنهم</w:t>
      </w:r>
      <w:r w:rsidRPr="005053ED">
        <w:rPr>
          <w:rFonts w:ascii="Traditional Arabic" w:hAnsi="Traditional Arabic" w:cs="Traditional Arabic"/>
          <w:sz w:val="36"/>
          <w:szCs w:val="36"/>
          <w:rtl/>
        </w:rPr>
        <w:t xml:space="preserve"> سلوكه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وكان غالبه السلامة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اعترضه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لخوف</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كأهل ال</w:t>
      </w:r>
      <w:r w:rsidRPr="005053ED">
        <w:rPr>
          <w:rFonts w:ascii="Traditional Arabic" w:hAnsi="Traditional Arabic" w:cs="Traditional Arabic" w:hint="eastAsia"/>
          <w:sz w:val="36"/>
          <w:szCs w:val="36"/>
          <w:rtl/>
        </w:rPr>
        <w:t>بر</w:t>
      </w:r>
      <w:r w:rsidRPr="005053ED">
        <w:rPr>
          <w:rFonts w:ascii="Traditional Arabic" w:hAnsi="Traditional Arabic" w:cs="Traditional Arabic"/>
          <w:sz w:val="36"/>
          <w:szCs w:val="36"/>
          <w:rtl/>
        </w:rPr>
        <w:t xml:space="preserve"> إذا خا</w:t>
      </w:r>
      <w:r w:rsidRPr="005053ED">
        <w:rPr>
          <w:rFonts w:ascii="Traditional Arabic" w:hAnsi="Traditional Arabic" w:cs="Traditional Arabic" w:hint="eastAsia"/>
          <w:sz w:val="36"/>
          <w:szCs w:val="36"/>
          <w:rtl/>
        </w:rPr>
        <w:t>فوا</w:t>
      </w:r>
      <w:r w:rsidRPr="005053ED">
        <w:rPr>
          <w:rFonts w:ascii="Traditional Arabic" w:hAnsi="Traditional Arabic" w:cs="Traditional Arabic"/>
          <w:sz w:val="36"/>
          <w:szCs w:val="36"/>
          <w:rtl/>
        </w:rPr>
        <w:t>, قال الماوردي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4"/>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هذا مذ</w:t>
      </w:r>
      <w:r w:rsidRPr="005053ED">
        <w:rPr>
          <w:rFonts w:ascii="Traditional Arabic" w:hAnsi="Traditional Arabic" w:cs="Traditional Arabic" w:hint="eastAsia"/>
          <w:sz w:val="36"/>
          <w:szCs w:val="36"/>
          <w:rtl/>
        </w:rPr>
        <w:t>هب</w:t>
      </w:r>
      <w:r w:rsidRPr="005053ED">
        <w:rPr>
          <w:rFonts w:ascii="Traditional Arabic" w:hAnsi="Traditional Arabic" w:cs="Traditional Arabic"/>
          <w:sz w:val="36"/>
          <w:szCs w:val="36"/>
          <w:rtl/>
        </w:rPr>
        <w:t xml:space="preserve"> </w:t>
      </w:r>
      <w:r>
        <w:rPr>
          <w:noProof/>
        </w:rPr>
        <w:pict>
          <v:shape id="_x0000_s1037" type="#_x0000_t202" style="position:absolute;left:0;text-align:left;margin-left:-73pt;margin-top:114.8pt;width:60.45pt;height:31.25pt;z-index:251711488;mso-position-horizontal-relative:text;mso-position-vertical-relative:text">
            <v:textbox>
              <w:txbxContent>
                <w:p w:rsidR="00076974" w:rsidRDefault="00076974">
                  <w:r>
                    <w:rPr>
                      <w:rtl/>
                    </w:rPr>
                    <w:t>170/ أ</w:t>
                  </w:r>
                </w:p>
              </w:txbxContent>
            </v:textbox>
            <w10:wrap anchorx="page"/>
          </v:shape>
        </w:pict>
      </w:r>
      <w:r w:rsidRPr="005053ED">
        <w:rPr>
          <w:rFonts w:ascii="Traditional Arabic" w:hAnsi="Traditional Arabic" w:cs="Traditional Arabic" w:hint="eastAsia"/>
          <w:sz w:val="36"/>
          <w:szCs w:val="36"/>
          <w:rtl/>
        </w:rPr>
        <w:t>الشافعي</w:t>
      </w:r>
      <w:r w:rsidRPr="005053ED">
        <w:rPr>
          <w:rFonts w:ascii="Traditional Arabic" w:hAnsi="Traditional Arabic" w:cs="Traditional Arabic"/>
          <w:sz w:val="36"/>
          <w:szCs w:val="36"/>
          <w:rtl/>
        </w:rPr>
        <w:t xml:space="preserve"> ومنصوصه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معنى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تأوله</w:t>
      </w:r>
      <w:r w:rsidRPr="005053ED">
        <w:rPr>
          <w:rFonts w:ascii="Traditional Arabic" w:hAnsi="Traditional Arabic" w:cs="Traditional Arabic"/>
          <w:sz w:val="36"/>
          <w:szCs w:val="36"/>
          <w:rtl/>
        </w:rPr>
        <w:t xml:space="preserve"> بعض أصحابنا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في الأنهار والبحار الصغار بل لافرق بين صغار البحار وكبارها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5"/>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الماوردي</w:t>
      </w:r>
      <w:r w:rsidRPr="005053ED">
        <w:rPr>
          <w:rFonts w:ascii="Traditional Arabic" w:hAnsi="Traditional Arabic" w:cs="Traditional Arabic"/>
          <w:sz w:val="36"/>
          <w:szCs w:val="36"/>
          <w:rtl/>
        </w:rPr>
        <w:t xml:space="preserve"> رحمه الله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ير نص تأ</w:t>
      </w:r>
      <w:r w:rsidRPr="005053ED">
        <w:rPr>
          <w:rFonts w:ascii="Traditional Arabic" w:hAnsi="Traditional Arabic" w:cs="Traditional Arabic" w:hint="eastAsia"/>
          <w:sz w:val="36"/>
          <w:szCs w:val="36"/>
          <w:rtl/>
        </w:rPr>
        <w:t>ويل</w:t>
      </w:r>
      <w:r w:rsidRPr="005053ED">
        <w:rPr>
          <w:rFonts w:ascii="Traditional Arabic" w:hAnsi="Traditional Arabic" w:cs="Traditional Arabic"/>
          <w:sz w:val="36"/>
          <w:szCs w:val="36"/>
          <w:rtl/>
        </w:rPr>
        <w:t xml:space="preserve"> الأصحاب</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تقدير </w:t>
      </w:r>
      <w:r w:rsidRPr="005053ED">
        <w:rPr>
          <w:rFonts w:ascii="Traditional Arabic" w:hAnsi="Traditional Arabic" w:cs="Traditional Arabic" w:hint="eastAsia"/>
          <w:sz w:val="36"/>
          <w:szCs w:val="36"/>
          <w:rtl/>
        </w:rPr>
        <w:t>نصه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حاله وهذا النص الذي </w:t>
      </w:r>
      <w:r w:rsidRPr="005053ED">
        <w:rPr>
          <w:rFonts w:ascii="Traditional Arabic" w:hAnsi="Traditional Arabic" w:cs="Traditional Arabic" w:hint="eastAsia"/>
          <w:sz w:val="36"/>
          <w:szCs w:val="36"/>
          <w:rtl/>
        </w:rPr>
        <w:t>نقله</w:t>
      </w:r>
      <w:r w:rsidRPr="005053ED">
        <w:rPr>
          <w:rFonts w:ascii="Traditional Arabic" w:hAnsi="Traditional Arabic" w:cs="Traditional Arabic"/>
          <w:sz w:val="36"/>
          <w:szCs w:val="36"/>
          <w:rtl/>
        </w:rPr>
        <w:t xml:space="preserve"> عنه نص في مختصر الم</w:t>
      </w:r>
      <w:r w:rsidRPr="005053ED">
        <w:rPr>
          <w:rFonts w:ascii="Traditional Arabic" w:hAnsi="Traditional Arabic" w:cs="Traditional Arabic" w:hint="eastAsia"/>
          <w:sz w:val="36"/>
          <w:szCs w:val="36"/>
          <w:rtl/>
        </w:rPr>
        <w:t>زني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6"/>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وله نص آخر في الأم</w:t>
      </w:r>
      <w:r w:rsidRPr="005053ED">
        <w:rPr>
          <w:rFonts w:ascii="Traditional Arabic" w:hAnsi="Traditional Arabic" w:cs="Traditional Arabic"/>
          <w:sz w:val="36"/>
          <w:szCs w:val="36"/>
          <w:vertAlign w:val="superscript"/>
          <w:rtl/>
        </w:rPr>
        <w:t xml:space="preserve"> (</w:t>
      </w:r>
      <w:r w:rsidRPr="005053ED">
        <w:rPr>
          <w:rStyle w:val="FootnoteReference"/>
          <w:rFonts w:ascii="Traditional Arabic" w:hAnsi="Traditional Arabic" w:cs="Traditional Arabic"/>
          <w:sz w:val="36"/>
          <w:szCs w:val="36"/>
          <w:rtl/>
        </w:rPr>
        <w:footnoteReference w:id="57"/>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أنه لا يجب ونص آخر في الإملاء</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8"/>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أنه إن كان أكثر معيشته في </w:t>
      </w:r>
      <w:r w:rsidRPr="005053ED">
        <w:rPr>
          <w:rFonts w:ascii="Traditional Arabic" w:hAnsi="Traditional Arabic" w:cs="Traditional Arabic" w:hint="eastAsia"/>
          <w:sz w:val="36"/>
          <w:szCs w:val="36"/>
          <w:rtl/>
        </w:rPr>
        <w:t>البحر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يجب</w:t>
      </w:r>
      <w:r w:rsidRPr="005053ED">
        <w:rPr>
          <w:rFonts w:ascii="Traditional Arabic" w:hAnsi="Traditional Arabic" w:cs="Traditional Arabic"/>
          <w:sz w:val="36"/>
          <w:szCs w:val="36"/>
          <w:rtl/>
        </w:rPr>
        <w:t xml:space="preserve"> كم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وقد عرف</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مما تقدم أن </w:t>
      </w:r>
      <w:r w:rsidRPr="005053ED">
        <w:rPr>
          <w:rFonts w:ascii="Traditional Arabic" w:hAnsi="Traditional Arabic" w:cs="Traditional Arabic" w:hint="eastAsia"/>
          <w:sz w:val="36"/>
          <w:szCs w:val="36"/>
          <w:rtl/>
        </w:rPr>
        <w:t>محل</w:t>
      </w:r>
      <w:r w:rsidRPr="005053ED">
        <w:rPr>
          <w:rFonts w:ascii="Traditional Arabic" w:hAnsi="Traditional Arabic" w:cs="Traditional Arabic"/>
          <w:sz w:val="36"/>
          <w:szCs w:val="36"/>
          <w:rtl/>
        </w:rPr>
        <w:t xml:space="preserve"> خل</w:t>
      </w:r>
      <w:r w:rsidRPr="005053ED">
        <w:rPr>
          <w:rFonts w:ascii="Traditional Arabic" w:hAnsi="Traditional Arabic" w:cs="Traditional Arabic" w:hint="eastAsia"/>
          <w:sz w:val="36"/>
          <w:szCs w:val="36"/>
          <w:rtl/>
        </w:rPr>
        <w:t>اف</w:t>
      </w:r>
      <w:r w:rsidRPr="005053ED">
        <w:rPr>
          <w:rFonts w:ascii="Traditional Arabic" w:hAnsi="Traditional Arabic" w:cs="Traditional Arabic"/>
          <w:sz w:val="36"/>
          <w:szCs w:val="36"/>
          <w:rtl/>
        </w:rPr>
        <w:t xml:space="preserve"> العلماء حيث لا يغلب ع</w:t>
      </w:r>
      <w:r w:rsidRPr="005053ED">
        <w:rPr>
          <w:rFonts w:ascii="Traditional Arabic" w:hAnsi="Traditional Arabic" w:cs="Traditional Arabic" w:hint="eastAsia"/>
          <w:sz w:val="36"/>
          <w:szCs w:val="36"/>
          <w:rtl/>
        </w:rPr>
        <w:t>لى</w:t>
      </w:r>
      <w:r>
        <w:rPr>
          <w:rFonts w:ascii="Traditional Arabic" w:hAnsi="Traditional Arabic" w:cs="Traditional Arabic"/>
          <w:color w:val="1F497D"/>
          <w:sz w:val="36"/>
          <w:szCs w:val="36"/>
          <w:rtl/>
        </w:rPr>
        <w:t xml:space="preserve"> </w:t>
      </w:r>
      <w:r w:rsidRPr="008035F2">
        <w:rPr>
          <w:rFonts w:ascii="Traditional Arabic" w:hAnsi="Traditional Arabic" w:cs="Traditional Arabic" w:hint="eastAsia"/>
          <w:color w:val="000000"/>
          <w:sz w:val="36"/>
          <w:szCs w:val="36"/>
          <w:rtl/>
        </w:rPr>
        <w:t>الظن</w:t>
      </w:r>
      <w:r>
        <w:rPr>
          <w:rFonts w:ascii="Traditional Arabic" w:hAnsi="Traditional Arabic" w:cs="Traditional Arabic"/>
          <w:color w:val="1F497D"/>
          <w:sz w:val="36"/>
          <w:szCs w:val="36"/>
          <w:rtl/>
        </w:rPr>
        <w:t xml:space="preserve"> </w:t>
      </w:r>
      <w:r w:rsidRPr="005053ED">
        <w:rPr>
          <w:rFonts w:ascii="Traditional Arabic" w:hAnsi="Traditional Arabic" w:cs="Traditional Arabic" w:hint="eastAsia"/>
          <w:sz w:val="36"/>
          <w:szCs w:val="36"/>
          <w:rtl/>
        </w:rPr>
        <w:t>الهلاك،</w:t>
      </w:r>
      <w:r>
        <w:rPr>
          <w:rFonts w:ascii="Traditional Arabic" w:hAnsi="Traditional Arabic" w:cs="Traditional Arabic"/>
          <w:sz w:val="36"/>
          <w:szCs w:val="36"/>
          <w:rtl/>
        </w:rPr>
        <w:t xml:space="preserve"> فإن غلب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حرم ركوبه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وتقدم لك أنه يصير من باب </w:t>
      </w:r>
      <w:r>
        <w:rPr>
          <w:rFonts w:ascii="QCF_BSML" w:hAnsi="QCF_BSML" w:cs="QCF_BSML"/>
          <w:color w:val="000000"/>
          <w:sz w:val="35"/>
          <w:szCs w:val="35"/>
          <w:rtl/>
        </w:rPr>
        <w:t xml:space="preserve">ﭽ </w:t>
      </w:r>
      <w:r>
        <w:rPr>
          <w:rFonts w:ascii="QCF_P030" w:hAnsi="QCF_P030" w:cs="QCF_P030"/>
          <w:color w:val="000000"/>
          <w:sz w:val="35"/>
          <w:szCs w:val="35"/>
          <w:rtl/>
        </w:rPr>
        <w:t>ﮤ                 ﮥ  ﮦ  ﮧ      ﮨ</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sz w:val="36"/>
          <w:szCs w:val="36"/>
          <w:rtl/>
        </w:rPr>
        <w:t>.</w:t>
      </w:r>
    </w:p>
    <w:p w:rsidR="00076974" w:rsidRPr="00255727" w:rsidRDefault="00076974" w:rsidP="00C428CA">
      <w:pPr>
        <w:spacing w:line="276" w:lineRule="auto"/>
        <w:jc w:val="both"/>
        <w:rPr>
          <w:rFonts w:ascii="Traditional Arabic" w:hAnsi="Traditional Arabic" w:cs="Traditional Arabic"/>
          <w:color w:val="000000"/>
          <w:sz w:val="35"/>
          <w:szCs w:val="35"/>
          <w:rtl/>
        </w:rPr>
      </w:pP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xml:space="preserve"> الرا</w:t>
      </w:r>
      <w:r w:rsidRPr="005053ED">
        <w:rPr>
          <w:rFonts w:ascii="Traditional Arabic" w:hAnsi="Traditional Arabic" w:cs="Traditional Arabic" w:hint="eastAsia"/>
          <w:sz w:val="36"/>
          <w:szCs w:val="36"/>
          <w:rtl/>
        </w:rPr>
        <w:t>فعي</w:t>
      </w:r>
      <w:r w:rsidRPr="005053ED">
        <w:rPr>
          <w:rFonts w:ascii="Traditional Arabic" w:hAnsi="Traditional Arabic" w:cs="Traditional Arabic"/>
          <w:sz w:val="36"/>
          <w:szCs w:val="36"/>
          <w:rtl/>
        </w:rPr>
        <w:t>: فإن كان الغالب ال</w:t>
      </w:r>
      <w:r w:rsidRPr="005053ED">
        <w:rPr>
          <w:rFonts w:ascii="Traditional Arabic" w:hAnsi="Traditional Arabic" w:cs="Traditional Arabic" w:hint="eastAsia"/>
          <w:sz w:val="36"/>
          <w:szCs w:val="36"/>
          <w:rtl/>
        </w:rPr>
        <w:t>هلاك</w:t>
      </w:r>
      <w:r w:rsidRPr="005053ED">
        <w:rPr>
          <w:rFonts w:ascii="Traditional Arabic" w:hAnsi="Traditional Arabic" w:cs="Traditional Arabic"/>
          <w:sz w:val="36"/>
          <w:szCs w:val="36"/>
          <w:rtl/>
        </w:rPr>
        <w:t xml:space="preserve"> فا</w:t>
      </w:r>
      <w:r w:rsidRPr="005053ED">
        <w:rPr>
          <w:rFonts w:ascii="Traditional Arabic" w:hAnsi="Traditional Arabic" w:cs="Traditional Arabic" w:hint="eastAsia"/>
          <w:sz w:val="36"/>
          <w:szCs w:val="36"/>
          <w:rtl/>
        </w:rPr>
        <w:t>لظاهر</w:t>
      </w:r>
      <w:r w:rsidRPr="005053ED">
        <w:rPr>
          <w:rFonts w:ascii="Traditional Arabic" w:hAnsi="Traditional Arabic" w:cs="Traditional Arabic"/>
          <w:sz w:val="36"/>
          <w:szCs w:val="36"/>
          <w:rtl/>
        </w:rPr>
        <w:t xml:space="preserve"> الج</w:t>
      </w:r>
      <w:r w:rsidRPr="005053ED">
        <w:rPr>
          <w:rFonts w:ascii="Traditional Arabic" w:hAnsi="Traditional Arabic" w:cs="Traditional Arabic" w:hint="eastAsia"/>
          <w:sz w:val="36"/>
          <w:szCs w:val="36"/>
          <w:rtl/>
        </w:rPr>
        <w:t>زم</w:t>
      </w:r>
      <w:r w:rsidRPr="005053ED">
        <w:rPr>
          <w:rFonts w:ascii="Traditional Arabic" w:hAnsi="Traditional Arabic" w:cs="Traditional Arabic"/>
          <w:sz w:val="36"/>
          <w:szCs w:val="36"/>
          <w:rtl/>
        </w:rPr>
        <w:t xml:space="preserve"> بالمنع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59"/>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وقد فر</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أصحابنا</w:t>
      </w:r>
      <w:r w:rsidRPr="005053ED">
        <w:rPr>
          <w:rFonts w:ascii="Traditional Arabic" w:hAnsi="Traditional Arabic" w:cs="Traditional Arabic"/>
          <w:sz w:val="36"/>
          <w:szCs w:val="36"/>
          <w:rtl/>
        </w:rPr>
        <w:t xml:space="preserve"> على </w:t>
      </w:r>
      <w:r w:rsidRPr="005053ED">
        <w:rPr>
          <w:rFonts w:ascii="Traditional Arabic" w:hAnsi="Traditional Arabic" w:cs="Traditional Arabic" w:hint="eastAsia"/>
          <w:sz w:val="36"/>
          <w:szCs w:val="36"/>
          <w:rtl/>
        </w:rPr>
        <w:t>عدم</w:t>
      </w:r>
      <w:r w:rsidRPr="005053ED">
        <w:rPr>
          <w:rFonts w:ascii="Traditional Arabic" w:hAnsi="Traditional Arabic" w:cs="Traditional Arabic"/>
          <w:sz w:val="36"/>
          <w:szCs w:val="36"/>
          <w:rtl/>
        </w:rPr>
        <w:t xml:space="preserve">  وجوب </w:t>
      </w:r>
      <w:r w:rsidRPr="005053ED">
        <w:rPr>
          <w:rFonts w:ascii="Traditional Arabic" w:hAnsi="Traditional Arabic" w:cs="Traditional Arabic" w:hint="eastAsia"/>
          <w:sz w:val="36"/>
          <w:szCs w:val="36"/>
          <w:rtl/>
        </w:rPr>
        <w:t>ركوبه</w:t>
      </w:r>
      <w:r w:rsidRPr="005053ED">
        <w:rPr>
          <w:rFonts w:ascii="Traditional Arabic" w:hAnsi="Traditional Arabic" w:cs="Traditional Arabic"/>
          <w:sz w:val="36"/>
          <w:szCs w:val="36"/>
          <w:rtl/>
        </w:rPr>
        <w:t xml:space="preserve"> فرعين/ </w:t>
      </w: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هل يستحب ركوبه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ظهر</w:t>
      </w:r>
      <w:r w:rsidRPr="005053ED">
        <w:rPr>
          <w:rFonts w:ascii="Traditional Arabic" w:hAnsi="Traditional Arabic" w:cs="Traditional Arabic"/>
          <w:sz w:val="36"/>
          <w:szCs w:val="36"/>
          <w:rtl/>
        </w:rPr>
        <w:t xml:space="preserve"> الوجهين نعم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كالغزو </w:t>
      </w:r>
      <w:r w:rsidRPr="005053ED">
        <w:rPr>
          <w:rFonts w:ascii="Traditional Arabic" w:hAnsi="Traditional Arabic" w:cs="Traditional Arabic" w:hint="eastAsia"/>
          <w:sz w:val="36"/>
          <w:szCs w:val="36"/>
          <w:rtl/>
        </w:rPr>
        <w:t>لقوله</w:t>
      </w:r>
      <w:r w:rsidRPr="005053ED">
        <w:rPr>
          <w:rFonts w:ascii="Traditional Arabic" w:hAnsi="Traditional Arabic" w:cs="Traditional Arabic"/>
          <w:sz w:val="36"/>
          <w:szCs w:val="36"/>
          <w:rtl/>
        </w:rPr>
        <w:t xml:space="preserve"> عليه السلام: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يركبن أحد البحر إلا غازيا أو معتمرا أو حاجا) وموضع الوجهين ما إذا غلبت السلامة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إذا غلب الهلاك حر</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كما مر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وحكى</w:t>
      </w:r>
      <w:r w:rsidRPr="005053ED">
        <w:rPr>
          <w:rFonts w:ascii="Traditional Arabic" w:hAnsi="Traditional Arabic" w:cs="Traditional Arabic"/>
          <w:sz w:val="36"/>
          <w:szCs w:val="36"/>
          <w:rtl/>
        </w:rPr>
        <w:t xml:space="preserve"> الإمام </w:t>
      </w:r>
      <w:r w:rsidRPr="005053ED">
        <w:rPr>
          <w:rFonts w:ascii="Traditional Arabic" w:hAnsi="Traditional Arabic" w:cs="Traditional Arabic" w:hint="eastAsia"/>
          <w:sz w:val="36"/>
          <w:szCs w:val="36"/>
          <w:rtl/>
        </w:rPr>
        <w:t>يرد</w:t>
      </w:r>
      <w:r w:rsidRPr="005053ED">
        <w:rPr>
          <w:rFonts w:ascii="Traditional Arabic" w:hAnsi="Traditional Arabic" w:cs="Traditional Arabic"/>
          <w:sz w:val="36"/>
          <w:szCs w:val="36"/>
          <w:rtl/>
        </w:rPr>
        <w:t xml:space="preserve"> 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إذا اعتدل الإحتمال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الفرع</w:t>
      </w:r>
      <w:r w:rsidRPr="005053ED">
        <w:rPr>
          <w:rFonts w:ascii="Traditional Arabic" w:hAnsi="Traditional Arabic" w:cs="Traditional Arabic"/>
          <w:sz w:val="36"/>
          <w:szCs w:val="36"/>
          <w:rtl/>
        </w:rPr>
        <w:t xml:space="preserve"> الثاني: إذا توسط البحر هل له أن ينصرف أو يتمادى إلى مكه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وجهان</w:t>
      </w:r>
      <w:r>
        <w:rPr>
          <w:rFonts w:ascii="Traditional Arabic" w:hAnsi="Traditional Arabic" w:cs="Traditional Arabic"/>
          <w:sz w:val="36"/>
          <w:szCs w:val="36"/>
          <w:rtl/>
        </w:rPr>
        <w:t xml:space="preserve"> وبعضهم نقلهما قولين م</w:t>
      </w:r>
      <w:r>
        <w:rPr>
          <w:rFonts w:ascii="Traditional Arabic" w:hAnsi="Traditional Arabic" w:cs="Traditional Arabic" w:hint="eastAsia"/>
          <w:sz w:val="36"/>
          <w:szCs w:val="36"/>
          <w:rtl/>
        </w:rPr>
        <w:t>بنيين</w:t>
      </w:r>
      <w:r>
        <w:rPr>
          <w:rFonts w:ascii="Traditional Arabic" w:hAnsi="Traditional Arabic" w:cs="Traditional Arabic"/>
          <w:sz w:val="36"/>
          <w:szCs w:val="36"/>
          <w:rtl/>
        </w:rPr>
        <w:t xml:space="preserve"> على المختار</w:t>
      </w:r>
      <w:r w:rsidRPr="005053ED">
        <w:rPr>
          <w:rFonts w:ascii="Traditional Arabic" w:hAnsi="Traditional Arabic" w:cs="Traditional Arabic"/>
          <w:sz w:val="36"/>
          <w:szCs w:val="36"/>
          <w:rtl/>
        </w:rPr>
        <w:t xml:space="preserve"> في المختصر إذا أ</w:t>
      </w:r>
      <w:r w:rsidRPr="005053ED">
        <w:rPr>
          <w:rFonts w:ascii="Traditional Arabic" w:hAnsi="Traditional Arabic" w:cs="Traditional Arabic" w:hint="eastAsia"/>
          <w:sz w:val="36"/>
          <w:szCs w:val="36"/>
          <w:rtl/>
        </w:rPr>
        <w:t>حاط</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العدو هل له التحلل؟ إن قلنا له فلهذا الإنصراف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قلنا لا لأنه لا يس</w:t>
      </w:r>
      <w:r w:rsidRPr="005053ED">
        <w:rPr>
          <w:rFonts w:ascii="Traditional Arabic" w:hAnsi="Traditional Arabic" w:cs="Traditional Arabic" w:hint="eastAsia"/>
          <w:sz w:val="36"/>
          <w:szCs w:val="36"/>
          <w:rtl/>
        </w:rPr>
        <w:t>تفيد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الخل</w:t>
      </w:r>
      <w:r w:rsidRPr="005053ED">
        <w:rPr>
          <w:rFonts w:ascii="Traditional Arabic" w:hAnsi="Traditional Arabic" w:cs="Traditional Arabic" w:hint="eastAsia"/>
          <w:sz w:val="36"/>
          <w:szCs w:val="36"/>
          <w:rtl/>
        </w:rPr>
        <w:t>اص</w:t>
      </w:r>
      <w:r w:rsidRPr="005053ED">
        <w:rPr>
          <w:rFonts w:ascii="Traditional Arabic" w:hAnsi="Traditional Arabic" w:cs="Traditional Arabic"/>
          <w:sz w:val="36"/>
          <w:szCs w:val="36"/>
          <w:rtl/>
        </w:rPr>
        <w:t xml:space="preserve"> فل</w:t>
      </w:r>
      <w:r w:rsidRPr="005053ED">
        <w:rPr>
          <w:rFonts w:ascii="Traditional Arabic" w:hAnsi="Traditional Arabic" w:cs="Traditional Arabic" w:hint="eastAsia"/>
          <w:sz w:val="36"/>
          <w:szCs w:val="36"/>
          <w:rtl/>
        </w:rPr>
        <w:t>يس</w:t>
      </w:r>
      <w:r w:rsidRPr="005053ED">
        <w:rPr>
          <w:rFonts w:ascii="Traditional Arabic" w:hAnsi="Traditional Arabic" w:cs="Traditional Arabic"/>
          <w:sz w:val="36"/>
          <w:szCs w:val="36"/>
          <w:rtl/>
        </w:rPr>
        <w:t xml:space="preserve"> لهذا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الإنصراف،</w:t>
      </w:r>
      <w:r w:rsidRPr="005053ED">
        <w:rPr>
          <w:rFonts w:ascii="Traditional Arabic" w:hAnsi="Traditional Arabic" w:cs="Traditional Arabic"/>
          <w:sz w:val="36"/>
          <w:szCs w:val="36"/>
          <w:rtl/>
        </w:rPr>
        <w:t xml:space="preserve"> قال في </w:t>
      </w:r>
      <w:r w:rsidRPr="008035F2">
        <w:rPr>
          <w:rFonts w:ascii="Traditional Arabic" w:hAnsi="Traditional Arabic" w:cs="Traditional Arabic" w:hint="eastAsia"/>
          <w:color w:val="000000"/>
          <w:sz w:val="36"/>
          <w:szCs w:val="36"/>
          <w:rtl/>
        </w:rPr>
        <w:t>التتمة</w:t>
      </w:r>
      <w:r w:rsidRPr="005053ED">
        <w:rPr>
          <w:rFonts w:ascii="Traditional Arabic" w:hAnsi="Traditional Arabic" w:cs="Traditional Arabic"/>
          <w:sz w:val="36"/>
          <w:szCs w:val="36"/>
          <w:rtl/>
        </w:rPr>
        <w:t xml:space="preserve"> وهو المذهب</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وموضع</w:t>
      </w:r>
      <w:r w:rsidRPr="005053ED">
        <w:rPr>
          <w:rFonts w:ascii="Traditional Arabic" w:hAnsi="Traditional Arabic" w:cs="Traditional Arabic"/>
          <w:sz w:val="36"/>
          <w:szCs w:val="36"/>
          <w:rtl/>
        </w:rPr>
        <w:t xml:space="preserve"> الوجه</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والقولين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ما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تساوى ما بين يديه و[كما]</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60"/>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خلفه،</w:t>
      </w:r>
      <w:r w:rsidRPr="005053ED">
        <w:rPr>
          <w:rFonts w:ascii="Traditional Arabic" w:hAnsi="Traditional Arabic" w:cs="Traditional Arabic"/>
          <w:sz w:val="36"/>
          <w:szCs w:val="36"/>
          <w:rtl/>
        </w:rPr>
        <w:t xml:space="preserve"> فإن كان ما </w:t>
      </w:r>
      <w:r w:rsidRPr="005053ED">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ديه</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كثر</w:t>
      </w:r>
      <w:r w:rsidRPr="005053ED">
        <w:rPr>
          <w:rFonts w:ascii="Traditional Arabic" w:hAnsi="Traditional Arabic" w:cs="Traditional Arabic"/>
          <w:sz w:val="36"/>
          <w:szCs w:val="36"/>
          <w:rtl/>
        </w:rPr>
        <w:t xml:space="preserve"> فله الإنصراف بلا خلاف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كان أقل لزمه </w:t>
      </w:r>
      <w:r w:rsidRPr="005053ED">
        <w:rPr>
          <w:rFonts w:ascii="Traditional Arabic" w:hAnsi="Traditional Arabic" w:cs="Traditional Arabic" w:hint="eastAsia"/>
          <w:sz w:val="36"/>
          <w:szCs w:val="36"/>
          <w:rtl/>
        </w:rPr>
        <w:t>التمادي</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موضعهما</w:t>
      </w:r>
      <w:r w:rsidRPr="005053ED">
        <w:rPr>
          <w:rFonts w:ascii="Traditional Arabic" w:hAnsi="Traditional Arabic" w:cs="Traditional Arabic"/>
          <w:sz w:val="36"/>
          <w:szCs w:val="36"/>
          <w:rtl/>
        </w:rPr>
        <w:t xml:space="preserve"> عند المس</w:t>
      </w:r>
      <w:r w:rsidRPr="005053ED">
        <w:rPr>
          <w:rFonts w:ascii="Traditional Arabic" w:hAnsi="Traditional Arabic" w:cs="Traditional Arabic" w:hint="eastAsia"/>
          <w:sz w:val="36"/>
          <w:szCs w:val="36"/>
          <w:rtl/>
        </w:rPr>
        <w:t>اواة</w:t>
      </w:r>
      <w:r w:rsidRPr="005053ED">
        <w:rPr>
          <w:rFonts w:ascii="Traditional Arabic" w:hAnsi="Traditional Arabic" w:cs="Traditional Arabic"/>
          <w:sz w:val="36"/>
          <w:szCs w:val="36"/>
          <w:rtl/>
        </w:rPr>
        <w:t xml:space="preserve"> ما إذا 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المنصر</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طريق غير البح</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فإن يكن فله الإنصراف بلا خلا</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لئلا يحتاج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تحمل ز</w:t>
      </w:r>
      <w:r w:rsidRPr="005053ED">
        <w:rPr>
          <w:rFonts w:ascii="Traditional Arabic" w:hAnsi="Traditional Arabic" w:cs="Traditional Arabic" w:hint="eastAsia"/>
          <w:sz w:val="36"/>
          <w:szCs w:val="36"/>
          <w:rtl/>
        </w:rPr>
        <w:t>يادة</w:t>
      </w:r>
      <w:r w:rsidRPr="005053ED">
        <w:rPr>
          <w:rFonts w:ascii="Traditional Arabic" w:hAnsi="Traditional Arabic" w:cs="Traditional Arabic"/>
          <w:sz w:val="36"/>
          <w:szCs w:val="36"/>
          <w:rtl/>
        </w:rPr>
        <w:t xml:space="preserve"> الأخطار, وهذا الخلاف كله في الرجل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أما ا</w:t>
      </w:r>
      <w:r w:rsidRPr="005053ED">
        <w:rPr>
          <w:rFonts w:ascii="Traditional Arabic" w:hAnsi="Traditional Arabic" w:cs="Traditional Arabic" w:hint="eastAsia"/>
          <w:sz w:val="36"/>
          <w:szCs w:val="36"/>
          <w:rtl/>
        </w:rPr>
        <w:t>لمرأة</w:t>
      </w:r>
      <w:r w:rsidRPr="005053ED">
        <w:rPr>
          <w:rFonts w:ascii="Traditional Arabic" w:hAnsi="Traditional Arabic" w:cs="Traditional Arabic"/>
          <w:sz w:val="36"/>
          <w:szCs w:val="36"/>
          <w:rtl/>
        </w:rPr>
        <w:t xml:space="preserve"> ففيها خلاف </w:t>
      </w:r>
      <w:r>
        <w:rPr>
          <w:rFonts w:ascii="Traditional Arabic" w:hAnsi="Traditional Arabic" w:cs="Traditional Arabic" w:hint="eastAsia"/>
          <w:color w:val="1F497D"/>
          <w:sz w:val="36"/>
          <w:szCs w:val="36"/>
          <w:rtl/>
        </w:rPr>
        <w:t>مرتب</w:t>
      </w:r>
      <w:r>
        <w:rPr>
          <w:rFonts w:ascii="Traditional Arabic" w:hAnsi="Traditional Arabic" w:cs="Traditional Arabic"/>
          <w:sz w:val="36"/>
          <w:szCs w:val="36"/>
          <w:rtl/>
        </w:rPr>
        <w:t xml:space="preserve"> على الرجل وأ</w:t>
      </w:r>
      <w:r>
        <w:rPr>
          <w:rFonts w:ascii="Traditional Arabic" w:hAnsi="Traditional Arabic" w:cs="Traditional Arabic" w:hint="eastAsia"/>
          <w:sz w:val="36"/>
          <w:szCs w:val="36"/>
          <w:rtl/>
        </w:rPr>
        <w:t>ولى</w:t>
      </w:r>
      <w:r>
        <w:rPr>
          <w:rFonts w:ascii="Traditional Arabic" w:hAnsi="Traditional Arabic" w:cs="Traditional Arabic"/>
          <w:sz w:val="36"/>
          <w:szCs w:val="36"/>
          <w:rtl/>
        </w:rPr>
        <w:t xml:space="preserve"> بعدم الوجوب لأنها أش</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تأ</w:t>
      </w:r>
      <w:r>
        <w:rPr>
          <w:rFonts w:ascii="Traditional Arabic" w:hAnsi="Traditional Arabic" w:cs="Traditional Arabic" w:hint="eastAsia"/>
          <w:sz w:val="36"/>
          <w:szCs w:val="36"/>
          <w:rtl/>
        </w:rPr>
        <w:t>ثراً</w:t>
      </w:r>
      <w:r w:rsidRPr="005053ED">
        <w:rPr>
          <w:rFonts w:ascii="Traditional Arabic" w:hAnsi="Traditional Arabic" w:cs="Traditional Arabic"/>
          <w:sz w:val="36"/>
          <w:szCs w:val="36"/>
          <w:rtl/>
        </w:rPr>
        <w:t xml:space="preserve"> بالأهوال وربما </w:t>
      </w:r>
      <w:r w:rsidRPr="005053ED">
        <w:rPr>
          <w:rFonts w:ascii="Traditional Arabic" w:hAnsi="Traditional Arabic" w:cs="Traditional Arabic" w:hint="eastAsia"/>
          <w:sz w:val="36"/>
          <w:szCs w:val="36"/>
          <w:rtl/>
        </w:rPr>
        <w:t>انكشفت</w:t>
      </w:r>
      <w:r w:rsidRPr="005053ED">
        <w:rPr>
          <w:rFonts w:ascii="Traditional Arabic" w:hAnsi="Traditional Arabic" w:cs="Traditional Arabic"/>
          <w:sz w:val="36"/>
          <w:szCs w:val="36"/>
          <w:rtl/>
        </w:rPr>
        <w:t xml:space="preserve"> لبعض ركاب ال</w:t>
      </w:r>
      <w:r w:rsidRPr="005053ED">
        <w:rPr>
          <w:rFonts w:ascii="Traditional Arabic" w:hAnsi="Traditional Arabic" w:cs="Traditional Arabic" w:hint="eastAsia"/>
          <w:sz w:val="36"/>
          <w:szCs w:val="36"/>
          <w:rtl/>
        </w:rPr>
        <w:t>سفينه</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ضعفها،</w:t>
      </w:r>
      <w:r w:rsidRPr="005053ED">
        <w:rPr>
          <w:rFonts w:ascii="Traditional Arabic" w:hAnsi="Traditional Arabic" w:cs="Traditional Arabic"/>
          <w:sz w:val="36"/>
          <w:szCs w:val="36"/>
          <w:rtl/>
        </w:rPr>
        <w:t xml:space="preserve"> وهذا منقول عن مالك وعليه ت</w:t>
      </w:r>
      <w:r w:rsidRPr="005053ED">
        <w:rPr>
          <w:rFonts w:ascii="Traditional Arabic" w:hAnsi="Traditional Arabic" w:cs="Traditional Arabic" w:hint="eastAsia"/>
          <w:sz w:val="36"/>
          <w:szCs w:val="36"/>
          <w:rtl/>
        </w:rPr>
        <w:t>أول</w:t>
      </w:r>
      <w:r w:rsidRPr="005053ED">
        <w:rPr>
          <w:rFonts w:ascii="Traditional Arabic" w:hAnsi="Traditional Arabic" w:cs="Traditional Arabic"/>
          <w:sz w:val="36"/>
          <w:szCs w:val="36"/>
          <w:rtl/>
        </w:rPr>
        <w:t xml:space="preserve"> بعض أصحابه كلامه في منع ركوبه للحاج</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بعضهم فيه إنما من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في مراكب الحجاز لص</w:t>
      </w:r>
      <w:r w:rsidRPr="005053ED">
        <w:rPr>
          <w:rFonts w:ascii="Traditional Arabic" w:hAnsi="Traditional Arabic" w:cs="Traditional Arabic" w:hint="eastAsia"/>
          <w:sz w:val="36"/>
          <w:szCs w:val="36"/>
          <w:rtl/>
        </w:rPr>
        <w:t>غرها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أما مراكب البصره وما شاكلها فلا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الأ</w:t>
      </w:r>
      <w:r w:rsidRPr="005053ED">
        <w:rPr>
          <w:rFonts w:ascii="Traditional Arabic" w:hAnsi="Traditional Arabic" w:cs="Traditional Arabic" w:hint="eastAsia"/>
          <w:sz w:val="36"/>
          <w:szCs w:val="36"/>
          <w:rtl/>
        </w:rPr>
        <w:t>صل</w:t>
      </w:r>
      <w:r w:rsidRPr="005053ED">
        <w:rPr>
          <w:rFonts w:ascii="Traditional Arabic" w:hAnsi="Traditional Arabic" w:cs="Traditional Arabic"/>
          <w:sz w:val="36"/>
          <w:szCs w:val="36"/>
          <w:rtl/>
        </w:rPr>
        <w:t xml:space="preserve"> وجوب </w:t>
      </w:r>
      <w:r w:rsidRPr="005053ED">
        <w:rPr>
          <w:rFonts w:ascii="Traditional Arabic" w:hAnsi="Traditional Arabic" w:cs="Traditional Arabic" w:hint="eastAsia"/>
          <w:sz w:val="36"/>
          <w:szCs w:val="36"/>
          <w:rtl/>
        </w:rPr>
        <w:t>الحج</w:t>
      </w:r>
      <w:r w:rsidRPr="005053ED">
        <w:rPr>
          <w:rFonts w:ascii="Traditional Arabic" w:hAnsi="Traditional Arabic" w:cs="Traditional Arabic"/>
          <w:sz w:val="36"/>
          <w:szCs w:val="36"/>
          <w:rtl/>
        </w:rPr>
        <w:t xml:space="preserve"> على كل من است</w:t>
      </w:r>
      <w:r w:rsidRPr="005053ED">
        <w:rPr>
          <w:rFonts w:ascii="Traditional Arabic" w:hAnsi="Traditional Arabic" w:cs="Traditional Arabic" w:hint="eastAsia"/>
          <w:sz w:val="36"/>
          <w:szCs w:val="36"/>
          <w:rtl/>
        </w:rPr>
        <w:t>طاع</w:t>
      </w:r>
      <w:r w:rsidRPr="005053ED">
        <w:rPr>
          <w:rFonts w:ascii="Traditional Arabic" w:hAnsi="Traditional Arabic" w:cs="Traditional Arabic"/>
          <w:sz w:val="36"/>
          <w:szCs w:val="36"/>
          <w:rtl/>
        </w:rPr>
        <w:t xml:space="preserve"> إليه سبيلا رجلا كان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امرأة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قيل بعدم الوجوب قيل بعدم الإ</w:t>
      </w:r>
      <w:r w:rsidRPr="005053ED">
        <w:rPr>
          <w:rFonts w:ascii="Traditional Arabic" w:hAnsi="Traditional Arabic" w:cs="Traditional Arabic" w:hint="eastAsia"/>
          <w:sz w:val="36"/>
          <w:szCs w:val="36"/>
          <w:rtl/>
        </w:rPr>
        <w:t>ستحباب،</w:t>
      </w:r>
      <w:r w:rsidRPr="005053ED">
        <w:rPr>
          <w:rFonts w:ascii="Traditional Arabic" w:hAnsi="Traditional Arabic" w:cs="Traditional Arabic"/>
          <w:sz w:val="36"/>
          <w:szCs w:val="36"/>
          <w:rtl/>
        </w:rPr>
        <w:t xml:space="preserve"> وأما </w:t>
      </w:r>
      <w:r w:rsidRPr="005053ED">
        <w:rPr>
          <w:rFonts w:ascii="Traditional Arabic" w:hAnsi="Traditional Arabic" w:cs="Traditional Arabic" w:hint="eastAsia"/>
          <w:sz w:val="36"/>
          <w:szCs w:val="36"/>
          <w:rtl/>
        </w:rPr>
        <w:t>الأنهار</w:t>
      </w:r>
      <w:r w:rsidRPr="005053ED">
        <w:rPr>
          <w:rFonts w:ascii="Traditional Arabic" w:hAnsi="Traditional Arabic" w:cs="Traditional Arabic"/>
          <w:sz w:val="36"/>
          <w:szCs w:val="36"/>
          <w:rtl/>
        </w:rPr>
        <w:t xml:space="preserve"> العظيمة كالفرات وال</w:t>
      </w:r>
      <w:r w:rsidRPr="005053ED">
        <w:rPr>
          <w:rFonts w:ascii="Traditional Arabic" w:hAnsi="Traditional Arabic" w:cs="Traditional Arabic" w:hint="eastAsia"/>
          <w:sz w:val="36"/>
          <w:szCs w:val="36"/>
          <w:rtl/>
        </w:rPr>
        <w:t>نيل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وس</w:t>
      </w:r>
      <w:r w:rsidRPr="005053ED">
        <w:rPr>
          <w:rFonts w:ascii="Traditional Arabic" w:hAnsi="Traditional Arabic" w:cs="Traditional Arabic" w:hint="eastAsia"/>
          <w:sz w:val="36"/>
          <w:szCs w:val="36"/>
          <w:rtl/>
        </w:rPr>
        <w:t>يحون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فهل</w:t>
      </w:r>
      <w:r w:rsidRPr="005053ED">
        <w:rPr>
          <w:rFonts w:ascii="Traditional Arabic" w:hAnsi="Traditional Arabic" w:cs="Traditional Arabic"/>
          <w:sz w:val="36"/>
          <w:szCs w:val="36"/>
          <w:rtl/>
        </w:rPr>
        <w:t xml:space="preserve"> تجري م</w:t>
      </w:r>
      <w:r w:rsidRPr="005053ED">
        <w:rPr>
          <w:rFonts w:ascii="Traditional Arabic" w:hAnsi="Traditional Arabic" w:cs="Traditional Arabic" w:hint="eastAsia"/>
          <w:sz w:val="36"/>
          <w:szCs w:val="36"/>
          <w:rtl/>
        </w:rPr>
        <w:t>جرى</w:t>
      </w:r>
      <w:r w:rsidRPr="005053ED">
        <w:rPr>
          <w:rFonts w:ascii="Traditional Arabic" w:hAnsi="Traditional Arabic" w:cs="Traditional Arabic"/>
          <w:sz w:val="36"/>
          <w:szCs w:val="36"/>
          <w:rtl/>
        </w:rPr>
        <w:t xml:space="preserve"> البح</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مذهبنا</w:t>
      </w:r>
      <w:r>
        <w:rPr>
          <w:rFonts w:ascii="Traditional Arabic" w:hAnsi="Traditional Arabic" w:cs="Traditional Arabic"/>
          <w:sz w:val="36"/>
          <w:szCs w:val="36"/>
          <w:rtl/>
        </w:rPr>
        <w:t xml:space="preserve"> أنها لا تجري </w:t>
      </w:r>
      <w:r>
        <w:rPr>
          <w:rFonts w:ascii="Traditional Arabic" w:hAnsi="Traditional Arabic" w:cs="Traditional Arabic" w:hint="eastAsia"/>
          <w:sz w:val="36"/>
          <w:szCs w:val="36"/>
          <w:rtl/>
        </w:rPr>
        <w:t>مجراه</w:t>
      </w:r>
      <w:r w:rsidRPr="005053ED">
        <w:rPr>
          <w:rFonts w:ascii="Traditional Arabic" w:hAnsi="Traditional Arabic" w:cs="Traditional Arabic"/>
          <w:sz w:val="36"/>
          <w:szCs w:val="36"/>
          <w:rtl/>
        </w:rPr>
        <w:t xml:space="preserve"> فلا يتأتى فيها الخ</w:t>
      </w:r>
      <w:r w:rsidRPr="005053ED">
        <w:rPr>
          <w:rFonts w:ascii="Traditional Arabic" w:hAnsi="Traditional Arabic" w:cs="Traditional Arabic" w:hint="eastAsia"/>
          <w:sz w:val="36"/>
          <w:szCs w:val="36"/>
          <w:rtl/>
        </w:rPr>
        <w:t>لاف</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لسابق،</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أصحابنا لأن المقام فيها لا يطول والخط</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فيها</w:t>
      </w:r>
      <w:r w:rsidRPr="005053ED">
        <w:rPr>
          <w:rFonts w:ascii="Traditional Arabic" w:hAnsi="Traditional Arabic" w:cs="Traditional Arabic"/>
          <w:sz w:val="36"/>
          <w:szCs w:val="36"/>
          <w:rtl/>
        </w:rPr>
        <w:t xml:space="preserve"> لا يعظم وقد ح</w:t>
      </w:r>
      <w:r w:rsidRPr="005053ED">
        <w:rPr>
          <w:rFonts w:ascii="Traditional Arabic" w:hAnsi="Traditional Arabic" w:cs="Traditional Arabic" w:hint="eastAsia"/>
          <w:sz w:val="36"/>
          <w:szCs w:val="36"/>
          <w:rtl/>
        </w:rPr>
        <w:t>كي</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xml:space="preserve"> وجه غريب.</w:t>
      </w:r>
    </w:p>
    <w:p w:rsidR="00076974" w:rsidRDefault="00076974" w:rsidP="007C0A4C">
      <w:pPr>
        <w:spacing w:line="276" w:lineRule="auto"/>
        <w:jc w:val="both"/>
        <w:rPr>
          <w:rFonts w:ascii="Traditional Arabic" w:hAnsi="Traditional Arabic" w:cs="Traditional Arabic"/>
          <w:sz w:val="36"/>
          <w:szCs w:val="36"/>
          <w:rtl/>
        </w:rPr>
      </w:pPr>
      <w:r w:rsidRPr="008035F2">
        <w:rPr>
          <w:rFonts w:ascii="Traditional Arabic" w:hAnsi="Traditional Arabic" w:cs="Traditional Arabic" w:hint="eastAsia"/>
          <w:b/>
          <w:bCs/>
          <w:sz w:val="36"/>
          <w:szCs w:val="36"/>
          <w:rtl/>
        </w:rPr>
        <w:t>قوله</w:t>
      </w:r>
      <w:r w:rsidRPr="008035F2">
        <w:rPr>
          <w:rFonts w:ascii="Traditional Arabic" w:hAnsi="Traditional Arabic" w:cs="Traditional Arabic"/>
          <w:b/>
          <w:bCs/>
          <w:sz w:val="36"/>
          <w:szCs w:val="36"/>
          <w:rtl/>
        </w:rPr>
        <w:t xml:space="preserve"> تعالى</w:t>
      </w:r>
      <w:r w:rsidRPr="008035F2">
        <w:rPr>
          <w:rFonts w:ascii="QCF_BSML" w:hAnsi="QCF_BSML" w:cs="QCF_BSML"/>
          <w:b/>
          <w:bCs/>
          <w:color w:val="000000"/>
          <w:sz w:val="35"/>
          <w:szCs w:val="35"/>
          <w:rtl/>
        </w:rPr>
        <w:t xml:space="preserve"> ﭽ </w:t>
      </w:r>
      <w:r w:rsidRPr="008035F2">
        <w:rPr>
          <w:rFonts w:ascii="QCF_P026" w:hAnsi="QCF_P026" w:cs="QCF_P026"/>
          <w:b/>
          <w:bCs/>
          <w:color w:val="000000"/>
          <w:sz w:val="35"/>
          <w:szCs w:val="35"/>
          <w:rtl/>
        </w:rPr>
        <w:t xml:space="preserve">ﭑ  ﭒ    ﭓ  ﭔ  ﭕ  ﭖ  ﭗ  </w:t>
      </w:r>
      <w:r w:rsidRPr="008035F2">
        <w:rPr>
          <w:rFonts w:ascii="QCF_BSML" w:hAnsi="QCF_BSML" w:cs="QCF_BSML"/>
          <w:b/>
          <w:bCs/>
          <w:color w:val="000000"/>
          <w:sz w:val="35"/>
          <w:szCs w:val="35"/>
          <w:rtl/>
        </w:rPr>
        <w:t>ﭼ</w:t>
      </w:r>
      <w:r w:rsidRPr="008035F2">
        <w:rPr>
          <w:rFonts w:ascii="Arial" w:hAnsi="Arial" w:cs="Arial"/>
          <w:b/>
          <w:bCs/>
          <w:color w:val="000000"/>
          <w:sz w:val="18"/>
          <w:szCs w:val="18"/>
          <w:rtl/>
        </w:rPr>
        <w:t xml:space="preserve"> </w:t>
      </w:r>
      <w:r w:rsidRPr="008035F2">
        <w:rPr>
          <w:rFonts w:ascii="Traditional Arabic" w:hAnsi="Traditional Arabic" w:cs="Traditional Arabic" w:hint="eastAsia"/>
          <w:b/>
          <w:bCs/>
          <w:color w:val="000000"/>
          <w:sz w:val="35"/>
          <w:szCs w:val="35"/>
          <w:rtl/>
        </w:rPr>
        <w:t>البقرة</w:t>
      </w:r>
      <w:r w:rsidRPr="008035F2">
        <w:rPr>
          <w:rFonts w:ascii="Traditional Arabic" w:hAnsi="Traditional Arabic" w:cs="Traditional Arabic"/>
          <w:b/>
          <w:bCs/>
          <w:color w:val="000000"/>
          <w:sz w:val="35"/>
          <w:szCs w:val="35"/>
          <w:rtl/>
        </w:rPr>
        <w:t xml:space="preserve">: </w:t>
      </w:r>
      <w:r w:rsidRPr="008035F2">
        <w:rPr>
          <w:rFonts w:ascii="Traditional Arabic" w:hAnsi="Traditional Arabic" w:cs="Traditional Arabic" w:hint="cs"/>
          <w:b/>
          <w:bCs/>
          <w:color w:val="000000"/>
          <w:sz w:val="35"/>
          <w:szCs w:val="35"/>
          <w:rtl/>
        </w:rPr>
        <w:t>١٧٠</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وما </w:t>
      </w:r>
      <w:r w:rsidRPr="005053ED">
        <w:rPr>
          <w:rFonts w:ascii="Traditional Arabic" w:hAnsi="Traditional Arabic" w:cs="Traditional Arabic" w:hint="eastAsia"/>
          <w:sz w:val="36"/>
          <w:szCs w:val="36"/>
          <w:rtl/>
        </w:rPr>
        <w:t>شابهها</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بطلان التقليد في ال</w:t>
      </w:r>
      <w:r w:rsidRPr="005053ED">
        <w:rPr>
          <w:rFonts w:ascii="Traditional Arabic" w:hAnsi="Traditional Arabic" w:cs="Traditional Arabic" w:hint="eastAsia"/>
          <w:sz w:val="36"/>
          <w:szCs w:val="36"/>
          <w:rtl/>
        </w:rPr>
        <w:t>أصول</w:t>
      </w:r>
      <w:r w:rsidRPr="005053ED">
        <w:rPr>
          <w:rFonts w:ascii="Traditional Arabic" w:hAnsi="Traditional Arabic" w:cs="Traditional Arabic"/>
          <w:sz w:val="36"/>
          <w:szCs w:val="36"/>
          <w:rtl/>
        </w:rPr>
        <w:t xml:space="preserve"> وفس</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رأي من يراه حجة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7C0A4C">
      <w:pPr>
        <w:spacing w:line="276" w:lineRule="auto"/>
        <w:jc w:val="both"/>
        <w:rPr>
          <w:rFonts w:ascii="Traditional Arabic" w:hAnsi="Traditional Arabic" w:cs="Traditional Arabic"/>
          <w:sz w:val="36"/>
          <w:szCs w:val="36"/>
          <w:rtl/>
        </w:rPr>
      </w:pPr>
      <w:r w:rsidRPr="00F0107B">
        <w:rPr>
          <w:rFonts w:ascii="Traditional Arabic" w:hAnsi="Traditional Arabic" w:cs="Traditional Arabic" w:hint="eastAsia"/>
          <w:b/>
          <w:bCs/>
          <w:sz w:val="36"/>
          <w:szCs w:val="36"/>
          <w:rtl/>
        </w:rPr>
        <w:t>مسألة</w:t>
      </w:r>
      <w:r w:rsidRPr="00F0107B">
        <w:rPr>
          <w:rFonts w:ascii="Traditional Arabic" w:hAnsi="Traditional Arabic" w:cs="Traditional Arabic"/>
          <w:b/>
          <w:bCs/>
          <w:sz w:val="36"/>
          <w:szCs w:val="36"/>
          <w:rtl/>
        </w:rPr>
        <w:t xml:space="preserve"> جواز التقليد</w:t>
      </w:r>
      <w:r w:rsidRPr="00F0107B">
        <w:rPr>
          <w:rFonts w:ascii="Traditional Arabic" w:hAnsi="Traditional Arabic" w:cs="Traditional Arabic"/>
          <w:b/>
          <w:bCs/>
          <w:sz w:val="36"/>
          <w:szCs w:val="36"/>
          <w:vertAlign w:val="superscript"/>
          <w:rtl/>
        </w:rPr>
        <w:t>(</w:t>
      </w:r>
      <w:r w:rsidRPr="00F0107B">
        <w:rPr>
          <w:rStyle w:val="FootnoteReference"/>
          <w:rFonts w:ascii="Traditional Arabic" w:hAnsi="Traditional Arabic" w:cs="Traditional Arabic"/>
          <w:b/>
          <w:bCs/>
          <w:sz w:val="36"/>
          <w:szCs w:val="36"/>
          <w:rtl/>
        </w:rPr>
        <w:footnoteReference w:id="61"/>
      </w:r>
      <w:r w:rsidRPr="00F0107B">
        <w:rPr>
          <w:rFonts w:ascii="Traditional Arabic" w:hAnsi="Traditional Arabic" w:cs="Traditional Arabic"/>
          <w:b/>
          <w:bCs/>
          <w:sz w:val="36"/>
          <w:szCs w:val="36"/>
          <w:vertAlign w:val="superscript"/>
          <w:rtl/>
        </w:rPr>
        <w:t>)</w:t>
      </w:r>
    </w:p>
    <w:p w:rsidR="00076974" w:rsidRPr="005053ED" w:rsidRDefault="00076974" w:rsidP="00716B21">
      <w:pPr>
        <w:spacing w:line="276" w:lineRule="auto"/>
        <w:jc w:val="both"/>
        <w:rPr>
          <w:rFonts w:ascii="Traditional Arabic" w:hAnsi="Traditional Arabic" w:cs="Traditional Arabic"/>
          <w:sz w:val="36"/>
          <w:szCs w:val="36"/>
          <w:rtl/>
        </w:rPr>
      </w:pPr>
      <w:r>
        <w:rPr>
          <w:noProof/>
        </w:rPr>
        <w:pict>
          <v:shape id="_x0000_s1038" type="#_x0000_t202" style="position:absolute;left:0;text-align:left;margin-left:-71.15pt;margin-top:326.7pt;width:60.45pt;height:32.6pt;z-index:251712512">
            <v:textbox>
              <w:txbxContent>
                <w:p w:rsidR="00076974" w:rsidRDefault="00076974">
                  <w:r>
                    <w:rPr>
                      <w:rtl/>
                    </w:rPr>
                    <w:t>170/ ب</w:t>
                  </w:r>
                </w:p>
              </w:txbxContent>
            </v:textbox>
            <w10:wrap anchorx="page"/>
          </v:shape>
        </w:pic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اختلف الناس في التقليد هل يجوز أم لا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ذهب</w:t>
      </w:r>
      <w:r w:rsidRPr="005053ED">
        <w:rPr>
          <w:rFonts w:ascii="Traditional Arabic" w:hAnsi="Traditional Arabic" w:cs="Traditional Arabic"/>
          <w:sz w:val="36"/>
          <w:szCs w:val="36"/>
          <w:rtl/>
        </w:rPr>
        <w:t xml:space="preserve"> الجمهور إلى أنه جائ</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في الفروع ممنوع في الأصول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كالإعتقادات</w:t>
      </w:r>
      <w:r w:rsidRPr="005053ED">
        <w:rPr>
          <w:rFonts w:ascii="Traditional Arabic" w:hAnsi="Traditional Arabic" w:cs="Traditional Arabic"/>
          <w:sz w:val="36"/>
          <w:szCs w:val="36"/>
          <w:rtl/>
        </w:rPr>
        <w:t xml:space="preserve"> المتعل</w:t>
      </w:r>
      <w:r w:rsidRPr="005053ED">
        <w:rPr>
          <w:rFonts w:ascii="Traditional Arabic" w:hAnsi="Traditional Arabic" w:cs="Traditional Arabic" w:hint="eastAsia"/>
          <w:sz w:val="36"/>
          <w:szCs w:val="36"/>
          <w:rtl/>
        </w:rPr>
        <w:t>قه</w:t>
      </w:r>
      <w:r w:rsidRPr="005053ED">
        <w:rPr>
          <w:rFonts w:ascii="Traditional Arabic" w:hAnsi="Traditional Arabic" w:cs="Traditional Arabic"/>
          <w:sz w:val="36"/>
          <w:szCs w:val="36"/>
          <w:rtl/>
        </w:rPr>
        <w:t xml:space="preserve"> بالباري تعالى ور</w:t>
      </w:r>
      <w:r w:rsidRPr="005053ED">
        <w:rPr>
          <w:rFonts w:ascii="Traditional Arabic" w:hAnsi="Traditional Arabic" w:cs="Traditional Arabic" w:hint="eastAsia"/>
          <w:sz w:val="36"/>
          <w:szCs w:val="36"/>
          <w:rtl/>
        </w:rPr>
        <w:t>سله</w:t>
      </w:r>
      <w:r w:rsidRPr="005053ED">
        <w:rPr>
          <w:rFonts w:ascii="Traditional Arabic" w:hAnsi="Traditional Arabic" w:cs="Traditional Arabic"/>
          <w:sz w:val="36"/>
          <w:szCs w:val="36"/>
          <w:rtl/>
        </w:rPr>
        <w:t xml:space="preserve"> مما يجوز 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وعليهم </w:t>
      </w:r>
      <w:r w:rsidRPr="005053ED">
        <w:rPr>
          <w:rFonts w:ascii="Traditional Arabic" w:hAnsi="Traditional Arabic" w:cs="Traditional Arabic" w:hint="eastAsia"/>
          <w:sz w:val="36"/>
          <w:szCs w:val="36"/>
          <w:rtl/>
        </w:rPr>
        <w:t>ويمتنع</w:t>
      </w:r>
      <w:r w:rsidRPr="005053ED">
        <w:rPr>
          <w:rFonts w:ascii="Traditional Arabic" w:hAnsi="Traditional Arabic" w:cs="Traditional Arabic"/>
          <w:sz w:val="36"/>
          <w:szCs w:val="36"/>
          <w:rtl/>
        </w:rPr>
        <w:t xml:space="preserve">, وذهب أبو الحسين </w:t>
      </w:r>
      <w:r w:rsidRPr="005053ED">
        <w:rPr>
          <w:rFonts w:ascii="Traditional Arabic" w:hAnsi="Traditional Arabic" w:cs="Traditional Arabic" w:hint="eastAsia"/>
          <w:sz w:val="36"/>
          <w:szCs w:val="36"/>
          <w:rtl/>
        </w:rPr>
        <w:t>العنبري</w:t>
      </w:r>
      <w:r>
        <w:rPr>
          <w:rFonts w:ascii="Traditional Arabic" w:hAnsi="Traditional Arabic" w:cs="Traditional Arabic"/>
          <w:color w:val="000000"/>
          <w:sz w:val="36"/>
          <w:szCs w:val="36"/>
          <w:rtl/>
        </w:rPr>
        <w:t xml:space="preserve"> والحسون والمعلمي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جواز التقلي</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فيها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وذهب آخرون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وجوبه فيها وحرّ</w:t>
      </w:r>
      <w:r w:rsidRPr="005053ED">
        <w:rPr>
          <w:rFonts w:ascii="Traditional Arabic" w:hAnsi="Traditional Arabic" w:cs="Traditional Arabic" w:hint="eastAsia"/>
          <w:sz w:val="36"/>
          <w:szCs w:val="36"/>
          <w:rtl/>
        </w:rPr>
        <w:t>موا</w:t>
      </w:r>
      <w:r w:rsidRPr="005053ED">
        <w:rPr>
          <w:rFonts w:ascii="Traditional Arabic" w:hAnsi="Traditional Arabic" w:cs="Traditional Arabic"/>
          <w:sz w:val="36"/>
          <w:szCs w:val="36"/>
          <w:rtl/>
        </w:rPr>
        <w:t xml:space="preserve"> النظر فيها, استدل الجمهور </w:t>
      </w:r>
      <w:r w:rsidRPr="005053ED">
        <w:rPr>
          <w:rFonts w:ascii="Traditional Arabic" w:hAnsi="Traditional Arabic" w:cs="Traditional Arabic" w:hint="eastAsia"/>
          <w:sz w:val="36"/>
          <w:szCs w:val="36"/>
          <w:rtl/>
        </w:rPr>
        <w:t>بأن</w:t>
      </w:r>
      <w:r w:rsidRPr="005053ED">
        <w:rPr>
          <w:rFonts w:ascii="Traditional Arabic" w:hAnsi="Traditional Arabic" w:cs="Traditional Arabic"/>
          <w:sz w:val="36"/>
          <w:szCs w:val="36"/>
          <w:rtl/>
        </w:rPr>
        <w:t xml:space="preserve"> الإجماع على </w:t>
      </w:r>
      <w:r w:rsidRPr="005053ED">
        <w:rPr>
          <w:rFonts w:ascii="Traditional Arabic" w:hAnsi="Traditional Arabic" w:cs="Traditional Arabic" w:hint="eastAsia"/>
          <w:sz w:val="36"/>
          <w:szCs w:val="36"/>
          <w:rtl/>
        </w:rPr>
        <w:t>وجوب</w:t>
      </w:r>
      <w:r w:rsidRPr="005053ED">
        <w:rPr>
          <w:rFonts w:ascii="Traditional Arabic" w:hAnsi="Traditional Arabic" w:cs="Traditional Arabic"/>
          <w:sz w:val="36"/>
          <w:szCs w:val="36"/>
          <w:rtl/>
        </w:rPr>
        <w:t xml:space="preserve"> المعرفة بالباري تعالى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والتقليد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يفيد ذلك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لأوجه أحدها: </w:t>
      </w:r>
      <w:r w:rsidRPr="005053ED">
        <w:rPr>
          <w:rFonts w:ascii="Traditional Arabic" w:hAnsi="Traditional Arabic" w:cs="Traditional Arabic" w:hint="eastAsia"/>
          <w:sz w:val="36"/>
          <w:szCs w:val="36"/>
          <w:rtl/>
        </w:rPr>
        <w:t>جواز</w:t>
      </w:r>
      <w:r w:rsidRPr="005053ED">
        <w:rPr>
          <w:rFonts w:ascii="Traditional Arabic" w:hAnsi="Traditional Arabic" w:cs="Traditional Arabic"/>
          <w:sz w:val="36"/>
          <w:szCs w:val="36"/>
          <w:rtl/>
        </w:rPr>
        <w:t xml:space="preserve"> كذب الم</w:t>
      </w:r>
      <w:r w:rsidRPr="005053ED">
        <w:rPr>
          <w:rFonts w:ascii="Traditional Arabic" w:hAnsi="Traditional Arabic" w:cs="Traditional Arabic" w:hint="eastAsia"/>
          <w:sz w:val="36"/>
          <w:szCs w:val="36"/>
          <w:rtl/>
        </w:rPr>
        <w:t>قلَّد</w:t>
      </w:r>
      <w:r w:rsidRPr="005053ED">
        <w:rPr>
          <w:rFonts w:ascii="Traditional Arabic" w:hAnsi="Traditional Arabic" w:cs="Traditional Arabic"/>
          <w:sz w:val="36"/>
          <w:szCs w:val="36"/>
          <w:rtl/>
        </w:rPr>
        <w:t xml:space="preserve"> إذ ليس شرطه العصمة, الثاني: أن من قلد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العال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محد</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لو أفاده العلم لكان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قلد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قدمه محصلا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للعلم ويل</w:t>
      </w:r>
      <w:r w:rsidRPr="005053ED">
        <w:rPr>
          <w:rFonts w:ascii="Traditional Arabic" w:hAnsi="Traditional Arabic" w:cs="Traditional Arabic" w:hint="eastAsia"/>
          <w:sz w:val="36"/>
          <w:szCs w:val="36"/>
          <w:rtl/>
        </w:rPr>
        <w:t>زم</w:t>
      </w:r>
      <w:r w:rsidRPr="005053ED">
        <w:rPr>
          <w:rFonts w:ascii="Traditional Arabic" w:hAnsi="Traditional Arabic" w:cs="Traditional Arabic"/>
          <w:sz w:val="36"/>
          <w:szCs w:val="36"/>
          <w:rtl/>
        </w:rPr>
        <w:t xml:space="preserve"> من ذلك حصول العل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بالقدم </w:t>
      </w:r>
      <w:r w:rsidRPr="005053ED">
        <w:rPr>
          <w:rFonts w:ascii="Traditional Arabic" w:hAnsi="Traditional Arabic" w:cs="Traditional Arabic" w:hint="eastAsia"/>
          <w:sz w:val="36"/>
          <w:szCs w:val="36"/>
          <w:rtl/>
        </w:rPr>
        <w:t>والحدوث</w:t>
      </w:r>
      <w:r w:rsidRPr="005053ED">
        <w:rPr>
          <w:rFonts w:ascii="Traditional Arabic" w:hAnsi="Traditional Arabic" w:cs="Traditional Arabic"/>
          <w:sz w:val="36"/>
          <w:szCs w:val="36"/>
          <w:rtl/>
        </w:rPr>
        <w:t xml:space="preserve"> وهو باطل ق</w:t>
      </w:r>
      <w:r w:rsidRPr="005053ED">
        <w:rPr>
          <w:rFonts w:ascii="Traditional Arabic" w:hAnsi="Traditional Arabic" w:cs="Traditional Arabic" w:hint="eastAsia"/>
          <w:sz w:val="36"/>
          <w:szCs w:val="36"/>
          <w:rtl/>
        </w:rPr>
        <w:t>طعا</w:t>
      </w:r>
      <w:r w:rsidRPr="005053ED">
        <w:rPr>
          <w:rFonts w:ascii="Traditional Arabic" w:hAnsi="Traditional Arabic" w:cs="Traditional Arabic"/>
          <w:sz w:val="36"/>
          <w:szCs w:val="36"/>
          <w:rtl/>
        </w:rPr>
        <w:t>, ا</w:t>
      </w:r>
      <w:r w:rsidRPr="005053ED">
        <w:rPr>
          <w:rFonts w:ascii="Traditional Arabic" w:hAnsi="Traditional Arabic" w:cs="Traditional Arabic" w:hint="eastAsia"/>
          <w:sz w:val="36"/>
          <w:szCs w:val="36"/>
          <w:rtl/>
        </w:rPr>
        <w:t>لثالث</w:t>
      </w:r>
      <w:r w:rsidRPr="005053ED">
        <w:rPr>
          <w:rFonts w:ascii="Traditional Arabic" w:hAnsi="Traditional Arabic" w:cs="Traditional Arabic"/>
          <w:sz w:val="36"/>
          <w:szCs w:val="36"/>
          <w:rtl/>
        </w:rPr>
        <w:t>: أن الع</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لو حصل بال</w:t>
      </w:r>
      <w:r>
        <w:rPr>
          <w:rFonts w:ascii="Traditional Arabic" w:hAnsi="Traditional Arabic" w:cs="Traditional Arabic" w:hint="eastAsia"/>
          <w:sz w:val="36"/>
          <w:szCs w:val="36"/>
          <w:rtl/>
        </w:rPr>
        <w:t>تقليد</w:t>
      </w:r>
      <w:r>
        <w:rPr>
          <w:rFonts w:ascii="Traditional Arabic" w:hAnsi="Traditional Arabic" w:cs="Traditional Arabic"/>
          <w:sz w:val="36"/>
          <w:szCs w:val="36"/>
          <w:rtl/>
        </w:rPr>
        <w:t xml:space="preserve"> لكان </w:t>
      </w:r>
      <w:r>
        <w:rPr>
          <w:rFonts w:ascii="Traditional Arabic" w:hAnsi="Traditional Arabic" w:cs="Traditional Arabic" w:hint="eastAsia"/>
          <w:sz w:val="36"/>
          <w:szCs w:val="36"/>
          <w:rtl/>
        </w:rPr>
        <w:t>نظ</w:t>
      </w:r>
      <w:r w:rsidRPr="005053ED">
        <w:rPr>
          <w:rFonts w:ascii="Traditional Arabic" w:hAnsi="Traditional Arabic" w:cs="Traditional Arabic" w:hint="eastAsia"/>
          <w:sz w:val="36"/>
          <w:szCs w:val="36"/>
          <w:rtl/>
        </w:rPr>
        <w:t>ريا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8035F2">
        <w:rPr>
          <w:rFonts w:ascii="Traditional Arabic" w:hAnsi="Traditional Arabic" w:cs="Traditional Arabic" w:hint="eastAsia"/>
          <w:color w:val="000000"/>
          <w:sz w:val="36"/>
          <w:szCs w:val="36"/>
          <w:rtl/>
        </w:rPr>
        <w:t>و</w:t>
      </w:r>
      <w:r>
        <w:rPr>
          <w:rFonts w:ascii="Traditional Arabic" w:hAnsi="Traditional Arabic" w:cs="Traditional Arabic" w:hint="eastAsia"/>
          <w:color w:val="000000"/>
          <w:sz w:val="36"/>
          <w:szCs w:val="36"/>
          <w:rtl/>
        </w:rPr>
        <w:t>التا</w:t>
      </w:r>
      <w:r w:rsidRPr="008035F2">
        <w:rPr>
          <w:rFonts w:ascii="Traditional Arabic" w:hAnsi="Traditional Arabic" w:cs="Traditional Arabic" w:hint="eastAsia"/>
          <w:color w:val="000000"/>
          <w:sz w:val="36"/>
          <w:szCs w:val="36"/>
          <w:rtl/>
        </w:rPr>
        <w:t>لي</w:t>
      </w:r>
      <w:r w:rsidRPr="005053ED">
        <w:rPr>
          <w:rFonts w:ascii="Traditional Arabic" w:hAnsi="Traditional Arabic" w:cs="Traditional Arabic"/>
          <w:sz w:val="36"/>
          <w:szCs w:val="36"/>
          <w:rtl/>
        </w:rPr>
        <w:t xml:space="preserve"> باطل فالم</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xml:space="preserve"> مثله بيان </w:t>
      </w:r>
      <w:r w:rsidRPr="005053ED">
        <w:rPr>
          <w:rFonts w:ascii="Traditional Arabic" w:hAnsi="Traditional Arabic" w:cs="Traditional Arabic" w:hint="eastAsia"/>
          <w:sz w:val="36"/>
          <w:szCs w:val="36"/>
          <w:rtl/>
        </w:rPr>
        <w:t>الشرطية</w:t>
      </w:r>
      <w:r w:rsidRPr="005053ED">
        <w:rPr>
          <w:rFonts w:ascii="Traditional Arabic" w:hAnsi="Traditional Arabic" w:cs="Traditional Arabic"/>
          <w:sz w:val="36"/>
          <w:szCs w:val="36"/>
          <w:rtl/>
        </w:rPr>
        <w:t xml:space="preserve"> أن العلم الضروري مثبت قطعا </w:t>
      </w:r>
      <w:r w:rsidRPr="008035F2">
        <w:rPr>
          <w:rFonts w:ascii="Traditional Arabic" w:hAnsi="Traditional Arabic" w:cs="Traditional Arabic" w:hint="eastAsia"/>
          <w:color w:val="000000"/>
          <w:sz w:val="36"/>
          <w:szCs w:val="36"/>
          <w:rtl/>
        </w:rPr>
        <w:t>وإلا</w:t>
      </w:r>
      <w:r w:rsidRPr="008035F2">
        <w:rPr>
          <w:rFonts w:ascii="Traditional Arabic" w:hAnsi="Traditional Arabic" w:cs="Traditional Arabic"/>
          <w:color w:val="000000"/>
          <w:sz w:val="36"/>
          <w:szCs w:val="36"/>
          <w:rtl/>
        </w:rPr>
        <w:t xml:space="preserve"> لوجب الإشتراك </w:t>
      </w:r>
      <w:r w:rsidRPr="008035F2">
        <w:rPr>
          <w:rFonts w:ascii="Traditional Arabic" w:hAnsi="Traditional Arabic" w:cs="Traditional Arabic" w:hint="eastAsia"/>
          <w:color w:val="000000"/>
          <w:sz w:val="36"/>
          <w:szCs w:val="36"/>
          <w:rtl/>
        </w:rPr>
        <w:t>فيه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ولأنه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خلا الإنسان ونفسه متجرد</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عن الدواعي الحاصلة بسب</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النش</w:t>
      </w:r>
      <w:r w:rsidRPr="005053ED">
        <w:rPr>
          <w:rFonts w:ascii="Traditional Arabic" w:hAnsi="Traditional Arabic" w:cs="Traditional Arabic" w:hint="eastAsia"/>
          <w:sz w:val="36"/>
          <w:szCs w:val="36"/>
          <w:rtl/>
        </w:rPr>
        <w:t>وء،</w:t>
      </w:r>
      <w:r w:rsidRPr="005053ED">
        <w:rPr>
          <w:rFonts w:ascii="Traditional Arabic" w:hAnsi="Traditional Arabic" w:cs="Traditional Arabic"/>
          <w:sz w:val="36"/>
          <w:szCs w:val="36"/>
          <w:rtl/>
        </w:rPr>
        <w:t xml:space="preserve"> لما </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بشئ</w:t>
      </w:r>
      <w:r w:rsidRPr="005053ED">
        <w:rPr>
          <w:rFonts w:ascii="Traditional Arabic" w:hAnsi="Traditional Arabic" w:cs="Traditional Arabic"/>
          <w:sz w:val="36"/>
          <w:szCs w:val="36"/>
          <w:rtl/>
        </w:rPr>
        <w:t xml:space="preserve"> من الإ</w:t>
      </w:r>
      <w:r w:rsidRPr="005053ED">
        <w:rPr>
          <w:rFonts w:ascii="Traditional Arabic" w:hAnsi="Traditional Arabic" w:cs="Traditional Arabic" w:hint="eastAsia"/>
          <w:sz w:val="36"/>
          <w:szCs w:val="36"/>
          <w:rtl/>
        </w:rPr>
        <w:t>عتقادات</w:t>
      </w:r>
      <w:r w:rsidRPr="005053ED">
        <w:rPr>
          <w:rFonts w:ascii="Traditional Arabic" w:hAnsi="Traditional Arabic" w:cs="Traditional Arabic"/>
          <w:sz w:val="36"/>
          <w:szCs w:val="36"/>
          <w:rtl/>
        </w:rPr>
        <w:t xml:space="preserve"> التقليدية, وأما بطلان </w:t>
      </w:r>
      <w:r>
        <w:rPr>
          <w:rFonts w:ascii="Traditional Arabic" w:hAnsi="Traditional Arabic" w:cs="Traditional Arabic" w:hint="eastAsia"/>
          <w:color w:val="000000"/>
          <w:sz w:val="36"/>
          <w:szCs w:val="36"/>
          <w:rtl/>
        </w:rPr>
        <w:t>التا</w:t>
      </w:r>
      <w:r w:rsidRPr="008035F2">
        <w:rPr>
          <w:rFonts w:ascii="Traditional Arabic" w:hAnsi="Traditional Arabic" w:cs="Traditional Arabic" w:hint="eastAsia"/>
          <w:color w:val="000000"/>
          <w:sz w:val="36"/>
          <w:szCs w:val="36"/>
          <w:rtl/>
        </w:rPr>
        <w:t>لي</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نظ</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لا يحصل إلا عن دل</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والأ</w:t>
      </w:r>
      <w:r w:rsidRPr="005053ED">
        <w:rPr>
          <w:rFonts w:ascii="Traditional Arabic" w:hAnsi="Traditional Arabic" w:cs="Traditional Arabic" w:hint="eastAsia"/>
          <w:sz w:val="36"/>
          <w:szCs w:val="36"/>
          <w:rtl/>
        </w:rPr>
        <w:t>صل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عدمه</w:t>
      </w:r>
      <w:r w:rsidRPr="005053ED">
        <w:rPr>
          <w:rFonts w:ascii="Traditional Arabic" w:hAnsi="Traditional Arabic" w:cs="Traditional Arabic"/>
          <w:sz w:val="36"/>
          <w:szCs w:val="36"/>
          <w:rtl/>
        </w:rPr>
        <w:t xml:space="preserve"> فمن ادعاه فعلي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ظهاره،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فثبت</w:t>
      </w:r>
      <w:r w:rsidRPr="005053ED">
        <w:rPr>
          <w:rFonts w:ascii="Traditional Arabic" w:hAnsi="Traditional Arabic" w:cs="Traditional Arabic"/>
          <w:sz w:val="36"/>
          <w:szCs w:val="36"/>
          <w:rtl/>
        </w:rPr>
        <w:t xml:space="preserve"> بهذه الوجوه أن التقليد غير مقيد للعلم فلا </w:t>
      </w:r>
      <w:r w:rsidRPr="005053ED">
        <w:rPr>
          <w:rFonts w:ascii="Traditional Arabic" w:hAnsi="Traditional Arabic" w:cs="Traditional Arabic" w:hint="eastAsia"/>
          <w:sz w:val="36"/>
          <w:szCs w:val="36"/>
          <w:rtl/>
        </w:rPr>
        <w:t>يخرج</w:t>
      </w:r>
      <w:r w:rsidRPr="005053ED">
        <w:rPr>
          <w:rFonts w:ascii="Traditional Arabic" w:hAnsi="Traditional Arabic" w:cs="Traditional Arabic"/>
          <w:sz w:val="36"/>
          <w:szCs w:val="36"/>
          <w:rtl/>
        </w:rPr>
        <w:t xml:space="preserve"> المكلف به عن </w:t>
      </w:r>
      <w:r w:rsidRPr="005053ED">
        <w:rPr>
          <w:rFonts w:ascii="Traditional Arabic" w:hAnsi="Traditional Arabic" w:cs="Traditional Arabic" w:hint="eastAsia"/>
          <w:sz w:val="36"/>
          <w:szCs w:val="36"/>
          <w:rtl/>
        </w:rPr>
        <w:t>عهدة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وجوب</w:t>
      </w:r>
      <w:r w:rsidRPr="005053ED">
        <w:rPr>
          <w:rFonts w:ascii="Traditional Arabic" w:hAnsi="Traditional Arabic" w:cs="Traditional Arabic"/>
          <w:sz w:val="36"/>
          <w:szCs w:val="36"/>
          <w:rtl/>
        </w:rPr>
        <w:t xml:space="preserve"> المعر</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xml:space="preserve"> وقد احتج الخصم بأوجه ضعيفة,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لو كان النظر واجبا لكان ال</w:t>
      </w:r>
      <w:r w:rsidRPr="005053ED">
        <w:rPr>
          <w:rFonts w:ascii="Traditional Arabic" w:hAnsi="Traditional Arabic" w:cs="Traditional Arabic" w:hint="eastAsia"/>
          <w:sz w:val="36"/>
          <w:szCs w:val="36"/>
          <w:rtl/>
        </w:rPr>
        <w:t>صحابة</w:t>
      </w:r>
      <w:r w:rsidRPr="005053ED">
        <w:rPr>
          <w:rFonts w:ascii="Traditional Arabic" w:hAnsi="Traditional Arabic" w:cs="Traditional Arabic"/>
          <w:sz w:val="36"/>
          <w:szCs w:val="36"/>
          <w:rtl/>
        </w:rPr>
        <w:t xml:space="preserve"> أول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من نظر لكنهم لم ينظر</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لأنه لم ين</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ولو كان  لنُقل لأن الحاجة داعية إليه</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كما نقل عنهم ذلك في المس</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ئل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الشرعية</w:t>
      </w:r>
      <w:r w:rsidRPr="005053ED">
        <w:rPr>
          <w:rFonts w:ascii="Traditional Arabic" w:hAnsi="Traditional Arabic" w:cs="Traditional Arabic"/>
          <w:sz w:val="36"/>
          <w:szCs w:val="36"/>
          <w:rtl/>
        </w:rPr>
        <w:t xml:space="preserve"> الت</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هي فروع الإعتقادات.</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وأجاب</w:t>
      </w:r>
      <w:r w:rsidRPr="005053ED">
        <w:rPr>
          <w:rFonts w:ascii="Traditional Arabic" w:hAnsi="Traditional Arabic" w:cs="Traditional Arabic"/>
          <w:sz w:val="36"/>
          <w:szCs w:val="36"/>
          <w:rtl/>
        </w:rPr>
        <w:t xml:space="preserve"> أصحابنا</w:t>
      </w:r>
      <w:r w:rsidRPr="00991DFB">
        <w:rPr>
          <w:rFonts w:ascii="Traditional Arabic" w:hAnsi="Traditional Arabic" w:cs="Traditional Arabic"/>
          <w:sz w:val="36"/>
          <w:szCs w:val="36"/>
          <w:vertAlign w:val="superscript"/>
          <w:rtl/>
        </w:rPr>
        <w:t>(</w:t>
      </w:r>
      <w:r w:rsidRPr="00991DFB">
        <w:rPr>
          <w:rStyle w:val="FootnoteReference"/>
          <w:rFonts w:ascii="Traditional Arabic" w:hAnsi="Traditional Arabic" w:cs="Traditional Arabic"/>
          <w:sz w:val="36"/>
          <w:szCs w:val="36"/>
          <w:rtl/>
        </w:rPr>
        <w:footnoteReference w:id="62"/>
      </w:r>
      <w:r w:rsidRPr="00991DFB">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بأن</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نظروا وإلا </w:t>
      </w:r>
      <w:r w:rsidRPr="005053ED">
        <w:rPr>
          <w:rFonts w:ascii="Traditional Arabic" w:hAnsi="Traditional Arabic" w:cs="Traditional Arabic" w:hint="eastAsia"/>
          <w:sz w:val="36"/>
          <w:szCs w:val="36"/>
          <w:rtl/>
        </w:rPr>
        <w:t>يلزم</w:t>
      </w:r>
      <w:r w:rsidRPr="005053ED">
        <w:rPr>
          <w:rFonts w:ascii="Traditional Arabic" w:hAnsi="Traditional Arabic" w:cs="Traditional Arabic"/>
          <w:sz w:val="36"/>
          <w:szCs w:val="36"/>
          <w:rtl/>
        </w:rPr>
        <w:t xml:space="preserve"> نسبتهم إلى الجهل </w:t>
      </w:r>
      <w:r w:rsidRPr="005053ED">
        <w:rPr>
          <w:rFonts w:ascii="Traditional Arabic" w:hAnsi="Traditional Arabic" w:cs="Traditional Arabic" w:hint="eastAsia"/>
          <w:sz w:val="36"/>
          <w:szCs w:val="36"/>
          <w:rtl/>
        </w:rPr>
        <w:t>بالله</w:t>
      </w:r>
      <w:r w:rsidRPr="005053ED">
        <w:rPr>
          <w:rFonts w:ascii="Traditional Arabic" w:hAnsi="Traditional Arabic" w:cs="Traditional Arabic"/>
          <w:sz w:val="36"/>
          <w:szCs w:val="36"/>
          <w:rtl/>
        </w:rPr>
        <w:t xml:space="preserve"> تعالى, قولكم لو كان لنقل م</w:t>
      </w:r>
      <w:r w:rsidRPr="005053ED">
        <w:rPr>
          <w:rFonts w:ascii="Traditional Arabic" w:hAnsi="Traditional Arabic" w:cs="Traditional Arabic" w:hint="eastAsia"/>
          <w:sz w:val="36"/>
          <w:szCs w:val="36"/>
          <w:rtl/>
        </w:rPr>
        <w:t>منوع</w:t>
      </w:r>
      <w:r w:rsidRPr="005053ED">
        <w:rPr>
          <w:rFonts w:ascii="Traditional Arabic" w:hAnsi="Traditional Arabic" w:cs="Traditional Arabic"/>
          <w:sz w:val="36"/>
          <w:szCs w:val="36"/>
          <w:rtl/>
        </w:rPr>
        <w:t xml:space="preserve"> لوضوحه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w:t>
      </w:r>
      <w:r w:rsidRPr="005053ED">
        <w:rPr>
          <w:rFonts w:ascii="Traditional Arabic" w:hAnsi="Traditional Arabic" w:cs="Traditional Arabic" w:hint="eastAsia"/>
          <w:sz w:val="36"/>
          <w:szCs w:val="36"/>
          <w:rtl/>
        </w:rPr>
        <w:t>ينقل</w:t>
      </w:r>
      <w:r w:rsidRPr="005053ED">
        <w:rPr>
          <w:rFonts w:ascii="Traditional Arabic" w:hAnsi="Traditional Arabic" w:cs="Traditional Arabic"/>
          <w:sz w:val="36"/>
          <w:szCs w:val="36"/>
          <w:rtl/>
        </w:rPr>
        <w:t xml:space="preserve"> غير الواضحات ولعدم المحوج إلى الإنكار لصحة أذهانهم </w:t>
      </w:r>
      <w:r w:rsidRPr="005053ED">
        <w:rPr>
          <w:rFonts w:ascii="Traditional Arabic" w:hAnsi="Traditional Arabic" w:cs="Traditional Arabic" w:hint="eastAsia"/>
          <w:sz w:val="36"/>
          <w:szCs w:val="36"/>
          <w:rtl/>
        </w:rPr>
        <w:t>وقوتها،</w:t>
      </w:r>
      <w:r w:rsidRPr="005053ED">
        <w:rPr>
          <w:rFonts w:ascii="Traditional Arabic" w:hAnsi="Traditional Arabic" w:cs="Traditional Arabic"/>
          <w:sz w:val="36"/>
          <w:szCs w:val="36"/>
          <w:rtl/>
        </w:rPr>
        <w:t xml:space="preserve"> بخلاف المسائل النظرية الفرعية فإنها </w:t>
      </w:r>
      <w:r w:rsidRPr="005053ED">
        <w:rPr>
          <w:rFonts w:ascii="Traditional Arabic" w:hAnsi="Traditional Arabic" w:cs="Traditional Arabic" w:hint="eastAsia"/>
          <w:sz w:val="36"/>
          <w:szCs w:val="36"/>
          <w:rtl/>
        </w:rPr>
        <w:t>مستندة</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الظن</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الوجه</w:t>
      </w:r>
      <w:r w:rsidRPr="005053ED">
        <w:rPr>
          <w:rFonts w:ascii="Traditional Arabic" w:hAnsi="Traditional Arabic" w:cs="Traditional Arabic"/>
          <w:sz w:val="36"/>
          <w:szCs w:val="36"/>
          <w:rtl/>
        </w:rPr>
        <w:t xml:space="preserve"> الثاني: من </w:t>
      </w:r>
      <w:r w:rsidRPr="005053ED">
        <w:rPr>
          <w:rFonts w:ascii="Traditional Arabic" w:hAnsi="Traditional Arabic" w:cs="Traditional Arabic" w:hint="eastAsia"/>
          <w:sz w:val="36"/>
          <w:szCs w:val="36"/>
          <w:rtl/>
        </w:rPr>
        <w:t>أوجه</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لخصم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كان النظر واجبا </w:t>
      </w:r>
      <w:r>
        <w:rPr>
          <w:rFonts w:ascii="Traditional Arabic" w:hAnsi="Traditional Arabic" w:cs="Traditional Arabic" w:hint="eastAsia"/>
          <w:sz w:val="36"/>
          <w:szCs w:val="36"/>
          <w:rtl/>
        </w:rPr>
        <w:t>لألزمت</w:t>
      </w:r>
      <w:r w:rsidRPr="005053ED">
        <w:rPr>
          <w:rFonts w:ascii="Traditional Arabic" w:hAnsi="Traditional Arabic" w:cs="Traditional Arabic"/>
          <w:sz w:val="36"/>
          <w:szCs w:val="36"/>
          <w:rtl/>
        </w:rPr>
        <w:t xml:space="preserve"> الصحابة </w:t>
      </w:r>
      <w:r w:rsidRPr="005053ED">
        <w:rPr>
          <w:rFonts w:ascii="Traditional Arabic" w:hAnsi="Traditional Arabic" w:cs="Traditional Arabic" w:hint="eastAsia"/>
          <w:sz w:val="36"/>
          <w:szCs w:val="36"/>
          <w:rtl/>
        </w:rPr>
        <w:t>العوام</w:t>
      </w:r>
      <w:r w:rsidRPr="005053ED">
        <w:rPr>
          <w:rFonts w:ascii="Traditional Arabic" w:hAnsi="Traditional Arabic" w:cs="Traditional Arabic"/>
          <w:sz w:val="36"/>
          <w:szCs w:val="36"/>
          <w:rtl/>
        </w:rPr>
        <w:t xml:space="preserve"> به </w:t>
      </w:r>
      <w:r w:rsidRPr="005053ED">
        <w:rPr>
          <w:rFonts w:ascii="Traditional Arabic" w:hAnsi="Traditional Arabic" w:cs="Traditional Arabic" w:hint="eastAsia"/>
          <w:sz w:val="36"/>
          <w:szCs w:val="36"/>
          <w:rtl/>
        </w:rPr>
        <w:t>لكن</w:t>
      </w:r>
      <w:r w:rsidRPr="005053ED">
        <w:rPr>
          <w:rFonts w:ascii="Traditional Arabic" w:hAnsi="Traditional Arabic" w:cs="Traditional Arabic"/>
          <w:sz w:val="36"/>
          <w:szCs w:val="36"/>
          <w:rtl/>
        </w:rPr>
        <w:t xml:space="preserve"> لم ي</w:t>
      </w:r>
      <w:r w:rsidRPr="005053ED">
        <w:rPr>
          <w:rFonts w:ascii="Traditional Arabic" w:hAnsi="Traditional Arabic" w:cs="Traditional Arabic" w:hint="eastAsia"/>
          <w:sz w:val="36"/>
          <w:szCs w:val="36"/>
          <w:rtl/>
        </w:rPr>
        <w:t>لزموهم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وأجبت</w:t>
      </w:r>
      <w:r w:rsidRPr="005053ED">
        <w:rPr>
          <w:rFonts w:ascii="Traditional Arabic" w:hAnsi="Traditional Arabic" w:cs="Traditional Arabic"/>
          <w:color w:val="4F81BD"/>
          <w:sz w:val="36"/>
          <w:szCs w:val="36"/>
          <w:rtl/>
        </w:rPr>
        <w:t xml:space="preserve"> </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ألزموهم وليس النظر على هذا الإصطلاح الخاص بل النظ</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يح</w:t>
      </w:r>
      <w:r w:rsidRPr="005053ED">
        <w:rPr>
          <w:rFonts w:ascii="Traditional Arabic" w:hAnsi="Traditional Arabic" w:cs="Traditional Arabic" w:hint="eastAsia"/>
          <w:sz w:val="36"/>
          <w:szCs w:val="36"/>
          <w:rtl/>
        </w:rPr>
        <w:t>صل</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أدنى</w:t>
      </w:r>
      <w:r w:rsidRPr="005053ED">
        <w:rPr>
          <w:rFonts w:ascii="Traditional Arabic" w:hAnsi="Traditional Arabic" w:cs="Traditional Arabic"/>
          <w:sz w:val="36"/>
          <w:szCs w:val="36"/>
          <w:rtl/>
        </w:rPr>
        <w:t xml:space="preserve"> شئ</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كإ</w:t>
      </w:r>
      <w:r w:rsidRPr="005053ED">
        <w:rPr>
          <w:rFonts w:ascii="Traditional Arabic" w:hAnsi="Traditional Arabic" w:cs="Traditional Arabic" w:hint="eastAsia"/>
          <w:sz w:val="36"/>
          <w:szCs w:val="36"/>
          <w:rtl/>
        </w:rPr>
        <w:t>ستدلالهم</w:t>
      </w:r>
      <w:r w:rsidRPr="005053ED">
        <w:rPr>
          <w:rFonts w:ascii="Traditional Arabic" w:hAnsi="Traditional Arabic" w:cs="Traditional Arabic"/>
          <w:sz w:val="36"/>
          <w:szCs w:val="36"/>
          <w:rtl/>
        </w:rPr>
        <w:t xml:space="preserve"> على الصانع بصنعه ا</w:t>
      </w:r>
      <w:r w:rsidRPr="005053ED">
        <w:rPr>
          <w:rFonts w:ascii="Traditional Arabic" w:hAnsi="Traditional Arabic" w:cs="Traditional Arabic" w:hint="eastAsia"/>
          <w:sz w:val="36"/>
          <w:szCs w:val="36"/>
          <w:rtl/>
        </w:rPr>
        <w:t>لمتقن</w:t>
      </w:r>
      <w:r w:rsidRPr="005053ED">
        <w:rPr>
          <w:rFonts w:ascii="Traditional Arabic" w:hAnsi="Traditional Arabic" w:cs="Traditional Arabic"/>
          <w:sz w:val="36"/>
          <w:szCs w:val="36"/>
          <w:rtl/>
        </w:rPr>
        <w:t xml:space="preserve"> كما تقدم في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السابقة.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 الن</w:t>
      </w:r>
      <w:r w:rsidRPr="005053ED">
        <w:rPr>
          <w:rFonts w:ascii="Traditional Arabic" w:hAnsi="Traditional Arabic" w:cs="Traditional Arabic" w:hint="eastAsia"/>
          <w:sz w:val="36"/>
          <w:szCs w:val="36"/>
          <w:rtl/>
        </w:rPr>
        <w:t>ظر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مظنة</w:t>
      </w:r>
      <w:r w:rsidRPr="005053ED">
        <w:rPr>
          <w:rFonts w:ascii="Traditional Arabic" w:hAnsi="Traditional Arabic" w:cs="Traditional Arabic"/>
          <w:sz w:val="36"/>
          <w:szCs w:val="36"/>
          <w:rtl/>
        </w:rPr>
        <w:t xml:space="preserve"> الشبهة </w:t>
      </w:r>
      <w:r w:rsidRPr="005053ED">
        <w:rPr>
          <w:rFonts w:ascii="Traditional Arabic" w:hAnsi="Traditional Arabic" w:cs="Traditional Arabic" w:hint="eastAsia"/>
          <w:sz w:val="36"/>
          <w:szCs w:val="36"/>
          <w:rtl/>
        </w:rPr>
        <w:t>فيوقع</w:t>
      </w:r>
      <w:r w:rsidRPr="005053ED">
        <w:rPr>
          <w:rFonts w:ascii="Traditional Arabic" w:hAnsi="Traditional Arabic" w:cs="Traditional Arabic"/>
          <w:sz w:val="36"/>
          <w:szCs w:val="36"/>
          <w:rtl/>
        </w:rPr>
        <w:t xml:space="preserve"> في محذور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ولذلك ينقل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الشافعي: من نظر في علم الك</w:t>
      </w:r>
      <w:r w:rsidRPr="005053ED">
        <w:rPr>
          <w:rFonts w:ascii="Traditional Arabic" w:hAnsi="Traditional Arabic" w:cs="Traditional Arabic" w:hint="eastAsia"/>
          <w:sz w:val="36"/>
          <w:szCs w:val="36"/>
          <w:rtl/>
        </w:rPr>
        <w:t>لام</w:t>
      </w:r>
      <w:r w:rsidRPr="005053ED">
        <w:rPr>
          <w:rFonts w:ascii="Traditional Arabic" w:hAnsi="Traditional Arabic" w:cs="Traditional Arabic"/>
          <w:sz w:val="36"/>
          <w:szCs w:val="36"/>
          <w:rtl/>
        </w:rPr>
        <w:t xml:space="preserve"> ضربت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بالحديد</w:t>
      </w:r>
      <w:r w:rsidRPr="005053ED">
        <w:rPr>
          <w:rFonts w:ascii="Traditional Arabic" w:hAnsi="Traditional Arabic" w:cs="Traditional Arabic"/>
          <w:sz w:val="36"/>
          <w:szCs w:val="36"/>
          <w:rtl/>
        </w:rPr>
        <w:t xml:space="preserve"> وطوقته. وأجبت بأن ا</w:t>
      </w:r>
      <w:r w:rsidRPr="005053ED">
        <w:rPr>
          <w:rFonts w:ascii="Traditional Arabic" w:hAnsi="Traditional Arabic" w:cs="Traditional Arabic" w:hint="eastAsia"/>
          <w:sz w:val="36"/>
          <w:szCs w:val="36"/>
          <w:rtl/>
        </w:rPr>
        <w:t>لإعتقاد</w:t>
      </w:r>
      <w:r w:rsidRPr="005053ED">
        <w:rPr>
          <w:rFonts w:ascii="Traditional Arabic" w:hAnsi="Traditional Arabic" w:cs="Traditional Arabic"/>
          <w:sz w:val="36"/>
          <w:szCs w:val="36"/>
          <w:rtl/>
        </w:rPr>
        <w:t xml:space="preserve"> الحاصل للمقلد إما أن يكو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بالتقليد أو بالنظر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كان الأول لزم أن يكون العال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كلهم</w:t>
      </w:r>
      <w:r w:rsidRPr="005053ED">
        <w:rPr>
          <w:rFonts w:ascii="Traditional Arabic" w:hAnsi="Traditional Arabic" w:cs="Traditional Arabic"/>
          <w:sz w:val="36"/>
          <w:szCs w:val="36"/>
          <w:rtl/>
        </w:rPr>
        <w:t xml:space="preserve"> مقلدين و</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كذلك </w:t>
      </w:r>
      <w:r w:rsidRPr="005053ED">
        <w:rPr>
          <w:rFonts w:ascii="Traditional Arabic" w:hAnsi="Traditional Arabic" w:cs="Traditional Arabic" w:hint="eastAsia"/>
          <w:sz w:val="36"/>
          <w:szCs w:val="36"/>
          <w:rtl/>
        </w:rPr>
        <w:t>لإستحالة</w:t>
      </w:r>
      <w:r w:rsidRPr="005053ED">
        <w:rPr>
          <w:rFonts w:ascii="Traditional Arabic" w:hAnsi="Traditional Arabic" w:cs="Traditional Arabic"/>
          <w:sz w:val="36"/>
          <w:szCs w:val="36"/>
          <w:rtl/>
        </w:rPr>
        <w:t xml:space="preserve"> مقلِّدون مقلَّد، وإن كان الثاني فيؤدي إلى  تحريم النظر على المقل</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يجب التقليد على كل و</w:t>
      </w:r>
      <w:r w:rsidRPr="005053ED">
        <w:rPr>
          <w:rFonts w:ascii="Traditional Arabic" w:hAnsi="Traditional Arabic" w:cs="Traditional Arabic" w:hint="eastAsia"/>
          <w:sz w:val="36"/>
          <w:szCs w:val="36"/>
          <w:rtl/>
        </w:rPr>
        <w:t>احد</w:t>
      </w:r>
      <w:r w:rsidRPr="005053ED">
        <w:rPr>
          <w:rFonts w:ascii="Traditional Arabic" w:hAnsi="Traditional Arabic" w:cs="Traditional Arabic"/>
          <w:sz w:val="36"/>
          <w:szCs w:val="36"/>
          <w:rtl/>
        </w:rPr>
        <w:t xml:space="preserve"> عن</w:t>
      </w:r>
      <w:r w:rsidRPr="005053ED">
        <w:rPr>
          <w:rFonts w:ascii="Traditional Arabic" w:hAnsi="Traditional Arabic" w:cs="Traditional Arabic" w:hint="eastAsia"/>
          <w:sz w:val="36"/>
          <w:szCs w:val="36"/>
          <w:rtl/>
        </w:rPr>
        <w:t>دكم</w:t>
      </w:r>
      <w:r w:rsidRPr="005053ED">
        <w:rPr>
          <w:rFonts w:ascii="Traditional Arabic" w:hAnsi="Traditional Arabic" w:cs="Traditional Arabic"/>
          <w:sz w:val="36"/>
          <w:szCs w:val="36"/>
          <w:rtl/>
        </w:rPr>
        <w:t>, وقال الخز</w:t>
      </w:r>
      <w:r w:rsidRPr="005053ED">
        <w:rPr>
          <w:rFonts w:ascii="Traditional Arabic" w:hAnsi="Traditional Arabic" w:cs="Traditional Arabic" w:hint="eastAsia"/>
          <w:sz w:val="36"/>
          <w:szCs w:val="36"/>
          <w:rtl/>
        </w:rPr>
        <w:t>رجي</w:t>
      </w:r>
      <w:r w:rsidRPr="005053ED">
        <w:rPr>
          <w:rFonts w:ascii="Traditional Arabic" w:hAnsi="Traditional Arabic" w:cs="Traditional Arabic"/>
          <w:sz w:val="36"/>
          <w:szCs w:val="36"/>
          <w:rtl/>
        </w:rPr>
        <w:t>: في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الآية دليل على إبطال </w:t>
      </w:r>
      <w:r w:rsidRPr="005053ED">
        <w:rPr>
          <w:rFonts w:ascii="Traditional Arabic" w:hAnsi="Traditional Arabic" w:cs="Traditional Arabic" w:hint="eastAsia"/>
          <w:sz w:val="36"/>
          <w:szCs w:val="36"/>
          <w:rtl/>
        </w:rPr>
        <w:t>التقليد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وفساد</w:t>
      </w:r>
      <w:r w:rsidRPr="005053ED">
        <w:rPr>
          <w:rFonts w:ascii="Traditional Arabic" w:hAnsi="Traditional Arabic" w:cs="Traditional Arabic"/>
          <w:sz w:val="36"/>
          <w:szCs w:val="36"/>
          <w:rtl/>
        </w:rPr>
        <w:t xml:space="preserve"> رأي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يراه حجة انتهى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الإطلاق منه ليس بجيد بل كان ين</w:t>
      </w:r>
      <w:r w:rsidRPr="005053ED">
        <w:rPr>
          <w:rFonts w:ascii="Traditional Arabic" w:hAnsi="Traditional Arabic" w:cs="Traditional Arabic" w:hint="eastAsia"/>
          <w:sz w:val="36"/>
          <w:szCs w:val="36"/>
          <w:rtl/>
        </w:rPr>
        <w:t>بغي</w:t>
      </w:r>
      <w:r w:rsidRPr="005053ED">
        <w:rPr>
          <w:rFonts w:ascii="Traditional Arabic" w:hAnsi="Traditional Arabic" w:cs="Traditional Arabic"/>
          <w:sz w:val="36"/>
          <w:szCs w:val="36"/>
          <w:rtl/>
        </w:rPr>
        <w:t xml:space="preserve"> أن يق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التقليد في الإع</w:t>
      </w:r>
      <w:r w:rsidRPr="005053ED">
        <w:rPr>
          <w:rFonts w:ascii="Traditional Arabic" w:hAnsi="Traditional Arabic" w:cs="Traditional Arabic" w:hint="eastAsia"/>
          <w:sz w:val="36"/>
          <w:szCs w:val="36"/>
          <w:rtl/>
        </w:rPr>
        <w:t>تقادات</w:t>
      </w:r>
      <w:r w:rsidRPr="005053ED">
        <w:rPr>
          <w:rFonts w:ascii="Traditional Arabic" w:hAnsi="Traditional Arabic" w:cs="Traditional Arabic"/>
          <w:sz w:val="36"/>
          <w:szCs w:val="36"/>
          <w:rtl/>
        </w:rPr>
        <w:t xml:space="preserve"> أوفي </w:t>
      </w:r>
      <w:r w:rsidRPr="005053ED">
        <w:rPr>
          <w:rFonts w:ascii="Traditional Arabic" w:hAnsi="Traditional Arabic" w:cs="Traditional Arabic" w:hint="eastAsia"/>
          <w:color w:val="000000"/>
          <w:sz w:val="36"/>
          <w:szCs w:val="36"/>
          <w:rtl/>
        </w:rPr>
        <w:t>العقليات</w:t>
      </w:r>
      <w:r w:rsidRPr="005053ED">
        <w:rPr>
          <w:rFonts w:ascii="Traditional Arabic" w:hAnsi="Traditional Arabic" w:cs="Traditional Arabic"/>
          <w:sz w:val="36"/>
          <w:szCs w:val="36"/>
          <w:rtl/>
        </w:rPr>
        <w:t xml:space="preserve"> أو الأصول وم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أشبه ذلك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يظن به أنه يرى تحريم التقليد في </w:t>
      </w:r>
      <w:r w:rsidRPr="005053ED">
        <w:rPr>
          <w:rFonts w:ascii="Traditional Arabic" w:hAnsi="Traditional Arabic" w:cs="Traditional Arabic" w:hint="eastAsia"/>
          <w:sz w:val="36"/>
          <w:szCs w:val="36"/>
          <w:rtl/>
        </w:rPr>
        <w:t>الفروع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يراه بعض أهل الظاهر.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44"/>
          <w:szCs w:val="44"/>
          <w:rtl/>
        </w:rPr>
        <w:t>فصل</w:t>
      </w:r>
      <w:r w:rsidRPr="005053ED">
        <w:rPr>
          <w:rFonts w:ascii="Traditional Arabic" w:hAnsi="Traditional Arabic" w:cs="Traditional Arabic"/>
          <w:sz w:val="44"/>
          <w:szCs w:val="44"/>
          <w:rtl/>
        </w:rPr>
        <w:t xml:space="preserve"> </w:t>
      </w:r>
      <w:r w:rsidRPr="005053ED">
        <w:rPr>
          <w:rFonts w:ascii="Traditional Arabic" w:hAnsi="Traditional Arabic" w:cs="Traditional Arabic"/>
          <w:sz w:val="36"/>
          <w:szCs w:val="36"/>
          <w:rtl/>
        </w:rPr>
        <w:t xml:space="preserve">/ في حقيقة التقليد وهو العمل بقول الغير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غير حجة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w:t>
      </w:r>
      <w:r w:rsidRPr="005053ED">
        <w:rPr>
          <w:rFonts w:ascii="Traditional Arabic" w:hAnsi="Traditional Arabic" w:cs="Traditional Arabic" w:hint="eastAsia"/>
          <w:sz w:val="36"/>
          <w:szCs w:val="36"/>
          <w:rtl/>
        </w:rPr>
        <w:t>خذ</w:t>
      </w:r>
      <w:r w:rsidRPr="005053ED">
        <w:rPr>
          <w:rFonts w:ascii="Traditional Arabic" w:hAnsi="Traditional Arabic" w:cs="Traditional Arabic"/>
          <w:sz w:val="36"/>
          <w:szCs w:val="36"/>
          <w:rtl/>
        </w:rPr>
        <w:t xml:space="preserve"> المجت</w:t>
      </w:r>
      <w:r w:rsidRPr="005053ED">
        <w:rPr>
          <w:rFonts w:ascii="Traditional Arabic" w:hAnsi="Traditional Arabic" w:cs="Traditional Arabic" w:hint="eastAsia"/>
          <w:sz w:val="36"/>
          <w:szCs w:val="36"/>
          <w:rtl/>
        </w:rPr>
        <w:t>هد</w:t>
      </w:r>
      <w:r w:rsidRPr="005053ED">
        <w:rPr>
          <w:rFonts w:ascii="Traditional Arabic" w:hAnsi="Traditional Arabic" w:cs="Traditional Arabic"/>
          <w:sz w:val="36"/>
          <w:szCs w:val="36"/>
          <w:rtl/>
        </w:rPr>
        <w:t xml:space="preserve"> من مثله من </w:t>
      </w:r>
      <w:r w:rsidRPr="005053ED">
        <w:rPr>
          <w:rFonts w:ascii="Traditional Arabic" w:hAnsi="Traditional Arabic" w:cs="Traditional Arabic" w:hint="eastAsia"/>
          <w:sz w:val="36"/>
          <w:szCs w:val="36"/>
          <w:rtl/>
        </w:rPr>
        <w:t>غير</w:t>
      </w:r>
      <w:r>
        <w:rPr>
          <w:rFonts w:ascii="Traditional Arabic" w:hAnsi="Traditional Arabic" w:cs="Traditional Arabic"/>
          <w:color w:val="4F81BD"/>
          <w:sz w:val="36"/>
          <w:szCs w:val="36"/>
          <w:rtl/>
        </w:rPr>
        <w:t xml:space="preserve"> </w:t>
      </w:r>
      <w:r w:rsidRPr="00681BE5">
        <w:rPr>
          <w:rFonts w:ascii="Traditional Arabic" w:hAnsi="Traditional Arabic" w:cs="Traditional Arabic" w:hint="eastAsia"/>
          <w:color w:val="000000"/>
          <w:sz w:val="36"/>
          <w:szCs w:val="36"/>
          <w:rtl/>
        </w:rPr>
        <w:t>دليل</w:t>
      </w:r>
      <w:r w:rsidRPr="005053ED">
        <w:rPr>
          <w:rFonts w:ascii="Traditional Arabic" w:hAnsi="Traditional Arabic" w:cs="Traditional Arabic"/>
          <w:sz w:val="36"/>
          <w:szCs w:val="36"/>
          <w:rtl/>
        </w:rPr>
        <w:t xml:space="preserve"> يكون ت</w:t>
      </w:r>
      <w:r w:rsidRPr="005053ED">
        <w:rPr>
          <w:rFonts w:ascii="Traditional Arabic" w:hAnsi="Traditional Arabic" w:cs="Traditional Arabic" w:hint="eastAsia"/>
          <w:sz w:val="36"/>
          <w:szCs w:val="36"/>
          <w:rtl/>
        </w:rPr>
        <w:t>قليدا،</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الأخذ</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العامي</w:t>
      </w:r>
      <w:r w:rsidRPr="005053ED">
        <w:rPr>
          <w:rFonts w:ascii="Traditional Arabic" w:hAnsi="Traditional Arabic" w:cs="Traditional Arabic"/>
          <w:sz w:val="36"/>
          <w:szCs w:val="36"/>
          <w:rtl/>
        </w:rPr>
        <w:t xml:space="preserve"> أيظا يكو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تقليدا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عمل بقول </w:t>
      </w:r>
      <w:r w:rsidRPr="005053ED">
        <w:rPr>
          <w:rFonts w:ascii="Traditional Arabic" w:hAnsi="Traditional Arabic" w:cs="Traditional Arabic" w:hint="eastAsia"/>
          <w:sz w:val="36"/>
          <w:szCs w:val="36"/>
          <w:rtl/>
        </w:rPr>
        <w:t>الغير</w:t>
      </w:r>
      <w:r w:rsidRPr="005053ED">
        <w:rPr>
          <w:rFonts w:ascii="Traditional Arabic" w:hAnsi="Traditional Arabic" w:cs="Traditional Arabic"/>
          <w:sz w:val="36"/>
          <w:szCs w:val="36"/>
          <w:rtl/>
        </w:rPr>
        <w:t xml:space="preserve"> من غير حجة في </w:t>
      </w:r>
      <w:r w:rsidRPr="00681BE5">
        <w:rPr>
          <w:rFonts w:ascii="Traditional Arabic" w:hAnsi="Traditional Arabic" w:cs="Traditional Arabic" w:hint="eastAsia"/>
          <w:color w:val="000000"/>
          <w:sz w:val="36"/>
          <w:szCs w:val="36"/>
          <w:rtl/>
        </w:rPr>
        <w:t>المسألتين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أخذ العامي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جتهد</w:t>
      </w:r>
      <w:r w:rsidRPr="005053ED">
        <w:rPr>
          <w:rFonts w:ascii="Traditional Arabic" w:hAnsi="Traditional Arabic" w:cs="Traditional Arabic"/>
          <w:sz w:val="36"/>
          <w:szCs w:val="36"/>
          <w:rtl/>
        </w:rPr>
        <w:t xml:space="preserve"> تقلي</w:t>
      </w:r>
      <w:r w:rsidRPr="005053ED">
        <w:rPr>
          <w:rFonts w:ascii="Traditional Arabic" w:hAnsi="Traditional Arabic" w:cs="Traditional Arabic" w:hint="eastAsia"/>
          <w:sz w:val="36"/>
          <w:szCs w:val="36"/>
          <w:rtl/>
        </w:rPr>
        <w:t>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عمل بقول الغير لكن </w:t>
      </w:r>
      <w:r w:rsidRPr="005053ED">
        <w:rPr>
          <w:rFonts w:ascii="Traditional Arabic" w:hAnsi="Traditional Arabic" w:cs="Traditional Arabic" w:hint="eastAsia"/>
          <w:sz w:val="36"/>
          <w:szCs w:val="36"/>
          <w:rtl/>
        </w:rPr>
        <w:t>بحجة،</w:t>
      </w:r>
      <w:r w:rsidRPr="005053ED">
        <w:rPr>
          <w:rFonts w:ascii="Traditional Arabic" w:hAnsi="Traditional Arabic" w:cs="Traditional Arabic"/>
          <w:sz w:val="36"/>
          <w:szCs w:val="36"/>
          <w:rtl/>
        </w:rPr>
        <w:t xml:space="preserve"> لأن 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مجتهد</w:t>
      </w:r>
      <w:r w:rsidRPr="005053ED">
        <w:rPr>
          <w:rFonts w:ascii="Traditional Arabic" w:hAnsi="Traditional Arabic" w:cs="Traditional Arabic"/>
          <w:sz w:val="36"/>
          <w:szCs w:val="36"/>
          <w:rtl/>
        </w:rPr>
        <w:t xml:space="preserve"> حجة 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وكذل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الرجو</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إلى قو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الرسول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السلام وإلى </w:t>
      </w:r>
      <w:r w:rsidRPr="005053ED">
        <w:rPr>
          <w:rFonts w:ascii="Traditional Arabic" w:hAnsi="Traditional Arabic" w:cs="Traditional Arabic" w:hint="eastAsia"/>
          <w:sz w:val="36"/>
          <w:szCs w:val="36"/>
          <w:rtl/>
        </w:rPr>
        <w:t>الإجماع،</w:t>
      </w:r>
      <w:r w:rsidRPr="005053ED">
        <w:rPr>
          <w:rFonts w:ascii="Traditional Arabic" w:hAnsi="Traditional Arabic" w:cs="Traditional Arabic"/>
          <w:sz w:val="36"/>
          <w:szCs w:val="36"/>
          <w:rtl/>
        </w:rPr>
        <w:t xml:space="preserve"> ورجوع ال</w:t>
      </w:r>
      <w:r w:rsidRPr="005053ED">
        <w:rPr>
          <w:rFonts w:ascii="Traditional Arabic" w:hAnsi="Traditional Arabic" w:cs="Traditional Arabic" w:hint="eastAsia"/>
          <w:sz w:val="36"/>
          <w:szCs w:val="36"/>
          <w:rtl/>
        </w:rPr>
        <w:t>قاضي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العدول كل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ليس تقليد</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لأنه عمل </w:t>
      </w:r>
      <w:r w:rsidRPr="005053ED">
        <w:rPr>
          <w:rFonts w:ascii="Traditional Arabic" w:hAnsi="Traditional Arabic" w:cs="Traditional Arabic" w:hint="eastAsia"/>
          <w:sz w:val="36"/>
          <w:szCs w:val="36"/>
          <w:rtl/>
        </w:rPr>
        <w:t>بقول</w:t>
      </w:r>
      <w:r w:rsidRPr="005053ED">
        <w:rPr>
          <w:rFonts w:ascii="Traditional Arabic" w:hAnsi="Traditional Arabic" w:cs="Traditional Arabic"/>
          <w:sz w:val="36"/>
          <w:szCs w:val="36"/>
          <w:rtl/>
        </w:rPr>
        <w:t xml:space="preserve"> الغي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بحجة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قول الرس</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حجة</w:t>
      </w:r>
      <w:r w:rsidRPr="005053ED">
        <w:rPr>
          <w:rFonts w:ascii="Traditional Arabic" w:hAnsi="Traditional Arabic" w:cs="Traditional Arabic"/>
          <w:sz w:val="36"/>
          <w:szCs w:val="36"/>
          <w:rtl/>
        </w:rPr>
        <w:t xml:space="preserve"> وكذا الإجماع وكذا ال</w:t>
      </w:r>
      <w:r w:rsidRPr="005053ED">
        <w:rPr>
          <w:rFonts w:ascii="Traditional Arabic" w:hAnsi="Traditional Arabic" w:cs="Traditional Arabic" w:hint="eastAsia"/>
          <w:sz w:val="36"/>
          <w:szCs w:val="36"/>
          <w:rtl/>
        </w:rPr>
        <w:t>عدول</w:t>
      </w:r>
      <w:r w:rsidRPr="005053ED">
        <w:rPr>
          <w:rFonts w:ascii="Traditional Arabic" w:hAnsi="Traditional Arabic" w:cs="Traditional Arabic"/>
          <w:sz w:val="36"/>
          <w:szCs w:val="36"/>
          <w:rtl/>
        </w:rPr>
        <w:t xml:space="preserve">, وبعضهم يسمي مثل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تقليدا ولا مشا</w:t>
      </w:r>
      <w:r w:rsidRPr="005053ED">
        <w:rPr>
          <w:rFonts w:ascii="Traditional Arabic" w:hAnsi="Traditional Arabic" w:cs="Traditional Arabic" w:hint="eastAsia"/>
          <w:sz w:val="36"/>
          <w:szCs w:val="36"/>
          <w:rtl/>
        </w:rPr>
        <w:t>حة</w:t>
      </w:r>
      <w:r w:rsidRPr="005053ED">
        <w:rPr>
          <w:rFonts w:ascii="Traditional Arabic" w:hAnsi="Traditional Arabic" w:cs="Traditional Arabic"/>
          <w:sz w:val="36"/>
          <w:szCs w:val="36"/>
          <w:rtl/>
        </w:rPr>
        <w:t xml:space="preserve"> في التسمية, وعرف الناس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رجوع العامي إلى المجتهد تقليد, وأعلم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المفتي إما أن يكون قد </w:t>
      </w:r>
      <w:r w:rsidRPr="005053ED">
        <w:rPr>
          <w:rFonts w:ascii="Traditional Arabic" w:hAnsi="Traditional Arabic" w:cs="Traditional Arabic" w:hint="eastAsia"/>
          <w:sz w:val="36"/>
          <w:szCs w:val="36"/>
          <w:rtl/>
        </w:rPr>
        <w:t>بلغ</w:t>
      </w:r>
      <w:r w:rsidRPr="005053ED">
        <w:rPr>
          <w:rFonts w:ascii="Traditional Arabic" w:hAnsi="Traditional Arabic" w:cs="Traditional Arabic"/>
          <w:sz w:val="36"/>
          <w:szCs w:val="36"/>
          <w:rtl/>
        </w:rPr>
        <w:t xml:space="preserve"> رتبة </w:t>
      </w:r>
      <w:r w:rsidRPr="005053ED">
        <w:rPr>
          <w:rFonts w:ascii="Traditional Arabic" w:hAnsi="Traditional Arabic" w:cs="Traditional Arabic" w:hint="eastAsia"/>
          <w:sz w:val="36"/>
          <w:szCs w:val="36"/>
          <w:rtl/>
        </w:rPr>
        <w:t>الإجتهاد</w:t>
      </w:r>
      <w:r w:rsidRPr="005053ED">
        <w:rPr>
          <w:rFonts w:ascii="Traditional Arabic" w:hAnsi="Traditional Arabic" w:cs="Traditional Arabic"/>
          <w:sz w:val="36"/>
          <w:szCs w:val="36"/>
          <w:rtl/>
        </w:rPr>
        <w:t xml:space="preserve"> أو لا,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الأول فما أدى إليه اجتهاده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w:t>
      </w:r>
      <w:r w:rsidRPr="005053ED">
        <w:rPr>
          <w:rFonts w:ascii="Traditional Arabic" w:hAnsi="Traditional Arabic" w:cs="Traditional Arabic" w:hint="eastAsia"/>
          <w:sz w:val="36"/>
          <w:szCs w:val="36"/>
          <w:rtl/>
        </w:rPr>
        <w:t>وز</w:t>
      </w:r>
      <w:r w:rsidRPr="005053ED">
        <w:rPr>
          <w:rFonts w:ascii="Traditional Arabic" w:hAnsi="Traditional Arabic" w:cs="Traditional Arabic"/>
          <w:sz w:val="36"/>
          <w:szCs w:val="36"/>
          <w:rtl/>
        </w:rPr>
        <w:t xml:space="preserve"> مخالفته ولا التقليد فيه، وإن لم يكن قد اج</w:t>
      </w:r>
      <w:r w:rsidRPr="005053ED">
        <w:rPr>
          <w:rFonts w:ascii="Traditional Arabic" w:hAnsi="Traditional Arabic" w:cs="Traditional Arabic" w:hint="eastAsia"/>
          <w:sz w:val="36"/>
          <w:szCs w:val="36"/>
          <w:rtl/>
        </w:rPr>
        <w:t>تهد</w:t>
      </w:r>
      <w:r w:rsidRPr="005053ED">
        <w:rPr>
          <w:rFonts w:ascii="Traditional Arabic" w:hAnsi="Traditional Arabic" w:cs="Traditional Arabic"/>
          <w:sz w:val="36"/>
          <w:szCs w:val="36"/>
          <w:rtl/>
        </w:rPr>
        <w:t xml:space="preserve"> فذهب قو</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إلى أنه لا يجو</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له اتباع </w:t>
      </w:r>
      <w:r w:rsidRPr="005053ED">
        <w:rPr>
          <w:rFonts w:ascii="Traditional Arabic" w:hAnsi="Traditional Arabic" w:cs="Traditional Arabic" w:hint="eastAsia"/>
          <w:sz w:val="36"/>
          <w:szCs w:val="36"/>
          <w:rtl/>
        </w:rPr>
        <w:t>غيره،</w:t>
      </w:r>
      <w:r w:rsidRPr="005053ED">
        <w:rPr>
          <w:rFonts w:ascii="Traditional Arabic" w:hAnsi="Traditional Arabic" w:cs="Traditional Arabic"/>
          <w:sz w:val="36"/>
          <w:szCs w:val="36"/>
          <w:rtl/>
        </w:rPr>
        <w:t xml:space="preserve"> وإن كان الثاني فإن كان </w:t>
      </w:r>
      <w:r w:rsidRPr="005053ED">
        <w:rPr>
          <w:rFonts w:ascii="Traditional Arabic" w:hAnsi="Traditional Arabic" w:cs="Traditional Arabic" w:hint="eastAsia"/>
          <w:color w:val="000000"/>
          <w:sz w:val="36"/>
          <w:szCs w:val="36"/>
          <w:rtl/>
        </w:rPr>
        <w:t>عام</w:t>
      </w:r>
      <w:r>
        <w:rPr>
          <w:rFonts w:ascii="Traditional Arabic" w:hAnsi="Traditional Arabic" w:cs="Traditional Arabic" w:hint="eastAsia"/>
          <w:color w:val="000000"/>
          <w:sz w:val="36"/>
          <w:szCs w:val="36"/>
          <w:rtl/>
        </w:rPr>
        <w:t>يَّ</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صرفاً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فقد</w:t>
      </w:r>
      <w:r w:rsidRPr="005053ED">
        <w:rPr>
          <w:rFonts w:ascii="Traditional Arabic" w:hAnsi="Traditional Arabic" w:cs="Traditional Arabic"/>
          <w:sz w:val="36"/>
          <w:szCs w:val="36"/>
          <w:rtl/>
        </w:rPr>
        <w:t xml:space="preserve"> اختلفوا في جواز التقليد 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وكذلك اخت</w:t>
      </w:r>
      <w:r w:rsidRPr="005053ED">
        <w:rPr>
          <w:rFonts w:ascii="Traditional Arabic" w:hAnsi="Traditional Arabic" w:cs="Traditional Arabic" w:hint="eastAsia"/>
          <w:sz w:val="36"/>
          <w:szCs w:val="36"/>
          <w:rtl/>
        </w:rPr>
        <w:t>لفوا</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يما</w:t>
      </w:r>
      <w:r>
        <w:rPr>
          <w:rFonts w:ascii="Traditional Arabic" w:hAnsi="Traditional Arabic" w:cs="Traditional Arabic"/>
          <w:sz w:val="36"/>
          <w:szCs w:val="36"/>
          <w:rtl/>
        </w:rPr>
        <w:t xml:space="preserve"> إذا بلغ دون رتبة الإجت</w:t>
      </w:r>
      <w:r>
        <w:rPr>
          <w:rFonts w:ascii="Traditional Arabic" w:hAnsi="Traditional Arabic" w:cs="Traditional Arabic" w:hint="eastAsia"/>
          <w:sz w:val="36"/>
          <w:szCs w:val="36"/>
          <w:rtl/>
        </w:rPr>
        <w:t>هاد</w:t>
      </w:r>
      <w:r>
        <w:rPr>
          <w:rFonts w:ascii="Traditional Arabic" w:hAnsi="Traditional Arabic" w:cs="Traditional Arabic"/>
          <w:sz w:val="36"/>
          <w:szCs w:val="36"/>
          <w:rtl/>
        </w:rPr>
        <w:t xml:space="preserve"> فه</w:t>
      </w:r>
      <w:r>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أو</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بعدم </w:t>
      </w:r>
      <w:r w:rsidRPr="005053ED">
        <w:rPr>
          <w:rFonts w:ascii="Traditional Arabic" w:hAnsi="Traditional Arabic" w:cs="Traditional Arabic" w:hint="eastAsia"/>
          <w:sz w:val="36"/>
          <w:szCs w:val="36"/>
          <w:rtl/>
        </w:rPr>
        <w:t>التقليد</w:t>
      </w:r>
      <w:r w:rsidRPr="005053ED">
        <w:rPr>
          <w:rFonts w:ascii="Traditional Arabic" w:hAnsi="Traditional Arabic" w:cs="Traditional Arabic"/>
          <w:sz w:val="36"/>
          <w:szCs w:val="36"/>
          <w:rtl/>
        </w:rPr>
        <w:t xml:space="preserve"> من العام</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الصرف</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والصحيح أن من لم يبلغ رتبة الإ</w:t>
      </w:r>
      <w:r w:rsidRPr="005053ED">
        <w:rPr>
          <w:rFonts w:ascii="Traditional Arabic" w:hAnsi="Traditional Arabic" w:cs="Traditional Arabic" w:hint="eastAsia"/>
          <w:sz w:val="36"/>
          <w:szCs w:val="36"/>
          <w:rtl/>
        </w:rPr>
        <w:t>جتهاد</w:t>
      </w:r>
      <w:r w:rsidRPr="005053ED">
        <w:rPr>
          <w:rFonts w:ascii="Traditional Arabic" w:hAnsi="Traditional Arabic" w:cs="Traditional Arabic"/>
          <w:sz w:val="36"/>
          <w:szCs w:val="36"/>
          <w:rtl/>
        </w:rPr>
        <w:t xml:space="preserve"> جاز له التقليد وعليه </w:t>
      </w:r>
      <w:r w:rsidRPr="005053ED">
        <w:rPr>
          <w:rFonts w:ascii="Traditional Arabic" w:hAnsi="Traditional Arabic" w:cs="Traditional Arabic" w:hint="eastAsia"/>
          <w:sz w:val="36"/>
          <w:szCs w:val="36"/>
          <w:rtl/>
        </w:rPr>
        <w:t>عمل</w:t>
      </w:r>
      <w:r w:rsidRPr="005053ED">
        <w:rPr>
          <w:rFonts w:ascii="Traditional Arabic" w:hAnsi="Traditional Arabic" w:cs="Traditional Arabic"/>
          <w:sz w:val="36"/>
          <w:szCs w:val="36"/>
          <w:rtl/>
        </w:rPr>
        <w:t xml:space="preserve"> الناس سلفا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وخلفا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p>
    <w:p w:rsidR="00076974" w:rsidRPr="00F0107B" w:rsidRDefault="00076974" w:rsidP="00135B5C">
      <w:pPr>
        <w:spacing w:line="276" w:lineRule="auto"/>
        <w:jc w:val="both"/>
        <w:rPr>
          <w:rFonts w:ascii="Traditional Arabic" w:hAnsi="Traditional Arabic" w:cs="Traditional Arabic"/>
          <w:b/>
          <w:bCs/>
          <w:sz w:val="36"/>
          <w:szCs w:val="36"/>
          <w:rtl/>
        </w:rPr>
      </w:pPr>
      <w:r w:rsidRPr="00F0107B">
        <w:rPr>
          <w:rFonts w:ascii="Traditional Arabic" w:hAnsi="Traditional Arabic" w:cs="Traditional Arabic" w:hint="eastAsia"/>
          <w:b/>
          <w:bCs/>
          <w:color w:val="000000"/>
          <w:sz w:val="36"/>
          <w:szCs w:val="36"/>
          <w:rtl/>
        </w:rPr>
        <w:t>قوله</w:t>
      </w:r>
      <w:r w:rsidRPr="00F0107B">
        <w:rPr>
          <w:rFonts w:ascii="Traditional Arabic" w:hAnsi="Traditional Arabic" w:cs="Traditional Arabic"/>
          <w:b/>
          <w:bCs/>
          <w:sz w:val="36"/>
          <w:szCs w:val="36"/>
          <w:rtl/>
        </w:rPr>
        <w:t xml:space="preserve"> تعالى </w:t>
      </w:r>
      <w:r w:rsidRPr="00F0107B">
        <w:rPr>
          <w:rFonts w:ascii="QCF_BSML" w:hAnsi="QCF_BSML" w:cs="QCF_BSML"/>
          <w:b/>
          <w:bCs/>
          <w:color w:val="000000"/>
          <w:sz w:val="35"/>
          <w:szCs w:val="35"/>
          <w:rtl/>
        </w:rPr>
        <w:t xml:space="preserve">ﭽ </w:t>
      </w:r>
      <w:r w:rsidRPr="00F0107B">
        <w:rPr>
          <w:rFonts w:ascii="QCF_P025" w:hAnsi="QCF_P025" w:cs="QCF_P025"/>
          <w:b/>
          <w:bCs/>
          <w:color w:val="000000"/>
          <w:sz w:val="35"/>
          <w:szCs w:val="35"/>
          <w:rtl/>
        </w:rPr>
        <w:t xml:space="preserve">ﯧ  ﯨ  ﯩ   ﯪ  ﯫ  ﯬ  ﯭ  ﯮ  </w:t>
      </w:r>
      <w:r w:rsidRPr="00F0107B">
        <w:rPr>
          <w:rFonts w:ascii="QCF_BSML" w:hAnsi="QCF_BSML" w:cs="QCF_BSML"/>
          <w:b/>
          <w:bCs/>
          <w:color w:val="000000"/>
          <w:sz w:val="35"/>
          <w:szCs w:val="35"/>
          <w:rtl/>
        </w:rPr>
        <w:t>ﭼ</w:t>
      </w:r>
      <w:r w:rsidRPr="00F0107B">
        <w:rPr>
          <w:rFonts w:ascii="Arial" w:hAnsi="Arial" w:cs="Arial"/>
          <w:b/>
          <w:bCs/>
          <w:color w:val="000000"/>
          <w:sz w:val="18"/>
          <w:szCs w:val="18"/>
          <w:rtl/>
        </w:rPr>
        <w:t xml:space="preserve"> </w:t>
      </w:r>
      <w:r w:rsidRPr="00F0107B">
        <w:rPr>
          <w:rFonts w:ascii="Traditional Arabic" w:hAnsi="Traditional Arabic" w:cs="Traditional Arabic" w:hint="eastAsia"/>
          <w:b/>
          <w:bCs/>
          <w:color w:val="000000"/>
          <w:sz w:val="35"/>
          <w:szCs w:val="35"/>
          <w:rtl/>
        </w:rPr>
        <w:t>البقرة</w:t>
      </w:r>
      <w:r w:rsidRPr="00F0107B">
        <w:rPr>
          <w:rFonts w:ascii="Traditional Arabic" w:hAnsi="Traditional Arabic" w:cs="Traditional Arabic"/>
          <w:b/>
          <w:bCs/>
          <w:color w:val="000000"/>
          <w:sz w:val="35"/>
          <w:szCs w:val="35"/>
          <w:rtl/>
        </w:rPr>
        <w:t xml:space="preserve">: </w:t>
      </w:r>
      <w:r w:rsidRPr="00F0107B">
        <w:rPr>
          <w:rFonts w:ascii="Traditional Arabic" w:hAnsi="Traditional Arabic" w:cs="Traditional Arabic" w:hint="cs"/>
          <w:b/>
          <w:bCs/>
          <w:color w:val="000000"/>
          <w:sz w:val="35"/>
          <w:szCs w:val="35"/>
          <w:rtl/>
        </w:rPr>
        <w:t>١٦٨</w:t>
      </w:r>
      <w:r w:rsidRPr="00F0107B">
        <w:rPr>
          <w:rFonts w:ascii="Traditional Arabic" w:hAnsi="Traditional Arabic" w:cs="Traditional Arabic"/>
          <w:b/>
          <w:bCs/>
          <w:color w:val="000000"/>
          <w:sz w:val="35"/>
          <w:szCs w:val="35"/>
        </w:rPr>
        <w:t xml:space="preserve"> </w:t>
      </w:r>
    </w:p>
    <w:p w:rsidR="00076974" w:rsidRDefault="00076974" w:rsidP="00135B5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استدل</w:t>
      </w:r>
      <w:r w:rsidRPr="005053ED">
        <w:rPr>
          <w:rFonts w:ascii="Traditional Arabic" w:hAnsi="Traditional Arabic" w:cs="Traditional Arabic"/>
          <w:sz w:val="36"/>
          <w:szCs w:val="36"/>
          <w:rtl/>
        </w:rPr>
        <w:t xml:space="preserve"> بها من </w:t>
      </w:r>
      <w:r w:rsidRPr="005053ED">
        <w:rPr>
          <w:rFonts w:ascii="Traditional Arabic" w:hAnsi="Traditional Arabic" w:cs="Traditional Arabic" w:hint="eastAsia"/>
          <w:sz w:val="36"/>
          <w:szCs w:val="36"/>
          <w:rtl/>
        </w:rPr>
        <w:t>يرى</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الأصل في الأشياء الإباحة وقد تقدم تفصي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القول فيه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واستدل أصحابنا</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تحريم أكل ال</w:t>
      </w:r>
      <w:r w:rsidRPr="005053ED">
        <w:rPr>
          <w:rFonts w:ascii="Traditional Arabic" w:hAnsi="Traditional Arabic" w:cs="Traditional Arabic" w:hint="eastAsia"/>
          <w:sz w:val="36"/>
          <w:szCs w:val="36"/>
          <w:rtl/>
        </w:rPr>
        <w:t>أشياء</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مستقذرة</w:t>
      </w:r>
      <w:r w:rsidRPr="005053ED">
        <w:rPr>
          <w:rFonts w:ascii="Traditional Arabic" w:hAnsi="Traditional Arabic" w:cs="Traditional Arabic"/>
          <w:sz w:val="36"/>
          <w:szCs w:val="36"/>
          <w:rtl/>
        </w:rPr>
        <w:t xml:space="preserve"> من هذه ا</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فإن الطي</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هو ال</w:t>
      </w:r>
      <w:r w:rsidRPr="005053ED">
        <w:rPr>
          <w:rFonts w:ascii="Traditional Arabic" w:hAnsi="Traditional Arabic" w:cs="Traditional Arabic" w:hint="eastAsia"/>
          <w:sz w:val="36"/>
          <w:szCs w:val="36"/>
          <w:rtl/>
        </w:rPr>
        <w:t>مستلذ</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ولذلك</w:t>
      </w:r>
      <w:r w:rsidRPr="005053ED">
        <w:rPr>
          <w:rFonts w:ascii="Traditional Arabic" w:hAnsi="Traditional Arabic" w:cs="Traditional Arabic"/>
          <w:sz w:val="36"/>
          <w:szCs w:val="36"/>
          <w:rtl/>
        </w:rPr>
        <w:t xml:space="preserve"> ذكره بعد قوله حلالا, وقال مالك رحمه الله : الطيب الحلال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عترض</w:t>
      </w:r>
      <w:r w:rsidRPr="005053ED">
        <w:rPr>
          <w:rFonts w:ascii="Traditional Arabic" w:hAnsi="Traditional Arabic" w:cs="Traditional Arabic"/>
          <w:sz w:val="36"/>
          <w:szCs w:val="36"/>
          <w:rtl/>
        </w:rPr>
        <w:t xml:space="preserve"> عليه </w:t>
      </w:r>
      <w:r w:rsidRPr="005053ED">
        <w:rPr>
          <w:rFonts w:ascii="Traditional Arabic" w:hAnsi="Traditional Arabic" w:cs="Traditional Arabic" w:hint="eastAsia"/>
          <w:sz w:val="36"/>
          <w:szCs w:val="36"/>
          <w:rtl/>
        </w:rPr>
        <w:t>بلزوم</w:t>
      </w:r>
      <w:r w:rsidRPr="005053ED">
        <w:rPr>
          <w:rFonts w:ascii="Traditional Arabic" w:hAnsi="Traditional Arabic" w:cs="Traditional Arabic"/>
          <w:sz w:val="36"/>
          <w:szCs w:val="36"/>
          <w:rtl/>
        </w:rPr>
        <w:t xml:space="preserve"> تكر</w:t>
      </w:r>
      <w:r w:rsidRPr="005053ED">
        <w:rPr>
          <w:rFonts w:ascii="Traditional Arabic" w:hAnsi="Traditional Arabic" w:cs="Traditional Arabic" w:hint="eastAsia"/>
          <w:sz w:val="36"/>
          <w:szCs w:val="36"/>
          <w:rtl/>
        </w:rPr>
        <w:t>اره</w:t>
      </w:r>
      <w:r w:rsidRPr="005053ED">
        <w:rPr>
          <w:rFonts w:ascii="Traditional Arabic" w:hAnsi="Traditional Arabic" w:cs="Traditional Arabic"/>
          <w:sz w:val="36"/>
          <w:szCs w:val="36"/>
          <w:rtl/>
        </w:rPr>
        <w:t>, وأجبت بأنه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w:t>
      </w:r>
    </w:p>
    <w:p w:rsidR="00076974" w:rsidRPr="005053ED" w:rsidRDefault="00076974" w:rsidP="00135B5C">
      <w:pPr>
        <w:spacing w:line="276" w:lineRule="auto"/>
        <w:jc w:val="both"/>
        <w:rPr>
          <w:rFonts w:ascii="Traditional Arabic" w:hAnsi="Traditional Arabic" w:cs="Traditional Arabic"/>
          <w:b/>
          <w:bCs/>
          <w:sz w:val="36"/>
          <w:szCs w:val="36"/>
          <w:rtl/>
        </w:rPr>
      </w:pPr>
      <w:r>
        <w:rPr>
          <w:noProof/>
        </w:rPr>
        <w:pict>
          <v:shape id="_x0000_s1039" type="#_x0000_t202" style="position:absolute;left:0;text-align:left;margin-left:-77.1pt;margin-top:62.25pt;width:53.65pt;height:27.15pt;z-index:251713536">
            <v:textbox>
              <w:txbxContent>
                <w:p w:rsidR="00076974" w:rsidRDefault="00076974">
                  <w:r>
                    <w:rPr>
                      <w:rtl/>
                    </w:rPr>
                    <w:t>171/ أ</w:t>
                  </w:r>
                </w:p>
              </w:txbxContent>
            </v:textbox>
            <w10:wrap anchorx="page"/>
          </v:shape>
        </w:pict>
      </w:r>
      <w:r w:rsidRPr="005053ED">
        <w:rPr>
          <w:rFonts w:ascii="Traditional Arabic" w:hAnsi="Traditional Arabic" w:cs="Traditional Arabic" w:hint="eastAsia"/>
          <w:sz w:val="36"/>
          <w:szCs w:val="36"/>
          <w:rtl/>
        </w:rPr>
        <w:t>اختلف</w:t>
      </w:r>
      <w:r w:rsidRPr="005053ED">
        <w:rPr>
          <w:rFonts w:ascii="Traditional Arabic" w:hAnsi="Traditional Arabic" w:cs="Traditional Arabic"/>
          <w:sz w:val="36"/>
          <w:szCs w:val="36"/>
          <w:rtl/>
        </w:rPr>
        <w:t xml:space="preserve"> اللفظ ساغ ذلك لق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4" w:hAnsi="QCF_P024" w:cs="QCF_P024"/>
          <w:color w:val="000000"/>
          <w:sz w:val="35"/>
          <w:szCs w:val="35"/>
          <w:rtl/>
        </w:rPr>
        <w:t>ﭻ  ﭼ  ﭽ  ﭾ</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١٥٧</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وقول الآ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والفى قولها كذبا ومي</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63"/>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وسيأتي</w:t>
      </w:r>
      <w:r w:rsidRPr="005053ED">
        <w:rPr>
          <w:rFonts w:ascii="Traditional Arabic" w:hAnsi="Traditional Arabic" w:cs="Traditional Arabic"/>
          <w:sz w:val="36"/>
          <w:szCs w:val="36"/>
          <w:rtl/>
        </w:rPr>
        <w:t xml:space="preserve"> بيان ذلك إن شاء الله تعالى في </w:t>
      </w:r>
      <w:r w:rsidRPr="005053ED">
        <w:rPr>
          <w:rFonts w:ascii="Traditional Arabic" w:hAnsi="Traditional Arabic" w:cs="Traditional Arabic" w:hint="eastAsia"/>
          <w:sz w:val="36"/>
          <w:szCs w:val="36"/>
          <w:rtl/>
        </w:rPr>
        <w:t>سورة</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الأنعام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p>
    <w:p w:rsidR="00076974" w:rsidRPr="00F0107B" w:rsidRDefault="00076974" w:rsidP="00135B5C">
      <w:pPr>
        <w:spacing w:line="276" w:lineRule="auto"/>
        <w:jc w:val="both"/>
        <w:rPr>
          <w:rFonts w:ascii="Traditional Arabic" w:hAnsi="Traditional Arabic" w:cs="Traditional Arabic"/>
          <w:b/>
          <w:bCs/>
          <w:sz w:val="36"/>
          <w:szCs w:val="36"/>
          <w:rtl/>
        </w:rPr>
      </w:pPr>
      <w:r w:rsidRPr="00F0107B">
        <w:rPr>
          <w:rFonts w:ascii="Traditional Arabic" w:hAnsi="Traditional Arabic" w:cs="Traditional Arabic"/>
          <w:b/>
          <w:bCs/>
          <w:sz w:val="36"/>
          <w:szCs w:val="36"/>
          <w:rtl/>
        </w:rPr>
        <w:t xml:space="preserve"> قوله تعالى </w:t>
      </w:r>
      <w:r w:rsidRPr="00F0107B">
        <w:rPr>
          <w:rFonts w:ascii="QCF_BSML" w:hAnsi="QCF_BSML" w:cs="QCF_BSML"/>
          <w:b/>
          <w:bCs/>
          <w:color w:val="000000"/>
          <w:sz w:val="35"/>
          <w:szCs w:val="35"/>
          <w:rtl/>
        </w:rPr>
        <w:t xml:space="preserve">ﭽ </w:t>
      </w:r>
      <w:r w:rsidRPr="00F0107B">
        <w:rPr>
          <w:rFonts w:ascii="QCF_P280" w:hAnsi="QCF_P280" w:cs="QCF_P280"/>
          <w:b/>
          <w:bCs/>
          <w:color w:val="000000"/>
          <w:sz w:val="35"/>
          <w:szCs w:val="35"/>
          <w:rtl/>
        </w:rPr>
        <w:t>ﮓ    ﮔ  ﮕ  ﮖ  ﮗ  ﮘ  ﮙ    ﮚ   ﮛ  ﮜ       ﮝ  ﮞ</w:t>
      </w:r>
      <w:r w:rsidRPr="00F0107B">
        <w:rPr>
          <w:rFonts w:ascii="QCF_BSML" w:hAnsi="QCF_BSML" w:cs="QCF_BSML"/>
          <w:b/>
          <w:bCs/>
          <w:color w:val="000000"/>
          <w:sz w:val="35"/>
          <w:szCs w:val="35"/>
          <w:rtl/>
        </w:rPr>
        <w:t xml:space="preserve">ﭼ </w:t>
      </w:r>
      <w:r w:rsidRPr="00F0107B">
        <w:rPr>
          <w:rFonts w:ascii="Traditional Arabic" w:hAnsi="Traditional Arabic" w:cs="Traditional Arabic" w:hint="eastAsia"/>
          <w:b/>
          <w:bCs/>
          <w:color w:val="000000"/>
          <w:sz w:val="35"/>
          <w:szCs w:val="35"/>
          <w:rtl/>
        </w:rPr>
        <w:t>النحل</w:t>
      </w:r>
      <w:r w:rsidRPr="00F0107B">
        <w:rPr>
          <w:rFonts w:ascii="Traditional Arabic" w:hAnsi="Traditional Arabic" w:cs="Traditional Arabic"/>
          <w:b/>
          <w:bCs/>
          <w:color w:val="000000"/>
          <w:sz w:val="35"/>
          <w:szCs w:val="35"/>
          <w:rtl/>
        </w:rPr>
        <w:t xml:space="preserve">: </w:t>
      </w:r>
      <w:r w:rsidRPr="00F0107B">
        <w:rPr>
          <w:rFonts w:ascii="Traditional Arabic" w:hAnsi="Traditional Arabic" w:cs="Traditional Arabic" w:hint="cs"/>
          <w:b/>
          <w:bCs/>
          <w:color w:val="000000"/>
          <w:sz w:val="35"/>
          <w:szCs w:val="35"/>
          <w:rtl/>
        </w:rPr>
        <w:t>١١٥</w:t>
      </w:r>
      <w:r w:rsidRPr="00F0107B">
        <w:rPr>
          <w:rFonts w:ascii="Traditional Arabic" w:hAnsi="Traditional Arabic" w:cs="Traditional Arabic"/>
          <w:b/>
          <w:bCs/>
          <w:color w:val="000000"/>
          <w:sz w:val="35"/>
          <w:szCs w:val="35"/>
        </w:rPr>
        <w:t xml:space="preserve"> </w:t>
      </w:r>
      <w:r w:rsidRPr="00F0107B">
        <w:rPr>
          <w:rFonts w:ascii="Traditional Arabic" w:hAnsi="Traditional Arabic" w:cs="Traditional Arabic" w:hint="eastAsia"/>
          <w:b/>
          <w:bCs/>
          <w:sz w:val="36"/>
          <w:szCs w:val="36"/>
          <w:rtl/>
        </w:rPr>
        <w:t>الآية</w:t>
      </w:r>
      <w:r w:rsidRPr="00F0107B">
        <w:rPr>
          <w:rFonts w:ascii="Traditional Arabic" w:hAnsi="Traditional Arabic" w:cs="Traditional Arabic"/>
          <w:b/>
          <w:bCs/>
          <w:sz w:val="36"/>
          <w:szCs w:val="36"/>
          <w:rtl/>
        </w:rPr>
        <w:t xml:space="preserve"> </w:t>
      </w:r>
    </w:p>
    <w:p w:rsidR="00076974" w:rsidRPr="00681BE5" w:rsidRDefault="00076974" w:rsidP="00135B5C">
      <w:pPr>
        <w:spacing w:line="276" w:lineRule="auto"/>
        <w:jc w:val="both"/>
        <w:rPr>
          <w:rFonts w:ascii="Traditional Arabic" w:hAnsi="Traditional Arabic" w:cs="Traditional Arabic"/>
          <w:b/>
          <w:bCs/>
          <w:sz w:val="36"/>
          <w:szCs w:val="36"/>
          <w:rtl/>
        </w:rPr>
      </w:pPr>
      <w:r w:rsidRPr="005053ED">
        <w:rPr>
          <w:rFonts w:ascii="Traditional Arabic" w:hAnsi="Traditional Arabic" w:cs="Traditional Arabic" w:hint="eastAsia"/>
          <w:sz w:val="36"/>
          <w:szCs w:val="36"/>
          <w:rtl/>
        </w:rPr>
        <w:t>الكريمة</w:t>
      </w:r>
      <w:r w:rsidRPr="005053ED">
        <w:rPr>
          <w:rFonts w:ascii="Traditional Arabic" w:hAnsi="Traditional Arabic" w:cs="Traditional Arabic"/>
          <w:sz w:val="36"/>
          <w:szCs w:val="36"/>
          <w:rtl/>
        </w:rPr>
        <w:t xml:space="preserve"> مشتملة على أحكام كثيرة </w:t>
      </w:r>
      <w:r w:rsidRPr="005053ED">
        <w:rPr>
          <w:rFonts w:ascii="Traditional Arabic" w:hAnsi="Traditional Arabic" w:cs="Traditional Arabic" w:hint="eastAsia"/>
          <w:sz w:val="36"/>
          <w:szCs w:val="36"/>
          <w:rtl/>
        </w:rPr>
        <w:t>اختلف</w:t>
      </w:r>
      <w:r w:rsidRPr="005053ED">
        <w:rPr>
          <w:rFonts w:ascii="Traditional Arabic" w:hAnsi="Traditional Arabic" w:cs="Traditional Arabic"/>
          <w:sz w:val="36"/>
          <w:szCs w:val="36"/>
          <w:rtl/>
        </w:rPr>
        <w:t xml:space="preserve"> أهل العلم فيها فلا علي</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من بسط الكلام ب</w:t>
      </w:r>
      <w:r w:rsidRPr="005053ED">
        <w:rPr>
          <w:rFonts w:ascii="Traditional Arabic" w:hAnsi="Traditional Arabic" w:cs="Traditional Arabic" w:hint="eastAsia"/>
          <w:sz w:val="36"/>
          <w:szCs w:val="36"/>
          <w:rtl/>
        </w:rPr>
        <w:t>عض</w:t>
      </w:r>
      <w:r w:rsidRPr="005053ED">
        <w:rPr>
          <w:rFonts w:ascii="Traditional Arabic" w:hAnsi="Traditional Arabic" w:cs="Traditional Arabic"/>
          <w:sz w:val="36"/>
          <w:szCs w:val="36"/>
          <w:rtl/>
        </w:rPr>
        <w:t xml:space="preserve"> بسط وم</w:t>
      </w:r>
      <w:r w:rsidRPr="005053ED">
        <w:rPr>
          <w:rFonts w:ascii="Traditional Arabic" w:hAnsi="Traditional Arabic" w:cs="Traditional Arabic" w:hint="eastAsia"/>
          <w:sz w:val="36"/>
          <w:szCs w:val="36"/>
          <w:rtl/>
        </w:rPr>
        <w:t>قصودها</w:t>
      </w:r>
      <w:r w:rsidRPr="005053ED">
        <w:rPr>
          <w:rFonts w:ascii="Traditional Arabic" w:hAnsi="Traditional Arabic" w:cs="Traditional Arabic"/>
          <w:sz w:val="36"/>
          <w:szCs w:val="36"/>
          <w:rtl/>
        </w:rPr>
        <w:t xml:space="preserve"> ينح</w:t>
      </w:r>
      <w:r w:rsidRPr="005053ED">
        <w:rPr>
          <w:rFonts w:ascii="Traditional Arabic" w:hAnsi="Traditional Arabic" w:cs="Traditional Arabic" w:hint="eastAsia"/>
          <w:sz w:val="36"/>
          <w:szCs w:val="36"/>
          <w:rtl/>
        </w:rPr>
        <w:t>صر</w:t>
      </w:r>
      <w:r w:rsidRPr="005053ED">
        <w:rPr>
          <w:rFonts w:ascii="Traditional Arabic" w:hAnsi="Traditional Arabic" w:cs="Traditional Arabic"/>
          <w:sz w:val="36"/>
          <w:szCs w:val="36"/>
          <w:rtl/>
        </w:rPr>
        <w:t xml:space="preserve"> في </w:t>
      </w:r>
      <w:r w:rsidRPr="00681BE5">
        <w:rPr>
          <w:rFonts w:ascii="Traditional Arabic" w:hAnsi="Traditional Arabic" w:cs="Traditional Arabic" w:hint="eastAsia"/>
          <w:b/>
          <w:bCs/>
          <w:sz w:val="36"/>
          <w:szCs w:val="36"/>
          <w:rtl/>
        </w:rPr>
        <w:t>فصول</w:t>
      </w:r>
      <w:r w:rsidRPr="00681BE5">
        <w:rPr>
          <w:rFonts w:ascii="Traditional Arabic" w:hAnsi="Traditional Arabic" w:cs="Traditional Arabic"/>
          <w:b/>
          <w:bCs/>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681BE5">
        <w:rPr>
          <w:rFonts w:ascii="Traditional Arabic" w:hAnsi="Traditional Arabic" w:cs="Traditional Arabic" w:hint="eastAsia"/>
          <w:b/>
          <w:bCs/>
          <w:sz w:val="36"/>
          <w:szCs w:val="36"/>
          <w:rtl/>
        </w:rPr>
        <w:t>ا</w:t>
      </w:r>
      <w:r w:rsidRPr="00681BE5">
        <w:rPr>
          <w:rFonts w:ascii="Traditional Arabic" w:hAnsi="Traditional Arabic" w:cs="Traditional Arabic" w:hint="eastAsia"/>
          <w:b/>
          <w:bCs/>
          <w:color w:val="000000"/>
          <w:sz w:val="36"/>
          <w:szCs w:val="36"/>
          <w:rtl/>
        </w:rPr>
        <w:t>لفصل</w:t>
      </w:r>
      <w:r w:rsidRPr="00681BE5">
        <w:rPr>
          <w:rFonts w:ascii="Traditional Arabic" w:hAnsi="Traditional Arabic" w:cs="Traditional Arabic"/>
          <w:b/>
          <w:bCs/>
          <w:color w:val="000000"/>
          <w:sz w:val="36"/>
          <w:szCs w:val="36"/>
          <w:rtl/>
        </w:rPr>
        <w:t xml:space="preserve"> [الأول]</w:t>
      </w:r>
      <w:r w:rsidRPr="00681BE5">
        <w:rPr>
          <w:rFonts w:ascii="Traditional Arabic" w:hAnsi="Traditional Arabic" w:cs="Traditional Arabic"/>
          <w:b/>
          <w:bCs/>
          <w:color w:val="000000"/>
          <w:sz w:val="36"/>
          <w:szCs w:val="36"/>
          <w:vertAlign w:val="superscript"/>
          <w:rtl/>
        </w:rPr>
        <w:t>(</w:t>
      </w:r>
      <w:r w:rsidRPr="00681BE5">
        <w:rPr>
          <w:rStyle w:val="FootnoteReference"/>
          <w:rFonts w:ascii="Traditional Arabic" w:hAnsi="Traditional Arabic" w:cs="Traditional Arabic"/>
          <w:b/>
          <w:bCs/>
          <w:color w:val="000000"/>
          <w:sz w:val="36"/>
          <w:szCs w:val="36"/>
          <w:rtl/>
        </w:rPr>
        <w:footnoteReference w:id="64"/>
      </w:r>
      <w:r w:rsidRPr="00681BE5">
        <w:rPr>
          <w:rFonts w:ascii="Traditional Arabic" w:hAnsi="Traditional Arabic" w:cs="Traditional Arabic"/>
          <w:b/>
          <w:bCs/>
          <w:color w:val="000000"/>
          <w:sz w:val="36"/>
          <w:szCs w:val="36"/>
          <w:vertAlign w:val="superscript"/>
          <w:rtl/>
        </w:rPr>
        <w:t xml:space="preserve">) </w:t>
      </w:r>
      <w:r w:rsidRPr="00681BE5">
        <w:rPr>
          <w:rFonts w:ascii="Traditional Arabic" w:hAnsi="Traditional Arabic" w:cs="Traditional Arabic"/>
          <w:b/>
          <w:bCs/>
          <w:color w:val="000000"/>
          <w:sz w:val="36"/>
          <w:szCs w:val="36"/>
          <w:rtl/>
        </w:rPr>
        <w:t>:</w:t>
      </w:r>
      <w:r w:rsidRPr="005053ED">
        <w:rPr>
          <w:rFonts w:ascii="Traditional Arabic" w:hAnsi="Traditional Arabic" w:cs="Traditional Arabic"/>
          <w:sz w:val="36"/>
          <w:szCs w:val="36"/>
          <w:rtl/>
        </w:rPr>
        <w:t xml:space="preserve"> في كلمة " إنما " وهي تفيد ال</w:t>
      </w:r>
      <w:r w:rsidRPr="005053ED">
        <w:rPr>
          <w:rFonts w:ascii="Traditional Arabic" w:hAnsi="Traditional Arabic" w:cs="Traditional Arabic" w:hint="eastAsia"/>
          <w:sz w:val="36"/>
          <w:szCs w:val="36"/>
          <w:rtl/>
        </w:rPr>
        <w:t>حصر</w:t>
      </w:r>
      <w:r w:rsidRPr="005053ED">
        <w:rPr>
          <w:rFonts w:ascii="Traditional Arabic" w:hAnsi="Traditional Arabic" w:cs="Traditional Arabic"/>
          <w:sz w:val="36"/>
          <w:szCs w:val="36"/>
          <w:rtl/>
        </w:rPr>
        <w:t xml:space="preserve"> عند قوم ولا تفيده عند آخرين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الق</w:t>
      </w:r>
      <w:r w:rsidRPr="005053ED">
        <w:rPr>
          <w:rFonts w:ascii="Traditional Arabic" w:hAnsi="Traditional Arabic" w:cs="Traditional Arabic" w:hint="eastAsia"/>
          <w:sz w:val="36"/>
          <w:szCs w:val="36"/>
          <w:rtl/>
        </w:rPr>
        <w:t>ائلون</w:t>
      </w:r>
      <w:r w:rsidRPr="005053ED">
        <w:rPr>
          <w:rFonts w:ascii="Traditional Arabic" w:hAnsi="Traditional Arabic" w:cs="Traditional Arabic"/>
          <w:sz w:val="36"/>
          <w:szCs w:val="36"/>
          <w:rtl/>
        </w:rPr>
        <w:t xml:space="preserve"> بأنها تفيده على إفادتها له بطر</w:t>
      </w:r>
      <w:r w:rsidRPr="005053ED">
        <w:rPr>
          <w:rFonts w:ascii="Traditional Arabic" w:hAnsi="Traditional Arabic" w:cs="Traditional Arabic" w:hint="eastAsia"/>
          <w:sz w:val="36"/>
          <w:szCs w:val="36"/>
          <w:rtl/>
        </w:rPr>
        <w:t>يق</w:t>
      </w:r>
      <w:r w:rsidRPr="005053ED">
        <w:rPr>
          <w:rFonts w:ascii="Traditional Arabic" w:hAnsi="Traditional Arabic" w:cs="Traditional Arabic"/>
          <w:sz w:val="36"/>
          <w:szCs w:val="36"/>
          <w:rtl/>
        </w:rPr>
        <w:t xml:space="preserve"> المنطوق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بطريق المف</w:t>
      </w:r>
      <w:r>
        <w:rPr>
          <w:rFonts w:ascii="Traditional Arabic" w:hAnsi="Traditional Arabic" w:cs="Traditional Arabic" w:hint="eastAsia"/>
          <w:sz w:val="36"/>
          <w:szCs w:val="36"/>
          <w:rtl/>
        </w:rPr>
        <w:t>هوم</w:t>
      </w:r>
      <w:r>
        <w:rPr>
          <w:rFonts w:ascii="Traditional Arabic" w:hAnsi="Traditional Arabic" w:cs="Traditional Arabic"/>
          <w:sz w:val="36"/>
          <w:szCs w:val="36"/>
          <w:rtl/>
        </w:rPr>
        <w:t xml:space="preserve"> ومعن</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الحصر اثبات </w:t>
      </w:r>
      <w:r w:rsidRPr="005053ED">
        <w:rPr>
          <w:rFonts w:ascii="Traditional Arabic" w:hAnsi="Traditional Arabic" w:cs="Traditional Arabic" w:hint="eastAsia"/>
          <w:sz w:val="36"/>
          <w:szCs w:val="36"/>
          <w:rtl/>
        </w:rPr>
        <w:t>الحكم</w:t>
      </w:r>
      <w:r w:rsidRPr="005053ED">
        <w:rPr>
          <w:rFonts w:ascii="Traditional Arabic" w:hAnsi="Traditional Arabic" w:cs="Traditional Arabic"/>
          <w:sz w:val="36"/>
          <w:szCs w:val="36"/>
          <w:rtl/>
        </w:rPr>
        <w:t xml:space="preserve"> في ا</w:t>
      </w:r>
      <w:r w:rsidRPr="005053ED">
        <w:rPr>
          <w:rFonts w:ascii="Traditional Arabic" w:hAnsi="Traditional Arabic" w:cs="Traditional Arabic" w:hint="eastAsia"/>
          <w:sz w:val="36"/>
          <w:szCs w:val="36"/>
          <w:rtl/>
        </w:rPr>
        <w:t>لمذكور</w:t>
      </w:r>
      <w:r w:rsidRPr="005053ED">
        <w:rPr>
          <w:rFonts w:ascii="Traditional Arabic" w:hAnsi="Traditional Arabic" w:cs="Traditional Arabic"/>
          <w:sz w:val="36"/>
          <w:szCs w:val="36"/>
          <w:rtl/>
        </w:rPr>
        <w:t xml:space="preserve"> ونفيه عما عداه نحو (إنما الهكم الله) لتثبت </w:t>
      </w:r>
      <w:r w:rsidRPr="005053ED">
        <w:rPr>
          <w:rFonts w:ascii="Traditional Arabic" w:hAnsi="Traditional Arabic" w:cs="Traditional Arabic" w:hint="eastAsia"/>
          <w:sz w:val="36"/>
          <w:szCs w:val="36"/>
          <w:rtl/>
        </w:rPr>
        <w:t>الالهيه</w:t>
      </w:r>
      <w:r w:rsidRPr="005053ED">
        <w:rPr>
          <w:rFonts w:ascii="Traditional Arabic" w:hAnsi="Traditional Arabic" w:cs="Traditional Arabic"/>
          <w:sz w:val="36"/>
          <w:szCs w:val="36"/>
          <w:rtl/>
        </w:rPr>
        <w:t xml:space="preserve"> لله وحده </w:t>
      </w:r>
      <w:r w:rsidRPr="005053ED">
        <w:rPr>
          <w:rFonts w:ascii="Traditional Arabic" w:hAnsi="Traditional Arabic" w:cs="Traditional Arabic" w:hint="eastAsia"/>
          <w:sz w:val="36"/>
          <w:szCs w:val="36"/>
          <w:rtl/>
        </w:rPr>
        <w:t>ونفيها</w:t>
      </w:r>
      <w:r w:rsidRPr="005053ED">
        <w:rPr>
          <w:rFonts w:ascii="Traditional Arabic" w:hAnsi="Traditional Arabic" w:cs="Traditional Arabic"/>
          <w:sz w:val="36"/>
          <w:szCs w:val="36"/>
          <w:rtl/>
        </w:rPr>
        <w:t xml:space="preserve"> عما عداه، </w:t>
      </w:r>
      <w:r w:rsidRPr="005053ED">
        <w:rPr>
          <w:rFonts w:ascii="Traditional Arabic" w:hAnsi="Traditional Arabic" w:cs="Traditional Arabic" w:hint="eastAsia"/>
          <w:sz w:val="36"/>
          <w:szCs w:val="36"/>
          <w:rtl/>
        </w:rPr>
        <w:t>واحتج</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أولون</w:t>
      </w:r>
      <w:r w:rsidRPr="005053ED">
        <w:rPr>
          <w:rFonts w:ascii="Traditional Arabic" w:hAnsi="Traditional Arabic" w:cs="Traditional Arabic"/>
          <w:sz w:val="36"/>
          <w:szCs w:val="36"/>
          <w:rtl/>
        </w:rPr>
        <w:t xml:space="preserve"> أن معنى: (إنما إلهكم الله) </w:t>
      </w:r>
      <w:r w:rsidRPr="005053ED">
        <w:rPr>
          <w:rFonts w:ascii="Traditional Arabic" w:hAnsi="Traditional Arabic" w:cs="Traditional Arabic" w:hint="eastAsia"/>
          <w:sz w:val="36"/>
          <w:szCs w:val="36"/>
          <w:rtl/>
        </w:rPr>
        <w:t>معنى</w:t>
      </w:r>
      <w:r w:rsidRPr="005053ED">
        <w:rPr>
          <w:rFonts w:ascii="Traditional Arabic" w:hAnsi="Traditional Arabic" w:cs="Traditional Arabic"/>
          <w:sz w:val="36"/>
          <w:szCs w:val="36"/>
          <w:rtl/>
        </w:rPr>
        <w:t xml:space="preserve"> ما إلهكم إلا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فك</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)و(إلا) تفيدان الحصر كذلك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أفادتهما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واحتج الب</w:t>
      </w:r>
      <w:r w:rsidRPr="005053ED">
        <w:rPr>
          <w:rFonts w:ascii="Traditional Arabic" w:hAnsi="Traditional Arabic" w:cs="Traditional Arabic" w:hint="eastAsia"/>
          <w:sz w:val="36"/>
          <w:szCs w:val="36"/>
          <w:rtl/>
        </w:rPr>
        <w:t>اقون</w:t>
      </w:r>
      <w:r w:rsidRPr="005053ED">
        <w:rPr>
          <w:rFonts w:ascii="Traditional Arabic" w:hAnsi="Traditional Arabic" w:cs="Traditional Arabic"/>
          <w:sz w:val="36"/>
          <w:szCs w:val="36"/>
          <w:rtl/>
        </w:rPr>
        <w:t xml:space="preserve"> بأن معنى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زيد قائم)  معنى أن زيداً قائم والزائد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لفظة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كالمعدوم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واحتجوا أيضاً بأن "إنما " مركب</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من حرف إثبات وحرف ن</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وذلك أن " أن " لتأكيد الإثبات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ل</w:t>
      </w:r>
      <w:r w:rsidRPr="005053ED">
        <w:rPr>
          <w:rFonts w:ascii="Traditional Arabic" w:hAnsi="Traditional Arabic" w:cs="Traditional Arabic" w:hint="eastAsia"/>
          <w:sz w:val="36"/>
          <w:szCs w:val="36"/>
          <w:rtl/>
        </w:rPr>
        <w:t>لنفي،</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اجتمعتا أفادا ال</w:t>
      </w:r>
      <w:r w:rsidRPr="005053ED">
        <w:rPr>
          <w:rFonts w:ascii="Traditional Arabic" w:hAnsi="Traditional Arabic" w:cs="Traditional Arabic" w:hint="eastAsia"/>
          <w:sz w:val="36"/>
          <w:szCs w:val="36"/>
          <w:rtl/>
        </w:rPr>
        <w:t>حصر</w:t>
      </w:r>
      <w:r w:rsidRPr="005053ED">
        <w:rPr>
          <w:rFonts w:ascii="Traditional Arabic" w:hAnsi="Traditional Arabic" w:cs="Traditional Arabic"/>
          <w:sz w:val="36"/>
          <w:szCs w:val="36"/>
          <w:rtl/>
        </w:rPr>
        <w:t xml:space="preserve"> كما أفاده ما وإلا في قول " ما قا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إلا </w:t>
      </w:r>
      <w:r w:rsidRPr="005053ED">
        <w:rPr>
          <w:rFonts w:ascii="Traditional Arabic" w:hAnsi="Traditional Arabic" w:cs="Traditional Arabic" w:hint="eastAsia"/>
          <w:sz w:val="36"/>
          <w:szCs w:val="36"/>
          <w:rtl/>
        </w:rPr>
        <w:t>زيد</w:t>
      </w:r>
      <w:r w:rsidRPr="005053ED">
        <w:rPr>
          <w:rFonts w:ascii="Traditional Arabic" w:hAnsi="Traditional Arabic" w:cs="Traditional Arabic"/>
          <w:sz w:val="36"/>
          <w:szCs w:val="36"/>
          <w:rtl/>
        </w:rPr>
        <w:t xml:space="preserve"> " فإن ما لل</w:t>
      </w:r>
      <w:r w:rsidRPr="005053ED">
        <w:rPr>
          <w:rFonts w:ascii="Traditional Arabic" w:hAnsi="Traditional Arabic" w:cs="Traditional Arabic" w:hint="eastAsia"/>
          <w:sz w:val="36"/>
          <w:szCs w:val="36"/>
          <w:rtl/>
        </w:rPr>
        <w:t>نفي</w:t>
      </w:r>
      <w:r w:rsidRPr="005053ED">
        <w:rPr>
          <w:rFonts w:ascii="Traditional Arabic" w:hAnsi="Traditional Arabic" w:cs="Traditional Arabic"/>
          <w:sz w:val="36"/>
          <w:szCs w:val="36"/>
          <w:rtl/>
        </w:rPr>
        <w:t xml:space="preserve"> وإلا للإثبات،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منقول</w:t>
      </w:r>
      <w:r w:rsidRPr="005053ED">
        <w:rPr>
          <w:rFonts w:ascii="Traditional Arabic" w:hAnsi="Traditional Arabic" w:cs="Traditional Arabic"/>
          <w:sz w:val="36"/>
          <w:szCs w:val="36"/>
          <w:rtl/>
        </w:rPr>
        <w:t xml:space="preserve"> عن الفارس</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65"/>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ستدلوا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أيضا</w:t>
      </w:r>
      <w:r w:rsidRPr="005053ED">
        <w:rPr>
          <w:rFonts w:ascii="Traditional Arabic" w:hAnsi="Traditional Arabic" w:cs="Traditional Arabic"/>
          <w:sz w:val="36"/>
          <w:szCs w:val="36"/>
          <w:rtl/>
        </w:rPr>
        <w:t xml:space="preserve"> بفهم ابن عباس الحصر لها في قوله عليه السلام: (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الربا في الن</w:t>
      </w:r>
      <w:r w:rsidRPr="005053ED">
        <w:rPr>
          <w:rFonts w:ascii="Traditional Arabic" w:hAnsi="Traditional Arabic" w:cs="Traditional Arabic" w:hint="eastAsia"/>
          <w:sz w:val="36"/>
          <w:szCs w:val="36"/>
          <w:rtl/>
        </w:rPr>
        <w:t>سيئة</w:t>
      </w:r>
      <w:r w:rsidRPr="005053ED">
        <w:rPr>
          <w:rFonts w:ascii="Traditional Arabic" w:hAnsi="Traditional Arabic" w:cs="Traditional Arabic"/>
          <w:sz w:val="36"/>
          <w:szCs w:val="36"/>
          <w:rtl/>
        </w:rPr>
        <w:t>)</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66"/>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وعورض</w:t>
      </w:r>
      <w:r w:rsidRPr="005053ED">
        <w:rPr>
          <w:rFonts w:ascii="Traditional Arabic" w:hAnsi="Traditional Arabic" w:cs="Traditional Arabic"/>
          <w:sz w:val="36"/>
          <w:szCs w:val="36"/>
          <w:rtl/>
        </w:rPr>
        <w:t xml:space="preserve"> بدليل آخر نق</w:t>
      </w:r>
      <w:r w:rsidRPr="005053ED">
        <w:rPr>
          <w:rFonts w:ascii="Traditional Arabic" w:hAnsi="Traditional Arabic" w:cs="Traditional Arabic" w:hint="eastAsia"/>
          <w:sz w:val="36"/>
          <w:szCs w:val="36"/>
          <w:rtl/>
        </w:rPr>
        <w:t>يض</w:t>
      </w:r>
      <w:r w:rsidRPr="005053ED">
        <w:rPr>
          <w:rFonts w:ascii="Traditional Arabic" w:hAnsi="Traditional Arabic" w:cs="Traditional Arabic"/>
          <w:sz w:val="36"/>
          <w:szCs w:val="36"/>
          <w:rtl/>
        </w:rPr>
        <w:t xml:space="preserve"> تحريم ربا الفضل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ولم يعارض في </w:t>
      </w:r>
      <w:r w:rsidRPr="005053ED">
        <w:rPr>
          <w:rFonts w:ascii="Traditional Arabic" w:hAnsi="Traditional Arabic" w:cs="Traditional Arabic" w:hint="eastAsia"/>
          <w:sz w:val="36"/>
          <w:szCs w:val="36"/>
          <w:rtl/>
        </w:rPr>
        <w:t>فهمه</w:t>
      </w:r>
      <w:r w:rsidRPr="005053ED">
        <w:rPr>
          <w:rFonts w:ascii="Traditional Arabic" w:hAnsi="Traditional Arabic" w:cs="Traditional Arabic"/>
          <w:sz w:val="36"/>
          <w:szCs w:val="36"/>
          <w:rtl/>
        </w:rPr>
        <w:t xml:space="preserve"> الحصر وذلك إجماع على إفا</w:t>
      </w:r>
      <w:r w:rsidRPr="005053ED">
        <w:rPr>
          <w:rFonts w:ascii="Traditional Arabic" w:hAnsi="Traditional Arabic" w:cs="Traditional Arabic" w:hint="eastAsia"/>
          <w:sz w:val="36"/>
          <w:szCs w:val="36"/>
          <w:rtl/>
        </w:rPr>
        <w:t>دتها</w:t>
      </w:r>
      <w:r w:rsidRPr="005053ED">
        <w:rPr>
          <w:rFonts w:ascii="Traditional Arabic" w:hAnsi="Traditional Arabic" w:cs="Traditional Arabic"/>
          <w:sz w:val="36"/>
          <w:szCs w:val="36"/>
          <w:rtl/>
        </w:rPr>
        <w:t xml:space="preserve"> الحصر0</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واحتج</w:t>
      </w:r>
      <w:r w:rsidRPr="005053ED">
        <w:rPr>
          <w:rFonts w:ascii="Traditional Arabic" w:hAnsi="Traditional Arabic" w:cs="Traditional Arabic"/>
          <w:sz w:val="36"/>
          <w:szCs w:val="36"/>
          <w:rtl/>
        </w:rPr>
        <w:t xml:space="preserve"> الباقون بأن معنى " إن</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زيد قائم" معنى" إن زيدا قائم"والزائد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لفظ ما  </w:t>
      </w:r>
      <w:r w:rsidRPr="005053ED">
        <w:rPr>
          <w:rFonts w:ascii="Traditional Arabic" w:hAnsi="Traditional Arabic" w:cs="Traditional Arabic" w:hint="eastAsia"/>
          <w:sz w:val="36"/>
          <w:szCs w:val="36"/>
          <w:rtl/>
        </w:rPr>
        <w:t>كالمعدوم</w:t>
      </w:r>
      <w:r w:rsidRPr="005053ED">
        <w:rPr>
          <w:rFonts w:ascii="Traditional Arabic" w:hAnsi="Traditional Arabic" w:cs="Traditional Arabic"/>
          <w:sz w:val="36"/>
          <w:szCs w:val="36"/>
          <w:rtl/>
        </w:rPr>
        <w:t xml:space="preserve"> لا فائدة لها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الذي قالوه وهو نفس الدعوى 0</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واعترض</w:t>
      </w:r>
      <w:r w:rsidRPr="005053ED">
        <w:rPr>
          <w:rFonts w:ascii="Traditional Arabic" w:hAnsi="Traditional Arabic" w:cs="Traditional Arabic"/>
          <w:sz w:val="36"/>
          <w:szCs w:val="36"/>
          <w:rtl/>
        </w:rPr>
        <w:t xml:space="preserve"> الباقون بأنها لو كانت للحصر لما صح عمل بغير نية ولا يثبت ولاء لغير المع</w:t>
      </w:r>
      <w:r w:rsidRPr="005053ED">
        <w:rPr>
          <w:rFonts w:ascii="Traditional Arabic" w:hAnsi="Traditional Arabic" w:cs="Traditional Arabic" w:hint="eastAsia"/>
          <w:sz w:val="36"/>
          <w:szCs w:val="36"/>
          <w:rtl/>
        </w:rPr>
        <w:t>تق</w:t>
      </w:r>
      <w:r w:rsidRPr="005053ED">
        <w:rPr>
          <w:rFonts w:ascii="Traditional Arabic" w:hAnsi="Traditional Arabic" w:cs="Traditional Arabic"/>
          <w:sz w:val="36"/>
          <w:szCs w:val="36"/>
          <w:rtl/>
        </w:rPr>
        <w:t xml:space="preserve"> لقوله صلى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عليه </w:t>
      </w:r>
      <w:r w:rsidRPr="005053ED">
        <w:rPr>
          <w:rFonts w:ascii="Traditional Arabic" w:hAnsi="Traditional Arabic" w:cs="Traditional Arabic" w:hint="eastAsia"/>
          <w:sz w:val="36"/>
          <w:szCs w:val="36"/>
          <w:rtl/>
        </w:rPr>
        <w:t>وسلم</w:t>
      </w:r>
      <w:r w:rsidRPr="005053ED">
        <w:rPr>
          <w:rFonts w:ascii="Traditional Arabic" w:hAnsi="Traditional Arabic" w:cs="Traditional Arabic"/>
          <w:sz w:val="36"/>
          <w:szCs w:val="36"/>
          <w:rtl/>
        </w:rPr>
        <w:t xml:space="preserve"> (إنما ا</w:t>
      </w:r>
      <w:r w:rsidRPr="005053ED">
        <w:rPr>
          <w:rFonts w:ascii="Traditional Arabic" w:hAnsi="Traditional Arabic" w:cs="Traditional Arabic" w:hint="eastAsia"/>
          <w:sz w:val="36"/>
          <w:szCs w:val="36"/>
          <w:rtl/>
        </w:rPr>
        <w:t>لأعمال</w:t>
      </w:r>
      <w:r w:rsidRPr="005053ED">
        <w:rPr>
          <w:rFonts w:ascii="Traditional Arabic" w:hAnsi="Traditional Arabic" w:cs="Traditional Arabic"/>
          <w:sz w:val="36"/>
          <w:szCs w:val="36"/>
          <w:rtl/>
        </w:rPr>
        <w:t xml:space="preserve"> بالنيات)</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67"/>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الولاء لمن أعتق)</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68"/>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والتالي باطل لصحة </w:t>
      </w:r>
      <w:r w:rsidRPr="005053ED">
        <w:rPr>
          <w:rFonts w:ascii="Traditional Arabic" w:hAnsi="Traditional Arabic" w:cs="Traditional Arabic" w:hint="eastAsia"/>
          <w:sz w:val="36"/>
          <w:szCs w:val="36"/>
          <w:rtl/>
        </w:rPr>
        <w:t>كثير</w:t>
      </w:r>
      <w:r w:rsidRPr="005053ED">
        <w:rPr>
          <w:rFonts w:ascii="Traditional Arabic" w:hAnsi="Traditional Arabic" w:cs="Traditional Arabic"/>
          <w:sz w:val="36"/>
          <w:szCs w:val="36"/>
          <w:rtl/>
        </w:rPr>
        <w:t xml:space="preserve"> من الأعما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بغير نية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ولحصول </w:t>
      </w:r>
      <w:r w:rsidRPr="005053ED">
        <w:rPr>
          <w:rFonts w:ascii="Traditional Arabic" w:hAnsi="Traditional Arabic" w:cs="Traditional Arabic" w:hint="eastAsia"/>
          <w:sz w:val="36"/>
          <w:szCs w:val="36"/>
          <w:rtl/>
        </w:rPr>
        <w:t>الولاء</w:t>
      </w:r>
      <w:r w:rsidRPr="005053ED">
        <w:rPr>
          <w:rFonts w:ascii="Traditional Arabic" w:hAnsi="Traditional Arabic" w:cs="Traditional Arabic"/>
          <w:sz w:val="36"/>
          <w:szCs w:val="36"/>
          <w:rtl/>
        </w:rPr>
        <w:t xml:space="preserve"> لغير الم</w:t>
      </w:r>
      <w:r w:rsidRPr="005053ED">
        <w:rPr>
          <w:rFonts w:ascii="Traditional Arabic" w:hAnsi="Traditional Arabic" w:cs="Traditional Arabic" w:hint="eastAsia"/>
          <w:sz w:val="36"/>
          <w:szCs w:val="36"/>
          <w:rtl/>
        </w:rPr>
        <w:t>عتق</w:t>
      </w:r>
      <w:r w:rsidRPr="005053ED">
        <w:rPr>
          <w:rFonts w:ascii="Traditional Arabic" w:hAnsi="Traditional Arabic" w:cs="Traditional Arabic"/>
          <w:sz w:val="36"/>
          <w:szCs w:val="36"/>
          <w:rtl/>
        </w:rPr>
        <w:t xml:space="preserve"> كالمك</w:t>
      </w:r>
      <w:r w:rsidRPr="005053ED">
        <w:rPr>
          <w:rFonts w:ascii="Traditional Arabic" w:hAnsi="Traditional Arabic" w:cs="Traditional Arabic" w:hint="eastAsia"/>
          <w:sz w:val="36"/>
          <w:szCs w:val="36"/>
          <w:rtl/>
        </w:rPr>
        <w:t>اتب</w:t>
      </w:r>
      <w:r w:rsidRPr="005053ED">
        <w:rPr>
          <w:rFonts w:ascii="Traditional Arabic" w:hAnsi="Traditional Arabic" w:cs="Traditional Arabic"/>
          <w:sz w:val="36"/>
          <w:szCs w:val="36"/>
          <w:rtl/>
        </w:rPr>
        <w:t xml:space="preserve"> عبده وبائعه من نفسه، وأجب</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عن هذا بأن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مستفاد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غير الحديث كالإجماع مثلا كذا أجاب بعضهم، وثم </w:t>
      </w:r>
      <w:r w:rsidRPr="005053ED">
        <w:rPr>
          <w:rFonts w:ascii="Traditional Arabic" w:hAnsi="Traditional Arabic" w:cs="Traditional Arabic" w:hint="eastAsia"/>
          <w:sz w:val="36"/>
          <w:szCs w:val="36"/>
          <w:rtl/>
        </w:rPr>
        <w:t>جواب</w:t>
      </w:r>
      <w:r w:rsidRPr="005053ED">
        <w:rPr>
          <w:rFonts w:ascii="Traditional Arabic" w:hAnsi="Traditional Arabic" w:cs="Traditional Arabic"/>
          <w:sz w:val="36"/>
          <w:szCs w:val="36"/>
          <w:rtl/>
        </w:rPr>
        <w:t xml:space="preserve"> آخر وهو أنا نلتزم أن لا عمل إلا بنية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أما ما هو من باب</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التروك</w:t>
      </w:r>
      <w:r w:rsidRPr="00681BE5">
        <w:rPr>
          <w:rFonts w:ascii="Traditional Arabic" w:hAnsi="Traditional Arabic" w:cs="Traditional Arabic"/>
          <w:color w:val="000000"/>
          <w:sz w:val="36"/>
          <w:szCs w:val="36"/>
          <w:rtl/>
        </w:rPr>
        <w:t xml:space="preserve"> كغسيل النجاسات </w:t>
      </w:r>
      <w:r w:rsidRPr="00681BE5">
        <w:rPr>
          <w:rFonts w:ascii="Traditional Arabic" w:hAnsi="Traditional Arabic" w:cs="Traditional Arabic" w:hint="eastAsia"/>
          <w:color w:val="000000"/>
          <w:sz w:val="36"/>
          <w:szCs w:val="36"/>
          <w:rtl/>
        </w:rPr>
        <w:t>ونحوها</w:t>
      </w:r>
      <w:r w:rsidRPr="00681BE5">
        <w:rPr>
          <w:rFonts w:ascii="Traditional Arabic" w:hAnsi="Traditional Arabic" w:cs="Traditional Arabic"/>
          <w:color w:val="000000"/>
          <w:sz w:val="36"/>
          <w:szCs w:val="36"/>
          <w:rtl/>
        </w:rPr>
        <w:t xml:space="preserve"> ف</w:t>
      </w:r>
      <w:r w:rsidRPr="00681BE5">
        <w:rPr>
          <w:rFonts w:ascii="Traditional Arabic" w:hAnsi="Traditional Arabic" w:cs="Traditional Arabic" w:hint="eastAsia"/>
          <w:color w:val="000000"/>
          <w:sz w:val="36"/>
          <w:szCs w:val="36"/>
          <w:rtl/>
        </w:rPr>
        <w:t>لا</w:t>
      </w:r>
      <w:r w:rsidRPr="00681BE5">
        <w:rPr>
          <w:rFonts w:ascii="Traditional Arabic" w:hAnsi="Traditional Arabic" w:cs="Traditional Arabic"/>
          <w:color w:val="000000"/>
          <w:sz w:val="36"/>
          <w:szCs w:val="36"/>
          <w:rtl/>
        </w:rPr>
        <w:t xml:space="preserve"> يحتاج إلى نية لأنها من باب </w:t>
      </w:r>
      <w:r w:rsidRPr="00681BE5">
        <w:rPr>
          <w:rFonts w:ascii="Traditional Arabic" w:hAnsi="Traditional Arabic" w:cs="Traditional Arabic" w:hint="eastAsia"/>
          <w:color w:val="000000"/>
          <w:sz w:val="36"/>
          <w:szCs w:val="36"/>
          <w:rtl/>
        </w:rPr>
        <w:t>التروك</w:t>
      </w:r>
      <w:r w:rsidRPr="00681BE5">
        <w:rPr>
          <w:rFonts w:ascii="Traditional Arabic" w:hAnsi="Traditional Arabic" w:cs="Traditional Arabic"/>
          <w:color w:val="000000"/>
          <w:sz w:val="36"/>
          <w:szCs w:val="36"/>
          <w:rtl/>
        </w:rPr>
        <w:t xml:space="preserve"> لا الأعمال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الكتابة و</w:t>
      </w:r>
      <w:r w:rsidRPr="005053ED">
        <w:rPr>
          <w:rFonts w:ascii="Traditional Arabic" w:hAnsi="Traditional Arabic" w:cs="Traditional Arabic" w:hint="eastAsia"/>
          <w:sz w:val="36"/>
          <w:szCs w:val="36"/>
          <w:rtl/>
        </w:rPr>
        <w:t>بيع</w:t>
      </w:r>
      <w:r w:rsidRPr="005053ED">
        <w:rPr>
          <w:rFonts w:ascii="Traditional Arabic" w:hAnsi="Traditional Arabic" w:cs="Traditional Arabic"/>
          <w:sz w:val="36"/>
          <w:szCs w:val="36"/>
          <w:rtl/>
        </w:rPr>
        <w:t xml:space="preserve"> العبد من نفسه ف</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عقد عتاقة على الصحي</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0</w:t>
      </w:r>
    </w:p>
    <w:p w:rsidR="00076974" w:rsidRPr="005053ED" w:rsidRDefault="00076974" w:rsidP="00DC73E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اعلم أنها إذا ث</w:t>
      </w:r>
      <w:r w:rsidRPr="005053ED">
        <w:rPr>
          <w:rFonts w:ascii="Traditional Arabic" w:hAnsi="Traditional Arabic" w:cs="Traditional Arabic" w:hint="eastAsia"/>
          <w:sz w:val="36"/>
          <w:szCs w:val="36"/>
          <w:rtl/>
        </w:rPr>
        <w:t>بت</w:t>
      </w:r>
      <w:r w:rsidRPr="005053ED">
        <w:rPr>
          <w:rFonts w:ascii="Traditional Arabic" w:hAnsi="Traditional Arabic" w:cs="Traditional Arabic"/>
          <w:sz w:val="36"/>
          <w:szCs w:val="36"/>
          <w:rtl/>
        </w:rPr>
        <w:t xml:space="preserve"> كونها </w:t>
      </w:r>
      <w:r w:rsidRPr="005053ED">
        <w:rPr>
          <w:rFonts w:ascii="Traditional Arabic" w:hAnsi="Traditional Arabic" w:cs="Traditional Arabic" w:hint="eastAsia"/>
          <w:sz w:val="36"/>
          <w:szCs w:val="36"/>
          <w:rtl/>
        </w:rPr>
        <w:t>مفيدة</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لحصر</w:t>
      </w:r>
      <w:r w:rsidRPr="005053ED">
        <w:rPr>
          <w:rFonts w:ascii="Traditional Arabic" w:hAnsi="Traditional Arabic" w:cs="Traditional Arabic"/>
          <w:sz w:val="36"/>
          <w:szCs w:val="36"/>
          <w:rtl/>
        </w:rPr>
        <w:t xml:space="preserve"> فهي على قسمين: </w:t>
      </w:r>
      <w:r w:rsidRPr="005053ED">
        <w:rPr>
          <w:rFonts w:ascii="Traditional Arabic" w:hAnsi="Traditional Arabic" w:cs="Traditional Arabic" w:hint="eastAsia"/>
          <w:sz w:val="36"/>
          <w:szCs w:val="36"/>
          <w:rtl/>
        </w:rPr>
        <w:t>قسم</w:t>
      </w:r>
      <w:r w:rsidRPr="005053ED">
        <w:rPr>
          <w:rFonts w:ascii="Traditional Arabic" w:hAnsi="Traditional Arabic" w:cs="Traditional Arabic"/>
          <w:sz w:val="36"/>
          <w:szCs w:val="36"/>
          <w:rtl/>
        </w:rPr>
        <w:t xml:space="preserve"> يقتضي منه </w:t>
      </w:r>
      <w:r w:rsidRPr="005053ED">
        <w:rPr>
          <w:rFonts w:ascii="Traditional Arabic" w:hAnsi="Traditional Arabic" w:cs="Traditional Arabic" w:hint="eastAsia"/>
          <w:sz w:val="36"/>
          <w:szCs w:val="36"/>
          <w:rtl/>
        </w:rPr>
        <w:t>الحصر</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لمطلق</w:t>
      </w:r>
      <w:r w:rsidRPr="005053ED">
        <w:rPr>
          <w:rFonts w:ascii="Traditional Arabic" w:hAnsi="Traditional Arabic" w:cs="Traditional Arabic"/>
          <w:sz w:val="36"/>
          <w:szCs w:val="36"/>
          <w:rtl/>
        </w:rPr>
        <w:t xml:space="preserve"> وقسم </w:t>
      </w:r>
      <w:r w:rsidRPr="005053ED">
        <w:rPr>
          <w:rFonts w:ascii="Traditional Arabic" w:hAnsi="Traditional Arabic" w:cs="Traditional Arabic" w:hint="eastAsia"/>
          <w:sz w:val="36"/>
          <w:szCs w:val="36"/>
          <w:rtl/>
        </w:rPr>
        <w:t>يقتضي</w:t>
      </w:r>
      <w:r w:rsidRPr="005053ED">
        <w:rPr>
          <w:rFonts w:ascii="Traditional Arabic" w:hAnsi="Traditional Arabic" w:cs="Traditional Arabic"/>
          <w:sz w:val="36"/>
          <w:szCs w:val="36"/>
          <w:rtl/>
        </w:rPr>
        <w:t xml:space="preserve"> منه ا</w:t>
      </w:r>
      <w:r w:rsidRPr="005053ED">
        <w:rPr>
          <w:rFonts w:ascii="Traditional Arabic" w:hAnsi="Traditional Arabic" w:cs="Traditional Arabic" w:hint="eastAsia"/>
          <w:sz w:val="36"/>
          <w:szCs w:val="36"/>
          <w:rtl/>
        </w:rPr>
        <w:t>لحصر</w:t>
      </w:r>
      <w:r w:rsidRPr="005053ED">
        <w:rPr>
          <w:rFonts w:ascii="Traditional Arabic" w:hAnsi="Traditional Arabic" w:cs="Traditional Arabic"/>
          <w:sz w:val="36"/>
          <w:szCs w:val="36"/>
          <w:rtl/>
        </w:rPr>
        <w:t xml:space="preserve"> المخصوص ويفهم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بالقرائن وا</w:t>
      </w:r>
      <w:r w:rsidRPr="005053ED">
        <w:rPr>
          <w:rFonts w:ascii="Traditional Arabic" w:hAnsi="Traditional Arabic" w:cs="Traditional Arabic" w:hint="eastAsia"/>
          <w:sz w:val="36"/>
          <w:szCs w:val="36"/>
          <w:rtl/>
        </w:rPr>
        <w:t>لسياق</w:t>
      </w:r>
      <w:r w:rsidRPr="005053ED">
        <w:rPr>
          <w:rFonts w:ascii="Traditional Arabic" w:hAnsi="Traditional Arabic" w:cs="Traditional Arabic"/>
          <w:sz w:val="36"/>
          <w:szCs w:val="36"/>
          <w:rtl/>
        </w:rPr>
        <w:t xml:space="preserve"> كقوله تعالى</w:t>
      </w:r>
      <w:r w:rsidRPr="00DC73E4">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510" w:hAnsi="QCF_P510" w:cs="QCF_P510"/>
          <w:color w:val="000000"/>
          <w:sz w:val="35"/>
          <w:szCs w:val="35"/>
          <w:rtl/>
        </w:rPr>
        <w:t>ﮨ   ﮩ  ﮪ  ﮫ  ﮬ</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محمد</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٣٦</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w:t>
      </w:r>
    </w:p>
    <w:p w:rsidR="00076974" w:rsidRPr="005053ED" w:rsidRDefault="00076974" w:rsidP="0055363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فالحصر</w:t>
      </w:r>
      <w:r w:rsidRPr="005053ED">
        <w:rPr>
          <w:rFonts w:ascii="Traditional Arabic" w:hAnsi="Traditional Arabic" w:cs="Traditional Arabic"/>
          <w:sz w:val="36"/>
          <w:szCs w:val="36"/>
          <w:rtl/>
        </w:rPr>
        <w:t xml:space="preserve"> هنا لها في هذه الأشياء إنما هو </w:t>
      </w:r>
      <w:r w:rsidRPr="005053ED">
        <w:rPr>
          <w:rFonts w:ascii="Traditional Arabic" w:hAnsi="Traditional Arabic" w:cs="Traditional Arabic" w:hint="eastAsia"/>
          <w:sz w:val="36"/>
          <w:szCs w:val="36"/>
          <w:rtl/>
        </w:rPr>
        <w:t>بالنسبة</w:t>
      </w:r>
      <w:r w:rsidRPr="005053ED">
        <w:rPr>
          <w:rFonts w:ascii="Traditional Arabic" w:hAnsi="Traditional Arabic" w:cs="Traditional Arabic"/>
          <w:sz w:val="36"/>
          <w:szCs w:val="36"/>
          <w:rtl/>
        </w:rPr>
        <w:t xml:space="preserve"> لمن آثرها وأحب</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حباً مفرطاً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فهي أيضاً سبيل إلى تحص</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الجنة، نعم الدنيا مطية المؤمن عليها يبلغ الخير وينجو من </w:t>
      </w:r>
      <w:r w:rsidRPr="005053ED">
        <w:rPr>
          <w:rFonts w:ascii="Traditional Arabic" w:hAnsi="Traditional Arabic" w:cs="Traditional Arabic" w:hint="eastAsia"/>
          <w:sz w:val="36"/>
          <w:szCs w:val="36"/>
          <w:rtl/>
        </w:rPr>
        <w:t>الشر،</w:t>
      </w:r>
      <w:r w:rsidRPr="005053ED">
        <w:rPr>
          <w:rFonts w:ascii="Traditional Arabic" w:hAnsi="Traditional Arabic" w:cs="Traditional Arabic"/>
          <w:sz w:val="36"/>
          <w:szCs w:val="36"/>
          <w:rtl/>
        </w:rPr>
        <w:t xml:space="preserve"> وكذلك قوله تعالى </w:t>
      </w:r>
      <w:r>
        <w:rPr>
          <w:rFonts w:ascii="QCF_BSML" w:hAnsi="QCF_BSML" w:cs="QCF_BSML"/>
          <w:color w:val="000000"/>
          <w:sz w:val="35"/>
          <w:szCs w:val="35"/>
          <w:rtl/>
        </w:rPr>
        <w:t xml:space="preserve">ﭽ </w:t>
      </w:r>
      <w:r>
        <w:rPr>
          <w:rFonts w:ascii="QCF_P222" w:hAnsi="QCF_P222" w:cs="QCF_P222"/>
          <w:color w:val="000000"/>
          <w:sz w:val="35"/>
          <w:szCs w:val="35"/>
          <w:rtl/>
        </w:rPr>
        <w:t>ﯸ     ﯹ  ﯺ</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هود</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١٢</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يفيد</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ظاهره</w:t>
      </w:r>
      <w:r w:rsidRPr="005053ED">
        <w:rPr>
          <w:rFonts w:ascii="Traditional Arabic" w:hAnsi="Traditional Arabic" w:cs="Traditional Arabic"/>
          <w:sz w:val="36"/>
          <w:szCs w:val="36"/>
          <w:rtl/>
        </w:rPr>
        <w:t xml:space="preserve"> حصر</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النذارة وليس كذلك </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أوصاف أ</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ش</w:t>
      </w:r>
      <w:r w:rsidRPr="005053ED">
        <w:rPr>
          <w:rFonts w:ascii="Traditional Arabic" w:hAnsi="Traditional Arabic" w:cs="Traditional Arabic" w:hint="eastAsia"/>
          <w:sz w:val="36"/>
          <w:szCs w:val="36"/>
          <w:rtl/>
        </w:rPr>
        <w:t>ريفة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كالبشارة</w:t>
      </w:r>
      <w:r w:rsidRPr="005053ED">
        <w:rPr>
          <w:rFonts w:ascii="Traditional Arabic" w:hAnsi="Traditional Arabic" w:cs="Traditional Arabic"/>
          <w:sz w:val="36"/>
          <w:szCs w:val="36"/>
          <w:rtl/>
        </w:rPr>
        <w:t xml:space="preserve"> وغيرها</w:t>
      </w:r>
      <w:r>
        <w:rPr>
          <w:rFonts w:ascii="Traditional Arabic" w:hAnsi="Traditional Arabic" w:cs="Traditional Arabic"/>
          <w:sz w:val="36"/>
          <w:szCs w:val="36"/>
          <w:rtl/>
        </w:rPr>
        <w:t xml:space="preserve"> كما صرَّح بذلك</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غير </w:t>
      </w:r>
      <w:r>
        <w:rPr>
          <w:rFonts w:ascii="Traditional Arabic" w:hAnsi="Traditional Arabic" w:cs="Traditional Arabic" w:hint="eastAsia"/>
          <w:sz w:val="36"/>
          <w:szCs w:val="36"/>
          <w:rtl/>
        </w:rPr>
        <w:t>مو</w:t>
      </w:r>
      <w:r w:rsidRPr="005053ED">
        <w:rPr>
          <w:rFonts w:ascii="Traditional Arabic" w:hAnsi="Traditional Arabic" w:cs="Traditional Arabic" w:hint="eastAsia"/>
          <w:sz w:val="36"/>
          <w:szCs w:val="36"/>
          <w:rtl/>
        </w:rPr>
        <w:t>ضع،</w:t>
      </w:r>
      <w:r w:rsidRPr="005053ED">
        <w:rPr>
          <w:rFonts w:ascii="Traditional Arabic" w:hAnsi="Traditional Arabic" w:cs="Traditional Arabic"/>
          <w:sz w:val="36"/>
          <w:szCs w:val="36"/>
          <w:rtl/>
        </w:rPr>
        <w:t xml:space="preserve"> وإنم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معنا</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هنا</w:t>
      </w:r>
      <w:r w:rsidRPr="005053ED">
        <w:rPr>
          <w:rFonts w:ascii="Traditional Arabic" w:hAnsi="Traditional Arabic" w:cs="Traditional Arabic"/>
          <w:sz w:val="36"/>
          <w:szCs w:val="36"/>
          <w:rtl/>
        </w:rPr>
        <w:t xml:space="preserve"> بالنسبة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من لا يؤمن، ونفى كون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قادراً على إنز</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ما شا الكفار من ا</w:t>
      </w:r>
      <w:r w:rsidRPr="005053ED">
        <w:rPr>
          <w:rFonts w:ascii="Traditional Arabic" w:hAnsi="Traditional Arabic" w:cs="Traditional Arabic" w:hint="eastAsia"/>
          <w:sz w:val="36"/>
          <w:szCs w:val="36"/>
          <w:rtl/>
        </w:rPr>
        <w:t>لآيات،</w:t>
      </w:r>
      <w:r w:rsidRPr="005053ED">
        <w:rPr>
          <w:rFonts w:ascii="Traditional Arabic" w:hAnsi="Traditional Arabic" w:cs="Traditional Arabic"/>
          <w:sz w:val="36"/>
          <w:szCs w:val="36"/>
          <w:rtl/>
        </w:rPr>
        <w:t xml:space="preserve"> وكذلك قوله عليه السلام: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أن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بشر</w:t>
      </w:r>
      <w:r>
        <w:rPr>
          <w:rFonts w:ascii="Traditional Arabic" w:hAnsi="Traditional Arabic" w:cs="Traditional Arabic"/>
          <w:sz w:val="36"/>
          <w:szCs w:val="36"/>
          <w:rtl/>
        </w:rPr>
        <w:t xml:space="preserve"> وإنكم ت</w:t>
      </w:r>
      <w:r>
        <w:rPr>
          <w:rFonts w:ascii="Traditional Arabic" w:hAnsi="Traditional Arabic" w:cs="Traditional Arabic" w:hint="eastAsia"/>
          <w:sz w:val="36"/>
          <w:szCs w:val="36"/>
          <w:rtl/>
        </w:rPr>
        <w:t>خت</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إلي)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69"/>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هذا بالنسبة إلى الإطلاع على بواطن ا</w:t>
      </w:r>
      <w:r w:rsidRPr="005053ED">
        <w:rPr>
          <w:rFonts w:ascii="Traditional Arabic" w:hAnsi="Traditional Arabic" w:cs="Traditional Arabic" w:hint="eastAsia"/>
          <w:sz w:val="36"/>
          <w:szCs w:val="36"/>
          <w:rtl/>
        </w:rPr>
        <w:t>لأمور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بالنسبة إلى كل شيء، فإن له أوصاف أُخر جميلة، </w:t>
      </w:r>
      <w:r w:rsidRPr="005053ED">
        <w:rPr>
          <w:rFonts w:ascii="Traditional Arabic" w:hAnsi="Traditional Arabic" w:cs="Traditional Arabic" w:hint="eastAsia"/>
          <w:sz w:val="36"/>
          <w:szCs w:val="36"/>
          <w:rtl/>
        </w:rPr>
        <w:t>وإنما</w:t>
      </w:r>
      <w:r w:rsidRPr="005053ED">
        <w:rPr>
          <w:rFonts w:ascii="Traditional Arabic" w:hAnsi="Traditional Arabic" w:cs="Traditional Arabic"/>
          <w:sz w:val="36"/>
          <w:szCs w:val="36"/>
          <w:rtl/>
        </w:rPr>
        <w:t xml:space="preserve"> ذكرت هذه الم</w:t>
      </w:r>
      <w:r w:rsidRPr="005053ED">
        <w:rPr>
          <w:rFonts w:ascii="Traditional Arabic" w:hAnsi="Traditional Arabic" w:cs="Traditional Arabic" w:hint="eastAsia"/>
          <w:sz w:val="36"/>
          <w:szCs w:val="36"/>
          <w:rtl/>
        </w:rPr>
        <w:t>سألة</w:t>
      </w:r>
      <w:r w:rsidRPr="005053ED">
        <w:rPr>
          <w:rFonts w:ascii="Traditional Arabic" w:hAnsi="Traditional Arabic" w:cs="Traditional Arabic"/>
          <w:sz w:val="36"/>
          <w:szCs w:val="36"/>
          <w:rtl/>
        </w:rPr>
        <w:t xml:space="preserve"> مقدمة لأن عليها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أهل العلم في </w:t>
      </w:r>
      <w:r w:rsidRPr="005053ED">
        <w:rPr>
          <w:rFonts w:ascii="Traditional Arabic" w:hAnsi="Traditional Arabic" w:cs="Traditional Arabic" w:hint="eastAsia"/>
          <w:sz w:val="36"/>
          <w:szCs w:val="36"/>
          <w:rtl/>
        </w:rPr>
        <w:t>تحريم</w:t>
      </w:r>
      <w:r w:rsidRPr="005053ED">
        <w:rPr>
          <w:rFonts w:ascii="Traditional Arabic" w:hAnsi="Traditional Arabic" w:cs="Traditional Arabic"/>
          <w:sz w:val="36"/>
          <w:szCs w:val="36"/>
          <w:rtl/>
        </w:rPr>
        <w:t xml:space="preserve"> غير المذكورات في الآية ال</w:t>
      </w:r>
      <w:r w:rsidRPr="005053ED">
        <w:rPr>
          <w:rFonts w:ascii="Traditional Arabic" w:hAnsi="Traditional Arabic" w:cs="Traditional Arabic" w:hint="eastAsia"/>
          <w:sz w:val="36"/>
          <w:szCs w:val="36"/>
          <w:rtl/>
        </w:rPr>
        <w:t>كريمة</w:t>
      </w:r>
      <w:r w:rsidRPr="005053ED">
        <w:rPr>
          <w:rFonts w:ascii="Traditional Arabic" w:hAnsi="Traditional Arabic" w:cs="Traditional Arabic"/>
          <w:sz w:val="36"/>
          <w:szCs w:val="36"/>
          <w:rtl/>
        </w:rPr>
        <w:t xml:space="preserve"> وسيأتي ذلك في سورة الأنعام إن شاء الله تعالى. </w:t>
      </w:r>
    </w:p>
    <w:p w:rsidR="00076974" w:rsidRDefault="00076974" w:rsidP="00F45B82">
      <w:pPr>
        <w:spacing w:line="276" w:lineRule="auto"/>
        <w:jc w:val="both"/>
        <w:rPr>
          <w:rFonts w:ascii="Traditional Arabic" w:hAnsi="Traditional Arabic" w:cs="Traditional Arabic"/>
          <w:b/>
          <w:bCs/>
          <w:color w:val="000000"/>
          <w:sz w:val="36"/>
          <w:szCs w:val="36"/>
          <w:rtl/>
        </w:rPr>
      </w:pPr>
    </w:p>
    <w:p w:rsidR="00076974" w:rsidRPr="00F0107B" w:rsidRDefault="00076974" w:rsidP="00F45B82">
      <w:pPr>
        <w:spacing w:line="276" w:lineRule="auto"/>
        <w:jc w:val="both"/>
        <w:rPr>
          <w:rFonts w:ascii="Traditional Arabic" w:hAnsi="Traditional Arabic" w:cs="Traditional Arabic"/>
          <w:b/>
          <w:bCs/>
          <w:color w:val="000000"/>
          <w:sz w:val="36"/>
          <w:szCs w:val="36"/>
          <w:rtl/>
        </w:rPr>
      </w:pPr>
      <w:r w:rsidRPr="00F0107B">
        <w:rPr>
          <w:rFonts w:ascii="Traditional Arabic" w:hAnsi="Traditional Arabic" w:cs="Traditional Arabic" w:hint="eastAsia"/>
          <w:b/>
          <w:bCs/>
          <w:color w:val="000000"/>
          <w:sz w:val="36"/>
          <w:szCs w:val="36"/>
          <w:rtl/>
        </w:rPr>
        <w:t>الفصل</w:t>
      </w:r>
      <w:r w:rsidRPr="00F0107B">
        <w:rPr>
          <w:rFonts w:ascii="Traditional Arabic" w:hAnsi="Traditional Arabic" w:cs="Traditional Arabic"/>
          <w:b/>
          <w:bCs/>
          <w:color w:val="000000"/>
          <w:sz w:val="36"/>
          <w:szCs w:val="36"/>
          <w:rtl/>
        </w:rPr>
        <w:t xml:space="preserve"> الثاني " في الميتة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والميتة: ما مات حتف أنفه من غير ذكاة أو لم يذك الزكا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الشرعية</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ما استثناه الشارع كما سيأتي ت</w:t>
      </w:r>
      <w:r w:rsidRPr="005053ED">
        <w:rPr>
          <w:rFonts w:ascii="Traditional Arabic" w:hAnsi="Traditional Arabic" w:cs="Traditional Arabic" w:hint="eastAsia"/>
          <w:sz w:val="36"/>
          <w:szCs w:val="36"/>
          <w:rtl/>
        </w:rPr>
        <w:t>فصيله</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بيناً</w:t>
      </w:r>
      <w:r w:rsidRPr="005053ED">
        <w:rPr>
          <w:rFonts w:ascii="Traditional Arabic" w:hAnsi="Traditional Arabic" w:cs="Traditional Arabic"/>
          <w:sz w:val="36"/>
          <w:szCs w:val="36"/>
          <w:rtl/>
        </w:rPr>
        <w:t xml:space="preserve"> إن شاء الله تعالى. </w:t>
      </w:r>
    </w:p>
    <w:p w:rsidR="00076974" w:rsidRPr="005053ED" w:rsidRDefault="00076974" w:rsidP="006F3538">
      <w:pPr>
        <w:spacing w:line="276" w:lineRule="auto"/>
        <w:jc w:val="both"/>
        <w:rPr>
          <w:rFonts w:ascii="Traditional Arabic" w:hAnsi="Traditional Arabic" w:cs="Traditional Arabic"/>
          <w:sz w:val="36"/>
          <w:szCs w:val="36"/>
          <w:rtl/>
        </w:rPr>
      </w:pPr>
      <w:r>
        <w:rPr>
          <w:noProof/>
        </w:rPr>
        <w:pict>
          <v:shape id="_x0000_s1040" type="#_x0000_t202" style="position:absolute;left:0;text-align:left;margin-left:-70.9pt;margin-top:27.5pt;width:56.4pt;height:29.85pt;z-index:251714560">
            <v:textbox>
              <w:txbxContent>
                <w:p w:rsidR="00076974" w:rsidRDefault="00076974">
                  <w:r>
                    <w:rPr>
                      <w:rtl/>
                    </w:rPr>
                    <w:t>171/ ب</w:t>
                  </w:r>
                </w:p>
              </w:txbxContent>
            </v:textbox>
            <w10:wrap anchorx="page"/>
          </v:shape>
        </w:pict>
      </w:r>
      <w:r w:rsidRPr="005053ED">
        <w:rPr>
          <w:rFonts w:ascii="Traditional Arabic" w:hAnsi="Traditional Arabic" w:cs="Traditional Arabic" w:hint="eastAsia"/>
          <w:sz w:val="36"/>
          <w:szCs w:val="36"/>
          <w:rtl/>
        </w:rPr>
        <w:t>فأما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لذكاة</w:t>
      </w:r>
      <w:r w:rsidRPr="005053ED">
        <w:rPr>
          <w:rFonts w:ascii="Traditional Arabic" w:hAnsi="Traditional Arabic" w:cs="Traditional Arabic"/>
          <w:sz w:val="36"/>
          <w:szCs w:val="36"/>
          <w:rtl/>
        </w:rPr>
        <w:t xml:space="preserve"> فقد تقدم بيانها موضحاً عند قوله ت</w:t>
      </w:r>
      <w:r w:rsidRPr="005053ED">
        <w:rPr>
          <w:rFonts w:ascii="Traditional Arabic" w:hAnsi="Traditional Arabic" w:cs="Traditional Arabic" w:hint="eastAsia"/>
          <w:sz w:val="36"/>
          <w:szCs w:val="36"/>
          <w:rtl/>
        </w:rPr>
        <w:t>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10" w:hAnsi="QCF_P010" w:cs="QCF_P010"/>
          <w:color w:val="000000"/>
          <w:sz w:val="35"/>
          <w:szCs w:val="35"/>
          <w:rtl/>
        </w:rPr>
        <w:t>ﮤ   ﮥ  ﮦ  ﮧ  ﮨ  ﮩ</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٦٧</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واستثنى</w:t>
      </w:r>
      <w:r>
        <w:rPr>
          <w:rFonts w:ascii="Traditional Arabic" w:hAnsi="Traditional Arabic" w:cs="Traditional Arabic"/>
          <w:sz w:val="36"/>
          <w:szCs w:val="36"/>
          <w:rtl/>
        </w:rPr>
        <w:t xml:space="preserve"> الشارع ثلاثة</w:t>
      </w:r>
      <w:r w:rsidRPr="005053ED">
        <w:rPr>
          <w:rFonts w:ascii="Traditional Arabic" w:hAnsi="Traditional Arabic" w:cs="Traditional Arabic"/>
          <w:sz w:val="36"/>
          <w:szCs w:val="36"/>
          <w:rtl/>
        </w:rPr>
        <w:t xml:space="preserve"> أشياء </w:t>
      </w:r>
      <w:r w:rsidRPr="005053ED">
        <w:rPr>
          <w:rFonts w:ascii="Traditional Arabic" w:hAnsi="Traditional Arabic" w:cs="Traditional Arabic" w:hint="eastAsia"/>
          <w:sz w:val="36"/>
          <w:szCs w:val="36"/>
          <w:rtl/>
        </w:rPr>
        <w:t>السمك</w:t>
      </w:r>
      <w:r w:rsidRPr="005053ED">
        <w:rPr>
          <w:rFonts w:ascii="Traditional Arabic" w:hAnsi="Traditional Arabic" w:cs="Traditional Arabic"/>
          <w:sz w:val="36"/>
          <w:szCs w:val="36"/>
          <w:rtl/>
        </w:rPr>
        <w:t xml:space="preserve"> والجراد والجنين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ذكت أمه، أما السمك والجراد: فل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روى البخاري ومسلم من حد</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العنبر وهو ما روى عن جابر</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70"/>
      </w:r>
      <w:r w:rsidRPr="005053E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في قص</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الخبط</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وأن البحر ألقى إليهم حوتاً فأكلوا منه نصف شهر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فلما رجعوا أخبروا بذلك ر</w:t>
      </w:r>
      <w:r w:rsidRPr="005053ED">
        <w:rPr>
          <w:rFonts w:ascii="Traditional Arabic" w:hAnsi="Traditional Arabic" w:cs="Traditional Arabic" w:hint="eastAsia"/>
          <w:sz w:val="36"/>
          <w:szCs w:val="36"/>
          <w:rtl/>
        </w:rPr>
        <w:t>سول</w:t>
      </w:r>
      <w:r w:rsidRPr="005053ED">
        <w:rPr>
          <w:rFonts w:ascii="Traditional Arabic" w:hAnsi="Traditional Arabic" w:cs="Traditional Arabic"/>
          <w:sz w:val="36"/>
          <w:szCs w:val="36"/>
          <w:rtl/>
        </w:rPr>
        <w:t xml:space="preserve"> الله صلى الله 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وس</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فقال: (</w:t>
      </w:r>
      <w:r w:rsidRPr="005053ED">
        <w:rPr>
          <w:rFonts w:ascii="Traditional Arabic" w:hAnsi="Traditional Arabic" w:cs="Traditional Arabic" w:hint="eastAsia"/>
          <w:sz w:val="36"/>
          <w:szCs w:val="36"/>
          <w:rtl/>
        </w:rPr>
        <w:t>عندكم</w:t>
      </w:r>
      <w:r w:rsidRPr="005053ED">
        <w:rPr>
          <w:rFonts w:ascii="Traditional Arabic" w:hAnsi="Traditional Arabic" w:cs="Traditional Arabic"/>
          <w:sz w:val="36"/>
          <w:szCs w:val="36"/>
          <w:rtl/>
        </w:rPr>
        <w:t xml:space="preserve"> منه شيء تطعموني)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71"/>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ولما في الدارقطني</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72"/>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النبي صلى الله عليه وسلم قال: (</w:t>
      </w:r>
      <w:r w:rsidRPr="005053ED">
        <w:rPr>
          <w:rFonts w:ascii="Traditional Arabic" w:hAnsi="Traditional Arabic" w:cs="Traditional Arabic" w:hint="eastAsia"/>
          <w:sz w:val="36"/>
          <w:szCs w:val="36"/>
          <w:rtl/>
        </w:rPr>
        <w:t>أحل</w:t>
      </w:r>
      <w:r w:rsidRPr="005053ED">
        <w:rPr>
          <w:rFonts w:ascii="Traditional Arabic" w:hAnsi="Traditional Arabic" w:cs="Traditional Arabic"/>
          <w:sz w:val="36"/>
          <w:szCs w:val="36"/>
          <w:rtl/>
        </w:rPr>
        <w:t xml:space="preserve"> لنا ميتتان الحوت والجراد ودمان الكبد والطحال)</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73"/>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وعن</w:t>
      </w:r>
      <w:r w:rsidRPr="005053ED">
        <w:rPr>
          <w:rFonts w:ascii="Traditional Arabic" w:hAnsi="Traditional Arabic" w:cs="Traditional Arabic"/>
          <w:sz w:val="36"/>
          <w:szCs w:val="36"/>
          <w:rtl/>
        </w:rPr>
        <w:t xml:space="preserve"> ابن عمر ر</w:t>
      </w:r>
      <w:r w:rsidRPr="005053ED">
        <w:rPr>
          <w:rFonts w:ascii="Traditional Arabic" w:hAnsi="Traditional Arabic" w:cs="Traditional Arabic" w:hint="eastAsia"/>
          <w:sz w:val="36"/>
          <w:szCs w:val="36"/>
          <w:rtl/>
        </w:rPr>
        <w:t>ضي</w:t>
      </w:r>
      <w:r w:rsidRPr="005053ED">
        <w:rPr>
          <w:rFonts w:ascii="Traditional Arabic" w:hAnsi="Traditional Arabic" w:cs="Traditional Arabic"/>
          <w:sz w:val="36"/>
          <w:szCs w:val="36"/>
          <w:rtl/>
        </w:rPr>
        <w:t xml:space="preserve"> الله عنهما قال: قال رسول الله صلى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وسلم: (</w:t>
      </w:r>
      <w:r w:rsidRPr="005053ED">
        <w:rPr>
          <w:rFonts w:ascii="Traditional Arabic" w:hAnsi="Traditional Arabic" w:cs="Traditional Arabic" w:hint="eastAsia"/>
          <w:sz w:val="36"/>
          <w:szCs w:val="36"/>
          <w:rtl/>
        </w:rPr>
        <w:t>أحلت</w:t>
      </w:r>
      <w:r w:rsidRPr="005053ED">
        <w:rPr>
          <w:rFonts w:ascii="Traditional Arabic" w:hAnsi="Traditional Arabic" w:cs="Traditional Arabic"/>
          <w:sz w:val="36"/>
          <w:szCs w:val="36"/>
          <w:rtl/>
        </w:rPr>
        <w:t xml:space="preserve"> لنا ميتتان ودمان فأما الميتتان فالجراد والحوت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الدمان</w:t>
      </w:r>
      <w:r w:rsidRPr="005053ED">
        <w:rPr>
          <w:rFonts w:ascii="Traditional Arabic" w:hAnsi="Traditional Arabic" w:cs="Traditional Arabic"/>
          <w:sz w:val="36"/>
          <w:szCs w:val="36"/>
          <w:rtl/>
        </w:rPr>
        <w:t xml:space="preserve"> فالطحال والكبد)</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74"/>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صلى الله عليه وسلم: ( هو الطهور ماؤه الحل ميتته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75"/>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فهذا كله يدل على حل هاتين الميت</w:t>
      </w:r>
      <w:r w:rsidRPr="005053ED">
        <w:rPr>
          <w:rFonts w:ascii="Traditional Arabic" w:hAnsi="Traditional Arabic" w:cs="Traditional Arabic" w:hint="eastAsia"/>
          <w:sz w:val="36"/>
          <w:szCs w:val="36"/>
          <w:rtl/>
        </w:rPr>
        <w:t>تين،</w:t>
      </w:r>
      <w:r w:rsidRPr="005053ED">
        <w:rPr>
          <w:rFonts w:ascii="Traditional Arabic" w:hAnsi="Traditional Arabic" w:cs="Traditional Arabic"/>
          <w:sz w:val="36"/>
          <w:szCs w:val="36"/>
          <w:rtl/>
        </w:rPr>
        <w:t xml:space="preserve"> وهو من تخصيص ا</w:t>
      </w:r>
      <w:r w:rsidRPr="005053ED">
        <w:rPr>
          <w:rFonts w:ascii="Traditional Arabic" w:hAnsi="Traditional Arabic" w:cs="Traditional Arabic" w:hint="eastAsia"/>
          <w:sz w:val="36"/>
          <w:szCs w:val="36"/>
          <w:rtl/>
        </w:rPr>
        <w:t>لكتاب</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السنة،</w:t>
      </w:r>
      <w:r w:rsidRPr="005053ED">
        <w:rPr>
          <w:rFonts w:ascii="Traditional Arabic" w:hAnsi="Traditional Arabic" w:cs="Traditional Arabic"/>
          <w:sz w:val="36"/>
          <w:szCs w:val="36"/>
          <w:rtl/>
        </w:rPr>
        <w:t xml:space="preserve"> وفيه خلاف مش</w:t>
      </w:r>
      <w:r w:rsidRPr="005053ED">
        <w:rPr>
          <w:rFonts w:ascii="Traditional Arabic" w:hAnsi="Traditional Arabic" w:cs="Traditional Arabic" w:hint="eastAsia"/>
          <w:sz w:val="36"/>
          <w:szCs w:val="36"/>
          <w:rtl/>
        </w:rPr>
        <w:t>هور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يأتي</w:t>
      </w:r>
      <w:r w:rsidRPr="005053ED">
        <w:rPr>
          <w:rFonts w:ascii="Traditional Arabic" w:hAnsi="Traditional Arabic" w:cs="Traditional Arabic"/>
          <w:sz w:val="36"/>
          <w:szCs w:val="36"/>
          <w:rtl/>
        </w:rPr>
        <w:t xml:space="preserve"> بيانه قريباً إن شاء الله تعالى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بعضهم قد جع</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تخصيصها بالكتاب لا بالسنة كما يأتي بيانه، إلا أن ال</w:t>
      </w:r>
      <w:r w:rsidRPr="005053ED">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تكلم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الحديث الآخر فقا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w:t>
      </w:r>
      <w:r w:rsidRPr="005053ED">
        <w:rPr>
          <w:rFonts w:ascii="Traditional Arabic" w:hAnsi="Traditional Arabic" w:cs="Traditional Arabic" w:hint="eastAsia"/>
          <w:sz w:val="36"/>
          <w:szCs w:val="36"/>
          <w:rtl/>
        </w:rPr>
        <w:t>وبحديث</w:t>
      </w:r>
      <w:r w:rsidRPr="005053ED">
        <w:rPr>
          <w:rFonts w:ascii="Traditional Arabic" w:hAnsi="Traditional Arabic" w:cs="Traditional Arabic"/>
          <w:sz w:val="36"/>
          <w:szCs w:val="36"/>
          <w:rtl/>
        </w:rPr>
        <w:t xml:space="preserve"> ص</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وان</w:t>
      </w:r>
      <w:r w:rsidRPr="005053ED">
        <w:rPr>
          <w:rFonts w:ascii="Traditional Arabic" w:hAnsi="Traditional Arabic" w:cs="Traditional Arabic"/>
          <w:sz w:val="36"/>
          <w:szCs w:val="36"/>
          <w:rtl/>
        </w:rPr>
        <w:t xml:space="preserve"> بن سليم الز</w:t>
      </w:r>
      <w:r w:rsidRPr="005053ED">
        <w:rPr>
          <w:rFonts w:ascii="Traditional Arabic" w:hAnsi="Traditional Arabic" w:cs="Traditional Arabic" w:hint="eastAsia"/>
          <w:sz w:val="36"/>
          <w:szCs w:val="36"/>
          <w:rtl/>
        </w:rPr>
        <w:t>رقي</w:t>
      </w:r>
      <w:r w:rsidRPr="000C2F67">
        <w:rPr>
          <w:rFonts w:ascii="Traditional Arabic" w:hAnsi="Traditional Arabic" w:cs="Traditional Arabic"/>
          <w:sz w:val="36"/>
          <w:szCs w:val="36"/>
          <w:vertAlign w:val="superscript"/>
          <w:rtl/>
        </w:rPr>
        <w:t>(</w:t>
      </w:r>
      <w:r w:rsidRPr="000C2F67">
        <w:rPr>
          <w:rStyle w:val="FootnoteReference"/>
          <w:rFonts w:ascii="Traditional Arabic" w:hAnsi="Traditional Arabic" w:cs="Traditional Arabic"/>
          <w:sz w:val="36"/>
          <w:szCs w:val="36"/>
          <w:rtl/>
        </w:rPr>
        <w:footnoteReference w:id="76"/>
      </w:r>
      <w:r w:rsidRPr="000C2F6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سعيد</w:t>
      </w:r>
      <w:r>
        <w:rPr>
          <w:rFonts w:ascii="Traditional Arabic" w:hAnsi="Traditional Arabic" w:cs="Traditional Arabic"/>
          <w:sz w:val="36"/>
          <w:szCs w:val="36"/>
          <w:rtl/>
        </w:rPr>
        <w:t xml:space="preserve"> بن </w:t>
      </w:r>
      <w:r w:rsidRPr="005053ED">
        <w:rPr>
          <w:rFonts w:ascii="Traditional Arabic" w:hAnsi="Traditional Arabic" w:cs="Traditional Arabic" w:hint="eastAsia"/>
          <w:sz w:val="36"/>
          <w:szCs w:val="36"/>
          <w:rtl/>
        </w:rPr>
        <w:t>سلم</w:t>
      </w:r>
      <w:r>
        <w:rPr>
          <w:rFonts w:ascii="Traditional Arabic" w:hAnsi="Traditional Arabic" w:cs="Traditional Arabic" w:hint="eastAsia"/>
          <w:sz w:val="36"/>
          <w:szCs w:val="36"/>
          <w:rtl/>
        </w:rPr>
        <w:t>ه</w:t>
      </w:r>
      <w:r>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المغيرة بن أبي بردة</w:t>
      </w:r>
      <w:r w:rsidRPr="000C2F67">
        <w:rPr>
          <w:rFonts w:ascii="Traditional Arabic" w:hAnsi="Traditional Arabic" w:cs="Traditional Arabic"/>
          <w:sz w:val="36"/>
          <w:szCs w:val="36"/>
          <w:vertAlign w:val="superscript"/>
          <w:rtl/>
        </w:rPr>
        <w:t>(</w:t>
      </w:r>
      <w:r w:rsidRPr="000C2F67">
        <w:rPr>
          <w:rStyle w:val="FootnoteReference"/>
          <w:rFonts w:ascii="Traditional Arabic" w:hAnsi="Traditional Arabic" w:cs="Traditional Arabic"/>
          <w:sz w:val="36"/>
          <w:szCs w:val="36"/>
          <w:rtl/>
        </w:rPr>
        <w:footnoteReference w:id="77"/>
      </w:r>
      <w:r w:rsidRPr="000C2F67">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أبي هري</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عن الن</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صلى الله عليه وسلم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قال في ا</w:t>
      </w:r>
      <w:r w:rsidRPr="005053ED">
        <w:rPr>
          <w:rFonts w:ascii="Traditional Arabic" w:hAnsi="Traditional Arabic" w:cs="Traditional Arabic" w:hint="eastAsia"/>
          <w:sz w:val="36"/>
          <w:szCs w:val="36"/>
          <w:rtl/>
        </w:rPr>
        <w:t>لبحر</w:t>
      </w:r>
      <w:r w:rsidRPr="005053ED">
        <w:rPr>
          <w:rFonts w:ascii="Traditional Arabic" w:hAnsi="Traditional Arabic" w:cs="Traditional Arabic"/>
          <w:sz w:val="36"/>
          <w:szCs w:val="36"/>
          <w:rtl/>
        </w:rPr>
        <w:t xml:space="preserve"> ( هو الط</w:t>
      </w:r>
      <w:r w:rsidRPr="005053ED">
        <w:rPr>
          <w:rFonts w:ascii="Traditional Arabic" w:hAnsi="Traditional Arabic" w:cs="Traditional Arabic" w:hint="eastAsia"/>
          <w:sz w:val="36"/>
          <w:szCs w:val="36"/>
          <w:rtl/>
        </w:rPr>
        <w:t>هور</w:t>
      </w:r>
      <w:r w:rsidRPr="005053ED">
        <w:rPr>
          <w:rFonts w:ascii="Traditional Arabic" w:hAnsi="Traditional Arabic" w:cs="Traditional Arabic"/>
          <w:sz w:val="36"/>
          <w:szCs w:val="36"/>
          <w:rtl/>
        </w:rPr>
        <w:t xml:space="preserve"> ماؤه </w:t>
      </w:r>
      <w:r>
        <w:rPr>
          <w:rFonts w:ascii="Traditional Arabic" w:hAnsi="Traditional Arabic" w:cs="Traditional Arabic" w:hint="eastAsia"/>
          <w:sz w:val="36"/>
          <w:szCs w:val="36"/>
          <w:rtl/>
        </w:rPr>
        <w:t>الحل</w:t>
      </w:r>
      <w:r>
        <w:rPr>
          <w:rFonts w:ascii="Traditional Arabic" w:hAnsi="Traditional Arabic" w:cs="Traditional Arabic"/>
          <w:sz w:val="36"/>
          <w:szCs w:val="36"/>
          <w:rtl/>
        </w:rPr>
        <w:t xml:space="preserve"> ميتته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وسعيد</w:t>
      </w:r>
      <w:r w:rsidRPr="005053ED">
        <w:rPr>
          <w:rFonts w:ascii="Traditional Arabic" w:hAnsi="Traditional Arabic" w:cs="Traditional Arabic"/>
          <w:sz w:val="36"/>
          <w:szCs w:val="36"/>
          <w:rtl/>
        </w:rPr>
        <w:t xml:space="preserve"> بن سلمة م</w:t>
      </w:r>
      <w:r w:rsidRPr="005053ED">
        <w:rPr>
          <w:rFonts w:ascii="Traditional Arabic" w:hAnsi="Traditional Arabic" w:cs="Traditional Arabic" w:hint="eastAsia"/>
          <w:sz w:val="36"/>
          <w:szCs w:val="36"/>
          <w:rtl/>
        </w:rPr>
        <w:t>جهول</w:t>
      </w:r>
      <w:r w:rsidRPr="005053ED">
        <w:rPr>
          <w:rFonts w:ascii="Traditional Arabic" w:hAnsi="Traditional Arabic" w:cs="Traditional Arabic"/>
          <w:sz w:val="36"/>
          <w:szCs w:val="36"/>
          <w:rtl/>
        </w:rPr>
        <w:t xml:space="preserve"> غير معروف بالثبت، وقد خالفه في سنده يحي بن سعيد ا</w:t>
      </w:r>
      <w:r w:rsidRPr="005053ED">
        <w:rPr>
          <w:rFonts w:ascii="Traditional Arabic" w:hAnsi="Traditional Arabic" w:cs="Traditional Arabic" w:hint="eastAsia"/>
          <w:sz w:val="36"/>
          <w:szCs w:val="36"/>
          <w:rtl/>
        </w:rPr>
        <w:t>لأنصاري</w:t>
      </w:r>
      <w:r w:rsidRPr="005053ED">
        <w:rPr>
          <w:rFonts w:ascii="Traditional Arabic" w:hAnsi="Traditional Arabic" w:cs="Traditional Arabic"/>
          <w:sz w:val="36"/>
          <w:szCs w:val="36"/>
          <w:rtl/>
        </w:rPr>
        <w:t xml:space="preserve"> فرواه عن المغيرة بن عبدالله بن أبي بردة عن أبي هريرة عن النبي صلى الله عليه وسلم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ومثل هذا الاختلاف في السند يوجب اضطراب الحديث</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وغير جائز ت</w:t>
      </w:r>
      <w:r w:rsidRPr="005053ED">
        <w:rPr>
          <w:rFonts w:ascii="Traditional Arabic" w:hAnsi="Traditional Arabic" w:cs="Traditional Arabic" w:hint="eastAsia"/>
          <w:sz w:val="36"/>
          <w:szCs w:val="36"/>
          <w:rtl/>
        </w:rPr>
        <w:t>خصيص</w:t>
      </w:r>
      <w:r w:rsidRPr="005053ED">
        <w:rPr>
          <w:rFonts w:ascii="Traditional Arabic" w:hAnsi="Traditional Arabic" w:cs="Traditional Arabic"/>
          <w:sz w:val="36"/>
          <w:szCs w:val="36"/>
          <w:rtl/>
        </w:rPr>
        <w:t xml:space="preserve"> آية محكمة به.</w:t>
      </w:r>
    </w:p>
    <w:p w:rsidR="00076974" w:rsidRDefault="00076974" w:rsidP="0016234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روى</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ابن</w:t>
      </w:r>
      <w:r>
        <w:rPr>
          <w:rFonts w:ascii="Traditional Arabic" w:hAnsi="Traditional Arabic" w:cs="Traditional Arabic"/>
          <w:sz w:val="36"/>
          <w:szCs w:val="36"/>
          <w:rtl/>
        </w:rPr>
        <w:t>]</w:t>
      </w:r>
      <w:r w:rsidRPr="009F374A">
        <w:rPr>
          <w:rFonts w:ascii="Traditional Arabic" w:hAnsi="Traditional Arabic" w:cs="Traditional Arabic"/>
          <w:sz w:val="36"/>
          <w:szCs w:val="36"/>
          <w:vertAlign w:val="superscript"/>
          <w:rtl/>
        </w:rPr>
        <w:t>(</w:t>
      </w:r>
      <w:r w:rsidRPr="009F374A">
        <w:rPr>
          <w:rStyle w:val="FootnoteReference"/>
          <w:rFonts w:ascii="Traditional Arabic" w:hAnsi="Traditional Arabic" w:cs="Traditional Arabic"/>
          <w:sz w:val="36"/>
          <w:szCs w:val="36"/>
          <w:rtl/>
        </w:rPr>
        <w:footnoteReference w:id="78"/>
      </w:r>
      <w:r w:rsidRPr="009F374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زياد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عبد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الب</w:t>
      </w:r>
      <w:r w:rsidRPr="005053ED">
        <w:rPr>
          <w:rFonts w:ascii="Traditional Arabic" w:hAnsi="Traditional Arabic" w:cs="Traditional Arabic" w:hint="eastAsia"/>
          <w:sz w:val="36"/>
          <w:szCs w:val="36"/>
          <w:rtl/>
        </w:rPr>
        <w:t>كائي</w:t>
      </w:r>
      <w:r w:rsidRPr="00CE4B94">
        <w:rPr>
          <w:rFonts w:ascii="Traditional Arabic" w:hAnsi="Traditional Arabic" w:cs="Traditional Arabic"/>
          <w:sz w:val="36"/>
          <w:szCs w:val="36"/>
          <w:vertAlign w:val="superscript"/>
          <w:rtl/>
        </w:rPr>
        <w:t>(</w:t>
      </w:r>
      <w:r w:rsidRPr="00CE4B94">
        <w:rPr>
          <w:rStyle w:val="FootnoteReference"/>
          <w:rFonts w:ascii="Traditional Arabic" w:hAnsi="Traditional Arabic" w:cs="Traditional Arabic"/>
          <w:sz w:val="36"/>
          <w:szCs w:val="36"/>
          <w:rtl/>
        </w:rPr>
        <w:footnoteReference w:id="79"/>
      </w:r>
      <w:r w:rsidRPr="00CE4B9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حدثن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سليما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الأعمش</w:t>
      </w:r>
      <w:r w:rsidRPr="00DE16E9">
        <w:rPr>
          <w:rFonts w:ascii="Traditional Arabic" w:hAnsi="Traditional Arabic" w:cs="Traditional Arabic"/>
          <w:sz w:val="36"/>
          <w:szCs w:val="36"/>
          <w:vertAlign w:val="superscript"/>
          <w:rtl/>
        </w:rPr>
        <w:t>(</w:t>
      </w:r>
      <w:r w:rsidRPr="00DE16E9">
        <w:rPr>
          <w:rStyle w:val="FootnoteReference"/>
          <w:rFonts w:ascii="Traditional Arabic" w:hAnsi="Traditional Arabic" w:cs="Traditional Arabic"/>
          <w:sz w:val="36"/>
          <w:szCs w:val="36"/>
          <w:rtl/>
        </w:rPr>
        <w:footnoteReference w:id="80"/>
      </w:r>
      <w:r w:rsidRPr="00DE16E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حدثنا أ</w:t>
      </w:r>
      <w:r w:rsidRPr="005053ED">
        <w:rPr>
          <w:rFonts w:ascii="Traditional Arabic" w:hAnsi="Traditional Arabic" w:cs="Traditional Arabic" w:hint="eastAsia"/>
          <w:sz w:val="36"/>
          <w:szCs w:val="36"/>
          <w:rtl/>
        </w:rPr>
        <w:t>صحابنا</w:t>
      </w:r>
      <w:r w:rsidRPr="005053ED">
        <w:rPr>
          <w:rFonts w:ascii="Traditional Arabic" w:hAnsi="Traditional Arabic" w:cs="Traditional Arabic"/>
          <w:sz w:val="36"/>
          <w:szCs w:val="36"/>
          <w:rtl/>
        </w:rPr>
        <w:t xml:space="preserve"> عن ابن عباس 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قال رسول الله صلى الله عليه وسلم: في البحر(</w:t>
      </w:r>
      <w:r w:rsidRPr="005053ED">
        <w:rPr>
          <w:rFonts w:ascii="Traditional Arabic" w:hAnsi="Traditional Arabic" w:cs="Traditional Arabic" w:hint="eastAsia"/>
          <w:sz w:val="36"/>
          <w:szCs w:val="36"/>
          <w:rtl/>
        </w:rPr>
        <w:t>ذكي</w:t>
      </w:r>
      <w:r w:rsidRPr="005053ED">
        <w:rPr>
          <w:rFonts w:ascii="Traditional Arabic" w:hAnsi="Traditional Arabic" w:cs="Traditional Arabic"/>
          <w:sz w:val="36"/>
          <w:szCs w:val="36"/>
          <w:rtl/>
        </w:rPr>
        <w:t xml:space="preserve"> صي</w:t>
      </w:r>
      <w:r w:rsidRPr="005053ED">
        <w:rPr>
          <w:rFonts w:ascii="Traditional Arabic" w:hAnsi="Traditional Arabic" w:cs="Traditional Arabic" w:hint="eastAsia"/>
          <w:sz w:val="36"/>
          <w:szCs w:val="36"/>
          <w:rtl/>
        </w:rPr>
        <w:t>ده</w:t>
      </w:r>
      <w:r w:rsidRPr="005053ED">
        <w:rPr>
          <w:rFonts w:ascii="Traditional Arabic" w:hAnsi="Traditional Arabic" w:cs="Traditional Arabic"/>
          <w:sz w:val="36"/>
          <w:szCs w:val="36"/>
          <w:rtl/>
        </w:rPr>
        <w:t xml:space="preserve"> طهور ماؤه) وهذا أضعف  ع</w:t>
      </w:r>
      <w:r w:rsidRPr="005053ED">
        <w:rPr>
          <w:rFonts w:ascii="Traditional Arabic" w:hAnsi="Traditional Arabic" w:cs="Traditional Arabic" w:hint="eastAsia"/>
          <w:sz w:val="36"/>
          <w:szCs w:val="36"/>
          <w:rtl/>
        </w:rPr>
        <w:t>ند</w:t>
      </w:r>
      <w:r w:rsidRPr="005053ED">
        <w:rPr>
          <w:rFonts w:ascii="Traditional Arabic" w:hAnsi="Traditional Arabic" w:cs="Traditional Arabic"/>
          <w:sz w:val="36"/>
          <w:szCs w:val="36"/>
          <w:rtl/>
        </w:rPr>
        <w:t xml:space="preserve"> أهل النقل من الأ</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وقد روى فيه حدي</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آخر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ما روى يحيى بن أيوب</w:t>
      </w:r>
      <w:r w:rsidRPr="00DC7FCA">
        <w:rPr>
          <w:rFonts w:ascii="Traditional Arabic" w:hAnsi="Traditional Arabic" w:cs="Traditional Arabic"/>
          <w:sz w:val="36"/>
          <w:szCs w:val="36"/>
          <w:vertAlign w:val="superscript"/>
          <w:rtl/>
        </w:rPr>
        <w:t>(</w:t>
      </w:r>
      <w:r w:rsidRPr="00DC7FCA">
        <w:rPr>
          <w:rStyle w:val="FootnoteReference"/>
          <w:rFonts w:ascii="Traditional Arabic" w:hAnsi="Traditional Arabic" w:cs="Traditional Arabic"/>
          <w:sz w:val="36"/>
          <w:szCs w:val="36"/>
          <w:rtl/>
        </w:rPr>
        <w:footnoteReference w:id="81"/>
      </w:r>
      <w:r w:rsidRPr="00DC7FC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ج</w:t>
      </w:r>
      <w:r w:rsidRPr="005053ED">
        <w:rPr>
          <w:rFonts w:ascii="Traditional Arabic" w:hAnsi="Traditional Arabic" w:cs="Traditional Arabic" w:hint="eastAsia"/>
          <w:sz w:val="36"/>
          <w:szCs w:val="36"/>
          <w:rtl/>
        </w:rPr>
        <w:t>عفر</w:t>
      </w:r>
      <w:r w:rsidRPr="005053ED">
        <w:rPr>
          <w:rFonts w:ascii="Traditional Arabic" w:hAnsi="Traditional Arabic" w:cs="Traditional Arabic"/>
          <w:sz w:val="36"/>
          <w:szCs w:val="36"/>
          <w:rtl/>
        </w:rPr>
        <w:t xml:space="preserve"> بن ربيعة</w:t>
      </w:r>
      <w:r w:rsidRPr="000F1F34">
        <w:rPr>
          <w:rFonts w:ascii="Traditional Arabic" w:hAnsi="Traditional Arabic" w:cs="Traditional Arabic"/>
          <w:sz w:val="36"/>
          <w:szCs w:val="36"/>
          <w:vertAlign w:val="superscript"/>
          <w:rtl/>
        </w:rPr>
        <w:t>(</w:t>
      </w:r>
      <w:r w:rsidRPr="000F1F34">
        <w:rPr>
          <w:rStyle w:val="FootnoteReference"/>
          <w:rFonts w:ascii="Traditional Arabic" w:hAnsi="Traditional Arabic" w:cs="Traditional Arabic"/>
          <w:sz w:val="36"/>
          <w:szCs w:val="36"/>
          <w:rtl/>
        </w:rPr>
        <w:footnoteReference w:id="82"/>
      </w:r>
      <w:r w:rsidRPr="000F1F3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وعمرو</w:t>
      </w:r>
      <w:r w:rsidRPr="005053ED">
        <w:rPr>
          <w:rFonts w:ascii="Traditional Arabic" w:hAnsi="Traditional Arabic" w:cs="Traditional Arabic"/>
          <w:sz w:val="36"/>
          <w:szCs w:val="36"/>
          <w:rtl/>
        </w:rPr>
        <w:t xml:space="preserve"> بن الحارث</w:t>
      </w:r>
      <w:r w:rsidRPr="00822C6F">
        <w:rPr>
          <w:rFonts w:ascii="Traditional Arabic" w:hAnsi="Traditional Arabic" w:cs="Traditional Arabic"/>
          <w:sz w:val="36"/>
          <w:szCs w:val="36"/>
          <w:vertAlign w:val="superscript"/>
          <w:rtl/>
        </w:rPr>
        <w:t>(</w:t>
      </w:r>
      <w:r w:rsidRPr="00822C6F">
        <w:rPr>
          <w:rStyle w:val="FootnoteReference"/>
          <w:rFonts w:ascii="Traditional Arabic" w:hAnsi="Traditional Arabic" w:cs="Traditional Arabic"/>
          <w:sz w:val="36"/>
          <w:szCs w:val="36"/>
          <w:rtl/>
        </w:rPr>
        <w:footnoteReference w:id="83"/>
      </w:r>
      <w:r w:rsidRPr="00822C6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بكر بن سواد</w:t>
      </w:r>
      <w:r w:rsidRPr="005053ED">
        <w:rPr>
          <w:rFonts w:ascii="Traditional Arabic" w:hAnsi="Traditional Arabic" w:cs="Traditional Arabic" w:hint="eastAsia"/>
          <w:sz w:val="36"/>
          <w:szCs w:val="36"/>
          <w:rtl/>
        </w:rPr>
        <w:t>ة</w:t>
      </w:r>
      <w:r w:rsidRPr="00822C6F">
        <w:rPr>
          <w:rFonts w:ascii="Traditional Arabic" w:hAnsi="Traditional Arabic" w:cs="Traditional Arabic"/>
          <w:sz w:val="36"/>
          <w:szCs w:val="36"/>
          <w:vertAlign w:val="superscript"/>
          <w:rtl/>
        </w:rPr>
        <w:t>(</w:t>
      </w:r>
      <w:r w:rsidRPr="00822C6F">
        <w:rPr>
          <w:rStyle w:val="FootnoteReference"/>
          <w:rFonts w:ascii="Traditional Arabic" w:hAnsi="Traditional Arabic" w:cs="Traditional Arabic"/>
          <w:sz w:val="36"/>
          <w:szCs w:val="36"/>
          <w:rtl/>
        </w:rPr>
        <w:footnoteReference w:id="84"/>
      </w:r>
      <w:r w:rsidRPr="00822C6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أبي معاوية العلوى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مسلم بن </w:t>
      </w:r>
      <w:r>
        <w:rPr>
          <w:rFonts w:ascii="Traditional Arabic" w:hAnsi="Traditional Arabic" w:cs="Traditional Arabic" w:hint="eastAsia"/>
          <w:sz w:val="36"/>
          <w:szCs w:val="36"/>
          <w:rtl/>
        </w:rPr>
        <w:t>مخشي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المدلجي</w:t>
      </w:r>
      <w:r w:rsidRPr="00865C14">
        <w:rPr>
          <w:rFonts w:ascii="Traditional Arabic" w:hAnsi="Traditional Arabic" w:cs="Traditional Arabic"/>
          <w:sz w:val="36"/>
          <w:szCs w:val="36"/>
          <w:vertAlign w:val="superscript"/>
          <w:rtl/>
        </w:rPr>
        <w:t>(</w:t>
      </w:r>
      <w:r w:rsidRPr="00865C14">
        <w:rPr>
          <w:rStyle w:val="FootnoteReference"/>
          <w:rFonts w:ascii="Traditional Arabic" w:hAnsi="Traditional Arabic" w:cs="Traditional Arabic"/>
          <w:sz w:val="36"/>
          <w:szCs w:val="36"/>
          <w:rtl/>
        </w:rPr>
        <w:footnoteReference w:id="85"/>
      </w:r>
      <w:r w:rsidRPr="00865C1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الفراسي</w:t>
      </w:r>
      <w:r w:rsidRPr="00D8647F">
        <w:rPr>
          <w:rFonts w:ascii="Traditional Arabic" w:hAnsi="Traditional Arabic" w:cs="Traditional Arabic"/>
          <w:sz w:val="36"/>
          <w:szCs w:val="36"/>
          <w:vertAlign w:val="superscript"/>
          <w:rtl/>
        </w:rPr>
        <w:t>(</w:t>
      </w:r>
      <w:r w:rsidRPr="00D8647F">
        <w:rPr>
          <w:rStyle w:val="FootnoteReference"/>
          <w:rFonts w:ascii="Traditional Arabic" w:hAnsi="Traditional Arabic" w:cs="Traditional Arabic"/>
          <w:sz w:val="36"/>
          <w:szCs w:val="36"/>
          <w:rtl/>
        </w:rPr>
        <w:footnoteReference w:id="86"/>
      </w:r>
      <w:r w:rsidRPr="00D8647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أن رسول الله صلى الله عليه وسلم قال: في البحر (هو الط</w:t>
      </w:r>
      <w:r w:rsidRPr="005053ED">
        <w:rPr>
          <w:rFonts w:ascii="Traditional Arabic" w:hAnsi="Traditional Arabic" w:cs="Traditional Arabic" w:hint="eastAsia"/>
          <w:sz w:val="36"/>
          <w:szCs w:val="36"/>
          <w:rtl/>
        </w:rPr>
        <w:t>هور</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اؤه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الحل</w:t>
      </w:r>
      <w:r w:rsidRPr="005053ED">
        <w:rPr>
          <w:rFonts w:ascii="Traditional Arabic" w:hAnsi="Traditional Arabic" w:cs="Traditional Arabic"/>
          <w:sz w:val="36"/>
          <w:szCs w:val="36"/>
          <w:rtl/>
        </w:rPr>
        <w:t xml:space="preserve"> ميتته) وهذا أ</w:t>
      </w:r>
      <w:r w:rsidRPr="005053ED">
        <w:rPr>
          <w:rFonts w:ascii="Traditional Arabic" w:hAnsi="Traditional Arabic" w:cs="Traditional Arabic" w:hint="eastAsia"/>
          <w:sz w:val="36"/>
          <w:szCs w:val="36"/>
          <w:rtl/>
        </w:rPr>
        <w:t>يضا</w:t>
      </w:r>
      <w:r w:rsidRPr="005053ED">
        <w:rPr>
          <w:rFonts w:ascii="Traditional Arabic" w:hAnsi="Traditional Arabic" w:cs="Traditional Arabic"/>
          <w:sz w:val="36"/>
          <w:szCs w:val="36"/>
          <w:rtl/>
        </w:rPr>
        <w:t xml:space="preserve"> مما لا ي</w:t>
      </w:r>
      <w:r w:rsidRPr="005053ED">
        <w:rPr>
          <w:rFonts w:ascii="Traditional Arabic" w:hAnsi="Traditional Arabic" w:cs="Traditional Arabic" w:hint="eastAsia"/>
          <w:sz w:val="36"/>
          <w:szCs w:val="36"/>
          <w:rtl/>
        </w:rPr>
        <w:t>حتج</w:t>
      </w:r>
      <w:r w:rsidRPr="005053ED">
        <w:rPr>
          <w:rFonts w:ascii="Traditional Arabic" w:hAnsi="Traditional Arabic" w:cs="Traditional Arabic"/>
          <w:sz w:val="36"/>
          <w:szCs w:val="36"/>
          <w:rtl/>
        </w:rPr>
        <w:t xml:space="preserve"> به لجهالة رواية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يخص به ظاهر القرآن 0</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وحدثنا</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بد</w:t>
      </w:r>
      <w:r w:rsidRPr="005053ED">
        <w:rPr>
          <w:rFonts w:ascii="Traditional Arabic" w:hAnsi="Traditional Arabic" w:cs="Traditional Arabic"/>
          <w:sz w:val="36"/>
          <w:szCs w:val="36"/>
          <w:rtl/>
        </w:rPr>
        <w:t xml:space="preserve"> الباقي</w:t>
      </w:r>
      <w:r w:rsidRPr="00497E4C">
        <w:rPr>
          <w:rFonts w:ascii="Traditional Arabic" w:hAnsi="Traditional Arabic" w:cs="Traditional Arabic"/>
          <w:sz w:val="36"/>
          <w:szCs w:val="36"/>
          <w:vertAlign w:val="superscript"/>
          <w:rtl/>
        </w:rPr>
        <w:t>(</w:t>
      </w:r>
      <w:r w:rsidRPr="00497E4C">
        <w:rPr>
          <w:rStyle w:val="FootnoteReference"/>
          <w:rFonts w:ascii="Traditional Arabic" w:hAnsi="Traditional Arabic" w:cs="Traditional Arabic"/>
          <w:sz w:val="36"/>
          <w:szCs w:val="36"/>
          <w:rtl/>
        </w:rPr>
        <w:footnoteReference w:id="87"/>
      </w:r>
      <w:r w:rsidRPr="00497E4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حدثنا عبد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بن أحمد بن حنبل</w:t>
      </w:r>
      <w:r w:rsidRPr="00497E4C">
        <w:rPr>
          <w:rFonts w:ascii="Traditional Arabic" w:hAnsi="Traditional Arabic" w:cs="Traditional Arabic"/>
          <w:sz w:val="36"/>
          <w:szCs w:val="36"/>
          <w:vertAlign w:val="superscript"/>
          <w:rtl/>
        </w:rPr>
        <w:t>(</w:t>
      </w:r>
      <w:r w:rsidRPr="00497E4C">
        <w:rPr>
          <w:rStyle w:val="FootnoteReference"/>
          <w:rFonts w:ascii="Traditional Arabic" w:hAnsi="Traditional Arabic" w:cs="Traditional Arabic"/>
          <w:sz w:val="36"/>
          <w:szCs w:val="36"/>
          <w:rtl/>
        </w:rPr>
        <w:footnoteReference w:id="88"/>
      </w:r>
      <w:r w:rsidRPr="00497E4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حدث</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أبو القاسم بن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الزناد</w:t>
      </w:r>
      <w:r w:rsidRPr="00497E4C">
        <w:rPr>
          <w:rFonts w:ascii="Traditional Arabic" w:hAnsi="Traditional Arabic" w:cs="Traditional Arabic"/>
          <w:sz w:val="36"/>
          <w:szCs w:val="36"/>
          <w:vertAlign w:val="superscript"/>
          <w:rtl/>
        </w:rPr>
        <w:t>(</w:t>
      </w:r>
      <w:r w:rsidRPr="00497E4C">
        <w:rPr>
          <w:rStyle w:val="FootnoteReference"/>
          <w:rFonts w:ascii="Traditional Arabic" w:hAnsi="Traditional Arabic" w:cs="Traditional Arabic"/>
          <w:sz w:val="36"/>
          <w:szCs w:val="36"/>
          <w:rtl/>
        </w:rPr>
        <w:footnoteReference w:id="89"/>
      </w:r>
      <w:r w:rsidRPr="00497E4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ح</w:t>
      </w:r>
      <w:r w:rsidRPr="005053ED">
        <w:rPr>
          <w:rFonts w:ascii="Traditional Arabic" w:hAnsi="Traditional Arabic" w:cs="Traditional Arabic" w:hint="eastAsia"/>
          <w:sz w:val="36"/>
          <w:szCs w:val="36"/>
          <w:rtl/>
        </w:rPr>
        <w:t>دثنا</w:t>
      </w:r>
      <w:r w:rsidRPr="005053ED">
        <w:rPr>
          <w:rFonts w:ascii="Traditional Arabic" w:hAnsi="Traditional Arabic" w:cs="Traditional Arabic"/>
          <w:sz w:val="36"/>
          <w:szCs w:val="36"/>
          <w:rtl/>
        </w:rPr>
        <w:t xml:space="preserve"> اسح</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بن حازم بن </w:t>
      </w:r>
      <w:r w:rsidRPr="005053ED">
        <w:rPr>
          <w:rFonts w:ascii="Traditional Arabic" w:hAnsi="Traditional Arabic" w:cs="Traditional Arabic" w:hint="eastAsia"/>
          <w:sz w:val="36"/>
          <w:szCs w:val="36"/>
          <w:rtl/>
        </w:rPr>
        <w:t>مقسم</w:t>
      </w:r>
      <w:r w:rsidRPr="008F765D">
        <w:rPr>
          <w:rFonts w:ascii="Traditional Arabic" w:hAnsi="Traditional Arabic" w:cs="Traditional Arabic"/>
          <w:sz w:val="36"/>
          <w:szCs w:val="36"/>
          <w:vertAlign w:val="superscript"/>
          <w:rtl/>
        </w:rPr>
        <w:t>(</w:t>
      </w:r>
      <w:r w:rsidRPr="008F765D">
        <w:rPr>
          <w:rStyle w:val="FootnoteReference"/>
          <w:rFonts w:ascii="Traditional Arabic" w:hAnsi="Traditional Arabic" w:cs="Traditional Arabic"/>
          <w:sz w:val="36"/>
          <w:szCs w:val="36"/>
          <w:rtl/>
        </w:rPr>
        <w:footnoteReference w:id="90"/>
      </w:r>
      <w:r w:rsidRPr="008F765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عطاء عن جابر بن عبدالله عن النب</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صلى الله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وسلم أنه سئل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البحر فقال ( هو الطهور ماؤه والحل ميتته )</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1"/>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w:t>
      </w:r>
    </w:p>
    <w:p w:rsidR="00076974" w:rsidRPr="005053ED" w:rsidRDefault="00076974" w:rsidP="006F353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فهذا</w:t>
      </w:r>
      <w:r w:rsidRPr="005053ED">
        <w:rPr>
          <w:rFonts w:ascii="Traditional Arabic" w:hAnsi="Traditional Arabic" w:cs="Traditional Arabic"/>
          <w:sz w:val="36"/>
          <w:szCs w:val="36"/>
          <w:rtl/>
        </w:rPr>
        <w:t xml:space="preserve"> الحديث </w:t>
      </w:r>
      <w:r w:rsidRPr="005053ED">
        <w:rPr>
          <w:rFonts w:ascii="Traditional Arabic" w:hAnsi="Traditional Arabic" w:cs="Traditional Arabic" w:hint="eastAsia"/>
          <w:sz w:val="36"/>
          <w:szCs w:val="36"/>
          <w:rtl/>
        </w:rPr>
        <w:t>وما</w:t>
      </w:r>
      <w:r w:rsidRPr="005053ED">
        <w:rPr>
          <w:rFonts w:ascii="Traditional Arabic" w:hAnsi="Traditional Arabic" w:cs="Traditional Arabic"/>
          <w:sz w:val="36"/>
          <w:szCs w:val="36"/>
          <w:rtl/>
        </w:rPr>
        <w:t xml:space="preserve"> قبله يدل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حل السمك والجراد مطلقاً كيفا وجدا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نقل أصحابنا أنه لو ذبح حيوان ووجد في </w:t>
      </w:r>
      <w:r>
        <w:rPr>
          <w:rFonts w:ascii="Traditional Arabic" w:hAnsi="Traditional Arabic" w:cs="Traditional Arabic" w:hint="eastAsia"/>
          <w:sz w:val="36"/>
          <w:szCs w:val="36"/>
          <w:rtl/>
        </w:rPr>
        <w:t>بطنه</w:t>
      </w:r>
      <w:r>
        <w:rPr>
          <w:rFonts w:ascii="Traditional Arabic" w:hAnsi="Traditional Arabic" w:cs="Traditional Arabic"/>
          <w:sz w:val="36"/>
          <w:szCs w:val="36"/>
          <w:rtl/>
        </w:rPr>
        <w:t xml:space="preserve"> سمكة ميتة حلّت مالم </w:t>
      </w:r>
      <w:r>
        <w:rPr>
          <w:rFonts w:ascii="Traditional Arabic" w:hAnsi="Traditional Arabic" w:cs="Traditional Arabic" w:hint="eastAsia"/>
          <w:sz w:val="36"/>
          <w:szCs w:val="36"/>
          <w:rtl/>
        </w:rPr>
        <w:t>تتغيّر،</w:t>
      </w:r>
      <w:r>
        <w:rPr>
          <w:rFonts w:ascii="Traditional Arabic" w:hAnsi="Traditional Arabic" w:cs="Traditional Arabic"/>
          <w:sz w:val="36"/>
          <w:szCs w:val="36"/>
          <w:rtl/>
        </w:rPr>
        <w:t xml:space="preserve"> قاله البغوي.</w:t>
      </w:r>
    </w:p>
    <w:p w:rsidR="00076974" w:rsidRDefault="00076974" w:rsidP="00F45B82">
      <w:pPr>
        <w:spacing w:line="276" w:lineRule="auto"/>
        <w:jc w:val="both"/>
        <w:rPr>
          <w:rFonts w:ascii="Traditional Arabic" w:hAnsi="Traditional Arabic" w:cs="Traditional Arabic"/>
          <w:sz w:val="36"/>
          <w:szCs w:val="36"/>
          <w:rtl/>
        </w:rPr>
      </w:pPr>
    </w:p>
    <w:p w:rsidR="00076974" w:rsidRPr="00F0107B" w:rsidRDefault="00076974" w:rsidP="00F45B82">
      <w:pPr>
        <w:spacing w:line="276" w:lineRule="auto"/>
        <w:jc w:val="both"/>
        <w:rPr>
          <w:rFonts w:ascii="Traditional Arabic" w:hAnsi="Traditional Arabic" w:cs="Traditional Arabic"/>
          <w:b/>
          <w:bCs/>
          <w:sz w:val="36"/>
          <w:szCs w:val="36"/>
          <w:rtl/>
        </w:rPr>
      </w:pPr>
      <w:r w:rsidRPr="00F0107B">
        <w:rPr>
          <w:rFonts w:ascii="Traditional Arabic" w:hAnsi="Traditional Arabic" w:cs="Traditional Arabic" w:hint="eastAsia"/>
          <w:b/>
          <w:bCs/>
          <w:sz w:val="36"/>
          <w:szCs w:val="36"/>
          <w:rtl/>
        </w:rPr>
        <w:t>مسألة</w:t>
      </w:r>
      <w:r w:rsidRPr="00F0107B">
        <w:rPr>
          <w:rFonts w:ascii="Traditional Arabic" w:hAnsi="Traditional Arabic" w:cs="Traditional Arabic"/>
          <w:b/>
          <w:bCs/>
          <w:sz w:val="36"/>
          <w:szCs w:val="36"/>
          <w:rtl/>
        </w:rPr>
        <w:t xml:space="preserve"> السمك [الطافئ]</w:t>
      </w:r>
      <w:r w:rsidRPr="00F0107B">
        <w:rPr>
          <w:rFonts w:ascii="Traditional Arabic" w:hAnsi="Traditional Arabic" w:cs="Traditional Arabic"/>
          <w:b/>
          <w:bCs/>
          <w:sz w:val="36"/>
          <w:szCs w:val="36"/>
          <w:vertAlign w:val="superscript"/>
          <w:rtl/>
        </w:rPr>
        <w:t>(</w:t>
      </w:r>
      <w:r w:rsidRPr="00F0107B">
        <w:rPr>
          <w:rStyle w:val="FootnoteReference"/>
          <w:rFonts w:ascii="Traditional Arabic" w:hAnsi="Traditional Arabic" w:cs="Traditional Arabic"/>
          <w:b/>
          <w:bCs/>
          <w:sz w:val="36"/>
          <w:szCs w:val="36"/>
          <w:rtl/>
        </w:rPr>
        <w:footnoteReference w:id="92"/>
      </w:r>
      <w:r w:rsidRPr="00F0107B">
        <w:rPr>
          <w:rFonts w:ascii="Traditional Arabic" w:hAnsi="Traditional Arabic" w:cs="Traditional Arabic"/>
          <w:b/>
          <w:bCs/>
          <w:sz w:val="36"/>
          <w:szCs w:val="36"/>
          <w:vertAlign w:val="superscript"/>
          <w:rtl/>
        </w:rPr>
        <w:t>)</w:t>
      </w:r>
    </w:p>
    <w:p w:rsidR="00076974" w:rsidRDefault="00076974" w:rsidP="00C61491">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اختلف أهل العلم في فروع منها السمك الطافئ: وهو ما مات ح</w:t>
      </w:r>
      <w:r w:rsidRPr="005053ED">
        <w:rPr>
          <w:rFonts w:ascii="Traditional Arabic" w:hAnsi="Traditional Arabic" w:cs="Traditional Arabic" w:hint="eastAsia"/>
          <w:sz w:val="36"/>
          <w:szCs w:val="36"/>
          <w:rtl/>
        </w:rPr>
        <w:t>تف</w:t>
      </w:r>
      <w:r w:rsidRPr="005053ED">
        <w:rPr>
          <w:rFonts w:ascii="Traditional Arabic" w:hAnsi="Traditional Arabic" w:cs="Traditional Arabic"/>
          <w:sz w:val="36"/>
          <w:szCs w:val="36"/>
          <w:rtl/>
        </w:rPr>
        <w:t xml:space="preserve"> أنفه في </w:t>
      </w:r>
      <w:r w:rsidRPr="005053ED">
        <w:rPr>
          <w:rFonts w:ascii="Traditional Arabic" w:hAnsi="Traditional Arabic" w:cs="Traditional Arabic" w:hint="eastAsia"/>
          <w:sz w:val="36"/>
          <w:szCs w:val="36"/>
          <w:rtl/>
        </w:rPr>
        <w:t>الماء</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وطفا</w:t>
      </w:r>
      <w:r w:rsidRPr="005053ED">
        <w:rPr>
          <w:rFonts w:ascii="Traditional Arabic" w:hAnsi="Traditional Arabic" w:cs="Traditional Arabic"/>
          <w:sz w:val="36"/>
          <w:szCs w:val="36"/>
          <w:rtl/>
        </w:rPr>
        <w:t xml:space="preserve"> أي على وجه ال</w:t>
      </w:r>
      <w:r w:rsidRPr="005053ED">
        <w:rPr>
          <w:rFonts w:ascii="Traditional Arabic" w:hAnsi="Traditional Arabic" w:cs="Traditional Arabic" w:hint="eastAsia"/>
          <w:sz w:val="36"/>
          <w:szCs w:val="36"/>
          <w:rtl/>
        </w:rPr>
        <w:t>ماء،</w:t>
      </w:r>
      <w:r w:rsidRPr="005053ED">
        <w:rPr>
          <w:rFonts w:ascii="Traditional Arabic" w:hAnsi="Traditional Arabic" w:cs="Traditional Arabic"/>
          <w:sz w:val="36"/>
          <w:szCs w:val="36"/>
          <w:rtl/>
        </w:rPr>
        <w:t xml:space="preserve"> ومذهب الشافعي أنه حلال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وهل يكره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فيه احت</w:t>
      </w:r>
      <w:r>
        <w:rPr>
          <w:rFonts w:ascii="Traditional Arabic" w:hAnsi="Traditional Arabic" w:cs="Traditional Arabic" w:hint="eastAsia"/>
          <w:sz w:val="36"/>
          <w:szCs w:val="36"/>
          <w:rtl/>
        </w:rPr>
        <w:t>مال</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خلاف</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عض</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علماء</w:t>
      </w:r>
      <w:r>
        <w:rPr>
          <w:rFonts w:ascii="Traditional Arabic" w:hAnsi="Traditional Arabic" w:cs="Traditional Arabic"/>
          <w:sz w:val="36"/>
          <w:szCs w:val="36"/>
          <w:rtl/>
        </w:rPr>
        <w:t xml:space="preserve"> وقا</w:t>
      </w:r>
      <w:r>
        <w:rPr>
          <w:rFonts w:ascii="Traditional Arabic" w:hAnsi="Traditional Arabic" w:cs="Traditional Arabic" w:hint="eastAsia"/>
          <w:sz w:val="36"/>
          <w:szCs w:val="36"/>
          <w:rtl/>
        </w:rPr>
        <w:t>عدة</w:t>
      </w:r>
      <w:r w:rsidRPr="005053ED">
        <w:rPr>
          <w:rFonts w:ascii="Traditional Arabic" w:hAnsi="Traditional Arabic" w:cs="Traditional Arabic"/>
          <w:sz w:val="36"/>
          <w:szCs w:val="36"/>
          <w:rtl/>
        </w:rPr>
        <w:t xml:space="preserve"> الشافعي الخروج من الخلاف ما أمكن، لكن 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أص</w:t>
      </w:r>
      <w:r w:rsidRPr="005053ED">
        <w:rPr>
          <w:rFonts w:ascii="Traditional Arabic" w:hAnsi="Traditional Arabic" w:cs="Traditional Arabic" w:hint="eastAsia"/>
          <w:sz w:val="36"/>
          <w:szCs w:val="36"/>
          <w:rtl/>
        </w:rPr>
        <w:t>حابنا</w:t>
      </w:r>
      <w:r w:rsidRPr="005053ED">
        <w:rPr>
          <w:rFonts w:ascii="Traditional Arabic" w:hAnsi="Traditional Arabic" w:cs="Traditional Arabic"/>
          <w:sz w:val="36"/>
          <w:szCs w:val="36"/>
          <w:rtl/>
        </w:rPr>
        <w:t xml:space="preserve"> إذا كان دلي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المخالف قويا، أما إذا 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ضعيف</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كره جماعة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الص</w:t>
      </w:r>
      <w:r>
        <w:rPr>
          <w:rFonts w:ascii="Traditional Arabic" w:hAnsi="Traditional Arabic" w:cs="Traditional Arabic" w:hint="eastAsia"/>
          <w:sz w:val="36"/>
          <w:szCs w:val="36"/>
          <w:rtl/>
        </w:rPr>
        <w:t>حابة</w:t>
      </w:r>
      <w:r>
        <w:rPr>
          <w:rFonts w:ascii="Traditional Arabic" w:hAnsi="Traditional Arabic" w:cs="Traditional Arabic"/>
          <w:sz w:val="36"/>
          <w:szCs w:val="36"/>
          <w:rtl/>
        </w:rPr>
        <w:t xml:space="preserve"> والتابعين الطاف</w:t>
      </w:r>
      <w:r>
        <w:rPr>
          <w:rFonts w:ascii="Traditional Arabic" w:hAnsi="Traditional Arabic" w:cs="Traditional Arabic" w:hint="eastAsia"/>
          <w:sz w:val="36"/>
          <w:szCs w:val="36"/>
          <w:rtl/>
        </w:rPr>
        <w:t>ئ</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فمن الصحابة ع</w:t>
      </w:r>
      <w:r w:rsidRPr="005053ED">
        <w:rPr>
          <w:rFonts w:ascii="Traditional Arabic" w:hAnsi="Traditional Arabic" w:cs="Traditional Arabic" w:hint="eastAsia"/>
          <w:sz w:val="36"/>
          <w:szCs w:val="36"/>
          <w:rtl/>
        </w:rPr>
        <w:t>لي</w:t>
      </w:r>
      <w:r w:rsidRPr="005053ED">
        <w:rPr>
          <w:rFonts w:ascii="Traditional Arabic" w:hAnsi="Traditional Arabic" w:cs="Traditional Arabic"/>
          <w:sz w:val="36"/>
          <w:szCs w:val="36"/>
          <w:rtl/>
        </w:rPr>
        <w:t xml:space="preserve"> بن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طالب</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3"/>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(ما طفى من </w:t>
      </w:r>
      <w:r w:rsidRPr="005053ED">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البحر فلا تأ</w:t>
      </w:r>
      <w:r w:rsidRPr="005053ED">
        <w:rPr>
          <w:rFonts w:ascii="Traditional Arabic" w:hAnsi="Traditional Arabic" w:cs="Traditional Arabic" w:hint="eastAsia"/>
          <w:sz w:val="36"/>
          <w:szCs w:val="36"/>
          <w:rtl/>
        </w:rPr>
        <w:t>كله</w:t>
      </w:r>
      <w:r w:rsidRPr="005053ED">
        <w:rPr>
          <w:rFonts w:ascii="Traditional Arabic" w:hAnsi="Traditional Arabic" w:cs="Traditional Arabic"/>
          <w:sz w:val="36"/>
          <w:szCs w:val="36"/>
          <w:rtl/>
        </w:rPr>
        <w:t>)</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4"/>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وكذا روى عن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جابر</w:t>
      </w:r>
      <w:r w:rsidRPr="005053ED">
        <w:rPr>
          <w:rFonts w:ascii="Traditional Arabic" w:hAnsi="Traditional Arabic" w:cs="Traditional Arabic"/>
          <w:sz w:val="36"/>
          <w:szCs w:val="36"/>
          <w:rtl/>
        </w:rPr>
        <w:t xml:space="preserve"> بن عبدالله وعبدالله بن أب</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الهذيل</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5"/>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ومن التابعين جابر بن زيد</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6"/>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وسعيد ب</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المسيب</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7"/>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C61491">
      <w:pPr>
        <w:spacing w:line="276" w:lineRule="auto"/>
        <w:jc w:val="both"/>
        <w:rPr>
          <w:rFonts w:ascii="Traditional Arabic" w:hAnsi="Traditional Arabic" w:cs="Traditional Arabic"/>
          <w:sz w:val="36"/>
          <w:szCs w:val="36"/>
          <w:rtl/>
        </w:rPr>
      </w:pPr>
    </w:p>
    <w:p w:rsidR="00076974" w:rsidRPr="005053ED" w:rsidRDefault="00076974" w:rsidP="00681BE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والحسن</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8"/>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وابن سيرين</w:t>
      </w:r>
      <w:r w:rsidRPr="005053ED">
        <w:rPr>
          <w:rFonts w:ascii="Traditional Arabic" w:hAnsi="Traditional Arabic" w:cs="Traditional Arabic"/>
          <w:sz w:val="36"/>
          <w:szCs w:val="36"/>
          <w:vertAlign w:val="superscript"/>
          <w:rtl/>
        </w:rPr>
        <w:t>(</w:t>
      </w:r>
      <w:r w:rsidRPr="005053ED">
        <w:rPr>
          <w:rStyle w:val="FootnoteReference"/>
          <w:rFonts w:ascii="Traditional Arabic" w:hAnsi="Traditional Arabic" w:cs="Traditional Arabic"/>
          <w:sz w:val="36"/>
          <w:szCs w:val="36"/>
          <w:rtl/>
        </w:rPr>
        <w:footnoteReference w:id="99"/>
      </w:r>
      <w:r w:rsidRPr="005053E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وهو مذهب أبي حنيفة فيما نقله الرازي قال: (</w:t>
      </w:r>
      <w:r w:rsidRPr="005053ED">
        <w:rPr>
          <w:rFonts w:ascii="Traditional Arabic" w:hAnsi="Traditional Arabic" w:cs="Traditional Arabic" w:hint="eastAsia"/>
          <w:sz w:val="36"/>
          <w:szCs w:val="36"/>
          <w:rtl/>
        </w:rPr>
        <w:t>فكرهه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أصحابنا</w:t>
      </w:r>
      <w:r w:rsidRPr="005053ED">
        <w:rPr>
          <w:rFonts w:ascii="Traditional Arabic" w:hAnsi="Traditional Arabic" w:cs="Traditional Arabic"/>
          <w:sz w:val="36"/>
          <w:szCs w:val="36"/>
          <w:rtl/>
        </w:rPr>
        <w:t xml:space="preserve"> والحسن بن حي</w:t>
      </w:r>
      <w:r w:rsidRPr="00BD040C">
        <w:rPr>
          <w:rFonts w:ascii="Traditional Arabic" w:hAnsi="Traditional Arabic" w:cs="Traditional Arabic"/>
          <w:sz w:val="36"/>
          <w:szCs w:val="36"/>
          <w:vertAlign w:val="superscript"/>
          <w:rtl/>
        </w:rPr>
        <w:t>(</w:t>
      </w:r>
      <w:r w:rsidRPr="00BD040C">
        <w:rPr>
          <w:rStyle w:val="FootnoteReference"/>
          <w:rFonts w:ascii="Traditional Arabic" w:hAnsi="Traditional Arabic" w:cs="Traditional Arabic"/>
          <w:sz w:val="36"/>
          <w:szCs w:val="36"/>
          <w:rtl/>
        </w:rPr>
        <w:footnoteReference w:id="100"/>
      </w:r>
      <w:r w:rsidRPr="00BD040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ونقل أبوعبدا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عن ابي حنيفة الحرمة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فيحتمل أن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الرازي أراد </w:t>
      </w:r>
      <w:r w:rsidRPr="005053ED">
        <w:rPr>
          <w:rFonts w:ascii="Traditional Arabic" w:hAnsi="Traditional Arabic" w:cs="Traditional Arabic" w:hint="eastAsia"/>
          <w:sz w:val="36"/>
          <w:szCs w:val="36"/>
          <w:rtl/>
        </w:rPr>
        <w:t>بالكراهة</w:t>
      </w:r>
      <w:r w:rsidRPr="005053ED">
        <w:rPr>
          <w:rFonts w:ascii="Traditional Arabic" w:hAnsi="Traditional Arabic" w:cs="Traditional Arabic"/>
          <w:sz w:val="36"/>
          <w:szCs w:val="36"/>
          <w:rtl/>
        </w:rPr>
        <w:t xml:space="preserve"> كراهة التح</w:t>
      </w:r>
      <w:r w:rsidRPr="005053ED">
        <w:rPr>
          <w:rFonts w:ascii="Traditional Arabic" w:hAnsi="Traditional Arabic" w:cs="Traditional Arabic" w:hint="eastAsia"/>
          <w:sz w:val="36"/>
          <w:szCs w:val="36"/>
          <w:rtl/>
        </w:rPr>
        <w:t>ريم</w:t>
      </w:r>
      <w:r w:rsidRPr="005053ED">
        <w:rPr>
          <w:rFonts w:ascii="Traditional Arabic" w:hAnsi="Traditional Arabic" w:cs="Traditional Arabic"/>
          <w:sz w:val="36"/>
          <w:szCs w:val="36"/>
          <w:rtl/>
        </w:rPr>
        <w:t xml:space="preserve"> ويؤيد هذا أنه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بعد ذلك وال</w:t>
      </w:r>
      <w:r w:rsidRPr="005053ED">
        <w:rPr>
          <w:rFonts w:ascii="Traditional Arabic" w:hAnsi="Traditional Arabic" w:cs="Traditional Arabic" w:hint="eastAsia"/>
          <w:sz w:val="36"/>
          <w:szCs w:val="36"/>
          <w:rtl/>
        </w:rPr>
        <w:t>ذي</w:t>
      </w:r>
      <w:r w:rsidRPr="005053ED">
        <w:rPr>
          <w:rFonts w:ascii="Traditional Arabic" w:hAnsi="Traditional Arabic" w:cs="Traditional Arabic"/>
          <w:sz w:val="36"/>
          <w:szCs w:val="36"/>
          <w:rtl/>
        </w:rPr>
        <w:t xml:space="preserve"> يدل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حظر أك</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واتفق</w:t>
      </w:r>
      <w:r>
        <w:rPr>
          <w:rFonts w:ascii="Traditional Arabic" w:hAnsi="Traditional Arabic" w:cs="Traditional Arabic"/>
          <w:sz w:val="36"/>
          <w:szCs w:val="36"/>
          <w:rtl/>
        </w:rPr>
        <w:t xml:space="preserve"> المسلمون على تخصي</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غير الطاف</w:t>
      </w:r>
      <w:r>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من الجملة </w:t>
      </w:r>
      <w:r w:rsidRPr="005053ED">
        <w:rPr>
          <w:rFonts w:ascii="Traditional Arabic" w:hAnsi="Traditional Arabic" w:cs="Traditional Arabic" w:hint="eastAsia"/>
          <w:sz w:val="36"/>
          <w:szCs w:val="36"/>
          <w:rtl/>
        </w:rPr>
        <w:t>فخصصناه،</w:t>
      </w:r>
      <w:r w:rsidRPr="005053ED">
        <w:rPr>
          <w:rFonts w:ascii="Traditional Arabic" w:hAnsi="Traditional Arabic" w:cs="Traditional Arabic"/>
          <w:sz w:val="36"/>
          <w:szCs w:val="36"/>
          <w:rtl/>
        </w:rPr>
        <w:t xml:space="preserve"> واختلفوا في الطا</w:t>
      </w:r>
      <w:r>
        <w:rPr>
          <w:rFonts w:ascii="Traditional Arabic" w:hAnsi="Traditional Arabic" w:cs="Traditional Arabic" w:hint="eastAsia"/>
          <w:sz w:val="36"/>
          <w:szCs w:val="36"/>
          <w:rtl/>
        </w:rPr>
        <w:t>فئ</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فوجب</w:t>
      </w:r>
      <w:r w:rsidRPr="005053ED">
        <w:rPr>
          <w:rFonts w:ascii="Traditional Arabic" w:hAnsi="Traditional Arabic" w:cs="Traditional Arabic"/>
          <w:sz w:val="36"/>
          <w:szCs w:val="36"/>
          <w:rtl/>
        </w:rPr>
        <w:t xml:space="preserve"> استعمال حكم </w:t>
      </w:r>
      <w:r w:rsidRPr="005053ED">
        <w:rPr>
          <w:rFonts w:ascii="Traditional Arabic" w:hAnsi="Traditional Arabic" w:cs="Traditional Arabic" w:hint="eastAsia"/>
          <w:sz w:val="36"/>
          <w:szCs w:val="36"/>
          <w:rtl/>
        </w:rPr>
        <w:t>العموم</w:t>
      </w:r>
      <w:r w:rsidRPr="005053ED">
        <w:rPr>
          <w:rFonts w:ascii="Traditional Arabic" w:hAnsi="Traditional Arabic" w:cs="Traditional Arabic"/>
          <w:sz w:val="36"/>
          <w:szCs w:val="36"/>
          <w:rtl/>
        </w:rPr>
        <w:t xml:space="preserve"> فيه</w:t>
      </w:r>
      <w:r>
        <w:rPr>
          <w:rFonts w:ascii="Traditional Arabic" w:hAnsi="Traditional Arabic" w:cs="Traditional Arabic"/>
          <w:sz w:val="36"/>
          <w:szCs w:val="36"/>
          <w:rtl/>
        </w:rPr>
        <w:t>)</w:t>
      </w:r>
      <w:r w:rsidRPr="00CF0C8B">
        <w:rPr>
          <w:rFonts w:ascii="Traditional Arabic" w:hAnsi="Traditional Arabic" w:cs="Traditional Arabic"/>
          <w:sz w:val="36"/>
          <w:szCs w:val="36"/>
          <w:vertAlign w:val="superscript"/>
          <w:rtl/>
        </w:rPr>
        <w:t>(</w:t>
      </w:r>
      <w:r w:rsidRPr="00CF0C8B">
        <w:rPr>
          <w:rStyle w:val="FootnoteReference"/>
          <w:rFonts w:ascii="Traditional Arabic" w:hAnsi="Traditional Arabic" w:cs="Traditional Arabic"/>
          <w:sz w:val="36"/>
          <w:szCs w:val="36"/>
          <w:rtl/>
        </w:rPr>
        <w:footnoteReference w:id="101"/>
      </w:r>
      <w:r w:rsidRPr="00CF0C8B">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0 انتهى</w:t>
      </w:r>
    </w:p>
    <w:p w:rsidR="00076974" w:rsidRDefault="00076974" w:rsidP="00F45B82">
      <w:pPr>
        <w:spacing w:line="276" w:lineRule="auto"/>
        <w:jc w:val="both"/>
        <w:rPr>
          <w:rFonts w:ascii="Traditional Arabic" w:hAnsi="Traditional Arabic" w:cs="Traditional Arabic"/>
          <w:sz w:val="36"/>
          <w:szCs w:val="36"/>
          <w:vertAlign w:val="superscript"/>
          <w:rtl/>
        </w:rPr>
      </w:pPr>
      <w:r>
        <w:rPr>
          <w:noProof/>
        </w:rPr>
        <w:pict>
          <v:shape id="_x0000_s1041" type="#_x0000_t202" style="position:absolute;left:0;text-align:left;margin-left:-76.4pt;margin-top:10.85pt;width:62.5pt;height:31.9pt;z-index:251715584">
            <v:textbox>
              <w:txbxContent>
                <w:p w:rsidR="00076974" w:rsidRDefault="00076974">
                  <w:r>
                    <w:rPr>
                      <w:rtl/>
                    </w:rPr>
                    <w:t>172/ أ</w:t>
                  </w:r>
                </w:p>
              </w:txbxContent>
            </v:textbox>
            <w10:wrap anchorx="page"/>
          </v:shape>
        </w:pic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فوجب استعما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حكم العموم فيه ممنوع أولا يستلزم من ات</w:t>
      </w:r>
      <w:r w:rsidRPr="005053ED">
        <w:rPr>
          <w:rFonts w:ascii="Traditional Arabic" w:hAnsi="Traditional Arabic" w:cs="Traditional Arabic" w:hint="eastAsia"/>
          <w:sz w:val="36"/>
          <w:szCs w:val="36"/>
          <w:rtl/>
        </w:rPr>
        <w:t>فاقهم</w:t>
      </w:r>
      <w:r w:rsidRPr="005053ED">
        <w:rPr>
          <w:rFonts w:ascii="Traditional Arabic" w:hAnsi="Traditional Arabic" w:cs="Traditional Arabic"/>
          <w:sz w:val="36"/>
          <w:szCs w:val="36"/>
          <w:rtl/>
        </w:rPr>
        <w:t xml:space="preserve"> على بعض أف</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العموم واختلا</w:t>
      </w:r>
      <w:r>
        <w:rPr>
          <w:rFonts w:ascii="Traditional Arabic" w:hAnsi="Traditional Arabic" w:cs="Traditional Arabic" w:hint="eastAsia"/>
          <w:sz w:val="36"/>
          <w:szCs w:val="36"/>
          <w:rtl/>
        </w:rPr>
        <w:t>فهم</w:t>
      </w:r>
      <w:r>
        <w:rPr>
          <w:rFonts w:ascii="Traditional Arabic" w:hAnsi="Traditional Arabic" w:cs="Traditional Arabic"/>
          <w:sz w:val="36"/>
          <w:szCs w:val="36"/>
          <w:rtl/>
        </w:rPr>
        <w:t xml:space="preserve"> في</w:t>
      </w:r>
      <w:r w:rsidRPr="005053ED">
        <w:rPr>
          <w:rFonts w:ascii="Traditional Arabic" w:hAnsi="Traditional Arabic" w:cs="Traditional Arabic"/>
          <w:sz w:val="36"/>
          <w:szCs w:val="36"/>
          <w:rtl/>
        </w:rPr>
        <w:t xml:space="preserve"> بعضها ما ذكر وكيف يلزم 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قال : </w:t>
      </w:r>
      <w:r>
        <w:rPr>
          <w:rFonts w:ascii="Traditional Arabic" w:hAnsi="Traditional Arabic" w:cs="Traditional Arabic"/>
          <w:sz w:val="36"/>
          <w:szCs w:val="36"/>
          <w:rtl/>
        </w:rPr>
        <w:t>(</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روى</w:t>
      </w:r>
      <w:r w:rsidRPr="005053ED">
        <w:rPr>
          <w:rFonts w:ascii="Traditional Arabic" w:hAnsi="Traditional Arabic" w:cs="Traditional Arabic"/>
          <w:sz w:val="36"/>
          <w:szCs w:val="36"/>
          <w:rtl/>
        </w:rPr>
        <w:t xml:space="preserve"> اسماعيل بن عياش</w:t>
      </w:r>
      <w:r w:rsidRPr="0044154D">
        <w:rPr>
          <w:rFonts w:ascii="Traditional Arabic" w:hAnsi="Traditional Arabic" w:cs="Traditional Arabic"/>
          <w:sz w:val="36"/>
          <w:szCs w:val="36"/>
          <w:vertAlign w:val="superscript"/>
          <w:rtl/>
        </w:rPr>
        <w:t>(</w:t>
      </w:r>
      <w:r w:rsidRPr="0044154D">
        <w:rPr>
          <w:rStyle w:val="FootnoteReference"/>
          <w:rFonts w:ascii="Traditional Arabic" w:hAnsi="Traditional Arabic" w:cs="Traditional Arabic"/>
          <w:sz w:val="36"/>
          <w:szCs w:val="36"/>
          <w:rtl/>
        </w:rPr>
        <w:footnoteReference w:id="102"/>
      </w:r>
      <w:r w:rsidRPr="0044154D">
        <w:rPr>
          <w:rFonts w:ascii="Traditional Arabic" w:hAnsi="Traditional Arabic" w:cs="Traditional Arabic"/>
          <w:sz w:val="36"/>
          <w:szCs w:val="36"/>
          <w:vertAlign w:val="superscript"/>
          <w:rtl/>
        </w:rPr>
        <w:t xml:space="preserve">) </w:t>
      </w:r>
    </w:p>
    <w:p w:rsidR="00076974" w:rsidRPr="005053ED" w:rsidRDefault="00076974" w:rsidP="00C61491">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حدثني عبد العز</w:t>
      </w:r>
      <w:r w:rsidRPr="005053ED">
        <w:rPr>
          <w:rFonts w:ascii="Traditional Arabic" w:hAnsi="Traditional Arabic" w:cs="Traditional Arabic" w:hint="eastAsia"/>
          <w:sz w:val="36"/>
          <w:szCs w:val="36"/>
          <w:rtl/>
        </w:rPr>
        <w:t>يز</w:t>
      </w:r>
      <w:r w:rsidRPr="005053ED">
        <w:rPr>
          <w:rFonts w:ascii="Traditional Arabic" w:hAnsi="Traditional Arabic" w:cs="Traditional Arabic"/>
          <w:sz w:val="36"/>
          <w:szCs w:val="36"/>
          <w:rtl/>
        </w:rPr>
        <w:t xml:space="preserve"> بن عبيدالل</w:t>
      </w:r>
      <w:r w:rsidRPr="005053ED">
        <w:rPr>
          <w:rFonts w:ascii="Traditional Arabic" w:hAnsi="Traditional Arabic" w:cs="Traditional Arabic" w:hint="eastAsia"/>
          <w:sz w:val="36"/>
          <w:szCs w:val="36"/>
          <w:rtl/>
        </w:rPr>
        <w:t>ه</w:t>
      </w:r>
      <w:r w:rsidRPr="00B669B8">
        <w:rPr>
          <w:rFonts w:ascii="Traditional Arabic" w:hAnsi="Traditional Arabic" w:cs="Traditional Arabic"/>
          <w:sz w:val="36"/>
          <w:szCs w:val="36"/>
          <w:vertAlign w:val="superscript"/>
          <w:rtl/>
        </w:rPr>
        <w:t>(</w:t>
      </w:r>
      <w:r w:rsidRPr="00B669B8">
        <w:rPr>
          <w:rStyle w:val="FootnoteReference"/>
          <w:rFonts w:ascii="Traditional Arabic" w:hAnsi="Traditional Arabic" w:cs="Traditional Arabic"/>
          <w:sz w:val="36"/>
          <w:szCs w:val="36"/>
          <w:rtl/>
        </w:rPr>
        <w:footnoteReference w:id="103"/>
      </w:r>
      <w:r w:rsidRPr="00B669B8">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وهب 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كياس</w:t>
      </w:r>
      <w:r w:rsidRPr="00F601C5">
        <w:rPr>
          <w:rFonts w:ascii="Traditional Arabic" w:hAnsi="Traditional Arabic" w:cs="Traditional Arabic"/>
          <w:sz w:val="36"/>
          <w:szCs w:val="36"/>
          <w:vertAlign w:val="superscript"/>
          <w:rtl/>
        </w:rPr>
        <w:t>(</w:t>
      </w:r>
      <w:r w:rsidRPr="00F601C5">
        <w:rPr>
          <w:rStyle w:val="FootnoteReference"/>
          <w:rFonts w:ascii="Traditional Arabic" w:hAnsi="Traditional Arabic" w:cs="Traditional Arabic"/>
          <w:sz w:val="36"/>
          <w:szCs w:val="36"/>
          <w:rtl/>
        </w:rPr>
        <w:footnoteReference w:id="104"/>
      </w:r>
      <w:r w:rsidRPr="00F601C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 نعي</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بن عبد</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المجمر</w:t>
      </w:r>
      <w:r w:rsidRPr="003F7D05">
        <w:rPr>
          <w:rFonts w:ascii="Traditional Arabic" w:hAnsi="Traditional Arabic" w:cs="Traditional Arabic"/>
          <w:sz w:val="36"/>
          <w:szCs w:val="36"/>
          <w:vertAlign w:val="superscript"/>
          <w:rtl/>
        </w:rPr>
        <w:t>(</w:t>
      </w:r>
      <w:r w:rsidRPr="003F7D05">
        <w:rPr>
          <w:rStyle w:val="FootnoteReference"/>
          <w:rFonts w:ascii="Traditional Arabic" w:hAnsi="Traditional Arabic" w:cs="Traditional Arabic"/>
          <w:sz w:val="36"/>
          <w:szCs w:val="36"/>
          <w:rtl/>
        </w:rPr>
        <w:footnoteReference w:id="105"/>
      </w:r>
      <w:r w:rsidRPr="003F7D0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جابر</w:t>
      </w:r>
      <w:r w:rsidRPr="005053ED">
        <w:rPr>
          <w:rFonts w:ascii="Traditional Arabic" w:hAnsi="Traditional Arabic" w:cs="Traditional Arabic"/>
          <w:sz w:val="36"/>
          <w:szCs w:val="36"/>
          <w:rtl/>
        </w:rPr>
        <w:t xml:space="preserve"> بن عبدالله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ص</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عليه وسلم قال (</w:t>
      </w:r>
      <w:r w:rsidRPr="005053ED">
        <w:rPr>
          <w:rFonts w:ascii="Traditional Arabic" w:hAnsi="Traditional Arabic" w:cs="Traditional Arabic"/>
          <w:sz w:val="36"/>
          <w:szCs w:val="36"/>
          <w:rtl/>
        </w:rPr>
        <w:t xml:space="preserve"> ما ألقي البحر وحسر عنه فكلوه </w:t>
      </w:r>
      <w:r>
        <w:rPr>
          <w:rFonts w:ascii="Traditional Arabic" w:hAnsi="Traditional Arabic" w:cs="Traditional Arabic" w:hint="eastAsia"/>
          <w:sz w:val="36"/>
          <w:szCs w:val="36"/>
          <w:rtl/>
        </w:rPr>
        <w:t>وما</w:t>
      </w:r>
      <w:r>
        <w:rPr>
          <w:rFonts w:ascii="Traditional Arabic" w:hAnsi="Traditional Arabic" w:cs="Traditional Arabic"/>
          <w:sz w:val="36"/>
          <w:szCs w:val="36"/>
          <w:rtl/>
        </w:rPr>
        <w:t xml:space="preserve"> مات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طفا فلا تأك</w:t>
      </w:r>
      <w:r>
        <w:rPr>
          <w:rFonts w:ascii="Traditional Arabic" w:hAnsi="Traditional Arabic" w:cs="Traditional Arabic" w:hint="eastAsia"/>
          <w:sz w:val="36"/>
          <w:szCs w:val="36"/>
          <w:rtl/>
        </w:rPr>
        <w:t>لوه</w:t>
      </w:r>
      <w:r>
        <w:rPr>
          <w:rFonts w:ascii="Traditional Arabic" w:hAnsi="Traditional Arabic" w:cs="Traditional Arabic"/>
          <w:sz w:val="36"/>
          <w:szCs w:val="36"/>
          <w:rtl/>
        </w:rPr>
        <w:t>)</w:t>
      </w:r>
      <w:r w:rsidRPr="008525F5">
        <w:rPr>
          <w:rFonts w:ascii="Traditional Arabic" w:hAnsi="Traditional Arabic" w:cs="Traditional Arabic"/>
          <w:sz w:val="36"/>
          <w:szCs w:val="36"/>
          <w:vertAlign w:val="superscript"/>
          <w:rtl/>
        </w:rPr>
        <w:t>(</w:t>
      </w:r>
      <w:r w:rsidRPr="008525F5">
        <w:rPr>
          <w:rStyle w:val="FootnoteReference"/>
          <w:rFonts w:ascii="Traditional Arabic" w:hAnsi="Traditional Arabic" w:cs="Traditional Arabic"/>
          <w:sz w:val="36"/>
          <w:szCs w:val="36"/>
          <w:rtl/>
        </w:rPr>
        <w:footnoteReference w:id="106"/>
      </w:r>
      <w:r w:rsidRPr="008525F5">
        <w:rPr>
          <w:rFonts w:ascii="Traditional Arabic" w:hAnsi="Traditional Arabic" w:cs="Traditional Arabic"/>
          <w:sz w:val="36"/>
          <w:szCs w:val="36"/>
          <w:vertAlign w:val="superscript"/>
          <w:rtl/>
        </w:rPr>
        <w:t>)</w:t>
      </w:r>
      <w:r>
        <w:rPr>
          <w:rFonts w:ascii="Traditional Arabic" w:hAnsi="Traditional Arabic" w:cs="Traditional Arabic"/>
          <w:sz w:val="36"/>
          <w:szCs w:val="36"/>
          <w:vertAlign w:val="superscript"/>
          <w:rtl/>
        </w:rPr>
        <w:t>(</w:t>
      </w:r>
      <w:r>
        <w:rPr>
          <w:rStyle w:val="FootnoteReference"/>
          <w:rFonts w:ascii="Traditional Arabic" w:hAnsi="Traditional Arabic" w:cs="Traditional Arabic"/>
          <w:sz w:val="36"/>
          <w:szCs w:val="36"/>
          <w:rtl/>
        </w:rPr>
        <w:footnoteReference w:id="107"/>
      </w:r>
      <w:r w:rsidRPr="008525F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ورفع</w:t>
      </w:r>
      <w:r w:rsidRPr="005053ED">
        <w:rPr>
          <w:rFonts w:ascii="Traditional Arabic" w:hAnsi="Traditional Arabic" w:cs="Traditional Arabic"/>
          <w:sz w:val="36"/>
          <w:szCs w:val="36"/>
          <w:rtl/>
        </w:rPr>
        <w:t xml:space="preserve"> إليه عليه السلام أيضا بس</w:t>
      </w:r>
      <w:r w:rsidRPr="005053ED">
        <w:rPr>
          <w:rFonts w:ascii="Traditional Arabic" w:hAnsi="Traditional Arabic" w:cs="Traditional Arabic" w:hint="eastAsia"/>
          <w:sz w:val="36"/>
          <w:szCs w:val="36"/>
          <w:rtl/>
        </w:rPr>
        <w:t>نده</w:t>
      </w:r>
      <w:r w:rsidRPr="005053ED">
        <w:rPr>
          <w:rFonts w:ascii="Traditional Arabic" w:hAnsi="Traditional Arabic" w:cs="Traditional Arabic"/>
          <w:sz w:val="36"/>
          <w:szCs w:val="36"/>
          <w:rtl/>
        </w:rPr>
        <w:t xml:space="preserve"> قال </w:t>
      </w:r>
      <w:r>
        <w:rPr>
          <w:rFonts w:ascii="Traditional Arabic" w:hAnsi="Traditional Arabic" w:cs="Traditional Arabic"/>
          <w:sz w:val="36"/>
          <w:szCs w:val="36"/>
          <w:rtl/>
        </w:rPr>
        <w:t xml:space="preserve">( ما </w:t>
      </w:r>
      <w:r>
        <w:rPr>
          <w:rFonts w:ascii="Traditional Arabic" w:hAnsi="Traditional Arabic" w:cs="Traditional Arabic" w:hint="eastAsia"/>
          <w:sz w:val="36"/>
          <w:szCs w:val="36"/>
          <w:rtl/>
        </w:rPr>
        <w:t>جز</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البحر فلا تأكل وما القى فك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وما </w:t>
      </w:r>
      <w:r>
        <w:rPr>
          <w:rFonts w:ascii="Traditional Arabic" w:hAnsi="Traditional Arabic" w:cs="Traditional Arabic" w:hint="eastAsia"/>
          <w:sz w:val="36"/>
          <w:szCs w:val="36"/>
          <w:rtl/>
        </w:rPr>
        <w:t>وجدته</w:t>
      </w:r>
      <w:r>
        <w:rPr>
          <w:rFonts w:ascii="Traditional Arabic" w:hAnsi="Traditional Arabic" w:cs="Traditional Arabic"/>
          <w:sz w:val="36"/>
          <w:szCs w:val="36"/>
          <w:rtl/>
        </w:rPr>
        <w:t xml:space="preserve"> ميتاً </w:t>
      </w:r>
      <w:r>
        <w:rPr>
          <w:rFonts w:ascii="Traditional Arabic" w:hAnsi="Traditional Arabic" w:cs="Traditional Arabic" w:hint="eastAsia"/>
          <w:sz w:val="36"/>
          <w:szCs w:val="36"/>
          <w:rtl/>
        </w:rPr>
        <w:t>طافياً</w:t>
      </w:r>
      <w:r>
        <w:rPr>
          <w:rFonts w:ascii="Traditional Arabic" w:hAnsi="Traditional Arabic" w:cs="Traditional Arabic"/>
          <w:sz w:val="36"/>
          <w:szCs w:val="36"/>
          <w:rtl/>
        </w:rPr>
        <w:t xml:space="preserve"> فلا تأكله )</w:t>
      </w:r>
      <w:r w:rsidRPr="007C147B">
        <w:rPr>
          <w:rFonts w:ascii="Traditional Arabic" w:hAnsi="Traditional Arabic" w:cs="Traditional Arabic"/>
          <w:sz w:val="36"/>
          <w:szCs w:val="36"/>
          <w:vertAlign w:val="superscript"/>
          <w:rtl/>
        </w:rPr>
        <w:t>(</w:t>
      </w:r>
      <w:r w:rsidRPr="007C147B">
        <w:rPr>
          <w:rStyle w:val="FootnoteReference"/>
          <w:rFonts w:ascii="Traditional Arabic" w:hAnsi="Traditional Arabic" w:cs="Traditional Arabic"/>
          <w:sz w:val="36"/>
          <w:szCs w:val="36"/>
          <w:rtl/>
        </w:rPr>
        <w:footnoteReference w:id="108"/>
      </w:r>
      <w:r w:rsidRPr="007C147B">
        <w:rPr>
          <w:rFonts w:ascii="Traditional Arabic" w:hAnsi="Traditional Arabic" w:cs="Traditional Arabic"/>
          <w:sz w:val="36"/>
          <w:szCs w:val="36"/>
          <w:vertAlign w:val="superscript"/>
          <w:rtl/>
        </w:rPr>
        <w:t>)</w:t>
      </w:r>
    </w:p>
    <w:p w:rsidR="00076974" w:rsidRPr="005053ED" w:rsidRDefault="00076974" w:rsidP="00C6149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ورفع</w:t>
      </w:r>
      <w:r>
        <w:rPr>
          <w:rFonts w:ascii="Traditional Arabic" w:hAnsi="Traditional Arabic" w:cs="Traditional Arabic"/>
          <w:sz w:val="36"/>
          <w:szCs w:val="36"/>
          <w:rtl/>
        </w:rPr>
        <w:t xml:space="preserve"> إليه أيضا بسنده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وجدتموه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حي</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فك</w:t>
      </w:r>
      <w:r w:rsidRPr="005053ED">
        <w:rPr>
          <w:rFonts w:ascii="Traditional Arabic" w:hAnsi="Traditional Arabic" w:cs="Traditional Arabic" w:hint="eastAsia"/>
          <w:sz w:val="36"/>
          <w:szCs w:val="36"/>
          <w:rtl/>
        </w:rPr>
        <w:t>لوه</w:t>
      </w:r>
      <w:r w:rsidRPr="005053ED">
        <w:rPr>
          <w:rFonts w:ascii="Traditional Arabic" w:hAnsi="Traditional Arabic" w:cs="Traditional Arabic"/>
          <w:sz w:val="36"/>
          <w:szCs w:val="36"/>
          <w:rtl/>
        </w:rPr>
        <w:t xml:space="preserve"> وما ألق</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الب</w:t>
      </w:r>
      <w:r>
        <w:rPr>
          <w:rFonts w:ascii="Traditional Arabic" w:hAnsi="Traditional Arabic" w:cs="Traditional Arabic" w:hint="eastAsia"/>
          <w:sz w:val="36"/>
          <w:szCs w:val="36"/>
          <w:rtl/>
        </w:rPr>
        <w:t>حر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حياً</w:t>
      </w:r>
      <w:r>
        <w:rPr>
          <w:rFonts w:ascii="Traditional Arabic" w:hAnsi="Traditional Arabic" w:cs="Traditional Arabic"/>
          <w:sz w:val="36"/>
          <w:szCs w:val="36"/>
          <w:rtl/>
        </w:rPr>
        <w:t xml:space="preserve"> فمات </w:t>
      </w:r>
      <w:r>
        <w:rPr>
          <w:rFonts w:ascii="Traditional Arabic" w:hAnsi="Traditional Arabic" w:cs="Traditional Arabic" w:hint="eastAsia"/>
          <w:sz w:val="36"/>
          <w:szCs w:val="36"/>
          <w:rtl/>
        </w:rPr>
        <w:t>فكلوه</w:t>
      </w:r>
      <w:r>
        <w:rPr>
          <w:rFonts w:ascii="Traditional Arabic" w:hAnsi="Traditional Arabic" w:cs="Traditional Arabic"/>
          <w:sz w:val="36"/>
          <w:szCs w:val="36"/>
          <w:rtl/>
        </w:rPr>
        <w:t xml:space="preserve"> وما وجدتموه ميتا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طافياً فلا تأكل</w:t>
      </w:r>
      <w:r>
        <w:rPr>
          <w:rFonts w:ascii="Traditional Arabic" w:hAnsi="Traditional Arabic" w:cs="Traditional Arabic" w:hint="eastAsia"/>
          <w:sz w:val="36"/>
          <w:szCs w:val="36"/>
          <w:rtl/>
        </w:rPr>
        <w:t>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ورفع</w:t>
      </w:r>
      <w:r>
        <w:rPr>
          <w:rFonts w:ascii="Traditional Arabic" w:hAnsi="Traditional Arabic" w:cs="Traditional Arabic"/>
          <w:sz w:val="36"/>
          <w:szCs w:val="36"/>
          <w:rtl/>
        </w:rPr>
        <w:t xml:space="preserve"> إليه ايظاً ب</w:t>
      </w:r>
      <w:r>
        <w:rPr>
          <w:rFonts w:ascii="Traditional Arabic" w:hAnsi="Traditional Arabic" w:cs="Traditional Arabic" w:hint="eastAsia"/>
          <w:sz w:val="36"/>
          <w:szCs w:val="36"/>
          <w:rtl/>
        </w:rPr>
        <w:t>سنده</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ما وجتموه وهو حي فم</w:t>
      </w:r>
      <w:r>
        <w:rPr>
          <w:rFonts w:ascii="Traditional Arabic" w:hAnsi="Traditional Arabic" w:cs="Traditional Arabic" w:hint="eastAsia"/>
          <w:sz w:val="36"/>
          <w:szCs w:val="36"/>
          <w:rtl/>
        </w:rPr>
        <w:t>ات</w:t>
      </w:r>
      <w:r>
        <w:rPr>
          <w:rFonts w:ascii="Traditional Arabic" w:hAnsi="Traditional Arabic" w:cs="Traditional Arabic"/>
          <w:sz w:val="36"/>
          <w:szCs w:val="36"/>
          <w:rtl/>
        </w:rPr>
        <w:t xml:space="preserve"> فكلوه </w:t>
      </w:r>
      <w:r>
        <w:rPr>
          <w:rFonts w:ascii="Traditional Arabic" w:hAnsi="Traditional Arabic" w:cs="Traditional Arabic" w:hint="eastAsia"/>
          <w:sz w:val="36"/>
          <w:szCs w:val="36"/>
          <w:rtl/>
        </w:rPr>
        <w:t>وما</w:t>
      </w:r>
      <w:r>
        <w:rPr>
          <w:rFonts w:ascii="Traditional Arabic" w:hAnsi="Traditional Arabic" w:cs="Traditional Arabic"/>
          <w:sz w:val="36"/>
          <w:szCs w:val="36"/>
          <w:rtl/>
        </w:rPr>
        <w:t xml:space="preserve"> ألقى البحر م</w:t>
      </w:r>
      <w:r>
        <w:rPr>
          <w:rFonts w:ascii="Traditional Arabic" w:hAnsi="Traditional Arabic" w:cs="Traditional Arabic" w:hint="eastAsia"/>
          <w:sz w:val="36"/>
          <w:szCs w:val="36"/>
          <w:rtl/>
        </w:rPr>
        <w:t>يتاً</w:t>
      </w:r>
      <w:r>
        <w:rPr>
          <w:rFonts w:ascii="Traditional Arabic" w:hAnsi="Traditional Arabic" w:cs="Traditional Arabic"/>
          <w:sz w:val="36"/>
          <w:szCs w:val="36"/>
          <w:rtl/>
        </w:rPr>
        <w:t xml:space="preserve"> طافياً فلا تأكلوه )،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قال قائل قد ر</w:t>
      </w:r>
      <w:r>
        <w:rPr>
          <w:rFonts w:ascii="Traditional Arabic" w:hAnsi="Traditional Arabic" w:cs="Traditional Arabic" w:hint="eastAsia"/>
          <w:sz w:val="36"/>
          <w:szCs w:val="36"/>
          <w:rtl/>
        </w:rPr>
        <w:t>وى</w:t>
      </w:r>
      <w:r>
        <w:rPr>
          <w:rFonts w:ascii="Traditional Arabic" w:hAnsi="Traditional Arabic" w:cs="Traditional Arabic"/>
          <w:sz w:val="36"/>
          <w:szCs w:val="36"/>
          <w:rtl/>
        </w:rPr>
        <w:t xml:space="preserve"> هذا الحد</w:t>
      </w:r>
      <w:r>
        <w:rPr>
          <w:rFonts w:ascii="Traditional Arabic" w:hAnsi="Traditional Arabic" w:cs="Traditional Arabic" w:hint="eastAsia"/>
          <w:sz w:val="36"/>
          <w:szCs w:val="36"/>
          <w:rtl/>
        </w:rPr>
        <w:t>يث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سف</w:t>
      </w:r>
      <w:r w:rsidRPr="005053ED">
        <w:rPr>
          <w:rFonts w:ascii="Traditional Arabic" w:hAnsi="Traditional Arabic" w:cs="Traditional Arabic" w:hint="eastAsia"/>
          <w:sz w:val="36"/>
          <w:szCs w:val="36"/>
          <w:rtl/>
        </w:rPr>
        <w:t>يان</w:t>
      </w:r>
      <w:r w:rsidRPr="005053ED">
        <w:rPr>
          <w:rFonts w:ascii="Traditional Arabic" w:hAnsi="Traditional Arabic" w:cs="Traditional Arabic"/>
          <w:sz w:val="36"/>
          <w:szCs w:val="36"/>
          <w:rtl/>
        </w:rPr>
        <w:t xml:space="preserve"> الثوري وأيوب</w:t>
      </w:r>
      <w:r w:rsidRPr="00864BBB">
        <w:rPr>
          <w:rFonts w:ascii="Traditional Arabic" w:hAnsi="Traditional Arabic" w:cs="Traditional Arabic"/>
          <w:sz w:val="36"/>
          <w:szCs w:val="36"/>
          <w:vertAlign w:val="superscript"/>
          <w:rtl/>
        </w:rPr>
        <w:t>(</w:t>
      </w:r>
      <w:r w:rsidRPr="00864BBB">
        <w:rPr>
          <w:rStyle w:val="FootnoteReference"/>
          <w:rFonts w:ascii="Traditional Arabic" w:hAnsi="Traditional Arabic" w:cs="Traditional Arabic"/>
          <w:sz w:val="36"/>
          <w:szCs w:val="36"/>
          <w:rtl/>
        </w:rPr>
        <w:footnoteReference w:id="109"/>
      </w:r>
      <w:r w:rsidRPr="00864BBB">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وحماد</w:t>
      </w:r>
      <w:r w:rsidRPr="003F254C">
        <w:rPr>
          <w:rFonts w:ascii="Traditional Arabic" w:hAnsi="Traditional Arabic" w:cs="Traditional Arabic"/>
          <w:sz w:val="36"/>
          <w:szCs w:val="36"/>
          <w:vertAlign w:val="superscript"/>
          <w:rtl/>
        </w:rPr>
        <w:t>(</w:t>
      </w:r>
      <w:r w:rsidRPr="003F254C">
        <w:rPr>
          <w:rStyle w:val="FootnoteReference"/>
          <w:rFonts w:ascii="Traditional Arabic" w:hAnsi="Traditional Arabic" w:cs="Traditional Arabic"/>
          <w:sz w:val="36"/>
          <w:szCs w:val="36"/>
          <w:rtl/>
        </w:rPr>
        <w:footnoteReference w:id="110"/>
      </w:r>
      <w:r w:rsidRPr="003F254C">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الزبير</w:t>
      </w:r>
      <w:r w:rsidRPr="003F254C">
        <w:rPr>
          <w:rFonts w:ascii="Traditional Arabic" w:hAnsi="Traditional Arabic" w:cs="Traditional Arabic"/>
          <w:sz w:val="36"/>
          <w:szCs w:val="36"/>
          <w:vertAlign w:val="superscript"/>
          <w:rtl/>
        </w:rPr>
        <w:t>(</w:t>
      </w:r>
      <w:r w:rsidRPr="003F254C">
        <w:rPr>
          <w:rStyle w:val="FootnoteReference"/>
          <w:rFonts w:ascii="Traditional Arabic" w:hAnsi="Traditional Arabic" w:cs="Traditional Arabic"/>
          <w:sz w:val="36"/>
          <w:szCs w:val="36"/>
          <w:rtl/>
        </w:rPr>
        <w:footnoteReference w:id="111"/>
      </w:r>
      <w:r w:rsidRPr="003F254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موقوفا على جاب</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قيل له</w:t>
      </w:r>
      <w:r>
        <w:rPr>
          <w:rFonts w:ascii="Traditional Arabic" w:hAnsi="Traditional Arabic" w:cs="Traditional Arabic"/>
          <w:sz w:val="36"/>
          <w:szCs w:val="36"/>
          <w:rtl/>
        </w:rPr>
        <w:t xml:space="preserve"> هذا لا يفسد</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عندنا</w:t>
      </w:r>
      <w:r w:rsidRPr="005053ED">
        <w:rPr>
          <w:rFonts w:ascii="Traditional Arabic" w:hAnsi="Traditional Arabic" w:cs="Traditional Arabic"/>
          <w:sz w:val="36"/>
          <w:szCs w:val="36"/>
          <w:rtl/>
        </w:rPr>
        <w:t xml:space="preserve"> لأن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جا</w:t>
      </w:r>
      <w:r>
        <w:rPr>
          <w:rFonts w:ascii="Traditional Arabic" w:hAnsi="Traditional Arabic" w:cs="Traditional Arabic" w:hint="eastAsia"/>
          <w:sz w:val="36"/>
          <w:szCs w:val="36"/>
          <w:rtl/>
        </w:rPr>
        <w:t>ئز</w:t>
      </w:r>
      <w:r>
        <w:rPr>
          <w:rFonts w:ascii="Traditional Arabic" w:hAnsi="Traditional Arabic" w:cs="Traditional Arabic"/>
          <w:sz w:val="36"/>
          <w:szCs w:val="36"/>
          <w:rtl/>
        </w:rPr>
        <w:t xml:space="preserve"> أن</w:t>
      </w:r>
      <w:r w:rsidRPr="005053ED">
        <w:rPr>
          <w:rFonts w:ascii="Traditional Arabic" w:hAnsi="Traditional Arabic" w:cs="Traditional Arabic"/>
          <w:sz w:val="36"/>
          <w:szCs w:val="36"/>
          <w:rtl/>
        </w:rPr>
        <w:t xml:space="preserve"> يرو</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النبي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 </w:t>
      </w:r>
      <w:r>
        <w:rPr>
          <w:rFonts w:ascii="Traditional Arabic" w:hAnsi="Traditional Arabic" w:cs="Traditional Arabic" w:hint="eastAsia"/>
          <w:sz w:val="36"/>
          <w:szCs w:val="36"/>
          <w:rtl/>
        </w:rPr>
        <w:t>تارةً</w:t>
      </w:r>
      <w:r>
        <w:rPr>
          <w:rFonts w:ascii="Traditional Arabic" w:hAnsi="Traditional Arabic" w:cs="Traditional Arabic"/>
          <w:sz w:val="36"/>
          <w:szCs w:val="36"/>
          <w:rtl/>
        </w:rPr>
        <w:t xml:space="preserve"> ثم </w:t>
      </w:r>
      <w:r>
        <w:rPr>
          <w:rFonts w:ascii="Traditional Arabic" w:hAnsi="Traditional Arabic" w:cs="Traditional Arabic" w:hint="eastAsia"/>
          <w:sz w:val="36"/>
          <w:szCs w:val="36"/>
          <w:rtl/>
        </w:rPr>
        <w:t>يرسل</w:t>
      </w:r>
      <w:r>
        <w:rPr>
          <w:rFonts w:ascii="Traditional Arabic" w:hAnsi="Traditional Arabic" w:cs="Traditional Arabic"/>
          <w:sz w:val="36"/>
          <w:szCs w:val="36"/>
          <w:rtl/>
        </w:rPr>
        <w:t xml:space="preserve"> عنه </w:t>
      </w:r>
      <w:r>
        <w:rPr>
          <w:rFonts w:ascii="Traditional Arabic" w:hAnsi="Traditional Arabic" w:cs="Traditional Arabic" w:hint="eastAsia"/>
          <w:sz w:val="36"/>
          <w:szCs w:val="36"/>
          <w:rtl/>
        </w:rPr>
        <w:t>فيفتي</w:t>
      </w:r>
      <w:r>
        <w:rPr>
          <w:rFonts w:ascii="Traditional Arabic" w:hAnsi="Traditional Arabic" w:cs="Traditional Arabic"/>
          <w:sz w:val="36"/>
          <w:szCs w:val="36"/>
          <w:rtl/>
        </w:rPr>
        <w:t xml:space="preserve"> وفتياه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بما</w:t>
      </w:r>
      <w:r w:rsidRPr="005053ED">
        <w:rPr>
          <w:rFonts w:ascii="Traditional Arabic" w:hAnsi="Traditional Arabic" w:cs="Traditional Arabic"/>
          <w:sz w:val="36"/>
          <w:szCs w:val="36"/>
          <w:rtl/>
        </w:rPr>
        <w:t xml:space="preserve"> رواه عن النبي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صلى</w:t>
      </w:r>
      <w:r w:rsidRPr="005053ED">
        <w:rPr>
          <w:rFonts w:ascii="Traditional Arabic" w:hAnsi="Traditional Arabic" w:cs="Traditional Arabic"/>
          <w:sz w:val="36"/>
          <w:szCs w:val="36"/>
          <w:rtl/>
        </w:rPr>
        <w:t xml:space="preserve"> الله عليه </w:t>
      </w:r>
      <w:r>
        <w:rPr>
          <w:rFonts w:ascii="Traditional Arabic" w:hAnsi="Traditional Arabic" w:cs="Traditional Arabic" w:hint="eastAsia"/>
          <w:sz w:val="36"/>
          <w:szCs w:val="36"/>
          <w:rtl/>
        </w:rPr>
        <w:t>وسلم</w:t>
      </w:r>
      <w:r>
        <w:rPr>
          <w:rFonts w:ascii="Traditional Arabic" w:hAnsi="Traditional Arabic" w:cs="Traditional Arabic"/>
          <w:sz w:val="36"/>
          <w:szCs w:val="36"/>
          <w:rtl/>
        </w:rPr>
        <w:t xml:space="preserve"> غير مفسد له بل</w:t>
      </w:r>
      <w:r w:rsidRPr="007631FF">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يؤكدة</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اسما</w:t>
      </w:r>
      <w:r>
        <w:rPr>
          <w:rFonts w:ascii="Traditional Arabic" w:hAnsi="Traditional Arabic" w:cs="Traditional Arabic" w:hint="eastAsia"/>
          <w:sz w:val="36"/>
          <w:szCs w:val="36"/>
          <w:rtl/>
        </w:rPr>
        <w:t>عيل</w:t>
      </w:r>
      <w:r>
        <w:rPr>
          <w:rFonts w:ascii="Traditional Arabic" w:hAnsi="Traditional Arabic" w:cs="Traditional Arabic"/>
          <w:sz w:val="36"/>
          <w:szCs w:val="36"/>
          <w:rtl/>
        </w:rPr>
        <w:t xml:space="preserve"> بن أمية</w:t>
      </w:r>
      <w:r w:rsidRPr="003F254C">
        <w:rPr>
          <w:rFonts w:ascii="Traditional Arabic" w:hAnsi="Traditional Arabic" w:cs="Traditional Arabic"/>
          <w:sz w:val="36"/>
          <w:szCs w:val="36"/>
          <w:vertAlign w:val="superscript"/>
          <w:rtl/>
        </w:rPr>
        <w:t>(</w:t>
      </w:r>
      <w:r w:rsidRPr="003F254C">
        <w:rPr>
          <w:rStyle w:val="FootnoteReference"/>
          <w:rFonts w:ascii="Traditional Arabic" w:hAnsi="Traditional Arabic" w:cs="Traditional Arabic"/>
          <w:sz w:val="36"/>
          <w:szCs w:val="36"/>
          <w:rtl/>
        </w:rPr>
        <w:footnoteReference w:id="112"/>
      </w:r>
      <w:r w:rsidRPr="003F254C">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يرويه</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أبي</w:t>
      </w:r>
      <w:r>
        <w:rPr>
          <w:rFonts w:ascii="Traditional Arabic" w:hAnsi="Traditional Arabic" w:cs="Traditional Arabic"/>
          <w:sz w:val="36"/>
          <w:szCs w:val="36"/>
          <w:rtl/>
        </w:rPr>
        <w:t xml:space="preserve"> الزبير)</w:t>
      </w:r>
      <w:r w:rsidRPr="00FC4B25">
        <w:rPr>
          <w:rFonts w:ascii="Traditional Arabic" w:hAnsi="Traditional Arabic" w:cs="Traditional Arabic"/>
          <w:sz w:val="36"/>
          <w:szCs w:val="36"/>
          <w:vertAlign w:val="superscript"/>
          <w:rtl/>
        </w:rPr>
        <w:t>(</w:t>
      </w:r>
      <w:r w:rsidRPr="00FC4B25">
        <w:rPr>
          <w:rStyle w:val="FootnoteReference"/>
          <w:rFonts w:ascii="Traditional Arabic" w:hAnsi="Traditional Arabic" w:cs="Traditional Arabic"/>
          <w:sz w:val="36"/>
          <w:szCs w:val="36"/>
          <w:rtl/>
        </w:rPr>
        <w:footnoteReference w:id="113"/>
      </w:r>
      <w:r w:rsidRPr="00FC4B25">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هذا الحديث رواه أبو داو</w:t>
      </w:r>
      <w:r w:rsidRPr="005053ED">
        <w:rPr>
          <w:rFonts w:ascii="Traditional Arabic" w:hAnsi="Traditional Arabic" w:cs="Traditional Arabic" w:hint="eastAsia"/>
          <w:sz w:val="36"/>
          <w:szCs w:val="36"/>
          <w:rtl/>
        </w:rPr>
        <w:t>ود</w:t>
      </w:r>
      <w:r w:rsidRPr="007631FF">
        <w:rPr>
          <w:rFonts w:ascii="Traditional Arabic" w:hAnsi="Traditional Arabic" w:cs="Traditional Arabic"/>
          <w:sz w:val="36"/>
          <w:szCs w:val="36"/>
          <w:vertAlign w:val="superscript"/>
          <w:rtl/>
        </w:rPr>
        <w:t>(</w:t>
      </w:r>
      <w:r w:rsidRPr="007631FF">
        <w:rPr>
          <w:rStyle w:val="FootnoteReference"/>
          <w:rFonts w:ascii="Traditional Arabic" w:hAnsi="Traditional Arabic" w:cs="Traditional Arabic"/>
          <w:sz w:val="36"/>
          <w:szCs w:val="36"/>
          <w:rtl/>
        </w:rPr>
        <w:footnoteReference w:id="114"/>
      </w:r>
      <w:r w:rsidRPr="007631FF">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والدار</w:t>
      </w:r>
      <w:r>
        <w:rPr>
          <w:rFonts w:ascii="Traditional Arabic" w:hAnsi="Traditional Arabic" w:cs="Traditional Arabic" w:hint="eastAsia"/>
          <w:sz w:val="36"/>
          <w:szCs w:val="36"/>
          <w:rtl/>
        </w:rPr>
        <w:t>قطني</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أن الدار قطني قال فيه تفرَّد </w:t>
      </w:r>
      <w:r>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عب</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العزيز بن عبيد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عن وهب بن كيسان عن جا</w:t>
      </w:r>
      <w:r w:rsidRPr="005053ED">
        <w:rPr>
          <w:rFonts w:ascii="Traditional Arabic" w:hAnsi="Traditional Arabic" w:cs="Traditional Arabic" w:hint="eastAsia"/>
          <w:sz w:val="36"/>
          <w:szCs w:val="36"/>
          <w:rtl/>
        </w:rPr>
        <w:t>بر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وعبد</w:t>
      </w:r>
      <w:r w:rsidRPr="005053ED">
        <w:rPr>
          <w:rFonts w:ascii="Traditional Arabic" w:hAnsi="Traditional Arabic" w:cs="Traditional Arabic"/>
          <w:sz w:val="36"/>
          <w:szCs w:val="36"/>
          <w:rtl/>
        </w:rPr>
        <w:t xml:space="preserve"> العزيز ضعيف لا يحتج به0</w:t>
      </w:r>
    </w:p>
    <w:p w:rsidR="00076974" w:rsidRDefault="00076974" w:rsidP="00C61491">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الدار</w:t>
      </w:r>
      <w:r w:rsidRPr="005053ED">
        <w:rPr>
          <w:rFonts w:ascii="Traditional Arabic" w:hAnsi="Traditional Arabic" w:cs="Traditional Arabic"/>
          <w:sz w:val="36"/>
          <w:szCs w:val="36"/>
          <w:rtl/>
        </w:rPr>
        <w:t xml:space="preserve"> قطني : ور</w:t>
      </w:r>
      <w:r w:rsidRPr="005053ED">
        <w:rPr>
          <w:rFonts w:ascii="Traditional Arabic" w:hAnsi="Traditional Arabic" w:cs="Traditional Arabic" w:hint="eastAsia"/>
          <w:sz w:val="36"/>
          <w:szCs w:val="36"/>
          <w:rtl/>
        </w:rPr>
        <w:t>وى</w:t>
      </w:r>
      <w:r w:rsidRPr="005053ED">
        <w:rPr>
          <w:rFonts w:ascii="Traditional Arabic" w:hAnsi="Traditional Arabic" w:cs="Traditional Arabic"/>
          <w:sz w:val="36"/>
          <w:szCs w:val="36"/>
          <w:rtl/>
        </w:rPr>
        <w:t xml:space="preserve"> سفيان الثو</w:t>
      </w:r>
      <w:r>
        <w:rPr>
          <w:rFonts w:ascii="Traditional Arabic" w:hAnsi="Traditional Arabic" w:cs="Traditional Arabic" w:hint="eastAsia"/>
          <w:sz w:val="36"/>
          <w:szCs w:val="36"/>
          <w:rtl/>
        </w:rPr>
        <w:t>ري</w:t>
      </w:r>
      <w:r>
        <w:rPr>
          <w:rFonts w:ascii="Traditional Arabic" w:hAnsi="Traditional Arabic" w:cs="Traditional Arabic"/>
          <w:sz w:val="36"/>
          <w:szCs w:val="36"/>
          <w:rtl/>
        </w:rPr>
        <w:t xml:space="preserve"> عن أبي الزبير عن جابر عن النبي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عليه وسل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نحوه</w:t>
      </w:r>
      <w:r w:rsidRPr="005053ED">
        <w:rPr>
          <w:rFonts w:ascii="Traditional Arabic" w:hAnsi="Traditional Arabic" w:cs="Traditional Arabic"/>
          <w:sz w:val="36"/>
          <w:szCs w:val="36"/>
          <w:rtl/>
        </w:rPr>
        <w:t xml:space="preserve"> قال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سنده</w:t>
      </w:r>
      <w:r w:rsidRPr="005053ED">
        <w:rPr>
          <w:rFonts w:ascii="Traditional Arabic" w:hAnsi="Traditional Arabic" w:cs="Traditional Arabic"/>
          <w:sz w:val="36"/>
          <w:szCs w:val="36"/>
          <w:rtl/>
        </w:rPr>
        <w:t xml:space="preserve"> عن الثوري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أب</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أحمد الزبير</w:t>
      </w:r>
      <w:r>
        <w:rPr>
          <w:rFonts w:ascii="Traditional Arabic" w:hAnsi="Traditional Arabic" w:cs="Traditional Arabic" w:hint="eastAsia"/>
          <w:sz w:val="36"/>
          <w:szCs w:val="36"/>
          <w:rtl/>
        </w:rPr>
        <w:t>ي</w:t>
      </w:r>
      <w:r w:rsidRPr="00EE6EFB">
        <w:rPr>
          <w:rFonts w:ascii="Traditional Arabic" w:hAnsi="Traditional Arabic" w:cs="Traditional Arabic"/>
          <w:sz w:val="36"/>
          <w:szCs w:val="36"/>
          <w:vertAlign w:val="superscript"/>
          <w:rtl/>
        </w:rPr>
        <w:t>(</w:t>
      </w:r>
      <w:r w:rsidRPr="00EE6EFB">
        <w:rPr>
          <w:rStyle w:val="FootnoteReference"/>
          <w:rFonts w:ascii="Traditional Arabic" w:hAnsi="Traditional Arabic" w:cs="Traditional Arabic"/>
          <w:sz w:val="36"/>
          <w:szCs w:val="36"/>
          <w:rtl/>
        </w:rPr>
        <w:footnoteReference w:id="115"/>
      </w:r>
      <w:r w:rsidRPr="00EE6EF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p>
    <w:p w:rsidR="00076974" w:rsidRDefault="00076974" w:rsidP="00C61491">
      <w:pPr>
        <w:spacing w:line="276" w:lineRule="auto"/>
        <w:jc w:val="both"/>
        <w:rPr>
          <w:rFonts w:ascii="Traditional Arabic" w:hAnsi="Traditional Arabic" w:cs="Traditional Arabic"/>
          <w:sz w:val="36"/>
          <w:szCs w:val="36"/>
          <w:rtl/>
        </w:rPr>
      </w:pPr>
    </w:p>
    <w:p w:rsidR="00076974" w:rsidRPr="005053ED" w:rsidRDefault="00076974" w:rsidP="001A3276">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وخالفه</w:t>
      </w:r>
      <w:r>
        <w:rPr>
          <w:rFonts w:ascii="Traditional Arabic" w:hAnsi="Traditional Arabic" w:cs="Traditional Arabic"/>
          <w:sz w:val="36"/>
          <w:szCs w:val="36"/>
          <w:rtl/>
        </w:rPr>
        <w:t xml:space="preserve"> وكيع</w:t>
      </w:r>
      <w:r w:rsidRPr="00ED4181">
        <w:rPr>
          <w:rFonts w:ascii="Traditional Arabic" w:hAnsi="Traditional Arabic" w:cs="Traditional Arabic"/>
          <w:sz w:val="36"/>
          <w:szCs w:val="36"/>
          <w:vertAlign w:val="superscript"/>
          <w:rtl/>
        </w:rPr>
        <w:t>(</w:t>
      </w:r>
      <w:r w:rsidRPr="00ED4181">
        <w:rPr>
          <w:rStyle w:val="FootnoteReference"/>
          <w:rFonts w:ascii="Traditional Arabic" w:hAnsi="Traditional Arabic" w:cs="Traditional Arabic"/>
          <w:sz w:val="36"/>
          <w:szCs w:val="36"/>
          <w:rtl/>
        </w:rPr>
        <w:footnoteReference w:id="116"/>
      </w:r>
      <w:r w:rsidRPr="00ED418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والعدني</w:t>
      </w:r>
      <w:r>
        <w:rPr>
          <w:rFonts w:ascii="Traditional Arabic" w:hAnsi="Traditional Arabic" w:cs="Traditional Arabic" w:hint="eastAsia"/>
          <w:sz w:val="36"/>
          <w:szCs w:val="36"/>
          <w:rtl/>
        </w:rPr>
        <w:t>ًّان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وعبد</w:t>
      </w:r>
      <w:r>
        <w:rPr>
          <w:rFonts w:ascii="Traditional Arabic" w:hAnsi="Traditional Arabic" w:cs="Traditional Arabic"/>
          <w:sz w:val="36"/>
          <w:szCs w:val="36"/>
          <w:rtl/>
        </w:rPr>
        <w:t xml:space="preserve"> الرازق</w:t>
      </w:r>
      <w:r w:rsidRPr="00AD69F0">
        <w:rPr>
          <w:rFonts w:ascii="Traditional Arabic" w:hAnsi="Traditional Arabic" w:cs="Traditional Arabic"/>
          <w:sz w:val="36"/>
          <w:szCs w:val="36"/>
          <w:vertAlign w:val="superscript"/>
          <w:rtl/>
        </w:rPr>
        <w:t>(</w:t>
      </w:r>
      <w:r w:rsidRPr="00AD69F0">
        <w:rPr>
          <w:rStyle w:val="FootnoteReference"/>
          <w:rFonts w:ascii="Traditional Arabic" w:hAnsi="Traditional Arabic" w:cs="Traditional Arabic"/>
          <w:sz w:val="36"/>
          <w:szCs w:val="36"/>
          <w:rtl/>
        </w:rPr>
        <w:footnoteReference w:id="117"/>
      </w:r>
      <w:r w:rsidRPr="00AD69F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ومؤمَّل</w:t>
      </w:r>
      <w:r w:rsidRPr="00DD239A">
        <w:rPr>
          <w:rFonts w:ascii="Traditional Arabic" w:hAnsi="Traditional Arabic" w:cs="Traditional Arabic"/>
          <w:sz w:val="36"/>
          <w:szCs w:val="36"/>
          <w:vertAlign w:val="superscript"/>
          <w:rtl/>
        </w:rPr>
        <w:t>(</w:t>
      </w:r>
      <w:r w:rsidRPr="00DD239A">
        <w:rPr>
          <w:rStyle w:val="FootnoteReference"/>
          <w:rFonts w:ascii="Traditional Arabic" w:hAnsi="Traditional Arabic" w:cs="Traditional Arabic"/>
          <w:sz w:val="36"/>
          <w:szCs w:val="36"/>
          <w:rtl/>
        </w:rPr>
        <w:footnoteReference w:id="118"/>
      </w:r>
      <w:r w:rsidRPr="00DD239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وأبو عا</w:t>
      </w:r>
      <w:r w:rsidRPr="005053ED">
        <w:rPr>
          <w:rFonts w:ascii="Traditional Arabic" w:hAnsi="Traditional Arabic" w:cs="Traditional Arabic" w:hint="eastAsia"/>
          <w:sz w:val="36"/>
          <w:szCs w:val="36"/>
          <w:rtl/>
        </w:rPr>
        <w:t>صم</w:t>
      </w:r>
      <w:r w:rsidRPr="00E075E3">
        <w:rPr>
          <w:rFonts w:ascii="Traditional Arabic" w:hAnsi="Traditional Arabic" w:cs="Traditional Arabic"/>
          <w:sz w:val="36"/>
          <w:szCs w:val="36"/>
          <w:vertAlign w:val="superscript"/>
          <w:rtl/>
        </w:rPr>
        <w:t>(</w:t>
      </w:r>
      <w:r w:rsidRPr="00E075E3">
        <w:rPr>
          <w:rStyle w:val="FootnoteReference"/>
          <w:rFonts w:ascii="Traditional Arabic" w:hAnsi="Traditional Arabic" w:cs="Traditional Arabic"/>
          <w:sz w:val="36"/>
          <w:szCs w:val="36"/>
          <w:rtl/>
        </w:rPr>
        <w:footnoteReference w:id="119"/>
      </w:r>
      <w:r w:rsidRPr="00E075E3">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وغيرهم وروى عن الثوري موقوفا وهذا الص</w:t>
      </w:r>
      <w:r w:rsidRPr="005053ED">
        <w:rPr>
          <w:rFonts w:ascii="Traditional Arabic" w:hAnsi="Traditional Arabic" w:cs="Traditional Arabic" w:hint="eastAsia"/>
          <w:sz w:val="36"/>
          <w:szCs w:val="36"/>
          <w:rtl/>
        </w:rPr>
        <w:t>واب</w:t>
      </w:r>
      <w:r w:rsidRPr="005053ED">
        <w:rPr>
          <w:rFonts w:ascii="Traditional Arabic" w:hAnsi="Traditional Arabic" w:cs="Traditional Arabic"/>
          <w:sz w:val="36"/>
          <w:szCs w:val="36"/>
          <w:rtl/>
        </w:rPr>
        <w:t xml:space="preserve"> 0</w:t>
      </w:r>
    </w:p>
    <w:p w:rsidR="00076974" w:rsidRDefault="00076974" w:rsidP="00C6242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أبو داوو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وقد أسن</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هذا ا</w:t>
      </w:r>
      <w:r w:rsidRPr="005053ED">
        <w:rPr>
          <w:rFonts w:ascii="Traditional Arabic" w:hAnsi="Traditional Arabic" w:cs="Traditional Arabic" w:hint="eastAsia"/>
          <w:sz w:val="36"/>
          <w:szCs w:val="36"/>
          <w:rtl/>
        </w:rPr>
        <w:t>لحديث</w:t>
      </w:r>
      <w:r w:rsidRPr="005053ED">
        <w:rPr>
          <w:rFonts w:ascii="Traditional Arabic" w:hAnsi="Traditional Arabic" w:cs="Traditional Arabic"/>
          <w:sz w:val="36"/>
          <w:szCs w:val="36"/>
          <w:rtl/>
        </w:rPr>
        <w:t xml:space="preserve"> من وج</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ضعيف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الدار قطني وروى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إسماعيل</w:t>
      </w:r>
      <w:r w:rsidRPr="005053ED">
        <w:rPr>
          <w:rFonts w:ascii="Traditional Arabic" w:hAnsi="Traditional Arabic" w:cs="Traditional Arabic"/>
          <w:sz w:val="36"/>
          <w:szCs w:val="36"/>
          <w:rtl/>
        </w:rPr>
        <w:t xml:space="preserve"> بن أمية</w:t>
      </w:r>
      <w:r w:rsidRPr="00C145B1">
        <w:rPr>
          <w:rFonts w:ascii="Traditional Arabic" w:hAnsi="Traditional Arabic" w:cs="Traditional Arabic"/>
          <w:sz w:val="36"/>
          <w:szCs w:val="36"/>
          <w:vertAlign w:val="superscript"/>
          <w:rtl/>
        </w:rPr>
        <w:t>(</w:t>
      </w:r>
      <w:r w:rsidRPr="00C145B1">
        <w:rPr>
          <w:rStyle w:val="FootnoteReference"/>
          <w:rFonts w:ascii="Traditional Arabic" w:hAnsi="Traditional Arabic" w:cs="Traditional Arabic"/>
          <w:sz w:val="36"/>
          <w:szCs w:val="36"/>
          <w:rtl/>
        </w:rPr>
        <w:footnoteReference w:id="120"/>
      </w:r>
      <w:r w:rsidRPr="00C145B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وابن أبي ذ</w:t>
      </w:r>
      <w:r>
        <w:rPr>
          <w:rFonts w:ascii="Traditional Arabic" w:hAnsi="Traditional Arabic" w:cs="Traditional Arabic" w:hint="eastAsia"/>
          <w:sz w:val="36"/>
          <w:szCs w:val="36"/>
          <w:rtl/>
        </w:rPr>
        <w:t>ئ</w:t>
      </w:r>
      <w:r w:rsidRPr="005053ED">
        <w:rPr>
          <w:rFonts w:ascii="Traditional Arabic" w:hAnsi="Traditional Arabic" w:cs="Traditional Arabic" w:hint="eastAsia"/>
          <w:sz w:val="36"/>
          <w:szCs w:val="36"/>
          <w:rtl/>
        </w:rPr>
        <w:t>ب</w:t>
      </w:r>
      <w:r w:rsidRPr="00F82D8F">
        <w:rPr>
          <w:rFonts w:ascii="Traditional Arabic" w:hAnsi="Traditional Arabic" w:cs="Traditional Arabic"/>
          <w:sz w:val="36"/>
          <w:szCs w:val="36"/>
          <w:vertAlign w:val="superscript"/>
          <w:rtl/>
        </w:rPr>
        <w:t>(</w:t>
      </w:r>
      <w:r w:rsidRPr="00F82D8F">
        <w:rPr>
          <w:rStyle w:val="FootnoteReference"/>
          <w:rFonts w:ascii="Traditional Arabic" w:hAnsi="Traditional Arabic" w:cs="Traditional Arabic"/>
          <w:sz w:val="36"/>
          <w:szCs w:val="36"/>
          <w:rtl/>
        </w:rPr>
        <w:footnoteReference w:id="121"/>
      </w:r>
      <w:r w:rsidRPr="00F82D8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أبي الزبير ولا يصح رفعه 0</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ف</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تبين ضعف ما استد</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الرازي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حظر أكل الطاف</w:t>
      </w:r>
      <w:r>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والصح</w:t>
      </w:r>
      <w:r w:rsidRPr="005053ED">
        <w:rPr>
          <w:rFonts w:ascii="Traditional Arabic" w:hAnsi="Traditional Arabic" w:cs="Traditional Arabic" w:hint="eastAsia"/>
          <w:sz w:val="36"/>
          <w:szCs w:val="36"/>
          <w:rtl/>
        </w:rPr>
        <w:t>يح</w:t>
      </w:r>
      <w:r w:rsidRPr="005053ED">
        <w:rPr>
          <w:rFonts w:ascii="Traditional Arabic" w:hAnsi="Traditional Arabic" w:cs="Traditional Arabic"/>
          <w:sz w:val="36"/>
          <w:szCs w:val="36"/>
          <w:rtl/>
        </w:rPr>
        <w:t xml:space="preserve"> جوازه من غير كراهة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مروى عن أب</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بكر</w:t>
      </w:r>
      <w:r w:rsidRPr="005053ED">
        <w:rPr>
          <w:rFonts w:ascii="Traditional Arabic" w:hAnsi="Traditional Arabic" w:cs="Traditional Arabic"/>
          <w:sz w:val="36"/>
          <w:szCs w:val="36"/>
          <w:rtl/>
        </w:rPr>
        <w:t xml:space="preserve"> وعلى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وأصح ما يستدل به حدي</w:t>
      </w:r>
      <w:r w:rsidRPr="005053ED">
        <w:rPr>
          <w:rFonts w:ascii="Traditional Arabic" w:hAnsi="Traditional Arabic" w:cs="Traditional Arabic" w:hint="eastAsia"/>
          <w:sz w:val="36"/>
          <w:szCs w:val="36"/>
          <w:rtl/>
        </w:rPr>
        <w:t>ث</w:t>
      </w:r>
      <w:r>
        <w:rPr>
          <w:rFonts w:ascii="Traditional Arabic" w:hAnsi="Traditional Arabic" w:cs="Traditional Arabic"/>
          <w:sz w:val="36"/>
          <w:szCs w:val="36"/>
          <w:rtl/>
        </w:rPr>
        <w:t xml:space="preserve"> العنب</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مخر</w:t>
      </w:r>
      <w:r>
        <w:rPr>
          <w:rFonts w:ascii="Traditional Arabic" w:hAnsi="Traditional Arabic" w:cs="Traditional Arabic" w:hint="eastAsia"/>
          <w:sz w:val="36"/>
          <w:szCs w:val="36"/>
          <w:rtl/>
        </w:rPr>
        <w:t>ج</w:t>
      </w:r>
      <w:r>
        <w:rPr>
          <w:rFonts w:ascii="Traditional Arabic" w:hAnsi="Traditional Arabic" w:cs="Traditional Arabic"/>
          <w:sz w:val="36"/>
          <w:szCs w:val="36"/>
          <w:rtl/>
        </w:rPr>
        <w:t xml:space="preserve"> في الصحيحين</w:t>
      </w:r>
      <w:r w:rsidRPr="005053ED">
        <w:rPr>
          <w:rFonts w:ascii="Traditional Arabic" w:hAnsi="Traditional Arabic" w:cs="Traditional Arabic"/>
          <w:sz w:val="36"/>
          <w:szCs w:val="36"/>
          <w:rtl/>
        </w:rPr>
        <w:t>0</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وأسند</w:t>
      </w:r>
      <w:r>
        <w:rPr>
          <w:rFonts w:ascii="Traditional Arabic" w:hAnsi="Traditional Arabic" w:cs="Traditional Arabic"/>
          <w:sz w:val="36"/>
          <w:szCs w:val="36"/>
          <w:rtl/>
        </w:rPr>
        <w:t xml:space="preserve"> الدار قطني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عباس</w:t>
      </w:r>
      <w:r>
        <w:rPr>
          <w:rFonts w:ascii="Traditional Arabic" w:hAnsi="Traditional Arabic" w:cs="Traditional Arabic"/>
          <w:sz w:val="36"/>
          <w:szCs w:val="36"/>
          <w:rtl/>
        </w:rPr>
        <w:t xml:space="preserve"> أنه قال أشهد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بكر أن السمك</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الطافي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حلال</w:t>
      </w:r>
      <w:r>
        <w:rPr>
          <w:rFonts w:ascii="Traditional Arabic" w:hAnsi="Traditional Arabic" w:cs="Traditional Arabic"/>
          <w:sz w:val="36"/>
          <w:szCs w:val="36"/>
          <w:rtl/>
        </w:rPr>
        <w:t xml:space="preserve"> لمن أراد أ</w:t>
      </w:r>
      <w:r>
        <w:rPr>
          <w:rFonts w:ascii="Traditional Arabic" w:hAnsi="Traditional Arabic" w:cs="Traditional Arabic" w:hint="eastAsia"/>
          <w:sz w:val="36"/>
          <w:szCs w:val="36"/>
          <w:rtl/>
        </w:rPr>
        <w:t>كلها،</w:t>
      </w:r>
      <w:r>
        <w:rPr>
          <w:rFonts w:ascii="Traditional Arabic" w:hAnsi="Traditional Arabic" w:cs="Traditional Arabic"/>
          <w:sz w:val="36"/>
          <w:szCs w:val="36"/>
          <w:rtl/>
        </w:rPr>
        <w:t xml:space="preserve"> وأسند</w:t>
      </w:r>
      <w:r w:rsidRPr="005053ED">
        <w:rPr>
          <w:rFonts w:ascii="Traditional Arabic" w:hAnsi="Traditional Arabic" w:cs="Traditional Arabic"/>
          <w:sz w:val="36"/>
          <w:szCs w:val="36"/>
          <w:rtl/>
        </w:rPr>
        <w:t xml:space="preserve"> عنه أنه ركب البحر في رهط من أصحابه فوجدوا سمكة طافية على </w:t>
      </w:r>
      <w:r w:rsidRPr="005053ED">
        <w:rPr>
          <w:rFonts w:ascii="Traditional Arabic" w:hAnsi="Traditional Arabic" w:cs="Traditional Arabic" w:hint="eastAsia"/>
          <w:sz w:val="36"/>
          <w:szCs w:val="36"/>
          <w:rtl/>
        </w:rPr>
        <w:t>الماء</w:t>
      </w:r>
      <w:r w:rsidRPr="005053ED">
        <w:rPr>
          <w:rFonts w:ascii="Traditional Arabic" w:hAnsi="Traditional Arabic" w:cs="Traditional Arabic"/>
          <w:sz w:val="36"/>
          <w:szCs w:val="36"/>
          <w:rtl/>
        </w:rPr>
        <w:t xml:space="preserve"> فسألوه عنها: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أطيب</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هي لم تتغير؟ قالوا نعم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كلوها وارفعوا نصيبي منها وكان صائما 0</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وأسند</w:t>
      </w:r>
      <w:r w:rsidRPr="005053ED">
        <w:rPr>
          <w:rFonts w:ascii="Traditional Arabic" w:hAnsi="Traditional Arabic" w:cs="Traditional Arabic"/>
          <w:sz w:val="36"/>
          <w:szCs w:val="36"/>
          <w:rtl/>
        </w:rPr>
        <w:t xml:space="preserve">  عن جبلة بن ع</w:t>
      </w:r>
      <w:r w:rsidRPr="005053ED">
        <w:rPr>
          <w:rFonts w:ascii="Traditional Arabic" w:hAnsi="Traditional Arabic" w:cs="Traditional Arabic" w:hint="eastAsia"/>
          <w:sz w:val="36"/>
          <w:szCs w:val="36"/>
          <w:rtl/>
        </w:rPr>
        <w:t>طية</w:t>
      </w:r>
      <w:r w:rsidRPr="005053ED">
        <w:rPr>
          <w:rFonts w:ascii="Traditional Arabic" w:hAnsi="Traditional Arabic" w:cs="Traditional Arabic"/>
          <w:sz w:val="36"/>
          <w:szCs w:val="36"/>
          <w:rtl/>
        </w:rPr>
        <w:t xml:space="preserve"> عن أصحاب أبي طلحة أصا</w:t>
      </w:r>
      <w:r w:rsidRPr="005053ED">
        <w:rPr>
          <w:rFonts w:ascii="Traditional Arabic" w:hAnsi="Traditional Arabic" w:cs="Traditional Arabic" w:hint="eastAsia"/>
          <w:sz w:val="36"/>
          <w:szCs w:val="36"/>
          <w:rtl/>
        </w:rPr>
        <w:t>بوا</w:t>
      </w:r>
      <w:r w:rsidRPr="005053ED">
        <w:rPr>
          <w:rFonts w:ascii="Traditional Arabic" w:hAnsi="Traditional Arabic" w:cs="Traditional Arabic"/>
          <w:sz w:val="36"/>
          <w:szCs w:val="36"/>
          <w:rtl/>
        </w:rPr>
        <w:t xml:space="preserve"> سمكة طافية ف</w:t>
      </w:r>
      <w:r w:rsidRPr="005053ED">
        <w:rPr>
          <w:rFonts w:ascii="Traditional Arabic" w:hAnsi="Traditional Arabic" w:cs="Traditional Arabic" w:hint="eastAsia"/>
          <w:sz w:val="36"/>
          <w:szCs w:val="36"/>
          <w:rtl/>
        </w:rPr>
        <w:t>سألوا</w:t>
      </w:r>
      <w:r w:rsidRPr="005053ED">
        <w:rPr>
          <w:rFonts w:ascii="Traditional Arabic" w:hAnsi="Traditional Arabic" w:cs="Traditional Arabic"/>
          <w:sz w:val="36"/>
          <w:szCs w:val="36"/>
          <w:rtl/>
        </w:rPr>
        <w:t xml:space="preserve"> عنها أبا طلحة فقال أهدوها لي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عمر بن الخطاب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الحوت ذكي و</w:t>
      </w:r>
      <w:r w:rsidRPr="005053ED">
        <w:rPr>
          <w:rFonts w:ascii="Traditional Arabic" w:hAnsi="Traditional Arabic" w:cs="Traditional Arabic" w:hint="eastAsia"/>
          <w:sz w:val="36"/>
          <w:szCs w:val="36"/>
          <w:rtl/>
        </w:rPr>
        <w:t>الجراد</w:t>
      </w:r>
      <w:r w:rsidRPr="005053ED">
        <w:rPr>
          <w:rFonts w:ascii="Traditional Arabic" w:hAnsi="Traditional Arabic" w:cs="Traditional Arabic"/>
          <w:sz w:val="36"/>
          <w:szCs w:val="36"/>
          <w:rtl/>
        </w:rPr>
        <w:t xml:space="preserve"> ذ</w:t>
      </w:r>
      <w:r w:rsidRPr="005053ED">
        <w:rPr>
          <w:rFonts w:ascii="Traditional Arabic" w:hAnsi="Traditional Arabic" w:cs="Traditional Arabic" w:hint="eastAsia"/>
          <w:sz w:val="36"/>
          <w:szCs w:val="36"/>
          <w:rtl/>
        </w:rPr>
        <w:t>كي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فاطلق</w:t>
      </w:r>
      <w:r>
        <w:rPr>
          <w:rFonts w:ascii="Traditional Arabic" w:hAnsi="Traditional Arabic" w:cs="Traditional Arabic"/>
          <w:sz w:val="36"/>
          <w:szCs w:val="36"/>
          <w:rtl/>
        </w:rPr>
        <w:t xml:space="preserve"> الحوت حيّه وطافي</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0</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قيل قد ر</w:t>
      </w:r>
      <w:r w:rsidRPr="005053ED">
        <w:rPr>
          <w:rFonts w:ascii="Traditional Arabic" w:hAnsi="Traditional Arabic" w:cs="Traditional Arabic" w:hint="eastAsia"/>
          <w:sz w:val="36"/>
          <w:szCs w:val="36"/>
          <w:rtl/>
        </w:rPr>
        <w:t>وي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نبي</w:t>
      </w:r>
      <w:r>
        <w:rPr>
          <w:rFonts w:ascii="Traditional Arabic" w:hAnsi="Traditional Arabic" w:cs="Traditional Arabic"/>
          <w:sz w:val="36"/>
          <w:szCs w:val="36"/>
          <w:rtl/>
        </w:rPr>
        <w:t xml:space="preserve"> صلى الله عليه و</w:t>
      </w:r>
      <w:r>
        <w:rPr>
          <w:rFonts w:ascii="Traditional Arabic" w:hAnsi="Traditional Arabic" w:cs="Traditional Arabic" w:hint="eastAsia"/>
          <w:sz w:val="36"/>
          <w:szCs w:val="36"/>
          <w:rtl/>
        </w:rPr>
        <w:t>سلم</w:t>
      </w:r>
      <w:r>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حلت</w:t>
      </w:r>
      <w:r w:rsidRPr="005053ED">
        <w:rPr>
          <w:rFonts w:ascii="Traditional Arabic" w:hAnsi="Traditional Arabic" w:cs="Traditional Arabic"/>
          <w:sz w:val="36"/>
          <w:szCs w:val="36"/>
          <w:rtl/>
        </w:rPr>
        <w:t xml:space="preserve"> لن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ميتتان ودما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sidRPr="00CA3F0A">
        <w:rPr>
          <w:rFonts w:ascii="Traditional Arabic" w:hAnsi="Traditional Arabic" w:cs="Traditional Arabic"/>
          <w:sz w:val="36"/>
          <w:szCs w:val="36"/>
          <w:vertAlign w:val="superscript"/>
          <w:rtl/>
        </w:rPr>
        <w:t>(</w:t>
      </w:r>
      <w:r w:rsidRPr="00CA3F0A">
        <w:rPr>
          <w:rStyle w:val="FootnoteReference"/>
          <w:rFonts w:ascii="Traditional Arabic" w:hAnsi="Traditional Arabic" w:cs="Traditional Arabic"/>
          <w:sz w:val="36"/>
          <w:szCs w:val="36"/>
          <w:rtl/>
        </w:rPr>
        <w:footnoteReference w:id="122"/>
      </w:r>
      <w:r w:rsidRPr="00CA3F0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وذلك</w:t>
      </w:r>
      <w:r>
        <w:rPr>
          <w:rFonts w:ascii="Traditional Arabic" w:hAnsi="Traditional Arabic" w:cs="Traditional Arabic"/>
          <w:sz w:val="36"/>
          <w:szCs w:val="36"/>
          <w:rtl/>
        </w:rPr>
        <w:t xml:space="preserve"> عم</w:t>
      </w:r>
      <w:r>
        <w:rPr>
          <w:rFonts w:ascii="Traditional Arabic" w:hAnsi="Traditional Arabic" w:cs="Traditional Arabic" w:hint="eastAsia"/>
          <w:sz w:val="36"/>
          <w:szCs w:val="36"/>
          <w:rtl/>
        </w:rPr>
        <w:t>وم</w:t>
      </w:r>
      <w:r>
        <w:rPr>
          <w:rFonts w:ascii="Traditional Arabic" w:hAnsi="Traditional Arabic" w:cs="Traditional Arabic"/>
          <w:sz w:val="36"/>
          <w:szCs w:val="36"/>
          <w:rtl/>
        </w:rPr>
        <w:t xml:space="preserve"> في جميعه قيل له </w:t>
      </w:r>
      <w:r>
        <w:rPr>
          <w:rFonts w:ascii="Traditional Arabic" w:hAnsi="Traditional Arabic" w:cs="Traditional Arabic" w:hint="eastAsia"/>
          <w:sz w:val="36"/>
          <w:szCs w:val="36"/>
          <w:rtl/>
        </w:rPr>
        <w:t>يخصه</w:t>
      </w:r>
      <w:r>
        <w:rPr>
          <w:rFonts w:ascii="Traditional Arabic" w:hAnsi="Traditional Arabic" w:cs="Traditional Arabic"/>
          <w:sz w:val="36"/>
          <w:szCs w:val="36"/>
          <w:rtl/>
        </w:rPr>
        <w:t xml:space="preserve"> ما ذكرنا وروينا في النهي عن </w:t>
      </w:r>
      <w:r>
        <w:rPr>
          <w:rFonts w:ascii="Traditional Arabic" w:hAnsi="Traditional Arabic" w:cs="Traditional Arabic" w:hint="eastAsia"/>
          <w:sz w:val="36"/>
          <w:szCs w:val="36"/>
          <w:rtl/>
        </w:rPr>
        <w:t>الطافئ</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DF4611">
        <w:rPr>
          <w:rFonts w:ascii="Traditional Arabic" w:hAnsi="Traditional Arabic" w:cs="Traditional Arabic"/>
          <w:sz w:val="36"/>
          <w:szCs w:val="36"/>
          <w:vertAlign w:val="superscript"/>
          <w:rtl/>
        </w:rPr>
        <w:t>(</w:t>
      </w:r>
      <w:r w:rsidRPr="00DF4611">
        <w:rPr>
          <w:rStyle w:val="FootnoteReference"/>
          <w:rFonts w:ascii="Traditional Arabic" w:hAnsi="Traditional Arabic" w:cs="Traditional Arabic"/>
          <w:sz w:val="36"/>
          <w:szCs w:val="36"/>
          <w:rtl/>
        </w:rPr>
        <w:footnoteReference w:id="123"/>
      </w:r>
      <w:r w:rsidRPr="00DF4611">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r w:rsidRPr="005310FE">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قد تبين أن ما رواه لم يصح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تقدير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صحته</w:t>
      </w:r>
      <w:r>
        <w:rPr>
          <w:rFonts w:ascii="Traditional Arabic" w:hAnsi="Traditional Arabic" w:cs="Traditional Arabic"/>
          <w:sz w:val="36"/>
          <w:szCs w:val="36"/>
          <w:rtl/>
        </w:rPr>
        <w:t xml:space="preserve"> فيحمل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الطافي الذي تغير وأنتن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على أنه نهي </w:t>
      </w:r>
      <w:r>
        <w:rPr>
          <w:rFonts w:ascii="Traditional Arabic" w:hAnsi="Traditional Arabic" w:cs="Traditional Arabic" w:hint="eastAsia"/>
          <w:sz w:val="36"/>
          <w:szCs w:val="36"/>
          <w:rtl/>
        </w:rPr>
        <w:t>تنزيه</w:t>
      </w:r>
      <w:r>
        <w:rPr>
          <w:rFonts w:ascii="Traditional Arabic" w:hAnsi="Traditional Arabic" w:cs="Traditional Arabic"/>
          <w:sz w:val="36"/>
          <w:szCs w:val="36"/>
          <w:rtl/>
        </w:rPr>
        <w:t xml:space="preserve"> لا تحريم جم</w:t>
      </w:r>
      <w:r>
        <w:rPr>
          <w:rFonts w:ascii="Traditional Arabic" w:hAnsi="Traditional Arabic" w:cs="Traditional Arabic" w:hint="eastAsia"/>
          <w:sz w:val="36"/>
          <w:szCs w:val="36"/>
          <w:rtl/>
        </w:rPr>
        <w:t>عا</w:t>
      </w:r>
      <w:r>
        <w:rPr>
          <w:rFonts w:ascii="Traditional Arabic" w:hAnsi="Traditional Arabic" w:cs="Traditional Arabic"/>
          <w:sz w:val="36"/>
          <w:szCs w:val="36"/>
          <w:rtl/>
        </w:rPr>
        <w:t xml:space="preserve"> بين الأدلة.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ويلزم</w:t>
      </w:r>
      <w:r>
        <w:rPr>
          <w:rFonts w:ascii="Traditional Arabic" w:hAnsi="Traditional Arabic" w:cs="Traditional Arabic"/>
          <w:sz w:val="36"/>
          <w:szCs w:val="36"/>
          <w:rtl/>
        </w:rPr>
        <w:t xml:space="preserve"> مخالفنا على أصل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في</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ترتيب </w:t>
      </w:r>
      <w:r>
        <w:rPr>
          <w:rFonts w:ascii="Traditional Arabic" w:hAnsi="Traditional Arabic" w:cs="Traditional Arabic" w:hint="eastAsia"/>
          <w:sz w:val="36"/>
          <w:szCs w:val="36"/>
          <w:rtl/>
        </w:rPr>
        <w:t>الأ</w:t>
      </w:r>
      <w:r w:rsidRPr="005053ED">
        <w:rPr>
          <w:rFonts w:ascii="Traditional Arabic" w:hAnsi="Traditional Arabic" w:cs="Traditional Arabic" w:hint="eastAsia"/>
          <w:sz w:val="36"/>
          <w:szCs w:val="36"/>
          <w:rtl/>
        </w:rPr>
        <w:t>خبار</w:t>
      </w:r>
      <w:r w:rsidRPr="005053ED">
        <w:rPr>
          <w:rFonts w:ascii="Traditional Arabic" w:hAnsi="Traditional Arabic" w:cs="Traditional Arabic"/>
          <w:sz w:val="36"/>
          <w:szCs w:val="36"/>
          <w:rtl/>
        </w:rPr>
        <w:t xml:space="preserve"> أن يبني العام  على</w:t>
      </w:r>
      <w:r>
        <w:rPr>
          <w:rFonts w:ascii="Traditional Arabic" w:hAnsi="Traditional Arabic" w:cs="Traditional Arabic"/>
          <w:sz w:val="36"/>
          <w:szCs w:val="36"/>
          <w:rtl/>
        </w:rPr>
        <w:t xml:space="preserve"> الخ</w:t>
      </w:r>
      <w:r>
        <w:rPr>
          <w:rFonts w:ascii="Traditional Arabic" w:hAnsi="Traditional Arabic" w:cs="Traditional Arabic" w:hint="eastAsia"/>
          <w:sz w:val="36"/>
          <w:szCs w:val="36"/>
          <w:rtl/>
        </w:rPr>
        <w:t>اص</w:t>
      </w:r>
      <w:r>
        <w:rPr>
          <w:rFonts w:ascii="Traditional Arabic" w:hAnsi="Traditional Arabic" w:cs="Traditional Arabic"/>
          <w:sz w:val="36"/>
          <w:szCs w:val="36"/>
          <w:rtl/>
        </w:rPr>
        <w:t xml:space="preserve"> فيس</w:t>
      </w:r>
      <w:r>
        <w:rPr>
          <w:rFonts w:ascii="Traditional Arabic" w:hAnsi="Traditional Arabic" w:cs="Traditional Arabic" w:hint="eastAsia"/>
          <w:sz w:val="36"/>
          <w:szCs w:val="36"/>
          <w:rtl/>
        </w:rPr>
        <w:t>تعملها</w:t>
      </w:r>
      <w:r>
        <w:rPr>
          <w:rFonts w:ascii="Traditional Arabic" w:hAnsi="Traditional Arabic" w:cs="Traditional Arabic"/>
          <w:sz w:val="36"/>
          <w:szCs w:val="36"/>
          <w:rtl/>
        </w:rPr>
        <w:t xml:space="preserve"> وألا يسقط</w:t>
      </w:r>
      <w:r w:rsidRPr="005053ED">
        <w:rPr>
          <w:rFonts w:ascii="Traditional Arabic" w:hAnsi="Traditional Arabic" w:cs="Traditional Arabic"/>
          <w:sz w:val="36"/>
          <w:szCs w:val="36"/>
          <w:rtl/>
        </w:rPr>
        <w:t xml:space="preserve"> الخ</w:t>
      </w:r>
      <w:r w:rsidRPr="005053ED">
        <w:rPr>
          <w:rFonts w:ascii="Traditional Arabic" w:hAnsi="Traditional Arabic" w:cs="Traditional Arabic" w:hint="eastAsia"/>
          <w:sz w:val="36"/>
          <w:szCs w:val="36"/>
          <w:rtl/>
        </w:rPr>
        <w:t>اص</w:t>
      </w:r>
      <w:r w:rsidRPr="005053ED">
        <w:rPr>
          <w:rFonts w:ascii="Traditional Arabic" w:hAnsi="Traditional Arabic" w:cs="Traditional Arabic"/>
          <w:sz w:val="36"/>
          <w:szCs w:val="36"/>
          <w:rtl/>
        </w:rPr>
        <w:t xml:space="preserve"> بالعام</w:t>
      </w:r>
      <w:r>
        <w:rPr>
          <w:rFonts w:ascii="Traditional Arabic" w:hAnsi="Traditional Arabic" w:cs="Traditional Arabic"/>
          <w:sz w:val="36"/>
          <w:szCs w:val="36"/>
          <w:rtl/>
        </w:rPr>
        <w:t>"</w:t>
      </w:r>
      <w:r w:rsidRPr="00F82D8F">
        <w:rPr>
          <w:rFonts w:ascii="Traditional Arabic" w:hAnsi="Traditional Arabic" w:cs="Traditional Arabic"/>
          <w:sz w:val="36"/>
          <w:szCs w:val="36"/>
          <w:vertAlign w:val="superscript"/>
          <w:rtl/>
        </w:rPr>
        <w:t>(</w:t>
      </w:r>
      <w:r w:rsidRPr="00F82D8F">
        <w:rPr>
          <w:rStyle w:val="FootnoteReference"/>
          <w:rFonts w:ascii="Traditional Arabic" w:hAnsi="Traditional Arabic" w:cs="Traditional Arabic"/>
          <w:sz w:val="36"/>
          <w:szCs w:val="36"/>
          <w:rtl/>
        </w:rPr>
        <w:footnoteReference w:id="124"/>
      </w:r>
      <w:r w:rsidRPr="00F82D8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42" type="#_x0000_t202" style="position:absolute;left:0;text-align:left;margin-left:-75.05pt;margin-top:-13.6pt;width:58.4pt;height:27.85pt;z-index:251716608">
            <v:textbox>
              <w:txbxContent>
                <w:p w:rsidR="00076974" w:rsidRDefault="00076974">
                  <w:r>
                    <w:rPr>
                      <w:rtl/>
                    </w:rPr>
                    <w:t>172/ ب</w:t>
                  </w:r>
                </w:p>
              </w:txbxContent>
            </v:textbox>
            <w10:wrap anchorx="page"/>
          </v:shape>
        </w:pict>
      </w: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 إ</w:t>
      </w:r>
      <w:r>
        <w:rPr>
          <w:rFonts w:ascii="Traditional Arabic" w:hAnsi="Traditional Arabic" w:cs="Traditional Arabic" w:hint="eastAsia"/>
          <w:sz w:val="36"/>
          <w:szCs w:val="36"/>
          <w:rtl/>
        </w:rPr>
        <w:t>نما</w:t>
      </w:r>
      <w:r>
        <w:rPr>
          <w:rFonts w:ascii="Traditional Arabic" w:hAnsi="Traditional Arabic" w:cs="Traditional Arabic"/>
          <w:sz w:val="36"/>
          <w:szCs w:val="36"/>
          <w:rtl/>
        </w:rPr>
        <w:t xml:space="preserve"> كان يلزم ما  </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ذكر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تخص</w:t>
      </w:r>
      <w:r>
        <w:rPr>
          <w:rFonts w:ascii="Traditional Arabic" w:hAnsi="Traditional Arabic" w:cs="Traditional Arabic" w:hint="eastAsia"/>
          <w:sz w:val="36"/>
          <w:szCs w:val="36"/>
          <w:rtl/>
        </w:rPr>
        <w:t>يص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لو  صح الخاص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غير </w:t>
      </w:r>
      <w:r w:rsidRPr="005053ED">
        <w:rPr>
          <w:rFonts w:ascii="Traditional Arabic" w:hAnsi="Traditional Arabic" w:cs="Traditional Arabic" w:hint="eastAsia"/>
          <w:sz w:val="36"/>
          <w:szCs w:val="36"/>
          <w:rtl/>
        </w:rPr>
        <w:t>صحيح</w:t>
      </w:r>
      <w:r w:rsidRPr="005053ED">
        <w:rPr>
          <w:rFonts w:ascii="Traditional Arabic" w:hAnsi="Traditional Arabic" w:cs="Traditional Arabic"/>
          <w:sz w:val="36"/>
          <w:szCs w:val="36"/>
          <w:rtl/>
        </w:rPr>
        <w:t xml:space="preserve"> 0</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w:t>
      </w:r>
      <w:r>
        <w:rPr>
          <w:rFonts w:ascii="Traditional Arabic" w:hAnsi="Traditional Arabic" w:cs="Traditional Arabic" w:hint="eastAsia"/>
          <w:sz w:val="36"/>
          <w:szCs w:val="36"/>
          <w:rtl/>
        </w:rPr>
        <w:t>وعلى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خبر في </w:t>
      </w:r>
      <w:r>
        <w:rPr>
          <w:rFonts w:ascii="Traditional Arabic" w:hAnsi="Traditional Arabic" w:cs="Traditional Arabic" w:hint="eastAsia"/>
          <w:sz w:val="36"/>
          <w:szCs w:val="36"/>
          <w:rtl/>
        </w:rPr>
        <w:t>رفعه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اختلاف،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فرواه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مرحوم</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عطار</w:t>
      </w:r>
      <w:r w:rsidRPr="005332C3">
        <w:rPr>
          <w:rFonts w:ascii="Traditional Arabic" w:hAnsi="Traditional Arabic" w:cs="Traditional Arabic"/>
          <w:sz w:val="36"/>
          <w:szCs w:val="36"/>
          <w:vertAlign w:val="superscript"/>
          <w:rtl/>
        </w:rPr>
        <w:t>(</w:t>
      </w:r>
      <w:r w:rsidRPr="005332C3">
        <w:rPr>
          <w:rStyle w:val="FootnoteReference"/>
          <w:rFonts w:ascii="Traditional Arabic" w:hAnsi="Traditional Arabic" w:cs="Traditional Arabic"/>
          <w:sz w:val="36"/>
          <w:szCs w:val="36"/>
          <w:rtl/>
        </w:rPr>
        <w:footnoteReference w:id="125"/>
      </w:r>
      <w:r w:rsidRPr="005332C3">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C61491">
      <w:pPr>
        <w:spacing w:line="276" w:lineRule="auto"/>
        <w:jc w:val="both"/>
        <w:rPr>
          <w:rFonts w:ascii="Traditional Arabic" w:hAnsi="Traditional Arabic" w:cs="Traditional Arabic"/>
          <w:sz w:val="36"/>
          <w:szCs w:val="36"/>
          <w:rtl/>
        </w:rPr>
      </w:pPr>
    </w:p>
    <w:p w:rsidR="00076974" w:rsidRDefault="00076974" w:rsidP="00C61491">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عبد الح</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بن زيد 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سلم</w:t>
      </w:r>
      <w:r w:rsidRPr="009B5F14">
        <w:rPr>
          <w:rFonts w:ascii="Traditional Arabic" w:hAnsi="Traditional Arabic" w:cs="Traditional Arabic"/>
          <w:sz w:val="36"/>
          <w:szCs w:val="36"/>
          <w:vertAlign w:val="superscript"/>
          <w:rtl/>
        </w:rPr>
        <w:t>(</w:t>
      </w:r>
      <w:r w:rsidRPr="009B5F14">
        <w:rPr>
          <w:rStyle w:val="FootnoteReference"/>
          <w:rFonts w:ascii="Traditional Arabic" w:hAnsi="Traditional Arabic" w:cs="Traditional Arabic"/>
          <w:sz w:val="36"/>
          <w:szCs w:val="36"/>
          <w:rtl/>
        </w:rPr>
        <w:footnoteReference w:id="126"/>
      </w:r>
      <w:r w:rsidRPr="009B5F1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أبيه</w:t>
      </w:r>
      <w:r w:rsidRPr="00EE4E24">
        <w:rPr>
          <w:rFonts w:ascii="Traditional Arabic" w:hAnsi="Traditional Arabic" w:cs="Traditional Arabic"/>
          <w:sz w:val="36"/>
          <w:szCs w:val="36"/>
          <w:vertAlign w:val="superscript"/>
          <w:rtl/>
        </w:rPr>
        <w:t>(</w:t>
      </w:r>
      <w:r w:rsidRPr="00EE4E24">
        <w:rPr>
          <w:rStyle w:val="FootnoteReference"/>
          <w:rFonts w:ascii="Traditional Arabic" w:hAnsi="Traditional Arabic" w:cs="Traditional Arabic"/>
          <w:sz w:val="36"/>
          <w:szCs w:val="36"/>
          <w:rtl/>
        </w:rPr>
        <w:footnoteReference w:id="127"/>
      </w:r>
      <w:r w:rsidRPr="00EE4E2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ابن عمر موقوفا عليه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ورواه يحي</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الحمان</w:t>
      </w:r>
      <w:r w:rsidRPr="005053ED">
        <w:rPr>
          <w:rFonts w:ascii="Traditional Arabic" w:hAnsi="Traditional Arabic" w:cs="Traditional Arabic" w:hint="eastAsia"/>
          <w:sz w:val="36"/>
          <w:szCs w:val="36"/>
          <w:rtl/>
        </w:rPr>
        <w:t>ي</w:t>
      </w:r>
      <w:r w:rsidRPr="009724D7">
        <w:rPr>
          <w:rFonts w:ascii="Traditional Arabic" w:hAnsi="Traditional Arabic" w:cs="Traditional Arabic"/>
          <w:sz w:val="36"/>
          <w:szCs w:val="36"/>
          <w:vertAlign w:val="superscript"/>
          <w:rtl/>
        </w:rPr>
        <w:t>(</w:t>
      </w:r>
      <w:r w:rsidRPr="009724D7">
        <w:rPr>
          <w:rStyle w:val="FootnoteReference"/>
          <w:rFonts w:ascii="Traditional Arabic" w:hAnsi="Traditional Arabic" w:cs="Traditional Arabic"/>
          <w:sz w:val="36"/>
          <w:szCs w:val="36"/>
          <w:rtl/>
        </w:rPr>
        <w:footnoteReference w:id="128"/>
      </w:r>
      <w:r w:rsidRPr="009724D7">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عبد الرحمن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زيد مرفوعا يلزمك فيه </w:t>
      </w:r>
    </w:p>
    <w:p w:rsidR="00076974" w:rsidRPr="005053ED" w:rsidRDefault="00076974" w:rsidP="00C61491">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[مثل]</w:t>
      </w:r>
      <w:r w:rsidRPr="00EC0A3D">
        <w:rPr>
          <w:rFonts w:ascii="Traditional Arabic" w:hAnsi="Traditional Arabic" w:cs="Traditional Arabic"/>
          <w:sz w:val="36"/>
          <w:szCs w:val="36"/>
          <w:vertAlign w:val="superscript"/>
          <w:rtl/>
        </w:rPr>
        <w:t>(</w:t>
      </w:r>
      <w:r w:rsidRPr="00EC0A3D">
        <w:rPr>
          <w:rStyle w:val="FootnoteReference"/>
          <w:rFonts w:ascii="Traditional Arabic" w:hAnsi="Traditional Arabic" w:cs="Traditional Arabic"/>
          <w:sz w:val="36"/>
          <w:szCs w:val="36"/>
          <w:rtl/>
        </w:rPr>
        <w:footnoteReference w:id="129"/>
      </w:r>
      <w:r w:rsidRPr="00EC0A3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رمت إلزامنا </w:t>
      </w:r>
      <w:r>
        <w:rPr>
          <w:rFonts w:ascii="Traditional Arabic" w:hAnsi="Traditional Arabic" w:cs="Traditional Arabic" w:hint="eastAsia"/>
          <w:sz w:val="36"/>
          <w:szCs w:val="36"/>
          <w:rtl/>
        </w:rPr>
        <w:t>إياه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خبر الطاف</w:t>
      </w:r>
      <w:r>
        <w:rPr>
          <w:rFonts w:ascii="Traditional Arabic" w:hAnsi="Traditional Arabic" w:cs="Traditional Arabic" w:hint="eastAsia"/>
          <w:sz w:val="36"/>
          <w:szCs w:val="36"/>
          <w:rtl/>
        </w:rPr>
        <w:t>ئ</w:t>
      </w:r>
      <w:r>
        <w:rPr>
          <w:rFonts w:ascii="Traditional Arabic" w:hAnsi="Traditional Arabic" w:cs="Traditional Arabic"/>
          <w:sz w:val="36"/>
          <w:szCs w:val="36"/>
          <w:rtl/>
        </w:rPr>
        <w:t>."</w:t>
      </w:r>
      <w:r w:rsidRPr="00EC0A3D">
        <w:rPr>
          <w:rFonts w:ascii="Traditional Arabic" w:hAnsi="Traditional Arabic" w:cs="Traditional Arabic"/>
          <w:sz w:val="36"/>
          <w:szCs w:val="36"/>
          <w:vertAlign w:val="superscript"/>
          <w:rtl/>
        </w:rPr>
        <w:t>(</w:t>
      </w:r>
      <w:r w:rsidRPr="00EC0A3D">
        <w:rPr>
          <w:rStyle w:val="FootnoteReference"/>
          <w:rFonts w:ascii="Traditional Arabic" w:hAnsi="Traditional Arabic" w:cs="Traditional Arabic"/>
          <w:sz w:val="36"/>
          <w:szCs w:val="36"/>
          <w:rtl/>
        </w:rPr>
        <w:footnoteReference w:id="130"/>
      </w:r>
      <w:r w:rsidRPr="00EC0A3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هذا الح</w:t>
      </w:r>
      <w:r w:rsidRPr="005053ED">
        <w:rPr>
          <w:rFonts w:ascii="Traditional Arabic" w:hAnsi="Traditional Arabic" w:cs="Traditional Arabic" w:hint="eastAsia"/>
          <w:sz w:val="36"/>
          <w:szCs w:val="36"/>
          <w:rtl/>
        </w:rPr>
        <w:t>ديث</w:t>
      </w:r>
      <w:r w:rsidRPr="005053ED">
        <w:rPr>
          <w:rFonts w:ascii="Traditional Arabic" w:hAnsi="Traditional Arabic" w:cs="Traditional Arabic"/>
          <w:sz w:val="36"/>
          <w:szCs w:val="36"/>
          <w:rtl/>
        </w:rPr>
        <w:t xml:space="preserve"> أخرجه </w:t>
      </w:r>
      <w:r w:rsidRPr="005053ED">
        <w:rPr>
          <w:rFonts w:ascii="Traditional Arabic" w:hAnsi="Traditional Arabic" w:cs="Traditional Arabic" w:hint="eastAsia"/>
          <w:sz w:val="36"/>
          <w:szCs w:val="36"/>
          <w:rtl/>
        </w:rPr>
        <w:t>الدار</w:t>
      </w:r>
      <w:r w:rsidRPr="005053ED">
        <w:rPr>
          <w:rFonts w:ascii="Traditional Arabic" w:hAnsi="Traditional Arabic" w:cs="Traditional Arabic"/>
          <w:sz w:val="36"/>
          <w:szCs w:val="36"/>
          <w:rtl/>
        </w:rPr>
        <w:t xml:space="preserve"> قطني ولم يضع</w:t>
      </w:r>
      <w:r>
        <w:rPr>
          <w:rFonts w:ascii="Traditional Arabic" w:hAnsi="Traditional Arabic" w:cs="Traditional Arabic" w:hint="eastAsia"/>
          <w:sz w:val="36"/>
          <w:szCs w:val="36"/>
          <w:rtl/>
        </w:rPr>
        <w:t>ّفه</w:t>
      </w:r>
      <w:r>
        <w:rPr>
          <w:rFonts w:ascii="Traditional Arabic" w:hAnsi="Traditional Arabic" w:cs="Traditional Arabic"/>
          <w:sz w:val="36"/>
          <w:szCs w:val="36"/>
          <w:rtl/>
        </w:rPr>
        <w:t xml:space="preserve"> وكفى ب</w:t>
      </w:r>
      <w:r>
        <w:rPr>
          <w:rFonts w:ascii="Traditional Arabic" w:hAnsi="Traditional Arabic" w:cs="Traditional Arabic" w:hint="eastAsia"/>
          <w:sz w:val="36"/>
          <w:szCs w:val="36"/>
          <w:rtl/>
        </w:rPr>
        <w:t>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E352D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احتج</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بما</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أنه قال ( هو الطهور ما</w:t>
      </w:r>
      <w:r>
        <w:rPr>
          <w:rFonts w:ascii="Traditional Arabic" w:hAnsi="Traditional Arabic" w:cs="Traditional Arabic" w:hint="eastAsia"/>
          <w:sz w:val="36"/>
          <w:szCs w:val="36"/>
          <w:rtl/>
        </w:rPr>
        <w:t>ؤه</w:t>
      </w:r>
      <w:r>
        <w:rPr>
          <w:rFonts w:ascii="Traditional Arabic" w:hAnsi="Traditional Arabic" w:cs="Traditional Arabic"/>
          <w:sz w:val="36"/>
          <w:szCs w:val="36"/>
          <w:rtl/>
        </w:rPr>
        <w:t xml:space="preserve"> الحل ميتت</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 ولم يخصص الطاف</w:t>
      </w:r>
      <w:r>
        <w:rPr>
          <w:rFonts w:ascii="Traditional Arabic" w:hAnsi="Traditional Arabic" w:cs="Traditional Arabic" w:hint="eastAsia"/>
          <w:sz w:val="36"/>
          <w:szCs w:val="36"/>
          <w:rtl/>
        </w:rPr>
        <w:t>ئ</w:t>
      </w:r>
      <w:r>
        <w:rPr>
          <w:rFonts w:ascii="Traditional Arabic" w:hAnsi="Traditional Arabic" w:cs="Traditional Arabic"/>
          <w:sz w:val="36"/>
          <w:szCs w:val="36"/>
          <w:rtl/>
        </w:rPr>
        <w:t xml:space="preserve"> من غيره قيل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فاستعمله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جم</w:t>
      </w:r>
      <w:r>
        <w:rPr>
          <w:rFonts w:ascii="Traditional Arabic" w:hAnsi="Traditional Arabic" w:cs="Traditional Arabic" w:hint="eastAsia"/>
          <w:sz w:val="36"/>
          <w:szCs w:val="36"/>
          <w:rtl/>
        </w:rPr>
        <w:t>يعا،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فاستعمل</w:t>
      </w:r>
      <w:r>
        <w:rPr>
          <w:rFonts w:ascii="Traditional Arabic" w:hAnsi="Traditional Arabic" w:cs="Traditional Arabic"/>
          <w:sz w:val="36"/>
          <w:szCs w:val="36"/>
          <w:rtl/>
        </w:rPr>
        <w:t xml:space="preserve"> خبر</w:t>
      </w:r>
      <w:r w:rsidRPr="005053ED">
        <w:rPr>
          <w:rFonts w:ascii="Traditional Arabic" w:hAnsi="Traditional Arabic" w:cs="Traditional Arabic"/>
          <w:sz w:val="36"/>
          <w:szCs w:val="36"/>
          <w:rtl/>
        </w:rPr>
        <w:t xml:space="preserve"> الطافي في ال</w:t>
      </w:r>
      <w:r w:rsidRPr="005053ED">
        <w:rPr>
          <w:rFonts w:ascii="Traditional Arabic" w:hAnsi="Traditional Arabic" w:cs="Traditional Arabic" w:hint="eastAsia"/>
          <w:sz w:val="36"/>
          <w:szCs w:val="36"/>
          <w:rtl/>
        </w:rPr>
        <w:t>نهي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واستع</w:t>
      </w:r>
      <w:r>
        <w:rPr>
          <w:rFonts w:ascii="Traditional Arabic" w:hAnsi="Traditional Arabic" w:cs="Traditional Arabic" w:hint="eastAsia"/>
          <w:sz w:val="36"/>
          <w:szCs w:val="36"/>
          <w:rtl/>
        </w:rPr>
        <w:t>مل</w:t>
      </w:r>
      <w:r>
        <w:rPr>
          <w:rFonts w:ascii="Traditional Arabic" w:hAnsi="Traditional Arabic" w:cs="Traditional Arabic"/>
          <w:sz w:val="36"/>
          <w:szCs w:val="36"/>
          <w:rtl/>
        </w:rPr>
        <w:t xml:space="preserve"> غيره </w:t>
      </w:r>
      <w:r>
        <w:rPr>
          <w:rFonts w:ascii="Traditional Arabic" w:hAnsi="Traditional Arabic" w:cs="Traditional Arabic" w:hint="eastAsia"/>
          <w:sz w:val="36"/>
          <w:szCs w:val="36"/>
          <w:rtl/>
        </w:rPr>
        <w:t>الإباحة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عدا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لطافي</w:t>
      </w:r>
      <w:r>
        <w:rPr>
          <w:rFonts w:ascii="Traditional Arabic" w:hAnsi="Traditional Arabic" w:cs="Traditional Arabic"/>
          <w:sz w:val="36"/>
          <w:szCs w:val="36"/>
          <w:rtl/>
        </w:rPr>
        <w:t>."</w:t>
      </w:r>
      <w:r w:rsidRPr="00EE4E24">
        <w:rPr>
          <w:rFonts w:ascii="Traditional Arabic" w:hAnsi="Traditional Arabic" w:cs="Traditional Arabic"/>
          <w:sz w:val="36"/>
          <w:szCs w:val="36"/>
          <w:vertAlign w:val="superscript"/>
          <w:rtl/>
        </w:rPr>
        <w:t>(</w:t>
      </w:r>
      <w:r w:rsidRPr="00EE4E24">
        <w:rPr>
          <w:rStyle w:val="FootnoteReference"/>
          <w:rFonts w:ascii="Traditional Arabic" w:hAnsi="Traditional Arabic" w:cs="Traditional Arabic"/>
          <w:sz w:val="36"/>
          <w:szCs w:val="36"/>
          <w:rtl/>
        </w:rPr>
        <w:footnoteReference w:id="131"/>
      </w:r>
      <w:r w:rsidRPr="00EE4E2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هذا مب</w:t>
      </w:r>
      <w:r>
        <w:rPr>
          <w:rFonts w:ascii="Traditional Arabic" w:hAnsi="Traditional Arabic" w:cs="Traditional Arabic" w:hint="eastAsia"/>
          <w:sz w:val="36"/>
          <w:szCs w:val="36"/>
          <w:rtl/>
        </w:rPr>
        <w:t>ني</w:t>
      </w:r>
      <w:r>
        <w:rPr>
          <w:rFonts w:ascii="Traditional Arabic" w:hAnsi="Traditional Arabic" w:cs="Traditional Arabic"/>
          <w:sz w:val="36"/>
          <w:szCs w:val="36"/>
          <w:rtl/>
        </w:rPr>
        <w:t xml:space="preserve"> على صحة  ورود النهي وقد تقدم.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من أصل أبي حنيفة في الخاص والعام</w:t>
      </w:r>
      <w:r>
        <w:rPr>
          <w:rFonts w:ascii="Traditional Arabic" w:hAnsi="Traditional Arabic" w:cs="Traditional Arabic"/>
          <w:sz w:val="36"/>
          <w:szCs w:val="36"/>
          <w:rtl/>
        </w:rPr>
        <w:t xml:space="preserve"> أنه متى </w:t>
      </w:r>
      <w:r>
        <w:rPr>
          <w:rFonts w:ascii="Traditional Arabic" w:hAnsi="Traditional Arabic" w:cs="Traditional Arabic" w:hint="eastAsia"/>
          <w:sz w:val="36"/>
          <w:szCs w:val="36"/>
          <w:rtl/>
        </w:rPr>
        <w:t>اتف</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فقهاء</w:t>
      </w:r>
      <w:r>
        <w:rPr>
          <w:rFonts w:ascii="Traditional Arabic" w:hAnsi="Traditional Arabic" w:cs="Traditional Arabic"/>
          <w:sz w:val="36"/>
          <w:szCs w:val="36"/>
          <w:rtl/>
        </w:rPr>
        <w:t xml:space="preserve"> على استعمال أحد الخبرين واختلفوا في استعمال الآخر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ما اتفق عل</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ستعماله</w:t>
      </w:r>
      <w:r>
        <w:rPr>
          <w:rFonts w:ascii="Traditional Arabic" w:hAnsi="Traditional Arabic" w:cs="Traditional Arabic"/>
          <w:sz w:val="36"/>
          <w:szCs w:val="36"/>
          <w:rtl/>
        </w:rPr>
        <w:t xml:space="preserve"> قاضي</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على ما اختلف فيه.</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 هو الحل ميتته " و " أحل لن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ميتتان ود</w:t>
      </w:r>
      <w:r w:rsidRPr="005053ED">
        <w:rPr>
          <w:rFonts w:ascii="Traditional Arabic" w:hAnsi="Traditional Arabic" w:cs="Traditional Arabic" w:hint="eastAsia"/>
          <w:sz w:val="36"/>
          <w:szCs w:val="36"/>
          <w:rtl/>
        </w:rPr>
        <w:t>مان</w:t>
      </w:r>
      <w:r w:rsidRPr="005053ED">
        <w:rPr>
          <w:rFonts w:ascii="Traditional Arabic" w:hAnsi="Traditional Arabic" w:cs="Traditional Arabic"/>
          <w:sz w:val="36"/>
          <w:szCs w:val="36"/>
          <w:rtl/>
        </w:rPr>
        <w:t xml:space="preserve"> " متف</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على استعمالهما و</w:t>
      </w:r>
      <w:r>
        <w:rPr>
          <w:rFonts w:ascii="Traditional Arabic" w:hAnsi="Traditional Arabic" w:cs="Traditional Arabic" w:hint="eastAsia"/>
          <w:sz w:val="36"/>
          <w:szCs w:val="36"/>
          <w:rtl/>
        </w:rPr>
        <w:t>خبر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الطافي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فيه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فينبغي أن </w:t>
      </w:r>
      <w:r>
        <w:rPr>
          <w:rFonts w:ascii="Traditional Arabic" w:hAnsi="Traditional Arabic" w:cs="Traditional Arabic" w:hint="eastAsia"/>
          <w:sz w:val="36"/>
          <w:szCs w:val="36"/>
          <w:rtl/>
        </w:rPr>
        <w:t>يقضى</w:t>
      </w:r>
      <w:r>
        <w:rPr>
          <w:rFonts w:ascii="Traditional Arabic" w:hAnsi="Traditional Arabic" w:cs="Traditional Arabic"/>
          <w:sz w:val="36"/>
          <w:szCs w:val="36"/>
          <w:rtl/>
        </w:rPr>
        <w:t xml:space="preserve"> عليه بال</w:t>
      </w:r>
      <w:r>
        <w:rPr>
          <w:rFonts w:ascii="Traditional Arabic" w:hAnsi="Traditional Arabic" w:cs="Traditional Arabic" w:hint="eastAsia"/>
          <w:sz w:val="36"/>
          <w:szCs w:val="36"/>
          <w:rtl/>
        </w:rPr>
        <w:t>خبرين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لآخرين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له إنما يعرف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من</w:t>
      </w:r>
      <w:r w:rsidRPr="00BE3C3C">
        <w:rPr>
          <w:rFonts w:ascii="Traditional Arabic" w:hAnsi="Traditional Arabic" w:cs="Traditional Arabic"/>
          <w:color w:val="000000"/>
          <w:sz w:val="36"/>
          <w:szCs w:val="36"/>
          <w:rtl/>
        </w:rPr>
        <w:t xml:space="preserve"> </w:t>
      </w:r>
      <w:r w:rsidRPr="00BE3C3C">
        <w:rPr>
          <w:rFonts w:ascii="Traditional Arabic" w:hAnsi="Traditional Arabic" w:cs="Traditional Arabic" w:hint="eastAsia"/>
          <w:color w:val="000000"/>
          <w:sz w:val="36"/>
          <w:szCs w:val="36"/>
          <w:rtl/>
        </w:rPr>
        <w:t>مذهبه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فيما لم يعضده نص الكتاب فأما إذا كان عموم الكتاب معاضد</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للخبر</w:t>
      </w:r>
      <w:r>
        <w:rPr>
          <w:rFonts w:ascii="Traditional Arabic" w:hAnsi="Traditional Arabic" w:cs="Traditional Arabic"/>
          <w:sz w:val="36"/>
          <w:szCs w:val="36"/>
          <w:rtl/>
        </w:rPr>
        <w:t xml:space="preserve"> المخ</w:t>
      </w:r>
      <w:r>
        <w:rPr>
          <w:rFonts w:ascii="Traditional Arabic" w:hAnsi="Traditional Arabic" w:cs="Traditional Arabic" w:hint="eastAsia"/>
          <w:sz w:val="36"/>
          <w:szCs w:val="36"/>
          <w:rtl/>
        </w:rPr>
        <w:t>تلف</w:t>
      </w:r>
      <w:r>
        <w:rPr>
          <w:rFonts w:ascii="Traditional Arabic" w:hAnsi="Traditional Arabic" w:cs="Traditional Arabic"/>
          <w:sz w:val="36"/>
          <w:szCs w:val="36"/>
          <w:rtl/>
        </w:rPr>
        <w:t xml:space="preserve"> في استعماله فإن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نعرف</w:t>
      </w:r>
      <w:r>
        <w:rPr>
          <w:rFonts w:ascii="Traditional Arabic" w:hAnsi="Traditional Arabic" w:cs="Traditional Arabic"/>
          <w:sz w:val="36"/>
          <w:szCs w:val="36"/>
          <w:rtl/>
        </w:rPr>
        <w:t xml:space="preserve"> قوله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وجائز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يقال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لا يعت</w:t>
      </w:r>
      <w:r w:rsidRPr="005053ED">
        <w:rPr>
          <w:rFonts w:ascii="Traditional Arabic" w:hAnsi="Traditional Arabic" w:cs="Traditional Arabic" w:hint="eastAsia"/>
          <w:sz w:val="36"/>
          <w:szCs w:val="36"/>
          <w:rtl/>
        </w:rPr>
        <w:t>بر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وقوع</w:t>
      </w:r>
      <w:r>
        <w:rPr>
          <w:rFonts w:ascii="Traditional Arabic" w:hAnsi="Traditional Arabic" w:cs="Traditional Arabic"/>
          <w:sz w:val="36"/>
          <w:szCs w:val="36"/>
          <w:rtl/>
        </w:rPr>
        <w:t xml:space="preserve"> الخلاف في استعماله بعد أن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عضده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عموم</w:t>
      </w:r>
      <w:r w:rsidRPr="005053ED">
        <w:rPr>
          <w:rFonts w:ascii="Traditional Arabic" w:hAnsi="Traditional Arabic" w:cs="Traditional Arabic"/>
          <w:sz w:val="36"/>
          <w:szCs w:val="36"/>
          <w:rtl/>
        </w:rPr>
        <w:t xml:space="preserve"> الكتاب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فيستعمل حينئذ مع العام المتفق على است</w:t>
      </w:r>
      <w:r w:rsidRPr="005053ED">
        <w:rPr>
          <w:rFonts w:ascii="Traditional Arabic" w:hAnsi="Traditional Arabic" w:cs="Traditional Arabic" w:hint="eastAsia"/>
          <w:sz w:val="36"/>
          <w:szCs w:val="36"/>
          <w:rtl/>
        </w:rPr>
        <w:t>عماله</w:t>
      </w:r>
      <w:r w:rsidRPr="005053ED">
        <w:rPr>
          <w:rFonts w:ascii="Traditional Arabic" w:hAnsi="Traditional Arabic" w:cs="Traditional Arabic"/>
          <w:sz w:val="36"/>
          <w:szCs w:val="36"/>
          <w:rtl/>
        </w:rPr>
        <w:t xml:space="preserve"> ويكون ذلك مخصوصا م</w:t>
      </w:r>
      <w:r w:rsidRPr="005053ED">
        <w:rPr>
          <w:rFonts w:ascii="Traditional Arabic" w:hAnsi="Traditional Arabic" w:cs="Traditional Arabic" w:hint="eastAsia"/>
          <w:sz w:val="36"/>
          <w:szCs w:val="36"/>
          <w:rtl/>
        </w:rPr>
        <w:t>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احتجوا بحديث جابر في قصة جيش الخبط واباحته عليه السلام أكل الح</w:t>
      </w:r>
      <w:r w:rsidRPr="005053ED">
        <w:rPr>
          <w:rFonts w:ascii="Traditional Arabic" w:hAnsi="Traditional Arabic" w:cs="Traditional Arabic" w:hint="eastAsia"/>
          <w:sz w:val="36"/>
          <w:szCs w:val="36"/>
          <w:rtl/>
        </w:rPr>
        <w:t>وت</w:t>
      </w:r>
      <w:r w:rsidRPr="005053ED">
        <w:rPr>
          <w:rFonts w:ascii="Traditional Arabic" w:hAnsi="Traditional Arabic" w:cs="Traditional Arabic"/>
          <w:sz w:val="36"/>
          <w:szCs w:val="36"/>
          <w:rtl/>
        </w:rPr>
        <w:t xml:space="preserve"> الذي ألقاه ال</w:t>
      </w:r>
      <w:r w:rsidRPr="005053ED">
        <w:rPr>
          <w:rFonts w:ascii="Traditional Arabic" w:hAnsi="Traditional Arabic" w:cs="Traditional Arabic" w:hint="eastAsia"/>
          <w:sz w:val="36"/>
          <w:szCs w:val="36"/>
          <w:rtl/>
        </w:rPr>
        <w:t>بحر</w:t>
      </w:r>
      <w:r w:rsidRPr="005053ED">
        <w:rPr>
          <w:rFonts w:ascii="Traditional Arabic" w:hAnsi="Traditional Arabic" w:cs="Traditional Arabic"/>
          <w:sz w:val="36"/>
          <w:szCs w:val="36"/>
          <w:rtl/>
        </w:rPr>
        <w:t xml:space="preserve"> فليس ذلك عندنا بطاف وإ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w:t>
      </w:r>
      <w:r w:rsidRPr="00E373AE">
        <w:rPr>
          <w:rFonts w:ascii="Traditional Arabic" w:hAnsi="Traditional Arabic" w:cs="Traditional Arabic" w:hint="eastAsia"/>
          <w:sz w:val="32"/>
          <w:szCs w:val="32"/>
          <w:rtl/>
        </w:rPr>
        <w:t>الطافئ</w:t>
      </w:r>
      <w:r w:rsidRPr="005053ED">
        <w:rPr>
          <w:rFonts w:ascii="Traditional Arabic" w:hAnsi="Traditional Arabic" w:cs="Traditional Arabic"/>
          <w:sz w:val="36"/>
          <w:szCs w:val="36"/>
          <w:rtl/>
        </w:rPr>
        <w:t xml:space="preserve"> ما مات حتف أنفه في الماء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غير </w:t>
      </w:r>
      <w:r>
        <w:rPr>
          <w:rFonts w:ascii="Traditional Arabic" w:hAnsi="Traditional Arabic" w:cs="Traditional Arabic" w:hint="eastAsia"/>
          <w:sz w:val="36"/>
          <w:szCs w:val="36"/>
          <w:rtl/>
        </w:rPr>
        <w:t>سبب</w:t>
      </w:r>
      <w:r>
        <w:rPr>
          <w:rFonts w:ascii="Traditional Arabic" w:hAnsi="Traditional Arabic" w:cs="Traditional Arabic"/>
          <w:sz w:val="36"/>
          <w:szCs w:val="36"/>
          <w:rtl/>
        </w:rPr>
        <w:t xml:space="preserve"> حادث."</w:t>
      </w:r>
      <w:r w:rsidRPr="004840B6">
        <w:rPr>
          <w:rFonts w:ascii="Traditional Arabic" w:hAnsi="Traditional Arabic" w:cs="Traditional Arabic"/>
          <w:sz w:val="36"/>
          <w:szCs w:val="36"/>
          <w:vertAlign w:val="superscript"/>
          <w:rtl/>
        </w:rPr>
        <w:t>(</w:t>
      </w:r>
      <w:r w:rsidRPr="004840B6">
        <w:rPr>
          <w:rStyle w:val="FootnoteReference"/>
          <w:rFonts w:ascii="Traditional Arabic" w:hAnsi="Traditional Arabic" w:cs="Traditional Arabic"/>
          <w:sz w:val="36"/>
          <w:szCs w:val="36"/>
          <w:rtl/>
        </w:rPr>
        <w:footnoteReference w:id="132"/>
      </w:r>
      <w:r w:rsidRPr="004840B6">
        <w:rPr>
          <w:rFonts w:ascii="Traditional Arabic" w:hAnsi="Traditional Arabic" w:cs="Traditional Arabic"/>
          <w:sz w:val="36"/>
          <w:szCs w:val="36"/>
          <w:vertAlign w:val="superscript"/>
          <w:rtl/>
        </w:rPr>
        <w:t>)</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681BE5">
        <w:rPr>
          <w:rFonts w:ascii="Traditional Arabic" w:hAnsi="Traditional Arabic" w:cs="Traditional Arabic" w:hint="eastAsia"/>
          <w:color w:val="000000"/>
          <w:sz w:val="36"/>
          <w:szCs w:val="36"/>
          <w:rtl/>
        </w:rPr>
        <w:t>والحوت</w:t>
      </w:r>
      <w:r>
        <w:rPr>
          <w:rFonts w:ascii="Traditional Arabic" w:hAnsi="Traditional Arabic" w:cs="Traditional Arabic"/>
          <w:sz w:val="36"/>
          <w:szCs w:val="36"/>
          <w:rtl/>
        </w:rPr>
        <w:t xml:space="preserve"> المذكور </w:t>
      </w:r>
      <w:r>
        <w:rPr>
          <w:rFonts w:ascii="Traditional Arabic" w:hAnsi="Traditional Arabic" w:cs="Traditional Arabic" w:hint="eastAsia"/>
          <w:sz w:val="36"/>
          <w:szCs w:val="36"/>
          <w:rtl/>
        </w:rPr>
        <w:t>هنا</w:t>
      </w:r>
      <w:r w:rsidRPr="005053ED">
        <w:rPr>
          <w:rFonts w:ascii="Traditional Arabic" w:hAnsi="Traditional Arabic" w:cs="Traditional Arabic"/>
          <w:sz w:val="36"/>
          <w:szCs w:val="36"/>
          <w:rtl/>
        </w:rPr>
        <w:t xml:space="preserve"> وجد ميت</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ولم </w:t>
      </w:r>
      <w:r w:rsidRPr="005053ED">
        <w:rPr>
          <w:rFonts w:ascii="Traditional Arabic" w:hAnsi="Traditional Arabic" w:cs="Traditional Arabic" w:hint="eastAsia"/>
          <w:sz w:val="36"/>
          <w:szCs w:val="36"/>
          <w:rtl/>
        </w:rPr>
        <w:t>يصطادوه</w:t>
      </w:r>
      <w:r w:rsidRPr="005053ED">
        <w:rPr>
          <w:rFonts w:ascii="Traditional Arabic" w:hAnsi="Traditional Arabic" w:cs="Traditional Arabic"/>
          <w:sz w:val="36"/>
          <w:szCs w:val="36"/>
          <w:rtl/>
        </w:rPr>
        <w:t xml:space="preserve"> فهو عين المسألة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وجدوا حوتاً </w:t>
      </w:r>
      <w:r w:rsidRPr="005053ED">
        <w:rPr>
          <w:rFonts w:ascii="Traditional Arabic" w:hAnsi="Traditional Arabic" w:cs="Traditional Arabic" w:hint="eastAsia"/>
          <w:sz w:val="36"/>
          <w:szCs w:val="36"/>
          <w:rtl/>
        </w:rPr>
        <w:t>بساحل</w:t>
      </w:r>
      <w:r w:rsidRPr="005053ED">
        <w:rPr>
          <w:rFonts w:ascii="Traditional Arabic" w:hAnsi="Traditional Arabic" w:cs="Traditional Arabic"/>
          <w:sz w:val="36"/>
          <w:szCs w:val="36"/>
          <w:rtl/>
        </w:rPr>
        <w:t xml:space="preserve"> </w:t>
      </w:r>
      <w:r w:rsidRPr="00681BE5">
        <w:rPr>
          <w:rFonts w:ascii="Traditional Arabic" w:hAnsi="Traditional Arabic" w:cs="Traditional Arabic" w:hint="eastAsia"/>
          <w:sz w:val="36"/>
          <w:szCs w:val="36"/>
          <w:rtl/>
        </w:rPr>
        <w:t>البحر</w:t>
      </w:r>
      <w:r w:rsidRPr="005053ED">
        <w:rPr>
          <w:rFonts w:ascii="Traditional Arabic" w:hAnsi="Traditional Arabic" w:cs="Traditional Arabic"/>
          <w:sz w:val="36"/>
          <w:szCs w:val="36"/>
          <w:rtl/>
        </w:rPr>
        <w:t xml:space="preserve"> فأكلوه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6E0F46">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ومن</w:t>
      </w:r>
      <w:r w:rsidRPr="005053ED">
        <w:rPr>
          <w:rFonts w:ascii="Traditional Arabic" w:hAnsi="Traditional Arabic" w:cs="Traditional Arabic"/>
          <w:sz w:val="36"/>
          <w:szCs w:val="36"/>
          <w:rtl/>
        </w:rPr>
        <w:t xml:space="preserve"> الناس من يظن أن كر</w:t>
      </w:r>
      <w:r w:rsidRPr="005053ED">
        <w:rPr>
          <w:rFonts w:ascii="Traditional Arabic" w:hAnsi="Traditional Arabic" w:cs="Traditional Arabic" w:hint="eastAsia"/>
          <w:sz w:val="36"/>
          <w:szCs w:val="36"/>
          <w:rtl/>
        </w:rPr>
        <w:t>اهة</w:t>
      </w:r>
      <w:r w:rsidRPr="005053ED">
        <w:rPr>
          <w:rFonts w:ascii="Traditional Arabic" w:hAnsi="Traditional Arabic" w:cs="Traditional Arabic"/>
          <w:sz w:val="36"/>
          <w:szCs w:val="36"/>
          <w:rtl/>
        </w:rPr>
        <w:t xml:space="preserve"> الطافي من أجل </w:t>
      </w:r>
      <w:r w:rsidRPr="005053ED">
        <w:rPr>
          <w:rFonts w:ascii="Traditional Arabic" w:hAnsi="Traditional Arabic" w:cs="Traditional Arabic" w:hint="eastAsia"/>
          <w:sz w:val="36"/>
          <w:szCs w:val="36"/>
          <w:rtl/>
        </w:rPr>
        <w:t>بقائه</w:t>
      </w:r>
      <w:r w:rsidRPr="005053ED">
        <w:rPr>
          <w:rFonts w:ascii="Traditional Arabic" w:hAnsi="Traditional Arabic" w:cs="Traditional Arabic"/>
          <w:sz w:val="36"/>
          <w:szCs w:val="36"/>
          <w:rtl/>
        </w:rPr>
        <w:t xml:space="preserve"> في الماء حتى طفا عليه فيلزمه</w:t>
      </w:r>
      <w:r>
        <w:rPr>
          <w:rFonts w:ascii="Traditional Arabic" w:hAnsi="Traditional Arabic" w:cs="Traditional Arabic"/>
          <w:sz w:val="36"/>
          <w:szCs w:val="36"/>
          <w:rtl/>
        </w:rPr>
        <w:t xml:space="preserve"> عليه الحيوان ال</w:t>
      </w:r>
      <w:r>
        <w:rPr>
          <w:rFonts w:ascii="Traditional Arabic" w:hAnsi="Traditional Arabic" w:cs="Traditional Arabic" w:hint="eastAsia"/>
          <w:sz w:val="36"/>
          <w:szCs w:val="36"/>
          <w:rtl/>
        </w:rPr>
        <w:t>مذكى</w:t>
      </w:r>
      <w:r>
        <w:rPr>
          <w:rFonts w:ascii="Traditional Arabic" w:hAnsi="Traditional Arabic" w:cs="Traditional Arabic"/>
          <w:sz w:val="36"/>
          <w:szCs w:val="36"/>
          <w:rtl/>
        </w:rPr>
        <w:t xml:space="preserve"> إذا ألقي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الماء حتى ط</w:t>
      </w:r>
      <w:r w:rsidRPr="005053ED">
        <w:rPr>
          <w:rFonts w:ascii="Traditional Arabic" w:hAnsi="Traditional Arabic" w:cs="Traditional Arabic" w:hint="eastAsia"/>
          <w:sz w:val="36"/>
          <w:szCs w:val="36"/>
          <w:rtl/>
        </w:rPr>
        <w:t>فا</w:t>
      </w:r>
      <w:r w:rsidRPr="005053ED">
        <w:rPr>
          <w:rFonts w:ascii="Traditional Arabic" w:hAnsi="Traditional Arabic" w:cs="Traditional Arabic"/>
          <w:sz w:val="36"/>
          <w:szCs w:val="36"/>
          <w:rtl/>
        </w:rPr>
        <w:t xml:space="preserve"> عليه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جهل منهم بمعنى ا</w:t>
      </w:r>
      <w:r>
        <w:rPr>
          <w:rFonts w:ascii="Traditional Arabic" w:hAnsi="Traditional Arabic" w:cs="Traditional Arabic" w:hint="eastAsia"/>
          <w:sz w:val="36"/>
          <w:szCs w:val="36"/>
          <w:rtl/>
        </w:rPr>
        <w:t>لمقالة</w:t>
      </w:r>
      <w:r>
        <w:rPr>
          <w:rFonts w:ascii="Traditional Arabic" w:hAnsi="Traditional Arabic" w:cs="Traditional Arabic"/>
          <w:sz w:val="36"/>
          <w:szCs w:val="36"/>
          <w:rtl/>
        </w:rPr>
        <w:t xml:space="preserve"> وموض</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w:t>
      </w:r>
      <w:r w:rsidRPr="00681BE5">
        <w:rPr>
          <w:rFonts w:ascii="Traditional Arabic" w:hAnsi="Traditional Arabic" w:cs="Traditional Arabic" w:hint="eastAsia"/>
          <w:sz w:val="36"/>
          <w:szCs w:val="36"/>
          <w:rtl/>
        </w:rPr>
        <w:t>الخلاف،</w:t>
      </w:r>
      <w:r w:rsidRPr="00681BE5">
        <w:rPr>
          <w:rFonts w:ascii="Traditional Arabic" w:hAnsi="Traditional Arabic" w:cs="Traditional Arabic"/>
          <w:sz w:val="36"/>
          <w:szCs w:val="36"/>
          <w:rtl/>
        </w:rPr>
        <w:t xml:space="preserve"> </w:t>
      </w:r>
      <w:r w:rsidRPr="00681BE5">
        <w:rPr>
          <w:rFonts w:ascii="Traditional Arabic" w:hAnsi="Traditional Arabic" w:cs="Traditional Arabic" w:hint="eastAsia"/>
          <w:sz w:val="36"/>
          <w:szCs w:val="36"/>
          <w:rtl/>
        </w:rPr>
        <w:t>لأن</w:t>
      </w:r>
      <w:r w:rsidRPr="00681BE5">
        <w:rPr>
          <w:rFonts w:ascii="Traditional Arabic" w:hAnsi="Traditional Arabic" w:cs="Traditional Arabic"/>
          <w:sz w:val="36"/>
          <w:szCs w:val="36"/>
          <w:rtl/>
        </w:rPr>
        <w:t xml:space="preserve"> السمك لو مات </w:t>
      </w:r>
      <w:r w:rsidRPr="00681BE5">
        <w:rPr>
          <w:rFonts w:ascii="Traditional Arabic" w:hAnsi="Traditional Arabic" w:cs="Traditional Arabic" w:hint="eastAsia"/>
          <w:sz w:val="36"/>
          <w:szCs w:val="36"/>
          <w:rtl/>
        </w:rPr>
        <w:t>ثم</w:t>
      </w:r>
      <w:r w:rsidRPr="00681BE5">
        <w:rPr>
          <w:rFonts w:ascii="Traditional Arabic" w:hAnsi="Traditional Arabic" w:cs="Traditional Arabic"/>
          <w:sz w:val="36"/>
          <w:szCs w:val="36"/>
          <w:rtl/>
        </w:rPr>
        <w:t xml:space="preserve"> </w:t>
      </w:r>
      <w:r w:rsidRPr="00681BE5">
        <w:rPr>
          <w:rFonts w:ascii="Traditional Arabic" w:hAnsi="Traditional Arabic" w:cs="Traditional Arabic" w:hint="eastAsia"/>
          <w:sz w:val="36"/>
          <w:szCs w:val="36"/>
          <w:rtl/>
        </w:rPr>
        <w:t>طفا</w:t>
      </w:r>
      <w:r w:rsidRPr="00681BE5">
        <w:rPr>
          <w:rFonts w:ascii="Traditional Arabic" w:hAnsi="Traditional Arabic" w:cs="Traditional Arabic"/>
          <w:sz w:val="36"/>
          <w:szCs w:val="36"/>
          <w:rtl/>
        </w:rPr>
        <w:t xml:space="preserve"> على الما</w:t>
      </w:r>
      <w:r w:rsidRPr="00681BE5">
        <w:rPr>
          <w:rFonts w:ascii="Traditional Arabic" w:hAnsi="Traditional Arabic" w:cs="Traditional Arabic" w:hint="eastAsia"/>
          <w:sz w:val="36"/>
          <w:szCs w:val="36"/>
          <w:rtl/>
        </w:rPr>
        <w:t>ء</w:t>
      </w:r>
      <w:r w:rsidRPr="00681BE5">
        <w:rPr>
          <w:rFonts w:ascii="Traditional Arabic" w:hAnsi="Traditional Arabic" w:cs="Traditional Arabic"/>
          <w:sz w:val="36"/>
          <w:szCs w:val="36"/>
          <w:rtl/>
        </w:rPr>
        <w:t xml:space="preserve"> لأ</w:t>
      </w:r>
      <w:r w:rsidRPr="00681BE5">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مات في الم</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ولم ي</w:t>
      </w:r>
      <w:r>
        <w:rPr>
          <w:rFonts w:ascii="Traditional Arabic" w:hAnsi="Traditional Arabic" w:cs="Traditional Arabic" w:hint="eastAsia"/>
          <w:sz w:val="36"/>
          <w:szCs w:val="36"/>
          <w:rtl/>
        </w:rPr>
        <w:t>طف</w:t>
      </w:r>
      <w:r w:rsidRPr="00681BE5">
        <w:rPr>
          <w:rFonts w:ascii="Traditional Arabic" w:hAnsi="Traditional Arabic" w:cs="Traditional Arabic"/>
          <w:sz w:val="36"/>
          <w:szCs w:val="36"/>
          <w:rtl/>
        </w:rPr>
        <w:t xml:space="preserve"> لم يؤكل</w:t>
      </w:r>
      <w:r w:rsidRPr="00681BE5">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لمعنى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عندنا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موت</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لماء</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غير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ر</w:t>
      </w:r>
      <w:r w:rsidRPr="005053ED">
        <w:rPr>
          <w:rFonts w:ascii="Traditional Arabic" w:hAnsi="Traditional Arabic" w:cs="Traditional Arabic" w:hint="eastAsia"/>
          <w:sz w:val="36"/>
          <w:szCs w:val="36"/>
          <w:rtl/>
        </w:rPr>
        <w:t>وى</w:t>
      </w:r>
      <w:r>
        <w:rPr>
          <w:rFonts w:ascii="Traditional Arabic" w:hAnsi="Traditional Arabic" w:cs="Traditional Arabic"/>
          <w:sz w:val="36"/>
          <w:szCs w:val="36"/>
          <w:rtl/>
        </w:rPr>
        <w:t xml:space="preserve"> لنا عبد </w:t>
      </w:r>
      <w:r>
        <w:rPr>
          <w:rFonts w:ascii="Traditional Arabic" w:hAnsi="Traditional Arabic" w:cs="Traditional Arabic" w:hint="eastAsia"/>
          <w:sz w:val="36"/>
          <w:szCs w:val="36"/>
          <w:rtl/>
        </w:rPr>
        <w:t>الباقي</w:t>
      </w:r>
      <w:r w:rsidRPr="00681BE5">
        <w:rPr>
          <w:rFonts w:ascii="Traditional Arabic" w:hAnsi="Traditional Arabic" w:cs="Traditional Arabic"/>
          <w:sz w:val="36"/>
          <w:szCs w:val="36"/>
          <w:vertAlign w:val="superscript"/>
          <w:rtl/>
        </w:rPr>
        <w:t>(</w:t>
      </w:r>
      <w:r w:rsidRPr="00681BE5">
        <w:rPr>
          <w:rStyle w:val="FootnoteReference"/>
          <w:rFonts w:ascii="Traditional Arabic" w:hAnsi="Traditional Arabic" w:cs="Traditional Arabic"/>
          <w:sz w:val="36"/>
          <w:szCs w:val="36"/>
          <w:rtl/>
        </w:rPr>
        <w:footnoteReference w:id="133"/>
      </w:r>
      <w:r w:rsidRPr="00681BE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حديثا وقال لنا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ح</w:t>
      </w:r>
      <w:r w:rsidRPr="005053ED">
        <w:rPr>
          <w:rFonts w:ascii="Traditional Arabic" w:hAnsi="Traditional Arabic" w:cs="Traditional Arabic" w:hint="eastAsia"/>
          <w:sz w:val="36"/>
          <w:szCs w:val="36"/>
          <w:rtl/>
        </w:rPr>
        <w:t>ديث</w:t>
      </w:r>
      <w:r w:rsidRPr="005053ED">
        <w:rPr>
          <w:rFonts w:ascii="Traditional Arabic" w:hAnsi="Traditional Arabic" w:cs="Traditional Arabic"/>
          <w:sz w:val="36"/>
          <w:szCs w:val="36"/>
          <w:rtl/>
        </w:rPr>
        <w:t xml:space="preserve"> من</w:t>
      </w:r>
      <w:r w:rsidRPr="005053ED">
        <w:rPr>
          <w:rFonts w:ascii="Traditional Arabic" w:hAnsi="Traditional Arabic" w:cs="Traditional Arabic" w:hint="eastAsia"/>
          <w:sz w:val="36"/>
          <w:szCs w:val="36"/>
          <w:rtl/>
        </w:rPr>
        <w:t>كر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فذكر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حد</w:t>
      </w:r>
      <w:r w:rsidRPr="005053ED">
        <w:rPr>
          <w:rFonts w:ascii="Traditional Arabic" w:hAnsi="Traditional Arabic" w:cs="Traditional Arabic" w:hint="eastAsia"/>
          <w:sz w:val="36"/>
          <w:szCs w:val="36"/>
          <w:rtl/>
        </w:rPr>
        <w:t>ث</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عبيد بن شريك </w:t>
      </w:r>
      <w:r>
        <w:rPr>
          <w:rFonts w:ascii="Traditional Arabic" w:hAnsi="Traditional Arabic" w:cs="Traditional Arabic" w:hint="eastAsia"/>
          <w:sz w:val="36"/>
          <w:szCs w:val="36"/>
          <w:rtl/>
        </w:rPr>
        <w:t>البزاز</w:t>
      </w:r>
      <w:r w:rsidRPr="007E5780">
        <w:rPr>
          <w:rFonts w:ascii="Traditional Arabic" w:hAnsi="Traditional Arabic" w:cs="Traditional Arabic"/>
          <w:sz w:val="36"/>
          <w:szCs w:val="36"/>
          <w:vertAlign w:val="superscript"/>
          <w:rtl/>
        </w:rPr>
        <w:t>(</w:t>
      </w:r>
      <w:r w:rsidRPr="007E5780">
        <w:rPr>
          <w:rStyle w:val="FootnoteReference"/>
          <w:rFonts w:ascii="Traditional Arabic" w:hAnsi="Traditional Arabic" w:cs="Traditional Arabic"/>
          <w:sz w:val="36"/>
          <w:szCs w:val="36"/>
          <w:rtl/>
        </w:rPr>
        <w:footnoteReference w:id="134"/>
      </w:r>
      <w:r w:rsidRPr="007E578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حدث</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الج</w:t>
      </w:r>
      <w:r>
        <w:rPr>
          <w:rFonts w:ascii="Traditional Arabic" w:hAnsi="Traditional Arabic" w:cs="Traditional Arabic" w:hint="eastAsia"/>
          <w:sz w:val="36"/>
          <w:szCs w:val="36"/>
          <w:rtl/>
        </w:rPr>
        <w:t>ماهر</w:t>
      </w:r>
      <w:r w:rsidRPr="007E5780">
        <w:rPr>
          <w:rFonts w:ascii="Traditional Arabic" w:hAnsi="Traditional Arabic" w:cs="Traditional Arabic"/>
          <w:sz w:val="36"/>
          <w:szCs w:val="36"/>
          <w:vertAlign w:val="superscript"/>
          <w:rtl/>
        </w:rPr>
        <w:t>(</w:t>
      </w:r>
      <w:r w:rsidRPr="007E5780">
        <w:rPr>
          <w:rStyle w:val="FootnoteReference"/>
          <w:rFonts w:ascii="Traditional Arabic" w:hAnsi="Traditional Arabic" w:cs="Traditional Arabic"/>
          <w:sz w:val="36"/>
          <w:szCs w:val="36"/>
          <w:rtl/>
        </w:rPr>
        <w:footnoteReference w:id="135"/>
      </w:r>
      <w:r w:rsidRPr="007E5780">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حدثنا </w:t>
      </w:r>
    </w:p>
    <w:p w:rsidR="00076974" w:rsidRPr="005053ED" w:rsidRDefault="00076974" w:rsidP="00750CD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سعيد</w:t>
      </w:r>
      <w:r>
        <w:rPr>
          <w:rFonts w:ascii="Traditional Arabic" w:hAnsi="Traditional Arabic" w:cs="Traditional Arabic"/>
          <w:sz w:val="36"/>
          <w:szCs w:val="36"/>
          <w:rtl/>
        </w:rPr>
        <w:t xml:space="preserve"> بن بشير</w:t>
      </w:r>
      <w:r w:rsidRPr="00517C97">
        <w:rPr>
          <w:rFonts w:ascii="Traditional Arabic" w:hAnsi="Traditional Arabic" w:cs="Traditional Arabic"/>
          <w:sz w:val="36"/>
          <w:szCs w:val="36"/>
          <w:vertAlign w:val="superscript"/>
          <w:rtl/>
        </w:rPr>
        <w:t>(</w:t>
      </w:r>
      <w:r w:rsidRPr="00517C97">
        <w:rPr>
          <w:rStyle w:val="FootnoteReference"/>
          <w:rFonts w:ascii="Traditional Arabic" w:hAnsi="Traditional Arabic" w:cs="Traditional Arabic"/>
          <w:sz w:val="36"/>
          <w:szCs w:val="36"/>
          <w:rtl/>
        </w:rPr>
        <w:footnoteReference w:id="136"/>
      </w:r>
      <w:r w:rsidRPr="00517C9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عياش</w:t>
      </w:r>
      <w:r w:rsidRPr="00AB2710">
        <w:rPr>
          <w:rFonts w:ascii="Traditional Arabic" w:hAnsi="Traditional Arabic" w:cs="Traditional Arabic"/>
          <w:sz w:val="36"/>
          <w:szCs w:val="36"/>
          <w:vertAlign w:val="superscript"/>
          <w:rtl/>
        </w:rPr>
        <w:t>(</w:t>
      </w:r>
      <w:r w:rsidRPr="00AB2710">
        <w:rPr>
          <w:rStyle w:val="FootnoteReference"/>
          <w:rFonts w:ascii="Traditional Arabic" w:hAnsi="Traditional Arabic" w:cs="Traditional Arabic"/>
          <w:sz w:val="36"/>
          <w:szCs w:val="36"/>
          <w:rtl/>
        </w:rPr>
        <w:footnoteReference w:id="137"/>
      </w:r>
      <w:r w:rsidRPr="00AB271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أنس</w:t>
      </w:r>
      <w:r>
        <w:rPr>
          <w:rFonts w:ascii="Traditional Arabic" w:hAnsi="Traditional Arabic" w:cs="Traditional Arabic"/>
          <w:sz w:val="36"/>
          <w:szCs w:val="36"/>
          <w:rtl/>
        </w:rPr>
        <w:t xml:space="preserve"> بن مالك</w:t>
      </w:r>
      <w:r w:rsidRPr="005053ED">
        <w:rPr>
          <w:rFonts w:ascii="Traditional Arabic" w:hAnsi="Traditional Arabic" w:cs="Traditional Arabic"/>
          <w:sz w:val="36"/>
          <w:szCs w:val="36"/>
          <w:rtl/>
        </w:rPr>
        <w:t xml:space="preserve"> عن النبي صل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الله عليه وسلم أنه قال</w:t>
      </w:r>
      <w:r>
        <w:rPr>
          <w:rFonts w:ascii="Traditional Arabic" w:hAnsi="Traditional Arabic" w:cs="Traditional Arabic"/>
          <w:sz w:val="36"/>
          <w:szCs w:val="36"/>
          <w:rtl/>
        </w:rPr>
        <w:t>: (</w:t>
      </w:r>
      <w:r w:rsidRPr="005053ED">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ما طف</w:t>
      </w:r>
      <w:r>
        <w:rPr>
          <w:rFonts w:ascii="Traditional Arabic" w:hAnsi="Traditional Arabic" w:cs="Traditional Arabic" w:hint="eastAsia"/>
          <w:sz w:val="36"/>
          <w:szCs w:val="36"/>
          <w:rtl/>
        </w:rPr>
        <w:t>أ</w:t>
      </w:r>
      <w:r w:rsidRPr="005053ED">
        <w:rPr>
          <w:rFonts w:ascii="Traditional Arabic" w:hAnsi="Traditional Arabic" w:cs="Traditional Arabic"/>
          <w:sz w:val="36"/>
          <w:szCs w:val="36"/>
          <w:rtl/>
        </w:rPr>
        <w:t xml:space="preserve"> على البحر</w:t>
      </w:r>
      <w:r>
        <w:rPr>
          <w:rFonts w:ascii="Traditional Arabic" w:hAnsi="Traditional Arabic" w:cs="Traditional Arabic"/>
          <w:sz w:val="36"/>
          <w:szCs w:val="36"/>
          <w:rtl/>
        </w:rPr>
        <w:t>)</w:t>
      </w:r>
    </w:p>
    <w:p w:rsidR="00076974" w:rsidRDefault="00076974" w:rsidP="00750CDC">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وأبان</w:t>
      </w:r>
      <w:r w:rsidRPr="005053ED">
        <w:rPr>
          <w:rFonts w:ascii="Traditional Arabic" w:hAnsi="Traditional Arabic" w:cs="Traditional Arabic"/>
          <w:sz w:val="36"/>
          <w:szCs w:val="36"/>
          <w:rtl/>
        </w:rPr>
        <w:t xml:space="preserve"> بن أبي عياش ل</w:t>
      </w:r>
      <w:r w:rsidRPr="005053ED">
        <w:rPr>
          <w:rFonts w:ascii="Traditional Arabic" w:hAnsi="Traditional Arabic" w:cs="Traditional Arabic" w:hint="eastAsia"/>
          <w:sz w:val="36"/>
          <w:szCs w:val="36"/>
          <w:rtl/>
        </w:rPr>
        <w:t>يس</w:t>
      </w:r>
      <w:r w:rsidRPr="005053ED">
        <w:rPr>
          <w:rFonts w:ascii="Traditional Arabic" w:hAnsi="Traditional Arabic" w:cs="Traditional Arabic"/>
          <w:sz w:val="36"/>
          <w:szCs w:val="36"/>
          <w:rtl/>
        </w:rPr>
        <w:t xml:space="preserve"> هو ممن يثبت ذلك من روايته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750CD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شعبه</w:t>
      </w:r>
      <w:r>
        <w:rPr>
          <w:rFonts w:ascii="Traditional Arabic" w:hAnsi="Traditional Arabic" w:cs="Traditional Arabic"/>
          <w:sz w:val="36"/>
          <w:szCs w:val="36"/>
          <w:rtl/>
        </w:rPr>
        <w:t>: لأن أ</w:t>
      </w:r>
      <w:r>
        <w:rPr>
          <w:rFonts w:ascii="Traditional Arabic" w:hAnsi="Traditional Arabic" w:cs="Traditional Arabic" w:hint="eastAsia"/>
          <w:sz w:val="36"/>
          <w:szCs w:val="36"/>
          <w:rtl/>
        </w:rPr>
        <w:t>زني</w:t>
      </w:r>
      <w:r>
        <w:rPr>
          <w:rFonts w:ascii="Traditional Arabic" w:hAnsi="Traditional Arabic" w:cs="Traditional Arabic"/>
          <w:sz w:val="36"/>
          <w:szCs w:val="36"/>
          <w:rtl/>
        </w:rPr>
        <w:t xml:space="preserve"> س</w:t>
      </w:r>
      <w:r>
        <w:rPr>
          <w:rFonts w:ascii="Traditional Arabic" w:hAnsi="Traditional Arabic" w:cs="Traditional Arabic" w:hint="eastAsia"/>
          <w:sz w:val="36"/>
          <w:szCs w:val="36"/>
          <w:rtl/>
        </w:rPr>
        <w:t>بعين</w:t>
      </w:r>
      <w:r>
        <w:rPr>
          <w:rFonts w:ascii="Traditional Arabic" w:hAnsi="Traditional Arabic" w:cs="Traditional Arabic"/>
          <w:sz w:val="36"/>
          <w:szCs w:val="36"/>
          <w:rtl/>
        </w:rPr>
        <w:t xml:space="preserve"> زنية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أحب</w:t>
      </w:r>
      <w:r w:rsidRPr="005053ED">
        <w:rPr>
          <w:rFonts w:ascii="Traditional Arabic" w:hAnsi="Traditional Arabic" w:cs="Traditional Arabic"/>
          <w:sz w:val="36"/>
          <w:szCs w:val="36"/>
          <w:rtl/>
        </w:rPr>
        <w:t xml:space="preserve"> إليّ من أن أروي </w:t>
      </w:r>
      <w:r w:rsidRPr="005053ED">
        <w:rPr>
          <w:rFonts w:ascii="Traditional Arabic" w:hAnsi="Traditional Arabic" w:cs="Traditional Arabic" w:hint="eastAsia"/>
          <w:sz w:val="36"/>
          <w:szCs w:val="36"/>
          <w:rtl/>
        </w:rPr>
        <w:t>عنه</w:t>
      </w:r>
      <w:r>
        <w:rPr>
          <w:rFonts w:ascii="Traditional Arabic" w:hAnsi="Traditional Arabic" w:cs="Traditional Arabic"/>
          <w:sz w:val="36"/>
          <w:szCs w:val="36"/>
          <w:rtl/>
        </w:rPr>
        <w:t>.</w:t>
      </w:r>
      <w:r w:rsidRPr="0039629D">
        <w:rPr>
          <w:rFonts w:ascii="Traditional Arabic" w:hAnsi="Traditional Arabic" w:cs="Traditional Arabic"/>
          <w:sz w:val="36"/>
          <w:szCs w:val="36"/>
          <w:vertAlign w:val="superscript"/>
          <w:rtl/>
        </w:rPr>
        <w:t>(</w:t>
      </w:r>
      <w:r w:rsidRPr="0039629D">
        <w:rPr>
          <w:rStyle w:val="FootnoteReference"/>
          <w:rFonts w:ascii="Traditional Arabic" w:hAnsi="Traditional Arabic" w:cs="Traditional Arabic"/>
          <w:sz w:val="36"/>
          <w:szCs w:val="36"/>
          <w:rtl/>
        </w:rPr>
        <w:footnoteReference w:id="138"/>
      </w:r>
      <w:r w:rsidRPr="0039629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750CD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لنا</w:t>
      </w:r>
      <w:r w:rsidRPr="005053ED">
        <w:rPr>
          <w:rFonts w:ascii="Traditional Arabic" w:hAnsi="Traditional Arabic" w:cs="Traditional Arabic"/>
          <w:sz w:val="36"/>
          <w:szCs w:val="36"/>
          <w:rtl/>
        </w:rPr>
        <w:t xml:space="preserve"> غنى عن هذا الحدي</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فإن أدلتنا قوية كما تق</w:t>
      </w:r>
      <w:r w:rsidRPr="005053ED">
        <w:rPr>
          <w:rFonts w:ascii="Traditional Arabic" w:hAnsi="Traditional Arabic" w:cs="Traditional Arabic" w:hint="eastAsia"/>
          <w:sz w:val="36"/>
          <w:szCs w:val="36"/>
          <w:rtl/>
        </w:rPr>
        <w:t>دم</w:t>
      </w:r>
      <w:r w:rsidRPr="005053ED">
        <w:rPr>
          <w:rFonts w:ascii="Traditional Arabic" w:hAnsi="Traditional Arabic" w:cs="Traditional Arabic"/>
          <w:sz w:val="36"/>
          <w:szCs w:val="36"/>
          <w:rtl/>
        </w:rPr>
        <w:t xml:space="preserve"> التنبي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عليه و</w:t>
      </w:r>
      <w:r>
        <w:rPr>
          <w:rFonts w:ascii="Traditional Arabic" w:hAnsi="Traditional Arabic" w:cs="Traditional Arabic" w:hint="eastAsia"/>
          <w:sz w:val="36"/>
          <w:szCs w:val="36"/>
          <w:rtl/>
        </w:rPr>
        <w:t>كذا</w:t>
      </w:r>
      <w:r>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124" w:hAnsi="QCF_P124" w:cs="QCF_P124"/>
          <w:color w:val="000000"/>
          <w:sz w:val="35"/>
          <w:szCs w:val="35"/>
          <w:rtl/>
        </w:rPr>
        <w:t xml:space="preserve">ﭑ  ﭒ  ﭓ  ﭔ     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27"/>
          <w:szCs w:val="27"/>
          <w:rtl/>
        </w:rPr>
        <w:t>المائدة</w:t>
      </w:r>
      <w:r>
        <w:rPr>
          <w:rFonts w:ascii="Traditional Arabic" w:hAnsi="Traditional Arabic" w:cs="Traditional Arabic"/>
          <w:color w:val="000000"/>
          <w:sz w:val="27"/>
          <w:szCs w:val="27"/>
          <w:rtl/>
        </w:rPr>
        <w:t xml:space="preserve">: </w:t>
      </w:r>
      <w:r>
        <w:rPr>
          <w:rFonts w:ascii="Traditional Arabic" w:hAnsi="Traditional Arabic" w:cs="Traditional Arabic" w:hint="cs"/>
          <w:color w:val="000000"/>
          <w:sz w:val="27"/>
          <w:szCs w:val="27"/>
          <w:rtl/>
        </w:rPr>
        <w:t>٩٦</w:t>
      </w:r>
      <w:r>
        <w:rPr>
          <w:rFonts w:ascii="Traditional Arabic" w:hAnsi="Traditional Arabic" w:cs="Traditional Arabic"/>
          <w:color w:val="000000"/>
          <w:sz w:val="27"/>
          <w:szCs w:val="27"/>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أعم من أن يكون طافيا أو غيره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إلا أن </w:t>
      </w:r>
      <w:r>
        <w:rPr>
          <w:rFonts w:ascii="Traditional Arabic" w:hAnsi="Traditional Arabic" w:cs="Traditional Arabic" w:hint="eastAsia"/>
          <w:sz w:val="36"/>
          <w:szCs w:val="36"/>
          <w:rtl/>
        </w:rPr>
        <w:t>الرازي</w:t>
      </w:r>
      <w:r>
        <w:rPr>
          <w:rFonts w:ascii="Traditional Arabic" w:hAnsi="Traditional Arabic" w:cs="Traditional Arabic"/>
          <w:sz w:val="36"/>
          <w:szCs w:val="36"/>
          <w:rtl/>
        </w:rPr>
        <w:t xml:space="preserve"> أجاب عنه بوجهين/</w:t>
      </w:r>
      <w:r w:rsidRPr="005053ED">
        <w:rPr>
          <w:rFonts w:ascii="Traditional Arabic" w:hAnsi="Traditional Arabic" w:cs="Traditional Arabic"/>
          <w:sz w:val="36"/>
          <w:szCs w:val="36"/>
          <w:rtl/>
        </w:rPr>
        <w:t xml:space="preserve"> </w:t>
      </w:r>
    </w:p>
    <w:p w:rsidR="00076974" w:rsidRDefault="00076974" w:rsidP="00750CD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أنه مخصوص مم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ذكر</w:t>
      </w:r>
      <w:r w:rsidRPr="005053ED">
        <w:rPr>
          <w:rFonts w:ascii="Traditional Arabic" w:hAnsi="Traditional Arabic" w:cs="Traditional Arabic"/>
          <w:sz w:val="36"/>
          <w:szCs w:val="36"/>
          <w:rtl/>
        </w:rPr>
        <w:t xml:space="preserve"> من تحريم الميتة وبما ذ</w:t>
      </w:r>
      <w:r w:rsidRPr="005053ED">
        <w:rPr>
          <w:rFonts w:ascii="Traditional Arabic" w:hAnsi="Traditional Arabic" w:cs="Traditional Arabic" w:hint="eastAsia"/>
          <w:sz w:val="36"/>
          <w:szCs w:val="36"/>
          <w:rtl/>
        </w:rPr>
        <w:t>كرنا</w:t>
      </w:r>
      <w:r w:rsidRPr="005053ED">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الأخبار</w:t>
      </w:r>
      <w:r>
        <w:rPr>
          <w:rFonts w:ascii="Traditional Arabic" w:hAnsi="Traditional Arabic" w:cs="Traditional Arabic"/>
          <w:sz w:val="36"/>
          <w:szCs w:val="36"/>
          <w:rtl/>
        </w:rPr>
        <w:t xml:space="preserve"> الواردة بالنهي عن </w:t>
      </w:r>
      <w:r>
        <w:rPr>
          <w:rFonts w:ascii="Traditional Arabic" w:hAnsi="Traditional Arabic" w:cs="Traditional Arabic" w:hint="eastAsia"/>
          <w:sz w:val="36"/>
          <w:szCs w:val="36"/>
          <w:rtl/>
        </w:rPr>
        <w:t>الطافئ</w:t>
      </w:r>
      <w:r>
        <w:rPr>
          <w:rFonts w:ascii="Traditional Arabic" w:hAnsi="Traditional Arabic" w:cs="Traditional Arabic"/>
          <w:sz w:val="36"/>
          <w:szCs w:val="36"/>
          <w:rtl/>
        </w:rPr>
        <w:t xml:space="preserve">. </w:t>
      </w:r>
    </w:p>
    <w:p w:rsidR="00076974" w:rsidRPr="005053ED" w:rsidRDefault="00076974" w:rsidP="004A590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قو</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"من ت</w:t>
      </w:r>
      <w:r>
        <w:rPr>
          <w:rFonts w:ascii="Traditional Arabic" w:hAnsi="Traditional Arabic" w:cs="Traditional Arabic" w:hint="eastAsia"/>
          <w:sz w:val="36"/>
          <w:szCs w:val="36"/>
          <w:rtl/>
        </w:rPr>
        <w:t>حريم</w:t>
      </w:r>
      <w:r>
        <w:rPr>
          <w:rFonts w:ascii="Traditional Arabic" w:hAnsi="Traditional Arabic" w:cs="Traditional Arabic"/>
          <w:sz w:val="36"/>
          <w:szCs w:val="36"/>
          <w:rtl/>
        </w:rPr>
        <w:t xml:space="preserve"> الميتة" ليس بجيّد لقيام الدليل على تخصيصة بميتة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السمك</w:t>
      </w:r>
      <w:r w:rsidRPr="005053ED">
        <w:rPr>
          <w:rFonts w:ascii="Traditional Arabic" w:hAnsi="Traditional Arabic" w:cs="Traditional Arabic"/>
          <w:sz w:val="36"/>
          <w:szCs w:val="36"/>
          <w:rtl/>
        </w:rPr>
        <w:t xml:space="preserve"> فكيف يحتج 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p>
    <w:p w:rsidR="00076974" w:rsidRPr="005053ED" w:rsidRDefault="00076974" w:rsidP="004A590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بما</w:t>
      </w:r>
      <w:r w:rsidRPr="005053ED">
        <w:rPr>
          <w:rFonts w:ascii="Traditional Arabic" w:hAnsi="Traditional Arabic" w:cs="Traditional Arabic"/>
          <w:sz w:val="36"/>
          <w:szCs w:val="36"/>
          <w:rtl/>
        </w:rPr>
        <w:t xml:space="preserve"> ذكر نا من الأخبار " قد تقدم أنه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غير صحيحة </w:t>
      </w:r>
      <w:r>
        <w:rPr>
          <w:rFonts w:ascii="Traditional Arabic" w:hAnsi="Traditional Arabic" w:cs="Traditional Arabic"/>
          <w:sz w:val="36"/>
          <w:szCs w:val="36"/>
          <w:rtl/>
        </w:rPr>
        <w:t>.</w:t>
      </w:r>
    </w:p>
    <w:p w:rsidR="00076974" w:rsidRDefault="00076974" w:rsidP="004A590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أن في </w:t>
      </w:r>
      <w:r w:rsidRPr="005053ED">
        <w:rPr>
          <w:rFonts w:ascii="Traditional Arabic" w:hAnsi="Traditional Arabic" w:cs="Traditional Arabic" w:hint="eastAsia"/>
          <w:sz w:val="36"/>
          <w:szCs w:val="36"/>
          <w:rtl/>
        </w:rPr>
        <w:t>التفسير</w:t>
      </w:r>
      <w:r w:rsidRPr="005053ED">
        <w:rPr>
          <w:rFonts w:ascii="Traditional Arabic" w:hAnsi="Traditional Arabic" w:cs="Traditional Arabic"/>
          <w:sz w:val="36"/>
          <w:szCs w:val="36"/>
          <w:rtl/>
        </w:rPr>
        <w:t xml:space="preserve"> " طعا</w:t>
      </w:r>
      <w:r w:rsidRPr="005053ED">
        <w:rPr>
          <w:rFonts w:ascii="Traditional Arabic" w:hAnsi="Traditional Arabic" w:cs="Traditional Arabic" w:hint="eastAsia"/>
          <w:sz w:val="36"/>
          <w:szCs w:val="36"/>
          <w:rtl/>
        </w:rPr>
        <w:t>مه</w:t>
      </w:r>
      <w:r w:rsidRPr="005053ED">
        <w:rPr>
          <w:rFonts w:ascii="Traditional Arabic" w:hAnsi="Traditional Arabic" w:cs="Traditional Arabic"/>
          <w:sz w:val="36"/>
          <w:szCs w:val="36"/>
          <w:rtl/>
        </w:rPr>
        <w:t xml:space="preserve"> " ما ألقا</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البحر وصيده ما اص</w:t>
      </w:r>
      <w:r w:rsidRPr="005053ED">
        <w:rPr>
          <w:rFonts w:ascii="Traditional Arabic" w:hAnsi="Traditional Arabic" w:cs="Traditional Arabic" w:hint="eastAsia"/>
          <w:sz w:val="36"/>
          <w:szCs w:val="36"/>
          <w:rtl/>
        </w:rPr>
        <w:t>طيد</w:t>
      </w:r>
      <w:r w:rsidRPr="005053ED">
        <w:rPr>
          <w:rFonts w:ascii="Traditional Arabic" w:hAnsi="Traditional Arabic" w:cs="Traditional Arabic"/>
          <w:sz w:val="36"/>
          <w:szCs w:val="36"/>
          <w:rtl/>
        </w:rPr>
        <w:t xml:space="preserve"> وهو حي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4A590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والطاف</w:t>
      </w:r>
      <w:r>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خارج منهما لأنه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مما ألقاه البحر ولا مما صيد إ</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جائز أن يقال اصط</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سمكاً ميتاً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يقال اصطاد مي</w:t>
      </w:r>
      <w:r>
        <w:rPr>
          <w:rFonts w:ascii="Traditional Arabic" w:hAnsi="Traditional Arabic" w:cs="Traditional Arabic" w:hint="eastAsia"/>
          <w:sz w:val="36"/>
          <w:szCs w:val="36"/>
          <w:rtl/>
        </w:rPr>
        <w:t>تاً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فالآيةلم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تتناول</w:t>
      </w:r>
      <w:r>
        <w:rPr>
          <w:rFonts w:ascii="Traditional Arabic" w:hAnsi="Traditional Arabic" w:cs="Traditional Arabic"/>
          <w:sz w:val="36"/>
          <w:szCs w:val="36"/>
          <w:rtl/>
        </w:rPr>
        <w:t xml:space="preserve"> الطافئ ولم تنتظمه</w:t>
      </w:r>
      <w:r w:rsidRPr="005C1987">
        <w:rPr>
          <w:rFonts w:ascii="Traditional Arabic" w:hAnsi="Traditional Arabic" w:cs="Traditional Arabic"/>
          <w:sz w:val="36"/>
          <w:szCs w:val="36"/>
          <w:vertAlign w:val="superscript"/>
          <w:rtl/>
        </w:rPr>
        <w:t>(</w:t>
      </w:r>
      <w:r w:rsidRPr="005C1987">
        <w:rPr>
          <w:rStyle w:val="FootnoteReference"/>
          <w:rFonts w:ascii="Traditional Arabic" w:hAnsi="Traditional Arabic" w:cs="Traditional Arabic"/>
          <w:sz w:val="36"/>
          <w:szCs w:val="36"/>
          <w:rtl/>
        </w:rPr>
        <w:footnoteReference w:id="139"/>
      </w:r>
      <w:r w:rsidRPr="005C198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C22EF1">
      <w:pPr>
        <w:spacing w:line="276" w:lineRule="auto"/>
        <w:jc w:val="both"/>
        <w:rPr>
          <w:rFonts w:ascii="Traditional Arabic" w:hAnsi="Traditional Arabic" w:cs="Traditional Arabic"/>
          <w:sz w:val="36"/>
          <w:szCs w:val="36"/>
          <w:rtl/>
        </w:rPr>
      </w:pPr>
      <w:r>
        <w:rPr>
          <w:noProof/>
        </w:rPr>
        <w:pict>
          <v:shape id="_x0000_s1043" type="#_x0000_t202" style="position:absolute;left:0;text-align:left;margin-left:-73.85pt;margin-top:89pt;width:62.5pt;height:32.6pt;z-index:251717632">
            <v:textbox>
              <w:txbxContent>
                <w:p w:rsidR="00076974" w:rsidRDefault="00076974">
                  <w:r>
                    <w:rPr>
                      <w:rtl/>
                    </w:rPr>
                    <w:t>173/ أ</w:t>
                  </w:r>
                </w:p>
              </w:txbxContent>
            </v:textbox>
            <w10:wrap anchorx="page"/>
          </v:shape>
        </w:pict>
      </w:r>
      <w:r>
        <w:rPr>
          <w:rFonts w:ascii="Traditional Arabic" w:hAnsi="Traditional Arabic" w:cs="Traditional Arabic" w:hint="eastAsia"/>
          <w:sz w:val="36"/>
          <w:szCs w:val="36"/>
          <w:rtl/>
        </w:rPr>
        <w:t>قلت</w:t>
      </w:r>
      <w:r>
        <w:rPr>
          <w:rFonts w:ascii="Traditional Arabic" w:hAnsi="Traditional Arabic" w:cs="Traditional Arabic"/>
          <w:sz w:val="36"/>
          <w:szCs w:val="36"/>
          <w:rtl/>
        </w:rPr>
        <w:t>: قوله: " والطاف</w:t>
      </w:r>
      <w:r>
        <w:rPr>
          <w:rFonts w:ascii="Traditional Arabic" w:hAnsi="Traditional Arabic" w:cs="Traditional Arabic" w:hint="eastAsia"/>
          <w:sz w:val="36"/>
          <w:szCs w:val="36"/>
          <w:rtl/>
        </w:rPr>
        <w:t>ئ</w:t>
      </w:r>
      <w:r>
        <w:rPr>
          <w:rFonts w:ascii="Traditional Arabic" w:hAnsi="Traditional Arabic" w:cs="Traditional Arabic"/>
          <w:sz w:val="36"/>
          <w:szCs w:val="36"/>
          <w:rtl/>
        </w:rPr>
        <w:t xml:space="preserve"> خار</w:t>
      </w:r>
      <w:r>
        <w:rPr>
          <w:rFonts w:ascii="Traditional Arabic" w:hAnsi="Traditional Arabic" w:cs="Traditional Arabic" w:hint="eastAsia"/>
          <w:sz w:val="36"/>
          <w:szCs w:val="36"/>
          <w:rtl/>
        </w:rPr>
        <w:t>ج</w:t>
      </w:r>
      <w:r>
        <w:rPr>
          <w:rFonts w:ascii="Traditional Arabic" w:hAnsi="Traditional Arabic" w:cs="Traditional Arabic"/>
          <w:sz w:val="36"/>
          <w:szCs w:val="36"/>
          <w:rtl/>
        </w:rPr>
        <w:t xml:space="preserve"> منهما " ممنوع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 أو غير جائز أن يقال " ممنوع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يقال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فهي</w:t>
      </w:r>
      <w:r w:rsidRPr="00681BE5">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مصادرة</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المطلوب ث</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قوله معار</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xml:space="preserve"> بما ذكره </w:t>
      </w:r>
      <w:r w:rsidRPr="005053ED">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العربي في تفسيره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صيده ما صيد و</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كل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ف</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خذُهُ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وطعامه ما ط</w:t>
      </w:r>
      <w:r w:rsidRPr="005053ED">
        <w:rPr>
          <w:rFonts w:ascii="Traditional Arabic" w:hAnsi="Traditional Arabic" w:cs="Traditional Arabic" w:hint="eastAsia"/>
          <w:sz w:val="36"/>
          <w:szCs w:val="36"/>
          <w:rtl/>
        </w:rPr>
        <w:t>فا</w:t>
      </w:r>
      <w:r w:rsidRPr="005053ED">
        <w:rPr>
          <w:rFonts w:ascii="Traditional Arabic" w:hAnsi="Traditional Arabic" w:cs="Traditional Arabic"/>
          <w:sz w:val="36"/>
          <w:szCs w:val="36"/>
          <w:rtl/>
        </w:rPr>
        <w:t xml:space="preserve"> أو جزر </w:t>
      </w:r>
      <w:r w:rsidRPr="005053ED">
        <w:rPr>
          <w:rFonts w:ascii="Traditional Arabic" w:hAnsi="Traditional Arabic" w:cs="Traditional Arabic" w:hint="eastAsia"/>
          <w:sz w:val="36"/>
          <w:szCs w:val="36"/>
          <w:rtl/>
        </w:rPr>
        <w:t>عنه</w:t>
      </w:r>
      <w:r w:rsidRPr="0085375B">
        <w:rPr>
          <w:rFonts w:ascii="Traditional Arabic" w:hAnsi="Traditional Arabic" w:cs="Traditional Arabic"/>
          <w:sz w:val="36"/>
          <w:szCs w:val="36"/>
          <w:vertAlign w:val="superscript"/>
          <w:rtl/>
        </w:rPr>
        <w:t>(</w:t>
      </w:r>
      <w:r w:rsidRPr="0085375B">
        <w:rPr>
          <w:rStyle w:val="FootnoteReference"/>
          <w:rFonts w:ascii="Traditional Arabic" w:hAnsi="Traditional Arabic" w:cs="Traditional Arabic"/>
          <w:sz w:val="36"/>
          <w:szCs w:val="36"/>
          <w:rtl/>
        </w:rPr>
        <w:footnoteReference w:id="140"/>
      </w:r>
      <w:r w:rsidRPr="0085375B">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 بقي من </w:t>
      </w:r>
      <w:r>
        <w:rPr>
          <w:rFonts w:ascii="Traditional Arabic" w:hAnsi="Traditional Arabic" w:cs="Traditional Arabic" w:hint="eastAsia"/>
          <w:sz w:val="36"/>
          <w:szCs w:val="36"/>
          <w:rtl/>
        </w:rPr>
        <w:t>فروع</w:t>
      </w:r>
      <w:r>
        <w:rPr>
          <w:rFonts w:ascii="Traditional Arabic" w:hAnsi="Traditional Arabic" w:cs="Traditional Arabic"/>
          <w:sz w:val="36"/>
          <w:szCs w:val="36"/>
          <w:rtl/>
        </w:rPr>
        <w:t xml:space="preserve"> المسألة </w:t>
      </w:r>
      <w:r w:rsidRPr="005053ED">
        <w:rPr>
          <w:rFonts w:ascii="Traditional Arabic" w:hAnsi="Traditional Arabic" w:cs="Traditional Arabic" w:hint="eastAsia"/>
          <w:sz w:val="36"/>
          <w:szCs w:val="36"/>
          <w:rtl/>
        </w:rPr>
        <w:t>فروع</w:t>
      </w:r>
      <w:r w:rsidRPr="005053ED">
        <w:rPr>
          <w:rFonts w:ascii="Traditional Arabic" w:hAnsi="Traditional Arabic" w:cs="Traditional Arabic"/>
          <w:sz w:val="36"/>
          <w:szCs w:val="36"/>
          <w:rtl/>
        </w:rPr>
        <w:t xml:space="preserve"> كثيرة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ذكرها عند قوله تعالى</w:t>
      </w:r>
      <w:r>
        <w:rPr>
          <w:rFonts w:ascii="QCF_BSML" w:hAnsi="QCF_BSML" w:cs="QCF_BSML"/>
          <w:color w:val="000000"/>
          <w:sz w:val="35"/>
          <w:szCs w:val="35"/>
          <w:rtl/>
        </w:rPr>
        <w:t xml:space="preserve">  ﭽ </w:t>
      </w:r>
      <w:r>
        <w:rPr>
          <w:rFonts w:ascii="QCF_P124" w:hAnsi="QCF_P124" w:cs="QCF_P124"/>
          <w:color w:val="000000"/>
          <w:sz w:val="35"/>
          <w:szCs w:val="35"/>
          <w:rtl/>
        </w:rPr>
        <w:t xml:space="preserve">ﭑ  ﭒ  ﭓ  ﭔ     ﭕ  </w:t>
      </w:r>
      <w:r>
        <w:rPr>
          <w:rFonts w:ascii="QCF_BSML" w:hAnsi="QCF_BSML" w:cs="QCF_BSML"/>
          <w:color w:val="000000"/>
          <w:sz w:val="35"/>
          <w:szCs w:val="35"/>
          <w:rtl/>
        </w:rPr>
        <w:t>ﭼ</w:t>
      </w:r>
      <w:r>
        <w:rPr>
          <w:rFonts w:ascii="Arial" w:hAnsi="Arial" w:cs="Arial"/>
          <w:color w:val="000000"/>
          <w:sz w:val="18"/>
          <w:szCs w:val="18"/>
          <w:rtl/>
        </w:rPr>
        <w:t xml:space="preserve"> </w:t>
      </w:r>
      <w:r w:rsidRPr="00681BE5">
        <w:rPr>
          <w:rFonts w:ascii="Traditional Arabic" w:hAnsi="Traditional Arabic" w:cs="Traditional Arabic" w:hint="eastAsia"/>
          <w:sz w:val="36"/>
          <w:szCs w:val="36"/>
          <w:rtl/>
        </w:rPr>
        <w:t>المائدة</w:t>
      </w:r>
      <w:r w:rsidRPr="00681BE5">
        <w:rPr>
          <w:rFonts w:ascii="Traditional Arabic" w:hAnsi="Traditional Arabic" w:cs="Traditional Arabic"/>
          <w:sz w:val="36"/>
          <w:szCs w:val="36"/>
          <w:rtl/>
        </w:rPr>
        <w:t xml:space="preserve">: </w:t>
      </w:r>
      <w:r w:rsidRPr="00681BE5">
        <w:rPr>
          <w:rFonts w:ascii="Traditional Arabic" w:hAnsi="Traditional Arabic" w:cs="Traditional Arabic" w:hint="cs"/>
          <w:sz w:val="36"/>
          <w:szCs w:val="36"/>
          <w:rtl/>
        </w:rPr>
        <w:t>٩٦</w:t>
      </w:r>
      <w:r w:rsidRPr="00681BE5">
        <w:rPr>
          <w:rFonts w:ascii="Traditional Arabic" w:hAnsi="Traditional Arabic" w:cs="Traditional Arabic"/>
          <w:sz w:val="36"/>
          <w:szCs w:val="36"/>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681BE5">
        <w:rPr>
          <w:rFonts w:ascii="Traditional Arabic" w:hAnsi="Traditional Arabic" w:cs="Traditional Arabic" w:hint="eastAsia"/>
          <w:color w:val="000000"/>
          <w:sz w:val="36"/>
          <w:szCs w:val="36"/>
          <w:rtl/>
        </w:rPr>
        <w:t>فإنه</w:t>
      </w:r>
      <w:r w:rsidRPr="00681BE5">
        <w:rPr>
          <w:rFonts w:ascii="Traditional Arabic" w:hAnsi="Traditional Arabic" w:cs="Traditional Arabic"/>
          <w:color w:val="000000"/>
          <w:sz w:val="36"/>
          <w:szCs w:val="36"/>
          <w:rtl/>
        </w:rPr>
        <w:t xml:space="preserve"> الأليق به وهناك يأتي </w:t>
      </w:r>
      <w:r w:rsidRPr="00681BE5">
        <w:rPr>
          <w:rFonts w:ascii="Traditional Arabic" w:hAnsi="Traditional Arabic" w:cs="Traditional Arabic" w:hint="eastAsia"/>
          <w:color w:val="000000"/>
          <w:sz w:val="36"/>
          <w:szCs w:val="36"/>
          <w:rtl/>
        </w:rPr>
        <w:t>ما</w:t>
      </w:r>
      <w:r w:rsidRPr="00681BE5">
        <w:rPr>
          <w:rFonts w:ascii="Traditional Arabic" w:hAnsi="Traditional Arabic" w:cs="Traditional Arabic"/>
          <w:color w:val="000000"/>
          <w:sz w:val="36"/>
          <w:szCs w:val="36"/>
          <w:rtl/>
        </w:rPr>
        <w:t xml:space="preserve"> يحل أك</w:t>
      </w:r>
      <w:r w:rsidRPr="00681BE5">
        <w:rPr>
          <w:rFonts w:ascii="Traditional Arabic" w:hAnsi="Traditional Arabic" w:cs="Traditional Arabic" w:hint="eastAsia"/>
          <w:color w:val="000000"/>
          <w:sz w:val="36"/>
          <w:szCs w:val="36"/>
          <w:rtl/>
        </w:rPr>
        <w:t>له</w:t>
      </w:r>
      <w:r w:rsidRPr="00681BE5">
        <w:rPr>
          <w:rFonts w:ascii="Traditional Arabic" w:hAnsi="Traditional Arabic" w:cs="Traditional Arabic"/>
          <w:color w:val="000000"/>
          <w:sz w:val="36"/>
          <w:szCs w:val="36"/>
          <w:rtl/>
        </w:rPr>
        <w:t xml:space="preserve"> من حيوان الب</w:t>
      </w:r>
      <w:r w:rsidRPr="00681BE5">
        <w:rPr>
          <w:rFonts w:ascii="Traditional Arabic" w:hAnsi="Traditional Arabic" w:cs="Traditional Arabic" w:hint="eastAsia"/>
          <w:color w:val="000000"/>
          <w:sz w:val="36"/>
          <w:szCs w:val="36"/>
          <w:rtl/>
        </w:rPr>
        <w:t>حر</w:t>
      </w:r>
      <w:r w:rsidRPr="00681BE5">
        <w:rPr>
          <w:rFonts w:ascii="Traditional Arabic" w:hAnsi="Traditional Arabic" w:cs="Traditional Arabic"/>
          <w:color w:val="000000"/>
          <w:sz w:val="36"/>
          <w:szCs w:val="36"/>
          <w:rtl/>
        </w:rPr>
        <w:t xml:space="preserve"> وما </w:t>
      </w:r>
      <w:r w:rsidRPr="00681BE5">
        <w:rPr>
          <w:rFonts w:ascii="Traditional Arabic" w:hAnsi="Traditional Arabic" w:cs="Traditional Arabic" w:hint="eastAsia"/>
          <w:color w:val="000000"/>
          <w:sz w:val="36"/>
          <w:szCs w:val="36"/>
          <w:rtl/>
        </w:rPr>
        <w:t>لا</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يحل</w:t>
      </w:r>
      <w:r w:rsidRPr="00681BE5">
        <w:rPr>
          <w:rFonts w:ascii="Traditional Arabic" w:hAnsi="Traditional Arabic" w:cs="Traditional Arabic"/>
          <w:color w:val="000000"/>
          <w:sz w:val="36"/>
          <w:szCs w:val="36"/>
          <w:rtl/>
        </w:rPr>
        <w:t xml:space="preserve"> وإنما ذكرت الطافئ هنا لذكر الرازي له والبحث معه فيما </w:t>
      </w:r>
      <w:r>
        <w:rPr>
          <w:rFonts w:ascii="Traditional Arabic" w:hAnsi="Traditional Arabic" w:cs="Traditional Arabic" w:hint="eastAsia"/>
          <w:color w:val="000000"/>
          <w:sz w:val="36"/>
          <w:szCs w:val="36"/>
          <w:rtl/>
        </w:rPr>
        <w:t>عرفته</w:t>
      </w:r>
      <w:r>
        <w:rPr>
          <w:rFonts w:ascii="Traditional Arabic" w:hAnsi="Traditional Arabic" w:cs="Traditional Arabic"/>
          <w:color w:val="000000"/>
          <w:sz w:val="36"/>
          <w:szCs w:val="36"/>
          <w:rtl/>
        </w:rPr>
        <w:t xml:space="preserve"> .</w:t>
      </w:r>
    </w:p>
    <w:p w:rsidR="00076974" w:rsidRDefault="00076974" w:rsidP="004A590B">
      <w:pPr>
        <w:spacing w:line="276" w:lineRule="auto"/>
        <w:jc w:val="both"/>
        <w:rPr>
          <w:rFonts w:ascii="Traditional Arabic" w:hAnsi="Traditional Arabic" w:cs="Traditional Arabic"/>
          <w:sz w:val="36"/>
          <w:szCs w:val="36"/>
          <w:rtl/>
        </w:rPr>
      </w:pPr>
    </w:p>
    <w:p w:rsidR="00076974" w:rsidRPr="00F0107B" w:rsidRDefault="00076974" w:rsidP="004A590B">
      <w:pPr>
        <w:spacing w:line="276" w:lineRule="auto"/>
        <w:jc w:val="both"/>
        <w:rPr>
          <w:rFonts w:ascii="Traditional Arabic" w:hAnsi="Traditional Arabic" w:cs="Traditional Arabic"/>
          <w:b/>
          <w:bCs/>
          <w:sz w:val="36"/>
          <w:szCs w:val="36"/>
          <w:rtl/>
        </w:rPr>
      </w:pPr>
      <w:r w:rsidRPr="00F0107B">
        <w:rPr>
          <w:rFonts w:ascii="Traditional Arabic" w:hAnsi="Traditional Arabic" w:cs="Traditional Arabic" w:hint="eastAsia"/>
          <w:b/>
          <w:bCs/>
          <w:sz w:val="36"/>
          <w:szCs w:val="36"/>
          <w:rtl/>
        </w:rPr>
        <w:t>مسألة</w:t>
      </w:r>
      <w:r w:rsidRPr="00F0107B">
        <w:rPr>
          <w:rFonts w:ascii="Traditional Arabic" w:hAnsi="Traditional Arabic" w:cs="Traditional Arabic"/>
          <w:b/>
          <w:bCs/>
          <w:sz w:val="36"/>
          <w:szCs w:val="36"/>
          <w:rtl/>
        </w:rPr>
        <w:t xml:space="preserve"> أكل الجراد</w:t>
      </w:r>
    </w:p>
    <w:p w:rsidR="00076974" w:rsidRPr="005053ED" w:rsidRDefault="00076974" w:rsidP="00D637CD">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الفصل</w:t>
      </w:r>
      <w:r>
        <w:rPr>
          <w:rFonts w:ascii="Traditional Arabic" w:hAnsi="Traditional Arabic" w:cs="Traditional Arabic"/>
          <w:sz w:val="36"/>
          <w:szCs w:val="36"/>
          <w:rtl/>
        </w:rPr>
        <w:t xml:space="preserve"> الثالث: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الجر</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بيّنا أنه حلا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كيفما</w:t>
      </w:r>
      <w:r w:rsidRPr="005053ED">
        <w:rPr>
          <w:rFonts w:ascii="Traditional Arabic" w:hAnsi="Traditional Arabic" w:cs="Traditional Arabic"/>
          <w:sz w:val="36"/>
          <w:szCs w:val="36"/>
          <w:rtl/>
        </w:rPr>
        <w:t xml:space="preserve"> وجد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سواء</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صي</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حيا فمات أو وجد ميتا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لما تقدم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الأخب</w:t>
      </w:r>
      <w:r>
        <w:rPr>
          <w:rFonts w:ascii="Traditional Arabic" w:hAnsi="Traditional Arabic" w:cs="Traditional Arabic" w:hint="eastAsia"/>
          <w:sz w:val="36"/>
          <w:szCs w:val="36"/>
          <w:rtl/>
        </w:rPr>
        <w:t>ار</w:t>
      </w:r>
      <w:r>
        <w:rPr>
          <w:rFonts w:ascii="Traditional Arabic" w:hAnsi="Traditional Arabic" w:cs="Traditional Arabic"/>
          <w:sz w:val="36"/>
          <w:szCs w:val="36"/>
          <w:rtl/>
        </w:rPr>
        <w:t xml:space="preserve"> الواردة في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الك</w:t>
      </w:r>
      <w:r w:rsidRPr="005053ED">
        <w:rPr>
          <w:rFonts w:ascii="Traditional Arabic" w:hAnsi="Traditional Arabic" w:cs="Traditional Arabic"/>
          <w:sz w:val="36"/>
          <w:szCs w:val="36"/>
          <w:rtl/>
        </w:rPr>
        <w:t xml:space="preserve"> وأكث</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أصحابه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يح</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منه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أخذ</w:t>
      </w:r>
      <w:r>
        <w:rPr>
          <w:rFonts w:ascii="Traditional Arabic" w:hAnsi="Traditional Arabic" w:cs="Traditional Arabic"/>
          <w:sz w:val="36"/>
          <w:szCs w:val="36"/>
          <w:rtl/>
        </w:rPr>
        <w:t xml:space="preserve"> حيا فقطع رأسه فشوى</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وما أخذ حيا </w:t>
      </w:r>
      <w:r>
        <w:rPr>
          <w:rFonts w:ascii="Traditional Arabic" w:hAnsi="Traditional Arabic" w:cs="Traditional Arabic" w:hint="eastAsia"/>
          <w:sz w:val="36"/>
          <w:szCs w:val="36"/>
          <w:rtl/>
        </w:rPr>
        <w:t>فغفل</w:t>
      </w:r>
      <w:r w:rsidRPr="005053ED">
        <w:rPr>
          <w:rFonts w:ascii="Traditional Arabic" w:hAnsi="Traditional Arabic" w:cs="Traditional Arabic"/>
          <w:sz w:val="36"/>
          <w:szCs w:val="36"/>
          <w:rtl/>
        </w:rPr>
        <w:t xml:space="preserve"> عنه حتى م</w:t>
      </w:r>
      <w:r w:rsidRPr="005053ED">
        <w:rPr>
          <w:rFonts w:ascii="Traditional Arabic" w:hAnsi="Traditional Arabic" w:cs="Traditional Arabic" w:hint="eastAsia"/>
          <w:sz w:val="36"/>
          <w:szCs w:val="36"/>
          <w:rtl/>
        </w:rPr>
        <w:t>ات</w:t>
      </w:r>
      <w:r w:rsidRPr="005053ED">
        <w:rPr>
          <w:rFonts w:ascii="Traditional Arabic" w:hAnsi="Traditional Arabic" w:cs="Traditional Arabic"/>
          <w:sz w:val="36"/>
          <w:szCs w:val="36"/>
          <w:rtl/>
        </w:rPr>
        <w:t xml:space="preserve"> لم يؤكل</w:t>
      </w:r>
      <w:r w:rsidRPr="00F95AF4">
        <w:rPr>
          <w:rFonts w:ascii="Traditional Arabic" w:hAnsi="Traditional Arabic" w:cs="Traditional Arabic"/>
          <w:sz w:val="36"/>
          <w:szCs w:val="36"/>
          <w:vertAlign w:val="superscript"/>
          <w:rtl/>
        </w:rPr>
        <w:t>(</w:t>
      </w:r>
      <w:r w:rsidRPr="00F95AF4">
        <w:rPr>
          <w:rStyle w:val="FootnoteReference"/>
          <w:rFonts w:ascii="Traditional Arabic" w:hAnsi="Traditional Arabic" w:cs="Traditional Arabic"/>
          <w:sz w:val="36"/>
          <w:szCs w:val="36"/>
          <w:rtl/>
        </w:rPr>
        <w:footnoteReference w:id="141"/>
      </w:r>
      <w:r w:rsidRPr="00F95AF4">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بمنزلة ما </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جده</w:t>
      </w:r>
      <w:r w:rsidRPr="005053ED">
        <w:rPr>
          <w:rFonts w:ascii="Traditional Arabic" w:hAnsi="Traditional Arabic" w:cs="Traditional Arabic"/>
          <w:sz w:val="36"/>
          <w:szCs w:val="36"/>
          <w:rtl/>
        </w:rPr>
        <w:t xml:space="preserve"> ميتا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قبل أن يص</w:t>
      </w:r>
      <w:r>
        <w:rPr>
          <w:rFonts w:ascii="Traditional Arabic" w:hAnsi="Traditional Arabic" w:cs="Traditional Arabic" w:hint="eastAsia"/>
          <w:sz w:val="36"/>
          <w:szCs w:val="36"/>
          <w:rtl/>
        </w:rPr>
        <w:t>يده،</w:t>
      </w:r>
      <w:r>
        <w:rPr>
          <w:rFonts w:ascii="Traditional Arabic" w:hAnsi="Traditional Arabic" w:cs="Traditional Arabic"/>
          <w:sz w:val="36"/>
          <w:szCs w:val="36"/>
          <w:rtl/>
        </w:rPr>
        <w:t xml:space="preserve"> وهو مذهب ربيع</w:t>
      </w:r>
      <w:r>
        <w:rPr>
          <w:rFonts w:ascii="Traditional Arabic" w:hAnsi="Traditional Arabic" w:cs="Traditional Arabic" w:hint="eastAsia"/>
          <w:sz w:val="36"/>
          <w:szCs w:val="36"/>
          <w:rtl/>
        </w:rPr>
        <w:t>ه</w:t>
      </w:r>
      <w:r w:rsidRPr="00F95AF4">
        <w:rPr>
          <w:rFonts w:ascii="Traditional Arabic" w:hAnsi="Traditional Arabic" w:cs="Traditional Arabic"/>
          <w:sz w:val="36"/>
          <w:szCs w:val="36"/>
          <w:vertAlign w:val="superscript"/>
          <w:rtl/>
        </w:rPr>
        <w:t>(</w:t>
      </w:r>
      <w:r w:rsidRPr="00F95AF4">
        <w:rPr>
          <w:rStyle w:val="FootnoteReference"/>
          <w:rFonts w:ascii="Traditional Arabic" w:hAnsi="Traditional Arabic" w:cs="Traditional Arabic"/>
          <w:sz w:val="36"/>
          <w:szCs w:val="36"/>
          <w:rtl/>
        </w:rPr>
        <w:footnoteReference w:id="142"/>
      </w:r>
      <w:r w:rsidRPr="00F95AF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والزهري</w:t>
      </w:r>
      <w:r w:rsidRPr="003077A4">
        <w:rPr>
          <w:rFonts w:ascii="Traditional Arabic" w:hAnsi="Traditional Arabic" w:cs="Traditional Arabic"/>
          <w:sz w:val="36"/>
          <w:szCs w:val="36"/>
          <w:vertAlign w:val="superscript"/>
          <w:rtl/>
        </w:rPr>
        <w:t>(</w:t>
      </w:r>
      <w:r w:rsidRPr="003077A4">
        <w:rPr>
          <w:rStyle w:val="FootnoteReference"/>
          <w:rFonts w:ascii="Traditional Arabic" w:hAnsi="Traditional Arabic" w:cs="Traditional Arabic"/>
          <w:sz w:val="36"/>
          <w:szCs w:val="36"/>
          <w:rtl/>
        </w:rPr>
        <w:footnoteReference w:id="143"/>
      </w:r>
      <w:r w:rsidRPr="003077A4">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مالك: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قتله </w:t>
      </w:r>
      <w:r>
        <w:rPr>
          <w:rFonts w:ascii="Traditional Arabic" w:hAnsi="Traditional Arabic" w:cs="Traditional Arabic" w:hint="eastAsia"/>
          <w:sz w:val="36"/>
          <w:szCs w:val="36"/>
          <w:rtl/>
        </w:rPr>
        <w:t>مجوسي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يؤكل،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الليث</w:t>
      </w:r>
      <w:r>
        <w:rPr>
          <w:rFonts w:ascii="Traditional Arabic" w:hAnsi="Traditional Arabic" w:cs="Traditional Arabic"/>
          <w:sz w:val="36"/>
          <w:szCs w:val="36"/>
          <w:rtl/>
        </w:rPr>
        <w:t xml:space="preserve"> بن سعد</w:t>
      </w:r>
      <w:r w:rsidRPr="00A05AA4">
        <w:rPr>
          <w:rFonts w:ascii="Traditional Arabic" w:hAnsi="Traditional Arabic" w:cs="Traditional Arabic"/>
          <w:sz w:val="36"/>
          <w:szCs w:val="36"/>
          <w:vertAlign w:val="superscript"/>
          <w:rtl/>
        </w:rPr>
        <w:t>(</w:t>
      </w:r>
      <w:r w:rsidRPr="00A05AA4">
        <w:rPr>
          <w:rStyle w:val="FootnoteReference"/>
          <w:rFonts w:ascii="Traditional Arabic" w:hAnsi="Traditional Arabic" w:cs="Traditional Arabic"/>
          <w:sz w:val="36"/>
          <w:szCs w:val="36"/>
          <w:rtl/>
        </w:rPr>
        <w:footnoteReference w:id="144"/>
      </w:r>
      <w:r w:rsidRPr="00A05AA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أكره أكل الجراد ميتا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فأما </w:t>
      </w:r>
      <w:r w:rsidRPr="005053ED">
        <w:rPr>
          <w:rFonts w:ascii="Traditional Arabic" w:hAnsi="Traditional Arabic" w:cs="Traditional Arabic" w:hint="eastAsia"/>
          <w:sz w:val="36"/>
          <w:szCs w:val="36"/>
          <w:rtl/>
        </w:rPr>
        <w:t>الذي</w:t>
      </w:r>
      <w:r w:rsidRPr="005053ED">
        <w:rPr>
          <w:rFonts w:ascii="Traditional Arabic" w:hAnsi="Traditional Arabic" w:cs="Traditional Arabic"/>
          <w:sz w:val="36"/>
          <w:szCs w:val="36"/>
          <w:rtl/>
        </w:rPr>
        <w:t xml:space="preserve"> أجده حيا فلا بأس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واحتج مالك بعموم قوله :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sidRPr="000F0978">
        <w:rPr>
          <w:rFonts w:ascii="Traditional Arabic" w:hAnsi="Traditional Arabic" w:cs="Traditional Arabic"/>
          <w:color w:val="000000"/>
          <w:sz w:val="35"/>
          <w:szCs w:val="35"/>
          <w:vertAlign w:val="superscript"/>
          <w:rtl/>
        </w:rPr>
        <w:t>(</w:t>
      </w:r>
      <w:r>
        <w:rPr>
          <w:rFonts w:ascii="Traditional Arabic" w:hAnsi="Traditional Arabic" w:cs="Traditional Arabic"/>
          <w:color w:val="000000"/>
          <w:sz w:val="35"/>
          <w:szCs w:val="35"/>
          <w:vertAlign w:val="superscript"/>
          <w:rtl/>
        </w:rPr>
        <w:t>3</w:t>
      </w:r>
      <w:r w:rsidRPr="000F0978">
        <w:rPr>
          <w:rFonts w:ascii="Traditional Arabic" w:hAnsi="Traditional Arabic" w:cs="Traditional Arabic"/>
          <w:color w:val="000000"/>
          <w:sz w:val="35"/>
          <w:szCs w:val="35"/>
          <w:vertAlign w:val="superscript"/>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والخ</w:t>
      </w:r>
      <w:r>
        <w:rPr>
          <w:rFonts w:ascii="Traditional Arabic" w:hAnsi="Traditional Arabic" w:cs="Traditional Arabic" w:hint="eastAsia"/>
          <w:sz w:val="36"/>
          <w:szCs w:val="36"/>
          <w:rtl/>
        </w:rPr>
        <w:t>بر</w:t>
      </w:r>
      <w:r>
        <w:rPr>
          <w:rFonts w:ascii="Traditional Arabic" w:hAnsi="Traditional Arabic" w:cs="Traditional Arabic"/>
          <w:sz w:val="36"/>
          <w:szCs w:val="36"/>
          <w:rtl/>
        </w:rPr>
        <w:t xml:space="preserve"> المتقدم وم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سيأتي حجة للجواز.</w:t>
      </w:r>
    </w:p>
    <w:p w:rsidR="00076974" w:rsidRPr="005053ED" w:rsidRDefault="00076974" w:rsidP="0058159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الرازي :- قوله عليه السلام " </w:t>
      </w:r>
      <w:r w:rsidRPr="005053ED">
        <w:rPr>
          <w:rFonts w:ascii="Traditional Arabic" w:hAnsi="Traditional Arabic" w:cs="Traditional Arabic" w:hint="eastAsia"/>
          <w:sz w:val="36"/>
          <w:szCs w:val="36"/>
          <w:rtl/>
        </w:rPr>
        <w:t>أحلت</w:t>
      </w:r>
      <w:r w:rsidRPr="005053ED">
        <w:rPr>
          <w:rFonts w:ascii="Traditional Arabic" w:hAnsi="Traditional Arabic" w:cs="Traditional Arabic"/>
          <w:sz w:val="36"/>
          <w:szCs w:val="36"/>
          <w:rtl/>
        </w:rPr>
        <w:t xml:space="preserve"> لنا </w:t>
      </w:r>
      <w:r w:rsidRPr="005053ED">
        <w:rPr>
          <w:rFonts w:ascii="Traditional Arabic" w:hAnsi="Traditional Arabic" w:cs="Traditional Arabic" w:hint="eastAsia"/>
          <w:sz w:val="36"/>
          <w:szCs w:val="36"/>
          <w:rtl/>
        </w:rPr>
        <w:t>ميتتان</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الحديث</w:t>
      </w:r>
    </w:p>
    <w:p w:rsidR="00076974" w:rsidRPr="005053ED" w:rsidRDefault="00076974" w:rsidP="00581594">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يوجب</w:t>
      </w:r>
      <w:r>
        <w:rPr>
          <w:rFonts w:ascii="Traditional Arabic" w:hAnsi="Traditional Arabic" w:cs="Traditional Arabic"/>
          <w:sz w:val="36"/>
          <w:szCs w:val="36"/>
          <w:rtl/>
        </w:rPr>
        <w:t xml:space="preserve"> إباح</w:t>
      </w:r>
      <w:r>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جميع</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وجد ميتا و</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قتل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آخذه،</w:t>
      </w:r>
      <w:r>
        <w:rPr>
          <w:rFonts w:ascii="Traditional Arabic" w:hAnsi="Traditional Arabic" w:cs="Traditional Arabic"/>
          <w:sz w:val="36"/>
          <w:szCs w:val="36"/>
          <w:rtl/>
        </w:rPr>
        <w:t xml:space="preserve"> وقد استعمل الناس </w:t>
      </w:r>
      <w:r w:rsidRPr="005053ED">
        <w:rPr>
          <w:rFonts w:ascii="Traditional Arabic" w:hAnsi="Traditional Arabic" w:cs="Traditional Arabic" w:hint="eastAsia"/>
          <w:sz w:val="36"/>
          <w:szCs w:val="36"/>
          <w:rtl/>
        </w:rPr>
        <w:t>جم</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عهم</w:t>
      </w:r>
      <w:r w:rsidRPr="005053ED">
        <w:rPr>
          <w:rFonts w:ascii="Traditional Arabic" w:hAnsi="Traditional Arabic" w:cs="Traditional Arabic"/>
          <w:sz w:val="36"/>
          <w:szCs w:val="36"/>
          <w:rtl/>
        </w:rPr>
        <w:t xml:space="preserve"> هذا الخب</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في إباحة أكل الجراد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استعماله على عمومه من غير </w:t>
      </w:r>
      <w:r>
        <w:rPr>
          <w:rFonts w:ascii="Traditional Arabic" w:hAnsi="Traditional Arabic" w:cs="Traditional Arabic" w:hint="eastAsia"/>
          <w:sz w:val="36"/>
          <w:szCs w:val="36"/>
          <w:rtl/>
        </w:rPr>
        <w:t>شرط</w:t>
      </w:r>
      <w:r>
        <w:rPr>
          <w:rFonts w:ascii="Traditional Arabic" w:hAnsi="Traditional Arabic" w:cs="Traditional Arabic"/>
          <w:sz w:val="36"/>
          <w:szCs w:val="36"/>
          <w:rtl/>
        </w:rPr>
        <w:t xml:space="preserve"> أن يقتله </w:t>
      </w:r>
      <w:r>
        <w:rPr>
          <w:rFonts w:ascii="Traditional Arabic" w:hAnsi="Traditional Arabic" w:cs="Traditional Arabic" w:hint="eastAsia"/>
          <w:sz w:val="36"/>
          <w:szCs w:val="36"/>
          <w:rtl/>
        </w:rPr>
        <w:t>آخذه،</w:t>
      </w:r>
      <w:r w:rsidRPr="005053ED">
        <w:rPr>
          <w:rFonts w:ascii="Traditional Arabic" w:hAnsi="Traditional Arabic" w:cs="Traditional Arabic"/>
          <w:sz w:val="36"/>
          <w:szCs w:val="36"/>
          <w:rtl/>
        </w:rPr>
        <w:t xml:space="preserve"> إذ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يشترط النبي صلى الله عليه وسلم</w:t>
      </w:r>
      <w:r>
        <w:rPr>
          <w:rFonts w:ascii="Traditional Arabic" w:hAnsi="Traditional Arabic" w:cs="Traditional Arabic"/>
          <w:sz w:val="36"/>
          <w:szCs w:val="36"/>
          <w:rtl/>
        </w:rPr>
        <w:t>.</w:t>
      </w:r>
    </w:p>
    <w:p w:rsidR="00076974" w:rsidRPr="005053ED" w:rsidRDefault="00076974" w:rsidP="00D637C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رو</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بسنده أنه صل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الله عليه و</w:t>
      </w:r>
      <w:r>
        <w:rPr>
          <w:rFonts w:ascii="Traditional Arabic" w:hAnsi="Traditional Arabic" w:cs="Traditional Arabic" w:hint="eastAsia"/>
          <w:sz w:val="36"/>
          <w:szCs w:val="36"/>
          <w:rtl/>
        </w:rPr>
        <w:t>سلم</w:t>
      </w:r>
      <w:r>
        <w:rPr>
          <w:rFonts w:ascii="Traditional Arabic" w:hAnsi="Traditional Arabic" w:cs="Traditional Arabic"/>
          <w:sz w:val="36"/>
          <w:szCs w:val="36"/>
          <w:rtl/>
        </w:rPr>
        <w:t xml:space="preserve"> سئل عن الجراد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(أكثر جنود الله لا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كله</w:t>
      </w:r>
      <w:r w:rsidRPr="005053ED">
        <w:rPr>
          <w:rFonts w:ascii="Traditional Arabic" w:hAnsi="Traditional Arabic" w:cs="Traditional Arabic"/>
          <w:sz w:val="36"/>
          <w:szCs w:val="36"/>
          <w:rtl/>
        </w:rPr>
        <w:t xml:space="preserve"> ولا أحرمه</w:t>
      </w:r>
      <w:r>
        <w:rPr>
          <w:rFonts w:ascii="Traditional Arabic" w:hAnsi="Traditional Arabic" w:cs="Traditional Arabic"/>
          <w:sz w:val="36"/>
          <w:szCs w:val="36"/>
          <w:rtl/>
        </w:rPr>
        <w:t>)</w:t>
      </w:r>
      <w:r w:rsidRPr="00D637CD">
        <w:rPr>
          <w:rFonts w:ascii="Traditional Arabic" w:hAnsi="Traditional Arabic" w:cs="Traditional Arabic"/>
          <w:sz w:val="36"/>
          <w:szCs w:val="36"/>
          <w:vertAlign w:val="superscript"/>
          <w:rtl/>
        </w:rPr>
        <w:t>(</w:t>
      </w:r>
      <w:r>
        <w:rPr>
          <w:rFonts w:ascii="Traditional Arabic" w:hAnsi="Traditional Arabic" w:cs="Traditional Arabic"/>
          <w:sz w:val="36"/>
          <w:szCs w:val="36"/>
          <w:vertAlign w:val="superscript"/>
          <w:rtl/>
        </w:rPr>
        <w:t>3</w:t>
      </w:r>
      <w:r w:rsidRPr="00D637CD">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وما لم يح</w:t>
      </w:r>
      <w:r w:rsidRPr="005053ED">
        <w:rPr>
          <w:rFonts w:ascii="Traditional Arabic" w:hAnsi="Traditional Arabic" w:cs="Traditional Arabic" w:hint="eastAsia"/>
          <w:sz w:val="36"/>
          <w:szCs w:val="36"/>
          <w:rtl/>
        </w:rPr>
        <w:t>رمه</w:t>
      </w:r>
      <w:r w:rsidRPr="005053ED">
        <w:rPr>
          <w:rFonts w:ascii="Traditional Arabic" w:hAnsi="Traditional Arabic" w:cs="Traditional Arabic"/>
          <w:sz w:val="36"/>
          <w:szCs w:val="36"/>
          <w:rtl/>
        </w:rPr>
        <w:t xml:space="preserve"> عليه السلا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فهو مباح وترك أك</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لا يوجب حظره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w:t>
      </w:r>
      <w:r>
        <w:rPr>
          <w:rFonts w:ascii="Traditional Arabic" w:hAnsi="Traditional Arabic" w:cs="Traditional Arabic"/>
          <w:sz w:val="36"/>
          <w:szCs w:val="36"/>
          <w:rtl/>
        </w:rPr>
        <w:t xml:space="preserve"> ج</w:t>
      </w:r>
      <w:r>
        <w:rPr>
          <w:rFonts w:ascii="Traditional Arabic" w:hAnsi="Traditional Arabic" w:cs="Traditional Arabic" w:hint="eastAsia"/>
          <w:sz w:val="36"/>
          <w:szCs w:val="36"/>
          <w:rtl/>
        </w:rPr>
        <w:t>ائز</w:t>
      </w:r>
      <w:r w:rsidRPr="005053ED">
        <w:rPr>
          <w:rFonts w:ascii="Traditional Arabic" w:hAnsi="Traditional Arabic" w:cs="Traditional Arabic"/>
          <w:sz w:val="36"/>
          <w:szCs w:val="36"/>
          <w:rtl/>
        </w:rPr>
        <w:t xml:space="preserve"> ترك أكل المبا</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وغير جائز نفي </w:t>
      </w:r>
      <w:r>
        <w:rPr>
          <w:rFonts w:ascii="Traditional Arabic" w:hAnsi="Traditional Arabic" w:cs="Traditional Arabic" w:hint="eastAsia"/>
          <w:sz w:val="36"/>
          <w:szCs w:val="36"/>
          <w:rtl/>
        </w:rPr>
        <w:t>التحريم</w:t>
      </w:r>
      <w:r>
        <w:rPr>
          <w:rFonts w:ascii="Traditional Arabic" w:hAnsi="Traditional Arabic" w:cs="Traditional Arabic"/>
          <w:sz w:val="36"/>
          <w:szCs w:val="36"/>
          <w:rtl/>
        </w:rPr>
        <w:t xml:space="preserve"> عما هو محرم </w:t>
      </w:r>
      <w:r w:rsidRPr="00353763">
        <w:rPr>
          <w:rFonts w:ascii="Traditional Arabic" w:hAnsi="Traditional Arabic" w:cs="Traditional Arabic" w:hint="eastAsia"/>
          <w:color w:val="000000"/>
          <w:sz w:val="36"/>
          <w:szCs w:val="36"/>
          <w:rtl/>
        </w:rPr>
        <w:t>ولم</w:t>
      </w:r>
      <w:r w:rsidRPr="00353763">
        <w:rPr>
          <w:rFonts w:ascii="Traditional Arabic" w:hAnsi="Traditional Arabic" w:cs="Traditional Arabic"/>
          <w:color w:val="000000"/>
          <w:sz w:val="36"/>
          <w:szCs w:val="36"/>
          <w:rtl/>
        </w:rPr>
        <w:t xml:space="preserve"> يفرق بين ما مات وبي</w:t>
      </w:r>
      <w:r w:rsidRPr="00353763">
        <w:rPr>
          <w:rFonts w:ascii="Traditional Arabic" w:hAnsi="Traditional Arabic" w:cs="Traditional Arabic" w:hint="eastAsia"/>
          <w:color w:val="000000"/>
          <w:sz w:val="36"/>
          <w:szCs w:val="36"/>
          <w:rtl/>
        </w:rPr>
        <w:t>ن</w:t>
      </w:r>
      <w:r w:rsidRPr="00353763">
        <w:rPr>
          <w:rFonts w:ascii="Traditional Arabic" w:hAnsi="Traditional Arabic" w:cs="Traditional Arabic"/>
          <w:color w:val="000000"/>
          <w:sz w:val="36"/>
          <w:szCs w:val="36"/>
          <w:rtl/>
        </w:rPr>
        <w:t xml:space="preserve"> ما قتله آخذه</w:t>
      </w:r>
      <w:r>
        <w:rPr>
          <w:rFonts w:ascii="Traditional Arabic" w:hAnsi="Traditional Arabic" w:cs="Traditional Arabic"/>
          <w:color w:val="000000"/>
          <w:sz w:val="36"/>
          <w:szCs w:val="36"/>
          <w:rtl/>
        </w:rPr>
        <w:t>.</w:t>
      </w:r>
      <w:r>
        <w:rPr>
          <w:rFonts w:ascii="Traditional Arabic" w:hAnsi="Traditional Arabic" w:cs="Traditional Arabic"/>
          <w:sz w:val="36"/>
          <w:szCs w:val="36"/>
          <w:vertAlign w:val="superscript"/>
          <w:rtl/>
        </w:rPr>
        <w:t xml:space="preserve"> </w:t>
      </w:r>
      <w:r w:rsidRPr="004A718C">
        <w:rPr>
          <w:rFonts w:ascii="Traditional Arabic" w:hAnsi="Traditional Arabic" w:cs="Traditional Arabic"/>
          <w:sz w:val="36"/>
          <w:szCs w:val="36"/>
          <w:vertAlign w:val="superscript"/>
          <w:rtl/>
        </w:rPr>
        <w:t>(</w:t>
      </w:r>
      <w:r w:rsidRPr="004A718C">
        <w:rPr>
          <w:rStyle w:val="FootnoteReference"/>
          <w:rFonts w:ascii="Traditional Arabic" w:hAnsi="Traditional Arabic" w:cs="Traditional Arabic"/>
          <w:sz w:val="36"/>
          <w:szCs w:val="36"/>
          <w:rtl/>
        </w:rPr>
        <w:footnoteReference w:id="145"/>
      </w:r>
      <w:r w:rsidRPr="004A718C">
        <w:rPr>
          <w:rFonts w:ascii="Traditional Arabic" w:hAnsi="Traditional Arabic" w:cs="Traditional Arabic"/>
          <w:sz w:val="36"/>
          <w:szCs w:val="36"/>
          <w:vertAlign w:val="superscript"/>
          <w:rtl/>
        </w:rPr>
        <w:t>)</w:t>
      </w:r>
    </w:p>
    <w:p w:rsidR="00076974" w:rsidRPr="005053ED" w:rsidRDefault="00076974" w:rsidP="00581594">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وهذا كم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في حديث الض</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فإنه تر</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أكله وخرج لعدم تحري</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وبين عل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عدم أ</w:t>
      </w:r>
      <w:r>
        <w:rPr>
          <w:rFonts w:ascii="Traditional Arabic" w:hAnsi="Traditional Arabic" w:cs="Traditional Arabic" w:hint="eastAsia"/>
          <w:sz w:val="36"/>
          <w:szCs w:val="36"/>
          <w:rtl/>
        </w:rPr>
        <w:t>كله</w:t>
      </w:r>
      <w:r>
        <w:rPr>
          <w:rFonts w:ascii="Traditional Arabic" w:hAnsi="Traditional Arabic" w:cs="Traditional Arabic"/>
          <w:sz w:val="36"/>
          <w:szCs w:val="36"/>
          <w:rtl/>
        </w:rPr>
        <w:t xml:space="preserve"> بق</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الس</w:t>
      </w:r>
      <w:r>
        <w:rPr>
          <w:rFonts w:ascii="Traditional Arabic" w:hAnsi="Traditional Arabic" w:cs="Traditional Arabic" w:hint="eastAsia"/>
          <w:sz w:val="36"/>
          <w:szCs w:val="36"/>
          <w:rtl/>
        </w:rPr>
        <w:t>لام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إن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لم يكن بأرض قومي فأجد</w:t>
      </w:r>
      <w:r>
        <w:rPr>
          <w:rFonts w:ascii="Traditional Arabic" w:hAnsi="Traditional Arabic" w:cs="Traditional Arabic" w:hint="eastAsia"/>
          <w:sz w:val="36"/>
          <w:szCs w:val="36"/>
          <w:rtl/>
        </w:rPr>
        <w:t>ني</w:t>
      </w:r>
      <w:r>
        <w:rPr>
          <w:rFonts w:ascii="Traditional Arabic" w:hAnsi="Traditional Arabic" w:cs="Traditional Arabic"/>
          <w:sz w:val="36"/>
          <w:szCs w:val="36"/>
          <w:rtl/>
        </w:rPr>
        <w:t xml:space="preserve"> أعافه)</w:t>
      </w:r>
      <w:r w:rsidRPr="00023DE2">
        <w:rPr>
          <w:rFonts w:ascii="Traditional Arabic" w:hAnsi="Traditional Arabic" w:cs="Traditional Arabic"/>
          <w:sz w:val="36"/>
          <w:szCs w:val="36"/>
          <w:vertAlign w:val="superscript"/>
          <w:rtl/>
        </w:rPr>
        <w:t>(</w:t>
      </w:r>
      <w:r w:rsidRPr="00023DE2">
        <w:rPr>
          <w:rStyle w:val="FootnoteReference"/>
          <w:rFonts w:ascii="Traditional Arabic" w:hAnsi="Traditional Arabic" w:cs="Traditional Arabic"/>
          <w:sz w:val="36"/>
          <w:szCs w:val="36"/>
          <w:rtl/>
        </w:rPr>
        <w:footnoteReference w:id="146"/>
      </w:r>
      <w:r w:rsidRPr="00023DE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581594">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عطاء عن جابر</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غزونا</w:t>
      </w:r>
      <w:r w:rsidRPr="005053ED">
        <w:rPr>
          <w:rFonts w:ascii="Traditional Arabic" w:hAnsi="Traditional Arabic" w:cs="Traditional Arabic"/>
          <w:sz w:val="36"/>
          <w:szCs w:val="36"/>
          <w:rtl/>
        </w:rPr>
        <w:t xml:space="preserve"> مع رسول الله صلى الله عليه وسلم سبع غزوات </w:t>
      </w:r>
      <w:r>
        <w:rPr>
          <w:rFonts w:ascii="Traditional Arabic" w:hAnsi="Traditional Arabic" w:cs="Traditional Arabic" w:hint="eastAsia"/>
          <w:sz w:val="36"/>
          <w:szCs w:val="36"/>
          <w:rtl/>
        </w:rPr>
        <w:t>نأكل</w:t>
      </w:r>
      <w:r>
        <w:rPr>
          <w:rFonts w:ascii="Traditional Arabic" w:hAnsi="Traditional Arabic" w:cs="Traditional Arabic"/>
          <w:sz w:val="36"/>
          <w:szCs w:val="36"/>
          <w:rtl/>
        </w:rPr>
        <w:t xml:space="preserve"> الج</w:t>
      </w:r>
      <w:r>
        <w:rPr>
          <w:rFonts w:ascii="Traditional Arabic" w:hAnsi="Traditional Arabic" w:cs="Traditional Arabic" w:hint="eastAsia"/>
          <w:sz w:val="36"/>
          <w:szCs w:val="36"/>
          <w:rtl/>
        </w:rPr>
        <w:t>راد</w:t>
      </w:r>
      <w:r>
        <w:rPr>
          <w:rFonts w:ascii="Traditional Arabic" w:hAnsi="Traditional Arabic" w:cs="Traditional Arabic"/>
          <w:sz w:val="36"/>
          <w:szCs w:val="36"/>
          <w:rtl/>
        </w:rPr>
        <w:t xml:space="preserve"> ولا نأكل غيره</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يفرق بين ما قتل وبين ما مات)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بسنده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عائشة أنها </w:t>
      </w:r>
      <w:r>
        <w:rPr>
          <w:rFonts w:ascii="Traditional Arabic" w:hAnsi="Traditional Arabic" w:cs="Traditional Arabic" w:hint="eastAsia"/>
          <w:sz w:val="36"/>
          <w:szCs w:val="36"/>
          <w:rtl/>
        </w:rPr>
        <w:t>كانت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تأكل</w:t>
      </w:r>
      <w:r>
        <w:rPr>
          <w:rFonts w:ascii="Traditional Arabic" w:hAnsi="Traditional Arabic" w:cs="Traditional Arabic"/>
          <w:sz w:val="36"/>
          <w:szCs w:val="36"/>
          <w:rtl/>
        </w:rPr>
        <w:t xml:space="preserve"> الجراد وتقول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رسول الله صلى الله عليه وسلم يأ</w:t>
      </w:r>
      <w:r w:rsidRPr="005053ED">
        <w:rPr>
          <w:rFonts w:ascii="Traditional Arabic" w:hAnsi="Traditional Arabic" w:cs="Traditional Arabic" w:hint="eastAsia"/>
          <w:sz w:val="36"/>
          <w:szCs w:val="36"/>
          <w:rtl/>
        </w:rPr>
        <w:t>كله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BC36CD">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وهذا يعارض ما تقد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قوله</w:t>
      </w:r>
      <w:r>
        <w:rPr>
          <w:rFonts w:ascii="Traditional Arabic" w:hAnsi="Traditional Arabic" w:cs="Traditional Arabic"/>
          <w:sz w:val="36"/>
          <w:szCs w:val="36"/>
          <w:rtl/>
        </w:rPr>
        <w:t>: (</w:t>
      </w:r>
      <w:r w:rsidRPr="00BC36CD">
        <w:rPr>
          <w:rFonts w:ascii="Traditional Arabic" w:hAnsi="Traditional Arabic" w:cs="Traditional Arabic" w:hint="eastAsia"/>
          <w:color w:val="000000"/>
          <w:sz w:val="36"/>
          <w:szCs w:val="36"/>
          <w:rtl/>
        </w:rPr>
        <w:t>أكثر</w:t>
      </w:r>
      <w:r w:rsidRPr="00BC36CD">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جنود</w:t>
      </w:r>
      <w:r>
        <w:rPr>
          <w:rFonts w:ascii="Traditional Arabic" w:hAnsi="Traditional Arabic" w:cs="Traditional Arabic"/>
          <w:sz w:val="36"/>
          <w:szCs w:val="36"/>
          <w:rtl/>
        </w:rPr>
        <w:t xml:space="preserve"> الله لا آكله ولا أحرمه)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يجاب عنه:</w:t>
      </w:r>
      <w:r w:rsidRPr="005053ED">
        <w:rPr>
          <w:rFonts w:ascii="Traditional Arabic" w:hAnsi="Traditional Arabic" w:cs="Traditional Arabic"/>
          <w:sz w:val="36"/>
          <w:szCs w:val="36"/>
          <w:rtl/>
        </w:rPr>
        <w:t xml:space="preserve"> فإنه قال ذلك في وقت من الأوقات لعارض أوجب ذلك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يلزم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أنه لم يأكله قط</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فهذه </w:t>
      </w:r>
      <w:r>
        <w:rPr>
          <w:rFonts w:ascii="Traditional Arabic" w:hAnsi="Traditional Arabic" w:cs="Traditional Arabic" w:hint="eastAsia"/>
          <w:sz w:val="36"/>
          <w:szCs w:val="36"/>
          <w:rtl/>
        </w:rPr>
        <w:t>الآثار</w:t>
      </w:r>
      <w:r>
        <w:rPr>
          <w:rFonts w:ascii="Traditional Arabic" w:hAnsi="Traditional Arabic" w:cs="Traditional Arabic"/>
          <w:sz w:val="36"/>
          <w:szCs w:val="36"/>
          <w:rtl/>
        </w:rPr>
        <w:t xml:space="preserve"> المذكورة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جواز أكله مطلقاً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58159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w:t>
      </w:r>
      <w:r w:rsidRPr="005053ED">
        <w:rPr>
          <w:rFonts w:ascii="Traditional Arabic" w:hAnsi="Traditional Arabic" w:cs="Traditional Arabic" w:hint="eastAsia"/>
          <w:sz w:val="36"/>
          <w:szCs w:val="36"/>
          <w:rtl/>
        </w:rPr>
        <w:t>ازي</w:t>
      </w:r>
      <w:r w:rsidRPr="005053ED">
        <w:rPr>
          <w:rFonts w:ascii="Traditional Arabic" w:hAnsi="Traditional Arabic" w:cs="Traditional Arabic"/>
          <w:sz w:val="36"/>
          <w:szCs w:val="36"/>
          <w:rtl/>
        </w:rPr>
        <w:t xml:space="preserve"> : فإن قيل ظاهر قوله تعالى " حر</w:t>
      </w:r>
      <w:r w:rsidRPr="005053ED">
        <w:rPr>
          <w:rFonts w:ascii="Traditional Arabic" w:hAnsi="Traditional Arabic" w:cs="Traditional Arabic" w:hint="eastAsia"/>
          <w:sz w:val="36"/>
          <w:szCs w:val="36"/>
          <w:rtl/>
        </w:rPr>
        <w:t>مت</w:t>
      </w:r>
      <w:r w:rsidRPr="005053ED">
        <w:rPr>
          <w:rFonts w:ascii="Traditional Arabic" w:hAnsi="Traditional Arabic" w:cs="Traditional Arabic"/>
          <w:sz w:val="36"/>
          <w:szCs w:val="36"/>
          <w:rtl/>
        </w:rPr>
        <w:t xml:space="preserve"> عليكم ال</w:t>
      </w:r>
      <w:r w:rsidRPr="005053ED">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 يقتضي حظر جميعها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يخص</w:t>
      </w:r>
      <w:r w:rsidRPr="005053ED">
        <w:rPr>
          <w:rFonts w:ascii="Traditional Arabic" w:hAnsi="Traditional Arabic" w:cs="Traditional Arabic"/>
          <w:sz w:val="36"/>
          <w:szCs w:val="36"/>
          <w:rtl/>
        </w:rPr>
        <w:t xml:space="preserve"> من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ما أجمعوا عليه وهو ما </w:t>
      </w:r>
      <w:r w:rsidRPr="005053ED">
        <w:rPr>
          <w:rFonts w:ascii="Traditional Arabic" w:hAnsi="Traditional Arabic" w:cs="Traditional Arabic" w:hint="eastAsia"/>
          <w:sz w:val="36"/>
          <w:szCs w:val="36"/>
          <w:rtl/>
        </w:rPr>
        <w:t>يق</w:t>
      </w:r>
      <w:r>
        <w:rPr>
          <w:rFonts w:ascii="Traditional Arabic" w:hAnsi="Traditional Arabic" w:cs="Traditional Arabic" w:hint="eastAsia"/>
          <w:sz w:val="36"/>
          <w:szCs w:val="36"/>
          <w:rtl/>
        </w:rPr>
        <w:t>تله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آخذه،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وما</w:t>
      </w:r>
      <w:r w:rsidRPr="005053ED">
        <w:rPr>
          <w:rFonts w:ascii="Traditional Arabic" w:hAnsi="Traditional Arabic" w:cs="Traditional Arabic"/>
          <w:sz w:val="36"/>
          <w:szCs w:val="36"/>
          <w:rtl/>
        </w:rPr>
        <w:t xml:space="preserve"> عداه فمحمول على ظاهر الآية</w:t>
      </w:r>
      <w:r w:rsidRPr="007E09FB">
        <w:rPr>
          <w:rFonts w:ascii="Traditional Arabic" w:hAnsi="Traditional Arabic" w:cs="Traditional Arabic"/>
          <w:sz w:val="36"/>
          <w:szCs w:val="36"/>
          <w:rtl/>
        </w:rPr>
        <w:t xml:space="preserve"> </w:t>
      </w:r>
      <w:r w:rsidRPr="007E09FB">
        <w:rPr>
          <w:rFonts w:ascii="Traditional Arabic" w:hAnsi="Traditional Arabic" w:cs="Traditional Arabic" w:hint="eastAsia"/>
          <w:color w:val="000000"/>
          <w:sz w:val="36"/>
          <w:szCs w:val="36"/>
          <w:rtl/>
        </w:rPr>
        <w:t>في</w:t>
      </w:r>
      <w:r w:rsidRPr="007E09FB">
        <w:rPr>
          <w:rFonts w:ascii="Traditional Arabic" w:hAnsi="Traditional Arabic" w:cs="Traditional Arabic"/>
          <w:color w:val="000000"/>
          <w:sz w:val="36"/>
          <w:szCs w:val="36"/>
          <w:rtl/>
        </w:rPr>
        <w:t xml:space="preserve"> إيجاب تحريم</w:t>
      </w:r>
      <w:r w:rsidRPr="007E09FB">
        <w:rPr>
          <w:rFonts w:ascii="Traditional Arabic" w:hAnsi="Traditional Arabic" w:cs="Traditional Arabic" w:hint="eastAsia"/>
          <w:color w:val="000000"/>
          <w:sz w:val="36"/>
          <w:szCs w:val="36"/>
          <w:rtl/>
        </w:rPr>
        <w:t>ه</w:t>
      </w:r>
      <w:r>
        <w:rPr>
          <w:rFonts w:ascii="Traditional Arabic" w:hAnsi="Traditional Arabic" w:cs="Traditional Arabic" w:hint="eastAsia"/>
          <w:color w:val="000000"/>
          <w:sz w:val="36"/>
          <w:szCs w:val="36"/>
          <w:rtl/>
        </w:rPr>
        <w:t>،</w:t>
      </w:r>
      <w:r w:rsidRPr="007E09FB">
        <w:rPr>
          <w:rFonts w:ascii="Traditional Arabic" w:hAnsi="Traditional Arabic" w:cs="Traditional Arabic"/>
          <w:color w:val="000000"/>
          <w:sz w:val="36"/>
          <w:szCs w:val="36"/>
          <w:rtl/>
        </w:rPr>
        <w:t xml:space="preserve"> قيل </w:t>
      </w:r>
      <w:r w:rsidRPr="007E09FB">
        <w:rPr>
          <w:rFonts w:ascii="Traditional Arabic" w:hAnsi="Traditional Arabic" w:cs="Traditional Arabic" w:hint="eastAsia"/>
          <w:color w:val="000000"/>
          <w:sz w:val="36"/>
          <w:szCs w:val="36"/>
          <w:rtl/>
        </w:rPr>
        <w:t>له</w:t>
      </w:r>
      <w:r w:rsidRPr="007E09FB">
        <w:rPr>
          <w:rFonts w:ascii="Traditional Arabic" w:hAnsi="Traditional Arabic" w:cs="Traditional Arabic"/>
          <w:color w:val="000000"/>
          <w:sz w:val="36"/>
          <w:szCs w:val="36"/>
          <w:rtl/>
        </w:rPr>
        <w:t xml:space="preserve"> تخصه الأخبار الواردة في إباحته</w:t>
      </w:r>
      <w:r w:rsidRPr="005053ED">
        <w:rPr>
          <w:rFonts w:ascii="Traditional Arabic" w:hAnsi="Traditional Arabic" w:cs="Traditional Arabic"/>
          <w:sz w:val="36"/>
          <w:szCs w:val="36"/>
          <w:rtl/>
        </w:rPr>
        <w:t xml:space="preserve"> وهي ممستعملة عند الجميع في </w:t>
      </w:r>
      <w:r w:rsidRPr="005053ED">
        <w:rPr>
          <w:rFonts w:ascii="Traditional Arabic" w:hAnsi="Traditional Arabic" w:cs="Traditional Arabic" w:hint="eastAsia"/>
          <w:sz w:val="36"/>
          <w:szCs w:val="36"/>
          <w:rtl/>
        </w:rPr>
        <w:t>تخصيص</w:t>
      </w:r>
      <w:r w:rsidRPr="005053ED">
        <w:rPr>
          <w:rFonts w:ascii="Traditional Arabic" w:hAnsi="Traditional Arabic" w:cs="Traditional Arabic"/>
          <w:sz w:val="36"/>
          <w:szCs w:val="36"/>
          <w:rtl/>
        </w:rPr>
        <w:t xml:space="preserve"> الآية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ولم تفرق هذه الأخبا</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بين شيء منها، فلم يج</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تخصي</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ش</w:t>
      </w:r>
      <w:r>
        <w:rPr>
          <w:rFonts w:ascii="Traditional Arabic" w:hAnsi="Traditional Arabic" w:cs="Traditional Arabic" w:hint="eastAsia"/>
          <w:sz w:val="36"/>
          <w:szCs w:val="36"/>
          <w:rtl/>
        </w:rPr>
        <w:t>يء</w:t>
      </w:r>
      <w:r>
        <w:rPr>
          <w:rFonts w:ascii="Traditional Arabic" w:hAnsi="Traditional Arabic" w:cs="Traditional Arabic"/>
          <w:sz w:val="36"/>
          <w:szCs w:val="36"/>
          <w:rtl/>
        </w:rPr>
        <w:t xml:space="preserve"> من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ولا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عتراض</w:t>
      </w:r>
      <w:r w:rsidRPr="005053ED">
        <w:rPr>
          <w:rFonts w:ascii="Traditional Arabic" w:hAnsi="Traditional Arabic" w:cs="Traditional Arabic"/>
          <w:sz w:val="36"/>
          <w:szCs w:val="36"/>
          <w:rtl/>
        </w:rPr>
        <w:t xml:space="preserve"> عليه</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بالآية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تفاق</w:t>
      </w:r>
      <w:r w:rsidRPr="005053ED">
        <w:rPr>
          <w:rFonts w:ascii="Traditional Arabic" w:hAnsi="Traditional Arabic" w:cs="Traditional Arabic"/>
          <w:sz w:val="36"/>
          <w:szCs w:val="36"/>
          <w:rtl/>
        </w:rPr>
        <w:t xml:space="preserve"> الجميع على أنه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قاضية على الآية مخصصة لها</w:t>
      </w:r>
      <w:r w:rsidRPr="00581594">
        <w:rPr>
          <w:rFonts w:ascii="Traditional Arabic" w:hAnsi="Traditional Arabic" w:cs="Traditional Arabic"/>
          <w:sz w:val="36"/>
          <w:szCs w:val="36"/>
          <w:vertAlign w:val="superscript"/>
          <w:rtl/>
        </w:rPr>
        <w:t>(</w:t>
      </w:r>
      <w:r w:rsidRPr="00581594">
        <w:rPr>
          <w:rStyle w:val="FootnoteReference"/>
          <w:rFonts w:ascii="Traditional Arabic" w:hAnsi="Traditional Arabic" w:cs="Traditional Arabic"/>
          <w:sz w:val="36"/>
          <w:szCs w:val="36"/>
          <w:rtl/>
        </w:rPr>
        <w:footnoteReference w:id="147"/>
      </w:r>
      <w:r w:rsidRPr="0058159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2A021E">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الكيا: </w:t>
      </w:r>
      <w:r>
        <w:rPr>
          <w:rFonts w:ascii="Traditional Arabic" w:hAnsi="Traditional Arabic" w:cs="Traditional Arabic" w:hint="eastAsia"/>
          <w:sz w:val="36"/>
          <w:szCs w:val="36"/>
          <w:rtl/>
        </w:rPr>
        <w:t>وهذه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الأخبار</w:t>
      </w:r>
      <w:r>
        <w:rPr>
          <w:rFonts w:ascii="Traditional Arabic" w:hAnsi="Traditional Arabic" w:cs="Traditional Arabic"/>
          <w:sz w:val="36"/>
          <w:szCs w:val="36"/>
          <w:rtl/>
        </w:rPr>
        <w:t xml:space="preserve"> يشير </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قدمته م</w:t>
      </w:r>
      <w:r w:rsidRPr="005053ED">
        <w:rPr>
          <w:rFonts w:ascii="Traditional Arabic" w:hAnsi="Traditional Arabic" w:cs="Traditional Arabic" w:hint="eastAsia"/>
          <w:sz w:val="36"/>
          <w:szCs w:val="36"/>
          <w:rtl/>
        </w:rPr>
        <w:t>ستعملة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الإجماع</w:t>
      </w:r>
      <w:r w:rsidRPr="005053ED">
        <w:rPr>
          <w:rFonts w:ascii="Traditional Arabic" w:hAnsi="Traditional Arabic" w:cs="Traditional Arabic"/>
          <w:sz w:val="36"/>
          <w:szCs w:val="36"/>
          <w:rtl/>
        </w:rPr>
        <w:t xml:space="preserve"> في تخصيص بعض ما يتناوله عموم الكتاب من السمك والجراد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وذلك</w:t>
      </w:r>
      <w:r w:rsidRPr="005053ED">
        <w:rPr>
          <w:rFonts w:ascii="Traditional Arabic" w:hAnsi="Traditional Arabic" w:cs="Traditional Arabic"/>
          <w:sz w:val="36"/>
          <w:szCs w:val="36"/>
          <w:rtl/>
        </w:rPr>
        <w:t xml:space="preserve"> يدل على بطلان مذهب مالك في </w:t>
      </w:r>
      <w:r>
        <w:rPr>
          <w:rFonts w:ascii="Traditional Arabic" w:hAnsi="Traditional Arabic" w:cs="Traditional Arabic" w:hint="eastAsia"/>
          <w:sz w:val="36"/>
          <w:szCs w:val="36"/>
          <w:rtl/>
        </w:rPr>
        <w:t>الجراد</w:t>
      </w:r>
      <w:r>
        <w:rPr>
          <w:rFonts w:ascii="Traditional Arabic" w:hAnsi="Traditional Arabic" w:cs="Traditional Arabic"/>
          <w:sz w:val="36"/>
          <w:szCs w:val="36"/>
          <w:rtl/>
        </w:rPr>
        <w:t xml:space="preserve"> ومذهب أبي حنيفة في الطاف</w:t>
      </w:r>
      <w:r>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إسا</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الدم إذا لم تعتبر ف</w:t>
      </w:r>
      <w:r>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معنى</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شتراط</w:t>
      </w:r>
      <w:r w:rsidRPr="005053ED">
        <w:rPr>
          <w:rFonts w:ascii="Traditional Arabic" w:hAnsi="Traditional Arabic" w:cs="Traditional Arabic"/>
          <w:sz w:val="36"/>
          <w:szCs w:val="36"/>
          <w:rtl/>
        </w:rPr>
        <w:t xml:space="preserve"> الذك</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xml:space="preserve"> في النوعين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وأي أثر لفعل آدمي في اصط</w:t>
      </w:r>
      <w:r>
        <w:rPr>
          <w:rFonts w:ascii="Traditional Arabic" w:hAnsi="Traditional Arabic" w:cs="Traditional Arabic" w:hint="eastAsia"/>
          <w:sz w:val="36"/>
          <w:szCs w:val="36"/>
          <w:rtl/>
        </w:rPr>
        <w:t>ياده</w:t>
      </w:r>
      <w:r w:rsidRPr="002A021E">
        <w:rPr>
          <w:rFonts w:ascii="Traditional Arabic" w:hAnsi="Traditional Arabic" w:cs="Traditional Arabic"/>
          <w:sz w:val="36"/>
          <w:szCs w:val="36"/>
          <w:vertAlign w:val="superscript"/>
          <w:rtl/>
        </w:rPr>
        <w:t>(</w:t>
      </w:r>
      <w:r w:rsidRPr="002A021E">
        <w:rPr>
          <w:rStyle w:val="FootnoteReference"/>
          <w:rFonts w:ascii="Traditional Arabic" w:hAnsi="Traditional Arabic" w:cs="Traditional Arabic"/>
          <w:sz w:val="36"/>
          <w:szCs w:val="36"/>
          <w:rtl/>
        </w:rPr>
        <w:footnoteReference w:id="148"/>
      </w:r>
      <w:r w:rsidRPr="002A021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503DF9">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اللخمي من </w:t>
      </w:r>
      <w:r>
        <w:rPr>
          <w:rFonts w:ascii="Traditional Arabic" w:hAnsi="Traditional Arabic" w:cs="Traditional Arabic" w:hint="eastAsia"/>
          <w:sz w:val="36"/>
          <w:szCs w:val="36"/>
          <w:rtl/>
        </w:rPr>
        <w:t>المالكية</w:t>
      </w:r>
      <w:r>
        <w:rPr>
          <w:rFonts w:ascii="Traditional Arabic" w:hAnsi="Traditional Arabic" w:cs="Traditional Arabic"/>
          <w:sz w:val="36"/>
          <w:szCs w:val="36"/>
          <w:rtl/>
        </w:rPr>
        <w:t>: ولا وجه لل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حتجاج</w:t>
      </w:r>
      <w:r>
        <w:rPr>
          <w:rFonts w:ascii="Traditional Arabic" w:hAnsi="Traditional Arabic" w:cs="Traditional Arabic"/>
          <w:sz w:val="36"/>
          <w:szCs w:val="36"/>
          <w:rtl/>
        </w:rPr>
        <w:t xml:space="preserve"> بأنه ن</w:t>
      </w:r>
      <w:r>
        <w:rPr>
          <w:rFonts w:ascii="Traditional Arabic" w:hAnsi="Traditional Arabic" w:cs="Traditional Arabic" w:hint="eastAsia"/>
          <w:sz w:val="36"/>
          <w:szCs w:val="36"/>
          <w:rtl/>
        </w:rPr>
        <w:t>ثرة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حوت</w:t>
      </w:r>
      <w:r w:rsidRPr="005053ED">
        <w:rPr>
          <w:rFonts w:ascii="Traditional Arabic" w:hAnsi="Traditional Arabic" w:cs="Traditional Arabic"/>
          <w:sz w:val="36"/>
          <w:szCs w:val="36"/>
          <w:rtl/>
        </w:rPr>
        <w:t xml:space="preserve"> لوجهين : </w:t>
      </w:r>
    </w:p>
    <w:p w:rsidR="00076974" w:rsidRDefault="00076974" w:rsidP="00BC36CD">
      <w:pPr>
        <w:spacing w:line="276" w:lineRule="auto"/>
        <w:jc w:val="both"/>
        <w:rPr>
          <w:rFonts w:ascii="Traditional Arabic" w:hAnsi="Traditional Arabic" w:cs="Traditional Arabic"/>
          <w:sz w:val="36"/>
          <w:szCs w:val="36"/>
          <w:rtl/>
        </w:rPr>
      </w:pPr>
      <w:r>
        <w:rPr>
          <w:noProof/>
        </w:rPr>
        <w:pict>
          <v:shape id="_x0000_s1044" type="#_x0000_t202" style="position:absolute;left:0;text-align:left;margin-left:-74.4pt;margin-top:52.55pt;width:57.75pt;height:30.55pt;z-index:251718656">
            <v:textbox>
              <w:txbxContent>
                <w:p w:rsidR="00076974" w:rsidRDefault="00076974">
                  <w:r>
                    <w:rPr>
                      <w:rtl/>
                    </w:rPr>
                    <w:t>173/ ب</w:t>
                  </w:r>
                </w:p>
              </w:txbxContent>
            </v:textbox>
            <w10:wrap anchorx="page"/>
          </v:shape>
        </w:pict>
      </w: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 أنه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يعرف إلا من قول كع</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الأحبار</w:t>
      </w:r>
      <w:r>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خبر</w:t>
      </w:r>
      <w:r w:rsidRPr="005053ED">
        <w:rPr>
          <w:rFonts w:ascii="Traditional Arabic" w:hAnsi="Traditional Arabic" w:cs="Traditional Arabic"/>
          <w:sz w:val="36"/>
          <w:szCs w:val="36"/>
          <w:rtl/>
        </w:rPr>
        <w:t xml:space="preserve"> بما في كتبهم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خلاف أنه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العمل </w:t>
      </w:r>
      <w:r>
        <w:rPr>
          <w:rFonts w:ascii="Traditional Arabic" w:hAnsi="Traditional Arabic" w:cs="Traditional Arabic" w:hint="eastAsia"/>
          <w:sz w:val="36"/>
          <w:szCs w:val="36"/>
          <w:rtl/>
        </w:rPr>
        <w:t>بمثل</w:t>
      </w:r>
      <w:r>
        <w:rPr>
          <w:rFonts w:ascii="Traditional Arabic" w:hAnsi="Traditional Arabic" w:cs="Traditional Arabic"/>
          <w:sz w:val="36"/>
          <w:szCs w:val="36"/>
          <w:rtl/>
        </w:rPr>
        <w:t xml:space="preserve"> هذا ولا</w:t>
      </w:r>
      <w:r>
        <w:rPr>
          <w:rFonts w:ascii="Traditional Arabic" w:hAnsi="Traditional Arabic" w:cs="Traditional Arabic" w:hint="eastAsia"/>
          <w:sz w:val="36"/>
          <w:szCs w:val="36"/>
          <w:rtl/>
        </w:rPr>
        <w:t>تُعُبّدنا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مثله</w:t>
      </w:r>
      <w:r w:rsidRPr="005053ED">
        <w:rPr>
          <w:rFonts w:ascii="Traditional Arabic" w:hAnsi="Traditional Arabic" w:cs="Traditional Arabic"/>
          <w:sz w:val="36"/>
          <w:szCs w:val="36"/>
          <w:rtl/>
        </w:rPr>
        <w:t>0</w:t>
      </w:r>
    </w:p>
    <w:p w:rsidR="00076974" w:rsidRDefault="00076974" w:rsidP="006F0B0D">
      <w:pPr>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الآن</w:t>
      </w:r>
      <w:r w:rsidRPr="005053ED">
        <w:rPr>
          <w:rFonts w:ascii="Traditional Arabic" w:hAnsi="Traditional Arabic" w:cs="Traditional Arabic"/>
          <w:sz w:val="36"/>
          <w:szCs w:val="36"/>
          <w:rtl/>
        </w:rPr>
        <w:t xml:space="preserve"> من صيد </w:t>
      </w:r>
      <w:r>
        <w:rPr>
          <w:rFonts w:ascii="Traditional Arabic" w:hAnsi="Traditional Arabic" w:cs="Traditional Arabic" w:hint="eastAsia"/>
          <w:sz w:val="36"/>
          <w:szCs w:val="36"/>
          <w:rtl/>
        </w:rPr>
        <w:t>البر</w:t>
      </w:r>
      <w:r>
        <w:rPr>
          <w:rFonts w:ascii="Traditional Arabic" w:hAnsi="Traditional Arabic" w:cs="Traditional Arabic"/>
          <w:sz w:val="36"/>
          <w:szCs w:val="36"/>
          <w:rtl/>
        </w:rPr>
        <w:t xml:space="preserve"> ففيه يخلق  و</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يسكن فلم</w:t>
      </w:r>
      <w:r w:rsidRPr="005053ED">
        <w:rPr>
          <w:rFonts w:ascii="Traditional Arabic" w:hAnsi="Traditional Arabic" w:cs="Traditional Arabic"/>
          <w:sz w:val="36"/>
          <w:szCs w:val="36"/>
          <w:rtl/>
        </w:rPr>
        <w:t xml:space="preserve"> يكن </w:t>
      </w:r>
      <w:r>
        <w:rPr>
          <w:rFonts w:ascii="Traditional Arabic" w:hAnsi="Traditional Arabic" w:cs="Traditional Arabic" w:hint="eastAsia"/>
          <w:sz w:val="36"/>
          <w:szCs w:val="36"/>
          <w:rtl/>
        </w:rPr>
        <w:t>لاعتبار</w:t>
      </w:r>
      <w:r>
        <w:rPr>
          <w:rFonts w:ascii="Traditional Arabic" w:hAnsi="Traditional Arabic" w:cs="Traditional Arabic"/>
          <w:sz w:val="36"/>
          <w:szCs w:val="36"/>
          <w:rtl/>
        </w:rPr>
        <w:t xml:space="preserve"> الأصل وجه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صح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 حكم </w:t>
      </w:r>
      <w:r>
        <w:rPr>
          <w:rFonts w:ascii="Traditional Arabic" w:hAnsi="Traditional Arabic" w:cs="Traditional Arabic" w:hint="eastAsia"/>
          <w:sz w:val="36"/>
          <w:szCs w:val="36"/>
          <w:rtl/>
        </w:rPr>
        <w:t>عمر</w:t>
      </w:r>
      <w:r>
        <w:rPr>
          <w:rFonts w:ascii="Traditional Arabic" w:hAnsi="Traditional Arabic" w:cs="Traditional Arabic"/>
          <w:sz w:val="36"/>
          <w:szCs w:val="36"/>
          <w:rtl/>
        </w:rPr>
        <w:t xml:space="preserve"> بن الخطاب رضي الله عنه</w:t>
      </w:r>
      <w:r>
        <w:rPr>
          <w:rFonts w:ascii="Traditional Arabic" w:hAnsi="Traditional Arabic" w:cs="Traditional Arabic"/>
          <w:color w:val="4F81BD"/>
          <w:sz w:val="36"/>
          <w:szCs w:val="36"/>
          <w:rtl/>
        </w:rPr>
        <w:t xml:space="preserve"> </w:t>
      </w:r>
      <w:r w:rsidRPr="0082554A">
        <w:rPr>
          <w:rFonts w:ascii="Traditional Arabic" w:hAnsi="Traditional Arabic" w:cs="Traditional Arabic" w:hint="eastAsia"/>
          <w:color w:val="000000"/>
          <w:sz w:val="36"/>
          <w:szCs w:val="36"/>
          <w:rtl/>
        </w:rPr>
        <w:t>فيه</w:t>
      </w:r>
      <w:r w:rsidRPr="0082554A">
        <w:rPr>
          <w:rFonts w:ascii="Traditional Arabic" w:hAnsi="Traditional Arabic" w:cs="Traditional Arabic"/>
          <w:color w:val="4F81BD"/>
          <w:sz w:val="36"/>
          <w:szCs w:val="36"/>
          <w:rtl/>
        </w:rPr>
        <w:t xml:space="preserve"> </w:t>
      </w:r>
      <w:r>
        <w:rPr>
          <w:rFonts w:ascii="Traditional Arabic" w:hAnsi="Traditional Arabic" w:cs="Traditional Arabic" w:hint="eastAsia"/>
          <w:sz w:val="36"/>
          <w:szCs w:val="36"/>
          <w:rtl/>
        </w:rPr>
        <w:t>بالجزاء</w:t>
      </w:r>
      <w:r>
        <w:rPr>
          <w:rFonts w:ascii="Traditional Arabic" w:hAnsi="Traditional Arabic" w:cs="Traditional Arabic"/>
          <w:sz w:val="36"/>
          <w:szCs w:val="36"/>
          <w:rtl/>
        </w:rPr>
        <w:t xml:space="preserve"> على المحرم </w:t>
      </w:r>
      <w:r>
        <w:rPr>
          <w:rFonts w:ascii="Traditional Arabic" w:hAnsi="Traditional Arabic" w:cs="Traditional Arabic" w:hint="eastAsia"/>
          <w:sz w:val="36"/>
          <w:szCs w:val="36"/>
          <w:rtl/>
        </w:rPr>
        <w:t>وجعله</w:t>
      </w:r>
      <w:r>
        <w:rPr>
          <w:rFonts w:ascii="Traditional Arabic" w:hAnsi="Traditional Arabic" w:cs="Traditional Arabic"/>
          <w:sz w:val="36"/>
          <w:szCs w:val="36"/>
          <w:rtl/>
        </w:rPr>
        <w:t xml:space="preserve"> من صيد البر، قال ابن الع</w:t>
      </w:r>
      <w:r>
        <w:rPr>
          <w:rFonts w:ascii="Traditional Arabic" w:hAnsi="Traditional Arabic" w:cs="Traditional Arabic" w:hint="eastAsia"/>
          <w:sz w:val="36"/>
          <w:szCs w:val="36"/>
          <w:rtl/>
        </w:rPr>
        <w:t>ربي</w:t>
      </w:r>
      <w:r>
        <w:rPr>
          <w:rFonts w:ascii="Traditional Arabic" w:hAnsi="Traditional Arabic" w:cs="Traditional Arabic"/>
          <w:sz w:val="36"/>
          <w:szCs w:val="36"/>
          <w:rtl/>
        </w:rPr>
        <w:t>: فإن قيل وكيف قال كعب أنه ن</w:t>
      </w:r>
      <w:r>
        <w:rPr>
          <w:rFonts w:ascii="Traditional Arabic" w:hAnsi="Traditional Arabic" w:cs="Traditional Arabic" w:hint="eastAsia"/>
          <w:sz w:val="36"/>
          <w:szCs w:val="36"/>
          <w:rtl/>
        </w:rPr>
        <w:t>ثرة</w:t>
      </w:r>
      <w:r>
        <w:rPr>
          <w:rFonts w:ascii="Traditional Arabic" w:hAnsi="Traditional Arabic" w:cs="Traditional Arabic"/>
          <w:sz w:val="36"/>
          <w:szCs w:val="36"/>
          <w:rtl/>
        </w:rPr>
        <w:t xml:space="preserve"> حوت، قلنا </w:t>
      </w:r>
      <w:r w:rsidRPr="00BD56E4">
        <w:rPr>
          <w:rFonts w:ascii="Traditional Arabic" w:hAnsi="Traditional Arabic" w:cs="Traditional Arabic" w:hint="eastAsia"/>
          <w:color w:val="000000"/>
          <w:sz w:val="36"/>
          <w:szCs w:val="36"/>
          <w:rtl/>
        </w:rPr>
        <w:t>لا</w:t>
      </w:r>
      <w:r w:rsidRPr="00BD56E4">
        <w:rPr>
          <w:rFonts w:ascii="Traditional Arabic" w:hAnsi="Traditional Arabic" w:cs="Traditional Arabic"/>
          <w:color w:val="000000"/>
          <w:sz w:val="36"/>
          <w:szCs w:val="36"/>
          <w:rtl/>
        </w:rPr>
        <w:t xml:space="preserve"> ينبني على قول كعب حكم ؛ لأنه يح</w:t>
      </w:r>
      <w:r w:rsidRPr="00BD56E4">
        <w:rPr>
          <w:rFonts w:ascii="Traditional Arabic" w:hAnsi="Traditional Arabic" w:cs="Traditional Arabic" w:hint="eastAsia"/>
          <w:color w:val="000000"/>
          <w:sz w:val="36"/>
          <w:szCs w:val="36"/>
          <w:rtl/>
        </w:rPr>
        <w:t>دث</w:t>
      </w:r>
      <w:r w:rsidRPr="00BD56E4">
        <w:rPr>
          <w:rFonts w:ascii="Traditional Arabic" w:hAnsi="Traditional Arabic" w:cs="Traditional Arabic"/>
          <w:color w:val="000000"/>
          <w:sz w:val="36"/>
          <w:szCs w:val="36"/>
          <w:rtl/>
        </w:rPr>
        <w:t xml:space="preserve"> عما يلزمنا تصديقه ، ولا يجوز لنا</w:t>
      </w:r>
      <w:r>
        <w:rPr>
          <w:rFonts w:ascii="Traditional Arabic" w:hAnsi="Traditional Arabic" w:cs="Traditional Arabic"/>
          <w:b/>
          <w:bCs/>
          <w:sz w:val="44"/>
          <w:szCs w:val="44"/>
          <w:rtl/>
        </w:rPr>
        <w:t xml:space="preserve"> </w:t>
      </w:r>
      <w:r w:rsidRPr="00BD56E4">
        <w:rPr>
          <w:rFonts w:ascii="Traditional Arabic" w:hAnsi="Traditional Arabic" w:cs="Traditional Arabic" w:hint="eastAsia"/>
          <w:sz w:val="36"/>
          <w:szCs w:val="36"/>
          <w:rtl/>
        </w:rPr>
        <w:t>تصديقه</w:t>
      </w:r>
      <w:r w:rsidRPr="00BD56E4">
        <w:rPr>
          <w:rFonts w:ascii="Traditional Arabic" w:hAnsi="Traditional Arabic" w:cs="Traditional Arabic"/>
          <w:sz w:val="36"/>
          <w:szCs w:val="36"/>
          <w:rtl/>
        </w:rPr>
        <w:t xml:space="preserve"> ولاتكذيبه</w:t>
      </w:r>
      <w:r w:rsidRPr="00BD56E4">
        <w:rPr>
          <w:rFonts w:ascii="Traditional Arabic" w:hAnsi="Traditional Arabic" w:cs="Traditional Arabic"/>
          <w:sz w:val="36"/>
          <w:szCs w:val="36"/>
          <w:vertAlign w:val="superscript"/>
          <w:rtl/>
        </w:rPr>
        <w:t>(</w:t>
      </w:r>
      <w:r w:rsidRPr="00BD56E4">
        <w:rPr>
          <w:rStyle w:val="FootnoteReference"/>
          <w:rFonts w:ascii="Traditional Arabic" w:hAnsi="Traditional Arabic" w:cs="Traditional Arabic"/>
          <w:b/>
          <w:bCs/>
          <w:sz w:val="28"/>
          <w:szCs w:val="28"/>
          <w:rtl/>
        </w:rPr>
        <w:footnoteReference w:id="149"/>
      </w:r>
      <w:r w:rsidRPr="00BD56E4">
        <w:rPr>
          <w:rFonts w:ascii="Traditional Arabic" w:hAnsi="Traditional Arabic" w:cs="Traditional Arabic"/>
          <w:sz w:val="36"/>
          <w:szCs w:val="36"/>
          <w:vertAlign w:val="superscript"/>
          <w:rtl/>
        </w:rPr>
        <w:t>)</w:t>
      </w:r>
      <w:r>
        <w:rPr>
          <w:rFonts w:ascii="Traditional Arabic" w:hAnsi="Traditional Arabic" w:cs="Traditional Arabic"/>
          <w:b/>
          <w:bCs/>
          <w:sz w:val="44"/>
          <w:szCs w:val="44"/>
          <w:rtl/>
        </w:rPr>
        <w:t xml:space="preserve">. </w:t>
      </w:r>
      <w:r w:rsidRPr="00BD56E4">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أن بعض من جو</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أكله مطلقا استدل بأن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جاء في الآثار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ن</w:t>
      </w:r>
      <w:r>
        <w:rPr>
          <w:rFonts w:ascii="Traditional Arabic" w:hAnsi="Traditional Arabic" w:cs="Traditional Arabic" w:hint="eastAsia"/>
          <w:sz w:val="36"/>
          <w:szCs w:val="36"/>
          <w:rtl/>
        </w:rPr>
        <w:t>ثرة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وحينئذ يصير من جنس السمك </w:t>
      </w:r>
      <w:r>
        <w:rPr>
          <w:rFonts w:ascii="Traditional Arabic" w:hAnsi="Traditional Arabic" w:cs="Traditional Arabic" w:hint="eastAsia"/>
          <w:sz w:val="36"/>
          <w:szCs w:val="36"/>
          <w:rtl/>
        </w:rPr>
        <w:t>فيوكل</w:t>
      </w:r>
      <w:r>
        <w:rPr>
          <w:rFonts w:ascii="Traditional Arabic" w:hAnsi="Traditional Arabic" w:cs="Traditional Arabic"/>
          <w:sz w:val="36"/>
          <w:szCs w:val="36"/>
          <w:rtl/>
        </w:rPr>
        <w:t xml:space="preserve"> كيف ما وجد كالسم</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 وقد رد</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اللخمي و</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العربي بما ذكر</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وهو حسن</w:t>
      </w:r>
      <w:r w:rsidRPr="004812A8">
        <w:rPr>
          <w:rFonts w:ascii="Traditional Arabic" w:hAnsi="Traditional Arabic" w:cs="Traditional Arabic"/>
          <w:color w:val="4F81BD"/>
          <w:sz w:val="36"/>
          <w:szCs w:val="36"/>
          <w:rtl/>
        </w:rPr>
        <w:t xml:space="preserve"> </w:t>
      </w:r>
      <w:r>
        <w:rPr>
          <w:rFonts w:ascii="Traditional Arabic" w:hAnsi="Traditional Arabic" w:cs="Traditional Arabic" w:hint="eastAsia"/>
          <w:color w:val="000000"/>
          <w:sz w:val="36"/>
          <w:szCs w:val="36"/>
          <w:rtl/>
        </w:rPr>
        <w:t>إلا</w:t>
      </w:r>
      <w:r>
        <w:rPr>
          <w:rFonts w:ascii="Traditional Arabic" w:hAnsi="Traditional Arabic" w:cs="Traditional Arabic"/>
          <w:color w:val="000000"/>
          <w:sz w:val="36"/>
          <w:szCs w:val="36"/>
          <w:rtl/>
        </w:rPr>
        <w:t xml:space="preserve"> أنه قد جاء ف</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حديث التصريح بذلك، ( قال رجل: يا رسول الله </w:t>
      </w:r>
      <w:r>
        <w:rPr>
          <w:rFonts w:ascii="Traditional Arabic" w:hAnsi="Traditional Arabic" w:cs="Traditional Arabic" w:hint="eastAsia"/>
          <w:color w:val="000000"/>
          <w:sz w:val="36"/>
          <w:szCs w:val="36"/>
          <w:rtl/>
        </w:rPr>
        <w:t>كيف</w:t>
      </w:r>
      <w:r>
        <w:rPr>
          <w:rFonts w:ascii="Traditional Arabic" w:hAnsi="Traditional Arabic" w:cs="Traditional Arabic"/>
          <w:color w:val="000000"/>
          <w:sz w:val="36"/>
          <w:szCs w:val="36"/>
          <w:rtl/>
        </w:rPr>
        <w:t xml:space="preserve"> تدعو [على]</w:t>
      </w:r>
      <w:r w:rsidRPr="001955CF">
        <w:rPr>
          <w:rFonts w:ascii="Traditional Arabic" w:hAnsi="Traditional Arabic" w:cs="Traditional Arabic"/>
          <w:color w:val="000000"/>
          <w:sz w:val="36"/>
          <w:szCs w:val="36"/>
          <w:vertAlign w:val="superscript"/>
          <w:rtl/>
        </w:rPr>
        <w:t>(</w:t>
      </w:r>
      <w:r w:rsidRPr="001955CF">
        <w:rPr>
          <w:rStyle w:val="FootnoteReference"/>
          <w:rFonts w:ascii="Traditional Arabic" w:hAnsi="Traditional Arabic" w:cs="Traditional Arabic"/>
          <w:color w:val="000000"/>
          <w:sz w:val="36"/>
          <w:szCs w:val="36"/>
          <w:rtl/>
        </w:rPr>
        <w:footnoteReference w:id="150"/>
      </w:r>
      <w:r w:rsidRPr="001955CF">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جند</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من</w:t>
      </w:r>
      <w:r>
        <w:rPr>
          <w:rFonts w:ascii="Traditional Arabic" w:hAnsi="Traditional Arabic" w:cs="Traditional Arabic"/>
          <w:color w:val="000000"/>
          <w:sz w:val="36"/>
          <w:szCs w:val="36"/>
          <w:rtl/>
        </w:rPr>
        <w:t xml:space="preserve"> أج</w:t>
      </w:r>
      <w:r>
        <w:rPr>
          <w:rFonts w:ascii="Traditional Arabic" w:hAnsi="Traditional Arabic" w:cs="Traditional Arabic" w:hint="eastAsia"/>
          <w:color w:val="000000"/>
          <w:sz w:val="36"/>
          <w:szCs w:val="36"/>
          <w:rtl/>
        </w:rPr>
        <w:t>ناد</w:t>
      </w:r>
      <w:r>
        <w:rPr>
          <w:rFonts w:ascii="Traditional Arabic" w:hAnsi="Traditional Arabic" w:cs="Traditional Arabic"/>
          <w:color w:val="000000"/>
          <w:sz w:val="36"/>
          <w:szCs w:val="36"/>
          <w:rtl/>
        </w:rPr>
        <w:t xml:space="preserve"> الل</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ب</w:t>
      </w:r>
      <w:r>
        <w:rPr>
          <w:rFonts w:ascii="Traditional Arabic" w:hAnsi="Traditional Arabic" w:cs="Traditional Arabic" w:hint="eastAsia"/>
          <w:color w:val="000000"/>
          <w:sz w:val="36"/>
          <w:szCs w:val="36"/>
          <w:rtl/>
        </w:rPr>
        <w:t>قطع</w:t>
      </w:r>
      <w:r>
        <w:rPr>
          <w:rFonts w:ascii="Traditional Arabic" w:hAnsi="Traditional Arabic" w:cs="Traditional Arabic"/>
          <w:color w:val="000000"/>
          <w:sz w:val="36"/>
          <w:szCs w:val="36"/>
          <w:rtl/>
        </w:rPr>
        <w:t xml:space="preserve"> دابره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قال</w:t>
      </w:r>
      <w:r w:rsidRPr="00C12BC4">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w:t>
      </w:r>
      <w:r>
        <w:rPr>
          <w:rFonts w:ascii="Traditional Arabic" w:hAnsi="Traditional Arabic" w:cs="Traditional Arabic" w:hint="eastAsia"/>
          <w:color w:val="000000"/>
          <w:sz w:val="36"/>
          <w:szCs w:val="36"/>
          <w:rtl/>
        </w:rPr>
        <w:t>إن</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الجراد</w:t>
      </w:r>
      <w:r w:rsidRPr="00C12BC4">
        <w:rPr>
          <w:rFonts w:ascii="Traditional Arabic" w:hAnsi="Traditional Arabic" w:cs="Traditional Arabic"/>
          <w:color w:val="000000"/>
          <w:sz w:val="36"/>
          <w:szCs w:val="36"/>
          <w:rtl/>
        </w:rPr>
        <w:t xml:space="preserve"> نثرة حوت في البحر</w:t>
      </w:r>
      <w:r>
        <w:rPr>
          <w:rFonts w:ascii="Traditional Arabic" w:hAnsi="Traditional Arabic" w:cs="Traditional Arabic"/>
          <w:b/>
          <w:bCs/>
          <w:color w:val="000000"/>
          <w:sz w:val="44"/>
          <w:szCs w:val="44"/>
          <w:rtl/>
        </w:rPr>
        <w:t xml:space="preserve"> )</w:t>
      </w:r>
      <w:r>
        <w:rPr>
          <w:rFonts w:ascii="Traditional Arabic" w:hAnsi="Traditional Arabic" w:cs="Traditional Arabic"/>
          <w:color w:val="000000"/>
          <w:sz w:val="44"/>
          <w:szCs w:val="44"/>
          <w:rtl/>
        </w:rPr>
        <w:t xml:space="preserve"> </w:t>
      </w:r>
      <w:r>
        <w:rPr>
          <w:rFonts w:ascii="Traditional Arabic" w:hAnsi="Traditional Arabic" w:cs="Traditional Arabic" w:hint="eastAsia"/>
          <w:color w:val="000000"/>
          <w:sz w:val="36"/>
          <w:szCs w:val="36"/>
          <w:rtl/>
        </w:rPr>
        <w:t>وحينئذ</w:t>
      </w:r>
      <w:r>
        <w:rPr>
          <w:rFonts w:ascii="Traditional Arabic" w:hAnsi="Traditional Arabic" w:cs="Traditional Arabic"/>
          <w:color w:val="000000"/>
          <w:sz w:val="36"/>
          <w:szCs w:val="36"/>
          <w:rtl/>
        </w:rPr>
        <w:t xml:space="preserve"> يشكل </w:t>
      </w:r>
      <w:r>
        <w:rPr>
          <w:rFonts w:ascii="Traditional Arabic" w:hAnsi="Traditional Arabic" w:cs="Traditional Arabic" w:hint="eastAsia"/>
          <w:color w:val="000000"/>
          <w:sz w:val="36"/>
          <w:szCs w:val="36"/>
          <w:rtl/>
        </w:rPr>
        <w:t>قول</w:t>
      </w:r>
      <w:r>
        <w:rPr>
          <w:rFonts w:ascii="Traditional Arabic" w:hAnsi="Traditional Arabic" w:cs="Traditional Arabic"/>
          <w:color w:val="000000"/>
          <w:sz w:val="36"/>
          <w:szCs w:val="36"/>
          <w:rtl/>
        </w:rPr>
        <w:t xml:space="preserve"> اللخمي وابن العربي</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حيث جعلاه مما حكا</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كعب</w:t>
      </w:r>
      <w:r>
        <w:rPr>
          <w:rFonts w:ascii="Traditional Arabic" w:hAnsi="Traditional Arabic" w:cs="Traditional Arabic"/>
          <w:color w:val="000000"/>
          <w:sz w:val="36"/>
          <w:szCs w:val="36"/>
          <w:rtl/>
        </w:rPr>
        <w:t xml:space="preserve"> في كتب</w:t>
      </w:r>
      <w:r>
        <w:rPr>
          <w:rFonts w:ascii="Traditional Arabic" w:hAnsi="Traditional Arabic" w:cs="Traditional Arabic" w:hint="eastAsia"/>
          <w:color w:val="000000"/>
          <w:sz w:val="36"/>
          <w:szCs w:val="36"/>
          <w:rtl/>
        </w:rPr>
        <w:t>هم،</w:t>
      </w:r>
      <w:r>
        <w:rPr>
          <w:rFonts w:ascii="Traditional Arabic" w:hAnsi="Traditional Arabic" w:cs="Traditional Arabic"/>
          <w:color w:val="000000"/>
          <w:sz w:val="36"/>
          <w:szCs w:val="36"/>
          <w:rtl/>
        </w:rPr>
        <w:t xml:space="preserve"> وكأنهما لم يطلعا على الحديث</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ولو أ</w:t>
      </w:r>
      <w:r>
        <w:rPr>
          <w:rFonts w:ascii="Traditional Arabic" w:hAnsi="Traditional Arabic" w:cs="Traditional Arabic" w:hint="eastAsia"/>
          <w:color w:val="000000"/>
          <w:sz w:val="36"/>
          <w:szCs w:val="36"/>
          <w:rtl/>
        </w:rPr>
        <w:t>طلعا</w:t>
      </w:r>
      <w:r>
        <w:rPr>
          <w:rFonts w:ascii="Traditional Arabic" w:hAnsi="Traditional Arabic" w:cs="Traditional Arabic"/>
          <w:color w:val="000000"/>
          <w:sz w:val="36"/>
          <w:szCs w:val="36"/>
          <w:rtl/>
        </w:rPr>
        <w:t xml:space="preserve"> عليه لم يقولا ما قالا،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الذي </w:t>
      </w:r>
      <w:r>
        <w:rPr>
          <w:rFonts w:ascii="Traditional Arabic" w:hAnsi="Traditional Arabic" w:cs="Traditional Arabic" w:hint="eastAsia"/>
          <w:sz w:val="36"/>
          <w:szCs w:val="36"/>
          <w:rtl/>
        </w:rPr>
        <w:t>نقله،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أصحابنا</w:t>
      </w:r>
      <w:r>
        <w:rPr>
          <w:rFonts w:ascii="Traditional Arabic" w:hAnsi="Traditional Arabic" w:cs="Traditional Arabic"/>
          <w:sz w:val="36"/>
          <w:szCs w:val="36"/>
          <w:rtl/>
        </w:rPr>
        <w:t xml:space="preserve"> ورتبوا عليه الخلاف في وجوب ال</w:t>
      </w:r>
      <w:r>
        <w:rPr>
          <w:rFonts w:ascii="Traditional Arabic" w:hAnsi="Traditional Arabic" w:cs="Traditional Arabic" w:hint="eastAsia"/>
          <w:sz w:val="36"/>
          <w:szCs w:val="36"/>
          <w:rtl/>
        </w:rPr>
        <w:t>جزاء</w:t>
      </w:r>
      <w:r w:rsidRPr="005053ED">
        <w:rPr>
          <w:rFonts w:ascii="Traditional Arabic" w:hAnsi="Traditional Arabic" w:cs="Traditional Arabic"/>
          <w:sz w:val="36"/>
          <w:szCs w:val="36"/>
          <w:rtl/>
        </w:rPr>
        <w:t xml:space="preserve"> على</w:t>
      </w:r>
      <w:r>
        <w:rPr>
          <w:rFonts w:ascii="Traditional Arabic" w:hAnsi="Traditional Arabic" w:cs="Traditional Arabic"/>
          <w:sz w:val="36"/>
          <w:szCs w:val="36"/>
          <w:rtl/>
        </w:rPr>
        <w:t xml:space="preserve"> المحرم إذا قتل الجراد 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بر</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وحكى</w:t>
      </w:r>
      <w:r>
        <w:rPr>
          <w:rFonts w:ascii="Traditional Arabic" w:hAnsi="Traditional Arabic" w:cs="Traditional Arabic"/>
          <w:sz w:val="36"/>
          <w:szCs w:val="36"/>
          <w:rtl/>
        </w:rPr>
        <w:t xml:space="preserve"> الموفق بن </w:t>
      </w:r>
      <w:r>
        <w:rPr>
          <w:rFonts w:ascii="Traditional Arabic" w:hAnsi="Traditional Arabic" w:cs="Traditional Arabic" w:hint="eastAsia"/>
          <w:sz w:val="36"/>
          <w:szCs w:val="36"/>
          <w:rtl/>
        </w:rPr>
        <w:t>ط</w:t>
      </w:r>
      <w:r w:rsidRPr="005053ED">
        <w:rPr>
          <w:rFonts w:ascii="Traditional Arabic" w:hAnsi="Traditional Arabic" w:cs="Traditional Arabic" w:hint="eastAsia"/>
          <w:sz w:val="36"/>
          <w:szCs w:val="36"/>
          <w:rtl/>
        </w:rPr>
        <w:t>اهر</w:t>
      </w:r>
      <w:r w:rsidRPr="001955CF">
        <w:rPr>
          <w:rFonts w:ascii="Traditional Arabic" w:hAnsi="Traditional Arabic" w:cs="Traditional Arabic"/>
          <w:sz w:val="36"/>
          <w:szCs w:val="36"/>
          <w:vertAlign w:val="superscript"/>
          <w:rtl/>
        </w:rPr>
        <w:t>(</w:t>
      </w:r>
      <w:r w:rsidRPr="001955CF">
        <w:rPr>
          <w:rStyle w:val="FootnoteReference"/>
          <w:rFonts w:ascii="Traditional Arabic" w:hAnsi="Traditional Arabic" w:cs="Traditional Arabic"/>
          <w:sz w:val="36"/>
          <w:szCs w:val="36"/>
          <w:rtl/>
        </w:rPr>
        <w:footnoteReference w:id="151"/>
      </w:r>
      <w:r w:rsidRPr="001955C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أصحابنا</w:t>
      </w:r>
      <w:r w:rsidRPr="005053ED">
        <w:rPr>
          <w:rFonts w:ascii="Traditional Arabic" w:hAnsi="Traditional Arabic" w:cs="Traditional Arabic"/>
          <w:sz w:val="36"/>
          <w:szCs w:val="36"/>
          <w:rtl/>
        </w:rPr>
        <w:t xml:space="preserve"> قولاً </w:t>
      </w:r>
      <w:r w:rsidRPr="005053ED">
        <w:rPr>
          <w:rFonts w:ascii="Traditional Arabic" w:hAnsi="Traditional Arabic" w:cs="Traditional Arabic" w:hint="eastAsia"/>
          <w:sz w:val="36"/>
          <w:szCs w:val="36"/>
          <w:rtl/>
        </w:rPr>
        <w:t>غريباً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بحر</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فلا يجب فيه جزاء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يخلق من روث السمك. </w:t>
      </w:r>
      <w:r w:rsidRPr="005053ED">
        <w:rPr>
          <w:rFonts w:ascii="Traditional Arabic" w:hAnsi="Traditional Arabic" w:cs="Traditional Arabic" w:hint="eastAsia"/>
          <w:sz w:val="36"/>
          <w:szCs w:val="36"/>
          <w:rtl/>
        </w:rPr>
        <w:t>ولكن</w:t>
      </w:r>
      <w:r w:rsidRPr="005053ED">
        <w:rPr>
          <w:rFonts w:ascii="Traditional Arabic" w:hAnsi="Traditional Arabic" w:cs="Traditional Arabic"/>
          <w:sz w:val="36"/>
          <w:szCs w:val="36"/>
          <w:rtl/>
        </w:rPr>
        <w:t xml:space="preserve"> خرج الترمذي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الصحيح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النبي</w:t>
      </w:r>
      <w:r>
        <w:rPr>
          <w:rFonts w:ascii="Traditional Arabic" w:hAnsi="Traditional Arabic" w:cs="Traditional Arabic"/>
          <w:sz w:val="36"/>
          <w:szCs w:val="36"/>
          <w:rtl/>
        </w:rPr>
        <w:t xml:space="preserve"> صلى الله عليه وسلم: ( </w:t>
      </w:r>
      <w:r w:rsidRPr="005053ED">
        <w:rPr>
          <w:rFonts w:ascii="Traditional Arabic" w:hAnsi="Traditional Arabic" w:cs="Traditional Arabic" w:hint="eastAsia"/>
          <w:sz w:val="36"/>
          <w:szCs w:val="36"/>
          <w:rtl/>
        </w:rPr>
        <w:t>كلوه</w:t>
      </w:r>
      <w:r w:rsidRPr="005053ED">
        <w:rPr>
          <w:rFonts w:ascii="Traditional Arabic" w:hAnsi="Traditional Arabic" w:cs="Traditional Arabic"/>
          <w:sz w:val="36"/>
          <w:szCs w:val="36"/>
          <w:rtl/>
        </w:rPr>
        <w:t xml:space="preserve"> فإنه من </w:t>
      </w:r>
      <w:r w:rsidRPr="005053ED">
        <w:rPr>
          <w:rFonts w:ascii="Traditional Arabic" w:hAnsi="Traditional Arabic" w:cs="Traditional Arabic" w:hint="eastAsia"/>
          <w:sz w:val="36"/>
          <w:szCs w:val="36"/>
          <w:rtl/>
        </w:rPr>
        <w:t>صيد</w:t>
      </w:r>
      <w:r w:rsidRPr="005053ED">
        <w:rPr>
          <w:rFonts w:ascii="Traditional Arabic" w:hAnsi="Traditional Arabic" w:cs="Traditional Arabic"/>
          <w:sz w:val="36"/>
          <w:szCs w:val="36"/>
          <w:rtl/>
        </w:rPr>
        <w:t xml:space="preserve"> البحر</w:t>
      </w:r>
      <w:r>
        <w:rPr>
          <w:rFonts w:ascii="Traditional Arabic" w:hAnsi="Traditional Arabic" w:cs="Traditional Arabic"/>
          <w:sz w:val="36"/>
          <w:szCs w:val="36"/>
          <w:rtl/>
        </w:rPr>
        <w:t xml:space="preserve"> )</w:t>
      </w:r>
      <w:r w:rsidRPr="00904B7F">
        <w:rPr>
          <w:rFonts w:ascii="Traditional Arabic" w:hAnsi="Traditional Arabic" w:cs="Traditional Arabic"/>
          <w:sz w:val="36"/>
          <w:szCs w:val="36"/>
          <w:vertAlign w:val="superscript"/>
          <w:rtl/>
        </w:rPr>
        <w:t>(</w:t>
      </w:r>
      <w:r w:rsidRPr="00904B7F">
        <w:rPr>
          <w:rStyle w:val="FootnoteReference"/>
          <w:rFonts w:ascii="Traditional Arabic" w:hAnsi="Traditional Arabic" w:cs="Traditional Arabic"/>
          <w:sz w:val="36"/>
          <w:szCs w:val="36"/>
          <w:rtl/>
        </w:rPr>
        <w:footnoteReference w:id="152"/>
      </w:r>
      <w:r w:rsidRPr="00904B7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فهذا</w:t>
      </w:r>
      <w:r>
        <w:rPr>
          <w:rFonts w:ascii="Traditional Arabic" w:hAnsi="Traditional Arabic" w:cs="Traditional Arabic"/>
          <w:sz w:val="36"/>
          <w:szCs w:val="36"/>
          <w:rtl/>
        </w:rPr>
        <w:t xml:space="preserve"> يؤيِّد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حكاه ال</w:t>
      </w:r>
      <w:r w:rsidRPr="005053ED">
        <w:rPr>
          <w:rFonts w:ascii="Traditional Arabic" w:hAnsi="Traditional Arabic" w:cs="Traditional Arabic" w:hint="eastAsia"/>
          <w:sz w:val="36"/>
          <w:szCs w:val="36"/>
          <w:rtl/>
        </w:rPr>
        <w:t>موفق</w:t>
      </w:r>
      <w:r w:rsidRPr="005053ED">
        <w:rPr>
          <w:rFonts w:ascii="Traditional Arabic" w:hAnsi="Traditional Arabic" w:cs="Traditional Arabic"/>
          <w:sz w:val="36"/>
          <w:szCs w:val="36"/>
          <w:rtl/>
        </w:rPr>
        <w:t xml:space="preserve"> بن طاهر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وإذا</w:t>
      </w:r>
      <w:r>
        <w:rPr>
          <w:rFonts w:ascii="Traditional Arabic" w:hAnsi="Traditional Arabic" w:cs="Traditional Arabic"/>
          <w:sz w:val="36"/>
          <w:szCs w:val="36"/>
          <w:rtl/>
        </w:rPr>
        <w:t xml:space="preserve"> أوجبنا في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الجزاء فالجزاء</w:t>
      </w:r>
      <w:r w:rsidRPr="005053ED">
        <w:rPr>
          <w:rFonts w:ascii="Traditional Arabic" w:hAnsi="Traditional Arabic" w:cs="Traditional Arabic"/>
          <w:sz w:val="36"/>
          <w:szCs w:val="36"/>
          <w:rtl/>
        </w:rPr>
        <w:t xml:space="preserve"> قيمته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بأنه يجعلها طعاما ثم هو مخيّر إن </w:t>
      </w:r>
      <w:r>
        <w:rPr>
          <w:rFonts w:ascii="Traditional Arabic" w:hAnsi="Traditional Arabic" w:cs="Traditional Arabic" w:hint="eastAsia"/>
          <w:sz w:val="36"/>
          <w:szCs w:val="36"/>
          <w:rtl/>
        </w:rPr>
        <w:t>شاء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دق</w:t>
      </w:r>
      <w:r>
        <w:rPr>
          <w:rFonts w:ascii="Traditional Arabic" w:hAnsi="Traditional Arabic" w:cs="Traditional Arabic"/>
          <w:sz w:val="36"/>
          <w:szCs w:val="36"/>
          <w:rtl/>
        </w:rPr>
        <w:t xml:space="preserve"> به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ش</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صام عن كل </w:t>
      </w:r>
      <w:r>
        <w:rPr>
          <w:rFonts w:ascii="Traditional Arabic" w:hAnsi="Traditional Arabic" w:cs="Traditional Arabic" w:hint="eastAsia"/>
          <w:sz w:val="36"/>
          <w:szCs w:val="36"/>
          <w:rtl/>
        </w:rPr>
        <w:t>مُدٍّ</w:t>
      </w:r>
      <w:r>
        <w:rPr>
          <w:rFonts w:ascii="Traditional Arabic" w:hAnsi="Traditional Arabic" w:cs="Traditional Arabic"/>
          <w:sz w:val="36"/>
          <w:szCs w:val="36"/>
          <w:rtl/>
        </w:rPr>
        <w:t xml:space="preserve"> يوماً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سيأتي بيانه إن شاء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تعالى في قوله </w:t>
      </w:r>
      <w:r>
        <w:rPr>
          <w:rFonts w:ascii="QCF_BSML" w:hAnsi="QCF_BSML" w:cs="QCF_BSML"/>
          <w:color w:val="000000"/>
          <w:sz w:val="35"/>
          <w:szCs w:val="35"/>
          <w:rtl/>
        </w:rPr>
        <w:t xml:space="preserve">ﭽ </w:t>
      </w:r>
      <w:r>
        <w:rPr>
          <w:rFonts w:ascii="QCF_P123" w:hAnsi="QCF_P123" w:cs="QCF_P123"/>
          <w:color w:val="000000"/>
          <w:sz w:val="35"/>
          <w:szCs w:val="35"/>
          <w:rtl/>
        </w:rPr>
        <w:t xml:space="preserve">ﯧ  ﯨ  ﯩ  ﯪ  ﯫ  ﯬ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٩٥</w:t>
      </w:r>
      <w:r>
        <w:rPr>
          <w:rFonts w:ascii="Traditional Arabic" w:hAnsi="Traditional Arabic" w:cs="Traditional Arabic"/>
          <w:sz w:val="36"/>
          <w:szCs w:val="36"/>
          <w:rtl/>
        </w:rPr>
        <w:t>.</w:t>
      </w:r>
    </w:p>
    <w:p w:rsidR="00076974" w:rsidRPr="005053ED" w:rsidRDefault="00076974" w:rsidP="0087262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العربي</w:t>
      </w:r>
      <w:r>
        <w:rPr>
          <w:rFonts w:ascii="Traditional Arabic" w:hAnsi="Traditional Arabic" w:cs="Traditional Arabic"/>
          <w:sz w:val="36"/>
          <w:szCs w:val="36"/>
          <w:rtl/>
        </w:rPr>
        <w:t xml:space="preserve">: بعد أن ذكر الآية </w:t>
      </w:r>
      <w:r>
        <w:rPr>
          <w:rFonts w:ascii="Traditional Arabic" w:hAnsi="Traditional Arabic" w:cs="Traditional Arabic" w:hint="eastAsia"/>
          <w:sz w:val="36"/>
          <w:szCs w:val="36"/>
          <w:rtl/>
        </w:rPr>
        <w:t>وحديث</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أحلت</w:t>
      </w:r>
      <w:r>
        <w:rPr>
          <w:rFonts w:ascii="Traditional Arabic" w:hAnsi="Traditional Arabic" w:cs="Traditional Arabic"/>
          <w:sz w:val="36"/>
          <w:szCs w:val="36"/>
          <w:rtl/>
        </w:rPr>
        <w:t xml:space="preserve"> لنا ميتتان ودمان )</w:t>
      </w:r>
      <w:r w:rsidRPr="005053ED">
        <w:rPr>
          <w:rFonts w:ascii="Traditional Arabic" w:hAnsi="Traditional Arabic" w:cs="Traditional Arabic"/>
          <w:sz w:val="36"/>
          <w:szCs w:val="36"/>
          <w:rtl/>
        </w:rPr>
        <w:t xml:space="preserve"> اختلف العلماء في تخ</w:t>
      </w:r>
      <w:r w:rsidRPr="005053ED">
        <w:rPr>
          <w:rFonts w:ascii="Traditional Arabic" w:hAnsi="Traditional Arabic" w:cs="Traditional Arabic" w:hint="eastAsia"/>
          <w:sz w:val="36"/>
          <w:szCs w:val="36"/>
          <w:rtl/>
        </w:rPr>
        <w:t>صيص</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فمنه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من خصص</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الجراد</w:t>
      </w:r>
      <w:r>
        <w:rPr>
          <w:rFonts w:ascii="Traditional Arabic" w:hAnsi="Traditional Arabic" w:cs="Traditional Arabic"/>
          <w:sz w:val="36"/>
          <w:szCs w:val="36"/>
          <w:rtl/>
        </w:rPr>
        <w:t xml:space="preserve"> والسم</w:t>
      </w:r>
      <w:r>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وأجاز أكلهما من غير ذك</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مع</w:t>
      </w:r>
      <w:r w:rsidRPr="005053ED">
        <w:rPr>
          <w:rFonts w:ascii="Traditional Arabic" w:hAnsi="Traditional Arabic" w:cs="Traditional Arabic" w:hint="eastAsia"/>
          <w:sz w:val="36"/>
          <w:szCs w:val="36"/>
          <w:rtl/>
        </w:rPr>
        <w:t>الجة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قاله ال</w:t>
      </w:r>
      <w:r w:rsidRPr="005053ED">
        <w:rPr>
          <w:rFonts w:ascii="Traditional Arabic" w:hAnsi="Traditional Arabic" w:cs="Traditional Arabic" w:hint="eastAsia"/>
          <w:sz w:val="36"/>
          <w:szCs w:val="36"/>
          <w:rtl/>
        </w:rPr>
        <w:t>شافعي</w:t>
      </w:r>
      <w:r w:rsidRPr="005053ED">
        <w:rPr>
          <w:rFonts w:ascii="Traditional Arabic" w:hAnsi="Traditional Arabic" w:cs="Traditional Arabic"/>
          <w:sz w:val="36"/>
          <w:szCs w:val="36"/>
          <w:rtl/>
        </w:rPr>
        <w:t xml:space="preserve"> وغيره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ومنهم</w:t>
      </w:r>
      <w:r w:rsidRPr="005053ED">
        <w:rPr>
          <w:rFonts w:ascii="Traditional Arabic" w:hAnsi="Traditional Arabic" w:cs="Traditional Arabic"/>
          <w:sz w:val="36"/>
          <w:szCs w:val="36"/>
          <w:rtl/>
        </w:rPr>
        <w:t xml:space="preserve"> من خصصه في السمك وحده ومنع من أك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الجر</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إلا بذكاة ومعالجة وهو مالك وغيره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ومنهم</w:t>
      </w:r>
      <w:r w:rsidRPr="005053ED">
        <w:rPr>
          <w:rFonts w:ascii="Traditional Arabic" w:hAnsi="Traditional Arabic" w:cs="Traditional Arabic"/>
          <w:sz w:val="36"/>
          <w:szCs w:val="36"/>
          <w:rtl/>
        </w:rPr>
        <w:t xml:space="preserve"> من منعه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السمك وأ</w:t>
      </w:r>
      <w:r w:rsidRPr="005053ED">
        <w:rPr>
          <w:rFonts w:ascii="Traditional Arabic" w:hAnsi="Traditional Arabic" w:cs="Traditional Arabic" w:hint="eastAsia"/>
          <w:sz w:val="36"/>
          <w:szCs w:val="36"/>
          <w:rtl/>
        </w:rPr>
        <w:t>جازه</w:t>
      </w:r>
      <w:r w:rsidRPr="005053ED">
        <w:rPr>
          <w:rFonts w:ascii="Traditional Arabic" w:hAnsi="Traditional Arabic" w:cs="Traditional Arabic"/>
          <w:sz w:val="36"/>
          <w:szCs w:val="36"/>
          <w:rtl/>
        </w:rPr>
        <w:t xml:space="preserve"> في الجراد وهو أبو حنيفة</w:t>
      </w:r>
      <w:r w:rsidRPr="00C7769A">
        <w:rPr>
          <w:rFonts w:ascii="Traditional Arabic" w:hAnsi="Traditional Arabic" w:cs="Traditional Arabic"/>
          <w:sz w:val="36"/>
          <w:szCs w:val="36"/>
          <w:vertAlign w:val="superscript"/>
          <w:rtl/>
        </w:rPr>
        <w:t>.(</w:t>
      </w:r>
      <w:r w:rsidRPr="00C7769A">
        <w:rPr>
          <w:rStyle w:val="FootnoteReference"/>
          <w:rFonts w:ascii="Traditional Arabic" w:hAnsi="Traditional Arabic" w:cs="Traditional Arabic"/>
          <w:sz w:val="36"/>
          <w:szCs w:val="36"/>
          <w:rtl/>
        </w:rPr>
        <w:footnoteReference w:id="153"/>
      </w:r>
      <w:r w:rsidRPr="00C7769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87262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ظاهر هذا أن أبا حنيفة يمنع ميت الس</w:t>
      </w:r>
      <w:r w:rsidRPr="005053ED">
        <w:rPr>
          <w:rFonts w:ascii="Traditional Arabic" w:hAnsi="Traditional Arabic" w:cs="Traditional Arabic" w:hint="eastAsia"/>
          <w:sz w:val="36"/>
          <w:szCs w:val="36"/>
          <w:rtl/>
        </w:rPr>
        <w:t>مك</w:t>
      </w:r>
      <w:r w:rsidRPr="005053ED">
        <w:rPr>
          <w:rFonts w:ascii="Traditional Arabic" w:hAnsi="Traditional Arabic" w:cs="Traditional Arabic"/>
          <w:sz w:val="36"/>
          <w:szCs w:val="36"/>
          <w:rtl/>
        </w:rPr>
        <w:t xml:space="preserve"> ويجي</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ميت الجراد ولي</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كذ</w:t>
      </w:r>
      <w:r w:rsidRPr="005053ED">
        <w:rPr>
          <w:rFonts w:ascii="Traditional Arabic" w:hAnsi="Traditional Arabic" w:cs="Traditional Arabic" w:hint="eastAsia"/>
          <w:sz w:val="36"/>
          <w:szCs w:val="36"/>
          <w:rtl/>
        </w:rPr>
        <w:t>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إنما ن</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المنع في</w:t>
      </w:r>
      <w:r>
        <w:rPr>
          <w:rFonts w:ascii="Traditional Arabic" w:hAnsi="Traditional Arabic" w:cs="Traditional Arabic"/>
          <w:sz w:val="36"/>
          <w:szCs w:val="36"/>
          <w:rtl/>
        </w:rPr>
        <w:t xml:space="preserve"> السمك الطافي خاصة كما تق</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تقريره</w:t>
      </w:r>
      <w:r w:rsidRPr="005053ED">
        <w:rPr>
          <w:rFonts w:ascii="Traditional Arabic" w:hAnsi="Traditional Arabic" w:cs="Traditional Arabic"/>
          <w:sz w:val="36"/>
          <w:szCs w:val="36"/>
          <w:rtl/>
        </w:rPr>
        <w:t xml:space="preserve"> عنهم0</w:t>
      </w:r>
    </w:p>
    <w:p w:rsidR="00076974" w:rsidRPr="005053ED" w:rsidRDefault="00076974" w:rsidP="0087262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C7769A">
        <w:rPr>
          <w:rFonts w:ascii="Traditional Arabic" w:hAnsi="Traditional Arabic" w:cs="Traditional Arabic"/>
          <w:sz w:val="36"/>
          <w:szCs w:val="36"/>
          <w:vertAlign w:val="superscript"/>
          <w:rtl/>
        </w:rPr>
        <w:t>(</w:t>
      </w:r>
      <w:r w:rsidRPr="00C7769A">
        <w:rPr>
          <w:rStyle w:val="FootnoteReference"/>
          <w:rFonts w:ascii="Traditional Arabic" w:hAnsi="Traditional Arabic" w:cs="Traditional Arabic"/>
          <w:sz w:val="36"/>
          <w:szCs w:val="36"/>
          <w:rtl/>
        </w:rPr>
        <w:footnoteReference w:id="154"/>
      </w:r>
      <w:r w:rsidRPr="00C7769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ومع اختلاف الناس في جواز تخصيص عموم كتاب الله با</w:t>
      </w:r>
      <w:r w:rsidRPr="005053ED">
        <w:rPr>
          <w:rFonts w:ascii="Traditional Arabic" w:hAnsi="Traditional Arabic" w:cs="Traditional Arabic" w:hint="eastAsia"/>
          <w:sz w:val="36"/>
          <w:szCs w:val="36"/>
          <w:rtl/>
        </w:rPr>
        <w:t>لسنة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فقد اتفقوا على أنه لا يجوز تخصيصه بحديث ضعيف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الحديث يروى عن ابن عمر وغيره مما لا يصح سن</w:t>
      </w:r>
      <w:r w:rsidRPr="005053ED">
        <w:rPr>
          <w:rFonts w:ascii="Traditional Arabic" w:hAnsi="Traditional Arabic" w:cs="Traditional Arabic" w:hint="eastAsia"/>
          <w:sz w:val="36"/>
          <w:szCs w:val="36"/>
          <w:rtl/>
        </w:rPr>
        <w:t>ده</w:t>
      </w:r>
      <w:r w:rsidRPr="005053ED">
        <w:rPr>
          <w:rFonts w:ascii="Traditional Arabic" w:hAnsi="Traditional Arabic" w:cs="Traditional Arabic"/>
          <w:sz w:val="36"/>
          <w:szCs w:val="36"/>
          <w:rtl/>
        </w:rPr>
        <w:t xml:space="preserve"> </w:t>
      </w:r>
    </w:p>
    <w:p w:rsidR="00076974" w:rsidRPr="005053ED" w:rsidRDefault="00076974" w:rsidP="0087262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لكنه</w:t>
      </w:r>
      <w:r>
        <w:rPr>
          <w:rFonts w:ascii="Traditional Arabic" w:hAnsi="Traditional Arabic" w:cs="Traditional Arabic"/>
          <w:sz w:val="36"/>
          <w:szCs w:val="36"/>
          <w:rtl/>
        </w:rPr>
        <w:t xml:space="preserve"> ورد في السمك حديث </w:t>
      </w:r>
      <w:r>
        <w:rPr>
          <w:rFonts w:ascii="Traditional Arabic" w:hAnsi="Traditional Arabic" w:cs="Traditional Arabic" w:hint="eastAsia"/>
          <w:sz w:val="36"/>
          <w:szCs w:val="36"/>
          <w:rtl/>
        </w:rPr>
        <w:t>صحيح</w:t>
      </w:r>
      <w:r>
        <w:rPr>
          <w:rFonts w:ascii="Traditional Arabic" w:hAnsi="Traditional Arabic" w:cs="Traditional Arabic"/>
          <w:sz w:val="36"/>
          <w:szCs w:val="36"/>
          <w:rtl/>
        </w:rPr>
        <w:t xml:space="preserve"> جدا</w:t>
      </w:r>
      <w:r w:rsidRPr="005053ED">
        <w:rPr>
          <w:rFonts w:ascii="Traditional Arabic" w:hAnsi="Traditional Arabic" w:cs="Traditional Arabic"/>
          <w:sz w:val="36"/>
          <w:szCs w:val="36"/>
          <w:rtl/>
        </w:rPr>
        <w:t>: عن جابر بن عبد الله أنه خرج مع أبي عبيدة بن الجراح يطلب</w:t>
      </w:r>
      <w:r>
        <w:rPr>
          <w:rFonts w:ascii="Traditional Arabic" w:hAnsi="Traditional Arabic" w:cs="Traditional Arabic" w:hint="eastAsia"/>
          <w:sz w:val="36"/>
          <w:szCs w:val="36"/>
          <w:rtl/>
        </w:rPr>
        <w:t>ان</w:t>
      </w:r>
      <w:r>
        <w:rPr>
          <w:rFonts w:ascii="Traditional Arabic" w:hAnsi="Traditional Arabic" w:cs="Traditional Arabic"/>
          <w:sz w:val="36"/>
          <w:szCs w:val="36"/>
          <w:rtl/>
        </w:rPr>
        <w:t xml:space="preserve"> عير قريش وتزودا </w:t>
      </w:r>
      <w:r>
        <w:rPr>
          <w:rFonts w:ascii="Traditional Arabic" w:hAnsi="Traditional Arabic" w:cs="Traditional Arabic" w:hint="eastAsia"/>
          <w:sz w:val="36"/>
          <w:szCs w:val="36"/>
          <w:rtl/>
        </w:rPr>
        <w:t>جرابا</w:t>
      </w:r>
      <w:r>
        <w:rPr>
          <w:rFonts w:ascii="Traditional Arabic" w:hAnsi="Traditional Arabic" w:cs="Traditional Arabic"/>
          <w:sz w:val="36"/>
          <w:szCs w:val="36"/>
          <w:rtl/>
        </w:rPr>
        <w:t xml:space="preserve"> من تمر، فانطلقا على ساحل ا</w:t>
      </w:r>
      <w:r>
        <w:rPr>
          <w:rFonts w:ascii="Traditional Arabic" w:hAnsi="Traditional Arabic" w:cs="Traditional Arabic" w:hint="eastAsia"/>
          <w:sz w:val="36"/>
          <w:szCs w:val="36"/>
          <w:rtl/>
        </w:rPr>
        <w:t>لبحر</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رفع</w:t>
      </w:r>
      <w:r>
        <w:rPr>
          <w:rFonts w:ascii="Traditional Arabic" w:hAnsi="Traditional Arabic" w:cs="Traditional Arabic"/>
          <w:sz w:val="36"/>
          <w:szCs w:val="36"/>
          <w:rtl/>
        </w:rPr>
        <w:t xml:space="preserve"> لن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على ساحل البحر </w:t>
      </w:r>
      <w:r>
        <w:rPr>
          <w:rFonts w:ascii="Traditional Arabic" w:hAnsi="Traditional Arabic" w:cs="Traditional Arabic" w:hint="eastAsia"/>
          <w:sz w:val="36"/>
          <w:szCs w:val="36"/>
          <w:rtl/>
        </w:rPr>
        <w:t>كهيئة</w:t>
      </w:r>
      <w:r w:rsidRPr="005053ED">
        <w:rPr>
          <w:rFonts w:ascii="Traditional Arabic" w:hAnsi="Traditional Arabic" w:cs="Traditional Arabic"/>
          <w:sz w:val="36"/>
          <w:szCs w:val="36"/>
          <w:rtl/>
        </w:rPr>
        <w:t xml:space="preserve"> الكثيب الضخم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فأت</w:t>
      </w:r>
      <w:r w:rsidRPr="005053ED">
        <w:rPr>
          <w:rFonts w:ascii="Traditional Arabic" w:hAnsi="Traditional Arabic" w:cs="Traditional Arabic" w:hint="eastAsia"/>
          <w:sz w:val="36"/>
          <w:szCs w:val="36"/>
          <w:rtl/>
        </w:rPr>
        <w:t>يناه</w:t>
      </w:r>
      <w:r w:rsidRPr="005053ED">
        <w:rPr>
          <w:rFonts w:ascii="Traditional Arabic" w:hAnsi="Traditional Arabic" w:cs="Traditional Arabic"/>
          <w:sz w:val="36"/>
          <w:szCs w:val="36"/>
          <w:rtl/>
        </w:rPr>
        <w:t xml:space="preserve"> فإذا ه</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دابة تدعى العنبر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فقال أبو عبيدة </w:t>
      </w:r>
      <w:r>
        <w:rPr>
          <w:rFonts w:ascii="Traditional Arabic" w:hAnsi="Traditional Arabic" w:cs="Traditional Arabic" w:hint="eastAsia"/>
          <w:sz w:val="36"/>
          <w:szCs w:val="36"/>
          <w:rtl/>
        </w:rPr>
        <w:t>ميتة،</w:t>
      </w:r>
      <w:r>
        <w:rPr>
          <w:rFonts w:ascii="Traditional Arabic" w:hAnsi="Traditional Arabic" w:cs="Traditional Arabic"/>
          <w:sz w:val="36"/>
          <w:szCs w:val="36"/>
          <w:rtl/>
        </w:rPr>
        <w:t xml:space="preserve"> ثم قال</w:t>
      </w:r>
      <w:r w:rsidRPr="005053ED">
        <w:rPr>
          <w:rFonts w:ascii="Traditional Arabic" w:hAnsi="Traditional Arabic" w:cs="Traditional Arabic"/>
          <w:sz w:val="36"/>
          <w:szCs w:val="36"/>
          <w:rtl/>
        </w:rPr>
        <w:t>: نحن رسل رسول الله صلى الله عليه وسلم وقد اضطررتم فكلو</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فأقمنا عليه شهرا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سمنّا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 فلما قدمنا المدينة أتينا رسول الله صلى عليه وسلم فذكرنا له ذلك،</w:t>
      </w:r>
    </w:p>
    <w:p w:rsidR="00076974" w:rsidRPr="005053ED" w:rsidRDefault="00076974" w:rsidP="00872627">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xml:space="preserve">: هو رزق اخرجه الله </w:t>
      </w:r>
      <w:r w:rsidRPr="005053ED">
        <w:rPr>
          <w:rFonts w:ascii="Traditional Arabic" w:hAnsi="Traditional Arabic" w:cs="Traditional Arabic" w:hint="eastAsia"/>
          <w:sz w:val="36"/>
          <w:szCs w:val="36"/>
          <w:rtl/>
        </w:rPr>
        <w:t>لكم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فهل معكم من لح</w:t>
      </w:r>
      <w:r w:rsidRPr="005053ED">
        <w:rPr>
          <w:rFonts w:ascii="Traditional Arabic" w:hAnsi="Traditional Arabic" w:cs="Traditional Arabic" w:hint="eastAsia"/>
          <w:sz w:val="36"/>
          <w:szCs w:val="36"/>
          <w:rtl/>
        </w:rPr>
        <w:t>مه</w:t>
      </w:r>
      <w:r w:rsidRPr="005053ED">
        <w:rPr>
          <w:rFonts w:ascii="Traditional Arabic" w:hAnsi="Traditional Arabic" w:cs="Traditional Arabic"/>
          <w:sz w:val="36"/>
          <w:szCs w:val="36"/>
          <w:rtl/>
        </w:rPr>
        <w:t xml:space="preserve"> شيء تطعمونا ؟ فأرسلنا إلى رسو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 فأ</w:t>
      </w:r>
      <w:r>
        <w:rPr>
          <w:rFonts w:ascii="Traditional Arabic" w:hAnsi="Traditional Arabic" w:cs="Traditional Arabic" w:hint="eastAsia"/>
          <w:sz w:val="36"/>
          <w:szCs w:val="36"/>
          <w:rtl/>
        </w:rPr>
        <w:t>كله</w:t>
      </w:r>
      <w:r>
        <w:rPr>
          <w:rFonts w:ascii="Traditional Arabic" w:hAnsi="Traditional Arabic" w:cs="Traditional Arabic"/>
          <w:sz w:val="36"/>
          <w:szCs w:val="36"/>
          <w:rtl/>
        </w:rPr>
        <w:t>)</w:t>
      </w:r>
      <w:r w:rsidRPr="009728C2">
        <w:rPr>
          <w:rFonts w:ascii="Traditional Arabic" w:hAnsi="Traditional Arabic" w:cs="Traditional Arabic"/>
          <w:sz w:val="36"/>
          <w:szCs w:val="36"/>
          <w:vertAlign w:val="superscript"/>
          <w:rtl/>
        </w:rPr>
        <w:t>(</w:t>
      </w:r>
      <w:r w:rsidRPr="009728C2">
        <w:rPr>
          <w:rStyle w:val="FootnoteReference"/>
          <w:rFonts w:ascii="Traditional Arabic" w:hAnsi="Traditional Arabic" w:cs="Traditional Arabic"/>
          <w:sz w:val="36"/>
          <w:szCs w:val="36"/>
          <w:rtl/>
        </w:rPr>
        <w:footnoteReference w:id="155"/>
      </w:r>
      <w:r w:rsidRPr="009728C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87262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مالك عن رسول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صلى الله عليه و</w:t>
      </w:r>
      <w:r>
        <w:rPr>
          <w:rFonts w:ascii="Traditional Arabic" w:hAnsi="Traditional Arabic" w:cs="Traditional Arabic" w:hint="eastAsia"/>
          <w:sz w:val="36"/>
          <w:szCs w:val="36"/>
          <w:rtl/>
        </w:rPr>
        <w:t>سلم</w:t>
      </w:r>
      <w:r>
        <w:rPr>
          <w:rFonts w:ascii="Traditional Arabic" w:hAnsi="Traditional Arabic" w:cs="Traditional Arabic"/>
          <w:sz w:val="36"/>
          <w:szCs w:val="36"/>
          <w:rtl/>
        </w:rPr>
        <w:t xml:space="preserve"> أنه 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هو الطهور م</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ؤه</w:t>
      </w:r>
      <w:r>
        <w:rPr>
          <w:rFonts w:ascii="Traditional Arabic" w:hAnsi="Traditional Arabic" w:cs="Traditional Arabic"/>
          <w:sz w:val="36"/>
          <w:szCs w:val="36"/>
          <w:rtl/>
        </w:rPr>
        <w:t xml:space="preserve"> الحل </w:t>
      </w:r>
      <w:r>
        <w:rPr>
          <w:rFonts w:ascii="Traditional Arabic" w:hAnsi="Traditional Arabic" w:cs="Traditional Arabic" w:hint="eastAsia"/>
          <w:sz w:val="36"/>
          <w:szCs w:val="36"/>
          <w:rtl/>
        </w:rPr>
        <w:t>ميتته</w:t>
      </w:r>
      <w:r>
        <w:rPr>
          <w:rFonts w:ascii="Traditional Arabic" w:hAnsi="Traditional Arabic" w:cs="Traditional Arabic"/>
          <w:sz w:val="36"/>
          <w:szCs w:val="36"/>
          <w:rtl/>
        </w:rPr>
        <w:t>)</w:t>
      </w:r>
      <w:r w:rsidRPr="00C7769A">
        <w:rPr>
          <w:rFonts w:ascii="Traditional Arabic" w:hAnsi="Traditional Arabic" w:cs="Traditional Arabic"/>
          <w:sz w:val="36"/>
          <w:szCs w:val="36"/>
          <w:vertAlign w:val="superscript"/>
          <w:rtl/>
        </w:rPr>
        <w:t>(</w:t>
      </w:r>
      <w:r w:rsidRPr="00C7769A">
        <w:rPr>
          <w:rStyle w:val="FootnoteReference"/>
          <w:rFonts w:ascii="Traditional Arabic" w:hAnsi="Traditional Arabic" w:cs="Traditional Arabic"/>
          <w:sz w:val="36"/>
          <w:szCs w:val="36"/>
          <w:rtl/>
        </w:rPr>
        <w:footnoteReference w:id="156"/>
      </w:r>
      <w:r w:rsidRPr="00C7769A">
        <w:rPr>
          <w:rFonts w:ascii="Traditional Arabic" w:hAnsi="Traditional Arabic" w:cs="Traditional Arabic"/>
          <w:sz w:val="36"/>
          <w:szCs w:val="36"/>
          <w:vertAlign w:val="superscript"/>
          <w:rtl/>
        </w:rPr>
        <w:t>)</w:t>
      </w:r>
    </w:p>
    <w:p w:rsidR="00076974" w:rsidRPr="005053ED" w:rsidRDefault="00076974" w:rsidP="0087262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الحديث يخصص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لصحة</w:t>
      </w:r>
      <w:r w:rsidRPr="005053ED">
        <w:rPr>
          <w:rFonts w:ascii="Traditional Arabic" w:hAnsi="Traditional Arabic" w:cs="Traditional Arabic"/>
          <w:sz w:val="36"/>
          <w:szCs w:val="36"/>
          <w:rtl/>
        </w:rPr>
        <w:t xml:space="preserve"> سنده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موم</w:t>
      </w:r>
      <w:r w:rsidRPr="005053ED">
        <w:rPr>
          <w:rFonts w:ascii="Traditional Arabic" w:hAnsi="Traditional Arabic" w:cs="Traditional Arabic"/>
          <w:sz w:val="36"/>
          <w:szCs w:val="36"/>
          <w:rtl/>
        </w:rPr>
        <w:t xml:space="preserve"> القرآن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تحريم </w:t>
      </w:r>
      <w:r>
        <w:rPr>
          <w:rFonts w:ascii="Traditional Arabic" w:hAnsi="Traditional Arabic" w:cs="Traditional Arabic" w:hint="eastAsia"/>
          <w:sz w:val="36"/>
          <w:szCs w:val="36"/>
          <w:rtl/>
        </w:rPr>
        <w:t>الميتة</w:t>
      </w:r>
      <w:r>
        <w:rPr>
          <w:rFonts w:ascii="Traditional Arabic" w:hAnsi="Traditional Arabic" w:cs="Traditional Arabic"/>
          <w:sz w:val="36"/>
          <w:szCs w:val="36"/>
          <w:rtl/>
        </w:rPr>
        <w:t xml:space="preserve"> على قول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يرى ذلك،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ن</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في</w:t>
      </w:r>
      <w:r w:rsidRPr="005053ED">
        <w:rPr>
          <w:rFonts w:ascii="Traditional Arabic" w:hAnsi="Traditional Arabic" w:cs="Traditional Arabic"/>
          <w:sz w:val="36"/>
          <w:szCs w:val="36"/>
          <w:rtl/>
        </w:rPr>
        <w:t xml:space="preserve"> المسألة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ويعضده قول الله تعالى </w:t>
      </w:r>
      <w:r>
        <w:rPr>
          <w:rFonts w:ascii="QCF_BSML" w:hAnsi="QCF_BSML" w:cs="QCF_BSML"/>
          <w:color w:val="000000"/>
          <w:sz w:val="35"/>
          <w:szCs w:val="35"/>
          <w:rtl/>
        </w:rPr>
        <w:t xml:space="preserve">ﭽ </w:t>
      </w:r>
      <w:r>
        <w:rPr>
          <w:rFonts w:ascii="QCF_P124" w:hAnsi="QCF_P124" w:cs="QCF_P124"/>
          <w:color w:val="000000"/>
          <w:sz w:val="35"/>
          <w:szCs w:val="35"/>
          <w:rtl/>
        </w:rPr>
        <w:t xml:space="preserve">ﭑ  ﭒ  ﭓ  ﭔ     ﭕ  ﭖ  ﭗ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٩٦</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فصيده</w:t>
      </w:r>
      <w:r>
        <w:rPr>
          <w:rFonts w:ascii="Traditional Arabic" w:hAnsi="Traditional Arabic" w:cs="Traditional Arabic"/>
          <w:sz w:val="36"/>
          <w:szCs w:val="36"/>
          <w:rtl/>
        </w:rPr>
        <w:t xml:space="preserve"> ما صيد و</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كلف</w:t>
      </w:r>
      <w:r w:rsidRPr="005053ED">
        <w:rPr>
          <w:rFonts w:ascii="Traditional Arabic" w:hAnsi="Traditional Arabic" w:cs="Traditional Arabic"/>
          <w:sz w:val="36"/>
          <w:szCs w:val="36"/>
          <w:rtl/>
        </w:rPr>
        <w:t xml:space="preserve"> أخذه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وطعامه</w:t>
      </w:r>
      <w:r>
        <w:rPr>
          <w:rFonts w:ascii="Traditional Arabic" w:hAnsi="Traditional Arabic" w:cs="Traditional Arabic"/>
          <w:sz w:val="36"/>
          <w:szCs w:val="36"/>
          <w:rtl/>
        </w:rPr>
        <w:t xml:space="preserve"> ما طف</w:t>
      </w:r>
      <w:r>
        <w:rPr>
          <w:rFonts w:ascii="Traditional Arabic" w:hAnsi="Traditional Arabic" w:cs="Traditional Arabic" w:hint="eastAsia"/>
          <w:sz w:val="36"/>
          <w:szCs w:val="36"/>
          <w:rtl/>
        </w:rPr>
        <w:t>أ</w:t>
      </w:r>
      <w:r w:rsidRPr="005053ED">
        <w:rPr>
          <w:rFonts w:ascii="Traditional Arabic" w:hAnsi="Traditional Arabic" w:cs="Traditional Arabic"/>
          <w:sz w:val="36"/>
          <w:szCs w:val="36"/>
          <w:rtl/>
        </w:rPr>
        <w:t xml:space="preserve"> أو جزر عن</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w:t>
      </w:r>
    </w:p>
    <w:p w:rsidR="00076974" w:rsidRPr="005053ED" w:rsidRDefault="00076974" w:rsidP="0087262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ومنهم</w:t>
      </w:r>
      <w:r w:rsidRPr="005053ED">
        <w:rPr>
          <w:rFonts w:ascii="Traditional Arabic" w:hAnsi="Traditional Arabic" w:cs="Traditional Arabic"/>
          <w:sz w:val="36"/>
          <w:szCs w:val="36"/>
          <w:rtl/>
        </w:rPr>
        <w:t xml:space="preserve"> من خصص</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الس</w:t>
      </w:r>
      <w:r w:rsidRPr="005053ED">
        <w:rPr>
          <w:rFonts w:ascii="Traditional Arabic" w:hAnsi="Traditional Arabic" w:cs="Traditional Arabic" w:hint="eastAsia"/>
          <w:sz w:val="36"/>
          <w:szCs w:val="36"/>
          <w:rtl/>
        </w:rPr>
        <w:t>مك</w:t>
      </w:r>
      <w:r w:rsidRPr="005053ED">
        <w:rPr>
          <w:rFonts w:ascii="Traditional Arabic" w:hAnsi="Traditional Arabic" w:cs="Traditional Arabic"/>
          <w:sz w:val="36"/>
          <w:szCs w:val="36"/>
          <w:rtl/>
        </w:rPr>
        <w:t xml:space="preserve"> خاص</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ومنع أكل الجراد 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بذكا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قاله مالك وغيره </w:t>
      </w:r>
      <w:r>
        <w:rPr>
          <w:rFonts w:ascii="Traditional Arabic" w:hAnsi="Traditional Arabic" w:cs="Traditional Arabic"/>
          <w:sz w:val="36"/>
          <w:szCs w:val="36"/>
          <w:rtl/>
        </w:rPr>
        <w:t>.</w:t>
      </w:r>
    </w:p>
    <w:p w:rsidR="00076974" w:rsidRPr="005053ED" w:rsidRDefault="00076974" w:rsidP="0087262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عموم</w:t>
      </w:r>
      <w:r>
        <w:rPr>
          <w:rFonts w:ascii="Traditional Arabic" w:hAnsi="Traditional Arabic" w:cs="Traditional Arabic"/>
          <w:sz w:val="36"/>
          <w:szCs w:val="36"/>
          <w:rtl/>
        </w:rPr>
        <w:t xml:space="preserve"> الميتة يجري  على حا</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يخصيص</w:t>
      </w:r>
      <w:r>
        <w:rPr>
          <w:rFonts w:ascii="Traditional Arabic" w:hAnsi="Traditional Arabic" w:cs="Traditional Arabic"/>
          <w:sz w:val="36"/>
          <w:szCs w:val="36"/>
          <w:rtl/>
        </w:rPr>
        <w:t xml:space="preserve"> الحديث الصحيح أو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الظاهرة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وورد كلاهما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السمك</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يس</w:t>
      </w:r>
      <w:r w:rsidRPr="005053ED">
        <w:rPr>
          <w:rFonts w:ascii="Traditional Arabic" w:hAnsi="Traditional Arabic" w:cs="Traditional Arabic"/>
          <w:sz w:val="36"/>
          <w:szCs w:val="36"/>
          <w:rtl/>
        </w:rPr>
        <w:t xml:space="preserve"> في الجراد حديث يعو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عليه في أكل ميتته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أما أكل الج</w:t>
      </w:r>
      <w:r w:rsidRPr="005053ED">
        <w:rPr>
          <w:rFonts w:ascii="Traditional Arabic" w:hAnsi="Traditional Arabic" w:cs="Traditional Arabic" w:hint="eastAsia"/>
          <w:sz w:val="36"/>
          <w:szCs w:val="36"/>
          <w:rtl/>
        </w:rPr>
        <w:t>راد</w:t>
      </w:r>
      <w:r w:rsidRPr="005053ED">
        <w:rPr>
          <w:rFonts w:ascii="Traditional Arabic" w:hAnsi="Traditional Arabic" w:cs="Traditional Arabic"/>
          <w:sz w:val="36"/>
          <w:szCs w:val="36"/>
          <w:rtl/>
        </w:rPr>
        <w:t xml:space="preserve"> فجائز بالإجماع</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منها حديث ابن أبي أوفى</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غزونا</w:t>
      </w:r>
      <w:r w:rsidRPr="005053ED">
        <w:rPr>
          <w:rFonts w:ascii="Traditional Arabic" w:hAnsi="Traditional Arabic" w:cs="Traditional Arabic"/>
          <w:sz w:val="36"/>
          <w:szCs w:val="36"/>
          <w:rtl/>
        </w:rPr>
        <w:t xml:space="preserve"> مع رس</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عليه وسلم سبع غزوات ن</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جراد</w:t>
      </w:r>
      <w:r>
        <w:rPr>
          <w:rFonts w:ascii="Traditional Arabic" w:hAnsi="Traditional Arabic" w:cs="Traditional Arabic"/>
          <w:sz w:val="36"/>
          <w:szCs w:val="36"/>
          <w:rtl/>
        </w:rPr>
        <w:t xml:space="preserve"> معه )</w:t>
      </w:r>
      <w:r w:rsidRPr="00C7769A">
        <w:rPr>
          <w:rFonts w:ascii="Traditional Arabic" w:hAnsi="Traditional Arabic" w:cs="Traditional Arabic"/>
          <w:sz w:val="36"/>
          <w:szCs w:val="36"/>
          <w:vertAlign w:val="superscript"/>
          <w:rtl/>
        </w:rPr>
        <w:t>(</w:t>
      </w:r>
      <w:r w:rsidRPr="00C7769A">
        <w:rPr>
          <w:rStyle w:val="FootnoteReference"/>
          <w:rFonts w:ascii="Traditional Arabic" w:hAnsi="Traditional Arabic" w:cs="Traditional Arabic"/>
          <w:sz w:val="36"/>
          <w:szCs w:val="36"/>
          <w:rtl/>
        </w:rPr>
        <w:footnoteReference w:id="157"/>
      </w:r>
      <w:r w:rsidRPr="00C7769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وروى سلمان عنه عليه السلام في الجراد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أكثر</w:t>
      </w:r>
      <w:r>
        <w:rPr>
          <w:rFonts w:ascii="Traditional Arabic" w:hAnsi="Traditional Arabic" w:cs="Traditional Arabic"/>
          <w:sz w:val="36"/>
          <w:szCs w:val="36"/>
          <w:rtl/>
        </w:rPr>
        <w:t xml:space="preserve"> ج</w:t>
      </w:r>
      <w:r>
        <w:rPr>
          <w:rFonts w:ascii="Traditional Arabic" w:hAnsi="Traditional Arabic" w:cs="Traditional Arabic" w:hint="eastAsia"/>
          <w:sz w:val="36"/>
          <w:szCs w:val="36"/>
          <w:rtl/>
        </w:rPr>
        <w:t>نود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لا آكله ولا أحرمه)</w:t>
      </w:r>
      <w:r w:rsidRPr="00C7769A">
        <w:rPr>
          <w:rFonts w:ascii="Traditional Arabic" w:hAnsi="Traditional Arabic" w:cs="Traditional Arabic"/>
          <w:sz w:val="36"/>
          <w:szCs w:val="36"/>
          <w:vertAlign w:val="superscript"/>
          <w:rtl/>
        </w:rPr>
        <w:t>(</w:t>
      </w:r>
      <w:r w:rsidRPr="00C7769A">
        <w:rPr>
          <w:rStyle w:val="FootnoteReference"/>
          <w:rFonts w:ascii="Traditional Arabic" w:hAnsi="Traditional Arabic" w:cs="Traditional Arabic"/>
          <w:sz w:val="36"/>
          <w:szCs w:val="36"/>
          <w:rtl/>
        </w:rPr>
        <w:footnoteReference w:id="158"/>
      </w:r>
      <w:r w:rsidRPr="00C7769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ولم</w:t>
      </w:r>
      <w:r w:rsidRPr="005053ED">
        <w:rPr>
          <w:rFonts w:ascii="Traditional Arabic" w:hAnsi="Traditional Arabic" w:cs="Traditional Arabic"/>
          <w:sz w:val="36"/>
          <w:szCs w:val="36"/>
          <w:rtl/>
        </w:rPr>
        <w:t xml:space="preserve"> يصح</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بي</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الخلفاء أكلته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ولابد فيه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ذكا</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على ما س</w:t>
      </w:r>
      <w:r>
        <w:rPr>
          <w:rFonts w:ascii="Traditional Arabic" w:hAnsi="Traditional Arabic" w:cs="Traditional Arabic" w:hint="eastAsia"/>
          <w:sz w:val="36"/>
          <w:szCs w:val="36"/>
          <w:rtl/>
        </w:rPr>
        <w:t>ي</w:t>
      </w:r>
      <w:r w:rsidRPr="00115BE7">
        <w:rPr>
          <w:rFonts w:ascii="Traditional Arabic" w:hAnsi="Traditional Arabic" w:cs="Traditional Arabic" w:hint="eastAsia"/>
          <w:color w:val="000000"/>
          <w:sz w:val="36"/>
          <w:szCs w:val="36"/>
          <w:rtl/>
        </w:rPr>
        <w:t>أ</w:t>
      </w:r>
      <w:r>
        <w:rPr>
          <w:rFonts w:ascii="Traditional Arabic" w:hAnsi="Traditional Arabic" w:cs="Traditional Arabic" w:hint="eastAsia"/>
          <w:sz w:val="36"/>
          <w:szCs w:val="36"/>
          <w:rtl/>
        </w:rPr>
        <w:t>تي</w:t>
      </w:r>
      <w:r>
        <w:rPr>
          <w:rFonts w:ascii="Traditional Arabic" w:hAnsi="Traditional Arabic" w:cs="Traditional Arabic"/>
          <w:sz w:val="36"/>
          <w:szCs w:val="36"/>
          <w:rtl/>
        </w:rPr>
        <w:t xml:space="preserve"> في سورة المائدة</w:t>
      </w:r>
      <w:r w:rsidRPr="00C7769A">
        <w:rPr>
          <w:rFonts w:ascii="Traditional Arabic" w:hAnsi="Traditional Arabic" w:cs="Traditional Arabic"/>
          <w:sz w:val="36"/>
          <w:szCs w:val="36"/>
          <w:vertAlign w:val="superscript"/>
          <w:rtl/>
        </w:rPr>
        <w:t>(</w:t>
      </w:r>
      <w:r w:rsidRPr="00C7769A">
        <w:rPr>
          <w:rStyle w:val="FootnoteReference"/>
          <w:rFonts w:ascii="Traditional Arabic" w:hAnsi="Traditional Arabic" w:cs="Traditional Arabic"/>
          <w:sz w:val="36"/>
          <w:szCs w:val="36"/>
          <w:rtl/>
        </w:rPr>
        <w:footnoteReference w:id="159"/>
      </w:r>
      <w:r w:rsidRPr="00C7769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انتهى </w:t>
      </w:r>
    </w:p>
    <w:p w:rsidR="00076974" w:rsidRPr="005053ED" w:rsidRDefault="00076974" w:rsidP="0087262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تقدم </w:t>
      </w:r>
      <w:r w:rsidRPr="005053ED">
        <w:rPr>
          <w:rFonts w:ascii="Traditional Arabic" w:hAnsi="Traditional Arabic" w:cs="Traditional Arabic" w:hint="eastAsia"/>
          <w:sz w:val="36"/>
          <w:szCs w:val="36"/>
          <w:rtl/>
        </w:rPr>
        <w:t>ذكر</w:t>
      </w:r>
      <w:r w:rsidRPr="005053ED">
        <w:rPr>
          <w:rFonts w:ascii="Traditional Arabic" w:hAnsi="Traditional Arabic" w:cs="Traditional Arabic"/>
          <w:sz w:val="36"/>
          <w:szCs w:val="36"/>
          <w:rtl/>
        </w:rPr>
        <w:t xml:space="preserve"> ما في تلك الأحاديث مشبعا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ضعف</w:t>
      </w:r>
      <w:r w:rsidRPr="005053ED">
        <w:rPr>
          <w:rFonts w:ascii="Traditional Arabic" w:hAnsi="Traditional Arabic" w:cs="Traditional Arabic"/>
          <w:sz w:val="36"/>
          <w:szCs w:val="36"/>
          <w:rtl/>
        </w:rPr>
        <w:t xml:space="preserve"> وقوة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والصحيح أكله مطلقاً، لأن الأخبا</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الوا</w:t>
      </w:r>
      <w:r>
        <w:rPr>
          <w:rFonts w:ascii="Traditional Arabic" w:hAnsi="Traditional Arabic" w:cs="Traditional Arabic" w:hint="eastAsia"/>
          <w:sz w:val="36"/>
          <w:szCs w:val="36"/>
          <w:rtl/>
        </w:rPr>
        <w:t>ردة</w:t>
      </w:r>
      <w:r>
        <w:rPr>
          <w:rFonts w:ascii="Traditional Arabic" w:hAnsi="Traditional Arabic" w:cs="Traditional Arabic"/>
          <w:sz w:val="36"/>
          <w:szCs w:val="36"/>
          <w:rtl/>
        </w:rPr>
        <w:t xml:space="preserve"> في ذلك لم تفصل بين شئ من ذلك، ول</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كان ذلك صحيحاً لوجب بيانه، لأن </w:t>
      </w:r>
      <w:r>
        <w:rPr>
          <w:rFonts w:ascii="Traditional Arabic" w:hAnsi="Traditional Arabic" w:cs="Traditional Arabic" w:hint="eastAsia"/>
          <w:sz w:val="36"/>
          <w:szCs w:val="36"/>
          <w:rtl/>
        </w:rPr>
        <w:t>تأخر</w:t>
      </w:r>
      <w:r>
        <w:rPr>
          <w:rFonts w:ascii="Traditional Arabic" w:hAnsi="Traditional Arabic" w:cs="Traditional Arabic"/>
          <w:sz w:val="36"/>
          <w:szCs w:val="36"/>
          <w:rtl/>
        </w:rPr>
        <w:t xml:space="preserve"> البيان عن وقت الحاجة لا يجوز، ولأ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كان أزواج النبي صلى الله عليه و</w:t>
      </w:r>
      <w:r>
        <w:rPr>
          <w:rFonts w:ascii="Traditional Arabic" w:hAnsi="Traditional Arabic" w:cs="Traditional Arabic" w:hint="eastAsia"/>
          <w:sz w:val="36"/>
          <w:szCs w:val="36"/>
          <w:rtl/>
        </w:rPr>
        <w:t>سلم</w:t>
      </w:r>
      <w:r>
        <w:rPr>
          <w:rFonts w:ascii="Traditional Arabic" w:hAnsi="Traditional Arabic" w:cs="Traditional Arabic"/>
          <w:sz w:val="36"/>
          <w:szCs w:val="36"/>
          <w:rtl/>
        </w:rPr>
        <w:t xml:space="preserve"> يتهادين الجراد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الأطباق </w:t>
      </w:r>
      <w:r>
        <w:rPr>
          <w:rFonts w:ascii="Traditional Arabic" w:hAnsi="Traditional Arabic" w:cs="Traditional Arabic" w:hint="eastAsia"/>
          <w:sz w:val="36"/>
          <w:szCs w:val="36"/>
          <w:rtl/>
        </w:rPr>
        <w:t>ولم</w:t>
      </w:r>
      <w:r>
        <w:rPr>
          <w:rFonts w:ascii="Traditional Arabic" w:hAnsi="Traditional Arabic" w:cs="Traditional Arabic"/>
          <w:sz w:val="36"/>
          <w:szCs w:val="36"/>
          <w:rtl/>
        </w:rPr>
        <w:t xml:space="preserve"> تستفسر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إحداهن</w:t>
      </w:r>
      <w:r>
        <w:rPr>
          <w:rFonts w:ascii="Traditional Arabic" w:hAnsi="Traditional Arabic" w:cs="Traditional Arabic"/>
          <w:sz w:val="36"/>
          <w:szCs w:val="36"/>
          <w:rtl/>
        </w:rPr>
        <w:t xml:space="preserve"> الأخرى هل ذكته أم لا. </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اختلف</w:t>
      </w:r>
      <w:r>
        <w:rPr>
          <w:rFonts w:ascii="Traditional Arabic" w:hAnsi="Traditional Arabic" w:cs="Traditional Arabic"/>
          <w:sz w:val="36"/>
          <w:szCs w:val="36"/>
          <w:rtl/>
        </w:rPr>
        <w:t xml:space="preserve"> القائ</w:t>
      </w:r>
      <w:r>
        <w:rPr>
          <w:rFonts w:ascii="Traditional Arabic" w:hAnsi="Traditional Arabic" w:cs="Traditional Arabic" w:hint="eastAsia"/>
          <w:sz w:val="36"/>
          <w:szCs w:val="36"/>
          <w:rtl/>
        </w:rPr>
        <w:t>لون</w:t>
      </w:r>
      <w:r>
        <w:rPr>
          <w:rFonts w:ascii="Traditional Arabic" w:hAnsi="Traditional Arabic" w:cs="Traditional Arabic"/>
          <w:sz w:val="36"/>
          <w:szCs w:val="36"/>
          <w:rtl/>
        </w:rPr>
        <w:t xml:space="preserve"> بجواز أكل </w:t>
      </w:r>
      <w:r>
        <w:rPr>
          <w:rFonts w:ascii="Traditional Arabic" w:hAnsi="Traditional Arabic" w:cs="Traditional Arabic" w:hint="eastAsia"/>
          <w:sz w:val="36"/>
          <w:szCs w:val="36"/>
          <w:rtl/>
        </w:rPr>
        <w:t>ميتته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غير ذكاة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لعل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فقال بعضهم لأنه </w:t>
      </w:r>
      <w:r>
        <w:rPr>
          <w:rFonts w:ascii="Traditional Arabic" w:hAnsi="Traditional Arabic" w:cs="Traditional Arabic" w:hint="eastAsia"/>
          <w:sz w:val="36"/>
          <w:szCs w:val="36"/>
          <w:rtl/>
        </w:rPr>
        <w:t>صيد</w:t>
      </w:r>
      <w:r>
        <w:rPr>
          <w:rFonts w:ascii="Traditional Arabic" w:hAnsi="Traditional Arabic" w:cs="Traditional Arabic"/>
          <w:sz w:val="36"/>
          <w:szCs w:val="36"/>
          <w:rtl/>
        </w:rPr>
        <w:t xml:space="preserve"> يجري.</w:t>
      </w:r>
    </w:p>
    <w:p w:rsidR="00076974" w:rsidRPr="003A378F" w:rsidRDefault="00076974" w:rsidP="003A378F">
      <w:pPr>
        <w:spacing w:line="276" w:lineRule="auto"/>
        <w:jc w:val="both"/>
        <w:rPr>
          <w:rFonts w:ascii="Traditional Arabic" w:hAnsi="Traditional Arabic" w:cs="Traditional Arabic"/>
          <w:color w:val="000000"/>
          <w:sz w:val="36"/>
          <w:szCs w:val="36"/>
          <w:rtl/>
        </w:rPr>
      </w:pPr>
      <w:r>
        <w:rPr>
          <w:noProof/>
        </w:rPr>
        <w:pict>
          <v:shape id="_x0000_s1045" type="#_x0000_t202" style="position:absolute;left:0;text-align:left;margin-left:-75.05pt;margin-top:17.15pt;width:61.15pt;height:32.6pt;z-index:251719680">
            <v:textbox>
              <w:txbxContent>
                <w:p w:rsidR="00076974" w:rsidRDefault="00076974">
                  <w:r>
                    <w:rPr>
                      <w:rtl/>
                    </w:rPr>
                    <w:t>174/ أ</w:t>
                  </w:r>
                </w:p>
              </w:txbxContent>
            </v:textbox>
            <w10:wrap anchorx="page"/>
          </v:shape>
        </w:pic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آخرون لأنه لا لحم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دم سائل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فعلى ا</w:t>
      </w:r>
      <w:r w:rsidRPr="005053ED">
        <w:rPr>
          <w:rFonts w:ascii="Traditional Arabic" w:hAnsi="Traditional Arabic" w:cs="Traditional Arabic" w:hint="eastAsia"/>
          <w:sz w:val="36"/>
          <w:szCs w:val="36"/>
          <w:rtl/>
        </w:rPr>
        <w:t>لعلة</w:t>
      </w:r>
      <w:r w:rsidRPr="005053ED">
        <w:rPr>
          <w:rFonts w:ascii="Traditional Arabic" w:hAnsi="Traditional Arabic" w:cs="Traditional Arabic"/>
          <w:sz w:val="36"/>
          <w:szCs w:val="36"/>
          <w:rtl/>
        </w:rPr>
        <w:t xml:space="preserve"> الأول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يجب ذكاة ما</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لحم</w:t>
      </w:r>
      <w:r>
        <w:rPr>
          <w:rFonts w:ascii="Traditional Arabic" w:hAnsi="Traditional Arabic" w:cs="Traditional Arabic"/>
          <w:sz w:val="36"/>
          <w:szCs w:val="36"/>
          <w:rtl/>
        </w:rPr>
        <w:t xml:space="preserve"> له ولا دم سائل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الثانية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تجب ذكاته </w:t>
      </w:r>
      <w:r w:rsidRPr="003A378F">
        <w:rPr>
          <w:rFonts w:ascii="Traditional Arabic" w:hAnsi="Traditional Arabic" w:cs="Traditional Arabic" w:hint="eastAsia"/>
          <w:color w:val="000000"/>
          <w:sz w:val="36"/>
          <w:szCs w:val="36"/>
          <w:rtl/>
        </w:rPr>
        <w:t>قاله</w:t>
      </w:r>
      <w:r w:rsidRPr="003A378F">
        <w:rPr>
          <w:rFonts w:ascii="Traditional Arabic" w:hAnsi="Traditional Arabic" w:cs="Traditional Arabic"/>
          <w:color w:val="000000"/>
          <w:sz w:val="36"/>
          <w:szCs w:val="36"/>
          <w:rtl/>
        </w:rPr>
        <w:t xml:space="preserve"> ابن الفرس وهذا من قواعد مذهبهم.</w:t>
      </w:r>
    </w:p>
    <w:p w:rsidR="00076974" w:rsidRPr="005053ED" w:rsidRDefault="00076974" w:rsidP="00805A18">
      <w:pPr>
        <w:spacing w:line="276" w:lineRule="auto"/>
        <w:jc w:val="both"/>
        <w:rPr>
          <w:rFonts w:ascii="Traditional Arabic" w:hAnsi="Traditional Arabic" w:cs="Traditional Arabic"/>
          <w:sz w:val="36"/>
          <w:szCs w:val="36"/>
          <w:rtl/>
        </w:rPr>
      </w:pPr>
      <w:r w:rsidRPr="003A378F">
        <w:rPr>
          <w:rFonts w:ascii="Traditional Arabic" w:hAnsi="Traditional Arabic" w:cs="Traditional Arabic" w:hint="eastAsia"/>
          <w:color w:val="000000"/>
          <w:sz w:val="36"/>
          <w:szCs w:val="36"/>
          <w:rtl/>
        </w:rPr>
        <w:t>قال</w:t>
      </w:r>
      <w:r w:rsidRPr="003A378F">
        <w:rPr>
          <w:rFonts w:ascii="Traditional Arabic" w:hAnsi="Traditional Arabic" w:cs="Traditional Arabic"/>
          <w:color w:val="000000"/>
          <w:sz w:val="36"/>
          <w:szCs w:val="36"/>
          <w:rtl/>
        </w:rPr>
        <w:t>: وأما الذين ذهبوا إل</w:t>
      </w:r>
      <w:r w:rsidRPr="003A378F">
        <w:rPr>
          <w:rFonts w:ascii="Traditional Arabic" w:hAnsi="Traditional Arabic" w:cs="Traditional Arabic" w:hint="eastAsia"/>
          <w:color w:val="000000"/>
          <w:sz w:val="36"/>
          <w:szCs w:val="36"/>
          <w:rtl/>
        </w:rPr>
        <w:t>ى</w:t>
      </w:r>
      <w:r w:rsidRPr="003A378F">
        <w:rPr>
          <w:rFonts w:ascii="Traditional Arabic" w:hAnsi="Traditional Arabic" w:cs="Traditional Arabic"/>
          <w:color w:val="000000"/>
          <w:sz w:val="36"/>
          <w:szCs w:val="36"/>
          <w:rtl/>
        </w:rPr>
        <w:t xml:space="preserve"> أ</w:t>
      </w:r>
      <w:r w:rsidRPr="003A378F">
        <w:rPr>
          <w:rFonts w:ascii="Traditional Arabic" w:hAnsi="Traditional Arabic" w:cs="Traditional Arabic" w:hint="eastAsia"/>
          <w:color w:val="000000"/>
          <w:sz w:val="36"/>
          <w:szCs w:val="36"/>
          <w:rtl/>
        </w:rPr>
        <w:t>نه</w:t>
      </w:r>
      <w:r w:rsidRPr="003A378F">
        <w:rPr>
          <w:rFonts w:ascii="Traditional Arabic" w:hAnsi="Traditional Arabic" w:cs="Traditional Arabic"/>
          <w:color w:val="000000"/>
          <w:sz w:val="36"/>
          <w:szCs w:val="36"/>
          <w:rtl/>
        </w:rPr>
        <w:t xml:space="preserve"> لا يؤكل منها فعلتهم عموم الآية</w:t>
      </w:r>
      <w:r w:rsidRPr="003A378F">
        <w:rPr>
          <w:rFonts w:ascii="Traditional Arabic" w:hAnsi="Traditional Arabic" w:cs="Traditional Arabic" w:hint="eastAsia"/>
          <w:color w:val="000000"/>
          <w:sz w:val="36"/>
          <w:szCs w:val="36"/>
          <w:rtl/>
        </w:rPr>
        <w:t>،</w:t>
      </w:r>
      <w:r w:rsidRPr="003A378F">
        <w:rPr>
          <w:rFonts w:ascii="Traditional Arabic" w:hAnsi="Traditional Arabic" w:cs="Traditional Arabic"/>
          <w:color w:val="000000"/>
          <w:sz w:val="36"/>
          <w:szCs w:val="36"/>
          <w:rtl/>
        </w:rPr>
        <w:t xml:space="preserve"> قال: </w:t>
      </w:r>
      <w:r>
        <w:rPr>
          <w:rFonts w:ascii="Traditional Arabic" w:hAnsi="Traditional Arabic" w:cs="Traditional Arabic" w:hint="eastAsia"/>
          <w:color w:val="000000"/>
          <w:sz w:val="36"/>
          <w:szCs w:val="36"/>
          <w:rtl/>
        </w:rPr>
        <w:t>وع</w:t>
      </w:r>
      <w:r w:rsidRPr="003A378F">
        <w:rPr>
          <w:rFonts w:ascii="Traditional Arabic" w:hAnsi="Traditional Arabic" w:cs="Traditional Arabic" w:hint="eastAsia"/>
          <w:color w:val="000000"/>
          <w:sz w:val="36"/>
          <w:szCs w:val="36"/>
          <w:rtl/>
        </w:rPr>
        <w:t>ل</w:t>
      </w:r>
      <w:r>
        <w:rPr>
          <w:rFonts w:ascii="Traditional Arabic" w:hAnsi="Traditional Arabic" w:cs="Traditional Arabic" w:hint="eastAsia"/>
          <w:color w:val="000000"/>
          <w:sz w:val="36"/>
          <w:szCs w:val="36"/>
          <w:rtl/>
        </w:rPr>
        <w:t>ى</w:t>
      </w:r>
      <w:r w:rsidRPr="003A378F">
        <w:rPr>
          <w:rFonts w:ascii="Traditional Arabic" w:hAnsi="Traditional Arabic" w:cs="Traditional Arabic"/>
          <w:color w:val="000000"/>
          <w:sz w:val="36"/>
          <w:szCs w:val="36"/>
          <w:rtl/>
        </w:rPr>
        <w:t xml:space="preserve"> هذا الخلاف</w:t>
      </w:r>
      <w:r w:rsidRPr="005053ED">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يترك</w:t>
      </w:r>
      <w:r w:rsidRPr="00805A18">
        <w:rPr>
          <w:rFonts w:ascii="Traditional Arabic" w:hAnsi="Traditional Arabic" w:cs="Traditional Arabic" w:hint="eastAsia"/>
          <w:color w:val="000000"/>
          <w:sz w:val="36"/>
          <w:szCs w:val="36"/>
          <w:rtl/>
        </w:rPr>
        <w:t>ب</w:t>
      </w:r>
      <w:r w:rsidRPr="00805A18">
        <w:rPr>
          <w:rFonts w:ascii="Traditional Arabic" w:hAnsi="Traditional Arabic" w:cs="Traditional Arabic"/>
          <w:color w:val="000000"/>
          <w:sz w:val="36"/>
          <w:szCs w:val="36"/>
          <w:rtl/>
        </w:rPr>
        <w:t xml:space="preserve"> </w:t>
      </w:r>
      <w:r w:rsidRPr="00805A18">
        <w:rPr>
          <w:rFonts w:ascii="Traditional Arabic" w:hAnsi="Traditional Arabic" w:cs="Traditional Arabic" w:hint="eastAsia"/>
          <w:color w:val="000000"/>
          <w:sz w:val="36"/>
          <w:szCs w:val="36"/>
          <w:rtl/>
        </w:rPr>
        <w:t>الخلاف</w:t>
      </w:r>
      <w:r w:rsidRPr="00805A18">
        <w:rPr>
          <w:rFonts w:ascii="Traditional Arabic" w:hAnsi="Traditional Arabic" w:cs="Traditional Arabic"/>
          <w:color w:val="000000"/>
          <w:sz w:val="36"/>
          <w:szCs w:val="36"/>
          <w:rtl/>
        </w:rPr>
        <w:t xml:space="preserve"> في الجرا</w:t>
      </w:r>
      <w:r w:rsidRPr="00805A18">
        <w:rPr>
          <w:rFonts w:ascii="Traditional Arabic" w:hAnsi="Traditional Arabic" w:cs="Traditional Arabic" w:hint="eastAsia"/>
          <w:color w:val="000000"/>
          <w:sz w:val="36"/>
          <w:szCs w:val="36"/>
          <w:rtl/>
        </w:rPr>
        <w:t>د</w:t>
      </w:r>
      <w:r w:rsidRPr="00805A18">
        <w:rPr>
          <w:rFonts w:ascii="Traditional Arabic" w:hAnsi="Traditional Arabic" w:cs="Traditional Arabic"/>
          <w:color w:val="000000"/>
          <w:sz w:val="36"/>
          <w:szCs w:val="36"/>
          <w:rtl/>
        </w:rPr>
        <w:t xml:space="preserve">  </w:t>
      </w:r>
      <w:r w:rsidRPr="00805A18">
        <w:rPr>
          <w:rFonts w:ascii="Traditional Arabic" w:hAnsi="Traditional Arabic" w:cs="Traditional Arabic" w:hint="eastAsia"/>
          <w:color w:val="000000"/>
          <w:sz w:val="36"/>
          <w:szCs w:val="36"/>
          <w:rtl/>
        </w:rPr>
        <w:t>يقتله</w:t>
      </w:r>
      <w:r w:rsidRPr="00805A18">
        <w:rPr>
          <w:rFonts w:ascii="Traditional Arabic" w:hAnsi="Traditional Arabic" w:cs="Traditional Arabic"/>
          <w:color w:val="000000"/>
          <w:sz w:val="36"/>
          <w:szCs w:val="36"/>
          <w:rtl/>
        </w:rPr>
        <w:t xml:space="preserve"> المحرم هل </w:t>
      </w:r>
      <w:r>
        <w:rPr>
          <w:rFonts w:ascii="Traditional Arabic" w:hAnsi="Traditional Arabic" w:cs="Traditional Arabic" w:hint="eastAsia"/>
          <w:color w:val="000000"/>
          <w:sz w:val="36"/>
          <w:szCs w:val="36"/>
          <w:rtl/>
        </w:rPr>
        <w:t>يَ</w:t>
      </w:r>
      <w:r w:rsidRPr="00805A18">
        <w:rPr>
          <w:rFonts w:ascii="Traditional Arabic" w:hAnsi="Traditional Arabic" w:cs="Traditional Arabic" w:hint="eastAsia"/>
          <w:color w:val="000000"/>
          <w:sz w:val="36"/>
          <w:szCs w:val="36"/>
          <w:rtl/>
        </w:rPr>
        <w:t>د</w:t>
      </w:r>
      <w:r>
        <w:rPr>
          <w:rFonts w:ascii="Traditional Arabic" w:hAnsi="Traditional Arabic" w:cs="Traditional Arabic" w:hint="eastAsia"/>
          <w:color w:val="000000"/>
          <w:sz w:val="36"/>
          <w:szCs w:val="36"/>
          <w:rtl/>
        </w:rPr>
        <w:t>ِ</w:t>
      </w:r>
      <w:r w:rsidRPr="00805A18">
        <w:rPr>
          <w:rFonts w:ascii="Traditional Arabic" w:hAnsi="Traditional Arabic" w:cs="Traditional Arabic" w:hint="eastAsia"/>
          <w:color w:val="000000"/>
          <w:sz w:val="36"/>
          <w:szCs w:val="36"/>
          <w:rtl/>
        </w:rPr>
        <w:t>ي</w:t>
      </w:r>
      <w:r>
        <w:rPr>
          <w:rFonts w:ascii="Traditional Arabic" w:hAnsi="Traditional Arabic" w:cs="Traditional Arabic" w:hint="eastAsia"/>
          <w:color w:val="000000"/>
          <w:sz w:val="36"/>
          <w:szCs w:val="36"/>
          <w:rtl/>
        </w:rPr>
        <w:t>ه</w:t>
      </w:r>
      <w:r w:rsidRPr="00805A18">
        <w:rPr>
          <w:rFonts w:ascii="Traditional Arabic" w:hAnsi="Traditional Arabic" w:cs="Traditional Arabic"/>
          <w:color w:val="000000"/>
          <w:sz w:val="36"/>
          <w:szCs w:val="36"/>
          <w:rtl/>
        </w:rPr>
        <w:t xml:space="preserve"> </w:t>
      </w:r>
      <w:r w:rsidRPr="00805A18">
        <w:rPr>
          <w:rFonts w:ascii="Traditional Arabic" w:hAnsi="Traditional Arabic" w:cs="Traditional Arabic" w:hint="eastAsia"/>
          <w:color w:val="000000"/>
          <w:sz w:val="36"/>
          <w:szCs w:val="36"/>
          <w:rtl/>
        </w:rPr>
        <w:t>أم</w:t>
      </w:r>
      <w:r w:rsidRPr="00805A18">
        <w:rPr>
          <w:rFonts w:ascii="Traditional Arabic" w:hAnsi="Traditional Arabic" w:cs="Traditional Arabic"/>
          <w:color w:val="000000"/>
          <w:sz w:val="36"/>
          <w:szCs w:val="36"/>
          <w:rtl/>
        </w:rPr>
        <w:t xml:space="preserve"> لا</w:t>
      </w:r>
      <w:r w:rsidRPr="005053ED">
        <w:rPr>
          <w:rFonts w:ascii="Traditional Arabic" w:hAnsi="Traditional Arabic" w:cs="Traditional Arabic"/>
          <w:sz w:val="36"/>
          <w:szCs w:val="36"/>
          <w:rtl/>
        </w:rPr>
        <w:t xml:space="preserve"> ؟ وهل يجوز أكل ما صا</w:t>
      </w:r>
      <w:r w:rsidRPr="005053ED">
        <w:rPr>
          <w:rFonts w:ascii="Traditional Arabic" w:hAnsi="Traditional Arabic" w:cs="Traditional Arabic" w:hint="eastAsia"/>
          <w:sz w:val="36"/>
          <w:szCs w:val="36"/>
          <w:rtl/>
        </w:rPr>
        <w:t>ده</w:t>
      </w:r>
      <w:r w:rsidRPr="005053ED">
        <w:rPr>
          <w:rFonts w:ascii="Traditional Arabic" w:hAnsi="Traditional Arabic" w:cs="Traditional Arabic"/>
          <w:sz w:val="36"/>
          <w:szCs w:val="36"/>
          <w:rtl/>
        </w:rPr>
        <w:t xml:space="preserve"> المجوسي منه ؟ وهل يحتاج إل التسمية عند ذكاته ؟ وهل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وقع في قد</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فاح</w:t>
      </w:r>
      <w:r>
        <w:rPr>
          <w:rFonts w:ascii="Traditional Arabic" w:hAnsi="Traditional Arabic" w:cs="Traditional Arabic" w:hint="eastAsia"/>
          <w:sz w:val="36"/>
          <w:szCs w:val="36"/>
          <w:rtl/>
        </w:rPr>
        <w:t>ترق</w:t>
      </w:r>
      <w:r>
        <w:rPr>
          <w:rFonts w:ascii="Traditional Arabic" w:hAnsi="Traditional Arabic" w:cs="Traditional Arabic"/>
          <w:sz w:val="36"/>
          <w:szCs w:val="36"/>
          <w:rtl/>
        </w:rPr>
        <w:t xml:space="preserve"> هل </w:t>
      </w:r>
      <w:r>
        <w:rPr>
          <w:rFonts w:ascii="Traditional Arabic" w:hAnsi="Traditional Arabic" w:cs="Traditional Arabic" w:hint="eastAsia"/>
          <w:sz w:val="36"/>
          <w:szCs w:val="36"/>
          <w:rtl/>
        </w:rPr>
        <w:t>يكون</w:t>
      </w:r>
      <w:r>
        <w:rPr>
          <w:rFonts w:ascii="Traditional Arabic" w:hAnsi="Traditional Arabic" w:cs="Traditional Arabic"/>
          <w:sz w:val="36"/>
          <w:szCs w:val="36"/>
          <w:rtl/>
        </w:rPr>
        <w:t xml:space="preserve"> ذكاة أم لا ؟ ثم قال</w:t>
      </w:r>
      <w:r w:rsidRPr="005053ED">
        <w:rPr>
          <w:rFonts w:ascii="Traditional Arabic" w:hAnsi="Traditional Arabic" w:cs="Traditional Arabic"/>
          <w:sz w:val="36"/>
          <w:szCs w:val="36"/>
          <w:rtl/>
        </w:rPr>
        <w:t xml:space="preserve">: والذين ذهبوا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الجراد لا يؤكل منه إلا ما مات من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بسبب،</w:t>
      </w:r>
      <w:r>
        <w:rPr>
          <w:rFonts w:ascii="Traditional Arabic" w:hAnsi="Traditional Arabic" w:cs="Traditional Arabic"/>
          <w:sz w:val="36"/>
          <w:szCs w:val="36"/>
          <w:rtl/>
        </w:rPr>
        <w:t xml:space="preserve"> اختلفوا في أشياء تفعل 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رآها </w:t>
      </w:r>
      <w:r w:rsidRPr="005053ED">
        <w:rPr>
          <w:rFonts w:ascii="Traditional Arabic" w:hAnsi="Traditional Arabic" w:cs="Traditional Arabic" w:hint="eastAsia"/>
          <w:sz w:val="36"/>
          <w:szCs w:val="36"/>
          <w:rtl/>
        </w:rPr>
        <w:t>بعضهم</w:t>
      </w:r>
      <w:r w:rsidRPr="005053ED">
        <w:rPr>
          <w:rFonts w:ascii="Traditional Arabic" w:hAnsi="Traditional Arabic" w:cs="Traditional Arabic"/>
          <w:sz w:val="36"/>
          <w:szCs w:val="36"/>
          <w:rtl/>
        </w:rPr>
        <w:t xml:space="preserve"> ذكاة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وبعضهم لم يرها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سعيد بن المسيب وعطاء بن أبي رباح وابن و</w:t>
      </w:r>
      <w:r w:rsidRPr="005053ED">
        <w:rPr>
          <w:rFonts w:ascii="Traditional Arabic" w:hAnsi="Traditional Arabic" w:cs="Traditional Arabic" w:hint="eastAsia"/>
          <w:sz w:val="36"/>
          <w:szCs w:val="36"/>
          <w:rtl/>
        </w:rPr>
        <w:t>هب</w:t>
      </w:r>
      <w:r w:rsidRPr="00ED4017">
        <w:rPr>
          <w:rFonts w:ascii="Traditional Arabic" w:hAnsi="Traditional Arabic" w:cs="Traditional Arabic"/>
          <w:sz w:val="36"/>
          <w:szCs w:val="36"/>
          <w:vertAlign w:val="superscript"/>
          <w:rtl/>
        </w:rPr>
        <w:t>(</w:t>
      </w:r>
      <w:r w:rsidRPr="00ED4017">
        <w:rPr>
          <w:rStyle w:val="FootnoteReference"/>
          <w:rFonts w:ascii="Traditional Arabic" w:hAnsi="Traditional Arabic" w:cs="Traditional Arabic"/>
          <w:sz w:val="36"/>
          <w:szCs w:val="36"/>
          <w:rtl/>
        </w:rPr>
        <w:footnoteReference w:id="160"/>
      </w:r>
      <w:r w:rsidRPr="00ED401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أجده</w:t>
      </w:r>
      <w:r w:rsidRPr="005053ED">
        <w:rPr>
          <w:rFonts w:ascii="Traditional Arabic" w:hAnsi="Traditional Arabic" w:cs="Traditional Arabic"/>
          <w:sz w:val="36"/>
          <w:szCs w:val="36"/>
          <w:rtl/>
        </w:rPr>
        <w:t xml:space="preserve"> ذكاة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والمشهور في المذهب أنه لا يكون ذكاة</w:t>
      </w:r>
      <w:r>
        <w:rPr>
          <w:rFonts w:ascii="Traditional Arabic" w:hAnsi="Traditional Arabic" w:cs="Traditional Arabic"/>
          <w:sz w:val="36"/>
          <w:szCs w:val="36"/>
          <w:rtl/>
        </w:rPr>
        <w:t>.</w:t>
      </w:r>
    </w:p>
    <w:p w:rsidR="00076974" w:rsidRPr="00805A18" w:rsidRDefault="00076974" w:rsidP="00C22EF1">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واختلفوا</w:t>
      </w:r>
      <w:r w:rsidRPr="005053ED">
        <w:rPr>
          <w:rFonts w:ascii="Traditional Arabic" w:hAnsi="Traditional Arabic" w:cs="Traditional Arabic"/>
          <w:sz w:val="36"/>
          <w:szCs w:val="36"/>
          <w:rtl/>
        </w:rPr>
        <w:t xml:space="preserve"> في </w:t>
      </w:r>
      <w:r>
        <w:rPr>
          <w:rFonts w:ascii="Traditional Arabic" w:hAnsi="Traditional Arabic" w:cs="Traditional Arabic" w:hint="eastAsia"/>
          <w:color w:val="000000"/>
          <w:sz w:val="36"/>
          <w:szCs w:val="36"/>
          <w:rtl/>
        </w:rPr>
        <w:t>وضعه</w:t>
      </w:r>
      <w:r w:rsidRPr="00805A18">
        <w:rPr>
          <w:rFonts w:ascii="Traditional Arabic" w:hAnsi="Traditional Arabic" w:cs="Traditional Arabic"/>
          <w:color w:val="000000"/>
          <w:sz w:val="36"/>
          <w:szCs w:val="36"/>
          <w:rtl/>
        </w:rPr>
        <w:t xml:space="preserve"> في ال</w:t>
      </w:r>
      <w:r w:rsidRPr="00805A18">
        <w:rPr>
          <w:rFonts w:ascii="Traditional Arabic" w:hAnsi="Traditional Arabic" w:cs="Traditional Arabic" w:hint="eastAsia"/>
          <w:color w:val="000000"/>
          <w:sz w:val="36"/>
          <w:szCs w:val="36"/>
          <w:rtl/>
        </w:rPr>
        <w:t>غرائز،</w:t>
      </w:r>
      <w:r>
        <w:rPr>
          <w:rFonts w:ascii="Traditional Arabic" w:hAnsi="Traditional Arabic" w:cs="Traditional Arabic"/>
          <w:color w:val="F79646"/>
          <w:sz w:val="36"/>
          <w:szCs w:val="36"/>
          <w:rtl/>
        </w:rPr>
        <w:t xml:space="preserve"> </w:t>
      </w:r>
      <w:r w:rsidRPr="005053ED">
        <w:rPr>
          <w:rFonts w:ascii="Traditional Arabic" w:hAnsi="Traditional Arabic" w:cs="Traditional Arabic" w:hint="eastAsia"/>
          <w:sz w:val="36"/>
          <w:szCs w:val="36"/>
          <w:rtl/>
        </w:rPr>
        <w:t>فذهب</w:t>
      </w:r>
      <w:r w:rsidRPr="005053ED">
        <w:rPr>
          <w:rFonts w:ascii="Traditional Arabic" w:hAnsi="Traditional Arabic" w:cs="Traditional Arabic"/>
          <w:sz w:val="36"/>
          <w:szCs w:val="36"/>
          <w:rtl/>
        </w:rPr>
        <w:t xml:space="preserve"> ابن وهب على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ذكاة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وخالف ابن الق</w:t>
      </w:r>
      <w:r>
        <w:rPr>
          <w:rFonts w:ascii="Traditional Arabic" w:hAnsi="Traditional Arabic" w:cs="Traditional Arabic" w:hint="eastAsia"/>
          <w:sz w:val="36"/>
          <w:szCs w:val="36"/>
          <w:rtl/>
        </w:rPr>
        <w:t>يم</w:t>
      </w:r>
      <w:r w:rsidRPr="00ED4017">
        <w:rPr>
          <w:rFonts w:ascii="Traditional Arabic" w:hAnsi="Traditional Arabic" w:cs="Traditional Arabic"/>
          <w:sz w:val="36"/>
          <w:szCs w:val="36"/>
          <w:vertAlign w:val="superscript"/>
          <w:rtl/>
        </w:rPr>
        <w:t>(</w:t>
      </w:r>
      <w:r w:rsidRPr="00ED4017">
        <w:rPr>
          <w:rStyle w:val="FootnoteReference"/>
          <w:rFonts w:ascii="Traditional Arabic" w:hAnsi="Traditional Arabic" w:cs="Traditional Arabic"/>
          <w:sz w:val="36"/>
          <w:szCs w:val="36"/>
          <w:rtl/>
        </w:rPr>
        <w:footnoteReference w:id="161"/>
      </w:r>
      <w:r w:rsidRPr="00ED4017">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واختلفوا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قط</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الأ</w:t>
      </w:r>
      <w:r>
        <w:rPr>
          <w:rFonts w:ascii="Traditional Arabic" w:hAnsi="Traditional Arabic" w:cs="Traditional Arabic" w:hint="eastAsia"/>
          <w:sz w:val="36"/>
          <w:szCs w:val="36"/>
          <w:rtl/>
        </w:rPr>
        <w:t>رجل</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أجنحة</w:t>
      </w:r>
      <w:r>
        <w:rPr>
          <w:rFonts w:ascii="Traditional Arabic" w:hAnsi="Traditional Arabic" w:cs="Traditional Arabic"/>
          <w:sz w:val="36"/>
          <w:szCs w:val="36"/>
          <w:rtl/>
        </w:rPr>
        <w:t xml:space="preserve"> فذهب ابن الق</w:t>
      </w:r>
      <w:r>
        <w:rPr>
          <w:rFonts w:ascii="Traditional Arabic" w:hAnsi="Traditional Arabic" w:cs="Traditional Arabic" w:hint="eastAsia"/>
          <w:sz w:val="36"/>
          <w:szCs w:val="36"/>
          <w:rtl/>
        </w:rPr>
        <w:t>يم</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ذكاة</w:t>
      </w:r>
      <w:r>
        <w:rPr>
          <w:rFonts w:ascii="Traditional Arabic" w:hAnsi="Traditional Arabic" w:cs="Traditional Arabic"/>
          <w:sz w:val="36"/>
          <w:szCs w:val="36"/>
          <w:rtl/>
        </w:rPr>
        <w:t xml:space="preserve"> وخالفه سحنون</w:t>
      </w:r>
      <w:r w:rsidRPr="00ED4017">
        <w:rPr>
          <w:rFonts w:ascii="Traditional Arabic" w:hAnsi="Traditional Arabic" w:cs="Traditional Arabic"/>
          <w:sz w:val="36"/>
          <w:szCs w:val="36"/>
          <w:vertAlign w:val="superscript"/>
          <w:rtl/>
        </w:rPr>
        <w:t>(</w:t>
      </w:r>
      <w:r w:rsidRPr="00ED4017">
        <w:rPr>
          <w:rStyle w:val="FootnoteReference"/>
          <w:rFonts w:ascii="Traditional Arabic" w:hAnsi="Traditional Arabic" w:cs="Traditional Arabic"/>
          <w:sz w:val="36"/>
          <w:szCs w:val="36"/>
          <w:rtl/>
        </w:rPr>
        <w:footnoteReference w:id="162"/>
      </w:r>
      <w:r w:rsidRPr="00ED4017">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قال ولم </w:t>
      </w:r>
      <w:r>
        <w:rPr>
          <w:rFonts w:ascii="Traditional Arabic" w:hAnsi="Traditional Arabic" w:cs="Traditional Arabic" w:hint="eastAsia"/>
          <w:sz w:val="36"/>
          <w:szCs w:val="36"/>
          <w:rtl/>
        </w:rPr>
        <w:t>يختلف</w:t>
      </w:r>
      <w:r>
        <w:rPr>
          <w:rFonts w:ascii="Traditional Arabic" w:hAnsi="Traditional Arabic" w:cs="Traditional Arabic"/>
          <w:sz w:val="36"/>
          <w:szCs w:val="36"/>
          <w:rtl/>
        </w:rPr>
        <w:t xml:space="preserve"> من رأى الذكاة فيه أنه كل فعل يموت منه معجلاً أنه ذكاة، كقطع الرؤوس أو نقر </w:t>
      </w:r>
      <w:r w:rsidRPr="00805A18">
        <w:rPr>
          <w:rFonts w:ascii="Traditional Arabic" w:hAnsi="Traditional Arabic" w:cs="Traditional Arabic" w:hint="eastAsia"/>
          <w:color w:val="000000"/>
          <w:sz w:val="36"/>
          <w:szCs w:val="36"/>
          <w:rtl/>
        </w:rPr>
        <w:t>الجراد</w:t>
      </w:r>
      <w:r w:rsidRPr="00805A18">
        <w:rPr>
          <w:rFonts w:ascii="Traditional Arabic" w:hAnsi="Traditional Arabic" w:cs="Traditional Arabic"/>
          <w:color w:val="000000"/>
          <w:sz w:val="36"/>
          <w:szCs w:val="36"/>
          <w:rtl/>
        </w:rPr>
        <w:t xml:space="preserve"> بالشوك أو طرحها في النار أو الماء الحا</w:t>
      </w:r>
      <w:r w:rsidRPr="00805A18">
        <w:rPr>
          <w:rFonts w:ascii="Traditional Arabic" w:hAnsi="Traditional Arabic" w:cs="Traditional Arabic" w:hint="eastAsia"/>
          <w:color w:val="000000"/>
          <w:sz w:val="36"/>
          <w:szCs w:val="36"/>
          <w:rtl/>
        </w:rPr>
        <w:t>ر،</w:t>
      </w:r>
      <w:r w:rsidRPr="00805A18">
        <w:rPr>
          <w:rFonts w:ascii="Traditional Arabic" w:hAnsi="Traditional Arabic" w:cs="Traditional Arabic"/>
          <w:color w:val="000000"/>
          <w:sz w:val="36"/>
          <w:szCs w:val="36"/>
          <w:rtl/>
        </w:rPr>
        <w:t xml:space="preserve"> وما أشبه ذل</w:t>
      </w:r>
      <w:r w:rsidRPr="00805A18">
        <w:rPr>
          <w:rFonts w:ascii="Traditional Arabic" w:hAnsi="Traditional Arabic" w:cs="Traditional Arabic" w:hint="eastAsia"/>
          <w:color w:val="000000"/>
          <w:sz w:val="36"/>
          <w:szCs w:val="36"/>
          <w:rtl/>
        </w:rPr>
        <w:t>ك،</w:t>
      </w:r>
      <w:r w:rsidRPr="00805A18">
        <w:rPr>
          <w:rFonts w:ascii="Traditional Arabic" w:hAnsi="Traditional Arabic" w:cs="Traditional Arabic"/>
          <w:color w:val="000000"/>
          <w:sz w:val="36"/>
          <w:szCs w:val="36"/>
          <w:rtl/>
        </w:rPr>
        <w:t xml:space="preserve"> فإذا فعل به هذا </w:t>
      </w:r>
      <w:r w:rsidRPr="00805A18">
        <w:rPr>
          <w:rFonts w:ascii="Traditional Arabic" w:hAnsi="Traditional Arabic" w:cs="Traditional Arabic" w:hint="eastAsia"/>
          <w:color w:val="000000"/>
          <w:sz w:val="36"/>
          <w:szCs w:val="36"/>
          <w:rtl/>
        </w:rPr>
        <w:t>لم</w:t>
      </w:r>
      <w:r w:rsidRPr="00805A18">
        <w:rPr>
          <w:rFonts w:ascii="Traditional Arabic" w:hAnsi="Traditional Arabic" w:cs="Traditional Arabic"/>
          <w:color w:val="000000"/>
          <w:sz w:val="36"/>
          <w:szCs w:val="36"/>
          <w:rtl/>
        </w:rPr>
        <w:t xml:space="preserve"> يكن داخلاً </w:t>
      </w:r>
      <w:r w:rsidRPr="00805A18">
        <w:rPr>
          <w:rFonts w:ascii="Traditional Arabic" w:hAnsi="Traditional Arabic" w:cs="Traditional Arabic" w:hint="eastAsia"/>
          <w:color w:val="000000"/>
          <w:sz w:val="36"/>
          <w:szCs w:val="36"/>
          <w:rtl/>
        </w:rPr>
        <w:t>في</w:t>
      </w:r>
      <w:r w:rsidRPr="00805A18">
        <w:rPr>
          <w:rFonts w:ascii="Traditional Arabic" w:hAnsi="Traditional Arabic" w:cs="Traditional Arabic"/>
          <w:color w:val="000000"/>
          <w:sz w:val="36"/>
          <w:szCs w:val="36"/>
          <w:rtl/>
        </w:rPr>
        <w:t xml:space="preserve"> عموم الآية بإت</w:t>
      </w:r>
      <w:r w:rsidRPr="00805A18">
        <w:rPr>
          <w:rFonts w:ascii="Traditional Arabic" w:hAnsi="Traditional Arabic" w:cs="Traditional Arabic" w:hint="eastAsia"/>
          <w:color w:val="000000"/>
          <w:sz w:val="36"/>
          <w:szCs w:val="36"/>
          <w:rtl/>
        </w:rPr>
        <w:t>فاق</w:t>
      </w:r>
      <w:r w:rsidRPr="00805A18">
        <w:rPr>
          <w:rFonts w:ascii="Traditional Arabic" w:hAnsi="Traditional Arabic" w:cs="Traditional Arabic"/>
          <w:color w:val="000000"/>
          <w:sz w:val="36"/>
          <w:szCs w:val="36"/>
          <w:rtl/>
        </w:rPr>
        <w:t xml:space="preserve">.   </w:t>
      </w:r>
    </w:p>
    <w:p w:rsidR="00076974" w:rsidRPr="005053ED" w:rsidRDefault="00076974" w:rsidP="00A35CB1">
      <w:pPr>
        <w:spacing w:line="276" w:lineRule="auto"/>
        <w:jc w:val="both"/>
        <w:rPr>
          <w:rFonts w:ascii="Traditional Arabic" w:hAnsi="Traditional Arabic" w:cs="Traditional Arabic"/>
          <w:sz w:val="36"/>
          <w:szCs w:val="36"/>
          <w:rtl/>
        </w:rPr>
      </w:pPr>
      <w:r w:rsidRPr="00805A18">
        <w:rPr>
          <w:rFonts w:ascii="Traditional Arabic" w:hAnsi="Traditional Arabic" w:cs="Traditional Arabic" w:hint="eastAsia"/>
          <w:color w:val="000000"/>
          <w:sz w:val="36"/>
          <w:szCs w:val="36"/>
          <w:rtl/>
        </w:rPr>
        <w:t>ومن</w:t>
      </w:r>
      <w:r w:rsidRPr="00805A18">
        <w:rPr>
          <w:rFonts w:ascii="Traditional Arabic" w:hAnsi="Traditional Arabic" w:cs="Traditional Arabic"/>
          <w:color w:val="000000"/>
          <w:sz w:val="36"/>
          <w:szCs w:val="36"/>
          <w:rtl/>
        </w:rPr>
        <w:t xml:space="preserve"> لم ير</w:t>
      </w:r>
      <w:r w:rsidRPr="00805A18">
        <w:rPr>
          <w:rFonts w:ascii="Traditional Arabic" w:hAnsi="Traditional Arabic" w:cs="Traditional Arabic" w:hint="eastAsia"/>
          <w:color w:val="000000"/>
          <w:sz w:val="36"/>
          <w:szCs w:val="36"/>
          <w:rtl/>
        </w:rPr>
        <w:t>ه</w:t>
      </w:r>
      <w:r w:rsidRPr="00805A18">
        <w:rPr>
          <w:rFonts w:ascii="Traditional Arabic" w:hAnsi="Traditional Arabic" w:cs="Traditional Arabic"/>
          <w:color w:val="000000"/>
          <w:sz w:val="36"/>
          <w:szCs w:val="36"/>
          <w:rtl/>
        </w:rPr>
        <w:t xml:space="preserve"> ذكاة رأى عموم الآية م</w:t>
      </w:r>
      <w:r w:rsidRPr="00805A18">
        <w:rPr>
          <w:rFonts w:ascii="Traditional Arabic" w:hAnsi="Traditional Arabic" w:cs="Traditional Arabic" w:hint="eastAsia"/>
          <w:color w:val="000000"/>
          <w:sz w:val="36"/>
          <w:szCs w:val="36"/>
          <w:rtl/>
        </w:rPr>
        <w:t>ُنسحباً</w:t>
      </w:r>
      <w:r w:rsidRPr="00805A18">
        <w:rPr>
          <w:rFonts w:ascii="Traditional Arabic" w:hAnsi="Traditional Arabic" w:cs="Traditional Arabic"/>
          <w:color w:val="000000"/>
          <w:sz w:val="36"/>
          <w:szCs w:val="36"/>
          <w:rtl/>
        </w:rPr>
        <w:t xml:space="preserve"> عليه </w:t>
      </w:r>
      <w:r w:rsidRPr="00805A18">
        <w:rPr>
          <w:rFonts w:ascii="Traditional Arabic" w:hAnsi="Traditional Arabic" w:cs="Traditional Arabic" w:hint="eastAsia"/>
          <w:color w:val="000000"/>
          <w:sz w:val="36"/>
          <w:szCs w:val="36"/>
          <w:rtl/>
        </w:rPr>
        <w:t>فحرمه،</w:t>
      </w:r>
      <w:r w:rsidRPr="00805A18">
        <w:rPr>
          <w:rFonts w:ascii="Traditional Arabic" w:hAnsi="Traditional Arabic" w:cs="Traditional Arabic"/>
          <w:color w:val="000000"/>
          <w:sz w:val="36"/>
          <w:szCs w:val="36"/>
          <w:rtl/>
        </w:rPr>
        <w:t xml:space="preserve"> </w:t>
      </w:r>
      <w:r w:rsidRPr="00805A18">
        <w:rPr>
          <w:rFonts w:ascii="Traditional Arabic" w:hAnsi="Traditional Arabic" w:cs="Traditional Arabic" w:hint="eastAsia"/>
          <w:color w:val="000000"/>
          <w:sz w:val="36"/>
          <w:szCs w:val="36"/>
          <w:rtl/>
        </w:rPr>
        <w:t>ومن</w:t>
      </w:r>
      <w:r w:rsidRPr="00805A18">
        <w:rPr>
          <w:rFonts w:ascii="Traditional Arabic" w:hAnsi="Traditional Arabic" w:cs="Traditional Arabic"/>
          <w:color w:val="000000"/>
          <w:sz w:val="36"/>
          <w:szCs w:val="36"/>
          <w:rtl/>
        </w:rPr>
        <w:t xml:space="preserve"> رآه ذكاة لم ير عموم الآية م</w:t>
      </w:r>
      <w:r w:rsidRPr="00805A18">
        <w:rPr>
          <w:rFonts w:ascii="Traditional Arabic" w:hAnsi="Traditional Arabic" w:cs="Traditional Arabic" w:hint="eastAsia"/>
          <w:color w:val="000000"/>
          <w:sz w:val="36"/>
          <w:szCs w:val="36"/>
          <w:rtl/>
        </w:rPr>
        <w:t>ُنسحباً</w:t>
      </w:r>
      <w:r w:rsidRPr="00805A18">
        <w:rPr>
          <w:rFonts w:ascii="Traditional Arabic" w:hAnsi="Traditional Arabic" w:cs="Traditional Arabic"/>
          <w:color w:val="000000"/>
          <w:sz w:val="36"/>
          <w:szCs w:val="36"/>
          <w:rtl/>
        </w:rPr>
        <w:t xml:space="preserve"> عليه فأحل</w:t>
      </w:r>
      <w:r w:rsidRPr="00805A18">
        <w:rPr>
          <w:rFonts w:ascii="Traditional Arabic" w:hAnsi="Traditional Arabic" w:cs="Traditional Arabic" w:hint="eastAsia"/>
          <w:color w:val="000000"/>
          <w:sz w:val="36"/>
          <w:szCs w:val="36"/>
          <w:rtl/>
        </w:rPr>
        <w:t>ّه</w:t>
      </w:r>
      <w:r w:rsidRPr="00805A18">
        <w:rPr>
          <w:rFonts w:ascii="Traditional Arabic" w:hAnsi="Traditional Arabic" w:cs="Traditional Arabic"/>
          <w:color w:val="000000"/>
          <w:sz w:val="36"/>
          <w:szCs w:val="36"/>
          <w:rtl/>
        </w:rPr>
        <w:t xml:space="preserve"> لأنه </w:t>
      </w:r>
      <w:r w:rsidRPr="00805A18">
        <w:rPr>
          <w:rFonts w:ascii="Traditional Arabic" w:hAnsi="Traditional Arabic" w:cs="Traditional Arabic" w:hint="eastAsia"/>
          <w:color w:val="000000"/>
          <w:sz w:val="36"/>
          <w:szCs w:val="36"/>
          <w:rtl/>
        </w:rPr>
        <w:t>مُذكَّي</w:t>
      </w:r>
      <w:r w:rsidRPr="00805A18">
        <w:rPr>
          <w:rFonts w:ascii="Traditional Arabic" w:hAnsi="Traditional Arabic" w:cs="Traditional Arabic"/>
          <w:color w:val="000000"/>
          <w:sz w:val="36"/>
          <w:szCs w:val="36"/>
          <w:vertAlign w:val="superscript"/>
          <w:rtl/>
        </w:rPr>
        <w:t>(</w:t>
      </w:r>
      <w:r w:rsidRPr="00805A18">
        <w:rPr>
          <w:rStyle w:val="FootnoteReference"/>
          <w:rFonts w:ascii="Traditional Arabic" w:hAnsi="Traditional Arabic" w:cs="Traditional Arabic"/>
          <w:color w:val="000000"/>
          <w:sz w:val="36"/>
          <w:szCs w:val="36"/>
          <w:rtl/>
        </w:rPr>
        <w:footnoteReference w:id="163"/>
      </w:r>
      <w:r w:rsidRPr="00805A18">
        <w:rPr>
          <w:rFonts w:ascii="Traditional Arabic" w:hAnsi="Traditional Arabic" w:cs="Traditional Arabic"/>
          <w:color w:val="000000"/>
          <w:sz w:val="36"/>
          <w:szCs w:val="36"/>
          <w:vertAlign w:val="superscript"/>
          <w:rtl/>
        </w:rPr>
        <w:t>)</w:t>
      </w:r>
      <w:r w:rsidRPr="00805A18">
        <w:rPr>
          <w:rFonts w:ascii="Traditional Arabic" w:hAnsi="Traditional Arabic" w:cs="Traditional Arabic"/>
          <w:color w:val="000000"/>
          <w:sz w:val="36"/>
          <w:szCs w:val="36"/>
          <w:rtl/>
        </w:rPr>
        <w:t>. انتهى</w:t>
      </w:r>
      <w:r w:rsidRPr="005053ED">
        <w:rPr>
          <w:rFonts w:ascii="Traditional Arabic" w:hAnsi="Traditional Arabic" w:cs="Traditional Arabic"/>
          <w:sz w:val="36"/>
          <w:szCs w:val="36"/>
          <w:rtl/>
        </w:rPr>
        <w:t xml:space="preserve"> </w:t>
      </w:r>
    </w:p>
    <w:p w:rsidR="00076974" w:rsidRPr="005053ED" w:rsidRDefault="00076974" w:rsidP="00A475D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الرازي</w:t>
      </w:r>
      <w:r w:rsidRPr="005053ED">
        <w:rPr>
          <w:rFonts w:ascii="Traditional Arabic" w:hAnsi="Traditional Arabic" w:cs="Traditional Arabic"/>
          <w:sz w:val="36"/>
          <w:szCs w:val="36"/>
          <w:rtl/>
        </w:rPr>
        <w:t>: وليس الج</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عندنا مثل السمك في حظر الطاف</w:t>
      </w:r>
      <w:r>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منه دون غيره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الأخبار الوا</w:t>
      </w:r>
      <w:r>
        <w:rPr>
          <w:rFonts w:ascii="Traditional Arabic" w:hAnsi="Traditional Arabic" w:cs="Traditional Arabic" w:hint="eastAsia"/>
          <w:sz w:val="36"/>
          <w:szCs w:val="36"/>
          <w:rtl/>
        </w:rPr>
        <w:t>ردة</w:t>
      </w:r>
      <w:r>
        <w:rPr>
          <w:rFonts w:ascii="Traditional Arabic" w:hAnsi="Traditional Arabic" w:cs="Traditional Arabic"/>
          <w:sz w:val="36"/>
          <w:szCs w:val="36"/>
          <w:rtl/>
        </w:rPr>
        <w:t xml:space="preserve"> في تخصيص السمك </w:t>
      </w:r>
      <w:r>
        <w:rPr>
          <w:rFonts w:ascii="Traditional Arabic" w:hAnsi="Traditional Arabic" w:cs="Traditional Arabic" w:hint="eastAsia"/>
          <w:sz w:val="36"/>
          <w:szCs w:val="36"/>
          <w:rtl/>
        </w:rPr>
        <w:t>بالإباحة</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الميتة بإزائها </w:t>
      </w:r>
      <w:r>
        <w:rPr>
          <w:rFonts w:ascii="Traditional Arabic" w:hAnsi="Traditional Arabic" w:cs="Traditional Arabic" w:hint="eastAsia"/>
          <w:sz w:val="36"/>
          <w:szCs w:val="36"/>
          <w:rtl/>
        </w:rPr>
        <w:t>أخبار</w:t>
      </w:r>
      <w:r>
        <w:rPr>
          <w:rFonts w:ascii="Traditional Arabic" w:hAnsi="Traditional Arabic" w:cs="Traditional Arabic"/>
          <w:sz w:val="36"/>
          <w:szCs w:val="36"/>
          <w:rtl/>
        </w:rPr>
        <w:t xml:space="preserve"> في حظر الطاف</w:t>
      </w:r>
      <w:r>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منه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فا</w:t>
      </w:r>
      <w:r>
        <w:rPr>
          <w:rFonts w:ascii="Traditional Arabic" w:hAnsi="Traditional Arabic" w:cs="Traditional Arabic" w:hint="eastAsia"/>
          <w:sz w:val="36"/>
          <w:szCs w:val="36"/>
          <w:rtl/>
        </w:rPr>
        <w:t>ستعملناها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جميعاً</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قضينا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الخاص</w:t>
      </w:r>
      <w:r w:rsidRPr="005053ED">
        <w:rPr>
          <w:rFonts w:ascii="Traditional Arabic" w:hAnsi="Traditional Arabic" w:cs="Traditional Arabic"/>
          <w:sz w:val="36"/>
          <w:szCs w:val="36"/>
          <w:rtl/>
        </w:rPr>
        <w:t xml:space="preserve"> منها على العا</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عاضدة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لآية</w:t>
      </w:r>
      <w:r>
        <w:rPr>
          <w:rFonts w:ascii="Traditional Arabic" w:hAnsi="Traditional Arabic" w:cs="Traditional Arabic" w:hint="eastAsia"/>
          <w:sz w:val="36"/>
          <w:szCs w:val="36"/>
          <w:rtl/>
        </w:rPr>
        <w:t>لأخبار</w:t>
      </w:r>
      <w:r w:rsidRPr="005053ED">
        <w:rPr>
          <w:rFonts w:ascii="Traditional Arabic" w:hAnsi="Traditional Arabic" w:cs="Traditional Arabic"/>
          <w:sz w:val="36"/>
          <w:szCs w:val="36"/>
          <w:rtl/>
        </w:rPr>
        <w:t xml:space="preserve"> الحظر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وأيظاً</w:t>
      </w:r>
      <w:r>
        <w:rPr>
          <w:rFonts w:ascii="Traditional Arabic" w:hAnsi="Traditional Arabic" w:cs="Traditional Arabic"/>
          <w:sz w:val="36"/>
          <w:szCs w:val="36"/>
          <w:rtl/>
        </w:rPr>
        <w:t xml:space="preserve"> </w:t>
      </w:r>
      <w:r w:rsidRPr="00CE11FF">
        <w:rPr>
          <w:rFonts w:ascii="Traditional Arabic" w:hAnsi="Traditional Arabic" w:cs="Traditional Arabic" w:hint="eastAsia"/>
          <w:sz w:val="32"/>
          <w:szCs w:val="32"/>
          <w:rtl/>
        </w:rPr>
        <w:t>فإنه</w:t>
      </w:r>
      <w:r w:rsidRPr="005053ED">
        <w:rPr>
          <w:rFonts w:ascii="Traditional Arabic" w:hAnsi="Traditional Arabic" w:cs="Traditional Arabic"/>
          <w:sz w:val="36"/>
          <w:szCs w:val="36"/>
          <w:rtl/>
        </w:rPr>
        <w:t xml:space="preserve"> لما </w:t>
      </w:r>
      <w:r w:rsidRPr="005053ED">
        <w:rPr>
          <w:rFonts w:ascii="Traditional Arabic" w:hAnsi="Traditional Arabic" w:cs="Traditional Arabic" w:hint="eastAsia"/>
          <w:sz w:val="36"/>
          <w:szCs w:val="36"/>
          <w:rtl/>
        </w:rPr>
        <w:t>وافقنا</w:t>
      </w:r>
      <w:r w:rsidRPr="005053ED">
        <w:rPr>
          <w:rFonts w:ascii="Traditional Arabic" w:hAnsi="Traditional Arabic" w:cs="Traditional Arabic"/>
          <w:sz w:val="36"/>
          <w:szCs w:val="36"/>
          <w:rtl/>
        </w:rPr>
        <w:t xml:space="preserve"> مالك </w: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تابعه على إباحة المنقول منه دل ذلك على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فرق</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ينه</w:t>
      </w:r>
      <w:r>
        <w:rPr>
          <w:rFonts w:ascii="Traditional Arabic" w:hAnsi="Traditional Arabic" w:cs="Traditional Arabic"/>
          <w:sz w:val="36"/>
          <w:szCs w:val="36"/>
          <w:rtl/>
        </w:rPr>
        <w:t xml:space="preserve"> وبي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الميت</w:t>
      </w:r>
      <w:r w:rsidRPr="005053ED">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قتل،</w:t>
      </w:r>
      <w:r w:rsidRPr="005053ED">
        <w:rPr>
          <w:rFonts w:ascii="Traditional Arabic" w:hAnsi="Traditional Arabic" w:cs="Traditional Arabic"/>
          <w:sz w:val="36"/>
          <w:szCs w:val="36"/>
          <w:rtl/>
        </w:rPr>
        <w:t xml:space="preserve"> وذلك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القتل</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يس</w:t>
      </w:r>
      <w:r w:rsidRPr="005053ED">
        <w:rPr>
          <w:rFonts w:ascii="Traditional Arabic" w:hAnsi="Traditional Arabic" w:cs="Traditional Arabic"/>
          <w:sz w:val="36"/>
          <w:szCs w:val="36"/>
          <w:rtl/>
        </w:rPr>
        <w:t xml:space="preserve"> بذكاة في حقه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w:t>
      </w:r>
      <w:r>
        <w:rPr>
          <w:rFonts w:ascii="Traditional Arabic" w:hAnsi="Traditional Arabic" w:cs="Traditional Arabic"/>
          <w:sz w:val="36"/>
          <w:szCs w:val="36"/>
          <w:rtl/>
        </w:rPr>
        <w:t xml:space="preserve"> الذكاة في الأص</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وجهين وه</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له دم سائل</w:t>
      </w:r>
      <w:r w:rsidRPr="005053ED">
        <w:rPr>
          <w:rFonts w:ascii="Traditional Arabic" w:hAnsi="Traditional Arabic" w:cs="Traditional Arabic"/>
          <w:sz w:val="36"/>
          <w:szCs w:val="36"/>
          <w:rtl/>
        </w:rPr>
        <w:t>:</w:t>
      </w:r>
    </w:p>
    <w:p w:rsidR="00076974" w:rsidRPr="005053ED" w:rsidRDefault="00076974" w:rsidP="00A475D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قطع</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لحلقوم</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الأوداج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حال إ</w:t>
      </w:r>
      <w:r>
        <w:rPr>
          <w:rFonts w:ascii="Traditional Arabic" w:hAnsi="Traditional Arabic" w:cs="Traditional Arabic" w:hint="eastAsia"/>
          <w:sz w:val="36"/>
          <w:szCs w:val="36"/>
          <w:rtl/>
        </w:rPr>
        <w:t>مكان</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A475D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إسالة</w:t>
      </w:r>
      <w:r>
        <w:rPr>
          <w:rFonts w:ascii="Traditional Arabic" w:hAnsi="Traditional Arabic" w:cs="Traditional Arabic"/>
          <w:sz w:val="36"/>
          <w:szCs w:val="36"/>
          <w:rtl/>
        </w:rPr>
        <w:t xml:space="preserve"> دمه عند </w:t>
      </w:r>
      <w:r>
        <w:rPr>
          <w:rFonts w:ascii="Traditional Arabic" w:hAnsi="Traditional Arabic" w:cs="Traditional Arabic" w:hint="eastAsia"/>
          <w:sz w:val="36"/>
          <w:szCs w:val="36"/>
          <w:rtl/>
        </w:rPr>
        <w:t>تعذر</w:t>
      </w:r>
      <w:r w:rsidRPr="005053ED">
        <w:rPr>
          <w:rFonts w:ascii="Traditional Arabic" w:hAnsi="Traditional Arabic" w:cs="Traditional Arabic"/>
          <w:sz w:val="36"/>
          <w:szCs w:val="36"/>
          <w:rtl/>
        </w:rPr>
        <w:t xml:space="preserve"> الذبح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رى</w:t>
      </w:r>
      <w:r>
        <w:rPr>
          <w:rFonts w:ascii="Traditional Arabic" w:hAnsi="Traditional Arabic" w:cs="Traditional Arabic"/>
          <w:sz w:val="36"/>
          <w:szCs w:val="36"/>
          <w:rtl/>
        </w:rPr>
        <w:t xml:space="preserve"> أن الصيد لا </w:t>
      </w:r>
      <w:r>
        <w:rPr>
          <w:rFonts w:ascii="Traditional Arabic" w:hAnsi="Traditional Arabic" w:cs="Traditional Arabic" w:hint="eastAsia"/>
          <w:sz w:val="36"/>
          <w:szCs w:val="36"/>
          <w:rtl/>
        </w:rPr>
        <w:t>يكون</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ذكى</w:t>
      </w:r>
      <w:r>
        <w:rPr>
          <w:rFonts w:ascii="Traditional Arabic" w:hAnsi="Traditional Arabic" w:cs="Traditional Arabic"/>
          <w:sz w:val="36"/>
          <w:szCs w:val="36"/>
          <w:rtl/>
        </w:rPr>
        <w:t xml:space="preserve"> بإصابته إ</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أن ي</w:t>
      </w:r>
      <w:r>
        <w:rPr>
          <w:rFonts w:ascii="Traditional Arabic" w:hAnsi="Traditional Arabic" w:cs="Traditional Arabic" w:hint="eastAsia"/>
          <w:sz w:val="36"/>
          <w:szCs w:val="36"/>
          <w:rtl/>
        </w:rPr>
        <w:t>جرح</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يسفح</w:t>
      </w:r>
      <w:r w:rsidRPr="005053ED">
        <w:rPr>
          <w:rFonts w:ascii="Traditional Arabic" w:hAnsi="Traditional Arabic" w:cs="Traditional Arabic"/>
          <w:sz w:val="36"/>
          <w:szCs w:val="36"/>
          <w:rtl/>
        </w:rPr>
        <w:t xml:space="preserve"> دمه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لم يكن ل</w:t>
      </w:r>
      <w:r w:rsidRPr="005053ED">
        <w:rPr>
          <w:rFonts w:ascii="Traditional Arabic" w:hAnsi="Traditional Arabic" w:cs="Traditional Arabic" w:hint="eastAsia"/>
          <w:sz w:val="36"/>
          <w:szCs w:val="36"/>
          <w:rtl/>
        </w:rPr>
        <w:t>لجراد</w:t>
      </w:r>
      <w:r w:rsidRPr="005053ED">
        <w:rPr>
          <w:rFonts w:ascii="Traditional Arabic" w:hAnsi="Traditional Arabic" w:cs="Traditional Arabic"/>
          <w:sz w:val="36"/>
          <w:szCs w:val="36"/>
          <w:rtl/>
        </w:rPr>
        <w:t xml:space="preserve"> دم </w:t>
      </w:r>
      <w:r w:rsidRPr="005053ED">
        <w:rPr>
          <w:rFonts w:ascii="Traditional Arabic" w:hAnsi="Traditional Arabic" w:cs="Traditional Arabic" w:hint="eastAsia"/>
          <w:sz w:val="36"/>
          <w:szCs w:val="36"/>
          <w:rtl/>
        </w:rPr>
        <w:t>سا</w:t>
      </w:r>
      <w:r>
        <w:rPr>
          <w:rFonts w:ascii="Traditional Arabic" w:hAnsi="Traditional Arabic" w:cs="Traditional Arabic" w:hint="eastAsia"/>
          <w:sz w:val="36"/>
          <w:szCs w:val="36"/>
          <w:rtl/>
        </w:rPr>
        <w:t>ئل</w:t>
      </w:r>
      <w:r>
        <w:rPr>
          <w:rFonts w:ascii="Traditional Arabic" w:hAnsi="Traditional Arabic" w:cs="Traditional Arabic"/>
          <w:sz w:val="36"/>
          <w:szCs w:val="36"/>
          <w:rtl/>
        </w:rPr>
        <w:t xml:space="preserve"> كان قتله وموته حت</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أنفه سو</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أذ</w:t>
      </w:r>
      <w:r>
        <w:rPr>
          <w:rFonts w:ascii="Traditional Arabic" w:hAnsi="Traditional Arabic" w:cs="Traditional Arabic"/>
          <w:sz w:val="36"/>
          <w:szCs w:val="36"/>
          <w:rtl/>
        </w:rPr>
        <w:t xml:space="preserve"> ليس هو مما يسف</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دمه</w:t>
      </w:r>
      <w:r w:rsidRPr="00ED4017">
        <w:rPr>
          <w:rFonts w:ascii="Traditional Arabic" w:hAnsi="Traditional Arabic" w:cs="Traditional Arabic"/>
          <w:sz w:val="36"/>
          <w:szCs w:val="36"/>
          <w:vertAlign w:val="superscript"/>
          <w:rtl/>
        </w:rPr>
        <w:t>(</w:t>
      </w:r>
      <w:r w:rsidRPr="00ED4017">
        <w:rPr>
          <w:rStyle w:val="FootnoteReference"/>
          <w:rFonts w:ascii="Traditional Arabic" w:hAnsi="Traditional Arabic" w:cs="Traditional Arabic"/>
          <w:sz w:val="36"/>
          <w:szCs w:val="36"/>
          <w:rtl/>
        </w:rPr>
        <w:footnoteReference w:id="164"/>
      </w:r>
      <w:r w:rsidRPr="00ED401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Default="00076974" w:rsidP="00A475D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يعترض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بالسمك الطاف</w:t>
      </w:r>
      <w:r>
        <w:rPr>
          <w:rFonts w:ascii="Traditional Arabic" w:hAnsi="Traditional Arabic" w:cs="Traditional Arabic" w:hint="eastAsia"/>
          <w:sz w:val="36"/>
          <w:szCs w:val="36"/>
          <w:rtl/>
        </w:rPr>
        <w:t>ئ</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يلزمه بمقت</w:t>
      </w:r>
      <w:r w:rsidRPr="005053ED">
        <w:rPr>
          <w:rFonts w:ascii="Traditional Arabic" w:hAnsi="Traditional Arabic" w:cs="Traditional Arabic" w:hint="eastAsia"/>
          <w:sz w:val="36"/>
          <w:szCs w:val="36"/>
          <w:rtl/>
        </w:rPr>
        <w:t>ضى</w:t>
      </w:r>
      <w:r w:rsidRPr="005053ED">
        <w:rPr>
          <w:rFonts w:ascii="Traditional Arabic" w:hAnsi="Traditional Arabic" w:cs="Traditional Arabic"/>
          <w:sz w:val="36"/>
          <w:szCs w:val="36"/>
          <w:rtl/>
        </w:rPr>
        <w:t xml:space="preserve"> هذا الدليل أن يسوى بين 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مات حتف أنفه وب</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ما صيد فمات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ذكر هو هذا</w:t>
      </w:r>
      <w:r>
        <w:rPr>
          <w:rFonts w:ascii="Traditional Arabic" w:hAnsi="Traditional Arabic" w:cs="Traditional Arabic"/>
          <w:sz w:val="36"/>
          <w:szCs w:val="36"/>
          <w:rtl/>
        </w:rPr>
        <w:t xml:space="preserve"> الاعتراض وأجاب عن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بوجهين</w:t>
      </w:r>
      <w:r>
        <w:rPr>
          <w:rFonts w:ascii="Traditional Arabic" w:hAnsi="Traditional Arabic" w:cs="Traditional Arabic"/>
          <w:sz w:val="36"/>
          <w:szCs w:val="36"/>
          <w:rtl/>
        </w:rPr>
        <w:t xml:space="preserve"> فقال: فإن قيل: قد فرقت بين ا</w:t>
      </w:r>
      <w:r>
        <w:rPr>
          <w:rFonts w:ascii="Traditional Arabic" w:hAnsi="Traditional Arabic" w:cs="Traditional Arabic" w:hint="eastAsia"/>
          <w:sz w:val="36"/>
          <w:szCs w:val="36"/>
          <w:rtl/>
        </w:rPr>
        <w:t>لسمك</w:t>
      </w:r>
      <w:r>
        <w:rPr>
          <w:rFonts w:ascii="Traditional Arabic" w:hAnsi="Traditional Arabic" w:cs="Traditional Arabic"/>
          <w:sz w:val="36"/>
          <w:szCs w:val="36"/>
          <w:rtl/>
        </w:rPr>
        <w:t xml:space="preserve"> الطاف</w:t>
      </w:r>
      <w:r>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وبين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قتله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آخذه</w:t>
      </w:r>
      <w:r>
        <w:rPr>
          <w:rFonts w:ascii="Traditional Arabic" w:hAnsi="Traditional Arabic" w:cs="Traditional Arabic"/>
          <w:sz w:val="36"/>
          <w:szCs w:val="36"/>
          <w:rtl/>
        </w:rPr>
        <w:t xml:space="preserve"> أو ما</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لسبب حادث</w:t>
      </w:r>
      <w:r>
        <w:rPr>
          <w:rFonts w:ascii="Traditional Arabic" w:hAnsi="Traditional Arabic" w:cs="Traditional Arabic" w:hint="eastAsia"/>
          <w:sz w:val="36"/>
          <w:szCs w:val="36"/>
          <w:rtl/>
        </w:rPr>
        <w:t>،فما</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نكر</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من فرق</w:t>
      </w:r>
      <w:r>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بين ما مات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الجراد وبين ما قتل منه</w:t>
      </w:r>
      <w:r>
        <w:rPr>
          <w:rFonts w:ascii="Traditional Arabic" w:hAnsi="Traditional Arabic" w:cs="Traditional Arabic"/>
          <w:sz w:val="36"/>
          <w:szCs w:val="36"/>
          <w:rtl/>
        </w:rPr>
        <w:t>.</w:t>
      </w:r>
    </w:p>
    <w:p w:rsidR="00076974" w:rsidRPr="005053ED" w:rsidRDefault="00076974" w:rsidP="00A475D8">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قيل أن الجواب عن هذا </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وجهين :</w:t>
      </w:r>
    </w:p>
    <w:p w:rsidR="00076974" w:rsidRPr="005053ED" w:rsidRDefault="00076974" w:rsidP="00A475D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 أن هذا هو ا</w:t>
      </w:r>
      <w:r w:rsidRPr="005053ED">
        <w:rPr>
          <w:rFonts w:ascii="Traditional Arabic" w:hAnsi="Traditional Arabic" w:cs="Traditional Arabic" w:hint="eastAsia"/>
          <w:sz w:val="36"/>
          <w:szCs w:val="36"/>
          <w:rtl/>
        </w:rPr>
        <w:t>لقياس</w:t>
      </w:r>
      <w:r w:rsidRPr="005053ED">
        <w:rPr>
          <w:rFonts w:ascii="Traditional Arabic" w:hAnsi="Traditional Arabic" w:cs="Traditional Arabic"/>
          <w:sz w:val="36"/>
          <w:szCs w:val="36"/>
          <w:rtl/>
        </w:rPr>
        <w:t xml:space="preserve"> في السمك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لما لم يحتج في صحة ذكاته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ىسفح</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دم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w:t>
      </w:r>
      <w:r>
        <w:rPr>
          <w:rFonts w:ascii="Traditional Arabic" w:hAnsi="Traditional Arabic" w:cs="Traditional Arabic" w:hint="eastAsia"/>
          <w:sz w:val="36"/>
          <w:szCs w:val="36"/>
          <w:rtl/>
        </w:rPr>
        <w:t>أن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تركن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القياس للآثار وليس </w:t>
      </w:r>
      <w:r>
        <w:rPr>
          <w:rFonts w:ascii="Traditional Arabic" w:hAnsi="Traditional Arabic" w:cs="Traditional Arabic" w:hint="eastAsia"/>
          <w:sz w:val="36"/>
          <w:szCs w:val="36"/>
          <w:rtl/>
        </w:rPr>
        <w:t>معك</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الأثر</w:t>
      </w:r>
      <w:r w:rsidRPr="005053ED">
        <w:rPr>
          <w:rFonts w:ascii="Traditional Arabic" w:hAnsi="Traditional Arabic" w:cs="Traditional Arabic"/>
          <w:sz w:val="36"/>
          <w:szCs w:val="36"/>
          <w:rtl/>
        </w:rPr>
        <w:t xml:space="preserve"> في تخصيص بعض الجراد بالإباحة دون بع</w:t>
      </w:r>
      <w:r w:rsidRPr="005053ED">
        <w:rPr>
          <w:rFonts w:ascii="Traditional Arabic" w:hAnsi="Traditional Arabic" w:cs="Traditional Arabic" w:hint="eastAsia"/>
          <w:sz w:val="36"/>
          <w:szCs w:val="36"/>
          <w:rtl/>
        </w:rPr>
        <w:t>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فوجب استعمال </w:t>
      </w:r>
      <w:r>
        <w:rPr>
          <w:rFonts w:ascii="Traditional Arabic" w:hAnsi="Traditional Arabic" w:cs="Traditional Arabic" w:hint="eastAsia"/>
          <w:sz w:val="36"/>
          <w:szCs w:val="36"/>
          <w:rtl/>
        </w:rPr>
        <w:t>أخبار</w:t>
      </w:r>
      <w:r>
        <w:rPr>
          <w:rFonts w:ascii="Traditional Arabic" w:hAnsi="Traditional Arabic" w:cs="Traditional Arabic"/>
          <w:sz w:val="36"/>
          <w:szCs w:val="36"/>
          <w:rtl/>
        </w:rPr>
        <w:t xml:space="preserve"> الإباحة في الكل</w:t>
      </w:r>
      <w:r w:rsidRPr="00CE11FF">
        <w:rPr>
          <w:rFonts w:ascii="Traditional Arabic" w:hAnsi="Traditional Arabic" w:cs="Traditional Arabic"/>
          <w:sz w:val="36"/>
          <w:szCs w:val="36"/>
          <w:vertAlign w:val="superscript"/>
          <w:rtl/>
        </w:rPr>
        <w:t>(</w:t>
      </w:r>
      <w:r w:rsidRPr="00CE11FF">
        <w:rPr>
          <w:rStyle w:val="FootnoteReference"/>
          <w:rFonts w:ascii="Traditional Arabic" w:hAnsi="Traditional Arabic" w:cs="Traditional Arabic"/>
          <w:sz w:val="36"/>
          <w:szCs w:val="36"/>
          <w:rtl/>
        </w:rPr>
        <w:footnoteReference w:id="165"/>
      </w:r>
      <w:r w:rsidRPr="00CE11F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انتهى </w:t>
      </w:r>
    </w:p>
    <w:p w:rsidR="00076974" w:rsidRPr="005053ED" w:rsidRDefault="00076974" w:rsidP="00A475D8">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:وقد يقال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مذهب الحن</w:t>
      </w:r>
      <w:r>
        <w:rPr>
          <w:rFonts w:ascii="Traditional Arabic" w:hAnsi="Traditional Arabic" w:cs="Traditional Arabic" w:hint="eastAsia"/>
          <w:sz w:val="36"/>
          <w:szCs w:val="36"/>
          <w:rtl/>
        </w:rPr>
        <w:t>فية</w:t>
      </w:r>
      <w:r>
        <w:rPr>
          <w:rFonts w:ascii="Traditional Arabic" w:hAnsi="Traditional Arabic" w:cs="Traditional Arabic"/>
          <w:sz w:val="36"/>
          <w:szCs w:val="36"/>
          <w:rtl/>
        </w:rPr>
        <w:t xml:space="preserve"> تقديم </w:t>
      </w:r>
      <w:r>
        <w:rPr>
          <w:rFonts w:ascii="Traditional Arabic" w:hAnsi="Traditional Arabic" w:cs="Traditional Arabic" w:hint="eastAsia"/>
          <w:sz w:val="36"/>
          <w:szCs w:val="36"/>
          <w:rtl/>
        </w:rPr>
        <w:t>القياس</w:t>
      </w:r>
      <w:r>
        <w:rPr>
          <w:rFonts w:ascii="Traditional Arabic" w:hAnsi="Traditional Arabic" w:cs="Traditional Arabic"/>
          <w:sz w:val="36"/>
          <w:szCs w:val="36"/>
          <w:rtl/>
        </w:rPr>
        <w:t xml:space="preserve"> على خبر ا</w:t>
      </w:r>
      <w:r>
        <w:rPr>
          <w:rFonts w:ascii="Traditional Arabic" w:hAnsi="Traditional Arabic" w:cs="Traditional Arabic" w:hint="eastAsia"/>
          <w:sz w:val="36"/>
          <w:szCs w:val="36"/>
          <w:rtl/>
        </w:rPr>
        <w:t>لواحد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وكان</w:t>
      </w:r>
      <w:r>
        <w:rPr>
          <w:rFonts w:ascii="Traditional Arabic" w:hAnsi="Traditional Arabic" w:cs="Traditional Arabic"/>
          <w:sz w:val="36"/>
          <w:szCs w:val="36"/>
          <w:rtl/>
        </w:rPr>
        <w:t xml:space="preserve"> مقتضى ذلك أن لا يحرم الط</w:t>
      </w:r>
      <w:r>
        <w:rPr>
          <w:rFonts w:ascii="Traditional Arabic" w:hAnsi="Traditional Arabic" w:cs="Traditional Arabic" w:hint="eastAsia"/>
          <w:sz w:val="36"/>
          <w:szCs w:val="36"/>
          <w:rtl/>
        </w:rPr>
        <w:t>افئ،</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أجل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أخبار</w:t>
      </w:r>
      <w:r>
        <w:rPr>
          <w:rFonts w:ascii="Traditional Arabic" w:hAnsi="Traditional Arabic" w:cs="Traditional Arabic"/>
          <w:color w:val="4F81BD"/>
          <w:sz w:val="36"/>
          <w:szCs w:val="36"/>
          <w:rtl/>
        </w:rPr>
        <w:t xml:space="preserve"> </w:t>
      </w:r>
      <w:r w:rsidRPr="00681BE5">
        <w:rPr>
          <w:rFonts w:ascii="Traditional Arabic" w:hAnsi="Traditional Arabic" w:cs="Traditional Arabic" w:hint="eastAsia"/>
          <w:color w:val="000000"/>
          <w:sz w:val="36"/>
          <w:szCs w:val="36"/>
          <w:rtl/>
        </w:rPr>
        <w:t>الآحاد</w:t>
      </w:r>
      <w:r w:rsidRPr="005053ED">
        <w:rPr>
          <w:rFonts w:ascii="Traditional Arabic" w:hAnsi="Traditional Arabic" w:cs="Traditional Arabic"/>
          <w:sz w:val="36"/>
          <w:szCs w:val="36"/>
          <w:rtl/>
        </w:rPr>
        <w:t xml:space="preserve"> لجريانه على ال</w:t>
      </w:r>
      <w:r w:rsidRPr="005053ED">
        <w:rPr>
          <w:rFonts w:ascii="Traditional Arabic" w:hAnsi="Traditional Arabic" w:cs="Traditional Arabic" w:hint="eastAsia"/>
          <w:sz w:val="36"/>
          <w:szCs w:val="36"/>
          <w:rtl/>
        </w:rPr>
        <w:t>قياس</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p>
    <w:p w:rsidR="00076974" w:rsidRPr="005053ED" w:rsidRDefault="00076974" w:rsidP="00F45B82">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والوجه الآخر أن ا</w:t>
      </w:r>
      <w:r>
        <w:rPr>
          <w:rFonts w:ascii="Traditional Arabic" w:hAnsi="Traditional Arabic" w:cs="Traditional Arabic" w:hint="eastAsia"/>
          <w:sz w:val="36"/>
          <w:szCs w:val="36"/>
          <w:rtl/>
        </w:rPr>
        <w:t>لسمك</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دم سائل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له ذكاة من جهة القتل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ولم يحتج إلى سفك</w:t>
      </w:r>
      <w:r>
        <w:rPr>
          <w:rFonts w:ascii="Traditional Arabic" w:hAnsi="Traditional Arabic" w:cs="Traditional Arabic"/>
          <w:sz w:val="36"/>
          <w:szCs w:val="36"/>
          <w:rtl/>
        </w:rPr>
        <w:t xml:space="preserve"> دمه في شرط الذكاة لأن د</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طاهر، وهو </w:t>
      </w:r>
      <w:r>
        <w:rPr>
          <w:rFonts w:ascii="Traditional Arabic" w:hAnsi="Traditional Arabic" w:cs="Traditional Arabic" w:hint="eastAsia"/>
          <w:sz w:val="36"/>
          <w:szCs w:val="36"/>
          <w:rtl/>
        </w:rPr>
        <w:t>يؤ</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بدمه فلذلك شرط فيه موته بسبب حاد</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يقوم مقام الذكاة في سائر ما له دم سائل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المعنى غير موجود في الجراد فلذلك اختلفا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6A06CE">
        <w:rPr>
          <w:rFonts w:ascii="Traditional Arabic" w:hAnsi="Traditional Arabic" w:cs="Traditional Arabic" w:hint="eastAsia"/>
          <w:color w:val="000000"/>
          <w:sz w:val="36"/>
          <w:szCs w:val="36"/>
          <w:rtl/>
        </w:rPr>
        <w:t>وقد</w:t>
      </w:r>
      <w:r w:rsidRPr="006A06CE">
        <w:rPr>
          <w:rFonts w:ascii="Traditional Arabic" w:hAnsi="Traditional Arabic" w:cs="Traditional Arabic"/>
          <w:color w:val="000000"/>
          <w:sz w:val="36"/>
          <w:szCs w:val="36"/>
          <w:rtl/>
        </w:rPr>
        <w:t xml:space="preserve"> روى عن ابن عم</w:t>
      </w:r>
      <w:r w:rsidRPr="006A06CE">
        <w:rPr>
          <w:rFonts w:ascii="Traditional Arabic" w:hAnsi="Traditional Arabic" w:cs="Traditional Arabic" w:hint="eastAsia"/>
          <w:color w:val="000000"/>
          <w:sz w:val="36"/>
          <w:szCs w:val="36"/>
          <w:rtl/>
        </w:rPr>
        <w:t>ر</w:t>
      </w:r>
      <w:r w:rsidRPr="006A06CE">
        <w:rPr>
          <w:rFonts w:ascii="Traditional Arabic" w:hAnsi="Traditional Arabic" w:cs="Traditional Arabic"/>
          <w:color w:val="000000"/>
          <w:sz w:val="36"/>
          <w:szCs w:val="36"/>
          <w:rtl/>
        </w:rPr>
        <w:t xml:space="preserve"> أنه قال الجر</w:t>
      </w:r>
      <w:r w:rsidRPr="006A06CE">
        <w:rPr>
          <w:rFonts w:ascii="Traditional Arabic" w:hAnsi="Traditional Arabic" w:cs="Traditional Arabic" w:hint="eastAsia"/>
          <w:color w:val="000000"/>
          <w:sz w:val="36"/>
          <w:szCs w:val="36"/>
          <w:rtl/>
        </w:rPr>
        <w:t>اد</w:t>
      </w:r>
      <w:r w:rsidRPr="006A06CE">
        <w:rPr>
          <w:rFonts w:ascii="Traditional Arabic" w:hAnsi="Traditional Arabic" w:cs="Traditional Arabic"/>
          <w:color w:val="000000"/>
          <w:sz w:val="36"/>
          <w:szCs w:val="36"/>
          <w:rtl/>
        </w:rPr>
        <w:t xml:space="preserve"> كله ذكى وعن عمر وصهيب </w:t>
      </w:r>
      <w:r w:rsidRPr="006A06CE">
        <w:rPr>
          <w:rFonts w:ascii="Traditional Arabic" w:hAnsi="Traditional Arabic" w:cs="Traditional Arabic" w:hint="eastAsia"/>
          <w:color w:val="000000"/>
          <w:sz w:val="36"/>
          <w:szCs w:val="36"/>
          <w:rtl/>
        </w:rPr>
        <w:t>والمقداد</w:t>
      </w:r>
      <w:r w:rsidRPr="006A06CE">
        <w:rPr>
          <w:rFonts w:ascii="Traditional Arabic" w:hAnsi="Traditional Arabic" w:cs="Traditional Arabic"/>
          <w:color w:val="000000"/>
          <w:sz w:val="36"/>
          <w:szCs w:val="36"/>
          <w:rtl/>
        </w:rPr>
        <w:t xml:space="preserve"> إبا</w:t>
      </w:r>
      <w:r w:rsidRPr="006A06CE">
        <w:rPr>
          <w:rFonts w:ascii="Traditional Arabic" w:hAnsi="Traditional Arabic" w:cs="Traditional Arabic" w:hint="eastAsia"/>
          <w:color w:val="000000"/>
          <w:sz w:val="36"/>
          <w:szCs w:val="36"/>
          <w:rtl/>
        </w:rPr>
        <w:t>حة</w:t>
      </w:r>
      <w:r w:rsidRPr="006A06CE">
        <w:rPr>
          <w:rFonts w:ascii="Traditional Arabic" w:hAnsi="Traditional Arabic" w:cs="Traditional Arabic"/>
          <w:color w:val="000000"/>
          <w:sz w:val="36"/>
          <w:szCs w:val="36"/>
          <w:rtl/>
        </w:rPr>
        <w:t xml:space="preserve"> أكل </w:t>
      </w:r>
      <w:r w:rsidRPr="006A06CE">
        <w:rPr>
          <w:rFonts w:ascii="Traditional Arabic" w:hAnsi="Traditional Arabic" w:cs="Traditional Arabic" w:hint="eastAsia"/>
          <w:color w:val="000000"/>
          <w:sz w:val="36"/>
          <w:szCs w:val="36"/>
          <w:rtl/>
        </w:rPr>
        <w:t>الجراد</w:t>
      </w:r>
      <w:r w:rsidRPr="006A06CE">
        <w:rPr>
          <w:rFonts w:ascii="Traditional Arabic" w:hAnsi="Traditional Arabic" w:cs="Traditional Arabic"/>
          <w:color w:val="000000"/>
          <w:sz w:val="36"/>
          <w:szCs w:val="36"/>
          <w:rtl/>
        </w:rPr>
        <w:t xml:space="preserve"> ولم يفرقوا بين شيء منه</w:t>
      </w:r>
      <w:r w:rsidRPr="00CE11FF">
        <w:rPr>
          <w:rFonts w:ascii="Traditional Arabic" w:hAnsi="Traditional Arabic" w:cs="Traditional Arabic"/>
          <w:color w:val="000000"/>
          <w:sz w:val="36"/>
          <w:szCs w:val="36"/>
          <w:vertAlign w:val="superscript"/>
          <w:rtl/>
        </w:rPr>
        <w:t>(</w:t>
      </w:r>
      <w:r w:rsidRPr="00CE11FF">
        <w:rPr>
          <w:rStyle w:val="FootnoteReference"/>
          <w:rFonts w:ascii="Traditional Arabic" w:hAnsi="Traditional Arabic" w:cs="Traditional Arabic"/>
          <w:sz w:val="36"/>
          <w:szCs w:val="36"/>
          <w:rtl/>
        </w:rPr>
        <w:footnoteReference w:id="166"/>
      </w:r>
      <w:r w:rsidRPr="00CE11F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681BE5">
      <w:pPr>
        <w:tabs>
          <w:tab w:val="left" w:pos="1609"/>
        </w:tabs>
        <w:spacing w:line="276" w:lineRule="auto"/>
        <w:jc w:val="both"/>
        <w:rPr>
          <w:rFonts w:ascii="Traditional Arabic" w:hAnsi="Traditional Arabic" w:cs="Traditional Arabic"/>
          <w:sz w:val="36"/>
          <w:szCs w:val="36"/>
          <w:rtl/>
        </w:rPr>
      </w:pPr>
      <w:r>
        <w:rPr>
          <w:noProof/>
        </w:rPr>
        <w:pict>
          <v:shape id="_x0000_s1046" type="#_x0000_t202" style="position:absolute;left:0;text-align:left;margin-left:-70.4pt;margin-top:47.45pt;width:59.75pt;height:34.65pt;z-index:251720704">
            <v:textbox>
              <w:txbxContent>
                <w:p w:rsidR="00076974" w:rsidRDefault="00076974">
                  <w:r>
                    <w:rPr>
                      <w:rtl/>
                    </w:rPr>
                    <w:t>174/ ب</w:t>
                  </w:r>
                </w:p>
              </w:txbxContent>
            </v:textbox>
            <w10:wrap anchorx="page"/>
          </v:shape>
        </w:pict>
      </w:r>
      <w:r>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xml:space="preserve"> لأن دمه طاهر فيه دعوتان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أحدهما: أن للسمك دما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اختلف أصح</w:t>
      </w:r>
      <w:r w:rsidRPr="005053ED">
        <w:rPr>
          <w:rFonts w:ascii="Traditional Arabic" w:hAnsi="Traditional Arabic" w:cs="Traditional Arabic" w:hint="eastAsia"/>
          <w:sz w:val="36"/>
          <w:szCs w:val="36"/>
          <w:rtl/>
        </w:rPr>
        <w:t>ابنا</w:t>
      </w:r>
      <w:r w:rsidRPr="005053ED">
        <w:rPr>
          <w:rFonts w:ascii="Traditional Arabic" w:hAnsi="Traditional Arabic" w:cs="Traditional Arabic"/>
          <w:sz w:val="36"/>
          <w:szCs w:val="36"/>
          <w:rtl/>
        </w:rPr>
        <w:t xml:space="preserve"> في ذلك فقال بعضهم</w:t>
      </w:r>
      <w:r>
        <w:rPr>
          <w:rFonts w:ascii="Traditional Arabic" w:hAnsi="Traditional Arabic" w:cs="Traditional Arabic"/>
          <w:sz w:val="36"/>
          <w:szCs w:val="36"/>
          <w:rtl/>
        </w:rPr>
        <w:t xml:space="preserve"> أن له دما وقال آخرون </w:t>
      </w:r>
      <w:r>
        <w:rPr>
          <w:rFonts w:ascii="Traditional Arabic" w:hAnsi="Traditional Arabic" w:cs="Traditional Arabic" w:hint="eastAsia"/>
          <w:sz w:val="36"/>
          <w:szCs w:val="36"/>
          <w:rtl/>
        </w:rPr>
        <w:t>ليس</w:t>
      </w:r>
      <w:r>
        <w:rPr>
          <w:rFonts w:ascii="Traditional Arabic" w:hAnsi="Traditional Arabic" w:cs="Traditional Arabic"/>
          <w:sz w:val="36"/>
          <w:szCs w:val="36"/>
          <w:rtl/>
        </w:rPr>
        <w:t xml:space="preserve"> له دم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الذي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منه سائ</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دس</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بدليل أنه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أصابته</w:t>
      </w:r>
      <w:r>
        <w:rPr>
          <w:rFonts w:ascii="Traditional Arabic" w:hAnsi="Traditional Arabic" w:cs="Traditional Arabic"/>
          <w:sz w:val="36"/>
          <w:szCs w:val="36"/>
          <w:rtl/>
        </w:rPr>
        <w:t xml:space="preserve"> الشمس </w:t>
      </w:r>
      <w:r>
        <w:rPr>
          <w:rFonts w:ascii="Traditional Arabic" w:hAnsi="Traditional Arabic" w:cs="Traditional Arabic" w:hint="eastAsia"/>
          <w:sz w:val="36"/>
          <w:szCs w:val="36"/>
          <w:rtl/>
        </w:rPr>
        <w:t>ابيضّ</w:t>
      </w:r>
      <w:r>
        <w:rPr>
          <w:rFonts w:ascii="Traditional Arabic" w:hAnsi="Traditional Arabic" w:cs="Traditional Arabic"/>
          <w:sz w:val="36"/>
          <w:szCs w:val="36"/>
          <w:rtl/>
        </w:rPr>
        <w:t>.</w:t>
      </w:r>
    </w:p>
    <w:p w:rsidR="00076974" w:rsidRPr="005053ED" w:rsidRDefault="00076974" w:rsidP="003A378F">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طاهر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وفيه خلاف مشهور أيضا ب</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أص</w:t>
      </w:r>
      <w:r>
        <w:rPr>
          <w:rFonts w:ascii="Traditional Arabic" w:hAnsi="Traditional Arabic" w:cs="Traditional Arabic" w:hint="eastAsia"/>
          <w:sz w:val="36"/>
          <w:szCs w:val="36"/>
          <w:rtl/>
        </w:rPr>
        <w:t>حابنا</w:t>
      </w:r>
      <w:r>
        <w:rPr>
          <w:rFonts w:ascii="Traditional Arabic" w:hAnsi="Traditional Arabic" w:cs="Traditional Arabic"/>
          <w:sz w:val="36"/>
          <w:szCs w:val="36"/>
          <w:rtl/>
        </w:rPr>
        <w:t xml:space="preserve"> كالخلاف في ر</w:t>
      </w:r>
      <w:r>
        <w:rPr>
          <w:rFonts w:ascii="Traditional Arabic" w:hAnsi="Traditional Arabic" w:cs="Traditional Arabic" w:hint="eastAsia"/>
          <w:sz w:val="36"/>
          <w:szCs w:val="36"/>
          <w:rtl/>
        </w:rPr>
        <w:t>وثه</w:t>
      </w:r>
      <w:r>
        <w:rPr>
          <w:rFonts w:ascii="Traditional Arabic" w:hAnsi="Traditional Arabic" w:cs="Traditional Arabic"/>
          <w:sz w:val="36"/>
          <w:szCs w:val="36"/>
          <w:rtl/>
        </w:rPr>
        <w:t xml:space="preserve"> وبوله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681BE5">
        <w:rPr>
          <w:rFonts w:ascii="Traditional Arabic" w:hAnsi="Traditional Arabic" w:cs="Traditional Arabic" w:hint="eastAsia"/>
          <w:color w:val="000000"/>
          <w:sz w:val="36"/>
          <w:szCs w:val="36"/>
          <w:rtl/>
        </w:rPr>
        <w:t>لئن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ذبحت</w:t>
      </w:r>
      <w:r>
        <w:rPr>
          <w:rFonts w:ascii="Traditional Arabic" w:hAnsi="Traditional Arabic" w:cs="Traditional Arabic"/>
          <w:sz w:val="36"/>
          <w:szCs w:val="36"/>
          <w:rtl/>
        </w:rPr>
        <w:t xml:space="preserve"> السمكة كره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تباطأ </w:t>
      </w:r>
      <w:r w:rsidRPr="005053ED">
        <w:rPr>
          <w:rFonts w:ascii="Traditional Arabic" w:hAnsi="Traditional Arabic" w:cs="Traditional Arabic" w:hint="eastAsia"/>
          <w:sz w:val="36"/>
          <w:szCs w:val="36"/>
          <w:rtl/>
        </w:rPr>
        <w:t>موتها</w:t>
      </w:r>
      <w:r w:rsidRPr="005053ED">
        <w:rPr>
          <w:rFonts w:ascii="Traditional Arabic" w:hAnsi="Traditional Arabic" w:cs="Traditional Arabic"/>
          <w:sz w:val="36"/>
          <w:szCs w:val="36"/>
          <w:rtl/>
        </w:rPr>
        <w:t xml:space="preserve"> يحل أكلها ولا يحرم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وسيأتي في الموضع المشار إليه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شاء الله تع</w:t>
      </w:r>
      <w:r w:rsidRPr="005053ED">
        <w:rPr>
          <w:rFonts w:ascii="Traditional Arabic" w:hAnsi="Traditional Arabic" w:cs="Traditional Arabic" w:hint="eastAsia"/>
          <w:sz w:val="36"/>
          <w:szCs w:val="36"/>
          <w:rtl/>
        </w:rPr>
        <w:t>الى</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في النفس من قول الخزرجي وغيره أنه يجوز 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الجراد بطرحها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النار </w:t>
      </w:r>
      <w:r w:rsidRPr="005053ED">
        <w:rPr>
          <w:rFonts w:ascii="Traditional Arabic" w:hAnsi="Traditional Arabic" w:cs="Traditional Arabic" w:hint="eastAsia"/>
          <w:sz w:val="36"/>
          <w:szCs w:val="36"/>
          <w:rtl/>
        </w:rPr>
        <w:t>شيء</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في ذلك ت</w:t>
      </w:r>
      <w:r w:rsidRPr="005053ED">
        <w:rPr>
          <w:rFonts w:ascii="Traditional Arabic" w:hAnsi="Traditional Arabic" w:cs="Traditional Arabic" w:hint="eastAsia"/>
          <w:sz w:val="36"/>
          <w:szCs w:val="36"/>
          <w:rtl/>
        </w:rPr>
        <w:t>عذيب</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الحد</w:t>
      </w:r>
      <w:r>
        <w:rPr>
          <w:rFonts w:ascii="Traditional Arabic" w:hAnsi="Traditional Arabic" w:cs="Traditional Arabic" w:hint="eastAsia"/>
          <w:sz w:val="36"/>
          <w:szCs w:val="36"/>
          <w:rtl/>
        </w:rPr>
        <w:t>يث</w:t>
      </w:r>
      <w:r>
        <w:rPr>
          <w:rFonts w:ascii="Traditional Arabic" w:hAnsi="Traditional Arabic" w:cs="Traditional Arabic"/>
          <w:sz w:val="36"/>
          <w:szCs w:val="36"/>
          <w:rtl/>
        </w:rPr>
        <w:t xml:space="preserve"> ( لا ي</w:t>
      </w:r>
      <w:r>
        <w:rPr>
          <w:rFonts w:ascii="Traditional Arabic" w:hAnsi="Traditional Arabic" w:cs="Traditional Arabic" w:hint="eastAsia"/>
          <w:sz w:val="36"/>
          <w:szCs w:val="36"/>
          <w:rtl/>
        </w:rPr>
        <w:t>عذب</w:t>
      </w:r>
      <w:r>
        <w:rPr>
          <w:rFonts w:ascii="Traditional Arabic" w:hAnsi="Traditional Arabic" w:cs="Traditional Arabic"/>
          <w:sz w:val="36"/>
          <w:szCs w:val="36"/>
          <w:rtl/>
        </w:rPr>
        <w:t xml:space="preserve"> بالنار إلا رب النار )</w:t>
      </w:r>
      <w:r w:rsidRPr="008034B5">
        <w:rPr>
          <w:rFonts w:ascii="Traditional Arabic" w:hAnsi="Traditional Arabic" w:cs="Traditional Arabic"/>
          <w:sz w:val="36"/>
          <w:szCs w:val="36"/>
          <w:vertAlign w:val="superscript"/>
          <w:rtl/>
        </w:rPr>
        <w:t>(</w:t>
      </w:r>
      <w:r w:rsidRPr="008034B5">
        <w:rPr>
          <w:rStyle w:val="FootnoteReference"/>
          <w:rFonts w:ascii="Traditional Arabic" w:hAnsi="Traditional Arabic" w:cs="Traditional Arabic"/>
          <w:sz w:val="36"/>
          <w:szCs w:val="36"/>
          <w:rtl/>
        </w:rPr>
        <w:footnoteReference w:id="167"/>
      </w:r>
      <w:r w:rsidRPr="008034B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3A378F">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ولذلك</w:t>
      </w:r>
      <w:r>
        <w:rPr>
          <w:rFonts w:ascii="Traditional Arabic" w:hAnsi="Traditional Arabic" w:cs="Traditional Arabic"/>
          <w:sz w:val="36"/>
          <w:szCs w:val="36"/>
          <w:rtl/>
        </w:rPr>
        <w:t xml:space="preserve"> اختلف أصحابنا في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هون</w:t>
      </w:r>
      <w:r w:rsidRPr="005053ED">
        <w:rPr>
          <w:rFonts w:ascii="Traditional Arabic" w:hAnsi="Traditional Arabic" w:cs="Traditional Arabic"/>
          <w:sz w:val="36"/>
          <w:szCs w:val="36"/>
          <w:rtl/>
        </w:rPr>
        <w:t xml:space="preserve"> من ذلك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ابتلاع السمكة الص</w:t>
      </w:r>
      <w:r w:rsidRPr="005053ED">
        <w:rPr>
          <w:rFonts w:ascii="Traditional Arabic" w:hAnsi="Traditional Arabic" w:cs="Traditional Arabic" w:hint="eastAsia"/>
          <w:sz w:val="36"/>
          <w:szCs w:val="36"/>
          <w:rtl/>
        </w:rPr>
        <w:t>غيرة</w:t>
      </w:r>
      <w:r w:rsidRPr="005053ED">
        <w:rPr>
          <w:rFonts w:ascii="Traditional Arabic" w:hAnsi="Traditional Arabic" w:cs="Traditional Arabic"/>
          <w:sz w:val="36"/>
          <w:szCs w:val="36"/>
          <w:rtl/>
        </w:rPr>
        <w:t xml:space="preserve"> حية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ووجه الم</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 xml:space="preserve"> التعذيب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شك أنه دون الطرح في النار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وكذلك ينبغي ألا يجوز طرح السمك في النار حيا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لما </w:t>
      </w:r>
      <w:r w:rsidRPr="005053ED">
        <w:rPr>
          <w:rFonts w:ascii="Traditional Arabic" w:hAnsi="Traditional Arabic" w:cs="Traditional Arabic" w:hint="eastAsia"/>
          <w:sz w:val="36"/>
          <w:szCs w:val="36"/>
          <w:rtl/>
        </w:rPr>
        <w:t>ذكرته</w:t>
      </w:r>
      <w:r>
        <w:rPr>
          <w:rFonts w:ascii="Traditional Arabic" w:hAnsi="Traditional Arabic" w:cs="Traditional Arabic"/>
          <w:sz w:val="36"/>
          <w:szCs w:val="36"/>
          <w:rtl/>
        </w:rPr>
        <w:t>.</w:t>
      </w:r>
    </w:p>
    <w:p w:rsidR="00076974" w:rsidRPr="00F0107B" w:rsidRDefault="00076974" w:rsidP="003A378F">
      <w:pPr>
        <w:tabs>
          <w:tab w:val="left" w:pos="1609"/>
        </w:tabs>
        <w:spacing w:line="276" w:lineRule="auto"/>
        <w:jc w:val="both"/>
        <w:rPr>
          <w:rFonts w:ascii="Traditional Arabic" w:hAnsi="Traditional Arabic" w:cs="Traditional Arabic"/>
          <w:b/>
          <w:bCs/>
          <w:sz w:val="36"/>
          <w:szCs w:val="36"/>
          <w:rtl/>
        </w:rPr>
      </w:pPr>
      <w:r w:rsidRPr="00F0107B">
        <w:rPr>
          <w:rFonts w:ascii="Traditional Arabic" w:hAnsi="Traditional Arabic" w:cs="Traditional Arabic" w:hint="eastAsia"/>
          <w:b/>
          <w:bCs/>
          <w:sz w:val="36"/>
          <w:szCs w:val="36"/>
          <w:rtl/>
        </w:rPr>
        <w:t>مسألة</w:t>
      </w:r>
      <w:r w:rsidRPr="00F0107B">
        <w:rPr>
          <w:rFonts w:ascii="Traditional Arabic" w:hAnsi="Traditional Arabic" w:cs="Traditional Arabic"/>
          <w:b/>
          <w:bCs/>
          <w:sz w:val="36"/>
          <w:szCs w:val="36"/>
          <w:rtl/>
        </w:rPr>
        <w:t xml:space="preserve"> : هل يقتل الجراد إذا أفسد أ</w:t>
      </w:r>
      <w:r w:rsidRPr="00F0107B">
        <w:rPr>
          <w:rFonts w:ascii="Traditional Arabic" w:hAnsi="Traditional Arabic" w:cs="Traditional Arabic" w:hint="eastAsia"/>
          <w:b/>
          <w:bCs/>
          <w:sz w:val="36"/>
          <w:szCs w:val="36"/>
          <w:rtl/>
        </w:rPr>
        <w:t>م</w:t>
      </w:r>
      <w:r w:rsidRPr="00F0107B">
        <w:rPr>
          <w:rFonts w:ascii="Traditional Arabic" w:hAnsi="Traditional Arabic" w:cs="Traditional Arabic"/>
          <w:b/>
          <w:bCs/>
          <w:sz w:val="36"/>
          <w:szCs w:val="36"/>
          <w:rtl/>
        </w:rPr>
        <w:t xml:space="preserve"> لا ؟</w:t>
      </w:r>
    </w:p>
    <w:p w:rsidR="00076974" w:rsidRPr="005053ED" w:rsidRDefault="00076974" w:rsidP="003A378F">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اختلف أه</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العلم في مسألة </w:t>
      </w:r>
      <w:r>
        <w:rPr>
          <w:rFonts w:ascii="Traditional Arabic" w:hAnsi="Traditional Arabic" w:cs="Traditional Arabic" w:hint="eastAsia"/>
          <w:sz w:val="36"/>
          <w:szCs w:val="36"/>
          <w:rtl/>
        </w:rPr>
        <w:t>وهي</w:t>
      </w:r>
      <w:r>
        <w:rPr>
          <w:rFonts w:ascii="Traditional Arabic" w:hAnsi="Traditional Arabic" w:cs="Traditional Arabic"/>
          <w:sz w:val="36"/>
          <w:szCs w:val="36"/>
          <w:rtl/>
        </w:rPr>
        <w:t xml:space="preserve"> هل يجوز قتل الجراد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حل ب</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فأفس</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w:t>
      </w:r>
    </w:p>
    <w:p w:rsidR="00076974" w:rsidRPr="005053ED" w:rsidRDefault="00076974" w:rsidP="003A378F">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فالجمهور</w:t>
      </w:r>
      <w:r w:rsidRPr="005053ED">
        <w:rPr>
          <w:rFonts w:ascii="Traditional Arabic" w:hAnsi="Traditional Arabic" w:cs="Traditional Arabic"/>
          <w:sz w:val="36"/>
          <w:szCs w:val="36"/>
          <w:rtl/>
        </w:rPr>
        <w:t xml:space="preserve"> على 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يقتل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مستدلين بأن في تركه </w:t>
      </w:r>
      <w:r w:rsidRPr="005053ED">
        <w:rPr>
          <w:rFonts w:ascii="Traditional Arabic" w:hAnsi="Traditional Arabic" w:cs="Traditional Arabic" w:hint="eastAsia"/>
          <w:sz w:val="36"/>
          <w:szCs w:val="36"/>
          <w:rtl/>
        </w:rPr>
        <w:t>فسادا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للأموال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رخص رسول الله ص</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الله عليه وسلم في قتا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المسلم إذا أ</w:t>
      </w:r>
      <w:r>
        <w:rPr>
          <w:rFonts w:ascii="Traditional Arabic" w:hAnsi="Traditional Arabic" w:cs="Traditional Arabic" w:hint="eastAsia"/>
          <w:sz w:val="36"/>
          <w:szCs w:val="36"/>
          <w:rtl/>
        </w:rPr>
        <w:t>راد</w:t>
      </w:r>
      <w:r>
        <w:rPr>
          <w:rFonts w:ascii="Traditional Arabic" w:hAnsi="Traditional Arabic" w:cs="Traditional Arabic"/>
          <w:sz w:val="36"/>
          <w:szCs w:val="36"/>
          <w:rtl/>
        </w:rPr>
        <w:t xml:space="preserve"> المال فكي</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بالجراد إذا أفسد</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هي أولى </w:t>
      </w:r>
      <w:r w:rsidRPr="005053ED">
        <w:rPr>
          <w:rFonts w:ascii="Traditional Arabic" w:hAnsi="Traditional Arabic" w:cs="Traditional Arabic" w:hint="eastAsia"/>
          <w:sz w:val="36"/>
          <w:szCs w:val="36"/>
          <w:rtl/>
        </w:rPr>
        <w:t>بجواز</w:t>
      </w:r>
      <w:r w:rsidRPr="005053ED">
        <w:rPr>
          <w:rFonts w:ascii="Traditional Arabic" w:hAnsi="Traditional Arabic" w:cs="Traditional Arabic"/>
          <w:sz w:val="36"/>
          <w:szCs w:val="36"/>
          <w:rtl/>
        </w:rPr>
        <w:t xml:space="preserve"> قتلها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جماعة</w:t>
      </w:r>
      <w:r w:rsidRPr="005053ED">
        <w:rPr>
          <w:rFonts w:ascii="Traditional Arabic" w:hAnsi="Traditional Arabic" w:cs="Traditional Arabic"/>
          <w:sz w:val="36"/>
          <w:szCs w:val="36"/>
          <w:rtl/>
        </w:rPr>
        <w:t xml:space="preserve"> إلى عدم الجواز</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قالوا لأن الج</w:t>
      </w:r>
      <w:r w:rsidRPr="005053ED">
        <w:rPr>
          <w:rFonts w:ascii="Traditional Arabic" w:hAnsi="Traditional Arabic" w:cs="Traditional Arabic" w:hint="eastAsia"/>
          <w:sz w:val="36"/>
          <w:szCs w:val="36"/>
          <w:rtl/>
        </w:rPr>
        <w:t>راد</w:t>
      </w:r>
      <w:r w:rsidRPr="005053ED">
        <w:rPr>
          <w:rFonts w:ascii="Traditional Arabic" w:hAnsi="Traditional Arabic" w:cs="Traditional Arabic"/>
          <w:sz w:val="36"/>
          <w:szCs w:val="36"/>
          <w:rtl/>
        </w:rPr>
        <w:t xml:space="preserve"> خ</w:t>
      </w:r>
      <w:r w:rsidRPr="005053ED">
        <w:rPr>
          <w:rFonts w:ascii="Traditional Arabic" w:hAnsi="Traditional Arabic" w:cs="Traditional Arabic" w:hint="eastAsia"/>
          <w:sz w:val="36"/>
          <w:szCs w:val="36"/>
          <w:rtl/>
        </w:rPr>
        <w:t>لق</w:t>
      </w:r>
      <w:r w:rsidRPr="005053ED">
        <w:rPr>
          <w:rFonts w:ascii="Traditional Arabic" w:hAnsi="Traditional Arabic" w:cs="Traditional Arabic"/>
          <w:sz w:val="36"/>
          <w:szCs w:val="36"/>
          <w:rtl/>
        </w:rPr>
        <w:t xml:space="preserve"> عظيم يأكل من رزق الله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وبما روي (</w:t>
      </w:r>
      <w:r w:rsidRPr="005053ED">
        <w:rPr>
          <w:rFonts w:ascii="Traditional Arabic" w:hAnsi="Traditional Arabic" w:cs="Traditional Arabic"/>
          <w:sz w:val="36"/>
          <w:szCs w:val="36"/>
          <w:rtl/>
        </w:rPr>
        <w:t xml:space="preserve"> لا تقتل</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جراد</w:t>
      </w:r>
      <w:r>
        <w:rPr>
          <w:rFonts w:ascii="Traditional Arabic" w:hAnsi="Traditional Arabic" w:cs="Traditional Arabic"/>
          <w:sz w:val="36"/>
          <w:szCs w:val="36"/>
          <w:rtl/>
        </w:rPr>
        <w:t xml:space="preserve"> فإنه جند الله ا</w:t>
      </w:r>
      <w:r>
        <w:rPr>
          <w:rFonts w:ascii="Traditional Arabic" w:hAnsi="Traditional Arabic" w:cs="Traditional Arabic" w:hint="eastAsia"/>
          <w:sz w:val="36"/>
          <w:szCs w:val="36"/>
          <w:rtl/>
        </w:rPr>
        <w:t>لأعظم</w:t>
      </w:r>
      <w:r>
        <w:rPr>
          <w:rFonts w:ascii="Traditional Arabic" w:hAnsi="Traditional Arabic" w:cs="Traditional Arabic"/>
          <w:sz w:val="36"/>
          <w:szCs w:val="36"/>
          <w:rtl/>
        </w:rPr>
        <w:t xml:space="preserve"> )</w:t>
      </w:r>
      <w:r w:rsidRPr="008034B5">
        <w:rPr>
          <w:rFonts w:ascii="Traditional Arabic" w:hAnsi="Traditional Arabic" w:cs="Traditional Arabic"/>
          <w:sz w:val="36"/>
          <w:szCs w:val="36"/>
          <w:vertAlign w:val="superscript"/>
          <w:rtl/>
        </w:rPr>
        <w:t>(</w:t>
      </w:r>
      <w:r w:rsidRPr="008034B5">
        <w:rPr>
          <w:rStyle w:val="FootnoteReference"/>
          <w:rFonts w:ascii="Traditional Arabic" w:hAnsi="Traditional Arabic" w:cs="Traditional Arabic"/>
          <w:sz w:val="36"/>
          <w:szCs w:val="36"/>
          <w:rtl/>
        </w:rPr>
        <w:footnoteReference w:id="168"/>
      </w:r>
      <w:r w:rsidRPr="008034B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3A378F">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 ولم أد</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كيف ي</w:t>
      </w:r>
      <w:r>
        <w:rPr>
          <w:rFonts w:ascii="Traditional Arabic" w:hAnsi="Traditional Arabic" w:cs="Traditional Arabic" w:hint="eastAsia"/>
          <w:sz w:val="36"/>
          <w:szCs w:val="36"/>
          <w:rtl/>
        </w:rPr>
        <w:t>تجه</w:t>
      </w:r>
      <w:r>
        <w:rPr>
          <w:rFonts w:ascii="Traditional Arabic" w:hAnsi="Traditional Arabic" w:cs="Traditional Arabic"/>
          <w:sz w:val="36"/>
          <w:szCs w:val="36"/>
          <w:rtl/>
        </w:rPr>
        <w:t xml:space="preserve"> الخلاف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الإجماع على جواز </w:t>
      </w:r>
      <w:r w:rsidRPr="005053ED">
        <w:rPr>
          <w:rFonts w:ascii="Traditional Arabic" w:hAnsi="Traditional Arabic" w:cs="Traditional Arabic" w:hint="eastAsia"/>
          <w:sz w:val="36"/>
          <w:szCs w:val="36"/>
          <w:rtl/>
        </w:rPr>
        <w:t>اصط</w:t>
      </w:r>
      <w:r>
        <w:rPr>
          <w:rFonts w:ascii="Traditional Arabic" w:hAnsi="Traditional Arabic" w:cs="Traditional Arabic" w:hint="eastAsia"/>
          <w:sz w:val="36"/>
          <w:szCs w:val="36"/>
          <w:rtl/>
        </w:rPr>
        <w:t>ياده</w:t>
      </w:r>
      <w:r>
        <w:rPr>
          <w:rFonts w:ascii="Traditional Arabic" w:hAnsi="Traditional Arabic" w:cs="Traditional Arabic"/>
          <w:sz w:val="36"/>
          <w:szCs w:val="36"/>
          <w:rtl/>
        </w:rPr>
        <w:t xml:space="preserve"> وقتله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ليؤكل و</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كان به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الحيثية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كيف</w:t>
      </w:r>
      <w:r w:rsidRPr="005053ED">
        <w:rPr>
          <w:rFonts w:ascii="Traditional Arabic" w:hAnsi="Traditional Arabic" w:cs="Traditional Arabic"/>
          <w:sz w:val="36"/>
          <w:szCs w:val="36"/>
          <w:rtl/>
        </w:rPr>
        <w:t xml:space="preserve"> يقال فيه هل يجوز قتله أم 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قتل كان مالا من الأموال ال</w:t>
      </w:r>
      <w:r w:rsidRPr="005053ED">
        <w:rPr>
          <w:rFonts w:ascii="Traditional Arabic" w:hAnsi="Traditional Arabic" w:cs="Traditional Arabic" w:hint="eastAsia"/>
          <w:sz w:val="36"/>
          <w:szCs w:val="36"/>
          <w:rtl/>
        </w:rPr>
        <w:t>مأكولة</w:t>
      </w:r>
      <w:r w:rsidRPr="005053ED">
        <w:rPr>
          <w:rFonts w:ascii="Traditional Arabic" w:hAnsi="Traditional Arabic" w:cs="Traditional Arabic"/>
          <w:sz w:val="36"/>
          <w:szCs w:val="36"/>
          <w:rtl/>
        </w:rPr>
        <w:t xml:space="preserve"> كا</w:t>
      </w:r>
      <w:r w:rsidRPr="005053ED">
        <w:rPr>
          <w:rFonts w:ascii="Traditional Arabic" w:hAnsi="Traditional Arabic" w:cs="Traditional Arabic" w:hint="eastAsia"/>
          <w:sz w:val="36"/>
          <w:szCs w:val="36"/>
          <w:rtl/>
        </w:rPr>
        <w:t>لنبات</w:t>
      </w:r>
      <w:r w:rsidRPr="005053ED">
        <w:rPr>
          <w:rFonts w:ascii="Traditional Arabic" w:hAnsi="Traditional Arabic" w:cs="Traditional Arabic"/>
          <w:sz w:val="36"/>
          <w:szCs w:val="36"/>
          <w:rtl/>
        </w:rPr>
        <w:t xml:space="preserve"> المقلوع من الأر</w:t>
      </w:r>
      <w:r w:rsidRPr="005053ED">
        <w:rPr>
          <w:rFonts w:ascii="Traditional Arabic" w:hAnsi="Traditional Arabic" w:cs="Traditional Arabic" w:hint="eastAsia"/>
          <w:sz w:val="36"/>
          <w:szCs w:val="36"/>
          <w:rtl/>
        </w:rPr>
        <w:t>ض</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وقياس هو </w:t>
      </w:r>
      <w:r w:rsidRPr="005053ED">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أن لا</w:t>
      </w:r>
      <w:r w:rsidRPr="005053ED">
        <w:rPr>
          <w:rFonts w:ascii="Traditional Arabic" w:hAnsi="Traditional Arabic" w:cs="Traditional Arabic"/>
          <w:sz w:val="36"/>
          <w:szCs w:val="36"/>
          <w:rtl/>
        </w:rPr>
        <w:t xml:space="preserve"> يجيزوا اصطياد السم</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وقتله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آذى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وأيضا </w:t>
      </w:r>
      <w:r>
        <w:rPr>
          <w:rFonts w:ascii="Traditional Arabic" w:hAnsi="Traditional Arabic" w:cs="Traditional Arabic" w:hint="eastAsia"/>
          <w:sz w:val="36"/>
          <w:szCs w:val="36"/>
          <w:rtl/>
        </w:rPr>
        <w:t>فإنه</w:t>
      </w:r>
      <w:r>
        <w:rPr>
          <w:rFonts w:ascii="Traditional Arabic" w:hAnsi="Traditional Arabic" w:cs="Traditional Arabic"/>
          <w:sz w:val="36"/>
          <w:szCs w:val="36"/>
          <w:rtl/>
        </w:rPr>
        <w:t xml:space="preserve"> يجوز اصطياده وقتله وإن لم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ؤذ</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فكيف إذا آذى0</w:t>
      </w:r>
    </w:p>
    <w:p w:rsidR="00076974" w:rsidRPr="005053ED" w:rsidRDefault="00076974" w:rsidP="003A378F">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وأيضا</w:t>
      </w:r>
      <w:r w:rsidRPr="005053ED">
        <w:rPr>
          <w:rFonts w:ascii="Traditional Arabic" w:hAnsi="Traditional Arabic" w:cs="Traditional Arabic"/>
          <w:sz w:val="36"/>
          <w:szCs w:val="36"/>
          <w:rtl/>
        </w:rPr>
        <w:t xml:space="preserve"> فالمنقول عن الرسول صلى الله عليه وسلم أنه كان يدعو عليه و</w:t>
      </w:r>
      <w:r w:rsidRPr="005053ED">
        <w:rPr>
          <w:rFonts w:ascii="Traditional Arabic" w:hAnsi="Traditional Arabic" w:cs="Traditional Arabic" w:hint="eastAsia"/>
          <w:sz w:val="36"/>
          <w:szCs w:val="36"/>
          <w:rtl/>
        </w:rPr>
        <w:t>دعوته</w:t>
      </w:r>
      <w:r w:rsidRPr="005053ED">
        <w:rPr>
          <w:rFonts w:ascii="Traditional Arabic" w:hAnsi="Traditional Arabic" w:cs="Traditional Arabic"/>
          <w:sz w:val="36"/>
          <w:szCs w:val="36"/>
          <w:rtl/>
        </w:rPr>
        <w:t xml:space="preserve"> مجابة بل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شك</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Default="00076974" w:rsidP="003A378F">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روى</w:t>
      </w:r>
      <w:r w:rsidRPr="005053ED">
        <w:rPr>
          <w:rFonts w:ascii="Traditional Arabic" w:hAnsi="Traditional Arabic" w:cs="Traditional Arabic"/>
          <w:sz w:val="36"/>
          <w:szCs w:val="36"/>
          <w:rtl/>
        </w:rPr>
        <w:t xml:space="preserve"> جابر </w:t>
      </w:r>
      <w:r w:rsidRPr="005053ED">
        <w:rPr>
          <w:rFonts w:ascii="Traditional Arabic" w:hAnsi="Traditional Arabic" w:cs="Traditional Arabic" w:hint="eastAsia"/>
          <w:sz w:val="36"/>
          <w:szCs w:val="36"/>
          <w:rtl/>
        </w:rPr>
        <w:t>وأنس</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مالك أنه عليه ال</w:t>
      </w:r>
      <w:r w:rsidRPr="005053ED">
        <w:rPr>
          <w:rFonts w:ascii="Traditional Arabic" w:hAnsi="Traditional Arabic" w:cs="Traditional Arabic" w:hint="eastAsia"/>
          <w:sz w:val="36"/>
          <w:szCs w:val="36"/>
          <w:rtl/>
        </w:rPr>
        <w:t>سلام</w:t>
      </w:r>
      <w:r w:rsidRPr="005053ED">
        <w:rPr>
          <w:rFonts w:ascii="Traditional Arabic" w:hAnsi="Traditional Arabic" w:cs="Traditional Arabic"/>
          <w:sz w:val="36"/>
          <w:szCs w:val="36"/>
          <w:rtl/>
        </w:rPr>
        <w:t xml:space="preserve"> كان إذا دعا على الجراد قال </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اللهم أهلك كباره واقتل ص</w:t>
      </w:r>
      <w:r>
        <w:rPr>
          <w:rFonts w:ascii="Traditional Arabic" w:hAnsi="Traditional Arabic" w:cs="Traditional Arabic" w:hint="eastAsia"/>
          <w:sz w:val="36"/>
          <w:szCs w:val="36"/>
          <w:rtl/>
        </w:rPr>
        <w:t>غاره</w:t>
      </w:r>
      <w:r>
        <w:rPr>
          <w:rFonts w:ascii="Traditional Arabic" w:hAnsi="Traditional Arabic" w:cs="Traditional Arabic"/>
          <w:sz w:val="36"/>
          <w:szCs w:val="36"/>
          <w:rtl/>
        </w:rPr>
        <w:t xml:space="preserve">  وأفسد بيضه واقط</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دابره و</w:t>
      </w:r>
      <w:r>
        <w:rPr>
          <w:rFonts w:ascii="Traditional Arabic" w:hAnsi="Traditional Arabic" w:cs="Traditional Arabic" w:hint="eastAsia"/>
          <w:sz w:val="36"/>
          <w:szCs w:val="36"/>
          <w:rtl/>
        </w:rPr>
        <w:t>خذ</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أفواهه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عايشنا</w:t>
      </w:r>
      <w:r>
        <w:rPr>
          <w:rFonts w:ascii="Traditional Arabic" w:hAnsi="Traditional Arabic" w:cs="Traditional Arabic"/>
          <w:sz w:val="36"/>
          <w:szCs w:val="36"/>
          <w:rtl/>
        </w:rPr>
        <w:t xml:space="preserve"> وارزقنا إنك سميع الدعاء)</w:t>
      </w:r>
      <w:r w:rsidRPr="00904B7F">
        <w:rPr>
          <w:rFonts w:ascii="Traditional Arabic" w:hAnsi="Traditional Arabic" w:cs="Traditional Arabic"/>
          <w:sz w:val="36"/>
          <w:szCs w:val="36"/>
          <w:vertAlign w:val="superscript"/>
          <w:rtl/>
        </w:rPr>
        <w:t>(</w:t>
      </w:r>
      <w:r w:rsidRPr="00904B7F">
        <w:rPr>
          <w:rStyle w:val="FootnoteReference"/>
          <w:rFonts w:ascii="Traditional Arabic" w:hAnsi="Traditional Arabic" w:cs="Traditional Arabic"/>
          <w:sz w:val="36"/>
          <w:szCs w:val="36"/>
          <w:rtl/>
        </w:rPr>
        <w:footnoteReference w:id="169"/>
      </w:r>
      <w:r w:rsidRPr="00904B7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681BE5">
        <w:rPr>
          <w:rFonts w:ascii="Traditional Arabic" w:hAnsi="Traditional Arabic" w:cs="Traditional Arabic" w:hint="eastAsia"/>
          <w:color w:val="000000"/>
          <w:sz w:val="36"/>
          <w:szCs w:val="36"/>
          <w:rtl/>
        </w:rPr>
        <w:t>قال</w:t>
      </w:r>
      <w:r w:rsidRPr="00681BE5">
        <w:rPr>
          <w:rFonts w:ascii="Traditional Arabic" w:hAnsi="Traditional Arabic" w:cs="Traditional Arabic"/>
          <w:color w:val="000000"/>
          <w:sz w:val="36"/>
          <w:szCs w:val="36"/>
          <w:rtl/>
        </w:rPr>
        <w:t xml:space="preserve"> رجل يا</w:t>
      </w:r>
      <w:r w:rsidRPr="005053ED">
        <w:rPr>
          <w:rFonts w:ascii="Traditional Arabic" w:hAnsi="Traditional Arabic" w:cs="Traditional Arabic"/>
          <w:sz w:val="36"/>
          <w:szCs w:val="36"/>
          <w:rtl/>
        </w:rPr>
        <w:t xml:space="preserve"> رسول الله يدعو على جند من أجناد الله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بقطع دابره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إن الجراد ن</w:t>
      </w:r>
      <w:r>
        <w:rPr>
          <w:rFonts w:ascii="Traditional Arabic" w:hAnsi="Traditional Arabic" w:cs="Traditional Arabic" w:hint="eastAsia"/>
          <w:sz w:val="36"/>
          <w:szCs w:val="36"/>
          <w:rtl/>
        </w:rPr>
        <w:t>ثرة</w:t>
      </w:r>
      <w:r w:rsidRPr="005053ED">
        <w:rPr>
          <w:rFonts w:ascii="Traditional Arabic" w:hAnsi="Traditional Arabic" w:cs="Traditional Arabic"/>
          <w:sz w:val="36"/>
          <w:szCs w:val="36"/>
          <w:rtl/>
        </w:rPr>
        <w:t xml:space="preserve"> حوت في البحر 0</w:t>
      </w:r>
    </w:p>
    <w:p w:rsidR="00076974" w:rsidRDefault="00076974" w:rsidP="002A609F">
      <w:pPr>
        <w:tabs>
          <w:tab w:val="left" w:pos="1609"/>
        </w:tabs>
        <w:spacing w:line="276" w:lineRule="auto"/>
        <w:jc w:val="both"/>
        <w:rPr>
          <w:rFonts w:ascii="Traditional Arabic" w:hAnsi="Traditional Arabic" w:cs="Traditional Arabic"/>
          <w:sz w:val="36"/>
          <w:szCs w:val="36"/>
          <w:rtl/>
        </w:rPr>
      </w:pPr>
    </w:p>
    <w:p w:rsidR="00076974" w:rsidRPr="00F0107B" w:rsidRDefault="00076974" w:rsidP="00F45B82">
      <w:pPr>
        <w:tabs>
          <w:tab w:val="left" w:pos="1609"/>
        </w:tabs>
        <w:spacing w:line="276" w:lineRule="auto"/>
        <w:jc w:val="both"/>
        <w:rPr>
          <w:rFonts w:ascii="Traditional Arabic" w:hAnsi="Traditional Arabic" w:cs="Traditional Arabic"/>
          <w:b/>
          <w:bCs/>
          <w:sz w:val="36"/>
          <w:szCs w:val="36"/>
          <w:rtl/>
        </w:rPr>
      </w:pPr>
      <w:r w:rsidRPr="00F0107B">
        <w:rPr>
          <w:rFonts w:ascii="Traditional Arabic" w:hAnsi="Traditional Arabic" w:cs="Traditional Arabic" w:hint="eastAsia"/>
          <w:b/>
          <w:bCs/>
          <w:sz w:val="36"/>
          <w:szCs w:val="36"/>
          <w:rtl/>
        </w:rPr>
        <w:t>مسألة</w:t>
      </w:r>
      <w:r w:rsidRPr="00F0107B">
        <w:rPr>
          <w:rFonts w:ascii="Traditional Arabic" w:hAnsi="Traditional Arabic" w:cs="Traditional Arabic"/>
          <w:b/>
          <w:bCs/>
          <w:sz w:val="36"/>
          <w:szCs w:val="36"/>
          <w:rtl/>
        </w:rPr>
        <w:t xml:space="preserve"> ذكاة الجنين ذكاة أمه</w:t>
      </w:r>
    </w:p>
    <w:p w:rsidR="00076974" w:rsidRDefault="00076974" w:rsidP="00154D25">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الرابع في الجنين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اخت</w:t>
      </w:r>
      <w:r>
        <w:rPr>
          <w:rFonts w:ascii="Traditional Arabic" w:hAnsi="Traditional Arabic" w:cs="Traditional Arabic" w:hint="eastAsia"/>
          <w:sz w:val="36"/>
          <w:szCs w:val="36"/>
          <w:rtl/>
        </w:rPr>
        <w:t>لف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أهل</w:t>
      </w:r>
      <w:r>
        <w:rPr>
          <w:rFonts w:ascii="Traditional Arabic" w:hAnsi="Traditional Arabic" w:cs="Traditional Arabic"/>
          <w:sz w:val="36"/>
          <w:szCs w:val="36"/>
          <w:rtl/>
        </w:rPr>
        <w:t xml:space="preserve"> العلم </w:t>
      </w:r>
      <w:r>
        <w:rPr>
          <w:rFonts w:ascii="Traditional Arabic" w:hAnsi="Traditional Arabic" w:cs="Traditional Arabic" w:hint="eastAsia"/>
          <w:sz w:val="36"/>
          <w:szCs w:val="36"/>
          <w:rtl/>
        </w:rPr>
        <w:t>قديماً</w:t>
      </w:r>
      <w:r>
        <w:rPr>
          <w:rFonts w:ascii="Traditional Arabic" w:hAnsi="Traditional Arabic" w:cs="Traditional Arabic"/>
          <w:sz w:val="36"/>
          <w:szCs w:val="36"/>
          <w:rtl/>
        </w:rPr>
        <w:t xml:space="preserve"> وحديثا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الجنين يخرج ميتا من بطن البق</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أو الناقة أو الشاة أو غيرها إذا ذبح</w:t>
      </w:r>
      <w:r w:rsidRPr="005053ED">
        <w:rPr>
          <w:rFonts w:ascii="Traditional Arabic" w:hAnsi="Traditional Arabic" w:cs="Traditional Arabic" w:hint="eastAsia"/>
          <w:sz w:val="36"/>
          <w:szCs w:val="36"/>
          <w:rtl/>
        </w:rPr>
        <w:t>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ومذهبنا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حلال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لقوله صلى الله عليه وسلم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ذكاة</w:t>
      </w:r>
      <w:r>
        <w:rPr>
          <w:rFonts w:ascii="Traditional Arabic" w:hAnsi="Traditional Arabic" w:cs="Traditional Arabic"/>
          <w:sz w:val="36"/>
          <w:szCs w:val="36"/>
          <w:rtl/>
        </w:rPr>
        <w:t xml:space="preserve"> الجنين ذكاة أمه)</w:t>
      </w:r>
      <w:r w:rsidRPr="008034B5">
        <w:rPr>
          <w:rFonts w:ascii="Traditional Arabic" w:hAnsi="Traditional Arabic" w:cs="Traditional Arabic"/>
          <w:sz w:val="36"/>
          <w:szCs w:val="36"/>
          <w:vertAlign w:val="superscript"/>
          <w:rtl/>
        </w:rPr>
        <w:t>(</w:t>
      </w:r>
      <w:r w:rsidRPr="008034B5">
        <w:rPr>
          <w:rStyle w:val="FootnoteReference"/>
          <w:rFonts w:ascii="Traditional Arabic" w:hAnsi="Traditional Arabic" w:cs="Traditional Arabic"/>
          <w:sz w:val="36"/>
          <w:szCs w:val="36"/>
          <w:rtl/>
        </w:rPr>
        <w:footnoteReference w:id="170"/>
      </w:r>
      <w:r w:rsidRPr="008034B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فاقتضى</w:t>
      </w:r>
      <w:r w:rsidRPr="005053ED">
        <w:rPr>
          <w:rFonts w:ascii="Traditional Arabic" w:hAnsi="Traditional Arabic" w:cs="Traditional Arabic"/>
          <w:sz w:val="36"/>
          <w:szCs w:val="36"/>
          <w:rtl/>
        </w:rPr>
        <w:t xml:space="preserve"> ذلك حله مطلقا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شعر</w:t>
      </w:r>
      <w:r w:rsidRPr="005053ED">
        <w:rPr>
          <w:rFonts w:ascii="Traditional Arabic" w:hAnsi="Traditional Arabic" w:cs="Traditional Arabic"/>
          <w:sz w:val="36"/>
          <w:szCs w:val="36"/>
          <w:rtl/>
        </w:rPr>
        <w:t xml:space="preserve"> أم لم يشعر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ق</w:t>
      </w:r>
      <w:r w:rsidRPr="005053ED">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علي رضي الله عنه وابن </w:t>
      </w:r>
      <w:r>
        <w:rPr>
          <w:rFonts w:ascii="Traditional Arabic" w:hAnsi="Traditional Arabic" w:cs="Traditional Arabic" w:hint="eastAsia"/>
          <w:sz w:val="36"/>
          <w:szCs w:val="36"/>
          <w:rtl/>
        </w:rPr>
        <w:t>عمر</w:t>
      </w:r>
      <w:r>
        <w:rPr>
          <w:rFonts w:ascii="Traditional Arabic" w:hAnsi="Traditional Arabic" w:cs="Traditional Arabic"/>
          <w:sz w:val="36"/>
          <w:szCs w:val="36"/>
          <w:rtl/>
        </w:rPr>
        <w:t xml:space="preserve"> قالا: ذكاة الجنين ذك</w:t>
      </w:r>
      <w:r>
        <w:rPr>
          <w:rFonts w:ascii="Traditional Arabic" w:hAnsi="Traditional Arabic" w:cs="Traditional Arabic" w:hint="eastAsia"/>
          <w:sz w:val="36"/>
          <w:szCs w:val="36"/>
          <w:rtl/>
        </w:rPr>
        <w:t>اة</w:t>
      </w:r>
      <w:r>
        <w:rPr>
          <w:rFonts w:ascii="Traditional Arabic" w:hAnsi="Traditional Arabic" w:cs="Traditional Arabic"/>
          <w:sz w:val="36"/>
          <w:szCs w:val="36"/>
          <w:rtl/>
        </w:rPr>
        <w:t xml:space="preserve"> أمه، و</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يوسف</w:t>
      </w:r>
      <w:r w:rsidRPr="008034B5">
        <w:rPr>
          <w:rFonts w:ascii="Traditional Arabic" w:hAnsi="Traditional Arabic" w:cs="Traditional Arabic"/>
          <w:sz w:val="36"/>
          <w:szCs w:val="36"/>
          <w:vertAlign w:val="superscript"/>
          <w:rtl/>
        </w:rPr>
        <w:t>(</w:t>
      </w:r>
      <w:r w:rsidRPr="008034B5">
        <w:rPr>
          <w:rStyle w:val="FootnoteReference"/>
          <w:rFonts w:ascii="Traditional Arabic" w:hAnsi="Traditional Arabic" w:cs="Traditional Arabic"/>
          <w:sz w:val="36"/>
          <w:szCs w:val="36"/>
          <w:rtl/>
        </w:rPr>
        <w:footnoteReference w:id="171"/>
      </w:r>
      <w:r w:rsidRPr="008034B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محمد</w:t>
      </w:r>
      <w:r w:rsidRPr="005053ED">
        <w:rPr>
          <w:rFonts w:ascii="Traditional Arabic" w:hAnsi="Traditional Arabic" w:cs="Traditional Arabic"/>
          <w:sz w:val="36"/>
          <w:szCs w:val="36"/>
          <w:rtl/>
        </w:rPr>
        <w:t xml:space="preserve"> بن الحسن</w:t>
      </w:r>
      <w:r w:rsidRPr="008034B5">
        <w:rPr>
          <w:rFonts w:ascii="Traditional Arabic" w:hAnsi="Traditional Arabic" w:cs="Traditional Arabic"/>
          <w:sz w:val="36"/>
          <w:szCs w:val="36"/>
          <w:vertAlign w:val="superscript"/>
          <w:rtl/>
        </w:rPr>
        <w:t>(</w:t>
      </w:r>
      <w:r w:rsidRPr="008034B5">
        <w:rPr>
          <w:rStyle w:val="FootnoteReference"/>
          <w:rFonts w:ascii="Traditional Arabic" w:hAnsi="Traditional Arabic" w:cs="Traditional Arabic"/>
          <w:sz w:val="36"/>
          <w:szCs w:val="36"/>
          <w:rtl/>
        </w:rPr>
        <w:footnoteReference w:id="172"/>
      </w:r>
      <w:r w:rsidRPr="008034B5">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وذهب</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بو</w:t>
      </w:r>
      <w:r>
        <w:rPr>
          <w:rFonts w:ascii="Traditional Arabic" w:hAnsi="Traditional Arabic" w:cs="Traditional Arabic"/>
          <w:sz w:val="36"/>
          <w:szCs w:val="36"/>
          <w:rtl/>
        </w:rPr>
        <w:t xml:space="preserve"> ح</w:t>
      </w:r>
      <w:r>
        <w:rPr>
          <w:rFonts w:ascii="Traditional Arabic" w:hAnsi="Traditional Arabic" w:cs="Traditional Arabic" w:hint="eastAsia"/>
          <w:sz w:val="36"/>
          <w:szCs w:val="36"/>
          <w:rtl/>
        </w:rPr>
        <w:t>نيفة</w:t>
      </w:r>
      <w:r>
        <w:rPr>
          <w:rFonts w:ascii="Traditional Arabic" w:hAnsi="Traditional Arabic" w:cs="Traditional Arabic"/>
          <w:sz w:val="36"/>
          <w:szCs w:val="36"/>
          <w:rtl/>
        </w:rPr>
        <w:t xml:space="preserve"> إلى أنه لا يؤكل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أن يخرج حيا فيذبح</w:t>
      </w:r>
      <w:r>
        <w:rPr>
          <w:rFonts w:ascii="Traditional Arabic" w:hAnsi="Traditional Arabic" w:cs="Traditional Arabic"/>
          <w:sz w:val="36"/>
          <w:szCs w:val="36"/>
          <w:rtl/>
        </w:rPr>
        <w:t>.</w:t>
      </w:r>
    </w:p>
    <w:p w:rsidR="00076974" w:rsidRPr="005053ED" w:rsidRDefault="00076974" w:rsidP="0043479F">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خرج </w:t>
      </w:r>
      <w:r w:rsidRPr="005053ED">
        <w:rPr>
          <w:rFonts w:ascii="Traditional Arabic" w:hAnsi="Traditional Arabic" w:cs="Traditional Arabic" w:hint="eastAsia"/>
          <w:sz w:val="36"/>
          <w:szCs w:val="36"/>
          <w:rtl/>
        </w:rPr>
        <w:t>حيا</w:t>
      </w:r>
      <w:r w:rsidRPr="005053ED">
        <w:rPr>
          <w:rFonts w:ascii="Traditional Arabic" w:hAnsi="Traditional Arabic" w:cs="Traditional Arabic"/>
          <w:sz w:val="36"/>
          <w:szCs w:val="36"/>
          <w:rtl/>
        </w:rPr>
        <w:t xml:space="preserve"> صار محل وفا</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على وجوب ذبحه لأنه حيوان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بري</w:t>
      </w:r>
      <w:r w:rsidRPr="005053ED">
        <w:rPr>
          <w:rFonts w:ascii="Traditional Arabic" w:hAnsi="Traditional Arabic" w:cs="Traditional Arabic"/>
          <w:sz w:val="36"/>
          <w:szCs w:val="36"/>
          <w:rtl/>
        </w:rPr>
        <w:t xml:space="preserve"> وهذا قول حما</w:t>
      </w:r>
      <w:r w:rsidRPr="005053ED">
        <w:rPr>
          <w:rFonts w:ascii="Traditional Arabic" w:hAnsi="Traditional Arabic" w:cs="Traditional Arabic" w:hint="eastAsia"/>
          <w:sz w:val="36"/>
          <w:szCs w:val="36"/>
          <w:rtl/>
        </w:rPr>
        <w:t>د</w:t>
      </w:r>
      <w:r>
        <w:rPr>
          <w:rFonts w:ascii="Traditional Arabic" w:hAnsi="Traditional Arabic" w:cs="Traditional Arabic"/>
          <w:sz w:val="36"/>
          <w:szCs w:val="36"/>
          <w:rtl/>
        </w:rPr>
        <w:t>.</w:t>
      </w:r>
    </w:p>
    <w:p w:rsidR="00076974" w:rsidRPr="005053ED" w:rsidRDefault="00076974" w:rsidP="0024126B">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مالك إن نبت شع</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وتم خلقه أ</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وإلا فل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وهو قول ابن المسيب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إذا تم </w:t>
      </w:r>
      <w:r>
        <w:rPr>
          <w:rFonts w:ascii="Traditional Arabic" w:hAnsi="Traditional Arabic" w:cs="Traditional Arabic" w:hint="eastAsia"/>
          <w:sz w:val="36"/>
          <w:szCs w:val="36"/>
          <w:rtl/>
        </w:rPr>
        <w:t>خلقه</w:t>
      </w:r>
      <w:r>
        <w:rPr>
          <w:rFonts w:ascii="Traditional Arabic" w:hAnsi="Traditional Arabic" w:cs="Traditional Arabic"/>
          <w:sz w:val="36"/>
          <w:szCs w:val="36"/>
          <w:rtl/>
        </w:rPr>
        <w:t xml:space="preserve"> حصلت فيه الحياة والذكاة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ذلك لا </w:t>
      </w:r>
      <w:r w:rsidRPr="005053ED">
        <w:rPr>
          <w:rFonts w:ascii="Traditional Arabic" w:hAnsi="Traditional Arabic" w:cs="Traditional Arabic" w:hint="eastAsia"/>
          <w:sz w:val="36"/>
          <w:szCs w:val="36"/>
          <w:rtl/>
        </w:rPr>
        <w:t>حياة</w:t>
      </w:r>
      <w:r w:rsidRPr="005053ED">
        <w:rPr>
          <w:rFonts w:ascii="Traditional Arabic" w:hAnsi="Traditional Arabic" w:cs="Traditional Arabic"/>
          <w:sz w:val="36"/>
          <w:szCs w:val="36"/>
          <w:rtl/>
        </w:rPr>
        <w:t xml:space="preserve"> فيه فينفي عموم تحريم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ضعف </w:t>
      </w:r>
      <w:r w:rsidRPr="0043479F">
        <w:rPr>
          <w:rFonts w:ascii="Traditional Arabic" w:hAnsi="Traditional Arabic" w:cs="Traditional Arabic" w:hint="eastAsia"/>
          <w:color w:val="000000"/>
          <w:sz w:val="36"/>
          <w:szCs w:val="36"/>
          <w:rtl/>
        </w:rPr>
        <w:t>الكيا</w:t>
      </w:r>
      <w:r w:rsidRPr="005053ED">
        <w:rPr>
          <w:rFonts w:ascii="Traditional Arabic" w:hAnsi="Traditional Arabic" w:cs="Traditional Arabic"/>
          <w:sz w:val="36"/>
          <w:szCs w:val="36"/>
          <w:rtl/>
        </w:rPr>
        <w:t xml:space="preserve"> هذا ف</w:t>
      </w: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 وذلك ضعيف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إذا لم يك</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حيا لم يكن ميتة فالميتة </w:t>
      </w:r>
      <w:r w:rsidRPr="00380CEC">
        <w:rPr>
          <w:rFonts w:ascii="Traditional Arabic" w:hAnsi="Traditional Arabic" w:cs="Traditional Arabic" w:hint="eastAsia"/>
          <w:color w:val="000000"/>
          <w:sz w:val="36"/>
          <w:szCs w:val="36"/>
          <w:rtl/>
        </w:rPr>
        <w:t>ما</w:t>
      </w:r>
      <w:r w:rsidRPr="00380CEC">
        <w:rPr>
          <w:rFonts w:ascii="Traditional Arabic" w:hAnsi="Traditional Arabic" w:cs="Traditional Arabic"/>
          <w:color w:val="000000"/>
          <w:sz w:val="36"/>
          <w:szCs w:val="36"/>
          <w:rtl/>
        </w:rPr>
        <w:t xml:space="preserve"> زايلتها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الحياة</w:t>
      </w:r>
      <w:r w:rsidRPr="000F0978">
        <w:rPr>
          <w:rFonts w:ascii="Traditional Arabic" w:hAnsi="Traditional Arabic" w:cs="Traditional Arabic"/>
          <w:sz w:val="36"/>
          <w:szCs w:val="36"/>
          <w:vertAlign w:val="superscript"/>
          <w:rtl/>
        </w:rPr>
        <w:t>(</w:t>
      </w:r>
      <w:r w:rsidRPr="000F0978">
        <w:rPr>
          <w:rStyle w:val="FootnoteReference"/>
          <w:rFonts w:ascii="Traditional Arabic" w:hAnsi="Traditional Arabic" w:cs="Traditional Arabic"/>
          <w:sz w:val="36"/>
          <w:szCs w:val="36"/>
          <w:rtl/>
        </w:rPr>
        <w:footnoteReference w:id="173"/>
      </w:r>
      <w:r w:rsidRPr="000F097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380CEC">
      <w:pPr>
        <w:tabs>
          <w:tab w:val="left" w:pos="1609"/>
        </w:tabs>
        <w:spacing w:line="276" w:lineRule="auto"/>
        <w:jc w:val="both"/>
        <w:rPr>
          <w:rFonts w:ascii="Traditional Arabic" w:hAnsi="Traditional Arabic" w:cs="Traditional Arabic"/>
          <w:sz w:val="36"/>
          <w:szCs w:val="36"/>
          <w:rtl/>
        </w:rPr>
      </w:pPr>
      <w:r w:rsidRPr="003A378F">
        <w:rPr>
          <w:rFonts w:ascii="Traditional Arabic" w:hAnsi="Traditional Arabic" w:cs="Traditional Arabic" w:hint="eastAsia"/>
          <w:color w:val="000000"/>
          <w:sz w:val="36"/>
          <w:szCs w:val="36"/>
          <w:rtl/>
        </w:rPr>
        <w:t>قال</w:t>
      </w:r>
      <w:r w:rsidRPr="003A378F">
        <w:rPr>
          <w:rFonts w:ascii="Traditional Arabic" w:hAnsi="Traditional Arabic" w:cs="Traditional Arabic"/>
          <w:color w:val="000000"/>
          <w:sz w:val="36"/>
          <w:szCs w:val="36"/>
          <w:rtl/>
        </w:rPr>
        <w:t xml:space="preserve"> الخزرجي: </w:t>
      </w:r>
      <w:r w:rsidRPr="003A378F">
        <w:rPr>
          <w:rFonts w:ascii="Traditional Arabic" w:hAnsi="Traditional Arabic" w:cs="Traditional Arabic" w:hint="eastAsia"/>
          <w:color w:val="000000"/>
          <w:sz w:val="36"/>
          <w:szCs w:val="36"/>
          <w:rtl/>
        </w:rPr>
        <w:t>وهذا</w:t>
      </w:r>
      <w:r w:rsidRPr="003A378F">
        <w:rPr>
          <w:rFonts w:ascii="Traditional Arabic" w:hAnsi="Traditional Arabic" w:cs="Traditional Arabic"/>
          <w:color w:val="000000"/>
          <w:sz w:val="36"/>
          <w:szCs w:val="36"/>
          <w:rtl/>
        </w:rPr>
        <w:t xml:space="preserve"> الت</w:t>
      </w:r>
      <w:r w:rsidRPr="003A378F">
        <w:rPr>
          <w:rFonts w:ascii="Traditional Arabic" w:hAnsi="Traditional Arabic" w:cs="Traditional Arabic" w:hint="eastAsia"/>
          <w:color w:val="000000"/>
          <w:sz w:val="36"/>
          <w:szCs w:val="36"/>
          <w:rtl/>
        </w:rPr>
        <w:t>ضعيف</w:t>
      </w:r>
      <w:r w:rsidRPr="003A378F">
        <w:rPr>
          <w:rFonts w:ascii="Traditional Arabic" w:hAnsi="Traditional Arabic" w:cs="Traditional Arabic"/>
          <w:color w:val="000000"/>
          <w:sz w:val="36"/>
          <w:szCs w:val="36"/>
          <w:rtl/>
        </w:rPr>
        <w:t xml:space="preserve"> غير صحيح فإنه يصلح </w:t>
      </w:r>
      <w:r w:rsidRPr="003A378F">
        <w:rPr>
          <w:rFonts w:ascii="Traditional Arabic" w:hAnsi="Traditional Arabic" w:cs="Traditional Arabic" w:hint="eastAsia"/>
          <w:color w:val="000000"/>
          <w:sz w:val="36"/>
          <w:szCs w:val="36"/>
          <w:rtl/>
        </w:rPr>
        <w:t>أن</w:t>
      </w:r>
      <w:r w:rsidRPr="003A378F">
        <w:rPr>
          <w:rFonts w:ascii="Traditional Arabic" w:hAnsi="Traditional Arabic" w:cs="Traditional Arabic"/>
          <w:color w:val="000000"/>
          <w:sz w:val="36"/>
          <w:szCs w:val="36"/>
          <w:rtl/>
        </w:rPr>
        <w:t xml:space="preserve"> يقال فيه ميتة وإن لم تحله حياة</w:t>
      </w:r>
      <w:r w:rsidRPr="005053ED">
        <w:rPr>
          <w:rFonts w:ascii="Traditional Arabic" w:hAnsi="Traditional Arabic" w:cs="Traditional Arabic"/>
          <w:sz w:val="36"/>
          <w:szCs w:val="36"/>
          <w:rtl/>
        </w:rPr>
        <w:t xml:space="preserve">  لأنه </w:t>
      </w:r>
      <w:r w:rsidRPr="00380CEC">
        <w:rPr>
          <w:rFonts w:ascii="Traditional Arabic" w:hAnsi="Traditional Arabic" w:cs="Traditional Arabic" w:hint="eastAsia"/>
          <w:color w:val="000000"/>
          <w:sz w:val="36"/>
          <w:szCs w:val="36"/>
          <w:rtl/>
        </w:rPr>
        <w:t>مظنة</w:t>
      </w:r>
      <w:r w:rsidRPr="005053ED">
        <w:rPr>
          <w:rFonts w:ascii="Traditional Arabic" w:hAnsi="Traditional Arabic" w:cs="Traditional Arabic"/>
          <w:sz w:val="36"/>
          <w:szCs w:val="36"/>
          <w:rtl/>
        </w:rPr>
        <w:t xml:space="preserve"> الحي</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xml:space="preserve"> فإذا خرج قبل أن ت</w:t>
      </w:r>
      <w:r>
        <w:rPr>
          <w:rFonts w:ascii="Traditional Arabic" w:hAnsi="Traditional Arabic" w:cs="Traditional Arabic" w:hint="eastAsia"/>
          <w:sz w:val="36"/>
          <w:szCs w:val="36"/>
          <w:rtl/>
        </w:rPr>
        <w:t>حله</w:t>
      </w:r>
      <w:r>
        <w:rPr>
          <w:rFonts w:ascii="Traditional Arabic" w:hAnsi="Traditional Arabic" w:cs="Traditional Arabic"/>
          <w:sz w:val="36"/>
          <w:szCs w:val="36"/>
          <w:rtl/>
        </w:rPr>
        <w:t xml:space="preserve"> الح</w:t>
      </w:r>
      <w:r>
        <w:rPr>
          <w:rFonts w:ascii="Traditional Arabic" w:hAnsi="Traditional Arabic" w:cs="Traditional Arabic" w:hint="eastAsia"/>
          <w:sz w:val="36"/>
          <w:szCs w:val="36"/>
          <w:rtl/>
        </w:rPr>
        <w:t>ياة</w:t>
      </w:r>
      <w:r>
        <w:rPr>
          <w:rFonts w:ascii="Traditional Arabic" w:hAnsi="Traditional Arabic" w:cs="Traditional Arabic"/>
          <w:sz w:val="36"/>
          <w:szCs w:val="36"/>
          <w:rtl/>
        </w:rPr>
        <w:t xml:space="preserve"> ساغ فيه أن يقال ميت</w:t>
      </w:r>
      <w:r>
        <w:rPr>
          <w:rFonts w:ascii="Traditional Arabic" w:hAnsi="Traditional Arabic" w:cs="Traditional Arabic" w:hint="eastAsia"/>
          <w:sz w:val="36"/>
          <w:szCs w:val="36"/>
          <w:rtl/>
        </w:rPr>
        <w:t>ة</w:t>
      </w:r>
      <w:r w:rsidRPr="000F0978">
        <w:rPr>
          <w:rFonts w:ascii="Traditional Arabic" w:hAnsi="Traditional Arabic" w:cs="Traditional Arabic"/>
          <w:sz w:val="36"/>
          <w:szCs w:val="36"/>
          <w:vertAlign w:val="superscript"/>
          <w:rtl/>
        </w:rPr>
        <w:t>(</w:t>
      </w:r>
      <w:r w:rsidRPr="000F0978">
        <w:rPr>
          <w:rStyle w:val="FootnoteReference"/>
          <w:rFonts w:ascii="Traditional Arabic" w:hAnsi="Traditional Arabic" w:cs="Traditional Arabic"/>
          <w:sz w:val="36"/>
          <w:szCs w:val="36"/>
          <w:rtl/>
        </w:rPr>
        <w:footnoteReference w:id="174"/>
      </w:r>
      <w:r w:rsidRPr="000F097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انته</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الذي </w:t>
      </w:r>
      <w:r w:rsidRPr="005053ED">
        <w:rPr>
          <w:rFonts w:ascii="Traditional Arabic" w:hAnsi="Traditional Arabic" w:cs="Traditional Arabic" w:hint="eastAsia"/>
          <w:sz w:val="36"/>
          <w:szCs w:val="36"/>
          <w:rtl/>
        </w:rPr>
        <w:t>قال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الخزرجي تحاملٌ على الكيا ف</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تسمي</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مثل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ميتة</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عتبار</w:t>
      </w:r>
      <w:r>
        <w:rPr>
          <w:rFonts w:ascii="Traditional Arabic" w:hAnsi="Traditional Arabic" w:cs="Traditional Arabic"/>
          <w:sz w:val="36"/>
          <w:szCs w:val="36"/>
          <w:rtl/>
        </w:rPr>
        <w:t xml:space="preserve"> أنه</w:t>
      </w:r>
      <w:r w:rsidRPr="005053ED">
        <w:rPr>
          <w:rFonts w:ascii="Traditional Arabic" w:hAnsi="Traditional Arabic" w:cs="Traditional Arabic"/>
          <w:sz w:val="36"/>
          <w:szCs w:val="36"/>
          <w:rtl/>
        </w:rPr>
        <w:t xml:space="preserve"> مظنة الحي</w:t>
      </w:r>
      <w:r w:rsidRPr="005053ED">
        <w:rPr>
          <w:rFonts w:ascii="Traditional Arabic" w:hAnsi="Traditional Arabic" w:cs="Traditional Arabic" w:hint="eastAsia"/>
          <w:sz w:val="36"/>
          <w:szCs w:val="36"/>
          <w:rtl/>
        </w:rPr>
        <w:t>اة</w:t>
      </w:r>
      <w:r>
        <w:rPr>
          <w:rFonts w:ascii="Traditional Arabic" w:hAnsi="Traditional Arabic" w:cs="Traditional Arabic"/>
          <w:color w:val="4F81BD"/>
          <w:sz w:val="36"/>
          <w:szCs w:val="36"/>
          <w:rtl/>
        </w:rPr>
        <w:t xml:space="preserve"> </w:t>
      </w:r>
      <w:r w:rsidRPr="00681BE5">
        <w:rPr>
          <w:rFonts w:ascii="Traditional Arabic" w:hAnsi="Traditional Arabic" w:cs="Traditional Arabic" w:hint="eastAsia"/>
          <w:color w:val="000000"/>
          <w:sz w:val="36"/>
          <w:szCs w:val="36"/>
          <w:rtl/>
        </w:rPr>
        <w:t>مجازٌ</w:t>
      </w:r>
      <w:r w:rsidRPr="00681BE5">
        <w:rPr>
          <w:rFonts w:ascii="Traditional Arabic" w:hAnsi="Traditional Arabic" w:cs="Traditional Arabic"/>
          <w:color w:val="000000"/>
          <w:sz w:val="36"/>
          <w:szCs w:val="36"/>
          <w:rtl/>
        </w:rPr>
        <w:t xml:space="preserve"> بعيد</w:t>
      </w:r>
      <w:r>
        <w:rPr>
          <w:rFonts w:ascii="Traditional Arabic" w:hAnsi="Traditional Arabic" w:cs="Traditional Arabic"/>
          <w:sz w:val="36"/>
          <w:szCs w:val="36"/>
          <w:rtl/>
        </w:rPr>
        <w:t xml:space="preserve"> بخلاف ما قاله الكيا</w:t>
      </w:r>
      <w:r w:rsidRPr="005053ED">
        <w:rPr>
          <w:rFonts w:ascii="Traditional Arabic" w:hAnsi="Traditional Arabic" w:cs="Traditional Arabic"/>
          <w:sz w:val="36"/>
          <w:szCs w:val="36"/>
          <w:rtl/>
        </w:rPr>
        <w:t xml:space="preserve"> فإ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حقيقة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الأوزاعي</w:t>
      </w:r>
      <w:r w:rsidRPr="000F0978">
        <w:rPr>
          <w:rFonts w:ascii="Traditional Arabic" w:hAnsi="Traditional Arabic" w:cs="Traditional Arabic"/>
          <w:sz w:val="36"/>
          <w:szCs w:val="36"/>
          <w:vertAlign w:val="superscript"/>
          <w:rtl/>
        </w:rPr>
        <w:t>(</w:t>
      </w:r>
      <w:r w:rsidRPr="000F0978">
        <w:rPr>
          <w:rStyle w:val="FootnoteReference"/>
          <w:rFonts w:ascii="Traditional Arabic" w:hAnsi="Traditional Arabic" w:cs="Traditional Arabic"/>
          <w:sz w:val="36"/>
          <w:szCs w:val="36"/>
          <w:rtl/>
        </w:rPr>
        <w:footnoteReference w:id="175"/>
      </w:r>
      <w:r w:rsidRPr="000F097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إذا تم خلقه </w:t>
      </w:r>
      <w:r>
        <w:rPr>
          <w:rFonts w:ascii="Traditional Arabic" w:hAnsi="Traditional Arabic" w:cs="Traditional Arabic" w:hint="eastAsia"/>
          <w:sz w:val="36"/>
          <w:szCs w:val="36"/>
          <w:rtl/>
        </w:rPr>
        <w:t>فذكاة</w:t>
      </w:r>
      <w:r>
        <w:rPr>
          <w:rFonts w:ascii="Traditional Arabic" w:hAnsi="Traditional Arabic" w:cs="Traditional Arabic"/>
          <w:sz w:val="36"/>
          <w:szCs w:val="36"/>
          <w:rtl/>
        </w:rPr>
        <w:t xml:space="preserve"> أمه ذكاته، </w:t>
      </w:r>
      <w:r w:rsidRPr="005053ED">
        <w:rPr>
          <w:rFonts w:ascii="Traditional Arabic" w:hAnsi="Traditional Arabic" w:cs="Traditional Arabic"/>
          <w:sz w:val="36"/>
          <w:szCs w:val="36"/>
          <w:rtl/>
        </w:rPr>
        <w:t xml:space="preserve"> قال الله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آخرها </w:t>
      </w:r>
      <w:r>
        <w:rPr>
          <w:rFonts w:ascii="QCF_BSML" w:hAnsi="QCF_BSML" w:cs="QCF_BSML"/>
          <w:color w:val="000000"/>
          <w:sz w:val="35"/>
          <w:szCs w:val="35"/>
          <w:rtl/>
        </w:rPr>
        <w:t xml:space="preserve">ﭽ </w:t>
      </w:r>
      <w:r>
        <w:rPr>
          <w:rFonts w:ascii="QCF_P107" w:hAnsi="QCF_P107" w:cs="QCF_P107"/>
          <w:color w:val="000000"/>
          <w:sz w:val="35"/>
          <w:szCs w:val="35"/>
          <w:rtl/>
        </w:rPr>
        <w:t xml:space="preserve">ﭣ    ﭤ  </w:t>
      </w:r>
      <w:r>
        <w:rPr>
          <w:noProof/>
        </w:rPr>
        <w:pict>
          <v:shape id="_x0000_s1047" type="#_x0000_t202" style="position:absolute;left:0;text-align:left;margin-left:-1in;margin-top:54pt;width:57.05pt;height:30.55pt;z-index:251721728;mso-position-horizontal-relative:text;mso-position-vertical-relative:text">
            <v:textbox>
              <w:txbxContent>
                <w:p w:rsidR="00076974" w:rsidRDefault="00076974">
                  <w:r>
                    <w:rPr>
                      <w:rtl/>
                    </w:rPr>
                    <w:t>175/ أ</w:t>
                  </w:r>
                </w:p>
              </w:txbxContent>
            </v:textbox>
            <w10:wrap anchorx="page"/>
          </v:shape>
        </w:pict>
      </w:r>
      <w:r>
        <w:rPr>
          <w:rFonts w:ascii="QCF_P107" w:hAnsi="QCF_P107" w:cs="QCF_P107"/>
          <w:color w:val="000000"/>
          <w:sz w:val="35"/>
          <w:szCs w:val="35"/>
          <w:rtl/>
        </w:rPr>
        <w:t xml:space="preserve">ﭥ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ﮌ  ﮍ   ﮎ  ﮏ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فحرم الله الميتة تحري</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طلقا</w:t>
      </w:r>
      <w:r w:rsidRPr="005053ED">
        <w:rPr>
          <w:rFonts w:ascii="Traditional Arabic" w:hAnsi="Traditional Arabic" w:cs="Traditional Arabic"/>
          <w:sz w:val="36"/>
          <w:szCs w:val="36"/>
          <w:rtl/>
        </w:rPr>
        <w:t xml:space="preserve"> واستثنى الذكي منها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وبين</w:t>
      </w:r>
      <w:r>
        <w:rPr>
          <w:rFonts w:ascii="Traditional Arabic" w:hAnsi="Traditional Arabic" w:cs="Traditional Arabic"/>
          <w:sz w:val="36"/>
          <w:szCs w:val="36"/>
          <w:rtl/>
        </w:rPr>
        <w:t xml:space="preserve"> النبي صلى الله عليه</w:t>
      </w:r>
      <w:r w:rsidRPr="00441AD0">
        <w:rPr>
          <w:rFonts w:ascii="Traditional Arabic" w:hAnsi="Traditional Arabic" w:cs="Traditional Arabic"/>
          <w:sz w:val="36"/>
          <w:szCs w:val="36"/>
          <w:rtl/>
        </w:rPr>
        <w:t xml:space="preserve"> </w:t>
      </w:r>
      <w:r w:rsidRPr="00441AD0">
        <w:rPr>
          <w:rFonts w:ascii="Traditional Arabic" w:hAnsi="Traditional Arabic" w:cs="Traditional Arabic" w:hint="eastAsia"/>
          <w:color w:val="000000"/>
          <w:sz w:val="36"/>
          <w:szCs w:val="36"/>
          <w:rtl/>
        </w:rPr>
        <w:t>وسلم</w:t>
      </w:r>
      <w:r w:rsidRPr="00441AD0">
        <w:rPr>
          <w:rFonts w:ascii="Traditional Arabic" w:hAnsi="Traditional Arabic" w:cs="Traditional Arabic"/>
          <w:color w:val="000000"/>
          <w:sz w:val="36"/>
          <w:szCs w:val="36"/>
          <w:rtl/>
        </w:rPr>
        <w:t xml:space="preserve"> الذكاة في المقدور على ذكاته في النحر واللبة</w:t>
      </w:r>
      <w:r w:rsidRPr="000F0978">
        <w:rPr>
          <w:rFonts w:ascii="Traditional Arabic" w:hAnsi="Traditional Arabic" w:cs="Traditional Arabic"/>
          <w:color w:val="000000"/>
          <w:sz w:val="36"/>
          <w:szCs w:val="36"/>
          <w:vertAlign w:val="superscript"/>
          <w:rtl/>
        </w:rPr>
        <w:t>(</w:t>
      </w:r>
      <w:r w:rsidRPr="000F0978">
        <w:rPr>
          <w:rStyle w:val="FootnoteReference"/>
          <w:rFonts w:ascii="Traditional Arabic" w:hAnsi="Traditional Arabic" w:cs="Traditional Arabic"/>
          <w:color w:val="000000"/>
          <w:sz w:val="36"/>
          <w:szCs w:val="36"/>
          <w:rtl/>
        </w:rPr>
        <w:footnoteReference w:id="176"/>
      </w:r>
      <w:r w:rsidRPr="000F0978">
        <w:rPr>
          <w:rFonts w:ascii="Traditional Arabic" w:hAnsi="Traditional Arabic" w:cs="Traditional Arabic"/>
          <w:color w:val="000000"/>
          <w:sz w:val="36"/>
          <w:szCs w:val="36"/>
          <w:vertAlign w:val="superscript"/>
          <w:rtl/>
        </w:rPr>
        <w:t>)</w:t>
      </w:r>
      <w:r>
        <w:rPr>
          <w:rFonts w:ascii="Traditional Arabic" w:hAnsi="Traditional Arabic" w:cs="Traditional Arabic" w:hint="eastAsia"/>
          <w:color w:val="000000"/>
          <w:sz w:val="36"/>
          <w:szCs w:val="36"/>
          <w:rtl/>
        </w:rPr>
        <w:t>،</w:t>
      </w:r>
      <w:r w:rsidRPr="00441AD0">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غير مقدو</w:t>
      </w:r>
      <w:r>
        <w:rPr>
          <w:rFonts w:ascii="Traditional Arabic" w:hAnsi="Traditional Arabic" w:cs="Traditional Arabic" w:hint="eastAsia"/>
          <w:color w:val="000000"/>
          <w:sz w:val="36"/>
          <w:szCs w:val="36"/>
          <w:rtl/>
        </w:rPr>
        <w:t>ر</w:t>
      </w:r>
      <w:r>
        <w:rPr>
          <w:rFonts w:ascii="Traditional Arabic" w:hAnsi="Traditional Arabic" w:cs="Traditional Arabic"/>
          <w:color w:val="000000"/>
          <w:sz w:val="36"/>
          <w:szCs w:val="36"/>
          <w:rtl/>
        </w:rPr>
        <w:t xml:space="preserve"> على ذكاته بسفح دمه </w:t>
      </w:r>
      <w:r w:rsidRPr="00441AD0">
        <w:rPr>
          <w:rFonts w:ascii="Traditional Arabic" w:hAnsi="Traditional Arabic" w:cs="Traditional Arabic" w:hint="eastAsia"/>
          <w:color w:val="000000"/>
          <w:sz w:val="36"/>
          <w:szCs w:val="36"/>
          <w:rtl/>
        </w:rPr>
        <w:t>بقوله</w:t>
      </w:r>
      <w:r w:rsidRPr="00441AD0">
        <w:rPr>
          <w:rFonts w:ascii="Traditional Arabic" w:hAnsi="Traditional Arabic" w:cs="Traditional Arabic"/>
          <w:color w:val="000000"/>
          <w:sz w:val="36"/>
          <w:szCs w:val="36"/>
          <w:rtl/>
        </w:rPr>
        <w:t xml:space="preserve"> صلّى ال</w:t>
      </w:r>
      <w:r>
        <w:rPr>
          <w:rFonts w:ascii="Traditional Arabic" w:hAnsi="Traditional Arabic" w:cs="Traditional Arabic" w:hint="eastAsia"/>
          <w:color w:val="000000"/>
          <w:sz w:val="36"/>
          <w:szCs w:val="36"/>
          <w:rtl/>
        </w:rPr>
        <w:t>لّه</w:t>
      </w:r>
      <w:r>
        <w:rPr>
          <w:rFonts w:ascii="Traditional Arabic" w:hAnsi="Traditional Arabic" w:cs="Traditional Arabic"/>
          <w:color w:val="000000"/>
          <w:sz w:val="36"/>
          <w:szCs w:val="36"/>
          <w:rtl/>
        </w:rPr>
        <w:t xml:space="preserve"> عليه وسل</w:t>
      </w:r>
      <w:r>
        <w:rPr>
          <w:rFonts w:ascii="Traditional Arabic" w:hAnsi="Traditional Arabic" w:cs="Traditional Arabic" w:hint="eastAsia"/>
          <w:color w:val="000000"/>
          <w:sz w:val="36"/>
          <w:szCs w:val="36"/>
          <w:rtl/>
        </w:rPr>
        <w:t>م</w:t>
      </w:r>
      <w:r>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انهر</w:t>
      </w:r>
      <w:r>
        <w:rPr>
          <w:rFonts w:ascii="Traditional Arabic" w:hAnsi="Traditional Arabic" w:cs="Traditional Arabic"/>
          <w:color w:val="000000"/>
          <w:sz w:val="36"/>
          <w:szCs w:val="36"/>
          <w:rtl/>
        </w:rPr>
        <w:t xml:space="preserve"> الدم بما </w:t>
      </w:r>
      <w:r>
        <w:rPr>
          <w:rFonts w:ascii="Traditional Arabic" w:hAnsi="Traditional Arabic" w:cs="Traditional Arabic" w:hint="eastAsia"/>
          <w:color w:val="000000"/>
          <w:sz w:val="36"/>
          <w:szCs w:val="36"/>
          <w:rtl/>
        </w:rPr>
        <w:t>شئت</w:t>
      </w:r>
      <w:r>
        <w:rPr>
          <w:rFonts w:ascii="Traditional Arabic" w:hAnsi="Traditional Arabic" w:cs="Traditional Arabic"/>
          <w:color w:val="000000"/>
          <w:sz w:val="36"/>
          <w:szCs w:val="36"/>
          <w:rtl/>
        </w:rPr>
        <w:t xml:space="preserve"> )</w:t>
      </w:r>
      <w:r w:rsidRPr="000F0978">
        <w:rPr>
          <w:rFonts w:ascii="Traditional Arabic" w:hAnsi="Traditional Arabic" w:cs="Traditional Arabic"/>
          <w:color w:val="000000"/>
          <w:sz w:val="36"/>
          <w:szCs w:val="36"/>
          <w:vertAlign w:val="superscript"/>
          <w:rtl/>
        </w:rPr>
        <w:t>(</w:t>
      </w:r>
      <w:r w:rsidRPr="000F0978">
        <w:rPr>
          <w:rStyle w:val="FootnoteReference"/>
          <w:rFonts w:ascii="Traditional Arabic" w:hAnsi="Traditional Arabic" w:cs="Traditional Arabic"/>
          <w:color w:val="000000"/>
          <w:sz w:val="36"/>
          <w:szCs w:val="36"/>
          <w:rtl/>
        </w:rPr>
        <w:footnoteReference w:id="177"/>
      </w:r>
      <w:r w:rsidRPr="000F0978">
        <w:rPr>
          <w:rFonts w:ascii="Traditional Arabic" w:hAnsi="Traditional Arabic" w:cs="Traditional Arabic"/>
          <w:color w:val="000000"/>
          <w:sz w:val="36"/>
          <w:szCs w:val="36"/>
          <w:vertAlign w:val="superscript"/>
          <w:rtl/>
        </w:rPr>
        <w:t>)</w:t>
      </w:r>
      <w:r w:rsidRPr="00441AD0">
        <w:rPr>
          <w:rFonts w:ascii="Traditional Arabic" w:hAnsi="Traditional Arabic" w:cs="Traditional Arabic" w:hint="eastAsia"/>
          <w:color w:val="000000"/>
          <w:sz w:val="36"/>
          <w:szCs w:val="36"/>
          <w:rtl/>
        </w:rPr>
        <w:t>وقوله</w:t>
      </w:r>
      <w:r w:rsidRPr="00441AD0">
        <w:rPr>
          <w:rFonts w:ascii="Traditional Arabic" w:hAnsi="Traditional Arabic" w:cs="Traditional Arabic"/>
          <w:color w:val="000000"/>
          <w:sz w:val="36"/>
          <w:szCs w:val="36"/>
          <w:rtl/>
        </w:rPr>
        <w:t xml:space="preserve"> في المعراض</w:t>
      </w:r>
      <w:r>
        <w:rPr>
          <w:rFonts w:ascii="Traditional Arabic" w:hAnsi="Traditional Arabic" w:cs="Traditional Arabic"/>
          <w:color w:val="000000"/>
          <w:sz w:val="36"/>
          <w:szCs w:val="36"/>
          <w:rtl/>
        </w:rPr>
        <w:t xml:space="preserve">: </w:t>
      </w:r>
      <w:r w:rsidRPr="00441AD0">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إذا</w:t>
      </w:r>
      <w:r w:rsidRPr="00441AD0">
        <w:rPr>
          <w:rFonts w:ascii="Traditional Arabic" w:hAnsi="Traditional Arabic" w:cs="Traditional Arabic"/>
          <w:color w:val="000000"/>
          <w:sz w:val="36"/>
          <w:szCs w:val="36"/>
          <w:rtl/>
        </w:rPr>
        <w:t xml:space="preserve"> خزق فكل وإذا لم يخزق فلا تأكل</w:t>
      </w:r>
      <w:r>
        <w:rPr>
          <w:rFonts w:ascii="Traditional Arabic" w:hAnsi="Traditional Arabic" w:cs="Traditional Arabic"/>
          <w:color w:val="000000"/>
          <w:sz w:val="36"/>
          <w:szCs w:val="36"/>
          <w:rtl/>
        </w:rPr>
        <w:t>)</w:t>
      </w:r>
      <w:r w:rsidRPr="003F7A39">
        <w:rPr>
          <w:rFonts w:ascii="Traditional Arabic" w:hAnsi="Traditional Arabic" w:cs="Traditional Arabic"/>
          <w:color w:val="000000"/>
          <w:sz w:val="36"/>
          <w:szCs w:val="36"/>
          <w:vertAlign w:val="superscript"/>
          <w:rtl/>
        </w:rPr>
        <w:t>(</w:t>
      </w:r>
      <w:r w:rsidRPr="003F7A39">
        <w:rPr>
          <w:rStyle w:val="FootnoteReference"/>
          <w:rFonts w:ascii="Traditional Arabic" w:hAnsi="Traditional Arabic" w:cs="Traditional Arabic"/>
          <w:color w:val="000000"/>
          <w:sz w:val="36"/>
          <w:szCs w:val="36"/>
          <w:rtl/>
        </w:rPr>
        <w:footnoteReference w:id="178"/>
      </w:r>
      <w:r w:rsidRPr="003F7A39">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فلما</w:t>
      </w:r>
      <w:r w:rsidRPr="00441AD0">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كانت</w:t>
      </w:r>
      <w:r w:rsidRPr="00441AD0">
        <w:rPr>
          <w:rFonts w:ascii="Traditional Arabic" w:hAnsi="Traditional Arabic" w:cs="Traditional Arabic"/>
          <w:color w:val="000000"/>
          <w:sz w:val="36"/>
          <w:szCs w:val="36"/>
          <w:rtl/>
        </w:rPr>
        <w:t xml:space="preserve"> الذكاة م</w:t>
      </w:r>
      <w:r w:rsidRPr="00441AD0">
        <w:rPr>
          <w:rFonts w:ascii="Traditional Arabic" w:hAnsi="Traditional Arabic" w:cs="Traditional Arabic" w:hint="eastAsia"/>
          <w:color w:val="000000"/>
          <w:sz w:val="36"/>
          <w:szCs w:val="36"/>
          <w:rtl/>
        </w:rPr>
        <w:t>نقسمة</w:t>
      </w:r>
      <w:r w:rsidRPr="00441AD0">
        <w:rPr>
          <w:rFonts w:ascii="Traditional Arabic" w:hAnsi="Traditional Arabic" w:cs="Traditional Arabic"/>
          <w:color w:val="000000"/>
          <w:sz w:val="36"/>
          <w:szCs w:val="36"/>
          <w:rtl/>
        </w:rPr>
        <w:t xml:space="preserve"> إلى هذين الوج</w:t>
      </w:r>
      <w:r w:rsidRPr="00441AD0">
        <w:rPr>
          <w:rFonts w:ascii="Traditional Arabic" w:hAnsi="Traditional Arabic" w:cs="Traditional Arabic" w:hint="eastAsia"/>
          <w:color w:val="000000"/>
          <w:sz w:val="36"/>
          <w:szCs w:val="36"/>
          <w:rtl/>
        </w:rPr>
        <w:t>هين</w:t>
      </w:r>
      <w:r w:rsidRPr="00441AD0">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وحكم</w:t>
      </w:r>
      <w:r w:rsidRPr="00441AD0">
        <w:rPr>
          <w:rFonts w:ascii="Traditional Arabic" w:hAnsi="Traditional Arabic" w:cs="Traditional Arabic"/>
          <w:color w:val="000000"/>
          <w:sz w:val="36"/>
          <w:szCs w:val="36"/>
          <w:rtl/>
        </w:rPr>
        <w:t xml:space="preserve"> اللّه بتحريم الميتة حكما عاما واستثنى منه المذكى بالصفة التي ذكرنا على لسان نبيه</w:t>
      </w:r>
      <w:r>
        <w:rPr>
          <w:rFonts w:ascii="Traditional Arabic" w:hAnsi="Traditional Arabic" w:cs="Traditional Arabic" w:hint="eastAsia"/>
          <w:color w:val="000000"/>
          <w:sz w:val="36"/>
          <w:szCs w:val="36"/>
          <w:rtl/>
        </w:rPr>
        <w:t>،</w:t>
      </w:r>
      <w:r w:rsidRPr="00441AD0">
        <w:rPr>
          <w:rFonts w:ascii="Traditional Arabic" w:hAnsi="Traditional Arabic" w:cs="Traditional Arabic"/>
          <w:color w:val="000000"/>
          <w:sz w:val="36"/>
          <w:szCs w:val="36"/>
          <w:rtl/>
        </w:rPr>
        <w:t xml:space="preserve"> ولم تكن هذه ال</w:t>
      </w:r>
      <w:r w:rsidRPr="00441AD0">
        <w:rPr>
          <w:rFonts w:ascii="Traditional Arabic" w:hAnsi="Traditional Arabic" w:cs="Traditional Arabic" w:hint="eastAsia"/>
          <w:color w:val="000000"/>
          <w:sz w:val="36"/>
          <w:szCs w:val="36"/>
          <w:rtl/>
        </w:rPr>
        <w:t>صفة</w:t>
      </w:r>
      <w:r w:rsidRPr="00441AD0">
        <w:rPr>
          <w:rFonts w:ascii="Traditional Arabic" w:hAnsi="Traditional Arabic" w:cs="Traditional Arabic"/>
          <w:color w:val="000000"/>
          <w:sz w:val="36"/>
          <w:szCs w:val="36"/>
          <w:rtl/>
        </w:rPr>
        <w:t xml:space="preserve"> موجودة في ا</w:t>
      </w:r>
      <w:r w:rsidRPr="00441AD0">
        <w:rPr>
          <w:rFonts w:ascii="Traditional Arabic" w:hAnsi="Traditional Arabic" w:cs="Traditional Arabic" w:hint="eastAsia"/>
          <w:color w:val="000000"/>
          <w:sz w:val="36"/>
          <w:szCs w:val="36"/>
          <w:rtl/>
        </w:rPr>
        <w:t>لجنين</w:t>
      </w:r>
      <w:r w:rsidRPr="00441AD0">
        <w:rPr>
          <w:rFonts w:ascii="Traditional Arabic" w:hAnsi="Traditional Arabic" w:cs="Traditional Arabic"/>
          <w:color w:val="000000"/>
          <w:sz w:val="36"/>
          <w:szCs w:val="36"/>
          <w:rtl/>
        </w:rPr>
        <w:t xml:space="preserve"> كان محرما بظاهر الآية</w:t>
      </w:r>
      <w:r>
        <w:rPr>
          <w:rFonts w:ascii="Traditional Arabic" w:hAnsi="Traditional Arabic" w:cs="Traditional Arabic" w:hint="eastAsia"/>
          <w:color w:val="000000"/>
          <w:sz w:val="36"/>
          <w:szCs w:val="36"/>
          <w:rtl/>
        </w:rPr>
        <w:t>،</w:t>
      </w:r>
      <w:r w:rsidRPr="00441AD0">
        <w:rPr>
          <w:rFonts w:ascii="Traditional Arabic" w:hAnsi="Traditional Arabic" w:cs="Traditional Arabic"/>
          <w:color w:val="000000"/>
          <w:sz w:val="36"/>
          <w:szCs w:val="36"/>
          <w:rtl/>
        </w:rPr>
        <w:t xml:space="preserve"> واحتج من أ</w:t>
      </w:r>
      <w:r>
        <w:rPr>
          <w:rFonts w:ascii="Traditional Arabic" w:hAnsi="Traditional Arabic" w:cs="Traditional Arabic" w:hint="eastAsia"/>
          <w:color w:val="000000"/>
          <w:sz w:val="36"/>
          <w:szCs w:val="36"/>
          <w:rtl/>
        </w:rPr>
        <w:t>باح</w:t>
      </w:r>
      <w:r>
        <w:rPr>
          <w:rFonts w:ascii="Traditional Arabic" w:hAnsi="Traditional Arabic" w:cs="Traditional Arabic"/>
          <w:color w:val="000000"/>
          <w:sz w:val="36"/>
          <w:szCs w:val="36"/>
          <w:rtl/>
        </w:rPr>
        <w:t xml:space="preserve"> ذلك بأخبار رويت من طرق منها </w:t>
      </w:r>
      <w:r>
        <w:rPr>
          <w:rFonts w:ascii="Traditional Arabic" w:hAnsi="Traditional Arabic" w:cs="Traditional Arabic" w:hint="eastAsia"/>
          <w:color w:val="000000"/>
          <w:sz w:val="36"/>
          <w:szCs w:val="36"/>
          <w:rtl/>
        </w:rPr>
        <w:t>عن</w:t>
      </w:r>
      <w:r>
        <w:rPr>
          <w:rFonts w:ascii="Traditional Arabic" w:hAnsi="Traditional Arabic" w:cs="Traditional Arabic"/>
          <w:color w:val="000000"/>
          <w:sz w:val="36"/>
          <w:szCs w:val="36"/>
          <w:rtl/>
        </w:rPr>
        <w:t xml:space="preserve"> </w:t>
      </w: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p>
    <w:p w:rsidR="00076974" w:rsidRDefault="00076974" w:rsidP="003A378F">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أبي</w:t>
      </w:r>
      <w:r w:rsidRPr="00441AD0">
        <w:rPr>
          <w:rFonts w:ascii="Traditional Arabic" w:hAnsi="Traditional Arabic" w:cs="Traditional Arabic"/>
          <w:color w:val="000000"/>
          <w:sz w:val="36"/>
          <w:szCs w:val="36"/>
          <w:rtl/>
        </w:rPr>
        <w:t xml:space="preserve"> سعيد الخدري</w:t>
      </w:r>
      <w:r w:rsidRPr="00537C3C">
        <w:rPr>
          <w:rFonts w:ascii="Traditional Arabic" w:hAnsi="Traditional Arabic" w:cs="Traditional Arabic"/>
          <w:color w:val="000000"/>
          <w:sz w:val="36"/>
          <w:szCs w:val="36"/>
          <w:vertAlign w:val="superscript"/>
          <w:rtl/>
        </w:rPr>
        <w:t>(</w:t>
      </w:r>
      <w:r w:rsidRPr="00537C3C">
        <w:rPr>
          <w:rStyle w:val="FootnoteReference"/>
          <w:rFonts w:ascii="Traditional Arabic" w:hAnsi="Traditional Arabic" w:cs="Traditional Arabic"/>
          <w:color w:val="000000"/>
          <w:sz w:val="36"/>
          <w:szCs w:val="36"/>
          <w:rtl/>
        </w:rPr>
        <w:footnoteReference w:id="179"/>
      </w:r>
      <w:r w:rsidRPr="00537C3C">
        <w:rPr>
          <w:rFonts w:ascii="Traditional Arabic" w:hAnsi="Traditional Arabic" w:cs="Traditional Arabic"/>
          <w:color w:val="000000"/>
          <w:sz w:val="36"/>
          <w:szCs w:val="36"/>
          <w:vertAlign w:val="superscript"/>
          <w:rtl/>
        </w:rPr>
        <w:t>)</w:t>
      </w:r>
      <w:r w:rsidRPr="00441AD0">
        <w:rPr>
          <w:rFonts w:ascii="Traditional Arabic" w:hAnsi="Traditional Arabic" w:cs="Traditional Arabic"/>
          <w:color w:val="000000"/>
          <w:sz w:val="36"/>
          <w:szCs w:val="36"/>
          <w:rtl/>
        </w:rPr>
        <w:t xml:space="preserve"> وأبى الدردا</w:t>
      </w:r>
      <w:r w:rsidRPr="00441AD0">
        <w:rPr>
          <w:rFonts w:ascii="Traditional Arabic" w:hAnsi="Traditional Arabic" w:cs="Traditional Arabic" w:hint="eastAsia"/>
          <w:color w:val="000000"/>
          <w:sz w:val="36"/>
          <w:szCs w:val="36"/>
          <w:rtl/>
        </w:rPr>
        <w:t>ء</w:t>
      </w:r>
      <w:r w:rsidRPr="00537C3C">
        <w:rPr>
          <w:rFonts w:ascii="Traditional Arabic" w:hAnsi="Traditional Arabic" w:cs="Traditional Arabic"/>
          <w:color w:val="000000"/>
          <w:sz w:val="36"/>
          <w:szCs w:val="36"/>
          <w:vertAlign w:val="superscript"/>
          <w:rtl/>
        </w:rPr>
        <w:t>(</w:t>
      </w:r>
      <w:r w:rsidRPr="00537C3C">
        <w:rPr>
          <w:rStyle w:val="FootnoteReference"/>
          <w:rFonts w:ascii="Traditional Arabic" w:hAnsi="Traditional Arabic" w:cs="Traditional Arabic"/>
          <w:color w:val="000000"/>
          <w:sz w:val="36"/>
          <w:szCs w:val="36"/>
          <w:rtl/>
        </w:rPr>
        <w:footnoteReference w:id="180"/>
      </w:r>
      <w:r w:rsidRPr="00537C3C">
        <w:rPr>
          <w:rFonts w:ascii="Traditional Arabic" w:hAnsi="Traditional Arabic" w:cs="Traditional Arabic"/>
          <w:color w:val="000000"/>
          <w:sz w:val="36"/>
          <w:szCs w:val="36"/>
          <w:vertAlign w:val="superscript"/>
          <w:rtl/>
        </w:rPr>
        <w:t>)</w:t>
      </w:r>
      <w:r w:rsidRPr="00441AD0">
        <w:rPr>
          <w:rFonts w:ascii="Traditional Arabic" w:hAnsi="Traditional Arabic" w:cs="Traditional Arabic"/>
          <w:color w:val="000000"/>
          <w:sz w:val="36"/>
          <w:szCs w:val="36"/>
          <w:rtl/>
        </w:rPr>
        <w:t xml:space="preserve"> وأبى أمامة</w:t>
      </w:r>
      <w:r w:rsidRPr="00537C3C">
        <w:rPr>
          <w:rFonts w:ascii="Traditional Arabic" w:hAnsi="Traditional Arabic" w:cs="Traditional Arabic"/>
          <w:color w:val="000000"/>
          <w:sz w:val="36"/>
          <w:szCs w:val="36"/>
          <w:vertAlign w:val="superscript"/>
          <w:rtl/>
        </w:rPr>
        <w:t>(</w:t>
      </w:r>
      <w:r w:rsidRPr="00537C3C">
        <w:rPr>
          <w:rStyle w:val="FootnoteReference"/>
          <w:rFonts w:ascii="Traditional Arabic" w:hAnsi="Traditional Arabic" w:cs="Traditional Arabic"/>
          <w:color w:val="000000"/>
          <w:sz w:val="36"/>
          <w:szCs w:val="36"/>
          <w:rtl/>
        </w:rPr>
        <w:footnoteReference w:id="181"/>
      </w:r>
      <w:r w:rsidRPr="00537C3C">
        <w:rPr>
          <w:rFonts w:ascii="Traditional Arabic" w:hAnsi="Traditional Arabic" w:cs="Traditional Arabic"/>
          <w:color w:val="000000"/>
          <w:sz w:val="36"/>
          <w:szCs w:val="36"/>
          <w:vertAlign w:val="superscript"/>
          <w:rtl/>
        </w:rPr>
        <w:t>)</w:t>
      </w:r>
      <w:r w:rsidRPr="00441AD0">
        <w:rPr>
          <w:rFonts w:ascii="Traditional Arabic" w:hAnsi="Traditional Arabic" w:cs="Traditional Arabic"/>
          <w:color w:val="000000"/>
          <w:sz w:val="36"/>
          <w:szCs w:val="36"/>
          <w:rtl/>
        </w:rPr>
        <w:t xml:space="preserve"> وكعب ب</w:t>
      </w:r>
      <w:r w:rsidRPr="00441AD0">
        <w:rPr>
          <w:rFonts w:ascii="Traditional Arabic" w:hAnsi="Traditional Arabic" w:cs="Traditional Arabic" w:hint="eastAsia"/>
          <w:color w:val="000000"/>
          <w:sz w:val="36"/>
          <w:szCs w:val="36"/>
          <w:rtl/>
        </w:rPr>
        <w:t>ن</w:t>
      </w:r>
      <w:r w:rsidRPr="00441AD0">
        <w:rPr>
          <w:rFonts w:ascii="Traditional Arabic" w:hAnsi="Traditional Arabic" w:cs="Traditional Arabic"/>
          <w:color w:val="000000"/>
          <w:sz w:val="36"/>
          <w:szCs w:val="36"/>
          <w:rtl/>
        </w:rPr>
        <w:t xml:space="preserve"> مالك</w:t>
      </w:r>
      <w:r w:rsidRPr="00537C3C">
        <w:rPr>
          <w:rFonts w:ascii="Traditional Arabic" w:hAnsi="Traditional Arabic" w:cs="Traditional Arabic"/>
          <w:color w:val="000000"/>
          <w:sz w:val="36"/>
          <w:szCs w:val="36"/>
          <w:vertAlign w:val="superscript"/>
          <w:rtl/>
        </w:rPr>
        <w:t>(</w:t>
      </w:r>
      <w:r w:rsidRPr="00537C3C">
        <w:rPr>
          <w:rStyle w:val="FootnoteReference"/>
          <w:rFonts w:ascii="Traditional Arabic" w:hAnsi="Traditional Arabic" w:cs="Traditional Arabic"/>
          <w:color w:val="000000"/>
          <w:sz w:val="36"/>
          <w:szCs w:val="36"/>
          <w:rtl/>
        </w:rPr>
        <w:footnoteReference w:id="182"/>
      </w:r>
      <w:r w:rsidRPr="00537C3C">
        <w:rPr>
          <w:rFonts w:ascii="Traditional Arabic" w:hAnsi="Traditional Arabic" w:cs="Traditional Arabic"/>
          <w:color w:val="000000"/>
          <w:sz w:val="36"/>
          <w:szCs w:val="36"/>
          <w:vertAlign w:val="superscript"/>
          <w:rtl/>
        </w:rPr>
        <w:t>)</w:t>
      </w:r>
      <w:r w:rsidRPr="00441AD0">
        <w:rPr>
          <w:rFonts w:ascii="Traditional Arabic" w:hAnsi="Traditional Arabic" w:cs="Traditional Arabic"/>
          <w:color w:val="000000"/>
          <w:sz w:val="36"/>
          <w:szCs w:val="36"/>
          <w:rtl/>
        </w:rPr>
        <w:t xml:space="preserve"> وابن عمر وأبى أيوب</w:t>
      </w:r>
      <w:r w:rsidRPr="00537C3C">
        <w:rPr>
          <w:rFonts w:ascii="Traditional Arabic" w:hAnsi="Traditional Arabic" w:cs="Traditional Arabic"/>
          <w:color w:val="000000"/>
          <w:sz w:val="36"/>
          <w:szCs w:val="36"/>
          <w:vertAlign w:val="superscript"/>
          <w:rtl/>
        </w:rPr>
        <w:t>(</w:t>
      </w:r>
      <w:r w:rsidRPr="00537C3C">
        <w:rPr>
          <w:rStyle w:val="FootnoteReference"/>
          <w:rFonts w:ascii="Traditional Arabic" w:hAnsi="Traditional Arabic" w:cs="Traditional Arabic"/>
          <w:color w:val="000000"/>
          <w:sz w:val="36"/>
          <w:szCs w:val="36"/>
          <w:rtl/>
        </w:rPr>
        <w:footnoteReference w:id="183"/>
      </w:r>
      <w:r w:rsidRPr="00537C3C">
        <w:rPr>
          <w:rFonts w:ascii="Traditional Arabic" w:hAnsi="Traditional Arabic" w:cs="Traditional Arabic"/>
          <w:color w:val="000000"/>
          <w:sz w:val="36"/>
          <w:szCs w:val="36"/>
          <w:vertAlign w:val="superscript"/>
          <w:rtl/>
        </w:rPr>
        <w:t>)</w:t>
      </w:r>
      <w:r w:rsidRPr="00441AD0">
        <w:rPr>
          <w:rFonts w:ascii="Traditional Arabic" w:hAnsi="Traditional Arabic" w:cs="Traditional Arabic"/>
          <w:color w:val="000000"/>
          <w:sz w:val="36"/>
          <w:szCs w:val="36"/>
          <w:rtl/>
        </w:rPr>
        <w:t xml:space="preserve"> وأ</w:t>
      </w:r>
      <w:r w:rsidRPr="00441AD0">
        <w:rPr>
          <w:rFonts w:ascii="Traditional Arabic" w:hAnsi="Traditional Arabic" w:cs="Traditional Arabic" w:hint="eastAsia"/>
          <w:color w:val="000000"/>
          <w:sz w:val="36"/>
          <w:szCs w:val="36"/>
          <w:rtl/>
        </w:rPr>
        <w:t>بى</w:t>
      </w:r>
      <w:r w:rsidRPr="00441AD0">
        <w:rPr>
          <w:rFonts w:ascii="Traditional Arabic" w:hAnsi="Traditional Arabic" w:cs="Traditional Arabic"/>
          <w:color w:val="000000"/>
          <w:sz w:val="36"/>
          <w:szCs w:val="36"/>
          <w:rtl/>
        </w:rPr>
        <w:t xml:space="preserve"> هريرة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p>
    <w:p w:rsidR="00076974" w:rsidRPr="00441AD0" w:rsidRDefault="00076974" w:rsidP="003A378F">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Pr>
          <w:rFonts w:ascii="Traditional Arabic" w:hAnsi="Traditional Arabic" w:cs="Traditional Arabic"/>
          <w:color w:val="000000"/>
          <w:sz w:val="36"/>
          <w:szCs w:val="36"/>
          <w:rtl/>
        </w:rPr>
        <w:t xml:space="preserve"> وذكر البيهقي</w:t>
      </w:r>
      <w:r w:rsidRPr="00183770">
        <w:rPr>
          <w:rFonts w:ascii="Traditional Arabic" w:hAnsi="Traditional Arabic" w:cs="Traditional Arabic"/>
          <w:color w:val="000000"/>
          <w:sz w:val="36"/>
          <w:szCs w:val="36"/>
          <w:vertAlign w:val="superscript"/>
          <w:rtl/>
        </w:rPr>
        <w:t>(</w:t>
      </w:r>
      <w:r w:rsidRPr="00183770">
        <w:rPr>
          <w:rStyle w:val="FootnoteReference"/>
          <w:rFonts w:ascii="Traditional Arabic" w:hAnsi="Traditional Arabic" w:cs="Traditional Arabic"/>
          <w:color w:val="000000"/>
          <w:sz w:val="36"/>
          <w:szCs w:val="36"/>
          <w:rtl/>
        </w:rPr>
        <w:footnoteReference w:id="184"/>
      </w:r>
      <w:r w:rsidRPr="00183770">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أيظاً علي </w:t>
      </w:r>
      <w:r>
        <w:rPr>
          <w:rFonts w:ascii="Traditional Arabic" w:hAnsi="Traditional Arabic" w:cs="Traditional Arabic" w:hint="eastAsia"/>
          <w:color w:val="000000"/>
          <w:sz w:val="36"/>
          <w:szCs w:val="36"/>
          <w:rtl/>
        </w:rPr>
        <w:t>بن</w:t>
      </w:r>
      <w:r>
        <w:rPr>
          <w:rFonts w:ascii="Traditional Arabic" w:hAnsi="Traditional Arabic" w:cs="Traditional Arabic"/>
          <w:color w:val="000000"/>
          <w:sz w:val="36"/>
          <w:szCs w:val="36"/>
          <w:rtl/>
        </w:rPr>
        <w:t xml:space="preserve"> أبي طالب وابن م</w:t>
      </w:r>
      <w:r>
        <w:rPr>
          <w:rFonts w:ascii="Traditional Arabic" w:hAnsi="Traditional Arabic" w:cs="Traditional Arabic" w:hint="eastAsia"/>
          <w:color w:val="000000"/>
          <w:sz w:val="36"/>
          <w:szCs w:val="36"/>
          <w:rtl/>
        </w:rPr>
        <w:t>سعود</w:t>
      </w:r>
      <w:r w:rsidRPr="00183770">
        <w:rPr>
          <w:rFonts w:ascii="Traditional Arabic" w:hAnsi="Traditional Arabic" w:cs="Traditional Arabic"/>
          <w:color w:val="000000"/>
          <w:sz w:val="36"/>
          <w:szCs w:val="36"/>
          <w:vertAlign w:val="superscript"/>
          <w:rtl/>
        </w:rPr>
        <w:t>(</w:t>
      </w:r>
      <w:r w:rsidRPr="00183770">
        <w:rPr>
          <w:rStyle w:val="FootnoteReference"/>
          <w:rFonts w:ascii="Traditional Arabic" w:hAnsi="Traditional Arabic" w:cs="Traditional Arabic"/>
          <w:color w:val="000000"/>
          <w:sz w:val="36"/>
          <w:szCs w:val="36"/>
          <w:rtl/>
        </w:rPr>
        <w:footnoteReference w:id="185"/>
      </w:r>
      <w:r w:rsidRPr="00183770">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ابن</w:t>
      </w:r>
      <w:r>
        <w:rPr>
          <w:rFonts w:ascii="Traditional Arabic" w:hAnsi="Traditional Arabic" w:cs="Traditional Arabic"/>
          <w:color w:val="000000"/>
          <w:sz w:val="36"/>
          <w:szCs w:val="36"/>
          <w:rtl/>
        </w:rPr>
        <w:t xml:space="preserve"> عباس والبراء بن عا</w:t>
      </w:r>
      <w:r>
        <w:rPr>
          <w:rFonts w:ascii="Traditional Arabic" w:hAnsi="Traditional Arabic" w:cs="Traditional Arabic" w:hint="eastAsia"/>
          <w:color w:val="000000"/>
          <w:sz w:val="36"/>
          <w:szCs w:val="36"/>
          <w:rtl/>
        </w:rPr>
        <w:t>زب</w:t>
      </w:r>
      <w:r w:rsidRPr="00A07D86">
        <w:rPr>
          <w:rFonts w:ascii="Traditional Arabic" w:hAnsi="Traditional Arabic" w:cs="Traditional Arabic"/>
          <w:color w:val="000000"/>
          <w:sz w:val="36"/>
          <w:szCs w:val="36"/>
          <w:vertAlign w:val="superscript"/>
          <w:rtl/>
        </w:rPr>
        <w:t>(</w:t>
      </w:r>
      <w:r w:rsidRPr="00A07D86">
        <w:rPr>
          <w:rStyle w:val="FootnoteReference"/>
          <w:rFonts w:ascii="Traditional Arabic" w:hAnsi="Traditional Arabic" w:cs="Traditional Arabic"/>
          <w:color w:val="000000"/>
          <w:sz w:val="36"/>
          <w:szCs w:val="36"/>
          <w:rtl/>
        </w:rPr>
        <w:footnoteReference w:id="186"/>
      </w:r>
      <w:r w:rsidRPr="00A07D86">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 xml:space="preserve"> النووي</w:t>
      </w:r>
      <w:r w:rsidRPr="00183770">
        <w:rPr>
          <w:rFonts w:ascii="Traditional Arabic" w:hAnsi="Traditional Arabic" w:cs="Traditional Arabic"/>
          <w:color w:val="000000"/>
          <w:sz w:val="36"/>
          <w:szCs w:val="36"/>
          <w:vertAlign w:val="superscript"/>
          <w:rtl/>
        </w:rPr>
        <w:t>(</w:t>
      </w:r>
      <w:r w:rsidRPr="00183770">
        <w:rPr>
          <w:rStyle w:val="FootnoteReference"/>
          <w:rFonts w:ascii="Traditional Arabic" w:hAnsi="Traditional Arabic" w:cs="Traditional Arabic"/>
          <w:color w:val="000000"/>
          <w:sz w:val="36"/>
          <w:szCs w:val="36"/>
          <w:rtl/>
        </w:rPr>
        <w:footnoteReference w:id="187"/>
      </w:r>
      <w:r w:rsidRPr="00183770">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w:t>
      </w:r>
      <w:r w:rsidRPr="00441AD0">
        <w:rPr>
          <w:rFonts w:ascii="Traditional Arabic" w:hAnsi="Traditional Arabic" w:cs="Traditional Arabic" w:hint="eastAsia"/>
          <w:color w:val="000000"/>
          <w:sz w:val="36"/>
          <w:szCs w:val="36"/>
          <w:rtl/>
        </w:rPr>
        <w:t>ن</w:t>
      </w:r>
      <w:r w:rsidRPr="00441AD0">
        <w:rPr>
          <w:rFonts w:ascii="Traditional Arabic" w:hAnsi="Traditional Arabic" w:cs="Traditional Arabic"/>
          <w:color w:val="000000"/>
          <w:sz w:val="36"/>
          <w:szCs w:val="36"/>
          <w:rtl/>
        </w:rPr>
        <w:t xml:space="preserve"> النبي صلّى اللّه عل</w:t>
      </w:r>
      <w:r w:rsidRPr="00441AD0">
        <w:rPr>
          <w:rFonts w:ascii="Traditional Arabic" w:hAnsi="Traditional Arabic" w:cs="Traditional Arabic" w:hint="eastAsia"/>
          <w:color w:val="000000"/>
          <w:sz w:val="36"/>
          <w:szCs w:val="36"/>
          <w:rtl/>
        </w:rPr>
        <w:t>ي</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وسل</w:t>
      </w:r>
      <w:r>
        <w:rPr>
          <w:rFonts w:ascii="Traditional Arabic" w:hAnsi="Traditional Arabic" w:cs="Traditional Arabic" w:hint="eastAsia"/>
          <w:color w:val="000000"/>
          <w:sz w:val="36"/>
          <w:szCs w:val="36"/>
          <w:rtl/>
        </w:rPr>
        <w:t>م</w:t>
      </w:r>
      <w:r>
        <w:rPr>
          <w:rFonts w:ascii="Traditional Arabic" w:hAnsi="Traditional Arabic" w:cs="Traditional Arabic"/>
          <w:color w:val="000000"/>
          <w:sz w:val="36"/>
          <w:szCs w:val="36"/>
          <w:rtl/>
        </w:rPr>
        <w:t xml:space="preserve"> قال: ( </w:t>
      </w:r>
      <w:r>
        <w:rPr>
          <w:rFonts w:ascii="Traditional Arabic" w:hAnsi="Traditional Arabic" w:cs="Traditional Arabic" w:hint="eastAsia"/>
          <w:color w:val="000000"/>
          <w:sz w:val="36"/>
          <w:szCs w:val="36"/>
          <w:rtl/>
        </w:rPr>
        <w:t>ذكاة</w:t>
      </w:r>
      <w:r>
        <w:rPr>
          <w:rFonts w:ascii="Traditional Arabic" w:hAnsi="Traditional Arabic" w:cs="Traditional Arabic"/>
          <w:color w:val="000000"/>
          <w:sz w:val="36"/>
          <w:szCs w:val="36"/>
          <w:rtl/>
        </w:rPr>
        <w:t xml:space="preserve"> الجنين ذكاة أ</w:t>
      </w:r>
      <w:r>
        <w:rPr>
          <w:rFonts w:ascii="Traditional Arabic" w:hAnsi="Traditional Arabic" w:cs="Traditional Arabic" w:hint="eastAsia"/>
          <w:color w:val="000000"/>
          <w:sz w:val="36"/>
          <w:szCs w:val="36"/>
          <w:rtl/>
        </w:rPr>
        <w:t>مه</w:t>
      </w:r>
      <w:r>
        <w:rPr>
          <w:rFonts w:ascii="Traditional Arabic" w:hAnsi="Traditional Arabic" w:cs="Traditional Arabic"/>
          <w:color w:val="000000"/>
          <w:sz w:val="36"/>
          <w:szCs w:val="36"/>
          <w:rtl/>
        </w:rPr>
        <w:t>)</w:t>
      </w:r>
      <w:r w:rsidRPr="00262F56">
        <w:rPr>
          <w:rFonts w:ascii="Traditional Arabic" w:hAnsi="Traditional Arabic" w:cs="Traditional Arabic"/>
          <w:color w:val="000000"/>
          <w:sz w:val="36"/>
          <w:szCs w:val="36"/>
          <w:vertAlign w:val="superscript"/>
          <w:rtl/>
        </w:rPr>
        <w:t>(</w:t>
      </w:r>
      <w:r w:rsidRPr="00262F56">
        <w:rPr>
          <w:rStyle w:val="FootnoteReference"/>
          <w:rFonts w:ascii="Traditional Arabic" w:hAnsi="Traditional Arabic" w:cs="Traditional Arabic"/>
          <w:color w:val="000000"/>
          <w:sz w:val="36"/>
          <w:szCs w:val="36"/>
          <w:rtl/>
        </w:rPr>
        <w:footnoteReference w:id="188"/>
      </w:r>
      <w:r w:rsidRPr="00262F56">
        <w:rPr>
          <w:rFonts w:ascii="Traditional Arabic" w:hAnsi="Traditional Arabic" w:cs="Traditional Arabic"/>
          <w:color w:val="000000"/>
          <w:sz w:val="36"/>
          <w:szCs w:val="36"/>
          <w:vertAlign w:val="superscript"/>
          <w:rtl/>
        </w:rPr>
        <w:t>)</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وهذه</w:t>
      </w:r>
      <w:r w:rsidRPr="00441AD0">
        <w:rPr>
          <w:rFonts w:ascii="Traditional Arabic" w:hAnsi="Traditional Arabic" w:cs="Traditional Arabic"/>
          <w:color w:val="000000"/>
          <w:sz w:val="36"/>
          <w:szCs w:val="36"/>
          <w:rtl/>
        </w:rPr>
        <w:t xml:space="preserve"> ا</w:t>
      </w:r>
      <w:r w:rsidRPr="00441AD0">
        <w:rPr>
          <w:rFonts w:ascii="Traditional Arabic" w:hAnsi="Traditional Arabic" w:cs="Traditional Arabic" w:hint="eastAsia"/>
          <w:color w:val="000000"/>
          <w:sz w:val="36"/>
          <w:szCs w:val="36"/>
          <w:rtl/>
        </w:rPr>
        <w:t>لأخبار</w:t>
      </w:r>
      <w:r w:rsidRPr="00441AD0">
        <w:rPr>
          <w:rFonts w:ascii="Traditional Arabic" w:hAnsi="Traditional Arabic" w:cs="Traditional Arabic"/>
          <w:color w:val="000000"/>
          <w:sz w:val="36"/>
          <w:szCs w:val="36"/>
          <w:rtl/>
        </w:rPr>
        <w:t xml:space="preserve"> كلها واهية السند عند أهل النقل كرهت الإطالة بذكر أسا</w:t>
      </w:r>
      <w:r w:rsidRPr="00441AD0">
        <w:rPr>
          <w:rFonts w:ascii="Traditional Arabic" w:hAnsi="Traditional Arabic" w:cs="Traditional Arabic" w:hint="eastAsia"/>
          <w:color w:val="000000"/>
          <w:sz w:val="36"/>
          <w:szCs w:val="36"/>
          <w:rtl/>
        </w:rPr>
        <w:t>نيدها</w:t>
      </w:r>
      <w:r w:rsidRPr="00441AD0">
        <w:rPr>
          <w:rFonts w:ascii="Traditional Arabic" w:hAnsi="Traditional Arabic" w:cs="Traditional Arabic"/>
          <w:color w:val="000000"/>
          <w:sz w:val="36"/>
          <w:szCs w:val="36"/>
          <w:rtl/>
        </w:rPr>
        <w:t xml:space="preserve"> وبيان ضعفها واض</w:t>
      </w:r>
      <w:r w:rsidRPr="00441AD0">
        <w:rPr>
          <w:rFonts w:ascii="Traditional Arabic" w:hAnsi="Traditional Arabic" w:cs="Traditional Arabic" w:hint="eastAsia"/>
          <w:color w:val="000000"/>
          <w:sz w:val="36"/>
          <w:szCs w:val="36"/>
          <w:rtl/>
        </w:rPr>
        <w:t>طرابها</w:t>
      </w:r>
      <w:r>
        <w:rPr>
          <w:rFonts w:ascii="Traditional Arabic" w:hAnsi="Traditional Arabic" w:cs="Traditional Arabic" w:hint="eastAsia"/>
          <w:color w:val="000000"/>
          <w:sz w:val="36"/>
          <w:szCs w:val="36"/>
          <w:rtl/>
        </w:rPr>
        <w:t>،</w:t>
      </w:r>
      <w:r w:rsidRPr="00441AD0">
        <w:rPr>
          <w:rFonts w:ascii="Traditional Arabic" w:hAnsi="Traditional Arabic" w:cs="Traditional Arabic"/>
          <w:color w:val="000000"/>
          <w:sz w:val="36"/>
          <w:szCs w:val="36"/>
          <w:rtl/>
        </w:rPr>
        <w:t xml:space="preserve"> إذ ليس في شيء منها دلالة على موضع الخلاف</w:t>
      </w:r>
      <w:r>
        <w:rPr>
          <w:rFonts w:ascii="Traditional Arabic" w:hAnsi="Traditional Arabic" w:cs="Traditional Arabic" w:hint="eastAsia"/>
          <w:color w:val="000000"/>
          <w:sz w:val="36"/>
          <w:szCs w:val="36"/>
          <w:rtl/>
        </w:rPr>
        <w:t>،</w:t>
      </w:r>
      <w:r w:rsidRPr="00441AD0">
        <w:rPr>
          <w:rFonts w:ascii="Traditional Arabic" w:hAnsi="Traditional Arabic" w:cs="Traditional Arabic"/>
          <w:sz w:val="36"/>
          <w:szCs w:val="36"/>
          <w:rtl/>
        </w:rPr>
        <w:t xml:space="preserve"> </w:t>
      </w:r>
      <w:r w:rsidRPr="00441AD0">
        <w:rPr>
          <w:rFonts w:ascii="Traditional Arabic" w:hAnsi="Traditional Arabic" w:cs="Traditional Arabic" w:hint="eastAsia"/>
          <w:color w:val="000000"/>
          <w:sz w:val="36"/>
          <w:szCs w:val="36"/>
          <w:rtl/>
        </w:rPr>
        <w:t>وذلك</w:t>
      </w:r>
      <w:r w:rsidRPr="00441AD0">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لأن</w:t>
      </w:r>
      <w:r w:rsidRPr="00441AD0">
        <w:rPr>
          <w:rFonts w:ascii="Traditional Arabic" w:hAnsi="Traditional Arabic" w:cs="Traditional Arabic"/>
          <w:color w:val="000000"/>
          <w:sz w:val="36"/>
          <w:szCs w:val="36"/>
          <w:rtl/>
        </w:rPr>
        <w:t xml:space="preserve"> قوله ذكاة الجنين ذكا</w:t>
      </w:r>
      <w:r w:rsidRPr="00441AD0">
        <w:rPr>
          <w:rFonts w:ascii="Traditional Arabic" w:hAnsi="Traditional Arabic" w:cs="Traditional Arabic" w:hint="eastAsia"/>
          <w:color w:val="000000"/>
          <w:sz w:val="36"/>
          <w:szCs w:val="36"/>
          <w:rtl/>
        </w:rPr>
        <w:t>ة</w:t>
      </w:r>
      <w:r w:rsidRPr="00441AD0">
        <w:rPr>
          <w:rFonts w:ascii="Traditional Arabic" w:hAnsi="Traditional Arabic" w:cs="Traditional Arabic"/>
          <w:color w:val="000000"/>
          <w:sz w:val="36"/>
          <w:szCs w:val="36"/>
          <w:rtl/>
        </w:rPr>
        <w:t xml:space="preserve"> أمه</w:t>
      </w:r>
      <w:r>
        <w:rPr>
          <w:rFonts w:ascii="Traditional Arabic" w:hAnsi="Traditional Arabic" w:cs="Traditional Arabic" w:hint="eastAsia"/>
          <w:color w:val="000000"/>
          <w:sz w:val="36"/>
          <w:szCs w:val="36"/>
          <w:rtl/>
        </w:rPr>
        <w:t>،</w:t>
      </w:r>
      <w:r w:rsidRPr="00441AD0">
        <w:rPr>
          <w:rFonts w:ascii="Traditional Arabic" w:hAnsi="Traditional Arabic" w:cs="Traditional Arabic"/>
          <w:color w:val="000000"/>
          <w:sz w:val="36"/>
          <w:szCs w:val="36"/>
          <w:rtl/>
        </w:rPr>
        <w:t xml:space="preserve"> يحتمل أن يريد به أن ذكاة أم</w:t>
      </w:r>
      <w:r w:rsidRPr="00441AD0">
        <w:rPr>
          <w:rFonts w:ascii="Traditional Arabic" w:hAnsi="Traditional Arabic" w:cs="Traditional Arabic" w:hint="eastAsia"/>
          <w:color w:val="000000"/>
          <w:sz w:val="36"/>
          <w:szCs w:val="36"/>
          <w:rtl/>
        </w:rPr>
        <w:t>ه</w:t>
      </w:r>
      <w:r w:rsidRPr="00441AD0">
        <w:rPr>
          <w:rFonts w:ascii="Traditional Arabic" w:hAnsi="Traditional Arabic" w:cs="Traditional Arabic"/>
          <w:color w:val="000000"/>
          <w:sz w:val="36"/>
          <w:szCs w:val="36"/>
          <w:rtl/>
        </w:rPr>
        <w:t xml:space="preserve"> ذكاة له</w:t>
      </w:r>
      <w:r>
        <w:rPr>
          <w:rFonts w:ascii="Traditional Arabic" w:hAnsi="Traditional Arabic" w:cs="Traditional Arabic" w:hint="eastAsia"/>
          <w:color w:val="000000"/>
          <w:sz w:val="36"/>
          <w:szCs w:val="36"/>
          <w:rtl/>
        </w:rPr>
        <w:t>،</w:t>
      </w:r>
      <w:r w:rsidRPr="00441AD0">
        <w:rPr>
          <w:rFonts w:ascii="Traditional Arabic" w:hAnsi="Traditional Arabic" w:cs="Traditional Arabic"/>
          <w:color w:val="000000"/>
          <w:sz w:val="36"/>
          <w:szCs w:val="36"/>
          <w:rtl/>
        </w:rPr>
        <w:t xml:space="preserve"> ويحتمل أن ير</w:t>
      </w:r>
      <w:r w:rsidRPr="00441AD0">
        <w:rPr>
          <w:rFonts w:ascii="Traditional Arabic" w:hAnsi="Traditional Arabic" w:cs="Traditional Arabic" w:hint="eastAsia"/>
          <w:color w:val="000000"/>
          <w:sz w:val="36"/>
          <w:szCs w:val="36"/>
          <w:rtl/>
        </w:rPr>
        <w:t>يد</w:t>
      </w:r>
      <w:r w:rsidRPr="00441AD0">
        <w:rPr>
          <w:rFonts w:ascii="Traditional Arabic" w:hAnsi="Traditional Arabic" w:cs="Traditional Arabic"/>
          <w:color w:val="000000"/>
          <w:sz w:val="36"/>
          <w:szCs w:val="36"/>
          <w:rtl/>
        </w:rPr>
        <w:t xml:space="preserve"> به إي</w:t>
      </w:r>
      <w:r w:rsidRPr="00441AD0">
        <w:rPr>
          <w:rFonts w:ascii="Traditional Arabic" w:hAnsi="Traditional Arabic" w:cs="Traditional Arabic" w:hint="eastAsia"/>
          <w:color w:val="000000"/>
          <w:sz w:val="36"/>
          <w:szCs w:val="36"/>
          <w:rtl/>
        </w:rPr>
        <w:t>جاب</w:t>
      </w:r>
      <w:r w:rsidRPr="00441AD0">
        <w:rPr>
          <w:rFonts w:ascii="Traditional Arabic" w:hAnsi="Traditional Arabic" w:cs="Traditional Arabic"/>
          <w:color w:val="000000"/>
          <w:sz w:val="36"/>
          <w:szCs w:val="36"/>
          <w:rtl/>
        </w:rPr>
        <w:t xml:space="preserve"> تذكيت</w:t>
      </w:r>
      <w:r w:rsidRPr="00441AD0">
        <w:rPr>
          <w:rFonts w:ascii="Traditional Arabic" w:hAnsi="Traditional Arabic" w:cs="Traditional Arabic" w:hint="eastAsia"/>
          <w:color w:val="000000"/>
          <w:sz w:val="36"/>
          <w:szCs w:val="36"/>
          <w:rtl/>
        </w:rPr>
        <w:t>ه</w:t>
      </w:r>
      <w:r w:rsidRPr="00441AD0">
        <w:rPr>
          <w:rFonts w:ascii="Traditional Arabic" w:hAnsi="Traditional Arabic" w:cs="Traditional Arabic"/>
          <w:color w:val="000000"/>
          <w:sz w:val="36"/>
          <w:szCs w:val="36"/>
          <w:rtl/>
        </w:rPr>
        <w:t xml:space="preserve"> كما تذكى أمه وأنه لا يؤ</w:t>
      </w:r>
      <w:r w:rsidRPr="00441AD0">
        <w:rPr>
          <w:rFonts w:ascii="Traditional Arabic" w:hAnsi="Traditional Arabic" w:cs="Traditional Arabic" w:hint="eastAsia"/>
          <w:color w:val="000000"/>
          <w:sz w:val="36"/>
          <w:szCs w:val="36"/>
          <w:rtl/>
        </w:rPr>
        <w:t>كل</w:t>
      </w:r>
      <w:r w:rsidRPr="00441AD0">
        <w:rPr>
          <w:rFonts w:ascii="Traditional Arabic" w:hAnsi="Traditional Arabic" w:cs="Traditional Arabic"/>
          <w:color w:val="000000"/>
          <w:sz w:val="36"/>
          <w:szCs w:val="36"/>
          <w:rtl/>
        </w:rPr>
        <w:t xml:space="preserve"> بغي</w:t>
      </w:r>
      <w:r w:rsidRPr="00441AD0">
        <w:rPr>
          <w:rFonts w:ascii="Traditional Arabic" w:hAnsi="Traditional Arabic" w:cs="Traditional Arabic" w:hint="eastAsia"/>
          <w:color w:val="000000"/>
          <w:sz w:val="36"/>
          <w:szCs w:val="36"/>
          <w:rtl/>
        </w:rPr>
        <w:t>ر</w:t>
      </w:r>
      <w:r w:rsidRPr="00441AD0">
        <w:rPr>
          <w:rFonts w:ascii="Traditional Arabic" w:hAnsi="Traditional Arabic" w:cs="Traditional Arabic"/>
          <w:color w:val="000000"/>
          <w:sz w:val="36"/>
          <w:szCs w:val="36"/>
          <w:rtl/>
        </w:rPr>
        <w:t xml:space="preserve"> ذكاة </w:t>
      </w:r>
      <w:r>
        <w:rPr>
          <w:rFonts w:ascii="Traditional Arabic" w:hAnsi="Traditional Arabic" w:cs="Traditional Arabic" w:hint="eastAsia"/>
          <w:color w:val="000000"/>
          <w:sz w:val="36"/>
          <w:szCs w:val="36"/>
          <w:rtl/>
        </w:rPr>
        <w:t>،</w:t>
      </w:r>
      <w:r w:rsidRPr="00441AD0">
        <w:rPr>
          <w:rFonts w:ascii="Traditional Arabic" w:hAnsi="Traditional Arabic" w:cs="Traditional Arabic" w:hint="eastAsia"/>
          <w:color w:val="000000"/>
          <w:sz w:val="36"/>
          <w:szCs w:val="36"/>
          <w:rtl/>
        </w:rPr>
        <w:t>كقوله</w:t>
      </w:r>
      <w:r w:rsidRPr="00441AD0">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 xml:space="preserve">ﭽ </w:t>
      </w:r>
      <w:r>
        <w:rPr>
          <w:rFonts w:ascii="QCF_P067" w:hAnsi="QCF_P067" w:cs="QCF_P067"/>
          <w:color w:val="000000"/>
          <w:sz w:val="35"/>
          <w:szCs w:val="35"/>
          <w:rtl/>
        </w:rPr>
        <w:t>ﭗ  ﭘ   ﭙ  ﭚ</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آل</w:t>
      </w:r>
      <w:r>
        <w:rPr>
          <w:rFonts w:ascii="Traditional Arabic" w:hAnsi="Traditional Arabic" w:cs="Traditional Arabic"/>
          <w:color w:val="000000"/>
          <w:sz w:val="35"/>
          <w:szCs w:val="35"/>
          <w:rtl/>
        </w:rPr>
        <w:t xml:space="preserve"> عمران: </w:t>
      </w:r>
      <w:r>
        <w:rPr>
          <w:rFonts w:ascii="Traditional Arabic" w:hAnsi="Traditional Arabic" w:cs="Traditional Arabic" w:hint="cs"/>
          <w:color w:val="000000"/>
          <w:sz w:val="35"/>
          <w:szCs w:val="35"/>
          <w:rtl/>
        </w:rPr>
        <w:t>١٣٣</w:t>
      </w:r>
      <w:r>
        <w:rPr>
          <w:rFonts w:ascii="Traditional Arabic" w:hAnsi="Traditional Arabic" w:cs="Traditional Arabic"/>
          <w:color w:val="000000"/>
          <w:sz w:val="35"/>
          <w:szCs w:val="35"/>
        </w:rPr>
        <w:t xml:space="preserve"> </w:t>
      </w:r>
      <w:r w:rsidRPr="00441AD0">
        <w:rPr>
          <w:rFonts w:ascii="Traditional Arabic" w:hAnsi="Traditional Arabic" w:cs="Traditional Arabic" w:hint="eastAsia"/>
          <w:color w:val="000000"/>
          <w:sz w:val="36"/>
          <w:szCs w:val="36"/>
          <w:rtl/>
        </w:rPr>
        <w:t>معناه</w:t>
      </w:r>
      <w:r w:rsidRPr="00441AD0">
        <w:rPr>
          <w:rFonts w:ascii="Traditional Arabic" w:hAnsi="Traditional Arabic" w:cs="Traditional Arabic"/>
          <w:color w:val="000000"/>
          <w:sz w:val="36"/>
          <w:szCs w:val="36"/>
          <w:rtl/>
        </w:rPr>
        <w:t xml:space="preserve"> كعرض السموات والأرض و</w:t>
      </w:r>
      <w:r w:rsidRPr="00441AD0">
        <w:rPr>
          <w:rFonts w:ascii="Traditional Arabic" w:hAnsi="Traditional Arabic" w:cs="Traditional Arabic" w:hint="eastAsia"/>
          <w:color w:val="000000"/>
          <w:sz w:val="36"/>
          <w:szCs w:val="36"/>
          <w:rtl/>
        </w:rPr>
        <w:t>كقول</w:t>
      </w:r>
      <w:r w:rsidRPr="00441AD0">
        <w:rPr>
          <w:rFonts w:ascii="Traditional Arabic" w:hAnsi="Traditional Arabic" w:cs="Traditional Arabic"/>
          <w:color w:val="000000"/>
          <w:sz w:val="36"/>
          <w:szCs w:val="36"/>
          <w:rtl/>
        </w:rPr>
        <w:t xml:space="preserve"> الق</w:t>
      </w:r>
      <w:r w:rsidRPr="00441AD0">
        <w:rPr>
          <w:rFonts w:ascii="Traditional Arabic" w:hAnsi="Traditional Arabic" w:cs="Traditional Arabic" w:hint="eastAsia"/>
          <w:color w:val="000000"/>
          <w:sz w:val="36"/>
          <w:szCs w:val="36"/>
          <w:rtl/>
        </w:rPr>
        <w:t>ائل</w:t>
      </w:r>
      <w:r>
        <w:rPr>
          <w:rFonts w:ascii="Traditional Arabic" w:hAnsi="Traditional Arabic" w:cs="Traditional Arabic"/>
          <w:color w:val="000000"/>
          <w:sz w:val="36"/>
          <w:szCs w:val="36"/>
          <w:rtl/>
        </w:rPr>
        <w:t>:</w:t>
      </w:r>
      <w:r w:rsidRPr="00441AD0">
        <w:rPr>
          <w:rFonts w:ascii="Traditional Arabic" w:hAnsi="Traditional Arabic" w:cs="Traditional Arabic"/>
          <w:color w:val="000000"/>
          <w:sz w:val="36"/>
          <w:szCs w:val="36"/>
          <w:rtl/>
        </w:rPr>
        <w:t xml:space="preserve"> قولي قولك ومذهبي مذ</w:t>
      </w:r>
      <w:r w:rsidRPr="00441AD0">
        <w:rPr>
          <w:rFonts w:ascii="Traditional Arabic" w:hAnsi="Traditional Arabic" w:cs="Traditional Arabic" w:hint="eastAsia"/>
          <w:color w:val="000000"/>
          <w:sz w:val="36"/>
          <w:szCs w:val="36"/>
          <w:rtl/>
        </w:rPr>
        <w:t>هبك</w:t>
      </w:r>
      <w:r w:rsidRPr="00441AD0">
        <w:rPr>
          <w:rFonts w:ascii="Traditional Arabic" w:hAnsi="Traditional Arabic" w:cs="Traditional Arabic"/>
          <w:color w:val="000000"/>
          <w:sz w:val="36"/>
          <w:szCs w:val="36"/>
          <w:rtl/>
        </w:rPr>
        <w:t xml:space="preserve"> وال</w:t>
      </w:r>
      <w:r w:rsidRPr="00441AD0">
        <w:rPr>
          <w:rFonts w:ascii="Traditional Arabic" w:hAnsi="Traditional Arabic" w:cs="Traditional Arabic" w:hint="eastAsia"/>
          <w:color w:val="000000"/>
          <w:sz w:val="36"/>
          <w:szCs w:val="36"/>
          <w:rtl/>
        </w:rPr>
        <w:t>معنى</w:t>
      </w:r>
      <w:r w:rsidRPr="00441AD0">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قولي</w:t>
      </w:r>
      <w:r w:rsidRPr="00441AD0">
        <w:rPr>
          <w:rFonts w:ascii="Traditional Arabic" w:hAnsi="Traditional Arabic" w:cs="Traditional Arabic"/>
          <w:color w:val="000000"/>
          <w:sz w:val="36"/>
          <w:szCs w:val="36"/>
          <w:rtl/>
        </w:rPr>
        <w:t xml:space="preserve"> كقولك ومذهبي كمذهبك</w:t>
      </w:r>
      <w:r>
        <w:rPr>
          <w:rFonts w:ascii="Traditional Arabic" w:hAnsi="Traditional Arabic" w:cs="Traditional Arabic" w:hint="eastAsia"/>
          <w:color w:val="000000"/>
          <w:sz w:val="36"/>
          <w:szCs w:val="36"/>
          <w:rtl/>
        </w:rPr>
        <w:t>،</w:t>
      </w:r>
      <w:r w:rsidRPr="00441AD0">
        <w:rPr>
          <w:rFonts w:ascii="Traditional Arabic" w:hAnsi="Traditional Arabic" w:cs="Traditional Arabic"/>
          <w:color w:val="000000"/>
          <w:sz w:val="36"/>
          <w:szCs w:val="36"/>
          <w:rtl/>
        </w:rPr>
        <w:t xml:space="preserve"> قال </w:t>
      </w:r>
      <w:r w:rsidRPr="00441AD0">
        <w:rPr>
          <w:rFonts w:ascii="Traditional Arabic" w:hAnsi="Traditional Arabic" w:cs="Traditional Arabic" w:hint="eastAsia"/>
          <w:color w:val="000000"/>
          <w:sz w:val="36"/>
          <w:szCs w:val="36"/>
          <w:rtl/>
        </w:rPr>
        <w:t>الشاعر</w:t>
      </w:r>
      <w:r w:rsidRPr="00441AD0">
        <w:rPr>
          <w:rFonts w:ascii="Traditional Arabic" w:hAnsi="Traditional Arabic" w:cs="Traditional Arabic"/>
          <w:color w:val="000000"/>
          <w:sz w:val="36"/>
          <w:szCs w:val="36"/>
          <w:rtl/>
        </w:rPr>
        <w:t xml:space="preserve"> : فعيناك عيناها وجيدك ج</w:t>
      </w:r>
      <w:r w:rsidRPr="00441AD0">
        <w:rPr>
          <w:rFonts w:ascii="Traditional Arabic" w:hAnsi="Traditional Arabic" w:cs="Traditional Arabic" w:hint="eastAsia"/>
          <w:color w:val="000000"/>
          <w:sz w:val="36"/>
          <w:szCs w:val="36"/>
          <w:rtl/>
        </w:rPr>
        <w:t>يدها</w:t>
      </w:r>
      <w:r w:rsidRPr="00262F56">
        <w:rPr>
          <w:rFonts w:ascii="Traditional Arabic" w:hAnsi="Traditional Arabic" w:cs="Traditional Arabic"/>
          <w:color w:val="000000"/>
          <w:sz w:val="36"/>
          <w:szCs w:val="36"/>
          <w:vertAlign w:val="superscript"/>
          <w:rtl/>
        </w:rPr>
        <w:t>(</w:t>
      </w:r>
      <w:r w:rsidRPr="00262F56">
        <w:rPr>
          <w:rStyle w:val="FootnoteReference"/>
          <w:rFonts w:ascii="Traditional Arabic" w:hAnsi="Traditional Arabic" w:cs="Traditional Arabic"/>
          <w:color w:val="000000"/>
          <w:sz w:val="36"/>
          <w:szCs w:val="36"/>
          <w:rtl/>
        </w:rPr>
        <w:footnoteReference w:id="189"/>
      </w:r>
      <w:r w:rsidRPr="00262F56">
        <w:rPr>
          <w:rFonts w:ascii="Traditional Arabic" w:hAnsi="Traditional Arabic" w:cs="Traditional Arabic"/>
          <w:color w:val="000000"/>
          <w:sz w:val="36"/>
          <w:szCs w:val="36"/>
          <w:vertAlign w:val="superscript"/>
          <w:rtl/>
        </w:rPr>
        <w:t>)</w:t>
      </w:r>
      <w:r w:rsidRPr="00441AD0">
        <w:rPr>
          <w:rFonts w:ascii="Traditional Arabic" w:hAnsi="Traditional Arabic" w:cs="Traditional Arabic"/>
          <w:color w:val="000000"/>
          <w:sz w:val="36"/>
          <w:szCs w:val="36"/>
          <w:rtl/>
        </w:rPr>
        <w:t xml:space="preserve"> ومعنا</w:t>
      </w:r>
      <w:r w:rsidRPr="00441AD0">
        <w:rPr>
          <w:rFonts w:ascii="Traditional Arabic" w:hAnsi="Traditional Arabic" w:cs="Traditional Arabic" w:hint="eastAsia"/>
          <w:color w:val="000000"/>
          <w:sz w:val="36"/>
          <w:szCs w:val="36"/>
          <w:rtl/>
        </w:rPr>
        <w:t>ه</w:t>
      </w:r>
      <w:r w:rsidRPr="00441AD0">
        <w:rPr>
          <w:rFonts w:ascii="Traditional Arabic" w:hAnsi="Traditional Arabic" w:cs="Traditional Arabic"/>
          <w:color w:val="000000"/>
          <w:sz w:val="36"/>
          <w:szCs w:val="36"/>
          <w:rtl/>
        </w:rPr>
        <w:t xml:space="preserve"> فعيناك كعينيها </w:t>
      </w:r>
      <w:r w:rsidRPr="00441AD0">
        <w:rPr>
          <w:rFonts w:ascii="Traditional Arabic" w:hAnsi="Traditional Arabic" w:cs="Traditional Arabic" w:hint="eastAsia"/>
          <w:color w:val="000000"/>
          <w:sz w:val="36"/>
          <w:szCs w:val="36"/>
          <w:rtl/>
        </w:rPr>
        <w:t>وجيدك</w:t>
      </w:r>
      <w:r w:rsidRPr="00441AD0">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كجيدها</w:t>
      </w:r>
      <w:r w:rsidRPr="00441AD0">
        <w:rPr>
          <w:rFonts w:ascii="Traditional Arabic" w:hAnsi="Traditional Arabic" w:cs="Traditional Arabic"/>
          <w:color w:val="000000"/>
          <w:sz w:val="36"/>
          <w:szCs w:val="36"/>
          <w:rtl/>
        </w:rPr>
        <w:t xml:space="preserve"> وإذا احتمل اللفظ </w:t>
      </w:r>
      <w:r w:rsidRPr="00441AD0">
        <w:rPr>
          <w:rFonts w:ascii="Traditional Arabic" w:hAnsi="Traditional Arabic" w:cs="Traditional Arabic" w:hint="eastAsia"/>
          <w:color w:val="000000"/>
          <w:sz w:val="36"/>
          <w:szCs w:val="36"/>
          <w:rtl/>
        </w:rPr>
        <w:t>لما</w:t>
      </w:r>
      <w:r w:rsidRPr="00441AD0">
        <w:rPr>
          <w:rFonts w:ascii="Traditional Arabic" w:hAnsi="Traditional Arabic" w:cs="Traditional Arabic"/>
          <w:color w:val="000000"/>
          <w:sz w:val="36"/>
          <w:szCs w:val="36"/>
          <w:rtl/>
        </w:rPr>
        <w:t xml:space="preserve"> وصفنا ولم يجز أن يكون المعنيان جميعا مرادين بالخبر لتنافيهما إذ كان في أحد المعنيين إيجاب تذك</w:t>
      </w:r>
      <w:r w:rsidRPr="00441AD0">
        <w:rPr>
          <w:rFonts w:ascii="Traditional Arabic" w:hAnsi="Traditional Arabic" w:cs="Traditional Arabic" w:hint="eastAsia"/>
          <w:color w:val="000000"/>
          <w:sz w:val="36"/>
          <w:szCs w:val="36"/>
          <w:rtl/>
        </w:rPr>
        <w:t>يته</w:t>
      </w:r>
      <w:r w:rsidRPr="00441AD0">
        <w:rPr>
          <w:rFonts w:ascii="Traditional Arabic" w:hAnsi="Traditional Arabic" w:cs="Traditional Arabic"/>
          <w:color w:val="000000"/>
          <w:sz w:val="36"/>
          <w:szCs w:val="36"/>
          <w:rtl/>
        </w:rPr>
        <w:t xml:space="preserve"> ف</w:t>
      </w:r>
      <w:r w:rsidRPr="00441AD0">
        <w:rPr>
          <w:rFonts w:ascii="Traditional Arabic" w:hAnsi="Traditional Arabic" w:cs="Traditional Arabic" w:hint="eastAsia"/>
          <w:color w:val="000000"/>
          <w:sz w:val="36"/>
          <w:szCs w:val="36"/>
          <w:rtl/>
        </w:rPr>
        <w:t>إنه</w:t>
      </w:r>
      <w:r w:rsidRPr="00441AD0">
        <w:rPr>
          <w:rFonts w:ascii="Traditional Arabic" w:hAnsi="Traditional Arabic" w:cs="Traditional Arabic"/>
          <w:color w:val="000000"/>
          <w:sz w:val="36"/>
          <w:szCs w:val="36"/>
          <w:rtl/>
        </w:rPr>
        <w:t xml:space="preserve"> لا يؤكل غير مذكى في نفسه والآخر يبيح أكله بذكاة أمه إذ غير م</w:t>
      </w:r>
      <w:r w:rsidRPr="00441AD0">
        <w:rPr>
          <w:rFonts w:ascii="Traditional Arabic" w:hAnsi="Traditional Arabic" w:cs="Traditional Arabic" w:hint="eastAsia"/>
          <w:color w:val="000000"/>
          <w:sz w:val="36"/>
          <w:szCs w:val="36"/>
          <w:rtl/>
        </w:rPr>
        <w:t>عتبر</w:t>
      </w:r>
      <w:r w:rsidRPr="00441AD0">
        <w:rPr>
          <w:rFonts w:ascii="Traditional Arabic" w:hAnsi="Traditional Arabic" w:cs="Traditional Arabic"/>
          <w:color w:val="000000"/>
          <w:sz w:val="36"/>
          <w:szCs w:val="36"/>
          <w:rtl/>
        </w:rPr>
        <w:t xml:space="preserve"> ذكاته في نفسه لم يجز ل</w:t>
      </w:r>
      <w:r>
        <w:rPr>
          <w:rFonts w:ascii="Traditional Arabic" w:hAnsi="Traditional Arabic" w:cs="Traditional Arabic" w:hint="eastAsia"/>
          <w:color w:val="000000"/>
          <w:sz w:val="36"/>
          <w:szCs w:val="36"/>
          <w:rtl/>
        </w:rPr>
        <w:t>نا</w:t>
      </w:r>
      <w:r>
        <w:rPr>
          <w:rFonts w:ascii="Traditional Arabic" w:hAnsi="Traditional Arabic" w:cs="Traditional Arabic"/>
          <w:color w:val="000000"/>
          <w:sz w:val="36"/>
          <w:szCs w:val="36"/>
          <w:rtl/>
        </w:rPr>
        <w:t xml:space="preserve"> أن تخصص الآية به ووجب أن ي</w:t>
      </w:r>
      <w:r>
        <w:rPr>
          <w:rFonts w:ascii="Traditional Arabic" w:hAnsi="Traditional Arabic" w:cs="Traditional Arabic" w:hint="eastAsia"/>
          <w:color w:val="000000"/>
          <w:sz w:val="36"/>
          <w:szCs w:val="36"/>
          <w:rtl/>
        </w:rPr>
        <w:t>كون</w:t>
      </w:r>
      <w:r w:rsidRPr="00441AD0">
        <w:rPr>
          <w:rFonts w:ascii="Traditional Arabic" w:hAnsi="Traditional Arabic" w:cs="Traditional Arabic"/>
          <w:color w:val="000000"/>
          <w:sz w:val="36"/>
          <w:szCs w:val="36"/>
          <w:rtl/>
        </w:rPr>
        <w:t xml:space="preserve"> مح</w:t>
      </w:r>
      <w:r w:rsidRPr="00441AD0">
        <w:rPr>
          <w:rFonts w:ascii="Traditional Arabic" w:hAnsi="Traditional Arabic" w:cs="Traditional Arabic" w:hint="eastAsia"/>
          <w:color w:val="000000"/>
          <w:sz w:val="36"/>
          <w:szCs w:val="36"/>
          <w:rtl/>
        </w:rPr>
        <w:t>مولا</w:t>
      </w:r>
      <w:r w:rsidRPr="00441AD0">
        <w:rPr>
          <w:rFonts w:ascii="Traditional Arabic" w:hAnsi="Traditional Arabic" w:cs="Traditional Arabic"/>
          <w:color w:val="000000"/>
          <w:sz w:val="36"/>
          <w:szCs w:val="36"/>
          <w:rtl/>
        </w:rPr>
        <w:t xml:space="preserve"> على م</w:t>
      </w:r>
      <w:r w:rsidRPr="00441AD0">
        <w:rPr>
          <w:rFonts w:ascii="Traditional Arabic" w:hAnsi="Traditional Arabic" w:cs="Traditional Arabic" w:hint="eastAsia"/>
          <w:color w:val="000000"/>
          <w:sz w:val="36"/>
          <w:szCs w:val="36"/>
          <w:rtl/>
        </w:rPr>
        <w:t>وافقة</w:t>
      </w:r>
      <w:r w:rsidRPr="00441AD0">
        <w:rPr>
          <w:rFonts w:ascii="Traditional Arabic" w:hAnsi="Traditional Arabic" w:cs="Traditional Arabic"/>
          <w:color w:val="000000"/>
          <w:sz w:val="36"/>
          <w:szCs w:val="36"/>
          <w:rtl/>
        </w:rPr>
        <w:t xml:space="preserve"> الآي</w:t>
      </w:r>
      <w:r w:rsidRPr="00441AD0">
        <w:rPr>
          <w:rFonts w:ascii="Traditional Arabic" w:hAnsi="Traditional Arabic" w:cs="Traditional Arabic" w:hint="eastAsia"/>
          <w:color w:val="000000"/>
          <w:sz w:val="36"/>
          <w:szCs w:val="36"/>
          <w:rtl/>
        </w:rPr>
        <w:t>ة</w:t>
      </w:r>
      <w:r w:rsidRPr="00441AD0">
        <w:rPr>
          <w:rFonts w:ascii="Traditional Arabic" w:hAnsi="Traditional Arabic" w:cs="Traditional Arabic"/>
          <w:color w:val="000000"/>
          <w:sz w:val="36"/>
          <w:szCs w:val="36"/>
          <w:rtl/>
        </w:rPr>
        <w:t xml:space="preserve"> إذ غير جا</w:t>
      </w:r>
      <w:r w:rsidRPr="00441AD0">
        <w:rPr>
          <w:rFonts w:ascii="Traditional Arabic" w:hAnsi="Traditional Arabic" w:cs="Traditional Arabic" w:hint="eastAsia"/>
          <w:color w:val="000000"/>
          <w:sz w:val="36"/>
          <w:szCs w:val="36"/>
          <w:rtl/>
        </w:rPr>
        <w:t>ئز</w:t>
      </w:r>
      <w:r w:rsidRPr="00441AD0">
        <w:rPr>
          <w:rFonts w:ascii="Traditional Arabic" w:hAnsi="Traditional Arabic" w:cs="Traditional Arabic"/>
          <w:color w:val="000000"/>
          <w:sz w:val="36"/>
          <w:szCs w:val="36"/>
          <w:rtl/>
        </w:rPr>
        <w:t xml:space="preserve"> تخص</w:t>
      </w:r>
      <w:r w:rsidRPr="00441AD0">
        <w:rPr>
          <w:rFonts w:ascii="Traditional Arabic" w:hAnsi="Traditional Arabic" w:cs="Traditional Arabic" w:hint="eastAsia"/>
          <w:color w:val="000000"/>
          <w:sz w:val="36"/>
          <w:szCs w:val="36"/>
          <w:rtl/>
        </w:rPr>
        <w:t>يص</w:t>
      </w:r>
      <w:r w:rsidRPr="00441AD0">
        <w:rPr>
          <w:rFonts w:ascii="Traditional Arabic" w:hAnsi="Traditional Arabic" w:cs="Traditional Arabic"/>
          <w:color w:val="000000"/>
          <w:sz w:val="36"/>
          <w:szCs w:val="36"/>
          <w:rtl/>
        </w:rPr>
        <w:t xml:space="preserve"> الآية بخبر الوا</w:t>
      </w:r>
      <w:r w:rsidRPr="00441AD0">
        <w:rPr>
          <w:rFonts w:ascii="Traditional Arabic" w:hAnsi="Traditional Arabic" w:cs="Traditional Arabic" w:hint="eastAsia"/>
          <w:color w:val="000000"/>
          <w:sz w:val="36"/>
          <w:szCs w:val="36"/>
          <w:rtl/>
        </w:rPr>
        <w:t>حد</w:t>
      </w:r>
      <w:r w:rsidRPr="00441AD0">
        <w:rPr>
          <w:rFonts w:ascii="Traditional Arabic" w:hAnsi="Traditional Arabic" w:cs="Traditional Arabic"/>
          <w:color w:val="000000"/>
          <w:sz w:val="36"/>
          <w:szCs w:val="36"/>
          <w:rtl/>
        </w:rPr>
        <w:t xml:space="preserve"> </w:t>
      </w:r>
      <w:r w:rsidRPr="00441AD0">
        <w:rPr>
          <w:rFonts w:ascii="Traditional Arabic" w:hAnsi="Traditional Arabic" w:cs="Traditional Arabic" w:hint="eastAsia"/>
          <w:color w:val="000000"/>
          <w:sz w:val="36"/>
          <w:szCs w:val="36"/>
          <w:rtl/>
        </w:rPr>
        <w:t>الواهي</w:t>
      </w:r>
      <w:r w:rsidRPr="00441AD0">
        <w:rPr>
          <w:rFonts w:ascii="Traditional Arabic" w:hAnsi="Traditional Arabic" w:cs="Traditional Arabic"/>
          <w:color w:val="000000"/>
          <w:sz w:val="36"/>
          <w:szCs w:val="36"/>
          <w:rtl/>
        </w:rPr>
        <w:t xml:space="preserve"> السند </w:t>
      </w:r>
      <w:r w:rsidRPr="00441AD0">
        <w:rPr>
          <w:rFonts w:ascii="Traditional Arabic" w:hAnsi="Traditional Arabic" w:cs="Traditional Arabic" w:hint="eastAsia"/>
          <w:color w:val="000000"/>
          <w:sz w:val="36"/>
          <w:szCs w:val="36"/>
          <w:rtl/>
        </w:rPr>
        <w:t>المحتمل</w:t>
      </w:r>
      <w:r w:rsidRPr="00441AD0">
        <w:rPr>
          <w:rFonts w:ascii="Traditional Arabic" w:hAnsi="Traditional Arabic" w:cs="Traditional Arabic"/>
          <w:color w:val="000000"/>
          <w:sz w:val="36"/>
          <w:szCs w:val="36"/>
          <w:rtl/>
        </w:rPr>
        <w:t xml:space="preserve"> لموافقتها</w:t>
      </w:r>
      <w:r w:rsidRPr="00262F56">
        <w:rPr>
          <w:rFonts w:ascii="Traditional Arabic" w:hAnsi="Traditional Arabic" w:cs="Traditional Arabic"/>
          <w:color w:val="000000"/>
          <w:sz w:val="36"/>
          <w:szCs w:val="36"/>
          <w:vertAlign w:val="superscript"/>
          <w:rtl/>
        </w:rPr>
        <w:t>(</w:t>
      </w:r>
      <w:r w:rsidRPr="00262F56">
        <w:rPr>
          <w:rStyle w:val="FootnoteReference"/>
          <w:rFonts w:ascii="Traditional Arabic" w:hAnsi="Traditional Arabic" w:cs="Traditional Arabic"/>
          <w:color w:val="000000"/>
          <w:sz w:val="36"/>
          <w:szCs w:val="36"/>
          <w:rtl/>
        </w:rPr>
        <w:footnoteReference w:id="190"/>
      </w:r>
      <w:r w:rsidRPr="00262F56">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انتهى</w:t>
      </w:r>
    </w:p>
    <w:p w:rsidR="00076974" w:rsidRPr="005053ED" w:rsidRDefault="00076974" w:rsidP="00F430F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حديث</w:t>
      </w:r>
      <w:r>
        <w:rPr>
          <w:rFonts w:ascii="Traditional Arabic" w:hAnsi="Traditional Arabic" w:cs="Traditional Arabic"/>
          <w:sz w:val="36"/>
          <w:szCs w:val="36"/>
          <w:rtl/>
        </w:rPr>
        <w:t xml:space="preserve"> أبي سعيد الخدر</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فقد</w:t>
      </w:r>
      <w:r>
        <w:rPr>
          <w:rFonts w:ascii="Traditional Arabic" w:hAnsi="Traditional Arabic" w:cs="Traditional Arabic"/>
          <w:sz w:val="36"/>
          <w:szCs w:val="36"/>
          <w:rtl/>
        </w:rPr>
        <w:t xml:space="preserve"> خ</w:t>
      </w:r>
      <w:r>
        <w:rPr>
          <w:rFonts w:ascii="Traditional Arabic" w:hAnsi="Traditional Arabic" w:cs="Traditional Arabic" w:hint="eastAsia"/>
          <w:sz w:val="36"/>
          <w:szCs w:val="36"/>
          <w:rtl/>
        </w:rPr>
        <w:t>رج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أبو</w:t>
      </w:r>
      <w:r>
        <w:rPr>
          <w:rFonts w:ascii="Traditional Arabic" w:hAnsi="Traditional Arabic" w:cs="Traditional Arabic"/>
          <w:sz w:val="36"/>
          <w:szCs w:val="36"/>
          <w:rtl/>
        </w:rPr>
        <w:t xml:space="preserve"> دا</w:t>
      </w:r>
      <w:r w:rsidRPr="005053ED">
        <w:rPr>
          <w:rFonts w:ascii="Traditional Arabic" w:hAnsi="Traditional Arabic" w:cs="Traditional Arabic" w:hint="eastAsia"/>
          <w:sz w:val="36"/>
          <w:szCs w:val="36"/>
          <w:rtl/>
        </w:rPr>
        <w:t>ود</w:t>
      </w:r>
      <w:r w:rsidRPr="00262F56">
        <w:rPr>
          <w:rFonts w:ascii="Traditional Arabic" w:hAnsi="Traditional Arabic" w:cs="Traditional Arabic"/>
          <w:sz w:val="36"/>
          <w:szCs w:val="36"/>
          <w:vertAlign w:val="superscript"/>
          <w:rtl/>
        </w:rPr>
        <w:t>(</w:t>
      </w:r>
      <w:r w:rsidRPr="00262F56">
        <w:rPr>
          <w:rStyle w:val="FootnoteReference"/>
          <w:rFonts w:ascii="Traditional Arabic" w:hAnsi="Traditional Arabic" w:cs="Traditional Arabic"/>
          <w:sz w:val="36"/>
          <w:szCs w:val="36"/>
          <w:rtl/>
        </w:rPr>
        <w:footnoteReference w:id="191"/>
      </w:r>
      <w:r w:rsidRPr="00262F56">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في سننه لفظه ومعناه ورواه أيضا ابن ماجة</w:t>
      </w:r>
      <w:r w:rsidRPr="00262F56">
        <w:rPr>
          <w:rFonts w:ascii="Traditional Arabic" w:hAnsi="Traditional Arabic" w:cs="Traditional Arabic"/>
          <w:sz w:val="36"/>
          <w:szCs w:val="36"/>
          <w:vertAlign w:val="superscript"/>
          <w:rtl/>
        </w:rPr>
        <w:t>(</w:t>
      </w:r>
      <w:r w:rsidRPr="00262F56">
        <w:rPr>
          <w:rStyle w:val="FootnoteReference"/>
          <w:rFonts w:ascii="Traditional Arabic" w:hAnsi="Traditional Arabic" w:cs="Traditional Arabic"/>
          <w:sz w:val="36"/>
          <w:szCs w:val="36"/>
          <w:rtl/>
        </w:rPr>
        <w:footnoteReference w:id="192"/>
      </w:r>
      <w:r w:rsidRPr="00262F56">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والترمذي</w:t>
      </w:r>
      <w:r w:rsidRPr="00262F56">
        <w:rPr>
          <w:rFonts w:ascii="Traditional Arabic" w:hAnsi="Traditional Arabic" w:cs="Traditional Arabic"/>
          <w:sz w:val="36"/>
          <w:szCs w:val="36"/>
          <w:vertAlign w:val="superscript"/>
          <w:rtl/>
        </w:rPr>
        <w:t>(</w:t>
      </w:r>
      <w:r w:rsidRPr="00262F56">
        <w:rPr>
          <w:rStyle w:val="FootnoteReference"/>
          <w:rFonts w:ascii="Traditional Arabic" w:hAnsi="Traditional Arabic" w:cs="Traditional Arabic"/>
          <w:sz w:val="36"/>
          <w:szCs w:val="36"/>
          <w:rtl/>
        </w:rPr>
        <w:footnoteReference w:id="193"/>
      </w:r>
      <w:r w:rsidRPr="00262F56">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 </w:t>
      </w:r>
      <w:r>
        <w:rPr>
          <w:rFonts w:ascii="Traditional Arabic" w:hAnsi="Traditional Arabic" w:cs="Traditional Arabic" w:hint="eastAsia"/>
          <w:sz w:val="36"/>
          <w:szCs w:val="36"/>
          <w:rtl/>
        </w:rPr>
        <w:t>الترمذي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حديث</w:t>
      </w:r>
      <w:r>
        <w:rPr>
          <w:rFonts w:ascii="Traditional Arabic" w:hAnsi="Traditional Arabic" w:cs="Traditional Arabic"/>
          <w:sz w:val="36"/>
          <w:szCs w:val="36"/>
          <w:rtl/>
        </w:rPr>
        <w:t xml:space="preserve"> حسن، قال</w:t>
      </w:r>
      <w:r w:rsidRPr="005053ED">
        <w:rPr>
          <w:rFonts w:ascii="Traditional Arabic" w:hAnsi="Traditional Arabic" w:cs="Traditional Arabic"/>
          <w:sz w:val="36"/>
          <w:szCs w:val="36"/>
          <w:rtl/>
        </w:rPr>
        <w:t>: وقد روي من غير هذا الوجه عن أبي</w:t>
      </w:r>
      <w:r>
        <w:rPr>
          <w:rFonts w:ascii="Traditional Arabic" w:hAnsi="Traditional Arabic" w:cs="Traditional Arabic"/>
          <w:color w:val="4F81BD"/>
          <w:sz w:val="36"/>
          <w:szCs w:val="36"/>
          <w:rtl/>
        </w:rPr>
        <w:t xml:space="preserve"> </w:t>
      </w:r>
      <w:r w:rsidRPr="003432CD">
        <w:rPr>
          <w:rFonts w:ascii="Traditional Arabic" w:hAnsi="Traditional Arabic" w:cs="Traditional Arabic" w:hint="eastAsia"/>
          <w:color w:val="000000"/>
          <w:sz w:val="36"/>
          <w:szCs w:val="36"/>
          <w:rtl/>
        </w:rPr>
        <w:t>سعيد</w:t>
      </w:r>
      <w:r>
        <w:rPr>
          <w:rFonts w:ascii="Traditional Arabic" w:hAnsi="Traditional Arabic" w:cs="Traditional Arabic"/>
          <w:sz w:val="36"/>
          <w:szCs w:val="36"/>
          <w:rtl/>
        </w:rPr>
        <w:t>. قال النووي: مداره على</w:t>
      </w:r>
      <w:r w:rsidRPr="003432CD">
        <w:rPr>
          <w:rFonts w:ascii="Traditional Arabic" w:hAnsi="Traditional Arabic" w:cs="Traditional Arabic"/>
          <w:color w:val="000000"/>
          <w:sz w:val="36"/>
          <w:szCs w:val="36"/>
          <w:rtl/>
        </w:rPr>
        <w:t xml:space="preserve"> </w:t>
      </w:r>
      <w:r w:rsidRPr="003432CD">
        <w:rPr>
          <w:rFonts w:ascii="Traditional Arabic" w:hAnsi="Traditional Arabic" w:cs="Traditional Arabic" w:hint="eastAsia"/>
          <w:color w:val="000000"/>
          <w:sz w:val="36"/>
          <w:szCs w:val="36"/>
          <w:rtl/>
        </w:rPr>
        <w:t>مجالد</w:t>
      </w:r>
      <w:r w:rsidRPr="00262F56">
        <w:rPr>
          <w:rFonts w:ascii="Traditional Arabic" w:hAnsi="Traditional Arabic" w:cs="Traditional Arabic"/>
          <w:color w:val="000000"/>
          <w:sz w:val="36"/>
          <w:szCs w:val="36"/>
          <w:vertAlign w:val="superscript"/>
          <w:rtl/>
        </w:rPr>
        <w:t>(</w:t>
      </w:r>
      <w:r w:rsidRPr="00262F56">
        <w:rPr>
          <w:rStyle w:val="FootnoteReference"/>
          <w:rFonts w:ascii="Traditional Arabic" w:hAnsi="Traditional Arabic" w:cs="Traditional Arabic"/>
          <w:sz w:val="36"/>
          <w:szCs w:val="36"/>
          <w:rtl/>
        </w:rPr>
        <w:footnoteReference w:id="194"/>
      </w:r>
      <w:r w:rsidRPr="00262F5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وهو ضعيف</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ولعله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من طرق أخرى يقوى بعضه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بعض</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فيصير حسنا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قال ا</w:t>
      </w:r>
      <w:r>
        <w:rPr>
          <w:rFonts w:ascii="Traditional Arabic" w:hAnsi="Traditional Arabic" w:cs="Traditional Arabic" w:hint="eastAsia"/>
          <w:sz w:val="36"/>
          <w:szCs w:val="36"/>
          <w:rtl/>
        </w:rPr>
        <w:t>لترمذي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روي</w:t>
      </w:r>
      <w:r w:rsidRPr="005053ED">
        <w:rPr>
          <w:rFonts w:ascii="Traditional Arabic" w:hAnsi="Traditional Arabic" w:cs="Traditional Arabic"/>
          <w:sz w:val="36"/>
          <w:szCs w:val="36"/>
          <w:rtl/>
        </w:rPr>
        <w:t xml:space="preserve"> من طريق </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أب</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سعيد،</w:t>
      </w:r>
      <w:r>
        <w:rPr>
          <w:rFonts w:ascii="Traditional Arabic" w:hAnsi="Traditional Arabic" w:cs="Traditional Arabic"/>
          <w:sz w:val="36"/>
          <w:szCs w:val="36"/>
          <w:rtl/>
        </w:rPr>
        <w:t xml:space="preserve"> ورواه ال</w:t>
      </w:r>
      <w:r>
        <w:rPr>
          <w:rFonts w:ascii="Traditional Arabic" w:hAnsi="Traditional Arabic" w:cs="Traditional Arabic" w:hint="eastAsia"/>
          <w:sz w:val="36"/>
          <w:szCs w:val="36"/>
          <w:rtl/>
        </w:rPr>
        <w:t>بيهقي</w:t>
      </w:r>
      <w:r w:rsidRPr="005053ED">
        <w:rPr>
          <w:rFonts w:ascii="Traditional Arabic" w:hAnsi="Traditional Arabic" w:cs="Traditional Arabic"/>
          <w:sz w:val="36"/>
          <w:szCs w:val="36"/>
          <w:rtl/>
        </w:rPr>
        <w:t xml:space="preserve"> من طريق جابر مرفوعا إلا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رجال</w:t>
      </w:r>
      <w:r>
        <w:rPr>
          <w:rFonts w:ascii="Traditional Arabic" w:hAnsi="Traditional Arabic" w:cs="Traditional Arabic"/>
          <w:sz w:val="36"/>
          <w:szCs w:val="36"/>
          <w:rtl/>
        </w:rPr>
        <w:t xml:space="preserve"> ............</w:t>
      </w:r>
      <w:r w:rsidRPr="00B73519">
        <w:rPr>
          <w:rFonts w:ascii="Traditional Arabic" w:hAnsi="Traditional Arabic" w:cs="Traditional Arabic"/>
          <w:sz w:val="36"/>
          <w:szCs w:val="36"/>
          <w:vertAlign w:val="superscript"/>
          <w:rtl/>
        </w:rPr>
        <w:t>(</w:t>
      </w:r>
      <w:r w:rsidRPr="00B73519">
        <w:rPr>
          <w:rStyle w:val="FootnoteReference"/>
          <w:rFonts w:ascii="Traditional Arabic" w:hAnsi="Traditional Arabic" w:cs="Traditional Arabic"/>
          <w:sz w:val="36"/>
          <w:szCs w:val="36"/>
          <w:rtl/>
        </w:rPr>
        <w:footnoteReference w:id="195"/>
      </w:r>
      <w:r w:rsidRPr="00B7351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واحتج</w:t>
      </w:r>
      <w:r w:rsidRPr="005053ED">
        <w:rPr>
          <w:rFonts w:ascii="Traditional Arabic" w:hAnsi="Traditional Arabic" w:cs="Traditional Arabic"/>
          <w:sz w:val="36"/>
          <w:szCs w:val="36"/>
          <w:rtl/>
        </w:rPr>
        <w:t xml:space="preserve"> به البخار</w:t>
      </w:r>
      <w:r w:rsidRPr="005053ED">
        <w:rPr>
          <w:rFonts w:ascii="Traditional Arabic" w:hAnsi="Traditional Arabic" w:cs="Traditional Arabic" w:hint="eastAsia"/>
          <w:sz w:val="36"/>
          <w:szCs w:val="36"/>
          <w:rtl/>
        </w:rPr>
        <w:t>ي</w:t>
      </w:r>
      <w:r w:rsidRPr="00B73519">
        <w:rPr>
          <w:rFonts w:ascii="Traditional Arabic" w:hAnsi="Traditional Arabic" w:cs="Traditional Arabic"/>
          <w:sz w:val="36"/>
          <w:szCs w:val="36"/>
          <w:vertAlign w:val="superscript"/>
          <w:rtl/>
        </w:rPr>
        <w:t>(</w:t>
      </w:r>
      <w:r w:rsidRPr="00B73519">
        <w:rPr>
          <w:rStyle w:val="FootnoteReference"/>
          <w:rFonts w:ascii="Traditional Arabic" w:hAnsi="Traditional Arabic" w:cs="Traditional Arabic"/>
          <w:sz w:val="36"/>
          <w:szCs w:val="36"/>
          <w:rtl/>
        </w:rPr>
        <w:footnoteReference w:id="196"/>
      </w:r>
      <w:r w:rsidRPr="00B7351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في صحيحه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قا</w:t>
      </w:r>
      <w:r w:rsidRPr="005053ED">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البيهقي</w:t>
      </w:r>
      <w:r>
        <w:rPr>
          <w:rFonts w:ascii="Traditional Arabic" w:hAnsi="Traditional Arabic" w:cs="Traditional Arabic"/>
          <w:sz w:val="36"/>
          <w:szCs w:val="36"/>
          <w:rtl/>
        </w:rPr>
        <w:t>: وفي ا</w:t>
      </w:r>
      <w:r>
        <w:rPr>
          <w:rFonts w:ascii="Traditional Arabic" w:hAnsi="Traditional Arabic" w:cs="Traditional Arabic" w:hint="eastAsia"/>
          <w:sz w:val="36"/>
          <w:szCs w:val="36"/>
          <w:rtl/>
        </w:rPr>
        <w:t>لباب</w:t>
      </w:r>
      <w:r>
        <w:rPr>
          <w:rFonts w:ascii="Traditional Arabic" w:hAnsi="Traditional Arabic" w:cs="Traditional Arabic"/>
          <w:sz w:val="36"/>
          <w:szCs w:val="36"/>
          <w:rtl/>
        </w:rPr>
        <w:t xml:space="preserve"> .............</w:t>
      </w:r>
      <w:r w:rsidRPr="00B73519">
        <w:rPr>
          <w:rFonts w:ascii="Traditional Arabic" w:hAnsi="Traditional Arabic" w:cs="Traditional Arabic"/>
          <w:sz w:val="36"/>
          <w:szCs w:val="36"/>
          <w:vertAlign w:val="superscript"/>
          <w:rtl/>
        </w:rPr>
        <w:t>(</w:t>
      </w:r>
      <w:r w:rsidRPr="00B73519">
        <w:rPr>
          <w:rStyle w:val="FootnoteReference"/>
          <w:rFonts w:ascii="Traditional Arabic" w:hAnsi="Traditional Arabic" w:cs="Traditional Arabic"/>
          <w:sz w:val="36"/>
          <w:szCs w:val="36"/>
          <w:rtl/>
        </w:rPr>
        <w:footnoteReference w:id="197"/>
      </w:r>
      <w:r w:rsidRPr="00B7351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النووي و</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تعاضد به الأخبار وطرقها كما </w:t>
      </w:r>
      <w:r>
        <w:rPr>
          <w:rFonts w:ascii="Traditional Arabic" w:hAnsi="Traditional Arabic" w:cs="Traditional Arabic" w:hint="eastAsia"/>
          <w:sz w:val="36"/>
          <w:szCs w:val="36"/>
          <w:rtl/>
        </w:rPr>
        <w:t>ترى،</w:t>
      </w:r>
      <w:r>
        <w:rPr>
          <w:rFonts w:ascii="Traditional Arabic" w:hAnsi="Traditional Arabic" w:cs="Traditional Arabic"/>
          <w:sz w:val="36"/>
          <w:szCs w:val="36"/>
          <w:rtl/>
        </w:rPr>
        <w:t xml:space="preserve"> فلهذا جاء </w:t>
      </w:r>
      <w:r>
        <w:rPr>
          <w:rFonts w:ascii="Traditional Arabic" w:hAnsi="Traditional Arabic" w:cs="Traditional Arabic" w:hint="eastAsia"/>
          <w:sz w:val="36"/>
          <w:szCs w:val="36"/>
          <w:rtl/>
        </w:rPr>
        <w:t>حديثاً</w:t>
      </w:r>
      <w:r>
        <w:rPr>
          <w:rFonts w:ascii="Traditional Arabic" w:hAnsi="Traditional Arabic" w:cs="Traditional Arabic"/>
          <w:sz w:val="36"/>
          <w:szCs w:val="36"/>
          <w:rtl/>
        </w:rPr>
        <w:t xml:space="preserve"> ح</w:t>
      </w:r>
      <w:r>
        <w:rPr>
          <w:rFonts w:ascii="Traditional Arabic" w:hAnsi="Traditional Arabic" w:cs="Traditional Arabic" w:hint="eastAsia"/>
          <w:sz w:val="36"/>
          <w:szCs w:val="36"/>
          <w:rtl/>
        </w:rPr>
        <w:t>سناً</w:t>
      </w:r>
      <w:r>
        <w:rPr>
          <w:rFonts w:ascii="Traditional Arabic" w:hAnsi="Traditional Arabic" w:cs="Traditional Arabic"/>
          <w:sz w:val="36"/>
          <w:szCs w:val="36"/>
          <w:rtl/>
        </w:rPr>
        <w:t xml:space="preserve"> يحتج به كما قال الترمذي.ا</w:t>
      </w:r>
      <w:r>
        <w:rPr>
          <w:rFonts w:ascii="Traditional Arabic" w:hAnsi="Traditional Arabic" w:cs="Traditional Arabic" w:hint="eastAsia"/>
          <w:sz w:val="36"/>
          <w:szCs w:val="36"/>
          <w:rtl/>
        </w:rPr>
        <w:t>نتهى</w:t>
      </w:r>
      <w:r>
        <w:rPr>
          <w:rFonts w:ascii="Traditional Arabic" w:hAnsi="Traditional Arabic" w:cs="Traditional Arabic"/>
          <w:sz w:val="36"/>
          <w:szCs w:val="36"/>
          <w:rtl/>
        </w:rPr>
        <w:t xml:space="preserve"> </w:t>
      </w:r>
    </w:p>
    <w:p w:rsidR="00076974"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الش</w:t>
      </w:r>
      <w:r>
        <w:rPr>
          <w:rFonts w:ascii="Traditional Arabic" w:hAnsi="Traditional Arabic" w:cs="Traditional Arabic" w:hint="eastAsia"/>
          <w:sz w:val="36"/>
          <w:szCs w:val="36"/>
          <w:rtl/>
        </w:rPr>
        <w:t>يخ</w:t>
      </w:r>
      <w:r>
        <w:rPr>
          <w:rFonts w:ascii="Traditional Arabic" w:hAnsi="Traditional Arabic" w:cs="Traditional Arabic"/>
          <w:sz w:val="36"/>
          <w:szCs w:val="36"/>
          <w:rtl/>
        </w:rPr>
        <w:t xml:space="preserve"> زكي الدي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المنذري</w:t>
      </w:r>
      <w:r w:rsidRPr="00B73519">
        <w:rPr>
          <w:rFonts w:ascii="Traditional Arabic" w:hAnsi="Traditional Arabic" w:cs="Traditional Arabic"/>
          <w:sz w:val="36"/>
          <w:szCs w:val="36"/>
          <w:vertAlign w:val="superscript"/>
          <w:rtl/>
        </w:rPr>
        <w:t>(</w:t>
      </w:r>
      <w:r w:rsidRPr="00B73519">
        <w:rPr>
          <w:rStyle w:val="FootnoteReference"/>
          <w:rFonts w:ascii="Traditional Arabic" w:hAnsi="Traditional Arabic" w:cs="Traditional Arabic"/>
          <w:sz w:val="36"/>
          <w:szCs w:val="36"/>
          <w:rtl/>
        </w:rPr>
        <w:footnoteReference w:id="198"/>
      </w:r>
      <w:r w:rsidRPr="00B7351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جابر بن عبد الله عنه عليه السلام فذ</w:t>
      </w:r>
      <w:r w:rsidRPr="005053ED">
        <w:rPr>
          <w:rFonts w:ascii="Traditional Arabic" w:hAnsi="Traditional Arabic" w:cs="Traditional Arabic" w:hint="eastAsia"/>
          <w:sz w:val="36"/>
          <w:szCs w:val="36"/>
          <w:rtl/>
        </w:rPr>
        <w:t>كر</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لحديث</w:t>
      </w:r>
      <w:r w:rsidRPr="005053ED">
        <w:rPr>
          <w:rFonts w:ascii="Traditional Arabic" w:hAnsi="Traditional Arabic" w:cs="Traditional Arabic"/>
          <w:sz w:val="36"/>
          <w:szCs w:val="36"/>
          <w:rtl/>
        </w:rPr>
        <w:t xml:space="preserve"> ثم قا</w:t>
      </w:r>
      <w:r w:rsidRPr="005053ED">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اسناده</w:t>
      </w:r>
      <w:r>
        <w:rPr>
          <w:rFonts w:ascii="Traditional Arabic" w:hAnsi="Traditional Arabic" w:cs="Traditional Arabic"/>
          <w:sz w:val="36"/>
          <w:szCs w:val="36"/>
          <w:rtl/>
        </w:rPr>
        <w:t xml:space="preserve"> </w:t>
      </w:r>
      <w:r w:rsidRPr="00B73519">
        <w:rPr>
          <w:rFonts w:ascii="Traditional Arabic" w:hAnsi="Traditional Arabic" w:cs="Traditional Arabic"/>
          <w:sz w:val="36"/>
          <w:szCs w:val="36"/>
          <w:vertAlign w:val="superscript"/>
          <w:rtl/>
        </w:rPr>
        <w:t>(</w:t>
      </w:r>
      <w:r w:rsidRPr="00B73519">
        <w:rPr>
          <w:rStyle w:val="FootnoteReference"/>
          <w:rFonts w:ascii="Traditional Arabic" w:hAnsi="Traditional Arabic" w:cs="Traditional Arabic"/>
          <w:sz w:val="36"/>
          <w:szCs w:val="36"/>
          <w:rtl/>
        </w:rPr>
        <w:footnoteReference w:id="199"/>
      </w:r>
      <w:r w:rsidRPr="00B7351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زياد</w:t>
      </w:r>
      <w:r w:rsidRPr="00B73519">
        <w:rPr>
          <w:rFonts w:ascii="Traditional Arabic" w:hAnsi="Traditional Arabic" w:cs="Traditional Arabic"/>
          <w:sz w:val="36"/>
          <w:szCs w:val="36"/>
          <w:vertAlign w:val="superscript"/>
          <w:rtl/>
        </w:rPr>
        <w:t>(</w:t>
      </w:r>
      <w:r w:rsidRPr="00B73519">
        <w:rPr>
          <w:rStyle w:val="FootnoteReference"/>
          <w:rFonts w:ascii="Traditional Arabic" w:hAnsi="Traditional Arabic" w:cs="Traditional Arabic"/>
          <w:sz w:val="36"/>
          <w:szCs w:val="36"/>
          <w:rtl/>
        </w:rPr>
        <w:footnoteReference w:id="200"/>
      </w:r>
      <w:r w:rsidRPr="00B7351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681BE5">
        <w:rPr>
          <w:rFonts w:ascii="Traditional Arabic" w:hAnsi="Traditional Arabic" w:cs="Traditional Arabic" w:hint="eastAsia"/>
          <w:color w:val="000000"/>
          <w:sz w:val="36"/>
          <w:szCs w:val="36"/>
          <w:rtl/>
        </w:rPr>
        <w:t>المكي</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القدَّاح</w:t>
      </w:r>
      <w:r>
        <w:rPr>
          <w:rFonts w:ascii="Traditional Arabic" w:hAnsi="Traditional Arabic" w:cs="Traditional Arabic"/>
          <w:sz w:val="36"/>
          <w:szCs w:val="36"/>
          <w:rtl/>
        </w:rPr>
        <w:t xml:space="preserve"> وفيه مقال </w:t>
      </w:r>
      <w:r>
        <w:rPr>
          <w:rFonts w:ascii="Traditional Arabic" w:hAnsi="Traditional Arabic" w:cs="Traditional Arabic" w:hint="eastAsia"/>
          <w:sz w:val="36"/>
          <w:szCs w:val="36"/>
          <w:rtl/>
        </w:rPr>
        <w:t>وأخرج</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الامام </w:t>
      </w:r>
      <w:r>
        <w:rPr>
          <w:rFonts w:ascii="Traditional Arabic" w:hAnsi="Traditional Arabic" w:cs="Traditional Arabic" w:hint="eastAsia"/>
          <w:sz w:val="36"/>
          <w:szCs w:val="36"/>
          <w:rtl/>
        </w:rPr>
        <w:t>أحمد</w:t>
      </w:r>
      <w:r>
        <w:rPr>
          <w:rFonts w:ascii="Traditional Arabic" w:hAnsi="Traditional Arabic" w:cs="Traditional Arabic"/>
          <w:sz w:val="36"/>
          <w:szCs w:val="36"/>
          <w:rtl/>
        </w:rPr>
        <w:t xml:space="preserve"> في المسند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أبي عبيد</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الح</w:t>
      </w:r>
      <w:r>
        <w:rPr>
          <w:rFonts w:ascii="Traditional Arabic" w:hAnsi="Traditional Arabic" w:cs="Traditional Arabic" w:hint="eastAsia"/>
          <w:sz w:val="36"/>
          <w:szCs w:val="36"/>
          <w:rtl/>
        </w:rPr>
        <w:t>داد</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01"/>
      </w:r>
      <w:r w:rsidRPr="00D422E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sidRPr="002431F8">
        <w:rPr>
          <w:rFonts w:ascii="Traditional Arabic" w:hAnsi="Traditional Arabic" w:cs="Traditional Arabic" w:hint="eastAsia"/>
          <w:color w:val="000000"/>
          <w:sz w:val="36"/>
          <w:szCs w:val="36"/>
          <w:rtl/>
        </w:rPr>
        <w:t>يونس</w:t>
      </w:r>
      <w:r w:rsidRPr="002431F8">
        <w:rPr>
          <w:rFonts w:ascii="Traditional Arabic" w:hAnsi="Traditional Arabic" w:cs="Traditional Arabic"/>
          <w:color w:val="000000"/>
          <w:sz w:val="36"/>
          <w:szCs w:val="36"/>
          <w:rtl/>
        </w:rPr>
        <w:t xml:space="preserve"> بن أ</w:t>
      </w:r>
      <w:r w:rsidRPr="002431F8">
        <w:rPr>
          <w:rFonts w:ascii="Traditional Arabic" w:hAnsi="Traditional Arabic" w:cs="Traditional Arabic" w:hint="eastAsia"/>
          <w:color w:val="000000"/>
          <w:sz w:val="36"/>
          <w:szCs w:val="36"/>
          <w:rtl/>
        </w:rPr>
        <w:t>بي</w:t>
      </w:r>
      <w:r w:rsidRPr="002431F8">
        <w:rPr>
          <w:rFonts w:ascii="Traditional Arabic" w:hAnsi="Traditional Arabic" w:cs="Traditional Arabic"/>
          <w:color w:val="000000"/>
          <w:sz w:val="36"/>
          <w:szCs w:val="36"/>
          <w:rtl/>
        </w:rPr>
        <w:t xml:space="preserve"> إسحاق</w:t>
      </w:r>
      <w:r w:rsidRPr="00D422EC">
        <w:rPr>
          <w:rFonts w:ascii="Traditional Arabic" w:hAnsi="Traditional Arabic" w:cs="Traditional Arabic"/>
          <w:color w:val="000000"/>
          <w:sz w:val="36"/>
          <w:szCs w:val="36"/>
          <w:vertAlign w:val="superscript"/>
          <w:rtl/>
        </w:rPr>
        <w:t>(</w:t>
      </w:r>
      <w:r w:rsidRPr="00D422EC">
        <w:rPr>
          <w:rStyle w:val="FootnoteReference"/>
          <w:rFonts w:ascii="Traditional Arabic" w:hAnsi="Traditional Arabic" w:cs="Traditional Arabic"/>
          <w:color w:val="000000"/>
          <w:sz w:val="36"/>
          <w:szCs w:val="36"/>
          <w:rtl/>
        </w:rPr>
        <w:footnoteReference w:id="202"/>
      </w:r>
      <w:r w:rsidRPr="00D422EC">
        <w:rPr>
          <w:rFonts w:ascii="Traditional Arabic" w:hAnsi="Traditional Arabic" w:cs="Traditional Arabic"/>
          <w:color w:val="000000"/>
          <w:sz w:val="36"/>
          <w:szCs w:val="36"/>
          <w:vertAlign w:val="superscript"/>
          <w:rtl/>
        </w:rPr>
        <w:t>)</w:t>
      </w:r>
      <w:r w:rsidRPr="002431F8">
        <w:rPr>
          <w:rFonts w:ascii="Traditional Arabic" w:hAnsi="Traditional Arabic" w:cs="Traditional Arabic"/>
          <w:color w:val="000000"/>
          <w:sz w:val="36"/>
          <w:szCs w:val="36"/>
          <w:rtl/>
        </w:rPr>
        <w:t xml:space="preserve"> عن أبي الوداك</w:t>
      </w:r>
      <w:r w:rsidRPr="00D422EC">
        <w:rPr>
          <w:rFonts w:ascii="Traditional Arabic" w:hAnsi="Traditional Arabic" w:cs="Traditional Arabic"/>
          <w:color w:val="000000"/>
          <w:sz w:val="36"/>
          <w:szCs w:val="36"/>
          <w:vertAlign w:val="superscript"/>
          <w:rtl/>
        </w:rPr>
        <w:t>(</w:t>
      </w:r>
      <w:r w:rsidRPr="00D422EC">
        <w:rPr>
          <w:rStyle w:val="FootnoteReference"/>
          <w:rFonts w:ascii="Traditional Arabic" w:hAnsi="Traditional Arabic" w:cs="Traditional Arabic"/>
          <w:sz w:val="36"/>
          <w:szCs w:val="36"/>
          <w:rtl/>
        </w:rPr>
        <w:footnoteReference w:id="203"/>
      </w:r>
      <w:r w:rsidRPr="00D422E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أبي </w:t>
      </w:r>
      <w:r>
        <w:rPr>
          <w:rFonts w:ascii="Traditional Arabic" w:hAnsi="Traditional Arabic" w:cs="Traditional Arabic" w:hint="eastAsia"/>
          <w:sz w:val="36"/>
          <w:szCs w:val="36"/>
          <w:rtl/>
        </w:rPr>
        <w:t>سعيد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اسناد حسن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ويونس وإن 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فيه فقد احتج 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مسلم في صحي</w:t>
      </w:r>
      <w:r w:rsidRPr="005053ED">
        <w:rPr>
          <w:rFonts w:ascii="Traditional Arabic" w:hAnsi="Traditional Arabic" w:cs="Traditional Arabic" w:hint="eastAsia"/>
          <w:sz w:val="36"/>
          <w:szCs w:val="36"/>
          <w:rtl/>
        </w:rPr>
        <w:t>حه</w:t>
      </w:r>
      <w:r>
        <w:rPr>
          <w:rFonts w:ascii="Traditional Arabic" w:hAnsi="Traditional Arabic" w:cs="Traditional Arabic"/>
          <w:sz w:val="36"/>
          <w:szCs w:val="36"/>
          <w:rtl/>
        </w:rPr>
        <w:t>.ان</w:t>
      </w:r>
      <w:r>
        <w:rPr>
          <w:rFonts w:ascii="Traditional Arabic" w:hAnsi="Traditional Arabic" w:cs="Traditional Arabic" w:hint="eastAsia"/>
          <w:sz w:val="36"/>
          <w:szCs w:val="36"/>
          <w:rtl/>
        </w:rPr>
        <w:t>تهى</w:t>
      </w:r>
    </w:p>
    <w:p w:rsidR="00076974" w:rsidRPr="005053ED"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فقد</w:t>
      </w:r>
      <w:r>
        <w:rPr>
          <w:rFonts w:ascii="Traditional Arabic" w:hAnsi="Traditional Arabic" w:cs="Traditional Arabic"/>
          <w:sz w:val="36"/>
          <w:szCs w:val="36"/>
          <w:rtl/>
        </w:rPr>
        <w:t xml:space="preserve"> وق</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في سندين من أسانيد هذا الحديث رجلان تُكُلِّم فيهما لكنه </w:t>
      </w:r>
      <w:r>
        <w:rPr>
          <w:rFonts w:ascii="Traditional Arabic" w:hAnsi="Traditional Arabic" w:cs="Traditional Arabic" w:hint="eastAsia"/>
          <w:sz w:val="36"/>
          <w:szCs w:val="36"/>
          <w:rtl/>
        </w:rPr>
        <w:t>احتج</w:t>
      </w:r>
      <w:r>
        <w:rPr>
          <w:rFonts w:ascii="Traditional Arabic" w:hAnsi="Traditional Arabic" w:cs="Traditional Arabic"/>
          <w:sz w:val="36"/>
          <w:szCs w:val="36"/>
          <w:rtl/>
        </w:rPr>
        <w:t xml:space="preserve"> بأحدهما مسل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بالآخر</w:t>
      </w:r>
      <w:r w:rsidRPr="005053ED">
        <w:rPr>
          <w:rFonts w:ascii="Traditional Arabic" w:hAnsi="Traditional Arabic" w:cs="Traditional Arabic"/>
          <w:sz w:val="36"/>
          <w:szCs w:val="36"/>
          <w:rtl/>
        </w:rPr>
        <w:t xml:space="preserve"> البخاري وناهيك</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04"/>
      </w:r>
      <w:r w:rsidRPr="00D422EC">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كثرة</w:t>
      </w:r>
      <w:r w:rsidRPr="005053ED">
        <w:rPr>
          <w:rFonts w:ascii="Traditional Arabic" w:hAnsi="Traditional Arabic" w:cs="Traditional Arabic"/>
          <w:sz w:val="36"/>
          <w:szCs w:val="36"/>
          <w:rtl/>
        </w:rPr>
        <w:t xml:space="preserve"> طر</w:t>
      </w:r>
      <w:r w:rsidRPr="005053ED">
        <w:rPr>
          <w:rFonts w:ascii="Traditional Arabic" w:hAnsi="Traditional Arabic" w:cs="Traditional Arabic" w:hint="eastAsia"/>
          <w:sz w:val="36"/>
          <w:szCs w:val="36"/>
          <w:rtl/>
        </w:rPr>
        <w:t>قه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تدل</w:t>
      </w:r>
      <w:r w:rsidRPr="005053ED">
        <w:rPr>
          <w:rFonts w:ascii="Traditional Arabic" w:hAnsi="Traditional Arabic" w:cs="Traditional Arabic"/>
          <w:sz w:val="36"/>
          <w:szCs w:val="36"/>
          <w:rtl/>
        </w:rPr>
        <w:t xml:space="preserve"> على صحته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فإنه قد روي من طرق كثيرة كما قد ع</w:t>
      </w:r>
      <w:r>
        <w:rPr>
          <w:rFonts w:ascii="Traditional Arabic" w:hAnsi="Traditional Arabic" w:cs="Traditional Arabic" w:hint="eastAsia"/>
          <w:sz w:val="36"/>
          <w:szCs w:val="36"/>
          <w:rtl/>
        </w:rPr>
        <w:t>رفته،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قوله أنه يحتمل ل</w:t>
      </w:r>
      <w:r>
        <w:rPr>
          <w:rFonts w:ascii="Traditional Arabic" w:hAnsi="Traditional Arabic" w:cs="Traditional Arabic" w:hint="eastAsia"/>
          <w:sz w:val="36"/>
          <w:szCs w:val="36"/>
          <w:rtl/>
        </w:rPr>
        <w:t>تأويل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يكون </w:t>
      </w:r>
      <w:r w:rsidRPr="00681BE5">
        <w:rPr>
          <w:rFonts w:ascii="Traditional Arabic" w:hAnsi="Traditional Arabic" w:cs="Traditional Arabic" w:hint="eastAsia"/>
          <w:color w:val="000000"/>
          <w:sz w:val="36"/>
          <w:szCs w:val="36"/>
          <w:rtl/>
        </w:rPr>
        <w:t>أصله</w:t>
      </w:r>
      <w:r>
        <w:rPr>
          <w:rFonts w:ascii="Traditional Arabic" w:hAnsi="Traditional Arabic" w:cs="Traditional Arabic"/>
          <w:sz w:val="36"/>
          <w:szCs w:val="36"/>
          <w:rtl/>
        </w:rPr>
        <w:t xml:space="preserve"> مثل ذكا</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أمه </w:t>
      </w:r>
      <w:r>
        <w:rPr>
          <w:rFonts w:ascii="Traditional Arabic" w:hAnsi="Traditional Arabic" w:cs="Traditional Arabic" w:hint="eastAsia"/>
          <w:sz w:val="36"/>
          <w:szCs w:val="36"/>
          <w:rtl/>
        </w:rPr>
        <w:t>فقد</w:t>
      </w:r>
      <w:r>
        <w:rPr>
          <w:rFonts w:ascii="Traditional Arabic" w:hAnsi="Traditional Arabic" w:cs="Traditional Arabic"/>
          <w:sz w:val="36"/>
          <w:szCs w:val="36"/>
          <w:rtl/>
        </w:rPr>
        <w:t xml:space="preserve"> استبعد الن</w:t>
      </w:r>
      <w:r>
        <w:rPr>
          <w:rFonts w:ascii="Traditional Arabic" w:hAnsi="Traditional Arabic" w:cs="Traditional Arabic" w:hint="eastAsia"/>
          <w:sz w:val="36"/>
          <w:szCs w:val="36"/>
          <w:rtl/>
        </w:rPr>
        <w:t>اس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حيث </w:t>
      </w:r>
      <w:r>
        <w:rPr>
          <w:rFonts w:ascii="Traditional Arabic" w:hAnsi="Traditional Arabic" w:cs="Traditional Arabic" w:hint="eastAsia"/>
          <w:sz w:val="36"/>
          <w:szCs w:val="36"/>
          <w:rtl/>
        </w:rPr>
        <w:t>المعني</w:t>
      </w:r>
      <w:r>
        <w:rPr>
          <w:rFonts w:ascii="Traditional Arabic" w:hAnsi="Traditional Arabic" w:cs="Traditional Arabic"/>
          <w:sz w:val="36"/>
          <w:szCs w:val="36"/>
          <w:rtl/>
        </w:rPr>
        <w:t xml:space="preserve"> وق</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الجدو</w:t>
      </w:r>
      <w:r>
        <w:rPr>
          <w:rFonts w:ascii="Traditional Arabic" w:hAnsi="Traditional Arabic" w:cs="Traditional Arabic" w:hint="eastAsia"/>
          <w:sz w:val="36"/>
          <w:szCs w:val="36"/>
          <w:rtl/>
        </w:rPr>
        <w:t>ى</w:t>
      </w:r>
      <w:r>
        <w:rPr>
          <w:rFonts w:ascii="Traditional Arabic" w:hAnsi="Traditional Arabic" w:cs="Traditional Arabic"/>
          <w:sz w:val="36"/>
          <w:szCs w:val="36"/>
          <w:rtl/>
        </w:rPr>
        <w:t>.</w:t>
      </w:r>
    </w:p>
    <w:p w:rsidR="00076974" w:rsidRPr="005053ED" w:rsidRDefault="00076974" w:rsidP="00E05F3A">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الخزرجي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ويبعد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يُتأ</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أن معناها </w:t>
      </w:r>
      <w:r w:rsidRPr="005053ED">
        <w:rPr>
          <w:rFonts w:ascii="Traditional Arabic" w:hAnsi="Traditional Arabic" w:cs="Traditional Arabic" w:hint="eastAsia"/>
          <w:sz w:val="36"/>
          <w:szCs w:val="36"/>
          <w:rtl/>
        </w:rPr>
        <w:t>مثل</w:t>
      </w:r>
      <w:r w:rsidRPr="005053ED">
        <w:rPr>
          <w:rFonts w:ascii="Traditional Arabic" w:hAnsi="Traditional Arabic" w:cs="Traditional Arabic"/>
          <w:sz w:val="36"/>
          <w:szCs w:val="36"/>
          <w:rtl/>
        </w:rPr>
        <w:t xml:space="preserve"> ذكاة أمه 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خرج حيا وفيه حياة </w:t>
      </w:r>
      <w:r w:rsidRPr="00E05F3A">
        <w:rPr>
          <w:rFonts w:ascii="Traditional Arabic" w:hAnsi="Traditional Arabic" w:cs="Traditional Arabic" w:hint="eastAsia"/>
          <w:color w:val="000000"/>
          <w:sz w:val="36"/>
          <w:szCs w:val="36"/>
          <w:rtl/>
        </w:rPr>
        <w:t>مستقرة</w:t>
      </w:r>
      <w:r w:rsidRPr="00E05F3A">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فلا</w:t>
      </w:r>
      <w:r>
        <w:rPr>
          <w:rFonts w:ascii="Traditional Arabic" w:hAnsi="Traditional Arabic" w:cs="Traditional Arabic"/>
          <w:sz w:val="36"/>
          <w:szCs w:val="36"/>
          <w:rtl/>
        </w:rPr>
        <w:t xml:space="preserve"> يخفى حكم ا</w:t>
      </w:r>
      <w:r>
        <w:rPr>
          <w:rFonts w:ascii="Traditional Arabic" w:hAnsi="Traditional Arabic" w:cs="Traditional Arabic" w:hint="eastAsia"/>
          <w:sz w:val="36"/>
          <w:szCs w:val="36"/>
          <w:rtl/>
        </w:rPr>
        <w:t>لذكاة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فلا</w:t>
      </w:r>
      <w:r w:rsidRPr="005053ED">
        <w:rPr>
          <w:rFonts w:ascii="Traditional Arabic" w:hAnsi="Traditional Arabic" w:cs="Traditional Arabic"/>
          <w:sz w:val="36"/>
          <w:szCs w:val="36"/>
          <w:rtl/>
        </w:rPr>
        <w:t xml:space="preserve"> فائدة في ذكر</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وإن خرج ميتا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تصح فيه ذكاة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وقد سبق </w:t>
      </w:r>
      <w:r>
        <w:rPr>
          <w:rFonts w:ascii="Traditional Arabic" w:hAnsi="Traditional Arabic" w:cs="Traditional Arabic" w:hint="eastAsia"/>
          <w:sz w:val="36"/>
          <w:szCs w:val="36"/>
          <w:rtl/>
        </w:rPr>
        <w:t>الخزرجي</w:t>
      </w:r>
      <w:r>
        <w:rPr>
          <w:rFonts w:ascii="Traditional Arabic" w:hAnsi="Traditional Arabic" w:cs="Traditional Arabic"/>
          <w:sz w:val="36"/>
          <w:szCs w:val="36"/>
          <w:rtl/>
        </w:rPr>
        <w:t xml:space="preserve"> إلى  هذا الك</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الهراسي.</w:t>
      </w:r>
    </w:p>
    <w:p w:rsidR="00076974" w:rsidRPr="005053ED"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وروي عن مجالد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أبي الو</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اك</w:t>
      </w:r>
      <w:r w:rsidRPr="005053ED">
        <w:rPr>
          <w:rFonts w:ascii="Traditional Arabic" w:hAnsi="Traditional Arabic" w:cs="Traditional Arabic"/>
          <w:sz w:val="36"/>
          <w:szCs w:val="36"/>
          <w:rtl/>
        </w:rPr>
        <w:t xml:space="preserve"> عن أبي سع</w:t>
      </w:r>
      <w:r w:rsidRPr="005053ED">
        <w:rPr>
          <w:rFonts w:ascii="Traditional Arabic" w:hAnsi="Traditional Arabic" w:cs="Traditional Arabic" w:hint="eastAsia"/>
          <w:sz w:val="36"/>
          <w:szCs w:val="36"/>
          <w:rtl/>
        </w:rPr>
        <w:t>يد</w:t>
      </w:r>
      <w:r w:rsidRPr="005053ED">
        <w:rPr>
          <w:rFonts w:ascii="Traditional Arabic" w:hAnsi="Traditional Arabic" w:cs="Traditional Arabic"/>
          <w:sz w:val="36"/>
          <w:szCs w:val="36"/>
          <w:rtl/>
        </w:rPr>
        <w:t xml:space="preserve"> أن ال</w:t>
      </w:r>
      <w:r>
        <w:rPr>
          <w:rFonts w:ascii="Traditional Arabic" w:hAnsi="Traditional Arabic" w:cs="Traditional Arabic" w:hint="eastAsia"/>
          <w:sz w:val="36"/>
          <w:szCs w:val="36"/>
          <w:rtl/>
        </w:rPr>
        <w:t>نبي</w:t>
      </w:r>
      <w:r>
        <w:rPr>
          <w:rFonts w:ascii="Traditional Arabic" w:hAnsi="Traditional Arabic" w:cs="Traditional Arabic"/>
          <w:sz w:val="36"/>
          <w:szCs w:val="36"/>
          <w:rtl/>
        </w:rPr>
        <w:t xml:space="preserve"> صلى الل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وسلم سئل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الجنين يخرج </w:t>
      </w:r>
      <w:r>
        <w:rPr>
          <w:rFonts w:ascii="Traditional Arabic" w:hAnsi="Traditional Arabic" w:cs="Traditional Arabic" w:hint="eastAsia"/>
          <w:sz w:val="36"/>
          <w:szCs w:val="36"/>
          <w:rtl/>
        </w:rPr>
        <w:t>ميتا</w:t>
      </w:r>
      <w:r>
        <w:rPr>
          <w:rFonts w:ascii="Traditional Arabic" w:hAnsi="Traditional Arabic" w:cs="Traditional Arabic"/>
          <w:sz w:val="36"/>
          <w:szCs w:val="36"/>
          <w:rtl/>
        </w:rPr>
        <w:t xml:space="preserve"> فقال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شئتم ف</w:t>
      </w:r>
      <w:r w:rsidRPr="005053ED">
        <w:rPr>
          <w:rFonts w:ascii="Traditional Arabic" w:hAnsi="Traditional Arabic" w:cs="Traditional Arabic" w:hint="eastAsia"/>
          <w:sz w:val="36"/>
          <w:szCs w:val="36"/>
          <w:rtl/>
        </w:rPr>
        <w:t>كلوه</w:t>
      </w:r>
      <w:r w:rsidRPr="005053ED">
        <w:rPr>
          <w:rFonts w:ascii="Traditional Arabic" w:hAnsi="Traditional Arabic" w:cs="Traditional Arabic"/>
          <w:sz w:val="36"/>
          <w:szCs w:val="36"/>
          <w:rtl/>
        </w:rPr>
        <w:t xml:space="preserve"> فإن ذكاته ذكاة أمه</w:t>
      </w:r>
      <w:r>
        <w:rPr>
          <w:rFonts w:ascii="Traditional Arabic" w:hAnsi="Traditional Arabic" w:cs="Traditional Arabic"/>
          <w:sz w:val="36"/>
          <w:szCs w:val="36"/>
          <w:rtl/>
        </w:rPr>
        <w:t>)</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05"/>
      </w:r>
      <w:r w:rsidRPr="00D422E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مالك فإنه </w:t>
      </w:r>
      <w:r>
        <w:rPr>
          <w:rFonts w:ascii="Traditional Arabic" w:hAnsi="Traditional Arabic" w:cs="Traditional Arabic" w:hint="eastAsia"/>
          <w:sz w:val="36"/>
          <w:szCs w:val="36"/>
          <w:rtl/>
        </w:rPr>
        <w:t>ذهب</w:t>
      </w:r>
      <w:r>
        <w:rPr>
          <w:rFonts w:ascii="Traditional Arabic" w:hAnsi="Traditional Arabic" w:cs="Traditional Arabic"/>
          <w:sz w:val="36"/>
          <w:szCs w:val="36"/>
          <w:rtl/>
        </w:rPr>
        <w:t xml:space="preserve">  إلى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في حديث س</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يمان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عمران</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06"/>
      </w:r>
      <w:r w:rsidRPr="00D422E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البراء</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07"/>
      </w:r>
      <w:r w:rsidRPr="00D422E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أبيه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رسول</w:t>
      </w:r>
      <w:r>
        <w:rPr>
          <w:rFonts w:ascii="Traditional Arabic" w:hAnsi="Traditional Arabic" w:cs="Traditional Arabic"/>
          <w:sz w:val="36"/>
          <w:szCs w:val="36"/>
          <w:rtl/>
        </w:rPr>
        <w:t xml:space="preserve"> الله صلى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 (</w:t>
      </w:r>
      <w:r>
        <w:rPr>
          <w:rFonts w:ascii="Traditional Arabic" w:hAnsi="Traditional Arabic" w:cs="Traditional Arabic" w:hint="eastAsia"/>
          <w:sz w:val="36"/>
          <w:szCs w:val="36"/>
          <w:rtl/>
        </w:rPr>
        <w:t>قضى</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أجنة</w:t>
      </w:r>
      <w:r w:rsidRPr="005053ED">
        <w:rPr>
          <w:rFonts w:ascii="Traditional Arabic" w:hAnsi="Traditional Arabic" w:cs="Traditional Arabic"/>
          <w:sz w:val="36"/>
          <w:szCs w:val="36"/>
          <w:rtl/>
        </w:rPr>
        <w:t xml:space="preserve"> الأنعا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أن ذكاتها ذكاة أمهاتها إذا </w:t>
      </w:r>
      <w:r>
        <w:rPr>
          <w:rFonts w:ascii="Traditional Arabic" w:hAnsi="Traditional Arabic" w:cs="Traditional Arabic" w:hint="eastAsia"/>
          <w:sz w:val="36"/>
          <w:szCs w:val="36"/>
          <w:rtl/>
        </w:rPr>
        <w:t>أشعرت</w:t>
      </w:r>
      <w:r>
        <w:rPr>
          <w:rFonts w:ascii="Traditional Arabic" w:hAnsi="Traditional Arabic" w:cs="Traditional Arabic"/>
          <w:sz w:val="36"/>
          <w:szCs w:val="36"/>
          <w:rtl/>
        </w:rPr>
        <w:t>)</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08"/>
      </w:r>
      <w:r w:rsidRPr="00D422E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E5676C">
      <w:pPr>
        <w:tabs>
          <w:tab w:val="left" w:pos="1609"/>
        </w:tabs>
        <w:spacing w:line="276" w:lineRule="auto"/>
        <w:jc w:val="both"/>
        <w:rPr>
          <w:rFonts w:ascii="Traditional Arabic" w:hAnsi="Traditional Arabic" w:cs="Traditional Arabic"/>
          <w:sz w:val="36"/>
          <w:szCs w:val="36"/>
          <w:rtl/>
        </w:rPr>
      </w:pPr>
      <w:r>
        <w:rPr>
          <w:noProof/>
        </w:rPr>
        <w:pict>
          <v:shape id="_x0000_s1048" type="#_x0000_t202" style="position:absolute;left:0;text-align:left;margin-left:-71.65pt;margin-top:18.75pt;width:59.1pt;height:30.6pt;z-index:251722752">
            <v:textbox>
              <w:txbxContent>
                <w:p w:rsidR="00076974" w:rsidRDefault="00076974">
                  <w:r>
                    <w:rPr>
                      <w:rtl/>
                    </w:rPr>
                    <w:t>175/ ب</w:t>
                  </w:r>
                </w:p>
              </w:txbxContent>
            </v:textbox>
            <w10:wrap anchorx="page"/>
          </v:shape>
        </w:pict>
      </w:r>
      <w:r>
        <w:rPr>
          <w:rFonts w:ascii="Traditional Arabic" w:hAnsi="Traditional Arabic" w:cs="Traditional Arabic" w:hint="eastAsia"/>
          <w:sz w:val="36"/>
          <w:szCs w:val="36"/>
          <w:rtl/>
        </w:rPr>
        <w:t>وروى</w:t>
      </w:r>
      <w:r>
        <w:rPr>
          <w:rFonts w:ascii="Traditional Arabic" w:hAnsi="Traditional Arabic" w:cs="Traditional Arabic"/>
          <w:sz w:val="36"/>
          <w:szCs w:val="36"/>
          <w:rtl/>
        </w:rPr>
        <w:t xml:space="preserve"> الزهري عن ابن كعب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مالك</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09"/>
      </w:r>
      <w:r w:rsidRPr="00D422E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w:t>
      </w:r>
      <w:r>
        <w:rPr>
          <w:rFonts w:ascii="Traditional Arabic" w:hAnsi="Traditional Arabic" w:cs="Traditional Arabic" w:hint="eastAsia"/>
          <w:sz w:val="36"/>
          <w:szCs w:val="36"/>
          <w:rtl/>
        </w:rPr>
        <w:t>ل</w:t>
      </w:r>
      <w:r>
        <w:rPr>
          <w:rFonts w:ascii="Traditional Arabic" w:hAnsi="Traditional Arabic" w:cs="Traditional Arabic"/>
          <w:sz w:val="36"/>
          <w:szCs w:val="36"/>
          <w:rtl/>
        </w:rPr>
        <w:t>: كان أصح</w:t>
      </w:r>
      <w:r w:rsidRPr="005053ED">
        <w:rPr>
          <w:rFonts w:ascii="Traditional Arabic" w:hAnsi="Traditional Arabic" w:cs="Traditional Arabic" w:hint="eastAsia"/>
          <w:sz w:val="36"/>
          <w:szCs w:val="36"/>
          <w:rtl/>
        </w:rPr>
        <w:t>اب</w:t>
      </w:r>
      <w:r w:rsidRPr="005053ED">
        <w:rPr>
          <w:rFonts w:ascii="Traditional Arabic" w:hAnsi="Traditional Arabic" w:cs="Traditional Arabic"/>
          <w:sz w:val="36"/>
          <w:szCs w:val="36"/>
          <w:rtl/>
        </w:rPr>
        <w:t xml:space="preserve"> رسول الله صلى الله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وسلم يقولون: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أشعر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الجنين</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ذكاته ذكاة أمه</w:t>
      </w:r>
      <w:r>
        <w:rPr>
          <w:rFonts w:ascii="Traditional Arabic" w:hAnsi="Traditional Arabic" w:cs="Traditional Arabic"/>
          <w:sz w:val="36"/>
          <w:szCs w:val="36"/>
          <w:rtl/>
        </w:rPr>
        <w:t>)</w:t>
      </w:r>
      <w:r w:rsidRPr="00D422EC">
        <w:rPr>
          <w:rFonts w:ascii="Traditional Arabic" w:hAnsi="Traditional Arabic" w:cs="Traditional Arabic"/>
          <w:sz w:val="36"/>
          <w:szCs w:val="36"/>
          <w:vertAlign w:val="superscript"/>
          <w:rtl/>
        </w:rPr>
        <w:t>(</w:t>
      </w:r>
      <w:r w:rsidRPr="00D422EC">
        <w:rPr>
          <w:rStyle w:val="FootnoteReference"/>
          <w:rFonts w:ascii="Traditional Arabic" w:hAnsi="Traditional Arabic" w:cs="Traditional Arabic"/>
          <w:sz w:val="36"/>
          <w:szCs w:val="36"/>
          <w:rtl/>
        </w:rPr>
        <w:footnoteReference w:id="210"/>
      </w:r>
      <w:r w:rsidRPr="00D422E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فهذان الحد</w:t>
      </w:r>
      <w:r>
        <w:rPr>
          <w:rFonts w:ascii="Traditional Arabic" w:hAnsi="Traditional Arabic" w:cs="Traditional Arabic" w:hint="eastAsia"/>
          <w:sz w:val="36"/>
          <w:szCs w:val="36"/>
          <w:rtl/>
        </w:rPr>
        <w:t>يثان</w:t>
      </w:r>
      <w:r>
        <w:rPr>
          <w:rFonts w:ascii="Traditional Arabic" w:hAnsi="Traditional Arabic" w:cs="Traditional Arabic"/>
          <w:sz w:val="36"/>
          <w:szCs w:val="36"/>
          <w:rtl/>
        </w:rPr>
        <w:t xml:space="preserve"> مفيدان با</w:t>
      </w:r>
      <w:r>
        <w:rPr>
          <w:rFonts w:ascii="Traditional Arabic" w:hAnsi="Traditional Arabic" w:cs="Traditional Arabic" w:hint="eastAsia"/>
          <w:sz w:val="36"/>
          <w:szCs w:val="36"/>
          <w:rtl/>
        </w:rPr>
        <w:t>لإشعار</w:t>
      </w:r>
      <w:r>
        <w:rPr>
          <w:rFonts w:ascii="Traditional Arabic" w:hAnsi="Traditional Arabic" w:cs="Traditional Arabic"/>
          <w:sz w:val="36"/>
          <w:szCs w:val="36"/>
          <w:rtl/>
        </w:rPr>
        <w:t xml:space="preserve"> والأول مطلق.</w:t>
      </w:r>
    </w:p>
    <w:p w:rsidR="00076974"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الخ</w:t>
      </w:r>
      <w:r>
        <w:rPr>
          <w:rFonts w:ascii="Traditional Arabic" w:hAnsi="Traditional Arabic" w:cs="Traditional Arabic" w:hint="eastAsia"/>
          <w:sz w:val="36"/>
          <w:szCs w:val="36"/>
          <w:rtl/>
        </w:rPr>
        <w:t>زرجي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فيحمل</w:t>
      </w:r>
      <w:r>
        <w:rPr>
          <w:rFonts w:ascii="Traditional Arabic" w:hAnsi="Traditional Arabic" w:cs="Traditional Arabic"/>
          <w:sz w:val="36"/>
          <w:szCs w:val="36"/>
          <w:rtl/>
        </w:rPr>
        <w:t xml:space="preserve"> فيه</w:t>
      </w:r>
      <w:r w:rsidRPr="005053ED">
        <w:rPr>
          <w:rFonts w:ascii="Traditional Arabic" w:hAnsi="Traditional Arabic" w:cs="Traditional Arabic"/>
          <w:sz w:val="36"/>
          <w:szCs w:val="36"/>
          <w:rtl/>
        </w:rPr>
        <w:t xml:space="preserve"> المطلق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المق</w:t>
      </w:r>
      <w:r>
        <w:rPr>
          <w:rFonts w:ascii="Traditional Arabic" w:hAnsi="Traditional Arabic" w:cs="Traditional Arabic" w:hint="eastAsia"/>
          <w:sz w:val="36"/>
          <w:szCs w:val="36"/>
          <w:rtl/>
        </w:rPr>
        <w:t>يد</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الصحيح </w:t>
      </w:r>
      <w:r>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مذهب أهل الأصول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انت</w:t>
      </w:r>
      <w:r w:rsidRPr="005053ED">
        <w:rPr>
          <w:rFonts w:ascii="Traditional Arabic" w:hAnsi="Traditional Arabic" w:cs="Traditional Arabic" w:hint="eastAsia"/>
          <w:sz w:val="36"/>
          <w:szCs w:val="36"/>
          <w:rtl/>
        </w:rPr>
        <w:t>هى</w:t>
      </w:r>
      <w:r w:rsidRPr="00EE4698">
        <w:rPr>
          <w:rFonts w:ascii="Traditional Arabic" w:hAnsi="Traditional Arabic" w:cs="Traditional Arabic"/>
          <w:sz w:val="36"/>
          <w:szCs w:val="36"/>
          <w:vertAlign w:val="superscript"/>
          <w:rtl/>
        </w:rPr>
        <w:t>(</w:t>
      </w:r>
      <w:r w:rsidRPr="00EE4698">
        <w:rPr>
          <w:rStyle w:val="FootnoteReference"/>
          <w:rFonts w:ascii="Traditional Arabic" w:hAnsi="Traditional Arabic" w:cs="Traditional Arabic"/>
          <w:sz w:val="36"/>
          <w:szCs w:val="36"/>
          <w:rtl/>
        </w:rPr>
        <w:footnoteReference w:id="211"/>
      </w:r>
      <w:r w:rsidRPr="00EE4698">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وعلى</w:t>
      </w:r>
      <w:r>
        <w:rPr>
          <w:rFonts w:ascii="Traditional Arabic" w:hAnsi="Traditional Arabic" w:cs="Traditional Arabic"/>
          <w:sz w:val="36"/>
          <w:szCs w:val="36"/>
          <w:rtl/>
        </w:rPr>
        <w:t xml:space="preserve"> هذا فيقال</w:t>
      </w:r>
      <w:r w:rsidRPr="005053ED">
        <w:rPr>
          <w:rFonts w:ascii="Traditional Arabic" w:hAnsi="Traditional Arabic" w:cs="Traditional Arabic"/>
          <w:sz w:val="36"/>
          <w:szCs w:val="36"/>
          <w:rtl/>
        </w:rPr>
        <w:t>: فكان ين</w:t>
      </w:r>
      <w:r w:rsidRPr="005053ED">
        <w:rPr>
          <w:rFonts w:ascii="Traditional Arabic" w:hAnsi="Traditional Arabic" w:cs="Traditional Arabic" w:hint="eastAsia"/>
          <w:sz w:val="36"/>
          <w:szCs w:val="36"/>
          <w:rtl/>
        </w:rPr>
        <w:t>بغي</w:t>
      </w:r>
      <w:r w:rsidRPr="005053ED">
        <w:rPr>
          <w:rFonts w:ascii="Traditional Arabic" w:hAnsi="Traditional Arabic" w:cs="Traditional Arabic"/>
          <w:sz w:val="36"/>
          <w:szCs w:val="36"/>
          <w:rtl/>
        </w:rPr>
        <w:t xml:space="preserve"> </w:t>
      </w:r>
      <w:r w:rsidRPr="00681BE5">
        <w:rPr>
          <w:rFonts w:ascii="Traditional Arabic" w:hAnsi="Traditional Arabic" w:cs="Traditional Arabic" w:hint="eastAsia"/>
          <w:color w:val="000000"/>
          <w:sz w:val="36"/>
          <w:szCs w:val="36"/>
          <w:rtl/>
        </w:rPr>
        <w:t>على</w:t>
      </w:r>
      <w:r w:rsidRPr="00681BE5">
        <w:rPr>
          <w:rFonts w:ascii="Traditional Arabic" w:hAnsi="Traditional Arabic" w:cs="Traditional Arabic"/>
          <w:color w:val="000000"/>
          <w:sz w:val="36"/>
          <w:szCs w:val="36"/>
          <w:rtl/>
        </w:rPr>
        <w:t xml:space="preserve"> مق</w:t>
      </w:r>
      <w:r w:rsidRPr="00681BE5">
        <w:rPr>
          <w:rFonts w:ascii="Traditional Arabic" w:hAnsi="Traditional Arabic" w:cs="Traditional Arabic" w:hint="eastAsia"/>
          <w:color w:val="000000"/>
          <w:sz w:val="36"/>
          <w:szCs w:val="36"/>
          <w:rtl/>
        </w:rPr>
        <w:t>تضى</w:t>
      </w:r>
      <w:r w:rsidRPr="005053ED">
        <w:rPr>
          <w:rFonts w:ascii="Traditional Arabic" w:hAnsi="Traditional Arabic" w:cs="Traditional Arabic"/>
          <w:sz w:val="36"/>
          <w:szCs w:val="36"/>
          <w:rtl/>
        </w:rPr>
        <w:t xml:space="preserve"> مذهب الشافع</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أن يحمل الم</w:t>
      </w:r>
      <w:r w:rsidRPr="005053ED">
        <w:rPr>
          <w:rFonts w:ascii="Traditional Arabic" w:hAnsi="Traditional Arabic" w:cs="Traditional Arabic" w:hint="eastAsia"/>
          <w:sz w:val="36"/>
          <w:szCs w:val="36"/>
          <w:rtl/>
        </w:rPr>
        <w:t>طلق</w:t>
      </w:r>
      <w:r w:rsidRPr="005053ED">
        <w:rPr>
          <w:rFonts w:ascii="Traditional Arabic" w:hAnsi="Traditional Arabic" w:cs="Traditional Arabic"/>
          <w:sz w:val="36"/>
          <w:szCs w:val="36"/>
          <w:rtl/>
        </w:rPr>
        <w:t xml:space="preserve"> على المقيد كما قال </w:t>
      </w:r>
      <w:r w:rsidRPr="005053ED">
        <w:rPr>
          <w:rFonts w:ascii="Traditional Arabic" w:hAnsi="Traditional Arabic" w:cs="Traditional Arabic" w:hint="eastAsia"/>
          <w:sz w:val="36"/>
          <w:szCs w:val="36"/>
          <w:rtl/>
        </w:rPr>
        <w:t>الخزرجي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أن</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قاعدته</w:t>
      </w:r>
      <w:r>
        <w:rPr>
          <w:rFonts w:ascii="Traditional Arabic" w:hAnsi="Traditional Arabic" w:cs="Traditional Arabic"/>
          <w:sz w:val="36"/>
          <w:szCs w:val="36"/>
          <w:rtl/>
        </w:rPr>
        <w:t xml:space="preserve"> إلا ما أ</w:t>
      </w:r>
      <w:r>
        <w:rPr>
          <w:rFonts w:ascii="Traditional Arabic" w:hAnsi="Traditional Arabic" w:cs="Traditional Arabic" w:hint="eastAsia"/>
          <w:sz w:val="36"/>
          <w:szCs w:val="36"/>
          <w:rtl/>
        </w:rPr>
        <w:t>شعر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0E2AEE">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والجواب</w:t>
      </w:r>
      <w:r>
        <w:rPr>
          <w:rFonts w:ascii="Traditional Arabic" w:hAnsi="Traditional Arabic" w:cs="Traditional Arabic"/>
          <w:sz w:val="36"/>
          <w:szCs w:val="36"/>
          <w:rtl/>
        </w:rPr>
        <w:t xml:space="preserve"> ما نقله الكيا</w:t>
      </w:r>
      <w:r w:rsidRPr="005053ED">
        <w:rPr>
          <w:rFonts w:ascii="Traditional Arabic" w:hAnsi="Traditional Arabic" w:cs="Traditional Arabic"/>
          <w:sz w:val="36"/>
          <w:szCs w:val="36"/>
          <w:rtl/>
        </w:rPr>
        <w:t xml:space="preserve"> عن الشا</w:t>
      </w:r>
      <w:r>
        <w:rPr>
          <w:rFonts w:ascii="Traditional Arabic" w:hAnsi="Traditional Arabic" w:cs="Traditional Arabic" w:hint="eastAsia"/>
          <w:sz w:val="36"/>
          <w:szCs w:val="36"/>
          <w:rtl/>
        </w:rPr>
        <w:t>فعي</w:t>
      </w:r>
      <w:r>
        <w:rPr>
          <w:rFonts w:ascii="Traditional Arabic" w:hAnsi="Traditional Arabic" w:cs="Traditional Arabic"/>
          <w:sz w:val="36"/>
          <w:szCs w:val="36"/>
          <w:rtl/>
        </w:rPr>
        <w:t xml:space="preserve"> بقوله نحن نقول بها جميعا ،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ذكر </w:t>
      </w:r>
      <w:r>
        <w:rPr>
          <w:rFonts w:ascii="Traditional Arabic" w:hAnsi="Traditional Arabic" w:cs="Traditional Arabic" w:hint="eastAsia"/>
          <w:sz w:val="36"/>
          <w:szCs w:val="36"/>
          <w:rtl/>
        </w:rPr>
        <w:t>الإشعار</w:t>
      </w:r>
      <w:r>
        <w:rPr>
          <w:rFonts w:ascii="Traditional Arabic" w:hAnsi="Traditional Arabic" w:cs="Traditional Arabic"/>
          <w:sz w:val="36"/>
          <w:szCs w:val="36"/>
          <w:rtl/>
        </w:rPr>
        <w:t xml:space="preserve"> تنبيها على ما هو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ولى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يشعر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كونه</w:t>
      </w:r>
      <w:r>
        <w:rPr>
          <w:rFonts w:ascii="Traditional Arabic" w:hAnsi="Traditional Arabic" w:cs="Traditional Arabic"/>
          <w:sz w:val="36"/>
          <w:szCs w:val="36"/>
          <w:rtl/>
        </w:rPr>
        <w:t xml:space="preserve"> جزءاً </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الأم</w:t>
      </w:r>
      <w:r w:rsidRPr="005053ED">
        <w:rPr>
          <w:rFonts w:ascii="Traditional Arabic" w:hAnsi="Traditional Arabic" w:cs="Traditional Arabic"/>
          <w:sz w:val="36"/>
          <w:szCs w:val="36"/>
          <w:rtl/>
        </w:rPr>
        <w:t xml:space="preserve"> وهو جواب حسن</w:t>
      </w:r>
      <w:r>
        <w:rPr>
          <w:rFonts w:ascii="Traditional Arabic" w:hAnsi="Traditional Arabic" w:cs="Traditional Arabic"/>
          <w:sz w:val="36"/>
          <w:szCs w:val="36"/>
          <w:rtl/>
        </w:rPr>
        <w:t>.</w:t>
      </w:r>
    </w:p>
    <w:p w:rsidR="00076974" w:rsidRPr="005053ED"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عن ال</w:t>
      </w:r>
      <w:r>
        <w:rPr>
          <w:rFonts w:ascii="Traditional Arabic" w:hAnsi="Traditional Arabic" w:cs="Traditional Arabic" w:hint="eastAsia"/>
          <w:sz w:val="36"/>
          <w:szCs w:val="36"/>
          <w:rtl/>
        </w:rPr>
        <w:t>نبي</w:t>
      </w:r>
      <w:r>
        <w:rPr>
          <w:rFonts w:ascii="Traditional Arabic" w:hAnsi="Traditional Arabic" w:cs="Traditional Arabic"/>
          <w:sz w:val="36"/>
          <w:szCs w:val="36"/>
          <w:rtl/>
        </w:rPr>
        <w:t xml:space="preserve"> صلى الله عليه وسل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أنه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ذكاة</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لجنين</w:t>
      </w:r>
      <w:r>
        <w:rPr>
          <w:rFonts w:ascii="Traditional Arabic" w:hAnsi="Traditional Arabic" w:cs="Traditional Arabic"/>
          <w:sz w:val="36"/>
          <w:szCs w:val="36"/>
          <w:rtl/>
        </w:rPr>
        <w:t xml:space="preserve"> ذكاة أمه أشعر أم لم يشعر)</w:t>
      </w:r>
      <w:r w:rsidRPr="005B6F5A">
        <w:rPr>
          <w:rFonts w:ascii="Traditional Arabic" w:hAnsi="Traditional Arabic" w:cs="Traditional Arabic"/>
          <w:sz w:val="36"/>
          <w:szCs w:val="36"/>
          <w:vertAlign w:val="superscript"/>
          <w:rtl/>
        </w:rPr>
        <w:t>(</w:t>
      </w:r>
      <w:r w:rsidRPr="005B6F5A">
        <w:rPr>
          <w:rStyle w:val="FootnoteReference"/>
          <w:rFonts w:ascii="Traditional Arabic" w:hAnsi="Traditional Arabic" w:cs="Traditional Arabic"/>
          <w:sz w:val="36"/>
          <w:szCs w:val="36"/>
          <w:rtl/>
        </w:rPr>
        <w:footnoteReference w:id="212"/>
      </w:r>
      <w:r w:rsidRPr="005B6F5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قرطبي</w:t>
      </w:r>
      <w:r>
        <w:rPr>
          <w:rFonts w:ascii="Traditional Arabic" w:hAnsi="Traditional Arabic" w:cs="Traditional Arabic"/>
          <w:sz w:val="36"/>
          <w:szCs w:val="36"/>
          <w:rtl/>
        </w:rPr>
        <w:t xml:space="preserve"> وهو </w:t>
      </w:r>
      <w:r w:rsidRPr="00681BE5">
        <w:rPr>
          <w:rFonts w:ascii="Traditional Arabic" w:hAnsi="Traditional Arabic" w:cs="Traditional Arabic" w:hint="eastAsia"/>
          <w:color w:val="000000"/>
          <w:sz w:val="36"/>
          <w:szCs w:val="36"/>
          <w:rtl/>
        </w:rPr>
        <w:t>نص</w:t>
      </w:r>
      <w:r>
        <w:rPr>
          <w:rFonts w:ascii="Traditional Arabic" w:hAnsi="Traditional Arabic" w:cs="Traditional Arabic"/>
          <w:sz w:val="36"/>
          <w:szCs w:val="36"/>
          <w:rtl/>
        </w:rPr>
        <w:t xml:space="preserve"> لا يحتم</w:t>
      </w:r>
      <w:r>
        <w:rPr>
          <w:rFonts w:ascii="Traditional Arabic" w:hAnsi="Traditional Arabic" w:cs="Traditional Arabic" w:hint="eastAsia"/>
          <w:sz w:val="36"/>
          <w:szCs w:val="36"/>
          <w:rtl/>
        </w:rPr>
        <w:t>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انت</w:t>
      </w:r>
      <w:r w:rsidRPr="005053ED">
        <w:rPr>
          <w:rFonts w:ascii="Traditional Arabic" w:hAnsi="Traditional Arabic" w:cs="Traditional Arabic" w:hint="eastAsia"/>
          <w:sz w:val="36"/>
          <w:szCs w:val="36"/>
          <w:rtl/>
        </w:rPr>
        <w:t>هى</w:t>
      </w:r>
      <w:r w:rsidRPr="005053ED">
        <w:rPr>
          <w:rFonts w:ascii="Traditional Arabic" w:hAnsi="Traditional Arabic" w:cs="Traditional Arabic"/>
          <w:sz w:val="36"/>
          <w:szCs w:val="36"/>
          <w:rtl/>
        </w:rPr>
        <w:t xml:space="preserve"> </w:t>
      </w:r>
    </w:p>
    <w:p w:rsidR="00076974" w:rsidRPr="005053ED" w:rsidRDefault="00076974" w:rsidP="000E2AE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استدل</w:t>
      </w:r>
      <w:r>
        <w:rPr>
          <w:rFonts w:ascii="Traditional Arabic" w:hAnsi="Traditional Arabic" w:cs="Traditional Arabic"/>
          <w:sz w:val="36"/>
          <w:szCs w:val="36"/>
          <w:rtl/>
        </w:rPr>
        <w:t xml:space="preserve"> من جو</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ذلك بأن الجنين كالع</w:t>
      </w:r>
      <w:r w:rsidRPr="005053ED">
        <w:rPr>
          <w:rFonts w:ascii="Traditional Arabic" w:hAnsi="Traditional Arabic" w:cs="Traditional Arabic" w:hint="eastAsia"/>
          <w:sz w:val="36"/>
          <w:szCs w:val="36"/>
          <w:rtl/>
        </w:rPr>
        <w:t>ضو</w:t>
      </w:r>
      <w:r w:rsidRPr="005053ED">
        <w:rPr>
          <w:rFonts w:ascii="Traditional Arabic" w:hAnsi="Traditional Arabic" w:cs="Traditional Arabic"/>
          <w:sz w:val="36"/>
          <w:szCs w:val="36"/>
          <w:rtl/>
        </w:rPr>
        <w:t xml:space="preserve"> من أعضائها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على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كالعضو 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باع</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شاة</w:t>
      </w:r>
      <w:r>
        <w:rPr>
          <w:rFonts w:ascii="Traditional Arabic" w:hAnsi="Traditional Arabic" w:cs="Traditional Arabic"/>
          <w:sz w:val="36"/>
          <w:szCs w:val="36"/>
          <w:rtl/>
        </w:rPr>
        <w:t xml:space="preserve"> واستثنى حملها لم يصح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لو باعها واستثنى عضوا من أعضائه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دها</w:t>
      </w:r>
      <w:r w:rsidRPr="005053ED">
        <w:rPr>
          <w:rFonts w:ascii="Traditional Arabic" w:hAnsi="Traditional Arabic" w:cs="Traditional Arabic"/>
          <w:sz w:val="36"/>
          <w:szCs w:val="36"/>
          <w:rtl/>
        </w:rPr>
        <w:t xml:space="preserve"> أو رجله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p>
    <w:p w:rsidR="00076974" w:rsidRPr="005053ED" w:rsidRDefault="00076974" w:rsidP="000E2AEE">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المنذر</w:t>
      </w:r>
      <w:r w:rsidRPr="005B6F5A">
        <w:rPr>
          <w:rFonts w:ascii="Traditional Arabic" w:hAnsi="Traditional Arabic" w:cs="Traditional Arabic"/>
          <w:sz w:val="36"/>
          <w:szCs w:val="36"/>
          <w:vertAlign w:val="superscript"/>
          <w:rtl/>
        </w:rPr>
        <w:t>(</w:t>
      </w:r>
      <w:r w:rsidRPr="005B6F5A">
        <w:rPr>
          <w:rStyle w:val="FootnoteReference"/>
          <w:rFonts w:ascii="Traditional Arabic" w:hAnsi="Traditional Arabic" w:cs="Traditional Arabic"/>
          <w:sz w:val="36"/>
          <w:szCs w:val="36"/>
          <w:rtl/>
        </w:rPr>
        <w:footnoteReference w:id="213"/>
      </w:r>
      <w:r w:rsidRPr="005B6F5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أصحابنا </w:t>
      </w:r>
      <w:r>
        <w:rPr>
          <w:rFonts w:ascii="Traditional Arabic" w:hAnsi="Traditional Arabic" w:cs="Traditional Arabic" w:hint="eastAsia"/>
          <w:sz w:val="36"/>
          <w:szCs w:val="36"/>
          <w:rtl/>
        </w:rPr>
        <w:t>وأبو</w:t>
      </w:r>
      <w:r>
        <w:rPr>
          <w:rFonts w:ascii="Traditional Arabic" w:hAnsi="Traditional Arabic" w:cs="Traditional Arabic"/>
          <w:sz w:val="36"/>
          <w:szCs w:val="36"/>
          <w:rtl/>
        </w:rPr>
        <w:t xml:space="preserve"> حنيفة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لو </w:t>
      </w:r>
      <w:r w:rsidRPr="00FE7DB5">
        <w:rPr>
          <w:rFonts w:ascii="Traditional Arabic" w:hAnsi="Traditional Arabic" w:cs="Traditional Arabic" w:hint="eastAsia"/>
          <w:color w:val="000000"/>
          <w:sz w:val="36"/>
          <w:szCs w:val="36"/>
          <w:rtl/>
        </w:rPr>
        <w:t>اعتقت</w:t>
      </w:r>
      <w:r w:rsidRPr="005053ED">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أمه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حامل</w:t>
      </w:r>
      <w:r>
        <w:rPr>
          <w:rFonts w:ascii="Traditional Arabic" w:hAnsi="Traditional Arabic" w:cs="Traditional Arabic"/>
          <w:color w:val="000000"/>
          <w:sz w:val="36"/>
          <w:szCs w:val="36"/>
          <w:rtl/>
        </w:rPr>
        <w:t xml:space="preserve"> أ</w:t>
      </w:r>
      <w:r>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 xml:space="preserve"> عتقه عتق أمه،</w:t>
      </w:r>
      <w:r w:rsidRPr="005053ED">
        <w:rPr>
          <w:rFonts w:ascii="Traditional Arabic" w:hAnsi="Traditional Arabic" w:cs="Traditional Arabic"/>
          <w:color w:val="000000"/>
          <w:sz w:val="36"/>
          <w:szCs w:val="36"/>
          <w:rtl/>
        </w:rPr>
        <w:t xml:space="preserve"> وهذا يلزمه أن ذكاته ذكاة أمه لأ</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إذا جاز </w:t>
      </w:r>
      <w:r>
        <w:rPr>
          <w:rFonts w:ascii="Traditional Arabic" w:hAnsi="Traditional Arabic" w:cs="Traditional Arabic" w:hint="eastAsia"/>
          <w:color w:val="000000"/>
          <w:sz w:val="36"/>
          <w:szCs w:val="36"/>
          <w:rtl/>
        </w:rPr>
        <w:t>أن</w:t>
      </w:r>
      <w:r w:rsidRPr="005053ED">
        <w:rPr>
          <w:rFonts w:ascii="Traditional Arabic" w:hAnsi="Traditional Arabic" w:cs="Traditional Arabic"/>
          <w:color w:val="000000"/>
          <w:sz w:val="36"/>
          <w:szCs w:val="36"/>
          <w:rtl/>
        </w:rPr>
        <w:t xml:space="preserve"> يكون</w:t>
      </w:r>
      <w:r>
        <w:rPr>
          <w:rFonts w:ascii="Traditional Arabic" w:hAnsi="Traditional Arabic" w:cs="Traditional Arabic"/>
          <w:color w:val="000000"/>
          <w:sz w:val="36"/>
          <w:szCs w:val="36"/>
          <w:rtl/>
        </w:rPr>
        <w:t xml:space="preserve"> عتق واحد </w:t>
      </w:r>
      <w:r>
        <w:rPr>
          <w:rFonts w:ascii="Traditional Arabic" w:hAnsi="Traditional Arabic" w:cs="Traditional Arabic" w:hint="eastAsia"/>
          <w:color w:val="000000"/>
          <w:sz w:val="36"/>
          <w:szCs w:val="36"/>
          <w:rtl/>
        </w:rPr>
        <w:t>عتق</w:t>
      </w:r>
      <w:r>
        <w:rPr>
          <w:rFonts w:ascii="Traditional Arabic" w:hAnsi="Traditional Arabic" w:cs="Traditional Arabic"/>
          <w:color w:val="000000"/>
          <w:sz w:val="36"/>
          <w:szCs w:val="36"/>
          <w:rtl/>
        </w:rPr>
        <w:t xml:space="preserve"> اثنين جاز أن يكون ذكاة واحد ذكاة ا</w:t>
      </w:r>
      <w:r>
        <w:rPr>
          <w:rFonts w:ascii="Traditional Arabic" w:hAnsi="Traditional Arabic" w:cs="Traditional Arabic" w:hint="eastAsia"/>
          <w:color w:val="000000"/>
          <w:sz w:val="36"/>
          <w:szCs w:val="36"/>
          <w:rtl/>
        </w:rPr>
        <w:t>ثنين</w:t>
      </w:r>
      <w:r>
        <w:rPr>
          <w:rFonts w:ascii="Traditional Arabic" w:hAnsi="Traditional Arabic" w:cs="Traditional Arabic"/>
          <w:color w:val="000000"/>
          <w:sz w:val="36"/>
          <w:szCs w:val="36"/>
          <w:rtl/>
        </w:rPr>
        <w:t xml:space="preserve">. </w:t>
      </w:r>
      <w:r w:rsidRPr="005053ED">
        <w:rPr>
          <w:rFonts w:ascii="Traditional Arabic" w:hAnsi="Traditional Arabic" w:cs="Traditional Arabic"/>
          <w:color w:val="000000"/>
          <w:sz w:val="36"/>
          <w:szCs w:val="36"/>
          <w:rtl/>
        </w:rPr>
        <w:t xml:space="preserve"> </w:t>
      </w:r>
    </w:p>
    <w:p w:rsidR="00076974" w:rsidRDefault="00076974" w:rsidP="000E2AEE">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وقد</w:t>
      </w:r>
      <w:r w:rsidRPr="005053ED">
        <w:rPr>
          <w:rFonts w:ascii="Traditional Arabic" w:hAnsi="Traditional Arabic" w:cs="Traditional Arabic"/>
          <w:color w:val="000000"/>
          <w:sz w:val="36"/>
          <w:szCs w:val="36"/>
          <w:rtl/>
        </w:rPr>
        <w:t xml:space="preserve"> اعترض</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الرازي</w:t>
      </w:r>
      <w:r>
        <w:rPr>
          <w:rFonts w:ascii="Traditional Arabic" w:hAnsi="Traditional Arabic" w:cs="Traditional Arabic"/>
          <w:color w:val="000000"/>
          <w:sz w:val="36"/>
          <w:szCs w:val="36"/>
          <w:rtl/>
        </w:rPr>
        <w:t xml:space="preserve"> على هذا وسيأ</w:t>
      </w:r>
      <w:r>
        <w:rPr>
          <w:rFonts w:ascii="Traditional Arabic" w:hAnsi="Traditional Arabic" w:cs="Traditional Arabic" w:hint="eastAsia"/>
          <w:color w:val="000000"/>
          <w:sz w:val="36"/>
          <w:szCs w:val="36"/>
          <w:rtl/>
        </w:rPr>
        <w:t>تي</w:t>
      </w:r>
      <w:r>
        <w:rPr>
          <w:rFonts w:ascii="Traditional Arabic" w:hAnsi="Traditional Arabic" w:cs="Traditional Arabic"/>
          <w:color w:val="000000"/>
          <w:sz w:val="36"/>
          <w:szCs w:val="36"/>
          <w:rtl/>
        </w:rPr>
        <w:t xml:space="preserve"> ذك</w:t>
      </w:r>
      <w:r>
        <w:rPr>
          <w:rFonts w:ascii="Traditional Arabic" w:hAnsi="Traditional Arabic" w:cs="Traditional Arabic" w:hint="eastAsia"/>
          <w:color w:val="000000"/>
          <w:sz w:val="36"/>
          <w:szCs w:val="36"/>
          <w:rtl/>
        </w:rPr>
        <w:t>ره</w:t>
      </w:r>
      <w:r>
        <w:rPr>
          <w:rFonts w:ascii="Traditional Arabic" w:hAnsi="Traditional Arabic" w:cs="Traditional Arabic"/>
          <w:color w:val="000000"/>
          <w:sz w:val="36"/>
          <w:szCs w:val="36"/>
          <w:rtl/>
        </w:rPr>
        <w:t xml:space="preserve"> بعد، ثم قال ابن المنذ</w:t>
      </w:r>
      <w:r>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على أن الخب</w:t>
      </w:r>
      <w:r>
        <w:rPr>
          <w:rFonts w:ascii="Traditional Arabic" w:hAnsi="Traditional Arabic" w:cs="Traditional Arabic" w:hint="eastAsia"/>
          <w:color w:val="000000"/>
          <w:sz w:val="36"/>
          <w:szCs w:val="36"/>
          <w:rtl/>
        </w:rPr>
        <w:t>ر</w:t>
      </w:r>
      <w:r>
        <w:rPr>
          <w:rFonts w:ascii="Traditional Arabic" w:hAnsi="Traditional Arabic" w:cs="Traditional Arabic"/>
          <w:color w:val="000000"/>
          <w:sz w:val="36"/>
          <w:szCs w:val="36"/>
          <w:rtl/>
        </w:rPr>
        <w:t xml:space="preserve"> عن النبي صلى الله عليه وسلم وما جاء عن أ</w:t>
      </w:r>
      <w:r>
        <w:rPr>
          <w:rFonts w:ascii="Traditional Arabic" w:hAnsi="Traditional Arabic" w:cs="Traditional Arabic" w:hint="eastAsia"/>
          <w:color w:val="000000"/>
          <w:sz w:val="36"/>
          <w:szCs w:val="36"/>
          <w:rtl/>
        </w:rPr>
        <w:t>صحابه</w:t>
      </w:r>
      <w:r>
        <w:rPr>
          <w:rFonts w:ascii="Traditional Arabic" w:hAnsi="Traditional Arabic" w:cs="Traditional Arabic"/>
          <w:color w:val="000000"/>
          <w:sz w:val="36"/>
          <w:szCs w:val="36"/>
          <w:rtl/>
        </w:rPr>
        <w:t xml:space="preserve"> وما عليه عمل الناس فيستغنى به عن كل قول، قال: وأجمع </w:t>
      </w:r>
      <w:r w:rsidRPr="005053ED">
        <w:rPr>
          <w:rFonts w:ascii="Traditional Arabic" w:hAnsi="Traditional Arabic" w:cs="Traditional Arabic" w:hint="eastAsia"/>
          <w:color w:val="000000"/>
          <w:sz w:val="36"/>
          <w:szCs w:val="36"/>
          <w:rtl/>
        </w:rPr>
        <w:t>أهل</w:t>
      </w:r>
      <w:r w:rsidRPr="005053ED">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علم</w:t>
      </w:r>
      <w:r>
        <w:rPr>
          <w:rFonts w:ascii="Traditional Arabic" w:hAnsi="Traditional Arabic" w:cs="Traditional Arabic"/>
          <w:color w:val="000000"/>
          <w:sz w:val="36"/>
          <w:szCs w:val="36"/>
          <w:rtl/>
        </w:rPr>
        <w:t xml:space="preserve"> على أن الجنين إذا خ</w:t>
      </w:r>
      <w:r>
        <w:rPr>
          <w:rFonts w:ascii="Traditional Arabic" w:hAnsi="Traditional Arabic" w:cs="Traditional Arabic" w:hint="eastAsia"/>
          <w:color w:val="000000"/>
          <w:sz w:val="36"/>
          <w:szCs w:val="36"/>
          <w:rtl/>
        </w:rPr>
        <w:t>رج</w:t>
      </w:r>
      <w:r>
        <w:rPr>
          <w:rFonts w:ascii="Traditional Arabic" w:hAnsi="Traditional Arabic" w:cs="Traditional Arabic"/>
          <w:color w:val="000000"/>
          <w:sz w:val="36"/>
          <w:szCs w:val="36"/>
          <w:rtl/>
        </w:rPr>
        <w:t xml:space="preserve"> حياً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ذكاة أمه ليست بذكاة له</w:t>
      </w:r>
      <w:r>
        <w:rPr>
          <w:rFonts w:ascii="Traditional Arabic" w:hAnsi="Traditional Arabic" w:cs="Traditional Arabic"/>
          <w:color w:val="000000"/>
          <w:sz w:val="36"/>
          <w:szCs w:val="36"/>
          <w:rtl/>
        </w:rPr>
        <w:t>. و</w:t>
      </w:r>
      <w:r>
        <w:rPr>
          <w:rFonts w:ascii="Traditional Arabic" w:hAnsi="Traditional Arabic" w:cs="Traditional Arabic" w:hint="eastAsia"/>
          <w:color w:val="000000"/>
          <w:sz w:val="36"/>
          <w:szCs w:val="36"/>
          <w:rtl/>
        </w:rPr>
        <w:t>قد</w:t>
      </w:r>
      <w:r>
        <w:rPr>
          <w:rFonts w:ascii="Traditional Arabic" w:hAnsi="Traditional Arabic" w:cs="Traditional Arabic"/>
          <w:color w:val="000000"/>
          <w:sz w:val="36"/>
          <w:szCs w:val="36"/>
          <w:rtl/>
        </w:rPr>
        <w:t xml:space="preserve"> نقل القرطبي: أ</w:t>
      </w:r>
      <w:r>
        <w:rPr>
          <w:rFonts w:ascii="Traditional Arabic" w:hAnsi="Traditional Arabic" w:cs="Traditional Arabic" w:hint="eastAsia"/>
          <w:color w:val="000000"/>
          <w:sz w:val="36"/>
          <w:szCs w:val="36"/>
          <w:rtl/>
        </w:rPr>
        <w:t>ن</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إذا خرج حيا أو به </w:t>
      </w:r>
      <w:r>
        <w:rPr>
          <w:rFonts w:ascii="Traditional Arabic" w:hAnsi="Traditional Arabic" w:cs="Traditional Arabic" w:hint="eastAsia"/>
          <w:color w:val="000000"/>
          <w:sz w:val="36"/>
          <w:szCs w:val="36"/>
          <w:rtl/>
        </w:rPr>
        <w:t>رمق</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من</w:t>
      </w:r>
      <w:r>
        <w:rPr>
          <w:rFonts w:ascii="Traditional Arabic" w:hAnsi="Traditional Arabic" w:cs="Traditional Arabic"/>
          <w:color w:val="000000"/>
          <w:sz w:val="36"/>
          <w:szCs w:val="36"/>
          <w:rtl/>
        </w:rPr>
        <w:t xml:space="preserve"> الحيا</w:t>
      </w:r>
      <w:r>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ح</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غير</w:t>
      </w:r>
      <w:r>
        <w:rPr>
          <w:rFonts w:ascii="Traditional Arabic" w:hAnsi="Traditional Arabic" w:cs="Traditional Arabic"/>
          <w:color w:val="000000"/>
          <w:sz w:val="36"/>
          <w:szCs w:val="36"/>
          <w:rtl/>
        </w:rPr>
        <w:t xml:space="preserve"> أنه</w:t>
      </w:r>
      <w:r w:rsidRPr="005053ED">
        <w:rPr>
          <w:rFonts w:ascii="Traditional Arabic" w:hAnsi="Traditional Arabic" w:cs="Traditional Arabic"/>
          <w:color w:val="000000"/>
          <w:sz w:val="36"/>
          <w:szCs w:val="36"/>
          <w:rtl/>
        </w:rPr>
        <w:t xml:space="preserve"> يستحب أن يذبح إن خرج يتحرك</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فإن سبقهم</w:t>
      </w:r>
      <w:r w:rsidRPr="005053ED">
        <w:rPr>
          <w:rFonts w:ascii="Traditional Arabic" w:hAnsi="Traditional Arabic" w:cs="Traditional Arabic"/>
          <w:color w:val="000000"/>
          <w:sz w:val="36"/>
          <w:szCs w:val="36"/>
          <w:rtl/>
        </w:rPr>
        <w:t xml:space="preserve"> بن</w:t>
      </w:r>
      <w:r w:rsidRPr="005053ED">
        <w:rPr>
          <w:rFonts w:ascii="Traditional Arabic" w:hAnsi="Traditional Arabic" w:cs="Traditional Arabic" w:hint="eastAsia"/>
          <w:color w:val="000000"/>
          <w:sz w:val="36"/>
          <w:szCs w:val="36"/>
          <w:rtl/>
        </w:rPr>
        <w:t>فسه</w:t>
      </w:r>
      <w:r w:rsidRPr="005053ED">
        <w:rPr>
          <w:rFonts w:ascii="Traditional Arabic" w:hAnsi="Traditional Arabic" w:cs="Traditional Arabic"/>
          <w:color w:val="000000"/>
          <w:sz w:val="36"/>
          <w:szCs w:val="36"/>
          <w:rtl/>
        </w:rPr>
        <w:t xml:space="preserve"> أ</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color w:val="000000"/>
          <w:sz w:val="36"/>
          <w:szCs w:val="36"/>
          <w:rtl/>
        </w:rPr>
        <w:t>كل</w:t>
      </w:r>
      <w:r>
        <w:rPr>
          <w:rFonts w:ascii="Traditional Arabic" w:hAnsi="Traditional Arabic" w:cs="Traditional Arabic"/>
          <w:color w:val="000000"/>
          <w:sz w:val="36"/>
          <w:szCs w:val="36"/>
          <w:rtl/>
        </w:rPr>
        <w:t>.</w:t>
      </w:r>
    </w:p>
    <w:p w:rsidR="00076974" w:rsidRPr="005053ED" w:rsidRDefault="00076974" w:rsidP="000E2AEE">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وقال</w:t>
      </w:r>
      <w:r>
        <w:rPr>
          <w:rFonts w:ascii="Traditional Arabic" w:hAnsi="Traditional Arabic" w:cs="Traditional Arabic"/>
          <w:color w:val="000000"/>
          <w:sz w:val="36"/>
          <w:szCs w:val="36"/>
          <w:rtl/>
        </w:rPr>
        <w:t xml:space="preserve"> ابن القاسم</w:t>
      </w:r>
      <w:r w:rsidRPr="00E66A0C">
        <w:rPr>
          <w:rFonts w:ascii="Traditional Arabic" w:hAnsi="Traditional Arabic" w:cs="Traditional Arabic"/>
          <w:color w:val="000000"/>
          <w:sz w:val="36"/>
          <w:szCs w:val="36"/>
          <w:vertAlign w:val="superscript"/>
          <w:rtl/>
        </w:rPr>
        <w:t>(</w:t>
      </w:r>
      <w:r w:rsidRPr="00E66A0C">
        <w:rPr>
          <w:rStyle w:val="FootnoteReference"/>
          <w:rFonts w:ascii="Traditional Arabic" w:hAnsi="Traditional Arabic" w:cs="Traditional Arabic"/>
          <w:color w:val="000000"/>
          <w:sz w:val="36"/>
          <w:szCs w:val="36"/>
          <w:rtl/>
        </w:rPr>
        <w:footnoteReference w:id="214"/>
      </w:r>
      <w:r w:rsidRPr="00E66A0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ضحيت</w:t>
      </w:r>
      <w:r w:rsidRPr="005053ED">
        <w:rPr>
          <w:rFonts w:ascii="Traditional Arabic" w:hAnsi="Traditional Arabic" w:cs="Traditional Arabic"/>
          <w:color w:val="000000"/>
          <w:sz w:val="36"/>
          <w:szCs w:val="36"/>
          <w:rtl/>
        </w:rPr>
        <w:t xml:space="preserve"> ب</w:t>
      </w:r>
      <w:r w:rsidRPr="005053ED">
        <w:rPr>
          <w:rFonts w:ascii="Traditional Arabic" w:hAnsi="Traditional Arabic" w:cs="Traditional Arabic" w:hint="eastAsia"/>
          <w:color w:val="000000"/>
          <w:sz w:val="36"/>
          <w:szCs w:val="36"/>
          <w:rtl/>
        </w:rPr>
        <w:t>نعجة</w:t>
      </w:r>
      <w:r w:rsidRPr="005053ED">
        <w:rPr>
          <w:rFonts w:ascii="Traditional Arabic" w:hAnsi="Traditional Arabic" w:cs="Traditional Arabic"/>
          <w:color w:val="000000"/>
          <w:sz w:val="36"/>
          <w:szCs w:val="36"/>
          <w:rtl/>
        </w:rPr>
        <w:t xml:space="preserve"> فلما ذ</w:t>
      </w:r>
      <w:r>
        <w:rPr>
          <w:rFonts w:ascii="Traditional Arabic" w:hAnsi="Traditional Arabic" w:cs="Traditional Arabic" w:hint="eastAsia"/>
          <w:color w:val="000000"/>
          <w:sz w:val="36"/>
          <w:szCs w:val="36"/>
          <w:rtl/>
        </w:rPr>
        <w:t>بحتها</w:t>
      </w:r>
      <w:r>
        <w:rPr>
          <w:rFonts w:ascii="Traditional Arabic" w:hAnsi="Traditional Arabic" w:cs="Traditional Arabic"/>
          <w:color w:val="000000"/>
          <w:sz w:val="36"/>
          <w:szCs w:val="36"/>
          <w:rtl/>
        </w:rPr>
        <w:t xml:space="preserve"> جعل ولدها يركض في بطنها ف</w:t>
      </w:r>
      <w:r>
        <w:rPr>
          <w:rFonts w:ascii="Traditional Arabic" w:hAnsi="Traditional Arabic" w:cs="Traditional Arabic" w:hint="eastAsia"/>
          <w:color w:val="000000"/>
          <w:sz w:val="36"/>
          <w:szCs w:val="36"/>
          <w:rtl/>
        </w:rPr>
        <w:t>أمرتهم</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يترك</w:t>
      </w:r>
      <w:r>
        <w:rPr>
          <w:rFonts w:ascii="Traditional Arabic" w:hAnsi="Traditional Arabic" w:cs="Traditional Arabic" w:hint="eastAsia"/>
          <w:color w:val="000000"/>
          <w:sz w:val="36"/>
          <w:szCs w:val="36"/>
          <w:rtl/>
        </w:rPr>
        <w:t>وها</w:t>
      </w:r>
      <w:r>
        <w:rPr>
          <w:rFonts w:ascii="Traditional Arabic" w:hAnsi="Traditional Arabic" w:cs="Traditional Arabic"/>
          <w:color w:val="000000"/>
          <w:sz w:val="36"/>
          <w:szCs w:val="36"/>
          <w:rtl/>
        </w:rPr>
        <w:t xml:space="preserve"> حتى </w:t>
      </w:r>
      <w:r>
        <w:rPr>
          <w:rFonts w:ascii="Traditional Arabic" w:hAnsi="Traditional Arabic" w:cs="Traditional Arabic" w:hint="eastAsia"/>
          <w:color w:val="000000"/>
          <w:sz w:val="36"/>
          <w:szCs w:val="36"/>
          <w:rtl/>
        </w:rPr>
        <w:t>ي</w:t>
      </w:r>
      <w:r w:rsidRPr="005053ED">
        <w:rPr>
          <w:rFonts w:ascii="Traditional Arabic" w:hAnsi="Traditional Arabic" w:cs="Traditional Arabic" w:hint="eastAsia"/>
          <w:color w:val="000000"/>
          <w:sz w:val="36"/>
          <w:szCs w:val="36"/>
          <w:rtl/>
        </w:rPr>
        <w:t>موت</w:t>
      </w:r>
      <w:r w:rsidRPr="005053ED">
        <w:rPr>
          <w:rFonts w:ascii="Traditional Arabic" w:hAnsi="Traditional Arabic" w:cs="Traditional Arabic"/>
          <w:color w:val="000000"/>
          <w:sz w:val="36"/>
          <w:szCs w:val="36"/>
          <w:rtl/>
        </w:rPr>
        <w:t xml:space="preserve"> في </w:t>
      </w:r>
      <w:r w:rsidRPr="005053ED">
        <w:rPr>
          <w:rFonts w:ascii="Traditional Arabic" w:hAnsi="Traditional Arabic" w:cs="Traditional Arabic" w:hint="eastAsia"/>
          <w:color w:val="000000"/>
          <w:sz w:val="36"/>
          <w:szCs w:val="36"/>
          <w:rtl/>
        </w:rPr>
        <w:t>بطنها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ثم أمرتهم فشقوا جوفها فأخرج</w:t>
      </w:r>
      <w:r>
        <w:rPr>
          <w:rFonts w:ascii="Traditional Arabic" w:hAnsi="Traditional Arabic" w:cs="Traditional Arabic"/>
          <w:color w:val="000000"/>
          <w:sz w:val="36"/>
          <w:szCs w:val="36"/>
          <w:rtl/>
        </w:rPr>
        <w:t xml:space="preserve"> منها </w:t>
      </w:r>
      <w:r>
        <w:rPr>
          <w:rFonts w:ascii="Traditional Arabic" w:hAnsi="Traditional Arabic" w:cs="Traditional Arabic" w:hint="eastAsia"/>
          <w:color w:val="000000"/>
          <w:sz w:val="36"/>
          <w:szCs w:val="36"/>
          <w:rtl/>
        </w:rPr>
        <w:t>فذبحته</w:t>
      </w:r>
      <w:r>
        <w:rPr>
          <w:rFonts w:ascii="Traditional Arabic" w:hAnsi="Traditional Arabic" w:cs="Traditional Arabic"/>
          <w:color w:val="000000"/>
          <w:sz w:val="36"/>
          <w:szCs w:val="36"/>
          <w:rtl/>
        </w:rPr>
        <w:t xml:space="preserve"> فسا</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منه </w:t>
      </w:r>
      <w:r>
        <w:rPr>
          <w:rFonts w:ascii="Traditional Arabic" w:hAnsi="Traditional Arabic" w:cs="Traditional Arabic" w:hint="eastAsia"/>
          <w:color w:val="000000"/>
          <w:sz w:val="36"/>
          <w:szCs w:val="36"/>
          <w:rtl/>
        </w:rPr>
        <w:t>دم</w:t>
      </w:r>
      <w:r>
        <w:rPr>
          <w:rFonts w:ascii="Traditional Arabic" w:hAnsi="Traditional Arabic" w:cs="Traditional Arabic"/>
          <w:color w:val="000000"/>
          <w:sz w:val="36"/>
          <w:szCs w:val="36"/>
          <w:rtl/>
        </w:rPr>
        <w:t xml:space="preserve"> فامرت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هلي</w:t>
      </w:r>
      <w:r w:rsidRPr="005053ED">
        <w:rPr>
          <w:rFonts w:ascii="Traditional Arabic" w:hAnsi="Traditional Arabic" w:cs="Traditional Arabic"/>
          <w:color w:val="000000"/>
          <w:sz w:val="36"/>
          <w:szCs w:val="36"/>
          <w:rtl/>
        </w:rPr>
        <w:t xml:space="preserve"> أن يشووه</w:t>
      </w:r>
      <w:r w:rsidRPr="00E66A0C">
        <w:rPr>
          <w:rFonts w:ascii="Traditional Arabic" w:hAnsi="Traditional Arabic" w:cs="Traditional Arabic"/>
          <w:color w:val="000000"/>
          <w:sz w:val="36"/>
          <w:szCs w:val="36"/>
          <w:vertAlign w:val="superscript"/>
          <w:rtl/>
        </w:rPr>
        <w:t>(</w:t>
      </w:r>
      <w:r w:rsidRPr="00E66A0C">
        <w:rPr>
          <w:rStyle w:val="FootnoteReference"/>
          <w:rFonts w:ascii="Traditional Arabic" w:hAnsi="Traditional Arabic" w:cs="Traditional Arabic"/>
          <w:color w:val="000000"/>
          <w:sz w:val="36"/>
          <w:szCs w:val="36"/>
          <w:rtl/>
        </w:rPr>
        <w:footnoteReference w:id="215"/>
      </w:r>
      <w:r w:rsidRPr="00E66A0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انتهى</w:t>
      </w:r>
    </w:p>
    <w:p w:rsidR="00076974" w:rsidRPr="00681BE5" w:rsidRDefault="00076974" w:rsidP="000E2AEE">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فظاهر</w:t>
      </w:r>
      <w:r w:rsidRPr="005053ED">
        <w:rPr>
          <w:rFonts w:ascii="Traditional Arabic" w:hAnsi="Traditional Arabic" w:cs="Traditional Arabic"/>
          <w:color w:val="000000"/>
          <w:sz w:val="36"/>
          <w:szCs w:val="36"/>
          <w:rtl/>
        </w:rPr>
        <w:t xml:space="preserve"> هذا أنه إذا خرج وف</w:t>
      </w:r>
      <w:r w:rsidRPr="005053ED">
        <w:rPr>
          <w:rFonts w:ascii="Traditional Arabic" w:hAnsi="Traditional Arabic" w:cs="Traditional Arabic" w:hint="eastAsia"/>
          <w:color w:val="000000"/>
          <w:sz w:val="36"/>
          <w:szCs w:val="36"/>
          <w:rtl/>
        </w:rPr>
        <w:t>يه</w:t>
      </w:r>
      <w:r w:rsidRPr="005053ED">
        <w:rPr>
          <w:rFonts w:ascii="Traditional Arabic" w:hAnsi="Traditional Arabic" w:cs="Traditional Arabic"/>
          <w:color w:val="000000"/>
          <w:sz w:val="36"/>
          <w:szCs w:val="36"/>
          <w:rtl/>
        </w:rPr>
        <w:t xml:space="preserve"> حياة يسيرة أنه لا تجب ذك</w:t>
      </w:r>
      <w:r w:rsidRPr="005053ED">
        <w:rPr>
          <w:rFonts w:ascii="Traditional Arabic" w:hAnsi="Traditional Arabic" w:cs="Traditional Arabic" w:hint="eastAsia"/>
          <w:color w:val="000000"/>
          <w:sz w:val="36"/>
          <w:szCs w:val="36"/>
          <w:rtl/>
        </w:rPr>
        <w:t>اته</w:t>
      </w:r>
      <w:r w:rsidRPr="005053ED">
        <w:rPr>
          <w:rFonts w:ascii="Traditional Arabic" w:hAnsi="Traditional Arabic" w:cs="Traditional Arabic"/>
          <w:color w:val="000000"/>
          <w:sz w:val="36"/>
          <w:szCs w:val="36"/>
          <w:rtl/>
        </w:rPr>
        <w:t xml:space="preserve"> وهو </w:t>
      </w:r>
      <w:r w:rsidRPr="005053ED">
        <w:rPr>
          <w:rFonts w:ascii="Traditional Arabic" w:hAnsi="Traditional Arabic" w:cs="Traditional Arabic" w:hint="eastAsia"/>
          <w:color w:val="000000"/>
          <w:sz w:val="36"/>
          <w:szCs w:val="36"/>
          <w:rtl/>
        </w:rPr>
        <w:t>في</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الظاهر</w:t>
      </w:r>
      <w:r w:rsidRPr="005053ED">
        <w:rPr>
          <w:rFonts w:ascii="Traditional Arabic" w:hAnsi="Traditional Arabic" w:cs="Traditional Arabic"/>
          <w:color w:val="000000"/>
          <w:sz w:val="36"/>
          <w:szCs w:val="36"/>
          <w:rtl/>
        </w:rPr>
        <w:t xml:space="preserve"> مخال</w:t>
      </w:r>
      <w:r>
        <w:rPr>
          <w:rFonts w:ascii="Traditional Arabic" w:hAnsi="Traditional Arabic" w:cs="Traditional Arabic" w:hint="eastAsia"/>
          <w:color w:val="000000"/>
          <w:sz w:val="36"/>
          <w:szCs w:val="36"/>
          <w:rtl/>
        </w:rPr>
        <w:t>فة</w:t>
      </w:r>
      <w:r>
        <w:rPr>
          <w:rFonts w:ascii="Traditional Arabic" w:hAnsi="Traditional Arabic" w:cs="Traditional Arabic"/>
          <w:color w:val="000000"/>
          <w:sz w:val="36"/>
          <w:szCs w:val="36"/>
          <w:rtl/>
        </w:rPr>
        <w:t xml:space="preserve"> ل</w:t>
      </w:r>
      <w:r>
        <w:rPr>
          <w:rFonts w:ascii="Traditional Arabic" w:hAnsi="Traditional Arabic" w:cs="Traditional Arabic" w:hint="eastAsia"/>
          <w:color w:val="000000"/>
          <w:sz w:val="36"/>
          <w:szCs w:val="36"/>
          <w:rtl/>
        </w:rPr>
        <w:t>ما</w:t>
      </w:r>
      <w:r>
        <w:rPr>
          <w:rFonts w:ascii="Traditional Arabic" w:hAnsi="Traditional Arabic" w:cs="Traditional Arabic"/>
          <w:color w:val="000000"/>
          <w:sz w:val="36"/>
          <w:szCs w:val="36"/>
          <w:rtl/>
        </w:rPr>
        <w:t xml:space="preserve"> نقل</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ابن المنذر للإجم</w:t>
      </w:r>
      <w:r>
        <w:rPr>
          <w:rFonts w:ascii="Traditional Arabic" w:hAnsi="Traditional Arabic" w:cs="Traditional Arabic" w:hint="eastAsia"/>
          <w:color w:val="000000"/>
          <w:sz w:val="36"/>
          <w:szCs w:val="36"/>
          <w:rtl/>
        </w:rPr>
        <w:t>اع</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لا</w:t>
      </w:r>
      <w:r w:rsidRPr="005053ED">
        <w:rPr>
          <w:rFonts w:ascii="Traditional Arabic" w:hAnsi="Traditional Arabic" w:cs="Traditional Arabic"/>
          <w:color w:val="000000"/>
          <w:sz w:val="36"/>
          <w:szCs w:val="36"/>
          <w:rtl/>
        </w:rPr>
        <w:t xml:space="preserve"> أن يقول هذه ا</w:t>
      </w:r>
      <w:r w:rsidRPr="005053ED">
        <w:rPr>
          <w:rFonts w:ascii="Traditional Arabic" w:hAnsi="Traditional Arabic" w:cs="Traditional Arabic" w:hint="eastAsia"/>
          <w:color w:val="000000"/>
          <w:sz w:val="36"/>
          <w:szCs w:val="36"/>
          <w:rtl/>
        </w:rPr>
        <w:t>لحياة</w:t>
      </w:r>
      <w:r w:rsidRPr="005053ED">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كلا</w:t>
      </w:r>
      <w:r w:rsidRPr="00681BE5">
        <w:rPr>
          <w:rFonts w:ascii="Traditional Arabic" w:hAnsi="Traditional Arabic" w:cs="Traditional Arabic"/>
          <w:color w:val="000000"/>
          <w:sz w:val="36"/>
          <w:szCs w:val="36"/>
          <w:rtl/>
        </w:rPr>
        <w:t xml:space="preserve"> حيا</w:t>
      </w:r>
      <w:r w:rsidRPr="00681BE5">
        <w:rPr>
          <w:rFonts w:ascii="Traditional Arabic" w:hAnsi="Traditional Arabic" w:cs="Traditional Arabic" w:hint="eastAsia"/>
          <w:color w:val="000000"/>
          <w:sz w:val="36"/>
          <w:szCs w:val="36"/>
          <w:rtl/>
        </w:rPr>
        <w:t>ته</w:t>
      </w:r>
      <w:r w:rsidRPr="00681BE5">
        <w:rPr>
          <w:rFonts w:ascii="Traditional Arabic" w:hAnsi="Traditional Arabic" w:cs="Traditional Arabic"/>
          <w:color w:val="000000"/>
          <w:sz w:val="36"/>
          <w:szCs w:val="36"/>
          <w:rtl/>
        </w:rPr>
        <w:t xml:space="preserve"> ل</w:t>
      </w:r>
      <w:r w:rsidRPr="00681BE5">
        <w:rPr>
          <w:rFonts w:ascii="Traditional Arabic" w:hAnsi="Traditional Arabic" w:cs="Traditional Arabic" w:hint="eastAsia"/>
          <w:color w:val="000000"/>
          <w:sz w:val="36"/>
          <w:szCs w:val="36"/>
          <w:rtl/>
        </w:rPr>
        <w:t>أنها</w:t>
      </w:r>
      <w:r w:rsidRPr="00681BE5">
        <w:rPr>
          <w:rFonts w:ascii="Traditional Arabic" w:hAnsi="Traditional Arabic" w:cs="Traditional Arabic"/>
          <w:color w:val="000000"/>
          <w:sz w:val="36"/>
          <w:szCs w:val="36"/>
          <w:rtl/>
        </w:rPr>
        <w:t xml:space="preserve"> حياة حركة ا</w:t>
      </w:r>
      <w:r w:rsidRPr="00681BE5">
        <w:rPr>
          <w:rFonts w:ascii="Traditional Arabic" w:hAnsi="Traditional Arabic" w:cs="Traditional Arabic" w:hint="eastAsia"/>
          <w:color w:val="000000"/>
          <w:sz w:val="36"/>
          <w:szCs w:val="36"/>
          <w:rtl/>
        </w:rPr>
        <w:t>لمذبوح</w:t>
      </w:r>
      <w:r w:rsidRPr="00681BE5">
        <w:rPr>
          <w:rFonts w:ascii="Traditional Arabic" w:hAnsi="Traditional Arabic" w:cs="Traditional Arabic"/>
          <w:color w:val="000000"/>
          <w:sz w:val="36"/>
          <w:szCs w:val="36"/>
          <w:rtl/>
        </w:rPr>
        <w:t xml:space="preserve"> .</w:t>
      </w:r>
    </w:p>
    <w:p w:rsidR="00076974" w:rsidRPr="00C528B5" w:rsidRDefault="00076974" w:rsidP="008C65EA">
      <w:pPr>
        <w:tabs>
          <w:tab w:val="left" w:pos="1609"/>
        </w:tabs>
        <w:spacing w:line="276" w:lineRule="auto"/>
        <w:jc w:val="both"/>
        <w:rPr>
          <w:rFonts w:ascii="Traditional Arabic" w:hAnsi="Traditional Arabic" w:cs="Traditional Arabic"/>
          <w:color w:val="000000"/>
          <w:sz w:val="36"/>
          <w:szCs w:val="36"/>
          <w:rtl/>
        </w:rPr>
      </w:pPr>
      <w:r w:rsidRPr="00681BE5">
        <w:rPr>
          <w:rFonts w:ascii="Traditional Arabic" w:hAnsi="Traditional Arabic" w:cs="Traditional Arabic" w:hint="eastAsia"/>
          <w:color w:val="000000"/>
          <w:sz w:val="36"/>
          <w:szCs w:val="36"/>
          <w:rtl/>
        </w:rPr>
        <w:t>وقد</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نقل</w:t>
      </w:r>
      <w:r w:rsidRPr="00681BE5">
        <w:rPr>
          <w:rFonts w:ascii="Traditional Arabic" w:hAnsi="Traditional Arabic" w:cs="Traditional Arabic"/>
          <w:color w:val="000000"/>
          <w:sz w:val="36"/>
          <w:szCs w:val="36"/>
          <w:rtl/>
        </w:rPr>
        <w:t xml:space="preserve"> أصحابنا </w:t>
      </w:r>
      <w:r w:rsidRPr="00681BE5">
        <w:rPr>
          <w:rFonts w:ascii="Traditional Arabic" w:hAnsi="Traditional Arabic" w:cs="Traditional Arabic" w:hint="eastAsia"/>
          <w:color w:val="000000"/>
          <w:sz w:val="36"/>
          <w:szCs w:val="36"/>
          <w:rtl/>
        </w:rPr>
        <w:t>أنه</w:t>
      </w:r>
      <w:r w:rsidRPr="00681BE5">
        <w:rPr>
          <w:rFonts w:ascii="Traditional Arabic" w:hAnsi="Traditional Arabic" w:cs="Traditional Arabic"/>
          <w:color w:val="000000"/>
          <w:sz w:val="36"/>
          <w:szCs w:val="36"/>
          <w:rtl/>
        </w:rPr>
        <w:t xml:space="preserve"> مثل هذه ا</w:t>
      </w:r>
      <w:r w:rsidRPr="00681BE5">
        <w:rPr>
          <w:rFonts w:ascii="Traditional Arabic" w:hAnsi="Traditional Arabic" w:cs="Traditional Arabic" w:hint="eastAsia"/>
          <w:color w:val="000000"/>
          <w:sz w:val="36"/>
          <w:szCs w:val="36"/>
          <w:rtl/>
        </w:rPr>
        <w:t>لمسألة</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وجهين</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وخرجوا</w:t>
      </w:r>
      <w:r w:rsidRPr="00681BE5">
        <w:rPr>
          <w:rFonts w:ascii="Traditional Arabic" w:hAnsi="Traditional Arabic" w:cs="Traditional Arabic"/>
          <w:color w:val="000000"/>
          <w:sz w:val="36"/>
          <w:szCs w:val="36"/>
          <w:rtl/>
        </w:rPr>
        <w:t xml:space="preserve"> بأن تحملهم</w:t>
      </w:r>
      <w:r w:rsidRPr="00681BE5">
        <w:rPr>
          <w:rFonts w:ascii="Traditional Arabic" w:hAnsi="Traditional Arabic" w:cs="Traditional Arabic" w:hint="eastAsia"/>
          <w:color w:val="000000"/>
          <w:sz w:val="36"/>
          <w:szCs w:val="36"/>
          <w:rtl/>
        </w:rPr>
        <w:t>ا</w:t>
      </w:r>
      <w:r w:rsidRPr="00681BE5">
        <w:rPr>
          <w:rFonts w:ascii="Traditional Arabic" w:hAnsi="Traditional Arabic" w:cs="Traditional Arabic"/>
          <w:color w:val="000000"/>
          <w:sz w:val="36"/>
          <w:szCs w:val="36"/>
          <w:rtl/>
        </w:rPr>
        <w:t xml:space="preserve"> ما إذا خرج وحركته حركة الم</w:t>
      </w:r>
      <w:r w:rsidRPr="00681BE5">
        <w:rPr>
          <w:rFonts w:ascii="Traditional Arabic" w:hAnsi="Traditional Arabic" w:cs="Traditional Arabic" w:hint="eastAsia"/>
          <w:color w:val="000000"/>
          <w:sz w:val="36"/>
          <w:szCs w:val="36"/>
          <w:rtl/>
        </w:rPr>
        <w:t>ذبوح</w:t>
      </w:r>
      <w:r w:rsidRPr="00681BE5">
        <w:rPr>
          <w:rFonts w:ascii="Traditional Arabic" w:hAnsi="Traditional Arabic" w:cs="Traditional Arabic"/>
          <w:color w:val="000000"/>
          <w:sz w:val="36"/>
          <w:szCs w:val="36"/>
          <w:rtl/>
        </w:rPr>
        <w:t xml:space="preserve"> ثم مات</w:t>
      </w:r>
      <w:r w:rsidRPr="00681BE5">
        <w:rPr>
          <w:rFonts w:ascii="Traditional Arabic" w:hAnsi="Traditional Arabic" w:cs="Traditional Arabic" w:hint="eastAsia"/>
          <w:color w:val="000000"/>
          <w:sz w:val="36"/>
          <w:szCs w:val="36"/>
          <w:rtl/>
        </w:rPr>
        <w:t>،</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أنه</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يحل</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قالوا</w:t>
      </w:r>
      <w:r w:rsidRPr="00681BE5">
        <w:rPr>
          <w:rFonts w:ascii="Traditional Arabic" w:hAnsi="Traditional Arabic" w:cs="Traditional Arabic"/>
          <w:color w:val="000000"/>
          <w:sz w:val="36"/>
          <w:szCs w:val="36"/>
          <w:rtl/>
        </w:rPr>
        <w:t xml:space="preserve"> ل</w:t>
      </w:r>
      <w:r w:rsidRPr="00681BE5">
        <w:rPr>
          <w:rFonts w:ascii="Traditional Arabic" w:hAnsi="Traditional Arabic" w:cs="Traditional Arabic" w:hint="eastAsia"/>
          <w:color w:val="000000"/>
          <w:sz w:val="36"/>
          <w:szCs w:val="36"/>
          <w:rtl/>
        </w:rPr>
        <w:t>أنه</w:t>
      </w:r>
      <w:r w:rsidRPr="00681BE5">
        <w:rPr>
          <w:rFonts w:ascii="Traditional Arabic" w:hAnsi="Traditional Arabic" w:cs="Traditional Arabic"/>
          <w:color w:val="000000"/>
          <w:sz w:val="36"/>
          <w:szCs w:val="36"/>
          <w:rtl/>
        </w:rPr>
        <w:t xml:space="preserve"> </w:t>
      </w:r>
      <w:r w:rsidRPr="00681BE5">
        <w:rPr>
          <w:rFonts w:ascii="Traditional Arabic" w:hAnsi="Traditional Arabic" w:cs="Traditional Arabic" w:hint="eastAsia"/>
          <w:color w:val="000000"/>
          <w:sz w:val="36"/>
          <w:szCs w:val="36"/>
          <w:rtl/>
        </w:rPr>
        <w:t>في</w:t>
      </w:r>
      <w:r w:rsidRPr="00681BE5">
        <w:rPr>
          <w:rFonts w:ascii="Traditional Arabic" w:hAnsi="Traditional Arabic" w:cs="Traditional Arabic"/>
          <w:color w:val="000000"/>
          <w:sz w:val="36"/>
          <w:szCs w:val="36"/>
          <w:rtl/>
        </w:rPr>
        <w:t xml:space="preserve"> معنى</w:t>
      </w:r>
      <w:r w:rsidRPr="0006612D">
        <w:rPr>
          <w:rFonts w:ascii="Traditional Arabic" w:hAnsi="Traditional Arabic" w:cs="Traditional Arabic"/>
          <w:color w:val="4F81BD"/>
          <w:sz w:val="36"/>
          <w:szCs w:val="36"/>
          <w:rtl/>
        </w:rPr>
        <w:t xml:space="preserve"> </w:t>
      </w:r>
      <w:r w:rsidRPr="005053ED">
        <w:rPr>
          <w:rFonts w:ascii="Traditional Arabic" w:hAnsi="Traditional Arabic" w:cs="Traditional Arabic" w:hint="eastAsia"/>
          <w:color w:val="000000"/>
          <w:sz w:val="36"/>
          <w:szCs w:val="36"/>
          <w:rtl/>
        </w:rPr>
        <w:t>ما</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مات</w:t>
      </w:r>
      <w:r w:rsidRPr="005053ED">
        <w:rPr>
          <w:rFonts w:ascii="Traditional Arabic" w:hAnsi="Traditional Arabic" w:cs="Traditional Arabic"/>
          <w:color w:val="000000"/>
          <w:sz w:val="36"/>
          <w:szCs w:val="36"/>
          <w:rtl/>
        </w:rPr>
        <w:t xml:space="preserve"> في البط</w:t>
      </w:r>
      <w:r w:rsidRPr="005053ED">
        <w:rPr>
          <w:rFonts w:ascii="Traditional Arabic" w:hAnsi="Traditional Arabic" w:cs="Traditional Arabic" w:hint="eastAsia"/>
          <w:color w:val="000000"/>
          <w:sz w:val="36"/>
          <w:szCs w:val="36"/>
          <w:rtl/>
        </w:rPr>
        <w:t>ن</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وإن خرج وفيه حياة </w:t>
      </w:r>
      <w:r w:rsidRPr="005053ED">
        <w:rPr>
          <w:rFonts w:ascii="Traditional Arabic" w:hAnsi="Traditional Arabic" w:cs="Traditional Arabic" w:hint="eastAsia"/>
          <w:color w:val="000000"/>
          <w:sz w:val="36"/>
          <w:szCs w:val="36"/>
          <w:rtl/>
        </w:rPr>
        <w:t>مستقرة</w:t>
      </w:r>
      <w:r w:rsidRPr="005053ED">
        <w:rPr>
          <w:rFonts w:ascii="Traditional Arabic" w:hAnsi="Traditional Arabic" w:cs="Traditional Arabic"/>
          <w:color w:val="000000"/>
          <w:sz w:val="36"/>
          <w:szCs w:val="36"/>
          <w:rtl/>
        </w:rPr>
        <w:t xml:space="preserve"> ف</w:t>
      </w:r>
      <w:r w:rsidRPr="005053ED">
        <w:rPr>
          <w:rFonts w:ascii="Traditional Arabic" w:hAnsi="Traditional Arabic" w:cs="Traditional Arabic" w:hint="eastAsia"/>
          <w:color w:val="000000"/>
          <w:sz w:val="36"/>
          <w:szCs w:val="36"/>
          <w:rtl/>
        </w:rPr>
        <w:t>لم</w:t>
      </w:r>
      <w:r w:rsidRPr="005053ED">
        <w:rPr>
          <w:rFonts w:ascii="Traditional Arabic" w:hAnsi="Traditional Arabic" w:cs="Traditional Arabic"/>
          <w:color w:val="000000"/>
          <w:sz w:val="36"/>
          <w:szCs w:val="36"/>
          <w:rtl/>
        </w:rPr>
        <w:t xml:space="preserve"> يذبحه </w:t>
      </w:r>
      <w:r w:rsidRPr="005053ED">
        <w:rPr>
          <w:rFonts w:ascii="Traditional Arabic" w:hAnsi="Traditional Arabic" w:cs="Traditional Arabic" w:hint="eastAsia"/>
          <w:color w:val="000000"/>
          <w:sz w:val="36"/>
          <w:szCs w:val="36"/>
          <w:rtl/>
        </w:rPr>
        <w:t>مع</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تمكنه</w:t>
      </w:r>
      <w:r w:rsidRPr="005053ED">
        <w:rPr>
          <w:rFonts w:ascii="Traditional Arabic" w:hAnsi="Traditional Arabic" w:cs="Traditional Arabic"/>
          <w:color w:val="000000"/>
          <w:sz w:val="36"/>
          <w:szCs w:val="36"/>
          <w:rtl/>
        </w:rPr>
        <w:t xml:space="preserve"> فمات حرم</w:t>
      </w:r>
      <w:r>
        <w:rPr>
          <w:rFonts w:ascii="Traditional Arabic" w:hAnsi="Traditional Arabic" w:cs="Traditional Arabic"/>
          <w:color w:val="000000"/>
          <w:sz w:val="36"/>
          <w:szCs w:val="36"/>
          <w:rtl/>
        </w:rPr>
        <w:t>................</w:t>
      </w:r>
      <w:r w:rsidRPr="00E66A0C">
        <w:rPr>
          <w:rFonts w:ascii="Traditional Arabic" w:hAnsi="Traditional Arabic" w:cs="Traditional Arabic"/>
          <w:color w:val="000000"/>
          <w:sz w:val="36"/>
          <w:szCs w:val="36"/>
          <w:vertAlign w:val="superscript"/>
          <w:rtl/>
        </w:rPr>
        <w:t>(</w:t>
      </w:r>
      <w:r w:rsidRPr="00E66A0C">
        <w:rPr>
          <w:rStyle w:val="FootnoteReference"/>
          <w:rFonts w:ascii="Traditional Arabic" w:hAnsi="Traditional Arabic" w:cs="Traditional Arabic"/>
          <w:color w:val="000000"/>
          <w:sz w:val="36"/>
          <w:szCs w:val="36"/>
          <w:rtl/>
        </w:rPr>
        <w:footnoteReference w:id="216"/>
      </w:r>
      <w:r w:rsidRPr="00E66A0C">
        <w:rPr>
          <w:rFonts w:ascii="Traditional Arabic" w:hAnsi="Traditional Arabic" w:cs="Traditional Arabic"/>
          <w:color w:val="000000"/>
          <w:sz w:val="36"/>
          <w:szCs w:val="36"/>
          <w:vertAlign w:val="superscript"/>
          <w:rtl/>
        </w:rPr>
        <w:t>)</w:t>
      </w:r>
      <w:r>
        <w:rPr>
          <w:rFonts w:ascii="Traditional Arabic" w:hAnsi="Traditional Arabic" w:cs="Traditional Arabic" w:hint="eastAsia"/>
          <w:color w:val="000000"/>
          <w:sz w:val="36"/>
          <w:szCs w:val="36"/>
          <w:rtl/>
        </w:rPr>
        <w:t>،</w:t>
      </w:r>
      <w:r w:rsidRPr="005C1064">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 xml:space="preserve"> ابن المنذر</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وممن قال أن ذكاة الجني</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ذك</w:t>
      </w:r>
      <w:r w:rsidRPr="005053ED">
        <w:rPr>
          <w:rFonts w:ascii="Traditional Arabic" w:hAnsi="Traditional Arabic" w:cs="Traditional Arabic" w:hint="eastAsia"/>
          <w:color w:val="000000"/>
          <w:sz w:val="36"/>
          <w:szCs w:val="36"/>
          <w:rtl/>
        </w:rPr>
        <w:t>اة</w:t>
      </w:r>
      <w:r w:rsidRPr="005053ED">
        <w:rPr>
          <w:rFonts w:ascii="Traditional Arabic" w:hAnsi="Traditional Arabic" w:cs="Traditional Arabic"/>
          <w:color w:val="000000"/>
          <w:sz w:val="36"/>
          <w:szCs w:val="36"/>
          <w:rtl/>
        </w:rPr>
        <w:t xml:space="preserve"> أمه ولم يذكر أشعر أم لم يشعر على ابن أبي طالب وسعيد </w:t>
      </w:r>
      <w:r>
        <w:rPr>
          <w:rFonts w:ascii="Traditional Arabic" w:hAnsi="Traditional Arabic" w:cs="Traditional Arabic" w:hint="eastAsia"/>
          <w:color w:val="000000"/>
          <w:sz w:val="36"/>
          <w:szCs w:val="36"/>
          <w:rtl/>
        </w:rPr>
        <w:t>بن</w:t>
      </w:r>
      <w:r>
        <w:rPr>
          <w:rFonts w:ascii="Traditional Arabic" w:hAnsi="Traditional Arabic" w:cs="Traditional Arabic"/>
          <w:color w:val="000000"/>
          <w:sz w:val="36"/>
          <w:szCs w:val="36"/>
          <w:rtl/>
        </w:rPr>
        <w:t xml:space="preserve"> المس</w:t>
      </w:r>
      <w:r>
        <w:rPr>
          <w:rFonts w:ascii="Traditional Arabic" w:hAnsi="Traditional Arabic" w:cs="Traditional Arabic" w:hint="eastAsia"/>
          <w:color w:val="000000"/>
          <w:sz w:val="36"/>
          <w:szCs w:val="36"/>
          <w:rtl/>
        </w:rPr>
        <w:t>يب</w:t>
      </w:r>
      <w:r>
        <w:rPr>
          <w:rFonts w:ascii="Traditional Arabic" w:hAnsi="Traditional Arabic" w:cs="Traditional Arabic"/>
          <w:color w:val="000000"/>
          <w:sz w:val="36"/>
          <w:szCs w:val="36"/>
          <w:rtl/>
        </w:rPr>
        <w:t xml:space="preserve"> والشا</w:t>
      </w:r>
      <w:r>
        <w:rPr>
          <w:rFonts w:ascii="Traditional Arabic" w:hAnsi="Traditional Arabic" w:cs="Traditional Arabic" w:hint="eastAsia"/>
          <w:color w:val="000000"/>
          <w:sz w:val="36"/>
          <w:szCs w:val="36"/>
          <w:rtl/>
        </w:rPr>
        <w:t>فعي</w:t>
      </w:r>
      <w:r>
        <w:rPr>
          <w:rFonts w:ascii="Traditional Arabic" w:hAnsi="Traditional Arabic" w:cs="Traditional Arabic"/>
          <w:color w:val="000000"/>
          <w:sz w:val="36"/>
          <w:szCs w:val="36"/>
          <w:rtl/>
        </w:rPr>
        <w:t xml:space="preserve"> وأحمد و</w:t>
      </w:r>
      <w:r>
        <w:rPr>
          <w:rFonts w:ascii="Traditional Arabic" w:hAnsi="Traditional Arabic" w:cs="Traditional Arabic" w:hint="eastAsia"/>
          <w:color w:val="000000"/>
          <w:sz w:val="36"/>
          <w:szCs w:val="36"/>
          <w:rtl/>
        </w:rPr>
        <w:t>إسحاق</w:t>
      </w:r>
      <w:r w:rsidRPr="00E66A0C">
        <w:rPr>
          <w:rFonts w:ascii="Traditional Arabic" w:hAnsi="Traditional Arabic" w:cs="Traditional Arabic"/>
          <w:color w:val="000000"/>
          <w:sz w:val="36"/>
          <w:szCs w:val="36"/>
          <w:vertAlign w:val="superscript"/>
          <w:rtl/>
        </w:rPr>
        <w:t>(</w:t>
      </w:r>
      <w:r w:rsidRPr="00E66A0C">
        <w:rPr>
          <w:rStyle w:val="FootnoteReference"/>
          <w:rFonts w:ascii="Traditional Arabic" w:hAnsi="Traditional Arabic" w:cs="Traditional Arabic"/>
          <w:color w:val="000000"/>
          <w:sz w:val="36"/>
          <w:szCs w:val="36"/>
          <w:rtl/>
        </w:rPr>
        <w:footnoteReference w:id="217"/>
      </w:r>
      <w:r w:rsidRPr="00E66A0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w:t>
      </w:r>
      <w:r w:rsidRPr="00E66A0C">
        <w:rPr>
          <w:rFonts w:ascii="Traditional Arabic" w:hAnsi="Traditional Arabic" w:cs="Traditional Arabic"/>
          <w:color w:val="000000"/>
          <w:sz w:val="36"/>
          <w:szCs w:val="36"/>
          <w:vertAlign w:val="superscript"/>
          <w:rtl/>
        </w:rPr>
        <w:t>(</w:t>
      </w:r>
      <w:r w:rsidRPr="00E66A0C">
        <w:rPr>
          <w:rStyle w:val="FootnoteReference"/>
          <w:rFonts w:ascii="Traditional Arabic" w:hAnsi="Traditional Arabic" w:cs="Traditional Arabic"/>
          <w:color w:val="000000"/>
          <w:sz w:val="36"/>
          <w:szCs w:val="36"/>
          <w:rtl/>
        </w:rPr>
        <w:footnoteReference w:id="218"/>
      </w:r>
      <w:r w:rsidRPr="00E66A0C">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انتهى</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وحكى الخطابي عن </w:t>
      </w:r>
      <w:r>
        <w:rPr>
          <w:rFonts w:ascii="Traditional Arabic" w:hAnsi="Traditional Arabic" w:cs="Traditional Arabic" w:hint="eastAsia"/>
          <w:color w:val="000000"/>
          <w:sz w:val="36"/>
          <w:szCs w:val="36"/>
          <w:rtl/>
        </w:rPr>
        <w:t>ابن</w:t>
      </w:r>
      <w:r>
        <w:rPr>
          <w:rFonts w:ascii="Traditional Arabic" w:hAnsi="Traditional Arabic" w:cs="Traditional Arabic"/>
          <w:color w:val="000000"/>
          <w:sz w:val="36"/>
          <w:szCs w:val="36"/>
          <w:rtl/>
        </w:rPr>
        <w:t xml:space="preserve"> المنذر أنه قال: لم يقل بقول أبي حنيفة أحد من ال</w:t>
      </w:r>
      <w:r>
        <w:rPr>
          <w:rFonts w:ascii="Traditional Arabic" w:hAnsi="Traditional Arabic" w:cs="Traditional Arabic" w:hint="eastAsia"/>
          <w:color w:val="000000"/>
          <w:sz w:val="36"/>
          <w:szCs w:val="36"/>
          <w:rtl/>
        </w:rPr>
        <w:t>علماء</w:t>
      </w:r>
      <w:r>
        <w:rPr>
          <w:rFonts w:ascii="Traditional Arabic" w:hAnsi="Traditional Arabic" w:cs="Traditional Arabic"/>
          <w:color w:val="000000"/>
          <w:sz w:val="36"/>
          <w:szCs w:val="36"/>
          <w:rtl/>
        </w:rPr>
        <w:t xml:space="preserve"> غيره، و</w:t>
      </w:r>
      <w:r>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 xml:space="preserve"> أح</w:t>
      </w:r>
      <w:r>
        <w:rPr>
          <w:rFonts w:ascii="Traditional Arabic" w:hAnsi="Traditional Arabic" w:cs="Traditional Arabic" w:hint="eastAsia"/>
          <w:color w:val="000000"/>
          <w:sz w:val="36"/>
          <w:szCs w:val="36"/>
          <w:rtl/>
        </w:rPr>
        <w:t>سب</w:t>
      </w:r>
      <w:r>
        <w:rPr>
          <w:rFonts w:ascii="Traditional Arabic" w:hAnsi="Traditional Arabic" w:cs="Traditional Arabic"/>
          <w:color w:val="000000"/>
          <w:sz w:val="36"/>
          <w:szCs w:val="36"/>
          <w:rtl/>
        </w:rPr>
        <w:t xml:space="preserve"> أن أصح</w:t>
      </w:r>
      <w:r>
        <w:rPr>
          <w:rFonts w:ascii="Traditional Arabic" w:hAnsi="Traditional Arabic" w:cs="Traditional Arabic" w:hint="eastAsia"/>
          <w:color w:val="000000"/>
          <w:sz w:val="36"/>
          <w:szCs w:val="36"/>
          <w:rtl/>
        </w:rPr>
        <w:t>ابه</w:t>
      </w:r>
      <w:r>
        <w:rPr>
          <w:rFonts w:ascii="Traditional Arabic" w:hAnsi="Traditional Arabic" w:cs="Traditional Arabic"/>
          <w:color w:val="000000"/>
          <w:sz w:val="36"/>
          <w:szCs w:val="36"/>
          <w:rtl/>
        </w:rPr>
        <w:t xml:space="preserve"> وافقوه علي</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وقال ابن المنذر أيظاً: كان الناس على إباحته لا نعلم أحداً خالف م</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قالوه إلى </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جاء أبوحنيفة فحرّمه، ومما يؤ</w:t>
      </w:r>
      <w:r>
        <w:rPr>
          <w:rFonts w:ascii="Traditional Arabic" w:hAnsi="Traditional Arabic" w:cs="Traditional Arabic" w:hint="eastAsia"/>
          <w:color w:val="000000"/>
          <w:sz w:val="36"/>
          <w:szCs w:val="36"/>
          <w:rtl/>
        </w:rPr>
        <w:t>يد</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مذهبنا</w:t>
      </w:r>
      <w:r>
        <w:rPr>
          <w:rFonts w:ascii="Traditional Arabic" w:hAnsi="Traditional Arabic" w:cs="Traditional Arabic"/>
          <w:color w:val="000000"/>
          <w:sz w:val="36"/>
          <w:szCs w:val="36"/>
          <w:rtl/>
        </w:rPr>
        <w:t xml:space="preserve"> ما رواه البيهقي ( ذك</w:t>
      </w:r>
      <w:r>
        <w:rPr>
          <w:rFonts w:ascii="Traditional Arabic" w:hAnsi="Traditional Arabic" w:cs="Traditional Arabic" w:hint="eastAsia"/>
          <w:color w:val="000000"/>
          <w:sz w:val="36"/>
          <w:szCs w:val="36"/>
          <w:rtl/>
        </w:rPr>
        <w:t>اة</w:t>
      </w:r>
      <w:r>
        <w:rPr>
          <w:rFonts w:ascii="Traditional Arabic" w:hAnsi="Traditional Arabic" w:cs="Traditional Arabic"/>
          <w:color w:val="000000"/>
          <w:sz w:val="36"/>
          <w:szCs w:val="36"/>
          <w:rtl/>
        </w:rPr>
        <w:t xml:space="preserve"> الجنين ذكاة أمه )</w:t>
      </w:r>
      <w:r w:rsidRPr="008C65EA">
        <w:rPr>
          <w:rFonts w:ascii="Traditional Arabic" w:hAnsi="Traditional Arabic" w:cs="Traditional Arabic"/>
          <w:color w:val="000000"/>
          <w:sz w:val="36"/>
          <w:szCs w:val="36"/>
          <w:vertAlign w:val="superscript"/>
          <w:rtl/>
        </w:rPr>
        <w:t>(</w:t>
      </w:r>
      <w:r w:rsidRPr="008C65EA">
        <w:rPr>
          <w:rStyle w:val="FootnoteReference"/>
          <w:rFonts w:ascii="Traditional Arabic" w:hAnsi="Traditional Arabic" w:cs="Traditional Arabic"/>
          <w:color w:val="000000"/>
          <w:sz w:val="36"/>
          <w:szCs w:val="36"/>
          <w:rtl/>
        </w:rPr>
        <w:footnoteReference w:id="219"/>
      </w:r>
      <w:r w:rsidRPr="008C65EA">
        <w:rPr>
          <w:rFonts w:ascii="Traditional Arabic" w:hAnsi="Traditional Arabic" w:cs="Traditional Arabic"/>
          <w:color w:val="000000"/>
          <w:sz w:val="36"/>
          <w:szCs w:val="36"/>
          <w:vertAlign w:val="superscript"/>
          <w:rtl/>
        </w:rPr>
        <w:t>)</w:t>
      </w:r>
      <w:r>
        <w:rPr>
          <w:rFonts w:ascii="Traditional Arabic" w:hAnsi="Traditional Arabic" w:cs="Traditional Arabic" w:hint="eastAsia"/>
          <w:color w:val="000000"/>
          <w:sz w:val="36"/>
          <w:szCs w:val="36"/>
          <w:rtl/>
        </w:rPr>
        <w:t>وروى</w:t>
      </w:r>
      <w:r>
        <w:rPr>
          <w:rFonts w:ascii="Traditional Arabic" w:hAnsi="Traditional Arabic" w:cs="Traditional Arabic"/>
          <w:color w:val="000000"/>
          <w:sz w:val="36"/>
          <w:szCs w:val="36"/>
          <w:rtl/>
        </w:rPr>
        <w:t xml:space="preserve"> هو أي</w:t>
      </w:r>
      <w:r>
        <w:rPr>
          <w:rFonts w:ascii="Traditional Arabic" w:hAnsi="Traditional Arabic" w:cs="Traditional Arabic" w:hint="eastAsia"/>
          <w:color w:val="000000"/>
          <w:sz w:val="36"/>
          <w:szCs w:val="36"/>
          <w:rtl/>
        </w:rPr>
        <w:t>ضاً</w:t>
      </w:r>
      <w:r>
        <w:rPr>
          <w:rFonts w:ascii="Traditional Arabic" w:hAnsi="Traditional Arabic" w:cs="Traditional Arabic"/>
          <w:color w:val="000000"/>
          <w:sz w:val="36"/>
          <w:szCs w:val="36"/>
          <w:rtl/>
        </w:rPr>
        <w:t xml:space="preserve"> بذكاة أمه، </w:t>
      </w:r>
      <w:r>
        <w:rPr>
          <w:rFonts w:ascii="Traditional Arabic" w:hAnsi="Traditional Arabic" w:cs="Traditional Arabic" w:hint="eastAsia"/>
          <w:color w:val="000000"/>
          <w:sz w:val="36"/>
          <w:szCs w:val="36"/>
          <w:rtl/>
        </w:rPr>
        <w:t>فهذا</w:t>
      </w:r>
      <w:r>
        <w:rPr>
          <w:rFonts w:ascii="Traditional Arabic" w:hAnsi="Traditional Arabic" w:cs="Traditional Arabic"/>
          <w:color w:val="000000"/>
          <w:sz w:val="36"/>
          <w:szCs w:val="36"/>
          <w:rtl/>
        </w:rPr>
        <w:t xml:space="preserve"> نص فيما قلناه غير قابل ل</w:t>
      </w:r>
      <w:r>
        <w:rPr>
          <w:rFonts w:ascii="Traditional Arabic" w:hAnsi="Traditional Arabic" w:cs="Traditional Arabic" w:hint="eastAsia"/>
          <w:color w:val="000000"/>
          <w:sz w:val="36"/>
          <w:szCs w:val="36"/>
          <w:rtl/>
        </w:rPr>
        <w:t>لتأويل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المذكور</w:t>
      </w:r>
      <w:r>
        <w:rPr>
          <w:rFonts w:ascii="Traditional Arabic" w:hAnsi="Traditional Arabic" w:cs="Traditional Arabic"/>
          <w:color w:val="000000"/>
          <w:sz w:val="36"/>
          <w:szCs w:val="36"/>
          <w:rtl/>
        </w:rPr>
        <w:t xml:space="preserve"> من أنه على حذف مضاف أرسل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وقال الت</w:t>
      </w:r>
      <w:r>
        <w:rPr>
          <w:rFonts w:ascii="Traditional Arabic" w:hAnsi="Traditional Arabic" w:cs="Traditional Arabic" w:hint="eastAsia"/>
          <w:color w:val="000000"/>
          <w:sz w:val="36"/>
          <w:szCs w:val="36"/>
          <w:rtl/>
        </w:rPr>
        <w:t>رمذي</w:t>
      </w:r>
      <w:r>
        <w:rPr>
          <w:rFonts w:ascii="Traditional Arabic" w:hAnsi="Traditional Arabic" w:cs="Traditional Arabic"/>
          <w:color w:val="000000"/>
          <w:sz w:val="36"/>
          <w:szCs w:val="36"/>
          <w:rtl/>
        </w:rPr>
        <w:t>: وا</w:t>
      </w:r>
      <w:r>
        <w:rPr>
          <w:rFonts w:ascii="Traditional Arabic" w:hAnsi="Traditional Arabic" w:cs="Traditional Arabic" w:hint="eastAsia"/>
          <w:color w:val="000000"/>
          <w:sz w:val="36"/>
          <w:szCs w:val="36"/>
          <w:rtl/>
        </w:rPr>
        <w:t>لعمل</w:t>
      </w:r>
      <w:r>
        <w:rPr>
          <w:rFonts w:ascii="Traditional Arabic" w:hAnsi="Traditional Arabic" w:cs="Traditional Arabic"/>
          <w:color w:val="000000"/>
          <w:sz w:val="36"/>
          <w:szCs w:val="36"/>
          <w:rtl/>
        </w:rPr>
        <w:t xml:space="preserve"> على هذا الحد</w:t>
      </w:r>
      <w:r>
        <w:rPr>
          <w:rFonts w:ascii="Traditional Arabic" w:hAnsi="Traditional Arabic" w:cs="Traditional Arabic" w:hint="eastAsia"/>
          <w:color w:val="000000"/>
          <w:sz w:val="36"/>
          <w:szCs w:val="36"/>
          <w:rtl/>
        </w:rPr>
        <w:t>يث</w:t>
      </w:r>
      <w:r>
        <w:rPr>
          <w:rFonts w:ascii="Traditional Arabic" w:hAnsi="Traditional Arabic" w:cs="Traditional Arabic"/>
          <w:color w:val="000000"/>
          <w:sz w:val="36"/>
          <w:szCs w:val="36"/>
          <w:rtl/>
        </w:rPr>
        <w:t xml:space="preserve"> عند أهل العلم من أصحاب النبي صلى </w:t>
      </w:r>
      <w:r>
        <w:rPr>
          <w:rFonts w:ascii="Traditional Arabic" w:hAnsi="Traditional Arabic" w:cs="Traditional Arabic" w:hint="eastAsia"/>
          <w:color w:val="000000"/>
          <w:sz w:val="36"/>
          <w:szCs w:val="36"/>
          <w:rtl/>
        </w:rPr>
        <w:t>الله</w:t>
      </w:r>
      <w:r>
        <w:rPr>
          <w:rFonts w:ascii="Traditional Arabic" w:hAnsi="Traditional Arabic" w:cs="Traditional Arabic"/>
          <w:color w:val="000000"/>
          <w:sz w:val="36"/>
          <w:szCs w:val="36"/>
          <w:rtl/>
        </w:rPr>
        <w:t xml:space="preserve"> عليه وسلم </w:t>
      </w:r>
      <w:r>
        <w:rPr>
          <w:rFonts w:ascii="Traditional Arabic" w:hAnsi="Traditional Arabic" w:cs="Traditional Arabic" w:hint="eastAsia"/>
          <w:color w:val="000000"/>
          <w:sz w:val="36"/>
          <w:szCs w:val="36"/>
          <w:rtl/>
        </w:rPr>
        <w:t>وغيرهم</w:t>
      </w:r>
      <w:r>
        <w:rPr>
          <w:rFonts w:ascii="Traditional Arabic" w:hAnsi="Traditional Arabic" w:cs="Traditional Arabic"/>
          <w:color w:val="000000"/>
          <w:sz w:val="36"/>
          <w:szCs w:val="36"/>
          <w:rtl/>
        </w:rPr>
        <w:t xml:space="preserve">.            </w:t>
      </w:r>
    </w:p>
    <w:p w:rsidR="00076974" w:rsidRDefault="00076974" w:rsidP="000E2AEE">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وقد</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رو</w:t>
      </w:r>
      <w:r>
        <w:rPr>
          <w:rFonts w:ascii="Traditional Arabic" w:hAnsi="Traditional Arabic" w:cs="Traditional Arabic" w:hint="eastAsia"/>
          <w:color w:val="000000"/>
          <w:sz w:val="36"/>
          <w:szCs w:val="36"/>
          <w:rtl/>
        </w:rPr>
        <w:t>د</w:t>
      </w:r>
      <w:r>
        <w:rPr>
          <w:rFonts w:ascii="Traditional Arabic" w:hAnsi="Traditional Arabic" w:cs="Traditional Arabic"/>
          <w:color w:val="000000"/>
          <w:sz w:val="36"/>
          <w:szCs w:val="36"/>
          <w:rtl/>
        </w:rPr>
        <w:t xml:space="preserve"> الراز</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أس</w:t>
      </w:r>
      <w:r>
        <w:rPr>
          <w:rFonts w:ascii="Traditional Arabic" w:hAnsi="Traditional Arabic" w:cs="Traditional Arabic" w:hint="eastAsia"/>
          <w:color w:val="000000"/>
          <w:sz w:val="36"/>
          <w:szCs w:val="36"/>
          <w:rtl/>
        </w:rPr>
        <w:t>ئ</w:t>
      </w:r>
      <w:r w:rsidRPr="005053ED">
        <w:rPr>
          <w:rFonts w:ascii="Traditional Arabic" w:hAnsi="Traditional Arabic" w:cs="Traditional Arabic" w:hint="eastAsia"/>
          <w:color w:val="000000"/>
          <w:sz w:val="36"/>
          <w:szCs w:val="36"/>
          <w:rtl/>
        </w:rPr>
        <w:t>لة</w:t>
      </w:r>
      <w:r w:rsidRPr="005053ED">
        <w:rPr>
          <w:rFonts w:ascii="Traditional Arabic" w:hAnsi="Traditional Arabic" w:cs="Traditional Arabic"/>
          <w:color w:val="000000"/>
          <w:sz w:val="36"/>
          <w:szCs w:val="36"/>
          <w:rtl/>
        </w:rPr>
        <w:t xml:space="preserve"> على نفسه من جهة</w:t>
      </w:r>
      <w:r>
        <w:rPr>
          <w:rFonts w:ascii="Traditional Arabic" w:hAnsi="Traditional Arabic" w:cs="Traditional Arabic"/>
          <w:color w:val="000000"/>
          <w:sz w:val="36"/>
          <w:szCs w:val="36"/>
          <w:rtl/>
        </w:rPr>
        <w:t xml:space="preserve"> الخصوم وأجاب عنها فقال</w:t>
      </w:r>
      <w:r w:rsidRPr="005053ED">
        <w:rPr>
          <w:rFonts w:ascii="Traditional Arabic" w:hAnsi="Traditional Arabic" w:cs="Traditional Arabic"/>
          <w:color w:val="000000"/>
          <w:sz w:val="36"/>
          <w:szCs w:val="36"/>
          <w:rtl/>
        </w:rPr>
        <w:t>: ب</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color w:val="000000"/>
          <w:sz w:val="36"/>
          <w:szCs w:val="36"/>
          <w:rtl/>
        </w:rPr>
        <w:t>عيد</w:t>
      </w:r>
      <w:r w:rsidRPr="005053ED">
        <w:rPr>
          <w:rFonts w:ascii="Traditional Arabic" w:hAnsi="Traditional Arabic" w:cs="Traditional Arabic"/>
          <w:color w:val="000000"/>
          <w:sz w:val="36"/>
          <w:szCs w:val="36"/>
          <w:rtl/>
        </w:rPr>
        <w:t xml:space="preserve"> قوله </w:t>
      </w:r>
      <w:r w:rsidRPr="00613658">
        <w:rPr>
          <w:rFonts w:ascii="Traditional Arabic" w:hAnsi="Traditional Arabic" w:cs="Traditional Arabic" w:hint="eastAsia"/>
          <w:color w:val="000000"/>
          <w:sz w:val="36"/>
          <w:szCs w:val="36"/>
          <w:rtl/>
        </w:rPr>
        <w:t>وإذا</w:t>
      </w:r>
      <w:r w:rsidRPr="00613658">
        <w:rPr>
          <w:rFonts w:ascii="Traditional Arabic" w:hAnsi="Traditional Arabic" w:cs="Traditional Arabic"/>
          <w:color w:val="000000"/>
          <w:sz w:val="36"/>
          <w:szCs w:val="36"/>
          <w:rtl/>
        </w:rPr>
        <w:t xml:space="preserve"> احتمل اللفظ لما وصفنا ولم يجز أن يكون المعن</w:t>
      </w:r>
      <w:r w:rsidRPr="00613658">
        <w:rPr>
          <w:rFonts w:ascii="Traditional Arabic" w:hAnsi="Traditional Arabic" w:cs="Traditional Arabic" w:hint="eastAsia"/>
          <w:color w:val="000000"/>
          <w:sz w:val="36"/>
          <w:szCs w:val="36"/>
          <w:rtl/>
        </w:rPr>
        <w:t>يان</w:t>
      </w:r>
      <w:r w:rsidRPr="00613658">
        <w:rPr>
          <w:rFonts w:ascii="Traditional Arabic" w:hAnsi="Traditional Arabic" w:cs="Traditional Arabic"/>
          <w:color w:val="000000"/>
          <w:sz w:val="36"/>
          <w:szCs w:val="36"/>
          <w:rtl/>
        </w:rPr>
        <w:t xml:space="preserve"> جميعا مرادين بالخبر لتنافيهما </w:t>
      </w:r>
      <w:r w:rsidRPr="00613658">
        <w:rPr>
          <w:rFonts w:ascii="Traditional Arabic" w:hAnsi="Traditional Arabic" w:cs="Traditional Arabic" w:hint="eastAsia"/>
          <w:color w:val="000000"/>
          <w:sz w:val="36"/>
          <w:szCs w:val="36"/>
          <w:rtl/>
        </w:rPr>
        <w:t>إلى</w:t>
      </w:r>
      <w:r w:rsidRPr="00613658">
        <w:rPr>
          <w:rFonts w:ascii="Traditional Arabic" w:hAnsi="Traditional Arabic" w:cs="Traditional Arabic"/>
          <w:color w:val="000000"/>
          <w:sz w:val="36"/>
          <w:szCs w:val="36"/>
          <w:rtl/>
        </w:rPr>
        <w:t xml:space="preserve"> آخره </w:t>
      </w:r>
      <w:r w:rsidRPr="00613658">
        <w:rPr>
          <w:rFonts w:ascii="Traditional Arabic" w:hAnsi="Traditional Arabic" w:cs="Traditional Arabic" w:hint="eastAsia"/>
          <w:color w:val="000000"/>
          <w:sz w:val="36"/>
          <w:szCs w:val="36"/>
          <w:rtl/>
        </w:rPr>
        <w:t>فإن</w:t>
      </w:r>
      <w:r w:rsidRPr="00613658">
        <w:rPr>
          <w:rFonts w:ascii="Traditional Arabic" w:hAnsi="Traditional Arabic" w:cs="Traditional Arabic"/>
          <w:color w:val="000000"/>
          <w:sz w:val="36"/>
          <w:szCs w:val="36"/>
          <w:rtl/>
        </w:rPr>
        <w:t xml:space="preserve"> قال قائل ما </w:t>
      </w:r>
      <w:r w:rsidRPr="00613658">
        <w:rPr>
          <w:rFonts w:ascii="Traditional Arabic" w:hAnsi="Traditional Arabic" w:cs="Traditional Arabic" w:hint="eastAsia"/>
          <w:color w:val="000000"/>
          <w:sz w:val="36"/>
          <w:szCs w:val="36"/>
          <w:rtl/>
        </w:rPr>
        <w:t>أنكرت</w:t>
      </w:r>
      <w:r w:rsidRPr="00613658">
        <w:rPr>
          <w:rFonts w:ascii="Traditional Arabic" w:hAnsi="Traditional Arabic" w:cs="Traditional Arabic"/>
          <w:color w:val="000000"/>
          <w:sz w:val="36"/>
          <w:szCs w:val="36"/>
          <w:rtl/>
        </w:rPr>
        <w:t xml:space="preserve"> أن نريد المعنيين في ح</w:t>
      </w:r>
      <w:r w:rsidRPr="00613658">
        <w:rPr>
          <w:rFonts w:ascii="Traditional Arabic" w:hAnsi="Traditional Arabic" w:cs="Traditional Arabic" w:hint="eastAsia"/>
          <w:color w:val="000000"/>
          <w:sz w:val="36"/>
          <w:szCs w:val="36"/>
          <w:rtl/>
        </w:rPr>
        <w:t>الين</w:t>
      </w:r>
      <w:r w:rsidRPr="00613658">
        <w:rPr>
          <w:rFonts w:ascii="Traditional Arabic" w:hAnsi="Traditional Arabic" w:cs="Traditional Arabic"/>
          <w:color w:val="000000"/>
          <w:sz w:val="36"/>
          <w:szCs w:val="36"/>
          <w:rtl/>
        </w:rPr>
        <w:t xml:space="preserve"> بأن يجب ذكاته إذ</w:t>
      </w:r>
      <w:r w:rsidRPr="00613658">
        <w:rPr>
          <w:rFonts w:ascii="Traditional Arabic" w:hAnsi="Traditional Arabic" w:cs="Traditional Arabic" w:hint="eastAsia"/>
          <w:color w:val="000000"/>
          <w:sz w:val="36"/>
          <w:szCs w:val="36"/>
          <w:rtl/>
        </w:rPr>
        <w:t>ا</w:t>
      </w:r>
      <w:r w:rsidRPr="00613658">
        <w:rPr>
          <w:rFonts w:ascii="Traditional Arabic" w:hAnsi="Traditional Arabic" w:cs="Traditional Arabic"/>
          <w:color w:val="000000"/>
          <w:sz w:val="36"/>
          <w:szCs w:val="36"/>
          <w:rtl/>
        </w:rPr>
        <w:t xml:space="preserve"> خ</w:t>
      </w:r>
      <w:r w:rsidRPr="00613658">
        <w:rPr>
          <w:rFonts w:ascii="Traditional Arabic" w:hAnsi="Traditional Arabic" w:cs="Traditional Arabic" w:hint="eastAsia"/>
          <w:color w:val="000000"/>
          <w:sz w:val="36"/>
          <w:szCs w:val="36"/>
          <w:rtl/>
        </w:rPr>
        <w:t>رج</w:t>
      </w:r>
      <w:r w:rsidRPr="00613658">
        <w:rPr>
          <w:rFonts w:ascii="Traditional Arabic" w:hAnsi="Traditional Arabic" w:cs="Traditional Arabic"/>
          <w:color w:val="000000"/>
          <w:sz w:val="36"/>
          <w:szCs w:val="36"/>
          <w:rtl/>
        </w:rPr>
        <w:t xml:space="preserve"> حيا ويقتصر على ذكاة أمه إذا خرج ميتا قيل له ليس ذكر الح</w:t>
      </w:r>
      <w:r w:rsidRPr="00613658">
        <w:rPr>
          <w:rFonts w:ascii="Traditional Arabic" w:hAnsi="Traditional Arabic" w:cs="Traditional Arabic" w:hint="eastAsia"/>
          <w:color w:val="000000"/>
          <w:sz w:val="36"/>
          <w:szCs w:val="36"/>
          <w:rtl/>
        </w:rPr>
        <w:t>الين</w:t>
      </w:r>
      <w:r w:rsidRPr="00613658">
        <w:rPr>
          <w:rFonts w:ascii="Traditional Arabic" w:hAnsi="Traditional Arabic" w:cs="Traditional Arabic"/>
          <w:color w:val="000000"/>
          <w:sz w:val="36"/>
          <w:szCs w:val="36"/>
          <w:rtl/>
        </w:rPr>
        <w:t xml:space="preserve"> موجودا في الخبر وهو لفظ واحد ولا يجوز أن يريد به الأمرين جميعا لأن في إرادة أحد المعنيين إ</w:t>
      </w:r>
      <w:r w:rsidRPr="00613658">
        <w:rPr>
          <w:rFonts w:ascii="Traditional Arabic" w:hAnsi="Traditional Arabic" w:cs="Traditional Arabic" w:hint="eastAsia"/>
          <w:color w:val="000000"/>
          <w:sz w:val="36"/>
          <w:szCs w:val="36"/>
          <w:rtl/>
        </w:rPr>
        <w:t>ثبات</w:t>
      </w:r>
      <w:r w:rsidRPr="00613658">
        <w:rPr>
          <w:rFonts w:ascii="Traditional Arabic" w:hAnsi="Traditional Arabic" w:cs="Traditional Arabic"/>
          <w:color w:val="000000"/>
          <w:sz w:val="36"/>
          <w:szCs w:val="36"/>
          <w:rtl/>
        </w:rPr>
        <w:t xml:space="preserve"> زيادة حرف وليس في </w:t>
      </w:r>
      <w:r>
        <w:rPr>
          <w:rFonts w:ascii="Traditional Arabic" w:hAnsi="Traditional Arabic" w:cs="Traditional Arabic" w:hint="eastAsia"/>
          <w:color w:val="000000"/>
          <w:sz w:val="36"/>
          <w:szCs w:val="36"/>
          <w:rtl/>
        </w:rPr>
        <w:t>الآخر</w:t>
      </w:r>
      <w:r>
        <w:rPr>
          <w:rFonts w:ascii="Traditional Arabic" w:hAnsi="Traditional Arabic" w:cs="Traditional Arabic"/>
          <w:color w:val="000000"/>
          <w:sz w:val="36"/>
          <w:szCs w:val="36"/>
          <w:rtl/>
        </w:rPr>
        <w:t xml:space="preserve"> إثبات زيادة حرف وليس </w:t>
      </w:r>
      <w:r>
        <w:rPr>
          <w:rFonts w:ascii="Traditional Arabic" w:hAnsi="Traditional Arabic" w:cs="Traditional Arabic" w:hint="eastAsia"/>
          <w:color w:val="000000"/>
          <w:sz w:val="36"/>
          <w:szCs w:val="36"/>
          <w:rtl/>
        </w:rPr>
        <w:t>من</w:t>
      </w:r>
      <w:r w:rsidRPr="00613658">
        <w:rPr>
          <w:rFonts w:ascii="Traditional Arabic" w:hAnsi="Traditional Arabic" w:cs="Traditional Arabic"/>
          <w:color w:val="000000"/>
          <w:sz w:val="36"/>
          <w:szCs w:val="36"/>
          <w:rtl/>
        </w:rPr>
        <w:t xml:space="preserve"> الجائز أن يكون لفظ واحد فيه حرف وغير حرف فل</w:t>
      </w:r>
      <w:r w:rsidRPr="00613658">
        <w:rPr>
          <w:rFonts w:ascii="Traditional Arabic" w:hAnsi="Traditional Arabic" w:cs="Traditional Arabic" w:hint="eastAsia"/>
          <w:color w:val="000000"/>
          <w:sz w:val="36"/>
          <w:szCs w:val="36"/>
          <w:rtl/>
        </w:rPr>
        <w:t>ذلك</w:t>
      </w:r>
      <w:r w:rsidRPr="00613658">
        <w:rPr>
          <w:rFonts w:ascii="Traditional Arabic" w:hAnsi="Traditional Arabic" w:cs="Traditional Arabic"/>
          <w:color w:val="000000"/>
          <w:sz w:val="36"/>
          <w:szCs w:val="36"/>
          <w:rtl/>
        </w:rPr>
        <w:t xml:space="preserve"> بطل قول من يقول بإرا</w:t>
      </w:r>
      <w:r w:rsidRPr="00613658">
        <w:rPr>
          <w:rFonts w:ascii="Traditional Arabic" w:hAnsi="Traditional Arabic" w:cs="Traditional Arabic" w:hint="eastAsia"/>
          <w:color w:val="000000"/>
          <w:sz w:val="36"/>
          <w:szCs w:val="36"/>
          <w:rtl/>
        </w:rPr>
        <w:t>دتهما</w:t>
      </w:r>
      <w:r w:rsidRPr="008C65EA">
        <w:rPr>
          <w:rFonts w:ascii="Traditional Arabic" w:hAnsi="Traditional Arabic" w:cs="Traditional Arabic"/>
          <w:color w:val="000000"/>
          <w:sz w:val="36"/>
          <w:szCs w:val="36"/>
          <w:vertAlign w:val="superscript"/>
          <w:rtl/>
        </w:rPr>
        <w:t>(</w:t>
      </w:r>
      <w:r w:rsidRPr="008C65EA">
        <w:rPr>
          <w:rStyle w:val="FootnoteReference"/>
          <w:rFonts w:ascii="Traditional Arabic" w:hAnsi="Traditional Arabic" w:cs="Traditional Arabic"/>
          <w:color w:val="000000"/>
          <w:sz w:val="36"/>
          <w:szCs w:val="36"/>
          <w:rtl/>
        </w:rPr>
        <w:footnoteReference w:id="220"/>
      </w:r>
      <w:r w:rsidRPr="008C65EA">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انتهى</w:t>
      </w:r>
    </w:p>
    <w:p w:rsidR="00076974" w:rsidRDefault="00076974" w:rsidP="000E2AEE">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ويقابل</w:t>
      </w:r>
      <w:r>
        <w:rPr>
          <w:rFonts w:ascii="Traditional Arabic" w:hAnsi="Traditional Arabic" w:cs="Traditional Arabic"/>
          <w:color w:val="000000"/>
          <w:sz w:val="36"/>
          <w:szCs w:val="36"/>
          <w:rtl/>
        </w:rPr>
        <w:t xml:space="preserve"> أن </w:t>
      </w:r>
      <w:r>
        <w:rPr>
          <w:rFonts w:ascii="Traditional Arabic" w:hAnsi="Traditional Arabic" w:cs="Traditional Arabic" w:hint="eastAsia"/>
          <w:color w:val="000000"/>
          <w:sz w:val="36"/>
          <w:szCs w:val="36"/>
          <w:rtl/>
        </w:rPr>
        <w:t>ن</w:t>
      </w:r>
      <w:r w:rsidRPr="005053ED">
        <w:rPr>
          <w:rFonts w:ascii="Traditional Arabic" w:hAnsi="Traditional Arabic" w:cs="Traditional Arabic" w:hint="eastAsia"/>
          <w:color w:val="000000"/>
          <w:sz w:val="36"/>
          <w:szCs w:val="36"/>
          <w:rtl/>
        </w:rPr>
        <w:t>قول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نها</w:t>
      </w:r>
      <w:r w:rsidRPr="005053ED">
        <w:rPr>
          <w:rFonts w:ascii="Traditional Arabic" w:hAnsi="Traditional Arabic" w:cs="Traditional Arabic"/>
          <w:color w:val="000000"/>
          <w:sz w:val="36"/>
          <w:szCs w:val="36"/>
          <w:rtl/>
        </w:rPr>
        <w:t xml:space="preserve"> تم</w:t>
      </w:r>
      <w:r>
        <w:rPr>
          <w:rFonts w:ascii="Traditional Arabic" w:hAnsi="Traditional Arabic" w:cs="Traditional Arabic" w:hint="eastAsia"/>
          <w:color w:val="000000"/>
          <w:sz w:val="36"/>
          <w:szCs w:val="36"/>
          <w:rtl/>
        </w:rPr>
        <w:t>تنع</w:t>
      </w:r>
      <w:r>
        <w:rPr>
          <w:rFonts w:ascii="Traditional Arabic" w:hAnsi="Traditional Arabic" w:cs="Traditional Arabic"/>
          <w:color w:val="000000"/>
          <w:sz w:val="36"/>
          <w:szCs w:val="36"/>
          <w:rtl/>
        </w:rPr>
        <w:t xml:space="preserve"> ذلك</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لو</w:t>
      </w:r>
      <w:r w:rsidRPr="005053ED">
        <w:rPr>
          <w:rFonts w:ascii="Traditional Arabic" w:hAnsi="Traditional Arabic" w:cs="Traditional Arabic"/>
          <w:color w:val="000000"/>
          <w:sz w:val="36"/>
          <w:szCs w:val="36"/>
          <w:rtl/>
        </w:rPr>
        <w:t xml:space="preserve"> كان من جهة واحدة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أما</w:t>
      </w:r>
      <w:r w:rsidRPr="005053ED">
        <w:rPr>
          <w:rFonts w:ascii="Traditional Arabic" w:hAnsi="Traditional Arabic" w:cs="Traditional Arabic"/>
          <w:color w:val="000000"/>
          <w:sz w:val="36"/>
          <w:szCs w:val="36"/>
          <w:rtl/>
        </w:rPr>
        <w:t xml:space="preserve"> إذا كان من جهت</w:t>
      </w:r>
      <w:r w:rsidRPr="005053ED">
        <w:rPr>
          <w:rFonts w:ascii="Traditional Arabic" w:hAnsi="Traditional Arabic" w:cs="Traditional Arabic" w:hint="eastAsia"/>
          <w:color w:val="000000"/>
          <w:sz w:val="36"/>
          <w:szCs w:val="36"/>
          <w:rtl/>
        </w:rPr>
        <w:t>ين</w:t>
      </w:r>
      <w:r w:rsidRPr="005053ED">
        <w:rPr>
          <w:rFonts w:ascii="Traditional Arabic" w:hAnsi="Traditional Arabic" w:cs="Traditional Arabic"/>
          <w:color w:val="000000"/>
          <w:sz w:val="36"/>
          <w:szCs w:val="36"/>
          <w:rtl/>
        </w:rPr>
        <w:t xml:space="preserve"> ب</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يحمل عل</w:t>
      </w:r>
      <w:r>
        <w:rPr>
          <w:rFonts w:ascii="Traditional Arabic" w:hAnsi="Traditional Arabic" w:cs="Traditional Arabic" w:hint="eastAsia"/>
          <w:color w:val="000000"/>
          <w:sz w:val="36"/>
          <w:szCs w:val="36"/>
          <w:rtl/>
        </w:rPr>
        <w:t>ى</w:t>
      </w:r>
      <w:r>
        <w:rPr>
          <w:rFonts w:ascii="Traditional Arabic" w:hAnsi="Traditional Arabic" w:cs="Traditional Arabic"/>
          <w:color w:val="000000"/>
          <w:sz w:val="36"/>
          <w:szCs w:val="36"/>
          <w:rtl/>
        </w:rPr>
        <w:t xml:space="preserve"> حالين ففي أحده</w:t>
      </w:r>
      <w:r>
        <w:rPr>
          <w:rFonts w:ascii="Traditional Arabic" w:hAnsi="Traditional Arabic" w:cs="Traditional Arabic" w:hint="eastAsia"/>
          <w:color w:val="000000"/>
          <w:sz w:val="36"/>
          <w:szCs w:val="36"/>
          <w:rtl/>
        </w:rPr>
        <w:t>ما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يقدره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وفي</w:t>
      </w:r>
      <w:r>
        <w:rPr>
          <w:rFonts w:ascii="Traditional Arabic" w:hAnsi="Traditional Arabic" w:cs="Traditional Arabic"/>
          <w:color w:val="000000"/>
          <w:sz w:val="36"/>
          <w:szCs w:val="36"/>
          <w:rtl/>
        </w:rPr>
        <w:t xml:space="preserve"> الأخرى لا </w:t>
      </w:r>
      <w:r>
        <w:rPr>
          <w:rFonts w:ascii="Traditional Arabic" w:hAnsi="Traditional Arabic" w:cs="Traditional Arabic" w:hint="eastAsia"/>
          <w:color w:val="000000"/>
          <w:sz w:val="36"/>
          <w:szCs w:val="36"/>
          <w:rtl/>
        </w:rPr>
        <w:t>يقدره</w:t>
      </w:r>
      <w:r>
        <w:rPr>
          <w:rFonts w:ascii="Traditional Arabic" w:hAnsi="Traditional Arabic" w:cs="Traditional Arabic"/>
          <w:color w:val="000000"/>
          <w:sz w:val="36"/>
          <w:szCs w:val="36"/>
          <w:rtl/>
        </w:rPr>
        <w:t xml:space="preserve">. </w:t>
      </w:r>
    </w:p>
    <w:p w:rsidR="00076974" w:rsidRPr="005053ED" w:rsidRDefault="00076974" w:rsidP="00AA6E01">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وقال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أيضاً</w:t>
      </w:r>
      <w:r>
        <w:rPr>
          <w:rFonts w:ascii="Traditional Arabic" w:hAnsi="Traditional Arabic" w:cs="Traditional Arabic"/>
          <w:color w:val="000000"/>
          <w:sz w:val="36"/>
          <w:szCs w:val="36"/>
          <w:rtl/>
        </w:rPr>
        <w:t xml:space="preserve">: </w:t>
      </w:r>
      <w:r w:rsidRPr="005053ED">
        <w:rPr>
          <w:rFonts w:ascii="Traditional Arabic" w:hAnsi="Traditional Arabic" w:cs="Traditional Arabic"/>
          <w:color w:val="000000"/>
          <w:sz w:val="36"/>
          <w:szCs w:val="36"/>
          <w:rtl/>
        </w:rPr>
        <w:t xml:space="preserve"> </w:t>
      </w:r>
      <w:r w:rsidRPr="0088339A">
        <w:rPr>
          <w:rFonts w:ascii="Traditional Arabic" w:hAnsi="Traditional Arabic" w:cs="Traditional Arabic" w:hint="eastAsia"/>
          <w:color w:val="000000"/>
          <w:sz w:val="36"/>
          <w:szCs w:val="36"/>
          <w:rtl/>
        </w:rPr>
        <w:t>فإن</w:t>
      </w:r>
      <w:r w:rsidRPr="0088339A">
        <w:rPr>
          <w:rFonts w:ascii="Traditional Arabic" w:hAnsi="Traditional Arabic" w:cs="Traditional Arabic"/>
          <w:color w:val="000000"/>
          <w:sz w:val="36"/>
          <w:szCs w:val="36"/>
          <w:rtl/>
        </w:rPr>
        <w:t xml:space="preserve"> قيل إذا كان إرادة أ</w:t>
      </w:r>
      <w:r w:rsidRPr="0088339A">
        <w:rPr>
          <w:rFonts w:ascii="Traditional Arabic" w:hAnsi="Traditional Arabic" w:cs="Traditional Arabic" w:hint="eastAsia"/>
          <w:color w:val="000000"/>
          <w:sz w:val="36"/>
          <w:szCs w:val="36"/>
          <w:rtl/>
        </w:rPr>
        <w:t>حد</w:t>
      </w:r>
      <w:r w:rsidRPr="0088339A">
        <w:rPr>
          <w:rFonts w:ascii="Traditional Arabic" w:hAnsi="Traditional Arabic" w:cs="Traditional Arabic"/>
          <w:color w:val="000000"/>
          <w:sz w:val="36"/>
          <w:szCs w:val="36"/>
          <w:rtl/>
        </w:rPr>
        <w:t xml:space="preserve"> المعنيين توجب زيادة حرف وهو الكاف وفي الآخر لا ي</w:t>
      </w:r>
      <w:r w:rsidRPr="0088339A">
        <w:rPr>
          <w:rFonts w:ascii="Traditional Arabic" w:hAnsi="Traditional Arabic" w:cs="Traditional Arabic" w:hint="eastAsia"/>
          <w:color w:val="000000"/>
          <w:sz w:val="36"/>
          <w:szCs w:val="36"/>
          <w:rtl/>
        </w:rPr>
        <w:t>حوج</w:t>
      </w:r>
      <w:r w:rsidRPr="0088339A">
        <w:rPr>
          <w:rFonts w:ascii="Traditional Arabic" w:hAnsi="Traditional Arabic" w:cs="Traditional Arabic"/>
          <w:color w:val="000000"/>
          <w:sz w:val="36"/>
          <w:szCs w:val="36"/>
          <w:rtl/>
        </w:rPr>
        <w:t xml:space="preserve"> إلى زي</w:t>
      </w:r>
      <w:r w:rsidRPr="0088339A">
        <w:rPr>
          <w:rFonts w:ascii="Traditional Arabic" w:hAnsi="Traditional Arabic" w:cs="Traditional Arabic" w:hint="eastAsia"/>
          <w:color w:val="000000"/>
          <w:sz w:val="36"/>
          <w:szCs w:val="36"/>
          <w:rtl/>
        </w:rPr>
        <w:t>ادة</w:t>
      </w:r>
      <w:r w:rsidRPr="0088339A">
        <w:rPr>
          <w:rFonts w:ascii="Traditional Arabic" w:hAnsi="Traditional Arabic" w:cs="Traditional Arabic"/>
          <w:color w:val="000000"/>
          <w:sz w:val="36"/>
          <w:szCs w:val="36"/>
          <w:rtl/>
        </w:rPr>
        <w:t xml:space="preserve"> فحمله على المعنى الذي لا يحوج </w:t>
      </w:r>
      <w:r w:rsidRPr="0088339A">
        <w:rPr>
          <w:rFonts w:ascii="Traditional Arabic" w:hAnsi="Traditional Arabic" w:cs="Traditional Arabic" w:hint="eastAsia"/>
          <w:color w:val="000000"/>
          <w:sz w:val="36"/>
          <w:szCs w:val="36"/>
          <w:rtl/>
        </w:rPr>
        <w:t>إلى</w:t>
      </w:r>
      <w:r w:rsidRPr="0088339A">
        <w:rPr>
          <w:rFonts w:ascii="Traditional Arabic" w:hAnsi="Traditional Arabic" w:cs="Traditional Arabic"/>
          <w:color w:val="000000"/>
          <w:sz w:val="36"/>
          <w:szCs w:val="36"/>
          <w:rtl/>
        </w:rPr>
        <w:t xml:space="preserve"> زيادة </w:t>
      </w:r>
      <w:r w:rsidRPr="0088339A">
        <w:rPr>
          <w:rFonts w:ascii="Traditional Arabic" w:hAnsi="Traditional Arabic" w:cs="Traditional Arabic" w:hint="eastAsia"/>
          <w:color w:val="000000"/>
          <w:sz w:val="36"/>
          <w:szCs w:val="36"/>
          <w:rtl/>
        </w:rPr>
        <w:t>أولى</w:t>
      </w:r>
      <w:r w:rsidRPr="0088339A">
        <w:rPr>
          <w:rFonts w:ascii="Traditional Arabic" w:hAnsi="Traditional Arabic" w:cs="Traditional Arabic"/>
          <w:color w:val="000000"/>
          <w:sz w:val="36"/>
          <w:szCs w:val="36"/>
          <w:rtl/>
        </w:rPr>
        <w:t xml:space="preserve"> لأن حذف الحرف يوجب أن يكون اللف</w:t>
      </w:r>
      <w:r w:rsidRPr="0088339A">
        <w:rPr>
          <w:rFonts w:ascii="Traditional Arabic" w:hAnsi="Traditional Arabic" w:cs="Traditional Arabic" w:hint="eastAsia"/>
          <w:color w:val="000000"/>
          <w:sz w:val="36"/>
          <w:szCs w:val="36"/>
          <w:rtl/>
        </w:rPr>
        <w:t>ظ</w:t>
      </w:r>
      <w:r w:rsidRPr="0088339A">
        <w:rPr>
          <w:rFonts w:ascii="Traditional Arabic" w:hAnsi="Traditional Arabic" w:cs="Traditional Arabic"/>
          <w:color w:val="000000"/>
          <w:sz w:val="36"/>
          <w:szCs w:val="36"/>
          <w:rtl/>
        </w:rPr>
        <w:t xml:space="preserve"> مجازا وإذا لم يكن فيه حذف شيء فهو حقيقة وحمل اللفظ على الحقيقة أولى من حمل</w:t>
      </w:r>
      <w:r w:rsidRPr="0088339A">
        <w:rPr>
          <w:rFonts w:ascii="Traditional Arabic" w:hAnsi="Traditional Arabic" w:cs="Traditional Arabic" w:hint="eastAsia"/>
          <w:color w:val="000000"/>
          <w:sz w:val="36"/>
          <w:szCs w:val="36"/>
          <w:rtl/>
        </w:rPr>
        <w:t>ه</w:t>
      </w:r>
      <w:r w:rsidRPr="0088339A">
        <w:rPr>
          <w:rFonts w:ascii="Traditional Arabic" w:hAnsi="Traditional Arabic" w:cs="Traditional Arabic"/>
          <w:color w:val="000000"/>
          <w:sz w:val="36"/>
          <w:szCs w:val="36"/>
          <w:rtl/>
        </w:rPr>
        <w:t xml:space="preserve"> على</w:t>
      </w:r>
      <w:r>
        <w:rPr>
          <w:rFonts w:ascii="Traditional Arabic" w:hAnsi="Traditional Arabic" w:cs="Traditional Arabic"/>
          <w:color w:val="000000"/>
          <w:sz w:val="36"/>
          <w:szCs w:val="36"/>
          <w:rtl/>
        </w:rPr>
        <w:t xml:space="preserve"> </w:t>
      </w:r>
      <w:r w:rsidRPr="0088339A">
        <w:rPr>
          <w:rFonts w:ascii="Traditional Arabic" w:hAnsi="Traditional Arabic" w:cs="Traditional Arabic" w:hint="eastAsia"/>
          <w:color w:val="000000"/>
          <w:sz w:val="36"/>
          <w:szCs w:val="36"/>
          <w:rtl/>
        </w:rPr>
        <w:t>المجاز</w:t>
      </w:r>
      <w:r w:rsidRPr="0088339A">
        <w:rPr>
          <w:rFonts w:ascii="Traditional Arabic" w:hAnsi="Traditional Arabic" w:cs="Traditional Arabic"/>
          <w:color w:val="000000"/>
          <w:sz w:val="36"/>
          <w:szCs w:val="36"/>
          <w:rtl/>
        </w:rPr>
        <w:t xml:space="preserve"> قيل له كون ا</w:t>
      </w:r>
      <w:r w:rsidRPr="0088339A">
        <w:rPr>
          <w:rFonts w:ascii="Traditional Arabic" w:hAnsi="Traditional Arabic" w:cs="Traditional Arabic" w:hint="eastAsia"/>
          <w:color w:val="000000"/>
          <w:sz w:val="36"/>
          <w:szCs w:val="36"/>
          <w:rtl/>
        </w:rPr>
        <w:t>لحرف</w:t>
      </w:r>
      <w:r w:rsidRPr="0088339A">
        <w:rPr>
          <w:rFonts w:ascii="Traditional Arabic" w:hAnsi="Traditional Arabic" w:cs="Traditional Arabic"/>
          <w:color w:val="000000"/>
          <w:sz w:val="36"/>
          <w:szCs w:val="36"/>
          <w:rtl/>
        </w:rPr>
        <w:t xml:space="preserve"> </w:t>
      </w:r>
      <w:r w:rsidRPr="0088339A">
        <w:rPr>
          <w:rFonts w:ascii="Traditional Arabic" w:hAnsi="Traditional Arabic" w:cs="Traditional Arabic" w:hint="eastAsia"/>
          <w:color w:val="000000"/>
          <w:sz w:val="36"/>
          <w:szCs w:val="36"/>
          <w:rtl/>
        </w:rPr>
        <w:t>محذوفا</w:t>
      </w:r>
      <w:r w:rsidRPr="0088339A">
        <w:rPr>
          <w:rFonts w:ascii="Traditional Arabic" w:hAnsi="Traditional Arabic" w:cs="Traditional Arabic"/>
          <w:color w:val="000000"/>
          <w:sz w:val="36"/>
          <w:szCs w:val="36"/>
          <w:rtl/>
        </w:rPr>
        <w:t xml:space="preserve"> أو غير محذوف لا يزيل عنه </w:t>
      </w:r>
      <w:r w:rsidRPr="0088339A">
        <w:rPr>
          <w:rFonts w:ascii="Traditional Arabic" w:hAnsi="Traditional Arabic" w:cs="Traditional Arabic" w:hint="eastAsia"/>
          <w:color w:val="000000"/>
          <w:sz w:val="36"/>
          <w:szCs w:val="36"/>
          <w:rtl/>
        </w:rPr>
        <w:t>الاحتمال</w:t>
      </w:r>
      <w:r w:rsidRPr="0088339A">
        <w:rPr>
          <w:rFonts w:ascii="Traditional Arabic" w:hAnsi="Traditional Arabic" w:cs="Traditional Arabic"/>
          <w:color w:val="000000"/>
          <w:sz w:val="36"/>
          <w:szCs w:val="36"/>
          <w:rtl/>
        </w:rPr>
        <w:t xml:space="preserve"> لأنه وإن كان مجازا فهو مفهوم اللفظ محتمل له ولا فرق </w:t>
      </w:r>
      <w:r w:rsidRPr="0088339A">
        <w:rPr>
          <w:rFonts w:ascii="Traditional Arabic" w:hAnsi="Traditional Arabic" w:cs="Traditional Arabic" w:hint="eastAsia"/>
          <w:color w:val="000000"/>
          <w:sz w:val="36"/>
          <w:szCs w:val="36"/>
          <w:rtl/>
        </w:rPr>
        <w:t>بين</w:t>
      </w:r>
      <w:r w:rsidRPr="0088339A">
        <w:rPr>
          <w:rFonts w:ascii="Traditional Arabic" w:hAnsi="Traditional Arabic" w:cs="Traditional Arabic"/>
          <w:color w:val="000000"/>
          <w:sz w:val="36"/>
          <w:szCs w:val="36"/>
          <w:rtl/>
        </w:rPr>
        <w:t xml:space="preserve"> الحقيق</w:t>
      </w:r>
      <w:r w:rsidRPr="0088339A">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والمجاز</w:t>
      </w:r>
      <w:r w:rsidRPr="005053ED">
        <w:rPr>
          <w:rFonts w:ascii="Traditional Arabic" w:hAnsi="Traditional Arabic" w:cs="Traditional Arabic"/>
          <w:color w:val="000000"/>
          <w:sz w:val="36"/>
          <w:szCs w:val="36"/>
          <w:rtl/>
        </w:rPr>
        <w:t xml:space="preserve"> فيما هو من مقتضى اللفظ</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فل</w:t>
      </w:r>
      <w:r>
        <w:rPr>
          <w:rFonts w:ascii="Traditional Arabic" w:hAnsi="Traditional Arabic" w:cs="Traditional Arabic" w:hint="eastAsia"/>
          <w:color w:val="000000"/>
          <w:sz w:val="36"/>
          <w:szCs w:val="36"/>
          <w:rtl/>
        </w:rPr>
        <w:t>م</w:t>
      </w:r>
      <w:r>
        <w:rPr>
          <w:rFonts w:ascii="Traditional Arabic" w:hAnsi="Traditional Arabic" w:cs="Traditional Arabic"/>
          <w:color w:val="000000"/>
          <w:sz w:val="36"/>
          <w:szCs w:val="36"/>
          <w:rtl/>
        </w:rPr>
        <w:t xml:space="preserve"> يج</w:t>
      </w:r>
      <w:r>
        <w:rPr>
          <w:rFonts w:ascii="Traditional Arabic" w:hAnsi="Traditional Arabic" w:cs="Traditional Arabic" w:hint="eastAsia"/>
          <w:color w:val="000000"/>
          <w:sz w:val="36"/>
          <w:szCs w:val="36"/>
          <w:rtl/>
        </w:rPr>
        <w:t>ز</w:t>
      </w:r>
      <w:r>
        <w:rPr>
          <w:rFonts w:ascii="Traditional Arabic" w:hAnsi="Traditional Arabic" w:cs="Traditional Arabic"/>
          <w:color w:val="000000"/>
          <w:sz w:val="36"/>
          <w:szCs w:val="36"/>
          <w:rtl/>
        </w:rPr>
        <w:t xml:space="preserve"> من أجل ذلك تخصيص الآية</w:t>
      </w:r>
      <w:r w:rsidRPr="00450BD9">
        <w:rPr>
          <w:rFonts w:ascii="Traditional Arabic" w:hAnsi="Traditional Arabic" w:cs="Traditional Arabic"/>
          <w:color w:val="000000"/>
          <w:sz w:val="36"/>
          <w:szCs w:val="36"/>
          <w:vertAlign w:val="superscript"/>
          <w:rtl/>
        </w:rPr>
        <w:t>(</w:t>
      </w:r>
      <w:r w:rsidRPr="00450BD9">
        <w:rPr>
          <w:rStyle w:val="FootnoteReference"/>
          <w:rFonts w:ascii="Traditional Arabic" w:hAnsi="Traditional Arabic" w:cs="Traditional Arabic"/>
          <w:color w:val="000000"/>
          <w:sz w:val="36"/>
          <w:szCs w:val="36"/>
          <w:rtl/>
        </w:rPr>
        <w:footnoteReference w:id="221"/>
      </w:r>
      <w:r w:rsidRPr="00450BD9">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w:t>
      </w:r>
      <w:r w:rsidRPr="005053ED">
        <w:rPr>
          <w:rFonts w:ascii="Traditional Arabic" w:hAnsi="Traditional Arabic" w:cs="Traditional Arabic" w:hint="eastAsia"/>
          <w:color w:val="000000"/>
          <w:sz w:val="36"/>
          <w:szCs w:val="36"/>
          <w:rtl/>
        </w:rPr>
        <w:t>انتهى</w:t>
      </w:r>
      <w:r w:rsidRPr="005053ED">
        <w:rPr>
          <w:rFonts w:ascii="Traditional Arabic" w:hAnsi="Traditional Arabic" w:cs="Traditional Arabic"/>
          <w:color w:val="000000"/>
          <w:sz w:val="36"/>
          <w:szCs w:val="36"/>
          <w:rtl/>
        </w:rPr>
        <w:t xml:space="preserve"> </w:t>
      </w:r>
    </w:p>
    <w:p w:rsidR="00076974" w:rsidRPr="005053ED" w:rsidRDefault="00076974" w:rsidP="00AA6E01">
      <w:pPr>
        <w:tabs>
          <w:tab w:val="left" w:pos="1609"/>
        </w:tabs>
        <w:spacing w:line="276" w:lineRule="auto"/>
        <w:jc w:val="both"/>
        <w:rPr>
          <w:rFonts w:ascii="Traditional Arabic" w:hAnsi="Traditional Arabic" w:cs="Traditional Arabic"/>
          <w:color w:val="000000"/>
          <w:sz w:val="36"/>
          <w:szCs w:val="36"/>
          <w:rtl/>
        </w:rPr>
      </w:pPr>
      <w:r>
        <w:rPr>
          <w:noProof/>
        </w:rPr>
        <w:pict>
          <v:shape id="_x0000_s1049" type="#_x0000_t202" style="position:absolute;left:0;text-align:left;margin-left:-75.05pt;margin-top:-65.5pt;width:60.45pt;height:32.6pt;z-index:251723776">
            <v:textbox>
              <w:txbxContent>
                <w:p w:rsidR="00076974" w:rsidRDefault="00076974">
                  <w:r>
                    <w:rPr>
                      <w:rtl/>
                    </w:rPr>
                    <w:t>176/ أ</w:t>
                  </w:r>
                </w:p>
              </w:txbxContent>
            </v:textbox>
            <w10:wrap anchorx="page"/>
          </v:shape>
        </w:pict>
      </w:r>
      <w:r w:rsidRPr="005053ED">
        <w:rPr>
          <w:rFonts w:ascii="Traditional Arabic" w:hAnsi="Traditional Arabic" w:cs="Traditional Arabic" w:hint="eastAsia"/>
          <w:color w:val="000000"/>
          <w:sz w:val="36"/>
          <w:szCs w:val="36"/>
          <w:rtl/>
        </w:rPr>
        <w:t>وعجبت</w:t>
      </w:r>
      <w:r w:rsidRPr="005053ED">
        <w:rPr>
          <w:rFonts w:ascii="Traditional Arabic" w:hAnsi="Traditional Arabic" w:cs="Traditional Arabic"/>
          <w:color w:val="000000"/>
          <w:sz w:val="36"/>
          <w:szCs w:val="36"/>
          <w:rtl/>
        </w:rPr>
        <w:t xml:space="preserve"> منه كيف يقول</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وكون الح</w:t>
      </w:r>
      <w:r w:rsidRPr="005053ED">
        <w:rPr>
          <w:rFonts w:ascii="Traditional Arabic" w:hAnsi="Traditional Arabic" w:cs="Traditional Arabic" w:hint="eastAsia"/>
          <w:color w:val="000000"/>
          <w:sz w:val="36"/>
          <w:szCs w:val="36"/>
          <w:rtl/>
        </w:rPr>
        <w:t>رف</w:t>
      </w:r>
      <w:r w:rsidRPr="005053ED">
        <w:rPr>
          <w:rFonts w:ascii="Traditional Arabic" w:hAnsi="Traditional Arabic" w:cs="Traditional Arabic"/>
          <w:color w:val="000000"/>
          <w:sz w:val="36"/>
          <w:szCs w:val="36"/>
          <w:rtl/>
        </w:rPr>
        <w:t xml:space="preserve"> محذوف</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أو غير م</w:t>
      </w:r>
      <w:r>
        <w:rPr>
          <w:rFonts w:ascii="Traditional Arabic" w:hAnsi="Traditional Arabic" w:cs="Traditional Arabic" w:hint="eastAsia"/>
          <w:color w:val="000000"/>
          <w:sz w:val="36"/>
          <w:szCs w:val="36"/>
          <w:rtl/>
        </w:rPr>
        <w:t>حذوف</w:t>
      </w:r>
      <w:r>
        <w:rPr>
          <w:rFonts w:ascii="Traditional Arabic" w:hAnsi="Traditional Arabic" w:cs="Traditional Arabic"/>
          <w:color w:val="000000"/>
          <w:sz w:val="36"/>
          <w:szCs w:val="36"/>
          <w:rtl/>
        </w:rPr>
        <w:t xml:space="preserve"> لا </w:t>
      </w:r>
      <w:r>
        <w:rPr>
          <w:rFonts w:ascii="Traditional Arabic" w:hAnsi="Traditional Arabic" w:cs="Traditional Arabic" w:hint="eastAsia"/>
          <w:color w:val="000000"/>
          <w:sz w:val="36"/>
          <w:szCs w:val="36"/>
          <w:rtl/>
        </w:rPr>
        <w:t>يزيل</w:t>
      </w:r>
      <w:r>
        <w:rPr>
          <w:rFonts w:ascii="Traditional Arabic" w:hAnsi="Traditional Arabic" w:cs="Traditional Arabic"/>
          <w:color w:val="000000"/>
          <w:sz w:val="36"/>
          <w:szCs w:val="36"/>
          <w:rtl/>
        </w:rPr>
        <w:t xml:space="preserve"> عنه الاحتمال إلى </w:t>
      </w:r>
      <w:r w:rsidRPr="005053ED">
        <w:rPr>
          <w:rFonts w:ascii="Traditional Arabic" w:hAnsi="Traditional Arabic" w:cs="Traditional Arabic" w:hint="eastAsia"/>
          <w:color w:val="000000"/>
          <w:sz w:val="36"/>
          <w:szCs w:val="36"/>
          <w:rtl/>
        </w:rPr>
        <w:t>آخر</w:t>
      </w:r>
      <w:r>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لأنه</w:t>
      </w:r>
      <w:r>
        <w:rPr>
          <w:rFonts w:ascii="Traditional Arabic" w:hAnsi="Traditional Arabic" w:cs="Traditional Arabic"/>
          <w:color w:val="000000"/>
          <w:sz w:val="36"/>
          <w:szCs w:val="36"/>
          <w:rtl/>
        </w:rPr>
        <w:t xml:space="preserve"> إنما يريد الاحتمال الر</w:t>
      </w:r>
      <w:r>
        <w:rPr>
          <w:rFonts w:ascii="Traditional Arabic" w:hAnsi="Traditional Arabic" w:cs="Traditional Arabic" w:hint="eastAsia"/>
          <w:color w:val="000000"/>
          <w:sz w:val="36"/>
          <w:szCs w:val="36"/>
          <w:rtl/>
        </w:rPr>
        <w:t>اجح</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و</w:t>
      </w:r>
      <w:r w:rsidRPr="005053ED">
        <w:rPr>
          <w:rFonts w:ascii="Traditional Arabic" w:hAnsi="Traditional Arabic" w:cs="Traditional Arabic"/>
          <w:color w:val="000000"/>
          <w:sz w:val="36"/>
          <w:szCs w:val="36"/>
          <w:rtl/>
        </w:rPr>
        <w:t xml:space="preserve"> المساوي أما الاحتمال ا</w:t>
      </w:r>
      <w:r w:rsidRPr="005053ED">
        <w:rPr>
          <w:rFonts w:ascii="Traditional Arabic" w:hAnsi="Traditional Arabic" w:cs="Traditional Arabic" w:hint="eastAsia"/>
          <w:color w:val="000000"/>
          <w:sz w:val="36"/>
          <w:szCs w:val="36"/>
          <w:rtl/>
        </w:rPr>
        <w:t>لمرجوح</w:t>
      </w:r>
      <w:r w:rsidRPr="005053ED">
        <w:rPr>
          <w:rFonts w:ascii="Traditional Arabic" w:hAnsi="Traditional Arabic" w:cs="Traditional Arabic"/>
          <w:color w:val="000000"/>
          <w:sz w:val="36"/>
          <w:szCs w:val="36"/>
          <w:rtl/>
        </w:rPr>
        <w:t xml:space="preserve"> ف</w:t>
      </w:r>
      <w:r>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 xml:space="preserve"> يقدح في الدليل </w:t>
      </w:r>
      <w:r>
        <w:rPr>
          <w:rFonts w:ascii="Traditional Arabic" w:hAnsi="Traditional Arabic" w:cs="Traditional Arabic" w:hint="eastAsia"/>
          <w:color w:val="000000"/>
          <w:sz w:val="36"/>
          <w:szCs w:val="36"/>
          <w:rtl/>
        </w:rPr>
        <w:t>عند</w:t>
      </w:r>
      <w:r>
        <w:rPr>
          <w:rFonts w:ascii="Traditional Arabic" w:hAnsi="Traditional Arabic" w:cs="Traditional Arabic"/>
          <w:color w:val="000000"/>
          <w:sz w:val="36"/>
          <w:szCs w:val="36"/>
          <w:rtl/>
        </w:rPr>
        <w:t xml:space="preserve"> أهل النظر. </w:t>
      </w:r>
      <w:r w:rsidRPr="005053ED">
        <w:rPr>
          <w:rFonts w:ascii="Traditional Arabic" w:hAnsi="Traditional Arabic" w:cs="Traditional Arabic" w:hint="eastAsia"/>
          <w:color w:val="000000"/>
          <w:sz w:val="36"/>
          <w:szCs w:val="36"/>
          <w:rtl/>
        </w:rPr>
        <w:t>ولا</w:t>
      </w:r>
      <w:r w:rsidRPr="005053ED">
        <w:rPr>
          <w:rFonts w:ascii="Traditional Arabic" w:hAnsi="Traditional Arabic" w:cs="Traditional Arabic"/>
          <w:color w:val="000000"/>
          <w:sz w:val="36"/>
          <w:szCs w:val="36"/>
          <w:rtl/>
        </w:rPr>
        <w:t xml:space="preserve"> شك </w:t>
      </w:r>
      <w:r w:rsidRPr="005053ED">
        <w:rPr>
          <w:rFonts w:ascii="Traditional Arabic" w:hAnsi="Traditional Arabic" w:cs="Traditional Arabic" w:hint="eastAsia"/>
          <w:color w:val="000000"/>
          <w:sz w:val="36"/>
          <w:szCs w:val="36"/>
          <w:rtl/>
        </w:rPr>
        <w:t>أنه</w:t>
      </w:r>
      <w:r w:rsidRPr="005053ED">
        <w:rPr>
          <w:rFonts w:ascii="Traditional Arabic" w:hAnsi="Traditional Arabic" w:cs="Traditional Arabic"/>
          <w:color w:val="000000"/>
          <w:sz w:val="36"/>
          <w:szCs w:val="36"/>
          <w:rtl/>
        </w:rPr>
        <w:t xml:space="preserve"> إذا </w:t>
      </w:r>
      <w:r w:rsidRPr="005053ED">
        <w:rPr>
          <w:rFonts w:ascii="Traditional Arabic" w:hAnsi="Traditional Arabic" w:cs="Traditional Arabic" w:hint="eastAsia"/>
          <w:color w:val="000000"/>
          <w:sz w:val="36"/>
          <w:szCs w:val="36"/>
          <w:rtl/>
        </w:rPr>
        <w:t>تعارض</w:t>
      </w:r>
      <w:r w:rsidRPr="005053ED">
        <w:rPr>
          <w:rFonts w:ascii="Traditional Arabic" w:hAnsi="Traditional Arabic" w:cs="Traditional Arabic"/>
          <w:color w:val="000000"/>
          <w:sz w:val="36"/>
          <w:szCs w:val="36"/>
          <w:rtl/>
        </w:rPr>
        <w:t xml:space="preserve"> ال</w:t>
      </w:r>
      <w:r w:rsidRPr="005053ED">
        <w:rPr>
          <w:rFonts w:ascii="Traditional Arabic" w:hAnsi="Traditional Arabic" w:cs="Traditional Arabic" w:hint="eastAsia"/>
          <w:color w:val="000000"/>
          <w:sz w:val="36"/>
          <w:szCs w:val="36"/>
          <w:rtl/>
        </w:rPr>
        <w:t>حمل</w:t>
      </w:r>
      <w:r w:rsidRPr="005053ED">
        <w:rPr>
          <w:rFonts w:ascii="Traditional Arabic" w:hAnsi="Traditional Arabic" w:cs="Traditional Arabic"/>
          <w:color w:val="000000"/>
          <w:sz w:val="36"/>
          <w:szCs w:val="36"/>
          <w:rtl/>
        </w:rPr>
        <w:t xml:space="preserve"> على الحقيقة مع الحمل على المجاز كان ا</w:t>
      </w:r>
      <w:r w:rsidRPr="005053ED">
        <w:rPr>
          <w:rFonts w:ascii="Traditional Arabic" w:hAnsi="Traditional Arabic" w:cs="Traditional Arabic" w:hint="eastAsia"/>
          <w:color w:val="000000"/>
          <w:sz w:val="36"/>
          <w:szCs w:val="36"/>
          <w:rtl/>
        </w:rPr>
        <w:t>لحمل</w:t>
      </w:r>
      <w:r w:rsidRPr="005053ED">
        <w:rPr>
          <w:rFonts w:ascii="Traditional Arabic" w:hAnsi="Traditional Arabic" w:cs="Traditional Arabic"/>
          <w:color w:val="000000"/>
          <w:sz w:val="36"/>
          <w:szCs w:val="36"/>
          <w:rtl/>
        </w:rPr>
        <w:t xml:space="preserve"> على الحقيقة </w:t>
      </w:r>
      <w:r w:rsidRPr="005053ED">
        <w:rPr>
          <w:rFonts w:ascii="Traditional Arabic" w:hAnsi="Traditional Arabic" w:cs="Traditional Arabic" w:hint="eastAsia"/>
          <w:color w:val="000000"/>
          <w:sz w:val="36"/>
          <w:szCs w:val="36"/>
          <w:rtl/>
        </w:rPr>
        <w:t>أولى</w:t>
      </w:r>
      <w:r w:rsidRPr="005053ED">
        <w:rPr>
          <w:rFonts w:ascii="Traditional Arabic" w:hAnsi="Traditional Arabic" w:cs="Traditional Arabic"/>
          <w:color w:val="000000"/>
          <w:sz w:val="36"/>
          <w:szCs w:val="36"/>
          <w:rtl/>
        </w:rPr>
        <w:t xml:space="preserve"> وأرجح</w:t>
      </w:r>
      <w:r>
        <w:rPr>
          <w:rFonts w:ascii="Traditional Arabic" w:hAnsi="Traditional Arabic" w:cs="Traditional Arabic"/>
          <w:color w:val="000000"/>
          <w:sz w:val="36"/>
          <w:szCs w:val="36"/>
          <w:rtl/>
        </w:rPr>
        <w:t>.</w:t>
      </w:r>
    </w:p>
    <w:p w:rsidR="00076974" w:rsidRPr="00F72B1C" w:rsidRDefault="00076974" w:rsidP="00AA6E01">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ثم</w:t>
      </w:r>
      <w:r>
        <w:rPr>
          <w:rFonts w:ascii="Traditional Arabic" w:hAnsi="Traditional Arabic" w:cs="Traditional Arabic"/>
          <w:color w:val="000000"/>
          <w:sz w:val="36"/>
          <w:szCs w:val="36"/>
          <w:rtl/>
        </w:rPr>
        <w:t xml:space="preserve"> قال: فإن قيل</w:t>
      </w:r>
      <w:r w:rsidRPr="005053ED">
        <w:rPr>
          <w:rFonts w:ascii="Traditional Arabic" w:hAnsi="Traditional Arabic" w:cs="Traditional Arabic"/>
          <w:color w:val="000000"/>
          <w:sz w:val="36"/>
          <w:szCs w:val="36"/>
          <w:rtl/>
        </w:rPr>
        <w:t>:</w:t>
      </w:r>
      <w:r w:rsidRPr="007775EC">
        <w:rPr>
          <w:rFonts w:ascii="Traditional Arabic" w:hAnsi="Traditional Arabic" w:cs="Traditional Arabic"/>
          <w:b/>
          <w:bCs/>
          <w:color w:val="000000"/>
          <w:sz w:val="44"/>
          <w:szCs w:val="44"/>
          <w:rtl/>
        </w:rPr>
        <w:t xml:space="preserve"> </w:t>
      </w:r>
      <w:r w:rsidRPr="00F72B1C">
        <w:rPr>
          <w:rFonts w:ascii="Traditional Arabic" w:hAnsi="Traditional Arabic" w:cs="Traditional Arabic" w:hint="eastAsia"/>
          <w:color w:val="000000"/>
          <w:sz w:val="36"/>
          <w:szCs w:val="36"/>
          <w:rtl/>
        </w:rPr>
        <w:t>ليس</w:t>
      </w:r>
      <w:r w:rsidRPr="00F72B1C">
        <w:rPr>
          <w:rFonts w:ascii="Traditional Arabic" w:hAnsi="Traditional Arabic" w:cs="Traditional Arabic"/>
          <w:color w:val="000000"/>
          <w:sz w:val="36"/>
          <w:szCs w:val="36"/>
          <w:rtl/>
        </w:rPr>
        <w:t xml:space="preserve"> في اللفظ احتمال كونه غير مذكى بذكاة الأم ل</w:t>
      </w:r>
      <w:r w:rsidRPr="00F72B1C">
        <w:rPr>
          <w:rFonts w:ascii="Traditional Arabic" w:hAnsi="Traditional Arabic" w:cs="Traditional Arabic" w:hint="eastAsia"/>
          <w:color w:val="000000"/>
          <w:sz w:val="36"/>
          <w:szCs w:val="36"/>
          <w:rtl/>
        </w:rPr>
        <w:t>أنه</w:t>
      </w:r>
      <w:r w:rsidRPr="00F72B1C">
        <w:rPr>
          <w:rFonts w:ascii="Traditional Arabic" w:hAnsi="Traditional Arabic" w:cs="Traditional Arabic"/>
          <w:color w:val="000000"/>
          <w:sz w:val="36"/>
          <w:szCs w:val="36"/>
          <w:rtl/>
        </w:rPr>
        <w:t xml:space="preserve"> لا يسمى </w:t>
      </w:r>
      <w:r w:rsidRPr="00F72B1C">
        <w:rPr>
          <w:rFonts w:ascii="Traditional Arabic" w:hAnsi="Traditional Arabic" w:cs="Traditional Arabic" w:hint="eastAsia"/>
          <w:color w:val="000000"/>
          <w:sz w:val="36"/>
          <w:szCs w:val="36"/>
          <w:rtl/>
        </w:rPr>
        <w:t>جنينا</w:t>
      </w:r>
      <w:r w:rsidRPr="00F72B1C">
        <w:rPr>
          <w:rFonts w:ascii="Traditional Arabic" w:hAnsi="Traditional Arabic" w:cs="Traditional Arabic"/>
          <w:color w:val="000000"/>
          <w:sz w:val="36"/>
          <w:szCs w:val="36"/>
          <w:rtl/>
        </w:rPr>
        <w:t xml:space="preserve"> إلا </w:t>
      </w:r>
      <w:r w:rsidRPr="00F72B1C">
        <w:rPr>
          <w:rFonts w:ascii="Traditional Arabic" w:hAnsi="Traditional Arabic" w:cs="Traditional Arabic" w:hint="eastAsia"/>
          <w:color w:val="000000"/>
          <w:sz w:val="36"/>
          <w:szCs w:val="36"/>
          <w:rtl/>
        </w:rPr>
        <w:t>في</w:t>
      </w:r>
      <w:r w:rsidRPr="00F72B1C">
        <w:rPr>
          <w:rFonts w:ascii="Traditional Arabic" w:hAnsi="Traditional Arabic" w:cs="Traditional Arabic"/>
          <w:color w:val="000000"/>
          <w:sz w:val="36"/>
          <w:szCs w:val="36"/>
          <w:rtl/>
        </w:rPr>
        <w:t xml:space="preserve"> </w:t>
      </w:r>
      <w:r w:rsidRPr="00F72B1C">
        <w:rPr>
          <w:rFonts w:ascii="Traditional Arabic" w:hAnsi="Traditional Arabic" w:cs="Traditional Arabic" w:hint="eastAsia"/>
          <w:color w:val="000000"/>
          <w:sz w:val="36"/>
          <w:szCs w:val="36"/>
          <w:rtl/>
        </w:rPr>
        <w:t>حال</w:t>
      </w:r>
      <w:r w:rsidRPr="00F72B1C">
        <w:rPr>
          <w:rFonts w:ascii="Traditional Arabic" w:hAnsi="Traditional Arabic" w:cs="Traditional Arabic"/>
          <w:color w:val="000000"/>
          <w:sz w:val="36"/>
          <w:szCs w:val="36"/>
          <w:rtl/>
        </w:rPr>
        <w:t xml:space="preserve"> كونه ف</w:t>
      </w:r>
      <w:r w:rsidRPr="00F72B1C">
        <w:rPr>
          <w:rFonts w:ascii="Traditional Arabic" w:hAnsi="Traditional Arabic" w:cs="Traditional Arabic" w:hint="eastAsia"/>
          <w:color w:val="000000"/>
          <w:sz w:val="36"/>
          <w:szCs w:val="36"/>
          <w:rtl/>
        </w:rPr>
        <w:t>ي</w:t>
      </w:r>
      <w:r w:rsidRPr="00F72B1C">
        <w:rPr>
          <w:rFonts w:ascii="Traditional Arabic" w:hAnsi="Traditional Arabic" w:cs="Traditional Arabic"/>
          <w:color w:val="000000"/>
          <w:sz w:val="36"/>
          <w:szCs w:val="36"/>
          <w:rtl/>
        </w:rPr>
        <w:t xml:space="preserve"> بطن أمه ومتى باينها لا </w:t>
      </w:r>
      <w:r w:rsidRPr="00F72B1C">
        <w:rPr>
          <w:rFonts w:ascii="Traditional Arabic" w:hAnsi="Traditional Arabic" w:cs="Traditional Arabic" w:hint="eastAsia"/>
          <w:color w:val="000000"/>
          <w:sz w:val="36"/>
          <w:szCs w:val="36"/>
          <w:rtl/>
        </w:rPr>
        <w:t>يسمى</w:t>
      </w:r>
      <w:r w:rsidRPr="00F72B1C">
        <w:rPr>
          <w:rFonts w:ascii="Traditional Arabic" w:hAnsi="Traditional Arabic" w:cs="Traditional Arabic"/>
          <w:color w:val="000000"/>
          <w:sz w:val="36"/>
          <w:szCs w:val="36"/>
          <w:rtl/>
        </w:rPr>
        <w:t xml:space="preserve"> جنينا والنبي صلّى اللّه عليه وسلم إنما أثبت له الذكاة في حال اتصاله بالأم </w:t>
      </w:r>
      <w:r w:rsidRPr="00F72B1C">
        <w:rPr>
          <w:rFonts w:ascii="Traditional Arabic" w:hAnsi="Traditional Arabic" w:cs="Traditional Arabic" w:hint="eastAsia"/>
          <w:color w:val="000000"/>
          <w:sz w:val="36"/>
          <w:szCs w:val="36"/>
          <w:rtl/>
        </w:rPr>
        <w:t>وذلك</w:t>
      </w:r>
      <w:r w:rsidRPr="00F72B1C">
        <w:rPr>
          <w:rFonts w:ascii="Traditional Arabic" w:hAnsi="Traditional Arabic" w:cs="Traditional Arabic"/>
          <w:color w:val="000000"/>
          <w:sz w:val="36"/>
          <w:szCs w:val="36"/>
          <w:rtl/>
        </w:rPr>
        <w:t xml:space="preserve"> يو</w:t>
      </w:r>
      <w:r w:rsidRPr="00F72B1C">
        <w:rPr>
          <w:rFonts w:ascii="Traditional Arabic" w:hAnsi="Traditional Arabic" w:cs="Traditional Arabic" w:hint="eastAsia"/>
          <w:color w:val="000000"/>
          <w:sz w:val="36"/>
          <w:szCs w:val="36"/>
          <w:rtl/>
        </w:rPr>
        <w:t>جب</w:t>
      </w:r>
      <w:r w:rsidRPr="00F72B1C">
        <w:rPr>
          <w:rFonts w:ascii="Traditional Arabic" w:hAnsi="Traditional Arabic" w:cs="Traditional Arabic"/>
          <w:color w:val="000000"/>
          <w:sz w:val="36"/>
          <w:szCs w:val="36"/>
          <w:rtl/>
        </w:rPr>
        <w:t xml:space="preserve"> أ</w:t>
      </w:r>
      <w:r w:rsidRPr="00F72B1C">
        <w:rPr>
          <w:rFonts w:ascii="Traditional Arabic" w:hAnsi="Traditional Arabic" w:cs="Traditional Arabic" w:hint="eastAsia"/>
          <w:color w:val="000000"/>
          <w:sz w:val="36"/>
          <w:szCs w:val="36"/>
          <w:rtl/>
        </w:rPr>
        <w:t>ن</w:t>
      </w:r>
      <w:r w:rsidRPr="00F72B1C">
        <w:rPr>
          <w:rFonts w:ascii="Traditional Arabic" w:hAnsi="Traditional Arabic" w:cs="Traditional Arabic"/>
          <w:color w:val="000000"/>
          <w:sz w:val="36"/>
          <w:szCs w:val="36"/>
          <w:rtl/>
        </w:rPr>
        <w:t xml:space="preserve"> ي</w:t>
      </w:r>
      <w:r w:rsidRPr="00F72B1C">
        <w:rPr>
          <w:rFonts w:ascii="Traditional Arabic" w:hAnsi="Traditional Arabic" w:cs="Traditional Arabic" w:hint="eastAsia"/>
          <w:color w:val="000000"/>
          <w:sz w:val="36"/>
          <w:szCs w:val="36"/>
          <w:rtl/>
        </w:rPr>
        <w:t>كون</w:t>
      </w:r>
      <w:r w:rsidRPr="00F72B1C">
        <w:rPr>
          <w:rFonts w:ascii="Traditional Arabic" w:hAnsi="Traditional Arabic" w:cs="Traditional Arabic"/>
          <w:color w:val="000000"/>
          <w:sz w:val="36"/>
          <w:szCs w:val="36"/>
          <w:rtl/>
        </w:rPr>
        <w:t xml:space="preserve"> مذكى</w:t>
      </w:r>
      <w:r w:rsidRPr="00F72B1C">
        <w:rPr>
          <w:rFonts w:ascii="Traditional Arabic" w:hAnsi="Traditional Arabic" w:cs="Traditional Arabic"/>
          <w:sz w:val="36"/>
          <w:szCs w:val="36"/>
          <w:rtl/>
        </w:rPr>
        <w:t xml:space="preserve"> </w:t>
      </w:r>
      <w:r w:rsidRPr="00F72B1C">
        <w:rPr>
          <w:rFonts w:ascii="Traditional Arabic" w:hAnsi="Traditional Arabic" w:cs="Traditional Arabic" w:hint="eastAsia"/>
          <w:color w:val="000000"/>
          <w:sz w:val="36"/>
          <w:szCs w:val="36"/>
          <w:rtl/>
        </w:rPr>
        <w:t>بتلك</w:t>
      </w:r>
      <w:r w:rsidRPr="00F72B1C">
        <w:rPr>
          <w:rFonts w:ascii="Traditional Arabic" w:hAnsi="Traditional Arabic" w:cs="Traditional Arabic"/>
          <w:color w:val="000000"/>
          <w:sz w:val="36"/>
          <w:szCs w:val="36"/>
          <w:rtl/>
        </w:rPr>
        <w:t xml:space="preserve"> الحا</w:t>
      </w:r>
      <w:r w:rsidRPr="00F72B1C">
        <w:rPr>
          <w:rFonts w:ascii="Traditional Arabic" w:hAnsi="Traditional Arabic" w:cs="Traditional Arabic" w:hint="eastAsia"/>
          <w:color w:val="000000"/>
          <w:sz w:val="36"/>
          <w:szCs w:val="36"/>
          <w:rtl/>
        </w:rPr>
        <w:t>ل</w:t>
      </w:r>
      <w:r w:rsidRPr="00F72B1C">
        <w:rPr>
          <w:rFonts w:ascii="Traditional Arabic" w:hAnsi="Traditional Arabic" w:cs="Traditional Arabic"/>
          <w:color w:val="000000"/>
          <w:sz w:val="36"/>
          <w:szCs w:val="36"/>
          <w:rtl/>
        </w:rPr>
        <w:t xml:space="preserve"> في ذكاتها قيل له الجواب </w:t>
      </w:r>
      <w:r w:rsidRPr="00F72B1C">
        <w:rPr>
          <w:rFonts w:ascii="Traditional Arabic" w:hAnsi="Traditional Arabic" w:cs="Traditional Arabic" w:hint="eastAsia"/>
          <w:color w:val="000000"/>
          <w:sz w:val="36"/>
          <w:szCs w:val="36"/>
          <w:rtl/>
        </w:rPr>
        <w:t>عن</w:t>
      </w:r>
      <w:r w:rsidRPr="00F72B1C">
        <w:rPr>
          <w:rFonts w:ascii="Traditional Arabic" w:hAnsi="Traditional Arabic" w:cs="Traditional Arabic"/>
          <w:color w:val="000000"/>
          <w:sz w:val="36"/>
          <w:szCs w:val="36"/>
          <w:rtl/>
        </w:rPr>
        <w:t xml:space="preserve"> هذا من وجهين</w:t>
      </w:r>
      <w:r>
        <w:rPr>
          <w:rFonts w:ascii="Traditional Arabic" w:hAnsi="Traditional Arabic" w:cs="Traditional Arabic"/>
          <w:color w:val="000000"/>
          <w:sz w:val="36"/>
          <w:szCs w:val="36"/>
          <w:rtl/>
        </w:rPr>
        <w:t>/</w:t>
      </w:r>
      <w:r w:rsidRPr="00F72B1C">
        <w:rPr>
          <w:rFonts w:ascii="Traditional Arabic" w:hAnsi="Traditional Arabic" w:cs="Traditional Arabic"/>
          <w:color w:val="000000"/>
          <w:sz w:val="36"/>
          <w:szCs w:val="36"/>
          <w:rtl/>
        </w:rPr>
        <w:t xml:space="preserve"> أحدهما</w:t>
      </w:r>
      <w:r>
        <w:rPr>
          <w:rFonts w:ascii="Traditional Arabic" w:hAnsi="Traditional Arabic" w:cs="Traditional Arabic"/>
          <w:color w:val="000000"/>
          <w:sz w:val="36"/>
          <w:szCs w:val="36"/>
          <w:rtl/>
        </w:rPr>
        <w:t>:</w:t>
      </w:r>
      <w:r w:rsidRPr="00F72B1C">
        <w:rPr>
          <w:rFonts w:ascii="Traditional Arabic" w:hAnsi="Traditional Arabic" w:cs="Traditional Arabic"/>
          <w:color w:val="000000"/>
          <w:sz w:val="36"/>
          <w:szCs w:val="36"/>
          <w:rtl/>
        </w:rPr>
        <w:t xml:space="preserve"> جائز أن يسمى بعد الان</w:t>
      </w:r>
      <w:r w:rsidRPr="00F72B1C">
        <w:rPr>
          <w:rFonts w:ascii="Traditional Arabic" w:hAnsi="Traditional Arabic" w:cs="Traditional Arabic" w:hint="eastAsia"/>
          <w:color w:val="000000"/>
          <w:sz w:val="36"/>
          <w:szCs w:val="36"/>
          <w:rtl/>
        </w:rPr>
        <w:t>فصال</w:t>
      </w:r>
      <w:r w:rsidRPr="00F72B1C">
        <w:rPr>
          <w:rFonts w:ascii="Traditional Arabic" w:hAnsi="Traditional Arabic" w:cs="Traditional Arabic"/>
          <w:color w:val="000000"/>
          <w:sz w:val="36"/>
          <w:szCs w:val="36"/>
          <w:rtl/>
        </w:rPr>
        <w:t xml:space="preserve"> جنينا لقرب عهده من الاجتنان في بطن أمه ولا يمتنع أحد من إطلاق القول بأن الجنين لو خ</w:t>
      </w:r>
      <w:r w:rsidRPr="00F72B1C">
        <w:rPr>
          <w:rFonts w:ascii="Traditional Arabic" w:hAnsi="Traditional Arabic" w:cs="Traditional Arabic" w:hint="eastAsia"/>
          <w:color w:val="000000"/>
          <w:sz w:val="36"/>
          <w:szCs w:val="36"/>
          <w:rtl/>
        </w:rPr>
        <w:t>رج</w:t>
      </w:r>
      <w:r w:rsidRPr="00F72B1C">
        <w:rPr>
          <w:rFonts w:ascii="Traditional Arabic" w:hAnsi="Traditional Arabic" w:cs="Traditional Arabic"/>
          <w:color w:val="000000"/>
          <w:sz w:val="36"/>
          <w:szCs w:val="36"/>
          <w:rtl/>
        </w:rPr>
        <w:t xml:space="preserve"> حيا ذكى كما ت</w:t>
      </w:r>
      <w:r w:rsidRPr="00F72B1C">
        <w:rPr>
          <w:rFonts w:ascii="Traditional Arabic" w:hAnsi="Traditional Arabic" w:cs="Traditional Arabic" w:hint="eastAsia"/>
          <w:color w:val="000000"/>
          <w:sz w:val="36"/>
          <w:szCs w:val="36"/>
          <w:rtl/>
        </w:rPr>
        <w:t>ذكى</w:t>
      </w:r>
      <w:r w:rsidRPr="00F72B1C">
        <w:rPr>
          <w:rFonts w:ascii="Traditional Arabic" w:hAnsi="Traditional Arabic" w:cs="Traditional Arabic"/>
          <w:color w:val="000000"/>
          <w:sz w:val="36"/>
          <w:szCs w:val="36"/>
          <w:rtl/>
        </w:rPr>
        <w:t xml:space="preserve"> </w:t>
      </w:r>
      <w:r w:rsidRPr="00F72B1C">
        <w:rPr>
          <w:rFonts w:ascii="Traditional Arabic" w:hAnsi="Traditional Arabic" w:cs="Traditional Arabic" w:hint="eastAsia"/>
          <w:color w:val="000000"/>
          <w:sz w:val="36"/>
          <w:szCs w:val="36"/>
          <w:rtl/>
        </w:rPr>
        <w:t>الأم</w:t>
      </w:r>
      <w:r w:rsidRPr="00F72B1C">
        <w:rPr>
          <w:rFonts w:ascii="Traditional Arabic" w:hAnsi="Traditional Arabic" w:cs="Traditional Arabic"/>
          <w:color w:val="000000"/>
          <w:sz w:val="36"/>
          <w:szCs w:val="36"/>
          <w:rtl/>
        </w:rPr>
        <w:t xml:space="preserve"> فيطلق عليه </w:t>
      </w:r>
      <w:r w:rsidRPr="00F72B1C">
        <w:rPr>
          <w:rFonts w:ascii="Traditional Arabic" w:hAnsi="Traditional Arabic" w:cs="Traditional Arabic" w:hint="eastAsia"/>
          <w:color w:val="000000"/>
          <w:sz w:val="36"/>
          <w:szCs w:val="36"/>
          <w:rtl/>
        </w:rPr>
        <w:t>جنين</w:t>
      </w:r>
      <w:r w:rsidRPr="00F72B1C">
        <w:rPr>
          <w:rFonts w:ascii="Traditional Arabic" w:hAnsi="Traditional Arabic" w:cs="Traditional Arabic"/>
          <w:color w:val="000000"/>
          <w:sz w:val="36"/>
          <w:szCs w:val="36"/>
          <w:rtl/>
        </w:rPr>
        <w:t xml:space="preserve"> بعد  ا</w:t>
      </w:r>
      <w:r w:rsidRPr="00F72B1C">
        <w:rPr>
          <w:rFonts w:ascii="Traditional Arabic" w:hAnsi="Traditional Arabic" w:cs="Traditional Arabic" w:hint="eastAsia"/>
          <w:color w:val="000000"/>
          <w:sz w:val="36"/>
          <w:szCs w:val="36"/>
          <w:rtl/>
        </w:rPr>
        <w:t>لانفصال</w:t>
      </w:r>
      <w:r w:rsidRPr="00F72B1C">
        <w:rPr>
          <w:rFonts w:ascii="Traditional Arabic" w:hAnsi="Traditional Arabic" w:cs="Traditional Arabic"/>
          <w:color w:val="000000"/>
          <w:sz w:val="36"/>
          <w:szCs w:val="36"/>
          <w:rtl/>
        </w:rPr>
        <w:t xml:space="preserve"> وقال حمل بن </w:t>
      </w:r>
      <w:r w:rsidRPr="00F72B1C">
        <w:rPr>
          <w:rFonts w:ascii="Traditional Arabic" w:hAnsi="Traditional Arabic" w:cs="Traditional Arabic" w:hint="eastAsia"/>
          <w:color w:val="000000"/>
          <w:sz w:val="36"/>
          <w:szCs w:val="36"/>
          <w:rtl/>
        </w:rPr>
        <w:t>مالك</w:t>
      </w:r>
      <w:r w:rsidRPr="00450BD9">
        <w:rPr>
          <w:rFonts w:ascii="Traditional Arabic" w:hAnsi="Traditional Arabic" w:cs="Traditional Arabic"/>
          <w:color w:val="000000"/>
          <w:sz w:val="36"/>
          <w:szCs w:val="36"/>
          <w:vertAlign w:val="superscript"/>
          <w:rtl/>
        </w:rPr>
        <w:t>(</w:t>
      </w:r>
      <w:r w:rsidRPr="00450BD9">
        <w:rPr>
          <w:rStyle w:val="FootnoteReference"/>
          <w:rFonts w:ascii="Traditional Arabic" w:hAnsi="Traditional Arabic" w:cs="Traditional Arabic"/>
          <w:color w:val="000000"/>
          <w:sz w:val="36"/>
          <w:szCs w:val="36"/>
          <w:rtl/>
        </w:rPr>
        <w:footnoteReference w:id="222"/>
      </w:r>
      <w:r w:rsidRPr="00450BD9">
        <w:rPr>
          <w:rFonts w:ascii="Traditional Arabic" w:hAnsi="Traditional Arabic" w:cs="Traditional Arabic"/>
          <w:color w:val="000000"/>
          <w:sz w:val="36"/>
          <w:szCs w:val="36"/>
          <w:vertAlign w:val="superscript"/>
          <w:rtl/>
        </w:rPr>
        <w:t xml:space="preserve">) </w:t>
      </w:r>
      <w:r w:rsidRPr="00F72B1C">
        <w:rPr>
          <w:rFonts w:ascii="Traditional Arabic" w:hAnsi="Traditional Arabic" w:cs="Traditional Arabic" w:hint="eastAsia"/>
          <w:color w:val="000000"/>
          <w:sz w:val="36"/>
          <w:szCs w:val="36"/>
          <w:rtl/>
        </w:rPr>
        <w:t>كنت</w:t>
      </w:r>
      <w:r w:rsidRPr="00F72B1C">
        <w:rPr>
          <w:rFonts w:ascii="Traditional Arabic" w:hAnsi="Traditional Arabic" w:cs="Traditional Arabic"/>
          <w:color w:val="000000"/>
          <w:sz w:val="36"/>
          <w:szCs w:val="36"/>
          <w:rtl/>
        </w:rPr>
        <w:t xml:space="preserve"> بين جاريتين لي فضربت إحداهما الأخرى بعمود فسطاط فألقت جن</w:t>
      </w:r>
      <w:r w:rsidRPr="00F72B1C">
        <w:rPr>
          <w:rFonts w:ascii="Traditional Arabic" w:hAnsi="Traditional Arabic" w:cs="Traditional Arabic" w:hint="eastAsia"/>
          <w:color w:val="000000"/>
          <w:sz w:val="36"/>
          <w:szCs w:val="36"/>
          <w:rtl/>
        </w:rPr>
        <w:t>ينا</w:t>
      </w:r>
      <w:r w:rsidRPr="00F72B1C">
        <w:rPr>
          <w:rFonts w:ascii="Traditional Arabic" w:hAnsi="Traditional Arabic" w:cs="Traditional Arabic"/>
          <w:color w:val="000000"/>
          <w:sz w:val="36"/>
          <w:szCs w:val="36"/>
          <w:rtl/>
        </w:rPr>
        <w:t xml:space="preserve"> ميتا فقضى </w:t>
      </w:r>
      <w:r w:rsidRPr="00F72B1C">
        <w:rPr>
          <w:rFonts w:ascii="Traditional Arabic" w:hAnsi="Traditional Arabic" w:cs="Traditional Arabic" w:hint="eastAsia"/>
          <w:color w:val="000000"/>
          <w:sz w:val="36"/>
          <w:szCs w:val="36"/>
          <w:rtl/>
        </w:rPr>
        <w:t>عليه</w:t>
      </w:r>
      <w:r w:rsidRPr="00F72B1C">
        <w:rPr>
          <w:rFonts w:ascii="Traditional Arabic" w:hAnsi="Traditional Arabic" w:cs="Traditional Arabic"/>
          <w:color w:val="000000"/>
          <w:sz w:val="36"/>
          <w:szCs w:val="36"/>
          <w:rtl/>
        </w:rPr>
        <w:t xml:space="preserve"> السلام </w:t>
      </w:r>
      <w:r w:rsidRPr="00F72B1C">
        <w:rPr>
          <w:rFonts w:ascii="Traditional Arabic" w:hAnsi="Traditional Arabic" w:cs="Traditional Arabic" w:hint="eastAsia"/>
          <w:color w:val="000000"/>
          <w:sz w:val="36"/>
          <w:szCs w:val="36"/>
          <w:rtl/>
        </w:rPr>
        <w:t>بغرة</w:t>
      </w:r>
      <w:r w:rsidRPr="00F72B1C">
        <w:rPr>
          <w:rFonts w:ascii="Traditional Arabic" w:hAnsi="Traditional Arabic" w:cs="Traditional Arabic"/>
          <w:color w:val="000000"/>
          <w:sz w:val="36"/>
          <w:szCs w:val="36"/>
          <w:rtl/>
        </w:rPr>
        <w:t xml:space="preserve"> عبد</w:t>
      </w:r>
      <w:r>
        <w:rPr>
          <w:rFonts w:ascii="Traditional Arabic" w:hAnsi="Traditional Arabic" w:cs="Traditional Arabic"/>
          <w:color w:val="000000"/>
          <w:sz w:val="36"/>
          <w:szCs w:val="36"/>
          <w:rtl/>
        </w:rPr>
        <w:t xml:space="preserve"> أو أمة فس</w:t>
      </w:r>
      <w:r>
        <w:rPr>
          <w:rFonts w:ascii="Traditional Arabic" w:hAnsi="Traditional Arabic" w:cs="Traditional Arabic" w:hint="eastAsia"/>
          <w:color w:val="000000"/>
          <w:sz w:val="36"/>
          <w:szCs w:val="36"/>
          <w:rtl/>
        </w:rPr>
        <w:t>ماه</w:t>
      </w:r>
      <w:r>
        <w:rPr>
          <w:rFonts w:ascii="Traditional Arabic" w:hAnsi="Traditional Arabic" w:cs="Traditional Arabic"/>
          <w:color w:val="000000"/>
          <w:sz w:val="36"/>
          <w:szCs w:val="36"/>
          <w:rtl/>
        </w:rPr>
        <w:t xml:space="preserve"> جنينا بعد الإلقاء</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F72B1C">
        <w:rPr>
          <w:rFonts w:ascii="Traditional Arabic" w:hAnsi="Traditional Arabic" w:cs="Traditional Arabic" w:hint="eastAsia"/>
          <w:color w:val="000000"/>
          <w:sz w:val="36"/>
          <w:szCs w:val="36"/>
          <w:rtl/>
        </w:rPr>
        <w:t>وإذا</w:t>
      </w:r>
      <w:r w:rsidRPr="00F72B1C">
        <w:rPr>
          <w:rFonts w:ascii="Traditional Arabic" w:hAnsi="Traditional Arabic" w:cs="Traditional Arabic"/>
          <w:color w:val="000000"/>
          <w:sz w:val="36"/>
          <w:szCs w:val="36"/>
          <w:rtl/>
        </w:rPr>
        <w:t xml:space="preserve"> كان ذلك كذلك جاز أن يك</w:t>
      </w:r>
      <w:r w:rsidRPr="00F72B1C">
        <w:rPr>
          <w:rFonts w:ascii="Traditional Arabic" w:hAnsi="Traditional Arabic" w:cs="Traditional Arabic" w:hint="eastAsia"/>
          <w:color w:val="000000"/>
          <w:sz w:val="36"/>
          <w:szCs w:val="36"/>
          <w:rtl/>
        </w:rPr>
        <w:t>ون</w:t>
      </w:r>
      <w:r w:rsidRPr="00F72B1C">
        <w:rPr>
          <w:rFonts w:ascii="Traditional Arabic" w:hAnsi="Traditional Arabic" w:cs="Traditional Arabic"/>
          <w:color w:val="000000"/>
          <w:sz w:val="36"/>
          <w:szCs w:val="36"/>
          <w:rtl/>
        </w:rPr>
        <w:t xml:space="preserve"> مر</w:t>
      </w:r>
      <w:r w:rsidRPr="00F72B1C">
        <w:rPr>
          <w:rFonts w:ascii="Traditional Arabic" w:hAnsi="Traditional Arabic" w:cs="Traditional Arabic" w:hint="eastAsia"/>
          <w:color w:val="000000"/>
          <w:sz w:val="36"/>
          <w:szCs w:val="36"/>
          <w:rtl/>
        </w:rPr>
        <w:t>اد</w:t>
      </w:r>
      <w:r w:rsidRPr="00F72B1C">
        <w:rPr>
          <w:rFonts w:ascii="Traditional Arabic" w:hAnsi="Traditional Arabic" w:cs="Traditional Arabic"/>
          <w:color w:val="000000"/>
          <w:sz w:val="36"/>
          <w:szCs w:val="36"/>
          <w:rtl/>
        </w:rPr>
        <w:t xml:space="preserve"> النبي صلّى اللّه عليه وسلم ذكاة الجنين ذكاة أمه أنه يذكى كما </w:t>
      </w:r>
      <w:r w:rsidRPr="00F72B1C">
        <w:rPr>
          <w:rFonts w:ascii="Traditional Arabic" w:hAnsi="Traditional Arabic" w:cs="Traditional Arabic" w:hint="eastAsia"/>
          <w:color w:val="000000"/>
          <w:sz w:val="36"/>
          <w:szCs w:val="36"/>
          <w:rtl/>
        </w:rPr>
        <w:t>تذكى</w:t>
      </w:r>
      <w:r w:rsidRPr="00F72B1C">
        <w:rPr>
          <w:rFonts w:ascii="Traditional Arabic" w:hAnsi="Traditional Arabic" w:cs="Traditional Arabic"/>
          <w:color w:val="000000"/>
          <w:sz w:val="36"/>
          <w:szCs w:val="36"/>
          <w:rtl/>
        </w:rPr>
        <w:t xml:space="preserve"> أمه إذا كان حيا</w:t>
      </w:r>
      <w:r w:rsidRPr="00450BD9">
        <w:rPr>
          <w:rFonts w:ascii="Traditional Arabic" w:hAnsi="Traditional Arabic" w:cs="Traditional Arabic"/>
          <w:color w:val="000000"/>
          <w:sz w:val="36"/>
          <w:szCs w:val="36"/>
          <w:vertAlign w:val="superscript"/>
          <w:rtl/>
        </w:rPr>
        <w:t>(</w:t>
      </w:r>
      <w:r w:rsidRPr="00450BD9">
        <w:rPr>
          <w:rStyle w:val="FootnoteReference"/>
          <w:rFonts w:ascii="Traditional Arabic" w:hAnsi="Traditional Arabic" w:cs="Traditional Arabic"/>
          <w:sz w:val="36"/>
          <w:szCs w:val="36"/>
          <w:rtl/>
        </w:rPr>
        <w:footnoteReference w:id="223"/>
      </w:r>
      <w:r w:rsidRPr="00450BD9">
        <w:rPr>
          <w:rFonts w:ascii="Traditional Arabic" w:hAnsi="Traditional Arabic" w:cs="Traditional Arabic"/>
          <w:sz w:val="36"/>
          <w:szCs w:val="36"/>
          <w:vertAlign w:val="superscript"/>
          <w:rtl/>
        </w:rPr>
        <w:t>)</w:t>
      </w:r>
      <w:r w:rsidRPr="00F72B1C">
        <w:rPr>
          <w:rFonts w:ascii="Traditional Arabic" w:hAnsi="Traditional Arabic" w:cs="Traditional Arabic"/>
          <w:sz w:val="36"/>
          <w:szCs w:val="36"/>
          <w:rtl/>
        </w:rPr>
        <w:t>.</w:t>
      </w:r>
      <w:r w:rsidRPr="00F72B1C">
        <w:rPr>
          <w:rFonts w:ascii="Traditional Arabic" w:hAnsi="Traditional Arabic" w:cs="Traditional Arabic" w:hint="eastAsia"/>
          <w:color w:val="000000"/>
          <w:sz w:val="36"/>
          <w:szCs w:val="36"/>
          <w:rtl/>
        </w:rPr>
        <w:t>انتهى</w:t>
      </w:r>
      <w:r w:rsidRPr="00F72B1C">
        <w:rPr>
          <w:rFonts w:ascii="Traditional Arabic" w:hAnsi="Traditional Arabic" w:cs="Traditional Arabic"/>
          <w:color w:val="000000"/>
          <w:sz w:val="36"/>
          <w:szCs w:val="36"/>
          <w:rtl/>
        </w:rPr>
        <w:t xml:space="preserve"> </w:t>
      </w:r>
    </w:p>
    <w:p w:rsidR="00076974" w:rsidRPr="005053ED" w:rsidRDefault="00076974" w:rsidP="00AA6E01">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نزا</w:t>
      </w:r>
      <w:r w:rsidRPr="005053ED">
        <w:rPr>
          <w:rFonts w:ascii="Traditional Arabic" w:hAnsi="Traditional Arabic" w:cs="Traditional Arabic" w:hint="eastAsia"/>
          <w:color w:val="000000"/>
          <w:sz w:val="36"/>
          <w:szCs w:val="36"/>
          <w:rtl/>
        </w:rPr>
        <w:t>ع</w:t>
      </w:r>
      <w:r w:rsidRPr="005053ED">
        <w:rPr>
          <w:rFonts w:ascii="Traditional Arabic" w:hAnsi="Traditional Arabic" w:cs="Traditional Arabic"/>
          <w:color w:val="000000"/>
          <w:sz w:val="36"/>
          <w:szCs w:val="36"/>
          <w:rtl/>
        </w:rPr>
        <w:t xml:space="preserve"> في جواز </w:t>
      </w:r>
      <w:r w:rsidRPr="005053ED">
        <w:rPr>
          <w:rFonts w:ascii="Traditional Arabic" w:hAnsi="Traditional Arabic" w:cs="Traditional Arabic" w:hint="eastAsia"/>
          <w:color w:val="000000"/>
          <w:sz w:val="36"/>
          <w:szCs w:val="36"/>
          <w:rtl/>
        </w:rPr>
        <w:t>الاطلاق</w:t>
      </w:r>
      <w:r w:rsidRPr="005053ED">
        <w:rPr>
          <w:rFonts w:ascii="Traditional Arabic" w:hAnsi="Traditional Arabic" w:cs="Traditional Arabic"/>
          <w:color w:val="000000"/>
          <w:sz w:val="36"/>
          <w:szCs w:val="36"/>
          <w:rtl/>
        </w:rPr>
        <w:t xml:space="preserve"> ولكنه </w:t>
      </w:r>
      <w:r w:rsidRPr="005053ED">
        <w:rPr>
          <w:rFonts w:ascii="Traditional Arabic" w:hAnsi="Traditional Arabic" w:cs="Traditional Arabic" w:hint="eastAsia"/>
          <w:color w:val="000000"/>
          <w:sz w:val="36"/>
          <w:szCs w:val="36"/>
          <w:rtl/>
        </w:rPr>
        <w:t>إطلاق</w:t>
      </w:r>
      <w:r w:rsidRPr="005053ED">
        <w:rPr>
          <w:rFonts w:ascii="Traditional Arabic" w:hAnsi="Traditional Arabic" w:cs="Traditional Arabic"/>
          <w:color w:val="000000"/>
          <w:sz w:val="36"/>
          <w:szCs w:val="36"/>
          <w:rtl/>
        </w:rPr>
        <w:t xml:space="preserve"> مجازي باعتبار ما كان عليه كقوله تعالى </w:t>
      </w:r>
      <w:r>
        <w:rPr>
          <w:rFonts w:ascii="QCF_BSML" w:hAnsi="QCF_BSML" w:cs="QCF_BSML"/>
          <w:color w:val="000000"/>
          <w:sz w:val="35"/>
          <w:szCs w:val="35"/>
          <w:rtl/>
        </w:rPr>
        <w:t>ﭽ</w:t>
      </w:r>
      <w:r>
        <w:rPr>
          <w:rFonts w:ascii="QCF_P077" w:hAnsi="QCF_P077" w:cs="QCF_P077"/>
          <w:color w:val="000000"/>
          <w:sz w:val="35"/>
          <w:szCs w:val="35"/>
          <w:rtl/>
        </w:rPr>
        <w:t>ﭰ  ﭱ  ﭲ</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فهذا</w:t>
      </w:r>
      <w:r>
        <w:rPr>
          <w:rFonts w:ascii="Traditional Arabic" w:hAnsi="Traditional Arabic" w:cs="Traditional Arabic"/>
          <w:color w:val="000000"/>
          <w:sz w:val="36"/>
          <w:szCs w:val="36"/>
          <w:rtl/>
        </w:rPr>
        <w:t xml:space="preserve"> مج</w:t>
      </w:r>
      <w:r w:rsidRPr="005053ED">
        <w:rPr>
          <w:rFonts w:ascii="Traditional Arabic" w:hAnsi="Traditional Arabic" w:cs="Traditional Arabic" w:hint="eastAsia"/>
          <w:color w:val="000000"/>
          <w:sz w:val="36"/>
          <w:szCs w:val="36"/>
          <w:rtl/>
        </w:rPr>
        <w:t>از</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ولكن</w:t>
      </w:r>
      <w:r w:rsidRPr="005053ED">
        <w:rPr>
          <w:rFonts w:ascii="Traditional Arabic" w:hAnsi="Traditional Arabic" w:cs="Traditional Arabic"/>
          <w:color w:val="000000"/>
          <w:sz w:val="36"/>
          <w:szCs w:val="36"/>
          <w:rtl/>
        </w:rPr>
        <w:t xml:space="preserve"> كما ذكرنا</w:t>
      </w:r>
      <w:r>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حقيقة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فالحمل علي</w:t>
      </w:r>
      <w:r w:rsidRPr="005053ED">
        <w:rPr>
          <w:rFonts w:ascii="Traditional Arabic" w:hAnsi="Traditional Arabic" w:cs="Traditional Arabic" w:hint="eastAsia"/>
          <w:color w:val="000000"/>
          <w:sz w:val="36"/>
          <w:szCs w:val="36"/>
          <w:rtl/>
        </w:rPr>
        <w:t>ها</w:t>
      </w:r>
      <w:r w:rsidRPr="005053ED">
        <w:rPr>
          <w:rFonts w:ascii="Traditional Arabic" w:hAnsi="Traditional Arabic" w:cs="Traditional Arabic"/>
          <w:color w:val="000000"/>
          <w:sz w:val="36"/>
          <w:szCs w:val="36"/>
          <w:rtl/>
        </w:rPr>
        <w:t xml:space="preserve"> أو</w:t>
      </w:r>
      <w:r w:rsidRPr="005053ED">
        <w:rPr>
          <w:rFonts w:ascii="Traditional Arabic" w:hAnsi="Traditional Arabic" w:cs="Traditional Arabic" w:hint="eastAsia"/>
          <w:color w:val="000000"/>
          <w:sz w:val="36"/>
          <w:szCs w:val="36"/>
          <w:rtl/>
        </w:rPr>
        <w:t>لى</w:t>
      </w:r>
      <w:r w:rsidRPr="005053ED">
        <w:rPr>
          <w:rFonts w:ascii="Traditional Arabic" w:hAnsi="Traditional Arabic" w:cs="Traditional Arabic"/>
          <w:color w:val="000000"/>
          <w:sz w:val="36"/>
          <w:szCs w:val="36"/>
          <w:rtl/>
        </w:rPr>
        <w:t xml:space="preserve"> كما يبدو في ال</w:t>
      </w:r>
      <w:r w:rsidRPr="005053ED">
        <w:rPr>
          <w:rFonts w:ascii="Traditional Arabic" w:hAnsi="Traditional Arabic" w:cs="Traditional Arabic" w:hint="eastAsia"/>
          <w:color w:val="000000"/>
          <w:sz w:val="36"/>
          <w:szCs w:val="36"/>
          <w:rtl/>
        </w:rPr>
        <w:t>سؤال</w:t>
      </w:r>
      <w:r w:rsidRPr="005053ED">
        <w:rPr>
          <w:rFonts w:ascii="Traditional Arabic" w:hAnsi="Traditional Arabic" w:cs="Traditional Arabic"/>
          <w:color w:val="000000"/>
          <w:sz w:val="36"/>
          <w:szCs w:val="36"/>
          <w:rtl/>
        </w:rPr>
        <w:t xml:space="preserve"> قبله</w:t>
      </w:r>
      <w:r>
        <w:rPr>
          <w:rFonts w:ascii="Traditional Arabic" w:hAnsi="Traditional Arabic" w:cs="Traditional Arabic"/>
          <w:color w:val="000000"/>
          <w:sz w:val="36"/>
          <w:szCs w:val="36"/>
          <w:rtl/>
        </w:rPr>
        <w:t>.</w:t>
      </w:r>
    </w:p>
    <w:p w:rsidR="00076974" w:rsidRDefault="00076974" w:rsidP="00AA6E01">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قال</w:t>
      </w:r>
      <w:r w:rsidRPr="00342696">
        <w:rPr>
          <w:rFonts w:ascii="Traditional Arabic" w:hAnsi="Traditional Arabic" w:cs="Traditional Arabic"/>
          <w:color w:val="000000"/>
          <w:sz w:val="36"/>
          <w:szCs w:val="36"/>
          <w:rtl/>
        </w:rPr>
        <w:t xml:space="preserve">: والوجه الآخر أنه لو </w:t>
      </w:r>
      <w:r w:rsidRPr="00342696">
        <w:rPr>
          <w:rFonts w:ascii="Traditional Arabic" w:hAnsi="Traditional Arabic" w:cs="Traditional Arabic" w:hint="eastAsia"/>
          <w:color w:val="000000"/>
          <w:sz w:val="36"/>
          <w:szCs w:val="36"/>
          <w:rtl/>
        </w:rPr>
        <w:t>كان</w:t>
      </w:r>
      <w:r w:rsidRPr="00342696">
        <w:rPr>
          <w:rFonts w:ascii="Traditional Arabic" w:hAnsi="Traditional Arabic" w:cs="Traditional Arabic"/>
          <w:color w:val="000000"/>
          <w:sz w:val="36"/>
          <w:szCs w:val="36"/>
          <w:rtl/>
        </w:rPr>
        <w:t xml:space="preserve"> مرا</w:t>
      </w:r>
      <w:r w:rsidRPr="00342696">
        <w:rPr>
          <w:rFonts w:ascii="Traditional Arabic" w:hAnsi="Traditional Arabic" w:cs="Traditional Arabic" w:hint="eastAsia"/>
          <w:color w:val="000000"/>
          <w:sz w:val="36"/>
          <w:szCs w:val="36"/>
          <w:rtl/>
        </w:rPr>
        <w:t>ده</w:t>
      </w:r>
      <w:r w:rsidRPr="00342696">
        <w:rPr>
          <w:rFonts w:ascii="Traditional Arabic" w:hAnsi="Traditional Arabic" w:cs="Traditional Arabic"/>
          <w:color w:val="000000"/>
          <w:sz w:val="36"/>
          <w:szCs w:val="36"/>
          <w:rtl/>
        </w:rPr>
        <w:t xml:space="preserve"> كونه مذكى وهو جنين لوجب أن يكون مذكى بذكاة الأم وإن خرج حيا وإن مو</w:t>
      </w:r>
      <w:r w:rsidRPr="00342696">
        <w:rPr>
          <w:rFonts w:ascii="Traditional Arabic" w:hAnsi="Traditional Arabic" w:cs="Traditional Arabic" w:hint="eastAsia"/>
          <w:color w:val="000000"/>
          <w:sz w:val="36"/>
          <w:szCs w:val="36"/>
          <w:rtl/>
        </w:rPr>
        <w:t>ته</w:t>
      </w:r>
      <w:r w:rsidRPr="00342696">
        <w:rPr>
          <w:rFonts w:ascii="Traditional Arabic" w:hAnsi="Traditional Arabic" w:cs="Traditional Arabic"/>
          <w:color w:val="000000"/>
          <w:sz w:val="36"/>
          <w:szCs w:val="36"/>
          <w:rtl/>
        </w:rPr>
        <w:t xml:space="preserve"> بعد خروجه لا يكسبه حكم الميتات كو</w:t>
      </w:r>
      <w:r w:rsidRPr="00342696">
        <w:rPr>
          <w:rFonts w:ascii="Traditional Arabic" w:hAnsi="Traditional Arabic" w:cs="Traditional Arabic" w:hint="eastAsia"/>
          <w:color w:val="000000"/>
          <w:sz w:val="36"/>
          <w:szCs w:val="36"/>
          <w:rtl/>
        </w:rPr>
        <w:t>نه</w:t>
      </w:r>
      <w:r w:rsidRPr="00342696">
        <w:rPr>
          <w:rFonts w:ascii="Traditional Arabic" w:hAnsi="Traditional Arabic" w:cs="Traditional Arabic"/>
          <w:color w:val="000000"/>
          <w:sz w:val="36"/>
          <w:szCs w:val="36"/>
          <w:rtl/>
        </w:rPr>
        <w:t xml:space="preserve"> في بطن أمه فلما اتفق الجميع على أن خروجه حيا يمنع أن يكون ذك</w:t>
      </w:r>
      <w:r w:rsidRPr="00342696">
        <w:rPr>
          <w:rFonts w:ascii="Traditional Arabic" w:hAnsi="Traditional Arabic" w:cs="Traditional Arabic" w:hint="eastAsia"/>
          <w:color w:val="000000"/>
          <w:sz w:val="36"/>
          <w:szCs w:val="36"/>
          <w:rtl/>
        </w:rPr>
        <w:t>اة</w:t>
      </w:r>
      <w:r w:rsidRPr="00342696">
        <w:rPr>
          <w:rFonts w:ascii="Traditional Arabic" w:hAnsi="Traditional Arabic" w:cs="Traditional Arabic"/>
          <w:color w:val="000000"/>
          <w:sz w:val="36"/>
          <w:szCs w:val="36"/>
          <w:rtl/>
        </w:rPr>
        <w:t xml:space="preserve"> الأم ذكاته ثبت أنه لم يرد إثبات ذكاة الأم له ف</w:t>
      </w:r>
      <w:r w:rsidRPr="00342696">
        <w:rPr>
          <w:rFonts w:ascii="Traditional Arabic" w:hAnsi="Traditional Arabic" w:cs="Traditional Arabic" w:hint="eastAsia"/>
          <w:color w:val="000000"/>
          <w:sz w:val="36"/>
          <w:szCs w:val="36"/>
          <w:rtl/>
        </w:rPr>
        <w:t>ي</w:t>
      </w:r>
      <w:r w:rsidRPr="00342696">
        <w:rPr>
          <w:rFonts w:ascii="Traditional Arabic" w:hAnsi="Traditional Arabic" w:cs="Traditional Arabic"/>
          <w:color w:val="000000"/>
          <w:sz w:val="36"/>
          <w:szCs w:val="36"/>
          <w:rtl/>
        </w:rPr>
        <w:t xml:space="preserve"> حا</w:t>
      </w:r>
      <w:r w:rsidRPr="00342696">
        <w:rPr>
          <w:rFonts w:ascii="Traditional Arabic" w:hAnsi="Traditional Arabic" w:cs="Traditional Arabic" w:hint="eastAsia"/>
          <w:color w:val="000000"/>
          <w:sz w:val="36"/>
          <w:szCs w:val="36"/>
          <w:rtl/>
        </w:rPr>
        <w:t>ل</w:t>
      </w:r>
      <w:r w:rsidRPr="00342696">
        <w:rPr>
          <w:rFonts w:ascii="Traditional Arabic" w:hAnsi="Traditional Arabic" w:cs="Traditional Arabic"/>
          <w:color w:val="000000"/>
          <w:sz w:val="36"/>
          <w:szCs w:val="36"/>
          <w:rtl/>
        </w:rPr>
        <w:t xml:space="preserve"> اتصاله بالأم</w:t>
      </w:r>
      <w:r>
        <w:rPr>
          <w:rFonts w:ascii="Traditional Arabic" w:hAnsi="Traditional Arabic" w:cs="Traditional Arabic"/>
          <w:color w:val="000000"/>
          <w:sz w:val="36"/>
          <w:szCs w:val="36"/>
          <w:rtl/>
        </w:rPr>
        <w:t>. انته</w:t>
      </w:r>
      <w:r>
        <w:rPr>
          <w:rFonts w:ascii="Traditional Arabic" w:hAnsi="Traditional Arabic" w:cs="Traditional Arabic" w:hint="eastAsia"/>
          <w:color w:val="000000"/>
          <w:sz w:val="36"/>
          <w:szCs w:val="36"/>
          <w:rtl/>
        </w:rPr>
        <w:t>ى</w:t>
      </w:r>
      <w:r>
        <w:rPr>
          <w:rFonts w:ascii="Traditional Arabic" w:hAnsi="Traditional Arabic" w:cs="Traditional Arabic"/>
          <w:color w:val="000000"/>
          <w:sz w:val="36"/>
          <w:szCs w:val="36"/>
          <w:rtl/>
        </w:rPr>
        <w:t xml:space="preserve"> </w:t>
      </w:r>
    </w:p>
    <w:p w:rsidR="00076974" w:rsidRPr="005053ED" w:rsidRDefault="00076974" w:rsidP="00EF14EF">
      <w:pPr>
        <w:tabs>
          <w:tab w:val="left" w:pos="1609"/>
        </w:tabs>
        <w:spacing w:line="276" w:lineRule="auto"/>
        <w:jc w:val="both"/>
        <w:rPr>
          <w:rFonts w:ascii="Traditional Arabic" w:hAnsi="Traditional Arabic" w:cs="Traditional Arabic"/>
          <w:color w:val="000000"/>
          <w:sz w:val="36"/>
          <w:szCs w:val="36"/>
          <w:rtl/>
        </w:rPr>
      </w:pPr>
      <w:r w:rsidRPr="00D70FF9">
        <w:rPr>
          <w:rFonts w:ascii="Traditional Arabic" w:hAnsi="Traditional Arabic" w:cs="Traditional Arabic" w:hint="eastAsia"/>
          <w:color w:val="000000"/>
          <w:sz w:val="36"/>
          <w:szCs w:val="36"/>
          <w:rtl/>
        </w:rPr>
        <w:t>ولقائل</w:t>
      </w:r>
      <w:r w:rsidRPr="00D70FF9">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أن</w:t>
      </w:r>
      <w:r w:rsidRPr="00D70FF9">
        <w:rPr>
          <w:rFonts w:ascii="Traditional Arabic" w:hAnsi="Traditional Arabic" w:cs="Traditional Arabic"/>
          <w:color w:val="000000"/>
          <w:sz w:val="36"/>
          <w:szCs w:val="36"/>
          <w:rtl/>
        </w:rPr>
        <w:t xml:space="preserve"> يقول: إنما </w:t>
      </w:r>
      <w:r w:rsidRPr="00D70FF9">
        <w:rPr>
          <w:rFonts w:ascii="Traditional Arabic" w:hAnsi="Traditional Arabic" w:cs="Traditional Arabic" w:hint="eastAsia"/>
          <w:color w:val="000000"/>
          <w:sz w:val="36"/>
          <w:szCs w:val="36"/>
          <w:rtl/>
        </w:rPr>
        <w:t>لم</w:t>
      </w:r>
      <w:r w:rsidRPr="00D70FF9">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يكتف</w:t>
      </w:r>
      <w:r w:rsidRPr="00D70FF9">
        <w:rPr>
          <w:rFonts w:ascii="Traditional Arabic" w:hAnsi="Traditional Arabic" w:cs="Traditional Arabic"/>
          <w:color w:val="000000"/>
          <w:sz w:val="36"/>
          <w:szCs w:val="36"/>
          <w:rtl/>
        </w:rPr>
        <w:t xml:space="preserve"> بذكاة أمه لو خرج حيا</w:t>
      </w:r>
      <w:r w:rsidRPr="00D70FF9">
        <w:rPr>
          <w:rFonts w:ascii="Traditional Arabic" w:hAnsi="Traditional Arabic" w:cs="Traditional Arabic" w:hint="eastAsia"/>
          <w:color w:val="000000"/>
          <w:sz w:val="36"/>
          <w:szCs w:val="36"/>
          <w:rtl/>
        </w:rPr>
        <w:t>،</w:t>
      </w:r>
      <w:r w:rsidRPr="00D70FF9">
        <w:rPr>
          <w:rFonts w:ascii="Traditional Arabic" w:hAnsi="Traditional Arabic" w:cs="Traditional Arabic"/>
          <w:color w:val="000000"/>
          <w:sz w:val="36"/>
          <w:szCs w:val="36"/>
          <w:rtl/>
        </w:rPr>
        <w:t xml:space="preserve"> لأنه دخ</w:t>
      </w:r>
      <w:r w:rsidRPr="00D70FF9">
        <w:rPr>
          <w:rFonts w:ascii="Traditional Arabic" w:hAnsi="Traditional Arabic" w:cs="Traditional Arabic" w:hint="eastAsia"/>
          <w:color w:val="000000"/>
          <w:sz w:val="36"/>
          <w:szCs w:val="36"/>
          <w:rtl/>
        </w:rPr>
        <w:t>ل</w:t>
      </w:r>
      <w:r w:rsidRPr="00D70FF9">
        <w:rPr>
          <w:rFonts w:ascii="Traditional Arabic" w:hAnsi="Traditional Arabic" w:cs="Traditional Arabic"/>
          <w:color w:val="000000"/>
          <w:sz w:val="36"/>
          <w:szCs w:val="36"/>
          <w:rtl/>
        </w:rPr>
        <w:t xml:space="preserve"> في حكم حيوان مقدور على ذبحه فلو لم </w:t>
      </w:r>
      <w:r w:rsidRPr="00D70FF9">
        <w:rPr>
          <w:rFonts w:ascii="Traditional Arabic" w:hAnsi="Traditional Arabic" w:cs="Traditional Arabic" w:hint="eastAsia"/>
          <w:color w:val="000000"/>
          <w:sz w:val="36"/>
          <w:szCs w:val="36"/>
          <w:rtl/>
        </w:rPr>
        <w:t>يذبح</w:t>
      </w:r>
      <w:r w:rsidRPr="00D70FF9">
        <w:rPr>
          <w:rFonts w:ascii="Traditional Arabic" w:hAnsi="Traditional Arabic" w:cs="Traditional Arabic"/>
          <w:color w:val="000000"/>
          <w:sz w:val="36"/>
          <w:szCs w:val="36"/>
          <w:rtl/>
        </w:rPr>
        <w:t xml:space="preserve"> ل</w:t>
      </w:r>
      <w:r w:rsidRPr="00D70FF9">
        <w:rPr>
          <w:rFonts w:ascii="Traditional Arabic" w:hAnsi="Traditional Arabic" w:cs="Traditional Arabic" w:hint="eastAsia"/>
          <w:color w:val="000000"/>
          <w:sz w:val="36"/>
          <w:szCs w:val="36"/>
          <w:rtl/>
        </w:rPr>
        <w:t>اندرج</w:t>
      </w:r>
      <w:r w:rsidRPr="00D70FF9">
        <w:rPr>
          <w:rFonts w:ascii="Traditional Arabic" w:hAnsi="Traditional Arabic" w:cs="Traditional Arabic"/>
          <w:color w:val="000000"/>
          <w:sz w:val="36"/>
          <w:szCs w:val="36"/>
          <w:rtl/>
        </w:rPr>
        <w:t xml:space="preserve"> تحت قو</w:t>
      </w:r>
      <w:r w:rsidRPr="00D70FF9">
        <w:rPr>
          <w:rFonts w:ascii="Traditional Arabic" w:hAnsi="Traditional Arabic" w:cs="Traditional Arabic" w:hint="eastAsia"/>
          <w:color w:val="000000"/>
          <w:sz w:val="36"/>
          <w:szCs w:val="36"/>
          <w:rtl/>
        </w:rPr>
        <w:t>له</w:t>
      </w:r>
      <w:r w:rsidRPr="00D70FF9">
        <w:rPr>
          <w:rFonts w:ascii="Traditional Arabic" w:hAnsi="Traditional Arabic" w:cs="Traditional Arabic"/>
          <w:color w:val="000000"/>
          <w:sz w:val="36"/>
          <w:szCs w:val="36"/>
          <w:rtl/>
        </w:rPr>
        <w:t xml:space="preserve"> </w:t>
      </w:r>
      <w:r w:rsidRPr="00D70FF9">
        <w:rPr>
          <w:rFonts w:ascii="QCF_BSML" w:hAnsi="QCF_BSML" w:cs="QCF_BSML"/>
          <w:color w:val="000000"/>
          <w:sz w:val="35"/>
          <w:szCs w:val="35"/>
          <w:rtl/>
        </w:rPr>
        <w:t xml:space="preserve">ﭽ </w:t>
      </w:r>
      <w:r w:rsidRPr="00D70FF9">
        <w:rPr>
          <w:rFonts w:ascii="QCF_P107" w:hAnsi="QCF_P107" w:cs="QCF_P107"/>
          <w:color w:val="000000"/>
          <w:sz w:val="35"/>
          <w:szCs w:val="35"/>
          <w:rtl/>
        </w:rPr>
        <w:t xml:space="preserve">ﭑ  ﭒ  ﭓ  </w:t>
      </w:r>
      <w:r w:rsidRPr="00D70FF9">
        <w:rPr>
          <w:rFonts w:ascii="QCF_BSML" w:hAnsi="QCF_BSML" w:cs="QCF_BSML"/>
          <w:color w:val="000000"/>
          <w:sz w:val="35"/>
          <w:szCs w:val="35"/>
          <w:rtl/>
        </w:rPr>
        <w:t>ﭼ</w:t>
      </w:r>
      <w:r w:rsidRPr="00D70FF9">
        <w:rPr>
          <w:rFonts w:ascii="Arial" w:hAnsi="Arial" w:cs="Arial"/>
          <w:color w:val="000000"/>
          <w:sz w:val="18"/>
          <w:szCs w:val="18"/>
          <w:rtl/>
        </w:rPr>
        <w:t xml:space="preserve"> </w:t>
      </w:r>
      <w:r w:rsidRPr="00D70FF9">
        <w:rPr>
          <w:rFonts w:ascii="Traditional Arabic" w:hAnsi="Traditional Arabic" w:cs="Traditional Arabic" w:hint="eastAsia"/>
          <w:color w:val="000000"/>
          <w:sz w:val="35"/>
          <w:szCs w:val="35"/>
          <w:rtl/>
        </w:rPr>
        <w:t>المائدة</w:t>
      </w:r>
      <w:r w:rsidRPr="00D70FF9">
        <w:rPr>
          <w:rFonts w:ascii="Traditional Arabic" w:hAnsi="Traditional Arabic" w:cs="Traditional Arabic"/>
          <w:color w:val="000000"/>
          <w:sz w:val="35"/>
          <w:szCs w:val="35"/>
          <w:rtl/>
        </w:rPr>
        <w:t xml:space="preserve">: </w:t>
      </w:r>
      <w:r w:rsidRPr="00D70FF9">
        <w:rPr>
          <w:rFonts w:ascii="Traditional Arabic" w:hAnsi="Traditional Arabic" w:cs="Traditional Arabic" w:hint="cs"/>
          <w:color w:val="000000"/>
          <w:sz w:val="35"/>
          <w:szCs w:val="35"/>
          <w:rtl/>
        </w:rPr>
        <w:t>٣</w:t>
      </w:r>
      <w:r w:rsidRPr="00D70FF9">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وأيضاً</w:t>
      </w:r>
      <w:r w:rsidRPr="00D70FF9">
        <w:rPr>
          <w:rFonts w:ascii="Traditional Arabic" w:hAnsi="Traditional Arabic" w:cs="Traditional Arabic"/>
          <w:color w:val="000000"/>
          <w:sz w:val="36"/>
          <w:szCs w:val="36"/>
          <w:rtl/>
        </w:rPr>
        <w:t xml:space="preserve"> فالإجماع قد </w:t>
      </w:r>
      <w:r w:rsidRPr="00D70FF9">
        <w:rPr>
          <w:rFonts w:ascii="Traditional Arabic" w:hAnsi="Traditional Arabic" w:cs="Traditional Arabic" w:hint="eastAsia"/>
          <w:color w:val="000000"/>
          <w:sz w:val="36"/>
          <w:szCs w:val="36"/>
          <w:rtl/>
        </w:rPr>
        <w:t>جرا</w:t>
      </w:r>
      <w:r>
        <w:rPr>
          <w:rFonts w:ascii="Traditional Arabic" w:hAnsi="Traditional Arabic" w:cs="Traditional Arabic"/>
          <w:color w:val="000000"/>
          <w:sz w:val="36"/>
          <w:szCs w:val="36"/>
          <w:rtl/>
        </w:rPr>
        <w:t xml:space="preserve"> ع</w:t>
      </w:r>
      <w:r>
        <w:rPr>
          <w:rFonts w:ascii="Traditional Arabic" w:hAnsi="Traditional Arabic" w:cs="Traditional Arabic" w:hint="eastAsia"/>
          <w:color w:val="000000"/>
          <w:sz w:val="36"/>
          <w:szCs w:val="36"/>
          <w:rtl/>
        </w:rPr>
        <w:t>لى</w:t>
      </w:r>
      <w:r w:rsidRPr="005053ED">
        <w:rPr>
          <w:rFonts w:ascii="Traditional Arabic" w:hAnsi="Traditional Arabic" w:cs="Traditional Arabic"/>
          <w:color w:val="000000"/>
          <w:sz w:val="36"/>
          <w:szCs w:val="36"/>
          <w:rtl/>
        </w:rPr>
        <w:t xml:space="preserve"> ذلك</w:t>
      </w:r>
      <w:r>
        <w:rPr>
          <w:rFonts w:ascii="Traditional Arabic" w:hAnsi="Traditional Arabic" w:cs="Traditional Arabic"/>
          <w:color w:val="000000"/>
          <w:sz w:val="36"/>
          <w:szCs w:val="36"/>
          <w:rtl/>
        </w:rPr>
        <w:t>.</w:t>
      </w:r>
    </w:p>
    <w:p w:rsidR="00076974" w:rsidRPr="005053ED" w:rsidRDefault="00076974" w:rsidP="00EF14EF">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 xml:space="preserve"> : فإن قيل</w:t>
      </w:r>
      <w:r w:rsidRPr="00BC6B96">
        <w:rPr>
          <w:rFonts w:ascii="Traditional Arabic" w:hAnsi="Traditional Arabic" w:cs="Traditional Arabic"/>
          <w:color w:val="000000"/>
          <w:sz w:val="36"/>
          <w:szCs w:val="36"/>
          <w:rtl/>
        </w:rPr>
        <w:t xml:space="preserve"> </w:t>
      </w:r>
      <w:r w:rsidRPr="00BC6B96">
        <w:rPr>
          <w:rFonts w:ascii="Traditional Arabic" w:hAnsi="Traditional Arabic" w:cs="Traditional Arabic" w:hint="eastAsia"/>
          <w:color w:val="000000"/>
          <w:sz w:val="36"/>
          <w:szCs w:val="36"/>
          <w:rtl/>
        </w:rPr>
        <w:t>إنما</w:t>
      </w:r>
      <w:r w:rsidRPr="00BC6B96">
        <w:rPr>
          <w:rFonts w:ascii="Traditional Arabic" w:hAnsi="Traditional Arabic" w:cs="Traditional Arabic"/>
          <w:color w:val="000000"/>
          <w:sz w:val="36"/>
          <w:szCs w:val="36"/>
          <w:rtl/>
        </w:rPr>
        <w:t xml:space="preserve"> أراد إثبات الح</w:t>
      </w:r>
      <w:r w:rsidRPr="00BC6B96">
        <w:rPr>
          <w:rFonts w:ascii="Traditional Arabic" w:hAnsi="Traditional Arabic" w:cs="Traditional Arabic" w:hint="eastAsia"/>
          <w:color w:val="000000"/>
          <w:sz w:val="36"/>
          <w:szCs w:val="36"/>
          <w:rtl/>
        </w:rPr>
        <w:t>كم</w:t>
      </w:r>
      <w:r w:rsidRPr="00BC6B96">
        <w:rPr>
          <w:rFonts w:ascii="Traditional Arabic" w:hAnsi="Traditional Arabic" w:cs="Traditional Arabic"/>
          <w:color w:val="000000"/>
          <w:sz w:val="36"/>
          <w:szCs w:val="36"/>
          <w:rtl/>
        </w:rPr>
        <w:t xml:space="preserve"> بحال خروجه ميتا قيل </w:t>
      </w:r>
      <w:r w:rsidRPr="00BC6B96">
        <w:rPr>
          <w:rFonts w:ascii="Traditional Arabic" w:hAnsi="Traditional Arabic" w:cs="Traditional Arabic" w:hint="eastAsia"/>
          <w:color w:val="000000"/>
          <w:sz w:val="36"/>
          <w:szCs w:val="36"/>
          <w:rtl/>
        </w:rPr>
        <w:t>له</w:t>
      </w:r>
      <w:r w:rsidRPr="00BC6B96">
        <w:rPr>
          <w:rFonts w:ascii="Traditional Arabic" w:hAnsi="Traditional Arabic" w:cs="Traditional Arabic"/>
          <w:color w:val="000000"/>
          <w:sz w:val="36"/>
          <w:szCs w:val="36"/>
          <w:rtl/>
        </w:rPr>
        <w:t xml:space="preserve"> هذه دعو</w:t>
      </w:r>
      <w:r w:rsidRPr="00BC6B96">
        <w:rPr>
          <w:rFonts w:ascii="Traditional Arabic" w:hAnsi="Traditional Arabic" w:cs="Traditional Arabic" w:hint="eastAsia"/>
          <w:color w:val="000000"/>
          <w:sz w:val="36"/>
          <w:szCs w:val="36"/>
          <w:rtl/>
        </w:rPr>
        <w:t>ى</w:t>
      </w:r>
      <w:r w:rsidRPr="00BC6B96">
        <w:rPr>
          <w:rFonts w:ascii="Traditional Arabic" w:hAnsi="Traditional Arabic" w:cs="Traditional Arabic"/>
          <w:color w:val="000000"/>
          <w:sz w:val="36"/>
          <w:szCs w:val="36"/>
          <w:rtl/>
        </w:rPr>
        <w:t xml:space="preserve"> لم يذكرها ال</w:t>
      </w:r>
      <w:r w:rsidRPr="00BC6B96">
        <w:rPr>
          <w:rFonts w:ascii="Traditional Arabic" w:hAnsi="Traditional Arabic" w:cs="Traditional Arabic" w:hint="eastAsia"/>
          <w:color w:val="000000"/>
          <w:sz w:val="36"/>
          <w:szCs w:val="36"/>
          <w:rtl/>
        </w:rPr>
        <w:t>نبي</w:t>
      </w:r>
      <w:r w:rsidRPr="00BC6B96">
        <w:rPr>
          <w:rFonts w:ascii="Traditional Arabic" w:hAnsi="Traditional Arabic" w:cs="Traditional Arabic"/>
          <w:color w:val="000000"/>
          <w:sz w:val="36"/>
          <w:szCs w:val="36"/>
          <w:rtl/>
        </w:rPr>
        <w:t xml:space="preserve"> صلّى اللّه عليه وسلم فإن جاز أن ت</w:t>
      </w:r>
      <w:r w:rsidRPr="00BC6B96">
        <w:rPr>
          <w:rFonts w:ascii="Traditional Arabic" w:hAnsi="Traditional Arabic" w:cs="Traditional Arabic" w:hint="eastAsia"/>
          <w:color w:val="000000"/>
          <w:sz w:val="36"/>
          <w:szCs w:val="36"/>
          <w:rtl/>
        </w:rPr>
        <w:t>شترط</w:t>
      </w:r>
      <w:r w:rsidRPr="00BC6B96">
        <w:rPr>
          <w:rFonts w:ascii="Traditional Arabic" w:hAnsi="Traditional Arabic" w:cs="Traditional Arabic"/>
          <w:color w:val="000000"/>
          <w:sz w:val="36"/>
          <w:szCs w:val="36"/>
          <w:rtl/>
        </w:rPr>
        <w:t xml:space="preserve"> فيه موته في حال كو</w:t>
      </w:r>
      <w:r w:rsidRPr="00BC6B96">
        <w:rPr>
          <w:rFonts w:ascii="Traditional Arabic" w:hAnsi="Traditional Arabic" w:cs="Traditional Arabic" w:hint="eastAsia"/>
          <w:color w:val="000000"/>
          <w:sz w:val="36"/>
          <w:szCs w:val="36"/>
          <w:rtl/>
        </w:rPr>
        <w:t>نه</w:t>
      </w:r>
      <w:r w:rsidRPr="00BC6B96">
        <w:rPr>
          <w:rFonts w:ascii="Traditional Arabic" w:hAnsi="Traditional Arabic" w:cs="Traditional Arabic"/>
          <w:color w:val="000000"/>
          <w:sz w:val="36"/>
          <w:szCs w:val="36"/>
          <w:rtl/>
        </w:rPr>
        <w:t xml:space="preserve"> جنينا وإن لم ي</w:t>
      </w:r>
      <w:r w:rsidRPr="00BC6B96">
        <w:rPr>
          <w:rFonts w:ascii="Traditional Arabic" w:hAnsi="Traditional Arabic" w:cs="Traditional Arabic" w:hint="eastAsia"/>
          <w:color w:val="000000"/>
          <w:sz w:val="36"/>
          <w:szCs w:val="36"/>
          <w:rtl/>
        </w:rPr>
        <w:t>ذكره</w:t>
      </w:r>
      <w:r w:rsidRPr="00BC6B96">
        <w:rPr>
          <w:rFonts w:ascii="Traditional Arabic" w:hAnsi="Traditional Arabic" w:cs="Traditional Arabic"/>
          <w:color w:val="000000"/>
          <w:sz w:val="36"/>
          <w:szCs w:val="36"/>
          <w:rtl/>
        </w:rPr>
        <w:t xml:space="preserve"> النبي صلّى اللّه علي</w:t>
      </w:r>
      <w:r w:rsidRPr="00BC6B96">
        <w:rPr>
          <w:rFonts w:ascii="Traditional Arabic" w:hAnsi="Traditional Arabic" w:cs="Traditional Arabic" w:hint="eastAsia"/>
          <w:color w:val="000000"/>
          <w:sz w:val="36"/>
          <w:szCs w:val="36"/>
          <w:rtl/>
        </w:rPr>
        <w:t>ه</w:t>
      </w:r>
      <w:r w:rsidRPr="00BC6B96">
        <w:rPr>
          <w:rFonts w:ascii="Traditional Arabic" w:hAnsi="Traditional Arabic" w:cs="Traditional Arabic"/>
          <w:color w:val="000000"/>
          <w:sz w:val="36"/>
          <w:szCs w:val="36"/>
          <w:rtl/>
        </w:rPr>
        <w:t xml:space="preserve"> وسلم جاز لنا أن نشترط إيجاب ذكاته خر</w:t>
      </w:r>
      <w:r w:rsidRPr="00BC6B96">
        <w:rPr>
          <w:rFonts w:ascii="Traditional Arabic" w:hAnsi="Traditional Arabic" w:cs="Traditional Arabic" w:hint="eastAsia"/>
          <w:color w:val="000000"/>
          <w:sz w:val="36"/>
          <w:szCs w:val="36"/>
          <w:rtl/>
        </w:rPr>
        <w:t>ج</w:t>
      </w:r>
      <w:r w:rsidRPr="00BC6B96">
        <w:rPr>
          <w:rFonts w:ascii="Traditional Arabic" w:hAnsi="Traditional Arabic" w:cs="Traditional Arabic"/>
          <w:color w:val="000000"/>
          <w:sz w:val="36"/>
          <w:szCs w:val="36"/>
          <w:rtl/>
        </w:rPr>
        <w:t xml:space="preserve"> حيا أو ميتا فمتى لم يوجد ل</w:t>
      </w:r>
      <w:r w:rsidRPr="00BC6B96">
        <w:rPr>
          <w:rFonts w:ascii="Traditional Arabic" w:hAnsi="Traditional Arabic" w:cs="Traditional Arabic" w:hint="eastAsia"/>
          <w:color w:val="000000"/>
          <w:sz w:val="36"/>
          <w:szCs w:val="36"/>
          <w:rtl/>
        </w:rPr>
        <w:t>ه</w:t>
      </w:r>
      <w:r w:rsidRPr="00BC6B96">
        <w:rPr>
          <w:rFonts w:ascii="Traditional Arabic" w:hAnsi="Traditional Arabic" w:cs="Traditional Arabic"/>
          <w:color w:val="000000"/>
          <w:sz w:val="36"/>
          <w:szCs w:val="36"/>
          <w:rtl/>
        </w:rPr>
        <w:t xml:space="preserve"> </w:t>
      </w:r>
      <w:r w:rsidRPr="00BC6B96">
        <w:rPr>
          <w:rFonts w:ascii="Traditional Arabic" w:hAnsi="Traditional Arabic" w:cs="Traditional Arabic" w:hint="eastAsia"/>
          <w:color w:val="000000"/>
          <w:sz w:val="36"/>
          <w:szCs w:val="36"/>
          <w:rtl/>
        </w:rPr>
        <w:t>ذكاة</w:t>
      </w:r>
      <w:r w:rsidRPr="00BC6B96">
        <w:rPr>
          <w:rFonts w:ascii="Traditional Arabic" w:hAnsi="Traditional Arabic" w:cs="Traditional Arabic"/>
          <w:color w:val="000000"/>
          <w:sz w:val="36"/>
          <w:szCs w:val="36"/>
          <w:rtl/>
        </w:rPr>
        <w:t xml:space="preserve"> ف</w:t>
      </w:r>
      <w:r w:rsidRPr="00BC6B96">
        <w:rPr>
          <w:rFonts w:ascii="Traditional Arabic" w:hAnsi="Traditional Arabic" w:cs="Traditional Arabic" w:hint="eastAsia"/>
          <w:color w:val="000000"/>
          <w:sz w:val="36"/>
          <w:szCs w:val="36"/>
          <w:rtl/>
        </w:rPr>
        <w:t>ي</w:t>
      </w:r>
      <w:r w:rsidRPr="00BC6B96">
        <w:rPr>
          <w:rFonts w:ascii="Traditional Arabic" w:hAnsi="Traditional Arabic" w:cs="Traditional Arabic"/>
          <w:color w:val="000000"/>
          <w:sz w:val="36"/>
          <w:szCs w:val="36"/>
          <w:rtl/>
        </w:rPr>
        <w:t xml:space="preserve"> نفسه لم يجز أكله وع</w:t>
      </w:r>
      <w:r w:rsidRPr="00BC6B96">
        <w:rPr>
          <w:rFonts w:ascii="Traditional Arabic" w:hAnsi="Traditional Arabic" w:cs="Traditional Arabic" w:hint="eastAsia"/>
          <w:color w:val="000000"/>
          <w:sz w:val="36"/>
          <w:szCs w:val="36"/>
          <w:rtl/>
        </w:rPr>
        <w:t>لى</w:t>
      </w:r>
      <w:r w:rsidRPr="00BC6B96">
        <w:rPr>
          <w:rFonts w:ascii="Traditional Arabic" w:hAnsi="Traditional Arabic" w:cs="Traditional Arabic"/>
          <w:color w:val="000000"/>
          <w:sz w:val="36"/>
          <w:szCs w:val="36"/>
          <w:rtl/>
        </w:rPr>
        <w:t xml:space="preserve"> أنا متى </w:t>
      </w:r>
      <w:r w:rsidRPr="00BC6B96">
        <w:rPr>
          <w:rFonts w:ascii="Traditional Arabic" w:hAnsi="Traditional Arabic" w:cs="Traditional Arabic" w:hint="eastAsia"/>
          <w:color w:val="000000"/>
          <w:sz w:val="36"/>
          <w:szCs w:val="36"/>
          <w:rtl/>
        </w:rPr>
        <w:t>اشترطنا</w:t>
      </w:r>
      <w:r w:rsidRPr="00BC6B96">
        <w:rPr>
          <w:rFonts w:ascii="Traditional Arabic" w:hAnsi="Traditional Arabic" w:cs="Traditional Arabic"/>
          <w:color w:val="000000"/>
          <w:sz w:val="36"/>
          <w:szCs w:val="36"/>
          <w:rtl/>
        </w:rPr>
        <w:t xml:space="preserve"> إيجاب ذك</w:t>
      </w:r>
      <w:r w:rsidRPr="00BC6B96">
        <w:rPr>
          <w:rFonts w:ascii="Traditional Arabic" w:hAnsi="Traditional Arabic" w:cs="Traditional Arabic" w:hint="eastAsia"/>
          <w:color w:val="000000"/>
          <w:sz w:val="36"/>
          <w:szCs w:val="36"/>
          <w:rtl/>
        </w:rPr>
        <w:t>اته</w:t>
      </w:r>
      <w:r w:rsidRPr="00BC6B96">
        <w:rPr>
          <w:rFonts w:ascii="Traditional Arabic" w:hAnsi="Traditional Arabic" w:cs="Traditional Arabic"/>
          <w:color w:val="000000"/>
          <w:sz w:val="36"/>
          <w:szCs w:val="36"/>
          <w:rtl/>
        </w:rPr>
        <w:t xml:space="preserve"> في نفسه غير معتبر بأمه استعملنا الخبر على </w:t>
      </w:r>
      <w:r w:rsidRPr="00BC6B96">
        <w:rPr>
          <w:rFonts w:ascii="Traditional Arabic" w:hAnsi="Traditional Arabic" w:cs="Traditional Arabic" w:hint="eastAsia"/>
          <w:color w:val="000000"/>
          <w:sz w:val="36"/>
          <w:szCs w:val="36"/>
          <w:rtl/>
        </w:rPr>
        <w:t>عمومه</w:t>
      </w:r>
      <w:r w:rsidRPr="00BC6B96">
        <w:rPr>
          <w:rFonts w:ascii="Traditional Arabic" w:hAnsi="Traditional Arabic" w:cs="Traditional Arabic"/>
          <w:color w:val="000000"/>
          <w:sz w:val="36"/>
          <w:szCs w:val="36"/>
          <w:rtl/>
        </w:rPr>
        <w:t xml:space="preserve"> فجعلنا إباحة الأكل م</w:t>
      </w:r>
      <w:r w:rsidRPr="00BC6B96">
        <w:rPr>
          <w:rFonts w:ascii="Traditional Arabic" w:hAnsi="Traditional Arabic" w:cs="Traditional Arabic" w:hint="eastAsia"/>
          <w:color w:val="000000"/>
          <w:sz w:val="36"/>
          <w:szCs w:val="36"/>
          <w:rtl/>
        </w:rPr>
        <w:t>علقة</w:t>
      </w:r>
      <w:r w:rsidRPr="00BC6B96">
        <w:rPr>
          <w:rFonts w:ascii="Traditional Arabic" w:hAnsi="Traditional Arabic" w:cs="Traditional Arabic"/>
          <w:color w:val="000000"/>
          <w:sz w:val="36"/>
          <w:szCs w:val="36"/>
          <w:rtl/>
        </w:rPr>
        <w:t xml:space="preserve"> بوجود الذكا</w:t>
      </w:r>
      <w:r w:rsidRPr="00BC6B96">
        <w:rPr>
          <w:rFonts w:ascii="Traditional Arabic" w:hAnsi="Traditional Arabic" w:cs="Traditional Arabic" w:hint="eastAsia"/>
          <w:color w:val="000000"/>
          <w:sz w:val="36"/>
          <w:szCs w:val="36"/>
          <w:rtl/>
        </w:rPr>
        <w:t>ة</w:t>
      </w:r>
      <w:r w:rsidRPr="00BC6B96">
        <w:rPr>
          <w:rFonts w:ascii="Traditional Arabic" w:hAnsi="Traditional Arabic" w:cs="Traditional Arabic"/>
          <w:color w:val="000000"/>
          <w:sz w:val="36"/>
          <w:szCs w:val="36"/>
          <w:rtl/>
        </w:rPr>
        <w:t xml:space="preserve"> فيه في </w:t>
      </w:r>
      <w:r w:rsidRPr="00BC6B96">
        <w:rPr>
          <w:rFonts w:ascii="Traditional Arabic" w:hAnsi="Traditional Arabic" w:cs="Traditional Arabic" w:hint="eastAsia"/>
          <w:color w:val="000000"/>
          <w:sz w:val="36"/>
          <w:szCs w:val="36"/>
          <w:rtl/>
        </w:rPr>
        <w:t>حال</w:t>
      </w:r>
      <w:r w:rsidRPr="00BC6B96">
        <w:rPr>
          <w:rFonts w:ascii="Traditional Arabic" w:hAnsi="Traditional Arabic" w:cs="Traditional Arabic"/>
          <w:color w:val="000000"/>
          <w:sz w:val="36"/>
          <w:szCs w:val="36"/>
          <w:rtl/>
        </w:rPr>
        <w:t xml:space="preserve"> كونه جنينا وبعد خروجه وحمل ا</w:t>
      </w:r>
      <w:r w:rsidRPr="00BC6B96">
        <w:rPr>
          <w:rFonts w:ascii="Traditional Arabic" w:hAnsi="Traditional Arabic" w:cs="Traditional Arabic" w:hint="eastAsia"/>
          <w:color w:val="000000"/>
          <w:sz w:val="36"/>
          <w:szCs w:val="36"/>
          <w:rtl/>
        </w:rPr>
        <w:t>لخبر</w:t>
      </w:r>
      <w:r w:rsidRPr="00BC6B96">
        <w:rPr>
          <w:rFonts w:ascii="Traditional Arabic" w:hAnsi="Traditional Arabic" w:cs="Traditional Arabic"/>
          <w:color w:val="000000"/>
          <w:sz w:val="36"/>
          <w:szCs w:val="36"/>
          <w:rtl/>
        </w:rPr>
        <w:t xml:space="preserve"> على </w:t>
      </w:r>
      <w:r w:rsidRPr="00BC6B96">
        <w:rPr>
          <w:rFonts w:ascii="Traditional Arabic" w:hAnsi="Traditional Arabic" w:cs="Traditional Arabic" w:hint="eastAsia"/>
          <w:color w:val="000000"/>
          <w:sz w:val="36"/>
          <w:szCs w:val="36"/>
          <w:rtl/>
        </w:rPr>
        <w:t>ذلك</w:t>
      </w:r>
      <w:r w:rsidRPr="00BC6B96">
        <w:rPr>
          <w:rFonts w:ascii="Traditional Arabic" w:hAnsi="Traditional Arabic" w:cs="Traditional Arabic"/>
          <w:color w:val="000000"/>
          <w:sz w:val="36"/>
          <w:szCs w:val="36"/>
          <w:rtl/>
        </w:rPr>
        <w:t xml:space="preserve"> أولى من الاقتصار به على </w:t>
      </w:r>
      <w:r w:rsidRPr="00BC6B96">
        <w:rPr>
          <w:rFonts w:ascii="Traditional Arabic" w:hAnsi="Traditional Arabic" w:cs="Traditional Arabic" w:hint="eastAsia"/>
          <w:color w:val="000000"/>
          <w:sz w:val="36"/>
          <w:szCs w:val="36"/>
          <w:rtl/>
        </w:rPr>
        <w:t>ما</w:t>
      </w:r>
      <w:r w:rsidRPr="00BC6B96">
        <w:rPr>
          <w:rFonts w:ascii="Traditional Arabic" w:hAnsi="Traditional Arabic" w:cs="Traditional Arabic"/>
          <w:color w:val="000000"/>
          <w:sz w:val="36"/>
          <w:szCs w:val="36"/>
          <w:rtl/>
        </w:rPr>
        <w:t xml:space="preserve"> ذكرت وإثبات ضمير فيه لا ذكر له في الخبر ولا دلالة عليه</w:t>
      </w:r>
      <w:r w:rsidRPr="007F7423">
        <w:rPr>
          <w:rFonts w:ascii="Traditional Arabic" w:hAnsi="Traditional Arabic" w:cs="Traditional Arabic"/>
          <w:color w:val="000000"/>
          <w:sz w:val="36"/>
          <w:szCs w:val="36"/>
          <w:vertAlign w:val="superscript"/>
          <w:rtl/>
        </w:rPr>
        <w:t>(</w:t>
      </w:r>
      <w:r w:rsidRPr="007F7423">
        <w:rPr>
          <w:rStyle w:val="FootnoteReference"/>
          <w:rFonts w:ascii="Traditional Arabic" w:hAnsi="Traditional Arabic" w:cs="Traditional Arabic"/>
          <w:color w:val="000000"/>
          <w:sz w:val="36"/>
          <w:szCs w:val="36"/>
          <w:rtl/>
        </w:rPr>
        <w:footnoteReference w:id="224"/>
      </w:r>
      <w:r w:rsidRPr="007F7423">
        <w:rPr>
          <w:rFonts w:ascii="Traditional Arabic" w:hAnsi="Traditional Arabic" w:cs="Traditional Arabic"/>
          <w:color w:val="000000"/>
          <w:sz w:val="36"/>
          <w:szCs w:val="36"/>
          <w:vertAlign w:val="superscript"/>
          <w:rtl/>
        </w:rPr>
        <w:t>)</w:t>
      </w:r>
      <w:r w:rsidRPr="00BC6B96">
        <w:rPr>
          <w:rFonts w:ascii="Traditional Arabic" w:hAnsi="Traditional Arabic" w:cs="Traditional Arabic"/>
          <w:color w:val="000000"/>
          <w:sz w:val="36"/>
          <w:szCs w:val="36"/>
          <w:rtl/>
        </w:rPr>
        <w:t>. ا</w:t>
      </w:r>
      <w:r w:rsidRPr="00BC6B96">
        <w:rPr>
          <w:rFonts w:ascii="Traditional Arabic" w:hAnsi="Traditional Arabic" w:cs="Traditional Arabic" w:hint="eastAsia"/>
          <w:color w:val="000000"/>
          <w:sz w:val="36"/>
          <w:szCs w:val="36"/>
          <w:rtl/>
        </w:rPr>
        <w:t>نتهى</w:t>
      </w:r>
    </w:p>
    <w:p w:rsidR="00076974" w:rsidRPr="005053ED" w:rsidRDefault="00076974" w:rsidP="00D70FF9">
      <w:pPr>
        <w:tabs>
          <w:tab w:val="left" w:pos="1609"/>
        </w:tabs>
        <w:spacing w:line="276" w:lineRule="auto"/>
        <w:jc w:val="both"/>
        <w:rPr>
          <w:rFonts w:ascii="Traditional Arabic" w:hAnsi="Traditional Arabic" w:cs="Traditional Arabic"/>
          <w:color w:val="000000"/>
          <w:sz w:val="36"/>
          <w:szCs w:val="36"/>
          <w:rtl/>
        </w:rPr>
      </w:pPr>
      <w:r>
        <w:rPr>
          <w:noProof/>
        </w:rPr>
        <w:pict>
          <v:shape id="_x0000_s1050" type="#_x0000_t202" style="position:absolute;left:0;text-align:left;margin-left:-69.75pt;margin-top:53.2pt;width:61.1pt;height:34.65pt;z-index:251724800">
            <v:textbox>
              <w:txbxContent>
                <w:p w:rsidR="00076974" w:rsidRDefault="00076974">
                  <w:r>
                    <w:rPr>
                      <w:rtl/>
                    </w:rPr>
                    <w:t>176/ ب</w:t>
                  </w:r>
                </w:p>
              </w:txbxContent>
            </v:textbox>
            <w10:wrap anchorx="page"/>
          </v:shape>
        </w:pict>
      </w:r>
      <w:r w:rsidRPr="005053ED">
        <w:rPr>
          <w:rFonts w:ascii="Traditional Arabic" w:hAnsi="Traditional Arabic" w:cs="Traditional Arabic" w:hint="eastAsia"/>
          <w:color w:val="000000"/>
          <w:sz w:val="36"/>
          <w:szCs w:val="36"/>
          <w:rtl/>
        </w:rPr>
        <w:t>قوله</w:t>
      </w:r>
      <w:r w:rsidRPr="005053ED">
        <w:rPr>
          <w:rFonts w:ascii="Traditional Arabic" w:hAnsi="Traditional Arabic" w:cs="Traditional Arabic"/>
          <w:color w:val="000000"/>
          <w:sz w:val="36"/>
          <w:szCs w:val="36"/>
          <w:rtl/>
        </w:rPr>
        <w:t xml:space="preserve"> : فجعلنا إباحة الأكل معلقة بوجود الذكاة فيه في حال كونه جنينا </w:t>
      </w:r>
      <w:r>
        <w:rPr>
          <w:rFonts w:ascii="Traditional Arabic" w:hAnsi="Traditional Arabic" w:cs="Traditional Arabic" w:hint="eastAsia"/>
          <w:color w:val="000000"/>
          <w:sz w:val="36"/>
          <w:szCs w:val="36"/>
          <w:rtl/>
        </w:rPr>
        <w:t>وبعد</w:t>
      </w:r>
      <w:r>
        <w:rPr>
          <w:rFonts w:ascii="Traditional Arabic" w:hAnsi="Traditional Arabic" w:cs="Traditional Arabic"/>
          <w:color w:val="000000"/>
          <w:sz w:val="36"/>
          <w:szCs w:val="36"/>
          <w:rtl/>
        </w:rPr>
        <w:t xml:space="preserve"> خ</w:t>
      </w:r>
      <w:r>
        <w:rPr>
          <w:rFonts w:ascii="Traditional Arabic" w:hAnsi="Traditional Arabic" w:cs="Traditional Arabic" w:hint="eastAsia"/>
          <w:color w:val="000000"/>
          <w:sz w:val="36"/>
          <w:szCs w:val="36"/>
          <w:rtl/>
        </w:rPr>
        <w:t>روجه،</w:t>
      </w:r>
      <w:r>
        <w:rPr>
          <w:rFonts w:ascii="Traditional Arabic" w:hAnsi="Traditional Arabic" w:cs="Traditional Arabic"/>
          <w:color w:val="000000"/>
          <w:sz w:val="36"/>
          <w:szCs w:val="36"/>
          <w:rtl/>
        </w:rPr>
        <w:t xml:space="preserve"> إ</w:t>
      </w:r>
      <w:r>
        <w:rPr>
          <w:rFonts w:ascii="Traditional Arabic" w:hAnsi="Traditional Arabic" w:cs="Traditional Arabic" w:hint="eastAsia"/>
          <w:color w:val="000000"/>
          <w:sz w:val="36"/>
          <w:szCs w:val="36"/>
          <w:rtl/>
        </w:rPr>
        <w:t>ما</w:t>
      </w:r>
      <w:r>
        <w:rPr>
          <w:rFonts w:ascii="Traditional Arabic" w:hAnsi="Traditional Arabic" w:cs="Traditional Arabic"/>
          <w:color w:val="000000"/>
          <w:sz w:val="36"/>
          <w:szCs w:val="36"/>
          <w:rtl/>
        </w:rPr>
        <w:t xml:space="preserve"> أن </w:t>
      </w:r>
      <w:r w:rsidRPr="005053ED">
        <w:rPr>
          <w:rFonts w:ascii="Traditional Arabic" w:hAnsi="Traditional Arabic" w:cs="Traditional Arabic" w:hint="eastAsia"/>
          <w:color w:val="000000"/>
          <w:sz w:val="36"/>
          <w:szCs w:val="36"/>
          <w:rtl/>
        </w:rPr>
        <w:t>يريد</w:t>
      </w:r>
      <w:r w:rsidRPr="005053ED">
        <w:rPr>
          <w:rFonts w:ascii="Traditional Arabic" w:hAnsi="Traditional Arabic" w:cs="Traditional Arabic"/>
          <w:color w:val="000000"/>
          <w:sz w:val="36"/>
          <w:szCs w:val="36"/>
          <w:rtl/>
        </w:rPr>
        <w:t xml:space="preserve"> الذكاة الحكمية فهو المدعى</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وإ</w:t>
      </w:r>
      <w:r w:rsidRPr="005053ED">
        <w:rPr>
          <w:rFonts w:ascii="Traditional Arabic" w:hAnsi="Traditional Arabic" w:cs="Traditional Arabic" w:hint="eastAsia"/>
          <w:color w:val="000000"/>
          <w:sz w:val="36"/>
          <w:szCs w:val="36"/>
          <w:rtl/>
        </w:rPr>
        <w:t>ما</w:t>
      </w:r>
      <w:r w:rsidRPr="005053ED">
        <w:rPr>
          <w:rFonts w:ascii="Traditional Arabic" w:hAnsi="Traditional Arabic" w:cs="Traditional Arabic"/>
          <w:color w:val="000000"/>
          <w:sz w:val="36"/>
          <w:szCs w:val="36"/>
          <w:rtl/>
        </w:rPr>
        <w:t xml:space="preserve"> أن يريد الح</w:t>
      </w:r>
      <w:r w:rsidRPr="005053ED">
        <w:rPr>
          <w:rFonts w:ascii="Traditional Arabic" w:hAnsi="Traditional Arabic" w:cs="Traditional Arabic" w:hint="eastAsia"/>
          <w:color w:val="000000"/>
          <w:sz w:val="36"/>
          <w:szCs w:val="36"/>
          <w:rtl/>
        </w:rPr>
        <w:t>سية</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وهو</w:t>
      </w:r>
      <w:r w:rsidRPr="005053ED">
        <w:rPr>
          <w:rFonts w:ascii="Traditional Arabic" w:hAnsi="Traditional Arabic" w:cs="Traditional Arabic"/>
          <w:color w:val="000000"/>
          <w:sz w:val="36"/>
          <w:szCs w:val="36"/>
          <w:rtl/>
        </w:rPr>
        <w:t xml:space="preserve"> محال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إذ</w:t>
      </w:r>
      <w:r w:rsidRPr="005053ED">
        <w:rPr>
          <w:rFonts w:ascii="Traditional Arabic" w:hAnsi="Traditional Arabic" w:cs="Traditional Arabic"/>
          <w:color w:val="000000"/>
          <w:sz w:val="36"/>
          <w:szCs w:val="36"/>
          <w:rtl/>
        </w:rPr>
        <w:t xml:space="preserve"> لايذب</w:t>
      </w:r>
      <w:r w:rsidRPr="005053ED">
        <w:rPr>
          <w:rFonts w:ascii="Traditional Arabic" w:hAnsi="Traditional Arabic" w:cs="Traditional Arabic" w:hint="eastAsia"/>
          <w:color w:val="000000"/>
          <w:sz w:val="36"/>
          <w:szCs w:val="36"/>
          <w:rtl/>
        </w:rPr>
        <w:t>ح</w:t>
      </w:r>
      <w:r w:rsidRPr="005053ED">
        <w:rPr>
          <w:rFonts w:ascii="Traditional Arabic" w:hAnsi="Traditional Arabic" w:cs="Traditional Arabic"/>
          <w:color w:val="000000"/>
          <w:sz w:val="36"/>
          <w:szCs w:val="36"/>
          <w:rtl/>
        </w:rPr>
        <w:t xml:space="preserve"> وهو</w:t>
      </w:r>
      <w:r>
        <w:rPr>
          <w:rFonts w:ascii="Traditional Arabic" w:hAnsi="Traditional Arabic" w:cs="Traditional Arabic"/>
          <w:color w:val="000000"/>
          <w:sz w:val="36"/>
          <w:szCs w:val="36"/>
          <w:rtl/>
        </w:rPr>
        <w:t xml:space="preserve">     </w:t>
      </w:r>
      <w:r w:rsidRPr="005053ED">
        <w:rPr>
          <w:rFonts w:ascii="Traditional Arabic" w:hAnsi="Traditional Arabic" w:cs="Traditional Arabic"/>
          <w:color w:val="000000"/>
          <w:sz w:val="36"/>
          <w:szCs w:val="36"/>
          <w:rtl/>
        </w:rPr>
        <w:t xml:space="preserve"> في بطن أمه 0</w:t>
      </w:r>
    </w:p>
    <w:p w:rsidR="00076974" w:rsidRPr="005053ED" w:rsidRDefault="00076974" w:rsidP="00EF14EF">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وقوله</w:t>
      </w:r>
      <w:r>
        <w:rPr>
          <w:rFonts w:ascii="Traditional Arabic" w:hAnsi="Traditional Arabic" w:cs="Traditional Arabic"/>
          <w:color w:val="000000"/>
          <w:sz w:val="36"/>
          <w:szCs w:val="36"/>
          <w:rtl/>
        </w:rPr>
        <w:t>: و</w:t>
      </w:r>
      <w:r>
        <w:rPr>
          <w:rFonts w:ascii="Traditional Arabic" w:hAnsi="Traditional Arabic" w:cs="Traditional Arabic" w:hint="eastAsia"/>
          <w:color w:val="000000"/>
          <w:sz w:val="36"/>
          <w:szCs w:val="36"/>
          <w:rtl/>
        </w:rPr>
        <w:t>إثبات</w:t>
      </w:r>
      <w:r>
        <w:rPr>
          <w:rFonts w:ascii="Traditional Arabic" w:hAnsi="Traditional Arabic" w:cs="Traditional Arabic"/>
          <w:color w:val="000000"/>
          <w:sz w:val="36"/>
          <w:szCs w:val="36"/>
          <w:rtl/>
        </w:rPr>
        <w:t xml:space="preserve"> ضمير</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فيه مراده </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ضمار</w:t>
      </w:r>
      <w:r w:rsidRPr="005053ED">
        <w:rPr>
          <w:rFonts w:ascii="Traditional Arabic" w:hAnsi="Traditional Arabic" w:cs="Traditional Arabic"/>
          <w:color w:val="000000"/>
          <w:sz w:val="36"/>
          <w:szCs w:val="36"/>
          <w:rtl/>
        </w:rPr>
        <w:t xml:space="preserve"> الكلمة التي قدرها الخصم وهو لفظ ميتا</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Pr="005053ED" w:rsidRDefault="00076974" w:rsidP="00EC0CAE">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 فإن قيل</w:t>
      </w:r>
      <w:r>
        <w:rPr>
          <w:rFonts w:ascii="Traditional Arabic" w:hAnsi="Traditional Arabic" w:cs="Traditional Arabic"/>
          <w:color w:val="000000"/>
          <w:sz w:val="36"/>
          <w:szCs w:val="36"/>
          <w:rtl/>
        </w:rPr>
        <w:t xml:space="preserve"> </w:t>
      </w:r>
      <w:r w:rsidRPr="00EF14EF">
        <w:rPr>
          <w:rFonts w:ascii="Traditional Arabic" w:hAnsi="Traditional Arabic" w:cs="Traditional Arabic" w:hint="eastAsia"/>
          <w:color w:val="000000"/>
          <w:sz w:val="36"/>
          <w:szCs w:val="36"/>
          <w:rtl/>
        </w:rPr>
        <w:t>حمل</w:t>
      </w:r>
      <w:r w:rsidRPr="00EF14EF">
        <w:rPr>
          <w:rFonts w:ascii="Traditional Arabic" w:hAnsi="Traditional Arabic" w:cs="Traditional Arabic"/>
          <w:color w:val="000000"/>
          <w:sz w:val="36"/>
          <w:szCs w:val="36"/>
          <w:rtl/>
        </w:rPr>
        <w:t xml:space="preserve"> الخبر على ما ذكرت في إيجاب ذكاته إذا خرج يسقط فا</w:t>
      </w:r>
      <w:r w:rsidRPr="00EF14EF">
        <w:rPr>
          <w:rFonts w:ascii="Traditional Arabic" w:hAnsi="Traditional Arabic" w:cs="Traditional Arabic" w:hint="eastAsia"/>
          <w:color w:val="000000"/>
          <w:sz w:val="36"/>
          <w:szCs w:val="36"/>
          <w:rtl/>
        </w:rPr>
        <w:t>ئدته</w:t>
      </w:r>
      <w:r w:rsidRPr="00EF14EF">
        <w:rPr>
          <w:rFonts w:ascii="Traditional Arabic" w:hAnsi="Traditional Arabic" w:cs="Traditional Arabic"/>
          <w:color w:val="000000"/>
          <w:sz w:val="36"/>
          <w:szCs w:val="36"/>
          <w:rtl/>
        </w:rPr>
        <w:t xml:space="preserve"> لأن </w:t>
      </w:r>
      <w:r w:rsidRPr="00EF14EF">
        <w:rPr>
          <w:rFonts w:ascii="Traditional Arabic" w:hAnsi="Traditional Arabic" w:cs="Traditional Arabic" w:hint="eastAsia"/>
          <w:color w:val="000000"/>
          <w:sz w:val="36"/>
          <w:szCs w:val="36"/>
          <w:rtl/>
        </w:rPr>
        <w:t>ذلك</w:t>
      </w:r>
      <w:r w:rsidRPr="00EF14EF">
        <w:rPr>
          <w:rFonts w:ascii="Traditional Arabic" w:hAnsi="Traditional Arabic" w:cs="Traditional Arabic"/>
          <w:color w:val="000000"/>
          <w:sz w:val="36"/>
          <w:szCs w:val="36"/>
          <w:rtl/>
        </w:rPr>
        <w:t xml:space="preserve"> معلوم قبل وروده</w:t>
      </w:r>
      <w:r>
        <w:rPr>
          <w:rFonts w:ascii="Traditional Arabic" w:hAnsi="Traditional Arabic" w:cs="Traditional Arabic"/>
          <w:color w:val="000000"/>
          <w:sz w:val="36"/>
          <w:szCs w:val="36"/>
          <w:rtl/>
        </w:rPr>
        <w:t>.</w:t>
      </w:r>
      <w:r w:rsidRPr="00EF14EF">
        <w:rPr>
          <w:rFonts w:ascii="Traditional Arabic" w:hAnsi="Traditional Arabic" w:cs="Traditional Arabic"/>
          <w:color w:val="000000"/>
          <w:sz w:val="36"/>
          <w:szCs w:val="36"/>
          <w:rtl/>
        </w:rPr>
        <w:t xml:space="preserve"> قيل له ليس كذلك من قبل أنه أفاد أنه إ</w:t>
      </w:r>
      <w:r w:rsidRPr="00EF14EF">
        <w:rPr>
          <w:rFonts w:ascii="Traditional Arabic" w:hAnsi="Traditional Arabic" w:cs="Traditional Arabic" w:hint="eastAsia"/>
          <w:color w:val="000000"/>
          <w:sz w:val="36"/>
          <w:szCs w:val="36"/>
          <w:rtl/>
        </w:rPr>
        <w:t>ن</w:t>
      </w:r>
      <w:r w:rsidRPr="00EF14EF">
        <w:rPr>
          <w:rFonts w:ascii="Traditional Arabic" w:hAnsi="Traditional Arabic" w:cs="Traditional Arabic"/>
          <w:color w:val="000000"/>
          <w:sz w:val="36"/>
          <w:szCs w:val="36"/>
          <w:rtl/>
        </w:rPr>
        <w:t xml:space="preserve"> خر</w:t>
      </w:r>
      <w:r w:rsidRPr="00EF14EF">
        <w:rPr>
          <w:rFonts w:ascii="Traditional Arabic" w:hAnsi="Traditional Arabic" w:cs="Traditional Arabic" w:hint="eastAsia"/>
          <w:color w:val="000000"/>
          <w:sz w:val="36"/>
          <w:szCs w:val="36"/>
          <w:rtl/>
        </w:rPr>
        <w:t>ج</w:t>
      </w:r>
      <w:r w:rsidRPr="00EF14EF">
        <w:rPr>
          <w:rFonts w:ascii="Traditional Arabic" w:hAnsi="Traditional Arabic" w:cs="Traditional Arabic"/>
          <w:color w:val="000000"/>
          <w:sz w:val="36"/>
          <w:szCs w:val="36"/>
          <w:rtl/>
        </w:rPr>
        <w:t xml:space="preserve"> حيا فقد و</w:t>
      </w:r>
      <w:r w:rsidRPr="00EF14EF">
        <w:rPr>
          <w:rFonts w:ascii="Traditional Arabic" w:hAnsi="Traditional Arabic" w:cs="Traditional Arabic" w:hint="eastAsia"/>
          <w:color w:val="000000"/>
          <w:sz w:val="36"/>
          <w:szCs w:val="36"/>
          <w:rtl/>
        </w:rPr>
        <w:t>جبت</w:t>
      </w:r>
      <w:r w:rsidRPr="00EF14EF">
        <w:rPr>
          <w:rFonts w:ascii="Traditional Arabic" w:hAnsi="Traditional Arabic" w:cs="Traditional Arabic"/>
          <w:color w:val="000000"/>
          <w:sz w:val="36"/>
          <w:szCs w:val="36"/>
          <w:rtl/>
        </w:rPr>
        <w:t xml:space="preserve"> ذكاته سواء مات في حال لم يقدر على ذكاته أو بقي</w:t>
      </w:r>
      <w:r>
        <w:rPr>
          <w:rFonts w:ascii="Traditional Arabic" w:hAnsi="Traditional Arabic" w:cs="Traditional Arabic" w:hint="eastAsia"/>
          <w:color w:val="000000"/>
          <w:sz w:val="36"/>
          <w:szCs w:val="36"/>
          <w:rtl/>
        </w:rPr>
        <w:t>،</w:t>
      </w:r>
      <w:r w:rsidRPr="00EF14EF">
        <w:rPr>
          <w:rFonts w:ascii="Traditional Arabic" w:hAnsi="Traditional Arabic" w:cs="Traditional Arabic"/>
          <w:color w:val="000000"/>
          <w:sz w:val="36"/>
          <w:szCs w:val="36"/>
          <w:rtl/>
        </w:rPr>
        <w:t xml:space="preserve"> وبط</w:t>
      </w:r>
      <w:r w:rsidRPr="00EF14EF">
        <w:rPr>
          <w:rFonts w:ascii="Traditional Arabic" w:hAnsi="Traditional Arabic" w:cs="Traditional Arabic" w:hint="eastAsia"/>
          <w:color w:val="000000"/>
          <w:sz w:val="36"/>
          <w:szCs w:val="36"/>
          <w:rtl/>
        </w:rPr>
        <w:t>ل</w:t>
      </w:r>
      <w:r w:rsidRPr="00EF14EF">
        <w:rPr>
          <w:rFonts w:ascii="Traditional Arabic" w:hAnsi="Traditional Arabic" w:cs="Traditional Arabic"/>
          <w:color w:val="000000"/>
          <w:sz w:val="36"/>
          <w:szCs w:val="36"/>
          <w:rtl/>
        </w:rPr>
        <w:t xml:space="preserve"> بذلك قول من يقو</w:t>
      </w:r>
      <w:r w:rsidRPr="00EF14EF">
        <w:rPr>
          <w:rFonts w:ascii="Traditional Arabic" w:hAnsi="Traditional Arabic" w:cs="Traditional Arabic" w:hint="eastAsia"/>
          <w:color w:val="000000"/>
          <w:sz w:val="36"/>
          <w:szCs w:val="36"/>
          <w:rtl/>
        </w:rPr>
        <w:t>ل</w:t>
      </w:r>
      <w:r w:rsidRPr="00EF14EF">
        <w:rPr>
          <w:rFonts w:ascii="Traditional Arabic" w:hAnsi="Traditional Arabic" w:cs="Traditional Arabic"/>
          <w:color w:val="000000"/>
          <w:sz w:val="36"/>
          <w:szCs w:val="36"/>
          <w:rtl/>
        </w:rPr>
        <w:t xml:space="preserve"> أنه </w:t>
      </w:r>
      <w:r w:rsidRPr="00EF14EF">
        <w:rPr>
          <w:rFonts w:ascii="Traditional Arabic" w:hAnsi="Traditional Arabic" w:cs="Traditional Arabic" w:hint="eastAsia"/>
          <w:color w:val="000000"/>
          <w:sz w:val="36"/>
          <w:szCs w:val="36"/>
          <w:rtl/>
        </w:rPr>
        <w:t>إن</w:t>
      </w:r>
      <w:r w:rsidRPr="00EF14EF">
        <w:rPr>
          <w:rFonts w:ascii="Traditional Arabic" w:hAnsi="Traditional Arabic" w:cs="Traditional Arabic"/>
          <w:color w:val="000000"/>
          <w:sz w:val="36"/>
          <w:szCs w:val="36"/>
          <w:rtl/>
        </w:rPr>
        <w:t xml:space="preserve"> م</w:t>
      </w:r>
      <w:r w:rsidRPr="00EF14EF">
        <w:rPr>
          <w:rFonts w:ascii="Traditional Arabic" w:hAnsi="Traditional Arabic" w:cs="Traditional Arabic" w:hint="eastAsia"/>
          <w:color w:val="000000"/>
          <w:sz w:val="36"/>
          <w:szCs w:val="36"/>
          <w:rtl/>
        </w:rPr>
        <w:t>ات</w:t>
      </w:r>
      <w:r w:rsidRPr="00EF14EF">
        <w:rPr>
          <w:rFonts w:ascii="Traditional Arabic" w:hAnsi="Traditional Arabic" w:cs="Traditional Arabic"/>
          <w:color w:val="000000"/>
          <w:sz w:val="36"/>
          <w:szCs w:val="36"/>
          <w:rtl/>
        </w:rPr>
        <w:t xml:space="preserve"> في وقت لا يقدر على ذكاته كان مذكى بذكاة الأم</w:t>
      </w:r>
      <w:r>
        <w:rPr>
          <w:rFonts w:ascii="Traditional Arabic" w:hAnsi="Traditional Arabic" w:cs="Traditional Arabic" w:hint="eastAsia"/>
          <w:color w:val="000000"/>
          <w:sz w:val="36"/>
          <w:szCs w:val="36"/>
          <w:rtl/>
        </w:rPr>
        <w:t>،</w:t>
      </w:r>
      <w:r w:rsidRPr="00EF14EF">
        <w:rPr>
          <w:rFonts w:ascii="Traditional Arabic" w:hAnsi="Traditional Arabic" w:cs="Traditional Arabic"/>
          <w:color w:val="000000"/>
          <w:sz w:val="36"/>
          <w:szCs w:val="36"/>
          <w:rtl/>
        </w:rPr>
        <w:t xml:space="preserve"> وم</w:t>
      </w:r>
      <w:r w:rsidRPr="00EF14EF">
        <w:rPr>
          <w:rFonts w:ascii="Traditional Arabic" w:hAnsi="Traditional Arabic" w:cs="Traditional Arabic" w:hint="eastAsia"/>
          <w:color w:val="000000"/>
          <w:sz w:val="36"/>
          <w:szCs w:val="36"/>
          <w:rtl/>
        </w:rPr>
        <w:t>ن</w:t>
      </w:r>
      <w:r w:rsidRPr="00EF14EF">
        <w:rPr>
          <w:rFonts w:ascii="Traditional Arabic" w:hAnsi="Traditional Arabic" w:cs="Traditional Arabic"/>
          <w:color w:val="000000"/>
          <w:sz w:val="36"/>
          <w:szCs w:val="36"/>
          <w:rtl/>
        </w:rPr>
        <w:t xml:space="preserve"> جه</w:t>
      </w:r>
      <w:r w:rsidRPr="00EF14EF">
        <w:rPr>
          <w:rFonts w:ascii="Traditional Arabic" w:hAnsi="Traditional Arabic" w:cs="Traditional Arabic" w:hint="eastAsia"/>
          <w:color w:val="000000"/>
          <w:sz w:val="36"/>
          <w:szCs w:val="36"/>
          <w:rtl/>
        </w:rPr>
        <w:t>ة</w:t>
      </w:r>
      <w:r w:rsidRPr="00EF14EF">
        <w:rPr>
          <w:rFonts w:ascii="Traditional Arabic" w:hAnsi="Traditional Arabic" w:cs="Traditional Arabic"/>
          <w:color w:val="000000"/>
          <w:sz w:val="36"/>
          <w:szCs w:val="36"/>
          <w:rtl/>
        </w:rPr>
        <w:t xml:space="preserve"> أخرى أنه حكم بإيجاب ذكا</w:t>
      </w:r>
      <w:r w:rsidRPr="00EF14EF">
        <w:rPr>
          <w:rFonts w:ascii="Traditional Arabic" w:hAnsi="Traditional Arabic" w:cs="Traditional Arabic" w:hint="eastAsia"/>
          <w:color w:val="000000"/>
          <w:sz w:val="36"/>
          <w:szCs w:val="36"/>
          <w:rtl/>
        </w:rPr>
        <w:t>ته</w:t>
      </w:r>
      <w:r w:rsidRPr="00EF14EF">
        <w:rPr>
          <w:rFonts w:ascii="Traditional Arabic" w:hAnsi="Traditional Arabic" w:cs="Traditional Arabic"/>
          <w:color w:val="000000"/>
          <w:sz w:val="36"/>
          <w:szCs w:val="36"/>
          <w:rtl/>
        </w:rPr>
        <w:t xml:space="preserve"> وأنه إن خرج ميتا لم يؤ</w:t>
      </w:r>
      <w:r w:rsidRPr="00EF14EF">
        <w:rPr>
          <w:rFonts w:ascii="Traditional Arabic" w:hAnsi="Traditional Arabic" w:cs="Traditional Arabic" w:hint="eastAsia"/>
          <w:color w:val="000000"/>
          <w:sz w:val="36"/>
          <w:szCs w:val="36"/>
          <w:rtl/>
        </w:rPr>
        <w:t>كل</w:t>
      </w:r>
      <w:r w:rsidRPr="00EF14EF">
        <w:rPr>
          <w:rFonts w:ascii="Traditional Arabic" w:hAnsi="Traditional Arabic" w:cs="Traditional Arabic"/>
          <w:color w:val="000000"/>
          <w:sz w:val="36"/>
          <w:szCs w:val="36"/>
          <w:rtl/>
        </w:rPr>
        <w:t xml:space="preserve"> إذ هو </w:t>
      </w:r>
      <w:r w:rsidRPr="00EF14EF">
        <w:rPr>
          <w:rFonts w:ascii="Traditional Arabic" w:hAnsi="Traditional Arabic" w:cs="Traditional Arabic" w:hint="eastAsia"/>
          <w:color w:val="000000"/>
          <w:sz w:val="36"/>
          <w:szCs w:val="36"/>
          <w:rtl/>
        </w:rPr>
        <w:t>غير</w:t>
      </w:r>
      <w:r w:rsidRPr="00EF14EF">
        <w:rPr>
          <w:rFonts w:ascii="Traditional Arabic" w:hAnsi="Traditional Arabic" w:cs="Traditional Arabic"/>
          <w:color w:val="000000"/>
          <w:sz w:val="36"/>
          <w:szCs w:val="36"/>
          <w:rtl/>
        </w:rPr>
        <w:t xml:space="preserve"> </w:t>
      </w:r>
      <w:r w:rsidRPr="00EF14EF">
        <w:rPr>
          <w:rFonts w:ascii="Traditional Arabic" w:hAnsi="Traditional Arabic" w:cs="Traditional Arabic" w:hint="eastAsia"/>
          <w:color w:val="000000"/>
          <w:sz w:val="36"/>
          <w:szCs w:val="36"/>
          <w:rtl/>
        </w:rPr>
        <w:t>مذكى</w:t>
      </w:r>
      <w:r>
        <w:rPr>
          <w:rFonts w:ascii="Traditional Arabic" w:hAnsi="Traditional Arabic" w:cs="Traditional Arabic" w:hint="eastAsia"/>
          <w:color w:val="000000"/>
          <w:sz w:val="36"/>
          <w:szCs w:val="36"/>
          <w:rtl/>
        </w:rPr>
        <w:t>،</w:t>
      </w:r>
      <w:r w:rsidRPr="00EF14EF">
        <w:rPr>
          <w:rFonts w:ascii="Traditional Arabic" w:hAnsi="Traditional Arabic" w:cs="Traditional Arabic"/>
          <w:color w:val="000000"/>
          <w:sz w:val="36"/>
          <w:szCs w:val="36"/>
          <w:rtl/>
        </w:rPr>
        <w:t xml:space="preserve"> فإن خرج حيا ذكى</w:t>
      </w:r>
      <w:r>
        <w:rPr>
          <w:rFonts w:ascii="Traditional Arabic" w:hAnsi="Traditional Arabic" w:cs="Traditional Arabic" w:hint="eastAsia"/>
          <w:color w:val="000000"/>
          <w:sz w:val="36"/>
          <w:szCs w:val="36"/>
          <w:rtl/>
        </w:rPr>
        <w:t>،</w:t>
      </w:r>
      <w:r w:rsidRPr="00EF14EF">
        <w:rPr>
          <w:rFonts w:ascii="Traditional Arabic" w:hAnsi="Traditional Arabic" w:cs="Traditional Arabic"/>
          <w:color w:val="000000"/>
          <w:sz w:val="36"/>
          <w:szCs w:val="36"/>
          <w:rtl/>
        </w:rPr>
        <w:t xml:space="preserve"> فأفاد أنه ميتة لا تؤ</w:t>
      </w:r>
      <w:r w:rsidRPr="00EF14EF">
        <w:rPr>
          <w:rFonts w:ascii="Traditional Arabic" w:hAnsi="Traditional Arabic" w:cs="Traditional Arabic" w:hint="eastAsia"/>
          <w:color w:val="000000"/>
          <w:sz w:val="36"/>
          <w:szCs w:val="36"/>
          <w:rtl/>
        </w:rPr>
        <w:t>كل</w:t>
      </w:r>
      <w:r>
        <w:rPr>
          <w:rFonts w:ascii="Traditional Arabic" w:hAnsi="Traditional Arabic" w:cs="Traditional Arabic" w:hint="eastAsia"/>
          <w:color w:val="000000"/>
          <w:sz w:val="36"/>
          <w:szCs w:val="36"/>
          <w:rtl/>
        </w:rPr>
        <w:t>،</w:t>
      </w:r>
      <w:r w:rsidRPr="00EF14EF">
        <w:rPr>
          <w:rFonts w:ascii="Traditional Arabic" w:hAnsi="Traditional Arabic" w:cs="Traditional Arabic"/>
          <w:color w:val="000000"/>
          <w:sz w:val="36"/>
          <w:szCs w:val="36"/>
          <w:rtl/>
        </w:rPr>
        <w:t xml:space="preserve"> وبطل </w:t>
      </w:r>
      <w:r w:rsidRPr="00EF14EF">
        <w:rPr>
          <w:rFonts w:ascii="Traditional Arabic" w:hAnsi="Traditional Arabic" w:cs="Traditional Arabic" w:hint="eastAsia"/>
          <w:color w:val="000000"/>
          <w:sz w:val="36"/>
          <w:szCs w:val="36"/>
          <w:rtl/>
        </w:rPr>
        <w:t>به</w:t>
      </w:r>
      <w:r w:rsidRPr="00EF14EF">
        <w:rPr>
          <w:rFonts w:ascii="Traditional Arabic" w:hAnsi="Traditional Arabic" w:cs="Traditional Arabic"/>
          <w:color w:val="000000"/>
          <w:sz w:val="36"/>
          <w:szCs w:val="36"/>
          <w:rtl/>
        </w:rPr>
        <w:t xml:space="preserve"> قول من يقول أ</w:t>
      </w:r>
      <w:r w:rsidRPr="00EF14EF">
        <w:rPr>
          <w:rFonts w:ascii="Traditional Arabic" w:hAnsi="Traditional Arabic" w:cs="Traditional Arabic" w:hint="eastAsia"/>
          <w:color w:val="000000"/>
          <w:sz w:val="36"/>
          <w:szCs w:val="36"/>
          <w:rtl/>
        </w:rPr>
        <w:t>نه</w:t>
      </w:r>
      <w:r w:rsidRPr="00EF14EF">
        <w:rPr>
          <w:rFonts w:ascii="Traditional Arabic" w:hAnsi="Traditional Arabic" w:cs="Traditional Arabic"/>
          <w:color w:val="000000"/>
          <w:sz w:val="36"/>
          <w:szCs w:val="36"/>
          <w:rtl/>
        </w:rPr>
        <w:t xml:space="preserve"> </w:t>
      </w:r>
      <w:r w:rsidRPr="00EF14EF">
        <w:rPr>
          <w:rFonts w:ascii="Traditional Arabic" w:hAnsi="Traditional Arabic" w:cs="Traditional Arabic" w:hint="eastAsia"/>
          <w:color w:val="000000"/>
          <w:sz w:val="36"/>
          <w:szCs w:val="36"/>
          <w:rtl/>
        </w:rPr>
        <w:t>لا</w:t>
      </w:r>
      <w:r w:rsidRPr="00EF14EF">
        <w:rPr>
          <w:rFonts w:ascii="Traditional Arabic" w:hAnsi="Traditional Arabic" w:cs="Traditional Arabic"/>
          <w:color w:val="000000"/>
          <w:sz w:val="36"/>
          <w:szCs w:val="36"/>
          <w:rtl/>
        </w:rPr>
        <w:t xml:space="preserve"> يحتاج إلى ذكاة إذا خرج ميتا. </w:t>
      </w:r>
    </w:p>
    <w:p w:rsidR="00076974" w:rsidRPr="005053ED" w:rsidRDefault="00076974" w:rsidP="005D2E2B">
      <w:pPr>
        <w:tabs>
          <w:tab w:val="left" w:pos="746"/>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قوله</w:t>
      </w:r>
      <w:r>
        <w:rPr>
          <w:rFonts w:ascii="Traditional Arabic" w:hAnsi="Traditional Arabic" w:cs="Traditional Arabic"/>
          <w:color w:val="000000"/>
          <w:sz w:val="36"/>
          <w:szCs w:val="36"/>
          <w:rtl/>
        </w:rPr>
        <w:t xml:space="preserve"> أ</w:t>
      </w:r>
      <w:r>
        <w:rPr>
          <w:rFonts w:ascii="Traditional Arabic" w:hAnsi="Traditional Arabic" w:cs="Traditional Arabic" w:hint="eastAsia"/>
          <w:color w:val="000000"/>
          <w:sz w:val="36"/>
          <w:szCs w:val="36"/>
          <w:rtl/>
        </w:rPr>
        <w:t>ف</w:t>
      </w:r>
      <w:r w:rsidRPr="005053ED">
        <w:rPr>
          <w:rFonts w:ascii="Traditional Arabic" w:hAnsi="Traditional Arabic" w:cs="Traditional Arabic" w:hint="eastAsia"/>
          <w:color w:val="000000"/>
          <w:sz w:val="36"/>
          <w:szCs w:val="36"/>
          <w:rtl/>
        </w:rPr>
        <w:t>ا</w:t>
      </w:r>
      <w:r>
        <w:rPr>
          <w:rFonts w:ascii="Traditional Arabic" w:hAnsi="Traditional Arabic" w:cs="Traditional Arabic" w:hint="eastAsia"/>
          <w:color w:val="000000"/>
          <w:sz w:val="36"/>
          <w:szCs w:val="36"/>
          <w:rtl/>
        </w:rPr>
        <w:t>د</w:t>
      </w:r>
      <w:r>
        <w:rPr>
          <w:rFonts w:ascii="Traditional Arabic" w:hAnsi="Traditional Arabic" w:cs="Traditional Arabic"/>
          <w:color w:val="000000"/>
          <w:sz w:val="36"/>
          <w:szCs w:val="36"/>
          <w:rtl/>
        </w:rPr>
        <w:t xml:space="preserve"> أ</w:t>
      </w:r>
      <w:r>
        <w:rPr>
          <w:rFonts w:ascii="Traditional Arabic" w:hAnsi="Traditional Arabic" w:cs="Traditional Arabic" w:hint="eastAsia"/>
          <w:color w:val="000000"/>
          <w:sz w:val="36"/>
          <w:szCs w:val="36"/>
          <w:rtl/>
        </w:rPr>
        <w:t>نه</w:t>
      </w:r>
      <w:r>
        <w:rPr>
          <w:rFonts w:ascii="Traditional Arabic" w:hAnsi="Traditional Arabic" w:cs="Traditional Arabic"/>
          <w:color w:val="000000"/>
          <w:sz w:val="36"/>
          <w:szCs w:val="36"/>
          <w:rtl/>
        </w:rPr>
        <w:t xml:space="preserve"> إن خرج حيا </w:t>
      </w:r>
      <w:r w:rsidRPr="005053ED">
        <w:rPr>
          <w:rFonts w:ascii="Traditional Arabic" w:hAnsi="Traditional Arabic" w:cs="Traditional Arabic" w:hint="eastAsia"/>
          <w:color w:val="000000"/>
          <w:sz w:val="36"/>
          <w:szCs w:val="36"/>
          <w:rtl/>
        </w:rPr>
        <w:t>إلى</w:t>
      </w:r>
      <w:r w:rsidRPr="005053ED">
        <w:rPr>
          <w:rFonts w:ascii="Traditional Arabic" w:hAnsi="Traditional Arabic" w:cs="Traditional Arabic"/>
          <w:color w:val="000000"/>
          <w:sz w:val="36"/>
          <w:szCs w:val="36"/>
          <w:rtl/>
        </w:rPr>
        <w:t xml:space="preserve"> آخره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ليست هذه الفائدة </w:t>
      </w:r>
      <w:r>
        <w:rPr>
          <w:rFonts w:ascii="Traditional Arabic" w:hAnsi="Traditional Arabic" w:cs="Traditional Arabic" w:hint="eastAsia"/>
          <w:color w:val="000000"/>
          <w:sz w:val="36"/>
          <w:szCs w:val="36"/>
          <w:rtl/>
        </w:rPr>
        <w:t>م</w:t>
      </w:r>
      <w:r w:rsidRPr="005053ED">
        <w:rPr>
          <w:rFonts w:ascii="Traditional Arabic" w:hAnsi="Traditional Arabic" w:cs="Traditional Arabic" w:hint="eastAsia"/>
          <w:color w:val="000000"/>
          <w:sz w:val="36"/>
          <w:szCs w:val="36"/>
          <w:rtl/>
        </w:rPr>
        <w:t>ما</w:t>
      </w:r>
      <w:r w:rsidRPr="005053ED">
        <w:rPr>
          <w:rFonts w:ascii="Traditional Arabic" w:hAnsi="Traditional Arabic" w:cs="Traditional Arabic"/>
          <w:color w:val="000000"/>
          <w:sz w:val="36"/>
          <w:szCs w:val="36"/>
          <w:rtl/>
        </w:rPr>
        <w:t xml:space="preserve"> يساق له</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هذا اللفظ كله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لأنها </w:t>
      </w:r>
      <w:r>
        <w:rPr>
          <w:rFonts w:ascii="Traditional Arabic" w:hAnsi="Traditional Arabic" w:cs="Traditional Arabic" w:hint="eastAsia"/>
          <w:color w:val="000000"/>
          <w:sz w:val="36"/>
          <w:szCs w:val="36"/>
          <w:rtl/>
        </w:rPr>
        <w:t>معلومة</w:t>
      </w:r>
      <w:r>
        <w:rPr>
          <w:rFonts w:ascii="Traditional Arabic" w:hAnsi="Traditional Arabic" w:cs="Traditional Arabic"/>
          <w:color w:val="000000"/>
          <w:sz w:val="36"/>
          <w:szCs w:val="36"/>
          <w:rtl/>
        </w:rPr>
        <w:t xml:space="preserve"> قبل </w:t>
      </w:r>
      <w:r>
        <w:rPr>
          <w:rFonts w:ascii="Traditional Arabic" w:hAnsi="Traditional Arabic" w:cs="Traditional Arabic" w:hint="eastAsia"/>
          <w:color w:val="000000"/>
          <w:sz w:val="36"/>
          <w:szCs w:val="36"/>
          <w:rtl/>
        </w:rPr>
        <w:t>ورود</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ذلك</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Pr="005053ED" w:rsidRDefault="00076974" w:rsidP="00EC0CAE">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قوله</w:t>
      </w:r>
      <w:r w:rsidRPr="005053ED">
        <w:rPr>
          <w:rFonts w:ascii="Traditional Arabic" w:hAnsi="Traditional Arabic" w:cs="Traditional Arabic"/>
          <w:color w:val="000000"/>
          <w:sz w:val="36"/>
          <w:szCs w:val="36"/>
          <w:rtl/>
        </w:rPr>
        <w:t>: فأفاد أن</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ميت</w:t>
      </w:r>
      <w:r>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لا يؤك</w:t>
      </w:r>
      <w:r>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مصادرة على الم</w:t>
      </w:r>
      <w:r w:rsidRPr="005053ED">
        <w:rPr>
          <w:rFonts w:ascii="Traditional Arabic" w:hAnsi="Traditional Arabic" w:cs="Traditional Arabic" w:hint="eastAsia"/>
          <w:color w:val="000000"/>
          <w:sz w:val="36"/>
          <w:szCs w:val="36"/>
          <w:rtl/>
        </w:rPr>
        <w:t>طلوب</w:t>
      </w:r>
      <w:r w:rsidRPr="005053ED">
        <w:rPr>
          <w:rFonts w:ascii="Traditional Arabic" w:hAnsi="Traditional Arabic" w:cs="Traditional Arabic"/>
          <w:color w:val="000000"/>
          <w:sz w:val="36"/>
          <w:szCs w:val="36"/>
          <w:rtl/>
        </w:rPr>
        <w:t xml:space="preserve"> ورد لمحل النزاع</w:t>
      </w:r>
      <w:r>
        <w:rPr>
          <w:rFonts w:ascii="Traditional Arabic" w:hAnsi="Traditional Arabic" w:cs="Traditional Arabic"/>
          <w:color w:val="000000"/>
          <w:sz w:val="36"/>
          <w:szCs w:val="36"/>
          <w:rtl/>
        </w:rPr>
        <w:t>.</w:t>
      </w:r>
    </w:p>
    <w:p w:rsidR="00076974" w:rsidRPr="00EA1FBA" w:rsidRDefault="00076974" w:rsidP="00EC0CAE">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قال</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فإن</w:t>
      </w:r>
      <w:r w:rsidRPr="00EA1FBA">
        <w:rPr>
          <w:rFonts w:ascii="Traditional Arabic" w:hAnsi="Traditional Arabic" w:cs="Traditional Arabic"/>
          <w:color w:val="000000"/>
          <w:sz w:val="36"/>
          <w:szCs w:val="36"/>
          <w:rtl/>
        </w:rPr>
        <w:t xml:space="preserve"> احتج محتج</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بما</w:t>
      </w:r>
      <w:r>
        <w:rPr>
          <w:rFonts w:ascii="Traditional Arabic" w:hAnsi="Traditional Arabic" w:cs="Traditional Arabic"/>
          <w:color w:val="000000"/>
          <w:sz w:val="36"/>
          <w:szCs w:val="36"/>
          <w:rtl/>
        </w:rPr>
        <w:t xml:space="preserve"> ذ</w:t>
      </w:r>
      <w:r>
        <w:rPr>
          <w:rFonts w:ascii="Traditional Arabic" w:hAnsi="Traditional Arabic" w:cs="Traditional Arabic" w:hint="eastAsia"/>
          <w:color w:val="000000"/>
          <w:sz w:val="36"/>
          <w:szCs w:val="36"/>
          <w:rtl/>
        </w:rPr>
        <w:t>كره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زكريا</w:t>
      </w:r>
      <w:r>
        <w:rPr>
          <w:rFonts w:ascii="Traditional Arabic" w:hAnsi="Traditional Arabic" w:cs="Traditional Arabic"/>
          <w:color w:val="000000"/>
          <w:sz w:val="36"/>
          <w:szCs w:val="36"/>
          <w:rtl/>
        </w:rPr>
        <w:t xml:space="preserve"> بن يحيى ال</w:t>
      </w:r>
      <w:r>
        <w:rPr>
          <w:rFonts w:ascii="Traditional Arabic" w:hAnsi="Traditional Arabic" w:cs="Traditional Arabic" w:hint="eastAsia"/>
          <w:color w:val="000000"/>
          <w:sz w:val="36"/>
          <w:szCs w:val="36"/>
          <w:rtl/>
        </w:rPr>
        <w:t>ساج</w:t>
      </w:r>
      <w:r w:rsidRPr="00EA1FBA">
        <w:rPr>
          <w:rFonts w:ascii="Traditional Arabic" w:hAnsi="Traditional Arabic" w:cs="Traditional Arabic" w:hint="eastAsia"/>
          <w:color w:val="000000"/>
          <w:sz w:val="36"/>
          <w:szCs w:val="36"/>
          <w:rtl/>
        </w:rPr>
        <w:t>ى</w:t>
      </w:r>
      <w:r w:rsidRPr="007F7423">
        <w:rPr>
          <w:rFonts w:ascii="Traditional Arabic" w:hAnsi="Traditional Arabic" w:cs="Traditional Arabic"/>
          <w:color w:val="000000"/>
          <w:sz w:val="36"/>
          <w:szCs w:val="36"/>
          <w:vertAlign w:val="superscript"/>
          <w:rtl/>
        </w:rPr>
        <w:t>(</w:t>
      </w:r>
      <w:r w:rsidRPr="007F7423">
        <w:rPr>
          <w:rStyle w:val="FootnoteReference"/>
          <w:rFonts w:ascii="Traditional Arabic" w:hAnsi="Traditional Arabic" w:cs="Traditional Arabic"/>
          <w:color w:val="000000"/>
          <w:sz w:val="36"/>
          <w:szCs w:val="36"/>
          <w:rtl/>
        </w:rPr>
        <w:footnoteReference w:id="225"/>
      </w:r>
      <w:r w:rsidRPr="007F7423">
        <w:rPr>
          <w:rFonts w:ascii="Traditional Arabic" w:hAnsi="Traditional Arabic" w:cs="Traditional Arabic"/>
          <w:color w:val="000000"/>
          <w:sz w:val="36"/>
          <w:szCs w:val="36"/>
          <w:vertAlign w:val="superscript"/>
          <w:rtl/>
        </w:rPr>
        <w:t>)</w:t>
      </w:r>
      <w:r w:rsidRPr="00EA1FBA">
        <w:rPr>
          <w:rFonts w:ascii="Traditional Arabic" w:hAnsi="Traditional Arabic" w:cs="Traditional Arabic"/>
          <w:color w:val="000000"/>
          <w:sz w:val="36"/>
          <w:szCs w:val="36"/>
          <w:rtl/>
        </w:rPr>
        <w:t xml:space="preserve"> عن بندار</w:t>
      </w:r>
      <w:r w:rsidRPr="007F7423">
        <w:rPr>
          <w:rFonts w:ascii="Traditional Arabic" w:hAnsi="Traditional Arabic" w:cs="Traditional Arabic"/>
          <w:color w:val="000000"/>
          <w:sz w:val="36"/>
          <w:szCs w:val="36"/>
          <w:vertAlign w:val="superscript"/>
          <w:rtl/>
        </w:rPr>
        <w:t>(</w:t>
      </w:r>
      <w:r w:rsidRPr="007F7423">
        <w:rPr>
          <w:rStyle w:val="FootnoteReference"/>
          <w:rFonts w:ascii="Traditional Arabic" w:hAnsi="Traditional Arabic" w:cs="Traditional Arabic"/>
          <w:color w:val="000000"/>
          <w:sz w:val="36"/>
          <w:szCs w:val="36"/>
          <w:rtl/>
        </w:rPr>
        <w:footnoteReference w:id="226"/>
      </w:r>
      <w:r w:rsidRPr="007F7423">
        <w:rPr>
          <w:rFonts w:ascii="Traditional Arabic" w:hAnsi="Traditional Arabic" w:cs="Traditional Arabic"/>
          <w:color w:val="000000"/>
          <w:sz w:val="36"/>
          <w:szCs w:val="36"/>
          <w:vertAlign w:val="superscript"/>
          <w:rtl/>
        </w:rPr>
        <w:t>)</w:t>
      </w:r>
      <w:r w:rsidRPr="00EA1FBA">
        <w:rPr>
          <w:rFonts w:ascii="Traditional Arabic" w:hAnsi="Traditional Arabic" w:cs="Traditional Arabic"/>
          <w:color w:val="000000"/>
          <w:sz w:val="36"/>
          <w:szCs w:val="36"/>
          <w:rtl/>
        </w:rPr>
        <w:t xml:space="preserve"> </w:t>
      </w:r>
      <w:r w:rsidRPr="00796EF8">
        <w:rPr>
          <w:rFonts w:ascii="Traditional Arabic" w:hAnsi="Traditional Arabic" w:cs="Traditional Arabic" w:hint="eastAsia"/>
          <w:color w:val="000000"/>
          <w:sz w:val="36"/>
          <w:szCs w:val="36"/>
          <w:rtl/>
        </w:rPr>
        <w:t>وإبراهيم</w:t>
      </w:r>
      <w:r w:rsidRPr="00796EF8">
        <w:rPr>
          <w:rFonts w:ascii="Traditional Arabic" w:hAnsi="Traditional Arabic" w:cs="Traditional Arabic"/>
          <w:color w:val="000000"/>
          <w:sz w:val="36"/>
          <w:szCs w:val="36"/>
          <w:rtl/>
        </w:rPr>
        <w:t xml:space="preserve"> بن محمد الت</w:t>
      </w:r>
      <w:r>
        <w:rPr>
          <w:rFonts w:ascii="Traditional Arabic" w:hAnsi="Traditional Arabic" w:cs="Traditional Arabic" w:hint="eastAsia"/>
          <w:color w:val="000000"/>
          <w:sz w:val="36"/>
          <w:szCs w:val="36"/>
          <w:rtl/>
        </w:rPr>
        <w:t>يمي</w:t>
      </w:r>
      <w:r>
        <w:rPr>
          <w:rFonts w:ascii="Traditional Arabic" w:hAnsi="Traditional Arabic" w:cs="Traditional Arabic"/>
          <w:color w:val="000000"/>
          <w:sz w:val="36"/>
          <w:szCs w:val="36"/>
          <w:rtl/>
        </w:rPr>
        <w:t xml:space="preserve"> قالا حدثنا يحيى بن سعيد</w:t>
      </w:r>
      <w:r w:rsidRPr="007F7423">
        <w:rPr>
          <w:rFonts w:ascii="Traditional Arabic" w:hAnsi="Traditional Arabic" w:cs="Traditional Arabic"/>
          <w:color w:val="000000"/>
          <w:sz w:val="36"/>
          <w:szCs w:val="36"/>
          <w:vertAlign w:val="superscript"/>
          <w:rtl/>
        </w:rPr>
        <w:t>(</w:t>
      </w:r>
      <w:r w:rsidRPr="007F7423">
        <w:rPr>
          <w:rStyle w:val="FootnoteReference"/>
          <w:rFonts w:ascii="Traditional Arabic" w:hAnsi="Traditional Arabic" w:cs="Traditional Arabic"/>
          <w:color w:val="000000"/>
          <w:sz w:val="36"/>
          <w:szCs w:val="36"/>
          <w:rtl/>
        </w:rPr>
        <w:footnoteReference w:id="227"/>
      </w:r>
      <w:r w:rsidRPr="007F7423">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قال</w:t>
      </w:r>
      <w:r w:rsidRPr="00796EF8">
        <w:rPr>
          <w:rFonts w:ascii="Traditional Arabic" w:hAnsi="Traditional Arabic" w:cs="Traditional Arabic"/>
          <w:color w:val="000000"/>
          <w:sz w:val="36"/>
          <w:szCs w:val="36"/>
          <w:rtl/>
        </w:rPr>
        <w:t xml:space="preserve"> حدثنا مجالد عن أبى الوداك عن أبى </w:t>
      </w:r>
      <w:r w:rsidRPr="00EA1FBA">
        <w:rPr>
          <w:rFonts w:ascii="Traditional Arabic" w:hAnsi="Traditional Arabic" w:cs="Traditional Arabic" w:hint="eastAsia"/>
          <w:color w:val="000000"/>
          <w:sz w:val="36"/>
          <w:szCs w:val="36"/>
          <w:rtl/>
        </w:rPr>
        <w:t>سعيد</w:t>
      </w:r>
      <w:r w:rsidRPr="00EA1FBA">
        <w:rPr>
          <w:rFonts w:ascii="Traditional Arabic" w:hAnsi="Traditional Arabic" w:cs="Traditional Arabic"/>
          <w:color w:val="000000"/>
          <w:sz w:val="36"/>
          <w:szCs w:val="36"/>
          <w:rtl/>
        </w:rPr>
        <w:t xml:space="preserve"> أن النبي صلّى اللّه ع</w:t>
      </w:r>
      <w:r w:rsidRPr="00EA1FBA">
        <w:rPr>
          <w:rFonts w:ascii="Traditional Arabic" w:hAnsi="Traditional Arabic" w:cs="Traditional Arabic" w:hint="eastAsia"/>
          <w:color w:val="000000"/>
          <w:sz w:val="36"/>
          <w:szCs w:val="36"/>
          <w:rtl/>
        </w:rPr>
        <w:t>ليه</w:t>
      </w:r>
      <w:r w:rsidRPr="00EA1FBA">
        <w:rPr>
          <w:rFonts w:ascii="Traditional Arabic" w:hAnsi="Traditional Arabic" w:cs="Traditional Arabic"/>
          <w:color w:val="000000"/>
          <w:sz w:val="36"/>
          <w:szCs w:val="36"/>
          <w:rtl/>
        </w:rPr>
        <w:t xml:space="preserve"> و</w:t>
      </w:r>
      <w:r w:rsidRPr="00EA1FBA">
        <w:rPr>
          <w:rFonts w:ascii="Traditional Arabic" w:hAnsi="Traditional Arabic" w:cs="Traditional Arabic" w:hint="eastAsia"/>
          <w:color w:val="000000"/>
          <w:sz w:val="36"/>
          <w:szCs w:val="36"/>
          <w:rtl/>
        </w:rPr>
        <w:t>سلم</w:t>
      </w:r>
      <w:r w:rsidRPr="00EA1FBA">
        <w:rPr>
          <w:rFonts w:ascii="Traditional Arabic" w:hAnsi="Traditional Arabic" w:cs="Traditional Arabic"/>
          <w:color w:val="000000"/>
          <w:sz w:val="36"/>
          <w:szCs w:val="36"/>
          <w:rtl/>
        </w:rPr>
        <w:t xml:space="preserve"> سئل عن الجنين </w:t>
      </w:r>
      <w:r w:rsidRPr="00EA1FBA">
        <w:rPr>
          <w:rFonts w:ascii="Traditional Arabic" w:hAnsi="Traditional Arabic" w:cs="Traditional Arabic" w:hint="eastAsia"/>
          <w:color w:val="000000"/>
          <w:sz w:val="36"/>
          <w:szCs w:val="36"/>
          <w:rtl/>
        </w:rPr>
        <w:t>يخرج</w:t>
      </w:r>
      <w:r w:rsidRPr="00EA1FBA">
        <w:rPr>
          <w:rFonts w:ascii="Traditional Arabic" w:hAnsi="Traditional Arabic" w:cs="Traditional Arabic"/>
          <w:color w:val="000000"/>
          <w:sz w:val="36"/>
          <w:szCs w:val="36"/>
          <w:rtl/>
        </w:rPr>
        <w:t xml:space="preserve"> ميتا</w:t>
      </w:r>
      <w:r>
        <w:rPr>
          <w:rFonts w:ascii="Traditional Arabic" w:hAnsi="Traditional Arabic" w:cs="Traditional Arabic" w:hint="eastAsia"/>
          <w:color w:val="000000"/>
          <w:sz w:val="36"/>
          <w:szCs w:val="36"/>
          <w:rtl/>
        </w:rPr>
        <w:t>،</w:t>
      </w:r>
      <w:r w:rsidRPr="00EA1FBA">
        <w:rPr>
          <w:rFonts w:ascii="Traditional Arabic" w:hAnsi="Traditional Arabic" w:cs="Traditional Arabic"/>
          <w:color w:val="000000"/>
          <w:sz w:val="36"/>
          <w:szCs w:val="36"/>
          <w:rtl/>
        </w:rPr>
        <w:t xml:space="preserve"> فقال</w:t>
      </w:r>
      <w:r>
        <w:rPr>
          <w:rFonts w:ascii="Traditional Arabic" w:hAnsi="Traditional Arabic" w:cs="Traditional Arabic"/>
          <w:color w:val="000000"/>
          <w:sz w:val="36"/>
          <w:szCs w:val="36"/>
          <w:rtl/>
        </w:rPr>
        <w:t>:</w:t>
      </w:r>
      <w:r w:rsidRPr="00EA1FBA">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w:t>
      </w:r>
      <w:r w:rsidRPr="00EA1FBA">
        <w:rPr>
          <w:rFonts w:ascii="Traditional Arabic" w:hAnsi="Traditional Arabic" w:cs="Traditional Arabic" w:hint="eastAsia"/>
          <w:color w:val="000000"/>
          <w:sz w:val="36"/>
          <w:szCs w:val="36"/>
          <w:rtl/>
        </w:rPr>
        <w:t>إن</w:t>
      </w:r>
      <w:r w:rsidRPr="00EA1FBA">
        <w:rPr>
          <w:rFonts w:ascii="Traditional Arabic" w:hAnsi="Traditional Arabic" w:cs="Traditional Arabic"/>
          <w:color w:val="000000"/>
          <w:sz w:val="36"/>
          <w:szCs w:val="36"/>
          <w:rtl/>
        </w:rPr>
        <w:t xml:space="preserve"> شئتم فكلو</w:t>
      </w:r>
      <w:r w:rsidRPr="00EA1FBA">
        <w:rPr>
          <w:rFonts w:ascii="Traditional Arabic" w:hAnsi="Traditional Arabic" w:cs="Traditional Arabic" w:hint="eastAsia"/>
          <w:color w:val="000000"/>
          <w:sz w:val="36"/>
          <w:szCs w:val="36"/>
          <w:rtl/>
        </w:rPr>
        <w:t>ه</w:t>
      </w:r>
      <w:r w:rsidRPr="00EA1FBA">
        <w:rPr>
          <w:rFonts w:ascii="Traditional Arabic" w:hAnsi="Traditional Arabic" w:cs="Traditional Arabic"/>
          <w:color w:val="000000"/>
          <w:sz w:val="36"/>
          <w:szCs w:val="36"/>
          <w:rtl/>
        </w:rPr>
        <w:t xml:space="preserve"> فإن </w:t>
      </w:r>
      <w:r w:rsidRPr="00EA1FBA">
        <w:rPr>
          <w:rFonts w:ascii="Traditional Arabic" w:hAnsi="Traditional Arabic" w:cs="Traditional Arabic" w:hint="eastAsia"/>
          <w:color w:val="000000"/>
          <w:sz w:val="36"/>
          <w:szCs w:val="36"/>
          <w:rtl/>
        </w:rPr>
        <w:t>ذكاته</w:t>
      </w:r>
      <w:r w:rsidRPr="00EA1FBA">
        <w:rPr>
          <w:rFonts w:ascii="Traditional Arabic" w:hAnsi="Traditional Arabic" w:cs="Traditional Arabic"/>
          <w:color w:val="000000"/>
          <w:sz w:val="36"/>
          <w:szCs w:val="36"/>
          <w:rtl/>
        </w:rPr>
        <w:t xml:space="preserve"> ذكاة أمه</w:t>
      </w:r>
      <w:r>
        <w:rPr>
          <w:rFonts w:ascii="Traditional Arabic" w:hAnsi="Traditional Arabic" w:cs="Traditional Arabic"/>
          <w:color w:val="000000"/>
          <w:sz w:val="36"/>
          <w:szCs w:val="36"/>
          <w:rtl/>
        </w:rPr>
        <w:t>)</w:t>
      </w:r>
      <w:r w:rsidRPr="007F7423">
        <w:rPr>
          <w:rFonts w:ascii="Traditional Arabic" w:hAnsi="Traditional Arabic" w:cs="Traditional Arabic"/>
          <w:color w:val="000000"/>
          <w:sz w:val="36"/>
          <w:szCs w:val="36"/>
          <w:vertAlign w:val="superscript"/>
          <w:rtl/>
        </w:rPr>
        <w:t>(</w:t>
      </w:r>
      <w:r w:rsidRPr="007F7423">
        <w:rPr>
          <w:rStyle w:val="FootnoteReference"/>
          <w:rFonts w:ascii="Traditional Arabic" w:hAnsi="Traditional Arabic" w:cs="Traditional Arabic"/>
          <w:color w:val="000000"/>
          <w:sz w:val="36"/>
          <w:szCs w:val="36"/>
          <w:rtl/>
        </w:rPr>
        <w:footnoteReference w:id="228"/>
      </w:r>
      <w:r w:rsidRPr="007F7423">
        <w:rPr>
          <w:rFonts w:ascii="Traditional Arabic" w:hAnsi="Traditional Arabic" w:cs="Traditional Arabic"/>
          <w:color w:val="000000"/>
          <w:sz w:val="36"/>
          <w:szCs w:val="36"/>
          <w:vertAlign w:val="superscript"/>
          <w:rtl/>
        </w:rPr>
        <w:t>)</w:t>
      </w:r>
    </w:p>
    <w:p w:rsidR="00076974" w:rsidRPr="005C1590" w:rsidRDefault="00076974" w:rsidP="00F17B7F">
      <w:pPr>
        <w:autoSpaceDE w:val="0"/>
        <w:autoSpaceDN w:val="0"/>
        <w:adjustRightInd w:val="0"/>
        <w:jc w:val="both"/>
        <w:rPr>
          <w:rFonts w:ascii="Traditional Arabic" w:hAnsi="Traditional Arabic" w:cs="Traditional Arabic"/>
          <w:sz w:val="36"/>
          <w:szCs w:val="36"/>
          <w:rtl/>
        </w:rPr>
      </w:pPr>
      <w:r w:rsidRPr="00EA1FBA">
        <w:rPr>
          <w:rFonts w:ascii="Traditional Arabic" w:hAnsi="Traditional Arabic" w:cs="Traditional Arabic" w:hint="eastAsia"/>
          <w:color w:val="000000"/>
          <w:sz w:val="36"/>
          <w:szCs w:val="36"/>
          <w:rtl/>
        </w:rPr>
        <w:t>قيل</w:t>
      </w:r>
      <w:r>
        <w:rPr>
          <w:rFonts w:ascii="Traditional Arabic" w:hAnsi="Traditional Arabic" w:cs="Traditional Arabic"/>
          <w:color w:val="000000"/>
          <w:sz w:val="36"/>
          <w:szCs w:val="36"/>
          <w:rtl/>
        </w:rPr>
        <w:t>:</w:t>
      </w:r>
      <w:r w:rsidRPr="00EA1FBA">
        <w:rPr>
          <w:rFonts w:ascii="Traditional Arabic" w:hAnsi="Traditional Arabic" w:cs="Traditional Arabic"/>
          <w:color w:val="000000"/>
          <w:sz w:val="36"/>
          <w:szCs w:val="36"/>
          <w:rtl/>
        </w:rPr>
        <w:t xml:space="preserve"> له قد روى هذا الحديث جماعة من الثقات ع</w:t>
      </w:r>
      <w:r w:rsidRPr="00EA1FBA">
        <w:rPr>
          <w:rFonts w:ascii="Traditional Arabic" w:hAnsi="Traditional Arabic" w:cs="Traditional Arabic" w:hint="eastAsia"/>
          <w:color w:val="000000"/>
          <w:sz w:val="36"/>
          <w:szCs w:val="36"/>
          <w:rtl/>
        </w:rPr>
        <w:t>ن</w:t>
      </w:r>
      <w:r w:rsidRPr="00EA1FBA">
        <w:rPr>
          <w:rFonts w:ascii="Traditional Arabic" w:hAnsi="Traditional Arabic" w:cs="Traditional Arabic"/>
          <w:color w:val="000000"/>
          <w:sz w:val="36"/>
          <w:szCs w:val="36"/>
          <w:rtl/>
        </w:rPr>
        <w:t xml:space="preserve"> يحي</w:t>
      </w:r>
      <w:r w:rsidRPr="00EA1FBA">
        <w:rPr>
          <w:rFonts w:ascii="Traditional Arabic" w:hAnsi="Traditional Arabic" w:cs="Traditional Arabic" w:hint="eastAsia"/>
          <w:color w:val="000000"/>
          <w:sz w:val="36"/>
          <w:szCs w:val="36"/>
          <w:rtl/>
        </w:rPr>
        <w:t>ى</w:t>
      </w:r>
      <w:r w:rsidRPr="00EA1FBA">
        <w:rPr>
          <w:rFonts w:ascii="Traditional Arabic" w:hAnsi="Traditional Arabic" w:cs="Traditional Arabic"/>
          <w:color w:val="000000"/>
          <w:sz w:val="36"/>
          <w:szCs w:val="36"/>
          <w:rtl/>
        </w:rPr>
        <w:t xml:space="preserve"> بن سعيد ولم يذكروا فيه أنه خرج ميتا</w:t>
      </w:r>
      <w:r>
        <w:rPr>
          <w:rFonts w:ascii="Traditional Arabic" w:hAnsi="Traditional Arabic" w:cs="Traditional Arabic" w:hint="eastAsia"/>
          <w:color w:val="000000"/>
          <w:sz w:val="36"/>
          <w:szCs w:val="36"/>
          <w:rtl/>
        </w:rPr>
        <w:t>،</w:t>
      </w:r>
      <w:r w:rsidRPr="00EA1FBA">
        <w:rPr>
          <w:rFonts w:ascii="Traditional Arabic" w:hAnsi="Traditional Arabic" w:cs="Traditional Arabic"/>
          <w:color w:val="000000"/>
          <w:sz w:val="36"/>
          <w:szCs w:val="36"/>
          <w:rtl/>
        </w:rPr>
        <w:t xml:space="preserve"> ورواه جماعة عن مجالد منهم هشيم</w:t>
      </w:r>
      <w:r w:rsidRPr="007F7423">
        <w:rPr>
          <w:rFonts w:ascii="Traditional Arabic" w:hAnsi="Traditional Arabic" w:cs="Traditional Arabic"/>
          <w:color w:val="000000"/>
          <w:sz w:val="36"/>
          <w:szCs w:val="36"/>
          <w:vertAlign w:val="superscript"/>
          <w:rtl/>
        </w:rPr>
        <w:t>(</w:t>
      </w:r>
      <w:r w:rsidRPr="007F7423">
        <w:rPr>
          <w:rStyle w:val="FootnoteReference"/>
          <w:rFonts w:ascii="Traditional Arabic" w:hAnsi="Traditional Arabic" w:cs="Traditional Arabic"/>
          <w:color w:val="000000"/>
          <w:sz w:val="36"/>
          <w:szCs w:val="36"/>
          <w:rtl/>
        </w:rPr>
        <w:footnoteReference w:id="229"/>
      </w:r>
      <w:r w:rsidRPr="007F7423">
        <w:rPr>
          <w:rFonts w:ascii="Traditional Arabic" w:hAnsi="Traditional Arabic" w:cs="Traditional Arabic"/>
          <w:color w:val="000000"/>
          <w:sz w:val="36"/>
          <w:szCs w:val="36"/>
          <w:vertAlign w:val="superscript"/>
          <w:rtl/>
        </w:rPr>
        <w:t>)</w:t>
      </w:r>
      <w:r w:rsidRPr="00EA1FBA">
        <w:rPr>
          <w:rFonts w:ascii="Traditional Arabic" w:hAnsi="Traditional Arabic" w:cs="Traditional Arabic"/>
          <w:color w:val="000000"/>
          <w:sz w:val="36"/>
          <w:szCs w:val="36"/>
          <w:rtl/>
        </w:rPr>
        <w:t xml:space="preserve"> وأبو</w:t>
      </w:r>
      <w:r>
        <w:rPr>
          <w:rFonts w:ascii="Traditional Arabic" w:hAnsi="Traditional Arabic" w:cs="Traditional Arabic"/>
          <w:sz w:val="36"/>
          <w:szCs w:val="36"/>
          <w:rtl/>
        </w:rPr>
        <w:t xml:space="preserve"> </w:t>
      </w:r>
      <w:r w:rsidRPr="00EA1FBA">
        <w:rPr>
          <w:rFonts w:ascii="Traditional Arabic" w:hAnsi="Traditional Arabic" w:cs="Traditional Arabic" w:hint="eastAsia"/>
          <w:color w:val="000000"/>
          <w:sz w:val="36"/>
          <w:szCs w:val="36"/>
          <w:rtl/>
        </w:rPr>
        <w:t>أسامة</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0"/>
      </w:r>
      <w:r w:rsidRPr="0004022A">
        <w:rPr>
          <w:rFonts w:ascii="Traditional Arabic" w:hAnsi="Traditional Arabic" w:cs="Traditional Arabic"/>
          <w:color w:val="000000"/>
          <w:sz w:val="36"/>
          <w:szCs w:val="36"/>
          <w:vertAlign w:val="superscript"/>
          <w:rtl/>
        </w:rPr>
        <w:t>)</w:t>
      </w:r>
      <w:r w:rsidRPr="00EA1FBA">
        <w:rPr>
          <w:rFonts w:ascii="Traditional Arabic" w:hAnsi="Traditional Arabic" w:cs="Traditional Arabic"/>
          <w:color w:val="000000"/>
          <w:sz w:val="36"/>
          <w:szCs w:val="36"/>
          <w:rtl/>
        </w:rPr>
        <w:t xml:space="preserve"> وع</w:t>
      </w:r>
      <w:r w:rsidRPr="00EA1FBA">
        <w:rPr>
          <w:rFonts w:ascii="Traditional Arabic" w:hAnsi="Traditional Arabic" w:cs="Traditional Arabic" w:hint="eastAsia"/>
          <w:color w:val="000000"/>
          <w:sz w:val="36"/>
          <w:szCs w:val="36"/>
          <w:rtl/>
        </w:rPr>
        <w:t>يسى</w:t>
      </w:r>
      <w:r w:rsidRPr="00EA1FBA">
        <w:rPr>
          <w:rFonts w:ascii="Traditional Arabic" w:hAnsi="Traditional Arabic" w:cs="Traditional Arabic"/>
          <w:color w:val="000000"/>
          <w:sz w:val="36"/>
          <w:szCs w:val="36"/>
          <w:rtl/>
        </w:rPr>
        <w:t xml:space="preserve"> بن يونس</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1"/>
      </w:r>
      <w:r w:rsidRPr="0004022A">
        <w:rPr>
          <w:rFonts w:ascii="Traditional Arabic" w:hAnsi="Traditional Arabic" w:cs="Traditional Arabic"/>
          <w:color w:val="000000"/>
          <w:sz w:val="36"/>
          <w:szCs w:val="36"/>
          <w:vertAlign w:val="superscript"/>
          <w:rtl/>
        </w:rPr>
        <w:t>)</w:t>
      </w:r>
      <w:r w:rsidRPr="00EA1FBA">
        <w:rPr>
          <w:rFonts w:ascii="Traditional Arabic" w:hAnsi="Traditional Arabic" w:cs="Traditional Arabic"/>
          <w:color w:val="000000"/>
          <w:sz w:val="36"/>
          <w:szCs w:val="36"/>
          <w:rtl/>
        </w:rPr>
        <w:t xml:space="preserve"> ولم </w:t>
      </w:r>
      <w:r w:rsidRPr="00EA1FBA">
        <w:rPr>
          <w:rFonts w:ascii="Traditional Arabic" w:hAnsi="Traditional Arabic" w:cs="Traditional Arabic" w:hint="eastAsia"/>
          <w:color w:val="000000"/>
          <w:sz w:val="36"/>
          <w:szCs w:val="36"/>
          <w:rtl/>
        </w:rPr>
        <w:t>يذكروا</w:t>
      </w:r>
      <w:r w:rsidRPr="00EA1FBA">
        <w:rPr>
          <w:rFonts w:ascii="Traditional Arabic" w:hAnsi="Traditional Arabic" w:cs="Traditional Arabic"/>
          <w:color w:val="000000"/>
          <w:sz w:val="36"/>
          <w:szCs w:val="36"/>
          <w:rtl/>
        </w:rPr>
        <w:t xml:space="preserve"> فيه أنه خرج </w:t>
      </w:r>
      <w:r w:rsidRPr="00EA1FBA">
        <w:rPr>
          <w:rFonts w:ascii="Traditional Arabic" w:hAnsi="Traditional Arabic" w:cs="Traditional Arabic" w:hint="eastAsia"/>
          <w:color w:val="000000"/>
          <w:sz w:val="36"/>
          <w:szCs w:val="36"/>
          <w:rtl/>
        </w:rPr>
        <w:t>ميتا</w:t>
      </w:r>
      <w:r w:rsidRPr="00EA1FBA">
        <w:rPr>
          <w:rFonts w:ascii="Traditional Arabic" w:hAnsi="Traditional Arabic" w:cs="Traditional Arabic"/>
          <w:color w:val="000000"/>
          <w:sz w:val="36"/>
          <w:szCs w:val="36"/>
          <w:rtl/>
        </w:rPr>
        <w:t xml:space="preserve"> وإنما قالوا</w:t>
      </w:r>
      <w:r>
        <w:rPr>
          <w:rFonts w:ascii="Traditional Arabic" w:hAnsi="Traditional Arabic" w:cs="Traditional Arabic"/>
          <w:color w:val="000000"/>
          <w:sz w:val="36"/>
          <w:szCs w:val="36"/>
          <w:rtl/>
        </w:rPr>
        <w:t>:</w:t>
      </w:r>
      <w:r w:rsidRPr="00EA1FBA">
        <w:rPr>
          <w:rFonts w:ascii="Traditional Arabic" w:hAnsi="Traditional Arabic" w:cs="Traditional Arabic"/>
          <w:color w:val="000000"/>
          <w:sz w:val="36"/>
          <w:szCs w:val="36"/>
          <w:rtl/>
        </w:rPr>
        <w:t xml:space="preserve"> سئل ال</w:t>
      </w:r>
      <w:r w:rsidRPr="00EA1FBA">
        <w:rPr>
          <w:rFonts w:ascii="Traditional Arabic" w:hAnsi="Traditional Arabic" w:cs="Traditional Arabic" w:hint="eastAsia"/>
          <w:color w:val="000000"/>
          <w:sz w:val="36"/>
          <w:szCs w:val="36"/>
          <w:rtl/>
        </w:rPr>
        <w:t>نبي</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صلّى</w:t>
      </w:r>
      <w:r w:rsidRPr="00EA1FBA">
        <w:rPr>
          <w:rFonts w:ascii="Traditional Arabic" w:hAnsi="Traditional Arabic" w:cs="Traditional Arabic"/>
          <w:color w:val="000000"/>
          <w:sz w:val="36"/>
          <w:szCs w:val="36"/>
          <w:rtl/>
        </w:rPr>
        <w:t xml:space="preserve"> الل</w:t>
      </w:r>
      <w:r w:rsidRPr="00EA1FBA">
        <w:rPr>
          <w:rFonts w:ascii="Traditional Arabic" w:hAnsi="Traditional Arabic" w:cs="Traditional Arabic" w:hint="eastAsia"/>
          <w:color w:val="000000"/>
          <w:sz w:val="36"/>
          <w:szCs w:val="36"/>
          <w:rtl/>
        </w:rPr>
        <w:t>ّه</w:t>
      </w:r>
      <w:r w:rsidRPr="00EA1FBA">
        <w:rPr>
          <w:rFonts w:ascii="Traditional Arabic" w:hAnsi="Traditional Arabic" w:cs="Traditional Arabic"/>
          <w:color w:val="000000"/>
          <w:sz w:val="36"/>
          <w:szCs w:val="36"/>
          <w:rtl/>
        </w:rPr>
        <w:t xml:space="preserve"> ع</w:t>
      </w:r>
      <w:r w:rsidRPr="00EA1FBA">
        <w:rPr>
          <w:rFonts w:ascii="Traditional Arabic" w:hAnsi="Traditional Arabic" w:cs="Traditional Arabic" w:hint="eastAsia"/>
          <w:color w:val="000000"/>
          <w:sz w:val="36"/>
          <w:szCs w:val="36"/>
          <w:rtl/>
        </w:rPr>
        <w:t>ليه</w:t>
      </w:r>
      <w:r w:rsidRPr="00EA1FBA">
        <w:rPr>
          <w:rFonts w:ascii="Traditional Arabic" w:hAnsi="Traditional Arabic" w:cs="Traditional Arabic"/>
          <w:color w:val="000000"/>
          <w:sz w:val="36"/>
          <w:szCs w:val="36"/>
          <w:rtl/>
        </w:rPr>
        <w:t xml:space="preserve"> وسلم عن الجنين يكون </w:t>
      </w:r>
      <w:r w:rsidRPr="00EA1FBA">
        <w:rPr>
          <w:rFonts w:ascii="Traditional Arabic" w:hAnsi="Traditional Arabic" w:cs="Traditional Arabic" w:hint="eastAsia"/>
          <w:color w:val="000000"/>
          <w:sz w:val="36"/>
          <w:szCs w:val="36"/>
          <w:rtl/>
        </w:rPr>
        <w:t>في</w:t>
      </w:r>
      <w:r w:rsidRPr="00EA1FBA">
        <w:rPr>
          <w:rFonts w:ascii="Traditional Arabic" w:hAnsi="Traditional Arabic" w:cs="Traditional Arabic"/>
          <w:color w:val="000000"/>
          <w:sz w:val="36"/>
          <w:szCs w:val="36"/>
          <w:rtl/>
        </w:rPr>
        <w:t xml:space="preserve"> بطن الجزور أو البقرة أو الشاة فقال</w:t>
      </w:r>
      <w:r>
        <w:rPr>
          <w:rFonts w:ascii="Traditional Arabic" w:hAnsi="Traditional Arabic" w:cs="Traditional Arabic"/>
          <w:color w:val="000000"/>
          <w:sz w:val="36"/>
          <w:szCs w:val="36"/>
          <w:rtl/>
        </w:rPr>
        <w:t>:</w:t>
      </w:r>
      <w:r w:rsidRPr="00EA1FBA">
        <w:rPr>
          <w:rFonts w:ascii="Traditional Arabic" w:hAnsi="Traditional Arabic" w:cs="Traditional Arabic"/>
          <w:color w:val="000000"/>
          <w:sz w:val="36"/>
          <w:szCs w:val="36"/>
          <w:rtl/>
        </w:rPr>
        <w:t xml:space="preserve"> كلوه فإن ذكاته ذك</w:t>
      </w:r>
      <w:r w:rsidRPr="00EA1FBA">
        <w:rPr>
          <w:rFonts w:ascii="Traditional Arabic" w:hAnsi="Traditional Arabic" w:cs="Traditional Arabic" w:hint="eastAsia"/>
          <w:color w:val="000000"/>
          <w:sz w:val="36"/>
          <w:szCs w:val="36"/>
          <w:rtl/>
        </w:rPr>
        <w:t>اة</w:t>
      </w:r>
      <w:r w:rsidRPr="00EA1FBA">
        <w:rPr>
          <w:rFonts w:ascii="Traditional Arabic" w:hAnsi="Traditional Arabic" w:cs="Traditional Arabic"/>
          <w:color w:val="000000"/>
          <w:sz w:val="36"/>
          <w:szCs w:val="36"/>
          <w:rtl/>
        </w:rPr>
        <w:t xml:space="preserve"> أمه</w:t>
      </w:r>
      <w:r>
        <w:rPr>
          <w:rFonts w:ascii="Traditional Arabic" w:hAnsi="Traditional Arabic" w:cs="Traditional Arabic" w:hint="eastAsia"/>
          <w:color w:val="000000"/>
          <w:sz w:val="36"/>
          <w:szCs w:val="36"/>
          <w:rtl/>
        </w:rPr>
        <w:t>،</w:t>
      </w:r>
      <w:r w:rsidRPr="00EA1FBA">
        <w:rPr>
          <w:rFonts w:ascii="Traditional Arabic" w:hAnsi="Traditional Arabic" w:cs="Traditional Arabic"/>
          <w:color w:val="000000"/>
          <w:sz w:val="36"/>
          <w:szCs w:val="36"/>
          <w:rtl/>
        </w:rPr>
        <w:t xml:space="preserve"> وروا</w:t>
      </w:r>
      <w:r w:rsidRPr="00EA1FBA">
        <w:rPr>
          <w:rFonts w:ascii="Traditional Arabic" w:hAnsi="Traditional Arabic" w:cs="Traditional Arabic" w:hint="eastAsia"/>
          <w:color w:val="000000"/>
          <w:sz w:val="36"/>
          <w:szCs w:val="36"/>
          <w:rtl/>
        </w:rPr>
        <w:t>ه</w:t>
      </w:r>
      <w:r w:rsidRPr="00EA1FBA">
        <w:rPr>
          <w:rFonts w:ascii="Traditional Arabic" w:hAnsi="Traditional Arabic" w:cs="Traditional Arabic"/>
          <w:color w:val="000000"/>
          <w:sz w:val="36"/>
          <w:szCs w:val="36"/>
          <w:rtl/>
        </w:rPr>
        <w:t xml:space="preserve"> أيضا ابن أبى ليلى</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2"/>
      </w:r>
      <w:r w:rsidRPr="0004022A">
        <w:rPr>
          <w:rFonts w:ascii="Traditional Arabic" w:hAnsi="Traditional Arabic" w:cs="Traditional Arabic"/>
          <w:color w:val="000000"/>
          <w:sz w:val="36"/>
          <w:szCs w:val="36"/>
          <w:vertAlign w:val="superscript"/>
          <w:rtl/>
        </w:rPr>
        <w:t>)</w:t>
      </w:r>
      <w:r w:rsidRPr="00EA1FBA">
        <w:rPr>
          <w:rFonts w:ascii="Traditional Arabic" w:hAnsi="Traditional Arabic" w:cs="Traditional Arabic"/>
          <w:color w:val="000000"/>
          <w:sz w:val="36"/>
          <w:szCs w:val="36"/>
          <w:rtl/>
        </w:rPr>
        <w:t xml:space="preserve"> عن عطية</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3"/>
      </w:r>
      <w:r w:rsidRPr="0004022A">
        <w:rPr>
          <w:rFonts w:ascii="Traditional Arabic" w:hAnsi="Traditional Arabic" w:cs="Traditional Arabic"/>
          <w:color w:val="000000"/>
          <w:sz w:val="36"/>
          <w:szCs w:val="36"/>
          <w:vertAlign w:val="superscript"/>
          <w:rtl/>
        </w:rPr>
        <w:t>)</w:t>
      </w:r>
      <w:r w:rsidRPr="00EA1FBA">
        <w:rPr>
          <w:rFonts w:ascii="Traditional Arabic" w:hAnsi="Traditional Arabic" w:cs="Traditional Arabic"/>
          <w:color w:val="000000"/>
          <w:sz w:val="36"/>
          <w:szCs w:val="36"/>
          <w:rtl/>
        </w:rPr>
        <w:t xml:space="preserve"> عن أبى سعيد عن النبي صلّى ال</w:t>
      </w:r>
      <w:r w:rsidRPr="00EA1FBA">
        <w:rPr>
          <w:rFonts w:ascii="Traditional Arabic" w:hAnsi="Traditional Arabic" w:cs="Traditional Arabic" w:hint="eastAsia"/>
          <w:color w:val="000000"/>
          <w:sz w:val="36"/>
          <w:szCs w:val="36"/>
          <w:rtl/>
        </w:rPr>
        <w:t>لّه</w:t>
      </w:r>
      <w:r w:rsidRPr="00EA1FBA">
        <w:rPr>
          <w:rFonts w:ascii="Traditional Arabic" w:hAnsi="Traditional Arabic" w:cs="Traditional Arabic"/>
          <w:color w:val="000000"/>
          <w:sz w:val="36"/>
          <w:szCs w:val="36"/>
          <w:rtl/>
        </w:rPr>
        <w:t xml:space="preserve"> عليه وسلم</w:t>
      </w:r>
      <w:r>
        <w:rPr>
          <w:rFonts w:ascii="Traditional Arabic" w:hAnsi="Traditional Arabic" w:cs="Traditional Arabic"/>
          <w:sz w:val="36"/>
          <w:szCs w:val="36"/>
          <w:rtl/>
        </w:rPr>
        <w:t>.</w:t>
      </w:r>
    </w:p>
    <w:p w:rsidR="00076974" w:rsidRPr="00EA1FBA" w:rsidRDefault="00076974" w:rsidP="00DC74AF">
      <w:pPr>
        <w:tabs>
          <w:tab w:val="left" w:pos="1609"/>
        </w:tabs>
        <w:spacing w:line="276" w:lineRule="auto"/>
        <w:jc w:val="both"/>
        <w:rPr>
          <w:rFonts w:ascii="Traditional Arabic" w:hAnsi="Traditional Arabic" w:cs="Traditional Arabic"/>
          <w:color w:val="000000"/>
          <w:sz w:val="36"/>
          <w:szCs w:val="36"/>
        </w:rPr>
      </w:pPr>
      <w:r w:rsidRPr="00EA1FBA">
        <w:rPr>
          <w:rFonts w:ascii="Traditional Arabic" w:hAnsi="Traditional Arabic" w:cs="Traditional Arabic" w:hint="eastAsia"/>
          <w:color w:val="000000"/>
          <w:sz w:val="36"/>
          <w:szCs w:val="36"/>
          <w:rtl/>
        </w:rPr>
        <w:t>وكذلك</w:t>
      </w:r>
      <w:r w:rsidRPr="00EA1FBA">
        <w:rPr>
          <w:rFonts w:ascii="Traditional Arabic" w:hAnsi="Traditional Arabic" w:cs="Traditional Arabic"/>
          <w:color w:val="000000"/>
          <w:sz w:val="36"/>
          <w:szCs w:val="36"/>
          <w:rtl/>
        </w:rPr>
        <w:t xml:space="preserve"> ق</w:t>
      </w:r>
      <w:r w:rsidRPr="00EA1FBA">
        <w:rPr>
          <w:rFonts w:ascii="Traditional Arabic" w:hAnsi="Traditional Arabic" w:cs="Traditional Arabic" w:hint="eastAsia"/>
          <w:color w:val="000000"/>
          <w:sz w:val="36"/>
          <w:szCs w:val="36"/>
          <w:rtl/>
        </w:rPr>
        <w:t>ال</w:t>
      </w:r>
      <w:r w:rsidRPr="00EA1FBA">
        <w:rPr>
          <w:rFonts w:ascii="Traditional Arabic" w:hAnsi="Traditional Arabic" w:cs="Traditional Arabic"/>
          <w:color w:val="000000"/>
          <w:sz w:val="36"/>
          <w:szCs w:val="36"/>
          <w:rtl/>
        </w:rPr>
        <w:t xml:space="preserve"> كل من يروى ذلك عن النبي صلّى اللّه عليه وسلم مم</w:t>
      </w:r>
      <w:r w:rsidRPr="00EA1FBA">
        <w:rPr>
          <w:rFonts w:ascii="Traditional Arabic" w:hAnsi="Traditional Arabic" w:cs="Traditional Arabic" w:hint="eastAsia"/>
          <w:color w:val="000000"/>
          <w:sz w:val="36"/>
          <w:szCs w:val="36"/>
          <w:rtl/>
        </w:rPr>
        <w:t>ن</w:t>
      </w:r>
      <w:r w:rsidRPr="00EA1FBA">
        <w:rPr>
          <w:rFonts w:ascii="Traditional Arabic" w:hAnsi="Traditional Arabic" w:cs="Traditional Arabic"/>
          <w:color w:val="000000"/>
          <w:sz w:val="36"/>
          <w:szCs w:val="36"/>
          <w:rtl/>
        </w:rPr>
        <w:t xml:space="preserve"> قدمنا </w:t>
      </w:r>
      <w:r w:rsidRPr="00EA1FBA">
        <w:rPr>
          <w:rFonts w:ascii="Traditional Arabic" w:hAnsi="Traditional Arabic" w:cs="Traditional Arabic" w:hint="eastAsia"/>
          <w:color w:val="000000"/>
          <w:sz w:val="36"/>
          <w:szCs w:val="36"/>
          <w:rtl/>
        </w:rPr>
        <w:t>ذكره</w:t>
      </w:r>
      <w:r w:rsidRPr="00EA1FBA">
        <w:rPr>
          <w:rFonts w:ascii="Traditional Arabic" w:hAnsi="Traditional Arabic" w:cs="Traditional Arabic"/>
          <w:color w:val="000000"/>
          <w:sz w:val="36"/>
          <w:szCs w:val="36"/>
          <w:rtl/>
        </w:rPr>
        <w:t xml:space="preserve"> لم يذكر و</w:t>
      </w:r>
      <w:r w:rsidRPr="00EA1FBA">
        <w:rPr>
          <w:rFonts w:ascii="Traditional Arabic" w:hAnsi="Traditional Arabic" w:cs="Traditional Arabic" w:hint="eastAsia"/>
          <w:color w:val="000000"/>
          <w:sz w:val="36"/>
          <w:szCs w:val="36"/>
          <w:rtl/>
        </w:rPr>
        <w:t>احد</w:t>
      </w:r>
      <w:r w:rsidRPr="00EA1FBA">
        <w:rPr>
          <w:rFonts w:ascii="Traditional Arabic" w:hAnsi="Traditional Arabic" w:cs="Traditional Arabic"/>
          <w:color w:val="000000"/>
          <w:sz w:val="36"/>
          <w:szCs w:val="36"/>
          <w:rtl/>
        </w:rPr>
        <w:t xml:space="preserve"> منهم أنه خرج مي</w:t>
      </w:r>
      <w:r w:rsidRPr="00EA1FBA">
        <w:rPr>
          <w:rFonts w:ascii="Traditional Arabic" w:hAnsi="Traditional Arabic" w:cs="Traditional Arabic" w:hint="eastAsia"/>
          <w:color w:val="000000"/>
          <w:sz w:val="36"/>
          <w:szCs w:val="36"/>
          <w:rtl/>
        </w:rPr>
        <w:t>تا</w:t>
      </w:r>
      <w:r w:rsidRPr="00EA1FBA">
        <w:rPr>
          <w:rFonts w:ascii="Traditional Arabic" w:hAnsi="Traditional Arabic" w:cs="Traditional Arabic"/>
          <w:color w:val="000000"/>
          <w:sz w:val="36"/>
          <w:szCs w:val="36"/>
          <w:rtl/>
        </w:rPr>
        <w:t xml:space="preserve"> ولم تجيء هذه اللفظة إلا في ر</w:t>
      </w:r>
      <w:r w:rsidRPr="00EA1FBA">
        <w:rPr>
          <w:rFonts w:ascii="Traditional Arabic" w:hAnsi="Traditional Arabic" w:cs="Traditional Arabic" w:hint="eastAsia"/>
          <w:color w:val="000000"/>
          <w:sz w:val="36"/>
          <w:szCs w:val="36"/>
          <w:rtl/>
        </w:rPr>
        <w:t>واية</w:t>
      </w:r>
      <w:r w:rsidRPr="00EA1FBA">
        <w:rPr>
          <w:rFonts w:ascii="Traditional Arabic" w:hAnsi="Traditional Arabic" w:cs="Traditional Arabic"/>
          <w:color w:val="000000"/>
          <w:sz w:val="36"/>
          <w:szCs w:val="36"/>
          <w:rtl/>
        </w:rPr>
        <w:t xml:space="preserve"> الساجي ويشبه أن تكون هذه الزيادة من عنده فإنه غير م</w:t>
      </w:r>
      <w:r w:rsidRPr="00EA1FBA">
        <w:rPr>
          <w:rFonts w:ascii="Traditional Arabic" w:hAnsi="Traditional Arabic" w:cs="Traditional Arabic" w:hint="eastAsia"/>
          <w:color w:val="000000"/>
          <w:sz w:val="36"/>
          <w:szCs w:val="36"/>
          <w:rtl/>
        </w:rPr>
        <w:t>أمون</w:t>
      </w:r>
      <w:r>
        <w:rPr>
          <w:rFonts w:ascii="Traditional Arabic" w:hAnsi="Traditional Arabic" w:cs="Traditional Arabic"/>
          <w:color w:val="000000"/>
          <w:sz w:val="36"/>
          <w:szCs w:val="36"/>
          <w:rtl/>
        </w:rPr>
        <w:t>.</w:t>
      </w:r>
    </w:p>
    <w:p w:rsidR="00076974" w:rsidRPr="00EA1FBA" w:rsidRDefault="00076974" w:rsidP="00DC74AF">
      <w:pPr>
        <w:tabs>
          <w:tab w:val="left" w:pos="1609"/>
        </w:tabs>
        <w:spacing w:line="276" w:lineRule="auto"/>
        <w:jc w:val="both"/>
        <w:rPr>
          <w:rFonts w:ascii="Traditional Arabic" w:hAnsi="Traditional Arabic" w:cs="Traditional Arabic"/>
          <w:color w:val="000000"/>
          <w:sz w:val="36"/>
          <w:szCs w:val="36"/>
          <w:rtl/>
        </w:rPr>
      </w:pPr>
      <w:r w:rsidRPr="00EA1FBA">
        <w:rPr>
          <w:rFonts w:ascii="Traditional Arabic" w:hAnsi="Traditional Arabic" w:cs="Traditional Arabic" w:hint="eastAsia"/>
          <w:color w:val="000000"/>
          <w:sz w:val="36"/>
          <w:szCs w:val="36"/>
          <w:rtl/>
        </w:rPr>
        <w:t>قلت</w:t>
      </w:r>
      <w:r>
        <w:rPr>
          <w:rFonts w:ascii="Traditional Arabic" w:hAnsi="Traditional Arabic" w:cs="Traditional Arabic"/>
          <w:color w:val="000000"/>
          <w:sz w:val="36"/>
          <w:szCs w:val="36"/>
          <w:rtl/>
        </w:rPr>
        <w:t>:</w:t>
      </w:r>
      <w:r w:rsidRPr="00EA1FBA">
        <w:rPr>
          <w:rFonts w:ascii="Traditional Arabic" w:hAnsi="Traditional Arabic" w:cs="Traditional Arabic"/>
          <w:color w:val="000000"/>
          <w:sz w:val="36"/>
          <w:szCs w:val="36"/>
          <w:rtl/>
        </w:rPr>
        <w:t xml:space="preserve"> ه</w:t>
      </w:r>
      <w:r w:rsidRPr="00EA1FBA">
        <w:rPr>
          <w:rFonts w:ascii="Traditional Arabic" w:hAnsi="Traditional Arabic" w:cs="Traditional Arabic" w:hint="eastAsia"/>
          <w:color w:val="000000"/>
          <w:sz w:val="36"/>
          <w:szCs w:val="36"/>
          <w:rtl/>
        </w:rPr>
        <w:t>ذه</w:t>
      </w:r>
      <w:r w:rsidRPr="00EA1FBA">
        <w:rPr>
          <w:rFonts w:ascii="Traditional Arabic" w:hAnsi="Traditional Arabic" w:cs="Traditional Arabic"/>
          <w:color w:val="000000"/>
          <w:sz w:val="36"/>
          <w:szCs w:val="36"/>
          <w:rtl/>
        </w:rPr>
        <w:t xml:space="preserve"> الزيادة مقبولة قياسا على </w:t>
      </w:r>
      <w:r w:rsidRPr="00EA1FBA">
        <w:rPr>
          <w:rFonts w:ascii="Traditional Arabic" w:hAnsi="Traditional Arabic" w:cs="Traditional Arabic" w:hint="eastAsia"/>
          <w:color w:val="000000"/>
          <w:sz w:val="36"/>
          <w:szCs w:val="36"/>
          <w:rtl/>
        </w:rPr>
        <w:t>كل</w:t>
      </w:r>
      <w:r>
        <w:rPr>
          <w:rFonts w:ascii="Traditional Arabic" w:hAnsi="Traditional Arabic" w:cs="Traditional Arabic"/>
          <w:color w:val="000000"/>
          <w:sz w:val="36"/>
          <w:szCs w:val="36"/>
          <w:rtl/>
        </w:rPr>
        <w:t xml:space="preserve"> زيادة قولي</w:t>
      </w:r>
      <w:r>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وي</w:t>
      </w:r>
      <w:r>
        <w:rPr>
          <w:rFonts w:ascii="Traditional Arabic" w:hAnsi="Traditional Arabic" w:cs="Traditional Arabic" w:hint="eastAsia"/>
          <w:color w:val="000000"/>
          <w:sz w:val="36"/>
          <w:szCs w:val="36"/>
          <w:rtl/>
        </w:rPr>
        <w:t>شبه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EA1FBA">
        <w:rPr>
          <w:rFonts w:ascii="Traditional Arabic" w:hAnsi="Traditional Arabic" w:cs="Traditional Arabic" w:hint="eastAsia"/>
          <w:color w:val="000000"/>
          <w:sz w:val="36"/>
          <w:szCs w:val="36"/>
          <w:rtl/>
        </w:rPr>
        <w:t>ن</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تكون</w:t>
      </w:r>
      <w:r w:rsidRPr="00EA1FBA">
        <w:rPr>
          <w:rFonts w:ascii="Traditional Arabic" w:hAnsi="Traditional Arabic" w:cs="Traditional Arabic"/>
          <w:color w:val="000000"/>
          <w:sz w:val="36"/>
          <w:szCs w:val="36"/>
          <w:rtl/>
        </w:rPr>
        <w:t xml:space="preserve"> هذه الزيادة من عنده فيه نظر أو لا تسقط مثل </w:t>
      </w:r>
      <w:r w:rsidRPr="00EA1FBA">
        <w:rPr>
          <w:rFonts w:ascii="Traditional Arabic" w:hAnsi="Traditional Arabic" w:cs="Traditional Arabic" w:hint="eastAsia"/>
          <w:color w:val="000000"/>
          <w:sz w:val="36"/>
          <w:szCs w:val="36"/>
          <w:rtl/>
        </w:rPr>
        <w:t>هذه</w:t>
      </w:r>
      <w:r w:rsidRPr="00EA1FBA">
        <w:rPr>
          <w:rFonts w:ascii="Traditional Arabic" w:hAnsi="Traditional Arabic" w:cs="Traditional Arabic"/>
          <w:color w:val="000000"/>
          <w:sz w:val="36"/>
          <w:szCs w:val="36"/>
          <w:rtl/>
        </w:rPr>
        <w:t xml:space="preserve"> الزيادة </w:t>
      </w:r>
      <w:r w:rsidRPr="00EA1FBA">
        <w:rPr>
          <w:rFonts w:ascii="Traditional Arabic" w:hAnsi="Traditional Arabic" w:cs="Traditional Arabic" w:hint="eastAsia"/>
          <w:color w:val="000000"/>
          <w:sz w:val="36"/>
          <w:szCs w:val="36"/>
          <w:rtl/>
        </w:rPr>
        <w:t>بمثل</w:t>
      </w:r>
      <w:r>
        <w:rPr>
          <w:rFonts w:ascii="Traditional Arabic" w:hAnsi="Traditional Arabic" w:cs="Traditional Arabic"/>
          <w:color w:val="000000"/>
          <w:sz w:val="36"/>
          <w:szCs w:val="36"/>
          <w:rtl/>
        </w:rPr>
        <w:t xml:space="preserve"> هذا الإ</w:t>
      </w:r>
      <w:r>
        <w:rPr>
          <w:rFonts w:ascii="Traditional Arabic" w:hAnsi="Traditional Arabic" w:cs="Traditional Arabic" w:hint="eastAsia"/>
          <w:color w:val="000000"/>
          <w:sz w:val="36"/>
          <w:szCs w:val="36"/>
          <w:rtl/>
        </w:rPr>
        <w:t>حت</w:t>
      </w:r>
      <w:r w:rsidRPr="00EA1FBA">
        <w:rPr>
          <w:rFonts w:ascii="Traditional Arabic" w:hAnsi="Traditional Arabic" w:cs="Traditional Arabic" w:hint="eastAsia"/>
          <w:color w:val="000000"/>
          <w:sz w:val="36"/>
          <w:szCs w:val="36"/>
          <w:rtl/>
        </w:rPr>
        <w:t>مال</w:t>
      </w:r>
      <w:r w:rsidRPr="00EA1FBA">
        <w:rPr>
          <w:rFonts w:ascii="Traditional Arabic" w:hAnsi="Traditional Arabic" w:cs="Traditional Arabic"/>
          <w:color w:val="000000"/>
          <w:sz w:val="36"/>
          <w:szCs w:val="36"/>
          <w:rtl/>
        </w:rPr>
        <w:t xml:space="preserve"> الذي الأصل عدمه في الم</w:t>
      </w:r>
      <w:r w:rsidRPr="00EA1FBA">
        <w:rPr>
          <w:rFonts w:ascii="Traditional Arabic" w:hAnsi="Traditional Arabic" w:cs="Traditional Arabic" w:hint="eastAsia"/>
          <w:color w:val="000000"/>
          <w:sz w:val="36"/>
          <w:szCs w:val="36"/>
          <w:rtl/>
        </w:rPr>
        <w:t>سلم</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لا</w:t>
      </w:r>
      <w:r w:rsidRPr="00EA1FBA">
        <w:rPr>
          <w:rFonts w:ascii="Traditional Arabic" w:hAnsi="Traditional Arabic" w:cs="Traditional Arabic"/>
          <w:color w:val="000000"/>
          <w:sz w:val="36"/>
          <w:szCs w:val="36"/>
          <w:rtl/>
        </w:rPr>
        <w:t xml:space="preserve"> سيم</w:t>
      </w:r>
      <w:r w:rsidRPr="00EA1FBA">
        <w:rPr>
          <w:rFonts w:ascii="Traditional Arabic" w:hAnsi="Traditional Arabic" w:cs="Traditional Arabic" w:hint="eastAsia"/>
          <w:color w:val="000000"/>
          <w:sz w:val="36"/>
          <w:szCs w:val="36"/>
          <w:rtl/>
        </w:rPr>
        <w:t>ا</w:t>
      </w:r>
      <w:r w:rsidRPr="00EA1FBA">
        <w:rPr>
          <w:rFonts w:ascii="Traditional Arabic" w:hAnsi="Traditional Arabic" w:cs="Traditional Arabic"/>
          <w:color w:val="000000"/>
          <w:sz w:val="36"/>
          <w:szCs w:val="36"/>
          <w:rtl/>
        </w:rPr>
        <w:t xml:space="preserve"> في أ</w:t>
      </w:r>
      <w:r w:rsidRPr="00EA1FBA">
        <w:rPr>
          <w:rFonts w:ascii="Traditional Arabic" w:hAnsi="Traditional Arabic" w:cs="Traditional Arabic" w:hint="eastAsia"/>
          <w:color w:val="000000"/>
          <w:sz w:val="36"/>
          <w:szCs w:val="36"/>
          <w:rtl/>
        </w:rPr>
        <w:t>هل</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العلم</w:t>
      </w:r>
      <w:r w:rsidRPr="00EA1FBA">
        <w:rPr>
          <w:rFonts w:ascii="Traditional Arabic" w:hAnsi="Traditional Arabic" w:cs="Traditional Arabic"/>
          <w:color w:val="000000"/>
          <w:sz w:val="36"/>
          <w:szCs w:val="36"/>
          <w:rtl/>
        </w:rPr>
        <w:t>.</w:t>
      </w:r>
    </w:p>
    <w:p w:rsidR="00076974" w:rsidRPr="00EA1FBA" w:rsidRDefault="00076974" w:rsidP="00EC0CAE">
      <w:pPr>
        <w:tabs>
          <w:tab w:val="left" w:pos="1609"/>
        </w:tabs>
        <w:spacing w:line="276" w:lineRule="auto"/>
        <w:jc w:val="both"/>
        <w:rPr>
          <w:rFonts w:ascii="Traditional Arabic" w:hAnsi="Traditional Arabic" w:cs="Traditional Arabic"/>
          <w:color w:val="000000"/>
          <w:sz w:val="36"/>
          <w:szCs w:val="36"/>
          <w:rtl/>
        </w:rPr>
      </w:pPr>
      <w:r w:rsidRPr="00EA1FBA">
        <w:rPr>
          <w:rFonts w:ascii="Traditional Arabic" w:hAnsi="Traditional Arabic" w:cs="Traditional Arabic" w:hint="eastAsia"/>
          <w:color w:val="000000"/>
          <w:sz w:val="36"/>
          <w:szCs w:val="36"/>
          <w:rtl/>
        </w:rPr>
        <w:t>قال</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فإن</w:t>
      </w:r>
      <w:r w:rsidRPr="00EA1FBA">
        <w:rPr>
          <w:rFonts w:ascii="Traditional Arabic" w:hAnsi="Traditional Arabic" w:cs="Traditional Arabic"/>
          <w:color w:val="000000"/>
          <w:sz w:val="36"/>
          <w:szCs w:val="36"/>
          <w:rtl/>
        </w:rPr>
        <w:t xml:space="preserve"> احت</w:t>
      </w:r>
      <w:r w:rsidRPr="00EA1FBA">
        <w:rPr>
          <w:rFonts w:ascii="Traditional Arabic" w:hAnsi="Traditional Arabic" w:cs="Traditional Arabic" w:hint="eastAsia"/>
          <w:color w:val="000000"/>
          <w:sz w:val="36"/>
          <w:szCs w:val="36"/>
          <w:rtl/>
        </w:rPr>
        <w:t>ج</w:t>
      </w:r>
      <w:r w:rsidRPr="00EA1FBA">
        <w:rPr>
          <w:rFonts w:ascii="Traditional Arabic" w:hAnsi="Traditional Arabic" w:cs="Traditional Arabic"/>
          <w:color w:val="000000"/>
          <w:sz w:val="36"/>
          <w:szCs w:val="36"/>
          <w:rtl/>
        </w:rPr>
        <w:t xml:space="preserve"> بما روى عن ابن عباس في قوله تعالى </w:t>
      </w:r>
      <w:r>
        <w:rPr>
          <w:rFonts w:ascii="QCF_BSML" w:hAnsi="QCF_BSML" w:cs="QCF_BSML"/>
          <w:color w:val="000000"/>
          <w:sz w:val="35"/>
          <w:szCs w:val="35"/>
          <w:rtl/>
        </w:rPr>
        <w:t xml:space="preserve">ﭽ </w:t>
      </w:r>
      <w:r>
        <w:rPr>
          <w:rFonts w:ascii="QCF_P106" w:hAnsi="QCF_P106" w:cs="QCF_P106"/>
          <w:color w:val="000000"/>
          <w:sz w:val="35"/>
          <w:szCs w:val="35"/>
          <w:rtl/>
        </w:rPr>
        <w:t xml:space="preserve">ﮐ  ﮑ  ﮒ    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27"/>
          <w:szCs w:val="27"/>
          <w:rtl/>
        </w:rPr>
        <w:t>المائدة</w:t>
      </w:r>
      <w:r>
        <w:rPr>
          <w:rFonts w:ascii="Traditional Arabic" w:hAnsi="Traditional Arabic" w:cs="Traditional Arabic"/>
          <w:color w:val="000000"/>
          <w:sz w:val="27"/>
          <w:szCs w:val="27"/>
          <w:rtl/>
        </w:rPr>
        <w:t xml:space="preserve">: </w:t>
      </w:r>
      <w:r>
        <w:rPr>
          <w:rFonts w:ascii="Traditional Arabic" w:hAnsi="Traditional Arabic" w:cs="Traditional Arabic" w:hint="cs"/>
          <w:color w:val="000000"/>
          <w:sz w:val="27"/>
          <w:szCs w:val="27"/>
          <w:rtl/>
        </w:rPr>
        <w:t>١</w:t>
      </w:r>
      <w:r>
        <w:rPr>
          <w:rFonts w:ascii="Traditional Arabic" w:hAnsi="Traditional Arabic" w:cs="Traditional Arabic"/>
          <w:color w:val="000000"/>
          <w:sz w:val="36"/>
          <w:szCs w:val="36"/>
          <w:rtl/>
        </w:rPr>
        <w:t xml:space="preserve"> أنها ا</w:t>
      </w:r>
      <w:r>
        <w:rPr>
          <w:rFonts w:ascii="Traditional Arabic" w:hAnsi="Traditional Arabic" w:cs="Traditional Arabic" w:hint="eastAsia"/>
          <w:color w:val="000000"/>
          <w:sz w:val="36"/>
          <w:szCs w:val="36"/>
          <w:rtl/>
        </w:rPr>
        <w:t>لأجنة</w:t>
      </w:r>
      <w:r>
        <w:rPr>
          <w:rFonts w:ascii="Traditional Arabic" w:hAnsi="Traditional Arabic" w:cs="Traditional Arabic"/>
          <w:color w:val="000000"/>
          <w:sz w:val="36"/>
          <w:szCs w:val="36"/>
          <w:rtl/>
        </w:rPr>
        <w:t xml:space="preserve"> قي</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له </w:t>
      </w:r>
      <w:r>
        <w:rPr>
          <w:rFonts w:ascii="Traditional Arabic" w:hAnsi="Traditional Arabic" w:cs="Traditional Arabic" w:hint="eastAsia"/>
          <w:color w:val="000000"/>
          <w:sz w:val="36"/>
          <w:szCs w:val="36"/>
          <w:rtl/>
        </w:rPr>
        <w:t>إ</w:t>
      </w:r>
      <w:r w:rsidRPr="00EA1FBA">
        <w:rPr>
          <w:rFonts w:ascii="Traditional Arabic" w:hAnsi="Traditional Arabic" w:cs="Traditional Arabic" w:hint="eastAsia"/>
          <w:color w:val="000000"/>
          <w:sz w:val="36"/>
          <w:szCs w:val="36"/>
          <w:rtl/>
        </w:rPr>
        <w:t>نه</w:t>
      </w:r>
      <w:r w:rsidRPr="00EA1FBA">
        <w:rPr>
          <w:rFonts w:ascii="Traditional Arabic" w:hAnsi="Traditional Arabic" w:cs="Traditional Arabic"/>
          <w:color w:val="000000"/>
          <w:sz w:val="36"/>
          <w:szCs w:val="36"/>
          <w:rtl/>
        </w:rPr>
        <w:t xml:space="preserve"> قد </w:t>
      </w:r>
      <w:r w:rsidRPr="00EA1FBA">
        <w:rPr>
          <w:rFonts w:ascii="Traditional Arabic" w:hAnsi="Traditional Arabic" w:cs="Traditional Arabic" w:hint="eastAsia"/>
          <w:color w:val="000000"/>
          <w:sz w:val="36"/>
          <w:szCs w:val="36"/>
          <w:rtl/>
        </w:rPr>
        <w:t>روى</w:t>
      </w:r>
      <w:r w:rsidRPr="00EA1FBA">
        <w:rPr>
          <w:rFonts w:ascii="Traditional Arabic" w:hAnsi="Traditional Arabic" w:cs="Traditional Arabic"/>
          <w:color w:val="000000"/>
          <w:sz w:val="36"/>
          <w:szCs w:val="36"/>
          <w:rtl/>
        </w:rPr>
        <w:t xml:space="preserve"> عن ابن عباس أنها </w:t>
      </w:r>
      <w:r w:rsidRPr="00EA1FBA">
        <w:rPr>
          <w:rFonts w:ascii="Traditional Arabic" w:hAnsi="Traditional Arabic" w:cs="Traditional Arabic" w:hint="eastAsia"/>
          <w:color w:val="000000"/>
          <w:sz w:val="36"/>
          <w:szCs w:val="36"/>
          <w:rtl/>
        </w:rPr>
        <w:t>جميع</w:t>
      </w:r>
      <w:r w:rsidRPr="00EA1FBA">
        <w:rPr>
          <w:rFonts w:ascii="Traditional Arabic" w:hAnsi="Traditional Arabic" w:cs="Traditional Arabic"/>
          <w:color w:val="000000"/>
          <w:sz w:val="36"/>
          <w:szCs w:val="36"/>
          <w:rtl/>
        </w:rPr>
        <w:t xml:space="preserve"> الأنعام وأن قو</w:t>
      </w:r>
      <w:r w:rsidRPr="00EA1FBA">
        <w:rPr>
          <w:rFonts w:ascii="Traditional Arabic" w:hAnsi="Traditional Arabic" w:cs="Traditional Arabic" w:hint="eastAsia"/>
          <w:color w:val="000000"/>
          <w:sz w:val="36"/>
          <w:szCs w:val="36"/>
          <w:rtl/>
        </w:rPr>
        <w:t>له</w:t>
      </w:r>
      <w:r w:rsidRPr="00EA1FBA">
        <w:rPr>
          <w:rFonts w:ascii="Traditional Arabic" w:hAnsi="Traditional Arabic" w:cs="Traditional Arabic"/>
          <w:color w:val="000000"/>
          <w:sz w:val="36"/>
          <w:szCs w:val="36"/>
          <w:rtl/>
        </w:rPr>
        <w:t xml:space="preserve"> تعا</w:t>
      </w:r>
      <w:r w:rsidRPr="00EA1FBA">
        <w:rPr>
          <w:rFonts w:ascii="Traditional Arabic" w:hAnsi="Traditional Arabic" w:cs="Traditional Arabic" w:hint="eastAsia"/>
          <w:color w:val="000000"/>
          <w:sz w:val="36"/>
          <w:szCs w:val="36"/>
          <w:rtl/>
        </w:rPr>
        <w:t>لى</w:t>
      </w:r>
      <w:r w:rsidRPr="00EA1FBA">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06" w:hAnsi="QCF_P106" w:cs="QCF_P106"/>
          <w:color w:val="000000"/>
          <w:sz w:val="35"/>
          <w:szCs w:val="35"/>
          <w:rtl/>
        </w:rPr>
        <w:t xml:space="preserve">ﮔ  ﮕ  ﮖ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27"/>
          <w:szCs w:val="27"/>
          <w:rtl/>
        </w:rPr>
        <w:t>المائدة</w:t>
      </w:r>
      <w:r>
        <w:rPr>
          <w:rFonts w:ascii="Traditional Arabic" w:hAnsi="Traditional Arabic" w:cs="Traditional Arabic"/>
          <w:color w:val="000000"/>
          <w:sz w:val="27"/>
          <w:szCs w:val="27"/>
          <w:rtl/>
        </w:rPr>
        <w:t xml:space="preserve">: </w:t>
      </w:r>
      <w:r>
        <w:rPr>
          <w:rFonts w:ascii="Traditional Arabic" w:hAnsi="Traditional Arabic" w:cs="Traditional Arabic" w:hint="cs"/>
          <w:color w:val="000000"/>
          <w:sz w:val="27"/>
          <w:szCs w:val="27"/>
          <w:rtl/>
        </w:rPr>
        <w:t>١</w:t>
      </w:r>
      <w:r w:rsidRPr="00EA1FBA">
        <w:rPr>
          <w:rFonts w:ascii="Traditional Arabic" w:hAnsi="Traditional Arabic" w:cs="Traditional Arabic"/>
          <w:color w:val="000000"/>
          <w:sz w:val="36"/>
          <w:szCs w:val="36"/>
          <w:rtl/>
        </w:rPr>
        <w:t xml:space="preserve"> الخنزير وروى عن الحسن أن بهيمة الأنعام الشاة والبعير والبقر</w:t>
      </w:r>
      <w:r>
        <w:rPr>
          <w:rFonts w:ascii="Traditional Arabic" w:hAnsi="Traditional Arabic" w:cs="Traditional Arabic" w:hint="eastAsia"/>
          <w:color w:val="000000"/>
          <w:sz w:val="36"/>
          <w:szCs w:val="36"/>
          <w:rtl/>
        </w:rPr>
        <w:t>،</w:t>
      </w:r>
      <w:r w:rsidRPr="00EA1FBA">
        <w:rPr>
          <w:rFonts w:ascii="Traditional Arabic" w:hAnsi="Traditional Arabic" w:cs="Traditional Arabic"/>
          <w:color w:val="000000"/>
          <w:sz w:val="36"/>
          <w:szCs w:val="36"/>
          <w:rtl/>
        </w:rPr>
        <w:t xml:space="preserve"> والأولى أن تكون على جميع الأنعام و</w:t>
      </w:r>
      <w:r w:rsidRPr="00EA1FBA">
        <w:rPr>
          <w:rFonts w:ascii="Traditional Arabic" w:hAnsi="Traditional Arabic" w:cs="Traditional Arabic" w:hint="eastAsia"/>
          <w:color w:val="000000"/>
          <w:sz w:val="36"/>
          <w:szCs w:val="36"/>
          <w:rtl/>
        </w:rPr>
        <w:t>لا</w:t>
      </w:r>
      <w:r w:rsidRPr="00EA1FBA">
        <w:rPr>
          <w:rFonts w:ascii="Traditional Arabic" w:hAnsi="Traditional Arabic" w:cs="Traditional Arabic"/>
          <w:color w:val="000000"/>
          <w:sz w:val="36"/>
          <w:szCs w:val="36"/>
          <w:rtl/>
        </w:rPr>
        <w:t xml:space="preserve"> تكون مقصورة على الجني</w:t>
      </w:r>
      <w:r w:rsidRPr="00EA1FBA">
        <w:rPr>
          <w:rFonts w:ascii="Traditional Arabic" w:hAnsi="Traditional Arabic" w:cs="Traditional Arabic" w:hint="eastAsia"/>
          <w:color w:val="000000"/>
          <w:sz w:val="36"/>
          <w:szCs w:val="36"/>
          <w:rtl/>
        </w:rPr>
        <w:t>ن</w:t>
      </w:r>
      <w:r w:rsidRPr="00EA1FBA">
        <w:rPr>
          <w:rFonts w:ascii="Traditional Arabic" w:hAnsi="Traditional Arabic" w:cs="Traditional Arabic"/>
          <w:color w:val="000000"/>
          <w:sz w:val="36"/>
          <w:szCs w:val="36"/>
          <w:rtl/>
        </w:rPr>
        <w:t xml:space="preserve"> دون غيره لأنه تخصيص بلا دلالة.</w:t>
      </w:r>
    </w:p>
    <w:p w:rsidR="00076974" w:rsidRPr="00EA1FBA" w:rsidRDefault="00076974" w:rsidP="00EC0CAE">
      <w:pPr>
        <w:tabs>
          <w:tab w:val="left" w:pos="1609"/>
        </w:tabs>
        <w:spacing w:line="276" w:lineRule="auto"/>
        <w:jc w:val="both"/>
        <w:rPr>
          <w:rFonts w:ascii="Traditional Arabic" w:hAnsi="Traditional Arabic" w:cs="Traditional Arabic"/>
          <w:color w:val="000000"/>
          <w:sz w:val="36"/>
          <w:szCs w:val="36"/>
          <w:rtl/>
        </w:rPr>
      </w:pPr>
      <w:r w:rsidRPr="00EA1FBA">
        <w:rPr>
          <w:rFonts w:ascii="Traditional Arabic" w:hAnsi="Traditional Arabic" w:cs="Traditional Arabic" w:hint="eastAsia"/>
          <w:color w:val="000000"/>
          <w:sz w:val="36"/>
          <w:szCs w:val="36"/>
          <w:rtl/>
        </w:rPr>
        <w:t>قلت</w:t>
      </w:r>
      <w:r w:rsidRPr="00EA1FBA">
        <w:rPr>
          <w:rFonts w:ascii="Traditional Arabic" w:hAnsi="Traditional Arabic" w:cs="Traditional Arabic"/>
          <w:color w:val="000000"/>
          <w:sz w:val="36"/>
          <w:szCs w:val="36"/>
          <w:rtl/>
        </w:rPr>
        <w:t>: لا مانع أن يك</w:t>
      </w:r>
      <w:r w:rsidRPr="00EA1FBA">
        <w:rPr>
          <w:rFonts w:ascii="Traditional Arabic" w:hAnsi="Traditional Arabic" w:cs="Traditional Arabic" w:hint="eastAsia"/>
          <w:color w:val="000000"/>
          <w:sz w:val="36"/>
          <w:szCs w:val="36"/>
          <w:rtl/>
        </w:rPr>
        <w:t>ون</w:t>
      </w:r>
      <w:r w:rsidRPr="00EA1FBA">
        <w:rPr>
          <w:rFonts w:ascii="Traditional Arabic" w:hAnsi="Traditional Arabic" w:cs="Traditional Arabic"/>
          <w:color w:val="000000"/>
          <w:sz w:val="36"/>
          <w:szCs w:val="36"/>
          <w:rtl/>
        </w:rPr>
        <w:t xml:space="preserve"> عنه ر</w:t>
      </w:r>
      <w:r w:rsidRPr="00EA1FBA">
        <w:rPr>
          <w:rFonts w:ascii="Traditional Arabic" w:hAnsi="Traditional Arabic" w:cs="Traditional Arabic" w:hint="eastAsia"/>
          <w:color w:val="000000"/>
          <w:sz w:val="36"/>
          <w:szCs w:val="36"/>
          <w:rtl/>
        </w:rPr>
        <w:t>وايتان</w:t>
      </w:r>
      <w:r w:rsidRPr="00EA1FBA">
        <w:rPr>
          <w:rFonts w:ascii="Traditional Arabic" w:hAnsi="Traditional Arabic" w:cs="Traditional Arabic"/>
          <w:color w:val="000000"/>
          <w:sz w:val="36"/>
          <w:szCs w:val="36"/>
          <w:rtl/>
        </w:rPr>
        <w:t xml:space="preserve"> هذه وتلك.</w:t>
      </w:r>
    </w:p>
    <w:p w:rsidR="00076974" w:rsidRPr="00EA1FBA" w:rsidRDefault="00076974" w:rsidP="00EC0CAE">
      <w:pPr>
        <w:tabs>
          <w:tab w:val="left" w:pos="1609"/>
        </w:tabs>
        <w:spacing w:line="276" w:lineRule="auto"/>
        <w:jc w:val="both"/>
        <w:rPr>
          <w:rFonts w:ascii="Traditional Arabic" w:hAnsi="Traditional Arabic" w:cs="Traditional Arabic"/>
          <w:color w:val="000000"/>
          <w:sz w:val="36"/>
          <w:szCs w:val="36"/>
        </w:rPr>
      </w:pPr>
      <w:r>
        <w:rPr>
          <w:rFonts w:ascii="Traditional Arabic" w:hAnsi="Traditional Arabic" w:cs="Traditional Arabic" w:hint="eastAsia"/>
          <w:color w:val="000000"/>
          <w:sz w:val="36"/>
          <w:szCs w:val="36"/>
          <w:rtl/>
        </w:rPr>
        <w:t>قال</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وأيضا</w:t>
      </w:r>
      <w:r w:rsidRPr="00EA1FBA">
        <w:rPr>
          <w:rFonts w:ascii="Traditional Arabic" w:hAnsi="Traditional Arabic" w:cs="Traditional Arabic"/>
          <w:color w:val="000000"/>
          <w:sz w:val="36"/>
          <w:szCs w:val="36"/>
          <w:rtl/>
        </w:rPr>
        <w:t xml:space="preserve"> ف</w:t>
      </w:r>
      <w:r w:rsidRPr="00EA1FBA">
        <w:rPr>
          <w:rFonts w:ascii="Traditional Arabic" w:hAnsi="Traditional Arabic" w:cs="Traditional Arabic" w:hint="eastAsia"/>
          <w:color w:val="000000"/>
          <w:sz w:val="36"/>
          <w:szCs w:val="36"/>
          <w:rtl/>
        </w:rPr>
        <w:t>إن</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كان</w:t>
      </w:r>
      <w:r w:rsidRPr="00EA1FBA">
        <w:rPr>
          <w:rFonts w:ascii="Traditional Arabic" w:hAnsi="Traditional Arabic" w:cs="Traditional Arabic"/>
          <w:color w:val="000000"/>
          <w:sz w:val="36"/>
          <w:szCs w:val="36"/>
          <w:rtl/>
        </w:rPr>
        <w:t xml:space="preserve"> ال</w:t>
      </w:r>
      <w:r w:rsidRPr="00EA1FBA">
        <w:rPr>
          <w:rFonts w:ascii="Traditional Arabic" w:hAnsi="Traditional Arabic" w:cs="Traditional Arabic" w:hint="eastAsia"/>
          <w:color w:val="000000"/>
          <w:sz w:val="36"/>
          <w:szCs w:val="36"/>
          <w:rtl/>
        </w:rPr>
        <w:t>مراد</w:t>
      </w:r>
      <w:r w:rsidRPr="00EA1FBA">
        <w:rPr>
          <w:rFonts w:ascii="Traditional Arabic" w:hAnsi="Traditional Arabic" w:cs="Traditional Arabic"/>
          <w:color w:val="000000"/>
          <w:sz w:val="36"/>
          <w:szCs w:val="36"/>
          <w:rtl/>
        </w:rPr>
        <w:t xml:space="preserve"> الأجنة فه</w:t>
      </w:r>
      <w:r w:rsidRPr="00EA1FBA">
        <w:rPr>
          <w:rFonts w:ascii="Traditional Arabic" w:hAnsi="Traditional Arabic" w:cs="Traditional Arabic" w:hint="eastAsia"/>
          <w:color w:val="000000"/>
          <w:sz w:val="36"/>
          <w:szCs w:val="36"/>
          <w:rtl/>
        </w:rPr>
        <w:t>ي</w:t>
      </w:r>
      <w:r w:rsidRPr="00EA1FBA">
        <w:rPr>
          <w:rFonts w:ascii="Traditional Arabic" w:hAnsi="Traditional Arabic" w:cs="Traditional Arabic"/>
          <w:color w:val="000000"/>
          <w:sz w:val="36"/>
          <w:szCs w:val="36"/>
          <w:rtl/>
        </w:rPr>
        <w:t xml:space="preserve"> على </w:t>
      </w:r>
      <w:r w:rsidRPr="00EA1FBA">
        <w:rPr>
          <w:rFonts w:ascii="Traditional Arabic" w:hAnsi="Traditional Arabic" w:cs="Traditional Arabic" w:hint="eastAsia"/>
          <w:color w:val="000000"/>
          <w:sz w:val="36"/>
          <w:szCs w:val="36"/>
          <w:rtl/>
        </w:rPr>
        <w:t>إباحتها</w:t>
      </w:r>
      <w:r w:rsidRPr="00EA1FBA">
        <w:rPr>
          <w:rFonts w:ascii="Traditional Arabic" w:hAnsi="Traditional Arabic" w:cs="Traditional Arabic"/>
          <w:color w:val="000000"/>
          <w:sz w:val="36"/>
          <w:szCs w:val="36"/>
          <w:rtl/>
        </w:rPr>
        <w:t xml:space="preserve"> </w:t>
      </w:r>
      <w:r w:rsidRPr="00EA1FBA">
        <w:rPr>
          <w:rFonts w:ascii="Traditional Arabic" w:hAnsi="Traditional Arabic" w:cs="Traditional Arabic" w:hint="eastAsia"/>
          <w:color w:val="000000"/>
          <w:sz w:val="36"/>
          <w:szCs w:val="36"/>
          <w:rtl/>
        </w:rPr>
        <w:t>بالذكاة</w:t>
      </w:r>
      <w:r w:rsidRPr="00EA1FBA">
        <w:rPr>
          <w:rFonts w:ascii="Traditional Arabic" w:hAnsi="Traditional Arabic" w:cs="Traditional Arabic"/>
          <w:color w:val="000000"/>
          <w:sz w:val="36"/>
          <w:szCs w:val="36"/>
          <w:rtl/>
        </w:rPr>
        <w:t xml:space="preserve"> كسائر الأنعام هي مباحة بشرط ذكاته</w:t>
      </w:r>
      <w:r w:rsidRPr="00EA1FBA">
        <w:rPr>
          <w:rFonts w:ascii="Traditional Arabic" w:hAnsi="Traditional Arabic" w:cs="Traditional Arabic" w:hint="eastAsia"/>
          <w:color w:val="000000"/>
          <w:sz w:val="36"/>
          <w:szCs w:val="36"/>
          <w:rtl/>
        </w:rPr>
        <w:t>ا</w:t>
      </w:r>
      <w:r w:rsidRPr="00EA1FBA">
        <w:rPr>
          <w:rFonts w:ascii="Traditional Arabic" w:hAnsi="Traditional Arabic" w:cs="Traditional Arabic"/>
          <w:color w:val="000000"/>
          <w:sz w:val="36"/>
          <w:szCs w:val="36"/>
          <w:rtl/>
        </w:rPr>
        <w:t xml:space="preserve"> وكالجنين إذا خرج حيا هو مباح بشرط ا</w:t>
      </w:r>
      <w:r w:rsidRPr="00EA1FBA">
        <w:rPr>
          <w:rFonts w:ascii="Traditional Arabic" w:hAnsi="Traditional Arabic" w:cs="Traditional Arabic" w:hint="eastAsia"/>
          <w:color w:val="000000"/>
          <w:sz w:val="36"/>
          <w:szCs w:val="36"/>
          <w:rtl/>
        </w:rPr>
        <w:t>لذكاة</w:t>
      </w:r>
      <w:r>
        <w:rPr>
          <w:rFonts w:ascii="Traditional Arabic" w:hAnsi="Traditional Arabic" w:cs="Traditional Arabic" w:hint="eastAsia"/>
          <w:color w:val="000000"/>
          <w:sz w:val="36"/>
          <w:szCs w:val="36"/>
          <w:rtl/>
        </w:rPr>
        <w:t>،</w:t>
      </w:r>
      <w:r w:rsidRPr="00EA1FBA">
        <w:rPr>
          <w:rFonts w:ascii="Traditional Arabic" w:hAnsi="Traditional Arabic" w:cs="Traditional Arabic"/>
          <w:color w:val="000000"/>
          <w:sz w:val="36"/>
          <w:szCs w:val="36"/>
          <w:rtl/>
        </w:rPr>
        <w:t xml:space="preserve"> وأيضا فإن قوله تع</w:t>
      </w:r>
      <w:r w:rsidRPr="00EA1FBA">
        <w:rPr>
          <w:rFonts w:ascii="Traditional Arabic" w:hAnsi="Traditional Arabic" w:cs="Traditional Arabic" w:hint="eastAsia"/>
          <w:color w:val="000000"/>
          <w:sz w:val="36"/>
          <w:szCs w:val="36"/>
          <w:rtl/>
        </w:rPr>
        <w:t>الى</w:t>
      </w:r>
      <w:r w:rsidRPr="00EA1FBA">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06" w:hAnsi="QCF_P106" w:cs="QCF_P106"/>
          <w:color w:val="000000"/>
          <w:sz w:val="35"/>
          <w:szCs w:val="35"/>
          <w:rtl/>
        </w:rPr>
        <w:t xml:space="preserve">ﮐ  ﮑ  ﮒ    ﮓ  ﮔ  ﮕ  ﮖ   ﮗ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27"/>
          <w:szCs w:val="27"/>
          <w:rtl/>
        </w:rPr>
        <w:t>المائدة</w:t>
      </w:r>
      <w:r>
        <w:rPr>
          <w:rFonts w:ascii="Traditional Arabic" w:hAnsi="Traditional Arabic" w:cs="Traditional Arabic"/>
          <w:color w:val="000000"/>
          <w:sz w:val="27"/>
          <w:szCs w:val="27"/>
          <w:rtl/>
        </w:rPr>
        <w:t xml:space="preserve">: </w:t>
      </w:r>
      <w:r>
        <w:rPr>
          <w:rFonts w:ascii="Traditional Arabic" w:hAnsi="Traditional Arabic" w:cs="Traditional Arabic" w:hint="cs"/>
          <w:color w:val="000000"/>
          <w:sz w:val="27"/>
          <w:szCs w:val="27"/>
          <w:rtl/>
        </w:rPr>
        <w:t>١</w:t>
      </w:r>
      <w:r>
        <w:rPr>
          <w:rFonts w:ascii="Traditional Arabic" w:hAnsi="Traditional Arabic" w:cs="Traditional Arabic"/>
          <w:color w:val="000000"/>
          <w:sz w:val="27"/>
          <w:szCs w:val="27"/>
        </w:rPr>
        <w:t xml:space="preserve"> </w:t>
      </w:r>
      <w:r w:rsidRPr="00EA1FBA">
        <w:rPr>
          <w:rFonts w:ascii="Traditional Arabic" w:hAnsi="Traditional Arabic" w:cs="Traditional Arabic" w:hint="eastAsia"/>
          <w:color w:val="000000"/>
          <w:sz w:val="36"/>
          <w:szCs w:val="36"/>
          <w:rtl/>
        </w:rPr>
        <w:t>إذا</w:t>
      </w:r>
      <w:r w:rsidRPr="00EA1FBA">
        <w:rPr>
          <w:rFonts w:ascii="Traditional Arabic" w:hAnsi="Traditional Arabic" w:cs="Traditional Arabic"/>
          <w:color w:val="000000"/>
          <w:sz w:val="36"/>
          <w:szCs w:val="36"/>
          <w:rtl/>
        </w:rPr>
        <w:t xml:space="preserve"> كان المراد ما سيت</w:t>
      </w:r>
      <w:r w:rsidRPr="00EA1FBA">
        <w:rPr>
          <w:rFonts w:ascii="Traditional Arabic" w:hAnsi="Traditional Arabic" w:cs="Traditional Arabic" w:hint="eastAsia"/>
          <w:color w:val="000000"/>
          <w:sz w:val="36"/>
          <w:szCs w:val="36"/>
          <w:rtl/>
        </w:rPr>
        <w:t>لى</w:t>
      </w:r>
      <w:r w:rsidRPr="00EA1FBA">
        <w:rPr>
          <w:rFonts w:ascii="Traditional Arabic" w:hAnsi="Traditional Arabic" w:cs="Traditional Arabic"/>
          <w:color w:val="000000"/>
          <w:sz w:val="36"/>
          <w:szCs w:val="36"/>
          <w:rtl/>
        </w:rPr>
        <w:t xml:space="preserve"> عليكم في المستقبل مما هو محرم في الحال فهو مجمل لا يصح الاحتجاج به</w:t>
      </w:r>
      <w:r>
        <w:rPr>
          <w:rFonts w:ascii="Traditional Arabic" w:hAnsi="Traditional Arabic" w:cs="Traditional Arabic" w:hint="eastAsia"/>
          <w:color w:val="000000"/>
          <w:sz w:val="36"/>
          <w:szCs w:val="36"/>
          <w:rtl/>
        </w:rPr>
        <w:t>،</w:t>
      </w:r>
      <w:r w:rsidRPr="00EA1FBA">
        <w:rPr>
          <w:rFonts w:ascii="Traditional Arabic" w:hAnsi="Traditional Arabic" w:cs="Traditional Arabic"/>
          <w:color w:val="000000"/>
          <w:sz w:val="36"/>
          <w:szCs w:val="36"/>
          <w:rtl/>
        </w:rPr>
        <w:t xml:space="preserve"> لأنه يكون </w:t>
      </w:r>
      <w:r w:rsidRPr="00EA1FBA">
        <w:rPr>
          <w:rFonts w:ascii="Traditional Arabic" w:hAnsi="Traditional Arabic" w:cs="Traditional Arabic" w:hint="eastAsia"/>
          <w:color w:val="000000"/>
          <w:sz w:val="36"/>
          <w:szCs w:val="36"/>
          <w:rtl/>
        </w:rPr>
        <w:t>بمنزلة</w:t>
      </w:r>
      <w:r w:rsidRPr="00EA1FBA">
        <w:rPr>
          <w:rFonts w:ascii="Traditional Arabic" w:hAnsi="Traditional Arabic" w:cs="Traditional Arabic"/>
          <w:color w:val="000000"/>
          <w:sz w:val="36"/>
          <w:szCs w:val="36"/>
          <w:rtl/>
        </w:rPr>
        <w:t xml:space="preserve"> ما لو قال بعض الأنعام مبا</w:t>
      </w:r>
      <w:r w:rsidRPr="00EA1FBA">
        <w:rPr>
          <w:rFonts w:ascii="Traditional Arabic" w:hAnsi="Traditional Arabic" w:cs="Traditional Arabic" w:hint="eastAsia"/>
          <w:color w:val="000000"/>
          <w:sz w:val="36"/>
          <w:szCs w:val="36"/>
          <w:rtl/>
        </w:rPr>
        <w:t>ح</w:t>
      </w:r>
      <w:r w:rsidRPr="00EA1FBA">
        <w:rPr>
          <w:rFonts w:ascii="Traditional Arabic" w:hAnsi="Traditional Arabic" w:cs="Traditional Arabic"/>
          <w:color w:val="000000"/>
          <w:sz w:val="36"/>
          <w:szCs w:val="36"/>
          <w:rtl/>
        </w:rPr>
        <w:t xml:space="preserve"> وبعضه محظور ولم يبينه فلا يصح </w:t>
      </w:r>
      <w:r w:rsidRPr="00EA1FBA">
        <w:rPr>
          <w:rFonts w:ascii="Traditional Arabic" w:hAnsi="Traditional Arabic" w:cs="Traditional Arabic" w:hint="eastAsia"/>
          <w:color w:val="000000"/>
          <w:sz w:val="36"/>
          <w:szCs w:val="36"/>
          <w:rtl/>
        </w:rPr>
        <w:t>اعتبار</w:t>
      </w:r>
      <w:r w:rsidRPr="00EA1FBA">
        <w:rPr>
          <w:rFonts w:ascii="Traditional Arabic" w:hAnsi="Traditional Arabic" w:cs="Traditional Arabic"/>
          <w:color w:val="000000"/>
          <w:sz w:val="36"/>
          <w:szCs w:val="36"/>
          <w:rtl/>
        </w:rPr>
        <w:t xml:space="preserve"> عموم شيء منه.</w:t>
      </w:r>
    </w:p>
    <w:p w:rsidR="00076974" w:rsidRPr="005053ED" w:rsidRDefault="00076974" w:rsidP="00EC0CAE">
      <w:pPr>
        <w:tabs>
          <w:tab w:val="left" w:pos="1609"/>
        </w:tabs>
        <w:spacing w:line="276" w:lineRule="auto"/>
        <w:jc w:val="both"/>
        <w:rPr>
          <w:rFonts w:ascii="Traditional Arabic" w:hAnsi="Traditional Arabic" w:cs="Traditional Arabic"/>
          <w:color w:val="000000"/>
          <w:sz w:val="36"/>
          <w:szCs w:val="36"/>
          <w:rtl/>
        </w:rPr>
      </w:pPr>
      <w:r>
        <w:rPr>
          <w:noProof/>
        </w:rPr>
        <w:pict>
          <v:shape id="_x0000_s1051" type="#_x0000_t202" style="position:absolute;left:0;text-align:left;margin-left:-69.95pt;margin-top:20.75pt;width:56.35pt;height:31.95pt;z-index:251725824">
            <v:textbox>
              <w:txbxContent>
                <w:p w:rsidR="00076974" w:rsidRDefault="00076974">
                  <w:r>
                    <w:rPr>
                      <w:rtl/>
                    </w:rPr>
                    <w:t>177/ أ</w:t>
                  </w:r>
                </w:p>
              </w:txbxContent>
            </v:textbox>
            <w10:wrap anchorx="page"/>
          </v:shape>
        </w:pict>
      </w:r>
      <w:r>
        <w:rPr>
          <w:rFonts w:ascii="Traditional Arabic" w:hAnsi="Traditional Arabic" w:cs="Traditional Arabic" w:hint="eastAsia"/>
          <w:color w:val="000000"/>
          <w:sz w:val="36"/>
          <w:szCs w:val="36"/>
          <w:rtl/>
        </w:rPr>
        <w:t>قلت</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قوله</w:t>
      </w:r>
      <w:r w:rsidRPr="005053ED">
        <w:rPr>
          <w:rFonts w:ascii="Traditional Arabic" w:hAnsi="Traditional Arabic" w:cs="Traditional Arabic"/>
          <w:color w:val="000000"/>
          <w:sz w:val="36"/>
          <w:szCs w:val="36"/>
          <w:rtl/>
        </w:rPr>
        <w:t xml:space="preserve"> هو مب</w:t>
      </w:r>
      <w:r w:rsidRPr="005053ED">
        <w:rPr>
          <w:rFonts w:ascii="Traditional Arabic" w:hAnsi="Traditional Arabic" w:cs="Traditional Arabic" w:hint="eastAsia"/>
          <w:color w:val="000000"/>
          <w:sz w:val="36"/>
          <w:szCs w:val="36"/>
          <w:rtl/>
        </w:rPr>
        <w:t>اح</w:t>
      </w:r>
      <w:r w:rsidRPr="005053ED">
        <w:rPr>
          <w:rFonts w:ascii="Traditional Arabic" w:hAnsi="Traditional Arabic" w:cs="Traditional Arabic"/>
          <w:color w:val="000000"/>
          <w:sz w:val="36"/>
          <w:szCs w:val="36"/>
          <w:rtl/>
        </w:rPr>
        <w:t xml:space="preserve"> بشرط ذكاته  قد تقدم أنه أمر </w:t>
      </w:r>
      <w:r w:rsidRPr="005053ED">
        <w:rPr>
          <w:rFonts w:ascii="Traditional Arabic" w:hAnsi="Traditional Arabic" w:cs="Traditional Arabic" w:hint="eastAsia"/>
          <w:color w:val="000000"/>
          <w:sz w:val="36"/>
          <w:szCs w:val="36"/>
          <w:rtl/>
        </w:rPr>
        <w:t>معلوم</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فلا</w:t>
      </w:r>
      <w:r>
        <w:rPr>
          <w:rFonts w:ascii="Traditional Arabic" w:hAnsi="Traditional Arabic" w:cs="Traditional Arabic"/>
          <w:color w:val="000000"/>
          <w:sz w:val="36"/>
          <w:szCs w:val="36"/>
          <w:rtl/>
        </w:rPr>
        <w:t xml:space="preserve"> نر</w:t>
      </w:r>
      <w:r>
        <w:rPr>
          <w:rFonts w:ascii="Traditional Arabic" w:hAnsi="Traditional Arabic" w:cs="Traditional Arabic" w:hint="eastAsia"/>
          <w:color w:val="000000"/>
          <w:sz w:val="36"/>
          <w:szCs w:val="36"/>
          <w:rtl/>
        </w:rPr>
        <w:t>ى</w:t>
      </w:r>
      <w:r w:rsidRPr="005053ED">
        <w:rPr>
          <w:rFonts w:ascii="Traditional Arabic" w:hAnsi="Traditional Arabic" w:cs="Traditional Arabic"/>
          <w:color w:val="000000"/>
          <w:sz w:val="36"/>
          <w:szCs w:val="36"/>
          <w:rtl/>
        </w:rPr>
        <w:t xml:space="preserve"> فائدة جديد</w:t>
      </w:r>
      <w:r w:rsidRPr="005053ED">
        <w:rPr>
          <w:rFonts w:ascii="Traditional Arabic" w:hAnsi="Traditional Arabic" w:cs="Traditional Arabic" w:hint="eastAsia"/>
          <w:color w:val="000000"/>
          <w:sz w:val="36"/>
          <w:szCs w:val="36"/>
          <w:rtl/>
        </w:rPr>
        <w:t>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وقول</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فيكون مج</w:t>
      </w:r>
      <w:r w:rsidRPr="005053ED">
        <w:rPr>
          <w:rFonts w:ascii="Traditional Arabic" w:hAnsi="Traditional Arabic" w:cs="Traditional Arabic" w:hint="eastAsia"/>
          <w:color w:val="000000"/>
          <w:sz w:val="36"/>
          <w:szCs w:val="36"/>
          <w:rtl/>
        </w:rPr>
        <w:t>ملا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لأنه بم</w:t>
      </w:r>
      <w:r>
        <w:rPr>
          <w:rFonts w:ascii="Traditional Arabic" w:hAnsi="Traditional Arabic" w:cs="Traditional Arabic" w:hint="eastAsia"/>
          <w:color w:val="000000"/>
          <w:sz w:val="36"/>
          <w:szCs w:val="36"/>
          <w:rtl/>
        </w:rPr>
        <w:t>نزلة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ما</w:t>
      </w:r>
      <w:r>
        <w:rPr>
          <w:rFonts w:ascii="Traditional Arabic" w:hAnsi="Traditional Arabic" w:cs="Traditional Arabic"/>
          <w:color w:val="000000"/>
          <w:sz w:val="36"/>
          <w:szCs w:val="36"/>
          <w:rtl/>
        </w:rPr>
        <w:t xml:space="preserve"> لو قال ب</w:t>
      </w:r>
      <w:r>
        <w:rPr>
          <w:rFonts w:ascii="Traditional Arabic" w:hAnsi="Traditional Arabic" w:cs="Traditional Arabic" w:hint="eastAsia"/>
          <w:color w:val="000000"/>
          <w:sz w:val="36"/>
          <w:szCs w:val="36"/>
          <w:rtl/>
        </w:rPr>
        <w:t>عض</w:t>
      </w:r>
      <w:r>
        <w:rPr>
          <w:rFonts w:ascii="Traditional Arabic" w:hAnsi="Traditional Arabic" w:cs="Traditional Arabic"/>
          <w:color w:val="000000"/>
          <w:sz w:val="36"/>
          <w:szCs w:val="36"/>
          <w:rtl/>
        </w:rPr>
        <w:t xml:space="preserve"> الأنعام</w:t>
      </w:r>
      <w:r w:rsidRPr="005053ED">
        <w:rPr>
          <w:rFonts w:ascii="Traditional Arabic" w:hAnsi="Traditional Arabic" w:cs="Traditional Arabic"/>
          <w:color w:val="000000"/>
          <w:sz w:val="36"/>
          <w:szCs w:val="36"/>
          <w:rtl/>
        </w:rPr>
        <w:t xml:space="preserve"> مباح وبعضه محظو</w:t>
      </w:r>
      <w:r w:rsidRPr="005053ED">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 xml:space="preserve"> ممنوع</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أو ليس هو بمنزلته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ولا يزال على التح</w:t>
      </w:r>
      <w:r>
        <w:rPr>
          <w:rFonts w:ascii="Traditional Arabic" w:hAnsi="Traditional Arabic" w:cs="Traditional Arabic" w:hint="eastAsia"/>
          <w:color w:val="000000"/>
          <w:sz w:val="36"/>
          <w:szCs w:val="36"/>
          <w:rtl/>
        </w:rPr>
        <w:t>ليل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بهيمة الأنعام إلى أن يرد </w:t>
      </w:r>
      <w:r>
        <w:rPr>
          <w:rFonts w:ascii="Traditional Arabic" w:hAnsi="Traditional Arabic" w:cs="Traditional Arabic" w:hint="eastAsia"/>
          <w:color w:val="000000"/>
          <w:sz w:val="36"/>
          <w:szCs w:val="36"/>
          <w:rtl/>
        </w:rPr>
        <w:t>فلم</w:t>
      </w:r>
      <w:r>
        <w:rPr>
          <w:rFonts w:ascii="Traditional Arabic" w:hAnsi="Traditional Arabic" w:cs="Traditional Arabic"/>
          <w:color w:val="000000"/>
          <w:sz w:val="36"/>
          <w:szCs w:val="36"/>
          <w:rtl/>
        </w:rPr>
        <w:t xml:space="preserve"> يحرم </w:t>
      </w:r>
      <w:r>
        <w:rPr>
          <w:rFonts w:ascii="Traditional Arabic" w:hAnsi="Traditional Arabic" w:cs="Traditional Arabic" w:hint="eastAsia"/>
          <w:color w:val="000000"/>
          <w:sz w:val="36"/>
          <w:szCs w:val="36"/>
          <w:rtl/>
        </w:rPr>
        <w:t>بعضها</w:t>
      </w:r>
      <w:r>
        <w:rPr>
          <w:rFonts w:ascii="Traditional Arabic" w:hAnsi="Traditional Arabic" w:cs="Traditional Arabic"/>
          <w:color w:val="000000"/>
          <w:sz w:val="36"/>
          <w:szCs w:val="36"/>
          <w:rtl/>
        </w:rPr>
        <w:t xml:space="preserve"> ؟</w:t>
      </w:r>
    </w:p>
    <w:p w:rsidR="00076974" w:rsidRPr="005053ED" w:rsidRDefault="00076974" w:rsidP="00EF49CA">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فإن</w:t>
      </w:r>
      <w:r w:rsidRPr="00EF57B3">
        <w:rPr>
          <w:rFonts w:ascii="Traditional Arabic" w:hAnsi="Traditional Arabic" w:cs="Traditional Arabic"/>
          <w:color w:val="000000"/>
          <w:sz w:val="36"/>
          <w:szCs w:val="36"/>
          <w:rtl/>
        </w:rPr>
        <w:t xml:space="preserve"> قال </w:t>
      </w:r>
      <w:r w:rsidRPr="00EF57B3">
        <w:rPr>
          <w:rFonts w:ascii="Traditional Arabic" w:hAnsi="Traditional Arabic" w:cs="Traditional Arabic" w:hint="eastAsia"/>
          <w:color w:val="000000"/>
          <w:sz w:val="36"/>
          <w:szCs w:val="36"/>
          <w:rtl/>
        </w:rPr>
        <w:t>قائل</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لما</w:t>
      </w:r>
      <w:r w:rsidRPr="00EF57B3">
        <w:rPr>
          <w:rFonts w:ascii="Traditional Arabic" w:hAnsi="Traditional Arabic" w:cs="Traditional Arabic"/>
          <w:color w:val="000000"/>
          <w:sz w:val="36"/>
          <w:szCs w:val="36"/>
          <w:rtl/>
        </w:rPr>
        <w:t xml:space="preserve"> كان حكم الجن</w:t>
      </w:r>
      <w:r w:rsidRPr="00EF57B3">
        <w:rPr>
          <w:rFonts w:ascii="Traditional Arabic" w:hAnsi="Traditional Arabic" w:cs="Traditional Arabic" w:hint="eastAsia"/>
          <w:color w:val="000000"/>
          <w:sz w:val="36"/>
          <w:szCs w:val="36"/>
          <w:rtl/>
        </w:rPr>
        <w:t>ين</w:t>
      </w:r>
      <w:r w:rsidRPr="00EF57B3">
        <w:rPr>
          <w:rFonts w:ascii="Traditional Arabic" w:hAnsi="Traditional Arabic" w:cs="Traditional Arabic"/>
          <w:color w:val="000000"/>
          <w:sz w:val="36"/>
          <w:szCs w:val="36"/>
          <w:rtl/>
        </w:rPr>
        <w:t xml:space="preserve"> حكم أمه فيمن ضرب بطن ا</w:t>
      </w:r>
      <w:r w:rsidRPr="00EF57B3">
        <w:rPr>
          <w:rFonts w:ascii="Traditional Arabic" w:hAnsi="Traditional Arabic" w:cs="Traditional Arabic" w:hint="eastAsia"/>
          <w:color w:val="000000"/>
          <w:sz w:val="36"/>
          <w:szCs w:val="36"/>
          <w:rtl/>
        </w:rPr>
        <w:t>مرأة</w:t>
      </w:r>
      <w:r w:rsidRPr="00EF57B3">
        <w:rPr>
          <w:rFonts w:ascii="Traditional Arabic" w:hAnsi="Traditional Arabic" w:cs="Traditional Arabic"/>
          <w:color w:val="000000"/>
          <w:sz w:val="36"/>
          <w:szCs w:val="36"/>
          <w:rtl/>
        </w:rPr>
        <w:t xml:space="preserve"> فمات</w:t>
      </w:r>
      <w:r w:rsidRPr="00EF57B3">
        <w:rPr>
          <w:rFonts w:ascii="Traditional Arabic" w:hAnsi="Traditional Arabic" w:cs="Traditional Arabic" w:hint="eastAsia"/>
          <w:color w:val="000000"/>
          <w:sz w:val="36"/>
          <w:szCs w:val="36"/>
          <w:rtl/>
        </w:rPr>
        <w:t>ت</w:t>
      </w:r>
      <w:r w:rsidRPr="00EF57B3">
        <w:rPr>
          <w:rFonts w:ascii="Traditional Arabic" w:hAnsi="Traditional Arabic" w:cs="Traditional Arabic"/>
          <w:color w:val="000000"/>
          <w:sz w:val="36"/>
          <w:szCs w:val="36"/>
          <w:rtl/>
        </w:rPr>
        <w:t xml:space="preserve"> وألقت جنينا م</w:t>
      </w:r>
      <w:r w:rsidRPr="00EF57B3">
        <w:rPr>
          <w:rFonts w:ascii="Traditional Arabic" w:hAnsi="Traditional Arabic" w:cs="Traditional Arabic" w:hint="eastAsia"/>
          <w:color w:val="000000"/>
          <w:sz w:val="36"/>
          <w:szCs w:val="36"/>
          <w:rtl/>
        </w:rPr>
        <w:t>يتا</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ولم</w:t>
      </w:r>
      <w:r w:rsidRPr="00EF57B3">
        <w:rPr>
          <w:rFonts w:ascii="Traditional Arabic" w:hAnsi="Traditional Arabic" w:cs="Traditional Arabic"/>
          <w:color w:val="000000"/>
          <w:sz w:val="36"/>
          <w:szCs w:val="36"/>
          <w:rtl/>
        </w:rPr>
        <w:t xml:space="preserve"> ينفرد بحكم نف</w:t>
      </w:r>
      <w:r w:rsidRPr="00EF57B3">
        <w:rPr>
          <w:rFonts w:ascii="Traditional Arabic" w:hAnsi="Traditional Arabic" w:cs="Traditional Arabic" w:hint="eastAsia"/>
          <w:color w:val="000000"/>
          <w:sz w:val="36"/>
          <w:szCs w:val="36"/>
          <w:rtl/>
        </w:rPr>
        <w:t>سه</w:t>
      </w:r>
      <w:r w:rsidRPr="00EF57B3">
        <w:rPr>
          <w:rFonts w:ascii="Traditional Arabic" w:hAnsi="Traditional Arabic" w:cs="Traditional Arabic"/>
          <w:color w:val="000000"/>
          <w:sz w:val="36"/>
          <w:szCs w:val="36"/>
          <w:rtl/>
        </w:rPr>
        <w:t xml:space="preserve"> كان كذلك </w:t>
      </w:r>
      <w:r w:rsidRPr="00EF57B3">
        <w:rPr>
          <w:rFonts w:ascii="Traditional Arabic" w:hAnsi="Traditional Arabic" w:cs="Traditional Arabic" w:hint="eastAsia"/>
          <w:color w:val="000000"/>
          <w:sz w:val="36"/>
          <w:szCs w:val="36"/>
          <w:rtl/>
        </w:rPr>
        <w:t>حكمه</w:t>
      </w:r>
      <w:r w:rsidRPr="00EF57B3">
        <w:rPr>
          <w:rFonts w:ascii="Traditional Arabic" w:hAnsi="Traditional Arabic" w:cs="Traditional Arabic"/>
          <w:color w:val="000000"/>
          <w:sz w:val="36"/>
          <w:szCs w:val="36"/>
          <w:rtl/>
        </w:rPr>
        <w:t xml:space="preserve"> في ال</w:t>
      </w:r>
      <w:r w:rsidRPr="00EF57B3">
        <w:rPr>
          <w:rFonts w:ascii="Traditional Arabic" w:hAnsi="Traditional Arabic" w:cs="Traditional Arabic" w:hint="eastAsia"/>
          <w:color w:val="000000"/>
          <w:sz w:val="36"/>
          <w:szCs w:val="36"/>
          <w:rtl/>
        </w:rPr>
        <w:t>ذكاة</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إذا</w:t>
      </w:r>
      <w:r w:rsidRPr="00EF57B3">
        <w:rPr>
          <w:rFonts w:ascii="Traditional Arabic" w:hAnsi="Traditional Arabic" w:cs="Traditional Arabic"/>
          <w:color w:val="000000"/>
          <w:sz w:val="36"/>
          <w:szCs w:val="36"/>
          <w:rtl/>
        </w:rPr>
        <w:t xml:space="preserve"> مات في بطن أمه بموته</w:t>
      </w:r>
      <w:r w:rsidRPr="00EF57B3">
        <w:rPr>
          <w:rFonts w:ascii="Traditional Arabic" w:hAnsi="Traditional Arabic" w:cs="Traditional Arabic" w:hint="eastAsia"/>
          <w:color w:val="000000"/>
          <w:sz w:val="36"/>
          <w:szCs w:val="36"/>
          <w:rtl/>
        </w:rPr>
        <w:t>ا</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ولو خرج الولد حيا ثم مات انفرد ب</w:t>
      </w:r>
      <w:r w:rsidRPr="00EF57B3">
        <w:rPr>
          <w:rFonts w:ascii="Traditional Arabic" w:hAnsi="Traditional Arabic" w:cs="Traditional Arabic" w:hint="eastAsia"/>
          <w:color w:val="000000"/>
          <w:sz w:val="36"/>
          <w:szCs w:val="36"/>
          <w:rtl/>
        </w:rPr>
        <w:t>حكم</w:t>
      </w:r>
      <w:r w:rsidRPr="00EF57B3">
        <w:rPr>
          <w:rFonts w:ascii="Traditional Arabic" w:hAnsi="Traditional Arabic" w:cs="Traditional Arabic"/>
          <w:color w:val="000000"/>
          <w:sz w:val="36"/>
          <w:szCs w:val="36"/>
          <w:rtl/>
        </w:rPr>
        <w:t xml:space="preserve"> نفسه د</w:t>
      </w:r>
      <w:r w:rsidRPr="00EF57B3">
        <w:rPr>
          <w:rFonts w:ascii="Traditional Arabic" w:hAnsi="Traditional Arabic" w:cs="Traditional Arabic" w:hint="eastAsia"/>
          <w:color w:val="000000"/>
          <w:sz w:val="36"/>
          <w:szCs w:val="36"/>
          <w:rtl/>
        </w:rPr>
        <w:t>ون</w:t>
      </w:r>
      <w:r w:rsidRPr="00EF57B3">
        <w:rPr>
          <w:rFonts w:ascii="Traditional Arabic" w:hAnsi="Traditional Arabic" w:cs="Traditional Arabic"/>
          <w:color w:val="000000"/>
          <w:sz w:val="36"/>
          <w:szCs w:val="36"/>
          <w:rtl/>
        </w:rPr>
        <w:t xml:space="preserve"> أمه </w:t>
      </w:r>
      <w:r w:rsidRPr="00EF57B3">
        <w:rPr>
          <w:rFonts w:ascii="Traditional Arabic" w:hAnsi="Traditional Arabic" w:cs="Traditional Arabic" w:hint="eastAsia"/>
          <w:color w:val="000000"/>
          <w:sz w:val="36"/>
          <w:szCs w:val="36"/>
          <w:rtl/>
        </w:rPr>
        <w:t>في</w:t>
      </w:r>
      <w:r w:rsidRPr="00EF57B3">
        <w:rPr>
          <w:rFonts w:ascii="Traditional Arabic" w:hAnsi="Traditional Arabic" w:cs="Traditional Arabic"/>
          <w:color w:val="000000"/>
          <w:sz w:val="36"/>
          <w:szCs w:val="36"/>
          <w:rtl/>
        </w:rPr>
        <w:t xml:space="preserve"> إيجاب الغرة في</w:t>
      </w:r>
      <w:r w:rsidRPr="00EF57B3">
        <w:rPr>
          <w:rFonts w:ascii="Traditional Arabic" w:hAnsi="Traditional Arabic" w:cs="Traditional Arabic" w:hint="eastAsia"/>
          <w:color w:val="000000"/>
          <w:sz w:val="36"/>
          <w:szCs w:val="36"/>
          <w:rtl/>
        </w:rPr>
        <w:t>ه</w:t>
      </w:r>
      <w:r w:rsidRPr="00EF57B3">
        <w:rPr>
          <w:rFonts w:ascii="Traditional Arabic" w:hAnsi="Traditional Arabic" w:cs="Traditional Arabic"/>
          <w:color w:val="000000"/>
          <w:sz w:val="36"/>
          <w:szCs w:val="36"/>
          <w:rtl/>
        </w:rPr>
        <w:t xml:space="preserve"> فكذلك جنين الحيوان إذا مات </w:t>
      </w:r>
      <w:r w:rsidRPr="00EF57B3">
        <w:rPr>
          <w:rFonts w:ascii="Traditional Arabic" w:hAnsi="Traditional Arabic" w:cs="Traditional Arabic" w:hint="eastAsia"/>
          <w:color w:val="000000"/>
          <w:sz w:val="36"/>
          <w:szCs w:val="36"/>
          <w:rtl/>
        </w:rPr>
        <w:t>بموت</w:t>
      </w:r>
      <w:r w:rsidRPr="00EF57B3">
        <w:rPr>
          <w:rFonts w:ascii="Traditional Arabic" w:hAnsi="Traditional Arabic" w:cs="Traditional Arabic"/>
          <w:color w:val="000000"/>
          <w:sz w:val="36"/>
          <w:szCs w:val="36"/>
          <w:rtl/>
        </w:rPr>
        <w:t xml:space="preserve"> أمه وخرج م</w:t>
      </w:r>
      <w:r w:rsidRPr="00EF57B3">
        <w:rPr>
          <w:rFonts w:ascii="Traditional Arabic" w:hAnsi="Traditional Arabic" w:cs="Traditional Arabic" w:hint="eastAsia"/>
          <w:color w:val="000000"/>
          <w:sz w:val="36"/>
          <w:szCs w:val="36"/>
          <w:rtl/>
        </w:rPr>
        <w:t>يتا</w:t>
      </w:r>
      <w:r w:rsidRPr="00EF57B3">
        <w:rPr>
          <w:rFonts w:ascii="Traditional Arabic" w:hAnsi="Traditional Arabic" w:cs="Traditional Arabic"/>
          <w:color w:val="000000"/>
          <w:sz w:val="36"/>
          <w:szCs w:val="36"/>
          <w:rtl/>
        </w:rPr>
        <w:t xml:space="preserve"> أكل وإذا خرج حيا لم يؤكل حتى يذك</w:t>
      </w:r>
      <w:r w:rsidRPr="00EF57B3">
        <w:rPr>
          <w:rFonts w:ascii="Traditional Arabic" w:hAnsi="Traditional Arabic" w:cs="Traditional Arabic" w:hint="eastAsia"/>
          <w:color w:val="000000"/>
          <w:sz w:val="36"/>
          <w:szCs w:val="36"/>
          <w:rtl/>
        </w:rPr>
        <w:t>ى</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قيل له هذا قياس فاسد لأنه قياس حكم على حكم غيره وإ</w:t>
      </w:r>
      <w:r w:rsidRPr="00EF57B3">
        <w:rPr>
          <w:rFonts w:ascii="Traditional Arabic" w:hAnsi="Traditional Arabic" w:cs="Traditional Arabic" w:hint="eastAsia"/>
          <w:color w:val="000000"/>
          <w:sz w:val="36"/>
          <w:szCs w:val="36"/>
          <w:rtl/>
        </w:rPr>
        <w:t>نما</w:t>
      </w:r>
      <w:r w:rsidRPr="00EF57B3">
        <w:rPr>
          <w:rFonts w:ascii="Traditional Arabic" w:hAnsi="Traditional Arabic" w:cs="Traditional Arabic"/>
          <w:color w:val="000000"/>
          <w:sz w:val="36"/>
          <w:szCs w:val="36"/>
          <w:rtl/>
        </w:rPr>
        <w:t xml:space="preserve"> القياس الصحيح الجمع بين </w:t>
      </w:r>
      <w:r w:rsidRPr="00EF57B3">
        <w:rPr>
          <w:rFonts w:ascii="Traditional Arabic" w:hAnsi="Traditional Arabic" w:cs="Traditional Arabic" w:hint="eastAsia"/>
          <w:color w:val="000000"/>
          <w:sz w:val="36"/>
          <w:szCs w:val="36"/>
          <w:rtl/>
        </w:rPr>
        <w:t>المسألتين</w:t>
      </w:r>
      <w:r w:rsidRPr="00EF57B3">
        <w:rPr>
          <w:rFonts w:ascii="Traditional Arabic" w:hAnsi="Traditional Arabic" w:cs="Traditional Arabic"/>
          <w:color w:val="000000"/>
          <w:sz w:val="36"/>
          <w:szCs w:val="36"/>
          <w:rtl/>
        </w:rPr>
        <w:t xml:space="preserve"> في حكم واحد بعلة توجب رد إحداهما إلى الأخرى ف</w:t>
      </w:r>
      <w:r w:rsidRPr="00EF57B3">
        <w:rPr>
          <w:rFonts w:ascii="Traditional Arabic" w:hAnsi="Traditional Arabic" w:cs="Traditional Arabic" w:hint="eastAsia"/>
          <w:color w:val="000000"/>
          <w:sz w:val="36"/>
          <w:szCs w:val="36"/>
          <w:rtl/>
        </w:rPr>
        <w:t>أما</w:t>
      </w:r>
      <w:r w:rsidRPr="00EF57B3">
        <w:rPr>
          <w:rFonts w:ascii="Traditional Arabic" w:hAnsi="Traditional Arabic" w:cs="Traditional Arabic"/>
          <w:color w:val="000000"/>
          <w:sz w:val="36"/>
          <w:szCs w:val="36"/>
          <w:rtl/>
        </w:rPr>
        <w:t xml:space="preserve"> في قياس م</w:t>
      </w:r>
      <w:r w:rsidRPr="00EF57B3">
        <w:rPr>
          <w:rFonts w:ascii="Traditional Arabic" w:hAnsi="Traditional Arabic" w:cs="Traditional Arabic" w:hint="eastAsia"/>
          <w:color w:val="000000"/>
          <w:sz w:val="36"/>
          <w:szCs w:val="36"/>
          <w:rtl/>
        </w:rPr>
        <w:t>سألة</w:t>
      </w:r>
      <w:r w:rsidRPr="00EF57B3">
        <w:rPr>
          <w:rFonts w:ascii="Traditional Arabic" w:hAnsi="Traditional Arabic" w:cs="Traditional Arabic"/>
          <w:color w:val="000000"/>
          <w:sz w:val="36"/>
          <w:szCs w:val="36"/>
          <w:rtl/>
        </w:rPr>
        <w:t xml:space="preserve"> على مسأ</w:t>
      </w:r>
      <w:r w:rsidRPr="00EF57B3">
        <w:rPr>
          <w:rFonts w:ascii="Traditional Arabic" w:hAnsi="Traditional Arabic" w:cs="Traditional Arabic" w:hint="eastAsia"/>
          <w:color w:val="000000"/>
          <w:sz w:val="36"/>
          <w:szCs w:val="36"/>
          <w:rtl/>
        </w:rPr>
        <w:t>لة</w:t>
      </w:r>
      <w:r w:rsidRPr="00EF57B3">
        <w:rPr>
          <w:rFonts w:ascii="Traditional Arabic" w:hAnsi="Traditional Arabic" w:cs="Traditional Arabic"/>
          <w:color w:val="000000"/>
          <w:sz w:val="36"/>
          <w:szCs w:val="36"/>
          <w:rtl/>
        </w:rPr>
        <w:t xml:space="preserve"> في حكمي</w:t>
      </w:r>
      <w:r w:rsidRPr="00EF57B3">
        <w:rPr>
          <w:rFonts w:ascii="Traditional Arabic" w:hAnsi="Traditional Arabic" w:cs="Traditional Arabic" w:hint="eastAsia"/>
          <w:color w:val="000000"/>
          <w:sz w:val="36"/>
          <w:szCs w:val="36"/>
          <w:rtl/>
        </w:rPr>
        <w:t>ن</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مختلفين</w:t>
      </w:r>
      <w:r w:rsidRPr="00EF57B3">
        <w:rPr>
          <w:rFonts w:ascii="Traditional Arabic" w:hAnsi="Traditional Arabic" w:cs="Traditional Arabic"/>
          <w:color w:val="000000"/>
          <w:sz w:val="36"/>
          <w:szCs w:val="36"/>
          <w:rtl/>
        </w:rPr>
        <w:t xml:space="preserve"> فإن ذلك ليس بقيا</w:t>
      </w:r>
      <w:r w:rsidRPr="00EF57B3">
        <w:rPr>
          <w:rFonts w:ascii="Traditional Arabic" w:hAnsi="Traditional Arabic" w:cs="Traditional Arabic" w:hint="eastAsia"/>
          <w:color w:val="000000"/>
          <w:sz w:val="36"/>
          <w:szCs w:val="36"/>
          <w:rtl/>
        </w:rPr>
        <w:t>س</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وقد علمنا أن المسألة التي استشهدت بها إنما حكمها </w:t>
      </w:r>
      <w:r w:rsidRPr="00EF57B3">
        <w:rPr>
          <w:rFonts w:ascii="Traditional Arabic" w:hAnsi="Traditional Arabic" w:cs="Traditional Arabic" w:hint="eastAsia"/>
          <w:color w:val="000000"/>
          <w:sz w:val="36"/>
          <w:szCs w:val="36"/>
          <w:rtl/>
        </w:rPr>
        <w:t>ضمان</w:t>
      </w:r>
      <w:r w:rsidRPr="00EF57B3">
        <w:rPr>
          <w:rFonts w:ascii="Traditional Arabic" w:hAnsi="Traditional Arabic" w:cs="Traditional Arabic"/>
          <w:color w:val="000000"/>
          <w:sz w:val="36"/>
          <w:szCs w:val="36"/>
          <w:rtl/>
        </w:rPr>
        <w:t xml:space="preserve"> الجنين في حال انفصال</w:t>
      </w:r>
      <w:r w:rsidRPr="00EF57B3">
        <w:rPr>
          <w:rFonts w:ascii="Traditional Arabic" w:hAnsi="Traditional Arabic" w:cs="Traditional Arabic" w:hint="eastAsia"/>
          <w:color w:val="000000"/>
          <w:sz w:val="36"/>
          <w:szCs w:val="36"/>
          <w:rtl/>
        </w:rPr>
        <w:t>ه</w:t>
      </w:r>
      <w:r w:rsidRPr="00EF57B3">
        <w:rPr>
          <w:rFonts w:ascii="Traditional Arabic" w:hAnsi="Traditional Arabic" w:cs="Traditional Arabic"/>
          <w:color w:val="000000"/>
          <w:sz w:val="36"/>
          <w:szCs w:val="36"/>
          <w:rtl/>
        </w:rPr>
        <w:t xml:space="preserve"> منها حيا بعد موتها</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ومسأ</w:t>
      </w:r>
      <w:r w:rsidRPr="00EF57B3">
        <w:rPr>
          <w:rFonts w:ascii="Traditional Arabic" w:hAnsi="Traditional Arabic" w:cs="Traditional Arabic" w:hint="eastAsia"/>
          <w:color w:val="000000"/>
          <w:sz w:val="36"/>
          <w:szCs w:val="36"/>
          <w:rtl/>
        </w:rPr>
        <w:t>لتنا</w:t>
      </w:r>
      <w:r w:rsidRPr="00EF57B3">
        <w:rPr>
          <w:rFonts w:ascii="Traditional Arabic" w:hAnsi="Traditional Arabic" w:cs="Traditional Arabic"/>
          <w:color w:val="000000"/>
          <w:sz w:val="36"/>
          <w:szCs w:val="36"/>
          <w:rtl/>
        </w:rPr>
        <w:t xml:space="preserve"> إنما </w:t>
      </w:r>
      <w:r w:rsidRPr="00EF57B3">
        <w:rPr>
          <w:rFonts w:ascii="Traditional Arabic" w:hAnsi="Traditional Arabic" w:cs="Traditional Arabic" w:hint="eastAsia"/>
          <w:color w:val="000000"/>
          <w:sz w:val="36"/>
          <w:szCs w:val="36"/>
          <w:rtl/>
        </w:rPr>
        <w:t>هي</w:t>
      </w:r>
      <w:r w:rsidRPr="00EF57B3">
        <w:rPr>
          <w:rFonts w:ascii="Traditional Arabic" w:hAnsi="Traditional Arabic" w:cs="Traditional Arabic"/>
          <w:color w:val="000000"/>
          <w:sz w:val="36"/>
          <w:szCs w:val="36"/>
          <w:rtl/>
        </w:rPr>
        <w:t xml:space="preserve"> في إثبات ذكاة الأم له </w:t>
      </w:r>
      <w:r w:rsidRPr="00EF57B3">
        <w:rPr>
          <w:rFonts w:ascii="Traditional Arabic" w:hAnsi="Traditional Arabic" w:cs="Traditional Arabic" w:hint="eastAsia"/>
          <w:color w:val="000000"/>
          <w:sz w:val="36"/>
          <w:szCs w:val="36"/>
          <w:rtl/>
        </w:rPr>
        <w:t>في</w:t>
      </w:r>
      <w:r w:rsidRPr="00EF57B3">
        <w:rPr>
          <w:rFonts w:ascii="Traditional Arabic" w:hAnsi="Traditional Arabic" w:cs="Traditional Arabic"/>
          <w:color w:val="000000"/>
          <w:sz w:val="36"/>
          <w:szCs w:val="36"/>
          <w:rtl/>
        </w:rPr>
        <w:t xml:space="preserve"> حال </w:t>
      </w:r>
      <w:r w:rsidRPr="00EF57B3">
        <w:rPr>
          <w:rFonts w:ascii="Traditional Arabic" w:hAnsi="Traditional Arabic" w:cs="Traditional Arabic" w:hint="eastAsia"/>
          <w:color w:val="000000"/>
          <w:sz w:val="36"/>
          <w:szCs w:val="36"/>
          <w:rtl/>
        </w:rPr>
        <w:t>ومنعه</w:t>
      </w:r>
      <w:r w:rsidRPr="00EF57B3">
        <w:rPr>
          <w:rFonts w:ascii="Traditional Arabic" w:hAnsi="Traditional Arabic" w:cs="Traditional Arabic"/>
          <w:color w:val="000000"/>
          <w:sz w:val="36"/>
          <w:szCs w:val="36"/>
          <w:rtl/>
        </w:rPr>
        <w:t xml:space="preserve"> في حال أخرى ف</w:t>
      </w:r>
      <w:r w:rsidRPr="00EF57B3">
        <w:rPr>
          <w:rFonts w:ascii="Traditional Arabic" w:hAnsi="Traditional Arabic" w:cs="Traditional Arabic" w:hint="eastAsia"/>
          <w:color w:val="000000"/>
          <w:sz w:val="36"/>
          <w:szCs w:val="36"/>
          <w:rtl/>
        </w:rPr>
        <w:t>كيف</w:t>
      </w:r>
      <w:r w:rsidRPr="00EF57B3">
        <w:rPr>
          <w:rFonts w:ascii="Traditional Arabic" w:hAnsi="Traditional Arabic" w:cs="Traditional Arabic"/>
          <w:color w:val="000000"/>
          <w:sz w:val="36"/>
          <w:szCs w:val="36"/>
          <w:rtl/>
        </w:rPr>
        <w:t xml:space="preserve"> يصح رد هذه إلى تلك</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ومع ذلك فلو ضرب بطن شاة أو غيرها فألقت جنينا ميتا لم يجب للجنين أرش ولا قيمة على </w:t>
      </w:r>
      <w:r w:rsidRPr="00EF57B3">
        <w:rPr>
          <w:rFonts w:ascii="Traditional Arabic" w:hAnsi="Traditional Arabic" w:cs="Traditional Arabic" w:hint="eastAsia"/>
          <w:color w:val="000000"/>
          <w:sz w:val="36"/>
          <w:szCs w:val="36"/>
          <w:rtl/>
        </w:rPr>
        <w:t>الضارب</w:t>
      </w:r>
      <w:r w:rsidRPr="00EF57B3">
        <w:rPr>
          <w:rFonts w:ascii="Traditional Arabic" w:hAnsi="Traditional Arabic" w:cs="Traditional Arabic"/>
          <w:color w:val="000000"/>
          <w:sz w:val="36"/>
          <w:szCs w:val="36"/>
          <w:rtl/>
        </w:rPr>
        <w:t xml:space="preserve"> وإنما يجب </w:t>
      </w:r>
      <w:r w:rsidRPr="00EF57B3">
        <w:rPr>
          <w:rFonts w:ascii="Traditional Arabic" w:hAnsi="Traditional Arabic" w:cs="Traditional Arabic" w:hint="eastAsia"/>
          <w:color w:val="000000"/>
          <w:sz w:val="36"/>
          <w:szCs w:val="36"/>
          <w:rtl/>
        </w:rPr>
        <w:t>فيه</w:t>
      </w:r>
      <w:r w:rsidRPr="00EF57B3">
        <w:rPr>
          <w:rFonts w:ascii="Traditional Arabic" w:hAnsi="Traditional Arabic" w:cs="Traditional Arabic"/>
          <w:color w:val="000000"/>
          <w:sz w:val="36"/>
          <w:szCs w:val="36"/>
          <w:rtl/>
        </w:rPr>
        <w:t xml:space="preserve"> نقصان الأم إن حدث بها نقصا</w:t>
      </w:r>
      <w:r w:rsidRPr="00EF57B3">
        <w:rPr>
          <w:rFonts w:ascii="Traditional Arabic" w:hAnsi="Traditional Arabic" w:cs="Traditional Arabic" w:hint="eastAsia"/>
          <w:color w:val="000000"/>
          <w:sz w:val="36"/>
          <w:szCs w:val="36"/>
          <w:rtl/>
        </w:rPr>
        <w:t>ن</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وإذا لم يكن لجنين الب</w:t>
      </w:r>
      <w:r w:rsidRPr="00EF57B3">
        <w:rPr>
          <w:rFonts w:ascii="Traditional Arabic" w:hAnsi="Traditional Arabic" w:cs="Traditional Arabic" w:hint="eastAsia"/>
          <w:color w:val="000000"/>
          <w:sz w:val="36"/>
          <w:szCs w:val="36"/>
          <w:rtl/>
        </w:rPr>
        <w:t>هائم</w:t>
      </w:r>
      <w:r w:rsidRPr="00EF57B3">
        <w:rPr>
          <w:rFonts w:ascii="Traditional Arabic" w:hAnsi="Traditional Arabic" w:cs="Traditional Arabic"/>
          <w:color w:val="000000"/>
          <w:sz w:val="36"/>
          <w:szCs w:val="36"/>
          <w:rtl/>
        </w:rPr>
        <w:t xml:space="preserve"> بعد الانفصال ح</w:t>
      </w:r>
      <w:r w:rsidRPr="00EF57B3">
        <w:rPr>
          <w:rFonts w:ascii="Traditional Arabic" w:hAnsi="Traditional Arabic" w:cs="Traditional Arabic" w:hint="eastAsia"/>
          <w:color w:val="000000"/>
          <w:sz w:val="36"/>
          <w:szCs w:val="36"/>
          <w:rtl/>
        </w:rPr>
        <w:t>كم</w:t>
      </w:r>
      <w:r w:rsidRPr="00EF57B3">
        <w:rPr>
          <w:rFonts w:ascii="Traditional Arabic" w:hAnsi="Traditional Arabic" w:cs="Traditional Arabic"/>
          <w:color w:val="000000"/>
          <w:sz w:val="36"/>
          <w:szCs w:val="36"/>
          <w:rtl/>
        </w:rPr>
        <w:t xml:space="preserve"> في حياة ال</w:t>
      </w:r>
      <w:r w:rsidRPr="00EF57B3">
        <w:rPr>
          <w:rFonts w:ascii="Traditional Arabic" w:hAnsi="Traditional Arabic" w:cs="Traditional Arabic" w:hint="eastAsia"/>
          <w:color w:val="000000"/>
          <w:sz w:val="36"/>
          <w:szCs w:val="36"/>
          <w:rtl/>
        </w:rPr>
        <w:t>أم</w:t>
      </w:r>
      <w:r w:rsidRPr="00EF57B3">
        <w:rPr>
          <w:rFonts w:ascii="Traditional Arabic" w:hAnsi="Traditional Arabic" w:cs="Traditional Arabic"/>
          <w:color w:val="000000"/>
          <w:sz w:val="36"/>
          <w:szCs w:val="36"/>
          <w:rtl/>
        </w:rPr>
        <w:t xml:space="preserve"> وثبت ذلك لجنين </w:t>
      </w:r>
      <w:r w:rsidRPr="00EF57B3">
        <w:rPr>
          <w:rFonts w:ascii="Traditional Arabic" w:hAnsi="Traditional Arabic" w:cs="Traditional Arabic" w:hint="eastAsia"/>
          <w:color w:val="000000"/>
          <w:sz w:val="36"/>
          <w:szCs w:val="36"/>
          <w:rtl/>
        </w:rPr>
        <w:t>المرأة</w:t>
      </w:r>
      <w:r w:rsidRPr="00EF57B3">
        <w:rPr>
          <w:rFonts w:ascii="Traditional Arabic" w:hAnsi="Traditional Arabic" w:cs="Traditional Arabic"/>
          <w:color w:val="000000"/>
          <w:sz w:val="36"/>
          <w:szCs w:val="36"/>
          <w:rtl/>
        </w:rPr>
        <w:t xml:space="preserve"> فكيف يجوز قياس ال</w:t>
      </w:r>
      <w:r w:rsidRPr="00EF57B3">
        <w:rPr>
          <w:rFonts w:ascii="Traditional Arabic" w:hAnsi="Traditional Arabic" w:cs="Traditional Arabic" w:hint="eastAsia"/>
          <w:color w:val="000000"/>
          <w:sz w:val="36"/>
          <w:szCs w:val="36"/>
          <w:rtl/>
        </w:rPr>
        <w:t>بهيمة</w:t>
      </w:r>
      <w:r w:rsidRPr="00EF57B3">
        <w:rPr>
          <w:rFonts w:ascii="Traditional Arabic" w:hAnsi="Traditional Arabic" w:cs="Traditional Arabic"/>
          <w:color w:val="000000"/>
          <w:sz w:val="36"/>
          <w:szCs w:val="36"/>
          <w:rtl/>
        </w:rPr>
        <w:t xml:space="preserve"> على الإنسان وقد اختلف حكمهما في نفس ما ذكرت</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فإ</w:t>
      </w:r>
      <w:r w:rsidRPr="00EF57B3">
        <w:rPr>
          <w:rFonts w:ascii="Traditional Arabic" w:hAnsi="Traditional Arabic" w:cs="Traditional Arabic" w:hint="eastAsia"/>
          <w:color w:val="000000"/>
          <w:sz w:val="36"/>
          <w:szCs w:val="36"/>
          <w:rtl/>
        </w:rPr>
        <w:t>ن</w:t>
      </w:r>
      <w:r w:rsidRPr="00EF57B3">
        <w:rPr>
          <w:rFonts w:ascii="Traditional Arabic" w:hAnsi="Traditional Arabic" w:cs="Traditional Arabic"/>
          <w:color w:val="000000"/>
          <w:sz w:val="36"/>
          <w:szCs w:val="36"/>
          <w:rtl/>
        </w:rPr>
        <w:t xml:space="preserve"> قيل</w:t>
      </w:r>
      <w:r>
        <w:rPr>
          <w:rFonts w:ascii="Traditional Arabic" w:hAnsi="Traditional Arabic" w:cs="Traditional Arabic"/>
          <w:color w:val="000000"/>
          <w:sz w:val="36"/>
          <w:szCs w:val="36"/>
          <w:rtl/>
        </w:rPr>
        <w:t>:</w:t>
      </w:r>
      <w:r w:rsidRPr="00EF57B3">
        <w:rPr>
          <w:rFonts w:ascii="Traditional Arabic" w:hAnsi="Traditional Arabic" w:cs="Traditional Arabic"/>
          <w:color w:val="000000"/>
          <w:sz w:val="36"/>
          <w:szCs w:val="36"/>
          <w:rtl/>
        </w:rPr>
        <w:t xml:space="preserve"> لما كان الجنين في حال اتصاله بالأم في حكم عضو من أعضائها كان بمنزل</w:t>
      </w:r>
      <w:r w:rsidRPr="00EF57B3">
        <w:rPr>
          <w:rFonts w:ascii="Traditional Arabic" w:hAnsi="Traditional Arabic" w:cs="Traditional Arabic" w:hint="eastAsia"/>
          <w:color w:val="000000"/>
          <w:sz w:val="36"/>
          <w:szCs w:val="36"/>
          <w:rtl/>
        </w:rPr>
        <w:t>ة</w:t>
      </w:r>
      <w:r w:rsidRPr="00EF57B3">
        <w:rPr>
          <w:rFonts w:ascii="Traditional Arabic" w:hAnsi="Traditional Arabic" w:cs="Traditional Arabic"/>
          <w:color w:val="000000"/>
          <w:sz w:val="36"/>
          <w:szCs w:val="36"/>
          <w:rtl/>
        </w:rPr>
        <w:t xml:space="preserve"> العضو من</w:t>
      </w:r>
      <w:r w:rsidRPr="00EF57B3">
        <w:rPr>
          <w:rFonts w:ascii="Traditional Arabic" w:hAnsi="Traditional Arabic" w:cs="Traditional Arabic" w:hint="eastAsia"/>
          <w:color w:val="000000"/>
          <w:sz w:val="36"/>
          <w:szCs w:val="36"/>
          <w:rtl/>
        </w:rPr>
        <w:t>ها</w:t>
      </w:r>
      <w:r w:rsidRPr="00EF57B3">
        <w:rPr>
          <w:rFonts w:ascii="Traditional Arabic" w:hAnsi="Traditional Arabic" w:cs="Traditional Arabic"/>
          <w:color w:val="000000"/>
          <w:sz w:val="36"/>
          <w:szCs w:val="36"/>
          <w:rtl/>
        </w:rPr>
        <w:t xml:space="preserve"> إذا ذكيت الأم فيحل بذكا</w:t>
      </w:r>
      <w:r w:rsidRPr="00EF57B3">
        <w:rPr>
          <w:rFonts w:ascii="Traditional Arabic" w:hAnsi="Traditional Arabic" w:cs="Traditional Arabic" w:hint="eastAsia"/>
          <w:color w:val="000000"/>
          <w:sz w:val="36"/>
          <w:szCs w:val="36"/>
          <w:rtl/>
        </w:rPr>
        <w:t>تها</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قيل له غير </w:t>
      </w:r>
      <w:r w:rsidRPr="00EF57B3">
        <w:rPr>
          <w:rFonts w:ascii="Traditional Arabic" w:hAnsi="Traditional Arabic" w:cs="Traditional Arabic" w:hint="eastAsia"/>
          <w:color w:val="000000"/>
          <w:sz w:val="36"/>
          <w:szCs w:val="36"/>
          <w:rtl/>
        </w:rPr>
        <w:t>جائز</w:t>
      </w:r>
      <w:r w:rsidRPr="00EF57B3">
        <w:rPr>
          <w:rFonts w:ascii="Traditional Arabic" w:hAnsi="Traditional Arabic" w:cs="Traditional Arabic"/>
          <w:color w:val="000000"/>
          <w:sz w:val="36"/>
          <w:szCs w:val="36"/>
          <w:rtl/>
        </w:rPr>
        <w:t xml:space="preserve"> أن يكون بمنزل</w:t>
      </w:r>
      <w:r w:rsidRPr="00EF57B3">
        <w:rPr>
          <w:rFonts w:ascii="Traditional Arabic" w:hAnsi="Traditional Arabic" w:cs="Traditional Arabic" w:hint="eastAsia"/>
          <w:color w:val="000000"/>
          <w:sz w:val="36"/>
          <w:szCs w:val="36"/>
          <w:rtl/>
        </w:rPr>
        <w:t>ة</w:t>
      </w:r>
      <w:r w:rsidRPr="00EF57B3">
        <w:rPr>
          <w:rFonts w:ascii="Traditional Arabic" w:hAnsi="Traditional Arabic" w:cs="Traditional Arabic"/>
          <w:color w:val="000000"/>
          <w:sz w:val="36"/>
          <w:szCs w:val="36"/>
          <w:rtl/>
        </w:rPr>
        <w:t xml:space="preserve"> عضو منها لجواز خروجه ح</w:t>
      </w:r>
      <w:r w:rsidRPr="00EF57B3">
        <w:rPr>
          <w:rFonts w:ascii="Traditional Arabic" w:hAnsi="Traditional Arabic" w:cs="Traditional Arabic" w:hint="eastAsia"/>
          <w:color w:val="000000"/>
          <w:sz w:val="36"/>
          <w:szCs w:val="36"/>
          <w:rtl/>
        </w:rPr>
        <w:t>يا</w:t>
      </w:r>
      <w:r w:rsidRPr="00EF57B3">
        <w:rPr>
          <w:rFonts w:ascii="Traditional Arabic" w:hAnsi="Traditional Arabic" w:cs="Traditional Arabic"/>
          <w:color w:val="000000"/>
          <w:sz w:val="36"/>
          <w:szCs w:val="36"/>
          <w:rtl/>
        </w:rPr>
        <w:t xml:space="preserve"> تارة </w:t>
      </w:r>
      <w:r w:rsidRPr="00EF57B3">
        <w:rPr>
          <w:rFonts w:ascii="Traditional Arabic" w:hAnsi="Traditional Arabic" w:cs="Traditional Arabic" w:hint="eastAsia"/>
          <w:color w:val="000000"/>
          <w:sz w:val="36"/>
          <w:szCs w:val="36"/>
          <w:rtl/>
        </w:rPr>
        <w:t>في</w:t>
      </w:r>
      <w:r w:rsidRPr="00EF57B3">
        <w:rPr>
          <w:rFonts w:ascii="Traditional Arabic" w:hAnsi="Traditional Arabic" w:cs="Traditional Arabic"/>
          <w:color w:val="000000"/>
          <w:sz w:val="36"/>
          <w:szCs w:val="36"/>
          <w:rtl/>
        </w:rPr>
        <w:t xml:space="preserve"> حياة الأم وتارة بعد مو</w:t>
      </w:r>
      <w:r w:rsidRPr="00EF57B3">
        <w:rPr>
          <w:rFonts w:ascii="Traditional Arabic" w:hAnsi="Traditional Arabic" w:cs="Traditional Arabic" w:hint="eastAsia"/>
          <w:color w:val="000000"/>
          <w:sz w:val="36"/>
          <w:szCs w:val="36"/>
          <w:rtl/>
        </w:rPr>
        <w:t>تها</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والعضو لا يجوز أن يثبت له حكم الحياة بعد انفصاله منها فثبت أنه غير تابع له</w:t>
      </w:r>
      <w:r w:rsidRPr="00EF57B3">
        <w:rPr>
          <w:rFonts w:ascii="Traditional Arabic" w:hAnsi="Traditional Arabic" w:cs="Traditional Arabic" w:hint="eastAsia"/>
          <w:color w:val="000000"/>
          <w:sz w:val="36"/>
          <w:szCs w:val="36"/>
          <w:rtl/>
        </w:rPr>
        <w:t>ا</w:t>
      </w:r>
      <w:r w:rsidRPr="00EF57B3">
        <w:rPr>
          <w:rFonts w:ascii="Traditional Arabic" w:hAnsi="Traditional Arabic" w:cs="Traditional Arabic"/>
          <w:color w:val="000000"/>
          <w:sz w:val="36"/>
          <w:szCs w:val="36"/>
          <w:rtl/>
        </w:rPr>
        <w:t xml:space="preserve"> في </w:t>
      </w:r>
      <w:r w:rsidRPr="00EF57B3">
        <w:rPr>
          <w:rFonts w:ascii="Traditional Arabic" w:hAnsi="Traditional Arabic" w:cs="Traditional Arabic" w:hint="eastAsia"/>
          <w:color w:val="000000"/>
          <w:sz w:val="36"/>
          <w:szCs w:val="36"/>
          <w:rtl/>
        </w:rPr>
        <w:t>حال</w:t>
      </w:r>
      <w:r w:rsidRPr="00EF57B3">
        <w:rPr>
          <w:rFonts w:ascii="Traditional Arabic" w:hAnsi="Traditional Arabic" w:cs="Traditional Arabic"/>
          <w:color w:val="000000"/>
          <w:sz w:val="36"/>
          <w:szCs w:val="36"/>
          <w:rtl/>
        </w:rPr>
        <w:t xml:space="preserve"> حياتها ولا بعد موتها</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فإن</w:t>
      </w:r>
      <w:r w:rsidRPr="00EF57B3">
        <w:rPr>
          <w:rFonts w:ascii="Traditional Arabic" w:hAnsi="Traditional Arabic" w:cs="Traditional Arabic"/>
          <w:color w:val="000000"/>
          <w:sz w:val="36"/>
          <w:szCs w:val="36"/>
          <w:rtl/>
        </w:rPr>
        <w:t xml:space="preserve"> قي</w:t>
      </w:r>
      <w:r w:rsidRPr="00EF57B3">
        <w:rPr>
          <w:rFonts w:ascii="Traditional Arabic" w:hAnsi="Traditional Arabic" w:cs="Traditional Arabic" w:hint="eastAsia"/>
          <w:color w:val="000000"/>
          <w:sz w:val="36"/>
          <w:szCs w:val="36"/>
          <w:rtl/>
        </w:rPr>
        <w:t>ل</w:t>
      </w:r>
      <w:r w:rsidRPr="00EF57B3">
        <w:rPr>
          <w:rFonts w:ascii="Traditional Arabic" w:hAnsi="Traditional Arabic" w:cs="Traditional Arabic"/>
          <w:color w:val="000000"/>
          <w:sz w:val="36"/>
          <w:szCs w:val="36"/>
          <w:rtl/>
        </w:rPr>
        <w:t xml:space="preserve"> الواجب أن يت</w:t>
      </w:r>
      <w:r w:rsidRPr="00EF57B3">
        <w:rPr>
          <w:rFonts w:ascii="Traditional Arabic" w:hAnsi="Traditional Arabic" w:cs="Traditional Arabic" w:hint="eastAsia"/>
          <w:color w:val="000000"/>
          <w:sz w:val="36"/>
          <w:szCs w:val="36"/>
          <w:rtl/>
        </w:rPr>
        <w:t>بع</w:t>
      </w:r>
      <w:r w:rsidRPr="00EF57B3">
        <w:rPr>
          <w:rFonts w:ascii="Traditional Arabic" w:hAnsi="Traditional Arabic" w:cs="Traditional Arabic"/>
          <w:color w:val="000000"/>
          <w:sz w:val="36"/>
          <w:szCs w:val="36"/>
          <w:rtl/>
        </w:rPr>
        <w:t xml:space="preserve"> الجنين الأم في الذكاة كما يتبع الولد </w:t>
      </w:r>
      <w:r w:rsidRPr="00EF57B3">
        <w:rPr>
          <w:rFonts w:ascii="Traditional Arabic" w:hAnsi="Traditional Arabic" w:cs="Traditional Arabic" w:hint="eastAsia"/>
          <w:color w:val="000000"/>
          <w:sz w:val="36"/>
          <w:szCs w:val="36"/>
          <w:rtl/>
        </w:rPr>
        <w:t>الأم</w:t>
      </w:r>
      <w:r w:rsidRPr="00EF57B3">
        <w:rPr>
          <w:rFonts w:ascii="Traditional Arabic" w:hAnsi="Traditional Arabic" w:cs="Traditional Arabic"/>
          <w:color w:val="000000"/>
          <w:sz w:val="36"/>
          <w:szCs w:val="36"/>
          <w:rtl/>
        </w:rPr>
        <w:t xml:space="preserve"> ف</w:t>
      </w:r>
      <w:r w:rsidRPr="00EF57B3">
        <w:rPr>
          <w:rFonts w:ascii="Traditional Arabic" w:hAnsi="Traditional Arabic" w:cs="Traditional Arabic" w:hint="eastAsia"/>
          <w:color w:val="000000"/>
          <w:sz w:val="36"/>
          <w:szCs w:val="36"/>
          <w:rtl/>
        </w:rPr>
        <w:t>ي</w:t>
      </w:r>
      <w:r w:rsidRPr="00EF57B3">
        <w:rPr>
          <w:rFonts w:ascii="Traditional Arabic" w:hAnsi="Traditional Arabic" w:cs="Traditional Arabic"/>
          <w:color w:val="000000"/>
          <w:sz w:val="36"/>
          <w:szCs w:val="36"/>
          <w:rtl/>
        </w:rPr>
        <w:t xml:space="preserve"> العتاق والاستيلاد و</w:t>
      </w:r>
      <w:r w:rsidRPr="00EF57B3">
        <w:rPr>
          <w:rFonts w:ascii="Traditional Arabic" w:hAnsi="Traditional Arabic" w:cs="Traditional Arabic" w:hint="eastAsia"/>
          <w:color w:val="000000"/>
          <w:sz w:val="36"/>
          <w:szCs w:val="36"/>
          <w:rtl/>
        </w:rPr>
        <w:t>الكتابة</w:t>
      </w:r>
      <w:r w:rsidRPr="00EF57B3">
        <w:rPr>
          <w:rFonts w:ascii="Traditional Arabic" w:hAnsi="Traditional Arabic" w:cs="Traditional Arabic"/>
          <w:color w:val="000000"/>
          <w:sz w:val="36"/>
          <w:szCs w:val="36"/>
          <w:rtl/>
        </w:rPr>
        <w:t xml:space="preserve"> ونحوه</w:t>
      </w:r>
      <w:r w:rsidRPr="00EF57B3">
        <w:rPr>
          <w:rFonts w:ascii="Traditional Arabic" w:hAnsi="Traditional Arabic" w:cs="Traditional Arabic" w:hint="eastAsia"/>
          <w:color w:val="000000"/>
          <w:sz w:val="36"/>
          <w:szCs w:val="36"/>
          <w:rtl/>
        </w:rPr>
        <w:t>ا</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قيل ل</w:t>
      </w:r>
      <w:r w:rsidRPr="00EF57B3">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w:t>
      </w:r>
      <w:r w:rsidRPr="00EF57B3">
        <w:rPr>
          <w:rFonts w:ascii="Traditional Arabic" w:hAnsi="Traditional Arabic" w:cs="Traditional Arabic"/>
          <w:color w:val="000000"/>
          <w:sz w:val="36"/>
          <w:szCs w:val="36"/>
          <w:rtl/>
        </w:rPr>
        <w:t xml:space="preserve"> هذا غلط </w:t>
      </w:r>
      <w:r w:rsidRPr="00EF57B3">
        <w:rPr>
          <w:rFonts w:ascii="Traditional Arabic" w:hAnsi="Traditional Arabic" w:cs="Traditional Arabic" w:hint="eastAsia"/>
          <w:color w:val="000000"/>
          <w:sz w:val="36"/>
          <w:szCs w:val="36"/>
          <w:rtl/>
        </w:rPr>
        <w:t>من</w:t>
      </w:r>
      <w:r w:rsidRPr="00EF57B3">
        <w:rPr>
          <w:rFonts w:ascii="Traditional Arabic" w:hAnsi="Traditional Arabic" w:cs="Traditional Arabic"/>
          <w:color w:val="000000"/>
          <w:sz w:val="36"/>
          <w:szCs w:val="36"/>
          <w:rtl/>
        </w:rPr>
        <w:t xml:space="preserve"> الو</w:t>
      </w:r>
      <w:r w:rsidRPr="00EF57B3">
        <w:rPr>
          <w:rFonts w:ascii="Traditional Arabic" w:hAnsi="Traditional Arabic" w:cs="Traditional Arabic" w:hint="eastAsia"/>
          <w:color w:val="000000"/>
          <w:sz w:val="36"/>
          <w:szCs w:val="36"/>
          <w:rtl/>
        </w:rPr>
        <w:t>جه</w:t>
      </w:r>
      <w:r w:rsidRPr="00EF57B3">
        <w:rPr>
          <w:rFonts w:ascii="Traditional Arabic" w:hAnsi="Traditional Arabic" w:cs="Traditional Arabic"/>
          <w:color w:val="000000"/>
          <w:sz w:val="36"/>
          <w:szCs w:val="36"/>
          <w:rtl/>
        </w:rPr>
        <w:t xml:space="preserve"> ال</w:t>
      </w:r>
      <w:r w:rsidRPr="00EF57B3">
        <w:rPr>
          <w:rFonts w:ascii="Traditional Arabic" w:hAnsi="Traditional Arabic" w:cs="Traditional Arabic" w:hint="eastAsia"/>
          <w:color w:val="000000"/>
          <w:sz w:val="36"/>
          <w:szCs w:val="36"/>
          <w:rtl/>
        </w:rPr>
        <w:t>ذي</w:t>
      </w:r>
      <w:r w:rsidRPr="00EF57B3">
        <w:rPr>
          <w:rFonts w:ascii="Traditional Arabic" w:hAnsi="Traditional Arabic" w:cs="Traditional Arabic"/>
          <w:color w:val="000000"/>
          <w:sz w:val="36"/>
          <w:szCs w:val="36"/>
          <w:rtl/>
        </w:rPr>
        <w:t xml:space="preserve"> قدمنا في امتناع قي</w:t>
      </w:r>
      <w:r w:rsidRPr="00EF57B3">
        <w:rPr>
          <w:rFonts w:ascii="Traditional Arabic" w:hAnsi="Traditional Arabic" w:cs="Traditional Arabic" w:hint="eastAsia"/>
          <w:color w:val="000000"/>
          <w:sz w:val="36"/>
          <w:szCs w:val="36"/>
          <w:rtl/>
        </w:rPr>
        <w:t>اس</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حكم</w:t>
      </w:r>
      <w:r w:rsidRPr="00EF57B3">
        <w:rPr>
          <w:rFonts w:ascii="Traditional Arabic" w:hAnsi="Traditional Arabic" w:cs="Traditional Arabic"/>
          <w:color w:val="000000"/>
          <w:sz w:val="36"/>
          <w:szCs w:val="36"/>
          <w:rtl/>
        </w:rPr>
        <w:t xml:space="preserve"> على حكم آخر</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ومن</w:t>
      </w:r>
      <w:r w:rsidRPr="00EF57B3">
        <w:rPr>
          <w:rFonts w:ascii="Traditional Arabic" w:hAnsi="Traditional Arabic" w:cs="Traditional Arabic"/>
          <w:color w:val="000000"/>
          <w:sz w:val="36"/>
          <w:szCs w:val="36"/>
          <w:rtl/>
        </w:rPr>
        <w:t xml:space="preserve"> جهة </w:t>
      </w:r>
      <w:r w:rsidRPr="00EF57B3">
        <w:rPr>
          <w:rFonts w:ascii="Traditional Arabic" w:hAnsi="Traditional Arabic" w:cs="Traditional Arabic" w:hint="eastAsia"/>
          <w:color w:val="000000"/>
          <w:sz w:val="36"/>
          <w:szCs w:val="36"/>
          <w:rtl/>
        </w:rPr>
        <w:t>أخرى</w:t>
      </w:r>
      <w:r w:rsidRPr="00EF57B3">
        <w:rPr>
          <w:rFonts w:ascii="Traditional Arabic" w:hAnsi="Traditional Arabic" w:cs="Traditional Arabic"/>
          <w:color w:val="000000"/>
          <w:sz w:val="36"/>
          <w:szCs w:val="36"/>
          <w:rtl/>
        </w:rPr>
        <w:t xml:space="preserve"> أنه غير جائز إذا أعتقت الأمة أن ينفصل الول</w:t>
      </w:r>
      <w:r w:rsidRPr="00EF57B3">
        <w:rPr>
          <w:rFonts w:ascii="Traditional Arabic" w:hAnsi="Traditional Arabic" w:cs="Traditional Arabic" w:hint="eastAsia"/>
          <w:color w:val="000000"/>
          <w:sz w:val="36"/>
          <w:szCs w:val="36"/>
          <w:rtl/>
        </w:rPr>
        <w:t>د</w:t>
      </w:r>
      <w:r w:rsidRPr="00EF57B3">
        <w:rPr>
          <w:rFonts w:ascii="Traditional Arabic" w:hAnsi="Traditional Arabic" w:cs="Traditional Arabic"/>
          <w:color w:val="000000"/>
          <w:sz w:val="36"/>
          <w:szCs w:val="36"/>
          <w:rtl/>
        </w:rPr>
        <w:t xml:space="preserve"> منها غير </w:t>
      </w:r>
      <w:r w:rsidRPr="00EF57B3">
        <w:rPr>
          <w:rFonts w:ascii="Traditional Arabic" w:hAnsi="Traditional Arabic" w:cs="Traditional Arabic" w:hint="eastAsia"/>
          <w:color w:val="000000"/>
          <w:sz w:val="36"/>
          <w:szCs w:val="36"/>
          <w:rtl/>
        </w:rPr>
        <w:t>حر</w:t>
      </w:r>
      <w:r w:rsidRPr="00EF57B3">
        <w:rPr>
          <w:rFonts w:ascii="Traditional Arabic" w:hAnsi="Traditional Arabic" w:cs="Traditional Arabic"/>
          <w:color w:val="000000"/>
          <w:sz w:val="36"/>
          <w:szCs w:val="36"/>
          <w:rtl/>
        </w:rPr>
        <w:t xml:space="preserve"> وهو تابع للأم في الأحك</w:t>
      </w:r>
      <w:r w:rsidRPr="00EF57B3">
        <w:rPr>
          <w:rFonts w:ascii="Traditional Arabic" w:hAnsi="Traditional Arabic" w:cs="Traditional Arabic" w:hint="eastAsia"/>
          <w:color w:val="000000"/>
          <w:sz w:val="36"/>
          <w:szCs w:val="36"/>
          <w:rtl/>
        </w:rPr>
        <w:t>ام</w:t>
      </w:r>
      <w:r w:rsidRPr="00EF57B3">
        <w:rPr>
          <w:rFonts w:ascii="Traditional Arabic" w:hAnsi="Traditional Arabic" w:cs="Traditional Arabic"/>
          <w:color w:val="000000"/>
          <w:sz w:val="36"/>
          <w:szCs w:val="36"/>
          <w:rtl/>
        </w:rPr>
        <w:t xml:space="preserve"> التي ذكرت</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وجائز أن يذكى الأم ويخرج الولد حيا فلا يكون ذكاة الأم ذكاة له</w:t>
      </w:r>
      <w:r>
        <w:rPr>
          <w:rFonts w:ascii="Traditional Arabic" w:hAnsi="Traditional Arabic" w:cs="Traditional Arabic" w:hint="eastAsia"/>
          <w:color w:val="000000"/>
          <w:sz w:val="36"/>
          <w:szCs w:val="36"/>
          <w:rtl/>
        </w:rPr>
        <w:t>،</w:t>
      </w:r>
      <w:r w:rsidRPr="00EF57B3">
        <w:rPr>
          <w:rFonts w:ascii="Traditional Arabic" w:hAnsi="Traditional Arabic" w:cs="Traditional Arabic"/>
          <w:color w:val="000000"/>
          <w:sz w:val="36"/>
          <w:szCs w:val="36"/>
          <w:rtl/>
        </w:rPr>
        <w:t xml:space="preserve"> فعلمنا أنه لا </w:t>
      </w:r>
      <w:r w:rsidRPr="00EF57B3">
        <w:rPr>
          <w:rFonts w:ascii="Traditional Arabic" w:hAnsi="Traditional Arabic" w:cs="Traditional Arabic" w:hint="eastAsia"/>
          <w:color w:val="000000"/>
          <w:sz w:val="36"/>
          <w:szCs w:val="36"/>
          <w:rtl/>
        </w:rPr>
        <w:t>يتبع</w:t>
      </w:r>
      <w:r w:rsidRPr="00EF57B3">
        <w:rPr>
          <w:rFonts w:ascii="Traditional Arabic" w:hAnsi="Traditional Arabic" w:cs="Traditional Arabic"/>
          <w:color w:val="000000"/>
          <w:sz w:val="36"/>
          <w:szCs w:val="36"/>
          <w:rtl/>
        </w:rPr>
        <w:t xml:space="preserve"> الأم في ال</w:t>
      </w:r>
      <w:r w:rsidRPr="00EF57B3">
        <w:rPr>
          <w:rFonts w:ascii="Traditional Arabic" w:hAnsi="Traditional Arabic" w:cs="Traditional Arabic" w:hint="eastAsia"/>
          <w:color w:val="000000"/>
          <w:sz w:val="36"/>
          <w:szCs w:val="36"/>
          <w:rtl/>
        </w:rPr>
        <w:t>ذكاة</w:t>
      </w:r>
      <w:r w:rsidRPr="00EF57B3">
        <w:rPr>
          <w:rFonts w:ascii="Traditional Arabic" w:hAnsi="Traditional Arabic" w:cs="Traditional Arabic"/>
          <w:color w:val="000000"/>
          <w:sz w:val="36"/>
          <w:szCs w:val="36"/>
          <w:rtl/>
        </w:rPr>
        <w:t xml:space="preserve"> إذ لو تبعها </w:t>
      </w:r>
      <w:r w:rsidRPr="00EF57B3">
        <w:rPr>
          <w:rFonts w:ascii="Traditional Arabic" w:hAnsi="Traditional Arabic" w:cs="Traditional Arabic" w:hint="eastAsia"/>
          <w:color w:val="000000"/>
          <w:sz w:val="36"/>
          <w:szCs w:val="36"/>
          <w:rtl/>
        </w:rPr>
        <w:t>في</w:t>
      </w:r>
      <w:r w:rsidRPr="00EF57B3">
        <w:rPr>
          <w:rFonts w:ascii="Traditional Arabic" w:hAnsi="Traditional Arabic" w:cs="Traditional Arabic"/>
          <w:color w:val="000000"/>
          <w:sz w:val="36"/>
          <w:szCs w:val="36"/>
          <w:rtl/>
        </w:rPr>
        <w:t xml:space="preserve"> </w:t>
      </w:r>
      <w:r w:rsidRPr="00EF57B3">
        <w:rPr>
          <w:rFonts w:ascii="Traditional Arabic" w:hAnsi="Traditional Arabic" w:cs="Traditional Arabic" w:hint="eastAsia"/>
          <w:color w:val="000000"/>
          <w:sz w:val="36"/>
          <w:szCs w:val="36"/>
          <w:rtl/>
        </w:rPr>
        <w:t>ذلك</w:t>
      </w:r>
      <w:r w:rsidRPr="00EF57B3">
        <w:rPr>
          <w:rFonts w:ascii="Traditional Arabic" w:hAnsi="Traditional Arabic" w:cs="Traditional Arabic"/>
          <w:color w:val="000000"/>
          <w:sz w:val="36"/>
          <w:szCs w:val="36"/>
          <w:rtl/>
        </w:rPr>
        <w:t xml:space="preserve"> لما جاز أن ينفرد بعد ذكاة الأم بذكاة نفسه</w:t>
      </w:r>
      <w:r>
        <w:rPr>
          <w:rFonts w:ascii="Traditional Arabic" w:hAnsi="Traditional Arabic" w:cs="Traditional Arabic"/>
          <w:color w:val="000000"/>
          <w:sz w:val="36"/>
          <w:szCs w:val="36"/>
          <w:rtl/>
        </w:rPr>
        <w:t>.</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4"/>
      </w:r>
      <w:r w:rsidRPr="0004022A">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انتهى</w:t>
      </w:r>
    </w:p>
    <w:p w:rsidR="00076974" w:rsidRPr="005053ED" w:rsidRDefault="00076974" w:rsidP="00EF49CA">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أما</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منعه</w:t>
      </w:r>
      <w:r>
        <w:rPr>
          <w:rFonts w:ascii="Traditional Arabic" w:hAnsi="Traditional Arabic" w:cs="Traditional Arabic"/>
          <w:color w:val="000000"/>
          <w:sz w:val="36"/>
          <w:szCs w:val="36"/>
          <w:rtl/>
        </w:rPr>
        <w:t xml:space="preserve"> ل</w:t>
      </w:r>
      <w:r w:rsidRPr="005053ED">
        <w:rPr>
          <w:rFonts w:ascii="Traditional Arabic" w:hAnsi="Traditional Arabic" w:cs="Traditional Arabic" w:hint="eastAsia"/>
          <w:color w:val="000000"/>
          <w:sz w:val="36"/>
          <w:szCs w:val="36"/>
          <w:rtl/>
        </w:rPr>
        <w:t>لقياس</w:t>
      </w:r>
      <w:r>
        <w:rPr>
          <w:rFonts w:ascii="Traditional Arabic" w:hAnsi="Traditional Arabic" w:cs="Traditional Arabic" w:hint="eastAsia"/>
          <w:color w:val="000000"/>
          <w:sz w:val="36"/>
          <w:szCs w:val="36"/>
          <w:rtl/>
        </w:rPr>
        <w:t>ين</w:t>
      </w:r>
      <w:r>
        <w:rPr>
          <w:rFonts w:ascii="Traditional Arabic" w:hAnsi="Traditional Arabic" w:cs="Traditional Arabic"/>
          <w:color w:val="000000"/>
          <w:sz w:val="36"/>
          <w:szCs w:val="36"/>
          <w:rtl/>
        </w:rPr>
        <w:t xml:space="preserve"> المذكورين </w:t>
      </w:r>
      <w:r w:rsidRPr="00D70FF9">
        <w:rPr>
          <w:rFonts w:ascii="Traditional Arabic" w:hAnsi="Traditional Arabic" w:cs="Traditional Arabic" w:hint="eastAsia"/>
          <w:sz w:val="36"/>
          <w:szCs w:val="36"/>
          <w:rtl/>
        </w:rPr>
        <w:t>فغير</w:t>
      </w:r>
      <w:r w:rsidRPr="00D70FF9">
        <w:rPr>
          <w:rFonts w:ascii="Traditional Arabic" w:hAnsi="Traditional Arabic" w:cs="Traditional Arabic"/>
          <w:sz w:val="36"/>
          <w:szCs w:val="36"/>
          <w:rtl/>
        </w:rPr>
        <w:t xml:space="preserve"> م</w:t>
      </w:r>
      <w:r w:rsidRPr="00D70FF9">
        <w:rPr>
          <w:rFonts w:ascii="Traditional Arabic" w:hAnsi="Traditional Arabic" w:cs="Traditional Arabic" w:hint="eastAsia"/>
          <w:sz w:val="36"/>
          <w:szCs w:val="36"/>
          <w:rtl/>
        </w:rPr>
        <w:t>تجه</w:t>
      </w:r>
      <w:r w:rsidRPr="005053ED">
        <w:rPr>
          <w:rFonts w:ascii="Traditional Arabic" w:hAnsi="Traditional Arabic" w:cs="Traditional Arabic"/>
          <w:color w:val="000000"/>
          <w:sz w:val="36"/>
          <w:szCs w:val="36"/>
          <w:rtl/>
        </w:rPr>
        <w:t xml:space="preserve"> لأن ا</w:t>
      </w:r>
      <w:r w:rsidRPr="005053ED">
        <w:rPr>
          <w:rFonts w:ascii="Traditional Arabic" w:hAnsi="Traditional Arabic" w:cs="Traditional Arabic" w:hint="eastAsia"/>
          <w:color w:val="000000"/>
          <w:sz w:val="36"/>
          <w:szCs w:val="36"/>
          <w:rtl/>
        </w:rPr>
        <w:t>لمسألة</w:t>
      </w:r>
      <w:r w:rsidRPr="005053ED">
        <w:rPr>
          <w:rFonts w:ascii="Traditional Arabic" w:hAnsi="Traditional Arabic" w:cs="Traditional Arabic"/>
          <w:color w:val="000000"/>
          <w:sz w:val="36"/>
          <w:szCs w:val="36"/>
          <w:rtl/>
        </w:rPr>
        <w:t xml:space="preserve"> خلافية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أعني أنها من باب القيا</w:t>
      </w:r>
      <w:r w:rsidRPr="005053ED">
        <w:rPr>
          <w:rFonts w:ascii="Traditional Arabic" w:hAnsi="Traditional Arabic" w:cs="Traditional Arabic" w:hint="eastAsia"/>
          <w:color w:val="000000"/>
          <w:sz w:val="36"/>
          <w:szCs w:val="36"/>
          <w:rtl/>
        </w:rPr>
        <w:t>س</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الطردي</w:t>
      </w:r>
      <w:r>
        <w:rPr>
          <w:rFonts w:ascii="Traditional Arabic" w:hAnsi="Traditional Arabic" w:cs="Traditional Arabic"/>
          <w:color w:val="000000"/>
          <w:sz w:val="36"/>
          <w:szCs w:val="36"/>
          <w:rtl/>
        </w:rPr>
        <w:t xml:space="preserve"> وفيه خلاف بين أه</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الأصول.</w:t>
      </w:r>
    </w:p>
    <w:p w:rsidR="00076974" w:rsidRPr="005053ED" w:rsidRDefault="00076974" w:rsidP="00EF49CA">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وقوله</w:t>
      </w:r>
      <w:r w:rsidRPr="005053ED">
        <w:rPr>
          <w:rFonts w:ascii="Traditional Arabic" w:hAnsi="Traditional Arabic" w:cs="Traditional Arabic"/>
          <w:color w:val="000000"/>
          <w:sz w:val="36"/>
          <w:szCs w:val="36"/>
          <w:rtl/>
        </w:rPr>
        <w:t>: فإن</w:t>
      </w:r>
      <w:r>
        <w:rPr>
          <w:rFonts w:ascii="Traditional Arabic" w:hAnsi="Traditional Arabic" w:cs="Traditional Arabic"/>
          <w:color w:val="000000"/>
          <w:sz w:val="36"/>
          <w:szCs w:val="36"/>
          <w:rtl/>
        </w:rPr>
        <w:t xml:space="preserve"> قيل</w:t>
      </w:r>
      <w:r w:rsidRPr="005053ED">
        <w:rPr>
          <w:rFonts w:ascii="Traditional Arabic" w:hAnsi="Traditional Arabic" w:cs="Traditional Arabic"/>
          <w:color w:val="000000"/>
          <w:sz w:val="36"/>
          <w:szCs w:val="36"/>
          <w:rtl/>
        </w:rPr>
        <w:t xml:space="preserve"> الو</w:t>
      </w:r>
      <w:r w:rsidRPr="005053ED">
        <w:rPr>
          <w:rFonts w:ascii="Traditional Arabic" w:hAnsi="Traditional Arabic" w:cs="Traditional Arabic" w:hint="eastAsia"/>
          <w:color w:val="000000"/>
          <w:sz w:val="36"/>
          <w:szCs w:val="36"/>
          <w:rtl/>
        </w:rPr>
        <w:t>اجب</w:t>
      </w:r>
      <w:r w:rsidRPr="005053ED">
        <w:rPr>
          <w:rFonts w:ascii="Traditional Arabic" w:hAnsi="Traditional Arabic" w:cs="Traditional Arabic"/>
          <w:color w:val="000000"/>
          <w:sz w:val="36"/>
          <w:szCs w:val="36"/>
          <w:rtl/>
        </w:rPr>
        <w:t xml:space="preserve"> أن يتبع الولد الأم في الذكاة كما يتبعها في العتاق والاستيلاد</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قد تقدم أن ابن المنذر و</w:t>
      </w:r>
      <w:r>
        <w:rPr>
          <w:rFonts w:ascii="Traditional Arabic" w:hAnsi="Traditional Arabic" w:cs="Traditional Arabic" w:hint="eastAsia"/>
          <w:color w:val="000000"/>
          <w:sz w:val="36"/>
          <w:szCs w:val="36"/>
          <w:rtl/>
        </w:rPr>
        <w:t>غيره</w:t>
      </w:r>
      <w:r>
        <w:rPr>
          <w:rFonts w:ascii="Traditional Arabic" w:hAnsi="Traditional Arabic" w:cs="Traditional Arabic"/>
          <w:color w:val="000000"/>
          <w:sz w:val="36"/>
          <w:szCs w:val="36"/>
          <w:rtl/>
        </w:rPr>
        <w:t xml:space="preserve"> استدلوا به  وهو دليل صحيح</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وما</w:t>
      </w:r>
      <w:r w:rsidRPr="00D70FF9">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ردَّ</w:t>
      </w:r>
      <w:r w:rsidRPr="00D70FF9">
        <w:rPr>
          <w:rFonts w:ascii="Traditional Arabic" w:hAnsi="Traditional Arabic" w:cs="Traditional Arabic"/>
          <w:color w:val="000000"/>
          <w:sz w:val="36"/>
          <w:szCs w:val="36"/>
          <w:rtl/>
        </w:rPr>
        <w:t xml:space="preserve"> ب</w:t>
      </w:r>
      <w:r w:rsidRPr="00D70FF9">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الرازي أن</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ليس بقياس </w:t>
      </w:r>
      <w:r>
        <w:rPr>
          <w:rFonts w:ascii="Traditional Arabic" w:hAnsi="Traditional Arabic" w:cs="Traditional Arabic" w:hint="eastAsia"/>
          <w:color w:val="000000"/>
          <w:sz w:val="36"/>
          <w:szCs w:val="36"/>
          <w:rtl/>
        </w:rPr>
        <w:t>ممنوع،</w:t>
      </w:r>
      <w:r>
        <w:rPr>
          <w:rFonts w:ascii="Traditional Arabic" w:hAnsi="Traditional Arabic" w:cs="Traditional Arabic"/>
          <w:color w:val="000000"/>
          <w:sz w:val="36"/>
          <w:szCs w:val="36"/>
          <w:rtl/>
        </w:rPr>
        <w:t xml:space="preserve"> إذ لنا أن نقو</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بأحد</w:t>
      </w:r>
      <w:r>
        <w:rPr>
          <w:rFonts w:ascii="Traditional Arabic" w:hAnsi="Traditional Arabic" w:cs="Traditional Arabic"/>
          <w:color w:val="000000"/>
          <w:sz w:val="36"/>
          <w:szCs w:val="36"/>
          <w:rtl/>
        </w:rPr>
        <w:t xml:space="preserve"> القولين وهو أن قياس الطرد قياس صحيح.  </w:t>
      </w:r>
    </w:p>
    <w:p w:rsidR="00076974" w:rsidRPr="005053ED" w:rsidRDefault="00076974" w:rsidP="00EF49CA">
      <w:pPr>
        <w:autoSpaceDE w:val="0"/>
        <w:autoSpaceDN w:val="0"/>
        <w:adjustRightInd w:val="0"/>
        <w:jc w:val="both"/>
        <w:rPr>
          <w:rFonts w:ascii="Traditional Arabic" w:hAnsi="Traditional Arabic" w:cs="Traditional Arabic"/>
          <w:color w:val="000000"/>
          <w:sz w:val="36"/>
          <w:szCs w:val="36"/>
          <w:rtl/>
        </w:rPr>
      </w:pPr>
      <w:r>
        <w:rPr>
          <w:noProof/>
        </w:rPr>
        <w:pict>
          <v:shape id="_x0000_s1052" type="#_x0000_t202" style="position:absolute;left:0;text-align:left;margin-left:-77.1pt;margin-top:47.65pt;width:57.75pt;height:33.95pt;z-index:251726848">
            <v:textbox>
              <w:txbxContent>
                <w:p w:rsidR="00076974" w:rsidRDefault="00076974">
                  <w:r>
                    <w:rPr>
                      <w:rtl/>
                    </w:rPr>
                    <w:t>177/ ب</w:t>
                  </w:r>
                </w:p>
              </w:txbxContent>
            </v:textbox>
            <w10:wrap anchorx="page"/>
          </v:shape>
        </w:pict>
      </w:r>
      <w:r w:rsidRPr="005053ED">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w:t>
      </w:r>
      <w:r w:rsidRPr="00EC0CAE">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وأما</w:t>
      </w:r>
      <w:r w:rsidRPr="00EC0CAE">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مالك</w:t>
      </w:r>
      <w:r w:rsidRPr="00EC0CAE">
        <w:rPr>
          <w:rFonts w:ascii="Traditional Arabic" w:hAnsi="Traditional Arabic" w:cs="Traditional Arabic"/>
          <w:color w:val="000000"/>
          <w:sz w:val="36"/>
          <w:szCs w:val="36"/>
          <w:rtl/>
        </w:rPr>
        <w:t xml:space="preserve"> فإنه ذهب فيه إلى ما </w:t>
      </w:r>
      <w:r w:rsidRPr="00EC0CAE">
        <w:rPr>
          <w:rFonts w:ascii="Traditional Arabic" w:hAnsi="Traditional Arabic" w:cs="Traditional Arabic" w:hint="eastAsia"/>
          <w:color w:val="000000"/>
          <w:sz w:val="36"/>
          <w:szCs w:val="36"/>
          <w:rtl/>
        </w:rPr>
        <w:t>روى</w:t>
      </w:r>
      <w:r w:rsidRPr="00EC0CAE">
        <w:rPr>
          <w:rFonts w:ascii="Traditional Arabic" w:hAnsi="Traditional Arabic" w:cs="Traditional Arabic"/>
          <w:color w:val="000000"/>
          <w:sz w:val="36"/>
          <w:szCs w:val="36"/>
          <w:rtl/>
        </w:rPr>
        <w:t xml:space="preserve"> في حديث سليمان أبى عمران عن ابن البراء عن أبيه أن ر</w:t>
      </w:r>
      <w:r w:rsidRPr="00EC0CAE">
        <w:rPr>
          <w:rFonts w:ascii="Traditional Arabic" w:hAnsi="Traditional Arabic" w:cs="Traditional Arabic" w:hint="eastAsia"/>
          <w:color w:val="000000"/>
          <w:sz w:val="36"/>
          <w:szCs w:val="36"/>
          <w:rtl/>
        </w:rPr>
        <w:t>سول</w:t>
      </w:r>
      <w:r w:rsidRPr="00EC0CAE">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اللّه</w:t>
      </w:r>
      <w:r w:rsidRPr="00EC0CAE">
        <w:rPr>
          <w:rFonts w:ascii="Traditional Arabic" w:hAnsi="Traditional Arabic" w:cs="Traditional Arabic"/>
          <w:color w:val="000000"/>
          <w:sz w:val="36"/>
          <w:szCs w:val="36"/>
          <w:rtl/>
        </w:rPr>
        <w:t xml:space="preserve"> صلّى اللّه عليه وسلم </w:t>
      </w:r>
      <w:r>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قضى</w:t>
      </w:r>
      <w:r w:rsidRPr="00EC0CAE">
        <w:rPr>
          <w:rFonts w:ascii="Traditional Arabic" w:hAnsi="Traditional Arabic" w:cs="Traditional Arabic"/>
          <w:color w:val="000000"/>
          <w:sz w:val="36"/>
          <w:szCs w:val="36"/>
          <w:rtl/>
        </w:rPr>
        <w:t xml:space="preserve"> في أجنة الأن</w:t>
      </w:r>
      <w:r w:rsidRPr="00EC0CAE">
        <w:rPr>
          <w:rFonts w:ascii="Traditional Arabic" w:hAnsi="Traditional Arabic" w:cs="Traditional Arabic" w:hint="eastAsia"/>
          <w:color w:val="000000"/>
          <w:sz w:val="36"/>
          <w:szCs w:val="36"/>
          <w:rtl/>
        </w:rPr>
        <w:t>عام</w:t>
      </w:r>
      <w:r w:rsidRPr="00EC0CAE">
        <w:rPr>
          <w:rFonts w:ascii="Traditional Arabic" w:hAnsi="Traditional Arabic" w:cs="Traditional Arabic"/>
          <w:color w:val="000000"/>
          <w:sz w:val="36"/>
          <w:szCs w:val="36"/>
          <w:rtl/>
        </w:rPr>
        <w:t xml:space="preserve"> أن ذكاته</w:t>
      </w:r>
      <w:r w:rsidRPr="00EC0CAE">
        <w:rPr>
          <w:rFonts w:ascii="Traditional Arabic" w:hAnsi="Traditional Arabic" w:cs="Traditional Arabic" w:hint="eastAsia"/>
          <w:color w:val="000000"/>
          <w:sz w:val="36"/>
          <w:szCs w:val="36"/>
          <w:rtl/>
        </w:rPr>
        <w:t>ا</w:t>
      </w:r>
      <w:r w:rsidRPr="00EC0CAE">
        <w:rPr>
          <w:rFonts w:ascii="Traditional Arabic" w:hAnsi="Traditional Arabic" w:cs="Traditional Arabic"/>
          <w:color w:val="000000"/>
          <w:sz w:val="36"/>
          <w:szCs w:val="36"/>
          <w:rtl/>
        </w:rPr>
        <w:t xml:space="preserve"> ذكاة أمها إذا أشعرت</w:t>
      </w:r>
      <w:r>
        <w:rPr>
          <w:rFonts w:ascii="Traditional Arabic" w:hAnsi="Traditional Arabic" w:cs="Traditional Arabic"/>
          <w:color w:val="000000"/>
          <w:sz w:val="36"/>
          <w:szCs w:val="36"/>
          <w:rtl/>
        </w:rPr>
        <w:t xml:space="preserve"> )</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5"/>
      </w:r>
      <w:r w:rsidRPr="0004022A">
        <w:rPr>
          <w:rFonts w:ascii="Traditional Arabic" w:hAnsi="Traditional Arabic" w:cs="Traditional Arabic"/>
          <w:color w:val="000000"/>
          <w:sz w:val="36"/>
          <w:szCs w:val="36"/>
          <w:vertAlign w:val="superscript"/>
          <w:rtl/>
        </w:rPr>
        <w:t>)</w:t>
      </w:r>
      <w:r w:rsidRPr="00EC0CAE">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وروى</w:t>
      </w:r>
      <w:r w:rsidRPr="00EC0CAE">
        <w:rPr>
          <w:rFonts w:ascii="Traditional Arabic" w:hAnsi="Traditional Arabic" w:cs="Traditional Arabic"/>
          <w:color w:val="000000"/>
          <w:sz w:val="36"/>
          <w:szCs w:val="36"/>
          <w:rtl/>
        </w:rPr>
        <w:t xml:space="preserve"> الزهري عن ا</w:t>
      </w:r>
      <w:r w:rsidRPr="00EC0CAE">
        <w:rPr>
          <w:rFonts w:ascii="Traditional Arabic" w:hAnsi="Traditional Arabic" w:cs="Traditional Arabic" w:hint="eastAsia"/>
          <w:color w:val="000000"/>
          <w:sz w:val="36"/>
          <w:szCs w:val="36"/>
          <w:rtl/>
        </w:rPr>
        <w:t>بن</w:t>
      </w:r>
      <w:r w:rsidRPr="00EC0CAE">
        <w:rPr>
          <w:rFonts w:ascii="Traditional Arabic" w:hAnsi="Traditional Arabic" w:cs="Traditional Arabic"/>
          <w:color w:val="000000"/>
          <w:sz w:val="36"/>
          <w:szCs w:val="36"/>
          <w:rtl/>
        </w:rPr>
        <w:t xml:space="preserve"> كعب بن مالك قا</w:t>
      </w:r>
      <w:r w:rsidRPr="00EC0CAE">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w:t>
      </w:r>
      <w:r w:rsidRPr="00EC0CAE">
        <w:rPr>
          <w:rFonts w:ascii="Traditional Arabic" w:hAnsi="Traditional Arabic" w:cs="Traditional Arabic"/>
          <w:color w:val="000000"/>
          <w:sz w:val="36"/>
          <w:szCs w:val="36"/>
          <w:rtl/>
        </w:rPr>
        <w:t xml:space="preserve"> كا</w:t>
      </w:r>
      <w:r w:rsidRPr="00EC0CAE">
        <w:rPr>
          <w:rFonts w:ascii="Traditional Arabic" w:hAnsi="Traditional Arabic" w:cs="Traditional Arabic" w:hint="eastAsia"/>
          <w:color w:val="000000"/>
          <w:sz w:val="36"/>
          <w:szCs w:val="36"/>
          <w:rtl/>
        </w:rPr>
        <w:t>ن</w:t>
      </w:r>
      <w:r w:rsidRPr="00EC0CAE">
        <w:rPr>
          <w:rFonts w:ascii="Traditional Arabic" w:hAnsi="Traditional Arabic" w:cs="Traditional Arabic"/>
          <w:color w:val="000000"/>
          <w:sz w:val="36"/>
          <w:szCs w:val="36"/>
          <w:rtl/>
        </w:rPr>
        <w:t xml:space="preserve"> أصح</w:t>
      </w:r>
      <w:r w:rsidRPr="00EC0CAE">
        <w:rPr>
          <w:rFonts w:ascii="Traditional Arabic" w:hAnsi="Traditional Arabic" w:cs="Traditional Arabic" w:hint="eastAsia"/>
          <w:color w:val="000000"/>
          <w:sz w:val="36"/>
          <w:szCs w:val="36"/>
          <w:rtl/>
        </w:rPr>
        <w:t>اب</w:t>
      </w:r>
      <w:r w:rsidRPr="00EC0CAE">
        <w:rPr>
          <w:rFonts w:ascii="Traditional Arabic" w:hAnsi="Traditional Arabic" w:cs="Traditional Arabic"/>
          <w:color w:val="000000"/>
          <w:sz w:val="36"/>
          <w:szCs w:val="36"/>
          <w:rtl/>
        </w:rPr>
        <w:t xml:space="preserve"> رسول اللّه صلّى اللّه ع</w:t>
      </w:r>
      <w:r w:rsidRPr="00EC0CAE">
        <w:rPr>
          <w:rFonts w:ascii="Traditional Arabic" w:hAnsi="Traditional Arabic" w:cs="Traditional Arabic" w:hint="eastAsia"/>
          <w:color w:val="000000"/>
          <w:sz w:val="36"/>
          <w:szCs w:val="36"/>
          <w:rtl/>
        </w:rPr>
        <w:t>ليه</w:t>
      </w:r>
      <w:r w:rsidRPr="00EC0CAE">
        <w:rPr>
          <w:rFonts w:ascii="Traditional Arabic" w:hAnsi="Traditional Arabic" w:cs="Traditional Arabic"/>
          <w:color w:val="000000"/>
          <w:sz w:val="36"/>
          <w:szCs w:val="36"/>
          <w:rtl/>
        </w:rPr>
        <w:t xml:space="preserve"> وسلم يقولون</w:t>
      </w:r>
      <w:r>
        <w:rPr>
          <w:rFonts w:ascii="Traditional Arabic" w:hAnsi="Traditional Arabic" w:cs="Traditional Arabic"/>
          <w:color w:val="000000"/>
          <w:sz w:val="36"/>
          <w:szCs w:val="36"/>
          <w:rtl/>
        </w:rPr>
        <w:t>:</w:t>
      </w:r>
      <w:r w:rsidRPr="00EC0CAE">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إذا</w:t>
      </w:r>
      <w:r w:rsidRPr="00EC0CAE">
        <w:rPr>
          <w:rFonts w:ascii="Traditional Arabic" w:hAnsi="Traditional Arabic" w:cs="Traditional Arabic"/>
          <w:color w:val="000000"/>
          <w:sz w:val="36"/>
          <w:szCs w:val="36"/>
          <w:rtl/>
        </w:rPr>
        <w:t xml:space="preserve"> أ</w:t>
      </w:r>
      <w:r w:rsidRPr="00EC0CAE">
        <w:rPr>
          <w:rFonts w:ascii="Traditional Arabic" w:hAnsi="Traditional Arabic" w:cs="Traditional Arabic" w:hint="eastAsia"/>
          <w:color w:val="000000"/>
          <w:sz w:val="36"/>
          <w:szCs w:val="36"/>
          <w:rtl/>
        </w:rPr>
        <w:t>شعر</w:t>
      </w:r>
      <w:r w:rsidRPr="00EC0CAE">
        <w:rPr>
          <w:rFonts w:ascii="Traditional Arabic" w:hAnsi="Traditional Arabic" w:cs="Traditional Arabic"/>
          <w:color w:val="000000"/>
          <w:sz w:val="36"/>
          <w:szCs w:val="36"/>
          <w:rtl/>
        </w:rPr>
        <w:t xml:space="preserve"> الجنين فإن ذكا</w:t>
      </w:r>
      <w:r w:rsidRPr="00EC0CAE">
        <w:rPr>
          <w:rFonts w:ascii="Traditional Arabic" w:hAnsi="Traditional Arabic" w:cs="Traditional Arabic" w:hint="eastAsia"/>
          <w:color w:val="000000"/>
          <w:sz w:val="36"/>
          <w:szCs w:val="36"/>
          <w:rtl/>
        </w:rPr>
        <w:t>ته</w:t>
      </w:r>
      <w:r w:rsidRPr="00EC0CAE">
        <w:rPr>
          <w:rFonts w:ascii="Traditional Arabic" w:hAnsi="Traditional Arabic" w:cs="Traditional Arabic"/>
          <w:color w:val="000000"/>
          <w:sz w:val="36"/>
          <w:szCs w:val="36"/>
          <w:rtl/>
        </w:rPr>
        <w:t xml:space="preserve"> ذكاة أمه </w:t>
      </w:r>
      <w:r>
        <w:rPr>
          <w:rFonts w:ascii="Traditional Arabic" w:hAnsi="Traditional Arabic" w:cs="Traditional Arabic"/>
          <w:color w:val="000000"/>
          <w:sz w:val="36"/>
          <w:szCs w:val="36"/>
          <w:rtl/>
        </w:rPr>
        <w:t>)</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6"/>
      </w:r>
      <w:r w:rsidRPr="0004022A">
        <w:rPr>
          <w:rFonts w:ascii="Traditional Arabic" w:hAnsi="Traditional Arabic" w:cs="Traditional Arabic"/>
          <w:color w:val="000000"/>
          <w:sz w:val="36"/>
          <w:szCs w:val="36"/>
          <w:vertAlign w:val="superscript"/>
          <w:rtl/>
        </w:rPr>
        <w:t>)</w:t>
      </w:r>
      <w:r>
        <w:rPr>
          <w:rFonts w:ascii="Traditional Arabic" w:hAnsi="Traditional Arabic" w:cs="Traditional Arabic" w:hint="eastAsia"/>
          <w:color w:val="000000"/>
          <w:sz w:val="36"/>
          <w:szCs w:val="36"/>
          <w:rtl/>
        </w:rPr>
        <w:t>،وروي</w:t>
      </w:r>
      <w:r w:rsidRPr="00EC0CAE">
        <w:rPr>
          <w:rFonts w:ascii="Traditional Arabic" w:hAnsi="Traditional Arabic" w:cs="Traditional Arabic"/>
          <w:color w:val="000000"/>
          <w:sz w:val="36"/>
          <w:szCs w:val="36"/>
          <w:rtl/>
        </w:rPr>
        <w:t xml:space="preserve"> عن عل</w:t>
      </w:r>
      <w:r w:rsidRPr="00EC0CAE">
        <w:rPr>
          <w:rFonts w:ascii="Traditional Arabic" w:hAnsi="Traditional Arabic" w:cs="Traditional Arabic" w:hint="eastAsia"/>
          <w:color w:val="000000"/>
          <w:sz w:val="36"/>
          <w:szCs w:val="36"/>
          <w:rtl/>
        </w:rPr>
        <w:t>ى</w:t>
      </w:r>
      <w:r w:rsidRPr="00EC0CAE">
        <w:rPr>
          <w:rFonts w:ascii="Traditional Arabic" w:hAnsi="Traditional Arabic" w:cs="Traditional Arabic"/>
          <w:color w:val="000000"/>
          <w:sz w:val="36"/>
          <w:szCs w:val="36"/>
          <w:rtl/>
        </w:rPr>
        <w:t xml:space="preserve"> وابن عمر من قولهما مث</w:t>
      </w:r>
      <w:r w:rsidRPr="00EC0CAE">
        <w:rPr>
          <w:rFonts w:ascii="Traditional Arabic" w:hAnsi="Traditional Arabic" w:cs="Traditional Arabic" w:hint="eastAsia"/>
          <w:color w:val="000000"/>
          <w:sz w:val="36"/>
          <w:szCs w:val="36"/>
          <w:rtl/>
        </w:rPr>
        <w:t>ل</w:t>
      </w:r>
      <w:r w:rsidRPr="00EC0CAE">
        <w:rPr>
          <w:rFonts w:ascii="Traditional Arabic" w:hAnsi="Traditional Arabic" w:cs="Traditional Arabic"/>
          <w:color w:val="000000"/>
          <w:sz w:val="36"/>
          <w:szCs w:val="36"/>
          <w:rtl/>
        </w:rPr>
        <w:t xml:space="preserve"> ذلك</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ف</w:t>
      </w:r>
      <w:r w:rsidRPr="00EC0CAE">
        <w:rPr>
          <w:rFonts w:ascii="Traditional Arabic" w:hAnsi="Traditional Arabic" w:cs="Traditional Arabic" w:hint="eastAsia"/>
          <w:color w:val="000000"/>
          <w:sz w:val="36"/>
          <w:szCs w:val="36"/>
          <w:rtl/>
        </w:rPr>
        <w:t>يقال</w:t>
      </w:r>
      <w:r w:rsidRPr="00EC0CAE">
        <w:rPr>
          <w:rFonts w:ascii="Traditional Arabic" w:hAnsi="Traditional Arabic" w:cs="Traditional Arabic"/>
          <w:color w:val="000000"/>
          <w:sz w:val="36"/>
          <w:szCs w:val="36"/>
          <w:rtl/>
        </w:rPr>
        <w:t xml:space="preserve"> له</w:t>
      </w:r>
      <w:r>
        <w:rPr>
          <w:rFonts w:ascii="Traditional Arabic" w:hAnsi="Traditional Arabic" w:cs="Traditional Arabic"/>
          <w:color w:val="000000"/>
          <w:sz w:val="36"/>
          <w:szCs w:val="36"/>
          <w:rtl/>
        </w:rPr>
        <w:t>:</w:t>
      </w:r>
      <w:r w:rsidRPr="00EC0CAE">
        <w:rPr>
          <w:rFonts w:ascii="Traditional Arabic" w:hAnsi="Traditional Arabic" w:cs="Traditional Arabic"/>
          <w:color w:val="000000"/>
          <w:sz w:val="36"/>
          <w:szCs w:val="36"/>
          <w:rtl/>
        </w:rPr>
        <w:t xml:space="preserve"> إ</w:t>
      </w:r>
      <w:r w:rsidRPr="00EC0CAE">
        <w:rPr>
          <w:rFonts w:ascii="Traditional Arabic" w:hAnsi="Traditional Arabic" w:cs="Traditional Arabic" w:hint="eastAsia"/>
          <w:color w:val="000000"/>
          <w:sz w:val="36"/>
          <w:szCs w:val="36"/>
          <w:rtl/>
        </w:rPr>
        <w:t>ذا</w:t>
      </w:r>
      <w:r w:rsidRPr="00EC0CAE">
        <w:rPr>
          <w:rFonts w:ascii="Traditional Arabic" w:hAnsi="Traditional Arabic" w:cs="Traditional Arabic"/>
          <w:color w:val="000000"/>
          <w:sz w:val="36"/>
          <w:szCs w:val="36"/>
          <w:rtl/>
        </w:rPr>
        <w:t xml:space="preserve"> ذكر الإشعار في هذا ال</w:t>
      </w:r>
      <w:r w:rsidRPr="00EC0CAE">
        <w:rPr>
          <w:rFonts w:ascii="Traditional Arabic" w:hAnsi="Traditional Arabic" w:cs="Traditional Arabic" w:hint="eastAsia"/>
          <w:color w:val="000000"/>
          <w:sz w:val="36"/>
          <w:szCs w:val="36"/>
          <w:rtl/>
        </w:rPr>
        <w:t>خبر</w:t>
      </w:r>
      <w:r w:rsidRPr="00EC0CAE">
        <w:rPr>
          <w:rFonts w:ascii="Traditional Arabic" w:hAnsi="Traditional Arabic" w:cs="Traditional Arabic"/>
          <w:color w:val="000000"/>
          <w:sz w:val="36"/>
          <w:szCs w:val="36"/>
          <w:rtl/>
        </w:rPr>
        <w:t xml:space="preserve"> وأب</w:t>
      </w:r>
      <w:r w:rsidRPr="00EC0CAE">
        <w:rPr>
          <w:rFonts w:ascii="Traditional Arabic" w:hAnsi="Traditional Arabic" w:cs="Traditional Arabic" w:hint="eastAsia"/>
          <w:color w:val="000000"/>
          <w:sz w:val="36"/>
          <w:szCs w:val="36"/>
          <w:rtl/>
        </w:rPr>
        <w:t>هم</w:t>
      </w:r>
      <w:r w:rsidRPr="00EC0CAE">
        <w:rPr>
          <w:rFonts w:ascii="Traditional Arabic" w:hAnsi="Traditional Arabic" w:cs="Traditional Arabic"/>
          <w:color w:val="000000"/>
          <w:sz w:val="36"/>
          <w:szCs w:val="36"/>
          <w:rtl/>
        </w:rPr>
        <w:t xml:space="preserve"> في غيره من </w:t>
      </w:r>
      <w:r w:rsidRPr="00EC0CAE">
        <w:rPr>
          <w:rFonts w:ascii="Traditional Arabic" w:hAnsi="Traditional Arabic" w:cs="Traditional Arabic" w:hint="eastAsia"/>
          <w:color w:val="000000"/>
          <w:sz w:val="36"/>
          <w:szCs w:val="36"/>
          <w:rtl/>
        </w:rPr>
        <w:t>الأخبار</w:t>
      </w:r>
      <w:r w:rsidRPr="00EC0CAE">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التي</w:t>
      </w:r>
      <w:r w:rsidRPr="00EC0CAE">
        <w:rPr>
          <w:rFonts w:ascii="Traditional Arabic" w:hAnsi="Traditional Arabic" w:cs="Traditional Arabic"/>
          <w:color w:val="000000"/>
          <w:sz w:val="36"/>
          <w:szCs w:val="36"/>
          <w:rtl/>
        </w:rPr>
        <w:t xml:space="preserve"> ه</w:t>
      </w:r>
      <w:r w:rsidRPr="00EC0CAE">
        <w:rPr>
          <w:rFonts w:ascii="Traditional Arabic" w:hAnsi="Traditional Arabic" w:cs="Traditional Arabic" w:hint="eastAsia"/>
          <w:color w:val="000000"/>
          <w:sz w:val="36"/>
          <w:szCs w:val="36"/>
          <w:rtl/>
        </w:rPr>
        <w:t>ي</w:t>
      </w:r>
      <w:r w:rsidRPr="00EC0CAE">
        <w:rPr>
          <w:rFonts w:ascii="Traditional Arabic" w:hAnsi="Traditional Arabic" w:cs="Traditional Arabic"/>
          <w:color w:val="000000"/>
          <w:sz w:val="36"/>
          <w:szCs w:val="36"/>
          <w:rtl/>
        </w:rPr>
        <w:t xml:space="preserve"> أصح منه </w:t>
      </w:r>
      <w:r w:rsidRPr="00EC0CAE">
        <w:rPr>
          <w:rFonts w:ascii="Traditional Arabic" w:hAnsi="Traditional Arabic" w:cs="Traditional Arabic" w:hint="eastAsia"/>
          <w:color w:val="000000"/>
          <w:sz w:val="36"/>
          <w:szCs w:val="36"/>
          <w:rtl/>
        </w:rPr>
        <w:t>وهو</w:t>
      </w:r>
      <w:r w:rsidRPr="00EC0CAE">
        <w:rPr>
          <w:rFonts w:ascii="Traditional Arabic" w:hAnsi="Traditional Arabic" w:cs="Traditional Arabic"/>
          <w:color w:val="000000"/>
          <w:sz w:val="36"/>
          <w:szCs w:val="36"/>
          <w:rtl/>
        </w:rPr>
        <w:t xml:space="preserve"> خبر جابر وأبى سعيد وأبى ا</w:t>
      </w:r>
      <w:r w:rsidRPr="00EC0CAE">
        <w:rPr>
          <w:rFonts w:ascii="Traditional Arabic" w:hAnsi="Traditional Arabic" w:cs="Traditional Arabic" w:hint="eastAsia"/>
          <w:color w:val="000000"/>
          <w:sz w:val="36"/>
          <w:szCs w:val="36"/>
          <w:rtl/>
        </w:rPr>
        <w:t>لدرداء</w:t>
      </w:r>
      <w:r w:rsidRPr="00EC0CAE">
        <w:rPr>
          <w:rFonts w:ascii="Traditional Arabic" w:hAnsi="Traditional Arabic" w:cs="Traditional Arabic"/>
          <w:color w:val="000000"/>
          <w:sz w:val="36"/>
          <w:szCs w:val="36"/>
          <w:rtl/>
        </w:rPr>
        <w:t xml:space="preserve"> وأب</w:t>
      </w:r>
      <w:r w:rsidRPr="00EC0CAE">
        <w:rPr>
          <w:rFonts w:ascii="Traditional Arabic" w:hAnsi="Traditional Arabic" w:cs="Traditional Arabic" w:hint="eastAsia"/>
          <w:color w:val="000000"/>
          <w:sz w:val="36"/>
          <w:szCs w:val="36"/>
          <w:rtl/>
        </w:rPr>
        <w:t>ى</w:t>
      </w:r>
      <w:r w:rsidRPr="00EC0CAE">
        <w:rPr>
          <w:rFonts w:ascii="Traditional Arabic" w:hAnsi="Traditional Arabic" w:cs="Traditional Arabic"/>
          <w:color w:val="000000"/>
          <w:sz w:val="36"/>
          <w:szCs w:val="36"/>
          <w:rtl/>
        </w:rPr>
        <w:t xml:space="preserve"> أمامة ولم يشت</w:t>
      </w:r>
      <w:r w:rsidRPr="00EC0CAE">
        <w:rPr>
          <w:rFonts w:ascii="Traditional Arabic" w:hAnsi="Traditional Arabic" w:cs="Traditional Arabic" w:hint="eastAsia"/>
          <w:color w:val="000000"/>
          <w:sz w:val="36"/>
          <w:szCs w:val="36"/>
          <w:rtl/>
        </w:rPr>
        <w:t>رط</w:t>
      </w:r>
      <w:r w:rsidRPr="00EC0CAE">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فيها</w:t>
      </w:r>
      <w:r w:rsidRPr="00EC0CAE">
        <w:rPr>
          <w:rFonts w:ascii="Traditional Arabic" w:hAnsi="Traditional Arabic" w:cs="Traditional Arabic"/>
          <w:color w:val="000000"/>
          <w:sz w:val="36"/>
          <w:szCs w:val="36"/>
          <w:rtl/>
        </w:rPr>
        <w:t xml:space="preserve"> الإشعار فهلا سويت بينهما إذ </w:t>
      </w:r>
      <w:r w:rsidRPr="00EC0CAE">
        <w:rPr>
          <w:rFonts w:ascii="Traditional Arabic" w:hAnsi="Traditional Arabic" w:cs="Traditional Arabic" w:hint="eastAsia"/>
          <w:color w:val="000000"/>
          <w:sz w:val="36"/>
          <w:szCs w:val="36"/>
          <w:rtl/>
        </w:rPr>
        <w:t>لم</w:t>
      </w:r>
      <w:r w:rsidRPr="00EC0CAE">
        <w:rPr>
          <w:rFonts w:ascii="Traditional Arabic" w:hAnsi="Traditional Arabic" w:cs="Traditional Arabic"/>
          <w:color w:val="000000"/>
          <w:sz w:val="36"/>
          <w:szCs w:val="36"/>
          <w:rtl/>
        </w:rPr>
        <w:t xml:space="preserve"> تنف هذه الأخبار م</w:t>
      </w:r>
      <w:r w:rsidRPr="00EC0CAE">
        <w:rPr>
          <w:rFonts w:ascii="Traditional Arabic" w:hAnsi="Traditional Arabic" w:cs="Traditional Arabic" w:hint="eastAsia"/>
          <w:color w:val="000000"/>
          <w:sz w:val="36"/>
          <w:szCs w:val="36"/>
          <w:rtl/>
        </w:rPr>
        <w:t>ا</w:t>
      </w:r>
      <w:r w:rsidRPr="00EC0CAE">
        <w:rPr>
          <w:rFonts w:ascii="Traditional Arabic" w:hAnsi="Traditional Arabic" w:cs="Traditional Arabic"/>
          <w:color w:val="000000"/>
          <w:sz w:val="36"/>
          <w:szCs w:val="36"/>
          <w:rtl/>
        </w:rPr>
        <w:t xml:space="preserve"> أوجبه خ</w:t>
      </w:r>
      <w:r w:rsidRPr="00EC0CAE">
        <w:rPr>
          <w:rFonts w:ascii="Traditional Arabic" w:hAnsi="Traditional Arabic" w:cs="Traditional Arabic" w:hint="eastAsia"/>
          <w:color w:val="000000"/>
          <w:sz w:val="36"/>
          <w:szCs w:val="36"/>
          <w:rtl/>
        </w:rPr>
        <w:t>بر</w:t>
      </w:r>
      <w:r w:rsidRPr="00EC0CAE">
        <w:rPr>
          <w:rFonts w:ascii="Traditional Arabic" w:hAnsi="Traditional Arabic" w:cs="Traditional Arabic"/>
          <w:color w:val="000000"/>
          <w:sz w:val="36"/>
          <w:szCs w:val="36"/>
          <w:rtl/>
        </w:rPr>
        <w:t xml:space="preserve"> الإشعار</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إذ هما جم</w:t>
      </w:r>
      <w:r w:rsidRPr="00EC0CAE">
        <w:rPr>
          <w:rFonts w:ascii="Traditional Arabic" w:hAnsi="Traditional Arabic" w:cs="Traditional Arabic" w:hint="eastAsia"/>
          <w:color w:val="000000"/>
          <w:sz w:val="36"/>
          <w:szCs w:val="36"/>
          <w:rtl/>
        </w:rPr>
        <w:t>يعا</w:t>
      </w:r>
      <w:r w:rsidRPr="00EC0CAE">
        <w:rPr>
          <w:rFonts w:ascii="Traditional Arabic" w:hAnsi="Traditional Arabic" w:cs="Traditional Arabic"/>
          <w:color w:val="000000"/>
          <w:sz w:val="36"/>
          <w:szCs w:val="36"/>
          <w:rtl/>
        </w:rPr>
        <w:t xml:space="preserve"> يوجبان حكما</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واحدا</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وإ</w:t>
      </w:r>
      <w:r w:rsidRPr="00EC0CAE">
        <w:rPr>
          <w:rFonts w:ascii="Traditional Arabic" w:hAnsi="Traditional Arabic" w:cs="Traditional Arabic" w:hint="eastAsia"/>
          <w:color w:val="000000"/>
          <w:sz w:val="36"/>
          <w:szCs w:val="36"/>
          <w:rtl/>
        </w:rPr>
        <w:t>نما</w:t>
      </w:r>
      <w:r w:rsidRPr="00EC0CAE">
        <w:rPr>
          <w:rFonts w:ascii="Traditional Arabic" w:hAnsi="Traditional Arabic" w:cs="Traditional Arabic"/>
          <w:color w:val="000000"/>
          <w:sz w:val="36"/>
          <w:szCs w:val="36"/>
          <w:rtl/>
        </w:rPr>
        <w:t xml:space="preserve"> في أحدهما تخصيص ذلك </w:t>
      </w:r>
      <w:r w:rsidRPr="00EC0CAE">
        <w:rPr>
          <w:rFonts w:ascii="Traditional Arabic" w:hAnsi="Traditional Arabic" w:cs="Traditional Arabic" w:hint="eastAsia"/>
          <w:color w:val="000000"/>
          <w:sz w:val="36"/>
          <w:szCs w:val="36"/>
          <w:rtl/>
        </w:rPr>
        <w:t>الحكم</w:t>
      </w:r>
      <w:r w:rsidRPr="00EC0CAE">
        <w:rPr>
          <w:rFonts w:ascii="Traditional Arabic" w:hAnsi="Traditional Arabic" w:cs="Traditional Arabic"/>
          <w:color w:val="000000"/>
          <w:sz w:val="36"/>
          <w:szCs w:val="36"/>
          <w:rtl/>
        </w:rPr>
        <w:t xml:space="preserve"> من غير نفى لغيره وفي الآخر إبهامه و</w:t>
      </w:r>
      <w:r w:rsidRPr="00EC0CAE">
        <w:rPr>
          <w:rFonts w:ascii="Traditional Arabic" w:hAnsi="Traditional Arabic" w:cs="Traditional Arabic" w:hint="eastAsia"/>
          <w:color w:val="000000"/>
          <w:sz w:val="36"/>
          <w:szCs w:val="36"/>
          <w:rtl/>
        </w:rPr>
        <w:t>عمومه</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ولما </w:t>
      </w:r>
      <w:r w:rsidRPr="00EC0CAE">
        <w:rPr>
          <w:rFonts w:ascii="Traditional Arabic" w:hAnsi="Traditional Arabic" w:cs="Traditional Arabic" w:hint="eastAsia"/>
          <w:color w:val="000000"/>
          <w:sz w:val="36"/>
          <w:szCs w:val="36"/>
          <w:rtl/>
        </w:rPr>
        <w:t>اتفقنا</w:t>
      </w:r>
      <w:r w:rsidRPr="00EC0CAE">
        <w:rPr>
          <w:rFonts w:ascii="Traditional Arabic" w:hAnsi="Traditional Arabic" w:cs="Traditional Arabic"/>
          <w:color w:val="000000"/>
          <w:sz w:val="36"/>
          <w:szCs w:val="36"/>
          <w:rtl/>
        </w:rPr>
        <w:t xml:space="preserve"> جميعا على أنه إذا ل</w:t>
      </w:r>
      <w:r w:rsidRPr="00EC0CAE">
        <w:rPr>
          <w:rFonts w:ascii="Traditional Arabic" w:hAnsi="Traditional Arabic" w:cs="Traditional Arabic" w:hint="eastAsia"/>
          <w:color w:val="000000"/>
          <w:sz w:val="36"/>
          <w:szCs w:val="36"/>
          <w:rtl/>
        </w:rPr>
        <w:t>م</w:t>
      </w:r>
      <w:r w:rsidRPr="00EC0CAE">
        <w:rPr>
          <w:rFonts w:ascii="Traditional Arabic" w:hAnsi="Traditional Arabic" w:cs="Traditional Arabic"/>
          <w:color w:val="000000"/>
          <w:sz w:val="36"/>
          <w:szCs w:val="36"/>
          <w:rtl/>
        </w:rPr>
        <w:t xml:space="preserve"> يشعر لم تعتبر فيه ذكاة الأم واعتبرت ذكاة نفسه</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وهو في هذه الحالة أقرب أن يكون بمنزلة </w:t>
      </w:r>
      <w:r w:rsidRPr="00EC0CAE">
        <w:rPr>
          <w:rFonts w:ascii="Traditional Arabic" w:hAnsi="Traditional Arabic" w:cs="Traditional Arabic" w:hint="eastAsia"/>
          <w:color w:val="000000"/>
          <w:sz w:val="36"/>
          <w:szCs w:val="36"/>
          <w:rtl/>
        </w:rPr>
        <w:t>أعضائها</w:t>
      </w:r>
      <w:r w:rsidRPr="00EC0CAE">
        <w:rPr>
          <w:rFonts w:ascii="Traditional Arabic" w:hAnsi="Traditional Arabic" w:cs="Traditional Arabic"/>
          <w:color w:val="000000"/>
          <w:sz w:val="36"/>
          <w:szCs w:val="36"/>
          <w:rtl/>
        </w:rPr>
        <w:t xml:space="preserve"> منه بعد مباينته لها وجب </w:t>
      </w:r>
      <w:r w:rsidRPr="00EC0CAE">
        <w:rPr>
          <w:rFonts w:ascii="Traditional Arabic" w:hAnsi="Traditional Arabic" w:cs="Traditional Arabic" w:hint="eastAsia"/>
          <w:color w:val="000000"/>
          <w:sz w:val="36"/>
          <w:szCs w:val="36"/>
          <w:rtl/>
        </w:rPr>
        <w:t>أن</w:t>
      </w:r>
      <w:r w:rsidRPr="00EC0CAE">
        <w:rPr>
          <w:rFonts w:ascii="Traditional Arabic" w:hAnsi="Traditional Arabic" w:cs="Traditional Arabic"/>
          <w:color w:val="000000"/>
          <w:sz w:val="36"/>
          <w:szCs w:val="36"/>
          <w:rtl/>
        </w:rPr>
        <w:t xml:space="preserve"> يكون ذلك حكم</w:t>
      </w:r>
      <w:r w:rsidRPr="00EC0CAE">
        <w:rPr>
          <w:rFonts w:ascii="Traditional Arabic" w:hAnsi="Traditional Arabic" w:cs="Traditional Arabic" w:hint="eastAsia"/>
          <w:color w:val="000000"/>
          <w:sz w:val="36"/>
          <w:szCs w:val="36"/>
          <w:rtl/>
        </w:rPr>
        <w:t>ه</w:t>
      </w:r>
      <w:r w:rsidRPr="00EC0CAE">
        <w:rPr>
          <w:rFonts w:ascii="Traditional Arabic" w:hAnsi="Traditional Arabic" w:cs="Traditional Arabic"/>
          <w:color w:val="000000"/>
          <w:sz w:val="36"/>
          <w:szCs w:val="36"/>
          <w:rtl/>
        </w:rPr>
        <w:t xml:space="preserve"> إذا أشعر</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ويكون معنى قوله</w:t>
      </w:r>
      <w:r>
        <w:rPr>
          <w:rFonts w:ascii="Traditional Arabic" w:hAnsi="Traditional Arabic" w:cs="Traditional Arabic"/>
          <w:color w:val="000000"/>
          <w:sz w:val="36"/>
          <w:szCs w:val="36"/>
          <w:rtl/>
        </w:rPr>
        <w:t>:</w:t>
      </w:r>
      <w:r w:rsidRPr="00EC0CAE">
        <w:rPr>
          <w:rFonts w:ascii="Traditional Arabic" w:hAnsi="Traditional Arabic" w:cs="Traditional Arabic"/>
          <w:color w:val="000000"/>
          <w:sz w:val="36"/>
          <w:szCs w:val="36"/>
          <w:rtl/>
        </w:rPr>
        <w:t xml:space="preserve"> ذكات</w:t>
      </w:r>
      <w:r w:rsidRPr="00EC0CAE">
        <w:rPr>
          <w:rFonts w:ascii="Traditional Arabic" w:hAnsi="Traditional Arabic" w:cs="Traditional Arabic" w:hint="eastAsia"/>
          <w:color w:val="000000"/>
          <w:sz w:val="36"/>
          <w:szCs w:val="36"/>
          <w:rtl/>
        </w:rPr>
        <w:t>ه</w:t>
      </w:r>
      <w:r w:rsidRPr="00EC0CAE">
        <w:rPr>
          <w:rFonts w:ascii="Traditional Arabic" w:hAnsi="Traditional Arabic" w:cs="Traditional Arabic"/>
          <w:color w:val="000000"/>
          <w:sz w:val="36"/>
          <w:szCs w:val="36"/>
          <w:rtl/>
        </w:rPr>
        <w:t xml:space="preserve"> ذ</w:t>
      </w:r>
      <w:r w:rsidRPr="00EC0CAE">
        <w:rPr>
          <w:rFonts w:ascii="Traditional Arabic" w:hAnsi="Traditional Arabic" w:cs="Traditional Arabic" w:hint="eastAsia"/>
          <w:color w:val="000000"/>
          <w:sz w:val="36"/>
          <w:szCs w:val="36"/>
          <w:rtl/>
        </w:rPr>
        <w:t>كاة</w:t>
      </w:r>
      <w:r w:rsidRPr="00EC0CAE">
        <w:rPr>
          <w:rFonts w:ascii="Traditional Arabic" w:hAnsi="Traditional Arabic" w:cs="Traditional Arabic"/>
          <w:color w:val="000000"/>
          <w:sz w:val="36"/>
          <w:szCs w:val="36"/>
          <w:rtl/>
        </w:rPr>
        <w:t xml:space="preserve"> أمه على أنه يذكى كما تذكى أمه.</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7"/>
      </w:r>
      <w:r w:rsidRPr="0004022A">
        <w:rPr>
          <w:rFonts w:ascii="Traditional Arabic" w:hAnsi="Traditional Arabic" w:cs="Traditional Arabic"/>
          <w:color w:val="000000"/>
          <w:sz w:val="36"/>
          <w:szCs w:val="36"/>
          <w:vertAlign w:val="superscript"/>
          <w:rtl/>
        </w:rPr>
        <w:t>)</w:t>
      </w:r>
      <w:r w:rsidRPr="00EC0CAE">
        <w:rPr>
          <w:rFonts w:ascii="Traditional Arabic" w:hAnsi="Traditional Arabic" w:cs="Traditional Arabic" w:hint="eastAsia"/>
          <w:color w:val="000000"/>
          <w:sz w:val="36"/>
          <w:szCs w:val="36"/>
          <w:rtl/>
        </w:rPr>
        <w:t>انتهى</w:t>
      </w:r>
      <w:r w:rsidRPr="005053ED">
        <w:rPr>
          <w:rFonts w:ascii="Traditional Arabic" w:hAnsi="Traditional Arabic" w:cs="Traditional Arabic"/>
          <w:color w:val="000000"/>
          <w:sz w:val="36"/>
          <w:szCs w:val="36"/>
          <w:rtl/>
        </w:rPr>
        <w:t xml:space="preserve">  </w:t>
      </w:r>
    </w:p>
    <w:p w:rsidR="00076974" w:rsidRPr="005053ED" w:rsidRDefault="00076974" w:rsidP="009809C5">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هذا</w:t>
      </w:r>
      <w:r w:rsidRPr="005053ED">
        <w:rPr>
          <w:rFonts w:ascii="Traditional Arabic" w:hAnsi="Traditional Arabic" w:cs="Traditional Arabic"/>
          <w:color w:val="000000"/>
          <w:sz w:val="36"/>
          <w:szCs w:val="36"/>
          <w:rtl/>
        </w:rPr>
        <w:t xml:space="preserve"> اعتراض</w:t>
      </w:r>
      <w:r>
        <w:rPr>
          <w:rFonts w:ascii="Traditional Arabic" w:hAnsi="Traditional Arabic" w:cs="Traditional Arabic"/>
          <w:color w:val="000000"/>
          <w:sz w:val="36"/>
          <w:szCs w:val="36"/>
          <w:rtl/>
        </w:rPr>
        <w:t xml:space="preserve"> منه على مذهب </w:t>
      </w:r>
      <w:r>
        <w:rPr>
          <w:rFonts w:ascii="Traditional Arabic" w:hAnsi="Traditional Arabic" w:cs="Traditional Arabic" w:hint="eastAsia"/>
          <w:color w:val="000000"/>
          <w:sz w:val="36"/>
          <w:szCs w:val="36"/>
          <w:rtl/>
        </w:rPr>
        <w:t>مالك،</w:t>
      </w:r>
      <w:r>
        <w:rPr>
          <w:rFonts w:ascii="Traditional Arabic" w:hAnsi="Traditional Arabic" w:cs="Traditional Arabic"/>
          <w:color w:val="000000"/>
          <w:sz w:val="36"/>
          <w:szCs w:val="36"/>
          <w:rtl/>
        </w:rPr>
        <w:t xml:space="preserve"> حيث </w:t>
      </w:r>
      <w:r>
        <w:rPr>
          <w:rFonts w:ascii="Traditional Arabic" w:hAnsi="Traditional Arabic" w:cs="Traditional Arabic" w:hint="eastAsia"/>
          <w:color w:val="000000"/>
          <w:sz w:val="36"/>
          <w:szCs w:val="36"/>
          <w:rtl/>
        </w:rPr>
        <w:t>فرقوا</w:t>
      </w:r>
      <w:r>
        <w:rPr>
          <w:rFonts w:ascii="Traditional Arabic" w:hAnsi="Traditional Arabic" w:cs="Traditional Arabic"/>
          <w:color w:val="000000"/>
          <w:sz w:val="36"/>
          <w:szCs w:val="36"/>
          <w:rtl/>
        </w:rPr>
        <w:t xml:space="preserve"> بين م</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أشعر وبين ما</w:t>
      </w:r>
      <w:r w:rsidRPr="005053ED">
        <w:rPr>
          <w:rFonts w:ascii="Traditional Arabic" w:hAnsi="Traditional Arabic" w:cs="Traditional Arabic" w:hint="eastAsia"/>
          <w:color w:val="000000"/>
          <w:sz w:val="36"/>
          <w:szCs w:val="36"/>
          <w:rtl/>
        </w:rPr>
        <w:t>لم</w:t>
      </w:r>
      <w:r w:rsidRPr="005053ED">
        <w:rPr>
          <w:rFonts w:ascii="Traditional Arabic" w:hAnsi="Traditional Arabic" w:cs="Traditional Arabic"/>
          <w:color w:val="000000"/>
          <w:sz w:val="36"/>
          <w:szCs w:val="36"/>
          <w:rtl/>
        </w:rPr>
        <w:t xml:space="preserve"> يشعر</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جوابه</w:t>
      </w:r>
      <w:r w:rsidRPr="005053ED">
        <w:rPr>
          <w:rFonts w:ascii="Traditional Arabic" w:hAnsi="Traditional Arabic" w:cs="Traditional Arabic"/>
          <w:color w:val="000000"/>
          <w:sz w:val="36"/>
          <w:szCs w:val="36"/>
          <w:rtl/>
        </w:rPr>
        <w:t xml:space="preserve"> ما تقدم من أنه إذا شعر وتم خلقه حصلت فيه </w:t>
      </w:r>
      <w:r>
        <w:rPr>
          <w:rFonts w:ascii="Traditional Arabic" w:hAnsi="Traditional Arabic" w:cs="Traditional Arabic" w:hint="eastAsia"/>
          <w:color w:val="000000"/>
          <w:sz w:val="36"/>
          <w:szCs w:val="36"/>
          <w:rtl/>
        </w:rPr>
        <w:t>ال</w:t>
      </w:r>
      <w:r w:rsidRPr="005053ED">
        <w:rPr>
          <w:rFonts w:ascii="Traditional Arabic" w:hAnsi="Traditional Arabic" w:cs="Traditional Arabic" w:hint="eastAsia"/>
          <w:color w:val="000000"/>
          <w:sz w:val="36"/>
          <w:szCs w:val="36"/>
          <w:rtl/>
        </w:rPr>
        <w:t>حياة</w:t>
      </w:r>
      <w:r w:rsidRPr="005053ED">
        <w:rPr>
          <w:rFonts w:ascii="Traditional Arabic" w:hAnsi="Traditional Arabic" w:cs="Traditional Arabic"/>
          <w:color w:val="000000"/>
          <w:sz w:val="36"/>
          <w:szCs w:val="36"/>
          <w:rtl/>
        </w:rPr>
        <w:t xml:space="preserve"> وال</w:t>
      </w:r>
      <w:r w:rsidRPr="005053ED">
        <w:rPr>
          <w:rFonts w:ascii="Traditional Arabic" w:hAnsi="Traditional Arabic" w:cs="Traditional Arabic" w:hint="eastAsia"/>
          <w:color w:val="000000"/>
          <w:sz w:val="36"/>
          <w:szCs w:val="36"/>
          <w:rtl/>
        </w:rPr>
        <w:t>ذكاة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وتقدم أن الكيا</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من</w:t>
      </w:r>
      <w:r w:rsidRPr="005053ED">
        <w:rPr>
          <w:rFonts w:ascii="Traditional Arabic" w:hAnsi="Traditional Arabic" w:cs="Traditional Arabic"/>
          <w:color w:val="000000"/>
          <w:sz w:val="36"/>
          <w:szCs w:val="36"/>
          <w:rtl/>
        </w:rPr>
        <w:t xml:space="preserve"> أصحابنا ضعف هذا الجوا</w:t>
      </w:r>
      <w:r w:rsidRPr="005053ED">
        <w:rPr>
          <w:rFonts w:ascii="Traditional Arabic" w:hAnsi="Traditional Arabic" w:cs="Traditional Arabic" w:hint="eastAsia"/>
          <w:color w:val="000000"/>
          <w:sz w:val="36"/>
          <w:szCs w:val="36"/>
          <w:rtl/>
        </w:rPr>
        <w:t>ب</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وأن الخزرجي ضعف تضعيفه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وتقدم 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الضعيف قول الخزرجي فأغنى عن إعا</w:t>
      </w:r>
      <w:r w:rsidRPr="005053ED">
        <w:rPr>
          <w:rFonts w:ascii="Traditional Arabic" w:hAnsi="Traditional Arabic" w:cs="Traditional Arabic" w:hint="eastAsia"/>
          <w:color w:val="000000"/>
          <w:sz w:val="36"/>
          <w:szCs w:val="36"/>
          <w:rtl/>
        </w:rPr>
        <w:t>دته</w:t>
      </w:r>
      <w:r>
        <w:rPr>
          <w:rFonts w:ascii="Traditional Arabic" w:hAnsi="Traditional Arabic" w:cs="Traditional Arabic"/>
          <w:color w:val="000000"/>
          <w:sz w:val="36"/>
          <w:szCs w:val="36"/>
          <w:rtl/>
        </w:rPr>
        <w:t>.</w:t>
      </w:r>
    </w:p>
    <w:p w:rsidR="00076974" w:rsidRPr="005053ED" w:rsidRDefault="00076974" w:rsidP="00EE7439">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w:t>
      </w:r>
      <w:r w:rsidRPr="00EC0CAE">
        <w:rPr>
          <w:rFonts w:ascii="Traditional Arabic" w:hAnsi="Traditional Arabic" w:cs="Traditional Arabic"/>
          <w:color w:val="000000"/>
          <w:sz w:val="36"/>
          <w:szCs w:val="36"/>
          <w:rtl/>
        </w:rPr>
        <w:t xml:space="preserve"> ويقال لأصحاب ال</w:t>
      </w:r>
      <w:r w:rsidRPr="00EC0CAE">
        <w:rPr>
          <w:rFonts w:ascii="Traditional Arabic" w:hAnsi="Traditional Arabic" w:cs="Traditional Arabic" w:hint="eastAsia"/>
          <w:color w:val="000000"/>
          <w:sz w:val="36"/>
          <w:szCs w:val="36"/>
          <w:rtl/>
        </w:rPr>
        <w:t>شافعى</w:t>
      </w:r>
      <w:r w:rsidRPr="00EC0CAE">
        <w:rPr>
          <w:rFonts w:ascii="Traditional Arabic" w:hAnsi="Traditional Arabic" w:cs="Traditional Arabic"/>
          <w:color w:val="000000"/>
          <w:sz w:val="36"/>
          <w:szCs w:val="36"/>
          <w:rtl/>
        </w:rPr>
        <w:t xml:space="preserve"> إذا </w:t>
      </w:r>
      <w:r w:rsidRPr="00EC0CAE">
        <w:rPr>
          <w:rFonts w:ascii="Traditional Arabic" w:hAnsi="Traditional Arabic" w:cs="Traditional Arabic" w:hint="eastAsia"/>
          <w:color w:val="000000"/>
          <w:sz w:val="36"/>
          <w:szCs w:val="36"/>
          <w:rtl/>
        </w:rPr>
        <w:t>كان</w:t>
      </w:r>
      <w:r w:rsidRPr="00EC0CAE">
        <w:rPr>
          <w:rFonts w:ascii="Traditional Arabic" w:hAnsi="Traditional Arabic" w:cs="Traditional Arabic"/>
          <w:color w:val="000000"/>
          <w:sz w:val="36"/>
          <w:szCs w:val="36"/>
          <w:rtl/>
        </w:rPr>
        <w:t xml:space="preserve"> </w:t>
      </w:r>
      <w:r w:rsidRPr="00EC0CAE">
        <w:rPr>
          <w:rFonts w:ascii="Traditional Arabic" w:hAnsi="Traditional Arabic" w:cs="Traditional Arabic" w:hint="eastAsia"/>
          <w:color w:val="000000"/>
          <w:sz w:val="36"/>
          <w:szCs w:val="36"/>
          <w:rtl/>
        </w:rPr>
        <w:t>قوله</w:t>
      </w:r>
      <w:r w:rsidRPr="00EC0CAE">
        <w:rPr>
          <w:rFonts w:ascii="Traditional Arabic" w:hAnsi="Traditional Arabic" w:cs="Traditional Arabic"/>
          <w:color w:val="000000"/>
          <w:sz w:val="36"/>
          <w:szCs w:val="36"/>
          <w:rtl/>
        </w:rPr>
        <w:t xml:space="preserve"> ذ</w:t>
      </w:r>
      <w:r w:rsidRPr="00EC0CAE">
        <w:rPr>
          <w:rFonts w:ascii="Traditional Arabic" w:hAnsi="Traditional Arabic" w:cs="Traditional Arabic" w:hint="eastAsia"/>
          <w:color w:val="000000"/>
          <w:sz w:val="36"/>
          <w:szCs w:val="36"/>
          <w:rtl/>
        </w:rPr>
        <w:t>كاته</w:t>
      </w:r>
      <w:r w:rsidRPr="00EC0CAE">
        <w:rPr>
          <w:rFonts w:ascii="Traditional Arabic" w:hAnsi="Traditional Arabic" w:cs="Traditional Arabic"/>
          <w:color w:val="000000"/>
          <w:sz w:val="36"/>
          <w:szCs w:val="36"/>
          <w:rtl/>
        </w:rPr>
        <w:t xml:space="preserve"> ذكاة أمه إذا أشعر ينفى ذكاته بأمه إذا لم ي</w:t>
      </w:r>
      <w:r w:rsidRPr="00EC0CAE">
        <w:rPr>
          <w:rFonts w:ascii="Traditional Arabic" w:hAnsi="Traditional Arabic" w:cs="Traditional Arabic" w:hint="eastAsia"/>
          <w:color w:val="000000"/>
          <w:sz w:val="36"/>
          <w:szCs w:val="36"/>
          <w:rtl/>
        </w:rPr>
        <w:t>شعر</w:t>
      </w:r>
      <w:r>
        <w:rPr>
          <w:rFonts w:ascii="Traditional Arabic" w:hAnsi="Traditional Arabic" w:cs="Traditional Arabic" w:hint="eastAsia"/>
          <w:color w:val="000000"/>
          <w:sz w:val="36"/>
          <w:szCs w:val="36"/>
          <w:rtl/>
        </w:rPr>
        <w:t>،</w:t>
      </w:r>
      <w:r w:rsidRPr="00EC0CAE">
        <w:rPr>
          <w:rFonts w:ascii="Traditional Arabic" w:hAnsi="Traditional Arabic" w:cs="Traditional Arabic"/>
          <w:color w:val="000000"/>
          <w:sz w:val="36"/>
          <w:szCs w:val="36"/>
          <w:rtl/>
        </w:rPr>
        <w:t xml:space="preserve"> فه</w:t>
      </w:r>
      <w:r w:rsidRPr="00EC0CAE">
        <w:rPr>
          <w:rFonts w:ascii="Traditional Arabic" w:hAnsi="Traditional Arabic" w:cs="Traditional Arabic" w:hint="eastAsia"/>
          <w:color w:val="000000"/>
          <w:sz w:val="36"/>
          <w:szCs w:val="36"/>
          <w:rtl/>
        </w:rPr>
        <w:t>لا</w:t>
      </w:r>
      <w:r w:rsidRPr="00EC0CAE">
        <w:rPr>
          <w:rFonts w:ascii="Traditional Arabic" w:hAnsi="Traditional Arabic" w:cs="Traditional Arabic"/>
          <w:color w:val="000000"/>
          <w:sz w:val="36"/>
          <w:szCs w:val="36"/>
          <w:rtl/>
        </w:rPr>
        <w:t xml:space="preserve"> خصصت به </w:t>
      </w:r>
      <w:r w:rsidRPr="00EC0CAE">
        <w:rPr>
          <w:rFonts w:ascii="Traditional Arabic" w:hAnsi="Traditional Arabic" w:cs="Traditional Arabic" w:hint="eastAsia"/>
          <w:color w:val="000000"/>
          <w:sz w:val="36"/>
          <w:szCs w:val="36"/>
          <w:rtl/>
        </w:rPr>
        <w:t>الأخبار</w:t>
      </w:r>
      <w:r w:rsidRPr="00EC0CAE">
        <w:rPr>
          <w:rFonts w:ascii="Traditional Arabic" w:hAnsi="Traditional Arabic" w:cs="Traditional Arabic"/>
          <w:color w:val="000000"/>
          <w:sz w:val="36"/>
          <w:szCs w:val="36"/>
          <w:rtl/>
        </w:rPr>
        <w:t xml:space="preserve"> المبه</w:t>
      </w:r>
      <w:r w:rsidRPr="00EC0CAE">
        <w:rPr>
          <w:rFonts w:ascii="Traditional Arabic" w:hAnsi="Traditional Arabic" w:cs="Traditional Arabic" w:hint="eastAsia"/>
          <w:color w:val="000000"/>
          <w:sz w:val="36"/>
          <w:szCs w:val="36"/>
          <w:rtl/>
        </w:rPr>
        <w:t>مة</w:t>
      </w:r>
      <w:r w:rsidRPr="00EC0CAE">
        <w:rPr>
          <w:rFonts w:ascii="Traditional Arabic" w:hAnsi="Traditional Arabic" w:cs="Traditional Arabic"/>
          <w:color w:val="000000"/>
          <w:sz w:val="36"/>
          <w:szCs w:val="36"/>
          <w:rtl/>
        </w:rPr>
        <w:t xml:space="preserve"> أكان عندكم أن هذا الضرب من ا</w:t>
      </w:r>
      <w:r w:rsidRPr="00EC0CAE">
        <w:rPr>
          <w:rFonts w:ascii="Traditional Arabic" w:hAnsi="Traditional Arabic" w:cs="Traditional Arabic" w:hint="eastAsia"/>
          <w:color w:val="000000"/>
          <w:sz w:val="36"/>
          <w:szCs w:val="36"/>
          <w:rtl/>
        </w:rPr>
        <w:t>لدليل</w:t>
      </w:r>
      <w:r w:rsidRPr="00EC0CAE">
        <w:rPr>
          <w:rFonts w:ascii="Traditional Arabic" w:hAnsi="Traditional Arabic" w:cs="Traditional Arabic"/>
          <w:color w:val="000000"/>
          <w:sz w:val="36"/>
          <w:szCs w:val="36"/>
          <w:rtl/>
        </w:rPr>
        <w:t xml:space="preserve"> يخ</w:t>
      </w:r>
      <w:r w:rsidRPr="00EC0CAE">
        <w:rPr>
          <w:rFonts w:ascii="Traditional Arabic" w:hAnsi="Traditional Arabic" w:cs="Traditional Arabic" w:hint="eastAsia"/>
          <w:color w:val="000000"/>
          <w:sz w:val="36"/>
          <w:szCs w:val="36"/>
          <w:rtl/>
        </w:rPr>
        <w:t>ص</w:t>
      </w:r>
      <w:r w:rsidRPr="00EC0CAE">
        <w:rPr>
          <w:rFonts w:ascii="Traditional Arabic" w:hAnsi="Traditional Arabic" w:cs="Traditional Arabic"/>
          <w:color w:val="000000"/>
          <w:sz w:val="36"/>
          <w:szCs w:val="36"/>
          <w:rtl/>
        </w:rPr>
        <w:t xml:space="preserve"> به العموم بل هو أو</w:t>
      </w:r>
      <w:r w:rsidRPr="00EC0CAE">
        <w:rPr>
          <w:rFonts w:ascii="Traditional Arabic" w:hAnsi="Traditional Arabic" w:cs="Traditional Arabic" w:hint="eastAsia"/>
          <w:color w:val="000000"/>
          <w:sz w:val="36"/>
          <w:szCs w:val="36"/>
          <w:rtl/>
        </w:rPr>
        <w:t>لى</w:t>
      </w:r>
      <w:r w:rsidRPr="00EC0CAE">
        <w:rPr>
          <w:rFonts w:ascii="Traditional Arabic" w:hAnsi="Traditional Arabic" w:cs="Traditional Arabic"/>
          <w:color w:val="000000"/>
          <w:sz w:val="36"/>
          <w:szCs w:val="36"/>
          <w:rtl/>
        </w:rPr>
        <w:t xml:space="preserve"> منه.</w:t>
      </w:r>
      <w:r w:rsidRPr="0004022A">
        <w:rPr>
          <w:rFonts w:ascii="Traditional Arabic" w:hAnsi="Traditional Arabic" w:cs="Traditional Arabic"/>
          <w:color w:val="000000"/>
          <w:sz w:val="36"/>
          <w:szCs w:val="36"/>
          <w:vertAlign w:val="superscript"/>
          <w:rtl/>
        </w:rPr>
        <w:t>(</w:t>
      </w:r>
      <w:r w:rsidRPr="0004022A">
        <w:rPr>
          <w:rStyle w:val="FootnoteReference"/>
          <w:rFonts w:ascii="Traditional Arabic" w:hAnsi="Traditional Arabic" w:cs="Traditional Arabic"/>
          <w:color w:val="000000"/>
          <w:sz w:val="36"/>
          <w:szCs w:val="36"/>
          <w:rtl/>
        </w:rPr>
        <w:footnoteReference w:id="238"/>
      </w:r>
      <w:r w:rsidRPr="0004022A">
        <w:rPr>
          <w:rFonts w:ascii="Traditional Arabic" w:hAnsi="Traditional Arabic" w:cs="Traditional Arabic"/>
          <w:color w:val="000000"/>
          <w:sz w:val="36"/>
          <w:szCs w:val="36"/>
          <w:vertAlign w:val="superscript"/>
          <w:rtl/>
        </w:rPr>
        <w:t>)</w:t>
      </w:r>
      <w:r w:rsidRPr="00EC0CAE">
        <w:rPr>
          <w:rFonts w:ascii="Traditional Arabic" w:hAnsi="Traditional Arabic" w:cs="Traditional Arabic" w:hint="eastAsia"/>
          <w:color w:val="000000"/>
          <w:sz w:val="36"/>
          <w:szCs w:val="36"/>
          <w:rtl/>
        </w:rPr>
        <w:t>انتهى</w:t>
      </w:r>
      <w:r w:rsidRPr="005053ED">
        <w:rPr>
          <w:rFonts w:ascii="Traditional Arabic" w:hAnsi="Traditional Arabic" w:cs="Traditional Arabic"/>
          <w:color w:val="000000"/>
          <w:sz w:val="36"/>
          <w:szCs w:val="36"/>
          <w:rtl/>
        </w:rPr>
        <w:t xml:space="preserve"> </w:t>
      </w:r>
    </w:p>
    <w:p w:rsidR="00076974" w:rsidRDefault="00076974" w:rsidP="00EE7439">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قد</w:t>
      </w:r>
      <w:r w:rsidRPr="005053ED">
        <w:rPr>
          <w:rFonts w:ascii="Traditional Arabic" w:hAnsi="Traditional Arabic" w:cs="Traditional Arabic"/>
          <w:color w:val="000000"/>
          <w:sz w:val="36"/>
          <w:szCs w:val="36"/>
          <w:rtl/>
        </w:rPr>
        <w:t xml:space="preserve"> تقدم هذا الاعتراض وأنه مطلق و</w:t>
      </w:r>
      <w:r w:rsidRPr="005053ED">
        <w:rPr>
          <w:rFonts w:ascii="Traditional Arabic" w:hAnsi="Traditional Arabic" w:cs="Traditional Arabic" w:hint="eastAsia"/>
          <w:color w:val="000000"/>
          <w:sz w:val="36"/>
          <w:szCs w:val="36"/>
          <w:rtl/>
        </w:rPr>
        <w:t>مقيد</w:t>
      </w:r>
      <w:r w:rsidRPr="005053ED">
        <w:rPr>
          <w:rFonts w:ascii="Traditional Arabic" w:hAnsi="Traditional Arabic" w:cs="Traditional Arabic"/>
          <w:color w:val="000000"/>
          <w:sz w:val="36"/>
          <w:szCs w:val="36"/>
          <w:rtl/>
        </w:rPr>
        <w:t xml:space="preserve"> كما </w:t>
      </w:r>
      <w:r w:rsidRPr="005053ED">
        <w:rPr>
          <w:rFonts w:ascii="Traditional Arabic" w:hAnsi="Traditional Arabic" w:cs="Traditional Arabic" w:hint="eastAsia"/>
          <w:color w:val="000000"/>
          <w:sz w:val="36"/>
          <w:szCs w:val="36"/>
          <w:rtl/>
        </w:rPr>
        <w:t>سماه</w:t>
      </w:r>
      <w:r w:rsidRPr="005053ED">
        <w:rPr>
          <w:rFonts w:ascii="Traditional Arabic" w:hAnsi="Traditional Arabic" w:cs="Traditional Arabic"/>
          <w:color w:val="000000"/>
          <w:sz w:val="36"/>
          <w:szCs w:val="36"/>
          <w:rtl/>
        </w:rPr>
        <w:t xml:space="preserve"> ابن الفرس</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أو خاص وعام كما سماه الرازي</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وعلى كلا التقديرين ف</w:t>
      </w:r>
      <w:r w:rsidRPr="005053ED">
        <w:rPr>
          <w:rFonts w:ascii="Traditional Arabic" w:hAnsi="Traditional Arabic" w:cs="Traditional Arabic" w:hint="eastAsia"/>
          <w:color w:val="000000"/>
          <w:sz w:val="36"/>
          <w:szCs w:val="36"/>
          <w:rtl/>
        </w:rPr>
        <w:t>لم</w:t>
      </w:r>
      <w:r w:rsidRPr="005053ED">
        <w:rPr>
          <w:rFonts w:ascii="Traditional Arabic" w:hAnsi="Traditional Arabic" w:cs="Traditional Arabic"/>
          <w:color w:val="000000"/>
          <w:sz w:val="36"/>
          <w:szCs w:val="36"/>
          <w:rtl/>
        </w:rPr>
        <w:t xml:space="preserve"> لا </w:t>
      </w:r>
      <w:r w:rsidRPr="005053ED">
        <w:rPr>
          <w:rFonts w:ascii="Traditional Arabic" w:hAnsi="Traditional Arabic" w:cs="Traditional Arabic" w:hint="eastAsia"/>
          <w:color w:val="000000"/>
          <w:sz w:val="36"/>
          <w:szCs w:val="36"/>
          <w:rtl/>
        </w:rPr>
        <w:t>يحمل</w:t>
      </w:r>
      <w:r w:rsidRPr="005053ED">
        <w:rPr>
          <w:rFonts w:ascii="Traditional Arabic" w:hAnsi="Traditional Arabic" w:cs="Traditional Arabic"/>
          <w:color w:val="000000"/>
          <w:sz w:val="36"/>
          <w:szCs w:val="36"/>
          <w:rtl/>
        </w:rPr>
        <w:t xml:space="preserve"> المطلق ع</w:t>
      </w:r>
      <w:r w:rsidRPr="005053ED">
        <w:rPr>
          <w:rFonts w:ascii="Traditional Arabic" w:hAnsi="Traditional Arabic" w:cs="Traditional Arabic" w:hint="eastAsia"/>
          <w:color w:val="000000"/>
          <w:sz w:val="36"/>
          <w:szCs w:val="36"/>
          <w:rtl/>
        </w:rPr>
        <w:t>لى</w:t>
      </w:r>
      <w:r w:rsidRPr="005053ED">
        <w:rPr>
          <w:rFonts w:ascii="Traditional Arabic" w:hAnsi="Traditional Arabic" w:cs="Traditional Arabic"/>
          <w:color w:val="000000"/>
          <w:sz w:val="36"/>
          <w:szCs w:val="36"/>
          <w:rtl/>
        </w:rPr>
        <w:t xml:space="preserve"> المقيد أ</w:t>
      </w:r>
      <w:r w:rsidRPr="005053ED">
        <w:rPr>
          <w:rFonts w:ascii="Traditional Arabic" w:hAnsi="Traditional Arabic" w:cs="Traditional Arabic" w:hint="eastAsia"/>
          <w:color w:val="000000"/>
          <w:sz w:val="36"/>
          <w:szCs w:val="36"/>
          <w:rtl/>
        </w:rPr>
        <w:t>و</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العام</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على</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الخاص؟</w:t>
      </w:r>
      <w:r>
        <w:rPr>
          <w:rFonts w:ascii="Traditional Arabic" w:hAnsi="Traditional Arabic" w:cs="Traditional Arabic"/>
          <w:color w:val="000000"/>
          <w:sz w:val="36"/>
          <w:szCs w:val="36"/>
          <w:rtl/>
        </w:rPr>
        <w:t xml:space="preserve"> وتقدم جواب </w:t>
      </w:r>
      <w:r>
        <w:rPr>
          <w:rFonts w:ascii="Traditional Arabic" w:hAnsi="Traditional Arabic" w:cs="Traditional Arabic" w:hint="eastAsia"/>
          <w:color w:val="000000"/>
          <w:sz w:val="36"/>
          <w:szCs w:val="36"/>
          <w:rtl/>
        </w:rPr>
        <w:t>الشافعي</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عنه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بأ</w:t>
      </w:r>
      <w:r w:rsidRPr="005053ED">
        <w:rPr>
          <w:rFonts w:ascii="Traditional Arabic" w:hAnsi="Traditional Arabic" w:cs="Traditional Arabic" w:hint="eastAsia"/>
          <w:color w:val="000000"/>
          <w:sz w:val="36"/>
          <w:szCs w:val="36"/>
          <w:rtl/>
        </w:rPr>
        <w:t>ن</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ذكر</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الإشعار</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تنبيها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على ما هو أولى منه وهو الذي أشعر</w:t>
      </w:r>
      <w:r>
        <w:rPr>
          <w:rFonts w:ascii="Traditional Arabic" w:hAnsi="Traditional Arabic" w:cs="Traditional Arabic"/>
          <w:color w:val="000000"/>
          <w:sz w:val="36"/>
          <w:szCs w:val="36"/>
          <w:rtl/>
        </w:rPr>
        <w:t>.</w:t>
      </w:r>
    </w:p>
    <w:p w:rsidR="00076974" w:rsidRPr="005053ED" w:rsidRDefault="00076974" w:rsidP="00EC0CAE">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ومما</w:t>
      </w:r>
      <w:r w:rsidRPr="005053ED">
        <w:rPr>
          <w:rFonts w:ascii="Traditional Arabic" w:hAnsi="Traditional Arabic" w:cs="Traditional Arabic"/>
          <w:color w:val="000000"/>
          <w:sz w:val="36"/>
          <w:szCs w:val="36"/>
          <w:rtl/>
        </w:rPr>
        <w:t xml:space="preserve"> يحتج به عل</w:t>
      </w:r>
      <w:r w:rsidRPr="005053ED">
        <w:rPr>
          <w:rFonts w:ascii="Traditional Arabic" w:hAnsi="Traditional Arabic" w:cs="Traditional Arabic" w:hint="eastAsia"/>
          <w:color w:val="000000"/>
          <w:sz w:val="36"/>
          <w:szCs w:val="36"/>
          <w:rtl/>
        </w:rPr>
        <w:t>ى</w:t>
      </w:r>
      <w:r w:rsidRPr="005053ED">
        <w:rPr>
          <w:rFonts w:ascii="Traditional Arabic" w:hAnsi="Traditional Arabic" w:cs="Traditional Arabic"/>
          <w:color w:val="000000"/>
          <w:sz w:val="36"/>
          <w:szCs w:val="36"/>
          <w:rtl/>
        </w:rPr>
        <w:t xml:space="preserve"> ال</w:t>
      </w:r>
      <w:r w:rsidRPr="005053ED">
        <w:rPr>
          <w:rFonts w:ascii="Traditional Arabic" w:hAnsi="Traditional Arabic" w:cs="Traditional Arabic" w:hint="eastAsia"/>
          <w:color w:val="000000"/>
          <w:sz w:val="36"/>
          <w:szCs w:val="36"/>
          <w:rtl/>
        </w:rPr>
        <w:t>شافع</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أيضا في ذلك ق</w:t>
      </w:r>
      <w:r>
        <w:rPr>
          <w:rFonts w:ascii="Traditional Arabic" w:hAnsi="Traditional Arabic" w:cs="Traditional Arabic" w:hint="eastAsia"/>
          <w:color w:val="000000"/>
          <w:sz w:val="36"/>
          <w:szCs w:val="36"/>
          <w:rtl/>
        </w:rPr>
        <w:t>وله</w:t>
      </w:r>
      <w:r>
        <w:rPr>
          <w:rFonts w:ascii="Traditional Arabic" w:hAnsi="Traditional Arabic" w:cs="Traditional Arabic"/>
          <w:color w:val="000000"/>
          <w:sz w:val="36"/>
          <w:szCs w:val="36"/>
          <w:rtl/>
        </w:rPr>
        <w:t xml:space="preserve"> عليه السلام:</w:t>
      </w:r>
      <w:r w:rsidRPr="005053ED">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أحلت</w:t>
      </w:r>
      <w:r w:rsidRPr="005053ED">
        <w:rPr>
          <w:rFonts w:ascii="Traditional Arabic" w:hAnsi="Traditional Arabic" w:cs="Traditional Arabic"/>
          <w:color w:val="000000"/>
          <w:sz w:val="36"/>
          <w:szCs w:val="36"/>
          <w:rtl/>
        </w:rPr>
        <w:t xml:space="preserve"> لنا م</w:t>
      </w:r>
      <w:r w:rsidRPr="005053ED">
        <w:rPr>
          <w:rFonts w:ascii="Traditional Arabic" w:hAnsi="Traditional Arabic" w:cs="Traditional Arabic" w:hint="eastAsia"/>
          <w:color w:val="000000"/>
          <w:sz w:val="36"/>
          <w:szCs w:val="36"/>
          <w:rtl/>
        </w:rPr>
        <w:t>يتتان</w:t>
      </w:r>
      <w:r w:rsidRPr="005053ED">
        <w:rPr>
          <w:rFonts w:ascii="Traditional Arabic" w:hAnsi="Traditional Arabic" w:cs="Traditional Arabic"/>
          <w:color w:val="000000"/>
          <w:sz w:val="36"/>
          <w:szCs w:val="36"/>
          <w:rtl/>
        </w:rPr>
        <w:t xml:space="preserve"> ودمان</w:t>
      </w:r>
      <w:r>
        <w:rPr>
          <w:rFonts w:ascii="Traditional Arabic" w:hAnsi="Traditional Arabic" w:cs="Traditional Arabic"/>
          <w:color w:val="000000"/>
          <w:sz w:val="36"/>
          <w:szCs w:val="36"/>
          <w:rtl/>
        </w:rPr>
        <w:t>)</w:t>
      </w:r>
      <w:r w:rsidRPr="00B90A4D">
        <w:rPr>
          <w:rFonts w:ascii="Traditional Arabic" w:hAnsi="Traditional Arabic" w:cs="Traditional Arabic"/>
          <w:color w:val="000000"/>
          <w:sz w:val="36"/>
          <w:szCs w:val="36"/>
          <w:vertAlign w:val="superscript"/>
          <w:rtl/>
        </w:rPr>
        <w:t>(</w:t>
      </w:r>
      <w:r w:rsidRPr="00B90A4D">
        <w:rPr>
          <w:rStyle w:val="FootnoteReference"/>
          <w:rFonts w:ascii="Traditional Arabic" w:hAnsi="Traditional Arabic" w:cs="Traditional Arabic"/>
          <w:color w:val="000000"/>
          <w:sz w:val="36"/>
          <w:szCs w:val="36"/>
          <w:rtl/>
        </w:rPr>
        <w:footnoteReference w:id="239"/>
      </w:r>
      <w:r w:rsidRPr="00B90A4D">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ودلالة</w:t>
      </w:r>
      <w:r w:rsidRPr="005053ED">
        <w:rPr>
          <w:rFonts w:ascii="Traditional Arabic" w:hAnsi="Traditional Arabic" w:cs="Traditional Arabic"/>
          <w:color w:val="000000"/>
          <w:sz w:val="36"/>
          <w:szCs w:val="36"/>
          <w:rtl/>
        </w:rPr>
        <w:t xml:space="preserve"> هذا الخبر تقت</w:t>
      </w:r>
      <w:r w:rsidRPr="005053ED">
        <w:rPr>
          <w:rFonts w:ascii="Traditional Arabic" w:hAnsi="Traditional Arabic" w:cs="Traditional Arabic" w:hint="eastAsia"/>
          <w:color w:val="000000"/>
          <w:sz w:val="36"/>
          <w:szCs w:val="36"/>
          <w:rtl/>
        </w:rPr>
        <w:t>ضي</w:t>
      </w:r>
      <w:r w:rsidRPr="005053ED">
        <w:rPr>
          <w:rFonts w:ascii="Traditional Arabic" w:hAnsi="Traditional Arabic" w:cs="Traditional Arabic"/>
          <w:color w:val="000000"/>
          <w:sz w:val="36"/>
          <w:szCs w:val="36"/>
          <w:rtl/>
        </w:rPr>
        <w:t xml:space="preserve"> عن</w:t>
      </w:r>
      <w:r>
        <w:rPr>
          <w:rFonts w:ascii="Traditional Arabic" w:hAnsi="Traditional Arabic" w:cs="Traditional Arabic" w:hint="eastAsia"/>
          <w:color w:val="000000"/>
          <w:sz w:val="36"/>
          <w:szCs w:val="36"/>
          <w:rtl/>
        </w:rPr>
        <w:t>ده</w:t>
      </w:r>
      <w:r>
        <w:rPr>
          <w:rFonts w:ascii="Traditional Arabic" w:hAnsi="Traditional Arabic" w:cs="Traditional Arabic"/>
          <w:color w:val="000000"/>
          <w:sz w:val="36"/>
          <w:szCs w:val="36"/>
          <w:rtl/>
        </w:rPr>
        <w:t xml:space="preserve"> تحريم سائر الميتا</w:t>
      </w:r>
      <w:r>
        <w:rPr>
          <w:rFonts w:ascii="Traditional Arabic" w:hAnsi="Traditional Arabic" w:cs="Traditional Arabic" w:hint="eastAsia"/>
          <w:color w:val="000000"/>
          <w:sz w:val="36"/>
          <w:szCs w:val="36"/>
          <w:rtl/>
        </w:rPr>
        <w:t>ت</w:t>
      </w:r>
      <w:r>
        <w:rPr>
          <w:rFonts w:ascii="Traditional Arabic" w:hAnsi="Traditional Arabic" w:cs="Traditional Arabic"/>
          <w:color w:val="000000"/>
          <w:sz w:val="36"/>
          <w:szCs w:val="36"/>
          <w:rtl/>
        </w:rPr>
        <w:t xml:space="preserve"> سواهما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فيلزمه</w:t>
      </w:r>
      <w:r>
        <w:rPr>
          <w:rFonts w:ascii="Traditional Arabic" w:hAnsi="Traditional Arabic" w:cs="Traditional Arabic"/>
          <w:color w:val="000000"/>
          <w:sz w:val="36"/>
          <w:szCs w:val="36"/>
          <w:rtl/>
        </w:rPr>
        <w:t xml:space="preserve"> أن </w:t>
      </w:r>
      <w:r>
        <w:rPr>
          <w:rFonts w:ascii="Traditional Arabic" w:hAnsi="Traditional Arabic" w:cs="Traditional Arabic" w:hint="eastAsia"/>
          <w:color w:val="000000"/>
          <w:sz w:val="36"/>
          <w:szCs w:val="36"/>
          <w:rtl/>
        </w:rPr>
        <w:t>يحم</w:t>
      </w:r>
      <w:r w:rsidRPr="005053ED">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ذ</w:t>
      </w:r>
      <w:r w:rsidRPr="005053ED">
        <w:rPr>
          <w:rFonts w:ascii="Traditional Arabic" w:hAnsi="Traditional Arabic" w:cs="Traditional Arabic" w:hint="eastAsia"/>
          <w:color w:val="000000"/>
          <w:sz w:val="36"/>
          <w:szCs w:val="36"/>
          <w:rtl/>
        </w:rPr>
        <w:t>كاة</w:t>
      </w:r>
      <w:r w:rsidRPr="005053ED">
        <w:rPr>
          <w:rFonts w:ascii="Traditional Arabic" w:hAnsi="Traditional Arabic" w:cs="Traditional Arabic"/>
          <w:color w:val="000000"/>
          <w:sz w:val="36"/>
          <w:szCs w:val="36"/>
          <w:rtl/>
        </w:rPr>
        <w:t xml:space="preserve"> ال</w:t>
      </w:r>
      <w:r w:rsidRPr="005053ED">
        <w:rPr>
          <w:rFonts w:ascii="Traditional Arabic" w:hAnsi="Traditional Arabic" w:cs="Traditional Arabic" w:hint="eastAsia"/>
          <w:color w:val="000000"/>
          <w:sz w:val="36"/>
          <w:szCs w:val="36"/>
          <w:rtl/>
        </w:rPr>
        <w:t>جنين</w:t>
      </w:r>
      <w:r w:rsidRPr="005053ED">
        <w:rPr>
          <w:rFonts w:ascii="Traditional Arabic" w:hAnsi="Traditional Arabic" w:cs="Traditional Arabic"/>
          <w:color w:val="000000"/>
          <w:sz w:val="36"/>
          <w:szCs w:val="36"/>
          <w:rtl/>
        </w:rPr>
        <w:t xml:space="preserve"> ذكاة</w:t>
      </w:r>
      <w:r>
        <w:rPr>
          <w:rFonts w:ascii="Traditional Arabic" w:hAnsi="Traditional Arabic" w:cs="Traditional Arabic"/>
          <w:color w:val="000000"/>
          <w:sz w:val="36"/>
          <w:szCs w:val="36"/>
          <w:rtl/>
        </w:rPr>
        <w:t xml:space="preserve"> أمه على مو</w:t>
      </w:r>
      <w:r>
        <w:rPr>
          <w:rFonts w:ascii="Traditional Arabic" w:hAnsi="Traditional Arabic" w:cs="Traditional Arabic" w:hint="eastAsia"/>
          <w:color w:val="000000"/>
          <w:sz w:val="36"/>
          <w:szCs w:val="36"/>
          <w:rtl/>
        </w:rPr>
        <w:t>افقة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دلالة</w:t>
      </w:r>
      <w:r>
        <w:rPr>
          <w:rFonts w:ascii="Traditional Arabic" w:hAnsi="Traditional Arabic" w:cs="Traditional Arabic"/>
          <w:color w:val="000000"/>
          <w:sz w:val="36"/>
          <w:szCs w:val="36"/>
          <w:rtl/>
        </w:rPr>
        <w:t xml:space="preserve"> هذا الخبر.</w:t>
      </w:r>
      <w:r w:rsidRPr="005053ED">
        <w:rPr>
          <w:rFonts w:ascii="Traditional Arabic" w:hAnsi="Traditional Arabic" w:cs="Traditional Arabic"/>
          <w:color w:val="000000"/>
          <w:sz w:val="36"/>
          <w:szCs w:val="36"/>
          <w:rtl/>
        </w:rPr>
        <w:t xml:space="preserve"> انتهى</w:t>
      </w:r>
    </w:p>
    <w:p w:rsidR="00076974" w:rsidRPr="005053ED" w:rsidRDefault="00076974" w:rsidP="000A786A">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منع</w:t>
      </w:r>
      <w:r w:rsidRPr="005053ED">
        <w:rPr>
          <w:rFonts w:ascii="Traditional Arabic" w:hAnsi="Traditional Arabic" w:cs="Traditional Arabic"/>
          <w:color w:val="000000"/>
          <w:sz w:val="36"/>
          <w:szCs w:val="36"/>
          <w:rtl/>
        </w:rPr>
        <w:t xml:space="preserve"> الشافعي من حمل الخ</w:t>
      </w:r>
      <w:r w:rsidRPr="005053ED">
        <w:rPr>
          <w:rFonts w:ascii="Traditional Arabic" w:hAnsi="Traditional Arabic" w:cs="Traditional Arabic" w:hint="eastAsia"/>
          <w:color w:val="000000"/>
          <w:sz w:val="36"/>
          <w:szCs w:val="36"/>
          <w:rtl/>
        </w:rPr>
        <w:t>بر</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على</w:t>
      </w:r>
      <w:r>
        <w:rPr>
          <w:rFonts w:ascii="Traditional Arabic" w:hAnsi="Traditional Arabic" w:cs="Traditional Arabic"/>
          <w:color w:val="000000"/>
          <w:sz w:val="36"/>
          <w:szCs w:val="36"/>
          <w:rtl/>
        </w:rPr>
        <w:t xml:space="preserve"> ما </w:t>
      </w:r>
      <w:r>
        <w:rPr>
          <w:rFonts w:ascii="Traditional Arabic" w:hAnsi="Traditional Arabic" w:cs="Traditional Arabic" w:hint="eastAsia"/>
          <w:color w:val="000000"/>
          <w:sz w:val="36"/>
          <w:szCs w:val="36"/>
          <w:rtl/>
        </w:rPr>
        <w:t>ذك</w:t>
      </w:r>
      <w:r w:rsidRPr="005053ED">
        <w:rPr>
          <w:rFonts w:ascii="Traditional Arabic" w:hAnsi="Traditional Arabic" w:cs="Traditional Arabic" w:hint="eastAsia"/>
          <w:color w:val="000000"/>
          <w:sz w:val="36"/>
          <w:szCs w:val="36"/>
          <w:rtl/>
        </w:rPr>
        <w:t>ره</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بعد</w:t>
      </w:r>
      <w:r w:rsidRPr="005053ED">
        <w:rPr>
          <w:rFonts w:ascii="Traditional Arabic" w:hAnsi="Traditional Arabic" w:cs="Traditional Arabic"/>
          <w:color w:val="000000"/>
          <w:sz w:val="36"/>
          <w:szCs w:val="36"/>
          <w:rtl/>
        </w:rPr>
        <w:t xml:space="preserve"> التأويل </w:t>
      </w:r>
      <w:r w:rsidRPr="005053ED">
        <w:rPr>
          <w:rFonts w:ascii="Traditional Arabic" w:hAnsi="Traditional Arabic" w:cs="Traditional Arabic" w:hint="eastAsia"/>
          <w:color w:val="000000"/>
          <w:sz w:val="36"/>
          <w:szCs w:val="36"/>
          <w:rtl/>
        </w:rPr>
        <w:t>المشار</w:t>
      </w:r>
      <w:r w:rsidRPr="005053ED">
        <w:rPr>
          <w:rFonts w:ascii="Traditional Arabic" w:hAnsi="Traditional Arabic" w:cs="Traditional Arabic"/>
          <w:color w:val="000000"/>
          <w:sz w:val="36"/>
          <w:szCs w:val="36"/>
          <w:rtl/>
        </w:rPr>
        <w:t xml:space="preserve"> ك</w:t>
      </w:r>
      <w:r>
        <w:rPr>
          <w:rFonts w:ascii="Traditional Arabic" w:hAnsi="Traditional Arabic" w:cs="Traditional Arabic" w:hint="eastAsia"/>
          <w:color w:val="000000"/>
          <w:sz w:val="36"/>
          <w:szCs w:val="36"/>
          <w:rtl/>
        </w:rPr>
        <w:t>ما</w:t>
      </w:r>
      <w:r>
        <w:rPr>
          <w:rFonts w:ascii="Traditional Arabic" w:hAnsi="Traditional Arabic" w:cs="Traditional Arabic"/>
          <w:color w:val="000000"/>
          <w:sz w:val="36"/>
          <w:szCs w:val="36"/>
          <w:rtl/>
        </w:rPr>
        <w:t xml:space="preserve"> تقد</w:t>
      </w:r>
      <w:r>
        <w:rPr>
          <w:rFonts w:ascii="Traditional Arabic" w:hAnsi="Traditional Arabic" w:cs="Traditional Arabic" w:hint="eastAsia"/>
          <w:color w:val="000000"/>
          <w:sz w:val="36"/>
          <w:szCs w:val="36"/>
          <w:rtl/>
        </w:rPr>
        <w:t>م</w:t>
      </w:r>
      <w:r>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إجماع</w:t>
      </w:r>
      <w:r>
        <w:rPr>
          <w:rFonts w:ascii="Traditional Arabic" w:hAnsi="Traditional Arabic" w:cs="Traditional Arabic"/>
          <w:color w:val="000000"/>
          <w:sz w:val="36"/>
          <w:szCs w:val="36"/>
          <w:rtl/>
        </w:rPr>
        <w:t xml:space="preserve"> الناس على خلافه </w:t>
      </w:r>
      <w:r w:rsidRPr="005053ED">
        <w:rPr>
          <w:rFonts w:ascii="Traditional Arabic" w:hAnsi="Traditional Arabic" w:cs="Traditional Arabic" w:hint="eastAsia"/>
          <w:color w:val="000000"/>
          <w:sz w:val="36"/>
          <w:szCs w:val="36"/>
          <w:rtl/>
        </w:rPr>
        <w:t>سوى</w:t>
      </w:r>
      <w:r w:rsidRPr="005053ED">
        <w:rPr>
          <w:rFonts w:ascii="Traditional Arabic" w:hAnsi="Traditional Arabic" w:cs="Traditional Arabic"/>
          <w:color w:val="000000"/>
          <w:sz w:val="36"/>
          <w:szCs w:val="36"/>
          <w:rtl/>
        </w:rPr>
        <w:t xml:space="preserve"> أبي حنيفة </w:t>
      </w:r>
      <w:r w:rsidRPr="005053ED">
        <w:rPr>
          <w:rFonts w:ascii="Traditional Arabic" w:hAnsi="Traditional Arabic" w:cs="Traditional Arabic" w:hint="eastAsia"/>
          <w:color w:val="000000"/>
          <w:sz w:val="36"/>
          <w:szCs w:val="36"/>
          <w:rtl/>
        </w:rPr>
        <w:t>كما</w:t>
      </w:r>
      <w:r w:rsidRPr="005053ED">
        <w:rPr>
          <w:rFonts w:ascii="Traditional Arabic" w:hAnsi="Traditional Arabic" w:cs="Traditional Arabic"/>
          <w:color w:val="000000"/>
          <w:sz w:val="36"/>
          <w:szCs w:val="36"/>
          <w:rtl/>
        </w:rPr>
        <w:t xml:space="preserve"> صرح به المعنيون بهذا الشأن ولم يفهم أح</w:t>
      </w:r>
      <w:r>
        <w:rPr>
          <w:rFonts w:ascii="Traditional Arabic" w:hAnsi="Traditional Arabic" w:cs="Traditional Arabic" w:hint="eastAsia"/>
          <w:color w:val="000000"/>
          <w:sz w:val="36"/>
          <w:szCs w:val="36"/>
          <w:rtl/>
        </w:rPr>
        <w:t>د</w:t>
      </w:r>
      <w:r>
        <w:rPr>
          <w:rFonts w:ascii="Traditional Arabic" w:hAnsi="Traditional Arabic" w:cs="Traditional Arabic"/>
          <w:color w:val="000000"/>
          <w:sz w:val="36"/>
          <w:szCs w:val="36"/>
          <w:rtl/>
        </w:rPr>
        <w:t xml:space="preserve"> غير أبي </w:t>
      </w:r>
      <w:r>
        <w:rPr>
          <w:rFonts w:ascii="Traditional Arabic" w:hAnsi="Traditional Arabic" w:cs="Traditional Arabic" w:hint="eastAsia"/>
          <w:color w:val="000000"/>
          <w:sz w:val="36"/>
          <w:szCs w:val="36"/>
          <w:rtl/>
        </w:rPr>
        <w:t>حنيفة</w:t>
      </w:r>
      <w:r>
        <w:rPr>
          <w:rFonts w:ascii="Traditional Arabic" w:hAnsi="Traditional Arabic" w:cs="Traditional Arabic"/>
          <w:color w:val="000000"/>
          <w:sz w:val="36"/>
          <w:szCs w:val="36"/>
          <w:rtl/>
        </w:rPr>
        <w:t xml:space="preserve"> ف</w:t>
      </w:r>
      <w:r>
        <w:rPr>
          <w:rFonts w:ascii="Traditional Arabic" w:hAnsi="Traditional Arabic" w:cs="Traditional Arabic" w:hint="eastAsia"/>
          <w:color w:val="000000"/>
          <w:sz w:val="36"/>
          <w:szCs w:val="36"/>
          <w:rtl/>
        </w:rPr>
        <w:t>همه</w:t>
      </w:r>
      <w:r>
        <w:rPr>
          <w:rFonts w:ascii="Traditional Arabic" w:hAnsi="Traditional Arabic" w:cs="Traditional Arabic"/>
          <w:color w:val="000000"/>
          <w:sz w:val="36"/>
          <w:szCs w:val="36"/>
          <w:rtl/>
        </w:rPr>
        <w:t xml:space="preserve"> في المسألة</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بل صرحوا بمق</w:t>
      </w:r>
      <w:r w:rsidRPr="005053ED">
        <w:rPr>
          <w:rFonts w:ascii="Traditional Arabic" w:hAnsi="Traditional Arabic" w:cs="Traditional Arabic" w:hint="eastAsia"/>
          <w:color w:val="000000"/>
          <w:sz w:val="36"/>
          <w:szCs w:val="36"/>
          <w:rtl/>
        </w:rPr>
        <w:t>تضى</w:t>
      </w:r>
      <w:r w:rsidRPr="005053ED">
        <w:rPr>
          <w:rFonts w:ascii="Traditional Arabic" w:hAnsi="Traditional Arabic" w:cs="Traditional Arabic"/>
          <w:color w:val="000000"/>
          <w:sz w:val="36"/>
          <w:szCs w:val="36"/>
          <w:rtl/>
        </w:rPr>
        <w:t xml:space="preserve"> ما قاله إمامنا الشافعي و</w:t>
      </w:r>
      <w:r>
        <w:rPr>
          <w:rFonts w:ascii="Traditional Arabic" w:hAnsi="Traditional Arabic" w:cs="Traditional Arabic" w:hint="eastAsia"/>
          <w:color w:val="000000"/>
          <w:sz w:val="36"/>
          <w:szCs w:val="36"/>
          <w:rtl/>
        </w:rPr>
        <w:t>الحق</w:t>
      </w:r>
      <w:r>
        <w:rPr>
          <w:rFonts w:ascii="Traditional Arabic" w:hAnsi="Traditional Arabic" w:cs="Traditional Arabic"/>
          <w:color w:val="000000"/>
          <w:sz w:val="36"/>
          <w:szCs w:val="36"/>
          <w:rtl/>
        </w:rPr>
        <w:t xml:space="preserve"> أحق أن يتبع</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وجز</w:t>
      </w:r>
      <w:r w:rsidRPr="005053ED">
        <w:rPr>
          <w:rFonts w:ascii="Traditional Arabic" w:hAnsi="Traditional Arabic" w:cs="Traditional Arabic" w:hint="eastAsia"/>
          <w:color w:val="000000"/>
          <w:sz w:val="36"/>
          <w:szCs w:val="36"/>
          <w:rtl/>
        </w:rPr>
        <w:t>ى</w:t>
      </w:r>
      <w:r w:rsidRPr="005053ED">
        <w:rPr>
          <w:rFonts w:ascii="Traditional Arabic" w:hAnsi="Traditional Arabic" w:cs="Traditional Arabic"/>
          <w:color w:val="000000"/>
          <w:sz w:val="36"/>
          <w:szCs w:val="36"/>
          <w:rtl/>
        </w:rPr>
        <w:t xml:space="preserve"> الله كل منهما خيرا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فإنه لم يقل شيئا إلا بعد إعما</w:t>
      </w:r>
      <w:r w:rsidRPr="005053ED">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فكر من غير شبهة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ولا مر</w:t>
      </w:r>
      <w:r w:rsidRPr="005053ED">
        <w:rPr>
          <w:rFonts w:ascii="Traditional Arabic" w:hAnsi="Traditional Arabic" w:cs="Traditional Arabic" w:hint="eastAsia"/>
          <w:color w:val="000000"/>
          <w:sz w:val="36"/>
          <w:szCs w:val="36"/>
          <w:rtl/>
        </w:rPr>
        <w:t>اء</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وقد ك</w:t>
      </w:r>
      <w:r>
        <w:rPr>
          <w:rFonts w:ascii="Traditional Arabic" w:hAnsi="Traditional Arabic" w:cs="Traditional Arabic" w:hint="eastAsia"/>
          <w:color w:val="000000"/>
          <w:sz w:val="36"/>
          <w:szCs w:val="36"/>
          <w:rtl/>
        </w:rPr>
        <w:t>نت</w:t>
      </w:r>
      <w:r>
        <w:rPr>
          <w:rFonts w:ascii="Traditional Arabic" w:hAnsi="Traditional Arabic" w:cs="Traditional Arabic"/>
          <w:color w:val="000000"/>
          <w:sz w:val="36"/>
          <w:szCs w:val="36"/>
          <w:rtl/>
        </w:rPr>
        <w:t xml:space="preserve"> دائما أسمع من أفواه المشايخ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قوله عل</w:t>
      </w:r>
      <w:r w:rsidRPr="005053ED">
        <w:rPr>
          <w:rFonts w:ascii="Traditional Arabic" w:hAnsi="Traditional Arabic" w:cs="Traditional Arabic" w:hint="eastAsia"/>
          <w:color w:val="000000"/>
          <w:sz w:val="36"/>
          <w:szCs w:val="36"/>
          <w:rtl/>
        </w:rPr>
        <w:t>يه</w:t>
      </w:r>
      <w:r w:rsidRPr="005053ED">
        <w:rPr>
          <w:rFonts w:ascii="Traditional Arabic" w:hAnsi="Traditional Arabic" w:cs="Traditional Arabic"/>
          <w:color w:val="000000"/>
          <w:sz w:val="36"/>
          <w:szCs w:val="36"/>
          <w:rtl/>
        </w:rPr>
        <w:t xml:space="preserve"> السلام</w:t>
      </w:r>
      <w:r>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ذكاة</w:t>
      </w:r>
      <w:r>
        <w:rPr>
          <w:rFonts w:ascii="Traditional Arabic" w:hAnsi="Traditional Arabic" w:cs="Traditional Arabic"/>
          <w:color w:val="000000"/>
          <w:sz w:val="36"/>
          <w:szCs w:val="36"/>
          <w:rtl/>
        </w:rPr>
        <w:t xml:space="preserve"> أمه )</w:t>
      </w:r>
      <w:r w:rsidRPr="005053ED">
        <w:rPr>
          <w:rFonts w:ascii="Traditional Arabic" w:hAnsi="Traditional Arabic" w:cs="Traditional Arabic"/>
          <w:color w:val="000000"/>
          <w:sz w:val="36"/>
          <w:szCs w:val="36"/>
          <w:rtl/>
        </w:rPr>
        <w:t xml:space="preserve"> روايتين</w:t>
      </w:r>
      <w:r>
        <w:rPr>
          <w:rFonts w:ascii="Traditional Arabic" w:hAnsi="Traditional Arabic" w:cs="Traditional Arabic"/>
          <w:color w:val="000000"/>
          <w:sz w:val="36"/>
          <w:szCs w:val="36"/>
          <w:rtl/>
        </w:rPr>
        <w:t xml:space="preserve"> أظهرهما الرفع</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ويقولون</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إن</w:t>
      </w:r>
      <w:r w:rsidRPr="005053ED">
        <w:rPr>
          <w:rFonts w:ascii="Traditional Arabic" w:hAnsi="Traditional Arabic" w:cs="Traditional Arabic"/>
          <w:color w:val="000000"/>
          <w:sz w:val="36"/>
          <w:szCs w:val="36"/>
          <w:rtl/>
        </w:rPr>
        <w:t xml:space="preserve"> رواية النصب نص في م</w:t>
      </w:r>
      <w:r>
        <w:rPr>
          <w:rFonts w:ascii="Traditional Arabic" w:hAnsi="Traditional Arabic" w:cs="Traditional Arabic" w:hint="eastAsia"/>
          <w:color w:val="000000"/>
          <w:sz w:val="36"/>
          <w:szCs w:val="36"/>
          <w:rtl/>
        </w:rPr>
        <w:t>ذهب</w:t>
      </w:r>
      <w:r>
        <w:rPr>
          <w:rFonts w:ascii="Traditional Arabic" w:hAnsi="Traditional Arabic" w:cs="Traditional Arabic"/>
          <w:color w:val="000000"/>
          <w:sz w:val="36"/>
          <w:szCs w:val="36"/>
          <w:rtl/>
        </w:rPr>
        <w:t xml:space="preserve"> أبي حننيفة وبه</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يرجح</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لأن التقدير</w:t>
      </w:r>
      <w:r w:rsidRPr="005053ED">
        <w:rPr>
          <w:rFonts w:ascii="Traditional Arabic" w:hAnsi="Traditional Arabic" w:cs="Traditional Arabic"/>
          <w:color w:val="000000"/>
          <w:sz w:val="36"/>
          <w:szCs w:val="36"/>
          <w:rtl/>
        </w:rPr>
        <w:t xml:space="preserve"> ذكاة الجنين </w:t>
      </w:r>
      <w:r w:rsidRPr="005053ED">
        <w:rPr>
          <w:rFonts w:ascii="Traditional Arabic" w:hAnsi="Traditional Arabic" w:cs="Traditional Arabic" w:hint="eastAsia"/>
          <w:color w:val="000000"/>
          <w:sz w:val="36"/>
          <w:szCs w:val="36"/>
          <w:rtl/>
        </w:rPr>
        <w:t>أن</w:t>
      </w:r>
      <w:r w:rsidRPr="005053ED">
        <w:rPr>
          <w:rFonts w:ascii="Traditional Arabic" w:hAnsi="Traditional Arabic" w:cs="Traditional Arabic"/>
          <w:color w:val="000000"/>
          <w:sz w:val="36"/>
          <w:szCs w:val="36"/>
          <w:rtl/>
        </w:rPr>
        <w:t xml:space="preserve"> يذ</w:t>
      </w:r>
      <w:r w:rsidRPr="005053ED">
        <w:rPr>
          <w:rFonts w:ascii="Traditional Arabic" w:hAnsi="Traditional Arabic" w:cs="Traditional Arabic" w:hint="eastAsia"/>
          <w:color w:val="000000"/>
          <w:sz w:val="36"/>
          <w:szCs w:val="36"/>
          <w:rtl/>
        </w:rPr>
        <w:t>كى</w:t>
      </w:r>
      <w:r w:rsidRPr="005053ED">
        <w:rPr>
          <w:rFonts w:ascii="Traditional Arabic" w:hAnsi="Traditional Arabic" w:cs="Traditional Arabic"/>
          <w:color w:val="000000"/>
          <w:sz w:val="36"/>
          <w:szCs w:val="36"/>
          <w:rtl/>
        </w:rPr>
        <w:t xml:space="preserve"> ذكاة أمه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وحينئذ لا يؤكل إذا خرج ميتا</w:t>
      </w:r>
      <w:r>
        <w:rPr>
          <w:rFonts w:ascii="Traditional Arabic" w:hAnsi="Traditional Arabic" w:cs="Traditional Arabic"/>
          <w:color w:val="000000"/>
          <w:sz w:val="36"/>
          <w:szCs w:val="36"/>
          <w:rtl/>
        </w:rPr>
        <w:t xml:space="preserve"> إذ ل</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تذكية في الم</w:t>
      </w:r>
      <w:r>
        <w:rPr>
          <w:rFonts w:ascii="Traditional Arabic" w:hAnsi="Traditional Arabic" w:cs="Traditional Arabic" w:hint="eastAsia"/>
          <w:color w:val="000000"/>
          <w:sz w:val="36"/>
          <w:szCs w:val="36"/>
          <w:rtl/>
        </w:rPr>
        <w:t>يت</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ab/>
      </w:r>
    </w:p>
    <w:p w:rsidR="00076974" w:rsidRPr="005053ED" w:rsidRDefault="00076974" w:rsidP="0035670D">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وكنت</w:t>
      </w:r>
      <w:r w:rsidRPr="005053ED">
        <w:rPr>
          <w:rFonts w:ascii="Traditional Arabic" w:hAnsi="Traditional Arabic" w:cs="Traditional Arabic"/>
          <w:color w:val="000000"/>
          <w:sz w:val="36"/>
          <w:szCs w:val="36"/>
          <w:rtl/>
        </w:rPr>
        <w:t xml:space="preserve"> لا أ</w:t>
      </w:r>
      <w:r>
        <w:rPr>
          <w:rFonts w:ascii="Traditional Arabic" w:hAnsi="Traditional Arabic" w:cs="Traditional Arabic" w:hint="eastAsia"/>
          <w:color w:val="000000"/>
          <w:sz w:val="36"/>
          <w:szCs w:val="36"/>
          <w:rtl/>
        </w:rPr>
        <w:t>تجرأ</w:t>
      </w:r>
      <w:r>
        <w:rPr>
          <w:rFonts w:ascii="Traditional Arabic" w:hAnsi="Traditional Arabic" w:cs="Traditional Arabic"/>
          <w:color w:val="000000"/>
          <w:sz w:val="36"/>
          <w:szCs w:val="36"/>
          <w:rtl/>
        </w:rPr>
        <w:t xml:space="preserve"> على أن</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أقول</w:t>
      </w:r>
      <w:r w:rsidRPr="005053ED">
        <w:rPr>
          <w:rFonts w:ascii="Traditional Arabic" w:hAnsi="Traditional Arabic" w:cs="Traditional Arabic"/>
          <w:color w:val="000000"/>
          <w:sz w:val="36"/>
          <w:szCs w:val="36"/>
          <w:rtl/>
        </w:rPr>
        <w:t xml:space="preserve"> لا يجوز النصب</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لأن نظ</w:t>
      </w:r>
      <w:r>
        <w:rPr>
          <w:rFonts w:ascii="Traditional Arabic" w:hAnsi="Traditional Arabic" w:cs="Traditional Arabic" w:hint="eastAsia"/>
          <w:color w:val="000000"/>
          <w:sz w:val="36"/>
          <w:szCs w:val="36"/>
          <w:rtl/>
        </w:rPr>
        <w:t>ي</w:t>
      </w:r>
      <w:r w:rsidRPr="005053ED">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 xml:space="preserve"> هذه المسألة </w:t>
      </w:r>
      <w:r w:rsidRPr="005053ED">
        <w:rPr>
          <w:rFonts w:ascii="Traditional Arabic" w:hAnsi="Traditional Arabic" w:cs="Traditional Arabic" w:hint="eastAsia"/>
          <w:color w:val="000000"/>
          <w:sz w:val="36"/>
          <w:szCs w:val="36"/>
          <w:rtl/>
        </w:rPr>
        <w:t>قد</w:t>
      </w:r>
      <w:r w:rsidRPr="005053ED">
        <w:rPr>
          <w:rFonts w:ascii="Traditional Arabic" w:hAnsi="Traditional Arabic" w:cs="Traditional Arabic"/>
          <w:color w:val="000000"/>
          <w:sz w:val="36"/>
          <w:szCs w:val="36"/>
          <w:rtl/>
        </w:rPr>
        <w:t xml:space="preserve"> نص النحويون </w:t>
      </w:r>
      <w:r w:rsidRPr="005053ED">
        <w:rPr>
          <w:rFonts w:ascii="Traditional Arabic" w:hAnsi="Traditional Arabic" w:cs="Traditional Arabic" w:hint="eastAsia"/>
          <w:color w:val="000000"/>
          <w:sz w:val="36"/>
          <w:szCs w:val="36"/>
          <w:rtl/>
        </w:rPr>
        <w:t>على</w:t>
      </w:r>
      <w:r w:rsidRPr="005053ED">
        <w:rPr>
          <w:rFonts w:ascii="Traditional Arabic" w:hAnsi="Traditional Arabic" w:cs="Traditional Arabic"/>
          <w:color w:val="000000"/>
          <w:sz w:val="36"/>
          <w:szCs w:val="36"/>
          <w:rtl/>
        </w:rPr>
        <w:t xml:space="preserve"> أنه لا يجوز فيها الن</w:t>
      </w:r>
      <w:r w:rsidRPr="005053ED">
        <w:rPr>
          <w:rFonts w:ascii="Traditional Arabic" w:hAnsi="Traditional Arabic" w:cs="Traditional Arabic" w:hint="eastAsia"/>
          <w:color w:val="000000"/>
          <w:sz w:val="36"/>
          <w:szCs w:val="36"/>
          <w:rtl/>
        </w:rPr>
        <w:t>صب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نحو </w:t>
      </w:r>
      <w:r>
        <w:rPr>
          <w:rFonts w:ascii="Traditional Arabic" w:hAnsi="Traditional Arabic" w:cs="Traditional Arabic" w:hint="eastAsia"/>
          <w:color w:val="000000"/>
          <w:sz w:val="36"/>
          <w:szCs w:val="36"/>
          <w:rtl/>
        </w:rPr>
        <w:t>زيد</w:t>
      </w:r>
      <w:r>
        <w:rPr>
          <w:rFonts w:ascii="Traditional Arabic" w:hAnsi="Traditional Arabic" w:cs="Traditional Arabic"/>
          <w:color w:val="000000"/>
          <w:sz w:val="36"/>
          <w:szCs w:val="36"/>
          <w:rtl/>
        </w:rPr>
        <w:t xml:space="preserve"> منطلق, م</w:t>
      </w:r>
      <w:r>
        <w:rPr>
          <w:rFonts w:ascii="Traditional Arabic" w:hAnsi="Traditional Arabic" w:cs="Traditional Arabic" w:hint="eastAsia"/>
          <w:color w:val="000000"/>
          <w:sz w:val="36"/>
          <w:szCs w:val="36"/>
          <w:rtl/>
        </w:rPr>
        <w:t>نطلقا</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زيد</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وإنما</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ينصب</w:t>
      </w:r>
      <w:r w:rsidRPr="005053ED">
        <w:rPr>
          <w:rFonts w:ascii="Traditional Arabic" w:hAnsi="Traditional Arabic" w:cs="Traditional Arabic"/>
          <w:color w:val="000000"/>
          <w:sz w:val="36"/>
          <w:szCs w:val="36"/>
          <w:rtl/>
        </w:rPr>
        <w:t xml:space="preserve"> إذا كان المخبر ع</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اسم عين والخبر مصدرا </w:t>
      </w:r>
      <w:r w:rsidRPr="005053ED">
        <w:rPr>
          <w:rFonts w:ascii="Traditional Arabic" w:hAnsi="Traditional Arabic" w:cs="Traditional Arabic" w:hint="eastAsia"/>
          <w:color w:val="000000"/>
          <w:sz w:val="36"/>
          <w:szCs w:val="36"/>
          <w:rtl/>
        </w:rPr>
        <w:t>نحو</w:t>
      </w:r>
      <w:r w:rsidRPr="005053ED">
        <w:rPr>
          <w:rFonts w:ascii="Traditional Arabic" w:hAnsi="Traditional Arabic" w:cs="Traditional Arabic"/>
          <w:color w:val="000000"/>
          <w:sz w:val="36"/>
          <w:szCs w:val="36"/>
          <w:rtl/>
        </w:rPr>
        <w:t xml:space="preserve"> زيد</w:t>
      </w:r>
      <w:r w:rsidRPr="00643C43">
        <w:rPr>
          <w:rFonts w:ascii="Traditional Arabic" w:hAnsi="Traditional Arabic" w:cs="Traditional Arabic"/>
          <w:color w:val="4F81BD"/>
          <w:sz w:val="36"/>
          <w:szCs w:val="36"/>
          <w:rtl/>
        </w:rPr>
        <w:t xml:space="preserve"> </w:t>
      </w:r>
      <w:r w:rsidRPr="00D70FF9">
        <w:rPr>
          <w:rFonts w:ascii="Traditional Arabic" w:hAnsi="Traditional Arabic" w:cs="Traditional Arabic"/>
          <w:color w:val="000000"/>
          <w:sz w:val="36"/>
          <w:szCs w:val="36"/>
          <w:rtl/>
        </w:rPr>
        <w:t>[...]</w:t>
      </w:r>
      <w:r w:rsidRPr="00D70FF9">
        <w:rPr>
          <w:rFonts w:ascii="Traditional Arabic" w:hAnsi="Traditional Arabic" w:cs="Traditional Arabic"/>
          <w:color w:val="000000"/>
          <w:sz w:val="36"/>
          <w:szCs w:val="36"/>
          <w:vertAlign w:val="superscript"/>
          <w:rtl/>
        </w:rPr>
        <w:t>(</w:t>
      </w:r>
      <w:r w:rsidRPr="00D70FF9">
        <w:rPr>
          <w:rStyle w:val="FootnoteReference"/>
          <w:rFonts w:ascii="Traditional Arabic" w:hAnsi="Traditional Arabic" w:cs="Traditional Arabic"/>
          <w:color w:val="000000"/>
          <w:sz w:val="36"/>
          <w:szCs w:val="36"/>
          <w:rtl/>
        </w:rPr>
        <w:footnoteReference w:id="240"/>
      </w:r>
      <w:r w:rsidRPr="00D70FF9">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فيقد</w:t>
      </w:r>
      <w:r w:rsidRPr="005053ED">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 xml:space="preserve"> فعلا ماضيا ناصبا ل</w:t>
      </w:r>
      <w:r w:rsidRPr="005053ED">
        <w:rPr>
          <w:rFonts w:ascii="Traditional Arabic" w:hAnsi="Traditional Arabic" w:cs="Traditional Arabic" w:hint="eastAsia"/>
          <w:color w:val="000000"/>
          <w:sz w:val="36"/>
          <w:szCs w:val="36"/>
          <w:rtl/>
        </w:rPr>
        <w:t>لمصدر</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وهو</w:t>
      </w:r>
      <w:r w:rsidRPr="005053ED">
        <w:rPr>
          <w:rFonts w:ascii="Traditional Arabic" w:hAnsi="Traditional Arabic" w:cs="Traditional Arabic"/>
          <w:color w:val="000000"/>
          <w:sz w:val="36"/>
          <w:szCs w:val="36"/>
          <w:rtl/>
        </w:rPr>
        <w:t xml:space="preserve"> الخبر في الحقيقة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w:t>
      </w:r>
      <w:r w:rsidRPr="005053ED">
        <w:rPr>
          <w:rFonts w:ascii="Traditional Arabic" w:hAnsi="Traditional Arabic" w:cs="Traditional Arabic" w:hint="eastAsia"/>
          <w:color w:val="000000"/>
          <w:sz w:val="36"/>
          <w:szCs w:val="36"/>
          <w:rtl/>
        </w:rPr>
        <w:t>لو</w:t>
      </w:r>
      <w:r w:rsidRPr="005053ED">
        <w:rPr>
          <w:rFonts w:ascii="Traditional Arabic" w:hAnsi="Traditional Arabic" w:cs="Traditional Arabic"/>
          <w:color w:val="000000"/>
          <w:sz w:val="36"/>
          <w:szCs w:val="36"/>
          <w:rtl/>
        </w:rPr>
        <w:t xml:space="preserve"> رف</w:t>
      </w:r>
      <w:r w:rsidRPr="005053ED">
        <w:rPr>
          <w:rFonts w:ascii="Traditional Arabic" w:hAnsi="Traditional Arabic" w:cs="Traditional Arabic" w:hint="eastAsia"/>
          <w:color w:val="000000"/>
          <w:sz w:val="36"/>
          <w:szCs w:val="36"/>
          <w:rtl/>
        </w:rPr>
        <w:t>عناه</w:t>
      </w:r>
      <w:r w:rsidRPr="005053ED">
        <w:rPr>
          <w:rFonts w:ascii="Traditional Arabic" w:hAnsi="Traditional Arabic" w:cs="Traditional Arabic"/>
          <w:color w:val="000000"/>
          <w:sz w:val="36"/>
          <w:szCs w:val="36"/>
          <w:rtl/>
        </w:rPr>
        <w:t xml:space="preserve"> في هذ</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الصورة للزم مخالفة ا</w:t>
      </w:r>
      <w:r>
        <w:rPr>
          <w:rFonts w:ascii="Traditional Arabic" w:hAnsi="Traditional Arabic" w:cs="Traditional Arabic" w:hint="eastAsia"/>
          <w:color w:val="000000"/>
          <w:sz w:val="36"/>
          <w:szCs w:val="36"/>
          <w:rtl/>
        </w:rPr>
        <w:t>لخبر</w:t>
      </w:r>
      <w:r>
        <w:rPr>
          <w:rFonts w:ascii="Traditional Arabic" w:hAnsi="Traditional Arabic" w:cs="Traditional Arabic"/>
          <w:color w:val="000000"/>
          <w:sz w:val="36"/>
          <w:szCs w:val="36"/>
          <w:rtl/>
        </w:rPr>
        <w:t xml:space="preserve"> والمخبر عنه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إلا على قصد المبالغة </w:t>
      </w:r>
      <w:r>
        <w:rPr>
          <w:rFonts w:ascii="Traditional Arabic" w:hAnsi="Traditional Arabic" w:cs="Traditional Arabic" w:hint="eastAsia"/>
          <w:color w:val="000000"/>
          <w:sz w:val="36"/>
          <w:szCs w:val="36"/>
          <w:rtl/>
        </w:rPr>
        <w:t>أو</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حذف</w:t>
      </w:r>
      <w:r>
        <w:rPr>
          <w:rFonts w:ascii="Traditional Arabic" w:hAnsi="Traditional Arabic" w:cs="Traditional Arabic"/>
          <w:color w:val="000000"/>
          <w:sz w:val="36"/>
          <w:szCs w:val="36"/>
          <w:rtl/>
        </w:rPr>
        <w:t xml:space="preserve"> مضاف على ما ور</w:t>
      </w:r>
      <w:r>
        <w:rPr>
          <w:rFonts w:ascii="Traditional Arabic" w:hAnsi="Traditional Arabic" w:cs="Traditional Arabic" w:hint="eastAsia"/>
          <w:color w:val="000000"/>
          <w:sz w:val="36"/>
          <w:szCs w:val="36"/>
          <w:rtl/>
        </w:rPr>
        <w:t>د</w:t>
      </w:r>
      <w:r w:rsidRPr="005053ED">
        <w:rPr>
          <w:rFonts w:ascii="Traditional Arabic" w:hAnsi="Traditional Arabic" w:cs="Traditional Arabic"/>
          <w:color w:val="000000"/>
          <w:sz w:val="36"/>
          <w:szCs w:val="36"/>
          <w:rtl/>
        </w:rPr>
        <w:t xml:space="preserve"> في علم العربية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ثم</w:t>
      </w:r>
      <w:r w:rsidRPr="005053ED">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أجبت</w:t>
      </w:r>
      <w:r w:rsidRPr="00D70FF9">
        <w:rPr>
          <w:rFonts w:ascii="Traditional Arabic" w:hAnsi="Traditional Arabic" w:cs="Traditional Arabic"/>
          <w:color w:val="000000"/>
          <w:sz w:val="36"/>
          <w:szCs w:val="36"/>
          <w:rtl/>
        </w:rPr>
        <w:t xml:space="preserve"> عنهم</w:t>
      </w:r>
      <w:r>
        <w:rPr>
          <w:rFonts w:ascii="Traditional Arabic" w:hAnsi="Traditional Arabic" w:cs="Traditional Arabic"/>
          <w:color w:val="4F81BD"/>
          <w:sz w:val="36"/>
          <w:szCs w:val="36"/>
          <w:rtl/>
        </w:rPr>
        <w:t xml:space="preserve"> </w:t>
      </w:r>
      <w:r>
        <w:rPr>
          <w:rFonts w:ascii="Traditional Arabic" w:hAnsi="Traditional Arabic" w:cs="Traditional Arabic" w:hint="eastAsia"/>
          <w:color w:val="000000"/>
          <w:sz w:val="36"/>
          <w:szCs w:val="36"/>
          <w:rtl/>
        </w:rPr>
        <w:t>بأن</w:t>
      </w:r>
      <w:r>
        <w:rPr>
          <w:rFonts w:ascii="Traditional Arabic" w:hAnsi="Traditional Arabic" w:cs="Traditional Arabic"/>
          <w:color w:val="000000"/>
          <w:sz w:val="36"/>
          <w:szCs w:val="36"/>
          <w:rtl/>
        </w:rPr>
        <w:t xml:space="preserve"> لهم أن يقولوا لا </w:t>
      </w:r>
      <w:r>
        <w:rPr>
          <w:rFonts w:ascii="Traditional Arabic" w:hAnsi="Traditional Arabic" w:cs="Traditional Arabic" w:hint="eastAsia"/>
          <w:color w:val="000000"/>
          <w:sz w:val="36"/>
          <w:szCs w:val="36"/>
          <w:rtl/>
        </w:rPr>
        <w:t>ن</w:t>
      </w:r>
      <w:r w:rsidRPr="005053ED">
        <w:rPr>
          <w:rFonts w:ascii="Traditional Arabic" w:hAnsi="Traditional Arabic" w:cs="Traditional Arabic" w:hint="eastAsia"/>
          <w:color w:val="000000"/>
          <w:sz w:val="36"/>
          <w:szCs w:val="36"/>
          <w:rtl/>
        </w:rPr>
        <w:t>سلم</w:t>
      </w:r>
      <w:r w:rsidRPr="005053ED">
        <w:rPr>
          <w:rFonts w:ascii="Traditional Arabic" w:hAnsi="Traditional Arabic" w:cs="Traditional Arabic"/>
          <w:color w:val="000000"/>
          <w:sz w:val="36"/>
          <w:szCs w:val="36"/>
          <w:rtl/>
        </w:rPr>
        <w:t xml:space="preserve"> 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النصب على هذا الأصل </w:t>
      </w:r>
      <w:r w:rsidRPr="005053ED">
        <w:rPr>
          <w:rFonts w:ascii="Traditional Arabic" w:hAnsi="Traditional Arabic" w:cs="Traditional Arabic" w:hint="eastAsia"/>
          <w:color w:val="000000"/>
          <w:sz w:val="36"/>
          <w:szCs w:val="36"/>
          <w:rtl/>
        </w:rPr>
        <w:t>الذي</w:t>
      </w:r>
      <w:r w:rsidRPr="005053ED">
        <w:rPr>
          <w:rFonts w:ascii="Traditional Arabic" w:hAnsi="Traditional Arabic" w:cs="Traditional Arabic"/>
          <w:color w:val="000000"/>
          <w:sz w:val="36"/>
          <w:szCs w:val="36"/>
          <w:rtl/>
        </w:rPr>
        <w:t xml:space="preserve"> ذكرته حتى يلزم عدم جواز النصب</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ولم لا يجوز أن </w:t>
      </w:r>
      <w:r w:rsidRPr="005053ED">
        <w:rPr>
          <w:rFonts w:ascii="Traditional Arabic" w:hAnsi="Traditional Arabic" w:cs="Traditional Arabic" w:hint="eastAsia"/>
          <w:color w:val="000000"/>
          <w:sz w:val="36"/>
          <w:szCs w:val="36"/>
          <w:rtl/>
        </w:rPr>
        <w:t>يكون</w:t>
      </w:r>
      <w:r w:rsidRPr="005053ED">
        <w:rPr>
          <w:rFonts w:ascii="Traditional Arabic" w:hAnsi="Traditional Arabic" w:cs="Traditional Arabic"/>
          <w:color w:val="000000"/>
          <w:sz w:val="36"/>
          <w:szCs w:val="36"/>
          <w:rtl/>
        </w:rPr>
        <w:t xml:space="preserve"> الأصل كذكاة أمه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فلما حذف الخافض </w:t>
      </w:r>
      <w:r w:rsidRPr="005053ED">
        <w:rPr>
          <w:rFonts w:ascii="Traditional Arabic" w:hAnsi="Traditional Arabic" w:cs="Traditional Arabic" w:hint="eastAsia"/>
          <w:color w:val="000000"/>
          <w:sz w:val="36"/>
          <w:szCs w:val="36"/>
          <w:rtl/>
        </w:rPr>
        <w:t>نصب</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مخف</w:t>
      </w:r>
      <w:r>
        <w:rPr>
          <w:rFonts w:ascii="Traditional Arabic" w:hAnsi="Traditional Arabic" w:cs="Traditional Arabic" w:hint="eastAsia"/>
          <w:color w:val="000000"/>
          <w:sz w:val="36"/>
          <w:szCs w:val="36"/>
          <w:rtl/>
        </w:rPr>
        <w:t>وضه</w:t>
      </w:r>
      <w:r>
        <w:rPr>
          <w:rFonts w:ascii="Traditional Arabic" w:hAnsi="Traditional Arabic" w:cs="Traditional Arabic"/>
          <w:color w:val="000000"/>
          <w:sz w:val="36"/>
          <w:szCs w:val="36"/>
          <w:rtl/>
        </w:rPr>
        <w:t xml:space="preserve"> كقوله " تمرون الديا</w:t>
      </w:r>
      <w:r>
        <w:rPr>
          <w:rFonts w:ascii="Traditional Arabic" w:hAnsi="Traditional Arabic" w:cs="Traditional Arabic" w:hint="eastAsia"/>
          <w:color w:val="000000"/>
          <w:sz w:val="36"/>
          <w:szCs w:val="36"/>
          <w:rtl/>
        </w:rPr>
        <w:t>ر</w:t>
      </w:r>
      <w:r>
        <w:rPr>
          <w:rFonts w:ascii="Traditional Arabic" w:hAnsi="Traditional Arabic" w:cs="Traditional Arabic"/>
          <w:color w:val="000000"/>
          <w:sz w:val="36"/>
          <w:szCs w:val="36"/>
          <w:rtl/>
        </w:rPr>
        <w:t xml:space="preserve"> فلم تع</w:t>
      </w:r>
      <w:r>
        <w:rPr>
          <w:rFonts w:ascii="Traditional Arabic" w:hAnsi="Traditional Arabic" w:cs="Traditional Arabic" w:hint="eastAsia"/>
          <w:color w:val="000000"/>
          <w:sz w:val="36"/>
          <w:szCs w:val="36"/>
          <w:rtl/>
        </w:rPr>
        <w:t>و</w:t>
      </w:r>
      <w:r w:rsidRPr="005053ED">
        <w:rPr>
          <w:rFonts w:ascii="Traditional Arabic" w:hAnsi="Traditional Arabic" w:cs="Traditional Arabic" w:hint="eastAsia"/>
          <w:color w:val="000000"/>
          <w:sz w:val="36"/>
          <w:szCs w:val="36"/>
          <w:rtl/>
        </w:rPr>
        <w:t>جوا</w:t>
      </w:r>
      <w:r w:rsidRPr="005053ED">
        <w:rPr>
          <w:rFonts w:ascii="Traditional Arabic" w:hAnsi="Traditional Arabic" w:cs="Traditional Arabic"/>
          <w:color w:val="000000"/>
          <w:sz w:val="36"/>
          <w:szCs w:val="36"/>
          <w:rtl/>
        </w:rPr>
        <w:t xml:space="preserve"> "</w:t>
      </w:r>
      <w:r w:rsidRPr="00B90A4D">
        <w:rPr>
          <w:rFonts w:ascii="Traditional Arabic" w:hAnsi="Traditional Arabic" w:cs="Traditional Arabic"/>
          <w:color w:val="000000"/>
          <w:sz w:val="36"/>
          <w:szCs w:val="36"/>
          <w:vertAlign w:val="superscript"/>
          <w:rtl/>
        </w:rPr>
        <w:t>(</w:t>
      </w:r>
      <w:r w:rsidRPr="00B90A4D">
        <w:rPr>
          <w:rStyle w:val="FootnoteReference"/>
          <w:rFonts w:ascii="Traditional Arabic" w:hAnsi="Traditional Arabic" w:cs="Traditional Arabic"/>
          <w:color w:val="000000"/>
          <w:sz w:val="36"/>
          <w:szCs w:val="36"/>
          <w:rtl/>
        </w:rPr>
        <w:footnoteReference w:id="241"/>
      </w:r>
      <w:r w:rsidRPr="00B90A4D">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أي</w:t>
      </w:r>
      <w:r>
        <w:rPr>
          <w:rFonts w:ascii="Traditional Arabic" w:hAnsi="Traditional Arabic" w:cs="Traditional Arabic"/>
          <w:color w:val="000000"/>
          <w:sz w:val="36"/>
          <w:szCs w:val="36"/>
          <w:rtl/>
        </w:rPr>
        <w:t xml:space="preserve"> ب</w:t>
      </w:r>
      <w:r>
        <w:rPr>
          <w:rFonts w:ascii="Traditional Arabic" w:hAnsi="Traditional Arabic" w:cs="Traditional Arabic" w:hint="eastAsia"/>
          <w:color w:val="000000"/>
          <w:sz w:val="36"/>
          <w:szCs w:val="36"/>
          <w:rtl/>
        </w:rPr>
        <w:t>الديار</w:t>
      </w:r>
      <w:r>
        <w:rPr>
          <w:rFonts w:ascii="Traditional Arabic" w:hAnsi="Traditional Arabic" w:cs="Traditional Arabic"/>
          <w:color w:val="000000"/>
          <w:sz w:val="36"/>
          <w:szCs w:val="36"/>
          <w:rtl/>
        </w:rPr>
        <w:t xml:space="preserve"> ومنه</w:t>
      </w:r>
      <w:r w:rsidRPr="005053ED">
        <w:rPr>
          <w:rFonts w:ascii="Traditional Arabic" w:hAnsi="Traditional Arabic" w:cs="Traditional Arabic"/>
          <w:color w:val="000000"/>
          <w:sz w:val="36"/>
          <w:szCs w:val="36"/>
          <w:rtl/>
        </w:rPr>
        <w:t xml:space="preserve"> </w:t>
      </w:r>
      <w:r>
        <w:rPr>
          <w:rFonts w:ascii="QCF_BSML" w:hAnsi="QCF_BSML" w:cs="QCF_BSML"/>
          <w:color w:val="000000"/>
          <w:sz w:val="35"/>
          <w:szCs w:val="35"/>
          <w:rtl/>
        </w:rPr>
        <w:t>ﭽ</w:t>
      </w:r>
      <w:r>
        <w:rPr>
          <w:rFonts w:ascii="QCF_P152" w:hAnsi="QCF_P152" w:cs="QCF_P152"/>
          <w:color w:val="000000"/>
          <w:sz w:val="35"/>
          <w:szCs w:val="35"/>
          <w:rtl/>
        </w:rPr>
        <w:t xml:space="preserve">ﮀ  ﮁ   ﮂ  ﮃ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الأعراف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١٦</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على</w:t>
      </w:r>
      <w:r>
        <w:rPr>
          <w:rFonts w:ascii="Traditional Arabic" w:hAnsi="Traditional Arabic" w:cs="Traditional Arabic"/>
          <w:color w:val="000000"/>
          <w:sz w:val="36"/>
          <w:szCs w:val="36"/>
          <w:rtl/>
        </w:rPr>
        <w:t xml:space="preserve"> قول أبي علي صراطك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حتى ر</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يت</w:t>
      </w:r>
      <w:r w:rsidRPr="005053ED">
        <w:rPr>
          <w:rFonts w:ascii="Traditional Arabic" w:hAnsi="Traditional Arabic" w:cs="Traditional Arabic"/>
          <w:color w:val="000000"/>
          <w:sz w:val="36"/>
          <w:szCs w:val="36"/>
          <w:rtl/>
        </w:rPr>
        <w:t xml:space="preserve"> الش</w:t>
      </w:r>
      <w:r>
        <w:rPr>
          <w:rFonts w:ascii="Traditional Arabic" w:hAnsi="Traditional Arabic" w:cs="Traditional Arabic" w:hint="eastAsia"/>
          <w:color w:val="000000"/>
          <w:sz w:val="36"/>
          <w:szCs w:val="36"/>
          <w:rtl/>
        </w:rPr>
        <w:t>يخ</w:t>
      </w:r>
      <w:r>
        <w:rPr>
          <w:rFonts w:ascii="Traditional Arabic" w:hAnsi="Traditional Arabic" w:cs="Traditional Arabic"/>
          <w:color w:val="000000"/>
          <w:sz w:val="36"/>
          <w:szCs w:val="36"/>
          <w:rtl/>
        </w:rPr>
        <w:t xml:space="preserve"> زكي الدين عبد العظيم المنذري </w:t>
      </w:r>
      <w:r w:rsidRPr="005053ED">
        <w:rPr>
          <w:rFonts w:ascii="Traditional Arabic" w:hAnsi="Traditional Arabic" w:cs="Traditional Arabic" w:hint="eastAsia"/>
          <w:color w:val="000000"/>
          <w:sz w:val="36"/>
          <w:szCs w:val="36"/>
          <w:rtl/>
        </w:rPr>
        <w:t>ذكر</w:t>
      </w:r>
      <w:r w:rsidRPr="005053ED">
        <w:rPr>
          <w:rFonts w:ascii="Traditional Arabic" w:hAnsi="Traditional Arabic" w:cs="Traditional Arabic"/>
          <w:color w:val="000000"/>
          <w:sz w:val="36"/>
          <w:szCs w:val="36"/>
          <w:rtl/>
        </w:rPr>
        <w:t xml:space="preserve"> هذه الم</w:t>
      </w:r>
      <w:r w:rsidRPr="005053ED">
        <w:rPr>
          <w:rFonts w:ascii="Traditional Arabic" w:hAnsi="Traditional Arabic" w:cs="Traditional Arabic" w:hint="eastAsia"/>
          <w:color w:val="000000"/>
          <w:sz w:val="36"/>
          <w:szCs w:val="36"/>
          <w:rtl/>
        </w:rPr>
        <w:t>سألة</w:t>
      </w:r>
      <w:r w:rsidRPr="005053ED">
        <w:rPr>
          <w:rFonts w:ascii="Traditional Arabic" w:hAnsi="Traditional Arabic" w:cs="Traditional Arabic"/>
          <w:color w:val="000000"/>
          <w:sz w:val="36"/>
          <w:szCs w:val="36"/>
          <w:rtl/>
        </w:rPr>
        <w:t xml:space="preserve"> ف</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اختصاره لسن</w:t>
      </w:r>
      <w:r>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 xml:space="preserve"> أبي داوود وصرح ب</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نها</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مرض</w:t>
      </w:r>
      <w:r w:rsidRPr="00D70FF9">
        <w:rPr>
          <w:rFonts w:ascii="Traditional Arabic" w:hAnsi="Traditional Arabic" w:cs="Traditional Arabic" w:hint="eastAsia"/>
          <w:color w:val="000000"/>
          <w:sz w:val="36"/>
          <w:szCs w:val="36"/>
          <w:rtl/>
        </w:rPr>
        <w:t>وعة</w:t>
      </w:r>
      <w:r w:rsidRPr="00D70FF9">
        <w:rPr>
          <w:rFonts w:ascii="Traditional Arabic" w:hAnsi="Traditional Arabic" w:cs="Traditional Arabic"/>
          <w:color w:val="000000"/>
          <w:sz w:val="36"/>
          <w:szCs w:val="36"/>
          <w:rtl/>
        </w:rPr>
        <w:t xml:space="preserve"> لا </w:t>
      </w:r>
      <w:r>
        <w:rPr>
          <w:rFonts w:ascii="Traditional Arabic" w:hAnsi="Traditional Arabic" w:cs="Traditional Arabic" w:hint="eastAsia"/>
          <w:color w:val="000000"/>
          <w:sz w:val="36"/>
          <w:szCs w:val="36"/>
          <w:rtl/>
        </w:rPr>
        <w:t>مسموعة</w:t>
      </w:r>
      <w:r w:rsidRPr="00D70FF9">
        <w:rPr>
          <w:rFonts w:ascii="Traditional Arabic" w:hAnsi="Traditional Arabic" w:cs="Traditional Arabic" w:hint="eastAsia"/>
          <w:color w:val="000000"/>
          <w:sz w:val="36"/>
          <w:szCs w:val="36"/>
          <w:rtl/>
        </w:rPr>
        <w:t>،</w:t>
      </w:r>
      <w:r>
        <w:rPr>
          <w:rFonts w:ascii="Traditional Arabic" w:hAnsi="Traditional Arabic" w:cs="Traditional Arabic"/>
          <w:color w:val="4F81BD"/>
          <w:sz w:val="36"/>
          <w:szCs w:val="36"/>
          <w:rtl/>
        </w:rPr>
        <w:t xml:space="preserve"> </w:t>
      </w:r>
      <w:r>
        <w:rPr>
          <w:rFonts w:ascii="Traditional Arabic" w:hAnsi="Traditional Arabic" w:cs="Traditional Arabic" w:hint="eastAsia"/>
          <w:color w:val="000000"/>
          <w:sz w:val="36"/>
          <w:szCs w:val="36"/>
          <w:rtl/>
        </w:rPr>
        <w:t>وقال</w:t>
      </w:r>
      <w:r>
        <w:rPr>
          <w:rFonts w:ascii="Traditional Arabic" w:hAnsi="Traditional Arabic" w:cs="Traditional Arabic"/>
          <w:color w:val="000000"/>
          <w:sz w:val="36"/>
          <w:szCs w:val="36"/>
          <w:rtl/>
        </w:rPr>
        <w:t xml:space="preserve"> غيره يعني غير</w:t>
      </w:r>
      <w:r w:rsidRPr="005053ED">
        <w:rPr>
          <w:rFonts w:ascii="Traditional Arabic" w:hAnsi="Traditional Arabic" w:cs="Traditional Arabic"/>
          <w:color w:val="000000"/>
          <w:sz w:val="36"/>
          <w:szCs w:val="36"/>
          <w:rtl/>
        </w:rPr>
        <w:t xml:space="preserve"> البيهقي رواه بعض الناس لغر</w:t>
      </w:r>
      <w:r>
        <w:rPr>
          <w:rFonts w:ascii="Traditional Arabic" w:hAnsi="Traditional Arabic" w:cs="Traditional Arabic" w:hint="eastAsia"/>
          <w:color w:val="000000"/>
          <w:sz w:val="36"/>
          <w:szCs w:val="36"/>
          <w:rtl/>
        </w:rPr>
        <w:t>ض</w:t>
      </w:r>
      <w:r>
        <w:rPr>
          <w:rFonts w:ascii="Traditional Arabic" w:hAnsi="Traditional Arabic" w:cs="Traditional Arabic"/>
          <w:color w:val="000000"/>
          <w:sz w:val="36"/>
          <w:szCs w:val="36"/>
          <w:rtl/>
        </w:rPr>
        <w:t xml:space="preserve"> له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ذكاة الجنين ذكاة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أمه </w:t>
      </w:r>
      <w:r w:rsidRPr="005053ED">
        <w:rPr>
          <w:rFonts w:ascii="Traditional Arabic" w:hAnsi="Traditional Arabic" w:cs="Traditional Arabic" w:hint="eastAsia"/>
          <w:color w:val="000000"/>
          <w:sz w:val="36"/>
          <w:szCs w:val="36"/>
          <w:rtl/>
        </w:rPr>
        <w:t>يعني</w:t>
      </w:r>
      <w:r w:rsidRPr="005053ED">
        <w:rPr>
          <w:rFonts w:ascii="Traditional Arabic" w:hAnsi="Traditional Arabic" w:cs="Traditional Arabic"/>
          <w:color w:val="000000"/>
          <w:sz w:val="36"/>
          <w:szCs w:val="36"/>
          <w:rtl/>
        </w:rPr>
        <w:t xml:space="preserve"> بنصب الذكا</w:t>
      </w:r>
      <w:r>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الثانية</w:t>
      </w:r>
      <w:r>
        <w:rPr>
          <w:rFonts w:ascii="Traditional Arabic" w:hAnsi="Traditional Arabic" w:cs="Traditional Arabic"/>
          <w:color w:val="000000"/>
          <w:sz w:val="36"/>
          <w:szCs w:val="36"/>
          <w:rtl/>
        </w:rPr>
        <w:t xml:space="preserve"> ل</w:t>
      </w:r>
      <w:r>
        <w:rPr>
          <w:rFonts w:ascii="Traditional Arabic" w:hAnsi="Traditional Arabic" w:cs="Traditional Arabic" w:hint="eastAsia"/>
          <w:color w:val="000000"/>
          <w:sz w:val="36"/>
          <w:szCs w:val="36"/>
          <w:rtl/>
        </w:rPr>
        <w:t>يوجب</w:t>
      </w:r>
      <w:r>
        <w:rPr>
          <w:rFonts w:ascii="Traditional Arabic" w:hAnsi="Traditional Arabic" w:cs="Traditional Arabic"/>
          <w:color w:val="000000"/>
          <w:sz w:val="36"/>
          <w:szCs w:val="36"/>
          <w:rtl/>
        </w:rPr>
        <w:t xml:space="preserve"> ابتداء الذكاة </w:t>
      </w:r>
      <w:r>
        <w:rPr>
          <w:rFonts w:ascii="Traditional Arabic" w:hAnsi="Traditional Arabic" w:cs="Traditional Arabic" w:hint="eastAsia"/>
          <w:color w:val="000000"/>
          <w:sz w:val="36"/>
          <w:szCs w:val="36"/>
          <w:rtl/>
        </w:rPr>
        <w:t>في</w:t>
      </w:r>
      <w:r w:rsidRPr="005053ED">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إذا </w:t>
      </w:r>
      <w:r w:rsidRPr="005053ED">
        <w:rPr>
          <w:rFonts w:ascii="Traditional Arabic" w:hAnsi="Traditional Arabic" w:cs="Traditional Arabic" w:hint="eastAsia"/>
          <w:color w:val="000000"/>
          <w:sz w:val="36"/>
          <w:szCs w:val="36"/>
          <w:rtl/>
        </w:rPr>
        <w:t>خرج</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ولا يكتفى بذكاة أمه وليس </w:t>
      </w:r>
      <w:r w:rsidRPr="00D70FF9">
        <w:rPr>
          <w:rFonts w:ascii="Traditional Arabic" w:hAnsi="Traditional Arabic" w:cs="Traditional Arabic" w:hint="eastAsia"/>
          <w:color w:val="000000"/>
          <w:sz w:val="36"/>
          <w:szCs w:val="36"/>
          <w:rtl/>
        </w:rPr>
        <w:t>بشىء</w:t>
      </w:r>
      <w:r>
        <w:rPr>
          <w:rFonts w:ascii="Traditional Arabic" w:hAnsi="Traditional Arabic" w:cs="Traditional Arabic"/>
          <w:color w:val="000000"/>
          <w:sz w:val="36"/>
          <w:szCs w:val="36"/>
          <w:rtl/>
        </w:rPr>
        <w:t xml:space="preserve"> وإنما هو ذكاة الجنين</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ذكاةُ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مه</w:t>
      </w:r>
      <w:r w:rsidRPr="005053ED">
        <w:rPr>
          <w:rFonts w:ascii="Traditional Arabic" w:hAnsi="Traditional Arabic" w:cs="Traditional Arabic"/>
          <w:color w:val="000000"/>
          <w:sz w:val="36"/>
          <w:szCs w:val="36"/>
          <w:rtl/>
        </w:rPr>
        <w:t xml:space="preserve"> برفع الثانية كرفع ال</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ولى</w:t>
      </w:r>
      <w:r w:rsidRPr="005053ED">
        <w:rPr>
          <w:rFonts w:ascii="Traditional Arabic" w:hAnsi="Traditional Arabic" w:cs="Traditional Arabic"/>
          <w:color w:val="000000"/>
          <w:sz w:val="36"/>
          <w:szCs w:val="36"/>
          <w:rtl/>
        </w:rPr>
        <w:t xml:space="preserve"> خب</w:t>
      </w:r>
      <w:r>
        <w:rPr>
          <w:rFonts w:ascii="Traditional Arabic" w:hAnsi="Traditional Arabic" w:cs="Traditional Arabic" w:hint="eastAsia"/>
          <w:color w:val="000000"/>
          <w:sz w:val="36"/>
          <w:szCs w:val="36"/>
          <w:rtl/>
        </w:rPr>
        <w:t>را</w:t>
      </w:r>
      <w:r>
        <w:rPr>
          <w:rFonts w:ascii="Traditional Arabic" w:hAnsi="Traditional Arabic" w:cs="Traditional Arabic"/>
          <w:color w:val="000000"/>
          <w:sz w:val="36"/>
          <w:szCs w:val="36"/>
          <w:rtl/>
        </w:rPr>
        <w:t xml:space="preserve"> لمب</w:t>
      </w:r>
      <w:r>
        <w:rPr>
          <w:rFonts w:ascii="Traditional Arabic" w:hAnsi="Traditional Arabic" w:cs="Traditional Arabic" w:hint="eastAsia"/>
          <w:color w:val="000000"/>
          <w:sz w:val="36"/>
          <w:szCs w:val="36"/>
          <w:rtl/>
        </w:rPr>
        <w:t>تدأ</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 xml:space="preserve"> الشيخ زكي الدين</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هذا آخر كلامه </w:t>
      </w:r>
      <w:r w:rsidRPr="005053ED">
        <w:rPr>
          <w:rFonts w:ascii="Traditional Arabic" w:hAnsi="Traditional Arabic" w:cs="Traditional Arabic" w:hint="eastAsia"/>
          <w:color w:val="000000"/>
          <w:sz w:val="36"/>
          <w:szCs w:val="36"/>
          <w:rtl/>
        </w:rPr>
        <w:t>ثم</w:t>
      </w:r>
      <w:r w:rsidRPr="005053ED">
        <w:rPr>
          <w:rFonts w:ascii="Traditional Arabic" w:hAnsi="Traditional Arabic" w:cs="Traditional Arabic"/>
          <w:color w:val="000000"/>
          <w:sz w:val="36"/>
          <w:szCs w:val="36"/>
          <w:rtl/>
        </w:rPr>
        <w:t xml:space="preserve"> قال و</w:t>
      </w:r>
      <w:r w:rsidRPr="005053ED">
        <w:rPr>
          <w:rFonts w:ascii="Traditional Arabic" w:hAnsi="Traditional Arabic" w:cs="Traditional Arabic" w:hint="eastAsia"/>
          <w:color w:val="000000"/>
          <w:sz w:val="36"/>
          <w:szCs w:val="36"/>
          <w:rtl/>
        </w:rPr>
        <w:t>المحفوظ</w:t>
      </w:r>
      <w:r w:rsidRPr="005053ED">
        <w:rPr>
          <w:rFonts w:ascii="Traditional Arabic" w:hAnsi="Traditional Arabic" w:cs="Traditional Arabic"/>
          <w:color w:val="000000"/>
          <w:sz w:val="36"/>
          <w:szCs w:val="36"/>
          <w:rtl/>
        </w:rPr>
        <w:t xml:space="preserve"> عن أهل هذا الشأن </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تقييد</w:t>
      </w:r>
      <w:r>
        <w:rPr>
          <w:rFonts w:ascii="Traditional Arabic" w:hAnsi="Traditional Arabic" w:cs="Traditional Arabic"/>
          <w:color w:val="000000"/>
          <w:sz w:val="36"/>
          <w:szCs w:val="36"/>
          <w:rtl/>
        </w:rPr>
        <w:t xml:space="preserve"> هذا الحديث الرفع فيهما.</w:t>
      </w:r>
    </w:p>
    <w:p w:rsidR="00076974" w:rsidRPr="005053ED" w:rsidRDefault="00076974" w:rsidP="00EF49CA">
      <w:pPr>
        <w:tabs>
          <w:tab w:val="left" w:pos="1609"/>
        </w:tabs>
        <w:spacing w:line="276" w:lineRule="auto"/>
        <w:jc w:val="both"/>
        <w:rPr>
          <w:rFonts w:ascii="Traditional Arabic" w:hAnsi="Traditional Arabic" w:cs="Traditional Arabic"/>
          <w:color w:val="000000"/>
          <w:sz w:val="36"/>
          <w:szCs w:val="36"/>
          <w:rtl/>
        </w:rPr>
      </w:pPr>
      <w:r>
        <w:rPr>
          <w:noProof/>
        </w:rPr>
        <w:pict>
          <v:shape id="_x0000_s1053" type="#_x0000_t202" style="position:absolute;left:0;text-align:left;margin-left:-69.95pt;margin-top:-108.5pt;width:59.05pt;height:36.65pt;z-index:251727872">
            <v:textbox>
              <w:txbxContent>
                <w:p w:rsidR="00076974" w:rsidRDefault="00076974">
                  <w:r>
                    <w:rPr>
                      <w:rtl/>
                    </w:rPr>
                    <w:t>178/ أ</w:t>
                  </w:r>
                </w:p>
              </w:txbxContent>
            </v:textbox>
            <w10:wrap anchorx="page"/>
          </v:shape>
        </w:pict>
      </w:r>
      <w:r>
        <w:rPr>
          <w:rFonts w:ascii="Traditional Arabic" w:hAnsi="Traditional Arabic" w:cs="Traditional Arabic" w:hint="eastAsia"/>
          <w:color w:val="000000"/>
          <w:sz w:val="36"/>
          <w:szCs w:val="36"/>
          <w:rtl/>
        </w:rPr>
        <w:t>وقال</w:t>
      </w:r>
      <w:r>
        <w:rPr>
          <w:rFonts w:ascii="Traditional Arabic" w:hAnsi="Traditional Arabic" w:cs="Traditional Arabic"/>
          <w:color w:val="000000"/>
          <w:sz w:val="36"/>
          <w:szCs w:val="36"/>
          <w:rtl/>
        </w:rPr>
        <w:t xml:space="preserve"> بعضهم: في قول</w:t>
      </w:r>
      <w:r>
        <w:rPr>
          <w:rFonts w:ascii="Traditional Arabic" w:hAnsi="Traditional Arabic" w:cs="Traditional Arabic" w:hint="eastAsia"/>
          <w:color w:val="000000"/>
          <w:sz w:val="36"/>
          <w:szCs w:val="36"/>
          <w:rtl/>
        </w:rPr>
        <w:t>ه</w:t>
      </w:r>
      <w:r w:rsidRPr="005053ED">
        <w:rPr>
          <w:rFonts w:ascii="Traditional Arabic" w:hAnsi="Traditional Arabic" w:cs="Traditional Arabic"/>
          <w:color w:val="000000"/>
          <w:sz w:val="36"/>
          <w:szCs w:val="36"/>
          <w:rtl/>
        </w:rPr>
        <w:t xml:space="preserve"> فإن ذكاته </w:t>
      </w:r>
      <w:r w:rsidRPr="005053ED">
        <w:rPr>
          <w:rFonts w:ascii="Traditional Arabic" w:hAnsi="Traditional Arabic" w:cs="Traditional Arabic" w:hint="eastAsia"/>
          <w:color w:val="000000"/>
          <w:sz w:val="36"/>
          <w:szCs w:val="36"/>
          <w:rtl/>
        </w:rPr>
        <w:t>ذكاة</w:t>
      </w:r>
      <w:r w:rsidRPr="005053ED">
        <w:rPr>
          <w:rFonts w:ascii="Traditional Arabic" w:hAnsi="Traditional Arabic" w:cs="Traditional Arabic"/>
          <w:color w:val="000000"/>
          <w:sz w:val="36"/>
          <w:szCs w:val="36"/>
          <w:rtl/>
        </w:rPr>
        <w:t xml:space="preserve"> أمه ما يبطل هذا التأويل ويدحضه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فإنه</w:t>
      </w:r>
      <w:r w:rsidRPr="005053ED">
        <w:rPr>
          <w:rFonts w:ascii="Traditional Arabic" w:hAnsi="Traditional Arabic" w:cs="Traditional Arabic"/>
          <w:color w:val="000000"/>
          <w:sz w:val="36"/>
          <w:szCs w:val="36"/>
          <w:rtl/>
        </w:rPr>
        <w:t xml:space="preserve"> تع</w:t>
      </w:r>
      <w:r w:rsidRPr="005053ED">
        <w:rPr>
          <w:rFonts w:ascii="Traditional Arabic" w:hAnsi="Traditional Arabic" w:cs="Traditional Arabic" w:hint="eastAsia"/>
          <w:color w:val="000000"/>
          <w:sz w:val="36"/>
          <w:szCs w:val="36"/>
          <w:rtl/>
        </w:rPr>
        <w:t>ليل</w:t>
      </w:r>
      <w:r w:rsidRPr="005053ED">
        <w:rPr>
          <w:rFonts w:ascii="Traditional Arabic" w:hAnsi="Traditional Arabic" w:cs="Traditional Arabic"/>
          <w:color w:val="000000"/>
          <w:sz w:val="36"/>
          <w:szCs w:val="36"/>
          <w:rtl/>
        </w:rPr>
        <w:t xml:space="preserve"> ل</w:t>
      </w:r>
      <w:r w:rsidRPr="005053ED">
        <w:rPr>
          <w:rFonts w:ascii="Traditional Arabic" w:hAnsi="Traditional Arabic" w:cs="Traditional Arabic" w:hint="eastAsia"/>
          <w:color w:val="000000"/>
          <w:sz w:val="36"/>
          <w:szCs w:val="36"/>
          <w:rtl/>
        </w:rPr>
        <w:t>إباحته</w:t>
      </w:r>
      <w:r w:rsidRPr="005053ED">
        <w:rPr>
          <w:rFonts w:ascii="Traditional Arabic" w:hAnsi="Traditional Arabic" w:cs="Traditional Arabic"/>
          <w:color w:val="000000"/>
          <w:sz w:val="36"/>
          <w:szCs w:val="36"/>
          <w:rtl/>
        </w:rPr>
        <w:t xml:space="preserve"> من غير إحداث ذكاة</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انتهى </w:t>
      </w:r>
    </w:p>
    <w:p w:rsidR="00076974" w:rsidRDefault="00076974" w:rsidP="00EF49CA">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لأنه</w:t>
      </w:r>
      <w:r w:rsidRPr="005053ED">
        <w:rPr>
          <w:rFonts w:ascii="Traditional Arabic" w:hAnsi="Traditional Arabic" w:cs="Traditional Arabic"/>
          <w:color w:val="000000"/>
          <w:sz w:val="36"/>
          <w:szCs w:val="36"/>
          <w:rtl/>
        </w:rPr>
        <w:t xml:space="preserve"> لو كان يحتاج إلى ذكاة أخ</w:t>
      </w:r>
      <w:r>
        <w:rPr>
          <w:rFonts w:ascii="Traditional Arabic" w:hAnsi="Traditional Arabic" w:cs="Traditional Arabic" w:hint="eastAsia"/>
          <w:color w:val="000000"/>
          <w:sz w:val="36"/>
          <w:szCs w:val="36"/>
          <w:rtl/>
        </w:rPr>
        <w:t>رى</w:t>
      </w:r>
      <w:r>
        <w:rPr>
          <w:rFonts w:ascii="Traditional Arabic" w:hAnsi="Traditional Arabic" w:cs="Traditional Arabic"/>
          <w:color w:val="000000"/>
          <w:sz w:val="36"/>
          <w:szCs w:val="36"/>
          <w:rtl/>
        </w:rPr>
        <w:t xml:space="preserve"> لم يكن لقوله في ه</w:t>
      </w:r>
      <w:r>
        <w:rPr>
          <w:rFonts w:ascii="Traditional Arabic" w:hAnsi="Traditional Arabic" w:cs="Traditional Arabic" w:hint="eastAsia"/>
          <w:color w:val="000000"/>
          <w:sz w:val="36"/>
          <w:szCs w:val="36"/>
          <w:rtl/>
        </w:rPr>
        <w:t>ذه</w:t>
      </w:r>
      <w:r>
        <w:rPr>
          <w:rFonts w:ascii="Traditional Arabic" w:hAnsi="Traditional Arabic" w:cs="Traditional Arabic"/>
          <w:color w:val="000000"/>
          <w:sz w:val="36"/>
          <w:szCs w:val="36"/>
          <w:rtl/>
        </w:rPr>
        <w:t xml:space="preserve"> الرواية </w:t>
      </w:r>
      <w:r w:rsidRPr="005053ED">
        <w:rPr>
          <w:rFonts w:ascii="Traditional Arabic" w:hAnsi="Traditional Arabic" w:cs="Traditional Arabic" w:hint="eastAsia"/>
          <w:color w:val="000000"/>
          <w:sz w:val="36"/>
          <w:szCs w:val="36"/>
          <w:rtl/>
        </w:rPr>
        <w:t>فإن</w:t>
      </w:r>
      <w:r w:rsidRPr="005053ED">
        <w:rPr>
          <w:rFonts w:ascii="Traditional Arabic" w:hAnsi="Traditional Arabic" w:cs="Traditional Arabic"/>
          <w:color w:val="000000"/>
          <w:sz w:val="36"/>
          <w:szCs w:val="36"/>
          <w:rtl/>
        </w:rPr>
        <w:t xml:space="preserve"> ذكاته فائدة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لأن </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إن</w:t>
      </w:r>
      <w:r>
        <w:rPr>
          <w:rFonts w:ascii="Traditional Arabic" w:hAnsi="Traditional Arabic" w:cs="Traditional Arabic"/>
          <w:color w:val="000000"/>
          <w:sz w:val="36"/>
          <w:szCs w:val="36"/>
          <w:rtl/>
        </w:rPr>
        <w:t xml:space="preserve"> ) تفيد التقليل عند أ</w:t>
      </w:r>
      <w:r>
        <w:rPr>
          <w:rFonts w:ascii="Traditional Arabic" w:hAnsi="Traditional Arabic" w:cs="Traditional Arabic" w:hint="eastAsia"/>
          <w:color w:val="000000"/>
          <w:sz w:val="36"/>
          <w:szCs w:val="36"/>
          <w:rtl/>
        </w:rPr>
        <w:t>ه</w:t>
      </w:r>
      <w:r w:rsidRPr="005053ED">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الشأن لا س</w:t>
      </w:r>
      <w:r w:rsidRPr="005053ED">
        <w:rPr>
          <w:rFonts w:ascii="Traditional Arabic" w:hAnsi="Traditional Arabic" w:cs="Traditional Arabic" w:hint="eastAsia"/>
          <w:color w:val="000000"/>
          <w:sz w:val="36"/>
          <w:szCs w:val="36"/>
          <w:rtl/>
        </w:rPr>
        <w:t>يما</w:t>
      </w:r>
      <w:r w:rsidRPr="005053ED">
        <w:rPr>
          <w:rFonts w:ascii="Traditional Arabic" w:hAnsi="Traditional Arabic" w:cs="Traditional Arabic"/>
          <w:color w:val="000000"/>
          <w:sz w:val="36"/>
          <w:szCs w:val="36"/>
          <w:rtl/>
        </w:rPr>
        <w:t xml:space="preserve"> وقد </w:t>
      </w:r>
      <w:r>
        <w:rPr>
          <w:rFonts w:ascii="Traditional Arabic" w:hAnsi="Traditional Arabic" w:cs="Traditional Arabic" w:hint="eastAsia"/>
          <w:color w:val="000000"/>
          <w:sz w:val="36"/>
          <w:szCs w:val="36"/>
          <w:rtl/>
        </w:rPr>
        <w:t>قاربها</w:t>
      </w:r>
      <w:r>
        <w:rPr>
          <w:rFonts w:ascii="Traditional Arabic" w:hAnsi="Traditional Arabic" w:cs="Traditional Arabic"/>
          <w:color w:val="000000"/>
          <w:sz w:val="36"/>
          <w:szCs w:val="36"/>
          <w:rtl/>
        </w:rPr>
        <w:t xml:space="preserve"> هذا .</w:t>
      </w:r>
      <w:r w:rsidRPr="005053ED">
        <w:rPr>
          <w:rFonts w:ascii="Traditional Arabic" w:hAnsi="Traditional Arabic" w:cs="Traditional Arabic"/>
          <w:color w:val="000000"/>
          <w:sz w:val="36"/>
          <w:szCs w:val="36"/>
          <w:rtl/>
        </w:rPr>
        <w:t xml:space="preserve"> </w:t>
      </w:r>
    </w:p>
    <w:p w:rsidR="00076974" w:rsidRPr="005053ED" w:rsidRDefault="00076974" w:rsidP="00E87766">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ثم</w:t>
      </w:r>
      <w:r>
        <w:rPr>
          <w:rFonts w:ascii="Traditional Arabic" w:hAnsi="Traditional Arabic" w:cs="Traditional Arabic"/>
          <w:color w:val="000000"/>
          <w:sz w:val="36"/>
          <w:szCs w:val="36"/>
          <w:rtl/>
        </w:rPr>
        <w:t xml:space="preserve"> قال ال</w:t>
      </w:r>
      <w:r>
        <w:rPr>
          <w:rFonts w:ascii="Traditional Arabic" w:hAnsi="Traditional Arabic" w:cs="Traditional Arabic" w:hint="eastAsia"/>
          <w:color w:val="000000"/>
          <w:sz w:val="36"/>
          <w:szCs w:val="36"/>
          <w:rtl/>
        </w:rPr>
        <w:t>شيخ</w:t>
      </w:r>
      <w:r>
        <w:rPr>
          <w:rFonts w:ascii="Traditional Arabic" w:hAnsi="Traditional Arabic" w:cs="Traditional Arabic"/>
          <w:color w:val="000000"/>
          <w:sz w:val="36"/>
          <w:szCs w:val="36"/>
          <w:rtl/>
        </w:rPr>
        <w:t xml:space="preserve"> زكي الدين</w:t>
      </w:r>
      <w:r w:rsidRPr="005053ED">
        <w:rPr>
          <w:rFonts w:ascii="Traditional Arabic" w:hAnsi="Traditional Arabic" w:cs="Traditional Arabic"/>
          <w:color w:val="000000"/>
          <w:sz w:val="36"/>
          <w:szCs w:val="36"/>
          <w:rtl/>
        </w:rPr>
        <w:t>: وقال ا</w:t>
      </w:r>
      <w:r w:rsidRPr="005053ED">
        <w:rPr>
          <w:rFonts w:ascii="Traditional Arabic" w:hAnsi="Traditional Arabic" w:cs="Traditional Arabic" w:hint="eastAsia"/>
          <w:color w:val="000000"/>
          <w:sz w:val="36"/>
          <w:szCs w:val="36"/>
          <w:rtl/>
        </w:rPr>
        <w:t>بن</w:t>
      </w:r>
      <w:r w:rsidRPr="005053ED">
        <w:rPr>
          <w:rFonts w:ascii="Traditional Arabic" w:hAnsi="Traditional Arabic" w:cs="Traditional Arabic"/>
          <w:color w:val="000000"/>
          <w:sz w:val="36"/>
          <w:szCs w:val="36"/>
          <w:rtl/>
        </w:rPr>
        <w:t xml:space="preserve"> المنذر ولم ي</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color w:val="000000"/>
          <w:sz w:val="36"/>
          <w:szCs w:val="36"/>
          <w:rtl/>
        </w:rPr>
        <w:t>رو</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عن أ</w:t>
      </w:r>
      <w:r w:rsidRPr="005053ED">
        <w:rPr>
          <w:rFonts w:ascii="Traditional Arabic" w:hAnsi="Traditional Arabic" w:cs="Traditional Arabic" w:hint="eastAsia"/>
          <w:color w:val="000000"/>
          <w:sz w:val="36"/>
          <w:szCs w:val="36"/>
          <w:rtl/>
        </w:rPr>
        <w:t>حد</w:t>
      </w:r>
      <w:r w:rsidRPr="005053ED">
        <w:rPr>
          <w:rFonts w:ascii="Traditional Arabic" w:hAnsi="Traditional Arabic" w:cs="Traditional Arabic"/>
          <w:color w:val="000000"/>
          <w:sz w:val="36"/>
          <w:szCs w:val="36"/>
          <w:rtl/>
        </w:rPr>
        <w:t xml:space="preserve"> من الصحاب</w:t>
      </w:r>
      <w:r w:rsidRPr="005053ED">
        <w:rPr>
          <w:rFonts w:ascii="Traditional Arabic" w:hAnsi="Traditional Arabic" w:cs="Traditional Arabic" w:hint="eastAsia"/>
          <w:color w:val="000000"/>
          <w:sz w:val="36"/>
          <w:szCs w:val="36"/>
          <w:rtl/>
        </w:rPr>
        <w:t>ة</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والتابعين</w:t>
      </w:r>
      <w:r w:rsidRPr="005053ED">
        <w:rPr>
          <w:rFonts w:ascii="Traditional Arabic" w:hAnsi="Traditional Arabic" w:cs="Traditional Arabic"/>
          <w:color w:val="000000"/>
          <w:sz w:val="36"/>
          <w:szCs w:val="36"/>
          <w:rtl/>
        </w:rPr>
        <w:t xml:space="preserve"> وسائر علماء ال</w:t>
      </w:r>
      <w:r w:rsidRPr="005053ED">
        <w:rPr>
          <w:rFonts w:ascii="Traditional Arabic" w:hAnsi="Traditional Arabic" w:cs="Traditional Arabic" w:hint="eastAsia"/>
          <w:color w:val="000000"/>
          <w:sz w:val="36"/>
          <w:szCs w:val="36"/>
          <w:rtl/>
        </w:rPr>
        <w:t>أمصار</w:t>
      </w:r>
      <w:r w:rsidRPr="005053ED">
        <w:rPr>
          <w:rFonts w:ascii="Traditional Arabic" w:hAnsi="Traditional Arabic" w:cs="Traditional Arabic"/>
          <w:color w:val="000000"/>
          <w:sz w:val="36"/>
          <w:szCs w:val="36"/>
          <w:rtl/>
        </w:rPr>
        <w:t xml:space="preserve"> أن الجنين لا يؤكل إلا باست</w:t>
      </w:r>
      <w:r>
        <w:rPr>
          <w:rFonts w:ascii="Traditional Arabic" w:hAnsi="Traditional Arabic" w:cs="Traditional Arabic" w:hint="eastAsia"/>
          <w:color w:val="000000"/>
          <w:sz w:val="36"/>
          <w:szCs w:val="36"/>
          <w:rtl/>
        </w:rPr>
        <w:t>ئناف</w:t>
      </w:r>
      <w:r w:rsidRPr="005053ED">
        <w:rPr>
          <w:rFonts w:ascii="Traditional Arabic" w:hAnsi="Traditional Arabic" w:cs="Traditional Arabic"/>
          <w:color w:val="000000"/>
          <w:sz w:val="36"/>
          <w:szCs w:val="36"/>
          <w:rtl/>
        </w:rPr>
        <w:t xml:space="preserve"> الذكاة</w:t>
      </w:r>
      <w:r>
        <w:rPr>
          <w:rFonts w:ascii="Traditional Arabic" w:hAnsi="Traditional Arabic" w:cs="Traditional Arabic"/>
          <w:color w:val="000000"/>
          <w:sz w:val="36"/>
          <w:szCs w:val="36"/>
          <w:rtl/>
        </w:rPr>
        <w:t xml:space="preserve"> في</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إلا</w:t>
      </w:r>
      <w:r>
        <w:rPr>
          <w:rFonts w:ascii="Traditional Arabic" w:hAnsi="Traditional Arabic" w:cs="Traditional Arabic"/>
          <w:color w:val="000000"/>
          <w:sz w:val="36"/>
          <w:szCs w:val="36"/>
          <w:rtl/>
        </w:rPr>
        <w:t xml:space="preserve"> ما رو</w:t>
      </w:r>
      <w:r>
        <w:rPr>
          <w:rFonts w:ascii="Traditional Arabic" w:hAnsi="Traditional Arabic" w:cs="Traditional Arabic" w:hint="eastAsia"/>
          <w:color w:val="000000"/>
          <w:sz w:val="36"/>
          <w:szCs w:val="36"/>
          <w:rtl/>
        </w:rPr>
        <w:t>ى</w:t>
      </w:r>
      <w:r>
        <w:rPr>
          <w:rFonts w:ascii="Traditional Arabic" w:hAnsi="Traditional Arabic" w:cs="Traditional Arabic"/>
          <w:color w:val="000000"/>
          <w:sz w:val="36"/>
          <w:szCs w:val="36"/>
          <w:rtl/>
        </w:rPr>
        <w:t xml:space="preserve"> عن أبي حن</w:t>
      </w:r>
      <w:r>
        <w:rPr>
          <w:rFonts w:ascii="Traditional Arabic" w:hAnsi="Traditional Arabic" w:cs="Traditional Arabic" w:hint="eastAsia"/>
          <w:color w:val="000000"/>
          <w:sz w:val="36"/>
          <w:szCs w:val="36"/>
          <w:rtl/>
        </w:rPr>
        <w:t>يفة</w:t>
      </w:r>
      <w:r>
        <w:rPr>
          <w:rFonts w:ascii="Traditional Arabic" w:hAnsi="Traditional Arabic" w:cs="Traditional Arabic"/>
          <w:color w:val="000000"/>
          <w:sz w:val="36"/>
          <w:szCs w:val="36"/>
          <w:rtl/>
        </w:rPr>
        <w:t xml:space="preserve"> قال: ولا أحسب أصحابه وافقوه عليه. </w:t>
      </w:r>
      <w:r w:rsidRPr="005053ED">
        <w:rPr>
          <w:rFonts w:ascii="Traditional Arabic" w:hAnsi="Traditional Arabic" w:cs="Traditional Arabic" w:hint="eastAsia"/>
          <w:color w:val="000000"/>
          <w:sz w:val="36"/>
          <w:szCs w:val="36"/>
          <w:rtl/>
        </w:rPr>
        <w:t>انتهى</w:t>
      </w:r>
      <w:r w:rsidRPr="005053ED">
        <w:rPr>
          <w:rFonts w:ascii="Traditional Arabic" w:hAnsi="Traditional Arabic" w:cs="Traditional Arabic"/>
          <w:color w:val="000000"/>
          <w:sz w:val="36"/>
          <w:szCs w:val="36"/>
          <w:rtl/>
        </w:rPr>
        <w:t xml:space="preserve"> </w:t>
      </w:r>
    </w:p>
    <w:p w:rsidR="00076974" w:rsidRPr="005053ED" w:rsidRDefault="00076974" w:rsidP="00A345F0">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قلت</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وقد</w:t>
      </w:r>
      <w:r w:rsidRPr="005053ED">
        <w:rPr>
          <w:rFonts w:ascii="Traditional Arabic" w:hAnsi="Traditional Arabic" w:cs="Traditional Arabic"/>
          <w:color w:val="000000"/>
          <w:sz w:val="36"/>
          <w:szCs w:val="36"/>
          <w:rtl/>
        </w:rPr>
        <w:t xml:space="preserve"> ظهر لي جو</w:t>
      </w:r>
      <w:r w:rsidRPr="005053ED">
        <w:rPr>
          <w:rFonts w:ascii="Traditional Arabic" w:hAnsi="Traditional Arabic" w:cs="Traditional Arabic" w:hint="eastAsia"/>
          <w:color w:val="000000"/>
          <w:sz w:val="36"/>
          <w:szCs w:val="36"/>
          <w:rtl/>
        </w:rPr>
        <w:t>اب</w:t>
      </w:r>
      <w:r w:rsidRPr="005053ED">
        <w:rPr>
          <w:rFonts w:ascii="Traditional Arabic" w:hAnsi="Traditional Arabic" w:cs="Traditional Arabic"/>
          <w:color w:val="000000"/>
          <w:sz w:val="36"/>
          <w:szCs w:val="36"/>
          <w:rtl/>
        </w:rPr>
        <w:t xml:space="preserve"> على تقد</w:t>
      </w:r>
      <w:r w:rsidRPr="005053ED">
        <w:rPr>
          <w:rFonts w:ascii="Traditional Arabic" w:hAnsi="Traditional Arabic" w:cs="Traditional Arabic" w:hint="eastAsia"/>
          <w:color w:val="000000"/>
          <w:sz w:val="36"/>
          <w:szCs w:val="36"/>
          <w:rtl/>
        </w:rPr>
        <w:t>ير</w:t>
      </w:r>
      <w:r w:rsidRPr="005053ED">
        <w:rPr>
          <w:rFonts w:ascii="Traditional Arabic" w:hAnsi="Traditional Arabic" w:cs="Traditional Arabic"/>
          <w:color w:val="000000"/>
          <w:sz w:val="36"/>
          <w:szCs w:val="36"/>
          <w:rtl/>
        </w:rPr>
        <w:t xml:space="preserve"> صحة رواية النصب لا يق</w:t>
      </w:r>
      <w:r w:rsidRPr="005053ED">
        <w:rPr>
          <w:rFonts w:ascii="Traditional Arabic" w:hAnsi="Traditional Arabic" w:cs="Traditional Arabic" w:hint="eastAsia"/>
          <w:color w:val="000000"/>
          <w:sz w:val="36"/>
          <w:szCs w:val="36"/>
          <w:rtl/>
        </w:rPr>
        <w:t>تضي</w:t>
      </w:r>
      <w:r w:rsidRPr="005053ED">
        <w:rPr>
          <w:rFonts w:ascii="Traditional Arabic" w:hAnsi="Traditional Arabic" w:cs="Traditional Arabic"/>
          <w:color w:val="000000"/>
          <w:sz w:val="36"/>
          <w:szCs w:val="36"/>
          <w:rtl/>
        </w:rPr>
        <w:t xml:space="preserve"> ما ذهبوا إليه في وجوب است</w:t>
      </w:r>
      <w:r>
        <w:rPr>
          <w:rFonts w:ascii="Traditional Arabic" w:hAnsi="Traditional Arabic" w:cs="Traditional Arabic" w:hint="eastAsia"/>
          <w:color w:val="000000"/>
          <w:sz w:val="36"/>
          <w:szCs w:val="36"/>
          <w:rtl/>
        </w:rPr>
        <w:t>ئناف</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التذكية</w:t>
      </w:r>
      <w:r>
        <w:rPr>
          <w:rFonts w:ascii="Traditional Arabic" w:hAnsi="Traditional Arabic" w:cs="Traditional Arabic"/>
          <w:color w:val="000000"/>
          <w:sz w:val="36"/>
          <w:szCs w:val="36"/>
          <w:rtl/>
        </w:rPr>
        <w:t xml:space="preserve"> وهو أنه يجوز أن يكون </w:t>
      </w:r>
      <w:r>
        <w:rPr>
          <w:rFonts w:ascii="Traditional Arabic" w:hAnsi="Traditional Arabic" w:cs="Traditional Arabic" w:hint="eastAsia"/>
          <w:color w:val="000000"/>
          <w:sz w:val="36"/>
          <w:szCs w:val="36"/>
          <w:rtl/>
        </w:rPr>
        <w:t>الأصل</w:t>
      </w:r>
      <w:r w:rsidRPr="005053ED">
        <w:rPr>
          <w:rFonts w:ascii="Traditional Arabic" w:hAnsi="Traditional Arabic" w:cs="Traditional Arabic"/>
          <w:color w:val="000000"/>
          <w:sz w:val="36"/>
          <w:szCs w:val="36"/>
          <w:rtl/>
        </w:rPr>
        <w:t xml:space="preserve"> ذكاة الجنين في ذكاة أمه أو بذكاة أمه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أي مندر</w:t>
      </w:r>
      <w:r w:rsidRPr="005053ED">
        <w:rPr>
          <w:rFonts w:ascii="Traditional Arabic" w:hAnsi="Traditional Arabic" w:cs="Traditional Arabic" w:hint="eastAsia"/>
          <w:color w:val="000000"/>
          <w:sz w:val="36"/>
          <w:szCs w:val="36"/>
          <w:rtl/>
        </w:rPr>
        <w:t>ج</w:t>
      </w:r>
      <w:r>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ذكاتها</w:t>
      </w:r>
      <w:r w:rsidRPr="005053ED">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وكائن</w:t>
      </w:r>
      <w:r>
        <w:rPr>
          <w:rFonts w:ascii="Traditional Arabic" w:hAnsi="Traditional Arabic" w:cs="Traditional Arabic" w:hint="eastAsia"/>
          <w:color w:val="000000"/>
          <w:sz w:val="36"/>
          <w:szCs w:val="36"/>
          <w:rtl/>
        </w:rPr>
        <w:t>ة</w:t>
      </w:r>
      <w:r w:rsidRPr="005053ED">
        <w:rPr>
          <w:rFonts w:ascii="Traditional Arabic" w:hAnsi="Traditional Arabic" w:cs="Traditional Arabic"/>
          <w:color w:val="000000"/>
          <w:sz w:val="36"/>
          <w:szCs w:val="36"/>
          <w:rtl/>
        </w:rPr>
        <w:t xml:space="preserve"> بذكاتها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فلما ح</w:t>
      </w:r>
      <w:r>
        <w:rPr>
          <w:rFonts w:ascii="Traditional Arabic" w:hAnsi="Traditional Arabic" w:cs="Traditional Arabic" w:hint="eastAsia"/>
          <w:color w:val="000000"/>
          <w:sz w:val="36"/>
          <w:szCs w:val="36"/>
          <w:rtl/>
        </w:rPr>
        <w:t>ذف</w:t>
      </w:r>
      <w:r w:rsidRPr="005053ED">
        <w:rPr>
          <w:rFonts w:ascii="Traditional Arabic" w:hAnsi="Traditional Arabic" w:cs="Traditional Arabic"/>
          <w:color w:val="000000"/>
          <w:sz w:val="36"/>
          <w:szCs w:val="36"/>
          <w:rtl/>
        </w:rPr>
        <w:t xml:space="preserve"> الخافض انتصب ك</w:t>
      </w:r>
      <w:r w:rsidRPr="005053ED">
        <w:rPr>
          <w:rFonts w:ascii="Traditional Arabic" w:hAnsi="Traditional Arabic" w:cs="Traditional Arabic" w:hint="eastAsia"/>
          <w:color w:val="000000"/>
          <w:sz w:val="36"/>
          <w:szCs w:val="36"/>
          <w:rtl/>
        </w:rPr>
        <w:t>ما</w:t>
      </w:r>
      <w:r w:rsidRPr="005053ED">
        <w:rPr>
          <w:rFonts w:ascii="Traditional Arabic" w:hAnsi="Traditional Arabic" w:cs="Traditional Arabic"/>
          <w:color w:val="000000"/>
          <w:sz w:val="36"/>
          <w:szCs w:val="36"/>
          <w:rtl/>
        </w:rPr>
        <w:t xml:space="preserve"> تقدم تقريره</w:t>
      </w:r>
      <w:r>
        <w:rPr>
          <w:rFonts w:ascii="Traditional Arabic" w:hAnsi="Traditional Arabic" w:cs="Traditional Arabic"/>
          <w:color w:val="000000"/>
          <w:sz w:val="36"/>
          <w:szCs w:val="36"/>
          <w:rtl/>
        </w:rPr>
        <w:t>.</w:t>
      </w:r>
    </w:p>
    <w:p w:rsidR="00076974" w:rsidRPr="005053ED" w:rsidRDefault="00076974" w:rsidP="00A345F0">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ويؤيد</w:t>
      </w:r>
      <w:r>
        <w:rPr>
          <w:rFonts w:ascii="Traditional Arabic" w:hAnsi="Traditional Arabic" w:cs="Traditional Arabic"/>
          <w:color w:val="000000"/>
          <w:sz w:val="36"/>
          <w:szCs w:val="36"/>
          <w:rtl/>
        </w:rPr>
        <w:t xml:space="preserve"> هذا ما رواه البيهق</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ذكاة ا</w:t>
      </w:r>
      <w:r w:rsidRPr="005053ED">
        <w:rPr>
          <w:rFonts w:ascii="Traditional Arabic" w:hAnsi="Traditional Arabic" w:cs="Traditional Arabic" w:hint="eastAsia"/>
          <w:color w:val="000000"/>
          <w:sz w:val="36"/>
          <w:szCs w:val="36"/>
          <w:rtl/>
        </w:rPr>
        <w:t>لجنين</w:t>
      </w:r>
      <w:r w:rsidRPr="005053ED">
        <w:rPr>
          <w:rFonts w:ascii="Traditional Arabic" w:hAnsi="Traditional Arabic" w:cs="Traditional Arabic"/>
          <w:color w:val="000000"/>
          <w:sz w:val="36"/>
          <w:szCs w:val="36"/>
          <w:rtl/>
        </w:rPr>
        <w:t xml:space="preserve"> في ذ</w:t>
      </w:r>
      <w:r w:rsidRPr="005053ED">
        <w:rPr>
          <w:rFonts w:ascii="Traditional Arabic" w:hAnsi="Traditional Arabic" w:cs="Traditional Arabic" w:hint="eastAsia"/>
          <w:color w:val="000000"/>
          <w:sz w:val="36"/>
          <w:szCs w:val="36"/>
          <w:rtl/>
        </w:rPr>
        <w:t>كاة</w:t>
      </w:r>
      <w:r w:rsidRPr="005053ED">
        <w:rPr>
          <w:rFonts w:ascii="Traditional Arabic" w:hAnsi="Traditional Arabic" w:cs="Traditional Arabic"/>
          <w:color w:val="000000"/>
          <w:sz w:val="36"/>
          <w:szCs w:val="36"/>
          <w:rtl/>
        </w:rPr>
        <w:t xml:space="preserve"> امه وذكاة الجنين بذكاة </w:t>
      </w:r>
      <w:r w:rsidRPr="005053ED">
        <w:rPr>
          <w:rFonts w:ascii="Traditional Arabic" w:hAnsi="Traditional Arabic" w:cs="Traditional Arabic" w:hint="eastAsia"/>
          <w:color w:val="000000"/>
          <w:sz w:val="36"/>
          <w:szCs w:val="36"/>
          <w:rtl/>
        </w:rPr>
        <w:t>أمه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كما تقدم وهو ج</w:t>
      </w:r>
      <w:r w:rsidRPr="005053ED">
        <w:rPr>
          <w:rFonts w:ascii="Traditional Arabic" w:hAnsi="Traditional Arabic" w:cs="Traditional Arabic" w:hint="eastAsia"/>
          <w:color w:val="000000"/>
          <w:sz w:val="36"/>
          <w:szCs w:val="36"/>
          <w:rtl/>
        </w:rPr>
        <w:t>واب</w:t>
      </w:r>
      <w:r w:rsidRPr="005053ED">
        <w:rPr>
          <w:rFonts w:ascii="Traditional Arabic" w:hAnsi="Traditional Arabic" w:cs="Traditional Arabic"/>
          <w:color w:val="000000"/>
          <w:sz w:val="36"/>
          <w:szCs w:val="36"/>
          <w:rtl/>
        </w:rPr>
        <w:t xml:space="preserve"> حسن جدا ق</w:t>
      </w:r>
      <w:r w:rsidRPr="005053ED">
        <w:rPr>
          <w:rFonts w:ascii="Traditional Arabic" w:hAnsi="Traditional Arabic" w:cs="Traditional Arabic" w:hint="eastAsia"/>
          <w:color w:val="000000"/>
          <w:sz w:val="36"/>
          <w:szCs w:val="36"/>
          <w:rtl/>
        </w:rPr>
        <w:t>ليل</w:t>
      </w:r>
      <w:r w:rsidRPr="005053ED">
        <w:rPr>
          <w:rFonts w:ascii="Traditional Arabic" w:hAnsi="Traditional Arabic" w:cs="Traditional Arabic"/>
          <w:color w:val="000000"/>
          <w:sz w:val="36"/>
          <w:szCs w:val="36"/>
          <w:rtl/>
        </w:rPr>
        <w:t xml:space="preserve"> ات</w:t>
      </w:r>
      <w:r w:rsidRPr="005053ED">
        <w:rPr>
          <w:rFonts w:ascii="Traditional Arabic" w:hAnsi="Traditional Arabic" w:cs="Traditional Arabic" w:hint="eastAsia"/>
          <w:color w:val="000000"/>
          <w:sz w:val="36"/>
          <w:szCs w:val="36"/>
          <w:rtl/>
        </w:rPr>
        <w:t>فاق</w:t>
      </w:r>
      <w:r w:rsidRPr="005053ED">
        <w:rPr>
          <w:rFonts w:ascii="Traditional Arabic" w:hAnsi="Traditional Arabic" w:cs="Traditional Arabic"/>
          <w:color w:val="000000"/>
          <w:sz w:val="36"/>
          <w:szCs w:val="36"/>
          <w:rtl/>
        </w:rPr>
        <w:t xml:space="preserve"> مثله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حيث </w:t>
      </w:r>
      <w:r>
        <w:rPr>
          <w:rFonts w:ascii="Traditional Arabic" w:hAnsi="Traditional Arabic" w:cs="Traditional Arabic" w:hint="eastAsia"/>
          <w:color w:val="000000"/>
          <w:sz w:val="36"/>
          <w:szCs w:val="36"/>
          <w:rtl/>
        </w:rPr>
        <w:t>شهد</w:t>
      </w:r>
      <w:r>
        <w:rPr>
          <w:rFonts w:ascii="Traditional Arabic" w:hAnsi="Traditional Arabic" w:cs="Traditional Arabic"/>
          <w:color w:val="000000"/>
          <w:sz w:val="36"/>
          <w:szCs w:val="36"/>
          <w:rtl/>
        </w:rPr>
        <w:t xml:space="preserve"> لأصله روايتان.</w:t>
      </w:r>
    </w:p>
    <w:p w:rsidR="00076974" w:rsidRDefault="00076974" w:rsidP="00715F96">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ويجوز</w:t>
      </w:r>
      <w:r w:rsidRPr="005053ED">
        <w:rPr>
          <w:rFonts w:ascii="Traditional Arabic" w:hAnsi="Traditional Arabic" w:cs="Traditional Arabic"/>
          <w:color w:val="000000"/>
          <w:sz w:val="36"/>
          <w:szCs w:val="36"/>
          <w:rtl/>
        </w:rPr>
        <w:t xml:space="preserve"> أن يقال جواب آخر وهو أن يكون الخبر مقدرا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حذف ونفي معموله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أي ذكاة الجنين ت</w:t>
      </w:r>
      <w:r>
        <w:rPr>
          <w:rFonts w:ascii="Traditional Arabic" w:hAnsi="Traditional Arabic" w:cs="Traditional Arabic" w:hint="eastAsia"/>
          <w:color w:val="000000"/>
          <w:sz w:val="36"/>
          <w:szCs w:val="36"/>
          <w:rtl/>
        </w:rPr>
        <w:t>كون</w:t>
      </w:r>
      <w:r>
        <w:rPr>
          <w:rFonts w:ascii="Traditional Arabic" w:hAnsi="Traditional Arabic" w:cs="Traditional Arabic"/>
          <w:color w:val="000000"/>
          <w:sz w:val="36"/>
          <w:szCs w:val="36"/>
          <w:rtl/>
        </w:rPr>
        <w:t xml:space="preserve"> ذكاة أمه </w:t>
      </w:r>
      <w:r>
        <w:rPr>
          <w:rFonts w:ascii="Traditional Arabic" w:hAnsi="Traditional Arabic" w:cs="Traditional Arabic" w:hint="eastAsia"/>
          <w:color w:val="000000"/>
          <w:sz w:val="36"/>
          <w:szCs w:val="36"/>
          <w:rtl/>
        </w:rPr>
        <w:t>وحذف</w:t>
      </w:r>
      <w:r>
        <w:rPr>
          <w:rFonts w:ascii="Traditional Arabic" w:hAnsi="Traditional Arabic" w:cs="Traditional Arabic"/>
          <w:color w:val="000000"/>
          <w:sz w:val="36"/>
          <w:szCs w:val="36"/>
          <w:rtl/>
        </w:rPr>
        <w:t xml:space="preserve"> كان النا</w:t>
      </w:r>
      <w:r>
        <w:rPr>
          <w:rFonts w:ascii="Traditional Arabic" w:hAnsi="Traditional Arabic" w:cs="Traditional Arabic" w:hint="eastAsia"/>
          <w:color w:val="000000"/>
          <w:sz w:val="36"/>
          <w:szCs w:val="36"/>
          <w:rtl/>
        </w:rPr>
        <w:t>قصة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كث</w:t>
      </w:r>
      <w:r w:rsidRPr="005053ED">
        <w:rPr>
          <w:rFonts w:ascii="Traditional Arabic" w:hAnsi="Traditional Arabic" w:cs="Traditional Arabic" w:hint="eastAsia"/>
          <w:color w:val="000000"/>
          <w:sz w:val="36"/>
          <w:szCs w:val="36"/>
          <w:rtl/>
        </w:rPr>
        <w:t>ير</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جدا</w:t>
      </w:r>
      <w:r w:rsidRPr="005053ED">
        <w:rPr>
          <w:rFonts w:ascii="Traditional Arabic" w:hAnsi="Traditional Arabic" w:cs="Traditional Arabic"/>
          <w:color w:val="000000"/>
          <w:sz w:val="36"/>
          <w:szCs w:val="36"/>
          <w:rtl/>
        </w:rPr>
        <w:t xml:space="preserve"> قد </w:t>
      </w:r>
      <w:r>
        <w:rPr>
          <w:rFonts w:ascii="Traditional Arabic" w:hAnsi="Traditional Arabic" w:cs="Traditional Arabic" w:hint="eastAsia"/>
          <w:color w:val="000000"/>
          <w:sz w:val="36"/>
          <w:szCs w:val="36"/>
          <w:rtl/>
        </w:rPr>
        <w:t>أُثبتت</w:t>
      </w:r>
      <w:r w:rsidRPr="005053ED">
        <w:rPr>
          <w:rFonts w:ascii="Traditional Arabic" w:hAnsi="Traditional Arabic" w:cs="Traditional Arabic"/>
          <w:color w:val="000000"/>
          <w:sz w:val="36"/>
          <w:szCs w:val="36"/>
          <w:rtl/>
        </w:rPr>
        <w:t xml:space="preserve"> منه نظما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ونثر</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في كت</w:t>
      </w:r>
      <w:r w:rsidRPr="005053ED">
        <w:rPr>
          <w:rFonts w:ascii="Traditional Arabic" w:hAnsi="Traditional Arabic" w:cs="Traditional Arabic" w:hint="eastAsia"/>
          <w:color w:val="000000"/>
          <w:sz w:val="36"/>
          <w:szCs w:val="36"/>
          <w:rtl/>
        </w:rPr>
        <w:t>ب</w:t>
      </w:r>
      <w:r w:rsidRPr="005053ED">
        <w:rPr>
          <w:rFonts w:ascii="Traditional Arabic" w:hAnsi="Traditional Arabic" w:cs="Traditional Arabic"/>
          <w:color w:val="000000"/>
          <w:sz w:val="36"/>
          <w:szCs w:val="36"/>
          <w:rtl/>
        </w:rPr>
        <w:t xml:space="preserve"> النحو م</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يكفي في الباب</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وقد قرئ </w:t>
      </w:r>
      <w:r>
        <w:rPr>
          <w:rFonts w:ascii="QCF_BSML" w:hAnsi="QCF_BSML" w:cs="QCF_BSML"/>
          <w:color w:val="000000"/>
          <w:sz w:val="35"/>
          <w:szCs w:val="35"/>
          <w:rtl/>
        </w:rPr>
        <w:t xml:space="preserve">ﭽ </w:t>
      </w:r>
      <w:r>
        <w:rPr>
          <w:rFonts w:ascii="QCF_P236" w:hAnsi="QCF_P236" w:cs="QCF_P236"/>
          <w:color w:val="000000"/>
          <w:sz w:val="35"/>
          <w:szCs w:val="35"/>
          <w:rtl/>
        </w:rPr>
        <w:t xml:space="preserve">ﮍ  ﮎ  ﮏ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يوسف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٨</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بنصب</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عصبة</w:t>
      </w:r>
      <w:r>
        <w:rPr>
          <w:rFonts w:ascii="Traditional Arabic" w:hAnsi="Traditional Arabic" w:cs="Traditional Arabic"/>
          <w:color w:val="000000"/>
          <w:sz w:val="36"/>
          <w:szCs w:val="36"/>
          <w:rtl/>
        </w:rPr>
        <w:t>) أي</w:t>
      </w:r>
      <w:r w:rsidRPr="005053ED">
        <w:rPr>
          <w:rFonts w:ascii="Traditional Arabic" w:hAnsi="Traditional Arabic" w:cs="Traditional Arabic"/>
          <w:color w:val="000000"/>
          <w:sz w:val="36"/>
          <w:szCs w:val="36"/>
          <w:rtl/>
        </w:rPr>
        <w:t>: ونحن نكون عصبة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أو نوج</w:t>
      </w:r>
      <w:r w:rsidRPr="005053ED">
        <w:rPr>
          <w:rFonts w:ascii="Traditional Arabic" w:hAnsi="Traditional Arabic" w:cs="Traditional Arabic" w:hint="eastAsia"/>
          <w:color w:val="000000"/>
          <w:sz w:val="36"/>
          <w:szCs w:val="36"/>
          <w:rtl/>
        </w:rPr>
        <w:t>د</w:t>
      </w:r>
      <w:r w:rsidRPr="005053ED">
        <w:rPr>
          <w:rFonts w:ascii="Traditional Arabic" w:hAnsi="Traditional Arabic" w:cs="Traditional Arabic"/>
          <w:color w:val="000000"/>
          <w:sz w:val="36"/>
          <w:szCs w:val="36"/>
          <w:rtl/>
        </w:rPr>
        <w:t xml:space="preserve"> عصبة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ولا شك أن </w:t>
      </w:r>
      <w:r>
        <w:rPr>
          <w:rFonts w:ascii="Traditional Arabic" w:hAnsi="Traditional Arabic" w:cs="Traditional Arabic" w:hint="eastAsia"/>
          <w:color w:val="000000"/>
          <w:sz w:val="36"/>
          <w:szCs w:val="36"/>
          <w:rtl/>
        </w:rPr>
        <w:t>مثل</w:t>
      </w:r>
      <w:r>
        <w:rPr>
          <w:rFonts w:ascii="Traditional Arabic" w:hAnsi="Traditional Arabic" w:cs="Traditional Arabic"/>
          <w:color w:val="000000"/>
          <w:sz w:val="36"/>
          <w:szCs w:val="36"/>
          <w:rtl/>
        </w:rPr>
        <w:t xml:space="preserve"> هذ</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الأ</w:t>
      </w:r>
      <w:r>
        <w:rPr>
          <w:rFonts w:ascii="Traditional Arabic" w:hAnsi="Traditional Arabic" w:cs="Traditional Arabic" w:hint="eastAsia"/>
          <w:color w:val="000000"/>
          <w:sz w:val="36"/>
          <w:szCs w:val="36"/>
          <w:rtl/>
        </w:rPr>
        <w:t>شياء</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ضعيفة</w:t>
      </w:r>
      <w:r w:rsidRPr="005053ED">
        <w:rPr>
          <w:rFonts w:ascii="Traditional Arabic" w:hAnsi="Traditional Arabic" w:cs="Traditional Arabic"/>
          <w:color w:val="000000"/>
          <w:sz w:val="36"/>
          <w:szCs w:val="36"/>
          <w:rtl/>
        </w:rPr>
        <w:t xml:space="preserve"> في اللسان </w:t>
      </w:r>
      <w:r w:rsidRPr="00D70FF9">
        <w:rPr>
          <w:rFonts w:ascii="Traditional Arabic" w:hAnsi="Traditional Arabic" w:cs="Traditional Arabic" w:hint="eastAsia"/>
          <w:color w:val="000000"/>
          <w:sz w:val="36"/>
          <w:szCs w:val="36"/>
          <w:rtl/>
        </w:rPr>
        <w:t>وإنما</w:t>
      </w:r>
      <w:r w:rsidRPr="005053ED">
        <w:rPr>
          <w:rFonts w:ascii="Traditional Arabic" w:hAnsi="Traditional Arabic" w:cs="Traditional Arabic"/>
          <w:color w:val="000000"/>
          <w:sz w:val="36"/>
          <w:szCs w:val="36"/>
          <w:rtl/>
        </w:rPr>
        <w:t xml:space="preserve"> اضطررنا على </w:t>
      </w:r>
      <w:r w:rsidRPr="005053ED">
        <w:rPr>
          <w:rFonts w:ascii="Traditional Arabic" w:hAnsi="Traditional Arabic" w:cs="Traditional Arabic" w:hint="eastAsia"/>
          <w:color w:val="000000"/>
          <w:sz w:val="36"/>
          <w:szCs w:val="36"/>
          <w:rtl/>
        </w:rPr>
        <w:t>تقديرها</w:t>
      </w:r>
      <w:r w:rsidRPr="005053ED">
        <w:rPr>
          <w:rFonts w:ascii="Traditional Arabic" w:hAnsi="Traditional Arabic" w:cs="Traditional Arabic"/>
          <w:color w:val="000000"/>
          <w:sz w:val="36"/>
          <w:szCs w:val="36"/>
          <w:rtl/>
        </w:rPr>
        <w:t xml:space="preserve"> جمعا بين الأدلة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لا سيما وقد س</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color w:val="000000"/>
          <w:sz w:val="36"/>
          <w:szCs w:val="36"/>
          <w:rtl/>
        </w:rPr>
        <w:t>مع</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لها</w:t>
      </w:r>
      <w:r w:rsidRPr="005053ED">
        <w:rPr>
          <w:rFonts w:ascii="Traditional Arabic" w:hAnsi="Traditional Arabic" w:cs="Traditional Arabic"/>
          <w:color w:val="000000"/>
          <w:sz w:val="36"/>
          <w:szCs w:val="36"/>
          <w:rtl/>
        </w:rPr>
        <w:t xml:space="preserve"> شواهد في ا</w:t>
      </w:r>
      <w:r w:rsidRPr="005053ED">
        <w:rPr>
          <w:rFonts w:ascii="Traditional Arabic" w:hAnsi="Traditional Arabic" w:cs="Traditional Arabic" w:hint="eastAsia"/>
          <w:color w:val="000000"/>
          <w:sz w:val="36"/>
          <w:szCs w:val="36"/>
          <w:rtl/>
        </w:rPr>
        <w:t>لعربية</w:t>
      </w:r>
      <w:r w:rsidRPr="005053ED">
        <w:rPr>
          <w:rFonts w:ascii="Traditional Arabic" w:hAnsi="Traditional Arabic" w:cs="Traditional Arabic"/>
          <w:color w:val="000000"/>
          <w:sz w:val="36"/>
          <w:szCs w:val="36"/>
          <w:rtl/>
        </w:rPr>
        <w:t xml:space="preserve"> من الكتاب</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وأش</w:t>
      </w:r>
      <w:r>
        <w:rPr>
          <w:rFonts w:ascii="Traditional Arabic" w:hAnsi="Traditional Arabic" w:cs="Traditional Arabic" w:hint="eastAsia"/>
          <w:color w:val="000000"/>
          <w:sz w:val="36"/>
          <w:szCs w:val="36"/>
          <w:rtl/>
        </w:rPr>
        <w:t>عار</w:t>
      </w:r>
      <w:r>
        <w:rPr>
          <w:rFonts w:ascii="Traditional Arabic" w:hAnsi="Traditional Arabic" w:cs="Traditional Arabic"/>
          <w:color w:val="000000"/>
          <w:sz w:val="36"/>
          <w:szCs w:val="36"/>
          <w:rtl/>
        </w:rPr>
        <w:t xml:space="preserve"> العرب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 xml:space="preserve"> الشاعر</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Default="00076974" w:rsidP="00715F96">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وحلت</w:t>
      </w:r>
      <w:r w:rsidRPr="005053ED">
        <w:rPr>
          <w:rFonts w:ascii="Traditional Arabic" w:hAnsi="Traditional Arabic" w:cs="Traditional Arabic"/>
          <w:color w:val="000000"/>
          <w:sz w:val="36"/>
          <w:szCs w:val="36"/>
          <w:rtl/>
        </w:rPr>
        <w:t xml:space="preserve"> سوا</w:t>
      </w:r>
      <w:r w:rsidRPr="005053ED">
        <w:rPr>
          <w:rFonts w:ascii="Traditional Arabic" w:hAnsi="Traditional Arabic" w:cs="Traditional Arabic" w:hint="eastAsia"/>
          <w:color w:val="000000"/>
          <w:sz w:val="36"/>
          <w:szCs w:val="36"/>
          <w:rtl/>
        </w:rPr>
        <w:t>د</w:t>
      </w:r>
      <w:r w:rsidRPr="005053ED">
        <w:rPr>
          <w:rFonts w:ascii="Traditional Arabic" w:hAnsi="Traditional Arabic" w:cs="Traditional Arabic"/>
          <w:color w:val="000000"/>
          <w:sz w:val="36"/>
          <w:szCs w:val="36"/>
          <w:rtl/>
        </w:rPr>
        <w:t xml:space="preserve"> القلب لا أنا باغيا </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سواها</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color w:val="000000"/>
          <w:sz w:val="36"/>
          <w:szCs w:val="36"/>
          <w:rtl/>
        </w:rPr>
        <w:tab/>
      </w:r>
      <w:r w:rsidRPr="005053ED">
        <w:rPr>
          <w:rFonts w:ascii="Traditional Arabic" w:hAnsi="Traditional Arabic" w:cs="Traditional Arabic" w:hint="eastAsia"/>
          <w:color w:val="000000"/>
          <w:sz w:val="36"/>
          <w:szCs w:val="36"/>
          <w:rtl/>
        </w:rPr>
        <w:t>ولا</w:t>
      </w:r>
      <w:r w:rsidRPr="005053ED">
        <w:rPr>
          <w:rFonts w:ascii="Traditional Arabic" w:hAnsi="Traditional Arabic" w:cs="Traditional Arabic"/>
          <w:color w:val="000000"/>
          <w:sz w:val="36"/>
          <w:szCs w:val="36"/>
          <w:rtl/>
        </w:rPr>
        <w:t xml:space="preserve"> في حبها متر</w:t>
      </w:r>
      <w:r w:rsidRPr="005053ED">
        <w:rPr>
          <w:rFonts w:ascii="Traditional Arabic" w:hAnsi="Traditional Arabic" w:cs="Traditional Arabic" w:hint="eastAsia"/>
          <w:color w:val="000000"/>
          <w:sz w:val="36"/>
          <w:szCs w:val="36"/>
          <w:rtl/>
        </w:rPr>
        <w:t>اخيا</w:t>
      </w:r>
      <w:r w:rsidRPr="00B90A4D">
        <w:rPr>
          <w:rFonts w:ascii="Traditional Arabic" w:hAnsi="Traditional Arabic" w:cs="Traditional Arabic"/>
          <w:color w:val="000000"/>
          <w:sz w:val="36"/>
          <w:szCs w:val="36"/>
          <w:vertAlign w:val="superscript"/>
          <w:rtl/>
        </w:rPr>
        <w:t>(</w:t>
      </w:r>
      <w:r w:rsidRPr="00B90A4D">
        <w:rPr>
          <w:rStyle w:val="FootnoteReference"/>
          <w:rFonts w:ascii="Traditional Arabic" w:hAnsi="Traditional Arabic" w:cs="Traditional Arabic"/>
          <w:color w:val="000000"/>
          <w:sz w:val="36"/>
          <w:szCs w:val="36"/>
          <w:rtl/>
        </w:rPr>
        <w:footnoteReference w:id="242"/>
      </w:r>
      <w:r w:rsidRPr="00B90A4D">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w:t>
      </w:r>
    </w:p>
    <w:p w:rsidR="00076974" w:rsidRPr="005053ED" w:rsidRDefault="00076974" w:rsidP="00C97858">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أي</w:t>
      </w:r>
      <w:r w:rsidRPr="005053ED">
        <w:rPr>
          <w:rFonts w:ascii="Traditional Arabic" w:hAnsi="Traditional Arabic" w:cs="Traditional Arabic"/>
          <w:color w:val="000000"/>
          <w:sz w:val="36"/>
          <w:szCs w:val="36"/>
          <w:rtl/>
        </w:rPr>
        <w:t xml:space="preserve"> لا اكون </w:t>
      </w:r>
      <w:r w:rsidRPr="005053ED">
        <w:rPr>
          <w:rFonts w:ascii="Traditional Arabic" w:hAnsi="Traditional Arabic" w:cs="Traditional Arabic" w:hint="eastAsia"/>
          <w:color w:val="000000"/>
          <w:sz w:val="36"/>
          <w:szCs w:val="36"/>
          <w:rtl/>
        </w:rPr>
        <w:t>باغيا</w:t>
      </w:r>
      <w:r w:rsidRPr="005053ED">
        <w:rPr>
          <w:rFonts w:ascii="Traditional Arabic" w:hAnsi="Traditional Arabic" w:cs="Traditional Arabic"/>
          <w:color w:val="000000"/>
          <w:sz w:val="36"/>
          <w:szCs w:val="36"/>
          <w:rtl/>
        </w:rPr>
        <w:t xml:space="preserve"> أو لا أرني باغيا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وليس</w:t>
      </w:r>
      <w:r w:rsidRPr="005053ED">
        <w:rPr>
          <w:rFonts w:ascii="Traditional Arabic" w:hAnsi="Traditional Arabic" w:cs="Traditional Arabic"/>
          <w:color w:val="000000"/>
          <w:sz w:val="36"/>
          <w:szCs w:val="36"/>
          <w:rtl/>
        </w:rPr>
        <w:t xml:space="preserve"> لقائ</w:t>
      </w:r>
      <w:r w:rsidRPr="005053ED">
        <w:rPr>
          <w:rFonts w:ascii="Traditional Arabic" w:hAnsi="Traditional Arabic" w:cs="Traditional Arabic" w:hint="eastAsia"/>
          <w:color w:val="000000"/>
          <w:sz w:val="36"/>
          <w:szCs w:val="36"/>
          <w:rtl/>
        </w:rPr>
        <w:t>ل</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أن</w:t>
      </w:r>
      <w:r w:rsidRPr="005053ED">
        <w:rPr>
          <w:rFonts w:ascii="Traditional Arabic" w:hAnsi="Traditional Arabic" w:cs="Traditional Arabic"/>
          <w:color w:val="000000"/>
          <w:sz w:val="36"/>
          <w:szCs w:val="36"/>
          <w:rtl/>
        </w:rPr>
        <w:t xml:space="preserve"> يقول </w:t>
      </w:r>
      <w:r>
        <w:rPr>
          <w:rFonts w:ascii="Traditional Arabic" w:hAnsi="Traditional Arabic" w:cs="Traditional Arabic"/>
          <w:color w:val="000000"/>
          <w:sz w:val="36"/>
          <w:szCs w:val="36"/>
          <w:rtl/>
        </w:rPr>
        <w:t>(</w:t>
      </w:r>
      <w:r w:rsidRPr="005053ED">
        <w:rPr>
          <w:rFonts w:ascii="Traditional Arabic" w:hAnsi="Traditional Arabic" w:cs="Traditional Arabic" w:hint="eastAsia"/>
          <w:color w:val="000000"/>
          <w:sz w:val="36"/>
          <w:szCs w:val="36"/>
          <w:rtl/>
        </w:rPr>
        <w:t>أن</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اسم </w:t>
      </w:r>
      <w:r>
        <w:rPr>
          <w:rFonts w:ascii="Traditional Arabic" w:hAnsi="Traditional Arabic" w:cs="Traditional Arabic"/>
          <w:color w:val="000000"/>
          <w:sz w:val="36"/>
          <w:szCs w:val="36"/>
          <w:rtl/>
        </w:rPr>
        <w:t>(</w:t>
      </w:r>
      <w:r w:rsidRPr="005053ED">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بمع</w:t>
      </w:r>
      <w:r w:rsidRPr="005053ED">
        <w:rPr>
          <w:rFonts w:ascii="Traditional Arabic" w:hAnsi="Traditional Arabic" w:cs="Traditional Arabic" w:hint="eastAsia"/>
          <w:color w:val="000000"/>
          <w:sz w:val="36"/>
          <w:szCs w:val="36"/>
          <w:rtl/>
        </w:rPr>
        <w:t>نى</w:t>
      </w:r>
      <w:r w:rsidRPr="005053ED">
        <w:rPr>
          <w:rFonts w:ascii="Traditional Arabic" w:hAnsi="Traditional Arabic" w:cs="Traditional Arabic"/>
          <w:color w:val="000000"/>
          <w:sz w:val="36"/>
          <w:szCs w:val="36"/>
          <w:rtl/>
        </w:rPr>
        <w:t xml:space="preserve"> ليس</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وباغيا خبرها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لأن </w:t>
      </w:r>
      <w:r>
        <w:rPr>
          <w:rFonts w:ascii="Traditional Arabic" w:hAnsi="Traditional Arabic" w:cs="Traditional Arabic"/>
          <w:color w:val="000000"/>
          <w:sz w:val="36"/>
          <w:szCs w:val="36"/>
          <w:rtl/>
        </w:rPr>
        <w:t xml:space="preserve">(لا) </w:t>
      </w:r>
      <w:r w:rsidRPr="005053ED">
        <w:rPr>
          <w:rFonts w:ascii="Traditional Arabic" w:hAnsi="Traditional Arabic" w:cs="Traditional Arabic" w:hint="eastAsia"/>
          <w:color w:val="000000"/>
          <w:sz w:val="36"/>
          <w:szCs w:val="36"/>
          <w:rtl/>
        </w:rPr>
        <w:t>التي</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بمعنى</w:t>
      </w:r>
      <w:r w:rsidRPr="005053ED">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w:t>
      </w:r>
      <w:r w:rsidRPr="005053ED">
        <w:rPr>
          <w:rFonts w:ascii="Traditional Arabic" w:hAnsi="Traditional Arabic" w:cs="Traditional Arabic" w:hint="eastAsia"/>
          <w:color w:val="000000"/>
          <w:sz w:val="36"/>
          <w:szCs w:val="36"/>
          <w:rtl/>
        </w:rPr>
        <w:t>ليس</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لا تعمل في </w:t>
      </w:r>
      <w:r w:rsidRPr="00D70FF9">
        <w:rPr>
          <w:rFonts w:ascii="Traditional Arabic" w:hAnsi="Traditional Arabic" w:cs="Traditional Arabic" w:hint="eastAsia"/>
          <w:color w:val="000000"/>
          <w:sz w:val="36"/>
          <w:szCs w:val="36"/>
          <w:rtl/>
        </w:rPr>
        <w:t>معرفة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وهذا مقرر في ال</w:t>
      </w:r>
      <w:r w:rsidRPr="005053ED">
        <w:rPr>
          <w:rFonts w:ascii="Traditional Arabic" w:hAnsi="Traditional Arabic" w:cs="Traditional Arabic" w:hint="eastAsia"/>
          <w:color w:val="000000"/>
          <w:sz w:val="36"/>
          <w:szCs w:val="36"/>
          <w:rtl/>
        </w:rPr>
        <w:t>نحو</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فهذا مما تع</w:t>
      </w:r>
      <w:r w:rsidRPr="005053ED">
        <w:rPr>
          <w:rFonts w:ascii="Traditional Arabic" w:hAnsi="Traditional Arabic" w:cs="Traditional Arabic" w:hint="eastAsia"/>
          <w:color w:val="000000"/>
          <w:sz w:val="36"/>
          <w:szCs w:val="36"/>
          <w:rtl/>
        </w:rPr>
        <w:t>لق</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بمسالة</w:t>
      </w:r>
      <w:r w:rsidRPr="005053ED">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جنين</w:t>
      </w:r>
      <w:r>
        <w:rPr>
          <w:rFonts w:ascii="Traditional Arabic" w:hAnsi="Traditional Arabic" w:cs="Traditional Arabic"/>
          <w:color w:val="000000"/>
          <w:sz w:val="36"/>
          <w:szCs w:val="36"/>
          <w:rtl/>
        </w:rPr>
        <w:t xml:space="preserve"> ونسال </w:t>
      </w:r>
      <w:r>
        <w:rPr>
          <w:rFonts w:ascii="Traditional Arabic" w:hAnsi="Traditional Arabic" w:cs="Traditional Arabic" w:hint="eastAsia"/>
          <w:color w:val="000000"/>
          <w:sz w:val="36"/>
          <w:szCs w:val="36"/>
          <w:rtl/>
        </w:rPr>
        <w:t>الله</w:t>
      </w:r>
      <w:r>
        <w:rPr>
          <w:rFonts w:ascii="Traditional Arabic" w:hAnsi="Traditional Arabic" w:cs="Traditional Arabic"/>
          <w:color w:val="000000"/>
          <w:sz w:val="36"/>
          <w:szCs w:val="36"/>
          <w:rtl/>
        </w:rPr>
        <w:t xml:space="preserve"> العصمة من الزلل.</w:t>
      </w:r>
    </w:p>
    <w:p w:rsidR="00076974" w:rsidRPr="005053ED" w:rsidRDefault="00076974" w:rsidP="001674E3">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ومن</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غريب</w:t>
      </w:r>
      <w:r w:rsidRPr="005053ED">
        <w:rPr>
          <w:rFonts w:ascii="Traditional Arabic" w:hAnsi="Traditional Arabic" w:cs="Traditional Arabic"/>
          <w:color w:val="000000"/>
          <w:sz w:val="36"/>
          <w:szCs w:val="36"/>
          <w:rtl/>
        </w:rPr>
        <w:t xml:space="preserve"> ما</w:t>
      </w:r>
      <w:r>
        <w:rPr>
          <w:rFonts w:ascii="Traditional Arabic" w:hAnsi="Traditional Arabic" w:cs="Traditional Arabic"/>
          <w:color w:val="000000"/>
          <w:sz w:val="36"/>
          <w:szCs w:val="36"/>
          <w:rtl/>
        </w:rPr>
        <w:t xml:space="preserve"> اتفق </w:t>
      </w:r>
      <w:r w:rsidRPr="005053ED">
        <w:rPr>
          <w:rFonts w:ascii="Traditional Arabic" w:hAnsi="Traditional Arabic" w:cs="Traditional Arabic" w:hint="eastAsia"/>
          <w:color w:val="000000"/>
          <w:sz w:val="36"/>
          <w:szCs w:val="36"/>
          <w:rtl/>
        </w:rPr>
        <w:t>أن</w:t>
      </w:r>
      <w:r w:rsidRPr="005053ED">
        <w:rPr>
          <w:rFonts w:ascii="Traditional Arabic" w:hAnsi="Traditional Arabic" w:cs="Traditional Arabic"/>
          <w:color w:val="000000"/>
          <w:sz w:val="36"/>
          <w:szCs w:val="36"/>
          <w:rtl/>
        </w:rPr>
        <w:t xml:space="preserve"> اب</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سيده</w:t>
      </w:r>
      <w:r w:rsidRPr="00B90A4D">
        <w:rPr>
          <w:rFonts w:ascii="Traditional Arabic" w:hAnsi="Traditional Arabic" w:cs="Traditional Arabic"/>
          <w:color w:val="000000"/>
          <w:sz w:val="36"/>
          <w:szCs w:val="36"/>
          <w:vertAlign w:val="superscript"/>
          <w:rtl/>
        </w:rPr>
        <w:t>(</w:t>
      </w:r>
      <w:r w:rsidRPr="00B90A4D">
        <w:rPr>
          <w:rStyle w:val="FootnoteReference"/>
          <w:rFonts w:ascii="Traditional Arabic" w:hAnsi="Traditional Arabic" w:cs="Traditional Arabic"/>
          <w:color w:val="000000"/>
          <w:sz w:val="36"/>
          <w:szCs w:val="36"/>
          <w:rtl/>
        </w:rPr>
        <w:footnoteReference w:id="243"/>
      </w:r>
      <w:r w:rsidRPr="00B90A4D">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لغوي</w:t>
      </w:r>
      <w:r>
        <w:rPr>
          <w:rFonts w:ascii="Traditional Arabic" w:hAnsi="Traditional Arabic" w:cs="Traditional Arabic"/>
          <w:color w:val="000000"/>
          <w:sz w:val="36"/>
          <w:szCs w:val="36"/>
          <w:rtl/>
        </w:rPr>
        <w:t xml:space="preserve"> في </w:t>
      </w:r>
      <w:r>
        <w:rPr>
          <w:rFonts w:ascii="Traditional Arabic" w:hAnsi="Traditional Arabic" w:cs="Traditional Arabic" w:hint="eastAsia"/>
          <w:color w:val="000000"/>
          <w:sz w:val="36"/>
          <w:szCs w:val="36"/>
          <w:rtl/>
        </w:rPr>
        <w:t>محكمه</w:t>
      </w:r>
      <w:r>
        <w:rPr>
          <w:rFonts w:ascii="Traditional Arabic" w:hAnsi="Traditional Arabic" w:cs="Traditional Arabic"/>
          <w:color w:val="000000"/>
          <w:sz w:val="36"/>
          <w:szCs w:val="36"/>
          <w:rtl/>
        </w:rPr>
        <w:t xml:space="preserve"> قا</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والعر</w:t>
      </w:r>
      <w:r>
        <w:rPr>
          <w:rFonts w:ascii="Traditional Arabic" w:hAnsi="Traditional Arabic" w:cs="Traditional Arabic" w:hint="eastAsia"/>
          <w:color w:val="000000"/>
          <w:sz w:val="36"/>
          <w:szCs w:val="36"/>
          <w:rtl/>
        </w:rPr>
        <w:t>ب</w:t>
      </w:r>
      <w:r>
        <w:rPr>
          <w:rFonts w:ascii="Traditional Arabic" w:hAnsi="Traditional Arabic" w:cs="Traditional Arabic"/>
          <w:color w:val="000000"/>
          <w:sz w:val="36"/>
          <w:szCs w:val="36"/>
          <w:rtl/>
        </w:rPr>
        <w:t xml:space="preserve"> تقول</w:t>
      </w:r>
      <w:r w:rsidRPr="005053ED">
        <w:rPr>
          <w:rFonts w:ascii="Traditional Arabic" w:hAnsi="Traditional Arabic" w:cs="Traditional Arabic"/>
          <w:color w:val="000000"/>
          <w:sz w:val="36"/>
          <w:szCs w:val="36"/>
          <w:rtl/>
        </w:rPr>
        <w:t>: ذكاة الجنين ذكاة أمه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فغلطه</w:t>
      </w:r>
      <w:r w:rsidRPr="005053ED">
        <w:rPr>
          <w:rFonts w:ascii="Traditional Arabic" w:hAnsi="Traditional Arabic" w:cs="Traditional Arabic"/>
          <w:color w:val="000000"/>
          <w:sz w:val="36"/>
          <w:szCs w:val="36"/>
          <w:rtl/>
        </w:rPr>
        <w:t xml:space="preserve"> اب</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عطية</w:t>
      </w:r>
      <w:r w:rsidRPr="00B90A4D">
        <w:rPr>
          <w:rFonts w:ascii="Traditional Arabic" w:hAnsi="Traditional Arabic" w:cs="Traditional Arabic"/>
          <w:color w:val="000000"/>
          <w:sz w:val="36"/>
          <w:szCs w:val="36"/>
          <w:vertAlign w:val="superscript"/>
          <w:rtl/>
        </w:rPr>
        <w:t>(</w:t>
      </w:r>
      <w:r w:rsidRPr="00B90A4D">
        <w:rPr>
          <w:rStyle w:val="FootnoteReference"/>
          <w:rFonts w:ascii="Traditional Arabic" w:hAnsi="Traditional Arabic" w:cs="Traditional Arabic"/>
          <w:color w:val="000000"/>
          <w:sz w:val="36"/>
          <w:szCs w:val="36"/>
          <w:rtl/>
        </w:rPr>
        <w:footnoteReference w:id="244"/>
      </w:r>
      <w:r w:rsidRPr="00B90A4D">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وغ</w:t>
      </w:r>
      <w:r>
        <w:rPr>
          <w:rFonts w:ascii="Traditional Arabic" w:hAnsi="Traditional Arabic" w:cs="Traditional Arabic" w:hint="eastAsia"/>
          <w:color w:val="000000"/>
          <w:sz w:val="36"/>
          <w:szCs w:val="36"/>
          <w:rtl/>
        </w:rPr>
        <w:t>يره</w:t>
      </w:r>
      <w:r>
        <w:rPr>
          <w:rFonts w:ascii="Traditional Arabic" w:hAnsi="Traditional Arabic" w:cs="Traditional Arabic"/>
          <w:color w:val="000000"/>
          <w:sz w:val="36"/>
          <w:szCs w:val="36"/>
          <w:rtl/>
        </w:rPr>
        <w:t xml:space="preserve"> وقالوا هذا حديث مشه</w:t>
      </w:r>
      <w:r>
        <w:rPr>
          <w:rFonts w:ascii="Traditional Arabic" w:hAnsi="Traditional Arabic" w:cs="Traditional Arabic" w:hint="eastAsia"/>
          <w:color w:val="000000"/>
          <w:sz w:val="36"/>
          <w:szCs w:val="36"/>
          <w:rtl/>
        </w:rPr>
        <w:t>ور</w:t>
      </w:r>
      <w:r>
        <w:rPr>
          <w:rFonts w:ascii="Traditional Arabic" w:hAnsi="Traditional Arabic" w:cs="Traditional Arabic"/>
          <w:color w:val="000000"/>
          <w:sz w:val="36"/>
          <w:szCs w:val="36"/>
          <w:rtl/>
        </w:rPr>
        <w:t xml:space="preserve"> فكيف </w:t>
      </w:r>
      <w:r>
        <w:rPr>
          <w:rFonts w:ascii="Traditional Arabic" w:hAnsi="Traditional Arabic" w:cs="Traditional Arabic" w:hint="eastAsia"/>
          <w:color w:val="000000"/>
          <w:sz w:val="36"/>
          <w:szCs w:val="36"/>
          <w:rtl/>
        </w:rPr>
        <w:t>ن</w:t>
      </w:r>
      <w:r w:rsidRPr="005053ED">
        <w:rPr>
          <w:rFonts w:ascii="Traditional Arabic" w:hAnsi="Traditional Arabic" w:cs="Traditional Arabic" w:hint="eastAsia"/>
          <w:color w:val="000000"/>
          <w:sz w:val="36"/>
          <w:szCs w:val="36"/>
          <w:rtl/>
        </w:rPr>
        <w:t>قول</w:t>
      </w:r>
      <w:r w:rsidRPr="005053ED">
        <w:rPr>
          <w:rFonts w:ascii="Traditional Arabic" w:hAnsi="Traditional Arabic" w:cs="Traditional Arabic"/>
          <w:color w:val="000000"/>
          <w:sz w:val="36"/>
          <w:szCs w:val="36"/>
          <w:rtl/>
        </w:rPr>
        <w:t xml:space="preserve"> مثل ذلك</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ويحت</w:t>
      </w:r>
      <w:r>
        <w:rPr>
          <w:rFonts w:ascii="Traditional Arabic" w:hAnsi="Traditional Arabic" w:cs="Traditional Arabic" w:hint="eastAsia"/>
          <w:color w:val="000000"/>
          <w:sz w:val="36"/>
          <w:szCs w:val="36"/>
          <w:rtl/>
        </w:rPr>
        <w:t>مل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ي</w:t>
      </w:r>
      <w:r>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إن</w:t>
      </w:r>
      <w:r>
        <w:rPr>
          <w:rFonts w:ascii="Traditional Arabic" w:hAnsi="Traditional Arabic" w:cs="Traditional Arabic"/>
          <w:color w:val="000000"/>
          <w:sz w:val="36"/>
          <w:szCs w:val="36"/>
          <w:rtl/>
        </w:rPr>
        <w:t xml:space="preserve"> هذا اللفظ يجوز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العرب كانت تقوله وأ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الشرع </w:t>
      </w:r>
      <w:r w:rsidRPr="005053ED">
        <w:rPr>
          <w:rFonts w:ascii="Traditional Arabic" w:hAnsi="Traditional Arabic" w:cs="Traditional Arabic" w:hint="eastAsia"/>
          <w:color w:val="000000"/>
          <w:sz w:val="36"/>
          <w:szCs w:val="36"/>
          <w:rtl/>
        </w:rPr>
        <w:t>قاله</w:t>
      </w:r>
      <w:r w:rsidRPr="005053ED">
        <w:rPr>
          <w:rFonts w:ascii="Traditional Arabic" w:hAnsi="Traditional Arabic" w:cs="Traditional Arabic"/>
          <w:color w:val="000000"/>
          <w:sz w:val="36"/>
          <w:szCs w:val="36"/>
          <w:rtl/>
        </w:rPr>
        <w:t xml:space="preserve"> أيضا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على سبيل التشريع فاتفق</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وه</w:t>
      </w:r>
      <w:r>
        <w:rPr>
          <w:rFonts w:ascii="Traditional Arabic" w:hAnsi="Traditional Arabic" w:cs="Traditional Arabic" w:hint="eastAsia"/>
          <w:color w:val="000000"/>
          <w:sz w:val="36"/>
          <w:szCs w:val="36"/>
          <w:rtl/>
        </w:rPr>
        <w:t>ذا</w:t>
      </w:r>
      <w:r>
        <w:rPr>
          <w:rFonts w:ascii="Traditional Arabic" w:hAnsi="Traditional Arabic" w:cs="Traditional Arabic"/>
          <w:color w:val="000000"/>
          <w:sz w:val="36"/>
          <w:szCs w:val="36"/>
          <w:rtl/>
        </w:rPr>
        <w:t xml:space="preserve"> كما يقع في كثير من الأحكام يقول أهل العلم</w:t>
      </w:r>
      <w:r w:rsidRPr="005053ED">
        <w:rPr>
          <w:rFonts w:ascii="Traditional Arabic" w:hAnsi="Traditional Arabic" w:cs="Traditional Arabic"/>
          <w:color w:val="000000"/>
          <w:sz w:val="36"/>
          <w:szCs w:val="36"/>
          <w:rtl/>
        </w:rPr>
        <w:t>: كان ذلك في ا</w:t>
      </w:r>
      <w:r w:rsidRPr="005053ED">
        <w:rPr>
          <w:rFonts w:ascii="Traditional Arabic" w:hAnsi="Traditional Arabic" w:cs="Traditional Arabic" w:hint="eastAsia"/>
          <w:color w:val="000000"/>
          <w:sz w:val="36"/>
          <w:szCs w:val="36"/>
          <w:rtl/>
        </w:rPr>
        <w:t>لجاهلية</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فجاء</w:t>
      </w:r>
      <w:r w:rsidRPr="005053ED">
        <w:rPr>
          <w:rFonts w:ascii="Traditional Arabic" w:hAnsi="Traditional Arabic" w:cs="Traditional Arabic"/>
          <w:color w:val="000000"/>
          <w:sz w:val="36"/>
          <w:szCs w:val="36"/>
          <w:rtl/>
        </w:rPr>
        <w:t xml:space="preserve"> الإسلام فقرره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أي لم يأت بحكم ينافيه.</w:t>
      </w:r>
    </w:p>
    <w:p w:rsidR="00076974" w:rsidRDefault="00076974" w:rsidP="00F45B82">
      <w:pPr>
        <w:tabs>
          <w:tab w:val="left" w:pos="1609"/>
        </w:tabs>
        <w:spacing w:line="276" w:lineRule="auto"/>
        <w:jc w:val="both"/>
        <w:rPr>
          <w:rFonts w:ascii="Traditional Arabic" w:hAnsi="Traditional Arabic" w:cs="Traditional Arabic"/>
          <w:color w:val="000000"/>
          <w:sz w:val="36"/>
          <w:szCs w:val="36"/>
          <w:rtl/>
        </w:rPr>
      </w:pPr>
    </w:p>
    <w:p w:rsidR="00076974" w:rsidRDefault="00076974" w:rsidP="00F45B82">
      <w:pPr>
        <w:tabs>
          <w:tab w:val="left" w:pos="1609"/>
        </w:tabs>
        <w:spacing w:line="276" w:lineRule="auto"/>
        <w:jc w:val="both"/>
        <w:rPr>
          <w:rFonts w:ascii="Traditional Arabic" w:hAnsi="Traditional Arabic" w:cs="Traditional Arabic"/>
          <w:b/>
          <w:bCs/>
          <w:color w:val="000000"/>
          <w:sz w:val="36"/>
          <w:szCs w:val="36"/>
          <w:rtl/>
        </w:rPr>
      </w:pPr>
    </w:p>
    <w:p w:rsidR="00076974" w:rsidRPr="00BD1886" w:rsidRDefault="00076974" w:rsidP="00F45B82">
      <w:pPr>
        <w:tabs>
          <w:tab w:val="left" w:pos="1609"/>
        </w:tabs>
        <w:spacing w:line="276" w:lineRule="auto"/>
        <w:jc w:val="both"/>
        <w:rPr>
          <w:rFonts w:ascii="Traditional Arabic" w:hAnsi="Traditional Arabic" w:cs="Traditional Arabic"/>
          <w:b/>
          <w:bCs/>
          <w:color w:val="000000"/>
          <w:sz w:val="36"/>
          <w:szCs w:val="36"/>
          <w:rtl/>
        </w:rPr>
      </w:pPr>
      <w:r w:rsidRPr="00BD1886">
        <w:rPr>
          <w:rFonts w:ascii="Traditional Arabic" w:hAnsi="Traditional Arabic" w:cs="Traditional Arabic" w:hint="eastAsia"/>
          <w:b/>
          <w:bCs/>
          <w:color w:val="000000"/>
          <w:sz w:val="36"/>
          <w:szCs w:val="36"/>
          <w:rtl/>
        </w:rPr>
        <w:t>مسألة</w:t>
      </w:r>
      <w:r w:rsidRPr="00BD1886">
        <w:rPr>
          <w:rFonts w:ascii="Traditional Arabic" w:hAnsi="Traditional Arabic" w:cs="Traditional Arabic"/>
          <w:b/>
          <w:bCs/>
          <w:color w:val="000000"/>
          <w:sz w:val="36"/>
          <w:szCs w:val="36"/>
          <w:rtl/>
        </w:rPr>
        <w:t xml:space="preserve"> جلد الميتة</w:t>
      </w:r>
    </w:p>
    <w:p w:rsidR="00076974" w:rsidRPr="005053ED" w:rsidRDefault="00076974" w:rsidP="002C4A9F">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الفصل</w:t>
      </w:r>
      <w:r w:rsidRPr="005053ED">
        <w:rPr>
          <w:rFonts w:ascii="Traditional Arabic" w:hAnsi="Traditional Arabic" w:cs="Traditional Arabic"/>
          <w:color w:val="000000"/>
          <w:sz w:val="36"/>
          <w:szCs w:val="36"/>
          <w:rtl/>
        </w:rPr>
        <w:t xml:space="preserve"> الخامس في </w:t>
      </w:r>
      <w:r w:rsidRPr="005053ED">
        <w:rPr>
          <w:rFonts w:ascii="Traditional Arabic" w:hAnsi="Traditional Arabic" w:cs="Traditional Arabic" w:hint="eastAsia"/>
          <w:color w:val="000000"/>
          <w:sz w:val="36"/>
          <w:szCs w:val="36"/>
          <w:rtl/>
        </w:rPr>
        <w:t>جلد</w:t>
      </w:r>
      <w:r w:rsidRPr="005053ED">
        <w:rPr>
          <w:rFonts w:ascii="Traditional Arabic" w:hAnsi="Traditional Arabic" w:cs="Traditional Arabic"/>
          <w:color w:val="000000"/>
          <w:sz w:val="36"/>
          <w:szCs w:val="36"/>
          <w:rtl/>
        </w:rPr>
        <w:t xml:space="preserve"> الميتة </w:t>
      </w:r>
      <w:r>
        <w:rPr>
          <w:rFonts w:ascii="Traditional Arabic" w:hAnsi="Traditional Arabic" w:cs="Traditional Arabic"/>
          <w:color w:val="000000"/>
          <w:sz w:val="36"/>
          <w:szCs w:val="36"/>
          <w:rtl/>
        </w:rPr>
        <w:t>:-</w:t>
      </w:r>
    </w:p>
    <w:p w:rsidR="00076974" w:rsidRDefault="00076974" w:rsidP="00F45B82">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وقد</w:t>
      </w:r>
      <w:r>
        <w:rPr>
          <w:rFonts w:ascii="Traditional Arabic" w:hAnsi="Traditional Arabic" w:cs="Traditional Arabic"/>
          <w:color w:val="000000"/>
          <w:sz w:val="36"/>
          <w:szCs w:val="36"/>
          <w:rtl/>
        </w:rPr>
        <w:t xml:space="preserve"> اختلف </w:t>
      </w:r>
      <w:r w:rsidRPr="005053ED">
        <w:rPr>
          <w:rFonts w:ascii="Traditional Arabic" w:hAnsi="Traditional Arabic" w:cs="Traditional Arabic" w:hint="eastAsia"/>
          <w:color w:val="000000"/>
          <w:sz w:val="36"/>
          <w:szCs w:val="36"/>
          <w:rtl/>
        </w:rPr>
        <w:t>أهل</w:t>
      </w:r>
      <w:r w:rsidRPr="005053ED">
        <w:rPr>
          <w:rFonts w:ascii="Traditional Arabic" w:hAnsi="Traditional Arabic" w:cs="Traditional Arabic"/>
          <w:color w:val="000000"/>
          <w:sz w:val="36"/>
          <w:szCs w:val="36"/>
          <w:rtl/>
        </w:rPr>
        <w:t xml:space="preserve"> الع</w:t>
      </w:r>
      <w:r w:rsidRPr="005053ED">
        <w:rPr>
          <w:rFonts w:ascii="Traditional Arabic" w:hAnsi="Traditional Arabic" w:cs="Traditional Arabic" w:hint="eastAsia"/>
          <w:color w:val="000000"/>
          <w:sz w:val="36"/>
          <w:szCs w:val="36"/>
          <w:rtl/>
        </w:rPr>
        <w:t>لم</w:t>
      </w:r>
      <w:r w:rsidRPr="005053ED">
        <w:rPr>
          <w:rFonts w:ascii="Traditional Arabic" w:hAnsi="Traditional Arabic" w:cs="Traditional Arabic"/>
          <w:color w:val="000000"/>
          <w:sz w:val="36"/>
          <w:szCs w:val="36"/>
          <w:rtl/>
        </w:rPr>
        <w:t xml:space="preserve"> فيه بعد ا</w:t>
      </w:r>
      <w:r w:rsidRPr="005053ED">
        <w:rPr>
          <w:rFonts w:ascii="Traditional Arabic" w:hAnsi="Traditional Arabic" w:cs="Traditional Arabic" w:hint="eastAsia"/>
          <w:color w:val="000000"/>
          <w:sz w:val="36"/>
          <w:szCs w:val="36"/>
          <w:rtl/>
        </w:rPr>
        <w:t>لدباغ</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فذهب </w:t>
      </w:r>
      <w:r>
        <w:rPr>
          <w:rFonts w:ascii="Traditional Arabic" w:hAnsi="Traditional Arabic" w:cs="Traditional Arabic" w:hint="eastAsia"/>
          <w:color w:val="000000"/>
          <w:sz w:val="36"/>
          <w:szCs w:val="36"/>
          <w:rtl/>
        </w:rPr>
        <w:t>الشافعي</w:t>
      </w:r>
      <w:r>
        <w:rPr>
          <w:rFonts w:ascii="Traditional Arabic" w:hAnsi="Traditional Arabic" w:cs="Traditional Arabic"/>
          <w:color w:val="000000"/>
          <w:sz w:val="36"/>
          <w:szCs w:val="36"/>
          <w:rtl/>
        </w:rPr>
        <w:t xml:space="preserve"> رحمه الله تع</w:t>
      </w:r>
      <w:r>
        <w:rPr>
          <w:rFonts w:ascii="Traditional Arabic" w:hAnsi="Traditional Arabic" w:cs="Traditional Arabic" w:hint="eastAsia"/>
          <w:color w:val="000000"/>
          <w:sz w:val="36"/>
          <w:szCs w:val="36"/>
          <w:rtl/>
        </w:rPr>
        <w:t>الى</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لى</w:t>
      </w:r>
      <w:r w:rsidRPr="005053ED">
        <w:rPr>
          <w:rFonts w:ascii="Traditional Arabic" w:hAnsi="Traditional Arabic" w:cs="Traditional Arabic"/>
          <w:color w:val="000000"/>
          <w:sz w:val="36"/>
          <w:szCs w:val="36"/>
          <w:rtl/>
        </w:rPr>
        <w:t xml:space="preserve"> أنه يطهر بالدب</w:t>
      </w:r>
      <w:r w:rsidRPr="005053ED">
        <w:rPr>
          <w:rFonts w:ascii="Traditional Arabic" w:hAnsi="Traditional Arabic" w:cs="Traditional Arabic" w:hint="eastAsia"/>
          <w:color w:val="000000"/>
          <w:sz w:val="36"/>
          <w:szCs w:val="36"/>
          <w:rtl/>
        </w:rPr>
        <w:t>اغ</w:t>
      </w:r>
      <w:r w:rsidRPr="005053ED">
        <w:rPr>
          <w:rFonts w:ascii="Traditional Arabic" w:hAnsi="Traditional Arabic" w:cs="Traditional Arabic"/>
          <w:color w:val="000000"/>
          <w:sz w:val="36"/>
          <w:szCs w:val="36"/>
          <w:rtl/>
        </w:rPr>
        <w:t xml:space="preserve"> جلد ج</w:t>
      </w:r>
      <w:r w:rsidRPr="005053ED">
        <w:rPr>
          <w:rFonts w:ascii="Traditional Arabic" w:hAnsi="Traditional Arabic" w:cs="Traditional Arabic" w:hint="eastAsia"/>
          <w:color w:val="000000"/>
          <w:sz w:val="36"/>
          <w:szCs w:val="36"/>
          <w:rtl/>
        </w:rPr>
        <w:t>ميع</w:t>
      </w:r>
      <w:r w:rsidRPr="005053ED">
        <w:rPr>
          <w:rFonts w:ascii="Traditional Arabic" w:hAnsi="Traditional Arabic" w:cs="Traditional Arabic"/>
          <w:color w:val="000000"/>
          <w:sz w:val="36"/>
          <w:szCs w:val="36"/>
          <w:rtl/>
        </w:rPr>
        <w:t xml:space="preserve"> ال</w:t>
      </w:r>
      <w:r w:rsidRPr="005053ED">
        <w:rPr>
          <w:rFonts w:ascii="Traditional Arabic" w:hAnsi="Traditional Arabic" w:cs="Traditional Arabic" w:hint="eastAsia"/>
          <w:color w:val="000000"/>
          <w:sz w:val="36"/>
          <w:szCs w:val="36"/>
          <w:rtl/>
        </w:rPr>
        <w:t>ميتات</w:t>
      </w:r>
      <w:r w:rsidRPr="005053ED">
        <w:rPr>
          <w:rFonts w:ascii="Traditional Arabic" w:hAnsi="Traditional Arabic" w:cs="Traditional Arabic"/>
          <w:color w:val="000000"/>
          <w:sz w:val="36"/>
          <w:szCs w:val="36"/>
          <w:rtl/>
        </w:rPr>
        <w:t xml:space="preserve"> عد</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جلد الكل</w:t>
      </w:r>
      <w:r w:rsidRPr="005053ED">
        <w:rPr>
          <w:rFonts w:ascii="Traditional Arabic" w:hAnsi="Traditional Arabic" w:cs="Traditional Arabic" w:hint="eastAsia"/>
          <w:color w:val="000000"/>
          <w:sz w:val="36"/>
          <w:szCs w:val="36"/>
          <w:rtl/>
        </w:rPr>
        <w:t>ب</w:t>
      </w:r>
      <w:r w:rsidRPr="005053ED">
        <w:rPr>
          <w:rFonts w:ascii="Traditional Arabic" w:hAnsi="Traditional Arabic" w:cs="Traditional Arabic"/>
          <w:color w:val="000000"/>
          <w:sz w:val="36"/>
          <w:szCs w:val="36"/>
          <w:rtl/>
        </w:rPr>
        <w:t xml:space="preserve"> والخنزير فإ</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لا يؤثر فيه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وهل </w:t>
      </w:r>
      <w:r>
        <w:rPr>
          <w:rFonts w:ascii="Traditional Arabic" w:hAnsi="Traditional Arabic" w:cs="Traditional Arabic" w:hint="eastAsia"/>
          <w:color w:val="000000"/>
          <w:sz w:val="36"/>
          <w:szCs w:val="36"/>
          <w:rtl/>
        </w:rPr>
        <w:t>يطهر</w:t>
      </w:r>
      <w:r>
        <w:rPr>
          <w:rFonts w:ascii="Traditional Arabic" w:hAnsi="Traditional Arabic" w:cs="Traditional Arabic"/>
          <w:color w:val="000000"/>
          <w:sz w:val="36"/>
          <w:szCs w:val="36"/>
          <w:rtl/>
        </w:rPr>
        <w:t xml:space="preserve"> ظاهرا وب</w:t>
      </w:r>
      <w:r>
        <w:rPr>
          <w:rFonts w:ascii="Traditional Arabic" w:hAnsi="Traditional Arabic" w:cs="Traditional Arabic" w:hint="eastAsia"/>
          <w:color w:val="000000"/>
          <w:sz w:val="36"/>
          <w:szCs w:val="36"/>
          <w:rtl/>
        </w:rPr>
        <w:t>اطنا</w:t>
      </w:r>
      <w:r>
        <w:rPr>
          <w:rFonts w:ascii="Traditional Arabic" w:hAnsi="Traditional Arabic" w:cs="Traditional Arabic"/>
          <w:color w:val="000000"/>
          <w:sz w:val="36"/>
          <w:szCs w:val="36"/>
          <w:rtl/>
        </w:rPr>
        <w:t xml:space="preserve"> أم ظا</w:t>
      </w:r>
      <w:r>
        <w:rPr>
          <w:rFonts w:ascii="Traditional Arabic" w:hAnsi="Traditional Arabic" w:cs="Traditional Arabic" w:hint="eastAsia"/>
          <w:color w:val="000000"/>
          <w:sz w:val="36"/>
          <w:szCs w:val="36"/>
          <w:rtl/>
        </w:rPr>
        <w:t>هرا</w:t>
      </w:r>
      <w:r>
        <w:rPr>
          <w:rFonts w:ascii="Traditional Arabic" w:hAnsi="Traditional Arabic" w:cs="Traditional Arabic"/>
          <w:color w:val="000000"/>
          <w:sz w:val="36"/>
          <w:szCs w:val="36"/>
          <w:rtl/>
        </w:rPr>
        <w:t xml:space="preserve"> فقط</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p>
    <w:p w:rsidR="00076974" w:rsidRPr="005053ED" w:rsidRDefault="00076974" w:rsidP="00395CA9">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قولان</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الجديد منهما أنه ي</w:t>
      </w:r>
      <w:r w:rsidRPr="005053ED">
        <w:rPr>
          <w:rFonts w:ascii="Traditional Arabic" w:hAnsi="Traditional Arabic" w:cs="Traditional Arabic" w:hint="eastAsia"/>
          <w:color w:val="000000"/>
          <w:sz w:val="36"/>
          <w:szCs w:val="36"/>
          <w:rtl/>
        </w:rPr>
        <w:t>طهر</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ظاهرا</w:t>
      </w:r>
      <w:r w:rsidRPr="005053ED">
        <w:rPr>
          <w:rFonts w:ascii="Traditional Arabic" w:hAnsi="Traditional Arabic" w:cs="Traditional Arabic"/>
          <w:color w:val="000000"/>
          <w:sz w:val="36"/>
          <w:szCs w:val="36"/>
          <w:rtl/>
        </w:rPr>
        <w:t xml:space="preserve"> وباطنا وهو الصحيح</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والقديم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لا يطهر با</w:t>
      </w:r>
      <w:r w:rsidRPr="005053ED">
        <w:rPr>
          <w:rFonts w:ascii="Traditional Arabic" w:hAnsi="Traditional Arabic" w:cs="Traditional Arabic" w:hint="eastAsia"/>
          <w:color w:val="000000"/>
          <w:sz w:val="36"/>
          <w:szCs w:val="36"/>
          <w:rtl/>
        </w:rPr>
        <w:t>طنا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ويترتب</w:t>
      </w:r>
      <w:r>
        <w:rPr>
          <w:rFonts w:ascii="Traditional Arabic" w:hAnsi="Traditional Arabic" w:cs="Traditional Arabic"/>
          <w:color w:val="000000"/>
          <w:sz w:val="36"/>
          <w:szCs w:val="36"/>
          <w:rtl/>
        </w:rPr>
        <w:t xml:space="preserve"> على هذين القولين فروع</w:t>
      </w:r>
      <w:r w:rsidRPr="005053ED">
        <w:rPr>
          <w:rFonts w:ascii="Traditional Arabic" w:hAnsi="Traditional Arabic" w:cs="Traditional Arabic"/>
          <w:color w:val="000000"/>
          <w:sz w:val="36"/>
          <w:szCs w:val="36"/>
          <w:rtl/>
        </w:rPr>
        <w:t xml:space="preserve">: </w:t>
      </w:r>
    </w:p>
    <w:p w:rsidR="00076974" w:rsidRPr="005053ED" w:rsidRDefault="00076974" w:rsidP="00F45B82">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أحده</w:t>
      </w:r>
      <w:r w:rsidRPr="00290DD8">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بي</w:t>
      </w:r>
      <w:r w:rsidRPr="005053ED">
        <w:rPr>
          <w:rFonts w:ascii="Traditional Arabic" w:hAnsi="Traditional Arabic" w:cs="Traditional Arabic" w:hint="eastAsia"/>
          <w:color w:val="000000"/>
          <w:sz w:val="36"/>
          <w:szCs w:val="36"/>
          <w:rtl/>
        </w:rPr>
        <w:t>عه</w:t>
      </w:r>
      <w:r w:rsidRPr="005053ED">
        <w:rPr>
          <w:rFonts w:ascii="Traditional Arabic" w:hAnsi="Traditional Arabic" w:cs="Traditional Arabic"/>
          <w:color w:val="000000"/>
          <w:sz w:val="36"/>
          <w:szCs w:val="36"/>
          <w:rtl/>
        </w:rPr>
        <w:t xml:space="preserve"> جائز ع</w:t>
      </w:r>
      <w:r w:rsidRPr="005053ED">
        <w:rPr>
          <w:rFonts w:ascii="Traditional Arabic" w:hAnsi="Traditional Arabic" w:cs="Traditional Arabic" w:hint="eastAsia"/>
          <w:color w:val="000000"/>
          <w:sz w:val="36"/>
          <w:szCs w:val="36"/>
          <w:rtl/>
        </w:rPr>
        <w:t>لى</w:t>
      </w:r>
      <w:r w:rsidRPr="005053ED">
        <w:rPr>
          <w:rFonts w:ascii="Traditional Arabic" w:hAnsi="Traditional Arabic" w:cs="Traditional Arabic"/>
          <w:color w:val="000000"/>
          <w:sz w:val="36"/>
          <w:szCs w:val="36"/>
          <w:rtl/>
        </w:rPr>
        <w:t xml:space="preserve"> ا</w:t>
      </w:r>
      <w:r w:rsidRPr="005053ED">
        <w:rPr>
          <w:rFonts w:ascii="Traditional Arabic" w:hAnsi="Traditional Arabic" w:cs="Traditional Arabic" w:hint="eastAsia"/>
          <w:color w:val="000000"/>
          <w:sz w:val="36"/>
          <w:szCs w:val="36"/>
          <w:rtl/>
        </w:rPr>
        <w:t>لجديد</w:t>
      </w:r>
      <w:r w:rsidRPr="005053ED">
        <w:rPr>
          <w:rFonts w:ascii="Traditional Arabic" w:hAnsi="Traditional Arabic" w:cs="Traditional Arabic"/>
          <w:color w:val="000000"/>
          <w:sz w:val="36"/>
          <w:szCs w:val="36"/>
          <w:rtl/>
        </w:rPr>
        <w:t xml:space="preserve"> ممتنع على القديم</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Pr="005053ED" w:rsidRDefault="00076974" w:rsidP="00F45B82">
      <w:pPr>
        <w:tabs>
          <w:tab w:val="left" w:pos="1609"/>
        </w:tabs>
        <w:spacing w:line="276" w:lineRule="auto"/>
        <w:jc w:val="both"/>
        <w:rPr>
          <w:rFonts w:ascii="Traditional Arabic" w:hAnsi="Traditional Arabic" w:cs="Traditional Arabic"/>
          <w:color w:val="000000"/>
          <w:sz w:val="36"/>
          <w:szCs w:val="36"/>
          <w:rtl/>
        </w:rPr>
      </w:pPr>
      <w:r w:rsidRPr="00395CA9">
        <w:rPr>
          <w:rFonts w:ascii="Traditional Arabic" w:hAnsi="Traditional Arabic" w:cs="Traditional Arabic" w:hint="eastAsia"/>
          <w:color w:val="000000"/>
          <w:sz w:val="36"/>
          <w:szCs w:val="36"/>
          <w:rtl/>
        </w:rPr>
        <w:t>ثانيهما</w:t>
      </w:r>
      <w:r w:rsidRPr="005053ED">
        <w:rPr>
          <w:rFonts w:ascii="Traditional Arabic" w:hAnsi="Traditional Arabic" w:cs="Traditional Arabic"/>
          <w:color w:val="000000"/>
          <w:sz w:val="36"/>
          <w:szCs w:val="36"/>
          <w:rtl/>
        </w:rPr>
        <w:t>: الص</w:t>
      </w:r>
      <w:r w:rsidRPr="005053ED">
        <w:rPr>
          <w:rFonts w:ascii="Traditional Arabic" w:hAnsi="Traditional Arabic" w:cs="Traditional Arabic" w:hint="eastAsia"/>
          <w:color w:val="000000"/>
          <w:sz w:val="36"/>
          <w:szCs w:val="36"/>
          <w:rtl/>
        </w:rPr>
        <w:t>لاة</w:t>
      </w:r>
      <w:r w:rsidRPr="005053ED">
        <w:rPr>
          <w:rFonts w:ascii="Traditional Arabic" w:hAnsi="Traditional Arabic" w:cs="Traditional Arabic"/>
          <w:color w:val="000000"/>
          <w:sz w:val="36"/>
          <w:szCs w:val="36"/>
          <w:rtl/>
        </w:rPr>
        <w:t xml:space="preserve"> فيه وعليه</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Pr="005053ED" w:rsidRDefault="00076974" w:rsidP="00395CA9">
      <w:pPr>
        <w:tabs>
          <w:tab w:val="left" w:pos="1609"/>
        </w:tabs>
        <w:spacing w:line="276" w:lineRule="auto"/>
        <w:jc w:val="both"/>
        <w:rPr>
          <w:rFonts w:ascii="Traditional Arabic" w:hAnsi="Traditional Arabic" w:cs="Traditional Arabic"/>
          <w:color w:val="000000"/>
          <w:sz w:val="36"/>
          <w:szCs w:val="36"/>
          <w:rtl/>
        </w:rPr>
      </w:pPr>
      <w:r>
        <w:rPr>
          <w:noProof/>
        </w:rPr>
        <w:pict>
          <v:shape id="_x0000_s1054" type="#_x0000_t202" style="position:absolute;left:0;text-align:left;margin-left:-71.55pt;margin-top:47.4pt;width:55pt;height:31.25pt;z-index:251728896">
            <v:textbox>
              <w:txbxContent>
                <w:p w:rsidR="00076974" w:rsidRDefault="00076974">
                  <w:r>
                    <w:rPr>
                      <w:rtl/>
                    </w:rPr>
                    <w:t>178/ ب</w:t>
                  </w:r>
                </w:p>
              </w:txbxContent>
            </v:textbox>
            <w10:wrap anchorx="page"/>
          </v:shape>
        </w:pict>
      </w:r>
      <w:r w:rsidRPr="00395CA9">
        <w:rPr>
          <w:rFonts w:ascii="Traditional Arabic" w:hAnsi="Traditional Arabic" w:cs="Traditional Arabic" w:hint="eastAsia"/>
          <w:color w:val="000000"/>
          <w:sz w:val="36"/>
          <w:szCs w:val="36"/>
          <w:rtl/>
        </w:rPr>
        <w:t>ثالثهما</w:t>
      </w:r>
      <w:r w:rsidRPr="005053ED">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استعماله</w:t>
      </w:r>
      <w:r w:rsidRPr="005053ED">
        <w:rPr>
          <w:rFonts w:ascii="Traditional Arabic" w:hAnsi="Traditional Arabic" w:cs="Traditional Arabic"/>
          <w:color w:val="000000"/>
          <w:sz w:val="36"/>
          <w:szCs w:val="36"/>
          <w:rtl/>
        </w:rPr>
        <w:t xml:space="preserve"> في الما</w:t>
      </w:r>
      <w:r w:rsidRPr="005053ED">
        <w:rPr>
          <w:rFonts w:ascii="Traditional Arabic" w:hAnsi="Traditional Arabic" w:cs="Traditional Arabic" w:hint="eastAsia"/>
          <w:color w:val="000000"/>
          <w:sz w:val="36"/>
          <w:szCs w:val="36"/>
          <w:rtl/>
        </w:rPr>
        <w:t>ئعات</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فهذه جائزة </w:t>
      </w:r>
      <w:r w:rsidRPr="005053ED">
        <w:rPr>
          <w:rFonts w:ascii="Traditional Arabic" w:hAnsi="Traditional Arabic" w:cs="Traditional Arabic" w:hint="eastAsia"/>
          <w:color w:val="000000"/>
          <w:sz w:val="36"/>
          <w:szCs w:val="36"/>
          <w:rtl/>
        </w:rPr>
        <w:t>على</w:t>
      </w:r>
      <w:r w:rsidRPr="005053ED">
        <w:rPr>
          <w:rFonts w:ascii="Traditional Arabic" w:hAnsi="Traditional Arabic" w:cs="Traditional Arabic"/>
          <w:color w:val="000000"/>
          <w:sz w:val="36"/>
          <w:szCs w:val="36"/>
          <w:rtl/>
        </w:rPr>
        <w:t xml:space="preserve"> الجديد ممتنعة على ال</w:t>
      </w:r>
      <w:r w:rsidRPr="005053ED">
        <w:rPr>
          <w:rFonts w:ascii="Traditional Arabic" w:hAnsi="Traditional Arabic" w:cs="Traditional Arabic" w:hint="eastAsia"/>
          <w:color w:val="000000"/>
          <w:sz w:val="36"/>
          <w:szCs w:val="36"/>
          <w:rtl/>
        </w:rPr>
        <w:t>قديم</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إذا</w:t>
      </w:r>
      <w:r>
        <w:rPr>
          <w:rFonts w:ascii="Traditional Arabic" w:hAnsi="Traditional Arabic" w:cs="Traditional Arabic"/>
          <w:color w:val="000000"/>
          <w:sz w:val="36"/>
          <w:szCs w:val="36"/>
          <w:rtl/>
        </w:rPr>
        <w:t xml:space="preserve"> قلنا ل</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يجوز بيعه فهل يجوز </w:t>
      </w:r>
      <w:r>
        <w:rPr>
          <w:rFonts w:ascii="Traditional Arabic" w:hAnsi="Traditional Arabic" w:cs="Traditional Arabic" w:hint="eastAsia"/>
          <w:color w:val="000000"/>
          <w:sz w:val="36"/>
          <w:szCs w:val="36"/>
          <w:rtl/>
        </w:rPr>
        <w:t>إجارته</w:t>
      </w:r>
      <w:r w:rsidRPr="005053ED">
        <w:rPr>
          <w:rFonts w:ascii="Traditional Arabic" w:hAnsi="Traditional Arabic" w:cs="Traditional Arabic"/>
          <w:color w:val="000000"/>
          <w:sz w:val="36"/>
          <w:szCs w:val="36"/>
          <w:rtl/>
        </w:rPr>
        <w:t xml:space="preserve"> وجه</w:t>
      </w:r>
      <w:r w:rsidRPr="005053ED">
        <w:rPr>
          <w:rFonts w:ascii="Traditional Arabic" w:hAnsi="Traditional Arabic" w:cs="Traditional Arabic" w:hint="eastAsia"/>
          <w:color w:val="000000"/>
          <w:sz w:val="36"/>
          <w:szCs w:val="36"/>
          <w:rtl/>
        </w:rPr>
        <w:t>ان</w:t>
      </w:r>
      <w:r w:rsidRPr="005053ED">
        <w:rPr>
          <w:rFonts w:ascii="Traditional Arabic" w:hAnsi="Traditional Arabic" w:cs="Traditional Arabic"/>
          <w:color w:val="000000"/>
          <w:sz w:val="36"/>
          <w:szCs w:val="36"/>
          <w:rtl/>
        </w:rPr>
        <w:t xml:space="preserve"> الصحيح ا</w:t>
      </w:r>
      <w:r w:rsidRPr="005053ED">
        <w:rPr>
          <w:rFonts w:ascii="Traditional Arabic" w:hAnsi="Traditional Arabic" w:cs="Traditional Arabic" w:hint="eastAsia"/>
          <w:color w:val="000000"/>
          <w:sz w:val="36"/>
          <w:szCs w:val="36"/>
          <w:rtl/>
        </w:rPr>
        <w:t>لمنع</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Pr="005053ED" w:rsidRDefault="00076974" w:rsidP="00395CA9">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وقد</w:t>
      </w:r>
      <w:r w:rsidRPr="005053ED">
        <w:rPr>
          <w:rFonts w:ascii="Traditional Arabic" w:hAnsi="Traditional Arabic" w:cs="Traditional Arabic"/>
          <w:color w:val="000000"/>
          <w:sz w:val="36"/>
          <w:szCs w:val="36"/>
          <w:rtl/>
        </w:rPr>
        <w:t xml:space="preserve"> أنكر جم</w:t>
      </w:r>
      <w:r>
        <w:rPr>
          <w:rFonts w:ascii="Traditional Arabic" w:hAnsi="Traditional Arabic" w:cs="Traditional Arabic" w:hint="eastAsia"/>
          <w:color w:val="000000"/>
          <w:sz w:val="36"/>
          <w:szCs w:val="36"/>
          <w:rtl/>
        </w:rPr>
        <w:t>اهي</w:t>
      </w:r>
      <w:r w:rsidRPr="005053ED">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 xml:space="preserve"> العر</w:t>
      </w:r>
      <w:r w:rsidRPr="005053ED">
        <w:rPr>
          <w:rFonts w:ascii="Traditional Arabic" w:hAnsi="Traditional Arabic" w:cs="Traditional Arabic" w:hint="eastAsia"/>
          <w:color w:val="000000"/>
          <w:sz w:val="36"/>
          <w:szCs w:val="36"/>
          <w:rtl/>
        </w:rPr>
        <w:t>اقيين</w:t>
      </w:r>
      <w:r>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كثير</w:t>
      </w:r>
      <w:r>
        <w:rPr>
          <w:rFonts w:ascii="Traditional Arabic" w:hAnsi="Traditional Arabic" w:cs="Traditional Arabic"/>
          <w:color w:val="000000"/>
          <w:sz w:val="36"/>
          <w:szCs w:val="36"/>
          <w:rtl/>
        </w:rPr>
        <w:t xml:space="preserve"> من ال</w:t>
      </w:r>
      <w:r>
        <w:rPr>
          <w:rFonts w:ascii="Traditional Arabic" w:hAnsi="Traditional Arabic" w:cs="Traditional Arabic" w:hint="eastAsia"/>
          <w:color w:val="000000"/>
          <w:sz w:val="36"/>
          <w:szCs w:val="36"/>
          <w:rtl/>
        </w:rPr>
        <w:t>خراسانيين</w:t>
      </w:r>
      <w:r>
        <w:rPr>
          <w:rFonts w:ascii="Traditional Arabic" w:hAnsi="Traditional Arabic" w:cs="Traditional Arabic"/>
          <w:color w:val="000000"/>
          <w:sz w:val="36"/>
          <w:szCs w:val="36"/>
          <w:rtl/>
        </w:rPr>
        <w:t xml:space="preserve"> هذا</w:t>
      </w:r>
      <w:r w:rsidRPr="005053ED">
        <w:rPr>
          <w:rFonts w:ascii="Traditional Arabic" w:hAnsi="Traditional Arabic" w:cs="Traditional Arabic"/>
          <w:color w:val="000000"/>
          <w:sz w:val="36"/>
          <w:szCs w:val="36"/>
          <w:rtl/>
        </w:rPr>
        <w:t xml:space="preserve"> القديم وقط</w:t>
      </w:r>
      <w:r w:rsidRPr="005053ED">
        <w:rPr>
          <w:rFonts w:ascii="Traditional Arabic" w:hAnsi="Traditional Arabic" w:cs="Traditional Arabic" w:hint="eastAsia"/>
          <w:color w:val="000000"/>
          <w:sz w:val="36"/>
          <w:szCs w:val="36"/>
          <w:rtl/>
        </w:rPr>
        <w:t>عوا</w:t>
      </w:r>
      <w:r w:rsidRPr="005053ED">
        <w:rPr>
          <w:rFonts w:ascii="Traditional Arabic" w:hAnsi="Traditional Arabic" w:cs="Traditional Arabic"/>
          <w:color w:val="000000"/>
          <w:sz w:val="36"/>
          <w:szCs w:val="36"/>
          <w:rtl/>
        </w:rPr>
        <w:t xml:space="preserve"> بطهارة الباط</w:t>
      </w:r>
      <w:r w:rsidRPr="005053ED">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Default="00076974" w:rsidP="000A39AB">
      <w:pPr>
        <w:tabs>
          <w:tab w:val="left" w:pos="1609"/>
        </w:tabs>
        <w:spacing w:line="276" w:lineRule="auto"/>
        <w:jc w:val="both"/>
        <w:rPr>
          <w:rFonts w:ascii="Traditional Arabic" w:hAnsi="Traditional Arabic" w:cs="Traditional Arabic"/>
          <w:color w:val="000000"/>
          <w:sz w:val="36"/>
          <w:szCs w:val="36"/>
          <w:rtl/>
        </w:rPr>
      </w:pPr>
    </w:p>
    <w:p w:rsidR="00076974" w:rsidRPr="005053ED" w:rsidRDefault="00076974" w:rsidP="00124149">
      <w:pPr>
        <w:tabs>
          <w:tab w:val="left" w:pos="1609"/>
        </w:tabs>
        <w:spacing w:line="276" w:lineRule="auto"/>
        <w:jc w:val="both"/>
        <w:rPr>
          <w:rFonts w:ascii="Traditional Arabic" w:hAnsi="Traditional Arabic" w:cs="Traditional Arabic"/>
          <w:color w:val="000000"/>
          <w:sz w:val="36"/>
          <w:szCs w:val="36"/>
          <w:rtl/>
        </w:rPr>
      </w:pPr>
      <w:r w:rsidRPr="00395CA9">
        <w:rPr>
          <w:rFonts w:ascii="Traditional Arabic" w:hAnsi="Traditional Arabic" w:cs="Traditional Arabic" w:hint="eastAsia"/>
          <w:color w:val="000000"/>
          <w:sz w:val="36"/>
          <w:szCs w:val="36"/>
          <w:rtl/>
        </w:rPr>
        <w:t>رابع</w:t>
      </w:r>
      <w:r>
        <w:rPr>
          <w:rFonts w:ascii="Traditional Arabic" w:hAnsi="Traditional Arabic" w:cs="Traditional Arabic" w:hint="eastAsia"/>
          <w:color w:val="000000"/>
          <w:sz w:val="36"/>
          <w:szCs w:val="36"/>
          <w:rtl/>
        </w:rPr>
        <w:t>ها</w:t>
      </w:r>
      <w:r>
        <w:rPr>
          <w:rFonts w:ascii="Traditional Arabic" w:hAnsi="Traditional Arabic" w:cs="Traditional Arabic"/>
          <w:color w:val="000000"/>
          <w:sz w:val="36"/>
          <w:szCs w:val="36"/>
          <w:rtl/>
        </w:rPr>
        <w:t>: أكله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فالقديم</w:t>
      </w:r>
      <w:r w:rsidRPr="005053ED">
        <w:rPr>
          <w:rFonts w:ascii="Traditional Arabic" w:hAnsi="Traditional Arabic" w:cs="Traditional Arabic"/>
          <w:color w:val="000000"/>
          <w:sz w:val="36"/>
          <w:szCs w:val="36"/>
          <w:rtl/>
        </w:rPr>
        <w:t xml:space="preserve"> منعه مطلق</w:t>
      </w:r>
      <w:r>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لنج</w:t>
      </w:r>
      <w:r w:rsidRPr="005053ED">
        <w:rPr>
          <w:rFonts w:ascii="Traditional Arabic" w:hAnsi="Traditional Arabic" w:cs="Traditional Arabic" w:hint="eastAsia"/>
          <w:color w:val="000000"/>
          <w:sz w:val="36"/>
          <w:szCs w:val="36"/>
          <w:rtl/>
        </w:rPr>
        <w:t>اسة</w:t>
      </w:r>
      <w:r w:rsidRPr="005053ED">
        <w:rPr>
          <w:rFonts w:ascii="Traditional Arabic" w:hAnsi="Traditional Arabic" w:cs="Traditional Arabic"/>
          <w:color w:val="000000"/>
          <w:sz w:val="36"/>
          <w:szCs w:val="36"/>
          <w:rtl/>
        </w:rPr>
        <w:t xml:space="preserve"> باطنه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والجد</w:t>
      </w:r>
      <w:r w:rsidRPr="005053ED">
        <w:rPr>
          <w:rFonts w:ascii="Traditional Arabic" w:hAnsi="Traditional Arabic" w:cs="Traditional Arabic" w:hint="eastAsia"/>
          <w:color w:val="000000"/>
          <w:sz w:val="36"/>
          <w:szCs w:val="36"/>
          <w:rtl/>
        </w:rPr>
        <w:t>يد</w:t>
      </w:r>
      <w:r w:rsidRPr="005053ED">
        <w:rPr>
          <w:rFonts w:ascii="Traditional Arabic" w:hAnsi="Traditional Arabic" w:cs="Traditional Arabic"/>
          <w:color w:val="000000"/>
          <w:sz w:val="36"/>
          <w:szCs w:val="36"/>
          <w:rtl/>
        </w:rPr>
        <w:t xml:space="preserve"> مفصل بين مأكول اللحم</w:t>
      </w:r>
      <w:r>
        <w:rPr>
          <w:rFonts w:ascii="Traditional Arabic" w:hAnsi="Traditional Arabic" w:cs="Traditional Arabic"/>
          <w:color w:val="000000"/>
          <w:sz w:val="36"/>
          <w:szCs w:val="36"/>
          <w:rtl/>
        </w:rPr>
        <w:t xml:space="preserve"> وغيره، فيخ</w:t>
      </w:r>
      <w:r>
        <w:rPr>
          <w:rFonts w:ascii="Traditional Arabic" w:hAnsi="Traditional Arabic" w:cs="Traditional Arabic" w:hint="eastAsia"/>
          <w:color w:val="000000"/>
          <w:sz w:val="36"/>
          <w:szCs w:val="36"/>
          <w:rtl/>
        </w:rPr>
        <w:t>ي</w:t>
      </w:r>
      <w:r w:rsidRPr="005053ED">
        <w:rPr>
          <w:rFonts w:ascii="Traditional Arabic" w:hAnsi="Traditional Arabic" w:cs="Traditional Arabic" w:hint="eastAsia"/>
          <w:color w:val="000000"/>
          <w:sz w:val="36"/>
          <w:szCs w:val="36"/>
          <w:rtl/>
        </w:rPr>
        <w:t>ر</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في</w:t>
      </w:r>
      <w:r w:rsidRPr="005053ED">
        <w:rPr>
          <w:rFonts w:ascii="Traditional Arabic" w:hAnsi="Traditional Arabic" w:cs="Traditional Arabic"/>
          <w:color w:val="000000"/>
          <w:sz w:val="36"/>
          <w:szCs w:val="36"/>
          <w:rtl/>
        </w:rPr>
        <w:t xml:space="preserve"> الأ</w:t>
      </w:r>
      <w:r w:rsidRPr="005053ED">
        <w:rPr>
          <w:rFonts w:ascii="Traditional Arabic" w:hAnsi="Traditional Arabic" w:cs="Traditional Arabic" w:hint="eastAsia"/>
          <w:color w:val="000000"/>
          <w:sz w:val="36"/>
          <w:szCs w:val="36"/>
          <w:rtl/>
        </w:rPr>
        <w:t>ول</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ويم</w:t>
      </w:r>
      <w:r w:rsidRPr="005053ED">
        <w:rPr>
          <w:rFonts w:ascii="Traditional Arabic" w:hAnsi="Traditional Arabic" w:cs="Traditional Arabic" w:hint="eastAsia"/>
          <w:color w:val="000000"/>
          <w:sz w:val="36"/>
          <w:szCs w:val="36"/>
          <w:rtl/>
        </w:rPr>
        <w:t>نع</w:t>
      </w:r>
      <w:r w:rsidRPr="005053ED">
        <w:rPr>
          <w:rFonts w:ascii="Traditional Arabic" w:hAnsi="Traditional Arabic" w:cs="Traditional Arabic"/>
          <w:color w:val="000000"/>
          <w:sz w:val="36"/>
          <w:szCs w:val="36"/>
          <w:rtl/>
        </w:rPr>
        <w:t xml:space="preserve"> في </w:t>
      </w:r>
      <w:r w:rsidRPr="005053ED">
        <w:rPr>
          <w:rFonts w:ascii="Traditional Arabic" w:hAnsi="Traditional Arabic" w:cs="Traditional Arabic" w:hint="eastAsia"/>
          <w:color w:val="000000"/>
          <w:sz w:val="36"/>
          <w:szCs w:val="36"/>
          <w:rtl/>
        </w:rPr>
        <w:t>الثاني</w:t>
      </w:r>
      <w:r w:rsidRPr="005053ED">
        <w:rPr>
          <w:rFonts w:ascii="Traditional Arabic" w:hAnsi="Traditional Arabic" w:cs="Traditional Arabic"/>
          <w:color w:val="000000"/>
          <w:sz w:val="36"/>
          <w:szCs w:val="36"/>
          <w:rtl/>
        </w:rPr>
        <w:t xml:space="preserve"> على المذهب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وجعل النووي</w:t>
      </w:r>
      <w:r w:rsidRPr="00B90A4D">
        <w:rPr>
          <w:rFonts w:ascii="Traditional Arabic" w:hAnsi="Traditional Arabic" w:cs="Traditional Arabic"/>
          <w:color w:val="000000"/>
          <w:sz w:val="36"/>
          <w:szCs w:val="36"/>
          <w:vertAlign w:val="superscript"/>
          <w:rtl/>
        </w:rPr>
        <w:t>(</w:t>
      </w:r>
      <w:r w:rsidRPr="00B90A4D">
        <w:rPr>
          <w:rStyle w:val="FootnoteReference"/>
          <w:rFonts w:ascii="Traditional Arabic" w:hAnsi="Traditional Arabic" w:cs="Traditional Arabic"/>
          <w:color w:val="000000"/>
          <w:sz w:val="36"/>
          <w:szCs w:val="36"/>
          <w:rtl/>
        </w:rPr>
        <w:footnoteReference w:id="245"/>
      </w:r>
      <w:r w:rsidRPr="00B90A4D">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ال</w:t>
      </w:r>
      <w:r w:rsidRPr="005053ED">
        <w:rPr>
          <w:rFonts w:ascii="Traditional Arabic" w:hAnsi="Traditional Arabic" w:cs="Traditional Arabic" w:hint="eastAsia"/>
          <w:color w:val="000000"/>
          <w:sz w:val="36"/>
          <w:szCs w:val="36"/>
          <w:rtl/>
        </w:rPr>
        <w:t>أظهر</w:t>
      </w:r>
      <w:r w:rsidRPr="005053ED">
        <w:rPr>
          <w:rFonts w:ascii="Traditional Arabic" w:hAnsi="Traditional Arabic" w:cs="Traditional Arabic"/>
          <w:color w:val="000000"/>
          <w:sz w:val="36"/>
          <w:szCs w:val="36"/>
          <w:rtl/>
        </w:rPr>
        <w:t xml:space="preserve"> عند الأكثر</w:t>
      </w:r>
      <w:r>
        <w:rPr>
          <w:rFonts w:ascii="Traditional Arabic" w:hAnsi="Traditional Arabic" w:cs="Traditional Arabic" w:hint="eastAsia"/>
          <w:color w:val="000000"/>
          <w:sz w:val="36"/>
          <w:szCs w:val="36"/>
          <w:rtl/>
        </w:rPr>
        <w:t>ين</w:t>
      </w:r>
      <w:r w:rsidRPr="005053ED">
        <w:rPr>
          <w:rFonts w:ascii="Traditional Arabic" w:hAnsi="Traditional Arabic" w:cs="Traditional Arabic"/>
          <w:color w:val="000000"/>
          <w:sz w:val="36"/>
          <w:szCs w:val="36"/>
          <w:rtl/>
        </w:rPr>
        <w:t xml:space="preserve"> تحريم أكل جلد ما يؤكل</w:t>
      </w:r>
      <w:r>
        <w:rPr>
          <w:rFonts w:ascii="Traditional Arabic" w:hAnsi="Traditional Arabic" w:cs="Traditional Arabic"/>
          <w:color w:val="000000"/>
          <w:sz w:val="36"/>
          <w:szCs w:val="36"/>
          <w:rtl/>
        </w:rPr>
        <w:t xml:space="preserve"> لحمه،</w:t>
      </w:r>
      <w:r w:rsidRPr="005053ED">
        <w:rPr>
          <w:rFonts w:ascii="Traditional Arabic" w:hAnsi="Traditional Arabic" w:cs="Traditional Arabic"/>
          <w:color w:val="000000"/>
          <w:sz w:val="36"/>
          <w:szCs w:val="36"/>
          <w:rtl/>
        </w:rPr>
        <w:t xml:space="preserve"> وعلى هذا يوافق الج</w:t>
      </w:r>
      <w:r w:rsidRPr="005053ED">
        <w:rPr>
          <w:rFonts w:ascii="Traditional Arabic" w:hAnsi="Traditional Arabic" w:cs="Traditional Arabic" w:hint="eastAsia"/>
          <w:color w:val="000000"/>
          <w:sz w:val="36"/>
          <w:szCs w:val="36"/>
          <w:rtl/>
        </w:rPr>
        <w:t>ديد</w:t>
      </w:r>
      <w:r w:rsidRPr="005053ED">
        <w:rPr>
          <w:rFonts w:ascii="Traditional Arabic" w:hAnsi="Traditional Arabic" w:cs="Traditional Arabic"/>
          <w:color w:val="000000"/>
          <w:sz w:val="36"/>
          <w:szCs w:val="36"/>
          <w:rtl/>
        </w:rPr>
        <w:t xml:space="preserve"> القديم</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وأما جلد الآدمي فإن ق</w:t>
      </w:r>
      <w:r>
        <w:rPr>
          <w:rFonts w:ascii="Traditional Arabic" w:hAnsi="Traditional Arabic" w:cs="Traditional Arabic" w:hint="eastAsia"/>
          <w:color w:val="000000"/>
          <w:sz w:val="36"/>
          <w:szCs w:val="36"/>
          <w:rtl/>
        </w:rPr>
        <w:t>لن</w:t>
      </w:r>
      <w:r w:rsidRPr="005053ED">
        <w:rPr>
          <w:rFonts w:ascii="Traditional Arabic" w:hAnsi="Traditional Arabic" w:cs="Traditional Arabic" w:hint="eastAsia"/>
          <w:color w:val="000000"/>
          <w:sz w:val="36"/>
          <w:szCs w:val="36"/>
          <w:rtl/>
        </w:rPr>
        <w:t>ا</w:t>
      </w:r>
      <w:r w:rsidRPr="005053ED">
        <w:rPr>
          <w:rFonts w:ascii="Traditional Arabic" w:hAnsi="Traditional Arabic" w:cs="Traditional Arabic"/>
          <w:color w:val="000000"/>
          <w:sz w:val="36"/>
          <w:szCs w:val="36"/>
          <w:rtl/>
        </w:rPr>
        <w:t xml:space="preserve"> بالقديم وهو نجاسة ميتة طهر بالد</w:t>
      </w:r>
      <w:r w:rsidRPr="005053ED">
        <w:rPr>
          <w:rFonts w:ascii="Traditional Arabic" w:hAnsi="Traditional Arabic" w:cs="Traditional Arabic" w:hint="eastAsia"/>
          <w:color w:val="000000"/>
          <w:sz w:val="36"/>
          <w:szCs w:val="36"/>
          <w:rtl/>
        </w:rPr>
        <w:t>باغ</w:t>
      </w:r>
      <w:r w:rsidRPr="005053ED">
        <w:rPr>
          <w:rFonts w:ascii="Traditional Arabic" w:hAnsi="Traditional Arabic" w:cs="Traditional Arabic"/>
          <w:color w:val="000000"/>
          <w:sz w:val="36"/>
          <w:szCs w:val="36"/>
          <w:rtl/>
        </w:rPr>
        <w:t xml:space="preserve"> في ال</w:t>
      </w:r>
      <w:r w:rsidRPr="005053ED">
        <w:rPr>
          <w:rFonts w:ascii="Traditional Arabic" w:hAnsi="Traditional Arabic" w:cs="Traditional Arabic" w:hint="eastAsia"/>
          <w:color w:val="000000"/>
          <w:sz w:val="36"/>
          <w:szCs w:val="36"/>
          <w:rtl/>
        </w:rPr>
        <w:t>أصح</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وفي</w:t>
      </w:r>
      <w:r>
        <w:rPr>
          <w:rFonts w:ascii="Traditional Arabic" w:hAnsi="Traditional Arabic" w:cs="Traditional Arabic"/>
          <w:color w:val="000000"/>
          <w:sz w:val="36"/>
          <w:szCs w:val="36"/>
          <w:rtl/>
        </w:rPr>
        <w:t xml:space="preserve"> المذهب وجه منكر شاذ</w:t>
      </w:r>
      <w:r w:rsidRPr="005053ED">
        <w:rPr>
          <w:rFonts w:ascii="Traditional Arabic" w:hAnsi="Traditional Arabic" w:cs="Traditional Arabic"/>
          <w:color w:val="000000"/>
          <w:sz w:val="36"/>
          <w:szCs w:val="36"/>
          <w:rtl/>
        </w:rPr>
        <w:t>: إن جل</w:t>
      </w:r>
      <w:r w:rsidRPr="005053ED">
        <w:rPr>
          <w:rFonts w:ascii="Traditional Arabic" w:hAnsi="Traditional Arabic" w:cs="Traditional Arabic" w:hint="eastAsia"/>
          <w:color w:val="000000"/>
          <w:sz w:val="36"/>
          <w:szCs w:val="36"/>
          <w:rtl/>
        </w:rPr>
        <w:t>د</w:t>
      </w:r>
      <w:r w:rsidRPr="005053ED">
        <w:rPr>
          <w:rFonts w:ascii="Traditional Arabic" w:hAnsi="Traditional Arabic" w:cs="Traditional Arabic"/>
          <w:color w:val="000000"/>
          <w:sz w:val="36"/>
          <w:szCs w:val="36"/>
          <w:rtl/>
        </w:rPr>
        <w:t xml:space="preserve"> الميتة لا ينجس</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وإنما</w:t>
      </w:r>
      <w:r>
        <w:rPr>
          <w:rFonts w:ascii="Traditional Arabic" w:hAnsi="Traditional Arabic" w:cs="Traditional Arabic"/>
          <w:color w:val="000000"/>
          <w:sz w:val="36"/>
          <w:szCs w:val="36"/>
          <w:rtl/>
        </w:rPr>
        <w:t xml:space="preserve"> أمر بالدبغ لإزالة ال</w:t>
      </w:r>
      <w:r>
        <w:rPr>
          <w:rFonts w:ascii="Traditional Arabic" w:hAnsi="Traditional Arabic" w:cs="Traditional Arabic" w:hint="eastAsia"/>
          <w:color w:val="000000"/>
          <w:sz w:val="36"/>
          <w:szCs w:val="36"/>
          <w:rtl/>
        </w:rPr>
        <w:t>دهون،</w:t>
      </w:r>
      <w:r w:rsidRPr="005053ED">
        <w:rPr>
          <w:rFonts w:ascii="Traditional Arabic" w:hAnsi="Traditional Arabic" w:cs="Traditional Arabic"/>
          <w:color w:val="000000"/>
          <w:sz w:val="36"/>
          <w:szCs w:val="36"/>
          <w:rtl/>
        </w:rPr>
        <w:t xml:space="preserve"> والدباغ بالأ</w:t>
      </w:r>
      <w:r w:rsidRPr="005053ED">
        <w:rPr>
          <w:rFonts w:ascii="Traditional Arabic" w:hAnsi="Traditional Arabic" w:cs="Traditional Arabic" w:hint="eastAsia"/>
          <w:color w:val="000000"/>
          <w:sz w:val="36"/>
          <w:szCs w:val="36"/>
          <w:rtl/>
        </w:rPr>
        <w:t>شياء</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الج</w:t>
      </w:r>
      <w:r w:rsidRPr="0028243F">
        <w:rPr>
          <w:rFonts w:ascii="Traditional Arabic" w:hAnsi="Traditional Arabic" w:cs="Traditional Arabic" w:hint="eastAsia"/>
          <w:color w:val="000000"/>
          <w:sz w:val="36"/>
          <w:szCs w:val="36"/>
          <w:rtl/>
        </w:rPr>
        <w:t>ريفة</w:t>
      </w:r>
      <w:r>
        <w:rPr>
          <w:rFonts w:ascii="Traditional Arabic" w:hAnsi="Traditional Arabic" w:cs="Traditional Arabic"/>
          <w:color w:val="000000"/>
          <w:sz w:val="36"/>
          <w:szCs w:val="36"/>
          <w:rtl/>
        </w:rPr>
        <w:t xml:space="preserve"> كالش</w:t>
      </w:r>
      <w:r>
        <w:rPr>
          <w:rFonts w:ascii="Traditional Arabic" w:hAnsi="Traditional Arabic" w:cs="Traditional Arabic" w:hint="eastAsia"/>
          <w:color w:val="000000"/>
          <w:sz w:val="36"/>
          <w:szCs w:val="36"/>
          <w:rtl/>
        </w:rPr>
        <w:t>ث</w:t>
      </w:r>
      <w:r w:rsidRPr="005053ED">
        <w:rPr>
          <w:rFonts w:ascii="Traditional Arabic" w:hAnsi="Traditional Arabic" w:cs="Traditional Arabic"/>
          <w:color w:val="000000"/>
          <w:sz w:val="36"/>
          <w:szCs w:val="36"/>
          <w:rtl/>
        </w:rPr>
        <w:t xml:space="preserve"> وا</w:t>
      </w:r>
      <w:r w:rsidRPr="005053ED">
        <w:rPr>
          <w:rFonts w:ascii="Traditional Arabic" w:hAnsi="Traditional Arabic" w:cs="Traditional Arabic" w:hint="eastAsia"/>
          <w:color w:val="000000"/>
          <w:sz w:val="36"/>
          <w:szCs w:val="36"/>
          <w:rtl/>
        </w:rPr>
        <w:t>لقرظ</w:t>
      </w:r>
      <w:r w:rsidRPr="005053ED">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والعفص</w:t>
      </w:r>
      <w:r w:rsidRPr="005053ED">
        <w:rPr>
          <w:rFonts w:ascii="Traditional Arabic" w:hAnsi="Traditional Arabic" w:cs="Traditional Arabic"/>
          <w:color w:val="000000"/>
          <w:sz w:val="36"/>
          <w:szCs w:val="36"/>
          <w:rtl/>
        </w:rPr>
        <w:t xml:space="preserve"> وقشور الرمان</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ولا يشترط طهارة ما يدبغ به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في</w:t>
      </w:r>
      <w:r w:rsidRPr="005053ED">
        <w:rPr>
          <w:rFonts w:ascii="Traditional Arabic" w:hAnsi="Traditional Arabic" w:cs="Traditional Arabic" w:hint="eastAsia"/>
          <w:color w:val="000000"/>
          <w:sz w:val="36"/>
          <w:szCs w:val="36"/>
          <w:rtl/>
        </w:rPr>
        <w:t>دبغ</w:t>
      </w:r>
      <w:r w:rsidRPr="005053ED">
        <w:rPr>
          <w:rFonts w:ascii="Traditional Arabic" w:hAnsi="Traditional Arabic" w:cs="Traditional Arabic"/>
          <w:color w:val="000000"/>
          <w:sz w:val="36"/>
          <w:szCs w:val="36"/>
          <w:rtl/>
        </w:rPr>
        <w:t xml:space="preserve"> بذرق الحمام ونحوه</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وبمتن</w:t>
      </w:r>
      <w:r w:rsidRPr="005053ED">
        <w:rPr>
          <w:rFonts w:ascii="Traditional Arabic" w:hAnsi="Traditional Arabic" w:cs="Traditional Arabic" w:hint="eastAsia"/>
          <w:color w:val="000000"/>
          <w:sz w:val="36"/>
          <w:szCs w:val="36"/>
          <w:rtl/>
        </w:rPr>
        <w:t>جس</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على</w:t>
      </w:r>
      <w:r w:rsidRPr="005053ED">
        <w:rPr>
          <w:rFonts w:ascii="Traditional Arabic" w:hAnsi="Traditional Arabic" w:cs="Traditional Arabic"/>
          <w:color w:val="000000"/>
          <w:sz w:val="36"/>
          <w:szCs w:val="36"/>
          <w:rtl/>
        </w:rPr>
        <w:t xml:space="preserve"> الأصح فهما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w:t>
      </w:r>
      <w:r w:rsidRPr="005053ED">
        <w:rPr>
          <w:rFonts w:ascii="Traditional Arabic" w:hAnsi="Traditional Arabic" w:cs="Traditional Arabic" w:hint="eastAsia"/>
          <w:color w:val="000000"/>
          <w:sz w:val="36"/>
          <w:szCs w:val="36"/>
          <w:rtl/>
        </w:rPr>
        <w:t>أما</w:t>
      </w:r>
      <w:r w:rsidRPr="005053ED">
        <w:rPr>
          <w:rFonts w:ascii="Traditional Arabic" w:hAnsi="Traditional Arabic" w:cs="Traditional Arabic"/>
          <w:color w:val="000000"/>
          <w:sz w:val="36"/>
          <w:szCs w:val="36"/>
          <w:rtl/>
        </w:rPr>
        <w:t xml:space="preserve"> وجه</w:t>
      </w:r>
      <w:r>
        <w:rPr>
          <w:rFonts w:ascii="Traditional Arabic" w:hAnsi="Traditional Arabic" w:cs="Traditional Arabic"/>
          <w:color w:val="4F81BD"/>
          <w:sz w:val="36"/>
          <w:szCs w:val="36"/>
          <w:rtl/>
        </w:rPr>
        <w:t xml:space="preserve"> </w:t>
      </w:r>
      <w:r w:rsidRPr="00274512">
        <w:rPr>
          <w:rFonts w:ascii="Traditional Arabic" w:hAnsi="Traditional Arabic" w:cs="Traditional Arabic" w:hint="eastAsia"/>
          <w:color w:val="000000"/>
          <w:sz w:val="36"/>
          <w:szCs w:val="36"/>
          <w:rtl/>
        </w:rPr>
        <w:t>مباد</w:t>
      </w:r>
      <w:r>
        <w:rPr>
          <w:rFonts w:ascii="Traditional Arabic" w:hAnsi="Traditional Arabic" w:cs="Traditional Arabic"/>
          <w:color w:val="4F81BD"/>
          <w:sz w:val="36"/>
          <w:szCs w:val="36"/>
          <w:rtl/>
        </w:rPr>
        <w:t xml:space="preserve"> </w:t>
      </w:r>
      <w:r>
        <w:rPr>
          <w:rFonts w:ascii="Traditional Arabic" w:hAnsi="Traditional Arabic" w:cs="Traditional Arabic" w:hint="eastAsia"/>
          <w:color w:val="000000"/>
          <w:sz w:val="36"/>
          <w:szCs w:val="36"/>
          <w:rtl/>
        </w:rPr>
        <w:t>أنه</w:t>
      </w:r>
      <w:r>
        <w:rPr>
          <w:rFonts w:ascii="Traditional Arabic" w:hAnsi="Traditional Arabic" w:cs="Traditional Arabic"/>
          <w:color w:val="000000"/>
          <w:sz w:val="36"/>
          <w:szCs w:val="36"/>
          <w:rtl/>
        </w:rPr>
        <w:t xml:space="preserve"> لا يحصل </w:t>
      </w:r>
      <w:r>
        <w:rPr>
          <w:rFonts w:ascii="Traditional Arabic" w:hAnsi="Traditional Arabic" w:cs="Traditional Arabic" w:hint="eastAsia"/>
          <w:color w:val="000000"/>
          <w:sz w:val="36"/>
          <w:szCs w:val="36"/>
          <w:rtl/>
        </w:rPr>
        <w:t>إلا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بشث</w:t>
      </w:r>
      <w:r w:rsidRPr="005053ED">
        <w:rPr>
          <w:rFonts w:ascii="Traditional Arabic" w:hAnsi="Traditional Arabic" w:cs="Traditional Arabic"/>
          <w:color w:val="000000"/>
          <w:sz w:val="36"/>
          <w:szCs w:val="36"/>
          <w:rtl/>
        </w:rPr>
        <w:t xml:space="preserve"> أو قرظ هو غلط فلو </w:t>
      </w:r>
      <w:r>
        <w:rPr>
          <w:rFonts w:ascii="Traditional Arabic" w:hAnsi="Traditional Arabic" w:cs="Traditional Arabic" w:hint="eastAsia"/>
          <w:color w:val="000000"/>
          <w:sz w:val="36"/>
          <w:szCs w:val="36"/>
          <w:rtl/>
        </w:rPr>
        <w:t>جمده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بالتراب</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و</w:t>
      </w:r>
      <w:r>
        <w:rPr>
          <w:rFonts w:ascii="Traditional Arabic" w:hAnsi="Traditional Arabic" w:cs="Traditional Arabic"/>
          <w:color w:val="000000"/>
          <w:sz w:val="36"/>
          <w:szCs w:val="36"/>
          <w:rtl/>
        </w:rPr>
        <w:t xml:space="preserve"> شمسه </w:t>
      </w:r>
      <w:r>
        <w:rPr>
          <w:rFonts w:ascii="Traditional Arabic" w:hAnsi="Traditional Arabic" w:cs="Traditional Arabic" w:hint="eastAsia"/>
          <w:color w:val="000000"/>
          <w:sz w:val="36"/>
          <w:szCs w:val="36"/>
          <w:rtl/>
        </w:rPr>
        <w:t>لم</w:t>
      </w:r>
      <w:r>
        <w:rPr>
          <w:rFonts w:ascii="Traditional Arabic" w:hAnsi="Traditional Arabic" w:cs="Traditional Arabic"/>
          <w:color w:val="000000"/>
          <w:sz w:val="36"/>
          <w:szCs w:val="36"/>
          <w:rtl/>
        </w:rPr>
        <w:t xml:space="preserve"> يج</w:t>
      </w:r>
      <w:r>
        <w:rPr>
          <w:rFonts w:ascii="Traditional Arabic" w:hAnsi="Traditional Arabic" w:cs="Traditional Arabic" w:hint="eastAsia"/>
          <w:color w:val="000000"/>
          <w:sz w:val="36"/>
          <w:szCs w:val="36"/>
          <w:rtl/>
        </w:rPr>
        <w:t>ز</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على</w:t>
      </w:r>
      <w:r>
        <w:rPr>
          <w:rFonts w:ascii="Traditional Arabic" w:hAnsi="Traditional Arabic" w:cs="Traditional Arabic"/>
          <w:color w:val="000000"/>
          <w:sz w:val="36"/>
          <w:szCs w:val="36"/>
          <w:rtl/>
        </w:rPr>
        <w:t xml:space="preserve"> الصحيح ف</w:t>
      </w:r>
      <w:r>
        <w:rPr>
          <w:rFonts w:ascii="Traditional Arabic" w:hAnsi="Traditional Arabic" w:cs="Traditional Arabic" w:hint="eastAsia"/>
          <w:color w:val="000000"/>
          <w:sz w:val="36"/>
          <w:szCs w:val="36"/>
          <w:rtl/>
        </w:rPr>
        <w:t>يها</w:t>
      </w:r>
      <w:r>
        <w:rPr>
          <w:rFonts w:ascii="Traditional Arabic" w:hAnsi="Traditional Arabic" w:cs="Traditional Arabic"/>
          <w:color w:val="000000"/>
          <w:sz w:val="36"/>
          <w:szCs w:val="36"/>
          <w:rtl/>
        </w:rPr>
        <w:t>.</w:t>
      </w:r>
    </w:p>
    <w:p w:rsidR="00076974" w:rsidRDefault="00076974" w:rsidP="001674E3">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وقد</w:t>
      </w:r>
      <w:r>
        <w:rPr>
          <w:rFonts w:ascii="Traditional Arabic" w:hAnsi="Traditional Arabic" w:cs="Traditional Arabic"/>
          <w:color w:val="000000"/>
          <w:sz w:val="36"/>
          <w:szCs w:val="36"/>
          <w:rtl/>
        </w:rPr>
        <w:t xml:space="preserve"> ن</w:t>
      </w:r>
      <w:r>
        <w:rPr>
          <w:rFonts w:ascii="Traditional Arabic" w:hAnsi="Traditional Arabic" w:cs="Traditional Arabic" w:hint="eastAsia"/>
          <w:color w:val="000000"/>
          <w:sz w:val="36"/>
          <w:szCs w:val="36"/>
          <w:rtl/>
        </w:rPr>
        <w:t>ص</w:t>
      </w:r>
      <w:r>
        <w:rPr>
          <w:rFonts w:ascii="Traditional Arabic" w:hAnsi="Traditional Arabic" w:cs="Traditional Arabic"/>
          <w:color w:val="000000"/>
          <w:sz w:val="36"/>
          <w:szCs w:val="36"/>
          <w:rtl/>
        </w:rPr>
        <w:t xml:space="preserve"> الشافع</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أن الملح</w:t>
      </w:r>
      <w:r w:rsidRPr="005053ED">
        <w:rPr>
          <w:rFonts w:ascii="Traditional Arabic" w:hAnsi="Traditional Arabic" w:cs="Traditional Arabic"/>
          <w:color w:val="000000"/>
          <w:sz w:val="36"/>
          <w:szCs w:val="36"/>
          <w:rtl/>
        </w:rPr>
        <w:t xml:space="preserve"> لا يح</w:t>
      </w:r>
      <w:r w:rsidRPr="005053ED">
        <w:rPr>
          <w:rFonts w:ascii="Traditional Arabic" w:hAnsi="Traditional Arabic" w:cs="Traditional Arabic" w:hint="eastAsia"/>
          <w:color w:val="000000"/>
          <w:sz w:val="36"/>
          <w:szCs w:val="36"/>
          <w:rtl/>
        </w:rPr>
        <w:t>صل</w:t>
      </w:r>
      <w:r w:rsidRPr="005053ED">
        <w:rPr>
          <w:rFonts w:ascii="Traditional Arabic" w:hAnsi="Traditional Arabic" w:cs="Traditional Arabic"/>
          <w:color w:val="000000"/>
          <w:sz w:val="36"/>
          <w:szCs w:val="36"/>
          <w:rtl/>
        </w:rPr>
        <w:t xml:space="preserve"> به دباغ</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وقطع ال</w:t>
      </w:r>
      <w:r>
        <w:rPr>
          <w:rFonts w:ascii="Traditional Arabic" w:hAnsi="Traditional Arabic" w:cs="Traditional Arabic" w:hint="eastAsia"/>
          <w:color w:val="000000"/>
          <w:sz w:val="36"/>
          <w:szCs w:val="36"/>
          <w:rtl/>
        </w:rPr>
        <w:t>إمام</w:t>
      </w:r>
      <w:r>
        <w:rPr>
          <w:rFonts w:ascii="Traditional Arabic" w:hAnsi="Traditional Arabic" w:cs="Traditional Arabic"/>
          <w:color w:val="000000"/>
          <w:sz w:val="36"/>
          <w:szCs w:val="36"/>
          <w:rtl/>
        </w:rPr>
        <w:t xml:space="preserve"> بالحصول به، </w:t>
      </w:r>
      <w:r>
        <w:rPr>
          <w:rFonts w:ascii="Traditional Arabic" w:hAnsi="Traditional Arabic" w:cs="Traditional Arabic" w:hint="eastAsia"/>
          <w:color w:val="000000"/>
          <w:sz w:val="36"/>
          <w:szCs w:val="36"/>
          <w:rtl/>
        </w:rPr>
        <w:t>ثم</w:t>
      </w:r>
      <w:r>
        <w:rPr>
          <w:rFonts w:ascii="Traditional Arabic" w:hAnsi="Traditional Arabic" w:cs="Traditional Arabic"/>
          <w:color w:val="000000"/>
          <w:sz w:val="36"/>
          <w:szCs w:val="36"/>
          <w:rtl/>
        </w:rPr>
        <w:t xml:space="preserve"> العين ا</w:t>
      </w:r>
      <w:r>
        <w:rPr>
          <w:rFonts w:ascii="Traditional Arabic" w:hAnsi="Traditional Arabic" w:cs="Traditional Arabic" w:hint="eastAsia"/>
          <w:color w:val="000000"/>
          <w:sz w:val="36"/>
          <w:szCs w:val="36"/>
          <w:rtl/>
        </w:rPr>
        <w:t>لمدبوغة</w:t>
      </w:r>
      <w:r>
        <w:rPr>
          <w:rFonts w:ascii="Traditional Arabic" w:hAnsi="Traditional Arabic" w:cs="Traditional Arabic"/>
          <w:color w:val="000000"/>
          <w:sz w:val="36"/>
          <w:szCs w:val="36"/>
          <w:rtl/>
        </w:rPr>
        <w:t xml:space="preserve"> يجب غسلها بعد الدباغ قطعا </w:t>
      </w:r>
      <w:r>
        <w:rPr>
          <w:rFonts w:ascii="Traditional Arabic" w:hAnsi="Traditional Arabic" w:cs="Traditional Arabic" w:hint="eastAsia"/>
          <w:color w:val="000000"/>
          <w:sz w:val="36"/>
          <w:szCs w:val="36"/>
          <w:rtl/>
        </w:rPr>
        <w:t>إن</w:t>
      </w:r>
      <w:r>
        <w:rPr>
          <w:rFonts w:ascii="Traditional Arabic" w:hAnsi="Traditional Arabic" w:cs="Traditional Arabic"/>
          <w:color w:val="000000"/>
          <w:sz w:val="36"/>
          <w:szCs w:val="36"/>
          <w:rtl/>
        </w:rPr>
        <w:t xml:space="preserve"> دبغت بنجس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و</w:t>
      </w:r>
      <w:r w:rsidRPr="005053ED">
        <w:rPr>
          <w:rFonts w:ascii="Traditional Arabic" w:hAnsi="Traditional Arabic" w:cs="Traditional Arabic"/>
          <w:color w:val="000000"/>
          <w:sz w:val="36"/>
          <w:szCs w:val="36"/>
          <w:rtl/>
        </w:rPr>
        <w:t xml:space="preserve"> متنجس</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w:t>
      </w:r>
      <w:r w:rsidRPr="005053ED">
        <w:rPr>
          <w:rFonts w:ascii="Traditional Arabic" w:hAnsi="Traditional Arabic" w:cs="Traditional Arabic" w:hint="eastAsia"/>
          <w:color w:val="000000"/>
          <w:sz w:val="36"/>
          <w:szCs w:val="36"/>
          <w:rtl/>
        </w:rPr>
        <w:t>كذا</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إن</w:t>
      </w:r>
      <w:r>
        <w:rPr>
          <w:rFonts w:ascii="Traditional Arabic" w:hAnsi="Traditional Arabic" w:cs="Traditional Arabic"/>
          <w:color w:val="000000"/>
          <w:sz w:val="36"/>
          <w:szCs w:val="36"/>
          <w:rtl/>
        </w:rPr>
        <w:t xml:space="preserve"> دبغت بطاهر على الأصح.</w:t>
      </w:r>
      <w:r w:rsidRPr="005053ED">
        <w:rPr>
          <w:rFonts w:ascii="Traditional Arabic" w:hAnsi="Traditional Arabic" w:cs="Traditional Arabic"/>
          <w:color w:val="000000"/>
          <w:sz w:val="36"/>
          <w:szCs w:val="36"/>
          <w:rtl/>
        </w:rPr>
        <w:t xml:space="preserve"> </w:t>
      </w:r>
    </w:p>
    <w:p w:rsidR="00076974" w:rsidRDefault="00076974" w:rsidP="000A39AB">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وهل</w:t>
      </w:r>
      <w:r w:rsidRPr="005053ED">
        <w:rPr>
          <w:rFonts w:ascii="Traditional Arabic" w:hAnsi="Traditional Arabic" w:cs="Traditional Arabic"/>
          <w:color w:val="000000"/>
          <w:sz w:val="36"/>
          <w:szCs w:val="36"/>
          <w:rtl/>
        </w:rPr>
        <w:t xml:space="preserve"> يجب استعمال ا</w:t>
      </w:r>
      <w:r w:rsidRPr="005053ED">
        <w:rPr>
          <w:rFonts w:ascii="Traditional Arabic" w:hAnsi="Traditional Arabic" w:cs="Traditional Arabic" w:hint="eastAsia"/>
          <w:color w:val="000000"/>
          <w:sz w:val="36"/>
          <w:szCs w:val="36"/>
          <w:rtl/>
        </w:rPr>
        <w:t>لماء</w:t>
      </w:r>
      <w:r w:rsidRPr="005053ED">
        <w:rPr>
          <w:rFonts w:ascii="Traditional Arabic" w:hAnsi="Traditional Arabic" w:cs="Traditional Arabic"/>
          <w:color w:val="000000"/>
          <w:sz w:val="36"/>
          <w:szCs w:val="36"/>
          <w:rtl/>
        </w:rPr>
        <w:t xml:space="preserve"> في أثناء الدباغ ؟ </w:t>
      </w:r>
    </w:p>
    <w:p w:rsidR="00076974" w:rsidRPr="005053ED" w:rsidRDefault="00076974" w:rsidP="005F4EE0">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الأصح</w:t>
      </w:r>
      <w:r w:rsidRPr="005053ED">
        <w:rPr>
          <w:rFonts w:ascii="Traditional Arabic" w:hAnsi="Traditional Arabic" w:cs="Traditional Arabic"/>
          <w:color w:val="000000"/>
          <w:sz w:val="36"/>
          <w:szCs w:val="36"/>
          <w:rtl/>
        </w:rPr>
        <w:t xml:space="preserve"> لا يجب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ل</w:t>
      </w:r>
      <w:r>
        <w:rPr>
          <w:rFonts w:ascii="Traditional Arabic" w:hAnsi="Traditional Arabic" w:cs="Traditional Arabic" w:hint="eastAsia"/>
          <w:color w:val="000000"/>
          <w:sz w:val="36"/>
          <w:szCs w:val="36"/>
          <w:rtl/>
        </w:rPr>
        <w:t>كن</w:t>
      </w:r>
      <w:r>
        <w:rPr>
          <w:rFonts w:ascii="Traditional Arabic" w:hAnsi="Traditional Arabic" w:cs="Traditional Arabic"/>
          <w:color w:val="000000"/>
          <w:sz w:val="36"/>
          <w:szCs w:val="36"/>
          <w:rtl/>
        </w:rPr>
        <w:t xml:space="preserve"> شرط الما</w:t>
      </w:r>
      <w:r>
        <w:rPr>
          <w:rFonts w:ascii="Traditional Arabic" w:hAnsi="Traditional Arabic" w:cs="Traditional Arabic" w:hint="eastAsia"/>
          <w:color w:val="000000"/>
          <w:sz w:val="36"/>
          <w:szCs w:val="36"/>
          <w:rtl/>
        </w:rPr>
        <w:t>ء</w:t>
      </w:r>
      <w:r>
        <w:rPr>
          <w:rFonts w:ascii="Traditional Arabic" w:hAnsi="Traditional Arabic" w:cs="Traditional Arabic"/>
          <w:color w:val="000000"/>
          <w:sz w:val="36"/>
          <w:szCs w:val="36"/>
          <w:rtl/>
        </w:rPr>
        <w:t xml:space="preserve"> الذي يغسل به بعد ا</w:t>
      </w:r>
      <w:r>
        <w:rPr>
          <w:rFonts w:ascii="Traditional Arabic" w:hAnsi="Traditional Arabic" w:cs="Traditional Arabic" w:hint="eastAsia"/>
          <w:color w:val="000000"/>
          <w:sz w:val="36"/>
          <w:szCs w:val="36"/>
          <w:rtl/>
        </w:rPr>
        <w:t>لدباغ</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لا</w:t>
      </w:r>
      <w:r w:rsidRPr="005053ED">
        <w:rPr>
          <w:rFonts w:ascii="Traditional Arabic" w:hAnsi="Traditional Arabic" w:cs="Traditional Arabic"/>
          <w:color w:val="000000"/>
          <w:sz w:val="36"/>
          <w:szCs w:val="36"/>
          <w:rtl/>
        </w:rPr>
        <w:t xml:space="preserve"> يتغير بأدويته بخلاف ال</w:t>
      </w:r>
      <w:r>
        <w:rPr>
          <w:rFonts w:ascii="Traditional Arabic" w:hAnsi="Traditional Arabic" w:cs="Traditional Arabic" w:hint="eastAsia"/>
          <w:color w:val="000000"/>
          <w:sz w:val="36"/>
          <w:szCs w:val="36"/>
          <w:rtl/>
        </w:rPr>
        <w:t>ماء</w:t>
      </w:r>
      <w:r>
        <w:rPr>
          <w:rFonts w:ascii="Traditional Arabic" w:hAnsi="Traditional Arabic" w:cs="Traditional Arabic"/>
          <w:color w:val="000000"/>
          <w:sz w:val="36"/>
          <w:szCs w:val="36"/>
          <w:rtl/>
        </w:rPr>
        <w:t xml:space="preserve"> المستعمل في أثناء الدباغ  ف</w:t>
      </w:r>
      <w:r>
        <w:rPr>
          <w:rFonts w:ascii="Traditional Arabic" w:hAnsi="Traditional Arabic" w:cs="Traditional Arabic" w:hint="eastAsia"/>
          <w:color w:val="000000"/>
          <w:sz w:val="36"/>
          <w:szCs w:val="36"/>
          <w:rtl/>
        </w:rPr>
        <w:t>إنه</w:t>
      </w:r>
      <w:r>
        <w:rPr>
          <w:rFonts w:ascii="Traditional Arabic" w:hAnsi="Traditional Arabic" w:cs="Traditional Arabic"/>
          <w:color w:val="000000"/>
          <w:sz w:val="36"/>
          <w:szCs w:val="36"/>
          <w:rtl/>
        </w:rPr>
        <w:t xml:space="preserve"> لا يشترط فيه ذلك.</w:t>
      </w:r>
    </w:p>
    <w:p w:rsidR="00076974" w:rsidRPr="005053ED" w:rsidRDefault="00076974" w:rsidP="005F4EE0">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ثم</w:t>
      </w:r>
      <w:r w:rsidRPr="005053ED">
        <w:rPr>
          <w:rFonts w:ascii="Traditional Arabic" w:hAnsi="Traditional Arabic" w:cs="Traditional Arabic"/>
          <w:color w:val="000000"/>
          <w:sz w:val="36"/>
          <w:szCs w:val="36"/>
          <w:rtl/>
        </w:rPr>
        <w:t xml:space="preserve"> اعلم أن الد</w:t>
      </w:r>
      <w:r w:rsidRPr="005053ED">
        <w:rPr>
          <w:rFonts w:ascii="Traditional Arabic" w:hAnsi="Traditional Arabic" w:cs="Traditional Arabic" w:hint="eastAsia"/>
          <w:color w:val="000000"/>
          <w:sz w:val="36"/>
          <w:szCs w:val="36"/>
          <w:rtl/>
        </w:rPr>
        <w:t>باغ</w:t>
      </w:r>
      <w:r w:rsidRPr="005053ED">
        <w:rPr>
          <w:rFonts w:ascii="Traditional Arabic" w:hAnsi="Traditional Arabic" w:cs="Traditional Arabic"/>
          <w:color w:val="000000"/>
          <w:sz w:val="36"/>
          <w:szCs w:val="36"/>
          <w:rtl/>
        </w:rPr>
        <w:t xml:space="preserve"> نزع الفضلات</w:t>
      </w:r>
      <w:r>
        <w:rPr>
          <w:rFonts w:ascii="Traditional Arabic" w:hAnsi="Traditional Arabic" w:cs="Traditional Arabic"/>
          <w:color w:val="000000"/>
          <w:sz w:val="36"/>
          <w:szCs w:val="36"/>
          <w:rtl/>
        </w:rPr>
        <w:t xml:space="preserve"> بما ذ</w:t>
      </w:r>
      <w:r>
        <w:rPr>
          <w:rFonts w:ascii="Traditional Arabic" w:hAnsi="Traditional Arabic" w:cs="Traditional Arabic" w:hint="eastAsia"/>
          <w:color w:val="000000"/>
          <w:sz w:val="36"/>
          <w:szCs w:val="36"/>
          <w:rtl/>
        </w:rPr>
        <w:t>ُكر،</w:t>
      </w:r>
      <w:r>
        <w:rPr>
          <w:rFonts w:ascii="Traditional Arabic" w:hAnsi="Traditional Arabic" w:cs="Traditional Arabic"/>
          <w:color w:val="000000"/>
          <w:sz w:val="36"/>
          <w:szCs w:val="36"/>
          <w:rtl/>
        </w:rPr>
        <w:t xml:space="preserve"> قال أصحاب</w:t>
      </w:r>
      <w:r>
        <w:rPr>
          <w:rFonts w:ascii="Traditional Arabic" w:hAnsi="Traditional Arabic" w:cs="Traditional Arabic" w:hint="eastAsia"/>
          <w:color w:val="000000"/>
          <w:sz w:val="36"/>
          <w:szCs w:val="36"/>
          <w:rtl/>
        </w:rPr>
        <w:t>نا</w:t>
      </w:r>
      <w:r>
        <w:rPr>
          <w:rFonts w:ascii="Traditional Arabic" w:hAnsi="Traditional Arabic" w:cs="Traditional Arabic"/>
          <w:color w:val="000000"/>
          <w:sz w:val="36"/>
          <w:szCs w:val="36"/>
          <w:rtl/>
        </w:rPr>
        <w:t>: وتغيير فيه ثلاثة أشياء نزع الفضل</w:t>
      </w:r>
      <w:r>
        <w:rPr>
          <w:rFonts w:ascii="Traditional Arabic" w:hAnsi="Traditional Arabic" w:cs="Traditional Arabic" w:hint="eastAsia"/>
          <w:color w:val="000000"/>
          <w:sz w:val="36"/>
          <w:szCs w:val="36"/>
          <w:rtl/>
        </w:rPr>
        <w:t>ات</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وتطييبه</w:t>
      </w:r>
      <w:r w:rsidRPr="005053ED">
        <w:rPr>
          <w:rFonts w:ascii="Traditional Arabic" w:hAnsi="Traditional Arabic" w:cs="Traditional Arabic"/>
          <w:color w:val="000000"/>
          <w:sz w:val="36"/>
          <w:szCs w:val="36"/>
          <w:rtl/>
        </w:rPr>
        <w:t xml:space="preserve"> وصيرورته بحيث إذا وقع</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ا</w:t>
      </w:r>
      <w:r>
        <w:rPr>
          <w:rFonts w:ascii="Traditional Arabic" w:hAnsi="Traditional Arabic" w:cs="Traditional Arabic" w:hint="eastAsia"/>
          <w:color w:val="000000"/>
          <w:sz w:val="36"/>
          <w:szCs w:val="36"/>
          <w:rtl/>
        </w:rPr>
        <w:t>لماء</w:t>
      </w:r>
      <w:r>
        <w:rPr>
          <w:rFonts w:ascii="Traditional Arabic" w:hAnsi="Traditional Arabic" w:cs="Traditional Arabic"/>
          <w:color w:val="000000"/>
          <w:sz w:val="36"/>
          <w:szCs w:val="36"/>
          <w:rtl/>
        </w:rPr>
        <w:t xml:space="preserve"> وم</w:t>
      </w:r>
      <w:r>
        <w:rPr>
          <w:rFonts w:ascii="Traditional Arabic" w:hAnsi="Traditional Arabic" w:cs="Traditional Arabic" w:hint="eastAsia"/>
          <w:color w:val="000000"/>
          <w:sz w:val="36"/>
          <w:szCs w:val="36"/>
          <w:rtl/>
        </w:rPr>
        <w:t>كث</w:t>
      </w:r>
      <w:r>
        <w:rPr>
          <w:rFonts w:ascii="Traditional Arabic" w:hAnsi="Traditional Arabic" w:cs="Traditional Arabic"/>
          <w:color w:val="000000"/>
          <w:sz w:val="36"/>
          <w:szCs w:val="36"/>
          <w:rtl/>
        </w:rPr>
        <w:t xml:space="preserve"> لم يفسد و</w:t>
      </w:r>
      <w:r>
        <w:rPr>
          <w:rFonts w:ascii="Traditional Arabic" w:hAnsi="Traditional Arabic" w:cs="Traditional Arabic" w:hint="eastAsia"/>
          <w:color w:val="000000"/>
          <w:sz w:val="36"/>
          <w:szCs w:val="36"/>
          <w:rtl/>
        </w:rPr>
        <w:t>لم</w:t>
      </w:r>
      <w:r>
        <w:rPr>
          <w:rFonts w:ascii="Traditional Arabic" w:hAnsi="Traditional Arabic" w:cs="Traditional Arabic"/>
          <w:color w:val="000000"/>
          <w:sz w:val="36"/>
          <w:szCs w:val="36"/>
          <w:rtl/>
        </w:rPr>
        <w:t xml:space="preserve"> ينتن.</w:t>
      </w:r>
    </w:p>
    <w:p w:rsidR="00076974" w:rsidRDefault="00076974" w:rsidP="001674E3">
      <w:pPr>
        <w:tabs>
          <w:tab w:val="left" w:pos="1609"/>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color w:val="000000"/>
          <w:sz w:val="36"/>
          <w:szCs w:val="36"/>
          <w:rtl/>
        </w:rPr>
        <w:t>وبعضهم</w:t>
      </w:r>
      <w:r w:rsidRPr="005053ED">
        <w:rPr>
          <w:rFonts w:ascii="Traditional Arabic" w:hAnsi="Traditional Arabic" w:cs="Traditional Arabic"/>
          <w:color w:val="000000"/>
          <w:sz w:val="36"/>
          <w:szCs w:val="36"/>
          <w:rtl/>
        </w:rPr>
        <w:t xml:space="preserve"> يقتصر على الأول فقط</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لأنه</w:t>
      </w:r>
      <w:r>
        <w:rPr>
          <w:rFonts w:ascii="Traditional Arabic" w:hAnsi="Traditional Arabic" w:cs="Traditional Arabic"/>
          <w:color w:val="000000"/>
          <w:sz w:val="36"/>
          <w:szCs w:val="36"/>
          <w:rtl/>
        </w:rPr>
        <w:t xml:space="preserve"> يستل</w:t>
      </w:r>
      <w:r>
        <w:rPr>
          <w:rFonts w:ascii="Traditional Arabic" w:hAnsi="Traditional Arabic" w:cs="Traditional Arabic" w:hint="eastAsia"/>
          <w:color w:val="000000"/>
          <w:sz w:val="36"/>
          <w:szCs w:val="36"/>
          <w:rtl/>
        </w:rPr>
        <w:t>زم</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أخي</w:t>
      </w:r>
      <w:r w:rsidRPr="005053ED">
        <w:rPr>
          <w:rFonts w:ascii="Traditional Arabic" w:hAnsi="Traditional Arabic" w:cs="Traditional Arabic" w:hint="eastAsia"/>
          <w:color w:val="000000"/>
          <w:sz w:val="36"/>
          <w:szCs w:val="36"/>
          <w:rtl/>
        </w:rPr>
        <w:t>رين</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وليس م</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شرط ا</w:t>
      </w:r>
      <w:r w:rsidRPr="005053ED">
        <w:rPr>
          <w:rFonts w:ascii="Traditional Arabic" w:hAnsi="Traditional Arabic" w:cs="Traditional Arabic" w:hint="eastAsia"/>
          <w:color w:val="000000"/>
          <w:sz w:val="36"/>
          <w:szCs w:val="36"/>
          <w:rtl/>
        </w:rPr>
        <w:t>لدبغ</w:t>
      </w:r>
      <w:r w:rsidRPr="005053ED">
        <w:rPr>
          <w:rFonts w:ascii="Traditional Arabic" w:hAnsi="Traditional Arabic" w:cs="Traditional Arabic"/>
          <w:color w:val="000000"/>
          <w:sz w:val="36"/>
          <w:szCs w:val="36"/>
          <w:rtl/>
        </w:rPr>
        <w:t xml:space="preserve"> مع</w:t>
      </w:r>
      <w:r w:rsidRPr="005053ED">
        <w:rPr>
          <w:rFonts w:ascii="Traditional Arabic" w:hAnsi="Traditional Arabic" w:cs="Traditional Arabic" w:hint="eastAsia"/>
          <w:color w:val="000000"/>
          <w:sz w:val="36"/>
          <w:szCs w:val="36"/>
          <w:rtl/>
        </w:rPr>
        <w:t>الجة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بل لو وقع الجلد في </w:t>
      </w:r>
      <w:r w:rsidRPr="005053ED">
        <w:rPr>
          <w:rFonts w:ascii="Traditional Arabic" w:hAnsi="Traditional Arabic" w:cs="Traditional Arabic" w:hint="eastAsia"/>
          <w:color w:val="000000"/>
          <w:sz w:val="36"/>
          <w:szCs w:val="36"/>
          <w:rtl/>
        </w:rPr>
        <w:t>مدبغة</w:t>
      </w:r>
      <w:r w:rsidRPr="005053ED">
        <w:rPr>
          <w:rFonts w:ascii="Traditional Arabic" w:hAnsi="Traditional Arabic" w:cs="Traditional Arabic"/>
          <w:color w:val="000000"/>
          <w:sz w:val="36"/>
          <w:szCs w:val="36"/>
          <w:rtl/>
        </w:rPr>
        <w:t xml:space="preserve"> وزالت فضلاته وطاب حصل ا</w:t>
      </w:r>
      <w:r w:rsidRPr="005053ED">
        <w:rPr>
          <w:rFonts w:ascii="Traditional Arabic" w:hAnsi="Traditional Arabic" w:cs="Traditional Arabic" w:hint="eastAsia"/>
          <w:color w:val="000000"/>
          <w:sz w:val="36"/>
          <w:szCs w:val="36"/>
          <w:rtl/>
        </w:rPr>
        <w:t>لغرض</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وهذا كما لو وقع</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فيهما</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متنج</w:t>
      </w:r>
      <w:r>
        <w:rPr>
          <w:rFonts w:ascii="Traditional Arabic" w:hAnsi="Traditional Arabic" w:cs="Traditional Arabic" w:hint="eastAsia"/>
          <w:color w:val="000000"/>
          <w:sz w:val="36"/>
          <w:szCs w:val="36"/>
          <w:rtl/>
        </w:rPr>
        <w:t>س</w:t>
      </w:r>
      <w:r>
        <w:rPr>
          <w:rFonts w:ascii="Traditional Arabic" w:hAnsi="Traditional Arabic" w:cs="Traditional Arabic"/>
          <w:color w:val="000000"/>
          <w:sz w:val="36"/>
          <w:szCs w:val="36"/>
          <w:rtl/>
        </w:rPr>
        <w:t xml:space="preserve"> بنجاسة في ماء فزالت فإنه يطهر.</w:t>
      </w:r>
    </w:p>
    <w:p w:rsidR="00076974" w:rsidRPr="005053ED" w:rsidRDefault="00076974" w:rsidP="00E53517">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واستدل</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صحابنا</w:t>
      </w:r>
      <w:r w:rsidRPr="005053ED">
        <w:rPr>
          <w:rFonts w:ascii="Traditional Arabic" w:hAnsi="Traditional Arabic" w:cs="Traditional Arabic"/>
          <w:color w:val="000000"/>
          <w:sz w:val="36"/>
          <w:szCs w:val="36"/>
          <w:rtl/>
        </w:rPr>
        <w:t xml:space="preserve"> على طهار</w:t>
      </w:r>
      <w:r w:rsidRPr="005053ED">
        <w:rPr>
          <w:rFonts w:ascii="Traditional Arabic" w:hAnsi="Traditional Arabic" w:cs="Traditional Arabic" w:hint="eastAsia"/>
          <w:color w:val="000000"/>
          <w:sz w:val="36"/>
          <w:szCs w:val="36"/>
          <w:rtl/>
        </w:rPr>
        <w:t>ة</w:t>
      </w:r>
      <w:r w:rsidRPr="005053ED">
        <w:rPr>
          <w:rFonts w:ascii="Traditional Arabic" w:hAnsi="Traditional Arabic" w:cs="Traditional Arabic"/>
          <w:color w:val="000000"/>
          <w:sz w:val="36"/>
          <w:szCs w:val="36"/>
          <w:rtl/>
        </w:rPr>
        <w:t xml:space="preserve"> جلد ا</w:t>
      </w:r>
      <w:r w:rsidRPr="005053ED">
        <w:rPr>
          <w:rFonts w:ascii="Traditional Arabic" w:hAnsi="Traditional Arabic" w:cs="Traditional Arabic" w:hint="eastAsia"/>
          <w:color w:val="000000"/>
          <w:sz w:val="36"/>
          <w:szCs w:val="36"/>
          <w:rtl/>
        </w:rPr>
        <w:t>لميتة</w:t>
      </w:r>
      <w:r w:rsidRPr="005053ED">
        <w:rPr>
          <w:rFonts w:ascii="Traditional Arabic" w:hAnsi="Traditional Arabic" w:cs="Traditional Arabic"/>
          <w:color w:val="000000"/>
          <w:sz w:val="36"/>
          <w:szCs w:val="36"/>
          <w:rtl/>
        </w:rPr>
        <w:t xml:space="preserve"> بالد</w:t>
      </w:r>
      <w:r w:rsidRPr="005053ED">
        <w:rPr>
          <w:rFonts w:ascii="Traditional Arabic" w:hAnsi="Traditional Arabic" w:cs="Traditional Arabic" w:hint="eastAsia"/>
          <w:color w:val="000000"/>
          <w:sz w:val="36"/>
          <w:szCs w:val="36"/>
          <w:rtl/>
        </w:rPr>
        <w:t>باغ</w:t>
      </w:r>
      <w:r w:rsidRPr="005053ED">
        <w:rPr>
          <w:rFonts w:ascii="Traditional Arabic" w:hAnsi="Traditional Arabic" w:cs="Traditional Arabic"/>
          <w:color w:val="000000"/>
          <w:sz w:val="36"/>
          <w:szCs w:val="36"/>
          <w:rtl/>
        </w:rPr>
        <w:t xml:space="preserve"> بما رواه مسلم</w:t>
      </w:r>
      <w:r>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أنه</w:t>
      </w:r>
      <w:r>
        <w:rPr>
          <w:rFonts w:ascii="Traditional Arabic" w:hAnsi="Traditional Arabic" w:cs="Traditional Arabic"/>
          <w:color w:val="000000"/>
          <w:sz w:val="36"/>
          <w:szCs w:val="36"/>
          <w:rtl/>
        </w:rPr>
        <w:t xml:space="preserve"> تصدق على مولاه لمي</w:t>
      </w:r>
      <w:r>
        <w:rPr>
          <w:rFonts w:ascii="Traditional Arabic" w:hAnsi="Traditional Arabic" w:cs="Traditional Arabic" w:hint="eastAsia"/>
          <w:color w:val="000000"/>
          <w:sz w:val="36"/>
          <w:szCs w:val="36"/>
          <w:rtl/>
        </w:rPr>
        <w:t>مونة</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46"/>
      </w:r>
      <w:r w:rsidRPr="003C1BC5">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بشاة</w:t>
      </w:r>
      <w:r w:rsidRPr="005053ED">
        <w:rPr>
          <w:rFonts w:ascii="Traditional Arabic" w:hAnsi="Traditional Arabic" w:cs="Traditional Arabic"/>
          <w:color w:val="000000"/>
          <w:sz w:val="36"/>
          <w:szCs w:val="36"/>
          <w:rtl/>
        </w:rPr>
        <w:t xml:space="preserve"> فماتت فمر بها رس</w:t>
      </w:r>
      <w:r>
        <w:rPr>
          <w:rFonts w:ascii="Traditional Arabic" w:hAnsi="Traditional Arabic" w:cs="Traditional Arabic" w:hint="eastAsia"/>
          <w:color w:val="000000"/>
          <w:sz w:val="36"/>
          <w:szCs w:val="36"/>
          <w:rtl/>
        </w:rPr>
        <w:t>ول</w:t>
      </w:r>
      <w:r>
        <w:rPr>
          <w:rFonts w:ascii="Traditional Arabic" w:hAnsi="Traditional Arabic" w:cs="Traditional Arabic"/>
          <w:color w:val="000000"/>
          <w:sz w:val="36"/>
          <w:szCs w:val="36"/>
          <w:rtl/>
        </w:rPr>
        <w:t xml:space="preserve"> الل</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صلى ال</w:t>
      </w:r>
      <w:r>
        <w:rPr>
          <w:rFonts w:ascii="Traditional Arabic" w:hAnsi="Traditional Arabic" w:cs="Traditional Arabic" w:hint="eastAsia"/>
          <w:color w:val="000000"/>
          <w:sz w:val="36"/>
          <w:szCs w:val="36"/>
          <w:rtl/>
        </w:rPr>
        <w:t>له</w:t>
      </w:r>
      <w:r>
        <w:rPr>
          <w:rFonts w:ascii="Traditional Arabic" w:hAnsi="Traditional Arabic" w:cs="Traditional Arabic"/>
          <w:color w:val="000000"/>
          <w:sz w:val="36"/>
          <w:szCs w:val="36"/>
          <w:rtl/>
        </w:rPr>
        <w:t xml:space="preserve"> عليه وسلم فقال: هلا أ</w:t>
      </w:r>
      <w:r>
        <w:rPr>
          <w:rFonts w:ascii="Traditional Arabic" w:hAnsi="Traditional Arabic" w:cs="Traditional Arabic" w:hint="eastAsia"/>
          <w:color w:val="000000"/>
          <w:sz w:val="36"/>
          <w:szCs w:val="36"/>
          <w:rtl/>
        </w:rPr>
        <w:t>خذتم</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إهابها</w:t>
      </w:r>
      <w:r>
        <w:rPr>
          <w:rFonts w:ascii="Traditional Arabic" w:hAnsi="Traditional Arabic" w:cs="Traditional Arabic"/>
          <w:color w:val="000000"/>
          <w:sz w:val="36"/>
          <w:szCs w:val="36"/>
          <w:rtl/>
        </w:rPr>
        <w:t xml:space="preserve"> ف</w:t>
      </w:r>
      <w:r>
        <w:rPr>
          <w:rFonts w:ascii="Traditional Arabic" w:hAnsi="Traditional Arabic" w:cs="Traditional Arabic" w:hint="eastAsia"/>
          <w:color w:val="000000"/>
          <w:sz w:val="36"/>
          <w:szCs w:val="36"/>
          <w:rtl/>
        </w:rPr>
        <w:t>دبغتموه</w:t>
      </w:r>
      <w:r w:rsidRPr="005053ED">
        <w:rPr>
          <w:rFonts w:ascii="Traditional Arabic" w:hAnsi="Traditional Arabic" w:cs="Traditional Arabic"/>
          <w:color w:val="000000"/>
          <w:sz w:val="36"/>
          <w:szCs w:val="36"/>
          <w:rtl/>
        </w:rPr>
        <w:t xml:space="preserve"> فان</w:t>
      </w:r>
      <w:r>
        <w:rPr>
          <w:rFonts w:ascii="Traditional Arabic" w:hAnsi="Traditional Arabic" w:cs="Traditional Arabic" w:hint="eastAsia"/>
          <w:color w:val="000000"/>
          <w:sz w:val="36"/>
          <w:szCs w:val="36"/>
          <w:rtl/>
        </w:rPr>
        <w:t>تفعتم</w:t>
      </w:r>
      <w:r>
        <w:rPr>
          <w:rFonts w:ascii="Traditional Arabic" w:hAnsi="Traditional Arabic" w:cs="Traditional Arabic"/>
          <w:color w:val="000000"/>
          <w:sz w:val="36"/>
          <w:szCs w:val="36"/>
          <w:rtl/>
        </w:rPr>
        <w:t xml:space="preserve"> به</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فقالوا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إنها</w:t>
      </w:r>
      <w:r>
        <w:rPr>
          <w:rFonts w:ascii="Traditional Arabic" w:hAnsi="Traditional Arabic" w:cs="Traditional Arabic"/>
          <w:color w:val="000000"/>
          <w:sz w:val="36"/>
          <w:szCs w:val="36"/>
          <w:rtl/>
        </w:rPr>
        <w:t xml:space="preserve"> ميتة</w:t>
      </w:r>
      <w:r w:rsidRPr="005053ED">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فقا</w:t>
      </w:r>
      <w:r w:rsidRPr="005053ED">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إنما حرم من الميتة أكلها</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إذا </w:t>
      </w:r>
      <w:r w:rsidRPr="005053ED">
        <w:rPr>
          <w:rFonts w:ascii="Traditional Arabic" w:hAnsi="Traditional Arabic" w:cs="Traditional Arabic" w:hint="eastAsia"/>
          <w:color w:val="000000"/>
          <w:sz w:val="36"/>
          <w:szCs w:val="36"/>
          <w:rtl/>
        </w:rPr>
        <w:t>دبغ</w:t>
      </w:r>
      <w:r w:rsidRPr="005053ED">
        <w:rPr>
          <w:rFonts w:ascii="Traditional Arabic" w:hAnsi="Traditional Arabic" w:cs="Traditional Arabic"/>
          <w:color w:val="000000"/>
          <w:sz w:val="36"/>
          <w:szCs w:val="36"/>
          <w:rtl/>
        </w:rPr>
        <w:t xml:space="preserve"> الإ</w:t>
      </w:r>
      <w:r w:rsidRPr="005053ED">
        <w:rPr>
          <w:rFonts w:ascii="Traditional Arabic" w:hAnsi="Traditional Arabic" w:cs="Traditional Arabic" w:hint="eastAsia"/>
          <w:color w:val="000000"/>
          <w:sz w:val="36"/>
          <w:szCs w:val="36"/>
          <w:rtl/>
        </w:rPr>
        <w:t>هاب</w:t>
      </w:r>
      <w:r w:rsidRPr="005053ED">
        <w:rPr>
          <w:rFonts w:ascii="Traditional Arabic" w:hAnsi="Traditional Arabic" w:cs="Traditional Arabic"/>
          <w:color w:val="000000"/>
          <w:sz w:val="36"/>
          <w:szCs w:val="36"/>
          <w:rtl/>
        </w:rPr>
        <w:t xml:space="preserve"> فقد </w:t>
      </w:r>
      <w:r w:rsidRPr="005053ED">
        <w:rPr>
          <w:rFonts w:ascii="Traditional Arabic" w:hAnsi="Traditional Arabic" w:cs="Traditional Arabic" w:hint="eastAsia"/>
          <w:color w:val="000000"/>
          <w:sz w:val="36"/>
          <w:szCs w:val="36"/>
          <w:rtl/>
        </w:rPr>
        <w:t>طهر</w:t>
      </w:r>
      <w:r>
        <w:rPr>
          <w:rFonts w:ascii="Traditional Arabic" w:hAnsi="Traditional Arabic" w:cs="Traditional Arabic"/>
          <w:color w:val="000000"/>
          <w:sz w:val="36"/>
          <w:szCs w:val="36"/>
          <w:rtl/>
        </w:rPr>
        <w:t xml:space="preserve"> )</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47"/>
      </w:r>
      <w:r w:rsidRPr="003C1BC5">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وروى</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شافعي</w:t>
      </w:r>
      <w:r>
        <w:rPr>
          <w:rFonts w:ascii="Traditional Arabic" w:hAnsi="Traditional Arabic" w:cs="Traditional Arabic"/>
          <w:color w:val="000000"/>
          <w:sz w:val="36"/>
          <w:szCs w:val="36"/>
          <w:rtl/>
        </w:rPr>
        <w:t xml:space="preserve"> ب</w:t>
      </w:r>
      <w:r>
        <w:rPr>
          <w:rFonts w:ascii="Traditional Arabic" w:hAnsi="Traditional Arabic" w:cs="Traditional Arabic" w:hint="eastAsia"/>
          <w:color w:val="000000"/>
          <w:sz w:val="36"/>
          <w:szCs w:val="36"/>
          <w:rtl/>
        </w:rPr>
        <w:t>سنده</w:t>
      </w:r>
      <w:r>
        <w:rPr>
          <w:rFonts w:ascii="Traditional Arabic" w:hAnsi="Traditional Arabic" w:cs="Traditional Arabic"/>
          <w:color w:val="000000"/>
          <w:sz w:val="36"/>
          <w:szCs w:val="36"/>
          <w:rtl/>
        </w:rPr>
        <w:t xml:space="preserve"> ( أيما </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هاب</w:t>
      </w:r>
      <w:r w:rsidRPr="005053ED">
        <w:rPr>
          <w:rFonts w:ascii="Traditional Arabic" w:hAnsi="Traditional Arabic" w:cs="Traditional Arabic"/>
          <w:color w:val="000000"/>
          <w:sz w:val="36"/>
          <w:szCs w:val="36"/>
          <w:rtl/>
        </w:rPr>
        <w:t xml:space="preserve"> دبغ فقد طهر</w:t>
      </w:r>
      <w:r>
        <w:rPr>
          <w:rFonts w:ascii="Traditional Arabic" w:hAnsi="Traditional Arabic" w:cs="Traditional Arabic"/>
          <w:color w:val="000000"/>
          <w:sz w:val="36"/>
          <w:szCs w:val="36"/>
          <w:rtl/>
        </w:rPr>
        <w:t xml:space="preserve"> )</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48"/>
      </w:r>
      <w:r w:rsidRPr="003C1BC5">
        <w:rPr>
          <w:rFonts w:ascii="Traditional Arabic" w:hAnsi="Traditional Arabic" w:cs="Traditional Arabic"/>
          <w:color w:val="000000"/>
          <w:sz w:val="36"/>
          <w:szCs w:val="36"/>
          <w:vertAlign w:val="superscript"/>
          <w:rtl/>
        </w:rPr>
        <w:t xml:space="preserve">) </w:t>
      </w:r>
      <w:r w:rsidRPr="005053ED">
        <w:rPr>
          <w:rFonts w:ascii="Traditional Arabic" w:hAnsi="Traditional Arabic" w:cs="Traditional Arabic" w:hint="eastAsia"/>
          <w:color w:val="000000"/>
          <w:sz w:val="36"/>
          <w:szCs w:val="36"/>
          <w:rtl/>
        </w:rPr>
        <w:t>قال</w:t>
      </w:r>
      <w:r w:rsidRPr="005053ED">
        <w:rPr>
          <w:rFonts w:ascii="Traditional Arabic" w:hAnsi="Traditional Arabic" w:cs="Traditional Arabic"/>
          <w:color w:val="000000"/>
          <w:sz w:val="36"/>
          <w:szCs w:val="36"/>
          <w:rtl/>
        </w:rPr>
        <w:t xml:space="preserve"> ابن عيينة</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49"/>
      </w:r>
      <w:r w:rsidRPr="003C1BC5">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حديث صحيح وأخرجه مسلم</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وقد</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عترض</w:t>
      </w:r>
      <w:r w:rsidRPr="005053ED">
        <w:rPr>
          <w:rFonts w:ascii="Traditional Arabic" w:hAnsi="Traditional Arabic" w:cs="Traditional Arabic"/>
          <w:color w:val="000000"/>
          <w:sz w:val="36"/>
          <w:szCs w:val="36"/>
          <w:rtl/>
        </w:rPr>
        <w:t xml:space="preserve"> على هذا الدليل  بما رواه أب</w:t>
      </w:r>
      <w:r>
        <w:rPr>
          <w:rFonts w:ascii="Traditional Arabic" w:hAnsi="Traditional Arabic" w:cs="Traditional Arabic" w:hint="eastAsia"/>
          <w:color w:val="000000"/>
          <w:sz w:val="36"/>
          <w:szCs w:val="36"/>
          <w:rtl/>
        </w:rPr>
        <w:t>و</w:t>
      </w:r>
      <w:r>
        <w:rPr>
          <w:rFonts w:ascii="Traditional Arabic" w:hAnsi="Traditional Arabic" w:cs="Traditional Arabic"/>
          <w:color w:val="000000"/>
          <w:sz w:val="36"/>
          <w:szCs w:val="36"/>
          <w:rtl/>
        </w:rPr>
        <w:t xml:space="preserve"> داوود </w:t>
      </w:r>
      <w:r>
        <w:rPr>
          <w:rFonts w:ascii="Traditional Arabic" w:hAnsi="Traditional Arabic" w:cs="Traditional Arabic" w:hint="eastAsia"/>
          <w:color w:val="000000"/>
          <w:sz w:val="36"/>
          <w:szCs w:val="36"/>
          <w:rtl/>
        </w:rPr>
        <w:t>عن</w:t>
      </w:r>
      <w:r>
        <w:rPr>
          <w:rFonts w:ascii="Traditional Arabic" w:hAnsi="Traditional Arabic" w:cs="Traditional Arabic"/>
          <w:color w:val="000000"/>
          <w:sz w:val="36"/>
          <w:szCs w:val="36"/>
          <w:rtl/>
        </w:rPr>
        <w:t xml:space="preserve"> عبد ال</w:t>
      </w:r>
      <w:r>
        <w:rPr>
          <w:rFonts w:ascii="Traditional Arabic" w:hAnsi="Traditional Arabic" w:cs="Traditional Arabic" w:hint="eastAsia"/>
          <w:color w:val="000000"/>
          <w:sz w:val="36"/>
          <w:szCs w:val="36"/>
          <w:rtl/>
        </w:rPr>
        <w:t>له</w:t>
      </w:r>
      <w:r>
        <w:rPr>
          <w:rFonts w:ascii="Traditional Arabic" w:hAnsi="Traditional Arabic" w:cs="Traditional Arabic"/>
          <w:color w:val="000000"/>
          <w:sz w:val="36"/>
          <w:szCs w:val="36"/>
          <w:rtl/>
        </w:rPr>
        <w:t xml:space="preserve"> بن ع</w:t>
      </w:r>
      <w:r>
        <w:rPr>
          <w:rFonts w:ascii="Traditional Arabic" w:hAnsi="Traditional Arabic" w:cs="Traditional Arabic" w:hint="eastAsia"/>
          <w:color w:val="000000"/>
          <w:sz w:val="36"/>
          <w:szCs w:val="36"/>
          <w:rtl/>
        </w:rPr>
        <w:t>كيم</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50"/>
      </w:r>
      <w:r w:rsidRPr="003C1BC5">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قال</w:t>
      </w:r>
      <w:r w:rsidRPr="005053ED">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كتب</w:t>
      </w:r>
      <w:r w:rsidRPr="005053ED">
        <w:rPr>
          <w:rFonts w:ascii="Traditional Arabic" w:hAnsi="Traditional Arabic" w:cs="Traditional Arabic"/>
          <w:color w:val="000000"/>
          <w:sz w:val="36"/>
          <w:szCs w:val="36"/>
          <w:rtl/>
        </w:rPr>
        <w:t xml:space="preserve"> رسول الله صلى </w:t>
      </w:r>
      <w:r w:rsidRPr="005053ED">
        <w:rPr>
          <w:rFonts w:ascii="Traditional Arabic" w:hAnsi="Traditional Arabic" w:cs="Traditional Arabic" w:hint="eastAsia"/>
          <w:color w:val="000000"/>
          <w:sz w:val="36"/>
          <w:szCs w:val="36"/>
          <w:rtl/>
        </w:rPr>
        <w:t>الله</w:t>
      </w:r>
      <w:r w:rsidRPr="005053ED">
        <w:rPr>
          <w:rFonts w:ascii="Traditional Arabic" w:hAnsi="Traditional Arabic" w:cs="Traditional Arabic"/>
          <w:color w:val="000000"/>
          <w:sz w:val="36"/>
          <w:szCs w:val="36"/>
          <w:rtl/>
        </w:rPr>
        <w:t xml:space="preserve"> عليه وسلم إلى جهينة أني كنت رخصت لكم في جلو</w:t>
      </w:r>
      <w:r w:rsidRPr="005053ED">
        <w:rPr>
          <w:rFonts w:ascii="Traditional Arabic" w:hAnsi="Traditional Arabic" w:cs="Traditional Arabic" w:hint="eastAsia"/>
          <w:color w:val="000000"/>
          <w:sz w:val="36"/>
          <w:szCs w:val="36"/>
          <w:rtl/>
        </w:rPr>
        <w:t>د</w:t>
      </w:r>
      <w:r w:rsidRPr="005053ED">
        <w:rPr>
          <w:rFonts w:ascii="Traditional Arabic" w:hAnsi="Traditional Arabic" w:cs="Traditional Arabic"/>
          <w:color w:val="000000"/>
          <w:sz w:val="36"/>
          <w:szCs w:val="36"/>
          <w:rtl/>
        </w:rPr>
        <w:t xml:space="preserve"> الميتة فإذا أ</w:t>
      </w:r>
      <w:r w:rsidRPr="005053ED">
        <w:rPr>
          <w:rFonts w:ascii="Traditional Arabic" w:hAnsi="Traditional Arabic" w:cs="Traditional Arabic" w:hint="eastAsia"/>
          <w:color w:val="000000"/>
          <w:sz w:val="36"/>
          <w:szCs w:val="36"/>
          <w:rtl/>
        </w:rPr>
        <w:t>تاكم</w:t>
      </w:r>
      <w:r w:rsidRPr="005053ED">
        <w:rPr>
          <w:rFonts w:ascii="Traditional Arabic" w:hAnsi="Traditional Arabic" w:cs="Traditional Arabic"/>
          <w:color w:val="000000"/>
          <w:sz w:val="36"/>
          <w:szCs w:val="36"/>
          <w:rtl/>
        </w:rPr>
        <w:t xml:space="preserve"> كتابي فلا ت</w:t>
      </w:r>
      <w:r>
        <w:rPr>
          <w:rFonts w:ascii="Traditional Arabic" w:hAnsi="Traditional Arabic" w:cs="Traditional Arabic" w:hint="eastAsia"/>
          <w:color w:val="000000"/>
          <w:sz w:val="36"/>
          <w:szCs w:val="36"/>
          <w:rtl/>
        </w:rPr>
        <w:t>نتفعوا</w:t>
      </w:r>
      <w:r>
        <w:rPr>
          <w:rFonts w:ascii="Traditional Arabic" w:hAnsi="Traditional Arabic" w:cs="Traditional Arabic"/>
          <w:color w:val="000000"/>
          <w:sz w:val="36"/>
          <w:szCs w:val="36"/>
          <w:rtl/>
        </w:rPr>
        <w:t xml:space="preserve"> من المي</w:t>
      </w:r>
      <w:r>
        <w:rPr>
          <w:rFonts w:ascii="Traditional Arabic" w:hAnsi="Traditional Arabic" w:cs="Traditional Arabic" w:hint="eastAsia"/>
          <w:color w:val="000000"/>
          <w:sz w:val="36"/>
          <w:szCs w:val="36"/>
          <w:rtl/>
        </w:rPr>
        <w:t>تة</w:t>
      </w:r>
      <w:r>
        <w:rPr>
          <w:rFonts w:ascii="Traditional Arabic" w:hAnsi="Traditional Arabic" w:cs="Traditional Arabic"/>
          <w:color w:val="000000"/>
          <w:sz w:val="36"/>
          <w:szCs w:val="36"/>
          <w:rtl/>
        </w:rPr>
        <w:t xml:space="preserve"> باه</w:t>
      </w:r>
      <w:r>
        <w:rPr>
          <w:rFonts w:ascii="Traditional Arabic" w:hAnsi="Traditional Arabic" w:cs="Traditional Arabic" w:hint="eastAsia"/>
          <w:color w:val="000000"/>
          <w:sz w:val="36"/>
          <w:szCs w:val="36"/>
          <w:rtl/>
        </w:rPr>
        <w:t>اب</w:t>
      </w:r>
      <w:r>
        <w:rPr>
          <w:rFonts w:ascii="Traditional Arabic" w:hAnsi="Traditional Arabic" w:cs="Traditional Arabic"/>
          <w:color w:val="000000"/>
          <w:sz w:val="36"/>
          <w:szCs w:val="36"/>
          <w:rtl/>
        </w:rPr>
        <w:t xml:space="preserve"> ولا ع</w:t>
      </w:r>
      <w:r>
        <w:rPr>
          <w:rFonts w:ascii="Traditional Arabic" w:hAnsi="Traditional Arabic" w:cs="Traditional Arabic" w:hint="eastAsia"/>
          <w:color w:val="000000"/>
          <w:sz w:val="36"/>
          <w:szCs w:val="36"/>
          <w:rtl/>
        </w:rPr>
        <w:t>صب</w:t>
      </w:r>
      <w:r>
        <w:rPr>
          <w:rFonts w:ascii="Traditional Arabic" w:hAnsi="Traditional Arabic" w:cs="Traditional Arabic"/>
          <w:color w:val="000000"/>
          <w:sz w:val="36"/>
          <w:szCs w:val="36"/>
          <w:rtl/>
        </w:rPr>
        <w:t xml:space="preserve"> )</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51"/>
      </w:r>
      <w:r w:rsidRPr="003C1BC5">
        <w:rPr>
          <w:rFonts w:ascii="Traditional Arabic" w:hAnsi="Traditional Arabic" w:cs="Traditional Arabic"/>
          <w:color w:val="000000"/>
          <w:sz w:val="36"/>
          <w:szCs w:val="36"/>
          <w:vertAlign w:val="superscript"/>
          <w:rtl/>
        </w:rPr>
        <w:t>)</w:t>
      </w:r>
    </w:p>
    <w:p w:rsidR="00076974" w:rsidRPr="005053ED" w:rsidRDefault="00076974" w:rsidP="00E53517">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وقال</w:t>
      </w:r>
      <w:r>
        <w:rPr>
          <w:rFonts w:ascii="Traditional Arabic" w:hAnsi="Traditional Arabic" w:cs="Traditional Arabic"/>
          <w:color w:val="000000"/>
          <w:sz w:val="36"/>
          <w:szCs w:val="36"/>
          <w:rtl/>
        </w:rPr>
        <w:t xml:space="preserve"> الإمام أحمد </w:t>
      </w:r>
      <w:r>
        <w:rPr>
          <w:rFonts w:ascii="Traditional Arabic" w:hAnsi="Traditional Arabic" w:cs="Traditional Arabic" w:hint="eastAsia"/>
          <w:color w:val="000000"/>
          <w:sz w:val="36"/>
          <w:szCs w:val="36"/>
          <w:rtl/>
        </w:rPr>
        <w:t>إسناده</w:t>
      </w:r>
      <w:r>
        <w:rPr>
          <w:rFonts w:ascii="Traditional Arabic" w:hAnsi="Traditional Arabic" w:cs="Traditional Arabic"/>
          <w:color w:val="000000"/>
          <w:sz w:val="36"/>
          <w:szCs w:val="36"/>
          <w:rtl/>
        </w:rPr>
        <w:t xml:space="preserve"> جيد وفي رواي</w:t>
      </w:r>
      <w:r>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 أتانا </w:t>
      </w:r>
      <w:r w:rsidRPr="005053ED">
        <w:rPr>
          <w:rFonts w:ascii="Traditional Arabic" w:hAnsi="Traditional Arabic" w:cs="Traditional Arabic" w:hint="eastAsia"/>
          <w:color w:val="000000"/>
          <w:sz w:val="36"/>
          <w:szCs w:val="36"/>
          <w:rtl/>
        </w:rPr>
        <w:t>كتاب</w:t>
      </w:r>
      <w:r w:rsidRPr="005053ED">
        <w:rPr>
          <w:rFonts w:ascii="Traditional Arabic" w:hAnsi="Traditional Arabic" w:cs="Traditional Arabic"/>
          <w:color w:val="000000"/>
          <w:sz w:val="36"/>
          <w:szCs w:val="36"/>
          <w:rtl/>
        </w:rPr>
        <w:t xml:space="preserve"> رسول الله </w:t>
      </w:r>
      <w:r>
        <w:rPr>
          <w:rFonts w:ascii="Traditional Arabic" w:hAnsi="Traditional Arabic" w:cs="Traditional Arabic" w:hint="eastAsia"/>
          <w:color w:val="000000"/>
          <w:sz w:val="36"/>
          <w:szCs w:val="36"/>
          <w:rtl/>
        </w:rPr>
        <w:t>صلى</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له</w:t>
      </w:r>
      <w:r>
        <w:rPr>
          <w:rFonts w:ascii="Traditional Arabic" w:hAnsi="Traditional Arabic" w:cs="Traditional Arabic"/>
          <w:color w:val="000000"/>
          <w:sz w:val="36"/>
          <w:szCs w:val="36"/>
          <w:rtl/>
        </w:rPr>
        <w:t xml:space="preserve"> عليه وسلم قبل </w:t>
      </w:r>
      <w:r>
        <w:rPr>
          <w:rFonts w:ascii="Traditional Arabic" w:hAnsi="Traditional Arabic" w:cs="Traditional Arabic" w:hint="eastAsia"/>
          <w:color w:val="000000"/>
          <w:sz w:val="36"/>
          <w:szCs w:val="36"/>
          <w:rtl/>
        </w:rPr>
        <w:t>وفاته</w:t>
      </w:r>
      <w:r>
        <w:rPr>
          <w:rFonts w:ascii="Traditional Arabic" w:hAnsi="Traditional Arabic" w:cs="Traditional Arabic"/>
          <w:color w:val="000000"/>
          <w:sz w:val="36"/>
          <w:szCs w:val="36"/>
          <w:rtl/>
        </w:rPr>
        <w:t xml:space="preserve"> بش</w:t>
      </w:r>
      <w:r>
        <w:rPr>
          <w:rFonts w:ascii="Traditional Arabic" w:hAnsi="Traditional Arabic" w:cs="Traditional Arabic" w:hint="eastAsia"/>
          <w:color w:val="000000"/>
          <w:sz w:val="36"/>
          <w:szCs w:val="36"/>
          <w:rtl/>
        </w:rPr>
        <w:t>هر</w:t>
      </w:r>
      <w:r>
        <w:rPr>
          <w:rFonts w:ascii="Traditional Arabic" w:hAnsi="Traditional Arabic" w:cs="Traditional Arabic"/>
          <w:color w:val="000000"/>
          <w:sz w:val="36"/>
          <w:szCs w:val="36"/>
          <w:rtl/>
        </w:rPr>
        <w:t>[</w:t>
      </w:r>
      <w:r>
        <w:rPr>
          <w:rFonts w:ascii="Traditional Arabic" w:hAnsi="Traditional Arabic" w:cs="Traditional Arabic" w:hint="eastAsia"/>
          <w:color w:val="000000"/>
          <w:sz w:val="36"/>
          <w:szCs w:val="36"/>
          <w:rtl/>
        </w:rPr>
        <w:t>ين</w:t>
      </w:r>
      <w:r>
        <w:rPr>
          <w:rFonts w:ascii="Traditional Arabic" w:hAnsi="Traditional Arabic" w:cs="Traditional Arabic"/>
          <w:color w:val="000000"/>
          <w:sz w:val="36"/>
          <w:szCs w:val="36"/>
          <w:rtl/>
        </w:rPr>
        <w:t>]</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52"/>
      </w:r>
      <w:r w:rsidRPr="003C1BC5">
        <w:rPr>
          <w:rFonts w:ascii="Traditional Arabic" w:hAnsi="Traditional Arabic" w:cs="Traditional Arabic"/>
          <w:color w:val="000000"/>
          <w:sz w:val="36"/>
          <w:szCs w:val="36"/>
          <w:vertAlign w:val="superscript"/>
          <w:rtl/>
        </w:rPr>
        <w:t xml:space="preserve">) </w:t>
      </w:r>
      <w:r>
        <w:rPr>
          <w:rFonts w:ascii="Traditional Arabic" w:hAnsi="Traditional Arabic" w:cs="Traditional Arabic" w:hint="eastAsia"/>
          <w:color w:val="000000"/>
          <w:sz w:val="36"/>
          <w:szCs w:val="36"/>
          <w:rtl/>
        </w:rPr>
        <w:t>أو</w:t>
      </w:r>
      <w:r>
        <w:rPr>
          <w:rFonts w:ascii="Traditional Arabic" w:hAnsi="Traditional Arabic" w:cs="Traditional Arabic"/>
          <w:color w:val="000000"/>
          <w:sz w:val="36"/>
          <w:szCs w:val="36"/>
          <w:rtl/>
        </w:rPr>
        <w:t xml:space="preserve"> شهرين )</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53"/>
      </w:r>
      <w:r w:rsidRPr="003C1BC5">
        <w:rPr>
          <w:rFonts w:ascii="Traditional Arabic" w:hAnsi="Traditional Arabic" w:cs="Traditional Arabic"/>
          <w:color w:val="000000"/>
          <w:sz w:val="36"/>
          <w:szCs w:val="36"/>
          <w:vertAlign w:val="superscript"/>
          <w:rtl/>
        </w:rPr>
        <w:t>)</w:t>
      </w:r>
      <w:r w:rsidRPr="005053ED">
        <w:rPr>
          <w:rFonts w:ascii="Traditional Arabic" w:hAnsi="Traditional Arabic" w:cs="Traditional Arabic"/>
          <w:color w:val="000000"/>
          <w:sz w:val="36"/>
          <w:szCs w:val="36"/>
          <w:rtl/>
        </w:rPr>
        <w:t xml:space="preserve"> ف</w:t>
      </w:r>
      <w:r w:rsidRPr="005053ED">
        <w:rPr>
          <w:rFonts w:ascii="Traditional Arabic" w:hAnsi="Traditional Arabic" w:cs="Traditional Arabic" w:hint="eastAsia"/>
          <w:color w:val="000000"/>
          <w:sz w:val="36"/>
          <w:szCs w:val="36"/>
          <w:rtl/>
        </w:rPr>
        <w:t>على</w:t>
      </w:r>
      <w:r w:rsidRPr="005053ED">
        <w:rPr>
          <w:rFonts w:ascii="Traditional Arabic" w:hAnsi="Traditional Arabic" w:cs="Traditional Arabic"/>
          <w:color w:val="000000"/>
          <w:sz w:val="36"/>
          <w:szCs w:val="36"/>
          <w:rtl/>
        </w:rPr>
        <w:t xml:space="preserve"> هذا يكون ناسخا لما تقدم</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وأجيب عنه بوجهين</w:t>
      </w:r>
      <w:r w:rsidRPr="005053ED">
        <w:rPr>
          <w:rFonts w:ascii="Traditional Arabic" w:hAnsi="Traditional Arabic" w:cs="Traditional Arabic"/>
          <w:color w:val="000000"/>
          <w:sz w:val="36"/>
          <w:szCs w:val="36"/>
          <w:rtl/>
        </w:rPr>
        <w:t>:</w:t>
      </w:r>
    </w:p>
    <w:p w:rsidR="00076974" w:rsidRPr="005053ED" w:rsidRDefault="00076974" w:rsidP="00E53517">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أحدهما</w:t>
      </w:r>
      <w:r>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كل كتاب لم يسم حامله فهو مرسل والمرسل لا يح</w:t>
      </w:r>
      <w:r w:rsidRPr="005053ED">
        <w:rPr>
          <w:rFonts w:ascii="Traditional Arabic" w:hAnsi="Traditional Arabic" w:cs="Traditional Arabic" w:hint="eastAsia"/>
          <w:color w:val="000000"/>
          <w:sz w:val="36"/>
          <w:szCs w:val="36"/>
          <w:rtl/>
        </w:rPr>
        <w:t>تج</w:t>
      </w:r>
      <w:r w:rsidRPr="005053ED">
        <w:rPr>
          <w:rFonts w:ascii="Traditional Arabic" w:hAnsi="Traditional Arabic" w:cs="Traditional Arabic"/>
          <w:color w:val="000000"/>
          <w:sz w:val="36"/>
          <w:szCs w:val="36"/>
          <w:rtl/>
        </w:rPr>
        <w:t xml:space="preserve"> به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وأيضاً</w:t>
      </w:r>
      <w:r>
        <w:rPr>
          <w:rFonts w:ascii="Traditional Arabic" w:hAnsi="Traditional Arabic" w:cs="Traditional Arabic"/>
          <w:color w:val="000000"/>
          <w:sz w:val="36"/>
          <w:szCs w:val="36"/>
          <w:rtl/>
        </w:rPr>
        <w:t xml:space="preserve"> فقد </w:t>
      </w:r>
      <w:r>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 xml:space="preserve"> علي ابن</w:t>
      </w:r>
      <w:r w:rsidRPr="005053ED">
        <w:rPr>
          <w:rFonts w:ascii="Traditional Arabic" w:hAnsi="Traditional Arabic" w:cs="Traditional Arabic"/>
          <w:color w:val="000000"/>
          <w:sz w:val="36"/>
          <w:szCs w:val="36"/>
          <w:rtl/>
        </w:rPr>
        <w:t xml:space="preserve"> المديني</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54"/>
      </w:r>
      <w:r w:rsidRPr="003C1BC5">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أن عبد الله ب</w:t>
      </w:r>
      <w:r>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 xml:space="preserve"> ع</w:t>
      </w:r>
      <w:r>
        <w:rPr>
          <w:rFonts w:ascii="Traditional Arabic" w:hAnsi="Traditional Arabic" w:cs="Traditional Arabic" w:hint="eastAsia"/>
          <w:color w:val="000000"/>
          <w:sz w:val="36"/>
          <w:szCs w:val="36"/>
          <w:rtl/>
        </w:rPr>
        <w:t>ك</w:t>
      </w:r>
      <w:r w:rsidRPr="005053ED">
        <w:rPr>
          <w:rFonts w:ascii="Traditional Arabic" w:hAnsi="Traditional Arabic" w:cs="Traditional Arabic" w:hint="eastAsia"/>
          <w:color w:val="000000"/>
          <w:sz w:val="36"/>
          <w:szCs w:val="36"/>
          <w:rtl/>
        </w:rPr>
        <w:t>يم</w:t>
      </w:r>
      <w:r w:rsidRPr="005053ED">
        <w:rPr>
          <w:rFonts w:ascii="Traditional Arabic" w:hAnsi="Traditional Arabic" w:cs="Traditional Arabic"/>
          <w:color w:val="000000"/>
          <w:sz w:val="36"/>
          <w:szCs w:val="36"/>
          <w:rtl/>
        </w:rPr>
        <w:t xml:space="preserve"> ك</w:t>
      </w:r>
      <w:r w:rsidRPr="005053ED">
        <w:rPr>
          <w:rFonts w:ascii="Traditional Arabic" w:hAnsi="Traditional Arabic" w:cs="Traditional Arabic" w:hint="eastAsia"/>
          <w:color w:val="000000"/>
          <w:sz w:val="36"/>
          <w:szCs w:val="36"/>
          <w:rtl/>
        </w:rPr>
        <w:t>ان</w:t>
      </w:r>
      <w:r w:rsidRPr="005053ED">
        <w:rPr>
          <w:rFonts w:ascii="Traditional Arabic" w:hAnsi="Traditional Arabic" w:cs="Traditional Arabic"/>
          <w:color w:val="000000"/>
          <w:sz w:val="36"/>
          <w:szCs w:val="36"/>
          <w:rtl/>
        </w:rPr>
        <w:t xml:space="preserve"> حين توف</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رسول الله صلى ال</w:t>
      </w:r>
      <w:r>
        <w:rPr>
          <w:rFonts w:ascii="Traditional Arabic" w:hAnsi="Traditional Arabic" w:cs="Traditional Arabic" w:hint="eastAsia"/>
          <w:color w:val="000000"/>
          <w:sz w:val="36"/>
          <w:szCs w:val="36"/>
          <w:rtl/>
        </w:rPr>
        <w:t>له</w:t>
      </w:r>
      <w:r>
        <w:rPr>
          <w:rFonts w:ascii="Traditional Arabic" w:hAnsi="Traditional Arabic" w:cs="Traditional Arabic"/>
          <w:color w:val="000000"/>
          <w:sz w:val="36"/>
          <w:szCs w:val="36"/>
          <w:rtl/>
        </w:rPr>
        <w:t xml:space="preserve"> عليه وسلم</w:t>
      </w:r>
      <w:r w:rsidRPr="005053ED">
        <w:rPr>
          <w:rFonts w:ascii="Traditional Arabic" w:hAnsi="Traditional Arabic" w:cs="Traditional Arabic"/>
          <w:color w:val="000000"/>
          <w:sz w:val="36"/>
          <w:szCs w:val="36"/>
          <w:rtl/>
        </w:rPr>
        <w:t xml:space="preserve"> ابن سن</w:t>
      </w:r>
      <w:r w:rsidRPr="005053ED">
        <w:rPr>
          <w:rFonts w:ascii="Traditional Arabic" w:hAnsi="Traditional Arabic" w:cs="Traditional Arabic" w:hint="eastAsia"/>
          <w:color w:val="000000"/>
          <w:sz w:val="36"/>
          <w:szCs w:val="36"/>
          <w:rtl/>
        </w:rPr>
        <w:t>ة</w:t>
      </w:r>
      <w:r w:rsidRPr="005053ED">
        <w:rPr>
          <w:rFonts w:ascii="Traditional Arabic" w:hAnsi="Traditional Arabic" w:cs="Traditional Arabic"/>
          <w:color w:val="000000"/>
          <w:sz w:val="36"/>
          <w:szCs w:val="36"/>
          <w:rtl/>
        </w:rPr>
        <w:t xml:space="preserve"> وكان يرويه ع</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مشيخة قومه من جهي</w:t>
      </w:r>
      <w:r w:rsidRPr="005053ED">
        <w:rPr>
          <w:rFonts w:ascii="Traditional Arabic" w:hAnsi="Traditional Arabic" w:cs="Traditional Arabic" w:hint="eastAsia"/>
          <w:color w:val="000000"/>
          <w:sz w:val="36"/>
          <w:szCs w:val="36"/>
          <w:rtl/>
        </w:rPr>
        <w:t>نة</w:t>
      </w:r>
      <w:r>
        <w:rPr>
          <w:rFonts w:ascii="Traditional Arabic" w:hAnsi="Traditional Arabic" w:cs="Traditional Arabic"/>
          <w:color w:val="000000"/>
          <w:sz w:val="36"/>
          <w:szCs w:val="36"/>
          <w:rtl/>
        </w:rPr>
        <w:t>.</w:t>
      </w:r>
    </w:p>
    <w:p w:rsidR="00076974" w:rsidRPr="005053ED" w:rsidRDefault="00076974" w:rsidP="00F45B82">
      <w:pPr>
        <w:tabs>
          <w:tab w:val="left" w:pos="1609"/>
        </w:tabs>
        <w:spacing w:line="276" w:lineRule="auto"/>
        <w:jc w:val="both"/>
        <w:rPr>
          <w:rFonts w:ascii="Traditional Arabic" w:hAnsi="Traditional Arabic" w:cs="Traditional Arabic"/>
          <w:color w:val="000000"/>
          <w:sz w:val="36"/>
          <w:szCs w:val="36"/>
          <w:rtl/>
        </w:rPr>
      </w:pPr>
      <w:r>
        <w:rPr>
          <w:noProof/>
        </w:rPr>
        <w:pict>
          <v:shape id="_x0000_s1055" type="#_x0000_t202" style="position:absolute;left:0;text-align:left;margin-left:-75.6pt;margin-top:18.6pt;width:57.7pt;height:33.95pt;z-index:251729920">
            <v:textbox>
              <w:txbxContent>
                <w:p w:rsidR="00076974" w:rsidRDefault="00076974">
                  <w:r>
                    <w:rPr>
                      <w:rtl/>
                    </w:rPr>
                    <w:t>179/ أ</w:t>
                  </w:r>
                </w:p>
              </w:txbxContent>
            </v:textbox>
            <w10:wrap anchorx="page"/>
          </v:shape>
        </w:pict>
      </w:r>
      <w:r>
        <w:rPr>
          <w:rFonts w:ascii="Traditional Arabic" w:hAnsi="Traditional Arabic" w:cs="Traditional Arabic" w:hint="eastAsia"/>
          <w:color w:val="000000"/>
          <w:sz w:val="36"/>
          <w:szCs w:val="36"/>
          <w:rtl/>
        </w:rPr>
        <w:t>والثاني</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نه</w:t>
      </w:r>
      <w:r w:rsidRPr="005053ED">
        <w:rPr>
          <w:rFonts w:ascii="Traditional Arabic" w:hAnsi="Traditional Arabic" w:cs="Traditional Arabic"/>
          <w:color w:val="000000"/>
          <w:sz w:val="36"/>
          <w:szCs w:val="36"/>
          <w:rtl/>
        </w:rPr>
        <w:t xml:space="preserve"> على تقدير صحته يحمل على ال</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هاب</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قبل</w:t>
      </w:r>
      <w:r>
        <w:rPr>
          <w:rFonts w:ascii="Traditional Arabic" w:hAnsi="Traditional Arabic" w:cs="Traditional Arabic"/>
          <w:color w:val="000000"/>
          <w:sz w:val="36"/>
          <w:szCs w:val="36"/>
          <w:rtl/>
        </w:rPr>
        <w:t xml:space="preserve"> الدباغ وهو الموضوع الل</w:t>
      </w:r>
      <w:r>
        <w:rPr>
          <w:rFonts w:ascii="Traditional Arabic" w:hAnsi="Traditional Arabic" w:cs="Traditional Arabic" w:hint="eastAsia"/>
          <w:color w:val="000000"/>
          <w:sz w:val="36"/>
          <w:szCs w:val="36"/>
          <w:rtl/>
        </w:rPr>
        <w:t>غوي</w:t>
      </w:r>
      <w:r>
        <w:rPr>
          <w:rFonts w:ascii="Traditional Arabic" w:hAnsi="Traditional Arabic" w:cs="Traditional Arabic"/>
          <w:color w:val="000000"/>
          <w:sz w:val="36"/>
          <w:szCs w:val="36"/>
          <w:rtl/>
        </w:rPr>
        <w:t xml:space="preserve"> ف</w:t>
      </w:r>
      <w:r>
        <w:rPr>
          <w:rFonts w:ascii="Traditional Arabic" w:hAnsi="Traditional Arabic" w:cs="Traditional Arabic" w:hint="eastAsia"/>
          <w:color w:val="000000"/>
          <w:sz w:val="36"/>
          <w:szCs w:val="36"/>
          <w:rtl/>
        </w:rPr>
        <w:t>إن</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إ</w:t>
      </w:r>
      <w:r w:rsidRPr="005053ED">
        <w:rPr>
          <w:rFonts w:ascii="Traditional Arabic" w:hAnsi="Traditional Arabic" w:cs="Traditional Arabic" w:hint="eastAsia"/>
          <w:color w:val="000000"/>
          <w:sz w:val="36"/>
          <w:szCs w:val="36"/>
          <w:rtl/>
        </w:rPr>
        <w:t>هاب</w:t>
      </w:r>
      <w:r w:rsidRPr="005053ED">
        <w:rPr>
          <w:rFonts w:ascii="Traditional Arabic" w:hAnsi="Traditional Arabic" w:cs="Traditional Arabic"/>
          <w:color w:val="000000"/>
          <w:sz w:val="36"/>
          <w:szCs w:val="36"/>
          <w:rtl/>
        </w:rPr>
        <w:t xml:space="preserve"> " الجل</w:t>
      </w:r>
      <w:r>
        <w:rPr>
          <w:rFonts w:ascii="Traditional Arabic" w:hAnsi="Traditional Arabic" w:cs="Traditional Arabic" w:hint="eastAsia"/>
          <w:color w:val="000000"/>
          <w:sz w:val="36"/>
          <w:szCs w:val="36"/>
          <w:rtl/>
        </w:rPr>
        <w:t>د</w:t>
      </w:r>
      <w:r>
        <w:rPr>
          <w:rFonts w:ascii="Traditional Arabic" w:hAnsi="Traditional Arabic" w:cs="Traditional Arabic"/>
          <w:color w:val="000000"/>
          <w:sz w:val="36"/>
          <w:szCs w:val="36"/>
          <w:rtl/>
        </w:rPr>
        <w:t xml:space="preserve"> " قبل الدباغ فإذا دبغ سمى أديماً </w:t>
      </w:r>
      <w:r w:rsidRPr="00D70FF9">
        <w:rPr>
          <w:rFonts w:ascii="Traditional Arabic" w:hAnsi="Traditional Arabic" w:cs="Traditional Arabic" w:hint="eastAsia"/>
          <w:color w:val="000000"/>
          <w:sz w:val="36"/>
          <w:szCs w:val="36"/>
          <w:rtl/>
        </w:rPr>
        <w:t>أو</w:t>
      </w:r>
      <w:r w:rsidRPr="00D70FF9">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سجتياناً</w:t>
      </w:r>
      <w:r>
        <w:rPr>
          <w:rFonts w:ascii="Traditional Arabic" w:hAnsi="Traditional Arabic" w:cs="Traditional Arabic"/>
          <w:color w:val="000000"/>
          <w:sz w:val="36"/>
          <w:szCs w:val="36"/>
          <w:rtl/>
        </w:rPr>
        <w:t xml:space="preserve">. </w:t>
      </w:r>
    </w:p>
    <w:p w:rsidR="00076974" w:rsidRDefault="00076974" w:rsidP="00590175">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فإن</w:t>
      </w:r>
      <w:r>
        <w:rPr>
          <w:rFonts w:ascii="Traditional Arabic" w:hAnsi="Traditional Arabic" w:cs="Traditional Arabic"/>
          <w:color w:val="000000"/>
          <w:sz w:val="36"/>
          <w:szCs w:val="36"/>
          <w:rtl/>
        </w:rPr>
        <w:t xml:space="preserve"> قيل: ف</w:t>
      </w:r>
      <w:r>
        <w:rPr>
          <w:rFonts w:ascii="Traditional Arabic" w:hAnsi="Traditional Arabic" w:cs="Traditional Arabic" w:hint="eastAsia"/>
          <w:color w:val="000000"/>
          <w:sz w:val="36"/>
          <w:szCs w:val="36"/>
          <w:rtl/>
        </w:rPr>
        <w:t>مقتضى</w:t>
      </w:r>
      <w:r>
        <w:rPr>
          <w:rFonts w:ascii="Traditional Arabic" w:hAnsi="Traditional Arabic" w:cs="Traditional Arabic"/>
          <w:color w:val="000000"/>
          <w:sz w:val="36"/>
          <w:szCs w:val="36"/>
          <w:rtl/>
        </w:rPr>
        <w:t xml:space="preserve"> دليلكم </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ي</w:t>
      </w:r>
      <w:r w:rsidRPr="005053ED">
        <w:rPr>
          <w:rFonts w:ascii="Traditional Arabic" w:hAnsi="Traditional Arabic" w:cs="Traditional Arabic" w:hint="eastAsia"/>
          <w:color w:val="000000"/>
          <w:sz w:val="36"/>
          <w:szCs w:val="36"/>
          <w:rtl/>
        </w:rPr>
        <w:t>طهر</w:t>
      </w:r>
      <w:r w:rsidRPr="005053ED">
        <w:rPr>
          <w:rFonts w:ascii="Traditional Arabic" w:hAnsi="Traditional Arabic" w:cs="Traditional Arabic"/>
          <w:color w:val="000000"/>
          <w:sz w:val="36"/>
          <w:szCs w:val="36"/>
          <w:rtl/>
        </w:rPr>
        <w:t xml:space="preserve"> جلد </w:t>
      </w:r>
      <w:r>
        <w:rPr>
          <w:rFonts w:ascii="Traditional Arabic" w:hAnsi="Traditional Arabic" w:cs="Traditional Arabic" w:hint="eastAsia"/>
          <w:color w:val="000000"/>
          <w:sz w:val="36"/>
          <w:szCs w:val="36"/>
          <w:rtl/>
        </w:rPr>
        <w:t>الكلب</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والخنزير</w:t>
      </w:r>
      <w:r>
        <w:rPr>
          <w:rFonts w:ascii="Traditional Arabic" w:hAnsi="Traditional Arabic" w:cs="Traditional Arabic"/>
          <w:color w:val="000000"/>
          <w:sz w:val="36"/>
          <w:szCs w:val="36"/>
          <w:rtl/>
        </w:rPr>
        <w:t xml:space="preserve"> بالد</w:t>
      </w:r>
      <w:r>
        <w:rPr>
          <w:rFonts w:ascii="Traditional Arabic" w:hAnsi="Traditional Arabic" w:cs="Traditional Arabic" w:hint="eastAsia"/>
          <w:color w:val="000000"/>
          <w:sz w:val="36"/>
          <w:szCs w:val="36"/>
          <w:rtl/>
        </w:rPr>
        <w:t>باغ</w:t>
      </w:r>
      <w:r w:rsidRPr="005053ED">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لإندراجه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تحت</w:t>
      </w:r>
      <w:r w:rsidRPr="005053ED">
        <w:rPr>
          <w:rFonts w:ascii="Traditional Arabic" w:hAnsi="Traditional Arabic" w:cs="Traditional Arabic"/>
          <w:color w:val="000000"/>
          <w:sz w:val="36"/>
          <w:szCs w:val="36"/>
          <w:rtl/>
        </w:rPr>
        <w:t xml:space="preserve"> قوله</w:t>
      </w:r>
      <w:r>
        <w:rPr>
          <w:rFonts w:ascii="Traditional Arabic" w:hAnsi="Traditional Arabic" w:cs="Traditional Arabic"/>
          <w:color w:val="000000"/>
          <w:sz w:val="36"/>
          <w:szCs w:val="36"/>
          <w:rtl/>
        </w:rPr>
        <w:t xml:space="preserve"> عل</w:t>
      </w:r>
      <w:r>
        <w:rPr>
          <w:rFonts w:ascii="Traditional Arabic" w:hAnsi="Traditional Arabic" w:cs="Traditional Arabic" w:hint="eastAsia"/>
          <w:color w:val="000000"/>
          <w:sz w:val="36"/>
          <w:szCs w:val="36"/>
          <w:rtl/>
        </w:rPr>
        <w:t>يه</w:t>
      </w:r>
      <w:r>
        <w:rPr>
          <w:rFonts w:ascii="Traditional Arabic" w:hAnsi="Traditional Arabic" w:cs="Traditional Arabic"/>
          <w:color w:val="000000"/>
          <w:sz w:val="36"/>
          <w:szCs w:val="36"/>
          <w:rtl/>
        </w:rPr>
        <w:t xml:space="preserve"> الس</w:t>
      </w:r>
      <w:r>
        <w:rPr>
          <w:rFonts w:ascii="Traditional Arabic" w:hAnsi="Traditional Arabic" w:cs="Traditional Arabic" w:hint="eastAsia"/>
          <w:color w:val="000000"/>
          <w:sz w:val="36"/>
          <w:szCs w:val="36"/>
          <w:rtl/>
        </w:rPr>
        <w:t>لام</w:t>
      </w:r>
      <w:r>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أيما</w:t>
      </w:r>
      <w:r>
        <w:rPr>
          <w:rFonts w:ascii="Traditional Arabic" w:hAnsi="Traditional Arabic" w:cs="Traditional Arabic"/>
          <w:color w:val="000000"/>
          <w:sz w:val="36"/>
          <w:szCs w:val="36"/>
          <w:rtl/>
        </w:rPr>
        <w:t xml:space="preserve"> إهاب دبغ فقد طه</w:t>
      </w:r>
      <w:r>
        <w:rPr>
          <w:rFonts w:ascii="Traditional Arabic" w:hAnsi="Traditional Arabic" w:cs="Traditional Arabic" w:hint="eastAsia"/>
          <w:color w:val="000000"/>
          <w:sz w:val="36"/>
          <w:szCs w:val="36"/>
          <w:rtl/>
        </w:rPr>
        <w:t>ر</w:t>
      </w:r>
      <w:r>
        <w:rPr>
          <w:rFonts w:ascii="Traditional Arabic" w:hAnsi="Traditional Arabic" w:cs="Traditional Arabic"/>
          <w:color w:val="000000"/>
          <w:sz w:val="36"/>
          <w:szCs w:val="36"/>
          <w:rtl/>
        </w:rPr>
        <w:t xml:space="preserve"> )</w:t>
      </w:r>
      <w:r w:rsidRPr="003C1BC5">
        <w:rPr>
          <w:rFonts w:ascii="Traditional Arabic" w:hAnsi="Traditional Arabic" w:cs="Traditional Arabic"/>
          <w:color w:val="000000"/>
          <w:sz w:val="36"/>
          <w:szCs w:val="36"/>
          <w:vertAlign w:val="superscript"/>
          <w:rtl/>
        </w:rPr>
        <w:t>(</w:t>
      </w:r>
      <w:r w:rsidRPr="003C1BC5">
        <w:rPr>
          <w:rStyle w:val="FootnoteReference"/>
          <w:rFonts w:ascii="Traditional Arabic" w:hAnsi="Traditional Arabic" w:cs="Traditional Arabic"/>
          <w:color w:val="000000"/>
          <w:sz w:val="36"/>
          <w:szCs w:val="36"/>
          <w:rtl/>
        </w:rPr>
        <w:footnoteReference w:id="255"/>
      </w:r>
      <w:r w:rsidRPr="003C1BC5">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w:t>
      </w:r>
      <w:r w:rsidRPr="005053ED">
        <w:rPr>
          <w:rFonts w:ascii="Traditional Arabic" w:hAnsi="Traditional Arabic" w:cs="Traditional Arabic"/>
          <w:color w:val="000000"/>
          <w:sz w:val="36"/>
          <w:szCs w:val="36"/>
          <w:rtl/>
        </w:rPr>
        <w:t xml:space="preserve"> </w:t>
      </w:r>
    </w:p>
    <w:p w:rsidR="00076974" w:rsidRPr="005053ED" w:rsidRDefault="00076974" w:rsidP="00590175">
      <w:pPr>
        <w:tabs>
          <w:tab w:val="left" w:pos="1609"/>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أجيب</w:t>
      </w:r>
      <w:r>
        <w:rPr>
          <w:rFonts w:ascii="Traditional Arabic" w:hAnsi="Traditional Arabic" w:cs="Traditional Arabic"/>
          <w:color w:val="000000"/>
          <w:sz w:val="36"/>
          <w:szCs w:val="36"/>
          <w:rtl/>
        </w:rPr>
        <w:t xml:space="preserve"> ب</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ن</w:t>
      </w:r>
      <w:r w:rsidRPr="005053ED">
        <w:rPr>
          <w:rFonts w:ascii="Traditional Arabic" w:hAnsi="Traditional Arabic" w:cs="Traditional Arabic"/>
          <w:color w:val="000000"/>
          <w:sz w:val="36"/>
          <w:szCs w:val="36"/>
          <w:rtl/>
        </w:rPr>
        <w:t xml:space="preserve"> الدباغ ليس أقوى من الحياة في دف</w:t>
      </w:r>
      <w:r w:rsidRPr="005053ED">
        <w:rPr>
          <w:rFonts w:ascii="Traditional Arabic" w:hAnsi="Traditional Arabic" w:cs="Traditional Arabic" w:hint="eastAsia"/>
          <w:color w:val="000000"/>
          <w:sz w:val="36"/>
          <w:szCs w:val="36"/>
          <w:rtl/>
        </w:rPr>
        <w:t>ع</w:t>
      </w:r>
      <w:r w:rsidRPr="005053ED">
        <w:rPr>
          <w:rFonts w:ascii="Traditional Arabic" w:hAnsi="Traditional Arabic" w:cs="Traditional Arabic"/>
          <w:color w:val="000000"/>
          <w:sz w:val="36"/>
          <w:szCs w:val="36"/>
          <w:rtl/>
        </w:rPr>
        <w:t xml:space="preserve"> النجاسة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وحياة</w:t>
      </w:r>
      <w:r w:rsidRPr="005053ED">
        <w:rPr>
          <w:rFonts w:ascii="Traditional Arabic" w:hAnsi="Traditional Arabic" w:cs="Traditional Arabic"/>
          <w:color w:val="000000"/>
          <w:sz w:val="36"/>
          <w:szCs w:val="36"/>
          <w:rtl/>
        </w:rPr>
        <w:t xml:space="preserve"> الك</w:t>
      </w:r>
      <w:r>
        <w:rPr>
          <w:rFonts w:ascii="Traditional Arabic" w:hAnsi="Traditional Arabic" w:cs="Traditional Arabic" w:hint="eastAsia"/>
          <w:color w:val="000000"/>
          <w:sz w:val="36"/>
          <w:szCs w:val="36"/>
          <w:rtl/>
        </w:rPr>
        <w:t>لب</w:t>
      </w:r>
      <w:r>
        <w:rPr>
          <w:rFonts w:ascii="Traditional Arabic" w:hAnsi="Traditional Arabic" w:cs="Traditional Arabic"/>
          <w:color w:val="000000"/>
          <w:sz w:val="36"/>
          <w:szCs w:val="36"/>
          <w:rtl/>
        </w:rPr>
        <w:t xml:space="preserve"> وا</w:t>
      </w:r>
      <w:r>
        <w:rPr>
          <w:rFonts w:ascii="Traditional Arabic" w:hAnsi="Traditional Arabic" w:cs="Traditional Arabic" w:hint="eastAsia"/>
          <w:color w:val="000000"/>
          <w:sz w:val="36"/>
          <w:szCs w:val="36"/>
          <w:rtl/>
        </w:rPr>
        <w:t>لخنزير</w:t>
      </w:r>
      <w:r>
        <w:rPr>
          <w:rFonts w:ascii="Traditional Arabic" w:hAnsi="Traditional Arabic" w:cs="Traditional Arabic"/>
          <w:color w:val="000000"/>
          <w:sz w:val="36"/>
          <w:szCs w:val="36"/>
          <w:rtl/>
        </w:rPr>
        <w:t xml:space="preserve"> لا تد</w:t>
      </w:r>
      <w:r>
        <w:rPr>
          <w:rFonts w:ascii="Traditional Arabic" w:hAnsi="Traditional Arabic" w:cs="Traditional Arabic" w:hint="eastAsia"/>
          <w:color w:val="000000"/>
          <w:sz w:val="36"/>
          <w:szCs w:val="36"/>
          <w:rtl/>
        </w:rPr>
        <w:t>فع</w:t>
      </w:r>
      <w:r>
        <w:rPr>
          <w:rFonts w:ascii="Traditional Arabic" w:hAnsi="Traditional Arabic" w:cs="Traditional Arabic"/>
          <w:color w:val="000000"/>
          <w:sz w:val="36"/>
          <w:szCs w:val="36"/>
          <w:rtl/>
        </w:rPr>
        <w:t xml:space="preserve"> نجاستهما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فإلا</w:t>
      </w:r>
      <w:r>
        <w:rPr>
          <w:rFonts w:ascii="Traditional Arabic" w:hAnsi="Traditional Arabic" w:cs="Traditional Arabic"/>
          <w:color w:val="000000"/>
          <w:sz w:val="36"/>
          <w:szCs w:val="36"/>
          <w:rtl/>
        </w:rPr>
        <w:t xml:space="preserve"> يدفعها ا</w:t>
      </w:r>
      <w:r>
        <w:rPr>
          <w:rFonts w:ascii="Traditional Arabic" w:hAnsi="Traditional Arabic" w:cs="Traditional Arabic" w:hint="eastAsia"/>
          <w:color w:val="000000"/>
          <w:sz w:val="36"/>
          <w:szCs w:val="36"/>
          <w:rtl/>
        </w:rPr>
        <w:t>لدباغ</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5053ED">
        <w:rPr>
          <w:rFonts w:ascii="Traditional Arabic" w:hAnsi="Traditional Arabic" w:cs="Traditional Arabic" w:hint="eastAsia"/>
          <w:color w:val="000000"/>
          <w:sz w:val="36"/>
          <w:szCs w:val="36"/>
          <w:rtl/>
        </w:rPr>
        <w:t>ولى</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color w:val="000000"/>
          <w:sz w:val="36"/>
          <w:szCs w:val="36"/>
          <w:rtl/>
        </w:rPr>
        <w:t>فلذلك</w:t>
      </w:r>
      <w:r w:rsidRPr="005053ED">
        <w:rPr>
          <w:rFonts w:ascii="Traditional Arabic" w:hAnsi="Traditional Arabic" w:cs="Traditional Arabic"/>
          <w:color w:val="000000"/>
          <w:sz w:val="36"/>
          <w:szCs w:val="36"/>
          <w:rtl/>
        </w:rPr>
        <w:t xml:space="preserve"> خصصنا ع</w:t>
      </w:r>
      <w:r w:rsidRPr="005053ED">
        <w:rPr>
          <w:rFonts w:ascii="Traditional Arabic" w:hAnsi="Traditional Arabic" w:cs="Traditional Arabic" w:hint="eastAsia"/>
          <w:color w:val="000000"/>
          <w:sz w:val="36"/>
          <w:szCs w:val="36"/>
          <w:rtl/>
        </w:rPr>
        <w:t>مومه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هذا ما يتعلق بمذهبنا.</w:t>
      </w:r>
      <w:r w:rsidRPr="005053ED">
        <w:rPr>
          <w:rFonts w:ascii="Traditional Arabic" w:hAnsi="Traditional Arabic" w:cs="Traditional Arabic"/>
          <w:color w:val="000000"/>
          <w:sz w:val="36"/>
          <w:szCs w:val="36"/>
          <w:rtl/>
        </w:rPr>
        <w:t xml:space="preserve"> </w:t>
      </w:r>
    </w:p>
    <w:p w:rsidR="00076974" w:rsidRDefault="00076974" w:rsidP="008216CA">
      <w:pPr>
        <w:tabs>
          <w:tab w:val="left" w:pos="1609"/>
        </w:tabs>
        <w:spacing w:line="276" w:lineRule="auto"/>
        <w:jc w:val="both"/>
        <w:rPr>
          <w:rFonts w:ascii="Traditional Arabic" w:hAnsi="Traditional Arabic" w:cs="Traditional Arabic"/>
          <w:sz w:val="36"/>
          <w:szCs w:val="36"/>
          <w:rtl/>
        </w:rPr>
      </w:pPr>
    </w:p>
    <w:p w:rsidR="00076974" w:rsidRPr="00BD1886" w:rsidRDefault="00076974" w:rsidP="008216CA">
      <w:pPr>
        <w:tabs>
          <w:tab w:val="left" w:pos="1609"/>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العام لا يخصص بذكر أحد أفراده</w:t>
      </w:r>
    </w:p>
    <w:p w:rsidR="00076974" w:rsidRPr="005053ED" w:rsidRDefault="00076974" w:rsidP="001674E3">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ذهب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بو</w:t>
      </w:r>
      <w:r w:rsidRPr="005053ED">
        <w:rPr>
          <w:rFonts w:ascii="Traditional Arabic" w:hAnsi="Traditional Arabic" w:cs="Traditional Arabic"/>
          <w:sz w:val="36"/>
          <w:szCs w:val="36"/>
          <w:rtl/>
        </w:rPr>
        <w:t xml:space="preserve"> ثور</w:t>
      </w:r>
      <w:r w:rsidRPr="003C1BC5">
        <w:rPr>
          <w:rFonts w:ascii="Traditional Arabic" w:hAnsi="Traditional Arabic" w:cs="Traditional Arabic"/>
          <w:sz w:val="36"/>
          <w:szCs w:val="36"/>
          <w:vertAlign w:val="superscript"/>
          <w:rtl/>
        </w:rPr>
        <w:t>(</w:t>
      </w:r>
      <w:r w:rsidRPr="003C1BC5">
        <w:rPr>
          <w:rStyle w:val="FootnoteReference"/>
          <w:rFonts w:ascii="Traditional Arabic" w:hAnsi="Traditional Arabic" w:cs="Traditional Arabic"/>
          <w:sz w:val="36"/>
          <w:szCs w:val="36"/>
          <w:rtl/>
        </w:rPr>
        <w:footnoteReference w:id="256"/>
      </w:r>
      <w:r w:rsidRPr="003C1BC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إلى أن هذ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الحكم مختص </w:t>
      </w:r>
      <w:r w:rsidRPr="005053ED">
        <w:rPr>
          <w:rFonts w:ascii="Traditional Arabic" w:hAnsi="Traditional Arabic" w:cs="Traditional Arabic" w:hint="eastAsia"/>
          <w:sz w:val="36"/>
          <w:szCs w:val="36"/>
          <w:rtl/>
        </w:rPr>
        <w:t>بشاة</w:t>
      </w:r>
      <w:r w:rsidRPr="005053ED">
        <w:rPr>
          <w:rFonts w:ascii="Traditional Arabic" w:hAnsi="Traditional Arabic" w:cs="Traditional Arabic"/>
          <w:sz w:val="36"/>
          <w:szCs w:val="36"/>
          <w:rtl/>
        </w:rPr>
        <w:t xml:space="preserve"> ميمونة فلا يتنا</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بعد ذلك غ</w:t>
      </w:r>
      <w:r w:rsidRPr="005053ED">
        <w:rPr>
          <w:rFonts w:ascii="Traditional Arabic" w:hAnsi="Traditional Arabic" w:cs="Traditional Arabic" w:hint="eastAsia"/>
          <w:sz w:val="36"/>
          <w:szCs w:val="36"/>
          <w:rtl/>
        </w:rPr>
        <w:t>يرها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وهذه المس</w:t>
      </w:r>
      <w:r>
        <w:rPr>
          <w:rFonts w:ascii="Traditional Arabic" w:hAnsi="Traditional Arabic" w:cs="Traditional Arabic" w:hint="eastAsia"/>
          <w:sz w:val="36"/>
          <w:szCs w:val="36"/>
          <w:rtl/>
        </w:rPr>
        <w:t>ألة</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رجمها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الأصوليون</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العام لا يخص بذكر أحد أفراده إذا 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ذلك ا</w:t>
      </w:r>
      <w:r>
        <w:rPr>
          <w:rFonts w:ascii="Traditional Arabic" w:hAnsi="Traditional Arabic" w:cs="Traditional Arabic" w:hint="eastAsia"/>
          <w:sz w:val="36"/>
          <w:szCs w:val="36"/>
          <w:rtl/>
        </w:rPr>
        <w:t>لفرد</w:t>
      </w:r>
      <w:r>
        <w:rPr>
          <w:rFonts w:ascii="Traditional Arabic" w:hAnsi="Traditional Arabic" w:cs="Traditional Arabic"/>
          <w:sz w:val="36"/>
          <w:szCs w:val="36"/>
          <w:rtl/>
        </w:rPr>
        <w:t xml:space="preserve"> موافقا لل</w:t>
      </w:r>
      <w:r>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الحديث</w:t>
      </w:r>
      <w:r>
        <w:rPr>
          <w:rFonts w:ascii="Traditional Arabic" w:hAnsi="Traditional Arabic" w:cs="Traditional Arabic"/>
          <w:sz w:val="36"/>
          <w:szCs w:val="36"/>
          <w:rtl/>
        </w:rPr>
        <w:t xml:space="preserve"> ( أيما إه</w:t>
      </w:r>
      <w:r>
        <w:rPr>
          <w:rFonts w:ascii="Traditional Arabic" w:hAnsi="Traditional Arabic" w:cs="Traditional Arabic" w:hint="eastAsia"/>
          <w:sz w:val="36"/>
          <w:szCs w:val="36"/>
          <w:rtl/>
        </w:rPr>
        <w:t>اب</w:t>
      </w:r>
      <w:r>
        <w:rPr>
          <w:rFonts w:ascii="Traditional Arabic" w:hAnsi="Traditional Arabic" w:cs="Traditional Arabic"/>
          <w:sz w:val="36"/>
          <w:szCs w:val="36"/>
          <w:rtl/>
        </w:rPr>
        <w:t xml:space="preserve"> دبغ فقد طهر ) ثم مرّ </w:t>
      </w:r>
      <w:r>
        <w:rPr>
          <w:rFonts w:ascii="Traditional Arabic" w:hAnsi="Traditional Arabic" w:cs="Traditional Arabic" w:hint="eastAsia"/>
          <w:sz w:val="36"/>
          <w:szCs w:val="36"/>
          <w:rtl/>
        </w:rPr>
        <w:t>بشاة</w:t>
      </w:r>
      <w:r>
        <w:rPr>
          <w:rFonts w:ascii="Traditional Arabic" w:hAnsi="Traditional Arabic" w:cs="Traditional Arabic"/>
          <w:sz w:val="36"/>
          <w:szCs w:val="36"/>
          <w:rtl/>
        </w:rPr>
        <w:t xml:space="preserve"> ميمونة ف</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 دباغها طهورها )</w:t>
      </w:r>
      <w:r w:rsidRPr="003C1BC5">
        <w:rPr>
          <w:rFonts w:ascii="Traditional Arabic" w:hAnsi="Traditional Arabic" w:cs="Traditional Arabic"/>
          <w:sz w:val="36"/>
          <w:szCs w:val="36"/>
          <w:vertAlign w:val="superscript"/>
          <w:rtl/>
        </w:rPr>
        <w:t>(</w:t>
      </w:r>
      <w:r w:rsidRPr="003C1BC5">
        <w:rPr>
          <w:rStyle w:val="FootnoteReference"/>
          <w:rFonts w:ascii="Traditional Arabic" w:hAnsi="Traditional Arabic" w:cs="Traditional Arabic"/>
          <w:sz w:val="36"/>
          <w:szCs w:val="36"/>
          <w:rtl/>
        </w:rPr>
        <w:footnoteReference w:id="257"/>
      </w:r>
      <w:r w:rsidRPr="003C1BC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أبو ثور: إن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العام مخصوص بذل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الف</w:t>
      </w:r>
      <w:r>
        <w:rPr>
          <w:rFonts w:ascii="Traditional Arabic" w:hAnsi="Traditional Arabic" w:cs="Traditional Arabic" w:hint="eastAsia"/>
          <w:sz w:val="36"/>
          <w:szCs w:val="36"/>
          <w:rtl/>
        </w:rPr>
        <w:t>رد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لا يتناول بعد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غيره، محتجاً بأن الم</w:t>
      </w:r>
      <w:r>
        <w:rPr>
          <w:rFonts w:ascii="Traditional Arabic" w:hAnsi="Traditional Arabic" w:cs="Traditional Arabic" w:hint="eastAsia"/>
          <w:sz w:val="36"/>
          <w:szCs w:val="36"/>
          <w:rtl/>
        </w:rPr>
        <w:t>فهوم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يخصص</w:t>
      </w:r>
      <w:r>
        <w:rPr>
          <w:rFonts w:ascii="Traditional Arabic" w:hAnsi="Traditional Arabic" w:cs="Traditional Arabic"/>
          <w:sz w:val="36"/>
          <w:szCs w:val="36"/>
          <w:rtl/>
        </w:rPr>
        <w:t xml:space="preserve"> العموم و</w:t>
      </w:r>
      <w:r>
        <w:rPr>
          <w:rFonts w:ascii="Traditional Arabic" w:hAnsi="Traditional Arabic" w:cs="Traditional Arabic" w:hint="eastAsia"/>
          <w:sz w:val="36"/>
          <w:szCs w:val="36"/>
          <w:rtl/>
        </w:rPr>
        <w:t>الجواب</w:t>
      </w:r>
      <w:r>
        <w:rPr>
          <w:rFonts w:ascii="Traditional Arabic" w:hAnsi="Traditional Arabic" w:cs="Traditional Arabic"/>
          <w:sz w:val="36"/>
          <w:szCs w:val="36"/>
          <w:rtl/>
        </w:rPr>
        <w:t xml:space="preserve"> أن غايته </w:t>
      </w:r>
      <w:r>
        <w:rPr>
          <w:rFonts w:ascii="Traditional Arabic" w:hAnsi="Traditional Arabic" w:cs="Traditional Arabic" w:hint="eastAsia"/>
          <w:sz w:val="36"/>
          <w:szCs w:val="36"/>
          <w:rtl/>
        </w:rPr>
        <w:t>مفهوم</w:t>
      </w:r>
      <w:r>
        <w:rPr>
          <w:rFonts w:ascii="Traditional Arabic" w:hAnsi="Traditional Arabic" w:cs="Traditional Arabic"/>
          <w:color w:val="000000"/>
          <w:sz w:val="36"/>
          <w:szCs w:val="36"/>
          <w:rtl/>
        </w:rPr>
        <w:t xml:space="preserve"> لقب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تقدم، ولأبي </w:t>
      </w:r>
      <w:r>
        <w:rPr>
          <w:rFonts w:ascii="Traditional Arabic" w:hAnsi="Traditional Arabic" w:cs="Traditional Arabic" w:hint="eastAsia"/>
          <w:sz w:val="36"/>
          <w:szCs w:val="36"/>
          <w:rtl/>
        </w:rPr>
        <w:t>ثور</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تخصيص ذلك بشاة ميمونة </w:t>
      </w:r>
      <w:r w:rsidRPr="005053ED">
        <w:rPr>
          <w:rFonts w:ascii="Traditional Arabic" w:hAnsi="Traditional Arabic" w:cs="Traditional Arabic" w:hint="eastAsia"/>
          <w:sz w:val="36"/>
          <w:szCs w:val="36"/>
          <w:rtl/>
        </w:rPr>
        <w:t>مدرك</w:t>
      </w:r>
      <w:r>
        <w:rPr>
          <w:rFonts w:ascii="Traditional Arabic" w:hAnsi="Traditional Arabic" w:cs="Traditional Arabic"/>
          <w:sz w:val="36"/>
          <w:szCs w:val="36"/>
          <w:rtl/>
        </w:rPr>
        <w:t xml:space="preserve"> آخر</w:t>
      </w:r>
      <w:r w:rsidRPr="005053ED">
        <w:rPr>
          <w:rFonts w:ascii="Traditional Arabic" w:hAnsi="Traditional Arabic" w:cs="Traditional Arabic"/>
          <w:sz w:val="36"/>
          <w:szCs w:val="36"/>
          <w:rtl/>
        </w:rPr>
        <w:t xml:space="preserve"> وهو </w:t>
      </w:r>
      <w:r>
        <w:rPr>
          <w:rFonts w:ascii="Traditional Arabic" w:hAnsi="Traditional Arabic" w:cs="Traditional Arabic" w:hint="eastAsia"/>
          <w:sz w:val="36"/>
          <w:szCs w:val="36"/>
          <w:rtl/>
        </w:rPr>
        <w:t>التخصيص</w:t>
      </w:r>
      <w:r>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سبب،</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الحكم وهو قوله عليه السلام</w:t>
      </w:r>
      <w:r>
        <w:rPr>
          <w:rFonts w:ascii="Traditional Arabic" w:hAnsi="Traditional Arabic" w:cs="Traditional Arabic"/>
          <w:sz w:val="36"/>
          <w:szCs w:val="36"/>
          <w:rtl/>
        </w:rPr>
        <w:t>: ( أيما إهاب دبغ فقد طهر )</w:t>
      </w:r>
      <w:r w:rsidRPr="005053ED">
        <w:rPr>
          <w:rFonts w:ascii="Traditional Arabic" w:hAnsi="Traditional Arabic" w:cs="Traditional Arabic"/>
          <w:sz w:val="36"/>
          <w:szCs w:val="36"/>
          <w:rtl/>
        </w:rPr>
        <w:t xml:space="preserve"> ورد في هذه الشاة وقد تقدم تحقيق ذلك</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110FD">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ابن الفرس: عين الميتة لا تتصف بالتحريم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يحرم  فعل ما يتعلق بالعين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يبقي</w:t>
      </w:r>
      <w:r>
        <w:rPr>
          <w:rFonts w:ascii="Traditional Arabic" w:hAnsi="Traditional Arabic" w:cs="Traditional Arabic"/>
          <w:sz w:val="36"/>
          <w:szCs w:val="36"/>
          <w:rtl/>
        </w:rPr>
        <w:t xml:space="preserve"> النظر في ذلك الفعل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هو</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هل هو مسَّها؟</w:t>
      </w:r>
      <w:r w:rsidRPr="005053ED">
        <w:rPr>
          <w:rFonts w:ascii="Traditional Arabic" w:hAnsi="Traditional Arabic" w:cs="Traditional Arabic"/>
          <w:sz w:val="36"/>
          <w:szCs w:val="36"/>
          <w:rtl/>
        </w:rPr>
        <w:t xml:space="preserve"> أو أكله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أو النظر إليها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أو </w:t>
      </w:r>
      <w:r>
        <w:rPr>
          <w:rFonts w:ascii="Traditional Arabic" w:hAnsi="Traditional Arabic" w:cs="Traditional Arabic" w:hint="eastAsia"/>
          <w:sz w:val="36"/>
          <w:szCs w:val="36"/>
          <w:rtl/>
        </w:rPr>
        <w:t>منعها؟</w:t>
      </w:r>
      <w:r>
        <w:rPr>
          <w:rFonts w:ascii="Traditional Arabic" w:hAnsi="Traditional Arabic" w:cs="Traditional Arabic"/>
          <w:sz w:val="36"/>
          <w:szCs w:val="36"/>
          <w:rtl/>
        </w:rPr>
        <w:t xml:space="preserve"> أو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فمن</w:t>
      </w:r>
      <w:r w:rsidRPr="005053ED">
        <w:rPr>
          <w:rFonts w:ascii="Traditional Arabic" w:hAnsi="Traditional Arabic" w:cs="Traditional Arabic"/>
          <w:sz w:val="36"/>
          <w:szCs w:val="36"/>
          <w:rtl/>
        </w:rPr>
        <w:t xml:space="preserve"> الناس من ذهب</w:t>
      </w:r>
      <w:r>
        <w:rPr>
          <w:rFonts w:ascii="Traditional Arabic" w:hAnsi="Traditional Arabic" w:cs="Traditional Arabic"/>
          <w:sz w:val="36"/>
          <w:szCs w:val="36"/>
          <w:rtl/>
        </w:rPr>
        <w:t xml:space="preserve"> إلى أنه مجمل لتردده بين هذ</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الأ</w:t>
      </w:r>
      <w:r>
        <w:rPr>
          <w:rFonts w:ascii="Traditional Arabic" w:hAnsi="Traditional Arabic" w:cs="Traditional Arabic" w:hint="eastAsia"/>
          <w:sz w:val="36"/>
          <w:szCs w:val="36"/>
          <w:rtl/>
        </w:rPr>
        <w:t>شياء،</w:t>
      </w:r>
      <w:r w:rsidRPr="005053ED">
        <w:rPr>
          <w:rFonts w:ascii="Traditional Arabic" w:hAnsi="Traditional Arabic" w:cs="Traditional Arabic"/>
          <w:sz w:val="36"/>
          <w:szCs w:val="36"/>
          <w:rtl/>
        </w:rPr>
        <w:t xml:space="preserve"> ومنهم من</w:t>
      </w:r>
      <w:r w:rsidRPr="009B79A1">
        <w:rPr>
          <w:rFonts w:ascii="Traditional Arabic" w:hAnsi="Traditional Arabic" w:cs="Traditional Arabic"/>
          <w:color w:val="000000"/>
          <w:sz w:val="36"/>
          <w:szCs w:val="36"/>
          <w:rtl/>
        </w:rPr>
        <w:t xml:space="preserve"> يقول: هو العموم فيها </w:t>
      </w:r>
      <w:r w:rsidRPr="009B79A1">
        <w:rPr>
          <w:rFonts w:ascii="Traditional Arabic" w:hAnsi="Traditional Arabic" w:cs="Traditional Arabic" w:hint="eastAsia"/>
          <w:color w:val="000000"/>
          <w:sz w:val="36"/>
          <w:szCs w:val="36"/>
          <w:rtl/>
        </w:rPr>
        <w:t>إلا</w:t>
      </w:r>
      <w:r w:rsidRPr="009B79A1">
        <w:rPr>
          <w:rFonts w:ascii="Traditional Arabic" w:hAnsi="Traditional Arabic" w:cs="Traditional Arabic"/>
          <w:color w:val="000000"/>
          <w:sz w:val="36"/>
          <w:szCs w:val="36"/>
          <w:rtl/>
        </w:rPr>
        <w:t xml:space="preserve"> ما خ</w:t>
      </w:r>
      <w:r w:rsidRPr="009B79A1">
        <w:rPr>
          <w:rFonts w:ascii="Traditional Arabic" w:hAnsi="Traditional Arabic" w:cs="Traditional Arabic" w:hint="eastAsia"/>
          <w:color w:val="000000"/>
          <w:sz w:val="36"/>
          <w:szCs w:val="36"/>
          <w:rtl/>
        </w:rPr>
        <w:t>صصه</w:t>
      </w:r>
      <w:r w:rsidRPr="009B79A1">
        <w:rPr>
          <w:rFonts w:ascii="Traditional Arabic" w:hAnsi="Traditional Arabic" w:cs="Traditional Arabic"/>
          <w:color w:val="000000"/>
          <w:sz w:val="36"/>
          <w:szCs w:val="36"/>
          <w:rtl/>
        </w:rPr>
        <w:t xml:space="preserve"> الد</w:t>
      </w:r>
      <w:r w:rsidRPr="009B79A1">
        <w:rPr>
          <w:rFonts w:ascii="Traditional Arabic" w:hAnsi="Traditional Arabic" w:cs="Traditional Arabic" w:hint="eastAsia"/>
          <w:color w:val="000000"/>
          <w:sz w:val="36"/>
          <w:szCs w:val="36"/>
          <w:rtl/>
        </w:rPr>
        <w:t>ليل،</w:t>
      </w:r>
      <w:r w:rsidRPr="009B79A1">
        <w:rPr>
          <w:rFonts w:ascii="Traditional Arabic" w:hAnsi="Traditional Arabic" w:cs="Traditional Arabic"/>
          <w:color w:val="000000"/>
          <w:sz w:val="36"/>
          <w:szCs w:val="36"/>
          <w:rtl/>
        </w:rPr>
        <w:t xml:space="preserve"> ومنهم </w:t>
      </w:r>
      <w:r w:rsidRPr="009B79A1">
        <w:rPr>
          <w:rFonts w:ascii="Traditional Arabic" w:hAnsi="Traditional Arabic" w:cs="Traditional Arabic" w:hint="eastAsia"/>
          <w:color w:val="000000"/>
          <w:sz w:val="36"/>
          <w:szCs w:val="36"/>
          <w:rtl/>
        </w:rPr>
        <w:t>من</w:t>
      </w:r>
      <w:r w:rsidRPr="009B79A1">
        <w:rPr>
          <w:rFonts w:ascii="Traditional Arabic" w:hAnsi="Traditional Arabic" w:cs="Traditional Arabic"/>
          <w:color w:val="000000"/>
          <w:sz w:val="36"/>
          <w:szCs w:val="36"/>
          <w:rtl/>
        </w:rPr>
        <w:t xml:space="preserve"> قال: </w:t>
      </w:r>
      <w:r w:rsidRPr="009B79A1">
        <w:rPr>
          <w:rFonts w:ascii="Traditional Arabic" w:hAnsi="Traditional Arabic" w:cs="Traditional Arabic" w:hint="eastAsia"/>
          <w:color w:val="000000"/>
          <w:sz w:val="36"/>
          <w:szCs w:val="36"/>
          <w:rtl/>
        </w:rPr>
        <w:t>عرف</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ستعمال</w:t>
      </w:r>
      <w:r w:rsidRPr="005053ED">
        <w:rPr>
          <w:rFonts w:ascii="Traditional Arabic" w:hAnsi="Traditional Arabic" w:cs="Traditional Arabic"/>
          <w:sz w:val="36"/>
          <w:szCs w:val="36"/>
          <w:rtl/>
        </w:rPr>
        <w:t xml:space="preserve"> لهذا اللفظ قد قام مقام النص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من قيل 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حرم</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عليك هذ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الثوب علم أنه أراد الل</w:t>
      </w:r>
      <w:r w:rsidRPr="005053ED">
        <w:rPr>
          <w:rFonts w:ascii="Traditional Arabic" w:hAnsi="Traditional Arabic" w:cs="Traditional Arabic" w:hint="eastAsia"/>
          <w:sz w:val="36"/>
          <w:szCs w:val="36"/>
          <w:rtl/>
        </w:rPr>
        <w:t>بس</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صريح مقطوع به عندهم فلا يصح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يكون مجملا</w:t>
      </w:r>
      <w:r w:rsidRPr="008F684C">
        <w:rPr>
          <w:rFonts w:ascii="Traditional Arabic" w:hAnsi="Traditional Arabic" w:cs="Traditional Arabic"/>
          <w:sz w:val="36"/>
          <w:szCs w:val="36"/>
          <w:vertAlign w:val="superscript"/>
          <w:rtl/>
        </w:rPr>
        <w:t>(</w:t>
      </w:r>
      <w:r w:rsidRPr="008F684C">
        <w:rPr>
          <w:rStyle w:val="FootnoteReference"/>
          <w:rFonts w:ascii="Traditional Arabic" w:hAnsi="Traditional Arabic" w:cs="Traditional Arabic"/>
          <w:sz w:val="36"/>
          <w:szCs w:val="36"/>
          <w:rtl/>
        </w:rPr>
        <w:footnoteReference w:id="258"/>
      </w:r>
      <w:r w:rsidRPr="008F684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D110FD">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وهذا</w:t>
      </w:r>
      <w:r>
        <w:rPr>
          <w:rFonts w:ascii="Traditional Arabic" w:hAnsi="Traditional Arabic" w:cs="Traditional Arabic"/>
          <w:sz w:val="36"/>
          <w:szCs w:val="36"/>
          <w:rtl/>
        </w:rPr>
        <w:t xml:space="preserve"> هو الصحيح عند </w:t>
      </w:r>
      <w:r>
        <w:rPr>
          <w:rFonts w:ascii="Traditional Arabic" w:hAnsi="Traditional Arabic" w:cs="Traditional Arabic" w:hint="eastAsia"/>
          <w:sz w:val="36"/>
          <w:szCs w:val="36"/>
          <w:rtl/>
        </w:rPr>
        <w:t>أهل</w:t>
      </w:r>
      <w:r>
        <w:rPr>
          <w:rFonts w:ascii="Traditional Arabic" w:hAnsi="Traditional Arabic" w:cs="Traditional Arabic"/>
          <w:sz w:val="36"/>
          <w:szCs w:val="36"/>
          <w:rtl/>
        </w:rPr>
        <w:t xml:space="preserve"> العلم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وكذا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81" w:hAnsi="QCF_P081" w:cs="QCF_P081"/>
          <w:color w:val="000000"/>
          <w:sz w:val="35"/>
          <w:szCs w:val="35"/>
          <w:rtl/>
        </w:rPr>
        <w:t xml:space="preserve">ﮃ  ﮄ  ﮅ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جمال</w:t>
      </w:r>
      <w:r w:rsidRPr="005053ED">
        <w:rPr>
          <w:rFonts w:ascii="Traditional Arabic" w:hAnsi="Traditional Arabic" w:cs="Traditional Arabic"/>
          <w:sz w:val="36"/>
          <w:szCs w:val="36"/>
          <w:rtl/>
        </w:rPr>
        <w:t xml:space="preserve"> فيه لأن </w:t>
      </w:r>
      <w:r w:rsidRPr="005053ED">
        <w:rPr>
          <w:rFonts w:ascii="Traditional Arabic" w:hAnsi="Traditional Arabic" w:cs="Traditional Arabic" w:hint="eastAsia"/>
          <w:sz w:val="36"/>
          <w:szCs w:val="36"/>
          <w:rtl/>
        </w:rPr>
        <w:t>المراد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الاستمتاع</w:t>
      </w:r>
      <w:r w:rsidRPr="005053ED">
        <w:rPr>
          <w:rFonts w:ascii="Traditional Arabic" w:hAnsi="Traditional Arabic" w:cs="Traditional Arabic"/>
          <w:sz w:val="36"/>
          <w:szCs w:val="36"/>
          <w:rtl/>
        </w:rPr>
        <w:t xml:space="preserve"> بهن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D110FD">
      <w:pPr>
        <w:tabs>
          <w:tab w:val="left" w:pos="1609"/>
        </w:tabs>
        <w:spacing w:line="276" w:lineRule="auto"/>
        <w:jc w:val="both"/>
        <w:rPr>
          <w:rFonts w:ascii="Traditional Arabic" w:hAnsi="Traditional Arabic" w:cs="Traditional Arabic"/>
          <w:sz w:val="36"/>
          <w:szCs w:val="36"/>
          <w:rtl/>
        </w:rPr>
      </w:pPr>
    </w:p>
    <w:p w:rsidR="00076974" w:rsidRPr="00BD1886" w:rsidRDefault="00076974" w:rsidP="00D110FD">
      <w:pPr>
        <w:tabs>
          <w:tab w:val="left" w:pos="1609"/>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المقتضى لا عموم له </w:t>
      </w:r>
      <w:r>
        <w:rPr>
          <w:rFonts w:ascii="Traditional Arabic" w:hAnsi="Traditional Arabic" w:cs="Traditional Arabic"/>
          <w:b/>
          <w:bCs/>
          <w:sz w:val="36"/>
          <w:szCs w:val="36"/>
          <w:rtl/>
        </w:rPr>
        <w:t>:-</w:t>
      </w:r>
    </w:p>
    <w:p w:rsidR="00076974" w:rsidRPr="005053ED" w:rsidRDefault="00076974" w:rsidP="00D110FD">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وأبطل</w:t>
      </w:r>
      <w:r w:rsidRPr="005053ED">
        <w:rPr>
          <w:rFonts w:ascii="Traditional Arabic" w:hAnsi="Traditional Arabic" w:cs="Traditional Arabic"/>
          <w:sz w:val="36"/>
          <w:szCs w:val="36"/>
          <w:rtl/>
        </w:rPr>
        <w:t xml:space="preserve"> ابن ا</w:t>
      </w:r>
      <w:r w:rsidRPr="005053ED">
        <w:rPr>
          <w:rFonts w:ascii="Traditional Arabic" w:hAnsi="Traditional Arabic" w:cs="Traditional Arabic" w:hint="eastAsia"/>
          <w:sz w:val="36"/>
          <w:szCs w:val="36"/>
          <w:rtl/>
        </w:rPr>
        <w:t>لفرس</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لقول</w:t>
      </w:r>
      <w:r w:rsidRPr="005053ED">
        <w:rPr>
          <w:rFonts w:ascii="Traditional Arabic" w:hAnsi="Traditional Arabic" w:cs="Traditional Arabic"/>
          <w:sz w:val="36"/>
          <w:szCs w:val="36"/>
          <w:rtl/>
        </w:rPr>
        <w:t xml:space="preserve"> بالع</w:t>
      </w:r>
      <w:r>
        <w:rPr>
          <w:rFonts w:ascii="Traditional Arabic" w:hAnsi="Traditional Arabic" w:cs="Traditional Arabic" w:hint="eastAsia"/>
          <w:sz w:val="36"/>
          <w:szCs w:val="36"/>
          <w:rtl/>
        </w:rPr>
        <w:t>موم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لأن العموم 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هو مستفاد من حكم اللف</w:t>
      </w:r>
      <w:r w:rsidRPr="005053ED">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العموم</w:t>
      </w:r>
      <w:r w:rsidRPr="005053ED">
        <w:rPr>
          <w:rFonts w:ascii="Traditional Arabic" w:hAnsi="Traditional Arabic" w:cs="Traditional Arabic"/>
          <w:sz w:val="36"/>
          <w:szCs w:val="36"/>
          <w:rtl/>
        </w:rPr>
        <w:t xml:space="preserve"> المدعى في هذا إنما هو بالمقتضى أعني اللف</w:t>
      </w:r>
      <w:r w:rsidRPr="005053ED">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المضمر المقدر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وإذا لم يلفظ به فكيف يكون عاما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11070A">
        <w:rPr>
          <w:rFonts w:ascii="Traditional Arabic" w:hAnsi="Traditional Arabic" w:cs="Traditional Arabic"/>
          <w:sz w:val="36"/>
          <w:szCs w:val="36"/>
          <w:vertAlign w:val="superscript"/>
          <w:rtl/>
        </w:rPr>
        <w:t>(</w:t>
      </w:r>
      <w:r w:rsidRPr="0011070A">
        <w:rPr>
          <w:rStyle w:val="FootnoteReference"/>
          <w:rFonts w:ascii="Traditional Arabic" w:hAnsi="Traditional Arabic" w:cs="Traditional Arabic"/>
          <w:sz w:val="36"/>
          <w:szCs w:val="36"/>
          <w:rtl/>
        </w:rPr>
        <w:footnoteReference w:id="259"/>
      </w:r>
      <w:r w:rsidRPr="0011070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D110FD">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هذا هو المذهب </w:t>
      </w:r>
      <w:r w:rsidRPr="005053ED">
        <w:rPr>
          <w:rFonts w:ascii="Traditional Arabic" w:hAnsi="Traditional Arabic" w:cs="Traditional Arabic" w:hint="eastAsia"/>
          <w:sz w:val="36"/>
          <w:szCs w:val="36"/>
          <w:rtl/>
        </w:rPr>
        <w:t>الراجح</w:t>
      </w:r>
      <w:r w:rsidRPr="005053ED">
        <w:rPr>
          <w:rFonts w:ascii="Traditional Arabic" w:hAnsi="Traditional Arabic" w:cs="Traditional Arabic"/>
          <w:sz w:val="36"/>
          <w:szCs w:val="36"/>
          <w:rtl/>
        </w:rPr>
        <w:t xml:space="preserve"> أعني كون ا</w:t>
      </w:r>
      <w:r w:rsidRPr="005053ED">
        <w:rPr>
          <w:rFonts w:ascii="Traditional Arabic" w:hAnsi="Traditional Arabic" w:cs="Traditional Arabic" w:hint="eastAsia"/>
          <w:sz w:val="36"/>
          <w:szCs w:val="36"/>
          <w:rtl/>
        </w:rPr>
        <w:t>لمقتضى</w:t>
      </w:r>
      <w:r>
        <w:rPr>
          <w:rFonts w:ascii="Traditional Arabic" w:hAnsi="Traditional Arabic" w:cs="Traditional Arabic"/>
          <w:sz w:val="36"/>
          <w:szCs w:val="36"/>
          <w:rtl/>
        </w:rPr>
        <w:t xml:space="preserve"> لا</w:t>
      </w:r>
      <w:r w:rsidRPr="005053ED">
        <w:rPr>
          <w:rFonts w:ascii="Traditional Arabic" w:hAnsi="Traditional Arabic" w:cs="Traditional Arabic"/>
          <w:sz w:val="36"/>
          <w:szCs w:val="36"/>
          <w:rtl/>
        </w:rPr>
        <w:t xml:space="preserve"> عموم له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والمقتضى</w:t>
      </w:r>
      <w:r>
        <w:rPr>
          <w:rFonts w:ascii="Traditional Arabic" w:hAnsi="Traditional Arabic" w:cs="Traditional Arabic"/>
          <w:sz w:val="36"/>
          <w:szCs w:val="36"/>
          <w:rtl/>
        </w:rPr>
        <w:t xml:space="preserve">: عبارة عما احتمل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تقدير</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ستقامة</w:t>
      </w:r>
      <w:r w:rsidRPr="005053ED">
        <w:rPr>
          <w:rFonts w:ascii="Traditional Arabic" w:hAnsi="Traditional Arabic" w:cs="Traditional Arabic"/>
          <w:sz w:val="36"/>
          <w:szCs w:val="36"/>
          <w:rtl/>
        </w:rPr>
        <w:t xml:space="preserve"> الكلام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كق</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عليه السلام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رفع</w:t>
      </w:r>
      <w:r>
        <w:rPr>
          <w:rFonts w:ascii="Traditional Arabic" w:hAnsi="Traditional Arabic" w:cs="Traditional Arabic"/>
          <w:sz w:val="36"/>
          <w:szCs w:val="36"/>
          <w:rtl/>
        </w:rPr>
        <w:t xml:space="preserve"> عن أمتي الخطأ والنسيا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sidRPr="0011070A">
        <w:rPr>
          <w:rFonts w:ascii="Traditional Arabic" w:hAnsi="Traditional Arabic" w:cs="Traditional Arabic"/>
          <w:sz w:val="36"/>
          <w:szCs w:val="36"/>
          <w:vertAlign w:val="superscript"/>
          <w:rtl/>
        </w:rPr>
        <w:t>(</w:t>
      </w:r>
      <w:r w:rsidRPr="0011070A">
        <w:rPr>
          <w:rStyle w:val="FootnoteReference"/>
          <w:rFonts w:ascii="Traditional Arabic" w:hAnsi="Traditional Arabic" w:cs="Traditional Arabic"/>
          <w:sz w:val="36"/>
          <w:szCs w:val="36"/>
          <w:rtl/>
        </w:rPr>
        <w:footnoteReference w:id="260"/>
      </w:r>
      <w:r w:rsidRPr="0011070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فإنه لا </w:t>
      </w:r>
      <w:r>
        <w:rPr>
          <w:rFonts w:ascii="Traditional Arabic" w:hAnsi="Traditional Arabic" w:cs="Traditional Arabic" w:hint="eastAsia"/>
          <w:sz w:val="36"/>
          <w:szCs w:val="36"/>
          <w:rtl/>
        </w:rPr>
        <w:t>بد</w:t>
      </w:r>
      <w:r>
        <w:rPr>
          <w:rFonts w:ascii="Traditional Arabic" w:hAnsi="Traditional Arabic" w:cs="Traditional Arabic"/>
          <w:sz w:val="36"/>
          <w:szCs w:val="36"/>
          <w:rtl/>
        </w:rPr>
        <w:t xml:space="preserve"> من إضمار شئ</w:t>
      </w:r>
      <w:r w:rsidRPr="005053ED">
        <w:rPr>
          <w:rFonts w:ascii="Traditional Arabic" w:hAnsi="Traditional Arabic" w:cs="Traditional Arabic"/>
          <w:sz w:val="36"/>
          <w:szCs w:val="36"/>
          <w:rtl/>
        </w:rPr>
        <w:t xml:space="preserve"> لوقوع الخطأ</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لنسيان</w:t>
      </w:r>
      <w:r>
        <w:rPr>
          <w:rFonts w:ascii="Traditional Arabic" w:hAnsi="Traditional Arabic" w:cs="Traditional Arabic"/>
          <w:sz w:val="36"/>
          <w:szCs w:val="36"/>
          <w:rtl/>
        </w:rPr>
        <w:t xml:space="preserve"> من الأمة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وجود،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ويدل</w:t>
      </w:r>
      <w:r w:rsidRPr="005053ED">
        <w:rPr>
          <w:rFonts w:ascii="Traditional Arabic" w:hAnsi="Traditional Arabic" w:cs="Traditional Arabic"/>
          <w:sz w:val="36"/>
          <w:szCs w:val="36"/>
          <w:rtl/>
        </w:rPr>
        <w:t xml:space="preserve"> على أنه لا عموم أن ا</w:t>
      </w:r>
      <w:r w:rsidRPr="005053ED">
        <w:rPr>
          <w:rFonts w:ascii="Traditional Arabic" w:hAnsi="Traditional Arabic" w:cs="Traditional Arabic" w:hint="eastAsia"/>
          <w:sz w:val="36"/>
          <w:szCs w:val="36"/>
          <w:rtl/>
        </w:rPr>
        <w:t>ست</w:t>
      </w:r>
      <w:r>
        <w:rPr>
          <w:rFonts w:ascii="Traditional Arabic" w:hAnsi="Traditional Arabic" w:cs="Traditional Arabic" w:hint="eastAsia"/>
          <w:sz w:val="36"/>
          <w:szCs w:val="36"/>
          <w:rtl/>
        </w:rPr>
        <w:t>قامة</w:t>
      </w:r>
      <w:r>
        <w:rPr>
          <w:rFonts w:ascii="Traditional Arabic" w:hAnsi="Traditional Arabic" w:cs="Traditional Arabic"/>
          <w:sz w:val="36"/>
          <w:szCs w:val="36"/>
          <w:rtl/>
        </w:rPr>
        <w:t xml:space="preserve"> الكلام تصح ببعض تلك الم</w:t>
      </w:r>
      <w:r>
        <w:rPr>
          <w:rFonts w:ascii="Traditional Arabic" w:hAnsi="Traditional Arabic" w:cs="Traditional Arabic" w:hint="eastAsia"/>
          <w:sz w:val="36"/>
          <w:szCs w:val="36"/>
          <w:rtl/>
        </w:rPr>
        <w:t>فرد</w:t>
      </w:r>
      <w:r w:rsidRPr="005053ED">
        <w:rPr>
          <w:rFonts w:ascii="Traditional Arabic" w:hAnsi="Traditional Arabic" w:cs="Traditional Arabic" w:hint="eastAsia"/>
          <w:sz w:val="36"/>
          <w:szCs w:val="36"/>
          <w:rtl/>
        </w:rPr>
        <w:t>ات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color w:val="000000"/>
          <w:sz w:val="36"/>
          <w:szCs w:val="36"/>
          <w:rtl/>
        </w:rPr>
        <w:t>فإضمار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غيره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مستغنىً</w:t>
      </w:r>
      <w:r>
        <w:rPr>
          <w:rFonts w:ascii="Traditional Arabic" w:hAnsi="Traditional Arabic" w:cs="Traditional Arabic"/>
          <w:sz w:val="36"/>
          <w:szCs w:val="36"/>
          <w:rtl/>
        </w:rPr>
        <w:t xml:space="preserve"> عنه.</w:t>
      </w:r>
    </w:p>
    <w:p w:rsidR="00076974" w:rsidRPr="005053ED" w:rsidRDefault="00076974" w:rsidP="00BD28E9">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الذ</w:t>
      </w:r>
      <w:r>
        <w:rPr>
          <w:rFonts w:ascii="Traditional Arabic" w:hAnsi="Traditional Arabic" w:cs="Traditional Arabic" w:hint="eastAsia"/>
          <w:sz w:val="36"/>
          <w:szCs w:val="36"/>
          <w:rtl/>
        </w:rPr>
        <w:t>اهب</w:t>
      </w:r>
      <w:r>
        <w:rPr>
          <w:rFonts w:ascii="Traditional Arabic" w:hAnsi="Traditional Arabic" w:cs="Traditional Arabic"/>
          <w:sz w:val="36"/>
          <w:szCs w:val="36"/>
          <w:rtl/>
        </w:rPr>
        <w:t xml:space="preserve"> إلى </w:t>
      </w:r>
      <w:r>
        <w:rPr>
          <w:rFonts w:ascii="Traditional Arabic" w:hAnsi="Traditional Arabic" w:cs="Traditional Arabic" w:hint="eastAsia"/>
          <w:sz w:val="36"/>
          <w:szCs w:val="36"/>
          <w:rtl/>
        </w:rPr>
        <w:t>العموم</w:t>
      </w:r>
      <w:r>
        <w:rPr>
          <w:rFonts w:ascii="Traditional Arabic" w:hAnsi="Traditional Arabic" w:cs="Traditional Arabic"/>
          <w:sz w:val="36"/>
          <w:szCs w:val="36"/>
          <w:rtl/>
        </w:rPr>
        <w:t xml:space="preserve"> بأن الحقيقة م</w:t>
      </w:r>
      <w:r>
        <w:rPr>
          <w:rFonts w:ascii="Traditional Arabic" w:hAnsi="Traditional Arabic" w:cs="Traditional Arabic" w:hint="eastAsia"/>
          <w:sz w:val="36"/>
          <w:szCs w:val="36"/>
          <w:rtl/>
        </w:rPr>
        <w:t>تعددة</w:t>
      </w:r>
      <w:r>
        <w:rPr>
          <w:rFonts w:ascii="Traditional Arabic" w:hAnsi="Traditional Arabic" w:cs="Traditional Arabic"/>
          <w:sz w:val="36"/>
          <w:szCs w:val="36"/>
          <w:rtl/>
        </w:rPr>
        <w:t xml:space="preserve"> وهي رفع</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ذات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خطأ</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نسيان</w:t>
      </w:r>
      <w:r>
        <w:rPr>
          <w:rFonts w:ascii="Traditional Arabic" w:hAnsi="Traditional Arabic" w:cs="Traditional Arabic"/>
          <w:sz w:val="36"/>
          <w:szCs w:val="36"/>
          <w:rtl/>
        </w:rPr>
        <w:t xml:space="preserve"> لما </w:t>
      </w:r>
      <w:r>
        <w:rPr>
          <w:rFonts w:ascii="Traditional Arabic" w:hAnsi="Traditional Arabic" w:cs="Traditional Arabic" w:hint="eastAsia"/>
          <w:sz w:val="36"/>
          <w:szCs w:val="36"/>
          <w:rtl/>
        </w:rPr>
        <w:t>تقدم</w:t>
      </w:r>
      <w:r>
        <w:rPr>
          <w:rFonts w:ascii="Traditional Arabic" w:hAnsi="Traditional Arabic" w:cs="Traditional Arabic"/>
          <w:sz w:val="36"/>
          <w:szCs w:val="36"/>
          <w:rtl/>
        </w:rPr>
        <w:t xml:space="preserve"> فاضطررنا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لمجاز،</w:t>
      </w:r>
      <w:r>
        <w:rPr>
          <w:rFonts w:ascii="Traditional Arabic" w:hAnsi="Traditional Arabic" w:cs="Traditional Arabic"/>
          <w:sz w:val="36"/>
          <w:szCs w:val="36"/>
          <w:rtl/>
        </w:rPr>
        <w:t xml:space="preserve"> فلابد أن يك</w:t>
      </w:r>
      <w:r>
        <w:rPr>
          <w:rFonts w:ascii="Traditional Arabic" w:hAnsi="Traditional Arabic" w:cs="Traditional Arabic" w:hint="eastAsia"/>
          <w:sz w:val="36"/>
          <w:szCs w:val="36"/>
          <w:rtl/>
        </w:rPr>
        <w:t>ون</w:t>
      </w:r>
      <w:r>
        <w:rPr>
          <w:rFonts w:ascii="Traditional Arabic" w:hAnsi="Traditional Arabic" w:cs="Traditional Arabic"/>
          <w:color w:val="4F81BD"/>
          <w:sz w:val="36"/>
          <w:szCs w:val="36"/>
          <w:rtl/>
        </w:rPr>
        <w:t xml:space="preserve"> </w:t>
      </w:r>
      <w:r w:rsidRPr="00EE2083">
        <w:rPr>
          <w:rFonts w:ascii="Traditional Arabic" w:hAnsi="Traditional Arabic" w:cs="Traditional Arabic" w:hint="eastAsia"/>
          <w:color w:val="000000"/>
          <w:sz w:val="36"/>
          <w:szCs w:val="36"/>
          <w:rtl/>
        </w:rPr>
        <w:t>أقرب</w:t>
      </w:r>
      <w:r w:rsidRPr="005053ED">
        <w:rPr>
          <w:rFonts w:ascii="Traditional Arabic" w:hAnsi="Traditional Arabic" w:cs="Traditional Arabic"/>
          <w:sz w:val="36"/>
          <w:szCs w:val="36"/>
          <w:rtl/>
        </w:rPr>
        <w:t xml:space="preserve"> المج</w:t>
      </w:r>
      <w:r w:rsidRPr="005053ED">
        <w:rPr>
          <w:rFonts w:ascii="Traditional Arabic" w:hAnsi="Traditional Arabic" w:cs="Traditional Arabic" w:hint="eastAsia"/>
          <w:sz w:val="36"/>
          <w:szCs w:val="36"/>
          <w:rtl/>
        </w:rPr>
        <w:t>از</w:t>
      </w:r>
      <w:r>
        <w:rPr>
          <w:rFonts w:ascii="Traditional Arabic" w:hAnsi="Traditional Arabic" w:cs="Traditional Arabic" w:hint="eastAsia"/>
          <w:sz w:val="36"/>
          <w:szCs w:val="36"/>
          <w:rtl/>
        </w:rPr>
        <w:t>ات</w:t>
      </w:r>
      <w:r>
        <w:rPr>
          <w:rFonts w:ascii="Traditional Arabic" w:hAnsi="Traditional Arabic" w:cs="Traditional Arabic"/>
          <w:sz w:val="36"/>
          <w:szCs w:val="36"/>
          <w:rtl/>
        </w:rPr>
        <w:t xml:space="preserve"> و أق</w:t>
      </w:r>
      <w:r>
        <w:rPr>
          <w:rFonts w:ascii="Traditional Arabic" w:hAnsi="Traditional Arabic" w:cs="Traditional Arabic" w:hint="eastAsia"/>
          <w:sz w:val="36"/>
          <w:szCs w:val="36"/>
          <w:rtl/>
        </w:rPr>
        <w:t>رب</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المجازات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رفع</w:t>
      </w:r>
      <w:r w:rsidRPr="005053ED">
        <w:rPr>
          <w:rFonts w:ascii="Traditional Arabic" w:hAnsi="Traditional Arabic" w:cs="Traditional Arabic"/>
          <w:sz w:val="36"/>
          <w:szCs w:val="36"/>
          <w:rtl/>
        </w:rPr>
        <w:t xml:space="preserve"> جميع الأحكام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رفع</w:t>
      </w:r>
      <w:r>
        <w:rPr>
          <w:rFonts w:ascii="Traditional Arabic" w:hAnsi="Traditional Arabic" w:cs="Traditional Arabic"/>
          <w:sz w:val="36"/>
          <w:szCs w:val="36"/>
          <w:rtl/>
        </w:rPr>
        <w:t xml:space="preserve"> بعض الأحكا</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بأولى من بعض في م</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الأح</w:t>
      </w:r>
      <w:r>
        <w:rPr>
          <w:rFonts w:ascii="Traditional Arabic" w:hAnsi="Traditional Arabic" w:cs="Traditional Arabic" w:hint="eastAsia"/>
          <w:sz w:val="36"/>
          <w:szCs w:val="36"/>
          <w:rtl/>
        </w:rPr>
        <w:t>كام</w:t>
      </w:r>
      <w:r>
        <w:rPr>
          <w:rFonts w:ascii="Traditional Arabic" w:hAnsi="Traditional Arabic" w:cs="Traditional Arabic"/>
          <w:sz w:val="36"/>
          <w:szCs w:val="36"/>
          <w:rtl/>
        </w:rPr>
        <w:t xml:space="preserve"> هو المقدر وهو من صيغ العموم.</w:t>
      </w:r>
      <w:r w:rsidRPr="005053ED">
        <w:rPr>
          <w:rFonts w:ascii="Traditional Arabic" w:hAnsi="Traditional Arabic" w:cs="Traditional Arabic"/>
          <w:sz w:val="36"/>
          <w:szCs w:val="36"/>
          <w:rtl/>
        </w:rPr>
        <w:t xml:space="preserve"> </w:t>
      </w:r>
    </w:p>
    <w:p w:rsidR="00076974" w:rsidRDefault="00076974" w:rsidP="00BD28E9">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هذا بأن المجاز يعني: إضمار </w:t>
      </w:r>
      <w:r w:rsidRPr="00D70FF9">
        <w:rPr>
          <w:rFonts w:ascii="Traditional Arabic" w:hAnsi="Traditional Arabic" w:cs="Traditional Arabic" w:hint="eastAsia"/>
          <w:color w:val="000000"/>
          <w:sz w:val="36"/>
          <w:szCs w:val="36"/>
          <w:rtl/>
        </w:rPr>
        <w:t>أكثر</w:t>
      </w:r>
      <w:r w:rsidRPr="00A70D56">
        <w:rPr>
          <w:rFonts w:ascii="Traditional Arabic" w:hAnsi="Traditional Arabic" w:cs="Traditional Arabic"/>
          <w:color w:val="4F81BD"/>
          <w:sz w:val="36"/>
          <w:szCs w:val="36"/>
          <w:rtl/>
        </w:rPr>
        <w:t xml:space="preserve"> </w:t>
      </w:r>
      <w:r>
        <w:rPr>
          <w:rFonts w:ascii="Traditional Arabic" w:hAnsi="Traditional Arabic" w:cs="Traditional Arabic" w:hint="eastAsia"/>
          <w:sz w:val="36"/>
          <w:szCs w:val="36"/>
          <w:rtl/>
        </w:rPr>
        <w:t>منه</w:t>
      </w:r>
      <w:r w:rsidRPr="005053ED">
        <w:rPr>
          <w:rFonts w:ascii="Traditional Arabic" w:hAnsi="Traditional Arabic" w:cs="Traditional Arabic"/>
          <w:sz w:val="36"/>
          <w:szCs w:val="36"/>
          <w:rtl/>
        </w:rPr>
        <w:t xml:space="preserve"> بالإضمار فيكون أو</w:t>
      </w:r>
      <w:r w:rsidRPr="005053ED">
        <w:rPr>
          <w:rFonts w:ascii="Traditional Arabic" w:hAnsi="Traditional Arabic" w:cs="Traditional Arabic" w:hint="eastAsia"/>
          <w:sz w:val="36"/>
          <w:szCs w:val="36"/>
          <w:rtl/>
        </w:rPr>
        <w:t>لى</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وكلما</w:t>
      </w:r>
      <w:r>
        <w:rPr>
          <w:rFonts w:ascii="Traditional Arabic" w:hAnsi="Traditional Arabic" w:cs="Traditional Arabic"/>
          <w:sz w:val="36"/>
          <w:szCs w:val="36"/>
          <w:rtl/>
        </w:rPr>
        <w:t xml:space="preserve"> قل الإضمار كان أولى فتتعارض جهتا الترجيح فيبقى الدليل الأول سال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عن 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عارض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واحتجوا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بأن العرف </w:t>
      </w:r>
      <w:r w:rsidRPr="005053ED">
        <w:rPr>
          <w:rFonts w:ascii="Traditional Arabic" w:hAnsi="Traditional Arabic" w:cs="Traditional Arabic" w:hint="eastAsia"/>
          <w:sz w:val="36"/>
          <w:szCs w:val="36"/>
          <w:rtl/>
        </w:rPr>
        <w:t>قاض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مثل قولهم " ليس لل</w:t>
      </w:r>
      <w:r w:rsidRPr="005053ED">
        <w:rPr>
          <w:rFonts w:ascii="Traditional Arabic" w:hAnsi="Traditional Arabic" w:cs="Traditional Arabic" w:hint="eastAsia"/>
          <w:sz w:val="36"/>
          <w:szCs w:val="36"/>
          <w:rtl/>
        </w:rPr>
        <w:t>بلد</w:t>
      </w:r>
      <w:r w:rsidRPr="005053ED">
        <w:rPr>
          <w:rFonts w:ascii="Traditional Arabic" w:hAnsi="Traditional Arabic" w:cs="Traditional Arabic"/>
          <w:sz w:val="36"/>
          <w:szCs w:val="36"/>
          <w:rtl/>
        </w:rPr>
        <w:t xml:space="preserve"> سلطان " بتقدير ج</w:t>
      </w:r>
      <w:r w:rsidRPr="005053ED">
        <w:rPr>
          <w:rFonts w:ascii="Traditional Arabic" w:hAnsi="Traditional Arabic" w:cs="Traditional Arabic" w:hint="eastAsia"/>
          <w:sz w:val="36"/>
          <w:szCs w:val="36"/>
          <w:rtl/>
        </w:rPr>
        <w:t>ميع</w:t>
      </w:r>
      <w:r w:rsidRPr="005053ED">
        <w:rPr>
          <w:rFonts w:ascii="Traditional Arabic" w:hAnsi="Traditional Arabic" w:cs="Traditional Arabic"/>
          <w:sz w:val="36"/>
          <w:szCs w:val="36"/>
          <w:rtl/>
        </w:rPr>
        <w:t xml:space="preserve"> الصفات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BD28E9">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وأجيب</w:t>
      </w:r>
      <w:r w:rsidRPr="005053ED">
        <w:rPr>
          <w:rFonts w:ascii="Traditional Arabic" w:hAnsi="Traditional Arabic" w:cs="Traditional Arabic"/>
          <w:sz w:val="36"/>
          <w:szCs w:val="36"/>
          <w:rtl/>
        </w:rPr>
        <w:t xml:space="preserve"> بأن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قياس</w:t>
      </w:r>
      <w:r>
        <w:rPr>
          <w:rFonts w:ascii="Traditional Arabic" w:hAnsi="Traditional Arabic" w:cs="Traditional Arabic"/>
          <w:sz w:val="36"/>
          <w:szCs w:val="36"/>
          <w:rtl/>
        </w:rPr>
        <w:t xml:space="preserve"> في العرف.</w:t>
      </w:r>
    </w:p>
    <w:p w:rsidR="00076974" w:rsidRPr="005053ED" w:rsidRDefault="00076974" w:rsidP="00BD28E9">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واحتجوا</w:t>
      </w:r>
      <w:r w:rsidRPr="005053ED">
        <w:rPr>
          <w:rFonts w:ascii="Traditional Arabic" w:hAnsi="Traditional Arabic" w:cs="Traditional Arabic"/>
          <w:sz w:val="36"/>
          <w:szCs w:val="36"/>
          <w:rtl/>
        </w:rPr>
        <w:t xml:space="preserve"> أيض</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ضمر</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تعين لز</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ترجيح،</w:t>
      </w:r>
      <w:r>
        <w:rPr>
          <w:rFonts w:ascii="Traditional Arabic" w:hAnsi="Traditional Arabic" w:cs="Traditional Arabic"/>
          <w:sz w:val="36"/>
          <w:szCs w:val="36"/>
          <w:rtl/>
        </w:rPr>
        <w:t xml:space="preserve"> وإن لم يتعين لزم الاجمال.</w:t>
      </w:r>
    </w:p>
    <w:p w:rsidR="00076974" w:rsidRPr="005053ED" w:rsidRDefault="00076974" w:rsidP="00BD28E9">
      <w:pPr>
        <w:tabs>
          <w:tab w:val="left" w:pos="1609"/>
        </w:tabs>
        <w:spacing w:line="276" w:lineRule="auto"/>
        <w:jc w:val="both"/>
        <w:rPr>
          <w:rFonts w:ascii="Traditional Arabic" w:hAnsi="Traditional Arabic" w:cs="Traditional Arabic"/>
          <w:sz w:val="36"/>
          <w:szCs w:val="36"/>
          <w:rtl/>
        </w:rPr>
      </w:pPr>
      <w:r>
        <w:rPr>
          <w:noProof/>
        </w:rPr>
        <w:pict>
          <v:shape id="_x0000_s1056" type="#_x0000_t202" style="position:absolute;left:0;text-align:left;margin-left:-75.05pt;margin-top:20.7pt;width:55.7pt;height:27.2pt;z-index:251730944">
            <v:textbox>
              <w:txbxContent>
                <w:p w:rsidR="00076974" w:rsidRDefault="00076974">
                  <w:r>
                    <w:rPr>
                      <w:rtl/>
                    </w:rPr>
                    <w:t>179/ ب</w:t>
                  </w:r>
                </w:p>
              </w:txbxContent>
            </v:textbox>
            <w10:wrap anchorx="page"/>
          </v:shape>
        </w:pict>
      </w:r>
      <w:r>
        <w:rPr>
          <w:rFonts w:ascii="Traditional Arabic" w:hAnsi="Traditional Arabic" w:cs="Traditional Arabic" w:hint="eastAsia"/>
          <w:sz w:val="36"/>
          <w:szCs w:val="36"/>
          <w:rtl/>
        </w:rPr>
        <w:t>والجواب</w:t>
      </w:r>
      <w:r>
        <w:rPr>
          <w:rFonts w:ascii="Traditional Arabic" w:hAnsi="Traditional Arabic" w:cs="Traditional Arabic"/>
          <w:sz w:val="36"/>
          <w:szCs w:val="36"/>
          <w:rtl/>
        </w:rPr>
        <w:t>: أنّا نلتزم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جمال</w:t>
      </w:r>
      <w:r w:rsidRPr="005053ED">
        <w:rPr>
          <w:rFonts w:ascii="Traditional Arabic" w:hAnsi="Traditional Arabic" w:cs="Traditional Arabic"/>
          <w:sz w:val="36"/>
          <w:szCs w:val="36"/>
          <w:rtl/>
        </w:rPr>
        <w:t xml:space="preserve"> وهو أول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من ز</w:t>
      </w:r>
      <w:r>
        <w:rPr>
          <w:rFonts w:ascii="Traditional Arabic" w:hAnsi="Traditional Arabic" w:cs="Traditional Arabic" w:hint="eastAsia"/>
          <w:sz w:val="36"/>
          <w:szCs w:val="36"/>
          <w:rtl/>
        </w:rPr>
        <w:t>يادة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الإضمار</w:t>
      </w:r>
      <w:r>
        <w:rPr>
          <w:rFonts w:ascii="Traditional Arabic" w:hAnsi="Traditional Arabic" w:cs="Traditional Arabic"/>
          <w:sz w:val="36"/>
          <w:szCs w:val="36"/>
          <w:rtl/>
        </w:rPr>
        <w:t xml:space="preserve"> الذ</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هو خلا</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للأصل.</w:t>
      </w:r>
    </w:p>
    <w:p w:rsidR="00076974" w:rsidRPr="005053ED" w:rsidRDefault="00076974" w:rsidP="00BD28E9">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ابن الفرس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ما قدمته عنده</w:t>
      </w:r>
      <w:r w:rsidRPr="005053ED">
        <w:rPr>
          <w:rFonts w:ascii="Traditional Arabic" w:hAnsi="Traditional Arabic" w:cs="Traditional Arabic"/>
          <w:sz w:val="36"/>
          <w:szCs w:val="36"/>
          <w:rtl/>
        </w:rPr>
        <w:t xml:space="preserve"> ولأجل هذه ا</w:t>
      </w:r>
      <w:r w:rsidRPr="005053ED">
        <w:rPr>
          <w:rFonts w:ascii="Traditional Arabic" w:hAnsi="Traditional Arabic" w:cs="Traditional Arabic" w:hint="eastAsia"/>
          <w:sz w:val="36"/>
          <w:szCs w:val="36"/>
          <w:rtl/>
        </w:rPr>
        <w:t>لاحتمالات</w:t>
      </w:r>
      <w:r>
        <w:rPr>
          <w:rFonts w:ascii="Traditional Arabic" w:hAnsi="Traditional Arabic" w:cs="Traditional Arabic"/>
          <w:sz w:val="36"/>
          <w:szCs w:val="36"/>
          <w:rtl/>
        </w:rPr>
        <w:t xml:space="preserve"> في اللفظ</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مع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ورد في ذلك من الأحاديث اختلف الف</w:t>
      </w:r>
      <w:r w:rsidRPr="005053ED">
        <w:rPr>
          <w:rFonts w:ascii="Traditional Arabic" w:hAnsi="Traditional Arabic" w:cs="Traditional Arabic" w:hint="eastAsia"/>
          <w:sz w:val="36"/>
          <w:szCs w:val="36"/>
          <w:rtl/>
        </w:rPr>
        <w:t>قهاء</w:t>
      </w:r>
      <w:r w:rsidRPr="005053ED">
        <w:rPr>
          <w:rFonts w:ascii="Traditional Arabic" w:hAnsi="Traditional Arabic" w:cs="Traditional Arabic"/>
          <w:sz w:val="36"/>
          <w:szCs w:val="36"/>
          <w:rtl/>
        </w:rPr>
        <w:t xml:space="preserve"> في أشياء من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جلد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الميتة</w:t>
      </w:r>
      <w:r w:rsidRPr="005053ED">
        <w:rPr>
          <w:rFonts w:ascii="Traditional Arabic" w:hAnsi="Traditional Arabic" w:cs="Traditional Arabic"/>
          <w:sz w:val="36"/>
          <w:szCs w:val="36"/>
          <w:rtl/>
        </w:rPr>
        <w:t xml:space="preserve"> وردت فيه أحا</w:t>
      </w:r>
      <w:r w:rsidRPr="005053ED">
        <w:rPr>
          <w:rFonts w:ascii="Traditional Arabic" w:hAnsi="Traditional Arabic" w:cs="Traditional Arabic" w:hint="eastAsia"/>
          <w:sz w:val="36"/>
          <w:szCs w:val="36"/>
          <w:rtl/>
        </w:rPr>
        <w:t>ديث</w:t>
      </w:r>
      <w:r w:rsidRPr="005053ED">
        <w:rPr>
          <w:rFonts w:ascii="Traditional Arabic" w:hAnsi="Traditional Arabic" w:cs="Traditional Arabic"/>
          <w:sz w:val="36"/>
          <w:szCs w:val="36"/>
          <w:rtl/>
        </w:rPr>
        <w:t xml:space="preserve"> مختلفة منها حديث </w:t>
      </w:r>
      <w:r>
        <w:rPr>
          <w:rFonts w:ascii="Traditional Arabic" w:hAnsi="Traditional Arabic" w:cs="Traditional Arabic" w:hint="eastAsia"/>
          <w:sz w:val="36"/>
          <w:szCs w:val="36"/>
          <w:rtl/>
        </w:rPr>
        <w:t>ميمونة</w:t>
      </w:r>
      <w:r>
        <w:rPr>
          <w:rFonts w:ascii="Traditional Arabic" w:hAnsi="Traditional Arabic" w:cs="Traditional Arabic"/>
          <w:sz w:val="36"/>
          <w:szCs w:val="36"/>
          <w:rtl/>
        </w:rPr>
        <w:t xml:space="preserve"> في الشا</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الميتة الت</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مرّ</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الله صلى الله عليه وسلم فقال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أفلا</w:t>
      </w:r>
      <w:r w:rsidRPr="005053ED">
        <w:rPr>
          <w:rFonts w:ascii="Traditional Arabic" w:hAnsi="Traditional Arabic" w:cs="Traditional Arabic"/>
          <w:sz w:val="36"/>
          <w:szCs w:val="36"/>
          <w:rtl/>
        </w:rPr>
        <w:t xml:space="preserve"> انتفعتم </w:t>
      </w:r>
      <w:r w:rsidRPr="005053ED">
        <w:rPr>
          <w:rFonts w:ascii="Traditional Arabic" w:hAnsi="Traditional Arabic" w:cs="Traditional Arabic" w:hint="eastAsia"/>
          <w:sz w:val="36"/>
          <w:szCs w:val="36"/>
          <w:rtl/>
        </w:rPr>
        <w:t>بجلدها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قالوا</w:t>
      </w:r>
      <w:r>
        <w:rPr>
          <w:rFonts w:ascii="Traditional Arabic" w:hAnsi="Traditional Arabic" w:cs="Traditional Arabic"/>
          <w:sz w:val="36"/>
          <w:szCs w:val="36"/>
          <w:rtl/>
        </w:rPr>
        <w:t>: إنه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ميتة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إنما حرم أ</w:t>
      </w:r>
      <w:r>
        <w:rPr>
          <w:rFonts w:ascii="Traditional Arabic" w:hAnsi="Traditional Arabic" w:cs="Traditional Arabic" w:hint="eastAsia"/>
          <w:sz w:val="36"/>
          <w:szCs w:val="36"/>
          <w:rtl/>
        </w:rPr>
        <w:t>كلها</w:t>
      </w:r>
      <w:r>
        <w:rPr>
          <w:rFonts w:ascii="Traditional Arabic" w:hAnsi="Traditional Arabic" w:cs="Traditional Arabic"/>
          <w:sz w:val="36"/>
          <w:szCs w:val="36"/>
          <w:rtl/>
        </w:rPr>
        <w:t xml:space="preserve"> )</w:t>
      </w:r>
      <w:r w:rsidRPr="0011070A">
        <w:rPr>
          <w:rFonts w:ascii="Traditional Arabic" w:hAnsi="Traditional Arabic" w:cs="Traditional Arabic"/>
          <w:sz w:val="36"/>
          <w:szCs w:val="36"/>
          <w:vertAlign w:val="superscript"/>
          <w:rtl/>
        </w:rPr>
        <w:t>(</w:t>
      </w:r>
      <w:r w:rsidRPr="0011070A">
        <w:rPr>
          <w:rStyle w:val="FootnoteReference"/>
          <w:rFonts w:ascii="Traditional Arabic" w:hAnsi="Traditional Arabic" w:cs="Traditional Arabic"/>
          <w:sz w:val="36"/>
          <w:szCs w:val="36"/>
          <w:rtl/>
        </w:rPr>
        <w:footnoteReference w:id="261"/>
      </w:r>
      <w:r w:rsidRPr="0011070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فأباح الانتفاع ب</w:t>
      </w:r>
      <w:r w:rsidRPr="005053ED">
        <w:rPr>
          <w:rFonts w:ascii="Traditional Arabic" w:hAnsi="Traditional Arabic" w:cs="Traditional Arabic" w:hint="eastAsia"/>
          <w:sz w:val="36"/>
          <w:szCs w:val="36"/>
          <w:rtl/>
        </w:rPr>
        <w:t>جلدها</w:t>
      </w:r>
      <w:r w:rsidRPr="005053ED">
        <w:rPr>
          <w:rFonts w:ascii="Traditional Arabic" w:hAnsi="Traditional Arabic" w:cs="Traditional Arabic"/>
          <w:sz w:val="36"/>
          <w:szCs w:val="36"/>
          <w:rtl/>
        </w:rPr>
        <w:t xml:space="preserve"> ولم يذك</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الدباغ.</w:t>
      </w:r>
    </w:p>
    <w:p w:rsidR="00076974" w:rsidRPr="005053ED" w:rsidRDefault="00076974" w:rsidP="00BD28E9">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في حديث عبد الله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كيم</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أتانا</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تاب</w:t>
      </w:r>
      <w:r w:rsidRPr="005053ED">
        <w:rPr>
          <w:rFonts w:ascii="Traditional Arabic" w:hAnsi="Traditional Arabic" w:cs="Traditional Arabic"/>
          <w:sz w:val="36"/>
          <w:szCs w:val="36"/>
          <w:rtl/>
        </w:rPr>
        <w:t xml:space="preserve"> رسول الله صلى الله عليه وسلم قبل موته بشهر ألا ت</w:t>
      </w:r>
      <w:r>
        <w:rPr>
          <w:rFonts w:ascii="Traditional Arabic" w:hAnsi="Traditional Arabic" w:cs="Traditional Arabic" w:hint="eastAsia"/>
          <w:sz w:val="36"/>
          <w:szCs w:val="36"/>
          <w:rtl/>
        </w:rPr>
        <w:t>نتفعوا</w:t>
      </w:r>
      <w:r>
        <w:rPr>
          <w:rFonts w:ascii="Traditional Arabic" w:hAnsi="Traditional Arabic" w:cs="Traditional Arabic"/>
          <w:sz w:val="36"/>
          <w:szCs w:val="36"/>
          <w:rtl/>
        </w:rPr>
        <w:t xml:space="preserve"> من الميتة ب</w:t>
      </w:r>
      <w:r>
        <w:rPr>
          <w:rFonts w:ascii="Traditional Arabic" w:hAnsi="Traditional Arabic" w:cs="Traditional Arabic" w:hint="eastAsia"/>
          <w:sz w:val="36"/>
          <w:szCs w:val="36"/>
          <w:rtl/>
        </w:rPr>
        <w:t>إهاب</w:t>
      </w:r>
      <w:r>
        <w:rPr>
          <w:rFonts w:ascii="Traditional Arabic" w:hAnsi="Traditional Arabic" w:cs="Traditional Arabic"/>
          <w:sz w:val="36"/>
          <w:szCs w:val="36"/>
          <w:rtl/>
        </w:rPr>
        <w:t xml:space="preserve"> ولا عظم )</w:t>
      </w:r>
      <w:r w:rsidRPr="0011070A">
        <w:rPr>
          <w:rFonts w:ascii="Traditional Arabic" w:hAnsi="Traditional Arabic" w:cs="Traditional Arabic"/>
          <w:sz w:val="36"/>
          <w:szCs w:val="36"/>
          <w:vertAlign w:val="superscript"/>
          <w:rtl/>
        </w:rPr>
        <w:t>(</w:t>
      </w:r>
      <w:r w:rsidRPr="0011070A">
        <w:rPr>
          <w:rStyle w:val="FootnoteReference"/>
          <w:rFonts w:ascii="Traditional Arabic" w:hAnsi="Traditional Arabic" w:cs="Traditional Arabic"/>
          <w:sz w:val="36"/>
          <w:szCs w:val="36"/>
          <w:rtl/>
        </w:rPr>
        <w:footnoteReference w:id="262"/>
      </w:r>
      <w:r w:rsidRPr="0011070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فمنع الانتفاع ول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يذكر دباغاً</w:t>
      </w:r>
      <w:r>
        <w:rPr>
          <w:rFonts w:ascii="Traditional Arabic" w:hAnsi="Traditional Arabic" w:cs="Traditional Arabic"/>
          <w:sz w:val="36"/>
          <w:szCs w:val="36"/>
          <w:rtl/>
        </w:rPr>
        <w:t>.</w:t>
      </w:r>
    </w:p>
    <w:p w:rsidR="00076974" w:rsidRPr="005053ED" w:rsidRDefault="00076974" w:rsidP="0013217E">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روى</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عباس عنه عليه ا</w:t>
      </w:r>
      <w:r>
        <w:rPr>
          <w:rFonts w:ascii="Traditional Arabic" w:hAnsi="Traditional Arabic" w:cs="Traditional Arabic" w:hint="eastAsia"/>
          <w:sz w:val="36"/>
          <w:szCs w:val="36"/>
          <w:rtl/>
        </w:rPr>
        <w:t>لسلام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إهاب</w:t>
      </w:r>
      <w:r>
        <w:rPr>
          <w:rFonts w:ascii="Traditional Arabic" w:hAnsi="Traditional Arabic" w:cs="Traditional Arabic"/>
          <w:sz w:val="36"/>
          <w:szCs w:val="36"/>
          <w:rtl/>
        </w:rPr>
        <w:t xml:space="preserve"> دبغ فقد طه</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sidRPr="0011070A">
        <w:rPr>
          <w:rFonts w:ascii="Traditional Arabic" w:hAnsi="Traditional Arabic" w:cs="Traditional Arabic"/>
          <w:sz w:val="36"/>
          <w:szCs w:val="36"/>
          <w:vertAlign w:val="superscript"/>
          <w:rtl/>
        </w:rPr>
        <w:t>(</w:t>
      </w:r>
      <w:r w:rsidRPr="0011070A">
        <w:rPr>
          <w:rStyle w:val="FootnoteReference"/>
          <w:rFonts w:ascii="Traditional Arabic" w:hAnsi="Traditional Arabic" w:cs="Traditional Arabic"/>
          <w:sz w:val="36"/>
          <w:szCs w:val="36"/>
          <w:rtl/>
        </w:rPr>
        <w:footnoteReference w:id="263"/>
      </w:r>
      <w:r w:rsidRPr="0011070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فذكر</w:t>
      </w:r>
      <w:r w:rsidRPr="005053ED">
        <w:rPr>
          <w:rFonts w:ascii="Traditional Arabic" w:hAnsi="Traditional Arabic" w:cs="Traditional Arabic"/>
          <w:sz w:val="36"/>
          <w:szCs w:val="36"/>
          <w:rtl/>
        </w:rPr>
        <w:t xml:space="preserve"> في هذا الحديث ال</w:t>
      </w:r>
      <w:r>
        <w:rPr>
          <w:rFonts w:ascii="Traditional Arabic" w:hAnsi="Traditional Arabic" w:cs="Traditional Arabic" w:hint="eastAsia"/>
          <w:sz w:val="36"/>
          <w:szCs w:val="36"/>
          <w:rtl/>
        </w:rPr>
        <w:t>دباغ</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ورد في بع</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xml:space="preserve"> روايات حديث ميمونة ذكر الد</w:t>
      </w:r>
      <w:r>
        <w:rPr>
          <w:rFonts w:ascii="Traditional Arabic" w:hAnsi="Traditional Arabic" w:cs="Traditional Arabic" w:hint="eastAsia"/>
          <w:sz w:val="36"/>
          <w:szCs w:val="36"/>
          <w:rtl/>
        </w:rPr>
        <w:t>باغ،</w:t>
      </w:r>
      <w:r>
        <w:rPr>
          <w:rFonts w:ascii="Traditional Arabic" w:hAnsi="Traditional Arabic" w:cs="Traditional Arabic"/>
          <w:sz w:val="36"/>
          <w:szCs w:val="36"/>
          <w:rtl/>
        </w:rPr>
        <w:t xml:space="preserve"> فمن الناس من اعتمد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عموم الآية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بين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مجملها، ورآه ناسخاً </w:t>
      </w:r>
      <w:r w:rsidRPr="005053ED">
        <w:rPr>
          <w:rFonts w:ascii="Traditional Arabic" w:hAnsi="Traditional Arabic" w:cs="Traditional Arabic"/>
          <w:sz w:val="36"/>
          <w:szCs w:val="36"/>
          <w:rtl/>
        </w:rPr>
        <w:t xml:space="preserve"> لسائ</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اديث،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فأجاز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بجلد الميتة </w:t>
      </w:r>
      <w:r>
        <w:rPr>
          <w:rFonts w:ascii="Traditional Arabic" w:hAnsi="Traditional Arabic" w:cs="Traditional Arabic" w:hint="eastAsia"/>
          <w:sz w:val="36"/>
          <w:szCs w:val="36"/>
          <w:rtl/>
        </w:rPr>
        <w:t>قبل</w:t>
      </w:r>
      <w:r>
        <w:rPr>
          <w:rFonts w:ascii="Traditional Arabic" w:hAnsi="Traditional Arabic" w:cs="Traditional Arabic"/>
          <w:sz w:val="36"/>
          <w:szCs w:val="36"/>
          <w:rtl/>
        </w:rPr>
        <w:t xml:space="preserve"> الدباغ وبعده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قول ابن </w:t>
      </w:r>
      <w:r>
        <w:rPr>
          <w:rFonts w:ascii="Traditional Arabic" w:hAnsi="Traditional Arabic" w:cs="Traditional Arabic" w:hint="eastAsia"/>
          <w:sz w:val="36"/>
          <w:szCs w:val="36"/>
          <w:rtl/>
        </w:rPr>
        <w:t>شهاب</w:t>
      </w:r>
      <w:r w:rsidRPr="00390CD3">
        <w:rPr>
          <w:rFonts w:ascii="Traditional Arabic" w:hAnsi="Traditional Arabic" w:cs="Traditional Arabic"/>
          <w:sz w:val="36"/>
          <w:szCs w:val="36"/>
          <w:vertAlign w:val="superscript"/>
          <w:rtl/>
        </w:rPr>
        <w:t>(</w:t>
      </w:r>
      <w:r w:rsidRPr="00390CD3">
        <w:rPr>
          <w:rStyle w:val="FootnoteReference"/>
          <w:rFonts w:ascii="Traditional Arabic" w:hAnsi="Traditional Arabic" w:cs="Traditional Arabic"/>
          <w:sz w:val="36"/>
          <w:szCs w:val="36"/>
          <w:rtl/>
        </w:rPr>
        <w:footnoteReference w:id="264"/>
      </w:r>
      <w:r w:rsidRPr="00390CD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وذك</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عن الليث نحوه في إج</w:t>
      </w:r>
      <w:r>
        <w:rPr>
          <w:rFonts w:ascii="Traditional Arabic" w:hAnsi="Traditional Arabic" w:cs="Traditional Arabic" w:hint="eastAsia"/>
          <w:sz w:val="36"/>
          <w:szCs w:val="36"/>
          <w:rtl/>
        </w:rPr>
        <w:t>ازة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بيعه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ابن شها</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أنه روى الحديث مقي</w:t>
      </w:r>
      <w:r w:rsidRPr="005053ED">
        <w:rPr>
          <w:rFonts w:ascii="Traditional Arabic" w:hAnsi="Traditional Arabic" w:cs="Traditional Arabic" w:hint="eastAsia"/>
          <w:sz w:val="36"/>
          <w:szCs w:val="36"/>
          <w:rtl/>
        </w:rPr>
        <w:t>دا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بالدباغ</w:t>
      </w:r>
      <w:r w:rsidRPr="005053ED">
        <w:rPr>
          <w:rFonts w:ascii="Traditional Arabic" w:hAnsi="Traditional Arabic" w:cs="Traditional Arabic"/>
          <w:sz w:val="36"/>
          <w:szCs w:val="36"/>
          <w:rtl/>
        </w:rPr>
        <w:t xml:space="preserve"> ولعله نسي ما رو</w:t>
      </w:r>
      <w:r w:rsidRPr="005053ED">
        <w:rPr>
          <w:rFonts w:ascii="Traditional Arabic" w:hAnsi="Traditional Arabic" w:cs="Traditional Arabic" w:hint="eastAsia"/>
          <w:sz w:val="36"/>
          <w:szCs w:val="36"/>
          <w:rtl/>
        </w:rPr>
        <w:t>اه</w:t>
      </w:r>
      <w:r>
        <w:rPr>
          <w:rFonts w:ascii="Traditional Arabic" w:hAnsi="Traditional Arabic" w:cs="Traditional Arabic"/>
          <w:sz w:val="36"/>
          <w:szCs w:val="36"/>
          <w:rtl/>
        </w:rPr>
        <w:t>.</w:t>
      </w:r>
    </w:p>
    <w:p w:rsidR="00076974" w:rsidRPr="005053ED" w:rsidRDefault="00076974" w:rsidP="0013217E">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ومنهم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اعتمد على حديث عبد الله بن ع</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الذي سقط منه ذكر الدباغ أيضا وحفظ به عموم الآية أو بين مج</w:t>
      </w:r>
      <w:r w:rsidRPr="005053ED">
        <w:rPr>
          <w:rFonts w:ascii="Traditional Arabic" w:hAnsi="Traditional Arabic" w:cs="Traditional Arabic" w:hint="eastAsia"/>
          <w:sz w:val="36"/>
          <w:szCs w:val="36"/>
          <w:rtl/>
        </w:rPr>
        <w:t>ملها</w:t>
      </w:r>
      <w:r w:rsidRPr="005053ED">
        <w:rPr>
          <w:rFonts w:ascii="Traditional Arabic" w:hAnsi="Traditional Arabic" w:cs="Traditional Arabic"/>
          <w:sz w:val="36"/>
          <w:szCs w:val="36"/>
          <w:rtl/>
        </w:rPr>
        <w:t xml:space="preserve"> ، ورآه ناسخا لحديث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عباس في ال</w:t>
      </w:r>
      <w:r w:rsidRPr="005053ED">
        <w:rPr>
          <w:rFonts w:ascii="Traditional Arabic" w:hAnsi="Traditional Arabic" w:cs="Traditional Arabic" w:hint="eastAsia"/>
          <w:sz w:val="36"/>
          <w:szCs w:val="36"/>
          <w:rtl/>
        </w:rPr>
        <w:t>دباغ</w:t>
      </w:r>
      <w:r w:rsidRPr="005053ED">
        <w:rPr>
          <w:rFonts w:ascii="Traditional Arabic" w:hAnsi="Traditional Arabic" w:cs="Traditional Arabic"/>
          <w:sz w:val="36"/>
          <w:szCs w:val="36"/>
          <w:rtl/>
        </w:rPr>
        <w:t xml:space="preserve"> ، ولحديث ميمونة</w:t>
      </w:r>
      <w:r>
        <w:rPr>
          <w:rFonts w:ascii="Traditional Arabic" w:hAnsi="Traditional Arabic" w:cs="Traditional Arabic"/>
          <w:sz w:val="36"/>
          <w:szCs w:val="36"/>
          <w:rtl/>
        </w:rPr>
        <w:t>.</w:t>
      </w:r>
    </w:p>
    <w:p w:rsidR="00076974" w:rsidRPr="005053ED" w:rsidRDefault="00076974" w:rsidP="0013217E">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ومنهم</w:t>
      </w:r>
      <w:r w:rsidRPr="005053ED">
        <w:rPr>
          <w:rFonts w:ascii="Traditional Arabic" w:hAnsi="Traditional Arabic" w:cs="Traditional Arabic"/>
          <w:sz w:val="36"/>
          <w:szCs w:val="36"/>
          <w:rtl/>
        </w:rPr>
        <w:t xml:space="preserve"> من اعتمد على حديث ابن عباس في الدباغ وخصص به عموم ا</w:t>
      </w:r>
      <w:r w:rsidRPr="005053ED">
        <w:rPr>
          <w:rFonts w:ascii="Traditional Arabic" w:hAnsi="Traditional Arabic" w:cs="Traditional Arabic" w:hint="eastAsia"/>
          <w:sz w:val="36"/>
          <w:szCs w:val="36"/>
          <w:rtl/>
        </w:rPr>
        <w:t>لآية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بين مجملها وجمع بين الأحاديث حتى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تختلف ولا تتعارض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مذهب ا</w:t>
      </w:r>
      <w:r w:rsidRPr="005053ED">
        <w:rPr>
          <w:rFonts w:ascii="Traditional Arabic" w:hAnsi="Traditional Arabic" w:cs="Traditional Arabic" w:hint="eastAsia"/>
          <w:sz w:val="36"/>
          <w:szCs w:val="36"/>
          <w:rtl/>
        </w:rPr>
        <w:t>لجمهور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أنهم اختلفوا في أي الجلود يكون هذا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فمنهم من قال في كل جلد إلا جلد الخنزير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ومنهم من قال إلا جلد الخنزير وجلد الكلب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ومنهم من قال إلا جلد ما لا يؤكل لحمه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ومنهم</w:t>
      </w:r>
      <w:r w:rsidRPr="005053ED">
        <w:rPr>
          <w:rFonts w:ascii="Traditional Arabic" w:hAnsi="Traditional Arabic" w:cs="Traditional Arabic"/>
          <w:sz w:val="36"/>
          <w:szCs w:val="36"/>
          <w:rtl/>
        </w:rPr>
        <w:t xml:space="preserve"> من قال لا يؤ</w:t>
      </w:r>
      <w:r w:rsidRPr="005053ED">
        <w:rPr>
          <w:rFonts w:ascii="Traditional Arabic" w:hAnsi="Traditional Arabic" w:cs="Traditional Arabic" w:hint="eastAsia"/>
          <w:sz w:val="36"/>
          <w:szCs w:val="36"/>
          <w:rtl/>
        </w:rPr>
        <w:t>ثر</w:t>
      </w:r>
      <w:r w:rsidRPr="005053ED">
        <w:rPr>
          <w:rFonts w:ascii="Traditional Arabic" w:hAnsi="Traditional Arabic" w:cs="Traditional Arabic"/>
          <w:sz w:val="36"/>
          <w:szCs w:val="36"/>
          <w:rtl/>
        </w:rPr>
        <w:t xml:space="preserve"> الد</w:t>
      </w:r>
      <w:r w:rsidRPr="005053ED">
        <w:rPr>
          <w:rFonts w:ascii="Traditional Arabic" w:hAnsi="Traditional Arabic" w:cs="Traditional Arabic" w:hint="eastAsia"/>
          <w:sz w:val="36"/>
          <w:szCs w:val="36"/>
          <w:rtl/>
        </w:rPr>
        <w:t>باغ</w:t>
      </w:r>
      <w:r w:rsidRPr="005053ED">
        <w:rPr>
          <w:rFonts w:ascii="Traditional Arabic" w:hAnsi="Traditional Arabic" w:cs="Traditional Arabic"/>
          <w:sz w:val="36"/>
          <w:szCs w:val="36"/>
          <w:rtl/>
        </w:rPr>
        <w:t xml:space="preserve"> إلا في جلود الأنعام </w:t>
      </w:r>
      <w:r w:rsidRPr="005053ED">
        <w:rPr>
          <w:rFonts w:ascii="Traditional Arabic" w:hAnsi="Traditional Arabic" w:cs="Traditional Arabic" w:hint="eastAsia"/>
          <w:sz w:val="36"/>
          <w:szCs w:val="36"/>
          <w:rtl/>
        </w:rPr>
        <w:t>خاصة</w:t>
      </w:r>
      <w:r w:rsidRPr="005053ED">
        <w:rPr>
          <w:rFonts w:ascii="Traditional Arabic" w:hAnsi="Traditional Arabic" w:cs="Traditional Arabic"/>
          <w:sz w:val="36"/>
          <w:szCs w:val="36"/>
          <w:rtl/>
        </w:rPr>
        <w:t xml:space="preserve"> وما عدا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من ميتات الوحوش وغير</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فلا </w:t>
      </w:r>
      <w:r>
        <w:rPr>
          <w:rFonts w:ascii="Traditional Arabic" w:hAnsi="Traditional Arabic" w:cs="Traditional Arabic" w:hint="eastAsia"/>
          <w:sz w:val="36"/>
          <w:szCs w:val="36"/>
          <w:rtl/>
        </w:rPr>
        <w:t>يؤثر</w:t>
      </w:r>
      <w:r>
        <w:rPr>
          <w:rFonts w:ascii="Traditional Arabic" w:hAnsi="Traditional Arabic" w:cs="Traditional Arabic"/>
          <w:sz w:val="36"/>
          <w:szCs w:val="36"/>
          <w:rtl/>
        </w:rPr>
        <w:t xml:space="preserve"> فيها وهذه الأ</w:t>
      </w:r>
      <w:r>
        <w:rPr>
          <w:rFonts w:ascii="Traditional Arabic" w:hAnsi="Traditional Arabic" w:cs="Traditional Arabic" w:hint="eastAsia"/>
          <w:sz w:val="36"/>
          <w:szCs w:val="36"/>
          <w:rtl/>
        </w:rPr>
        <w:t>قول</w:t>
      </w:r>
      <w:r>
        <w:rPr>
          <w:rFonts w:ascii="Traditional Arabic" w:hAnsi="Traditional Arabic" w:cs="Traditional Arabic"/>
          <w:sz w:val="36"/>
          <w:szCs w:val="36"/>
          <w:rtl/>
        </w:rPr>
        <w:t xml:space="preserve"> في المذهب.</w:t>
      </w:r>
    </w:p>
    <w:p w:rsidR="00076974" w:rsidRDefault="00076974" w:rsidP="004D2CFB">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من استث</w:t>
      </w:r>
      <w:r>
        <w:rPr>
          <w:rFonts w:ascii="Traditional Arabic" w:hAnsi="Traditional Arabic" w:cs="Traditional Arabic" w:hint="eastAsia"/>
          <w:sz w:val="36"/>
          <w:szCs w:val="36"/>
          <w:rtl/>
        </w:rPr>
        <w:t>نى</w:t>
      </w:r>
      <w:r>
        <w:rPr>
          <w:rFonts w:ascii="Traditional Arabic" w:hAnsi="Traditional Arabic" w:cs="Traditional Arabic"/>
          <w:sz w:val="36"/>
          <w:szCs w:val="36"/>
          <w:rtl/>
        </w:rPr>
        <w:t xml:space="preserve"> الخنزير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العمو</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يخت</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بالع</w:t>
      </w:r>
      <w:r>
        <w:rPr>
          <w:rFonts w:ascii="Traditional Arabic" w:hAnsi="Traditional Arabic" w:cs="Traditional Arabic" w:hint="eastAsia"/>
          <w:sz w:val="36"/>
          <w:szCs w:val="36"/>
          <w:rtl/>
        </w:rPr>
        <w:t>ادة</w:t>
      </w:r>
      <w:r>
        <w:rPr>
          <w:rFonts w:ascii="Traditional Arabic" w:hAnsi="Traditional Arabic" w:cs="Traditional Arabic"/>
          <w:sz w:val="36"/>
          <w:szCs w:val="36"/>
          <w:rtl/>
        </w:rPr>
        <w:t xml:space="preserve"> ولم يكن من عادا</w:t>
      </w:r>
      <w:r>
        <w:rPr>
          <w:rFonts w:ascii="Traditional Arabic" w:hAnsi="Traditional Arabic" w:cs="Traditional Arabic" w:hint="eastAsia"/>
          <w:sz w:val="36"/>
          <w:szCs w:val="36"/>
          <w:rtl/>
        </w:rPr>
        <w:t>تهم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اقتناء</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الخنازير</w:t>
      </w:r>
      <w:r w:rsidRPr="005053ED">
        <w:rPr>
          <w:rFonts w:ascii="Traditional Arabic" w:hAnsi="Traditional Arabic" w:cs="Traditional Arabic"/>
          <w:sz w:val="36"/>
          <w:szCs w:val="36"/>
          <w:rtl/>
        </w:rPr>
        <w:t xml:space="preserve"> حتى تموت في</w:t>
      </w:r>
      <w:r w:rsidRPr="005053ED">
        <w:rPr>
          <w:rFonts w:ascii="Traditional Arabic" w:hAnsi="Traditional Arabic" w:cs="Traditional Arabic" w:hint="eastAsia"/>
          <w:sz w:val="36"/>
          <w:szCs w:val="36"/>
          <w:rtl/>
        </w:rPr>
        <w:t>دبغون</w:t>
      </w:r>
      <w:r w:rsidRPr="005053ED">
        <w:rPr>
          <w:rFonts w:ascii="Traditional Arabic" w:hAnsi="Traditional Arabic" w:cs="Traditional Arabic"/>
          <w:sz w:val="36"/>
          <w:szCs w:val="36"/>
          <w:rtl/>
        </w:rPr>
        <w:t xml:space="preserve"> جلودها وقال بعضهم لا جلد لل</w:t>
      </w:r>
      <w:r w:rsidRPr="005053ED">
        <w:rPr>
          <w:rFonts w:ascii="Traditional Arabic" w:hAnsi="Traditional Arabic" w:cs="Traditional Arabic" w:hint="eastAsia"/>
          <w:sz w:val="36"/>
          <w:szCs w:val="36"/>
          <w:rtl/>
        </w:rPr>
        <w:t>خنزير</w:t>
      </w:r>
      <w:r w:rsidRPr="005053ED">
        <w:rPr>
          <w:rFonts w:ascii="Traditional Arabic" w:hAnsi="Traditional Arabic" w:cs="Traditional Arabic"/>
          <w:sz w:val="36"/>
          <w:szCs w:val="36"/>
          <w:rtl/>
        </w:rPr>
        <w:t xml:space="preserve"> وقال من </w:t>
      </w:r>
      <w:r>
        <w:rPr>
          <w:rFonts w:ascii="Traditional Arabic" w:hAnsi="Traditional Arabic" w:cs="Traditional Arabic" w:hint="eastAsia"/>
          <w:sz w:val="36"/>
          <w:szCs w:val="36"/>
          <w:rtl/>
        </w:rPr>
        <w:t>استثنى</w:t>
      </w:r>
      <w:r>
        <w:rPr>
          <w:rFonts w:ascii="Traditional Arabic" w:hAnsi="Traditional Arabic" w:cs="Traditional Arabic"/>
          <w:sz w:val="36"/>
          <w:szCs w:val="36"/>
          <w:rtl/>
        </w:rPr>
        <w:t xml:space="preserve"> الخنزير والكلب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الكلب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يكن من عاداتهم استعمال ج</w:t>
      </w:r>
      <w:r w:rsidRPr="005053ED">
        <w:rPr>
          <w:rFonts w:ascii="Traditional Arabic" w:hAnsi="Traditional Arabic" w:cs="Traditional Arabic" w:hint="eastAsia"/>
          <w:sz w:val="36"/>
          <w:szCs w:val="36"/>
          <w:rtl/>
        </w:rPr>
        <w:t>لده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لتخصيص</w:t>
      </w:r>
      <w:r w:rsidRPr="005053ED">
        <w:rPr>
          <w:rFonts w:ascii="Traditional Arabic" w:hAnsi="Traditional Arabic" w:cs="Traditional Arabic"/>
          <w:sz w:val="36"/>
          <w:szCs w:val="36"/>
          <w:rtl/>
        </w:rPr>
        <w:t xml:space="preserve"> بالعادة خلاف بين الأصوليين</w:t>
      </w:r>
      <w:r w:rsidRPr="00390CD3">
        <w:rPr>
          <w:rFonts w:ascii="Traditional Arabic" w:hAnsi="Traditional Arabic" w:cs="Traditional Arabic"/>
          <w:sz w:val="36"/>
          <w:szCs w:val="36"/>
          <w:vertAlign w:val="superscript"/>
          <w:rtl/>
        </w:rPr>
        <w:t>(</w:t>
      </w:r>
      <w:r w:rsidRPr="00390CD3">
        <w:rPr>
          <w:rStyle w:val="FootnoteReference"/>
          <w:rFonts w:ascii="Traditional Arabic" w:hAnsi="Traditional Arabic" w:cs="Traditional Arabic"/>
          <w:sz w:val="36"/>
          <w:szCs w:val="36"/>
          <w:rtl/>
        </w:rPr>
        <w:footnoteReference w:id="265"/>
      </w:r>
      <w:r w:rsidRPr="00390CD3">
        <w:rPr>
          <w:rFonts w:ascii="Traditional Arabic" w:hAnsi="Traditional Arabic" w:cs="Traditional Arabic"/>
          <w:sz w:val="36"/>
          <w:szCs w:val="36"/>
          <w:vertAlign w:val="superscript"/>
          <w:rtl/>
        </w:rPr>
        <w:t>)</w:t>
      </w:r>
      <w:r w:rsidRPr="00CC613C">
        <w:rPr>
          <w:rFonts w:ascii="Traditional Arabic" w:hAnsi="Traditional Arabic" w:cs="Traditional Arabic"/>
          <w:sz w:val="36"/>
          <w:szCs w:val="36"/>
          <w:rtl/>
        </w:rPr>
        <w:t>.انتهى</w:t>
      </w:r>
      <w:r w:rsidRPr="005053ED">
        <w:rPr>
          <w:rFonts w:ascii="Traditional Arabic" w:hAnsi="Traditional Arabic" w:cs="Traditional Arabic"/>
          <w:sz w:val="36"/>
          <w:szCs w:val="36"/>
          <w:rtl/>
        </w:rPr>
        <w:t xml:space="preserve"> </w:t>
      </w:r>
    </w:p>
    <w:p w:rsidR="00076974" w:rsidRDefault="00076974" w:rsidP="00A8626A">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فظاهر</w:t>
      </w:r>
      <w:r w:rsidRPr="005053ED">
        <w:rPr>
          <w:rFonts w:ascii="Traditional Arabic" w:hAnsi="Traditional Arabic" w:cs="Traditional Arabic"/>
          <w:sz w:val="36"/>
          <w:szCs w:val="36"/>
          <w:rtl/>
        </w:rPr>
        <w:t xml:space="preserve"> ما نقل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هنا أنه لم </w:t>
      </w:r>
      <w:r>
        <w:rPr>
          <w:rFonts w:ascii="Traditional Arabic" w:hAnsi="Traditional Arabic" w:cs="Traditional Arabic" w:hint="eastAsia"/>
          <w:sz w:val="36"/>
          <w:szCs w:val="36"/>
          <w:rtl/>
        </w:rPr>
        <w:t>يقل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بتأثير</w:t>
      </w:r>
      <w:r w:rsidRPr="005053ED">
        <w:rPr>
          <w:rFonts w:ascii="Traditional Arabic" w:hAnsi="Traditional Arabic" w:cs="Traditional Arabic"/>
          <w:sz w:val="36"/>
          <w:szCs w:val="36"/>
          <w:rtl/>
        </w:rPr>
        <w:t xml:space="preserve"> جلد الخنزير بالدباغ، وسيأتي أن فيه خلاف</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نقل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هو بعد ذلك</w:t>
      </w:r>
      <w:r>
        <w:rPr>
          <w:rFonts w:ascii="Traditional Arabic" w:hAnsi="Traditional Arabic" w:cs="Traditional Arabic" w:hint="eastAsia"/>
          <w:sz w:val="20"/>
          <w:szCs w:val="20"/>
          <w:rtl/>
        </w:rPr>
        <w:t>،</w:t>
      </w:r>
      <w:r w:rsidRPr="004D2CFB">
        <w:rPr>
          <w:rFonts w:ascii="Traditional Arabic" w:hAnsi="Traditional Arabic" w:cs="Traditional Arabic"/>
          <w:sz w:val="20"/>
          <w:szCs w:val="20"/>
          <w:rtl/>
        </w:rPr>
        <w:t xml:space="preserve"> </w:t>
      </w:r>
      <w:r>
        <w:rPr>
          <w:rFonts w:ascii="Traditional Arabic" w:hAnsi="Traditional Arabic" w:cs="Traditional Arabic" w:hint="eastAsia"/>
          <w:sz w:val="36"/>
          <w:szCs w:val="36"/>
          <w:rtl/>
        </w:rPr>
        <w:t>أما</w:t>
      </w:r>
      <w:r>
        <w:rPr>
          <w:rFonts w:ascii="Traditional Arabic" w:hAnsi="Traditional Arabic" w:cs="Traditional Arabic"/>
          <w:sz w:val="36"/>
          <w:szCs w:val="36"/>
          <w:rtl/>
        </w:rPr>
        <w:t xml:space="preserve"> حديث ابن ع</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فقد</w:t>
      </w:r>
      <w:r w:rsidRPr="005053ED">
        <w:rPr>
          <w:rFonts w:ascii="Traditional Arabic" w:hAnsi="Traditional Arabic" w:cs="Traditional Arabic"/>
          <w:sz w:val="36"/>
          <w:szCs w:val="36"/>
          <w:rtl/>
        </w:rPr>
        <w:t xml:space="preserve"> تقدم الجواب عنه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tabs>
          <w:tab w:val="left" w:pos="1609"/>
        </w:tabs>
        <w:spacing w:line="276" w:lineRule="auto"/>
        <w:jc w:val="both"/>
        <w:rPr>
          <w:rFonts w:ascii="Traditional Arabic" w:hAnsi="Traditional Arabic" w:cs="Traditional Arabic"/>
          <w:sz w:val="36"/>
          <w:szCs w:val="36"/>
          <w:rtl/>
        </w:rPr>
      </w:pPr>
    </w:p>
    <w:p w:rsidR="00076974" w:rsidRDefault="00076974" w:rsidP="00CC613C">
      <w:pPr>
        <w:tabs>
          <w:tab w:val="left" w:pos="1609"/>
        </w:tabs>
        <w:spacing w:line="276" w:lineRule="auto"/>
        <w:jc w:val="both"/>
        <w:rPr>
          <w:rFonts w:ascii="Traditional Arabic" w:hAnsi="Traditional Arabic" w:cs="Traditional Arabic"/>
          <w:sz w:val="36"/>
          <w:szCs w:val="36"/>
          <w:rtl/>
        </w:rPr>
      </w:pPr>
    </w:p>
    <w:p w:rsidR="00076974" w:rsidRPr="00BD1886" w:rsidRDefault="00076974" w:rsidP="00CC613C">
      <w:pPr>
        <w:tabs>
          <w:tab w:val="left" w:pos="1609"/>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التخصيص بالعادة</w:t>
      </w:r>
    </w:p>
    <w:p w:rsidR="00076974" w:rsidRPr="005053ED" w:rsidRDefault="00076974" w:rsidP="00CC613C">
      <w:pPr>
        <w:tabs>
          <w:tab w:val="left" w:pos="1609"/>
        </w:tabs>
        <w:spacing w:line="276" w:lineRule="auto"/>
        <w:jc w:val="both"/>
        <w:rPr>
          <w:rFonts w:ascii="Traditional Arabic" w:hAnsi="Traditional Arabic" w:cs="Traditional Arabic"/>
          <w:sz w:val="36"/>
          <w:szCs w:val="36"/>
          <w:rtl/>
        </w:rPr>
      </w:pPr>
      <w:r>
        <w:rPr>
          <w:noProof/>
        </w:rPr>
        <w:pict>
          <v:shape id="_x0000_s1057" type="#_x0000_t202" style="position:absolute;left:0;text-align:left;margin-left:-71.35pt;margin-top:72.8pt;width:56.35pt;height:31.25pt;z-index:251731968">
            <v:textbox>
              <w:txbxContent>
                <w:p w:rsidR="00076974" w:rsidRDefault="00076974">
                  <w:r>
                    <w:rPr>
                      <w:rtl/>
                    </w:rPr>
                    <w:t>180/أ</w:t>
                  </w:r>
                </w:p>
              </w:txbxContent>
            </v:textbox>
            <w10:wrap anchorx="page"/>
          </v:shape>
        </w:pic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في ا</w:t>
      </w:r>
      <w:r w:rsidRPr="005053ED">
        <w:rPr>
          <w:rFonts w:ascii="Traditional Arabic" w:hAnsi="Traditional Arabic" w:cs="Traditional Arabic" w:hint="eastAsia"/>
          <w:sz w:val="36"/>
          <w:szCs w:val="36"/>
          <w:rtl/>
        </w:rPr>
        <w:t>لتخصيص</w:t>
      </w:r>
      <w:r w:rsidRPr="005053ED">
        <w:rPr>
          <w:rFonts w:ascii="Traditional Arabic" w:hAnsi="Traditional Arabic" w:cs="Traditional Arabic"/>
          <w:sz w:val="36"/>
          <w:szCs w:val="36"/>
          <w:rtl/>
        </w:rPr>
        <w:t xml:space="preserve"> بالعادة خلاف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فالصحيح أن العادة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تخصص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وذهب الحنفية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أنها تخ</w:t>
      </w:r>
      <w:r>
        <w:rPr>
          <w:rFonts w:ascii="Traditional Arabic" w:hAnsi="Traditional Arabic" w:cs="Traditional Arabic" w:hint="eastAsia"/>
          <w:sz w:val="36"/>
          <w:szCs w:val="36"/>
          <w:rtl/>
        </w:rPr>
        <w:t>صص</w:t>
      </w:r>
      <w:r>
        <w:rPr>
          <w:rFonts w:ascii="Traditional Arabic" w:hAnsi="Traditional Arabic" w:cs="Traditional Arabic"/>
          <w:sz w:val="36"/>
          <w:szCs w:val="36"/>
          <w:rtl/>
        </w:rPr>
        <w:t xml:space="preserve"> ومثل</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ذلك بما لو قال</w:t>
      </w:r>
      <w:r w:rsidRPr="005053ED">
        <w:rPr>
          <w:rFonts w:ascii="Traditional Arabic" w:hAnsi="Traditional Arabic" w:cs="Traditional Arabic"/>
          <w:sz w:val="36"/>
          <w:szCs w:val="36"/>
          <w:rtl/>
        </w:rPr>
        <w:t xml:space="preserve"> عليه السلام</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حرمت</w:t>
      </w:r>
      <w:r>
        <w:rPr>
          <w:rFonts w:ascii="Traditional Arabic" w:hAnsi="Traditional Arabic" w:cs="Traditional Arabic"/>
          <w:sz w:val="36"/>
          <w:szCs w:val="36"/>
          <w:rtl/>
        </w:rPr>
        <w:t xml:space="preserve"> الربا في الطعام ) </w:t>
      </w:r>
      <w:r w:rsidRPr="005053ED">
        <w:rPr>
          <w:rFonts w:ascii="Traditional Arabic" w:hAnsi="Traditional Arabic" w:cs="Traditional Arabic" w:hint="eastAsia"/>
          <w:sz w:val="36"/>
          <w:szCs w:val="36"/>
          <w:rtl/>
        </w:rPr>
        <w:t>وكانت</w:t>
      </w:r>
      <w:r w:rsidRPr="005053ED">
        <w:rPr>
          <w:rFonts w:ascii="Traditional Arabic" w:hAnsi="Traditional Arabic" w:cs="Traditional Arabic"/>
          <w:sz w:val="36"/>
          <w:szCs w:val="36"/>
          <w:rtl/>
        </w:rPr>
        <w:t xml:space="preserve"> عادة المخاطبي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تناول بعض خاص من الط</w:t>
      </w:r>
      <w:r w:rsidRPr="005053ED">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كالب</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فالجم</w:t>
      </w:r>
      <w:r w:rsidRPr="005053ED">
        <w:rPr>
          <w:rFonts w:ascii="Traditional Arabic" w:hAnsi="Traditional Arabic" w:cs="Traditional Arabic" w:hint="eastAsia"/>
          <w:sz w:val="36"/>
          <w:szCs w:val="36"/>
          <w:rtl/>
        </w:rPr>
        <w:t>هور</w:t>
      </w:r>
      <w:r w:rsidRPr="005053ED">
        <w:rPr>
          <w:rFonts w:ascii="Traditional Arabic" w:hAnsi="Traditional Arabic" w:cs="Traditional Arabic"/>
          <w:sz w:val="36"/>
          <w:szCs w:val="36"/>
          <w:rtl/>
        </w:rPr>
        <w:t xml:space="preserve"> أنه لا</w:t>
      </w:r>
      <w:r>
        <w:rPr>
          <w:rFonts w:ascii="Traditional Arabic" w:hAnsi="Traditional Arabic" w:cs="Traditional Arabic"/>
          <w:sz w:val="36"/>
          <w:szCs w:val="36"/>
          <w:rtl/>
        </w:rPr>
        <w:t xml:space="preserve"> يخص بل هو جار في كل </w:t>
      </w:r>
      <w:r>
        <w:rPr>
          <w:rFonts w:ascii="Traditional Arabic" w:hAnsi="Traditional Arabic" w:cs="Traditional Arabic" w:hint="eastAsia"/>
          <w:sz w:val="36"/>
          <w:szCs w:val="36"/>
          <w:rtl/>
        </w:rPr>
        <w:t>طعام</w:t>
      </w:r>
      <w:r w:rsidRPr="005053ED">
        <w:rPr>
          <w:rFonts w:ascii="Traditional Arabic" w:hAnsi="Traditional Arabic" w:cs="Traditional Arabic"/>
          <w:sz w:val="36"/>
          <w:szCs w:val="36"/>
          <w:rtl/>
        </w:rPr>
        <w:t xml:space="preserve"> براً</w:t>
      </w:r>
      <w:r>
        <w:rPr>
          <w:rFonts w:ascii="Traditional Arabic" w:hAnsi="Traditional Arabic" w:cs="Traditional Arabic"/>
          <w:bCs/>
          <w:sz w:val="36"/>
          <w:szCs w:val="36"/>
          <w:rtl/>
        </w:rPr>
        <w:t xml:space="preserve"> </w:t>
      </w:r>
      <w:r>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ان</w:t>
      </w:r>
      <w:r>
        <w:rPr>
          <w:rFonts w:ascii="Traditional Arabic" w:hAnsi="Traditional Arabic" w:cs="Traditional Arabic"/>
          <w:sz w:val="36"/>
          <w:szCs w:val="36"/>
          <w:rtl/>
        </w:rPr>
        <w:t xml:space="preserve"> أو غيره حتى في الماء </w:t>
      </w:r>
      <w:r>
        <w:rPr>
          <w:rFonts w:ascii="Traditional Arabic" w:hAnsi="Traditional Arabic" w:cs="Traditional Arabic" w:hint="eastAsia"/>
          <w:sz w:val="36"/>
          <w:szCs w:val="36"/>
          <w:rtl/>
        </w:rPr>
        <w:t>عندنا</w:t>
      </w:r>
      <w:r>
        <w:rPr>
          <w:rFonts w:ascii="Traditional Arabic" w:hAnsi="Traditional Arabic" w:cs="Traditional Arabic"/>
          <w:sz w:val="36"/>
          <w:szCs w:val="36"/>
          <w:rtl/>
        </w:rPr>
        <w:t>.</w:t>
      </w:r>
    </w:p>
    <w:p w:rsidR="00076974" w:rsidRPr="005053ED" w:rsidRDefault="00076974" w:rsidP="00DB063B">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ويدل</w:t>
      </w:r>
      <w:r w:rsidRPr="005053ED">
        <w:rPr>
          <w:rFonts w:ascii="Traditional Arabic" w:hAnsi="Traditional Arabic" w:cs="Traditional Arabic"/>
          <w:sz w:val="36"/>
          <w:szCs w:val="36"/>
          <w:rtl/>
        </w:rPr>
        <w:t xml:space="preserve"> على ذلك أن اللفظ </w:t>
      </w:r>
      <w:r w:rsidRPr="005053ED">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لغة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وعر</w:t>
      </w:r>
      <w:r w:rsidRPr="005053ED">
        <w:rPr>
          <w:rFonts w:ascii="Traditional Arabic" w:hAnsi="Traditional Arabic" w:cs="Traditional Arabic" w:hint="eastAsia"/>
          <w:sz w:val="36"/>
          <w:szCs w:val="36"/>
          <w:rtl/>
        </w:rPr>
        <w:t>فا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أما الأول فظاهر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الثاني فلأن الغرض أن عرفه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في تناوله لا في عل</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استعمال</w:t>
      </w:r>
      <w:r w:rsidRPr="00386EAD">
        <w:rPr>
          <w:rFonts w:ascii="Traditional Arabic" w:hAnsi="Traditional Arabic" w:cs="Traditional Arabic"/>
          <w:color w:val="000000"/>
          <w:sz w:val="36"/>
          <w:szCs w:val="36"/>
          <w:rtl/>
        </w:rPr>
        <w:t xml:space="preserve"> ا</w:t>
      </w:r>
      <w:r w:rsidRPr="00386EAD">
        <w:rPr>
          <w:rFonts w:ascii="Traditional Arabic" w:hAnsi="Traditional Arabic" w:cs="Traditional Arabic" w:hint="eastAsia"/>
          <w:color w:val="000000"/>
          <w:sz w:val="36"/>
          <w:szCs w:val="36"/>
          <w:rtl/>
        </w:rPr>
        <w:t>لإسم</w:t>
      </w:r>
      <w:r w:rsidRPr="005053ED">
        <w:rPr>
          <w:rFonts w:ascii="Traditional Arabic" w:hAnsi="Traditional Arabic" w:cs="Traditional Arabic"/>
          <w:sz w:val="36"/>
          <w:szCs w:val="36"/>
          <w:rtl/>
        </w:rPr>
        <w:t xml:space="preserve"> في البر خاصة </w:t>
      </w:r>
      <w:r w:rsidRPr="005053ED">
        <w:rPr>
          <w:rFonts w:ascii="Traditional Arabic" w:hAnsi="Traditional Arabic" w:cs="Traditional Arabic" w:hint="eastAsia"/>
          <w:sz w:val="36"/>
          <w:szCs w:val="36"/>
          <w:rtl/>
        </w:rPr>
        <w:t>والحجة</w:t>
      </w:r>
      <w:r w:rsidRPr="005053ED">
        <w:rPr>
          <w:rFonts w:ascii="Traditional Arabic" w:hAnsi="Traditional Arabic" w:cs="Traditional Arabic"/>
          <w:sz w:val="36"/>
          <w:szCs w:val="36"/>
          <w:rtl/>
        </w:rPr>
        <w:t xml:space="preserve"> فيه لا في العادة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هو </w:t>
      </w:r>
      <w:r w:rsidRPr="005053ED">
        <w:rPr>
          <w:rFonts w:ascii="Traditional Arabic" w:hAnsi="Traditional Arabic" w:cs="Traditional Arabic" w:hint="eastAsia"/>
          <w:sz w:val="36"/>
          <w:szCs w:val="36"/>
          <w:rtl/>
        </w:rPr>
        <w:t>الحاكم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العادة فلا ت</w:t>
      </w:r>
      <w:r>
        <w:rPr>
          <w:rFonts w:ascii="Traditional Arabic" w:hAnsi="Traditional Arabic" w:cs="Traditional Arabic" w:hint="eastAsia"/>
          <w:sz w:val="36"/>
          <w:szCs w:val="36"/>
          <w:rtl/>
        </w:rPr>
        <w:t>صلح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للتخصيص</w:t>
      </w:r>
      <w:r>
        <w:rPr>
          <w:rFonts w:ascii="Traditional Arabic" w:hAnsi="Traditional Arabic" w:cs="Traditional Arabic"/>
          <w:sz w:val="36"/>
          <w:szCs w:val="36"/>
          <w:rtl/>
        </w:rPr>
        <w:t>.</w:t>
      </w:r>
    </w:p>
    <w:p w:rsidR="00076974" w:rsidRPr="005053ED" w:rsidRDefault="00076974" w:rsidP="00386EAD">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الحنفية بأن الل</w:t>
      </w:r>
      <w:r>
        <w:rPr>
          <w:rFonts w:ascii="Traditional Arabic" w:hAnsi="Traditional Arabic" w:cs="Traditional Arabic" w:hint="eastAsia"/>
          <w:sz w:val="36"/>
          <w:szCs w:val="36"/>
          <w:rtl/>
        </w:rPr>
        <w:t>فظ</w:t>
      </w:r>
      <w:r>
        <w:rPr>
          <w:rFonts w:ascii="Traditional Arabic" w:hAnsi="Traditional Arabic" w:cs="Traditional Arabic"/>
          <w:sz w:val="36"/>
          <w:szCs w:val="36"/>
          <w:rtl/>
        </w:rPr>
        <w:t xml:space="preserve"> العام يتخصص بالبر للعادة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خصص</w:t>
      </w:r>
      <w:r w:rsidRPr="005053ED">
        <w:rPr>
          <w:rFonts w:ascii="Traditional Arabic" w:hAnsi="Traditional Arabic" w:cs="Traditional Arabic"/>
          <w:sz w:val="36"/>
          <w:szCs w:val="36"/>
          <w:rtl/>
        </w:rPr>
        <w:t xml:space="preserve"> الدابة </w:t>
      </w:r>
      <w:r>
        <w:rPr>
          <w:rFonts w:ascii="Traditional Arabic" w:hAnsi="Traditional Arabic" w:cs="Traditional Arabic" w:hint="eastAsia"/>
          <w:sz w:val="36"/>
          <w:szCs w:val="36"/>
          <w:rtl/>
        </w:rPr>
        <w:t>بالعرف</w:t>
      </w:r>
      <w:r>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لفرس</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والن</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بالغالب لكونه معتادا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p>
    <w:p w:rsidR="00076974" w:rsidRPr="005053ED" w:rsidRDefault="00076974" w:rsidP="00C83EE0">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والجواب</w:t>
      </w:r>
      <w:r>
        <w:rPr>
          <w:rFonts w:ascii="Traditional Arabic" w:hAnsi="Traditional Arabic" w:cs="Traditional Arabic"/>
          <w:sz w:val="36"/>
          <w:szCs w:val="36"/>
          <w:rtl/>
        </w:rPr>
        <w:t>: أنه إن كان ال</w:t>
      </w:r>
      <w:r>
        <w:rPr>
          <w:rFonts w:ascii="Traditional Arabic" w:hAnsi="Traditional Arabic" w:cs="Traditional Arabic" w:hint="eastAsia"/>
          <w:sz w:val="36"/>
          <w:szCs w:val="36"/>
          <w:rtl/>
        </w:rPr>
        <w:t>إسم</w:t>
      </w:r>
      <w:r>
        <w:rPr>
          <w:rFonts w:ascii="Traditional Arabic" w:hAnsi="Traditional Arabic" w:cs="Traditional Arabic"/>
          <w:sz w:val="36"/>
          <w:szCs w:val="36"/>
          <w:rtl/>
        </w:rPr>
        <w:t xml:space="preserve"> غ</w:t>
      </w:r>
      <w:r>
        <w:rPr>
          <w:rFonts w:ascii="Traditional Arabic" w:hAnsi="Traditional Arabic" w:cs="Traditional Arabic" w:hint="eastAsia"/>
          <w:sz w:val="36"/>
          <w:szCs w:val="36"/>
          <w:rtl/>
        </w:rPr>
        <w:t>البا</w:t>
      </w:r>
      <w:r>
        <w:rPr>
          <w:rFonts w:ascii="Traditional Arabic" w:hAnsi="Traditional Arabic" w:cs="Traditional Arabic"/>
          <w:sz w:val="36"/>
          <w:szCs w:val="36"/>
          <w:rtl/>
        </w:rPr>
        <w:t xml:space="preserve"> على ذلك</w:t>
      </w:r>
      <w:r w:rsidRPr="005053ED">
        <w:rPr>
          <w:rFonts w:ascii="Traditional Arabic" w:hAnsi="Traditional Arabic" w:cs="Traditional Arabic"/>
          <w:sz w:val="36"/>
          <w:szCs w:val="36"/>
          <w:rtl/>
        </w:rPr>
        <w:t xml:space="preserve"> الخاص كلفظ الدابة الغالب على </w:t>
      </w:r>
      <w:r w:rsidRPr="005053ED">
        <w:rPr>
          <w:rFonts w:ascii="Traditional Arabic" w:hAnsi="Traditional Arabic" w:cs="Traditional Arabic" w:hint="eastAsia"/>
          <w:sz w:val="36"/>
          <w:szCs w:val="36"/>
          <w:rtl/>
        </w:rPr>
        <w:t>الفرس</w:t>
      </w:r>
      <w:r w:rsidRPr="005053ED">
        <w:rPr>
          <w:rFonts w:ascii="Traditional Arabic" w:hAnsi="Traditional Arabic" w:cs="Traditional Arabic"/>
          <w:sz w:val="36"/>
          <w:szCs w:val="36"/>
          <w:rtl/>
        </w:rPr>
        <w:t xml:space="preserve"> اختص</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به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محل ا</w:t>
      </w:r>
      <w:r w:rsidRPr="005053ED">
        <w:rPr>
          <w:rFonts w:ascii="Traditional Arabic" w:hAnsi="Traditional Arabic" w:cs="Traditional Arabic" w:hint="eastAsia"/>
          <w:sz w:val="36"/>
          <w:szCs w:val="36"/>
          <w:rtl/>
        </w:rPr>
        <w:t>لنزاع</w:t>
      </w:r>
      <w:r w:rsidRPr="005053ED">
        <w:rPr>
          <w:rFonts w:ascii="Traditional Arabic" w:hAnsi="Traditional Arabic" w:cs="Traditional Arabic"/>
          <w:sz w:val="36"/>
          <w:szCs w:val="36"/>
          <w:rtl/>
        </w:rPr>
        <w:t xml:space="preserve"> إنما </w:t>
      </w:r>
      <w:r w:rsidRPr="005053ED">
        <w:rPr>
          <w:rFonts w:ascii="Traditional Arabic" w:hAnsi="Traditional Arabic" w:cs="Traditional Arabic" w:hint="eastAsia"/>
          <w:sz w:val="36"/>
          <w:szCs w:val="36"/>
          <w:rtl/>
        </w:rPr>
        <w:t>النزاع</w:t>
      </w:r>
      <w:r>
        <w:rPr>
          <w:rFonts w:ascii="Traditional Arabic" w:hAnsi="Traditional Arabic" w:cs="Traditional Arabic"/>
          <w:sz w:val="36"/>
          <w:szCs w:val="36"/>
          <w:rtl/>
        </w:rPr>
        <w:t xml:space="preserve"> في اللف</w:t>
      </w:r>
      <w:r>
        <w:rPr>
          <w:rFonts w:ascii="Traditional Arabic" w:hAnsi="Traditional Arabic" w:cs="Traditional Arabic" w:hint="eastAsia"/>
          <w:sz w:val="36"/>
          <w:szCs w:val="36"/>
          <w:rtl/>
        </w:rPr>
        <w:t>ظ</w:t>
      </w:r>
      <w:r>
        <w:rPr>
          <w:rFonts w:ascii="Traditional Arabic" w:hAnsi="Traditional Arabic" w:cs="Traditional Arabic"/>
          <w:sz w:val="36"/>
          <w:szCs w:val="36"/>
          <w:rtl/>
        </w:rPr>
        <w:t xml:space="preserve"> العام إذا غلب تناوله </w:t>
      </w:r>
      <w:r w:rsidRPr="005053ED">
        <w:rPr>
          <w:rFonts w:ascii="Traditional Arabic" w:hAnsi="Traditional Arabic" w:cs="Traditional Arabic" w:hint="eastAsia"/>
          <w:sz w:val="36"/>
          <w:szCs w:val="36"/>
          <w:rtl/>
        </w:rPr>
        <w:t>هل</w:t>
      </w:r>
      <w:r w:rsidRPr="005053ED">
        <w:rPr>
          <w:rFonts w:ascii="Traditional Arabic" w:hAnsi="Traditional Arabic" w:cs="Traditional Arabic"/>
          <w:sz w:val="36"/>
          <w:szCs w:val="36"/>
          <w:rtl/>
        </w:rPr>
        <w:t xml:space="preserve"> يخصص أم لا ؟ فالحاصل أن عل</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اسم</w:t>
      </w:r>
      <w:r w:rsidRPr="005053ED">
        <w:rPr>
          <w:rFonts w:ascii="Traditional Arabic" w:hAnsi="Traditional Arabic" w:cs="Traditional Arabic"/>
          <w:sz w:val="36"/>
          <w:szCs w:val="36"/>
          <w:rtl/>
        </w:rPr>
        <w:t xml:space="preserve"> تستلزم الاختصاص بخلاف عل</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لتناول</w:t>
      </w:r>
      <w:r>
        <w:rPr>
          <w:rFonts w:ascii="Traditional Arabic" w:hAnsi="Traditional Arabic" w:cs="Traditional Arabic"/>
          <w:sz w:val="36"/>
          <w:szCs w:val="36"/>
          <w:rtl/>
        </w:rPr>
        <w:t>.</w:t>
      </w:r>
    </w:p>
    <w:p w:rsidR="00076974" w:rsidRPr="005053ED" w:rsidRDefault="00076974" w:rsidP="00270328">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واستدلوا</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بما </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لعبده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شتر</w:t>
      </w:r>
      <w:r w:rsidRPr="005053ED">
        <w:rPr>
          <w:rFonts w:ascii="Traditional Arabic" w:hAnsi="Traditional Arabic" w:cs="Traditional Arabic"/>
          <w:sz w:val="36"/>
          <w:szCs w:val="36"/>
          <w:rtl/>
        </w:rPr>
        <w:t xml:space="preserve"> لحما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w:t>
      </w:r>
      <w:r w:rsidRPr="005053ED">
        <w:rPr>
          <w:rFonts w:ascii="Traditional Arabic" w:hAnsi="Traditional Arabic" w:cs="Traditional Arabic" w:hint="eastAsia"/>
          <w:sz w:val="36"/>
          <w:szCs w:val="36"/>
          <w:rtl/>
        </w:rPr>
        <w:t>انت</w:t>
      </w:r>
      <w:r w:rsidRPr="005053ED">
        <w:rPr>
          <w:rFonts w:ascii="Traditional Arabic" w:hAnsi="Traditional Arabic" w:cs="Traditional Arabic"/>
          <w:sz w:val="36"/>
          <w:szCs w:val="36"/>
          <w:rtl/>
        </w:rPr>
        <w:t xml:space="preserve"> الع</w:t>
      </w:r>
      <w:r>
        <w:rPr>
          <w:rFonts w:ascii="Traditional Arabic" w:hAnsi="Traditional Arabic" w:cs="Traditional Arabic" w:hint="eastAsia"/>
          <w:sz w:val="36"/>
          <w:szCs w:val="36"/>
          <w:rtl/>
        </w:rPr>
        <w:t>ادة</w:t>
      </w:r>
      <w:r>
        <w:rPr>
          <w:rFonts w:ascii="Traditional Arabic" w:hAnsi="Traditional Arabic" w:cs="Traditional Arabic"/>
          <w:sz w:val="36"/>
          <w:szCs w:val="36"/>
          <w:rtl/>
        </w:rPr>
        <w:t xml:space="preserve"> تناول لحم الضأن 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يفهم س</w:t>
      </w:r>
      <w:r>
        <w:rPr>
          <w:rFonts w:ascii="Traditional Arabic" w:hAnsi="Traditional Arabic" w:cs="Traditional Arabic" w:hint="eastAsia"/>
          <w:sz w:val="36"/>
          <w:szCs w:val="36"/>
          <w:rtl/>
        </w:rPr>
        <w:t>واه</w:t>
      </w:r>
      <w:r>
        <w:rPr>
          <w:rFonts w:ascii="Traditional Arabic" w:hAnsi="Traditional Arabic" w:cs="Traditional Arabic"/>
          <w:sz w:val="36"/>
          <w:szCs w:val="36"/>
          <w:rtl/>
        </w:rPr>
        <w:t>.</w:t>
      </w:r>
    </w:p>
    <w:p w:rsidR="00076974" w:rsidRPr="005053ED" w:rsidRDefault="00076974" w:rsidP="00F45B82">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بأنه إنما حصل للق</w:t>
      </w:r>
      <w:r w:rsidRPr="005053ED">
        <w:rPr>
          <w:rFonts w:ascii="Traditional Arabic" w:hAnsi="Traditional Arabic" w:cs="Traditional Arabic" w:hint="eastAsia"/>
          <w:sz w:val="36"/>
          <w:szCs w:val="36"/>
          <w:rtl/>
        </w:rPr>
        <w:t>رينة</w:t>
      </w:r>
      <w:r w:rsidRPr="005053ED">
        <w:rPr>
          <w:rFonts w:ascii="Traditional Arabic" w:hAnsi="Traditional Arabic" w:cs="Traditional Arabic"/>
          <w:sz w:val="36"/>
          <w:szCs w:val="36"/>
          <w:rtl/>
        </w:rPr>
        <w:t xml:space="preserve"> الصار</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xml:space="preserve"> للمطلق عن اطلاقه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والكلام إنما هو في العام والفرق بين المطلق وال</w:t>
      </w:r>
      <w:r w:rsidRPr="005053ED">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ظاهر .انتهى </w:t>
      </w:r>
    </w:p>
    <w:p w:rsidR="00076974" w:rsidRPr="005053ED" w:rsidRDefault="00076974" w:rsidP="004C2DE4">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w:t>
      </w:r>
      <w:r w:rsidRPr="005053ED">
        <w:rPr>
          <w:rFonts w:ascii="Traditional Arabic" w:hAnsi="Traditional Arabic" w:cs="Traditional Arabic"/>
          <w:sz w:val="36"/>
          <w:szCs w:val="36"/>
          <w:rtl/>
        </w:rPr>
        <w:t xml:space="preserve"> قد عرفت أن هذا مذهب ا</w:t>
      </w:r>
      <w:r w:rsidRPr="005053ED">
        <w:rPr>
          <w:rFonts w:ascii="Traditional Arabic" w:hAnsi="Traditional Arabic" w:cs="Traditional Arabic" w:hint="eastAsia"/>
          <w:sz w:val="36"/>
          <w:szCs w:val="36"/>
          <w:rtl/>
        </w:rPr>
        <w:t>لحنفية</w:t>
      </w:r>
      <w:r w:rsidRPr="005053ED">
        <w:rPr>
          <w:rFonts w:ascii="Traditional Arabic" w:hAnsi="Traditional Arabic" w:cs="Traditional Arabic"/>
          <w:sz w:val="36"/>
          <w:szCs w:val="36"/>
          <w:rtl/>
        </w:rPr>
        <w:t xml:space="preserve"> فكان ينبغي </w:t>
      </w:r>
      <w:r w:rsidRPr="005053ED">
        <w:rPr>
          <w:rFonts w:ascii="Traditional Arabic" w:hAnsi="Traditional Arabic" w:cs="Traditional Arabic" w:hint="eastAsia"/>
          <w:sz w:val="36"/>
          <w:szCs w:val="36"/>
          <w:rtl/>
        </w:rPr>
        <w:t>ألا</w:t>
      </w:r>
      <w:r w:rsidRPr="005053ED">
        <w:rPr>
          <w:rFonts w:ascii="Traditional Arabic" w:hAnsi="Traditional Arabic" w:cs="Traditional Arabic"/>
          <w:sz w:val="36"/>
          <w:szCs w:val="36"/>
          <w:rtl/>
        </w:rPr>
        <w:t xml:space="preserve"> يح</w:t>
      </w:r>
      <w:r w:rsidRPr="005053ED">
        <w:rPr>
          <w:rFonts w:ascii="Traditional Arabic" w:hAnsi="Traditional Arabic" w:cs="Traditional Arabic" w:hint="eastAsia"/>
          <w:sz w:val="36"/>
          <w:szCs w:val="36"/>
          <w:rtl/>
        </w:rPr>
        <w:t>كموا</w:t>
      </w:r>
      <w:r w:rsidRPr="005053ED">
        <w:rPr>
          <w:rFonts w:ascii="Traditional Arabic" w:hAnsi="Traditional Arabic" w:cs="Traditional Arabic"/>
          <w:sz w:val="36"/>
          <w:szCs w:val="36"/>
          <w:rtl/>
        </w:rPr>
        <w:t xml:space="preserve"> بطهارة جلد الكل</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إذا دبغ</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والمن</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عن</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أنه يطهر بال</w:t>
      </w:r>
      <w:r w:rsidRPr="005053ED">
        <w:rPr>
          <w:rFonts w:ascii="Traditional Arabic" w:hAnsi="Traditional Arabic" w:cs="Traditional Arabic" w:hint="eastAsia"/>
          <w:sz w:val="36"/>
          <w:szCs w:val="36"/>
          <w:rtl/>
        </w:rPr>
        <w:t>دباغ</w:t>
      </w:r>
      <w:r w:rsidRPr="005053ED">
        <w:rPr>
          <w:rFonts w:ascii="Traditional Arabic" w:hAnsi="Traditional Arabic" w:cs="Traditional Arabic"/>
          <w:sz w:val="36"/>
          <w:szCs w:val="36"/>
          <w:rtl/>
        </w:rPr>
        <w:t xml:space="preserve"> كما نقله ا</w:t>
      </w:r>
      <w:r w:rsidRPr="005053ED">
        <w:rPr>
          <w:rFonts w:ascii="Traditional Arabic" w:hAnsi="Traditional Arabic" w:cs="Traditional Arabic" w:hint="eastAsia"/>
          <w:sz w:val="36"/>
          <w:szCs w:val="36"/>
          <w:rtl/>
        </w:rPr>
        <w:t>لرازي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اللهم إلا أن يقولوا لم تثبت عادة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تخصص.</w:t>
      </w:r>
    </w:p>
    <w:p w:rsidR="00076974" w:rsidRPr="005053ED" w:rsidRDefault="00076974" w:rsidP="0024799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سلك بعض الناس في تخصيص عموم الآية مسلكاً آخر وهو أن ج</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عل</w:t>
      </w:r>
      <w:r w:rsidRPr="005053ED">
        <w:rPr>
          <w:rFonts w:ascii="Traditional Arabic" w:hAnsi="Traditional Arabic" w:cs="Traditional Arabic"/>
          <w:sz w:val="36"/>
          <w:szCs w:val="36"/>
          <w:rtl/>
        </w:rPr>
        <w:t xml:space="preserve"> المخص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قو</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عليه السلام: ( دباغ الأديم ذكاته )</w:t>
      </w:r>
      <w:r w:rsidRPr="00390CD3">
        <w:rPr>
          <w:rFonts w:ascii="Traditional Arabic" w:hAnsi="Traditional Arabic" w:cs="Traditional Arabic"/>
          <w:sz w:val="36"/>
          <w:szCs w:val="36"/>
          <w:vertAlign w:val="superscript"/>
          <w:rtl/>
        </w:rPr>
        <w:t>(</w:t>
      </w:r>
      <w:r w:rsidRPr="00390CD3">
        <w:rPr>
          <w:rStyle w:val="FootnoteReference"/>
          <w:rFonts w:ascii="Traditional Arabic" w:hAnsi="Traditional Arabic" w:cs="Traditional Arabic"/>
          <w:sz w:val="36"/>
          <w:szCs w:val="36"/>
          <w:rtl/>
        </w:rPr>
        <w:footnoteReference w:id="266"/>
      </w:r>
      <w:r w:rsidRPr="00390CD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فاحل</w:t>
      </w:r>
      <w:r w:rsidRPr="005053ED">
        <w:rPr>
          <w:rFonts w:ascii="Traditional Arabic" w:hAnsi="Traditional Arabic" w:cs="Traditional Arabic"/>
          <w:sz w:val="36"/>
          <w:szCs w:val="36"/>
          <w:rtl/>
        </w:rPr>
        <w:t xml:space="preserve"> الدباغ محل الذكاة فوجب ألا يؤثر إلا فيما ت</w:t>
      </w:r>
      <w:r w:rsidRPr="005053ED">
        <w:rPr>
          <w:rFonts w:ascii="Traditional Arabic" w:hAnsi="Traditional Arabic" w:cs="Traditional Arabic" w:hint="eastAsia"/>
          <w:sz w:val="36"/>
          <w:szCs w:val="36"/>
          <w:rtl/>
        </w:rPr>
        <w:t>ؤثر</w:t>
      </w:r>
      <w:r w:rsidRPr="005053ED">
        <w:rPr>
          <w:rFonts w:ascii="Traditional Arabic" w:hAnsi="Traditional Arabic" w:cs="Traditional Arabic"/>
          <w:sz w:val="36"/>
          <w:szCs w:val="36"/>
          <w:rtl/>
        </w:rPr>
        <w:t xml:space="preserve"> فيه ا</w:t>
      </w:r>
      <w:r w:rsidRPr="005053ED">
        <w:rPr>
          <w:rFonts w:ascii="Traditional Arabic" w:hAnsi="Traditional Arabic" w:cs="Traditional Arabic" w:hint="eastAsia"/>
          <w:sz w:val="36"/>
          <w:szCs w:val="36"/>
          <w:rtl/>
        </w:rPr>
        <w:t>لذكاة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والذكاة لا تؤثر إلا فيما يحل لحمه لأن الشرع قصد بها استباحة اللحم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لم يحل اللحم لم تصح </w:t>
      </w:r>
      <w:r w:rsidRPr="005053ED">
        <w:rPr>
          <w:rFonts w:ascii="Traditional Arabic" w:hAnsi="Traditional Arabic" w:cs="Traditional Arabic" w:hint="eastAsia"/>
          <w:sz w:val="36"/>
          <w:szCs w:val="36"/>
          <w:rtl/>
        </w:rPr>
        <w:t>الذكاة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لم تصح لم ي</w:t>
      </w:r>
      <w:r w:rsidRPr="005053ED">
        <w:rPr>
          <w:rFonts w:ascii="Traditional Arabic" w:hAnsi="Traditional Arabic" w:cs="Traditional Arabic" w:hint="eastAsia"/>
          <w:sz w:val="36"/>
          <w:szCs w:val="36"/>
          <w:rtl/>
        </w:rPr>
        <w:t>صح</w:t>
      </w:r>
      <w:r w:rsidRPr="005053ED">
        <w:rPr>
          <w:rFonts w:ascii="Traditional Arabic" w:hAnsi="Traditional Arabic" w:cs="Traditional Arabic"/>
          <w:sz w:val="36"/>
          <w:szCs w:val="36"/>
          <w:rtl/>
        </w:rPr>
        <w:t xml:space="preserve"> الد</w:t>
      </w:r>
      <w:r>
        <w:rPr>
          <w:rFonts w:ascii="Traditional Arabic" w:hAnsi="Traditional Arabic" w:cs="Traditional Arabic" w:hint="eastAsia"/>
          <w:sz w:val="36"/>
          <w:szCs w:val="36"/>
          <w:rtl/>
        </w:rPr>
        <w:t>باغ</w:t>
      </w:r>
      <w:r>
        <w:rPr>
          <w:rFonts w:ascii="Traditional Arabic" w:hAnsi="Traditional Arabic" w:cs="Traditional Arabic"/>
          <w:sz w:val="36"/>
          <w:szCs w:val="36"/>
          <w:rtl/>
        </w:rPr>
        <w:t xml:space="preserve"> المشبه به</w:t>
      </w:r>
      <w:r>
        <w:rPr>
          <w:rFonts w:ascii="Traditional Arabic" w:hAnsi="Traditional Arabic" w:cs="Traditional Arabic" w:hint="eastAsia"/>
          <w:sz w:val="36"/>
          <w:szCs w:val="36"/>
          <w:rtl/>
        </w:rPr>
        <w:t>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A85E53">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الفرس</w:t>
      </w:r>
      <w:r w:rsidRPr="005053ED">
        <w:rPr>
          <w:rFonts w:ascii="Traditional Arabic" w:hAnsi="Traditional Arabic" w:cs="Traditional Arabic"/>
          <w:sz w:val="36"/>
          <w:szCs w:val="36"/>
          <w:rtl/>
        </w:rPr>
        <w:t xml:space="preserve">: وقول هذا القائل أن الذكاة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تؤثر فيما ي</w:t>
      </w:r>
      <w:r w:rsidRPr="005053ED">
        <w:rPr>
          <w:rFonts w:ascii="Traditional Arabic" w:hAnsi="Traditional Arabic" w:cs="Traditional Arabic" w:hint="eastAsia"/>
          <w:sz w:val="36"/>
          <w:szCs w:val="36"/>
          <w:rtl/>
        </w:rPr>
        <w:t>ستباح</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حمه</w:t>
      </w:r>
      <w:r w:rsidRPr="005053ED">
        <w:rPr>
          <w:rFonts w:ascii="Traditional Arabic" w:hAnsi="Traditional Arabic" w:cs="Traditional Arabic"/>
          <w:sz w:val="36"/>
          <w:szCs w:val="36"/>
          <w:rtl/>
        </w:rPr>
        <w:t xml:space="preserve"> أصل مختلف فيه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فقد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أنها تؤثر فيما لا يستباح لحمه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فعلى هذا يجئ ا</w:t>
      </w:r>
      <w:r>
        <w:rPr>
          <w:rFonts w:ascii="Traditional Arabic" w:hAnsi="Traditional Arabic" w:cs="Traditional Arabic" w:hint="eastAsia"/>
          <w:sz w:val="36"/>
          <w:szCs w:val="36"/>
          <w:rtl/>
        </w:rPr>
        <w:t>لخلاف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استعمال جلو</w:t>
      </w:r>
      <w:r>
        <w:rPr>
          <w:rFonts w:ascii="Traditional Arabic" w:hAnsi="Traditional Arabic" w:cs="Traditional Arabic" w:hint="eastAsia"/>
          <w:sz w:val="36"/>
          <w:szCs w:val="36"/>
          <w:rtl/>
        </w:rPr>
        <w:t>دها</w:t>
      </w:r>
      <w:r>
        <w:rPr>
          <w:rFonts w:ascii="Traditional Arabic" w:hAnsi="Traditional Arabic" w:cs="Traditional Arabic"/>
          <w:sz w:val="36"/>
          <w:szCs w:val="36"/>
          <w:rtl/>
        </w:rPr>
        <w:t xml:space="preserve"> إذا ذكت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قال بعض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نتصر</w:t>
      </w:r>
      <w:r>
        <w:rPr>
          <w:rFonts w:ascii="Traditional Arabic" w:hAnsi="Traditional Arabic" w:cs="Traditional Arabic"/>
          <w:sz w:val="36"/>
          <w:szCs w:val="36"/>
          <w:rtl/>
        </w:rPr>
        <w:t xml:space="preserve"> لهذا القول في جل</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الخن</w:t>
      </w:r>
      <w:r>
        <w:rPr>
          <w:rFonts w:ascii="Traditional Arabic" w:hAnsi="Traditional Arabic" w:cs="Traditional Arabic" w:hint="eastAsia"/>
          <w:sz w:val="36"/>
          <w:szCs w:val="36"/>
          <w:rtl/>
        </w:rPr>
        <w:t>زير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التحر</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تأك</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في الخنزير واختص بنص القر</w:t>
      </w:r>
      <w:r w:rsidRPr="005053ED">
        <w:rPr>
          <w:rFonts w:ascii="Traditional Arabic" w:hAnsi="Traditional Arabic" w:cs="Traditional Arabic" w:hint="eastAsia"/>
          <w:sz w:val="36"/>
          <w:szCs w:val="36"/>
          <w:rtl/>
        </w:rPr>
        <w:t>آن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فلهذا لم ت</w:t>
      </w:r>
      <w:r>
        <w:rPr>
          <w:rFonts w:ascii="Traditional Arabic" w:hAnsi="Traditional Arabic" w:cs="Traditional Arabic" w:hint="eastAsia"/>
          <w:sz w:val="36"/>
          <w:szCs w:val="36"/>
          <w:rtl/>
        </w:rPr>
        <w:t>فع</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الذكاة فيه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فلما تقاصر عنه في التحر</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سواه لم يلحق به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تأثير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الدباغ</w:t>
      </w:r>
      <w:r w:rsidRPr="00390CD3">
        <w:rPr>
          <w:rFonts w:ascii="Traditional Arabic" w:hAnsi="Traditional Arabic" w:cs="Traditional Arabic"/>
          <w:sz w:val="36"/>
          <w:szCs w:val="36"/>
          <w:vertAlign w:val="superscript"/>
          <w:rtl/>
        </w:rPr>
        <w:t>(</w:t>
      </w:r>
      <w:r w:rsidRPr="00390CD3">
        <w:rPr>
          <w:rStyle w:val="FootnoteReference"/>
          <w:rFonts w:ascii="Traditional Arabic" w:hAnsi="Traditional Arabic" w:cs="Traditional Arabic"/>
          <w:sz w:val="36"/>
          <w:szCs w:val="36"/>
          <w:rtl/>
        </w:rPr>
        <w:footnoteReference w:id="267"/>
      </w:r>
      <w:r w:rsidRPr="00390CD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F20CA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يصلح عذرا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للحن</w:t>
      </w:r>
      <w:r w:rsidRPr="005053ED">
        <w:rPr>
          <w:rFonts w:ascii="Traditional Arabic" w:hAnsi="Traditional Arabic" w:cs="Traditional Arabic" w:hint="eastAsia"/>
          <w:sz w:val="36"/>
          <w:szCs w:val="36"/>
          <w:rtl/>
        </w:rPr>
        <w:t>فية</w:t>
      </w:r>
      <w:r w:rsidRPr="005053ED">
        <w:rPr>
          <w:rFonts w:ascii="Traditional Arabic" w:hAnsi="Traditional Arabic" w:cs="Traditional Arabic"/>
          <w:sz w:val="36"/>
          <w:szCs w:val="36"/>
          <w:rtl/>
        </w:rPr>
        <w:t xml:space="preserve"> حيث أخرجوا جلد ال</w:t>
      </w:r>
      <w:r>
        <w:rPr>
          <w:rFonts w:ascii="Traditional Arabic" w:hAnsi="Traditional Arabic" w:cs="Traditional Arabic" w:hint="eastAsia"/>
          <w:sz w:val="36"/>
          <w:szCs w:val="36"/>
          <w:rtl/>
        </w:rPr>
        <w:t>خنزير</w:t>
      </w:r>
      <w:r>
        <w:rPr>
          <w:rFonts w:ascii="Traditional Arabic" w:hAnsi="Traditional Arabic" w:cs="Traditional Arabic"/>
          <w:sz w:val="36"/>
          <w:szCs w:val="36"/>
          <w:rtl/>
        </w:rPr>
        <w:t xml:space="preserve"> من عموم ق</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عليه السلام: </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eastAsia"/>
          <w:sz w:val="36"/>
          <w:szCs w:val="36"/>
          <w:rtl/>
        </w:rPr>
        <w:t>أيما</w:t>
      </w:r>
      <w:r>
        <w:rPr>
          <w:rFonts w:ascii="Traditional Arabic" w:hAnsi="Traditional Arabic" w:cs="Traditional Arabic"/>
          <w:sz w:val="36"/>
          <w:szCs w:val="36"/>
          <w:rtl/>
        </w:rPr>
        <w:t xml:space="preserve"> إهاب دبغ فقد طهر )</w:t>
      </w:r>
      <w:r w:rsidRPr="00390CD3">
        <w:rPr>
          <w:rFonts w:ascii="Traditional Arabic" w:hAnsi="Traditional Arabic" w:cs="Traditional Arabic"/>
          <w:sz w:val="36"/>
          <w:szCs w:val="36"/>
          <w:vertAlign w:val="superscript"/>
          <w:rtl/>
        </w:rPr>
        <w:t>(</w:t>
      </w:r>
      <w:r w:rsidRPr="00390CD3">
        <w:rPr>
          <w:rStyle w:val="FootnoteReference"/>
          <w:rFonts w:ascii="Traditional Arabic" w:hAnsi="Traditional Arabic" w:cs="Traditional Arabic"/>
          <w:sz w:val="36"/>
          <w:szCs w:val="36"/>
          <w:rtl/>
        </w:rPr>
        <w:footnoteReference w:id="268"/>
      </w:r>
      <w:r w:rsidRPr="00390CD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بخلاف</w:t>
      </w:r>
      <w:r>
        <w:rPr>
          <w:rFonts w:ascii="Traditional Arabic" w:hAnsi="Traditional Arabic" w:cs="Traditional Arabic"/>
          <w:sz w:val="36"/>
          <w:szCs w:val="36"/>
          <w:rtl/>
        </w:rPr>
        <w:t xml:space="preserve"> الكلب وغيره.</w:t>
      </w:r>
    </w:p>
    <w:p w:rsidR="00076974" w:rsidRPr="005053ED" w:rsidRDefault="00076974" w:rsidP="00A85E53">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الخزرج</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سلك هذه الطريقة أصحاب </w:t>
      </w:r>
      <w:r w:rsidRPr="005053ED">
        <w:rPr>
          <w:rFonts w:ascii="Traditional Arabic" w:hAnsi="Traditional Arabic" w:cs="Traditional Arabic" w:hint="eastAsia"/>
          <w:sz w:val="36"/>
          <w:szCs w:val="36"/>
          <w:rtl/>
        </w:rPr>
        <w:t>الشافعي</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رأوا</w:t>
      </w:r>
      <w:r w:rsidRPr="005053ED">
        <w:rPr>
          <w:rFonts w:ascii="Traditional Arabic" w:hAnsi="Traditional Arabic" w:cs="Traditional Arabic"/>
          <w:sz w:val="36"/>
          <w:szCs w:val="36"/>
          <w:rtl/>
        </w:rPr>
        <w:t xml:space="preserve"> أن الكلب خص من الشرع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بتغليظ لم ي</w:t>
      </w:r>
      <w:r w:rsidRPr="005053ED">
        <w:rPr>
          <w:rFonts w:ascii="Traditional Arabic" w:hAnsi="Traditional Arabic" w:cs="Traditional Arabic" w:hint="eastAsia"/>
          <w:sz w:val="36"/>
          <w:szCs w:val="36"/>
          <w:rtl/>
        </w:rPr>
        <w:t>رد</w:t>
      </w:r>
      <w:r w:rsidRPr="005053ED">
        <w:rPr>
          <w:rFonts w:ascii="Traditional Arabic" w:hAnsi="Traditional Arabic" w:cs="Traditional Arabic"/>
          <w:sz w:val="36"/>
          <w:szCs w:val="36"/>
          <w:rtl/>
        </w:rPr>
        <w:t xml:space="preserve"> فيما سواه من الحيوان ف</w:t>
      </w:r>
      <w:r w:rsidRPr="005053ED">
        <w:rPr>
          <w:rFonts w:ascii="Traditional Arabic" w:hAnsi="Traditional Arabic" w:cs="Traditional Arabic" w:hint="eastAsia"/>
          <w:sz w:val="36"/>
          <w:szCs w:val="36"/>
          <w:rtl/>
        </w:rPr>
        <w:t>ألحق</w:t>
      </w:r>
      <w:r w:rsidRPr="005053ED">
        <w:rPr>
          <w:rFonts w:ascii="Traditional Arabic" w:hAnsi="Traditional Arabic" w:cs="Traditional Arabic"/>
          <w:sz w:val="36"/>
          <w:szCs w:val="36"/>
          <w:rtl/>
        </w:rPr>
        <w:t xml:space="preserve"> بالخنزير</w:t>
      </w:r>
      <w:r w:rsidRPr="00390CD3">
        <w:rPr>
          <w:rFonts w:ascii="Traditional Arabic" w:hAnsi="Traditional Arabic" w:cs="Traditional Arabic"/>
          <w:sz w:val="36"/>
          <w:szCs w:val="36"/>
          <w:vertAlign w:val="superscript"/>
          <w:rtl/>
        </w:rPr>
        <w:t>(</w:t>
      </w:r>
      <w:r w:rsidRPr="00390CD3">
        <w:rPr>
          <w:rStyle w:val="FootnoteReference"/>
          <w:rFonts w:ascii="Traditional Arabic" w:hAnsi="Traditional Arabic" w:cs="Traditional Arabic"/>
          <w:sz w:val="36"/>
          <w:szCs w:val="36"/>
          <w:rtl/>
        </w:rPr>
        <w:footnoteReference w:id="269"/>
      </w:r>
      <w:r w:rsidRPr="00390CD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A85E53">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وقد تقدم دليلنا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إخ</w:t>
      </w:r>
      <w:r w:rsidRPr="005053ED">
        <w:rPr>
          <w:rFonts w:ascii="Traditional Arabic" w:hAnsi="Traditional Arabic" w:cs="Traditional Arabic" w:hint="eastAsia"/>
          <w:sz w:val="36"/>
          <w:szCs w:val="36"/>
          <w:rtl/>
        </w:rPr>
        <w:t>راج</w:t>
      </w:r>
      <w:r w:rsidRPr="005053ED">
        <w:rPr>
          <w:rFonts w:ascii="Traditional Arabic" w:hAnsi="Traditional Arabic" w:cs="Traditional Arabic"/>
          <w:sz w:val="36"/>
          <w:szCs w:val="36"/>
          <w:rtl/>
        </w:rPr>
        <w:t xml:space="preserve"> هذين الحيوانين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w:t>
      </w:r>
      <w:r w:rsidRPr="005053ED">
        <w:rPr>
          <w:rFonts w:ascii="Traditional Arabic" w:hAnsi="Traditional Arabic" w:cs="Traditional Arabic" w:hint="eastAsia"/>
          <w:sz w:val="36"/>
          <w:szCs w:val="36"/>
          <w:rtl/>
        </w:rPr>
        <w:t>يحتاج</w:t>
      </w:r>
      <w:r w:rsidRPr="005053ED">
        <w:rPr>
          <w:rFonts w:ascii="Traditional Arabic" w:hAnsi="Traditional Arabic" w:cs="Traditional Arabic"/>
          <w:sz w:val="36"/>
          <w:szCs w:val="36"/>
          <w:rtl/>
        </w:rPr>
        <w:t xml:space="preserve"> أن نقول حملنا الكلب على الخن</w:t>
      </w:r>
      <w:r w:rsidRPr="005053ED">
        <w:rPr>
          <w:rFonts w:ascii="Traditional Arabic" w:hAnsi="Traditional Arabic" w:cs="Traditional Arabic" w:hint="eastAsia"/>
          <w:sz w:val="36"/>
          <w:szCs w:val="36"/>
          <w:rtl/>
        </w:rPr>
        <w:t>زير</w:t>
      </w:r>
      <w:r w:rsidRPr="005053ED">
        <w:rPr>
          <w:rFonts w:ascii="Traditional Arabic" w:hAnsi="Traditional Arabic" w:cs="Traditional Arabic"/>
          <w:sz w:val="36"/>
          <w:szCs w:val="36"/>
          <w:rtl/>
        </w:rPr>
        <w:t xml:space="preserve"> كما </w:t>
      </w:r>
      <w:r w:rsidRPr="005053ED">
        <w:rPr>
          <w:rFonts w:ascii="Traditional Arabic" w:hAnsi="Traditional Arabic" w:cs="Traditional Arabic" w:hint="eastAsia"/>
          <w:sz w:val="36"/>
          <w:szCs w:val="36"/>
          <w:rtl/>
        </w:rPr>
        <w:t>نقله</w:t>
      </w:r>
      <w:r w:rsidRPr="005053ED">
        <w:rPr>
          <w:rFonts w:ascii="Traditional Arabic" w:hAnsi="Traditional Arabic" w:cs="Traditional Arabic"/>
          <w:sz w:val="36"/>
          <w:szCs w:val="36"/>
          <w:rtl/>
        </w:rPr>
        <w:t xml:space="preserve"> عنا الخزرجي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أصحابن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في غير هذه الم</w:t>
      </w:r>
      <w:r w:rsidRPr="005053ED">
        <w:rPr>
          <w:rFonts w:ascii="Traditional Arabic" w:hAnsi="Traditional Arabic" w:cs="Traditional Arabic" w:hint="eastAsia"/>
          <w:sz w:val="36"/>
          <w:szCs w:val="36"/>
          <w:rtl/>
        </w:rPr>
        <w:t>سألة</w:t>
      </w:r>
      <w:r w:rsidRPr="005053ED">
        <w:rPr>
          <w:rFonts w:ascii="Traditional Arabic" w:hAnsi="Traditional Arabic" w:cs="Traditional Arabic"/>
          <w:sz w:val="36"/>
          <w:szCs w:val="36"/>
          <w:rtl/>
        </w:rPr>
        <w:t xml:space="preserve"> وهي مسألة النجاسة حملوا الخنزير على الكلب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ورد النص بنجاسة </w:t>
      </w:r>
      <w:r w:rsidRPr="005053ED">
        <w:rPr>
          <w:rFonts w:ascii="Traditional Arabic" w:hAnsi="Traditional Arabic" w:cs="Traditional Arabic" w:hint="eastAsia"/>
          <w:sz w:val="36"/>
          <w:szCs w:val="36"/>
          <w:rtl/>
        </w:rPr>
        <w:t>الكلب</w:t>
      </w:r>
      <w:r w:rsidRPr="005053ED">
        <w:rPr>
          <w:rFonts w:ascii="Traditional Arabic" w:hAnsi="Traditional Arabic" w:cs="Traditional Arabic"/>
          <w:sz w:val="36"/>
          <w:szCs w:val="36"/>
          <w:rtl/>
        </w:rPr>
        <w:t xml:space="preserve"> دون الخنزير فألحقناه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أسوأ حالا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ول</w:t>
      </w:r>
      <w:r>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أن الخنزير ليس بنجس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7A0268">
      <w:pPr>
        <w:tabs>
          <w:tab w:val="left" w:pos="1609"/>
        </w:tabs>
        <w:spacing w:line="276" w:lineRule="auto"/>
        <w:jc w:val="both"/>
        <w:rPr>
          <w:rFonts w:ascii="Traditional Arabic" w:hAnsi="Traditional Arabic" w:cs="Traditional Arabic"/>
          <w:sz w:val="36"/>
          <w:szCs w:val="36"/>
          <w:rtl/>
        </w:rPr>
      </w:pPr>
      <w:r>
        <w:rPr>
          <w:noProof/>
        </w:rPr>
        <w:pict>
          <v:shape id="_x0000_s1058" type="#_x0000_t202" style="position:absolute;left:0;text-align:left;margin-left:-70.45pt;margin-top:19.7pt;width:57.75pt;height:29.9pt;z-index:251732992">
            <v:textbox>
              <w:txbxContent>
                <w:p w:rsidR="00076974" w:rsidRDefault="00076974">
                  <w:r>
                    <w:rPr>
                      <w:rtl/>
                    </w:rPr>
                    <w:t>180/ ب</w:t>
                  </w:r>
                </w:p>
              </w:txbxContent>
            </v:textbox>
            <w10:wrap anchorx="page"/>
          </v:shape>
        </w:pic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xml:space="preserve"> وقال من قصر ذلك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يؤكل</w:t>
      </w:r>
      <w:r>
        <w:rPr>
          <w:rFonts w:ascii="Traditional Arabic" w:hAnsi="Traditional Arabic" w:cs="Traditional Arabic"/>
          <w:sz w:val="36"/>
          <w:szCs w:val="36"/>
          <w:rtl/>
        </w:rPr>
        <w:t xml:space="preserve"> لح</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أن حد</w:t>
      </w:r>
      <w:r>
        <w:rPr>
          <w:rFonts w:ascii="Traditional Arabic" w:hAnsi="Traditional Arabic" w:cs="Traditional Arabic" w:hint="eastAsia"/>
          <w:sz w:val="36"/>
          <w:szCs w:val="36"/>
          <w:rtl/>
        </w:rPr>
        <w:t>يث</w:t>
      </w:r>
      <w:r>
        <w:rPr>
          <w:rFonts w:ascii="Traditional Arabic" w:hAnsi="Traditional Arabic" w:cs="Traditional Arabic"/>
          <w:sz w:val="36"/>
          <w:szCs w:val="36"/>
          <w:rtl/>
        </w:rPr>
        <w:t xml:space="preserve"> ميمونة خرج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سبب وهو الشاة في</w:t>
      </w:r>
      <w:r>
        <w:rPr>
          <w:rFonts w:ascii="Traditional Arabic" w:hAnsi="Traditional Arabic" w:cs="Traditional Arabic" w:hint="eastAsia"/>
          <w:sz w:val="36"/>
          <w:szCs w:val="36"/>
          <w:rtl/>
        </w:rPr>
        <w:t>قتصر</w:t>
      </w:r>
      <w:r>
        <w:rPr>
          <w:rFonts w:ascii="Traditional Arabic" w:hAnsi="Traditional Arabic" w:cs="Traditional Arabic"/>
          <w:sz w:val="36"/>
          <w:szCs w:val="36"/>
          <w:rtl/>
        </w:rPr>
        <w:t xml:space="preserve"> على </w:t>
      </w:r>
      <w:r>
        <w:rPr>
          <w:rFonts w:ascii="Traditional Arabic" w:hAnsi="Traditional Arabic" w:cs="Traditional Arabic" w:hint="eastAsia"/>
          <w:sz w:val="36"/>
          <w:szCs w:val="36"/>
          <w:rtl/>
        </w:rPr>
        <w:t>سببه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ويلح</w:t>
      </w:r>
      <w:r>
        <w:rPr>
          <w:rFonts w:ascii="Traditional Arabic" w:hAnsi="Traditional Arabic" w:cs="Traditional Arabic" w:hint="eastAsia"/>
          <w:sz w:val="36"/>
          <w:szCs w:val="36"/>
          <w:rtl/>
        </w:rPr>
        <w:t>ق</w:t>
      </w:r>
      <w:r>
        <w:rPr>
          <w:rFonts w:ascii="Traditional Arabic" w:hAnsi="Traditional Arabic" w:cs="Traditional Arabic"/>
          <w:sz w:val="36"/>
          <w:szCs w:val="36"/>
          <w:rtl/>
        </w:rPr>
        <w:t xml:space="preserve"> بهذا ال</w:t>
      </w:r>
      <w:r w:rsidRPr="005053ED">
        <w:rPr>
          <w:rFonts w:ascii="Traditional Arabic" w:hAnsi="Traditional Arabic" w:cs="Traditional Arabic" w:hint="eastAsia"/>
          <w:sz w:val="36"/>
          <w:szCs w:val="36"/>
          <w:rtl/>
        </w:rPr>
        <w:t>س</w:t>
      </w:r>
      <w:r>
        <w:rPr>
          <w:rFonts w:ascii="Traditional Arabic" w:hAnsi="Traditional Arabic" w:cs="Traditional Arabic" w:hint="eastAsia"/>
          <w:sz w:val="36"/>
          <w:szCs w:val="36"/>
          <w:rtl/>
        </w:rPr>
        <w:t>بب</w:t>
      </w:r>
      <w:r>
        <w:rPr>
          <w:rFonts w:ascii="Traditional Arabic" w:hAnsi="Traditional Arabic" w:cs="Traditional Arabic"/>
          <w:sz w:val="36"/>
          <w:szCs w:val="36"/>
          <w:rtl/>
        </w:rPr>
        <w:t xml:space="preserve"> البقرة والب</w:t>
      </w:r>
      <w:r>
        <w:rPr>
          <w:rFonts w:ascii="Traditional Arabic" w:hAnsi="Traditional Arabic" w:cs="Traditional Arabic" w:hint="eastAsia"/>
          <w:sz w:val="36"/>
          <w:szCs w:val="36"/>
          <w:rtl/>
        </w:rPr>
        <w:t>عير</w:t>
      </w:r>
      <w:r w:rsidRPr="005053ED">
        <w:rPr>
          <w:rFonts w:ascii="Traditional Arabic" w:hAnsi="Traditional Arabic" w:cs="Traditional Arabic"/>
          <w:sz w:val="36"/>
          <w:szCs w:val="36"/>
          <w:rtl/>
        </w:rPr>
        <w:t xml:space="preserve"> وشبه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لل</w:t>
      </w:r>
      <w:r>
        <w:rPr>
          <w:rFonts w:ascii="Traditional Arabic" w:hAnsi="Traditional Arabic" w:cs="Traditional Arabic" w:hint="eastAsia"/>
          <w:sz w:val="36"/>
          <w:szCs w:val="36"/>
          <w:rtl/>
        </w:rPr>
        <w:t>إتفاق</w:t>
      </w:r>
      <w:r>
        <w:rPr>
          <w:rFonts w:ascii="Traditional Arabic" w:hAnsi="Traditional Arabic" w:cs="Traditional Arabic"/>
          <w:sz w:val="36"/>
          <w:szCs w:val="36"/>
          <w:rtl/>
        </w:rPr>
        <w:t xml:space="preserve"> على أن حكم ذلك حكم الشاة.</w:t>
      </w:r>
    </w:p>
    <w:p w:rsidR="00076974" w:rsidRPr="005053ED" w:rsidRDefault="00076974" w:rsidP="004C1833">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قصر ذلك على جلود الأنعا</w:t>
      </w:r>
      <w:r w:rsidRPr="005053ED">
        <w:rPr>
          <w:rFonts w:ascii="Traditional Arabic" w:hAnsi="Traditional Arabic" w:cs="Traditional Arabic" w:hint="eastAsia"/>
          <w:sz w:val="36"/>
          <w:szCs w:val="36"/>
          <w:rtl/>
        </w:rPr>
        <w:t>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الإهاب جلد الغنم والإبل والبقر وما عداه </w:t>
      </w:r>
      <w:r w:rsidRPr="005053ED">
        <w:rPr>
          <w:rFonts w:ascii="Traditional Arabic" w:hAnsi="Traditional Arabic" w:cs="Traditional Arabic" w:hint="eastAsia"/>
          <w:sz w:val="36"/>
          <w:szCs w:val="36"/>
          <w:rtl/>
        </w:rPr>
        <w:t>فإنما</w:t>
      </w:r>
      <w:r w:rsidRPr="005053ED">
        <w:rPr>
          <w:rFonts w:ascii="Traditional Arabic" w:hAnsi="Traditional Arabic" w:cs="Traditional Arabic"/>
          <w:sz w:val="36"/>
          <w:szCs w:val="36"/>
          <w:rtl/>
        </w:rPr>
        <w:t xml:space="preserve"> يقال له جلد</w:t>
      </w:r>
      <w:r>
        <w:rPr>
          <w:rFonts w:ascii="Traditional Arabic" w:hAnsi="Traditional Arabic" w:cs="Traditional Arabic"/>
          <w:sz w:val="36"/>
          <w:szCs w:val="36"/>
          <w:rtl/>
        </w:rPr>
        <w:t xml:space="preserve"> لا إهاب وحكاه عن الن</w:t>
      </w:r>
      <w:r>
        <w:rPr>
          <w:rFonts w:ascii="Traditional Arabic" w:hAnsi="Traditional Arabic" w:cs="Traditional Arabic" w:hint="eastAsia"/>
          <w:sz w:val="36"/>
          <w:szCs w:val="36"/>
          <w:rtl/>
        </w:rPr>
        <w:t>ضر</w:t>
      </w:r>
      <w:r>
        <w:rPr>
          <w:rFonts w:ascii="Traditional Arabic" w:hAnsi="Traditional Arabic" w:cs="Traditional Arabic"/>
          <w:sz w:val="36"/>
          <w:szCs w:val="36"/>
          <w:rtl/>
        </w:rPr>
        <w:t xml:space="preserve"> بن شميل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اسحاق بن راهوي</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كما قال الن</w:t>
      </w:r>
      <w:r>
        <w:rPr>
          <w:rFonts w:ascii="Traditional Arabic" w:hAnsi="Traditional Arabic" w:cs="Traditional Arabic" w:hint="eastAsia"/>
          <w:sz w:val="36"/>
          <w:szCs w:val="36"/>
          <w:rtl/>
        </w:rPr>
        <w:t>ظ</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وقال الإم</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أحمد: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عرف</w:t>
      </w:r>
      <w:r w:rsidRPr="005053ED">
        <w:rPr>
          <w:rFonts w:ascii="Traditional Arabic" w:hAnsi="Traditional Arabic" w:cs="Traditional Arabic"/>
          <w:sz w:val="36"/>
          <w:szCs w:val="36"/>
          <w:rtl/>
        </w:rPr>
        <w:t xml:space="preserve"> ما ق</w:t>
      </w:r>
      <w:r w:rsidRPr="005053ED">
        <w:rPr>
          <w:rFonts w:ascii="Traditional Arabic" w:hAnsi="Traditional Arabic" w:cs="Traditional Arabic" w:hint="eastAsia"/>
          <w:sz w:val="36"/>
          <w:szCs w:val="36"/>
          <w:rtl/>
        </w:rPr>
        <w:t>اله</w:t>
      </w:r>
      <w:r w:rsidRPr="005053ED">
        <w:rPr>
          <w:rFonts w:ascii="Traditional Arabic" w:hAnsi="Traditional Arabic" w:cs="Traditional Arabic"/>
          <w:sz w:val="36"/>
          <w:szCs w:val="36"/>
          <w:rtl/>
        </w:rPr>
        <w:t xml:space="preserve"> النضر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عبدالب</w:t>
      </w:r>
      <w:r>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يمنع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يكون ا</w:t>
      </w:r>
      <w:r w:rsidRPr="005053ED">
        <w:rPr>
          <w:rFonts w:ascii="Traditional Arabic" w:hAnsi="Traditional Arabic" w:cs="Traditional Arabic" w:hint="eastAsia"/>
          <w:sz w:val="36"/>
          <w:szCs w:val="36"/>
          <w:rtl/>
        </w:rPr>
        <w:t>لإهاب</w:t>
      </w:r>
      <w:r w:rsidRPr="005053ED">
        <w:rPr>
          <w:rFonts w:ascii="Traditional Arabic" w:hAnsi="Traditional Arabic" w:cs="Traditional Arabic"/>
          <w:sz w:val="36"/>
          <w:szCs w:val="36"/>
          <w:rtl/>
        </w:rPr>
        <w:t xml:space="preserve"> اسما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جامعاً للج</w:t>
      </w:r>
      <w:r w:rsidRPr="005053ED">
        <w:rPr>
          <w:rFonts w:ascii="Traditional Arabic" w:hAnsi="Traditional Arabic" w:cs="Traditional Arabic" w:hint="eastAsia"/>
          <w:sz w:val="36"/>
          <w:szCs w:val="36"/>
          <w:rtl/>
        </w:rPr>
        <w:t>لود</w:t>
      </w:r>
      <w:r w:rsidRPr="005053ED">
        <w:rPr>
          <w:rFonts w:ascii="Traditional Arabic" w:hAnsi="Traditional Arabic" w:cs="Traditional Arabic"/>
          <w:sz w:val="36"/>
          <w:szCs w:val="36"/>
          <w:rtl/>
        </w:rPr>
        <w:t xml:space="preserve"> كلها ما يؤكل لحمه وما لا يؤكل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ابن عباس روى حديث م</w:t>
      </w:r>
      <w:r w:rsidRPr="005053ED">
        <w:rPr>
          <w:rFonts w:ascii="Traditional Arabic" w:hAnsi="Traditional Arabic" w:cs="Traditional Arabic" w:hint="eastAsia"/>
          <w:sz w:val="36"/>
          <w:szCs w:val="36"/>
          <w:rtl/>
        </w:rPr>
        <w:t>يمونة</w:t>
      </w:r>
      <w:r w:rsidRPr="005053ED">
        <w:rPr>
          <w:rFonts w:ascii="Traditional Arabic" w:hAnsi="Traditional Arabic" w:cs="Traditional Arabic"/>
          <w:sz w:val="36"/>
          <w:szCs w:val="36"/>
          <w:rtl/>
        </w:rPr>
        <w:t xml:space="preserve"> على عمو</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الخب</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في كل إهاب</w:t>
      </w:r>
      <w:r>
        <w:rPr>
          <w:rFonts w:ascii="Traditional Arabic" w:hAnsi="Traditional Arabic" w:cs="Traditional Arabic"/>
          <w:sz w:val="36"/>
          <w:szCs w:val="36"/>
          <w:rtl/>
        </w:rPr>
        <w:t>.</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قال ال</w:t>
      </w:r>
      <w:r>
        <w:rPr>
          <w:rFonts w:ascii="Traditional Arabic" w:hAnsi="Traditional Arabic" w:cs="Traditional Arabic" w:hint="eastAsia"/>
          <w:sz w:val="36"/>
          <w:szCs w:val="36"/>
          <w:rtl/>
        </w:rPr>
        <w:t>مازري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سلم أن الجلد حي دخل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ظاه</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الآية و</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ما ورد من الأحاديث مخ</w:t>
      </w:r>
      <w:r w:rsidRPr="005053ED">
        <w:rPr>
          <w:rFonts w:ascii="Traditional Arabic" w:hAnsi="Traditional Arabic" w:cs="Traditional Arabic" w:hint="eastAsia"/>
          <w:sz w:val="36"/>
          <w:szCs w:val="36"/>
          <w:rtl/>
        </w:rPr>
        <w:t>صصة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تخصيصاً</w:t>
      </w:r>
      <w:r>
        <w:rPr>
          <w:rFonts w:ascii="Traditional Arabic" w:hAnsi="Traditional Arabic" w:cs="Traditional Arabic"/>
          <w:sz w:val="36"/>
          <w:szCs w:val="36"/>
          <w:rtl/>
        </w:rPr>
        <w:t xml:space="preserve"> لعموم القر</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بأخبار</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آحاد،</w:t>
      </w:r>
      <w:r>
        <w:rPr>
          <w:rFonts w:ascii="Traditional Arabic" w:hAnsi="Traditional Arabic" w:cs="Traditional Arabic"/>
          <w:sz w:val="36"/>
          <w:szCs w:val="36"/>
          <w:rtl/>
        </w:rPr>
        <w:t xml:space="preserve"> وفي ذلك خلاف بين الأصوليين.</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الخزرجي: </w:t>
      </w:r>
      <w:r>
        <w:rPr>
          <w:rFonts w:ascii="Traditional Arabic" w:hAnsi="Traditional Arabic" w:cs="Traditional Arabic" w:hint="eastAsia"/>
          <w:sz w:val="36"/>
          <w:szCs w:val="36"/>
          <w:rtl/>
        </w:rPr>
        <w:t>وفيما</w:t>
      </w:r>
      <w:r>
        <w:rPr>
          <w:rFonts w:ascii="Traditional Arabic" w:hAnsi="Traditional Arabic" w:cs="Traditional Arabic"/>
          <w:sz w:val="36"/>
          <w:szCs w:val="36"/>
          <w:rtl/>
        </w:rPr>
        <w:t xml:space="preserve"> قاله </w:t>
      </w:r>
      <w:r>
        <w:rPr>
          <w:rFonts w:ascii="Traditional Arabic" w:hAnsi="Traditional Arabic" w:cs="Traditional Arabic" w:hint="eastAsia"/>
          <w:sz w:val="36"/>
          <w:szCs w:val="36"/>
          <w:rtl/>
        </w:rPr>
        <w:t>المازري</w:t>
      </w:r>
      <w:r w:rsidRPr="005053ED">
        <w:rPr>
          <w:rFonts w:ascii="Traditional Arabic" w:hAnsi="Traditional Arabic" w:cs="Traditional Arabic"/>
          <w:sz w:val="36"/>
          <w:szCs w:val="36"/>
          <w:rtl/>
        </w:rPr>
        <w:t xml:space="preserve"> نظر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لأنه وإن لم تحله ح</w:t>
      </w:r>
      <w:r>
        <w:rPr>
          <w:rFonts w:ascii="Traditional Arabic" w:hAnsi="Traditional Arabic" w:cs="Traditional Arabic" w:hint="eastAsia"/>
          <w:sz w:val="36"/>
          <w:szCs w:val="36"/>
          <w:rtl/>
        </w:rPr>
        <w:t>ياة</w:t>
      </w:r>
      <w:r>
        <w:rPr>
          <w:rFonts w:ascii="Traditional Arabic" w:hAnsi="Traditional Arabic" w:cs="Traditional Arabic"/>
          <w:sz w:val="36"/>
          <w:szCs w:val="36"/>
          <w:rtl/>
        </w:rPr>
        <w:t xml:space="preserve"> فهو جزء في الميتة و </w:t>
      </w:r>
      <w:r>
        <w:rPr>
          <w:rFonts w:ascii="Traditional Arabic" w:hAnsi="Traditional Arabic" w:cs="Traditional Arabic" w:hint="eastAsia"/>
          <w:sz w:val="36"/>
          <w:szCs w:val="36"/>
          <w:rtl/>
        </w:rPr>
        <w:t>الجزء</w:t>
      </w:r>
      <w:r>
        <w:rPr>
          <w:rFonts w:ascii="Traditional Arabic" w:hAnsi="Traditional Arabic" w:cs="Traditional Arabic"/>
          <w:sz w:val="36"/>
          <w:szCs w:val="36"/>
          <w:rtl/>
        </w:rPr>
        <w:t xml:space="preserve"> من الميتة ميت فلا معن</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عتبار</w:t>
      </w:r>
      <w:r w:rsidRPr="005053ED">
        <w:rPr>
          <w:rFonts w:ascii="Traditional Arabic" w:hAnsi="Traditional Arabic" w:cs="Traditional Arabic"/>
          <w:sz w:val="36"/>
          <w:szCs w:val="36"/>
          <w:rtl/>
        </w:rPr>
        <w:t xml:space="preserve"> الحياة هل تحلها أم لا ؟</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0"/>
      </w:r>
      <w:r w:rsidRPr="00FE10DA">
        <w:rPr>
          <w:rFonts w:ascii="Traditional Arabic" w:hAnsi="Traditional Arabic" w:cs="Traditional Arabic"/>
          <w:sz w:val="36"/>
          <w:szCs w:val="36"/>
          <w:vertAlign w:val="superscript"/>
          <w:rtl/>
        </w:rPr>
        <w:t>)</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بل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قاله المازري صحيح</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وذلك</w:t>
      </w:r>
      <w:r>
        <w:rPr>
          <w:rFonts w:ascii="Traditional Arabic" w:hAnsi="Traditional Arabic" w:cs="Traditional Arabic"/>
          <w:sz w:val="36"/>
          <w:szCs w:val="36"/>
          <w:rtl/>
        </w:rPr>
        <w:t xml:space="preserve"> أنه</w:t>
      </w:r>
      <w:r w:rsidRPr="005053ED">
        <w:rPr>
          <w:rFonts w:ascii="Traditional Arabic" w:hAnsi="Traditional Arabic" w:cs="Traditional Arabic"/>
          <w:sz w:val="36"/>
          <w:szCs w:val="36"/>
          <w:rtl/>
        </w:rPr>
        <w:t xml:space="preserve"> إذا لم تح</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الحياة ف</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يدخل تحت لفظ الميتة ال</w:t>
      </w:r>
      <w:r w:rsidRPr="005053ED">
        <w:rPr>
          <w:rFonts w:ascii="Traditional Arabic" w:hAnsi="Traditional Arabic" w:cs="Traditional Arabic" w:hint="eastAsia"/>
          <w:sz w:val="36"/>
          <w:szCs w:val="36"/>
          <w:rtl/>
        </w:rPr>
        <w:t>بتة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قدم</w:t>
      </w:r>
      <w:r>
        <w:rPr>
          <w:rFonts w:ascii="Traditional Arabic" w:hAnsi="Traditional Arabic" w:cs="Traditional Arabic"/>
          <w:sz w:val="36"/>
          <w:szCs w:val="36"/>
          <w:rtl/>
        </w:rPr>
        <w:t xml:space="preserve"> ن</w:t>
      </w:r>
      <w:r>
        <w:rPr>
          <w:rFonts w:ascii="Traditional Arabic" w:hAnsi="Traditional Arabic" w:cs="Traditional Arabic" w:hint="eastAsia"/>
          <w:sz w:val="36"/>
          <w:szCs w:val="36"/>
          <w:rtl/>
        </w:rPr>
        <w:t>حو</w:t>
      </w:r>
      <w:r>
        <w:rPr>
          <w:rFonts w:ascii="Traditional Arabic" w:hAnsi="Traditional Arabic" w:cs="Traditional Arabic"/>
          <w:sz w:val="36"/>
          <w:szCs w:val="36"/>
          <w:rtl/>
        </w:rPr>
        <w:t xml:space="preserve"> من ه</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في مسالة ال</w:t>
      </w:r>
      <w:r>
        <w:rPr>
          <w:rFonts w:ascii="Traditional Arabic" w:hAnsi="Traditional Arabic" w:cs="Traditional Arabic" w:hint="eastAsia"/>
          <w:sz w:val="36"/>
          <w:szCs w:val="36"/>
          <w:rtl/>
        </w:rPr>
        <w:t>جنين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الميت</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حقيقة ما ع</w:t>
      </w:r>
      <w:r w:rsidRPr="005053ED">
        <w:rPr>
          <w:rFonts w:ascii="Traditional Arabic" w:hAnsi="Traditional Arabic" w:cs="Traditional Arabic" w:hint="eastAsia"/>
          <w:sz w:val="36"/>
          <w:szCs w:val="36"/>
          <w:rtl/>
        </w:rPr>
        <w:t>قبة</w:t>
      </w:r>
      <w:r w:rsidRPr="005053ED">
        <w:rPr>
          <w:rFonts w:ascii="Traditional Arabic" w:hAnsi="Traditional Arabic" w:cs="Traditional Arabic"/>
          <w:sz w:val="36"/>
          <w:szCs w:val="36"/>
          <w:rtl/>
        </w:rPr>
        <w:t xml:space="preserve"> موت  بعد حياة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w:t>
      </w:r>
      <w:r w:rsidRPr="005053ED">
        <w:rPr>
          <w:rFonts w:ascii="Traditional Arabic" w:hAnsi="Traditional Arabic" w:cs="Traditional Arabic" w:hint="eastAsia"/>
          <w:sz w:val="36"/>
          <w:szCs w:val="36"/>
          <w:rtl/>
        </w:rPr>
        <w:t>ينئذ</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قد يتع</w:t>
      </w:r>
      <w:r w:rsidRPr="005053ED">
        <w:rPr>
          <w:rFonts w:ascii="Traditional Arabic" w:hAnsi="Traditional Arabic" w:cs="Traditional Arabic" w:hint="eastAsia"/>
          <w:sz w:val="36"/>
          <w:szCs w:val="36"/>
          <w:rtl/>
        </w:rPr>
        <w:t>لق</w:t>
      </w:r>
      <w:r w:rsidRPr="005053ED">
        <w:rPr>
          <w:rFonts w:ascii="Traditional Arabic" w:hAnsi="Traditional Arabic" w:cs="Traditional Arabic"/>
          <w:sz w:val="36"/>
          <w:szCs w:val="36"/>
          <w:rtl/>
        </w:rPr>
        <w:t xml:space="preserve"> به من ي</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الانتفا</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بجلود الميتة قبل الدباغ وبع</w:t>
      </w:r>
      <w:r w:rsidRPr="005053ED">
        <w:rPr>
          <w:rFonts w:ascii="Traditional Arabic" w:hAnsi="Traditional Arabic" w:cs="Traditional Arabic" w:hint="eastAsia"/>
          <w:sz w:val="36"/>
          <w:szCs w:val="36"/>
          <w:rtl/>
        </w:rPr>
        <w:t>ده</w:t>
      </w:r>
      <w:r w:rsidRPr="005053ED">
        <w:rPr>
          <w:rFonts w:ascii="Traditional Arabic" w:hAnsi="Traditional Arabic" w:cs="Traditional Arabic"/>
          <w:sz w:val="36"/>
          <w:szCs w:val="36"/>
          <w:rtl/>
        </w:rPr>
        <w:t xml:space="preserve"> إذا </w:t>
      </w:r>
      <w:r w:rsidRPr="005053ED">
        <w:rPr>
          <w:rFonts w:ascii="Traditional Arabic" w:hAnsi="Traditional Arabic" w:cs="Traditional Arabic" w:hint="eastAsia"/>
          <w:sz w:val="36"/>
          <w:szCs w:val="36"/>
          <w:rtl/>
        </w:rPr>
        <w:t>شملها</w:t>
      </w:r>
      <w:r w:rsidRPr="005053ED">
        <w:rPr>
          <w:rFonts w:ascii="Traditional Arabic" w:hAnsi="Traditional Arabic" w:cs="Traditional Arabic"/>
          <w:sz w:val="36"/>
          <w:szCs w:val="36"/>
          <w:rtl/>
        </w:rPr>
        <w:t xml:space="preserve"> اسم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حل</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لحياة</w:t>
      </w:r>
      <w:r>
        <w:rPr>
          <w:rFonts w:ascii="Traditional Arabic" w:hAnsi="Traditional Arabic" w:cs="Traditional Arabic"/>
          <w:sz w:val="36"/>
          <w:szCs w:val="36"/>
          <w:rtl/>
        </w:rPr>
        <w:t xml:space="preserve"> وعدمها يترتب الخلاف في تأثير</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شعور</w:t>
      </w:r>
      <w:r>
        <w:rPr>
          <w:rFonts w:ascii="Traditional Arabic" w:hAnsi="Traditional Arabic" w:cs="Traditional Arabic"/>
          <w:sz w:val="36"/>
          <w:szCs w:val="36"/>
          <w:rtl/>
        </w:rPr>
        <w:t xml:space="preserve"> والأصواف بالدباغ كما سيأتي.</w:t>
      </w:r>
    </w:p>
    <w:p w:rsidR="00076974" w:rsidRDefault="00076974" w:rsidP="00C93CBB">
      <w:pPr>
        <w:tabs>
          <w:tab w:val="left" w:pos="1609"/>
        </w:tabs>
        <w:spacing w:line="276" w:lineRule="auto"/>
        <w:jc w:val="both"/>
        <w:rPr>
          <w:rFonts w:ascii="Traditional Arabic" w:hAnsi="Traditional Arabic" w:cs="Traditional Arabic"/>
          <w:sz w:val="36"/>
          <w:szCs w:val="36"/>
          <w:rtl/>
        </w:rPr>
      </w:pPr>
    </w:p>
    <w:p w:rsidR="00076974" w:rsidRPr="00242E8D" w:rsidRDefault="00076974" w:rsidP="00C93CBB">
      <w:pPr>
        <w:tabs>
          <w:tab w:val="left" w:pos="1609"/>
        </w:tabs>
        <w:spacing w:line="276" w:lineRule="auto"/>
        <w:jc w:val="both"/>
        <w:rPr>
          <w:rFonts w:ascii="Traditional Arabic" w:hAnsi="Traditional Arabic" w:cs="Traditional Arabic"/>
          <w:b/>
          <w:bCs/>
          <w:sz w:val="36"/>
          <w:szCs w:val="36"/>
          <w:rtl/>
        </w:rPr>
      </w:pPr>
      <w:r w:rsidRPr="00242E8D">
        <w:rPr>
          <w:rFonts w:ascii="Traditional Arabic" w:hAnsi="Traditional Arabic" w:cs="Traditional Arabic" w:hint="eastAsia"/>
          <w:b/>
          <w:bCs/>
          <w:sz w:val="36"/>
          <w:szCs w:val="36"/>
          <w:rtl/>
        </w:rPr>
        <w:t>مسألة</w:t>
      </w:r>
      <w:r w:rsidRPr="00242E8D">
        <w:rPr>
          <w:rFonts w:ascii="Traditional Arabic" w:hAnsi="Traditional Arabic" w:cs="Traditional Arabic"/>
          <w:b/>
          <w:bCs/>
          <w:sz w:val="36"/>
          <w:szCs w:val="36"/>
          <w:rtl/>
        </w:rPr>
        <w:t xml:space="preserve"> تخصيص الكتاب بالسنة </w:t>
      </w:r>
      <w:r>
        <w:rPr>
          <w:rFonts w:ascii="Traditional Arabic" w:hAnsi="Traditional Arabic" w:cs="Traditional Arabic"/>
          <w:b/>
          <w:bCs/>
          <w:sz w:val="36"/>
          <w:szCs w:val="36"/>
          <w:rtl/>
        </w:rPr>
        <w:t>:-</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وإذ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عرض ذكر تخصي</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القرآ</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بالآحاد </w:t>
      </w:r>
      <w:r>
        <w:rPr>
          <w:rFonts w:ascii="Traditional Arabic" w:hAnsi="Traditional Arabic" w:cs="Traditional Arabic" w:hint="eastAsia"/>
          <w:sz w:val="36"/>
          <w:szCs w:val="36"/>
          <w:rtl/>
        </w:rPr>
        <w:t>وتقدم</w:t>
      </w:r>
      <w:r>
        <w:rPr>
          <w:rFonts w:ascii="Traditional Arabic" w:hAnsi="Traditional Arabic" w:cs="Traditional Arabic"/>
          <w:sz w:val="36"/>
          <w:szCs w:val="36"/>
          <w:rtl/>
        </w:rPr>
        <w:t xml:space="preserve"> الوعد بذكره فلنذكره </w:t>
      </w:r>
      <w:r>
        <w:rPr>
          <w:rFonts w:ascii="Traditional Arabic" w:hAnsi="Traditional Arabic" w:cs="Traditional Arabic" w:hint="eastAsia"/>
          <w:sz w:val="36"/>
          <w:szCs w:val="36"/>
          <w:rtl/>
        </w:rPr>
        <w:t>الآن،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أن الناس اختلفوا في ذلك على خمس مذاهب :</w:t>
      </w:r>
      <w:r>
        <w:rPr>
          <w:rFonts w:ascii="Traditional Arabic" w:hAnsi="Traditional Arabic" w:cs="Traditional Arabic"/>
          <w:sz w:val="36"/>
          <w:szCs w:val="36"/>
          <w:rtl/>
        </w:rPr>
        <w:t>-</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وهو مذهب الأئم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الأربع</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والجمهور إلى</w:t>
      </w:r>
      <w:r>
        <w:rPr>
          <w:rFonts w:ascii="Traditional Arabic" w:hAnsi="Traditional Arabic" w:cs="Traditional Arabic"/>
          <w:sz w:val="36"/>
          <w:szCs w:val="36"/>
          <w:rtl/>
        </w:rPr>
        <w:t xml:space="preserve"> جوا</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تخصيص الكتاب بالسنة مطلقا.</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ذه</w:t>
      </w:r>
      <w:r w:rsidRPr="005053ED">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قوم</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نعه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والثالث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إن </w:t>
      </w:r>
      <w:r w:rsidRPr="005053ED">
        <w:rPr>
          <w:rFonts w:ascii="Traditional Arabic" w:hAnsi="Traditional Arabic" w:cs="Traditional Arabic" w:hint="eastAsia"/>
          <w:sz w:val="36"/>
          <w:szCs w:val="36"/>
          <w:rtl/>
        </w:rPr>
        <w:t>خص</w:t>
      </w:r>
      <w:r w:rsidRPr="005053ED">
        <w:rPr>
          <w:rFonts w:ascii="Traditional Arabic" w:hAnsi="Traditional Arabic" w:cs="Traditional Arabic"/>
          <w:sz w:val="36"/>
          <w:szCs w:val="36"/>
          <w:rtl/>
        </w:rPr>
        <w:t xml:space="preserve"> بقطع</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جاز وإلا فلا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مذهب عيسى بن أبان</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1"/>
      </w:r>
      <w:r w:rsidRPr="00FE10D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1674E3">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Pr>
          <w:rFonts w:ascii="Traditional Arabic" w:hAnsi="Traditional Arabic" w:cs="Traditional Arabic"/>
          <w:sz w:val="36"/>
          <w:szCs w:val="36"/>
          <w:rtl/>
        </w:rPr>
        <w:t xml:space="preserve"> : إن خص </w:t>
      </w:r>
      <w:r>
        <w:rPr>
          <w:rFonts w:ascii="Traditional Arabic" w:hAnsi="Traditional Arabic" w:cs="Traditional Arabic" w:hint="eastAsia"/>
          <w:color w:val="000000"/>
          <w:sz w:val="36"/>
          <w:szCs w:val="36"/>
          <w:rtl/>
        </w:rPr>
        <w:t>بمنفصل</w:t>
      </w:r>
      <w:r>
        <w:rPr>
          <w:rFonts w:ascii="Traditional Arabic" w:hAnsi="Traditional Arabic" w:cs="Traditional Arabic"/>
          <w:color w:val="000000"/>
          <w:sz w:val="36"/>
          <w:szCs w:val="36"/>
          <w:rtl/>
        </w:rPr>
        <w:t xml:space="preserve"> جاز نفص</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فلا وهو مذهب الكرخ</w:t>
      </w:r>
      <w:r w:rsidRPr="005053ED">
        <w:rPr>
          <w:rFonts w:ascii="Traditional Arabic" w:hAnsi="Traditional Arabic" w:cs="Traditional Arabic" w:hint="eastAsia"/>
          <w:sz w:val="36"/>
          <w:szCs w:val="36"/>
          <w:rtl/>
        </w:rPr>
        <w:t>ي</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2"/>
      </w:r>
      <w:r w:rsidRPr="00FE10D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sidRPr="005053ED">
        <w:rPr>
          <w:rFonts w:ascii="Traditional Arabic" w:hAnsi="Traditional Arabic" w:cs="Traditional Arabic"/>
          <w:sz w:val="36"/>
          <w:szCs w:val="36"/>
          <w:rtl/>
        </w:rPr>
        <w:t>: التوقف وهو مذهب ا</w:t>
      </w:r>
      <w:r w:rsidRPr="005053ED">
        <w:rPr>
          <w:rFonts w:ascii="Traditional Arabic" w:hAnsi="Traditional Arabic" w:cs="Traditional Arabic" w:hint="eastAsia"/>
          <w:sz w:val="36"/>
          <w:szCs w:val="36"/>
          <w:rtl/>
        </w:rPr>
        <w:t>لقاضي</w:t>
      </w:r>
      <w:r w:rsidRPr="005053ED">
        <w:rPr>
          <w:rFonts w:ascii="Traditional Arabic" w:hAnsi="Traditional Arabic" w:cs="Traditional Arabic"/>
          <w:sz w:val="36"/>
          <w:szCs w:val="36"/>
          <w:rtl/>
        </w:rPr>
        <w:t xml:space="preserve"> أبي بكر</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3"/>
      </w:r>
      <w:r w:rsidRPr="00FE10D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الجمهور ب</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جماع</w:t>
      </w:r>
      <w:r w:rsidRPr="005053ED">
        <w:rPr>
          <w:rFonts w:ascii="Traditional Arabic" w:hAnsi="Traditional Arabic" w:cs="Traditional Arabic"/>
          <w:sz w:val="36"/>
          <w:szCs w:val="36"/>
          <w:rtl/>
        </w:rPr>
        <w:t xml:space="preserve"> الصحابة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وذلك أنهم خصوا قوله تعالى</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82" w:hAnsi="QCF_P082" w:cs="QCF_P082"/>
          <w:color w:val="000000"/>
          <w:sz w:val="35"/>
          <w:szCs w:val="35"/>
          <w:rtl/>
        </w:rPr>
        <w:t xml:space="preserve">ﭞ  ﭟ  ﭠ  ﭡ  ﭢ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٢٤</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بقوله</w:t>
      </w:r>
      <w:r w:rsidRPr="005053ED">
        <w:rPr>
          <w:rFonts w:ascii="Traditional Arabic" w:hAnsi="Traditional Arabic" w:cs="Traditional Arabic"/>
          <w:sz w:val="36"/>
          <w:szCs w:val="36"/>
          <w:rtl/>
        </w:rPr>
        <w:t xml:space="preserve"> عليه السلام</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تنكح </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لمرأة</w:t>
      </w:r>
      <w:r>
        <w:rPr>
          <w:rFonts w:ascii="Traditional Arabic" w:hAnsi="Traditional Arabic" w:cs="Traditional Arabic"/>
          <w:sz w:val="36"/>
          <w:szCs w:val="36"/>
          <w:rtl/>
        </w:rPr>
        <w:t xml:space="preserve"> على عمتها ولا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خالتها)</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4"/>
      </w:r>
      <w:r w:rsidRPr="00FE10DA">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وخصوا</w:t>
      </w:r>
      <w:r>
        <w:rPr>
          <w:rFonts w:ascii="Traditional Arabic" w:hAnsi="Traditional Arabic" w:cs="Traditional Arabic"/>
          <w:sz w:val="36"/>
          <w:szCs w:val="36"/>
          <w:rtl/>
        </w:rPr>
        <w:t xml:space="preserve"> قوله تعالى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78" w:hAnsi="QCF_P078" w:cs="QCF_P078"/>
          <w:color w:val="000000"/>
          <w:sz w:val="35"/>
          <w:szCs w:val="35"/>
          <w:rtl/>
        </w:rPr>
        <w:t>ﮓ  ﮔ   ﮕ  ﮖ</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بقوله</w:t>
      </w:r>
      <w:r>
        <w:rPr>
          <w:rFonts w:ascii="Traditional Arabic" w:hAnsi="Traditional Arabic" w:cs="Traditional Arabic"/>
          <w:sz w:val="36"/>
          <w:szCs w:val="36"/>
          <w:rtl/>
        </w:rPr>
        <w:t>: (</w:t>
      </w:r>
      <w:r w:rsidRPr="005053ED">
        <w:rPr>
          <w:rFonts w:ascii="Traditional Arabic" w:hAnsi="Traditional Arabic" w:cs="Traditional Arabic" w:hint="eastAsia"/>
          <w:sz w:val="36"/>
          <w:szCs w:val="36"/>
          <w:rtl/>
        </w:rPr>
        <w:t>القاتل</w:t>
      </w:r>
      <w:r w:rsidRPr="005053ED">
        <w:rPr>
          <w:rFonts w:ascii="Traditional Arabic" w:hAnsi="Traditional Arabic" w:cs="Traditional Arabic"/>
          <w:sz w:val="36"/>
          <w:szCs w:val="36"/>
          <w:rtl/>
        </w:rPr>
        <w:t xml:space="preserve"> لا يرث</w:t>
      </w:r>
      <w:r>
        <w:rPr>
          <w:rFonts w:ascii="Traditional Arabic" w:hAnsi="Traditional Arabic" w:cs="Traditional Arabic"/>
          <w:sz w:val="36"/>
          <w:szCs w:val="36"/>
          <w:rtl/>
        </w:rPr>
        <w:t>)</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5"/>
      </w:r>
      <w:r w:rsidRPr="00FE10D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ير</w:t>
      </w:r>
      <w:r>
        <w:rPr>
          <w:rFonts w:ascii="Traditional Arabic" w:hAnsi="Traditional Arabic" w:cs="Traditional Arabic" w:hint="eastAsia"/>
          <w:sz w:val="36"/>
          <w:szCs w:val="36"/>
          <w:rtl/>
        </w:rPr>
        <w:t>ث</w:t>
      </w:r>
      <w:r>
        <w:rPr>
          <w:rFonts w:ascii="Traditional Arabic" w:hAnsi="Traditional Arabic" w:cs="Traditional Arabic"/>
          <w:sz w:val="36"/>
          <w:szCs w:val="36"/>
          <w:rtl/>
        </w:rPr>
        <w:t xml:space="preserve"> المس</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الكافر، ولا يرث الكافر المسلم )</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6"/>
      </w:r>
      <w:r w:rsidRPr="00FE10D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نحن</w:t>
      </w:r>
      <w:r>
        <w:rPr>
          <w:rFonts w:ascii="Traditional Arabic" w:hAnsi="Traditional Arabic" w:cs="Traditional Arabic"/>
          <w:sz w:val="36"/>
          <w:szCs w:val="36"/>
          <w:rtl/>
        </w:rPr>
        <w:t xml:space="preserve"> معاش</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أنبياء</w:t>
      </w:r>
      <w:r>
        <w:rPr>
          <w:rFonts w:ascii="Traditional Arabic" w:hAnsi="Traditional Arabic" w:cs="Traditional Arabic"/>
          <w:sz w:val="36"/>
          <w:szCs w:val="36"/>
          <w:rtl/>
        </w:rPr>
        <w:t xml:space="preserve"> لا ن</w:t>
      </w:r>
      <w:r>
        <w:rPr>
          <w:rFonts w:ascii="Traditional Arabic" w:hAnsi="Traditional Arabic" w:cs="Traditional Arabic" w:hint="eastAsia"/>
          <w:sz w:val="36"/>
          <w:szCs w:val="36"/>
          <w:rtl/>
        </w:rPr>
        <w:t>ورث</w:t>
      </w:r>
      <w:r>
        <w:rPr>
          <w:rFonts w:ascii="Traditional Arabic" w:hAnsi="Traditional Arabic" w:cs="Traditional Arabic"/>
          <w:sz w:val="36"/>
          <w:szCs w:val="36"/>
          <w:rtl/>
        </w:rPr>
        <w:t xml:space="preserve"> )</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7"/>
      </w:r>
      <w:r w:rsidRPr="00FE10D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sidRPr="00D70FF9">
        <w:rPr>
          <w:rFonts w:ascii="Traditional Arabic" w:hAnsi="Traditional Arabic" w:cs="Traditional Arabic" w:hint="eastAsia"/>
          <w:color w:val="000000"/>
          <w:sz w:val="36"/>
          <w:szCs w:val="36"/>
          <w:rtl/>
        </w:rPr>
        <w:t>والوقوع</w:t>
      </w:r>
      <w:r w:rsidRPr="00D70FF9">
        <w:rPr>
          <w:rFonts w:ascii="Traditional Arabic" w:hAnsi="Traditional Arabic" w:cs="Traditional Arabic"/>
          <w:color w:val="000000"/>
          <w:sz w:val="36"/>
          <w:szCs w:val="36"/>
          <w:rtl/>
        </w:rPr>
        <w:t xml:space="preserve"> ج</w:t>
      </w:r>
      <w:r w:rsidRPr="00D70FF9">
        <w:rPr>
          <w:rFonts w:ascii="Traditional Arabic" w:hAnsi="Traditional Arabic" w:cs="Traditional Arabic" w:hint="eastAsia"/>
          <w:color w:val="000000"/>
          <w:sz w:val="36"/>
          <w:szCs w:val="36"/>
          <w:rtl/>
        </w:rPr>
        <w:t>واز</w:t>
      </w:r>
      <w:r w:rsidRPr="00D70FF9">
        <w:rPr>
          <w:rFonts w:ascii="Traditional Arabic" w:hAnsi="Traditional Arabic" w:cs="Traditional Arabic"/>
          <w:color w:val="000000"/>
          <w:sz w:val="36"/>
          <w:szCs w:val="36"/>
          <w:rtl/>
        </w:rPr>
        <w:t xml:space="preserve"> و</w:t>
      </w:r>
      <w:r w:rsidRPr="00D70FF9">
        <w:rPr>
          <w:rFonts w:ascii="Traditional Arabic" w:hAnsi="Traditional Arabic" w:cs="Traditional Arabic" w:hint="eastAsia"/>
          <w:color w:val="000000"/>
          <w:sz w:val="36"/>
          <w:szCs w:val="36"/>
          <w:rtl/>
        </w:rPr>
        <w:t>زيادة</w:t>
      </w:r>
      <w:r>
        <w:rPr>
          <w:rFonts w:ascii="Traditional Arabic" w:hAnsi="Traditional Arabic" w:cs="Traditional Arabic"/>
          <w:color w:val="4F81BD"/>
          <w:sz w:val="36"/>
          <w:szCs w:val="36"/>
          <w:rtl/>
        </w:rPr>
        <w:t xml:space="preserve"> </w:t>
      </w:r>
      <w:r>
        <w:rPr>
          <w:rFonts w:ascii="Traditional Arabic" w:hAnsi="Traditional Arabic" w:cs="Traditional Arabic" w:hint="eastAsia"/>
          <w:sz w:val="36"/>
          <w:szCs w:val="36"/>
          <w:rtl/>
        </w:rPr>
        <w:t>اعترض</w:t>
      </w:r>
      <w:r>
        <w:rPr>
          <w:rFonts w:ascii="Traditional Arabic" w:hAnsi="Traditional Arabic" w:cs="Traditional Arabic"/>
          <w:sz w:val="36"/>
          <w:szCs w:val="36"/>
          <w:rtl/>
        </w:rPr>
        <w:t xml:space="preserve"> الخصم بأن الصحابة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أجمعوا </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لمخصص</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جماع</w:t>
      </w:r>
      <w:r w:rsidRPr="005053ED">
        <w:rPr>
          <w:rFonts w:ascii="Traditional Arabic" w:hAnsi="Traditional Arabic" w:cs="Traditional Arabic"/>
          <w:sz w:val="36"/>
          <w:szCs w:val="36"/>
          <w:rtl/>
        </w:rPr>
        <w:t xml:space="preserve"> وإلا فلا دليل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وأجبت بأن</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أجمعوا على التخصيص استنادا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إلى هذه الأ</w:t>
      </w:r>
      <w:r w:rsidRPr="005053ED">
        <w:rPr>
          <w:rFonts w:ascii="Traditional Arabic" w:hAnsi="Traditional Arabic" w:cs="Traditional Arabic" w:hint="eastAsia"/>
          <w:sz w:val="36"/>
          <w:szCs w:val="36"/>
          <w:rtl/>
        </w:rPr>
        <w:t>خبار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لا م</w:t>
      </w:r>
      <w:r w:rsidRPr="005053ED">
        <w:rPr>
          <w:rFonts w:ascii="Traditional Arabic" w:hAnsi="Traditional Arabic" w:cs="Traditional Arabic" w:hint="eastAsia"/>
          <w:sz w:val="36"/>
          <w:szCs w:val="36"/>
          <w:rtl/>
        </w:rPr>
        <w:t>طلقا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فليس </w:t>
      </w:r>
      <w:r w:rsidRPr="005053ED">
        <w:rPr>
          <w:rFonts w:ascii="Traditional Arabic" w:hAnsi="Traditional Arabic" w:cs="Traditional Arabic" w:hint="eastAsia"/>
          <w:sz w:val="36"/>
          <w:szCs w:val="36"/>
          <w:rtl/>
        </w:rPr>
        <w:t>المخصص</w:t>
      </w:r>
      <w:r w:rsidRPr="005053ED">
        <w:rPr>
          <w:rFonts w:ascii="Traditional Arabic" w:hAnsi="Traditional Arabic" w:cs="Traditional Arabic"/>
          <w:sz w:val="36"/>
          <w:szCs w:val="36"/>
          <w:rtl/>
        </w:rPr>
        <w:t xml:space="preserve"> هو الاجماع</w:t>
      </w:r>
      <w:r>
        <w:rPr>
          <w:rFonts w:ascii="Traditional Arabic" w:hAnsi="Traditional Arabic" w:cs="Traditional Arabic"/>
          <w:sz w:val="36"/>
          <w:szCs w:val="36"/>
          <w:rtl/>
        </w:rPr>
        <w:t>.</w:t>
      </w:r>
    </w:p>
    <w:p w:rsidR="00076974" w:rsidRPr="005053ED" w:rsidRDefault="00076974" w:rsidP="00C93CBB">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احتج</w:t>
      </w:r>
      <w:r>
        <w:rPr>
          <w:rFonts w:ascii="Traditional Arabic" w:hAnsi="Traditional Arabic" w:cs="Traditional Arabic"/>
          <w:sz w:val="36"/>
          <w:szCs w:val="36"/>
          <w:rtl/>
        </w:rPr>
        <w:t xml:space="preserve"> المانعون بأن عمر رد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خ</w:t>
      </w:r>
      <w:r>
        <w:rPr>
          <w:rFonts w:ascii="Traditional Arabic" w:hAnsi="Traditional Arabic" w:cs="Traditional Arabic" w:hint="eastAsia"/>
          <w:sz w:val="36"/>
          <w:szCs w:val="36"/>
          <w:rtl/>
        </w:rPr>
        <w:t>بر</w:t>
      </w:r>
      <w:r w:rsidRPr="005053ED">
        <w:rPr>
          <w:rFonts w:ascii="Traditional Arabic" w:hAnsi="Traditional Arabic" w:cs="Traditional Arabic"/>
          <w:sz w:val="36"/>
          <w:szCs w:val="36"/>
          <w:rtl/>
        </w:rPr>
        <w:t xml:space="preserve"> فاطمة بن</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قيس</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8"/>
      </w:r>
      <w:r w:rsidRPr="00FE10D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في كونه لم يجعل</w:t>
      </w:r>
      <w:r>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سكنى ولا نفقة لأنه </w:t>
      </w:r>
    </w:p>
    <w:p w:rsidR="00076974" w:rsidRPr="005053ED" w:rsidRDefault="00076974" w:rsidP="00900701">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مخصص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559" w:hAnsi="QCF_P559" w:cs="QCF_P559"/>
          <w:color w:val="000000"/>
          <w:sz w:val="35"/>
          <w:szCs w:val="35"/>
          <w:rtl/>
        </w:rPr>
        <w:t xml:space="preserve">ﭑ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الطلاق</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كيف نترك </w:t>
      </w:r>
      <w:r w:rsidRPr="005053ED">
        <w:rPr>
          <w:rFonts w:ascii="Traditional Arabic" w:hAnsi="Traditional Arabic" w:cs="Traditional Arabic" w:hint="eastAsia"/>
          <w:sz w:val="36"/>
          <w:szCs w:val="36"/>
          <w:rtl/>
        </w:rPr>
        <w:t>كتاب</w:t>
      </w:r>
      <w:r w:rsidRPr="005053ED">
        <w:rPr>
          <w:rFonts w:ascii="Traditional Arabic" w:hAnsi="Traditional Arabic" w:cs="Traditional Arabic"/>
          <w:sz w:val="36"/>
          <w:szCs w:val="36"/>
          <w:rtl/>
        </w:rPr>
        <w:t xml:space="preserve"> ربنا لقول ا</w:t>
      </w:r>
      <w:r>
        <w:rPr>
          <w:rFonts w:ascii="Traditional Arabic" w:hAnsi="Traditional Arabic" w:cs="Traditional Arabic" w:hint="eastAsia"/>
          <w:sz w:val="36"/>
          <w:szCs w:val="36"/>
          <w:rtl/>
        </w:rPr>
        <w:t>مرأة</w:t>
      </w:r>
      <w:r>
        <w:rPr>
          <w:rFonts w:ascii="Traditional Arabic" w:hAnsi="Traditional Arabic" w:cs="Traditional Arabic"/>
          <w:sz w:val="36"/>
          <w:szCs w:val="36"/>
          <w:rtl/>
        </w:rPr>
        <w:t xml:space="preserve"> لا ندري أصدقت أم كذبت.</w:t>
      </w:r>
    </w:p>
    <w:p w:rsidR="00076974" w:rsidRPr="005053ED" w:rsidRDefault="00076974" w:rsidP="00900701">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بأن رده لشكه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رواي</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بدليل قوله لا ندري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والنزا</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إنما وقع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الحديث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رويه</w:t>
      </w:r>
      <w:r>
        <w:rPr>
          <w:rFonts w:ascii="Traditional Arabic" w:hAnsi="Traditional Arabic" w:cs="Traditional Arabic"/>
          <w:sz w:val="36"/>
          <w:szCs w:val="36"/>
          <w:rtl/>
        </w:rPr>
        <w:t xml:space="preserve"> الثقة لا م</w:t>
      </w:r>
      <w:r>
        <w:rPr>
          <w:rFonts w:ascii="Traditional Arabic" w:hAnsi="Traditional Arabic" w:cs="Traditional Arabic" w:hint="eastAsia"/>
          <w:sz w:val="36"/>
          <w:szCs w:val="36"/>
          <w:rtl/>
        </w:rPr>
        <w:t>طلق</w:t>
      </w:r>
      <w:r>
        <w:rPr>
          <w:rFonts w:ascii="Traditional Arabic" w:hAnsi="Traditional Arabic" w:cs="Traditional Arabic"/>
          <w:sz w:val="36"/>
          <w:szCs w:val="36"/>
          <w:rtl/>
        </w:rPr>
        <w:t xml:space="preserve"> الحديث.</w:t>
      </w:r>
    </w:p>
    <w:p w:rsidR="00076974" w:rsidRPr="005053ED" w:rsidRDefault="00076974" w:rsidP="00900701">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واحتجوا</w:t>
      </w:r>
      <w:r w:rsidRPr="005053ED">
        <w:rPr>
          <w:rFonts w:ascii="Traditional Arabic" w:hAnsi="Traditional Arabic" w:cs="Traditional Arabic"/>
          <w:sz w:val="36"/>
          <w:szCs w:val="36"/>
          <w:rtl/>
        </w:rPr>
        <w:t xml:space="preserve"> أيضا بأن ال</w:t>
      </w:r>
      <w:r w:rsidRPr="005053ED">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قط</w:t>
      </w:r>
      <w:r w:rsidRPr="005053ED">
        <w:rPr>
          <w:rFonts w:ascii="Traditional Arabic" w:hAnsi="Traditional Arabic" w:cs="Traditional Arabic" w:hint="eastAsia"/>
          <w:sz w:val="36"/>
          <w:szCs w:val="36"/>
          <w:rtl/>
        </w:rPr>
        <w:t>عي</w:t>
      </w:r>
      <w:r w:rsidRPr="005053ED">
        <w:rPr>
          <w:rFonts w:ascii="Traditional Arabic" w:hAnsi="Traditional Arabic" w:cs="Traditional Arabic"/>
          <w:sz w:val="36"/>
          <w:szCs w:val="36"/>
          <w:rtl/>
        </w:rPr>
        <w:t xml:space="preserve"> والخاص ظني فلا ي</w:t>
      </w:r>
      <w:r w:rsidRPr="005053ED">
        <w:rPr>
          <w:rFonts w:ascii="Traditional Arabic" w:hAnsi="Traditional Arabic" w:cs="Traditional Arabic" w:hint="eastAsia"/>
          <w:sz w:val="36"/>
          <w:szCs w:val="36"/>
          <w:rtl/>
        </w:rPr>
        <w:t>عارضه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900701">
      <w:pPr>
        <w:tabs>
          <w:tab w:val="left" w:pos="1609"/>
        </w:tabs>
        <w:spacing w:line="276" w:lineRule="auto"/>
        <w:jc w:val="both"/>
        <w:rPr>
          <w:rFonts w:ascii="Traditional Arabic" w:hAnsi="Traditional Arabic" w:cs="Traditional Arabic"/>
          <w:sz w:val="36"/>
          <w:szCs w:val="36"/>
          <w:rtl/>
        </w:rPr>
      </w:pPr>
      <w:r>
        <w:rPr>
          <w:noProof/>
        </w:rPr>
        <w:pict>
          <v:shape id="_x0000_s1059" type="#_x0000_t202" style="position:absolute;left:0;text-align:left;margin-left:-77.1pt;margin-top:78.9pt;width:55.7pt;height:35.3pt;z-index:251734016">
            <v:textbox>
              <w:txbxContent>
                <w:p w:rsidR="00076974" w:rsidRDefault="00076974">
                  <w:r>
                    <w:rPr>
                      <w:rtl/>
                    </w:rPr>
                    <w:t>181/ أ</w:t>
                  </w:r>
                </w:p>
              </w:txbxContent>
            </v:textbox>
            <w10:wrap anchorx="page"/>
          </v:shape>
        </w:pict>
      </w:r>
      <w:r>
        <w:rPr>
          <w:rFonts w:ascii="Traditional Arabic" w:hAnsi="Traditional Arabic" w:cs="Traditional Arabic" w:hint="eastAsia"/>
          <w:sz w:val="36"/>
          <w:szCs w:val="36"/>
          <w:rtl/>
        </w:rPr>
        <w:t>وأجبت</w:t>
      </w:r>
      <w:r>
        <w:rPr>
          <w:rFonts w:ascii="Traditional Arabic" w:hAnsi="Traditional Arabic" w:cs="Traditional Arabic"/>
          <w:sz w:val="36"/>
          <w:szCs w:val="36"/>
          <w:rtl/>
        </w:rPr>
        <w:t>: بأن الت</w:t>
      </w:r>
      <w:r>
        <w:rPr>
          <w:rFonts w:ascii="Traditional Arabic" w:hAnsi="Traditional Arabic" w:cs="Traditional Arabic" w:hint="eastAsia"/>
          <w:sz w:val="36"/>
          <w:szCs w:val="36"/>
          <w:rtl/>
        </w:rPr>
        <w:t>خصيص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لدلالة العام وهي ظن</w:t>
      </w:r>
      <w:r w:rsidRPr="005053ED">
        <w:rPr>
          <w:rFonts w:ascii="Traditional Arabic" w:hAnsi="Traditional Arabic" w:cs="Traditional Arabic" w:hint="eastAsia"/>
          <w:sz w:val="36"/>
          <w:szCs w:val="36"/>
          <w:rtl/>
        </w:rPr>
        <w:t>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فقد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عارض</w:t>
      </w:r>
      <w:r w:rsidRPr="005053ED">
        <w:rPr>
          <w:rFonts w:ascii="Traditional Arabic" w:hAnsi="Traditional Arabic" w:cs="Traditional Arabic"/>
          <w:sz w:val="36"/>
          <w:szCs w:val="36"/>
          <w:rtl/>
        </w:rPr>
        <w:t xml:space="preserve"> العام المق</w:t>
      </w:r>
      <w:r>
        <w:rPr>
          <w:rFonts w:ascii="Traditional Arabic" w:hAnsi="Traditional Arabic" w:cs="Traditional Arabic" w:hint="eastAsia"/>
          <w:sz w:val="36"/>
          <w:szCs w:val="36"/>
          <w:rtl/>
        </w:rPr>
        <w:t>طع</w:t>
      </w:r>
      <w:r>
        <w:rPr>
          <w:rFonts w:ascii="Traditional Arabic" w:hAnsi="Traditional Arabic" w:cs="Traditional Arabic"/>
          <w:sz w:val="36"/>
          <w:szCs w:val="36"/>
          <w:rtl/>
        </w:rPr>
        <w:t xml:space="preserve"> متنه المظن</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دلالته، و</w:t>
      </w:r>
      <w:r>
        <w:rPr>
          <w:rFonts w:ascii="Traditional Arabic" w:hAnsi="Traditional Arabic" w:cs="Traditional Arabic" w:hint="eastAsia"/>
          <w:sz w:val="36"/>
          <w:szCs w:val="36"/>
          <w:rtl/>
        </w:rPr>
        <w:t>الخاص</w:t>
      </w:r>
      <w:r>
        <w:rPr>
          <w:rFonts w:ascii="Traditional Arabic" w:hAnsi="Traditional Arabic" w:cs="Traditional Arabic"/>
          <w:sz w:val="36"/>
          <w:szCs w:val="36"/>
          <w:rtl/>
        </w:rPr>
        <w:t xml:space="preserve"> المقطوع دلالته </w:t>
      </w:r>
      <w:r w:rsidRPr="005053ED">
        <w:rPr>
          <w:rFonts w:ascii="Traditional Arabic" w:hAnsi="Traditional Arabic" w:cs="Traditional Arabic" w:hint="eastAsia"/>
          <w:sz w:val="36"/>
          <w:szCs w:val="36"/>
          <w:rtl/>
        </w:rPr>
        <w:t>المظنون</w:t>
      </w:r>
      <w:r w:rsidRPr="005053ED">
        <w:rPr>
          <w:rFonts w:ascii="Traditional Arabic" w:hAnsi="Traditional Arabic" w:cs="Traditional Arabic"/>
          <w:sz w:val="36"/>
          <w:szCs w:val="36"/>
          <w:rtl/>
        </w:rPr>
        <w:t xml:space="preserve"> متنه ف</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تعادلا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فيجع ب</w:t>
      </w:r>
      <w:r>
        <w:rPr>
          <w:rFonts w:ascii="Traditional Arabic" w:hAnsi="Traditional Arabic" w:cs="Traditional Arabic" w:hint="eastAsia"/>
          <w:sz w:val="36"/>
          <w:szCs w:val="36"/>
          <w:rtl/>
        </w:rPr>
        <w:t>ينهما</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يجعل ا</w:t>
      </w:r>
      <w:r w:rsidRPr="005053ED">
        <w:rPr>
          <w:rFonts w:ascii="Traditional Arabic" w:hAnsi="Traditional Arabic" w:cs="Traditional Arabic" w:hint="eastAsia"/>
          <w:sz w:val="36"/>
          <w:szCs w:val="36"/>
          <w:rtl/>
        </w:rPr>
        <w:t>لعام</w:t>
      </w:r>
      <w:r w:rsidRPr="005053ED">
        <w:rPr>
          <w:rFonts w:ascii="Traditional Arabic" w:hAnsi="Traditional Arabic" w:cs="Traditional Arabic"/>
          <w:sz w:val="36"/>
          <w:szCs w:val="36"/>
          <w:rtl/>
        </w:rPr>
        <w:t xml:space="preserve"> دليلا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غير مورد الخا</w:t>
      </w:r>
      <w:r w:rsidRPr="005053ED">
        <w:rPr>
          <w:rFonts w:ascii="Traditional Arabic" w:hAnsi="Traditional Arabic" w:cs="Traditional Arabic" w:hint="eastAsia"/>
          <w:sz w:val="36"/>
          <w:szCs w:val="36"/>
          <w:rtl/>
        </w:rPr>
        <w:t>ص</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B58B0">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أبان والكرخ</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اشتر</w:t>
      </w:r>
      <w:r w:rsidRPr="005053ED">
        <w:rPr>
          <w:rFonts w:ascii="Traditional Arabic" w:hAnsi="Traditional Arabic" w:cs="Traditional Arabic" w:hint="eastAsia"/>
          <w:sz w:val="36"/>
          <w:szCs w:val="36"/>
          <w:rtl/>
        </w:rPr>
        <w:t>طنا</w:t>
      </w:r>
      <w:r w:rsidRPr="005053ED">
        <w:rPr>
          <w:rFonts w:ascii="Traditional Arabic" w:hAnsi="Traditional Arabic" w:cs="Traditional Arabic"/>
          <w:sz w:val="36"/>
          <w:szCs w:val="36"/>
          <w:rtl/>
        </w:rPr>
        <w:t xml:space="preserve"> ما ذكر لأن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يسبب</w:t>
      </w:r>
      <w:r w:rsidRPr="005053ED">
        <w:rPr>
          <w:rFonts w:ascii="Traditional Arabic" w:hAnsi="Traditional Arabic" w:cs="Traditional Arabic"/>
          <w:sz w:val="36"/>
          <w:szCs w:val="36"/>
          <w:rtl/>
        </w:rPr>
        <w:t xml:space="preserve"> </w:t>
      </w:r>
      <w:r w:rsidRPr="00D70FF9">
        <w:rPr>
          <w:rFonts w:ascii="Traditional Arabic" w:hAnsi="Traditional Arabic" w:cs="Traditional Arabic" w:hint="eastAsia"/>
          <w:color w:val="000000"/>
          <w:sz w:val="36"/>
          <w:szCs w:val="36"/>
          <w:rtl/>
        </w:rPr>
        <w:t>التجوز</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وبالتخصيص</w:t>
      </w:r>
      <w:r>
        <w:rPr>
          <w:rFonts w:ascii="Traditional Arabic" w:hAnsi="Traditional Arabic" w:cs="Traditional Arabic"/>
          <w:sz w:val="36"/>
          <w:szCs w:val="36"/>
          <w:rtl/>
        </w:rPr>
        <w:t xml:space="preserve"> بما ذكر ضعف </w:t>
      </w:r>
      <w:r>
        <w:rPr>
          <w:rFonts w:ascii="Traditional Arabic" w:hAnsi="Traditional Arabic" w:cs="Traditional Arabic" w:hint="eastAsia"/>
          <w:sz w:val="36"/>
          <w:szCs w:val="36"/>
          <w:rtl/>
        </w:rPr>
        <w:t>بخلافه</w:t>
      </w:r>
      <w:r w:rsidRPr="005053ED">
        <w:rPr>
          <w:rFonts w:ascii="Traditional Arabic" w:hAnsi="Traditional Arabic" w:cs="Traditional Arabic"/>
          <w:sz w:val="36"/>
          <w:szCs w:val="36"/>
          <w:rtl/>
        </w:rPr>
        <w:t xml:space="preserve"> إذا لم يخص بم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ذكر فإن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قطعي</w:t>
      </w:r>
      <w:r w:rsidRPr="005053ED">
        <w:rPr>
          <w:rFonts w:ascii="Traditional Arabic" w:hAnsi="Traditional Arabic" w:cs="Traditional Arabic"/>
          <w:sz w:val="36"/>
          <w:szCs w:val="36"/>
          <w:rtl/>
        </w:rPr>
        <w:t xml:space="preserve"> فلا يعار</w:t>
      </w:r>
      <w:r>
        <w:rPr>
          <w:rFonts w:ascii="Traditional Arabic" w:hAnsi="Traditional Arabic" w:cs="Traditional Arabic" w:hint="eastAsia"/>
          <w:sz w:val="36"/>
          <w:szCs w:val="36"/>
          <w:rtl/>
        </w:rPr>
        <w:t>ضه</w:t>
      </w:r>
      <w:r>
        <w:rPr>
          <w:rFonts w:ascii="Traditional Arabic" w:hAnsi="Traditional Arabic" w:cs="Traditional Arabic"/>
          <w:sz w:val="36"/>
          <w:szCs w:val="36"/>
          <w:rtl/>
        </w:rPr>
        <w:t xml:space="preserve"> الظني والجواب كما تقدم آنفا.</w:t>
      </w:r>
    </w:p>
    <w:p w:rsidR="00076974" w:rsidRPr="005053ED" w:rsidRDefault="00076974" w:rsidP="00816AE3">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الباقلاني</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79"/>
      </w:r>
      <w:r w:rsidRPr="00FE10D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العام قطعي من ح</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المتن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والخاص قطعي من ح</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الدلالة فيتعارضا </w:t>
      </w:r>
      <w:r w:rsidRPr="005053ED">
        <w:rPr>
          <w:rFonts w:ascii="Traditional Arabic" w:hAnsi="Traditional Arabic" w:cs="Traditional Arabic" w:hint="eastAsia"/>
          <w:sz w:val="36"/>
          <w:szCs w:val="36"/>
          <w:rtl/>
        </w:rPr>
        <w:t>فيتوقف</w:t>
      </w:r>
      <w:r w:rsidRPr="005053ED">
        <w:rPr>
          <w:rFonts w:ascii="Traditional Arabic" w:hAnsi="Traditional Arabic" w:cs="Traditional Arabic"/>
          <w:sz w:val="36"/>
          <w:szCs w:val="36"/>
          <w:rtl/>
        </w:rPr>
        <w:t xml:space="preserve"> إذ لا أولوية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70FF9">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بل ث</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ولوية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وهي ال</w:t>
      </w:r>
      <w:r>
        <w:rPr>
          <w:rFonts w:ascii="Traditional Arabic" w:hAnsi="Traditional Arabic" w:cs="Traditional Arabic" w:hint="eastAsia"/>
          <w:sz w:val="36"/>
          <w:szCs w:val="36"/>
          <w:rtl/>
        </w:rPr>
        <w:t>عمل</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الخبر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فيه الجمع بين الدلي</w:t>
      </w:r>
      <w:r w:rsidRPr="005053ED">
        <w:rPr>
          <w:rFonts w:ascii="Traditional Arabic" w:hAnsi="Traditional Arabic" w:cs="Traditional Arabic" w:hint="eastAsia"/>
          <w:sz w:val="36"/>
          <w:szCs w:val="36"/>
          <w:rtl/>
        </w:rPr>
        <w:t>لين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بخلاف ما إذا </w:t>
      </w:r>
      <w:r w:rsidRPr="00D70FF9">
        <w:rPr>
          <w:rFonts w:ascii="Traditional Arabic" w:hAnsi="Traditional Arabic" w:cs="Traditional Arabic" w:hint="eastAsia"/>
          <w:color w:val="000000"/>
          <w:sz w:val="36"/>
          <w:szCs w:val="36"/>
          <w:rtl/>
        </w:rPr>
        <w:t>ألغيناه</w:t>
      </w:r>
      <w:r w:rsidRPr="00D70FF9">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فيه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لغاء</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أحد</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لدليلين</w:t>
      </w:r>
      <w:r>
        <w:rPr>
          <w:rFonts w:ascii="Traditional Arabic" w:hAnsi="Traditional Arabic" w:cs="Traditional Arabic"/>
          <w:sz w:val="36"/>
          <w:szCs w:val="36"/>
          <w:rtl/>
        </w:rPr>
        <w:t>.</w:t>
      </w:r>
    </w:p>
    <w:p w:rsidR="00076974" w:rsidRPr="005053ED" w:rsidRDefault="00076974" w:rsidP="005D3721">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ابن ا</w:t>
      </w:r>
      <w:r>
        <w:rPr>
          <w:rFonts w:ascii="Traditional Arabic" w:hAnsi="Traditional Arabic" w:cs="Traditional Arabic" w:hint="eastAsia"/>
          <w:sz w:val="36"/>
          <w:szCs w:val="36"/>
          <w:rtl/>
        </w:rPr>
        <w:t>لفرس</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سم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بعض</w:t>
      </w:r>
      <w:r>
        <w:rPr>
          <w:rFonts w:ascii="Traditional Arabic" w:hAnsi="Traditional Arabic" w:cs="Traditional Arabic" w:hint="eastAsia"/>
          <w:sz w:val="36"/>
          <w:szCs w:val="36"/>
          <w:rtl/>
        </w:rPr>
        <w:t>هم</w:t>
      </w:r>
      <w:r>
        <w:rPr>
          <w:rFonts w:ascii="Traditional Arabic" w:hAnsi="Traditional Arabic" w:cs="Traditional Arabic"/>
          <w:sz w:val="36"/>
          <w:szCs w:val="36"/>
          <w:rtl/>
        </w:rPr>
        <w:t xml:space="preserve"> هذا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التخصيص</w:t>
      </w:r>
      <w:r>
        <w:rPr>
          <w:rFonts w:ascii="Traditional Arabic" w:hAnsi="Traditional Arabic" w:cs="Traditional Arabic"/>
          <w:sz w:val="36"/>
          <w:szCs w:val="36"/>
          <w:rtl/>
        </w:rPr>
        <w:t xml:space="preserve"> في نسخاً هذه الآية</w:t>
      </w:r>
      <w:r w:rsidRPr="005053ED">
        <w:rPr>
          <w:rFonts w:ascii="Traditional Arabic" w:hAnsi="Traditional Arabic" w:cs="Traditional Arabic"/>
          <w:sz w:val="36"/>
          <w:szCs w:val="36"/>
          <w:rtl/>
        </w:rPr>
        <w:t xml:space="preserve"> وكذلك قوله -؟- </w:t>
      </w:r>
      <w:r>
        <w:rPr>
          <w:rFonts w:ascii="QCF_BSML" w:hAnsi="QCF_BSML" w:cs="QCF_BSML"/>
          <w:color w:val="000000"/>
          <w:sz w:val="35"/>
          <w:szCs w:val="35"/>
          <w:rtl/>
        </w:rPr>
        <w:t xml:space="preserve">ﭽ </w:t>
      </w:r>
      <w:r>
        <w:rPr>
          <w:rFonts w:ascii="QCF_P026" w:hAnsi="QCF_P026" w:cs="QCF_P026"/>
          <w:color w:val="000000"/>
          <w:sz w:val="35"/>
          <w:szCs w:val="35"/>
          <w:rtl/>
        </w:rPr>
        <w:t>ﮙ  ﮚ      ﮛ       ﮜ  ﮝ    ﮞ  ﮟ  ﮠ     ﮡ</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نسخاً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قول</w:t>
      </w:r>
      <w:r>
        <w:rPr>
          <w:rFonts w:ascii="Traditional Arabic" w:hAnsi="Traditional Arabic" w:cs="Traditional Arabic"/>
          <w:sz w:val="36"/>
          <w:szCs w:val="36"/>
          <w:rtl/>
        </w:rPr>
        <w:t xml:space="preserve"> غير </w:t>
      </w:r>
      <w:r w:rsidRPr="005053ED">
        <w:rPr>
          <w:rFonts w:ascii="Traditional Arabic" w:hAnsi="Traditional Arabic" w:cs="Traditional Arabic"/>
          <w:sz w:val="36"/>
          <w:szCs w:val="36"/>
          <w:rtl/>
        </w:rPr>
        <w:t xml:space="preserve"> ص</w:t>
      </w:r>
      <w:r w:rsidRPr="005053ED">
        <w:rPr>
          <w:rFonts w:ascii="Traditional Arabic" w:hAnsi="Traditional Arabic" w:cs="Traditional Arabic" w:hint="eastAsia"/>
          <w:sz w:val="36"/>
          <w:szCs w:val="36"/>
          <w:rtl/>
        </w:rPr>
        <w:t>حيح</w:t>
      </w:r>
      <w:r>
        <w:rPr>
          <w:rFonts w:ascii="Traditional Arabic" w:hAnsi="Traditional Arabic" w:cs="Traditional Arabic"/>
          <w:sz w:val="36"/>
          <w:szCs w:val="36"/>
          <w:rtl/>
        </w:rPr>
        <w:t>.</w:t>
      </w:r>
    </w:p>
    <w:p w:rsidR="00076974" w:rsidRPr="005053ED" w:rsidRDefault="00076974" w:rsidP="00232A08">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وتغليط</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ظاهر فإن النسخ رفع</w:t>
      </w:r>
      <w:r>
        <w:rPr>
          <w:rFonts w:ascii="Traditional Arabic" w:hAnsi="Traditional Arabic" w:cs="Traditional Arabic"/>
          <w:sz w:val="36"/>
          <w:szCs w:val="36"/>
          <w:rtl/>
        </w:rPr>
        <w:t xml:space="preserve"> الحكم</w:t>
      </w:r>
      <w:r w:rsidRPr="005053ED">
        <w:rPr>
          <w:rFonts w:ascii="Traditional Arabic" w:hAnsi="Traditional Arabic" w:cs="Traditional Arabic"/>
          <w:sz w:val="36"/>
          <w:szCs w:val="36"/>
          <w:rtl/>
        </w:rPr>
        <w:t xml:space="preserve"> رأسا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والتخ</w:t>
      </w:r>
      <w:r w:rsidRPr="005053ED">
        <w:rPr>
          <w:rFonts w:ascii="Traditional Arabic" w:hAnsi="Traditional Arabic" w:cs="Traditional Arabic" w:hint="eastAsia"/>
          <w:sz w:val="36"/>
          <w:szCs w:val="36"/>
          <w:rtl/>
        </w:rPr>
        <w:t>صيص</w:t>
      </w:r>
      <w:r w:rsidRPr="005053ED">
        <w:rPr>
          <w:rFonts w:ascii="Traditional Arabic" w:hAnsi="Traditional Arabic" w:cs="Traditional Arabic"/>
          <w:sz w:val="36"/>
          <w:szCs w:val="36"/>
          <w:rtl/>
        </w:rPr>
        <w:t xml:space="preserve"> رفع بعضه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وبين</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فروق أخرى</w:t>
      </w:r>
      <w:r>
        <w:rPr>
          <w:rFonts w:ascii="Traditional Arabic" w:hAnsi="Traditional Arabic" w:cs="Traditional Arabic"/>
          <w:sz w:val="36"/>
          <w:szCs w:val="36"/>
          <w:rtl/>
        </w:rPr>
        <w:t>.</w:t>
      </w:r>
    </w:p>
    <w:p w:rsidR="00076974" w:rsidRPr="005053ED" w:rsidRDefault="00076974" w:rsidP="00232A08">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الفرس: واتفق 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من ر</w:t>
      </w:r>
      <w:r>
        <w:rPr>
          <w:rFonts w:ascii="Traditional Arabic" w:hAnsi="Traditional Arabic" w:cs="Traditional Arabic" w:hint="eastAsia"/>
          <w:sz w:val="36"/>
          <w:szCs w:val="36"/>
          <w:rtl/>
        </w:rPr>
        <w:t>أى</w:t>
      </w:r>
      <w:r>
        <w:rPr>
          <w:rFonts w:ascii="Traditional Arabic" w:hAnsi="Traditional Arabic" w:cs="Traditional Arabic"/>
          <w:sz w:val="36"/>
          <w:szCs w:val="36"/>
          <w:rtl/>
        </w:rPr>
        <w:t xml:space="preserve"> الدباغ مؤثراً في ج</w:t>
      </w:r>
      <w:r>
        <w:rPr>
          <w:rFonts w:ascii="Traditional Arabic" w:hAnsi="Traditional Arabic" w:cs="Traditional Arabic" w:hint="eastAsia"/>
          <w:sz w:val="36"/>
          <w:szCs w:val="36"/>
          <w:rtl/>
        </w:rPr>
        <w:t>واز</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على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يؤثر في ا</w:t>
      </w:r>
      <w:r w:rsidRPr="005053ED">
        <w:rPr>
          <w:rFonts w:ascii="Traditional Arabic" w:hAnsi="Traditional Arabic" w:cs="Traditional Arabic" w:hint="eastAsia"/>
          <w:sz w:val="36"/>
          <w:szCs w:val="36"/>
          <w:rtl/>
        </w:rPr>
        <w:t>نتساب</w:t>
      </w:r>
      <w:r w:rsidRPr="005053ED">
        <w:rPr>
          <w:rFonts w:ascii="Traditional Arabic" w:hAnsi="Traditional Arabic" w:cs="Traditional Arabic"/>
          <w:sz w:val="36"/>
          <w:szCs w:val="36"/>
          <w:rtl/>
        </w:rPr>
        <w:t xml:space="preserve"> الط</w:t>
      </w:r>
      <w:r w:rsidRPr="005053ED">
        <w:rPr>
          <w:rFonts w:ascii="Traditional Arabic" w:hAnsi="Traditional Arabic" w:cs="Traditional Arabic" w:hint="eastAsia"/>
          <w:sz w:val="36"/>
          <w:szCs w:val="36"/>
          <w:rtl/>
        </w:rPr>
        <w:t>هارة</w:t>
      </w:r>
      <w:r w:rsidRPr="005053ED">
        <w:rPr>
          <w:rFonts w:ascii="Traditional Arabic" w:hAnsi="Traditional Arabic" w:cs="Traditional Arabic"/>
          <w:sz w:val="36"/>
          <w:szCs w:val="36"/>
          <w:rtl/>
        </w:rPr>
        <w:t xml:space="preserve"> الكاملة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سوى مالك</w:t>
      </w:r>
      <w:r w:rsidRPr="005053ED">
        <w:rPr>
          <w:rFonts w:ascii="Traditional Arabic" w:hAnsi="Traditional Arabic" w:cs="Traditional Arabic"/>
          <w:sz w:val="36"/>
          <w:szCs w:val="36"/>
          <w:rtl/>
        </w:rPr>
        <w:t>: فعنه مثل 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عنه</w:t>
      </w:r>
      <w:r>
        <w:rPr>
          <w:rFonts w:ascii="Traditional Arabic" w:hAnsi="Traditional Arabic" w:cs="Traditional Arabic"/>
          <w:sz w:val="36"/>
          <w:szCs w:val="36"/>
          <w:rtl/>
        </w:rPr>
        <w:t xml:space="preserve"> إنما يؤثر في اس</w:t>
      </w:r>
      <w:r>
        <w:rPr>
          <w:rFonts w:ascii="Traditional Arabic" w:hAnsi="Traditional Arabic" w:cs="Traditional Arabic" w:hint="eastAsia"/>
          <w:sz w:val="36"/>
          <w:szCs w:val="36"/>
          <w:rtl/>
        </w:rPr>
        <w:t>تعماله</w:t>
      </w:r>
      <w:r>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يابسات</w:t>
      </w:r>
      <w:r>
        <w:rPr>
          <w:rFonts w:ascii="Traditional Arabic" w:hAnsi="Traditional Arabic" w:cs="Traditional Arabic"/>
          <w:sz w:val="36"/>
          <w:szCs w:val="36"/>
          <w:rtl/>
        </w:rPr>
        <w:t xml:space="preserve"> دون الما</w:t>
      </w:r>
      <w:r>
        <w:rPr>
          <w:rFonts w:ascii="Traditional Arabic" w:hAnsi="Traditional Arabic" w:cs="Traditional Arabic" w:hint="eastAsia"/>
          <w:sz w:val="36"/>
          <w:szCs w:val="36"/>
          <w:rtl/>
        </w:rPr>
        <w:t>ئعات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بطهارته في الجميع أحسن ، لحديث سودة زو</w:t>
      </w:r>
      <w:r>
        <w:rPr>
          <w:rFonts w:ascii="Traditional Arabic" w:hAnsi="Traditional Arabic" w:cs="Traditional Arabic" w:hint="eastAsia"/>
          <w:sz w:val="36"/>
          <w:szCs w:val="36"/>
          <w:rtl/>
        </w:rPr>
        <w:t>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النبي</w:t>
      </w:r>
      <w:r>
        <w:rPr>
          <w:rFonts w:ascii="Traditional Arabic" w:hAnsi="Traditional Arabic" w:cs="Traditional Arabic"/>
          <w:sz w:val="36"/>
          <w:szCs w:val="36"/>
          <w:rtl/>
        </w:rPr>
        <w:t xml:space="preserve"> صلى الله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 قالت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ماتت </w:t>
      </w:r>
      <w:r>
        <w:rPr>
          <w:rFonts w:ascii="Traditional Arabic" w:hAnsi="Traditional Arabic" w:cs="Traditional Arabic" w:hint="eastAsia"/>
          <w:sz w:val="36"/>
          <w:szCs w:val="36"/>
          <w:rtl/>
        </w:rPr>
        <w:t>لنا</w:t>
      </w:r>
      <w:r>
        <w:rPr>
          <w:rFonts w:ascii="Traditional Arabic" w:hAnsi="Traditional Arabic" w:cs="Traditional Arabic"/>
          <w:sz w:val="36"/>
          <w:szCs w:val="36"/>
          <w:rtl/>
        </w:rPr>
        <w:t xml:space="preserve"> شاة قد بعنا مسك</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ثم ما </w:t>
      </w:r>
      <w:r>
        <w:rPr>
          <w:rFonts w:ascii="Traditional Arabic" w:hAnsi="Traditional Arabic" w:cs="Traditional Arabic" w:hint="eastAsia"/>
          <w:sz w:val="36"/>
          <w:szCs w:val="36"/>
          <w:rtl/>
        </w:rPr>
        <w:t>زلنا</w:t>
      </w:r>
      <w:r>
        <w:rPr>
          <w:rFonts w:ascii="Traditional Arabic" w:hAnsi="Traditional Arabic" w:cs="Traditional Arabic"/>
          <w:sz w:val="36"/>
          <w:szCs w:val="36"/>
          <w:rtl/>
        </w:rPr>
        <w:t xml:space="preserve"> ن</w:t>
      </w:r>
      <w:r>
        <w:rPr>
          <w:rFonts w:ascii="Traditional Arabic" w:hAnsi="Traditional Arabic" w:cs="Traditional Arabic" w:hint="eastAsia"/>
          <w:sz w:val="36"/>
          <w:szCs w:val="36"/>
          <w:rtl/>
        </w:rPr>
        <w:t>نبذ</w:t>
      </w:r>
      <w:r>
        <w:rPr>
          <w:rFonts w:ascii="Traditional Arabic" w:hAnsi="Traditional Arabic" w:cs="Traditional Arabic"/>
          <w:sz w:val="36"/>
          <w:szCs w:val="36"/>
          <w:rtl/>
        </w:rPr>
        <w:t xml:space="preserve"> فيه حتى صار شن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sidRPr="00FE10DA">
        <w:rPr>
          <w:rFonts w:ascii="Traditional Arabic" w:hAnsi="Traditional Arabic" w:cs="Traditional Arabic"/>
          <w:sz w:val="36"/>
          <w:szCs w:val="36"/>
          <w:vertAlign w:val="superscript"/>
          <w:rtl/>
        </w:rPr>
        <w:t>(</w:t>
      </w:r>
      <w:r w:rsidRPr="00FE10DA">
        <w:rPr>
          <w:rStyle w:val="FootnoteReference"/>
          <w:rFonts w:ascii="Traditional Arabic" w:hAnsi="Traditional Arabic" w:cs="Traditional Arabic"/>
          <w:sz w:val="36"/>
          <w:szCs w:val="36"/>
          <w:rtl/>
        </w:rPr>
        <w:footnoteReference w:id="280"/>
      </w:r>
      <w:r w:rsidRPr="00FE10D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خرجه</w:t>
      </w:r>
      <w:r w:rsidRPr="005053ED">
        <w:rPr>
          <w:rFonts w:ascii="Traditional Arabic" w:hAnsi="Traditional Arabic" w:cs="Traditional Arabic"/>
          <w:sz w:val="36"/>
          <w:szCs w:val="36"/>
          <w:rtl/>
        </w:rPr>
        <w:t xml:space="preserve"> البخاري</w:t>
      </w:r>
      <w:r w:rsidRPr="004A0AE9">
        <w:rPr>
          <w:rFonts w:ascii="Traditional Arabic" w:hAnsi="Traditional Arabic" w:cs="Traditional Arabic"/>
          <w:sz w:val="36"/>
          <w:szCs w:val="36"/>
          <w:vertAlign w:val="superscript"/>
          <w:rtl/>
        </w:rPr>
        <w:t>(</w:t>
      </w:r>
      <w:r w:rsidRPr="004A0AE9">
        <w:rPr>
          <w:rStyle w:val="FootnoteReference"/>
          <w:rFonts w:ascii="Traditional Arabic" w:hAnsi="Traditional Arabic" w:cs="Traditional Arabic"/>
          <w:sz w:val="36"/>
          <w:szCs w:val="36"/>
          <w:rtl/>
        </w:rPr>
        <w:footnoteReference w:id="281"/>
      </w:r>
      <w:r w:rsidRPr="004A0AE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434F3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كأ</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عنى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الطهارة</w:t>
      </w:r>
      <w:r w:rsidRPr="005053ED">
        <w:rPr>
          <w:rFonts w:ascii="Traditional Arabic" w:hAnsi="Traditional Arabic" w:cs="Traditional Arabic"/>
          <w:sz w:val="36"/>
          <w:szCs w:val="36"/>
          <w:rtl/>
        </w:rPr>
        <w:t xml:space="preserve"> الكامل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طهارته ظاهرا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وباطنا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هو الصحيح من مذهبنا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وبغير</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طهارة الظاهر فقط</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لذلك</w:t>
      </w:r>
      <w:r w:rsidRPr="005053ED">
        <w:rPr>
          <w:rFonts w:ascii="Traditional Arabic" w:hAnsi="Traditional Arabic" w:cs="Traditional Arabic"/>
          <w:sz w:val="36"/>
          <w:szCs w:val="36"/>
          <w:rtl/>
        </w:rPr>
        <w:t xml:space="preserve"> رت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استعماله في المائعات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كما تقد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مثله عندنا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وكذا </w:t>
      </w:r>
      <w:r>
        <w:rPr>
          <w:rFonts w:ascii="Traditional Arabic" w:hAnsi="Traditional Arabic" w:cs="Traditional Arabic" w:hint="eastAsia"/>
          <w:sz w:val="36"/>
          <w:szCs w:val="36"/>
          <w:rtl/>
        </w:rPr>
        <w:t>بيعه</w:t>
      </w:r>
      <w:r>
        <w:rPr>
          <w:rFonts w:ascii="Traditional Arabic" w:hAnsi="Traditional Arabic" w:cs="Traditional Arabic"/>
          <w:sz w:val="36"/>
          <w:szCs w:val="36"/>
          <w:rtl/>
        </w:rPr>
        <w:t xml:space="preserve"> فإنه قال</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كذا</w:t>
      </w:r>
      <w:r w:rsidRPr="005053ED">
        <w:rPr>
          <w:rFonts w:ascii="Traditional Arabic" w:hAnsi="Traditional Arabic" w:cs="Traditional Arabic"/>
          <w:sz w:val="36"/>
          <w:szCs w:val="36"/>
          <w:rtl/>
        </w:rPr>
        <w:t xml:space="preserve"> اخ</w:t>
      </w:r>
      <w:r w:rsidRPr="005053ED">
        <w:rPr>
          <w:rFonts w:ascii="Traditional Arabic" w:hAnsi="Traditional Arabic" w:cs="Traditional Arabic" w:hint="eastAsia"/>
          <w:sz w:val="36"/>
          <w:szCs w:val="36"/>
          <w:rtl/>
        </w:rPr>
        <w:t>ت</w:t>
      </w:r>
      <w:r>
        <w:rPr>
          <w:rFonts w:ascii="Traditional Arabic" w:hAnsi="Traditional Arabic" w:cs="Traditional Arabic" w:hint="eastAsia"/>
          <w:sz w:val="36"/>
          <w:szCs w:val="36"/>
          <w:rtl/>
        </w:rPr>
        <w:t>ُلف</w:t>
      </w:r>
      <w:r>
        <w:rPr>
          <w:rFonts w:ascii="Traditional Arabic" w:hAnsi="Traditional Arabic" w:cs="Traditional Arabic"/>
          <w:sz w:val="36"/>
          <w:szCs w:val="36"/>
          <w:rtl/>
        </w:rPr>
        <w:t xml:space="preserve"> في بيع جلد الميتة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فأجاز</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ليث</w:t>
      </w:r>
      <w:r>
        <w:rPr>
          <w:rFonts w:ascii="Traditional Arabic" w:hAnsi="Traditional Arabic" w:cs="Traditional Arabic"/>
          <w:sz w:val="36"/>
          <w:szCs w:val="36"/>
          <w:rtl/>
        </w:rPr>
        <w:t xml:space="preserve"> بيعه قبل ا</w:t>
      </w:r>
      <w:r>
        <w:rPr>
          <w:rFonts w:ascii="Traditional Arabic" w:hAnsi="Traditional Arabic" w:cs="Traditional Arabic" w:hint="eastAsia"/>
          <w:sz w:val="36"/>
          <w:szCs w:val="36"/>
          <w:rtl/>
        </w:rPr>
        <w:t>لدباغ</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بعده</w:t>
      </w:r>
      <w:r w:rsidRPr="005053ED">
        <w:rPr>
          <w:rFonts w:ascii="Traditional Arabic" w:hAnsi="Traditional Arabic" w:cs="Traditional Arabic" w:hint="eastAsia"/>
          <w:sz w:val="36"/>
          <w:szCs w:val="36"/>
          <w:rtl/>
        </w:rPr>
        <w:t>،وعليه</w:t>
      </w:r>
      <w:r w:rsidRPr="005053ED">
        <w:rPr>
          <w:rFonts w:ascii="Traditional Arabic" w:hAnsi="Traditional Arabic" w:cs="Traditional Arabic"/>
          <w:sz w:val="36"/>
          <w:szCs w:val="36"/>
          <w:rtl/>
        </w:rPr>
        <w:t xml:space="preserve"> يأت</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قول ابن شهاب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ي</w:t>
      </w:r>
      <w:r w:rsidRPr="005053ED">
        <w:rPr>
          <w:rFonts w:ascii="Traditional Arabic" w:hAnsi="Traditional Arabic" w:cs="Traditional Arabic" w:hint="eastAsia"/>
          <w:sz w:val="36"/>
          <w:szCs w:val="36"/>
          <w:rtl/>
        </w:rPr>
        <w:t>جوز</w:t>
      </w:r>
      <w:r w:rsidRPr="005053ED">
        <w:rPr>
          <w:rFonts w:ascii="Traditional Arabic" w:hAnsi="Traditional Arabic" w:cs="Traditional Arabic"/>
          <w:sz w:val="36"/>
          <w:szCs w:val="36"/>
          <w:rtl/>
        </w:rPr>
        <w:t xml:space="preserve"> قبل ال</w:t>
      </w:r>
      <w:r w:rsidRPr="005053ED">
        <w:rPr>
          <w:rFonts w:ascii="Traditional Arabic" w:hAnsi="Traditional Arabic" w:cs="Traditional Arabic" w:hint="eastAsia"/>
          <w:sz w:val="36"/>
          <w:szCs w:val="36"/>
          <w:rtl/>
        </w:rPr>
        <w:t>دباغ</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بعده وهو رواية مشهورة عن مالك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يجوز قبل الدباغ ويجوز بعد</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وهي ر</w:t>
      </w:r>
      <w:r w:rsidRPr="005053ED">
        <w:rPr>
          <w:rFonts w:ascii="Traditional Arabic" w:hAnsi="Traditional Arabic" w:cs="Traditional Arabic" w:hint="eastAsia"/>
          <w:sz w:val="36"/>
          <w:szCs w:val="36"/>
          <w:rtl/>
        </w:rPr>
        <w:t>واية</w:t>
      </w:r>
      <w:r w:rsidRPr="005053ED">
        <w:rPr>
          <w:rFonts w:ascii="Traditional Arabic" w:hAnsi="Traditional Arabic" w:cs="Traditional Arabic"/>
          <w:sz w:val="36"/>
          <w:szCs w:val="36"/>
          <w:rtl/>
        </w:rPr>
        <w:t xml:space="preserve"> عن </w:t>
      </w:r>
      <w:r w:rsidRPr="005053ED">
        <w:rPr>
          <w:rFonts w:ascii="Traditional Arabic" w:hAnsi="Traditional Arabic" w:cs="Traditional Arabic" w:hint="eastAsia"/>
          <w:sz w:val="36"/>
          <w:szCs w:val="36"/>
          <w:rtl/>
        </w:rPr>
        <w:t>مالك</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p>
    <w:p w:rsidR="00076974" w:rsidRPr="005053ED" w:rsidRDefault="00076974" w:rsidP="00434F3E">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أعدل الم</w:t>
      </w:r>
      <w:r w:rsidRPr="005053ED">
        <w:rPr>
          <w:rFonts w:ascii="Traditional Arabic" w:hAnsi="Traditional Arabic" w:cs="Traditional Arabic" w:hint="eastAsia"/>
          <w:sz w:val="36"/>
          <w:szCs w:val="36"/>
          <w:rtl/>
        </w:rPr>
        <w:t>ذاهب</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قبل</w:t>
      </w:r>
      <w:r w:rsidRPr="005053ED">
        <w:rPr>
          <w:rFonts w:ascii="Traditional Arabic" w:hAnsi="Traditional Arabic" w:cs="Traditional Arabic"/>
          <w:sz w:val="36"/>
          <w:szCs w:val="36"/>
          <w:rtl/>
        </w:rPr>
        <w:t xml:space="preserve"> الدباغ نج</w:t>
      </w:r>
      <w:r>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عين</w:t>
      </w:r>
      <w:r>
        <w:rPr>
          <w:rFonts w:ascii="Traditional Arabic" w:hAnsi="Traditional Arabic" w:cs="Traditional Arabic"/>
          <w:sz w:val="36"/>
          <w:szCs w:val="36"/>
          <w:rtl/>
        </w:rPr>
        <w:t xml:space="preserve"> وبه يستحيل طاهرا.</w:t>
      </w:r>
    </w:p>
    <w:p w:rsidR="00076974" w:rsidRDefault="00076974" w:rsidP="0045288F">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بعض الم</w:t>
      </w:r>
      <w:r>
        <w:rPr>
          <w:rFonts w:ascii="Traditional Arabic" w:hAnsi="Traditional Arabic" w:cs="Traditional Arabic" w:hint="eastAsia"/>
          <w:sz w:val="36"/>
          <w:szCs w:val="36"/>
          <w:rtl/>
        </w:rPr>
        <w:t>الكية</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يحتمل</w:t>
      </w:r>
      <w:r w:rsidRPr="005053ED">
        <w:rPr>
          <w:rFonts w:ascii="Traditional Arabic" w:hAnsi="Traditional Arabic" w:cs="Traditional Arabic"/>
          <w:sz w:val="36"/>
          <w:szCs w:val="36"/>
          <w:rtl/>
        </w:rPr>
        <w:t xml:space="preserve"> منع مالك بيعه ق</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الدباغ أن يك</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مستحبا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ويكون وجه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التعلق </w:t>
      </w:r>
      <w:r>
        <w:rPr>
          <w:rFonts w:ascii="Traditional Arabic" w:hAnsi="Traditional Arabic" w:cs="Traditional Arabic" w:hint="eastAsia"/>
          <w:sz w:val="36"/>
          <w:szCs w:val="36"/>
          <w:rtl/>
        </w:rPr>
        <w:t>بظاهر</w:t>
      </w:r>
      <w:r>
        <w:rPr>
          <w:rFonts w:ascii="Traditional Arabic" w:hAnsi="Traditional Arabic" w:cs="Traditional Arabic"/>
          <w:sz w:val="36"/>
          <w:szCs w:val="36"/>
          <w:rtl/>
        </w:rPr>
        <w:t xml:space="preserve"> قوله عليه السلام: ( </w:t>
      </w:r>
      <w:r>
        <w:rPr>
          <w:rFonts w:ascii="Traditional Arabic" w:hAnsi="Traditional Arabic" w:cs="Traditional Arabic" w:hint="eastAsia"/>
          <w:sz w:val="36"/>
          <w:szCs w:val="36"/>
          <w:rtl/>
        </w:rPr>
        <w:t>هلا</w:t>
      </w:r>
      <w:r>
        <w:rPr>
          <w:rFonts w:ascii="Traditional Arabic" w:hAnsi="Traditional Arabic" w:cs="Traditional Arabic"/>
          <w:sz w:val="36"/>
          <w:szCs w:val="36"/>
          <w:rtl/>
        </w:rPr>
        <w:t xml:space="preserve"> انتفعتم بجلدها )</w:t>
      </w:r>
      <w:r w:rsidRPr="004A0AE9">
        <w:rPr>
          <w:rFonts w:ascii="Traditional Arabic" w:hAnsi="Traditional Arabic" w:cs="Traditional Arabic"/>
          <w:sz w:val="36"/>
          <w:szCs w:val="36"/>
          <w:vertAlign w:val="superscript"/>
          <w:rtl/>
        </w:rPr>
        <w:t>(</w:t>
      </w:r>
      <w:r w:rsidRPr="004A0AE9">
        <w:rPr>
          <w:rStyle w:val="FootnoteReference"/>
          <w:rFonts w:ascii="Traditional Arabic" w:hAnsi="Traditional Arabic" w:cs="Traditional Arabic"/>
          <w:sz w:val="36"/>
          <w:szCs w:val="36"/>
          <w:rtl/>
        </w:rPr>
        <w:footnoteReference w:id="282"/>
      </w:r>
      <w:r w:rsidRPr="004A0AE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ولم يشترط دباغها ولا غيره.</w:t>
      </w:r>
    </w:p>
    <w:p w:rsidR="00076974" w:rsidRPr="005053ED" w:rsidRDefault="00076974" w:rsidP="0045288F">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الرازي:</w:t>
      </w:r>
      <w:r w:rsidRPr="005053ED">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 xml:space="preserve">ﮙ  ﮚ  ﮛ   ﮜ  ﮝ  ﮞ  ﮟ  ﮠ  ﮡ  ﮢ  ﮣ  ﮤ    ﮥ  ﮦ   ﮧ  ﮨ  ﮩ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يق</w:t>
      </w:r>
      <w:r>
        <w:rPr>
          <w:rFonts w:ascii="Traditional Arabic" w:hAnsi="Traditional Arabic" w:cs="Traditional Arabic" w:hint="eastAsia"/>
          <w:sz w:val="36"/>
          <w:szCs w:val="36"/>
          <w:rtl/>
        </w:rPr>
        <w:t>تضي</w:t>
      </w:r>
      <w:r>
        <w:rPr>
          <w:rFonts w:ascii="Traditional Arabic" w:hAnsi="Traditional Arabic" w:cs="Traditional Arabic"/>
          <w:sz w:val="36"/>
          <w:szCs w:val="36"/>
          <w:rtl/>
        </w:rPr>
        <w:t xml:space="preserve"> تحريم الميتة بجميع أجزائها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وجلدها</w:t>
      </w:r>
      <w:r w:rsidRPr="005053ED">
        <w:rPr>
          <w:rFonts w:ascii="Traditional Arabic" w:hAnsi="Traditional Arabic" w:cs="Traditional Arabic"/>
          <w:sz w:val="36"/>
          <w:szCs w:val="36"/>
          <w:rtl/>
        </w:rPr>
        <w:t xml:space="preserve"> من أجزا</w:t>
      </w:r>
      <w:r w:rsidRPr="005053ED">
        <w:rPr>
          <w:rFonts w:ascii="Traditional Arabic" w:hAnsi="Traditional Arabic" w:cs="Traditional Arabic" w:hint="eastAsia"/>
          <w:sz w:val="36"/>
          <w:szCs w:val="36"/>
          <w:rtl/>
        </w:rPr>
        <w:t>ئه</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حل</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الموت بدلا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الح</w:t>
      </w:r>
      <w:r w:rsidRPr="005053ED">
        <w:rPr>
          <w:rFonts w:ascii="Traditional Arabic" w:hAnsi="Traditional Arabic" w:cs="Traditional Arabic" w:hint="eastAsia"/>
          <w:sz w:val="36"/>
          <w:szCs w:val="36"/>
          <w:rtl/>
        </w:rPr>
        <w:t>ياة</w:t>
      </w:r>
      <w:r w:rsidRPr="005053ED">
        <w:rPr>
          <w:rFonts w:ascii="Traditional Arabic" w:hAnsi="Traditional Arabic" w:cs="Traditional Arabic"/>
          <w:sz w:val="36"/>
          <w:szCs w:val="36"/>
          <w:rtl/>
        </w:rPr>
        <w:t xml:space="preserve"> التي كانت فيه</w:t>
      </w:r>
      <w:r w:rsidRPr="004A0AE9">
        <w:rPr>
          <w:rFonts w:ascii="Traditional Arabic" w:hAnsi="Traditional Arabic" w:cs="Traditional Arabic"/>
          <w:sz w:val="36"/>
          <w:szCs w:val="36"/>
          <w:vertAlign w:val="superscript"/>
          <w:rtl/>
        </w:rPr>
        <w:t>(</w:t>
      </w:r>
      <w:r w:rsidRPr="004A0AE9">
        <w:rPr>
          <w:rStyle w:val="FootnoteReference"/>
          <w:rFonts w:ascii="Traditional Arabic" w:hAnsi="Traditional Arabic" w:cs="Traditional Arabic"/>
          <w:sz w:val="36"/>
          <w:szCs w:val="36"/>
          <w:rtl/>
        </w:rPr>
        <w:footnoteReference w:id="283"/>
      </w:r>
      <w:r w:rsidRPr="004A0AE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2A42E5">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ينبغي ألا يعدل عنه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بنا ن</w:t>
      </w:r>
      <w:r w:rsidRPr="005053ED">
        <w:rPr>
          <w:rFonts w:ascii="Traditional Arabic" w:hAnsi="Traditional Arabic" w:cs="Traditional Arabic" w:hint="eastAsia"/>
          <w:sz w:val="36"/>
          <w:szCs w:val="36"/>
          <w:rtl/>
        </w:rPr>
        <w:t>قله</w:t>
      </w:r>
      <w:r w:rsidRPr="005053ED">
        <w:rPr>
          <w:rFonts w:ascii="Traditional Arabic" w:hAnsi="Traditional Arabic" w:cs="Traditional Arabic"/>
          <w:sz w:val="36"/>
          <w:szCs w:val="36"/>
          <w:rtl/>
        </w:rPr>
        <w:t xml:space="preserve"> المازرى</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غلط ل</w:t>
      </w:r>
      <w:r>
        <w:rPr>
          <w:rFonts w:ascii="Traditional Arabic" w:hAnsi="Traditional Arabic" w:cs="Traditional Arabic" w:hint="eastAsia"/>
          <w:sz w:val="36"/>
          <w:szCs w:val="36"/>
          <w:rtl/>
        </w:rPr>
        <w:t>أنا</w:t>
      </w:r>
      <w:r>
        <w:rPr>
          <w:rFonts w:ascii="Traditional Arabic" w:hAnsi="Traditional Arabic" w:cs="Traditional Arabic"/>
          <w:sz w:val="36"/>
          <w:szCs w:val="36"/>
          <w:rtl/>
        </w:rPr>
        <w:t xml:space="preserve"> نجد ذلك</w:t>
      </w:r>
      <w:r w:rsidRPr="005053ED">
        <w:rPr>
          <w:rFonts w:ascii="Traditional Arabic" w:hAnsi="Traditional Arabic" w:cs="Traditional Arabic"/>
          <w:sz w:val="36"/>
          <w:szCs w:val="36"/>
          <w:rtl/>
        </w:rPr>
        <w:t xml:space="preserve"> بالضرورة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بدليل أن الجلد يتألم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كان ما لا يتأ</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كالشعر وا</w:t>
      </w:r>
      <w:r w:rsidRPr="005053ED">
        <w:rPr>
          <w:rFonts w:ascii="Traditional Arabic" w:hAnsi="Traditional Arabic" w:cs="Traditional Arabic" w:hint="eastAsia"/>
          <w:sz w:val="36"/>
          <w:szCs w:val="36"/>
          <w:rtl/>
        </w:rPr>
        <w:t>لسن</w:t>
      </w:r>
      <w:r w:rsidRPr="005053ED">
        <w:rPr>
          <w:rFonts w:ascii="Traditional Arabic" w:hAnsi="Traditional Arabic" w:cs="Traditional Arabic"/>
          <w:sz w:val="36"/>
          <w:szCs w:val="36"/>
          <w:rtl/>
        </w:rPr>
        <w:t xml:space="preserve"> قيل بأنه تحله الحياة </w:t>
      </w:r>
      <w:r w:rsidRPr="005053ED">
        <w:rPr>
          <w:rFonts w:ascii="Traditional Arabic" w:hAnsi="Traditional Arabic" w:cs="Traditional Arabic" w:hint="eastAsia"/>
          <w:sz w:val="36"/>
          <w:szCs w:val="36"/>
          <w:rtl/>
        </w:rPr>
        <w:t>فهذا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جدر</w:t>
      </w:r>
      <w:r>
        <w:rPr>
          <w:rFonts w:ascii="Traditional Arabic" w:hAnsi="Traditional Arabic" w:cs="Traditional Arabic"/>
          <w:sz w:val="36"/>
          <w:szCs w:val="36"/>
          <w:rtl/>
        </w:rPr>
        <w:t>.</w:t>
      </w:r>
    </w:p>
    <w:p w:rsidR="00076974" w:rsidRPr="00485C1B" w:rsidRDefault="00076974" w:rsidP="00485C1B">
      <w:pPr>
        <w:tabs>
          <w:tab w:val="left" w:pos="567"/>
        </w:tabs>
        <w:spacing w:line="276" w:lineRule="auto"/>
        <w:jc w:val="both"/>
        <w:rPr>
          <w:rFonts w:ascii="Traditional Arabic" w:hAnsi="Traditional Arabic" w:cs="Traditional Arabic"/>
          <w:sz w:val="36"/>
          <w:szCs w:val="36"/>
          <w:rtl/>
        </w:rPr>
      </w:pPr>
      <w:r>
        <w:rPr>
          <w:noProof/>
        </w:rPr>
        <w:pict>
          <v:shape id="_x0000_s1060" type="#_x0000_t202" style="position:absolute;left:0;text-align:left;margin-left:-70.9pt;margin-top:204.7pt;width:56.4pt;height:31.25pt;z-index:251735040">
            <v:textbox>
              <w:txbxContent>
                <w:p w:rsidR="00076974" w:rsidRDefault="00076974">
                  <w:r>
                    <w:rPr>
                      <w:rtl/>
                    </w:rPr>
                    <w:t>181/ ب</w:t>
                  </w:r>
                </w:p>
              </w:txbxContent>
            </v:textbox>
            <w10:wrap anchorx="page"/>
          </v:shape>
        </w:pic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الرازي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Pr>
          <w:rFonts w:ascii="Traditional Arabic" w:hAnsi="Traditional Arabic" w:cs="Traditional Arabic"/>
          <w:sz w:val="36"/>
          <w:szCs w:val="36"/>
          <w:rtl/>
        </w:rPr>
        <w:t xml:space="preserve"> " على طاعم يطعمه" ق</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دل على ا</w:t>
      </w:r>
      <w:r>
        <w:rPr>
          <w:rFonts w:ascii="Traditional Arabic" w:hAnsi="Traditional Arabic" w:cs="Traditional Arabic" w:hint="eastAsia"/>
          <w:sz w:val="36"/>
          <w:szCs w:val="36"/>
          <w:rtl/>
        </w:rPr>
        <w:t>لإ</w:t>
      </w:r>
      <w:r w:rsidRPr="005053ED">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تصار</w:t>
      </w:r>
      <w:r>
        <w:rPr>
          <w:rFonts w:ascii="Traditional Arabic" w:hAnsi="Traditional Arabic" w:cs="Traditional Arabic"/>
          <w:sz w:val="36"/>
          <w:szCs w:val="36"/>
          <w:rtl/>
        </w:rPr>
        <w:t xml:space="preserve"> بالتحريم على ما يتأتى فيه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بين عليه السلام هذ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معنى</w:t>
      </w:r>
      <w:r w:rsidRPr="005053ED">
        <w:rPr>
          <w:rFonts w:ascii="Traditional Arabic" w:hAnsi="Traditional Arabic" w:cs="Traditional Arabic"/>
          <w:sz w:val="36"/>
          <w:szCs w:val="36"/>
          <w:rtl/>
        </w:rPr>
        <w:t xml:space="preserve"> في جلد الميتة بعد ال</w:t>
      </w:r>
      <w:r w:rsidRPr="005053ED">
        <w:rPr>
          <w:rFonts w:ascii="Traditional Arabic" w:hAnsi="Traditional Arabic" w:cs="Traditional Arabic" w:hint="eastAsia"/>
          <w:sz w:val="36"/>
          <w:szCs w:val="36"/>
          <w:rtl/>
        </w:rPr>
        <w:t>دباغ</w:t>
      </w:r>
      <w:r w:rsidRPr="005053ED">
        <w:rPr>
          <w:rFonts w:ascii="Traditional Arabic" w:hAnsi="Traditional Arabic" w:cs="Traditional Arabic"/>
          <w:sz w:val="36"/>
          <w:szCs w:val="36"/>
          <w:rtl/>
        </w:rPr>
        <w:t xml:space="preserve"> بقوله</w:t>
      </w:r>
      <w:r>
        <w:rPr>
          <w:rFonts w:ascii="Traditional Arabic" w:hAnsi="Traditional Arabic" w:cs="Traditional Arabic"/>
          <w:sz w:val="36"/>
          <w:szCs w:val="36"/>
          <w:rtl/>
        </w:rPr>
        <w:t xml:space="preserve">: ( إنما حرم أكلها)،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وا</w:t>
      </w:r>
      <w:r w:rsidRPr="005053ED">
        <w:rPr>
          <w:rFonts w:ascii="Traditional Arabic" w:hAnsi="Traditional Arabic" w:cs="Traditional Arabic" w:hint="eastAsia"/>
          <w:sz w:val="36"/>
          <w:szCs w:val="36"/>
          <w:rtl/>
        </w:rPr>
        <w:t>لحجة</w:t>
      </w:r>
      <w:r w:rsidRPr="005053ED">
        <w:rPr>
          <w:rFonts w:ascii="Traditional Arabic" w:hAnsi="Traditional Arabic" w:cs="Traditional Arabic"/>
          <w:sz w:val="36"/>
          <w:szCs w:val="36"/>
          <w:rtl/>
        </w:rPr>
        <w:t xml:space="preserve"> لمن طهرها </w:t>
      </w:r>
      <w:r>
        <w:rPr>
          <w:rFonts w:ascii="Traditional Arabic" w:hAnsi="Traditional Arabic" w:cs="Traditional Arabic"/>
          <w:sz w:val="36"/>
          <w:szCs w:val="36"/>
          <w:rtl/>
        </w:rPr>
        <w:t>-ي</w:t>
      </w:r>
      <w:r>
        <w:rPr>
          <w:rFonts w:ascii="Traditional Arabic" w:hAnsi="Traditional Arabic" w:cs="Traditional Arabic" w:hint="eastAsia"/>
          <w:sz w:val="36"/>
          <w:szCs w:val="36"/>
          <w:rtl/>
        </w:rPr>
        <w:t>عني</w:t>
      </w:r>
      <w:r w:rsidRPr="005053ED">
        <w:rPr>
          <w:rFonts w:ascii="Traditional Arabic" w:hAnsi="Traditional Arabic" w:cs="Traditional Arabic"/>
          <w:sz w:val="36"/>
          <w:szCs w:val="36"/>
          <w:rtl/>
        </w:rPr>
        <w:t xml:space="preserve"> جلود الميتة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وجعلها مذكاة ما ورد عنه عليه السلام في الأث</w:t>
      </w:r>
      <w:r w:rsidRPr="005053ED">
        <w:rPr>
          <w:rFonts w:ascii="Traditional Arabic" w:hAnsi="Traditional Arabic" w:cs="Traditional Arabic" w:hint="eastAsia"/>
          <w:sz w:val="36"/>
          <w:szCs w:val="36"/>
          <w:rtl/>
        </w:rPr>
        <w:t>ار</w:t>
      </w:r>
      <w:r w:rsidRPr="005053ED">
        <w:rPr>
          <w:rFonts w:ascii="Traditional Arabic" w:hAnsi="Traditional Arabic" w:cs="Traditional Arabic"/>
          <w:sz w:val="36"/>
          <w:szCs w:val="36"/>
          <w:rtl/>
        </w:rPr>
        <w:t xml:space="preserve"> المتواتر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من الوج</w:t>
      </w:r>
      <w:r>
        <w:rPr>
          <w:rFonts w:ascii="Traditional Arabic" w:hAnsi="Traditional Arabic" w:cs="Traditional Arabic" w:hint="eastAsia"/>
          <w:sz w:val="36"/>
          <w:szCs w:val="36"/>
          <w:rtl/>
        </w:rPr>
        <w:t>وه</w:t>
      </w:r>
      <w:r>
        <w:rPr>
          <w:rFonts w:ascii="Traditional Arabic" w:hAnsi="Traditional Arabic" w:cs="Traditional Arabic"/>
          <w:sz w:val="36"/>
          <w:szCs w:val="36"/>
          <w:rtl/>
        </w:rPr>
        <w:t xml:space="preserve"> المختلفة بألفاظ مختلفة كلها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وجب</w:t>
      </w:r>
      <w:r w:rsidRPr="005053ED">
        <w:rPr>
          <w:rFonts w:ascii="Traditional Arabic" w:hAnsi="Traditional Arabic" w:cs="Traditional Arabic"/>
          <w:sz w:val="36"/>
          <w:szCs w:val="36"/>
          <w:rtl/>
        </w:rPr>
        <w:t xml:space="preserve"> طهارتها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والحكم</w:t>
      </w:r>
      <w:r w:rsidRPr="005053ED">
        <w:rPr>
          <w:rFonts w:ascii="Traditional Arabic" w:hAnsi="Traditional Arabic" w:cs="Traditional Arabic"/>
          <w:sz w:val="36"/>
          <w:szCs w:val="36"/>
          <w:rtl/>
        </w:rPr>
        <w:t xml:space="preserve"> بذكاتها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روي ع</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عليه السلام أنه أتى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غ</w:t>
      </w:r>
      <w:r w:rsidRPr="005053ED">
        <w:rPr>
          <w:rFonts w:ascii="Traditional Arabic" w:hAnsi="Traditional Arabic" w:cs="Traditional Arabic" w:hint="eastAsia"/>
          <w:sz w:val="36"/>
          <w:szCs w:val="36"/>
          <w:rtl/>
        </w:rPr>
        <w:t>زوة</w:t>
      </w:r>
      <w:r w:rsidRPr="005053ED">
        <w:rPr>
          <w:rFonts w:ascii="Traditional Arabic" w:hAnsi="Traditional Arabic" w:cs="Traditional Arabic"/>
          <w:sz w:val="36"/>
          <w:szCs w:val="36"/>
          <w:rtl/>
        </w:rPr>
        <w:t xml:space="preserve"> تبوك</w:t>
      </w:r>
      <w:r>
        <w:rPr>
          <w:rFonts w:ascii="Traditional Arabic" w:hAnsi="Traditional Arabic" w:cs="Traditional Arabic"/>
          <w:sz w:val="36"/>
          <w:szCs w:val="36"/>
          <w:rtl/>
        </w:rPr>
        <w:t xml:space="preserve"> على ب</w:t>
      </w:r>
      <w:r>
        <w:rPr>
          <w:rFonts w:ascii="Traditional Arabic" w:hAnsi="Traditional Arabic" w:cs="Traditional Arabic" w:hint="eastAsia"/>
          <w:sz w:val="36"/>
          <w:szCs w:val="36"/>
          <w:rtl/>
        </w:rPr>
        <w:t>يت</w:t>
      </w:r>
      <w:r>
        <w:rPr>
          <w:rFonts w:ascii="Traditional Arabic" w:hAnsi="Traditional Arabic" w:cs="Traditional Arabic"/>
          <w:sz w:val="36"/>
          <w:szCs w:val="36"/>
          <w:rtl/>
        </w:rPr>
        <w:t xml:space="preserve"> بف</w:t>
      </w:r>
      <w:r>
        <w:rPr>
          <w:rFonts w:ascii="Traditional Arabic" w:hAnsi="Traditional Arabic" w:cs="Traditional Arabic" w:hint="eastAsia"/>
          <w:sz w:val="36"/>
          <w:szCs w:val="36"/>
          <w:rtl/>
        </w:rPr>
        <w:t>نائه</w:t>
      </w:r>
      <w:r>
        <w:rPr>
          <w:rFonts w:ascii="Traditional Arabic" w:hAnsi="Traditional Arabic" w:cs="Traditional Arabic"/>
          <w:sz w:val="36"/>
          <w:szCs w:val="36"/>
          <w:rtl/>
        </w:rPr>
        <w:t xml:space="preserve"> قربة</w:t>
      </w:r>
      <w:r w:rsidRPr="005053ED">
        <w:rPr>
          <w:rFonts w:ascii="Traditional Arabic" w:hAnsi="Traditional Arabic" w:cs="Traditional Arabic"/>
          <w:sz w:val="36"/>
          <w:szCs w:val="36"/>
          <w:rtl/>
        </w:rPr>
        <w:t xml:space="preserve"> معلقة فاستسقى فقيل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ميتة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ذكاة</w:t>
      </w:r>
      <w:r w:rsidRPr="005053ED">
        <w:rPr>
          <w:rFonts w:ascii="Traditional Arabic" w:hAnsi="Traditional Arabic" w:cs="Traditional Arabic"/>
          <w:sz w:val="36"/>
          <w:szCs w:val="36"/>
          <w:rtl/>
        </w:rPr>
        <w:t xml:space="preserve"> الأديم دباغته</w:t>
      </w:r>
      <w:r>
        <w:rPr>
          <w:rFonts w:ascii="Traditional Arabic" w:hAnsi="Traditional Arabic" w:cs="Traditional Arabic"/>
          <w:sz w:val="36"/>
          <w:szCs w:val="36"/>
          <w:rtl/>
        </w:rPr>
        <w:t>)</w:t>
      </w:r>
      <w:r w:rsidRPr="004A0AE9">
        <w:rPr>
          <w:rFonts w:ascii="Traditional Arabic" w:hAnsi="Traditional Arabic" w:cs="Traditional Arabic"/>
          <w:sz w:val="36"/>
          <w:szCs w:val="36"/>
          <w:vertAlign w:val="superscript"/>
          <w:rtl/>
        </w:rPr>
        <w:t>(</w:t>
      </w:r>
      <w:r w:rsidRPr="004A0AE9">
        <w:rPr>
          <w:rStyle w:val="FootnoteReference"/>
          <w:rFonts w:ascii="Traditional Arabic" w:hAnsi="Traditional Arabic" w:cs="Traditional Arabic"/>
          <w:sz w:val="36"/>
          <w:szCs w:val="36"/>
          <w:rtl/>
        </w:rPr>
        <w:footnoteReference w:id="284"/>
      </w:r>
      <w:r w:rsidRPr="004A0AE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وروى</w:t>
      </w:r>
      <w:r>
        <w:rPr>
          <w:rFonts w:ascii="Traditional Arabic" w:hAnsi="Traditional Arabic" w:cs="Traditional Arabic"/>
          <w:sz w:val="36"/>
          <w:szCs w:val="36"/>
          <w:rtl/>
        </w:rPr>
        <w:t xml:space="preserve"> سعيد بن المسيب: قال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السلام: ( دباغ جلود الميتة طهورها )</w:t>
      </w:r>
      <w:r w:rsidRPr="004A0AE9">
        <w:rPr>
          <w:rFonts w:ascii="Traditional Arabic" w:hAnsi="Traditional Arabic" w:cs="Traditional Arabic"/>
          <w:sz w:val="36"/>
          <w:szCs w:val="36"/>
          <w:vertAlign w:val="superscript"/>
          <w:rtl/>
        </w:rPr>
        <w:t>(</w:t>
      </w:r>
      <w:r w:rsidRPr="004A0AE9">
        <w:rPr>
          <w:rStyle w:val="FootnoteReference"/>
          <w:rFonts w:ascii="Traditional Arabic" w:hAnsi="Traditional Arabic" w:cs="Traditional Arabic"/>
          <w:sz w:val="36"/>
          <w:szCs w:val="36"/>
          <w:rtl/>
        </w:rPr>
        <w:footnoteReference w:id="285"/>
      </w:r>
      <w:r w:rsidRPr="004A0AE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ثم روى</w:t>
      </w:r>
      <w:r>
        <w:rPr>
          <w:rFonts w:ascii="Traditional Arabic" w:hAnsi="Traditional Arabic" w:cs="Traditional Arabic"/>
          <w:sz w:val="36"/>
          <w:szCs w:val="36"/>
          <w:rtl/>
        </w:rPr>
        <w:t xml:space="preserve"> حديث سودة وأنه عليه السلام قا</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فعلت شاتكم فقلنا رميناها فتلا</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 قل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أجد فيما أوحي  إل</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آ</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أفلا</w:t>
      </w:r>
      <w:r>
        <w:rPr>
          <w:rFonts w:ascii="Traditional Arabic" w:hAnsi="Traditional Arabic" w:cs="Traditional Arabic"/>
          <w:sz w:val="36"/>
          <w:szCs w:val="36"/>
          <w:rtl/>
        </w:rPr>
        <w:t xml:space="preserve"> استمتعت</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إهابها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بعثنا</w:t>
      </w:r>
      <w:r>
        <w:rPr>
          <w:rFonts w:ascii="Traditional Arabic" w:hAnsi="Traditional Arabic" w:cs="Traditional Arabic"/>
          <w:sz w:val="36"/>
          <w:szCs w:val="36"/>
          <w:rtl/>
        </w:rPr>
        <w:t xml:space="preserve"> إليه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فسل</w:t>
      </w:r>
      <w:r>
        <w:rPr>
          <w:rFonts w:ascii="Traditional Arabic" w:hAnsi="Traditional Arabic" w:cs="Traditional Arabic" w:hint="eastAsia"/>
          <w:sz w:val="36"/>
          <w:szCs w:val="36"/>
          <w:rtl/>
        </w:rPr>
        <w:t>خناها</w:t>
      </w:r>
      <w:r w:rsidRPr="005053ED">
        <w:rPr>
          <w:rFonts w:ascii="Traditional Arabic" w:hAnsi="Traditional Arabic" w:cs="Traditional Arabic"/>
          <w:sz w:val="36"/>
          <w:szCs w:val="36"/>
          <w:rtl/>
        </w:rPr>
        <w:t xml:space="preserve"> ودبغنا جلدها وجعلناه سقاء وشربنا فيه ح</w:t>
      </w:r>
      <w:r w:rsidRPr="005053ED">
        <w:rPr>
          <w:rFonts w:ascii="Traditional Arabic" w:hAnsi="Traditional Arabic" w:cs="Traditional Arabic" w:hint="eastAsia"/>
          <w:sz w:val="36"/>
          <w:szCs w:val="36"/>
          <w:rtl/>
        </w:rPr>
        <w:t>تى</w:t>
      </w:r>
      <w:r w:rsidRPr="005053ED">
        <w:rPr>
          <w:rFonts w:ascii="Traditional Arabic" w:hAnsi="Traditional Arabic" w:cs="Traditional Arabic"/>
          <w:sz w:val="36"/>
          <w:szCs w:val="36"/>
          <w:rtl/>
        </w:rPr>
        <w:t xml:space="preserve"> صار </w:t>
      </w:r>
      <w:r w:rsidRPr="00485C1B">
        <w:rPr>
          <w:rFonts w:ascii="Traditional Arabic" w:hAnsi="Traditional Arabic" w:cs="Traditional Arabic" w:hint="eastAsia"/>
          <w:sz w:val="36"/>
          <w:szCs w:val="36"/>
          <w:rtl/>
        </w:rPr>
        <w:t>شناً</w:t>
      </w:r>
      <w:r w:rsidRPr="00485C1B">
        <w:rPr>
          <w:rFonts w:ascii="Traditional Arabic" w:hAnsi="Traditional Arabic" w:cs="Traditional Arabic"/>
          <w:sz w:val="36"/>
          <w:szCs w:val="36"/>
          <w:rtl/>
        </w:rPr>
        <w:t xml:space="preserve"> )</w:t>
      </w:r>
      <w:r w:rsidRPr="004A0AE9">
        <w:rPr>
          <w:rFonts w:ascii="Traditional Arabic" w:hAnsi="Traditional Arabic" w:cs="Traditional Arabic"/>
          <w:sz w:val="36"/>
          <w:szCs w:val="36"/>
          <w:vertAlign w:val="superscript"/>
          <w:rtl/>
        </w:rPr>
        <w:t>(</w:t>
      </w:r>
      <w:r w:rsidRPr="004A0AE9">
        <w:rPr>
          <w:rStyle w:val="FootnoteReference"/>
          <w:rFonts w:ascii="Traditional Arabic" w:hAnsi="Traditional Arabic" w:cs="Traditional Arabic"/>
          <w:sz w:val="36"/>
          <w:szCs w:val="36"/>
          <w:rtl/>
        </w:rPr>
        <w:footnoteReference w:id="286"/>
      </w:r>
      <w:r w:rsidRPr="004A0AE9">
        <w:rPr>
          <w:rFonts w:ascii="Traditional Arabic" w:hAnsi="Traditional Arabic" w:cs="Traditional Arabic"/>
          <w:sz w:val="36"/>
          <w:szCs w:val="36"/>
          <w:vertAlign w:val="superscript"/>
          <w:rtl/>
        </w:rPr>
        <w:t>)</w:t>
      </w:r>
      <w:r w:rsidRPr="00485C1B">
        <w:rPr>
          <w:rFonts w:ascii="Traditional Arabic" w:hAnsi="Traditional Arabic" w:cs="Traditional Arabic" w:hint="eastAsia"/>
          <w:sz w:val="36"/>
          <w:szCs w:val="36"/>
          <w:rtl/>
        </w:rPr>
        <w:t>،</w:t>
      </w:r>
      <w:r w:rsidRPr="00485C1B">
        <w:rPr>
          <w:rFonts w:ascii="Traditional Arabic" w:hAnsi="Traditional Arabic" w:cs="Traditional Arabic"/>
          <w:sz w:val="36"/>
          <w:szCs w:val="36"/>
          <w:rtl/>
        </w:rPr>
        <w:t xml:space="preserve"> </w:t>
      </w:r>
      <w:r w:rsidRPr="00485C1B">
        <w:rPr>
          <w:rFonts w:ascii="Traditional Arabic" w:hAnsi="Traditional Arabic" w:cs="Traditional Arabic" w:hint="eastAsia"/>
          <w:sz w:val="36"/>
          <w:szCs w:val="36"/>
          <w:rtl/>
        </w:rPr>
        <w:t>ثم</w:t>
      </w:r>
      <w:r w:rsidRPr="00485C1B">
        <w:rPr>
          <w:rFonts w:ascii="Traditional Arabic" w:hAnsi="Traditional Arabic" w:cs="Traditional Arabic"/>
          <w:sz w:val="36"/>
          <w:szCs w:val="36"/>
          <w:rtl/>
        </w:rPr>
        <w:t xml:space="preserve"> قال: </w:t>
      </w:r>
      <w:r w:rsidRPr="00485C1B">
        <w:rPr>
          <w:rFonts w:ascii="Traditional Arabic" w:hAnsi="Traditional Arabic" w:cs="Traditional Arabic" w:hint="eastAsia"/>
          <w:sz w:val="36"/>
          <w:szCs w:val="36"/>
          <w:rtl/>
        </w:rPr>
        <w:t>فهذه</w:t>
      </w:r>
      <w:r w:rsidRPr="00485C1B">
        <w:rPr>
          <w:rFonts w:ascii="Traditional Arabic" w:hAnsi="Traditional Arabic" w:cs="Traditional Arabic"/>
          <w:sz w:val="36"/>
          <w:szCs w:val="36"/>
          <w:rtl/>
        </w:rPr>
        <w:t xml:space="preserve"> الأخبا</w:t>
      </w:r>
      <w:r w:rsidRPr="00485C1B">
        <w:rPr>
          <w:rFonts w:ascii="Traditional Arabic" w:hAnsi="Traditional Arabic" w:cs="Traditional Arabic" w:hint="eastAsia"/>
          <w:sz w:val="36"/>
          <w:szCs w:val="36"/>
          <w:rtl/>
        </w:rPr>
        <w:t>ر</w:t>
      </w:r>
      <w:r w:rsidRPr="00485C1B">
        <w:rPr>
          <w:rFonts w:ascii="Traditional Arabic" w:hAnsi="Traditional Arabic" w:cs="Traditional Arabic"/>
          <w:sz w:val="36"/>
          <w:szCs w:val="36"/>
          <w:rtl/>
        </w:rPr>
        <w:t xml:space="preserve"> كلها توجب طهارة جلد الميتة بعد الدباغ</w:t>
      </w:r>
      <w:r w:rsidRPr="00485C1B">
        <w:rPr>
          <w:rFonts w:ascii="Traditional Arabic" w:hAnsi="Traditional Arabic" w:cs="Traditional Arabic" w:hint="eastAsia"/>
          <w:sz w:val="36"/>
          <w:szCs w:val="36"/>
          <w:rtl/>
        </w:rPr>
        <w:t>،</w:t>
      </w:r>
      <w:r w:rsidRPr="00485C1B">
        <w:rPr>
          <w:rFonts w:ascii="Traditional Arabic" w:hAnsi="Traditional Arabic" w:cs="Traditional Arabic"/>
          <w:sz w:val="36"/>
          <w:szCs w:val="36"/>
          <w:rtl/>
        </w:rPr>
        <w:t xml:space="preserve"> وكلها متواترة موجبة للعلم والعمل.</w:t>
      </w:r>
    </w:p>
    <w:p w:rsidR="00076974" w:rsidRPr="005053ED" w:rsidRDefault="00076974" w:rsidP="00485C1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وقو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متوات</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فيه نظر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يخفى فقدان شرط التو</w:t>
      </w:r>
      <w:r>
        <w:rPr>
          <w:rFonts w:ascii="Traditional Arabic" w:hAnsi="Traditional Arabic" w:cs="Traditional Arabic" w:hint="eastAsia"/>
          <w:sz w:val="36"/>
          <w:szCs w:val="36"/>
          <w:rtl/>
        </w:rPr>
        <w:t>اتر</w:t>
      </w:r>
      <w:r>
        <w:rPr>
          <w:rFonts w:ascii="Traditional Arabic" w:hAnsi="Traditional Arabic" w:cs="Traditional Arabic"/>
          <w:sz w:val="36"/>
          <w:szCs w:val="36"/>
          <w:rtl/>
        </w:rPr>
        <w:t xml:space="preserve"> اللهم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أن يقال أراد التواتر المعنو</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كشجاع</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لي</w:t>
      </w:r>
      <w:r w:rsidRPr="005053ED">
        <w:rPr>
          <w:rFonts w:ascii="Traditional Arabic" w:hAnsi="Traditional Arabic" w:cs="Traditional Arabic"/>
          <w:sz w:val="36"/>
          <w:szCs w:val="36"/>
          <w:rtl/>
        </w:rPr>
        <w:t xml:space="preserve"> وكرم حاتم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قييد</w:t>
      </w:r>
      <w:r>
        <w:rPr>
          <w:rFonts w:ascii="Traditional Arabic" w:hAnsi="Traditional Arabic" w:cs="Traditional Arabic"/>
          <w:sz w:val="36"/>
          <w:szCs w:val="36"/>
          <w:rtl/>
        </w:rPr>
        <w:t xml:space="preserve"> أيضا إذ لم يصل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ذلك </w:t>
      </w:r>
      <w:r>
        <w:rPr>
          <w:rFonts w:ascii="Traditional Arabic" w:hAnsi="Traditional Arabic" w:cs="Traditional Arabic" w:hint="eastAsia"/>
          <w:sz w:val="36"/>
          <w:szCs w:val="36"/>
          <w:rtl/>
        </w:rPr>
        <w:t>الحد</w:t>
      </w:r>
      <w:r>
        <w:rPr>
          <w:rFonts w:ascii="Traditional Arabic" w:hAnsi="Traditional Arabic" w:cs="Traditional Arabic"/>
          <w:sz w:val="36"/>
          <w:szCs w:val="36"/>
          <w:rtl/>
        </w:rPr>
        <w:t>.</w:t>
      </w:r>
    </w:p>
    <w:p w:rsidR="00076974" w:rsidRPr="005053ED" w:rsidRDefault="00076974" w:rsidP="00485C1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حتى ما</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ينتفع بها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الجلوس عليها والغربلة عليها </w:t>
      </w:r>
      <w:r w:rsidRPr="005053ED">
        <w:rPr>
          <w:rFonts w:ascii="Traditional Arabic" w:hAnsi="Traditional Arabic" w:cs="Traditional Arabic" w:hint="eastAsia"/>
          <w:sz w:val="36"/>
          <w:szCs w:val="36"/>
          <w:rtl/>
        </w:rPr>
        <w:t>دون</w:t>
      </w:r>
      <w:r w:rsidRPr="005053ED">
        <w:rPr>
          <w:rFonts w:ascii="Traditional Arabic" w:hAnsi="Traditional Arabic" w:cs="Traditional Arabic"/>
          <w:sz w:val="36"/>
          <w:szCs w:val="36"/>
          <w:rtl/>
        </w:rPr>
        <w:t xml:space="preserve"> الصلاة عليها ودون بيعها</w:t>
      </w:r>
      <w:r>
        <w:rPr>
          <w:rFonts w:ascii="Traditional Arabic" w:hAnsi="Traditional Arabic" w:cs="Traditional Arabic"/>
          <w:sz w:val="36"/>
          <w:szCs w:val="36"/>
          <w:rtl/>
        </w:rPr>
        <w:t>.</w:t>
      </w:r>
    </w:p>
    <w:p w:rsidR="00076974" w:rsidRPr="005053ED" w:rsidRDefault="00076974" w:rsidP="00485C1B">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وهذه</w:t>
      </w:r>
      <w:r w:rsidRPr="005053ED">
        <w:rPr>
          <w:rFonts w:ascii="Traditional Arabic" w:hAnsi="Traditional Arabic" w:cs="Traditional Arabic"/>
          <w:sz w:val="36"/>
          <w:szCs w:val="36"/>
          <w:rtl/>
        </w:rPr>
        <w:t xml:space="preserve"> الأخبا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قاضية على الآية من وجه</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w:t>
      </w:r>
    </w:p>
    <w:p w:rsidR="00076974" w:rsidRPr="005053ED" w:rsidRDefault="00076974" w:rsidP="00485C1B">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وروده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من الجهات المختلفة التي ي</w:t>
      </w:r>
      <w:r>
        <w:rPr>
          <w:rFonts w:ascii="Traditional Arabic" w:hAnsi="Traditional Arabic" w:cs="Traditional Arabic" w:hint="eastAsia"/>
          <w:sz w:val="36"/>
          <w:szCs w:val="36"/>
          <w:rtl/>
        </w:rPr>
        <w:t>منع</w:t>
      </w:r>
      <w:r>
        <w:rPr>
          <w:rFonts w:ascii="Traditional Arabic" w:hAnsi="Traditional Arabic" w:cs="Traditional Arabic"/>
          <w:sz w:val="36"/>
          <w:szCs w:val="36"/>
          <w:rtl/>
        </w:rPr>
        <w:t xml:space="preserve"> مثلها التواطؤ وال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تفاق</w:t>
      </w:r>
      <w:r w:rsidRPr="005053ED">
        <w:rPr>
          <w:rFonts w:ascii="Traditional Arabic" w:hAnsi="Traditional Arabic" w:cs="Traditional Arabic"/>
          <w:sz w:val="36"/>
          <w:szCs w:val="36"/>
          <w:rtl/>
        </w:rPr>
        <w:t xml:space="preserve"> على الوهم والغلط</w:t>
      </w:r>
      <w:r>
        <w:rPr>
          <w:rFonts w:ascii="Traditional Arabic" w:hAnsi="Traditional Arabic" w:cs="Traditional Arabic"/>
          <w:sz w:val="36"/>
          <w:szCs w:val="36"/>
          <w:rtl/>
        </w:rPr>
        <w:t>.</w:t>
      </w:r>
    </w:p>
    <w:p w:rsidR="00076974"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جهة</w:t>
      </w:r>
      <w:r>
        <w:rPr>
          <w:rFonts w:ascii="Traditional Arabic" w:hAnsi="Traditional Arabic" w:cs="Traditional Arabic"/>
          <w:sz w:val="36"/>
          <w:szCs w:val="36"/>
          <w:rtl/>
        </w:rPr>
        <w:t xml:space="preserve"> تلق</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الفقهاء إياه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بالقبول واستعم</w:t>
      </w:r>
      <w:r w:rsidRPr="005053ED">
        <w:rPr>
          <w:rFonts w:ascii="Traditional Arabic" w:hAnsi="Traditional Arabic" w:cs="Traditional Arabic" w:hint="eastAsia"/>
          <w:sz w:val="36"/>
          <w:szCs w:val="36"/>
          <w:rtl/>
        </w:rPr>
        <w:t>الهم</w:t>
      </w:r>
      <w:r w:rsidRPr="005053ED">
        <w:rPr>
          <w:rFonts w:ascii="Traditional Arabic" w:hAnsi="Traditional Arabic" w:cs="Traditional Arabic"/>
          <w:sz w:val="36"/>
          <w:szCs w:val="36"/>
          <w:rtl/>
        </w:rPr>
        <w:t xml:space="preserve"> لها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ثبت</w:t>
      </w:r>
      <w:r>
        <w:rPr>
          <w:rFonts w:ascii="Traditional Arabic" w:hAnsi="Traditional Arabic" w:cs="Traditional Arabic"/>
          <w:sz w:val="36"/>
          <w:szCs w:val="36"/>
          <w:rtl/>
        </w:rPr>
        <w:t xml:space="preserve"> بذلك أنها مستعم</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آية</w:t>
      </w:r>
      <w:r w:rsidRPr="005053ED">
        <w:rPr>
          <w:rFonts w:ascii="Traditional Arabic" w:hAnsi="Traditional Arabic" w:cs="Traditional Arabic"/>
          <w:sz w:val="36"/>
          <w:szCs w:val="36"/>
          <w:rtl/>
        </w:rPr>
        <w:t xml:space="preserve"> تحريم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وأن ال</w:t>
      </w:r>
      <w:r>
        <w:rPr>
          <w:rFonts w:ascii="Traditional Arabic" w:hAnsi="Traditional Arabic" w:cs="Traditional Arabic" w:hint="eastAsia"/>
          <w:sz w:val="36"/>
          <w:szCs w:val="36"/>
          <w:rtl/>
        </w:rPr>
        <w:t>مراد</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تحريمها قبل </w:t>
      </w:r>
      <w:r>
        <w:rPr>
          <w:rFonts w:ascii="Traditional Arabic" w:hAnsi="Traditional Arabic" w:cs="Traditional Arabic" w:hint="eastAsia"/>
          <w:sz w:val="36"/>
          <w:szCs w:val="36"/>
          <w:rtl/>
        </w:rPr>
        <w:t>الدباغ</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قد</w:t>
      </w:r>
      <w:r>
        <w:rPr>
          <w:rFonts w:ascii="Traditional Arabic" w:hAnsi="Traditional Arabic" w:cs="Traditional Arabic" w:hint="eastAsia"/>
          <w:sz w:val="36"/>
          <w:szCs w:val="36"/>
          <w:rtl/>
        </w:rPr>
        <w:t>منا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دلالة قوله "على طاعم يطعمه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المراد بالآية فيما ي</w:t>
      </w:r>
      <w:r>
        <w:rPr>
          <w:rFonts w:ascii="Traditional Arabic" w:hAnsi="Traditional Arabic" w:cs="Traditional Arabic" w:hint="eastAsia"/>
          <w:sz w:val="36"/>
          <w:szCs w:val="36"/>
          <w:rtl/>
        </w:rPr>
        <w:t>تأتى</w:t>
      </w:r>
      <w:r>
        <w:rPr>
          <w:rFonts w:ascii="Traditional Arabic" w:hAnsi="Traditional Arabic" w:cs="Traditional Arabic"/>
          <w:sz w:val="36"/>
          <w:szCs w:val="36"/>
          <w:rtl/>
        </w:rPr>
        <w:t xml:space="preserve"> فيه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والجلد بعد </w:t>
      </w:r>
      <w:r w:rsidRPr="005053ED">
        <w:rPr>
          <w:rFonts w:ascii="Traditional Arabic" w:hAnsi="Traditional Arabic" w:cs="Traditional Arabic" w:hint="eastAsia"/>
          <w:sz w:val="36"/>
          <w:szCs w:val="36"/>
          <w:rtl/>
        </w:rPr>
        <w:t>الدباغ</w:t>
      </w:r>
      <w:r w:rsidRPr="005053ED">
        <w:rPr>
          <w:rFonts w:ascii="Traditional Arabic" w:hAnsi="Traditional Arabic" w:cs="Traditional Arabic"/>
          <w:sz w:val="36"/>
          <w:szCs w:val="36"/>
          <w:rtl/>
        </w:rPr>
        <w:t xml:space="preserve"> خارج عن حد </w:t>
      </w:r>
      <w:r w:rsidRPr="005053ED">
        <w:rPr>
          <w:rFonts w:ascii="Traditional Arabic" w:hAnsi="Traditional Arabic" w:cs="Traditional Arabic" w:hint="eastAsia"/>
          <w:sz w:val="36"/>
          <w:szCs w:val="36"/>
          <w:rtl/>
        </w:rPr>
        <w:t>الأكل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يتناوله التحريم ومع ذلك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هذه الأ</w:t>
      </w:r>
      <w:r>
        <w:rPr>
          <w:rFonts w:ascii="Traditional Arabic" w:hAnsi="Traditional Arabic" w:cs="Traditional Arabic" w:hint="eastAsia"/>
          <w:sz w:val="36"/>
          <w:szCs w:val="36"/>
          <w:rtl/>
        </w:rPr>
        <w:t>خبار</w:t>
      </w:r>
      <w:r>
        <w:rPr>
          <w:rFonts w:ascii="Traditional Arabic" w:hAnsi="Traditional Arabic" w:cs="Traditional Arabic"/>
          <w:sz w:val="36"/>
          <w:szCs w:val="36"/>
          <w:rtl/>
        </w:rPr>
        <w:t xml:space="preserve"> لا محالة ب</w:t>
      </w:r>
      <w:r>
        <w:rPr>
          <w:rFonts w:ascii="Traditional Arabic" w:hAnsi="Traditional Arabic" w:cs="Traditional Arabic" w:hint="eastAsia"/>
          <w:sz w:val="36"/>
          <w:szCs w:val="36"/>
          <w:rtl/>
        </w:rPr>
        <w:t>عد</w:t>
      </w:r>
      <w:r>
        <w:rPr>
          <w:rFonts w:ascii="Traditional Arabic" w:hAnsi="Traditional Arabic" w:cs="Traditional Arabic"/>
          <w:sz w:val="36"/>
          <w:szCs w:val="36"/>
          <w:rtl/>
        </w:rPr>
        <w:t xml:space="preserve"> تحريم الميتة</w:t>
      </w:r>
      <w:r w:rsidRPr="005053ED">
        <w:rPr>
          <w:rFonts w:ascii="Traditional Arabic" w:hAnsi="Traditional Arabic" w:cs="Traditional Arabic"/>
          <w:sz w:val="36"/>
          <w:szCs w:val="36"/>
          <w:rtl/>
        </w:rPr>
        <w:t xml:space="preserve"> لولا ذلك لما رموا بالشاة الميتة ولما قالوا أنها 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ولم يكن النبي صل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عليه وسلم ل</w:t>
      </w:r>
      <w:r w:rsidRPr="005053ED">
        <w:rPr>
          <w:rFonts w:ascii="Traditional Arabic" w:hAnsi="Traditional Arabic" w:cs="Traditional Arabic" w:hint="eastAsia"/>
          <w:sz w:val="36"/>
          <w:szCs w:val="36"/>
          <w:rtl/>
        </w:rPr>
        <w:t>يقول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eastAsia"/>
          <w:sz w:val="36"/>
          <w:szCs w:val="36"/>
          <w:rtl/>
        </w:rPr>
        <w:t>إنما</w:t>
      </w:r>
      <w:r>
        <w:rPr>
          <w:rFonts w:ascii="Traditional Arabic" w:hAnsi="Traditional Arabic" w:cs="Traditional Arabic"/>
          <w:sz w:val="36"/>
          <w:szCs w:val="36"/>
          <w:rtl/>
        </w:rPr>
        <w:t xml:space="preserve"> حرم أ</w:t>
      </w:r>
      <w:r>
        <w:rPr>
          <w:rFonts w:ascii="Traditional Arabic" w:hAnsi="Traditional Arabic" w:cs="Traditional Arabic" w:hint="eastAsia"/>
          <w:sz w:val="36"/>
          <w:szCs w:val="36"/>
          <w:rtl/>
        </w:rPr>
        <w:t>كلها</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فدل</w:t>
      </w:r>
      <w:r w:rsidRPr="005053ED">
        <w:rPr>
          <w:rFonts w:ascii="Traditional Arabic" w:hAnsi="Traditional Arabic" w:cs="Traditional Arabic"/>
          <w:sz w:val="36"/>
          <w:szCs w:val="36"/>
          <w:rtl/>
        </w:rPr>
        <w:t xml:space="preserve"> ذلك على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تحر</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الميتة يتقدم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الأخبار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هذه الأخبار مثبتة أن ا</w:t>
      </w:r>
      <w:r>
        <w:rPr>
          <w:rFonts w:ascii="Traditional Arabic" w:hAnsi="Traditional Arabic" w:cs="Traditional Arabic" w:hint="eastAsia"/>
          <w:sz w:val="36"/>
          <w:szCs w:val="36"/>
          <w:rtl/>
        </w:rPr>
        <w:t>لجلد</w:t>
      </w:r>
      <w:r>
        <w:rPr>
          <w:rFonts w:ascii="Traditional Arabic" w:hAnsi="Traditional Arabic" w:cs="Traditional Arabic"/>
          <w:sz w:val="36"/>
          <w:szCs w:val="36"/>
          <w:rtl/>
        </w:rPr>
        <w:t xml:space="preserve"> بع</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الدباغ غير مراد با</w:t>
      </w:r>
      <w:r>
        <w:rPr>
          <w:rFonts w:ascii="Traditional Arabic" w:hAnsi="Traditional Arabic" w:cs="Traditional Arabic" w:hint="eastAsia"/>
          <w:sz w:val="36"/>
          <w:szCs w:val="36"/>
          <w:rtl/>
        </w:rPr>
        <w:t>لآية،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ولما</w:t>
      </w:r>
      <w:r w:rsidRPr="005053ED">
        <w:rPr>
          <w:rFonts w:ascii="Traditional Arabic" w:hAnsi="Traditional Arabic" w:cs="Traditional Arabic"/>
          <w:sz w:val="36"/>
          <w:szCs w:val="36"/>
          <w:rtl/>
        </w:rPr>
        <w:t xml:space="preserve"> وافقنا ما</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على جواز الان</w:t>
      </w:r>
      <w:r>
        <w:rPr>
          <w:rFonts w:ascii="Traditional Arabic" w:hAnsi="Traditional Arabic" w:cs="Traditional Arabic" w:hint="eastAsia"/>
          <w:sz w:val="36"/>
          <w:szCs w:val="36"/>
          <w:rtl/>
        </w:rPr>
        <w:t>تفاع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الدباغ، فقد استعمل الأخبار الواردة في طهارتها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ف</w:t>
      </w:r>
      <w:r w:rsidRPr="005053ED">
        <w:rPr>
          <w:rFonts w:ascii="Traditional Arabic" w:hAnsi="Traditional Arabic" w:cs="Traditional Arabic" w:hint="eastAsia"/>
          <w:sz w:val="36"/>
          <w:szCs w:val="36"/>
          <w:rtl/>
        </w:rPr>
        <w:t>رق</w:t>
      </w:r>
      <w:r w:rsidRPr="005053ED">
        <w:rPr>
          <w:rFonts w:ascii="Traditional Arabic" w:hAnsi="Traditional Arabic" w:cs="Traditional Arabic"/>
          <w:sz w:val="36"/>
          <w:szCs w:val="36"/>
          <w:rtl/>
        </w:rPr>
        <w:t xml:space="preserve"> في شي</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افتراشه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والصلاة عليها وبين أن تباع</w:t>
      </w:r>
      <w:r w:rsidRPr="005053ED">
        <w:rPr>
          <w:rFonts w:ascii="Traditional Arabic" w:hAnsi="Traditional Arabic" w:cs="Traditional Arabic"/>
          <w:sz w:val="36"/>
          <w:szCs w:val="36"/>
          <w:rtl/>
        </w:rPr>
        <w:t xml:space="preserve"> أو </w:t>
      </w:r>
      <w:r w:rsidRPr="005053ED">
        <w:rPr>
          <w:rFonts w:ascii="Traditional Arabic" w:hAnsi="Traditional Arabic" w:cs="Traditional Arabic" w:hint="eastAsia"/>
          <w:sz w:val="36"/>
          <w:szCs w:val="36"/>
          <w:rtl/>
        </w:rPr>
        <w:t>يصل</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عليها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في سائر الأخبار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دباغها ذكا</w:t>
      </w:r>
      <w:r>
        <w:rPr>
          <w:rFonts w:ascii="Traditional Arabic" w:hAnsi="Traditional Arabic" w:cs="Traditional Arabic" w:hint="eastAsia"/>
          <w:sz w:val="36"/>
          <w:szCs w:val="36"/>
          <w:rtl/>
        </w:rPr>
        <w:t>تها</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دباغها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طهورها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كانت مذ</w:t>
      </w:r>
      <w:r w:rsidRPr="005053ED">
        <w:rPr>
          <w:rFonts w:ascii="Traditional Arabic" w:hAnsi="Traditional Arabic" w:cs="Traditional Arabic" w:hint="eastAsia"/>
          <w:sz w:val="36"/>
          <w:szCs w:val="36"/>
          <w:rtl/>
        </w:rPr>
        <w:t>كاة</w:t>
      </w:r>
      <w:r>
        <w:rPr>
          <w:rFonts w:ascii="Traditional Arabic" w:hAnsi="Traditional Arabic" w:cs="Traditional Arabic"/>
          <w:sz w:val="36"/>
          <w:szCs w:val="36"/>
          <w:rtl/>
        </w:rPr>
        <w:t xml:space="preserve"> لم يخت</w:t>
      </w:r>
      <w:r>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حكم الصلا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عليها وبي</w:t>
      </w:r>
      <w:r w:rsidRPr="005053ED">
        <w:rPr>
          <w:rFonts w:ascii="Traditional Arabic" w:hAnsi="Traditional Arabic" w:cs="Traditional Arabic" w:hint="eastAsia"/>
          <w:sz w:val="36"/>
          <w:szCs w:val="36"/>
          <w:rtl/>
        </w:rPr>
        <w:t>عها</w:t>
      </w:r>
      <w:r w:rsidRPr="005053ED">
        <w:rPr>
          <w:rFonts w:ascii="Traditional Arabic" w:hAnsi="Traditional Arabic" w:cs="Traditional Arabic"/>
          <w:sz w:val="36"/>
          <w:szCs w:val="36"/>
          <w:rtl/>
        </w:rPr>
        <w:t xml:space="preserve"> وحكم افتراش</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والجلو</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علي</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كسائر جلود </w:t>
      </w:r>
      <w:r w:rsidRPr="005053ED">
        <w:rPr>
          <w:rFonts w:ascii="Traditional Arabic" w:hAnsi="Traditional Arabic" w:cs="Traditional Arabic" w:hint="eastAsia"/>
          <w:sz w:val="36"/>
          <w:szCs w:val="36"/>
          <w:rtl/>
        </w:rPr>
        <w:t>الحيوان</w:t>
      </w:r>
      <w:r w:rsidRPr="005053ED">
        <w:rPr>
          <w:rFonts w:ascii="Traditional Arabic" w:hAnsi="Traditional Arabic" w:cs="Traditional Arabic"/>
          <w:sz w:val="36"/>
          <w:szCs w:val="36"/>
          <w:rtl/>
        </w:rPr>
        <w:t xml:space="preserve"> المذكاة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ألا ترى </w:t>
      </w:r>
      <w:r w:rsidRPr="005053ED">
        <w:rPr>
          <w:rFonts w:ascii="Traditional Arabic" w:hAnsi="Traditional Arabic" w:cs="Traditional Arabic" w:hint="eastAsia"/>
          <w:sz w:val="36"/>
          <w:szCs w:val="36"/>
          <w:rtl/>
        </w:rPr>
        <w:t>أنه</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قبل الدباغ باق</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حكم التحريم في امتناع جواز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w:t>
      </w:r>
      <w:r>
        <w:rPr>
          <w:rFonts w:ascii="Traditional Arabic" w:hAnsi="Traditional Arabic" w:cs="Traditional Arabic"/>
          <w:sz w:val="36"/>
          <w:szCs w:val="36"/>
          <w:rtl/>
        </w:rPr>
        <w:t xml:space="preserve"> في سائر ا</w:t>
      </w:r>
      <w:r>
        <w:rPr>
          <w:rFonts w:ascii="Traditional Arabic" w:hAnsi="Traditional Arabic" w:cs="Traditional Arabic" w:hint="eastAsia"/>
          <w:sz w:val="36"/>
          <w:szCs w:val="36"/>
          <w:rtl/>
        </w:rPr>
        <w:t>لوجوه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كالإ</w:t>
      </w:r>
      <w:r w:rsidRPr="005053ED">
        <w:rPr>
          <w:rFonts w:ascii="Traditional Arabic" w:hAnsi="Traditional Arabic" w:cs="Traditional Arabic" w:hint="eastAsia"/>
          <w:sz w:val="36"/>
          <w:szCs w:val="36"/>
          <w:rtl/>
        </w:rPr>
        <w:t>نتفاع</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بلحومها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فلما ات</w:t>
      </w:r>
      <w:r w:rsidRPr="005053ED">
        <w:rPr>
          <w:rFonts w:ascii="Traditional Arabic" w:hAnsi="Traditional Arabic" w:cs="Traditional Arabic" w:hint="eastAsia"/>
          <w:sz w:val="36"/>
          <w:szCs w:val="36"/>
          <w:rtl/>
        </w:rPr>
        <w:t>فقنا</w:t>
      </w:r>
      <w:r w:rsidRPr="005053ED">
        <w:rPr>
          <w:rFonts w:ascii="Traditional Arabic" w:hAnsi="Traditional Arabic" w:cs="Traditional Arabic"/>
          <w:sz w:val="36"/>
          <w:szCs w:val="36"/>
          <w:rtl/>
        </w:rPr>
        <w:t xml:space="preserve"> على خر</w:t>
      </w:r>
      <w:r w:rsidRPr="005053ED">
        <w:rPr>
          <w:rFonts w:ascii="Traditional Arabic" w:hAnsi="Traditional Arabic" w:cs="Traditional Arabic" w:hint="eastAsia"/>
          <w:sz w:val="36"/>
          <w:szCs w:val="36"/>
          <w:rtl/>
        </w:rPr>
        <w:t>وجها</w:t>
      </w:r>
      <w:r w:rsidRPr="005053ED">
        <w:rPr>
          <w:rFonts w:ascii="Traditional Arabic" w:hAnsi="Traditional Arabic" w:cs="Traditional Arabic"/>
          <w:sz w:val="36"/>
          <w:szCs w:val="36"/>
          <w:rtl/>
        </w:rPr>
        <w:t xml:space="preserve"> عن حكم </w:t>
      </w:r>
      <w:r>
        <w:rPr>
          <w:rFonts w:ascii="Traditional Arabic" w:hAnsi="Traditional Arabic" w:cs="Traditional Arabic" w:hint="eastAsia"/>
          <w:sz w:val="36"/>
          <w:szCs w:val="36"/>
          <w:rtl/>
        </w:rPr>
        <w:t>الميتة</w:t>
      </w:r>
      <w:r>
        <w:rPr>
          <w:rFonts w:ascii="Traditional Arabic" w:hAnsi="Traditional Arabic" w:cs="Traditional Arabic"/>
          <w:sz w:val="36"/>
          <w:szCs w:val="36"/>
          <w:rtl/>
        </w:rPr>
        <w:t xml:space="preserve"> بع</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الدباغ فيما وصفنا ثبت أنها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ذكاة</w:t>
      </w:r>
      <w:r w:rsidRPr="005053ED">
        <w:rPr>
          <w:rFonts w:ascii="Traditional Arabic" w:hAnsi="Traditional Arabic" w:cs="Traditional Arabic"/>
          <w:sz w:val="36"/>
          <w:szCs w:val="36"/>
          <w:rtl/>
        </w:rPr>
        <w:t xml:space="preserve"> طاهرة بمنزلة ذكاة للأصل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ويدل على ذلك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أن التحريم يتعلق بكونها مأكول</w:t>
      </w:r>
      <w:r>
        <w:rPr>
          <w:rFonts w:ascii="Traditional Arabic" w:hAnsi="Traditional Arabic" w:cs="Traditional Arabic" w:hint="eastAsia"/>
          <w:sz w:val="36"/>
          <w:szCs w:val="36"/>
          <w:rtl/>
        </w:rPr>
        <w:t>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خرج عن حد الأك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صار بمنزلة الثوب والخشب، </w:t>
      </w:r>
      <w:r w:rsidRPr="005053ED">
        <w:rPr>
          <w:rFonts w:ascii="Traditional Arabic" w:hAnsi="Traditional Arabic" w:cs="Traditional Arabic" w:hint="eastAsia"/>
          <w:sz w:val="36"/>
          <w:szCs w:val="36"/>
          <w:rtl/>
        </w:rPr>
        <w:t>ويدل</w:t>
      </w:r>
      <w:r w:rsidRPr="005053ED">
        <w:rPr>
          <w:rFonts w:ascii="Traditional Arabic" w:hAnsi="Traditional Arabic" w:cs="Traditional Arabic"/>
          <w:sz w:val="36"/>
          <w:szCs w:val="36"/>
          <w:rtl/>
        </w:rPr>
        <w:t xml:space="preserve"> على ذلك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موافقة</w:t>
      </w:r>
      <w:r w:rsidRPr="005053ED">
        <w:rPr>
          <w:rFonts w:ascii="Traditional Arabic" w:hAnsi="Traditional Arabic" w:cs="Traditional Arabic"/>
          <w:sz w:val="36"/>
          <w:szCs w:val="36"/>
          <w:rtl/>
        </w:rPr>
        <w:t xml:space="preserve"> مالك إمامنا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جواز الانت</w:t>
      </w:r>
      <w:r>
        <w:rPr>
          <w:rFonts w:ascii="Traditional Arabic" w:hAnsi="Traditional Arabic" w:cs="Traditional Arabic" w:hint="eastAsia"/>
          <w:sz w:val="36"/>
          <w:szCs w:val="36"/>
          <w:rtl/>
        </w:rPr>
        <w:t>فاع</w:t>
      </w:r>
      <w:r>
        <w:rPr>
          <w:rFonts w:ascii="Traditional Arabic" w:hAnsi="Traditional Arabic" w:cs="Traditional Arabic"/>
          <w:sz w:val="36"/>
          <w:szCs w:val="36"/>
          <w:rtl/>
        </w:rPr>
        <w:t xml:space="preserve"> بشعر ال</w:t>
      </w:r>
      <w:r>
        <w:rPr>
          <w:rFonts w:ascii="Traditional Arabic" w:hAnsi="Traditional Arabic" w:cs="Traditional Arabic" w:hint="eastAsia"/>
          <w:sz w:val="36"/>
          <w:szCs w:val="36"/>
          <w:rtl/>
        </w:rPr>
        <w:t>ميتة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صوفها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لإ</w:t>
      </w:r>
      <w:r w:rsidRPr="005053ED">
        <w:rPr>
          <w:rFonts w:ascii="Traditional Arabic" w:hAnsi="Traditional Arabic" w:cs="Traditional Arabic" w:hint="eastAsia"/>
          <w:sz w:val="36"/>
          <w:szCs w:val="36"/>
          <w:rtl/>
        </w:rPr>
        <w:t>متناع</w:t>
      </w:r>
      <w:r w:rsidRPr="005053ED">
        <w:rPr>
          <w:rFonts w:ascii="Traditional Arabic" w:hAnsi="Traditional Arabic" w:cs="Traditional Arabic"/>
          <w:sz w:val="36"/>
          <w:szCs w:val="36"/>
          <w:rtl/>
        </w:rPr>
        <w:t xml:space="preserve"> أكله وذلك موجود في الجلد بعد الدباغ فوجب أن يكون حكمه حكمها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إنما </w:t>
      </w:r>
      <w:r w:rsidRPr="005053ED">
        <w:rPr>
          <w:rFonts w:ascii="Traditional Arabic" w:hAnsi="Traditional Arabic" w:cs="Traditional Arabic" w:hint="eastAsia"/>
          <w:sz w:val="36"/>
          <w:szCs w:val="36"/>
          <w:rtl/>
        </w:rPr>
        <w:t>جاز</w:t>
      </w:r>
      <w:r w:rsidRPr="005053ED">
        <w:rPr>
          <w:rFonts w:ascii="Traditional Arabic" w:hAnsi="Traditional Arabic" w:cs="Traditional Arabic"/>
          <w:sz w:val="36"/>
          <w:szCs w:val="36"/>
          <w:rtl/>
        </w:rPr>
        <w:t xml:space="preserve"> ذلك في الشعر والصوف لأنه لا يؤخذ منه في ح</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الحي</w:t>
      </w:r>
      <w:r w:rsidRPr="005053ED">
        <w:rPr>
          <w:rFonts w:ascii="Traditional Arabic" w:hAnsi="Traditional Arabic" w:cs="Traditional Arabic" w:hint="eastAsia"/>
          <w:sz w:val="36"/>
          <w:szCs w:val="36"/>
          <w:rtl/>
        </w:rPr>
        <w:t>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قيل </w:t>
      </w:r>
      <w:r w:rsidRPr="005053ED">
        <w:rPr>
          <w:rFonts w:ascii="Traditional Arabic" w:hAnsi="Traditional Arabic" w:cs="Traditional Arabic" w:hint="eastAsia"/>
          <w:sz w:val="36"/>
          <w:szCs w:val="36"/>
          <w:rtl/>
        </w:rPr>
        <w:t>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ليس يمتنع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يكون ما ذكر</w:t>
      </w:r>
      <w:r>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لإباحة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وكذلك ما ذكرت </w:t>
      </w:r>
      <w:r>
        <w:rPr>
          <w:rFonts w:ascii="Traditional Arabic" w:hAnsi="Traditional Arabic" w:cs="Traditional Arabic" w:hint="eastAsia"/>
          <w:sz w:val="36"/>
          <w:szCs w:val="36"/>
          <w:rtl/>
        </w:rPr>
        <w:t>فيكون</w:t>
      </w:r>
      <w:r>
        <w:rPr>
          <w:rFonts w:ascii="Traditional Arabic" w:hAnsi="Traditional Arabic" w:cs="Traditional Arabic"/>
          <w:sz w:val="36"/>
          <w:szCs w:val="36"/>
          <w:rtl/>
        </w:rPr>
        <w:t xml:space="preserve"> للإ</w:t>
      </w:r>
      <w:r>
        <w:rPr>
          <w:rFonts w:ascii="Traditional Arabic" w:hAnsi="Traditional Arabic" w:cs="Traditional Arabic" w:hint="eastAsia"/>
          <w:sz w:val="36"/>
          <w:szCs w:val="36"/>
          <w:rtl/>
        </w:rPr>
        <w:t>باحة</w:t>
      </w:r>
      <w:r>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تان</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حداهما</w:t>
      </w:r>
      <w:r>
        <w:rPr>
          <w:rFonts w:ascii="Traditional Arabic" w:hAnsi="Traditional Arabic" w:cs="Traditional Arabic"/>
          <w:sz w:val="36"/>
          <w:szCs w:val="36"/>
          <w:rtl/>
        </w:rPr>
        <w:t>: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لا يتأتى فيه الأكل.</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لأخرى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يؤخذ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في حال الحيا</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فيجو</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 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موجبها</w:t>
      </w:r>
      <w:r>
        <w:rPr>
          <w:rFonts w:ascii="Traditional Arabic" w:hAnsi="Traditional Arabic" w:cs="Traditional Arabic"/>
          <w:sz w:val="36"/>
          <w:szCs w:val="36"/>
          <w:rtl/>
        </w:rPr>
        <w:t xml:space="preserve"> حكم واحد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ومتى عللن</w:t>
      </w:r>
      <w:r w:rsidRPr="005053ED">
        <w:rPr>
          <w:rFonts w:ascii="Traditional Arabic" w:hAnsi="Traditional Arabic" w:cs="Traditional Arabic" w:hint="eastAsia"/>
          <w:sz w:val="36"/>
          <w:szCs w:val="36"/>
          <w:rtl/>
        </w:rPr>
        <w:t>اه</w:t>
      </w:r>
      <w:r w:rsidRPr="005053ED">
        <w:rPr>
          <w:rFonts w:ascii="Traditional Arabic" w:hAnsi="Traditional Arabic" w:cs="Traditional Arabic"/>
          <w:sz w:val="36"/>
          <w:szCs w:val="36"/>
          <w:rtl/>
        </w:rPr>
        <w:t xml:space="preserve"> بما وصفنا وجب قياس </w:t>
      </w:r>
      <w:r w:rsidRPr="005053ED">
        <w:rPr>
          <w:rFonts w:ascii="Traditional Arabic" w:hAnsi="Traditional Arabic" w:cs="Traditional Arabic" w:hint="eastAsia"/>
          <w:sz w:val="36"/>
          <w:szCs w:val="36"/>
          <w:rtl/>
        </w:rPr>
        <w:t>الجلد</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عللته بما و</w:t>
      </w:r>
      <w:r>
        <w:rPr>
          <w:rFonts w:ascii="Traditional Arabic" w:hAnsi="Traditional Arabic" w:cs="Traditional Arabic" w:hint="eastAsia"/>
          <w:sz w:val="36"/>
          <w:szCs w:val="36"/>
          <w:rtl/>
        </w:rPr>
        <w:t>صفت</w:t>
      </w:r>
      <w:r>
        <w:rPr>
          <w:rFonts w:ascii="Traditional Arabic" w:hAnsi="Traditional Arabic" w:cs="Traditional Arabic"/>
          <w:sz w:val="36"/>
          <w:szCs w:val="36"/>
          <w:rtl/>
        </w:rPr>
        <w:t xml:space="preserve"> كان مقصود الحكم على الم</w:t>
      </w:r>
      <w:r>
        <w:rPr>
          <w:rFonts w:ascii="Traditional Arabic" w:hAnsi="Traditional Arabic" w:cs="Traditional Arabic" w:hint="eastAsia"/>
          <w:sz w:val="36"/>
          <w:szCs w:val="36"/>
          <w:rtl/>
        </w:rPr>
        <w:t>علول</w:t>
      </w:r>
      <w:r w:rsidRPr="004A0AE9">
        <w:rPr>
          <w:rFonts w:ascii="Traditional Arabic" w:hAnsi="Traditional Arabic" w:cs="Traditional Arabic"/>
          <w:sz w:val="36"/>
          <w:szCs w:val="36"/>
          <w:vertAlign w:val="superscript"/>
          <w:rtl/>
        </w:rPr>
        <w:t>.(</w:t>
      </w:r>
      <w:r w:rsidRPr="004A0AE9">
        <w:rPr>
          <w:rStyle w:val="FootnoteReference"/>
          <w:rFonts w:ascii="Traditional Arabic" w:hAnsi="Traditional Arabic" w:cs="Traditional Arabic"/>
          <w:sz w:val="36"/>
          <w:szCs w:val="36"/>
          <w:rtl/>
        </w:rPr>
        <w:footnoteReference w:id="287"/>
      </w:r>
      <w:r w:rsidRPr="004A0AE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w:t>
      </w:r>
      <w:r w:rsidRPr="005053ED">
        <w:rPr>
          <w:rFonts w:ascii="Traditional Arabic" w:hAnsi="Traditional Arabic" w:cs="Traditional Arabic" w:hint="eastAsia"/>
          <w:sz w:val="36"/>
          <w:szCs w:val="36"/>
          <w:rtl/>
        </w:rPr>
        <w:t>هى</w:t>
      </w:r>
      <w:r w:rsidRPr="005053ED">
        <w:rPr>
          <w:rFonts w:ascii="Traditional Arabic" w:hAnsi="Traditional Arabic" w:cs="Traditional Arabic"/>
          <w:sz w:val="36"/>
          <w:szCs w:val="36"/>
          <w:rtl/>
        </w:rPr>
        <w:t xml:space="preserve"> </w:t>
      </w:r>
    </w:p>
    <w:p w:rsidR="00076974" w:rsidRPr="005053ED" w:rsidRDefault="00076974" w:rsidP="00274512">
      <w:pPr>
        <w:tabs>
          <w:tab w:val="left" w:pos="567"/>
        </w:tabs>
        <w:spacing w:line="276" w:lineRule="auto"/>
        <w:jc w:val="both"/>
        <w:rPr>
          <w:rFonts w:ascii="Traditional Arabic" w:hAnsi="Traditional Arabic" w:cs="Traditional Arabic"/>
          <w:sz w:val="36"/>
          <w:szCs w:val="36"/>
          <w:rtl/>
        </w:rPr>
      </w:pPr>
      <w:r>
        <w:rPr>
          <w:noProof/>
        </w:rPr>
        <w:pict>
          <v:shape id="_x0000_s1061" type="#_x0000_t202" style="position:absolute;left:0;text-align:left;margin-left:-71.8pt;margin-top:46.75pt;width:55pt;height:33.95pt;z-index:251736064">
            <v:textbox>
              <w:txbxContent>
                <w:p w:rsidR="00076974" w:rsidRDefault="00076974">
                  <w:r>
                    <w:rPr>
                      <w:rtl/>
                    </w:rPr>
                    <w:t>182/ أ</w:t>
                  </w:r>
                </w:p>
              </w:txbxContent>
            </v:textbox>
            <w10:wrap anchorx="page"/>
          </v:shape>
        </w:pict>
      </w: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شعور الميتة و</w:t>
      </w:r>
      <w:r w:rsidRPr="005053ED">
        <w:rPr>
          <w:rFonts w:ascii="Traditional Arabic" w:hAnsi="Traditional Arabic" w:cs="Traditional Arabic" w:hint="eastAsia"/>
          <w:sz w:val="36"/>
          <w:szCs w:val="36"/>
          <w:rtl/>
        </w:rPr>
        <w:t>ريشها</w:t>
      </w:r>
      <w:r w:rsidRPr="005053ED">
        <w:rPr>
          <w:rFonts w:ascii="Traditional Arabic" w:hAnsi="Traditional Arabic" w:cs="Traditional Arabic"/>
          <w:sz w:val="36"/>
          <w:szCs w:val="36"/>
          <w:rtl/>
        </w:rPr>
        <w:t xml:space="preserve"> وصوفها فسيأتي</w:t>
      </w:r>
      <w:r>
        <w:rPr>
          <w:rFonts w:ascii="Traditional Arabic" w:hAnsi="Traditional Arabic" w:cs="Traditional Arabic"/>
          <w:sz w:val="36"/>
          <w:szCs w:val="36"/>
          <w:rtl/>
        </w:rPr>
        <w:t xml:space="preserve"> الكلام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في مذهبنا ومذهب غيرنا</w:t>
      </w:r>
      <w:r w:rsidRPr="005053ED">
        <w:rPr>
          <w:rFonts w:ascii="Traditional Arabic" w:hAnsi="Traditional Arabic" w:cs="Traditional Arabic"/>
          <w:sz w:val="36"/>
          <w:szCs w:val="36"/>
          <w:rtl/>
        </w:rPr>
        <w:t xml:space="preserve"> إن ش</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الله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أما</w:t>
      </w:r>
      <w:r>
        <w:rPr>
          <w:rFonts w:ascii="Traditional Arabic" w:hAnsi="Traditional Arabic" w:cs="Traditional Arabic"/>
          <w:sz w:val="36"/>
          <w:szCs w:val="36"/>
          <w:rtl/>
        </w:rPr>
        <w:t xml:space="preserve"> قوله فيكون </w:t>
      </w:r>
      <w:r>
        <w:rPr>
          <w:rFonts w:ascii="Traditional Arabic" w:hAnsi="Traditional Arabic" w:cs="Traditional Arabic" w:hint="eastAsia"/>
          <w:sz w:val="36"/>
          <w:szCs w:val="36"/>
          <w:rtl/>
        </w:rPr>
        <w:t>للإباحة</w:t>
      </w:r>
      <w:r>
        <w:rPr>
          <w:rFonts w:ascii="Traditional Arabic" w:hAnsi="Traditional Arabic" w:cs="Traditional Arabic"/>
          <w:sz w:val="36"/>
          <w:szCs w:val="36"/>
          <w:rtl/>
        </w:rPr>
        <w:t xml:space="preserve"> علتان </w:t>
      </w:r>
      <w:r>
        <w:rPr>
          <w:rFonts w:ascii="Traditional Arabic" w:hAnsi="Traditional Arabic" w:cs="Traditional Arabic" w:hint="eastAsia"/>
          <w:color w:val="000000"/>
          <w:sz w:val="36"/>
          <w:szCs w:val="36"/>
          <w:rtl/>
        </w:rPr>
        <w:t>بنا</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منه</w:t>
      </w:r>
      <w:r w:rsidRPr="005053ED">
        <w:rPr>
          <w:rFonts w:ascii="Traditional Arabic" w:hAnsi="Traditional Arabic" w:cs="Traditional Arabic"/>
          <w:sz w:val="36"/>
          <w:szCs w:val="36"/>
          <w:rtl/>
        </w:rPr>
        <w:t xml:space="preserve"> على المختار وهذ</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المسأ</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مهمة فلابد من </w:t>
      </w:r>
      <w:r>
        <w:rPr>
          <w:rFonts w:ascii="Traditional Arabic" w:hAnsi="Traditional Arabic" w:cs="Traditional Arabic" w:hint="eastAsia"/>
          <w:sz w:val="36"/>
          <w:szCs w:val="36"/>
          <w:rtl/>
        </w:rPr>
        <w:t>التعرض</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لذكرها</w:t>
      </w:r>
      <w:r>
        <w:rPr>
          <w:rFonts w:ascii="Traditional Arabic" w:hAnsi="Traditional Arabic" w:cs="Traditional Arabic"/>
          <w:sz w:val="36"/>
          <w:szCs w:val="36"/>
          <w:rtl/>
        </w:rPr>
        <w:t xml:space="preserve"> لعموم فائدتها.</w:t>
      </w:r>
    </w:p>
    <w:p w:rsidR="00076974" w:rsidRDefault="00076974" w:rsidP="00470775">
      <w:pPr>
        <w:tabs>
          <w:tab w:val="left" w:pos="567"/>
        </w:tabs>
        <w:spacing w:line="276" w:lineRule="auto"/>
        <w:jc w:val="both"/>
        <w:rPr>
          <w:rFonts w:ascii="Traditional Arabic" w:hAnsi="Traditional Arabic" w:cs="Traditional Arabic"/>
          <w:sz w:val="36"/>
          <w:szCs w:val="36"/>
          <w:rtl/>
        </w:rPr>
      </w:pPr>
    </w:p>
    <w:p w:rsidR="00076974" w:rsidRPr="00BD1886" w:rsidRDefault="00076974" w:rsidP="00470775">
      <w:pPr>
        <w:tabs>
          <w:tab w:val="left" w:pos="567"/>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تعليل ا</w:t>
      </w:r>
      <w:r w:rsidRPr="00BD1886">
        <w:rPr>
          <w:rFonts w:ascii="Traditional Arabic" w:hAnsi="Traditional Arabic" w:cs="Traditional Arabic" w:hint="eastAsia"/>
          <w:b/>
          <w:bCs/>
          <w:sz w:val="36"/>
          <w:szCs w:val="36"/>
          <w:rtl/>
        </w:rPr>
        <w:t>لحكم</w:t>
      </w:r>
      <w:r w:rsidRPr="00BD1886">
        <w:rPr>
          <w:rFonts w:ascii="Traditional Arabic" w:hAnsi="Traditional Arabic" w:cs="Traditional Arabic"/>
          <w:b/>
          <w:bCs/>
          <w:sz w:val="36"/>
          <w:szCs w:val="36"/>
          <w:rtl/>
        </w:rPr>
        <w:t xml:space="preserve"> بع</w:t>
      </w:r>
      <w:r w:rsidRPr="00BD1886">
        <w:rPr>
          <w:rFonts w:ascii="Traditional Arabic" w:hAnsi="Traditional Arabic" w:cs="Traditional Arabic" w:hint="eastAsia"/>
          <w:b/>
          <w:bCs/>
          <w:sz w:val="36"/>
          <w:szCs w:val="36"/>
          <w:rtl/>
        </w:rPr>
        <w:t>لتين</w:t>
      </w:r>
      <w:r w:rsidRPr="00BD1886">
        <w:rPr>
          <w:rFonts w:ascii="Traditional Arabic" w:hAnsi="Traditional Arabic" w:cs="Traditional Arabic"/>
          <w:b/>
          <w:bCs/>
          <w:sz w:val="36"/>
          <w:szCs w:val="36"/>
          <w:rtl/>
        </w:rPr>
        <w:t xml:space="preserve"> أو علل كلٌ </w:t>
      </w:r>
      <w:r>
        <w:rPr>
          <w:rFonts w:ascii="Traditional Arabic" w:hAnsi="Traditional Arabic" w:cs="Traditional Arabic" w:hint="eastAsia"/>
          <w:b/>
          <w:bCs/>
          <w:sz w:val="36"/>
          <w:szCs w:val="36"/>
          <w:rtl/>
        </w:rPr>
        <w:t>منها</w:t>
      </w:r>
      <w:r>
        <w:rPr>
          <w:rFonts w:ascii="Traditional Arabic" w:hAnsi="Traditional Arabic" w:cs="Traditional Arabic"/>
          <w:b/>
          <w:bCs/>
          <w:sz w:val="36"/>
          <w:szCs w:val="36"/>
          <w:rtl/>
        </w:rPr>
        <w:t xml:space="preserve"> </w:t>
      </w:r>
      <w:r w:rsidRPr="00BD1886">
        <w:rPr>
          <w:rFonts w:ascii="Traditional Arabic" w:hAnsi="Traditional Arabic" w:cs="Traditional Arabic" w:hint="eastAsia"/>
          <w:b/>
          <w:bCs/>
          <w:sz w:val="36"/>
          <w:szCs w:val="36"/>
          <w:rtl/>
        </w:rPr>
        <w:t>مستقل</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أن الناس اختلفوا في ت</w:t>
      </w:r>
      <w:r w:rsidRPr="005053ED">
        <w:rPr>
          <w:rFonts w:ascii="Traditional Arabic" w:hAnsi="Traditional Arabic" w:cs="Traditional Arabic" w:hint="eastAsia"/>
          <w:sz w:val="36"/>
          <w:szCs w:val="36"/>
          <w:rtl/>
        </w:rPr>
        <w:t>عليل</w:t>
      </w:r>
      <w:r w:rsidRPr="005053ED">
        <w:rPr>
          <w:rFonts w:ascii="Traditional Arabic" w:hAnsi="Traditional Arabic" w:cs="Traditional Arabic"/>
          <w:sz w:val="36"/>
          <w:szCs w:val="36"/>
          <w:rtl/>
        </w:rPr>
        <w:t xml:space="preserve"> الواحد بعلتي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أو ع</w:t>
      </w:r>
      <w:r>
        <w:rPr>
          <w:rFonts w:ascii="Traditional Arabic" w:hAnsi="Traditional Arabic" w:cs="Traditional Arabic" w:hint="eastAsia"/>
          <w:sz w:val="36"/>
          <w:szCs w:val="36"/>
          <w:rtl/>
        </w:rPr>
        <w:t>لل</w:t>
      </w:r>
      <w:r>
        <w:rPr>
          <w:rFonts w:ascii="Traditional Arabic" w:hAnsi="Traditional Arabic" w:cs="Traditional Arabic"/>
          <w:sz w:val="36"/>
          <w:szCs w:val="36"/>
          <w:rtl/>
        </w:rPr>
        <w:t xml:space="preserve"> كل منها مستقل على خمسة </w:t>
      </w:r>
      <w:r>
        <w:rPr>
          <w:rFonts w:ascii="Traditional Arabic" w:hAnsi="Traditional Arabic" w:cs="Traditional Arabic" w:hint="eastAsia"/>
          <w:sz w:val="36"/>
          <w:szCs w:val="36"/>
          <w:rtl/>
        </w:rPr>
        <w:t>مذاهب</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مذهب بعض الأصو</w:t>
      </w:r>
      <w:r w:rsidRPr="005053ED">
        <w:rPr>
          <w:rFonts w:ascii="Traditional Arabic" w:hAnsi="Traditional Arabic" w:cs="Traditional Arabic" w:hint="eastAsia"/>
          <w:sz w:val="36"/>
          <w:szCs w:val="36"/>
          <w:rtl/>
        </w:rPr>
        <w:t>ليين</w:t>
      </w:r>
      <w:r w:rsidRPr="005053ED">
        <w:rPr>
          <w:rFonts w:ascii="Traditional Arabic" w:hAnsi="Traditional Arabic" w:cs="Traditional Arabic"/>
          <w:sz w:val="36"/>
          <w:szCs w:val="36"/>
          <w:rtl/>
        </w:rPr>
        <w:t xml:space="preserve"> وهو </w:t>
      </w:r>
      <w:r>
        <w:rPr>
          <w:rFonts w:ascii="Traditional Arabic" w:hAnsi="Traditional Arabic" w:cs="Traditional Arabic" w:hint="eastAsia"/>
          <w:sz w:val="36"/>
          <w:szCs w:val="36"/>
          <w:rtl/>
        </w:rPr>
        <w:t>المنع</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مطلق</w:t>
      </w:r>
      <w:r>
        <w:rPr>
          <w:rFonts w:ascii="Traditional Arabic" w:hAnsi="Traditional Arabic" w:cs="Traditional Arabic" w:hint="eastAsia"/>
          <w:sz w:val="36"/>
          <w:szCs w:val="36"/>
          <w:rtl/>
        </w:rPr>
        <w:t>اً</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مقابله وهو الجواز مطلقا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xml:space="preserve">: أنه </w:t>
      </w:r>
      <w:r w:rsidRPr="005053ED">
        <w:rPr>
          <w:rFonts w:ascii="Traditional Arabic" w:hAnsi="Traditional Arabic" w:cs="Traditional Arabic" w:hint="eastAsia"/>
          <w:sz w:val="36"/>
          <w:szCs w:val="36"/>
          <w:rtl/>
        </w:rPr>
        <w:t>يجوز</w:t>
      </w:r>
      <w:r w:rsidRPr="005053ED">
        <w:rPr>
          <w:rFonts w:ascii="Traditional Arabic" w:hAnsi="Traditional Arabic" w:cs="Traditional Arabic"/>
          <w:sz w:val="36"/>
          <w:szCs w:val="36"/>
          <w:rtl/>
        </w:rPr>
        <w:t xml:space="preserve"> في النصوص دون الم</w:t>
      </w:r>
      <w:r w:rsidRPr="005053ED">
        <w:rPr>
          <w:rFonts w:ascii="Traditional Arabic" w:hAnsi="Traditional Arabic" w:cs="Traditional Arabic" w:hint="eastAsia"/>
          <w:sz w:val="36"/>
          <w:szCs w:val="36"/>
          <w:rtl/>
        </w:rPr>
        <w:t>ستنبطة</w:t>
      </w:r>
      <w:r w:rsidRPr="005053ED">
        <w:rPr>
          <w:rFonts w:ascii="Traditional Arabic" w:hAnsi="Traditional Arabic" w:cs="Traditional Arabic"/>
          <w:sz w:val="36"/>
          <w:szCs w:val="36"/>
          <w:rtl/>
        </w:rPr>
        <w:t xml:space="preserve"> وهو مذه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القاضي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مقابله</w:t>
      </w:r>
      <w:r w:rsidRPr="005053ED">
        <w:rPr>
          <w:rFonts w:ascii="Traditional Arabic" w:hAnsi="Traditional Arabic" w:cs="Traditional Arabic"/>
          <w:sz w:val="36"/>
          <w:szCs w:val="36"/>
          <w:rtl/>
        </w:rPr>
        <w:t xml:space="preserve"> وهو الجواز في المستنب</w:t>
      </w:r>
      <w:r w:rsidRPr="005053ED">
        <w:rPr>
          <w:rFonts w:ascii="Traditional Arabic" w:hAnsi="Traditional Arabic" w:cs="Traditional Arabic" w:hint="eastAsia"/>
          <w:sz w:val="36"/>
          <w:szCs w:val="36"/>
          <w:rtl/>
        </w:rPr>
        <w:t>طة</w:t>
      </w:r>
      <w:r w:rsidRPr="005053ED">
        <w:rPr>
          <w:rFonts w:ascii="Traditional Arabic" w:hAnsi="Traditional Arabic" w:cs="Traditional Arabic"/>
          <w:sz w:val="36"/>
          <w:szCs w:val="36"/>
          <w:rtl/>
        </w:rPr>
        <w:t xml:space="preserve"> د</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النصوص</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 وهو اختيار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وأنه جائز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مطلقاً</w:t>
      </w:r>
      <w:r>
        <w:rPr>
          <w:rFonts w:ascii="Traditional Arabic" w:hAnsi="Traditional Arabic" w:cs="Traditional Arabic"/>
          <w:sz w:val="36"/>
          <w:szCs w:val="36"/>
          <w:rtl/>
        </w:rPr>
        <w:t xml:space="preserve"> لكنه لم يقع.</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المج</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زو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مطلقا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بأن الحدث واقع ل</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في ا</w:t>
      </w:r>
      <w:r w:rsidRPr="005053ED">
        <w:rPr>
          <w:rFonts w:ascii="Traditional Arabic" w:hAnsi="Traditional Arabic" w:cs="Traditional Arabic" w:hint="eastAsia"/>
          <w:sz w:val="36"/>
          <w:szCs w:val="36"/>
          <w:rtl/>
        </w:rPr>
        <w:t>لبول</w:t>
      </w:r>
      <w:r w:rsidRPr="005053ED">
        <w:rPr>
          <w:rFonts w:ascii="Traditional Arabic" w:hAnsi="Traditional Arabic" w:cs="Traditional Arabic"/>
          <w:sz w:val="36"/>
          <w:szCs w:val="36"/>
          <w:rtl/>
        </w:rPr>
        <w:t xml:space="preserve"> واللمس والمس والنوم وغير 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فهذه علل مختلفة والحكم واحد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وكذلك القتل يقع بكل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القصاص والردة فقد اختلفت العلة والحكم واحد</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وأجاب</w:t>
      </w:r>
      <w:r w:rsidRPr="005053ED">
        <w:rPr>
          <w:rFonts w:ascii="Traditional Arabic" w:hAnsi="Traditional Arabic" w:cs="Traditional Arabic"/>
          <w:sz w:val="36"/>
          <w:szCs w:val="36"/>
          <w:rtl/>
        </w:rPr>
        <w:t xml:space="preserve"> المانعون بأن الأ</w:t>
      </w:r>
      <w:r w:rsidRPr="005053ED">
        <w:rPr>
          <w:rFonts w:ascii="Traditional Arabic" w:hAnsi="Traditional Arabic" w:cs="Traditional Arabic" w:hint="eastAsia"/>
          <w:sz w:val="36"/>
          <w:szCs w:val="36"/>
          <w:rtl/>
        </w:rPr>
        <w:t>حكام</w:t>
      </w:r>
      <w:r w:rsidRPr="005053ED">
        <w:rPr>
          <w:rFonts w:ascii="Traditional Arabic" w:hAnsi="Traditional Arabic" w:cs="Traditional Arabic"/>
          <w:sz w:val="36"/>
          <w:szCs w:val="36"/>
          <w:rtl/>
        </w:rPr>
        <w:t xml:space="preserve"> مختلفة بالشخص وإن اتحدت بالنوع</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القتل الم</w:t>
      </w:r>
      <w:r w:rsidRPr="005053ED">
        <w:rPr>
          <w:rFonts w:ascii="Traditional Arabic" w:hAnsi="Traditional Arabic" w:cs="Traditional Arabic" w:hint="eastAsia"/>
          <w:sz w:val="36"/>
          <w:szCs w:val="36"/>
          <w:rtl/>
        </w:rPr>
        <w:t>وجب</w:t>
      </w:r>
      <w:r w:rsidRPr="005053ED">
        <w:rPr>
          <w:rFonts w:ascii="Traditional Arabic" w:hAnsi="Traditional Arabic" w:cs="Traditional Arabic"/>
          <w:sz w:val="36"/>
          <w:szCs w:val="36"/>
          <w:rtl/>
        </w:rPr>
        <w:t xml:space="preserve"> للقصاص غير القتل الم</w:t>
      </w:r>
      <w:r w:rsidRPr="005053ED">
        <w:rPr>
          <w:rFonts w:ascii="Traditional Arabic" w:hAnsi="Traditional Arabic" w:cs="Traditional Arabic" w:hint="eastAsia"/>
          <w:sz w:val="36"/>
          <w:szCs w:val="36"/>
          <w:rtl/>
        </w:rPr>
        <w:t>وجب</w:t>
      </w:r>
      <w:r w:rsidRPr="005053ED">
        <w:rPr>
          <w:rFonts w:ascii="Traditional Arabic" w:hAnsi="Traditional Arabic" w:cs="Traditional Arabic"/>
          <w:sz w:val="36"/>
          <w:szCs w:val="36"/>
          <w:rtl/>
        </w:rPr>
        <w:t xml:space="preserve"> عن الردة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ولذلك إذا عفا م</w:t>
      </w:r>
      <w:r>
        <w:rPr>
          <w:rFonts w:ascii="Traditional Arabic" w:hAnsi="Traditional Arabic" w:cs="Traditional Arabic" w:hint="eastAsia"/>
          <w:sz w:val="36"/>
          <w:szCs w:val="36"/>
          <w:rtl/>
        </w:rPr>
        <w:t>ستحق</w:t>
      </w:r>
      <w:r>
        <w:rPr>
          <w:rFonts w:ascii="Traditional Arabic" w:hAnsi="Traditional Arabic" w:cs="Traditional Arabic"/>
          <w:sz w:val="36"/>
          <w:szCs w:val="36"/>
          <w:rtl/>
        </w:rPr>
        <w:t xml:space="preserve"> القصاص عن القتل ثبت الوجوب لل</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المستند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الردة</w:t>
      </w:r>
      <w:r>
        <w:rPr>
          <w:rFonts w:ascii="Traditional Arabic" w:hAnsi="Traditional Arabic" w:cs="Traditional Arabic"/>
          <w:sz w:val="36"/>
          <w:szCs w:val="36"/>
          <w:rtl/>
        </w:rPr>
        <w:t xml:space="preserve"> وبالعكس.</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وأجاب</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مج</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زو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عن ذلك بأن إضافة القتل إلى القص</w:t>
      </w:r>
      <w:r w:rsidRPr="005053ED">
        <w:rPr>
          <w:rFonts w:ascii="Traditional Arabic" w:hAnsi="Traditional Arabic" w:cs="Traditional Arabic" w:hint="eastAsia"/>
          <w:sz w:val="36"/>
          <w:szCs w:val="36"/>
          <w:rtl/>
        </w:rPr>
        <w:t>اص</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إضافته</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الردة إضا</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xml:space="preserve"> المدلول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الد</w:t>
      </w:r>
      <w:r w:rsidRPr="005053ED">
        <w:rPr>
          <w:rFonts w:ascii="Traditional Arabic" w:hAnsi="Traditional Arabic" w:cs="Traditional Arabic" w:hint="eastAsia"/>
          <w:sz w:val="36"/>
          <w:szCs w:val="36"/>
          <w:rtl/>
        </w:rPr>
        <w:t>ليل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فالإضافة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الأد</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متغاي</w:t>
      </w:r>
      <w:r>
        <w:rPr>
          <w:rFonts w:ascii="Traditional Arabic" w:hAnsi="Traditional Arabic" w:cs="Traditional Arabic" w:hint="eastAsia"/>
          <w:sz w:val="36"/>
          <w:szCs w:val="36"/>
          <w:rtl/>
        </w:rPr>
        <w:t>رة</w:t>
      </w:r>
      <w:r>
        <w:rPr>
          <w:rFonts w:ascii="Traditional Arabic" w:hAnsi="Traditional Arabic" w:cs="Traditional Arabic"/>
          <w:sz w:val="36"/>
          <w:szCs w:val="36"/>
          <w:rtl/>
        </w:rPr>
        <w:t xml:space="preserve"> لا تستل</w:t>
      </w:r>
      <w:r>
        <w:rPr>
          <w:rFonts w:ascii="Traditional Arabic" w:hAnsi="Traditional Arabic" w:cs="Traditional Arabic" w:hint="eastAsia"/>
          <w:sz w:val="36"/>
          <w:szCs w:val="36"/>
          <w:rtl/>
        </w:rPr>
        <w:t>زم</w:t>
      </w:r>
      <w:r>
        <w:rPr>
          <w:rFonts w:ascii="Traditional Arabic" w:hAnsi="Traditional Arabic" w:cs="Traditional Arabic"/>
          <w:sz w:val="36"/>
          <w:szCs w:val="36"/>
          <w:rtl/>
        </w:rPr>
        <w:t xml:space="preserve"> تغاير المدلولات </w:t>
      </w:r>
      <w:r>
        <w:rPr>
          <w:rFonts w:ascii="Traditional Arabic" w:hAnsi="Traditional Arabic" w:cs="Traditional Arabic" w:hint="eastAsia"/>
          <w:sz w:val="36"/>
          <w:szCs w:val="36"/>
          <w:rtl/>
        </w:rPr>
        <w:t>وإلا</w:t>
      </w:r>
      <w:r>
        <w:rPr>
          <w:rFonts w:ascii="Traditional Arabic" w:hAnsi="Traditional Arabic" w:cs="Traditional Arabic"/>
          <w:sz w:val="36"/>
          <w:szCs w:val="36"/>
          <w:rtl/>
        </w:rPr>
        <w:t xml:space="preserve"> لزم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غاير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حدث</w:t>
      </w:r>
      <w:r w:rsidRPr="005053ED">
        <w:rPr>
          <w:rFonts w:ascii="Traditional Arabic" w:hAnsi="Traditional Arabic" w:cs="Traditional Arabic"/>
          <w:sz w:val="36"/>
          <w:szCs w:val="36"/>
          <w:rtl/>
        </w:rPr>
        <w:t xml:space="preserve"> البول لحدث الغائط وهو ب</w:t>
      </w:r>
      <w:r w:rsidRPr="005053ED">
        <w:rPr>
          <w:rFonts w:ascii="Traditional Arabic" w:hAnsi="Traditional Arabic" w:cs="Traditional Arabic" w:hint="eastAsia"/>
          <w:sz w:val="36"/>
          <w:szCs w:val="36"/>
          <w:rtl/>
        </w:rPr>
        <w:t>اطل</w:t>
      </w:r>
      <w:r w:rsidRPr="005053ED">
        <w:rPr>
          <w:rFonts w:ascii="Traditional Arabic" w:hAnsi="Traditional Arabic" w:cs="Traditional Arabic"/>
          <w:sz w:val="36"/>
          <w:szCs w:val="36"/>
          <w:rtl/>
        </w:rPr>
        <w:t xml:space="preserve"> بالإجماع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جواب لطيف</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المجيزون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لو ا</w:t>
      </w:r>
      <w:r w:rsidRPr="005053ED">
        <w:rPr>
          <w:rFonts w:ascii="Traditional Arabic" w:hAnsi="Traditional Arabic" w:cs="Traditional Arabic" w:hint="eastAsia"/>
          <w:sz w:val="36"/>
          <w:szCs w:val="36"/>
          <w:rtl/>
        </w:rPr>
        <w:t>متنع</w:t>
      </w:r>
      <w:r w:rsidRPr="005053ED">
        <w:rPr>
          <w:rFonts w:ascii="Traditional Arabic" w:hAnsi="Traditional Arabic" w:cs="Traditional Arabic"/>
          <w:sz w:val="36"/>
          <w:szCs w:val="36"/>
          <w:rtl/>
        </w:rPr>
        <w:t xml:space="preserve"> تعدد العلة لامتنع تعدد ال</w:t>
      </w:r>
      <w:r>
        <w:rPr>
          <w:rFonts w:ascii="Traditional Arabic" w:hAnsi="Traditional Arabic" w:cs="Traditional Arabic" w:hint="eastAsia"/>
          <w:sz w:val="36"/>
          <w:szCs w:val="36"/>
          <w:rtl/>
        </w:rPr>
        <w:t>أدلة</w:t>
      </w:r>
      <w:r>
        <w:rPr>
          <w:rFonts w:ascii="Traditional Arabic" w:hAnsi="Traditional Arabic" w:cs="Traditional Arabic"/>
          <w:sz w:val="36"/>
          <w:szCs w:val="36"/>
          <w:rtl/>
        </w:rPr>
        <w:t xml:space="preserve"> لأن العلل أدلة.</w:t>
      </w:r>
    </w:p>
    <w:p w:rsidR="00076974"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المان</w:t>
      </w:r>
      <w:r>
        <w:rPr>
          <w:rFonts w:ascii="Traditional Arabic" w:hAnsi="Traditional Arabic" w:cs="Traditional Arabic" w:hint="eastAsia"/>
          <w:sz w:val="36"/>
          <w:szCs w:val="36"/>
          <w:rtl/>
        </w:rPr>
        <w:t>عون</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وجه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يلزم من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كون كل ع</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مستقلة غير مستقلة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بيان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أن معن</w:t>
      </w:r>
      <w:r w:rsidRPr="005053ED">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استقلالها</w:t>
      </w:r>
      <w:r>
        <w:rPr>
          <w:rFonts w:ascii="Traditional Arabic" w:hAnsi="Traditional Arabic" w:cs="Traditional Arabic"/>
          <w:sz w:val="36"/>
          <w:szCs w:val="36"/>
          <w:rtl/>
        </w:rPr>
        <w:t xml:space="preserve"> ثبوت الحكم بها متع</w:t>
      </w:r>
      <w:r>
        <w:rPr>
          <w:rFonts w:ascii="Traditional Arabic" w:hAnsi="Traditional Arabic" w:cs="Traditional Arabic" w:hint="eastAsia"/>
          <w:sz w:val="36"/>
          <w:szCs w:val="36"/>
          <w:rtl/>
        </w:rPr>
        <w:t>دده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ت</w:t>
      </w:r>
      <w:r w:rsidRPr="005053ED">
        <w:rPr>
          <w:rFonts w:ascii="Traditional Arabic" w:hAnsi="Traditional Arabic" w:cs="Traditional Arabic" w:hint="eastAsia"/>
          <w:sz w:val="36"/>
          <w:szCs w:val="36"/>
          <w:rtl/>
        </w:rPr>
        <w:t>عددت</w:t>
      </w:r>
      <w:r w:rsidRPr="005053ED">
        <w:rPr>
          <w:rFonts w:ascii="Traditional Arabic" w:hAnsi="Traditional Arabic" w:cs="Traditional Arabic"/>
          <w:sz w:val="36"/>
          <w:szCs w:val="36"/>
          <w:rtl/>
        </w:rPr>
        <w:t xml:space="preserve"> يلزم ألا تثبت </w:t>
      </w:r>
      <w:r w:rsidRPr="005053ED">
        <w:rPr>
          <w:rFonts w:ascii="Traditional Arabic" w:hAnsi="Traditional Arabic" w:cs="Traditional Arabic" w:hint="eastAsia"/>
          <w:sz w:val="36"/>
          <w:szCs w:val="36"/>
          <w:rtl/>
        </w:rPr>
        <w:t>بها</w:t>
      </w:r>
      <w:r w:rsidRPr="005053ED">
        <w:rPr>
          <w:rFonts w:ascii="Traditional Arabic" w:hAnsi="Traditional Arabic" w:cs="Traditional Arabic"/>
          <w:sz w:val="36"/>
          <w:szCs w:val="36"/>
          <w:rtl/>
        </w:rPr>
        <w:t xml:space="preserve"> متع</w:t>
      </w:r>
      <w:r>
        <w:rPr>
          <w:rFonts w:ascii="Traditional Arabic" w:hAnsi="Traditional Arabic" w:cs="Traditional Arabic" w:hint="eastAsia"/>
          <w:sz w:val="36"/>
          <w:szCs w:val="36"/>
          <w:rtl/>
        </w:rPr>
        <w:t>ددة</w:t>
      </w:r>
      <w:r>
        <w:rPr>
          <w:rFonts w:ascii="Traditional Arabic" w:hAnsi="Traditional Arabic" w:cs="Traditional Arabic"/>
          <w:sz w:val="36"/>
          <w:szCs w:val="36"/>
          <w:rtl/>
        </w:rPr>
        <w:t xml:space="preserve"> وهو تناقض </w:t>
      </w:r>
      <w:r>
        <w:rPr>
          <w:rFonts w:ascii="Traditional Arabic" w:hAnsi="Traditional Arabic" w:cs="Traditional Arabic" w:hint="eastAsia"/>
          <w:sz w:val="36"/>
          <w:szCs w:val="36"/>
          <w:rtl/>
        </w:rPr>
        <w:t>الإستقلال</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Pr>
          <w:rFonts w:ascii="Traditional Arabic" w:hAnsi="Traditional Arabic" w:cs="Traditional Arabic"/>
          <w:sz w:val="36"/>
          <w:szCs w:val="36"/>
          <w:rtl/>
        </w:rPr>
        <w:t>: بأن م</w:t>
      </w:r>
      <w:r>
        <w:rPr>
          <w:rFonts w:ascii="Traditional Arabic" w:hAnsi="Traditional Arabic" w:cs="Traditional Arabic" w:hint="eastAsia"/>
          <w:sz w:val="36"/>
          <w:szCs w:val="36"/>
          <w:rtl/>
        </w:rPr>
        <w:t>عنى</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ستقلال</w:t>
      </w:r>
      <w:r w:rsidRPr="005053ED">
        <w:rPr>
          <w:rFonts w:ascii="Traditional Arabic" w:hAnsi="Traditional Arabic" w:cs="Traditional Arabic"/>
          <w:sz w:val="36"/>
          <w:szCs w:val="36"/>
          <w:rtl/>
        </w:rPr>
        <w:t xml:space="preserve"> أنها إذا</w:t>
      </w:r>
      <w:r>
        <w:rPr>
          <w:rFonts w:ascii="Traditional Arabic" w:hAnsi="Traditional Arabic" w:cs="Traditional Arabic"/>
          <w:sz w:val="36"/>
          <w:szCs w:val="36"/>
          <w:rtl/>
        </w:rPr>
        <w:t xml:space="preserve"> انفردت</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ستقلت</w:t>
      </w:r>
      <w:r>
        <w:rPr>
          <w:rFonts w:ascii="Traditional Arabic" w:hAnsi="Traditional Arabic" w:cs="Traditional Arabic"/>
          <w:sz w:val="36"/>
          <w:szCs w:val="36"/>
          <w:rtl/>
        </w:rPr>
        <w:t xml:space="preserve"> أي يثبت الحكم ب</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لا غير.</w:t>
      </w:r>
    </w:p>
    <w:p w:rsidR="00076974" w:rsidRPr="005053ED" w:rsidRDefault="00076974" w:rsidP="002A1C6B">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يلزم </w:t>
      </w:r>
      <w:r w:rsidRPr="005053ED">
        <w:rPr>
          <w:rFonts w:ascii="Traditional Arabic" w:hAnsi="Traditional Arabic" w:cs="Traditional Arabic" w:hint="eastAsia"/>
          <w:sz w:val="36"/>
          <w:szCs w:val="36"/>
          <w:rtl/>
        </w:rPr>
        <w:t>منه</w:t>
      </w:r>
      <w:r w:rsidRPr="005053ED">
        <w:rPr>
          <w:rFonts w:ascii="Traditional Arabic" w:hAnsi="Traditional Arabic" w:cs="Traditional Arabic"/>
          <w:sz w:val="36"/>
          <w:szCs w:val="36"/>
          <w:rtl/>
        </w:rPr>
        <w:t xml:space="preserve"> اجتماع المثلين</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الأمثال المستلزم </w:t>
      </w:r>
      <w:r>
        <w:rPr>
          <w:rFonts w:ascii="Traditional Arabic" w:hAnsi="Traditional Arabic" w:cs="Traditional Arabic" w:hint="eastAsia"/>
          <w:color w:val="000000"/>
          <w:sz w:val="36"/>
          <w:szCs w:val="36"/>
          <w:rtl/>
        </w:rPr>
        <w:t>للتقييس</w:t>
      </w:r>
      <w:r w:rsidRPr="00A87641">
        <w:rPr>
          <w:rFonts w:ascii="Traditional Arabic" w:hAnsi="Traditional Arabic" w:cs="Traditional Arabic"/>
          <w:color w:val="4F81BD"/>
          <w:sz w:val="36"/>
          <w:szCs w:val="36"/>
          <w:rtl/>
        </w:rPr>
        <w:t xml:space="preserve">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المحل يك</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مستيقناً غير مستيقن 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تقاربتا في ال</w:t>
      </w:r>
      <w:r>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أو يحصل الحاصل إن</w:t>
      </w:r>
      <w:r>
        <w:rPr>
          <w:rFonts w:ascii="Traditional Arabic" w:hAnsi="Traditional Arabic" w:cs="Traditional Arabic"/>
          <w:color w:val="000000"/>
          <w:sz w:val="36"/>
          <w:szCs w:val="36"/>
          <w:rtl/>
        </w:rPr>
        <w:t xml:space="preserve"> ترتبتا</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بأن هذا لازم في </w:t>
      </w:r>
      <w:r w:rsidRPr="005053ED">
        <w:rPr>
          <w:rFonts w:ascii="Traditional Arabic" w:hAnsi="Traditional Arabic" w:cs="Traditional Arabic" w:hint="eastAsia"/>
          <w:sz w:val="36"/>
          <w:szCs w:val="36"/>
          <w:rtl/>
        </w:rPr>
        <w:t>العقلية</w:t>
      </w:r>
      <w:r w:rsidRPr="005053ED">
        <w:rPr>
          <w:rFonts w:ascii="Traditional Arabic" w:hAnsi="Traditional Arabic" w:cs="Traditional Arabic"/>
          <w:sz w:val="36"/>
          <w:szCs w:val="36"/>
          <w:rtl/>
        </w:rPr>
        <w:t xml:space="preserve"> أما النقلية فلا لأنها أ</w:t>
      </w:r>
      <w:r w:rsidRPr="005053ED">
        <w:rPr>
          <w:rFonts w:ascii="Traditional Arabic" w:hAnsi="Traditional Arabic" w:cs="Traditional Arabic" w:hint="eastAsia"/>
          <w:sz w:val="36"/>
          <w:szCs w:val="36"/>
          <w:rtl/>
        </w:rPr>
        <w:t>مارات</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لو جاز ذلك لما رج</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الفقهاء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إحدى</w:t>
      </w:r>
      <w:r>
        <w:rPr>
          <w:rFonts w:ascii="Traditional Arabic" w:hAnsi="Traditional Arabic" w:cs="Traditional Arabic"/>
          <w:sz w:val="36"/>
          <w:szCs w:val="36"/>
          <w:rtl/>
        </w:rPr>
        <w:t xml:space="preserve"> علل الربا ف</w:t>
      </w:r>
      <w:r>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بعضهم ي</w:t>
      </w:r>
      <w:r w:rsidRPr="005053ED">
        <w:rPr>
          <w:rFonts w:ascii="Traditional Arabic" w:hAnsi="Traditional Arabic" w:cs="Traditional Arabic" w:hint="eastAsia"/>
          <w:sz w:val="36"/>
          <w:szCs w:val="36"/>
          <w:rtl/>
        </w:rPr>
        <w:t>رجح</w:t>
      </w:r>
      <w:r w:rsidRPr="005053ED">
        <w:rPr>
          <w:rFonts w:ascii="Traditional Arabic" w:hAnsi="Traditional Arabic" w:cs="Traditional Arabic"/>
          <w:sz w:val="36"/>
          <w:szCs w:val="36"/>
          <w:rtl/>
        </w:rPr>
        <w:t xml:space="preserve"> الطعم وبعضهم الكيل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w:t>
      </w:r>
      <w:r>
        <w:rPr>
          <w:rFonts w:ascii="Traditional Arabic" w:hAnsi="Traditional Arabic" w:cs="Traditional Arabic"/>
          <w:color w:val="4F81BD"/>
          <w:sz w:val="36"/>
          <w:szCs w:val="36"/>
          <w:rtl/>
        </w:rPr>
        <w:t xml:space="preserve"> </w:t>
      </w:r>
      <w:r w:rsidRPr="00D70FF9">
        <w:rPr>
          <w:rFonts w:ascii="Traditional Arabic" w:hAnsi="Traditional Arabic" w:cs="Traditional Arabic" w:hint="eastAsia"/>
          <w:color w:val="000000"/>
          <w:sz w:val="36"/>
          <w:szCs w:val="36"/>
          <w:rtl/>
        </w:rPr>
        <w:t>من</w:t>
      </w:r>
      <w:r w:rsidRPr="00D70FF9">
        <w:rPr>
          <w:rFonts w:ascii="Traditional Arabic" w:hAnsi="Traditional Arabic" w:cs="Traditional Arabic"/>
          <w:color w:val="000000"/>
          <w:sz w:val="36"/>
          <w:szCs w:val="36"/>
          <w:rtl/>
        </w:rPr>
        <w:t xml:space="preserve"> </w:t>
      </w:r>
      <w:r w:rsidRPr="00D70FF9">
        <w:rPr>
          <w:rFonts w:ascii="Traditional Arabic" w:hAnsi="Traditional Arabic" w:cs="Traditional Arabic" w:hint="eastAsia"/>
          <w:color w:val="000000"/>
          <w:sz w:val="36"/>
          <w:szCs w:val="36"/>
          <w:rtl/>
        </w:rPr>
        <w:t>ضرورة</w:t>
      </w:r>
      <w:r>
        <w:rPr>
          <w:rFonts w:ascii="Traditional Arabic" w:hAnsi="Traditional Arabic" w:cs="Traditional Arabic"/>
          <w:sz w:val="36"/>
          <w:szCs w:val="36"/>
          <w:rtl/>
        </w:rPr>
        <w:t xml:space="preserve"> الت</w:t>
      </w:r>
      <w:r>
        <w:rPr>
          <w:rFonts w:ascii="Traditional Arabic" w:hAnsi="Traditional Arabic" w:cs="Traditional Arabic" w:hint="eastAsia"/>
          <w:sz w:val="36"/>
          <w:szCs w:val="36"/>
          <w:rtl/>
        </w:rPr>
        <w:t>رجيح</w:t>
      </w:r>
      <w:r>
        <w:rPr>
          <w:rFonts w:ascii="Traditional Arabic" w:hAnsi="Traditional Arabic" w:cs="Traditional Arabic"/>
          <w:sz w:val="36"/>
          <w:szCs w:val="36"/>
          <w:rtl/>
        </w:rPr>
        <w:t xml:space="preserve"> صحة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ستقلال</w:t>
      </w:r>
      <w:r w:rsidRPr="005053ED">
        <w:rPr>
          <w:rFonts w:ascii="Traditional Arabic" w:hAnsi="Traditional Arabic" w:cs="Traditional Arabic"/>
          <w:sz w:val="36"/>
          <w:szCs w:val="36"/>
          <w:rtl/>
        </w:rPr>
        <w:t xml:space="preserve"> وإلا كا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الحكم مستندا إليهما فلا ترجيح.</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لا يسلم أنهم تع</w:t>
      </w:r>
      <w:r w:rsidRPr="005053ED">
        <w:rPr>
          <w:rFonts w:ascii="Traditional Arabic" w:hAnsi="Traditional Arabic" w:cs="Traditional Arabic" w:hint="eastAsia"/>
          <w:sz w:val="36"/>
          <w:szCs w:val="36"/>
          <w:rtl/>
        </w:rPr>
        <w:t>رضوا</w:t>
      </w:r>
      <w:r w:rsidRPr="005053ED">
        <w:rPr>
          <w:rFonts w:ascii="Traditional Arabic" w:hAnsi="Traditional Arabic" w:cs="Traditional Arabic"/>
          <w:sz w:val="36"/>
          <w:szCs w:val="36"/>
          <w:rtl/>
        </w:rPr>
        <w:t xml:space="preserve"> للطعم و</w:t>
      </w:r>
      <w:r w:rsidRPr="005053ED">
        <w:rPr>
          <w:rFonts w:ascii="Traditional Arabic" w:hAnsi="Traditional Arabic" w:cs="Traditional Arabic" w:hint="eastAsia"/>
          <w:sz w:val="36"/>
          <w:szCs w:val="36"/>
          <w:rtl/>
        </w:rPr>
        <w:t>الكيل</w:t>
      </w:r>
      <w:r w:rsidRPr="005053ED">
        <w:rPr>
          <w:rFonts w:ascii="Traditional Arabic" w:hAnsi="Traditional Arabic" w:cs="Traditional Arabic"/>
          <w:sz w:val="36"/>
          <w:szCs w:val="36"/>
          <w:rtl/>
        </w:rPr>
        <w:t xml:space="preserve"> ليرجح أحدهما على الآخر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بل</w:t>
      </w:r>
      <w:r>
        <w:rPr>
          <w:rFonts w:ascii="Traditional Arabic" w:hAnsi="Traditional Arabic" w:cs="Traditional Arabic"/>
          <w:sz w:val="36"/>
          <w:szCs w:val="36"/>
          <w:rtl/>
        </w:rPr>
        <w:t xml:space="preserve"> إنما </w:t>
      </w:r>
      <w:r>
        <w:rPr>
          <w:rFonts w:ascii="Traditional Arabic" w:hAnsi="Traditional Arabic" w:cs="Traditional Arabic" w:hint="eastAsia"/>
          <w:sz w:val="36"/>
          <w:szCs w:val="36"/>
          <w:rtl/>
        </w:rPr>
        <w:t>تعرضوا</w:t>
      </w:r>
      <w:r>
        <w:rPr>
          <w:rFonts w:ascii="Traditional Arabic" w:hAnsi="Traditional Arabic" w:cs="Traditional Arabic"/>
          <w:sz w:val="36"/>
          <w:szCs w:val="36"/>
          <w:rtl/>
        </w:rPr>
        <w:t xml:space="preserve"> لإبطال  كون ال</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علة ، سلمنا أنهم </w:t>
      </w:r>
      <w:r>
        <w:rPr>
          <w:rFonts w:ascii="Traditional Arabic" w:hAnsi="Traditional Arabic" w:cs="Traditional Arabic" w:hint="eastAsia"/>
          <w:sz w:val="36"/>
          <w:szCs w:val="36"/>
          <w:rtl/>
        </w:rPr>
        <w:t>تعرضوا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للترجيح</w:t>
      </w:r>
      <w:r>
        <w:rPr>
          <w:rFonts w:ascii="Traditional Arabic" w:hAnsi="Traditional Arabic" w:cs="Traditional Arabic"/>
          <w:sz w:val="36"/>
          <w:szCs w:val="36"/>
          <w:rtl/>
        </w:rPr>
        <w:t xml:space="preserve"> لكن إ</w:t>
      </w:r>
      <w:r>
        <w:rPr>
          <w:rFonts w:ascii="Traditional Arabic" w:hAnsi="Traditional Arabic" w:cs="Traditional Arabic" w:hint="eastAsia"/>
          <w:sz w:val="36"/>
          <w:szCs w:val="36"/>
          <w:rtl/>
        </w:rPr>
        <w:t>نما</w:t>
      </w:r>
      <w:r>
        <w:rPr>
          <w:rFonts w:ascii="Traditional Arabic" w:hAnsi="Traditional Arabic" w:cs="Traditional Arabic"/>
          <w:sz w:val="36"/>
          <w:szCs w:val="36"/>
          <w:rtl/>
        </w:rPr>
        <w:t xml:space="preserve"> فعلوه لل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w:t>
      </w:r>
      <w:r>
        <w:rPr>
          <w:rFonts w:ascii="Traditional Arabic" w:hAnsi="Traditional Arabic" w:cs="Traditional Arabic" w:hint="eastAsia"/>
          <w:sz w:val="36"/>
          <w:szCs w:val="36"/>
          <w:rtl/>
        </w:rPr>
        <w:t>ماع</w:t>
      </w:r>
      <w:r>
        <w:rPr>
          <w:rFonts w:ascii="Traditional Arabic" w:hAnsi="Traditional Arabic" w:cs="Traditional Arabic"/>
          <w:sz w:val="36"/>
          <w:szCs w:val="36"/>
          <w:rtl/>
        </w:rPr>
        <w:t xml:space="preserve"> على أن العلة هاهنا شيء واحد، لا مج</w:t>
      </w:r>
      <w:r>
        <w:rPr>
          <w:rFonts w:ascii="Traditional Arabic" w:hAnsi="Traditional Arabic" w:cs="Traditional Arabic" w:hint="eastAsia"/>
          <w:sz w:val="36"/>
          <w:szCs w:val="36"/>
          <w:rtl/>
        </w:rPr>
        <w:t>موع</w:t>
      </w:r>
      <w:r>
        <w:rPr>
          <w:rFonts w:ascii="Traditional Arabic" w:hAnsi="Traditional Arabic" w:cs="Traditional Arabic"/>
          <w:sz w:val="36"/>
          <w:szCs w:val="36"/>
          <w:rtl/>
        </w:rPr>
        <w:t xml:space="preserve"> أمرين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يمكن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يكون ا</w:t>
      </w:r>
      <w:r>
        <w:rPr>
          <w:rFonts w:ascii="Traditional Arabic" w:hAnsi="Traditional Arabic" w:cs="Traditional Arabic" w:hint="eastAsia"/>
          <w:sz w:val="36"/>
          <w:szCs w:val="36"/>
          <w:rtl/>
        </w:rPr>
        <w:t>تحاد</w:t>
      </w:r>
      <w:r>
        <w:rPr>
          <w:rFonts w:ascii="Traditional Arabic" w:hAnsi="Traditional Arabic" w:cs="Traditional Arabic"/>
          <w:sz w:val="36"/>
          <w:szCs w:val="36"/>
          <w:rtl/>
        </w:rPr>
        <w:t xml:space="preserve"> العلة </w:t>
      </w:r>
      <w:r>
        <w:rPr>
          <w:rFonts w:ascii="Traditional Arabic" w:hAnsi="Traditional Arabic" w:cs="Traditional Arabic" w:hint="eastAsia"/>
          <w:sz w:val="36"/>
          <w:szCs w:val="36"/>
          <w:rtl/>
        </w:rPr>
        <w:t>هنا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المجموع علة وإلا لز</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جعل كل واحدة من العلت</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جزءاً</w:t>
      </w:r>
      <w:r>
        <w:rPr>
          <w:rFonts w:ascii="Traditional Arabic" w:hAnsi="Traditional Arabic" w:cs="Traditional Arabic"/>
          <w:sz w:val="36"/>
          <w:szCs w:val="36"/>
          <w:rtl/>
        </w:rPr>
        <w:t xml:space="preserve"> من</w:t>
      </w:r>
      <w:r w:rsidRPr="005053ED">
        <w:rPr>
          <w:rFonts w:ascii="Traditional Arabic" w:hAnsi="Traditional Arabic" w:cs="Traditional Arabic"/>
          <w:sz w:val="36"/>
          <w:szCs w:val="36"/>
          <w:rtl/>
        </w:rPr>
        <w:t xml:space="preserve"> العلة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واحتج القا</w:t>
      </w:r>
      <w:r>
        <w:rPr>
          <w:rFonts w:ascii="Traditional Arabic" w:hAnsi="Traditional Arabic" w:cs="Traditional Arabic" w:hint="eastAsia"/>
          <w:sz w:val="36"/>
          <w:szCs w:val="36"/>
          <w:rtl/>
        </w:rPr>
        <w:t>ضي</w:t>
      </w:r>
      <w:r>
        <w:rPr>
          <w:rFonts w:ascii="Traditional Arabic" w:hAnsi="Traditional Arabic" w:cs="Traditional Arabic"/>
          <w:sz w:val="36"/>
          <w:szCs w:val="36"/>
          <w:rtl/>
        </w:rPr>
        <w:t xml:space="preserve"> لمذهب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بأن قال: 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في تعليل الحكم الواح</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بعلتين شرعيتين لأنهما معرفتان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المستنبطة </w:t>
      </w:r>
      <w:r>
        <w:rPr>
          <w:rFonts w:ascii="Traditional Arabic" w:hAnsi="Traditional Arabic" w:cs="Traditional Arabic" w:hint="eastAsia"/>
          <w:sz w:val="36"/>
          <w:szCs w:val="36"/>
          <w:rtl/>
        </w:rPr>
        <w:t>فإنها</w:t>
      </w:r>
      <w:r>
        <w:rPr>
          <w:rFonts w:ascii="Traditional Arabic" w:hAnsi="Traditional Arabic" w:cs="Traditional Arabic"/>
          <w:sz w:val="36"/>
          <w:szCs w:val="36"/>
          <w:rtl/>
        </w:rPr>
        <w:t xml:space="preserve"> تستلزم ال</w:t>
      </w:r>
      <w:r>
        <w:rPr>
          <w:rFonts w:ascii="Traditional Arabic" w:hAnsi="Traditional Arabic" w:cs="Traditional Arabic" w:hint="eastAsia"/>
          <w:sz w:val="36"/>
          <w:szCs w:val="36"/>
          <w:rtl/>
        </w:rPr>
        <w:t>جزئ</w:t>
      </w:r>
      <w:r w:rsidRPr="005053ED">
        <w:rPr>
          <w:rFonts w:ascii="Traditional Arabic" w:hAnsi="Traditional Arabic" w:cs="Traditional Arabic" w:hint="eastAsia"/>
          <w:sz w:val="36"/>
          <w:szCs w:val="36"/>
          <w:rtl/>
        </w:rPr>
        <w:t>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وذلك أن المستنبط للعلة إذا استنبط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الأصل</w:t>
      </w:r>
      <w:r w:rsidRPr="005053ED">
        <w:rPr>
          <w:rFonts w:ascii="Traditional Arabic" w:hAnsi="Traditional Arabic" w:cs="Traditional Arabic"/>
          <w:sz w:val="36"/>
          <w:szCs w:val="36"/>
          <w:rtl/>
        </w:rPr>
        <w:t xml:space="preserve"> مجموع أمرين كل منهما صالح للتع</w:t>
      </w:r>
      <w:r w:rsidRPr="005053ED">
        <w:rPr>
          <w:rFonts w:ascii="Traditional Arabic" w:hAnsi="Traditional Arabic" w:cs="Traditional Arabic" w:hint="eastAsia"/>
          <w:sz w:val="36"/>
          <w:szCs w:val="36"/>
          <w:rtl/>
        </w:rPr>
        <w:t>ليل</w:t>
      </w:r>
      <w:r w:rsidRPr="005053ED">
        <w:rPr>
          <w:rFonts w:ascii="Traditional Arabic" w:hAnsi="Traditional Arabic" w:cs="Traditional Arabic"/>
          <w:sz w:val="36"/>
          <w:szCs w:val="36"/>
          <w:rtl/>
        </w:rPr>
        <w:t xml:space="preserve"> فإن أسند الحكم إلى أحدهما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حكما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محضا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أن يعي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نص</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منصوصة لا</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ستنبطه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اس</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ليهما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كانت كل واحدة </w:t>
      </w:r>
      <w:r>
        <w:rPr>
          <w:rFonts w:ascii="Traditional Arabic" w:hAnsi="Traditional Arabic" w:cs="Traditional Arabic" w:hint="eastAsia"/>
          <w:sz w:val="36"/>
          <w:szCs w:val="36"/>
          <w:rtl/>
        </w:rPr>
        <w:t>جزء</w:t>
      </w:r>
      <w:r>
        <w:rPr>
          <w:rFonts w:ascii="Traditional Arabic" w:hAnsi="Traditional Arabic" w:cs="Traditional Arabic"/>
          <w:sz w:val="36"/>
          <w:szCs w:val="36"/>
          <w:rtl/>
        </w:rPr>
        <w:t xml:space="preserve"> علة.</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noProof/>
        </w:rPr>
        <w:pict>
          <v:shape id="_x0000_s1062" type="#_x0000_t202" style="position:absolute;left:0;text-align:left;margin-left:-73pt;margin-top:-139.75pt;width:61.8pt;height:33.3pt;z-index:251737088">
            <v:textbox>
              <w:txbxContent>
                <w:p w:rsidR="00076974" w:rsidRDefault="00076974">
                  <w:r>
                    <w:rPr>
                      <w:rtl/>
                    </w:rPr>
                    <w:t>182/ ب</w:t>
                  </w:r>
                </w:p>
              </w:txbxContent>
            </v:textbox>
            <w10:wrap anchorx="page"/>
          </v:shape>
        </w:pict>
      </w:r>
      <w:r>
        <w:rPr>
          <w:rFonts w:ascii="Traditional Arabic" w:hAnsi="Traditional Arabic" w:cs="Traditional Arabic" w:hint="eastAsia"/>
          <w:sz w:val="36"/>
          <w:szCs w:val="36"/>
          <w:rtl/>
        </w:rPr>
        <w:t>وأجبت</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نسلم</w:t>
      </w:r>
      <w:r>
        <w:rPr>
          <w:rFonts w:ascii="Traditional Arabic" w:hAnsi="Traditional Arabic" w:cs="Traditional Arabic"/>
          <w:sz w:val="36"/>
          <w:szCs w:val="36"/>
          <w:rtl/>
        </w:rPr>
        <w:t xml:space="preserve"> لزوم الحكم وإنما </w:t>
      </w:r>
      <w:r>
        <w:rPr>
          <w:rFonts w:ascii="Traditional Arabic" w:hAnsi="Traditional Arabic" w:cs="Traditional Arabic" w:hint="eastAsia"/>
          <w:sz w:val="36"/>
          <w:szCs w:val="36"/>
          <w:rtl/>
        </w:rPr>
        <w:t>يلزم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لم يثبت</w:t>
      </w:r>
      <w:r w:rsidRPr="005053ED">
        <w:rPr>
          <w:rFonts w:ascii="Traditional Arabic" w:hAnsi="Traditional Arabic" w:cs="Traditional Arabic"/>
          <w:sz w:val="36"/>
          <w:szCs w:val="36"/>
          <w:rtl/>
        </w:rPr>
        <w:t xml:space="preserve"> الحكم به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في مجال إفرادها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أي بكل منها متعددة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إذا ثبت الحكم بها م</w:t>
      </w:r>
      <w:r>
        <w:rPr>
          <w:rFonts w:ascii="Traditional Arabic" w:hAnsi="Traditional Arabic" w:cs="Traditional Arabic" w:hint="eastAsia"/>
          <w:sz w:val="36"/>
          <w:szCs w:val="36"/>
          <w:rtl/>
        </w:rPr>
        <w:t>نفردة</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يستنبط</w:t>
      </w:r>
      <w:r>
        <w:rPr>
          <w:rFonts w:ascii="Traditional Arabic" w:hAnsi="Traditional Arabic" w:cs="Traditional Arabic"/>
          <w:sz w:val="36"/>
          <w:szCs w:val="36"/>
          <w:rtl/>
        </w:rPr>
        <w:t xml:space="preserve"> بالمناسبة </w:t>
      </w:r>
      <w:r>
        <w:rPr>
          <w:rFonts w:ascii="Traditional Arabic" w:hAnsi="Traditional Arabic" w:cs="Traditional Arabic" w:hint="eastAsia"/>
          <w:sz w:val="36"/>
          <w:szCs w:val="36"/>
          <w:rtl/>
        </w:rPr>
        <w:t>والإ</w:t>
      </w:r>
      <w:r w:rsidRPr="005053ED">
        <w:rPr>
          <w:rFonts w:ascii="Traditional Arabic" w:hAnsi="Traditional Arabic" w:cs="Traditional Arabic" w:hint="eastAsia"/>
          <w:sz w:val="36"/>
          <w:szCs w:val="36"/>
          <w:rtl/>
        </w:rPr>
        <w:t>قتران</w:t>
      </w:r>
      <w:r w:rsidRPr="005053ED">
        <w:rPr>
          <w:rFonts w:ascii="Traditional Arabic" w:hAnsi="Traditional Arabic" w:cs="Traditional Arabic"/>
          <w:sz w:val="36"/>
          <w:szCs w:val="36"/>
          <w:rtl/>
        </w:rPr>
        <w:t xml:space="preserve"> أنها العلة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وعند هذا فلا يلزم الحكم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بخلاف</w:t>
      </w:r>
      <w:r>
        <w:rPr>
          <w:rFonts w:ascii="Traditional Arabic" w:hAnsi="Traditional Arabic" w:cs="Traditional Arabic"/>
          <w:sz w:val="36"/>
          <w:szCs w:val="36"/>
          <w:rtl/>
        </w:rPr>
        <w:t xml:space="preserve"> ما</w:t>
      </w:r>
      <w:r w:rsidRPr="005053ED">
        <w:rPr>
          <w:rFonts w:ascii="Traditional Arabic" w:hAnsi="Traditional Arabic" w:cs="Traditional Arabic"/>
          <w:sz w:val="36"/>
          <w:szCs w:val="36"/>
          <w:rtl/>
        </w:rPr>
        <w:t xml:space="preserve"> إذا ثبت الحكم بها مجتم</w:t>
      </w:r>
      <w:r w:rsidRPr="005053ED">
        <w:rPr>
          <w:rFonts w:ascii="Traditional Arabic" w:hAnsi="Traditional Arabic" w:cs="Traditional Arabic" w:hint="eastAsia"/>
          <w:sz w:val="36"/>
          <w:szCs w:val="36"/>
          <w:rtl/>
        </w:rPr>
        <w:t>عة</w:t>
      </w:r>
      <w:r w:rsidRPr="005053ED">
        <w:rPr>
          <w:rFonts w:ascii="Traditional Arabic" w:hAnsi="Traditional Arabic" w:cs="Traditional Arabic"/>
          <w:sz w:val="36"/>
          <w:szCs w:val="36"/>
          <w:rtl/>
        </w:rPr>
        <w:t xml:space="preserve"> ثم ا</w:t>
      </w:r>
      <w:r w:rsidRPr="005053ED">
        <w:rPr>
          <w:rFonts w:ascii="Traditional Arabic" w:hAnsi="Traditional Arabic" w:cs="Traditional Arabic" w:hint="eastAsia"/>
          <w:sz w:val="36"/>
          <w:szCs w:val="36"/>
          <w:rtl/>
        </w:rPr>
        <w:t>ستنبط</w:t>
      </w:r>
      <w:r w:rsidRPr="005053ED">
        <w:rPr>
          <w:rFonts w:ascii="Traditional Arabic" w:hAnsi="Traditional Arabic" w:cs="Traditional Arabic"/>
          <w:sz w:val="36"/>
          <w:szCs w:val="36"/>
          <w:rtl/>
        </w:rPr>
        <w:t xml:space="preserve"> فإنه يلزم بالضرورة لو لم ينضم إلى أحدهما ما يرجحها</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واحتج</w:t>
      </w:r>
      <w:r w:rsidRPr="005053ED">
        <w:rPr>
          <w:rFonts w:ascii="Traditional Arabic" w:hAnsi="Traditional Arabic" w:cs="Traditional Arabic"/>
          <w:sz w:val="36"/>
          <w:szCs w:val="36"/>
          <w:rtl/>
        </w:rPr>
        <w:t xml:space="preserve"> القائل بع</w:t>
      </w:r>
      <w:r>
        <w:rPr>
          <w:rFonts w:ascii="Traditional Arabic" w:hAnsi="Traditional Arabic" w:cs="Traditional Arabic" w:hint="eastAsia"/>
          <w:sz w:val="36"/>
          <w:szCs w:val="36"/>
          <w:rtl/>
        </w:rPr>
        <w:t>كس</w:t>
      </w:r>
      <w:r>
        <w:rPr>
          <w:rFonts w:ascii="Traditional Arabic" w:hAnsi="Traditional Arabic" w:cs="Traditional Arabic"/>
          <w:sz w:val="36"/>
          <w:szCs w:val="36"/>
          <w:rtl/>
        </w:rPr>
        <w:t xml:space="preserve"> مذهب القاضي بأ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المنصوصة قطعية </w:t>
      </w:r>
      <w:r>
        <w:rPr>
          <w:rFonts w:ascii="Traditional Arabic" w:hAnsi="Traditional Arabic" w:cs="Traditional Arabic" w:hint="eastAsia"/>
          <w:sz w:val="36"/>
          <w:szCs w:val="36"/>
          <w:rtl/>
        </w:rPr>
        <w:t>والمستنبط</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وهمية فلا يجوز التعدد في ا</w:t>
      </w:r>
      <w:r w:rsidRPr="005053ED">
        <w:rPr>
          <w:rFonts w:ascii="Traditional Arabic" w:hAnsi="Traditional Arabic" w:cs="Traditional Arabic" w:hint="eastAsia"/>
          <w:sz w:val="36"/>
          <w:szCs w:val="36"/>
          <w:rtl/>
        </w:rPr>
        <w:t>لأ</w:t>
      </w:r>
      <w:r>
        <w:rPr>
          <w:rFonts w:ascii="Traditional Arabic" w:hAnsi="Traditional Arabic" w:cs="Traditional Arabic" w:hint="eastAsia"/>
          <w:sz w:val="36"/>
          <w:szCs w:val="36"/>
          <w:rtl/>
        </w:rPr>
        <w:t>ولى</w:t>
      </w:r>
      <w:r>
        <w:rPr>
          <w:rFonts w:ascii="Traditional Arabic" w:hAnsi="Traditional Arabic" w:cs="Traditional Arabic"/>
          <w:sz w:val="36"/>
          <w:szCs w:val="36"/>
          <w:rtl/>
        </w:rPr>
        <w:t xml:space="preserve"> كالعقلية ويجوز في الث</w:t>
      </w:r>
      <w:r>
        <w:rPr>
          <w:rFonts w:ascii="Traditional Arabic" w:hAnsi="Traditional Arabic" w:cs="Traditional Arabic" w:hint="eastAsia"/>
          <w:sz w:val="36"/>
          <w:szCs w:val="36"/>
          <w:rtl/>
        </w:rPr>
        <w:t>انية</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تساوي</w:t>
      </w:r>
      <w:r>
        <w:rPr>
          <w:rFonts w:ascii="Traditional Arabic" w:hAnsi="Traditional Arabic" w:cs="Traditional Arabic"/>
          <w:sz w:val="36"/>
          <w:szCs w:val="36"/>
          <w:rtl/>
        </w:rPr>
        <w:t xml:space="preserve"> إمكان ا</w:t>
      </w:r>
      <w:r>
        <w:rPr>
          <w:rFonts w:ascii="Traditional Arabic" w:hAnsi="Traditional Arabic" w:cs="Traditional Arabic" w:hint="eastAsia"/>
          <w:sz w:val="36"/>
          <w:szCs w:val="36"/>
          <w:rtl/>
        </w:rPr>
        <w:t>لتعليل</w:t>
      </w:r>
      <w:r>
        <w:rPr>
          <w:rFonts w:ascii="Traditional Arabic" w:hAnsi="Traditional Arabic" w:cs="Traditional Arabic"/>
          <w:sz w:val="36"/>
          <w:szCs w:val="36"/>
          <w:rtl/>
        </w:rPr>
        <w:t xml:space="preserve"> بالنسبة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ليهما</w:t>
      </w:r>
      <w:r w:rsidRPr="005053ED">
        <w:rPr>
          <w:rFonts w:ascii="Traditional Arabic" w:hAnsi="Traditional Arabic" w:cs="Traditional Arabic"/>
          <w:sz w:val="36"/>
          <w:szCs w:val="36"/>
          <w:rtl/>
        </w:rPr>
        <w:t xml:space="preserve"> لأنه لا يمكن إلا بجع</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شيء منها علة لبقاء الحكم بلا علة وأن يجعل الجميع </w:t>
      </w:r>
      <w:r>
        <w:rPr>
          <w:rFonts w:ascii="Traditional Arabic" w:hAnsi="Traditional Arabic" w:cs="Traditional Arabic" w:hint="eastAsia"/>
          <w:sz w:val="36"/>
          <w:szCs w:val="36"/>
          <w:rtl/>
        </w:rPr>
        <w:t>علة</w:t>
      </w:r>
      <w:r>
        <w:rPr>
          <w:rFonts w:ascii="Traditional Arabic" w:hAnsi="Traditional Arabic" w:cs="Traditional Arabic"/>
          <w:sz w:val="36"/>
          <w:szCs w:val="36"/>
          <w:rtl/>
        </w:rPr>
        <w:t xml:space="preserve"> واحدة </w:t>
      </w:r>
      <w:r>
        <w:rPr>
          <w:rFonts w:ascii="Traditional Arabic" w:hAnsi="Traditional Arabic" w:cs="Traditional Arabic" w:hint="eastAsia"/>
          <w:sz w:val="36"/>
          <w:szCs w:val="36"/>
          <w:rtl/>
        </w:rPr>
        <w:t>لثبوت</w:t>
      </w:r>
      <w:r>
        <w:rPr>
          <w:rFonts w:ascii="Traditional Arabic" w:hAnsi="Traditional Arabic" w:cs="Traditional Arabic"/>
          <w:sz w:val="36"/>
          <w:szCs w:val="36"/>
          <w:rtl/>
        </w:rPr>
        <w:t xml:space="preserve"> الإست</w:t>
      </w:r>
      <w:r>
        <w:rPr>
          <w:rFonts w:ascii="Traditional Arabic" w:hAnsi="Traditional Arabic" w:cs="Traditional Arabic" w:hint="eastAsia"/>
          <w:sz w:val="36"/>
          <w:szCs w:val="36"/>
          <w:rtl/>
        </w:rPr>
        <w:t>قلال</w:t>
      </w:r>
      <w:r>
        <w:rPr>
          <w:rFonts w:ascii="Traditional Arabic" w:hAnsi="Traditional Arabic" w:cs="Traditional Arabic"/>
          <w:sz w:val="36"/>
          <w:szCs w:val="36"/>
          <w:rtl/>
        </w:rPr>
        <w:t xml:space="preserve"> في مجال إ</w:t>
      </w:r>
      <w:r>
        <w:rPr>
          <w:rFonts w:ascii="Traditional Arabic" w:hAnsi="Traditional Arabic" w:cs="Traditional Arabic" w:hint="eastAsia"/>
          <w:sz w:val="36"/>
          <w:szCs w:val="36"/>
          <w:rtl/>
        </w:rPr>
        <w:t>فرادها</w:t>
      </w:r>
      <w:r>
        <w:rPr>
          <w:rFonts w:ascii="Traditional Arabic" w:hAnsi="Traditional Arabic" w:cs="Traditional Arabic"/>
          <w:sz w:val="36"/>
          <w:szCs w:val="36"/>
          <w:rtl/>
        </w:rPr>
        <w:t xml:space="preserve"> فيعني أن يجعل 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بما ت</w:t>
      </w:r>
      <w:r>
        <w:rPr>
          <w:rFonts w:ascii="Traditional Arabic" w:hAnsi="Traditional Arabic" w:cs="Traditional Arabic" w:hint="eastAsia"/>
          <w:sz w:val="36"/>
          <w:szCs w:val="36"/>
          <w:rtl/>
        </w:rPr>
        <w:t>قدم</w:t>
      </w:r>
      <w:r>
        <w:rPr>
          <w:rFonts w:ascii="Traditional Arabic" w:hAnsi="Traditional Arabic" w:cs="Traditional Arabic"/>
          <w:sz w:val="36"/>
          <w:szCs w:val="36"/>
          <w:rtl/>
        </w:rPr>
        <w:t xml:space="preserve"> وهو أن كون المنصوصة قطع</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لاي</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افي</w:t>
      </w:r>
      <w:r>
        <w:rPr>
          <w:rFonts w:ascii="Traditional Arabic" w:hAnsi="Traditional Arabic" w:cs="Traditional Arabic"/>
          <w:sz w:val="36"/>
          <w:szCs w:val="36"/>
          <w:rtl/>
        </w:rPr>
        <w:t xml:space="preserve"> اجتماعه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لما</w:t>
      </w:r>
      <w:r>
        <w:rPr>
          <w:rFonts w:ascii="Traditional Arabic" w:hAnsi="Traditional Arabic" w:cs="Traditional Arabic"/>
          <w:color w:val="4F81BD"/>
          <w:sz w:val="36"/>
          <w:szCs w:val="36"/>
          <w:rtl/>
        </w:rPr>
        <w:t xml:space="preserve"> </w:t>
      </w:r>
      <w:r w:rsidRPr="00C35B1C">
        <w:rPr>
          <w:rFonts w:ascii="Traditional Arabic" w:hAnsi="Traditional Arabic" w:cs="Traditional Arabic" w:hint="eastAsia"/>
          <w:color w:val="000000"/>
          <w:sz w:val="36"/>
          <w:szCs w:val="36"/>
          <w:rtl/>
        </w:rPr>
        <w:t>سيؤتيانه</w:t>
      </w:r>
      <w:r>
        <w:rPr>
          <w:rFonts w:ascii="Traditional Arabic" w:hAnsi="Traditional Arabic" w:cs="Traditional Arabic"/>
          <w:color w:val="4F81BD"/>
          <w:sz w:val="36"/>
          <w:szCs w:val="36"/>
          <w:rtl/>
        </w:rPr>
        <w:t xml:space="preserve"> </w:t>
      </w:r>
      <w:r w:rsidRPr="00C40A74">
        <w:rPr>
          <w:rFonts w:ascii="Traditional Arabic" w:hAnsi="Traditional Arabic" w:cs="Traditional Arabic" w:hint="eastAsia"/>
          <w:color w:val="000000"/>
          <w:sz w:val="36"/>
          <w:szCs w:val="36"/>
          <w:rtl/>
        </w:rPr>
        <w:t>من</w:t>
      </w:r>
      <w:r w:rsidRPr="00C40A74">
        <w:rPr>
          <w:rFonts w:ascii="Traditional Arabic" w:hAnsi="Traditional Arabic" w:cs="Traditional Arabic"/>
          <w:color w:val="000000"/>
          <w:sz w:val="36"/>
          <w:szCs w:val="36"/>
          <w:rtl/>
        </w:rPr>
        <w:t xml:space="preserve"> أنه</w:t>
      </w:r>
      <w:r>
        <w:rPr>
          <w:rFonts w:ascii="Traditional Arabic" w:hAnsi="Traditional Arabic" w:cs="Traditional Arabic" w:hint="eastAsia"/>
          <w:color w:val="000000"/>
          <w:sz w:val="36"/>
          <w:szCs w:val="36"/>
          <w:rtl/>
        </w:rPr>
        <w:t>م</w:t>
      </w:r>
      <w:r w:rsidRPr="00C40A74">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w:t>
      </w:r>
      <w:r w:rsidRPr="00C40A74">
        <w:rPr>
          <w:rFonts w:ascii="Traditional Arabic" w:hAnsi="Traditional Arabic" w:cs="Traditional Arabic" w:hint="eastAsia"/>
          <w:color w:val="000000"/>
          <w:sz w:val="36"/>
          <w:szCs w:val="36"/>
          <w:rtl/>
        </w:rPr>
        <w:t>مارات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واستدل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مذهبه بأن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لم يكن تعليل الحكم ب</w:t>
      </w:r>
      <w:r>
        <w:rPr>
          <w:rFonts w:ascii="Traditional Arabic" w:hAnsi="Traditional Arabic" w:cs="Traditional Arabic" w:hint="eastAsia"/>
          <w:sz w:val="36"/>
          <w:szCs w:val="36"/>
          <w:rtl/>
        </w:rPr>
        <w:t>علتين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متنعا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شرعا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لوقع</w:t>
      </w:r>
      <w:r w:rsidRPr="005053ED">
        <w:rPr>
          <w:rFonts w:ascii="Traditional Arabic" w:hAnsi="Traditional Arabic" w:cs="Traditional Arabic"/>
          <w:sz w:val="36"/>
          <w:szCs w:val="36"/>
          <w:rtl/>
        </w:rPr>
        <w:t xml:space="preserve"> عادة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نادرا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إلا أنه ممكن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وقع لع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ولك</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لم </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 xml:space="preserve"> فلا يكون واقع</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وزعم أن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برهان قاطع واضح </w:t>
      </w:r>
      <w:r w:rsidRPr="005053ED">
        <w:rPr>
          <w:rFonts w:ascii="Traditional Arabic" w:hAnsi="Traditional Arabic" w:cs="Traditional Arabic" w:hint="eastAsia"/>
          <w:sz w:val="36"/>
          <w:szCs w:val="36"/>
          <w:rtl/>
        </w:rPr>
        <w:t>لكل</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حد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وهذا ا</w:t>
      </w:r>
      <w:r>
        <w:rPr>
          <w:rFonts w:ascii="Traditional Arabic" w:hAnsi="Traditional Arabic" w:cs="Traditional Arabic" w:hint="eastAsia"/>
          <w:sz w:val="36"/>
          <w:szCs w:val="36"/>
          <w:rtl/>
        </w:rPr>
        <w:t>لذي</w:t>
      </w:r>
      <w:r>
        <w:rPr>
          <w:rFonts w:ascii="Traditional Arabic" w:hAnsi="Traditional Arabic" w:cs="Traditional Arabic"/>
          <w:sz w:val="36"/>
          <w:szCs w:val="36"/>
          <w:rtl/>
        </w:rPr>
        <w:t xml:space="preserve"> قاله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ضع</w:t>
      </w:r>
      <w:r w:rsidRPr="005053ED">
        <w:rPr>
          <w:rFonts w:ascii="Traditional Arabic" w:hAnsi="Traditional Arabic" w:cs="Traditional Arabic" w:hint="eastAsia"/>
          <w:sz w:val="36"/>
          <w:szCs w:val="36"/>
          <w:rtl/>
        </w:rPr>
        <w:t>فه</w:t>
      </w:r>
      <w:r w:rsidRPr="005053ED">
        <w:rPr>
          <w:rFonts w:ascii="Traditional Arabic" w:hAnsi="Traditional Arabic" w:cs="Traditional Arabic"/>
          <w:sz w:val="36"/>
          <w:szCs w:val="36"/>
          <w:rtl/>
        </w:rPr>
        <w:t xml:space="preserve"> القاضي ثم</w:t>
      </w:r>
      <w:r>
        <w:rPr>
          <w:rFonts w:ascii="Traditional Arabic" w:hAnsi="Traditional Arabic" w:cs="Traditional Arabic"/>
          <w:sz w:val="36"/>
          <w:szCs w:val="36"/>
          <w:rtl/>
        </w:rPr>
        <w:t xml:space="preserve"> إنه ادعى تع</w:t>
      </w:r>
      <w:r>
        <w:rPr>
          <w:rFonts w:ascii="Traditional Arabic" w:hAnsi="Traditional Arabic" w:cs="Traditional Arabic" w:hint="eastAsia"/>
          <w:sz w:val="36"/>
          <w:szCs w:val="36"/>
          <w:rtl/>
        </w:rPr>
        <w:t>دد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لأحكام</w:t>
      </w:r>
      <w:r w:rsidRPr="005053ED">
        <w:rPr>
          <w:rFonts w:ascii="Traditional Arabic" w:hAnsi="Traditional Arabic" w:cs="Traditional Arabic"/>
          <w:sz w:val="36"/>
          <w:szCs w:val="36"/>
          <w:rtl/>
        </w:rPr>
        <w:t xml:space="preserve"> فيما تقدم من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المعلل بالر</w:t>
      </w:r>
      <w:r>
        <w:rPr>
          <w:rFonts w:ascii="Traditional Arabic" w:hAnsi="Traditional Arabic" w:cs="Traditional Arabic" w:hint="eastAsia"/>
          <w:sz w:val="36"/>
          <w:szCs w:val="36"/>
          <w:rtl/>
        </w:rPr>
        <w:t>دة</w:t>
      </w:r>
      <w:r>
        <w:rPr>
          <w:rFonts w:ascii="Traditional Arabic" w:hAnsi="Traditional Arabic" w:cs="Traditional Arabic"/>
          <w:sz w:val="36"/>
          <w:szCs w:val="36"/>
          <w:rtl/>
        </w:rPr>
        <w:t xml:space="preserve"> والقصاص والوضوء</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معلل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بحدث</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نوم</w:t>
      </w:r>
      <w:r>
        <w:rPr>
          <w:rFonts w:ascii="Traditional Arabic" w:hAnsi="Traditional Arabic" w:cs="Traditional Arabic"/>
          <w:sz w:val="36"/>
          <w:szCs w:val="36"/>
          <w:rtl/>
        </w:rPr>
        <w:t xml:space="preserve"> والبول والمس</w:t>
      </w:r>
      <w:r w:rsidRPr="005053ED">
        <w:rPr>
          <w:rFonts w:ascii="Traditional Arabic" w:hAnsi="Traditional Arabic" w:cs="Traditional Arabic"/>
          <w:sz w:val="36"/>
          <w:szCs w:val="36"/>
          <w:rtl/>
        </w:rPr>
        <w:t xml:space="preserve"> مثلا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بعيد جدا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أو </w:t>
      </w:r>
      <w:r>
        <w:rPr>
          <w:rFonts w:ascii="Traditional Arabic" w:hAnsi="Traditional Arabic" w:cs="Traditional Arabic" w:hint="eastAsia"/>
          <w:sz w:val="36"/>
          <w:szCs w:val="36"/>
          <w:rtl/>
        </w:rPr>
        <w:t>غلط</w:t>
      </w:r>
      <w:r>
        <w:rPr>
          <w:rFonts w:ascii="Traditional Arabic" w:hAnsi="Traditional Arabic" w:cs="Traditional Arabic"/>
          <w:sz w:val="36"/>
          <w:szCs w:val="36"/>
          <w:rtl/>
        </w:rPr>
        <w:t>.</w:t>
      </w:r>
    </w:p>
    <w:p w:rsidR="00076974"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مسألة</w:t>
      </w:r>
      <w:r>
        <w:rPr>
          <w:rFonts w:ascii="Traditional Arabic" w:hAnsi="Traditional Arabic" w:cs="Traditional Arabic"/>
          <w:sz w:val="36"/>
          <w:szCs w:val="36"/>
          <w:rtl/>
        </w:rPr>
        <w:t xml:space="preserve"> إذا جوزنا </w:t>
      </w:r>
      <w:r>
        <w:rPr>
          <w:rFonts w:ascii="Traditional Arabic" w:hAnsi="Traditional Arabic" w:cs="Traditional Arabic" w:hint="eastAsia"/>
          <w:sz w:val="36"/>
          <w:szCs w:val="36"/>
          <w:rtl/>
        </w:rPr>
        <w:t>جمع</w:t>
      </w:r>
      <w:r>
        <w:rPr>
          <w:rFonts w:ascii="Traditional Arabic" w:hAnsi="Traditional Arabic" w:cs="Traditional Arabic"/>
          <w:sz w:val="36"/>
          <w:szCs w:val="36"/>
          <w:rtl/>
        </w:rPr>
        <w:t xml:space="preserve"> علتين ...علل فهل كل واحدة...</w:t>
      </w:r>
      <w:r>
        <w:rPr>
          <w:rFonts w:ascii="Traditional Arabic" w:hAnsi="Traditional Arabic" w:cs="Traditional Arabic" w:hint="eastAsia"/>
          <w:sz w:val="36"/>
          <w:szCs w:val="36"/>
          <w:rtl/>
        </w:rPr>
        <w:t>مستقلة</w:t>
      </w:r>
      <w:r>
        <w:rPr>
          <w:rFonts w:ascii="Traditional Arabic" w:hAnsi="Traditional Arabic" w:cs="Traditional Arabic"/>
          <w:sz w:val="36"/>
          <w:szCs w:val="36"/>
          <w:rtl/>
        </w:rPr>
        <w:t xml:space="preserve"> أوجزء علة...واحدة </w:t>
      </w:r>
      <w:r>
        <w:rPr>
          <w:rFonts w:ascii="Traditional Arabic" w:hAnsi="Traditional Arabic" w:cs="Traditional Arabic" w:hint="eastAsia"/>
          <w:sz w:val="36"/>
          <w:szCs w:val="36"/>
          <w:rtl/>
        </w:rPr>
        <w:t>لابعينها</w:t>
      </w:r>
      <w:r>
        <w:rPr>
          <w:rFonts w:ascii="Traditional Arabic" w:hAnsi="Traditional Arabic" w:cs="Traditional Arabic"/>
          <w:sz w:val="36"/>
          <w:szCs w:val="36"/>
          <w:rtl/>
        </w:rPr>
        <w:t>.</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88"/>
      </w:r>
      <w:r w:rsidRPr="00207B84">
        <w:rPr>
          <w:rFonts w:ascii="Traditional Arabic" w:hAnsi="Traditional Arabic" w:cs="Traditional Arabic"/>
          <w:sz w:val="36"/>
          <w:szCs w:val="36"/>
          <w:vertAlign w:val="superscript"/>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قلن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بجواز تعليل الحكم الواحد بعلتي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علل فهل وقع</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كلها دفعة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فهل كل واحدة عل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مستقلة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الكل</w:t>
      </w:r>
      <w:r w:rsidRPr="005053ED">
        <w:rPr>
          <w:rFonts w:ascii="Traditional Arabic" w:hAnsi="Traditional Arabic" w:cs="Traditional Arabic"/>
          <w:sz w:val="36"/>
          <w:szCs w:val="36"/>
          <w:rtl/>
        </w:rPr>
        <w:t xml:space="preserve"> علة واحدة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فكل</w:t>
      </w:r>
      <w:r w:rsidRPr="005053ED">
        <w:rPr>
          <w:rFonts w:ascii="Traditional Arabic" w:hAnsi="Traditional Arabic" w:cs="Traditional Arabic"/>
          <w:sz w:val="36"/>
          <w:szCs w:val="36"/>
          <w:rtl/>
        </w:rPr>
        <w:t xml:space="preserve"> من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جزء علة أو العل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واحدة لا </w:t>
      </w:r>
      <w:r w:rsidRPr="00EC7DFB">
        <w:rPr>
          <w:rFonts w:ascii="Traditional Arabic" w:hAnsi="Traditional Arabic" w:cs="Traditional Arabic" w:hint="eastAsia"/>
          <w:color w:val="000000"/>
          <w:sz w:val="36"/>
          <w:szCs w:val="36"/>
          <w:rtl/>
        </w:rPr>
        <w:t>بعينها</w:t>
      </w:r>
      <w:r>
        <w:rPr>
          <w:rFonts w:ascii="Traditional Arabic" w:hAnsi="Traditional Arabic" w:cs="Traditional Arabic" w:hint="eastAsia"/>
          <w:color w:val="000000"/>
          <w:sz w:val="36"/>
          <w:szCs w:val="36"/>
          <w:rtl/>
        </w:rPr>
        <w:t>؟</w:t>
      </w:r>
      <w:r>
        <w:rPr>
          <w:rFonts w:ascii="Traditional Arabic" w:hAnsi="Traditional Arabic" w:cs="Traditional Arabic"/>
          <w:sz w:val="36"/>
          <w:szCs w:val="36"/>
          <w:rtl/>
        </w:rPr>
        <w:t xml:space="preserve"> ثلاثة مذاهب وذ</w:t>
      </w:r>
      <w:r>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كما إذا مس ذكره وبال ولمس في وقت واحد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وأخ</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ار</w:t>
      </w:r>
      <w:r w:rsidRPr="005053ED">
        <w:rPr>
          <w:rFonts w:ascii="Traditional Arabic" w:hAnsi="Traditional Arabic" w:cs="Traditional Arabic"/>
          <w:sz w:val="36"/>
          <w:szCs w:val="36"/>
          <w:rtl/>
        </w:rPr>
        <w:t xml:space="preserve"> جماعة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صوليين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الأول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واستدلوا</w:t>
      </w:r>
      <w:r w:rsidRPr="005053ED">
        <w:rPr>
          <w:rFonts w:ascii="Traditional Arabic" w:hAnsi="Traditional Arabic" w:cs="Traditional Arabic"/>
          <w:sz w:val="36"/>
          <w:szCs w:val="36"/>
          <w:rtl/>
        </w:rPr>
        <w:t xml:space="preserve"> بأنه لو لم </w:t>
      </w:r>
      <w:r w:rsidRPr="005053ED">
        <w:rPr>
          <w:rFonts w:ascii="Traditional Arabic" w:hAnsi="Traditional Arabic" w:cs="Traditional Arabic" w:hint="eastAsia"/>
          <w:sz w:val="36"/>
          <w:szCs w:val="36"/>
          <w:rtl/>
        </w:rPr>
        <w:t>يكن</w:t>
      </w:r>
      <w:r w:rsidRPr="005053ED">
        <w:rPr>
          <w:rFonts w:ascii="Traditional Arabic" w:hAnsi="Traditional Arabic" w:cs="Traditional Arabic"/>
          <w:sz w:val="36"/>
          <w:szCs w:val="36"/>
          <w:rtl/>
        </w:rPr>
        <w:t xml:space="preserve"> كل منهما علة مستقلة ل</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لمجموع</w:t>
      </w:r>
      <w:r w:rsidRPr="005053ED">
        <w:rPr>
          <w:rFonts w:ascii="Traditional Arabic" w:hAnsi="Traditional Arabic" w:cs="Traditional Arabic"/>
          <w:sz w:val="36"/>
          <w:szCs w:val="36"/>
          <w:rtl/>
        </w:rPr>
        <w:t xml:space="preserve"> علة</w:t>
      </w:r>
      <w:r>
        <w:rPr>
          <w:rFonts w:ascii="Traditional Arabic" w:hAnsi="Traditional Arabic" w:cs="Traditional Arabic"/>
          <w:sz w:val="36"/>
          <w:szCs w:val="36"/>
          <w:rtl/>
        </w:rPr>
        <w:t xml:space="preserve"> واحدة لا يعنيها أو واحدة معنية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وهذه ال</w:t>
      </w:r>
      <w:r w:rsidRPr="005053ED">
        <w:rPr>
          <w:rFonts w:ascii="Traditional Arabic" w:hAnsi="Traditional Arabic" w:cs="Traditional Arabic" w:hint="eastAsia"/>
          <w:sz w:val="36"/>
          <w:szCs w:val="36"/>
          <w:rtl/>
        </w:rPr>
        <w:t>أقسام</w:t>
      </w:r>
      <w:r w:rsidRPr="005053ED">
        <w:rPr>
          <w:rFonts w:ascii="Traditional Arabic" w:hAnsi="Traditional Arabic" w:cs="Traditional Arabic"/>
          <w:sz w:val="36"/>
          <w:szCs w:val="36"/>
          <w:rtl/>
        </w:rPr>
        <w:t xml:space="preserve"> باطلة إذ يلزم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أول</w:t>
      </w:r>
      <w:r>
        <w:rPr>
          <w:rFonts w:ascii="Traditional Arabic" w:hAnsi="Traditional Arabic" w:cs="Traditional Arabic"/>
          <w:sz w:val="36"/>
          <w:szCs w:val="36"/>
          <w:rtl/>
        </w:rPr>
        <w:t xml:space="preserve"> أن يكون كل و</w:t>
      </w:r>
      <w:r>
        <w:rPr>
          <w:rFonts w:ascii="Traditional Arabic" w:hAnsi="Traditional Arabic" w:cs="Traditional Arabic" w:hint="eastAsia"/>
          <w:sz w:val="36"/>
          <w:szCs w:val="36"/>
          <w:rtl/>
        </w:rPr>
        <w:t>احد</w:t>
      </w:r>
      <w:r>
        <w:rPr>
          <w:rFonts w:ascii="Traditional Arabic" w:hAnsi="Traditional Arabic" w:cs="Traditional Arabic"/>
          <w:sz w:val="36"/>
          <w:szCs w:val="36"/>
          <w:rtl/>
        </w:rPr>
        <w:t xml:space="preserve"> جزء علة وال</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ض</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مستقلة فكي</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يكون جزء علة ؟</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الثاني وا</w:t>
      </w:r>
      <w:r>
        <w:rPr>
          <w:rFonts w:ascii="Traditional Arabic" w:hAnsi="Traditional Arabic" w:cs="Traditional Arabic" w:hint="eastAsia"/>
          <w:sz w:val="36"/>
          <w:szCs w:val="36"/>
          <w:rtl/>
        </w:rPr>
        <w:t>لثالث</w:t>
      </w:r>
      <w:r>
        <w:rPr>
          <w:rFonts w:ascii="Traditional Arabic" w:hAnsi="Traditional Arabic" w:cs="Traditional Arabic"/>
          <w:sz w:val="36"/>
          <w:szCs w:val="36"/>
          <w:rtl/>
        </w:rPr>
        <w:t xml:space="preserve"> التحكم</w:t>
      </w:r>
      <w:r w:rsidRPr="005053ED">
        <w:rPr>
          <w:rFonts w:ascii="Traditional Arabic" w:hAnsi="Traditional Arabic" w:cs="Traditional Arabic"/>
          <w:sz w:val="36"/>
          <w:szCs w:val="36"/>
          <w:rtl/>
        </w:rPr>
        <w:t xml:space="preserve"> وأيضا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القول بعدم ذلك يؤدي إلى القول </w:t>
      </w:r>
      <w:r>
        <w:rPr>
          <w:rFonts w:ascii="Traditional Arabic" w:hAnsi="Traditional Arabic" w:cs="Traditional Arabic" w:hint="eastAsia"/>
          <w:sz w:val="36"/>
          <w:szCs w:val="36"/>
          <w:rtl/>
        </w:rPr>
        <w:t>بعدم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اجتماع</w:t>
      </w:r>
      <w:r w:rsidRPr="005053ED">
        <w:rPr>
          <w:rFonts w:ascii="Traditional Arabic" w:hAnsi="Traditional Arabic" w:cs="Traditional Arabic"/>
          <w:sz w:val="36"/>
          <w:szCs w:val="36"/>
          <w:rtl/>
        </w:rPr>
        <w:t xml:space="preserve"> د</w:t>
      </w:r>
      <w:r w:rsidRPr="005053ED">
        <w:rPr>
          <w:rFonts w:ascii="Traditional Arabic" w:hAnsi="Traditional Arabic" w:cs="Traditional Arabic" w:hint="eastAsia"/>
          <w:sz w:val="36"/>
          <w:szCs w:val="36"/>
          <w:rtl/>
        </w:rPr>
        <w:t>ليلين</w:t>
      </w:r>
      <w:r w:rsidRPr="005053ED">
        <w:rPr>
          <w:rFonts w:ascii="Traditional Arabic" w:hAnsi="Traditional Arabic" w:cs="Traditional Arabic"/>
          <w:sz w:val="36"/>
          <w:szCs w:val="36"/>
          <w:rtl/>
        </w:rPr>
        <w:t xml:space="preserve"> على الحكم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العلل أدلة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2A1C6B">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القائل بال</w:t>
      </w:r>
      <w:r>
        <w:rPr>
          <w:rFonts w:ascii="Traditional Arabic" w:hAnsi="Traditional Arabic" w:cs="Traditional Arabic" w:hint="eastAsia"/>
          <w:sz w:val="36"/>
          <w:szCs w:val="36"/>
          <w:rtl/>
        </w:rPr>
        <w:t>جزئي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بأنه لو كانت كل واحدة مستقلة لزم اجتماع المثلين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كل واحدة تستلز</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حك</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مساوياً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تستلزم</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الأخرى</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 تقدم جواب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أعرضوا بأنه يلزم الحكم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ثبت</w:t>
      </w:r>
      <w:r w:rsidRPr="005053ED">
        <w:rPr>
          <w:rFonts w:ascii="Traditional Arabic" w:hAnsi="Traditional Arabic" w:cs="Traditional Arabic"/>
          <w:sz w:val="36"/>
          <w:szCs w:val="36"/>
          <w:rtl/>
        </w:rPr>
        <w:t xml:space="preserve"> الجميع ف</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دعى</w:t>
      </w:r>
      <w:r w:rsidRPr="005053ED">
        <w:rPr>
          <w:rFonts w:ascii="Traditional Arabic" w:hAnsi="Traditional Arabic" w:cs="Traditional Arabic"/>
          <w:sz w:val="36"/>
          <w:szCs w:val="36"/>
          <w:rtl/>
        </w:rPr>
        <w:t xml:space="preserve"> وإن يثبت بواحد لزم ال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حكم</w:t>
      </w:r>
      <w:r>
        <w:rPr>
          <w:rFonts w:ascii="Traditional Arabic" w:hAnsi="Traditional Arabic" w:cs="Traditional Arabic"/>
          <w:sz w:val="36"/>
          <w:szCs w:val="36"/>
          <w:rtl/>
        </w:rPr>
        <w:t>.</w:t>
      </w:r>
    </w:p>
    <w:p w:rsidR="00076974" w:rsidRPr="005053ED" w:rsidRDefault="00076974" w:rsidP="0047077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بأن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يثبت بالجميع على معنى أن 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واحدة دليل مست</w:t>
      </w:r>
      <w:r>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لا أنه جزء </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دليل</w:t>
      </w:r>
      <w:r>
        <w:rPr>
          <w:rFonts w:ascii="Traditional Arabic" w:hAnsi="Traditional Arabic" w:cs="Traditional Arabic"/>
          <w:sz w:val="36"/>
          <w:szCs w:val="36"/>
          <w:rtl/>
        </w:rPr>
        <w:t xml:space="preserve"> كما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الأدلة ا</w:t>
      </w:r>
      <w:r>
        <w:rPr>
          <w:rFonts w:ascii="Traditional Arabic" w:hAnsi="Traditional Arabic" w:cs="Traditional Arabic" w:hint="eastAsia"/>
          <w:sz w:val="36"/>
          <w:szCs w:val="36"/>
          <w:rtl/>
        </w:rPr>
        <w:t>لعقلية</w:t>
      </w:r>
      <w:r>
        <w:rPr>
          <w:rFonts w:ascii="Traditional Arabic" w:hAnsi="Traditional Arabic" w:cs="Traditional Arabic"/>
          <w:sz w:val="36"/>
          <w:szCs w:val="36"/>
          <w:rtl/>
        </w:rPr>
        <w:t xml:space="preserve"> والسم</w:t>
      </w:r>
      <w:r>
        <w:rPr>
          <w:rFonts w:ascii="Traditional Arabic" w:hAnsi="Traditional Arabic" w:cs="Traditional Arabic" w:hint="eastAsia"/>
          <w:sz w:val="36"/>
          <w:szCs w:val="36"/>
          <w:rtl/>
        </w:rPr>
        <w:t>عية</w:t>
      </w:r>
      <w:r>
        <w:rPr>
          <w:rFonts w:ascii="Traditional Arabic" w:hAnsi="Traditional Arabic" w:cs="Traditional Arabic"/>
          <w:sz w:val="36"/>
          <w:szCs w:val="36"/>
          <w:rtl/>
        </w:rPr>
        <w:t>.</w:t>
      </w:r>
    </w:p>
    <w:p w:rsidR="00076974" w:rsidRPr="005053ED" w:rsidRDefault="00076974" w:rsidP="002A1C6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من قال بأنها واحدة مبهمة</w:t>
      </w:r>
      <w:r>
        <w:rPr>
          <w:rFonts w:ascii="Traditional Arabic" w:hAnsi="Traditional Arabic" w:cs="Traditional Arabic"/>
          <w:sz w:val="36"/>
          <w:szCs w:val="36"/>
          <w:rtl/>
        </w:rPr>
        <w:t xml:space="preserve"> بأنه</w:t>
      </w:r>
      <w:r w:rsidRPr="005053ED">
        <w:rPr>
          <w:rFonts w:ascii="Traditional Arabic" w:hAnsi="Traditional Arabic" w:cs="Traditional Arabic"/>
          <w:sz w:val="36"/>
          <w:szCs w:val="36"/>
          <w:rtl/>
        </w:rPr>
        <w:t xml:space="preserve"> لو لم يكن كذلك لزم ال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إن كانت واحدة بعينها أو </w:t>
      </w:r>
      <w:r>
        <w:rPr>
          <w:rFonts w:ascii="Traditional Arabic" w:hAnsi="Traditional Arabic" w:cs="Traditional Arabic" w:hint="eastAsia"/>
          <w:color w:val="000000"/>
          <w:sz w:val="36"/>
          <w:szCs w:val="36"/>
          <w:rtl/>
        </w:rPr>
        <w:t>الحرمة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ث</w:t>
      </w:r>
      <w:r>
        <w:rPr>
          <w:rFonts w:ascii="Traditional Arabic" w:hAnsi="Traditional Arabic" w:cs="Traditional Arabic" w:hint="eastAsia"/>
          <w:sz w:val="36"/>
          <w:szCs w:val="36"/>
          <w:rtl/>
        </w:rPr>
        <w:t>بت</w:t>
      </w:r>
      <w:r>
        <w:rPr>
          <w:rFonts w:ascii="Traditional Arabic" w:hAnsi="Traditional Arabic" w:cs="Traditional Arabic"/>
          <w:sz w:val="36"/>
          <w:szCs w:val="36"/>
          <w:rtl/>
        </w:rPr>
        <w:t xml:space="preserve"> بالجميع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تقدم جوا</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بأن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جميع</w:t>
      </w:r>
      <w:r>
        <w:rPr>
          <w:rFonts w:ascii="Traditional Arabic" w:hAnsi="Traditional Arabic" w:cs="Traditional Arabic"/>
          <w:sz w:val="36"/>
          <w:szCs w:val="36"/>
          <w:rtl/>
        </w:rPr>
        <w:t xml:space="preserve"> على م</w:t>
      </w:r>
      <w:r>
        <w:rPr>
          <w:rFonts w:ascii="Traditional Arabic" w:hAnsi="Traditional Arabic" w:cs="Traditional Arabic" w:hint="eastAsia"/>
          <w:sz w:val="36"/>
          <w:szCs w:val="36"/>
          <w:rtl/>
        </w:rPr>
        <w:t>عنى</w:t>
      </w:r>
      <w:r>
        <w:rPr>
          <w:rFonts w:ascii="Traditional Arabic" w:hAnsi="Traditional Arabic" w:cs="Traditional Arabic"/>
          <w:sz w:val="36"/>
          <w:szCs w:val="36"/>
          <w:rtl/>
        </w:rPr>
        <w:t xml:space="preserve"> أنها أدل</w:t>
      </w:r>
      <w:r>
        <w:rPr>
          <w:rFonts w:ascii="Traditional Arabic" w:hAnsi="Traditional Arabic" w:cs="Traditional Arabic" w:hint="eastAsia"/>
          <w:sz w:val="36"/>
          <w:szCs w:val="36"/>
          <w:rtl/>
        </w:rPr>
        <w:t>ة</w:t>
      </w:r>
      <w:r>
        <w:rPr>
          <w:rFonts w:ascii="Traditional Arabic" w:hAnsi="Traditional Arabic" w:cs="Traditional Arabic"/>
          <w:sz w:val="36"/>
          <w:szCs w:val="36"/>
          <w:rtl/>
        </w:rPr>
        <w:t>.</w:t>
      </w:r>
    </w:p>
    <w:p w:rsidR="00076974" w:rsidRPr="005053ED" w:rsidRDefault="00076974" w:rsidP="00C109DC">
      <w:pPr>
        <w:tabs>
          <w:tab w:val="left" w:pos="567"/>
        </w:tabs>
        <w:spacing w:line="276" w:lineRule="auto"/>
        <w:jc w:val="both"/>
        <w:rPr>
          <w:rFonts w:ascii="Traditional Arabic" w:hAnsi="Traditional Arabic" w:cs="Traditional Arabic"/>
          <w:sz w:val="36"/>
          <w:szCs w:val="36"/>
          <w:rtl/>
        </w:rPr>
      </w:pPr>
      <w:r>
        <w:rPr>
          <w:noProof/>
        </w:rPr>
        <w:pict>
          <v:shape id="_x0000_s1063" type="#_x0000_t202" style="position:absolute;left:0;text-align:left;margin-left:-69.75pt;margin-top:15.45pt;width:56.35pt;height:31.25pt;z-index:251738112">
            <v:textbox>
              <w:txbxContent>
                <w:p w:rsidR="00076974" w:rsidRDefault="00076974">
                  <w:r>
                    <w:rPr>
                      <w:rtl/>
                    </w:rPr>
                    <w:t>183/ أ</w:t>
                  </w:r>
                </w:p>
              </w:txbxContent>
            </v:textbox>
            <w10:wrap anchorx="page"/>
          </v:shape>
        </w:pic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اعلم أن قول الرازي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الشعر والصوف </w:t>
      </w:r>
      <w:r w:rsidRPr="005053ED">
        <w:rPr>
          <w:rFonts w:ascii="Traditional Arabic" w:hAnsi="Traditional Arabic" w:cs="Traditional Arabic" w:hint="eastAsia"/>
          <w:sz w:val="36"/>
          <w:szCs w:val="36"/>
          <w:rtl/>
        </w:rPr>
        <w:t>يؤخذ</w:t>
      </w:r>
      <w:r w:rsidRPr="005053ED">
        <w:rPr>
          <w:rFonts w:ascii="Traditional Arabic" w:hAnsi="Traditional Arabic" w:cs="Traditional Arabic"/>
          <w:sz w:val="36"/>
          <w:szCs w:val="36"/>
          <w:rtl/>
        </w:rPr>
        <w:t xml:space="preserve"> من</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في حال الحياة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قد يشعر بأن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إذا أخذ الش</w:t>
      </w:r>
      <w:r w:rsidRPr="005053ED">
        <w:rPr>
          <w:rFonts w:ascii="Traditional Arabic" w:hAnsi="Traditional Arabic" w:cs="Traditional Arabic" w:hint="eastAsia"/>
          <w:sz w:val="36"/>
          <w:szCs w:val="36"/>
          <w:rtl/>
        </w:rPr>
        <w:t>عر</w:t>
      </w:r>
      <w:r w:rsidRPr="005053ED">
        <w:rPr>
          <w:rFonts w:ascii="Traditional Arabic" w:hAnsi="Traditional Arabic" w:cs="Traditional Arabic"/>
          <w:sz w:val="36"/>
          <w:szCs w:val="36"/>
          <w:rtl/>
        </w:rPr>
        <w:t xml:space="preserve"> والصوف من</w:t>
      </w:r>
      <w:r>
        <w:rPr>
          <w:rFonts w:ascii="Traditional Arabic" w:hAnsi="Traditional Arabic" w:cs="Traditional Arabic"/>
          <w:sz w:val="36"/>
          <w:szCs w:val="36"/>
          <w:rtl/>
        </w:rPr>
        <w:t xml:space="preserve"> البهيمة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الموت لا يحل</w:t>
      </w:r>
      <w:r w:rsidRPr="005053ED">
        <w:rPr>
          <w:rFonts w:ascii="Traditional Arabic" w:hAnsi="Traditional Arabic" w:cs="Traditional Arabic"/>
          <w:sz w:val="36"/>
          <w:szCs w:val="36"/>
          <w:rtl/>
        </w:rPr>
        <w:t xml:space="preserve"> واستعما</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لنجاسته</w:t>
      </w:r>
      <w:r>
        <w:rPr>
          <w:rFonts w:ascii="Traditional Arabic" w:hAnsi="Traditional Arabic" w:cs="Traditional Arabic"/>
          <w:sz w:val="36"/>
          <w:szCs w:val="36"/>
          <w:rtl/>
        </w:rPr>
        <w:t xml:space="preserve"> وسي</w:t>
      </w:r>
      <w:r>
        <w:rPr>
          <w:rFonts w:ascii="Traditional Arabic" w:hAnsi="Traditional Arabic" w:cs="Traditional Arabic" w:hint="eastAsia"/>
          <w:sz w:val="36"/>
          <w:szCs w:val="36"/>
          <w:rtl/>
        </w:rPr>
        <w:t>أتي</w:t>
      </w:r>
      <w:r>
        <w:rPr>
          <w:rFonts w:ascii="Traditional Arabic" w:hAnsi="Traditional Arabic" w:cs="Traditional Arabic"/>
          <w:sz w:val="36"/>
          <w:szCs w:val="36"/>
          <w:rtl/>
        </w:rPr>
        <w:t xml:space="preserve"> بيان هذا </w:t>
      </w:r>
      <w:r>
        <w:rPr>
          <w:rFonts w:ascii="Traditional Arabic" w:hAnsi="Traditional Arabic" w:cs="Traditional Arabic" w:hint="eastAsia"/>
          <w:sz w:val="36"/>
          <w:szCs w:val="36"/>
          <w:rtl/>
        </w:rPr>
        <w:t>قريباً</w:t>
      </w:r>
      <w:r>
        <w:rPr>
          <w:rFonts w:ascii="Traditional Arabic" w:hAnsi="Traditional Arabic" w:cs="Traditional Arabic"/>
          <w:sz w:val="36"/>
          <w:szCs w:val="36"/>
          <w:rtl/>
        </w:rPr>
        <w:t xml:space="preserve"> إن شاء الله تعالى.</w:t>
      </w:r>
    </w:p>
    <w:p w:rsidR="00076974" w:rsidRDefault="00076974" w:rsidP="00C109DC">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روى الرازي حديث عبد الله بن ع</w:t>
      </w:r>
      <w:r>
        <w:rPr>
          <w:rFonts w:ascii="Traditional Arabic" w:hAnsi="Traditional Arabic" w:cs="Traditional Arabic" w:hint="eastAsia"/>
          <w:sz w:val="36"/>
          <w:szCs w:val="36"/>
          <w:rtl/>
        </w:rPr>
        <w:t>كيم</w:t>
      </w:r>
      <w:r>
        <w:rPr>
          <w:rFonts w:ascii="Traditional Arabic" w:hAnsi="Traditional Arabic" w:cs="Traditional Arabic"/>
          <w:sz w:val="36"/>
          <w:szCs w:val="36"/>
          <w:rtl/>
        </w:rPr>
        <w:t xml:space="preserve"> المتقدم وقال بعده</w:t>
      </w:r>
      <w:r w:rsidRPr="005053ED">
        <w:rPr>
          <w:rFonts w:ascii="Traditional Arabic" w:hAnsi="Traditional Arabic" w:cs="Traditional Arabic"/>
          <w:sz w:val="36"/>
          <w:szCs w:val="36"/>
          <w:rtl/>
        </w:rPr>
        <w:t xml:space="preserve"> واحتج </w:t>
      </w:r>
      <w:r w:rsidRPr="005053ED">
        <w:rPr>
          <w:rFonts w:ascii="Traditional Arabic" w:hAnsi="Traditional Arabic" w:cs="Traditional Arabic" w:hint="eastAsia"/>
          <w:sz w:val="36"/>
          <w:szCs w:val="36"/>
          <w:rtl/>
        </w:rPr>
        <w:t>بذلك</w:t>
      </w:r>
      <w:r w:rsidRPr="005053ED">
        <w:rPr>
          <w:rFonts w:ascii="Traditional Arabic" w:hAnsi="Traditional Arabic" w:cs="Traditional Arabic"/>
          <w:sz w:val="36"/>
          <w:szCs w:val="36"/>
          <w:rtl/>
        </w:rPr>
        <w:t xml:space="preserve"> من حظر جلد الميتة </w:t>
      </w:r>
      <w:r w:rsidRPr="005053ED">
        <w:rPr>
          <w:rFonts w:ascii="Traditional Arabic" w:hAnsi="Traditional Arabic" w:cs="Traditional Arabic" w:hint="eastAsia"/>
          <w:sz w:val="36"/>
          <w:szCs w:val="36"/>
          <w:rtl/>
        </w:rPr>
        <w:t>بعد</w:t>
      </w:r>
      <w:r w:rsidRPr="005053ED">
        <w:rPr>
          <w:rFonts w:ascii="Traditional Arabic" w:hAnsi="Traditional Arabic" w:cs="Traditional Arabic"/>
          <w:sz w:val="36"/>
          <w:szCs w:val="36"/>
          <w:rtl/>
        </w:rPr>
        <w:t xml:space="preserve"> الدباغ</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وغير جائز معارضة الأخبار الواردة بالإباحة بهذا ال</w:t>
      </w:r>
      <w:r w:rsidRPr="005053ED">
        <w:rPr>
          <w:rFonts w:ascii="Traditional Arabic" w:hAnsi="Traditional Arabic" w:cs="Traditional Arabic" w:hint="eastAsia"/>
          <w:sz w:val="36"/>
          <w:szCs w:val="36"/>
          <w:rtl/>
        </w:rPr>
        <w:t>خبر</w:t>
      </w:r>
      <w:r w:rsidRPr="005053ED">
        <w:rPr>
          <w:rFonts w:ascii="Traditional Arabic" w:hAnsi="Traditional Arabic" w:cs="Traditional Arabic"/>
          <w:sz w:val="36"/>
          <w:szCs w:val="36"/>
          <w:rtl/>
        </w:rPr>
        <w:t xml:space="preserve"> من وجو</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284133">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أن الأخبار الوارد</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التي قدمن</w:t>
      </w:r>
      <w:r>
        <w:rPr>
          <w:rFonts w:ascii="Traditional Arabic" w:hAnsi="Traditional Arabic" w:cs="Traditional Arabic" w:hint="eastAsia"/>
          <w:sz w:val="36"/>
          <w:szCs w:val="36"/>
          <w:rtl/>
        </w:rPr>
        <w:t>اها</w:t>
      </w:r>
      <w:r>
        <w:rPr>
          <w:rFonts w:ascii="Traditional Arabic" w:hAnsi="Traditional Arabic" w:cs="Traditional Arabic"/>
          <w:sz w:val="36"/>
          <w:szCs w:val="36"/>
          <w:rtl/>
        </w:rPr>
        <w:t xml:space="preserve"> في حيز التوات</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الموجب للع</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وحديث اب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ورد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طريق</w:t>
      </w:r>
      <w:r>
        <w:rPr>
          <w:rFonts w:ascii="Traditional Arabic" w:hAnsi="Traditional Arabic" w:cs="Traditional Arabic"/>
          <w:sz w:val="36"/>
          <w:szCs w:val="36"/>
          <w:rtl/>
        </w:rPr>
        <w:t xml:space="preserve"> الآحا</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ثم رواه الرازي عن ابن ع</w:t>
      </w:r>
      <w:r>
        <w:rPr>
          <w:rFonts w:ascii="Traditional Arabic" w:hAnsi="Traditional Arabic" w:cs="Traditional Arabic" w:hint="eastAsia"/>
          <w:sz w:val="36"/>
          <w:szCs w:val="36"/>
          <w:rtl/>
        </w:rPr>
        <w:t>كيم</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xml:space="preserve"> أتانا </w:t>
      </w:r>
      <w:r w:rsidRPr="005053ED">
        <w:rPr>
          <w:rFonts w:ascii="Traditional Arabic" w:hAnsi="Traditional Arabic" w:cs="Traditional Arabic" w:hint="eastAsia"/>
          <w:sz w:val="36"/>
          <w:szCs w:val="36"/>
          <w:rtl/>
        </w:rPr>
        <w:t>كتاب</w:t>
      </w:r>
      <w:r w:rsidRPr="005053ED">
        <w:rPr>
          <w:rFonts w:ascii="Traditional Arabic" w:hAnsi="Traditional Arabic" w:cs="Traditional Arabic"/>
          <w:sz w:val="36"/>
          <w:szCs w:val="36"/>
          <w:rtl/>
        </w:rPr>
        <w:t xml:space="preserve"> عمر 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الخطاب قال فذكر في هذا الحديث أن عمر كتب </w:t>
      </w:r>
      <w:r w:rsidRPr="005053ED">
        <w:rPr>
          <w:rFonts w:ascii="Traditional Arabic" w:hAnsi="Traditional Arabic" w:cs="Traditional Arabic" w:hint="eastAsia"/>
          <w:sz w:val="36"/>
          <w:szCs w:val="36"/>
          <w:rtl/>
        </w:rPr>
        <w:t>إليهم</w:t>
      </w:r>
      <w:r w:rsidRPr="005053ED">
        <w:rPr>
          <w:rFonts w:ascii="Traditional Arabic" w:hAnsi="Traditional Arabic" w:cs="Traditional Arabic"/>
          <w:sz w:val="36"/>
          <w:szCs w:val="36"/>
          <w:rtl/>
        </w:rPr>
        <w:t xml:space="preserve"> بذلك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تجوز</w:t>
      </w:r>
      <w:r>
        <w:rPr>
          <w:rFonts w:ascii="Traditional Arabic" w:hAnsi="Traditional Arabic" w:cs="Traditional Arabic"/>
          <w:sz w:val="36"/>
          <w:szCs w:val="36"/>
          <w:rtl/>
        </w:rPr>
        <w:t xml:space="preserve"> معارضته للأخبار المتقدمة.</w:t>
      </w:r>
    </w:p>
    <w:p w:rsidR="00076974" w:rsidRPr="005053ED" w:rsidRDefault="00076974" w:rsidP="00284133">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ومن وج</w:t>
      </w:r>
      <w:r w:rsidRPr="005053ED">
        <w:rPr>
          <w:rFonts w:ascii="Traditional Arabic" w:hAnsi="Traditional Arabic" w:cs="Traditional Arabic" w:hint="eastAsia"/>
          <w:sz w:val="36"/>
          <w:szCs w:val="36"/>
          <w:rtl/>
        </w:rPr>
        <w:t>هة</w:t>
      </w:r>
      <w:r w:rsidRPr="005053ED">
        <w:rPr>
          <w:rFonts w:ascii="Traditional Arabic" w:hAnsi="Traditional Arabic" w:cs="Traditional Arabic"/>
          <w:sz w:val="36"/>
          <w:szCs w:val="36"/>
          <w:rtl/>
        </w:rPr>
        <w:t xml:space="preserve"> أخرى أنهما لو تساويا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النقل لكان خ</w:t>
      </w:r>
      <w:r>
        <w:rPr>
          <w:rFonts w:ascii="Traditional Arabic" w:hAnsi="Traditional Arabic" w:cs="Traditional Arabic" w:hint="eastAsia"/>
          <w:sz w:val="36"/>
          <w:szCs w:val="36"/>
          <w:rtl/>
        </w:rPr>
        <w:t>بر</w:t>
      </w:r>
      <w:r>
        <w:rPr>
          <w:rFonts w:ascii="Traditional Arabic" w:hAnsi="Traditional Arabic" w:cs="Traditional Arabic"/>
          <w:sz w:val="36"/>
          <w:szCs w:val="36"/>
          <w:rtl/>
        </w:rPr>
        <w:t xml:space="preserve"> الإباحة أولى 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ستعمال</w:t>
      </w:r>
      <w:r w:rsidRPr="005053ED">
        <w:rPr>
          <w:rFonts w:ascii="Traditional Arabic" w:hAnsi="Traditional Arabic" w:cs="Traditional Arabic"/>
          <w:sz w:val="36"/>
          <w:szCs w:val="36"/>
          <w:rtl/>
        </w:rPr>
        <w:t xml:space="preserve"> الناس له وتلقيهم إي</w:t>
      </w:r>
      <w:r w:rsidRPr="005053ED">
        <w:rPr>
          <w:rFonts w:ascii="Traditional Arabic" w:hAnsi="Traditional Arabic" w:cs="Traditional Arabic" w:hint="eastAsia"/>
          <w:sz w:val="36"/>
          <w:szCs w:val="36"/>
          <w:rtl/>
        </w:rPr>
        <w:t>اه</w:t>
      </w:r>
      <w:r w:rsidRPr="005053ED">
        <w:rPr>
          <w:rFonts w:ascii="Traditional Arabic" w:hAnsi="Traditional Arabic" w:cs="Traditional Arabic"/>
          <w:sz w:val="36"/>
          <w:szCs w:val="36"/>
          <w:rtl/>
        </w:rPr>
        <w:t xml:space="preserve"> بالقبو</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وو</w:t>
      </w:r>
      <w:r>
        <w:rPr>
          <w:rFonts w:ascii="Traditional Arabic" w:hAnsi="Traditional Arabic" w:cs="Traditional Arabic" w:hint="eastAsia"/>
          <w:sz w:val="36"/>
          <w:szCs w:val="36"/>
          <w:rtl/>
        </w:rPr>
        <w:t>جه</w:t>
      </w:r>
      <w:r>
        <w:rPr>
          <w:rFonts w:ascii="Traditional Arabic" w:hAnsi="Traditional Arabic" w:cs="Traditional Arabic"/>
          <w:sz w:val="36"/>
          <w:szCs w:val="36"/>
          <w:rtl/>
        </w:rPr>
        <w:t xml:space="preserve"> آخر وهو أن خبر عبد الله بن ع</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انف</w:t>
      </w:r>
      <w:r>
        <w:rPr>
          <w:rFonts w:ascii="Traditional Arabic" w:hAnsi="Traditional Arabic" w:cs="Traditional Arabic" w:hint="eastAsia"/>
          <w:sz w:val="36"/>
          <w:szCs w:val="36"/>
          <w:rtl/>
        </w:rPr>
        <w:t>رد</w:t>
      </w:r>
      <w:r>
        <w:rPr>
          <w:rFonts w:ascii="Traditional Arabic" w:hAnsi="Traditional Arabic" w:cs="Traditional Arabic"/>
          <w:sz w:val="36"/>
          <w:szCs w:val="36"/>
          <w:rtl/>
        </w:rPr>
        <w:t xml:space="preserve"> عن م</w:t>
      </w:r>
      <w:r>
        <w:rPr>
          <w:rFonts w:ascii="Traditional Arabic" w:hAnsi="Traditional Arabic" w:cs="Traditional Arabic" w:hint="eastAsia"/>
          <w:sz w:val="36"/>
          <w:szCs w:val="36"/>
          <w:rtl/>
        </w:rPr>
        <w:t>عارضة</w:t>
      </w:r>
      <w:r>
        <w:rPr>
          <w:rFonts w:ascii="Traditional Arabic" w:hAnsi="Traditional Arabic" w:cs="Traditional Arabic"/>
          <w:sz w:val="36"/>
          <w:szCs w:val="36"/>
          <w:rtl/>
        </w:rPr>
        <w:t xml:space="preserve"> الأخبار التي قد</w:t>
      </w:r>
      <w:r>
        <w:rPr>
          <w:rFonts w:ascii="Traditional Arabic" w:hAnsi="Traditional Arabic" w:cs="Traditional Arabic" w:hint="eastAsia"/>
          <w:sz w:val="36"/>
          <w:szCs w:val="36"/>
          <w:rtl/>
        </w:rPr>
        <w:t>منا</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تكن فيه ما يقتضى </w:t>
      </w:r>
      <w:r>
        <w:rPr>
          <w:rFonts w:ascii="Traditional Arabic" w:hAnsi="Traditional Arabic" w:cs="Traditional Arabic" w:hint="eastAsia"/>
          <w:sz w:val="36"/>
          <w:szCs w:val="36"/>
          <w:rtl/>
        </w:rPr>
        <w:t>تحريم</w:t>
      </w:r>
      <w:r>
        <w:rPr>
          <w:rFonts w:ascii="Traditional Arabic" w:hAnsi="Traditional Arabic" w:cs="Traditional Arabic"/>
          <w:sz w:val="36"/>
          <w:szCs w:val="36"/>
          <w:rtl/>
        </w:rPr>
        <w:t xml:space="preserve"> الجلد بعد الدباغ لأنه قا</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لا ت</w:t>
      </w:r>
      <w:r>
        <w:rPr>
          <w:rFonts w:ascii="Traditional Arabic" w:hAnsi="Traditional Arabic" w:cs="Traditional Arabic" w:hint="eastAsia"/>
          <w:sz w:val="36"/>
          <w:szCs w:val="36"/>
          <w:rtl/>
        </w:rPr>
        <w:t>نتفعوا</w:t>
      </w:r>
      <w:r>
        <w:rPr>
          <w:rFonts w:ascii="Traditional Arabic" w:hAnsi="Traditional Arabic" w:cs="Traditional Arabic"/>
          <w:sz w:val="36"/>
          <w:szCs w:val="36"/>
          <w:rtl/>
        </w:rPr>
        <w:t xml:space="preserve"> من الميتة ب</w:t>
      </w:r>
      <w:r>
        <w:rPr>
          <w:rFonts w:ascii="Traditional Arabic" w:hAnsi="Traditional Arabic" w:cs="Traditional Arabic" w:hint="eastAsia"/>
          <w:sz w:val="36"/>
          <w:szCs w:val="36"/>
          <w:rtl/>
        </w:rPr>
        <w:t>إهاب</w:t>
      </w:r>
      <w:r>
        <w:rPr>
          <w:rFonts w:ascii="Traditional Arabic" w:hAnsi="Traditional Arabic" w:cs="Traditional Arabic"/>
          <w:sz w:val="36"/>
          <w:szCs w:val="36"/>
          <w:rtl/>
        </w:rPr>
        <w:t xml:space="preserve"> ولا </w:t>
      </w:r>
      <w:r>
        <w:rPr>
          <w:rFonts w:ascii="Traditional Arabic" w:hAnsi="Traditional Arabic" w:cs="Traditional Arabic" w:hint="eastAsia"/>
          <w:sz w:val="36"/>
          <w:szCs w:val="36"/>
          <w:rtl/>
        </w:rPr>
        <w:t>عظم،</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إنما</w:t>
      </w:r>
      <w:r>
        <w:rPr>
          <w:rFonts w:ascii="Traditional Arabic" w:hAnsi="Traditional Arabic" w:cs="Traditional Arabic"/>
          <w:sz w:val="36"/>
          <w:szCs w:val="36"/>
          <w:rtl/>
        </w:rPr>
        <w:t xml:space="preserve"> سم</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هابا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قبل الدباغ، والمدبوغ 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يسمى </w:t>
      </w:r>
      <w:r>
        <w:rPr>
          <w:rFonts w:ascii="Traditional Arabic" w:hAnsi="Traditional Arabic" w:cs="Traditional Arabic" w:hint="eastAsia"/>
          <w:sz w:val="36"/>
          <w:szCs w:val="36"/>
          <w:rtl/>
        </w:rPr>
        <w:t>إي</w:t>
      </w:r>
      <w:r w:rsidRPr="005053ED">
        <w:rPr>
          <w:rFonts w:ascii="Traditional Arabic" w:hAnsi="Traditional Arabic" w:cs="Traditional Arabic" w:hint="eastAsia"/>
          <w:sz w:val="36"/>
          <w:szCs w:val="36"/>
          <w:rtl/>
        </w:rPr>
        <w:t>هابا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وإنما</w:t>
      </w:r>
      <w:r w:rsidRPr="005053ED">
        <w:rPr>
          <w:rFonts w:ascii="Traditional Arabic" w:hAnsi="Traditional Arabic" w:cs="Traditional Arabic"/>
          <w:sz w:val="36"/>
          <w:szCs w:val="36"/>
          <w:rtl/>
        </w:rPr>
        <w:t xml:space="preserve"> يسم</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أديم</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w:t>
      </w:r>
    </w:p>
    <w:p w:rsidR="00076974" w:rsidRDefault="00076974" w:rsidP="00F45B82">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قول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لليث</w:t>
      </w:r>
      <w:r w:rsidRPr="005053ED">
        <w:rPr>
          <w:rFonts w:ascii="Traditional Arabic" w:hAnsi="Traditional Arabic" w:cs="Traditional Arabic"/>
          <w:sz w:val="36"/>
          <w:szCs w:val="36"/>
          <w:rtl/>
        </w:rPr>
        <w:t>: أنه يجو</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بيعه قبل الدباغ فخارج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اتفاق الفقهاء لم يتابعه أحد</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6B5C1F">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قد </w:t>
      </w:r>
      <w:r>
        <w:rPr>
          <w:rFonts w:ascii="Traditional Arabic" w:hAnsi="Traditional Arabic" w:cs="Traditional Arabic" w:hint="eastAsia"/>
          <w:sz w:val="36"/>
          <w:szCs w:val="36"/>
          <w:rtl/>
        </w:rPr>
        <w:t>تقدم</w:t>
      </w:r>
      <w:r>
        <w:rPr>
          <w:rFonts w:ascii="Traditional Arabic" w:hAnsi="Traditional Arabic" w:cs="Traditional Arabic"/>
          <w:sz w:val="36"/>
          <w:szCs w:val="36"/>
          <w:rtl/>
        </w:rPr>
        <w:t xml:space="preserve"> أن ابن شهاب من أصحاب مالك </w:t>
      </w:r>
      <w:r>
        <w:rPr>
          <w:rFonts w:ascii="Traditional Arabic" w:hAnsi="Traditional Arabic" w:cs="Traditional Arabic" w:hint="eastAsia"/>
          <w:sz w:val="36"/>
          <w:szCs w:val="36"/>
          <w:rtl/>
        </w:rPr>
        <w:t>يقوله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نقله ابن الف</w:t>
      </w:r>
      <w:r>
        <w:rPr>
          <w:rFonts w:ascii="Traditional Arabic" w:hAnsi="Traditional Arabic" w:cs="Traditional Arabic" w:hint="eastAsia"/>
          <w:sz w:val="36"/>
          <w:szCs w:val="36"/>
          <w:rtl/>
        </w:rPr>
        <w:t>رس</w:t>
      </w:r>
      <w:r>
        <w:rPr>
          <w:rFonts w:ascii="Traditional Arabic" w:hAnsi="Traditional Arabic" w:cs="Traditional Arabic"/>
          <w:sz w:val="36"/>
          <w:szCs w:val="36"/>
          <w:rtl/>
        </w:rPr>
        <w:t xml:space="preserve"> عنه، ونقل أيضاً عن </w:t>
      </w:r>
      <w:r w:rsidRPr="00C35B1C">
        <w:rPr>
          <w:rFonts w:ascii="Traditional Arabic" w:hAnsi="Traditional Arabic" w:cs="Traditional Arabic" w:hint="eastAsia"/>
          <w:color w:val="000000"/>
          <w:sz w:val="36"/>
          <w:szCs w:val="36"/>
          <w:rtl/>
        </w:rPr>
        <w:t>الباجي</w:t>
      </w:r>
      <w:r>
        <w:rPr>
          <w:rFonts w:ascii="Traditional Arabic" w:hAnsi="Traditional Arabic" w:cs="Traditional Arabic"/>
          <w:color w:val="4F81BD"/>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قال في ق</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مالك: أنه لا يجوز </w:t>
      </w:r>
      <w:r>
        <w:rPr>
          <w:rFonts w:ascii="Traditional Arabic" w:hAnsi="Traditional Arabic" w:cs="Traditional Arabic" w:hint="eastAsia"/>
          <w:sz w:val="36"/>
          <w:szCs w:val="36"/>
          <w:rtl/>
        </w:rPr>
        <w:t>قبل</w:t>
      </w:r>
      <w:r>
        <w:rPr>
          <w:rFonts w:ascii="Traditional Arabic" w:hAnsi="Traditional Arabic" w:cs="Traditional Arabic"/>
          <w:sz w:val="36"/>
          <w:szCs w:val="36"/>
          <w:rtl/>
        </w:rPr>
        <w:t xml:space="preserve"> الدبا</w:t>
      </w:r>
      <w:r>
        <w:rPr>
          <w:rFonts w:ascii="Traditional Arabic" w:hAnsi="Traditional Arabic" w:cs="Traditional Arabic" w:hint="eastAsia"/>
          <w:sz w:val="36"/>
          <w:szCs w:val="36"/>
          <w:rtl/>
        </w:rPr>
        <w:t>غ،</w:t>
      </w:r>
      <w:r>
        <w:rPr>
          <w:rFonts w:ascii="Traditional Arabic" w:hAnsi="Traditional Arabic" w:cs="Traditional Arabic"/>
          <w:sz w:val="36"/>
          <w:szCs w:val="36"/>
          <w:rtl/>
        </w:rPr>
        <w:t xml:space="preserve"> يحتمل أن يكون ذلك على الإستحباب، ويكون وجه ذلك </w:t>
      </w:r>
      <w:r>
        <w:rPr>
          <w:rFonts w:ascii="Traditional Arabic" w:hAnsi="Traditional Arabic" w:cs="Traditional Arabic" w:hint="eastAsia"/>
          <w:sz w:val="36"/>
          <w:szCs w:val="36"/>
          <w:rtl/>
        </w:rPr>
        <w:t>التعلق</w:t>
      </w:r>
      <w:r>
        <w:rPr>
          <w:rFonts w:ascii="Traditional Arabic" w:hAnsi="Traditional Arabic" w:cs="Traditional Arabic"/>
          <w:sz w:val="36"/>
          <w:szCs w:val="36"/>
          <w:rtl/>
        </w:rPr>
        <w:t xml:space="preserve"> بظاهر قوله عليه السلام: هلا انتفعتم بجلدها، ولم يشترط دباغاً ولا غيره.انتهى، فقد ظهر أن الليث تابعه غيره من الفقهاء.</w:t>
      </w:r>
    </w:p>
    <w:p w:rsidR="00076974" w:rsidRPr="005053ED" w:rsidRDefault="00076974" w:rsidP="004022DE">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الرازي: </w:t>
      </w:r>
      <w:r w:rsidRPr="005053ED">
        <w:rPr>
          <w:rFonts w:ascii="Traditional Arabic" w:hAnsi="Traditional Arabic" w:cs="Traditional Arabic" w:hint="eastAsia"/>
          <w:sz w:val="36"/>
          <w:szCs w:val="36"/>
          <w:rtl/>
        </w:rPr>
        <w:t>ومع</w:t>
      </w:r>
      <w:r w:rsidRPr="005053ED">
        <w:rPr>
          <w:rFonts w:ascii="Traditional Arabic" w:hAnsi="Traditional Arabic" w:cs="Traditional Arabic"/>
          <w:sz w:val="36"/>
          <w:szCs w:val="36"/>
          <w:rtl/>
        </w:rPr>
        <w:t xml:space="preserve"> ذلك هو مخا</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لقوله عليه السلام</w:t>
      </w:r>
      <w:r>
        <w:rPr>
          <w:rFonts w:ascii="Traditional Arabic" w:hAnsi="Traditional Arabic" w:cs="Traditional Arabic"/>
          <w:sz w:val="36"/>
          <w:szCs w:val="36"/>
          <w:rtl/>
        </w:rPr>
        <w:t>: ( لا تنتفعوا من الميتة ب</w:t>
      </w:r>
      <w:r>
        <w:rPr>
          <w:rFonts w:ascii="Traditional Arabic" w:hAnsi="Traditional Arabic" w:cs="Traditional Arabic" w:hint="eastAsia"/>
          <w:sz w:val="36"/>
          <w:szCs w:val="36"/>
          <w:rtl/>
        </w:rPr>
        <w:t>إيهاب</w:t>
      </w:r>
      <w:r>
        <w:rPr>
          <w:rFonts w:ascii="Traditional Arabic" w:hAnsi="Traditional Arabic" w:cs="Traditional Arabic"/>
          <w:sz w:val="36"/>
          <w:szCs w:val="36"/>
          <w:rtl/>
        </w:rPr>
        <w:t xml:space="preserve"> )</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89"/>
      </w:r>
      <w:r w:rsidRPr="00207B8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لأنه قبل الدباغ يسم</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إهابا</w:t>
      </w:r>
      <w:r>
        <w:rPr>
          <w:rFonts w:ascii="Traditional Arabic" w:hAnsi="Traditional Arabic" w:cs="Traditional Arabic"/>
          <w:sz w:val="36"/>
          <w:szCs w:val="36"/>
          <w:rtl/>
        </w:rPr>
        <w:t xml:space="preserve"> والبيع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وجوه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نتفاع</w:t>
      </w:r>
      <w:r>
        <w:rPr>
          <w:rFonts w:ascii="Traditional Arabic" w:hAnsi="Traditional Arabic" w:cs="Traditional Arabic"/>
          <w:sz w:val="36"/>
          <w:szCs w:val="36"/>
          <w:rtl/>
        </w:rPr>
        <w:t>.</w:t>
      </w:r>
    </w:p>
    <w:p w:rsidR="00076974" w:rsidRPr="005053ED" w:rsidRDefault="00076974" w:rsidP="00E851DD">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قال قائل:</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إنما حرم عليكم من الميتة أ</w:t>
      </w:r>
      <w:r w:rsidRPr="005053ED">
        <w:rPr>
          <w:rFonts w:ascii="Traditional Arabic" w:hAnsi="Traditional Arabic" w:cs="Traditional Arabic" w:hint="eastAsia"/>
          <w:sz w:val="36"/>
          <w:szCs w:val="36"/>
          <w:rtl/>
        </w:rPr>
        <w:t>كلها</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0"/>
      </w:r>
      <w:r w:rsidRPr="00207B8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يدل</w:t>
      </w:r>
      <w:r w:rsidRPr="005053ED">
        <w:rPr>
          <w:rFonts w:ascii="Traditional Arabic" w:hAnsi="Traditional Arabic" w:cs="Traditional Arabic"/>
          <w:sz w:val="36"/>
          <w:szCs w:val="36"/>
          <w:rtl/>
        </w:rPr>
        <w:t xml:space="preserve"> على أن التحريم مقصور</w:t>
      </w:r>
      <w:r>
        <w:rPr>
          <w:rFonts w:ascii="Traditional Arabic" w:hAnsi="Traditional Arabic" w:cs="Traditional Arabic"/>
          <w:sz w:val="36"/>
          <w:szCs w:val="36"/>
          <w:rtl/>
        </w:rPr>
        <w:t xml:space="preserve"> على الأكل دو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البيع، </w:t>
      </w:r>
      <w:r w:rsidRPr="005053ED">
        <w:rPr>
          <w:rFonts w:ascii="Traditional Arabic" w:hAnsi="Traditional Arabic" w:cs="Traditional Arabic" w:hint="eastAsia"/>
          <w:sz w:val="36"/>
          <w:szCs w:val="36"/>
          <w:rtl/>
        </w:rPr>
        <w:t>قيل</w:t>
      </w:r>
      <w:r w:rsidRPr="005053ED">
        <w:rPr>
          <w:rFonts w:ascii="Traditional Arabic" w:hAnsi="Traditional Arabic" w:cs="Traditional Arabic"/>
          <w:sz w:val="36"/>
          <w:szCs w:val="36"/>
          <w:rtl/>
        </w:rPr>
        <w:t xml:space="preserve"> له</w:t>
      </w:r>
      <w:r>
        <w:rPr>
          <w:rFonts w:ascii="Traditional Arabic" w:hAnsi="Traditional Arabic" w:cs="Traditional Arabic"/>
          <w:sz w:val="36"/>
          <w:szCs w:val="36"/>
          <w:rtl/>
        </w:rPr>
        <w:t xml:space="preserve"> فينبغي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يجوز بيع لحم</w:t>
      </w:r>
      <w:r w:rsidRPr="005053ED">
        <w:rPr>
          <w:rFonts w:ascii="Traditional Arabic" w:hAnsi="Traditional Arabic" w:cs="Traditional Arabic" w:hint="eastAsia"/>
          <w:sz w:val="36"/>
          <w:szCs w:val="36"/>
          <w:rtl/>
        </w:rPr>
        <w:t>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قال</w:t>
      </w:r>
      <w:r>
        <w:rPr>
          <w:rFonts w:ascii="Traditional Arabic" w:hAnsi="Traditional Arabic" w:cs="Traditional Arabic"/>
          <w:sz w:val="36"/>
          <w:szCs w:val="36"/>
          <w:rtl/>
        </w:rPr>
        <w:t xml:space="preserve">: منعت بيع اللحم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إنما حرم أكلها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قيل</w:t>
      </w:r>
      <w:r w:rsidRPr="005053ED">
        <w:rPr>
          <w:rFonts w:ascii="Traditional Arabic" w:hAnsi="Traditional Arabic" w:cs="Traditional Arabic"/>
          <w:sz w:val="36"/>
          <w:szCs w:val="36"/>
          <w:rtl/>
        </w:rPr>
        <w:t xml:space="preserve">: وامتنع بيع الجلد لقوله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حرمت</w:t>
      </w:r>
      <w:r w:rsidRPr="005053ED">
        <w:rPr>
          <w:rFonts w:ascii="Traditional Arabic" w:hAnsi="Traditional Arabic" w:cs="Traditional Arabic"/>
          <w:sz w:val="36"/>
          <w:szCs w:val="36"/>
          <w:rtl/>
        </w:rPr>
        <w:t xml:space="preserve"> عليكم الم</w:t>
      </w:r>
      <w:r w:rsidRPr="005053ED">
        <w:rPr>
          <w:rFonts w:ascii="Traditional Arabic" w:hAnsi="Traditional Arabic" w:cs="Traditional Arabic" w:hint="eastAsia"/>
          <w:sz w:val="36"/>
          <w:szCs w:val="36"/>
          <w:rtl/>
        </w:rPr>
        <w:t>يتة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لم يفرق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الجلد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واللحم</w:t>
      </w:r>
      <w:r w:rsidRPr="005053ED">
        <w:rPr>
          <w:rFonts w:ascii="Traditional Arabic" w:hAnsi="Traditional Arabic" w:cs="Traditional Arabic"/>
          <w:sz w:val="36"/>
          <w:szCs w:val="36"/>
          <w:rtl/>
        </w:rPr>
        <w:t xml:space="preserve"> وإنما خص المدبوغ</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عنه عليه السلام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لعن الله اليهود حر</w:t>
      </w:r>
      <w:r w:rsidRPr="005053ED">
        <w:rPr>
          <w:rFonts w:ascii="Traditional Arabic" w:hAnsi="Traditional Arabic" w:cs="Traditional Arabic" w:hint="eastAsia"/>
          <w:sz w:val="36"/>
          <w:szCs w:val="36"/>
          <w:rtl/>
        </w:rPr>
        <w:t>مت</w:t>
      </w:r>
      <w:r w:rsidRPr="005053ED">
        <w:rPr>
          <w:rFonts w:ascii="Traditional Arabic" w:hAnsi="Traditional Arabic" w:cs="Traditional Arabic"/>
          <w:sz w:val="36"/>
          <w:szCs w:val="36"/>
          <w:rtl/>
        </w:rPr>
        <w:t xml:space="preserve"> عليه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الشحوم فبا</w:t>
      </w:r>
      <w:r>
        <w:rPr>
          <w:rFonts w:ascii="Traditional Arabic" w:hAnsi="Traditional Arabic" w:cs="Traditional Arabic" w:hint="eastAsia"/>
          <w:sz w:val="36"/>
          <w:szCs w:val="36"/>
          <w:rtl/>
        </w:rPr>
        <w:t>عوها</w:t>
      </w:r>
      <w:r>
        <w:rPr>
          <w:rFonts w:ascii="Traditional Arabic" w:hAnsi="Traditional Arabic" w:cs="Traditional Arabic"/>
          <w:sz w:val="36"/>
          <w:szCs w:val="36"/>
          <w:rtl/>
        </w:rPr>
        <w:t xml:space="preserve"> وأكلوا أثمانها )</w:t>
      </w:r>
      <w:r>
        <w:rPr>
          <w:rStyle w:val="FootnoteReference"/>
          <w:rFonts w:ascii="Traditional Arabic" w:hAnsi="Traditional Arabic" w:cs="Traditional Arabic"/>
          <w:sz w:val="36"/>
          <w:szCs w:val="36"/>
          <w:rtl/>
        </w:rPr>
        <w:footnoteReference w:id="291"/>
      </w:r>
      <w:r w:rsidRPr="005053ED">
        <w:rPr>
          <w:rFonts w:ascii="Traditional Arabic" w:hAnsi="Traditional Arabic" w:cs="Traditional Arabic"/>
          <w:sz w:val="36"/>
          <w:szCs w:val="36"/>
          <w:rtl/>
        </w:rPr>
        <w:t xml:space="preserve"> </w:t>
      </w:r>
    </w:p>
    <w:p w:rsidR="00076974" w:rsidRPr="005053ED" w:rsidRDefault="00076974" w:rsidP="004826D3">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كان الجلد محرم الأكل قبل الدباغ ك</w:t>
      </w:r>
      <w:r w:rsidRPr="005053ED">
        <w:rPr>
          <w:rFonts w:ascii="Traditional Arabic" w:hAnsi="Traditional Arabic" w:cs="Traditional Arabic" w:hint="eastAsia"/>
          <w:sz w:val="36"/>
          <w:szCs w:val="36"/>
          <w:rtl/>
        </w:rPr>
        <w:t>تحريم</w:t>
      </w:r>
      <w:r w:rsidRPr="005053ED">
        <w:rPr>
          <w:rFonts w:ascii="Traditional Arabic" w:hAnsi="Traditional Arabic" w:cs="Traditional Arabic"/>
          <w:sz w:val="36"/>
          <w:szCs w:val="36"/>
          <w:rtl/>
        </w:rPr>
        <w:t xml:space="preserve"> اللحم وجب ألا يجوز بي</w:t>
      </w:r>
      <w:r w:rsidRPr="005053ED">
        <w:rPr>
          <w:rFonts w:ascii="Traditional Arabic" w:hAnsi="Traditional Arabic" w:cs="Traditional Arabic" w:hint="eastAsia"/>
          <w:sz w:val="36"/>
          <w:szCs w:val="36"/>
          <w:rtl/>
        </w:rPr>
        <w:t>عه</w:t>
      </w:r>
      <w:r w:rsidRPr="005053ED">
        <w:rPr>
          <w:rFonts w:ascii="Traditional Arabic" w:hAnsi="Traditional Arabic" w:cs="Traditional Arabic"/>
          <w:sz w:val="36"/>
          <w:szCs w:val="36"/>
          <w:rtl/>
        </w:rPr>
        <w:t xml:space="preserve"> كبيع اللحم نفس</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وكبيع سائر المحرم</w:t>
      </w:r>
      <w:r>
        <w:rPr>
          <w:rFonts w:ascii="Traditional Arabic" w:hAnsi="Traditional Arabic" w:cs="Traditional Arabic" w:hint="eastAsia"/>
          <w:sz w:val="36"/>
          <w:szCs w:val="36"/>
          <w:rtl/>
        </w:rPr>
        <w:t>ات</w:t>
      </w:r>
      <w:r>
        <w:rPr>
          <w:rFonts w:ascii="Traditional Arabic" w:hAnsi="Traditional Arabic" w:cs="Traditional Arabic"/>
          <w:sz w:val="36"/>
          <w:szCs w:val="36"/>
          <w:rtl/>
        </w:rPr>
        <w:t xml:space="preserve"> لأعيا</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كا</w:t>
      </w:r>
      <w:r>
        <w:rPr>
          <w:rFonts w:ascii="Traditional Arabic" w:hAnsi="Traditional Arabic" w:cs="Traditional Arabic" w:hint="eastAsia"/>
          <w:sz w:val="36"/>
          <w:szCs w:val="36"/>
          <w:rtl/>
        </w:rPr>
        <w:t>لخمر</w:t>
      </w:r>
      <w:r>
        <w:rPr>
          <w:rFonts w:ascii="Traditional Arabic" w:hAnsi="Traditional Arabic" w:cs="Traditional Arabic"/>
          <w:sz w:val="36"/>
          <w:szCs w:val="36"/>
          <w:rtl/>
        </w:rPr>
        <w:t xml:space="preserve"> ونحو مما قلت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فرق</w:t>
      </w:r>
      <w:r w:rsidRPr="005053ED">
        <w:rPr>
          <w:rFonts w:ascii="Traditional Arabic" w:hAnsi="Traditional Arabic" w:cs="Traditional Arabic"/>
          <w:sz w:val="36"/>
          <w:szCs w:val="36"/>
          <w:rtl/>
        </w:rPr>
        <w:t xml:space="preserve"> الليث</w:t>
      </w:r>
      <w:r>
        <w:rPr>
          <w:rFonts w:ascii="Traditional Arabic" w:hAnsi="Traditional Arabic" w:cs="Traditional Arabic"/>
          <w:sz w:val="36"/>
          <w:szCs w:val="36"/>
          <w:rtl/>
        </w:rPr>
        <w:t xml:space="preserve"> بن </w:t>
      </w:r>
      <w:r>
        <w:rPr>
          <w:rFonts w:ascii="Traditional Arabic" w:hAnsi="Traditional Arabic" w:cs="Traditional Arabic" w:hint="eastAsia"/>
          <w:sz w:val="36"/>
          <w:szCs w:val="36"/>
          <w:rtl/>
        </w:rPr>
        <w:t>سعد</w:t>
      </w:r>
      <w:r>
        <w:rPr>
          <w:rFonts w:ascii="Traditional Arabic" w:hAnsi="Traditional Arabic" w:cs="Traditional Arabic"/>
          <w:sz w:val="36"/>
          <w:szCs w:val="36"/>
          <w:rtl/>
        </w:rPr>
        <w:t xml:space="preserve"> بين جلد الميتة ولحمها </w:t>
      </w:r>
      <w:r>
        <w:rPr>
          <w:rFonts w:ascii="Traditional Arabic" w:hAnsi="Traditional Arabic" w:cs="Traditional Arabic" w:hint="eastAsia"/>
          <w:sz w:val="36"/>
          <w:szCs w:val="36"/>
          <w:rtl/>
        </w:rPr>
        <w:t>بأ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ج</w:t>
      </w:r>
      <w:r w:rsidRPr="005053ED">
        <w:rPr>
          <w:rFonts w:ascii="Traditional Arabic" w:hAnsi="Traditional Arabic" w:cs="Traditional Arabic" w:hint="eastAsia"/>
          <w:sz w:val="36"/>
          <w:szCs w:val="36"/>
          <w:rtl/>
        </w:rPr>
        <w:t>لدها</w:t>
      </w:r>
      <w:r w:rsidRPr="005053ED">
        <w:rPr>
          <w:rFonts w:ascii="Traditional Arabic" w:hAnsi="Traditional Arabic" w:cs="Traditional Arabic"/>
          <w:sz w:val="36"/>
          <w:szCs w:val="36"/>
          <w:rtl/>
        </w:rPr>
        <w:t xml:space="preserve"> ينتفع به في الجملة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اللحم فمنفع</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حصورة</w:t>
      </w:r>
      <w:r w:rsidRPr="005053ED">
        <w:rPr>
          <w:rFonts w:ascii="Traditional Arabic" w:hAnsi="Traditional Arabic" w:cs="Traditional Arabic"/>
          <w:sz w:val="36"/>
          <w:szCs w:val="36"/>
          <w:rtl/>
        </w:rPr>
        <w:t xml:space="preserve"> في الأكل وأكله</w:t>
      </w:r>
      <w:r>
        <w:rPr>
          <w:rFonts w:ascii="Traditional Arabic" w:hAnsi="Traditional Arabic" w:cs="Traditional Arabic"/>
          <w:sz w:val="36"/>
          <w:szCs w:val="36"/>
          <w:rtl/>
        </w:rPr>
        <w:t xml:space="preserve"> حرام بالنص.</w:t>
      </w:r>
    </w:p>
    <w:p w:rsidR="00076974" w:rsidRPr="005053ED" w:rsidRDefault="00076974" w:rsidP="004826D3">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وأما جلد الكلب</w:t>
      </w:r>
      <w:r>
        <w:rPr>
          <w:rFonts w:ascii="Traditional Arabic" w:hAnsi="Traditional Arabic" w:cs="Traditional Arabic"/>
          <w:sz w:val="36"/>
          <w:szCs w:val="36"/>
          <w:rtl/>
        </w:rPr>
        <w:t xml:space="preserve"> فيلحقه الدباغ ويطهر إذا كان </w:t>
      </w:r>
      <w:r>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لقوله عليه السلام</w:t>
      </w:r>
      <w:r>
        <w:rPr>
          <w:rFonts w:ascii="Traditional Arabic" w:hAnsi="Traditional Arabic" w:cs="Traditional Arabic"/>
          <w:sz w:val="36"/>
          <w:szCs w:val="36"/>
          <w:rtl/>
        </w:rPr>
        <w:t xml:space="preserve">: ( أيما </w:t>
      </w:r>
      <w:r>
        <w:rPr>
          <w:rFonts w:ascii="Traditional Arabic" w:hAnsi="Traditional Arabic" w:cs="Traditional Arabic" w:hint="eastAsia"/>
          <w:sz w:val="36"/>
          <w:szCs w:val="36"/>
          <w:rtl/>
        </w:rPr>
        <w:t>إهاب</w:t>
      </w:r>
      <w:r>
        <w:rPr>
          <w:rFonts w:ascii="Traditional Arabic" w:hAnsi="Traditional Arabic" w:cs="Traditional Arabic"/>
          <w:sz w:val="36"/>
          <w:szCs w:val="36"/>
          <w:rtl/>
        </w:rPr>
        <w:t xml:space="preserve"> دبغ فقد طهر )</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2"/>
      </w:r>
      <w:r w:rsidRPr="00207B8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ذكاة</w:t>
      </w:r>
      <w:r>
        <w:rPr>
          <w:rFonts w:ascii="Traditional Arabic" w:hAnsi="Traditional Arabic" w:cs="Traditional Arabic"/>
          <w:sz w:val="36"/>
          <w:szCs w:val="36"/>
          <w:rtl/>
        </w:rPr>
        <w:t xml:space="preserve"> الأدي</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دباغ</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3"/>
      </w:r>
      <w:r w:rsidRPr="00207B84">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ولم</w:t>
      </w:r>
      <w:r w:rsidRPr="005053ED">
        <w:rPr>
          <w:rFonts w:ascii="Traditional Arabic" w:hAnsi="Traditional Arabic" w:cs="Traditional Arabic"/>
          <w:sz w:val="36"/>
          <w:szCs w:val="36"/>
          <w:rtl/>
        </w:rPr>
        <w:t xml:space="preserve"> يف</w:t>
      </w:r>
      <w:r w:rsidRPr="005053ED">
        <w:rPr>
          <w:rFonts w:ascii="Traditional Arabic" w:hAnsi="Traditional Arabic" w:cs="Traditional Arabic" w:hint="eastAsia"/>
          <w:sz w:val="36"/>
          <w:szCs w:val="36"/>
          <w:rtl/>
        </w:rPr>
        <w:t>رق</w:t>
      </w:r>
      <w:r w:rsidRPr="005053ED">
        <w:rPr>
          <w:rFonts w:ascii="Traditional Arabic" w:hAnsi="Traditional Arabic" w:cs="Traditional Arabic"/>
          <w:sz w:val="36"/>
          <w:szCs w:val="36"/>
          <w:rtl/>
        </w:rPr>
        <w:t xml:space="preserve"> بين الكلب </w:t>
      </w:r>
      <w:r w:rsidRPr="005053ED">
        <w:rPr>
          <w:rFonts w:ascii="Traditional Arabic" w:hAnsi="Traditional Arabic" w:cs="Traditional Arabic" w:hint="eastAsia"/>
          <w:sz w:val="36"/>
          <w:szCs w:val="36"/>
          <w:rtl/>
        </w:rPr>
        <w:t>وغيره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ولأنه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لحقه</w:t>
      </w:r>
      <w:r w:rsidRPr="005053ED">
        <w:rPr>
          <w:rFonts w:ascii="Traditional Arabic" w:hAnsi="Traditional Arabic" w:cs="Traditional Arabic"/>
          <w:sz w:val="36"/>
          <w:szCs w:val="36"/>
          <w:rtl/>
        </w:rPr>
        <w:t xml:space="preserve"> الذكاة عن</w:t>
      </w:r>
      <w:r w:rsidRPr="005053ED">
        <w:rPr>
          <w:rFonts w:ascii="Traditional Arabic" w:hAnsi="Traditional Arabic" w:cs="Traditional Arabic" w:hint="eastAsia"/>
          <w:sz w:val="36"/>
          <w:szCs w:val="36"/>
          <w:rtl/>
        </w:rPr>
        <w:t>دنا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ذبح لكان طاهراً</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4"/>
      </w:r>
      <w:r w:rsidRPr="00207B8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4826D3">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تقدم ج</w:t>
      </w:r>
      <w:r w:rsidRPr="005053ED">
        <w:rPr>
          <w:rFonts w:ascii="Traditional Arabic" w:hAnsi="Traditional Arabic" w:cs="Traditional Arabic" w:hint="eastAsia"/>
          <w:sz w:val="36"/>
          <w:szCs w:val="36"/>
          <w:rtl/>
        </w:rPr>
        <w:t>واب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هو معارض بجلد الخنزير فإن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عندهم لا يطهر فقد أخرجوه من عموم</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xml:space="preserve">: ( أيما </w:t>
      </w:r>
      <w:r>
        <w:rPr>
          <w:rFonts w:ascii="Traditional Arabic" w:hAnsi="Traditional Arabic" w:cs="Traditional Arabic" w:hint="eastAsia"/>
          <w:sz w:val="36"/>
          <w:szCs w:val="36"/>
          <w:rtl/>
        </w:rPr>
        <w:t>إهاب</w:t>
      </w:r>
      <w:r>
        <w:rPr>
          <w:rFonts w:ascii="Traditional Arabic" w:hAnsi="Traditional Arabic" w:cs="Traditional Arabic"/>
          <w:sz w:val="36"/>
          <w:szCs w:val="36"/>
          <w:rtl/>
        </w:rPr>
        <w:t xml:space="preserve"> دبغ فقد طهر ) </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ودباغ</w:t>
      </w:r>
      <w:r>
        <w:rPr>
          <w:rFonts w:ascii="Traditional Arabic" w:hAnsi="Traditional Arabic" w:cs="Traditional Arabic"/>
          <w:sz w:val="36"/>
          <w:szCs w:val="36"/>
          <w:rtl/>
        </w:rPr>
        <w:t xml:space="preserve"> الأدي</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ذكاته ).</w:t>
      </w:r>
    </w:p>
    <w:p w:rsidR="00076974" w:rsidRPr="005053ED" w:rsidRDefault="00076974" w:rsidP="009854BE">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قيل</w:t>
      </w:r>
      <w:r w:rsidRPr="005053ED">
        <w:rPr>
          <w:rFonts w:ascii="Traditional Arabic" w:hAnsi="Traditional Arabic" w:cs="Traditional Arabic"/>
          <w:sz w:val="36"/>
          <w:szCs w:val="36"/>
          <w:rtl/>
        </w:rPr>
        <w:t>: إذا كان نجسا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حال الحياة كيف يطهر بالد</w:t>
      </w:r>
      <w:r w:rsidRPr="005053ED">
        <w:rPr>
          <w:rFonts w:ascii="Traditional Arabic" w:hAnsi="Traditional Arabic" w:cs="Traditional Arabic" w:hint="eastAsia"/>
          <w:sz w:val="36"/>
          <w:szCs w:val="36"/>
          <w:rtl/>
        </w:rPr>
        <w:t>باغ</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قيل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جلد ال</w:t>
      </w:r>
      <w:r w:rsidRPr="005053ED">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نجس</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ويطهره الدب</w:t>
      </w:r>
      <w:r>
        <w:rPr>
          <w:rFonts w:ascii="Traditional Arabic" w:hAnsi="Traditional Arabic" w:cs="Traditional Arabic" w:hint="eastAsia"/>
          <w:sz w:val="36"/>
          <w:szCs w:val="36"/>
          <w:rtl/>
        </w:rPr>
        <w:t>اغ</w:t>
      </w:r>
      <w:r>
        <w:rPr>
          <w:rFonts w:ascii="Traditional Arabic" w:hAnsi="Traditional Arabic" w:cs="Traditional Arabic"/>
          <w:sz w:val="36"/>
          <w:szCs w:val="36"/>
          <w:rtl/>
        </w:rPr>
        <w:t>.</w:t>
      </w:r>
    </w:p>
    <w:p w:rsidR="00076974" w:rsidRPr="005053ED" w:rsidRDefault="00076974" w:rsidP="009854BE">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وهذه مغلطة لأن الحي</w:t>
      </w:r>
      <w:r w:rsidRPr="005053ED">
        <w:rPr>
          <w:rFonts w:ascii="Traditional Arabic" w:hAnsi="Traditional Arabic" w:cs="Traditional Arabic" w:hint="eastAsia"/>
          <w:sz w:val="36"/>
          <w:szCs w:val="36"/>
          <w:rtl/>
        </w:rPr>
        <w:t>اة</w:t>
      </w:r>
      <w:r>
        <w:rPr>
          <w:rFonts w:ascii="Traditional Arabic" w:hAnsi="Traditional Arabic" w:cs="Traditional Arabic"/>
          <w:sz w:val="36"/>
          <w:szCs w:val="36"/>
          <w:rtl/>
        </w:rPr>
        <w:t xml:space="preserve"> أقوى من الدباغ فإذا كانت حي</w:t>
      </w:r>
      <w:r>
        <w:rPr>
          <w:rFonts w:ascii="Traditional Arabic" w:hAnsi="Traditional Arabic" w:cs="Traditional Arabic" w:hint="eastAsia"/>
          <w:sz w:val="36"/>
          <w:szCs w:val="36"/>
          <w:rtl/>
        </w:rPr>
        <w:t>اته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تطهره</w:t>
      </w:r>
      <w:r>
        <w:rPr>
          <w:rFonts w:ascii="Traditional Arabic" w:hAnsi="Traditional Arabic" w:cs="Traditional Arabic"/>
          <w:sz w:val="36"/>
          <w:szCs w:val="36"/>
          <w:rtl/>
        </w:rPr>
        <w:t xml:space="preserve"> كيف يطهره ما دونها.</w:t>
      </w:r>
    </w:p>
    <w:p w:rsidR="00076974" w:rsidRPr="005053ED" w:rsidRDefault="00076974" w:rsidP="0067792C">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قوله</w:t>
      </w:r>
      <w:r w:rsidRPr="005053ED">
        <w:rPr>
          <w:rFonts w:ascii="Traditional Arabic" w:hAnsi="Traditional Arabic" w:cs="Traditional Arabic"/>
          <w:sz w:val="36"/>
          <w:szCs w:val="36"/>
          <w:rtl/>
        </w:rPr>
        <w:t xml:space="preserve"> كما يكون جلد الميتة نجسا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فيطهره</w:t>
      </w:r>
      <w:r w:rsidRPr="005053ED">
        <w:rPr>
          <w:rFonts w:ascii="Traditional Arabic" w:hAnsi="Traditional Arabic" w:cs="Traditional Arabic"/>
          <w:sz w:val="36"/>
          <w:szCs w:val="36"/>
          <w:rtl/>
        </w:rPr>
        <w:t xml:space="preserve"> الدباغ</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جوابه</w:t>
      </w:r>
      <w:r>
        <w:rPr>
          <w:rFonts w:ascii="Traditional Arabic" w:hAnsi="Traditional Arabic" w:cs="Traditional Arabic"/>
          <w:sz w:val="36"/>
          <w:szCs w:val="36"/>
          <w:rtl/>
        </w:rPr>
        <w:t xml:space="preserve"> أن دباغه </w:t>
      </w:r>
      <w:r>
        <w:rPr>
          <w:rFonts w:ascii="Traditional Arabic" w:hAnsi="Traditional Arabic" w:cs="Traditional Arabic" w:hint="eastAsia"/>
          <w:sz w:val="36"/>
          <w:szCs w:val="36"/>
          <w:rtl/>
        </w:rPr>
        <w:t>بدل</w:t>
      </w:r>
      <w:r>
        <w:rPr>
          <w:rFonts w:ascii="Traditional Arabic" w:hAnsi="Traditional Arabic" w:cs="Traditional Arabic"/>
          <w:sz w:val="36"/>
          <w:szCs w:val="36"/>
          <w:rtl/>
        </w:rPr>
        <w:t xml:space="preserve"> من</w:t>
      </w:r>
      <w:r w:rsidRPr="005053ED">
        <w:rPr>
          <w:rFonts w:ascii="Traditional Arabic" w:hAnsi="Traditional Arabic" w:cs="Traditional Arabic"/>
          <w:sz w:val="36"/>
          <w:szCs w:val="36"/>
          <w:rtl/>
        </w:rPr>
        <w:t xml:space="preserve"> حياته </w:t>
      </w:r>
      <w:r w:rsidRPr="005053ED">
        <w:rPr>
          <w:rFonts w:ascii="Traditional Arabic" w:hAnsi="Traditional Arabic" w:cs="Traditional Arabic" w:hint="eastAsia"/>
          <w:sz w:val="36"/>
          <w:szCs w:val="36"/>
          <w:rtl/>
        </w:rPr>
        <w:t>المطهرة</w:t>
      </w:r>
      <w:r>
        <w:rPr>
          <w:rFonts w:ascii="Traditional Arabic" w:hAnsi="Traditional Arabic" w:cs="Traditional Arabic"/>
          <w:sz w:val="36"/>
          <w:szCs w:val="36"/>
          <w:rtl/>
        </w:rPr>
        <w:t xml:space="preserve"> والكل</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حياته غير مطهرة له وهو </w:t>
      </w:r>
      <w:r>
        <w:rPr>
          <w:rFonts w:ascii="Traditional Arabic" w:hAnsi="Traditional Arabic" w:cs="Traditional Arabic" w:hint="eastAsia"/>
          <w:sz w:val="36"/>
          <w:szCs w:val="36"/>
          <w:rtl/>
        </w:rPr>
        <w:t>واض</w:t>
      </w:r>
      <w:r w:rsidRPr="005053ED">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وأما الخنزير فلا تلحقه الذك</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xml:space="preserve"> لأنه محرم العين بمنزلة </w:t>
      </w:r>
      <w:r>
        <w:rPr>
          <w:rFonts w:ascii="Traditional Arabic" w:hAnsi="Traditional Arabic" w:cs="Traditional Arabic" w:hint="eastAsia"/>
          <w:sz w:val="36"/>
          <w:szCs w:val="36"/>
          <w:rtl/>
        </w:rPr>
        <w:t>الخمر</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لدم</w:t>
      </w:r>
      <w:r>
        <w:rPr>
          <w:rFonts w:ascii="Traditional Arabic" w:hAnsi="Traditional Arabic" w:cs="Traditional Arabic"/>
          <w:sz w:val="36"/>
          <w:szCs w:val="36"/>
          <w:rtl/>
        </w:rPr>
        <w:t xml:space="preserve"> فلا تعمل الذكاة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ترى</w:t>
      </w:r>
      <w:r>
        <w:rPr>
          <w:rFonts w:ascii="Traditional Arabic" w:hAnsi="Traditional Arabic" w:cs="Traditional Arabic"/>
          <w:sz w:val="36"/>
          <w:szCs w:val="36"/>
          <w:rtl/>
        </w:rPr>
        <w:t xml:space="preserve"> أنه لا يج</w:t>
      </w:r>
      <w:r>
        <w:rPr>
          <w:rFonts w:ascii="Traditional Arabic" w:hAnsi="Traditional Arabic" w:cs="Traditional Arabic" w:hint="eastAsia"/>
          <w:sz w:val="36"/>
          <w:szCs w:val="36"/>
          <w:rtl/>
        </w:rPr>
        <w:t>وز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في حال ال</w:t>
      </w:r>
      <w:r w:rsidRPr="005053ED">
        <w:rPr>
          <w:rFonts w:ascii="Traditional Arabic" w:hAnsi="Traditional Arabic" w:cs="Traditional Arabic" w:hint="eastAsia"/>
          <w:sz w:val="36"/>
          <w:szCs w:val="36"/>
          <w:rtl/>
        </w:rPr>
        <w:t>حياة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والك</w:t>
      </w:r>
      <w:r>
        <w:rPr>
          <w:rFonts w:ascii="Traditional Arabic" w:hAnsi="Traditional Arabic" w:cs="Traditional Arabic" w:hint="eastAsia"/>
          <w:sz w:val="36"/>
          <w:szCs w:val="36"/>
          <w:rtl/>
        </w:rPr>
        <w:t>لب</w:t>
      </w:r>
      <w:r>
        <w:rPr>
          <w:rFonts w:ascii="Traditional Arabic" w:hAnsi="Traditional Arabic" w:cs="Traditional Arabic"/>
          <w:sz w:val="36"/>
          <w:szCs w:val="36"/>
          <w:rtl/>
        </w:rPr>
        <w:t xml:space="preserve"> فليس هو محرم العين 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يجو</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 في حال الحياة</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5"/>
      </w:r>
      <w:r w:rsidRPr="00207B8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2A1C6B">
      <w:pPr>
        <w:tabs>
          <w:tab w:val="left" w:pos="567"/>
        </w:tabs>
        <w:spacing w:line="276" w:lineRule="auto"/>
        <w:jc w:val="both"/>
        <w:rPr>
          <w:rFonts w:ascii="Traditional Arabic" w:hAnsi="Traditional Arabic" w:cs="Traditional Arabic"/>
          <w:sz w:val="36"/>
          <w:szCs w:val="36"/>
          <w:rtl/>
        </w:rPr>
      </w:pPr>
      <w:r>
        <w:rPr>
          <w:noProof/>
        </w:rPr>
        <w:pict>
          <v:shape id="_x0000_s1064" type="#_x0000_t202" style="position:absolute;left:0;text-align:left;margin-left:-73pt;margin-top:-11.65pt;width:56.35pt;height:32.6pt;z-index:251739136">
            <v:textbox>
              <w:txbxContent>
                <w:p w:rsidR="00076974" w:rsidRDefault="00076974">
                  <w:r>
                    <w:rPr>
                      <w:rtl/>
                    </w:rPr>
                    <w:t>183/ ب</w:t>
                  </w:r>
                </w:p>
              </w:txbxContent>
            </v:textbox>
            <w10:wrap anchorx="page"/>
          </v:shape>
        </w:pict>
      </w: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جعله</w:t>
      </w:r>
      <w:r w:rsidRPr="005053ED">
        <w:rPr>
          <w:rFonts w:ascii="Traditional Arabic" w:hAnsi="Traditional Arabic" w:cs="Traditional Arabic"/>
          <w:sz w:val="36"/>
          <w:szCs w:val="36"/>
          <w:rtl/>
        </w:rPr>
        <w:t xml:space="preserve"> مناط</w:t>
      </w:r>
      <w:r>
        <w:rPr>
          <w:rFonts w:ascii="Traditional Arabic" w:hAnsi="Traditional Arabic" w:cs="Traditional Arabic"/>
          <w:sz w:val="36"/>
          <w:szCs w:val="36"/>
          <w:rtl/>
        </w:rPr>
        <w:t xml:space="preserve"> تحريم العي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عدم الانتفاع </w:t>
      </w:r>
      <w:r w:rsidRPr="005053ED">
        <w:rPr>
          <w:rFonts w:ascii="Traditional Arabic" w:hAnsi="Traditional Arabic" w:cs="Traditional Arabic" w:hint="eastAsia"/>
          <w:sz w:val="36"/>
          <w:szCs w:val="36"/>
          <w:rtl/>
        </w:rPr>
        <w:t>معارض</w:t>
      </w:r>
      <w:r w:rsidRPr="005053ED">
        <w:rPr>
          <w:rFonts w:ascii="Traditional Arabic" w:hAnsi="Traditional Arabic" w:cs="Traditional Arabic"/>
          <w:sz w:val="36"/>
          <w:szCs w:val="36"/>
          <w:rtl/>
        </w:rPr>
        <w:t xml:space="preserve"> بأشياء محرمة العين وهي منتفع</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غير </w:t>
      </w:r>
      <w:r>
        <w:rPr>
          <w:rFonts w:ascii="Traditional Arabic" w:hAnsi="Traditional Arabic" w:cs="Traditional Arabic" w:hint="eastAsia"/>
          <w:sz w:val="36"/>
          <w:szCs w:val="36"/>
          <w:rtl/>
        </w:rPr>
        <w:t>محظور</w:t>
      </w:r>
      <w:r>
        <w:rPr>
          <w:rFonts w:ascii="Traditional Arabic" w:hAnsi="Traditional Arabic" w:cs="Traditional Arabic"/>
          <w:sz w:val="36"/>
          <w:szCs w:val="36"/>
          <w:rtl/>
        </w:rPr>
        <w:t xml:space="preserve"> فيها ذلك منها </w:t>
      </w:r>
      <w:r>
        <w:rPr>
          <w:rFonts w:ascii="Traditional Arabic" w:hAnsi="Traditional Arabic" w:cs="Traditional Arabic" w:hint="eastAsia"/>
          <w:sz w:val="36"/>
          <w:szCs w:val="36"/>
          <w:rtl/>
        </w:rPr>
        <w:t>تسميد</w:t>
      </w:r>
      <w:r>
        <w:rPr>
          <w:rFonts w:ascii="Traditional Arabic" w:hAnsi="Traditional Arabic" w:cs="Traditional Arabic"/>
          <w:sz w:val="36"/>
          <w:szCs w:val="36"/>
          <w:rtl/>
        </w:rPr>
        <w:t xml:space="preserve"> الأرض </w:t>
      </w:r>
      <w:r>
        <w:rPr>
          <w:rFonts w:ascii="Traditional Arabic" w:hAnsi="Traditional Arabic" w:cs="Traditional Arabic" w:hint="eastAsia"/>
          <w:color w:val="000000"/>
          <w:sz w:val="36"/>
          <w:szCs w:val="36"/>
          <w:rtl/>
        </w:rPr>
        <w:t>وسرقين</w:t>
      </w:r>
      <w:r w:rsidRPr="005053ED">
        <w:rPr>
          <w:rFonts w:ascii="Traditional Arabic" w:hAnsi="Traditional Arabic" w:cs="Traditional Arabic"/>
          <w:sz w:val="36"/>
          <w:szCs w:val="36"/>
          <w:rtl/>
        </w:rPr>
        <w:t xml:space="preserve"> ومنها سقي الأ</w:t>
      </w:r>
      <w:r w:rsidRPr="005053ED">
        <w:rPr>
          <w:rFonts w:ascii="Traditional Arabic" w:hAnsi="Traditional Arabic" w:cs="Traditional Arabic" w:hint="eastAsia"/>
          <w:sz w:val="36"/>
          <w:szCs w:val="36"/>
          <w:rtl/>
        </w:rPr>
        <w:t>شجار</w:t>
      </w:r>
      <w:r w:rsidRPr="005053ED">
        <w:rPr>
          <w:rFonts w:ascii="Traditional Arabic" w:hAnsi="Traditional Arabic" w:cs="Traditional Arabic"/>
          <w:sz w:val="36"/>
          <w:szCs w:val="36"/>
          <w:rtl/>
        </w:rPr>
        <w:t xml:space="preserve"> بالدم نقلوا أن الأش</w:t>
      </w:r>
      <w:r w:rsidRPr="005053ED">
        <w:rPr>
          <w:rFonts w:ascii="Traditional Arabic" w:hAnsi="Traditional Arabic" w:cs="Traditional Arabic" w:hint="eastAsia"/>
          <w:sz w:val="36"/>
          <w:szCs w:val="36"/>
          <w:rtl/>
        </w:rPr>
        <w:t>جار</w:t>
      </w:r>
      <w:r w:rsidRPr="005053ED">
        <w:rPr>
          <w:rFonts w:ascii="Traditional Arabic" w:hAnsi="Traditional Arabic" w:cs="Traditional Arabic"/>
          <w:sz w:val="36"/>
          <w:szCs w:val="36"/>
          <w:rtl/>
        </w:rPr>
        <w:t xml:space="preserve"> تغ</w:t>
      </w:r>
      <w:r>
        <w:rPr>
          <w:rFonts w:ascii="Traditional Arabic" w:hAnsi="Traditional Arabic" w:cs="Traditional Arabic" w:hint="eastAsia"/>
          <w:sz w:val="36"/>
          <w:szCs w:val="36"/>
          <w:rtl/>
        </w:rPr>
        <w:t>لظ</w:t>
      </w:r>
      <w:r>
        <w:rPr>
          <w:rFonts w:ascii="Traditional Arabic" w:hAnsi="Traditional Arabic" w:cs="Traditional Arabic"/>
          <w:sz w:val="36"/>
          <w:szCs w:val="36"/>
          <w:rtl/>
        </w:rPr>
        <w:t xml:space="preserve"> ويحسن </w:t>
      </w:r>
      <w:r>
        <w:rPr>
          <w:rFonts w:ascii="Traditional Arabic" w:hAnsi="Traditional Arabic" w:cs="Traditional Arabic" w:hint="eastAsia"/>
          <w:sz w:val="36"/>
          <w:szCs w:val="36"/>
          <w:rtl/>
        </w:rPr>
        <w:t>ثمرتها</w:t>
      </w:r>
      <w:r>
        <w:rPr>
          <w:rFonts w:ascii="Traditional Arabic" w:hAnsi="Traditional Arabic" w:cs="Traditional Arabic"/>
          <w:sz w:val="36"/>
          <w:szCs w:val="36"/>
          <w:rtl/>
        </w:rPr>
        <w:t xml:space="preserve"> بذلك ذكره...</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6"/>
      </w:r>
      <w:r w:rsidRPr="00207B8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وقال 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الحرمين لا يمنع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سميد</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أرض</w:t>
      </w:r>
      <w:r>
        <w:rPr>
          <w:rFonts w:ascii="Traditional Arabic" w:hAnsi="Traditional Arabic" w:cs="Traditional Arabic"/>
          <w:sz w:val="36"/>
          <w:szCs w:val="36"/>
          <w:rtl/>
        </w:rPr>
        <w:t xml:space="preserve"> بالأعيان النجسة</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وفي كلام </w:t>
      </w:r>
      <w:r>
        <w:rPr>
          <w:rFonts w:ascii="Traditional Arabic" w:hAnsi="Traditional Arabic" w:cs="Traditional Arabic" w:hint="eastAsia"/>
          <w:sz w:val="36"/>
          <w:szCs w:val="36"/>
          <w:rtl/>
        </w:rPr>
        <w:t>الصيدلاني</w:t>
      </w:r>
      <w:r>
        <w:rPr>
          <w:rFonts w:ascii="Traditional Arabic" w:hAnsi="Traditional Arabic" w:cs="Traditional Arabic"/>
          <w:sz w:val="36"/>
          <w:szCs w:val="36"/>
          <w:rtl/>
        </w:rPr>
        <w:t xml:space="preserve"> من أصحا</w:t>
      </w:r>
      <w:r>
        <w:rPr>
          <w:rFonts w:ascii="Traditional Arabic" w:hAnsi="Traditional Arabic" w:cs="Traditional Arabic" w:hint="eastAsia"/>
          <w:sz w:val="36"/>
          <w:szCs w:val="36"/>
          <w:rtl/>
        </w:rPr>
        <w:t>بنا</w:t>
      </w:r>
      <w:r>
        <w:rPr>
          <w:rFonts w:ascii="Traditional Arabic" w:hAnsi="Traditional Arabic" w:cs="Traditional Arabic"/>
          <w:sz w:val="36"/>
          <w:szCs w:val="36"/>
          <w:rtl/>
        </w:rPr>
        <w:t xml:space="preserve">  ما يشعر بخلاف.</w:t>
      </w:r>
    </w:p>
    <w:p w:rsidR="00076974" w:rsidRDefault="00076974" w:rsidP="0067792C">
      <w:pPr>
        <w:tabs>
          <w:tab w:val="left" w:pos="567"/>
        </w:tabs>
        <w:spacing w:line="276" w:lineRule="auto"/>
        <w:jc w:val="both"/>
        <w:rPr>
          <w:rFonts w:ascii="Traditional Arabic" w:hAnsi="Traditional Arabic" w:cs="Traditional Arabic"/>
          <w:b/>
          <w:bCs/>
          <w:sz w:val="36"/>
          <w:szCs w:val="36"/>
          <w:rtl/>
        </w:rPr>
      </w:pPr>
    </w:p>
    <w:p w:rsidR="00076974" w:rsidRPr="00BD1886" w:rsidRDefault="00076974" w:rsidP="0067792C">
      <w:pPr>
        <w:tabs>
          <w:tab w:val="left" w:pos="567"/>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 هل يجوز استعمال </w:t>
      </w:r>
      <w:r w:rsidRPr="00BD1886">
        <w:rPr>
          <w:rFonts w:ascii="Traditional Arabic" w:hAnsi="Traditional Arabic" w:cs="Traditional Arabic" w:hint="eastAsia"/>
          <w:b/>
          <w:bCs/>
          <w:sz w:val="36"/>
          <w:szCs w:val="36"/>
          <w:rtl/>
        </w:rPr>
        <w:t>الأعيان</w:t>
      </w:r>
      <w:r w:rsidRPr="00BD1886">
        <w:rPr>
          <w:rFonts w:ascii="Traditional Arabic" w:hAnsi="Traditional Arabic" w:cs="Traditional Arabic"/>
          <w:b/>
          <w:bCs/>
          <w:sz w:val="36"/>
          <w:szCs w:val="36"/>
          <w:rtl/>
        </w:rPr>
        <w:t xml:space="preserve"> النجسة</w:t>
      </w:r>
      <w:r w:rsidRPr="00BD1886">
        <w:rPr>
          <w:rFonts w:ascii="Traditional Arabic" w:hAnsi="Traditional Arabic" w:cs="Traditional Arabic"/>
          <w:b/>
          <w:bCs/>
          <w:sz w:val="36"/>
          <w:szCs w:val="36"/>
          <w:vertAlign w:val="superscript"/>
          <w:rtl/>
        </w:rPr>
        <w:t>(</w:t>
      </w:r>
      <w:r w:rsidRPr="00BD1886">
        <w:rPr>
          <w:rStyle w:val="FootnoteReference"/>
          <w:rFonts w:ascii="Traditional Arabic" w:hAnsi="Traditional Arabic" w:cs="Traditional Arabic"/>
          <w:b/>
          <w:bCs/>
          <w:sz w:val="36"/>
          <w:szCs w:val="36"/>
          <w:rtl/>
        </w:rPr>
        <w:footnoteReference w:id="297"/>
      </w:r>
      <w:r w:rsidRPr="00BD1886">
        <w:rPr>
          <w:rFonts w:ascii="Traditional Arabic" w:hAnsi="Traditional Arabic" w:cs="Traditional Arabic"/>
          <w:b/>
          <w:bCs/>
          <w:sz w:val="36"/>
          <w:szCs w:val="36"/>
          <w:vertAlign w:val="superscript"/>
          <w:rtl/>
        </w:rPr>
        <w:t>)</w:t>
      </w:r>
      <w:r w:rsidRPr="00BD1886">
        <w:rPr>
          <w:rFonts w:ascii="Traditional Arabic" w:hAnsi="Traditional Arabic" w:cs="Traditional Arabic"/>
          <w:b/>
          <w:bCs/>
          <w:sz w:val="36"/>
          <w:szCs w:val="36"/>
          <w:rtl/>
        </w:rPr>
        <w:t xml:space="preserve"> ؟ </w:t>
      </w:r>
    </w:p>
    <w:p w:rsidR="00076974" w:rsidRPr="005053ED" w:rsidRDefault="00076974" w:rsidP="0067792C">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w:t>
      </w:r>
      <w:r w:rsidRPr="005053ED">
        <w:rPr>
          <w:rFonts w:ascii="Traditional Arabic" w:hAnsi="Traditional Arabic" w:cs="Traditional Arabic"/>
          <w:sz w:val="36"/>
          <w:szCs w:val="36"/>
          <w:rtl/>
        </w:rPr>
        <w:t xml:space="preserve"> نقد </w:t>
      </w:r>
      <w:r w:rsidRPr="005053ED">
        <w:rPr>
          <w:rFonts w:ascii="Traditional Arabic" w:hAnsi="Traditional Arabic" w:cs="Traditional Arabic" w:hint="eastAsia"/>
          <w:sz w:val="36"/>
          <w:szCs w:val="36"/>
          <w:rtl/>
        </w:rPr>
        <w:t>عرض</w:t>
      </w:r>
      <w:r w:rsidRPr="005053ED">
        <w:rPr>
          <w:rFonts w:ascii="Traditional Arabic" w:hAnsi="Traditional Arabic" w:cs="Traditional Arabic"/>
          <w:sz w:val="36"/>
          <w:szCs w:val="36"/>
          <w:rtl/>
        </w:rPr>
        <w:t xml:space="preserve"> ذكر هذه ال</w:t>
      </w:r>
      <w:r w:rsidRPr="005053ED">
        <w:rPr>
          <w:rFonts w:ascii="Traditional Arabic" w:hAnsi="Traditional Arabic" w:cs="Traditional Arabic" w:hint="eastAsia"/>
          <w:sz w:val="36"/>
          <w:szCs w:val="36"/>
          <w:rtl/>
        </w:rPr>
        <w:t>مسالة</w:t>
      </w:r>
      <w:r w:rsidRPr="005053ED">
        <w:rPr>
          <w:rFonts w:ascii="Traditional Arabic" w:hAnsi="Traditional Arabic" w:cs="Traditional Arabic"/>
          <w:sz w:val="36"/>
          <w:szCs w:val="36"/>
          <w:rtl/>
        </w:rPr>
        <w:t xml:space="preserve"> فلنذكر مذهبنا فيها :-</w:t>
      </w:r>
    </w:p>
    <w:p w:rsidR="00076974" w:rsidRPr="005053ED" w:rsidRDefault="00076974" w:rsidP="0067792C">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أن للشافعي  رحمه الله نصوص</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مختلفة في جو</w:t>
      </w:r>
      <w:r w:rsidRPr="005053ED">
        <w:rPr>
          <w:rFonts w:ascii="Traditional Arabic" w:hAnsi="Traditional Arabic" w:cs="Traditional Arabic" w:hint="eastAsia"/>
          <w:sz w:val="36"/>
          <w:szCs w:val="36"/>
          <w:rtl/>
        </w:rPr>
        <w:t>از</w:t>
      </w:r>
      <w:r w:rsidRPr="005053ED">
        <w:rPr>
          <w:rFonts w:ascii="Traditional Arabic" w:hAnsi="Traditional Arabic" w:cs="Traditional Arabic"/>
          <w:sz w:val="36"/>
          <w:szCs w:val="36"/>
          <w:rtl/>
        </w:rPr>
        <w:t xml:space="preserve"> استعم</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الأ</w:t>
      </w:r>
      <w:r w:rsidRPr="005053ED">
        <w:rPr>
          <w:rFonts w:ascii="Traditional Arabic" w:hAnsi="Traditional Arabic" w:cs="Traditional Arabic" w:hint="eastAsia"/>
          <w:sz w:val="36"/>
          <w:szCs w:val="36"/>
          <w:rtl/>
        </w:rPr>
        <w:t>عيان</w:t>
      </w:r>
      <w:r w:rsidRPr="005053ED">
        <w:rPr>
          <w:rFonts w:ascii="Traditional Arabic" w:hAnsi="Traditional Arabic" w:cs="Traditional Arabic"/>
          <w:sz w:val="36"/>
          <w:szCs w:val="36"/>
          <w:rtl/>
        </w:rPr>
        <w:t xml:space="preserve"> النجس</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فقي</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في أن</w:t>
      </w:r>
      <w:r>
        <w:rPr>
          <w:rFonts w:ascii="Traditional Arabic" w:hAnsi="Traditional Arabic" w:cs="Traditional Arabic" w:hint="eastAsia"/>
          <w:sz w:val="36"/>
          <w:szCs w:val="36"/>
          <w:rtl/>
        </w:rPr>
        <w:t>واع</w:t>
      </w:r>
      <w:r>
        <w:rPr>
          <w:rFonts w:ascii="Traditional Arabic" w:hAnsi="Traditional Arabic" w:cs="Traditional Arabic"/>
          <w:sz w:val="36"/>
          <w:szCs w:val="36"/>
          <w:rtl/>
        </w:rPr>
        <w:t xml:space="preserve"> استعمال</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كلها قولان</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والمذهب التفصيل فلا يجوز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الثوب</w:t>
      </w:r>
      <w:r w:rsidRPr="005053ED">
        <w:rPr>
          <w:rFonts w:ascii="Traditional Arabic" w:hAnsi="Traditional Arabic" w:cs="Traditional Arabic"/>
          <w:sz w:val="36"/>
          <w:szCs w:val="36"/>
          <w:rtl/>
        </w:rPr>
        <w:t xml:space="preserve"> والبدن إلا لضرورة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ويجوز</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غيرهما</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انت</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خففة</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لا تكون كلبا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خنزيرا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ما تولد من</w:t>
      </w:r>
      <w:r>
        <w:rPr>
          <w:rFonts w:ascii="Traditional Arabic" w:hAnsi="Traditional Arabic" w:cs="Traditional Arabic" w:hint="eastAsia"/>
          <w:sz w:val="36"/>
          <w:szCs w:val="36"/>
          <w:rtl/>
        </w:rPr>
        <w:t>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من أحدهما،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كانت مغل</w:t>
      </w:r>
      <w:r>
        <w:rPr>
          <w:rFonts w:ascii="Traditional Arabic" w:hAnsi="Traditional Arabic" w:cs="Traditional Arabic" w:hint="eastAsia"/>
          <w:sz w:val="36"/>
          <w:szCs w:val="36"/>
          <w:rtl/>
        </w:rPr>
        <w:t>ظة</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وعلى هذا</w:t>
      </w:r>
      <w:r w:rsidRPr="005053ED">
        <w:rPr>
          <w:rFonts w:ascii="Traditional Arabic" w:hAnsi="Traditional Arabic" w:cs="Traditional Arabic"/>
          <w:sz w:val="36"/>
          <w:szCs w:val="36"/>
          <w:rtl/>
        </w:rPr>
        <w:t xml:space="preserve"> فلا يجوز لبس جلد الكلب و</w:t>
      </w:r>
      <w:r w:rsidRPr="005053ED">
        <w:rPr>
          <w:rFonts w:ascii="Traditional Arabic" w:hAnsi="Traditional Arabic" w:cs="Traditional Arabic" w:hint="eastAsia"/>
          <w:sz w:val="36"/>
          <w:szCs w:val="36"/>
          <w:rtl/>
        </w:rPr>
        <w:t>الخنزير</w:t>
      </w:r>
      <w:r w:rsidRPr="005053ED">
        <w:rPr>
          <w:rFonts w:ascii="Traditional Arabic" w:hAnsi="Traditional Arabic" w:cs="Traditional Arabic"/>
          <w:sz w:val="36"/>
          <w:szCs w:val="36"/>
          <w:rtl/>
        </w:rPr>
        <w:t xml:space="preserve"> اختيارا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w:t>
      </w:r>
      <w:r>
        <w:rPr>
          <w:rFonts w:ascii="Traditional Arabic" w:hAnsi="Traditional Arabic" w:cs="Traditional Arabic" w:hint="eastAsia"/>
          <w:sz w:val="36"/>
          <w:szCs w:val="36"/>
          <w:rtl/>
        </w:rPr>
        <w:t>خنزير</w:t>
      </w:r>
      <w:r>
        <w:rPr>
          <w:rFonts w:ascii="Traditional Arabic" w:hAnsi="Traditional Arabic" w:cs="Traditional Arabic"/>
          <w:sz w:val="36"/>
          <w:szCs w:val="36"/>
          <w:rtl/>
        </w:rPr>
        <w:t xml:space="preserve"> لا ينتفع به في ح</w:t>
      </w:r>
      <w:r>
        <w:rPr>
          <w:rFonts w:ascii="Traditional Arabic" w:hAnsi="Traditional Arabic" w:cs="Traditional Arabic" w:hint="eastAsia"/>
          <w:sz w:val="36"/>
          <w:szCs w:val="36"/>
          <w:rtl/>
        </w:rPr>
        <w:t>ياته</w:t>
      </w:r>
      <w:r>
        <w:rPr>
          <w:rFonts w:ascii="Traditional Arabic" w:hAnsi="Traditional Arabic" w:cs="Traditional Arabic"/>
          <w:sz w:val="36"/>
          <w:szCs w:val="36"/>
          <w:rtl/>
        </w:rPr>
        <w:t xml:space="preserve"> بح</w:t>
      </w:r>
      <w:r>
        <w:rPr>
          <w:rFonts w:ascii="Traditional Arabic" w:hAnsi="Traditional Arabic" w:cs="Traditional Arabic" w:hint="eastAsia"/>
          <w:sz w:val="36"/>
          <w:szCs w:val="36"/>
          <w:rtl/>
        </w:rPr>
        <w:t>ال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والكلب فلا ينتف</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به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في أحوال مخصوصة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فبعد موتهما أولى.</w:t>
      </w:r>
    </w:p>
    <w:p w:rsidR="00076974" w:rsidRDefault="00076974" w:rsidP="0067792C">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ونص</w:t>
      </w:r>
      <w:r w:rsidRPr="005053ED">
        <w:rPr>
          <w:rFonts w:ascii="Traditional Arabic" w:hAnsi="Traditional Arabic" w:cs="Traditional Arabic"/>
          <w:sz w:val="36"/>
          <w:szCs w:val="36"/>
          <w:rtl/>
        </w:rPr>
        <w:t xml:space="preserve"> أصحابنا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ليس له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لبس</w:t>
      </w:r>
      <w:r w:rsidRPr="0067792C">
        <w:rPr>
          <w:rFonts w:ascii="Traditional Arabic" w:hAnsi="Traditional Arabic" w:cs="Traditional Arabic"/>
          <w:color w:val="000000"/>
          <w:sz w:val="36"/>
          <w:szCs w:val="36"/>
          <w:rtl/>
        </w:rPr>
        <w:t xml:space="preserve"> </w:t>
      </w:r>
      <w:r w:rsidRPr="0067792C">
        <w:rPr>
          <w:rFonts w:ascii="Traditional Arabic" w:hAnsi="Traditional Arabic" w:cs="Traditional Arabic" w:hint="eastAsia"/>
          <w:color w:val="000000"/>
          <w:sz w:val="36"/>
          <w:szCs w:val="36"/>
          <w:rtl/>
        </w:rPr>
        <w:t>دابته</w:t>
      </w:r>
      <w:r w:rsidRPr="005053ED">
        <w:rPr>
          <w:rFonts w:ascii="Traditional Arabic" w:hAnsi="Traditional Arabic" w:cs="Traditional Arabic"/>
          <w:sz w:val="36"/>
          <w:szCs w:val="36"/>
          <w:rtl/>
        </w:rPr>
        <w:t xml:space="preserve"> جل</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كلب أو خنزير في حال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ختيار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وهل يحوز أن يلبس</w:t>
      </w:r>
      <w:r>
        <w:rPr>
          <w:rFonts w:ascii="Traditional Arabic" w:hAnsi="Traditional Arabic" w:cs="Traditional Arabic" w:hint="eastAsia"/>
          <w:sz w:val="36"/>
          <w:szCs w:val="36"/>
          <w:rtl/>
        </w:rPr>
        <w:t>هما</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مثلهما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p>
    <w:p w:rsidR="00076974" w:rsidRDefault="00076974" w:rsidP="0067792C">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وجهان</w:t>
      </w:r>
      <w:r>
        <w:rPr>
          <w:rFonts w:ascii="Traditional Arabic" w:hAnsi="Traditional Arabic" w:cs="Traditional Arabic"/>
          <w:sz w:val="36"/>
          <w:szCs w:val="36"/>
          <w:rtl/>
        </w:rPr>
        <w:t xml:space="preserve"> الأصح الجواز 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ستوائهما</w:t>
      </w:r>
      <w:r w:rsidRPr="005053ED">
        <w:rPr>
          <w:rFonts w:ascii="Traditional Arabic" w:hAnsi="Traditional Arabic" w:cs="Traditional Arabic"/>
          <w:sz w:val="36"/>
          <w:szCs w:val="36"/>
          <w:rtl/>
        </w:rPr>
        <w:t xml:space="preserve"> في النجاسة</w:t>
      </w:r>
      <w:r>
        <w:rPr>
          <w:rFonts w:ascii="Traditional Arabic" w:hAnsi="Traditional Arabic" w:cs="Traditional Arabic"/>
          <w:sz w:val="36"/>
          <w:szCs w:val="36"/>
          <w:rtl/>
        </w:rPr>
        <w:t xml:space="preserve">. </w:t>
      </w:r>
    </w:p>
    <w:p w:rsidR="00076974" w:rsidRDefault="00076974" w:rsidP="0067792C">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جلد الميتة قبل الدبا</w:t>
      </w:r>
      <w:r w:rsidRPr="005053ED">
        <w:rPr>
          <w:rFonts w:ascii="Traditional Arabic" w:hAnsi="Traditional Arabic" w:cs="Traditional Arabic" w:hint="eastAsia"/>
          <w:sz w:val="36"/>
          <w:szCs w:val="36"/>
          <w:rtl/>
        </w:rPr>
        <w:t>غ</w:t>
      </w:r>
      <w:r w:rsidRPr="005053ED">
        <w:rPr>
          <w:rFonts w:ascii="Traditional Arabic" w:hAnsi="Traditional Arabic" w:cs="Traditional Arabic"/>
          <w:sz w:val="36"/>
          <w:szCs w:val="36"/>
          <w:rtl/>
        </w:rPr>
        <w:t xml:space="preserve"> سواء كان من مأكول</w:t>
      </w:r>
      <w:r>
        <w:rPr>
          <w:rFonts w:ascii="Traditional Arabic" w:hAnsi="Traditional Arabic" w:cs="Traditional Arabic"/>
          <w:sz w:val="36"/>
          <w:szCs w:val="36"/>
          <w:rtl/>
        </w:rPr>
        <w:t xml:space="preserve"> أو غيره فهل يجوز لبسه واستعماله </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Default="00076974" w:rsidP="00396741">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وجهان</w:t>
      </w:r>
      <w:r w:rsidRPr="005053ED">
        <w:rPr>
          <w:rFonts w:ascii="Traditional Arabic" w:hAnsi="Traditional Arabic" w:cs="Traditional Arabic"/>
          <w:sz w:val="36"/>
          <w:szCs w:val="36"/>
          <w:rtl/>
        </w:rPr>
        <w:t xml:space="preserve"> أصحهما المنع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ويجوز أن يلبسها دا</w:t>
      </w:r>
      <w:r w:rsidRPr="005053ED">
        <w:rPr>
          <w:rFonts w:ascii="Traditional Arabic" w:hAnsi="Traditional Arabic" w:cs="Traditional Arabic" w:hint="eastAsia"/>
          <w:sz w:val="36"/>
          <w:szCs w:val="36"/>
          <w:rtl/>
        </w:rPr>
        <w:t>بته</w:t>
      </w:r>
      <w:r w:rsidRPr="005053ED">
        <w:rPr>
          <w:rFonts w:ascii="Traditional Arabic" w:hAnsi="Traditional Arabic" w:cs="Traditional Arabic"/>
          <w:sz w:val="36"/>
          <w:szCs w:val="36"/>
          <w:rtl/>
        </w:rPr>
        <w:t xml:space="preserve"> وأ</w:t>
      </w:r>
      <w:r>
        <w:rPr>
          <w:rFonts w:ascii="Traditional Arabic" w:hAnsi="Traditional Arabic" w:cs="Traditional Arabic" w:hint="eastAsia"/>
          <w:sz w:val="36"/>
          <w:szCs w:val="36"/>
          <w:rtl/>
        </w:rPr>
        <w:t>داته</w:t>
      </w:r>
      <w:r>
        <w:rPr>
          <w:rFonts w:ascii="Traditional Arabic" w:hAnsi="Traditional Arabic" w:cs="Traditional Arabic"/>
          <w:sz w:val="36"/>
          <w:szCs w:val="36"/>
          <w:rtl/>
        </w:rPr>
        <w:t xml:space="preserve"> وأما استعمالها فيجوز في </w:t>
      </w:r>
      <w:r>
        <w:rPr>
          <w:rFonts w:ascii="Traditional Arabic" w:hAnsi="Traditional Arabic" w:cs="Traditional Arabic" w:hint="eastAsia"/>
          <w:sz w:val="36"/>
          <w:szCs w:val="36"/>
          <w:rtl/>
        </w:rPr>
        <w:t>اليابسات</w:t>
      </w:r>
      <w:r w:rsidRPr="005053ED">
        <w:rPr>
          <w:rFonts w:ascii="Traditional Arabic" w:hAnsi="Traditional Arabic" w:cs="Traditional Arabic"/>
          <w:sz w:val="36"/>
          <w:szCs w:val="36"/>
          <w:rtl/>
        </w:rPr>
        <w:t xml:space="preserve"> بكراهة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ويجوز هبته والوصية به</w:t>
      </w:r>
      <w:r>
        <w:rPr>
          <w:rFonts w:ascii="Traditional Arabic" w:hAnsi="Traditional Arabic" w:cs="Traditional Arabic"/>
          <w:sz w:val="36"/>
          <w:szCs w:val="36"/>
          <w:rtl/>
        </w:rPr>
        <w:t>.</w:t>
      </w:r>
    </w:p>
    <w:p w:rsidR="00076974" w:rsidRDefault="00076974" w:rsidP="00396741">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لأعيان</w:t>
      </w:r>
      <w:r w:rsidRPr="005053ED">
        <w:rPr>
          <w:rFonts w:ascii="Traditional Arabic" w:hAnsi="Traditional Arabic" w:cs="Traditional Arabic"/>
          <w:sz w:val="36"/>
          <w:szCs w:val="36"/>
          <w:rtl/>
        </w:rPr>
        <w:t xml:space="preserve"> المتنجسة فيجوز استعمالها في غير الصلاة ونحوها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تسميد الأرض بالزبل ونحوه فقد تقدم الكلام فيه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وأما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ستصباح</w:t>
      </w:r>
      <w:r w:rsidRPr="005053ED">
        <w:rPr>
          <w:rFonts w:ascii="Traditional Arabic" w:hAnsi="Traditional Arabic" w:cs="Traditional Arabic"/>
          <w:sz w:val="36"/>
          <w:szCs w:val="36"/>
          <w:rtl/>
        </w:rPr>
        <w:t xml:space="preserve"> بالدهن النجس سواء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نجس العين كودك الميتة أو متنجس</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كزيت</w:t>
      </w:r>
      <w:r w:rsidRPr="005053ED">
        <w:rPr>
          <w:rFonts w:ascii="Traditional Arabic" w:hAnsi="Traditional Arabic" w:cs="Traditional Arabic"/>
          <w:sz w:val="36"/>
          <w:szCs w:val="36"/>
          <w:rtl/>
        </w:rPr>
        <w:t xml:space="preserve"> تنجس ففيه خلاف</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المشهور الجواز</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لنا خلاف في دخان النجاسة الصحيح نجاسته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فعلى تنج</w:t>
      </w:r>
      <w:r>
        <w:rPr>
          <w:rFonts w:ascii="Traditional Arabic" w:hAnsi="Traditional Arabic" w:cs="Traditional Arabic" w:hint="eastAsia"/>
          <w:sz w:val="36"/>
          <w:szCs w:val="36"/>
          <w:rtl/>
        </w:rPr>
        <w:t>يسه</w:t>
      </w:r>
      <w:r>
        <w:rPr>
          <w:rFonts w:ascii="Traditional Arabic" w:hAnsi="Traditional Arabic" w:cs="Traditional Arabic"/>
          <w:sz w:val="36"/>
          <w:szCs w:val="36"/>
          <w:rtl/>
        </w:rPr>
        <w:t xml:space="preserve"> يعفى عن قل</w:t>
      </w:r>
      <w:r>
        <w:rPr>
          <w:rFonts w:ascii="Traditional Arabic" w:hAnsi="Traditional Arabic" w:cs="Traditional Arabic" w:hint="eastAsia"/>
          <w:sz w:val="36"/>
          <w:szCs w:val="36"/>
          <w:rtl/>
        </w:rPr>
        <w:t>يله،</w:t>
      </w:r>
      <w:r>
        <w:rPr>
          <w:rFonts w:ascii="Traditional Arabic" w:hAnsi="Traditional Arabic" w:cs="Traditional Arabic"/>
          <w:sz w:val="36"/>
          <w:szCs w:val="36"/>
          <w:rtl/>
        </w:rPr>
        <w:t xml:space="preserve"> وما يحصل من </w:t>
      </w:r>
      <w:r>
        <w:rPr>
          <w:rFonts w:ascii="Traditional Arabic" w:hAnsi="Traditional Arabic" w:cs="Traditional Arabic" w:hint="eastAsia"/>
          <w:sz w:val="36"/>
          <w:szCs w:val="36"/>
          <w:rtl/>
        </w:rPr>
        <w:t>الإستصباح</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ليل</w:t>
      </w:r>
      <w:r>
        <w:rPr>
          <w:rFonts w:ascii="Traditional Arabic" w:hAnsi="Traditional Arabic" w:cs="Traditional Arabic"/>
          <w:sz w:val="36"/>
          <w:szCs w:val="36"/>
          <w:rtl/>
        </w:rPr>
        <w:t xml:space="preserve"> لأنه لا </w:t>
      </w:r>
      <w:r w:rsidRPr="00C35B1C">
        <w:rPr>
          <w:rFonts w:ascii="Traditional Arabic" w:hAnsi="Traditional Arabic" w:cs="Traditional Arabic" w:hint="eastAsia"/>
          <w:color w:val="000000"/>
          <w:sz w:val="36"/>
          <w:szCs w:val="36"/>
          <w:rtl/>
        </w:rPr>
        <w:t>نجس</w:t>
      </w:r>
      <w:r w:rsidRPr="005053ED">
        <w:rPr>
          <w:rFonts w:ascii="Traditional Arabic" w:hAnsi="Traditional Arabic" w:cs="Traditional Arabic"/>
          <w:sz w:val="36"/>
          <w:szCs w:val="36"/>
          <w:rtl/>
        </w:rPr>
        <w:t xml:space="preserve"> به غال</w:t>
      </w:r>
      <w:r w:rsidRPr="005053ED">
        <w:rPr>
          <w:rFonts w:ascii="Traditional Arabic" w:hAnsi="Traditional Arabic" w:cs="Traditional Arabic" w:hint="eastAsia"/>
          <w:sz w:val="36"/>
          <w:szCs w:val="36"/>
          <w:rtl/>
        </w:rPr>
        <w:t>با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396741">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ويترتب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ما تقدم ا</w:t>
      </w:r>
      <w:r>
        <w:rPr>
          <w:rFonts w:ascii="Traditional Arabic" w:hAnsi="Traditional Arabic" w:cs="Traditional Arabic" w:hint="eastAsia"/>
          <w:sz w:val="36"/>
          <w:szCs w:val="36"/>
          <w:rtl/>
        </w:rPr>
        <w:t>لإ</w:t>
      </w:r>
      <w:r w:rsidRPr="005053ED">
        <w:rPr>
          <w:rFonts w:ascii="Traditional Arabic" w:hAnsi="Traditional Arabic" w:cs="Traditional Arabic" w:hint="eastAsia"/>
          <w:sz w:val="36"/>
          <w:szCs w:val="36"/>
          <w:rtl/>
        </w:rPr>
        <w:t>ستصباح</w:t>
      </w:r>
      <w:r w:rsidRPr="005053ED">
        <w:rPr>
          <w:rFonts w:ascii="Traditional Arabic" w:hAnsi="Traditional Arabic" w:cs="Traditional Arabic"/>
          <w:sz w:val="36"/>
          <w:szCs w:val="36"/>
          <w:rtl/>
        </w:rPr>
        <w:t xml:space="preserve"> به في المساجد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بعض الحنفية على أ</w:t>
      </w:r>
      <w:r w:rsidRPr="005053ED">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لا</w:t>
      </w:r>
      <w:r w:rsidRPr="005053ED">
        <w:rPr>
          <w:rFonts w:ascii="Traditional Arabic" w:hAnsi="Traditional Arabic" w:cs="Traditional Arabic"/>
          <w:sz w:val="36"/>
          <w:szCs w:val="36"/>
          <w:rtl/>
        </w:rPr>
        <w:t xml:space="preserve"> يجوز استعمال دهن الميت</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بحال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89171A">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الرازي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ﮌ  ﮍ   ﮎ  ﮏ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ﮙ  ﮚ  ﮛ</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الآيتين</w:t>
      </w:r>
      <w:r w:rsidRPr="005053ED">
        <w:rPr>
          <w:rFonts w:ascii="Traditional Arabic" w:hAnsi="Traditional Arabic" w:cs="Traditional Arabic"/>
          <w:sz w:val="36"/>
          <w:szCs w:val="36"/>
          <w:rtl/>
        </w:rPr>
        <w:t xml:space="preserve"> هذان الظاهر</w:t>
      </w:r>
      <w:r>
        <w:rPr>
          <w:rFonts w:ascii="Traditional Arabic" w:hAnsi="Traditional Arabic" w:cs="Traditional Arabic" w:hint="eastAsia"/>
          <w:sz w:val="36"/>
          <w:szCs w:val="36"/>
          <w:rtl/>
        </w:rPr>
        <w:t>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قتضيان</w:t>
      </w:r>
      <w:r w:rsidRPr="005053ED">
        <w:rPr>
          <w:rFonts w:ascii="Traditional Arabic" w:hAnsi="Traditional Arabic" w:cs="Traditional Arabic"/>
          <w:sz w:val="36"/>
          <w:szCs w:val="36"/>
          <w:rtl/>
        </w:rPr>
        <w:t xml:space="preserve"> تحريم دهن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أوجب حظر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لحمها</w:t>
      </w:r>
      <w:r w:rsidRPr="005053ED">
        <w:rPr>
          <w:rFonts w:ascii="Traditional Arabic" w:hAnsi="Traditional Arabic" w:cs="Traditional Arabic"/>
          <w:sz w:val="36"/>
          <w:szCs w:val="36"/>
          <w:rtl/>
        </w:rPr>
        <w:t xml:space="preserve"> وسائر أجزائها</w:t>
      </w:r>
      <w:r>
        <w:rPr>
          <w:rFonts w:ascii="Traditional Arabic" w:hAnsi="Traditional Arabic" w:cs="Traditional Arabic"/>
          <w:sz w:val="36"/>
          <w:szCs w:val="36"/>
          <w:rtl/>
        </w:rPr>
        <w:t>.</w:t>
      </w:r>
    </w:p>
    <w:p w:rsidR="00076974" w:rsidRPr="005053ED" w:rsidRDefault="00076974" w:rsidP="007745E7">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روى محمد بن اسحاق</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8"/>
      </w:r>
      <w:r w:rsidRPr="00207B84">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عطاء</w:t>
      </w:r>
      <w:r w:rsidRPr="005053ED">
        <w:rPr>
          <w:rFonts w:ascii="Traditional Arabic" w:hAnsi="Traditional Arabic" w:cs="Traditional Arabic"/>
          <w:sz w:val="36"/>
          <w:szCs w:val="36"/>
          <w:rtl/>
        </w:rPr>
        <w:t xml:space="preserve"> عن جابر قال لما قدم رسول الله ص</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الله عليه وسلم</w:t>
      </w:r>
      <w:r>
        <w:rPr>
          <w:rFonts w:ascii="Traditional Arabic" w:hAnsi="Traditional Arabic" w:cs="Traditional Arabic"/>
          <w:sz w:val="36"/>
          <w:szCs w:val="36"/>
          <w:rtl/>
        </w:rPr>
        <w:t xml:space="preserve"> [مكة]</w:t>
      </w:r>
      <w:r w:rsidRPr="00207B84">
        <w:rPr>
          <w:rFonts w:ascii="Traditional Arabic" w:hAnsi="Traditional Arabic" w:cs="Traditional Arabic"/>
          <w:sz w:val="36"/>
          <w:szCs w:val="36"/>
          <w:vertAlign w:val="superscript"/>
          <w:rtl/>
        </w:rPr>
        <w:t>(</w:t>
      </w:r>
      <w:r w:rsidRPr="00207B84">
        <w:rPr>
          <w:rStyle w:val="FootnoteReference"/>
          <w:rFonts w:ascii="Traditional Arabic" w:hAnsi="Traditional Arabic" w:cs="Traditional Arabic"/>
          <w:sz w:val="36"/>
          <w:szCs w:val="36"/>
          <w:rtl/>
        </w:rPr>
        <w:footnoteReference w:id="299"/>
      </w:r>
      <w:r w:rsidRPr="00207B8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أتاه أصحاب الصليب ا</w:t>
      </w:r>
      <w:r>
        <w:rPr>
          <w:rFonts w:ascii="Traditional Arabic" w:hAnsi="Traditional Arabic" w:cs="Traditional Arabic" w:hint="eastAsia"/>
          <w:sz w:val="36"/>
          <w:szCs w:val="36"/>
          <w:rtl/>
        </w:rPr>
        <w:t>لذين</w:t>
      </w:r>
      <w:r>
        <w:rPr>
          <w:rFonts w:ascii="Traditional Arabic" w:hAnsi="Traditional Arabic" w:cs="Traditional Arabic"/>
          <w:sz w:val="36"/>
          <w:szCs w:val="36"/>
          <w:rtl/>
        </w:rPr>
        <w:t xml:space="preserve"> يجمعون الأوداك</w:t>
      </w:r>
      <w:r w:rsidRPr="005053ED">
        <w:rPr>
          <w:rFonts w:ascii="Traditional Arabic" w:hAnsi="Traditional Arabic" w:cs="Traditional Arabic"/>
          <w:sz w:val="36"/>
          <w:szCs w:val="36"/>
          <w:rtl/>
        </w:rPr>
        <w:t xml:space="preserve"> فقالوا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يا رس</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إنا نج</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هذه الأوداك وهي من الميتة </w:t>
      </w:r>
      <w:r>
        <w:rPr>
          <w:rFonts w:ascii="Traditional Arabic" w:hAnsi="Traditional Arabic" w:cs="Traditional Arabic" w:hint="eastAsia"/>
          <w:sz w:val="36"/>
          <w:szCs w:val="36"/>
          <w:rtl/>
        </w:rPr>
        <w:t>وعكرها</w:t>
      </w:r>
      <w:r>
        <w:rPr>
          <w:rFonts w:ascii="Traditional Arabic" w:hAnsi="Traditional Arabic" w:cs="Traditional Arabic"/>
          <w:sz w:val="36"/>
          <w:szCs w:val="36"/>
          <w:rtl/>
        </w:rPr>
        <w:t xml:space="preserve"> وإنما هي </w:t>
      </w:r>
      <w:r>
        <w:rPr>
          <w:rFonts w:ascii="Traditional Arabic" w:hAnsi="Traditional Arabic" w:cs="Traditional Arabic" w:hint="eastAsia"/>
          <w:sz w:val="36"/>
          <w:szCs w:val="36"/>
          <w:rtl/>
        </w:rPr>
        <w:t>للأدم</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سفن،</w:t>
      </w:r>
      <w:r>
        <w:rPr>
          <w:rFonts w:ascii="Traditional Arabic" w:hAnsi="Traditional Arabic" w:cs="Traditional Arabic"/>
          <w:sz w:val="36"/>
          <w:szCs w:val="36"/>
          <w:rtl/>
        </w:rPr>
        <w:t xml:space="preserve"> فقال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السلام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قاتل</w:t>
      </w:r>
      <w:r w:rsidRPr="005053ED">
        <w:rPr>
          <w:rFonts w:ascii="Traditional Arabic" w:hAnsi="Traditional Arabic" w:cs="Traditional Arabic"/>
          <w:sz w:val="36"/>
          <w:szCs w:val="36"/>
          <w:rtl/>
        </w:rPr>
        <w:t xml:space="preserve"> الله ال</w:t>
      </w:r>
      <w:r w:rsidRPr="005053ED">
        <w:rPr>
          <w:rFonts w:ascii="Traditional Arabic" w:hAnsi="Traditional Arabic" w:cs="Traditional Arabic" w:hint="eastAsia"/>
          <w:sz w:val="36"/>
          <w:szCs w:val="36"/>
          <w:rtl/>
        </w:rPr>
        <w:t>يهود</w:t>
      </w:r>
      <w:r w:rsidRPr="005053ED">
        <w:rPr>
          <w:rFonts w:ascii="Traditional Arabic" w:hAnsi="Traditional Arabic" w:cs="Traditional Arabic"/>
          <w:sz w:val="36"/>
          <w:szCs w:val="36"/>
          <w:rtl/>
        </w:rPr>
        <w:t xml:space="preserve"> حرمت عليهم الشحوم </w:t>
      </w:r>
      <w:r w:rsidRPr="005053ED">
        <w:rPr>
          <w:rFonts w:ascii="Traditional Arabic" w:hAnsi="Traditional Arabic" w:cs="Traditional Arabic" w:hint="eastAsia"/>
          <w:sz w:val="36"/>
          <w:szCs w:val="36"/>
          <w:rtl/>
        </w:rPr>
        <w:t>فباعوها</w:t>
      </w:r>
      <w:r w:rsidRPr="005053ED">
        <w:rPr>
          <w:rFonts w:ascii="Traditional Arabic" w:hAnsi="Traditional Arabic" w:cs="Traditional Arabic"/>
          <w:sz w:val="36"/>
          <w:szCs w:val="36"/>
          <w:rtl/>
        </w:rPr>
        <w:t xml:space="preserve"> وأكلوا أثمتانه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0"/>
      </w:r>
      <w:r w:rsidRPr="00757DF4">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فنهاهم</w:t>
      </w:r>
      <w:r w:rsidRPr="005053ED">
        <w:rPr>
          <w:rFonts w:ascii="Traditional Arabic" w:hAnsi="Traditional Arabic" w:cs="Traditional Arabic"/>
          <w:sz w:val="36"/>
          <w:szCs w:val="36"/>
          <w:rtl/>
        </w:rPr>
        <w:t xml:space="preserve"> عن ذلك فأخب</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النبي صل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الله عليه وسلم أن تح</w:t>
      </w:r>
      <w:r>
        <w:rPr>
          <w:rFonts w:ascii="Traditional Arabic" w:hAnsi="Traditional Arabic" w:cs="Traditional Arabic" w:hint="eastAsia"/>
          <w:sz w:val="36"/>
          <w:szCs w:val="36"/>
          <w:rtl/>
        </w:rPr>
        <w:t>ريم</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ياها</w:t>
      </w:r>
      <w:r w:rsidRPr="005053ED">
        <w:rPr>
          <w:rFonts w:ascii="Traditional Arabic" w:hAnsi="Traditional Arabic" w:cs="Traditional Arabic"/>
          <w:sz w:val="36"/>
          <w:szCs w:val="36"/>
          <w:rtl/>
        </w:rPr>
        <w:t xml:space="preserve"> على الإ</w:t>
      </w:r>
      <w:r w:rsidRPr="005053ED">
        <w:rPr>
          <w:rFonts w:ascii="Traditional Arabic" w:hAnsi="Traditional Arabic" w:cs="Traditional Arabic" w:hint="eastAsia"/>
          <w:sz w:val="36"/>
          <w:szCs w:val="36"/>
          <w:rtl/>
        </w:rPr>
        <w:t>طلاق</w:t>
      </w:r>
      <w:r w:rsidRPr="005053ED">
        <w:rPr>
          <w:rFonts w:ascii="Traditional Arabic" w:hAnsi="Traditional Arabic" w:cs="Traditional Arabic"/>
          <w:sz w:val="36"/>
          <w:szCs w:val="36"/>
          <w:rtl/>
        </w:rPr>
        <w:t xml:space="preserve"> قد أوجب تحريم أكلها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ذ</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عن ابن جريج</w:t>
      </w:r>
      <w:r w:rsidRPr="0045504C">
        <w:rPr>
          <w:rFonts w:ascii="Traditional Arabic" w:hAnsi="Traditional Arabic" w:cs="Traditional Arabic"/>
          <w:sz w:val="36"/>
          <w:szCs w:val="36"/>
          <w:vertAlign w:val="superscript"/>
          <w:rtl/>
        </w:rPr>
        <w:t>(</w:t>
      </w:r>
      <w:r w:rsidRPr="0045504C">
        <w:rPr>
          <w:rStyle w:val="FootnoteReference"/>
          <w:rFonts w:ascii="Traditional Arabic" w:hAnsi="Traditional Arabic" w:cs="Traditional Arabic"/>
          <w:sz w:val="36"/>
          <w:szCs w:val="36"/>
          <w:rtl/>
        </w:rPr>
        <w:footnoteReference w:id="301"/>
      </w:r>
      <w:r w:rsidRPr="0045504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عن عطاء أنه يدهن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بشحوم</w:t>
      </w:r>
      <w:r>
        <w:rPr>
          <w:rFonts w:ascii="Traditional Arabic" w:hAnsi="Traditional Arabic" w:cs="Traditional Arabic"/>
          <w:sz w:val="36"/>
          <w:szCs w:val="36"/>
          <w:rtl/>
        </w:rPr>
        <w:t xml:space="preserve"> الميتة </w:t>
      </w:r>
      <w:r>
        <w:rPr>
          <w:rFonts w:ascii="Traditional Arabic" w:hAnsi="Traditional Arabic" w:cs="Traditional Arabic" w:hint="eastAsia"/>
          <w:sz w:val="36"/>
          <w:szCs w:val="36"/>
          <w:rtl/>
        </w:rPr>
        <w:t>طهور</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سفن،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قو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شاذ</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ورد في الآية</w:t>
      </w:r>
      <w:r>
        <w:rPr>
          <w:rFonts w:ascii="Traditional Arabic" w:hAnsi="Traditional Arabic" w:cs="Traditional Arabic"/>
          <w:sz w:val="36"/>
          <w:szCs w:val="36"/>
          <w:rtl/>
        </w:rPr>
        <w:t xml:space="preserve"> تحريمه واقتضى  ظاهر الآية حظره</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2"/>
      </w:r>
      <w:r w:rsidRPr="00757DF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انتهى</w:t>
      </w:r>
    </w:p>
    <w:p w:rsidR="00076974" w:rsidRPr="005053ED" w:rsidRDefault="00076974" w:rsidP="00BD1886">
      <w:pPr>
        <w:tabs>
          <w:tab w:val="left" w:pos="567"/>
        </w:tabs>
        <w:spacing w:line="276" w:lineRule="auto"/>
        <w:jc w:val="both"/>
        <w:rPr>
          <w:rFonts w:ascii="Traditional Arabic" w:hAnsi="Traditional Arabic" w:cs="Traditional Arabic"/>
          <w:sz w:val="36"/>
          <w:szCs w:val="36"/>
        </w:rPr>
      </w:pPr>
      <w:r>
        <w:rPr>
          <w:noProof/>
        </w:rPr>
        <w:pict>
          <v:shape id="_x0000_s1065" type="#_x0000_t202" style="position:absolute;left:0;text-align:left;margin-left:-77.1pt;margin-top:108.55pt;width:57.05pt;height:31.25pt;z-index:251740160">
            <v:textbox>
              <w:txbxContent>
                <w:p w:rsidR="00076974" w:rsidRDefault="00076974">
                  <w:r>
                    <w:rPr>
                      <w:rtl/>
                    </w:rPr>
                    <w:t>184/ أ</w:t>
                  </w:r>
                </w:p>
              </w:txbxContent>
            </v:textbox>
            <w10:wrap anchorx="page"/>
          </v:shape>
        </w:pict>
      </w: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ليس فيما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ورد</w:t>
      </w:r>
      <w:r w:rsidRPr="005053ED">
        <w:rPr>
          <w:rFonts w:ascii="Traditional Arabic" w:hAnsi="Traditional Arabic" w:cs="Traditional Arabic"/>
          <w:sz w:val="36"/>
          <w:szCs w:val="36"/>
          <w:rtl/>
        </w:rPr>
        <w:t xml:space="preserve"> دليل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 xml:space="preserve"> ما ادعاه من تحريم استعمال ودك الميتة في طلاء السفن وغيرها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w:t>
      </w:r>
      <w:r>
        <w:rPr>
          <w:rFonts w:ascii="Traditional Arabic" w:hAnsi="Traditional Arabic" w:cs="Traditional Arabic" w:hint="eastAsia"/>
          <w:sz w:val="36"/>
          <w:szCs w:val="36"/>
          <w:rtl/>
        </w:rPr>
        <w:t>الحديث</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اقتضى </w:t>
      </w:r>
      <w:r w:rsidRPr="005053ED">
        <w:rPr>
          <w:rFonts w:ascii="Traditional Arabic" w:hAnsi="Traditional Arabic" w:cs="Traditional Arabic" w:hint="eastAsia"/>
          <w:sz w:val="36"/>
          <w:szCs w:val="36"/>
          <w:rtl/>
        </w:rPr>
        <w:t>تحريم</w:t>
      </w:r>
      <w:r w:rsidRPr="005053ED">
        <w:rPr>
          <w:rFonts w:ascii="Traditional Arabic" w:hAnsi="Traditional Arabic" w:cs="Traditional Arabic"/>
          <w:sz w:val="36"/>
          <w:szCs w:val="36"/>
          <w:rtl/>
        </w:rPr>
        <w:t xml:space="preserve"> البيع ونحن قائلون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فمن أين ي</w:t>
      </w:r>
      <w:r w:rsidRPr="005053ED">
        <w:rPr>
          <w:rFonts w:ascii="Traditional Arabic" w:hAnsi="Traditional Arabic" w:cs="Traditional Arabic" w:hint="eastAsia"/>
          <w:sz w:val="36"/>
          <w:szCs w:val="36"/>
          <w:rtl/>
        </w:rPr>
        <w:t>لزم</w:t>
      </w:r>
      <w:r w:rsidRPr="005053ED">
        <w:rPr>
          <w:rFonts w:ascii="Traditional Arabic" w:hAnsi="Traditional Arabic" w:cs="Traditional Arabic"/>
          <w:sz w:val="36"/>
          <w:szCs w:val="36"/>
          <w:rtl/>
        </w:rPr>
        <w:t xml:space="preserve"> منه من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الاستعمال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 اقتضى ظ</w:t>
      </w:r>
      <w:r w:rsidRPr="005053ED">
        <w:rPr>
          <w:rFonts w:ascii="Traditional Arabic" w:hAnsi="Traditional Arabic" w:cs="Traditional Arabic" w:hint="eastAsia"/>
          <w:sz w:val="36"/>
          <w:szCs w:val="36"/>
          <w:rtl/>
        </w:rPr>
        <w:t>اهر</w:t>
      </w:r>
      <w:r w:rsidRPr="005053ED">
        <w:rPr>
          <w:rFonts w:ascii="Traditional Arabic" w:hAnsi="Traditional Arabic" w:cs="Traditional Arabic"/>
          <w:sz w:val="36"/>
          <w:szCs w:val="36"/>
          <w:rtl/>
        </w:rPr>
        <w:t xml:space="preserve"> الآية </w:t>
      </w:r>
      <w:r w:rsidRPr="005053ED">
        <w:rPr>
          <w:rFonts w:ascii="Traditional Arabic" w:hAnsi="Traditional Arabic" w:cs="Traditional Arabic" w:hint="eastAsia"/>
          <w:sz w:val="36"/>
          <w:szCs w:val="36"/>
          <w:rtl/>
        </w:rPr>
        <w:t>تحريم</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ممنوع لأن ال</w:t>
      </w:r>
      <w:r>
        <w:rPr>
          <w:rFonts w:ascii="Traditional Arabic" w:hAnsi="Traditional Arabic" w:cs="Traditional Arabic" w:hint="eastAsia"/>
          <w:sz w:val="36"/>
          <w:szCs w:val="36"/>
          <w:rtl/>
        </w:rPr>
        <w:t>صحيح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الآية ليست مجملة إذ كل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يفهم من قوله</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حرمت</w:t>
      </w:r>
      <w:r>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يكم</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 أي أكلها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فأما تحريم بيعها فمن دلي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خارجي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يقتضي تحريم ا</w:t>
      </w:r>
      <w:r>
        <w:rPr>
          <w:rFonts w:ascii="Traditional Arabic" w:hAnsi="Traditional Arabic" w:cs="Traditional Arabic" w:hint="eastAsia"/>
          <w:sz w:val="36"/>
          <w:szCs w:val="36"/>
          <w:rtl/>
        </w:rPr>
        <w:t>ستعمال</w:t>
      </w:r>
      <w:r>
        <w:rPr>
          <w:rFonts w:ascii="Traditional Arabic" w:hAnsi="Traditional Arabic" w:cs="Traditional Arabic"/>
          <w:sz w:val="36"/>
          <w:szCs w:val="36"/>
          <w:rtl/>
        </w:rPr>
        <w:t xml:space="preserve"> ده</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أعلم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وعجبت</w:t>
      </w:r>
      <w:r>
        <w:rPr>
          <w:rFonts w:ascii="Traditional Arabic" w:hAnsi="Traditional Arabic" w:cs="Traditional Arabic"/>
          <w:sz w:val="36"/>
          <w:szCs w:val="36"/>
          <w:rtl/>
        </w:rPr>
        <w:t xml:space="preserve"> من الك</w:t>
      </w:r>
      <w:r>
        <w:rPr>
          <w:rFonts w:ascii="Traditional Arabic" w:hAnsi="Traditional Arabic" w:cs="Traditional Arabic" w:hint="eastAsia"/>
          <w:sz w:val="36"/>
          <w:szCs w:val="36"/>
          <w:rtl/>
        </w:rPr>
        <w:t>يا</w:t>
      </w:r>
      <w:r w:rsidRPr="005053ED">
        <w:rPr>
          <w:rFonts w:ascii="Traditional Arabic" w:hAnsi="Traditional Arabic" w:cs="Traditional Arabic"/>
          <w:sz w:val="36"/>
          <w:szCs w:val="36"/>
          <w:rtl/>
        </w:rPr>
        <w:t xml:space="preserve"> الطبري من أجل أنه قال واقتضى ظاهر الآية تحريم الانتفاع </w:t>
      </w:r>
      <w:r w:rsidRPr="005053ED">
        <w:rPr>
          <w:rFonts w:ascii="Traditional Arabic" w:hAnsi="Traditional Arabic" w:cs="Traditional Arabic" w:hint="eastAsia"/>
          <w:sz w:val="36"/>
          <w:szCs w:val="36"/>
          <w:rtl/>
        </w:rPr>
        <w:t>بدهن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الميتة</w:t>
      </w:r>
      <w:r w:rsidRPr="005053ED">
        <w:rPr>
          <w:rFonts w:ascii="Traditional Arabic" w:hAnsi="Traditional Arabic" w:cs="Traditional Arabic"/>
          <w:sz w:val="36"/>
          <w:szCs w:val="36"/>
          <w:rtl/>
        </w:rPr>
        <w:t xml:space="preserve"> ثم ساق ما قا</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 xml:space="preserve"> حرفا بحرف ولم يجب عنه</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3"/>
      </w:r>
      <w:r w:rsidRPr="00757DF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1D5E2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لحوم الميتة </w:t>
      </w:r>
      <w:r>
        <w:rPr>
          <w:rFonts w:ascii="Traditional Arabic" w:hAnsi="Traditional Arabic" w:cs="Traditional Arabic" w:hint="eastAsia"/>
          <w:sz w:val="36"/>
          <w:szCs w:val="36"/>
          <w:rtl/>
        </w:rPr>
        <w:t>فلا</w:t>
      </w:r>
      <w:r>
        <w:rPr>
          <w:rFonts w:ascii="Traditional Arabic" w:hAnsi="Traditional Arabic" w:cs="Traditional Arabic"/>
          <w:sz w:val="36"/>
          <w:szCs w:val="36"/>
          <w:rtl/>
        </w:rPr>
        <w:t xml:space="preserve"> يجوز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بها أص</w:t>
      </w:r>
      <w:r w:rsidRPr="005053ED">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p>
    <w:p w:rsidR="00076974" w:rsidRPr="005053ED" w:rsidRDefault="00076974" w:rsidP="001D5E25">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ونقل</w:t>
      </w:r>
      <w:r>
        <w:rPr>
          <w:rFonts w:ascii="Traditional Arabic" w:hAnsi="Traditional Arabic" w:cs="Traditional Arabic"/>
          <w:sz w:val="36"/>
          <w:szCs w:val="36"/>
          <w:rtl/>
        </w:rPr>
        <w:t xml:space="preserve"> ابن الفرس الجواز فقال: وأجازوا الانتفاع بلحوم المي</w:t>
      </w:r>
      <w:r>
        <w:rPr>
          <w:rFonts w:ascii="Traditional Arabic" w:hAnsi="Traditional Arabic" w:cs="Traditional Arabic" w:hint="eastAsia"/>
          <w:sz w:val="36"/>
          <w:szCs w:val="36"/>
          <w:rtl/>
        </w:rPr>
        <w:t>تة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 الشيخ أبوب</w:t>
      </w:r>
      <w:r w:rsidRPr="005053ED">
        <w:rPr>
          <w:rFonts w:ascii="Traditional Arabic" w:hAnsi="Traditional Arabic" w:cs="Traditional Arabic" w:hint="eastAsia"/>
          <w:sz w:val="36"/>
          <w:szCs w:val="36"/>
          <w:rtl/>
        </w:rPr>
        <w:t>كر</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ينتفع</w:t>
      </w:r>
      <w:r>
        <w:rPr>
          <w:rFonts w:ascii="Traditional Arabic" w:hAnsi="Traditional Arabic" w:cs="Traditional Arabic"/>
          <w:sz w:val="36"/>
          <w:szCs w:val="36"/>
          <w:rtl/>
        </w:rPr>
        <w:t xml:space="preserve"> بها ب</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يطعمها الرجل ك</w:t>
      </w:r>
      <w:r>
        <w:rPr>
          <w:rFonts w:ascii="Traditional Arabic" w:hAnsi="Traditional Arabic" w:cs="Traditional Arabic" w:hint="eastAsia"/>
          <w:sz w:val="36"/>
          <w:szCs w:val="36"/>
          <w:rtl/>
        </w:rPr>
        <w:t>لابه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 ابن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لمواز</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إذا شاء ذلك فإنه يذهب </w:t>
      </w:r>
      <w:r w:rsidRPr="005053ED">
        <w:rPr>
          <w:rFonts w:ascii="Traditional Arabic" w:hAnsi="Traditional Arabic" w:cs="Traditional Arabic" w:hint="eastAsia"/>
          <w:sz w:val="36"/>
          <w:szCs w:val="36"/>
          <w:rtl/>
        </w:rPr>
        <w:t>بكلابه</w:t>
      </w:r>
      <w:r w:rsidRPr="005053ED">
        <w:rPr>
          <w:rFonts w:ascii="Traditional Arabic" w:hAnsi="Traditional Arabic" w:cs="Traditional Arabic"/>
          <w:sz w:val="36"/>
          <w:szCs w:val="36"/>
          <w:rtl/>
        </w:rPr>
        <w:t xml:space="preserve"> إليها ولا يأتي با</w:t>
      </w:r>
      <w:r w:rsidRPr="005053ED">
        <w:rPr>
          <w:rFonts w:ascii="Traditional Arabic" w:hAnsi="Traditional Arabic" w:cs="Traditional Arabic" w:hint="eastAsia"/>
          <w:sz w:val="36"/>
          <w:szCs w:val="36"/>
          <w:rtl/>
        </w:rPr>
        <w:t>لميتة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إليها</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4"/>
      </w:r>
      <w:r w:rsidRPr="00757DF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BD1886" w:rsidRDefault="00076974" w:rsidP="00673BDE">
      <w:pPr>
        <w:tabs>
          <w:tab w:val="left" w:pos="567"/>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صوف الميتة</w:t>
      </w:r>
    </w:p>
    <w:p w:rsidR="00076974" w:rsidRPr="005053ED" w:rsidRDefault="00076974" w:rsidP="00673BDE">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السادس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في صو</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الميتة وشعرها ووبرها وا</w:t>
      </w:r>
      <w:r w:rsidRPr="005053ED">
        <w:rPr>
          <w:rFonts w:ascii="Traditional Arabic" w:hAnsi="Traditional Arabic" w:cs="Traditional Arabic" w:hint="eastAsia"/>
          <w:sz w:val="36"/>
          <w:szCs w:val="36"/>
          <w:rtl/>
        </w:rPr>
        <w:t>لفراء</w:t>
      </w:r>
      <w:r w:rsidRPr="005053ED">
        <w:rPr>
          <w:rFonts w:ascii="Traditional Arabic" w:hAnsi="Traditional Arabic" w:cs="Traditional Arabic"/>
          <w:sz w:val="36"/>
          <w:szCs w:val="36"/>
          <w:rtl/>
        </w:rPr>
        <w:t xml:space="preserve"> المتخذة منها وريشها وعظمها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أن في هذه الأشياء ال</w:t>
      </w:r>
      <w:r w:rsidRPr="005053ED">
        <w:rPr>
          <w:rFonts w:ascii="Traditional Arabic" w:hAnsi="Traditional Arabic" w:cs="Traditional Arabic" w:hint="eastAsia"/>
          <w:sz w:val="36"/>
          <w:szCs w:val="36"/>
          <w:rtl/>
        </w:rPr>
        <w:t>مذكور</w:t>
      </w:r>
      <w:r w:rsidRPr="005053ED">
        <w:rPr>
          <w:rFonts w:ascii="Traditional Arabic" w:hAnsi="Traditional Arabic" w:cs="Traditional Arabic"/>
          <w:sz w:val="36"/>
          <w:szCs w:val="36"/>
          <w:rtl/>
        </w:rPr>
        <w:t xml:space="preserve"> خلاف</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مذهبنا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هل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نجس</w:t>
      </w:r>
      <w:r w:rsidRPr="005053ED">
        <w:rPr>
          <w:rFonts w:ascii="Traditional Arabic" w:hAnsi="Traditional Arabic" w:cs="Traditional Arabic"/>
          <w:sz w:val="36"/>
          <w:szCs w:val="36"/>
          <w:rtl/>
        </w:rPr>
        <w:t xml:space="preserve"> بالموت أم لا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والظاهر</w:t>
      </w:r>
      <w:r w:rsidRPr="005053ED">
        <w:rPr>
          <w:rFonts w:ascii="Traditional Arabic" w:hAnsi="Traditional Arabic" w:cs="Traditional Arabic"/>
          <w:sz w:val="36"/>
          <w:szCs w:val="36"/>
          <w:rtl/>
        </w:rPr>
        <w:t xml:space="preserve"> في المذهب النجاسة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قلنا بنجاسة الشعور، ففي شعر </w:t>
      </w:r>
      <w:r>
        <w:rPr>
          <w:rFonts w:ascii="Traditional Arabic" w:hAnsi="Traditional Arabic" w:cs="Traditional Arabic" w:hint="eastAsia"/>
          <w:sz w:val="36"/>
          <w:szCs w:val="36"/>
          <w:rtl/>
        </w:rPr>
        <w:t>الآدمي</w:t>
      </w:r>
      <w:r w:rsidRPr="005053ED">
        <w:rPr>
          <w:rFonts w:ascii="Traditional Arabic" w:hAnsi="Traditional Arabic" w:cs="Traditional Arabic"/>
          <w:sz w:val="36"/>
          <w:szCs w:val="36"/>
          <w:rtl/>
        </w:rPr>
        <w:t xml:space="preserve"> قولان وقيل وجهان بناءا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نجاسته</w:t>
      </w:r>
      <w:r w:rsidRPr="005053ED">
        <w:rPr>
          <w:rFonts w:ascii="Traditional Arabic" w:hAnsi="Traditional Arabic" w:cs="Traditional Arabic"/>
          <w:sz w:val="36"/>
          <w:szCs w:val="36"/>
          <w:rtl/>
        </w:rPr>
        <w:t xml:space="preserve"> بالموت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والأص</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أنه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ينجس بالموت ولا با</w:t>
      </w:r>
      <w:r>
        <w:rPr>
          <w:rFonts w:ascii="Traditional Arabic" w:hAnsi="Traditional Arabic" w:cs="Traditional Arabic" w:hint="eastAsia"/>
          <w:sz w:val="36"/>
          <w:szCs w:val="36"/>
          <w:rtl/>
        </w:rPr>
        <w:t>لإبانة،</w:t>
      </w:r>
      <w:r w:rsidRPr="005053ED">
        <w:rPr>
          <w:rFonts w:ascii="Traditional Arabic" w:hAnsi="Traditional Arabic" w:cs="Traditional Arabic"/>
          <w:sz w:val="36"/>
          <w:szCs w:val="36"/>
          <w:rtl/>
        </w:rPr>
        <w:t xml:space="preserve"> وإذا قلنا بنجاسته فيعفى عن شعرة وشعرتين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729B3">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النووي عن الأصحاب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يعفى عن الي</w:t>
      </w:r>
      <w:r>
        <w:rPr>
          <w:rFonts w:ascii="Traditional Arabic" w:hAnsi="Traditional Arabic" w:cs="Traditional Arabic" w:hint="eastAsia"/>
          <w:sz w:val="36"/>
          <w:szCs w:val="36"/>
          <w:rtl/>
        </w:rPr>
        <w:t>سير</w:t>
      </w:r>
      <w:r>
        <w:rPr>
          <w:rFonts w:ascii="Traditional Arabic" w:hAnsi="Traditional Arabic" w:cs="Traditional Arabic"/>
          <w:sz w:val="36"/>
          <w:szCs w:val="36"/>
          <w:rtl/>
        </w:rPr>
        <w:t xml:space="preserve"> من الشعر الن</w:t>
      </w:r>
      <w:r>
        <w:rPr>
          <w:rFonts w:ascii="Traditional Arabic" w:hAnsi="Traditional Arabic" w:cs="Traditional Arabic" w:hint="eastAsia"/>
          <w:sz w:val="36"/>
          <w:szCs w:val="36"/>
          <w:rtl/>
        </w:rPr>
        <w:t>جس</w:t>
      </w:r>
      <w:r>
        <w:rPr>
          <w:rFonts w:ascii="Traditional Arabic" w:hAnsi="Traditional Arabic" w:cs="Traditional Arabic"/>
          <w:sz w:val="36"/>
          <w:szCs w:val="36"/>
          <w:rtl/>
        </w:rPr>
        <w:t xml:space="preserve"> في الم</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الثوب</w:t>
      </w:r>
      <w:r w:rsidRPr="005053ED">
        <w:rPr>
          <w:rFonts w:ascii="Traditional Arabic" w:hAnsi="Traditional Arabic" w:cs="Traditional Arabic"/>
          <w:sz w:val="36"/>
          <w:szCs w:val="36"/>
          <w:rtl/>
        </w:rPr>
        <w:t xml:space="preserve"> الذي </w:t>
      </w:r>
      <w:r w:rsidRPr="005053ED">
        <w:rPr>
          <w:rFonts w:ascii="Traditional Arabic" w:hAnsi="Traditional Arabic" w:cs="Traditional Arabic" w:hint="eastAsia"/>
          <w:sz w:val="36"/>
          <w:szCs w:val="36"/>
          <w:rtl/>
        </w:rPr>
        <w:t>يصلى</w:t>
      </w:r>
      <w:r w:rsidRPr="005053ED">
        <w:rPr>
          <w:rFonts w:ascii="Traditional Arabic" w:hAnsi="Traditional Arabic" w:cs="Traditional Arabic"/>
          <w:sz w:val="36"/>
          <w:szCs w:val="36"/>
          <w:rtl/>
        </w:rPr>
        <w:t xml:space="preserve"> فيه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ويضبط الي</w:t>
      </w:r>
      <w:r w:rsidRPr="005053ED">
        <w:rPr>
          <w:rFonts w:ascii="Traditional Arabic" w:hAnsi="Traditional Arabic" w:cs="Traditional Arabic" w:hint="eastAsia"/>
          <w:sz w:val="36"/>
          <w:szCs w:val="36"/>
          <w:rtl/>
        </w:rPr>
        <w:t>سير</w:t>
      </w:r>
      <w:r w:rsidRPr="005053ED">
        <w:rPr>
          <w:rFonts w:ascii="Traditional Arabic" w:hAnsi="Traditional Arabic" w:cs="Traditional Arabic"/>
          <w:sz w:val="36"/>
          <w:szCs w:val="36"/>
          <w:rtl/>
        </w:rPr>
        <w:t xml:space="preserve"> بالعرف</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لإمام</w:t>
      </w:r>
      <w:r>
        <w:rPr>
          <w:rFonts w:ascii="Traditional Arabic" w:hAnsi="Traditional Arabic" w:cs="Traditional Arabic"/>
          <w:sz w:val="36"/>
          <w:szCs w:val="36"/>
          <w:rtl/>
        </w:rPr>
        <w:t xml:space="preserve">: لعل القليل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يغلب ا</w:t>
      </w:r>
      <w:r>
        <w:rPr>
          <w:rFonts w:ascii="Traditional Arabic" w:hAnsi="Traditional Arabic" w:cs="Traditional Arabic" w:hint="eastAsia"/>
          <w:sz w:val="36"/>
          <w:szCs w:val="36"/>
          <w:rtl/>
        </w:rPr>
        <w:t>نتتاف</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مع اع</w:t>
      </w:r>
      <w:r w:rsidRPr="005053ED">
        <w:rPr>
          <w:rFonts w:ascii="Traditional Arabic" w:hAnsi="Traditional Arabic" w:cs="Traditional Arabic" w:hint="eastAsia"/>
          <w:sz w:val="36"/>
          <w:szCs w:val="36"/>
          <w:rtl/>
        </w:rPr>
        <w:t>تدال</w:t>
      </w:r>
      <w:r w:rsidRPr="005053ED">
        <w:rPr>
          <w:rFonts w:ascii="Traditional Arabic" w:hAnsi="Traditional Arabic" w:cs="Traditional Arabic"/>
          <w:sz w:val="36"/>
          <w:szCs w:val="36"/>
          <w:rtl/>
        </w:rPr>
        <w:t xml:space="preserve"> الحال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وهل يخ</w:t>
      </w:r>
      <w:r w:rsidRPr="005053ED">
        <w:rPr>
          <w:rFonts w:ascii="Traditional Arabic" w:hAnsi="Traditional Arabic" w:cs="Traditional Arabic" w:hint="eastAsia"/>
          <w:sz w:val="36"/>
          <w:szCs w:val="36"/>
          <w:rtl/>
        </w:rPr>
        <w:t>تص</w:t>
      </w:r>
      <w:r w:rsidRPr="005053ED">
        <w:rPr>
          <w:rFonts w:ascii="Traditional Arabic" w:hAnsi="Traditional Arabic" w:cs="Traditional Arabic"/>
          <w:sz w:val="36"/>
          <w:szCs w:val="36"/>
          <w:rtl/>
        </w:rPr>
        <w:t xml:space="preserve"> هذا العضو بشع</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لأدمي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w:t>
      </w:r>
      <w:r>
        <w:rPr>
          <w:rFonts w:ascii="Traditional Arabic" w:hAnsi="Traditional Arabic" w:cs="Traditional Arabic"/>
          <w:sz w:val="36"/>
          <w:szCs w:val="36"/>
          <w:rtl/>
        </w:rPr>
        <w:t xml:space="preserve"> لا؟ والأصح التعميم ، وإذا </w:t>
      </w:r>
      <w:r>
        <w:rPr>
          <w:rFonts w:ascii="Traditional Arabic" w:hAnsi="Traditional Arabic" w:cs="Traditional Arabic" w:hint="eastAsia"/>
          <w:sz w:val="36"/>
          <w:szCs w:val="36"/>
          <w:rtl/>
        </w:rPr>
        <w:t>نجسنا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شعر</w:t>
      </w:r>
      <w:r>
        <w:rPr>
          <w:rFonts w:ascii="Traditional Arabic" w:hAnsi="Traditional Arabic" w:cs="Traditional Arabic"/>
          <w:sz w:val="36"/>
          <w:szCs w:val="36"/>
          <w:rtl/>
        </w:rPr>
        <w:t xml:space="preserve"> فدبغ جلد </w:t>
      </w:r>
      <w:r>
        <w:rPr>
          <w:rFonts w:ascii="Traditional Arabic" w:hAnsi="Traditional Arabic" w:cs="Traditional Arabic" w:hint="eastAsia"/>
          <w:sz w:val="36"/>
          <w:szCs w:val="36"/>
          <w:rtl/>
        </w:rPr>
        <w:t>وعليه</w:t>
      </w:r>
      <w:r>
        <w:rPr>
          <w:rFonts w:ascii="Traditional Arabic" w:hAnsi="Traditional Arabic" w:cs="Traditional Arabic"/>
          <w:sz w:val="36"/>
          <w:szCs w:val="36"/>
          <w:rtl/>
        </w:rPr>
        <w:t xml:space="preserve"> شعر لم يطهر ا</w:t>
      </w:r>
      <w:r>
        <w:rPr>
          <w:rFonts w:ascii="Traditional Arabic" w:hAnsi="Traditional Arabic" w:cs="Traditional Arabic" w:hint="eastAsia"/>
          <w:sz w:val="36"/>
          <w:szCs w:val="36"/>
          <w:rtl/>
        </w:rPr>
        <w:t>لشعر</w:t>
      </w:r>
      <w:r>
        <w:rPr>
          <w:rFonts w:ascii="Traditional Arabic" w:hAnsi="Traditional Arabic" w:cs="Traditional Arabic"/>
          <w:sz w:val="36"/>
          <w:szCs w:val="36"/>
          <w:rtl/>
        </w:rPr>
        <w:t xml:space="preserve"> على الأظهر .</w:t>
      </w:r>
    </w:p>
    <w:p w:rsidR="00076974" w:rsidRDefault="00076974" w:rsidP="00D729B3">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قلنا بعد</w:t>
      </w:r>
      <w:r>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نجاسة ال</w:t>
      </w:r>
      <w:r w:rsidRPr="005053ED">
        <w:rPr>
          <w:rFonts w:ascii="Traditional Arabic" w:hAnsi="Traditional Arabic" w:cs="Traditional Arabic" w:hint="eastAsia"/>
          <w:sz w:val="36"/>
          <w:szCs w:val="36"/>
          <w:rtl/>
        </w:rPr>
        <w:t>شع</w:t>
      </w:r>
      <w:r>
        <w:rPr>
          <w:rFonts w:ascii="Traditional Arabic" w:hAnsi="Traditional Arabic" w:cs="Traditional Arabic" w:hint="eastAsia"/>
          <w:sz w:val="36"/>
          <w:szCs w:val="36"/>
          <w:rtl/>
        </w:rPr>
        <w:t>ور</w:t>
      </w:r>
      <w:r>
        <w:rPr>
          <w:rFonts w:ascii="Traditional Arabic" w:hAnsi="Traditional Arabic" w:cs="Traditional Arabic"/>
          <w:sz w:val="36"/>
          <w:szCs w:val="36"/>
          <w:rtl/>
        </w:rPr>
        <w:t xml:space="preserve"> ففي شعر الكلب والخنزير وجهان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الصحيح</w:t>
      </w:r>
      <w:r w:rsidRPr="005053ED">
        <w:rPr>
          <w:rFonts w:ascii="Traditional Arabic" w:hAnsi="Traditional Arabic" w:cs="Traditional Arabic"/>
          <w:sz w:val="36"/>
          <w:szCs w:val="36"/>
          <w:rtl/>
        </w:rPr>
        <w:t xml:space="preserve"> نجاسته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سواء</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انفصل منها في الحياة ام بعد المو</w:t>
      </w:r>
      <w:r w:rsidRPr="005053ED">
        <w:rPr>
          <w:rFonts w:ascii="Traditional Arabic" w:hAnsi="Traditional Arabic" w:cs="Traditional Arabic" w:hint="eastAsia"/>
          <w:sz w:val="36"/>
          <w:szCs w:val="36"/>
          <w:rtl/>
        </w:rPr>
        <w:t>ت</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5"/>
      </w:r>
      <w:r w:rsidRPr="00757DF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E04246">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ر</w:t>
      </w:r>
      <w:r>
        <w:rPr>
          <w:rFonts w:ascii="Traditional Arabic" w:hAnsi="Traditional Arabic" w:cs="Traditional Arabic" w:hint="eastAsia"/>
          <w:sz w:val="36"/>
          <w:szCs w:val="36"/>
          <w:rtl/>
        </w:rPr>
        <w:t>أى</w:t>
      </w:r>
      <w:r>
        <w:rPr>
          <w:rFonts w:ascii="Traditional Arabic" w:hAnsi="Traditional Arabic" w:cs="Traditional Arabic"/>
          <w:sz w:val="36"/>
          <w:szCs w:val="36"/>
          <w:rtl/>
        </w:rPr>
        <w:t xml:space="preserve"> شعراً لم يعلم ط</w:t>
      </w:r>
      <w:r w:rsidRPr="005053ED">
        <w:rPr>
          <w:rFonts w:ascii="Traditional Arabic" w:hAnsi="Traditional Arabic" w:cs="Traditional Arabic" w:hint="eastAsia"/>
          <w:sz w:val="36"/>
          <w:szCs w:val="36"/>
          <w:rtl/>
        </w:rPr>
        <w:t>هارته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علم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من مأكول فط</w:t>
      </w:r>
      <w:r w:rsidRPr="005053ED">
        <w:rPr>
          <w:rFonts w:ascii="Traditional Arabic" w:hAnsi="Traditional Arabic" w:cs="Traditional Arabic" w:hint="eastAsia"/>
          <w:sz w:val="36"/>
          <w:szCs w:val="36"/>
          <w:rtl/>
        </w:rPr>
        <w:t>اهر</w:t>
      </w:r>
      <w:r w:rsidRPr="005053ED">
        <w:rPr>
          <w:rFonts w:ascii="Traditional Arabic" w:hAnsi="Traditional Arabic" w:cs="Traditional Arabic"/>
          <w:sz w:val="36"/>
          <w:szCs w:val="36"/>
          <w:rtl/>
        </w:rPr>
        <w:t xml:space="preserve"> أو من غيره فنجس</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أو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يعلم فالصحيح من الوجهين الطهارة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باع الجلد و</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شعر وقلنا أنه لا </w:t>
      </w:r>
      <w:r w:rsidRPr="005053ED">
        <w:rPr>
          <w:rFonts w:ascii="Traditional Arabic" w:hAnsi="Traditional Arabic" w:cs="Traditional Arabic" w:hint="eastAsia"/>
          <w:sz w:val="36"/>
          <w:szCs w:val="36"/>
          <w:rtl/>
        </w:rPr>
        <w:t>يطهر</w:t>
      </w:r>
      <w:r w:rsidRPr="005053ED">
        <w:rPr>
          <w:rFonts w:ascii="Traditional Arabic" w:hAnsi="Traditional Arabic" w:cs="Traditional Arabic"/>
          <w:sz w:val="36"/>
          <w:szCs w:val="36"/>
          <w:rtl/>
        </w:rPr>
        <w:t xml:space="preserve"> بالدباغ فإن 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بعتك الجلد دون </w:t>
      </w:r>
      <w:r w:rsidRPr="005053ED">
        <w:rPr>
          <w:rFonts w:ascii="Traditional Arabic" w:hAnsi="Traditional Arabic" w:cs="Traditional Arabic" w:hint="eastAsia"/>
          <w:sz w:val="36"/>
          <w:szCs w:val="36"/>
          <w:rtl/>
        </w:rPr>
        <w:t>شعره</w:t>
      </w:r>
      <w:r w:rsidRPr="005053ED">
        <w:rPr>
          <w:rFonts w:ascii="Traditional Arabic" w:hAnsi="Traditional Arabic" w:cs="Traditional Arabic"/>
          <w:sz w:val="36"/>
          <w:szCs w:val="36"/>
          <w:rtl/>
        </w:rPr>
        <w:t xml:space="preserve"> صح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قال بعتك</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مع الشع</w:t>
      </w:r>
      <w:r w:rsidRPr="005053ED">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صح على قولي </w:t>
      </w:r>
      <w:r>
        <w:rPr>
          <w:rFonts w:ascii="Traditional Arabic" w:hAnsi="Traditional Arabic" w:cs="Traditional Arabic" w:hint="eastAsia"/>
          <w:sz w:val="36"/>
          <w:szCs w:val="36"/>
          <w:rtl/>
        </w:rPr>
        <w:t>تفريق</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صفقة،</w:t>
      </w:r>
      <w:r w:rsidRPr="005053ED">
        <w:rPr>
          <w:rFonts w:ascii="Traditional Arabic" w:hAnsi="Traditional Arabic" w:cs="Traditional Arabic"/>
          <w:sz w:val="36"/>
          <w:szCs w:val="36"/>
          <w:rtl/>
        </w:rPr>
        <w:t xml:space="preserve"> وإن أطلق ص</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وق</w:t>
      </w:r>
      <w:r>
        <w:rPr>
          <w:rFonts w:ascii="Traditional Arabic" w:hAnsi="Traditional Arabic" w:cs="Traditional Arabic" w:hint="eastAsia"/>
          <w:sz w:val="36"/>
          <w:szCs w:val="36"/>
          <w:rtl/>
        </w:rPr>
        <w:t>يل</w:t>
      </w:r>
      <w:r>
        <w:rPr>
          <w:rFonts w:ascii="Traditional Arabic" w:hAnsi="Traditional Arabic" w:cs="Traditional Arabic"/>
          <w:sz w:val="36"/>
          <w:szCs w:val="36"/>
          <w:rtl/>
        </w:rPr>
        <w:t xml:space="preserve"> وج</w:t>
      </w:r>
      <w:r>
        <w:rPr>
          <w:rFonts w:ascii="Traditional Arabic" w:hAnsi="Traditional Arabic" w:cs="Traditional Arabic" w:hint="eastAsia"/>
          <w:sz w:val="36"/>
          <w:szCs w:val="36"/>
          <w:rtl/>
        </w:rPr>
        <w:t>هان</w:t>
      </w:r>
      <w:r>
        <w:rPr>
          <w:rFonts w:ascii="Traditional Arabic" w:hAnsi="Traditional Arabic" w:cs="Traditional Arabic"/>
          <w:sz w:val="36"/>
          <w:szCs w:val="36"/>
          <w:rtl/>
        </w:rPr>
        <w:t>.</w:t>
      </w:r>
    </w:p>
    <w:p w:rsidR="00076974" w:rsidRPr="005053ED" w:rsidRDefault="00076974" w:rsidP="002A1C6B">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الإناء</w:t>
      </w:r>
      <w:r w:rsidRPr="005053ED">
        <w:rPr>
          <w:rFonts w:ascii="Traditional Arabic" w:hAnsi="Traditional Arabic" w:cs="Traditional Arabic"/>
          <w:sz w:val="36"/>
          <w:szCs w:val="36"/>
          <w:rtl/>
        </w:rPr>
        <w:t xml:space="preserve"> من العظم فإن 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طاهرا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فظاهر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وطهارته بذكاة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يؤكل لحمه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إذا قلنا بما تقدم من أن العظم </w:t>
      </w:r>
      <w:r>
        <w:rPr>
          <w:rFonts w:ascii="Traditional Arabic" w:hAnsi="Traditional Arabic" w:cs="Traditional Arabic" w:hint="eastAsia"/>
          <w:sz w:val="36"/>
          <w:szCs w:val="36"/>
          <w:rtl/>
        </w:rPr>
        <w:t>مطلقاً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ينجس بالموت</w:t>
      </w:r>
      <w:r>
        <w:rPr>
          <w:rFonts w:ascii="Traditional Arabic" w:hAnsi="Traditional Arabic" w:cs="Traditional Arabic"/>
          <w:sz w:val="36"/>
          <w:szCs w:val="36"/>
          <w:rtl/>
        </w:rPr>
        <w:t xml:space="preserve"> فيتخذ ا</w:t>
      </w:r>
      <w:r>
        <w:rPr>
          <w:rFonts w:ascii="Traditional Arabic" w:hAnsi="Traditional Arabic" w:cs="Traditional Arabic" w:hint="eastAsia"/>
          <w:sz w:val="36"/>
          <w:szCs w:val="36"/>
          <w:rtl/>
        </w:rPr>
        <w:t>لإناء</w:t>
      </w:r>
      <w:r>
        <w:rPr>
          <w:rFonts w:ascii="Traditional Arabic" w:hAnsi="Traditional Arabic" w:cs="Traditional Arabic"/>
          <w:sz w:val="36"/>
          <w:szCs w:val="36"/>
          <w:rtl/>
        </w:rPr>
        <w:t xml:space="preserve"> من</w:t>
      </w:r>
      <w:r w:rsidRPr="00C35B1C">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كل</w:t>
      </w:r>
      <w:r>
        <w:rPr>
          <w:rFonts w:ascii="Traditional Arabic" w:hAnsi="Traditional Arabic" w:cs="Traditional Arabic"/>
          <w:sz w:val="36"/>
          <w:szCs w:val="36"/>
          <w:rtl/>
        </w:rPr>
        <w:t xml:space="preserve"> عظم.</w:t>
      </w:r>
    </w:p>
    <w:p w:rsidR="00076974" w:rsidRDefault="00076974" w:rsidP="00C35B1C">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أصحابنا</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يجوز</w:t>
      </w:r>
      <w:r w:rsidRPr="005053ED">
        <w:rPr>
          <w:rFonts w:ascii="Traditional Arabic" w:hAnsi="Traditional Arabic" w:cs="Traditional Arabic"/>
          <w:sz w:val="36"/>
          <w:szCs w:val="36"/>
          <w:rtl/>
        </w:rPr>
        <w:t xml:space="preserve"> استع</w:t>
      </w:r>
      <w:r>
        <w:rPr>
          <w:rFonts w:ascii="Traditional Arabic" w:hAnsi="Traditional Arabic" w:cs="Traditional Arabic" w:hint="eastAsia"/>
          <w:sz w:val="36"/>
          <w:szCs w:val="36"/>
          <w:rtl/>
        </w:rPr>
        <w:t>مال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إناء</w:t>
      </w:r>
      <w:r>
        <w:rPr>
          <w:rFonts w:ascii="Traditional Arabic" w:hAnsi="Traditional Arabic" w:cs="Traditional Arabic"/>
          <w:sz w:val="36"/>
          <w:szCs w:val="36"/>
          <w:rtl/>
        </w:rPr>
        <w:t xml:space="preserve"> من العظم النجس في ال</w:t>
      </w:r>
      <w:r>
        <w:rPr>
          <w:rFonts w:ascii="Traditional Arabic" w:hAnsi="Traditional Arabic" w:cs="Traditional Arabic" w:hint="eastAsia"/>
          <w:sz w:val="36"/>
          <w:szCs w:val="36"/>
          <w:rtl/>
        </w:rPr>
        <w:t>يابسات</w:t>
      </w:r>
      <w:r w:rsidRPr="005053ED">
        <w:rPr>
          <w:rFonts w:ascii="Traditional Arabic" w:hAnsi="Traditional Arabic" w:cs="Traditional Arabic"/>
          <w:sz w:val="36"/>
          <w:szCs w:val="36"/>
          <w:rtl/>
        </w:rPr>
        <w:t xml:space="preserve"> يكره </w:t>
      </w:r>
      <w:r w:rsidRPr="00C35B1C">
        <w:rPr>
          <w:rFonts w:ascii="Traditional Arabic" w:hAnsi="Traditional Arabic" w:cs="Traditional Arabic" w:hint="eastAsia"/>
          <w:color w:val="000000"/>
          <w:sz w:val="36"/>
          <w:szCs w:val="36"/>
          <w:rtl/>
        </w:rPr>
        <w:t>كما</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الجلد قبل ال</w:t>
      </w:r>
      <w:r w:rsidRPr="005053ED">
        <w:rPr>
          <w:rFonts w:ascii="Traditional Arabic" w:hAnsi="Traditional Arabic" w:cs="Traditional Arabic" w:hint="eastAsia"/>
          <w:sz w:val="36"/>
          <w:szCs w:val="36"/>
          <w:rtl/>
        </w:rPr>
        <w:t>دباغ</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إذا أ</w:t>
      </w:r>
      <w:r>
        <w:rPr>
          <w:rFonts w:ascii="Traditional Arabic" w:hAnsi="Traditional Arabic" w:cs="Traditional Arabic" w:hint="eastAsia"/>
          <w:sz w:val="36"/>
          <w:szCs w:val="36"/>
          <w:rtl/>
        </w:rPr>
        <w:t>ُخذت</w:t>
      </w:r>
      <w:r w:rsidRPr="00757DF4">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حيوان ميت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إذا أخذ الش</w:t>
      </w:r>
      <w:r w:rsidRPr="005053ED">
        <w:rPr>
          <w:rFonts w:ascii="Traditional Arabic" w:hAnsi="Traditional Arabic" w:cs="Traditional Arabic" w:hint="eastAsia"/>
          <w:sz w:val="36"/>
          <w:szCs w:val="36"/>
          <w:rtl/>
        </w:rPr>
        <w:t>عر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والصوف</w:t>
      </w:r>
      <w:r w:rsidRPr="005053ED">
        <w:rPr>
          <w:rFonts w:ascii="Traditional Arabic" w:hAnsi="Traditional Arabic" w:cs="Traditional Arabic"/>
          <w:sz w:val="36"/>
          <w:szCs w:val="36"/>
          <w:rtl/>
        </w:rPr>
        <w:t xml:space="preserve"> والوبر والريش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حيوان</w:t>
      </w:r>
      <w:r w:rsidRPr="005053ED">
        <w:rPr>
          <w:rFonts w:ascii="Traditional Arabic" w:hAnsi="Traditional Arabic" w:cs="Traditional Arabic"/>
          <w:sz w:val="36"/>
          <w:szCs w:val="36"/>
          <w:rtl/>
        </w:rPr>
        <w:t xml:space="preserve"> حي فإن كان مأكولا </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طاهرا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لعموم</w:t>
      </w:r>
      <w:r w:rsidRPr="005053ED">
        <w:rPr>
          <w:rFonts w:ascii="Traditional Arabic" w:hAnsi="Traditional Arabic" w:cs="Traditional Arabic"/>
          <w:sz w:val="36"/>
          <w:szCs w:val="36"/>
          <w:rtl/>
        </w:rPr>
        <w:t xml:space="preserve"> الحاجة إليه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كان غي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مأكول كان نجسا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ما أن</w:t>
      </w:r>
      <w:r>
        <w:rPr>
          <w:rFonts w:ascii="Traditional Arabic" w:hAnsi="Traditional Arabic" w:cs="Traditional Arabic" w:hint="eastAsia"/>
          <w:sz w:val="36"/>
          <w:szCs w:val="36"/>
          <w:rtl/>
        </w:rPr>
        <w:t>تن</w:t>
      </w:r>
      <w:r>
        <w:rPr>
          <w:rFonts w:ascii="Traditional Arabic" w:hAnsi="Traditional Arabic" w:cs="Traditional Arabic"/>
          <w:sz w:val="36"/>
          <w:szCs w:val="36"/>
          <w:rtl/>
        </w:rPr>
        <w:t xml:space="preserve"> من حي فهو </w:t>
      </w:r>
      <w:r>
        <w:rPr>
          <w:rFonts w:ascii="Traditional Arabic" w:hAnsi="Traditional Arabic" w:cs="Traditional Arabic" w:hint="eastAsia"/>
          <w:sz w:val="36"/>
          <w:szCs w:val="36"/>
          <w:rtl/>
        </w:rPr>
        <w:t>ميت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C35B1C">
        <w:rPr>
          <w:rFonts w:ascii="Traditional Arabic" w:hAnsi="Traditional Arabic" w:cs="Traditional Arabic"/>
          <w:color w:val="000000"/>
          <w:sz w:val="36"/>
          <w:szCs w:val="36"/>
          <w:rtl/>
        </w:rPr>
        <w:t>[....]</w:t>
      </w:r>
      <w:r>
        <w:rPr>
          <w:rStyle w:val="FootnoteReference"/>
          <w:rFonts w:ascii="Traditional Arabic" w:hAnsi="Traditional Arabic" w:cs="Traditional Arabic"/>
          <w:sz w:val="36"/>
          <w:szCs w:val="36"/>
          <w:rtl/>
        </w:rPr>
        <w:footnoteReference w:id="306"/>
      </w:r>
      <w:r w:rsidRPr="005053ED">
        <w:rPr>
          <w:rFonts w:ascii="Traditional Arabic" w:hAnsi="Traditional Arabic" w:cs="Traditional Arabic"/>
          <w:sz w:val="36"/>
          <w:szCs w:val="36"/>
          <w:rtl/>
        </w:rPr>
        <w:t xml:space="preserve"> فيما يؤكل للض</w:t>
      </w:r>
      <w:r w:rsidRPr="005053ED">
        <w:rPr>
          <w:rFonts w:ascii="Traditional Arabic" w:hAnsi="Traditional Arabic" w:cs="Traditional Arabic" w:hint="eastAsia"/>
          <w:sz w:val="36"/>
          <w:szCs w:val="36"/>
          <w:rtl/>
        </w:rPr>
        <w:t>رورة</w:t>
      </w:r>
      <w:r w:rsidRPr="005053ED">
        <w:rPr>
          <w:rFonts w:ascii="Traditional Arabic" w:hAnsi="Traditional Arabic" w:cs="Traditional Arabic"/>
          <w:sz w:val="36"/>
          <w:szCs w:val="36"/>
          <w:rtl/>
        </w:rPr>
        <w:t xml:space="preserve"> </w:t>
      </w:r>
      <w:r w:rsidRPr="00C35B1C">
        <w:rPr>
          <w:rFonts w:ascii="Traditional Arabic" w:hAnsi="Traditional Arabic" w:cs="Traditional Arabic" w:hint="eastAsia"/>
          <w:color w:val="000000"/>
          <w:sz w:val="36"/>
          <w:szCs w:val="36"/>
          <w:rtl/>
        </w:rPr>
        <w:t>فبقي</w:t>
      </w:r>
      <w:r w:rsidRPr="005053ED">
        <w:rPr>
          <w:rFonts w:ascii="Traditional Arabic" w:hAnsi="Traditional Arabic" w:cs="Traditional Arabic"/>
          <w:sz w:val="36"/>
          <w:szCs w:val="36"/>
          <w:rtl/>
        </w:rPr>
        <w:t xml:space="preserve"> ما عداه على الأصل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p>
    <w:p w:rsidR="00076974" w:rsidRPr="005053ED" w:rsidRDefault="00076974" w:rsidP="00B72387">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أبو حنيفة وأبو يوسف</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7"/>
      </w:r>
      <w:r w:rsidRPr="00757DF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ومحم</w:t>
      </w:r>
      <w:r>
        <w:rPr>
          <w:rFonts w:ascii="Traditional Arabic" w:hAnsi="Traditional Arabic" w:cs="Traditional Arabic" w:hint="eastAsia"/>
          <w:sz w:val="36"/>
          <w:szCs w:val="36"/>
          <w:rtl/>
        </w:rPr>
        <w:t>د</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8"/>
      </w:r>
      <w:r w:rsidRPr="00757DF4">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وزفر</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09"/>
      </w:r>
      <w:r w:rsidRPr="00757DF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ومحمد بن صالح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وعبيد</w:t>
      </w:r>
      <w:r>
        <w:rPr>
          <w:rFonts w:ascii="Traditional Arabic" w:hAnsi="Traditional Arabic" w:cs="Traditional Arabic"/>
          <w:sz w:val="36"/>
          <w:szCs w:val="36"/>
          <w:rtl/>
        </w:rPr>
        <w:t xml:space="preserve"> الله بن الحسن: يجوز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بعظام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بأس بشعر الميتة و</w:t>
      </w:r>
      <w:r w:rsidRPr="005053ED">
        <w:rPr>
          <w:rFonts w:ascii="Traditional Arabic" w:hAnsi="Traditional Arabic" w:cs="Traditional Arabic" w:hint="eastAsia"/>
          <w:sz w:val="36"/>
          <w:szCs w:val="36"/>
          <w:rtl/>
        </w:rPr>
        <w:t>صوفها</w:t>
      </w:r>
      <w:r w:rsidRPr="005053ED">
        <w:rPr>
          <w:rFonts w:ascii="Traditional Arabic" w:hAnsi="Traditional Arabic" w:cs="Traditional Arabic"/>
          <w:sz w:val="36"/>
          <w:szCs w:val="36"/>
          <w:rtl/>
        </w:rPr>
        <w:t xml:space="preserve"> ولا يكون ميتة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يؤخ</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منها في حال الحياة</w:t>
      </w:r>
      <w:r>
        <w:rPr>
          <w:rFonts w:ascii="Traditional Arabic" w:hAnsi="Traditional Arabic" w:cs="Traditional Arabic"/>
          <w:sz w:val="36"/>
          <w:szCs w:val="36"/>
          <w:rtl/>
        </w:rPr>
        <w:t>.</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10"/>
      </w:r>
      <w:r w:rsidRPr="00757DF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C2173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تقدم أن ما أنتن في حي كميته إلا ما خصه دلي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الحاجة</w:t>
      </w:r>
      <w:r>
        <w:rPr>
          <w:rFonts w:ascii="Traditional Arabic" w:hAnsi="Traditional Arabic" w:cs="Traditional Arabic"/>
          <w:sz w:val="36"/>
          <w:szCs w:val="36"/>
          <w:rtl/>
        </w:rPr>
        <w:t>.</w:t>
      </w:r>
    </w:p>
    <w:p w:rsidR="00076974" w:rsidRPr="005053ED" w:rsidRDefault="00076974" w:rsidP="00F45B82">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ليث</w:t>
      </w:r>
      <w:r>
        <w:rPr>
          <w:rFonts w:ascii="Traditional Arabic" w:hAnsi="Traditional Arabic" w:cs="Traditional Arabic"/>
          <w:sz w:val="36"/>
          <w:szCs w:val="36"/>
          <w:rtl/>
        </w:rPr>
        <w:t xml:space="preserve"> لا ينتفع بعضب الميتة ولا بع</w:t>
      </w:r>
      <w:r>
        <w:rPr>
          <w:rFonts w:ascii="Traditional Arabic" w:hAnsi="Traditional Arabic" w:cs="Traditional Arabic" w:hint="eastAsia"/>
          <w:sz w:val="36"/>
          <w:szCs w:val="36"/>
          <w:rtl/>
        </w:rPr>
        <w:t>قبها،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أرى بأسا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بالقرن والظلف أن ينتفع به ولا </w:t>
      </w:r>
      <w:r w:rsidRPr="005053ED">
        <w:rPr>
          <w:rFonts w:ascii="Traditional Arabic" w:hAnsi="Traditional Arabic" w:cs="Traditional Arabic" w:hint="eastAsia"/>
          <w:sz w:val="36"/>
          <w:szCs w:val="36"/>
          <w:rtl/>
        </w:rPr>
        <w:t>بأس</w:t>
      </w:r>
      <w:r w:rsidRPr="005053ED">
        <w:rPr>
          <w:rFonts w:ascii="Traditional Arabic" w:hAnsi="Traditional Arabic" w:cs="Traditional Arabic"/>
          <w:sz w:val="36"/>
          <w:szCs w:val="36"/>
          <w:rtl/>
        </w:rPr>
        <w:t xml:space="preserve"> بعظام </w:t>
      </w:r>
      <w:r w:rsidRPr="005053ED">
        <w:rPr>
          <w:rFonts w:ascii="Traditional Arabic" w:hAnsi="Traditional Arabic" w:cs="Traditional Arabic" w:hint="eastAsia"/>
          <w:sz w:val="36"/>
          <w:szCs w:val="36"/>
          <w:rtl/>
        </w:rPr>
        <w:t>الميتة</w:t>
      </w:r>
      <w:r w:rsidRPr="005053ED">
        <w:rPr>
          <w:rFonts w:ascii="Traditional Arabic" w:hAnsi="Traditional Arabic" w:cs="Traditional Arabic"/>
          <w:sz w:val="36"/>
          <w:szCs w:val="36"/>
          <w:rtl/>
        </w:rPr>
        <w:t xml:space="preserve"> وشعرها و</w:t>
      </w:r>
      <w:r w:rsidRPr="005053ED">
        <w:rPr>
          <w:rFonts w:ascii="Traditional Arabic" w:hAnsi="Traditional Arabic" w:cs="Traditional Arabic" w:hint="eastAsia"/>
          <w:sz w:val="36"/>
          <w:szCs w:val="36"/>
          <w:rtl/>
        </w:rPr>
        <w:t>صوفها</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11"/>
      </w:r>
      <w:r w:rsidRPr="00757DF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C35B1C">
      <w:pPr>
        <w:tabs>
          <w:tab w:val="left" w:pos="567"/>
        </w:tabs>
        <w:spacing w:line="276" w:lineRule="auto"/>
        <w:jc w:val="both"/>
        <w:rPr>
          <w:rFonts w:ascii="Traditional Arabic" w:hAnsi="Traditional Arabic" w:cs="Traditional Arabic"/>
          <w:sz w:val="36"/>
          <w:szCs w:val="36"/>
          <w:rtl/>
        </w:rPr>
      </w:pPr>
      <w:r>
        <w:rPr>
          <w:noProof/>
        </w:rPr>
        <w:pict>
          <v:shape id="_x0000_s1066" type="#_x0000_t202" style="position:absolute;left:0;text-align:left;margin-left:-77.1pt;margin-top:19.3pt;width:55pt;height:30.55pt;z-index:251741184">
            <v:textbox>
              <w:txbxContent>
                <w:p w:rsidR="00076974" w:rsidRDefault="00076974">
                  <w:r>
                    <w:rPr>
                      <w:rtl/>
                    </w:rPr>
                    <w:t>184/ ب</w:t>
                  </w:r>
                </w:p>
              </w:txbxContent>
            </v:textbox>
            <w10:wrap anchorx="page"/>
          </v:shape>
        </w:pic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الفرس</w:t>
      </w:r>
      <w:r w:rsidRPr="005053ED">
        <w:rPr>
          <w:rFonts w:ascii="Traditional Arabic" w:hAnsi="Traditional Arabic" w:cs="Traditional Arabic"/>
          <w:sz w:val="36"/>
          <w:szCs w:val="36"/>
          <w:rtl/>
        </w:rPr>
        <w:t>: ا</w:t>
      </w:r>
      <w:r>
        <w:rPr>
          <w:rFonts w:ascii="Traditional Arabic" w:hAnsi="Traditional Arabic" w:cs="Traditional Arabic" w:hint="eastAsia"/>
          <w:sz w:val="36"/>
          <w:szCs w:val="36"/>
          <w:rtl/>
        </w:rPr>
        <w:t>ُختلف</w:t>
      </w:r>
      <w:r>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عظام</w:t>
      </w:r>
      <w:r w:rsidRPr="005053ED">
        <w:rPr>
          <w:rFonts w:ascii="Traditional Arabic" w:hAnsi="Traditional Arabic" w:cs="Traditional Arabic"/>
          <w:sz w:val="36"/>
          <w:szCs w:val="36"/>
          <w:rtl/>
        </w:rPr>
        <w:t xml:space="preserve"> الميتة للأم</w:t>
      </w:r>
      <w:r>
        <w:rPr>
          <w:rFonts w:ascii="Traditional Arabic" w:hAnsi="Traditional Arabic" w:cs="Traditional Arabic" w:hint="eastAsia"/>
          <w:sz w:val="36"/>
          <w:szCs w:val="36"/>
          <w:rtl/>
        </w:rPr>
        <w:t>تشاط</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دهان</w:t>
      </w:r>
      <w:r w:rsidRPr="005053ED">
        <w:rPr>
          <w:rFonts w:ascii="Traditional Arabic" w:hAnsi="Traditional Arabic" w:cs="Traditional Arabic"/>
          <w:sz w:val="36"/>
          <w:szCs w:val="36"/>
          <w:rtl/>
        </w:rPr>
        <w:t xml:space="preserve"> فلم يجزه مالك  </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أجازه</w:t>
      </w:r>
      <w:r w:rsidRPr="005053ED">
        <w:rPr>
          <w:rFonts w:ascii="Traditional Arabic" w:hAnsi="Traditional Arabic" w:cs="Traditional Arabic"/>
          <w:sz w:val="36"/>
          <w:szCs w:val="36"/>
          <w:rtl/>
        </w:rPr>
        <w:t xml:space="preserve"> الليث وا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الماج</w:t>
      </w:r>
      <w:r w:rsidRPr="005053ED">
        <w:rPr>
          <w:rFonts w:ascii="Traditional Arabic" w:hAnsi="Traditional Arabic" w:cs="Traditional Arabic" w:hint="eastAsia"/>
          <w:sz w:val="36"/>
          <w:szCs w:val="36"/>
          <w:rtl/>
        </w:rPr>
        <w:t>شون</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12"/>
      </w:r>
      <w:r w:rsidRPr="00757DF4">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ومطرف</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13"/>
      </w:r>
      <w:r w:rsidRPr="006B16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واصبغ</w:t>
      </w:r>
      <w:r w:rsidRPr="00757DF4">
        <w:rPr>
          <w:rFonts w:ascii="Traditional Arabic" w:hAnsi="Traditional Arabic" w:cs="Traditional Arabic"/>
          <w:sz w:val="36"/>
          <w:szCs w:val="36"/>
          <w:vertAlign w:val="superscript"/>
          <w:rtl/>
        </w:rPr>
        <w:t>(</w:t>
      </w:r>
      <w:r w:rsidRPr="00757DF4">
        <w:rPr>
          <w:rStyle w:val="FootnoteReference"/>
          <w:rFonts w:ascii="Traditional Arabic" w:hAnsi="Traditional Arabic" w:cs="Traditional Arabic"/>
          <w:sz w:val="36"/>
          <w:szCs w:val="36"/>
          <w:rtl/>
        </w:rPr>
        <w:footnoteReference w:id="314"/>
      </w:r>
      <w:r w:rsidRPr="00757DF4">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ابن و</w:t>
      </w:r>
      <w:r w:rsidRPr="005053ED">
        <w:rPr>
          <w:rFonts w:ascii="Traditional Arabic" w:hAnsi="Traditional Arabic" w:cs="Traditional Arabic" w:hint="eastAsia"/>
          <w:sz w:val="36"/>
          <w:szCs w:val="36"/>
          <w:rtl/>
        </w:rPr>
        <w:t>هب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إذا غلبت </w:t>
      </w:r>
      <w:r w:rsidRPr="005053ED">
        <w:rPr>
          <w:rFonts w:ascii="Traditional Arabic" w:hAnsi="Traditional Arabic" w:cs="Traditional Arabic" w:hint="eastAsia"/>
          <w:sz w:val="36"/>
          <w:szCs w:val="36"/>
          <w:rtl/>
        </w:rPr>
        <w:t>عظام</w:t>
      </w:r>
      <w:r w:rsidRPr="005053ED">
        <w:rPr>
          <w:rFonts w:ascii="Traditional Arabic" w:hAnsi="Traditional Arabic" w:cs="Traditional Arabic"/>
          <w:sz w:val="36"/>
          <w:szCs w:val="36"/>
          <w:rtl/>
        </w:rPr>
        <w:t xml:space="preserve"> الميتة جاز من</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وقا</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وا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w:t>
      </w:r>
      <w:r>
        <w:rPr>
          <w:rFonts w:ascii="Traditional Arabic" w:hAnsi="Traditional Arabic" w:cs="Traditional Arabic"/>
          <w:sz w:val="36"/>
          <w:szCs w:val="36"/>
          <w:rtl/>
        </w:rPr>
        <w:t xml:space="preserve"> القرون والظلف فكرهه مالك وقال: </w:t>
      </w:r>
      <w:r>
        <w:rPr>
          <w:rFonts w:ascii="Traditional Arabic" w:hAnsi="Traditional Arabic" w:cs="Traditional Arabic" w:hint="eastAsia"/>
          <w:sz w:val="36"/>
          <w:szCs w:val="36"/>
          <w:rtl/>
        </w:rPr>
        <w:t>أراه</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وقال ابن المو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از</w:t>
      </w:r>
      <w:r>
        <w:rPr>
          <w:rFonts w:ascii="Traditional Arabic" w:hAnsi="Traditional Arabic" w:cs="Traditional Arabic"/>
          <w:sz w:val="36"/>
          <w:szCs w:val="36"/>
          <w:rtl/>
        </w:rPr>
        <w:t>: ما قطع م</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مما</w:t>
      </w:r>
      <w:r>
        <w:rPr>
          <w:rFonts w:ascii="Traditional Arabic" w:hAnsi="Traditional Arabic" w:cs="Traditional Arabic"/>
          <w:sz w:val="36"/>
          <w:szCs w:val="36"/>
          <w:rtl/>
        </w:rPr>
        <w:t xml:space="preserve"> لا ي</w:t>
      </w:r>
      <w:r>
        <w:rPr>
          <w:rFonts w:ascii="Traditional Arabic" w:hAnsi="Traditional Arabic" w:cs="Traditional Arabic" w:hint="eastAsia"/>
          <w:sz w:val="36"/>
          <w:szCs w:val="36"/>
          <w:rtl/>
        </w:rPr>
        <w:t>ناله</w:t>
      </w:r>
      <w:r>
        <w:rPr>
          <w:rFonts w:ascii="Traditional Arabic" w:hAnsi="Traditional Arabic" w:cs="Traditional Arabic"/>
          <w:sz w:val="36"/>
          <w:szCs w:val="36"/>
          <w:rtl/>
        </w:rPr>
        <w:t xml:space="preserve"> لحم ولا دم</w:t>
      </w:r>
      <w:r w:rsidRPr="005053ED">
        <w:rPr>
          <w:rFonts w:ascii="Traditional Arabic" w:hAnsi="Traditional Arabic" w:cs="Traditional Arabic"/>
          <w:sz w:val="36"/>
          <w:szCs w:val="36"/>
          <w:rtl/>
        </w:rPr>
        <w:t xml:space="preserve"> وما لو كان حيا</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ؤ</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فهو حلال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أجد</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منها ح</w:t>
      </w:r>
      <w:r w:rsidRPr="005053ED">
        <w:rPr>
          <w:rFonts w:ascii="Traditional Arabic" w:hAnsi="Traditional Arabic" w:cs="Traditional Arabic" w:hint="eastAsia"/>
          <w:sz w:val="36"/>
          <w:szCs w:val="36"/>
          <w:rtl/>
        </w:rPr>
        <w:t>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أو م</w:t>
      </w:r>
      <w:r>
        <w:rPr>
          <w:rFonts w:ascii="Traditional Arabic" w:hAnsi="Traditional Arabic" w:cs="Traditional Arabic" w:hint="eastAsia"/>
          <w:sz w:val="36"/>
          <w:szCs w:val="36"/>
          <w:rtl/>
        </w:rPr>
        <w:t>يتة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xml:space="preserve">: وعلى هذا يجري الجواب فيما قطع من </w:t>
      </w:r>
      <w:r>
        <w:rPr>
          <w:rFonts w:ascii="Traditional Arabic" w:hAnsi="Traditional Arabic" w:cs="Traditional Arabic" w:hint="eastAsia"/>
          <w:sz w:val="36"/>
          <w:szCs w:val="36"/>
          <w:rtl/>
        </w:rPr>
        <w:t>الظفر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قطع من الأنامل</w:t>
      </w:r>
      <w:r>
        <w:rPr>
          <w:rFonts w:ascii="Traditional Arabic" w:hAnsi="Traditional Arabic" w:cs="Traditional Arabic"/>
          <w:sz w:val="36"/>
          <w:szCs w:val="36"/>
          <w:rtl/>
        </w:rPr>
        <w:t>.</w:t>
      </w:r>
    </w:p>
    <w:p w:rsidR="00076974" w:rsidRPr="005053ED" w:rsidRDefault="00076974" w:rsidP="00A974A3">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ومذهب</w:t>
      </w:r>
      <w:r w:rsidRPr="005053ED">
        <w:rPr>
          <w:rFonts w:ascii="Traditional Arabic" w:hAnsi="Traditional Arabic" w:cs="Traditional Arabic"/>
          <w:sz w:val="36"/>
          <w:szCs w:val="36"/>
          <w:rtl/>
        </w:rPr>
        <w:t xml:space="preserve"> أبي حنيفة أنه طاهر على نحو قول ابن المواز</w:t>
      </w:r>
      <w:r>
        <w:rPr>
          <w:rFonts w:ascii="Traditional Arabic" w:hAnsi="Traditional Arabic" w:cs="Traditional Arabic"/>
          <w:sz w:val="36"/>
          <w:szCs w:val="36"/>
          <w:rtl/>
        </w:rPr>
        <w:t>.</w:t>
      </w:r>
    </w:p>
    <w:p w:rsidR="00076974" w:rsidRPr="005053ED" w:rsidRDefault="00076974" w:rsidP="001745E1">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وقال بع</w:t>
      </w:r>
      <w:r>
        <w:rPr>
          <w:rFonts w:ascii="Traditional Arabic" w:hAnsi="Traditional Arabic" w:cs="Traditional Arabic" w:hint="eastAsia"/>
          <w:sz w:val="36"/>
          <w:szCs w:val="36"/>
          <w:rtl/>
        </w:rPr>
        <w:t>ضهم</w:t>
      </w:r>
      <w:r>
        <w:rPr>
          <w:rFonts w:ascii="Traditional Arabic" w:hAnsi="Traditional Arabic" w:cs="Traditional Arabic"/>
          <w:sz w:val="36"/>
          <w:szCs w:val="36"/>
          <w:rtl/>
        </w:rPr>
        <w:t xml:space="preserve"> في توجيه قول مالك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مثل الذي أجد منه ميتة وأنه تحل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الحياة </w:t>
      </w:r>
      <w:r w:rsidRPr="005053ED">
        <w:rPr>
          <w:rFonts w:ascii="Traditional Arabic" w:hAnsi="Traditional Arabic" w:cs="Traditional Arabic" w:hint="eastAsia"/>
          <w:sz w:val="36"/>
          <w:szCs w:val="36"/>
          <w:rtl/>
        </w:rPr>
        <w:t>فإذا</w:t>
      </w:r>
      <w:r w:rsidRPr="005053ED">
        <w:rPr>
          <w:rFonts w:ascii="Traditional Arabic" w:hAnsi="Traditional Arabic" w:cs="Traditional Arabic"/>
          <w:sz w:val="36"/>
          <w:szCs w:val="36"/>
          <w:rtl/>
        </w:rPr>
        <w:t xml:space="preserve"> فارقته صار ميتة</w:t>
      </w:r>
      <w:r>
        <w:rPr>
          <w:rFonts w:ascii="Traditional Arabic" w:hAnsi="Traditional Arabic" w:cs="Traditional Arabic" w:hint="eastAsia"/>
          <w:sz w:val="36"/>
          <w:szCs w:val="36"/>
          <w:rtl/>
        </w:rPr>
        <w:t>،</w:t>
      </w:r>
      <w:r w:rsidRPr="00A974A3">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واحتج</w:t>
      </w:r>
      <w:r>
        <w:rPr>
          <w:rFonts w:ascii="Traditional Arabic" w:hAnsi="Traditional Arabic" w:cs="Traditional Arabic"/>
          <w:sz w:val="36"/>
          <w:szCs w:val="36"/>
          <w:rtl/>
        </w:rPr>
        <w:t xml:space="preserve"> بأنه تح</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الحياة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w:t>
      </w:r>
      <w:r w:rsidRPr="00A974A3">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445" w:hAnsi="QCF_P445" w:cs="QCF_P445"/>
          <w:color w:val="000000"/>
          <w:sz w:val="35"/>
          <w:szCs w:val="35"/>
          <w:rtl/>
        </w:rPr>
        <w:t xml:space="preserve">ﮚ  ﮛ  ﮜ  ﮝ  ﮞ  ﮟ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يس</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٧٨</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445" w:hAnsi="QCF_P445" w:cs="QCF_P445"/>
          <w:color w:val="000000"/>
          <w:sz w:val="35"/>
          <w:szCs w:val="35"/>
          <w:rtl/>
        </w:rPr>
        <w:t xml:space="preserve">ﮡ  ﮢ  ﮣ  ﮤ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يس</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٧٩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فدل</w:t>
      </w:r>
      <w:r w:rsidRPr="005053ED">
        <w:rPr>
          <w:rFonts w:ascii="Traditional Arabic" w:hAnsi="Traditional Arabic" w:cs="Traditional Arabic"/>
          <w:sz w:val="36"/>
          <w:szCs w:val="36"/>
          <w:rtl/>
        </w:rPr>
        <w:t xml:space="preserve"> على أن في العظم روحا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إعادة الحياة لا تكون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فيمن كان حيا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مات </w:t>
      </w:r>
      <w:r>
        <w:rPr>
          <w:rFonts w:ascii="Traditional Arabic" w:hAnsi="Traditional Arabic" w:cs="Traditional Arabic"/>
          <w:sz w:val="36"/>
          <w:szCs w:val="36"/>
          <w:rtl/>
        </w:rPr>
        <w:t>.</w:t>
      </w:r>
    </w:p>
    <w:p w:rsidR="00076974" w:rsidRPr="005053ED" w:rsidRDefault="00076974" w:rsidP="001745E1">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 وحجة أ</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حنيفة أنه ليس ب</w:t>
      </w:r>
      <w:r>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أنه لا تحله الحياة فتفارقه فيكون ميتة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وتأول</w:t>
      </w:r>
      <w:r w:rsidRPr="005053ED">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445" w:hAnsi="QCF_P445" w:cs="QCF_P445"/>
          <w:color w:val="000000"/>
          <w:sz w:val="35"/>
          <w:szCs w:val="35"/>
          <w:rtl/>
        </w:rPr>
        <w:t xml:space="preserve">ﮛ  ﮜ  ﮝ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يس</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٧٨</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أنه أراد </w:t>
      </w:r>
      <w:r>
        <w:rPr>
          <w:rFonts w:ascii="Traditional Arabic" w:hAnsi="Traditional Arabic" w:cs="Traditional Arabic" w:hint="eastAsia"/>
          <w:sz w:val="36"/>
          <w:szCs w:val="36"/>
          <w:rtl/>
        </w:rPr>
        <w:t>أصحاب</w:t>
      </w:r>
      <w:r w:rsidRPr="005053ED">
        <w:rPr>
          <w:rFonts w:ascii="Traditional Arabic" w:hAnsi="Traditional Arabic" w:cs="Traditional Arabic"/>
          <w:sz w:val="36"/>
          <w:szCs w:val="36"/>
          <w:rtl/>
        </w:rPr>
        <w:t xml:space="preserve"> العظا</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ويج</w:t>
      </w:r>
      <w:r w:rsidRPr="005053ED">
        <w:rPr>
          <w:rFonts w:ascii="Traditional Arabic" w:hAnsi="Traditional Arabic" w:cs="Traditional Arabic" w:hint="eastAsia"/>
          <w:sz w:val="36"/>
          <w:szCs w:val="36"/>
          <w:rtl/>
        </w:rPr>
        <w:t>عل</w:t>
      </w:r>
      <w:r w:rsidRPr="005053ED">
        <w:rPr>
          <w:rFonts w:ascii="Traditional Arabic" w:hAnsi="Traditional Arabic" w:cs="Traditional Arabic"/>
          <w:sz w:val="36"/>
          <w:szCs w:val="36"/>
          <w:rtl/>
        </w:rPr>
        <w:t xml:space="preserve"> هذا من لحن الخطاب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عتبار</w:t>
      </w:r>
      <w:r w:rsidRPr="005053ED">
        <w:rPr>
          <w:rFonts w:ascii="Traditional Arabic" w:hAnsi="Traditional Arabic" w:cs="Traditional Arabic"/>
          <w:sz w:val="36"/>
          <w:szCs w:val="36"/>
          <w:rtl/>
        </w:rPr>
        <w:t xml:space="preserve"> الحياة في </w:t>
      </w:r>
      <w:r w:rsidRPr="005053ED">
        <w:rPr>
          <w:rFonts w:ascii="Traditional Arabic" w:hAnsi="Traditional Arabic" w:cs="Traditional Arabic" w:hint="eastAsia"/>
          <w:sz w:val="36"/>
          <w:szCs w:val="36"/>
          <w:rtl/>
        </w:rPr>
        <w:t>العظم</w:t>
      </w:r>
      <w:r w:rsidRPr="005053ED">
        <w:rPr>
          <w:rFonts w:ascii="Traditional Arabic" w:hAnsi="Traditional Arabic" w:cs="Traditional Arabic"/>
          <w:sz w:val="36"/>
          <w:szCs w:val="36"/>
          <w:rtl/>
        </w:rPr>
        <w:t xml:space="preserve"> لأنه ب</w:t>
      </w:r>
      <w:r w:rsidRPr="005053ED">
        <w:rPr>
          <w:rFonts w:ascii="Traditional Arabic" w:hAnsi="Traditional Arabic" w:cs="Traditional Arabic" w:hint="eastAsia"/>
          <w:sz w:val="36"/>
          <w:szCs w:val="36"/>
          <w:rtl/>
        </w:rPr>
        <w:t>اتفاق</w:t>
      </w:r>
      <w:r w:rsidRPr="005053ED">
        <w:rPr>
          <w:rFonts w:ascii="Traditional Arabic" w:hAnsi="Traditional Arabic" w:cs="Traditional Arabic"/>
          <w:sz w:val="36"/>
          <w:szCs w:val="36"/>
          <w:rtl/>
        </w:rPr>
        <w:t xml:space="preserve"> جزء من الميتة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إنما</w:t>
      </w:r>
      <w:r>
        <w:rPr>
          <w:rFonts w:ascii="Traditional Arabic" w:hAnsi="Traditional Arabic" w:cs="Traditional Arabic"/>
          <w:sz w:val="36"/>
          <w:szCs w:val="36"/>
          <w:rtl/>
        </w:rPr>
        <w:t xml:space="preserve"> يرجع النظر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لإنتفاع</w:t>
      </w:r>
      <w:r>
        <w:rPr>
          <w:rFonts w:ascii="Traditional Arabic" w:hAnsi="Traditional Arabic" w:cs="Traditional Arabic"/>
          <w:sz w:val="36"/>
          <w:szCs w:val="36"/>
          <w:rtl/>
        </w:rPr>
        <w:t xml:space="preserve"> بالميتة</w:t>
      </w:r>
      <w:r w:rsidRPr="005053ED">
        <w:rPr>
          <w:rFonts w:ascii="Traditional Arabic" w:hAnsi="Traditional Arabic" w:cs="Traditional Arabic"/>
          <w:sz w:val="36"/>
          <w:szCs w:val="36"/>
          <w:rtl/>
        </w:rPr>
        <w:t xml:space="preserve"> هل يجوز أم 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 هو مقصود الآية في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15"/>
      </w:r>
      <w:r w:rsidRPr="006B16D6">
        <w:rPr>
          <w:rFonts w:ascii="Traditional Arabic" w:hAnsi="Traditional Arabic" w:cs="Traditional Arabic"/>
          <w:sz w:val="36"/>
          <w:szCs w:val="36"/>
          <w:vertAlign w:val="superscript"/>
          <w:rtl/>
        </w:rPr>
        <w:t>)</w:t>
      </w:r>
    </w:p>
    <w:p w:rsidR="00076974" w:rsidRDefault="00076974" w:rsidP="00CF6302">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تقدم البحث م</w:t>
      </w:r>
      <w:r>
        <w:rPr>
          <w:rFonts w:ascii="Traditional Arabic" w:hAnsi="Traditional Arabic" w:cs="Traditional Arabic" w:hint="eastAsia"/>
          <w:sz w:val="36"/>
          <w:szCs w:val="36"/>
          <w:rtl/>
        </w:rPr>
        <w:t>عه</w:t>
      </w:r>
      <w:r>
        <w:rPr>
          <w:rFonts w:ascii="Traditional Arabic" w:hAnsi="Traditional Arabic" w:cs="Traditional Arabic"/>
          <w:sz w:val="36"/>
          <w:szCs w:val="36"/>
          <w:rtl/>
        </w:rPr>
        <w:t xml:space="preserve"> في قوله لا أ</w:t>
      </w:r>
      <w:r>
        <w:rPr>
          <w:rFonts w:ascii="Traditional Arabic" w:hAnsi="Traditional Arabic" w:cs="Traditional Arabic" w:hint="eastAsia"/>
          <w:sz w:val="36"/>
          <w:szCs w:val="36"/>
          <w:rtl/>
        </w:rPr>
        <w:t>ثر</w:t>
      </w:r>
      <w:r w:rsidRPr="005053ED">
        <w:rPr>
          <w:rFonts w:ascii="Traditional Arabic" w:hAnsi="Traditional Arabic" w:cs="Traditional Arabic"/>
          <w:sz w:val="36"/>
          <w:szCs w:val="36"/>
          <w:rtl/>
        </w:rPr>
        <w:t xml:space="preserve"> لحلول الحياة</w:t>
      </w:r>
      <w:r>
        <w:rPr>
          <w:rFonts w:ascii="Traditional Arabic" w:hAnsi="Traditional Arabic" w:cs="Traditional Arabic"/>
          <w:sz w:val="36"/>
          <w:szCs w:val="36"/>
          <w:rtl/>
        </w:rPr>
        <w:t>.</w:t>
      </w:r>
    </w:p>
    <w:p w:rsidR="00076974" w:rsidRPr="005053ED" w:rsidRDefault="00076974" w:rsidP="002A1C6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ومن ذلك ش</w:t>
      </w:r>
      <w:r>
        <w:rPr>
          <w:rFonts w:ascii="Traditional Arabic" w:hAnsi="Traditional Arabic" w:cs="Traditional Arabic" w:hint="eastAsia"/>
          <w:sz w:val="36"/>
          <w:szCs w:val="36"/>
          <w:rtl/>
        </w:rPr>
        <w:t>عر</w:t>
      </w:r>
      <w:r>
        <w:rPr>
          <w:rFonts w:ascii="Traditional Arabic" w:hAnsi="Traditional Arabic" w:cs="Traditional Arabic"/>
          <w:sz w:val="36"/>
          <w:szCs w:val="36"/>
          <w:rtl/>
        </w:rPr>
        <w:t xml:space="preserve"> الميتة وصوفها</w:t>
      </w:r>
      <w:r>
        <w:rPr>
          <w:rFonts w:ascii="Traditional Arabic" w:hAnsi="Traditional Arabic" w:cs="Traditional Arabic"/>
          <w:color w:val="000000"/>
          <w:sz w:val="36"/>
          <w:szCs w:val="36"/>
          <w:rtl/>
        </w:rPr>
        <w:t xml:space="preserve"> كان مما </w:t>
      </w:r>
      <w:r>
        <w:rPr>
          <w:rFonts w:ascii="Traditional Arabic" w:hAnsi="Traditional Arabic" w:cs="Traditional Arabic" w:hint="eastAsia"/>
          <w:sz w:val="36"/>
          <w:szCs w:val="36"/>
          <w:rtl/>
        </w:rPr>
        <w:t>يؤكل</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حمه</w:t>
      </w:r>
      <w:r>
        <w:rPr>
          <w:rFonts w:ascii="Traditional Arabic" w:hAnsi="Traditional Arabic" w:cs="Traditional Arabic"/>
          <w:sz w:val="36"/>
          <w:szCs w:val="36"/>
          <w:rtl/>
        </w:rPr>
        <w:t xml:space="preserve"> أم 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كشعر بني آدم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وشعر</w:t>
      </w:r>
      <w:r>
        <w:rPr>
          <w:rFonts w:ascii="Traditional Arabic" w:hAnsi="Traditional Arabic" w:cs="Traditional Arabic"/>
          <w:sz w:val="36"/>
          <w:szCs w:val="36"/>
          <w:rtl/>
        </w:rPr>
        <w:t xml:space="preserve"> الكلب والخنزير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ختلفوا</w:t>
      </w:r>
      <w:r w:rsidRPr="005053ED">
        <w:rPr>
          <w:rFonts w:ascii="Traditional Arabic" w:hAnsi="Traditional Arabic" w:cs="Traditional Arabic"/>
          <w:sz w:val="36"/>
          <w:szCs w:val="36"/>
          <w:rtl/>
        </w:rPr>
        <w:t xml:space="preserve"> فيه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مذهب مالك وأكثر أص</w:t>
      </w:r>
      <w:r w:rsidRPr="005053ED">
        <w:rPr>
          <w:rFonts w:ascii="Traditional Arabic" w:hAnsi="Traditional Arabic" w:cs="Traditional Arabic" w:hint="eastAsia"/>
          <w:sz w:val="36"/>
          <w:szCs w:val="36"/>
          <w:rtl/>
        </w:rPr>
        <w:t>حابه</w:t>
      </w:r>
      <w:r w:rsidRPr="005053ED">
        <w:rPr>
          <w:rFonts w:ascii="Traditional Arabic" w:hAnsi="Traditional Arabic" w:cs="Traditional Arabic"/>
          <w:sz w:val="36"/>
          <w:szCs w:val="36"/>
          <w:rtl/>
        </w:rPr>
        <w:t xml:space="preserve"> والشافع</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أحد أقو</w:t>
      </w:r>
      <w:r w:rsidRPr="005053ED">
        <w:rPr>
          <w:rFonts w:ascii="Traditional Arabic" w:hAnsi="Traditional Arabic" w:cs="Traditional Arabic" w:hint="eastAsia"/>
          <w:sz w:val="36"/>
          <w:szCs w:val="36"/>
          <w:rtl/>
        </w:rPr>
        <w:t>اله</w:t>
      </w:r>
      <w:r>
        <w:rPr>
          <w:rFonts w:ascii="Traditional Arabic" w:hAnsi="Traditional Arabic" w:cs="Traditional Arabic"/>
          <w:sz w:val="36"/>
          <w:szCs w:val="36"/>
          <w:rtl/>
        </w:rPr>
        <w:t xml:space="preserve"> إلى</w:t>
      </w:r>
      <w:r w:rsidRPr="005053ED">
        <w:rPr>
          <w:rFonts w:ascii="Traditional Arabic" w:hAnsi="Traditional Arabic" w:cs="Traditional Arabic"/>
          <w:sz w:val="36"/>
          <w:szCs w:val="36"/>
          <w:rtl/>
        </w:rPr>
        <w:t xml:space="preserve"> أنها طاه</w:t>
      </w:r>
      <w:r w:rsidRPr="005053ED">
        <w:rPr>
          <w:rFonts w:ascii="Traditional Arabic" w:hAnsi="Traditional Arabic" w:cs="Traditional Arabic" w:hint="eastAsia"/>
          <w:sz w:val="36"/>
          <w:szCs w:val="36"/>
          <w:rtl/>
        </w:rPr>
        <w:t>رة</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16"/>
      </w:r>
      <w:r w:rsidRPr="006B16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9C1BCC">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القول بطهارة شعر الكلب والخنزير ليس قولا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للشافعي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هو </w:t>
      </w:r>
      <w:r>
        <w:rPr>
          <w:rFonts w:ascii="Traditional Arabic" w:hAnsi="Traditional Arabic" w:cs="Traditional Arabic" w:hint="eastAsia"/>
          <w:sz w:val="36"/>
          <w:szCs w:val="36"/>
          <w:rtl/>
        </w:rPr>
        <w:t>وجه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لبعض</w:t>
      </w:r>
      <w:r w:rsidRPr="005053ED">
        <w:rPr>
          <w:rFonts w:ascii="Traditional Arabic" w:hAnsi="Traditional Arabic" w:cs="Traditional Arabic"/>
          <w:sz w:val="36"/>
          <w:szCs w:val="36"/>
          <w:rtl/>
        </w:rPr>
        <w:t xml:space="preserve"> أصحابه كما تقدم</w:t>
      </w:r>
      <w:r>
        <w:rPr>
          <w:rFonts w:ascii="Traditional Arabic" w:hAnsi="Traditional Arabic" w:cs="Traditional Arabic"/>
          <w:sz w:val="36"/>
          <w:szCs w:val="36"/>
          <w:rtl/>
        </w:rPr>
        <w:t>.</w:t>
      </w:r>
    </w:p>
    <w:p w:rsidR="00076974" w:rsidRDefault="00076974" w:rsidP="009C1BCC">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وذهب الشافعي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أقواله على أنها ن</w:t>
      </w:r>
      <w:r w:rsidRPr="005053ED">
        <w:rPr>
          <w:rFonts w:ascii="Traditional Arabic" w:hAnsi="Traditional Arabic" w:cs="Traditional Arabic" w:hint="eastAsia"/>
          <w:sz w:val="36"/>
          <w:szCs w:val="36"/>
          <w:rtl/>
        </w:rPr>
        <w:t>جسة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وقال </w:t>
      </w:r>
      <w:r>
        <w:rPr>
          <w:rFonts w:ascii="Traditional Arabic" w:hAnsi="Traditional Arabic" w:cs="Traditional Arabic" w:hint="eastAsia"/>
          <w:sz w:val="36"/>
          <w:szCs w:val="36"/>
          <w:rtl/>
        </w:rPr>
        <w:t>اصبغ</w:t>
      </w:r>
      <w:r>
        <w:rPr>
          <w:rFonts w:ascii="Traditional Arabic" w:hAnsi="Traditional Arabic" w:cs="Traditional Arabic"/>
          <w:sz w:val="36"/>
          <w:szCs w:val="36"/>
          <w:rtl/>
        </w:rPr>
        <w:t xml:space="preserve"> هي طاهر</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شعر الخنز</w:t>
      </w:r>
      <w:r w:rsidRPr="005053ED">
        <w:rPr>
          <w:rFonts w:ascii="Traditional Arabic" w:hAnsi="Traditional Arabic" w:cs="Traditional Arabic" w:hint="eastAsia"/>
          <w:sz w:val="36"/>
          <w:szCs w:val="36"/>
          <w:rtl/>
        </w:rPr>
        <w:t>ير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بو</w:t>
      </w:r>
      <w:r w:rsidRPr="005053ED">
        <w:rPr>
          <w:rFonts w:ascii="Traditional Arabic" w:hAnsi="Traditional Arabic" w:cs="Traditional Arabic"/>
          <w:sz w:val="36"/>
          <w:szCs w:val="36"/>
          <w:rtl/>
        </w:rPr>
        <w:t xml:space="preserve"> حنيفة وا</w:t>
      </w:r>
      <w:r w:rsidRPr="005053ED">
        <w:rPr>
          <w:rFonts w:ascii="Traditional Arabic" w:hAnsi="Traditional Arabic" w:cs="Traditional Arabic" w:hint="eastAsia"/>
          <w:sz w:val="36"/>
          <w:szCs w:val="36"/>
          <w:rtl/>
        </w:rPr>
        <w:t>لشافعي</w:t>
      </w:r>
      <w:r w:rsidRPr="005053ED">
        <w:rPr>
          <w:rFonts w:ascii="Traditional Arabic" w:hAnsi="Traditional Arabic" w:cs="Traditional Arabic"/>
          <w:sz w:val="36"/>
          <w:szCs w:val="36"/>
          <w:rtl/>
        </w:rPr>
        <w:t xml:space="preserve"> في أحد</w:t>
      </w:r>
      <w:r>
        <w:rPr>
          <w:rFonts w:ascii="Traditional Arabic" w:hAnsi="Traditional Arabic" w:cs="Traditional Arabic"/>
          <w:sz w:val="36"/>
          <w:szCs w:val="36"/>
          <w:rtl/>
        </w:rPr>
        <w:t xml:space="preserve"> اقوال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شع</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الكلب وا</w:t>
      </w:r>
      <w:r>
        <w:rPr>
          <w:rFonts w:ascii="Traditional Arabic" w:hAnsi="Traditional Arabic" w:cs="Traditional Arabic" w:hint="eastAsia"/>
          <w:sz w:val="36"/>
          <w:szCs w:val="36"/>
          <w:rtl/>
        </w:rPr>
        <w:t>لخنزير،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الشافعي في أحد أقواله شعو</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بن</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آدم طاهرة وما عداها نجسة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وما حد الخلاف في هذا أن 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sz w:val="36"/>
          <w:szCs w:val="36"/>
          <w:rtl/>
        </w:rPr>
        <w:t xml:space="preserve"> هل هو راجع إلى الكل أو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سائر 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نافع</w:t>
      </w:r>
      <w:r w:rsidRPr="005053ED">
        <w:rPr>
          <w:rFonts w:ascii="Traditional Arabic" w:hAnsi="Traditional Arabic" w:cs="Traditional Arabic"/>
          <w:sz w:val="36"/>
          <w:szCs w:val="36"/>
          <w:rtl/>
        </w:rPr>
        <w:t xml:space="preserve"> على </w:t>
      </w:r>
      <w:r w:rsidRPr="005053ED">
        <w:rPr>
          <w:rFonts w:ascii="Traditional Arabic" w:hAnsi="Traditional Arabic" w:cs="Traditional Arabic" w:hint="eastAsia"/>
          <w:sz w:val="36"/>
          <w:szCs w:val="36"/>
          <w:rtl/>
        </w:rPr>
        <w:t>الإطلاق</w:t>
      </w:r>
      <w:r w:rsidRPr="005053ED">
        <w:rPr>
          <w:rFonts w:ascii="Traditional Arabic" w:hAnsi="Traditional Arabic" w:cs="Traditional Arabic"/>
          <w:sz w:val="36"/>
          <w:szCs w:val="36"/>
          <w:rtl/>
        </w:rPr>
        <w:t xml:space="preserve"> أو إلى بعضها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حسب ما يع</w:t>
      </w:r>
      <w:r w:rsidRPr="005053ED">
        <w:rPr>
          <w:rFonts w:ascii="Traditional Arabic" w:hAnsi="Traditional Arabic" w:cs="Traditional Arabic" w:hint="eastAsia"/>
          <w:sz w:val="36"/>
          <w:szCs w:val="36"/>
          <w:rtl/>
        </w:rPr>
        <w:t>ضد</w:t>
      </w:r>
      <w:r w:rsidRPr="005053ED">
        <w:rPr>
          <w:rFonts w:ascii="Traditional Arabic" w:hAnsi="Traditional Arabic" w:cs="Traditional Arabic"/>
          <w:sz w:val="36"/>
          <w:szCs w:val="36"/>
          <w:rtl/>
        </w:rPr>
        <w:t xml:space="preserve"> بعضها من الظواهر الوا</w:t>
      </w:r>
      <w:r w:rsidRPr="005053ED">
        <w:rPr>
          <w:rFonts w:ascii="Traditional Arabic" w:hAnsi="Traditional Arabic" w:cs="Traditional Arabic" w:hint="eastAsia"/>
          <w:sz w:val="36"/>
          <w:szCs w:val="36"/>
          <w:rtl/>
        </w:rPr>
        <w:t>ردة</w:t>
      </w:r>
      <w:r w:rsidRPr="005053ED">
        <w:rPr>
          <w:rFonts w:ascii="Traditional Arabic" w:hAnsi="Traditional Arabic" w:cs="Traditional Arabic"/>
          <w:sz w:val="36"/>
          <w:szCs w:val="36"/>
          <w:rtl/>
        </w:rPr>
        <w:t xml:space="preserve"> في الشرع</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A80CF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استدل بعضهم على طهارتها بقوله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76" w:hAnsi="QCF_P276" w:cs="QCF_P276"/>
          <w:color w:val="000000"/>
          <w:sz w:val="35"/>
          <w:szCs w:val="35"/>
          <w:rtl/>
        </w:rPr>
        <w:t xml:space="preserve">ﭣ  ﭤ  ﭥ  ﭦ  ﭧ  ﭨ  ﭩ    ﭪ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النحل</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٨٠</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فعم</w:t>
      </w:r>
      <w:r w:rsidRPr="005053ED">
        <w:rPr>
          <w:rFonts w:ascii="Traditional Arabic" w:hAnsi="Traditional Arabic" w:cs="Traditional Arabic"/>
          <w:sz w:val="36"/>
          <w:szCs w:val="36"/>
          <w:rtl/>
        </w:rPr>
        <w:t xml:space="preserve"> ولم يفرق بين شعر الم</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وغيره</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17"/>
      </w:r>
      <w:r w:rsidRPr="006B16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17C54">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بو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بكر</w:t>
      </w:r>
      <w:r w:rsidRPr="005053ED">
        <w:rPr>
          <w:rFonts w:ascii="Traditional Arabic" w:hAnsi="Traditional Arabic" w:cs="Traditional Arabic"/>
          <w:sz w:val="36"/>
          <w:szCs w:val="36"/>
          <w:rtl/>
        </w:rPr>
        <w:t xml:space="preserve"> الرازي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الش</w:t>
      </w:r>
      <w:r>
        <w:rPr>
          <w:rFonts w:ascii="Traditional Arabic" w:hAnsi="Traditional Arabic" w:cs="Traditional Arabic" w:hint="eastAsia"/>
          <w:sz w:val="36"/>
          <w:szCs w:val="36"/>
          <w:rtl/>
        </w:rPr>
        <w:t>افعي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بما</w:t>
      </w:r>
      <w:r>
        <w:rPr>
          <w:rFonts w:ascii="Traditional Arabic" w:hAnsi="Traditional Arabic" w:cs="Traditional Arabic"/>
          <w:sz w:val="36"/>
          <w:szCs w:val="36"/>
          <w:rtl/>
        </w:rPr>
        <w:t xml:space="preserve"> رواه عن عبد ال</w:t>
      </w:r>
      <w:r>
        <w:rPr>
          <w:rFonts w:ascii="Traditional Arabic" w:hAnsi="Traditional Arabic" w:cs="Traditional Arabic" w:hint="eastAsia"/>
          <w:sz w:val="36"/>
          <w:szCs w:val="36"/>
          <w:rtl/>
        </w:rPr>
        <w:t>باقي</w:t>
      </w:r>
      <w:r>
        <w:rPr>
          <w:rFonts w:ascii="Traditional Arabic" w:hAnsi="Traditional Arabic" w:cs="Traditional Arabic"/>
          <w:sz w:val="36"/>
          <w:szCs w:val="36"/>
          <w:rtl/>
        </w:rPr>
        <w:t xml:space="preserve"> بن </w:t>
      </w:r>
      <w:r>
        <w:rPr>
          <w:rFonts w:ascii="Traditional Arabic" w:hAnsi="Traditional Arabic" w:cs="Traditional Arabic" w:hint="eastAsia"/>
          <w:sz w:val="36"/>
          <w:szCs w:val="36"/>
          <w:rtl/>
        </w:rPr>
        <w:t>قان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حدثنا اسماعي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بن </w:t>
      </w:r>
      <w:r w:rsidRPr="005053ED">
        <w:rPr>
          <w:rFonts w:ascii="Traditional Arabic" w:hAnsi="Traditional Arabic" w:cs="Traditional Arabic" w:hint="eastAsia"/>
          <w:sz w:val="36"/>
          <w:szCs w:val="36"/>
          <w:rtl/>
        </w:rPr>
        <w:t>الفضل</w:t>
      </w:r>
      <w:r w:rsidRPr="005053ED">
        <w:rPr>
          <w:rFonts w:ascii="Traditional Arabic" w:hAnsi="Traditional Arabic" w:cs="Traditional Arabic"/>
          <w:sz w:val="36"/>
          <w:szCs w:val="36"/>
          <w:rtl/>
        </w:rPr>
        <w:t xml:space="preserve"> حدثنا </w:t>
      </w:r>
      <w:r w:rsidRPr="005053ED">
        <w:rPr>
          <w:rFonts w:ascii="Traditional Arabic" w:hAnsi="Traditional Arabic" w:cs="Traditional Arabic" w:hint="eastAsia"/>
          <w:sz w:val="36"/>
          <w:szCs w:val="36"/>
          <w:rtl/>
        </w:rPr>
        <w:t>سليمان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عبد الرحمن الدمشقي قال حدث</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يوسف بن السفر</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18"/>
      </w:r>
      <w:r w:rsidRPr="006B16D6">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حدثنا الأوزاعي عن يحيى بن أبي كثير</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19"/>
      </w:r>
      <w:r w:rsidRPr="006B16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أبي سل</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سمعت أم س</w:t>
      </w:r>
      <w:r w:rsidRPr="005053ED">
        <w:rPr>
          <w:rFonts w:ascii="Traditional Arabic" w:hAnsi="Traditional Arabic" w:cs="Traditional Arabic" w:hint="eastAsia"/>
          <w:sz w:val="36"/>
          <w:szCs w:val="36"/>
          <w:rtl/>
        </w:rPr>
        <w:t>لمه</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سمعت النبي صلى الله عليه وسلم يقول</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لا بأس بمسك الميتة إذا دبغ ، ولا بأس بشعره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وصوف</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وقرنها إ</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غسل بالما</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20"/>
      </w:r>
      <w:r w:rsidRPr="006B16D6">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روى بسنده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عن عبد الرح</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بن أبي لي</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قال حدثني 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أنه كان عند النبي صلى الله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وسلم فسأ</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رجل عن الص</w:t>
      </w:r>
      <w:r w:rsidRPr="005053ED">
        <w:rPr>
          <w:rFonts w:ascii="Traditional Arabic" w:hAnsi="Traditional Arabic" w:cs="Traditional Arabic" w:hint="eastAsia"/>
          <w:sz w:val="36"/>
          <w:szCs w:val="36"/>
          <w:rtl/>
        </w:rPr>
        <w:t>لاة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الفرا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والمساتق،</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 الدباغ عنك</w:t>
      </w:r>
      <w:r w:rsidRPr="005053ED">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21"/>
      </w:r>
      <w:r w:rsidRPr="006B16D6">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روى عنه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السلام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سئل عن الفراء والجنين و</w:t>
      </w:r>
      <w:r w:rsidRPr="005053ED">
        <w:rPr>
          <w:rFonts w:ascii="Traditional Arabic" w:hAnsi="Traditional Arabic" w:cs="Traditional Arabic" w:hint="eastAsia"/>
          <w:sz w:val="36"/>
          <w:szCs w:val="36"/>
          <w:rtl/>
        </w:rPr>
        <w:t>السمن</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الحلال الذ</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أحله الله في القرآن والحرام الذي حرمه الله في القرآن وما سكت عنه فهو عفو منه</w:t>
      </w:r>
      <w:r>
        <w:rPr>
          <w:rFonts w:ascii="Traditional Arabic" w:hAnsi="Traditional Arabic" w:cs="Traditional Arabic"/>
          <w:sz w:val="36"/>
          <w:szCs w:val="36"/>
          <w:rtl/>
        </w:rPr>
        <w:t xml:space="preserve"> )</w:t>
      </w:r>
      <w:r w:rsidRPr="006B16D6">
        <w:rPr>
          <w:rFonts w:ascii="Traditional Arabic" w:hAnsi="Traditional Arabic" w:cs="Traditional Arabic"/>
          <w:sz w:val="36"/>
          <w:szCs w:val="36"/>
          <w:vertAlign w:val="superscript"/>
          <w:rtl/>
        </w:rPr>
        <w:t>(</w:t>
      </w:r>
      <w:r w:rsidRPr="006B16D6">
        <w:rPr>
          <w:rStyle w:val="FootnoteReference"/>
          <w:rFonts w:ascii="Traditional Arabic" w:hAnsi="Traditional Arabic" w:cs="Traditional Arabic"/>
          <w:sz w:val="36"/>
          <w:szCs w:val="36"/>
          <w:rtl/>
        </w:rPr>
        <w:footnoteReference w:id="322"/>
      </w:r>
      <w:r w:rsidRPr="006B16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A67933">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الرازي: ه</w:t>
      </w:r>
      <w:r>
        <w:rPr>
          <w:rFonts w:ascii="Traditional Arabic" w:hAnsi="Traditional Arabic" w:cs="Traditional Arabic" w:hint="eastAsia"/>
          <w:sz w:val="36"/>
          <w:szCs w:val="36"/>
          <w:rtl/>
        </w:rPr>
        <w:t>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الأخبار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إباحة الشعر والصوف والفراء </w:t>
      </w:r>
      <w:r>
        <w:rPr>
          <w:rFonts w:ascii="Traditional Arabic" w:hAnsi="Traditional Arabic" w:cs="Traditional Arabic" w:hint="eastAsia"/>
          <w:sz w:val="36"/>
          <w:szCs w:val="36"/>
          <w:rtl/>
        </w:rPr>
        <w:t>والجبن</w:t>
      </w:r>
      <w:r w:rsidRPr="005053ED">
        <w:rPr>
          <w:rFonts w:ascii="Traditional Arabic" w:hAnsi="Traditional Arabic" w:cs="Traditional Arabic"/>
          <w:sz w:val="36"/>
          <w:szCs w:val="36"/>
          <w:rtl/>
        </w:rPr>
        <w:t xml:space="preserve"> من وجهين :</w:t>
      </w:r>
      <w:r>
        <w:rPr>
          <w:rFonts w:ascii="Traditional Arabic" w:hAnsi="Traditional Arabic" w:cs="Traditional Arabic"/>
          <w:sz w:val="36"/>
          <w:szCs w:val="36"/>
          <w:rtl/>
        </w:rPr>
        <w:t>-</w:t>
      </w:r>
    </w:p>
    <w:p w:rsidR="00076974" w:rsidRDefault="00076974" w:rsidP="00A67933">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ما ذكرناه في حديث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سلمة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النص على إبا</w:t>
      </w:r>
      <w:r w:rsidRPr="005053ED">
        <w:rPr>
          <w:rFonts w:ascii="Traditional Arabic" w:hAnsi="Traditional Arabic" w:cs="Traditional Arabic" w:hint="eastAsia"/>
          <w:sz w:val="36"/>
          <w:szCs w:val="36"/>
          <w:rtl/>
        </w:rPr>
        <w:t>حة</w:t>
      </w:r>
      <w:r w:rsidRPr="005053ED">
        <w:rPr>
          <w:rFonts w:ascii="Traditional Arabic" w:hAnsi="Traditional Arabic" w:cs="Traditional Arabic"/>
          <w:sz w:val="36"/>
          <w:szCs w:val="36"/>
          <w:rtl/>
        </w:rPr>
        <w:t xml:space="preserve"> الشعر والصوف من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وحديث ابن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ليلى في إباحة الفراء و</w:t>
      </w:r>
      <w:r>
        <w:rPr>
          <w:rFonts w:ascii="Traditional Arabic" w:hAnsi="Traditional Arabic" w:cs="Traditional Arabic" w:hint="eastAsia"/>
          <w:sz w:val="36"/>
          <w:szCs w:val="36"/>
          <w:rtl/>
        </w:rPr>
        <w:t>المساتق</w:t>
      </w:r>
      <w:r>
        <w:rPr>
          <w:rFonts w:ascii="Traditional Arabic" w:hAnsi="Traditional Arabic" w:cs="Traditional Arabic"/>
          <w:sz w:val="36"/>
          <w:szCs w:val="36"/>
          <w:rtl/>
        </w:rPr>
        <w:t xml:space="preserve">. </w:t>
      </w:r>
    </w:p>
    <w:p w:rsidR="00076974" w:rsidRDefault="00076974" w:rsidP="00A67933">
      <w:pPr>
        <w:tabs>
          <w:tab w:val="left" w:pos="567"/>
        </w:tabs>
        <w:spacing w:line="276" w:lineRule="auto"/>
        <w:jc w:val="both"/>
        <w:rPr>
          <w:rFonts w:ascii="Traditional Arabic" w:hAnsi="Traditional Arabic" w:cs="Traditional Arabic"/>
          <w:sz w:val="36"/>
          <w:szCs w:val="36"/>
          <w:rtl/>
        </w:rPr>
      </w:pPr>
      <w:r>
        <w:rPr>
          <w:noProof/>
        </w:rPr>
        <w:pict>
          <v:shape id="_x0000_s1067" type="#_x0000_t202" style="position:absolute;left:0;text-align:left;margin-left:-63.5pt;margin-top:24.7pt;width:49.6pt;height:31.25pt;z-index:251576320">
            <v:textbox>
              <w:txbxContent>
                <w:p w:rsidR="00076974" w:rsidRDefault="00076974">
                  <w:r>
                    <w:rPr>
                      <w:rtl/>
                    </w:rPr>
                    <w:t>185/ أ</w:t>
                  </w:r>
                </w:p>
              </w:txbxContent>
            </v:textbox>
            <w10:wrap anchorx="page"/>
          </v:shape>
        </w:pict>
      </w:r>
      <w:r>
        <w:rPr>
          <w:rFonts w:ascii="Traditional Arabic" w:hAnsi="Traditional Arabic" w:cs="Traditional Arabic" w:hint="eastAsia"/>
          <w:sz w:val="36"/>
          <w:szCs w:val="36"/>
          <w:rtl/>
        </w:rPr>
        <w:t>والآخر</w:t>
      </w:r>
      <w:r w:rsidRPr="005053ED">
        <w:rPr>
          <w:rFonts w:ascii="Traditional Arabic" w:hAnsi="Traditional Arabic" w:cs="Traditional Arabic"/>
          <w:sz w:val="36"/>
          <w:szCs w:val="36"/>
          <w:rtl/>
        </w:rPr>
        <w:t>: ما ذكرت في حد</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سلمان وفيه الد</w:t>
      </w:r>
      <w:r w:rsidRPr="005053ED">
        <w:rPr>
          <w:rFonts w:ascii="Traditional Arabic" w:hAnsi="Traditional Arabic" w:cs="Traditional Arabic" w:hint="eastAsia"/>
          <w:sz w:val="36"/>
          <w:szCs w:val="36"/>
          <w:rtl/>
        </w:rPr>
        <w:t>لالة</w:t>
      </w:r>
      <w:r w:rsidRPr="005053ED">
        <w:rPr>
          <w:rFonts w:ascii="Traditional Arabic" w:hAnsi="Traditional Arabic" w:cs="Traditional Arabic"/>
          <w:sz w:val="36"/>
          <w:szCs w:val="36"/>
          <w:rtl/>
        </w:rPr>
        <w:t xml:space="preserve"> على الإباحة من وجهين</w:t>
      </w:r>
      <w:r>
        <w:rPr>
          <w:rFonts w:ascii="Traditional Arabic" w:hAnsi="Traditional Arabic" w:cs="Traditional Arabic"/>
          <w:sz w:val="36"/>
          <w:szCs w:val="36"/>
          <w:rtl/>
        </w:rPr>
        <w:t>:-</w:t>
      </w:r>
    </w:p>
    <w:p w:rsidR="00076974" w:rsidRDefault="00076974" w:rsidP="007860F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لو كان محرم</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جابه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النبي</w:t>
      </w:r>
      <w:r>
        <w:rPr>
          <w:rFonts w:ascii="Traditional Arabic" w:hAnsi="Traditional Arabic" w:cs="Traditional Arabic"/>
          <w:sz w:val="36"/>
          <w:szCs w:val="36"/>
          <w:rtl/>
        </w:rPr>
        <w:t xml:space="preserve"> صل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w:t>
      </w:r>
      <w:r>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بالتح</w:t>
      </w:r>
      <w:r w:rsidRPr="005053ED">
        <w:rPr>
          <w:rFonts w:ascii="Traditional Arabic" w:hAnsi="Traditional Arabic" w:cs="Traditional Arabic" w:hint="eastAsia"/>
          <w:sz w:val="36"/>
          <w:szCs w:val="36"/>
          <w:rtl/>
        </w:rPr>
        <w:t>ريم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C9531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ما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ذكر</w:t>
      </w:r>
      <w:r w:rsidRPr="005053ED">
        <w:rPr>
          <w:rFonts w:ascii="Traditional Arabic" w:hAnsi="Traditional Arabic" w:cs="Traditional Arabic"/>
          <w:sz w:val="36"/>
          <w:szCs w:val="36"/>
          <w:rtl/>
        </w:rPr>
        <w:t xml:space="preserve"> تحريم ول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تحليل فهو مباح</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وما سكت عنه فهو عفو</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في القرآن تحريم الشعر والصو</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ونحوها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بل فيه ما يوجب الإباح</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وهو قوله </w:t>
      </w:r>
      <w:r>
        <w:rPr>
          <w:rFonts w:ascii="QCF_BSML" w:hAnsi="QCF_BSML" w:cs="QCF_BSML"/>
          <w:color w:val="000000"/>
          <w:sz w:val="35"/>
          <w:szCs w:val="35"/>
          <w:rtl/>
        </w:rPr>
        <w:t xml:space="preserve">ﭽ </w:t>
      </w:r>
      <w:r>
        <w:rPr>
          <w:rFonts w:ascii="QCF_P267" w:hAnsi="QCF_P267" w:cs="QCF_P267"/>
          <w:color w:val="000000"/>
          <w:sz w:val="35"/>
          <w:szCs w:val="35"/>
          <w:rtl/>
        </w:rPr>
        <w:t>ﯙ   ﯚ</w:t>
      </w:r>
      <w:r>
        <w:rPr>
          <w:rFonts w:ascii="QCF_P267" w:hAnsi="QCF_P267" w:cs="QCF_P267"/>
          <w:color w:val="0000A5"/>
          <w:sz w:val="35"/>
          <w:szCs w:val="35"/>
          <w:rtl/>
        </w:rPr>
        <w:t>ﯛ</w:t>
      </w:r>
      <w:r>
        <w:rPr>
          <w:rFonts w:ascii="QCF_P267" w:hAnsi="QCF_P267" w:cs="QCF_P267"/>
          <w:color w:val="000000"/>
          <w:sz w:val="35"/>
          <w:szCs w:val="35"/>
          <w:rtl/>
        </w:rPr>
        <w:t xml:space="preserve">  ﯜ  ﯝ  ﯞ  ﯟ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النحل</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٥</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والدفء</w:t>
      </w:r>
      <w:r w:rsidRPr="005053ED">
        <w:rPr>
          <w:rFonts w:ascii="Traditional Arabic" w:hAnsi="Traditional Arabic" w:cs="Traditional Arabic"/>
          <w:sz w:val="36"/>
          <w:szCs w:val="36"/>
          <w:rtl/>
        </w:rPr>
        <w:t xml:space="preserve"> ما يتد</w:t>
      </w:r>
      <w:r w:rsidRPr="005053ED">
        <w:rPr>
          <w:rFonts w:ascii="Traditional Arabic" w:hAnsi="Traditional Arabic" w:cs="Traditional Arabic" w:hint="eastAsia"/>
          <w:sz w:val="36"/>
          <w:szCs w:val="36"/>
          <w:rtl/>
        </w:rPr>
        <w:t>فأ</w:t>
      </w:r>
      <w:r w:rsidRPr="005053ED">
        <w:rPr>
          <w:rFonts w:ascii="Traditional Arabic" w:hAnsi="Traditional Arabic" w:cs="Traditional Arabic"/>
          <w:sz w:val="36"/>
          <w:szCs w:val="36"/>
          <w:rtl/>
        </w:rPr>
        <w:t xml:space="preserve"> به من شعرها ووبرها وذلك يقت</w:t>
      </w:r>
      <w:r>
        <w:rPr>
          <w:rFonts w:ascii="Traditional Arabic" w:hAnsi="Traditional Arabic" w:cs="Traditional Arabic" w:hint="eastAsia"/>
          <w:sz w:val="36"/>
          <w:szCs w:val="36"/>
          <w:rtl/>
        </w:rPr>
        <w:t>ضي</w:t>
      </w:r>
      <w:r>
        <w:rPr>
          <w:rFonts w:ascii="Traditional Arabic" w:hAnsi="Traditional Arabic" w:cs="Traditional Arabic"/>
          <w:sz w:val="36"/>
          <w:szCs w:val="36"/>
          <w:rtl/>
        </w:rPr>
        <w:t xml:space="preserve"> إباحة الجميع من الميت</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والحي.</w:t>
      </w:r>
    </w:p>
    <w:p w:rsidR="00076974" w:rsidRPr="005053ED" w:rsidRDefault="00076974" w:rsidP="00E8766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276" w:hAnsi="QCF_P276" w:cs="QCF_P276"/>
          <w:color w:val="000000"/>
          <w:sz w:val="35"/>
          <w:szCs w:val="35"/>
          <w:rtl/>
        </w:rPr>
        <w:t xml:space="preserve">ﭣ  ﭤ  ﭥ  ﭦ  ﭧ  ﭨ  ﭩ    ﭪ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النحل</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٨٠</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فعم</w:t>
      </w:r>
      <w:r w:rsidRPr="005053ED">
        <w:rPr>
          <w:rFonts w:ascii="Traditional Arabic" w:hAnsi="Traditional Arabic" w:cs="Traditional Arabic"/>
          <w:sz w:val="36"/>
          <w:szCs w:val="36"/>
          <w:rtl/>
        </w:rPr>
        <w:t xml:space="preserve"> الجميع ب</w:t>
      </w:r>
      <w:r w:rsidRPr="005053ED">
        <w:rPr>
          <w:rFonts w:ascii="Traditional Arabic" w:hAnsi="Traditional Arabic" w:cs="Traditional Arabic" w:hint="eastAsia"/>
          <w:sz w:val="36"/>
          <w:szCs w:val="36"/>
          <w:rtl/>
        </w:rPr>
        <w:t>الإباحة</w:t>
      </w:r>
      <w:r w:rsidRPr="005053ED">
        <w:rPr>
          <w:rFonts w:ascii="Traditional Arabic" w:hAnsi="Traditional Arabic" w:cs="Traditional Arabic"/>
          <w:sz w:val="36"/>
          <w:szCs w:val="36"/>
          <w:rtl/>
        </w:rPr>
        <w:t xml:space="preserve"> من غير </w:t>
      </w:r>
      <w:r>
        <w:rPr>
          <w:rFonts w:ascii="Traditional Arabic" w:hAnsi="Traditional Arabic" w:cs="Traditional Arabic" w:hint="eastAsia"/>
          <w:sz w:val="36"/>
          <w:szCs w:val="36"/>
          <w:rtl/>
        </w:rPr>
        <w:t>فصل</w:t>
      </w:r>
      <w:r>
        <w:rPr>
          <w:rFonts w:ascii="Traditional Arabic" w:hAnsi="Traditional Arabic" w:cs="Traditional Arabic"/>
          <w:sz w:val="36"/>
          <w:szCs w:val="36"/>
          <w:rtl/>
        </w:rPr>
        <w:t xml:space="preserve"> بين المذكى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وبين الميتة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حظر هذه الأشياء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المي</w:t>
      </w:r>
      <w:r w:rsidRPr="005053ED">
        <w:rPr>
          <w:rFonts w:ascii="Traditional Arabic" w:hAnsi="Traditional Arabic" w:cs="Traditional Arabic" w:hint="eastAsia"/>
          <w:sz w:val="36"/>
          <w:szCs w:val="36"/>
          <w:rtl/>
        </w:rPr>
        <w:t>تة</w:t>
      </w:r>
      <w:r w:rsidRPr="005053ED">
        <w:rPr>
          <w:rFonts w:ascii="Traditional Arabic" w:hAnsi="Traditional Arabic" w:cs="Traditional Arabic"/>
          <w:sz w:val="36"/>
          <w:szCs w:val="36"/>
          <w:rtl/>
        </w:rPr>
        <w:t xml:space="preserve"> احتج بقوله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وذلك</w:t>
      </w:r>
      <w:r>
        <w:rPr>
          <w:rFonts w:ascii="Traditional Arabic" w:hAnsi="Traditional Arabic" w:cs="Traditional Arabic"/>
          <w:sz w:val="36"/>
          <w:szCs w:val="36"/>
          <w:rtl/>
        </w:rPr>
        <w:t xml:space="preserve"> يتناولها بجميع أجزائها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كان الصوف والشعر والعظام ونحوها من أجزائها اقتضت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تحريمها جميعا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إنما المراد بالآية ما يتأ</w:t>
      </w:r>
      <w:r w:rsidRPr="005053ED">
        <w:rPr>
          <w:rFonts w:ascii="Traditional Arabic" w:hAnsi="Traditional Arabic" w:cs="Traditional Arabic" w:hint="eastAsia"/>
          <w:sz w:val="36"/>
          <w:szCs w:val="36"/>
          <w:rtl/>
        </w:rPr>
        <w:t>تى</w:t>
      </w:r>
      <w:r w:rsidRPr="005053ED">
        <w:rPr>
          <w:rFonts w:ascii="Traditional Arabic" w:hAnsi="Traditional Arabic" w:cs="Traditional Arabic"/>
          <w:sz w:val="36"/>
          <w:szCs w:val="36"/>
          <w:rtl/>
        </w:rPr>
        <w:t xml:space="preserve"> فيه الأكل والدليل عليه 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تعالى في الآية الأخرى </w:t>
      </w:r>
      <w:r>
        <w:rPr>
          <w:rFonts w:ascii="QCF_BSML" w:hAnsi="QCF_BSML" w:cs="QCF_BSML"/>
          <w:color w:val="000000"/>
          <w:sz w:val="35"/>
          <w:szCs w:val="35"/>
          <w:rtl/>
        </w:rPr>
        <w:t xml:space="preserve">ﭽ </w:t>
      </w:r>
      <w:r>
        <w:rPr>
          <w:rFonts w:ascii="QCF_P147" w:hAnsi="QCF_P147" w:cs="QCF_P147"/>
          <w:color w:val="000000"/>
          <w:sz w:val="35"/>
          <w:szCs w:val="35"/>
          <w:rtl/>
        </w:rPr>
        <w:t xml:space="preserve">ﮙ  ﮚ  ﮛ   ﮜ  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فأخبر أن الت</w:t>
      </w:r>
      <w:r w:rsidRPr="005053ED">
        <w:rPr>
          <w:rFonts w:ascii="Traditional Arabic" w:hAnsi="Traditional Arabic" w:cs="Traditional Arabic" w:hint="eastAsia"/>
          <w:sz w:val="36"/>
          <w:szCs w:val="36"/>
          <w:rtl/>
        </w:rPr>
        <w:t>حر</w:t>
      </w:r>
      <w:r>
        <w:rPr>
          <w:rFonts w:ascii="Traditional Arabic" w:hAnsi="Traditional Arabic" w:cs="Traditional Arabic" w:hint="eastAsia"/>
          <w:sz w:val="36"/>
          <w:szCs w:val="36"/>
          <w:rtl/>
        </w:rPr>
        <w:t>يم</w:t>
      </w:r>
      <w:r>
        <w:rPr>
          <w:rFonts w:ascii="Traditional Arabic" w:hAnsi="Traditional Arabic" w:cs="Traditional Arabic"/>
          <w:sz w:val="36"/>
          <w:szCs w:val="36"/>
          <w:rtl/>
        </w:rPr>
        <w:t xml:space="preserve"> مقصور على ما يتأتى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الأكل.</w:t>
      </w:r>
    </w:p>
    <w:p w:rsidR="00076974" w:rsidRPr="005053ED" w:rsidRDefault="00076974" w:rsidP="00062823">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الس</w:t>
      </w:r>
      <w:r>
        <w:rPr>
          <w:rFonts w:ascii="Traditional Arabic" w:hAnsi="Traditional Arabic" w:cs="Traditional Arabic" w:hint="eastAsia"/>
          <w:sz w:val="36"/>
          <w:szCs w:val="36"/>
          <w:rtl/>
        </w:rPr>
        <w:t>لام</w:t>
      </w:r>
      <w:r>
        <w:rPr>
          <w:rFonts w:ascii="Traditional Arabic" w:hAnsi="Traditional Arabic" w:cs="Traditional Arabic"/>
          <w:sz w:val="36"/>
          <w:szCs w:val="36"/>
          <w:rtl/>
        </w:rPr>
        <w:t>: ( إنما حرم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الميتة </w:t>
      </w:r>
      <w:r>
        <w:rPr>
          <w:rFonts w:ascii="Traditional Arabic" w:hAnsi="Traditional Arabic" w:cs="Traditional Arabic" w:hint="eastAsia"/>
          <w:sz w:val="36"/>
          <w:szCs w:val="36"/>
          <w:rtl/>
        </w:rPr>
        <w:t>أكلها</w:t>
      </w:r>
      <w:r>
        <w:rPr>
          <w:rFonts w:ascii="Traditional Arabic" w:hAnsi="Traditional Arabic" w:cs="Traditional Arabic"/>
          <w:sz w:val="36"/>
          <w:szCs w:val="36"/>
          <w:rtl/>
        </w:rPr>
        <w:t xml:space="preserve"> )</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23"/>
      </w:r>
      <w:r w:rsidRPr="004E5D8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خبر </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 إنما حر</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لحمها )</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24"/>
      </w:r>
      <w:r w:rsidRPr="004E5D8D">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فأبان</w:t>
      </w:r>
      <w:r w:rsidRPr="005053ED">
        <w:rPr>
          <w:rFonts w:ascii="Traditional Arabic" w:hAnsi="Traditional Arabic" w:cs="Traditional Arabic"/>
          <w:sz w:val="36"/>
          <w:szCs w:val="36"/>
          <w:rtl/>
        </w:rPr>
        <w:t xml:space="preserve"> النبي صلى الله عليه وسلم </w:t>
      </w:r>
      <w:r w:rsidRPr="005053ED">
        <w:rPr>
          <w:rFonts w:ascii="Traditional Arabic" w:hAnsi="Traditional Arabic" w:cs="Traditional Arabic" w:hint="eastAsia"/>
          <w:sz w:val="36"/>
          <w:szCs w:val="36"/>
          <w:rtl/>
        </w:rPr>
        <w:t>مراد</w:t>
      </w:r>
      <w:r w:rsidRPr="005053ED">
        <w:rPr>
          <w:rFonts w:ascii="Traditional Arabic" w:hAnsi="Traditional Arabic" w:cs="Traditional Arabic"/>
          <w:sz w:val="36"/>
          <w:szCs w:val="36"/>
          <w:rtl/>
        </w:rPr>
        <w:t xml:space="preserve">  الله بتحريم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فلما لم يكن الشع</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والصوف</w:t>
      </w:r>
      <w:r w:rsidRPr="005053ED">
        <w:rPr>
          <w:rFonts w:ascii="Traditional Arabic" w:hAnsi="Traditional Arabic" w:cs="Traditional Arabic"/>
          <w:sz w:val="36"/>
          <w:szCs w:val="36"/>
          <w:rtl/>
        </w:rPr>
        <w:t xml:space="preserve"> والعظم ونحوها مما ذكرنا من ا</w:t>
      </w:r>
      <w:r w:rsidRPr="005053ED">
        <w:rPr>
          <w:rFonts w:ascii="Traditional Arabic" w:hAnsi="Traditional Arabic" w:cs="Traditional Arabic" w:hint="eastAsia"/>
          <w:sz w:val="36"/>
          <w:szCs w:val="36"/>
          <w:rtl/>
        </w:rPr>
        <w:t>لمأكول</w:t>
      </w:r>
      <w:r w:rsidRPr="005053ED">
        <w:rPr>
          <w:rFonts w:ascii="Traditional Arabic" w:hAnsi="Traditional Arabic" w:cs="Traditional Arabic"/>
          <w:sz w:val="36"/>
          <w:szCs w:val="36"/>
          <w:rtl/>
        </w:rPr>
        <w:t xml:space="preserve"> لم يتناولها التحر</w:t>
      </w:r>
      <w:r w:rsidRPr="005053ED">
        <w:rPr>
          <w:rFonts w:ascii="Traditional Arabic" w:hAnsi="Traditional Arabic" w:cs="Traditional Arabic" w:hint="eastAsia"/>
          <w:sz w:val="36"/>
          <w:szCs w:val="36"/>
          <w:rtl/>
        </w:rPr>
        <w:t>يم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 حيث خ</w:t>
      </w:r>
      <w:r w:rsidRPr="005053ED">
        <w:rPr>
          <w:rFonts w:ascii="Traditional Arabic" w:hAnsi="Traditional Arabic" w:cs="Traditional Arabic" w:hint="eastAsia"/>
          <w:sz w:val="36"/>
          <w:szCs w:val="36"/>
          <w:rtl/>
        </w:rPr>
        <w:t>صصنا</w:t>
      </w:r>
      <w:r w:rsidRPr="005053ED">
        <w:rPr>
          <w:rFonts w:ascii="Traditional Arabic" w:hAnsi="Traditional Arabic" w:cs="Traditional Arabic"/>
          <w:sz w:val="36"/>
          <w:szCs w:val="36"/>
          <w:rtl/>
        </w:rPr>
        <w:t xml:space="preserve"> جلد الميتة </w:t>
      </w:r>
      <w:r w:rsidRPr="005053ED">
        <w:rPr>
          <w:rFonts w:ascii="Traditional Arabic" w:hAnsi="Traditional Arabic" w:cs="Traditional Arabic" w:hint="eastAsia"/>
          <w:sz w:val="36"/>
          <w:szCs w:val="36"/>
          <w:rtl/>
        </w:rPr>
        <w:t>المدبوغ</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بالإباحة</w:t>
      </w:r>
      <w:r w:rsidRPr="005053ED">
        <w:rPr>
          <w:rFonts w:ascii="Traditional Arabic" w:hAnsi="Traditional Arabic" w:cs="Traditional Arabic"/>
          <w:sz w:val="36"/>
          <w:szCs w:val="36"/>
          <w:rtl/>
        </w:rPr>
        <w:t xml:space="preserve"> للأثار الواردة فيه وجب </w:t>
      </w:r>
      <w:r w:rsidRPr="005053ED">
        <w:rPr>
          <w:rFonts w:ascii="Traditional Arabic" w:hAnsi="Traditional Arabic" w:cs="Traditional Arabic" w:hint="eastAsia"/>
          <w:sz w:val="36"/>
          <w:szCs w:val="36"/>
          <w:rtl/>
        </w:rPr>
        <w:t>تخصيص</w:t>
      </w:r>
      <w:r w:rsidRPr="005053ED">
        <w:rPr>
          <w:rFonts w:ascii="Traditional Arabic" w:hAnsi="Traditional Arabic" w:cs="Traditional Arabic"/>
          <w:sz w:val="36"/>
          <w:szCs w:val="36"/>
          <w:rtl/>
        </w:rPr>
        <w:t xml:space="preserve"> الشعر والصوف وما لا يتأتى فيه الأكل من جملة ا</w:t>
      </w:r>
      <w:r w:rsidRPr="005053ED">
        <w:rPr>
          <w:rFonts w:ascii="Traditional Arabic" w:hAnsi="Traditional Arabic" w:cs="Traditional Arabic" w:hint="eastAsia"/>
          <w:sz w:val="36"/>
          <w:szCs w:val="36"/>
          <w:rtl/>
        </w:rPr>
        <w:t>لمحرم</w:t>
      </w:r>
      <w:r w:rsidRPr="005053ED">
        <w:rPr>
          <w:rFonts w:ascii="Traditional Arabic" w:hAnsi="Traditional Arabic" w:cs="Traditional Arabic"/>
          <w:sz w:val="36"/>
          <w:szCs w:val="36"/>
          <w:rtl/>
        </w:rPr>
        <w:t xml:space="preserve"> بالآثار </w:t>
      </w:r>
      <w:r w:rsidRPr="005053ED">
        <w:rPr>
          <w:rFonts w:ascii="Traditional Arabic" w:hAnsi="Traditional Arabic" w:cs="Traditional Arabic" w:hint="eastAsia"/>
          <w:sz w:val="36"/>
          <w:szCs w:val="36"/>
          <w:rtl/>
        </w:rPr>
        <w:t>المروي</w:t>
      </w:r>
      <w:r w:rsidRPr="005053ED">
        <w:rPr>
          <w:rFonts w:ascii="Traditional Arabic" w:hAnsi="Traditional Arabic" w:cs="Traditional Arabic"/>
          <w:sz w:val="36"/>
          <w:szCs w:val="36"/>
          <w:rtl/>
        </w:rPr>
        <w:t xml:space="preserve"> فيها بما قدمنا ذكره </w:t>
      </w:r>
      <w:r>
        <w:rPr>
          <w:rFonts w:ascii="Traditional Arabic" w:hAnsi="Traditional Arabic" w:cs="Traditional Arabic"/>
          <w:sz w:val="36"/>
          <w:szCs w:val="36"/>
          <w:rtl/>
        </w:rPr>
        <w:t>.</w:t>
      </w:r>
    </w:p>
    <w:p w:rsidR="00076974" w:rsidRPr="005053ED" w:rsidRDefault="00076974" w:rsidP="00062823">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وت</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عليه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جهة أخرى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وهي أن جلد الميتة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كان خروجه عن حد الأكل بالدبا</w:t>
      </w:r>
      <w:r w:rsidRPr="005053ED">
        <w:rPr>
          <w:rFonts w:ascii="Traditional Arabic" w:hAnsi="Traditional Arabic" w:cs="Traditional Arabic" w:hint="eastAsia"/>
          <w:sz w:val="36"/>
          <w:szCs w:val="36"/>
          <w:rtl/>
        </w:rPr>
        <w:t>غ</w:t>
      </w:r>
      <w:r w:rsidRPr="005053ED">
        <w:rPr>
          <w:rFonts w:ascii="Traditional Arabic" w:hAnsi="Traditional Arabic" w:cs="Traditional Arabic"/>
          <w:sz w:val="36"/>
          <w:szCs w:val="36"/>
          <w:rtl/>
        </w:rPr>
        <w:t xml:space="preserve"> </w:t>
      </w:r>
      <w:r w:rsidRPr="001037FA">
        <w:rPr>
          <w:rFonts w:ascii="Traditional Arabic" w:hAnsi="Traditional Arabic" w:cs="Traditional Arabic" w:hint="eastAsia"/>
          <w:color w:val="000000"/>
          <w:sz w:val="36"/>
          <w:szCs w:val="36"/>
          <w:rtl/>
        </w:rPr>
        <w:t>استحالة</w:t>
      </w:r>
      <w:r>
        <w:rPr>
          <w:rFonts w:ascii="Traditional Arabic" w:hAnsi="Traditional Arabic" w:cs="Traditional Arabic"/>
          <w:color w:val="4F81BD"/>
          <w:sz w:val="36"/>
          <w:szCs w:val="36"/>
          <w:rtl/>
        </w:rPr>
        <w:t xml:space="preserve"> </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جب</w:t>
      </w:r>
      <w:r>
        <w:rPr>
          <w:rFonts w:ascii="Traditional Arabic" w:hAnsi="Traditional Arabic" w:cs="Traditional Arabic"/>
          <w:sz w:val="36"/>
          <w:szCs w:val="36"/>
          <w:rtl/>
        </w:rPr>
        <w:t xml:space="preserve"> أن يكو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ذلك حك</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ما لا يتأتى فيه </w:t>
      </w:r>
      <w:r>
        <w:rPr>
          <w:rFonts w:ascii="Traditional Arabic" w:hAnsi="Traditional Arabic" w:cs="Traditional Arabic" w:hint="eastAsia"/>
          <w:sz w:val="36"/>
          <w:szCs w:val="36"/>
          <w:rtl/>
        </w:rPr>
        <w:t>الأكل</w:t>
      </w:r>
      <w:r>
        <w:rPr>
          <w:rFonts w:ascii="Traditional Arabic" w:hAnsi="Traditional Arabic" w:cs="Traditional Arabic"/>
          <w:sz w:val="36"/>
          <w:szCs w:val="36"/>
          <w:rtl/>
        </w:rPr>
        <w:t xml:space="preserve"> من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الشعر</w:t>
      </w:r>
      <w:r>
        <w:rPr>
          <w:rFonts w:ascii="Traditional Arabic" w:hAnsi="Traditional Arabic" w:cs="Traditional Arabic"/>
          <w:sz w:val="36"/>
          <w:szCs w:val="36"/>
          <w:rtl/>
        </w:rPr>
        <w:t xml:space="preserve"> والص</w:t>
      </w:r>
      <w:r>
        <w:rPr>
          <w:rFonts w:ascii="Traditional Arabic" w:hAnsi="Traditional Arabic" w:cs="Traditional Arabic" w:hint="eastAsia"/>
          <w:sz w:val="36"/>
          <w:szCs w:val="36"/>
          <w:rtl/>
        </w:rPr>
        <w:t>وف</w:t>
      </w:r>
      <w:r>
        <w:rPr>
          <w:rFonts w:ascii="Traditional Arabic" w:hAnsi="Traditional Arabic" w:cs="Traditional Arabic"/>
          <w:sz w:val="36"/>
          <w:szCs w:val="36"/>
          <w:rtl/>
        </w:rPr>
        <w:t xml:space="preserve"> ون</w:t>
      </w:r>
      <w:r>
        <w:rPr>
          <w:rFonts w:ascii="Traditional Arabic" w:hAnsi="Traditional Arabic" w:cs="Traditional Arabic" w:hint="eastAsia"/>
          <w:sz w:val="36"/>
          <w:szCs w:val="36"/>
          <w:rtl/>
        </w:rPr>
        <w:t>حوها</w:t>
      </w:r>
      <w:r>
        <w:rPr>
          <w:rFonts w:ascii="Traditional Arabic" w:hAnsi="Traditional Arabic" w:cs="Traditional Arabic"/>
          <w:sz w:val="36"/>
          <w:szCs w:val="36"/>
          <w:rtl/>
        </w:rPr>
        <w:t>.</w:t>
      </w:r>
    </w:p>
    <w:p w:rsidR="00076974" w:rsidRPr="005053ED" w:rsidRDefault="00076974" w:rsidP="007B5F6E">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ويدل</w:t>
      </w:r>
      <w:r w:rsidRPr="005053ED">
        <w:rPr>
          <w:rFonts w:ascii="Traditional Arabic" w:hAnsi="Traditional Arabic" w:cs="Traditional Arabic"/>
          <w:sz w:val="36"/>
          <w:szCs w:val="36"/>
          <w:rtl/>
        </w:rPr>
        <w:t xml:space="preserve"> عليه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الأخ</w:t>
      </w:r>
      <w:r>
        <w:rPr>
          <w:rFonts w:ascii="Traditional Arabic" w:hAnsi="Traditional Arabic" w:cs="Traditional Arabic" w:hint="eastAsia"/>
          <w:sz w:val="36"/>
          <w:szCs w:val="36"/>
          <w:rtl/>
        </w:rPr>
        <w:t>بار</w:t>
      </w:r>
      <w:r>
        <w:rPr>
          <w:rFonts w:ascii="Traditional Arabic" w:hAnsi="Traditional Arabic" w:cs="Traditional Arabic"/>
          <w:sz w:val="36"/>
          <w:szCs w:val="36"/>
          <w:rtl/>
        </w:rPr>
        <w:t xml:space="preserve"> الواردة في إباحة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بجلود</w:t>
      </w:r>
      <w:r w:rsidRPr="005053ED">
        <w:rPr>
          <w:rFonts w:ascii="Traditional Arabic" w:hAnsi="Traditional Arabic" w:cs="Traditional Arabic"/>
          <w:sz w:val="36"/>
          <w:szCs w:val="36"/>
          <w:rtl/>
        </w:rPr>
        <w:t xml:space="preserve"> الميتة لم يذكر فيها</w:t>
      </w:r>
      <w:r>
        <w:rPr>
          <w:rFonts w:ascii="Traditional Arabic" w:hAnsi="Traditional Arabic" w:cs="Traditional Arabic"/>
          <w:sz w:val="36"/>
          <w:szCs w:val="36"/>
          <w:rtl/>
        </w:rPr>
        <w:t xml:space="preserve"> خلو الشعر والصو</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عنها بل فيها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لإباحة</w:t>
      </w:r>
      <w:r w:rsidRPr="005053ED">
        <w:rPr>
          <w:rFonts w:ascii="Traditional Arabic" w:hAnsi="Traditional Arabic" w:cs="Traditional Arabic"/>
          <w:sz w:val="36"/>
          <w:szCs w:val="36"/>
          <w:rtl/>
        </w:rPr>
        <w:t xml:space="preserve"> على ا</w:t>
      </w:r>
      <w:r w:rsidRPr="005053ED">
        <w:rPr>
          <w:rFonts w:ascii="Traditional Arabic" w:hAnsi="Traditional Arabic" w:cs="Traditional Arabic" w:hint="eastAsia"/>
          <w:sz w:val="36"/>
          <w:szCs w:val="36"/>
          <w:rtl/>
        </w:rPr>
        <w:t>لاطلاق</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فاقتضى ذلك </w:t>
      </w:r>
      <w:r>
        <w:rPr>
          <w:rFonts w:ascii="Traditional Arabic" w:hAnsi="Traditional Arabic" w:cs="Traditional Arabic" w:hint="eastAsia"/>
          <w:sz w:val="36"/>
          <w:szCs w:val="36"/>
          <w:rtl/>
        </w:rPr>
        <w:t>إباحة</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منها بما عليها من الشعر والصوف</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ولو</w:t>
      </w:r>
      <w:r>
        <w:rPr>
          <w:rFonts w:ascii="Traditional Arabic" w:hAnsi="Traditional Arabic" w:cs="Traditional Arabic"/>
          <w:sz w:val="36"/>
          <w:szCs w:val="36"/>
          <w:rtl/>
        </w:rPr>
        <w:t xml:space="preserve"> كان التحريم </w:t>
      </w:r>
      <w:r>
        <w:rPr>
          <w:rFonts w:ascii="Traditional Arabic" w:hAnsi="Traditional Arabic" w:cs="Traditional Arabic" w:hint="eastAsia"/>
          <w:sz w:val="36"/>
          <w:szCs w:val="36"/>
          <w:rtl/>
        </w:rPr>
        <w:t>ثابتاً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الصوف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والشعر</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بيَّن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عليه السلام</w:t>
      </w:r>
      <w:r>
        <w:rPr>
          <w:rFonts w:ascii="Traditional Arabic" w:hAnsi="Traditional Arabic" w:cs="Traditional Arabic"/>
          <w:sz w:val="36"/>
          <w:szCs w:val="36"/>
          <w:rtl/>
        </w:rPr>
        <w:t xml:space="preserve"> لعلمه</w:t>
      </w:r>
      <w:r w:rsidRPr="005053ED">
        <w:rPr>
          <w:rFonts w:ascii="Traditional Arabic" w:hAnsi="Traditional Arabic" w:cs="Traditional Arabic"/>
          <w:sz w:val="36"/>
          <w:szCs w:val="36"/>
          <w:rtl/>
        </w:rPr>
        <w:t xml:space="preserve"> أن ا</w:t>
      </w:r>
      <w:r>
        <w:rPr>
          <w:rFonts w:ascii="Traditional Arabic" w:hAnsi="Traditional Arabic" w:cs="Traditional Arabic" w:hint="eastAsia"/>
          <w:sz w:val="36"/>
          <w:szCs w:val="36"/>
          <w:rtl/>
        </w:rPr>
        <w:t>لجلود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تخلو من أجزاء الحيوان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حياة وما لا ح</w:t>
      </w:r>
      <w:r w:rsidRPr="005053ED">
        <w:rPr>
          <w:rFonts w:ascii="Traditional Arabic" w:hAnsi="Traditional Arabic" w:cs="Traditional Arabic" w:hint="eastAsia"/>
          <w:sz w:val="36"/>
          <w:szCs w:val="36"/>
          <w:rtl/>
        </w:rPr>
        <w:t>ياة</w:t>
      </w:r>
      <w:r w:rsidRPr="005053ED">
        <w:rPr>
          <w:rFonts w:ascii="Traditional Arabic" w:hAnsi="Traditional Arabic" w:cs="Traditional Arabic"/>
          <w:sz w:val="36"/>
          <w:szCs w:val="36"/>
          <w:rtl/>
        </w:rPr>
        <w:t xml:space="preserve"> 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يل</w:t>
      </w:r>
      <w:r>
        <w:rPr>
          <w:rFonts w:ascii="Traditional Arabic" w:hAnsi="Traditional Arabic" w:cs="Traditional Arabic" w:hint="eastAsia"/>
          <w:sz w:val="36"/>
          <w:szCs w:val="36"/>
          <w:rtl/>
        </w:rPr>
        <w:t>حقه</w:t>
      </w:r>
      <w:r>
        <w:rPr>
          <w:rFonts w:ascii="Traditional Arabic" w:hAnsi="Traditional Arabic" w:cs="Traditional Arabic"/>
          <w:sz w:val="36"/>
          <w:szCs w:val="36"/>
          <w:rtl/>
        </w:rPr>
        <w:t xml:space="preserve"> حك</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الموت،</w:t>
      </w:r>
      <w:r w:rsidRPr="005053ED">
        <w:rPr>
          <w:rFonts w:ascii="Traditional Arabic" w:hAnsi="Traditional Arabic" w:cs="Traditional Arabic"/>
          <w:sz w:val="36"/>
          <w:szCs w:val="36"/>
          <w:rtl/>
        </w:rPr>
        <w:t xml:space="preserve"> والدليل على أن الشعر ونح</w:t>
      </w:r>
      <w:r>
        <w:rPr>
          <w:rFonts w:ascii="Traditional Arabic" w:hAnsi="Traditional Arabic" w:cs="Traditional Arabic" w:hint="eastAsia"/>
          <w:sz w:val="36"/>
          <w:szCs w:val="36"/>
          <w:rtl/>
        </w:rPr>
        <w:t>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حياة فيه أن الحيوان لا يت</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لقطعها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كانت فيه حياة لتألم لقطعها ك</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يؤلمه قطع سائر أعضائه فد</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على أن الشع</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والصوف والعظم و</w:t>
      </w:r>
      <w:r w:rsidRPr="005053ED">
        <w:rPr>
          <w:rFonts w:ascii="Traditional Arabic" w:hAnsi="Traditional Arabic" w:cs="Traditional Arabic" w:hint="eastAsia"/>
          <w:sz w:val="36"/>
          <w:szCs w:val="36"/>
          <w:rtl/>
        </w:rPr>
        <w:t>القرن</w:t>
      </w:r>
      <w:r w:rsidRPr="005053ED">
        <w:rPr>
          <w:rFonts w:ascii="Traditional Arabic" w:hAnsi="Traditional Arabic" w:cs="Traditional Arabic"/>
          <w:sz w:val="36"/>
          <w:szCs w:val="36"/>
          <w:rtl/>
        </w:rPr>
        <w:t xml:space="preserve"> والظ</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والري</w:t>
      </w:r>
      <w:r w:rsidRPr="005053ED">
        <w:rPr>
          <w:rFonts w:ascii="Traditional Arabic" w:hAnsi="Traditional Arabic" w:cs="Traditional Arabic" w:hint="eastAsia"/>
          <w:sz w:val="36"/>
          <w:szCs w:val="36"/>
          <w:rtl/>
        </w:rPr>
        <w:t>ش</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حياة فيه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فلا </w:t>
      </w:r>
      <w:r>
        <w:rPr>
          <w:rFonts w:ascii="Traditional Arabic" w:hAnsi="Traditional Arabic" w:cs="Traditional Arabic" w:hint="eastAsia"/>
          <w:sz w:val="36"/>
          <w:szCs w:val="36"/>
          <w:rtl/>
        </w:rPr>
        <w:t>يلحقها</w:t>
      </w:r>
      <w:r>
        <w:rPr>
          <w:rFonts w:ascii="Traditional Arabic" w:hAnsi="Traditional Arabic" w:cs="Traditional Arabic"/>
          <w:sz w:val="36"/>
          <w:szCs w:val="36"/>
          <w:rtl/>
        </w:rPr>
        <w:t xml:space="preserve"> حكم الموت وو</w:t>
      </w:r>
      <w:r>
        <w:rPr>
          <w:rFonts w:ascii="Traditional Arabic" w:hAnsi="Traditional Arabic" w:cs="Traditional Arabic" w:hint="eastAsia"/>
          <w:sz w:val="36"/>
          <w:szCs w:val="36"/>
          <w:rtl/>
        </w:rPr>
        <w:t>جود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النماء</w:t>
      </w:r>
      <w:r w:rsidRPr="005053ED">
        <w:rPr>
          <w:rFonts w:ascii="Traditional Arabic" w:hAnsi="Traditional Arabic" w:cs="Traditional Arabic"/>
          <w:sz w:val="36"/>
          <w:szCs w:val="36"/>
          <w:rtl/>
        </w:rPr>
        <w:t xml:space="preserve"> فيها لا يوج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لها حياة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الشجر والنبات ينم</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ولا حياة فيه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ولا ي</w:t>
      </w:r>
      <w:r w:rsidRPr="005053ED">
        <w:rPr>
          <w:rFonts w:ascii="Traditional Arabic" w:hAnsi="Traditional Arabic" w:cs="Traditional Arabic" w:hint="eastAsia"/>
          <w:sz w:val="36"/>
          <w:szCs w:val="36"/>
          <w:rtl/>
        </w:rPr>
        <w:t>لحقه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حكم الم</w:t>
      </w:r>
      <w:r>
        <w:rPr>
          <w:rFonts w:ascii="Traditional Arabic" w:hAnsi="Traditional Arabic" w:cs="Traditional Arabic" w:hint="eastAsia"/>
          <w:sz w:val="36"/>
          <w:szCs w:val="36"/>
          <w:rtl/>
        </w:rPr>
        <w:t>وت</w:t>
      </w:r>
      <w:r>
        <w:rPr>
          <w:rFonts w:ascii="Traditional Arabic" w:hAnsi="Traditional Arabic" w:cs="Traditional Arabic"/>
          <w:sz w:val="36"/>
          <w:szCs w:val="36"/>
          <w:rtl/>
        </w:rPr>
        <w:t xml:space="preserve"> فلذلك الشعر والصوف.</w:t>
      </w:r>
    </w:p>
    <w:p w:rsidR="00076974" w:rsidRPr="005053ED" w:rsidRDefault="00076974" w:rsidP="00A64CDF">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ويدل</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قول النبي صلى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عليه </w:t>
      </w:r>
      <w:r>
        <w:rPr>
          <w:rFonts w:ascii="Traditional Arabic" w:hAnsi="Traditional Arabic" w:cs="Traditional Arabic" w:hint="eastAsia"/>
          <w:sz w:val="36"/>
          <w:szCs w:val="36"/>
          <w:rtl/>
        </w:rPr>
        <w:t>وسلم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مابان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البهيمة </w:t>
      </w:r>
      <w:r>
        <w:rPr>
          <w:rFonts w:ascii="Traditional Arabic" w:hAnsi="Traditional Arabic" w:cs="Traditional Arabic" w:hint="eastAsia"/>
          <w:sz w:val="36"/>
          <w:szCs w:val="36"/>
          <w:rtl/>
        </w:rPr>
        <w:t>وهي</w:t>
      </w:r>
      <w:r>
        <w:rPr>
          <w:rFonts w:ascii="Traditional Arabic" w:hAnsi="Traditional Arabic" w:cs="Traditional Arabic"/>
          <w:sz w:val="36"/>
          <w:szCs w:val="36"/>
          <w:rtl/>
        </w:rPr>
        <w:t xml:space="preserve"> حي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فهو م</w:t>
      </w:r>
      <w:r>
        <w:rPr>
          <w:rFonts w:ascii="Traditional Arabic" w:hAnsi="Traditional Arabic" w:cs="Traditional Arabic" w:hint="eastAsia"/>
          <w:sz w:val="36"/>
          <w:szCs w:val="36"/>
          <w:rtl/>
        </w:rPr>
        <w:t>يت</w:t>
      </w:r>
      <w:r>
        <w:rPr>
          <w:rFonts w:ascii="Traditional Arabic" w:hAnsi="Traditional Arabic" w:cs="Traditional Arabic"/>
          <w:sz w:val="36"/>
          <w:szCs w:val="36"/>
          <w:rtl/>
        </w:rPr>
        <w:t>)</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25"/>
      </w:r>
      <w:r w:rsidRPr="004E5D8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منها الشعر وا</w:t>
      </w:r>
      <w:r w:rsidRPr="005053ED">
        <w:rPr>
          <w:rFonts w:ascii="Traditional Arabic" w:hAnsi="Traditional Arabic" w:cs="Traditional Arabic" w:hint="eastAsia"/>
          <w:sz w:val="36"/>
          <w:szCs w:val="36"/>
          <w:rtl/>
        </w:rPr>
        <w:t>لصوف</w:t>
      </w:r>
      <w:r w:rsidRPr="005053ED">
        <w:rPr>
          <w:rFonts w:ascii="Traditional Arabic" w:hAnsi="Traditional Arabic" w:cs="Traditional Arabic"/>
          <w:sz w:val="36"/>
          <w:szCs w:val="36"/>
          <w:rtl/>
        </w:rPr>
        <w:t xml:space="preserve"> ولا يل</w:t>
      </w:r>
      <w:r w:rsidRPr="005053ED">
        <w:rPr>
          <w:rFonts w:ascii="Traditional Arabic" w:hAnsi="Traditional Arabic" w:cs="Traditional Arabic" w:hint="eastAsia"/>
          <w:sz w:val="36"/>
          <w:szCs w:val="36"/>
          <w:rtl/>
        </w:rPr>
        <w:t>حقهما</w:t>
      </w:r>
      <w:r w:rsidRPr="005053ED">
        <w:rPr>
          <w:rFonts w:ascii="Traditional Arabic" w:hAnsi="Traditional Arabic" w:cs="Traditional Arabic"/>
          <w:sz w:val="36"/>
          <w:szCs w:val="36"/>
          <w:rtl/>
        </w:rPr>
        <w:t xml:space="preserve"> حكم الموت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كان </w:t>
      </w:r>
      <w:r>
        <w:rPr>
          <w:rFonts w:ascii="Traditional Arabic" w:hAnsi="Traditional Arabic" w:cs="Traditional Arabic" w:hint="eastAsia"/>
          <w:sz w:val="36"/>
          <w:szCs w:val="36"/>
          <w:rtl/>
        </w:rPr>
        <w:t>مما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يلحقهما</w:t>
      </w:r>
      <w:r>
        <w:rPr>
          <w:rFonts w:ascii="Traditional Arabic" w:hAnsi="Traditional Arabic" w:cs="Traditional Arabic"/>
          <w:sz w:val="36"/>
          <w:szCs w:val="36"/>
          <w:rtl/>
        </w:rPr>
        <w:t xml:space="preserve"> الموت لوجب ألا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حل</w:t>
      </w:r>
      <w:r w:rsidRPr="005053ED">
        <w:rPr>
          <w:rFonts w:ascii="Traditional Arabic" w:hAnsi="Traditional Arabic" w:cs="Traditional Arabic"/>
          <w:sz w:val="36"/>
          <w:szCs w:val="36"/>
          <w:rtl/>
        </w:rPr>
        <w:t xml:space="preserve"> إلا بذكاة للأصل كسا</w:t>
      </w:r>
      <w:r w:rsidRPr="005053ED">
        <w:rPr>
          <w:rFonts w:ascii="Traditional Arabic" w:hAnsi="Traditional Arabic" w:cs="Traditional Arabic" w:hint="eastAsia"/>
          <w:sz w:val="36"/>
          <w:szCs w:val="36"/>
          <w:rtl/>
        </w:rPr>
        <w:t>ئر</w:t>
      </w:r>
      <w:r w:rsidRPr="005053ED">
        <w:rPr>
          <w:rFonts w:ascii="Traditional Arabic" w:hAnsi="Traditional Arabic" w:cs="Traditional Arabic"/>
          <w:sz w:val="36"/>
          <w:szCs w:val="36"/>
          <w:rtl/>
        </w:rPr>
        <w:t xml:space="preserve"> أعضا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الحيوان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فدل ذلك على أنه لا يلحقها حكم الموت ولا يحتاج إلى ذ</w:t>
      </w:r>
      <w:r w:rsidRPr="005053ED">
        <w:rPr>
          <w:rFonts w:ascii="Traditional Arabic" w:hAnsi="Traditional Arabic" w:cs="Traditional Arabic" w:hint="eastAsia"/>
          <w:sz w:val="36"/>
          <w:szCs w:val="36"/>
          <w:rtl/>
        </w:rPr>
        <w:t>كاة</w:t>
      </w:r>
      <w:r>
        <w:rPr>
          <w:rFonts w:ascii="Traditional Arabic" w:hAnsi="Traditional Arabic" w:cs="Traditional Arabic"/>
          <w:sz w:val="36"/>
          <w:szCs w:val="36"/>
          <w:rtl/>
        </w:rPr>
        <w:t>.</w:t>
      </w:r>
    </w:p>
    <w:p w:rsidR="00076974" w:rsidRPr="005053ED" w:rsidRDefault="00076974" w:rsidP="00A64CDF">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ر</w:t>
      </w:r>
      <w:r>
        <w:rPr>
          <w:rFonts w:ascii="Traditional Arabic" w:hAnsi="Traditional Arabic" w:cs="Traditional Arabic" w:hint="eastAsia"/>
          <w:sz w:val="36"/>
          <w:szCs w:val="36"/>
          <w:rtl/>
        </w:rPr>
        <w:t>وي</w:t>
      </w:r>
      <w:r w:rsidRPr="005053ED">
        <w:rPr>
          <w:rFonts w:ascii="Traditional Arabic" w:hAnsi="Traditional Arabic" w:cs="Traditional Arabic"/>
          <w:sz w:val="36"/>
          <w:szCs w:val="36"/>
          <w:rtl/>
        </w:rPr>
        <w:t xml:space="preserve"> عن الحسن ومحمد بن سيري</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وسعيد بن الم</w:t>
      </w:r>
      <w:r w:rsidRPr="005053ED">
        <w:rPr>
          <w:rFonts w:ascii="Traditional Arabic" w:hAnsi="Traditional Arabic" w:cs="Traditional Arabic" w:hint="eastAsia"/>
          <w:sz w:val="36"/>
          <w:szCs w:val="36"/>
          <w:rtl/>
        </w:rPr>
        <w:t>سيب</w:t>
      </w:r>
      <w:r w:rsidRPr="005053ED">
        <w:rPr>
          <w:rFonts w:ascii="Traditional Arabic" w:hAnsi="Traditional Arabic" w:cs="Traditional Arabic"/>
          <w:sz w:val="36"/>
          <w:szCs w:val="36"/>
          <w:rtl/>
        </w:rPr>
        <w:t xml:space="preserve"> وإبراهيم إباحة شعر الميتة </w:t>
      </w:r>
      <w:r>
        <w:rPr>
          <w:rFonts w:ascii="Traditional Arabic" w:hAnsi="Traditional Arabic" w:cs="Traditional Arabic" w:hint="eastAsia"/>
          <w:sz w:val="36"/>
          <w:szCs w:val="36"/>
          <w:rtl/>
        </w:rPr>
        <w:t>وصوفها</w:t>
      </w:r>
      <w:r>
        <w:rPr>
          <w:rFonts w:ascii="Traditional Arabic" w:hAnsi="Traditional Arabic" w:cs="Traditional Arabic"/>
          <w:sz w:val="36"/>
          <w:szCs w:val="36"/>
          <w:rtl/>
        </w:rPr>
        <w:t>.</w:t>
      </w:r>
    </w:p>
    <w:p w:rsidR="00076974" w:rsidRPr="005053ED" w:rsidRDefault="00076974" w:rsidP="00816E78">
      <w:pPr>
        <w:tabs>
          <w:tab w:val="left" w:pos="567"/>
        </w:tabs>
        <w:spacing w:line="276" w:lineRule="auto"/>
        <w:jc w:val="both"/>
        <w:rPr>
          <w:rFonts w:ascii="Traditional Arabic" w:hAnsi="Traditional Arabic" w:cs="Traditional Arabic"/>
          <w:sz w:val="36"/>
          <w:szCs w:val="36"/>
          <w:rtl/>
        </w:rPr>
      </w:pPr>
      <w:r>
        <w:rPr>
          <w:noProof/>
        </w:rPr>
        <w:pict>
          <v:shape id="_x0000_s1068" type="#_x0000_t202" style="position:absolute;left:0;text-align:left;margin-left:-68.3pt;margin-top:41.05pt;width:56.1pt;height:30.25pt;z-index:251577344">
            <v:textbox>
              <w:txbxContent>
                <w:p w:rsidR="00076974" w:rsidRDefault="00076974">
                  <w:r>
                    <w:rPr>
                      <w:rtl/>
                    </w:rPr>
                    <w:t>185/ ب</w:t>
                  </w:r>
                </w:p>
              </w:txbxContent>
            </v:textbox>
            <w10:wrap anchorx="page"/>
          </v:shape>
        </w:pic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روي</w:t>
      </w:r>
      <w:r w:rsidRPr="005053ED">
        <w:rPr>
          <w:rFonts w:ascii="Traditional Arabic" w:hAnsi="Traditional Arabic" w:cs="Traditional Arabic"/>
          <w:sz w:val="36"/>
          <w:szCs w:val="36"/>
          <w:rtl/>
        </w:rPr>
        <w:t xml:space="preserve"> عن عطاء ك</w:t>
      </w:r>
      <w:r>
        <w:rPr>
          <w:rFonts w:ascii="Traditional Arabic" w:hAnsi="Traditional Arabic" w:cs="Traditional Arabic" w:hint="eastAsia"/>
          <w:sz w:val="36"/>
          <w:szCs w:val="36"/>
          <w:rtl/>
        </w:rPr>
        <w:t>راهية</w:t>
      </w:r>
      <w:r>
        <w:rPr>
          <w:rFonts w:ascii="Traditional Arabic" w:hAnsi="Traditional Arabic" w:cs="Traditional Arabic"/>
          <w:sz w:val="36"/>
          <w:szCs w:val="36"/>
          <w:rtl/>
        </w:rPr>
        <w:t xml:space="preserve"> شعر الميتة وع</w:t>
      </w:r>
      <w:r>
        <w:rPr>
          <w:rFonts w:ascii="Traditional Arabic" w:hAnsi="Traditional Arabic" w:cs="Traditional Arabic" w:hint="eastAsia"/>
          <w:sz w:val="36"/>
          <w:szCs w:val="36"/>
          <w:rtl/>
        </w:rPr>
        <w:t>ظام</w:t>
      </w:r>
      <w:r>
        <w:rPr>
          <w:rFonts w:ascii="Traditional Arabic" w:hAnsi="Traditional Arabic" w:cs="Traditional Arabic"/>
          <w:sz w:val="36"/>
          <w:szCs w:val="36"/>
          <w:rtl/>
        </w:rPr>
        <w:t xml:space="preserve"> الفيل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وعن طا</w:t>
      </w:r>
      <w:r w:rsidRPr="005053ED">
        <w:rPr>
          <w:rFonts w:ascii="Traditional Arabic" w:hAnsi="Traditional Arabic" w:cs="Traditional Arabic" w:hint="eastAsia"/>
          <w:sz w:val="36"/>
          <w:szCs w:val="36"/>
          <w:rtl/>
        </w:rPr>
        <w:t>وس</w:t>
      </w:r>
      <w:r w:rsidRPr="005053ED">
        <w:rPr>
          <w:rFonts w:ascii="Traditional Arabic" w:hAnsi="Traditional Arabic" w:cs="Traditional Arabic"/>
          <w:sz w:val="36"/>
          <w:szCs w:val="36"/>
          <w:rtl/>
        </w:rPr>
        <w:t xml:space="preserve"> </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26"/>
      </w:r>
      <w:r w:rsidRPr="004E5D8D">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كراهة</w:t>
      </w:r>
      <w:r>
        <w:rPr>
          <w:rFonts w:ascii="Traditional Arabic" w:hAnsi="Traditional Arabic" w:cs="Traditional Arabic"/>
          <w:sz w:val="36"/>
          <w:szCs w:val="36"/>
          <w:rtl/>
        </w:rPr>
        <w:t xml:space="preserve"> عظام الفيل ورو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ابن عمر أنه رأى على رجل فروا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فقال</w:t>
      </w:r>
      <w:r w:rsidRPr="005053ED">
        <w:rPr>
          <w:rFonts w:ascii="Traditional Arabic" w:hAnsi="Traditional Arabic" w:cs="Traditional Arabic"/>
          <w:sz w:val="36"/>
          <w:szCs w:val="36"/>
          <w:rtl/>
        </w:rPr>
        <w:t>: لو أعلم</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ذكيا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لسرني أن يكون </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منه </w:t>
      </w:r>
      <w:r>
        <w:rPr>
          <w:rFonts w:ascii="Traditional Arabic" w:hAnsi="Traditional Arabic" w:cs="Traditional Arabic" w:hint="eastAsia"/>
          <w:sz w:val="36"/>
          <w:szCs w:val="36"/>
          <w:rtl/>
        </w:rPr>
        <w:t>ثوب،</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وذكر</w:t>
      </w:r>
      <w:r w:rsidRPr="005053ED">
        <w:rPr>
          <w:rFonts w:ascii="Traditional Arabic" w:hAnsi="Traditional Arabic" w:cs="Traditional Arabic"/>
          <w:sz w:val="36"/>
          <w:szCs w:val="36"/>
          <w:rtl/>
        </w:rPr>
        <w:t xml:space="preserve"> أنس أن عمر رأى على رجل قل</w:t>
      </w:r>
      <w:r>
        <w:rPr>
          <w:rFonts w:ascii="Traditional Arabic" w:hAnsi="Traditional Arabic" w:cs="Traditional Arabic" w:hint="eastAsia"/>
          <w:sz w:val="36"/>
          <w:szCs w:val="36"/>
          <w:rtl/>
        </w:rPr>
        <w:t>نسوة</w:t>
      </w:r>
      <w:r>
        <w:rPr>
          <w:rFonts w:ascii="Traditional Arabic" w:hAnsi="Traditional Arabic" w:cs="Traditional Arabic"/>
          <w:sz w:val="36"/>
          <w:szCs w:val="36"/>
          <w:rtl/>
        </w:rPr>
        <w:t xml:space="preserve"> ثعلب فنزعها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دريك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لعله</w:t>
      </w:r>
      <w:r>
        <w:rPr>
          <w:rFonts w:ascii="Traditional Arabic" w:hAnsi="Traditional Arabic" w:cs="Traditional Arabic"/>
          <w:sz w:val="36"/>
          <w:szCs w:val="36"/>
          <w:rtl/>
        </w:rPr>
        <w:t xml:space="preserve"> مما</w:t>
      </w:r>
      <w:r w:rsidRPr="005053ED">
        <w:rPr>
          <w:rFonts w:ascii="Traditional Arabic" w:hAnsi="Traditional Arabic" w:cs="Traditional Arabic"/>
          <w:sz w:val="36"/>
          <w:szCs w:val="36"/>
          <w:rtl/>
        </w:rPr>
        <w:t xml:space="preserve"> لم</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ذكَّ</w:t>
      </w:r>
      <w:r>
        <w:rPr>
          <w:rFonts w:ascii="Traditional Arabic" w:hAnsi="Traditional Arabic" w:cs="Traditional Arabic"/>
          <w:sz w:val="36"/>
          <w:szCs w:val="36"/>
          <w:rtl/>
        </w:rPr>
        <w:t>)</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27"/>
      </w:r>
      <w:r w:rsidRPr="004E5D8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28"/>
      </w:r>
      <w:r w:rsidRPr="004E5D8D">
        <w:rPr>
          <w:rFonts w:ascii="Traditional Arabic" w:hAnsi="Traditional Arabic" w:cs="Traditional Arabic"/>
          <w:sz w:val="36"/>
          <w:szCs w:val="36"/>
          <w:vertAlign w:val="superscript"/>
          <w:rtl/>
        </w:rPr>
        <w:t>)</w:t>
      </w:r>
    </w:p>
    <w:p w:rsidR="00076974" w:rsidRDefault="00076974" w:rsidP="00695164">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استدل</w:t>
      </w:r>
      <w:r>
        <w:rPr>
          <w:rFonts w:ascii="Traditional Arabic" w:hAnsi="Traditional Arabic" w:cs="Traditional Arabic"/>
          <w:sz w:val="36"/>
          <w:szCs w:val="36"/>
          <w:rtl/>
        </w:rPr>
        <w:t xml:space="preserve"> به من الأحادي</w:t>
      </w:r>
      <w:r>
        <w:rPr>
          <w:rFonts w:ascii="Traditional Arabic" w:hAnsi="Traditional Arabic" w:cs="Traditional Arabic" w:hint="eastAsia"/>
          <w:sz w:val="36"/>
          <w:szCs w:val="36"/>
          <w:rtl/>
        </w:rPr>
        <w:t>ث</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تصح طرقها وعلى تقد</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صحته</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فقد</w:t>
      </w:r>
      <w:r w:rsidRPr="005053ED">
        <w:rPr>
          <w:rFonts w:ascii="Traditional Arabic" w:hAnsi="Traditional Arabic" w:cs="Traditional Arabic"/>
          <w:sz w:val="36"/>
          <w:szCs w:val="36"/>
          <w:rtl/>
        </w:rPr>
        <w:t xml:space="preserve"> عا</w:t>
      </w:r>
      <w:r w:rsidRPr="005053ED">
        <w:rPr>
          <w:rFonts w:ascii="Traditional Arabic" w:hAnsi="Traditional Arabic" w:cs="Traditional Arabic" w:hint="eastAsia"/>
          <w:sz w:val="36"/>
          <w:szCs w:val="36"/>
          <w:rtl/>
        </w:rPr>
        <w:t>رضها</w:t>
      </w:r>
      <w:r w:rsidRPr="005053ED">
        <w:rPr>
          <w:rFonts w:ascii="Traditional Arabic" w:hAnsi="Traditional Arabic" w:cs="Traditional Arabic"/>
          <w:sz w:val="36"/>
          <w:szCs w:val="36"/>
          <w:rtl/>
        </w:rPr>
        <w:t xml:space="preserve"> ما ذكرنا من الأدلة وهو أرجح منها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w:t>
      </w:r>
      <w:r>
        <w:rPr>
          <w:rFonts w:ascii="Traditional Arabic" w:hAnsi="Traditional Arabic" w:cs="Traditional Arabic" w:hint="eastAsia"/>
          <w:sz w:val="36"/>
          <w:szCs w:val="36"/>
          <w:rtl/>
        </w:rPr>
        <w:t>ظاهر</w:t>
      </w:r>
      <w:r>
        <w:rPr>
          <w:rFonts w:ascii="Traditional Arabic" w:hAnsi="Traditional Arabic" w:cs="Traditional Arabic"/>
          <w:sz w:val="36"/>
          <w:szCs w:val="36"/>
          <w:rtl/>
        </w:rPr>
        <w:t xml:space="preserve"> الآيات معنا في </w:t>
      </w:r>
      <w:r w:rsidRPr="005053ED">
        <w:rPr>
          <w:rFonts w:ascii="Traditional Arabic" w:hAnsi="Traditional Arabic" w:cs="Traditional Arabic" w:hint="eastAsia"/>
          <w:sz w:val="36"/>
          <w:szCs w:val="36"/>
          <w:rtl/>
        </w:rPr>
        <w:t>تحريم</w:t>
      </w:r>
      <w:r w:rsidRPr="005053ED">
        <w:rPr>
          <w:rFonts w:ascii="Traditional Arabic" w:hAnsi="Traditional Arabic" w:cs="Traditional Arabic"/>
          <w:sz w:val="36"/>
          <w:szCs w:val="36"/>
          <w:rtl/>
        </w:rPr>
        <w:t xml:space="preserve"> الميتة مطلقا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قوله</w:t>
      </w:r>
      <w:r>
        <w:rPr>
          <w:rFonts w:ascii="Traditional Arabic" w:hAnsi="Traditional Arabic" w:cs="Traditional Arabic"/>
          <w:sz w:val="36"/>
          <w:szCs w:val="36"/>
          <w:rtl/>
        </w:rPr>
        <w:t xml:space="preserve"> أن العظم لا يتأ</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كالمخالف لل</w:t>
      </w:r>
      <w:r>
        <w:rPr>
          <w:rFonts w:ascii="Traditional Arabic" w:hAnsi="Traditional Arabic" w:cs="Traditional Arabic" w:hint="eastAsia"/>
          <w:sz w:val="36"/>
          <w:szCs w:val="36"/>
          <w:rtl/>
        </w:rPr>
        <w:t>حس</w:t>
      </w:r>
      <w:r>
        <w:rPr>
          <w:rFonts w:ascii="Traditional Arabic" w:hAnsi="Traditional Arabic" w:cs="Traditional Arabic"/>
          <w:sz w:val="36"/>
          <w:szCs w:val="36"/>
          <w:rtl/>
        </w:rPr>
        <w:t xml:space="preserve"> ومن شك فليجرب،</w:t>
      </w:r>
      <w:r w:rsidRPr="005053ED">
        <w:rPr>
          <w:rFonts w:ascii="Traditional Arabic" w:hAnsi="Traditional Arabic" w:cs="Traditional Arabic"/>
          <w:sz w:val="36"/>
          <w:szCs w:val="36"/>
          <w:rtl/>
        </w:rPr>
        <w:t xml:space="preserve"> قال أصحابنا وأ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ما لا يتالم</w:t>
      </w:r>
      <w:r>
        <w:rPr>
          <w:rFonts w:ascii="Traditional Arabic" w:hAnsi="Traditional Arabic" w:cs="Traditional Arabic"/>
          <w:sz w:val="36"/>
          <w:szCs w:val="36"/>
          <w:rtl/>
        </w:rPr>
        <w:t xml:space="preserve"> منه كالسن والظفر ف</w:t>
      </w:r>
      <w:r>
        <w:rPr>
          <w:rFonts w:ascii="Traditional Arabic" w:hAnsi="Traditional Arabic" w:cs="Traditional Arabic" w:hint="eastAsia"/>
          <w:sz w:val="36"/>
          <w:szCs w:val="36"/>
          <w:rtl/>
        </w:rPr>
        <w:t>مقيس</w:t>
      </w:r>
      <w:r w:rsidRPr="005053ED">
        <w:rPr>
          <w:rFonts w:ascii="Traditional Arabic" w:hAnsi="Traditional Arabic" w:cs="Traditional Arabic"/>
          <w:sz w:val="36"/>
          <w:szCs w:val="36"/>
          <w:rtl/>
        </w:rPr>
        <w:t xml:space="preserve"> عليه</w:t>
      </w:r>
      <w:r>
        <w:rPr>
          <w:rFonts w:ascii="Traditional Arabic" w:hAnsi="Traditional Arabic" w:cs="Traditional Arabic"/>
          <w:sz w:val="36"/>
          <w:szCs w:val="36"/>
          <w:rtl/>
        </w:rPr>
        <w:t>.</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وقد 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في جلود السبع فكرهها قوم وأباحها أصحابنا ومن قدمنا ذكره من الصحابة </w:t>
      </w:r>
      <w:r w:rsidRPr="005053ED">
        <w:rPr>
          <w:rFonts w:ascii="Traditional Arabic" w:hAnsi="Traditional Arabic" w:cs="Traditional Arabic" w:hint="eastAsia"/>
          <w:sz w:val="36"/>
          <w:szCs w:val="36"/>
          <w:rtl/>
        </w:rPr>
        <w:t>والتابعين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عن عطاء عن ابن عباس وأبو الزبير عن جابر ومطرف عن عمار اباحة الانتفاع بجلود السباع </w:t>
      </w:r>
      <w:r>
        <w:rPr>
          <w:rFonts w:ascii="Traditional Arabic" w:hAnsi="Traditional Arabic" w:cs="Traditional Arabic"/>
          <w:sz w:val="36"/>
          <w:szCs w:val="36"/>
          <w:rtl/>
        </w:rPr>
        <w:t>.</w:t>
      </w:r>
    </w:p>
    <w:p w:rsidR="00076974" w:rsidRPr="005053ED" w:rsidRDefault="00076974" w:rsidP="009A1925">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وعن</w:t>
      </w:r>
      <w:r w:rsidRPr="005053ED">
        <w:rPr>
          <w:rFonts w:ascii="Traditional Arabic" w:hAnsi="Traditional Arabic" w:cs="Traditional Arabic"/>
          <w:sz w:val="36"/>
          <w:szCs w:val="36"/>
          <w:rtl/>
        </w:rPr>
        <w:t xml:space="preserve"> علي بن حس</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والحسن وإبراهيم والضحاك</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وابن</w:t>
      </w:r>
      <w:r w:rsidRPr="005053ED">
        <w:rPr>
          <w:rFonts w:ascii="Traditional Arabic" w:hAnsi="Traditional Arabic" w:cs="Traditional Arabic"/>
          <w:sz w:val="36"/>
          <w:szCs w:val="36"/>
          <w:rtl/>
        </w:rPr>
        <w:t xml:space="preserve"> سيرين لا بأس بلبس جلود السباع</w:t>
      </w:r>
      <w:r>
        <w:rPr>
          <w:rFonts w:ascii="Traditional Arabic" w:hAnsi="Traditional Arabic" w:cs="Traditional Arabic"/>
          <w:sz w:val="36"/>
          <w:szCs w:val="36"/>
          <w:rtl/>
        </w:rPr>
        <w:t>.</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وعن</w:t>
      </w:r>
      <w:r w:rsidRPr="005053ED">
        <w:rPr>
          <w:rFonts w:ascii="Traditional Arabic" w:hAnsi="Traditional Arabic" w:cs="Traditional Arabic"/>
          <w:sz w:val="36"/>
          <w:szCs w:val="36"/>
          <w:rtl/>
        </w:rPr>
        <w:t xml:space="preserve"> عط</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عن عائشة في الفراء دب</w:t>
      </w:r>
      <w:r w:rsidRPr="005053ED">
        <w:rPr>
          <w:rFonts w:ascii="Traditional Arabic" w:hAnsi="Traditional Arabic" w:cs="Traditional Arabic" w:hint="eastAsia"/>
          <w:sz w:val="36"/>
          <w:szCs w:val="36"/>
          <w:rtl/>
        </w:rPr>
        <w:t>اغها</w:t>
      </w:r>
      <w:r w:rsidRPr="005053ED">
        <w:rPr>
          <w:rFonts w:ascii="Traditional Arabic" w:hAnsi="Traditional Arabic" w:cs="Traditional Arabic"/>
          <w:sz w:val="36"/>
          <w:szCs w:val="36"/>
          <w:rtl/>
        </w:rPr>
        <w:t xml:space="preserve"> ذكاتها</w:t>
      </w:r>
      <w:r>
        <w:rPr>
          <w:rFonts w:ascii="Traditional Arabic" w:hAnsi="Traditional Arabic" w:cs="Traditional Arabic"/>
          <w:sz w:val="36"/>
          <w:szCs w:val="36"/>
          <w:rtl/>
        </w:rPr>
        <w:t>.</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29"/>
      </w:r>
      <w:r w:rsidRPr="004E5D8D">
        <w:rPr>
          <w:rFonts w:ascii="Traditional Arabic" w:hAnsi="Traditional Arabic" w:cs="Traditional Arabic"/>
          <w:sz w:val="36"/>
          <w:szCs w:val="36"/>
          <w:vertAlign w:val="superscript"/>
          <w:rtl/>
        </w:rPr>
        <w:t>)</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أما جلود الس</w:t>
      </w:r>
      <w:r>
        <w:rPr>
          <w:rFonts w:ascii="Traditional Arabic" w:hAnsi="Traditional Arabic" w:cs="Traditional Arabic" w:hint="eastAsia"/>
          <w:sz w:val="36"/>
          <w:szCs w:val="36"/>
          <w:rtl/>
        </w:rPr>
        <w:t>باع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كلب</w:t>
      </w:r>
      <w:r>
        <w:rPr>
          <w:rFonts w:ascii="Traditional Arabic" w:hAnsi="Traditional Arabic" w:cs="Traditional Arabic"/>
          <w:sz w:val="36"/>
          <w:szCs w:val="36"/>
          <w:rtl/>
        </w:rPr>
        <w:t xml:space="preserve"> والخنزير وفرعهما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فرع أحدهما إذا دبغت فطاهرة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الشعر الذي ع</w:t>
      </w:r>
      <w:r>
        <w:rPr>
          <w:rFonts w:ascii="Traditional Arabic" w:hAnsi="Traditional Arabic" w:cs="Traditional Arabic" w:hint="eastAsia"/>
          <w:sz w:val="36"/>
          <w:szCs w:val="36"/>
          <w:rtl/>
        </w:rPr>
        <w:t>ليها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فقد</w:t>
      </w:r>
      <w:r>
        <w:rPr>
          <w:rFonts w:ascii="Traditional Arabic" w:hAnsi="Traditional Arabic" w:cs="Traditional Arabic"/>
          <w:sz w:val="36"/>
          <w:szCs w:val="36"/>
          <w:rtl/>
        </w:rPr>
        <w:t xml:space="preserve"> تقدم فيه خلاف والصحيح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لا يؤثر فيه الدباغ</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والأحاديث الوار</w:t>
      </w:r>
      <w:r>
        <w:rPr>
          <w:rFonts w:ascii="Traditional Arabic" w:hAnsi="Traditional Arabic" w:cs="Traditional Arabic" w:hint="eastAsia"/>
          <w:sz w:val="36"/>
          <w:szCs w:val="36"/>
          <w:rtl/>
        </w:rPr>
        <w:t>دة</w:t>
      </w:r>
      <w:r>
        <w:rPr>
          <w:rFonts w:ascii="Traditional Arabic" w:hAnsi="Traditional Arabic" w:cs="Traditional Arabic"/>
          <w:sz w:val="36"/>
          <w:szCs w:val="36"/>
          <w:rtl/>
        </w:rPr>
        <w:t xml:space="preserve"> في 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Pr>
          <w:rFonts w:ascii="Traditional Arabic" w:hAnsi="Traditional Arabic" w:cs="Traditional Arabic"/>
          <w:sz w:val="36"/>
          <w:szCs w:val="36"/>
          <w:rtl/>
        </w:rPr>
        <w:t xml:space="preserve"> هي في تعيين الجلد لا في الشعر.</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قال قائل ر</w:t>
      </w:r>
      <w:r w:rsidRPr="005053ED">
        <w:rPr>
          <w:rFonts w:ascii="Traditional Arabic" w:hAnsi="Traditional Arabic" w:cs="Traditional Arabic" w:hint="eastAsia"/>
          <w:sz w:val="36"/>
          <w:szCs w:val="36"/>
          <w:rtl/>
        </w:rPr>
        <w:t>وى</w:t>
      </w:r>
      <w:r w:rsidRPr="005053ED">
        <w:rPr>
          <w:rFonts w:ascii="Traditional Arabic" w:hAnsi="Traditional Arabic" w:cs="Traditional Arabic"/>
          <w:sz w:val="36"/>
          <w:szCs w:val="36"/>
          <w:rtl/>
        </w:rPr>
        <w:t xml:space="preserve"> قتادة</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30"/>
      </w:r>
      <w:r w:rsidRPr="004E5D8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أبي المليح</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31"/>
      </w:r>
      <w:r w:rsidRPr="004E5D8D">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أبيه عن النبي صلى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عليه وسلم</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نهى عن</w:t>
      </w:r>
      <w:r w:rsidRPr="005053ED">
        <w:rPr>
          <w:rFonts w:ascii="Traditional Arabic" w:hAnsi="Traditional Arabic" w:cs="Traditional Arabic"/>
          <w:sz w:val="36"/>
          <w:szCs w:val="36"/>
          <w:rtl/>
        </w:rPr>
        <w:t xml:space="preserve"> جلود السباع</w:t>
      </w:r>
      <w:r>
        <w:rPr>
          <w:rFonts w:ascii="Traditional Arabic" w:hAnsi="Traditional Arabic" w:cs="Traditional Arabic"/>
          <w:sz w:val="36"/>
          <w:szCs w:val="36"/>
          <w:rtl/>
        </w:rPr>
        <w:t xml:space="preserve"> )</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32"/>
      </w:r>
      <w:r w:rsidRPr="004E5D8D">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8A3AB6">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وقتادة</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أبي</w:t>
      </w:r>
      <w:r>
        <w:rPr>
          <w:rFonts w:ascii="Traditional Arabic" w:hAnsi="Traditional Arabic" w:cs="Traditional Arabic"/>
          <w:sz w:val="36"/>
          <w:szCs w:val="36"/>
          <w:rtl/>
        </w:rPr>
        <w:t xml:space="preserve"> شيخ الهن</w:t>
      </w:r>
      <w:r>
        <w:rPr>
          <w:rFonts w:ascii="Traditional Arabic" w:hAnsi="Traditional Arabic" w:cs="Traditional Arabic" w:hint="eastAsia"/>
          <w:sz w:val="36"/>
          <w:szCs w:val="36"/>
          <w:rtl/>
        </w:rPr>
        <w:t>ائي</w:t>
      </w:r>
      <w:r w:rsidRPr="004E5D8D">
        <w:rPr>
          <w:rFonts w:ascii="Traditional Arabic" w:hAnsi="Traditional Arabic" w:cs="Traditional Arabic"/>
          <w:sz w:val="36"/>
          <w:szCs w:val="36"/>
          <w:vertAlign w:val="superscript"/>
          <w:rtl/>
        </w:rPr>
        <w:t>(</w:t>
      </w:r>
      <w:r w:rsidRPr="004E5D8D">
        <w:rPr>
          <w:rStyle w:val="FootnoteReference"/>
          <w:rFonts w:ascii="Traditional Arabic" w:hAnsi="Traditional Arabic" w:cs="Traditional Arabic"/>
          <w:sz w:val="36"/>
          <w:szCs w:val="36"/>
          <w:rtl/>
        </w:rPr>
        <w:footnoteReference w:id="333"/>
      </w:r>
      <w:r w:rsidRPr="004E5D8D">
        <w:rPr>
          <w:rFonts w:ascii="Traditional Arabic" w:hAnsi="Traditional Arabic" w:cs="Traditional Arabic"/>
          <w:sz w:val="36"/>
          <w:szCs w:val="36"/>
          <w:vertAlign w:val="superscript"/>
          <w:rtl/>
        </w:rPr>
        <w:t xml:space="preserve">) </w:t>
      </w:r>
      <w:r w:rsidRPr="00AE3259">
        <w:rPr>
          <w:rFonts w:ascii="Traditional Arabic" w:hAnsi="Traditional Arabic" w:cs="Traditional Arabic" w:hint="eastAsia"/>
          <w:color w:val="000000"/>
          <w:sz w:val="36"/>
          <w:szCs w:val="36"/>
          <w:rtl/>
        </w:rPr>
        <w:t>أن</w:t>
      </w:r>
      <w:r w:rsidRPr="00AE3259">
        <w:rPr>
          <w:rFonts w:ascii="Traditional Arabic" w:hAnsi="Traditional Arabic" w:cs="Traditional Arabic"/>
          <w:color w:val="000000"/>
          <w:sz w:val="36"/>
          <w:szCs w:val="36"/>
          <w:rtl/>
        </w:rPr>
        <w:t xml:space="preserve"> معاوية قال لنفر من أصحاب النبي صلّى ا</w:t>
      </w:r>
      <w:r w:rsidRPr="00AE3259">
        <w:rPr>
          <w:rFonts w:ascii="Traditional Arabic" w:hAnsi="Traditional Arabic" w:cs="Traditional Arabic" w:hint="eastAsia"/>
          <w:color w:val="000000"/>
          <w:sz w:val="36"/>
          <w:szCs w:val="36"/>
          <w:rtl/>
        </w:rPr>
        <w:t>للّه</w:t>
      </w:r>
      <w:r w:rsidRPr="00AE3259">
        <w:rPr>
          <w:rFonts w:ascii="Traditional Arabic" w:hAnsi="Traditional Arabic" w:cs="Traditional Arabic"/>
          <w:color w:val="000000"/>
          <w:sz w:val="36"/>
          <w:szCs w:val="36"/>
          <w:rtl/>
        </w:rPr>
        <w:t xml:space="preserve"> عليه وس</w:t>
      </w:r>
      <w:r w:rsidRPr="00AE3259">
        <w:rPr>
          <w:rFonts w:ascii="Traditional Arabic" w:hAnsi="Traditional Arabic" w:cs="Traditional Arabic" w:hint="eastAsia"/>
          <w:color w:val="000000"/>
          <w:sz w:val="36"/>
          <w:szCs w:val="36"/>
          <w:rtl/>
        </w:rPr>
        <w:t>لم</w:t>
      </w:r>
      <w:r>
        <w:rPr>
          <w:rFonts w:ascii="Traditional Arabic" w:hAnsi="Traditional Arabic" w:cs="Traditional Arabic"/>
          <w:color w:val="000000"/>
          <w:sz w:val="36"/>
          <w:szCs w:val="36"/>
          <w:rtl/>
        </w:rPr>
        <w:t>:</w:t>
      </w:r>
      <w:r w:rsidRPr="00AE3259">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w:t>
      </w:r>
      <w:r w:rsidRPr="00AE3259">
        <w:rPr>
          <w:rFonts w:ascii="Traditional Arabic" w:hAnsi="Traditional Arabic" w:cs="Traditional Arabic" w:hint="eastAsia"/>
          <w:color w:val="000000"/>
          <w:sz w:val="36"/>
          <w:szCs w:val="36"/>
          <w:rtl/>
        </w:rPr>
        <w:t>تعلمون</w:t>
      </w:r>
      <w:r w:rsidRPr="00AE3259">
        <w:rPr>
          <w:rFonts w:ascii="Traditional Arabic" w:hAnsi="Traditional Arabic" w:cs="Traditional Arabic"/>
          <w:color w:val="000000"/>
          <w:sz w:val="36"/>
          <w:szCs w:val="36"/>
          <w:rtl/>
        </w:rPr>
        <w:t xml:space="preserve"> أن النبي صلّى اللّ</w:t>
      </w:r>
      <w:r w:rsidRPr="00AE3259">
        <w:rPr>
          <w:rFonts w:ascii="Traditional Arabic" w:hAnsi="Traditional Arabic" w:cs="Traditional Arabic" w:hint="eastAsia"/>
          <w:color w:val="000000"/>
          <w:sz w:val="36"/>
          <w:szCs w:val="36"/>
          <w:rtl/>
        </w:rPr>
        <w:t>ه</w:t>
      </w:r>
      <w:r w:rsidRPr="00AE3259">
        <w:rPr>
          <w:rFonts w:ascii="Traditional Arabic" w:hAnsi="Traditional Arabic" w:cs="Traditional Arabic"/>
          <w:color w:val="000000"/>
          <w:sz w:val="36"/>
          <w:szCs w:val="36"/>
          <w:rtl/>
        </w:rPr>
        <w:t xml:space="preserve"> علي</w:t>
      </w:r>
      <w:r w:rsidRPr="00AE3259">
        <w:rPr>
          <w:rFonts w:ascii="Traditional Arabic" w:hAnsi="Traditional Arabic" w:cs="Traditional Arabic" w:hint="eastAsia"/>
          <w:color w:val="000000"/>
          <w:sz w:val="36"/>
          <w:szCs w:val="36"/>
          <w:rtl/>
        </w:rPr>
        <w:t>ه</w:t>
      </w:r>
      <w:r w:rsidRPr="00AE3259">
        <w:rPr>
          <w:rFonts w:ascii="Traditional Arabic" w:hAnsi="Traditional Arabic" w:cs="Traditional Arabic"/>
          <w:color w:val="000000"/>
          <w:sz w:val="36"/>
          <w:szCs w:val="36"/>
          <w:rtl/>
        </w:rPr>
        <w:t xml:space="preserve"> وسلم نهى عن سروج النمور </w:t>
      </w:r>
      <w:r w:rsidRPr="00AE3259">
        <w:rPr>
          <w:rFonts w:ascii="Traditional Arabic" w:hAnsi="Traditional Arabic" w:cs="Traditional Arabic" w:hint="eastAsia"/>
          <w:color w:val="000000"/>
          <w:sz w:val="36"/>
          <w:szCs w:val="36"/>
          <w:rtl/>
        </w:rPr>
        <w:t>أن</w:t>
      </w:r>
      <w:r w:rsidRPr="00AE3259">
        <w:rPr>
          <w:rFonts w:ascii="Traditional Arabic" w:hAnsi="Traditional Arabic" w:cs="Traditional Arabic"/>
          <w:color w:val="000000"/>
          <w:sz w:val="36"/>
          <w:szCs w:val="36"/>
          <w:rtl/>
        </w:rPr>
        <w:t xml:space="preserve"> يركب عليها</w:t>
      </w:r>
      <w:r>
        <w:rPr>
          <w:rFonts w:ascii="Traditional Arabic" w:hAnsi="Traditional Arabic" w:cs="Traditional Arabic" w:hint="eastAsia"/>
          <w:color w:val="000000"/>
          <w:sz w:val="36"/>
          <w:szCs w:val="36"/>
          <w:rtl/>
        </w:rPr>
        <w:t>،</w:t>
      </w:r>
      <w:r w:rsidRPr="00AE3259">
        <w:rPr>
          <w:rFonts w:ascii="Traditional Arabic" w:hAnsi="Traditional Arabic" w:cs="Traditional Arabic"/>
          <w:color w:val="000000"/>
          <w:sz w:val="36"/>
          <w:szCs w:val="36"/>
          <w:rtl/>
        </w:rPr>
        <w:t xml:space="preserve"> قالوا</w:t>
      </w:r>
      <w:r>
        <w:rPr>
          <w:rFonts w:ascii="Traditional Arabic" w:hAnsi="Traditional Arabic" w:cs="Traditional Arabic"/>
          <w:color w:val="000000"/>
          <w:sz w:val="36"/>
          <w:szCs w:val="36"/>
          <w:rtl/>
        </w:rPr>
        <w:t>:</w:t>
      </w:r>
      <w:r w:rsidRPr="00AE3259">
        <w:rPr>
          <w:rFonts w:ascii="Traditional Arabic" w:hAnsi="Traditional Arabic" w:cs="Traditional Arabic"/>
          <w:color w:val="000000"/>
          <w:sz w:val="36"/>
          <w:szCs w:val="36"/>
          <w:rtl/>
        </w:rPr>
        <w:t xml:space="preserve"> نعم</w:t>
      </w:r>
      <w:r>
        <w:rPr>
          <w:rFonts w:ascii="Traditional Arabic" w:hAnsi="Traditional Arabic" w:cs="Traditional Arabic"/>
          <w:color w:val="000000"/>
          <w:sz w:val="36"/>
          <w:szCs w:val="36"/>
          <w:rtl/>
        </w:rPr>
        <w:t>)</w:t>
      </w:r>
    </w:p>
    <w:p w:rsidR="00076974" w:rsidRPr="00AE3259" w:rsidRDefault="00076974" w:rsidP="004A11F0">
      <w:pPr>
        <w:autoSpaceDE w:val="0"/>
        <w:autoSpaceDN w:val="0"/>
        <w:adjustRightInd w:val="0"/>
        <w:jc w:val="both"/>
        <w:rPr>
          <w:rFonts w:ascii="Traditional Arabic" w:hAnsi="Traditional Arabic" w:cs="Traditional Arabic"/>
          <w:color w:val="000000"/>
          <w:sz w:val="36"/>
          <w:szCs w:val="36"/>
          <w:rtl/>
        </w:rPr>
      </w:pPr>
      <w:r w:rsidRPr="00AE3259">
        <w:rPr>
          <w:rFonts w:ascii="Traditional Arabic" w:hAnsi="Traditional Arabic" w:cs="Traditional Arabic" w:hint="eastAsia"/>
          <w:color w:val="000000"/>
          <w:sz w:val="36"/>
          <w:szCs w:val="36"/>
          <w:rtl/>
        </w:rPr>
        <w:t>وقد</w:t>
      </w:r>
      <w:r w:rsidRPr="00AE3259">
        <w:rPr>
          <w:rFonts w:ascii="Traditional Arabic" w:hAnsi="Traditional Arabic" w:cs="Traditional Arabic"/>
          <w:color w:val="000000"/>
          <w:sz w:val="36"/>
          <w:szCs w:val="36"/>
          <w:rtl/>
        </w:rPr>
        <w:t xml:space="preserve"> تنازع أهل العلم مع</w:t>
      </w:r>
      <w:r w:rsidRPr="00AE3259">
        <w:rPr>
          <w:rFonts w:ascii="Traditional Arabic" w:hAnsi="Traditional Arabic" w:cs="Traditional Arabic" w:hint="eastAsia"/>
          <w:color w:val="000000"/>
          <w:sz w:val="36"/>
          <w:szCs w:val="36"/>
          <w:rtl/>
        </w:rPr>
        <w:t>نى</w:t>
      </w:r>
      <w:r w:rsidRPr="00AE3259">
        <w:rPr>
          <w:rFonts w:ascii="Traditional Arabic" w:hAnsi="Traditional Arabic" w:cs="Traditional Arabic"/>
          <w:color w:val="000000"/>
          <w:sz w:val="36"/>
          <w:szCs w:val="36"/>
          <w:rtl/>
        </w:rPr>
        <w:t xml:space="preserve"> هذين الحد</w:t>
      </w:r>
      <w:r w:rsidRPr="00AE3259">
        <w:rPr>
          <w:rFonts w:ascii="Traditional Arabic" w:hAnsi="Traditional Arabic" w:cs="Traditional Arabic" w:hint="eastAsia"/>
          <w:color w:val="000000"/>
          <w:sz w:val="36"/>
          <w:szCs w:val="36"/>
          <w:rtl/>
        </w:rPr>
        <w:t>يثين</w:t>
      </w:r>
      <w:r>
        <w:rPr>
          <w:rFonts w:ascii="Traditional Arabic" w:hAnsi="Traditional Arabic" w:cs="Traditional Arabic" w:hint="eastAsia"/>
          <w:color w:val="000000"/>
          <w:sz w:val="36"/>
          <w:szCs w:val="36"/>
          <w:rtl/>
        </w:rPr>
        <w:t>،</w:t>
      </w:r>
      <w:r w:rsidRPr="00AE3259">
        <w:rPr>
          <w:rFonts w:ascii="Traditional Arabic" w:hAnsi="Traditional Arabic" w:cs="Traditional Arabic"/>
          <w:color w:val="000000"/>
          <w:sz w:val="36"/>
          <w:szCs w:val="36"/>
          <w:rtl/>
        </w:rPr>
        <w:t xml:space="preserve"> فقال قائلون</w:t>
      </w:r>
      <w:r>
        <w:rPr>
          <w:rFonts w:ascii="Traditional Arabic" w:hAnsi="Traditional Arabic" w:cs="Traditional Arabic"/>
          <w:color w:val="000000"/>
          <w:sz w:val="36"/>
          <w:szCs w:val="36"/>
          <w:rtl/>
        </w:rPr>
        <w:t>:</w:t>
      </w:r>
      <w:r w:rsidRPr="00AE3259">
        <w:rPr>
          <w:rFonts w:ascii="Traditional Arabic" w:hAnsi="Traditional Arabic" w:cs="Traditional Arabic"/>
          <w:color w:val="000000"/>
          <w:sz w:val="36"/>
          <w:szCs w:val="36"/>
          <w:rtl/>
        </w:rPr>
        <w:t xml:space="preserve"> هذا نهى تحريم يقتضى تحريم لبسها على كل حال</w:t>
      </w:r>
      <w:r>
        <w:rPr>
          <w:rFonts w:ascii="Traditional Arabic" w:hAnsi="Traditional Arabic" w:cs="Traditional Arabic" w:hint="eastAsia"/>
          <w:color w:val="000000"/>
          <w:sz w:val="36"/>
          <w:szCs w:val="36"/>
          <w:rtl/>
        </w:rPr>
        <w:t>،</w:t>
      </w:r>
      <w:r w:rsidRPr="00AE3259">
        <w:rPr>
          <w:rFonts w:ascii="Traditional Arabic" w:hAnsi="Traditional Arabic" w:cs="Traditional Arabic"/>
          <w:color w:val="000000"/>
          <w:sz w:val="36"/>
          <w:szCs w:val="36"/>
          <w:rtl/>
        </w:rPr>
        <w:t xml:space="preserve"> وقال آخرو</w:t>
      </w:r>
      <w:r w:rsidRPr="00AE3259">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w:t>
      </w:r>
      <w:r w:rsidRPr="00AE3259">
        <w:rPr>
          <w:rFonts w:ascii="Traditional Arabic" w:hAnsi="Traditional Arabic" w:cs="Traditional Arabic"/>
          <w:color w:val="000000"/>
          <w:sz w:val="36"/>
          <w:szCs w:val="36"/>
          <w:rtl/>
        </w:rPr>
        <w:t xml:space="preserve"> </w:t>
      </w:r>
      <w:r w:rsidRPr="00AE3259">
        <w:rPr>
          <w:rFonts w:ascii="Traditional Arabic" w:hAnsi="Traditional Arabic" w:cs="Traditional Arabic" w:hint="eastAsia"/>
          <w:color w:val="000000"/>
          <w:sz w:val="36"/>
          <w:szCs w:val="36"/>
          <w:rtl/>
        </w:rPr>
        <w:t>هو</w:t>
      </w:r>
      <w:r w:rsidRPr="00AE3259">
        <w:rPr>
          <w:rFonts w:ascii="Traditional Arabic" w:hAnsi="Traditional Arabic" w:cs="Traditional Arabic"/>
          <w:color w:val="000000"/>
          <w:sz w:val="36"/>
          <w:szCs w:val="36"/>
          <w:rtl/>
        </w:rPr>
        <w:t xml:space="preserve"> على وج</w:t>
      </w:r>
      <w:r w:rsidRPr="00AE3259">
        <w:rPr>
          <w:rFonts w:ascii="Traditional Arabic" w:hAnsi="Traditional Arabic" w:cs="Traditional Arabic" w:hint="eastAsia"/>
          <w:color w:val="000000"/>
          <w:sz w:val="36"/>
          <w:szCs w:val="36"/>
          <w:rtl/>
        </w:rPr>
        <w:t>ه</w:t>
      </w:r>
      <w:r w:rsidRPr="00AE3259">
        <w:rPr>
          <w:rFonts w:ascii="Traditional Arabic" w:hAnsi="Traditional Arabic" w:cs="Traditional Arabic"/>
          <w:color w:val="000000"/>
          <w:sz w:val="36"/>
          <w:szCs w:val="36"/>
          <w:rtl/>
        </w:rPr>
        <w:t xml:space="preserve"> الكرا</w:t>
      </w:r>
      <w:r w:rsidRPr="00AE3259">
        <w:rPr>
          <w:rFonts w:ascii="Traditional Arabic" w:hAnsi="Traditional Arabic" w:cs="Traditional Arabic" w:hint="eastAsia"/>
          <w:color w:val="000000"/>
          <w:sz w:val="36"/>
          <w:szCs w:val="36"/>
          <w:rtl/>
        </w:rPr>
        <w:t>هية</w:t>
      </w:r>
      <w:r w:rsidRPr="00AE3259">
        <w:rPr>
          <w:rFonts w:ascii="Traditional Arabic" w:hAnsi="Traditional Arabic" w:cs="Traditional Arabic"/>
          <w:color w:val="000000"/>
          <w:sz w:val="36"/>
          <w:szCs w:val="36"/>
          <w:rtl/>
        </w:rPr>
        <w:t xml:space="preserve"> والتشبه بزي العجم</w:t>
      </w:r>
      <w:r>
        <w:rPr>
          <w:rFonts w:ascii="Traditional Arabic" w:hAnsi="Traditional Arabic" w:cs="Traditional Arabic" w:hint="eastAsia"/>
          <w:color w:val="000000"/>
          <w:sz w:val="36"/>
          <w:szCs w:val="36"/>
          <w:rtl/>
        </w:rPr>
        <w:t>،</w:t>
      </w:r>
      <w:r w:rsidRPr="00AE3259">
        <w:rPr>
          <w:rFonts w:ascii="Traditional Arabic" w:hAnsi="Traditional Arabic" w:cs="Traditional Arabic"/>
          <w:color w:val="000000"/>
          <w:sz w:val="36"/>
          <w:szCs w:val="36"/>
          <w:rtl/>
        </w:rPr>
        <w:t xml:space="preserve"> كما</w:t>
      </w:r>
      <w:r>
        <w:rPr>
          <w:rFonts w:ascii="Traditional Arabic" w:hAnsi="Traditional Arabic" w:cs="Traditional Arabic"/>
          <w:color w:val="000000"/>
          <w:sz w:val="36"/>
          <w:szCs w:val="36"/>
          <w:rtl/>
        </w:rPr>
        <w:t xml:space="preserve"> </w:t>
      </w:r>
      <w:r w:rsidRPr="00AE3259">
        <w:rPr>
          <w:rFonts w:ascii="Traditional Arabic" w:hAnsi="Traditional Arabic" w:cs="Traditional Arabic" w:hint="eastAsia"/>
          <w:color w:val="000000"/>
          <w:sz w:val="36"/>
          <w:szCs w:val="36"/>
          <w:rtl/>
        </w:rPr>
        <w:t>روى</w:t>
      </w:r>
      <w:r w:rsidRPr="00AE3259">
        <w:rPr>
          <w:rFonts w:ascii="Traditional Arabic" w:hAnsi="Traditional Arabic" w:cs="Traditional Arabic"/>
          <w:color w:val="000000"/>
          <w:sz w:val="36"/>
          <w:szCs w:val="36"/>
          <w:rtl/>
        </w:rPr>
        <w:t xml:space="preserve"> أبو إسحاق</w:t>
      </w:r>
      <w:r w:rsidRPr="004E5D8D">
        <w:rPr>
          <w:rFonts w:ascii="Traditional Arabic" w:hAnsi="Traditional Arabic" w:cs="Traditional Arabic"/>
          <w:color w:val="000000"/>
          <w:sz w:val="36"/>
          <w:szCs w:val="36"/>
          <w:vertAlign w:val="superscript"/>
          <w:rtl/>
        </w:rPr>
        <w:t>(</w:t>
      </w:r>
      <w:r w:rsidRPr="004E5D8D">
        <w:rPr>
          <w:rStyle w:val="FootnoteReference"/>
          <w:rFonts w:ascii="Traditional Arabic" w:hAnsi="Traditional Arabic" w:cs="Traditional Arabic"/>
          <w:color w:val="000000"/>
          <w:sz w:val="36"/>
          <w:szCs w:val="36"/>
          <w:rtl/>
        </w:rPr>
        <w:footnoteReference w:id="334"/>
      </w:r>
      <w:r w:rsidRPr="004E5D8D">
        <w:rPr>
          <w:rFonts w:ascii="Traditional Arabic" w:hAnsi="Traditional Arabic" w:cs="Traditional Arabic"/>
          <w:color w:val="000000"/>
          <w:sz w:val="36"/>
          <w:szCs w:val="36"/>
          <w:vertAlign w:val="superscript"/>
          <w:rtl/>
        </w:rPr>
        <w:t xml:space="preserve">) </w:t>
      </w:r>
      <w:r w:rsidRPr="00AE3259">
        <w:rPr>
          <w:rFonts w:ascii="Traditional Arabic" w:hAnsi="Traditional Arabic" w:cs="Traditional Arabic" w:hint="eastAsia"/>
          <w:color w:val="000000"/>
          <w:sz w:val="36"/>
          <w:szCs w:val="36"/>
          <w:rtl/>
        </w:rPr>
        <w:t>عن</w:t>
      </w:r>
      <w:r w:rsidRPr="00AE3259">
        <w:rPr>
          <w:rFonts w:ascii="Traditional Arabic" w:hAnsi="Traditional Arabic" w:cs="Traditional Arabic"/>
          <w:color w:val="000000"/>
          <w:sz w:val="36"/>
          <w:szCs w:val="36"/>
          <w:rtl/>
        </w:rPr>
        <w:t xml:space="preserve"> هبيرة بن مريم</w:t>
      </w:r>
      <w:r w:rsidRPr="004E5D8D">
        <w:rPr>
          <w:rFonts w:ascii="Traditional Arabic" w:hAnsi="Traditional Arabic" w:cs="Traditional Arabic"/>
          <w:color w:val="000000"/>
          <w:sz w:val="36"/>
          <w:szCs w:val="36"/>
          <w:vertAlign w:val="superscript"/>
          <w:rtl/>
        </w:rPr>
        <w:t>(</w:t>
      </w:r>
      <w:r w:rsidRPr="004E5D8D">
        <w:rPr>
          <w:rStyle w:val="FootnoteReference"/>
          <w:rFonts w:ascii="Traditional Arabic" w:hAnsi="Traditional Arabic" w:cs="Traditional Arabic"/>
          <w:color w:val="000000"/>
          <w:sz w:val="36"/>
          <w:szCs w:val="36"/>
          <w:rtl/>
        </w:rPr>
        <w:footnoteReference w:id="335"/>
      </w:r>
      <w:r w:rsidRPr="004E5D8D">
        <w:rPr>
          <w:rFonts w:ascii="Traditional Arabic" w:hAnsi="Traditional Arabic" w:cs="Traditional Arabic"/>
          <w:color w:val="000000"/>
          <w:sz w:val="36"/>
          <w:szCs w:val="36"/>
          <w:vertAlign w:val="superscript"/>
          <w:rtl/>
        </w:rPr>
        <w:t>)</w:t>
      </w:r>
      <w:r w:rsidRPr="00AE3259">
        <w:rPr>
          <w:rFonts w:ascii="Traditional Arabic" w:hAnsi="Traditional Arabic" w:cs="Traditional Arabic"/>
          <w:color w:val="000000"/>
          <w:sz w:val="36"/>
          <w:szCs w:val="36"/>
          <w:rtl/>
        </w:rPr>
        <w:t xml:space="preserve"> عن على </w:t>
      </w:r>
      <w:r w:rsidRPr="00AE3259">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w:t>
      </w:r>
      <w:r w:rsidRPr="00AE3259">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AE3259">
        <w:rPr>
          <w:rFonts w:ascii="Traditional Arabic" w:hAnsi="Traditional Arabic" w:cs="Traditional Arabic" w:hint="eastAsia"/>
          <w:color w:val="000000"/>
          <w:sz w:val="36"/>
          <w:szCs w:val="36"/>
          <w:rtl/>
        </w:rPr>
        <w:t>نهى</w:t>
      </w:r>
      <w:r w:rsidRPr="00AE3259">
        <w:rPr>
          <w:rFonts w:ascii="Traditional Arabic" w:hAnsi="Traditional Arabic" w:cs="Traditional Arabic"/>
          <w:color w:val="000000"/>
          <w:sz w:val="36"/>
          <w:szCs w:val="36"/>
          <w:rtl/>
        </w:rPr>
        <w:t xml:space="preserve"> النبي صلّى اللّه عليه وسلم عن خاتم الذهب وعن لبس القسي وعن الثياب الحمر</w:t>
      </w:r>
      <w:r>
        <w:rPr>
          <w:rFonts w:ascii="Traditional Arabic" w:hAnsi="Traditional Arabic" w:cs="Traditional Arabic"/>
          <w:color w:val="000000"/>
          <w:sz w:val="36"/>
          <w:szCs w:val="36"/>
          <w:rtl/>
        </w:rPr>
        <w:t xml:space="preserve"> )</w:t>
      </w:r>
      <w:r w:rsidRPr="004E5D8D">
        <w:rPr>
          <w:rFonts w:ascii="Traditional Arabic" w:hAnsi="Traditional Arabic" w:cs="Traditional Arabic"/>
          <w:color w:val="000000"/>
          <w:sz w:val="36"/>
          <w:szCs w:val="36"/>
          <w:vertAlign w:val="superscript"/>
          <w:rtl/>
        </w:rPr>
        <w:t>(</w:t>
      </w:r>
      <w:r w:rsidRPr="004E5D8D">
        <w:rPr>
          <w:rStyle w:val="FootnoteReference"/>
          <w:rFonts w:ascii="Traditional Arabic" w:hAnsi="Traditional Arabic" w:cs="Traditional Arabic"/>
          <w:color w:val="000000"/>
          <w:sz w:val="36"/>
          <w:szCs w:val="36"/>
          <w:rtl/>
        </w:rPr>
        <w:footnoteReference w:id="336"/>
      </w:r>
      <w:r w:rsidRPr="004E5D8D">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وما</w:t>
      </w:r>
      <w:r>
        <w:rPr>
          <w:rFonts w:ascii="Traditional Arabic" w:hAnsi="Traditional Arabic" w:cs="Traditional Arabic"/>
          <w:color w:val="000000"/>
          <w:sz w:val="36"/>
          <w:szCs w:val="36"/>
          <w:rtl/>
        </w:rPr>
        <w:t xml:space="preserve"> رو</w:t>
      </w:r>
      <w:r>
        <w:rPr>
          <w:rFonts w:ascii="Traditional Arabic" w:hAnsi="Traditional Arabic" w:cs="Traditional Arabic" w:hint="eastAsia"/>
          <w:color w:val="000000"/>
          <w:sz w:val="36"/>
          <w:szCs w:val="36"/>
          <w:rtl/>
        </w:rPr>
        <w:t>ي</w:t>
      </w:r>
      <w:r w:rsidRPr="00AE3259">
        <w:rPr>
          <w:rFonts w:ascii="Traditional Arabic" w:hAnsi="Traditional Arabic" w:cs="Traditional Arabic"/>
          <w:color w:val="000000"/>
          <w:sz w:val="36"/>
          <w:szCs w:val="36"/>
          <w:rtl/>
        </w:rPr>
        <w:t xml:space="preserve"> عن الصحا</w:t>
      </w:r>
      <w:r>
        <w:rPr>
          <w:rFonts w:ascii="Traditional Arabic" w:hAnsi="Traditional Arabic" w:cs="Traditional Arabic" w:hint="eastAsia"/>
          <w:color w:val="000000"/>
          <w:sz w:val="36"/>
          <w:szCs w:val="36"/>
          <w:rtl/>
        </w:rPr>
        <w:t>بة</w:t>
      </w:r>
      <w:r>
        <w:rPr>
          <w:rFonts w:ascii="Traditional Arabic" w:hAnsi="Traditional Arabic" w:cs="Traditional Arabic"/>
          <w:color w:val="000000"/>
          <w:sz w:val="36"/>
          <w:szCs w:val="36"/>
          <w:rtl/>
        </w:rPr>
        <w:t xml:space="preserve"> في إباحة لبس جلود السباع وال</w:t>
      </w:r>
      <w:r>
        <w:rPr>
          <w:rFonts w:ascii="Traditional Arabic" w:hAnsi="Traditional Arabic" w:cs="Traditional Arabic" w:hint="eastAsia"/>
          <w:color w:val="000000"/>
          <w:sz w:val="36"/>
          <w:szCs w:val="36"/>
          <w:rtl/>
        </w:rPr>
        <w:t>إ</w:t>
      </w:r>
      <w:r w:rsidRPr="00AE3259">
        <w:rPr>
          <w:rFonts w:ascii="Traditional Arabic" w:hAnsi="Traditional Arabic" w:cs="Traditional Arabic" w:hint="eastAsia"/>
          <w:color w:val="000000"/>
          <w:sz w:val="36"/>
          <w:szCs w:val="36"/>
          <w:rtl/>
        </w:rPr>
        <w:t>نتفاع</w:t>
      </w:r>
      <w:r w:rsidRPr="00AE3259">
        <w:rPr>
          <w:rFonts w:ascii="Traditional Arabic" w:hAnsi="Traditional Arabic" w:cs="Traditional Arabic"/>
          <w:color w:val="000000"/>
          <w:sz w:val="36"/>
          <w:szCs w:val="36"/>
          <w:rtl/>
        </w:rPr>
        <w:t xml:space="preserve"> ب</w:t>
      </w:r>
      <w:r w:rsidRPr="00AE3259">
        <w:rPr>
          <w:rFonts w:ascii="Traditional Arabic" w:hAnsi="Traditional Arabic" w:cs="Traditional Arabic" w:hint="eastAsia"/>
          <w:color w:val="000000"/>
          <w:sz w:val="36"/>
          <w:szCs w:val="36"/>
          <w:rtl/>
        </w:rPr>
        <w:t>ها</w:t>
      </w:r>
      <w:r w:rsidRPr="00AE3259">
        <w:rPr>
          <w:rFonts w:ascii="Traditional Arabic" w:hAnsi="Traditional Arabic" w:cs="Traditional Arabic"/>
          <w:color w:val="000000"/>
          <w:sz w:val="36"/>
          <w:szCs w:val="36"/>
          <w:rtl/>
        </w:rPr>
        <w:t xml:space="preserve"> يدل على أن النهى على وجه الكراهية والتشبه بالعجم</w:t>
      </w:r>
      <w:r>
        <w:rPr>
          <w:rFonts w:ascii="Traditional Arabic" w:hAnsi="Traditional Arabic" w:cs="Traditional Arabic" w:hint="eastAsia"/>
          <w:color w:val="000000"/>
          <w:sz w:val="36"/>
          <w:szCs w:val="36"/>
          <w:rtl/>
        </w:rPr>
        <w:t>،</w:t>
      </w:r>
      <w:r w:rsidRPr="00AE3259">
        <w:rPr>
          <w:rFonts w:ascii="Traditional Arabic" w:hAnsi="Traditional Arabic" w:cs="Traditional Arabic"/>
          <w:color w:val="000000"/>
          <w:sz w:val="36"/>
          <w:szCs w:val="36"/>
          <w:rtl/>
        </w:rPr>
        <w:t xml:space="preserve"> و</w:t>
      </w:r>
      <w:r w:rsidRPr="00AE3259">
        <w:rPr>
          <w:rFonts w:ascii="Traditional Arabic" w:hAnsi="Traditional Arabic" w:cs="Traditional Arabic" w:hint="eastAsia"/>
          <w:color w:val="000000"/>
          <w:sz w:val="36"/>
          <w:szCs w:val="36"/>
          <w:rtl/>
        </w:rPr>
        <w:t>قد</w:t>
      </w:r>
      <w:r w:rsidRPr="00AE3259">
        <w:rPr>
          <w:rFonts w:ascii="Traditional Arabic" w:hAnsi="Traditional Arabic" w:cs="Traditional Arabic"/>
          <w:color w:val="000000"/>
          <w:sz w:val="36"/>
          <w:szCs w:val="36"/>
          <w:rtl/>
        </w:rPr>
        <w:t xml:space="preserve"> تقدم ذكر حد</w:t>
      </w:r>
      <w:r w:rsidRPr="00AE3259">
        <w:rPr>
          <w:rFonts w:ascii="Traditional Arabic" w:hAnsi="Traditional Arabic" w:cs="Traditional Arabic" w:hint="eastAsia"/>
          <w:color w:val="000000"/>
          <w:sz w:val="36"/>
          <w:szCs w:val="36"/>
          <w:rtl/>
        </w:rPr>
        <w:t>يث</w:t>
      </w:r>
      <w:r w:rsidRPr="00AE3259">
        <w:rPr>
          <w:rFonts w:ascii="Traditional Arabic" w:hAnsi="Traditional Arabic" w:cs="Traditional Arabic"/>
          <w:color w:val="000000"/>
          <w:sz w:val="36"/>
          <w:szCs w:val="36"/>
          <w:rtl/>
        </w:rPr>
        <w:t xml:space="preserve"> سلمان وغيره عن النبي صلّى اللّه عل</w:t>
      </w:r>
      <w:r>
        <w:rPr>
          <w:rFonts w:ascii="Traditional Arabic" w:hAnsi="Traditional Arabic" w:cs="Traditional Arabic" w:hint="eastAsia"/>
          <w:color w:val="000000"/>
          <w:sz w:val="36"/>
          <w:szCs w:val="36"/>
          <w:rtl/>
        </w:rPr>
        <w:t>يه</w:t>
      </w:r>
      <w:r>
        <w:rPr>
          <w:rFonts w:ascii="Traditional Arabic" w:hAnsi="Traditional Arabic" w:cs="Traditional Arabic"/>
          <w:color w:val="000000"/>
          <w:sz w:val="36"/>
          <w:szCs w:val="36"/>
          <w:rtl/>
        </w:rPr>
        <w:t xml:space="preserve"> وسلم في إباحة لبس الفرا</w:t>
      </w:r>
      <w:r>
        <w:rPr>
          <w:rFonts w:ascii="Traditional Arabic" w:hAnsi="Traditional Arabic" w:cs="Traditional Arabic" w:hint="eastAsia"/>
          <w:color w:val="000000"/>
          <w:sz w:val="36"/>
          <w:szCs w:val="36"/>
          <w:rtl/>
        </w:rPr>
        <w:t>ء</w:t>
      </w:r>
      <w:r>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الإ</w:t>
      </w:r>
      <w:r w:rsidRPr="00AE3259">
        <w:rPr>
          <w:rFonts w:ascii="Traditional Arabic" w:hAnsi="Traditional Arabic" w:cs="Traditional Arabic" w:hint="eastAsia"/>
          <w:color w:val="000000"/>
          <w:sz w:val="36"/>
          <w:szCs w:val="36"/>
          <w:rtl/>
        </w:rPr>
        <w:t>نتفاع</w:t>
      </w:r>
      <w:r w:rsidRPr="00AE3259">
        <w:rPr>
          <w:rFonts w:ascii="Traditional Arabic" w:hAnsi="Traditional Arabic" w:cs="Traditional Arabic"/>
          <w:color w:val="000000"/>
          <w:sz w:val="36"/>
          <w:szCs w:val="36"/>
          <w:rtl/>
        </w:rPr>
        <w:t xml:space="preserve"> بها</w:t>
      </w:r>
      <w:r>
        <w:rPr>
          <w:rFonts w:ascii="Traditional Arabic" w:hAnsi="Traditional Arabic" w:cs="Traditional Arabic" w:hint="eastAsia"/>
          <w:color w:val="000000"/>
          <w:sz w:val="36"/>
          <w:szCs w:val="36"/>
          <w:rtl/>
        </w:rPr>
        <w:t>،</w:t>
      </w:r>
      <w:r w:rsidRPr="00AE3259">
        <w:rPr>
          <w:rFonts w:ascii="Traditional Arabic" w:hAnsi="Traditional Arabic" w:cs="Traditional Arabic"/>
          <w:color w:val="000000"/>
          <w:sz w:val="36"/>
          <w:szCs w:val="36"/>
          <w:rtl/>
        </w:rPr>
        <w:t xml:space="preserve"> وقوله صلّى ال</w:t>
      </w:r>
      <w:r w:rsidRPr="00AE3259">
        <w:rPr>
          <w:rFonts w:ascii="Traditional Arabic" w:hAnsi="Traditional Arabic" w:cs="Traditional Arabic" w:hint="eastAsia"/>
          <w:color w:val="000000"/>
          <w:sz w:val="36"/>
          <w:szCs w:val="36"/>
          <w:rtl/>
        </w:rPr>
        <w:t>لّه</w:t>
      </w:r>
      <w:r w:rsidRPr="00AE3259">
        <w:rPr>
          <w:rFonts w:ascii="Traditional Arabic" w:hAnsi="Traditional Arabic" w:cs="Traditional Arabic"/>
          <w:color w:val="000000"/>
          <w:sz w:val="36"/>
          <w:szCs w:val="36"/>
          <w:rtl/>
        </w:rPr>
        <w:t xml:space="preserve"> عل</w:t>
      </w:r>
      <w:r w:rsidRPr="00AE3259">
        <w:rPr>
          <w:rFonts w:ascii="Traditional Arabic" w:hAnsi="Traditional Arabic" w:cs="Traditional Arabic" w:hint="eastAsia"/>
          <w:color w:val="000000"/>
          <w:sz w:val="36"/>
          <w:szCs w:val="36"/>
          <w:rtl/>
        </w:rPr>
        <w:t>يه</w:t>
      </w:r>
      <w:r w:rsidRPr="00AE3259">
        <w:rPr>
          <w:rFonts w:ascii="Traditional Arabic" w:hAnsi="Traditional Arabic" w:cs="Traditional Arabic"/>
          <w:color w:val="000000"/>
          <w:sz w:val="36"/>
          <w:szCs w:val="36"/>
          <w:rtl/>
        </w:rPr>
        <w:t xml:space="preserve"> وسلم</w:t>
      </w:r>
      <w:r>
        <w:rPr>
          <w:rFonts w:ascii="Traditional Arabic" w:hAnsi="Traditional Arabic" w:cs="Traditional Arabic"/>
          <w:color w:val="000000"/>
          <w:sz w:val="36"/>
          <w:szCs w:val="36"/>
          <w:rtl/>
        </w:rPr>
        <w:t>:</w:t>
      </w:r>
      <w:r w:rsidRPr="00AE3259">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AE3259">
        <w:rPr>
          <w:rFonts w:ascii="Traditional Arabic" w:hAnsi="Traditional Arabic" w:cs="Traditional Arabic" w:hint="eastAsia"/>
          <w:color w:val="000000"/>
          <w:sz w:val="36"/>
          <w:szCs w:val="36"/>
          <w:rtl/>
        </w:rPr>
        <w:t>أيما</w:t>
      </w:r>
      <w:r w:rsidRPr="00AE3259">
        <w:rPr>
          <w:rFonts w:ascii="Traditional Arabic" w:hAnsi="Traditional Arabic" w:cs="Traditional Arabic"/>
          <w:color w:val="000000"/>
          <w:sz w:val="36"/>
          <w:szCs w:val="36"/>
          <w:rtl/>
        </w:rPr>
        <w:t xml:space="preserve"> إهاب دب</w:t>
      </w:r>
      <w:r w:rsidRPr="00AE3259">
        <w:rPr>
          <w:rFonts w:ascii="Traditional Arabic" w:hAnsi="Traditional Arabic" w:cs="Traditional Arabic" w:hint="eastAsia"/>
          <w:color w:val="000000"/>
          <w:sz w:val="36"/>
          <w:szCs w:val="36"/>
          <w:rtl/>
        </w:rPr>
        <w:t>غ</w:t>
      </w:r>
      <w:r w:rsidRPr="00AE3259">
        <w:rPr>
          <w:rFonts w:ascii="Traditional Arabic" w:hAnsi="Traditional Arabic" w:cs="Traditional Arabic"/>
          <w:color w:val="000000"/>
          <w:sz w:val="36"/>
          <w:szCs w:val="36"/>
          <w:rtl/>
        </w:rPr>
        <w:t xml:space="preserve"> فقد طهر</w:t>
      </w:r>
      <w:r>
        <w:rPr>
          <w:rFonts w:ascii="Traditional Arabic" w:hAnsi="Traditional Arabic" w:cs="Traditional Arabic"/>
          <w:color w:val="000000"/>
          <w:sz w:val="36"/>
          <w:szCs w:val="36"/>
          <w:rtl/>
        </w:rPr>
        <w:t xml:space="preserve"> ) </w:t>
      </w:r>
      <w:r w:rsidRPr="00AE3259">
        <w:rPr>
          <w:rFonts w:ascii="Traditional Arabic" w:hAnsi="Traditional Arabic" w:cs="Traditional Arabic" w:hint="eastAsia"/>
          <w:color w:val="000000"/>
          <w:sz w:val="36"/>
          <w:szCs w:val="36"/>
          <w:rtl/>
        </w:rPr>
        <w:t>وقوله</w:t>
      </w:r>
      <w:r>
        <w:rPr>
          <w:rFonts w:ascii="Traditional Arabic" w:hAnsi="Traditional Arabic" w:cs="Traditional Arabic"/>
          <w:color w:val="000000"/>
          <w:sz w:val="36"/>
          <w:szCs w:val="36"/>
          <w:rtl/>
        </w:rPr>
        <w:t>: (</w:t>
      </w:r>
      <w:r w:rsidRPr="00AE3259">
        <w:rPr>
          <w:rFonts w:ascii="Traditional Arabic" w:hAnsi="Traditional Arabic" w:cs="Traditional Arabic"/>
          <w:color w:val="000000"/>
          <w:sz w:val="36"/>
          <w:szCs w:val="36"/>
          <w:rtl/>
        </w:rPr>
        <w:t xml:space="preserve"> دباغ الأديم ذكاته </w:t>
      </w:r>
      <w:r>
        <w:rPr>
          <w:rFonts w:ascii="Traditional Arabic" w:hAnsi="Traditional Arabic" w:cs="Traditional Arabic"/>
          <w:color w:val="000000"/>
          <w:sz w:val="36"/>
          <w:szCs w:val="36"/>
          <w:rtl/>
        </w:rPr>
        <w:t xml:space="preserve">) </w:t>
      </w:r>
      <w:r w:rsidRPr="00AE3259">
        <w:rPr>
          <w:rFonts w:ascii="Traditional Arabic" w:hAnsi="Traditional Arabic" w:cs="Traditional Arabic" w:hint="eastAsia"/>
          <w:color w:val="000000"/>
          <w:sz w:val="36"/>
          <w:szCs w:val="36"/>
          <w:rtl/>
        </w:rPr>
        <w:t>عام</w:t>
      </w:r>
      <w:r w:rsidRPr="00AE3259">
        <w:rPr>
          <w:rFonts w:ascii="Traditional Arabic" w:hAnsi="Traditional Arabic" w:cs="Traditional Arabic"/>
          <w:color w:val="000000"/>
          <w:sz w:val="36"/>
          <w:szCs w:val="36"/>
          <w:rtl/>
        </w:rPr>
        <w:t xml:space="preserve"> في جلود السباع</w:t>
      </w:r>
      <w:r>
        <w:rPr>
          <w:rFonts w:ascii="Traditional Arabic" w:hAnsi="Traditional Arabic" w:cs="Traditional Arabic"/>
          <w:color w:val="000000"/>
          <w:sz w:val="36"/>
          <w:szCs w:val="36"/>
          <w:rtl/>
        </w:rPr>
        <w:t xml:space="preserve"> </w:t>
      </w:r>
      <w:r w:rsidRPr="00AE3259">
        <w:rPr>
          <w:rFonts w:ascii="Traditional Arabic" w:hAnsi="Traditional Arabic" w:cs="Traditional Arabic" w:hint="eastAsia"/>
          <w:color w:val="000000"/>
          <w:sz w:val="36"/>
          <w:szCs w:val="36"/>
          <w:rtl/>
        </w:rPr>
        <w:t>وغيرها</w:t>
      </w:r>
      <w:r>
        <w:rPr>
          <w:rFonts w:ascii="Traditional Arabic" w:hAnsi="Traditional Arabic" w:cs="Traditional Arabic" w:hint="eastAsia"/>
          <w:color w:val="000000"/>
          <w:sz w:val="36"/>
          <w:szCs w:val="36"/>
          <w:rtl/>
        </w:rPr>
        <w:t>،</w:t>
      </w:r>
      <w:r w:rsidRPr="00AE3259">
        <w:rPr>
          <w:rFonts w:ascii="Traditional Arabic" w:hAnsi="Traditional Arabic" w:cs="Traditional Arabic"/>
          <w:color w:val="000000"/>
          <w:sz w:val="36"/>
          <w:szCs w:val="36"/>
          <w:rtl/>
        </w:rPr>
        <w:t xml:space="preserve"> وهذا يدل على أن النهى </w:t>
      </w:r>
      <w:r w:rsidRPr="00AE3259">
        <w:rPr>
          <w:rFonts w:ascii="Traditional Arabic" w:hAnsi="Traditional Arabic" w:cs="Traditional Arabic" w:hint="eastAsia"/>
          <w:color w:val="000000"/>
          <w:sz w:val="36"/>
          <w:szCs w:val="36"/>
          <w:rtl/>
        </w:rPr>
        <w:t>عن</w:t>
      </w:r>
      <w:r w:rsidRPr="00AE3259">
        <w:rPr>
          <w:rFonts w:ascii="Traditional Arabic" w:hAnsi="Traditional Arabic" w:cs="Traditional Arabic"/>
          <w:color w:val="000000"/>
          <w:sz w:val="36"/>
          <w:szCs w:val="36"/>
          <w:rtl/>
        </w:rPr>
        <w:t xml:space="preserve"> جلود السباع ليس من جهة النجاسة بل على وجه الكراهة والتشبه بالعجم.</w:t>
      </w:r>
      <w:r w:rsidRPr="004E5D8D">
        <w:rPr>
          <w:rFonts w:ascii="Traditional Arabic" w:hAnsi="Traditional Arabic" w:cs="Traditional Arabic"/>
          <w:color w:val="000000"/>
          <w:sz w:val="36"/>
          <w:szCs w:val="36"/>
          <w:vertAlign w:val="superscript"/>
          <w:rtl/>
        </w:rPr>
        <w:t>(</w:t>
      </w:r>
      <w:r w:rsidRPr="004E5D8D">
        <w:rPr>
          <w:rStyle w:val="FootnoteReference"/>
          <w:rFonts w:ascii="Traditional Arabic" w:hAnsi="Traditional Arabic" w:cs="Traditional Arabic"/>
          <w:color w:val="000000"/>
          <w:sz w:val="36"/>
          <w:szCs w:val="36"/>
          <w:rtl/>
        </w:rPr>
        <w:footnoteReference w:id="337"/>
      </w:r>
      <w:r w:rsidRPr="004E5D8D">
        <w:rPr>
          <w:rFonts w:ascii="Traditional Arabic" w:hAnsi="Traditional Arabic" w:cs="Traditional Arabic"/>
          <w:color w:val="000000"/>
          <w:sz w:val="36"/>
          <w:szCs w:val="36"/>
          <w:vertAlign w:val="superscript"/>
          <w:rtl/>
        </w:rPr>
        <w:t>)</w:t>
      </w:r>
    </w:p>
    <w:p w:rsidR="00076974" w:rsidRPr="005053ED" w:rsidRDefault="00076974" w:rsidP="00A0744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الأصل في النهي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يدل</w:t>
      </w:r>
      <w:r>
        <w:rPr>
          <w:rFonts w:ascii="Traditional Arabic" w:hAnsi="Traditional Arabic" w:cs="Traditional Arabic"/>
          <w:sz w:val="36"/>
          <w:szCs w:val="36"/>
          <w:rtl/>
        </w:rPr>
        <w:t xml:space="preserve"> على الحرمة, وما ذكره من حديث عل</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عليه السلام وعن الضحاك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باحة</w:t>
      </w:r>
      <w:r w:rsidRPr="005053ED">
        <w:rPr>
          <w:rFonts w:ascii="Traditional Arabic" w:hAnsi="Traditional Arabic" w:cs="Traditional Arabic"/>
          <w:sz w:val="36"/>
          <w:szCs w:val="36"/>
          <w:rtl/>
        </w:rPr>
        <w:t xml:space="preserve"> لبس جلود السباع لا </w:t>
      </w:r>
      <w:r w:rsidRPr="001037FA">
        <w:rPr>
          <w:rFonts w:ascii="Traditional Arabic" w:hAnsi="Traditional Arabic" w:cs="Traditional Arabic" w:hint="eastAsia"/>
          <w:color w:val="000000"/>
          <w:sz w:val="36"/>
          <w:szCs w:val="36"/>
          <w:rtl/>
        </w:rPr>
        <w:t>ينتهي</w:t>
      </w:r>
      <w:r w:rsidRPr="001037FA">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قرينة</w:t>
      </w:r>
      <w:r>
        <w:rPr>
          <w:rFonts w:ascii="Traditional Arabic" w:hAnsi="Traditional Arabic" w:cs="Traditional Arabic"/>
          <w:sz w:val="36"/>
          <w:szCs w:val="36"/>
          <w:rtl/>
        </w:rPr>
        <w:t xml:space="preserve"> جازمة ل</w:t>
      </w:r>
      <w:r>
        <w:rPr>
          <w:rFonts w:ascii="Traditional Arabic" w:hAnsi="Traditional Arabic" w:cs="Traditional Arabic" w:hint="eastAsia"/>
          <w:sz w:val="36"/>
          <w:szCs w:val="36"/>
          <w:rtl/>
        </w:rPr>
        <w:t>لنهي</w:t>
      </w:r>
      <w:r w:rsidRPr="005053ED">
        <w:rPr>
          <w:rFonts w:ascii="Traditional Arabic" w:hAnsi="Traditional Arabic" w:cs="Traditional Arabic"/>
          <w:sz w:val="36"/>
          <w:szCs w:val="36"/>
          <w:rtl/>
        </w:rPr>
        <w:t xml:space="preserve"> عن اقتضائه الحرمة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tabs>
          <w:tab w:val="left" w:pos="567"/>
        </w:tabs>
        <w:spacing w:line="276" w:lineRule="auto"/>
        <w:jc w:val="both"/>
        <w:rPr>
          <w:rFonts w:ascii="Traditional Arabic" w:hAnsi="Traditional Arabic" w:cs="Traditional Arabic"/>
          <w:sz w:val="36"/>
          <w:szCs w:val="36"/>
          <w:rtl/>
        </w:rPr>
      </w:pPr>
    </w:p>
    <w:p w:rsidR="00076974" w:rsidRPr="00BD1886" w:rsidRDefault="00076974" w:rsidP="00BD1886">
      <w:pPr>
        <w:tabs>
          <w:tab w:val="left" w:pos="567"/>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الفصل</w:t>
      </w:r>
      <w:r w:rsidRPr="00BD1886">
        <w:rPr>
          <w:rFonts w:ascii="Traditional Arabic" w:hAnsi="Traditional Arabic" w:cs="Traditional Arabic"/>
          <w:b/>
          <w:bCs/>
          <w:sz w:val="36"/>
          <w:szCs w:val="36"/>
          <w:rtl/>
        </w:rPr>
        <w:t xml:space="preserve"> </w:t>
      </w:r>
      <w:r w:rsidRPr="00BD1886">
        <w:rPr>
          <w:rFonts w:ascii="Traditional Arabic" w:hAnsi="Traditional Arabic" w:cs="Traditional Arabic" w:hint="eastAsia"/>
          <w:b/>
          <w:bCs/>
          <w:sz w:val="36"/>
          <w:szCs w:val="36"/>
          <w:rtl/>
        </w:rPr>
        <w:t>السابع</w:t>
      </w:r>
      <w:r w:rsidRPr="00BD1886">
        <w:rPr>
          <w:rFonts w:ascii="Traditional Arabic" w:hAnsi="Traditional Arabic" w:cs="Traditional Arabic"/>
          <w:b/>
          <w:bCs/>
          <w:sz w:val="36"/>
          <w:szCs w:val="36"/>
          <w:rtl/>
        </w:rPr>
        <w:t>: في لبن الميتة وأنفحتها</w:t>
      </w:r>
      <w:r w:rsidRPr="00BD1886">
        <w:rPr>
          <w:rFonts w:ascii="Traditional Arabic" w:hAnsi="Traditional Arabic" w:cs="Traditional Arabic"/>
          <w:b/>
          <w:bCs/>
          <w:sz w:val="36"/>
          <w:szCs w:val="36"/>
          <w:vertAlign w:val="superscript"/>
          <w:rtl/>
        </w:rPr>
        <w:t>(</w:t>
      </w:r>
      <w:r w:rsidRPr="00BD1886">
        <w:rPr>
          <w:rStyle w:val="FootnoteReference"/>
          <w:rFonts w:ascii="Traditional Arabic" w:hAnsi="Traditional Arabic" w:cs="Traditional Arabic"/>
          <w:b/>
          <w:bCs/>
          <w:sz w:val="36"/>
          <w:szCs w:val="36"/>
          <w:rtl/>
        </w:rPr>
        <w:footnoteReference w:id="338"/>
      </w:r>
      <w:r w:rsidRPr="00BD1886">
        <w:rPr>
          <w:rFonts w:ascii="Traditional Arabic" w:hAnsi="Traditional Arabic" w:cs="Traditional Arabic"/>
          <w:b/>
          <w:bCs/>
          <w:sz w:val="36"/>
          <w:szCs w:val="36"/>
          <w:vertAlign w:val="superscript"/>
          <w:rtl/>
        </w:rPr>
        <w:t>)</w:t>
      </w:r>
      <w:r w:rsidRPr="00BD1886">
        <w:rPr>
          <w:rFonts w:ascii="Traditional Arabic" w:hAnsi="Traditional Arabic" w:cs="Traditional Arabic"/>
          <w:b/>
          <w:bCs/>
          <w:sz w:val="36"/>
          <w:szCs w:val="36"/>
          <w:rtl/>
        </w:rPr>
        <w:t xml:space="preserve"> </w:t>
      </w:r>
    </w:p>
    <w:p w:rsidR="00076974" w:rsidRPr="005053ED" w:rsidRDefault="00076974" w:rsidP="00BD188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مسألة لبن الميتة وأنفحتها )</w:t>
      </w:r>
    </w:p>
    <w:p w:rsidR="00076974" w:rsidRPr="005053ED" w:rsidRDefault="00076974" w:rsidP="002A1C6B">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لب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الميتة فنجس عند ال</w:t>
      </w:r>
      <w:r w:rsidRPr="005053ED">
        <w:rPr>
          <w:rFonts w:ascii="Traditional Arabic" w:hAnsi="Traditional Arabic" w:cs="Traditional Arabic" w:hint="eastAsia"/>
          <w:sz w:val="36"/>
          <w:szCs w:val="36"/>
          <w:rtl/>
        </w:rPr>
        <w:t>شافعي</w:t>
      </w:r>
      <w:r w:rsidRPr="005053ED">
        <w:rPr>
          <w:rFonts w:ascii="Traditional Arabic" w:hAnsi="Traditional Arabic" w:cs="Traditional Arabic"/>
          <w:sz w:val="36"/>
          <w:szCs w:val="36"/>
          <w:rtl/>
        </w:rPr>
        <w:t xml:space="preserve"> رحمه الله على ا</w:t>
      </w:r>
      <w:r w:rsidRPr="005053ED">
        <w:rPr>
          <w:rFonts w:ascii="Traditional Arabic" w:hAnsi="Traditional Arabic" w:cs="Traditional Arabic" w:hint="eastAsia"/>
          <w:sz w:val="36"/>
          <w:szCs w:val="36"/>
          <w:rtl/>
        </w:rPr>
        <w:t>لصحيح</w:t>
      </w:r>
      <w:r w:rsidRPr="005053ED">
        <w:rPr>
          <w:rFonts w:ascii="Traditional Arabic" w:hAnsi="Traditional Arabic" w:cs="Traditional Arabic"/>
          <w:sz w:val="36"/>
          <w:szCs w:val="36"/>
          <w:rtl/>
        </w:rPr>
        <w:t xml:space="preserve"> للظواهر المتقدمة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لبن الحي فلبن ما ي</w:t>
      </w:r>
      <w:r w:rsidRPr="005053ED">
        <w:rPr>
          <w:rFonts w:ascii="Traditional Arabic" w:hAnsi="Traditional Arabic" w:cs="Traditional Arabic" w:hint="eastAsia"/>
          <w:sz w:val="36"/>
          <w:szCs w:val="36"/>
          <w:rtl/>
        </w:rPr>
        <w:t>ؤكل</w:t>
      </w:r>
      <w:r w:rsidRPr="005053ED">
        <w:rPr>
          <w:rFonts w:ascii="Traditional Arabic" w:hAnsi="Traditional Arabic" w:cs="Traditional Arabic"/>
          <w:sz w:val="36"/>
          <w:szCs w:val="36"/>
          <w:rtl/>
        </w:rPr>
        <w:t xml:space="preserve"> لحمه طاهر بلا خلا</w:t>
      </w:r>
      <w:r w:rsidRPr="005053ED">
        <w:rPr>
          <w:rFonts w:ascii="Traditional Arabic" w:hAnsi="Traditional Arabic" w:cs="Traditional Arabic" w:hint="eastAsia"/>
          <w:sz w:val="36"/>
          <w:szCs w:val="36"/>
          <w:rtl/>
        </w:rPr>
        <w:t>ف</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ولبن غير المأكول نجس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لبن الآدمي على الصحيح</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قيل</w:t>
      </w:r>
      <w:r>
        <w:rPr>
          <w:rFonts w:ascii="Traditional Arabic" w:hAnsi="Traditional Arabic" w:cs="Traditional Arabic"/>
          <w:sz w:val="36"/>
          <w:szCs w:val="36"/>
          <w:rtl/>
        </w:rPr>
        <w:t xml:space="preserve"> نجس ولكن يعفى عنه لضرورة </w:t>
      </w:r>
      <w:r>
        <w:rPr>
          <w:rFonts w:ascii="Traditional Arabic" w:hAnsi="Traditional Arabic" w:cs="Traditional Arabic" w:hint="eastAsia"/>
          <w:sz w:val="36"/>
          <w:szCs w:val="36"/>
          <w:rtl/>
        </w:rPr>
        <w:t>تربية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w:t>
      </w:r>
      <w:r w:rsidRPr="005053ED">
        <w:rPr>
          <w:rFonts w:ascii="Traditional Arabic" w:hAnsi="Traditional Arabic" w:cs="Traditional Arabic" w:hint="eastAsia"/>
          <w:sz w:val="36"/>
          <w:szCs w:val="36"/>
          <w:rtl/>
        </w:rPr>
        <w:t>طفال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لا يبع</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عن الغلط فإن السلف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يتحرز</w:t>
      </w:r>
      <w:r w:rsidRPr="005053ED">
        <w:rPr>
          <w:rFonts w:ascii="Traditional Arabic" w:hAnsi="Traditional Arabic" w:cs="Traditional Arabic"/>
          <w:sz w:val="36"/>
          <w:szCs w:val="36"/>
          <w:rtl/>
        </w:rPr>
        <w:t xml:space="preserve"> منه لا سيما ال</w:t>
      </w:r>
      <w:r w:rsidRPr="005053ED">
        <w:rPr>
          <w:rFonts w:ascii="Traditional Arabic" w:hAnsi="Traditional Arabic" w:cs="Traditional Arabic" w:hint="eastAsia"/>
          <w:sz w:val="36"/>
          <w:szCs w:val="36"/>
          <w:rtl/>
        </w:rPr>
        <w:t>رجال</w:t>
      </w:r>
      <w:r w:rsidRPr="005053ED">
        <w:rPr>
          <w:rFonts w:ascii="Traditional Arabic" w:hAnsi="Traditional Arabic" w:cs="Traditional Arabic"/>
          <w:sz w:val="36"/>
          <w:szCs w:val="36"/>
          <w:rtl/>
        </w:rPr>
        <w:t xml:space="preserve"> </w:t>
      </w:r>
      <w:r w:rsidRPr="001037FA">
        <w:rPr>
          <w:rFonts w:ascii="Traditional Arabic" w:hAnsi="Traditional Arabic" w:cs="Traditional Arabic" w:hint="eastAsia"/>
          <w:color w:val="000000"/>
          <w:sz w:val="36"/>
          <w:szCs w:val="36"/>
          <w:rtl/>
        </w:rPr>
        <w:t>الذين</w:t>
      </w:r>
      <w:r w:rsidRPr="001037FA">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 xml:space="preserve"> يتحرزون </w:t>
      </w:r>
      <w:r>
        <w:rPr>
          <w:rFonts w:ascii="Traditional Arabic" w:hAnsi="Traditional Arabic" w:cs="Traditional Arabic" w:hint="eastAsia"/>
          <w:color w:val="000000"/>
          <w:sz w:val="36"/>
          <w:szCs w:val="36"/>
          <w:rtl/>
        </w:rPr>
        <w:t>عن</w:t>
      </w:r>
      <w:r>
        <w:rPr>
          <w:rFonts w:ascii="Traditional Arabic" w:hAnsi="Traditional Arabic" w:cs="Traditional Arabic"/>
          <w:color w:val="000000"/>
          <w:sz w:val="36"/>
          <w:szCs w:val="36"/>
          <w:rtl/>
        </w:rPr>
        <w:t xml:space="preserve"> مخام</w:t>
      </w:r>
      <w:r w:rsidRPr="001037FA">
        <w:rPr>
          <w:rFonts w:ascii="Traditional Arabic" w:hAnsi="Traditional Arabic" w:cs="Traditional Arabic" w:hint="eastAsia"/>
          <w:color w:val="000000"/>
          <w:sz w:val="36"/>
          <w:szCs w:val="36"/>
          <w:rtl/>
        </w:rPr>
        <w:t>رته</w:t>
      </w:r>
      <w:r w:rsidRPr="001037FA">
        <w:rPr>
          <w:rFonts w:ascii="Traditional Arabic" w:hAnsi="Traditional Arabic" w:cs="Traditional Arabic"/>
          <w:color w:val="000000"/>
          <w:sz w:val="36"/>
          <w:szCs w:val="36"/>
          <w:rtl/>
        </w:rPr>
        <w:t>,</w:t>
      </w:r>
      <w:r>
        <w:rPr>
          <w:rFonts w:ascii="Traditional Arabic" w:hAnsi="Traditional Arabic" w:cs="Traditional Arabic"/>
          <w:sz w:val="36"/>
          <w:szCs w:val="36"/>
          <w:rtl/>
        </w:rPr>
        <w:t xml:space="preserve"> ولب</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غير المأكول النجس العين نجس بلا خلاف كالك</w:t>
      </w:r>
      <w:r w:rsidRPr="005053ED">
        <w:rPr>
          <w:rFonts w:ascii="Traditional Arabic" w:hAnsi="Traditional Arabic" w:cs="Traditional Arabic" w:hint="eastAsia"/>
          <w:sz w:val="36"/>
          <w:szCs w:val="36"/>
          <w:rtl/>
        </w:rPr>
        <w:t>لب</w:t>
      </w:r>
      <w:r w:rsidRPr="005053ED">
        <w:rPr>
          <w:rFonts w:ascii="Traditional Arabic" w:hAnsi="Traditional Arabic" w:cs="Traditional Arabic"/>
          <w:sz w:val="36"/>
          <w:szCs w:val="36"/>
          <w:rtl/>
        </w:rPr>
        <w:t xml:space="preserve"> والخنزير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B009C8">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نف</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فإن أخذت من السخلة التي لم تطعم </w:t>
      </w:r>
      <w:r>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اللبن</w:t>
      </w:r>
      <w:r w:rsidRPr="005053ED">
        <w:rPr>
          <w:rFonts w:ascii="Traditional Arabic" w:hAnsi="Traditional Arabic" w:cs="Traditional Arabic"/>
          <w:sz w:val="36"/>
          <w:szCs w:val="36"/>
          <w:rtl/>
        </w:rPr>
        <w:t xml:space="preserve"> بعد ذبحها فهي </w:t>
      </w:r>
      <w:r w:rsidRPr="005053ED">
        <w:rPr>
          <w:rFonts w:ascii="Traditional Arabic" w:hAnsi="Traditional Arabic" w:cs="Traditional Arabic" w:hint="eastAsia"/>
          <w:sz w:val="36"/>
          <w:szCs w:val="36"/>
          <w:rtl/>
        </w:rPr>
        <w:t>طاهرة</w:t>
      </w:r>
      <w:r w:rsidRPr="005053ED">
        <w:rPr>
          <w:rFonts w:ascii="Traditional Arabic" w:hAnsi="Traditional Arabic" w:cs="Traditional Arabic"/>
          <w:sz w:val="36"/>
          <w:szCs w:val="36"/>
          <w:rtl/>
        </w:rPr>
        <w:t xml:space="preserve"> على الصحيح وبه قطع الأكثرون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أخذت م</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بعد</w:t>
      </w:r>
      <w:r w:rsidRPr="005053ED">
        <w:rPr>
          <w:rFonts w:ascii="Traditional Arabic" w:hAnsi="Traditional Arabic" w:cs="Traditional Arabic"/>
          <w:sz w:val="36"/>
          <w:szCs w:val="36"/>
          <w:rtl/>
        </w:rPr>
        <w:t xml:space="preserve"> موتها أو بعد أكلها غير</w:t>
      </w:r>
      <w:r>
        <w:rPr>
          <w:rFonts w:ascii="Traditional Arabic" w:hAnsi="Traditional Arabic" w:cs="Traditional Arabic"/>
          <w:sz w:val="36"/>
          <w:szCs w:val="36"/>
          <w:rtl/>
        </w:rPr>
        <w:t xml:space="preserve"> اللبن فهي نجسة بلا خلاف عندنا، ولا </w:t>
      </w:r>
      <w:r>
        <w:rPr>
          <w:rFonts w:ascii="Traditional Arabic" w:hAnsi="Traditional Arabic" w:cs="Traditional Arabic" w:hint="eastAsia"/>
          <w:sz w:val="36"/>
          <w:szCs w:val="36"/>
          <w:rtl/>
        </w:rPr>
        <w:t>تسمى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نفحة</w:t>
      </w:r>
      <w:r w:rsidRPr="005053ED">
        <w:rPr>
          <w:rFonts w:ascii="Traditional Arabic" w:hAnsi="Traditional Arabic" w:cs="Traditional Arabic"/>
          <w:sz w:val="36"/>
          <w:szCs w:val="36"/>
          <w:rtl/>
        </w:rPr>
        <w:t xml:space="preserve"> إلا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لم تأكل الشاة غير ال</w:t>
      </w:r>
      <w:r>
        <w:rPr>
          <w:rFonts w:ascii="Traditional Arabic" w:hAnsi="Traditional Arabic" w:cs="Traditional Arabic" w:hint="eastAsia"/>
          <w:sz w:val="36"/>
          <w:szCs w:val="36"/>
          <w:rtl/>
        </w:rPr>
        <w:t>لبن</w:t>
      </w:r>
      <w:r>
        <w:rPr>
          <w:rFonts w:ascii="Traditional Arabic" w:hAnsi="Traditional Arabic" w:cs="Traditional Arabic"/>
          <w:sz w:val="36"/>
          <w:szCs w:val="36"/>
          <w:rtl/>
        </w:rPr>
        <w:t xml:space="preserve"> وإلا فهي كرش</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نف</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حة</w:t>
      </w:r>
      <w:r w:rsidRPr="005053ED">
        <w:rPr>
          <w:rFonts w:ascii="Traditional Arabic" w:hAnsi="Traditional Arabic" w:cs="Traditional Arabic"/>
          <w:sz w:val="36"/>
          <w:szCs w:val="36"/>
          <w:rtl/>
        </w:rPr>
        <w:t xml:space="preserve"> بكسر الهمزة وفتح الفاء مخففة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ويدل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طهارته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إطباق الناس 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أكل</w:t>
      </w:r>
      <w:r>
        <w:rPr>
          <w:rFonts w:ascii="Traditional Arabic" w:hAnsi="Traditional Arabic" w:cs="Traditional Arabic"/>
          <w:sz w:val="36"/>
          <w:szCs w:val="36"/>
          <w:rtl/>
        </w:rPr>
        <w:t xml:space="preserve"> الجبن ولا يصنع من اللبن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به</w:t>
      </w:r>
      <w:r>
        <w:rPr>
          <w:rFonts w:ascii="Traditional Arabic" w:hAnsi="Traditional Arabic" w:cs="Traditional Arabic" w:hint="eastAsia"/>
          <w:sz w:val="36"/>
          <w:szCs w:val="36"/>
          <w:rtl/>
        </w:rPr>
        <w:t>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51FAE">
      <w:pPr>
        <w:tabs>
          <w:tab w:val="left" w:pos="567"/>
        </w:tabs>
        <w:spacing w:line="276" w:lineRule="auto"/>
        <w:jc w:val="both"/>
        <w:rPr>
          <w:rFonts w:ascii="Traditional Arabic" w:hAnsi="Traditional Arabic" w:cs="Traditional Arabic"/>
          <w:sz w:val="36"/>
          <w:szCs w:val="36"/>
          <w:rtl/>
        </w:rPr>
      </w:pPr>
      <w:r>
        <w:rPr>
          <w:noProof/>
        </w:rPr>
        <w:pict>
          <v:shape id="_x0000_s1069" type="#_x0000_t202" style="position:absolute;left:0;text-align:left;margin-left:-73pt;margin-top:51.8pt;width:51.6pt;height:30.55pt;z-index:251578368">
            <v:textbox>
              <w:txbxContent>
                <w:p w:rsidR="00076974" w:rsidRDefault="00076974">
                  <w:r>
                    <w:rPr>
                      <w:rtl/>
                    </w:rPr>
                    <w:t>186/ أ</w:t>
                  </w:r>
                </w:p>
              </w:txbxContent>
            </v:textbox>
            <w10:wrap anchorx="page"/>
          </v:shape>
        </w:pic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الر</w:t>
      </w:r>
      <w:r>
        <w:rPr>
          <w:rFonts w:ascii="Traditional Arabic" w:hAnsi="Traditional Arabic" w:cs="Traditional Arabic" w:hint="eastAsia"/>
          <w:sz w:val="36"/>
          <w:szCs w:val="36"/>
          <w:rtl/>
        </w:rPr>
        <w:t>ازي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أبو </w:t>
      </w:r>
      <w:r w:rsidRPr="005053ED">
        <w:rPr>
          <w:rFonts w:ascii="Traditional Arabic" w:hAnsi="Traditional Arabic" w:cs="Traditional Arabic" w:hint="eastAsia"/>
          <w:sz w:val="36"/>
          <w:szCs w:val="36"/>
          <w:rtl/>
        </w:rPr>
        <w:t>حنيفة</w:t>
      </w:r>
      <w:r>
        <w:rPr>
          <w:rFonts w:ascii="Traditional Arabic" w:hAnsi="Traditional Arabic" w:cs="Traditional Arabic"/>
          <w:sz w:val="36"/>
          <w:szCs w:val="36"/>
          <w:rtl/>
        </w:rPr>
        <w:t>: إن لبن الم</w:t>
      </w:r>
      <w:r>
        <w:rPr>
          <w:rFonts w:ascii="Traditional Arabic" w:hAnsi="Traditional Arabic" w:cs="Traditional Arabic" w:hint="eastAsia"/>
          <w:sz w:val="36"/>
          <w:szCs w:val="36"/>
          <w:rtl/>
        </w:rPr>
        <w:t>يتة</w:t>
      </w:r>
      <w:r>
        <w:rPr>
          <w:rFonts w:ascii="Traditional Arabic" w:hAnsi="Traditional Arabic" w:cs="Traditional Arabic"/>
          <w:sz w:val="36"/>
          <w:szCs w:val="36"/>
          <w:rtl/>
        </w:rPr>
        <w:t xml:space="preserve"> وأنفحتها طاهر</w:t>
      </w:r>
      <w:r>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لا يلحقه</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نجاسة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أبو يوسف و</w:t>
      </w:r>
      <w:r>
        <w:rPr>
          <w:rFonts w:ascii="Traditional Arabic" w:hAnsi="Traditional Arabic" w:cs="Traditional Arabic" w:hint="eastAsia"/>
          <w:sz w:val="36"/>
          <w:szCs w:val="36"/>
          <w:rtl/>
        </w:rPr>
        <w:t>محمد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والثوري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يكره اللبن لأنه</w:t>
      </w:r>
      <w:r>
        <w:rPr>
          <w:rFonts w:ascii="Traditional Arabic" w:hAnsi="Traditional Arabic" w:cs="Traditional Arabic"/>
          <w:sz w:val="36"/>
          <w:szCs w:val="36"/>
          <w:rtl/>
        </w:rPr>
        <w:t xml:space="preserve"> في وع</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نجس وكذلك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نفحة</w:t>
      </w:r>
      <w:r w:rsidRPr="005053ED">
        <w:rPr>
          <w:rFonts w:ascii="Traditional Arabic" w:hAnsi="Traditional Arabic" w:cs="Traditional Arabic"/>
          <w:sz w:val="36"/>
          <w:szCs w:val="36"/>
          <w:rtl/>
        </w:rPr>
        <w:t xml:space="preserve"> إذا كا</w:t>
      </w:r>
      <w:r>
        <w:rPr>
          <w:rFonts w:ascii="Traditional Arabic" w:hAnsi="Traditional Arabic" w:cs="Traditional Arabic" w:hint="eastAsia"/>
          <w:sz w:val="36"/>
          <w:szCs w:val="36"/>
          <w:rtl/>
        </w:rPr>
        <w:t>نت</w:t>
      </w:r>
      <w:r>
        <w:rPr>
          <w:rFonts w:ascii="Traditional Arabic" w:hAnsi="Traditional Arabic" w:cs="Traditional Arabic"/>
          <w:sz w:val="36"/>
          <w:szCs w:val="36"/>
          <w:rtl/>
        </w:rPr>
        <w:t xml:space="preserve"> مائعة فإن كانت جا</w:t>
      </w:r>
      <w:r>
        <w:rPr>
          <w:rFonts w:ascii="Traditional Arabic" w:hAnsi="Traditional Arabic" w:cs="Traditional Arabic" w:hint="eastAsia"/>
          <w:sz w:val="36"/>
          <w:szCs w:val="36"/>
          <w:rtl/>
        </w:rPr>
        <w:t>مدة</w:t>
      </w:r>
      <w:r>
        <w:rPr>
          <w:rFonts w:ascii="Traditional Arabic" w:hAnsi="Traditional Arabic" w:cs="Traditional Arabic"/>
          <w:sz w:val="36"/>
          <w:szCs w:val="36"/>
          <w:rtl/>
        </w:rPr>
        <w:t xml:space="preserve"> فلا بأ</w:t>
      </w:r>
      <w:r>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وقالوا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جميعا</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البيضة</w:t>
      </w:r>
      <w:r>
        <w:rPr>
          <w:rFonts w:ascii="Traditional Arabic" w:hAnsi="Traditional Arabic" w:cs="Traditional Arabic"/>
          <w:sz w:val="36"/>
          <w:szCs w:val="36"/>
          <w:rtl/>
        </w:rPr>
        <w:t xml:space="preserve"> إذا كانت من دجاجة ميتة فلا بأس</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عبد الله بن الحسن</w:t>
      </w:r>
      <w:r w:rsidRPr="00E45783">
        <w:rPr>
          <w:rFonts w:ascii="Traditional Arabic" w:hAnsi="Traditional Arabic" w:cs="Traditional Arabic"/>
          <w:sz w:val="36"/>
          <w:szCs w:val="36"/>
          <w:vertAlign w:val="superscript"/>
          <w:rtl/>
        </w:rPr>
        <w:t>(</w:t>
      </w:r>
      <w:r w:rsidRPr="00E45783">
        <w:rPr>
          <w:rStyle w:val="FootnoteReference"/>
          <w:rFonts w:ascii="Traditional Arabic" w:hAnsi="Traditional Arabic" w:cs="Traditional Arabic"/>
          <w:sz w:val="36"/>
          <w:szCs w:val="36"/>
          <w:rtl/>
        </w:rPr>
        <w:footnoteReference w:id="339"/>
      </w:r>
      <w:r w:rsidRPr="00E45783">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أكره</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أر</w:t>
      </w:r>
      <w:r>
        <w:rPr>
          <w:rFonts w:ascii="Traditional Arabic" w:hAnsi="Traditional Arabic" w:cs="Traditional Arabic" w:hint="eastAsia"/>
          <w:sz w:val="36"/>
          <w:szCs w:val="36"/>
          <w:rtl/>
        </w:rPr>
        <w:t>خص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ومنع</w:t>
      </w:r>
      <w:r>
        <w:rPr>
          <w:rFonts w:ascii="Traditional Arabic" w:hAnsi="Traditional Arabic" w:cs="Traditional Arabic"/>
          <w:sz w:val="36"/>
          <w:szCs w:val="36"/>
          <w:rtl/>
        </w:rPr>
        <w:t xml:space="preserve"> الليث من أكلها.</w:t>
      </w:r>
      <w:r w:rsidRPr="00E45783">
        <w:rPr>
          <w:rFonts w:ascii="Traditional Arabic" w:hAnsi="Traditional Arabic" w:cs="Traditional Arabic"/>
          <w:sz w:val="36"/>
          <w:szCs w:val="36"/>
          <w:vertAlign w:val="superscript"/>
          <w:rtl/>
        </w:rPr>
        <w:t>(</w:t>
      </w:r>
      <w:r w:rsidRPr="00E45783">
        <w:rPr>
          <w:rStyle w:val="FootnoteReference"/>
          <w:rFonts w:ascii="Traditional Arabic" w:hAnsi="Traditional Arabic" w:cs="Traditional Arabic"/>
          <w:sz w:val="36"/>
          <w:szCs w:val="36"/>
          <w:rtl/>
        </w:rPr>
        <w:footnoteReference w:id="340"/>
      </w:r>
      <w:r w:rsidRPr="00E45783">
        <w:rPr>
          <w:rFonts w:ascii="Traditional Arabic" w:hAnsi="Traditional Arabic" w:cs="Traditional Arabic"/>
          <w:sz w:val="36"/>
          <w:szCs w:val="36"/>
          <w:vertAlign w:val="superscript"/>
          <w:rtl/>
        </w:rPr>
        <w:t>)</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بد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الب</w:t>
      </w:r>
      <w:r w:rsidRPr="005053ED">
        <w:rPr>
          <w:rFonts w:ascii="Traditional Arabic" w:hAnsi="Traditional Arabic" w:cs="Traditional Arabic" w:hint="eastAsia"/>
          <w:sz w:val="36"/>
          <w:szCs w:val="36"/>
          <w:rtl/>
        </w:rPr>
        <w:t>يضة</w:t>
      </w:r>
      <w:r w:rsidRPr="005053ED">
        <w:rPr>
          <w:rFonts w:ascii="Traditional Arabic" w:hAnsi="Traditional Arabic" w:cs="Traditional Arabic"/>
          <w:sz w:val="36"/>
          <w:szCs w:val="36"/>
          <w:rtl/>
        </w:rPr>
        <w:t xml:space="preserve"> من شرطين</w:t>
      </w:r>
      <w:r>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تكون متصلبة فإن كانت رخوة فهي</w:t>
      </w:r>
      <w:r>
        <w:rPr>
          <w:rFonts w:ascii="Traditional Arabic" w:hAnsi="Traditional Arabic" w:cs="Traditional Arabic"/>
          <w:sz w:val="36"/>
          <w:szCs w:val="36"/>
          <w:rtl/>
        </w:rPr>
        <w:t xml:space="preserve"> كالجزء من الدجاجة.</w:t>
      </w:r>
      <w:r w:rsidRPr="005053ED">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تكون مذ</w:t>
      </w:r>
      <w:r w:rsidRPr="005053ED">
        <w:rPr>
          <w:rFonts w:ascii="Traditional Arabic" w:hAnsi="Traditional Arabic" w:cs="Traditional Arabic" w:hint="eastAsia"/>
          <w:sz w:val="36"/>
          <w:szCs w:val="36"/>
          <w:rtl/>
        </w:rPr>
        <w:t>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كانت فه</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نجسة تفسد صلاة في حمله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على الصحيح كالقا</w:t>
      </w:r>
      <w:r w:rsidRPr="005053ED">
        <w:rPr>
          <w:rFonts w:ascii="Traditional Arabic" w:hAnsi="Traditional Arabic" w:cs="Traditional Arabic" w:hint="eastAsia"/>
          <w:sz w:val="36"/>
          <w:szCs w:val="36"/>
          <w:rtl/>
        </w:rPr>
        <w:t>رورة</w:t>
      </w:r>
      <w:r w:rsidRPr="005053ED">
        <w:rPr>
          <w:rFonts w:ascii="Traditional Arabic" w:hAnsi="Traditional Arabic" w:cs="Traditional Arabic"/>
          <w:sz w:val="36"/>
          <w:szCs w:val="36"/>
          <w:rtl/>
        </w:rPr>
        <w:t xml:space="preserve"> المصممة </w:t>
      </w:r>
      <w:r>
        <w:rPr>
          <w:rFonts w:ascii="Traditional Arabic" w:hAnsi="Traditional Arabic" w:cs="Traditional Arabic" w:hint="eastAsia"/>
          <w:sz w:val="36"/>
          <w:szCs w:val="36"/>
          <w:rtl/>
        </w:rPr>
        <w:t>الرأس</w:t>
      </w:r>
      <w:r>
        <w:rPr>
          <w:rFonts w:ascii="Traditional Arabic" w:hAnsi="Traditional Arabic" w:cs="Traditional Arabic"/>
          <w:sz w:val="36"/>
          <w:szCs w:val="36"/>
          <w:rtl/>
        </w:rPr>
        <w:t xml:space="preserve"> برص</w:t>
      </w:r>
      <w:r>
        <w:rPr>
          <w:rFonts w:ascii="Traditional Arabic" w:hAnsi="Traditional Arabic" w:cs="Traditional Arabic" w:hint="eastAsia"/>
          <w:sz w:val="36"/>
          <w:szCs w:val="36"/>
          <w:rtl/>
        </w:rPr>
        <w:t>اص</w:t>
      </w:r>
      <w:r>
        <w:rPr>
          <w:rFonts w:ascii="Traditional Arabic" w:hAnsi="Traditional Arabic" w:cs="Traditional Arabic"/>
          <w:sz w:val="36"/>
          <w:szCs w:val="36"/>
          <w:rtl/>
        </w:rPr>
        <w:t xml:space="preserve"> ونحوه وفيها نجاسة.</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حكى الماوردي رحمه الله في البي</w:t>
      </w:r>
      <w:r w:rsidRPr="005053ED">
        <w:rPr>
          <w:rFonts w:ascii="Traditional Arabic" w:hAnsi="Traditional Arabic" w:cs="Traditional Arabic" w:hint="eastAsia"/>
          <w:sz w:val="36"/>
          <w:szCs w:val="36"/>
          <w:rtl/>
        </w:rPr>
        <w:t>ضة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الدجاجة الميتة ونحوها ثلاثة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وجه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أحدها</w:t>
      </w:r>
      <w:r>
        <w:rPr>
          <w:rFonts w:ascii="Traditional Arabic" w:hAnsi="Traditional Arabic" w:cs="Traditional Arabic"/>
          <w:sz w:val="36"/>
          <w:szCs w:val="36"/>
          <w:rtl/>
        </w:rPr>
        <w:t xml:space="preserve">: أنها </w:t>
      </w:r>
      <w:r>
        <w:rPr>
          <w:rFonts w:ascii="Traditional Arabic" w:hAnsi="Traditional Arabic" w:cs="Traditional Arabic" w:hint="eastAsia"/>
          <w:sz w:val="36"/>
          <w:szCs w:val="36"/>
          <w:rtl/>
        </w:rPr>
        <w:t>نجسة</w:t>
      </w:r>
      <w:r>
        <w:rPr>
          <w:rFonts w:ascii="Traditional Arabic" w:hAnsi="Traditional Arabic" w:cs="Traditional Arabic"/>
          <w:sz w:val="36"/>
          <w:szCs w:val="36"/>
          <w:rtl/>
        </w:rPr>
        <w:t xml:space="preserve"> لأنها قبل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نفصال</w:t>
      </w:r>
      <w:r w:rsidRPr="005053ED">
        <w:rPr>
          <w:rFonts w:ascii="Traditional Arabic" w:hAnsi="Traditional Arabic" w:cs="Traditional Arabic"/>
          <w:sz w:val="36"/>
          <w:szCs w:val="36"/>
          <w:rtl/>
        </w:rPr>
        <w:t xml:space="preserve"> جزء منه</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طاهرة لأنها أشبه بالولد</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Pr>
          <w:rFonts w:ascii="Traditional Arabic" w:hAnsi="Traditional Arabic" w:cs="Traditional Arabic"/>
          <w:sz w:val="36"/>
          <w:szCs w:val="36"/>
          <w:rtl/>
        </w:rPr>
        <w:t>: التفصيل بين الرخ</w:t>
      </w:r>
      <w:r>
        <w:rPr>
          <w:rFonts w:ascii="Traditional Arabic" w:hAnsi="Traditional Arabic" w:cs="Traditional Arabic" w:hint="eastAsia"/>
          <w:sz w:val="36"/>
          <w:szCs w:val="36"/>
          <w:rtl/>
        </w:rPr>
        <w:t>وة</w:t>
      </w:r>
      <w:r>
        <w:rPr>
          <w:rFonts w:ascii="Traditional Arabic" w:hAnsi="Traditional Arabic" w:cs="Traditional Arabic"/>
          <w:sz w:val="36"/>
          <w:szCs w:val="36"/>
          <w:rtl/>
        </w:rPr>
        <w:t xml:space="preserve"> فنجسة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والمتصلبة</w:t>
      </w:r>
      <w:r>
        <w:rPr>
          <w:rFonts w:ascii="Traditional Arabic" w:hAnsi="Traditional Arabic" w:cs="Traditional Arabic"/>
          <w:sz w:val="36"/>
          <w:szCs w:val="36"/>
          <w:rtl/>
        </w:rPr>
        <w:t xml:space="preserve"> فطاهرة</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هو الأ</w:t>
      </w:r>
      <w:r w:rsidRPr="005053ED">
        <w:rPr>
          <w:rFonts w:ascii="Traditional Arabic" w:hAnsi="Traditional Arabic" w:cs="Traditional Arabic" w:hint="eastAsia"/>
          <w:sz w:val="36"/>
          <w:szCs w:val="36"/>
          <w:rtl/>
        </w:rPr>
        <w:t>ظهر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الرازي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اللبن</w:t>
      </w:r>
      <w:r w:rsidRPr="005053ED">
        <w:rPr>
          <w:rFonts w:ascii="Traditional Arabic" w:hAnsi="Traditional Arabic" w:cs="Traditional Arabic"/>
          <w:sz w:val="36"/>
          <w:szCs w:val="36"/>
          <w:rtl/>
        </w:rPr>
        <w:t xml:space="preserve"> لا يجوز أن يلحقه حكم الموت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لا حياة فيه </w:t>
      </w:r>
      <w:r>
        <w:rPr>
          <w:rFonts w:ascii="Traditional Arabic" w:hAnsi="Traditional Arabic" w:cs="Traditional Arabic" w:hint="eastAsia"/>
          <w:sz w:val="36"/>
          <w:szCs w:val="36"/>
          <w:rtl/>
        </w:rPr>
        <w:t>ويدل</w:t>
      </w:r>
      <w:r>
        <w:rPr>
          <w:rFonts w:ascii="Traditional Arabic" w:hAnsi="Traditional Arabic" w:cs="Traditional Arabic"/>
          <w:sz w:val="36"/>
          <w:szCs w:val="36"/>
          <w:rtl/>
        </w:rPr>
        <w:t xml:space="preserve"> عليه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ؤخذ</w:t>
      </w:r>
      <w:r w:rsidRPr="005053ED">
        <w:rPr>
          <w:rFonts w:ascii="Traditional Arabic" w:hAnsi="Traditional Arabic" w:cs="Traditional Arabic"/>
          <w:sz w:val="36"/>
          <w:szCs w:val="36"/>
          <w:rtl/>
        </w:rPr>
        <w:t xml:space="preserve"> منها وهي حية </w:t>
      </w:r>
      <w:r>
        <w:rPr>
          <w:rFonts w:ascii="Traditional Arabic" w:hAnsi="Traditional Arabic" w:cs="Traditional Arabic" w:hint="eastAsia"/>
          <w:sz w:val="36"/>
          <w:szCs w:val="36"/>
          <w:rtl/>
        </w:rPr>
        <w:t>فيؤكل،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كان مما </w:t>
      </w:r>
      <w:r>
        <w:rPr>
          <w:rFonts w:ascii="Traditional Arabic" w:hAnsi="Traditional Arabic" w:cs="Traditional Arabic" w:hint="eastAsia"/>
          <w:sz w:val="36"/>
          <w:szCs w:val="36"/>
          <w:rtl/>
        </w:rPr>
        <w:t>يلحقه</w:t>
      </w:r>
      <w:r>
        <w:rPr>
          <w:rFonts w:ascii="Traditional Arabic" w:hAnsi="Traditional Arabic" w:cs="Traditional Arabic"/>
          <w:sz w:val="36"/>
          <w:szCs w:val="36"/>
          <w:rtl/>
        </w:rPr>
        <w:t xml:space="preserve"> حكم الموت لم يح</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بذكاة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لأصل</w:t>
      </w:r>
      <w:r w:rsidRPr="005053ED">
        <w:rPr>
          <w:rFonts w:ascii="Traditional Arabic" w:hAnsi="Traditional Arabic" w:cs="Traditional Arabic"/>
          <w:sz w:val="36"/>
          <w:szCs w:val="36"/>
          <w:rtl/>
        </w:rPr>
        <w:t xml:space="preserve"> كسائر أعضاء الشاة</w:t>
      </w:r>
      <w:r>
        <w:rPr>
          <w:rFonts w:ascii="Traditional Arabic" w:hAnsi="Traditional Arabic" w:cs="Traditional Arabic"/>
          <w:sz w:val="36"/>
          <w:szCs w:val="36"/>
          <w:rtl/>
        </w:rPr>
        <w:t>.</w:t>
      </w:r>
      <w:r w:rsidRPr="00E45783">
        <w:rPr>
          <w:rFonts w:ascii="Traditional Arabic" w:hAnsi="Traditional Arabic" w:cs="Traditional Arabic"/>
          <w:sz w:val="36"/>
          <w:szCs w:val="36"/>
          <w:vertAlign w:val="superscript"/>
          <w:rtl/>
        </w:rPr>
        <w:t>(</w:t>
      </w:r>
      <w:r w:rsidRPr="00E45783">
        <w:rPr>
          <w:rStyle w:val="FootnoteReference"/>
          <w:rFonts w:ascii="Traditional Arabic" w:hAnsi="Traditional Arabic" w:cs="Traditional Arabic"/>
          <w:sz w:val="36"/>
          <w:szCs w:val="36"/>
          <w:rtl/>
        </w:rPr>
        <w:footnoteReference w:id="341"/>
      </w:r>
      <w:r w:rsidRPr="00E45783">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يج</w:t>
      </w:r>
      <w:r w:rsidRPr="005053ED">
        <w:rPr>
          <w:rFonts w:ascii="Traditional Arabic" w:hAnsi="Traditional Arabic" w:cs="Traditional Arabic" w:hint="eastAsia"/>
          <w:sz w:val="36"/>
          <w:szCs w:val="36"/>
          <w:rtl/>
        </w:rPr>
        <w:t>عل</w:t>
      </w:r>
      <w:r w:rsidRPr="005053ED">
        <w:rPr>
          <w:rFonts w:ascii="Traditional Arabic" w:hAnsi="Traditional Arabic" w:cs="Traditional Arabic"/>
          <w:sz w:val="36"/>
          <w:szCs w:val="36"/>
          <w:rtl/>
        </w:rPr>
        <w:t xml:space="preserve"> الدليل على حرمته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ذكر من كونه يحله </w:t>
      </w:r>
      <w:r w:rsidRPr="005053ED">
        <w:rPr>
          <w:rFonts w:ascii="Traditional Arabic" w:hAnsi="Traditional Arabic" w:cs="Traditional Arabic" w:hint="eastAsia"/>
          <w:sz w:val="36"/>
          <w:szCs w:val="36"/>
          <w:rtl/>
        </w:rPr>
        <w:t>الموت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لأنه جزء مقصود بالأ</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كعضو من أعضائها</w:t>
      </w:r>
      <w:r>
        <w:rPr>
          <w:rFonts w:ascii="Traditional Arabic" w:hAnsi="Traditional Arabic" w:cs="Traditional Arabic"/>
          <w:sz w:val="36"/>
          <w:szCs w:val="36"/>
          <w:rtl/>
        </w:rPr>
        <w:t>.</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و</w:t>
      </w:r>
      <w:r>
        <w:rPr>
          <w:rFonts w:ascii="Traditional Arabic" w:hAnsi="Traditional Arabic" w:cs="Traditional Arabic" w:hint="eastAsia"/>
          <w:sz w:val="36"/>
          <w:szCs w:val="36"/>
          <w:rtl/>
        </w:rPr>
        <w:t>أيظاً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274" w:hAnsi="QCF_P274" w:cs="QCF_P274"/>
          <w:color w:val="000000"/>
          <w:sz w:val="35"/>
          <w:szCs w:val="35"/>
          <w:rtl/>
        </w:rPr>
        <w:t xml:space="preserve">ﭩ  ﭪ   ﭫ  ﭬ  ﭭ  ﭮ  ﭯ  ﭰ  ﭱ  ﭲ  ﭳ  ﭴ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النحل</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٦٦</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سائر الألبان فاقتضى ذلك سببين</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 اللبن لا يم</w:t>
      </w:r>
      <w:r w:rsidRPr="005053ED">
        <w:rPr>
          <w:rFonts w:ascii="Traditional Arabic" w:hAnsi="Traditional Arabic" w:cs="Traditional Arabic" w:hint="eastAsia"/>
          <w:sz w:val="36"/>
          <w:szCs w:val="36"/>
          <w:rtl/>
        </w:rPr>
        <w:t>وت</w:t>
      </w:r>
      <w:r w:rsidRPr="005053ED">
        <w:rPr>
          <w:rFonts w:ascii="Traditional Arabic" w:hAnsi="Traditional Arabic" w:cs="Traditional Arabic"/>
          <w:sz w:val="36"/>
          <w:szCs w:val="36"/>
          <w:rtl/>
        </w:rPr>
        <w:t xml:space="preserve"> ولا ي</w:t>
      </w:r>
      <w:r w:rsidRPr="005053ED">
        <w:rPr>
          <w:rFonts w:ascii="Traditional Arabic" w:hAnsi="Traditional Arabic" w:cs="Traditional Arabic" w:hint="eastAsia"/>
          <w:sz w:val="36"/>
          <w:szCs w:val="36"/>
          <w:rtl/>
        </w:rPr>
        <w:t>حرمه</w:t>
      </w:r>
      <w:r w:rsidRPr="005053ED">
        <w:rPr>
          <w:rFonts w:ascii="Traditional Arabic" w:hAnsi="Traditional Arabic" w:cs="Traditional Arabic"/>
          <w:sz w:val="36"/>
          <w:szCs w:val="36"/>
          <w:rtl/>
        </w:rPr>
        <w:t xml:space="preserve"> موت الشاة</w:t>
      </w:r>
      <w:r>
        <w:rPr>
          <w:rFonts w:ascii="Traditional Arabic" w:hAnsi="Traditional Arabic" w:cs="Traditional Arabic"/>
          <w:sz w:val="36"/>
          <w:szCs w:val="36"/>
          <w:rtl/>
        </w:rPr>
        <w:t>.</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أنه لا ينجس بموت الشاة فلا </w:t>
      </w:r>
      <w:r>
        <w:rPr>
          <w:rFonts w:ascii="Traditional Arabic" w:hAnsi="Traditional Arabic" w:cs="Traditional Arabic" w:hint="eastAsia"/>
          <w:sz w:val="36"/>
          <w:szCs w:val="36"/>
          <w:rtl/>
        </w:rPr>
        <w:t>يكون</w:t>
      </w:r>
      <w:r>
        <w:rPr>
          <w:rFonts w:ascii="Traditional Arabic" w:hAnsi="Traditional Arabic" w:cs="Traditional Arabic"/>
          <w:sz w:val="36"/>
          <w:szCs w:val="36"/>
          <w:rtl/>
        </w:rPr>
        <w:t xml:space="preserve"> بمنزلة لبن جعل في وعاء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ميتٍ.</w:t>
      </w:r>
      <w:r w:rsidRPr="00E45783">
        <w:rPr>
          <w:rFonts w:ascii="Traditional Arabic" w:hAnsi="Traditional Arabic" w:cs="Traditional Arabic"/>
          <w:sz w:val="36"/>
          <w:szCs w:val="36"/>
          <w:vertAlign w:val="superscript"/>
          <w:rtl/>
        </w:rPr>
        <w:t>(</w:t>
      </w:r>
      <w:r w:rsidRPr="00E45783">
        <w:rPr>
          <w:rStyle w:val="FootnoteReference"/>
          <w:rFonts w:ascii="Traditional Arabic" w:hAnsi="Traditional Arabic" w:cs="Traditional Arabic"/>
          <w:sz w:val="36"/>
          <w:szCs w:val="36"/>
          <w:rtl/>
        </w:rPr>
        <w:footnoteReference w:id="342"/>
      </w:r>
      <w:r w:rsidRPr="00E45783">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8A3AB6">
      <w:pPr>
        <w:tabs>
          <w:tab w:val="left" w:pos="567"/>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عام في سائر الألبان مسلم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أنه خص منه لبن ا</w:t>
      </w:r>
      <w:r w:rsidRPr="005053ED">
        <w:rPr>
          <w:rFonts w:ascii="Traditional Arabic" w:hAnsi="Traditional Arabic" w:cs="Traditional Arabic" w:hint="eastAsia"/>
          <w:sz w:val="36"/>
          <w:szCs w:val="36"/>
          <w:rtl/>
        </w:rPr>
        <w:t>لميتة</w:t>
      </w:r>
      <w:r w:rsidRPr="005053ED">
        <w:rPr>
          <w:rFonts w:ascii="Traditional Arabic" w:hAnsi="Traditional Arabic" w:cs="Traditional Arabic"/>
          <w:sz w:val="36"/>
          <w:szCs w:val="36"/>
          <w:rtl/>
        </w:rPr>
        <w:t xml:space="preserve"> للظواهر المذكورة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ولأنه في سياق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متنان</w:t>
      </w:r>
      <w:r w:rsidRPr="005053ED">
        <w:rPr>
          <w:rFonts w:ascii="Traditional Arabic" w:hAnsi="Traditional Arabic" w:cs="Traditional Arabic"/>
          <w:sz w:val="36"/>
          <w:szCs w:val="36"/>
          <w:rtl/>
        </w:rPr>
        <w:t xml:space="preserve"> فلا يناسب أن يمتن عليهم بلبن الميتات</w:t>
      </w:r>
      <w:r>
        <w:rPr>
          <w:rFonts w:ascii="Traditional Arabic" w:hAnsi="Traditional Arabic" w:cs="Traditional Arabic"/>
          <w:sz w:val="36"/>
          <w:szCs w:val="36"/>
          <w:rtl/>
        </w:rPr>
        <w:t>.</w:t>
      </w:r>
    </w:p>
    <w:p w:rsidR="00076974" w:rsidRDefault="00076974" w:rsidP="007D3173">
      <w:pPr>
        <w:tabs>
          <w:tab w:val="left" w:pos="567"/>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w:t>
      </w:r>
      <w:r w:rsidRPr="007D3173">
        <w:rPr>
          <w:rFonts w:ascii="Traditional Arabic" w:hAnsi="Traditional Arabic" w:cs="Traditional Arabic"/>
          <w:sz w:val="36"/>
          <w:szCs w:val="36"/>
          <w:rtl/>
        </w:rPr>
        <w:t xml:space="preserve"> </w:t>
      </w:r>
      <w:r w:rsidRPr="007D3173">
        <w:rPr>
          <w:rFonts w:ascii="Traditional Arabic" w:hAnsi="Traditional Arabic" w:cs="Traditional Arabic" w:hint="eastAsia"/>
          <w:color w:val="000000"/>
          <w:sz w:val="36"/>
          <w:szCs w:val="36"/>
          <w:rtl/>
        </w:rPr>
        <w:t>فإن</w:t>
      </w:r>
      <w:r w:rsidRPr="007D3173">
        <w:rPr>
          <w:rFonts w:ascii="Traditional Arabic" w:hAnsi="Traditional Arabic" w:cs="Traditional Arabic"/>
          <w:color w:val="000000"/>
          <w:sz w:val="36"/>
          <w:szCs w:val="36"/>
          <w:rtl/>
        </w:rPr>
        <w:t xml:space="preserve"> قيل ما </w:t>
      </w:r>
      <w:r w:rsidRPr="007D3173">
        <w:rPr>
          <w:rFonts w:ascii="Traditional Arabic" w:hAnsi="Traditional Arabic" w:cs="Traditional Arabic" w:hint="eastAsia"/>
          <w:color w:val="000000"/>
          <w:sz w:val="36"/>
          <w:szCs w:val="36"/>
          <w:rtl/>
        </w:rPr>
        <w:t>الفرق</w:t>
      </w:r>
      <w:r w:rsidRPr="007D3173">
        <w:rPr>
          <w:rFonts w:ascii="Traditional Arabic" w:hAnsi="Traditional Arabic" w:cs="Traditional Arabic"/>
          <w:color w:val="000000"/>
          <w:sz w:val="36"/>
          <w:szCs w:val="36"/>
          <w:rtl/>
        </w:rPr>
        <w:t xml:space="preserve"> بينه وبين ما لو حلب من شاة حية ثم جعل في وعاء ن</w:t>
      </w:r>
      <w:r w:rsidRPr="007D3173">
        <w:rPr>
          <w:rFonts w:ascii="Traditional Arabic" w:hAnsi="Traditional Arabic" w:cs="Traditional Arabic" w:hint="eastAsia"/>
          <w:color w:val="000000"/>
          <w:sz w:val="36"/>
          <w:szCs w:val="36"/>
          <w:rtl/>
        </w:rPr>
        <w:t>جس</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وبي</w:t>
      </w:r>
      <w:r w:rsidRPr="007D3173">
        <w:rPr>
          <w:rFonts w:ascii="Traditional Arabic" w:hAnsi="Traditional Arabic" w:cs="Traditional Arabic" w:hint="eastAsia"/>
          <w:color w:val="000000"/>
          <w:sz w:val="36"/>
          <w:szCs w:val="36"/>
          <w:rtl/>
        </w:rPr>
        <w:t>ن</w:t>
      </w:r>
      <w:r w:rsidRPr="007D3173">
        <w:rPr>
          <w:rFonts w:ascii="Traditional Arabic" w:hAnsi="Traditional Arabic" w:cs="Traditional Arabic"/>
          <w:color w:val="000000"/>
          <w:sz w:val="36"/>
          <w:szCs w:val="36"/>
          <w:rtl/>
        </w:rPr>
        <w:t xml:space="preserve"> ما إذا كان في </w:t>
      </w:r>
      <w:r w:rsidRPr="007D3173">
        <w:rPr>
          <w:rFonts w:ascii="Traditional Arabic" w:hAnsi="Traditional Arabic" w:cs="Traditional Arabic" w:hint="eastAsia"/>
          <w:color w:val="000000"/>
          <w:sz w:val="36"/>
          <w:szCs w:val="36"/>
          <w:rtl/>
        </w:rPr>
        <w:t>ضرع</w:t>
      </w:r>
      <w:r w:rsidRPr="007D3173">
        <w:rPr>
          <w:rFonts w:ascii="Traditional Arabic" w:hAnsi="Traditional Arabic" w:cs="Traditional Arabic"/>
          <w:color w:val="000000"/>
          <w:sz w:val="36"/>
          <w:szCs w:val="36"/>
          <w:rtl/>
        </w:rPr>
        <w:t xml:space="preserve"> الميتة</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قي</w:t>
      </w:r>
      <w:r w:rsidRPr="007D3173">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w:t>
      </w:r>
      <w:r w:rsidRPr="007D3173">
        <w:rPr>
          <w:rFonts w:ascii="Traditional Arabic" w:hAnsi="Traditional Arabic" w:cs="Traditional Arabic"/>
          <w:color w:val="000000"/>
          <w:sz w:val="36"/>
          <w:szCs w:val="36"/>
          <w:rtl/>
        </w:rPr>
        <w:t xml:space="preserve"> الفرق بينه</w:t>
      </w:r>
      <w:r w:rsidRPr="007D3173">
        <w:rPr>
          <w:rFonts w:ascii="Traditional Arabic" w:hAnsi="Traditional Arabic" w:cs="Traditional Arabic" w:hint="eastAsia"/>
          <w:color w:val="000000"/>
          <w:sz w:val="36"/>
          <w:szCs w:val="36"/>
          <w:rtl/>
        </w:rPr>
        <w:t>ما</w:t>
      </w:r>
      <w:r w:rsidRPr="007D3173">
        <w:rPr>
          <w:rFonts w:ascii="Traditional Arabic" w:hAnsi="Traditional Arabic" w:cs="Traditional Arabic"/>
          <w:color w:val="000000"/>
          <w:sz w:val="36"/>
          <w:szCs w:val="36"/>
          <w:rtl/>
        </w:rPr>
        <w:t xml:space="preserve"> </w:t>
      </w:r>
      <w:r w:rsidRPr="007D3173">
        <w:rPr>
          <w:rFonts w:ascii="Traditional Arabic" w:hAnsi="Traditional Arabic" w:cs="Traditional Arabic" w:hint="eastAsia"/>
          <w:color w:val="000000"/>
          <w:sz w:val="36"/>
          <w:szCs w:val="36"/>
          <w:rtl/>
        </w:rPr>
        <w:t>أن</w:t>
      </w:r>
      <w:r w:rsidRPr="007D3173">
        <w:rPr>
          <w:rFonts w:ascii="Traditional Arabic" w:hAnsi="Traditional Arabic" w:cs="Traditional Arabic"/>
          <w:color w:val="000000"/>
          <w:sz w:val="36"/>
          <w:szCs w:val="36"/>
          <w:rtl/>
        </w:rPr>
        <w:t xml:space="preserve"> م</w:t>
      </w:r>
      <w:r w:rsidRPr="007D3173">
        <w:rPr>
          <w:rFonts w:ascii="Traditional Arabic" w:hAnsi="Traditional Arabic" w:cs="Traditional Arabic" w:hint="eastAsia"/>
          <w:color w:val="000000"/>
          <w:sz w:val="36"/>
          <w:szCs w:val="36"/>
          <w:rtl/>
        </w:rPr>
        <w:t>وضع</w:t>
      </w:r>
      <w:r w:rsidRPr="007D3173">
        <w:rPr>
          <w:rFonts w:ascii="Traditional Arabic" w:hAnsi="Traditional Arabic" w:cs="Traditional Arabic"/>
          <w:color w:val="000000"/>
          <w:sz w:val="36"/>
          <w:szCs w:val="36"/>
          <w:rtl/>
        </w:rPr>
        <w:t xml:space="preserve"> الخلقة لا ينجس م</w:t>
      </w:r>
      <w:r w:rsidRPr="007D3173">
        <w:rPr>
          <w:rFonts w:ascii="Traditional Arabic" w:hAnsi="Traditional Arabic" w:cs="Traditional Arabic" w:hint="eastAsia"/>
          <w:color w:val="000000"/>
          <w:sz w:val="36"/>
          <w:szCs w:val="36"/>
          <w:rtl/>
        </w:rPr>
        <w:t>ا</w:t>
      </w:r>
      <w:r w:rsidRPr="007D3173">
        <w:rPr>
          <w:rFonts w:ascii="Traditional Arabic" w:hAnsi="Traditional Arabic" w:cs="Traditional Arabic"/>
          <w:color w:val="000000"/>
          <w:sz w:val="36"/>
          <w:szCs w:val="36"/>
          <w:rtl/>
        </w:rPr>
        <w:t xml:space="preserve"> جاوره بما حدث ف</w:t>
      </w:r>
      <w:r w:rsidRPr="007D3173">
        <w:rPr>
          <w:rFonts w:ascii="Traditional Arabic" w:hAnsi="Traditional Arabic" w:cs="Traditional Arabic" w:hint="eastAsia"/>
          <w:color w:val="000000"/>
          <w:sz w:val="36"/>
          <w:szCs w:val="36"/>
          <w:rtl/>
        </w:rPr>
        <w:t>يه</w:t>
      </w:r>
      <w:r w:rsidRPr="007D3173">
        <w:rPr>
          <w:rFonts w:ascii="Traditional Arabic" w:hAnsi="Traditional Arabic" w:cs="Traditional Arabic"/>
          <w:color w:val="000000"/>
          <w:sz w:val="36"/>
          <w:szCs w:val="36"/>
          <w:rtl/>
        </w:rPr>
        <w:t xml:space="preserve"> </w:t>
      </w:r>
      <w:r w:rsidRPr="007D3173">
        <w:rPr>
          <w:rFonts w:ascii="Traditional Arabic" w:hAnsi="Traditional Arabic" w:cs="Traditional Arabic" w:hint="eastAsia"/>
          <w:color w:val="000000"/>
          <w:sz w:val="36"/>
          <w:szCs w:val="36"/>
          <w:rtl/>
        </w:rPr>
        <w:t>خلقة</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والدليل على ذلك اتفاق المسلمين على جواز أكل اللحم بم</w:t>
      </w:r>
      <w:r w:rsidRPr="007D3173">
        <w:rPr>
          <w:rFonts w:ascii="Traditional Arabic" w:hAnsi="Traditional Arabic" w:cs="Traditional Arabic" w:hint="eastAsia"/>
          <w:color w:val="000000"/>
          <w:sz w:val="36"/>
          <w:szCs w:val="36"/>
          <w:rtl/>
        </w:rPr>
        <w:t>ا</w:t>
      </w:r>
      <w:r w:rsidRPr="007D3173">
        <w:rPr>
          <w:rFonts w:ascii="Traditional Arabic" w:hAnsi="Traditional Arabic" w:cs="Traditional Arabic"/>
          <w:color w:val="000000"/>
          <w:sz w:val="36"/>
          <w:szCs w:val="36"/>
          <w:rtl/>
        </w:rPr>
        <w:t xml:space="preserve"> فيه من العروق مع مجاورة الدم ل</w:t>
      </w:r>
      <w:r w:rsidRPr="007D3173">
        <w:rPr>
          <w:rFonts w:ascii="Traditional Arabic" w:hAnsi="Traditional Arabic" w:cs="Traditional Arabic" w:hint="eastAsia"/>
          <w:color w:val="000000"/>
          <w:sz w:val="36"/>
          <w:szCs w:val="36"/>
          <w:rtl/>
        </w:rPr>
        <w:t>دواخلها</w:t>
      </w:r>
      <w:r w:rsidRPr="007D3173">
        <w:rPr>
          <w:rFonts w:ascii="Traditional Arabic" w:hAnsi="Traditional Arabic" w:cs="Traditional Arabic"/>
          <w:color w:val="000000"/>
          <w:sz w:val="36"/>
          <w:szCs w:val="36"/>
          <w:rtl/>
        </w:rPr>
        <w:t xml:space="preserve"> من غير ت</w:t>
      </w:r>
      <w:r w:rsidRPr="007D3173">
        <w:rPr>
          <w:rFonts w:ascii="Traditional Arabic" w:hAnsi="Traditional Arabic" w:cs="Traditional Arabic" w:hint="eastAsia"/>
          <w:color w:val="000000"/>
          <w:sz w:val="36"/>
          <w:szCs w:val="36"/>
          <w:rtl/>
        </w:rPr>
        <w:t>طهير</w:t>
      </w:r>
      <w:r w:rsidRPr="007D3173">
        <w:rPr>
          <w:rFonts w:ascii="Traditional Arabic" w:hAnsi="Traditional Arabic" w:cs="Traditional Arabic"/>
          <w:color w:val="000000"/>
          <w:sz w:val="36"/>
          <w:szCs w:val="36"/>
          <w:rtl/>
        </w:rPr>
        <w:t xml:space="preserve"> ولا غسل </w:t>
      </w:r>
      <w:r w:rsidRPr="007D3173">
        <w:rPr>
          <w:rFonts w:ascii="Traditional Arabic" w:hAnsi="Traditional Arabic" w:cs="Traditional Arabic" w:hint="eastAsia"/>
          <w:color w:val="000000"/>
          <w:sz w:val="36"/>
          <w:szCs w:val="36"/>
          <w:rtl/>
        </w:rPr>
        <w:t>لذلك</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فدل ذل</w:t>
      </w:r>
      <w:r w:rsidRPr="007D3173">
        <w:rPr>
          <w:rFonts w:ascii="Traditional Arabic" w:hAnsi="Traditional Arabic" w:cs="Traditional Arabic" w:hint="eastAsia"/>
          <w:color w:val="000000"/>
          <w:sz w:val="36"/>
          <w:szCs w:val="36"/>
          <w:rtl/>
        </w:rPr>
        <w:t>ك</w:t>
      </w:r>
      <w:r w:rsidRPr="007D3173">
        <w:rPr>
          <w:rFonts w:ascii="Traditional Arabic" w:hAnsi="Traditional Arabic" w:cs="Traditional Arabic"/>
          <w:color w:val="000000"/>
          <w:sz w:val="36"/>
          <w:szCs w:val="36"/>
          <w:rtl/>
        </w:rPr>
        <w:t xml:space="preserve"> على أن موضع الخلقة لا ينجس بالمجاورة لما خلق </w:t>
      </w:r>
      <w:r w:rsidRPr="007D3173">
        <w:rPr>
          <w:rFonts w:ascii="Traditional Arabic" w:hAnsi="Traditional Arabic" w:cs="Traditional Arabic" w:hint="eastAsia"/>
          <w:color w:val="000000"/>
          <w:sz w:val="36"/>
          <w:szCs w:val="36"/>
          <w:rtl/>
        </w:rPr>
        <w:t>فيه</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ودليل آخر وهو قوله </w:t>
      </w:r>
      <w:r>
        <w:rPr>
          <w:rFonts w:ascii="QCF_BSML" w:hAnsi="QCF_BSML" w:cs="QCF_BSML"/>
          <w:color w:val="000000"/>
          <w:sz w:val="35"/>
          <w:szCs w:val="35"/>
          <w:rtl/>
        </w:rPr>
        <w:t xml:space="preserve">ﭽ </w:t>
      </w:r>
      <w:r>
        <w:rPr>
          <w:rFonts w:ascii="QCF_P274" w:hAnsi="QCF_P274" w:cs="QCF_P274"/>
          <w:color w:val="000000"/>
          <w:sz w:val="35"/>
          <w:szCs w:val="35"/>
          <w:rtl/>
        </w:rPr>
        <w:t xml:space="preserve">ﭭ  ﭮ  ﭯ  ﭰ  ﭱ  ﭲ  ﭳ  ﭴ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النحل</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٦٦</w:t>
      </w:r>
      <w:r>
        <w:rPr>
          <w:rFonts w:ascii="Traditional Arabic" w:hAnsi="Traditional Arabic" w:cs="Traditional Arabic"/>
          <w:color w:val="000000"/>
          <w:sz w:val="35"/>
          <w:szCs w:val="35"/>
        </w:rPr>
        <w:t xml:space="preserve"> </w:t>
      </w:r>
      <w:r w:rsidRPr="007D3173">
        <w:rPr>
          <w:rFonts w:ascii="Traditional Arabic" w:hAnsi="Traditional Arabic" w:cs="Traditional Arabic"/>
          <w:color w:val="000000"/>
          <w:sz w:val="36"/>
          <w:szCs w:val="36"/>
          <w:rtl/>
        </w:rPr>
        <w:t xml:space="preserve"> وهذا يدل من وجهين على ما ذكرنا</w:t>
      </w:r>
      <w:r>
        <w:rPr>
          <w:rFonts w:ascii="Traditional Arabic" w:hAnsi="Traditional Arabic" w:cs="Traditional Arabic"/>
          <w:color w:val="000000"/>
          <w:sz w:val="36"/>
          <w:szCs w:val="36"/>
          <w:rtl/>
        </w:rPr>
        <w:t xml:space="preserve"> :-</w:t>
      </w:r>
      <w:r w:rsidRPr="007D3173">
        <w:rPr>
          <w:rFonts w:ascii="Traditional Arabic" w:hAnsi="Traditional Arabic" w:cs="Traditional Arabic"/>
          <w:color w:val="000000"/>
          <w:sz w:val="36"/>
          <w:szCs w:val="36"/>
          <w:rtl/>
        </w:rPr>
        <w:t xml:space="preserve"> </w:t>
      </w:r>
    </w:p>
    <w:p w:rsidR="00076974" w:rsidRDefault="00076974" w:rsidP="007D3173">
      <w:pPr>
        <w:tabs>
          <w:tab w:val="left" w:pos="567"/>
        </w:tabs>
        <w:spacing w:line="276" w:lineRule="auto"/>
        <w:jc w:val="both"/>
        <w:rPr>
          <w:rFonts w:ascii="Traditional Arabic" w:hAnsi="Traditional Arabic" w:cs="Traditional Arabic"/>
          <w:color w:val="000000"/>
          <w:sz w:val="36"/>
          <w:szCs w:val="36"/>
          <w:rtl/>
        </w:rPr>
      </w:pPr>
      <w:r w:rsidRPr="007D3173">
        <w:rPr>
          <w:rFonts w:ascii="Traditional Arabic" w:hAnsi="Traditional Arabic" w:cs="Traditional Arabic" w:hint="eastAsia"/>
          <w:color w:val="000000"/>
          <w:sz w:val="36"/>
          <w:szCs w:val="36"/>
          <w:rtl/>
        </w:rPr>
        <w:t>أحدهما</w:t>
      </w:r>
      <w:r>
        <w:rPr>
          <w:rFonts w:ascii="Traditional Arabic" w:hAnsi="Traditional Arabic" w:cs="Traditional Arabic"/>
          <w:color w:val="000000"/>
          <w:sz w:val="36"/>
          <w:szCs w:val="36"/>
          <w:rtl/>
        </w:rPr>
        <w:t>:</w:t>
      </w:r>
      <w:r w:rsidRPr="007D3173">
        <w:rPr>
          <w:rFonts w:ascii="Traditional Arabic" w:hAnsi="Traditional Arabic" w:cs="Traditional Arabic"/>
          <w:color w:val="000000"/>
          <w:sz w:val="36"/>
          <w:szCs w:val="36"/>
          <w:rtl/>
        </w:rPr>
        <w:t xml:space="preserve"> ما قدمناه آنفا في صدر المسألة ف</w:t>
      </w:r>
      <w:r w:rsidRPr="007D3173">
        <w:rPr>
          <w:rFonts w:ascii="Traditional Arabic" w:hAnsi="Traditional Arabic" w:cs="Traditional Arabic" w:hint="eastAsia"/>
          <w:color w:val="000000"/>
          <w:sz w:val="36"/>
          <w:szCs w:val="36"/>
          <w:rtl/>
        </w:rPr>
        <w:t>ي</w:t>
      </w:r>
      <w:r w:rsidRPr="007D3173">
        <w:rPr>
          <w:rFonts w:ascii="Traditional Arabic" w:hAnsi="Traditional Arabic" w:cs="Traditional Arabic"/>
          <w:color w:val="000000"/>
          <w:sz w:val="36"/>
          <w:szCs w:val="36"/>
          <w:rtl/>
        </w:rPr>
        <w:t xml:space="preserve"> اقتضائه لبن ا</w:t>
      </w:r>
      <w:r w:rsidRPr="007D3173">
        <w:rPr>
          <w:rFonts w:ascii="Traditional Arabic" w:hAnsi="Traditional Arabic" w:cs="Traditional Arabic" w:hint="eastAsia"/>
          <w:color w:val="000000"/>
          <w:sz w:val="36"/>
          <w:szCs w:val="36"/>
          <w:rtl/>
        </w:rPr>
        <w:t>لحية</w:t>
      </w:r>
      <w:r w:rsidRPr="007D3173">
        <w:rPr>
          <w:rFonts w:ascii="Traditional Arabic" w:hAnsi="Traditional Arabic" w:cs="Traditional Arabic"/>
          <w:color w:val="000000"/>
          <w:sz w:val="36"/>
          <w:szCs w:val="36"/>
          <w:rtl/>
        </w:rPr>
        <w:t xml:space="preserve"> ولبن الميتة</w:t>
      </w:r>
      <w:r>
        <w:rPr>
          <w:rFonts w:ascii="Traditional Arabic" w:hAnsi="Traditional Arabic" w:cs="Traditional Arabic"/>
          <w:color w:val="000000"/>
          <w:sz w:val="36"/>
          <w:szCs w:val="36"/>
          <w:rtl/>
        </w:rPr>
        <w:t>.</w:t>
      </w:r>
      <w:r w:rsidRPr="007D3173">
        <w:rPr>
          <w:rFonts w:ascii="Traditional Arabic" w:hAnsi="Traditional Arabic" w:cs="Traditional Arabic"/>
          <w:color w:val="000000"/>
          <w:sz w:val="36"/>
          <w:szCs w:val="36"/>
          <w:rtl/>
        </w:rPr>
        <w:t xml:space="preserve"> </w:t>
      </w:r>
    </w:p>
    <w:p w:rsidR="00076974" w:rsidRPr="005053ED" w:rsidRDefault="00076974" w:rsidP="007D3173">
      <w:pPr>
        <w:tabs>
          <w:tab w:val="left" w:pos="567"/>
        </w:tabs>
        <w:spacing w:line="276" w:lineRule="auto"/>
        <w:jc w:val="both"/>
        <w:rPr>
          <w:rFonts w:ascii="Traditional Arabic" w:hAnsi="Traditional Arabic" w:cs="Traditional Arabic"/>
          <w:sz w:val="36"/>
          <w:szCs w:val="36"/>
          <w:rtl/>
        </w:rPr>
      </w:pPr>
      <w:r w:rsidRPr="007D3173">
        <w:rPr>
          <w:rFonts w:ascii="Traditional Arabic" w:hAnsi="Traditional Arabic" w:cs="Traditional Arabic" w:hint="eastAsia"/>
          <w:color w:val="000000"/>
          <w:sz w:val="36"/>
          <w:szCs w:val="36"/>
          <w:rtl/>
        </w:rPr>
        <w:t>والثاني</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إ</w:t>
      </w:r>
      <w:r w:rsidRPr="007D3173">
        <w:rPr>
          <w:rFonts w:ascii="Traditional Arabic" w:hAnsi="Traditional Arabic" w:cs="Traditional Arabic" w:hint="eastAsia"/>
          <w:color w:val="000000"/>
          <w:sz w:val="36"/>
          <w:szCs w:val="36"/>
          <w:rtl/>
        </w:rPr>
        <w:t>خب</w:t>
      </w:r>
      <w:r>
        <w:rPr>
          <w:rFonts w:ascii="Traditional Arabic" w:hAnsi="Traditional Arabic" w:cs="Traditional Arabic" w:hint="eastAsia"/>
          <w:color w:val="000000"/>
          <w:sz w:val="36"/>
          <w:szCs w:val="36"/>
          <w:rtl/>
        </w:rPr>
        <w:t>اره</w:t>
      </w:r>
      <w:r>
        <w:rPr>
          <w:rFonts w:ascii="Traditional Arabic" w:hAnsi="Traditional Arabic" w:cs="Traditional Arabic"/>
          <w:color w:val="000000"/>
          <w:sz w:val="36"/>
          <w:szCs w:val="36"/>
          <w:rtl/>
        </w:rPr>
        <w:t xml:space="preserve"> بخرو</w:t>
      </w:r>
      <w:r>
        <w:rPr>
          <w:rFonts w:ascii="Traditional Arabic" w:hAnsi="Traditional Arabic" w:cs="Traditional Arabic" w:hint="eastAsia"/>
          <w:color w:val="000000"/>
          <w:sz w:val="36"/>
          <w:szCs w:val="36"/>
          <w:rtl/>
        </w:rPr>
        <w:t>جه</w:t>
      </w:r>
      <w:r>
        <w:rPr>
          <w:rFonts w:ascii="Traditional Arabic" w:hAnsi="Traditional Arabic" w:cs="Traditional Arabic"/>
          <w:color w:val="000000"/>
          <w:sz w:val="36"/>
          <w:szCs w:val="36"/>
          <w:rtl/>
        </w:rPr>
        <w:t xml:space="preserve"> من بين فرث ودم هما </w:t>
      </w:r>
      <w:r>
        <w:rPr>
          <w:rFonts w:ascii="Traditional Arabic" w:hAnsi="Traditional Arabic" w:cs="Traditional Arabic" w:hint="eastAsia"/>
          <w:color w:val="000000"/>
          <w:sz w:val="36"/>
          <w:szCs w:val="36"/>
          <w:rtl/>
        </w:rPr>
        <w:t>نج</w:t>
      </w:r>
      <w:r w:rsidRPr="007D3173">
        <w:rPr>
          <w:rFonts w:ascii="Traditional Arabic" w:hAnsi="Traditional Arabic" w:cs="Traditional Arabic" w:hint="eastAsia"/>
          <w:color w:val="000000"/>
          <w:sz w:val="36"/>
          <w:szCs w:val="36"/>
          <w:rtl/>
        </w:rPr>
        <w:t>سان</w:t>
      </w:r>
      <w:r w:rsidRPr="007D3173">
        <w:rPr>
          <w:rFonts w:ascii="Traditional Arabic" w:hAnsi="Traditional Arabic" w:cs="Traditional Arabic"/>
          <w:color w:val="000000"/>
          <w:sz w:val="36"/>
          <w:szCs w:val="36"/>
          <w:rtl/>
        </w:rPr>
        <w:t xml:space="preserve"> مع ا</w:t>
      </w:r>
      <w:r w:rsidRPr="007D3173">
        <w:rPr>
          <w:rFonts w:ascii="Traditional Arabic" w:hAnsi="Traditional Arabic" w:cs="Traditional Arabic" w:hint="eastAsia"/>
          <w:color w:val="000000"/>
          <w:sz w:val="36"/>
          <w:szCs w:val="36"/>
          <w:rtl/>
        </w:rPr>
        <w:t>لحكم</w:t>
      </w:r>
      <w:r w:rsidRPr="007D3173">
        <w:rPr>
          <w:rFonts w:ascii="Traditional Arabic" w:hAnsi="Traditional Arabic" w:cs="Traditional Arabic"/>
          <w:color w:val="000000"/>
          <w:sz w:val="36"/>
          <w:szCs w:val="36"/>
          <w:rtl/>
        </w:rPr>
        <w:t xml:space="preserve"> بطهارته</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ولم تكن مجاورته لهما موجبة لتنجيسه</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لأنه </w:t>
      </w:r>
      <w:r w:rsidRPr="007D3173">
        <w:rPr>
          <w:rFonts w:ascii="Traditional Arabic" w:hAnsi="Traditional Arabic" w:cs="Traditional Arabic" w:hint="eastAsia"/>
          <w:color w:val="000000"/>
          <w:sz w:val="36"/>
          <w:szCs w:val="36"/>
          <w:rtl/>
        </w:rPr>
        <w:t>موضع</w:t>
      </w:r>
      <w:r w:rsidRPr="007D3173">
        <w:rPr>
          <w:rFonts w:ascii="Traditional Arabic" w:hAnsi="Traditional Arabic" w:cs="Traditional Arabic"/>
          <w:color w:val="000000"/>
          <w:sz w:val="36"/>
          <w:szCs w:val="36"/>
          <w:rtl/>
        </w:rPr>
        <w:t xml:space="preserve"> الخلقة</w:t>
      </w:r>
      <w:r>
        <w:rPr>
          <w:rFonts w:ascii="Traditional Arabic" w:hAnsi="Traditional Arabic" w:cs="Traditional Arabic" w:hint="eastAsia"/>
          <w:color w:val="000000"/>
          <w:sz w:val="36"/>
          <w:szCs w:val="36"/>
          <w:rtl/>
        </w:rPr>
        <w:t>،</w:t>
      </w:r>
      <w:r w:rsidRPr="007D3173">
        <w:rPr>
          <w:rFonts w:ascii="Traditional Arabic" w:hAnsi="Traditional Arabic" w:cs="Traditional Arabic"/>
          <w:color w:val="000000"/>
          <w:sz w:val="36"/>
          <w:szCs w:val="36"/>
          <w:rtl/>
        </w:rPr>
        <w:t xml:space="preserve"> كذ</w:t>
      </w:r>
      <w:r w:rsidRPr="007D3173">
        <w:rPr>
          <w:rFonts w:ascii="Traditional Arabic" w:hAnsi="Traditional Arabic" w:cs="Traditional Arabic" w:hint="eastAsia"/>
          <w:color w:val="000000"/>
          <w:sz w:val="36"/>
          <w:szCs w:val="36"/>
          <w:rtl/>
        </w:rPr>
        <w:t>لك</w:t>
      </w:r>
      <w:r w:rsidRPr="007D3173">
        <w:rPr>
          <w:rFonts w:ascii="Traditional Arabic" w:hAnsi="Traditional Arabic" w:cs="Traditional Arabic"/>
          <w:color w:val="000000"/>
          <w:sz w:val="36"/>
          <w:szCs w:val="36"/>
          <w:rtl/>
        </w:rPr>
        <w:t xml:space="preserve"> كونه في ضرع ميتة لا يوجب تنجيسه</w:t>
      </w:r>
      <w:r>
        <w:rPr>
          <w:rFonts w:ascii="Traditional Arabic" w:hAnsi="Traditional Arabic" w:cs="Traditional Arabic"/>
          <w:sz w:val="36"/>
          <w:szCs w:val="36"/>
          <w:rtl/>
        </w:rPr>
        <w:t>.</w:t>
      </w:r>
      <w:r w:rsidRPr="00AD20B0">
        <w:rPr>
          <w:rFonts w:ascii="Traditional Arabic" w:hAnsi="Traditional Arabic" w:cs="Traditional Arabic"/>
          <w:sz w:val="36"/>
          <w:szCs w:val="36"/>
          <w:vertAlign w:val="superscript"/>
          <w:rtl/>
        </w:rPr>
        <w:t>(</w:t>
      </w:r>
      <w:r w:rsidRPr="00AD20B0">
        <w:rPr>
          <w:rStyle w:val="FootnoteReference"/>
          <w:rFonts w:ascii="Traditional Arabic" w:hAnsi="Traditional Arabic" w:cs="Traditional Arabic"/>
          <w:sz w:val="36"/>
          <w:szCs w:val="36"/>
          <w:rtl/>
        </w:rPr>
        <w:footnoteReference w:id="343"/>
      </w:r>
      <w:r w:rsidRPr="00AD20B0">
        <w:rPr>
          <w:rFonts w:ascii="Traditional Arabic" w:hAnsi="Traditional Arabic" w:cs="Traditional Arabic"/>
          <w:sz w:val="36"/>
          <w:szCs w:val="36"/>
          <w:vertAlign w:val="superscript"/>
          <w:rtl/>
        </w:rPr>
        <w:t>)</w:t>
      </w:r>
    </w:p>
    <w:p w:rsidR="00076974" w:rsidRPr="005053ED" w:rsidRDefault="00076974" w:rsidP="007628DE">
      <w:pPr>
        <w:tabs>
          <w:tab w:val="left" w:pos="567"/>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وهذا السؤال و</w:t>
      </w:r>
      <w:r w:rsidRPr="005053ED">
        <w:rPr>
          <w:rFonts w:ascii="Traditional Arabic" w:hAnsi="Traditional Arabic" w:cs="Traditional Arabic" w:hint="eastAsia"/>
          <w:sz w:val="36"/>
          <w:szCs w:val="36"/>
          <w:rtl/>
        </w:rPr>
        <w:t>الجواب</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لذين</w:t>
      </w:r>
      <w:r>
        <w:rPr>
          <w:rFonts w:ascii="Traditional Arabic" w:hAnsi="Traditional Arabic" w:cs="Traditional Arabic"/>
          <w:sz w:val="36"/>
          <w:szCs w:val="36"/>
          <w:rtl/>
        </w:rPr>
        <w:t xml:space="preserve"> ذكرهما الرازي نقلهما الكيا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اعترض على 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حنيفة ثم أجاب عنه</w:t>
      </w:r>
      <w:r>
        <w:rPr>
          <w:rFonts w:ascii="Traditional Arabic" w:hAnsi="Traditional Arabic" w:cs="Traditional Arabic"/>
          <w:sz w:val="36"/>
          <w:szCs w:val="36"/>
          <w:rtl/>
        </w:rPr>
        <w:t xml:space="preserve"> فقال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[يلغي]</w:t>
      </w:r>
      <w:r w:rsidRPr="00AD20B0">
        <w:rPr>
          <w:rFonts w:ascii="Traditional Arabic" w:hAnsi="Traditional Arabic" w:cs="Traditional Arabic"/>
          <w:sz w:val="36"/>
          <w:szCs w:val="36"/>
          <w:vertAlign w:val="superscript"/>
          <w:rtl/>
        </w:rPr>
        <w:t>(</w:t>
      </w:r>
      <w:r w:rsidRPr="00AD20B0">
        <w:rPr>
          <w:rStyle w:val="FootnoteReference"/>
          <w:rFonts w:ascii="Traditional Arabic" w:hAnsi="Traditional Arabic" w:cs="Traditional Arabic"/>
          <w:sz w:val="36"/>
          <w:szCs w:val="36"/>
          <w:rtl/>
        </w:rPr>
        <w:footnoteReference w:id="344"/>
      </w:r>
      <w:r w:rsidRPr="00AD20B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الشافعي</w:t>
      </w:r>
      <w:r w:rsidRPr="005053ED">
        <w:rPr>
          <w:rFonts w:ascii="Traditional Arabic" w:hAnsi="Traditional Arabic" w:cs="Traditional Arabic"/>
          <w:sz w:val="36"/>
          <w:szCs w:val="36"/>
          <w:rtl/>
        </w:rPr>
        <w:t xml:space="preserve"> من قوله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تحريم</w:t>
      </w:r>
      <w:r w:rsidRPr="005053ED">
        <w:rPr>
          <w:rFonts w:ascii="Traditional Arabic" w:hAnsi="Traditional Arabic" w:cs="Traditional Arabic"/>
          <w:sz w:val="36"/>
          <w:szCs w:val="36"/>
          <w:rtl/>
        </w:rPr>
        <w:t xml:space="preserve"> لبنها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وأبو حنيفة حكم بطهارة أنفحتها وألبانها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w:t>
      </w:r>
      <w:r>
        <w:rPr>
          <w:rFonts w:ascii="Traditional Arabic" w:hAnsi="Traditional Arabic" w:cs="Traditional Arabic" w:hint="eastAsia"/>
          <w:sz w:val="36"/>
          <w:szCs w:val="36"/>
          <w:rtl/>
        </w:rPr>
        <w:t>ذكر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ذكره الرازي مختصراً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ثم 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ويلزم</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أبا حنيفة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سياق هذا الكلام أي في </w:t>
      </w:r>
      <w:r w:rsidRPr="005053ED">
        <w:rPr>
          <w:rFonts w:ascii="Traditional Arabic" w:hAnsi="Traditional Arabic" w:cs="Traditional Arabic" w:hint="eastAsia"/>
          <w:sz w:val="36"/>
          <w:szCs w:val="36"/>
          <w:rtl/>
        </w:rPr>
        <w:t>كونه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يجعل لموضع الخلقة أثرا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تنجس ما جاوره بما حد</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فيه خلقة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الح</w:t>
      </w:r>
      <w:r w:rsidRPr="005053ED">
        <w:rPr>
          <w:rFonts w:ascii="Traditional Arabic" w:hAnsi="Traditional Arabic" w:cs="Traditional Arabic" w:hint="eastAsia"/>
          <w:sz w:val="36"/>
          <w:szCs w:val="36"/>
          <w:rtl/>
        </w:rPr>
        <w:t>كم</w:t>
      </w:r>
      <w:r w:rsidRPr="005053ED">
        <w:rPr>
          <w:rFonts w:ascii="Traditional Arabic" w:hAnsi="Traditional Arabic" w:cs="Traditional Arabic"/>
          <w:sz w:val="36"/>
          <w:szCs w:val="36"/>
          <w:rtl/>
        </w:rPr>
        <w:t xml:space="preserve"> بط</w:t>
      </w:r>
      <w:r>
        <w:rPr>
          <w:rFonts w:ascii="Traditional Arabic" w:hAnsi="Traditional Arabic" w:cs="Traditional Arabic" w:hint="eastAsia"/>
          <w:sz w:val="36"/>
          <w:szCs w:val="36"/>
          <w:rtl/>
        </w:rPr>
        <w:t>هارة</w:t>
      </w:r>
      <w:r>
        <w:rPr>
          <w:rFonts w:ascii="Traditional Arabic" w:hAnsi="Traditional Arabic" w:cs="Traditional Arabic"/>
          <w:sz w:val="36"/>
          <w:szCs w:val="36"/>
          <w:rtl/>
        </w:rPr>
        <w:t xml:space="preserve"> ودك الميتة ف</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لموت</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يحله</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صلاً،</w:t>
      </w:r>
      <w:r w:rsidRPr="005053ED">
        <w:rPr>
          <w:rFonts w:ascii="Traditional Arabic" w:hAnsi="Traditional Arabic" w:cs="Traditional Arabic"/>
          <w:sz w:val="36"/>
          <w:szCs w:val="36"/>
          <w:rtl/>
        </w:rPr>
        <w:t xml:space="preserve"> نجاسة ال</w:t>
      </w:r>
      <w:r>
        <w:rPr>
          <w:rFonts w:ascii="Traditional Arabic" w:hAnsi="Traditional Arabic" w:cs="Traditional Arabic" w:hint="eastAsia"/>
          <w:sz w:val="36"/>
          <w:szCs w:val="36"/>
          <w:rtl/>
        </w:rPr>
        <w:t>خلقة</w:t>
      </w:r>
      <w:r>
        <w:rPr>
          <w:rFonts w:ascii="Traditional Arabic" w:hAnsi="Traditional Arabic" w:cs="Traditional Arabic"/>
          <w:sz w:val="36"/>
          <w:szCs w:val="36"/>
          <w:rtl/>
        </w:rPr>
        <w:t xml:space="preserve"> لا تؤثر في تنجس ما جماورها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وله أن يقول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الودك</w:t>
      </w:r>
      <w:r w:rsidRPr="005053ED">
        <w:rPr>
          <w:rFonts w:ascii="Traditional Arabic" w:hAnsi="Traditional Arabic" w:cs="Traditional Arabic"/>
          <w:sz w:val="36"/>
          <w:szCs w:val="36"/>
          <w:rtl/>
        </w:rPr>
        <w:t xml:space="preserve"> في حكم الجزء الباقي معه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واللبن </w:t>
      </w:r>
      <w:r>
        <w:rPr>
          <w:rFonts w:ascii="Traditional Arabic" w:hAnsi="Traditional Arabic" w:cs="Traditional Arabic" w:hint="eastAsia"/>
          <w:sz w:val="36"/>
          <w:szCs w:val="36"/>
          <w:rtl/>
        </w:rPr>
        <w:t>خلق</w:t>
      </w:r>
      <w:r w:rsidRPr="005053ED">
        <w:rPr>
          <w:rFonts w:ascii="Traditional Arabic" w:hAnsi="Traditional Arabic" w:cs="Traditional Arabic"/>
          <w:sz w:val="36"/>
          <w:szCs w:val="36"/>
          <w:rtl/>
        </w:rPr>
        <w:t xml:space="preserve"> خلقا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ينفصل عن الأصل فيح</w:t>
      </w:r>
      <w:r>
        <w:rPr>
          <w:rFonts w:ascii="Traditional Arabic" w:hAnsi="Traditional Arabic" w:cs="Traditional Arabic" w:hint="eastAsia"/>
          <w:sz w:val="36"/>
          <w:szCs w:val="36"/>
          <w:rtl/>
        </w:rPr>
        <w:t>تلب</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يس</w:t>
      </w:r>
      <w:r w:rsidRPr="005053ED">
        <w:rPr>
          <w:rFonts w:ascii="Traditional Arabic" w:hAnsi="Traditional Arabic" w:cs="Traditional Arabic" w:hint="eastAsia"/>
          <w:sz w:val="36"/>
          <w:szCs w:val="36"/>
          <w:rtl/>
        </w:rPr>
        <w:t>تخرج</w:t>
      </w:r>
      <w:r w:rsidRPr="005053ED">
        <w:rPr>
          <w:rFonts w:ascii="Traditional Arabic" w:hAnsi="Traditional Arabic" w:cs="Traditional Arabic"/>
          <w:sz w:val="36"/>
          <w:szCs w:val="36"/>
          <w:rtl/>
        </w:rPr>
        <w:t xml:space="preserve"> منه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انفصل الودك من الجملة في حياة الجم</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كان نجسا بخلاف اللبن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لم ينجس في حال الح</w:t>
      </w:r>
      <w:r>
        <w:rPr>
          <w:rFonts w:ascii="Traditional Arabic" w:hAnsi="Traditional Arabic" w:cs="Traditional Arabic" w:hint="eastAsia"/>
          <w:sz w:val="36"/>
          <w:szCs w:val="36"/>
          <w:rtl/>
        </w:rPr>
        <w:t>ياة</w:t>
      </w:r>
      <w:r>
        <w:rPr>
          <w:rFonts w:ascii="Traditional Arabic" w:hAnsi="Traditional Arabic" w:cs="Traditional Arabic"/>
          <w:sz w:val="36"/>
          <w:szCs w:val="36"/>
          <w:rtl/>
        </w:rPr>
        <w:t xml:space="preserve"> إذا انفصل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ينجس بالمج</w:t>
      </w:r>
      <w:r w:rsidRPr="005053ED">
        <w:rPr>
          <w:rFonts w:ascii="Traditional Arabic" w:hAnsi="Traditional Arabic" w:cs="Traditional Arabic" w:hint="eastAsia"/>
          <w:sz w:val="36"/>
          <w:szCs w:val="36"/>
          <w:rtl/>
        </w:rPr>
        <w:t>اورة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ونج</w:t>
      </w:r>
      <w:r w:rsidRPr="005053ED">
        <w:rPr>
          <w:rFonts w:ascii="Traditional Arabic" w:hAnsi="Traditional Arabic" w:cs="Traditional Arabic" w:hint="eastAsia"/>
          <w:sz w:val="36"/>
          <w:szCs w:val="36"/>
          <w:rtl/>
        </w:rPr>
        <w:t>اسة</w:t>
      </w:r>
      <w:r w:rsidRPr="005053ED">
        <w:rPr>
          <w:rFonts w:ascii="Traditional Arabic" w:hAnsi="Traditional Arabic" w:cs="Traditional Arabic"/>
          <w:sz w:val="36"/>
          <w:szCs w:val="36"/>
          <w:rtl/>
        </w:rPr>
        <w:t xml:space="preserve"> الخلقة لا تؤثر فيما جاوره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9B5494">
        <w:rPr>
          <w:rFonts w:ascii="Traditional Arabic" w:hAnsi="Traditional Arabic" w:cs="Traditional Arabic"/>
          <w:sz w:val="36"/>
          <w:szCs w:val="36"/>
          <w:vertAlign w:val="superscript"/>
          <w:rtl/>
        </w:rPr>
        <w:t>(</w:t>
      </w:r>
      <w:r w:rsidRPr="009B5494">
        <w:rPr>
          <w:rStyle w:val="FootnoteReference"/>
          <w:rFonts w:ascii="Traditional Arabic" w:hAnsi="Traditional Arabic" w:cs="Traditional Arabic"/>
          <w:sz w:val="36"/>
          <w:szCs w:val="36"/>
          <w:rtl/>
        </w:rPr>
        <w:footnoteReference w:id="345"/>
      </w:r>
      <w:r w:rsidRPr="009B5494">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F45B82">
      <w:pPr>
        <w:tabs>
          <w:tab w:val="left" w:pos="567"/>
        </w:tabs>
        <w:spacing w:line="276" w:lineRule="auto"/>
        <w:jc w:val="both"/>
        <w:rPr>
          <w:rFonts w:ascii="Traditional Arabic" w:hAnsi="Traditional Arabic" w:cs="Traditional Arabic"/>
          <w:sz w:val="36"/>
          <w:szCs w:val="36"/>
          <w:rtl/>
        </w:rPr>
      </w:pPr>
      <w:r>
        <w:rPr>
          <w:noProof/>
        </w:rPr>
        <w:pict>
          <v:shape id="_x0000_s1070" type="#_x0000_t202" style="position:absolute;left:0;text-align:left;margin-left:-67.6pt;margin-top:-32.75pt;width:52.3pt;height:34pt;z-index:251579392">
            <v:textbox>
              <w:txbxContent>
                <w:p w:rsidR="00076974" w:rsidRDefault="00076974">
                  <w:r>
                    <w:rPr>
                      <w:rtl/>
                    </w:rPr>
                    <w:t>186/ ب</w:t>
                  </w:r>
                </w:p>
              </w:txbxContent>
            </v:textbox>
            <w10:wrap anchorx="page"/>
          </v:shape>
        </w:pict>
      </w:r>
      <w:r w:rsidRPr="005053ED">
        <w:rPr>
          <w:rFonts w:ascii="Traditional Arabic" w:hAnsi="Traditional Arabic" w:cs="Traditional Arabic" w:hint="eastAsia"/>
          <w:sz w:val="36"/>
          <w:szCs w:val="36"/>
          <w:rtl/>
        </w:rPr>
        <w:t>فظاهر</w:t>
      </w:r>
      <w:r w:rsidRPr="005053ED">
        <w:rPr>
          <w:rFonts w:ascii="Traditional Arabic" w:hAnsi="Traditional Arabic" w:cs="Traditional Arabic"/>
          <w:sz w:val="36"/>
          <w:szCs w:val="36"/>
          <w:rtl/>
        </w:rPr>
        <w:t xml:space="preserve"> اعتذا</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عن أبي حنيفة وسكوته عن جو</w:t>
      </w:r>
      <w:r w:rsidRPr="005053ED">
        <w:rPr>
          <w:rFonts w:ascii="Traditional Arabic" w:hAnsi="Traditional Arabic" w:cs="Traditional Arabic" w:hint="eastAsia"/>
          <w:sz w:val="36"/>
          <w:szCs w:val="36"/>
          <w:rtl/>
        </w:rPr>
        <w:t>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اخ</w:t>
      </w:r>
      <w:r w:rsidRPr="005053ED">
        <w:rPr>
          <w:rFonts w:ascii="Traditional Arabic" w:hAnsi="Traditional Arabic" w:cs="Traditional Arabic" w:hint="eastAsia"/>
          <w:sz w:val="36"/>
          <w:szCs w:val="36"/>
          <w:rtl/>
        </w:rPr>
        <w:t>تياره</w:t>
      </w:r>
      <w:r w:rsidRPr="005053ED">
        <w:rPr>
          <w:rFonts w:ascii="Traditional Arabic" w:hAnsi="Traditional Arabic" w:cs="Traditional Arabic"/>
          <w:sz w:val="36"/>
          <w:szCs w:val="36"/>
          <w:rtl/>
        </w:rPr>
        <w:t xml:space="preserve"> لمذهبه </w:t>
      </w:r>
      <w:r>
        <w:rPr>
          <w:rFonts w:ascii="Traditional Arabic" w:hAnsi="Traditional Arabic" w:cs="Traditional Arabic"/>
          <w:sz w:val="36"/>
          <w:szCs w:val="36"/>
          <w:rtl/>
        </w:rPr>
        <w:t>.</w:t>
      </w:r>
    </w:p>
    <w:p w:rsidR="00076974" w:rsidRPr="00BD1886" w:rsidRDefault="00076974" w:rsidP="00BD1886">
      <w:pPr>
        <w:tabs>
          <w:tab w:val="left" w:pos="567"/>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الفصل</w:t>
      </w:r>
      <w:r w:rsidRPr="00BD1886">
        <w:rPr>
          <w:rFonts w:ascii="Traditional Arabic" w:hAnsi="Traditional Arabic" w:cs="Traditional Arabic"/>
          <w:b/>
          <w:bCs/>
          <w:sz w:val="36"/>
          <w:szCs w:val="36"/>
          <w:rtl/>
        </w:rPr>
        <w:t xml:space="preserve"> ال</w:t>
      </w:r>
      <w:r w:rsidRPr="00BD1886">
        <w:rPr>
          <w:rFonts w:ascii="Traditional Arabic" w:hAnsi="Traditional Arabic" w:cs="Traditional Arabic" w:hint="eastAsia"/>
          <w:b/>
          <w:bCs/>
          <w:sz w:val="36"/>
          <w:szCs w:val="36"/>
          <w:rtl/>
        </w:rPr>
        <w:t>ثامن</w:t>
      </w:r>
      <w:r w:rsidRPr="00BD1886">
        <w:rPr>
          <w:rFonts w:ascii="Traditional Arabic" w:hAnsi="Traditional Arabic" w:cs="Traditional Arabic"/>
          <w:b/>
          <w:bCs/>
          <w:sz w:val="36"/>
          <w:szCs w:val="36"/>
          <w:rtl/>
        </w:rPr>
        <w:t xml:space="preserve">: في ما </w:t>
      </w:r>
      <w:r w:rsidRPr="00BD1886">
        <w:rPr>
          <w:rFonts w:ascii="Traditional Arabic" w:hAnsi="Traditional Arabic" w:cs="Traditional Arabic" w:hint="eastAsia"/>
          <w:b/>
          <w:bCs/>
          <w:sz w:val="36"/>
          <w:szCs w:val="36"/>
          <w:rtl/>
        </w:rPr>
        <w:t>يطرأ</w:t>
      </w:r>
      <w:r w:rsidRPr="00BD1886">
        <w:rPr>
          <w:rFonts w:ascii="Traditional Arabic" w:hAnsi="Traditional Arabic" w:cs="Traditional Arabic"/>
          <w:b/>
          <w:bCs/>
          <w:sz w:val="36"/>
          <w:szCs w:val="36"/>
          <w:rtl/>
        </w:rPr>
        <w:t xml:space="preserve"> من الميتات النجسة </w:t>
      </w:r>
      <w:r w:rsidRPr="00BD1886">
        <w:rPr>
          <w:rFonts w:ascii="Traditional Arabic" w:hAnsi="Traditional Arabic" w:cs="Traditional Arabic" w:hint="eastAsia"/>
          <w:b/>
          <w:bCs/>
          <w:sz w:val="36"/>
          <w:szCs w:val="36"/>
          <w:rtl/>
        </w:rPr>
        <w:t>على</w:t>
      </w:r>
      <w:r w:rsidRPr="00BD1886">
        <w:rPr>
          <w:rFonts w:ascii="Traditional Arabic" w:hAnsi="Traditional Arabic" w:cs="Traditional Arabic"/>
          <w:b/>
          <w:bCs/>
          <w:sz w:val="36"/>
          <w:szCs w:val="36"/>
          <w:rtl/>
        </w:rPr>
        <w:t xml:space="preserve"> الطاهرات</w:t>
      </w:r>
    </w:p>
    <w:p w:rsidR="00076974" w:rsidRPr="005053ED" w:rsidRDefault="00076974" w:rsidP="00F45B82">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مسألة</w:t>
      </w:r>
      <w:r>
        <w:rPr>
          <w:rFonts w:ascii="Traditional Arabic" w:hAnsi="Traditional Arabic" w:cs="Traditional Arabic"/>
          <w:sz w:val="36"/>
          <w:szCs w:val="36"/>
          <w:rtl/>
        </w:rPr>
        <w:t xml:space="preserve"> الفأرة تقع في س</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نحوه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Pr="005053ED" w:rsidRDefault="00076974" w:rsidP="008A3AB6">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لرازي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يقتضي تحريم ما م</w:t>
      </w:r>
      <w:r>
        <w:rPr>
          <w:rFonts w:ascii="Traditional Arabic" w:hAnsi="Traditional Arabic" w:cs="Traditional Arabic" w:hint="eastAsia"/>
          <w:sz w:val="36"/>
          <w:szCs w:val="36"/>
          <w:rtl/>
        </w:rPr>
        <w:t>ات</w:t>
      </w:r>
      <w:r w:rsidRPr="005053ED">
        <w:rPr>
          <w:rFonts w:ascii="Traditional Arabic" w:hAnsi="Traditional Arabic" w:cs="Traditional Arabic"/>
          <w:sz w:val="36"/>
          <w:szCs w:val="36"/>
          <w:rtl/>
        </w:rPr>
        <w:t xml:space="preserve"> فيه من المائعات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w:t>
      </w:r>
      <w:r>
        <w:rPr>
          <w:rFonts w:ascii="Traditional Arabic" w:hAnsi="Traditional Arabic" w:cs="Traditional Arabic"/>
          <w:sz w:val="36"/>
          <w:szCs w:val="36"/>
          <w:rtl/>
        </w:rPr>
        <w:t xml:space="preserve"> اقتضى ت</w:t>
      </w:r>
      <w:r>
        <w:rPr>
          <w:rFonts w:ascii="Traditional Arabic" w:hAnsi="Traditional Arabic" w:cs="Traditional Arabic" w:hint="eastAsia"/>
          <w:sz w:val="36"/>
          <w:szCs w:val="36"/>
          <w:rtl/>
        </w:rPr>
        <w:t>حريم</w:t>
      </w:r>
      <w:r>
        <w:rPr>
          <w:rFonts w:ascii="Traditional Arabic" w:hAnsi="Traditional Arabic" w:cs="Traditional Arabic"/>
          <w:sz w:val="36"/>
          <w:szCs w:val="36"/>
          <w:rtl/>
        </w:rPr>
        <w:t xml:space="preserve"> عين الميتة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وما جاو</w:t>
      </w:r>
      <w:r>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الميتة فلا يسمى 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 ينتظمه لفظ </w:t>
      </w:r>
      <w:r w:rsidRPr="005053ED">
        <w:rPr>
          <w:rFonts w:ascii="Traditional Arabic" w:hAnsi="Traditional Arabic" w:cs="Traditional Arabic" w:hint="eastAsia"/>
          <w:sz w:val="36"/>
          <w:szCs w:val="36"/>
          <w:rtl/>
        </w:rPr>
        <w:t>القرآن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ولكنه محرم ا</w:t>
      </w:r>
      <w:r w:rsidRPr="005053ED">
        <w:rPr>
          <w:rFonts w:ascii="Traditional Arabic" w:hAnsi="Traditional Arabic" w:cs="Traditional Arabic" w:hint="eastAsia"/>
          <w:sz w:val="36"/>
          <w:szCs w:val="36"/>
          <w:rtl/>
        </w:rPr>
        <w:t>لأكل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بسنة</w:t>
      </w:r>
      <w:r w:rsidRPr="005053ED">
        <w:rPr>
          <w:rFonts w:ascii="Traditional Arabic" w:hAnsi="Traditional Arabic" w:cs="Traditional Arabic"/>
          <w:sz w:val="36"/>
          <w:szCs w:val="36"/>
          <w:rtl/>
        </w:rPr>
        <w:t xml:space="preserve"> النبي صلى الله عليه وسلم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ما روى الزهري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وابن المسيب عن أب</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هريرة 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سئل</w:t>
      </w:r>
      <w:r w:rsidRPr="005053ED">
        <w:rPr>
          <w:rFonts w:ascii="Traditional Arabic" w:hAnsi="Traditional Arabic" w:cs="Traditional Arabic"/>
          <w:sz w:val="36"/>
          <w:szCs w:val="36"/>
          <w:rtl/>
        </w:rPr>
        <w:t xml:space="preserve"> النبي صلى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عليه وسلم عن الفار</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تقع في ا</w:t>
      </w:r>
      <w:r>
        <w:rPr>
          <w:rFonts w:ascii="Traditional Arabic" w:hAnsi="Traditional Arabic" w:cs="Traditional Arabic" w:hint="eastAsia"/>
          <w:sz w:val="36"/>
          <w:szCs w:val="36"/>
          <w:rtl/>
        </w:rPr>
        <w:t>لسمن</w:t>
      </w:r>
      <w:r>
        <w:rPr>
          <w:rFonts w:ascii="Traditional Arabic" w:hAnsi="Traditional Arabic" w:cs="Traditional Arabic"/>
          <w:sz w:val="36"/>
          <w:szCs w:val="36"/>
          <w:rtl/>
        </w:rPr>
        <w:t xml:space="preserve"> فقال عليه السلام</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كان جام</w:t>
      </w:r>
      <w:r w:rsidRPr="005053ED">
        <w:rPr>
          <w:rFonts w:ascii="Traditional Arabic" w:hAnsi="Traditional Arabic" w:cs="Traditional Arabic" w:hint="eastAsia"/>
          <w:sz w:val="36"/>
          <w:szCs w:val="36"/>
          <w:rtl/>
        </w:rPr>
        <w:t>داً</w:t>
      </w:r>
      <w:r w:rsidRPr="005053ED">
        <w:rPr>
          <w:rFonts w:ascii="Traditional Arabic" w:hAnsi="Traditional Arabic" w:cs="Traditional Arabic"/>
          <w:sz w:val="36"/>
          <w:szCs w:val="36"/>
          <w:rtl/>
        </w:rPr>
        <w:t xml:space="preserve"> فألقوها وما</w:t>
      </w:r>
      <w:r>
        <w:rPr>
          <w:rFonts w:ascii="Traditional Arabic" w:hAnsi="Traditional Arabic" w:cs="Traditional Arabic"/>
          <w:sz w:val="36"/>
          <w:szCs w:val="36"/>
          <w:rtl/>
        </w:rPr>
        <w:t xml:space="preserve"> حولها وإن كان مائعا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فلا تقربوه )</w:t>
      </w:r>
      <w:r w:rsidRPr="00AD20B0">
        <w:rPr>
          <w:rFonts w:ascii="Traditional Arabic" w:hAnsi="Traditional Arabic" w:cs="Traditional Arabic"/>
          <w:sz w:val="36"/>
          <w:szCs w:val="36"/>
          <w:vertAlign w:val="superscript"/>
          <w:rtl/>
        </w:rPr>
        <w:t>(</w:t>
      </w:r>
      <w:r w:rsidRPr="00AD20B0">
        <w:rPr>
          <w:rStyle w:val="FootnoteReference"/>
          <w:rFonts w:ascii="Traditional Arabic" w:hAnsi="Traditional Arabic" w:cs="Traditional Arabic"/>
          <w:sz w:val="36"/>
          <w:szCs w:val="36"/>
          <w:rtl/>
        </w:rPr>
        <w:footnoteReference w:id="346"/>
      </w:r>
      <w:r w:rsidRPr="00AD20B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وروى</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لخدري</w:t>
      </w:r>
      <w:r>
        <w:rPr>
          <w:rFonts w:ascii="Traditional Arabic" w:hAnsi="Traditional Arabic" w:cs="Traditional Arabic"/>
          <w:sz w:val="36"/>
          <w:szCs w:val="36"/>
          <w:rtl/>
        </w:rPr>
        <w:t xml:space="preserve"> عنه عليه السلام </w:t>
      </w:r>
      <w:r w:rsidRPr="005053ED">
        <w:rPr>
          <w:rFonts w:ascii="Traditional Arabic" w:hAnsi="Traditional Arabic" w:cs="Traditional Arabic" w:hint="eastAsia"/>
          <w:sz w:val="36"/>
          <w:szCs w:val="36"/>
          <w:rtl/>
        </w:rPr>
        <w:t>مثله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وروى الزهري عن عبيد 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بد</w:t>
      </w:r>
      <w:r>
        <w:rPr>
          <w:rFonts w:ascii="Traditional Arabic" w:hAnsi="Traditional Arabic" w:cs="Traditional Arabic"/>
          <w:sz w:val="36"/>
          <w:szCs w:val="36"/>
          <w:rtl/>
        </w:rPr>
        <w:t xml:space="preserve"> الله 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عباس عن ميمونة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فأر</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وقعت في سمن فماتت فقا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النبي</w:t>
      </w:r>
      <w:r w:rsidRPr="005053ED">
        <w:rPr>
          <w:rFonts w:ascii="Traditional Arabic" w:hAnsi="Traditional Arabic" w:cs="Traditional Arabic"/>
          <w:sz w:val="36"/>
          <w:szCs w:val="36"/>
          <w:rtl/>
        </w:rPr>
        <w:t xml:space="preserve"> صلى الله عليه وس</w:t>
      </w:r>
      <w:r w:rsidRPr="005053ED">
        <w:rPr>
          <w:rFonts w:ascii="Traditional Arabic" w:hAnsi="Traditional Arabic" w:cs="Traditional Arabic" w:hint="eastAsia"/>
          <w:sz w:val="36"/>
          <w:szCs w:val="36"/>
          <w:rtl/>
        </w:rPr>
        <w:t>لم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ألقوها</w:t>
      </w:r>
      <w:r w:rsidRPr="005053ED">
        <w:rPr>
          <w:rFonts w:ascii="Traditional Arabic" w:hAnsi="Traditional Arabic" w:cs="Traditional Arabic"/>
          <w:sz w:val="36"/>
          <w:szCs w:val="36"/>
          <w:rtl/>
        </w:rPr>
        <w:t xml:space="preserve"> وما ح</w:t>
      </w:r>
      <w:r>
        <w:rPr>
          <w:rFonts w:ascii="Traditional Arabic" w:hAnsi="Traditional Arabic" w:cs="Traditional Arabic" w:hint="eastAsia"/>
          <w:sz w:val="36"/>
          <w:szCs w:val="36"/>
          <w:rtl/>
        </w:rPr>
        <w:t>ولها</w:t>
      </w:r>
      <w:r>
        <w:rPr>
          <w:rFonts w:ascii="Traditional Arabic" w:hAnsi="Traditional Arabic" w:cs="Traditional Arabic"/>
          <w:sz w:val="36"/>
          <w:szCs w:val="36"/>
          <w:rtl/>
        </w:rPr>
        <w:t xml:space="preserve"> ثم كلوه )</w:t>
      </w:r>
      <w:r w:rsidRPr="00AD20B0">
        <w:rPr>
          <w:rFonts w:ascii="Traditional Arabic" w:hAnsi="Traditional Arabic" w:cs="Traditional Arabic"/>
          <w:sz w:val="36"/>
          <w:szCs w:val="36"/>
          <w:vertAlign w:val="superscript"/>
          <w:rtl/>
        </w:rPr>
        <w:t>(</w:t>
      </w:r>
      <w:r w:rsidRPr="00AD20B0">
        <w:rPr>
          <w:rStyle w:val="FootnoteReference"/>
          <w:rFonts w:ascii="Traditional Arabic" w:hAnsi="Traditional Arabic" w:cs="Traditional Arabic"/>
          <w:sz w:val="36"/>
          <w:szCs w:val="36"/>
          <w:rtl/>
        </w:rPr>
        <w:footnoteReference w:id="347"/>
      </w:r>
      <w:r w:rsidRPr="00AD20B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عبد الجب</w:t>
      </w:r>
      <w:r w:rsidRPr="005053ED">
        <w:rPr>
          <w:rFonts w:ascii="Traditional Arabic" w:hAnsi="Traditional Arabic" w:cs="Traditional Arabic" w:hint="eastAsia"/>
          <w:sz w:val="36"/>
          <w:szCs w:val="36"/>
          <w:rtl/>
        </w:rPr>
        <w:t>ار</w:t>
      </w:r>
      <w:r w:rsidRPr="005053ED">
        <w:rPr>
          <w:rFonts w:ascii="Traditional Arabic" w:hAnsi="Traditional Arabic" w:cs="Traditional Arabic"/>
          <w:sz w:val="36"/>
          <w:szCs w:val="36"/>
          <w:rtl/>
        </w:rPr>
        <w:t xml:space="preserve"> بن عمر</w:t>
      </w:r>
      <w:r w:rsidRPr="00AD20B0">
        <w:rPr>
          <w:rFonts w:ascii="Traditional Arabic" w:hAnsi="Traditional Arabic" w:cs="Traditional Arabic"/>
          <w:sz w:val="36"/>
          <w:szCs w:val="36"/>
          <w:vertAlign w:val="superscript"/>
          <w:rtl/>
        </w:rPr>
        <w:t>(</w:t>
      </w:r>
      <w:r w:rsidRPr="00AD20B0">
        <w:rPr>
          <w:rStyle w:val="FootnoteReference"/>
          <w:rFonts w:ascii="Traditional Arabic" w:hAnsi="Traditional Arabic" w:cs="Traditional Arabic"/>
          <w:sz w:val="36"/>
          <w:szCs w:val="36"/>
          <w:rtl/>
        </w:rPr>
        <w:footnoteReference w:id="348"/>
      </w:r>
      <w:r w:rsidRPr="00AD20B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ابن</w:t>
      </w:r>
      <w:r w:rsidRPr="005053ED">
        <w:rPr>
          <w:rFonts w:ascii="Traditional Arabic" w:hAnsi="Traditional Arabic" w:cs="Traditional Arabic"/>
          <w:sz w:val="36"/>
          <w:szCs w:val="36"/>
          <w:rtl/>
        </w:rPr>
        <w:t xml:space="preserve"> شهاب عن </w:t>
      </w:r>
      <w:r w:rsidRPr="005053ED">
        <w:rPr>
          <w:rFonts w:ascii="Traditional Arabic" w:hAnsi="Traditional Arabic" w:cs="Traditional Arabic" w:hint="eastAsia"/>
          <w:sz w:val="36"/>
          <w:szCs w:val="36"/>
          <w:rtl/>
        </w:rPr>
        <w:t>سالم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عبد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بن عمر</w:t>
      </w:r>
      <w:r w:rsidRPr="00AD20B0">
        <w:rPr>
          <w:rFonts w:ascii="Traditional Arabic" w:hAnsi="Traditional Arabic" w:cs="Traditional Arabic"/>
          <w:sz w:val="36"/>
          <w:szCs w:val="36"/>
          <w:vertAlign w:val="superscript"/>
          <w:rtl/>
        </w:rPr>
        <w:t>(</w:t>
      </w:r>
      <w:r w:rsidRPr="00AD20B0">
        <w:rPr>
          <w:rStyle w:val="FootnoteReference"/>
          <w:rFonts w:ascii="Traditional Arabic" w:hAnsi="Traditional Arabic" w:cs="Traditional Arabic"/>
          <w:sz w:val="36"/>
          <w:szCs w:val="36"/>
          <w:rtl/>
        </w:rPr>
        <w:footnoteReference w:id="349"/>
      </w:r>
      <w:r w:rsidRPr="00AD20B0">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اب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عمر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أخ</w:t>
      </w:r>
      <w:r>
        <w:rPr>
          <w:rFonts w:ascii="Traditional Arabic" w:hAnsi="Traditional Arabic" w:cs="Traditional Arabic" w:hint="eastAsia"/>
          <w:sz w:val="36"/>
          <w:szCs w:val="36"/>
          <w:rtl/>
        </w:rPr>
        <w:t>بره</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كان عند رسول الله صلى الله عليه وسلم حيث سأله ر</w:t>
      </w:r>
      <w:r>
        <w:rPr>
          <w:rFonts w:ascii="Traditional Arabic" w:hAnsi="Traditional Arabic" w:cs="Traditional Arabic" w:hint="eastAsia"/>
          <w:sz w:val="36"/>
          <w:szCs w:val="36"/>
          <w:rtl/>
        </w:rPr>
        <w:t>جل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فأرة وقعت في ودك لهم فقال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أجامد</w:t>
      </w:r>
      <w:r w:rsidRPr="005053ED">
        <w:rPr>
          <w:rFonts w:ascii="Traditional Arabic" w:hAnsi="Traditional Arabic" w:cs="Traditional Arabic"/>
          <w:sz w:val="36"/>
          <w:szCs w:val="36"/>
          <w:rtl/>
        </w:rPr>
        <w:t xml:space="preserve"> هو قال ن</w:t>
      </w:r>
      <w:r>
        <w:rPr>
          <w:rFonts w:ascii="Traditional Arabic" w:hAnsi="Traditional Arabic" w:cs="Traditional Arabic" w:hint="eastAsia"/>
          <w:sz w:val="36"/>
          <w:szCs w:val="36"/>
          <w:rtl/>
        </w:rPr>
        <w:t>عم</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فاطرحوه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واطرحو</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ما حولها وكلوا ودككم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قالوا يا ر</w:t>
      </w:r>
      <w:r w:rsidRPr="005053ED">
        <w:rPr>
          <w:rFonts w:ascii="Traditional Arabic" w:hAnsi="Traditional Arabic" w:cs="Traditional Arabic" w:hint="eastAsia"/>
          <w:sz w:val="36"/>
          <w:szCs w:val="36"/>
          <w:rtl/>
        </w:rPr>
        <w:t>سول</w:t>
      </w:r>
      <w:r w:rsidRPr="005053ED">
        <w:rPr>
          <w:rFonts w:ascii="Traditional Arabic" w:hAnsi="Traditional Arabic" w:cs="Traditional Arabic"/>
          <w:sz w:val="36"/>
          <w:szCs w:val="36"/>
          <w:rtl/>
        </w:rPr>
        <w:t xml:space="preserve"> الله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إنه </w:t>
      </w:r>
      <w:r w:rsidRPr="005053ED">
        <w:rPr>
          <w:rFonts w:ascii="Traditional Arabic" w:hAnsi="Traditional Arabic" w:cs="Traditional Arabic" w:hint="eastAsia"/>
          <w:sz w:val="36"/>
          <w:szCs w:val="36"/>
          <w:rtl/>
        </w:rPr>
        <w:t>مائع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فانتفعوا به ولا تأكلوه </w:t>
      </w:r>
      <w:r>
        <w:rPr>
          <w:rFonts w:ascii="Traditional Arabic" w:hAnsi="Traditional Arabic" w:cs="Traditional Arabic"/>
          <w:sz w:val="36"/>
          <w:szCs w:val="36"/>
          <w:rtl/>
        </w:rPr>
        <w:t>)</w:t>
      </w:r>
      <w:r w:rsidRPr="00E41632">
        <w:rPr>
          <w:rFonts w:ascii="Traditional Arabic" w:hAnsi="Traditional Arabic" w:cs="Traditional Arabic"/>
          <w:sz w:val="36"/>
          <w:szCs w:val="36"/>
          <w:vertAlign w:val="superscript"/>
          <w:rtl/>
        </w:rPr>
        <w:t>(</w:t>
      </w:r>
      <w:r w:rsidRPr="00E41632">
        <w:rPr>
          <w:rStyle w:val="FootnoteReference"/>
          <w:rFonts w:ascii="Traditional Arabic" w:hAnsi="Traditional Arabic" w:cs="Traditional Arabic"/>
          <w:sz w:val="36"/>
          <w:szCs w:val="36"/>
          <w:rtl/>
        </w:rPr>
        <w:footnoteReference w:id="350"/>
      </w:r>
      <w:r w:rsidRPr="00E41632">
        <w:rPr>
          <w:rFonts w:ascii="Traditional Arabic" w:hAnsi="Traditional Arabic" w:cs="Traditional Arabic"/>
          <w:sz w:val="36"/>
          <w:szCs w:val="36"/>
          <w:vertAlign w:val="superscript"/>
          <w:rtl/>
        </w:rPr>
        <w:t>)</w:t>
      </w:r>
    </w:p>
    <w:p w:rsidR="00076974" w:rsidRPr="005053ED" w:rsidRDefault="00076974" w:rsidP="008A3AB6">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ف</w:t>
      </w:r>
      <w:r>
        <w:rPr>
          <w:rFonts w:ascii="Traditional Arabic" w:hAnsi="Traditional Arabic" w:cs="Traditional Arabic" w:hint="eastAsia"/>
          <w:sz w:val="36"/>
          <w:szCs w:val="36"/>
          <w:rtl/>
        </w:rPr>
        <w:t>أطلق</w:t>
      </w:r>
      <w:r>
        <w:rPr>
          <w:rFonts w:ascii="Traditional Arabic" w:hAnsi="Traditional Arabic" w:cs="Traditional Arabic"/>
          <w:sz w:val="36"/>
          <w:szCs w:val="36"/>
          <w:rtl/>
        </w:rPr>
        <w:t xml:space="preserve"> الرسول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السلام جوا</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 من غير جهة الأكل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فهذا يقض</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جواز بيعه لأنه ضرب من ضروب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ولم</w:t>
      </w:r>
      <w:r w:rsidRPr="005053ED">
        <w:rPr>
          <w:rFonts w:ascii="Traditional Arabic" w:hAnsi="Traditional Arabic" w:cs="Traditional Arabic"/>
          <w:sz w:val="36"/>
          <w:szCs w:val="36"/>
          <w:rtl/>
        </w:rPr>
        <w:t xml:space="preserve"> يخصص النبي صلى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وسلم شيئا منه</w:t>
      </w:r>
      <w:r>
        <w:rPr>
          <w:rFonts w:ascii="Traditional Arabic" w:hAnsi="Traditional Arabic" w:cs="Traditional Arabic"/>
          <w:sz w:val="36"/>
          <w:szCs w:val="36"/>
          <w:rtl/>
        </w:rPr>
        <w:t>.</w:t>
      </w:r>
    </w:p>
    <w:p w:rsidR="00076974" w:rsidRPr="005053ED" w:rsidRDefault="00076974" w:rsidP="008A3AB6">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عن ابن </w:t>
      </w:r>
      <w:r w:rsidRPr="005053ED">
        <w:rPr>
          <w:rFonts w:ascii="Traditional Arabic" w:hAnsi="Traditional Arabic" w:cs="Traditional Arabic" w:hint="eastAsia"/>
          <w:sz w:val="36"/>
          <w:szCs w:val="36"/>
          <w:rtl/>
        </w:rPr>
        <w:t>عمر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وأبي</w:t>
      </w:r>
      <w:r w:rsidRPr="005053ED">
        <w:rPr>
          <w:rFonts w:ascii="Traditional Arabic" w:hAnsi="Traditional Arabic" w:cs="Traditional Arabic"/>
          <w:sz w:val="36"/>
          <w:szCs w:val="36"/>
          <w:rtl/>
        </w:rPr>
        <w:t xml:space="preserve"> سع</w:t>
      </w:r>
      <w:r w:rsidRPr="005053ED">
        <w:rPr>
          <w:rFonts w:ascii="Traditional Arabic" w:hAnsi="Traditional Arabic" w:cs="Traditional Arabic" w:hint="eastAsia"/>
          <w:sz w:val="36"/>
          <w:szCs w:val="36"/>
          <w:rtl/>
        </w:rPr>
        <w:t>يد</w:t>
      </w:r>
      <w:r w:rsidRPr="005053ED">
        <w:rPr>
          <w:rFonts w:ascii="Traditional Arabic" w:hAnsi="Traditional Arabic" w:cs="Traditional Arabic"/>
          <w:sz w:val="36"/>
          <w:szCs w:val="36"/>
          <w:rtl/>
        </w:rPr>
        <w:t xml:space="preserve"> الخدري وأبي موسى الأشعري</w:t>
      </w:r>
      <w:r w:rsidRPr="00E41632">
        <w:rPr>
          <w:rFonts w:ascii="Traditional Arabic" w:hAnsi="Traditional Arabic" w:cs="Traditional Arabic"/>
          <w:sz w:val="36"/>
          <w:szCs w:val="36"/>
          <w:vertAlign w:val="superscript"/>
          <w:rtl/>
        </w:rPr>
        <w:t>(</w:t>
      </w:r>
      <w:r w:rsidRPr="00E41632">
        <w:rPr>
          <w:rStyle w:val="FootnoteReference"/>
          <w:rFonts w:ascii="Traditional Arabic" w:hAnsi="Traditional Arabic" w:cs="Traditional Arabic"/>
          <w:sz w:val="36"/>
          <w:szCs w:val="36"/>
          <w:rtl/>
        </w:rPr>
        <w:footnoteReference w:id="351"/>
      </w:r>
      <w:r w:rsidRPr="00E4163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والحسن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آخرين</w:t>
      </w:r>
      <w:r>
        <w:rPr>
          <w:rFonts w:ascii="Traditional Arabic" w:hAnsi="Traditional Arabic" w:cs="Traditional Arabic"/>
          <w:sz w:val="36"/>
          <w:szCs w:val="36"/>
          <w:rtl/>
        </w:rPr>
        <w:t xml:space="preserve"> من السل</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جواز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من غير جهة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ستصباح</w:t>
      </w:r>
      <w:r w:rsidRPr="005053ED">
        <w:rPr>
          <w:rFonts w:ascii="Traditional Arabic" w:hAnsi="Traditional Arabic" w:cs="Traditional Arabic"/>
          <w:sz w:val="36"/>
          <w:szCs w:val="36"/>
          <w:rtl/>
        </w:rPr>
        <w:t xml:space="preserve"> ودبغ </w:t>
      </w:r>
      <w:r w:rsidRPr="005053ED">
        <w:rPr>
          <w:rFonts w:ascii="Traditional Arabic" w:hAnsi="Traditional Arabic" w:cs="Traditional Arabic" w:hint="eastAsia"/>
          <w:sz w:val="36"/>
          <w:szCs w:val="36"/>
          <w:rtl/>
        </w:rPr>
        <w:t>الجلود</w:t>
      </w:r>
      <w:r w:rsidRPr="005053ED">
        <w:rPr>
          <w:rFonts w:ascii="Traditional Arabic" w:hAnsi="Traditional Arabic" w:cs="Traditional Arabic"/>
          <w:sz w:val="36"/>
          <w:szCs w:val="36"/>
          <w:rtl/>
        </w:rPr>
        <w:t xml:space="preserve"> ونحوه</w:t>
      </w:r>
      <w:r>
        <w:rPr>
          <w:rFonts w:ascii="Traditional Arabic" w:hAnsi="Traditional Arabic" w:cs="Traditional Arabic"/>
          <w:sz w:val="36"/>
          <w:szCs w:val="36"/>
          <w:rtl/>
        </w:rPr>
        <w:t>.</w:t>
      </w:r>
    </w:p>
    <w:p w:rsidR="00076974" w:rsidRPr="005053ED" w:rsidRDefault="00076974" w:rsidP="008A3AB6">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ويجوز</w:t>
      </w:r>
      <w:r>
        <w:rPr>
          <w:rFonts w:ascii="Traditional Arabic" w:hAnsi="Traditional Arabic" w:cs="Traditional Arabic"/>
          <w:sz w:val="36"/>
          <w:szCs w:val="36"/>
          <w:rtl/>
        </w:rPr>
        <w:t xml:space="preserve"> بيعه عند أصحابنا أيظاً و</w:t>
      </w:r>
      <w:r>
        <w:rPr>
          <w:rFonts w:ascii="Traditional Arabic" w:hAnsi="Traditional Arabic" w:cs="Traditional Arabic" w:hint="eastAsia"/>
          <w:sz w:val="36"/>
          <w:szCs w:val="36"/>
          <w:rtl/>
        </w:rPr>
        <w:t>يبين</w:t>
      </w:r>
      <w:r>
        <w:rPr>
          <w:rFonts w:ascii="Traditional Arabic" w:hAnsi="Traditional Arabic" w:cs="Traditional Arabic"/>
          <w:sz w:val="36"/>
          <w:szCs w:val="36"/>
          <w:rtl/>
        </w:rPr>
        <w:t xml:space="preserve"> عيبه،</w:t>
      </w:r>
      <w:r w:rsidRPr="005053ED">
        <w:rPr>
          <w:rFonts w:ascii="Traditional Arabic" w:hAnsi="Traditional Arabic" w:cs="Traditional Arabic"/>
          <w:sz w:val="36"/>
          <w:szCs w:val="36"/>
          <w:rtl/>
        </w:rPr>
        <w:t xml:space="preserve"> وحكى ا</w:t>
      </w:r>
      <w:r w:rsidRPr="005053ED">
        <w:rPr>
          <w:rFonts w:ascii="Traditional Arabic" w:hAnsi="Traditional Arabic" w:cs="Traditional Arabic" w:hint="eastAsia"/>
          <w:sz w:val="36"/>
          <w:szCs w:val="36"/>
          <w:rtl/>
        </w:rPr>
        <w:t>لشافعي</w:t>
      </w:r>
      <w:r w:rsidRPr="005053ED">
        <w:rPr>
          <w:rFonts w:ascii="Traditional Arabic" w:hAnsi="Traditional Arabic" w:cs="Traditional Arabic"/>
          <w:sz w:val="36"/>
          <w:szCs w:val="36"/>
          <w:rtl/>
        </w:rPr>
        <w:t xml:space="preserve"> أن بيعه لا يجوز</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ويجوز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ستصباح</w:t>
      </w:r>
      <w:r w:rsidRPr="005053ED">
        <w:rPr>
          <w:rFonts w:ascii="Traditional Arabic" w:hAnsi="Traditional Arabic" w:cs="Traditional Arabic"/>
          <w:sz w:val="36"/>
          <w:szCs w:val="36"/>
          <w:rtl/>
        </w:rPr>
        <w:t xml:space="preserve">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روى في حديث </w:t>
      </w:r>
      <w:r w:rsidRPr="005053ED">
        <w:rPr>
          <w:rFonts w:ascii="Traditional Arabic" w:hAnsi="Traditional Arabic" w:cs="Traditional Arabic" w:hint="eastAsia"/>
          <w:sz w:val="36"/>
          <w:szCs w:val="36"/>
          <w:rtl/>
        </w:rPr>
        <w:t>ابن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عمر</w:t>
      </w:r>
      <w:r w:rsidRPr="005053ED">
        <w:rPr>
          <w:rFonts w:ascii="Traditional Arabic" w:hAnsi="Traditional Arabic" w:cs="Traditional Arabic"/>
          <w:sz w:val="36"/>
          <w:szCs w:val="36"/>
          <w:rtl/>
        </w:rPr>
        <w:t xml:space="preserve"> عنه عليه السلام اطلا</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w:t>
      </w:r>
      <w:r>
        <w:rPr>
          <w:rFonts w:ascii="Traditional Arabic" w:hAnsi="Traditional Arabic" w:cs="Traditional Arabic" w:hint="eastAsia"/>
          <w:sz w:val="36"/>
          <w:szCs w:val="36"/>
          <w:rtl/>
        </w:rPr>
        <w:t>فاع</w:t>
      </w:r>
      <w:r>
        <w:rPr>
          <w:rFonts w:ascii="Traditional Arabic" w:hAnsi="Traditional Arabic" w:cs="Traditional Arabic"/>
          <w:sz w:val="36"/>
          <w:szCs w:val="36"/>
          <w:rtl/>
        </w:rPr>
        <w:t xml:space="preserve"> به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غير تخصيص لوجه دون وج</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على أن </w:t>
      </w:r>
      <w:r w:rsidRPr="005053ED">
        <w:rPr>
          <w:rFonts w:ascii="Traditional Arabic" w:hAnsi="Traditional Arabic" w:cs="Traditional Arabic" w:hint="eastAsia"/>
          <w:sz w:val="36"/>
          <w:szCs w:val="36"/>
          <w:rtl/>
        </w:rPr>
        <w:t>المحر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أكله</w:t>
      </w:r>
      <w:r w:rsidRPr="005053ED">
        <w:rPr>
          <w:rFonts w:ascii="Traditional Arabic" w:hAnsi="Traditional Arabic" w:cs="Traditional Arabic"/>
          <w:sz w:val="36"/>
          <w:szCs w:val="36"/>
          <w:rtl/>
        </w:rPr>
        <w:t xml:space="preserve"> دون غيره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وأن بيعه جا</w:t>
      </w:r>
      <w:r w:rsidRPr="005053ED">
        <w:rPr>
          <w:rFonts w:ascii="Traditional Arabic" w:hAnsi="Traditional Arabic" w:cs="Traditional Arabic" w:hint="eastAsia"/>
          <w:sz w:val="36"/>
          <w:szCs w:val="36"/>
          <w:rtl/>
        </w:rPr>
        <w:t>ئز</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يجوز بيع سائر الأشياء التي ينتفع ب</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من نحو البغال والحمار وغيرها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ليس لهذه الأشياء </w:t>
      </w:r>
      <w:r>
        <w:rPr>
          <w:rFonts w:ascii="Traditional Arabic" w:hAnsi="Traditional Arabic" w:cs="Traditional Arabic" w:hint="eastAsia"/>
          <w:sz w:val="36"/>
          <w:szCs w:val="36"/>
          <w:rtl/>
        </w:rPr>
        <w:t>حق</w:t>
      </w:r>
      <w:r>
        <w:rPr>
          <w:rFonts w:ascii="Traditional Arabic" w:hAnsi="Traditional Arabic" w:cs="Traditional Arabic"/>
          <w:sz w:val="36"/>
          <w:szCs w:val="36"/>
          <w:rtl/>
        </w:rPr>
        <w:t xml:space="preserve"> في منع النفع وهو مما يجوز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به</w:t>
      </w:r>
      <w:r w:rsidRPr="005053ED">
        <w:rPr>
          <w:rFonts w:ascii="Traditional Arabic" w:hAnsi="Traditional Arabic" w:cs="Traditional Arabic"/>
          <w:sz w:val="36"/>
          <w:szCs w:val="36"/>
          <w:rtl/>
        </w:rPr>
        <w:t>.</w:t>
      </w:r>
      <w:r w:rsidRPr="00E41632">
        <w:rPr>
          <w:rFonts w:ascii="Traditional Arabic" w:hAnsi="Traditional Arabic" w:cs="Traditional Arabic"/>
          <w:sz w:val="36"/>
          <w:szCs w:val="36"/>
          <w:vertAlign w:val="superscript"/>
          <w:rtl/>
        </w:rPr>
        <w:t>(</w:t>
      </w:r>
      <w:r w:rsidRPr="00E41632">
        <w:rPr>
          <w:rStyle w:val="FootnoteReference"/>
          <w:rFonts w:ascii="Traditional Arabic" w:hAnsi="Traditional Arabic" w:cs="Traditional Arabic"/>
          <w:sz w:val="36"/>
          <w:szCs w:val="36"/>
          <w:rtl/>
        </w:rPr>
        <w:footnoteReference w:id="352"/>
      </w:r>
      <w:r w:rsidRPr="00E4163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w:t>
      </w:r>
      <w:r w:rsidRPr="005053ED">
        <w:rPr>
          <w:rFonts w:ascii="Traditional Arabic" w:hAnsi="Traditional Arabic" w:cs="Traditional Arabic" w:hint="eastAsia"/>
          <w:sz w:val="36"/>
          <w:szCs w:val="36"/>
          <w:rtl/>
        </w:rPr>
        <w:t>تهى</w:t>
      </w:r>
    </w:p>
    <w:p w:rsidR="00076974" w:rsidRDefault="00076974" w:rsidP="008A3AB6">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أو</w:t>
      </w:r>
      <w:r>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فهذا يقتضي جواز بيع</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ممنوع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لأنه ضرب من ضروب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8A3AB6">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الق</w:t>
      </w:r>
      <w:r>
        <w:rPr>
          <w:rFonts w:ascii="Traditional Arabic" w:hAnsi="Traditional Arabic" w:cs="Traditional Arabic" w:hint="eastAsia"/>
          <w:sz w:val="36"/>
          <w:szCs w:val="36"/>
          <w:rtl/>
        </w:rPr>
        <w:t>رينة</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حالية</w:t>
      </w:r>
      <w:r>
        <w:rPr>
          <w:rFonts w:ascii="Traditional Arabic" w:hAnsi="Traditional Arabic" w:cs="Traditional Arabic"/>
          <w:sz w:val="36"/>
          <w:szCs w:val="36"/>
          <w:rtl/>
        </w:rPr>
        <w:t xml:space="preserve"> صرفت منفعة البيع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في ال</w:t>
      </w:r>
      <w:r w:rsidRPr="005053ED">
        <w:rPr>
          <w:rFonts w:ascii="Traditional Arabic" w:hAnsi="Traditional Arabic" w:cs="Traditional Arabic" w:hint="eastAsia"/>
          <w:sz w:val="36"/>
          <w:szCs w:val="36"/>
          <w:rtl/>
        </w:rPr>
        <w:t>عرف</w:t>
      </w:r>
      <w:r w:rsidRPr="005053ED">
        <w:rPr>
          <w:rFonts w:ascii="Traditional Arabic" w:hAnsi="Traditional Arabic" w:cs="Traditional Arabic"/>
          <w:sz w:val="36"/>
          <w:szCs w:val="36"/>
          <w:rtl/>
        </w:rPr>
        <w:t xml:space="preserve"> إنما </w:t>
      </w:r>
      <w:r w:rsidRPr="005053ED">
        <w:rPr>
          <w:rFonts w:ascii="Traditional Arabic" w:hAnsi="Traditional Arabic" w:cs="Traditional Arabic" w:hint="eastAsia"/>
          <w:sz w:val="36"/>
          <w:szCs w:val="36"/>
          <w:rtl/>
        </w:rPr>
        <w:t>يقال</w:t>
      </w:r>
      <w:r w:rsidRPr="005053ED">
        <w:rPr>
          <w:rFonts w:ascii="Traditional Arabic" w:hAnsi="Traditional Arabic" w:cs="Traditional Arabic"/>
          <w:sz w:val="36"/>
          <w:szCs w:val="36"/>
          <w:rtl/>
        </w:rPr>
        <w:t xml:space="preserve"> ذلك لمن يدهن به جلدا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مدبوغا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يستصبح به أو </w:t>
      </w:r>
      <w:r w:rsidRPr="005053ED">
        <w:rPr>
          <w:rFonts w:ascii="Traditional Arabic" w:hAnsi="Traditional Arabic" w:cs="Traditional Arabic" w:hint="eastAsia"/>
          <w:sz w:val="36"/>
          <w:szCs w:val="36"/>
          <w:rtl/>
        </w:rPr>
        <w:t>يدهن</w:t>
      </w:r>
      <w:r w:rsidRPr="005053ED">
        <w:rPr>
          <w:rFonts w:ascii="Traditional Arabic" w:hAnsi="Traditional Arabic" w:cs="Traditional Arabic"/>
          <w:sz w:val="36"/>
          <w:szCs w:val="36"/>
          <w:rtl/>
        </w:rPr>
        <w:t xml:space="preserve"> به دابته وغير 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ي</w:t>
      </w:r>
      <w:r w:rsidRPr="005053ED">
        <w:rPr>
          <w:rFonts w:ascii="Traditional Arabic" w:hAnsi="Traditional Arabic" w:cs="Traditional Arabic" w:hint="eastAsia"/>
          <w:sz w:val="36"/>
          <w:szCs w:val="36"/>
          <w:rtl/>
        </w:rPr>
        <w:t>تبادر</w:t>
      </w:r>
      <w:r w:rsidRPr="005053ED">
        <w:rPr>
          <w:rFonts w:ascii="Traditional Arabic" w:hAnsi="Traditional Arabic" w:cs="Traditional Arabic"/>
          <w:sz w:val="36"/>
          <w:szCs w:val="36"/>
          <w:rtl/>
        </w:rPr>
        <w:t xml:space="preserve"> إلى الذهن بيعه من هذا اللفظ </w:t>
      </w:r>
      <w:r>
        <w:rPr>
          <w:rFonts w:ascii="Traditional Arabic" w:hAnsi="Traditional Arabic" w:cs="Traditional Arabic"/>
          <w:sz w:val="36"/>
          <w:szCs w:val="36"/>
          <w:rtl/>
        </w:rPr>
        <w:t>.</w:t>
      </w:r>
    </w:p>
    <w:p w:rsidR="00076974" w:rsidRPr="005053ED" w:rsidRDefault="00076974" w:rsidP="00742A46">
      <w:pPr>
        <w:tabs>
          <w:tab w:val="left" w:pos="1609"/>
        </w:tabs>
        <w:spacing w:line="276" w:lineRule="auto"/>
        <w:jc w:val="both"/>
        <w:rPr>
          <w:rFonts w:ascii="Traditional Arabic" w:hAnsi="Traditional Arabic" w:cs="Traditional Arabic"/>
          <w:sz w:val="36"/>
          <w:szCs w:val="36"/>
          <w:rtl/>
        </w:rPr>
      </w:pPr>
      <w:r>
        <w:rPr>
          <w:noProof/>
        </w:rPr>
        <w:pict>
          <v:shape id="_x0000_s1071" type="#_x0000_t202" style="position:absolute;left:0;text-align:left;margin-left:-71pt;margin-top:123.15pt;width:53.7pt;height:35.35pt;z-index:251580416">
            <v:textbox>
              <w:txbxContent>
                <w:p w:rsidR="00076974" w:rsidRDefault="00076974">
                  <w:r>
                    <w:rPr>
                      <w:rtl/>
                    </w:rPr>
                    <w:t>187/ أ</w:t>
                  </w:r>
                </w:p>
              </w:txbxContent>
            </v:textbox>
            <w10:wrap anchorx="page"/>
          </v:shape>
        </w:pict>
      </w: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وحكى عن الشافع</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آخره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كالإلزام له يعني أنه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حيث منع </w:t>
      </w:r>
      <w:r>
        <w:rPr>
          <w:rFonts w:ascii="Traditional Arabic" w:hAnsi="Traditional Arabic" w:cs="Traditional Arabic" w:hint="eastAsia"/>
          <w:sz w:val="36"/>
          <w:szCs w:val="36"/>
          <w:rtl/>
        </w:rPr>
        <w:t>بيعه</w:t>
      </w:r>
      <w:r>
        <w:rPr>
          <w:rFonts w:ascii="Traditional Arabic" w:hAnsi="Traditional Arabic" w:cs="Traditional Arabic"/>
          <w:sz w:val="36"/>
          <w:szCs w:val="36"/>
          <w:rtl/>
        </w:rPr>
        <w:t xml:space="preserve"> فينبغي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يمن</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ستصباح</w:t>
      </w:r>
      <w:r w:rsidRPr="005053ED">
        <w:rPr>
          <w:rFonts w:ascii="Traditional Arabic" w:hAnsi="Traditional Arabic" w:cs="Traditional Arabic"/>
          <w:sz w:val="36"/>
          <w:szCs w:val="36"/>
          <w:rtl/>
        </w:rPr>
        <w:t xml:space="preserve"> به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حيث جوز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ستصباح</w:t>
      </w:r>
      <w:r w:rsidRPr="005053ED">
        <w:rPr>
          <w:rFonts w:ascii="Traditional Arabic" w:hAnsi="Traditional Arabic" w:cs="Traditional Arabic"/>
          <w:sz w:val="36"/>
          <w:szCs w:val="36"/>
          <w:rtl/>
        </w:rPr>
        <w:t xml:space="preserve"> به ينبغي أن يجوز بيعه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ازم</w:t>
      </w:r>
      <w:r>
        <w:rPr>
          <w:rFonts w:ascii="Traditional Arabic" w:hAnsi="Traditional Arabic" w:cs="Traditional Arabic"/>
          <w:sz w:val="36"/>
          <w:szCs w:val="36"/>
          <w:rtl/>
        </w:rPr>
        <w:t xml:space="preserve"> بينه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لما عرفت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المس</w:t>
      </w:r>
      <w:r>
        <w:rPr>
          <w:rFonts w:ascii="Traditional Arabic" w:hAnsi="Traditional Arabic" w:cs="Traditional Arabic" w:hint="eastAsia"/>
          <w:sz w:val="36"/>
          <w:szCs w:val="36"/>
          <w:rtl/>
        </w:rPr>
        <w:t>أله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متفرعة</w:t>
      </w:r>
      <w:r w:rsidRPr="005053ED">
        <w:rPr>
          <w:rFonts w:ascii="Traditional Arabic" w:hAnsi="Traditional Arabic" w:cs="Traditional Arabic"/>
          <w:sz w:val="36"/>
          <w:szCs w:val="36"/>
          <w:rtl/>
        </w:rPr>
        <w:t xml:space="preserve"> على دخ</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نجاسة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هو نجس أم لا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قلنا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فظاهر، وإن قلنا نعم فقد </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أنه معفو عنه لقل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أن </w:t>
      </w:r>
      <w:r w:rsidRPr="005053ED">
        <w:rPr>
          <w:rFonts w:ascii="Traditional Arabic" w:hAnsi="Traditional Arabic" w:cs="Traditional Arabic" w:hint="eastAsia"/>
          <w:sz w:val="36"/>
          <w:szCs w:val="36"/>
          <w:rtl/>
        </w:rPr>
        <w:t>لنا</w:t>
      </w:r>
      <w:r w:rsidRPr="005053ED">
        <w:rPr>
          <w:rFonts w:ascii="Traditional Arabic" w:hAnsi="Traditional Arabic" w:cs="Traditional Arabic"/>
          <w:sz w:val="36"/>
          <w:szCs w:val="36"/>
          <w:rtl/>
        </w:rPr>
        <w:t xml:space="preserve"> خلافا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تطهير الأدهان المائعة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هل يمكن أم لا ؟ فقال بعض أ</w:t>
      </w:r>
      <w:r>
        <w:rPr>
          <w:rFonts w:ascii="Traditional Arabic" w:hAnsi="Traditional Arabic" w:cs="Traditional Arabic" w:hint="eastAsia"/>
          <w:sz w:val="36"/>
          <w:szCs w:val="36"/>
          <w:rtl/>
        </w:rPr>
        <w:t>صحابنا</w:t>
      </w:r>
      <w:r>
        <w:rPr>
          <w:rFonts w:ascii="Traditional Arabic" w:hAnsi="Traditional Arabic" w:cs="Traditional Arabic"/>
          <w:sz w:val="36"/>
          <w:szCs w:val="36"/>
          <w:rtl/>
        </w:rPr>
        <w:t xml:space="preserve"> ذلك ممكن بأن يسكب</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ماء </w:t>
      </w:r>
      <w:r>
        <w:rPr>
          <w:rFonts w:ascii="Traditional Arabic" w:hAnsi="Traditional Arabic" w:cs="Traditional Arabic" w:hint="eastAsia"/>
          <w:sz w:val="36"/>
          <w:szCs w:val="36"/>
          <w:rtl/>
        </w:rPr>
        <w:t>ويمخض</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خ</w:t>
      </w:r>
      <w:r w:rsidRPr="005053ED">
        <w:rPr>
          <w:rFonts w:ascii="Traditional Arabic" w:hAnsi="Traditional Arabic" w:cs="Traditional Arabic" w:hint="eastAsia"/>
          <w:sz w:val="36"/>
          <w:szCs w:val="36"/>
          <w:rtl/>
        </w:rPr>
        <w:t>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الماء تتحلل أجزا</w:t>
      </w:r>
      <w:r>
        <w:rPr>
          <w:rFonts w:ascii="Traditional Arabic" w:hAnsi="Traditional Arabic" w:cs="Traditional Arabic" w:hint="eastAsia"/>
          <w:sz w:val="36"/>
          <w:szCs w:val="36"/>
          <w:rtl/>
        </w:rPr>
        <w:t>ء</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فيحكم بط</w:t>
      </w:r>
      <w:r w:rsidRPr="005053ED">
        <w:rPr>
          <w:rFonts w:ascii="Traditional Arabic" w:hAnsi="Traditional Arabic" w:cs="Traditional Arabic" w:hint="eastAsia"/>
          <w:sz w:val="36"/>
          <w:szCs w:val="36"/>
          <w:rtl/>
        </w:rPr>
        <w:t>هارته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يثقب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الإناء</w:t>
      </w:r>
      <w:r>
        <w:rPr>
          <w:rFonts w:ascii="Traditional Arabic" w:hAnsi="Traditional Arabic" w:cs="Traditional Arabic"/>
          <w:sz w:val="36"/>
          <w:szCs w:val="36"/>
          <w:rtl/>
        </w:rPr>
        <w:t xml:space="preserve"> الذي هو فيه ف</w:t>
      </w:r>
      <w:r>
        <w:rPr>
          <w:rFonts w:ascii="Traditional Arabic" w:hAnsi="Traditional Arabic" w:cs="Traditional Arabic" w:hint="eastAsia"/>
          <w:sz w:val="36"/>
          <w:szCs w:val="36"/>
          <w:rtl/>
        </w:rPr>
        <w:t>ينز</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لماء</w:t>
      </w:r>
      <w:r>
        <w:rPr>
          <w:rFonts w:ascii="Traditional Arabic" w:hAnsi="Traditional Arabic" w:cs="Traditional Arabic"/>
          <w:sz w:val="36"/>
          <w:szCs w:val="36"/>
          <w:rtl/>
        </w:rPr>
        <w:t xml:space="preserve"> وي</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قى</w:t>
      </w:r>
      <w:r w:rsidRPr="005053ED">
        <w:rPr>
          <w:rFonts w:ascii="Traditional Arabic" w:hAnsi="Traditional Arabic" w:cs="Traditional Arabic"/>
          <w:sz w:val="36"/>
          <w:szCs w:val="36"/>
          <w:rtl/>
        </w:rPr>
        <w:t xml:space="preserve"> الدهن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w:t>
      </w:r>
      <w:r w:rsidRPr="001037FA">
        <w:rPr>
          <w:rFonts w:ascii="Traditional Arabic" w:hAnsi="Traditional Arabic" w:cs="Traditional Arabic" w:hint="eastAsia"/>
          <w:color w:val="000000"/>
          <w:sz w:val="36"/>
          <w:szCs w:val="36"/>
          <w:rtl/>
        </w:rPr>
        <w:t>يقطف</w:t>
      </w:r>
      <w:r w:rsidRPr="005053ED">
        <w:rPr>
          <w:rFonts w:ascii="Traditional Arabic" w:hAnsi="Traditional Arabic" w:cs="Traditional Arabic"/>
          <w:sz w:val="36"/>
          <w:szCs w:val="36"/>
          <w:rtl/>
        </w:rPr>
        <w:t xml:space="preserve"> الدهن فإن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يطفو </w:t>
      </w:r>
      <w:r>
        <w:rPr>
          <w:rFonts w:ascii="Traditional Arabic" w:hAnsi="Traditional Arabic" w:cs="Traditional Arabic"/>
          <w:sz w:val="36"/>
          <w:szCs w:val="36"/>
          <w:rtl/>
        </w:rPr>
        <w:t>.</w:t>
      </w:r>
    </w:p>
    <w:p w:rsidR="00076974" w:rsidRPr="005053ED" w:rsidRDefault="00076974" w:rsidP="00742A46">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ومن</w:t>
      </w:r>
      <w:r w:rsidRPr="005053ED">
        <w:rPr>
          <w:rFonts w:ascii="Traditional Arabic" w:hAnsi="Traditional Arabic" w:cs="Traditional Arabic"/>
          <w:sz w:val="36"/>
          <w:szCs w:val="36"/>
          <w:rtl/>
        </w:rPr>
        <w:t xml:space="preserve"> منع قال</w:t>
      </w:r>
      <w:r>
        <w:rPr>
          <w:rFonts w:ascii="Traditional Arabic" w:hAnsi="Traditional Arabic" w:cs="Traditional Arabic"/>
          <w:sz w:val="36"/>
          <w:szCs w:val="36"/>
          <w:rtl/>
        </w:rPr>
        <w:t>: إن الماء لا يت</w:t>
      </w:r>
      <w:r>
        <w:rPr>
          <w:rFonts w:ascii="Traditional Arabic" w:hAnsi="Traditional Arabic" w:cs="Traditional Arabic" w:hint="eastAsia"/>
          <w:sz w:val="36"/>
          <w:szCs w:val="36"/>
          <w:rtl/>
        </w:rPr>
        <w:t>خلل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أجزاء</w:t>
      </w:r>
      <w:r>
        <w:rPr>
          <w:rFonts w:ascii="Traditional Arabic" w:hAnsi="Traditional Arabic" w:cs="Traditional Arabic"/>
          <w:sz w:val="36"/>
          <w:szCs w:val="36"/>
          <w:rtl/>
        </w:rPr>
        <w:t xml:space="preserve"> الد</w:t>
      </w:r>
      <w:r>
        <w:rPr>
          <w:rFonts w:ascii="Traditional Arabic" w:hAnsi="Traditional Arabic" w:cs="Traditional Arabic" w:hint="eastAsia"/>
          <w:sz w:val="36"/>
          <w:szCs w:val="36"/>
          <w:rtl/>
        </w:rPr>
        <w:t>هن</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يطفو أبدا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رأيت أص</w:t>
      </w:r>
      <w:r w:rsidRPr="005053ED">
        <w:rPr>
          <w:rFonts w:ascii="Traditional Arabic" w:hAnsi="Traditional Arabic" w:cs="Traditional Arabic" w:hint="eastAsia"/>
          <w:sz w:val="36"/>
          <w:szCs w:val="36"/>
          <w:rtl/>
        </w:rPr>
        <w:t>حاب</w:t>
      </w:r>
      <w:r w:rsidRPr="005053ED">
        <w:rPr>
          <w:rFonts w:ascii="Traditional Arabic" w:hAnsi="Traditional Arabic" w:cs="Traditional Arabic"/>
          <w:sz w:val="36"/>
          <w:szCs w:val="36"/>
          <w:rtl/>
        </w:rPr>
        <w:t xml:space="preserve"> مالك ح</w:t>
      </w:r>
      <w:r w:rsidRPr="005053ED">
        <w:rPr>
          <w:rFonts w:ascii="Traditional Arabic" w:hAnsi="Traditional Arabic" w:cs="Traditional Arabic" w:hint="eastAsia"/>
          <w:sz w:val="36"/>
          <w:szCs w:val="36"/>
          <w:rtl/>
        </w:rPr>
        <w:t>كوا</w:t>
      </w:r>
      <w:r w:rsidRPr="005053ED">
        <w:rPr>
          <w:rFonts w:ascii="Traditional Arabic" w:hAnsi="Traditional Arabic" w:cs="Traditional Arabic"/>
          <w:sz w:val="36"/>
          <w:szCs w:val="36"/>
          <w:rtl/>
        </w:rPr>
        <w:t xml:space="preserve"> مثل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الخلاف </w:t>
      </w:r>
      <w:r w:rsidRPr="005053ED">
        <w:rPr>
          <w:rFonts w:ascii="Traditional Arabic" w:hAnsi="Traditional Arabic" w:cs="Traditional Arabic" w:hint="eastAsia"/>
          <w:sz w:val="36"/>
          <w:szCs w:val="36"/>
          <w:rtl/>
        </w:rPr>
        <w:t>ورتبوا</w:t>
      </w:r>
      <w:r w:rsidRPr="005053ED">
        <w:rPr>
          <w:rFonts w:ascii="Traditional Arabic" w:hAnsi="Traditional Arabic" w:cs="Traditional Arabic"/>
          <w:sz w:val="36"/>
          <w:szCs w:val="36"/>
          <w:rtl/>
        </w:rPr>
        <w:t xml:space="preserve"> عليه البيع وعدمه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عن</w:t>
      </w:r>
      <w:r w:rsidRPr="005053ED">
        <w:rPr>
          <w:rFonts w:ascii="Traditional Arabic" w:hAnsi="Traditional Arabic" w:cs="Traditional Arabic" w:hint="eastAsia"/>
          <w:sz w:val="36"/>
          <w:szCs w:val="36"/>
          <w:rtl/>
        </w:rPr>
        <w:t>دنا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قلنا </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يمكن تطهيره كان كال</w:t>
      </w:r>
      <w:r>
        <w:rPr>
          <w:rFonts w:ascii="Traditional Arabic" w:hAnsi="Traditional Arabic" w:cs="Traditional Arabic" w:hint="eastAsia"/>
          <w:sz w:val="36"/>
          <w:szCs w:val="36"/>
          <w:rtl/>
        </w:rPr>
        <w:t>ثوب</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متنجس</w:t>
      </w:r>
      <w:r>
        <w:rPr>
          <w:rFonts w:ascii="Traditional Arabic" w:hAnsi="Traditional Arabic" w:cs="Traditional Arabic"/>
          <w:sz w:val="36"/>
          <w:szCs w:val="36"/>
          <w:rtl/>
        </w:rPr>
        <w:t xml:space="preserve"> وإلا فلا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جوز</w:t>
      </w:r>
      <w:r>
        <w:rPr>
          <w:rFonts w:ascii="Traditional Arabic" w:hAnsi="Traditional Arabic" w:cs="Traditional Arabic"/>
          <w:sz w:val="36"/>
          <w:szCs w:val="36"/>
          <w:rtl/>
        </w:rPr>
        <w:t xml:space="preserve"> .</w:t>
      </w:r>
    </w:p>
    <w:p w:rsidR="00076974" w:rsidRDefault="00076974" w:rsidP="00745236">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كالبغ</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حمار</w:t>
      </w:r>
      <w:r>
        <w:rPr>
          <w:rFonts w:ascii="Traditional Arabic" w:hAnsi="Traditional Arabic" w:cs="Traditional Arabic"/>
          <w:sz w:val="36"/>
          <w:szCs w:val="36"/>
          <w:rtl/>
        </w:rPr>
        <w:t xml:space="preserve"> يحمل </w:t>
      </w:r>
      <w:r w:rsidRPr="00332539">
        <w:rPr>
          <w:rFonts w:ascii="Traditional Arabic" w:hAnsi="Traditional Arabic" w:cs="Traditional Arabic" w:hint="eastAsia"/>
          <w:color w:val="000000"/>
          <w:sz w:val="36"/>
          <w:szCs w:val="36"/>
          <w:rtl/>
        </w:rPr>
        <w:t>زائدا</w:t>
      </w:r>
      <w:r>
        <w:rPr>
          <w:rFonts w:ascii="Traditional Arabic" w:hAnsi="Traditional Arabic" w:cs="Traditional Arabic"/>
          <w:color w:val="000000"/>
          <w:sz w:val="36"/>
          <w:szCs w:val="36"/>
          <w:rtl/>
        </w:rPr>
        <w:t xml:space="preserve"> أن </w:t>
      </w:r>
      <w:r w:rsidRPr="00332539">
        <w:rPr>
          <w:rFonts w:ascii="Traditional Arabic" w:hAnsi="Traditional Arabic" w:cs="Traditional Arabic" w:hint="eastAsia"/>
          <w:color w:val="000000"/>
          <w:sz w:val="36"/>
          <w:szCs w:val="36"/>
          <w:rtl/>
        </w:rPr>
        <w:t>عين</w:t>
      </w:r>
      <w:r w:rsidRPr="00332539">
        <w:rPr>
          <w:rFonts w:ascii="Traditional Arabic" w:hAnsi="Traditional Arabic" w:cs="Traditional Arabic"/>
          <w:color w:val="000000"/>
          <w:sz w:val="36"/>
          <w:szCs w:val="36"/>
          <w:rtl/>
        </w:rPr>
        <w:t xml:space="preserve"> طاهرة منتفع </w:t>
      </w:r>
      <w:r w:rsidRPr="00332539">
        <w:rPr>
          <w:rFonts w:ascii="Traditional Arabic" w:hAnsi="Traditional Arabic" w:cs="Traditional Arabic" w:hint="eastAsia"/>
          <w:color w:val="000000"/>
          <w:sz w:val="36"/>
          <w:szCs w:val="36"/>
          <w:rtl/>
        </w:rPr>
        <w:t>بها</w:t>
      </w:r>
      <w:r w:rsidRPr="00332539">
        <w:rPr>
          <w:rFonts w:ascii="Traditional Arabic" w:hAnsi="Traditional Arabic" w:cs="Traditional Arabic"/>
          <w:color w:val="000000"/>
          <w:sz w:val="36"/>
          <w:szCs w:val="36"/>
          <w:rtl/>
        </w:rPr>
        <w:t xml:space="preserve"> مم</w:t>
      </w:r>
      <w:r w:rsidRPr="00332539">
        <w:rPr>
          <w:rFonts w:ascii="Traditional Arabic" w:hAnsi="Traditional Arabic" w:cs="Traditional Arabic" w:hint="eastAsia"/>
          <w:color w:val="000000"/>
          <w:sz w:val="36"/>
          <w:szCs w:val="36"/>
          <w:rtl/>
        </w:rPr>
        <w:t>ا</w:t>
      </w:r>
      <w:r w:rsidRPr="00332539">
        <w:rPr>
          <w:rFonts w:ascii="Traditional Arabic" w:hAnsi="Traditional Arabic" w:cs="Traditional Arabic"/>
          <w:color w:val="000000"/>
          <w:sz w:val="36"/>
          <w:szCs w:val="36"/>
          <w:rtl/>
        </w:rPr>
        <w:t xml:space="preserve"> </w:t>
      </w:r>
      <w:r w:rsidRPr="00332539">
        <w:rPr>
          <w:rFonts w:ascii="Traditional Arabic" w:hAnsi="Traditional Arabic" w:cs="Traditional Arabic" w:hint="eastAsia"/>
          <w:color w:val="000000"/>
          <w:sz w:val="36"/>
          <w:szCs w:val="36"/>
          <w:rtl/>
        </w:rPr>
        <w:t>فائدته</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يه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ثم </w:t>
      </w:r>
      <w:r>
        <w:rPr>
          <w:rFonts w:ascii="Traditional Arabic" w:hAnsi="Traditional Arabic" w:cs="Traditional Arabic" w:hint="eastAsia"/>
          <w:sz w:val="36"/>
          <w:szCs w:val="36"/>
          <w:rtl/>
        </w:rPr>
        <w:t>اعترض</w:t>
      </w:r>
      <w:r>
        <w:rPr>
          <w:rFonts w:ascii="Traditional Arabic" w:hAnsi="Traditional Arabic" w:cs="Traditional Arabic"/>
          <w:sz w:val="36"/>
          <w:szCs w:val="36"/>
          <w:rtl/>
        </w:rPr>
        <w:t xml:space="preserve"> على نف</w:t>
      </w:r>
      <w:r>
        <w:rPr>
          <w:rFonts w:ascii="Traditional Arabic" w:hAnsi="Traditional Arabic" w:cs="Traditional Arabic" w:hint="eastAsia"/>
          <w:sz w:val="36"/>
          <w:szCs w:val="36"/>
          <w:rtl/>
        </w:rPr>
        <w:t>سه</w:t>
      </w:r>
      <w:r>
        <w:rPr>
          <w:rFonts w:ascii="Traditional Arabic" w:hAnsi="Traditional Arabic" w:cs="Traditional Arabic"/>
          <w:sz w:val="36"/>
          <w:szCs w:val="36"/>
          <w:rtl/>
        </w:rPr>
        <w:t xml:space="preserve"> بالمدب</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w:t>
      </w:r>
      <w:r>
        <w:rPr>
          <w:rFonts w:ascii="Traditional Arabic" w:hAnsi="Traditional Arabic" w:cs="Traditional Arabic"/>
          <w:sz w:val="36"/>
          <w:szCs w:val="36"/>
          <w:rtl/>
        </w:rPr>
        <w:t xml:space="preserve"> الولد ف</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يجوز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بهما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يباعان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w:t>
      </w:r>
      <w:r>
        <w:rPr>
          <w:rFonts w:ascii="Traditional Arabic" w:hAnsi="Traditional Arabic" w:cs="Traditional Arabic" w:hint="eastAsia"/>
          <w:sz w:val="36"/>
          <w:szCs w:val="36"/>
          <w:rtl/>
        </w:rPr>
        <w:t>جاب</w:t>
      </w:r>
      <w:r>
        <w:rPr>
          <w:rFonts w:ascii="Traditional Arabic" w:hAnsi="Traditional Arabic" w:cs="Traditional Arabic"/>
          <w:sz w:val="36"/>
          <w:szCs w:val="36"/>
          <w:rtl/>
        </w:rPr>
        <w:t xml:space="preserve"> بأنه لا يلزم ما ذكر، قال: </w:t>
      </w:r>
      <w:r>
        <w:rPr>
          <w:rFonts w:ascii="Traditional Arabic" w:hAnsi="Traditional Arabic" w:cs="Traditional Arabic" w:hint="eastAsia"/>
          <w:sz w:val="36"/>
          <w:szCs w:val="36"/>
          <w:rtl/>
        </w:rPr>
        <w:t>لأنا</w:t>
      </w:r>
      <w:r>
        <w:rPr>
          <w:rFonts w:ascii="Traditional Arabic" w:hAnsi="Traditional Arabic" w:cs="Traditional Arabic"/>
          <w:sz w:val="36"/>
          <w:szCs w:val="36"/>
          <w:rtl/>
        </w:rPr>
        <w:t xml:space="preserve"> قيدنا المعنى بأنه لاحق لما جا</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به في ذلك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منع بيعه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يمنع تحريم أ</w:t>
      </w:r>
      <w:r w:rsidRPr="005053ED">
        <w:rPr>
          <w:rFonts w:ascii="Traditional Arabic" w:hAnsi="Traditional Arabic" w:cs="Traditional Arabic" w:hint="eastAsia"/>
          <w:sz w:val="36"/>
          <w:szCs w:val="36"/>
          <w:rtl/>
        </w:rPr>
        <w:t>كله</w:t>
      </w:r>
      <w:r w:rsidRPr="005053ED">
        <w:rPr>
          <w:rFonts w:ascii="Traditional Arabic" w:hAnsi="Traditional Arabic" w:cs="Traditional Arabic"/>
          <w:sz w:val="36"/>
          <w:szCs w:val="36"/>
          <w:rtl/>
        </w:rPr>
        <w:t xml:space="preserve"> جواز</w:t>
      </w:r>
      <w:r>
        <w:rPr>
          <w:rFonts w:ascii="Traditional Arabic" w:hAnsi="Traditional Arabic" w:cs="Traditional Arabic"/>
          <w:sz w:val="36"/>
          <w:szCs w:val="36"/>
          <w:rtl/>
        </w:rPr>
        <w:t xml:space="preserve"> بيعه من حيث جاز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 من غير ج</w:t>
      </w:r>
      <w:r w:rsidRPr="005053ED">
        <w:rPr>
          <w:rFonts w:ascii="Traditional Arabic" w:hAnsi="Traditional Arabic" w:cs="Traditional Arabic" w:hint="eastAsia"/>
          <w:sz w:val="36"/>
          <w:szCs w:val="36"/>
          <w:rtl/>
        </w:rPr>
        <w:t>هة</w:t>
      </w:r>
      <w:r w:rsidRPr="005053ED">
        <w:rPr>
          <w:rFonts w:ascii="Traditional Arabic" w:hAnsi="Traditional Arabic" w:cs="Traditional Arabic"/>
          <w:sz w:val="36"/>
          <w:szCs w:val="36"/>
          <w:rtl/>
        </w:rPr>
        <w:t xml:space="preserve"> الأكل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ولاح</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منع البيع</w:t>
      </w:r>
      <w:r>
        <w:rPr>
          <w:rFonts w:ascii="Traditional Arabic" w:hAnsi="Traditional Arabic" w:cs="Traditional Arabic"/>
          <w:sz w:val="36"/>
          <w:szCs w:val="36"/>
          <w:rtl/>
        </w:rPr>
        <w:t xml:space="preserve"> . </w:t>
      </w:r>
    </w:p>
    <w:p w:rsidR="00076974" w:rsidRDefault="00076974" w:rsidP="00F45B82">
      <w:pPr>
        <w:tabs>
          <w:tab w:val="left" w:pos="1609"/>
        </w:tabs>
        <w:spacing w:line="276" w:lineRule="auto"/>
        <w:jc w:val="both"/>
        <w:rPr>
          <w:rFonts w:ascii="Traditional Arabic" w:hAnsi="Traditional Arabic" w:cs="Traditional Arabic"/>
          <w:sz w:val="36"/>
          <w:szCs w:val="36"/>
          <w:rtl/>
        </w:rPr>
      </w:pPr>
    </w:p>
    <w:p w:rsidR="00076974" w:rsidRPr="00BD1886" w:rsidRDefault="00076974" w:rsidP="00F45B82">
      <w:pPr>
        <w:tabs>
          <w:tab w:val="left" w:pos="1609"/>
        </w:tabs>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بيع ال</w:t>
      </w:r>
      <w:r w:rsidRPr="00BD1886">
        <w:rPr>
          <w:rFonts w:ascii="Traditional Arabic" w:hAnsi="Traditional Arabic" w:cs="Traditional Arabic" w:hint="eastAsia"/>
          <w:b/>
          <w:bCs/>
          <w:sz w:val="36"/>
          <w:szCs w:val="36"/>
          <w:rtl/>
        </w:rPr>
        <w:t>مدبّر</w:t>
      </w:r>
      <w:r w:rsidRPr="00BD1886">
        <w:rPr>
          <w:rFonts w:ascii="Traditional Arabic" w:hAnsi="Traditional Arabic" w:cs="Traditional Arabic"/>
          <w:b/>
          <w:bCs/>
          <w:sz w:val="36"/>
          <w:szCs w:val="36"/>
          <w:vertAlign w:val="superscript"/>
          <w:rtl/>
        </w:rPr>
        <w:t>(</w:t>
      </w:r>
      <w:r w:rsidRPr="00BD1886">
        <w:rPr>
          <w:rStyle w:val="FootnoteReference"/>
          <w:rFonts w:ascii="Traditional Arabic" w:hAnsi="Traditional Arabic" w:cs="Traditional Arabic"/>
          <w:b/>
          <w:bCs/>
          <w:sz w:val="36"/>
          <w:szCs w:val="36"/>
          <w:rtl/>
        </w:rPr>
        <w:footnoteReference w:id="353"/>
      </w:r>
      <w:r w:rsidRPr="00BD1886">
        <w:rPr>
          <w:rFonts w:ascii="Traditional Arabic" w:hAnsi="Traditional Arabic" w:cs="Traditional Arabic"/>
          <w:b/>
          <w:bCs/>
          <w:sz w:val="36"/>
          <w:szCs w:val="36"/>
          <w:vertAlign w:val="superscript"/>
          <w:rtl/>
        </w:rPr>
        <w:t>)</w:t>
      </w:r>
      <w:r w:rsidRPr="00BD1886">
        <w:rPr>
          <w:rFonts w:ascii="Traditional Arabic" w:hAnsi="Traditional Arabic" w:cs="Traditional Arabic"/>
          <w:b/>
          <w:bCs/>
          <w:sz w:val="36"/>
          <w:szCs w:val="36"/>
          <w:rtl/>
        </w:rPr>
        <w:t xml:space="preserve"> وأم الولد</w:t>
      </w:r>
      <w:r w:rsidRPr="00BD1886">
        <w:rPr>
          <w:rFonts w:ascii="Traditional Arabic" w:hAnsi="Traditional Arabic" w:cs="Traditional Arabic"/>
          <w:b/>
          <w:bCs/>
          <w:sz w:val="36"/>
          <w:szCs w:val="36"/>
          <w:vertAlign w:val="superscript"/>
          <w:rtl/>
        </w:rPr>
        <w:t>(</w:t>
      </w:r>
      <w:r w:rsidRPr="00BD1886">
        <w:rPr>
          <w:rStyle w:val="FootnoteReference"/>
          <w:rFonts w:ascii="Traditional Arabic" w:hAnsi="Traditional Arabic" w:cs="Traditional Arabic"/>
          <w:b/>
          <w:bCs/>
          <w:sz w:val="36"/>
          <w:szCs w:val="36"/>
          <w:rtl/>
        </w:rPr>
        <w:footnoteReference w:id="354"/>
      </w:r>
      <w:r w:rsidRPr="00BD1886">
        <w:rPr>
          <w:rFonts w:ascii="Traditional Arabic" w:hAnsi="Traditional Arabic" w:cs="Traditional Arabic"/>
          <w:b/>
          <w:bCs/>
          <w:sz w:val="36"/>
          <w:szCs w:val="36"/>
          <w:vertAlign w:val="superscript"/>
          <w:rtl/>
        </w:rPr>
        <w:t>)</w:t>
      </w:r>
    </w:p>
    <w:p w:rsidR="00076974" w:rsidRPr="005053ED" w:rsidRDefault="00076974" w:rsidP="00347452">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مدبر</w:t>
      </w:r>
      <w:r w:rsidRPr="005053ED">
        <w:rPr>
          <w:rFonts w:ascii="Traditional Arabic" w:hAnsi="Traditional Arabic" w:cs="Traditional Arabic"/>
          <w:sz w:val="36"/>
          <w:szCs w:val="36"/>
          <w:rtl/>
        </w:rPr>
        <w:t xml:space="preserve"> وأم الولد فإنه قد ثبت لهما حق العتق</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وفي ج</w:t>
      </w:r>
      <w:r>
        <w:rPr>
          <w:rFonts w:ascii="Traditional Arabic" w:hAnsi="Traditional Arabic" w:cs="Traditional Arabic" w:hint="eastAsia"/>
          <w:sz w:val="36"/>
          <w:szCs w:val="36"/>
          <w:rtl/>
        </w:rPr>
        <w:t>واز</w:t>
      </w:r>
      <w:r>
        <w:rPr>
          <w:rFonts w:ascii="Traditional Arabic" w:hAnsi="Traditional Arabic" w:cs="Traditional Arabic"/>
          <w:sz w:val="36"/>
          <w:szCs w:val="36"/>
          <w:rtl/>
        </w:rPr>
        <w:t xml:space="preserve"> بيعهما </w:t>
      </w:r>
      <w:r>
        <w:rPr>
          <w:rFonts w:ascii="Traditional Arabic" w:hAnsi="Traditional Arabic" w:cs="Traditional Arabic" w:hint="eastAsia"/>
          <w:sz w:val="36"/>
          <w:szCs w:val="36"/>
          <w:rtl/>
        </w:rPr>
        <w:t>إبطال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حقهما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فلذلك منع بيعهما مع </w:t>
      </w:r>
      <w:r>
        <w:rPr>
          <w:rFonts w:ascii="Traditional Arabic" w:hAnsi="Traditional Arabic" w:cs="Traditional Arabic" w:hint="eastAsia"/>
          <w:sz w:val="36"/>
          <w:szCs w:val="36"/>
          <w:rtl/>
        </w:rPr>
        <w:t>إطلاق</w:t>
      </w:r>
      <w:r>
        <w:rPr>
          <w:rFonts w:ascii="Traditional Arabic" w:hAnsi="Traditional Arabic" w:cs="Traditional Arabic"/>
          <w:sz w:val="36"/>
          <w:szCs w:val="36"/>
          <w:rtl/>
        </w:rPr>
        <w:t xml:space="preserve"> سائر وجوه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بهما </w:t>
      </w:r>
      <w:r>
        <w:rPr>
          <w:rFonts w:ascii="Traditional Arabic" w:hAnsi="Traditional Arabic" w:cs="Traditional Arabic"/>
          <w:sz w:val="36"/>
          <w:szCs w:val="36"/>
          <w:rtl/>
        </w:rPr>
        <w:t>.</w:t>
      </w:r>
      <w:r w:rsidRPr="00E41632">
        <w:rPr>
          <w:rFonts w:ascii="Traditional Arabic" w:hAnsi="Traditional Arabic" w:cs="Traditional Arabic"/>
          <w:sz w:val="36"/>
          <w:szCs w:val="36"/>
          <w:vertAlign w:val="superscript"/>
          <w:rtl/>
        </w:rPr>
        <w:t>(</w:t>
      </w:r>
      <w:r w:rsidRPr="00E41632">
        <w:rPr>
          <w:rStyle w:val="FootnoteReference"/>
          <w:rFonts w:ascii="Traditional Arabic" w:hAnsi="Traditional Arabic" w:cs="Traditional Arabic"/>
          <w:sz w:val="36"/>
          <w:szCs w:val="36"/>
          <w:rtl/>
        </w:rPr>
        <w:footnoteReference w:id="355"/>
      </w:r>
      <w:r w:rsidRPr="00E4163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Pr="005053ED" w:rsidRDefault="00076974" w:rsidP="00F45B82">
      <w:pPr>
        <w:tabs>
          <w:tab w:val="left" w:pos="1609"/>
        </w:tabs>
        <w:spacing w:line="276" w:lineRule="auto"/>
        <w:jc w:val="both"/>
        <w:rPr>
          <w:rFonts w:ascii="Traditional Arabic" w:hAnsi="Traditional Arabic" w:cs="Traditional Arabic"/>
          <w:sz w:val="36"/>
          <w:szCs w:val="36"/>
          <w:rtl/>
        </w:rPr>
      </w:pPr>
    </w:p>
    <w:p w:rsidR="00076974" w:rsidRPr="005053ED" w:rsidRDefault="00076974" w:rsidP="00466D62">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أما</w:t>
      </w:r>
      <w:r>
        <w:rPr>
          <w:rFonts w:ascii="Traditional Arabic" w:hAnsi="Traditional Arabic" w:cs="Traditional Arabic"/>
          <w:sz w:val="36"/>
          <w:szCs w:val="36"/>
          <w:rtl/>
        </w:rPr>
        <w:t xml:space="preserve"> أم الولد </w:t>
      </w:r>
      <w:r>
        <w:rPr>
          <w:rFonts w:ascii="Traditional Arabic" w:hAnsi="Traditional Arabic" w:cs="Traditional Arabic" w:hint="eastAsia"/>
          <w:sz w:val="36"/>
          <w:szCs w:val="36"/>
          <w:rtl/>
        </w:rPr>
        <w:t>فمذهب</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أنه لا يجو</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بيعها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قول جمهور العلماء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ولنا</w:t>
      </w:r>
      <w:r w:rsidRPr="005053ED">
        <w:rPr>
          <w:rFonts w:ascii="Traditional Arabic" w:hAnsi="Traditional Arabic" w:cs="Traditional Arabic"/>
          <w:sz w:val="36"/>
          <w:szCs w:val="36"/>
          <w:rtl/>
        </w:rPr>
        <w:t xml:space="preserve"> قو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قدي</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يجوز بيعها وهو مرجوع</w:t>
      </w:r>
      <w:r w:rsidRPr="005053ED">
        <w:rPr>
          <w:rFonts w:ascii="Traditional Arabic" w:hAnsi="Traditional Arabic" w:cs="Traditional Arabic"/>
          <w:sz w:val="36"/>
          <w:szCs w:val="36"/>
          <w:rtl/>
        </w:rPr>
        <w:t xml:space="preserve"> عنه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وينقل أنه 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مذهبا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لعلي بن أبي طالب ثم رج</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عنه</w:t>
      </w:r>
      <w:r>
        <w:rPr>
          <w:rFonts w:ascii="Traditional Arabic" w:hAnsi="Traditional Arabic" w:cs="Traditional Arabic"/>
          <w:sz w:val="36"/>
          <w:szCs w:val="36"/>
          <w:rtl/>
        </w:rPr>
        <w:t>.</w:t>
      </w:r>
    </w:p>
    <w:p w:rsidR="00076974" w:rsidRPr="005053ED" w:rsidRDefault="00076974" w:rsidP="002401FD">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وأما المدبر فمذهبنا جواز بيعه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واستدل أصحنابنا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ذلك بما روى جاب</w:t>
      </w:r>
      <w:r w:rsidRPr="005053ED">
        <w:rPr>
          <w:rFonts w:ascii="Traditional Arabic" w:hAnsi="Traditional Arabic" w:cs="Traditional Arabic" w:hint="eastAsia"/>
          <w:sz w:val="36"/>
          <w:szCs w:val="36"/>
          <w:rtl/>
        </w:rPr>
        <w:t>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رجلا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أعتق غلاما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له عن د</w:t>
      </w:r>
      <w:r>
        <w:rPr>
          <w:rFonts w:ascii="Traditional Arabic" w:hAnsi="Traditional Arabic" w:cs="Traditional Arabic" w:hint="eastAsia"/>
          <w:sz w:val="36"/>
          <w:szCs w:val="36"/>
          <w:rtl/>
        </w:rPr>
        <w:t>بر</w:t>
      </w:r>
      <w:r w:rsidRPr="005053ED">
        <w:rPr>
          <w:rFonts w:ascii="Traditional Arabic" w:hAnsi="Traditional Arabic" w:cs="Traditional Arabic"/>
          <w:sz w:val="36"/>
          <w:szCs w:val="36"/>
          <w:rtl/>
        </w:rPr>
        <w:t xml:space="preserve"> منه ولم </w:t>
      </w:r>
      <w:r w:rsidRPr="005053ED">
        <w:rPr>
          <w:rFonts w:ascii="Traditional Arabic" w:hAnsi="Traditional Arabic" w:cs="Traditional Arabic" w:hint="eastAsia"/>
          <w:sz w:val="36"/>
          <w:szCs w:val="36"/>
          <w:rtl/>
        </w:rPr>
        <w:t>يكن</w:t>
      </w:r>
      <w:r w:rsidRPr="005053ED">
        <w:rPr>
          <w:rFonts w:ascii="Traditional Arabic" w:hAnsi="Traditional Arabic" w:cs="Traditional Arabic"/>
          <w:sz w:val="36"/>
          <w:szCs w:val="36"/>
          <w:rtl/>
        </w:rPr>
        <w:t xml:space="preserve"> له مال غيره فأمر به ال</w:t>
      </w:r>
      <w:r>
        <w:rPr>
          <w:rFonts w:ascii="Traditional Arabic" w:hAnsi="Traditional Arabic" w:cs="Traditional Arabic" w:hint="eastAsia"/>
          <w:sz w:val="36"/>
          <w:szCs w:val="36"/>
          <w:rtl/>
        </w:rPr>
        <w:t>نبي</w:t>
      </w:r>
      <w:r>
        <w:rPr>
          <w:rFonts w:ascii="Traditional Arabic" w:hAnsi="Traditional Arabic" w:cs="Traditional Arabic"/>
          <w:sz w:val="36"/>
          <w:szCs w:val="36"/>
          <w:rtl/>
        </w:rPr>
        <w:t xml:space="preserve"> ص</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الله عليه وسلم فبيع ب</w:t>
      </w:r>
      <w:r w:rsidRPr="005053ED">
        <w:rPr>
          <w:rFonts w:ascii="Traditional Arabic" w:hAnsi="Traditional Arabic" w:cs="Traditional Arabic" w:hint="eastAsia"/>
          <w:sz w:val="36"/>
          <w:szCs w:val="36"/>
          <w:rtl/>
        </w:rPr>
        <w:t>س</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مائ</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بتسع</w:t>
      </w:r>
      <w:r>
        <w:rPr>
          <w:rFonts w:ascii="Traditional Arabic" w:hAnsi="Traditional Arabic" w:cs="Traditional Arabic"/>
          <w:sz w:val="36"/>
          <w:szCs w:val="36"/>
          <w:rtl/>
        </w:rPr>
        <w:t xml:space="preserve"> ما</w:t>
      </w:r>
      <w:r>
        <w:rPr>
          <w:rFonts w:ascii="Traditional Arabic" w:hAnsi="Traditional Arabic" w:cs="Traditional Arabic" w:hint="eastAsia"/>
          <w:sz w:val="36"/>
          <w:szCs w:val="36"/>
          <w:rtl/>
        </w:rPr>
        <w:t>ئ</w:t>
      </w:r>
      <w:r w:rsidRPr="005053ED">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sidRPr="00E41632">
        <w:rPr>
          <w:rFonts w:ascii="Traditional Arabic" w:hAnsi="Traditional Arabic" w:cs="Traditional Arabic"/>
          <w:sz w:val="36"/>
          <w:szCs w:val="36"/>
          <w:vertAlign w:val="superscript"/>
          <w:rtl/>
        </w:rPr>
        <w:t>(</w:t>
      </w:r>
      <w:r w:rsidRPr="00E41632">
        <w:rPr>
          <w:rStyle w:val="FootnoteReference"/>
          <w:rFonts w:ascii="Traditional Arabic" w:hAnsi="Traditional Arabic" w:cs="Traditional Arabic"/>
          <w:sz w:val="36"/>
          <w:szCs w:val="36"/>
          <w:rtl/>
        </w:rPr>
        <w:footnoteReference w:id="356"/>
      </w:r>
      <w:r w:rsidRPr="00E4163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وكذلك تم</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بته</w:t>
      </w:r>
      <w:r w:rsidRPr="005053ED">
        <w:rPr>
          <w:rFonts w:ascii="Traditional Arabic" w:hAnsi="Traditional Arabic" w:cs="Traditional Arabic"/>
          <w:sz w:val="36"/>
          <w:szCs w:val="36"/>
          <w:rtl/>
        </w:rPr>
        <w:t xml:space="preserve"> وسائر التصرفات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فلو باعه ثم ملكه ثانياً فهل يعود تدبيره ؟ </w:t>
      </w:r>
      <w:r w:rsidRPr="005053ED">
        <w:rPr>
          <w:rFonts w:ascii="Traditional Arabic" w:hAnsi="Traditional Arabic" w:cs="Traditional Arabic" w:hint="eastAsia"/>
          <w:sz w:val="36"/>
          <w:szCs w:val="36"/>
          <w:rtl/>
        </w:rPr>
        <w:t>المذهب</w:t>
      </w:r>
      <w:r w:rsidRPr="005053ED">
        <w:rPr>
          <w:rFonts w:ascii="Traditional Arabic" w:hAnsi="Traditional Arabic" w:cs="Traditional Arabic"/>
          <w:sz w:val="36"/>
          <w:szCs w:val="36"/>
          <w:rtl/>
        </w:rPr>
        <w:t xml:space="preserve"> لا </w:t>
      </w:r>
      <w:r w:rsidRPr="005053ED">
        <w:rPr>
          <w:rFonts w:ascii="Traditional Arabic" w:hAnsi="Traditional Arabic" w:cs="Traditional Arabic" w:hint="eastAsia"/>
          <w:sz w:val="36"/>
          <w:szCs w:val="36"/>
          <w:rtl/>
        </w:rPr>
        <w:t>يعود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دب</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عندنا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تعل</w:t>
      </w:r>
      <w:r w:rsidRPr="005053ED">
        <w:rPr>
          <w:rFonts w:ascii="Traditional Arabic" w:hAnsi="Traditional Arabic" w:cs="Traditional Arabic" w:hint="eastAsia"/>
          <w:sz w:val="36"/>
          <w:szCs w:val="36"/>
          <w:rtl/>
        </w:rPr>
        <w:t>يق</w:t>
      </w:r>
      <w:r w:rsidRPr="005053ED">
        <w:rPr>
          <w:rFonts w:ascii="Traditional Arabic" w:hAnsi="Traditional Arabic" w:cs="Traditional Arabic"/>
          <w:sz w:val="36"/>
          <w:szCs w:val="36"/>
          <w:rtl/>
        </w:rPr>
        <w:t xml:space="preserve"> عتق نصفه </w:t>
      </w:r>
      <w:r w:rsidRPr="005053ED">
        <w:rPr>
          <w:rFonts w:ascii="Traditional Arabic" w:hAnsi="Traditional Arabic" w:cs="Traditional Arabic" w:hint="eastAsia"/>
          <w:sz w:val="36"/>
          <w:szCs w:val="36"/>
          <w:rtl/>
        </w:rPr>
        <w:t>وقيل</w:t>
      </w:r>
      <w:r w:rsidRPr="005053ED">
        <w:rPr>
          <w:rFonts w:ascii="Traditional Arabic" w:hAnsi="Traditional Arabic" w:cs="Traditional Arabic"/>
          <w:sz w:val="36"/>
          <w:szCs w:val="36"/>
          <w:rtl/>
        </w:rPr>
        <w:t xml:space="preserve"> وصي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ويملك المولى الرجوع في</w:t>
      </w:r>
      <w:r>
        <w:rPr>
          <w:rFonts w:ascii="Traditional Arabic" w:hAnsi="Traditional Arabic" w:cs="Traditional Arabic"/>
          <w:sz w:val="36"/>
          <w:szCs w:val="36"/>
          <w:rtl/>
        </w:rPr>
        <w:t xml:space="preserve"> التدبير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الفعل</w:t>
      </w:r>
      <w:r w:rsidRPr="005053ED">
        <w:rPr>
          <w:rFonts w:ascii="Traditional Arabic" w:hAnsi="Traditional Arabic" w:cs="Traditional Arabic"/>
          <w:sz w:val="36"/>
          <w:szCs w:val="36"/>
          <w:rtl/>
        </w:rPr>
        <w:t xml:space="preserve"> كما ذكرنا من ا</w:t>
      </w:r>
      <w:r>
        <w:rPr>
          <w:rFonts w:ascii="Traditional Arabic" w:hAnsi="Traditional Arabic" w:cs="Traditional Arabic" w:hint="eastAsia"/>
          <w:sz w:val="36"/>
          <w:szCs w:val="36"/>
          <w:rtl/>
        </w:rPr>
        <w:t>لبيع</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لهبة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المتصلة</w:t>
      </w:r>
      <w:r>
        <w:rPr>
          <w:rFonts w:ascii="Traditional Arabic" w:hAnsi="Traditional Arabic" w:cs="Traditional Arabic"/>
          <w:sz w:val="36"/>
          <w:szCs w:val="36"/>
          <w:rtl/>
        </w:rPr>
        <w:t xml:space="preserve"> با</w:t>
      </w:r>
      <w:r>
        <w:rPr>
          <w:rFonts w:ascii="Traditional Arabic" w:hAnsi="Traditional Arabic" w:cs="Traditional Arabic" w:hint="eastAsia"/>
          <w:sz w:val="36"/>
          <w:szCs w:val="36"/>
          <w:rtl/>
        </w:rPr>
        <w:t>لقبض</w:t>
      </w:r>
      <w:r>
        <w:rPr>
          <w:rFonts w:ascii="Traditional Arabic" w:hAnsi="Traditional Arabic" w:cs="Traditional Arabic"/>
          <w:sz w:val="36"/>
          <w:szCs w:val="36"/>
          <w:rtl/>
        </w:rPr>
        <w:t xml:space="preserve"> وغي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ذلك، </w:t>
      </w:r>
      <w:r w:rsidRPr="005053ED">
        <w:rPr>
          <w:rFonts w:ascii="Traditional Arabic" w:hAnsi="Traditional Arabic" w:cs="Traditional Arabic" w:hint="eastAsia"/>
          <w:sz w:val="36"/>
          <w:szCs w:val="36"/>
          <w:rtl/>
        </w:rPr>
        <w:t>سواء</w:t>
      </w:r>
      <w:r w:rsidRPr="005053ED">
        <w:rPr>
          <w:rFonts w:ascii="Traditional Arabic" w:hAnsi="Traditional Arabic" w:cs="Traditional Arabic"/>
          <w:sz w:val="36"/>
          <w:szCs w:val="36"/>
          <w:rtl/>
        </w:rPr>
        <w:t xml:space="preserve"> قلنا أن </w:t>
      </w:r>
      <w:r w:rsidRPr="005053ED">
        <w:rPr>
          <w:rFonts w:ascii="Traditional Arabic" w:hAnsi="Traditional Arabic" w:cs="Traditional Arabic" w:hint="eastAsia"/>
          <w:sz w:val="36"/>
          <w:szCs w:val="36"/>
          <w:rtl/>
        </w:rPr>
        <w:t>تعليق</w:t>
      </w:r>
      <w:r w:rsidRPr="005053ED">
        <w:rPr>
          <w:rFonts w:ascii="Traditional Arabic" w:hAnsi="Traditional Arabic" w:cs="Traditional Arabic"/>
          <w:sz w:val="36"/>
          <w:szCs w:val="36"/>
          <w:rtl/>
        </w:rPr>
        <w:t xml:space="preserve"> عتق </w:t>
      </w:r>
      <w:r>
        <w:rPr>
          <w:rFonts w:ascii="Traditional Arabic" w:hAnsi="Traditional Arabic" w:cs="Traditional Arabic" w:hint="eastAsia"/>
          <w:sz w:val="36"/>
          <w:szCs w:val="36"/>
          <w:rtl/>
        </w:rPr>
        <w:t>نصفه</w:t>
      </w:r>
      <w:r>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وصية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وهل</w:t>
      </w:r>
      <w:r>
        <w:rPr>
          <w:rFonts w:ascii="Traditional Arabic" w:hAnsi="Traditional Arabic" w:cs="Traditional Arabic"/>
          <w:sz w:val="36"/>
          <w:szCs w:val="36"/>
          <w:rtl/>
        </w:rPr>
        <w:t xml:space="preserve"> يملك ذلك بال</w:t>
      </w:r>
      <w:r>
        <w:rPr>
          <w:rFonts w:ascii="Traditional Arabic" w:hAnsi="Traditional Arabic" w:cs="Traditional Arabic" w:hint="eastAsia"/>
          <w:sz w:val="36"/>
          <w:szCs w:val="36"/>
          <w:rtl/>
        </w:rPr>
        <w:t>قول</w:t>
      </w:r>
      <w:r>
        <w:rPr>
          <w:rFonts w:ascii="Traditional Arabic" w:hAnsi="Traditional Arabic" w:cs="Traditional Arabic"/>
          <w:sz w:val="36"/>
          <w:szCs w:val="36"/>
          <w:rtl/>
        </w:rPr>
        <w:t xml:space="preserve"> نحو </w:t>
      </w:r>
      <w:r>
        <w:rPr>
          <w:rFonts w:ascii="Traditional Arabic" w:hAnsi="Traditional Arabic" w:cs="Traditional Arabic" w:hint="eastAsia"/>
          <w:sz w:val="36"/>
          <w:szCs w:val="36"/>
          <w:rtl/>
        </w:rPr>
        <w:t>فسخ</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التدبي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وأبطلته ورجع</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فيه ونق</w:t>
      </w:r>
      <w:r>
        <w:rPr>
          <w:rFonts w:ascii="Traditional Arabic" w:hAnsi="Traditional Arabic" w:cs="Traditional Arabic" w:hint="eastAsia"/>
          <w:sz w:val="36"/>
          <w:szCs w:val="36"/>
          <w:rtl/>
        </w:rPr>
        <w:t>ض</w:t>
      </w:r>
      <w:r w:rsidRPr="005053ED">
        <w:rPr>
          <w:rFonts w:ascii="Traditional Arabic" w:hAnsi="Traditional Arabic" w:cs="Traditional Arabic" w:hint="eastAsia"/>
          <w:sz w:val="36"/>
          <w:szCs w:val="36"/>
          <w:rtl/>
        </w:rPr>
        <w:t>ته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فإن قلن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بالصحيح وهو 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تعليق عتق </w:t>
      </w:r>
      <w:r>
        <w:rPr>
          <w:rFonts w:ascii="Traditional Arabic" w:hAnsi="Traditional Arabic" w:cs="Traditional Arabic" w:hint="eastAsia"/>
          <w:sz w:val="36"/>
          <w:szCs w:val="36"/>
          <w:rtl/>
        </w:rPr>
        <w:t>نصفه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يكن له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وإن ق</w:t>
      </w:r>
      <w:r>
        <w:rPr>
          <w:rFonts w:ascii="Traditional Arabic" w:hAnsi="Traditional Arabic" w:cs="Traditional Arabic" w:hint="eastAsia"/>
          <w:sz w:val="36"/>
          <w:szCs w:val="36"/>
          <w:rtl/>
        </w:rPr>
        <w:t>لنا</w:t>
      </w:r>
      <w:r>
        <w:rPr>
          <w:rFonts w:ascii="Traditional Arabic" w:hAnsi="Traditional Arabic" w:cs="Traditional Arabic"/>
          <w:sz w:val="36"/>
          <w:szCs w:val="36"/>
          <w:rtl/>
        </w:rPr>
        <w:t xml:space="preserve"> أنه وصية كان له ذلك .</w:t>
      </w:r>
    </w:p>
    <w:p w:rsidR="00076974" w:rsidRPr="005053ED" w:rsidRDefault="00076974" w:rsidP="002401FD">
      <w:pPr>
        <w:tabs>
          <w:tab w:val="left" w:pos="1609"/>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الرازي: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هذا عندهم بمنزلة ودك 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محرم العين كل</w:t>
      </w:r>
      <w:r w:rsidRPr="005053ED">
        <w:rPr>
          <w:rFonts w:ascii="Traditional Arabic" w:hAnsi="Traditional Arabic" w:cs="Traditional Arabic" w:hint="eastAsia"/>
          <w:sz w:val="36"/>
          <w:szCs w:val="36"/>
          <w:rtl/>
        </w:rPr>
        <w:t>حمه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ممنوع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به من سائ</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الوجوه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وليس ما مات فيه فأرة من المائعات بمحرم </w:t>
      </w:r>
      <w:r w:rsidRPr="005053ED">
        <w:rPr>
          <w:rFonts w:ascii="Traditional Arabic" w:hAnsi="Traditional Arabic" w:cs="Traditional Arabic" w:hint="eastAsia"/>
          <w:sz w:val="36"/>
          <w:szCs w:val="36"/>
          <w:rtl/>
        </w:rPr>
        <w:t>العين</w:t>
      </w:r>
      <w:r w:rsidRPr="005053ED">
        <w:rPr>
          <w:rFonts w:ascii="Traditional Arabic" w:hAnsi="Traditional Arabic" w:cs="Traditional Arabic"/>
          <w:sz w:val="36"/>
          <w:szCs w:val="36"/>
          <w:rtl/>
        </w:rPr>
        <w:t xml:space="preserve"> وإنما هو محر</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الأكل</w:t>
      </w:r>
      <w:r w:rsidRPr="005053ED">
        <w:rPr>
          <w:rFonts w:ascii="Traditional Arabic" w:hAnsi="Traditional Arabic" w:cs="Traditional Arabic"/>
          <w:sz w:val="36"/>
          <w:szCs w:val="36"/>
          <w:rtl/>
        </w:rPr>
        <w:t xml:space="preserve"> لمجاورة </w:t>
      </w:r>
      <w:r w:rsidRPr="005053ED">
        <w:rPr>
          <w:rFonts w:ascii="Traditional Arabic" w:hAnsi="Traditional Arabic" w:cs="Traditional Arabic" w:hint="eastAsia"/>
          <w:sz w:val="36"/>
          <w:szCs w:val="36"/>
          <w:rtl/>
        </w:rPr>
        <w:t>الميتة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وسائر وجوه ا</w:t>
      </w:r>
      <w:r w:rsidRPr="005053ED">
        <w:rPr>
          <w:rFonts w:ascii="Traditional Arabic" w:hAnsi="Traditional Arabic" w:cs="Traditional Arabic" w:hint="eastAsia"/>
          <w:sz w:val="36"/>
          <w:szCs w:val="36"/>
          <w:rtl/>
        </w:rPr>
        <w:t>لمنافع</w:t>
      </w:r>
      <w:r w:rsidRPr="005053ED">
        <w:rPr>
          <w:rFonts w:ascii="Traditional Arabic" w:hAnsi="Traditional Arabic" w:cs="Traditional Arabic"/>
          <w:sz w:val="36"/>
          <w:szCs w:val="36"/>
          <w:rtl/>
        </w:rPr>
        <w:t xml:space="preserve"> مطلقة فيه سوى ال</w:t>
      </w:r>
      <w:r w:rsidRPr="005053ED">
        <w:rPr>
          <w:rFonts w:ascii="Traditional Arabic" w:hAnsi="Traditional Arabic" w:cs="Traditional Arabic" w:hint="eastAsia"/>
          <w:sz w:val="36"/>
          <w:szCs w:val="36"/>
          <w:rtl/>
        </w:rPr>
        <w:t>أكل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فكان بيعه بمنزلة بيع البغ</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الحمار</w:t>
      </w:r>
      <w:r>
        <w:rPr>
          <w:rFonts w:ascii="Traditional Arabic" w:hAnsi="Traditional Arabic" w:cs="Traditional Arabic"/>
          <w:sz w:val="36"/>
          <w:szCs w:val="36"/>
          <w:rtl/>
        </w:rPr>
        <w:t xml:space="preserve"> والكلب و</w:t>
      </w:r>
      <w:r>
        <w:rPr>
          <w:rFonts w:ascii="Traditional Arabic" w:hAnsi="Traditional Arabic" w:cs="Traditional Arabic" w:hint="eastAsia"/>
          <w:sz w:val="36"/>
          <w:szCs w:val="36"/>
          <w:rtl/>
        </w:rPr>
        <w:t>نحوه</w:t>
      </w:r>
      <w:r>
        <w:rPr>
          <w:rFonts w:ascii="Traditional Arabic" w:hAnsi="Traditional Arabic" w:cs="Traditional Arabic"/>
          <w:sz w:val="36"/>
          <w:szCs w:val="36"/>
          <w:rtl/>
        </w:rPr>
        <w:t xml:space="preserve"> مما يجوز ا</w:t>
      </w:r>
      <w:r>
        <w:rPr>
          <w:rFonts w:ascii="Traditional Arabic" w:hAnsi="Traditional Arabic" w:cs="Traditional Arabic" w:hint="eastAsia"/>
          <w:sz w:val="36"/>
          <w:szCs w:val="36"/>
          <w:rtl/>
        </w:rPr>
        <w:t>لإنتفاع</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ولا يجوز أكله.</w:t>
      </w:r>
      <w:r w:rsidRPr="00E41632">
        <w:rPr>
          <w:rFonts w:ascii="Traditional Arabic" w:hAnsi="Traditional Arabic" w:cs="Traditional Arabic"/>
          <w:sz w:val="36"/>
          <w:szCs w:val="36"/>
          <w:vertAlign w:val="superscript"/>
          <w:rtl/>
        </w:rPr>
        <w:t>(</w:t>
      </w:r>
      <w:r w:rsidRPr="00E41632">
        <w:rPr>
          <w:rStyle w:val="FootnoteReference"/>
          <w:rFonts w:ascii="Traditional Arabic" w:hAnsi="Traditional Arabic" w:cs="Traditional Arabic"/>
          <w:sz w:val="36"/>
          <w:szCs w:val="36"/>
          <w:rtl/>
        </w:rPr>
        <w:footnoteReference w:id="357"/>
      </w:r>
      <w:r w:rsidRPr="00E41632">
        <w:rPr>
          <w:rFonts w:ascii="Traditional Arabic" w:hAnsi="Traditional Arabic" w:cs="Traditional Arabic"/>
          <w:sz w:val="36"/>
          <w:szCs w:val="36"/>
          <w:vertAlign w:val="superscript"/>
          <w:rtl/>
        </w:rPr>
        <w:t>)</w:t>
      </w:r>
    </w:p>
    <w:p w:rsidR="00076974" w:rsidRPr="005053ED" w:rsidRDefault="00076974" w:rsidP="002401FD">
      <w:pPr>
        <w:tabs>
          <w:tab w:val="left" w:pos="1609"/>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والكلب</w:t>
      </w:r>
      <w:r w:rsidRPr="005053ED">
        <w:rPr>
          <w:rFonts w:ascii="Traditional Arabic" w:hAnsi="Traditional Arabic" w:cs="Traditional Arabic"/>
          <w:sz w:val="36"/>
          <w:szCs w:val="36"/>
          <w:rtl/>
        </w:rPr>
        <w:t xml:space="preserve"> بناء على مذ</w:t>
      </w:r>
      <w:r>
        <w:rPr>
          <w:rFonts w:ascii="Traditional Arabic" w:hAnsi="Traditional Arabic" w:cs="Traditional Arabic" w:hint="eastAsia"/>
          <w:sz w:val="36"/>
          <w:szCs w:val="36"/>
          <w:rtl/>
        </w:rPr>
        <w:t>هبه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جواز بيع الكلب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نص الشارع على بيعه حيث قال</w:t>
      </w:r>
      <w:r>
        <w:rPr>
          <w:rFonts w:ascii="Traditional Arabic" w:hAnsi="Traditional Arabic" w:cs="Traditional Arabic"/>
          <w:sz w:val="36"/>
          <w:szCs w:val="36"/>
          <w:rtl/>
        </w:rPr>
        <w:t>: ( الك</w:t>
      </w:r>
      <w:r w:rsidRPr="005053ED">
        <w:rPr>
          <w:rFonts w:ascii="Traditional Arabic" w:hAnsi="Traditional Arabic" w:cs="Traditional Arabic" w:hint="eastAsia"/>
          <w:sz w:val="36"/>
          <w:szCs w:val="36"/>
          <w:rtl/>
        </w:rPr>
        <w:t>لب</w:t>
      </w:r>
      <w:r w:rsidRPr="005053ED">
        <w:rPr>
          <w:rFonts w:ascii="Traditional Arabic" w:hAnsi="Traditional Arabic" w:cs="Traditional Arabic"/>
          <w:sz w:val="36"/>
          <w:szCs w:val="36"/>
          <w:rtl/>
        </w:rPr>
        <w:t xml:space="preserve"> خبيث وخبيث ثمنه </w:t>
      </w:r>
      <w:r>
        <w:rPr>
          <w:rFonts w:ascii="Traditional Arabic" w:hAnsi="Traditional Arabic" w:cs="Traditional Arabic"/>
          <w:sz w:val="36"/>
          <w:szCs w:val="36"/>
          <w:rtl/>
        </w:rPr>
        <w:t>)</w:t>
      </w:r>
      <w:r w:rsidRPr="00E41632">
        <w:rPr>
          <w:rFonts w:ascii="Traditional Arabic" w:hAnsi="Traditional Arabic" w:cs="Traditional Arabic"/>
          <w:sz w:val="36"/>
          <w:szCs w:val="36"/>
          <w:vertAlign w:val="superscript"/>
          <w:rtl/>
        </w:rPr>
        <w:t>(</w:t>
      </w:r>
      <w:r w:rsidRPr="00E41632">
        <w:rPr>
          <w:rStyle w:val="FootnoteReference"/>
          <w:rFonts w:ascii="Traditional Arabic" w:hAnsi="Traditional Arabic" w:cs="Traditional Arabic"/>
          <w:sz w:val="36"/>
          <w:szCs w:val="36"/>
          <w:rtl/>
        </w:rPr>
        <w:footnoteReference w:id="358"/>
      </w:r>
      <w:r w:rsidRPr="00E4163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الخبيث في الثم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حر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كونه</w:t>
      </w:r>
      <w:r w:rsidRPr="005053ED">
        <w:rPr>
          <w:rFonts w:ascii="Traditional Arabic" w:hAnsi="Traditional Arabic" w:cs="Traditional Arabic"/>
          <w:sz w:val="36"/>
          <w:szCs w:val="36"/>
          <w:rtl/>
        </w:rPr>
        <w:t xml:space="preserve">  غير مقابل بعوض</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الكلب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يكون</w:t>
      </w:r>
      <w:r w:rsidRPr="005053ED">
        <w:rPr>
          <w:rFonts w:ascii="Traditional Arabic" w:hAnsi="Traditional Arabic" w:cs="Traditional Arabic"/>
          <w:sz w:val="36"/>
          <w:szCs w:val="36"/>
          <w:rtl/>
        </w:rPr>
        <w:t xml:space="preserve"> عوضاً, وربما استدلوا علينا من نف</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الحديث حيث سماه الشارع ثمناً فلزم أن يكون له ثمن.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والجواب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سماه ثمنا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في صورة </w:t>
      </w:r>
      <w:r w:rsidRPr="005053ED">
        <w:rPr>
          <w:rFonts w:ascii="Traditional Arabic" w:hAnsi="Traditional Arabic" w:cs="Traditional Arabic" w:hint="eastAsia"/>
          <w:sz w:val="36"/>
          <w:szCs w:val="36"/>
          <w:rtl/>
        </w:rPr>
        <w:t>الثمن</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وكذلك ال</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قيق</w:t>
      </w:r>
      <w:r w:rsidRPr="005053ED">
        <w:rPr>
          <w:rFonts w:ascii="Traditional Arabic" w:hAnsi="Traditional Arabic" w:cs="Traditional Arabic"/>
          <w:sz w:val="36"/>
          <w:szCs w:val="36"/>
          <w:rtl/>
        </w:rPr>
        <w:t xml:space="preserve"> يجوز بيعه كسائر م</w:t>
      </w:r>
      <w:r w:rsidRPr="005053ED">
        <w:rPr>
          <w:rFonts w:ascii="Traditional Arabic" w:hAnsi="Traditional Arabic" w:cs="Traditional Arabic" w:hint="eastAsia"/>
          <w:sz w:val="36"/>
          <w:szCs w:val="36"/>
          <w:rtl/>
        </w:rPr>
        <w:t>نافعه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 د</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قول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عليه السلا</w:t>
      </w:r>
      <w:r>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في أم</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إلقاء</w:t>
      </w:r>
      <w:r w:rsidRPr="005053ED">
        <w:rPr>
          <w:rFonts w:ascii="Traditional Arabic" w:hAnsi="Traditional Arabic" w:cs="Traditional Arabic"/>
          <w:sz w:val="36"/>
          <w:szCs w:val="36"/>
          <w:rtl/>
        </w:rPr>
        <w:t xml:space="preserve"> الفأرة وما حولها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الجا</w:t>
      </w:r>
      <w:r w:rsidRPr="005053ED">
        <w:rPr>
          <w:rFonts w:ascii="Traditional Arabic" w:hAnsi="Traditional Arabic" w:cs="Traditional Arabic" w:hint="eastAsia"/>
          <w:sz w:val="36"/>
          <w:szCs w:val="36"/>
          <w:rtl/>
        </w:rPr>
        <w:t>مد</w:t>
      </w:r>
      <w:r w:rsidRPr="005053ED">
        <w:rPr>
          <w:rFonts w:ascii="Traditional Arabic" w:hAnsi="Traditional Arabic" w:cs="Traditional Arabic"/>
          <w:sz w:val="36"/>
          <w:szCs w:val="36"/>
          <w:rtl/>
        </w:rPr>
        <w:t xml:space="preserve"> منه على معنيين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72" type="#_x0000_t202" style="position:absolute;left:0;text-align:left;margin-left:-75.05pt;margin-top:140.65pt;width:51.6pt;height:36pt;z-index:251581440">
            <v:textbox>
              <w:txbxContent>
                <w:p w:rsidR="00076974" w:rsidRDefault="00076974">
                  <w:r>
                    <w:rPr>
                      <w:rtl/>
                    </w:rPr>
                    <w:t>187/ ب</w:t>
                  </w:r>
                </w:p>
              </w:txbxContent>
            </v:textbox>
            <w10:wrap anchorx="page"/>
          </v:shape>
        </w:pict>
      </w:r>
      <w:r>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 ما 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نجسا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نف</w:t>
      </w:r>
      <w:r w:rsidRPr="005053ED">
        <w:rPr>
          <w:rFonts w:ascii="Traditional Arabic" w:hAnsi="Traditional Arabic" w:cs="Traditional Arabic" w:hint="eastAsia"/>
          <w:sz w:val="36"/>
          <w:szCs w:val="36"/>
          <w:rtl/>
        </w:rPr>
        <w:t>سه</w:t>
      </w:r>
      <w:r w:rsidRPr="005053ED">
        <w:rPr>
          <w:rFonts w:ascii="Traditional Arabic" w:hAnsi="Traditional Arabic" w:cs="Traditional Arabic"/>
          <w:sz w:val="36"/>
          <w:szCs w:val="36"/>
          <w:rtl/>
        </w:rPr>
        <w:t xml:space="preserve"> فإنه ينجس بالمجاورة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لحكمه فيما جاور ال</w:t>
      </w:r>
      <w:r>
        <w:rPr>
          <w:rFonts w:ascii="Traditional Arabic" w:hAnsi="Traditional Arabic" w:cs="Traditional Arabic" w:hint="eastAsia"/>
          <w:sz w:val="36"/>
          <w:szCs w:val="36"/>
          <w:rtl/>
        </w:rPr>
        <w:t>فأ</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منه بالنج</w:t>
      </w:r>
      <w:r w:rsidRPr="005053ED">
        <w:rPr>
          <w:rFonts w:ascii="Traditional Arabic" w:hAnsi="Traditional Arabic" w:cs="Traditional Arabic" w:hint="eastAsia"/>
          <w:sz w:val="36"/>
          <w:szCs w:val="36"/>
          <w:rtl/>
        </w:rPr>
        <w:t>اسة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ما ينجس </w:t>
      </w:r>
      <w:r>
        <w:rPr>
          <w:rFonts w:ascii="Traditional Arabic" w:hAnsi="Traditional Arabic" w:cs="Traditional Arabic" w:hint="eastAsia"/>
          <w:sz w:val="36"/>
          <w:szCs w:val="36"/>
          <w:rtl/>
        </w:rPr>
        <w:t>بالمجاورة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ينجس ما جاوره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لم يحكم بنجا</w:t>
      </w:r>
      <w:r w:rsidRPr="005053ED">
        <w:rPr>
          <w:rFonts w:ascii="Traditional Arabic" w:hAnsi="Traditional Arabic" w:cs="Traditional Arabic" w:hint="eastAsia"/>
          <w:sz w:val="36"/>
          <w:szCs w:val="36"/>
          <w:rtl/>
        </w:rPr>
        <w:t>سة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لسمن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لمجاور</w:t>
      </w:r>
      <w:r w:rsidRPr="005053ED">
        <w:rPr>
          <w:rFonts w:ascii="Traditional Arabic" w:hAnsi="Traditional Arabic" w:cs="Traditional Arabic"/>
          <w:sz w:val="36"/>
          <w:szCs w:val="36"/>
          <w:rtl/>
        </w:rPr>
        <w:t xml:space="preserve"> للسمن ا</w:t>
      </w:r>
      <w:r w:rsidRPr="005053ED">
        <w:rPr>
          <w:rFonts w:ascii="Traditional Arabic" w:hAnsi="Traditional Arabic" w:cs="Traditional Arabic" w:hint="eastAsia"/>
          <w:sz w:val="36"/>
          <w:szCs w:val="36"/>
          <w:rtl/>
        </w:rPr>
        <w:t>لنجس</w:t>
      </w:r>
      <w:r w:rsidRPr="005053ED">
        <w:rPr>
          <w:rFonts w:ascii="Traditional Arabic" w:hAnsi="Traditional Arabic" w:cs="Traditional Arabic"/>
          <w:sz w:val="36"/>
          <w:szCs w:val="36"/>
          <w:rtl/>
        </w:rPr>
        <w:t>, لأنه 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وجب الحكم بذلك لوجب الحكم بت</w:t>
      </w:r>
      <w:r w:rsidRPr="005053ED">
        <w:rPr>
          <w:rFonts w:ascii="Traditional Arabic" w:hAnsi="Traditional Arabic" w:cs="Traditional Arabic" w:hint="eastAsia"/>
          <w:sz w:val="36"/>
          <w:szCs w:val="36"/>
          <w:rtl/>
        </w:rPr>
        <w:t>نجس</w:t>
      </w:r>
      <w:r w:rsidRPr="005053ED">
        <w:rPr>
          <w:rFonts w:ascii="Traditional Arabic" w:hAnsi="Traditional Arabic" w:cs="Traditional Arabic"/>
          <w:sz w:val="36"/>
          <w:szCs w:val="36"/>
          <w:rtl/>
        </w:rPr>
        <w:t xml:space="preserve"> سائر سمن ال</w:t>
      </w:r>
      <w:r w:rsidRPr="005053ED">
        <w:rPr>
          <w:rFonts w:ascii="Traditional Arabic" w:hAnsi="Traditional Arabic" w:cs="Traditional Arabic" w:hint="eastAsia"/>
          <w:sz w:val="36"/>
          <w:szCs w:val="36"/>
          <w:rtl/>
        </w:rPr>
        <w:t>إناء</w:t>
      </w:r>
      <w:r w:rsidRPr="005053ED">
        <w:rPr>
          <w:rFonts w:ascii="Traditional Arabic" w:hAnsi="Traditional Arabic" w:cs="Traditional Arabic"/>
          <w:sz w:val="36"/>
          <w:szCs w:val="36"/>
          <w:rtl/>
        </w:rPr>
        <w:t xml:space="preserve"> لمجاورة كل جزء منه لغيره</w:t>
      </w:r>
      <w:r>
        <w:rPr>
          <w:rFonts w:ascii="Traditional Arabic" w:hAnsi="Traditional Arabic" w:cs="Traditional Arabic"/>
          <w:sz w:val="36"/>
          <w:szCs w:val="36"/>
          <w:rtl/>
        </w:rPr>
        <w:t xml:space="preserve"> فهذا أصل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ثبت</w:t>
      </w:r>
      <w:r>
        <w:rPr>
          <w:rFonts w:ascii="Traditional Arabic" w:hAnsi="Traditional Arabic" w:cs="Traditional Arabic"/>
          <w:sz w:val="36"/>
          <w:szCs w:val="36"/>
          <w:rtl/>
        </w:rPr>
        <w:t xml:space="preserve"> بالسن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ذلك يدل على اختلاف مراتب النجاسة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التغليظ وأنها ليست </w:t>
      </w:r>
      <w:r>
        <w:rPr>
          <w:rFonts w:ascii="Traditional Arabic" w:hAnsi="Traditional Arabic" w:cs="Traditional Arabic" w:hint="eastAsia"/>
          <w:sz w:val="36"/>
          <w:szCs w:val="36"/>
          <w:rtl/>
        </w:rPr>
        <w:t>متساوية</w:t>
      </w:r>
      <w:r w:rsidRPr="005053ED">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نازل</w:t>
      </w:r>
      <w:r>
        <w:rPr>
          <w:rFonts w:ascii="Traditional Arabic" w:hAnsi="Traditional Arabic" w:cs="Traditional Arabic"/>
          <w:sz w:val="36"/>
          <w:szCs w:val="36"/>
          <w:rtl/>
        </w:rPr>
        <w:t>, فجاز من أ</w:t>
      </w:r>
      <w:r>
        <w:rPr>
          <w:rFonts w:ascii="Traditional Arabic" w:hAnsi="Traditional Arabic" w:cs="Traditional Arabic" w:hint="eastAsia"/>
          <w:sz w:val="36"/>
          <w:szCs w:val="36"/>
          <w:rtl/>
        </w:rPr>
        <w:t>جل</w:t>
      </w:r>
      <w:r>
        <w:rPr>
          <w:rFonts w:ascii="Traditional Arabic" w:hAnsi="Traditional Arabic" w:cs="Traditional Arabic"/>
          <w:sz w:val="36"/>
          <w:szCs w:val="36"/>
          <w:rtl/>
        </w:rPr>
        <w:t xml:space="preserve"> ذلك أن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عتبر</w:t>
      </w:r>
      <w:r w:rsidRPr="005053ED">
        <w:rPr>
          <w:rFonts w:ascii="Traditional Arabic" w:hAnsi="Traditional Arabic" w:cs="Traditional Arabic"/>
          <w:sz w:val="36"/>
          <w:szCs w:val="36"/>
          <w:rtl/>
        </w:rPr>
        <w:t xml:space="preserve"> في بعضها ق</w:t>
      </w:r>
      <w:r>
        <w:rPr>
          <w:rFonts w:ascii="Traditional Arabic" w:hAnsi="Traditional Arabic" w:cs="Traditional Arabic" w:hint="eastAsia"/>
          <w:sz w:val="36"/>
          <w:szCs w:val="36"/>
          <w:rtl/>
        </w:rPr>
        <w:t>در</w:t>
      </w:r>
      <w:r>
        <w:rPr>
          <w:rFonts w:ascii="Traditional Arabic" w:hAnsi="Traditional Arabic" w:cs="Traditional Arabic"/>
          <w:sz w:val="36"/>
          <w:szCs w:val="36"/>
          <w:rtl/>
        </w:rPr>
        <w:t xml:space="preserve"> الد</w:t>
      </w:r>
      <w:r>
        <w:rPr>
          <w:rFonts w:ascii="Traditional Arabic" w:hAnsi="Traditional Arabic" w:cs="Traditional Arabic" w:hint="eastAsia"/>
          <w:sz w:val="36"/>
          <w:szCs w:val="36"/>
          <w:rtl/>
        </w:rPr>
        <w:t>رهم</w:t>
      </w:r>
      <w:r>
        <w:rPr>
          <w:rFonts w:ascii="Traditional Arabic" w:hAnsi="Traditional Arabic" w:cs="Traditional Arabic"/>
          <w:sz w:val="36"/>
          <w:szCs w:val="36"/>
          <w:rtl/>
        </w:rPr>
        <w:t xml:space="preserve">, وفي بعضها الفاحش على </w:t>
      </w:r>
      <w:r w:rsidRPr="005053ED">
        <w:rPr>
          <w:rFonts w:ascii="Traditional Arabic" w:hAnsi="Traditional Arabic" w:cs="Traditional Arabic" w:hint="eastAsia"/>
          <w:sz w:val="36"/>
          <w:szCs w:val="36"/>
          <w:rtl/>
        </w:rPr>
        <w:t>حسب</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يام</w:t>
      </w:r>
      <w:r w:rsidRPr="005053ED">
        <w:rPr>
          <w:rFonts w:ascii="Traditional Arabic" w:hAnsi="Traditional Arabic" w:cs="Traditional Arabic"/>
          <w:sz w:val="36"/>
          <w:szCs w:val="36"/>
          <w:rtl/>
        </w:rPr>
        <w:t xml:space="preserve"> دلالة التخفيف والتغليظ انتهى.</w:t>
      </w:r>
      <w:r w:rsidRPr="002B2FBB">
        <w:rPr>
          <w:rFonts w:ascii="Traditional Arabic" w:hAnsi="Traditional Arabic" w:cs="Traditional Arabic"/>
          <w:sz w:val="36"/>
          <w:szCs w:val="36"/>
          <w:vertAlign w:val="superscript"/>
          <w:rtl/>
        </w:rPr>
        <w:t>(</w:t>
      </w:r>
      <w:r w:rsidRPr="002B2FBB">
        <w:rPr>
          <w:rStyle w:val="FootnoteReference"/>
          <w:rFonts w:ascii="Traditional Arabic" w:hAnsi="Traditional Arabic" w:cs="Traditional Arabic"/>
          <w:sz w:val="36"/>
          <w:szCs w:val="36"/>
          <w:rtl/>
        </w:rPr>
        <w:footnoteReference w:id="359"/>
      </w:r>
      <w:r w:rsidRPr="002B2FBB">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وجه</w:t>
      </w:r>
      <w:r w:rsidRPr="005053ED">
        <w:rPr>
          <w:rFonts w:ascii="Traditional Arabic" w:hAnsi="Traditional Arabic" w:cs="Traditional Arabic"/>
          <w:sz w:val="36"/>
          <w:szCs w:val="36"/>
          <w:rtl/>
        </w:rPr>
        <w:t xml:space="preserve"> أكل </w:t>
      </w:r>
      <w:r>
        <w:rPr>
          <w:rFonts w:ascii="Traditional Arabic" w:hAnsi="Traditional Arabic" w:cs="Traditional Arabic" w:hint="eastAsia"/>
          <w:sz w:val="36"/>
          <w:szCs w:val="36"/>
          <w:rtl/>
        </w:rPr>
        <w:t>الجامد</w:t>
      </w:r>
      <w:r>
        <w:rPr>
          <w:rFonts w:ascii="Traditional Arabic" w:hAnsi="Traditional Arabic" w:cs="Traditional Arabic"/>
          <w:sz w:val="36"/>
          <w:szCs w:val="36"/>
          <w:rtl/>
        </w:rPr>
        <w:t xml:space="preserve"> بعد إلقاء ما ح</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الف</w:t>
      </w:r>
      <w:r>
        <w:rPr>
          <w:rFonts w:ascii="Traditional Arabic" w:hAnsi="Traditional Arabic" w:cs="Traditional Arabic" w:hint="eastAsia"/>
          <w:sz w:val="36"/>
          <w:szCs w:val="36"/>
          <w:rtl/>
        </w:rPr>
        <w:t>أرة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w:t>
      </w:r>
      <w:r w:rsidRPr="005053ED">
        <w:rPr>
          <w:rFonts w:ascii="Traditional Arabic" w:hAnsi="Traditional Arabic" w:cs="Traditional Arabic" w:hint="eastAsia"/>
          <w:sz w:val="36"/>
          <w:szCs w:val="36"/>
          <w:rtl/>
        </w:rPr>
        <w:t>اهر</w:t>
      </w:r>
      <w:r w:rsidRPr="005053ED">
        <w:rPr>
          <w:rFonts w:ascii="Traditional Arabic" w:hAnsi="Traditional Arabic" w:cs="Traditional Arabic"/>
          <w:sz w:val="36"/>
          <w:szCs w:val="36"/>
          <w:rtl/>
        </w:rPr>
        <w:t xml:space="preserve"> من حيث أن جموده منع سريان الن</w:t>
      </w:r>
      <w:r w:rsidRPr="005053ED">
        <w:rPr>
          <w:rFonts w:ascii="Traditional Arabic" w:hAnsi="Traditional Arabic" w:cs="Traditional Arabic" w:hint="eastAsia"/>
          <w:sz w:val="36"/>
          <w:szCs w:val="36"/>
          <w:rtl/>
        </w:rPr>
        <w:t>جاسة</w:t>
      </w:r>
      <w:r w:rsidRPr="005053ED">
        <w:rPr>
          <w:rFonts w:ascii="Traditional Arabic" w:hAnsi="Traditional Arabic" w:cs="Traditional Arabic"/>
          <w:sz w:val="36"/>
          <w:szCs w:val="36"/>
          <w:rtl/>
        </w:rPr>
        <w:t xml:space="preserve"> فيه,</w:t>
      </w:r>
      <w:r>
        <w:rPr>
          <w:rFonts w:ascii="Traditional Arabic" w:hAnsi="Traditional Arabic" w:cs="Traditional Arabic"/>
          <w:sz w:val="36"/>
          <w:szCs w:val="36"/>
          <w:rtl/>
        </w:rPr>
        <w:t xml:space="preserve"> كالث</w:t>
      </w:r>
      <w:r>
        <w:rPr>
          <w:rFonts w:ascii="Traditional Arabic" w:hAnsi="Traditional Arabic" w:cs="Traditional Arabic" w:hint="eastAsia"/>
          <w:sz w:val="36"/>
          <w:szCs w:val="36"/>
          <w:rtl/>
        </w:rPr>
        <w:t>وب</w:t>
      </w:r>
      <w:r>
        <w:rPr>
          <w:rFonts w:ascii="Traditional Arabic" w:hAnsi="Traditional Arabic" w:cs="Traditional Arabic"/>
          <w:sz w:val="36"/>
          <w:szCs w:val="36"/>
          <w:rtl/>
        </w:rPr>
        <w:t xml:space="preserve"> إذا أصاب بعض</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نج</w:t>
      </w:r>
      <w:r>
        <w:rPr>
          <w:rFonts w:ascii="Traditional Arabic" w:hAnsi="Traditional Arabic" w:cs="Traditional Arabic" w:hint="eastAsia"/>
          <w:sz w:val="36"/>
          <w:szCs w:val="36"/>
          <w:rtl/>
        </w:rPr>
        <w:t>اسة</w:t>
      </w:r>
      <w:r>
        <w:rPr>
          <w:rFonts w:ascii="Traditional Arabic" w:hAnsi="Traditional Arabic" w:cs="Traditional Arabic"/>
          <w:sz w:val="36"/>
          <w:szCs w:val="36"/>
          <w:rtl/>
        </w:rPr>
        <w:t xml:space="preserve"> لم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نتشر</w:t>
      </w:r>
      <w:r w:rsidRPr="005053ED">
        <w:rPr>
          <w:rFonts w:ascii="Traditional Arabic" w:hAnsi="Traditional Arabic" w:cs="Traditional Arabic"/>
          <w:sz w:val="36"/>
          <w:szCs w:val="36"/>
          <w:rtl/>
        </w:rPr>
        <w:t xml:space="preserve"> فيه كله, وأما ال</w:t>
      </w:r>
      <w:r w:rsidRPr="005053ED">
        <w:rPr>
          <w:rFonts w:ascii="Traditional Arabic" w:hAnsi="Traditional Arabic" w:cs="Traditional Arabic" w:hint="eastAsia"/>
          <w:sz w:val="36"/>
          <w:szCs w:val="36"/>
          <w:rtl/>
        </w:rPr>
        <w:t>مائع</w:t>
      </w:r>
      <w:r w:rsidRPr="005053ED">
        <w:rPr>
          <w:rFonts w:ascii="Traditional Arabic" w:hAnsi="Traditional Arabic" w:cs="Traditional Arabic"/>
          <w:sz w:val="36"/>
          <w:szCs w:val="36"/>
          <w:rtl/>
        </w:rPr>
        <w:t xml:space="preserve"> فواضح </w:t>
      </w:r>
      <w:r w:rsidRPr="005053ED">
        <w:rPr>
          <w:rFonts w:ascii="Traditional Arabic" w:hAnsi="Traditional Arabic" w:cs="Traditional Arabic" w:hint="eastAsia"/>
          <w:sz w:val="36"/>
          <w:szCs w:val="36"/>
          <w:rtl/>
        </w:rPr>
        <w:t>سريان</w:t>
      </w:r>
      <w:r w:rsidRPr="005053ED">
        <w:rPr>
          <w:rFonts w:ascii="Traditional Arabic" w:hAnsi="Traditional Arabic" w:cs="Traditional Arabic"/>
          <w:sz w:val="36"/>
          <w:szCs w:val="36"/>
          <w:rtl/>
        </w:rPr>
        <w:t xml:space="preserve"> النجاسة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w:t>
      </w:r>
    </w:p>
    <w:p w:rsidR="00076974" w:rsidRPr="005053ED" w:rsidRDefault="00076974" w:rsidP="00EA120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وكل ذلك </w:t>
      </w:r>
      <w:r w:rsidRPr="005053ED">
        <w:rPr>
          <w:rFonts w:ascii="Traditional Arabic" w:hAnsi="Traditional Arabic" w:cs="Traditional Arabic" w:hint="eastAsia"/>
          <w:sz w:val="36"/>
          <w:szCs w:val="36"/>
          <w:rtl/>
        </w:rPr>
        <w:t>يدل</w:t>
      </w:r>
      <w:r w:rsidRPr="005053ED">
        <w:rPr>
          <w:rFonts w:ascii="Traditional Arabic" w:hAnsi="Traditional Arabic" w:cs="Traditional Arabic"/>
          <w:sz w:val="36"/>
          <w:szCs w:val="36"/>
          <w:rtl/>
        </w:rPr>
        <w:t xml:space="preserve"> على اختلاف مرات</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النجاسة ... إلى آخره ,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نظر وليس في ذلك إلا ما ذكرت من حكم أكل الجامد بعد إلقاء ما حول الفأرة لعدم سريان النجاسة في ج</w:t>
      </w:r>
      <w:r w:rsidRPr="005053ED">
        <w:rPr>
          <w:rFonts w:ascii="Traditional Arabic" w:hAnsi="Traditional Arabic" w:cs="Traditional Arabic" w:hint="eastAsia"/>
          <w:sz w:val="36"/>
          <w:szCs w:val="36"/>
          <w:rtl/>
        </w:rPr>
        <w:t>ميعه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وتحريم ا</w:t>
      </w:r>
      <w:r w:rsidRPr="005053ED">
        <w:rPr>
          <w:rFonts w:ascii="Traditional Arabic" w:hAnsi="Traditional Arabic" w:cs="Traditional Arabic" w:hint="eastAsia"/>
          <w:sz w:val="36"/>
          <w:szCs w:val="36"/>
          <w:rtl/>
        </w:rPr>
        <w:t>لمائع</w:t>
      </w:r>
      <w:r w:rsidRPr="005053ED">
        <w:rPr>
          <w:rFonts w:ascii="Traditional Arabic" w:hAnsi="Traditional Arabic" w:cs="Traditional Arabic"/>
          <w:sz w:val="36"/>
          <w:szCs w:val="36"/>
          <w:rtl/>
        </w:rPr>
        <w:t xml:space="preserve"> لسريان </w:t>
      </w:r>
      <w:r w:rsidRPr="005053ED">
        <w:rPr>
          <w:rFonts w:ascii="Traditional Arabic" w:hAnsi="Traditional Arabic" w:cs="Traditional Arabic" w:hint="eastAsia"/>
          <w:sz w:val="36"/>
          <w:szCs w:val="36"/>
          <w:rtl/>
        </w:rPr>
        <w:t>النجاسة</w:t>
      </w:r>
      <w:r w:rsidRPr="005053ED">
        <w:rPr>
          <w:rFonts w:ascii="Traditional Arabic" w:hAnsi="Traditional Arabic" w:cs="Traditional Arabic"/>
          <w:sz w:val="36"/>
          <w:szCs w:val="36"/>
          <w:rtl/>
        </w:rPr>
        <w:t>, فال</w:t>
      </w:r>
      <w:r w:rsidRPr="005053ED">
        <w:rPr>
          <w:rFonts w:ascii="Traditional Arabic" w:hAnsi="Traditional Arabic" w:cs="Traditional Arabic" w:hint="eastAsia"/>
          <w:sz w:val="36"/>
          <w:szCs w:val="36"/>
          <w:rtl/>
        </w:rPr>
        <w:t>نجاسة</w:t>
      </w:r>
      <w:r w:rsidRPr="005053ED">
        <w:rPr>
          <w:rFonts w:ascii="Traditional Arabic" w:hAnsi="Traditional Arabic" w:cs="Traditional Arabic"/>
          <w:sz w:val="36"/>
          <w:szCs w:val="36"/>
          <w:rtl/>
        </w:rPr>
        <w:t xml:space="preserve"> مؤثرة في المكانين بدليل إلقاء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حول الفأرة لت</w:t>
      </w:r>
      <w:r w:rsidRPr="005053ED">
        <w:rPr>
          <w:rFonts w:ascii="Traditional Arabic" w:hAnsi="Traditional Arabic" w:cs="Traditional Arabic" w:hint="eastAsia"/>
          <w:sz w:val="36"/>
          <w:szCs w:val="36"/>
          <w:rtl/>
        </w:rPr>
        <w:t>نجسه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بالمجاورة</w:t>
      </w:r>
      <w:r w:rsidRPr="005053ED">
        <w:rPr>
          <w:rFonts w:ascii="Traditional Arabic" w:hAnsi="Traditional Arabic" w:cs="Traditional Arabic"/>
          <w:sz w:val="36"/>
          <w:szCs w:val="36"/>
          <w:rtl/>
        </w:rPr>
        <w:t>, فأين التخ</w:t>
      </w:r>
      <w:r w:rsidRPr="005053ED">
        <w:rPr>
          <w:rFonts w:ascii="Traditional Arabic" w:hAnsi="Traditional Arabic" w:cs="Traditional Arabic" w:hint="eastAsia"/>
          <w:sz w:val="36"/>
          <w:szCs w:val="36"/>
          <w:rtl/>
        </w:rPr>
        <w:t>فيف</w:t>
      </w:r>
      <w:r w:rsidRPr="005053ED">
        <w:rPr>
          <w:rFonts w:ascii="Traditional Arabic" w:hAnsi="Traditional Arabic" w:cs="Traditional Arabic"/>
          <w:sz w:val="36"/>
          <w:szCs w:val="36"/>
          <w:rtl/>
        </w:rPr>
        <w:t xml:space="preserve"> بالنسبة إلى النجاسة</w:t>
      </w:r>
      <w:r>
        <w:rPr>
          <w:rFonts w:ascii="Traditional Arabic" w:hAnsi="Traditional Arabic" w:cs="Traditional Arabic"/>
          <w:sz w:val="36"/>
          <w:szCs w:val="36"/>
          <w:rtl/>
        </w:rPr>
        <w:t xml:space="preserve"> حتى</w:t>
      </w:r>
      <w:r w:rsidRPr="005053ED">
        <w:rPr>
          <w:rFonts w:ascii="Traditional Arabic" w:hAnsi="Traditional Arabic" w:cs="Traditional Arabic"/>
          <w:sz w:val="36"/>
          <w:szCs w:val="36"/>
          <w:rtl/>
        </w:rPr>
        <w:t xml:space="preserve"> يستن</w:t>
      </w:r>
      <w:r w:rsidRPr="005053ED">
        <w:rPr>
          <w:rFonts w:ascii="Traditional Arabic" w:hAnsi="Traditional Arabic" w:cs="Traditional Arabic" w:hint="eastAsia"/>
          <w:sz w:val="36"/>
          <w:szCs w:val="36"/>
          <w:rtl/>
        </w:rPr>
        <w:t>تج</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تق</w:t>
      </w:r>
      <w:r>
        <w:rPr>
          <w:rFonts w:ascii="Traditional Arabic" w:hAnsi="Traditional Arabic" w:cs="Traditional Arabic" w:hint="eastAsia"/>
          <w:sz w:val="36"/>
          <w:szCs w:val="36"/>
          <w:rtl/>
        </w:rPr>
        <w:t>دير</w:t>
      </w:r>
      <w:r>
        <w:rPr>
          <w:rFonts w:ascii="Traditional Arabic" w:hAnsi="Traditional Arabic" w:cs="Traditional Arabic"/>
          <w:sz w:val="36"/>
          <w:szCs w:val="36"/>
          <w:rtl/>
        </w:rPr>
        <w:t xml:space="preserve"> النج</w:t>
      </w:r>
      <w:r>
        <w:rPr>
          <w:rFonts w:ascii="Traditional Arabic" w:hAnsi="Traditional Arabic" w:cs="Traditional Arabic" w:hint="eastAsia"/>
          <w:sz w:val="36"/>
          <w:szCs w:val="36"/>
          <w:rtl/>
        </w:rPr>
        <w:t>اسة</w:t>
      </w:r>
      <w:r>
        <w:rPr>
          <w:rFonts w:ascii="Traditional Arabic" w:hAnsi="Traditional Arabic" w:cs="Traditional Arabic"/>
          <w:sz w:val="36"/>
          <w:szCs w:val="36"/>
          <w:rtl/>
        </w:rPr>
        <w:t xml:space="preserve"> بالدرهم في </w:t>
      </w:r>
      <w:r>
        <w:rPr>
          <w:rFonts w:ascii="Traditional Arabic" w:hAnsi="Traditional Arabic" w:cs="Traditional Arabic" w:hint="eastAsia"/>
          <w:sz w:val="36"/>
          <w:szCs w:val="36"/>
          <w:rtl/>
        </w:rPr>
        <w:t>بعض</w:t>
      </w:r>
      <w:r w:rsidRPr="005053ED">
        <w:rPr>
          <w:rFonts w:ascii="Traditional Arabic" w:hAnsi="Traditional Arabic" w:cs="Traditional Arabic"/>
          <w:sz w:val="36"/>
          <w:szCs w:val="36"/>
          <w:rtl/>
        </w:rPr>
        <w:t xml:space="preserve"> النج</w:t>
      </w:r>
      <w:r w:rsidRPr="005053ED">
        <w:rPr>
          <w:rFonts w:ascii="Traditional Arabic" w:hAnsi="Traditional Arabic" w:cs="Traditional Arabic" w:hint="eastAsia"/>
          <w:sz w:val="36"/>
          <w:szCs w:val="36"/>
          <w:rtl/>
        </w:rPr>
        <w:t>اسات</w:t>
      </w:r>
      <w:r w:rsidRPr="005053ED">
        <w:rPr>
          <w:rFonts w:ascii="Traditional Arabic" w:hAnsi="Traditional Arabic" w:cs="Traditional Arabic"/>
          <w:sz w:val="36"/>
          <w:szCs w:val="36"/>
          <w:rtl/>
        </w:rPr>
        <w:t xml:space="preserve"> دون بعض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واعلم أن هذا الحكم لا يختص ب</w:t>
      </w:r>
      <w:r>
        <w:rPr>
          <w:rFonts w:ascii="Traditional Arabic" w:hAnsi="Traditional Arabic" w:cs="Traditional Arabic" w:hint="eastAsia"/>
          <w:sz w:val="36"/>
          <w:szCs w:val="36"/>
          <w:rtl/>
        </w:rPr>
        <w:t>الفأرة</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لسمن</w:t>
      </w:r>
      <w:r>
        <w:rPr>
          <w:rFonts w:ascii="Traditional Arabic" w:hAnsi="Traditional Arabic" w:cs="Traditional Arabic"/>
          <w:sz w:val="36"/>
          <w:szCs w:val="36"/>
          <w:rtl/>
        </w:rPr>
        <w:t xml:space="preserve">, بل حكم كل حيوان </w:t>
      </w:r>
      <w:r w:rsidRPr="005053ED">
        <w:rPr>
          <w:rFonts w:ascii="Traditional Arabic" w:hAnsi="Traditional Arabic" w:cs="Traditional Arabic" w:hint="eastAsia"/>
          <w:sz w:val="36"/>
          <w:szCs w:val="36"/>
          <w:rtl/>
        </w:rPr>
        <w:t>تنجس</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بالموت</w:t>
      </w:r>
      <w:r w:rsidRPr="005053ED">
        <w:rPr>
          <w:rFonts w:ascii="Traditional Arabic" w:hAnsi="Traditional Arabic" w:cs="Traditional Arabic"/>
          <w:sz w:val="36"/>
          <w:szCs w:val="36"/>
          <w:rtl/>
        </w:rPr>
        <w:t xml:space="preserve">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وقع في سائر الأدهان  أو غيرها من الجامدات والمائعات كالعسل واللبن </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لفأرة</w:t>
      </w:r>
      <w:r w:rsidRPr="005053ED">
        <w:rPr>
          <w:rFonts w:ascii="Traditional Arabic" w:hAnsi="Traditional Arabic" w:cs="Traditional Arabic"/>
          <w:sz w:val="36"/>
          <w:szCs w:val="36"/>
          <w:rtl/>
        </w:rPr>
        <w:t xml:space="preserve"> والسمن, ومن قدمنا عنه اختصاص الدباغ بجلد بعض الحيوان دون بعض, أو بشاة ميمونة فقط, يلزمه هنا اخ</w:t>
      </w:r>
      <w:r w:rsidRPr="005053ED">
        <w:rPr>
          <w:rFonts w:ascii="Traditional Arabic" w:hAnsi="Traditional Arabic" w:cs="Traditional Arabic" w:hint="eastAsia"/>
          <w:sz w:val="36"/>
          <w:szCs w:val="36"/>
          <w:rtl/>
        </w:rPr>
        <w:t>تصاص</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الحكم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بالفأرة</w:t>
      </w:r>
      <w:r>
        <w:rPr>
          <w:rFonts w:ascii="Traditional Arabic" w:hAnsi="Traditional Arabic" w:cs="Traditional Arabic"/>
          <w:sz w:val="36"/>
          <w:szCs w:val="36"/>
          <w:rtl/>
        </w:rPr>
        <w:t xml:space="preserve"> والسمن ولا </w:t>
      </w:r>
      <w:r>
        <w:rPr>
          <w:rFonts w:ascii="Traditional Arabic" w:hAnsi="Traditional Arabic" w:cs="Traditional Arabic" w:hint="eastAsia"/>
          <w:sz w:val="36"/>
          <w:szCs w:val="36"/>
          <w:rtl/>
        </w:rPr>
        <w:t>أظنه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به, </w:t>
      </w:r>
      <w:r w:rsidRPr="005053ED">
        <w:rPr>
          <w:rFonts w:ascii="Traditional Arabic" w:hAnsi="Traditional Arabic" w:cs="Traditional Arabic" w:hint="eastAsia"/>
          <w:sz w:val="36"/>
          <w:szCs w:val="36"/>
          <w:rtl/>
        </w:rPr>
        <w:t>إذ</w:t>
      </w:r>
      <w:r w:rsidRPr="005053ED">
        <w:rPr>
          <w:rFonts w:ascii="Traditional Arabic" w:hAnsi="Traditional Arabic" w:cs="Traditional Arabic"/>
          <w:sz w:val="36"/>
          <w:szCs w:val="36"/>
          <w:rtl/>
        </w:rPr>
        <w:t xml:space="preserve"> في ذلك جمود </w:t>
      </w:r>
      <w:r>
        <w:rPr>
          <w:rFonts w:ascii="Traditional Arabic" w:hAnsi="Traditional Arabic" w:cs="Traditional Arabic"/>
          <w:color w:val="000000"/>
          <w:sz w:val="36"/>
          <w:szCs w:val="36"/>
          <w:rtl/>
        </w:rPr>
        <w:t>.. بل حرام</w:t>
      </w:r>
      <w:r w:rsidRPr="005053ED">
        <w:rPr>
          <w:rFonts w:ascii="Traditional Arabic" w:hAnsi="Traditional Arabic" w:cs="Traditional Arabic"/>
          <w:sz w:val="36"/>
          <w:szCs w:val="36"/>
          <w:rtl/>
        </w:rPr>
        <w:t>.</w:t>
      </w:r>
    </w:p>
    <w:p w:rsidR="00076974" w:rsidRDefault="00076974" w:rsidP="003D796E">
      <w:pPr>
        <w:spacing w:line="276" w:lineRule="auto"/>
        <w:jc w:val="both"/>
        <w:rPr>
          <w:rFonts w:ascii="Traditional Arabic" w:hAnsi="Traditional Arabic" w:cs="Traditional Arabic"/>
          <w:sz w:val="36"/>
          <w:szCs w:val="36"/>
          <w:rtl/>
        </w:rPr>
      </w:pPr>
    </w:p>
    <w:p w:rsidR="00076974" w:rsidRPr="00BD1886" w:rsidRDefault="00076974" w:rsidP="003D796E">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الطائر يقع في قدر </w:t>
      </w:r>
      <w:r w:rsidRPr="00BD1886">
        <w:rPr>
          <w:rFonts w:ascii="Traditional Arabic" w:hAnsi="Traditional Arabic" w:cs="Traditional Arabic" w:hint="eastAsia"/>
          <w:b/>
          <w:bCs/>
          <w:sz w:val="36"/>
          <w:szCs w:val="36"/>
          <w:rtl/>
        </w:rPr>
        <w:t>فيموت</w:t>
      </w:r>
      <w:r w:rsidRPr="00BD1886">
        <w:rPr>
          <w:rFonts w:ascii="Traditional Arabic" w:hAnsi="Traditional Arabic" w:cs="Traditional Arabic"/>
          <w:b/>
          <w:bCs/>
          <w:sz w:val="36"/>
          <w:szCs w:val="36"/>
          <w:rtl/>
        </w:rPr>
        <w:t xml:space="preserve"> فيها</w:t>
      </w:r>
    </w:p>
    <w:p w:rsidR="00076974" w:rsidRPr="005053ED" w:rsidRDefault="00076974" w:rsidP="003D796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التاسع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لقدر</w:t>
      </w:r>
      <w:r w:rsidRPr="005053ED">
        <w:rPr>
          <w:rFonts w:ascii="Traditional Arabic" w:hAnsi="Traditional Arabic" w:cs="Traditional Arabic"/>
          <w:sz w:val="36"/>
          <w:szCs w:val="36"/>
          <w:rtl/>
        </w:rPr>
        <w:t xml:space="preserve"> الذي يقع فيه طير ونحوه يموت فيها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ما حكم تلك القدر </w:t>
      </w:r>
      <w:r>
        <w:rPr>
          <w:rFonts w:ascii="Traditional Arabic" w:hAnsi="Traditional Arabic" w:cs="Traditional Arabic" w:hint="eastAsia"/>
          <w:sz w:val="36"/>
          <w:szCs w:val="36"/>
          <w:rtl/>
        </w:rPr>
        <w:t>؟</w:t>
      </w:r>
    </w:p>
    <w:p w:rsidR="00076974" w:rsidRPr="005053ED" w:rsidRDefault="00076974" w:rsidP="00F45B82">
      <w:pPr>
        <w:spacing w:line="276" w:lineRule="auto"/>
        <w:jc w:val="both"/>
        <w:rPr>
          <w:rFonts w:ascii="Traditional Arabic" w:hAnsi="Traditional Arabic" w:cs="Traditional Arabic"/>
          <w:sz w:val="2"/>
          <w:szCs w:val="2"/>
          <w:rtl/>
        </w:rPr>
      </w:pPr>
    </w:p>
    <w:p w:rsidR="00076974" w:rsidRPr="005053ED" w:rsidRDefault="00076974" w:rsidP="00C3727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مذهبنا ي</w:t>
      </w:r>
      <w:r w:rsidRPr="005053ED">
        <w:rPr>
          <w:rFonts w:ascii="Traditional Arabic" w:hAnsi="Traditional Arabic" w:cs="Traditional Arabic" w:hint="eastAsia"/>
          <w:sz w:val="36"/>
          <w:szCs w:val="36"/>
          <w:rtl/>
        </w:rPr>
        <w:t>قتضى</w:t>
      </w:r>
      <w:r w:rsidRPr="005053ED">
        <w:rPr>
          <w:rFonts w:ascii="Traditional Arabic" w:hAnsi="Traditional Arabic" w:cs="Traditional Arabic"/>
          <w:sz w:val="36"/>
          <w:szCs w:val="36"/>
          <w:rtl/>
        </w:rPr>
        <w:t xml:space="preserve"> أن ذلك الواقع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قدر</w:t>
      </w:r>
      <w:r w:rsidRPr="005053ED">
        <w:rPr>
          <w:rFonts w:ascii="Traditional Arabic" w:hAnsi="Traditional Arabic" w:cs="Traditional Arabic"/>
          <w:sz w:val="36"/>
          <w:szCs w:val="36"/>
          <w:rtl/>
        </w:rPr>
        <w:t xml:space="preserve"> إما أن يكون له </w:t>
      </w:r>
      <w:r w:rsidRPr="005053ED">
        <w:rPr>
          <w:rFonts w:ascii="Traditional Arabic" w:hAnsi="Traditional Arabic" w:cs="Traditional Arabic" w:hint="eastAsia"/>
          <w:sz w:val="36"/>
          <w:szCs w:val="36"/>
          <w:rtl/>
        </w:rPr>
        <w:t>نفس</w:t>
      </w:r>
      <w:r w:rsidRPr="005053ED">
        <w:rPr>
          <w:rFonts w:ascii="Traditional Arabic" w:hAnsi="Traditional Arabic" w:cs="Traditional Arabic"/>
          <w:sz w:val="36"/>
          <w:szCs w:val="36"/>
          <w:rtl/>
        </w:rPr>
        <w:t xml:space="preserve"> سائلة أول</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كان الثاني وذلك كالذباب والزنابير ونحوها لم ينجس مطلقا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w:t>
      </w:r>
      <w:r>
        <w:rPr>
          <w:rFonts w:ascii="Traditional Arabic" w:hAnsi="Traditional Arabic" w:cs="Traditional Arabic" w:hint="eastAsia"/>
          <w:sz w:val="36"/>
          <w:szCs w:val="36"/>
          <w:rtl/>
        </w:rPr>
        <w:t>طرح</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تؤكل</w:t>
      </w:r>
      <w:r w:rsidRPr="005053ED">
        <w:rPr>
          <w:rFonts w:ascii="Traditional Arabic" w:hAnsi="Traditional Arabic" w:cs="Traditional Arabic"/>
          <w:sz w:val="36"/>
          <w:szCs w:val="36"/>
          <w:rtl/>
        </w:rPr>
        <w:t xml:space="preserve"> القدر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ويدل عليه قوله  عليه السلام: </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وقع الذباب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طعام أحدكم فا</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قلوه</w:t>
      </w:r>
      <w:r w:rsidRPr="005053ED">
        <w:rPr>
          <w:rFonts w:ascii="Traditional Arabic" w:hAnsi="Traditional Arabic" w:cs="Traditional Arabic"/>
          <w:sz w:val="36"/>
          <w:szCs w:val="36"/>
          <w:rtl/>
        </w:rPr>
        <w:t xml:space="preserve"> فإن في أحد جناحيه داء وفي الأخرى دواء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بالذي فيه الداء</w:t>
      </w:r>
      <w:r>
        <w:rPr>
          <w:rFonts w:ascii="Traditional Arabic" w:hAnsi="Traditional Arabic" w:cs="Traditional Arabic"/>
          <w:sz w:val="36"/>
          <w:szCs w:val="36"/>
          <w:rtl/>
        </w:rPr>
        <w:t xml:space="preserve"> )</w:t>
      </w:r>
      <w:r w:rsidRPr="002B2FBB">
        <w:rPr>
          <w:rFonts w:ascii="Traditional Arabic" w:hAnsi="Traditional Arabic" w:cs="Traditional Arabic"/>
          <w:sz w:val="36"/>
          <w:szCs w:val="36"/>
          <w:vertAlign w:val="superscript"/>
          <w:rtl/>
        </w:rPr>
        <w:t>(</w:t>
      </w:r>
      <w:r w:rsidRPr="002B2FBB">
        <w:rPr>
          <w:rStyle w:val="FootnoteReference"/>
          <w:rFonts w:ascii="Traditional Arabic" w:hAnsi="Traditional Arabic" w:cs="Traditional Arabic"/>
          <w:sz w:val="36"/>
          <w:szCs w:val="36"/>
          <w:rtl/>
        </w:rPr>
        <w:footnoteReference w:id="360"/>
      </w:r>
      <w:r w:rsidRPr="002B2FBB">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أص</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ابنا</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طعام</w:t>
      </w:r>
      <w:r>
        <w:rPr>
          <w:rFonts w:ascii="Traditional Arabic" w:hAnsi="Traditional Arabic" w:cs="Traditional Arabic"/>
          <w:sz w:val="36"/>
          <w:szCs w:val="36"/>
          <w:rtl/>
        </w:rPr>
        <w:t xml:space="preserve"> قد يكون حار فيؤ</w:t>
      </w:r>
      <w:r>
        <w:rPr>
          <w:rFonts w:ascii="Traditional Arabic" w:hAnsi="Traditional Arabic" w:cs="Traditional Arabic" w:hint="eastAsia"/>
          <w:sz w:val="36"/>
          <w:szCs w:val="36"/>
          <w:rtl/>
        </w:rPr>
        <w:t>دي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قلة</w:t>
      </w:r>
      <w:r w:rsidRPr="005053ED">
        <w:rPr>
          <w:rFonts w:ascii="Traditional Arabic" w:hAnsi="Traditional Arabic" w:cs="Traditional Arabic"/>
          <w:sz w:val="36"/>
          <w:szCs w:val="36"/>
          <w:rtl/>
        </w:rPr>
        <w:t xml:space="preserve"> إلى موته غا</w:t>
      </w:r>
      <w:r w:rsidRPr="005053ED">
        <w:rPr>
          <w:rFonts w:ascii="Traditional Arabic" w:hAnsi="Traditional Arabic" w:cs="Traditional Arabic" w:hint="eastAsia"/>
          <w:sz w:val="36"/>
          <w:szCs w:val="36"/>
          <w:rtl/>
        </w:rPr>
        <w:t>لبا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ذلك أمر الشارع به وعفا عنه تخفيفا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وإن كان الأول كالدجاج والس</w:t>
      </w:r>
      <w:r w:rsidRPr="005053ED">
        <w:rPr>
          <w:rFonts w:ascii="Traditional Arabic" w:hAnsi="Traditional Arabic" w:cs="Traditional Arabic" w:hint="eastAsia"/>
          <w:sz w:val="36"/>
          <w:szCs w:val="36"/>
          <w:rtl/>
        </w:rPr>
        <w:t>نور</w:t>
      </w:r>
      <w:r w:rsidRPr="005053ED">
        <w:rPr>
          <w:rFonts w:ascii="Traditional Arabic" w:hAnsi="Traditional Arabic" w:cs="Traditional Arabic"/>
          <w:sz w:val="36"/>
          <w:szCs w:val="36"/>
          <w:rtl/>
        </w:rPr>
        <w:t xml:space="preserve"> ونحو</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فإن ا</w:t>
      </w:r>
      <w:r w:rsidRPr="005053ED">
        <w:rPr>
          <w:rFonts w:ascii="Traditional Arabic" w:hAnsi="Traditional Arabic" w:cs="Traditional Arabic" w:hint="eastAsia"/>
          <w:sz w:val="36"/>
          <w:szCs w:val="36"/>
          <w:rtl/>
        </w:rPr>
        <w:t>لقدر</w:t>
      </w:r>
      <w:r w:rsidRPr="005053ED">
        <w:rPr>
          <w:rFonts w:ascii="Traditional Arabic" w:hAnsi="Traditional Arabic" w:cs="Traditional Arabic"/>
          <w:sz w:val="36"/>
          <w:szCs w:val="36"/>
          <w:rtl/>
        </w:rPr>
        <w:t xml:space="preserve"> ينجس طعامها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راق</w:t>
      </w:r>
      <w:r w:rsidRPr="005053ED">
        <w:rPr>
          <w:rFonts w:ascii="Traditional Arabic" w:hAnsi="Traditional Arabic" w:cs="Traditional Arabic"/>
          <w:sz w:val="36"/>
          <w:szCs w:val="36"/>
          <w:rtl/>
        </w:rPr>
        <w:t xml:space="preserve"> مرقها</w:t>
      </w:r>
      <w:r>
        <w:rPr>
          <w:rFonts w:ascii="Traditional Arabic" w:hAnsi="Traditional Arabic" w:cs="Traditional Arabic"/>
          <w:sz w:val="36"/>
          <w:szCs w:val="36"/>
          <w:rtl/>
        </w:rPr>
        <w:t xml:space="preserve"> ويؤخذ ما فيها من اللحم وغيره ف</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غسل</w:t>
      </w:r>
      <w:r w:rsidRPr="005053ED">
        <w:rPr>
          <w:rFonts w:ascii="Traditional Arabic" w:hAnsi="Traditional Arabic" w:cs="Traditional Arabic"/>
          <w:sz w:val="36"/>
          <w:szCs w:val="36"/>
          <w:rtl/>
        </w:rPr>
        <w:t xml:space="preserve"> لأنه متنجس بمخالطة الميتة.</w:t>
      </w:r>
    </w:p>
    <w:p w:rsidR="00076974" w:rsidRPr="0027762C" w:rsidRDefault="00076974" w:rsidP="0027762C">
      <w:pPr>
        <w:spacing w:line="276" w:lineRule="auto"/>
        <w:jc w:val="both"/>
        <w:rPr>
          <w:rFonts w:ascii="Traditional Arabic" w:hAnsi="Traditional Arabic" w:cs="Traditional Arabic"/>
          <w:color w:val="000000"/>
          <w:sz w:val="36"/>
          <w:szCs w:val="36"/>
          <w:rtl/>
        </w:rPr>
      </w:pPr>
      <w:r w:rsidRPr="0027762C">
        <w:rPr>
          <w:rFonts w:ascii="Traditional Arabic" w:hAnsi="Traditional Arabic" w:cs="Traditional Arabic" w:hint="eastAsia"/>
          <w:color w:val="000000"/>
          <w:sz w:val="36"/>
          <w:szCs w:val="36"/>
          <w:rtl/>
        </w:rPr>
        <w:t>قال</w:t>
      </w:r>
      <w:r w:rsidRPr="0027762C">
        <w:rPr>
          <w:rFonts w:ascii="Traditional Arabic" w:hAnsi="Traditional Arabic" w:cs="Traditional Arabic"/>
          <w:color w:val="000000"/>
          <w:sz w:val="36"/>
          <w:szCs w:val="36"/>
          <w:rtl/>
        </w:rPr>
        <w:t xml:space="preserve"> الرازي: </w:t>
      </w:r>
      <w:r w:rsidRPr="0027762C">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w:t>
      </w:r>
      <w:r w:rsidRPr="0027762C">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أبو</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جعفر</w:t>
      </w:r>
      <w:r>
        <w:rPr>
          <w:rFonts w:ascii="Traditional Arabic" w:hAnsi="Traditional Arabic" w:cs="Traditional Arabic"/>
          <w:color w:val="000000"/>
          <w:sz w:val="36"/>
          <w:szCs w:val="36"/>
          <w:rtl/>
        </w:rPr>
        <w:t xml:space="preserve"> الطحاوي</w:t>
      </w:r>
      <w:r w:rsidRPr="002B2FBB">
        <w:rPr>
          <w:rFonts w:ascii="Traditional Arabic" w:hAnsi="Traditional Arabic" w:cs="Traditional Arabic"/>
          <w:color w:val="000000"/>
          <w:sz w:val="36"/>
          <w:szCs w:val="36"/>
          <w:vertAlign w:val="superscript"/>
          <w:rtl/>
        </w:rPr>
        <w:t>(</w:t>
      </w:r>
      <w:r w:rsidRPr="002B2FBB">
        <w:rPr>
          <w:rStyle w:val="FootnoteReference"/>
          <w:rFonts w:ascii="Traditional Arabic" w:hAnsi="Traditional Arabic" w:cs="Traditional Arabic"/>
          <w:color w:val="000000"/>
          <w:sz w:val="36"/>
          <w:szCs w:val="36"/>
          <w:rtl/>
        </w:rPr>
        <w:footnoteReference w:id="361"/>
      </w:r>
      <w:r w:rsidRPr="002B2FBB">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سمعت أبا </w:t>
      </w:r>
      <w:r>
        <w:rPr>
          <w:rFonts w:ascii="Traditional Arabic" w:hAnsi="Traditional Arabic" w:cs="Traditional Arabic" w:hint="eastAsia"/>
          <w:color w:val="000000"/>
          <w:sz w:val="36"/>
          <w:szCs w:val="36"/>
          <w:rtl/>
        </w:rPr>
        <w:t>خ</w:t>
      </w:r>
      <w:r w:rsidRPr="0027762C">
        <w:rPr>
          <w:rFonts w:ascii="Traditional Arabic" w:hAnsi="Traditional Arabic" w:cs="Traditional Arabic" w:hint="eastAsia"/>
          <w:color w:val="000000"/>
          <w:sz w:val="36"/>
          <w:szCs w:val="36"/>
          <w:rtl/>
        </w:rPr>
        <w:t>ازم</w:t>
      </w:r>
      <w:r w:rsidRPr="0027762C">
        <w:rPr>
          <w:rFonts w:ascii="Traditional Arabic" w:hAnsi="Traditional Arabic" w:cs="Traditional Arabic"/>
          <w:color w:val="000000"/>
          <w:sz w:val="36"/>
          <w:szCs w:val="36"/>
          <w:rtl/>
        </w:rPr>
        <w:t xml:space="preserve"> ا</w:t>
      </w:r>
      <w:r w:rsidRPr="0027762C">
        <w:rPr>
          <w:rFonts w:ascii="Traditional Arabic" w:hAnsi="Traditional Arabic" w:cs="Traditional Arabic" w:hint="eastAsia"/>
          <w:color w:val="000000"/>
          <w:sz w:val="36"/>
          <w:szCs w:val="36"/>
          <w:rtl/>
        </w:rPr>
        <w:t>لقاضي</w:t>
      </w:r>
      <w:r w:rsidRPr="002B2FBB">
        <w:rPr>
          <w:rFonts w:ascii="Traditional Arabic" w:hAnsi="Traditional Arabic" w:cs="Traditional Arabic"/>
          <w:color w:val="000000"/>
          <w:sz w:val="36"/>
          <w:szCs w:val="36"/>
          <w:vertAlign w:val="superscript"/>
          <w:rtl/>
        </w:rPr>
        <w:t>(</w:t>
      </w:r>
      <w:r w:rsidRPr="002B2FBB">
        <w:rPr>
          <w:rStyle w:val="FootnoteReference"/>
          <w:rFonts w:ascii="Traditional Arabic" w:hAnsi="Traditional Arabic" w:cs="Traditional Arabic"/>
          <w:color w:val="000000"/>
          <w:sz w:val="36"/>
          <w:szCs w:val="36"/>
          <w:rtl/>
        </w:rPr>
        <w:footnoteReference w:id="362"/>
      </w:r>
      <w:r w:rsidRPr="002B2FBB">
        <w:rPr>
          <w:rFonts w:ascii="Traditional Arabic" w:hAnsi="Traditional Arabic" w:cs="Traditional Arabic"/>
          <w:color w:val="000000"/>
          <w:sz w:val="36"/>
          <w:szCs w:val="36"/>
          <w:vertAlign w:val="superscript"/>
          <w:rtl/>
        </w:rPr>
        <w:t>)</w:t>
      </w:r>
      <w:r w:rsidRPr="0027762C">
        <w:rPr>
          <w:rFonts w:ascii="Traditional Arabic" w:hAnsi="Traditional Arabic" w:cs="Traditional Arabic"/>
          <w:color w:val="000000"/>
          <w:sz w:val="36"/>
          <w:szCs w:val="36"/>
          <w:rtl/>
        </w:rPr>
        <w:t xml:space="preserve"> يحدث عن سويد بن </w:t>
      </w:r>
      <w:r w:rsidRPr="0027762C">
        <w:rPr>
          <w:rFonts w:ascii="Traditional Arabic" w:hAnsi="Traditional Arabic" w:cs="Traditional Arabic" w:hint="eastAsia"/>
          <w:color w:val="000000"/>
          <w:sz w:val="36"/>
          <w:szCs w:val="36"/>
          <w:rtl/>
        </w:rPr>
        <w:t>سعيد</w:t>
      </w:r>
      <w:r w:rsidRPr="002B2FBB">
        <w:rPr>
          <w:rFonts w:ascii="Traditional Arabic" w:hAnsi="Traditional Arabic" w:cs="Traditional Arabic"/>
          <w:color w:val="000000"/>
          <w:sz w:val="36"/>
          <w:szCs w:val="36"/>
          <w:vertAlign w:val="superscript"/>
          <w:rtl/>
        </w:rPr>
        <w:t>(</w:t>
      </w:r>
      <w:r w:rsidRPr="002B2FBB">
        <w:rPr>
          <w:rStyle w:val="FootnoteReference"/>
          <w:rFonts w:ascii="Traditional Arabic" w:hAnsi="Traditional Arabic" w:cs="Traditional Arabic"/>
          <w:color w:val="000000"/>
          <w:sz w:val="36"/>
          <w:szCs w:val="36"/>
          <w:rtl/>
        </w:rPr>
        <w:footnoteReference w:id="363"/>
      </w:r>
      <w:r w:rsidRPr="002B2FBB">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عن عل</w:t>
      </w:r>
      <w:r>
        <w:rPr>
          <w:rFonts w:ascii="Traditional Arabic" w:hAnsi="Traditional Arabic" w:cs="Traditional Arabic" w:hint="eastAsia"/>
          <w:color w:val="000000"/>
          <w:sz w:val="36"/>
          <w:szCs w:val="36"/>
          <w:rtl/>
        </w:rPr>
        <w:t>ي</w:t>
      </w:r>
      <w:r w:rsidRPr="0027762C">
        <w:rPr>
          <w:rFonts w:ascii="Traditional Arabic" w:hAnsi="Traditional Arabic" w:cs="Traditional Arabic"/>
          <w:color w:val="000000"/>
          <w:sz w:val="36"/>
          <w:szCs w:val="36"/>
          <w:rtl/>
        </w:rPr>
        <w:t xml:space="preserve"> بن مس</w:t>
      </w:r>
      <w:r w:rsidRPr="0027762C">
        <w:rPr>
          <w:rFonts w:ascii="Traditional Arabic" w:hAnsi="Traditional Arabic" w:cs="Traditional Arabic" w:hint="eastAsia"/>
          <w:color w:val="000000"/>
          <w:sz w:val="36"/>
          <w:szCs w:val="36"/>
          <w:rtl/>
        </w:rPr>
        <w:t>هر</w:t>
      </w:r>
      <w:r w:rsidRPr="002B2FBB">
        <w:rPr>
          <w:rFonts w:ascii="Traditional Arabic" w:hAnsi="Traditional Arabic" w:cs="Traditional Arabic"/>
          <w:color w:val="000000"/>
          <w:sz w:val="36"/>
          <w:szCs w:val="36"/>
          <w:vertAlign w:val="superscript"/>
          <w:rtl/>
        </w:rPr>
        <w:t>(</w:t>
      </w:r>
      <w:r w:rsidRPr="002B2FBB">
        <w:rPr>
          <w:rStyle w:val="FootnoteReference"/>
          <w:rFonts w:ascii="Traditional Arabic" w:hAnsi="Traditional Arabic" w:cs="Traditional Arabic"/>
          <w:color w:val="000000"/>
          <w:sz w:val="36"/>
          <w:szCs w:val="36"/>
          <w:rtl/>
        </w:rPr>
        <w:footnoteReference w:id="364"/>
      </w:r>
      <w:r w:rsidRPr="002B2FBB">
        <w:rPr>
          <w:rFonts w:ascii="Traditional Arabic" w:hAnsi="Traditional Arabic" w:cs="Traditional Arabic"/>
          <w:color w:val="000000"/>
          <w:sz w:val="36"/>
          <w:szCs w:val="36"/>
          <w:vertAlign w:val="superscript"/>
          <w:rtl/>
        </w:rPr>
        <w:t>)</w:t>
      </w:r>
      <w:r w:rsidRPr="0027762C">
        <w:rPr>
          <w:rFonts w:ascii="Traditional Arabic" w:hAnsi="Traditional Arabic" w:cs="Traditional Arabic"/>
          <w:color w:val="000000"/>
          <w:sz w:val="36"/>
          <w:szCs w:val="36"/>
          <w:rtl/>
        </w:rPr>
        <w:t xml:space="preserve"> قال</w:t>
      </w:r>
      <w:r>
        <w:rPr>
          <w:rFonts w:ascii="Traditional Arabic" w:hAnsi="Traditional Arabic" w:cs="Traditional Arabic"/>
          <w:color w:val="000000"/>
          <w:sz w:val="36"/>
          <w:szCs w:val="36"/>
          <w:rtl/>
        </w:rPr>
        <w:t>:</w:t>
      </w:r>
      <w:r w:rsidRPr="0027762C">
        <w:rPr>
          <w:rFonts w:ascii="Traditional Arabic" w:hAnsi="Traditional Arabic" w:cs="Traditional Arabic"/>
          <w:color w:val="000000"/>
          <w:sz w:val="36"/>
          <w:szCs w:val="36"/>
          <w:rtl/>
        </w:rPr>
        <w:t xml:space="preserve"> كنت عند أبى حنيفة رضى ا</w:t>
      </w:r>
      <w:r w:rsidRPr="0027762C">
        <w:rPr>
          <w:rFonts w:ascii="Traditional Arabic" w:hAnsi="Traditional Arabic" w:cs="Traditional Arabic" w:hint="eastAsia"/>
          <w:color w:val="000000"/>
          <w:sz w:val="36"/>
          <w:szCs w:val="36"/>
          <w:rtl/>
        </w:rPr>
        <w:t>للّه</w:t>
      </w:r>
      <w:r w:rsidRPr="0027762C">
        <w:rPr>
          <w:rFonts w:ascii="Traditional Arabic" w:hAnsi="Traditional Arabic" w:cs="Traditional Arabic"/>
          <w:color w:val="000000"/>
          <w:sz w:val="36"/>
          <w:szCs w:val="36"/>
          <w:rtl/>
        </w:rPr>
        <w:t xml:space="preserve"> عنه فأتاه ابن المبارك بهيئة خراسانى</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فسأله عن رجل نصب له قدرا</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في</w:t>
      </w:r>
      <w:r w:rsidRPr="0027762C">
        <w:rPr>
          <w:rFonts w:ascii="Traditional Arabic" w:hAnsi="Traditional Arabic" w:cs="Traditional Arabic" w:hint="eastAsia"/>
          <w:color w:val="000000"/>
          <w:sz w:val="36"/>
          <w:szCs w:val="36"/>
          <w:rtl/>
        </w:rPr>
        <w:t>ها</w:t>
      </w:r>
      <w:r w:rsidRPr="0027762C">
        <w:rPr>
          <w:rFonts w:ascii="Traditional Arabic" w:hAnsi="Traditional Arabic" w:cs="Traditional Arabic"/>
          <w:color w:val="000000"/>
          <w:sz w:val="36"/>
          <w:szCs w:val="36"/>
          <w:rtl/>
        </w:rPr>
        <w:t xml:space="preserve"> لحم على ا</w:t>
      </w:r>
      <w:r w:rsidRPr="0027762C">
        <w:rPr>
          <w:rFonts w:ascii="Traditional Arabic" w:hAnsi="Traditional Arabic" w:cs="Traditional Arabic" w:hint="eastAsia"/>
          <w:color w:val="000000"/>
          <w:sz w:val="36"/>
          <w:szCs w:val="36"/>
          <w:rtl/>
        </w:rPr>
        <w:t>لنار</w:t>
      </w:r>
      <w:r w:rsidRPr="0027762C">
        <w:rPr>
          <w:rFonts w:ascii="Traditional Arabic" w:hAnsi="Traditional Arabic" w:cs="Traditional Arabic"/>
          <w:color w:val="000000"/>
          <w:sz w:val="36"/>
          <w:szCs w:val="36"/>
          <w:rtl/>
        </w:rPr>
        <w:t xml:space="preserve"> ف</w:t>
      </w:r>
      <w:r w:rsidRPr="0027762C">
        <w:rPr>
          <w:rFonts w:ascii="Traditional Arabic" w:hAnsi="Traditional Arabic" w:cs="Traditional Arabic" w:hint="eastAsia"/>
          <w:color w:val="000000"/>
          <w:sz w:val="36"/>
          <w:szCs w:val="36"/>
          <w:rtl/>
        </w:rPr>
        <w:t>مر</w:t>
      </w:r>
      <w:r w:rsidRPr="0027762C">
        <w:rPr>
          <w:rFonts w:ascii="Traditional Arabic" w:hAnsi="Traditional Arabic" w:cs="Traditional Arabic"/>
          <w:color w:val="000000"/>
          <w:sz w:val="36"/>
          <w:szCs w:val="36"/>
          <w:rtl/>
        </w:rPr>
        <w:t xml:space="preserve"> طير فوقع فيها فمات</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فقال أب</w:t>
      </w:r>
      <w:r w:rsidRPr="0027762C">
        <w:rPr>
          <w:rFonts w:ascii="Traditional Arabic" w:hAnsi="Traditional Arabic" w:cs="Traditional Arabic" w:hint="eastAsia"/>
          <w:color w:val="000000"/>
          <w:sz w:val="36"/>
          <w:szCs w:val="36"/>
          <w:rtl/>
        </w:rPr>
        <w:t>و</w:t>
      </w:r>
      <w:r w:rsidRPr="0027762C">
        <w:rPr>
          <w:rFonts w:ascii="Traditional Arabic" w:hAnsi="Traditional Arabic" w:cs="Traditional Arabic"/>
          <w:color w:val="000000"/>
          <w:sz w:val="36"/>
          <w:szCs w:val="36"/>
          <w:rtl/>
        </w:rPr>
        <w:t xml:space="preserve"> </w:t>
      </w:r>
      <w:r w:rsidRPr="0027762C">
        <w:rPr>
          <w:rFonts w:ascii="Traditional Arabic" w:hAnsi="Traditional Arabic" w:cs="Traditional Arabic" w:hint="eastAsia"/>
          <w:color w:val="000000"/>
          <w:sz w:val="36"/>
          <w:szCs w:val="36"/>
          <w:rtl/>
        </w:rPr>
        <w:t>حنيفة</w:t>
      </w:r>
      <w:r>
        <w:rPr>
          <w:rFonts w:ascii="Traditional Arabic" w:hAnsi="Traditional Arabic" w:cs="Traditional Arabic"/>
          <w:color w:val="000000"/>
          <w:sz w:val="36"/>
          <w:szCs w:val="36"/>
          <w:rtl/>
        </w:rPr>
        <w:t>:</w:t>
      </w:r>
      <w:r w:rsidRPr="0027762C">
        <w:rPr>
          <w:rFonts w:ascii="Traditional Arabic" w:hAnsi="Traditional Arabic" w:cs="Traditional Arabic"/>
          <w:color w:val="000000"/>
          <w:sz w:val="36"/>
          <w:szCs w:val="36"/>
          <w:rtl/>
        </w:rPr>
        <w:t xml:space="preserve"> لأصحابه ماذا ترون فذكروا له عن ابن عبا</w:t>
      </w:r>
      <w:r w:rsidRPr="0027762C">
        <w:rPr>
          <w:rFonts w:ascii="Traditional Arabic" w:hAnsi="Traditional Arabic" w:cs="Traditional Arabic" w:hint="eastAsia"/>
          <w:color w:val="000000"/>
          <w:sz w:val="36"/>
          <w:szCs w:val="36"/>
          <w:rtl/>
        </w:rPr>
        <w:t>س</w:t>
      </w:r>
      <w:r w:rsidRPr="0027762C">
        <w:rPr>
          <w:rFonts w:ascii="Traditional Arabic" w:hAnsi="Traditional Arabic" w:cs="Traditional Arabic"/>
          <w:color w:val="000000"/>
          <w:sz w:val="36"/>
          <w:szCs w:val="36"/>
          <w:rtl/>
        </w:rPr>
        <w:t xml:space="preserve"> أن اللحم </w:t>
      </w:r>
      <w:r w:rsidRPr="0027762C">
        <w:rPr>
          <w:rFonts w:ascii="Traditional Arabic" w:hAnsi="Traditional Arabic" w:cs="Traditional Arabic" w:hint="eastAsia"/>
          <w:color w:val="000000"/>
          <w:sz w:val="36"/>
          <w:szCs w:val="36"/>
          <w:rtl/>
        </w:rPr>
        <w:t>يؤكل</w:t>
      </w:r>
      <w:r w:rsidRPr="0027762C">
        <w:rPr>
          <w:rFonts w:ascii="Traditional Arabic" w:hAnsi="Traditional Arabic" w:cs="Traditional Arabic"/>
          <w:color w:val="000000"/>
          <w:sz w:val="36"/>
          <w:szCs w:val="36"/>
          <w:rtl/>
        </w:rPr>
        <w:t xml:space="preserve"> بعد ما يغسل ويهراق المرق</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فقال أبو حنيفة</w:t>
      </w:r>
      <w:r>
        <w:rPr>
          <w:rFonts w:ascii="Traditional Arabic" w:hAnsi="Traditional Arabic" w:cs="Traditional Arabic"/>
          <w:color w:val="000000"/>
          <w:sz w:val="36"/>
          <w:szCs w:val="36"/>
          <w:rtl/>
        </w:rPr>
        <w:t>:</w:t>
      </w:r>
      <w:r w:rsidRPr="0027762C">
        <w:rPr>
          <w:rFonts w:ascii="Traditional Arabic" w:hAnsi="Traditional Arabic" w:cs="Traditional Arabic"/>
          <w:color w:val="000000"/>
          <w:sz w:val="36"/>
          <w:szCs w:val="36"/>
          <w:rtl/>
        </w:rPr>
        <w:t xml:space="preserve"> بهذا نقول ولكن هو عندنا على شريطة</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w:t>
      </w:r>
      <w:r w:rsidRPr="0027762C">
        <w:rPr>
          <w:rFonts w:ascii="Traditional Arabic" w:hAnsi="Traditional Arabic" w:cs="Traditional Arabic" w:hint="eastAsia"/>
          <w:color w:val="000000"/>
          <w:sz w:val="36"/>
          <w:szCs w:val="36"/>
          <w:rtl/>
        </w:rPr>
        <w:t>فإن</w:t>
      </w:r>
      <w:r w:rsidRPr="0027762C">
        <w:rPr>
          <w:rFonts w:ascii="Traditional Arabic" w:hAnsi="Traditional Arabic" w:cs="Traditional Arabic"/>
          <w:color w:val="000000"/>
          <w:sz w:val="36"/>
          <w:szCs w:val="36"/>
          <w:rtl/>
        </w:rPr>
        <w:t xml:space="preserve"> كان وق</w:t>
      </w:r>
      <w:r w:rsidRPr="0027762C">
        <w:rPr>
          <w:rFonts w:ascii="Traditional Arabic" w:hAnsi="Traditional Arabic" w:cs="Traditional Arabic" w:hint="eastAsia"/>
          <w:color w:val="000000"/>
          <w:sz w:val="36"/>
          <w:szCs w:val="36"/>
          <w:rtl/>
        </w:rPr>
        <w:t>ع</w:t>
      </w:r>
      <w:r w:rsidRPr="0027762C">
        <w:rPr>
          <w:rFonts w:ascii="Traditional Arabic" w:hAnsi="Traditional Arabic" w:cs="Traditional Arabic"/>
          <w:color w:val="000000"/>
          <w:sz w:val="36"/>
          <w:szCs w:val="36"/>
          <w:rtl/>
        </w:rPr>
        <w:t xml:space="preserve"> فيها في حال سكونها فكم</w:t>
      </w:r>
      <w:r w:rsidRPr="0027762C">
        <w:rPr>
          <w:rFonts w:ascii="Traditional Arabic" w:hAnsi="Traditional Arabic" w:cs="Traditional Arabic" w:hint="eastAsia"/>
          <w:color w:val="000000"/>
          <w:sz w:val="36"/>
          <w:szCs w:val="36"/>
          <w:rtl/>
        </w:rPr>
        <w:t>ا</w:t>
      </w:r>
      <w:r w:rsidRPr="0027762C">
        <w:rPr>
          <w:rFonts w:ascii="Traditional Arabic" w:hAnsi="Traditional Arabic" w:cs="Traditional Arabic"/>
          <w:color w:val="000000"/>
          <w:sz w:val="36"/>
          <w:szCs w:val="36"/>
          <w:rtl/>
        </w:rPr>
        <w:t xml:space="preserve"> في هذه </w:t>
      </w:r>
      <w:r w:rsidRPr="0027762C">
        <w:rPr>
          <w:rFonts w:ascii="Traditional Arabic" w:hAnsi="Traditional Arabic" w:cs="Traditional Arabic" w:hint="eastAsia"/>
          <w:color w:val="000000"/>
          <w:sz w:val="36"/>
          <w:szCs w:val="36"/>
          <w:rtl/>
        </w:rPr>
        <w:t>الرواية</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وإن وقع فيها في حال غليانها لم يؤكل اللحم ولا المرق</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فقال له ا</w:t>
      </w:r>
      <w:r w:rsidRPr="0027762C">
        <w:rPr>
          <w:rFonts w:ascii="Traditional Arabic" w:hAnsi="Traditional Arabic" w:cs="Traditional Arabic" w:hint="eastAsia"/>
          <w:color w:val="000000"/>
          <w:sz w:val="36"/>
          <w:szCs w:val="36"/>
          <w:rtl/>
        </w:rPr>
        <w:t>بن</w:t>
      </w:r>
      <w:r w:rsidRPr="0027762C">
        <w:rPr>
          <w:rFonts w:ascii="Traditional Arabic" w:hAnsi="Traditional Arabic" w:cs="Traditional Arabic"/>
          <w:color w:val="000000"/>
          <w:sz w:val="36"/>
          <w:szCs w:val="36"/>
          <w:rtl/>
        </w:rPr>
        <w:t xml:space="preserve"> المبارك</w:t>
      </w:r>
      <w:r>
        <w:rPr>
          <w:rFonts w:ascii="Traditional Arabic" w:hAnsi="Traditional Arabic" w:cs="Traditional Arabic"/>
          <w:color w:val="000000"/>
          <w:sz w:val="36"/>
          <w:szCs w:val="36"/>
          <w:rtl/>
        </w:rPr>
        <w:t>:</w:t>
      </w:r>
      <w:r w:rsidRPr="0027762C">
        <w:rPr>
          <w:rFonts w:ascii="Traditional Arabic" w:hAnsi="Traditional Arabic" w:cs="Traditional Arabic"/>
          <w:color w:val="000000"/>
          <w:sz w:val="36"/>
          <w:szCs w:val="36"/>
          <w:rtl/>
        </w:rPr>
        <w:t xml:space="preserve"> ولم ذلك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27762C">
        <w:rPr>
          <w:rFonts w:ascii="Traditional Arabic" w:hAnsi="Traditional Arabic" w:cs="Traditional Arabic" w:hint="eastAsia"/>
          <w:color w:val="000000"/>
          <w:sz w:val="36"/>
          <w:szCs w:val="36"/>
          <w:rtl/>
        </w:rPr>
        <w:t>فقال</w:t>
      </w:r>
      <w:r>
        <w:rPr>
          <w:rFonts w:ascii="Traditional Arabic" w:hAnsi="Traditional Arabic" w:cs="Traditional Arabic"/>
          <w:color w:val="000000"/>
          <w:sz w:val="36"/>
          <w:szCs w:val="36"/>
          <w:rtl/>
        </w:rPr>
        <w:t>:</w:t>
      </w:r>
      <w:r w:rsidRPr="0027762C">
        <w:rPr>
          <w:rFonts w:ascii="Traditional Arabic" w:hAnsi="Traditional Arabic" w:cs="Traditional Arabic"/>
          <w:color w:val="000000"/>
          <w:sz w:val="36"/>
          <w:szCs w:val="36"/>
          <w:rtl/>
        </w:rPr>
        <w:t xml:space="preserve"> لأنه إذا سقط فيها في حا</w:t>
      </w:r>
      <w:r w:rsidRPr="0027762C">
        <w:rPr>
          <w:rFonts w:ascii="Traditional Arabic" w:hAnsi="Traditional Arabic" w:cs="Traditional Arabic" w:hint="eastAsia"/>
          <w:color w:val="000000"/>
          <w:sz w:val="36"/>
          <w:szCs w:val="36"/>
          <w:rtl/>
        </w:rPr>
        <w:t>ل</w:t>
      </w:r>
      <w:r w:rsidRPr="0027762C">
        <w:rPr>
          <w:rFonts w:ascii="Traditional Arabic" w:hAnsi="Traditional Arabic" w:cs="Traditional Arabic"/>
          <w:color w:val="000000"/>
          <w:sz w:val="36"/>
          <w:szCs w:val="36"/>
          <w:rtl/>
        </w:rPr>
        <w:t xml:space="preserve"> غ</w:t>
      </w:r>
      <w:r w:rsidRPr="0027762C">
        <w:rPr>
          <w:rFonts w:ascii="Traditional Arabic" w:hAnsi="Traditional Arabic" w:cs="Traditional Arabic" w:hint="eastAsia"/>
          <w:color w:val="000000"/>
          <w:sz w:val="36"/>
          <w:szCs w:val="36"/>
          <w:rtl/>
        </w:rPr>
        <w:t>ليانها</w:t>
      </w:r>
      <w:r w:rsidRPr="0027762C">
        <w:rPr>
          <w:rFonts w:ascii="Traditional Arabic" w:hAnsi="Traditional Arabic" w:cs="Traditional Arabic"/>
          <w:color w:val="000000"/>
          <w:sz w:val="36"/>
          <w:szCs w:val="36"/>
          <w:rtl/>
        </w:rPr>
        <w:t xml:space="preserve"> فمات فقد داخل</w:t>
      </w:r>
      <w:r w:rsidRPr="0027762C">
        <w:rPr>
          <w:rFonts w:ascii="Traditional Arabic" w:hAnsi="Traditional Arabic" w:cs="Traditional Arabic" w:hint="eastAsia"/>
          <w:color w:val="000000"/>
          <w:sz w:val="36"/>
          <w:szCs w:val="36"/>
          <w:rtl/>
        </w:rPr>
        <w:t>ت</w:t>
      </w:r>
      <w:r w:rsidRPr="0027762C">
        <w:rPr>
          <w:rFonts w:ascii="Traditional Arabic" w:hAnsi="Traditional Arabic" w:cs="Traditional Arabic"/>
          <w:color w:val="000000"/>
          <w:sz w:val="36"/>
          <w:szCs w:val="36"/>
          <w:rtl/>
        </w:rPr>
        <w:t xml:space="preserve"> الميتة اللح</w:t>
      </w:r>
      <w:r w:rsidRPr="0027762C">
        <w:rPr>
          <w:rFonts w:ascii="Traditional Arabic" w:hAnsi="Traditional Arabic" w:cs="Traditional Arabic" w:hint="eastAsia"/>
          <w:color w:val="000000"/>
          <w:sz w:val="36"/>
          <w:szCs w:val="36"/>
          <w:rtl/>
        </w:rPr>
        <w:t>م</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w:t>
      </w:r>
      <w:r w:rsidRPr="0027762C">
        <w:rPr>
          <w:rFonts w:ascii="Traditional Arabic" w:hAnsi="Traditional Arabic" w:cs="Traditional Arabic" w:hint="eastAsia"/>
          <w:color w:val="000000"/>
          <w:sz w:val="36"/>
          <w:szCs w:val="36"/>
          <w:rtl/>
        </w:rPr>
        <w:t>وإذا</w:t>
      </w:r>
      <w:r w:rsidRPr="0027762C">
        <w:rPr>
          <w:rFonts w:ascii="Traditional Arabic" w:hAnsi="Traditional Arabic" w:cs="Traditional Arabic"/>
          <w:color w:val="000000"/>
          <w:sz w:val="36"/>
          <w:szCs w:val="36"/>
          <w:rtl/>
        </w:rPr>
        <w:t xml:space="preserve"> و</w:t>
      </w:r>
      <w:r w:rsidRPr="0027762C">
        <w:rPr>
          <w:rFonts w:ascii="Traditional Arabic" w:hAnsi="Traditional Arabic" w:cs="Traditional Arabic" w:hint="eastAsia"/>
          <w:color w:val="000000"/>
          <w:sz w:val="36"/>
          <w:szCs w:val="36"/>
          <w:rtl/>
        </w:rPr>
        <w:t>قع</w:t>
      </w:r>
      <w:r w:rsidRPr="0027762C">
        <w:rPr>
          <w:rFonts w:ascii="Traditional Arabic" w:hAnsi="Traditional Arabic" w:cs="Traditional Arabic"/>
          <w:color w:val="000000"/>
          <w:sz w:val="36"/>
          <w:szCs w:val="36"/>
          <w:rtl/>
        </w:rPr>
        <w:t xml:space="preserve"> في حال سكونها فمات فإن الميتة وسخت اللحم</w:t>
      </w:r>
      <w:r>
        <w:rPr>
          <w:rFonts w:ascii="Traditional Arabic" w:hAnsi="Traditional Arabic" w:cs="Traditional Arabic" w:hint="eastAsia"/>
          <w:color w:val="000000"/>
          <w:sz w:val="36"/>
          <w:szCs w:val="36"/>
          <w:rtl/>
        </w:rPr>
        <w:t>،</w:t>
      </w:r>
      <w:r w:rsidRPr="0027762C">
        <w:rPr>
          <w:rFonts w:ascii="Traditional Arabic" w:hAnsi="Traditional Arabic" w:cs="Traditional Arabic"/>
          <w:color w:val="000000"/>
          <w:sz w:val="36"/>
          <w:szCs w:val="36"/>
          <w:rtl/>
        </w:rPr>
        <w:t xml:space="preserve"> ف</w:t>
      </w:r>
      <w:r w:rsidRPr="0027762C">
        <w:rPr>
          <w:rFonts w:ascii="Traditional Arabic" w:hAnsi="Traditional Arabic" w:cs="Traditional Arabic" w:hint="eastAsia"/>
          <w:color w:val="000000"/>
          <w:sz w:val="36"/>
          <w:szCs w:val="36"/>
          <w:rtl/>
        </w:rPr>
        <w:t>قال</w:t>
      </w:r>
      <w:r w:rsidRPr="0027762C">
        <w:rPr>
          <w:rFonts w:ascii="Traditional Arabic" w:hAnsi="Traditional Arabic" w:cs="Traditional Arabic"/>
          <w:color w:val="000000"/>
          <w:sz w:val="36"/>
          <w:szCs w:val="36"/>
          <w:rtl/>
        </w:rPr>
        <w:t xml:space="preserve"> ابن المبارك وعقد بيده ثلاثين</w:t>
      </w:r>
      <w:r>
        <w:rPr>
          <w:rFonts w:ascii="Traditional Arabic" w:hAnsi="Traditional Arabic" w:cs="Traditional Arabic"/>
          <w:color w:val="000000"/>
          <w:sz w:val="36"/>
          <w:szCs w:val="36"/>
          <w:rtl/>
        </w:rPr>
        <w:t>:</w:t>
      </w:r>
      <w:r w:rsidRPr="0027762C">
        <w:rPr>
          <w:rFonts w:ascii="Traditional Arabic" w:hAnsi="Traditional Arabic" w:cs="Traditional Arabic"/>
          <w:color w:val="000000"/>
          <w:sz w:val="36"/>
          <w:szCs w:val="36"/>
          <w:rtl/>
        </w:rPr>
        <w:t xml:space="preserve"> ه</w:t>
      </w:r>
      <w:r w:rsidRPr="0027762C">
        <w:rPr>
          <w:rFonts w:ascii="Traditional Arabic" w:hAnsi="Traditional Arabic" w:cs="Traditional Arabic" w:hint="eastAsia"/>
          <w:color w:val="000000"/>
          <w:sz w:val="36"/>
          <w:szCs w:val="36"/>
          <w:rtl/>
        </w:rPr>
        <w:t>ذا</w:t>
      </w:r>
      <w:r w:rsidRPr="0027762C">
        <w:rPr>
          <w:rFonts w:ascii="Traditional Arabic" w:hAnsi="Traditional Arabic" w:cs="Traditional Arabic"/>
          <w:color w:val="000000"/>
          <w:sz w:val="36"/>
          <w:szCs w:val="36"/>
          <w:rtl/>
        </w:rPr>
        <w:t xml:space="preserve"> زرين با</w:t>
      </w:r>
      <w:r w:rsidRPr="0027762C">
        <w:rPr>
          <w:rFonts w:ascii="Traditional Arabic" w:hAnsi="Traditional Arabic" w:cs="Traditional Arabic" w:hint="eastAsia"/>
          <w:color w:val="000000"/>
          <w:sz w:val="36"/>
          <w:szCs w:val="36"/>
          <w:rtl/>
        </w:rPr>
        <w:t>لفارسية</w:t>
      </w:r>
      <w:r w:rsidRPr="0027762C">
        <w:rPr>
          <w:rFonts w:ascii="Traditional Arabic" w:hAnsi="Traditional Arabic" w:cs="Traditional Arabic"/>
          <w:color w:val="000000"/>
          <w:sz w:val="36"/>
          <w:szCs w:val="36"/>
          <w:rtl/>
        </w:rPr>
        <w:t xml:space="preserve"> ي</w:t>
      </w:r>
      <w:r w:rsidRPr="0027762C">
        <w:rPr>
          <w:rFonts w:ascii="Traditional Arabic" w:hAnsi="Traditional Arabic" w:cs="Traditional Arabic" w:hint="eastAsia"/>
          <w:color w:val="000000"/>
          <w:sz w:val="36"/>
          <w:szCs w:val="36"/>
          <w:rtl/>
        </w:rPr>
        <w:t>عنى</w:t>
      </w:r>
      <w:r w:rsidRPr="0027762C">
        <w:rPr>
          <w:rFonts w:ascii="Traditional Arabic" w:hAnsi="Traditional Arabic" w:cs="Traditional Arabic"/>
          <w:color w:val="000000"/>
          <w:sz w:val="36"/>
          <w:szCs w:val="36"/>
          <w:rtl/>
        </w:rPr>
        <w:t xml:space="preserve"> المذهب</w:t>
      </w:r>
      <w:r>
        <w:rPr>
          <w:rFonts w:ascii="Traditional Arabic" w:hAnsi="Traditional Arabic" w:cs="Traditional Arabic"/>
          <w:color w:val="000000"/>
          <w:sz w:val="36"/>
          <w:szCs w:val="36"/>
          <w:rtl/>
        </w:rPr>
        <w:t>.</w:t>
      </w:r>
      <w:r w:rsidRPr="002B2FBB">
        <w:rPr>
          <w:rFonts w:ascii="Traditional Arabic" w:hAnsi="Traditional Arabic" w:cs="Traditional Arabic"/>
          <w:color w:val="000000"/>
          <w:sz w:val="36"/>
          <w:szCs w:val="36"/>
          <w:vertAlign w:val="superscript"/>
          <w:rtl/>
        </w:rPr>
        <w:t>(</w:t>
      </w:r>
      <w:r w:rsidRPr="002B2FBB">
        <w:rPr>
          <w:rStyle w:val="FootnoteReference"/>
          <w:rFonts w:ascii="Traditional Arabic" w:hAnsi="Traditional Arabic" w:cs="Traditional Arabic"/>
          <w:color w:val="000000"/>
          <w:sz w:val="36"/>
          <w:szCs w:val="36"/>
          <w:rtl/>
        </w:rPr>
        <w:footnoteReference w:id="365"/>
      </w:r>
      <w:r w:rsidRPr="002B2FBB">
        <w:rPr>
          <w:rFonts w:ascii="Traditional Arabic" w:hAnsi="Traditional Arabic" w:cs="Traditional Arabic"/>
          <w:color w:val="000000"/>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لا شك في أن </w:t>
      </w:r>
      <w:r>
        <w:rPr>
          <w:rFonts w:ascii="Traditional Arabic" w:hAnsi="Traditional Arabic" w:cs="Traditional Arabic" w:hint="eastAsia"/>
          <w:sz w:val="36"/>
          <w:szCs w:val="36"/>
          <w:rtl/>
        </w:rPr>
        <w:t>حال</w:t>
      </w:r>
      <w:r>
        <w:rPr>
          <w:rFonts w:ascii="Traditional Arabic" w:hAnsi="Traditional Arabic" w:cs="Traditional Arabic"/>
          <w:sz w:val="36"/>
          <w:szCs w:val="36"/>
          <w:rtl/>
        </w:rPr>
        <w:t xml:space="preserve"> الغ</w:t>
      </w:r>
      <w:r>
        <w:rPr>
          <w:rFonts w:ascii="Traditional Arabic" w:hAnsi="Traditional Arabic" w:cs="Traditional Arabic" w:hint="eastAsia"/>
          <w:sz w:val="36"/>
          <w:szCs w:val="36"/>
          <w:rtl/>
        </w:rPr>
        <w:t>ليان</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تأثر</w:t>
      </w:r>
      <w:r>
        <w:rPr>
          <w:rFonts w:ascii="Traditional Arabic" w:hAnsi="Traditional Arabic" w:cs="Traditional Arabic"/>
          <w:sz w:val="36"/>
          <w:szCs w:val="36"/>
          <w:rtl/>
        </w:rPr>
        <w:t xml:space="preserve"> اللحم بما يقع فيه أكث</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تأثره حال السكون, إلا أن ابن عبا</w:t>
      </w:r>
      <w:r>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رضي</w:t>
      </w:r>
      <w:r>
        <w:rPr>
          <w:rFonts w:ascii="Traditional Arabic" w:hAnsi="Traditional Arabic" w:cs="Traditional Arabic"/>
          <w:sz w:val="36"/>
          <w:szCs w:val="36"/>
          <w:rtl/>
        </w:rPr>
        <w:t xml:space="preserve"> الله عنه</w:t>
      </w:r>
      <w:r w:rsidRPr="005053ED">
        <w:rPr>
          <w:rFonts w:ascii="Traditional Arabic" w:hAnsi="Traditional Arabic" w:cs="Traditional Arabic"/>
          <w:sz w:val="36"/>
          <w:szCs w:val="36"/>
          <w:rtl/>
        </w:rPr>
        <w:t xml:space="preserve"> ألغى ذلك الفرق ولم </w:t>
      </w:r>
      <w:r w:rsidRPr="005053ED">
        <w:rPr>
          <w:rFonts w:ascii="Traditional Arabic" w:hAnsi="Traditional Arabic" w:cs="Traditional Arabic" w:hint="eastAsia"/>
          <w:sz w:val="36"/>
          <w:szCs w:val="36"/>
          <w:rtl/>
        </w:rPr>
        <w:t>ينظر</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بل أط</w:t>
      </w:r>
      <w:r w:rsidRPr="005053ED">
        <w:rPr>
          <w:rFonts w:ascii="Traditional Arabic" w:hAnsi="Traditional Arabic" w:cs="Traditional Arabic" w:hint="eastAsia"/>
          <w:sz w:val="36"/>
          <w:szCs w:val="36"/>
          <w:rtl/>
        </w:rPr>
        <w:t>لق</w:t>
      </w:r>
      <w:r w:rsidRPr="005053ED">
        <w:rPr>
          <w:rFonts w:ascii="Traditional Arabic" w:hAnsi="Traditional Arabic" w:cs="Traditional Arabic"/>
          <w:sz w:val="36"/>
          <w:szCs w:val="36"/>
          <w:rtl/>
        </w:rPr>
        <w:t xml:space="preserve"> الحكم في الغ</w:t>
      </w:r>
      <w:r w:rsidRPr="005053ED">
        <w:rPr>
          <w:rFonts w:ascii="Traditional Arabic" w:hAnsi="Traditional Arabic" w:cs="Traditional Arabic" w:hint="eastAsia"/>
          <w:sz w:val="36"/>
          <w:szCs w:val="36"/>
          <w:rtl/>
        </w:rPr>
        <w:t>ليان</w:t>
      </w:r>
      <w:r w:rsidRPr="005053ED">
        <w:rPr>
          <w:rFonts w:ascii="Traditional Arabic" w:hAnsi="Traditional Arabic" w:cs="Traditional Arabic"/>
          <w:sz w:val="36"/>
          <w:szCs w:val="36"/>
          <w:rtl/>
        </w:rPr>
        <w:t xml:space="preserve"> والسكون.</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وروى ابن المبارك عن عباد بن را</w:t>
      </w:r>
      <w:r w:rsidRPr="005053ED">
        <w:rPr>
          <w:rFonts w:ascii="Traditional Arabic" w:hAnsi="Traditional Arabic" w:cs="Traditional Arabic" w:hint="eastAsia"/>
          <w:sz w:val="36"/>
          <w:szCs w:val="36"/>
          <w:rtl/>
        </w:rPr>
        <w:t>شد</w:t>
      </w:r>
      <w:r w:rsidRPr="002B2FBB">
        <w:rPr>
          <w:rFonts w:ascii="Traditional Arabic" w:hAnsi="Traditional Arabic" w:cs="Traditional Arabic"/>
          <w:sz w:val="36"/>
          <w:szCs w:val="36"/>
          <w:vertAlign w:val="superscript"/>
          <w:rtl/>
        </w:rPr>
        <w:t>(</w:t>
      </w:r>
      <w:r w:rsidRPr="002B2FBB">
        <w:rPr>
          <w:rStyle w:val="FootnoteReference"/>
          <w:rFonts w:ascii="Traditional Arabic" w:hAnsi="Traditional Arabic" w:cs="Traditional Arabic"/>
          <w:sz w:val="36"/>
          <w:szCs w:val="36"/>
          <w:rtl/>
        </w:rPr>
        <w:footnoteReference w:id="366"/>
      </w:r>
      <w:r w:rsidRPr="002B2FBB">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الحسن مثل جواب 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حنيفة, وقد ذكر أبو حنيفة علة فرق بين وقوعه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حال ا</w:t>
      </w:r>
      <w:r w:rsidRPr="005053ED">
        <w:rPr>
          <w:rFonts w:ascii="Traditional Arabic" w:hAnsi="Traditional Arabic" w:cs="Traditional Arabic" w:hint="eastAsia"/>
          <w:sz w:val="36"/>
          <w:szCs w:val="36"/>
          <w:rtl/>
        </w:rPr>
        <w:t>لغليان</w:t>
      </w:r>
      <w:r w:rsidRPr="005053ED">
        <w:rPr>
          <w:rFonts w:ascii="Traditional Arabic" w:hAnsi="Traditional Arabic" w:cs="Traditional Arabic"/>
          <w:sz w:val="36"/>
          <w:szCs w:val="36"/>
          <w:rtl/>
        </w:rPr>
        <w:t xml:space="preserve"> وحال السكون وهو فرق ظاهر.</w:t>
      </w:r>
    </w:p>
    <w:p w:rsidR="00076974" w:rsidRPr="005053ED" w:rsidRDefault="00076974" w:rsidP="0063622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xml:space="preserve"> أن ابن عباس حبر القرآن ألغى ذلك الفرق بإطلاق</w:t>
      </w:r>
      <w:r>
        <w:rPr>
          <w:rFonts w:ascii="Traditional Arabic" w:hAnsi="Traditional Arabic" w:cs="Traditional Arabic" w:hint="eastAsia"/>
          <w:sz w:val="36"/>
          <w:szCs w:val="36"/>
          <w:rtl/>
        </w:rPr>
        <w:t>ه</w:t>
      </w:r>
      <w:r>
        <w:rPr>
          <w:rFonts w:ascii="Traditional Arabic" w:hAnsi="Traditional Arabic" w:cs="Traditional Arabic"/>
          <w:sz w:val="36"/>
          <w:szCs w:val="36"/>
          <w:rtl/>
        </w:rPr>
        <w:t>, وق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ابن وهب عن مالك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الدجاجة</w:t>
      </w:r>
      <w:r w:rsidRPr="005053ED">
        <w:rPr>
          <w:rFonts w:ascii="Traditional Arabic" w:hAnsi="Traditional Arabic" w:cs="Traditional Arabic"/>
          <w:sz w:val="36"/>
          <w:szCs w:val="36"/>
          <w:rtl/>
        </w:rPr>
        <w:t xml:space="preserve"> تقع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قدر ا</w:t>
      </w:r>
      <w:r w:rsidRPr="005053ED">
        <w:rPr>
          <w:rFonts w:ascii="Traditional Arabic" w:hAnsi="Traditional Arabic" w:cs="Traditional Arabic" w:hint="eastAsia"/>
          <w:sz w:val="36"/>
          <w:szCs w:val="36"/>
          <w:rtl/>
        </w:rPr>
        <w:t>للحم</w:t>
      </w:r>
      <w:r w:rsidRPr="005053ED">
        <w:rPr>
          <w:rFonts w:ascii="Traditional Arabic" w:hAnsi="Traditional Arabic" w:cs="Traditional Arabic"/>
          <w:sz w:val="36"/>
          <w:szCs w:val="36"/>
          <w:rtl/>
        </w:rPr>
        <w:t xml:space="preserve"> وهي تطبخ فتموت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لا أ</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أن تؤكل تلك القدر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w:t>
      </w:r>
      <w:r w:rsidRPr="005053ED">
        <w:rPr>
          <w:rFonts w:ascii="Traditional Arabic" w:hAnsi="Traditional Arabic" w:cs="Traditional Arabic" w:hint="eastAsia"/>
          <w:sz w:val="36"/>
          <w:szCs w:val="36"/>
          <w:rtl/>
        </w:rPr>
        <w:t>الميتة</w:t>
      </w:r>
      <w:r w:rsidRPr="005053ED">
        <w:rPr>
          <w:rFonts w:ascii="Traditional Arabic" w:hAnsi="Traditional Arabic" w:cs="Traditional Arabic"/>
          <w:sz w:val="36"/>
          <w:szCs w:val="36"/>
          <w:rtl/>
        </w:rPr>
        <w:t xml:space="preserve"> قد اختلطت بما كا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في القدر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الأوزاعي</w:t>
      </w:r>
      <w:r>
        <w:rPr>
          <w:rFonts w:ascii="Traditional Arabic" w:hAnsi="Traditional Arabic" w:cs="Traditional Arabic"/>
          <w:sz w:val="36"/>
          <w:szCs w:val="36"/>
          <w:rtl/>
        </w:rPr>
        <w:t>: يغسل اللحم ويؤكل</w:t>
      </w:r>
      <w:r w:rsidRPr="005053ED">
        <w:rPr>
          <w:rFonts w:ascii="Traditional Arabic" w:hAnsi="Traditional Arabic" w:cs="Traditional Arabic"/>
          <w:sz w:val="36"/>
          <w:szCs w:val="36"/>
          <w:rtl/>
        </w:rPr>
        <w:t>, وقال الليث بن س</w:t>
      </w:r>
      <w:r w:rsidRPr="005053ED">
        <w:rPr>
          <w:rFonts w:ascii="Traditional Arabic" w:hAnsi="Traditional Arabic" w:cs="Traditional Arabic" w:hint="eastAsia"/>
          <w:sz w:val="36"/>
          <w:szCs w:val="36"/>
          <w:rtl/>
        </w:rPr>
        <w:t>عد</w:t>
      </w:r>
      <w:r w:rsidRPr="005053ED">
        <w:rPr>
          <w:rFonts w:ascii="Traditional Arabic" w:hAnsi="Traditional Arabic" w:cs="Traditional Arabic"/>
          <w:sz w:val="36"/>
          <w:szCs w:val="36"/>
          <w:rtl/>
        </w:rPr>
        <w:t>: لا يؤكل ذلك ال</w:t>
      </w:r>
      <w:r w:rsidRPr="005053ED">
        <w:rPr>
          <w:rFonts w:ascii="Traditional Arabic" w:hAnsi="Traditional Arabic" w:cs="Traditional Arabic" w:hint="eastAsia"/>
          <w:sz w:val="36"/>
          <w:szCs w:val="36"/>
          <w:rtl/>
        </w:rPr>
        <w:t>لحم</w:t>
      </w:r>
      <w:r w:rsidRPr="005053ED">
        <w:rPr>
          <w:rFonts w:ascii="Traditional Arabic" w:hAnsi="Traditional Arabic" w:cs="Traditional Arabic"/>
          <w:sz w:val="36"/>
          <w:szCs w:val="36"/>
          <w:rtl/>
        </w:rPr>
        <w:t xml:space="preserve"> حتى يغسل مرارا ويغلى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النار</w:t>
      </w:r>
      <w:r w:rsidRPr="005053ED">
        <w:rPr>
          <w:rFonts w:ascii="Traditional Arabic" w:hAnsi="Traditional Arabic" w:cs="Traditional Arabic"/>
          <w:sz w:val="36"/>
          <w:szCs w:val="36"/>
          <w:rtl/>
        </w:rPr>
        <w:t xml:space="preserve"> فيذهب كل ما كان فيه.</w:t>
      </w:r>
    </w:p>
    <w:p w:rsidR="00076974" w:rsidRPr="005053ED" w:rsidRDefault="00076974" w:rsidP="002D347B">
      <w:pPr>
        <w:spacing w:line="276" w:lineRule="auto"/>
        <w:jc w:val="both"/>
        <w:rPr>
          <w:rFonts w:ascii="Traditional Arabic" w:hAnsi="Traditional Arabic" w:cs="Traditional Arabic"/>
          <w:sz w:val="36"/>
          <w:szCs w:val="36"/>
          <w:rtl/>
        </w:rPr>
      </w:pPr>
      <w:r>
        <w:rPr>
          <w:noProof/>
        </w:rPr>
        <w:pict>
          <v:shape id="_x0000_s1073" type="#_x0000_t202" style="position:absolute;left:0;text-align:left;margin-left:-76.4pt;margin-top:43.4pt;width:52.95pt;height:36.65pt;z-index:251582464">
            <v:textbox>
              <w:txbxContent>
                <w:p w:rsidR="00076974" w:rsidRDefault="00076974">
                  <w:r>
                    <w:rPr>
                      <w:rtl/>
                    </w:rPr>
                    <w:t>188/ أ</w:t>
                  </w:r>
                </w:p>
              </w:txbxContent>
            </v:textbox>
            <w10:wrap anchorx="page"/>
          </v:shape>
        </w:pict>
      </w: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ابن المبارك عن عمر بن عبد الله الباه</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حدثني ع</w:t>
      </w:r>
      <w:r w:rsidRPr="005053ED">
        <w:rPr>
          <w:rFonts w:ascii="Traditional Arabic" w:hAnsi="Traditional Arabic" w:cs="Traditional Arabic" w:hint="eastAsia"/>
          <w:sz w:val="36"/>
          <w:szCs w:val="36"/>
          <w:rtl/>
        </w:rPr>
        <w:t>كرمة</w:t>
      </w:r>
      <w:r w:rsidRPr="005053ED">
        <w:rPr>
          <w:rFonts w:ascii="Traditional Arabic" w:hAnsi="Traditional Arabic" w:cs="Traditional Arabic"/>
          <w:sz w:val="36"/>
          <w:szCs w:val="36"/>
          <w:rtl/>
        </w:rPr>
        <w:t xml:space="preserve"> عن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عباس في طير وقع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قدر فمات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يه</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اق</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المرق</w:t>
      </w:r>
      <w:r w:rsidRPr="005053ED">
        <w:rPr>
          <w:rFonts w:ascii="Traditional Arabic" w:hAnsi="Traditional Arabic" w:cs="Traditional Arabic"/>
          <w:sz w:val="36"/>
          <w:szCs w:val="36"/>
          <w:rtl/>
        </w:rPr>
        <w:t xml:space="preserve"> ويؤكل اللحم ولم يذكر فيه حال الغليان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وروى </w:t>
      </w:r>
      <w:r>
        <w:rPr>
          <w:rFonts w:ascii="Traditional Arabic" w:hAnsi="Traditional Arabic" w:cs="Traditional Arabic" w:hint="eastAsia"/>
          <w:sz w:val="36"/>
          <w:szCs w:val="36"/>
          <w:rtl/>
        </w:rPr>
        <w:t>محمد</w:t>
      </w:r>
      <w:r>
        <w:rPr>
          <w:rFonts w:ascii="Traditional Arabic" w:hAnsi="Traditional Arabic" w:cs="Traditional Arabic"/>
          <w:sz w:val="36"/>
          <w:szCs w:val="36"/>
          <w:rtl/>
        </w:rPr>
        <w:t xml:space="preserve"> بن </w:t>
      </w:r>
      <w:r>
        <w:rPr>
          <w:rFonts w:ascii="Traditional Arabic" w:hAnsi="Traditional Arabic" w:cs="Traditional Arabic" w:hint="eastAsia"/>
          <w:sz w:val="36"/>
          <w:szCs w:val="36"/>
          <w:rtl/>
        </w:rPr>
        <w:t>ثوبان</w:t>
      </w:r>
      <w:r>
        <w:rPr>
          <w:rFonts w:ascii="Traditional Arabic" w:hAnsi="Traditional Arabic" w:cs="Traditional Arabic"/>
          <w:sz w:val="36"/>
          <w:szCs w:val="36"/>
          <w:rtl/>
        </w:rPr>
        <w:t xml:space="preserve"> عن ال</w:t>
      </w:r>
      <w:r>
        <w:rPr>
          <w:rFonts w:ascii="Traditional Arabic" w:hAnsi="Traditional Arabic" w:cs="Traditional Arabic" w:hint="eastAsia"/>
          <w:sz w:val="36"/>
          <w:szCs w:val="36"/>
          <w:rtl/>
        </w:rPr>
        <w:t>سائب</w:t>
      </w:r>
      <w:r>
        <w:rPr>
          <w:rFonts w:ascii="Traditional Arabic" w:hAnsi="Traditional Arabic" w:cs="Traditional Arabic"/>
          <w:sz w:val="36"/>
          <w:szCs w:val="36"/>
          <w:rtl/>
        </w:rPr>
        <w:t xml:space="preserve"> بن </w:t>
      </w:r>
      <w:r>
        <w:rPr>
          <w:rFonts w:ascii="Traditional Arabic" w:hAnsi="Traditional Arabic" w:cs="Traditional Arabic" w:hint="eastAsia"/>
          <w:sz w:val="36"/>
          <w:szCs w:val="36"/>
          <w:rtl/>
        </w:rPr>
        <w:t>خباب</w:t>
      </w:r>
      <w:r w:rsidRPr="005053ED">
        <w:rPr>
          <w:rFonts w:ascii="Traditional Arabic" w:hAnsi="Traditional Arabic" w:cs="Traditional Arabic"/>
          <w:sz w:val="36"/>
          <w:szCs w:val="36"/>
          <w:rtl/>
        </w:rPr>
        <w:t xml:space="preserve"> أنه 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له قدر على النار فسقطت فيها دجاجة ونضجت مع اللحم, فس</w:t>
      </w:r>
      <w:r>
        <w:rPr>
          <w:rFonts w:ascii="Traditional Arabic" w:hAnsi="Traditional Arabic" w:cs="Traditional Arabic" w:hint="eastAsia"/>
          <w:sz w:val="36"/>
          <w:szCs w:val="36"/>
          <w:rtl/>
        </w:rPr>
        <w:t>ألت</w:t>
      </w:r>
      <w:r>
        <w:rPr>
          <w:rFonts w:ascii="Traditional Arabic" w:hAnsi="Traditional Arabic" w:cs="Traditional Arabic"/>
          <w:sz w:val="36"/>
          <w:szCs w:val="36"/>
          <w:rtl/>
        </w:rPr>
        <w:t xml:space="preserve"> ابن عباس فقال اطرح الميتة </w:t>
      </w:r>
      <w:r>
        <w:rPr>
          <w:rFonts w:ascii="Traditional Arabic" w:hAnsi="Traditional Arabic" w:cs="Traditional Arabic" w:hint="eastAsia"/>
          <w:sz w:val="36"/>
          <w:szCs w:val="36"/>
          <w:rtl/>
        </w:rPr>
        <w:t>وأهرق</w:t>
      </w:r>
      <w:r w:rsidRPr="005053ED">
        <w:rPr>
          <w:rFonts w:ascii="Traditional Arabic" w:hAnsi="Traditional Arabic" w:cs="Traditional Arabic"/>
          <w:sz w:val="36"/>
          <w:szCs w:val="36"/>
          <w:rtl/>
        </w:rPr>
        <w:t xml:space="preserve"> المرق وكل اللحم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كرهته فأرسل إلى منه عضوا أو عضوين.</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وهذا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لا </w:t>
      </w:r>
      <w:r w:rsidRPr="005053ED">
        <w:rPr>
          <w:rFonts w:ascii="Traditional Arabic" w:hAnsi="Traditional Arabic" w:cs="Traditional Arabic" w:hint="eastAsia"/>
          <w:sz w:val="36"/>
          <w:szCs w:val="36"/>
          <w:rtl/>
        </w:rPr>
        <w:t>دلالة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على حال الغليان, لأن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جائز أن تكون وقعت فيه بعد س</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لغليان</w:t>
      </w:r>
      <w:r w:rsidRPr="005053ED">
        <w:rPr>
          <w:rFonts w:ascii="Traditional Arabic" w:hAnsi="Traditional Arabic" w:cs="Traditional Arabic"/>
          <w:sz w:val="36"/>
          <w:szCs w:val="36"/>
          <w:rtl/>
        </w:rPr>
        <w:t>, والمرق حار فنضجت فيه.</w:t>
      </w:r>
      <w:r w:rsidRPr="00FD22C1">
        <w:rPr>
          <w:rFonts w:ascii="Traditional Arabic" w:hAnsi="Traditional Arabic" w:cs="Traditional Arabic"/>
          <w:sz w:val="36"/>
          <w:szCs w:val="36"/>
          <w:vertAlign w:val="superscript"/>
          <w:rtl/>
        </w:rPr>
        <w:t>(</w:t>
      </w:r>
      <w:r w:rsidRPr="00FD22C1">
        <w:rPr>
          <w:rStyle w:val="FootnoteReference"/>
          <w:rFonts w:ascii="Traditional Arabic" w:hAnsi="Traditional Arabic" w:cs="Traditional Arabic"/>
          <w:sz w:val="36"/>
          <w:szCs w:val="36"/>
          <w:rtl/>
        </w:rPr>
        <w:footnoteReference w:id="367"/>
      </w:r>
      <w:r w:rsidRPr="00FD22C1">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5162F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جائز أن تك</w:t>
      </w:r>
      <w:r w:rsidRPr="005053ED">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وقعت ف</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بعد سكون الغليان...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حتى يورد الفرق الذ</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قدمته عن أبي حني</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وأنه لي</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في هذا الأثر ما يعارضه, لأن النضج بمجرد الحر</w:t>
      </w:r>
      <w:r w:rsidRPr="005053ED">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لا بالغلي</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بع</w:t>
      </w:r>
      <w:r w:rsidRPr="005053ED">
        <w:rPr>
          <w:rFonts w:ascii="Traditional Arabic" w:hAnsi="Traditional Arabic" w:cs="Traditional Arabic" w:hint="eastAsia"/>
          <w:sz w:val="36"/>
          <w:szCs w:val="36"/>
          <w:rtl/>
        </w:rPr>
        <w:t>يد</w:t>
      </w:r>
      <w:r w:rsidRPr="005053ED">
        <w:rPr>
          <w:rFonts w:ascii="Traditional Arabic" w:hAnsi="Traditional Arabic" w:cs="Traditional Arabic"/>
          <w:sz w:val="36"/>
          <w:szCs w:val="36"/>
          <w:rtl/>
        </w:rPr>
        <w:t xml:space="preserve"> جدا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تبعده العادة والحس.</w:t>
      </w:r>
    </w:p>
    <w:p w:rsidR="00076974" w:rsidRDefault="00076974" w:rsidP="00F45B82">
      <w:pPr>
        <w:spacing w:line="276" w:lineRule="auto"/>
        <w:jc w:val="both"/>
        <w:rPr>
          <w:rFonts w:ascii="Traditional Arabic" w:hAnsi="Traditional Arabic" w:cs="Traditional Arabic"/>
          <w:sz w:val="36"/>
          <w:szCs w:val="36"/>
          <w:rtl/>
        </w:rPr>
      </w:pPr>
    </w:p>
    <w:p w:rsidR="00076974" w:rsidRPr="00BD1886" w:rsidRDefault="00076974" w:rsidP="00BD1886">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الفصل</w:t>
      </w:r>
      <w:r w:rsidRPr="00BD1886">
        <w:rPr>
          <w:rFonts w:ascii="Traditional Arabic" w:hAnsi="Traditional Arabic" w:cs="Traditional Arabic"/>
          <w:b/>
          <w:bCs/>
          <w:sz w:val="36"/>
          <w:szCs w:val="36"/>
          <w:rtl/>
        </w:rPr>
        <w:t xml:space="preserve"> العاشر: </w:t>
      </w:r>
      <w:r w:rsidRPr="00BD1886">
        <w:rPr>
          <w:rFonts w:ascii="Traditional Arabic" w:hAnsi="Traditional Arabic" w:cs="Traditional Arabic" w:hint="eastAsia"/>
          <w:b/>
          <w:bCs/>
          <w:sz w:val="36"/>
          <w:szCs w:val="36"/>
          <w:rtl/>
        </w:rPr>
        <w:t>في</w:t>
      </w:r>
      <w:r w:rsidRPr="00BD1886">
        <w:rPr>
          <w:rFonts w:ascii="Traditional Arabic" w:hAnsi="Traditional Arabic" w:cs="Traditional Arabic"/>
          <w:b/>
          <w:bCs/>
          <w:sz w:val="36"/>
          <w:szCs w:val="36"/>
          <w:rtl/>
        </w:rPr>
        <w:t xml:space="preserve"> الدم</w:t>
      </w:r>
    </w:p>
    <w:p w:rsidR="00076974" w:rsidRPr="00DD6AFB" w:rsidRDefault="00076974" w:rsidP="00DD6AFB">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6" w:hAnsi="QCF_P026" w:cs="QCF_P026"/>
          <w:color w:val="000000"/>
          <w:sz w:val="35"/>
          <w:szCs w:val="35"/>
          <w:rtl/>
        </w:rPr>
        <w:t xml:space="preserve">ﮌ  ﮍ   ﮎ  ﮏ  ﮐ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وقال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sidRPr="005053ED">
        <w:rPr>
          <w:rFonts w:ascii="Traditional Arabic" w:hAnsi="Traditional Arabic" w:cs="Traditional Arabic"/>
          <w:color w:val="000000"/>
          <w:sz w:val="36"/>
          <w:szCs w:val="36"/>
          <w:rtl/>
        </w:rPr>
        <w:t xml:space="preserve">, وقال تعالى </w:t>
      </w:r>
      <w:r>
        <w:rPr>
          <w:rFonts w:ascii="QCF_BSML" w:hAnsi="QCF_BSML" w:cs="QCF_BSML"/>
          <w:color w:val="000000"/>
          <w:sz w:val="35"/>
          <w:szCs w:val="35"/>
          <w:rtl/>
        </w:rPr>
        <w:t xml:space="preserve">ﭽ </w:t>
      </w:r>
      <w:r>
        <w:rPr>
          <w:rFonts w:ascii="QCF_P147" w:hAnsi="QCF_P147" w:cs="QCF_P147"/>
          <w:color w:val="000000"/>
          <w:sz w:val="35"/>
          <w:szCs w:val="35"/>
          <w:rtl/>
        </w:rPr>
        <w:t xml:space="preserve">ﮙ  ﮚ  ﮛ   ﮜ  ﮝ  ﮞ  ﮟ  ﮠ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الآية،</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فهذه</w:t>
      </w:r>
      <w:r w:rsidRPr="005053ED">
        <w:rPr>
          <w:rFonts w:ascii="Traditional Arabic" w:hAnsi="Traditional Arabic" w:cs="Traditional Arabic"/>
          <w:sz w:val="36"/>
          <w:szCs w:val="36"/>
          <w:rtl/>
        </w:rPr>
        <w:t xml:space="preserve"> الآية الكريمة و</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في معناها قد تضمنت تحريم الدم نصا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واعلم</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الدماء ك</w:t>
      </w:r>
      <w:r w:rsidRPr="005053ED">
        <w:rPr>
          <w:rFonts w:ascii="Traditional Arabic" w:hAnsi="Traditional Arabic" w:cs="Traditional Arabic" w:hint="eastAsia"/>
          <w:sz w:val="36"/>
          <w:szCs w:val="36"/>
          <w:rtl/>
        </w:rPr>
        <w:t>لها</w:t>
      </w:r>
      <w:r w:rsidRPr="005053ED">
        <w:rPr>
          <w:rFonts w:ascii="Traditional Arabic" w:hAnsi="Traditional Arabic" w:cs="Traditional Arabic"/>
          <w:sz w:val="36"/>
          <w:szCs w:val="36"/>
          <w:rtl/>
        </w:rPr>
        <w:t xml:space="preserve"> نجسة إلا دم سيدنا رسول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r w:rsidRPr="005053ED">
        <w:rPr>
          <w:rFonts w:ascii="AGA Arabesque" w:hAnsi="AGA Arabesque" w:cs="Traditional Arabic"/>
          <w:sz w:val="36"/>
          <w:szCs w:val="36"/>
        </w:rPr>
        <w:sym w:font="AGA Arabesque" w:char="F072"/>
      </w:r>
      <w:r w:rsidRPr="005053ED">
        <w:rPr>
          <w:rFonts w:ascii="Traditional Arabic" w:hAnsi="Traditional Arabic" w:cs="Traditional Arabic"/>
          <w:sz w:val="36"/>
          <w:szCs w:val="36"/>
          <w:rtl/>
        </w:rPr>
        <w:t xml:space="preserve"> لأن أ</w:t>
      </w:r>
      <w:r w:rsidRPr="005053ED">
        <w:rPr>
          <w:rFonts w:ascii="Traditional Arabic" w:hAnsi="Traditional Arabic" w:cs="Traditional Arabic" w:hint="eastAsia"/>
          <w:sz w:val="36"/>
          <w:szCs w:val="36"/>
          <w:rtl/>
        </w:rPr>
        <w:t>با</w:t>
      </w:r>
      <w:r w:rsidRPr="005053ED">
        <w:rPr>
          <w:rFonts w:ascii="Traditional Arabic" w:hAnsi="Traditional Arabic" w:cs="Traditional Arabic"/>
          <w:sz w:val="36"/>
          <w:szCs w:val="36"/>
          <w:rtl/>
        </w:rPr>
        <w:t xml:space="preserve"> طيبة شر</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فقال له عليه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إذن</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تت</w:t>
      </w:r>
      <w:r w:rsidRPr="005053ED">
        <w:rPr>
          <w:rFonts w:ascii="Traditional Arabic" w:hAnsi="Traditional Arabic" w:cs="Traditional Arabic" w:hint="eastAsia"/>
          <w:sz w:val="36"/>
          <w:szCs w:val="36"/>
          <w:rtl/>
        </w:rPr>
        <w:t>جع</w:t>
      </w:r>
      <w:r w:rsidRPr="005053ED">
        <w:rPr>
          <w:rFonts w:ascii="Traditional Arabic" w:hAnsi="Traditional Arabic" w:cs="Traditional Arabic"/>
          <w:sz w:val="36"/>
          <w:szCs w:val="36"/>
          <w:rtl/>
        </w:rPr>
        <w:t xml:space="preserve"> بطن</w:t>
      </w:r>
      <w:r w:rsidRPr="005053ED">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w:t>
      </w:r>
      <w:r w:rsidRPr="00FD22C1">
        <w:rPr>
          <w:rFonts w:ascii="Traditional Arabic" w:hAnsi="Traditional Arabic" w:cs="Traditional Arabic"/>
          <w:sz w:val="36"/>
          <w:szCs w:val="36"/>
          <w:vertAlign w:val="superscript"/>
          <w:rtl/>
        </w:rPr>
        <w:t>(</w:t>
      </w:r>
      <w:r w:rsidRPr="00FD22C1">
        <w:rPr>
          <w:rStyle w:val="FootnoteReference"/>
          <w:rFonts w:ascii="Traditional Arabic" w:hAnsi="Traditional Arabic" w:cs="Traditional Arabic"/>
          <w:sz w:val="36"/>
          <w:szCs w:val="36"/>
          <w:rtl/>
        </w:rPr>
        <w:footnoteReference w:id="368"/>
      </w:r>
      <w:r w:rsidRPr="00FD22C1">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فقيه</w:t>
      </w:r>
      <w:r w:rsidRPr="005053ED">
        <w:rPr>
          <w:rFonts w:ascii="Traditional Arabic" w:hAnsi="Traditional Arabic" w:cs="Traditional Arabic"/>
          <w:sz w:val="36"/>
          <w:szCs w:val="36"/>
          <w:rtl/>
        </w:rPr>
        <w:t xml:space="preserve"> نجم الدين: وأئمة المذهب ي</w:t>
      </w:r>
      <w:r>
        <w:rPr>
          <w:rFonts w:ascii="Traditional Arabic" w:hAnsi="Traditional Arabic" w:cs="Traditional Arabic" w:hint="eastAsia"/>
          <w:sz w:val="36"/>
          <w:szCs w:val="36"/>
          <w:rtl/>
        </w:rPr>
        <w:t>حملون</w:t>
      </w:r>
      <w:r>
        <w:rPr>
          <w:rFonts w:ascii="Traditional Arabic" w:hAnsi="Traditional Arabic" w:cs="Traditional Arabic"/>
          <w:sz w:val="36"/>
          <w:szCs w:val="36"/>
          <w:rtl/>
        </w:rPr>
        <w:t xml:space="preserve"> 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على التداوي, ولذلك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أنه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السلا</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نهى</w:t>
      </w:r>
      <w:r w:rsidRPr="005053ED">
        <w:rPr>
          <w:rFonts w:ascii="Traditional Arabic" w:hAnsi="Traditional Arabic" w:cs="Traditional Arabic"/>
          <w:sz w:val="36"/>
          <w:szCs w:val="36"/>
          <w:rtl/>
        </w:rPr>
        <w:t xml:space="preserve"> أبا طيب</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w:t>
      </w:r>
      <w:r w:rsidRPr="00FD22C1">
        <w:rPr>
          <w:rFonts w:ascii="Traditional Arabic" w:hAnsi="Traditional Arabic" w:cs="Traditional Arabic"/>
          <w:sz w:val="36"/>
          <w:szCs w:val="36"/>
          <w:vertAlign w:val="superscript"/>
          <w:rtl/>
        </w:rPr>
        <w:t>(</w:t>
      </w:r>
      <w:r w:rsidRPr="00FD22C1">
        <w:rPr>
          <w:rStyle w:val="FootnoteReference"/>
          <w:rFonts w:ascii="Traditional Arabic" w:hAnsi="Traditional Arabic" w:cs="Traditional Arabic"/>
          <w:sz w:val="36"/>
          <w:szCs w:val="36"/>
          <w:rtl/>
        </w:rPr>
        <w:footnoteReference w:id="369"/>
      </w:r>
      <w:r w:rsidRPr="00FD22C1">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ح</w:t>
      </w:r>
      <w:r w:rsidRPr="005053ED">
        <w:rPr>
          <w:rFonts w:ascii="Traditional Arabic" w:hAnsi="Traditional Arabic" w:cs="Traditional Arabic" w:hint="eastAsia"/>
          <w:sz w:val="36"/>
          <w:szCs w:val="36"/>
          <w:rtl/>
        </w:rPr>
        <w:t>اجة</w:t>
      </w:r>
      <w:r w:rsidRPr="005053ED">
        <w:rPr>
          <w:rFonts w:ascii="Traditional Arabic" w:hAnsi="Traditional Arabic" w:cs="Traditional Arabic"/>
          <w:sz w:val="36"/>
          <w:szCs w:val="36"/>
          <w:rtl/>
        </w:rPr>
        <w:t xml:space="preserve"> إلى الخوض في هذه المس</w:t>
      </w:r>
      <w:r w:rsidRPr="005053ED">
        <w:rPr>
          <w:rFonts w:ascii="Traditional Arabic" w:hAnsi="Traditional Arabic" w:cs="Traditional Arabic" w:hint="eastAsia"/>
          <w:sz w:val="36"/>
          <w:szCs w:val="36"/>
          <w:rtl/>
        </w:rPr>
        <w:t>ألة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وكذا في مسألة بوله وروثه عل</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السلام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واستثنى بعضهم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الدماء دم السمك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 لأنه ليس بدم في الحقيقة لأنه يبيض</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عند جف</w:t>
      </w:r>
      <w:r>
        <w:rPr>
          <w:rFonts w:ascii="Traditional Arabic" w:hAnsi="Traditional Arabic" w:cs="Traditional Arabic" w:hint="eastAsia"/>
          <w:sz w:val="36"/>
          <w:szCs w:val="36"/>
          <w:rtl/>
        </w:rPr>
        <w:t>افه</w:t>
      </w:r>
      <w:r>
        <w:rPr>
          <w:rFonts w:ascii="Traditional Arabic" w:hAnsi="Traditional Arabic" w:cs="Traditional Arabic"/>
          <w:sz w:val="36"/>
          <w:szCs w:val="36"/>
          <w:rtl/>
        </w:rPr>
        <w:t xml:space="preserve"> والدم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سود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وصحح أبو الطيب نجاسته, وتقدم لنا منه طرق.</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واستثنى</w:t>
      </w:r>
      <w:r w:rsidRPr="005053ED">
        <w:rPr>
          <w:rFonts w:ascii="Traditional Arabic" w:hAnsi="Traditional Arabic" w:cs="Traditional Arabic"/>
          <w:sz w:val="36"/>
          <w:szCs w:val="36"/>
          <w:rtl/>
        </w:rPr>
        <w:t xml:space="preserve"> بعضهم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الدم المتحلل من ال</w:t>
      </w:r>
      <w:r w:rsidRPr="005053ED">
        <w:rPr>
          <w:rFonts w:ascii="Traditional Arabic" w:hAnsi="Traditional Arabic" w:cs="Traditional Arabic" w:hint="eastAsia"/>
          <w:sz w:val="36"/>
          <w:szCs w:val="36"/>
          <w:rtl/>
        </w:rPr>
        <w:t>كبد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والطحال</w:t>
      </w:r>
      <w:r w:rsidRPr="005053ED">
        <w:rPr>
          <w:rFonts w:ascii="Traditional Arabic" w:hAnsi="Traditional Arabic" w:cs="Traditional Arabic"/>
          <w:sz w:val="36"/>
          <w:szCs w:val="36"/>
          <w:rtl/>
        </w:rPr>
        <w:t>, هذا ما يتعلق بنجاسته وطهارته.</w:t>
      </w:r>
    </w:p>
    <w:p w:rsidR="00076974" w:rsidRDefault="00076974" w:rsidP="0069353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مسألة</w:t>
      </w:r>
      <w:r>
        <w:rPr>
          <w:rFonts w:ascii="Traditional Arabic" w:hAnsi="Traditional Arabic" w:cs="Traditional Arabic"/>
          <w:sz w:val="36"/>
          <w:szCs w:val="36"/>
          <w:rtl/>
        </w:rPr>
        <w:t xml:space="preserve"> حكم الدم في العفو عنه </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ما يتعلق بالعفو عنه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فاعلم أن أصحابنا رحمهم الله تعالى قسموا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أقساماً كثيرة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الأول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دم الاستحاضة ويعفى عن قليلة إذا لم يفرط وسيأتي </w:t>
      </w:r>
      <w:r w:rsidRPr="005053ED">
        <w:rPr>
          <w:rFonts w:ascii="Traditional Arabic" w:hAnsi="Traditional Arabic" w:cs="Traditional Arabic" w:hint="eastAsia"/>
          <w:sz w:val="36"/>
          <w:szCs w:val="36"/>
          <w:rtl/>
        </w:rPr>
        <w:t>ضابط</w:t>
      </w:r>
      <w:r w:rsidRPr="005053ED">
        <w:rPr>
          <w:rFonts w:ascii="Traditional Arabic" w:hAnsi="Traditional Arabic" w:cs="Traditional Arabic"/>
          <w:sz w:val="36"/>
          <w:szCs w:val="36"/>
          <w:rtl/>
        </w:rPr>
        <w:t xml:space="preserve"> العلة والكثرة الثاني دم البرا</w:t>
      </w:r>
      <w:r w:rsidRPr="005053ED">
        <w:rPr>
          <w:rFonts w:ascii="Traditional Arabic" w:hAnsi="Traditional Arabic" w:cs="Traditional Arabic" w:hint="eastAsia"/>
          <w:sz w:val="36"/>
          <w:szCs w:val="36"/>
          <w:rtl/>
        </w:rPr>
        <w:t>غيث</w:t>
      </w:r>
      <w:r w:rsidRPr="005053ED">
        <w:rPr>
          <w:rFonts w:ascii="Traditional Arabic" w:hAnsi="Traditional Arabic" w:cs="Traditional Arabic"/>
          <w:sz w:val="36"/>
          <w:szCs w:val="36"/>
          <w:rtl/>
        </w:rPr>
        <w:t xml:space="preserve"> ويعفى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قليلة في الثوب وا</w:t>
      </w:r>
      <w:r w:rsidRPr="005053ED">
        <w:rPr>
          <w:rFonts w:ascii="Traditional Arabic" w:hAnsi="Traditional Arabic" w:cs="Traditional Arabic" w:hint="eastAsia"/>
          <w:sz w:val="36"/>
          <w:szCs w:val="36"/>
          <w:rtl/>
        </w:rPr>
        <w:t>لبدن</w:t>
      </w:r>
      <w:r w:rsidRPr="005053ED">
        <w:rPr>
          <w:rFonts w:ascii="Traditional Arabic" w:hAnsi="Traditional Arabic" w:cs="Traditional Arabic"/>
          <w:sz w:val="36"/>
          <w:szCs w:val="36"/>
          <w:rtl/>
        </w:rPr>
        <w:t xml:space="preserve"> فإن كثر فوجهان أ</w:t>
      </w:r>
      <w:r w:rsidRPr="005053ED">
        <w:rPr>
          <w:rFonts w:ascii="Traditional Arabic" w:hAnsi="Traditional Arabic" w:cs="Traditional Arabic" w:hint="eastAsia"/>
          <w:sz w:val="36"/>
          <w:szCs w:val="36"/>
          <w:rtl/>
        </w:rPr>
        <w:t>صحهما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لعفو</w:t>
      </w:r>
      <w:r w:rsidRPr="005053ED">
        <w:rPr>
          <w:rFonts w:ascii="Traditional Arabic" w:hAnsi="Traditional Arabic" w:cs="Traditional Arabic"/>
          <w:sz w:val="36"/>
          <w:szCs w:val="36"/>
          <w:rtl/>
        </w:rPr>
        <w:t xml:space="preserve"> وهذان الوجهان جاريا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في دم ال</w:t>
      </w:r>
      <w:r w:rsidRPr="005053ED">
        <w:rPr>
          <w:rFonts w:ascii="Traditional Arabic" w:hAnsi="Traditional Arabic" w:cs="Traditional Arabic" w:hint="eastAsia"/>
          <w:sz w:val="36"/>
          <w:szCs w:val="36"/>
          <w:rtl/>
        </w:rPr>
        <w:t>قمل</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لبعوض</w:t>
      </w:r>
      <w:r w:rsidRPr="005053ED">
        <w:rPr>
          <w:rFonts w:ascii="Traditional Arabic" w:hAnsi="Traditional Arabic" w:cs="Traditional Arabic"/>
          <w:sz w:val="36"/>
          <w:szCs w:val="36"/>
          <w:rtl/>
        </w:rPr>
        <w:t xml:space="preserve"> ونحوهما فل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قليلاً</w:t>
      </w:r>
      <w:r w:rsidRPr="005053ED">
        <w:rPr>
          <w:rFonts w:ascii="Traditional Arabic" w:hAnsi="Traditional Arabic" w:cs="Traditional Arabic"/>
          <w:sz w:val="36"/>
          <w:szCs w:val="36"/>
          <w:rtl/>
        </w:rPr>
        <w:t xml:space="preserve"> فأنتشر بسبب عرق و</w:t>
      </w:r>
      <w:r w:rsidRPr="005053ED">
        <w:rPr>
          <w:rFonts w:ascii="Traditional Arabic" w:hAnsi="Traditional Arabic" w:cs="Traditional Arabic" w:hint="eastAsia"/>
          <w:sz w:val="36"/>
          <w:szCs w:val="36"/>
          <w:rtl/>
        </w:rPr>
        <w:t>نحوه</w:t>
      </w:r>
      <w:r w:rsidRPr="005053ED">
        <w:rPr>
          <w:rFonts w:ascii="Traditional Arabic" w:hAnsi="Traditional Arabic" w:cs="Traditional Arabic"/>
          <w:sz w:val="36"/>
          <w:szCs w:val="36"/>
          <w:rtl/>
        </w:rPr>
        <w:t xml:space="preserve"> فالوج</w:t>
      </w:r>
      <w:r w:rsidRPr="005053ED">
        <w:rPr>
          <w:rFonts w:ascii="Traditional Arabic" w:hAnsi="Traditional Arabic" w:cs="Traditional Arabic" w:hint="eastAsia"/>
          <w:sz w:val="36"/>
          <w:szCs w:val="36"/>
          <w:rtl/>
        </w:rPr>
        <w:t>هان</w:t>
      </w:r>
      <w:r w:rsidRPr="005053ED">
        <w:rPr>
          <w:rFonts w:ascii="Traditional Arabic" w:hAnsi="Traditional Arabic" w:cs="Traditional Arabic"/>
          <w:sz w:val="36"/>
          <w:szCs w:val="36"/>
          <w:rtl/>
        </w:rPr>
        <w:t>.</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واختلف</w:t>
      </w:r>
      <w:r w:rsidRPr="005053ED">
        <w:rPr>
          <w:rFonts w:ascii="Traditional Arabic" w:hAnsi="Traditional Arabic" w:cs="Traditional Arabic"/>
          <w:sz w:val="36"/>
          <w:szCs w:val="36"/>
          <w:rtl/>
        </w:rPr>
        <w:t xml:space="preserve"> في ضبط القلة و</w:t>
      </w:r>
      <w:r w:rsidRPr="005053ED">
        <w:rPr>
          <w:rFonts w:ascii="Traditional Arabic" w:hAnsi="Traditional Arabic" w:cs="Traditional Arabic" w:hint="eastAsia"/>
          <w:sz w:val="36"/>
          <w:szCs w:val="36"/>
          <w:rtl/>
        </w:rPr>
        <w:t>الكثرة</w:t>
      </w:r>
      <w:r w:rsidRPr="005053ED">
        <w:rPr>
          <w:rFonts w:ascii="Traditional Arabic" w:hAnsi="Traditional Arabic" w:cs="Traditional Arabic"/>
          <w:sz w:val="36"/>
          <w:szCs w:val="36"/>
          <w:rtl/>
        </w:rPr>
        <w:t xml:space="preserve"> فقيل القليل قدر ذ</w:t>
      </w:r>
      <w:r w:rsidRPr="005053ED">
        <w:rPr>
          <w:rFonts w:ascii="Traditional Arabic" w:hAnsi="Traditional Arabic" w:cs="Traditional Arabic" w:hint="eastAsia"/>
          <w:sz w:val="36"/>
          <w:szCs w:val="36"/>
          <w:rtl/>
        </w:rPr>
        <w:t>بابة</w:t>
      </w:r>
      <w:r w:rsidRPr="005053ED">
        <w:rPr>
          <w:rFonts w:ascii="Traditional Arabic" w:hAnsi="Traditional Arabic" w:cs="Traditional Arabic"/>
          <w:sz w:val="36"/>
          <w:szCs w:val="36"/>
          <w:rtl/>
        </w:rPr>
        <w:t xml:space="preserve"> وقيل دون ا</w:t>
      </w:r>
      <w:r w:rsidRPr="005053ED">
        <w:rPr>
          <w:rFonts w:ascii="Traditional Arabic" w:hAnsi="Traditional Arabic" w:cs="Traditional Arabic" w:hint="eastAsia"/>
          <w:sz w:val="36"/>
          <w:szCs w:val="36"/>
          <w:rtl/>
        </w:rPr>
        <w:t>لكف</w:t>
      </w:r>
      <w:r w:rsidRPr="005053ED">
        <w:rPr>
          <w:rFonts w:ascii="Traditional Arabic" w:hAnsi="Traditional Arabic" w:cs="Traditional Arabic"/>
          <w:sz w:val="36"/>
          <w:szCs w:val="36"/>
          <w:rtl/>
        </w:rPr>
        <w:t xml:space="preserve"> وهما قولان قديمان لإمامنا. </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الجديد وجهان أحدهما أن الكبير ما </w:t>
      </w:r>
      <w:r w:rsidRPr="005053ED">
        <w:rPr>
          <w:rFonts w:ascii="Traditional Arabic" w:hAnsi="Traditional Arabic" w:cs="Traditional Arabic" w:hint="eastAsia"/>
          <w:sz w:val="36"/>
          <w:szCs w:val="36"/>
          <w:rtl/>
        </w:rPr>
        <w:t>يظهر</w:t>
      </w:r>
      <w:r w:rsidRPr="005053ED">
        <w:rPr>
          <w:rFonts w:ascii="Traditional Arabic" w:hAnsi="Traditional Arabic" w:cs="Traditional Arabic"/>
          <w:sz w:val="36"/>
          <w:szCs w:val="36"/>
          <w:rtl/>
        </w:rPr>
        <w:t xml:space="preserve"> للناظر من غير تأمل ولا إ</w:t>
      </w:r>
      <w:r w:rsidRPr="005053ED">
        <w:rPr>
          <w:rFonts w:ascii="Traditional Arabic" w:hAnsi="Traditional Arabic" w:cs="Traditional Arabic" w:hint="eastAsia"/>
          <w:sz w:val="36"/>
          <w:szCs w:val="36"/>
          <w:rtl/>
        </w:rPr>
        <w:t>معان</w:t>
      </w:r>
      <w:r w:rsidRPr="005053ED">
        <w:rPr>
          <w:rFonts w:ascii="Traditional Arabic" w:hAnsi="Traditional Arabic" w:cs="Traditional Arabic"/>
          <w:sz w:val="36"/>
          <w:szCs w:val="36"/>
          <w:rtl/>
        </w:rPr>
        <w:t xml:space="preserve"> نظر, والقليل دونه.</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الأصح أنه ال</w:t>
      </w:r>
      <w:r w:rsidRPr="005053ED">
        <w:rPr>
          <w:rFonts w:ascii="Traditional Arabic" w:hAnsi="Traditional Arabic" w:cs="Traditional Arabic" w:hint="eastAsia"/>
          <w:sz w:val="36"/>
          <w:szCs w:val="36"/>
          <w:rtl/>
        </w:rPr>
        <w:t>رجوع</w:t>
      </w:r>
      <w:r w:rsidRPr="005053ED">
        <w:rPr>
          <w:rFonts w:ascii="Traditional Arabic" w:hAnsi="Traditional Arabic" w:cs="Traditional Arabic"/>
          <w:sz w:val="36"/>
          <w:szCs w:val="36"/>
          <w:rtl/>
        </w:rPr>
        <w:t xml:space="preserve"> إلى العادة. </w:t>
      </w:r>
    </w:p>
    <w:p w:rsidR="00076974" w:rsidRPr="005053ED" w:rsidRDefault="00076974" w:rsidP="006B5D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دم</w:t>
      </w:r>
      <w:r w:rsidRPr="005053ED">
        <w:rPr>
          <w:rFonts w:ascii="Traditional Arabic" w:hAnsi="Traditional Arabic" w:cs="Traditional Arabic"/>
          <w:sz w:val="36"/>
          <w:szCs w:val="36"/>
          <w:rtl/>
        </w:rPr>
        <w:t xml:space="preserve"> البثرات وهو كدم ال</w:t>
      </w:r>
      <w:r w:rsidRPr="005053ED">
        <w:rPr>
          <w:rFonts w:ascii="Traditional Arabic" w:hAnsi="Traditional Arabic" w:cs="Traditional Arabic" w:hint="eastAsia"/>
          <w:sz w:val="36"/>
          <w:szCs w:val="36"/>
          <w:rtl/>
        </w:rPr>
        <w:t>براغيث</w:t>
      </w:r>
      <w:r w:rsidRPr="005053ED">
        <w:rPr>
          <w:rFonts w:ascii="Traditional Arabic" w:hAnsi="Traditional Arabic" w:cs="Traditional Arabic"/>
          <w:sz w:val="36"/>
          <w:szCs w:val="36"/>
          <w:rtl/>
        </w:rPr>
        <w:t xml:space="preserve"> فيما تقدم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فيعف</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عن </w:t>
      </w:r>
      <w:r w:rsidRPr="005053ED">
        <w:rPr>
          <w:rFonts w:ascii="Traditional Arabic" w:hAnsi="Traditional Arabic" w:cs="Traditional Arabic" w:hint="eastAsia"/>
          <w:sz w:val="36"/>
          <w:szCs w:val="36"/>
          <w:rtl/>
        </w:rPr>
        <w:t>قليلة</w:t>
      </w:r>
      <w:r w:rsidRPr="005053ED">
        <w:rPr>
          <w:rFonts w:ascii="Traditional Arabic" w:hAnsi="Traditional Arabic" w:cs="Traditional Arabic"/>
          <w:sz w:val="36"/>
          <w:szCs w:val="36"/>
          <w:rtl/>
        </w:rPr>
        <w:t xml:space="preserve"> بلا خلاف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 </w:t>
      </w:r>
      <w:r>
        <w:rPr>
          <w:rFonts w:ascii="Traditional Arabic" w:hAnsi="Traditional Arabic" w:cs="Traditional Arabic" w:hint="eastAsia"/>
          <w:sz w:val="36"/>
          <w:szCs w:val="36"/>
          <w:rtl/>
        </w:rPr>
        <w:t>كثيرة</w:t>
      </w:r>
      <w:r>
        <w:rPr>
          <w:rFonts w:ascii="Traditional Arabic" w:hAnsi="Traditional Arabic" w:cs="Traditional Arabic"/>
          <w:sz w:val="36"/>
          <w:szCs w:val="36"/>
          <w:rtl/>
        </w:rPr>
        <w:t xml:space="preserve"> الوجهان، فلو ع</w:t>
      </w:r>
      <w:r>
        <w:rPr>
          <w:rFonts w:ascii="Traditional Arabic" w:hAnsi="Traditional Arabic" w:cs="Traditional Arabic" w:hint="eastAsia"/>
          <w:sz w:val="36"/>
          <w:szCs w:val="36"/>
          <w:rtl/>
        </w:rPr>
        <w:t>ص</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بثرته فوجهان الأصح العفو .</w:t>
      </w:r>
    </w:p>
    <w:p w:rsidR="00076974" w:rsidRPr="005053ED" w:rsidRDefault="00076974" w:rsidP="006B5D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دم نفسه من غير دم البثرات كدم القر</w:t>
      </w:r>
      <w:r w:rsidRPr="005053ED">
        <w:rPr>
          <w:rFonts w:ascii="Traditional Arabic" w:hAnsi="Traditional Arabic" w:cs="Traditional Arabic" w:hint="eastAsia"/>
          <w:sz w:val="36"/>
          <w:szCs w:val="36"/>
          <w:rtl/>
        </w:rPr>
        <w:t>وح</w:t>
      </w:r>
      <w:r w:rsidRPr="005053ED">
        <w:rPr>
          <w:rFonts w:ascii="Traditional Arabic" w:hAnsi="Traditional Arabic" w:cs="Traditional Arabic"/>
          <w:sz w:val="36"/>
          <w:szCs w:val="36"/>
          <w:rtl/>
        </w:rPr>
        <w:t xml:space="preserve"> والدمام</w:t>
      </w:r>
      <w:r>
        <w:rPr>
          <w:rFonts w:ascii="Traditional Arabic" w:hAnsi="Traditional Arabic" w:cs="Traditional Arabic" w:hint="eastAsia"/>
          <w:sz w:val="36"/>
          <w:szCs w:val="36"/>
          <w:rtl/>
        </w:rPr>
        <w:t>يل</w:t>
      </w:r>
      <w:r>
        <w:rPr>
          <w:rFonts w:ascii="Traditional Arabic" w:hAnsi="Traditional Arabic" w:cs="Traditional Arabic"/>
          <w:sz w:val="36"/>
          <w:szCs w:val="36"/>
          <w:rtl/>
        </w:rPr>
        <w:t xml:space="preserve"> وم</w:t>
      </w:r>
      <w:r>
        <w:rPr>
          <w:rFonts w:ascii="Traditional Arabic" w:hAnsi="Traditional Arabic" w:cs="Traditional Arabic" w:hint="eastAsia"/>
          <w:sz w:val="36"/>
          <w:szCs w:val="36"/>
          <w:rtl/>
        </w:rPr>
        <w:t>وضع</w:t>
      </w:r>
      <w:r>
        <w:rPr>
          <w:rFonts w:ascii="Traditional Arabic" w:hAnsi="Traditional Arabic" w:cs="Traditional Arabic"/>
          <w:sz w:val="36"/>
          <w:szCs w:val="36"/>
          <w:rtl/>
        </w:rPr>
        <w:t xml:space="preserve"> الع</w:t>
      </w:r>
      <w:r>
        <w:rPr>
          <w:rFonts w:ascii="Traditional Arabic" w:hAnsi="Traditional Arabic" w:cs="Traditional Arabic" w:hint="eastAsia"/>
          <w:sz w:val="36"/>
          <w:szCs w:val="36"/>
          <w:rtl/>
        </w:rPr>
        <w:t>صر</w:t>
      </w:r>
      <w:r w:rsidRPr="005053ED">
        <w:rPr>
          <w:rFonts w:ascii="Traditional Arabic" w:hAnsi="Traditional Arabic" w:cs="Traditional Arabic"/>
          <w:sz w:val="36"/>
          <w:szCs w:val="36"/>
          <w:rtl/>
        </w:rPr>
        <w:t xml:space="preserve"> والحجا</w:t>
      </w:r>
      <w:r w:rsidRPr="005053ED">
        <w:rPr>
          <w:rFonts w:ascii="Traditional Arabic" w:hAnsi="Traditional Arabic" w:cs="Traditional Arabic" w:hint="eastAsia"/>
          <w:sz w:val="36"/>
          <w:szCs w:val="36"/>
          <w:rtl/>
        </w:rPr>
        <w:t>مة</w:t>
      </w:r>
      <w:r w:rsidRPr="005053ED">
        <w:rPr>
          <w:rFonts w:ascii="Traditional Arabic" w:hAnsi="Traditional Arabic" w:cs="Traditional Arabic"/>
          <w:sz w:val="36"/>
          <w:szCs w:val="36"/>
          <w:rtl/>
        </w:rPr>
        <w:t xml:space="preserve"> وفيه </w:t>
      </w:r>
      <w:r w:rsidRPr="005053ED">
        <w:rPr>
          <w:rFonts w:ascii="Traditional Arabic" w:hAnsi="Traditional Arabic" w:cs="Traditional Arabic" w:hint="eastAsia"/>
          <w:sz w:val="36"/>
          <w:szCs w:val="36"/>
          <w:rtl/>
        </w:rPr>
        <w:t>وجهان</w:t>
      </w:r>
      <w:r w:rsidRPr="005053ED">
        <w:rPr>
          <w:rFonts w:ascii="Traditional Arabic" w:hAnsi="Traditional Arabic" w:cs="Traditional Arabic"/>
          <w:sz w:val="36"/>
          <w:szCs w:val="36"/>
          <w:rtl/>
        </w:rPr>
        <w:t xml:space="preserve"> أصحهما أنه كد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البث</w:t>
      </w:r>
      <w:r w:rsidRPr="005053ED">
        <w:rPr>
          <w:rFonts w:ascii="Traditional Arabic" w:hAnsi="Traditional Arabic" w:cs="Traditional Arabic" w:hint="eastAsia"/>
          <w:sz w:val="36"/>
          <w:szCs w:val="36"/>
          <w:rtl/>
        </w:rPr>
        <w:t>رات</w:t>
      </w:r>
      <w:r w:rsidRPr="005053ED">
        <w:rPr>
          <w:rFonts w:ascii="Traditional Arabic" w:hAnsi="Traditional Arabic" w:cs="Traditional Arabic"/>
          <w:sz w:val="36"/>
          <w:szCs w:val="36"/>
          <w:rtl/>
        </w:rPr>
        <w:t xml:space="preserve"> .</w:t>
      </w:r>
    </w:p>
    <w:p w:rsidR="00076974" w:rsidRDefault="00076974" w:rsidP="006B5D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لرافعي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مقتض</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كلام الأكثرين أنه كدم الب</w:t>
      </w:r>
      <w:r w:rsidRPr="005053ED">
        <w:rPr>
          <w:rFonts w:ascii="Traditional Arabic" w:hAnsi="Traditional Arabic" w:cs="Traditional Arabic" w:hint="eastAsia"/>
          <w:sz w:val="36"/>
          <w:szCs w:val="36"/>
          <w:rtl/>
        </w:rPr>
        <w:t>ثرات</w:t>
      </w:r>
      <w:r w:rsidRPr="005053ED">
        <w:rPr>
          <w:rFonts w:ascii="Traditional Arabic" w:hAnsi="Traditional Arabic" w:cs="Traditional Arabic"/>
          <w:sz w:val="36"/>
          <w:szCs w:val="36"/>
          <w:rtl/>
        </w:rPr>
        <w:t xml:space="preserve"> أي فيكون أصح الوجهين العف</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عن كثي</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لا يلحق بدم البثرات بل إن كان مما يدوم غال</w:t>
      </w:r>
      <w:r w:rsidRPr="005053ED">
        <w:rPr>
          <w:rFonts w:ascii="Traditional Arabic" w:hAnsi="Traditional Arabic" w:cs="Traditional Arabic" w:hint="eastAsia"/>
          <w:sz w:val="36"/>
          <w:szCs w:val="36"/>
          <w:rtl/>
        </w:rPr>
        <w:t>با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ًكدم</w:t>
      </w:r>
      <w:r>
        <w:rPr>
          <w:rFonts w:ascii="Traditional Arabic" w:hAnsi="Traditional Arabic" w:cs="Traditional Arabic"/>
          <w:sz w:val="36"/>
          <w:szCs w:val="36"/>
          <w:rtl/>
        </w:rPr>
        <w:t xml:space="preserve"> الاستحاضة</w:t>
      </w:r>
      <w:r w:rsidRPr="005053ED">
        <w:rPr>
          <w:rFonts w:ascii="Traditional Arabic" w:hAnsi="Traditional Arabic" w:cs="Traditional Arabic"/>
          <w:sz w:val="36"/>
          <w:szCs w:val="36"/>
          <w:rtl/>
        </w:rPr>
        <w:t xml:space="preserve"> و قد تقدم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كان مم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لا يدوم غالب</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كدم</w:t>
      </w:r>
      <w:r w:rsidRPr="00332539">
        <w:rPr>
          <w:rFonts w:ascii="Traditional Arabic" w:hAnsi="Traditional Arabic" w:cs="Traditional Arabic"/>
          <w:color w:val="000000"/>
          <w:sz w:val="36"/>
          <w:szCs w:val="36"/>
          <w:rtl/>
        </w:rPr>
        <w:t xml:space="preserve"> الأجنبي</w:t>
      </w:r>
      <w:r w:rsidRPr="005053ED">
        <w:rPr>
          <w:rFonts w:ascii="Traditional Arabic" w:hAnsi="Traditional Arabic" w:cs="Traditional Arabic"/>
          <w:sz w:val="36"/>
          <w:szCs w:val="36"/>
          <w:rtl/>
        </w:rPr>
        <w:t xml:space="preserve"> من إنسان وبهيمة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وحكم ذلك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لا يعفى عن كثيرة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 قليله وجهان أصحهما العف</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p>
    <w:p w:rsidR="00076974" w:rsidRDefault="00076974" w:rsidP="00332539">
      <w:pPr>
        <w:spacing w:line="276" w:lineRule="auto"/>
        <w:jc w:val="both"/>
        <w:rPr>
          <w:rFonts w:ascii="Traditional Arabic" w:hAnsi="Traditional Arabic" w:cs="Traditional Arabic"/>
          <w:sz w:val="36"/>
          <w:szCs w:val="36"/>
          <w:rtl/>
        </w:rPr>
      </w:pPr>
      <w:r>
        <w:rPr>
          <w:noProof/>
        </w:rPr>
        <w:pict>
          <v:shape id="_x0000_s1074" type="#_x0000_t202" style="position:absolute;left:0;text-align:left;margin-left:-75.75pt;margin-top:112.35pt;width:49.6pt;height:31.9pt;z-index:251583488">
            <v:textbox>
              <w:txbxContent>
                <w:p w:rsidR="00076974" w:rsidRDefault="00076974">
                  <w:r>
                    <w:rPr>
                      <w:rtl/>
                    </w:rPr>
                    <w:t>188/ ب</w:t>
                  </w:r>
                </w:p>
              </w:txbxContent>
            </v:textbox>
            <w10:wrap anchorx="page"/>
          </v:shape>
        </w:pict>
      </w:r>
      <w:r w:rsidRPr="005053ED">
        <w:rPr>
          <w:rFonts w:ascii="Traditional Arabic" w:hAnsi="Traditional Arabic" w:cs="Traditional Arabic" w:hint="eastAsia"/>
          <w:sz w:val="36"/>
          <w:szCs w:val="36"/>
          <w:rtl/>
        </w:rPr>
        <w:t>وحكم</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قيح</w:t>
      </w:r>
      <w:r w:rsidRPr="005053ED">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صديد</w:t>
      </w:r>
      <w:r>
        <w:rPr>
          <w:rFonts w:ascii="Traditional Arabic" w:hAnsi="Traditional Arabic" w:cs="Traditional Arabic"/>
          <w:sz w:val="36"/>
          <w:szCs w:val="36"/>
          <w:rtl/>
        </w:rPr>
        <w:t xml:space="preserve"> حكم الدم في جمي</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ما ذكرناه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ذلك القر</w:t>
      </w:r>
      <w:r>
        <w:rPr>
          <w:rFonts w:ascii="Traditional Arabic" w:hAnsi="Traditional Arabic" w:cs="Traditional Arabic" w:hint="eastAsia"/>
          <w:sz w:val="36"/>
          <w:szCs w:val="36"/>
          <w:rtl/>
        </w:rPr>
        <w:t>وح</w:t>
      </w:r>
      <w:r>
        <w:rPr>
          <w:rFonts w:ascii="Traditional Arabic" w:hAnsi="Traditional Arabic" w:cs="Traditional Arabic"/>
          <w:sz w:val="36"/>
          <w:szCs w:val="36"/>
          <w:rtl/>
        </w:rPr>
        <w:t xml:space="preserve"> والن</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اطات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يخل</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ما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يكون له رائحة كريهة أو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فإن كان الأول فنجس قط</w:t>
      </w:r>
      <w:r>
        <w:rPr>
          <w:rFonts w:ascii="Traditional Arabic" w:hAnsi="Traditional Arabic" w:cs="Traditional Arabic" w:hint="eastAsia"/>
          <w:sz w:val="36"/>
          <w:szCs w:val="36"/>
          <w:rtl/>
        </w:rPr>
        <w:t>عاً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كان ا</w:t>
      </w:r>
      <w:r w:rsidRPr="005053ED">
        <w:rPr>
          <w:rFonts w:ascii="Traditional Arabic" w:hAnsi="Traditional Arabic" w:cs="Traditional Arabic" w:hint="eastAsia"/>
          <w:sz w:val="36"/>
          <w:szCs w:val="36"/>
          <w:rtl/>
        </w:rPr>
        <w:t>لثاني</w:t>
      </w:r>
      <w:r w:rsidRPr="005053ED">
        <w:rPr>
          <w:rFonts w:ascii="Traditional Arabic" w:hAnsi="Traditional Arabic" w:cs="Traditional Arabic"/>
          <w:sz w:val="36"/>
          <w:szCs w:val="36"/>
          <w:rtl/>
        </w:rPr>
        <w:t xml:space="preserve"> فطريقان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 القطع بالطهارة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والثاني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قولين</w:t>
      </w:r>
      <w:r w:rsidRPr="005053ED">
        <w:rPr>
          <w:rFonts w:ascii="Traditional Arabic" w:hAnsi="Traditional Arabic" w:cs="Traditional Arabic"/>
          <w:sz w:val="36"/>
          <w:szCs w:val="36"/>
          <w:rtl/>
        </w:rPr>
        <w:t xml:space="preserve"> والمذهب الطهارة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هذا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يت</w:t>
      </w:r>
      <w:r w:rsidRPr="005053ED">
        <w:rPr>
          <w:rFonts w:ascii="Traditional Arabic" w:hAnsi="Traditional Arabic" w:cs="Traditional Arabic" w:hint="eastAsia"/>
          <w:sz w:val="36"/>
          <w:szCs w:val="36"/>
          <w:rtl/>
        </w:rPr>
        <w:t>علق</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مذهبنا</w:t>
      </w:r>
      <w:r>
        <w:rPr>
          <w:rFonts w:ascii="Traditional Arabic" w:hAnsi="Traditional Arabic" w:cs="Traditional Arabic"/>
          <w:sz w:val="36"/>
          <w:szCs w:val="36"/>
          <w:rtl/>
        </w:rPr>
        <w:t xml:space="preserve"> .</w:t>
      </w:r>
    </w:p>
    <w:p w:rsidR="00076974" w:rsidRPr="005053ED" w:rsidRDefault="00076974" w:rsidP="0033253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الفر</w:t>
      </w:r>
      <w:r w:rsidRPr="005053ED">
        <w:rPr>
          <w:rFonts w:ascii="Traditional Arabic" w:hAnsi="Traditional Arabic" w:cs="Traditional Arabic" w:hint="eastAsia"/>
          <w:sz w:val="36"/>
          <w:szCs w:val="36"/>
          <w:rtl/>
        </w:rPr>
        <w:t>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وقد 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في قول مالك في الد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اليسير الذي هو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مسفوح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مرة</w:t>
      </w:r>
      <w:r w:rsidRPr="005053ED">
        <w:rPr>
          <w:rFonts w:ascii="Traditional Arabic" w:hAnsi="Traditional Arabic" w:cs="Traditional Arabic"/>
          <w:sz w:val="36"/>
          <w:szCs w:val="36"/>
          <w:rtl/>
        </w:rPr>
        <w:t>: الدم نجس وسو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بين ال</w:t>
      </w:r>
      <w:r>
        <w:rPr>
          <w:rFonts w:ascii="Traditional Arabic" w:hAnsi="Traditional Arabic" w:cs="Traditional Arabic" w:hint="eastAsia"/>
          <w:sz w:val="36"/>
          <w:szCs w:val="36"/>
          <w:rtl/>
        </w:rPr>
        <w:t>دماء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ومرة </w:t>
      </w: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تعاد الصلاة من الدم اليسير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w:t>
      </w:r>
      <w:r>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قال الله تعالى </w:t>
      </w:r>
      <w:r>
        <w:rPr>
          <w:rFonts w:ascii="QCF_BSML" w:hAnsi="QCF_BSML" w:cs="QCF_BSML"/>
          <w:color w:val="000000"/>
          <w:sz w:val="35"/>
          <w:szCs w:val="35"/>
          <w:rtl/>
        </w:rPr>
        <w:t xml:space="preserve">ﭽ </w:t>
      </w:r>
      <w:r>
        <w:rPr>
          <w:rFonts w:ascii="QCF_P147" w:hAnsi="QCF_P147" w:cs="QCF_P147"/>
          <w:color w:val="000000"/>
          <w:sz w:val="35"/>
          <w:szCs w:val="35"/>
          <w:rtl/>
        </w:rPr>
        <w:t xml:space="preserve">ﮨ  ﮩ  ﮪ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قلنا يعفى عن اليس</w:t>
      </w:r>
      <w:r w:rsidRPr="005053ED">
        <w:rPr>
          <w:rFonts w:ascii="Traditional Arabic" w:hAnsi="Traditional Arabic" w:cs="Traditional Arabic" w:hint="eastAsia"/>
          <w:sz w:val="36"/>
          <w:szCs w:val="36"/>
          <w:rtl/>
        </w:rPr>
        <w:t>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فهل </w:t>
      </w:r>
      <w:r w:rsidRPr="005053ED">
        <w:rPr>
          <w:rFonts w:ascii="Traditional Arabic" w:hAnsi="Traditional Arabic" w:cs="Traditional Arabic" w:hint="eastAsia"/>
          <w:sz w:val="36"/>
          <w:szCs w:val="36"/>
          <w:rtl/>
        </w:rPr>
        <w:t>يسير</w:t>
      </w:r>
      <w:r w:rsidRPr="005053ED">
        <w:rPr>
          <w:rFonts w:ascii="Traditional Arabic" w:hAnsi="Traditional Arabic" w:cs="Traditional Arabic"/>
          <w:sz w:val="36"/>
          <w:szCs w:val="36"/>
          <w:rtl/>
        </w:rPr>
        <w:t xml:space="preserve"> دم الحائض مثل اليسي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من غيره أم لا ؟ فيه رواي</w:t>
      </w:r>
      <w:r w:rsidRPr="005053ED">
        <w:rPr>
          <w:rFonts w:ascii="Traditional Arabic" w:hAnsi="Traditional Arabic" w:cs="Traditional Arabic" w:hint="eastAsia"/>
          <w:sz w:val="36"/>
          <w:szCs w:val="36"/>
          <w:rtl/>
        </w:rPr>
        <w:t>تان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6B5D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خت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حد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اليسير</w:t>
      </w:r>
      <w:r w:rsidRPr="005053ED">
        <w:rPr>
          <w:rFonts w:ascii="Traditional Arabic" w:hAnsi="Traditional Arabic" w:cs="Traditional Arabic"/>
          <w:sz w:val="36"/>
          <w:szCs w:val="36"/>
          <w:rtl/>
        </w:rPr>
        <w:t xml:space="preserve"> الذي يعفى عنه اخت</w:t>
      </w:r>
      <w:r w:rsidRPr="005053ED">
        <w:rPr>
          <w:rFonts w:ascii="Traditional Arabic" w:hAnsi="Traditional Arabic" w:cs="Traditional Arabic" w:hint="eastAsia"/>
          <w:sz w:val="36"/>
          <w:szCs w:val="36"/>
          <w:rtl/>
        </w:rPr>
        <w:t>لافا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ًكث</w:t>
      </w:r>
      <w:r w:rsidRPr="005053ED">
        <w:rPr>
          <w:rFonts w:ascii="Traditional Arabic" w:hAnsi="Traditional Arabic" w:cs="Traditional Arabic" w:hint="eastAsia"/>
          <w:sz w:val="36"/>
          <w:szCs w:val="36"/>
          <w:rtl/>
        </w:rPr>
        <w:t>يرا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قدر</w:t>
      </w:r>
      <w:r w:rsidRPr="005053ED">
        <w:rPr>
          <w:rFonts w:ascii="Traditional Arabic" w:hAnsi="Traditional Arabic" w:cs="Traditional Arabic"/>
          <w:sz w:val="36"/>
          <w:szCs w:val="36"/>
          <w:rtl/>
        </w:rPr>
        <w:t xml:space="preserve"> الظف</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إلى نصف الث</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وب</w:t>
      </w:r>
      <w:r w:rsidRPr="005053ED">
        <w:rPr>
          <w:rFonts w:ascii="Traditional Arabic" w:hAnsi="Traditional Arabic" w:cs="Traditional Arabic"/>
          <w:sz w:val="36"/>
          <w:szCs w:val="36"/>
          <w:rtl/>
        </w:rPr>
        <w:t xml:space="preserve"> ،</w:t>
      </w:r>
    </w:p>
    <w:p w:rsidR="00076974" w:rsidRDefault="00076974" w:rsidP="006B5D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خت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يضاً</w:t>
      </w:r>
      <w:r>
        <w:rPr>
          <w:rFonts w:ascii="Traditional Arabic" w:hAnsi="Traditional Arabic" w:cs="Traditional Arabic"/>
          <w:sz w:val="36"/>
          <w:szCs w:val="36"/>
          <w:rtl/>
        </w:rPr>
        <w:t xml:space="preserve"> إذ غس</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الدم وبقى أثره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فرخصت فيه عائشة، وشدّد</w:t>
      </w:r>
      <w:r w:rsidRPr="005053ED">
        <w:rPr>
          <w:rFonts w:ascii="Traditional Arabic" w:hAnsi="Traditional Arabic" w:cs="Traditional Arabic"/>
          <w:sz w:val="36"/>
          <w:szCs w:val="36"/>
          <w:rtl/>
        </w:rPr>
        <w:t xml:space="preserve"> في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الكراهية</w:t>
      </w:r>
      <w:r w:rsidRPr="005053ED">
        <w:rPr>
          <w:rFonts w:ascii="Traditional Arabic" w:hAnsi="Traditional Arabic" w:cs="Traditional Arabic"/>
          <w:sz w:val="36"/>
          <w:szCs w:val="36"/>
          <w:rtl/>
        </w:rPr>
        <w:t xml:space="preserve"> ابن </w:t>
      </w:r>
      <w:r w:rsidRPr="005053ED">
        <w:rPr>
          <w:rFonts w:ascii="Traditional Arabic" w:hAnsi="Traditional Arabic" w:cs="Traditional Arabic" w:hint="eastAsia"/>
          <w:sz w:val="36"/>
          <w:szCs w:val="36"/>
          <w:rtl/>
        </w:rPr>
        <w:t>عمر</w:t>
      </w:r>
      <w:r w:rsidRPr="005053ED">
        <w:rPr>
          <w:rFonts w:ascii="Traditional Arabic" w:hAnsi="Traditional Arabic" w:cs="Traditional Arabic"/>
          <w:sz w:val="36"/>
          <w:szCs w:val="36"/>
          <w:rtl/>
        </w:rPr>
        <w:t xml:space="preserve"> ح</w:t>
      </w:r>
      <w:r w:rsidRPr="005053ED">
        <w:rPr>
          <w:rFonts w:ascii="Traditional Arabic" w:hAnsi="Traditional Arabic" w:cs="Traditional Arabic" w:hint="eastAsia"/>
          <w:sz w:val="36"/>
          <w:szCs w:val="36"/>
          <w:rtl/>
        </w:rPr>
        <w:t>تى</w:t>
      </w:r>
      <w:r w:rsidRPr="005053ED">
        <w:rPr>
          <w:rFonts w:ascii="Traditional Arabic" w:hAnsi="Traditional Arabic" w:cs="Traditional Arabic"/>
          <w:sz w:val="36"/>
          <w:szCs w:val="36"/>
          <w:rtl/>
        </w:rPr>
        <w:t xml:space="preserve"> أنه كان إذا وجد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فغسله فلم يخرج دعا </w:t>
      </w:r>
      <w:r>
        <w:rPr>
          <w:rFonts w:ascii="Traditional Arabic" w:hAnsi="Traditional Arabic" w:cs="Traditional Arabic" w:hint="eastAsia"/>
          <w:sz w:val="36"/>
          <w:szCs w:val="36"/>
          <w:rtl/>
        </w:rPr>
        <w:t>بجلمين</w:t>
      </w:r>
      <w:r w:rsidRPr="005053ED">
        <w:rPr>
          <w:rFonts w:ascii="Traditional Arabic" w:hAnsi="Traditional Arabic" w:cs="Traditional Arabic"/>
          <w:sz w:val="36"/>
          <w:szCs w:val="36"/>
          <w:rtl/>
        </w:rPr>
        <w:t xml:space="preserve"> فقطع مكانه</w:t>
      </w:r>
      <w:r>
        <w:rPr>
          <w:rFonts w:ascii="Traditional Arabic" w:hAnsi="Traditional Arabic" w:cs="Traditional Arabic"/>
          <w:sz w:val="36"/>
          <w:szCs w:val="36"/>
          <w:rtl/>
        </w:rPr>
        <w:t>.</w:t>
      </w:r>
      <w:r w:rsidRPr="00937408">
        <w:rPr>
          <w:rFonts w:ascii="Traditional Arabic" w:hAnsi="Traditional Arabic" w:cs="Traditional Arabic"/>
          <w:sz w:val="36"/>
          <w:szCs w:val="36"/>
          <w:vertAlign w:val="superscript"/>
          <w:rtl/>
        </w:rPr>
        <w:t>(</w:t>
      </w:r>
      <w:r w:rsidRPr="00937408">
        <w:rPr>
          <w:rStyle w:val="FootnoteReference"/>
          <w:rFonts w:ascii="Traditional Arabic" w:hAnsi="Traditional Arabic" w:cs="Traditional Arabic"/>
          <w:sz w:val="36"/>
          <w:szCs w:val="36"/>
          <w:rtl/>
        </w:rPr>
        <w:footnoteReference w:id="370"/>
      </w:r>
      <w:r w:rsidRPr="00937408">
        <w:rPr>
          <w:rFonts w:ascii="Traditional Arabic" w:hAnsi="Traditional Arabic" w:cs="Traditional Arabic"/>
          <w:sz w:val="36"/>
          <w:szCs w:val="36"/>
          <w:vertAlign w:val="superscript"/>
          <w:rtl/>
        </w:rPr>
        <w:t xml:space="preserve">) </w:t>
      </w:r>
    </w:p>
    <w:p w:rsidR="00076974" w:rsidRPr="005053ED" w:rsidRDefault="00076974" w:rsidP="00AC6DD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غ</w:t>
      </w:r>
      <w:r w:rsidRPr="005053ED">
        <w:rPr>
          <w:rFonts w:ascii="Traditional Arabic" w:hAnsi="Traditional Arabic" w:cs="Traditional Arabic" w:hint="eastAsia"/>
          <w:sz w:val="36"/>
          <w:szCs w:val="36"/>
          <w:rtl/>
        </w:rPr>
        <w:t>سلت</w:t>
      </w:r>
      <w:r w:rsidRPr="005053ED">
        <w:rPr>
          <w:rFonts w:ascii="Traditional Arabic" w:hAnsi="Traditional Arabic" w:cs="Traditional Arabic"/>
          <w:sz w:val="36"/>
          <w:szCs w:val="36"/>
          <w:rtl/>
        </w:rPr>
        <w:t xml:space="preserve"> النجاسة العي</w:t>
      </w:r>
      <w:r>
        <w:rPr>
          <w:rFonts w:ascii="Traditional Arabic" w:hAnsi="Traditional Arabic" w:cs="Traditional Arabic" w:hint="eastAsia"/>
          <w:sz w:val="36"/>
          <w:szCs w:val="36"/>
          <w:rtl/>
        </w:rPr>
        <w:t>نية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كانت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وغيره</w:t>
      </w:r>
      <w:r w:rsidRPr="005053ED">
        <w:rPr>
          <w:rFonts w:ascii="Traditional Arabic" w:hAnsi="Traditional Arabic" w:cs="Traditional Arabic"/>
          <w:sz w:val="36"/>
          <w:szCs w:val="36"/>
          <w:rtl/>
        </w:rPr>
        <w:t xml:space="preserve"> فإن زالت أوصافها الثلاثة طع</w:t>
      </w:r>
      <w:r>
        <w:rPr>
          <w:rFonts w:ascii="Traditional Arabic" w:hAnsi="Traditional Arabic" w:cs="Traditional Arabic" w:hint="eastAsia"/>
          <w:sz w:val="36"/>
          <w:szCs w:val="36"/>
          <w:rtl/>
        </w:rPr>
        <w:t>مها</w:t>
      </w:r>
      <w:r>
        <w:rPr>
          <w:rFonts w:ascii="Traditional Arabic" w:hAnsi="Traditional Arabic" w:cs="Traditional Arabic"/>
          <w:sz w:val="36"/>
          <w:szCs w:val="36"/>
          <w:rtl/>
        </w:rPr>
        <w:t xml:space="preserve"> ولو</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وريحها فذاك، وإن بق</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بع</w:t>
      </w:r>
      <w:r w:rsidRPr="005053ED">
        <w:rPr>
          <w:rFonts w:ascii="Traditional Arabic" w:hAnsi="Traditional Arabic" w:cs="Traditional Arabic" w:hint="eastAsia"/>
          <w:sz w:val="36"/>
          <w:szCs w:val="36"/>
          <w:rtl/>
        </w:rPr>
        <w:t>ضها</w:t>
      </w:r>
      <w:r w:rsidRPr="005053ED">
        <w:rPr>
          <w:rFonts w:ascii="Traditional Arabic" w:hAnsi="Traditional Arabic" w:cs="Traditional Arabic"/>
          <w:sz w:val="36"/>
          <w:szCs w:val="36"/>
          <w:rtl/>
        </w:rPr>
        <w:t xml:space="preserve"> فإن كان طعماً ف</w:t>
      </w:r>
      <w:r w:rsidRPr="005053ED">
        <w:rPr>
          <w:rFonts w:ascii="Traditional Arabic" w:hAnsi="Traditional Arabic" w:cs="Traditional Arabic" w:hint="eastAsia"/>
          <w:sz w:val="36"/>
          <w:szCs w:val="36"/>
          <w:rtl/>
        </w:rPr>
        <w:t>العين</w:t>
      </w:r>
      <w:r w:rsidRPr="005053ED">
        <w:rPr>
          <w:rFonts w:ascii="Traditional Arabic" w:hAnsi="Traditional Arabic" w:cs="Traditional Arabic"/>
          <w:sz w:val="36"/>
          <w:szCs w:val="36"/>
          <w:rtl/>
        </w:rPr>
        <w:t xml:space="preserve"> نجسة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قطعاً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بقاء</w:t>
      </w:r>
      <w:r>
        <w:rPr>
          <w:rFonts w:ascii="Traditional Arabic" w:hAnsi="Traditional Arabic" w:cs="Traditional Arabic"/>
          <w:sz w:val="36"/>
          <w:szCs w:val="36"/>
          <w:rtl/>
        </w:rPr>
        <w:t xml:space="preserve"> الطعم يد</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على بقاء عين النجاسة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كان ل</w:t>
      </w:r>
      <w:r w:rsidRPr="005053ED">
        <w:rPr>
          <w:rFonts w:ascii="Traditional Arabic" w:hAnsi="Traditional Arabic" w:cs="Traditional Arabic" w:hint="eastAsia"/>
          <w:sz w:val="36"/>
          <w:szCs w:val="36"/>
          <w:rtl/>
        </w:rPr>
        <w:t>ونا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س</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زواله كدم حيض مثلا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طهر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المحل</w:t>
      </w:r>
      <w:r>
        <w:rPr>
          <w:rFonts w:ascii="Traditional Arabic" w:hAnsi="Traditional Arabic" w:cs="Traditional Arabic"/>
          <w:sz w:val="36"/>
          <w:szCs w:val="36"/>
          <w:rtl/>
        </w:rPr>
        <w:t xml:space="preserve"> على الصحيح، وفيه وجه شاذ أنه لا يطهر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وهل يشترط فيه </w:t>
      </w:r>
      <w:r w:rsidRPr="00332539">
        <w:rPr>
          <w:rFonts w:ascii="Traditional Arabic" w:hAnsi="Traditional Arabic" w:cs="Traditional Arabic" w:hint="eastAsia"/>
          <w:color w:val="000000"/>
          <w:sz w:val="36"/>
          <w:szCs w:val="36"/>
          <w:rtl/>
        </w:rPr>
        <w:t>القرص</w:t>
      </w:r>
      <w:r w:rsidRPr="00332539">
        <w:rPr>
          <w:rFonts w:ascii="Traditional Arabic" w:hAnsi="Traditional Arabic" w:cs="Traditional Arabic"/>
          <w:color w:val="000000"/>
          <w:sz w:val="36"/>
          <w:szCs w:val="36"/>
          <w:rtl/>
        </w:rPr>
        <w:t xml:space="preserve"> والحت </w:t>
      </w:r>
      <w:r w:rsidRPr="00332539">
        <w:rPr>
          <w:rFonts w:ascii="Traditional Arabic" w:hAnsi="Traditional Arabic" w:cs="Traditional Arabic" w:hint="eastAsia"/>
          <w:color w:val="000000"/>
          <w:sz w:val="36"/>
          <w:szCs w:val="36"/>
          <w:rtl/>
        </w:rPr>
        <w:t>؟</w:t>
      </w:r>
      <w:r w:rsidRPr="00332539">
        <w:rPr>
          <w:rFonts w:ascii="Traditional Arabic" w:hAnsi="Traditional Arabic" w:cs="Traditional Arabic"/>
          <w:color w:val="000000"/>
          <w:sz w:val="36"/>
          <w:szCs w:val="36"/>
          <w:rtl/>
        </w:rPr>
        <w:t xml:space="preserve"> الجمهور </w:t>
      </w:r>
      <w:r w:rsidRPr="00332539">
        <w:rPr>
          <w:rFonts w:ascii="Traditional Arabic" w:hAnsi="Traditional Arabic" w:cs="Traditional Arabic" w:hint="eastAsia"/>
          <w:color w:val="000000"/>
          <w:sz w:val="36"/>
          <w:szCs w:val="36"/>
          <w:rtl/>
        </w:rPr>
        <w:t>على</w:t>
      </w:r>
      <w:r w:rsidRPr="00332539">
        <w:rPr>
          <w:rFonts w:ascii="Traditional Arabic" w:hAnsi="Traditional Arabic" w:cs="Traditional Arabic"/>
          <w:color w:val="000000"/>
          <w:sz w:val="36"/>
          <w:szCs w:val="36"/>
          <w:rtl/>
        </w:rPr>
        <w:t xml:space="preserve"> عدم اشتراطهما بل هما مستحبان</w:t>
      </w:r>
      <w:r w:rsidRPr="00332539">
        <w:rPr>
          <w:rFonts w:ascii="Traditional Arabic" w:hAnsi="Traditional Arabic" w:cs="Traditional Arabic" w:hint="eastAsia"/>
          <w:color w:val="000000"/>
          <w:sz w:val="36"/>
          <w:szCs w:val="36"/>
          <w:rtl/>
        </w:rPr>
        <w:t>،</w:t>
      </w:r>
      <w:r w:rsidRPr="00332539">
        <w:rPr>
          <w:rFonts w:ascii="Traditional Arabic" w:hAnsi="Traditional Arabic" w:cs="Traditional Arabic"/>
          <w:color w:val="000000"/>
          <w:sz w:val="36"/>
          <w:szCs w:val="36"/>
          <w:rtl/>
        </w:rPr>
        <w:t xml:space="preserve"> وإن كان رائحة</w:t>
      </w:r>
      <w:r w:rsidRPr="00332539">
        <w:rPr>
          <w:rFonts w:ascii="Traditional Arabic" w:hAnsi="Traditional Arabic" w:cs="Traditional Arabic" w:hint="eastAsia"/>
          <w:color w:val="000000"/>
          <w:sz w:val="36"/>
          <w:szCs w:val="36"/>
          <w:rtl/>
        </w:rPr>
        <w:t>ً</w:t>
      </w:r>
      <w:r w:rsidRPr="00332539">
        <w:rPr>
          <w:rFonts w:ascii="Traditional Arabic" w:hAnsi="Traditional Arabic" w:cs="Traditional Arabic"/>
          <w:color w:val="000000"/>
          <w:sz w:val="36"/>
          <w:szCs w:val="36"/>
          <w:rtl/>
        </w:rPr>
        <w:t xml:space="preserve"> </w:t>
      </w:r>
      <w:r w:rsidRPr="00332539">
        <w:rPr>
          <w:rFonts w:ascii="Traditional Arabic" w:hAnsi="Traditional Arabic" w:cs="Traditional Arabic" w:hint="eastAsia"/>
          <w:color w:val="000000"/>
          <w:sz w:val="36"/>
          <w:szCs w:val="36"/>
          <w:rtl/>
        </w:rPr>
        <w:t>كرائحة</w:t>
      </w:r>
      <w:r w:rsidRPr="00332539">
        <w:rPr>
          <w:rFonts w:ascii="Traditional Arabic" w:hAnsi="Traditional Arabic" w:cs="Traditional Arabic"/>
          <w:color w:val="000000"/>
          <w:sz w:val="36"/>
          <w:szCs w:val="36"/>
          <w:rtl/>
        </w:rPr>
        <w:t xml:space="preserve"> خمر مثلاً وعسر زوا</w:t>
      </w:r>
      <w:r w:rsidRPr="00332539">
        <w:rPr>
          <w:rFonts w:ascii="Traditional Arabic" w:hAnsi="Traditional Arabic" w:cs="Traditional Arabic" w:hint="eastAsia"/>
          <w:color w:val="000000"/>
          <w:sz w:val="36"/>
          <w:szCs w:val="36"/>
          <w:rtl/>
        </w:rPr>
        <w:t>لها</w:t>
      </w:r>
      <w:r w:rsidRPr="00332539">
        <w:rPr>
          <w:rFonts w:ascii="Traditional Arabic" w:hAnsi="Traditional Arabic" w:cs="Traditional Arabic"/>
          <w:color w:val="000000"/>
          <w:sz w:val="36"/>
          <w:szCs w:val="36"/>
          <w:rtl/>
        </w:rPr>
        <w:t xml:space="preserve"> فق</w:t>
      </w:r>
      <w:r w:rsidRPr="00332539">
        <w:rPr>
          <w:rFonts w:ascii="Traditional Arabic" w:hAnsi="Traditional Arabic" w:cs="Traditional Arabic" w:hint="eastAsia"/>
          <w:color w:val="000000"/>
          <w:sz w:val="36"/>
          <w:szCs w:val="36"/>
          <w:rtl/>
        </w:rPr>
        <w:t>ولان</w:t>
      </w:r>
      <w:r w:rsidRPr="00332539">
        <w:rPr>
          <w:rFonts w:ascii="Traditional Arabic" w:hAnsi="Traditional Arabic" w:cs="Traditional Arabic"/>
          <w:color w:val="000000"/>
          <w:sz w:val="36"/>
          <w:szCs w:val="36"/>
          <w:rtl/>
        </w:rPr>
        <w:t xml:space="preserve"> و</w:t>
      </w:r>
      <w:r w:rsidRPr="00332539">
        <w:rPr>
          <w:rFonts w:ascii="Traditional Arabic" w:hAnsi="Traditional Arabic" w:cs="Traditional Arabic" w:hint="eastAsia"/>
          <w:color w:val="000000"/>
          <w:sz w:val="36"/>
          <w:szCs w:val="36"/>
          <w:rtl/>
        </w:rPr>
        <w:t>قيل</w:t>
      </w:r>
      <w:r w:rsidRPr="00332539">
        <w:rPr>
          <w:rFonts w:ascii="Traditional Arabic" w:hAnsi="Traditional Arabic" w:cs="Traditional Arabic"/>
          <w:color w:val="000000"/>
          <w:sz w:val="36"/>
          <w:szCs w:val="36"/>
          <w:rtl/>
        </w:rPr>
        <w:t xml:space="preserve"> </w:t>
      </w:r>
      <w:r w:rsidRPr="00332539">
        <w:rPr>
          <w:rFonts w:ascii="Traditional Arabic" w:hAnsi="Traditional Arabic" w:cs="Traditional Arabic" w:hint="eastAsia"/>
          <w:color w:val="000000"/>
          <w:sz w:val="36"/>
          <w:szCs w:val="36"/>
          <w:rtl/>
        </w:rPr>
        <w:t>وجهان</w:t>
      </w:r>
      <w:r w:rsidRPr="00332539">
        <w:rPr>
          <w:rFonts w:ascii="Traditional Arabic" w:hAnsi="Traditional Arabic" w:cs="Traditional Arabic"/>
          <w:color w:val="000000"/>
          <w:sz w:val="36"/>
          <w:szCs w:val="36"/>
          <w:rtl/>
        </w:rPr>
        <w:t xml:space="preserve">:- أظهرهما أنه </w:t>
      </w:r>
      <w:r w:rsidRPr="00332539">
        <w:rPr>
          <w:rFonts w:ascii="Traditional Arabic" w:hAnsi="Traditional Arabic" w:cs="Traditional Arabic" w:hint="eastAsia"/>
          <w:color w:val="000000"/>
          <w:sz w:val="36"/>
          <w:szCs w:val="36"/>
          <w:rtl/>
        </w:rPr>
        <w:t>يطهر،</w:t>
      </w:r>
      <w:r w:rsidRPr="00332539">
        <w:rPr>
          <w:rFonts w:ascii="Traditional Arabic" w:hAnsi="Traditional Arabic" w:cs="Traditional Arabic"/>
          <w:color w:val="000000"/>
          <w:sz w:val="36"/>
          <w:szCs w:val="36"/>
          <w:rtl/>
        </w:rPr>
        <w:t xml:space="preserve"> فإ</w:t>
      </w:r>
      <w:r w:rsidRPr="00332539">
        <w:rPr>
          <w:rFonts w:ascii="Traditional Arabic" w:hAnsi="Traditional Arabic" w:cs="Traditional Arabic" w:hint="eastAsia"/>
          <w:color w:val="000000"/>
          <w:sz w:val="36"/>
          <w:szCs w:val="36"/>
          <w:rtl/>
        </w:rPr>
        <w:t>ن</w:t>
      </w:r>
      <w:r w:rsidRPr="00332539">
        <w:rPr>
          <w:rFonts w:ascii="Traditional Arabic" w:hAnsi="Traditional Arabic" w:cs="Traditional Arabic"/>
          <w:color w:val="000000"/>
          <w:sz w:val="36"/>
          <w:szCs w:val="36"/>
          <w:rtl/>
        </w:rPr>
        <w:t xml:space="preserve"> عسر زوال اللون والرائح</w:t>
      </w:r>
      <w:r w:rsidRPr="00332539">
        <w:rPr>
          <w:rFonts w:ascii="Traditional Arabic" w:hAnsi="Traditional Arabic" w:cs="Traditional Arabic" w:hint="eastAsia"/>
          <w:color w:val="000000"/>
          <w:sz w:val="36"/>
          <w:szCs w:val="36"/>
          <w:rtl/>
        </w:rPr>
        <w:t>ة</w:t>
      </w:r>
      <w:r w:rsidRPr="00332539">
        <w:rPr>
          <w:rFonts w:ascii="Traditional Arabic" w:hAnsi="Traditional Arabic" w:cs="Traditional Arabic"/>
          <w:color w:val="000000"/>
          <w:sz w:val="36"/>
          <w:szCs w:val="36"/>
          <w:rtl/>
        </w:rPr>
        <w:t xml:space="preserve"> معا</w:t>
      </w:r>
      <w:r>
        <w:rPr>
          <w:rFonts w:ascii="Traditional Arabic" w:hAnsi="Traditional Arabic" w:cs="Traditional Arabic"/>
          <w:color w:val="000000"/>
          <w:sz w:val="36"/>
          <w:szCs w:val="36"/>
          <w:rtl/>
        </w:rPr>
        <w:t>...</w:t>
      </w:r>
      <w:r w:rsidRPr="00AC6DD1">
        <w:rPr>
          <w:rFonts w:ascii="Traditional Arabic" w:hAnsi="Traditional Arabic" w:cs="Traditional Arabic"/>
          <w:color w:val="000000"/>
          <w:sz w:val="36"/>
          <w:szCs w:val="36"/>
          <w:vertAlign w:val="superscript"/>
          <w:rtl/>
        </w:rPr>
        <w:t>(</w:t>
      </w:r>
      <w:r w:rsidRPr="00AC6DD1">
        <w:rPr>
          <w:rStyle w:val="FootnoteReference"/>
          <w:rFonts w:ascii="Traditional Arabic" w:hAnsi="Traditional Arabic" w:cs="Traditional Arabic"/>
          <w:sz w:val="36"/>
          <w:szCs w:val="36"/>
          <w:rtl/>
        </w:rPr>
        <w:footnoteReference w:id="371"/>
      </w:r>
      <w:r w:rsidRPr="00AC6DD1">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الصحيح</w:t>
      </w:r>
      <w:r w:rsidRPr="005053ED">
        <w:rPr>
          <w:rFonts w:ascii="Traditional Arabic" w:hAnsi="Traditional Arabic" w:cs="Traditional Arabic"/>
          <w:sz w:val="36"/>
          <w:szCs w:val="36"/>
          <w:rtl/>
        </w:rPr>
        <w:t>.</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عر</w:t>
      </w:r>
      <w:r>
        <w:rPr>
          <w:rFonts w:ascii="Traditional Arabic" w:hAnsi="Traditional Arabic" w:cs="Traditional Arabic" w:hint="eastAsia"/>
          <w:sz w:val="36"/>
          <w:szCs w:val="36"/>
          <w:rtl/>
        </w:rPr>
        <w:t>فت</w:t>
      </w:r>
      <w:r>
        <w:rPr>
          <w:rFonts w:ascii="Traditional Arabic" w:hAnsi="Traditional Arabic" w:cs="Traditional Arabic"/>
          <w:sz w:val="36"/>
          <w:szCs w:val="36"/>
          <w:rtl/>
        </w:rPr>
        <w:t xml:space="preserve"> هذا فيحمل فعل ابن عمر رضي الله </w:t>
      </w:r>
      <w:r>
        <w:rPr>
          <w:rFonts w:ascii="Traditional Arabic" w:hAnsi="Traditional Arabic" w:cs="Traditional Arabic" w:hint="eastAsia"/>
          <w:sz w:val="36"/>
          <w:szCs w:val="36"/>
          <w:rtl/>
        </w:rPr>
        <w:t>عنه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أنه ي</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قى</w:t>
      </w:r>
      <w:r w:rsidRPr="005053ED">
        <w:rPr>
          <w:rFonts w:ascii="Traditional Arabic" w:hAnsi="Traditional Arabic" w:cs="Traditional Arabic"/>
          <w:sz w:val="36"/>
          <w:szCs w:val="36"/>
          <w:rtl/>
        </w:rPr>
        <w:t xml:space="preserve"> طعم الدم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لونه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ورائحته</w:t>
      </w:r>
      <w:r>
        <w:rPr>
          <w:rFonts w:ascii="Traditional Arabic" w:hAnsi="Traditional Arabic" w:cs="Traditional Arabic"/>
          <w:sz w:val="36"/>
          <w:szCs w:val="36"/>
          <w:rtl/>
        </w:rPr>
        <w:t xml:space="preserve"> معاً وحينئذ لم يطهر فيباح قطع موضع النجاسة </w:t>
      </w:r>
      <w:r>
        <w:rPr>
          <w:rFonts w:ascii="Traditional Arabic" w:hAnsi="Traditional Arabic" w:cs="Traditional Arabic" w:hint="eastAsia"/>
          <w:sz w:val="36"/>
          <w:szCs w:val="36"/>
          <w:rtl/>
        </w:rPr>
        <w:t>وفابن</w:t>
      </w:r>
      <w:r>
        <w:rPr>
          <w:rFonts w:ascii="Traditional Arabic" w:hAnsi="Traditional Arabic" w:cs="Traditional Arabic"/>
          <w:sz w:val="36"/>
          <w:szCs w:val="36"/>
          <w:rtl/>
        </w:rPr>
        <w:t xml:space="preserve"> عمر أجل أن يفعل مثل هذا من غير ع</w:t>
      </w:r>
      <w:r>
        <w:rPr>
          <w:rFonts w:ascii="Traditional Arabic" w:hAnsi="Traditional Arabic" w:cs="Traditional Arabic" w:hint="eastAsia"/>
          <w:sz w:val="36"/>
          <w:szCs w:val="36"/>
          <w:rtl/>
        </w:rPr>
        <w:t>ذر،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فغس</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ول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يخر</w:t>
      </w:r>
      <w:r>
        <w:rPr>
          <w:rFonts w:ascii="Traditional Arabic" w:hAnsi="Traditional Arabic" w:cs="Traditional Arabic" w:hint="eastAsia"/>
          <w:sz w:val="36"/>
          <w:szCs w:val="36"/>
          <w:rtl/>
        </w:rPr>
        <w:t>ج</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قيدت قولي أولا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النجاسة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العينية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تحرزا</w:t>
      </w:r>
      <w:r w:rsidRPr="005053ED">
        <w:rPr>
          <w:rFonts w:ascii="Traditional Arabic" w:hAnsi="Traditional Arabic" w:cs="Traditional Arabic"/>
          <w:sz w:val="36"/>
          <w:szCs w:val="36"/>
          <w:rtl/>
        </w:rPr>
        <w:t xml:space="preserve"> من الحكم</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ة</w:t>
      </w:r>
      <w:r w:rsidRPr="00937408">
        <w:rPr>
          <w:rFonts w:ascii="Traditional Arabic" w:hAnsi="Traditional Arabic" w:cs="Traditional Arabic"/>
          <w:sz w:val="36"/>
          <w:szCs w:val="36"/>
          <w:vertAlign w:val="superscript"/>
          <w:rtl/>
        </w:rPr>
        <w:t>(</w:t>
      </w:r>
      <w:r w:rsidRPr="00937408">
        <w:rPr>
          <w:rStyle w:val="FootnoteReference"/>
          <w:rFonts w:ascii="Traditional Arabic" w:hAnsi="Traditional Arabic" w:cs="Traditional Arabic"/>
          <w:sz w:val="36"/>
          <w:szCs w:val="36"/>
          <w:rtl/>
        </w:rPr>
        <w:footnoteReference w:id="372"/>
      </w:r>
      <w:r w:rsidRPr="00937408">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فإنه ي</w:t>
      </w:r>
      <w:r>
        <w:rPr>
          <w:rFonts w:ascii="Traditional Arabic" w:hAnsi="Traditional Arabic" w:cs="Traditional Arabic" w:hint="eastAsia"/>
          <w:sz w:val="36"/>
          <w:szCs w:val="36"/>
          <w:rtl/>
        </w:rPr>
        <w:t>كفي</w:t>
      </w:r>
      <w:r>
        <w:rPr>
          <w:rFonts w:ascii="Traditional Arabic" w:hAnsi="Traditional Arabic" w:cs="Traditional Arabic"/>
          <w:sz w:val="36"/>
          <w:szCs w:val="36"/>
          <w:rtl/>
        </w:rPr>
        <w:t xml:space="preserve"> إجراء الم</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على محلها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وهل</w:t>
      </w:r>
      <w:r w:rsidRPr="005053ED">
        <w:rPr>
          <w:rFonts w:ascii="Traditional Arabic" w:hAnsi="Traditional Arabic" w:cs="Traditional Arabic"/>
          <w:sz w:val="36"/>
          <w:szCs w:val="36"/>
          <w:rtl/>
        </w:rPr>
        <w:t xml:space="preserve"> يشترط عصره أو تجفيفه خلاف مشهور .واع</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أن الآية الكريمة إن</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نزلت محرمة لما كانت ا</w:t>
      </w:r>
      <w:r w:rsidRPr="005053ED">
        <w:rPr>
          <w:rFonts w:ascii="Traditional Arabic" w:hAnsi="Traditional Arabic" w:cs="Traditional Arabic" w:hint="eastAsia"/>
          <w:sz w:val="36"/>
          <w:szCs w:val="36"/>
          <w:rtl/>
        </w:rPr>
        <w:t>لجاهلية</w:t>
      </w:r>
      <w:r w:rsidRPr="005053ED">
        <w:rPr>
          <w:rFonts w:ascii="Traditional Arabic" w:hAnsi="Traditional Arabic" w:cs="Traditional Arabic"/>
          <w:sz w:val="36"/>
          <w:szCs w:val="36"/>
          <w:rtl/>
        </w:rPr>
        <w:t xml:space="preserve"> تف</w:t>
      </w:r>
      <w:r>
        <w:rPr>
          <w:rFonts w:ascii="Traditional Arabic" w:hAnsi="Traditional Arabic" w:cs="Traditional Arabic" w:hint="eastAsia"/>
          <w:sz w:val="36"/>
          <w:szCs w:val="36"/>
          <w:rtl/>
        </w:rPr>
        <w:t>عله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وذلك</w:t>
      </w:r>
      <w:r w:rsidRPr="005053ED">
        <w:rPr>
          <w:rFonts w:ascii="Traditional Arabic" w:hAnsi="Traditional Arabic" w:cs="Traditional Arabic"/>
          <w:sz w:val="36"/>
          <w:szCs w:val="36"/>
          <w:rtl/>
        </w:rPr>
        <w:t xml:space="preserve">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كان إذا أصابها جوع قصدت ال</w:t>
      </w:r>
      <w:r w:rsidRPr="005053ED">
        <w:rPr>
          <w:rFonts w:ascii="Traditional Arabic" w:hAnsi="Traditional Arabic" w:cs="Traditional Arabic" w:hint="eastAsia"/>
          <w:sz w:val="36"/>
          <w:szCs w:val="36"/>
          <w:rtl/>
        </w:rPr>
        <w:t>إبل</w:t>
      </w:r>
      <w:r w:rsidRPr="005053ED">
        <w:rPr>
          <w:rFonts w:ascii="Traditional Arabic" w:hAnsi="Traditional Arabic" w:cs="Traditional Arabic"/>
          <w:sz w:val="36"/>
          <w:szCs w:val="36"/>
          <w:rtl/>
        </w:rPr>
        <w:t xml:space="preserve"> فيأخذون دم</w:t>
      </w:r>
      <w:r>
        <w:rPr>
          <w:rFonts w:ascii="Traditional Arabic" w:hAnsi="Traditional Arabic" w:cs="Traditional Arabic"/>
          <w:sz w:val="36"/>
          <w:szCs w:val="36"/>
          <w:rtl/>
        </w:rPr>
        <w:t xml:space="preserve"> العضد ويجمدونه بالنار و</w:t>
      </w:r>
      <w:r>
        <w:rPr>
          <w:rFonts w:ascii="Traditional Arabic" w:hAnsi="Traditional Arabic" w:cs="Traditional Arabic" w:hint="eastAsia"/>
          <w:sz w:val="36"/>
          <w:szCs w:val="36"/>
          <w:rtl/>
        </w:rPr>
        <w:t>يأكلونه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وربما </w:t>
      </w:r>
      <w:r w:rsidRPr="005053ED">
        <w:rPr>
          <w:rFonts w:ascii="Traditional Arabic" w:hAnsi="Traditional Arabic" w:cs="Traditional Arabic" w:hint="eastAsia"/>
          <w:sz w:val="36"/>
          <w:szCs w:val="36"/>
          <w:rtl/>
        </w:rPr>
        <w:t>أضافوا</w:t>
      </w:r>
      <w:r w:rsidRPr="005053ED">
        <w:rPr>
          <w:rFonts w:ascii="Traditional Arabic" w:hAnsi="Traditional Arabic" w:cs="Traditional Arabic"/>
          <w:sz w:val="36"/>
          <w:szCs w:val="36"/>
          <w:rtl/>
        </w:rPr>
        <w:t xml:space="preserve"> إليه وبرا ويسمون</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sidRPr="00332539">
        <w:rPr>
          <w:rFonts w:ascii="Traditional Arabic" w:hAnsi="Traditional Arabic" w:cs="Traditional Arabic" w:hint="eastAsia"/>
          <w:color w:val="000000"/>
          <w:sz w:val="36"/>
          <w:szCs w:val="36"/>
          <w:rtl/>
        </w:rPr>
        <w:t>العلهز</w:t>
      </w:r>
      <w:r w:rsidRPr="00332539">
        <w:rPr>
          <w:rFonts w:ascii="Traditional Arabic" w:hAnsi="Traditional Arabic" w:cs="Traditional Arabic"/>
          <w:color w:val="000000"/>
          <w:sz w:val="36"/>
          <w:szCs w:val="36"/>
          <w:rtl/>
        </w:rPr>
        <w:t xml:space="preserve"> ، وكان حاتم الطا</w:t>
      </w:r>
      <w:r w:rsidRPr="00332539">
        <w:rPr>
          <w:rFonts w:ascii="Traditional Arabic" w:hAnsi="Traditional Arabic" w:cs="Traditional Arabic" w:hint="eastAsia"/>
          <w:color w:val="000000"/>
          <w:sz w:val="36"/>
          <w:szCs w:val="36"/>
          <w:rtl/>
        </w:rPr>
        <w:t>ئي</w:t>
      </w:r>
      <w:r w:rsidRPr="00332539">
        <w:rPr>
          <w:rFonts w:ascii="Traditional Arabic" w:hAnsi="Traditional Arabic" w:cs="Traditional Arabic"/>
          <w:color w:val="000000"/>
          <w:sz w:val="36"/>
          <w:szCs w:val="36"/>
          <w:rtl/>
        </w:rPr>
        <w:t xml:space="preserve"> يقرب إبله فيك</w:t>
      </w:r>
      <w:r w:rsidRPr="00332539">
        <w:rPr>
          <w:rFonts w:ascii="Traditional Arabic" w:hAnsi="Traditional Arabic" w:cs="Traditional Arabic" w:hint="eastAsia"/>
          <w:color w:val="000000"/>
          <w:sz w:val="36"/>
          <w:szCs w:val="36"/>
          <w:rtl/>
        </w:rPr>
        <w:t>سف</w:t>
      </w:r>
      <w:r w:rsidRPr="00332539">
        <w:rPr>
          <w:rFonts w:ascii="Traditional Arabic" w:hAnsi="Traditional Arabic" w:cs="Traditional Arabic"/>
          <w:color w:val="000000"/>
          <w:sz w:val="36"/>
          <w:szCs w:val="36"/>
          <w:rtl/>
        </w:rPr>
        <w:t xml:space="preserve"> عراقيبها بالسيف ويخلى بينها </w:t>
      </w:r>
      <w:r w:rsidRPr="00332539">
        <w:rPr>
          <w:rFonts w:ascii="Traditional Arabic" w:hAnsi="Traditional Arabic" w:cs="Traditional Arabic" w:hint="eastAsia"/>
          <w:color w:val="000000"/>
          <w:sz w:val="36"/>
          <w:szCs w:val="36"/>
          <w:rtl/>
        </w:rPr>
        <w:t>وبين</w:t>
      </w:r>
      <w:r w:rsidRPr="00332539">
        <w:rPr>
          <w:rFonts w:ascii="Traditional Arabic" w:hAnsi="Traditional Arabic" w:cs="Traditional Arabic"/>
          <w:color w:val="000000"/>
          <w:sz w:val="36"/>
          <w:szCs w:val="36"/>
          <w:rtl/>
        </w:rPr>
        <w:t xml:space="preserve"> المجا</w:t>
      </w:r>
      <w:r w:rsidRPr="00332539">
        <w:rPr>
          <w:rFonts w:ascii="Traditional Arabic" w:hAnsi="Traditional Arabic" w:cs="Traditional Arabic" w:hint="eastAsia"/>
          <w:color w:val="000000"/>
          <w:sz w:val="36"/>
          <w:szCs w:val="36"/>
          <w:rtl/>
        </w:rPr>
        <w:t>ديح</w:t>
      </w:r>
      <w:r w:rsidRPr="00332539">
        <w:rPr>
          <w:rFonts w:ascii="Traditional Arabic" w:hAnsi="Traditional Arabic" w:cs="Traditional Arabic"/>
          <w:color w:val="000000"/>
          <w:sz w:val="36"/>
          <w:szCs w:val="36"/>
          <w:rtl/>
        </w:rPr>
        <w:t xml:space="preserve"> ويقول هكذا أفرد لي أنه يريد فصدي أنا</w:t>
      </w:r>
      <w:r w:rsidRPr="005053ED">
        <w:rPr>
          <w:rFonts w:ascii="Traditional Arabic" w:hAnsi="Traditional Arabic" w:cs="Traditional Arabic"/>
          <w:sz w:val="36"/>
          <w:szCs w:val="36"/>
          <w:rtl/>
        </w:rPr>
        <w:t xml:space="preserve"> وإ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هذه </w:t>
      </w:r>
      <w:r>
        <w:rPr>
          <w:rFonts w:ascii="Traditional Arabic" w:hAnsi="Traditional Arabic" w:cs="Traditional Arabic" w:hint="eastAsia"/>
          <w:sz w:val="36"/>
          <w:szCs w:val="36"/>
          <w:rtl/>
        </w:rPr>
        <w:t>لغته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فأنزل الله هذ</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محرمة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ذلك، وهذ</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الآي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كانت عامة في </w:t>
      </w:r>
      <w:r w:rsidRPr="005053ED">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دماء</w:t>
      </w:r>
      <w:r w:rsidRPr="005053ED">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المراد المسفوح أي المص</w:t>
      </w:r>
      <w:r>
        <w:rPr>
          <w:rFonts w:ascii="Traditional Arabic" w:hAnsi="Traditional Arabic" w:cs="Traditional Arabic" w:hint="eastAsia"/>
          <w:sz w:val="36"/>
          <w:szCs w:val="36"/>
          <w:rtl/>
        </w:rPr>
        <w:t>بوب،</w:t>
      </w:r>
      <w:r>
        <w:rPr>
          <w:rFonts w:ascii="Traditional Arabic" w:hAnsi="Traditional Arabic" w:cs="Traditional Arabic"/>
          <w:sz w:val="36"/>
          <w:szCs w:val="36"/>
          <w:rtl/>
        </w:rPr>
        <w:t xml:space="preserve"> أعن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الدم</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صرف</w:t>
      </w:r>
      <w:r w:rsidRPr="005053ED">
        <w:rPr>
          <w:rFonts w:ascii="Traditional Arabic" w:hAnsi="Traditional Arabic" w:cs="Traditional Arabic"/>
          <w:sz w:val="36"/>
          <w:szCs w:val="36"/>
          <w:rtl/>
        </w:rPr>
        <w:t xml:space="preserve"> مما لم يختلط بلحم ولا عروق</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w:t>
      </w:r>
      <w:r w:rsidRPr="005053ED">
        <w:rPr>
          <w:rFonts w:ascii="Traditional Arabic" w:hAnsi="Traditional Arabic" w:cs="Traditional Arabic" w:hint="eastAsia"/>
          <w:sz w:val="36"/>
          <w:szCs w:val="36"/>
          <w:rtl/>
        </w:rPr>
        <w:t>بي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أن المراد به </w:t>
      </w:r>
      <w:r>
        <w:rPr>
          <w:rFonts w:ascii="Traditional Arabic" w:hAnsi="Traditional Arabic" w:cs="Traditional Arabic" w:hint="eastAsia"/>
          <w:sz w:val="36"/>
          <w:szCs w:val="36"/>
          <w:rtl/>
        </w:rPr>
        <w:t>المسفوح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w:t>
      </w:r>
      <w:r>
        <w:rPr>
          <w:rFonts w:ascii="Traditional Arabic" w:hAnsi="Traditional Arabic" w:cs="Traditional Arabic" w:hint="eastAsia"/>
          <w:sz w:val="36"/>
          <w:szCs w:val="36"/>
          <w:rtl/>
        </w:rPr>
        <w:t>نعام</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 xml:space="preserve">ﮤ    ﮥ  ﮦ   ﮧ  ﮨ  ﮩ  ﮪ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27"/>
          <w:szCs w:val="27"/>
          <w:rtl/>
        </w:rPr>
        <w:t>الأنعام</w:t>
      </w:r>
      <w:r>
        <w:rPr>
          <w:rFonts w:ascii="Traditional Arabic" w:hAnsi="Traditional Arabic" w:cs="Traditional Arabic"/>
          <w:color w:val="000000"/>
          <w:sz w:val="27"/>
          <w:szCs w:val="27"/>
          <w:rtl/>
        </w:rPr>
        <w:t xml:space="preserve">: </w:t>
      </w:r>
      <w:r>
        <w:rPr>
          <w:rFonts w:ascii="Traditional Arabic" w:hAnsi="Traditional Arabic" w:cs="Traditional Arabic" w:hint="cs"/>
          <w:color w:val="000000"/>
          <w:sz w:val="27"/>
          <w:szCs w:val="27"/>
          <w:rtl/>
        </w:rPr>
        <w:t>١٤٥</w:t>
      </w:r>
      <w:r>
        <w:rPr>
          <w:rFonts w:ascii="Traditional Arabic" w:hAnsi="Traditional Arabic" w:cs="Traditional Arabic"/>
          <w:color w:val="000000"/>
          <w:sz w:val="27"/>
          <w:szCs w:val="27"/>
        </w:rPr>
        <w:t xml:space="preserve"> </w:t>
      </w:r>
      <w:r>
        <w:rPr>
          <w:rFonts w:ascii="Traditional Arabic" w:hAnsi="Traditional Arabic" w:cs="Traditional Arabic" w:hint="eastAsia"/>
          <w:sz w:val="36"/>
          <w:szCs w:val="36"/>
          <w:rtl/>
        </w:rPr>
        <w:t>فهو</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باب</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لخاص</w:t>
      </w:r>
      <w:r>
        <w:rPr>
          <w:rFonts w:ascii="Traditional Arabic" w:hAnsi="Traditional Arabic" w:cs="Traditional Arabic"/>
          <w:sz w:val="36"/>
          <w:szCs w:val="36"/>
          <w:rtl/>
        </w:rPr>
        <w:t xml:space="preserve"> والعام، وقد تقدم أن م</w:t>
      </w:r>
      <w:r>
        <w:rPr>
          <w:rFonts w:ascii="Traditional Arabic" w:hAnsi="Traditional Arabic" w:cs="Traditional Arabic" w:hint="eastAsia"/>
          <w:sz w:val="36"/>
          <w:szCs w:val="36"/>
          <w:rtl/>
        </w:rPr>
        <w:t>ذهبنا</w:t>
      </w:r>
      <w:r>
        <w:rPr>
          <w:rFonts w:ascii="Traditional Arabic" w:hAnsi="Traditional Arabic" w:cs="Traditional Arabic"/>
          <w:sz w:val="36"/>
          <w:szCs w:val="36"/>
          <w:rtl/>
        </w:rPr>
        <w:t xml:space="preserve"> أنه</w:t>
      </w:r>
      <w:r w:rsidRPr="005053ED">
        <w:rPr>
          <w:rFonts w:ascii="Traditional Arabic" w:hAnsi="Traditional Arabic" w:cs="Traditional Arabic"/>
          <w:sz w:val="36"/>
          <w:szCs w:val="36"/>
          <w:rtl/>
        </w:rPr>
        <w:t xml:space="preserve"> لا فرق بين أن يتقدم الخاص على العام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الوجود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أو </w:t>
      </w:r>
      <w:r>
        <w:rPr>
          <w:rFonts w:ascii="Traditional Arabic" w:hAnsi="Traditional Arabic" w:cs="Traditional Arabic" w:hint="eastAsia"/>
          <w:sz w:val="36"/>
          <w:szCs w:val="36"/>
          <w:rtl/>
        </w:rPr>
        <w:t>يتأخر</w:t>
      </w:r>
      <w:r>
        <w:rPr>
          <w:rFonts w:ascii="Traditional Arabic" w:hAnsi="Traditional Arabic" w:cs="Traditional Arabic"/>
          <w:sz w:val="36"/>
          <w:szCs w:val="36"/>
          <w:rtl/>
        </w:rPr>
        <w:t xml:space="preserve"> عنه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وبعض الن</w:t>
      </w:r>
      <w:r w:rsidRPr="005053ED">
        <w:rPr>
          <w:rFonts w:ascii="Traditional Arabic" w:hAnsi="Traditional Arabic" w:cs="Traditional Arabic" w:hint="eastAsia"/>
          <w:sz w:val="36"/>
          <w:szCs w:val="36"/>
          <w:rtl/>
        </w:rPr>
        <w:t>اس</w:t>
      </w:r>
      <w:r w:rsidRPr="005053ED">
        <w:rPr>
          <w:rFonts w:ascii="Traditional Arabic" w:hAnsi="Traditional Arabic" w:cs="Traditional Arabic"/>
          <w:sz w:val="36"/>
          <w:szCs w:val="36"/>
          <w:rtl/>
        </w:rPr>
        <w:t xml:space="preserve"> يعب</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عن هات</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w:t>
      </w:r>
      <w:r w:rsidRPr="00C613FC">
        <w:rPr>
          <w:rFonts w:ascii="Traditional Arabic" w:hAnsi="Traditional Arabic" w:cs="Traditional Arabic" w:hint="eastAsia"/>
          <w:color w:val="000000"/>
          <w:sz w:val="36"/>
          <w:szCs w:val="36"/>
          <w:rtl/>
        </w:rPr>
        <w:t>الآيتين</w:t>
      </w:r>
      <w:r w:rsidRPr="005053ED">
        <w:rPr>
          <w:rFonts w:ascii="Traditional Arabic" w:hAnsi="Traditional Arabic" w:cs="Traditional Arabic"/>
          <w:sz w:val="36"/>
          <w:szCs w:val="36"/>
          <w:rtl/>
        </w:rPr>
        <w:t xml:space="preserve"> بالمطل</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والمقيد .</w:t>
      </w:r>
    </w:p>
    <w:p w:rsidR="00076974" w:rsidRPr="005053ED" w:rsidRDefault="00076974" w:rsidP="008F58A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ابن ال</w:t>
      </w:r>
      <w:r>
        <w:rPr>
          <w:rFonts w:ascii="Traditional Arabic" w:hAnsi="Traditional Arabic" w:cs="Traditional Arabic" w:hint="eastAsia"/>
          <w:sz w:val="36"/>
          <w:szCs w:val="36"/>
          <w:rtl/>
        </w:rPr>
        <w:t>عربي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اتفق</w:t>
      </w:r>
      <w:r w:rsidRPr="005053ED">
        <w:rPr>
          <w:rFonts w:ascii="Traditional Arabic" w:hAnsi="Traditional Arabic" w:cs="Traditional Arabic"/>
          <w:sz w:val="36"/>
          <w:szCs w:val="36"/>
          <w:rtl/>
        </w:rPr>
        <w:t xml:space="preserve"> الع</w:t>
      </w:r>
      <w:r w:rsidRPr="005053ED">
        <w:rPr>
          <w:rFonts w:ascii="Traditional Arabic" w:hAnsi="Traditional Arabic" w:cs="Traditional Arabic" w:hint="eastAsia"/>
          <w:sz w:val="36"/>
          <w:szCs w:val="36"/>
          <w:rtl/>
        </w:rPr>
        <w:t>لماء</w:t>
      </w:r>
      <w:r w:rsidRPr="005053ED">
        <w:rPr>
          <w:rFonts w:ascii="Traditional Arabic" w:hAnsi="Traditional Arabic" w:cs="Traditional Arabic"/>
          <w:sz w:val="36"/>
          <w:szCs w:val="36"/>
          <w:rtl/>
        </w:rPr>
        <w:t xml:space="preserve"> على أن </w:t>
      </w:r>
      <w:r w:rsidRPr="005053ED">
        <w:rPr>
          <w:rFonts w:ascii="Traditional Arabic" w:hAnsi="Traditional Arabic" w:cs="Traditional Arabic" w:hint="eastAsia"/>
          <w:sz w:val="36"/>
          <w:szCs w:val="36"/>
          <w:rtl/>
        </w:rPr>
        <w:t>الدم</w:t>
      </w:r>
      <w:r w:rsidRPr="005053ED">
        <w:rPr>
          <w:rFonts w:ascii="Traditional Arabic" w:hAnsi="Traditional Arabic" w:cs="Traditional Arabic"/>
          <w:sz w:val="36"/>
          <w:szCs w:val="36"/>
          <w:rtl/>
        </w:rPr>
        <w:t xml:space="preserve"> حرام نج</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لا يؤكل ولا ينت</w:t>
      </w:r>
      <w:r>
        <w:rPr>
          <w:rFonts w:ascii="Traditional Arabic" w:hAnsi="Traditional Arabic" w:cs="Traditional Arabic" w:hint="eastAsia"/>
          <w:sz w:val="36"/>
          <w:szCs w:val="36"/>
          <w:rtl/>
        </w:rPr>
        <w:t>فع</w:t>
      </w:r>
      <w:r>
        <w:rPr>
          <w:rFonts w:ascii="Traditional Arabic" w:hAnsi="Traditional Arabic" w:cs="Traditional Arabic"/>
          <w:sz w:val="36"/>
          <w:szCs w:val="36"/>
          <w:rtl/>
        </w:rPr>
        <w:t xml:space="preserve"> 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عينه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ها هنا مطل</w:t>
      </w:r>
      <w:r w:rsidRPr="005053ED">
        <w:rPr>
          <w:rFonts w:ascii="Traditional Arabic" w:hAnsi="Traditional Arabic" w:cs="Traditional Arabic" w:hint="eastAsia"/>
          <w:sz w:val="36"/>
          <w:szCs w:val="36"/>
          <w:rtl/>
        </w:rPr>
        <w:t>قا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وعينه</w:t>
      </w:r>
      <w:r w:rsidRPr="005053ED">
        <w:rPr>
          <w:rFonts w:ascii="Traditional Arabic" w:hAnsi="Traditional Arabic" w:cs="Traditional Arabic"/>
          <w:sz w:val="36"/>
          <w:szCs w:val="36"/>
          <w:rtl/>
        </w:rPr>
        <w:t xml:space="preserve"> في سورة الأنعام مقيدا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مسفوح</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وحمل</w:t>
      </w:r>
      <w:r w:rsidRPr="005053ED">
        <w:rPr>
          <w:rFonts w:ascii="Traditional Arabic" w:hAnsi="Traditional Arabic" w:cs="Traditional Arabic"/>
          <w:sz w:val="36"/>
          <w:szCs w:val="36"/>
          <w:rtl/>
        </w:rPr>
        <w:t xml:space="preserve"> العلماء فيها المطلق على المقيد </w:t>
      </w:r>
      <w:r w:rsidRPr="005053ED">
        <w:rPr>
          <w:rFonts w:ascii="Traditional Arabic" w:hAnsi="Traditional Arabic" w:cs="Traditional Arabic" w:hint="eastAsia"/>
          <w:sz w:val="36"/>
          <w:szCs w:val="36"/>
          <w:rtl/>
        </w:rPr>
        <w:t>إجماعاً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عائشة</w:t>
      </w:r>
      <w:r>
        <w:rPr>
          <w:rFonts w:ascii="Traditional Arabic" w:hAnsi="Traditional Arabic" w:cs="Traditional Arabic"/>
          <w:sz w:val="36"/>
          <w:szCs w:val="36"/>
          <w:rtl/>
        </w:rPr>
        <w:t xml:space="preserve"> رضي عنها أنها قالت</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لولا</w:t>
      </w:r>
      <w:r w:rsidRPr="005053ED">
        <w:rPr>
          <w:rFonts w:ascii="Traditional Arabic" w:hAnsi="Traditional Arabic" w:cs="Traditional Arabic"/>
          <w:sz w:val="36"/>
          <w:szCs w:val="36"/>
          <w:rtl/>
        </w:rPr>
        <w:t xml:space="preserve"> أن الله تعالى قال</w:t>
      </w:r>
      <w:r>
        <w:rPr>
          <w:rFonts w:ascii="Traditional Arabic" w:hAnsi="Traditional Arabic" w:cs="Traditional Arabic"/>
          <w:sz w:val="36"/>
          <w:szCs w:val="36"/>
          <w:rtl/>
        </w:rPr>
        <w:t>: أو دما مسفوحا ل</w:t>
      </w:r>
      <w:r>
        <w:rPr>
          <w:rFonts w:ascii="Traditional Arabic" w:hAnsi="Traditional Arabic" w:cs="Traditional Arabic" w:hint="eastAsia"/>
          <w:sz w:val="36"/>
          <w:szCs w:val="36"/>
          <w:rtl/>
        </w:rPr>
        <w:t>تتبع</w:t>
      </w:r>
      <w:r>
        <w:rPr>
          <w:rFonts w:ascii="Traditional Arabic" w:hAnsi="Traditional Arabic" w:cs="Traditional Arabic"/>
          <w:sz w:val="36"/>
          <w:szCs w:val="36"/>
          <w:rtl/>
        </w:rPr>
        <w:t xml:space="preserve"> الناس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في العروق</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فلا</w:t>
      </w:r>
      <w:r w:rsidRPr="005053ED">
        <w:rPr>
          <w:rFonts w:ascii="Traditional Arabic" w:hAnsi="Traditional Arabic" w:cs="Traditional Arabic"/>
          <w:sz w:val="36"/>
          <w:szCs w:val="36"/>
          <w:rtl/>
        </w:rPr>
        <w:t xml:space="preserve"> تلتفتوا في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إلى ما</w:t>
      </w:r>
      <w:r>
        <w:rPr>
          <w:rFonts w:ascii="Traditional Arabic" w:hAnsi="Traditional Arabic" w:cs="Traditional Arabic"/>
          <w:sz w:val="36"/>
          <w:szCs w:val="36"/>
          <w:rtl/>
        </w:rPr>
        <w:t xml:space="preserve"> يعزى</w:t>
      </w:r>
      <w:r w:rsidRPr="005053ED">
        <w:rPr>
          <w:rFonts w:ascii="Traditional Arabic" w:hAnsi="Traditional Arabic" w:cs="Traditional Arabic"/>
          <w:sz w:val="36"/>
          <w:szCs w:val="36"/>
          <w:rtl/>
        </w:rPr>
        <w:t xml:space="preserve"> إلى ابن مسعود في الدم .</w:t>
      </w:r>
      <w:r w:rsidRPr="00937408">
        <w:rPr>
          <w:rFonts w:ascii="Traditional Arabic" w:hAnsi="Traditional Arabic" w:cs="Traditional Arabic"/>
          <w:sz w:val="36"/>
          <w:szCs w:val="36"/>
          <w:vertAlign w:val="superscript"/>
          <w:rtl/>
        </w:rPr>
        <w:t>(</w:t>
      </w:r>
      <w:r w:rsidRPr="00937408">
        <w:rPr>
          <w:rStyle w:val="FootnoteReference"/>
          <w:rFonts w:ascii="Traditional Arabic" w:hAnsi="Traditional Arabic" w:cs="Traditional Arabic"/>
          <w:sz w:val="36"/>
          <w:szCs w:val="36"/>
          <w:rtl/>
        </w:rPr>
        <w:footnoteReference w:id="373"/>
      </w:r>
      <w:r w:rsidRPr="00937408">
        <w:rPr>
          <w:rFonts w:ascii="Traditional Arabic" w:hAnsi="Traditional Arabic" w:cs="Traditional Arabic"/>
          <w:sz w:val="36"/>
          <w:szCs w:val="36"/>
          <w:vertAlign w:val="superscript"/>
          <w:rtl/>
        </w:rPr>
        <w:t>)</w:t>
      </w:r>
    </w:p>
    <w:p w:rsidR="00076974" w:rsidRPr="005053ED" w:rsidRDefault="00076974" w:rsidP="0016439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مذهب ابن </w:t>
      </w:r>
      <w:r>
        <w:rPr>
          <w:rFonts w:ascii="Traditional Arabic" w:hAnsi="Traditional Arabic" w:cs="Traditional Arabic" w:hint="eastAsia"/>
          <w:sz w:val="36"/>
          <w:szCs w:val="36"/>
          <w:rtl/>
        </w:rPr>
        <w:t>مسعود</w:t>
      </w:r>
      <w:r>
        <w:rPr>
          <w:rFonts w:ascii="Traditional Arabic" w:hAnsi="Traditional Arabic" w:cs="Traditional Arabic"/>
          <w:sz w:val="36"/>
          <w:szCs w:val="36"/>
          <w:rtl/>
        </w:rPr>
        <w:t xml:space="preserve"> .</w:t>
      </w:r>
    </w:p>
    <w:p w:rsidR="00076974" w:rsidRPr="005053ED" w:rsidRDefault="00076974" w:rsidP="00F1014E">
      <w:pPr>
        <w:spacing w:line="276" w:lineRule="auto"/>
        <w:jc w:val="both"/>
        <w:rPr>
          <w:rFonts w:ascii="Traditional Arabic" w:hAnsi="Traditional Arabic" w:cs="Traditional Arabic"/>
          <w:sz w:val="36"/>
          <w:szCs w:val="36"/>
          <w:rtl/>
        </w:rPr>
      </w:pPr>
      <w:r>
        <w:rPr>
          <w:noProof/>
        </w:rPr>
        <w:pict>
          <v:shape id="_x0000_s1075" type="#_x0000_t202" style="position:absolute;left:0;text-align:left;margin-left:-69.3pt;margin-top:22pt;width:48.9pt;height:29.9pt;z-index:251584512">
            <v:textbox>
              <w:txbxContent>
                <w:p w:rsidR="00076974" w:rsidRDefault="00076974">
                  <w:r>
                    <w:rPr>
                      <w:rtl/>
                    </w:rPr>
                    <w:t>189/ أ</w:t>
                  </w:r>
                </w:p>
              </w:txbxContent>
            </v:textbox>
            <w10:wrap anchorx="page"/>
          </v:shape>
        </w:pic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الفرس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قولها </w:t>
      </w:r>
      <w:r>
        <w:rPr>
          <w:rFonts w:ascii="Traditional Arabic" w:hAnsi="Traditional Arabic" w:cs="Traditional Arabic" w:hint="eastAsia"/>
          <w:sz w:val="36"/>
          <w:szCs w:val="36"/>
          <w:rtl/>
        </w:rPr>
        <w:t>لتتب</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الناس ما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العروق </w:t>
      </w:r>
      <w:r>
        <w:rPr>
          <w:rFonts w:ascii="Traditional Arabic" w:hAnsi="Traditional Arabic" w:cs="Traditional Arabic"/>
          <w:sz w:val="36"/>
          <w:szCs w:val="36"/>
          <w:rtl/>
        </w:rPr>
        <w:t>:</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تتبّعت اليهود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الله تعالى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هذه الآية ال</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غير تقييد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وقيد ذلك في سو</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الأنعام فقال تعالى </w:t>
      </w:r>
      <w:r>
        <w:rPr>
          <w:rFonts w:ascii="QCF_BSML" w:hAnsi="QCF_BSML" w:cs="QCF_BSML"/>
          <w:color w:val="000000"/>
          <w:sz w:val="35"/>
          <w:szCs w:val="35"/>
          <w:rtl/>
        </w:rPr>
        <w:t xml:space="preserve">ﭽ </w:t>
      </w:r>
      <w:r>
        <w:rPr>
          <w:rFonts w:ascii="QCF_P147" w:hAnsi="QCF_P147" w:cs="QCF_P147"/>
          <w:color w:val="000000"/>
          <w:sz w:val="35"/>
          <w:szCs w:val="35"/>
          <w:rtl/>
        </w:rPr>
        <w:t xml:space="preserve">ﮨ  ﮩ  ﮪ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فوجب</w:t>
      </w:r>
      <w:r w:rsidRPr="005053ED">
        <w:rPr>
          <w:rFonts w:ascii="Traditional Arabic" w:hAnsi="Traditional Arabic" w:cs="Traditional Arabic"/>
          <w:sz w:val="36"/>
          <w:szCs w:val="36"/>
          <w:rtl/>
        </w:rPr>
        <w:t xml:space="preserve"> رد ا</w:t>
      </w:r>
      <w:r w:rsidRPr="005053ED">
        <w:rPr>
          <w:rFonts w:ascii="Traditional Arabic" w:hAnsi="Traditional Arabic" w:cs="Traditional Arabic" w:hint="eastAsia"/>
          <w:sz w:val="36"/>
          <w:szCs w:val="36"/>
          <w:rtl/>
        </w:rPr>
        <w:t>لمطلق</w:t>
      </w:r>
      <w:r w:rsidRPr="005053ED">
        <w:rPr>
          <w:rFonts w:ascii="Traditional Arabic" w:hAnsi="Traditional Arabic" w:cs="Traditional Arabic"/>
          <w:sz w:val="36"/>
          <w:szCs w:val="36"/>
          <w:rtl/>
        </w:rPr>
        <w:t xml:space="preserve"> إلى المقيد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أصح ال</w:t>
      </w:r>
      <w:r w:rsidRPr="005053ED">
        <w:rPr>
          <w:rFonts w:ascii="Traditional Arabic" w:hAnsi="Traditional Arabic" w:cs="Traditional Arabic" w:hint="eastAsia"/>
          <w:sz w:val="36"/>
          <w:szCs w:val="36"/>
          <w:rtl/>
        </w:rPr>
        <w:t>أقوال</w:t>
      </w:r>
      <w:r w:rsidRPr="005053ED">
        <w:rPr>
          <w:rFonts w:ascii="Traditional Arabic" w:hAnsi="Traditional Arabic" w:cs="Traditional Arabic"/>
          <w:sz w:val="36"/>
          <w:szCs w:val="36"/>
          <w:rtl/>
        </w:rPr>
        <w:t xml:space="preserve"> .</w:t>
      </w:r>
      <w:r w:rsidRPr="00937408">
        <w:rPr>
          <w:rFonts w:ascii="Traditional Arabic" w:hAnsi="Traditional Arabic" w:cs="Traditional Arabic"/>
          <w:sz w:val="36"/>
          <w:szCs w:val="36"/>
          <w:vertAlign w:val="superscript"/>
          <w:rtl/>
        </w:rPr>
        <w:t>(</w:t>
      </w:r>
      <w:r w:rsidRPr="00937408">
        <w:rPr>
          <w:rStyle w:val="FootnoteReference"/>
          <w:rFonts w:ascii="Traditional Arabic" w:hAnsi="Traditional Arabic" w:cs="Traditional Arabic"/>
          <w:sz w:val="36"/>
          <w:szCs w:val="36"/>
          <w:rtl/>
        </w:rPr>
        <w:footnoteReference w:id="374"/>
      </w:r>
      <w:r w:rsidRPr="00937408">
        <w:rPr>
          <w:rFonts w:ascii="Traditional Arabic" w:hAnsi="Traditional Arabic" w:cs="Traditional Arabic"/>
          <w:sz w:val="36"/>
          <w:szCs w:val="36"/>
          <w:vertAlign w:val="superscript"/>
          <w:rtl/>
        </w:rPr>
        <w:t>)</w:t>
      </w:r>
    </w:p>
    <w:p w:rsidR="00076974" w:rsidRPr="005053ED" w:rsidRDefault="00076974" w:rsidP="00F1014E">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فقد جعل الآيتين من باب ال</w:t>
      </w:r>
      <w:r>
        <w:rPr>
          <w:rFonts w:ascii="Traditional Arabic" w:hAnsi="Traditional Arabic" w:cs="Traditional Arabic" w:hint="eastAsia"/>
          <w:sz w:val="36"/>
          <w:szCs w:val="36"/>
          <w:rtl/>
        </w:rPr>
        <w:t>مطلق</w:t>
      </w:r>
      <w:r>
        <w:rPr>
          <w:rFonts w:ascii="Traditional Arabic" w:hAnsi="Traditional Arabic" w:cs="Traditional Arabic"/>
          <w:sz w:val="36"/>
          <w:szCs w:val="36"/>
          <w:rtl/>
        </w:rPr>
        <w:t xml:space="preserve"> والمق</w:t>
      </w:r>
      <w:r>
        <w:rPr>
          <w:rFonts w:ascii="Traditional Arabic" w:hAnsi="Traditional Arabic" w:cs="Traditional Arabic" w:hint="eastAsia"/>
          <w:sz w:val="36"/>
          <w:szCs w:val="36"/>
          <w:rtl/>
        </w:rPr>
        <w:t>يد</w:t>
      </w:r>
      <w:r>
        <w:rPr>
          <w:rFonts w:ascii="Traditional Arabic" w:hAnsi="Traditional Arabic" w:cs="Traditional Arabic"/>
          <w:sz w:val="36"/>
          <w:szCs w:val="36"/>
          <w:rtl/>
        </w:rPr>
        <w:t xml:space="preserve"> كما فعل ابن العربي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ليس من باب </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المطلق</w:t>
      </w:r>
      <w:r w:rsidRPr="005053ED">
        <w:rPr>
          <w:rFonts w:ascii="Traditional Arabic" w:hAnsi="Traditional Arabic" w:cs="Traditional Arabic"/>
          <w:sz w:val="36"/>
          <w:szCs w:val="36"/>
          <w:rtl/>
        </w:rPr>
        <w:t xml:space="preserve"> والمقيد بل هما من باب العام والخاص على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اصطلاح أهل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الشأن</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عهدنا</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يطلق</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العام وي</w:t>
      </w:r>
      <w:r>
        <w:rPr>
          <w:rFonts w:ascii="Traditional Arabic" w:hAnsi="Traditional Arabic" w:cs="Traditional Arabic" w:hint="eastAsia"/>
          <w:sz w:val="36"/>
          <w:szCs w:val="36"/>
          <w:rtl/>
        </w:rPr>
        <w:t>ريدون</w:t>
      </w:r>
      <w:r>
        <w:rPr>
          <w:rFonts w:ascii="Traditional Arabic" w:hAnsi="Traditional Arabic" w:cs="Traditional Arabic"/>
          <w:sz w:val="36"/>
          <w:szCs w:val="36"/>
          <w:rtl/>
        </w:rPr>
        <w:t xml:space="preserve"> به المط</w:t>
      </w:r>
      <w:r>
        <w:rPr>
          <w:rFonts w:ascii="Traditional Arabic" w:hAnsi="Traditional Arabic" w:cs="Traditional Arabic" w:hint="eastAsia"/>
          <w:sz w:val="36"/>
          <w:szCs w:val="36"/>
          <w:rtl/>
        </w:rPr>
        <w:t>لق</w:t>
      </w:r>
      <w:r>
        <w:rPr>
          <w:rFonts w:ascii="Traditional Arabic" w:hAnsi="Traditional Arabic" w:cs="Traditional Arabic"/>
          <w:sz w:val="36"/>
          <w:szCs w:val="36"/>
          <w:rtl/>
        </w:rPr>
        <w:t xml:space="preserve"> كما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قد</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في قوله تعالى </w:t>
      </w:r>
      <w:r>
        <w:rPr>
          <w:rFonts w:ascii="QCF_BSML" w:hAnsi="QCF_BSML" w:cs="QCF_BSML"/>
          <w:color w:val="000000"/>
          <w:sz w:val="35"/>
          <w:szCs w:val="35"/>
          <w:rtl/>
        </w:rPr>
        <w:t xml:space="preserve">ﭽ </w:t>
      </w:r>
      <w:r>
        <w:rPr>
          <w:rFonts w:ascii="QCF_P010" w:hAnsi="QCF_P010" w:cs="QCF_P010"/>
          <w:color w:val="000000"/>
          <w:sz w:val="35"/>
          <w:szCs w:val="35"/>
          <w:rtl/>
        </w:rPr>
        <w:t>ﮤ   ﮥ ﮦ  ﮧ  ﮨ  ﮩ</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٦٧</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وتقدم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نظيره</w:t>
      </w:r>
      <w:r w:rsidRPr="005053ED">
        <w:rPr>
          <w:rFonts w:ascii="Traditional Arabic" w:hAnsi="Traditional Arabic" w:cs="Traditional Arabic"/>
          <w:sz w:val="36"/>
          <w:szCs w:val="36"/>
          <w:rtl/>
        </w:rPr>
        <w:t xml:space="preserve"> كقوله تعالى</w:t>
      </w:r>
      <w:r w:rsidRPr="005053ED">
        <w:rPr>
          <w:rFonts w:ascii="Traditional Arabic" w:hAnsi="Traditional Arabic" w:cs="Traditional Arabic"/>
          <w:color w:val="000000"/>
          <w:sz w:val="47"/>
          <w:szCs w:val="47"/>
          <w:rtl/>
        </w:rPr>
        <w:t xml:space="preserve"> </w:t>
      </w:r>
      <w:r>
        <w:rPr>
          <w:rFonts w:ascii="QCF_BSML" w:hAnsi="QCF_BSML" w:cs="QCF_BSML"/>
          <w:color w:val="000000"/>
          <w:sz w:val="35"/>
          <w:szCs w:val="35"/>
          <w:rtl/>
        </w:rPr>
        <w:t xml:space="preserve">ﭽ </w:t>
      </w:r>
      <w:r>
        <w:rPr>
          <w:rFonts w:ascii="QCF_P534" w:hAnsi="QCF_P534" w:cs="QCF_P534"/>
          <w:color w:val="000000"/>
          <w:sz w:val="35"/>
          <w:szCs w:val="35"/>
          <w:rtl/>
        </w:rPr>
        <w:t>ﭑ  ﭒ  ﭓ     ﭔ</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الرحمن</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٦٨</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sz w:val="36"/>
          <w:szCs w:val="36"/>
          <w:rtl/>
        </w:rPr>
        <w:t>وهنا</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كسوا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فأطلقوا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مطلق</w:t>
      </w:r>
      <w:r>
        <w:rPr>
          <w:rFonts w:ascii="Traditional Arabic" w:hAnsi="Traditional Arabic" w:cs="Traditional Arabic"/>
          <w:sz w:val="36"/>
          <w:szCs w:val="36"/>
          <w:rtl/>
        </w:rPr>
        <w:t xml:space="preserve"> وأرادوا به العام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والمقيد وأرادوا به الخاص. </w:t>
      </w:r>
      <w:r w:rsidRPr="005053ED">
        <w:rPr>
          <w:rFonts w:ascii="Traditional Arabic" w:hAnsi="Traditional Arabic" w:cs="Traditional Arabic"/>
          <w:sz w:val="36"/>
          <w:szCs w:val="36"/>
          <w:rtl/>
        </w:rPr>
        <w:t xml:space="preserve"> </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قيل إنما أرادوا</w:t>
      </w:r>
      <w:r>
        <w:rPr>
          <w:rFonts w:ascii="Traditional Arabic" w:hAnsi="Traditional Arabic" w:cs="Traditional Arabic"/>
          <w:sz w:val="36"/>
          <w:szCs w:val="36"/>
          <w:rtl/>
        </w:rPr>
        <w:t xml:space="preserve"> ذلك من حيث المعنى لا من حيث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صطلاح</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فالجواب أن قول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العر</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وحمل</w:t>
      </w:r>
      <w:r w:rsidRPr="005053ED">
        <w:rPr>
          <w:rFonts w:ascii="Traditional Arabic" w:hAnsi="Traditional Arabic" w:cs="Traditional Arabic"/>
          <w:sz w:val="36"/>
          <w:szCs w:val="36"/>
          <w:rtl/>
        </w:rPr>
        <w:t xml:space="preserve"> العلماء ههنا المطلق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لمقيد</w:t>
      </w:r>
      <w:r w:rsidRPr="005053ED">
        <w:rPr>
          <w:rFonts w:ascii="Traditional Arabic" w:hAnsi="Traditional Arabic" w:cs="Traditional Arabic"/>
          <w:sz w:val="36"/>
          <w:szCs w:val="36"/>
          <w:rtl/>
        </w:rPr>
        <w:t xml:space="preserve"> إجماعا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يأتي ذلك لأن محل الخلاف </w:t>
      </w:r>
      <w:r>
        <w:rPr>
          <w:rFonts w:ascii="Traditional Arabic" w:hAnsi="Traditional Arabic" w:cs="Traditional Arabic" w:hint="eastAsia"/>
          <w:sz w:val="36"/>
          <w:szCs w:val="36"/>
          <w:rtl/>
        </w:rPr>
        <w:t>المطلق</w:t>
      </w:r>
      <w:r>
        <w:rPr>
          <w:rFonts w:ascii="Traditional Arabic" w:hAnsi="Traditional Arabic" w:cs="Traditional Arabic"/>
          <w:sz w:val="36"/>
          <w:szCs w:val="36"/>
          <w:rtl/>
        </w:rPr>
        <w:t xml:space="preserve"> والمقيد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وكذا</w:t>
      </w:r>
      <w:r>
        <w:rPr>
          <w:rFonts w:ascii="Traditional Arabic" w:hAnsi="Traditional Arabic" w:cs="Traditional Arabic"/>
          <w:sz w:val="36"/>
          <w:szCs w:val="36"/>
          <w:rtl/>
        </w:rPr>
        <w:t xml:space="preserve"> قول اب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الفرس على أصح الأقوال </w:t>
      </w:r>
      <w:r>
        <w:rPr>
          <w:rFonts w:ascii="Traditional Arabic" w:hAnsi="Traditional Arabic" w:cs="Traditional Arabic" w:hint="eastAsia"/>
          <w:sz w:val="36"/>
          <w:szCs w:val="36"/>
          <w:rtl/>
        </w:rPr>
        <w:t>نأباه</w:t>
      </w:r>
      <w:r>
        <w:rPr>
          <w:rFonts w:ascii="Traditional Arabic" w:hAnsi="Traditional Arabic" w:cs="Traditional Arabic"/>
          <w:sz w:val="36"/>
          <w:szCs w:val="36"/>
          <w:rtl/>
        </w:rPr>
        <w:t xml:space="preserve"> أيضاً لما تق</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ث</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في قوله: على الأصح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ينا</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ابن العربي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وحمل العلماء ههنا المطلق على </w:t>
      </w:r>
      <w:r w:rsidRPr="005053ED">
        <w:rPr>
          <w:rFonts w:ascii="Traditional Arabic" w:hAnsi="Traditional Arabic" w:cs="Traditional Arabic" w:hint="eastAsia"/>
          <w:sz w:val="36"/>
          <w:szCs w:val="36"/>
          <w:rtl/>
        </w:rPr>
        <w:t>المقيد</w:t>
      </w:r>
      <w:r w:rsidRPr="005053ED">
        <w:rPr>
          <w:rFonts w:ascii="Traditional Arabic" w:hAnsi="Traditional Arabic" w:cs="Traditional Arabic"/>
          <w:sz w:val="36"/>
          <w:szCs w:val="36"/>
          <w:rtl/>
        </w:rPr>
        <w:t xml:space="preserve"> إجماعا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2C2B01">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الخزرجى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عن ابن شعبان أنه جعل</w:t>
      </w:r>
      <w:r>
        <w:rPr>
          <w:rFonts w:ascii="Traditional Arabic" w:hAnsi="Traditional Arabic" w:cs="Traditional Arabic"/>
          <w:sz w:val="36"/>
          <w:szCs w:val="36"/>
          <w:rtl/>
        </w:rPr>
        <w:t xml:space="preserve"> </w:t>
      </w:r>
      <w:r w:rsidRPr="00693533">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 xml:space="preserve">ﮨ  ﮩ  ﮪ  </w:t>
      </w:r>
      <w:r>
        <w:rPr>
          <w:rFonts w:ascii="QCF_BSML" w:hAnsi="QCF_BSML" w:cs="QCF_BSML"/>
          <w:color w:val="000000"/>
          <w:sz w:val="35"/>
          <w:szCs w:val="35"/>
          <w:rtl/>
        </w:rPr>
        <w:t>ﭼ</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ناسخاً</w:t>
      </w:r>
      <w:r w:rsidRPr="005053ED">
        <w:rPr>
          <w:rFonts w:ascii="Traditional Arabic" w:hAnsi="Traditional Arabic" w:cs="Traditional Arabic"/>
          <w:sz w:val="36"/>
          <w:szCs w:val="36"/>
          <w:rtl/>
        </w:rPr>
        <w:t xml:space="preserve"> لقوله</w:t>
      </w:r>
      <w:r w:rsidRPr="005053ED">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ﭑ  ﭒ  ﭓ</w:t>
      </w:r>
      <w:r w:rsidRPr="00BE26EF">
        <w:rPr>
          <w:rFonts w:ascii="QCF_BSML" w:hAnsi="QCF_BSML" w:cs="QCF_BSML"/>
          <w:color w:val="000000"/>
          <w:sz w:val="35"/>
          <w:szCs w:val="35"/>
          <w:rtl/>
        </w:rPr>
        <w:t xml:space="preserve"> </w:t>
      </w:r>
      <w:r>
        <w:rPr>
          <w:rFonts w:ascii="QCF_P107" w:hAnsi="QCF_P107" w:cs="QCF_P107"/>
          <w:color w:val="000000"/>
          <w:sz w:val="35"/>
          <w:szCs w:val="35"/>
          <w:rtl/>
        </w:rPr>
        <w:t>ﭔ</w:t>
      </w:r>
      <w:r>
        <w:rPr>
          <w:rFonts w:ascii="QCF_BSML" w:hAnsi="QCF_BSML" w:cs="QCF_BSML"/>
          <w:color w:val="000000"/>
          <w:sz w:val="35"/>
          <w:szCs w:val="35"/>
          <w:rtl/>
        </w:rPr>
        <w:t xml:space="preserve"> ﭼ</w:t>
      </w:r>
      <w:r>
        <w:rPr>
          <w:rFonts w:ascii="QCF_P107" w:hAnsi="QCF_P107" w:cs="QCF_P107"/>
          <w:color w:val="000000"/>
          <w:sz w:val="35"/>
          <w:szCs w:val="35"/>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وهو قول </w:t>
      </w:r>
      <w:r>
        <w:rPr>
          <w:rFonts w:ascii="Traditional Arabic" w:hAnsi="Traditional Arabic" w:cs="Traditional Arabic" w:hint="eastAsia"/>
          <w:sz w:val="36"/>
          <w:szCs w:val="36"/>
          <w:rtl/>
        </w:rPr>
        <w:t>ضعيف،</w:t>
      </w:r>
      <w:r>
        <w:rPr>
          <w:rFonts w:ascii="Traditional Arabic" w:hAnsi="Traditional Arabic" w:cs="Traditional Arabic"/>
          <w:sz w:val="36"/>
          <w:szCs w:val="36"/>
          <w:rtl/>
        </w:rPr>
        <w:t xml:space="preserve"> ومع هذا فإنه غلط، فإن سورة الأنعام م</w:t>
      </w:r>
      <w:r w:rsidRPr="005053ED">
        <w:rPr>
          <w:rFonts w:ascii="Traditional Arabic" w:hAnsi="Traditional Arabic" w:cs="Traditional Arabic" w:hint="eastAsia"/>
          <w:sz w:val="36"/>
          <w:szCs w:val="36"/>
          <w:rtl/>
        </w:rPr>
        <w:t>كية</w:t>
      </w:r>
      <w:r w:rsidRPr="005053ED">
        <w:rPr>
          <w:rFonts w:ascii="Traditional Arabic" w:hAnsi="Traditional Arabic" w:cs="Traditional Arabic"/>
          <w:sz w:val="36"/>
          <w:szCs w:val="36"/>
          <w:rtl/>
        </w:rPr>
        <w:t xml:space="preserve"> ، وس</w:t>
      </w:r>
      <w:r>
        <w:rPr>
          <w:rFonts w:ascii="Traditional Arabic" w:hAnsi="Traditional Arabic" w:cs="Traditional Arabic" w:hint="eastAsia"/>
          <w:sz w:val="36"/>
          <w:szCs w:val="36"/>
          <w:rtl/>
        </w:rPr>
        <w:t>ورة</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لبقرة</w:t>
      </w:r>
      <w:r>
        <w:rPr>
          <w:rFonts w:ascii="Traditional Arabic" w:hAnsi="Traditional Arabic" w:cs="Traditional Arabic"/>
          <w:sz w:val="36"/>
          <w:szCs w:val="36"/>
          <w:rtl/>
        </w:rPr>
        <w:t xml:space="preserve"> وسورة المائدة التي</w:t>
      </w:r>
      <w:r w:rsidRPr="005053ED">
        <w:rPr>
          <w:rFonts w:ascii="Traditional Arabic" w:hAnsi="Traditional Arabic" w:cs="Traditional Arabic"/>
          <w:sz w:val="36"/>
          <w:szCs w:val="36"/>
          <w:rtl/>
        </w:rPr>
        <w:t xml:space="preserve"> جاء فيه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أيض</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حرمت عليكم </w:t>
      </w:r>
      <w:r w:rsidRPr="005053ED">
        <w:rPr>
          <w:rFonts w:ascii="Traditional Arabic" w:hAnsi="Traditional Arabic" w:cs="Traditional Arabic" w:hint="eastAsia"/>
          <w:sz w:val="36"/>
          <w:szCs w:val="36"/>
          <w:rtl/>
        </w:rPr>
        <w:t>الميتة</w:t>
      </w:r>
      <w:r w:rsidRPr="005053ED">
        <w:rPr>
          <w:rFonts w:ascii="Traditional Arabic" w:hAnsi="Traditional Arabic" w:cs="Traditional Arabic"/>
          <w:sz w:val="36"/>
          <w:szCs w:val="36"/>
          <w:rtl/>
        </w:rPr>
        <w:t xml:space="preserve"> ..الآية ، مدنيتان ولا خلاف أنه لا ت</w:t>
      </w:r>
      <w:r>
        <w:rPr>
          <w:rFonts w:ascii="Traditional Arabic" w:hAnsi="Traditional Arabic" w:cs="Traditional Arabic" w:hint="eastAsia"/>
          <w:sz w:val="36"/>
          <w:szCs w:val="36"/>
          <w:rtl/>
        </w:rPr>
        <w:t>ُنسخ</w:t>
      </w:r>
      <w:r>
        <w:rPr>
          <w:rFonts w:ascii="Traditional Arabic" w:hAnsi="Traditional Arabic" w:cs="Traditional Arabic"/>
          <w:sz w:val="36"/>
          <w:szCs w:val="36"/>
          <w:rtl/>
        </w:rPr>
        <w:t xml:space="preserve"> آية مدنية بآية مكية.</w:t>
      </w:r>
      <w:r w:rsidRPr="00937408">
        <w:rPr>
          <w:rFonts w:ascii="Traditional Arabic" w:hAnsi="Traditional Arabic" w:cs="Traditional Arabic"/>
          <w:sz w:val="36"/>
          <w:szCs w:val="36"/>
          <w:vertAlign w:val="superscript"/>
          <w:rtl/>
        </w:rPr>
        <w:t>(</w:t>
      </w:r>
      <w:r w:rsidRPr="00937408">
        <w:rPr>
          <w:rStyle w:val="FootnoteReference"/>
          <w:rFonts w:ascii="Traditional Arabic" w:hAnsi="Traditional Arabic" w:cs="Traditional Arabic"/>
          <w:sz w:val="36"/>
          <w:szCs w:val="36"/>
          <w:rtl/>
        </w:rPr>
        <w:footnoteReference w:id="375"/>
      </w:r>
      <w:r w:rsidRPr="00937408">
        <w:rPr>
          <w:rFonts w:ascii="Traditional Arabic" w:hAnsi="Traditional Arabic" w:cs="Traditional Arabic"/>
          <w:sz w:val="36"/>
          <w:szCs w:val="36"/>
          <w:vertAlign w:val="superscript"/>
          <w:rtl/>
        </w:rPr>
        <w:t>)</w:t>
      </w:r>
    </w:p>
    <w:p w:rsidR="00076974" w:rsidRPr="005053ED" w:rsidRDefault="00076974" w:rsidP="006B5D1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sidRPr="005053ED">
        <w:rPr>
          <w:rFonts w:ascii="Traditional Arabic" w:hAnsi="Traditional Arabic" w:cs="Traditional Arabic"/>
          <w:sz w:val="36"/>
          <w:szCs w:val="36"/>
          <w:rtl/>
        </w:rPr>
        <w:t xml:space="preserve"> لأن الم</w:t>
      </w:r>
      <w:r w:rsidRPr="005053ED">
        <w:rPr>
          <w:rFonts w:ascii="Traditional Arabic" w:hAnsi="Traditional Arabic" w:cs="Traditional Arabic" w:hint="eastAsia"/>
          <w:sz w:val="36"/>
          <w:szCs w:val="36"/>
          <w:rtl/>
        </w:rPr>
        <w:t>تقدم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الإنزال لا ينسخ المتأخر عنه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فإنه محال أن ينسخ الأول </w:t>
      </w:r>
      <w:r>
        <w:rPr>
          <w:rFonts w:ascii="Traditional Arabic" w:hAnsi="Traditional Arabic" w:cs="Traditional Arabic" w:hint="eastAsia"/>
          <w:sz w:val="36"/>
          <w:szCs w:val="36"/>
          <w:rtl/>
        </w:rPr>
        <w:t>الثاني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نسخ المتقدم لفظا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المتأ</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فظا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فجائز</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كما في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يتي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تر</w:t>
      </w:r>
      <w:r>
        <w:rPr>
          <w:rFonts w:ascii="Traditional Arabic" w:hAnsi="Traditional Arabic" w:cs="Traditional Arabic" w:hint="eastAsia"/>
          <w:sz w:val="36"/>
          <w:szCs w:val="36"/>
          <w:rtl/>
        </w:rPr>
        <w:t>تيب</w:t>
      </w:r>
      <w:r>
        <w:rPr>
          <w:rFonts w:ascii="Traditional Arabic" w:hAnsi="Traditional Arabic" w:cs="Traditional Arabic"/>
          <w:sz w:val="36"/>
          <w:szCs w:val="36"/>
          <w:rtl/>
        </w:rPr>
        <w:t xml:space="preserve"> القرآن ليس على ترتيب النزو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فالمحرم</w:t>
      </w:r>
      <w:r w:rsidRPr="005053ED">
        <w:rPr>
          <w:rFonts w:ascii="Traditional Arabic" w:hAnsi="Traditional Arabic" w:cs="Traditional Arabic"/>
          <w:sz w:val="36"/>
          <w:szCs w:val="36"/>
          <w:rtl/>
        </w:rPr>
        <w:t xml:space="preserve"> إنما هو المسفوح دون المختلط </w:t>
      </w:r>
      <w:r w:rsidRPr="005053ED">
        <w:rPr>
          <w:rFonts w:ascii="Traditional Arabic" w:hAnsi="Traditional Arabic" w:cs="Traditional Arabic" w:hint="eastAsia"/>
          <w:sz w:val="36"/>
          <w:szCs w:val="36"/>
          <w:rtl/>
        </w:rPr>
        <w:t>بالعروق</w:t>
      </w:r>
      <w:r w:rsidRPr="005053ED">
        <w:rPr>
          <w:rFonts w:ascii="Traditional Arabic" w:hAnsi="Traditional Arabic" w:cs="Traditional Arabic"/>
          <w:sz w:val="36"/>
          <w:szCs w:val="36"/>
          <w:rtl/>
        </w:rPr>
        <w:t xml:space="preserve"> واللحم.</w:t>
      </w:r>
    </w:p>
    <w:p w:rsidR="00076974" w:rsidRPr="005053ED" w:rsidRDefault="00076974" w:rsidP="006B5D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وعن</w:t>
      </w:r>
      <w:r>
        <w:rPr>
          <w:rFonts w:ascii="Traditional Arabic" w:hAnsi="Traditional Arabic" w:cs="Traditional Arabic"/>
          <w:sz w:val="36"/>
          <w:szCs w:val="36"/>
          <w:rtl/>
        </w:rPr>
        <w:t xml:space="preserve"> عائشة </w:t>
      </w:r>
      <w:r w:rsidRPr="005053ED">
        <w:rPr>
          <w:rFonts w:ascii="Traditional Arabic" w:hAnsi="Traditional Arabic" w:cs="Traditional Arabic" w:hint="eastAsia"/>
          <w:sz w:val="36"/>
          <w:szCs w:val="36"/>
          <w:rtl/>
        </w:rPr>
        <w:t>رض</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الله عنها  ( </w:t>
      </w:r>
      <w:r>
        <w:rPr>
          <w:rFonts w:ascii="Traditional Arabic" w:hAnsi="Traditional Arabic" w:cs="Traditional Arabic" w:hint="eastAsia"/>
          <w:sz w:val="36"/>
          <w:szCs w:val="36"/>
          <w:rtl/>
        </w:rPr>
        <w:t>كانت</w:t>
      </w:r>
      <w:r>
        <w:rPr>
          <w:rFonts w:ascii="Traditional Arabic" w:hAnsi="Traditional Arabic" w:cs="Traditional Arabic"/>
          <w:sz w:val="36"/>
          <w:szCs w:val="36"/>
          <w:rtl/>
        </w:rPr>
        <w:t xml:space="preserve"> تط</w:t>
      </w:r>
      <w:r>
        <w:rPr>
          <w:rFonts w:ascii="Traditional Arabic" w:hAnsi="Traditional Arabic" w:cs="Traditional Arabic" w:hint="eastAsia"/>
          <w:sz w:val="36"/>
          <w:szCs w:val="36"/>
          <w:rtl/>
        </w:rPr>
        <w:t>بخ</w:t>
      </w:r>
      <w:r w:rsidRPr="005053ED">
        <w:rPr>
          <w:rFonts w:ascii="Traditional Arabic" w:hAnsi="Traditional Arabic" w:cs="Traditional Arabic"/>
          <w:sz w:val="36"/>
          <w:szCs w:val="36"/>
          <w:rtl/>
        </w:rPr>
        <w:t xml:space="preserve"> البرمة وفيها الصفرة, وفي رواية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كنا</w:t>
      </w:r>
      <w:r>
        <w:rPr>
          <w:rFonts w:ascii="Traditional Arabic" w:hAnsi="Traditional Arabic" w:cs="Traditional Arabic"/>
          <w:sz w:val="36"/>
          <w:szCs w:val="36"/>
          <w:rtl/>
        </w:rPr>
        <w:t xml:space="preserve"> نط</w:t>
      </w:r>
      <w:r>
        <w:rPr>
          <w:rFonts w:ascii="Traditional Arabic" w:hAnsi="Traditional Arabic" w:cs="Traditional Arabic" w:hint="eastAsia"/>
          <w:sz w:val="36"/>
          <w:szCs w:val="36"/>
          <w:rtl/>
        </w:rPr>
        <w:t>بخ</w:t>
      </w:r>
      <w:r w:rsidRPr="005053ED">
        <w:rPr>
          <w:rFonts w:ascii="Traditional Arabic" w:hAnsi="Traditional Arabic" w:cs="Traditional Arabic"/>
          <w:sz w:val="36"/>
          <w:szCs w:val="36"/>
          <w:rtl/>
        </w:rPr>
        <w:t xml:space="preserve"> البرمة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عهد رسول الله </w:t>
      </w:r>
      <w:r w:rsidRPr="005053ED">
        <w:rPr>
          <w:rFonts w:ascii="AGA Arabesque" w:hAnsi="AGA Arabesque" w:cs="Traditional Arabic"/>
          <w:sz w:val="36"/>
          <w:szCs w:val="36"/>
        </w:rPr>
        <w:sym w:font="AGA Arabesque" w:char="F072"/>
      </w:r>
      <w:r>
        <w:rPr>
          <w:rFonts w:ascii="Traditional Arabic" w:hAnsi="Traditional Arabic" w:cs="Traditional Arabic"/>
          <w:sz w:val="36"/>
          <w:szCs w:val="36"/>
          <w:rtl/>
        </w:rPr>
        <w:t xml:space="preserve"> تعلوها الصفرة من الدم ف</w:t>
      </w:r>
      <w:r>
        <w:rPr>
          <w:rFonts w:ascii="Traditional Arabic" w:hAnsi="Traditional Arabic" w:cs="Traditional Arabic" w:hint="eastAsia"/>
          <w:sz w:val="36"/>
          <w:szCs w:val="36"/>
          <w:rtl/>
        </w:rPr>
        <w:t>نأكل</w:t>
      </w:r>
      <w:r>
        <w:rPr>
          <w:rFonts w:ascii="Traditional Arabic" w:hAnsi="Traditional Arabic" w:cs="Traditional Arabic"/>
          <w:sz w:val="36"/>
          <w:szCs w:val="36"/>
          <w:rtl/>
        </w:rPr>
        <w:t xml:space="preserve"> ولا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نكر</w:t>
      </w:r>
      <w:r>
        <w:rPr>
          <w:rFonts w:ascii="Traditional Arabic" w:hAnsi="Traditional Arabic" w:cs="Traditional Arabic"/>
          <w:sz w:val="36"/>
          <w:szCs w:val="36"/>
          <w:rtl/>
        </w:rPr>
        <w:t xml:space="preserve"> )</w:t>
      </w:r>
      <w:r w:rsidRPr="00937408">
        <w:rPr>
          <w:rFonts w:ascii="Traditional Arabic" w:hAnsi="Traditional Arabic" w:cs="Traditional Arabic"/>
          <w:sz w:val="36"/>
          <w:szCs w:val="36"/>
          <w:vertAlign w:val="superscript"/>
          <w:rtl/>
        </w:rPr>
        <w:t>(</w:t>
      </w:r>
      <w:r w:rsidRPr="00937408">
        <w:rPr>
          <w:rStyle w:val="FootnoteReference"/>
          <w:rFonts w:ascii="Traditional Arabic" w:hAnsi="Traditional Arabic" w:cs="Traditional Arabic"/>
          <w:sz w:val="36"/>
          <w:szCs w:val="36"/>
          <w:rtl/>
        </w:rPr>
        <w:footnoteReference w:id="376"/>
      </w:r>
      <w:r w:rsidRPr="00937408">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يعني لأن في ذلك حرجا ومشقة.</w:t>
      </w:r>
    </w:p>
    <w:p w:rsidR="00076974" w:rsidRPr="005053ED" w:rsidRDefault="00076974" w:rsidP="006B5D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الخزرج</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ودم الشاة قيل أن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ذك</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حرام قليله وكثر</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لحم</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الذك</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وكذلك دم كل حيوان لا</w:t>
      </w:r>
      <w:r>
        <w:rPr>
          <w:rFonts w:ascii="Traditional Arabic" w:hAnsi="Traditional Arabic" w:cs="Traditional Arabic"/>
          <w:sz w:val="36"/>
          <w:szCs w:val="36"/>
          <w:rtl/>
        </w:rPr>
        <w:t xml:space="preserve"> يؤكل لحمة قليله وكثير</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سواء كلحمه, ولا خلاف أن ال</w:t>
      </w:r>
      <w:r w:rsidRPr="005053ED">
        <w:rPr>
          <w:rFonts w:ascii="Traditional Arabic" w:hAnsi="Traditional Arabic" w:cs="Traditional Arabic" w:hint="eastAsia"/>
          <w:sz w:val="36"/>
          <w:szCs w:val="36"/>
          <w:rtl/>
        </w:rPr>
        <w:t>شاة</w:t>
      </w:r>
      <w:r w:rsidRPr="005053ED">
        <w:rPr>
          <w:rFonts w:ascii="Traditional Arabic" w:hAnsi="Traditional Arabic" w:cs="Traditional Arabic"/>
          <w:sz w:val="36"/>
          <w:szCs w:val="36"/>
          <w:rtl/>
        </w:rPr>
        <w:t xml:space="preserve"> إذا ذ</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فخرج دمها </w:t>
      </w:r>
      <w:r w:rsidRPr="005053ED">
        <w:rPr>
          <w:rFonts w:ascii="Traditional Arabic" w:hAnsi="Traditional Arabic" w:cs="Traditional Arabic" w:hint="eastAsia"/>
          <w:sz w:val="36"/>
          <w:szCs w:val="36"/>
          <w:rtl/>
        </w:rPr>
        <w:t>فإنه</w:t>
      </w:r>
      <w:r w:rsidRPr="005053ED">
        <w:rPr>
          <w:rFonts w:ascii="Traditional Arabic" w:hAnsi="Traditional Arabic" w:cs="Traditional Arabic"/>
          <w:sz w:val="36"/>
          <w:szCs w:val="36"/>
          <w:rtl/>
        </w:rPr>
        <w:t xml:space="preserve"> مسفوح محرم,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استع</w:t>
      </w:r>
      <w:r>
        <w:rPr>
          <w:rFonts w:ascii="Traditional Arabic" w:hAnsi="Traditional Arabic" w:cs="Traditional Arabic" w:hint="eastAsia"/>
          <w:sz w:val="36"/>
          <w:szCs w:val="36"/>
          <w:rtl/>
        </w:rPr>
        <w:t>ملت</w:t>
      </w:r>
      <w:r>
        <w:rPr>
          <w:rFonts w:ascii="Traditional Arabic" w:hAnsi="Traditional Arabic" w:cs="Traditional Arabic"/>
          <w:sz w:val="36"/>
          <w:szCs w:val="36"/>
          <w:rtl/>
        </w:rPr>
        <w:t xml:space="preserve"> الشاة قبل أن تقطع وقبل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ظ</w:t>
      </w:r>
      <w:r w:rsidRPr="005053ED">
        <w:rPr>
          <w:rFonts w:ascii="Traditional Arabic" w:hAnsi="Traditional Arabic" w:cs="Traditional Arabic" w:hint="eastAsia"/>
          <w:sz w:val="36"/>
          <w:szCs w:val="36"/>
          <w:rtl/>
        </w:rPr>
        <w:t>هر</w:t>
      </w:r>
      <w:r w:rsidRPr="005053ED">
        <w:rPr>
          <w:rFonts w:ascii="Traditional Arabic" w:hAnsi="Traditional Arabic" w:cs="Traditional Arabic"/>
          <w:sz w:val="36"/>
          <w:szCs w:val="36"/>
          <w:rtl/>
        </w:rPr>
        <w:t xml:space="preserve"> منها الد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كالتي تشوى جاز أكلها.</w:t>
      </w:r>
      <w:r w:rsidRPr="00937408">
        <w:rPr>
          <w:rFonts w:ascii="Traditional Arabic" w:hAnsi="Traditional Arabic" w:cs="Traditional Arabic"/>
          <w:sz w:val="36"/>
          <w:szCs w:val="36"/>
          <w:vertAlign w:val="superscript"/>
          <w:rtl/>
        </w:rPr>
        <w:t>(</w:t>
      </w:r>
      <w:r w:rsidRPr="00937408">
        <w:rPr>
          <w:rStyle w:val="FootnoteReference"/>
          <w:rFonts w:ascii="Traditional Arabic" w:hAnsi="Traditional Arabic" w:cs="Traditional Arabic"/>
          <w:sz w:val="36"/>
          <w:szCs w:val="36"/>
          <w:rtl/>
        </w:rPr>
        <w:footnoteReference w:id="377"/>
      </w:r>
      <w:r w:rsidRPr="00937408">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تصويره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المسألة مشكل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قوله ق</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أن تقطع</w:t>
      </w:r>
      <w:r>
        <w:rPr>
          <w:rFonts w:ascii="Traditional Arabic" w:hAnsi="Traditional Arabic" w:cs="Traditional Arabic"/>
          <w:sz w:val="36"/>
          <w:szCs w:val="36"/>
          <w:rtl/>
        </w:rPr>
        <w:t xml:space="preserve"> وقبل أن يظهر منها كالتي تشوى,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يريد ذلك بعد ذب</w:t>
      </w:r>
      <w:r w:rsidRPr="005053ED">
        <w:rPr>
          <w:rFonts w:ascii="Traditional Arabic" w:hAnsi="Traditional Arabic" w:cs="Traditional Arabic" w:hint="eastAsia"/>
          <w:sz w:val="36"/>
          <w:szCs w:val="36"/>
          <w:rtl/>
        </w:rPr>
        <w:t>حها</w:t>
      </w:r>
      <w:r w:rsidRPr="005053ED">
        <w:rPr>
          <w:rFonts w:ascii="Traditional Arabic" w:hAnsi="Traditional Arabic" w:cs="Traditional Arabic"/>
          <w:sz w:val="36"/>
          <w:szCs w:val="36"/>
          <w:rtl/>
        </w:rPr>
        <w:t xml:space="preserve"> أو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كان الأول فقد </w:t>
      </w:r>
      <w:r>
        <w:rPr>
          <w:rFonts w:ascii="Traditional Arabic" w:hAnsi="Traditional Arabic" w:cs="Traditional Arabic" w:hint="eastAsia"/>
          <w:sz w:val="36"/>
          <w:szCs w:val="36"/>
          <w:rtl/>
        </w:rPr>
        <w:t>ظ</w:t>
      </w:r>
      <w:r w:rsidRPr="005053ED">
        <w:rPr>
          <w:rFonts w:ascii="Traditional Arabic" w:hAnsi="Traditional Arabic" w:cs="Traditional Arabic" w:hint="eastAsia"/>
          <w:sz w:val="36"/>
          <w:szCs w:val="36"/>
          <w:rtl/>
        </w:rPr>
        <w:t>هر</w:t>
      </w:r>
      <w:r w:rsidRPr="005053ED">
        <w:rPr>
          <w:rFonts w:ascii="Traditional Arabic" w:hAnsi="Traditional Arabic" w:cs="Traditional Arabic"/>
          <w:sz w:val="36"/>
          <w:szCs w:val="36"/>
          <w:rtl/>
        </w:rPr>
        <w:t xml:space="preserve"> منها الدم حال ذبحها, وإن أراد الثاني فلا يخفى حكمه أنه حرام بالإجماع. </w:t>
      </w:r>
    </w:p>
    <w:p w:rsidR="00076974" w:rsidRPr="005053ED" w:rsidRDefault="00076974" w:rsidP="0042681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وا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إذا قطعت فظهر منها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مالك مرة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حرام, وجعل الإباحة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ما</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ظهر</w:t>
      </w:r>
      <w:r>
        <w:rPr>
          <w:rFonts w:ascii="Traditional Arabic" w:hAnsi="Traditional Arabic" w:cs="Traditional Arabic"/>
          <w:sz w:val="36"/>
          <w:szCs w:val="36"/>
          <w:rtl/>
        </w:rPr>
        <w:t xml:space="preserve"> لأن </w:t>
      </w:r>
      <w:r>
        <w:rPr>
          <w:rFonts w:ascii="Traditional Arabic" w:hAnsi="Traditional Arabic" w:cs="Traditional Arabic" w:hint="eastAsia"/>
          <w:sz w:val="36"/>
          <w:szCs w:val="36"/>
          <w:rtl/>
        </w:rPr>
        <w:t>تتبعه</w:t>
      </w:r>
      <w:r>
        <w:rPr>
          <w:rFonts w:ascii="Traditional Arabic" w:hAnsi="Traditional Arabic" w:cs="Traditional Arabic"/>
          <w:sz w:val="36"/>
          <w:szCs w:val="36"/>
          <w:rtl/>
        </w:rPr>
        <w:t xml:space="preserve"> في العروق </w:t>
      </w:r>
      <w:r>
        <w:rPr>
          <w:rFonts w:ascii="Traditional Arabic" w:hAnsi="Traditional Arabic" w:cs="Traditional Arabic" w:hint="eastAsia"/>
          <w:sz w:val="36"/>
          <w:szCs w:val="36"/>
          <w:rtl/>
        </w:rPr>
        <w:t>حَ</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ج</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مرة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حلال لقوله تعالى </w:t>
      </w:r>
      <w:r>
        <w:rPr>
          <w:rFonts w:ascii="QCF_BSML" w:hAnsi="QCF_BSML" w:cs="QCF_BSML"/>
          <w:color w:val="000000"/>
          <w:sz w:val="35"/>
          <w:szCs w:val="35"/>
          <w:rtl/>
        </w:rPr>
        <w:t xml:space="preserve">ﭽ </w:t>
      </w:r>
      <w:r>
        <w:rPr>
          <w:rFonts w:ascii="QCF_P147" w:hAnsi="QCF_P147" w:cs="QCF_P147"/>
          <w:color w:val="000000"/>
          <w:sz w:val="35"/>
          <w:szCs w:val="35"/>
          <w:rtl/>
        </w:rPr>
        <w:t xml:space="preserve">ﮨ  ﮩ  ﮪ  </w:t>
      </w:r>
      <w:r>
        <w:rPr>
          <w:rFonts w:ascii="QCF_BSML" w:hAnsi="QCF_BSML" w:cs="QCF_BSML"/>
          <w:color w:val="000000"/>
          <w:sz w:val="35"/>
          <w:szCs w:val="35"/>
          <w:rtl/>
        </w:rPr>
        <w:t>ﭼ</w:t>
      </w:r>
      <w:r>
        <w:rPr>
          <w:rFonts w:ascii="Traditional Arabic" w:hAnsi="Traditional Arabic" w:cs="Traditional Arabic"/>
          <w:sz w:val="36"/>
          <w:szCs w:val="36"/>
          <w:rtl/>
        </w:rPr>
        <w:t>.</w:t>
      </w:r>
    </w:p>
    <w:p w:rsidR="00076974" w:rsidRPr="005053ED" w:rsidRDefault="00076974" w:rsidP="00E2205F">
      <w:pPr>
        <w:spacing w:line="276" w:lineRule="auto"/>
        <w:jc w:val="both"/>
        <w:rPr>
          <w:rFonts w:ascii="Traditional Arabic" w:hAnsi="Traditional Arabic" w:cs="Traditional Arabic"/>
          <w:sz w:val="36"/>
          <w:szCs w:val="36"/>
          <w:rtl/>
        </w:rPr>
      </w:pPr>
      <w:r>
        <w:rPr>
          <w:noProof/>
        </w:rPr>
        <w:pict>
          <v:shape id="_x0000_s1076" type="#_x0000_t202" style="position:absolute;left:0;text-align:left;margin-left:-65.6pt;margin-top:89pt;width:48.9pt;height:34.6pt;z-index:251585536">
            <v:textbox>
              <w:txbxContent>
                <w:p w:rsidR="00076974" w:rsidRDefault="00076974">
                  <w:r>
                    <w:rPr>
                      <w:rtl/>
                    </w:rPr>
                    <w:t>189/ب</w:t>
                  </w:r>
                </w:p>
              </w:txbxContent>
            </v:textbox>
            <w10:wrap anchorx="page"/>
          </v:shape>
        </w:pict>
      </w:r>
      <w:r w:rsidRPr="005053ED">
        <w:rPr>
          <w:rFonts w:ascii="Traditional Arabic" w:hAnsi="Traditional Arabic" w:cs="Traditional Arabic" w:hint="eastAsia"/>
          <w:sz w:val="36"/>
          <w:szCs w:val="36"/>
          <w:rtl/>
        </w:rPr>
        <w:t>وكذلك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دم ما لا يحتاج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ذك</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xml:space="preserve"> وهو الحوت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ابن القص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ار</w:t>
      </w:r>
      <w:r w:rsidRPr="008824DF">
        <w:rPr>
          <w:rFonts w:ascii="Traditional Arabic" w:hAnsi="Traditional Arabic" w:cs="Traditional Arabic"/>
          <w:sz w:val="36"/>
          <w:szCs w:val="36"/>
          <w:vertAlign w:val="superscript"/>
          <w:rtl/>
        </w:rPr>
        <w:t>(</w:t>
      </w:r>
      <w:r w:rsidRPr="008824DF">
        <w:rPr>
          <w:rStyle w:val="FootnoteReference"/>
          <w:rFonts w:ascii="Traditional Arabic" w:hAnsi="Traditional Arabic" w:cs="Traditional Arabic"/>
          <w:sz w:val="36"/>
          <w:szCs w:val="36"/>
          <w:rtl/>
        </w:rPr>
        <w:footnoteReference w:id="378"/>
      </w:r>
      <w:r w:rsidRPr="008824D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ليس بنجس, وحم</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قول مالك في غسله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الإستحسان</w:t>
      </w:r>
      <w:r w:rsidRPr="005053ED">
        <w:rPr>
          <w:rFonts w:ascii="Traditional Arabic" w:hAnsi="Traditional Arabic" w:cs="Traditional Arabic"/>
          <w:sz w:val="36"/>
          <w:szCs w:val="36"/>
          <w:rtl/>
        </w:rPr>
        <w:t>, وهو قو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القابسى</w:t>
      </w:r>
      <w:r w:rsidRPr="008824DF">
        <w:rPr>
          <w:rFonts w:ascii="Traditional Arabic" w:hAnsi="Traditional Arabic" w:cs="Traditional Arabic"/>
          <w:sz w:val="36"/>
          <w:szCs w:val="36"/>
          <w:vertAlign w:val="superscript"/>
          <w:rtl/>
        </w:rPr>
        <w:t>(</w:t>
      </w:r>
      <w:r w:rsidRPr="008824DF">
        <w:rPr>
          <w:rStyle w:val="FootnoteReference"/>
          <w:rFonts w:ascii="Traditional Arabic" w:hAnsi="Traditional Arabic" w:cs="Traditional Arabic"/>
          <w:sz w:val="36"/>
          <w:szCs w:val="36"/>
          <w:rtl/>
        </w:rPr>
        <w:footnoteReference w:id="379"/>
      </w:r>
      <w:r w:rsidRPr="008824DF">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فعلى هذا يكون حلالا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والمشهور من قول ما</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أنه نجس, وهو أظهر لعموم 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عالى</w:t>
      </w:r>
      <w:r w:rsidRPr="00E2205F">
        <w:rPr>
          <w:rFonts w:ascii="QCF_P107" w:hAnsi="QCF_P107" w:cs="QCF_P107"/>
          <w:color w:val="000000"/>
          <w:sz w:val="35"/>
          <w:szCs w:val="35"/>
          <w:rtl/>
        </w:rPr>
        <w:t xml:space="preserve"> </w:t>
      </w:r>
      <w:r>
        <w:rPr>
          <w:rFonts w:ascii="QCF_BSML" w:hAnsi="QCF_BSML" w:cs="QCF_BSML"/>
          <w:color w:val="000000"/>
          <w:sz w:val="35"/>
          <w:szCs w:val="35"/>
          <w:rtl/>
        </w:rPr>
        <w:t>ﭽ</w:t>
      </w:r>
      <w:r>
        <w:rPr>
          <w:rFonts w:ascii="QCF_P107" w:hAnsi="QCF_P107" w:cs="QCF_P107"/>
          <w:color w:val="000000"/>
          <w:sz w:val="35"/>
          <w:szCs w:val="35"/>
          <w:rtl/>
        </w:rPr>
        <w:t xml:space="preserve"> ﭔ</w:t>
      </w:r>
      <w:r>
        <w:rPr>
          <w:rFonts w:ascii="QCF_BSML" w:hAnsi="QCF_BSML" w:cs="QCF_BSML"/>
          <w:color w:val="000000"/>
          <w:sz w:val="35"/>
          <w:szCs w:val="35"/>
          <w:rtl/>
        </w:rPr>
        <w:t xml:space="preserve"> ﭼ</w:t>
      </w:r>
      <w:r>
        <w:rPr>
          <w:rFonts w:ascii="QCF_P107" w:hAnsi="QCF_P107" w:cs="QCF_P107"/>
          <w:color w:val="000000"/>
          <w:sz w:val="35"/>
          <w:szCs w:val="35"/>
          <w:rtl/>
        </w:rPr>
        <w:t xml:space="preserve">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الدم حرام لا 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كان ذلك</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الدم</w:t>
      </w:r>
      <w:r w:rsidRPr="005053ED">
        <w:rPr>
          <w:rFonts w:ascii="Traditional Arabic" w:hAnsi="Traditional Arabic" w:cs="Traditional Arabic"/>
          <w:sz w:val="36"/>
          <w:szCs w:val="36"/>
          <w:rtl/>
        </w:rPr>
        <w:t xml:space="preserve"> سائلا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جاريا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كالذي يكون في بعض الحوت, كان </w:t>
      </w:r>
      <w:r w:rsidRPr="005053ED">
        <w:rPr>
          <w:rFonts w:ascii="Traditional Arabic" w:hAnsi="Traditional Arabic" w:cs="Traditional Arabic" w:hint="eastAsia"/>
          <w:sz w:val="36"/>
          <w:szCs w:val="36"/>
          <w:rtl/>
        </w:rPr>
        <w:t>كالمسفوح</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حيوان البر, وإ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كا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غ</w:t>
      </w:r>
      <w:r>
        <w:rPr>
          <w:rFonts w:ascii="Traditional Arabic" w:hAnsi="Traditional Arabic" w:cs="Traditional Arabic" w:hint="eastAsia"/>
          <w:sz w:val="36"/>
          <w:szCs w:val="36"/>
          <w:rtl/>
        </w:rPr>
        <w:t>ير</w:t>
      </w:r>
      <w:r>
        <w:rPr>
          <w:rFonts w:ascii="Traditional Arabic" w:hAnsi="Traditional Arabic" w:cs="Traditional Arabic"/>
          <w:sz w:val="36"/>
          <w:szCs w:val="36"/>
          <w:rtl/>
        </w:rPr>
        <w:t xml:space="preserve"> سائل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جار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جرى على الخلاف في مثله من </w:t>
      </w:r>
      <w:r>
        <w:rPr>
          <w:rFonts w:ascii="Traditional Arabic" w:hAnsi="Traditional Arabic" w:cs="Traditional Arabic" w:hint="eastAsia"/>
          <w:sz w:val="36"/>
          <w:szCs w:val="36"/>
          <w:rtl/>
        </w:rPr>
        <w:t>البريّ،</w:t>
      </w:r>
      <w:r>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ويختلف</w:t>
      </w:r>
      <w:r>
        <w:rPr>
          <w:rFonts w:ascii="Traditional Arabic" w:hAnsi="Traditional Arabic" w:cs="Traditional Arabic"/>
          <w:sz w:val="36"/>
          <w:szCs w:val="36"/>
          <w:rtl/>
        </w:rPr>
        <w:t xml:space="preserve"> فيما كان من الدم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ليس له نفس س</w:t>
      </w:r>
      <w:r w:rsidRPr="005053ED">
        <w:rPr>
          <w:rFonts w:ascii="Traditional Arabic" w:hAnsi="Traditional Arabic" w:cs="Traditional Arabic" w:hint="eastAsia"/>
          <w:sz w:val="36"/>
          <w:szCs w:val="36"/>
          <w:rtl/>
        </w:rPr>
        <w:t>ائلة</w:t>
      </w:r>
      <w:r w:rsidRPr="005053ED">
        <w:rPr>
          <w:rFonts w:ascii="Traditional Arabic" w:hAnsi="Traditional Arabic" w:cs="Traditional Arabic"/>
          <w:sz w:val="36"/>
          <w:szCs w:val="36"/>
          <w:rtl/>
        </w:rPr>
        <w:t>, فعلى القول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يحتاج إلى ذكاة يحرم ما كان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دمه</w:t>
      </w:r>
      <w:r>
        <w:rPr>
          <w:rFonts w:ascii="Traditional Arabic" w:hAnsi="Traditional Arabic" w:cs="Traditional Arabic"/>
          <w:sz w:val="36"/>
          <w:szCs w:val="36"/>
          <w:rtl/>
        </w:rPr>
        <w:t xml:space="preserve"> قبل </w:t>
      </w:r>
      <w:r>
        <w:rPr>
          <w:rFonts w:ascii="Traditional Arabic" w:hAnsi="Traditional Arabic" w:cs="Traditional Arabic" w:hint="eastAsia"/>
          <w:sz w:val="36"/>
          <w:szCs w:val="36"/>
          <w:rtl/>
        </w:rPr>
        <w:t>الذكاة</w:t>
      </w:r>
      <w:r>
        <w:rPr>
          <w:rFonts w:ascii="Traditional Arabic" w:hAnsi="Traditional Arabic" w:cs="Traditional Arabic"/>
          <w:sz w:val="36"/>
          <w:szCs w:val="36"/>
          <w:rtl/>
        </w:rPr>
        <w:t xml:space="preserve">, ويختلف فيما </w:t>
      </w:r>
      <w:r>
        <w:rPr>
          <w:rFonts w:ascii="Traditional Arabic" w:hAnsi="Traditional Arabic" w:cs="Traditional Arabic" w:hint="eastAsia"/>
          <w:sz w:val="36"/>
          <w:szCs w:val="36"/>
          <w:rtl/>
        </w:rPr>
        <w:t>ظ</w:t>
      </w:r>
      <w:r w:rsidRPr="005053ED">
        <w:rPr>
          <w:rFonts w:ascii="Traditional Arabic" w:hAnsi="Traditional Arabic" w:cs="Traditional Arabic" w:hint="eastAsia"/>
          <w:sz w:val="36"/>
          <w:szCs w:val="36"/>
          <w:rtl/>
        </w:rPr>
        <w:t>هر</w:t>
      </w:r>
      <w:r w:rsidRPr="005053ED">
        <w:rPr>
          <w:rFonts w:ascii="Traditional Arabic" w:hAnsi="Traditional Arabic" w:cs="Traditional Arabic"/>
          <w:sz w:val="36"/>
          <w:szCs w:val="36"/>
          <w:rtl/>
        </w:rPr>
        <w:t xml:space="preserve"> بعد الذكاة.</w:t>
      </w:r>
    </w:p>
    <w:p w:rsidR="00076974" w:rsidRDefault="00076974" w:rsidP="000318B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وعلى</w:t>
      </w:r>
      <w:r>
        <w:rPr>
          <w:rFonts w:ascii="Traditional Arabic" w:hAnsi="Traditional Arabic" w:cs="Traditional Arabic"/>
          <w:sz w:val="36"/>
          <w:szCs w:val="36"/>
          <w:rtl/>
        </w:rPr>
        <w:t xml:space="preserve"> القول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لا يحتاج إلى ذكاة</w:t>
      </w:r>
      <w:r>
        <w:rPr>
          <w:rFonts w:ascii="Traditional Arabic" w:hAnsi="Traditional Arabic" w:cs="Traditional Arabic"/>
          <w:sz w:val="36"/>
          <w:szCs w:val="36"/>
          <w:rtl/>
        </w:rPr>
        <w:t xml:space="preserve"> يك</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ما كان منه في ح</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الحياة </w:t>
      </w:r>
      <w:r>
        <w:rPr>
          <w:rFonts w:ascii="Traditional Arabic" w:hAnsi="Traditional Arabic" w:cs="Traditional Arabic" w:hint="eastAsia"/>
          <w:sz w:val="36"/>
          <w:szCs w:val="36"/>
          <w:rtl/>
        </w:rPr>
        <w:t>وبعدها</w:t>
      </w:r>
      <w:r>
        <w:rPr>
          <w:rFonts w:ascii="Traditional Arabic" w:hAnsi="Traditional Arabic" w:cs="Traditional Arabic"/>
          <w:sz w:val="36"/>
          <w:szCs w:val="36"/>
          <w:rtl/>
        </w:rPr>
        <w:t xml:space="preserve"> سوا</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ويختلف</w:t>
      </w:r>
      <w:r>
        <w:rPr>
          <w:rFonts w:ascii="Traditional Arabic" w:hAnsi="Traditional Arabic" w:cs="Traditional Arabic"/>
          <w:sz w:val="36"/>
          <w:szCs w:val="36"/>
          <w:rtl/>
        </w:rPr>
        <w:t xml:space="preserve"> إذ</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ظ</w:t>
      </w:r>
      <w:r w:rsidRPr="005053ED">
        <w:rPr>
          <w:rFonts w:ascii="Traditional Arabic" w:hAnsi="Traditional Arabic" w:cs="Traditional Arabic" w:hint="eastAsia"/>
          <w:sz w:val="36"/>
          <w:szCs w:val="36"/>
          <w:rtl/>
        </w:rPr>
        <w:t>هر</w:t>
      </w:r>
      <w:r w:rsidRPr="005053ED">
        <w:rPr>
          <w:rFonts w:ascii="Traditional Arabic" w:hAnsi="Traditional Arabic" w:cs="Traditional Arabic"/>
          <w:sz w:val="36"/>
          <w:szCs w:val="36"/>
          <w:rtl/>
        </w:rPr>
        <w:t xml:space="preserve"> وبان عن ا</w:t>
      </w:r>
      <w:r w:rsidRPr="005053ED">
        <w:rPr>
          <w:rFonts w:ascii="Traditional Arabic" w:hAnsi="Traditional Arabic" w:cs="Traditional Arabic" w:hint="eastAsia"/>
          <w:sz w:val="36"/>
          <w:szCs w:val="36"/>
          <w:rtl/>
        </w:rPr>
        <w:t>لجسم</w:t>
      </w:r>
      <w:r w:rsidRPr="008824DF">
        <w:rPr>
          <w:rFonts w:ascii="Traditional Arabic" w:hAnsi="Traditional Arabic" w:cs="Traditional Arabic"/>
          <w:sz w:val="36"/>
          <w:szCs w:val="36"/>
          <w:vertAlign w:val="superscript"/>
          <w:rtl/>
        </w:rPr>
        <w:t>.(</w:t>
      </w:r>
      <w:r w:rsidRPr="008824DF">
        <w:rPr>
          <w:rStyle w:val="FootnoteReference"/>
          <w:rFonts w:ascii="Traditional Arabic" w:hAnsi="Traditional Arabic" w:cs="Traditional Arabic"/>
          <w:sz w:val="36"/>
          <w:szCs w:val="36"/>
          <w:rtl/>
        </w:rPr>
        <w:footnoteReference w:id="380"/>
      </w:r>
      <w:r w:rsidRPr="008824DF">
        <w:rPr>
          <w:rFonts w:ascii="Traditional Arabic" w:hAnsi="Traditional Arabic" w:cs="Traditional Arabic"/>
          <w:sz w:val="36"/>
          <w:szCs w:val="36"/>
          <w:vertAlign w:val="superscript"/>
          <w:rtl/>
        </w:rPr>
        <w:t>)</w:t>
      </w:r>
    </w:p>
    <w:p w:rsidR="00076974" w:rsidRPr="005053ED" w:rsidRDefault="00076974" w:rsidP="006A12F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6" w:hAnsi="QCF_P026" w:cs="QCF_P026"/>
          <w:color w:val="000000"/>
          <w:sz w:val="35"/>
          <w:szCs w:val="35"/>
          <w:rtl/>
        </w:rPr>
        <w:t xml:space="preserve">ﮌ  ﮍ   ﮎ  ﮏ  ﮐ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لم يرد في تحريمه غير ها</w:t>
      </w:r>
      <w:r w:rsidRPr="005053ED">
        <w:rPr>
          <w:rFonts w:ascii="Traditional Arabic" w:hAnsi="Traditional Arabic" w:cs="Traditional Arabic" w:hint="eastAsia"/>
          <w:sz w:val="36"/>
          <w:szCs w:val="36"/>
          <w:rtl/>
        </w:rPr>
        <w:t>تين</w:t>
      </w:r>
      <w:r w:rsidRPr="005053ED">
        <w:rPr>
          <w:rFonts w:ascii="Traditional Arabic" w:hAnsi="Traditional Arabic" w:cs="Traditional Arabic"/>
          <w:sz w:val="36"/>
          <w:szCs w:val="36"/>
          <w:rtl/>
        </w:rPr>
        <w:t xml:space="preserve"> الآيت</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لاقتضى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تحريم سائر الدماء قل</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لها</w:t>
      </w:r>
      <w:r>
        <w:rPr>
          <w:rFonts w:ascii="Traditional Arabic" w:hAnsi="Traditional Arabic" w:cs="Traditional Arabic"/>
          <w:sz w:val="36"/>
          <w:szCs w:val="36"/>
          <w:rtl/>
        </w:rPr>
        <w:t xml:space="preserve"> و كثيرها, فلما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آية أخرى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ﮨ  ﮩ  ﮪ</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ذلك على أن المحرم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الدم هو المسفوح.</w:t>
      </w:r>
    </w:p>
    <w:p w:rsidR="00076974" w:rsidRPr="005053ED" w:rsidRDefault="00076974" w:rsidP="006A12F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قال قائل: قوله </w:t>
      </w:r>
      <w:r>
        <w:rPr>
          <w:rFonts w:ascii="QCF_BSML" w:hAnsi="QCF_BSML" w:cs="QCF_BSML"/>
          <w:color w:val="000000"/>
          <w:sz w:val="35"/>
          <w:szCs w:val="35"/>
          <w:rtl/>
        </w:rPr>
        <w:t xml:space="preserve">ﭽ </w:t>
      </w:r>
      <w:r>
        <w:rPr>
          <w:rFonts w:ascii="QCF_P147" w:hAnsi="QCF_P147" w:cs="QCF_P147"/>
          <w:color w:val="000000"/>
          <w:sz w:val="35"/>
          <w:szCs w:val="35"/>
          <w:rtl/>
        </w:rPr>
        <w:t>ﮨ  ﮩ  ﮪ</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خاص</w:t>
      </w:r>
      <w:r w:rsidRPr="005053ED">
        <w:rPr>
          <w:rFonts w:ascii="Traditional Arabic" w:hAnsi="Traditional Arabic" w:cs="Traditional Arabic"/>
          <w:sz w:val="36"/>
          <w:szCs w:val="36"/>
          <w:rtl/>
        </w:rPr>
        <w:t xml:space="preserve"> فيما كان منه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هذه الصفة, وقوله في ا</w:t>
      </w:r>
      <w:r w:rsidRPr="005053ED">
        <w:rPr>
          <w:rFonts w:ascii="Traditional Arabic" w:hAnsi="Traditional Arabic" w:cs="Traditional Arabic" w:hint="eastAsia"/>
          <w:sz w:val="36"/>
          <w:szCs w:val="36"/>
          <w:rtl/>
        </w:rPr>
        <w:t>لآيتين</w:t>
      </w:r>
      <w:r w:rsidRPr="005053ED">
        <w:rPr>
          <w:rFonts w:ascii="Traditional Arabic" w:hAnsi="Traditional Arabic" w:cs="Traditional Arabic"/>
          <w:sz w:val="36"/>
          <w:szCs w:val="36"/>
          <w:rtl/>
        </w:rPr>
        <w:t xml:space="preserve"> الأخريين عام في سائ</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الدماء</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فوجب إجراؤه على عمومه إذا ليس في الآية ما يخصه, قيل 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147" w:hAnsi="QCF_P147" w:cs="QCF_P147"/>
          <w:color w:val="000000"/>
          <w:sz w:val="35"/>
          <w:szCs w:val="35"/>
          <w:rtl/>
        </w:rPr>
        <w:t>ﮨ  ﮩ  ﮪ</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sz w:val="36"/>
          <w:szCs w:val="36"/>
          <w:rtl/>
        </w:rPr>
        <w:t>جاء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نف</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لتحريم الدماء جميعها إل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ما كان منه بهذا الوصف لأنه قال </w:t>
      </w:r>
      <w:r>
        <w:rPr>
          <w:rFonts w:ascii="QCF_BSML" w:hAnsi="QCF_BSML" w:cs="QCF_BSML"/>
          <w:color w:val="000000"/>
          <w:sz w:val="35"/>
          <w:szCs w:val="35"/>
          <w:rtl/>
        </w:rPr>
        <w:t xml:space="preserve">ﭽ </w:t>
      </w:r>
      <w:r>
        <w:rPr>
          <w:rFonts w:ascii="QCF_P147" w:hAnsi="QCF_P147" w:cs="QCF_P147"/>
          <w:color w:val="000000"/>
          <w:sz w:val="35"/>
          <w:szCs w:val="35"/>
          <w:rtl/>
        </w:rPr>
        <w:t xml:space="preserve">ﮙ  ﮚ  ﮛ   ﮜ  ﮝ  ﮞ  ﮟ  ﮠ  </w:t>
      </w:r>
      <w:r>
        <w:rPr>
          <w:rFonts w:ascii="QCF_BSML" w:hAnsi="QCF_BSML" w:cs="QCF_BSML"/>
          <w:color w:val="000000"/>
          <w:sz w:val="35"/>
          <w:szCs w:val="35"/>
          <w:rtl/>
        </w:rPr>
        <w:t xml:space="preserve">ﭼ   </w:t>
      </w:r>
    </w:p>
    <w:p w:rsidR="00076974" w:rsidRPr="005053ED" w:rsidRDefault="00076974" w:rsidP="00851B4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ﮨ  ﮩ  ﮪ</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sz w:val="36"/>
          <w:szCs w:val="36"/>
          <w:rtl/>
        </w:rPr>
        <w:t>وإذا</w:t>
      </w:r>
      <w:r>
        <w:rPr>
          <w:rFonts w:ascii="Traditional Arabic" w:hAnsi="Traditional Arabic" w:cs="Traditional Arabic"/>
          <w:sz w:val="36"/>
          <w:szCs w:val="36"/>
          <w:rtl/>
        </w:rPr>
        <w:t xml:space="preserve"> كان ذلك على ما وصفنا,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خ</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أن يكون </w:t>
      </w:r>
      <w:r>
        <w:rPr>
          <w:rFonts w:ascii="QCF_BSML" w:hAnsi="QCF_BSML" w:cs="QCF_BSML"/>
          <w:color w:val="000000"/>
          <w:sz w:val="35"/>
          <w:szCs w:val="35"/>
          <w:rtl/>
        </w:rPr>
        <w:t xml:space="preserve">ﭽ </w:t>
      </w:r>
      <w:r>
        <w:rPr>
          <w:rFonts w:ascii="QCF_P026" w:hAnsi="QCF_P026" w:cs="QCF_P026"/>
          <w:color w:val="000000"/>
          <w:sz w:val="35"/>
          <w:szCs w:val="35"/>
          <w:rtl/>
        </w:rPr>
        <w:t xml:space="preserve">ﮌ  ﮍ   ﮎ  ﮏ  ﮐ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متأخرا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عن قوله</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ﮨ  ﮩ  ﮪ</w:t>
      </w:r>
      <w:r>
        <w:rPr>
          <w:rFonts w:ascii="QCF_BSML" w:hAnsi="QCF_BSML" w:cs="QCF_BSML"/>
          <w:color w:val="000000"/>
          <w:sz w:val="35"/>
          <w:szCs w:val="35"/>
          <w:rtl/>
        </w:rPr>
        <w:t>ﭼ</w:t>
      </w:r>
      <w:r w:rsidRPr="005053ED">
        <w:rPr>
          <w:rFonts w:ascii="Traditional Arabic" w:hAnsi="Traditional Arabic" w:cs="Traditional Arabic"/>
          <w:sz w:val="36"/>
          <w:szCs w:val="36"/>
          <w:rtl/>
        </w:rPr>
        <w:t xml:space="preserve"> أو يكونا </w:t>
      </w:r>
      <w:r w:rsidRPr="005053ED">
        <w:rPr>
          <w:rFonts w:ascii="Traditional Arabic" w:hAnsi="Traditional Arabic" w:cs="Traditional Arabic" w:hint="eastAsia"/>
          <w:sz w:val="36"/>
          <w:szCs w:val="36"/>
          <w:rtl/>
        </w:rPr>
        <w:t>نزلا</w:t>
      </w:r>
      <w:r w:rsidRPr="005053ED">
        <w:rPr>
          <w:rFonts w:ascii="Traditional Arabic" w:hAnsi="Traditional Arabic" w:cs="Traditional Arabic"/>
          <w:sz w:val="36"/>
          <w:szCs w:val="36"/>
          <w:rtl/>
        </w:rPr>
        <w:t xml:space="preserve"> معا, فلم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عدمنا تار</w:t>
      </w:r>
      <w:r w:rsidRPr="005053ED">
        <w:rPr>
          <w:rFonts w:ascii="Traditional Arabic" w:hAnsi="Traditional Arabic" w:cs="Traditional Arabic" w:hint="eastAsia"/>
          <w:sz w:val="36"/>
          <w:szCs w:val="36"/>
          <w:rtl/>
        </w:rPr>
        <w:t>يخ</w:t>
      </w:r>
      <w:r w:rsidRPr="005053ED">
        <w:rPr>
          <w:rFonts w:ascii="Traditional Arabic" w:hAnsi="Traditional Arabic" w:cs="Traditional Arabic"/>
          <w:sz w:val="36"/>
          <w:szCs w:val="36"/>
          <w:rtl/>
        </w:rPr>
        <w:t xml:space="preserve"> نزول الآيت</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معا 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الحكم </w:t>
      </w:r>
      <w:r w:rsidRPr="005053ED">
        <w:rPr>
          <w:rFonts w:ascii="Traditional Arabic" w:hAnsi="Traditional Arabic" w:cs="Traditional Arabic" w:hint="eastAsia"/>
          <w:sz w:val="36"/>
          <w:szCs w:val="36"/>
          <w:rtl/>
        </w:rPr>
        <w:t>بنزولهما</w:t>
      </w:r>
      <w:r w:rsidRPr="005053ED">
        <w:rPr>
          <w:rFonts w:ascii="Traditional Arabic" w:hAnsi="Traditional Arabic" w:cs="Traditional Arabic"/>
          <w:sz w:val="36"/>
          <w:szCs w:val="36"/>
          <w:rtl/>
        </w:rPr>
        <w:t xml:space="preserve"> معا, فلا يثبت حينئذ تحريم الدم إلا معقودا ب</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الصفة وهو أن </w:t>
      </w:r>
      <w:r w:rsidRPr="005053ED">
        <w:rPr>
          <w:rFonts w:ascii="Traditional Arabic" w:hAnsi="Traditional Arabic" w:cs="Traditional Arabic" w:hint="eastAsia"/>
          <w:sz w:val="36"/>
          <w:szCs w:val="36"/>
          <w:rtl/>
        </w:rPr>
        <w:t>يكون</w:t>
      </w:r>
      <w:r w:rsidRPr="005053ED">
        <w:rPr>
          <w:rFonts w:ascii="Traditional Arabic" w:hAnsi="Traditional Arabic" w:cs="Traditional Arabic"/>
          <w:sz w:val="36"/>
          <w:szCs w:val="36"/>
          <w:rtl/>
        </w:rPr>
        <w:t xml:space="preserve"> مسفوحا.</w:t>
      </w:r>
    </w:p>
    <w:p w:rsidR="00076974" w:rsidRPr="005053ED" w:rsidRDefault="00076974" w:rsidP="00851B4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روى بسنده إلى عكرمة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لولا هذه ا</w:t>
      </w:r>
      <w:r w:rsidRPr="005053ED">
        <w:rPr>
          <w:rFonts w:ascii="Traditional Arabic" w:hAnsi="Traditional Arabic" w:cs="Traditional Arabic" w:hint="eastAsia"/>
          <w:sz w:val="36"/>
          <w:szCs w:val="36"/>
          <w:rtl/>
        </w:rPr>
        <w:t>لآية</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ﮨ  ﮩ  ﮪ</w:t>
      </w:r>
      <w:r>
        <w:rPr>
          <w:rFonts w:ascii="QCF_BSML" w:hAnsi="QCF_BSML" w:cs="QCF_BSML"/>
          <w:color w:val="000000"/>
          <w:sz w:val="35"/>
          <w:szCs w:val="35"/>
          <w:rtl/>
        </w:rPr>
        <w:t>ﭼ</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sidRPr="005053ED">
        <w:rPr>
          <w:rFonts w:ascii="Traditional Arabic" w:hAnsi="Traditional Arabic" w:cs="Traditional Arabic" w:hint="eastAsia"/>
          <w:sz w:val="36"/>
          <w:szCs w:val="36"/>
          <w:rtl/>
        </w:rPr>
        <w:t>تبع</w:t>
      </w:r>
      <w:r w:rsidRPr="005053ED">
        <w:rPr>
          <w:rFonts w:ascii="Traditional Arabic" w:hAnsi="Traditional Arabic" w:cs="Traditional Arabic"/>
          <w:sz w:val="36"/>
          <w:szCs w:val="36"/>
          <w:rtl/>
        </w:rPr>
        <w:t xml:space="preserve"> الناس من العروق ما اتبع اليهود.</w:t>
      </w:r>
    </w:p>
    <w:p w:rsidR="00076974" w:rsidRPr="005053ED" w:rsidRDefault="00076974" w:rsidP="004511F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عن قتادة</w:t>
      </w:r>
      <w:r w:rsidRPr="009B5494">
        <w:rPr>
          <w:rFonts w:ascii="Traditional Arabic" w:hAnsi="Traditional Arabic" w:cs="Traditional Arabic"/>
          <w:sz w:val="36"/>
          <w:szCs w:val="36"/>
          <w:vertAlign w:val="superscript"/>
          <w:rtl/>
        </w:rPr>
        <w:t>(</w:t>
      </w:r>
      <w:r w:rsidRPr="009B5494">
        <w:rPr>
          <w:rStyle w:val="FootnoteReference"/>
          <w:rFonts w:ascii="Traditional Arabic" w:hAnsi="Traditional Arabic" w:cs="Traditional Arabic"/>
          <w:sz w:val="36"/>
          <w:szCs w:val="36"/>
          <w:rtl/>
        </w:rPr>
        <w:footnoteReference w:id="381"/>
      </w:r>
      <w:r w:rsidRPr="009B549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حرم من الدم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كان مسفوحا</w:t>
      </w:r>
      <w:r>
        <w:rPr>
          <w:rFonts w:ascii="Traditional Arabic" w:hAnsi="Traditional Arabic" w:cs="Traditional Arabic" w:hint="eastAsia"/>
          <w:sz w:val="36"/>
          <w:szCs w:val="36"/>
          <w:rtl/>
        </w:rPr>
        <w:t>ً</w:t>
      </w:r>
      <w:r>
        <w:rPr>
          <w:rFonts w:ascii="Traditional Arabic" w:hAnsi="Traditional Arabic" w:cs="Traditional Arabic"/>
          <w:sz w:val="36"/>
          <w:szCs w:val="36"/>
          <w:rtl/>
        </w:rPr>
        <w:t>, وأم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اللحم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خالطة</w:t>
      </w:r>
      <w:r w:rsidRPr="005053ED">
        <w:rPr>
          <w:rFonts w:ascii="Traditional Arabic" w:hAnsi="Traditional Arabic" w:cs="Traditional Arabic"/>
          <w:sz w:val="36"/>
          <w:szCs w:val="36"/>
          <w:rtl/>
        </w:rPr>
        <w:t xml:space="preserve"> الدم ف</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بأس به.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وعن</w:t>
      </w:r>
      <w:r w:rsidRPr="005053ED">
        <w:rPr>
          <w:rFonts w:ascii="Traditional Arabic" w:hAnsi="Traditional Arabic" w:cs="Traditional Arabic"/>
          <w:sz w:val="36"/>
          <w:szCs w:val="36"/>
          <w:rtl/>
        </w:rPr>
        <w:t xml:space="preserve"> عائشة أ</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سئ</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لت</w:t>
      </w:r>
      <w:r w:rsidRPr="005053ED">
        <w:rPr>
          <w:rFonts w:ascii="Traditional Arabic" w:hAnsi="Traditional Arabic" w:cs="Traditional Arabic"/>
          <w:sz w:val="36"/>
          <w:szCs w:val="36"/>
          <w:rtl/>
        </w:rPr>
        <w:t xml:space="preserve"> عن ال</w:t>
      </w:r>
      <w:r w:rsidRPr="005053ED">
        <w:rPr>
          <w:rFonts w:ascii="Traditional Arabic" w:hAnsi="Traditional Arabic" w:cs="Traditional Arabic" w:hint="eastAsia"/>
          <w:sz w:val="36"/>
          <w:szCs w:val="36"/>
          <w:rtl/>
        </w:rPr>
        <w:t>دم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يكون</w:t>
      </w:r>
      <w:r w:rsidRPr="005053ED">
        <w:rPr>
          <w:rFonts w:ascii="Traditional Arabic" w:hAnsi="Traditional Arabic" w:cs="Traditional Arabic"/>
          <w:sz w:val="36"/>
          <w:szCs w:val="36"/>
          <w:rtl/>
        </w:rPr>
        <w:t xml:space="preserve"> في اللحم والمذبح قالت: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نهى الله عن الدم المسفوح</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w:t>
      </w:r>
    </w:p>
    <w:p w:rsidR="00076974" w:rsidRPr="005053ED" w:rsidRDefault="00076974" w:rsidP="00851B4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ولا خلاف بين ال</w:t>
      </w:r>
      <w:r w:rsidRPr="005053ED">
        <w:rPr>
          <w:rFonts w:ascii="Traditional Arabic" w:hAnsi="Traditional Arabic" w:cs="Traditional Arabic" w:hint="eastAsia"/>
          <w:sz w:val="36"/>
          <w:szCs w:val="36"/>
          <w:rtl/>
        </w:rPr>
        <w:t>فقهاء</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جواز</w:t>
      </w:r>
      <w:r w:rsidRPr="005053ED">
        <w:rPr>
          <w:rFonts w:ascii="Traditional Arabic" w:hAnsi="Traditional Arabic" w:cs="Traditional Arabic"/>
          <w:sz w:val="36"/>
          <w:szCs w:val="36"/>
          <w:rtl/>
        </w:rPr>
        <w:t xml:space="preserve"> أكل اللحم مع بقاء أجزاء الدم في العروق</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سفوح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ألا ترى أنه متى صب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عليه الماء </w:t>
      </w:r>
      <w:r>
        <w:rPr>
          <w:rFonts w:ascii="Traditional Arabic" w:hAnsi="Traditional Arabic" w:cs="Traditional Arabic" w:hint="eastAsia"/>
          <w:sz w:val="36"/>
          <w:szCs w:val="36"/>
          <w:rtl/>
        </w:rPr>
        <w:t>ظهرت</w:t>
      </w:r>
      <w:r>
        <w:rPr>
          <w:rFonts w:ascii="Traditional Arabic" w:hAnsi="Traditional Arabic" w:cs="Traditional Arabic"/>
          <w:sz w:val="36"/>
          <w:szCs w:val="36"/>
          <w:rtl/>
        </w:rPr>
        <w:t xml:space="preserve"> تلك </w:t>
      </w:r>
      <w:r>
        <w:rPr>
          <w:rFonts w:ascii="Traditional Arabic" w:hAnsi="Traditional Arabic" w:cs="Traditional Arabic" w:hint="eastAsia"/>
          <w:sz w:val="36"/>
          <w:szCs w:val="36"/>
          <w:rtl/>
        </w:rPr>
        <w:t>الأجزاء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وليس م</w:t>
      </w:r>
      <w:r w:rsidRPr="005053ED">
        <w:rPr>
          <w:rFonts w:ascii="Traditional Arabic" w:hAnsi="Traditional Arabic" w:cs="Traditional Arabic" w:hint="eastAsia"/>
          <w:sz w:val="36"/>
          <w:szCs w:val="36"/>
          <w:rtl/>
        </w:rPr>
        <w:t>حرما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ليس مس</w:t>
      </w:r>
      <w:r w:rsidRPr="005053ED">
        <w:rPr>
          <w:rFonts w:ascii="Traditional Arabic" w:hAnsi="Traditional Arabic" w:cs="Traditional Arabic" w:hint="eastAsia"/>
          <w:sz w:val="36"/>
          <w:szCs w:val="36"/>
          <w:rtl/>
        </w:rPr>
        <w:t>فوحا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2"/>
      </w:r>
      <w:r w:rsidRPr="00EC1C69">
        <w:rPr>
          <w:rFonts w:ascii="Traditional Arabic" w:hAnsi="Traditional Arabic" w:cs="Traditional Arabic"/>
          <w:sz w:val="36"/>
          <w:szCs w:val="36"/>
          <w:vertAlign w:val="superscript"/>
          <w:rtl/>
        </w:rPr>
        <w:t>)</w:t>
      </w:r>
    </w:p>
    <w:p w:rsidR="00076974" w:rsidRDefault="00076974" w:rsidP="003B445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سم</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الآيات </w:t>
      </w:r>
      <w:r w:rsidRPr="005053ED">
        <w:rPr>
          <w:rFonts w:ascii="Traditional Arabic" w:hAnsi="Traditional Arabic" w:cs="Traditional Arabic" w:hint="eastAsia"/>
          <w:sz w:val="36"/>
          <w:szCs w:val="36"/>
          <w:rtl/>
        </w:rPr>
        <w:t>بالخاص</w:t>
      </w:r>
      <w:r w:rsidRPr="005053ED">
        <w:rPr>
          <w:rFonts w:ascii="Traditional Arabic" w:hAnsi="Traditional Arabic" w:cs="Traditional Arabic"/>
          <w:sz w:val="36"/>
          <w:szCs w:val="36"/>
          <w:rtl/>
        </w:rPr>
        <w:t xml:space="preserve"> والعام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المطلق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المقيد</w:t>
      </w:r>
      <w:r w:rsidRPr="005053ED">
        <w:rPr>
          <w:rFonts w:ascii="Traditional Arabic" w:hAnsi="Traditional Arabic" w:cs="Traditional Arabic"/>
          <w:sz w:val="36"/>
          <w:szCs w:val="36"/>
          <w:rtl/>
        </w:rPr>
        <w:t xml:space="preserve"> كما فعل غيره, , وهو صحيح لما تقدم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 في عباراته نظراً من وجهين</w:t>
      </w:r>
      <w:r>
        <w:rPr>
          <w:rFonts w:ascii="Traditional Arabic" w:hAnsi="Traditional Arabic" w:cs="Traditional Arabic"/>
          <w:sz w:val="36"/>
          <w:szCs w:val="36"/>
          <w:rtl/>
        </w:rPr>
        <w:t>:-</w:t>
      </w:r>
    </w:p>
    <w:p w:rsidR="00076974" w:rsidRPr="005053ED" w:rsidRDefault="00076974" w:rsidP="00BF740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تقدير</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السؤال</w:t>
      </w:r>
      <w:r w:rsidRPr="005053ED">
        <w:rPr>
          <w:rFonts w:ascii="Traditional Arabic" w:hAnsi="Traditional Arabic" w:cs="Traditional Arabic"/>
          <w:sz w:val="36"/>
          <w:szCs w:val="36"/>
          <w:rtl/>
        </w:rPr>
        <w:t xml:space="preserve"> وإجابته عنه بما </w:t>
      </w:r>
      <w:r w:rsidRPr="005053ED">
        <w:rPr>
          <w:rFonts w:ascii="Traditional Arabic" w:hAnsi="Traditional Arabic" w:cs="Traditional Arabic" w:hint="eastAsia"/>
          <w:sz w:val="36"/>
          <w:szCs w:val="36"/>
          <w:rtl/>
        </w:rPr>
        <w:t>ذكر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وكان طر</w:t>
      </w:r>
      <w:r w:rsidRPr="005053ED">
        <w:rPr>
          <w:rFonts w:ascii="Traditional Arabic" w:hAnsi="Traditional Arabic" w:cs="Traditional Arabic" w:hint="eastAsia"/>
          <w:sz w:val="36"/>
          <w:szCs w:val="36"/>
          <w:rtl/>
        </w:rPr>
        <w:t>يقه</w:t>
      </w:r>
      <w:r w:rsidRPr="005053ED">
        <w:rPr>
          <w:rFonts w:ascii="Traditional Arabic" w:hAnsi="Traditional Arabic" w:cs="Traditional Arabic"/>
          <w:sz w:val="36"/>
          <w:szCs w:val="36"/>
          <w:rtl/>
        </w:rPr>
        <w:t xml:space="preserve"> إفساد السؤال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أصله في 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إذ ليس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ما يخص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وكان ينبغي</w:t>
      </w:r>
      <w:r>
        <w:rPr>
          <w:rFonts w:ascii="Traditional Arabic" w:hAnsi="Traditional Arabic" w:cs="Traditional Arabic"/>
          <w:sz w:val="36"/>
          <w:szCs w:val="36"/>
          <w:rtl/>
        </w:rPr>
        <w:t xml:space="preserve"> أن يقول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السؤ</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ساقط لأن هذ</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الآية فيها ذكر الخاص ال</w:t>
      </w:r>
      <w:r w:rsidRPr="005053ED">
        <w:rPr>
          <w:rFonts w:ascii="Traditional Arabic" w:hAnsi="Traditional Arabic" w:cs="Traditional Arabic" w:hint="eastAsia"/>
          <w:sz w:val="36"/>
          <w:szCs w:val="36"/>
          <w:rtl/>
        </w:rPr>
        <w:t>ذي</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قضي</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العام في الآيتين </w:t>
      </w:r>
      <w:r>
        <w:rPr>
          <w:rFonts w:ascii="Traditional Arabic" w:hAnsi="Traditional Arabic" w:cs="Traditional Arabic" w:hint="eastAsia"/>
          <w:sz w:val="36"/>
          <w:szCs w:val="36"/>
          <w:rtl/>
        </w:rPr>
        <w:t>المذكورتين</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الوجه</w:t>
      </w:r>
      <w:r w:rsidRPr="005053ED">
        <w:rPr>
          <w:rFonts w:ascii="Traditional Arabic" w:hAnsi="Traditional Arabic" w:cs="Traditional Arabic"/>
          <w:sz w:val="36"/>
          <w:szCs w:val="36"/>
          <w:rtl/>
        </w:rPr>
        <w:t xml:space="preserve"> الثاني: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فلما عدمنا تاريخ نزو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الآيتين،</w:t>
      </w:r>
      <w:r w:rsidRPr="005053ED">
        <w:rPr>
          <w:rFonts w:ascii="Traditional Arabic" w:hAnsi="Traditional Arabic" w:cs="Traditional Arabic"/>
          <w:sz w:val="36"/>
          <w:szCs w:val="36"/>
          <w:rtl/>
        </w:rPr>
        <w:t xml:space="preserve"> وذلك أنا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نعد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تاريخ نزول</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لأن آية الأنعام مكية فهي متقدمة الإنزال, وأن ا</w:t>
      </w:r>
      <w:r w:rsidRPr="005053ED">
        <w:rPr>
          <w:rFonts w:ascii="Traditional Arabic" w:hAnsi="Traditional Arabic" w:cs="Traditional Arabic" w:hint="eastAsia"/>
          <w:sz w:val="36"/>
          <w:szCs w:val="36"/>
          <w:rtl/>
        </w:rPr>
        <w:t>لبقرة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والمائدة</w:t>
      </w:r>
      <w:r>
        <w:rPr>
          <w:rFonts w:ascii="Traditional Arabic" w:hAnsi="Traditional Arabic" w:cs="Traditional Arabic"/>
          <w:sz w:val="36"/>
          <w:szCs w:val="36"/>
          <w:rtl/>
        </w:rPr>
        <w:t xml:space="preserve"> هي المت</w:t>
      </w:r>
      <w:r>
        <w:rPr>
          <w:rFonts w:ascii="Traditional Arabic" w:hAnsi="Traditional Arabic" w:cs="Traditional Arabic" w:hint="eastAsia"/>
          <w:sz w:val="36"/>
          <w:szCs w:val="36"/>
          <w:rtl/>
        </w:rPr>
        <w:t>ضمنة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لتحريم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الدم</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قيد مدنية, فكي</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جهلن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تاريخهما.</w:t>
      </w:r>
    </w:p>
    <w:p w:rsidR="00076974" w:rsidRPr="005053ED" w:rsidRDefault="00076974" w:rsidP="00C11A9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Pr>
          <w:rFonts w:ascii="Traditional Arabic" w:hAnsi="Traditional Arabic" w:cs="Traditional Arabic"/>
          <w:sz w:val="36"/>
          <w:szCs w:val="36"/>
          <w:rtl/>
        </w:rPr>
        <w:t>: " 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يحل.... إل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بناء </w:t>
      </w:r>
      <w:r w:rsidRPr="005053ED">
        <w:rPr>
          <w:rFonts w:ascii="Traditional Arabic" w:hAnsi="Traditional Arabic" w:cs="Traditional Arabic" w:hint="eastAsia"/>
          <w:sz w:val="36"/>
          <w:szCs w:val="36"/>
          <w:rtl/>
        </w:rPr>
        <w:t>منه</w:t>
      </w:r>
      <w:r w:rsidRPr="005053ED">
        <w:rPr>
          <w:rFonts w:ascii="Traditional Arabic" w:hAnsi="Traditional Arabic" w:cs="Traditional Arabic"/>
          <w:sz w:val="36"/>
          <w:szCs w:val="36"/>
          <w:rtl/>
        </w:rPr>
        <w:t xml:space="preserve"> على م</w:t>
      </w:r>
      <w:r w:rsidRPr="005053ED">
        <w:rPr>
          <w:rFonts w:ascii="Traditional Arabic" w:hAnsi="Traditional Arabic" w:cs="Traditional Arabic" w:hint="eastAsia"/>
          <w:sz w:val="36"/>
          <w:szCs w:val="36"/>
          <w:rtl/>
        </w:rPr>
        <w:t>ذهبه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نظر</w:t>
      </w:r>
      <w:r w:rsidRPr="005053ED">
        <w:rPr>
          <w:rFonts w:ascii="Traditional Arabic" w:hAnsi="Traditional Arabic" w:cs="Traditional Arabic"/>
          <w:sz w:val="36"/>
          <w:szCs w:val="36"/>
          <w:rtl/>
        </w:rPr>
        <w:t xml:space="preserve"> بين العام </w:t>
      </w:r>
      <w:r w:rsidRPr="005053ED">
        <w:rPr>
          <w:rFonts w:ascii="Traditional Arabic" w:hAnsi="Traditional Arabic" w:cs="Traditional Arabic" w:hint="eastAsia"/>
          <w:sz w:val="36"/>
          <w:szCs w:val="36"/>
          <w:rtl/>
        </w:rPr>
        <w:t>والخاص</w:t>
      </w:r>
      <w:r w:rsidRPr="005053ED">
        <w:rPr>
          <w:rFonts w:ascii="Traditional Arabic" w:hAnsi="Traditional Arabic" w:cs="Traditional Arabic"/>
          <w:sz w:val="36"/>
          <w:szCs w:val="36"/>
          <w:rtl/>
        </w:rPr>
        <w:t xml:space="preserve"> في التقديم والتأخير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فيكون في 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سمين</w:t>
      </w:r>
      <w:r w:rsidRPr="005053ED">
        <w:rPr>
          <w:rFonts w:ascii="Traditional Arabic" w:hAnsi="Traditional Arabic" w:cs="Traditional Arabic"/>
          <w:sz w:val="36"/>
          <w:szCs w:val="36"/>
          <w:rtl/>
        </w:rPr>
        <w:t xml:space="preserve"> نسخاً, وعندما لا فرق بين ذلك بين تخصيص العام مطل</w:t>
      </w:r>
      <w:r>
        <w:rPr>
          <w:rFonts w:ascii="Traditional Arabic" w:hAnsi="Traditional Arabic" w:cs="Traditional Arabic" w:hint="eastAsia"/>
          <w:sz w:val="36"/>
          <w:szCs w:val="36"/>
          <w:rtl/>
        </w:rPr>
        <w:t>قاً</w:t>
      </w:r>
      <w:r>
        <w:rPr>
          <w:rFonts w:ascii="Traditional Arabic" w:hAnsi="Traditional Arabic" w:cs="Traditional Arabic"/>
          <w:sz w:val="36"/>
          <w:szCs w:val="36"/>
          <w:rtl/>
        </w:rPr>
        <w:t xml:space="preserve"> تقدم مخصصه عليه أ</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تأخر</w:t>
      </w:r>
      <w:r>
        <w:rPr>
          <w:rFonts w:ascii="Traditional Arabic" w:hAnsi="Traditional Arabic" w:cs="Traditional Arabic"/>
          <w:sz w:val="36"/>
          <w:szCs w:val="36"/>
          <w:rtl/>
        </w:rPr>
        <w:t xml:space="preserve"> عنه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تقدم </w:t>
      </w:r>
      <w:r>
        <w:rPr>
          <w:rFonts w:ascii="Traditional Arabic" w:hAnsi="Traditional Arabic" w:cs="Traditional Arabic" w:hint="eastAsia"/>
          <w:sz w:val="36"/>
          <w:szCs w:val="36"/>
          <w:rtl/>
        </w:rPr>
        <w:t>تحقيق</w:t>
      </w:r>
      <w:r>
        <w:rPr>
          <w:rFonts w:ascii="Traditional Arabic" w:hAnsi="Traditional Arabic" w:cs="Traditional Arabic"/>
          <w:sz w:val="36"/>
          <w:szCs w:val="36"/>
          <w:rtl/>
        </w:rPr>
        <w:t xml:space="preserve"> هذه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في قصة ا</w:t>
      </w:r>
      <w:r w:rsidRPr="005053ED">
        <w:rPr>
          <w:rFonts w:ascii="Traditional Arabic" w:hAnsi="Traditional Arabic" w:cs="Traditional Arabic" w:hint="eastAsia"/>
          <w:sz w:val="36"/>
          <w:szCs w:val="36"/>
          <w:rtl/>
        </w:rPr>
        <w:t>لبقرة</w:t>
      </w:r>
      <w:r w:rsidRPr="005053ED">
        <w:rPr>
          <w:rFonts w:ascii="Traditional Arabic" w:hAnsi="Traditional Arabic" w:cs="Traditional Arabic"/>
          <w:sz w:val="36"/>
          <w:szCs w:val="36"/>
          <w:rtl/>
        </w:rPr>
        <w:t>.</w:t>
      </w:r>
    </w:p>
    <w:p w:rsidR="00076974" w:rsidRDefault="00076974" w:rsidP="002A1C6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ولما</w:t>
      </w:r>
      <w:r>
        <w:rPr>
          <w:rFonts w:ascii="Traditional Arabic" w:hAnsi="Traditional Arabic" w:cs="Traditional Arabic"/>
          <w:sz w:val="36"/>
          <w:szCs w:val="36"/>
          <w:rtl/>
        </w:rPr>
        <w:t xml:space="preserve"> وصفنا</w:t>
      </w:r>
      <w:r w:rsidRPr="005053ED">
        <w:rPr>
          <w:rFonts w:ascii="Traditional Arabic" w:hAnsi="Traditional Arabic" w:cs="Traditional Arabic"/>
          <w:sz w:val="36"/>
          <w:szCs w:val="36"/>
          <w:rtl/>
        </w:rPr>
        <w:t xml:space="preserve"> ..... قال أصحابنا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دم البق والبراغيث وال</w:t>
      </w:r>
      <w:r w:rsidRPr="005053ED">
        <w:rPr>
          <w:rFonts w:ascii="Traditional Arabic" w:hAnsi="Traditional Arabic" w:cs="Traditional Arabic" w:hint="eastAsia"/>
          <w:sz w:val="36"/>
          <w:szCs w:val="36"/>
          <w:rtl/>
        </w:rPr>
        <w:t>ذباب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بنجس, وقالوا </w:t>
      </w:r>
      <w:r w:rsidRPr="005053ED">
        <w:rPr>
          <w:rFonts w:ascii="Traditional Arabic" w:hAnsi="Traditional Arabic" w:cs="Traditional Arabic" w:hint="eastAsia"/>
          <w:sz w:val="36"/>
          <w:szCs w:val="36"/>
          <w:rtl/>
        </w:rPr>
        <w:t>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دم السمك ليس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بنجس</w:t>
      </w:r>
      <w:r>
        <w:rPr>
          <w:rFonts w:ascii="Traditional Arabic" w:hAnsi="Traditional Arabic" w:cs="Traditional Arabic"/>
          <w:sz w:val="36"/>
          <w:szCs w:val="36"/>
          <w:rtl/>
        </w:rPr>
        <w:t xml:space="preserve"> لأنه يؤكل</w:t>
      </w:r>
      <w:r>
        <w:rPr>
          <w:rFonts w:ascii="Traditional Arabic" w:hAnsi="Traditional Arabic" w:cs="Traditional Arabic"/>
          <w:color w:val="000000"/>
          <w:sz w:val="36"/>
          <w:szCs w:val="36"/>
          <w:rtl/>
        </w:rPr>
        <w:t xml:space="preserve"> بدمه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C11A9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مالك في دم البراغيث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إذا تفاح</w:t>
      </w:r>
      <w:r w:rsidRPr="005053ED">
        <w:rPr>
          <w:rFonts w:ascii="Traditional Arabic" w:hAnsi="Traditional Arabic" w:cs="Traditional Arabic" w:hint="eastAsia"/>
          <w:sz w:val="36"/>
          <w:szCs w:val="36"/>
          <w:rtl/>
        </w:rPr>
        <w:t>ش</w:t>
      </w:r>
      <w:r w:rsidRPr="005053ED">
        <w:rPr>
          <w:rFonts w:ascii="Traditional Arabic" w:hAnsi="Traditional Arabic" w:cs="Traditional Arabic"/>
          <w:sz w:val="36"/>
          <w:szCs w:val="36"/>
          <w:rtl/>
        </w:rPr>
        <w:t xml:space="preserve"> غسل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ويغسل دم الذباب ودم ا</w:t>
      </w:r>
      <w:r w:rsidRPr="005053ED">
        <w:rPr>
          <w:rFonts w:ascii="Traditional Arabic" w:hAnsi="Traditional Arabic" w:cs="Traditional Arabic" w:hint="eastAsia"/>
          <w:sz w:val="36"/>
          <w:szCs w:val="36"/>
          <w:rtl/>
        </w:rPr>
        <w:t>لسمك</w:t>
      </w:r>
      <w:r w:rsidRPr="005053ED">
        <w:rPr>
          <w:rFonts w:ascii="Traditional Arabic" w:hAnsi="Traditional Arabic" w:cs="Traditional Arabic"/>
          <w:sz w:val="36"/>
          <w:szCs w:val="36"/>
          <w:rtl/>
        </w:rPr>
        <w:t>.</w:t>
      </w:r>
    </w:p>
    <w:p w:rsidR="00076974" w:rsidRDefault="00076974" w:rsidP="00C11A9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الشافعي: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يفسد الوضوء إلا أن تقع فيه نجاس</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من دم أو بول أو غيره فعم الدم</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Pr="005053ED" w:rsidRDefault="00076974" w:rsidP="00C11A9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 د</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البراغيث والبق ونحو</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تقدم </w:t>
      </w:r>
      <w:r w:rsidRPr="005053ED">
        <w:rPr>
          <w:rFonts w:ascii="Traditional Arabic" w:hAnsi="Traditional Arabic" w:cs="Traditional Arabic" w:hint="eastAsia"/>
          <w:sz w:val="36"/>
          <w:szCs w:val="36"/>
          <w:rtl/>
        </w:rPr>
        <w:t>حكمه</w:t>
      </w:r>
      <w:r w:rsidRPr="005053ED">
        <w:rPr>
          <w:rFonts w:ascii="Traditional Arabic" w:hAnsi="Traditional Arabic" w:cs="Traditional Arabic"/>
          <w:sz w:val="36"/>
          <w:szCs w:val="36"/>
          <w:rtl/>
        </w:rPr>
        <w:t xml:space="preserve"> بالنسبة إلى ا</w:t>
      </w:r>
      <w:r w:rsidRPr="005053ED">
        <w:rPr>
          <w:rFonts w:ascii="Traditional Arabic" w:hAnsi="Traditional Arabic" w:cs="Traditional Arabic" w:hint="eastAsia"/>
          <w:sz w:val="36"/>
          <w:szCs w:val="36"/>
          <w:rtl/>
        </w:rPr>
        <w:t>لعفو</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مع</w:t>
      </w:r>
      <w:r w:rsidRPr="005053ED">
        <w:rPr>
          <w:rFonts w:ascii="Traditional Arabic" w:hAnsi="Traditional Arabic" w:cs="Traditional Arabic"/>
          <w:sz w:val="36"/>
          <w:szCs w:val="36"/>
          <w:rtl/>
        </w:rPr>
        <w:t xml:space="preserve"> قو</w:t>
      </w:r>
      <w:r w:rsidRPr="005053ED">
        <w:rPr>
          <w:rFonts w:ascii="Traditional Arabic" w:hAnsi="Traditional Arabic" w:cs="Traditional Arabic" w:hint="eastAsia"/>
          <w:sz w:val="36"/>
          <w:szCs w:val="36"/>
          <w:rtl/>
        </w:rPr>
        <w:t>لنا</w:t>
      </w:r>
      <w:r w:rsidRPr="005053ED">
        <w:rPr>
          <w:rFonts w:ascii="Traditional Arabic" w:hAnsi="Traditional Arabic" w:cs="Traditional Arabic"/>
          <w:sz w:val="36"/>
          <w:szCs w:val="36"/>
          <w:rtl/>
        </w:rPr>
        <w:t xml:space="preserve"> بأنها نجسة إلا أنه خف</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فيها دفعا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للحرج والمشقة.</w:t>
      </w:r>
    </w:p>
    <w:p w:rsidR="00076974" w:rsidRPr="005053ED" w:rsidRDefault="00076974" w:rsidP="00D2557A">
      <w:pPr>
        <w:spacing w:line="276" w:lineRule="auto"/>
        <w:jc w:val="both"/>
        <w:rPr>
          <w:rFonts w:ascii="Traditional Arabic" w:hAnsi="Traditional Arabic" w:cs="Traditional Arabic"/>
          <w:sz w:val="36"/>
          <w:szCs w:val="36"/>
          <w:rtl/>
        </w:rPr>
      </w:pPr>
      <w:r>
        <w:rPr>
          <w:noProof/>
        </w:rPr>
        <w:pict>
          <v:shape id="_x0000_s1077" type="#_x0000_t202" style="position:absolute;left:0;text-align:left;margin-left:-75.05pt;margin-top:115.4pt;width:55pt;height:34.6pt;z-index:251586560">
            <v:textbox>
              <w:txbxContent>
                <w:p w:rsidR="00076974" w:rsidRDefault="00076974">
                  <w:r>
                    <w:rPr>
                      <w:rtl/>
                    </w:rPr>
                    <w:t>190/ أ</w:t>
                  </w:r>
                </w:p>
              </w:txbxContent>
            </v:textbox>
            <w10:wrap anchorx="page"/>
          </v:shape>
        </w:pic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وقال الشافعي</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فسد</w:t>
      </w:r>
      <w:r w:rsidRPr="005053ED">
        <w:rPr>
          <w:rFonts w:ascii="Traditional Arabic" w:hAnsi="Traditional Arabic" w:cs="Traditional Arabic"/>
          <w:sz w:val="36"/>
          <w:szCs w:val="36"/>
          <w:rtl/>
        </w:rPr>
        <w:t xml:space="preserve"> الوض</w:t>
      </w:r>
      <w:r w:rsidRPr="005053ED">
        <w:rPr>
          <w:rFonts w:ascii="Traditional Arabic" w:hAnsi="Traditional Arabic" w:cs="Traditional Arabic" w:hint="eastAsia"/>
          <w:sz w:val="36"/>
          <w:szCs w:val="36"/>
          <w:rtl/>
        </w:rPr>
        <w:t>وء</w:t>
      </w:r>
      <w:r w:rsidRPr="005053ED">
        <w:rPr>
          <w:rFonts w:ascii="Traditional Arabic" w:hAnsi="Traditional Arabic" w:cs="Traditional Arabic"/>
          <w:sz w:val="36"/>
          <w:szCs w:val="36"/>
          <w:rtl/>
        </w:rPr>
        <w:t xml:space="preserve"> أي ا</w:t>
      </w:r>
      <w:r w:rsidRPr="005053ED">
        <w:rPr>
          <w:rFonts w:ascii="Traditional Arabic" w:hAnsi="Traditional Arabic" w:cs="Traditional Arabic" w:hint="eastAsia"/>
          <w:sz w:val="36"/>
          <w:szCs w:val="36"/>
          <w:rtl/>
        </w:rPr>
        <w:t>لماء</w:t>
      </w:r>
      <w:r w:rsidRPr="005053ED">
        <w:rPr>
          <w:rFonts w:ascii="Traditional Arabic" w:hAnsi="Traditional Arabic" w:cs="Traditional Arabic"/>
          <w:sz w:val="36"/>
          <w:szCs w:val="36"/>
          <w:rtl/>
        </w:rPr>
        <w:t xml:space="preserve"> الذي يتوضأ به فيه تفصيل عندنا, وذلك أن النجاس</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إما أن يدركها الطر</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أم لا, فإن لم يدركها ا</w:t>
      </w:r>
      <w:r>
        <w:rPr>
          <w:rFonts w:ascii="Traditional Arabic" w:hAnsi="Traditional Arabic" w:cs="Traditional Arabic" w:hint="eastAsia"/>
          <w:sz w:val="36"/>
          <w:szCs w:val="36"/>
          <w:rtl/>
        </w:rPr>
        <w:t>لطرف</w:t>
      </w:r>
      <w:r>
        <w:rPr>
          <w:rFonts w:ascii="Traditional Arabic" w:hAnsi="Traditional Arabic" w:cs="Traditional Arabic"/>
          <w:sz w:val="36"/>
          <w:szCs w:val="36"/>
          <w:rtl/>
        </w:rPr>
        <w:t xml:space="preserve"> ففيها خلاف منتشر في المذ</w:t>
      </w:r>
      <w:r>
        <w:rPr>
          <w:rFonts w:ascii="Traditional Arabic" w:hAnsi="Traditional Arabic" w:cs="Traditional Arabic" w:hint="eastAsia"/>
          <w:sz w:val="36"/>
          <w:szCs w:val="36"/>
          <w:rtl/>
        </w:rPr>
        <w:t>هب،</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أدركها فهي مؤث</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الماء قليلا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كثيرا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وتغي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أوصافه كما هو مشرو</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كتب الفقه.</w:t>
      </w:r>
    </w:p>
    <w:p w:rsidR="00076974" w:rsidRPr="005053ED" w:rsidRDefault="00076974" w:rsidP="00ED086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قال قائل قوله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:3،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ﮨ  ﮩ  ﮪ</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يوجب</w:t>
      </w:r>
      <w:r w:rsidRPr="005053ED">
        <w:rPr>
          <w:rFonts w:ascii="Traditional Arabic" w:hAnsi="Traditional Arabic" w:cs="Traditional Arabic"/>
          <w:sz w:val="36"/>
          <w:szCs w:val="36"/>
          <w:rtl/>
        </w:rPr>
        <w:t xml:space="preserve"> تحريم دم ا</w:t>
      </w:r>
      <w:r w:rsidRPr="005053ED">
        <w:rPr>
          <w:rFonts w:ascii="Traditional Arabic" w:hAnsi="Traditional Arabic" w:cs="Traditional Arabic" w:hint="eastAsia"/>
          <w:sz w:val="36"/>
          <w:szCs w:val="36"/>
          <w:rtl/>
        </w:rPr>
        <w:t>لسمك</w:t>
      </w:r>
      <w:r w:rsidRPr="005053ED">
        <w:rPr>
          <w:rFonts w:ascii="Traditional Arabic" w:hAnsi="Traditional Arabic" w:cs="Traditional Arabic"/>
          <w:sz w:val="36"/>
          <w:szCs w:val="36"/>
          <w:rtl/>
        </w:rPr>
        <w:t xml:space="preserve"> لأنه مسفوح, قيل له هو مخصوص بقوله</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أحلت</w:t>
      </w:r>
      <w:r>
        <w:rPr>
          <w:rFonts w:ascii="Traditional Arabic" w:hAnsi="Traditional Arabic" w:cs="Traditional Arabic"/>
          <w:sz w:val="36"/>
          <w:szCs w:val="36"/>
          <w:rtl/>
        </w:rPr>
        <w:t xml:space="preserve"> لنا ميتتان ودما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السمك والجراد )</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3"/>
      </w:r>
      <w:r w:rsidRPr="00EC1C6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أباح السمك من غير إراقة دم</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وجب تخصيص الآية في إباحة دم الس</w:t>
      </w:r>
      <w:r w:rsidRPr="005053ED">
        <w:rPr>
          <w:rFonts w:ascii="Traditional Arabic" w:hAnsi="Traditional Arabic" w:cs="Traditional Arabic" w:hint="eastAsia"/>
          <w:sz w:val="36"/>
          <w:szCs w:val="36"/>
          <w:rtl/>
        </w:rPr>
        <w:t>مك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لو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محظور</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لما حل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دون إراق</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دمه, كالشاة وسائر الحيو</w:t>
      </w:r>
      <w:r w:rsidRPr="005053ED">
        <w:rPr>
          <w:rFonts w:ascii="Traditional Arabic" w:hAnsi="Traditional Arabic" w:cs="Traditional Arabic" w:hint="eastAsia"/>
          <w:sz w:val="36"/>
          <w:szCs w:val="36"/>
          <w:rtl/>
        </w:rPr>
        <w:t>انات</w:t>
      </w:r>
      <w:r>
        <w:rPr>
          <w:rFonts w:ascii="Traditional Arabic" w:hAnsi="Traditional Arabic" w:cs="Traditional Arabic"/>
          <w:sz w:val="36"/>
          <w:szCs w:val="36"/>
          <w:rtl/>
        </w:rPr>
        <w:t>.</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4"/>
      </w:r>
      <w:r w:rsidRPr="00EC1C6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انتهى</w:t>
      </w:r>
    </w:p>
    <w:p w:rsidR="00076974" w:rsidRPr="005053ED" w:rsidRDefault="00076974" w:rsidP="003B202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قدم</w:t>
      </w:r>
      <w:r>
        <w:rPr>
          <w:rFonts w:ascii="Traditional Arabic" w:hAnsi="Traditional Arabic" w:cs="Traditional Arabic"/>
          <w:sz w:val="36"/>
          <w:szCs w:val="36"/>
          <w:rtl/>
        </w:rPr>
        <w:t xml:space="preserve"> حكم دم ال</w:t>
      </w:r>
      <w:r>
        <w:rPr>
          <w:rFonts w:ascii="Traditional Arabic" w:hAnsi="Traditional Arabic" w:cs="Traditional Arabic" w:hint="eastAsia"/>
          <w:sz w:val="36"/>
          <w:szCs w:val="36"/>
          <w:rtl/>
        </w:rPr>
        <w:t>سمك</w:t>
      </w:r>
      <w:r>
        <w:rPr>
          <w:rFonts w:ascii="Traditional Arabic" w:hAnsi="Traditional Arabic" w:cs="Traditional Arabic"/>
          <w:sz w:val="36"/>
          <w:szCs w:val="36"/>
          <w:rtl/>
        </w:rPr>
        <w:t xml:space="preserve"> في مذهبن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ثم </w:t>
      </w:r>
      <w:r>
        <w:rPr>
          <w:rFonts w:ascii="Traditional Arabic" w:hAnsi="Traditional Arabic" w:cs="Traditional Arabic" w:hint="eastAsia"/>
          <w:sz w:val="36"/>
          <w:szCs w:val="36"/>
          <w:rtl/>
        </w:rPr>
        <w:t>اعلم</w:t>
      </w:r>
      <w:r>
        <w:rPr>
          <w:rFonts w:ascii="Traditional Arabic" w:hAnsi="Traditional Arabic" w:cs="Traditional Arabic"/>
          <w:sz w:val="36"/>
          <w:szCs w:val="36"/>
          <w:rtl/>
        </w:rPr>
        <w:t xml:space="preserve"> أن بعض الناس جعل قول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عليه السلام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أحلت</w:t>
      </w:r>
      <w:r>
        <w:rPr>
          <w:rFonts w:ascii="Traditional Arabic" w:hAnsi="Traditional Arabic" w:cs="Traditional Arabic"/>
          <w:sz w:val="36"/>
          <w:szCs w:val="36"/>
          <w:rtl/>
        </w:rPr>
        <w:t xml:space="preserve"> لنا م</w:t>
      </w:r>
      <w:r>
        <w:rPr>
          <w:rFonts w:ascii="Traditional Arabic" w:hAnsi="Traditional Arabic" w:cs="Traditional Arabic" w:hint="eastAsia"/>
          <w:sz w:val="36"/>
          <w:szCs w:val="36"/>
          <w:rtl/>
        </w:rPr>
        <w:t>يتتان</w:t>
      </w:r>
      <w:r>
        <w:rPr>
          <w:rFonts w:ascii="Traditional Arabic" w:hAnsi="Traditional Arabic" w:cs="Traditional Arabic"/>
          <w:sz w:val="36"/>
          <w:szCs w:val="36"/>
          <w:rtl/>
        </w:rPr>
        <w:t xml:space="preserve"> ودما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خصص</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لقوله</w:t>
      </w:r>
      <w:r w:rsidRPr="005053ED">
        <w:rPr>
          <w:rFonts w:ascii="Traditional Arabic" w:hAnsi="Traditional Arabic" w:cs="Traditional Arabic"/>
          <w:sz w:val="36"/>
          <w:szCs w:val="36"/>
          <w:rtl/>
        </w:rPr>
        <w:t xml:space="preserve"> تعالى</w:t>
      </w:r>
      <w:r w:rsidRPr="00446C23">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w:t>
      </w:r>
      <w:r>
        <w:rPr>
          <w:rFonts w:ascii="QCF_BSML" w:hAnsi="QCF_BSML" w:cs="QCF_BSML"/>
          <w:color w:val="000000"/>
          <w:sz w:val="35"/>
          <w:szCs w:val="35"/>
          <w:rtl/>
        </w:rPr>
        <w:t>ﭼ</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وذلك</w:t>
      </w:r>
      <w:r w:rsidRPr="005053ED">
        <w:rPr>
          <w:rFonts w:ascii="Traditional Arabic" w:hAnsi="Traditional Arabic" w:cs="Traditional Arabic"/>
          <w:sz w:val="36"/>
          <w:szCs w:val="36"/>
          <w:rtl/>
        </w:rPr>
        <w:t xml:space="preserve"> لأن قوله "</w:t>
      </w:r>
      <w:r w:rsidRPr="00446C23">
        <w:rPr>
          <w:rFonts w:ascii="QCF_P107" w:hAnsi="QCF_P107" w:cs="QCF_P107"/>
          <w:color w:val="000000"/>
          <w:sz w:val="35"/>
          <w:szCs w:val="35"/>
          <w:rtl/>
        </w:rPr>
        <w:t xml:space="preserve"> </w:t>
      </w:r>
      <w:r>
        <w:rPr>
          <w:rFonts w:ascii="QCF_P107" w:hAnsi="QCF_P107" w:cs="QCF_P107"/>
          <w:color w:val="000000"/>
          <w:sz w:val="35"/>
          <w:szCs w:val="35"/>
          <w:rtl/>
        </w:rPr>
        <w:t>ﭔ</w:t>
      </w:r>
      <w:r>
        <w:rPr>
          <w:rFonts w:ascii="Traditional Arabic" w:hAnsi="Traditional Arabic" w:cs="Traditional Arabic"/>
          <w:sz w:val="36"/>
          <w:szCs w:val="36"/>
          <w:rtl/>
        </w:rPr>
        <w:t xml:space="preserve">" عام </w:t>
      </w:r>
      <w:r>
        <w:rPr>
          <w:rFonts w:ascii="Traditional Arabic" w:hAnsi="Traditional Arabic" w:cs="Traditional Arabic" w:hint="eastAsia"/>
          <w:sz w:val="36"/>
          <w:szCs w:val="36"/>
          <w:rtl/>
        </w:rPr>
        <w:t>فخصصه</w:t>
      </w:r>
      <w:r>
        <w:rPr>
          <w:rFonts w:ascii="Traditional Arabic" w:hAnsi="Traditional Arabic" w:cs="Traditional Arabic"/>
          <w:sz w:val="36"/>
          <w:szCs w:val="36"/>
          <w:rtl/>
        </w:rPr>
        <w:t xml:space="preserve"> الرس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سلام</w:t>
      </w:r>
      <w:r w:rsidRPr="005053ED">
        <w:rPr>
          <w:rFonts w:ascii="Traditional Arabic" w:hAnsi="Traditional Arabic" w:cs="Traditional Arabic"/>
          <w:sz w:val="36"/>
          <w:szCs w:val="36"/>
          <w:rtl/>
        </w:rPr>
        <w:t xml:space="preserve"> بغير الكبد والط</w:t>
      </w:r>
      <w:r w:rsidRPr="005053ED">
        <w:rPr>
          <w:rFonts w:ascii="Traditional Arabic" w:hAnsi="Traditional Arabic" w:cs="Traditional Arabic" w:hint="eastAsia"/>
          <w:sz w:val="36"/>
          <w:szCs w:val="36"/>
          <w:rtl/>
        </w:rPr>
        <w:t>حال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نقل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ابن العربي عن الشافعي و</w:t>
      </w:r>
      <w:r w:rsidRPr="005053ED">
        <w:rPr>
          <w:rFonts w:ascii="Traditional Arabic" w:hAnsi="Traditional Arabic" w:cs="Traditional Arabic" w:hint="eastAsia"/>
          <w:sz w:val="36"/>
          <w:szCs w:val="36"/>
          <w:rtl/>
        </w:rPr>
        <w:t>سيأتي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لا حاجه إليه بل هو مخصص بقوله "</w:t>
      </w:r>
      <w:r>
        <w:rPr>
          <w:rFonts w:ascii="Traditional Arabic" w:hAnsi="Traditional Arabic" w:cs="Traditional Arabic"/>
          <w:sz w:val="36"/>
          <w:szCs w:val="36"/>
          <w:rtl/>
        </w:rPr>
        <w:t xml:space="preserve"> </w:t>
      </w:r>
      <w:r>
        <w:rPr>
          <w:rFonts w:ascii="QCF_P147" w:hAnsi="QCF_P147" w:cs="QCF_P147"/>
          <w:color w:val="000000"/>
          <w:sz w:val="35"/>
          <w:szCs w:val="35"/>
          <w:rtl/>
        </w:rPr>
        <w:t>ﮪ</w:t>
      </w:r>
      <w:r w:rsidRPr="005053ED">
        <w:rPr>
          <w:rFonts w:ascii="Traditional Arabic" w:hAnsi="Traditional Arabic" w:cs="Traditional Arabic"/>
          <w:sz w:val="36"/>
          <w:szCs w:val="36"/>
          <w:rtl/>
        </w:rPr>
        <w:t>" فإن الك</w:t>
      </w:r>
      <w:r w:rsidRPr="005053ED">
        <w:rPr>
          <w:rFonts w:ascii="Traditional Arabic" w:hAnsi="Traditional Arabic" w:cs="Traditional Arabic" w:hint="eastAsia"/>
          <w:sz w:val="36"/>
          <w:szCs w:val="36"/>
          <w:rtl/>
        </w:rPr>
        <w:t>بد</w:t>
      </w:r>
      <w:r w:rsidRPr="005053ED">
        <w:rPr>
          <w:rFonts w:ascii="Traditional Arabic" w:hAnsi="Traditional Arabic" w:cs="Traditional Arabic"/>
          <w:sz w:val="36"/>
          <w:szCs w:val="36"/>
          <w:rtl/>
        </w:rPr>
        <w:t xml:space="preserve"> والطحا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ليس</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دما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مسفوحا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بل غير مسفو</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حتى</w:t>
      </w:r>
      <w:r w:rsidRPr="005053ED">
        <w:rPr>
          <w:rFonts w:ascii="Traditional Arabic" w:hAnsi="Traditional Arabic" w:cs="Traditional Arabic"/>
          <w:sz w:val="36"/>
          <w:szCs w:val="36"/>
          <w:rtl/>
        </w:rPr>
        <w:t xml:space="preserve"> قال بعضهم إنما قال تعالى </w:t>
      </w:r>
      <w:r>
        <w:rPr>
          <w:rFonts w:ascii="Traditional Arabic" w:hAnsi="Traditional Arabic" w:cs="Traditional Arabic"/>
          <w:sz w:val="36"/>
          <w:szCs w:val="36"/>
          <w:rtl/>
        </w:rPr>
        <w:t>"</w:t>
      </w:r>
      <w:r>
        <w:rPr>
          <w:rFonts w:ascii="QCF_P147" w:hAnsi="QCF_P147" w:cs="QCF_P147"/>
          <w:color w:val="000000"/>
          <w:sz w:val="35"/>
          <w:szCs w:val="35"/>
          <w:rtl/>
        </w:rPr>
        <w:t>ﮩﮪ</w:t>
      </w:r>
      <w:r>
        <w:rPr>
          <w:rFonts w:ascii="Traditional Arabic" w:hAnsi="Traditional Arabic" w:cs="Traditional Arabic"/>
          <w:sz w:val="36"/>
          <w:szCs w:val="36"/>
          <w:rtl/>
        </w:rPr>
        <w:t>"</w:t>
      </w:r>
      <w:r>
        <w:rPr>
          <w:rFonts w:ascii="Traditional Arabic" w:hAnsi="Traditional Arabic" w:cs="Traditional Arabic" w:hint="eastAsia"/>
          <w:sz w:val="36"/>
          <w:szCs w:val="36"/>
          <w:rtl/>
        </w:rPr>
        <w:t>تحرزا</w:t>
      </w:r>
      <w:r>
        <w:rPr>
          <w:rFonts w:ascii="Traditional Arabic" w:hAnsi="Traditional Arabic" w:cs="Traditional Arabic"/>
          <w:sz w:val="36"/>
          <w:szCs w:val="36"/>
          <w:rtl/>
        </w:rPr>
        <w:t xml:space="preserve"> من الكبد والطحال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وإليه نحا الكيا قال: فلعل ا</w:t>
      </w:r>
      <w:r>
        <w:rPr>
          <w:rFonts w:ascii="Traditional Arabic" w:hAnsi="Traditional Arabic" w:cs="Traditional Arabic" w:hint="eastAsia"/>
          <w:sz w:val="36"/>
          <w:szCs w:val="36"/>
          <w:rtl/>
        </w:rPr>
        <w:t>لتقييد</w:t>
      </w:r>
      <w:r>
        <w:rPr>
          <w:rFonts w:ascii="Traditional Arabic" w:hAnsi="Traditional Arabic" w:cs="Traditional Arabic"/>
          <w:sz w:val="36"/>
          <w:szCs w:val="36"/>
          <w:rtl/>
        </w:rPr>
        <w:t xml:space="preserve"> با</w:t>
      </w:r>
      <w:r>
        <w:rPr>
          <w:rFonts w:ascii="Traditional Arabic" w:hAnsi="Traditional Arabic" w:cs="Traditional Arabic" w:hint="eastAsia"/>
          <w:sz w:val="36"/>
          <w:szCs w:val="36"/>
          <w:rtl/>
        </w:rPr>
        <w:t>لسفح</w:t>
      </w:r>
      <w:r>
        <w:rPr>
          <w:rFonts w:ascii="Traditional Arabic" w:hAnsi="Traditional Arabic" w:cs="Traditional Arabic"/>
          <w:sz w:val="36"/>
          <w:szCs w:val="36"/>
          <w:rtl/>
        </w:rPr>
        <w:t xml:space="preserve"> تنبيه على ما يمكن سفحه ليخرج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الكبد</w:t>
      </w:r>
      <w:r>
        <w:rPr>
          <w:rFonts w:ascii="Traditional Arabic" w:hAnsi="Traditional Arabic" w:cs="Traditional Arabic"/>
          <w:sz w:val="36"/>
          <w:szCs w:val="36"/>
          <w:rtl/>
        </w:rPr>
        <w:t xml:space="preserve"> والطحال.</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5"/>
      </w:r>
      <w:r w:rsidRPr="00EC1C69">
        <w:rPr>
          <w:rFonts w:ascii="Traditional Arabic" w:hAnsi="Traditional Arabic" w:cs="Traditional Arabic"/>
          <w:sz w:val="36"/>
          <w:szCs w:val="36"/>
          <w:vertAlign w:val="superscript"/>
          <w:rtl/>
        </w:rPr>
        <w:t xml:space="preserve">) </w:t>
      </w:r>
      <w:r>
        <w:rPr>
          <w:rFonts w:ascii="Traditional Arabic" w:hAnsi="Traditional Arabic" w:cs="Traditional Arabic"/>
          <w:sz w:val="36"/>
          <w:szCs w:val="36"/>
          <w:rtl/>
        </w:rPr>
        <w:t xml:space="preserve">  </w:t>
      </w:r>
    </w:p>
    <w:p w:rsidR="00076974" w:rsidRPr="005053ED" w:rsidRDefault="00076974" w:rsidP="00744BA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وسلك</w:t>
      </w:r>
      <w:r w:rsidRPr="005053ED">
        <w:rPr>
          <w:rFonts w:ascii="Traditional Arabic" w:hAnsi="Traditional Arabic" w:cs="Traditional Arabic"/>
          <w:sz w:val="36"/>
          <w:szCs w:val="36"/>
          <w:rtl/>
        </w:rPr>
        <w:t xml:space="preserve"> ابن العربي مسل</w:t>
      </w:r>
      <w:r w:rsidRPr="005053ED">
        <w:rPr>
          <w:rFonts w:ascii="Traditional Arabic" w:hAnsi="Traditional Arabic" w:cs="Traditional Arabic" w:hint="eastAsia"/>
          <w:sz w:val="36"/>
          <w:szCs w:val="36"/>
          <w:rtl/>
        </w:rPr>
        <w:t>كا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في إخراج الكبد والطحال من عمو</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قوله </w:t>
      </w:r>
      <w:r w:rsidRPr="005053ED">
        <w:rPr>
          <w:rFonts w:ascii="Traditional Arabic" w:hAnsi="Traditional Arabic" w:cs="Traditional Arabic" w:hint="eastAsia"/>
          <w:sz w:val="36"/>
          <w:szCs w:val="36"/>
          <w:rtl/>
        </w:rPr>
        <w:t>تعالى</w:t>
      </w:r>
      <w:r w:rsidRPr="00744BA8">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w:t>
      </w:r>
      <w:r>
        <w:rPr>
          <w:rFonts w:ascii="QCF_BSML" w:hAnsi="QCF_BSML" w:cs="QCF_BSML"/>
          <w:color w:val="000000"/>
          <w:sz w:val="35"/>
          <w:szCs w:val="35"/>
          <w:rtl/>
        </w:rPr>
        <w:t>ﭼ</w:t>
      </w:r>
      <w:r>
        <w:rPr>
          <w:rFonts w:ascii="Traditional Arabic" w:hAnsi="Traditional Arabic" w:cs="Traditional Arabic"/>
          <w:sz w:val="36"/>
          <w:szCs w:val="36"/>
          <w:rtl/>
        </w:rPr>
        <w:t>, تعجب</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من سلوكه إياه </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سيظهر 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رحمه الله:</w:t>
      </w:r>
      <w:r w:rsidRPr="005053ED">
        <w:rPr>
          <w:rFonts w:ascii="Traditional Arabic" w:hAnsi="Traditional Arabic" w:cs="Traditional Arabic"/>
          <w:sz w:val="36"/>
          <w:szCs w:val="36"/>
          <w:rtl/>
        </w:rPr>
        <w:t xml:space="preserve"> ثم اختلف </w:t>
      </w:r>
      <w:r w:rsidRPr="005053ED">
        <w:rPr>
          <w:rFonts w:ascii="Traditional Arabic" w:hAnsi="Traditional Arabic" w:cs="Traditional Arabic" w:hint="eastAsia"/>
          <w:sz w:val="36"/>
          <w:szCs w:val="36"/>
          <w:rtl/>
        </w:rPr>
        <w:t>الناس</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تخصيص</w:t>
      </w:r>
      <w:r w:rsidRPr="005053ED">
        <w:rPr>
          <w:rFonts w:ascii="Traditional Arabic" w:hAnsi="Traditional Arabic" w:cs="Traditional Arabic"/>
          <w:sz w:val="36"/>
          <w:szCs w:val="36"/>
          <w:rtl/>
        </w:rPr>
        <w:t xml:space="preserve"> هذا ا</w:t>
      </w:r>
      <w:r w:rsidRPr="005053ED">
        <w:rPr>
          <w:rFonts w:ascii="Traditional Arabic" w:hAnsi="Traditional Arabic" w:cs="Traditional Arabic" w:hint="eastAsia"/>
          <w:sz w:val="36"/>
          <w:szCs w:val="36"/>
          <w:rtl/>
        </w:rPr>
        <w:t>لعموم</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الكبد</w:t>
      </w:r>
      <w:r>
        <w:rPr>
          <w:rFonts w:ascii="Traditional Arabic" w:hAnsi="Traditional Arabic" w:cs="Traditional Arabic"/>
          <w:sz w:val="36"/>
          <w:szCs w:val="36"/>
          <w:rtl/>
        </w:rPr>
        <w:t xml:space="preserve"> والطحال, فمنهم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قال لا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خص</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في شئ من 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قاله مالك, ومنهم من قال</w:t>
      </w:r>
      <w:r>
        <w:rPr>
          <w:rFonts w:ascii="Traditional Arabic" w:hAnsi="Traditional Arabic" w:cs="Traditional Arabic"/>
          <w:sz w:val="36"/>
          <w:szCs w:val="36"/>
          <w:rtl/>
        </w:rPr>
        <w:t xml:space="preserve">: هو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خصص</w:t>
      </w:r>
      <w:r w:rsidRPr="005053ED">
        <w:rPr>
          <w:rFonts w:ascii="Traditional Arabic" w:hAnsi="Traditional Arabic" w:cs="Traditional Arabic"/>
          <w:sz w:val="36"/>
          <w:szCs w:val="36"/>
          <w:rtl/>
        </w:rPr>
        <w:t xml:space="preserve"> في الكبد والطحال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قاله الشافعي, والصحيح أنه لم يخصص,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الكبد والطحال لحم يشهد لذل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العيان الذي لا يعارضه بيان ولا يفتقر إلى برهان.</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6"/>
      </w:r>
      <w:r w:rsidRPr="00EC1C6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ك</w:t>
      </w:r>
      <w:r w:rsidRPr="005053ED">
        <w:rPr>
          <w:rFonts w:ascii="Traditional Arabic" w:hAnsi="Traditional Arabic" w:cs="Traditional Arabic" w:hint="eastAsia"/>
          <w:sz w:val="36"/>
          <w:szCs w:val="36"/>
          <w:rtl/>
        </w:rPr>
        <w:t>يف</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قول</w:t>
      </w:r>
      <w:r>
        <w:rPr>
          <w:rFonts w:ascii="Traditional Arabic" w:hAnsi="Traditional Arabic" w:cs="Traditional Arabic"/>
          <w:sz w:val="36"/>
          <w:szCs w:val="36"/>
          <w:rtl/>
        </w:rPr>
        <w:t xml:space="preserve"> أنهما لحم يشهد لذلك العيان ... إلى </w:t>
      </w:r>
      <w:r>
        <w:rPr>
          <w:rFonts w:ascii="Traditional Arabic" w:hAnsi="Traditional Arabic" w:cs="Traditional Arabic" w:hint="eastAsia"/>
          <w:sz w:val="36"/>
          <w:szCs w:val="36"/>
          <w:rtl/>
        </w:rPr>
        <w:t>آخره</w:t>
      </w:r>
      <w:r>
        <w:rPr>
          <w:rFonts w:ascii="Traditional Arabic" w:hAnsi="Traditional Arabic" w:cs="Traditional Arabic"/>
          <w:sz w:val="36"/>
          <w:szCs w:val="36"/>
          <w:rtl/>
        </w:rPr>
        <w:t>, مع ق</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السلام: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أحلت</w:t>
      </w:r>
      <w:r w:rsidRPr="005053ED">
        <w:rPr>
          <w:rFonts w:ascii="Traditional Arabic" w:hAnsi="Traditional Arabic" w:cs="Traditional Arabic"/>
          <w:sz w:val="36"/>
          <w:szCs w:val="36"/>
          <w:rtl/>
        </w:rPr>
        <w:t xml:space="preserve"> لنا ميتتان ودمان, ثم فسر الميتتين بالسمك والجراد, والدمين بالكبد و</w:t>
      </w:r>
      <w:r w:rsidRPr="005053ED">
        <w:rPr>
          <w:rFonts w:ascii="Traditional Arabic" w:hAnsi="Traditional Arabic" w:cs="Traditional Arabic" w:hint="eastAsia"/>
          <w:sz w:val="36"/>
          <w:szCs w:val="36"/>
          <w:rtl/>
        </w:rPr>
        <w:t>الطحال</w:t>
      </w:r>
      <w:r w:rsidRPr="005053ED">
        <w:rPr>
          <w:rFonts w:ascii="Traditional Arabic" w:hAnsi="Traditional Arabic" w:cs="Traditional Arabic"/>
          <w:sz w:val="36"/>
          <w:szCs w:val="36"/>
          <w:rtl/>
        </w:rPr>
        <w:t xml:space="preserve"> فقد أطلق عليهما دما</w:t>
      </w:r>
      <w:r>
        <w:rPr>
          <w:rFonts w:ascii="Traditional Arabic" w:hAnsi="Traditional Arabic" w:cs="Traditional Arabic" w:hint="eastAsia"/>
          <w:sz w:val="36"/>
          <w:szCs w:val="36"/>
          <w:rtl/>
        </w:rPr>
        <w:t>ً</w:t>
      </w:r>
      <w:r>
        <w:rPr>
          <w:rFonts w:ascii="Traditional Arabic" w:hAnsi="Traditional Arabic" w:cs="Traditional Arabic"/>
          <w:sz w:val="36"/>
          <w:szCs w:val="36"/>
          <w:rtl/>
        </w:rPr>
        <w:t>, والحديث صحيح أخرجه الدارقطني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ولكن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ضعيف عند ابن ال</w:t>
      </w:r>
      <w:r>
        <w:rPr>
          <w:rFonts w:ascii="Traditional Arabic" w:hAnsi="Traditional Arabic" w:cs="Traditional Arabic" w:hint="eastAsia"/>
          <w:sz w:val="36"/>
          <w:szCs w:val="36"/>
          <w:rtl/>
        </w:rPr>
        <w:t>عربي</w:t>
      </w:r>
      <w:r>
        <w:rPr>
          <w:rFonts w:ascii="Traditional Arabic" w:hAnsi="Traditional Arabic" w:cs="Traditional Arabic"/>
          <w:sz w:val="36"/>
          <w:szCs w:val="36"/>
          <w:rtl/>
        </w:rPr>
        <w:t xml:space="preserve"> كما قد</w:t>
      </w:r>
      <w:r>
        <w:rPr>
          <w:rFonts w:ascii="Traditional Arabic" w:hAnsi="Traditional Arabic" w:cs="Traditional Arabic" w:hint="eastAsia"/>
          <w:sz w:val="36"/>
          <w:szCs w:val="36"/>
          <w:rtl/>
        </w:rPr>
        <w:t>مته</w:t>
      </w:r>
      <w:r>
        <w:rPr>
          <w:rFonts w:ascii="Traditional Arabic" w:hAnsi="Traditional Arabic" w:cs="Traditional Arabic"/>
          <w:sz w:val="36"/>
          <w:szCs w:val="36"/>
          <w:rtl/>
        </w:rPr>
        <w:t xml:space="preserve"> عنه فلذلك قال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قاله. </w:t>
      </w:r>
      <w:r w:rsidRPr="005053ED">
        <w:rPr>
          <w:rFonts w:ascii="Traditional Arabic" w:hAnsi="Traditional Arabic" w:cs="Traditional Arabic"/>
          <w:sz w:val="36"/>
          <w:szCs w:val="36"/>
          <w:rtl/>
        </w:rPr>
        <w:t xml:space="preserve"> </w:t>
      </w:r>
    </w:p>
    <w:p w:rsidR="00076974" w:rsidRDefault="00076974" w:rsidP="00AF316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إذا تحلل</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الكبد والطحال حتى صارا </w:t>
      </w:r>
      <w:r w:rsidRPr="005053ED">
        <w:rPr>
          <w:rFonts w:ascii="Traditional Arabic" w:hAnsi="Traditional Arabic" w:cs="Traditional Arabic" w:hint="eastAsia"/>
          <w:sz w:val="36"/>
          <w:szCs w:val="36"/>
          <w:rtl/>
        </w:rPr>
        <w:t>دما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هل</w:t>
      </w:r>
      <w:r>
        <w:rPr>
          <w:rFonts w:ascii="Traditional Arabic" w:hAnsi="Traditional Arabic" w:cs="Traditional Arabic"/>
          <w:sz w:val="36"/>
          <w:szCs w:val="36"/>
          <w:rtl/>
        </w:rPr>
        <w:t xml:space="preserve"> يحرمان ؟</w:t>
      </w:r>
      <w:r w:rsidRPr="005053ED">
        <w:rPr>
          <w:rFonts w:ascii="Traditional Arabic" w:hAnsi="Traditional Arabic" w:cs="Traditional Arabic"/>
          <w:sz w:val="36"/>
          <w:szCs w:val="36"/>
          <w:rtl/>
        </w:rPr>
        <w:t xml:space="preserve"> ينبغي أن يخرج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القول بطهارة هذا ا</w:t>
      </w:r>
      <w:r w:rsidRPr="005053ED">
        <w:rPr>
          <w:rFonts w:ascii="Traditional Arabic" w:hAnsi="Traditional Arabic" w:cs="Traditional Arabic" w:hint="eastAsia"/>
          <w:sz w:val="36"/>
          <w:szCs w:val="36"/>
          <w:rtl/>
        </w:rPr>
        <w:t>لدم</w:t>
      </w:r>
      <w:r w:rsidRPr="005053ED">
        <w:rPr>
          <w:rFonts w:ascii="Traditional Arabic" w:hAnsi="Traditional Arabic" w:cs="Traditional Arabic"/>
          <w:sz w:val="36"/>
          <w:szCs w:val="36"/>
          <w:rtl/>
        </w:rPr>
        <w:t xml:space="preserve"> وقد تقدم الكلام في ذلك.</w:t>
      </w:r>
    </w:p>
    <w:p w:rsidR="00076974" w:rsidRDefault="00076974" w:rsidP="00AF3165">
      <w:pPr>
        <w:spacing w:line="276" w:lineRule="auto"/>
        <w:jc w:val="both"/>
        <w:rPr>
          <w:rFonts w:ascii="Traditional Arabic" w:hAnsi="Traditional Arabic" w:cs="Traditional Arabic"/>
          <w:sz w:val="36"/>
          <w:szCs w:val="36"/>
          <w:rtl/>
        </w:rPr>
      </w:pPr>
    </w:p>
    <w:p w:rsidR="00076974" w:rsidRPr="00BD1886" w:rsidRDefault="00076974" w:rsidP="00AF3165">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المسك وفأرته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وخصص</w:t>
      </w:r>
      <w:r w:rsidRPr="005053ED">
        <w:rPr>
          <w:rFonts w:ascii="Traditional Arabic" w:hAnsi="Traditional Arabic" w:cs="Traditional Arabic"/>
          <w:sz w:val="36"/>
          <w:szCs w:val="36"/>
          <w:rtl/>
        </w:rPr>
        <w:t xml:space="preserve"> بعض ال</w:t>
      </w:r>
      <w:r w:rsidRPr="005053ED">
        <w:rPr>
          <w:rFonts w:ascii="Traditional Arabic" w:hAnsi="Traditional Arabic" w:cs="Traditional Arabic" w:hint="eastAsia"/>
          <w:sz w:val="36"/>
          <w:szCs w:val="36"/>
          <w:rtl/>
        </w:rPr>
        <w:t>ناس</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عموم الآي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بالمسك فإنه دم, ومع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هو طاهر.</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أن المسك نفسه د</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فأرته ط</w:t>
      </w:r>
      <w:r w:rsidRPr="005053ED">
        <w:rPr>
          <w:rFonts w:ascii="Traditional Arabic" w:hAnsi="Traditional Arabic" w:cs="Traditional Arabic" w:hint="eastAsia"/>
          <w:sz w:val="36"/>
          <w:szCs w:val="36"/>
          <w:rtl/>
        </w:rPr>
        <w:t>اهر</w:t>
      </w:r>
      <w:r w:rsidRPr="005053ED">
        <w:rPr>
          <w:rFonts w:ascii="Traditional Arabic" w:hAnsi="Traditional Arabic" w:cs="Traditional Arabic"/>
          <w:sz w:val="36"/>
          <w:szCs w:val="36"/>
          <w:rtl/>
        </w:rPr>
        <w:t xml:space="preserve"> اتفاقاً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لتفت</w:t>
      </w:r>
      <w:r w:rsidRPr="005053ED">
        <w:rPr>
          <w:rFonts w:ascii="Traditional Arabic" w:hAnsi="Traditional Arabic" w:cs="Traditional Arabic"/>
          <w:sz w:val="36"/>
          <w:szCs w:val="36"/>
          <w:rtl/>
        </w:rPr>
        <w:t xml:space="preserve"> إلى خلاف واه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سأذكره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النبي </w:t>
      </w:r>
      <w:r w:rsidRPr="005053ED">
        <w:rPr>
          <w:rFonts w:ascii="AGA Arabesque" w:hAnsi="AGA Arabesque" w:cs="Traditional Arabic"/>
          <w:sz w:val="36"/>
          <w:szCs w:val="36"/>
        </w:rPr>
        <w:sym w:font="AGA Arabesque" w:char="F072"/>
      </w:r>
      <w:r w:rsidRPr="005053ED">
        <w:rPr>
          <w:rFonts w:ascii="Traditional Arabic" w:hAnsi="Traditional Arabic" w:cs="Traditional Arabic"/>
          <w:sz w:val="36"/>
          <w:szCs w:val="36"/>
          <w:rtl/>
        </w:rPr>
        <w:t xml:space="preserve"> كان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وميضه في مفرقه الكريم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روت عائشة في الصحيح.</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عليه السل</w:t>
      </w:r>
      <w:r w:rsidRPr="005053ED">
        <w:rPr>
          <w:rFonts w:ascii="Traditional Arabic" w:hAnsi="Traditional Arabic" w:cs="Traditional Arabic" w:hint="eastAsia"/>
          <w:sz w:val="36"/>
          <w:szCs w:val="36"/>
          <w:rtl/>
        </w:rPr>
        <w:t>ام</w:t>
      </w:r>
      <w:r>
        <w:rPr>
          <w:rFonts w:ascii="Traditional Arabic" w:hAnsi="Traditional Arabic" w:cs="Traditional Arabic"/>
          <w:sz w:val="36"/>
          <w:szCs w:val="36"/>
          <w:rtl/>
        </w:rPr>
        <w:t>: ( أطيب الط</w:t>
      </w:r>
      <w:r>
        <w:rPr>
          <w:rFonts w:ascii="Traditional Arabic" w:hAnsi="Traditional Arabic" w:cs="Traditional Arabic" w:hint="eastAsia"/>
          <w:sz w:val="36"/>
          <w:szCs w:val="36"/>
          <w:rtl/>
        </w:rPr>
        <w:t>يب</w:t>
      </w:r>
      <w:r>
        <w:rPr>
          <w:rFonts w:ascii="Traditional Arabic" w:hAnsi="Traditional Arabic" w:cs="Traditional Arabic"/>
          <w:sz w:val="36"/>
          <w:szCs w:val="36"/>
          <w:rtl/>
        </w:rPr>
        <w:t xml:space="preserve"> المسك )</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7"/>
      </w:r>
      <w:r w:rsidRPr="00EC1C69">
        <w:rPr>
          <w:rFonts w:ascii="Traditional Arabic" w:hAnsi="Traditional Arabic" w:cs="Traditional Arabic"/>
          <w:sz w:val="36"/>
          <w:szCs w:val="36"/>
          <w:vertAlign w:val="superscript"/>
          <w:rtl/>
        </w:rPr>
        <w:t xml:space="preserve">) </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فأرته فإ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ينفصل في حياة الظبية أو بعد موتها, فإن انفصلت في حياتها ففيها وجهان الأصح منهما الط</w:t>
      </w:r>
      <w:r w:rsidRPr="005053ED">
        <w:rPr>
          <w:rFonts w:ascii="Traditional Arabic" w:hAnsi="Traditional Arabic" w:cs="Traditional Arabic" w:hint="eastAsia"/>
          <w:sz w:val="36"/>
          <w:szCs w:val="36"/>
          <w:rtl/>
        </w:rPr>
        <w:t>هارة</w:t>
      </w:r>
      <w:r w:rsidRPr="005053ED">
        <w:rPr>
          <w:rFonts w:ascii="Traditional Arabic" w:hAnsi="Traditional Arabic" w:cs="Traditional Arabic"/>
          <w:sz w:val="36"/>
          <w:szCs w:val="36"/>
          <w:rtl/>
        </w:rPr>
        <w:t xml:space="preserve"> كالج</w:t>
      </w:r>
      <w:r w:rsidRPr="005053ED">
        <w:rPr>
          <w:rFonts w:ascii="Traditional Arabic" w:hAnsi="Traditional Arabic" w:cs="Traditional Arabic" w:hint="eastAsia"/>
          <w:sz w:val="36"/>
          <w:szCs w:val="36"/>
          <w:rtl/>
        </w:rPr>
        <w:t>نين</w:t>
      </w:r>
      <w:r w:rsidRPr="005053ED">
        <w:rPr>
          <w:rFonts w:ascii="Traditional Arabic" w:hAnsi="Traditional Arabic" w:cs="Traditional Arabic"/>
          <w:sz w:val="36"/>
          <w:szCs w:val="36"/>
          <w:rtl/>
        </w:rPr>
        <w:t xml:space="preserve"> لئلا يلزم تنجس ال</w:t>
      </w:r>
      <w:r w:rsidRPr="005053ED">
        <w:rPr>
          <w:rFonts w:ascii="Traditional Arabic" w:hAnsi="Traditional Arabic" w:cs="Traditional Arabic" w:hint="eastAsia"/>
          <w:sz w:val="36"/>
          <w:szCs w:val="36"/>
          <w:rtl/>
        </w:rPr>
        <w:t>مظروف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انفصلت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حال موتها فوجهان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الأ</w:t>
      </w:r>
      <w:r>
        <w:rPr>
          <w:rFonts w:ascii="Traditional Arabic" w:hAnsi="Traditional Arabic" w:cs="Traditional Arabic" w:hint="eastAsia"/>
          <w:sz w:val="36"/>
          <w:szCs w:val="36"/>
          <w:rtl/>
        </w:rPr>
        <w:t>صح</w:t>
      </w:r>
      <w:r>
        <w:rPr>
          <w:rFonts w:ascii="Traditional Arabic" w:hAnsi="Traditional Arabic" w:cs="Traditional Arabic"/>
          <w:sz w:val="36"/>
          <w:szCs w:val="36"/>
          <w:rtl/>
        </w:rPr>
        <w:t xml:space="preserve"> منهما نجاسته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كاللبن</w:t>
      </w:r>
      <w:r>
        <w:rPr>
          <w:rFonts w:ascii="Traditional Arabic" w:hAnsi="Traditional Arabic" w:cs="Traditional Arabic"/>
          <w:sz w:val="36"/>
          <w:szCs w:val="36"/>
          <w:rtl/>
        </w:rPr>
        <w:t xml:space="preserve"> ووجه الطهارة تشبيهها بالبيض المت</w:t>
      </w:r>
      <w:r>
        <w:rPr>
          <w:rFonts w:ascii="Traditional Arabic" w:hAnsi="Traditional Arabic" w:cs="Traditional Arabic" w:hint="eastAsia"/>
          <w:sz w:val="36"/>
          <w:szCs w:val="36"/>
          <w:rtl/>
        </w:rPr>
        <w:t>صلب</w:t>
      </w:r>
      <w:r>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ويدل</w:t>
      </w:r>
      <w:r w:rsidRPr="005053ED">
        <w:rPr>
          <w:rFonts w:ascii="Traditional Arabic" w:hAnsi="Traditional Arabic" w:cs="Traditional Arabic"/>
          <w:sz w:val="36"/>
          <w:szCs w:val="36"/>
          <w:rtl/>
        </w:rPr>
        <w:t xml:space="preserve"> على أن أصله دم قول الشاع</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فإن ت</w:t>
      </w:r>
      <w:r w:rsidRPr="005053ED">
        <w:rPr>
          <w:rFonts w:ascii="Traditional Arabic" w:hAnsi="Traditional Arabic" w:cs="Traditional Arabic" w:hint="eastAsia"/>
          <w:sz w:val="36"/>
          <w:szCs w:val="36"/>
          <w:rtl/>
        </w:rPr>
        <w:t>فق</w:t>
      </w:r>
      <w:r w:rsidRPr="005053ED">
        <w:rPr>
          <w:rFonts w:ascii="Traditional Arabic" w:hAnsi="Traditional Arabic" w:cs="Traditional Arabic"/>
          <w:sz w:val="36"/>
          <w:szCs w:val="36"/>
          <w:rtl/>
        </w:rPr>
        <w:t xml:space="preserve"> الأنام وأنت من</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فإن المسك ب</w:t>
      </w:r>
      <w:r w:rsidRPr="005053ED">
        <w:rPr>
          <w:rFonts w:ascii="Traditional Arabic" w:hAnsi="Traditional Arabic" w:cs="Traditional Arabic" w:hint="eastAsia"/>
          <w:sz w:val="36"/>
          <w:szCs w:val="36"/>
          <w:rtl/>
        </w:rPr>
        <w:t>عض</w:t>
      </w:r>
      <w:r w:rsidRPr="005053ED">
        <w:rPr>
          <w:rFonts w:ascii="Traditional Arabic" w:hAnsi="Traditional Arabic" w:cs="Traditional Arabic"/>
          <w:sz w:val="36"/>
          <w:szCs w:val="36"/>
          <w:rtl/>
        </w:rPr>
        <w:t xml:space="preserve"> دم الغزال</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8"/>
      </w:r>
      <w:r w:rsidRPr="00EC1C69">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مما يتعلق بالمسك في مذ</w:t>
      </w:r>
      <w:r w:rsidRPr="005053ED">
        <w:rPr>
          <w:rFonts w:ascii="Traditional Arabic" w:hAnsi="Traditional Arabic" w:cs="Traditional Arabic" w:hint="eastAsia"/>
          <w:sz w:val="36"/>
          <w:szCs w:val="36"/>
          <w:rtl/>
        </w:rPr>
        <w:t>هبنا</w:t>
      </w:r>
      <w:r w:rsidRPr="005053ED">
        <w:rPr>
          <w:rFonts w:ascii="Traditional Arabic" w:hAnsi="Traditional Arabic" w:cs="Traditional Arabic"/>
          <w:sz w:val="36"/>
          <w:szCs w:val="36"/>
          <w:rtl/>
        </w:rPr>
        <w:t xml:space="preserve"> .</w:t>
      </w:r>
    </w:p>
    <w:p w:rsidR="00076974" w:rsidRPr="005053ED" w:rsidRDefault="00076974" w:rsidP="0038307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الخزرجي ف</w:t>
      </w: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 وأما ف</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المسك فقا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أبو إسحاق</w:t>
      </w:r>
      <w:r w:rsidRPr="00EC1C69">
        <w:rPr>
          <w:rFonts w:ascii="Traditional Arabic" w:hAnsi="Traditional Arabic" w:cs="Traditional Arabic"/>
          <w:sz w:val="36"/>
          <w:szCs w:val="36"/>
          <w:vertAlign w:val="superscript"/>
          <w:rtl/>
        </w:rPr>
        <w:t>(</w:t>
      </w:r>
      <w:r w:rsidRPr="00EC1C69">
        <w:rPr>
          <w:rStyle w:val="FootnoteReference"/>
          <w:rFonts w:ascii="Traditional Arabic" w:hAnsi="Traditional Arabic" w:cs="Traditional Arabic"/>
          <w:sz w:val="36"/>
          <w:szCs w:val="36"/>
          <w:rtl/>
        </w:rPr>
        <w:footnoteReference w:id="389"/>
      </w:r>
      <w:r w:rsidRPr="00EC1C69">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هي </w:t>
      </w:r>
      <w:r>
        <w:rPr>
          <w:rFonts w:ascii="Traditional Arabic" w:hAnsi="Traditional Arabic" w:cs="Traditional Arabic" w:hint="eastAsia"/>
          <w:sz w:val="36"/>
          <w:szCs w:val="36"/>
          <w:rtl/>
        </w:rPr>
        <w:t>ميتة،</w:t>
      </w:r>
      <w:r>
        <w:rPr>
          <w:rFonts w:ascii="Traditional Arabic" w:hAnsi="Traditional Arabic" w:cs="Traditional Arabic"/>
          <w:sz w:val="36"/>
          <w:szCs w:val="36"/>
          <w:rtl/>
        </w:rPr>
        <w:t xml:space="preserve"> وقد </w:t>
      </w:r>
      <w:r w:rsidRPr="005053ED">
        <w:rPr>
          <w:rFonts w:ascii="Traditional Arabic" w:hAnsi="Traditional Arabic" w:cs="Traditional Arabic" w:hint="eastAsia"/>
          <w:sz w:val="36"/>
          <w:szCs w:val="36"/>
          <w:rtl/>
        </w:rPr>
        <w:t>ويصلى</w:t>
      </w:r>
      <w:r w:rsidRPr="005053ED">
        <w:rPr>
          <w:rFonts w:ascii="Traditional Arabic" w:hAnsi="Traditional Arabic" w:cs="Traditional Arabic"/>
          <w:sz w:val="36"/>
          <w:szCs w:val="36"/>
          <w:rtl/>
        </w:rPr>
        <w:t xml:space="preserve"> بها . </w:t>
      </w:r>
    </w:p>
    <w:p w:rsidR="00076974" w:rsidRPr="005053ED" w:rsidRDefault="00076974" w:rsidP="00351C3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الباجى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هي دم وقد استحال فط</w:t>
      </w:r>
      <w:r>
        <w:rPr>
          <w:rFonts w:ascii="Traditional Arabic" w:hAnsi="Traditional Arabic" w:cs="Traditional Arabic" w:hint="eastAsia"/>
          <w:sz w:val="36"/>
          <w:szCs w:val="36"/>
          <w:rtl/>
        </w:rPr>
        <w:t>هر</w:t>
      </w:r>
      <w:r>
        <w:rPr>
          <w:rFonts w:ascii="Traditional Arabic" w:hAnsi="Traditional Arabic" w:cs="Traditional Arabic"/>
          <w:sz w:val="36"/>
          <w:szCs w:val="36"/>
          <w:rtl/>
        </w:rPr>
        <w:t xml:space="preserve"> كما يستحيل الدم وسائر ما يت</w:t>
      </w:r>
      <w:r>
        <w:rPr>
          <w:rFonts w:ascii="Traditional Arabic" w:hAnsi="Traditional Arabic" w:cs="Traditional Arabic" w:hint="eastAsia"/>
          <w:sz w:val="36"/>
          <w:szCs w:val="36"/>
          <w:rtl/>
        </w:rPr>
        <w:t>غذ</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منه من </w:t>
      </w:r>
      <w:r>
        <w:rPr>
          <w:rFonts w:ascii="Traditional Arabic" w:hAnsi="Traditional Arabic" w:cs="Traditional Arabic" w:hint="eastAsia"/>
          <w:sz w:val="36"/>
          <w:szCs w:val="36"/>
          <w:rtl/>
        </w:rPr>
        <w:t>النجاسات</w:t>
      </w:r>
      <w:r>
        <w:rPr>
          <w:rFonts w:ascii="Traditional Arabic" w:hAnsi="Traditional Arabic" w:cs="Traditional Arabic"/>
          <w:sz w:val="36"/>
          <w:szCs w:val="36"/>
          <w:rtl/>
        </w:rPr>
        <w:t xml:space="preserve"> إلى ا</w:t>
      </w:r>
      <w:r>
        <w:rPr>
          <w:rFonts w:ascii="Traditional Arabic" w:hAnsi="Traditional Arabic" w:cs="Traditional Arabic" w:hint="eastAsia"/>
          <w:sz w:val="36"/>
          <w:szCs w:val="36"/>
          <w:rtl/>
        </w:rPr>
        <w:t>للحم</w:t>
      </w:r>
      <w:r>
        <w:rPr>
          <w:rFonts w:ascii="Traditional Arabic" w:hAnsi="Traditional Arabic" w:cs="Traditional Arabic"/>
          <w:sz w:val="36"/>
          <w:szCs w:val="36"/>
          <w:rtl/>
        </w:rPr>
        <w:t xml:space="preserve"> فيكون طاهرا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أوكما</w:t>
      </w:r>
      <w:r>
        <w:rPr>
          <w:rFonts w:ascii="Traditional Arabic" w:hAnsi="Traditional Arabic" w:cs="Traditional Arabic"/>
          <w:sz w:val="36"/>
          <w:szCs w:val="36"/>
          <w:rtl/>
        </w:rPr>
        <w:t xml:space="preserve"> يستحيل الخمر إلى الحل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وإنما ف</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المسك شيء ي</w:t>
      </w:r>
      <w:r w:rsidRPr="005053ED">
        <w:rPr>
          <w:rFonts w:ascii="Traditional Arabic" w:hAnsi="Traditional Arabic" w:cs="Traditional Arabic" w:hint="eastAsia"/>
          <w:sz w:val="36"/>
          <w:szCs w:val="36"/>
          <w:rtl/>
        </w:rPr>
        <w:t>حدث</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للحيوان</w:t>
      </w:r>
      <w:r w:rsidRPr="005053ED">
        <w:rPr>
          <w:rFonts w:ascii="Traditional Arabic" w:hAnsi="Traditional Arabic" w:cs="Traditional Arabic"/>
          <w:sz w:val="36"/>
          <w:szCs w:val="36"/>
          <w:rtl/>
        </w:rPr>
        <w:t xml:space="preserve"> كما ي</w:t>
      </w:r>
      <w:r>
        <w:rPr>
          <w:rFonts w:ascii="Traditional Arabic" w:hAnsi="Traditional Arabic" w:cs="Traditional Arabic" w:hint="eastAsia"/>
          <w:sz w:val="36"/>
          <w:szCs w:val="36"/>
          <w:rtl/>
        </w:rPr>
        <w:t>حدث</w:t>
      </w:r>
      <w:r>
        <w:rPr>
          <w:rFonts w:ascii="Traditional Arabic" w:hAnsi="Traditional Arabic" w:cs="Traditional Arabic"/>
          <w:sz w:val="36"/>
          <w:szCs w:val="36"/>
          <w:rtl/>
        </w:rPr>
        <w:t xml:space="preserve"> البيض </w:t>
      </w:r>
      <w:r>
        <w:rPr>
          <w:rFonts w:ascii="Traditional Arabic" w:hAnsi="Traditional Arabic" w:cs="Traditional Arabic" w:hint="eastAsia"/>
          <w:sz w:val="36"/>
          <w:szCs w:val="36"/>
          <w:rtl/>
        </w:rPr>
        <w:t>الطير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أ</w:t>
      </w:r>
      <w:r w:rsidRPr="005053ED">
        <w:rPr>
          <w:rFonts w:ascii="Traditional Arabic" w:hAnsi="Traditional Arabic" w:cs="Traditional Arabic" w:hint="eastAsia"/>
          <w:sz w:val="36"/>
          <w:szCs w:val="36"/>
          <w:rtl/>
        </w:rPr>
        <w:t>جمع</w:t>
      </w:r>
      <w:r w:rsidRPr="005053ED">
        <w:rPr>
          <w:rFonts w:ascii="Traditional Arabic" w:hAnsi="Traditional Arabic" w:cs="Traditional Arabic"/>
          <w:sz w:val="36"/>
          <w:szCs w:val="36"/>
          <w:rtl/>
        </w:rPr>
        <w:t xml:space="preserve"> المس</w:t>
      </w:r>
      <w:r w:rsidRPr="005053ED">
        <w:rPr>
          <w:rFonts w:ascii="Traditional Arabic" w:hAnsi="Traditional Arabic" w:cs="Traditional Arabic" w:hint="eastAsia"/>
          <w:sz w:val="36"/>
          <w:szCs w:val="36"/>
          <w:rtl/>
        </w:rPr>
        <w:t>لمون</w:t>
      </w:r>
      <w:r w:rsidRPr="005053ED">
        <w:rPr>
          <w:rFonts w:ascii="Traditional Arabic" w:hAnsi="Traditional Arabic" w:cs="Traditional Arabic"/>
          <w:sz w:val="36"/>
          <w:szCs w:val="36"/>
          <w:rtl/>
        </w:rPr>
        <w:t xml:space="preserve"> على طهارته كذا قال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غيره</w:t>
      </w:r>
      <w:r>
        <w:rPr>
          <w:rFonts w:ascii="Traditional Arabic" w:hAnsi="Traditional Arabic" w:cs="Traditional Arabic"/>
          <w:sz w:val="36"/>
          <w:szCs w:val="36"/>
          <w:rtl/>
        </w:rPr>
        <w:t>: أ</w:t>
      </w:r>
      <w:r>
        <w:rPr>
          <w:rFonts w:ascii="Traditional Arabic" w:hAnsi="Traditional Arabic" w:cs="Traditional Arabic" w:hint="eastAsia"/>
          <w:sz w:val="36"/>
          <w:szCs w:val="36"/>
          <w:rtl/>
        </w:rPr>
        <w:t>كثر</w:t>
      </w:r>
      <w:r w:rsidRPr="005053ED">
        <w:rPr>
          <w:rFonts w:ascii="Traditional Arabic" w:hAnsi="Traditional Arabic" w:cs="Traditional Arabic"/>
          <w:sz w:val="36"/>
          <w:szCs w:val="36"/>
          <w:rtl/>
        </w:rPr>
        <w:t xml:space="preserve"> الف</w:t>
      </w:r>
      <w:r>
        <w:rPr>
          <w:rFonts w:ascii="Traditional Arabic" w:hAnsi="Traditional Arabic" w:cs="Traditional Arabic" w:hint="eastAsia"/>
          <w:sz w:val="36"/>
          <w:szCs w:val="36"/>
          <w:rtl/>
        </w:rPr>
        <w:t>قهاء</w:t>
      </w:r>
      <w:r>
        <w:rPr>
          <w:rFonts w:ascii="Traditional Arabic" w:hAnsi="Traditional Arabic" w:cs="Traditional Arabic"/>
          <w:sz w:val="36"/>
          <w:szCs w:val="36"/>
          <w:rtl/>
        </w:rPr>
        <w:t xml:space="preserve"> على طهار</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المسك وجواز بيعه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w:t>
      </w:r>
      <w:r>
        <w:rPr>
          <w:rFonts w:ascii="Traditional Arabic" w:hAnsi="Traditional Arabic" w:cs="Traditional Arabic" w:hint="eastAsia"/>
          <w:sz w:val="36"/>
          <w:szCs w:val="36"/>
          <w:rtl/>
        </w:rPr>
        <w:t>ُكي</w:t>
      </w:r>
      <w:r>
        <w:rPr>
          <w:rFonts w:ascii="Traditional Arabic" w:hAnsi="Traditional Arabic" w:cs="Traditional Arabic"/>
          <w:sz w:val="36"/>
          <w:szCs w:val="36"/>
          <w:rtl/>
        </w:rPr>
        <w:t xml:space="preserve"> عن بعض التابعين أنه </w:t>
      </w:r>
      <w:r>
        <w:rPr>
          <w:rFonts w:ascii="Traditional Arabic" w:hAnsi="Traditional Arabic" w:cs="Traditional Arabic" w:hint="eastAsia"/>
          <w:sz w:val="36"/>
          <w:szCs w:val="36"/>
          <w:rtl/>
        </w:rPr>
        <w:t>نجس</w:t>
      </w:r>
      <w:r>
        <w:rPr>
          <w:rFonts w:ascii="Traditional Arabic" w:hAnsi="Traditional Arabic" w:cs="Traditional Arabic"/>
          <w:sz w:val="36"/>
          <w:szCs w:val="36"/>
          <w:rtl/>
        </w:rPr>
        <w:t xml:space="preserve"> لا يجو</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بيعه لأنه ميتة ولأنه دم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مردود لما تقدم من الح</w:t>
      </w:r>
      <w:r w:rsidRPr="005053ED">
        <w:rPr>
          <w:rFonts w:ascii="Traditional Arabic" w:hAnsi="Traditional Arabic" w:cs="Traditional Arabic" w:hint="eastAsia"/>
          <w:sz w:val="36"/>
          <w:szCs w:val="36"/>
          <w:rtl/>
        </w:rPr>
        <w:t>ديث</w:t>
      </w:r>
      <w:r w:rsidRPr="005053ED">
        <w:rPr>
          <w:rFonts w:ascii="Traditional Arabic" w:hAnsi="Traditional Arabic" w:cs="Traditional Arabic"/>
          <w:sz w:val="36"/>
          <w:szCs w:val="36"/>
          <w:rtl/>
        </w:rPr>
        <w:t xml:space="preserve"> الصحيح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78" type="#_x0000_t202" style="position:absolute;left:0;text-align:left;margin-left:-66.55pt;margin-top:19.25pt;width:56.4pt;height:38pt;z-index:251587584">
            <v:textbox>
              <w:txbxContent>
                <w:p w:rsidR="00076974" w:rsidRDefault="00076974">
                  <w:r>
                    <w:rPr>
                      <w:rtl/>
                    </w:rPr>
                    <w:t>190/ ب</w:t>
                  </w:r>
                </w:p>
              </w:txbxContent>
            </v:textbox>
            <w10:wrap anchorx="page"/>
          </v:shape>
        </w:pic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ويحتمل أن يقال على قول أ</w:t>
      </w:r>
      <w:r>
        <w:rPr>
          <w:rFonts w:ascii="Traditional Arabic" w:hAnsi="Traditional Arabic" w:cs="Traditional Arabic" w:hint="eastAsia"/>
          <w:sz w:val="36"/>
          <w:szCs w:val="36"/>
          <w:rtl/>
        </w:rPr>
        <w:t>بى</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سحاق</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لمذكور</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يل</w:t>
      </w:r>
      <w:r>
        <w:rPr>
          <w:rFonts w:ascii="Traditional Arabic" w:hAnsi="Traditional Arabic" w:cs="Traditional Arabic"/>
          <w:sz w:val="36"/>
          <w:szCs w:val="36"/>
          <w:rtl/>
        </w:rPr>
        <w:t xml:space="preserve"> إن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ميتة ود</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لشرع</w:t>
      </w:r>
      <w:r>
        <w:rPr>
          <w:rFonts w:ascii="Traditional Arabic" w:hAnsi="Traditional Arabic" w:cs="Traditional Arabic"/>
          <w:sz w:val="36"/>
          <w:szCs w:val="36"/>
          <w:rtl/>
        </w:rPr>
        <w:t xml:space="preserve"> أباحه </w:t>
      </w:r>
      <w:r>
        <w:rPr>
          <w:rFonts w:ascii="Traditional Arabic" w:hAnsi="Traditional Arabic" w:cs="Traditional Arabic" w:hint="eastAsia"/>
          <w:sz w:val="36"/>
          <w:szCs w:val="36"/>
          <w:rtl/>
        </w:rPr>
        <w:t>فيتخصص</w:t>
      </w:r>
      <w:r>
        <w:rPr>
          <w:rFonts w:ascii="Traditional Arabic" w:hAnsi="Traditional Arabic" w:cs="Traditional Arabic"/>
          <w:sz w:val="36"/>
          <w:szCs w:val="36"/>
          <w:rtl/>
        </w:rPr>
        <w:t xml:space="preserve"> بذلك عمو</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الآية</w:t>
      </w:r>
      <w:r w:rsidRPr="00E526EA">
        <w:rPr>
          <w:rFonts w:ascii="Traditional Arabic" w:hAnsi="Traditional Arabic" w:cs="Traditional Arabic"/>
          <w:sz w:val="36"/>
          <w:szCs w:val="36"/>
          <w:vertAlign w:val="superscript"/>
          <w:rtl/>
        </w:rPr>
        <w:t>(</w:t>
      </w:r>
      <w:r w:rsidRPr="00E526EA">
        <w:rPr>
          <w:rStyle w:val="FootnoteReference"/>
          <w:rFonts w:ascii="Traditional Arabic" w:hAnsi="Traditional Arabic" w:cs="Traditional Arabic"/>
          <w:sz w:val="36"/>
          <w:szCs w:val="36"/>
          <w:rtl/>
        </w:rPr>
        <w:footnoteReference w:id="390"/>
      </w:r>
      <w:r w:rsidRPr="00E526E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0411AD">
      <w:pPr>
        <w:spacing w:line="276" w:lineRule="auto"/>
        <w:jc w:val="both"/>
        <w:rPr>
          <w:rFonts w:ascii="Traditional Arabic" w:hAnsi="Traditional Arabic" w:cs="Traditional Arabic"/>
          <w:sz w:val="36"/>
          <w:szCs w:val="36"/>
          <w:rtl/>
        </w:rPr>
      </w:pPr>
    </w:p>
    <w:p w:rsidR="00076974" w:rsidRDefault="00076974" w:rsidP="000411AD">
      <w:pPr>
        <w:spacing w:line="276" w:lineRule="auto"/>
        <w:jc w:val="both"/>
        <w:rPr>
          <w:rFonts w:ascii="Traditional Arabic" w:hAnsi="Traditional Arabic" w:cs="Traditional Arabic"/>
          <w:sz w:val="36"/>
          <w:szCs w:val="36"/>
          <w:rtl/>
        </w:rPr>
      </w:pPr>
    </w:p>
    <w:p w:rsidR="00076974" w:rsidRPr="00BD1886" w:rsidRDefault="00076974" w:rsidP="000411AD">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الفصل</w:t>
      </w:r>
      <w:r w:rsidRPr="00BD1886">
        <w:rPr>
          <w:rFonts w:ascii="Traditional Arabic" w:hAnsi="Traditional Arabic" w:cs="Traditional Arabic"/>
          <w:b/>
          <w:bCs/>
          <w:sz w:val="36"/>
          <w:szCs w:val="36"/>
          <w:rtl/>
        </w:rPr>
        <w:t xml:space="preserve"> الحادي ع</w:t>
      </w:r>
      <w:r w:rsidRPr="00BD1886">
        <w:rPr>
          <w:rFonts w:ascii="Traditional Arabic" w:hAnsi="Traditional Arabic" w:cs="Traditional Arabic" w:hint="eastAsia"/>
          <w:b/>
          <w:bCs/>
          <w:sz w:val="36"/>
          <w:szCs w:val="36"/>
          <w:rtl/>
        </w:rPr>
        <w:t>شر</w:t>
      </w:r>
      <w:r w:rsidRPr="00BD1886">
        <w:rPr>
          <w:rFonts w:ascii="Traditional Arabic" w:hAnsi="Traditional Arabic" w:cs="Traditional Arabic"/>
          <w:b/>
          <w:bCs/>
          <w:sz w:val="36"/>
          <w:szCs w:val="36"/>
          <w:rtl/>
        </w:rPr>
        <w:t>:</w:t>
      </w:r>
      <w:r w:rsidRPr="00BD1886">
        <w:rPr>
          <w:rFonts w:ascii="Traditional Arabic" w:hAnsi="Traditional Arabic" w:cs="Traditional Arabic" w:hint="eastAsia"/>
          <w:b/>
          <w:bCs/>
          <w:sz w:val="36"/>
          <w:szCs w:val="36"/>
          <w:rtl/>
        </w:rPr>
        <w:t>في</w:t>
      </w:r>
      <w:r w:rsidRPr="00BD1886">
        <w:rPr>
          <w:rFonts w:ascii="Traditional Arabic" w:hAnsi="Traditional Arabic" w:cs="Traditional Arabic"/>
          <w:b/>
          <w:bCs/>
          <w:sz w:val="36"/>
          <w:szCs w:val="36"/>
          <w:rtl/>
        </w:rPr>
        <w:t xml:space="preserve"> لحم الخنزير</w:t>
      </w:r>
    </w:p>
    <w:p w:rsidR="00076974" w:rsidRDefault="00076974" w:rsidP="000411AD">
      <w:pPr>
        <w:spacing w:line="276" w:lineRule="auto"/>
        <w:jc w:val="both"/>
        <w:rPr>
          <w:rFonts w:ascii="Traditional Arabic" w:hAnsi="Traditional Arabic" w:cs="Traditional Arabic"/>
          <w:sz w:val="36"/>
          <w:szCs w:val="36"/>
          <w:rtl/>
        </w:rPr>
      </w:pPr>
    </w:p>
    <w:p w:rsidR="00076974" w:rsidRPr="005053ED" w:rsidRDefault="00076974" w:rsidP="006268C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 xml:space="preserve">ﮫ   ﮬ  ﮭ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sz w:val="36"/>
          <w:szCs w:val="36"/>
          <w:rtl/>
        </w:rPr>
        <w:t xml:space="preserve">145، </w:t>
      </w:r>
      <w:r w:rsidRPr="005053ED">
        <w:rPr>
          <w:rFonts w:ascii="Traditional Arabic" w:hAnsi="Traditional Arabic" w:cs="Traditional Arabic" w:hint="eastAsia"/>
          <w:sz w:val="36"/>
          <w:szCs w:val="36"/>
          <w:rtl/>
        </w:rPr>
        <w:t>لحم</w:t>
      </w:r>
      <w:r w:rsidRPr="005053ED">
        <w:rPr>
          <w:rFonts w:ascii="Traditional Arabic" w:hAnsi="Traditional Arabic" w:cs="Traditional Arabic"/>
          <w:sz w:val="36"/>
          <w:szCs w:val="36"/>
          <w:rtl/>
        </w:rPr>
        <w:t xml:space="preserve"> الخنزير حرام بالإجماع من المسلمين للنصوص الم</w:t>
      </w:r>
      <w:r>
        <w:rPr>
          <w:rFonts w:ascii="Traditional Arabic" w:hAnsi="Traditional Arabic" w:cs="Traditional Arabic" w:hint="eastAsia"/>
          <w:sz w:val="36"/>
          <w:szCs w:val="36"/>
          <w:rtl/>
        </w:rPr>
        <w:t>تضافرة</w:t>
      </w:r>
      <w:r>
        <w:rPr>
          <w:rFonts w:ascii="Traditional Arabic" w:hAnsi="Traditional Arabic" w:cs="Traditional Arabic"/>
          <w:sz w:val="36"/>
          <w:szCs w:val="36"/>
          <w:rtl/>
        </w:rPr>
        <w:t xml:space="preserve"> عليه كهذه ا</w:t>
      </w:r>
      <w:r>
        <w:rPr>
          <w:rFonts w:ascii="Traditional Arabic" w:hAnsi="Traditional Arabic" w:cs="Traditional Arabic" w:hint="eastAsia"/>
          <w:sz w:val="36"/>
          <w:szCs w:val="36"/>
          <w:rtl/>
        </w:rPr>
        <w:t>لآية</w:t>
      </w:r>
      <w:r>
        <w:rPr>
          <w:rFonts w:ascii="Traditional Arabic" w:hAnsi="Traditional Arabic" w:cs="Traditional Arabic"/>
          <w:sz w:val="36"/>
          <w:szCs w:val="36"/>
          <w:rtl/>
        </w:rPr>
        <w:t xml:space="preserve"> ونظ</w:t>
      </w:r>
      <w:r>
        <w:rPr>
          <w:rFonts w:ascii="Traditional Arabic" w:hAnsi="Traditional Arabic" w:cs="Traditional Arabic" w:hint="eastAsia"/>
          <w:sz w:val="36"/>
          <w:szCs w:val="36"/>
          <w:rtl/>
        </w:rPr>
        <w:t>ائرها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خص</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اللحم بالذكر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سائر أجزائه ح</w:t>
      </w:r>
      <w:r>
        <w:rPr>
          <w:rFonts w:ascii="Traditional Arabic" w:hAnsi="Traditional Arabic" w:cs="Traditional Arabic" w:hint="eastAsia"/>
          <w:sz w:val="36"/>
          <w:szCs w:val="36"/>
          <w:rtl/>
        </w:rPr>
        <w:t>رام</w:t>
      </w:r>
      <w:r>
        <w:rPr>
          <w:rFonts w:ascii="Traditional Arabic" w:hAnsi="Traditional Arabic" w:cs="Traditional Arabic"/>
          <w:sz w:val="36"/>
          <w:szCs w:val="36"/>
          <w:rtl/>
        </w:rPr>
        <w:t xml:space="preserve"> كشحمه وعظم</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وغضاريفه وشعره</w:t>
      </w:r>
      <w:r w:rsidRPr="005053ED">
        <w:rPr>
          <w:rFonts w:ascii="Traditional Arabic" w:hAnsi="Traditional Arabic" w:cs="Traditional Arabic"/>
          <w:sz w:val="36"/>
          <w:szCs w:val="36"/>
          <w:rtl/>
        </w:rPr>
        <w:t xml:space="preserve"> على خلاف في شعره كما سيأت</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اللحم 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المقصود</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لأعظم</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w:t>
      </w:r>
    </w:p>
    <w:p w:rsidR="00076974" w:rsidRPr="00EF3662" w:rsidRDefault="00076974" w:rsidP="00EF3662">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الرازي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خص</w:t>
      </w:r>
      <w:r>
        <w:rPr>
          <w:rFonts w:ascii="Traditional Arabic" w:hAnsi="Traditional Arabic" w:cs="Traditional Arabic"/>
          <w:sz w:val="36"/>
          <w:szCs w:val="36"/>
          <w:rtl/>
        </w:rPr>
        <w:t xml:space="preserve"> اللحم بالذكر لأنه أعظ</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منفع</w:t>
      </w:r>
      <w:r>
        <w:rPr>
          <w:rFonts w:ascii="Traditional Arabic" w:hAnsi="Traditional Arabic" w:cs="Traditional Arabic" w:hint="eastAsia"/>
          <w:sz w:val="36"/>
          <w:szCs w:val="36"/>
          <w:rtl/>
        </w:rPr>
        <w:t>ته</w:t>
      </w:r>
      <w:r>
        <w:rPr>
          <w:rFonts w:ascii="Traditional Arabic" w:hAnsi="Traditional Arabic" w:cs="Traditional Arabic"/>
          <w:sz w:val="36"/>
          <w:szCs w:val="36"/>
          <w:rtl/>
        </w:rPr>
        <w:t xml:space="preserve"> وم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يب</w:t>
      </w:r>
      <w:r>
        <w:rPr>
          <w:rFonts w:ascii="Traditional Arabic" w:hAnsi="Traditional Arabic" w:cs="Traditional Arabic" w:hint="eastAsia"/>
          <w:sz w:val="36"/>
          <w:szCs w:val="36"/>
          <w:rtl/>
        </w:rPr>
        <w:t>تغى</w:t>
      </w:r>
      <w:r w:rsidRPr="005053ED">
        <w:rPr>
          <w:rFonts w:ascii="Traditional Arabic" w:hAnsi="Traditional Arabic" w:cs="Traditional Arabic"/>
          <w:sz w:val="36"/>
          <w:szCs w:val="36"/>
          <w:rtl/>
        </w:rPr>
        <w:t xml:space="preserve"> منه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ن</w:t>
      </w:r>
      <w:r w:rsidRPr="005053ED">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على تح</w:t>
      </w:r>
      <w:r>
        <w:rPr>
          <w:rFonts w:ascii="Traditional Arabic" w:hAnsi="Traditional Arabic" w:cs="Traditional Arabic" w:hint="eastAsia"/>
          <w:sz w:val="36"/>
          <w:szCs w:val="36"/>
          <w:rtl/>
        </w:rPr>
        <w:t>ريم</w:t>
      </w:r>
      <w:r>
        <w:rPr>
          <w:rFonts w:ascii="Traditional Arabic" w:hAnsi="Traditional Arabic" w:cs="Traditional Arabic"/>
          <w:sz w:val="36"/>
          <w:szCs w:val="36"/>
          <w:rtl/>
        </w:rPr>
        <w:t xml:space="preserve"> قتل ا</w:t>
      </w:r>
      <w:r>
        <w:rPr>
          <w:rFonts w:ascii="Traditional Arabic" w:hAnsi="Traditional Arabic" w:cs="Traditional Arabic" w:hint="eastAsia"/>
          <w:sz w:val="36"/>
          <w:szCs w:val="36"/>
          <w:rtl/>
        </w:rPr>
        <w:t>لصيد</w:t>
      </w:r>
      <w:r>
        <w:rPr>
          <w:rFonts w:ascii="Traditional Arabic" w:hAnsi="Traditional Arabic" w:cs="Traditional Arabic"/>
          <w:sz w:val="36"/>
          <w:szCs w:val="36"/>
          <w:rtl/>
        </w:rPr>
        <w:t xml:space="preserve"> على المحرم، والمراد </w:t>
      </w:r>
      <w:r>
        <w:rPr>
          <w:rFonts w:ascii="Traditional Arabic" w:hAnsi="Traditional Arabic" w:cs="Traditional Arabic" w:hint="eastAsia"/>
          <w:sz w:val="36"/>
          <w:szCs w:val="36"/>
          <w:rtl/>
        </w:rPr>
        <w:t>حظر</w:t>
      </w:r>
      <w:r>
        <w:rPr>
          <w:rFonts w:ascii="Traditional Arabic" w:hAnsi="Traditional Arabic" w:cs="Traditional Arabic"/>
          <w:sz w:val="36"/>
          <w:szCs w:val="36"/>
          <w:rtl/>
        </w:rPr>
        <w:t xml:space="preserve"> جميع أفعاله في الصيد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وخص القتل با</w:t>
      </w:r>
      <w:r>
        <w:rPr>
          <w:rFonts w:ascii="Traditional Arabic" w:hAnsi="Traditional Arabic" w:cs="Traditional Arabic" w:hint="eastAsia"/>
          <w:sz w:val="36"/>
          <w:szCs w:val="36"/>
          <w:rtl/>
        </w:rPr>
        <w:t>لذكر</w:t>
      </w:r>
      <w:r>
        <w:rPr>
          <w:rFonts w:ascii="Traditional Arabic" w:hAnsi="Traditional Arabic" w:cs="Traditional Arabic"/>
          <w:sz w:val="36"/>
          <w:szCs w:val="36"/>
          <w:rtl/>
        </w:rPr>
        <w:t xml:space="preserve"> لأنه أعظم ما يقصد به ا</w:t>
      </w:r>
      <w:r>
        <w:rPr>
          <w:rFonts w:ascii="Traditional Arabic" w:hAnsi="Traditional Arabic" w:cs="Traditional Arabic" w:hint="eastAsia"/>
          <w:sz w:val="36"/>
          <w:szCs w:val="36"/>
          <w:rtl/>
        </w:rPr>
        <w:t>لصيد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554" w:hAnsi="QCF_P554" w:cs="QCF_P554"/>
          <w:color w:val="000000"/>
          <w:sz w:val="35"/>
          <w:szCs w:val="35"/>
          <w:rtl/>
        </w:rPr>
        <w:t>ﭞ  ﭟ</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الجمعة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خص</w:t>
      </w:r>
      <w:r w:rsidRPr="005053ED">
        <w:rPr>
          <w:rFonts w:ascii="Traditional Arabic" w:hAnsi="Traditional Arabic" w:cs="Traditional Arabic"/>
          <w:sz w:val="36"/>
          <w:szCs w:val="36"/>
          <w:rtl/>
        </w:rPr>
        <w:t xml:space="preserve"> البيع بال</w:t>
      </w:r>
      <w:r>
        <w:rPr>
          <w:rFonts w:ascii="Traditional Arabic" w:hAnsi="Traditional Arabic" w:cs="Traditional Arabic" w:hint="eastAsia"/>
          <w:sz w:val="36"/>
          <w:szCs w:val="36"/>
          <w:rtl/>
        </w:rPr>
        <w:t>نهي</w:t>
      </w:r>
      <w:r>
        <w:rPr>
          <w:rFonts w:ascii="Traditional Arabic" w:hAnsi="Traditional Arabic" w:cs="Traditional Arabic"/>
          <w:sz w:val="36"/>
          <w:szCs w:val="36"/>
          <w:rtl/>
        </w:rPr>
        <w:t xml:space="preserve"> لأنه كان أع</w:t>
      </w:r>
      <w:r>
        <w:rPr>
          <w:rFonts w:ascii="Traditional Arabic" w:hAnsi="Traditional Arabic" w:cs="Traditional Arabic" w:hint="eastAsia"/>
          <w:sz w:val="36"/>
          <w:szCs w:val="36"/>
          <w:rtl/>
        </w:rPr>
        <w:t>ظم</w:t>
      </w:r>
      <w:r>
        <w:rPr>
          <w:rFonts w:ascii="Traditional Arabic" w:hAnsi="Traditional Arabic" w:cs="Traditional Arabic"/>
          <w:sz w:val="36"/>
          <w:szCs w:val="36"/>
          <w:rtl/>
        </w:rPr>
        <w:t xml:space="preserve"> ما ينتفعون 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والمعن</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جميع الأمور الشاغ</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عن الصلاة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نص على الب</w:t>
      </w:r>
      <w:r w:rsidRPr="005053ED">
        <w:rPr>
          <w:rFonts w:ascii="Traditional Arabic" w:hAnsi="Traditional Arabic" w:cs="Traditional Arabic" w:hint="eastAsia"/>
          <w:sz w:val="36"/>
          <w:szCs w:val="36"/>
          <w:rtl/>
        </w:rPr>
        <w:t>يع</w:t>
      </w:r>
      <w:r w:rsidRPr="005053ED">
        <w:rPr>
          <w:rFonts w:ascii="Traditional Arabic" w:hAnsi="Traditional Arabic" w:cs="Traditional Arabic"/>
          <w:sz w:val="36"/>
          <w:szCs w:val="36"/>
          <w:rtl/>
        </w:rPr>
        <w:t xml:space="preserve"> تأكيدا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للنه</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عن ال</w:t>
      </w:r>
      <w:r>
        <w:rPr>
          <w:rFonts w:ascii="Traditional Arabic" w:hAnsi="Traditional Arabic" w:cs="Traditional Arabic" w:hint="eastAsia"/>
          <w:sz w:val="36"/>
          <w:szCs w:val="36"/>
          <w:rtl/>
        </w:rPr>
        <w:t>إشتغال</w:t>
      </w:r>
      <w:r>
        <w:rPr>
          <w:rFonts w:ascii="Traditional Arabic" w:hAnsi="Traditional Arabic" w:cs="Traditional Arabic"/>
          <w:sz w:val="36"/>
          <w:szCs w:val="36"/>
          <w:rtl/>
        </w:rPr>
        <w:t xml:space="preserve"> عن الصلا</w:t>
      </w:r>
      <w:r>
        <w:rPr>
          <w:rFonts w:ascii="Traditional Arabic" w:hAnsi="Traditional Arabic" w:cs="Traditional Arabic" w:hint="eastAsia"/>
          <w:sz w:val="36"/>
          <w:szCs w:val="36"/>
          <w:rtl/>
        </w:rPr>
        <w:t>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كذلك نص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لحم الخنزير با</w:t>
      </w:r>
      <w:r w:rsidRPr="005053ED">
        <w:rPr>
          <w:rFonts w:ascii="Traditional Arabic" w:hAnsi="Traditional Arabic" w:cs="Traditional Arabic" w:hint="eastAsia"/>
          <w:sz w:val="36"/>
          <w:szCs w:val="36"/>
          <w:rtl/>
        </w:rPr>
        <w:t>لنهى</w:t>
      </w:r>
      <w:r w:rsidRPr="005053ED">
        <w:rPr>
          <w:rFonts w:ascii="Traditional Arabic" w:hAnsi="Traditional Arabic" w:cs="Traditional Arabic"/>
          <w:sz w:val="36"/>
          <w:szCs w:val="36"/>
          <w:rtl/>
        </w:rPr>
        <w:t xml:space="preserve"> تأكيداً لحك</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تحريمه </w:t>
      </w:r>
      <w:r w:rsidRPr="005053ED">
        <w:rPr>
          <w:rFonts w:ascii="Traditional Arabic" w:hAnsi="Traditional Arabic" w:cs="Traditional Arabic" w:hint="eastAsia"/>
          <w:sz w:val="36"/>
          <w:szCs w:val="36"/>
          <w:rtl/>
        </w:rPr>
        <w:t>وحظراً</w:t>
      </w:r>
      <w:r w:rsidRPr="005053ED">
        <w:rPr>
          <w:rFonts w:ascii="Traditional Arabic" w:hAnsi="Traditional Arabic" w:cs="Traditional Arabic"/>
          <w:sz w:val="36"/>
          <w:szCs w:val="36"/>
          <w:rtl/>
        </w:rPr>
        <w:t xml:space="preserve"> لسائر أجزائه فدل على أن المر</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بذلك سائر أجزائه وإن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النص </w:t>
      </w:r>
      <w:r w:rsidRPr="005053ED">
        <w:rPr>
          <w:rFonts w:ascii="Traditional Arabic" w:hAnsi="Traditional Arabic" w:cs="Traditional Arabic" w:hint="eastAsia"/>
          <w:sz w:val="36"/>
          <w:szCs w:val="36"/>
          <w:rtl/>
        </w:rPr>
        <w:t>خاصا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 لحمه</w:t>
      </w:r>
      <w:r w:rsidRPr="005053ED">
        <w:rPr>
          <w:rFonts w:ascii="Traditional Arabic" w:hAnsi="Traditional Arabic" w:cs="Traditional Arabic"/>
          <w:sz w:val="36"/>
          <w:szCs w:val="36"/>
          <w:rtl/>
        </w:rPr>
        <w:t>.</w:t>
      </w:r>
      <w:r w:rsidRPr="00E526EA">
        <w:rPr>
          <w:rFonts w:ascii="Traditional Arabic" w:hAnsi="Traditional Arabic" w:cs="Traditional Arabic"/>
          <w:sz w:val="36"/>
          <w:szCs w:val="36"/>
          <w:vertAlign w:val="superscript"/>
          <w:rtl/>
        </w:rPr>
        <w:t>(</w:t>
      </w:r>
      <w:r w:rsidRPr="00E526EA">
        <w:rPr>
          <w:rStyle w:val="FootnoteReference"/>
          <w:rFonts w:ascii="Traditional Arabic" w:hAnsi="Traditional Arabic" w:cs="Traditional Arabic"/>
          <w:sz w:val="36"/>
          <w:szCs w:val="36"/>
          <w:rtl/>
        </w:rPr>
        <w:footnoteReference w:id="391"/>
      </w:r>
      <w:r w:rsidRPr="00E526EA">
        <w:rPr>
          <w:rFonts w:ascii="Traditional Arabic" w:hAnsi="Traditional Arabic" w:cs="Traditional Arabic"/>
          <w:color w:val="000000"/>
          <w:sz w:val="36"/>
          <w:szCs w:val="36"/>
          <w:vertAlign w:val="superscript"/>
          <w:rtl/>
        </w:rPr>
        <w:t>)</w:t>
      </w:r>
    </w:p>
    <w:p w:rsidR="00076974" w:rsidRPr="005053ED" w:rsidRDefault="00076974" w:rsidP="00317C8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والظاهر</w:t>
      </w:r>
      <w:r>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يقتصرون</w:t>
      </w:r>
      <w:r>
        <w:rPr>
          <w:rFonts w:ascii="Traditional Arabic" w:hAnsi="Traditional Arabic" w:cs="Traditional Arabic"/>
          <w:sz w:val="36"/>
          <w:szCs w:val="36"/>
          <w:rtl/>
        </w:rPr>
        <w:t xml:space="preserve"> بالتحر</w:t>
      </w:r>
      <w:r>
        <w:rPr>
          <w:rFonts w:ascii="Traditional Arabic" w:hAnsi="Traditional Arabic" w:cs="Traditional Arabic" w:hint="eastAsia"/>
          <w:sz w:val="36"/>
          <w:szCs w:val="36"/>
          <w:rtl/>
        </w:rPr>
        <w:t>يم</w:t>
      </w:r>
      <w:r>
        <w:rPr>
          <w:rFonts w:ascii="Traditional Arabic" w:hAnsi="Traditional Arabic" w:cs="Traditional Arabic"/>
          <w:sz w:val="36"/>
          <w:szCs w:val="36"/>
          <w:rtl/>
        </w:rPr>
        <w:t xml:space="preserve"> على لحمه ف</w:t>
      </w:r>
      <w:r>
        <w:rPr>
          <w:rFonts w:ascii="Traditional Arabic" w:hAnsi="Traditional Arabic" w:cs="Traditional Arabic" w:hint="eastAsia"/>
          <w:sz w:val="36"/>
          <w:szCs w:val="36"/>
          <w:rtl/>
        </w:rPr>
        <w:t>قط</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ويقولون لا مدخل ل</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قياس</w:t>
      </w:r>
      <w:r>
        <w:rPr>
          <w:rFonts w:ascii="Traditional Arabic" w:hAnsi="Traditional Arabic" w:cs="Traditional Arabic"/>
          <w:sz w:val="36"/>
          <w:szCs w:val="36"/>
          <w:rtl/>
        </w:rPr>
        <w:t xml:space="preserve"> في التحليل والتحر</w:t>
      </w:r>
      <w:r>
        <w:rPr>
          <w:rFonts w:ascii="Traditional Arabic" w:hAnsi="Traditional Arabic" w:cs="Traditional Arabic" w:hint="eastAsia"/>
          <w:sz w:val="36"/>
          <w:szCs w:val="36"/>
          <w:rtl/>
        </w:rPr>
        <w:t>يم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فلنقتصر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ورد فيه النص</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مكابرة</w:t>
      </w:r>
      <w:r w:rsidRPr="005053ED">
        <w:rPr>
          <w:rFonts w:ascii="Traditional Arabic" w:hAnsi="Traditional Arabic" w:cs="Traditional Arabic"/>
          <w:sz w:val="36"/>
          <w:szCs w:val="36"/>
          <w:rtl/>
        </w:rPr>
        <w:t xml:space="preserve"> منهم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ظهور </w:t>
      </w:r>
      <w:r w:rsidRPr="005053ED">
        <w:rPr>
          <w:rFonts w:ascii="Traditional Arabic" w:hAnsi="Traditional Arabic" w:cs="Traditional Arabic" w:hint="eastAsia"/>
          <w:sz w:val="36"/>
          <w:szCs w:val="36"/>
          <w:rtl/>
        </w:rPr>
        <w:t>الحق</w:t>
      </w:r>
      <w:r w:rsidRPr="005053ED">
        <w:rPr>
          <w:rFonts w:ascii="Traditional Arabic" w:hAnsi="Traditional Arabic" w:cs="Traditional Arabic"/>
          <w:sz w:val="36"/>
          <w:szCs w:val="36"/>
          <w:rtl/>
        </w:rPr>
        <w:t xml:space="preserve"> ومعاندة وسد لباب الفهم عن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وعن رسوله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واستدل عليه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بعض أ</w:t>
      </w:r>
      <w:r w:rsidRPr="005053ED">
        <w:rPr>
          <w:rFonts w:ascii="Traditional Arabic" w:hAnsi="Traditional Arabic" w:cs="Traditional Arabic" w:hint="eastAsia"/>
          <w:sz w:val="36"/>
          <w:szCs w:val="36"/>
          <w:rtl/>
        </w:rPr>
        <w:t>صحابنا</w:t>
      </w:r>
      <w:r w:rsidRPr="005053ED">
        <w:rPr>
          <w:rFonts w:ascii="Traditional Arabic" w:hAnsi="Traditional Arabic" w:cs="Traditional Arabic"/>
          <w:sz w:val="36"/>
          <w:szCs w:val="36"/>
          <w:rtl/>
        </w:rPr>
        <w:t xml:space="preserve"> بقوله </w:t>
      </w:r>
      <w:r>
        <w:rPr>
          <w:rFonts w:ascii="QCF_BSML" w:hAnsi="QCF_BSML" w:cs="QCF_BSML"/>
          <w:color w:val="000000"/>
          <w:sz w:val="35"/>
          <w:szCs w:val="35"/>
          <w:rtl/>
        </w:rPr>
        <w:t xml:space="preserve">ﭽ </w:t>
      </w:r>
      <w:r>
        <w:rPr>
          <w:rFonts w:ascii="QCF_P147" w:hAnsi="QCF_P147" w:cs="QCF_P147"/>
          <w:color w:val="000000"/>
          <w:sz w:val="35"/>
          <w:szCs w:val="35"/>
          <w:rtl/>
        </w:rPr>
        <w:t xml:space="preserve">ﮫ   ﮬ  ﮭ  ﮮ  ﮯ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ووجه</w:t>
      </w:r>
      <w:r w:rsidRPr="005053ED">
        <w:rPr>
          <w:rFonts w:ascii="Traditional Arabic" w:hAnsi="Traditional Arabic" w:cs="Traditional Arabic"/>
          <w:sz w:val="36"/>
          <w:szCs w:val="36"/>
          <w:rtl/>
        </w:rPr>
        <w:t xml:space="preserve"> الد</w:t>
      </w:r>
      <w:r>
        <w:rPr>
          <w:rFonts w:ascii="Traditional Arabic" w:hAnsi="Traditional Arabic" w:cs="Traditional Arabic" w:hint="eastAsia"/>
          <w:sz w:val="36"/>
          <w:szCs w:val="36"/>
          <w:rtl/>
        </w:rPr>
        <w:t>ليل</w:t>
      </w:r>
      <w:r>
        <w:rPr>
          <w:rFonts w:ascii="Traditional Arabic" w:hAnsi="Traditional Arabic" w:cs="Traditional Arabic"/>
          <w:sz w:val="36"/>
          <w:szCs w:val="36"/>
          <w:rtl/>
        </w:rPr>
        <w:t xml:space="preserve"> أن الضمير في قول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فإنه رجس</w:t>
      </w:r>
      <w:r w:rsidRPr="005053ED">
        <w:rPr>
          <w:rFonts w:ascii="Traditional Arabic" w:hAnsi="Traditional Arabic" w:cs="Traditional Arabic"/>
          <w:sz w:val="36"/>
          <w:szCs w:val="36"/>
          <w:rtl/>
        </w:rPr>
        <w:t xml:space="preserve"> عائد على خنزير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فقد جعل الخنزير ر</w:t>
      </w:r>
      <w:r w:rsidRPr="005053ED">
        <w:rPr>
          <w:rFonts w:ascii="Traditional Arabic" w:hAnsi="Traditional Arabic" w:cs="Traditional Arabic" w:hint="eastAsia"/>
          <w:sz w:val="36"/>
          <w:szCs w:val="36"/>
          <w:rtl/>
        </w:rPr>
        <w:t>جساً</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شمل</w:t>
      </w:r>
      <w:r>
        <w:rPr>
          <w:rFonts w:ascii="Traditional Arabic" w:hAnsi="Traditional Arabic" w:cs="Traditional Arabic"/>
          <w:sz w:val="36"/>
          <w:szCs w:val="36"/>
          <w:rtl/>
        </w:rPr>
        <w:t xml:space="preserve"> ذلك لحمه وشحمه وجميع </w:t>
      </w:r>
      <w:r>
        <w:rPr>
          <w:rFonts w:ascii="Traditional Arabic" w:hAnsi="Traditional Arabic" w:cs="Traditional Arabic" w:hint="eastAsia"/>
          <w:sz w:val="36"/>
          <w:szCs w:val="36"/>
          <w:rtl/>
        </w:rPr>
        <w:t>أجزائه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فقد ج</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الشحم </w:t>
      </w:r>
      <w:r w:rsidRPr="005053ED">
        <w:rPr>
          <w:rFonts w:ascii="Traditional Arabic" w:hAnsi="Traditional Arabic" w:cs="Traditional Arabic" w:hint="eastAsia"/>
          <w:sz w:val="36"/>
          <w:szCs w:val="36"/>
          <w:rtl/>
        </w:rPr>
        <w:t>وغيره</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حرما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بالنص</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w:t>
      </w:r>
      <w:r w:rsidRPr="005053ED">
        <w:rPr>
          <w:rFonts w:ascii="Traditional Arabic" w:hAnsi="Traditional Arabic" w:cs="Traditional Arabic" w:hint="eastAsia"/>
          <w:sz w:val="36"/>
          <w:szCs w:val="36"/>
          <w:rtl/>
        </w:rPr>
        <w:t>ورض</w:t>
      </w:r>
      <w:r w:rsidRPr="005053ED">
        <w:rPr>
          <w:rFonts w:ascii="Traditional Arabic" w:hAnsi="Traditional Arabic" w:cs="Traditional Arabic"/>
          <w:sz w:val="36"/>
          <w:szCs w:val="36"/>
          <w:rtl/>
        </w:rPr>
        <w:t xml:space="preserve"> هذا الدليل بأنه يحتمل أن يكون الضمي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عائدا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لحمه ا</w:t>
      </w:r>
      <w:r w:rsidRPr="005053ED">
        <w:rPr>
          <w:rFonts w:ascii="Traditional Arabic" w:hAnsi="Traditional Arabic" w:cs="Traditional Arabic" w:hint="eastAsia"/>
          <w:sz w:val="36"/>
          <w:szCs w:val="36"/>
          <w:rtl/>
        </w:rPr>
        <w:t>لمضاف</w:t>
      </w:r>
      <w:r w:rsidRPr="005053ED">
        <w:rPr>
          <w:rFonts w:ascii="Traditional Arabic" w:hAnsi="Traditional Arabic" w:cs="Traditional Arabic"/>
          <w:sz w:val="36"/>
          <w:szCs w:val="36"/>
          <w:rtl/>
        </w:rPr>
        <w:t xml:space="preserve"> للخنزير وهو الظاهر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w:t>
      </w:r>
      <w:r>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حد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عنه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والمضاف </w:t>
      </w:r>
      <w:r>
        <w:rPr>
          <w:rFonts w:ascii="Traditional Arabic" w:hAnsi="Traditional Arabic" w:cs="Traditional Arabic" w:hint="eastAsia"/>
          <w:sz w:val="36"/>
          <w:szCs w:val="36"/>
          <w:rtl/>
        </w:rPr>
        <w:t>إليه</w:t>
      </w:r>
      <w:r>
        <w:rPr>
          <w:rFonts w:ascii="Traditional Arabic" w:hAnsi="Traditional Arabic" w:cs="Traditional Arabic"/>
          <w:sz w:val="36"/>
          <w:szCs w:val="36"/>
          <w:rtl/>
        </w:rPr>
        <w:t xml:space="preserve"> إنما ج</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بطريق ال</w:t>
      </w:r>
      <w:r>
        <w:rPr>
          <w:rFonts w:ascii="Traditional Arabic" w:hAnsi="Traditional Arabic" w:cs="Traditional Arabic" w:hint="eastAsia"/>
          <w:sz w:val="36"/>
          <w:szCs w:val="36"/>
          <w:rtl/>
        </w:rPr>
        <w:t>عرض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قصد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وأجاب الم</w:t>
      </w:r>
      <w:r>
        <w:rPr>
          <w:rFonts w:ascii="Traditional Arabic" w:hAnsi="Traditional Arabic" w:cs="Traditional Arabic" w:hint="eastAsia"/>
          <w:sz w:val="36"/>
          <w:szCs w:val="36"/>
          <w:rtl/>
        </w:rPr>
        <w:t>ستدل</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ذلك بأن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حتمال</w:t>
      </w:r>
      <w:r w:rsidRPr="005053ED">
        <w:rPr>
          <w:rFonts w:ascii="Traditional Arabic" w:hAnsi="Traditional Arabic" w:cs="Traditional Arabic"/>
          <w:sz w:val="36"/>
          <w:szCs w:val="36"/>
          <w:rtl/>
        </w:rPr>
        <w:t xml:space="preserve"> مرجوح </w:t>
      </w:r>
      <w:r>
        <w:rPr>
          <w:rFonts w:ascii="Traditional Arabic" w:hAnsi="Traditional Arabic" w:cs="Traditional Arabic" w:hint="eastAsia"/>
          <w:sz w:val="36"/>
          <w:szCs w:val="36"/>
          <w:rtl/>
        </w:rPr>
        <w:t>بقاعدة</w:t>
      </w:r>
      <w:r>
        <w:rPr>
          <w:rFonts w:ascii="Traditional Arabic" w:hAnsi="Traditional Arabic" w:cs="Traditional Arabic"/>
          <w:sz w:val="36"/>
          <w:szCs w:val="36"/>
          <w:rtl/>
        </w:rPr>
        <w:t xml:space="preserve"> أخرى تعود على أ</w:t>
      </w:r>
      <w:r>
        <w:rPr>
          <w:rFonts w:ascii="Traditional Arabic" w:hAnsi="Traditional Arabic" w:cs="Traditional Arabic" w:hint="eastAsia"/>
          <w:sz w:val="36"/>
          <w:szCs w:val="36"/>
          <w:rtl/>
        </w:rPr>
        <w:t>قرب</w:t>
      </w:r>
      <w:r>
        <w:rPr>
          <w:rFonts w:ascii="Traditional Arabic" w:hAnsi="Traditional Arabic" w:cs="Traditional Arabic"/>
          <w:sz w:val="36"/>
          <w:szCs w:val="36"/>
          <w:rtl/>
        </w:rPr>
        <w:t xml:space="preserve"> مذكور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شك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لمضاف</w:t>
      </w:r>
      <w:r>
        <w:rPr>
          <w:rFonts w:ascii="Traditional Arabic" w:hAnsi="Traditional Arabic" w:cs="Traditional Arabic"/>
          <w:sz w:val="36"/>
          <w:szCs w:val="36"/>
          <w:rtl/>
        </w:rPr>
        <w:t xml:space="preserve"> إليه أقرب ذكراً من المضاف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الجواب 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نظر لأن </w:t>
      </w:r>
      <w:r w:rsidRPr="005053ED">
        <w:rPr>
          <w:rFonts w:ascii="Traditional Arabic" w:hAnsi="Traditional Arabic" w:cs="Traditional Arabic" w:hint="eastAsia"/>
          <w:sz w:val="36"/>
          <w:szCs w:val="36"/>
          <w:rtl/>
        </w:rPr>
        <w:t>المضاف</w:t>
      </w:r>
      <w:r w:rsidRPr="005053ED">
        <w:rPr>
          <w:rFonts w:ascii="Traditional Arabic" w:hAnsi="Traditional Arabic" w:cs="Traditional Arabic"/>
          <w:sz w:val="36"/>
          <w:szCs w:val="36"/>
          <w:rtl/>
        </w:rPr>
        <w:t xml:space="preserve"> إليه في التركيب </w:t>
      </w:r>
      <w:r>
        <w:rPr>
          <w:rFonts w:ascii="Traditional Arabic" w:hAnsi="Traditional Arabic" w:cs="Traditional Arabic" w:hint="eastAsia"/>
          <w:sz w:val="36"/>
          <w:szCs w:val="36"/>
          <w:rtl/>
        </w:rPr>
        <w:t>الكلامي</w:t>
      </w:r>
      <w:r>
        <w:rPr>
          <w:rFonts w:ascii="Traditional Arabic" w:hAnsi="Traditional Arabic" w:cs="Traditional Arabic"/>
          <w:sz w:val="36"/>
          <w:szCs w:val="36"/>
          <w:rtl/>
        </w:rPr>
        <w:t xml:space="preserve"> غير مقصود بالحكم المساق، وأنت إذا ق</w:t>
      </w:r>
      <w:r>
        <w:rPr>
          <w:rFonts w:ascii="Traditional Arabic" w:hAnsi="Traditional Arabic" w:cs="Traditional Arabic" w:hint="eastAsia"/>
          <w:sz w:val="36"/>
          <w:szCs w:val="36"/>
          <w:rtl/>
        </w:rPr>
        <w:t>لت</w:t>
      </w:r>
      <w:r>
        <w:rPr>
          <w:rFonts w:ascii="Traditional Arabic" w:hAnsi="Traditional Arabic" w:cs="Traditional Arabic"/>
          <w:sz w:val="36"/>
          <w:szCs w:val="36"/>
          <w:rtl/>
        </w:rPr>
        <w:t>: جا</w:t>
      </w:r>
      <w:r>
        <w:rPr>
          <w:rFonts w:ascii="Traditional Arabic" w:hAnsi="Traditional Arabic" w:cs="Traditional Arabic" w:hint="eastAsia"/>
          <w:sz w:val="36"/>
          <w:szCs w:val="36"/>
          <w:rtl/>
        </w:rPr>
        <w:t>ئني</w:t>
      </w:r>
      <w:r>
        <w:rPr>
          <w:rFonts w:ascii="Traditional Arabic" w:hAnsi="Traditional Arabic" w:cs="Traditional Arabic"/>
          <w:sz w:val="36"/>
          <w:szCs w:val="36"/>
          <w:rtl/>
        </w:rPr>
        <w:t xml:space="preserve"> غلام زيد فأكرمته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يفهم أحد من أهل اللسان أن الإ</w:t>
      </w:r>
      <w:r>
        <w:rPr>
          <w:rFonts w:ascii="Traditional Arabic" w:hAnsi="Traditional Arabic" w:cs="Traditional Arabic" w:hint="eastAsia"/>
          <w:sz w:val="36"/>
          <w:szCs w:val="36"/>
          <w:rtl/>
        </w:rPr>
        <w:t>كرام</w:t>
      </w:r>
      <w:r>
        <w:rPr>
          <w:rFonts w:ascii="Traditional Arabic" w:hAnsi="Traditional Arabic" w:cs="Traditional Arabic"/>
          <w:sz w:val="36"/>
          <w:szCs w:val="36"/>
          <w:rtl/>
        </w:rPr>
        <w:t xml:space="preserve"> وقع إلا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لغلام</w:t>
      </w:r>
      <w:r>
        <w:rPr>
          <w:rFonts w:ascii="Traditional Arabic" w:hAnsi="Traditional Arabic" w:cs="Traditional Arabic"/>
          <w:sz w:val="36"/>
          <w:szCs w:val="36"/>
          <w:rtl/>
        </w:rPr>
        <w:t xml:space="preserve"> دو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زيد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حتى يكون عوده على ز</w:t>
      </w:r>
      <w:r w:rsidRPr="005053ED">
        <w:rPr>
          <w:rFonts w:ascii="Traditional Arabic" w:hAnsi="Traditional Arabic" w:cs="Traditional Arabic" w:hint="eastAsia"/>
          <w:sz w:val="36"/>
          <w:szCs w:val="36"/>
          <w:rtl/>
        </w:rPr>
        <w:t>يد</w:t>
      </w:r>
      <w:r w:rsidRPr="005053ED">
        <w:rPr>
          <w:rFonts w:ascii="Traditional Arabic" w:hAnsi="Traditional Arabic" w:cs="Traditional Arabic"/>
          <w:sz w:val="36"/>
          <w:szCs w:val="36"/>
          <w:rtl/>
        </w:rPr>
        <w:t xml:space="preserve"> من باب الألغاز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ولو</w:t>
      </w:r>
      <w:r>
        <w:rPr>
          <w:rFonts w:ascii="Traditional Arabic" w:hAnsi="Traditional Arabic" w:cs="Traditional Arabic"/>
          <w:sz w:val="36"/>
          <w:szCs w:val="36"/>
          <w:rtl/>
        </w:rPr>
        <w:t xml:space="preserve"> كان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للفظ</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ُعيّن</w:t>
      </w:r>
      <w:r w:rsidRPr="005053ED">
        <w:rPr>
          <w:rFonts w:ascii="Traditional Arabic" w:hAnsi="Traditional Arabic" w:cs="Traditional Arabic"/>
          <w:sz w:val="36"/>
          <w:szCs w:val="36"/>
          <w:rtl/>
        </w:rPr>
        <w:t xml:space="preserve"> عودة</w:t>
      </w:r>
      <w:r>
        <w:rPr>
          <w:rFonts w:ascii="Traditional Arabic" w:hAnsi="Traditional Arabic" w:cs="Traditional Arabic"/>
          <w:sz w:val="36"/>
          <w:szCs w:val="36"/>
          <w:rtl/>
        </w:rPr>
        <w:t xml:space="preserve"> على</w:t>
      </w:r>
      <w:r w:rsidRPr="005053ED">
        <w:rPr>
          <w:rFonts w:ascii="Traditional Arabic" w:hAnsi="Traditional Arabic" w:cs="Traditional Arabic"/>
          <w:sz w:val="36"/>
          <w:szCs w:val="36"/>
          <w:rtl/>
        </w:rPr>
        <w:t xml:space="preserve"> المضاف إليه لع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ذلك مستهجناً في ال</w:t>
      </w:r>
      <w:r w:rsidRPr="005053ED">
        <w:rPr>
          <w:rFonts w:ascii="Traditional Arabic" w:hAnsi="Traditional Arabic" w:cs="Traditional Arabic" w:hint="eastAsia"/>
          <w:sz w:val="36"/>
          <w:szCs w:val="36"/>
          <w:rtl/>
        </w:rPr>
        <w:t>لغة</w:t>
      </w:r>
      <w:r w:rsidRPr="005053ED">
        <w:rPr>
          <w:rFonts w:ascii="Traditional Arabic" w:hAnsi="Traditional Arabic" w:cs="Traditional Arabic"/>
          <w:sz w:val="36"/>
          <w:szCs w:val="36"/>
          <w:rtl/>
        </w:rPr>
        <w:t xml:space="preserve"> نحو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جائني</w:t>
      </w:r>
      <w:r>
        <w:rPr>
          <w:rFonts w:ascii="Traditional Arabic" w:hAnsi="Traditional Arabic" w:cs="Traditional Arabic"/>
          <w:sz w:val="36"/>
          <w:szCs w:val="36"/>
          <w:rtl/>
        </w:rPr>
        <w:t xml:space="preserve"> غل</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هند فأكرمتها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فإنه </w:t>
      </w:r>
      <w:r w:rsidRPr="005053ED">
        <w:rPr>
          <w:rFonts w:ascii="Traditional Arabic" w:hAnsi="Traditional Arabic" w:cs="Traditional Arabic" w:hint="eastAsia"/>
          <w:sz w:val="36"/>
          <w:szCs w:val="36"/>
          <w:rtl/>
        </w:rPr>
        <w:t>يتعين</w:t>
      </w:r>
      <w:r w:rsidRPr="005053ED">
        <w:rPr>
          <w:rFonts w:ascii="Traditional Arabic" w:hAnsi="Traditional Arabic" w:cs="Traditional Arabic"/>
          <w:sz w:val="36"/>
          <w:szCs w:val="36"/>
          <w:rtl/>
        </w:rPr>
        <w:t xml:space="preserve"> عو</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الضمير على المضاف إ</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لل</w:t>
      </w:r>
      <w:r>
        <w:rPr>
          <w:rFonts w:ascii="Traditional Arabic" w:hAnsi="Traditional Arabic" w:cs="Traditional Arabic" w:hint="eastAsia"/>
          <w:sz w:val="36"/>
          <w:szCs w:val="36"/>
          <w:rtl/>
        </w:rPr>
        <w:t>قرينة</w:t>
      </w:r>
      <w:r w:rsidRPr="005053ED">
        <w:rPr>
          <w:rFonts w:ascii="Traditional Arabic" w:hAnsi="Traditional Arabic" w:cs="Traditional Arabic"/>
          <w:sz w:val="36"/>
          <w:szCs w:val="36"/>
          <w:rtl/>
        </w:rPr>
        <w:t xml:space="preserve"> اللفظية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أنه تركيب مستهجن فلا حاجة إلى إد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عاء</w:t>
      </w:r>
      <w:r w:rsidRPr="005053ED">
        <w:rPr>
          <w:rFonts w:ascii="Traditional Arabic" w:hAnsi="Traditional Arabic" w:cs="Traditional Arabic"/>
          <w:sz w:val="36"/>
          <w:szCs w:val="36"/>
          <w:rtl/>
        </w:rPr>
        <w:t xml:space="preserve"> دليل التحريم من 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الدليل ما تقدم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0E1A4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w:t>
      </w:r>
      <w:r w:rsidRPr="005053ED">
        <w:rPr>
          <w:rFonts w:ascii="Traditional Arabic" w:hAnsi="Traditional Arabic" w:cs="Traditional Arabic" w:hint="eastAsia"/>
          <w:sz w:val="36"/>
          <w:szCs w:val="36"/>
          <w:rtl/>
        </w:rPr>
        <w:t>بكي</w:t>
      </w:r>
      <w:r>
        <w:rPr>
          <w:rFonts w:ascii="Traditional Arabic" w:hAnsi="Traditional Arabic" w:cs="Traditional Arabic" w:hint="eastAsia"/>
          <w:sz w:val="36"/>
          <w:szCs w:val="36"/>
          <w:rtl/>
        </w:rPr>
        <w:t>ر</w:t>
      </w:r>
      <w:r w:rsidRPr="00E526EA">
        <w:rPr>
          <w:rFonts w:ascii="Traditional Arabic" w:hAnsi="Traditional Arabic" w:cs="Traditional Arabic"/>
          <w:sz w:val="36"/>
          <w:szCs w:val="36"/>
          <w:vertAlign w:val="superscript"/>
          <w:rtl/>
        </w:rPr>
        <w:t>(</w:t>
      </w:r>
      <w:r w:rsidRPr="00E526EA">
        <w:rPr>
          <w:rStyle w:val="FootnoteReference"/>
          <w:rFonts w:ascii="Traditional Arabic" w:hAnsi="Traditional Arabic" w:cs="Traditional Arabic"/>
          <w:sz w:val="36"/>
          <w:szCs w:val="36"/>
          <w:rtl/>
        </w:rPr>
        <w:footnoteReference w:id="392"/>
      </w:r>
      <w:r w:rsidRPr="00E526E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فلما</w:t>
      </w:r>
      <w:r w:rsidRPr="005053ED">
        <w:rPr>
          <w:rFonts w:ascii="Traditional Arabic" w:hAnsi="Traditional Arabic" w:cs="Traditional Arabic"/>
          <w:sz w:val="36"/>
          <w:szCs w:val="36"/>
          <w:rtl/>
        </w:rPr>
        <w:t xml:space="preserve"> ذكر لحم الخنزير علمنا ب</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أنه من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جائز</w:t>
      </w:r>
      <w:r w:rsidRPr="005053ED">
        <w:rPr>
          <w:rFonts w:ascii="Traditional Arabic" w:hAnsi="Traditional Arabic" w:cs="Traditional Arabic"/>
          <w:sz w:val="36"/>
          <w:szCs w:val="36"/>
          <w:rtl/>
        </w:rPr>
        <w:t xml:space="preserve"> أن تقع عليه ذكاة كوقوعها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بهيمة </w:t>
      </w:r>
      <w:r>
        <w:rPr>
          <w:rFonts w:ascii="Traditional Arabic" w:hAnsi="Traditional Arabic" w:cs="Traditional Arabic" w:hint="eastAsia"/>
          <w:sz w:val="36"/>
          <w:szCs w:val="36"/>
          <w:rtl/>
        </w:rPr>
        <w:t>الأنعام</w:t>
      </w:r>
      <w:r>
        <w:rPr>
          <w:rFonts w:ascii="Traditional Arabic" w:hAnsi="Traditional Arabic" w:cs="Traditional Arabic"/>
          <w:sz w:val="36"/>
          <w:szCs w:val="36"/>
          <w:rtl/>
        </w:rPr>
        <w:t xml:space="preserve"> وغيرها مما أحل أكل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وقد است</w:t>
      </w:r>
      <w:r>
        <w:rPr>
          <w:rFonts w:ascii="Traditional Arabic" w:hAnsi="Traditional Arabic" w:cs="Traditional Arabic" w:hint="eastAsia"/>
          <w:sz w:val="36"/>
          <w:szCs w:val="36"/>
          <w:rtl/>
        </w:rPr>
        <w:t>غنينا</w:t>
      </w:r>
      <w:r>
        <w:rPr>
          <w:rFonts w:ascii="Traditional Arabic" w:hAnsi="Traditional Arabic" w:cs="Traditional Arabic"/>
          <w:sz w:val="36"/>
          <w:szCs w:val="36"/>
          <w:rtl/>
        </w:rPr>
        <w:t xml:space="preserve"> بما أ</w:t>
      </w:r>
      <w:r>
        <w:rPr>
          <w:rFonts w:ascii="Traditional Arabic" w:hAnsi="Traditional Arabic" w:cs="Traditional Arabic" w:hint="eastAsia"/>
          <w:sz w:val="36"/>
          <w:szCs w:val="36"/>
          <w:rtl/>
        </w:rPr>
        <w:t>ش</w:t>
      </w:r>
      <w:r w:rsidRPr="005053ED">
        <w:rPr>
          <w:rFonts w:ascii="Traditional Arabic" w:hAnsi="Traditional Arabic" w:cs="Traditional Arabic" w:hint="eastAsia"/>
          <w:sz w:val="36"/>
          <w:szCs w:val="36"/>
          <w:rtl/>
        </w:rPr>
        <w:t>رفن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عليه من المعنى أن شحمه كلحمه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وأنه</w:t>
      </w:r>
      <w:r>
        <w:rPr>
          <w:rFonts w:ascii="Traditional Arabic" w:hAnsi="Traditional Arabic" w:cs="Traditional Arabic"/>
          <w:sz w:val="36"/>
          <w:szCs w:val="36"/>
          <w:rtl/>
        </w:rPr>
        <w:t xml:space="preserve"> سواء ذبح أو مات حتف أنفه فعلمنا أنه م</w:t>
      </w:r>
      <w:r>
        <w:rPr>
          <w:rFonts w:ascii="Traditional Arabic" w:hAnsi="Traditional Arabic" w:cs="Traditional Arabic" w:hint="eastAsia"/>
          <w:sz w:val="36"/>
          <w:szCs w:val="36"/>
          <w:rtl/>
        </w:rPr>
        <w:t>يتة،</w:t>
      </w:r>
      <w:r>
        <w:rPr>
          <w:rFonts w:ascii="Traditional Arabic" w:hAnsi="Traditional Arabic" w:cs="Traditional Arabic"/>
          <w:sz w:val="36"/>
          <w:szCs w:val="36"/>
          <w:rtl/>
        </w:rPr>
        <w:t xml:space="preserve"> فاستوي حكم لحمه وشحمه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ويمكن أن يكون شحمه محرما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بذكر ا</w:t>
      </w:r>
      <w:r>
        <w:rPr>
          <w:rFonts w:ascii="Traditional Arabic" w:hAnsi="Traditional Arabic" w:cs="Traditional Arabic" w:hint="eastAsia"/>
          <w:sz w:val="36"/>
          <w:szCs w:val="36"/>
          <w:rtl/>
        </w:rPr>
        <w:t>للحم</w:t>
      </w:r>
      <w:r w:rsidRPr="005053ED">
        <w:rPr>
          <w:rFonts w:ascii="Traditional Arabic" w:hAnsi="Traditional Arabic" w:cs="Traditional Arabic"/>
          <w:sz w:val="36"/>
          <w:szCs w:val="36"/>
          <w:rtl/>
        </w:rPr>
        <w:t xml:space="preserve"> لأن الشحوم متولدة عن اللحوم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ذكر الأص</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اس</w:t>
      </w:r>
      <w:r>
        <w:rPr>
          <w:rFonts w:ascii="Traditional Arabic" w:hAnsi="Traditional Arabic" w:cs="Traditional Arabic" w:hint="eastAsia"/>
          <w:sz w:val="36"/>
          <w:szCs w:val="36"/>
          <w:rtl/>
        </w:rPr>
        <w:t>تغنى</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ذكره</w:t>
      </w:r>
      <w:r>
        <w:rPr>
          <w:rFonts w:ascii="Traditional Arabic" w:hAnsi="Traditional Arabic" w:cs="Traditional Arabic"/>
          <w:sz w:val="36"/>
          <w:szCs w:val="36"/>
          <w:rtl/>
        </w:rPr>
        <w:t xml:space="preserve"> عما يتفرع عنه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ألا ترى</w:t>
      </w:r>
      <w:r w:rsidRPr="005053ED">
        <w:rPr>
          <w:rFonts w:ascii="Traditional Arabic" w:hAnsi="Traditional Arabic" w:cs="Traditional Arabic"/>
          <w:sz w:val="36"/>
          <w:szCs w:val="36"/>
          <w:rtl/>
        </w:rPr>
        <w:t xml:space="preserve"> أن الله حر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على يهود شحوم ال</w:t>
      </w:r>
      <w:r w:rsidRPr="005053ED">
        <w:rPr>
          <w:rFonts w:ascii="Traditional Arabic" w:hAnsi="Traditional Arabic" w:cs="Traditional Arabic" w:hint="eastAsia"/>
          <w:sz w:val="36"/>
          <w:szCs w:val="36"/>
          <w:rtl/>
        </w:rPr>
        <w:t>بقر</w:t>
      </w:r>
      <w:r w:rsidRPr="005053ED">
        <w:rPr>
          <w:rFonts w:ascii="Traditional Arabic" w:hAnsi="Traditional Arabic" w:cs="Traditional Arabic"/>
          <w:sz w:val="36"/>
          <w:szCs w:val="36"/>
          <w:rtl/>
        </w:rPr>
        <w:t xml:space="preserve"> والغنم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79" type="#_x0000_t202" style="position:absolute;left:0;text-align:left;margin-left:-77.9pt;margin-top:-13.7pt;width:57.05pt;height:38.7pt;z-index:251588608">
            <v:textbox>
              <w:txbxContent>
                <w:p w:rsidR="00076974" w:rsidRDefault="00076974">
                  <w:r>
                    <w:rPr>
                      <w:rtl/>
                    </w:rPr>
                    <w:t>191/  أ</w:t>
                  </w:r>
                </w:p>
              </w:txbxContent>
            </v:textbox>
            <w10:wrap anchorx="page"/>
          </v:shape>
        </w:pict>
      </w:r>
      <w:r>
        <w:rPr>
          <w:rFonts w:ascii="Traditional Arabic" w:hAnsi="Traditional Arabic" w:cs="Traditional Arabic" w:hint="eastAsia"/>
          <w:sz w:val="36"/>
          <w:szCs w:val="36"/>
          <w:rtl/>
        </w:rPr>
        <w:t>فلم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تدخل</w:t>
      </w:r>
      <w:r>
        <w:rPr>
          <w:rFonts w:ascii="Traditional Arabic" w:hAnsi="Traditional Arabic" w:cs="Traditional Arabic"/>
          <w:sz w:val="36"/>
          <w:szCs w:val="36"/>
          <w:rtl/>
        </w:rPr>
        <w:t xml:space="preserve"> اللحوم في ذلك لأن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ليست </w:t>
      </w:r>
      <w:r>
        <w:rPr>
          <w:rFonts w:ascii="Traditional Arabic" w:hAnsi="Traditional Arabic" w:cs="Traditional Arabic" w:hint="eastAsia"/>
          <w:sz w:val="36"/>
          <w:szCs w:val="36"/>
          <w:rtl/>
        </w:rPr>
        <w:t>الأصل</w:t>
      </w:r>
      <w:r>
        <w:rPr>
          <w:rFonts w:ascii="Traditional Arabic" w:hAnsi="Traditional Arabic" w:cs="Traditional Arabic"/>
          <w:sz w:val="36"/>
          <w:szCs w:val="36"/>
          <w:rtl/>
        </w:rPr>
        <w:t xml:space="preserve"> فلا جائز أن يحرم </w:t>
      </w:r>
      <w:r>
        <w:rPr>
          <w:rFonts w:ascii="Traditional Arabic" w:hAnsi="Traditional Arabic" w:cs="Traditional Arabic" w:hint="eastAsia"/>
          <w:sz w:val="36"/>
          <w:szCs w:val="36"/>
          <w:rtl/>
        </w:rPr>
        <w:t>الأصل</w:t>
      </w:r>
      <w:r>
        <w:rPr>
          <w:rFonts w:ascii="Traditional Arabic" w:hAnsi="Traditional Arabic" w:cs="Traditional Arabic"/>
          <w:sz w:val="36"/>
          <w:szCs w:val="36"/>
          <w:rtl/>
        </w:rPr>
        <w:t xml:space="preserve"> بذكر الفروع، وجائز أن </w:t>
      </w:r>
      <w:r>
        <w:rPr>
          <w:rFonts w:ascii="Traditional Arabic" w:hAnsi="Traditional Arabic" w:cs="Traditional Arabic" w:hint="eastAsia"/>
          <w:sz w:val="36"/>
          <w:szCs w:val="36"/>
          <w:rtl/>
        </w:rPr>
        <w:t>تحرم</w:t>
      </w:r>
      <w:r>
        <w:rPr>
          <w:rFonts w:ascii="Traditional Arabic" w:hAnsi="Traditional Arabic" w:cs="Traditional Arabic"/>
          <w:sz w:val="36"/>
          <w:szCs w:val="36"/>
          <w:rtl/>
        </w:rPr>
        <w:t xml:space="preserve"> الفر</w:t>
      </w:r>
      <w:r>
        <w:rPr>
          <w:rFonts w:ascii="Traditional Arabic" w:hAnsi="Traditional Arabic" w:cs="Traditional Arabic" w:hint="eastAsia"/>
          <w:sz w:val="36"/>
          <w:szCs w:val="36"/>
          <w:rtl/>
        </w:rPr>
        <w:t>وع</w:t>
      </w:r>
      <w:r>
        <w:rPr>
          <w:rFonts w:ascii="Traditional Arabic" w:hAnsi="Traditional Arabic" w:cs="Traditional Arabic"/>
          <w:sz w:val="36"/>
          <w:szCs w:val="36"/>
          <w:rtl/>
        </w:rPr>
        <w:t xml:space="preserve"> بذ</w:t>
      </w:r>
      <w:r>
        <w:rPr>
          <w:rFonts w:ascii="Traditional Arabic" w:hAnsi="Traditional Arabic" w:cs="Traditional Arabic" w:hint="eastAsia"/>
          <w:sz w:val="36"/>
          <w:szCs w:val="36"/>
          <w:rtl/>
        </w:rPr>
        <w:t>كر</w:t>
      </w:r>
      <w:r>
        <w:rPr>
          <w:rFonts w:ascii="Traditional Arabic" w:hAnsi="Traditional Arabic" w:cs="Traditional Arabic"/>
          <w:sz w:val="36"/>
          <w:szCs w:val="36"/>
          <w:rtl/>
        </w:rPr>
        <w:t xml:space="preserve"> الأصول</w:t>
      </w:r>
      <w:r w:rsidRPr="005053ED">
        <w:rPr>
          <w:rFonts w:ascii="Traditional Arabic" w:hAnsi="Traditional Arabic" w:cs="Traditional Arabic"/>
          <w:sz w:val="36"/>
          <w:szCs w:val="36"/>
          <w:rtl/>
        </w:rPr>
        <w:t>.</w:t>
      </w:r>
      <w:r>
        <w:rPr>
          <w:rFonts w:ascii="Traditional Arabic" w:hAnsi="Traditional Arabic" w:cs="Traditional Arabic" w:hint="eastAsia"/>
          <w:sz w:val="36"/>
          <w:szCs w:val="36"/>
          <w:rtl/>
        </w:rPr>
        <w:t>انتهى</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استدل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مالك وأصحابه على أن من حلف لا يأكل شحما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فأكل لحما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 يحنث بأكل اللحم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حلف لا يأك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لحما فأكل شحما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حنث لأن ا</w:t>
      </w:r>
      <w:r w:rsidRPr="005053ED">
        <w:rPr>
          <w:rFonts w:ascii="Traditional Arabic" w:hAnsi="Traditional Arabic" w:cs="Traditional Arabic" w:hint="eastAsia"/>
          <w:sz w:val="36"/>
          <w:szCs w:val="36"/>
          <w:rtl/>
        </w:rPr>
        <w:t>للحم</w:t>
      </w:r>
      <w:r w:rsidRPr="005053ED">
        <w:rPr>
          <w:rFonts w:ascii="Traditional Arabic" w:hAnsi="Traditional Arabic" w:cs="Traditional Arabic"/>
          <w:sz w:val="36"/>
          <w:szCs w:val="36"/>
          <w:rtl/>
        </w:rPr>
        <w:t xml:space="preserve"> مع ا</w:t>
      </w:r>
      <w:r w:rsidRPr="005053ED">
        <w:rPr>
          <w:rFonts w:ascii="Traditional Arabic" w:hAnsi="Traditional Arabic" w:cs="Traditional Arabic" w:hint="eastAsia"/>
          <w:sz w:val="36"/>
          <w:szCs w:val="36"/>
          <w:rtl/>
        </w:rPr>
        <w:t>لشحم</w:t>
      </w:r>
      <w:r w:rsidRPr="005053ED">
        <w:rPr>
          <w:rFonts w:ascii="Traditional Arabic" w:hAnsi="Traditional Arabic" w:cs="Traditional Arabic"/>
          <w:sz w:val="36"/>
          <w:szCs w:val="36"/>
          <w:rtl/>
        </w:rPr>
        <w:t xml:space="preserve"> ، ق</w:t>
      </w:r>
      <w:r w:rsidRPr="005053ED">
        <w:rPr>
          <w:rFonts w:ascii="Traditional Arabic" w:hAnsi="Traditional Arabic" w:cs="Traditional Arabic" w:hint="eastAsia"/>
          <w:sz w:val="36"/>
          <w:szCs w:val="36"/>
          <w:rtl/>
        </w:rPr>
        <w:t>الوا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وقد حرم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تعالى لحم الخنزي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بات</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بذلك</w:t>
      </w:r>
      <w:r>
        <w:rPr>
          <w:rFonts w:ascii="Traditional Arabic" w:hAnsi="Traditional Arabic" w:cs="Traditional Arabic"/>
          <w:sz w:val="36"/>
          <w:szCs w:val="36"/>
          <w:rtl/>
        </w:rPr>
        <w:t xml:space="preserve"> ذكر لحمه عن شحمه لأنه تحت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اللحم .</w:t>
      </w:r>
    </w:p>
    <w:p w:rsidR="00076974" w:rsidRPr="00C0687F" w:rsidRDefault="00076974" w:rsidP="00C0687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وحرم</w:t>
      </w:r>
      <w:r w:rsidRPr="005053ED">
        <w:rPr>
          <w:rFonts w:ascii="Traditional Arabic" w:hAnsi="Traditional Arabic" w:cs="Traditional Arabic"/>
          <w:sz w:val="36"/>
          <w:szCs w:val="36"/>
          <w:rtl/>
        </w:rPr>
        <w:t xml:space="preserve"> الله على بني إسرائيل الشحوم بقوله </w:t>
      </w:r>
      <w:r>
        <w:rPr>
          <w:rFonts w:ascii="QCF_BSML" w:hAnsi="QCF_BSML" w:cs="QCF_BSML"/>
          <w:color w:val="000000"/>
          <w:sz w:val="35"/>
          <w:szCs w:val="35"/>
          <w:rtl/>
        </w:rPr>
        <w:t xml:space="preserve">ﭽ </w:t>
      </w:r>
      <w:r>
        <w:rPr>
          <w:rFonts w:ascii="QCF_P147" w:hAnsi="QCF_P147" w:cs="QCF_P147"/>
          <w:color w:val="000000"/>
          <w:sz w:val="35"/>
          <w:szCs w:val="35"/>
          <w:rtl/>
        </w:rPr>
        <w:t xml:space="preserve">ﯮ  ﯯ   ﯰ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١٤٦</w:t>
      </w:r>
      <w:r>
        <w:rPr>
          <w:rFonts w:ascii="Traditional Arabic" w:hAnsi="Traditional Arabic" w:cs="Traditional Arabic" w:hint="eastAsia"/>
          <w:sz w:val="36"/>
          <w:szCs w:val="36"/>
          <w:rtl/>
        </w:rPr>
        <w:t>،</w:t>
      </w:r>
    </w:p>
    <w:p w:rsidR="00076974" w:rsidRPr="005053ED" w:rsidRDefault="00076974" w:rsidP="00C0687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يقع بهذا تحريم اللحم فلم ي</w:t>
      </w:r>
      <w:r w:rsidRPr="005053ED">
        <w:rPr>
          <w:rFonts w:ascii="Traditional Arabic" w:hAnsi="Traditional Arabic" w:cs="Traditional Arabic" w:hint="eastAsia"/>
          <w:sz w:val="36"/>
          <w:szCs w:val="36"/>
          <w:rtl/>
        </w:rPr>
        <w:t>دخ</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سم</w:t>
      </w:r>
      <w:r>
        <w:rPr>
          <w:rFonts w:ascii="Traditional Arabic" w:hAnsi="Traditional Arabic" w:cs="Traditional Arabic"/>
          <w:sz w:val="36"/>
          <w:szCs w:val="36"/>
          <w:rtl/>
        </w:rPr>
        <w:t xml:space="preserve"> الش</w:t>
      </w:r>
      <w:r>
        <w:rPr>
          <w:rFonts w:ascii="Traditional Arabic" w:hAnsi="Traditional Arabic" w:cs="Traditional Arabic" w:hint="eastAsia"/>
          <w:sz w:val="36"/>
          <w:szCs w:val="36"/>
          <w:rtl/>
        </w:rPr>
        <w:t>حم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فلهذا فر</w:t>
      </w:r>
      <w:r>
        <w:rPr>
          <w:rFonts w:ascii="Traditional Arabic" w:hAnsi="Traditional Arabic" w:cs="Traditional Arabic" w:hint="eastAsia"/>
          <w:sz w:val="36"/>
          <w:szCs w:val="36"/>
          <w:rtl/>
        </w:rPr>
        <w:t>ّق</w:t>
      </w:r>
      <w:r>
        <w:rPr>
          <w:rFonts w:ascii="Traditional Arabic" w:hAnsi="Traditional Arabic" w:cs="Traditional Arabic"/>
          <w:sz w:val="36"/>
          <w:szCs w:val="36"/>
          <w:rtl/>
        </w:rPr>
        <w:t xml:space="preserve"> مالك بين الحالف في </w:t>
      </w:r>
      <w:r>
        <w:rPr>
          <w:rFonts w:ascii="Traditional Arabic" w:hAnsi="Traditional Arabic" w:cs="Traditional Arabic" w:hint="eastAsia"/>
          <w:sz w:val="36"/>
          <w:szCs w:val="36"/>
          <w:rtl/>
        </w:rPr>
        <w:t>الشحم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والحالف</w:t>
      </w:r>
      <w:r w:rsidRPr="005053ED">
        <w:rPr>
          <w:rFonts w:ascii="Traditional Arabic" w:hAnsi="Traditional Arabic" w:cs="Traditional Arabic"/>
          <w:sz w:val="36"/>
          <w:szCs w:val="36"/>
          <w:rtl/>
        </w:rPr>
        <w:t xml:space="preserve"> في اللحم .</w:t>
      </w:r>
    </w:p>
    <w:p w:rsidR="00076974" w:rsidRPr="005053ED" w:rsidRDefault="00076974" w:rsidP="00C0687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مذهب الشافعي تفصيل وهو</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اللحم يتناول شحم الظهر والج</w:t>
      </w:r>
      <w:r>
        <w:rPr>
          <w:rFonts w:ascii="Traditional Arabic" w:hAnsi="Traditional Arabic" w:cs="Traditional Arabic" w:hint="eastAsia"/>
          <w:sz w:val="36"/>
          <w:szCs w:val="36"/>
          <w:rtl/>
        </w:rPr>
        <w:t>نب</w:t>
      </w:r>
      <w:r>
        <w:rPr>
          <w:rFonts w:ascii="Traditional Arabic" w:hAnsi="Traditional Arabic" w:cs="Traditional Arabic"/>
          <w:sz w:val="36"/>
          <w:szCs w:val="36"/>
          <w:rtl/>
        </w:rPr>
        <w:t xml:space="preserve"> على أصح الوجهين، ولا يتناول شحم البطن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ح</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لا يأكل لحما حنث بشحم ا</w:t>
      </w:r>
      <w:r w:rsidRPr="005053ED">
        <w:rPr>
          <w:rFonts w:ascii="Traditional Arabic" w:hAnsi="Traditional Arabic" w:cs="Traditional Arabic" w:hint="eastAsia"/>
          <w:sz w:val="36"/>
          <w:szCs w:val="36"/>
          <w:rtl/>
        </w:rPr>
        <w:t>لظهر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والجنب</w:t>
      </w:r>
      <w:r>
        <w:rPr>
          <w:rFonts w:ascii="Traditional Arabic" w:hAnsi="Traditional Arabic" w:cs="Traditional Arabic"/>
          <w:sz w:val="36"/>
          <w:szCs w:val="36"/>
          <w:rtl/>
        </w:rPr>
        <w:t xml:space="preserve"> على الأصح</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والأصح أن الشحم لا يتناول ش</w:t>
      </w:r>
      <w:r w:rsidRPr="005053ED">
        <w:rPr>
          <w:rFonts w:ascii="Traditional Arabic" w:hAnsi="Traditional Arabic" w:cs="Traditional Arabic" w:hint="eastAsia"/>
          <w:sz w:val="36"/>
          <w:szCs w:val="36"/>
          <w:rtl/>
        </w:rPr>
        <w:t>حم</w:t>
      </w:r>
      <w:r w:rsidRPr="005053ED">
        <w:rPr>
          <w:rFonts w:ascii="Traditional Arabic" w:hAnsi="Traditional Arabic" w:cs="Traditional Arabic"/>
          <w:sz w:val="36"/>
          <w:szCs w:val="36"/>
          <w:rtl/>
        </w:rPr>
        <w:t xml:space="preserve"> الظهر والجنب بل شحم البطن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حلف لا يأكل شحما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حنث بشحم البطن لا بشحم الظ</w:t>
      </w:r>
      <w:r w:rsidRPr="005053ED">
        <w:rPr>
          <w:rFonts w:ascii="Traditional Arabic" w:hAnsi="Traditional Arabic" w:cs="Traditional Arabic" w:hint="eastAsia"/>
          <w:sz w:val="36"/>
          <w:szCs w:val="36"/>
          <w:rtl/>
        </w:rPr>
        <w:t>هر</w:t>
      </w:r>
      <w:r w:rsidRPr="005053ED">
        <w:rPr>
          <w:rFonts w:ascii="Traditional Arabic" w:hAnsi="Traditional Arabic" w:cs="Traditional Arabic"/>
          <w:sz w:val="36"/>
          <w:szCs w:val="36"/>
          <w:rtl/>
        </w:rPr>
        <w:t xml:space="preserve"> والجنب هذا مذهب الش</w:t>
      </w:r>
      <w:r w:rsidRPr="005053ED">
        <w:rPr>
          <w:rFonts w:ascii="Traditional Arabic" w:hAnsi="Traditional Arabic" w:cs="Traditional Arabic" w:hint="eastAsia"/>
          <w:sz w:val="36"/>
          <w:szCs w:val="36"/>
          <w:rtl/>
        </w:rPr>
        <w:t>افعي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3E663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الفرس</w:t>
      </w:r>
      <w:r w:rsidRPr="005053ED">
        <w:rPr>
          <w:rFonts w:ascii="Traditional Arabic" w:hAnsi="Traditional Arabic" w:cs="Traditional Arabic"/>
          <w:sz w:val="36"/>
          <w:szCs w:val="36"/>
          <w:rtl/>
        </w:rPr>
        <w:t xml:space="preserve"> وأجده من الكيا الطبري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026" w:hAnsi="QCF_P026" w:cs="QCF_P026"/>
          <w:color w:val="000000"/>
          <w:sz w:val="35"/>
          <w:szCs w:val="35"/>
          <w:rtl/>
        </w:rPr>
        <w:t xml:space="preserve">ﮑ  ﮒ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خص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اللحم بالذكر ولم يقل </w:t>
      </w:r>
      <w:r w:rsidRPr="005053ED">
        <w:rPr>
          <w:rFonts w:ascii="Traditional Arabic" w:hAnsi="Traditional Arabic" w:cs="Traditional Arabic" w:hint="eastAsia"/>
          <w:sz w:val="36"/>
          <w:szCs w:val="36"/>
          <w:rtl/>
        </w:rPr>
        <w:t>حرم</w:t>
      </w:r>
      <w:r w:rsidRPr="005053ED">
        <w:rPr>
          <w:rFonts w:ascii="Traditional Arabic" w:hAnsi="Traditional Arabic" w:cs="Traditional Arabic"/>
          <w:sz w:val="36"/>
          <w:szCs w:val="36"/>
          <w:rtl/>
        </w:rPr>
        <w:t xml:space="preserve"> الخنزير كما قال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sz w:val="36"/>
          <w:szCs w:val="36"/>
          <w:rtl/>
        </w:rPr>
        <w:t>لأن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معظم ما يقصد منه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اعم</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الكفار الذين ي</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دينون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بأكل</w:t>
      </w:r>
      <w:r>
        <w:rPr>
          <w:rFonts w:ascii="Traditional Arabic" w:hAnsi="Traditional Arabic" w:cs="Traditional Arabic"/>
          <w:sz w:val="36"/>
          <w:szCs w:val="36"/>
          <w:rtl/>
        </w:rPr>
        <w:t xml:space="preserve"> لحمه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مثل </w:t>
      </w:r>
      <w:r>
        <w:rPr>
          <w:rFonts w:ascii="Traditional Arabic" w:hAnsi="Traditional Arabic" w:cs="Traditional Arabic" w:hint="eastAsia"/>
          <w:sz w:val="36"/>
          <w:szCs w:val="36"/>
          <w:rtl/>
        </w:rPr>
        <w:t>تحريم</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الصيد،</w:t>
      </w:r>
      <w:r>
        <w:rPr>
          <w:rFonts w:ascii="Traditional Arabic" w:hAnsi="Traditional Arabic" w:cs="Traditional Arabic"/>
          <w:sz w:val="36"/>
          <w:szCs w:val="36"/>
          <w:rtl/>
        </w:rPr>
        <w:t xml:space="preserve"> فذكر نحو ما تقدم ثم ق</w:t>
      </w:r>
      <w:r>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وقال ب</w:t>
      </w:r>
      <w:r w:rsidRPr="005053ED">
        <w:rPr>
          <w:rFonts w:ascii="Traditional Arabic" w:hAnsi="Traditional Arabic" w:cs="Traditional Arabic" w:hint="eastAsia"/>
          <w:sz w:val="36"/>
          <w:szCs w:val="36"/>
          <w:rtl/>
        </w:rPr>
        <w:t>عضهم</w:t>
      </w:r>
      <w:r w:rsidRPr="005053ED">
        <w:rPr>
          <w:rFonts w:ascii="Traditional Arabic" w:hAnsi="Traditional Arabic" w:cs="Traditional Arabic"/>
          <w:sz w:val="36"/>
          <w:szCs w:val="36"/>
          <w:rtl/>
        </w:rPr>
        <w:t xml:space="preserve"> خ</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لح</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الخنزير </w:t>
      </w:r>
      <w:r w:rsidRPr="005053ED">
        <w:rPr>
          <w:rFonts w:ascii="Traditional Arabic" w:hAnsi="Traditional Arabic" w:cs="Traditional Arabic" w:hint="eastAsia"/>
          <w:sz w:val="36"/>
          <w:szCs w:val="36"/>
          <w:rtl/>
        </w:rPr>
        <w:t>ليدل</w:t>
      </w:r>
      <w:r w:rsidRPr="005053ED">
        <w:rPr>
          <w:rFonts w:ascii="Traditional Arabic" w:hAnsi="Traditional Arabic" w:cs="Traditional Arabic"/>
          <w:sz w:val="36"/>
          <w:szCs w:val="36"/>
          <w:rtl/>
        </w:rPr>
        <w:t xml:space="preserve"> على تحريم عينه ذك</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أو لم ي</w:t>
      </w:r>
      <w:r>
        <w:rPr>
          <w:rFonts w:ascii="Traditional Arabic" w:hAnsi="Traditional Arabic" w:cs="Traditional Arabic" w:hint="eastAsia"/>
          <w:sz w:val="36"/>
          <w:szCs w:val="36"/>
          <w:rtl/>
        </w:rPr>
        <w:t>ذ</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وليع</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الشحم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 هنالك من الغضاريف ونحوها .</w:t>
      </w:r>
    </w:p>
    <w:p w:rsidR="00076974" w:rsidRDefault="00076974" w:rsidP="00E37BAF">
      <w:pPr>
        <w:spacing w:line="276" w:lineRule="auto"/>
        <w:jc w:val="both"/>
        <w:rPr>
          <w:rFonts w:ascii="Traditional Arabic" w:hAnsi="Traditional Arabic" w:cs="Traditional Arabic"/>
          <w:b/>
          <w:bCs/>
          <w:sz w:val="36"/>
          <w:szCs w:val="36"/>
          <w:rtl/>
        </w:rPr>
      </w:pPr>
    </w:p>
    <w:p w:rsidR="00076974" w:rsidRPr="00BD1886" w:rsidRDefault="00076974" w:rsidP="00BF7402">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جل</w:t>
      </w:r>
      <w:r w:rsidRPr="00BD1886">
        <w:rPr>
          <w:rFonts w:ascii="Traditional Arabic" w:hAnsi="Traditional Arabic" w:cs="Traditional Arabic" w:hint="eastAsia"/>
          <w:b/>
          <w:bCs/>
          <w:sz w:val="36"/>
          <w:szCs w:val="36"/>
          <w:rtl/>
        </w:rPr>
        <w:t>د</w:t>
      </w:r>
      <w:r>
        <w:rPr>
          <w:rFonts w:ascii="Traditional Arabic" w:hAnsi="Traditional Arabic" w:cs="Traditional Arabic"/>
          <w:b/>
          <w:bCs/>
          <w:sz w:val="36"/>
          <w:szCs w:val="36"/>
          <w:vertAlign w:val="superscript"/>
          <w:rtl/>
        </w:rPr>
        <w:t xml:space="preserve"> </w:t>
      </w:r>
      <w:r w:rsidRPr="00BD1886">
        <w:rPr>
          <w:rFonts w:ascii="Traditional Arabic" w:hAnsi="Traditional Arabic" w:cs="Traditional Arabic" w:hint="eastAsia"/>
          <w:b/>
          <w:bCs/>
          <w:sz w:val="36"/>
          <w:szCs w:val="36"/>
          <w:rtl/>
        </w:rPr>
        <w:t>الخنزير</w:t>
      </w:r>
    </w:p>
    <w:p w:rsidR="00076974" w:rsidRDefault="00076974" w:rsidP="00A44AB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وحكم</w:t>
      </w:r>
      <w:r>
        <w:rPr>
          <w:rFonts w:ascii="Traditional Arabic" w:hAnsi="Traditional Arabic" w:cs="Traditional Arabic"/>
          <w:sz w:val="36"/>
          <w:szCs w:val="36"/>
          <w:rtl/>
        </w:rPr>
        <w:t xml:space="preserve"> الجلد في الأكل </w:t>
      </w:r>
      <w:r>
        <w:rPr>
          <w:rFonts w:ascii="Traditional Arabic" w:hAnsi="Traditional Arabic" w:cs="Traditional Arabic" w:hint="eastAsia"/>
          <w:sz w:val="36"/>
          <w:szCs w:val="36"/>
          <w:rtl/>
        </w:rPr>
        <w:t>حكم</w:t>
      </w:r>
      <w:r>
        <w:rPr>
          <w:rFonts w:ascii="Traditional Arabic" w:hAnsi="Traditional Arabic" w:cs="Traditional Arabic"/>
          <w:sz w:val="36"/>
          <w:szCs w:val="36"/>
          <w:rtl/>
        </w:rPr>
        <w:t xml:space="preserve"> اللحم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وقد اختلف في </w:t>
      </w:r>
      <w:r>
        <w:rPr>
          <w:rFonts w:ascii="Traditional Arabic" w:hAnsi="Traditional Arabic" w:cs="Traditional Arabic" w:hint="eastAsia"/>
          <w:sz w:val="36"/>
          <w:szCs w:val="36"/>
          <w:rtl/>
        </w:rPr>
        <w:t>الإنتفاع</w:t>
      </w:r>
      <w:r>
        <w:rPr>
          <w:rFonts w:ascii="Traditional Arabic" w:hAnsi="Traditional Arabic" w:cs="Traditional Arabic"/>
          <w:sz w:val="36"/>
          <w:szCs w:val="36"/>
          <w:rtl/>
        </w:rPr>
        <w:t xml:space="preserve"> به بعد الدباغ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المذهب، ف</w:t>
      </w:r>
      <w:r>
        <w:rPr>
          <w:rFonts w:ascii="Traditional Arabic" w:hAnsi="Traditional Arabic" w:cs="Traditional Arabic" w:hint="eastAsia"/>
          <w:sz w:val="36"/>
          <w:szCs w:val="36"/>
          <w:rtl/>
        </w:rPr>
        <w:t>المشهور</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ينتفع 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أبو </w:t>
      </w:r>
      <w:r w:rsidRPr="005053ED">
        <w:rPr>
          <w:rFonts w:ascii="Traditional Arabic" w:hAnsi="Traditional Arabic" w:cs="Traditional Arabic" w:hint="eastAsia"/>
          <w:sz w:val="36"/>
          <w:szCs w:val="36"/>
          <w:rtl/>
        </w:rPr>
        <w:t>بكر</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أبهرى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ينتفع</w:t>
      </w:r>
      <w:r>
        <w:rPr>
          <w:rFonts w:ascii="Traditional Arabic" w:hAnsi="Traditional Arabic" w:cs="Traditional Arabic"/>
          <w:sz w:val="36"/>
          <w:szCs w:val="36"/>
          <w:rtl/>
        </w:rPr>
        <w:t xml:space="preserve"> به ب</w:t>
      </w:r>
      <w:r>
        <w:rPr>
          <w:rFonts w:ascii="Traditional Arabic" w:hAnsi="Traditional Arabic" w:cs="Traditional Arabic" w:hint="eastAsia"/>
          <w:sz w:val="36"/>
          <w:szCs w:val="36"/>
          <w:rtl/>
        </w:rPr>
        <w:t>عد</w:t>
      </w:r>
      <w:r>
        <w:rPr>
          <w:rFonts w:ascii="Traditional Arabic" w:hAnsi="Traditional Arabic" w:cs="Traditional Arabic"/>
          <w:sz w:val="36"/>
          <w:szCs w:val="36"/>
          <w:rtl/>
        </w:rPr>
        <w:t xml:space="preserve"> الدباغ بخلاف جلد</w:t>
      </w:r>
    </w:p>
    <w:p w:rsidR="00076974" w:rsidRPr="005053ED" w:rsidRDefault="00076974" w:rsidP="00E37BA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الميتة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يريد بذ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أن النص ورد في </w:t>
      </w:r>
      <w:r>
        <w:rPr>
          <w:rFonts w:ascii="Traditional Arabic" w:hAnsi="Traditional Arabic" w:cs="Traditional Arabic" w:hint="eastAsia"/>
          <w:sz w:val="36"/>
          <w:szCs w:val="36"/>
          <w:rtl/>
        </w:rPr>
        <w:t>جلد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الميتة</w:t>
      </w:r>
      <w:r w:rsidRPr="005053ED">
        <w:rPr>
          <w:rFonts w:ascii="Traditional Arabic" w:hAnsi="Traditional Arabic" w:cs="Traditional Arabic"/>
          <w:sz w:val="36"/>
          <w:szCs w:val="36"/>
          <w:rtl/>
        </w:rPr>
        <w:t xml:space="preserve"> ولم يرد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جلد الخنزي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AF3C86">
        <w:rPr>
          <w:rFonts w:ascii="Traditional Arabic" w:hAnsi="Traditional Arabic" w:cs="Traditional Arabic"/>
          <w:sz w:val="36"/>
          <w:szCs w:val="36"/>
          <w:vertAlign w:val="superscript"/>
          <w:rtl/>
        </w:rPr>
        <w:t>(</w:t>
      </w:r>
      <w:r w:rsidRPr="00AF3C86">
        <w:rPr>
          <w:rStyle w:val="FootnoteReference"/>
          <w:rFonts w:ascii="Traditional Arabic" w:hAnsi="Traditional Arabic" w:cs="Traditional Arabic"/>
          <w:sz w:val="36"/>
          <w:szCs w:val="36"/>
          <w:rtl/>
        </w:rPr>
        <w:footnoteReference w:id="393"/>
      </w:r>
      <w:r w:rsidRPr="00AF3C86">
        <w:rPr>
          <w:rFonts w:ascii="Traditional Arabic" w:hAnsi="Traditional Arabic" w:cs="Traditional Arabic"/>
          <w:sz w:val="36"/>
          <w:szCs w:val="36"/>
          <w:vertAlign w:val="superscript"/>
          <w:rtl/>
        </w:rPr>
        <w:t>)</w:t>
      </w:r>
    </w:p>
    <w:p w:rsidR="00076974" w:rsidRPr="00C37C09" w:rsidRDefault="00076974" w:rsidP="002A1C6B">
      <w:pPr>
        <w:autoSpaceDE w:val="0"/>
        <w:autoSpaceDN w:val="0"/>
        <w:adjustRightInd w:val="0"/>
        <w:rPr>
          <w:rFonts w:ascii="Traditional Arabic" w:hAnsi="Traditional Arabic" w:cs="Traditional Arabic"/>
          <w:b/>
          <w:bCs/>
          <w:color w:val="000000"/>
          <w:sz w:val="44"/>
          <w:szCs w:val="44"/>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الع</w:t>
      </w:r>
      <w:r>
        <w:rPr>
          <w:rFonts w:ascii="Traditional Arabic" w:hAnsi="Traditional Arabic" w:cs="Traditional Arabic" w:hint="eastAsia"/>
          <w:sz w:val="36"/>
          <w:szCs w:val="36"/>
          <w:rtl/>
        </w:rPr>
        <w:t>ربي</w:t>
      </w:r>
      <w:r>
        <w:rPr>
          <w:rFonts w:ascii="Traditional Arabic" w:hAnsi="Traditional Arabic" w:cs="Traditional Arabic"/>
          <w:sz w:val="36"/>
          <w:szCs w:val="36"/>
          <w:rtl/>
        </w:rPr>
        <w:t xml:space="preserve"> :</w:t>
      </w:r>
      <w:r w:rsidRPr="009823D7">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فأحسن</w:t>
      </w:r>
      <w:r>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اتفقت</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أمة</w:t>
      </w:r>
      <w:r w:rsidRPr="005053ED">
        <w:rPr>
          <w:rFonts w:ascii="Traditional Arabic" w:hAnsi="Traditional Arabic" w:cs="Traditional Arabic"/>
          <w:sz w:val="36"/>
          <w:szCs w:val="36"/>
          <w:rtl/>
        </w:rPr>
        <w:t xml:space="preserve"> على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لحم الخنزير حرام بجميع أجزائه</w:t>
      </w:r>
      <w:r w:rsidRPr="005053ED">
        <w:rPr>
          <w:rFonts w:ascii="Traditional Arabic" w:hAnsi="Traditional Arabic" w:cs="Traditional Arabic" w:hint="eastAsia"/>
          <w:sz w:val="36"/>
          <w:szCs w:val="36"/>
          <w:rtl/>
        </w:rPr>
        <w:t>،</w:t>
      </w:r>
      <w:r w:rsidRPr="00C37C09">
        <w:rPr>
          <w:rFonts w:ascii="Traditional Arabic" w:hAnsi="Traditional Arabic" w:cs="Traditional Arabic"/>
          <w:b/>
          <w:bCs/>
          <w:color w:val="000000"/>
          <w:sz w:val="36"/>
          <w:szCs w:val="36"/>
          <w:rtl/>
        </w:rPr>
        <w:t xml:space="preserve"> </w:t>
      </w:r>
      <w:r w:rsidRPr="00C37C09">
        <w:rPr>
          <w:rFonts w:ascii="Traditional Arabic" w:hAnsi="Traditional Arabic" w:cs="Traditional Arabic" w:hint="eastAsia"/>
          <w:color w:val="000000"/>
          <w:sz w:val="36"/>
          <w:szCs w:val="36"/>
          <w:rtl/>
        </w:rPr>
        <w:t>وقد</w:t>
      </w:r>
      <w:r w:rsidRPr="00C37C09">
        <w:rPr>
          <w:rFonts w:ascii="Traditional Arabic" w:hAnsi="Traditional Arabic" w:cs="Traditional Arabic"/>
          <w:color w:val="000000"/>
          <w:sz w:val="36"/>
          <w:szCs w:val="36"/>
          <w:rtl/>
        </w:rPr>
        <w:t xml:space="preserve"> ش</w:t>
      </w:r>
      <w:r w:rsidRPr="00C37C09">
        <w:rPr>
          <w:rFonts w:ascii="Traditional Arabic" w:hAnsi="Traditional Arabic" w:cs="Traditional Arabic" w:hint="eastAsia"/>
          <w:color w:val="000000"/>
          <w:sz w:val="36"/>
          <w:szCs w:val="36"/>
          <w:rtl/>
        </w:rPr>
        <w:t>غفت</w:t>
      </w:r>
      <w:r w:rsidRPr="00C37C09">
        <w:rPr>
          <w:rFonts w:ascii="Traditional Arabic" w:hAnsi="Traditional Arabic" w:cs="Traditional Arabic"/>
          <w:color w:val="000000"/>
          <w:sz w:val="36"/>
          <w:szCs w:val="36"/>
          <w:rtl/>
        </w:rPr>
        <w:t xml:space="preserve"> المبتدعة بأن تقول : فما بال شحمه ، بأي شيء حرم ؟ وهم أعاجم لا يعلمون أنه من قال لحما فقد قال شحما ، ومن قال شحما فلم يقل لحما ؛ إذ كل شحم لحم ، وليس كل لحم </w:t>
      </w:r>
      <w:r w:rsidRPr="00C37C09">
        <w:rPr>
          <w:rFonts w:ascii="Traditional Arabic" w:hAnsi="Traditional Arabic" w:cs="Traditional Arabic" w:hint="eastAsia"/>
          <w:color w:val="000000"/>
          <w:sz w:val="36"/>
          <w:szCs w:val="36"/>
          <w:rtl/>
        </w:rPr>
        <w:t>شحما</w:t>
      </w:r>
      <w:r w:rsidRPr="00C37C09">
        <w:rPr>
          <w:rFonts w:ascii="Traditional Arabic" w:hAnsi="Traditional Arabic" w:cs="Traditional Arabic"/>
          <w:color w:val="000000"/>
          <w:sz w:val="36"/>
          <w:szCs w:val="36"/>
          <w:rtl/>
        </w:rPr>
        <w:t xml:space="preserve"> من جهة اختصاص اللفظ ؛ وهو لحم من </w:t>
      </w:r>
      <w:r w:rsidRPr="00C37C09">
        <w:rPr>
          <w:rFonts w:ascii="Traditional Arabic" w:hAnsi="Traditional Arabic" w:cs="Traditional Arabic" w:hint="eastAsia"/>
          <w:color w:val="000000"/>
          <w:sz w:val="36"/>
          <w:szCs w:val="36"/>
          <w:rtl/>
        </w:rPr>
        <w:t>جهة</w:t>
      </w:r>
      <w:r w:rsidRPr="00C37C09">
        <w:rPr>
          <w:rFonts w:ascii="Traditional Arabic" w:hAnsi="Traditional Arabic" w:cs="Traditional Arabic"/>
          <w:color w:val="000000"/>
          <w:sz w:val="36"/>
          <w:szCs w:val="36"/>
          <w:rtl/>
        </w:rPr>
        <w:t xml:space="preserve"> حقيقة اللحم</w:t>
      </w:r>
      <w:r w:rsidRPr="00C37C09">
        <w:rPr>
          <w:rFonts w:ascii="Traditional Arabic" w:hAnsi="Traditional Arabic" w:cs="Traditional Arabic" w:hint="eastAsia"/>
          <w:color w:val="000000"/>
          <w:sz w:val="36"/>
          <w:szCs w:val="36"/>
          <w:rtl/>
        </w:rPr>
        <w:t>ية</w:t>
      </w:r>
      <w:r w:rsidRPr="00C37C09">
        <w:rPr>
          <w:rFonts w:ascii="Traditional Arabic" w:hAnsi="Traditional Arabic" w:cs="Traditional Arabic"/>
          <w:color w:val="000000"/>
          <w:sz w:val="36"/>
          <w:szCs w:val="36"/>
          <w:rtl/>
        </w:rPr>
        <w:t xml:space="preserve"> ، كما أن كل حمد شكر ، وليس كل شكر حمدا من جهة ذكر النعم ، وهو حمد من جهة ذكر فضا</w:t>
      </w:r>
      <w:r w:rsidRPr="00C37C09">
        <w:rPr>
          <w:rFonts w:ascii="Traditional Arabic" w:hAnsi="Traditional Arabic" w:cs="Traditional Arabic" w:hint="eastAsia"/>
          <w:color w:val="000000"/>
          <w:sz w:val="36"/>
          <w:szCs w:val="36"/>
          <w:rtl/>
        </w:rPr>
        <w:t>ئل</w:t>
      </w:r>
      <w:r w:rsidRPr="00C37C09">
        <w:rPr>
          <w:rFonts w:ascii="Traditional Arabic" w:hAnsi="Traditional Arabic" w:cs="Traditional Arabic"/>
          <w:color w:val="000000"/>
          <w:sz w:val="36"/>
          <w:szCs w:val="36"/>
          <w:rtl/>
        </w:rPr>
        <w:t xml:space="preserve"> المنعم</w:t>
      </w:r>
      <w:r>
        <w:rPr>
          <w:rFonts w:ascii="Traditional Arabic" w:hAnsi="Traditional Arabic" w:cs="Traditional Arabic"/>
          <w:sz w:val="36"/>
          <w:szCs w:val="36"/>
          <w:rtl/>
        </w:rPr>
        <w:t>.</w:t>
      </w:r>
      <w:r w:rsidRPr="00AF3C86">
        <w:rPr>
          <w:rFonts w:ascii="Traditional Arabic" w:hAnsi="Traditional Arabic" w:cs="Traditional Arabic"/>
          <w:sz w:val="36"/>
          <w:szCs w:val="36"/>
          <w:vertAlign w:val="superscript"/>
          <w:rtl/>
        </w:rPr>
        <w:t>(</w:t>
      </w:r>
      <w:r w:rsidRPr="00AF3C86">
        <w:rPr>
          <w:rStyle w:val="FootnoteReference"/>
          <w:rFonts w:ascii="Traditional Arabic" w:hAnsi="Traditional Arabic" w:cs="Traditional Arabic"/>
          <w:sz w:val="36"/>
          <w:szCs w:val="36"/>
          <w:rtl/>
        </w:rPr>
        <w:footnoteReference w:id="394"/>
      </w:r>
      <w:r w:rsidRPr="00AF3C86">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يعنى بالمبتدعة الظاهرية، وقد تقدم البحث معهم في ذلك</w:t>
      </w:r>
      <w:r w:rsidRPr="005053ED">
        <w:rPr>
          <w:rFonts w:ascii="Traditional Arabic" w:hAnsi="Traditional Arabic" w:cs="Traditional Arabic"/>
          <w:sz w:val="36"/>
          <w:szCs w:val="36"/>
          <w:rtl/>
        </w:rPr>
        <w:t xml:space="preserve"> بما فيه كفاية لو أنصفوا .</w:t>
      </w:r>
    </w:p>
    <w:p w:rsidR="00076974" w:rsidRPr="009823D7" w:rsidRDefault="00076974" w:rsidP="00F45B82">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من قال لحما قال شحم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قد تقدم تحقيق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وهو</w:t>
      </w:r>
      <w:r w:rsidRPr="009823D7">
        <w:rPr>
          <w:rFonts w:ascii="Traditional Arabic" w:hAnsi="Traditional Arabic" w:cs="Traditional Arabic"/>
          <w:color w:val="000000"/>
          <w:sz w:val="36"/>
          <w:szCs w:val="36"/>
          <w:rtl/>
        </w:rPr>
        <w:t xml:space="preserve"> </w:t>
      </w:r>
      <w:r w:rsidRPr="009823D7">
        <w:rPr>
          <w:rFonts w:ascii="Traditional Arabic" w:hAnsi="Traditional Arabic" w:cs="Traditional Arabic" w:hint="eastAsia"/>
          <w:color w:val="000000"/>
          <w:sz w:val="36"/>
          <w:szCs w:val="36"/>
          <w:rtl/>
        </w:rPr>
        <w:t>نبأ</w:t>
      </w:r>
      <w:r w:rsidRPr="009823D7">
        <w:rPr>
          <w:rFonts w:ascii="Traditional Arabic" w:hAnsi="Traditional Arabic" w:cs="Traditional Arabic"/>
          <w:color w:val="000000"/>
          <w:sz w:val="36"/>
          <w:szCs w:val="36"/>
          <w:rtl/>
        </w:rPr>
        <w:t xml:space="preserve"> منه على </w:t>
      </w:r>
      <w:r w:rsidRPr="009823D7">
        <w:rPr>
          <w:rFonts w:ascii="Traditional Arabic" w:hAnsi="Traditional Arabic" w:cs="Traditional Arabic" w:hint="eastAsia"/>
          <w:color w:val="000000"/>
          <w:sz w:val="36"/>
          <w:szCs w:val="36"/>
          <w:rtl/>
        </w:rPr>
        <w:t>معرفة</w:t>
      </w:r>
      <w:r w:rsidRPr="009823D7">
        <w:rPr>
          <w:rFonts w:ascii="Traditional Arabic" w:hAnsi="Traditional Arabic" w:cs="Traditional Arabic"/>
          <w:color w:val="000000"/>
          <w:sz w:val="36"/>
          <w:szCs w:val="36"/>
          <w:rtl/>
        </w:rPr>
        <w:t xml:space="preserve"> ال</w:t>
      </w:r>
      <w:r w:rsidRPr="009823D7">
        <w:rPr>
          <w:rFonts w:ascii="Traditional Arabic" w:hAnsi="Traditional Arabic" w:cs="Traditional Arabic" w:hint="eastAsia"/>
          <w:color w:val="000000"/>
          <w:sz w:val="36"/>
          <w:szCs w:val="36"/>
          <w:rtl/>
        </w:rPr>
        <w:t>إمام</w:t>
      </w:r>
      <w:r w:rsidRPr="009823D7">
        <w:rPr>
          <w:rFonts w:ascii="Traditional Arabic" w:hAnsi="Traditional Arabic" w:cs="Traditional Arabic"/>
          <w:color w:val="000000"/>
          <w:sz w:val="36"/>
          <w:szCs w:val="36"/>
          <w:rtl/>
        </w:rPr>
        <w:t xml:space="preserve"> مالك ا</w:t>
      </w:r>
      <w:r w:rsidRPr="009823D7">
        <w:rPr>
          <w:rFonts w:ascii="Traditional Arabic" w:hAnsi="Traditional Arabic" w:cs="Traditional Arabic" w:hint="eastAsia"/>
          <w:color w:val="000000"/>
          <w:sz w:val="36"/>
          <w:szCs w:val="36"/>
          <w:rtl/>
        </w:rPr>
        <w:t>لمتقدمة</w:t>
      </w:r>
      <w:r w:rsidRPr="009823D7">
        <w:rPr>
          <w:rFonts w:ascii="Traditional Arabic" w:hAnsi="Traditional Arabic" w:cs="Traditional Arabic"/>
          <w:color w:val="000000"/>
          <w:sz w:val="36"/>
          <w:szCs w:val="36"/>
          <w:rtl/>
        </w:rPr>
        <w:t xml:space="preserve"> وتقد</w:t>
      </w:r>
      <w:r w:rsidRPr="009823D7">
        <w:rPr>
          <w:rFonts w:ascii="Traditional Arabic" w:hAnsi="Traditional Arabic" w:cs="Traditional Arabic" w:hint="eastAsia"/>
          <w:color w:val="000000"/>
          <w:sz w:val="36"/>
          <w:szCs w:val="36"/>
          <w:rtl/>
        </w:rPr>
        <w:t>م</w:t>
      </w:r>
      <w:r w:rsidRPr="009823D7">
        <w:rPr>
          <w:rFonts w:ascii="Traditional Arabic" w:hAnsi="Traditional Arabic" w:cs="Traditional Arabic"/>
          <w:color w:val="000000"/>
          <w:sz w:val="36"/>
          <w:szCs w:val="36"/>
          <w:rtl/>
        </w:rPr>
        <w:t xml:space="preserve"> تفصيل مذهبنا .</w:t>
      </w:r>
    </w:p>
    <w:p w:rsidR="00076974" w:rsidRPr="009823D7" w:rsidRDefault="00076974" w:rsidP="00C04E28">
      <w:pPr>
        <w:spacing w:line="276" w:lineRule="auto"/>
        <w:jc w:val="both"/>
        <w:rPr>
          <w:rFonts w:ascii="Traditional Arabic" w:hAnsi="Traditional Arabic" w:cs="Traditional Arabic"/>
          <w:color w:val="000000"/>
          <w:sz w:val="36"/>
          <w:szCs w:val="36"/>
          <w:rtl/>
        </w:rPr>
      </w:pPr>
      <w:r w:rsidRPr="009823D7">
        <w:rPr>
          <w:rFonts w:ascii="Traditional Arabic" w:hAnsi="Traditional Arabic" w:cs="Traditional Arabic" w:hint="eastAsia"/>
          <w:color w:val="000000"/>
          <w:sz w:val="36"/>
          <w:szCs w:val="36"/>
          <w:rtl/>
        </w:rPr>
        <w:t>وقوله</w:t>
      </w:r>
      <w:r w:rsidRPr="009823D7">
        <w:rPr>
          <w:rFonts w:ascii="Traditional Arabic" w:hAnsi="Traditional Arabic" w:cs="Traditional Arabic"/>
          <w:color w:val="000000"/>
          <w:sz w:val="36"/>
          <w:szCs w:val="36"/>
          <w:rtl/>
        </w:rPr>
        <w:t>:  كما أن كل حمد شك</w:t>
      </w:r>
      <w:r w:rsidRPr="009823D7">
        <w:rPr>
          <w:rFonts w:ascii="Traditional Arabic" w:hAnsi="Traditional Arabic" w:cs="Traditional Arabic" w:hint="eastAsia"/>
          <w:color w:val="000000"/>
          <w:sz w:val="36"/>
          <w:szCs w:val="36"/>
          <w:rtl/>
        </w:rPr>
        <w:t>ر</w:t>
      </w:r>
      <w:r w:rsidRPr="009823D7">
        <w:rPr>
          <w:rFonts w:ascii="Traditional Arabic" w:hAnsi="Traditional Arabic" w:cs="Traditional Arabic"/>
          <w:color w:val="000000"/>
          <w:sz w:val="36"/>
          <w:szCs w:val="36"/>
          <w:rtl/>
        </w:rPr>
        <w:t xml:space="preserve"> إ</w:t>
      </w:r>
      <w:r w:rsidRPr="009823D7">
        <w:rPr>
          <w:rFonts w:ascii="Traditional Arabic" w:hAnsi="Traditional Arabic" w:cs="Traditional Arabic" w:hint="eastAsia"/>
          <w:color w:val="000000"/>
          <w:sz w:val="36"/>
          <w:szCs w:val="36"/>
          <w:rtl/>
        </w:rPr>
        <w:t>لى</w:t>
      </w:r>
      <w:r w:rsidRPr="009823D7">
        <w:rPr>
          <w:rFonts w:ascii="Traditional Arabic" w:hAnsi="Traditional Arabic" w:cs="Traditional Arabic"/>
          <w:color w:val="000000"/>
          <w:sz w:val="36"/>
          <w:szCs w:val="36"/>
          <w:rtl/>
        </w:rPr>
        <w:t xml:space="preserve">... </w:t>
      </w:r>
      <w:r w:rsidRPr="009823D7">
        <w:rPr>
          <w:rFonts w:ascii="Traditional Arabic" w:hAnsi="Traditional Arabic" w:cs="Traditional Arabic" w:hint="eastAsia"/>
          <w:color w:val="000000"/>
          <w:sz w:val="36"/>
          <w:szCs w:val="36"/>
          <w:rtl/>
        </w:rPr>
        <w:t>آخره،</w:t>
      </w:r>
      <w:r w:rsidRPr="009823D7">
        <w:rPr>
          <w:rFonts w:ascii="Traditional Arabic" w:hAnsi="Traditional Arabic" w:cs="Traditional Arabic"/>
          <w:color w:val="000000"/>
          <w:sz w:val="36"/>
          <w:szCs w:val="36"/>
          <w:rtl/>
        </w:rPr>
        <w:t xml:space="preserve"> هذا بيان من</w:t>
      </w:r>
      <w:r w:rsidRPr="009823D7">
        <w:rPr>
          <w:rFonts w:ascii="Traditional Arabic" w:hAnsi="Traditional Arabic" w:cs="Traditional Arabic" w:hint="eastAsia"/>
          <w:color w:val="000000"/>
          <w:sz w:val="36"/>
          <w:szCs w:val="36"/>
          <w:rtl/>
        </w:rPr>
        <w:t>ه</w:t>
      </w:r>
      <w:r w:rsidRPr="009823D7">
        <w:rPr>
          <w:rFonts w:ascii="Traditional Arabic" w:hAnsi="Traditional Arabic" w:cs="Traditional Arabic"/>
          <w:color w:val="000000"/>
          <w:sz w:val="36"/>
          <w:szCs w:val="36"/>
          <w:rtl/>
        </w:rPr>
        <w:t xml:space="preserve"> على أحد ا</w:t>
      </w:r>
      <w:r w:rsidRPr="009823D7">
        <w:rPr>
          <w:rFonts w:ascii="Traditional Arabic" w:hAnsi="Traditional Arabic" w:cs="Traditional Arabic" w:hint="eastAsia"/>
          <w:color w:val="000000"/>
          <w:sz w:val="36"/>
          <w:szCs w:val="36"/>
          <w:rtl/>
        </w:rPr>
        <w:t>لمذاهب</w:t>
      </w:r>
      <w:r w:rsidRPr="009823D7">
        <w:rPr>
          <w:rFonts w:ascii="Traditional Arabic" w:hAnsi="Traditional Arabic" w:cs="Traditional Arabic"/>
          <w:color w:val="000000"/>
          <w:sz w:val="36"/>
          <w:szCs w:val="36"/>
          <w:rtl/>
        </w:rPr>
        <w:t xml:space="preserve"> في المسألة وهو أ</w:t>
      </w:r>
      <w:r w:rsidRPr="009823D7">
        <w:rPr>
          <w:rFonts w:ascii="Traditional Arabic" w:hAnsi="Traditional Arabic" w:cs="Traditional Arabic" w:hint="eastAsia"/>
          <w:color w:val="000000"/>
          <w:sz w:val="36"/>
          <w:szCs w:val="36"/>
          <w:rtl/>
        </w:rPr>
        <w:t>ن</w:t>
      </w:r>
      <w:r w:rsidRPr="009823D7">
        <w:rPr>
          <w:rFonts w:ascii="Traditional Arabic" w:hAnsi="Traditional Arabic" w:cs="Traditional Arabic"/>
          <w:color w:val="000000"/>
          <w:sz w:val="36"/>
          <w:szCs w:val="36"/>
          <w:rtl/>
        </w:rPr>
        <w:t xml:space="preserve"> بين</w:t>
      </w:r>
      <w:r w:rsidRPr="009823D7">
        <w:rPr>
          <w:rFonts w:ascii="Traditional Arabic" w:hAnsi="Traditional Arabic" w:cs="Traditional Arabic" w:hint="eastAsia"/>
          <w:color w:val="000000"/>
          <w:sz w:val="36"/>
          <w:szCs w:val="36"/>
          <w:rtl/>
        </w:rPr>
        <w:t>هما</w:t>
      </w:r>
      <w:r w:rsidRPr="009823D7">
        <w:rPr>
          <w:rFonts w:ascii="Traditional Arabic" w:hAnsi="Traditional Arabic" w:cs="Traditional Arabic"/>
          <w:color w:val="000000"/>
          <w:sz w:val="36"/>
          <w:szCs w:val="36"/>
          <w:rtl/>
        </w:rPr>
        <w:t xml:space="preserve"> عموما</w:t>
      </w:r>
      <w:r w:rsidRPr="009823D7">
        <w:rPr>
          <w:rFonts w:ascii="Traditional Arabic" w:hAnsi="Traditional Arabic" w:cs="Traditional Arabic" w:hint="eastAsia"/>
          <w:color w:val="000000"/>
          <w:sz w:val="36"/>
          <w:szCs w:val="36"/>
          <w:rtl/>
        </w:rPr>
        <w:t>ً</w:t>
      </w:r>
      <w:r w:rsidRPr="009823D7">
        <w:rPr>
          <w:rFonts w:ascii="Traditional Arabic" w:hAnsi="Traditional Arabic" w:cs="Traditional Arabic"/>
          <w:color w:val="000000"/>
          <w:sz w:val="36"/>
          <w:szCs w:val="36"/>
          <w:rtl/>
        </w:rPr>
        <w:t xml:space="preserve"> وخصوص</w:t>
      </w:r>
      <w:r w:rsidRPr="009823D7">
        <w:rPr>
          <w:rFonts w:ascii="Traditional Arabic" w:hAnsi="Traditional Arabic" w:cs="Traditional Arabic" w:hint="eastAsia"/>
          <w:color w:val="000000"/>
          <w:sz w:val="36"/>
          <w:szCs w:val="36"/>
          <w:rtl/>
        </w:rPr>
        <w:t>اً</w:t>
      </w:r>
      <w:r w:rsidRPr="009823D7">
        <w:rPr>
          <w:rFonts w:ascii="Traditional Arabic" w:hAnsi="Traditional Arabic" w:cs="Traditional Arabic"/>
          <w:color w:val="000000"/>
          <w:sz w:val="36"/>
          <w:szCs w:val="36"/>
          <w:rtl/>
        </w:rPr>
        <w:t xml:space="preserve"> مطلقا</w:t>
      </w:r>
      <w:r w:rsidRPr="009823D7">
        <w:rPr>
          <w:rFonts w:ascii="Traditional Arabic" w:hAnsi="Traditional Arabic" w:cs="Traditional Arabic" w:hint="eastAsia"/>
          <w:color w:val="000000"/>
          <w:sz w:val="36"/>
          <w:szCs w:val="36"/>
          <w:rtl/>
        </w:rPr>
        <w:t>ً،</w:t>
      </w:r>
      <w:r w:rsidRPr="009823D7">
        <w:rPr>
          <w:rFonts w:ascii="Traditional Arabic" w:hAnsi="Traditional Arabic" w:cs="Traditional Arabic"/>
          <w:color w:val="000000"/>
          <w:sz w:val="36"/>
          <w:szCs w:val="36"/>
          <w:rtl/>
        </w:rPr>
        <w:t xml:space="preserve"> </w:t>
      </w:r>
      <w:r w:rsidRPr="009823D7">
        <w:rPr>
          <w:rFonts w:ascii="Traditional Arabic" w:hAnsi="Traditional Arabic" w:cs="Traditional Arabic" w:hint="eastAsia"/>
          <w:color w:val="000000"/>
          <w:sz w:val="36"/>
          <w:szCs w:val="36"/>
          <w:rtl/>
        </w:rPr>
        <w:t>وفيها</w:t>
      </w:r>
      <w:r w:rsidRPr="009823D7">
        <w:rPr>
          <w:rFonts w:ascii="Traditional Arabic" w:hAnsi="Traditional Arabic" w:cs="Traditional Arabic"/>
          <w:color w:val="000000"/>
          <w:sz w:val="36"/>
          <w:szCs w:val="36"/>
          <w:rtl/>
        </w:rPr>
        <w:t xml:space="preserve"> أربع</w:t>
      </w:r>
      <w:r w:rsidRPr="009823D7">
        <w:rPr>
          <w:rFonts w:ascii="Traditional Arabic" w:hAnsi="Traditional Arabic" w:cs="Traditional Arabic" w:hint="eastAsia"/>
          <w:color w:val="000000"/>
          <w:sz w:val="36"/>
          <w:szCs w:val="36"/>
          <w:rtl/>
        </w:rPr>
        <w:t>ة</w:t>
      </w:r>
      <w:r w:rsidRPr="009823D7">
        <w:rPr>
          <w:rFonts w:ascii="Traditional Arabic" w:hAnsi="Traditional Arabic" w:cs="Traditional Arabic"/>
          <w:color w:val="000000"/>
          <w:sz w:val="36"/>
          <w:szCs w:val="36"/>
          <w:rtl/>
        </w:rPr>
        <w:t xml:space="preserve"> مذاهب أ</w:t>
      </w:r>
      <w:r w:rsidRPr="009823D7">
        <w:rPr>
          <w:rFonts w:ascii="Traditional Arabic" w:hAnsi="Traditional Arabic" w:cs="Traditional Arabic" w:hint="eastAsia"/>
          <w:color w:val="000000"/>
          <w:sz w:val="36"/>
          <w:szCs w:val="36"/>
          <w:rtl/>
        </w:rPr>
        <w:t>ُخَر</w:t>
      </w:r>
      <w:r w:rsidRPr="009823D7">
        <w:rPr>
          <w:rFonts w:ascii="Traditional Arabic" w:hAnsi="Traditional Arabic" w:cs="Traditional Arabic"/>
          <w:color w:val="000000"/>
          <w:sz w:val="36"/>
          <w:szCs w:val="36"/>
          <w:rtl/>
        </w:rPr>
        <w:t xml:space="preserve"> غير هذا</w:t>
      </w:r>
      <w:r w:rsidRPr="009823D7">
        <w:rPr>
          <w:rFonts w:ascii="Traditional Arabic" w:hAnsi="Traditional Arabic" w:cs="Traditional Arabic" w:hint="eastAsia"/>
          <w:color w:val="000000"/>
          <w:sz w:val="36"/>
          <w:szCs w:val="36"/>
          <w:rtl/>
        </w:rPr>
        <w:t>،</w:t>
      </w:r>
      <w:r w:rsidRPr="009823D7">
        <w:rPr>
          <w:rFonts w:ascii="Traditional Arabic" w:hAnsi="Traditional Arabic" w:cs="Traditional Arabic"/>
          <w:color w:val="000000"/>
          <w:sz w:val="36"/>
          <w:szCs w:val="36"/>
          <w:rtl/>
        </w:rPr>
        <w:t xml:space="preserve"> أبقيتها بدلائلها ولله الحمد </w:t>
      </w:r>
      <w:r w:rsidRPr="009823D7">
        <w:rPr>
          <w:rFonts w:ascii="Traditional Arabic" w:hAnsi="Traditional Arabic" w:cs="Traditional Arabic" w:hint="eastAsia"/>
          <w:color w:val="000000"/>
          <w:sz w:val="36"/>
          <w:szCs w:val="36"/>
          <w:rtl/>
        </w:rPr>
        <w:t>في</w:t>
      </w:r>
      <w:r w:rsidRPr="009823D7">
        <w:rPr>
          <w:rFonts w:ascii="Traditional Arabic" w:hAnsi="Traditional Arabic" w:cs="Traditional Arabic"/>
          <w:color w:val="000000"/>
          <w:sz w:val="36"/>
          <w:szCs w:val="36"/>
          <w:rtl/>
        </w:rPr>
        <w:t xml:space="preserve"> التف</w:t>
      </w:r>
      <w:r w:rsidRPr="009823D7">
        <w:rPr>
          <w:rFonts w:ascii="Traditional Arabic" w:hAnsi="Traditional Arabic" w:cs="Traditional Arabic" w:hint="eastAsia"/>
          <w:color w:val="000000"/>
          <w:sz w:val="36"/>
          <w:szCs w:val="36"/>
          <w:rtl/>
        </w:rPr>
        <w:t>سير،</w:t>
      </w:r>
      <w:r w:rsidRPr="009823D7">
        <w:rPr>
          <w:rFonts w:ascii="Traditional Arabic" w:hAnsi="Traditional Arabic" w:cs="Traditional Arabic"/>
          <w:color w:val="000000"/>
          <w:sz w:val="36"/>
          <w:szCs w:val="36"/>
          <w:rtl/>
        </w:rPr>
        <w:t xml:space="preserve"> والدر ال</w:t>
      </w:r>
      <w:r w:rsidRPr="009823D7">
        <w:rPr>
          <w:rFonts w:ascii="Traditional Arabic" w:hAnsi="Traditional Arabic" w:cs="Traditional Arabic" w:hint="eastAsia"/>
          <w:color w:val="000000"/>
          <w:sz w:val="36"/>
          <w:szCs w:val="36"/>
          <w:rtl/>
        </w:rPr>
        <w:t>مصون</w:t>
      </w:r>
      <w:r w:rsidRPr="009823D7">
        <w:rPr>
          <w:rFonts w:ascii="Traditional Arabic" w:hAnsi="Traditional Arabic" w:cs="Traditional Arabic"/>
          <w:color w:val="000000"/>
          <w:sz w:val="36"/>
          <w:szCs w:val="36"/>
          <w:rtl/>
        </w:rPr>
        <w:t xml:space="preserve"> فعليك بال</w:t>
      </w:r>
      <w:r w:rsidRPr="009823D7">
        <w:rPr>
          <w:rFonts w:ascii="Traditional Arabic" w:hAnsi="Traditional Arabic" w:cs="Traditional Arabic" w:hint="eastAsia"/>
          <w:color w:val="000000"/>
          <w:sz w:val="36"/>
          <w:szCs w:val="36"/>
          <w:rtl/>
        </w:rPr>
        <w:t>إلتفات</w:t>
      </w:r>
      <w:r w:rsidRPr="009823D7">
        <w:rPr>
          <w:rFonts w:ascii="Traditional Arabic" w:hAnsi="Traditional Arabic" w:cs="Traditional Arabic"/>
          <w:color w:val="000000"/>
          <w:sz w:val="36"/>
          <w:szCs w:val="36"/>
          <w:rtl/>
        </w:rPr>
        <w:t xml:space="preserve"> إليهما .</w:t>
      </w:r>
    </w:p>
    <w:p w:rsidR="00076974" w:rsidRPr="005053ED" w:rsidRDefault="00076974" w:rsidP="00C04E2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العربي: </w:t>
      </w:r>
      <w:r w:rsidRPr="005053ED">
        <w:rPr>
          <w:rFonts w:ascii="Traditional Arabic" w:hAnsi="Traditional Arabic" w:cs="Traditional Arabic" w:hint="eastAsia"/>
          <w:sz w:val="36"/>
          <w:szCs w:val="36"/>
          <w:rtl/>
        </w:rPr>
        <w:t>اختلفوا</w:t>
      </w:r>
      <w:r w:rsidRPr="005053ED">
        <w:rPr>
          <w:rFonts w:ascii="Traditional Arabic" w:hAnsi="Traditional Arabic" w:cs="Traditional Arabic"/>
          <w:sz w:val="36"/>
          <w:szCs w:val="36"/>
          <w:rtl/>
        </w:rPr>
        <w:t xml:space="preserve"> في نج</w:t>
      </w:r>
      <w:r>
        <w:rPr>
          <w:rFonts w:ascii="Traditional Arabic" w:hAnsi="Traditional Arabic" w:cs="Traditional Arabic" w:hint="eastAsia"/>
          <w:sz w:val="36"/>
          <w:szCs w:val="36"/>
          <w:rtl/>
        </w:rPr>
        <w:t>استه</w:t>
      </w:r>
      <w:r>
        <w:rPr>
          <w:rFonts w:ascii="Traditional Arabic" w:hAnsi="Traditional Arabic" w:cs="Traditional Arabic"/>
          <w:sz w:val="36"/>
          <w:szCs w:val="36"/>
          <w:rtl/>
        </w:rPr>
        <w:t xml:space="preserve"> فقال جمهور العلماء أنه </w:t>
      </w:r>
      <w:r>
        <w:rPr>
          <w:rFonts w:ascii="Traditional Arabic" w:hAnsi="Traditional Arabic" w:cs="Traditional Arabic" w:hint="eastAsia"/>
          <w:sz w:val="36"/>
          <w:szCs w:val="36"/>
          <w:rtl/>
        </w:rPr>
        <w:t>نجس،</w:t>
      </w:r>
      <w:r>
        <w:rPr>
          <w:rFonts w:ascii="Traditional Arabic" w:hAnsi="Traditional Arabic" w:cs="Traditional Arabic"/>
          <w:sz w:val="36"/>
          <w:szCs w:val="36"/>
          <w:rtl/>
        </w:rPr>
        <w:t xml:space="preserve"> وقال مالك هو طاهر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وكذلك كل حيوان</w:t>
      </w:r>
      <w:r>
        <w:rPr>
          <w:rFonts w:ascii="Traditional Arabic" w:hAnsi="Traditional Arabic" w:cs="Traditional Arabic"/>
          <w:sz w:val="36"/>
          <w:szCs w:val="36"/>
          <w:rtl/>
        </w:rPr>
        <w:t xml:space="preserve"> عنده لأن عل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الطهارة هي الحياة</w:t>
      </w:r>
      <w:r w:rsidRPr="005053ED">
        <w:rPr>
          <w:rFonts w:ascii="Traditional Arabic" w:hAnsi="Traditional Arabic" w:cs="Traditional Arabic"/>
          <w:sz w:val="36"/>
          <w:szCs w:val="36"/>
          <w:rtl/>
        </w:rPr>
        <w:t>.</w:t>
      </w:r>
      <w:r w:rsidRPr="00AF3C86">
        <w:rPr>
          <w:rFonts w:ascii="Traditional Arabic" w:hAnsi="Traditional Arabic" w:cs="Traditional Arabic"/>
          <w:sz w:val="36"/>
          <w:szCs w:val="36"/>
          <w:vertAlign w:val="superscript"/>
          <w:rtl/>
        </w:rPr>
        <w:t>(</w:t>
      </w:r>
      <w:r w:rsidRPr="00AF3C86">
        <w:rPr>
          <w:rStyle w:val="FootnoteReference"/>
          <w:rFonts w:ascii="Traditional Arabic" w:hAnsi="Traditional Arabic" w:cs="Traditional Arabic"/>
          <w:sz w:val="36"/>
          <w:szCs w:val="36"/>
          <w:rtl/>
        </w:rPr>
        <w:footnoteReference w:id="395"/>
      </w:r>
      <w:r w:rsidRPr="00AF3C86">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286CB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قد تقدم أن القول بطها</w:t>
      </w:r>
      <w:r>
        <w:rPr>
          <w:rFonts w:ascii="Traditional Arabic" w:hAnsi="Traditional Arabic" w:cs="Traditional Arabic" w:hint="eastAsia"/>
          <w:sz w:val="36"/>
          <w:szCs w:val="36"/>
          <w:rtl/>
        </w:rPr>
        <w:t>رته</w:t>
      </w:r>
      <w:r>
        <w:rPr>
          <w:rFonts w:ascii="Traditional Arabic" w:hAnsi="Traditional Arabic" w:cs="Traditional Arabic"/>
          <w:sz w:val="36"/>
          <w:szCs w:val="36"/>
          <w:rtl/>
        </w:rPr>
        <w:t xml:space="preserve"> قول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مذهبنا وال</w:t>
      </w:r>
      <w:r>
        <w:rPr>
          <w:rFonts w:ascii="Traditional Arabic" w:hAnsi="Traditional Arabic" w:cs="Traditional Arabic" w:hint="eastAsia"/>
          <w:sz w:val="36"/>
          <w:szCs w:val="36"/>
          <w:rtl/>
        </w:rPr>
        <w:t>صحيح</w:t>
      </w:r>
      <w:r>
        <w:rPr>
          <w:rFonts w:ascii="Traditional Arabic" w:hAnsi="Traditional Arabic" w:cs="Traditional Arabic"/>
          <w:sz w:val="36"/>
          <w:szCs w:val="36"/>
          <w:rtl/>
        </w:rPr>
        <w:t xml:space="preserve"> خلافة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أسوأ حالا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الكلب.</w:t>
      </w:r>
    </w:p>
    <w:p w:rsidR="00076974" w:rsidRDefault="00076974" w:rsidP="003D397B">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b/>
          <w:bCs/>
          <w:sz w:val="36"/>
          <w:szCs w:val="36"/>
          <w:rtl/>
        </w:rPr>
        <w:t xml:space="preserve"> </w:t>
      </w:r>
    </w:p>
    <w:p w:rsidR="00076974" w:rsidRDefault="00076974" w:rsidP="003D397B">
      <w:pPr>
        <w:spacing w:line="276" w:lineRule="auto"/>
        <w:jc w:val="both"/>
        <w:rPr>
          <w:rFonts w:ascii="Traditional Arabic" w:hAnsi="Traditional Arabic" w:cs="Traditional Arabic"/>
          <w:b/>
          <w:bCs/>
          <w:sz w:val="36"/>
          <w:szCs w:val="36"/>
          <w:rtl/>
        </w:rPr>
      </w:pPr>
    </w:p>
    <w:p w:rsidR="00076974" w:rsidRDefault="00076974" w:rsidP="00BF7402">
      <w:pPr>
        <w:spacing w:line="276" w:lineRule="auto"/>
        <w:jc w:val="both"/>
        <w:rPr>
          <w:rFonts w:ascii="Traditional Arabic" w:hAnsi="Traditional Arabic" w:cs="Traditional Arabic"/>
          <w:b/>
          <w:bCs/>
          <w:sz w:val="36"/>
          <w:szCs w:val="36"/>
          <w:rtl/>
        </w:rPr>
      </w:pPr>
    </w:p>
    <w:p w:rsidR="00076974" w:rsidRDefault="00076974" w:rsidP="00BF7402">
      <w:pPr>
        <w:spacing w:line="276" w:lineRule="auto"/>
        <w:jc w:val="both"/>
        <w:rPr>
          <w:rFonts w:ascii="Traditional Arabic" w:hAnsi="Traditional Arabic" w:cs="Traditional Arabic"/>
          <w:b/>
          <w:bCs/>
          <w:sz w:val="36"/>
          <w:szCs w:val="36"/>
          <w:rtl/>
        </w:rPr>
      </w:pPr>
    </w:p>
    <w:p w:rsidR="00076974" w:rsidRPr="00BD1886" w:rsidRDefault="00076974" w:rsidP="00BF7402">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w:t>
      </w:r>
      <w:r w:rsidRPr="00BD1886">
        <w:rPr>
          <w:rFonts w:ascii="Traditional Arabic" w:hAnsi="Traditional Arabic" w:cs="Traditional Arabic" w:hint="eastAsia"/>
          <w:b/>
          <w:bCs/>
          <w:sz w:val="36"/>
          <w:szCs w:val="36"/>
          <w:rtl/>
        </w:rPr>
        <w:t>شعر</w:t>
      </w:r>
      <w:r>
        <w:rPr>
          <w:rFonts w:ascii="Traditional Arabic" w:hAnsi="Traditional Arabic" w:cs="Traditional Arabic"/>
          <w:b/>
          <w:bCs/>
          <w:sz w:val="36"/>
          <w:szCs w:val="36"/>
          <w:vertAlign w:val="superscript"/>
          <w:rtl/>
        </w:rPr>
        <w:t xml:space="preserve"> </w:t>
      </w:r>
      <w:r w:rsidRPr="00BD1886">
        <w:rPr>
          <w:rFonts w:ascii="Traditional Arabic" w:hAnsi="Traditional Arabic" w:cs="Traditional Arabic" w:hint="eastAsia"/>
          <w:b/>
          <w:bCs/>
          <w:sz w:val="36"/>
          <w:szCs w:val="36"/>
          <w:rtl/>
        </w:rPr>
        <w:t>الخنزير</w:t>
      </w:r>
      <w:r w:rsidRPr="00BD1886">
        <w:rPr>
          <w:rFonts w:ascii="Traditional Arabic" w:hAnsi="Traditional Arabic" w:cs="Traditional Arabic"/>
          <w:b/>
          <w:bCs/>
          <w:sz w:val="36"/>
          <w:szCs w:val="36"/>
          <w:rtl/>
        </w:rPr>
        <w:t xml:space="preserve"> </w:t>
      </w:r>
    </w:p>
    <w:p w:rsidR="00076974" w:rsidRDefault="00076974" w:rsidP="00BF7402">
      <w:pPr>
        <w:spacing w:line="276" w:lineRule="auto"/>
        <w:jc w:val="both"/>
        <w:rPr>
          <w:rFonts w:ascii="Traditional Arabic" w:hAnsi="Traditional Arabic" w:cs="Traditional Arabic"/>
          <w:sz w:val="36"/>
          <w:szCs w:val="36"/>
          <w:rtl/>
        </w:rPr>
      </w:pPr>
      <w:r>
        <w:rPr>
          <w:noProof/>
        </w:rPr>
        <w:pict>
          <v:shape id="_x0000_s1080" type="#_x0000_t202" style="position:absolute;left:0;text-align:left;margin-left:-73pt;margin-top:1.1pt;width:63.15pt;height:38pt;z-index:251589632">
            <v:textbox>
              <w:txbxContent>
                <w:p w:rsidR="00076974" w:rsidRDefault="00076974">
                  <w:r>
                    <w:rPr>
                      <w:rtl/>
                    </w:rPr>
                    <w:t>191/ ب</w:t>
                  </w:r>
                </w:p>
              </w:txbxContent>
            </v:textbox>
            <w10:wrap anchorx="page"/>
          </v:shape>
        </w:pict>
      </w:r>
      <w:r>
        <w:rPr>
          <w:rFonts w:ascii="Traditional Arabic" w:hAnsi="Traditional Arabic" w:cs="Traditional Arabic" w:hint="eastAsia"/>
          <w:sz w:val="36"/>
          <w:szCs w:val="36"/>
          <w:rtl/>
        </w:rPr>
        <w:t>واختلف</w:t>
      </w:r>
      <w:r>
        <w:rPr>
          <w:rFonts w:ascii="Traditional Arabic" w:hAnsi="Traditional Arabic" w:cs="Traditional Arabic"/>
          <w:sz w:val="36"/>
          <w:szCs w:val="36"/>
          <w:rtl/>
        </w:rPr>
        <w:t xml:space="preserve"> الناس في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بشعره</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وقدم تقدم الكلا</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فيه </w:t>
      </w:r>
      <w:r>
        <w:rPr>
          <w:rFonts w:ascii="Traditional Arabic" w:hAnsi="Traditional Arabic" w:cs="Traditional Arabic" w:hint="eastAsia"/>
          <w:sz w:val="36"/>
          <w:szCs w:val="36"/>
          <w:rtl/>
        </w:rPr>
        <w:t>وأن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الصحيح</w:t>
      </w:r>
      <w:r w:rsidRPr="005053ED">
        <w:rPr>
          <w:rFonts w:ascii="Traditional Arabic" w:hAnsi="Traditional Arabic" w:cs="Traditional Arabic"/>
          <w:sz w:val="36"/>
          <w:szCs w:val="36"/>
          <w:rtl/>
        </w:rPr>
        <w:t xml:space="preserve"> من مذهبنا </w:t>
      </w:r>
    </w:p>
    <w:p w:rsidR="00076974" w:rsidRPr="005053ED" w:rsidRDefault="00076974" w:rsidP="00E67A8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نجس فلا ينتفع به . </w:t>
      </w:r>
    </w:p>
    <w:p w:rsidR="00076974" w:rsidRPr="005053ED" w:rsidRDefault="00076974" w:rsidP="00E67A8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الفرس</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ابن ال</w:t>
      </w:r>
      <w:r>
        <w:rPr>
          <w:rFonts w:ascii="Traditional Arabic" w:hAnsi="Traditional Arabic" w:cs="Traditional Arabic" w:hint="eastAsia"/>
          <w:sz w:val="36"/>
          <w:szCs w:val="36"/>
          <w:rtl/>
        </w:rPr>
        <w:t>قاس</w:t>
      </w:r>
      <w:r w:rsidRPr="005053ED">
        <w:rPr>
          <w:rFonts w:ascii="Traditional Arabic" w:hAnsi="Traditional Arabic" w:cs="Traditional Arabic" w:hint="eastAsia"/>
          <w:sz w:val="36"/>
          <w:szCs w:val="36"/>
          <w:rtl/>
        </w:rPr>
        <w:t>م</w:t>
      </w:r>
      <w:r w:rsidRPr="00AF3C86">
        <w:rPr>
          <w:rFonts w:ascii="Traditional Arabic" w:hAnsi="Traditional Arabic" w:cs="Traditional Arabic"/>
          <w:sz w:val="36"/>
          <w:szCs w:val="36"/>
          <w:vertAlign w:val="superscript"/>
          <w:rtl/>
        </w:rPr>
        <w:t>(</w:t>
      </w:r>
      <w:r w:rsidRPr="00AF3C86">
        <w:rPr>
          <w:rStyle w:val="FootnoteReference"/>
          <w:rFonts w:ascii="Traditional Arabic" w:hAnsi="Traditional Arabic" w:cs="Traditional Arabic"/>
          <w:sz w:val="36"/>
          <w:szCs w:val="36"/>
          <w:rtl/>
        </w:rPr>
        <w:footnoteReference w:id="396"/>
      </w:r>
      <w:r w:rsidRPr="00AF3C8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لا بأس ببيعه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كصوف</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ميتة،</w:t>
      </w:r>
      <w:r>
        <w:rPr>
          <w:rFonts w:ascii="Traditional Arabic" w:hAnsi="Traditional Arabic" w:cs="Traditional Arabic"/>
          <w:sz w:val="36"/>
          <w:szCs w:val="36"/>
          <w:rtl/>
        </w:rPr>
        <w:t xml:space="preserve"> وقال</w:t>
      </w:r>
      <w:r w:rsidRPr="005053ED">
        <w:rPr>
          <w:rFonts w:ascii="Traditional Arabic" w:hAnsi="Traditional Arabic" w:cs="Traditional Arabic"/>
          <w:sz w:val="36"/>
          <w:szCs w:val="36"/>
          <w:rtl/>
        </w:rPr>
        <w:t xml:space="preserve"> أص</w:t>
      </w:r>
      <w:r w:rsidRPr="005053ED">
        <w:rPr>
          <w:rFonts w:ascii="Traditional Arabic" w:hAnsi="Traditional Arabic" w:cs="Traditional Arabic" w:hint="eastAsia"/>
          <w:sz w:val="36"/>
          <w:szCs w:val="36"/>
          <w:rtl/>
        </w:rPr>
        <w:t>بغ</w:t>
      </w:r>
      <w:r>
        <w:rPr>
          <w:rFonts w:ascii="Traditional Arabic" w:hAnsi="Traditional Arabic" w:cs="Traditional Arabic"/>
          <w:sz w:val="36"/>
          <w:szCs w:val="36"/>
          <w:rtl/>
        </w:rPr>
        <w:t>: لا خير</w:t>
      </w:r>
      <w:r w:rsidRPr="005053ED">
        <w:rPr>
          <w:rFonts w:ascii="Traditional Arabic" w:hAnsi="Traditional Arabic" w:cs="Traditional Arabic"/>
          <w:sz w:val="36"/>
          <w:szCs w:val="36"/>
          <w:rtl/>
        </w:rPr>
        <w:t xml:space="preserve"> فيه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كالم</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الخالصة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وكل شي</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منه محرم حي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وميتا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7C646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الل</w:t>
      </w:r>
      <w:r>
        <w:rPr>
          <w:rFonts w:ascii="Traditional Arabic" w:hAnsi="Traditional Arabic" w:cs="Traditional Arabic" w:hint="eastAsia"/>
          <w:sz w:val="36"/>
          <w:szCs w:val="36"/>
          <w:rtl/>
        </w:rPr>
        <w:t>ّخمي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والأول أحسن لقوله تعالى </w:t>
      </w:r>
      <w:r>
        <w:rPr>
          <w:rFonts w:ascii="QCF_BSML" w:hAnsi="QCF_BSML" w:cs="QCF_BSML"/>
          <w:color w:val="000000"/>
          <w:sz w:val="35"/>
          <w:szCs w:val="35"/>
          <w:rtl/>
        </w:rPr>
        <w:t xml:space="preserve">ﭽ </w:t>
      </w:r>
      <w:r>
        <w:rPr>
          <w:rFonts w:ascii="QCF_P026" w:hAnsi="QCF_P026" w:cs="QCF_P026"/>
          <w:color w:val="000000"/>
          <w:sz w:val="35"/>
          <w:szCs w:val="35"/>
          <w:rtl/>
        </w:rPr>
        <w:t xml:space="preserve">ﮑ  ﮒ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فلم</w:t>
      </w:r>
      <w:r>
        <w:rPr>
          <w:rFonts w:ascii="Traditional Arabic" w:hAnsi="Traditional Arabic" w:cs="Traditional Arabic"/>
          <w:sz w:val="36"/>
          <w:szCs w:val="36"/>
          <w:rtl/>
        </w:rPr>
        <w:t xml:space="preserve"> يدخل الشعر في التحريم</w:t>
      </w:r>
      <w:r w:rsidRPr="005053ED">
        <w:rPr>
          <w:rFonts w:ascii="Traditional Arabic" w:hAnsi="Traditional Arabic" w:cs="Traditional Arabic"/>
          <w:sz w:val="36"/>
          <w:szCs w:val="36"/>
          <w:rtl/>
        </w:rPr>
        <w:t>.</w:t>
      </w:r>
      <w:r w:rsidRPr="00BC0748">
        <w:rPr>
          <w:rFonts w:ascii="Traditional Arabic" w:hAnsi="Traditional Arabic" w:cs="Traditional Arabic"/>
          <w:sz w:val="36"/>
          <w:szCs w:val="36"/>
          <w:vertAlign w:val="superscript"/>
          <w:rtl/>
        </w:rPr>
        <w:t>(</w:t>
      </w:r>
      <w:r w:rsidRPr="00BC0748">
        <w:rPr>
          <w:rStyle w:val="FootnoteReference"/>
          <w:rFonts w:ascii="Traditional Arabic" w:hAnsi="Traditional Arabic" w:cs="Traditional Arabic"/>
          <w:sz w:val="36"/>
          <w:szCs w:val="36"/>
          <w:rtl/>
        </w:rPr>
        <w:footnoteReference w:id="397"/>
      </w:r>
      <w:r w:rsidRPr="00BC0748">
        <w:rPr>
          <w:rFonts w:ascii="Traditional Arabic" w:hAnsi="Traditional Arabic" w:cs="Traditional Arabic"/>
          <w:sz w:val="36"/>
          <w:szCs w:val="36"/>
          <w:vertAlign w:val="superscript"/>
          <w:rtl/>
        </w:rPr>
        <w:t>)</w:t>
      </w:r>
    </w:p>
    <w:p w:rsidR="00076974" w:rsidRPr="005053ED" w:rsidRDefault="00076974" w:rsidP="00F2426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ويلزمه</w:t>
      </w:r>
      <w:r>
        <w:rPr>
          <w:rFonts w:ascii="Traditional Arabic" w:hAnsi="Traditional Arabic" w:cs="Traditional Arabic"/>
          <w:sz w:val="36"/>
          <w:szCs w:val="36"/>
          <w:rtl/>
        </w:rPr>
        <w:t xml:space="preserve"> بمجرد هذا الدلي</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ألا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حرم</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ظمه</w:t>
      </w:r>
      <w:r w:rsidRPr="005053ED">
        <w:rPr>
          <w:rFonts w:ascii="Traditional Arabic" w:hAnsi="Traditional Arabic" w:cs="Traditional Arabic"/>
          <w:sz w:val="36"/>
          <w:szCs w:val="36"/>
          <w:rtl/>
        </w:rPr>
        <w:t xml:space="preserve"> وغ</w:t>
      </w:r>
      <w:r w:rsidRPr="005053ED">
        <w:rPr>
          <w:rFonts w:ascii="Traditional Arabic" w:hAnsi="Traditional Arabic" w:cs="Traditional Arabic" w:hint="eastAsia"/>
          <w:sz w:val="36"/>
          <w:szCs w:val="36"/>
          <w:rtl/>
        </w:rPr>
        <w:t>ضاريفه</w:t>
      </w:r>
      <w:r w:rsidRPr="005053ED">
        <w:rPr>
          <w:rFonts w:ascii="Traditional Arabic" w:hAnsi="Traditional Arabic" w:cs="Traditional Arabic"/>
          <w:sz w:val="36"/>
          <w:szCs w:val="36"/>
          <w:rtl/>
        </w:rPr>
        <w:t xml:space="preserve"> .</w:t>
      </w:r>
    </w:p>
    <w:p w:rsidR="00076974" w:rsidRPr="005053ED" w:rsidRDefault="00076974" w:rsidP="00C008D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ويختلف</w:t>
      </w:r>
      <w:r>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بشحوم الميتة لل</w:t>
      </w:r>
      <w:r>
        <w:rPr>
          <w:rFonts w:ascii="Traditional Arabic" w:hAnsi="Traditional Arabic" w:cs="Traditional Arabic" w:hint="eastAsia"/>
          <w:sz w:val="36"/>
          <w:szCs w:val="36"/>
          <w:rtl/>
        </w:rPr>
        <w:t>إستصباح</w:t>
      </w:r>
      <w:r>
        <w:rPr>
          <w:rFonts w:ascii="Traditional Arabic" w:hAnsi="Traditional Arabic" w:cs="Traditional Arabic"/>
          <w:sz w:val="36"/>
          <w:szCs w:val="36"/>
          <w:rtl/>
        </w:rPr>
        <w:t xml:space="preserve"> وما أشب</w:t>
      </w:r>
      <w:r>
        <w:rPr>
          <w:rFonts w:ascii="Traditional Arabic" w:hAnsi="Traditional Arabic" w:cs="Traditional Arabic" w:hint="eastAsia"/>
          <w:sz w:val="36"/>
          <w:szCs w:val="36"/>
          <w:rtl/>
        </w:rPr>
        <w:t>هه،</w:t>
      </w:r>
      <w:r>
        <w:rPr>
          <w:rFonts w:ascii="Traditional Arabic" w:hAnsi="Traditional Arabic" w:cs="Traditional Arabic"/>
          <w:sz w:val="36"/>
          <w:szCs w:val="36"/>
          <w:rtl/>
        </w:rPr>
        <w:t xml:space="preserve"> فقال ابن الق</w:t>
      </w:r>
      <w:r>
        <w:rPr>
          <w:rFonts w:ascii="Traditional Arabic" w:hAnsi="Traditional Arabic" w:cs="Traditional Arabic" w:hint="eastAsia"/>
          <w:sz w:val="36"/>
          <w:szCs w:val="36"/>
          <w:rtl/>
        </w:rPr>
        <w:t>اس</w:t>
      </w:r>
      <w:r w:rsidRPr="005053ED">
        <w:rPr>
          <w:rFonts w:ascii="Traditional Arabic" w:hAnsi="Traditional Arabic" w:cs="Traditional Arabic" w:hint="eastAsia"/>
          <w:sz w:val="36"/>
          <w:szCs w:val="36"/>
          <w:rtl/>
        </w:rPr>
        <w:t>م</w:t>
      </w:r>
      <w:r w:rsidRPr="00BC0748">
        <w:rPr>
          <w:rFonts w:ascii="Traditional Arabic" w:hAnsi="Traditional Arabic" w:cs="Traditional Arabic"/>
          <w:sz w:val="36"/>
          <w:szCs w:val="36"/>
          <w:vertAlign w:val="superscript"/>
          <w:rtl/>
        </w:rPr>
        <w:t>(</w:t>
      </w:r>
      <w:r w:rsidRPr="00BC0748">
        <w:rPr>
          <w:rStyle w:val="FootnoteReference"/>
          <w:rFonts w:ascii="Traditional Arabic" w:hAnsi="Traditional Arabic" w:cs="Traditional Arabic"/>
          <w:sz w:val="36"/>
          <w:szCs w:val="36"/>
          <w:rtl/>
        </w:rPr>
        <w:footnoteReference w:id="398"/>
      </w:r>
      <w:r w:rsidRPr="00BC0748">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لا يحل بيع الشحم ولا ملك</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س</w:t>
      </w:r>
      <w:r>
        <w:rPr>
          <w:rFonts w:ascii="Traditional Arabic" w:hAnsi="Traditional Arabic" w:cs="Traditional Arabic" w:hint="eastAsia"/>
          <w:sz w:val="36"/>
          <w:szCs w:val="36"/>
          <w:rtl/>
        </w:rPr>
        <w:t>حنون</w:t>
      </w:r>
      <w:r>
        <w:rPr>
          <w:rFonts w:ascii="Traditional Arabic" w:hAnsi="Traditional Arabic" w:cs="Traditional Arabic"/>
          <w:sz w:val="36"/>
          <w:szCs w:val="36"/>
          <w:rtl/>
        </w:rPr>
        <w:t>: والنا</w:t>
      </w:r>
      <w:r>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مجمع</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على تحريم بيعه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واللبن </w:t>
      </w:r>
      <w:r>
        <w:rPr>
          <w:rFonts w:ascii="Traditional Arabic" w:hAnsi="Traditional Arabic" w:cs="Traditional Arabic" w:hint="eastAsia"/>
          <w:sz w:val="36"/>
          <w:szCs w:val="36"/>
          <w:rtl/>
        </w:rPr>
        <w:t>محرم</w:t>
      </w:r>
      <w:r>
        <w:rPr>
          <w:rFonts w:ascii="Traditional Arabic" w:hAnsi="Traditional Arabic" w:cs="Traditional Arabic"/>
          <w:sz w:val="36"/>
          <w:szCs w:val="36"/>
          <w:rtl/>
        </w:rPr>
        <w:t xml:space="preserve"> لأن القصد اجتناب أكله جملة</w:t>
      </w:r>
      <w:r w:rsidRPr="005053ED">
        <w:rPr>
          <w:rFonts w:ascii="Traditional Arabic" w:hAnsi="Traditional Arabic" w:cs="Traditional Arabic"/>
          <w:sz w:val="36"/>
          <w:szCs w:val="36"/>
          <w:rtl/>
        </w:rPr>
        <w:t>.</w:t>
      </w:r>
      <w:r w:rsidRPr="00BC0748">
        <w:rPr>
          <w:rFonts w:ascii="Traditional Arabic" w:hAnsi="Traditional Arabic" w:cs="Traditional Arabic"/>
          <w:sz w:val="36"/>
          <w:szCs w:val="36"/>
          <w:vertAlign w:val="superscript"/>
          <w:rtl/>
        </w:rPr>
        <w:t>(</w:t>
      </w:r>
      <w:r w:rsidRPr="00BC0748">
        <w:rPr>
          <w:rStyle w:val="FootnoteReference"/>
          <w:rFonts w:ascii="Traditional Arabic" w:hAnsi="Traditional Arabic" w:cs="Traditional Arabic"/>
          <w:sz w:val="36"/>
          <w:szCs w:val="36"/>
          <w:rtl/>
        </w:rPr>
        <w:footnoteReference w:id="399"/>
      </w:r>
      <w:r w:rsidRPr="00BC0748">
        <w:rPr>
          <w:rFonts w:ascii="Traditional Arabic" w:hAnsi="Traditional Arabic" w:cs="Traditional Arabic"/>
          <w:sz w:val="36"/>
          <w:szCs w:val="36"/>
          <w:vertAlign w:val="superscript"/>
          <w:rtl/>
        </w:rPr>
        <w:t>)</w:t>
      </w:r>
    </w:p>
    <w:p w:rsidR="00076974" w:rsidRPr="005053ED" w:rsidRDefault="00076974" w:rsidP="00BE756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الر</w:t>
      </w:r>
      <w:r>
        <w:rPr>
          <w:rFonts w:ascii="Traditional Arabic" w:hAnsi="Traditional Arabic" w:cs="Traditional Arabic" w:hint="eastAsia"/>
          <w:sz w:val="36"/>
          <w:szCs w:val="36"/>
          <w:rtl/>
        </w:rPr>
        <w:t>ازي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وقد اختلف ال</w:t>
      </w:r>
      <w:r w:rsidRPr="005053ED">
        <w:rPr>
          <w:rFonts w:ascii="Traditional Arabic" w:hAnsi="Traditional Arabic" w:cs="Traditional Arabic" w:hint="eastAsia"/>
          <w:sz w:val="36"/>
          <w:szCs w:val="36"/>
          <w:rtl/>
        </w:rPr>
        <w:t>فقهاء</w:t>
      </w:r>
      <w:r w:rsidRPr="005053ED">
        <w:rPr>
          <w:rFonts w:ascii="Traditional Arabic" w:hAnsi="Traditional Arabic" w:cs="Traditional Arabic"/>
          <w:sz w:val="36"/>
          <w:szCs w:val="36"/>
          <w:rtl/>
        </w:rPr>
        <w:t xml:space="preserve"> في </w:t>
      </w:r>
      <w:r>
        <w:rPr>
          <w:rFonts w:ascii="Traditional Arabic" w:hAnsi="Traditional Arabic" w:cs="Traditional Arabic" w:hint="eastAsia"/>
          <w:color w:val="000000"/>
          <w:sz w:val="36"/>
          <w:szCs w:val="36"/>
          <w:rtl/>
        </w:rPr>
        <w:t>جواز</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إ</w:t>
      </w:r>
      <w:r w:rsidRPr="00BE7560">
        <w:rPr>
          <w:rFonts w:ascii="Traditional Arabic" w:hAnsi="Traditional Arabic" w:cs="Traditional Arabic" w:hint="eastAsia"/>
          <w:color w:val="000000"/>
          <w:sz w:val="36"/>
          <w:szCs w:val="36"/>
          <w:rtl/>
        </w:rPr>
        <w:t>نتفاع</w:t>
      </w:r>
      <w:r w:rsidRPr="00BE7560">
        <w:rPr>
          <w:rFonts w:ascii="Traditional Arabic" w:hAnsi="Traditional Arabic" w:cs="Traditional Arabic"/>
          <w:color w:val="000000"/>
          <w:sz w:val="36"/>
          <w:szCs w:val="36"/>
          <w:rtl/>
        </w:rPr>
        <w:t xml:space="preserve"> </w:t>
      </w:r>
      <w:r w:rsidRPr="00BE7560">
        <w:rPr>
          <w:rFonts w:ascii="Traditional Arabic" w:hAnsi="Traditional Arabic" w:cs="Traditional Arabic" w:hint="eastAsia"/>
          <w:color w:val="000000"/>
          <w:sz w:val="36"/>
          <w:szCs w:val="36"/>
          <w:rtl/>
        </w:rPr>
        <w:t>بشعر</w:t>
      </w:r>
      <w:r w:rsidRPr="00BE7560">
        <w:rPr>
          <w:rFonts w:ascii="Traditional Arabic" w:hAnsi="Traditional Arabic" w:cs="Traditional Arabic"/>
          <w:color w:val="000000"/>
          <w:sz w:val="36"/>
          <w:szCs w:val="36"/>
          <w:rtl/>
        </w:rPr>
        <w:t xml:space="preserve"> ا</w:t>
      </w:r>
      <w:r w:rsidRPr="00BE7560">
        <w:rPr>
          <w:rFonts w:ascii="Traditional Arabic" w:hAnsi="Traditional Arabic" w:cs="Traditional Arabic" w:hint="eastAsia"/>
          <w:color w:val="000000"/>
          <w:sz w:val="36"/>
          <w:szCs w:val="36"/>
          <w:rtl/>
        </w:rPr>
        <w:t>لخنزير</w:t>
      </w:r>
      <w:r>
        <w:rPr>
          <w:rFonts w:ascii="Traditional Arabic" w:hAnsi="Traditional Arabic" w:cs="Traditional Arabic" w:hint="eastAsia"/>
          <w:color w:val="000000"/>
          <w:sz w:val="36"/>
          <w:szCs w:val="36"/>
          <w:rtl/>
        </w:rPr>
        <w:t>،</w:t>
      </w:r>
      <w:r w:rsidRPr="00BE7560">
        <w:rPr>
          <w:rFonts w:ascii="Traditional Arabic" w:hAnsi="Traditional Arabic" w:cs="Traditional Arabic"/>
          <w:color w:val="000000"/>
          <w:sz w:val="36"/>
          <w:szCs w:val="36"/>
          <w:rtl/>
        </w:rPr>
        <w:t xml:space="preserve"> فقال أبو حني</w:t>
      </w:r>
      <w:r w:rsidRPr="00BE7560">
        <w:rPr>
          <w:rFonts w:ascii="Traditional Arabic" w:hAnsi="Traditional Arabic" w:cs="Traditional Arabic" w:hint="eastAsia"/>
          <w:color w:val="000000"/>
          <w:sz w:val="36"/>
          <w:szCs w:val="36"/>
          <w:rtl/>
        </w:rPr>
        <w:t>فة</w:t>
      </w:r>
      <w:r w:rsidRPr="00BE7560">
        <w:rPr>
          <w:rFonts w:ascii="Traditional Arabic" w:hAnsi="Traditional Arabic" w:cs="Traditional Arabic"/>
          <w:color w:val="000000"/>
          <w:sz w:val="36"/>
          <w:szCs w:val="36"/>
          <w:rtl/>
        </w:rPr>
        <w:t xml:space="preserve"> و</w:t>
      </w:r>
      <w:r w:rsidRPr="00BE7560">
        <w:rPr>
          <w:rFonts w:ascii="Traditional Arabic" w:hAnsi="Traditional Arabic" w:cs="Traditional Arabic" w:hint="eastAsia"/>
          <w:color w:val="000000"/>
          <w:sz w:val="36"/>
          <w:szCs w:val="36"/>
          <w:rtl/>
        </w:rPr>
        <w:t>محمد</w:t>
      </w:r>
      <w:r>
        <w:rPr>
          <w:rFonts w:ascii="Traditional Arabic" w:hAnsi="Traditional Arabic" w:cs="Traditional Arabic"/>
          <w:color w:val="000000"/>
          <w:sz w:val="36"/>
          <w:szCs w:val="36"/>
          <w:rtl/>
        </w:rPr>
        <w:t>: يجوز ال</w:t>
      </w:r>
      <w:r>
        <w:rPr>
          <w:rFonts w:ascii="Traditional Arabic" w:hAnsi="Traditional Arabic" w:cs="Traditional Arabic" w:hint="eastAsia"/>
          <w:color w:val="000000"/>
          <w:sz w:val="36"/>
          <w:szCs w:val="36"/>
          <w:rtl/>
        </w:rPr>
        <w:t>إ</w:t>
      </w:r>
      <w:r w:rsidRPr="00BE7560">
        <w:rPr>
          <w:rFonts w:ascii="Traditional Arabic" w:hAnsi="Traditional Arabic" w:cs="Traditional Arabic" w:hint="eastAsia"/>
          <w:color w:val="000000"/>
          <w:sz w:val="36"/>
          <w:szCs w:val="36"/>
          <w:rtl/>
        </w:rPr>
        <w:t>نتفاع</w:t>
      </w:r>
      <w:r w:rsidRPr="00BE7560">
        <w:rPr>
          <w:rFonts w:ascii="Traditional Arabic" w:hAnsi="Traditional Arabic" w:cs="Traditional Arabic"/>
          <w:color w:val="000000"/>
          <w:sz w:val="36"/>
          <w:szCs w:val="36"/>
          <w:rtl/>
        </w:rPr>
        <w:t xml:space="preserve"> به للخرز</w:t>
      </w:r>
      <w:r>
        <w:rPr>
          <w:rFonts w:ascii="Traditional Arabic" w:hAnsi="Traditional Arabic" w:cs="Traditional Arabic" w:hint="eastAsia"/>
          <w:color w:val="000000"/>
          <w:sz w:val="36"/>
          <w:szCs w:val="36"/>
          <w:rtl/>
        </w:rPr>
        <w:t>،</w:t>
      </w:r>
      <w:r w:rsidRPr="00BE7560">
        <w:rPr>
          <w:rFonts w:ascii="Traditional Arabic" w:hAnsi="Traditional Arabic" w:cs="Traditional Arabic"/>
          <w:color w:val="000000"/>
          <w:sz w:val="36"/>
          <w:szCs w:val="36"/>
          <w:rtl/>
        </w:rPr>
        <w:t xml:space="preserve"> وقال </w:t>
      </w:r>
      <w:r w:rsidRPr="00BE7560">
        <w:rPr>
          <w:rFonts w:ascii="Traditional Arabic" w:hAnsi="Traditional Arabic" w:cs="Traditional Arabic" w:hint="eastAsia"/>
          <w:color w:val="000000"/>
          <w:sz w:val="36"/>
          <w:szCs w:val="36"/>
          <w:rtl/>
        </w:rPr>
        <w:t>أبو</w:t>
      </w:r>
      <w:r w:rsidRPr="00BE7560">
        <w:rPr>
          <w:rFonts w:ascii="Traditional Arabic" w:hAnsi="Traditional Arabic" w:cs="Traditional Arabic"/>
          <w:color w:val="000000"/>
          <w:sz w:val="36"/>
          <w:szCs w:val="36"/>
          <w:rtl/>
        </w:rPr>
        <w:t xml:space="preserve"> ي</w:t>
      </w:r>
      <w:r w:rsidRPr="00BE7560">
        <w:rPr>
          <w:rFonts w:ascii="Traditional Arabic" w:hAnsi="Traditional Arabic" w:cs="Traditional Arabic" w:hint="eastAsia"/>
          <w:color w:val="000000"/>
          <w:sz w:val="36"/>
          <w:szCs w:val="36"/>
          <w:rtl/>
        </w:rPr>
        <w:t>وسف</w:t>
      </w:r>
      <w:r>
        <w:rPr>
          <w:rFonts w:ascii="Traditional Arabic" w:hAnsi="Traditional Arabic" w:cs="Traditional Arabic"/>
          <w:color w:val="000000"/>
          <w:sz w:val="36"/>
          <w:szCs w:val="36"/>
          <w:rtl/>
        </w:rPr>
        <w:t>:</w:t>
      </w:r>
      <w:r w:rsidRPr="00BE7560">
        <w:rPr>
          <w:rFonts w:ascii="Traditional Arabic" w:hAnsi="Traditional Arabic" w:cs="Traditional Arabic"/>
          <w:color w:val="000000"/>
          <w:sz w:val="36"/>
          <w:szCs w:val="36"/>
          <w:rtl/>
        </w:rPr>
        <w:t xml:space="preserve"> أكره الخرز به</w:t>
      </w:r>
      <w:r>
        <w:rPr>
          <w:rFonts w:ascii="Traditional Arabic" w:hAnsi="Traditional Arabic" w:cs="Traditional Arabic" w:hint="eastAsia"/>
          <w:color w:val="000000"/>
          <w:sz w:val="36"/>
          <w:szCs w:val="36"/>
          <w:rtl/>
        </w:rPr>
        <w:t>،</w:t>
      </w:r>
      <w:r w:rsidRPr="00BE7560">
        <w:rPr>
          <w:rFonts w:ascii="Traditional Arabic" w:hAnsi="Traditional Arabic" w:cs="Traditional Arabic"/>
          <w:color w:val="000000"/>
          <w:sz w:val="36"/>
          <w:szCs w:val="36"/>
          <w:rtl/>
        </w:rPr>
        <w:t xml:space="preserve"> وروى عنه</w:t>
      </w:r>
      <w:r>
        <w:rPr>
          <w:rFonts w:ascii="Traditional Arabic" w:hAnsi="Traditional Arabic" w:cs="Traditional Arabic" w:hint="eastAsia"/>
          <w:color w:val="000000"/>
          <w:sz w:val="36"/>
          <w:szCs w:val="36"/>
          <w:rtl/>
        </w:rPr>
        <w:t>،</w:t>
      </w:r>
      <w:r w:rsidRPr="00BE7560">
        <w:rPr>
          <w:rFonts w:ascii="Traditional Arabic" w:hAnsi="Traditional Arabic" w:cs="Traditional Arabic"/>
          <w:color w:val="000000"/>
          <w:sz w:val="36"/>
          <w:szCs w:val="36"/>
          <w:rtl/>
        </w:rPr>
        <w:t xml:space="preserve"> </w:t>
      </w:r>
      <w:r w:rsidRPr="00BE7560">
        <w:rPr>
          <w:rFonts w:ascii="Traditional Arabic" w:hAnsi="Traditional Arabic" w:cs="Traditional Arabic" w:hint="eastAsia"/>
          <w:color w:val="000000"/>
          <w:sz w:val="36"/>
          <w:szCs w:val="36"/>
          <w:rtl/>
        </w:rPr>
        <w:t>الإباحة</w:t>
      </w:r>
      <w:r w:rsidRPr="00BE7560">
        <w:rPr>
          <w:rFonts w:ascii="Traditional Arabic" w:hAnsi="Traditional Arabic" w:cs="Traditional Arabic"/>
          <w:color w:val="000000"/>
          <w:sz w:val="36"/>
          <w:szCs w:val="36"/>
          <w:rtl/>
        </w:rPr>
        <w:t xml:space="preserve"> وقال الأوزاعى</w:t>
      </w:r>
      <w:r>
        <w:rPr>
          <w:rFonts w:ascii="Traditional Arabic" w:hAnsi="Traditional Arabic" w:cs="Traditional Arabic"/>
          <w:color w:val="000000"/>
          <w:sz w:val="36"/>
          <w:szCs w:val="36"/>
          <w:rtl/>
        </w:rPr>
        <w:t>:</w:t>
      </w:r>
      <w:r w:rsidRPr="00BE7560">
        <w:rPr>
          <w:rFonts w:ascii="Traditional Arabic" w:hAnsi="Traditional Arabic" w:cs="Traditional Arabic"/>
          <w:color w:val="000000"/>
          <w:sz w:val="36"/>
          <w:szCs w:val="36"/>
          <w:rtl/>
        </w:rPr>
        <w:t xml:space="preserve"> لا بأس أن يخاط بشعر الخنزير ويجوز للخراز أن يشتريه و</w:t>
      </w:r>
      <w:r w:rsidRPr="00BE7560">
        <w:rPr>
          <w:rFonts w:ascii="Traditional Arabic" w:hAnsi="Traditional Arabic" w:cs="Traditional Arabic" w:hint="eastAsia"/>
          <w:color w:val="000000"/>
          <w:sz w:val="36"/>
          <w:szCs w:val="36"/>
          <w:rtl/>
        </w:rPr>
        <w:t>لا</w:t>
      </w:r>
      <w:r w:rsidRPr="00BE7560">
        <w:rPr>
          <w:rFonts w:ascii="Traditional Arabic" w:hAnsi="Traditional Arabic" w:cs="Traditional Arabic"/>
          <w:color w:val="000000"/>
          <w:sz w:val="36"/>
          <w:szCs w:val="36"/>
          <w:rtl/>
        </w:rPr>
        <w:t xml:space="preserve"> يبيعه</w:t>
      </w:r>
      <w:r>
        <w:rPr>
          <w:rFonts w:ascii="Traditional Arabic" w:hAnsi="Traditional Arabic" w:cs="Traditional Arabic" w:hint="eastAsia"/>
          <w:color w:val="000000"/>
          <w:sz w:val="36"/>
          <w:szCs w:val="36"/>
          <w:rtl/>
        </w:rPr>
        <w:t>،</w:t>
      </w:r>
      <w:r w:rsidRPr="00BE7560">
        <w:rPr>
          <w:rFonts w:ascii="Traditional Arabic" w:hAnsi="Traditional Arabic" w:cs="Traditional Arabic"/>
          <w:color w:val="000000"/>
          <w:sz w:val="36"/>
          <w:szCs w:val="36"/>
          <w:rtl/>
        </w:rPr>
        <w:t xml:space="preserve"> وقال الشافعى</w:t>
      </w:r>
      <w:r>
        <w:rPr>
          <w:rFonts w:ascii="Traditional Arabic" w:hAnsi="Traditional Arabic" w:cs="Traditional Arabic"/>
          <w:color w:val="000000"/>
          <w:sz w:val="36"/>
          <w:szCs w:val="36"/>
          <w:rtl/>
        </w:rPr>
        <w:t>: لا يجوز ال</w:t>
      </w:r>
      <w:r>
        <w:rPr>
          <w:rFonts w:ascii="Traditional Arabic" w:hAnsi="Traditional Arabic" w:cs="Traditional Arabic" w:hint="eastAsia"/>
          <w:color w:val="000000"/>
          <w:sz w:val="36"/>
          <w:szCs w:val="36"/>
          <w:rtl/>
        </w:rPr>
        <w:t>إ</w:t>
      </w:r>
      <w:r w:rsidRPr="00BE7560">
        <w:rPr>
          <w:rFonts w:ascii="Traditional Arabic" w:hAnsi="Traditional Arabic" w:cs="Traditional Arabic" w:hint="eastAsia"/>
          <w:color w:val="000000"/>
          <w:sz w:val="36"/>
          <w:szCs w:val="36"/>
          <w:rtl/>
        </w:rPr>
        <w:t>نتفاع</w:t>
      </w:r>
      <w:r w:rsidRPr="00BE7560">
        <w:rPr>
          <w:rFonts w:ascii="Traditional Arabic" w:hAnsi="Traditional Arabic" w:cs="Traditional Arabic"/>
          <w:color w:val="000000"/>
          <w:sz w:val="36"/>
          <w:szCs w:val="36"/>
          <w:rtl/>
        </w:rPr>
        <w:t xml:space="preserve"> بشعر الخنزير</w:t>
      </w:r>
      <w:r>
        <w:rPr>
          <w:rFonts w:ascii="Traditional Arabic" w:hAnsi="Traditional Arabic" w:cs="Traditional Arabic"/>
          <w:sz w:val="36"/>
          <w:szCs w:val="36"/>
          <w:rtl/>
        </w:rPr>
        <w:t>.</w:t>
      </w:r>
      <w:r w:rsidRPr="00BC0748">
        <w:rPr>
          <w:rFonts w:ascii="Traditional Arabic" w:hAnsi="Traditional Arabic" w:cs="Traditional Arabic"/>
          <w:sz w:val="36"/>
          <w:szCs w:val="36"/>
          <w:vertAlign w:val="superscript"/>
          <w:rtl/>
        </w:rPr>
        <w:t>(</w:t>
      </w:r>
      <w:r w:rsidRPr="00BC0748">
        <w:rPr>
          <w:rStyle w:val="FootnoteReference"/>
          <w:rFonts w:ascii="Traditional Arabic" w:hAnsi="Traditional Arabic" w:cs="Traditional Arabic"/>
          <w:sz w:val="36"/>
          <w:szCs w:val="36"/>
          <w:rtl/>
        </w:rPr>
        <w:footnoteReference w:id="400"/>
      </w:r>
      <w:r w:rsidRPr="00BC0748">
        <w:rPr>
          <w:rFonts w:ascii="Traditional Arabic" w:hAnsi="Traditional Arabic" w:cs="Traditional Arabic"/>
          <w:sz w:val="36"/>
          <w:szCs w:val="36"/>
          <w:vertAlign w:val="superscript"/>
          <w:rtl/>
        </w:rPr>
        <w:t>)</w:t>
      </w:r>
    </w:p>
    <w:p w:rsidR="00076974" w:rsidRPr="005053ED" w:rsidRDefault="00076974" w:rsidP="0045027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مبني على الصحيح من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نجس،</w:t>
      </w:r>
      <w:r>
        <w:rPr>
          <w:rFonts w:ascii="Traditional Arabic" w:hAnsi="Traditional Arabic" w:cs="Traditional Arabic"/>
          <w:sz w:val="36"/>
          <w:szCs w:val="36"/>
          <w:rtl/>
        </w:rPr>
        <w:t xml:space="preserve"> أما إذا قلنا بطهارته فيجوز ال</w:t>
      </w:r>
      <w:r>
        <w:rPr>
          <w:rFonts w:ascii="Traditional Arabic" w:hAnsi="Traditional Arabic" w:cs="Traditional Arabic" w:hint="eastAsia"/>
          <w:sz w:val="36"/>
          <w:szCs w:val="36"/>
          <w:rtl/>
        </w:rPr>
        <w:t>إنتفاع</w:t>
      </w:r>
      <w:r>
        <w:rPr>
          <w:rFonts w:ascii="Traditional Arabic" w:hAnsi="Traditional Arabic" w:cs="Traditional Arabic"/>
          <w:sz w:val="36"/>
          <w:szCs w:val="36"/>
          <w:rtl/>
        </w:rPr>
        <w:t xml:space="preserve"> به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على أنه ل</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sidRPr="00450277">
        <w:rPr>
          <w:rFonts w:ascii="Traditional Arabic" w:hAnsi="Traditional Arabic" w:cs="Traditional Arabic" w:hint="eastAsia"/>
          <w:color w:val="000000"/>
          <w:sz w:val="36"/>
          <w:szCs w:val="36"/>
          <w:rtl/>
        </w:rPr>
        <w:t>فرضنا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أنه </w:t>
      </w:r>
      <w:r>
        <w:rPr>
          <w:rFonts w:ascii="Traditional Arabic" w:hAnsi="Traditional Arabic" w:cs="Traditional Arabic" w:hint="eastAsia"/>
          <w:sz w:val="36"/>
          <w:szCs w:val="36"/>
          <w:rtl/>
        </w:rPr>
        <w:t>نجس</w:t>
      </w:r>
      <w:r>
        <w:rPr>
          <w:rFonts w:ascii="Traditional Arabic" w:hAnsi="Traditional Arabic" w:cs="Traditional Arabic"/>
          <w:sz w:val="36"/>
          <w:szCs w:val="36"/>
          <w:rtl/>
        </w:rPr>
        <w:t xml:space="preserve"> لا يلز</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ألا</w:t>
      </w:r>
      <w:r>
        <w:rPr>
          <w:rFonts w:ascii="Traditional Arabic" w:hAnsi="Traditional Arabic" w:cs="Traditional Arabic"/>
          <w:sz w:val="36"/>
          <w:szCs w:val="36"/>
          <w:rtl/>
        </w:rPr>
        <w:t xml:space="preserve"> ينتفع ب</w:t>
      </w:r>
      <w:r>
        <w:rPr>
          <w:rFonts w:ascii="Traditional Arabic" w:hAnsi="Traditional Arabic" w:cs="Traditional Arabic" w:hint="eastAsia"/>
          <w:sz w:val="36"/>
          <w:szCs w:val="36"/>
          <w:rtl/>
        </w:rPr>
        <w:t>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ألا ترى أنه يحكم بنجاسة </w:t>
      </w:r>
      <w:r w:rsidRPr="009823D7">
        <w:rPr>
          <w:rFonts w:ascii="Traditional Arabic" w:hAnsi="Traditional Arabic" w:cs="Traditional Arabic" w:hint="eastAsia"/>
          <w:color w:val="000000"/>
          <w:sz w:val="36"/>
          <w:szCs w:val="36"/>
          <w:rtl/>
        </w:rPr>
        <w:t>الشعر</w:t>
      </w:r>
      <w:r w:rsidRPr="009823D7">
        <w:rPr>
          <w:rFonts w:ascii="Traditional Arabic" w:hAnsi="Traditional Arabic" w:cs="Traditional Arabic"/>
          <w:color w:val="000000"/>
          <w:sz w:val="36"/>
          <w:szCs w:val="36"/>
          <w:rtl/>
        </w:rPr>
        <w:t xml:space="preserve"> </w:t>
      </w:r>
      <w:r w:rsidRPr="009823D7">
        <w:rPr>
          <w:rFonts w:ascii="Traditional Arabic" w:hAnsi="Traditional Arabic" w:cs="Traditional Arabic" w:hint="eastAsia"/>
          <w:color w:val="000000"/>
          <w:sz w:val="36"/>
          <w:szCs w:val="36"/>
          <w:rtl/>
        </w:rPr>
        <w:t>حين</w:t>
      </w:r>
      <w:r w:rsidRPr="009823D7">
        <w:rPr>
          <w:rFonts w:ascii="Traditional Arabic" w:hAnsi="Traditional Arabic" w:cs="Traditional Arabic"/>
          <w:color w:val="000000"/>
          <w:sz w:val="36"/>
          <w:szCs w:val="36"/>
          <w:rtl/>
        </w:rPr>
        <w:t xml:space="preserve"> وغي</w:t>
      </w:r>
      <w:r w:rsidRPr="009823D7">
        <w:rPr>
          <w:rFonts w:ascii="Traditional Arabic" w:hAnsi="Traditional Arabic" w:cs="Traditional Arabic" w:hint="eastAsia"/>
          <w:color w:val="000000"/>
          <w:sz w:val="36"/>
          <w:szCs w:val="36"/>
          <w:rtl/>
        </w:rPr>
        <w:t>ره</w:t>
      </w:r>
      <w:r w:rsidRPr="009823D7">
        <w:rPr>
          <w:rFonts w:ascii="Traditional Arabic" w:hAnsi="Traditional Arabic" w:cs="Traditional Arabic"/>
          <w:color w:val="000000"/>
          <w:sz w:val="36"/>
          <w:szCs w:val="36"/>
          <w:rtl/>
        </w:rPr>
        <w:t xml:space="preserve"> مع </w:t>
      </w:r>
      <w:r w:rsidRPr="009823D7">
        <w:rPr>
          <w:rFonts w:ascii="Traditional Arabic" w:hAnsi="Traditional Arabic" w:cs="Traditional Arabic" w:hint="eastAsia"/>
          <w:color w:val="000000"/>
          <w:sz w:val="36"/>
          <w:szCs w:val="36"/>
          <w:rtl/>
        </w:rPr>
        <w:t>تجويزه</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نتفاع</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مواضع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تقدم</w:t>
      </w:r>
      <w:r>
        <w:rPr>
          <w:rFonts w:ascii="Traditional Arabic" w:hAnsi="Traditional Arabic" w:cs="Traditional Arabic"/>
          <w:sz w:val="36"/>
          <w:szCs w:val="36"/>
          <w:rtl/>
        </w:rPr>
        <w:t xml:space="preserve"> التنبيه عليها، و</w:t>
      </w:r>
      <w:r>
        <w:rPr>
          <w:rFonts w:ascii="Traditional Arabic" w:hAnsi="Traditional Arabic" w:cs="Traditional Arabic" w:hint="eastAsia"/>
          <w:sz w:val="36"/>
          <w:szCs w:val="36"/>
          <w:rtl/>
        </w:rPr>
        <w:t>كذا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ستصباح</w:t>
      </w:r>
      <w:r w:rsidRPr="005053ED">
        <w:rPr>
          <w:rFonts w:ascii="Traditional Arabic" w:hAnsi="Traditional Arabic" w:cs="Traditional Arabic"/>
          <w:sz w:val="36"/>
          <w:szCs w:val="36"/>
          <w:rtl/>
        </w:rPr>
        <w:t xml:space="preserve"> بالزي</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النج</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w:t>
      </w:r>
    </w:p>
    <w:p w:rsidR="00076974" w:rsidRPr="005B38A7" w:rsidRDefault="00076974" w:rsidP="005B38A7">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الرازي:</w:t>
      </w:r>
      <w:r w:rsidRPr="006F576A">
        <w:rPr>
          <w:rFonts w:ascii="Traditional Arabic" w:hAnsi="Traditional Arabic" w:cs="Traditional Arabic"/>
          <w:sz w:val="36"/>
          <w:szCs w:val="36"/>
          <w:rtl/>
        </w:rPr>
        <w:t xml:space="preserve"> </w:t>
      </w:r>
      <w:r w:rsidRPr="006F576A">
        <w:rPr>
          <w:rFonts w:ascii="Traditional Arabic" w:hAnsi="Traditional Arabic" w:cs="Traditional Arabic" w:hint="eastAsia"/>
          <w:color w:val="000000"/>
          <w:sz w:val="36"/>
          <w:szCs w:val="36"/>
          <w:rtl/>
        </w:rPr>
        <w:t>لما</w:t>
      </w:r>
      <w:r w:rsidRPr="006F576A">
        <w:rPr>
          <w:rFonts w:ascii="Traditional Arabic" w:hAnsi="Traditional Arabic" w:cs="Traditional Arabic"/>
          <w:color w:val="000000"/>
          <w:sz w:val="36"/>
          <w:szCs w:val="36"/>
          <w:rtl/>
        </w:rPr>
        <w:t xml:space="preserve"> كان المنص</w:t>
      </w:r>
      <w:r w:rsidRPr="006F576A">
        <w:rPr>
          <w:rFonts w:ascii="Traditional Arabic" w:hAnsi="Traditional Arabic" w:cs="Traditional Arabic" w:hint="eastAsia"/>
          <w:color w:val="000000"/>
          <w:sz w:val="36"/>
          <w:szCs w:val="36"/>
          <w:rtl/>
        </w:rPr>
        <w:t>وص</w:t>
      </w:r>
      <w:r w:rsidRPr="006F576A">
        <w:rPr>
          <w:rFonts w:ascii="Traditional Arabic" w:hAnsi="Traditional Arabic" w:cs="Traditional Arabic"/>
          <w:color w:val="000000"/>
          <w:sz w:val="36"/>
          <w:szCs w:val="36"/>
          <w:rtl/>
        </w:rPr>
        <w:t xml:space="preserve"> عليه في الكتاب م</w:t>
      </w:r>
      <w:r w:rsidRPr="006F576A">
        <w:rPr>
          <w:rFonts w:ascii="Traditional Arabic" w:hAnsi="Traditional Arabic" w:cs="Traditional Arabic" w:hint="eastAsia"/>
          <w:color w:val="000000"/>
          <w:sz w:val="36"/>
          <w:szCs w:val="36"/>
          <w:rtl/>
        </w:rPr>
        <w:t>ن</w:t>
      </w:r>
      <w:r w:rsidRPr="006F576A">
        <w:rPr>
          <w:rFonts w:ascii="Traditional Arabic" w:hAnsi="Traditional Arabic" w:cs="Traditional Arabic"/>
          <w:color w:val="000000"/>
          <w:sz w:val="36"/>
          <w:szCs w:val="36"/>
          <w:rtl/>
        </w:rPr>
        <w:t xml:space="preserve"> </w:t>
      </w:r>
      <w:r w:rsidRPr="006F576A">
        <w:rPr>
          <w:rFonts w:ascii="Traditional Arabic" w:hAnsi="Traditional Arabic" w:cs="Traditional Arabic" w:hint="eastAsia"/>
          <w:color w:val="000000"/>
          <w:sz w:val="36"/>
          <w:szCs w:val="36"/>
          <w:rtl/>
        </w:rPr>
        <w:t>الخنزير</w:t>
      </w:r>
      <w:r w:rsidRPr="006F576A">
        <w:rPr>
          <w:rFonts w:ascii="Traditional Arabic" w:hAnsi="Traditional Arabic" w:cs="Traditional Arabic"/>
          <w:color w:val="000000"/>
          <w:sz w:val="36"/>
          <w:szCs w:val="36"/>
          <w:rtl/>
        </w:rPr>
        <w:t xml:space="preserve"> لحمه</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وكان ذلك تأك</w:t>
      </w:r>
      <w:r w:rsidRPr="006F576A">
        <w:rPr>
          <w:rFonts w:ascii="Traditional Arabic" w:hAnsi="Traditional Arabic" w:cs="Traditional Arabic" w:hint="eastAsia"/>
          <w:color w:val="000000"/>
          <w:sz w:val="36"/>
          <w:szCs w:val="36"/>
          <w:rtl/>
        </w:rPr>
        <w:t>يدا</w:t>
      </w:r>
      <w:r w:rsidRPr="006F576A">
        <w:rPr>
          <w:rFonts w:ascii="Traditional Arabic" w:hAnsi="Traditional Arabic" w:cs="Traditional Arabic"/>
          <w:color w:val="000000"/>
          <w:sz w:val="36"/>
          <w:szCs w:val="36"/>
          <w:rtl/>
        </w:rPr>
        <w:t xml:space="preserve"> لحكم تحريمه على ما ب</w:t>
      </w:r>
      <w:r w:rsidRPr="006F576A">
        <w:rPr>
          <w:rFonts w:ascii="Traditional Arabic" w:hAnsi="Traditional Arabic" w:cs="Traditional Arabic" w:hint="eastAsia"/>
          <w:color w:val="000000"/>
          <w:sz w:val="36"/>
          <w:szCs w:val="36"/>
          <w:rtl/>
        </w:rPr>
        <w:t>ينا</w:t>
      </w:r>
      <w:r w:rsidRPr="006F576A">
        <w:rPr>
          <w:rFonts w:ascii="Traditional Arabic" w:hAnsi="Traditional Arabic" w:cs="Traditional Arabic"/>
          <w:color w:val="000000"/>
          <w:sz w:val="36"/>
          <w:szCs w:val="36"/>
          <w:rtl/>
        </w:rPr>
        <w:t xml:space="preserve"> جا</w:t>
      </w:r>
      <w:r w:rsidRPr="006F576A">
        <w:rPr>
          <w:rFonts w:ascii="Traditional Arabic" w:hAnsi="Traditional Arabic" w:cs="Traditional Arabic" w:hint="eastAsia"/>
          <w:color w:val="000000"/>
          <w:sz w:val="36"/>
          <w:szCs w:val="36"/>
          <w:rtl/>
        </w:rPr>
        <w:t>ز</w:t>
      </w:r>
      <w:r w:rsidRPr="006F576A">
        <w:rPr>
          <w:rFonts w:ascii="Traditional Arabic" w:hAnsi="Traditional Arabic" w:cs="Traditional Arabic"/>
          <w:color w:val="000000"/>
          <w:sz w:val="36"/>
          <w:szCs w:val="36"/>
          <w:rtl/>
        </w:rPr>
        <w:t xml:space="preserve"> أن يق</w:t>
      </w:r>
      <w:r w:rsidRPr="006F576A">
        <w:rPr>
          <w:rFonts w:ascii="Traditional Arabic" w:hAnsi="Traditional Arabic" w:cs="Traditional Arabic" w:hint="eastAsia"/>
          <w:color w:val="000000"/>
          <w:sz w:val="36"/>
          <w:szCs w:val="36"/>
          <w:rtl/>
        </w:rPr>
        <w:t>ال</w:t>
      </w:r>
      <w:r w:rsidRPr="006F576A">
        <w:rPr>
          <w:rFonts w:ascii="Traditional Arabic" w:hAnsi="Traditional Arabic" w:cs="Traditional Arabic"/>
          <w:color w:val="000000"/>
          <w:sz w:val="36"/>
          <w:szCs w:val="36"/>
          <w:rtl/>
        </w:rPr>
        <w:t xml:space="preserve"> أن التحري</w:t>
      </w:r>
      <w:r w:rsidRPr="006F576A">
        <w:rPr>
          <w:rFonts w:ascii="Traditional Arabic" w:hAnsi="Traditional Arabic" w:cs="Traditional Arabic" w:hint="eastAsia"/>
          <w:color w:val="000000"/>
          <w:sz w:val="36"/>
          <w:szCs w:val="36"/>
          <w:rtl/>
        </w:rPr>
        <w:t>م</w:t>
      </w:r>
      <w:r w:rsidRPr="006F576A">
        <w:rPr>
          <w:rFonts w:ascii="Traditional Arabic" w:hAnsi="Traditional Arabic" w:cs="Traditional Arabic"/>
          <w:color w:val="000000"/>
          <w:sz w:val="36"/>
          <w:szCs w:val="36"/>
          <w:rtl/>
        </w:rPr>
        <w:t xml:space="preserve"> قد يتناول الشعر وغيره</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وجائز أن يقال أن التحريم منصرف </w:t>
      </w:r>
      <w:r w:rsidRPr="006F576A">
        <w:rPr>
          <w:rFonts w:ascii="Traditional Arabic" w:hAnsi="Traditional Arabic" w:cs="Traditional Arabic" w:hint="eastAsia"/>
          <w:color w:val="000000"/>
          <w:sz w:val="36"/>
          <w:szCs w:val="36"/>
          <w:rtl/>
        </w:rPr>
        <w:t>إلى</w:t>
      </w:r>
      <w:r w:rsidRPr="006F576A">
        <w:rPr>
          <w:rFonts w:ascii="Traditional Arabic" w:hAnsi="Traditional Arabic" w:cs="Traditional Arabic"/>
          <w:color w:val="000000"/>
          <w:sz w:val="36"/>
          <w:szCs w:val="36"/>
          <w:rtl/>
        </w:rPr>
        <w:t xml:space="preserve"> م</w:t>
      </w:r>
      <w:r w:rsidRPr="006F576A">
        <w:rPr>
          <w:rFonts w:ascii="Traditional Arabic" w:hAnsi="Traditional Arabic" w:cs="Traditional Arabic" w:hint="eastAsia"/>
          <w:color w:val="000000"/>
          <w:sz w:val="36"/>
          <w:szCs w:val="36"/>
          <w:rtl/>
        </w:rPr>
        <w:t>ا</w:t>
      </w:r>
      <w:r w:rsidRPr="006F576A">
        <w:rPr>
          <w:rFonts w:ascii="Traditional Arabic" w:hAnsi="Traditional Arabic" w:cs="Traditional Arabic"/>
          <w:color w:val="000000"/>
          <w:sz w:val="36"/>
          <w:szCs w:val="36"/>
          <w:rtl/>
        </w:rPr>
        <w:t xml:space="preserve"> كان فيه الحياة منه مما </w:t>
      </w:r>
      <w:r w:rsidRPr="006F576A">
        <w:rPr>
          <w:rFonts w:ascii="Traditional Arabic" w:hAnsi="Traditional Arabic" w:cs="Traditional Arabic" w:hint="eastAsia"/>
          <w:color w:val="000000"/>
          <w:sz w:val="36"/>
          <w:szCs w:val="36"/>
          <w:rtl/>
        </w:rPr>
        <w:t>لم</w:t>
      </w:r>
      <w:r w:rsidRPr="006F576A">
        <w:rPr>
          <w:rFonts w:ascii="Traditional Arabic" w:hAnsi="Traditional Arabic" w:cs="Traditional Arabic"/>
          <w:color w:val="000000"/>
          <w:sz w:val="36"/>
          <w:szCs w:val="36"/>
          <w:rtl/>
        </w:rPr>
        <w:t xml:space="preserve"> ي</w:t>
      </w:r>
      <w:r w:rsidRPr="006F576A">
        <w:rPr>
          <w:rFonts w:ascii="Traditional Arabic" w:hAnsi="Traditional Arabic" w:cs="Traditional Arabic" w:hint="eastAsia"/>
          <w:color w:val="000000"/>
          <w:sz w:val="36"/>
          <w:szCs w:val="36"/>
          <w:rtl/>
        </w:rPr>
        <w:t>ألم</w:t>
      </w:r>
      <w:r w:rsidRPr="006F576A">
        <w:rPr>
          <w:rFonts w:ascii="Traditional Arabic" w:hAnsi="Traditional Arabic" w:cs="Traditional Arabic"/>
          <w:color w:val="000000"/>
          <w:sz w:val="36"/>
          <w:szCs w:val="36"/>
          <w:rtl/>
        </w:rPr>
        <w:t xml:space="preserve"> بأخذه منه</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فأما الشعر فإنه لما لم يكن فيه حياة لم يكن من أجزاء الحي فل</w:t>
      </w:r>
      <w:r w:rsidRPr="006F576A">
        <w:rPr>
          <w:rFonts w:ascii="Traditional Arabic" w:hAnsi="Traditional Arabic" w:cs="Traditional Arabic" w:hint="eastAsia"/>
          <w:color w:val="000000"/>
          <w:sz w:val="36"/>
          <w:szCs w:val="36"/>
          <w:rtl/>
        </w:rPr>
        <w:t>م</w:t>
      </w:r>
      <w:r w:rsidRPr="006F576A">
        <w:rPr>
          <w:rFonts w:ascii="Traditional Arabic" w:hAnsi="Traditional Arabic" w:cs="Traditional Arabic"/>
          <w:color w:val="000000"/>
          <w:sz w:val="36"/>
          <w:szCs w:val="36"/>
          <w:rtl/>
        </w:rPr>
        <w:t xml:space="preserve"> يلحقه حكم التحريم</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كما بينا في شعر </w:t>
      </w:r>
      <w:r w:rsidRPr="006F576A">
        <w:rPr>
          <w:rFonts w:ascii="Traditional Arabic" w:hAnsi="Traditional Arabic" w:cs="Traditional Arabic" w:hint="eastAsia"/>
          <w:color w:val="000000"/>
          <w:sz w:val="36"/>
          <w:szCs w:val="36"/>
          <w:rtl/>
        </w:rPr>
        <w:t>الميتة</w:t>
      </w:r>
      <w:r w:rsidRPr="006F576A">
        <w:rPr>
          <w:rFonts w:ascii="Traditional Arabic" w:hAnsi="Traditional Arabic" w:cs="Traditional Arabic"/>
          <w:color w:val="000000"/>
          <w:sz w:val="36"/>
          <w:szCs w:val="36"/>
          <w:rtl/>
        </w:rPr>
        <w:t xml:space="preserve"> وأن حكم المذ</w:t>
      </w:r>
      <w:r w:rsidRPr="006F576A">
        <w:rPr>
          <w:rFonts w:ascii="Traditional Arabic" w:hAnsi="Traditional Arabic" w:cs="Traditional Arabic" w:hint="eastAsia"/>
          <w:color w:val="000000"/>
          <w:sz w:val="36"/>
          <w:szCs w:val="36"/>
          <w:rtl/>
        </w:rPr>
        <w:t>ك</w:t>
      </w:r>
      <w:r>
        <w:rPr>
          <w:rFonts w:ascii="Traditional Arabic" w:hAnsi="Traditional Arabic" w:cs="Traditional Arabic" w:hint="eastAsia"/>
          <w:color w:val="000000"/>
          <w:sz w:val="36"/>
          <w:szCs w:val="36"/>
          <w:rtl/>
        </w:rPr>
        <w:t>ّ</w:t>
      </w:r>
      <w:r w:rsidRPr="006F576A">
        <w:rPr>
          <w:rFonts w:ascii="Traditional Arabic" w:hAnsi="Traditional Arabic" w:cs="Traditional Arabic" w:hint="eastAsia"/>
          <w:color w:val="000000"/>
          <w:sz w:val="36"/>
          <w:szCs w:val="36"/>
          <w:rtl/>
        </w:rPr>
        <w:t>ى</w:t>
      </w:r>
      <w:r w:rsidRPr="006F576A">
        <w:rPr>
          <w:rFonts w:ascii="Traditional Arabic" w:hAnsi="Traditional Arabic" w:cs="Traditional Arabic"/>
          <w:color w:val="000000"/>
          <w:sz w:val="36"/>
          <w:szCs w:val="36"/>
          <w:rtl/>
        </w:rPr>
        <w:t xml:space="preserve"> والميتة </w:t>
      </w:r>
      <w:r w:rsidRPr="006F576A">
        <w:rPr>
          <w:rFonts w:ascii="Traditional Arabic" w:hAnsi="Traditional Arabic" w:cs="Traditional Arabic" w:hint="eastAsia"/>
          <w:color w:val="000000"/>
          <w:sz w:val="36"/>
          <w:szCs w:val="36"/>
          <w:rtl/>
        </w:rPr>
        <w:t>في</w:t>
      </w:r>
      <w:r w:rsidRPr="006F576A">
        <w:rPr>
          <w:rFonts w:ascii="Traditional Arabic" w:hAnsi="Traditional Arabic" w:cs="Traditional Arabic"/>
          <w:color w:val="000000"/>
          <w:sz w:val="36"/>
          <w:szCs w:val="36"/>
          <w:rtl/>
        </w:rPr>
        <w:t xml:space="preserve"> الشعر سواء</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إلا أن من أ</w:t>
      </w:r>
      <w:r>
        <w:rPr>
          <w:rFonts w:ascii="Traditional Arabic" w:hAnsi="Traditional Arabic" w:cs="Traditional Arabic" w:hint="eastAsia"/>
          <w:color w:val="000000"/>
          <w:sz w:val="36"/>
          <w:szCs w:val="36"/>
          <w:rtl/>
        </w:rPr>
        <w:t>باح</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إ</w:t>
      </w:r>
      <w:r w:rsidRPr="006F576A">
        <w:rPr>
          <w:rFonts w:ascii="Traditional Arabic" w:hAnsi="Traditional Arabic" w:cs="Traditional Arabic" w:hint="eastAsia"/>
          <w:color w:val="000000"/>
          <w:sz w:val="36"/>
          <w:szCs w:val="36"/>
          <w:rtl/>
        </w:rPr>
        <w:t>نتفاع</w:t>
      </w:r>
      <w:r w:rsidRPr="006F576A">
        <w:rPr>
          <w:rFonts w:ascii="Traditional Arabic" w:hAnsi="Traditional Arabic" w:cs="Traditional Arabic"/>
          <w:color w:val="000000"/>
          <w:sz w:val="36"/>
          <w:szCs w:val="36"/>
          <w:rtl/>
        </w:rPr>
        <w:t xml:space="preserve"> به من أصحابنا فذكر أ</w:t>
      </w:r>
      <w:r w:rsidRPr="006F576A">
        <w:rPr>
          <w:rFonts w:ascii="Traditional Arabic" w:hAnsi="Traditional Arabic" w:cs="Traditional Arabic" w:hint="eastAsia"/>
          <w:color w:val="000000"/>
          <w:sz w:val="36"/>
          <w:szCs w:val="36"/>
          <w:rtl/>
        </w:rPr>
        <w:t>نه</w:t>
      </w:r>
      <w:r w:rsidRPr="006F576A">
        <w:rPr>
          <w:rFonts w:ascii="Traditional Arabic" w:hAnsi="Traditional Arabic" w:cs="Traditional Arabic"/>
          <w:color w:val="000000"/>
          <w:sz w:val="36"/>
          <w:szCs w:val="36"/>
          <w:rtl/>
        </w:rPr>
        <w:t xml:space="preserve"> إنما أجازه اس</w:t>
      </w:r>
      <w:r w:rsidRPr="006F576A">
        <w:rPr>
          <w:rFonts w:ascii="Traditional Arabic" w:hAnsi="Traditional Arabic" w:cs="Traditional Arabic" w:hint="eastAsia"/>
          <w:color w:val="000000"/>
          <w:sz w:val="36"/>
          <w:szCs w:val="36"/>
          <w:rtl/>
        </w:rPr>
        <w:t>تحسانا</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وهذا يدل على أن ال</w:t>
      </w:r>
      <w:r w:rsidRPr="006F576A">
        <w:rPr>
          <w:rFonts w:ascii="Traditional Arabic" w:hAnsi="Traditional Arabic" w:cs="Traditional Arabic" w:hint="eastAsia"/>
          <w:color w:val="000000"/>
          <w:sz w:val="36"/>
          <w:szCs w:val="36"/>
          <w:rtl/>
        </w:rPr>
        <w:t>تحريم</w:t>
      </w:r>
      <w:r w:rsidRPr="006F576A">
        <w:rPr>
          <w:rFonts w:ascii="Traditional Arabic" w:hAnsi="Traditional Arabic" w:cs="Traditional Arabic"/>
          <w:color w:val="000000"/>
          <w:sz w:val="36"/>
          <w:szCs w:val="36"/>
          <w:rtl/>
        </w:rPr>
        <w:t xml:space="preserve"> ق</w:t>
      </w:r>
      <w:r w:rsidRPr="006F576A">
        <w:rPr>
          <w:rFonts w:ascii="Traditional Arabic" w:hAnsi="Traditional Arabic" w:cs="Traditional Arabic" w:hint="eastAsia"/>
          <w:color w:val="000000"/>
          <w:sz w:val="36"/>
          <w:szCs w:val="36"/>
          <w:rtl/>
        </w:rPr>
        <w:t>د</w:t>
      </w:r>
      <w:r w:rsidRPr="006F576A">
        <w:rPr>
          <w:rFonts w:ascii="Traditional Arabic" w:hAnsi="Traditional Arabic" w:cs="Traditional Arabic"/>
          <w:color w:val="000000"/>
          <w:sz w:val="36"/>
          <w:szCs w:val="36"/>
          <w:rtl/>
        </w:rPr>
        <w:t xml:space="preserve"> تناول</w:t>
      </w:r>
      <w:r>
        <w:rPr>
          <w:rFonts w:ascii="Traditional Arabic" w:hAnsi="Traditional Arabic" w:cs="Traditional Arabic"/>
          <w:color w:val="000000"/>
          <w:sz w:val="36"/>
          <w:szCs w:val="36"/>
          <w:rtl/>
        </w:rPr>
        <w:t xml:space="preserve"> </w:t>
      </w:r>
      <w:r w:rsidRPr="006F576A">
        <w:rPr>
          <w:rFonts w:ascii="Traditional Arabic" w:hAnsi="Traditional Arabic" w:cs="Traditional Arabic" w:hint="eastAsia"/>
          <w:color w:val="000000"/>
          <w:sz w:val="36"/>
          <w:szCs w:val="36"/>
          <w:rtl/>
        </w:rPr>
        <w:t>الجميع</w:t>
      </w:r>
      <w:r w:rsidRPr="006F576A">
        <w:rPr>
          <w:rFonts w:ascii="Traditional Arabic" w:hAnsi="Traditional Arabic" w:cs="Traditional Arabic"/>
          <w:color w:val="000000"/>
          <w:sz w:val="36"/>
          <w:szCs w:val="36"/>
          <w:rtl/>
        </w:rPr>
        <w:t xml:space="preserve"> عندهم بما عليه من الشعر</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وإنما استحسنوا إجازة ال</w:t>
      </w:r>
      <w:r>
        <w:rPr>
          <w:rFonts w:ascii="Traditional Arabic" w:hAnsi="Traditional Arabic" w:cs="Traditional Arabic" w:hint="eastAsia"/>
          <w:color w:val="000000"/>
          <w:sz w:val="36"/>
          <w:szCs w:val="36"/>
          <w:rtl/>
        </w:rPr>
        <w:t>إ</w:t>
      </w:r>
      <w:r w:rsidRPr="006F576A">
        <w:rPr>
          <w:rFonts w:ascii="Traditional Arabic" w:hAnsi="Traditional Arabic" w:cs="Traditional Arabic" w:hint="eastAsia"/>
          <w:color w:val="000000"/>
          <w:sz w:val="36"/>
          <w:szCs w:val="36"/>
          <w:rtl/>
        </w:rPr>
        <w:t>نتفاع</w:t>
      </w:r>
      <w:r w:rsidRPr="006F576A">
        <w:rPr>
          <w:rFonts w:ascii="Traditional Arabic" w:hAnsi="Traditional Arabic" w:cs="Traditional Arabic"/>
          <w:color w:val="000000"/>
          <w:sz w:val="36"/>
          <w:szCs w:val="36"/>
          <w:rtl/>
        </w:rPr>
        <w:t xml:space="preserve"> به للخرز دو</w:t>
      </w:r>
      <w:r w:rsidRPr="006F576A">
        <w:rPr>
          <w:rFonts w:ascii="Traditional Arabic" w:hAnsi="Traditional Arabic" w:cs="Traditional Arabic" w:hint="eastAsia"/>
          <w:color w:val="000000"/>
          <w:sz w:val="36"/>
          <w:szCs w:val="36"/>
          <w:rtl/>
        </w:rPr>
        <w:t>ن</w:t>
      </w:r>
      <w:r w:rsidRPr="006F576A">
        <w:rPr>
          <w:rFonts w:ascii="Traditional Arabic" w:hAnsi="Traditional Arabic" w:cs="Traditional Arabic"/>
          <w:color w:val="000000"/>
          <w:sz w:val="36"/>
          <w:szCs w:val="36"/>
          <w:rtl/>
        </w:rPr>
        <w:t xml:space="preserve"> جواز بيعه وشرا</w:t>
      </w:r>
      <w:r w:rsidRPr="006F576A">
        <w:rPr>
          <w:rFonts w:ascii="Traditional Arabic" w:hAnsi="Traditional Arabic" w:cs="Traditional Arabic" w:hint="eastAsia"/>
          <w:color w:val="000000"/>
          <w:sz w:val="36"/>
          <w:szCs w:val="36"/>
          <w:rtl/>
        </w:rPr>
        <w:t>ئه</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لما </w:t>
      </w:r>
      <w:r w:rsidRPr="006F576A">
        <w:rPr>
          <w:rFonts w:ascii="Traditional Arabic" w:hAnsi="Traditional Arabic" w:cs="Traditional Arabic" w:hint="eastAsia"/>
          <w:color w:val="000000"/>
          <w:sz w:val="36"/>
          <w:szCs w:val="36"/>
          <w:rtl/>
        </w:rPr>
        <w:t>شاهدوا</w:t>
      </w:r>
      <w:r w:rsidRPr="006F576A">
        <w:rPr>
          <w:rFonts w:ascii="Traditional Arabic" w:hAnsi="Traditional Arabic" w:cs="Traditional Arabic"/>
          <w:color w:val="000000"/>
          <w:sz w:val="36"/>
          <w:szCs w:val="36"/>
          <w:rtl/>
        </w:rPr>
        <w:t xml:space="preserve"> المس</w:t>
      </w:r>
      <w:r w:rsidRPr="006F576A">
        <w:rPr>
          <w:rFonts w:ascii="Traditional Arabic" w:hAnsi="Traditional Arabic" w:cs="Traditional Arabic" w:hint="eastAsia"/>
          <w:color w:val="000000"/>
          <w:sz w:val="36"/>
          <w:szCs w:val="36"/>
          <w:rtl/>
        </w:rPr>
        <w:t>لمين</w:t>
      </w:r>
      <w:r w:rsidRPr="006F576A">
        <w:rPr>
          <w:rFonts w:ascii="Traditional Arabic" w:hAnsi="Traditional Arabic" w:cs="Traditional Arabic"/>
          <w:color w:val="000000"/>
          <w:sz w:val="36"/>
          <w:szCs w:val="36"/>
          <w:rtl/>
        </w:rPr>
        <w:t xml:space="preserve"> وأهل العلم يقرون الأساكفة على استعماله </w:t>
      </w:r>
      <w:r w:rsidRPr="006F576A">
        <w:rPr>
          <w:rFonts w:ascii="Traditional Arabic" w:hAnsi="Traditional Arabic" w:cs="Traditional Arabic" w:hint="eastAsia"/>
          <w:color w:val="000000"/>
          <w:sz w:val="36"/>
          <w:szCs w:val="36"/>
          <w:rtl/>
        </w:rPr>
        <w:t>من</w:t>
      </w:r>
      <w:r w:rsidRPr="006F576A">
        <w:rPr>
          <w:rFonts w:ascii="Traditional Arabic" w:hAnsi="Traditional Arabic" w:cs="Traditional Arabic"/>
          <w:color w:val="000000"/>
          <w:sz w:val="36"/>
          <w:szCs w:val="36"/>
          <w:rtl/>
        </w:rPr>
        <w:t xml:space="preserve"> غير نكير ظهر م</w:t>
      </w:r>
      <w:r w:rsidRPr="006F576A">
        <w:rPr>
          <w:rFonts w:ascii="Traditional Arabic" w:hAnsi="Traditional Arabic" w:cs="Traditional Arabic" w:hint="eastAsia"/>
          <w:color w:val="000000"/>
          <w:sz w:val="36"/>
          <w:szCs w:val="36"/>
          <w:rtl/>
        </w:rPr>
        <w:t>نهم</w:t>
      </w:r>
      <w:r w:rsidRPr="006F576A">
        <w:rPr>
          <w:rFonts w:ascii="Traditional Arabic" w:hAnsi="Traditional Arabic" w:cs="Traditional Arabic"/>
          <w:color w:val="000000"/>
          <w:sz w:val="36"/>
          <w:szCs w:val="36"/>
          <w:rtl/>
        </w:rPr>
        <w:t xml:space="preserve"> علي</w:t>
      </w:r>
      <w:r w:rsidRPr="006F576A">
        <w:rPr>
          <w:rFonts w:ascii="Traditional Arabic" w:hAnsi="Traditional Arabic" w:cs="Traditional Arabic" w:hint="eastAsia"/>
          <w:color w:val="000000"/>
          <w:sz w:val="36"/>
          <w:szCs w:val="36"/>
          <w:rtl/>
        </w:rPr>
        <w:t>هم</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فصار هذا عندهم إجماعا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من</w:t>
      </w:r>
      <w:r>
        <w:rPr>
          <w:rFonts w:ascii="Traditional Arabic" w:hAnsi="Traditional Arabic" w:cs="Traditional Arabic"/>
          <w:color w:val="000000"/>
          <w:sz w:val="36"/>
          <w:szCs w:val="36"/>
          <w:rtl/>
        </w:rPr>
        <w:t xml:space="preserve"> السلف على جواز ال</w:t>
      </w:r>
      <w:r>
        <w:rPr>
          <w:rFonts w:ascii="Traditional Arabic" w:hAnsi="Traditional Arabic" w:cs="Traditional Arabic" w:hint="eastAsia"/>
          <w:color w:val="000000"/>
          <w:sz w:val="36"/>
          <w:szCs w:val="36"/>
          <w:rtl/>
        </w:rPr>
        <w:t>إ</w:t>
      </w:r>
      <w:r w:rsidRPr="006F576A">
        <w:rPr>
          <w:rFonts w:ascii="Traditional Arabic" w:hAnsi="Traditional Arabic" w:cs="Traditional Arabic" w:hint="eastAsia"/>
          <w:color w:val="000000"/>
          <w:sz w:val="36"/>
          <w:szCs w:val="36"/>
          <w:rtl/>
        </w:rPr>
        <w:t>نتفاع</w:t>
      </w:r>
      <w:r w:rsidRPr="006F576A">
        <w:rPr>
          <w:rFonts w:ascii="Traditional Arabic" w:hAnsi="Traditional Arabic" w:cs="Traditional Arabic"/>
          <w:color w:val="000000"/>
          <w:sz w:val="36"/>
          <w:szCs w:val="36"/>
          <w:rtl/>
        </w:rPr>
        <w:t xml:space="preserve"> ب</w:t>
      </w:r>
      <w:r w:rsidRPr="006F576A">
        <w:rPr>
          <w:rFonts w:ascii="Traditional Arabic" w:hAnsi="Traditional Arabic" w:cs="Traditional Arabic" w:hint="eastAsia"/>
          <w:color w:val="000000"/>
          <w:sz w:val="36"/>
          <w:szCs w:val="36"/>
          <w:rtl/>
        </w:rPr>
        <w:t>ه</w:t>
      </w:r>
      <w:r w:rsidRPr="006F576A">
        <w:rPr>
          <w:rFonts w:ascii="Traditional Arabic" w:hAnsi="Traditional Arabic" w:cs="Traditional Arabic"/>
          <w:color w:val="000000"/>
          <w:sz w:val="36"/>
          <w:szCs w:val="36"/>
          <w:rtl/>
        </w:rPr>
        <w:t xml:space="preserve"> وظهور العمل من العامة في شيء مع إقرار السلف إياهم عليه وت</w:t>
      </w:r>
      <w:r w:rsidRPr="006F576A">
        <w:rPr>
          <w:rFonts w:ascii="Traditional Arabic" w:hAnsi="Traditional Arabic" w:cs="Traditional Arabic" w:hint="eastAsia"/>
          <w:color w:val="000000"/>
          <w:sz w:val="36"/>
          <w:szCs w:val="36"/>
          <w:rtl/>
        </w:rPr>
        <w:t>ركهم</w:t>
      </w:r>
      <w:r w:rsidRPr="006F576A">
        <w:rPr>
          <w:rFonts w:ascii="Traditional Arabic" w:hAnsi="Traditional Arabic" w:cs="Traditional Arabic"/>
          <w:color w:val="000000"/>
          <w:sz w:val="36"/>
          <w:szCs w:val="36"/>
          <w:rtl/>
        </w:rPr>
        <w:t xml:space="preserve"> النكير </w:t>
      </w:r>
      <w:r w:rsidRPr="006F576A">
        <w:rPr>
          <w:rFonts w:ascii="Traditional Arabic" w:hAnsi="Traditional Arabic" w:cs="Traditional Arabic" w:hint="eastAsia"/>
          <w:color w:val="000000"/>
          <w:sz w:val="36"/>
          <w:szCs w:val="36"/>
          <w:rtl/>
        </w:rPr>
        <w:t>عليهم</w:t>
      </w:r>
      <w:r w:rsidRPr="006F576A">
        <w:rPr>
          <w:rFonts w:ascii="Traditional Arabic" w:hAnsi="Traditional Arabic" w:cs="Traditional Arabic"/>
          <w:color w:val="000000"/>
          <w:sz w:val="36"/>
          <w:szCs w:val="36"/>
          <w:rtl/>
        </w:rPr>
        <w:t xml:space="preserve"> يوجب إباحته عندهم</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وهذا مثل ما قالوا في إباحة دخول الحمام من غير شرط أجرة معلومة ولا مقدار معلوم لما يستعمله من الماء ولا </w:t>
      </w:r>
      <w:r w:rsidRPr="006F576A">
        <w:rPr>
          <w:rFonts w:ascii="Traditional Arabic" w:hAnsi="Traditional Arabic" w:cs="Traditional Arabic" w:hint="eastAsia"/>
          <w:color w:val="000000"/>
          <w:sz w:val="36"/>
          <w:szCs w:val="36"/>
          <w:rtl/>
        </w:rPr>
        <w:t>مقدار</w:t>
      </w:r>
      <w:r w:rsidRPr="006F576A">
        <w:rPr>
          <w:rFonts w:ascii="Traditional Arabic" w:hAnsi="Traditional Arabic" w:cs="Traditional Arabic"/>
          <w:color w:val="000000"/>
          <w:sz w:val="36"/>
          <w:szCs w:val="36"/>
          <w:rtl/>
        </w:rPr>
        <w:t xml:space="preserve"> مدة ل</w:t>
      </w:r>
      <w:r w:rsidRPr="006F576A">
        <w:rPr>
          <w:rFonts w:ascii="Traditional Arabic" w:hAnsi="Traditional Arabic" w:cs="Traditional Arabic" w:hint="eastAsia"/>
          <w:color w:val="000000"/>
          <w:sz w:val="36"/>
          <w:szCs w:val="36"/>
          <w:rtl/>
        </w:rPr>
        <w:t>بثه</w:t>
      </w:r>
      <w:r w:rsidRPr="006F576A">
        <w:rPr>
          <w:rFonts w:ascii="Traditional Arabic" w:hAnsi="Traditional Arabic" w:cs="Traditional Arabic"/>
          <w:color w:val="000000"/>
          <w:sz w:val="36"/>
          <w:szCs w:val="36"/>
          <w:rtl/>
        </w:rPr>
        <w:t xml:space="preserve"> فيه</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لأن هذا </w:t>
      </w:r>
      <w:r w:rsidRPr="006F576A">
        <w:rPr>
          <w:rFonts w:ascii="Traditional Arabic" w:hAnsi="Traditional Arabic" w:cs="Traditional Arabic" w:hint="eastAsia"/>
          <w:color w:val="000000"/>
          <w:sz w:val="36"/>
          <w:szCs w:val="36"/>
          <w:rtl/>
        </w:rPr>
        <w:t>كان</w:t>
      </w:r>
      <w:r w:rsidRPr="006F576A">
        <w:rPr>
          <w:rFonts w:ascii="Traditional Arabic" w:hAnsi="Traditional Arabic" w:cs="Traditional Arabic"/>
          <w:color w:val="000000"/>
          <w:sz w:val="36"/>
          <w:szCs w:val="36"/>
          <w:rtl/>
        </w:rPr>
        <w:t xml:space="preserve"> مستفض</w:t>
      </w:r>
      <w:r w:rsidRPr="006F576A">
        <w:rPr>
          <w:rFonts w:ascii="Traditional Arabic" w:hAnsi="Traditional Arabic" w:cs="Traditional Arabic" w:hint="eastAsia"/>
          <w:color w:val="000000"/>
          <w:sz w:val="36"/>
          <w:szCs w:val="36"/>
          <w:rtl/>
        </w:rPr>
        <w:t>يا</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w:t>
      </w:r>
      <w:r w:rsidRPr="006F576A">
        <w:rPr>
          <w:rFonts w:ascii="Traditional Arabic" w:hAnsi="Traditional Arabic" w:cs="Traditional Arabic" w:hint="eastAsia"/>
          <w:color w:val="000000"/>
          <w:sz w:val="36"/>
          <w:szCs w:val="36"/>
          <w:rtl/>
        </w:rPr>
        <w:t>ظاهرا</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w:t>
      </w:r>
      <w:r w:rsidRPr="006F576A">
        <w:rPr>
          <w:rFonts w:ascii="Traditional Arabic" w:hAnsi="Traditional Arabic" w:cs="Traditional Arabic" w:hint="eastAsia"/>
          <w:color w:val="000000"/>
          <w:sz w:val="36"/>
          <w:szCs w:val="36"/>
          <w:rtl/>
        </w:rPr>
        <w:t>في</w:t>
      </w:r>
      <w:r w:rsidRPr="006F576A">
        <w:rPr>
          <w:rFonts w:ascii="Traditional Arabic" w:hAnsi="Traditional Arabic" w:cs="Traditional Arabic"/>
          <w:color w:val="000000"/>
          <w:sz w:val="36"/>
          <w:szCs w:val="36"/>
          <w:rtl/>
        </w:rPr>
        <w:t xml:space="preserve"> عهد السلف</w:t>
      </w:r>
      <w:r w:rsidRPr="006F576A">
        <w:rPr>
          <w:rFonts w:ascii="Traditional Arabic" w:hAnsi="Traditional Arabic" w:cs="Traditional Arabic"/>
          <w:sz w:val="36"/>
          <w:szCs w:val="36"/>
          <w:rtl/>
        </w:rPr>
        <w:t xml:space="preserve"> </w:t>
      </w:r>
      <w:r w:rsidRPr="006F576A">
        <w:rPr>
          <w:rFonts w:ascii="Traditional Arabic" w:hAnsi="Traditional Arabic" w:cs="Traditional Arabic" w:hint="eastAsia"/>
          <w:color w:val="000000"/>
          <w:sz w:val="36"/>
          <w:szCs w:val="36"/>
          <w:rtl/>
        </w:rPr>
        <w:t>من</w:t>
      </w:r>
      <w:r w:rsidRPr="006F576A">
        <w:rPr>
          <w:rFonts w:ascii="Traditional Arabic" w:hAnsi="Traditional Arabic" w:cs="Traditional Arabic"/>
          <w:color w:val="000000"/>
          <w:sz w:val="36"/>
          <w:szCs w:val="36"/>
          <w:rtl/>
        </w:rPr>
        <w:t xml:space="preserve"> غير منكر به على فاعليه</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فصار ذلك إجماعا</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منهم</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وكذ</w:t>
      </w:r>
      <w:r w:rsidRPr="006F576A">
        <w:rPr>
          <w:rFonts w:ascii="Traditional Arabic" w:hAnsi="Traditional Arabic" w:cs="Traditional Arabic" w:hint="eastAsia"/>
          <w:color w:val="000000"/>
          <w:sz w:val="36"/>
          <w:szCs w:val="36"/>
          <w:rtl/>
        </w:rPr>
        <w:t>لك</w:t>
      </w:r>
      <w:r w:rsidRPr="006F576A">
        <w:rPr>
          <w:rFonts w:ascii="Traditional Arabic" w:hAnsi="Traditional Arabic" w:cs="Traditional Arabic"/>
          <w:color w:val="000000"/>
          <w:sz w:val="36"/>
          <w:szCs w:val="36"/>
          <w:rtl/>
        </w:rPr>
        <w:t xml:space="preserve"> قالوا في الاستصناع أن</w:t>
      </w:r>
      <w:r w:rsidRPr="006F576A">
        <w:rPr>
          <w:rFonts w:ascii="Traditional Arabic" w:hAnsi="Traditional Arabic" w:cs="Traditional Arabic" w:hint="eastAsia"/>
          <w:color w:val="000000"/>
          <w:sz w:val="36"/>
          <w:szCs w:val="36"/>
          <w:rtl/>
        </w:rPr>
        <w:t>هم</w:t>
      </w:r>
      <w:r w:rsidRPr="006F576A">
        <w:rPr>
          <w:rFonts w:ascii="Traditional Arabic" w:hAnsi="Traditional Arabic" w:cs="Traditional Arabic"/>
          <w:color w:val="000000"/>
          <w:sz w:val="36"/>
          <w:szCs w:val="36"/>
          <w:rtl/>
        </w:rPr>
        <w:t xml:space="preserve"> أجازوه لعمل </w:t>
      </w:r>
      <w:r w:rsidRPr="006F576A">
        <w:rPr>
          <w:rFonts w:ascii="Traditional Arabic" w:hAnsi="Traditional Arabic" w:cs="Traditional Arabic" w:hint="eastAsia"/>
          <w:color w:val="000000"/>
          <w:sz w:val="36"/>
          <w:szCs w:val="36"/>
          <w:rtl/>
        </w:rPr>
        <w:t>الناس</w:t>
      </w:r>
      <w:r w:rsidRPr="006F576A">
        <w:rPr>
          <w:rFonts w:ascii="Traditional Arabic" w:hAnsi="Traditional Arabic" w:cs="Traditional Arabic"/>
          <w:color w:val="000000"/>
          <w:sz w:val="36"/>
          <w:szCs w:val="36"/>
          <w:rtl/>
        </w:rPr>
        <w:t xml:space="preserve"> ومرادهم فيه إقرار ا</w:t>
      </w:r>
      <w:r w:rsidRPr="006F576A">
        <w:rPr>
          <w:rFonts w:ascii="Traditional Arabic" w:hAnsi="Traditional Arabic" w:cs="Traditional Arabic" w:hint="eastAsia"/>
          <w:color w:val="000000"/>
          <w:sz w:val="36"/>
          <w:szCs w:val="36"/>
          <w:rtl/>
        </w:rPr>
        <w:t>لسلف</w:t>
      </w:r>
      <w:r w:rsidRPr="006F576A">
        <w:rPr>
          <w:rFonts w:ascii="Traditional Arabic" w:hAnsi="Traditional Arabic" w:cs="Traditional Arabic"/>
          <w:color w:val="000000"/>
          <w:sz w:val="36"/>
          <w:szCs w:val="36"/>
          <w:rtl/>
        </w:rPr>
        <w:t xml:space="preserve"> الكافة على ذلك</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وتركهم ال</w:t>
      </w:r>
      <w:r w:rsidRPr="006F576A">
        <w:rPr>
          <w:rFonts w:ascii="Traditional Arabic" w:hAnsi="Traditional Arabic" w:cs="Traditional Arabic" w:hint="eastAsia"/>
          <w:color w:val="000000"/>
          <w:sz w:val="36"/>
          <w:szCs w:val="36"/>
          <w:rtl/>
        </w:rPr>
        <w:t>نكير</w:t>
      </w:r>
      <w:r w:rsidRPr="006F576A">
        <w:rPr>
          <w:rFonts w:ascii="Traditional Arabic" w:hAnsi="Traditional Arabic" w:cs="Traditional Arabic"/>
          <w:color w:val="000000"/>
          <w:sz w:val="36"/>
          <w:szCs w:val="36"/>
          <w:rtl/>
        </w:rPr>
        <w:t xml:space="preserve"> عليهم في استعماله</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فصار ذلك </w:t>
      </w:r>
      <w:r w:rsidRPr="006F576A">
        <w:rPr>
          <w:rFonts w:ascii="Traditional Arabic" w:hAnsi="Traditional Arabic" w:cs="Traditional Arabic" w:hint="eastAsia"/>
          <w:color w:val="000000"/>
          <w:sz w:val="36"/>
          <w:szCs w:val="36"/>
          <w:rtl/>
        </w:rPr>
        <w:t>أصلا</w:t>
      </w:r>
      <w:r>
        <w:rPr>
          <w:rFonts w:ascii="Traditional Arabic" w:hAnsi="Traditional Arabic" w:cs="Traditional Arabic" w:hint="eastAsia"/>
          <w:color w:val="000000"/>
          <w:sz w:val="36"/>
          <w:szCs w:val="36"/>
          <w:rtl/>
        </w:rPr>
        <w:t>ً</w:t>
      </w:r>
      <w:r w:rsidRPr="006F576A">
        <w:rPr>
          <w:rFonts w:ascii="Traditional Arabic" w:hAnsi="Traditional Arabic" w:cs="Traditional Arabic"/>
          <w:color w:val="000000"/>
          <w:sz w:val="36"/>
          <w:szCs w:val="36"/>
          <w:rtl/>
        </w:rPr>
        <w:t xml:space="preserve"> في جو</w:t>
      </w:r>
      <w:r w:rsidRPr="006F576A">
        <w:rPr>
          <w:rFonts w:ascii="Traditional Arabic" w:hAnsi="Traditional Arabic" w:cs="Traditional Arabic" w:hint="eastAsia"/>
          <w:color w:val="000000"/>
          <w:sz w:val="36"/>
          <w:szCs w:val="36"/>
          <w:rtl/>
        </w:rPr>
        <w:t>ازه</w:t>
      </w:r>
      <w:r w:rsidRPr="006F576A">
        <w:rPr>
          <w:rFonts w:ascii="Traditional Arabic" w:hAnsi="Traditional Arabic" w:cs="Traditional Arabic"/>
          <w:color w:val="000000"/>
          <w:sz w:val="36"/>
          <w:szCs w:val="36"/>
          <w:rtl/>
        </w:rPr>
        <w:t xml:space="preserve"> ون</w:t>
      </w:r>
      <w:r w:rsidRPr="006F576A">
        <w:rPr>
          <w:rFonts w:ascii="Traditional Arabic" w:hAnsi="Traditional Arabic" w:cs="Traditional Arabic" w:hint="eastAsia"/>
          <w:color w:val="000000"/>
          <w:sz w:val="36"/>
          <w:szCs w:val="36"/>
          <w:rtl/>
        </w:rPr>
        <w:t>ظائر</w:t>
      </w:r>
      <w:r w:rsidRPr="006F576A">
        <w:rPr>
          <w:rFonts w:ascii="Traditional Arabic" w:hAnsi="Traditional Arabic" w:cs="Traditional Arabic"/>
          <w:color w:val="000000"/>
          <w:sz w:val="36"/>
          <w:szCs w:val="36"/>
          <w:rtl/>
        </w:rPr>
        <w:t xml:space="preserve"> ذلك كثي</w:t>
      </w:r>
      <w:r w:rsidRPr="006F576A">
        <w:rPr>
          <w:rFonts w:ascii="Traditional Arabic" w:hAnsi="Traditional Arabic" w:cs="Traditional Arabic" w:hint="eastAsia"/>
          <w:color w:val="000000"/>
          <w:sz w:val="36"/>
          <w:szCs w:val="36"/>
          <w:rtl/>
        </w:rPr>
        <w:t>رة</w:t>
      </w:r>
      <w:r>
        <w:rPr>
          <w:rFonts w:ascii="Traditional Arabic" w:hAnsi="Traditional Arabic" w:cs="Traditional Arabic"/>
          <w:sz w:val="36"/>
          <w:szCs w:val="36"/>
          <w:rtl/>
        </w:rPr>
        <w:t>.</w:t>
      </w:r>
      <w:r w:rsidRPr="00BC0748">
        <w:rPr>
          <w:rFonts w:ascii="Traditional Arabic" w:hAnsi="Traditional Arabic" w:cs="Traditional Arabic"/>
          <w:sz w:val="36"/>
          <w:szCs w:val="36"/>
          <w:vertAlign w:val="superscript"/>
          <w:rtl/>
        </w:rPr>
        <w:t>(</w:t>
      </w:r>
      <w:r w:rsidRPr="00BC0748">
        <w:rPr>
          <w:rStyle w:val="FootnoteReference"/>
          <w:rFonts w:ascii="Traditional Arabic" w:hAnsi="Traditional Arabic" w:cs="Traditional Arabic"/>
          <w:sz w:val="36"/>
          <w:szCs w:val="36"/>
          <w:rtl/>
        </w:rPr>
        <w:footnoteReference w:id="401"/>
      </w:r>
      <w:r w:rsidRPr="00BC0748">
        <w:rPr>
          <w:rFonts w:ascii="Traditional Arabic" w:hAnsi="Traditional Arabic" w:cs="Traditional Arabic"/>
          <w:color w:val="000000"/>
          <w:sz w:val="36"/>
          <w:szCs w:val="36"/>
          <w:vertAlign w:val="superscript"/>
          <w:rtl/>
        </w:rPr>
        <w:t>)</w:t>
      </w:r>
    </w:p>
    <w:p w:rsidR="00076974" w:rsidRPr="005053ED" w:rsidRDefault="00076974" w:rsidP="005B38A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قوله عدم الإنكار يدل على ذلك</w:t>
      </w:r>
      <w:r w:rsidRPr="005053ED">
        <w:rPr>
          <w:rFonts w:ascii="Traditional Arabic" w:hAnsi="Traditional Arabic" w:cs="Traditional Arabic"/>
          <w:sz w:val="36"/>
          <w:szCs w:val="36"/>
          <w:rtl/>
        </w:rPr>
        <w:t xml:space="preserve"> فيه ن</w:t>
      </w:r>
      <w:r w:rsidRPr="005053ED">
        <w:rPr>
          <w:rFonts w:ascii="Traditional Arabic" w:hAnsi="Traditional Arabic" w:cs="Traditional Arabic" w:hint="eastAsia"/>
          <w:sz w:val="36"/>
          <w:szCs w:val="36"/>
          <w:rtl/>
        </w:rPr>
        <w:t>ظر</w:t>
      </w:r>
      <w:r w:rsidRPr="005053ED">
        <w:rPr>
          <w:rFonts w:ascii="Traditional Arabic" w:hAnsi="Traditional Arabic" w:cs="Traditional Arabic"/>
          <w:sz w:val="36"/>
          <w:szCs w:val="36"/>
          <w:rtl/>
        </w:rPr>
        <w:t xml:space="preserve"> لأن المم</w:t>
      </w:r>
      <w:r w:rsidRPr="005053ED">
        <w:rPr>
          <w:rFonts w:ascii="Traditional Arabic" w:hAnsi="Traditional Arabic" w:cs="Traditional Arabic" w:hint="eastAsia"/>
          <w:sz w:val="36"/>
          <w:szCs w:val="36"/>
          <w:rtl/>
        </w:rPr>
        <w:t>تنع</w:t>
      </w:r>
      <w:r w:rsidRPr="005053ED">
        <w:rPr>
          <w:rFonts w:ascii="Traditional Arabic" w:hAnsi="Traditional Arabic" w:cs="Traditional Arabic"/>
          <w:sz w:val="36"/>
          <w:szCs w:val="36"/>
          <w:rtl/>
        </w:rPr>
        <w:t xml:space="preserve"> من ا</w:t>
      </w:r>
      <w:r w:rsidRPr="005053ED">
        <w:rPr>
          <w:rFonts w:ascii="Traditional Arabic" w:hAnsi="Traditional Arabic" w:cs="Traditional Arabic" w:hint="eastAsia"/>
          <w:sz w:val="36"/>
          <w:szCs w:val="36"/>
          <w:rtl/>
        </w:rPr>
        <w:t>لإنكار</w:t>
      </w:r>
      <w:r w:rsidRPr="005053ED">
        <w:rPr>
          <w:rFonts w:ascii="Traditional Arabic" w:hAnsi="Traditional Arabic" w:cs="Traditional Arabic"/>
          <w:sz w:val="36"/>
          <w:szCs w:val="36"/>
          <w:rtl/>
        </w:rPr>
        <w:t xml:space="preserve"> قد يرى أنه لا ينكر إل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على مجمع على تحريم</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أو كراهته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فترك النك</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لهذا لا </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قاله .</w:t>
      </w:r>
    </w:p>
    <w:p w:rsidR="00076974" w:rsidRPr="005053ED" w:rsidRDefault="00076974" w:rsidP="00BF740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في دخ</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الحمام من غير شرط أجرة .... إلى آخر</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p>
    <w:p w:rsidR="00076974" w:rsidRPr="005053ED" w:rsidRDefault="00076974" w:rsidP="001273F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وذكر</w:t>
      </w:r>
      <w:r>
        <w:rPr>
          <w:rFonts w:ascii="Traditional Arabic" w:hAnsi="Traditional Arabic" w:cs="Traditional Arabic"/>
          <w:sz w:val="36"/>
          <w:szCs w:val="36"/>
          <w:rtl/>
        </w:rPr>
        <w:t xml:space="preserve"> ابن خوا</w:t>
      </w:r>
      <w:r>
        <w:rPr>
          <w:rFonts w:ascii="Traditional Arabic" w:hAnsi="Traditional Arabic" w:cs="Traditional Arabic" w:hint="eastAsia"/>
          <w:sz w:val="36"/>
          <w:szCs w:val="36"/>
          <w:rtl/>
        </w:rPr>
        <w:t>زمن</w:t>
      </w:r>
      <w:r w:rsidRPr="005053ED">
        <w:rPr>
          <w:rFonts w:ascii="Traditional Arabic" w:hAnsi="Traditional Arabic" w:cs="Traditional Arabic" w:hint="eastAsia"/>
          <w:sz w:val="36"/>
          <w:szCs w:val="36"/>
          <w:rtl/>
        </w:rPr>
        <w:t>داد</w:t>
      </w:r>
      <w:r w:rsidRPr="00BC0748">
        <w:rPr>
          <w:rFonts w:ascii="Traditional Arabic" w:hAnsi="Traditional Arabic" w:cs="Traditional Arabic"/>
          <w:sz w:val="36"/>
          <w:szCs w:val="36"/>
          <w:vertAlign w:val="superscript"/>
          <w:rtl/>
        </w:rPr>
        <w:t>(</w:t>
      </w:r>
      <w:r w:rsidRPr="00BC0748">
        <w:rPr>
          <w:rStyle w:val="FootnoteReference"/>
          <w:rFonts w:ascii="Traditional Arabic" w:hAnsi="Traditional Arabic" w:cs="Traditional Arabic"/>
          <w:sz w:val="36"/>
          <w:szCs w:val="36"/>
          <w:rtl/>
        </w:rPr>
        <w:footnoteReference w:id="402"/>
      </w:r>
      <w:r w:rsidRPr="00BC0748">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في أحك</w:t>
      </w:r>
      <w:r w:rsidRPr="005053ED">
        <w:rPr>
          <w:rFonts w:ascii="Traditional Arabic" w:hAnsi="Traditional Arabic" w:cs="Traditional Arabic" w:hint="eastAsia"/>
          <w:sz w:val="36"/>
          <w:szCs w:val="36"/>
          <w:rtl/>
        </w:rPr>
        <w:t>امه</w:t>
      </w:r>
      <w:r w:rsidRPr="005053ED">
        <w:rPr>
          <w:rFonts w:ascii="Traditional Arabic" w:hAnsi="Traditional Arabic" w:cs="Traditional Arabic"/>
          <w:sz w:val="36"/>
          <w:szCs w:val="36"/>
          <w:rtl/>
        </w:rPr>
        <w:t xml:space="preserve"> أن رجلا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سأله عليه الس</w:t>
      </w:r>
      <w:r>
        <w:rPr>
          <w:rFonts w:ascii="Traditional Arabic" w:hAnsi="Traditional Arabic" w:cs="Traditional Arabic" w:hint="eastAsia"/>
          <w:sz w:val="36"/>
          <w:szCs w:val="36"/>
          <w:rtl/>
        </w:rPr>
        <w:t>لام</w:t>
      </w:r>
      <w:r>
        <w:rPr>
          <w:rFonts w:ascii="Traditional Arabic" w:hAnsi="Traditional Arabic" w:cs="Traditional Arabic"/>
          <w:sz w:val="36"/>
          <w:szCs w:val="36"/>
          <w:rtl/>
        </w:rPr>
        <w:t xml:space="preserve"> عن ال</w:t>
      </w:r>
      <w:r>
        <w:rPr>
          <w:rFonts w:ascii="Traditional Arabic" w:hAnsi="Traditional Arabic" w:cs="Traditional Arabic" w:hint="eastAsia"/>
          <w:sz w:val="36"/>
          <w:szCs w:val="36"/>
          <w:rtl/>
        </w:rPr>
        <w:t>خرازه</w:t>
      </w:r>
      <w:r w:rsidRPr="005053ED">
        <w:rPr>
          <w:rFonts w:ascii="Traditional Arabic" w:hAnsi="Traditional Arabic" w:cs="Traditional Arabic"/>
          <w:sz w:val="36"/>
          <w:szCs w:val="36"/>
          <w:rtl/>
        </w:rPr>
        <w:t xml:space="preserve"> بشعر الخنزي</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عليه السلام</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بأس بذلك </w:t>
      </w:r>
      <w:r>
        <w:rPr>
          <w:rFonts w:ascii="Traditional Arabic" w:hAnsi="Traditional Arabic" w:cs="Traditional Arabic"/>
          <w:sz w:val="36"/>
          <w:szCs w:val="36"/>
          <w:rtl/>
        </w:rPr>
        <w:t>)</w:t>
      </w:r>
      <w:r w:rsidRPr="00BC0748">
        <w:rPr>
          <w:rFonts w:ascii="Traditional Arabic" w:hAnsi="Traditional Arabic" w:cs="Traditional Arabic"/>
          <w:sz w:val="36"/>
          <w:szCs w:val="36"/>
          <w:vertAlign w:val="superscript"/>
          <w:rtl/>
        </w:rPr>
        <w:t>(</w:t>
      </w:r>
      <w:r w:rsidRPr="00BC0748">
        <w:rPr>
          <w:rStyle w:val="FootnoteReference"/>
          <w:rFonts w:ascii="Traditional Arabic" w:hAnsi="Traditional Arabic" w:cs="Traditional Arabic"/>
          <w:sz w:val="36"/>
          <w:szCs w:val="36"/>
          <w:rtl/>
        </w:rPr>
        <w:footnoteReference w:id="403"/>
      </w:r>
      <w:r w:rsidRPr="00BC0748">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A44AB0">
      <w:pPr>
        <w:spacing w:line="276" w:lineRule="auto"/>
        <w:jc w:val="both"/>
        <w:rPr>
          <w:rFonts w:ascii="Traditional Arabic" w:hAnsi="Traditional Arabic" w:cs="Traditional Arabic"/>
          <w:sz w:val="36"/>
          <w:szCs w:val="36"/>
          <w:rtl/>
        </w:rPr>
      </w:pPr>
      <w:r>
        <w:rPr>
          <w:noProof/>
        </w:rPr>
        <w:pict>
          <v:shape id="_x0000_s1081" type="#_x0000_t202" style="position:absolute;left:0;text-align:left;margin-left:-70.4pt;margin-top:40.25pt;width:63.15pt;height:42.8pt;z-index:251590656">
            <v:textbox>
              <w:txbxContent>
                <w:p w:rsidR="00076974" w:rsidRDefault="00076974">
                  <w:r>
                    <w:rPr>
                      <w:rtl/>
                    </w:rPr>
                    <w:t>192/ أ</w:t>
                  </w:r>
                </w:p>
              </w:txbxContent>
            </v:textbox>
            <w10:wrap anchorx="page"/>
          </v:shape>
        </w:pict>
      </w: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صح</w:t>
      </w:r>
      <w:r w:rsidRPr="005053ED">
        <w:rPr>
          <w:rFonts w:ascii="Traditional Arabic" w:hAnsi="Traditional Arabic" w:cs="Traditional Arabic"/>
          <w:sz w:val="36"/>
          <w:szCs w:val="36"/>
          <w:rtl/>
        </w:rPr>
        <w:t xml:space="preserve"> هذا فهو الفي</w:t>
      </w:r>
      <w:r w:rsidRPr="005053ED">
        <w:rPr>
          <w:rFonts w:ascii="Traditional Arabic" w:hAnsi="Traditional Arabic" w:cs="Traditional Arabic" w:hint="eastAsia"/>
          <w:sz w:val="36"/>
          <w:szCs w:val="36"/>
          <w:rtl/>
        </w:rPr>
        <w:t>صل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ثم قال : ولأن ال</w:t>
      </w:r>
      <w:r>
        <w:rPr>
          <w:rFonts w:ascii="Traditional Arabic" w:hAnsi="Traditional Arabic" w:cs="Traditional Arabic" w:hint="eastAsia"/>
          <w:sz w:val="36"/>
          <w:szCs w:val="36"/>
          <w:rtl/>
        </w:rPr>
        <w:t>خرازة</w:t>
      </w:r>
      <w:r>
        <w:rPr>
          <w:rFonts w:ascii="Traditional Arabic" w:hAnsi="Traditional Arabic" w:cs="Traditional Arabic"/>
          <w:sz w:val="36"/>
          <w:szCs w:val="36"/>
          <w:rtl/>
        </w:rPr>
        <w:t xml:space="preserve"> كانت على رسول الله</w:t>
      </w:r>
      <w:r w:rsidRPr="005053ED">
        <w:rPr>
          <w:rFonts w:ascii="Traditional Arabic" w:hAnsi="Traditional Arabic" w:cs="Traditional Arabic"/>
          <w:sz w:val="36"/>
          <w:szCs w:val="36"/>
          <w:rtl/>
        </w:rPr>
        <w:t xml:space="preserve"> </w:t>
      </w:r>
      <w:r w:rsidRPr="005053ED">
        <w:rPr>
          <w:rFonts w:ascii="AGA Arabesque" w:hAnsi="AGA Arabesque" w:cs="Traditional Arabic"/>
          <w:sz w:val="36"/>
          <w:szCs w:val="36"/>
        </w:rPr>
        <w:sym w:font="AGA Arabesque" w:char="F072"/>
      </w:r>
      <w:r>
        <w:rPr>
          <w:rFonts w:ascii="Traditional Arabic" w:hAnsi="Traditional Arabic" w:cs="Traditional Arabic"/>
          <w:sz w:val="36"/>
          <w:szCs w:val="36"/>
          <w:rtl/>
        </w:rPr>
        <w:t xml:space="preserve"> وبعده طاهرة، لا </w:t>
      </w:r>
      <w:r>
        <w:rPr>
          <w:rFonts w:ascii="Traditional Arabic" w:hAnsi="Traditional Arabic" w:cs="Traditional Arabic" w:hint="eastAsia"/>
          <w:sz w:val="36"/>
          <w:szCs w:val="36"/>
          <w:rtl/>
        </w:rPr>
        <w:t>نعلم</w:t>
      </w:r>
      <w:r>
        <w:rPr>
          <w:rFonts w:ascii="Traditional Arabic" w:hAnsi="Traditional Arabic" w:cs="Traditional Arabic"/>
          <w:sz w:val="36"/>
          <w:szCs w:val="36"/>
          <w:rtl/>
        </w:rPr>
        <w:t xml:space="preserve"> أن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w:t>
      </w:r>
      <w:r w:rsidRPr="005053ED">
        <w:rPr>
          <w:rFonts w:ascii="AGA Arabesque" w:hAnsi="AGA Arabesque" w:cs="Traditional Arabic"/>
          <w:sz w:val="36"/>
          <w:szCs w:val="36"/>
        </w:rPr>
        <w:sym w:font="AGA Arabesque" w:char="F072"/>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نكرها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ولا </w:t>
      </w:r>
      <w:r w:rsidRPr="005053ED">
        <w:rPr>
          <w:rFonts w:ascii="Traditional Arabic" w:hAnsi="Traditional Arabic" w:cs="Traditional Arabic" w:hint="eastAsia"/>
          <w:sz w:val="36"/>
          <w:szCs w:val="36"/>
          <w:rtl/>
        </w:rPr>
        <w:t>أحدا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الأئمة</w:t>
      </w:r>
      <w:r>
        <w:rPr>
          <w:rFonts w:ascii="Traditional Arabic" w:hAnsi="Traditional Arabic" w:cs="Traditional Arabic"/>
          <w:sz w:val="36"/>
          <w:szCs w:val="36"/>
          <w:rtl/>
        </w:rPr>
        <w:t xml:space="preserve"> بعده، وما أجازه رسول الله</w:t>
      </w:r>
      <w:r w:rsidRPr="005053ED">
        <w:rPr>
          <w:rFonts w:ascii="Traditional Arabic" w:hAnsi="Traditional Arabic" w:cs="Traditional Arabic"/>
          <w:sz w:val="36"/>
          <w:szCs w:val="36"/>
          <w:rtl/>
        </w:rPr>
        <w:t xml:space="preserve"> </w:t>
      </w:r>
      <w:r w:rsidRPr="005053ED">
        <w:rPr>
          <w:rFonts w:ascii="AGA Arabesque" w:hAnsi="AGA Arabesque" w:cs="Traditional Arabic"/>
          <w:sz w:val="36"/>
          <w:szCs w:val="36"/>
        </w:rPr>
        <w:sym w:font="AGA Arabesque" w:char="F072"/>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فهو كا</w:t>
      </w:r>
      <w:r w:rsidRPr="009823D7">
        <w:rPr>
          <w:rFonts w:ascii="Traditional Arabic" w:hAnsi="Traditional Arabic" w:cs="Traditional Arabic" w:hint="eastAsia"/>
          <w:color w:val="000000"/>
          <w:sz w:val="36"/>
          <w:szCs w:val="36"/>
          <w:rtl/>
        </w:rPr>
        <w:t>بتداء</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منه</w:t>
      </w:r>
      <w:r w:rsidRPr="005053ED">
        <w:rPr>
          <w:rFonts w:ascii="Traditional Arabic" w:hAnsi="Traditional Arabic" w:cs="Traditional Arabic"/>
          <w:sz w:val="36"/>
          <w:szCs w:val="36"/>
          <w:rtl/>
        </w:rPr>
        <w:t xml:space="preserve"> .</w:t>
      </w:r>
    </w:p>
    <w:p w:rsidR="00076974" w:rsidRPr="005053ED" w:rsidRDefault="00076974" w:rsidP="00A44AB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الشأن</w:t>
      </w:r>
      <w:r w:rsidRPr="005053ED">
        <w:rPr>
          <w:rFonts w:ascii="Traditional Arabic" w:hAnsi="Traditional Arabic" w:cs="Traditional Arabic"/>
          <w:sz w:val="36"/>
          <w:szCs w:val="36"/>
          <w:rtl/>
        </w:rPr>
        <w:t xml:space="preserve"> كون الرسول </w:t>
      </w:r>
      <w:r w:rsidRPr="005053ED">
        <w:rPr>
          <w:rFonts w:ascii="AGA Arabesque" w:hAnsi="AGA Arabesque" w:cs="Traditional Arabic"/>
          <w:sz w:val="36"/>
          <w:szCs w:val="36"/>
        </w:rPr>
        <w:sym w:font="AGA Arabesque" w:char="F072"/>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أن ما </w:t>
      </w:r>
      <w:r>
        <w:rPr>
          <w:rFonts w:ascii="Traditional Arabic" w:hAnsi="Traditional Arabic" w:cs="Traditional Arabic" w:hint="eastAsia"/>
          <w:sz w:val="36"/>
          <w:szCs w:val="36"/>
          <w:rtl/>
        </w:rPr>
        <w:t>يخرز</w:t>
      </w:r>
      <w:r>
        <w:rPr>
          <w:rFonts w:ascii="Traditional Arabic" w:hAnsi="Traditional Arabic" w:cs="Traditional Arabic"/>
          <w:sz w:val="36"/>
          <w:szCs w:val="36"/>
          <w:rtl/>
        </w:rPr>
        <w:t xml:space="preserve"> به ال</w:t>
      </w:r>
      <w:r>
        <w:rPr>
          <w:rFonts w:ascii="Traditional Arabic" w:hAnsi="Traditional Arabic" w:cs="Traditional Arabic" w:hint="eastAsia"/>
          <w:sz w:val="36"/>
          <w:szCs w:val="36"/>
          <w:rtl/>
        </w:rPr>
        <w:t>أسكاف</w:t>
      </w:r>
      <w:r>
        <w:rPr>
          <w:rFonts w:ascii="Traditional Arabic" w:hAnsi="Traditional Arabic" w:cs="Traditional Arabic"/>
          <w:sz w:val="36"/>
          <w:szCs w:val="36"/>
          <w:rtl/>
        </w:rPr>
        <w:t xml:space="preserve"> شعر خنزير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لقائل أن ي</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لا يسل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علم</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بذلك حتى يقر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عليه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ر</w:t>
      </w:r>
      <w:r w:rsidRPr="005053ED">
        <w:rPr>
          <w:rFonts w:ascii="Traditional Arabic" w:hAnsi="Traditional Arabic" w:cs="Traditional Arabic" w:hint="eastAsia"/>
          <w:sz w:val="36"/>
          <w:szCs w:val="36"/>
          <w:rtl/>
        </w:rPr>
        <w:t>ءاهم</w:t>
      </w:r>
      <w:r w:rsidRPr="005053ED">
        <w:rPr>
          <w:rFonts w:ascii="Traditional Arabic" w:hAnsi="Traditional Arabic" w:cs="Traditional Arabic"/>
          <w:sz w:val="36"/>
          <w:szCs w:val="36"/>
          <w:rtl/>
        </w:rPr>
        <w:t xml:space="preserve">  يخرزون</w:t>
      </w:r>
      <w:r>
        <w:rPr>
          <w:rFonts w:ascii="Traditional Arabic" w:hAnsi="Traditional Arabic" w:cs="Traditional Arabic"/>
          <w:sz w:val="36"/>
          <w:szCs w:val="36"/>
          <w:rtl/>
        </w:rPr>
        <w:t xml:space="preserve"> بشيء ولا سألهم ماذا يخرزون  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أعلمه أحد بذ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لعلو منصبه الكريم عن مثل ذلك، أما لو </w:t>
      </w:r>
      <w:r>
        <w:rPr>
          <w:rFonts w:ascii="Traditional Arabic" w:hAnsi="Traditional Arabic" w:cs="Traditional Arabic" w:hint="eastAsia"/>
          <w:sz w:val="36"/>
          <w:szCs w:val="36"/>
          <w:rtl/>
        </w:rPr>
        <w:t>غلب</w:t>
      </w:r>
      <w:r w:rsidRPr="005053ED">
        <w:rPr>
          <w:rFonts w:ascii="Traditional Arabic" w:hAnsi="Traditional Arabic" w:cs="Traditional Arabic"/>
          <w:sz w:val="36"/>
          <w:szCs w:val="36"/>
          <w:rtl/>
        </w:rPr>
        <w:t xml:space="preserve"> على ظ</w:t>
      </w:r>
      <w:r>
        <w:rPr>
          <w:rFonts w:ascii="Traditional Arabic" w:hAnsi="Traditional Arabic" w:cs="Traditional Arabic" w:hint="eastAsia"/>
          <w:sz w:val="36"/>
          <w:szCs w:val="36"/>
          <w:rtl/>
        </w:rPr>
        <w:t>ننا</w:t>
      </w:r>
      <w:r>
        <w:rPr>
          <w:rFonts w:ascii="Traditional Arabic" w:hAnsi="Traditional Arabic" w:cs="Traditional Arabic"/>
          <w:sz w:val="36"/>
          <w:szCs w:val="36"/>
          <w:rtl/>
        </w:rPr>
        <w:t xml:space="preserve"> أنه ع</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بذ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فالسمع والطاعة </w:t>
      </w:r>
      <w:r w:rsidRPr="005053ED">
        <w:rPr>
          <w:rFonts w:ascii="Traditional Arabic" w:hAnsi="Traditional Arabic" w:cs="Traditional Arabic"/>
          <w:sz w:val="36"/>
          <w:szCs w:val="36"/>
          <w:rtl/>
        </w:rPr>
        <w:t>.</w:t>
      </w:r>
    </w:p>
    <w:p w:rsidR="00076974" w:rsidRPr="005053ED" w:rsidRDefault="00076974" w:rsidP="0021048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واختلف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أهل</w:t>
      </w:r>
      <w:r w:rsidRPr="005053ED">
        <w:rPr>
          <w:rFonts w:ascii="Traditional Arabic" w:hAnsi="Traditional Arabic" w:cs="Traditional Arabic"/>
          <w:sz w:val="36"/>
          <w:szCs w:val="36"/>
          <w:rtl/>
        </w:rPr>
        <w:t xml:space="preserve"> العلم في خنزير الماء وكذا في إنسان ال</w:t>
      </w:r>
      <w:r>
        <w:rPr>
          <w:rFonts w:ascii="Traditional Arabic" w:hAnsi="Traditional Arabic" w:cs="Traditional Arabic" w:hint="eastAsia"/>
          <w:sz w:val="36"/>
          <w:szCs w:val="36"/>
          <w:rtl/>
        </w:rPr>
        <w:t>ماء</w:t>
      </w:r>
      <w:r>
        <w:rPr>
          <w:rFonts w:ascii="Traditional Arabic" w:hAnsi="Traditional Arabic" w:cs="Traditional Arabic"/>
          <w:sz w:val="36"/>
          <w:szCs w:val="36"/>
          <w:rtl/>
        </w:rPr>
        <w:t xml:space="preserve"> وكلبه وحماره, وينبغي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يطر</w:t>
      </w:r>
      <w:r>
        <w:rPr>
          <w:rFonts w:ascii="Traditional Arabic" w:hAnsi="Traditional Arabic" w:cs="Traditional Arabic" w:hint="eastAsia"/>
          <w:sz w:val="36"/>
          <w:szCs w:val="36"/>
          <w:rtl/>
        </w:rPr>
        <w:t>ق</w:t>
      </w:r>
      <w:r>
        <w:rPr>
          <w:rFonts w:ascii="Traditional Arabic" w:hAnsi="Traditional Arabic" w:cs="Traditional Arabic"/>
          <w:sz w:val="36"/>
          <w:szCs w:val="36"/>
          <w:rtl/>
        </w:rPr>
        <w:t xml:space="preserve"> هذا</w:t>
      </w:r>
      <w:r w:rsidRPr="005053ED">
        <w:rPr>
          <w:rFonts w:ascii="Traditional Arabic" w:hAnsi="Traditional Arabic" w:cs="Traditional Arabic"/>
          <w:sz w:val="36"/>
          <w:szCs w:val="36"/>
          <w:rtl/>
        </w:rPr>
        <w:t xml:space="preserve"> الخلاف في كل حيوان له شبي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البر محرم, وهذه المسأل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وخر</w:t>
      </w:r>
      <w:r w:rsidRPr="005053ED">
        <w:rPr>
          <w:rFonts w:ascii="Traditional Arabic" w:hAnsi="Traditional Arabic" w:cs="Traditional Arabic"/>
          <w:sz w:val="36"/>
          <w:szCs w:val="36"/>
          <w:rtl/>
        </w:rPr>
        <w:t xml:space="preserve"> الكلام فيها إلى سورة المائدة عند قوله تعالى </w:t>
      </w:r>
      <w:r>
        <w:rPr>
          <w:rFonts w:ascii="QCF_BSML" w:hAnsi="QCF_BSML" w:cs="QCF_BSML"/>
          <w:color w:val="000000"/>
          <w:sz w:val="35"/>
          <w:szCs w:val="35"/>
          <w:rtl/>
        </w:rPr>
        <w:t xml:space="preserve">ﭽ </w:t>
      </w:r>
      <w:r>
        <w:rPr>
          <w:rFonts w:ascii="QCF_P124" w:hAnsi="QCF_P124" w:cs="QCF_P124"/>
          <w:color w:val="000000"/>
          <w:sz w:val="35"/>
          <w:szCs w:val="35"/>
          <w:rtl/>
        </w:rPr>
        <w:t xml:space="preserve">ﭑ  ﭒ  ﭓ  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٩٦</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الآية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فإنه الأليق ب</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يع</w:t>
      </w:r>
      <w:r>
        <w:rPr>
          <w:rFonts w:ascii="Traditional Arabic" w:hAnsi="Traditional Arabic" w:cs="Traditional Arabic" w:hint="eastAsia"/>
          <w:sz w:val="36"/>
          <w:szCs w:val="36"/>
          <w:rtl/>
        </w:rPr>
        <w:t>جل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الرازي</w:t>
      </w:r>
      <w:r>
        <w:rPr>
          <w:rFonts w:ascii="Traditional Arabic" w:hAnsi="Traditional Arabic" w:cs="Traditional Arabic"/>
          <w:sz w:val="36"/>
          <w:szCs w:val="36"/>
          <w:rtl/>
        </w:rPr>
        <w:t xml:space="preserve"> وغيره الك</w:t>
      </w:r>
      <w:r>
        <w:rPr>
          <w:rFonts w:ascii="Traditional Arabic" w:hAnsi="Traditional Arabic" w:cs="Traditional Arabic" w:hint="eastAsia"/>
          <w:sz w:val="36"/>
          <w:szCs w:val="36"/>
          <w:rtl/>
        </w:rPr>
        <w:t>لام</w:t>
      </w:r>
      <w:r>
        <w:rPr>
          <w:rFonts w:ascii="Traditional Arabic" w:hAnsi="Traditional Arabic" w:cs="Traditional Arabic"/>
          <w:sz w:val="36"/>
          <w:szCs w:val="36"/>
          <w:rtl/>
        </w:rPr>
        <w:t xml:space="preserve"> عليها هنا.</w:t>
      </w:r>
      <w:r w:rsidRPr="005053ED">
        <w:rPr>
          <w:rFonts w:ascii="Traditional Arabic" w:hAnsi="Traditional Arabic" w:cs="Traditional Arabic"/>
          <w:sz w:val="36"/>
          <w:szCs w:val="36"/>
          <w:rtl/>
        </w:rPr>
        <w:t xml:space="preserve"> </w:t>
      </w:r>
    </w:p>
    <w:p w:rsidR="00076974" w:rsidRPr="001508EE" w:rsidRDefault="00076974" w:rsidP="000F687C">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xml:space="preserve"> الرازي: قال أصحابنا لا يؤكل خنز</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w:t>
      </w:r>
      <w:r w:rsidRPr="001508EE">
        <w:rPr>
          <w:rFonts w:ascii="Traditional Arabic" w:hAnsi="Traditional Arabic" w:cs="Traditional Arabic"/>
          <w:color w:val="000000"/>
          <w:sz w:val="36"/>
          <w:szCs w:val="36"/>
          <w:rtl/>
        </w:rPr>
        <w:t xml:space="preserve"> وقال مالك وابن أ</w:t>
      </w:r>
      <w:r w:rsidRPr="001508EE">
        <w:rPr>
          <w:rFonts w:ascii="Traditional Arabic" w:hAnsi="Traditional Arabic" w:cs="Traditional Arabic" w:hint="eastAsia"/>
          <w:color w:val="000000"/>
          <w:sz w:val="36"/>
          <w:szCs w:val="36"/>
          <w:rtl/>
        </w:rPr>
        <w:t>بى</w:t>
      </w:r>
      <w:r w:rsidRPr="001508EE">
        <w:rPr>
          <w:rFonts w:ascii="Traditional Arabic" w:hAnsi="Traditional Arabic" w:cs="Traditional Arabic"/>
          <w:color w:val="000000"/>
          <w:sz w:val="36"/>
          <w:szCs w:val="36"/>
          <w:rtl/>
        </w:rPr>
        <w:t xml:space="preserve"> ليلى والشافعى والأوزا</w:t>
      </w:r>
      <w:r w:rsidRPr="001508EE">
        <w:rPr>
          <w:rFonts w:ascii="Traditional Arabic" w:hAnsi="Traditional Arabic" w:cs="Traditional Arabic" w:hint="eastAsia"/>
          <w:color w:val="000000"/>
          <w:sz w:val="36"/>
          <w:szCs w:val="36"/>
          <w:rtl/>
        </w:rPr>
        <w:t>عي</w:t>
      </w:r>
      <w:r>
        <w:rPr>
          <w:rFonts w:ascii="Traditional Arabic" w:hAnsi="Traditional Arabic" w:cs="Traditional Arabic"/>
          <w:color w:val="000000"/>
          <w:sz w:val="36"/>
          <w:szCs w:val="36"/>
          <w:rtl/>
        </w:rPr>
        <w:t>:</w:t>
      </w:r>
      <w:r w:rsidRPr="001508EE">
        <w:rPr>
          <w:rFonts w:ascii="Traditional Arabic" w:hAnsi="Traditional Arabic" w:cs="Traditional Arabic"/>
          <w:color w:val="000000"/>
          <w:sz w:val="36"/>
          <w:szCs w:val="36"/>
          <w:rtl/>
        </w:rPr>
        <w:t xml:space="preserve"> </w:t>
      </w:r>
      <w:r w:rsidRPr="001508EE">
        <w:rPr>
          <w:rFonts w:ascii="Traditional Arabic" w:hAnsi="Traditional Arabic" w:cs="Traditional Arabic" w:hint="eastAsia"/>
          <w:color w:val="000000"/>
          <w:sz w:val="36"/>
          <w:szCs w:val="36"/>
          <w:rtl/>
        </w:rPr>
        <w:t>لا</w:t>
      </w:r>
      <w:r w:rsidRPr="001508EE">
        <w:rPr>
          <w:rFonts w:ascii="Traditional Arabic" w:hAnsi="Traditional Arabic" w:cs="Traditional Arabic"/>
          <w:color w:val="000000"/>
          <w:sz w:val="36"/>
          <w:szCs w:val="36"/>
          <w:rtl/>
        </w:rPr>
        <w:t xml:space="preserve"> بأس بأكل كل شيء يكون في البحر</w:t>
      </w:r>
      <w:r>
        <w:rPr>
          <w:rFonts w:ascii="Traditional Arabic" w:hAnsi="Traditional Arabic" w:cs="Traditional Arabic" w:hint="eastAsia"/>
          <w:color w:val="000000"/>
          <w:sz w:val="36"/>
          <w:szCs w:val="36"/>
          <w:rtl/>
        </w:rPr>
        <w:t>،</w:t>
      </w:r>
      <w:r w:rsidRPr="001508EE">
        <w:rPr>
          <w:rFonts w:ascii="Traditional Arabic" w:hAnsi="Traditional Arabic" w:cs="Traditional Arabic"/>
          <w:color w:val="000000"/>
          <w:sz w:val="36"/>
          <w:szCs w:val="36"/>
          <w:rtl/>
        </w:rPr>
        <w:t xml:space="preserve"> وقال الشافعى</w:t>
      </w:r>
      <w:r>
        <w:rPr>
          <w:rFonts w:ascii="Traditional Arabic" w:hAnsi="Traditional Arabic" w:cs="Traditional Arabic"/>
          <w:color w:val="000000"/>
          <w:sz w:val="36"/>
          <w:szCs w:val="36"/>
          <w:rtl/>
        </w:rPr>
        <w:t>:</w:t>
      </w:r>
      <w:r w:rsidRPr="001508EE">
        <w:rPr>
          <w:rFonts w:ascii="Traditional Arabic" w:hAnsi="Traditional Arabic" w:cs="Traditional Arabic"/>
          <w:color w:val="000000"/>
          <w:sz w:val="36"/>
          <w:szCs w:val="36"/>
          <w:rtl/>
        </w:rPr>
        <w:t xml:space="preserve"> لا بأس بخنزير الماء ومنهم من </w:t>
      </w:r>
      <w:r w:rsidRPr="001508EE">
        <w:rPr>
          <w:rFonts w:ascii="Traditional Arabic" w:hAnsi="Traditional Arabic" w:cs="Traditional Arabic" w:hint="eastAsia"/>
          <w:color w:val="000000"/>
          <w:sz w:val="36"/>
          <w:szCs w:val="36"/>
          <w:rtl/>
        </w:rPr>
        <w:t>يسميه</w:t>
      </w:r>
      <w:r w:rsidRPr="001508EE">
        <w:rPr>
          <w:rFonts w:ascii="Traditional Arabic" w:hAnsi="Traditional Arabic" w:cs="Traditional Arabic"/>
          <w:color w:val="000000"/>
          <w:sz w:val="36"/>
          <w:szCs w:val="36"/>
          <w:rtl/>
        </w:rPr>
        <w:t xml:space="preserve"> حمار الماء</w:t>
      </w:r>
      <w:r>
        <w:rPr>
          <w:rFonts w:ascii="Traditional Arabic" w:hAnsi="Traditional Arabic" w:cs="Traditional Arabic" w:hint="eastAsia"/>
          <w:color w:val="000000"/>
          <w:sz w:val="36"/>
          <w:szCs w:val="36"/>
          <w:rtl/>
        </w:rPr>
        <w:t>،</w:t>
      </w:r>
      <w:r w:rsidRPr="001508EE">
        <w:rPr>
          <w:rFonts w:ascii="Traditional Arabic" w:hAnsi="Traditional Arabic" w:cs="Traditional Arabic"/>
          <w:color w:val="000000"/>
          <w:sz w:val="36"/>
          <w:szCs w:val="36"/>
          <w:rtl/>
        </w:rPr>
        <w:t xml:space="preserve"> وقال ال</w:t>
      </w:r>
      <w:r w:rsidRPr="001508EE">
        <w:rPr>
          <w:rFonts w:ascii="Traditional Arabic" w:hAnsi="Traditional Arabic" w:cs="Traditional Arabic" w:hint="eastAsia"/>
          <w:color w:val="000000"/>
          <w:sz w:val="36"/>
          <w:szCs w:val="36"/>
          <w:rtl/>
        </w:rPr>
        <w:t>ليث</w:t>
      </w:r>
      <w:r w:rsidRPr="001508EE">
        <w:rPr>
          <w:rFonts w:ascii="Traditional Arabic" w:hAnsi="Traditional Arabic" w:cs="Traditional Arabic"/>
          <w:color w:val="000000"/>
          <w:sz w:val="36"/>
          <w:szCs w:val="36"/>
          <w:rtl/>
        </w:rPr>
        <w:t xml:space="preserve"> ابن سعد</w:t>
      </w:r>
      <w:r>
        <w:rPr>
          <w:rFonts w:ascii="Traditional Arabic" w:hAnsi="Traditional Arabic" w:cs="Traditional Arabic"/>
          <w:color w:val="000000"/>
          <w:sz w:val="36"/>
          <w:szCs w:val="36"/>
          <w:rtl/>
        </w:rPr>
        <w:t>:</w:t>
      </w:r>
      <w:r w:rsidRPr="001508EE">
        <w:rPr>
          <w:rFonts w:ascii="Traditional Arabic" w:hAnsi="Traditional Arabic" w:cs="Traditional Arabic"/>
          <w:color w:val="000000"/>
          <w:sz w:val="36"/>
          <w:szCs w:val="36"/>
          <w:rtl/>
        </w:rPr>
        <w:t xml:space="preserve"> لا يؤكل إن</w:t>
      </w:r>
      <w:r w:rsidRPr="001508EE">
        <w:rPr>
          <w:rFonts w:ascii="Traditional Arabic" w:hAnsi="Traditional Arabic" w:cs="Traditional Arabic" w:hint="eastAsia"/>
          <w:color w:val="000000"/>
          <w:sz w:val="36"/>
          <w:szCs w:val="36"/>
          <w:rtl/>
        </w:rPr>
        <w:t>سان</w:t>
      </w:r>
      <w:r w:rsidRPr="001508EE">
        <w:rPr>
          <w:rFonts w:ascii="Traditional Arabic" w:hAnsi="Traditional Arabic" w:cs="Traditional Arabic"/>
          <w:color w:val="000000"/>
          <w:sz w:val="36"/>
          <w:szCs w:val="36"/>
          <w:rtl/>
        </w:rPr>
        <w:t xml:space="preserve"> الماء ول</w:t>
      </w:r>
      <w:r w:rsidRPr="001508EE">
        <w:rPr>
          <w:rFonts w:ascii="Traditional Arabic" w:hAnsi="Traditional Arabic" w:cs="Traditional Arabic" w:hint="eastAsia"/>
          <w:color w:val="000000"/>
          <w:sz w:val="36"/>
          <w:szCs w:val="36"/>
          <w:rtl/>
        </w:rPr>
        <w:t>ا</w:t>
      </w:r>
      <w:r w:rsidRPr="001508EE">
        <w:rPr>
          <w:rFonts w:ascii="Traditional Arabic" w:hAnsi="Traditional Arabic" w:cs="Traditional Arabic"/>
          <w:color w:val="000000"/>
          <w:sz w:val="36"/>
          <w:szCs w:val="36"/>
          <w:rtl/>
        </w:rPr>
        <w:t xml:space="preserve"> خنزير الماء</w:t>
      </w:r>
      <w:r>
        <w:rPr>
          <w:rFonts w:ascii="Traditional Arabic" w:hAnsi="Traditional Arabic" w:cs="Traditional Arabic"/>
          <w:color w:val="000000"/>
          <w:sz w:val="36"/>
          <w:szCs w:val="36"/>
          <w:rtl/>
        </w:rPr>
        <w:t>.</w:t>
      </w:r>
      <w:r w:rsidRPr="001508EE">
        <w:rPr>
          <w:rFonts w:ascii="Traditional Arabic" w:hAnsi="Traditional Arabic" w:cs="Traditional Arabic"/>
          <w:color w:val="000000"/>
          <w:sz w:val="36"/>
          <w:szCs w:val="36"/>
          <w:rtl/>
        </w:rPr>
        <w:t xml:space="preserve"> قال أبو </w:t>
      </w:r>
      <w:r w:rsidRPr="001508EE">
        <w:rPr>
          <w:rFonts w:ascii="Traditional Arabic" w:hAnsi="Traditional Arabic" w:cs="Traditional Arabic" w:hint="eastAsia"/>
          <w:color w:val="000000"/>
          <w:sz w:val="36"/>
          <w:szCs w:val="36"/>
          <w:rtl/>
        </w:rPr>
        <w:t>بكر</w:t>
      </w:r>
      <w:r>
        <w:rPr>
          <w:rFonts w:ascii="Traditional Arabic" w:hAnsi="Traditional Arabic" w:cs="Traditional Arabic"/>
          <w:color w:val="000000"/>
          <w:sz w:val="36"/>
          <w:szCs w:val="36"/>
          <w:rtl/>
        </w:rPr>
        <w:t>:</w:t>
      </w:r>
      <w:r w:rsidRPr="001508EE">
        <w:rPr>
          <w:rFonts w:ascii="Traditional Arabic" w:hAnsi="Traditional Arabic" w:cs="Traditional Arabic"/>
          <w:color w:val="000000"/>
          <w:sz w:val="36"/>
          <w:szCs w:val="36"/>
          <w:rtl/>
        </w:rPr>
        <w:t xml:space="preserve"> ظاهر قو</w:t>
      </w:r>
      <w:r w:rsidRPr="001508EE">
        <w:rPr>
          <w:rFonts w:ascii="Traditional Arabic" w:hAnsi="Traditional Arabic" w:cs="Traditional Arabic" w:hint="eastAsia"/>
          <w:color w:val="000000"/>
          <w:sz w:val="36"/>
          <w:szCs w:val="36"/>
          <w:rtl/>
        </w:rPr>
        <w:t>له</w:t>
      </w:r>
      <w:r w:rsidRPr="001508EE">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ﮑ  ﮒ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1508EE">
        <w:rPr>
          <w:rFonts w:ascii="Traditional Arabic" w:hAnsi="Traditional Arabic" w:cs="Traditional Arabic" w:hint="eastAsia"/>
          <w:color w:val="000000"/>
          <w:sz w:val="36"/>
          <w:szCs w:val="36"/>
          <w:rtl/>
        </w:rPr>
        <w:t>موجب</w:t>
      </w:r>
      <w:r w:rsidRPr="001508EE">
        <w:rPr>
          <w:rFonts w:ascii="Traditional Arabic" w:hAnsi="Traditional Arabic" w:cs="Traditional Arabic"/>
          <w:color w:val="000000"/>
          <w:sz w:val="36"/>
          <w:szCs w:val="36"/>
          <w:rtl/>
        </w:rPr>
        <w:t xml:space="preserve"> لح</w:t>
      </w:r>
      <w:r w:rsidRPr="001508EE">
        <w:rPr>
          <w:rFonts w:ascii="Traditional Arabic" w:hAnsi="Traditional Arabic" w:cs="Traditional Arabic" w:hint="eastAsia"/>
          <w:color w:val="000000"/>
          <w:sz w:val="36"/>
          <w:szCs w:val="36"/>
          <w:rtl/>
        </w:rPr>
        <w:t>ظر</w:t>
      </w:r>
      <w:r w:rsidRPr="001508EE">
        <w:rPr>
          <w:rFonts w:ascii="Traditional Arabic" w:hAnsi="Traditional Arabic" w:cs="Traditional Arabic"/>
          <w:color w:val="000000"/>
          <w:sz w:val="36"/>
          <w:szCs w:val="36"/>
          <w:rtl/>
        </w:rPr>
        <w:t xml:space="preserve"> جميع ما يكون من</w:t>
      </w:r>
      <w:r w:rsidRPr="001508EE">
        <w:rPr>
          <w:rFonts w:ascii="Traditional Arabic" w:hAnsi="Traditional Arabic" w:cs="Traditional Arabic" w:hint="eastAsia"/>
          <w:color w:val="000000"/>
          <w:sz w:val="36"/>
          <w:szCs w:val="36"/>
          <w:rtl/>
        </w:rPr>
        <w:t>ه</w:t>
      </w:r>
      <w:r w:rsidRPr="001508EE">
        <w:rPr>
          <w:rFonts w:ascii="Traditional Arabic" w:hAnsi="Traditional Arabic" w:cs="Traditional Arabic"/>
          <w:color w:val="000000"/>
          <w:sz w:val="36"/>
          <w:szCs w:val="36"/>
          <w:rtl/>
        </w:rPr>
        <w:t xml:space="preserve"> في البر وفي الماء لشمول الإس</w:t>
      </w:r>
      <w:r w:rsidRPr="001508EE">
        <w:rPr>
          <w:rFonts w:ascii="Traditional Arabic" w:hAnsi="Traditional Arabic" w:cs="Traditional Arabic" w:hint="eastAsia"/>
          <w:color w:val="000000"/>
          <w:sz w:val="36"/>
          <w:szCs w:val="36"/>
          <w:rtl/>
        </w:rPr>
        <w:t>م</w:t>
      </w:r>
      <w:r w:rsidRPr="001508EE">
        <w:rPr>
          <w:rFonts w:ascii="Traditional Arabic" w:hAnsi="Traditional Arabic" w:cs="Traditional Arabic"/>
          <w:color w:val="000000"/>
          <w:sz w:val="36"/>
          <w:szCs w:val="36"/>
          <w:rtl/>
        </w:rPr>
        <w:t xml:space="preserve"> له فإن قيل إنما ينصرف </w:t>
      </w:r>
      <w:r w:rsidRPr="001508EE">
        <w:rPr>
          <w:rFonts w:ascii="Traditional Arabic" w:hAnsi="Traditional Arabic" w:cs="Traditional Arabic" w:hint="eastAsia"/>
          <w:color w:val="000000"/>
          <w:sz w:val="36"/>
          <w:szCs w:val="36"/>
          <w:rtl/>
        </w:rPr>
        <w:t>هذا</w:t>
      </w:r>
      <w:r w:rsidRPr="001508EE">
        <w:rPr>
          <w:rFonts w:ascii="Traditional Arabic" w:hAnsi="Traditional Arabic" w:cs="Traditional Arabic"/>
          <w:color w:val="000000"/>
          <w:sz w:val="36"/>
          <w:szCs w:val="36"/>
          <w:rtl/>
        </w:rPr>
        <w:t xml:space="preserve"> </w:t>
      </w:r>
      <w:r w:rsidRPr="001508EE">
        <w:rPr>
          <w:rFonts w:ascii="Traditional Arabic" w:hAnsi="Traditional Arabic" w:cs="Traditional Arabic" w:hint="eastAsia"/>
          <w:color w:val="000000"/>
          <w:sz w:val="36"/>
          <w:szCs w:val="36"/>
          <w:rtl/>
        </w:rPr>
        <w:t>إلى</w:t>
      </w:r>
      <w:r w:rsidRPr="001508EE">
        <w:rPr>
          <w:rFonts w:ascii="Traditional Arabic" w:hAnsi="Traditional Arabic" w:cs="Traditional Arabic"/>
          <w:color w:val="000000"/>
          <w:sz w:val="36"/>
          <w:szCs w:val="36"/>
          <w:rtl/>
        </w:rPr>
        <w:t xml:space="preserve"> خن</w:t>
      </w:r>
      <w:r w:rsidRPr="001508EE">
        <w:rPr>
          <w:rFonts w:ascii="Traditional Arabic" w:hAnsi="Traditional Arabic" w:cs="Traditional Arabic" w:hint="eastAsia"/>
          <w:color w:val="000000"/>
          <w:sz w:val="36"/>
          <w:szCs w:val="36"/>
          <w:rtl/>
        </w:rPr>
        <w:t>زير</w:t>
      </w:r>
      <w:r w:rsidRPr="001508EE">
        <w:rPr>
          <w:rFonts w:ascii="Traditional Arabic" w:hAnsi="Traditional Arabic" w:cs="Traditional Arabic"/>
          <w:color w:val="000000"/>
          <w:sz w:val="36"/>
          <w:szCs w:val="36"/>
          <w:rtl/>
        </w:rPr>
        <w:t xml:space="preserve"> البر لأنه الذي يسمى بهذا الاسم على الإطلاق وخنزير الما</w:t>
      </w:r>
      <w:r w:rsidRPr="001508EE">
        <w:rPr>
          <w:rFonts w:ascii="Traditional Arabic" w:hAnsi="Traditional Arabic" w:cs="Traditional Arabic" w:hint="eastAsia"/>
          <w:color w:val="000000"/>
          <w:sz w:val="36"/>
          <w:szCs w:val="36"/>
          <w:rtl/>
        </w:rPr>
        <w:t>ء</w:t>
      </w:r>
      <w:r w:rsidRPr="001508EE">
        <w:rPr>
          <w:rFonts w:ascii="Traditional Arabic" w:hAnsi="Traditional Arabic" w:cs="Traditional Arabic"/>
          <w:color w:val="000000"/>
          <w:sz w:val="36"/>
          <w:szCs w:val="36"/>
          <w:rtl/>
        </w:rPr>
        <w:t xml:space="preserve"> لا يطلق عليه الاسم وإنما يسمى </w:t>
      </w:r>
      <w:r w:rsidRPr="001508EE">
        <w:rPr>
          <w:rFonts w:ascii="Traditional Arabic" w:hAnsi="Traditional Arabic" w:cs="Traditional Arabic" w:hint="eastAsia"/>
          <w:color w:val="000000"/>
          <w:sz w:val="36"/>
          <w:szCs w:val="36"/>
          <w:rtl/>
        </w:rPr>
        <w:t>به</w:t>
      </w:r>
      <w:r w:rsidRPr="001508EE">
        <w:rPr>
          <w:rFonts w:ascii="Traditional Arabic" w:hAnsi="Traditional Arabic" w:cs="Traditional Arabic"/>
          <w:color w:val="000000"/>
          <w:sz w:val="36"/>
          <w:szCs w:val="36"/>
          <w:rtl/>
        </w:rPr>
        <w:t xml:space="preserve"> مقيدا واسمه ا</w:t>
      </w:r>
      <w:r w:rsidRPr="001508EE">
        <w:rPr>
          <w:rFonts w:ascii="Traditional Arabic" w:hAnsi="Traditional Arabic" w:cs="Traditional Arabic" w:hint="eastAsia"/>
          <w:color w:val="000000"/>
          <w:sz w:val="36"/>
          <w:szCs w:val="36"/>
          <w:rtl/>
        </w:rPr>
        <w:t>لذي</w:t>
      </w:r>
      <w:r w:rsidRPr="001508EE">
        <w:rPr>
          <w:rFonts w:ascii="Traditional Arabic" w:hAnsi="Traditional Arabic" w:cs="Traditional Arabic"/>
          <w:color w:val="000000"/>
          <w:sz w:val="36"/>
          <w:szCs w:val="36"/>
          <w:rtl/>
        </w:rPr>
        <w:t xml:space="preserve"> يطلق عليه في العادة حمار الماء قيل له لا يخل</w:t>
      </w:r>
      <w:r w:rsidRPr="001508EE">
        <w:rPr>
          <w:rFonts w:ascii="Traditional Arabic" w:hAnsi="Traditional Arabic" w:cs="Traditional Arabic" w:hint="eastAsia"/>
          <w:color w:val="000000"/>
          <w:sz w:val="36"/>
          <w:szCs w:val="36"/>
          <w:rtl/>
        </w:rPr>
        <w:t>و</w:t>
      </w:r>
      <w:r w:rsidRPr="001508EE">
        <w:rPr>
          <w:rFonts w:ascii="Traditional Arabic" w:hAnsi="Traditional Arabic" w:cs="Traditional Arabic"/>
          <w:color w:val="000000"/>
          <w:sz w:val="36"/>
          <w:szCs w:val="36"/>
          <w:rtl/>
        </w:rPr>
        <w:t xml:space="preserve"> خنزير الماء من أن يكون على خلقة خنزير البر </w:t>
      </w:r>
      <w:r w:rsidRPr="001508EE">
        <w:rPr>
          <w:rFonts w:ascii="Traditional Arabic" w:hAnsi="Traditional Arabic" w:cs="Traditional Arabic" w:hint="eastAsia"/>
          <w:color w:val="000000"/>
          <w:sz w:val="36"/>
          <w:szCs w:val="36"/>
          <w:rtl/>
        </w:rPr>
        <w:t>وصفته</w:t>
      </w:r>
      <w:r w:rsidRPr="001508EE">
        <w:rPr>
          <w:rFonts w:ascii="Traditional Arabic" w:hAnsi="Traditional Arabic" w:cs="Traditional Arabic"/>
          <w:color w:val="000000"/>
          <w:sz w:val="36"/>
          <w:szCs w:val="36"/>
          <w:rtl/>
        </w:rPr>
        <w:t xml:space="preserve"> أو على غير ذلك فإن كان على هذه </w:t>
      </w:r>
      <w:r w:rsidRPr="001508EE">
        <w:rPr>
          <w:rFonts w:ascii="Traditional Arabic" w:hAnsi="Traditional Arabic" w:cs="Traditional Arabic" w:hint="eastAsia"/>
          <w:color w:val="000000"/>
          <w:sz w:val="36"/>
          <w:szCs w:val="36"/>
          <w:rtl/>
        </w:rPr>
        <w:t>الخلقة</w:t>
      </w:r>
      <w:r w:rsidRPr="001508EE">
        <w:rPr>
          <w:rFonts w:ascii="Traditional Arabic" w:hAnsi="Traditional Arabic" w:cs="Traditional Arabic"/>
          <w:color w:val="000000"/>
          <w:sz w:val="36"/>
          <w:szCs w:val="36"/>
          <w:rtl/>
        </w:rPr>
        <w:t xml:space="preserve"> فلا فرق </w:t>
      </w:r>
      <w:r w:rsidRPr="001508EE">
        <w:rPr>
          <w:rFonts w:ascii="Traditional Arabic" w:hAnsi="Traditional Arabic" w:cs="Traditional Arabic" w:hint="eastAsia"/>
          <w:color w:val="000000"/>
          <w:sz w:val="36"/>
          <w:szCs w:val="36"/>
          <w:rtl/>
        </w:rPr>
        <w:t>بينهما</w:t>
      </w:r>
      <w:r w:rsidRPr="001508EE">
        <w:rPr>
          <w:rFonts w:ascii="Traditional Arabic" w:hAnsi="Traditional Arabic" w:cs="Traditional Arabic"/>
          <w:color w:val="000000"/>
          <w:sz w:val="36"/>
          <w:szCs w:val="36"/>
          <w:rtl/>
        </w:rPr>
        <w:t xml:space="preserve"> في إطلاق الاسم ع</w:t>
      </w:r>
      <w:r w:rsidRPr="001508EE">
        <w:rPr>
          <w:rFonts w:ascii="Traditional Arabic" w:hAnsi="Traditional Arabic" w:cs="Traditional Arabic" w:hint="eastAsia"/>
          <w:color w:val="000000"/>
          <w:sz w:val="36"/>
          <w:szCs w:val="36"/>
          <w:rtl/>
        </w:rPr>
        <w:t>ليه</w:t>
      </w:r>
      <w:r w:rsidRPr="001508EE">
        <w:rPr>
          <w:rFonts w:ascii="Traditional Arabic" w:hAnsi="Traditional Arabic" w:cs="Traditional Arabic"/>
          <w:color w:val="000000"/>
          <w:sz w:val="36"/>
          <w:szCs w:val="36"/>
          <w:rtl/>
        </w:rPr>
        <w:t xml:space="preserve"> من قبل أ</w:t>
      </w:r>
      <w:r w:rsidRPr="001508EE">
        <w:rPr>
          <w:rFonts w:ascii="Traditional Arabic" w:hAnsi="Traditional Arabic" w:cs="Traditional Arabic" w:hint="eastAsia"/>
          <w:color w:val="000000"/>
          <w:sz w:val="36"/>
          <w:szCs w:val="36"/>
          <w:rtl/>
        </w:rPr>
        <w:t>ن</w:t>
      </w:r>
      <w:r w:rsidRPr="001508EE">
        <w:rPr>
          <w:rFonts w:ascii="Traditional Arabic" w:hAnsi="Traditional Arabic" w:cs="Traditional Arabic"/>
          <w:color w:val="000000"/>
          <w:sz w:val="36"/>
          <w:szCs w:val="36"/>
          <w:rtl/>
        </w:rPr>
        <w:t xml:space="preserve"> كونه في الماء لا يغير حكمه إذا كان في معناه وعلى خلقته إلا أن تقوم الدلالة ع</w:t>
      </w:r>
      <w:r w:rsidRPr="001508EE">
        <w:rPr>
          <w:rFonts w:ascii="Traditional Arabic" w:hAnsi="Traditional Arabic" w:cs="Traditional Arabic" w:hint="eastAsia"/>
          <w:color w:val="000000"/>
          <w:sz w:val="36"/>
          <w:szCs w:val="36"/>
          <w:rtl/>
        </w:rPr>
        <w:t>لى</w:t>
      </w:r>
      <w:r w:rsidRPr="001508EE">
        <w:rPr>
          <w:rFonts w:ascii="Traditional Arabic" w:hAnsi="Traditional Arabic" w:cs="Traditional Arabic"/>
          <w:color w:val="000000"/>
          <w:sz w:val="36"/>
          <w:szCs w:val="36"/>
          <w:rtl/>
        </w:rPr>
        <w:t xml:space="preserve"> خصوصه وإن كان على خلقة أخرى غيرها ومن أجلها يسمى حمار الماء فكأنهم إن</w:t>
      </w:r>
      <w:r w:rsidRPr="001508EE">
        <w:rPr>
          <w:rFonts w:ascii="Traditional Arabic" w:hAnsi="Traditional Arabic" w:cs="Traditional Arabic" w:hint="eastAsia"/>
          <w:color w:val="000000"/>
          <w:sz w:val="36"/>
          <w:szCs w:val="36"/>
          <w:rtl/>
        </w:rPr>
        <w:t>ما</w:t>
      </w:r>
      <w:r w:rsidRPr="001508EE">
        <w:rPr>
          <w:rFonts w:ascii="Traditional Arabic" w:hAnsi="Traditional Arabic" w:cs="Traditional Arabic"/>
          <w:color w:val="000000"/>
          <w:sz w:val="36"/>
          <w:szCs w:val="36"/>
          <w:rtl/>
        </w:rPr>
        <w:t xml:space="preserve"> أجروا ا</w:t>
      </w:r>
      <w:r w:rsidRPr="001508EE">
        <w:rPr>
          <w:rFonts w:ascii="Traditional Arabic" w:hAnsi="Traditional Arabic" w:cs="Traditional Arabic" w:hint="eastAsia"/>
          <w:color w:val="000000"/>
          <w:sz w:val="36"/>
          <w:szCs w:val="36"/>
          <w:rtl/>
        </w:rPr>
        <w:t>سم</w:t>
      </w:r>
      <w:r w:rsidRPr="001508EE">
        <w:rPr>
          <w:rFonts w:ascii="Traditional Arabic" w:hAnsi="Traditional Arabic" w:cs="Traditional Arabic"/>
          <w:color w:val="000000"/>
          <w:sz w:val="36"/>
          <w:szCs w:val="36"/>
          <w:rtl/>
        </w:rPr>
        <w:t xml:space="preserve"> الخنزير على ما ليس بخنزير ومعلوم أن أحدا لم ي</w:t>
      </w:r>
      <w:r w:rsidRPr="001508EE">
        <w:rPr>
          <w:rFonts w:ascii="Traditional Arabic" w:hAnsi="Traditional Arabic" w:cs="Traditional Arabic" w:hint="eastAsia"/>
          <w:color w:val="000000"/>
          <w:sz w:val="36"/>
          <w:szCs w:val="36"/>
          <w:rtl/>
        </w:rPr>
        <w:t>خطئهم</w:t>
      </w:r>
      <w:r w:rsidRPr="001508EE">
        <w:rPr>
          <w:rFonts w:ascii="Traditional Arabic" w:hAnsi="Traditional Arabic" w:cs="Traditional Arabic"/>
          <w:color w:val="000000"/>
          <w:sz w:val="36"/>
          <w:szCs w:val="36"/>
          <w:rtl/>
        </w:rPr>
        <w:t xml:space="preserve"> في التسمية فدل ذلك على أنه خنزير على الحقيقة وأن الاسم يتناوله على </w:t>
      </w:r>
      <w:r w:rsidRPr="001508EE">
        <w:rPr>
          <w:rFonts w:ascii="Traditional Arabic" w:hAnsi="Traditional Arabic" w:cs="Traditional Arabic" w:hint="eastAsia"/>
          <w:color w:val="000000"/>
          <w:sz w:val="36"/>
          <w:szCs w:val="36"/>
          <w:rtl/>
        </w:rPr>
        <w:t>الإطلاق</w:t>
      </w:r>
      <w:r w:rsidRPr="001508EE">
        <w:rPr>
          <w:rFonts w:ascii="Traditional Arabic" w:hAnsi="Traditional Arabic" w:cs="Traditional Arabic"/>
          <w:color w:val="000000"/>
          <w:sz w:val="36"/>
          <w:szCs w:val="36"/>
          <w:rtl/>
        </w:rPr>
        <w:t xml:space="preserve"> وتسميتهم إياه حمار الماء لا يسلبه اسم الخنز</w:t>
      </w:r>
      <w:r w:rsidRPr="001508EE">
        <w:rPr>
          <w:rFonts w:ascii="Traditional Arabic" w:hAnsi="Traditional Arabic" w:cs="Traditional Arabic" w:hint="eastAsia"/>
          <w:color w:val="000000"/>
          <w:sz w:val="36"/>
          <w:szCs w:val="36"/>
          <w:rtl/>
        </w:rPr>
        <w:t>ير</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1508EE">
        <w:rPr>
          <w:rFonts w:ascii="Traditional Arabic" w:hAnsi="Traditional Arabic" w:cs="Traditional Arabic" w:hint="eastAsia"/>
          <w:color w:val="000000"/>
          <w:sz w:val="36"/>
          <w:szCs w:val="36"/>
          <w:rtl/>
        </w:rPr>
        <w:t>إذ</w:t>
      </w:r>
      <w:r w:rsidRPr="001508EE">
        <w:rPr>
          <w:rFonts w:ascii="Traditional Arabic" w:hAnsi="Traditional Arabic" w:cs="Traditional Arabic"/>
          <w:color w:val="000000"/>
          <w:sz w:val="36"/>
          <w:szCs w:val="36"/>
          <w:rtl/>
        </w:rPr>
        <w:t xml:space="preserve"> جائز أن يكونوا سموه بذلك ليفرقوا بينه وبين خنزير البر وكذلك كل</w:t>
      </w:r>
      <w:r w:rsidRPr="001508EE">
        <w:rPr>
          <w:rFonts w:ascii="Traditional Arabic" w:hAnsi="Traditional Arabic" w:cs="Traditional Arabic" w:hint="eastAsia"/>
          <w:color w:val="000000"/>
          <w:sz w:val="36"/>
          <w:szCs w:val="36"/>
          <w:rtl/>
        </w:rPr>
        <w:t>ب</w:t>
      </w:r>
      <w:r w:rsidRPr="001508EE">
        <w:rPr>
          <w:rFonts w:ascii="Traditional Arabic" w:hAnsi="Traditional Arabic" w:cs="Traditional Arabic"/>
          <w:color w:val="000000"/>
          <w:sz w:val="36"/>
          <w:szCs w:val="36"/>
          <w:rtl/>
        </w:rPr>
        <w:t xml:space="preserve"> الماء وكلب البر سواء لا فرق بينه</w:t>
      </w:r>
      <w:r w:rsidRPr="001508EE">
        <w:rPr>
          <w:rFonts w:ascii="Traditional Arabic" w:hAnsi="Traditional Arabic" w:cs="Traditional Arabic" w:hint="eastAsia"/>
          <w:color w:val="000000"/>
          <w:sz w:val="36"/>
          <w:szCs w:val="36"/>
          <w:rtl/>
        </w:rPr>
        <w:t>ما</w:t>
      </w:r>
      <w:r w:rsidRPr="001508EE">
        <w:rPr>
          <w:rFonts w:ascii="Traditional Arabic" w:hAnsi="Traditional Arabic" w:cs="Traditional Arabic"/>
          <w:color w:val="000000"/>
          <w:sz w:val="36"/>
          <w:szCs w:val="36"/>
          <w:rtl/>
        </w:rPr>
        <w:t xml:space="preserve"> إذ كان </w:t>
      </w:r>
      <w:r w:rsidRPr="001508EE">
        <w:rPr>
          <w:rFonts w:ascii="Traditional Arabic" w:hAnsi="Traditional Arabic" w:cs="Traditional Arabic" w:hint="eastAsia"/>
          <w:color w:val="000000"/>
          <w:sz w:val="36"/>
          <w:szCs w:val="36"/>
          <w:rtl/>
        </w:rPr>
        <w:t>الاسم</w:t>
      </w:r>
      <w:r w:rsidRPr="001508EE">
        <w:rPr>
          <w:rFonts w:ascii="Traditional Arabic" w:hAnsi="Traditional Arabic" w:cs="Traditional Arabic"/>
          <w:color w:val="000000"/>
          <w:sz w:val="36"/>
          <w:szCs w:val="36"/>
          <w:rtl/>
        </w:rPr>
        <w:t xml:space="preserve"> يتناول الجمي</w:t>
      </w:r>
      <w:r w:rsidRPr="001508EE">
        <w:rPr>
          <w:rFonts w:ascii="Traditional Arabic" w:hAnsi="Traditional Arabic" w:cs="Traditional Arabic" w:hint="eastAsia"/>
          <w:color w:val="000000"/>
          <w:sz w:val="36"/>
          <w:szCs w:val="36"/>
          <w:rtl/>
        </w:rPr>
        <w:t>ع</w:t>
      </w:r>
      <w:r w:rsidRPr="001508EE">
        <w:rPr>
          <w:rFonts w:ascii="Traditional Arabic" w:hAnsi="Traditional Arabic" w:cs="Traditional Arabic"/>
          <w:color w:val="000000"/>
          <w:sz w:val="36"/>
          <w:szCs w:val="36"/>
          <w:rtl/>
        </w:rPr>
        <w:t xml:space="preserve"> وإن خا</w:t>
      </w:r>
      <w:r w:rsidRPr="001508EE">
        <w:rPr>
          <w:rFonts w:ascii="Traditional Arabic" w:hAnsi="Traditional Arabic" w:cs="Traditional Arabic" w:hint="eastAsia"/>
          <w:color w:val="000000"/>
          <w:sz w:val="36"/>
          <w:szCs w:val="36"/>
          <w:rtl/>
        </w:rPr>
        <w:t>لفه</w:t>
      </w:r>
      <w:r w:rsidRPr="001508EE">
        <w:rPr>
          <w:rFonts w:ascii="Traditional Arabic" w:hAnsi="Traditional Arabic" w:cs="Traditional Arabic"/>
          <w:color w:val="000000"/>
          <w:sz w:val="36"/>
          <w:szCs w:val="36"/>
          <w:rtl/>
        </w:rPr>
        <w:t xml:space="preserve"> في بعض </w:t>
      </w:r>
      <w:r w:rsidRPr="001508EE">
        <w:rPr>
          <w:rFonts w:ascii="Traditional Arabic" w:hAnsi="Traditional Arabic" w:cs="Traditional Arabic" w:hint="eastAsia"/>
          <w:color w:val="000000"/>
          <w:sz w:val="36"/>
          <w:szCs w:val="36"/>
          <w:rtl/>
        </w:rPr>
        <w:t>أوصافه</w:t>
      </w:r>
      <w:r w:rsidRPr="005053ED">
        <w:rPr>
          <w:rFonts w:ascii="Traditional Arabic" w:hAnsi="Traditional Arabic" w:cs="Traditional Arabic"/>
          <w:sz w:val="36"/>
          <w:szCs w:val="36"/>
          <w:rtl/>
        </w:rPr>
        <w:t>.</w:t>
      </w:r>
      <w:r w:rsidRPr="0030083F">
        <w:rPr>
          <w:rFonts w:ascii="Traditional Arabic" w:hAnsi="Traditional Arabic" w:cs="Traditional Arabic"/>
          <w:sz w:val="36"/>
          <w:szCs w:val="36"/>
          <w:vertAlign w:val="superscript"/>
          <w:rtl/>
        </w:rPr>
        <w:t>(</w:t>
      </w:r>
      <w:r w:rsidRPr="0030083F">
        <w:rPr>
          <w:rStyle w:val="FootnoteReference"/>
          <w:rFonts w:ascii="Traditional Arabic" w:hAnsi="Traditional Arabic" w:cs="Traditional Arabic"/>
          <w:sz w:val="36"/>
          <w:szCs w:val="36"/>
          <w:rtl/>
        </w:rPr>
        <w:footnoteReference w:id="404"/>
      </w:r>
      <w:r w:rsidRPr="0030083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0F687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w:t>
      </w:r>
      <w:r>
        <w:rPr>
          <w:rFonts w:ascii="Traditional Arabic" w:hAnsi="Traditional Arabic" w:cs="Traditional Arabic" w:hint="eastAsia"/>
          <w:sz w:val="36"/>
          <w:szCs w:val="36"/>
          <w:rtl/>
        </w:rPr>
        <w:t>الفرس</w:t>
      </w:r>
      <w:r>
        <w:rPr>
          <w:rFonts w:ascii="Traditional Arabic" w:hAnsi="Traditional Arabic" w:cs="Traditional Arabic"/>
          <w:sz w:val="36"/>
          <w:szCs w:val="36"/>
          <w:rtl/>
        </w:rPr>
        <w:t>: قال ابن الق</w:t>
      </w:r>
      <w:r>
        <w:rPr>
          <w:rFonts w:ascii="Traditional Arabic" w:hAnsi="Traditional Arabic" w:cs="Traditional Arabic" w:hint="eastAsia"/>
          <w:sz w:val="36"/>
          <w:szCs w:val="36"/>
          <w:rtl/>
        </w:rPr>
        <w:t>اس</w:t>
      </w:r>
      <w:r w:rsidRPr="005053ED">
        <w:rPr>
          <w:rFonts w:ascii="Traditional Arabic" w:hAnsi="Traditional Arabic" w:cs="Traditional Arabic" w:hint="eastAsia"/>
          <w:sz w:val="36"/>
          <w:szCs w:val="36"/>
          <w:rtl/>
        </w:rPr>
        <w:t>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يكن مالك ي</w:t>
      </w:r>
      <w:r>
        <w:rPr>
          <w:rFonts w:ascii="Traditional Arabic" w:hAnsi="Traditional Arabic" w:cs="Traditional Arabic" w:hint="eastAsia"/>
          <w:sz w:val="36"/>
          <w:szCs w:val="36"/>
          <w:rtl/>
        </w:rPr>
        <w:t>ُجيبُنا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بشئ ويقول</w:t>
      </w:r>
      <w:r>
        <w:rPr>
          <w:rFonts w:ascii="Traditional Arabic" w:hAnsi="Traditional Arabic" w:cs="Traditional Arabic"/>
          <w:sz w:val="36"/>
          <w:szCs w:val="36"/>
          <w:rtl/>
        </w:rPr>
        <w:t>: أنتم تقولون خنزير</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يريد</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أعلم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التعلق</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ﭕ  ﭖ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ولاسي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على من راعى في </w:t>
      </w:r>
      <w:r w:rsidRPr="005053ED">
        <w:rPr>
          <w:rFonts w:ascii="Traditional Arabic" w:hAnsi="Traditional Arabic" w:cs="Traditional Arabic" w:hint="eastAsia"/>
          <w:sz w:val="36"/>
          <w:szCs w:val="36"/>
          <w:rtl/>
        </w:rPr>
        <w:t>العموم</w:t>
      </w:r>
      <w:r w:rsidRPr="005053ED">
        <w:rPr>
          <w:rFonts w:ascii="Traditional Arabic" w:hAnsi="Traditional Arabic" w:cs="Traditional Arabic"/>
          <w:sz w:val="36"/>
          <w:szCs w:val="36"/>
          <w:rtl/>
        </w:rPr>
        <w:t xml:space="preserve"> موضو</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اللفظ د</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رف</w:t>
      </w:r>
      <w:r w:rsidRPr="005053ED">
        <w:rPr>
          <w:rFonts w:ascii="Traditional Arabic" w:hAnsi="Traditional Arabic" w:cs="Traditional Arabic"/>
          <w:sz w:val="36"/>
          <w:szCs w:val="36"/>
          <w:rtl/>
        </w:rPr>
        <w:t xml:space="preserve"> استعماله, ومن راعى 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رف</w:t>
      </w:r>
      <w:r w:rsidRPr="005053ED">
        <w:rPr>
          <w:rFonts w:ascii="Traditional Arabic" w:hAnsi="Traditional Arabic" w:cs="Traditional Arabic"/>
          <w:sz w:val="36"/>
          <w:szCs w:val="36"/>
          <w:rtl/>
        </w:rPr>
        <w:t xml:space="preserve"> اس</w:t>
      </w:r>
      <w:r w:rsidRPr="005053ED">
        <w:rPr>
          <w:rFonts w:ascii="Traditional Arabic" w:hAnsi="Traditional Arabic" w:cs="Traditional Arabic" w:hint="eastAsia"/>
          <w:sz w:val="36"/>
          <w:szCs w:val="36"/>
          <w:rtl/>
        </w:rPr>
        <w:t>تعماله</w:t>
      </w:r>
      <w:r w:rsidRPr="005053ED">
        <w:rPr>
          <w:rFonts w:ascii="Traditional Arabic" w:hAnsi="Traditional Arabic" w:cs="Traditional Arabic"/>
          <w:sz w:val="36"/>
          <w:szCs w:val="36"/>
          <w:rtl/>
        </w:rPr>
        <w:t xml:space="preserve"> دون موضوعه توقف عن الجواب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أو حكم </w:t>
      </w:r>
      <w:r>
        <w:rPr>
          <w:rFonts w:ascii="Traditional Arabic" w:hAnsi="Traditional Arabic" w:cs="Traditional Arabic" w:hint="eastAsia"/>
          <w:sz w:val="36"/>
          <w:szCs w:val="36"/>
          <w:rtl/>
        </w:rPr>
        <w:t>لما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يدخل ت</w:t>
      </w:r>
      <w:r>
        <w:rPr>
          <w:rFonts w:ascii="Traditional Arabic" w:hAnsi="Traditional Arabic" w:cs="Traditional Arabic" w:hint="eastAsia"/>
          <w:sz w:val="36"/>
          <w:szCs w:val="36"/>
          <w:rtl/>
        </w:rPr>
        <w:t>حت</w:t>
      </w:r>
      <w:r>
        <w:rPr>
          <w:rFonts w:ascii="Traditional Arabic" w:hAnsi="Traditional Arabic" w:cs="Traditional Arabic"/>
          <w:sz w:val="36"/>
          <w:szCs w:val="36"/>
          <w:rtl/>
        </w:rPr>
        <w:t xml:space="preserve"> عرف ا</w:t>
      </w:r>
      <w:r>
        <w:rPr>
          <w:rFonts w:ascii="Traditional Arabic" w:hAnsi="Traditional Arabic" w:cs="Traditional Arabic" w:hint="eastAsia"/>
          <w:sz w:val="36"/>
          <w:szCs w:val="36"/>
          <w:rtl/>
        </w:rPr>
        <w:t>لإستعمال</w:t>
      </w:r>
      <w:r>
        <w:rPr>
          <w:rFonts w:ascii="Traditional Arabic" w:hAnsi="Traditional Arabic" w:cs="Traditional Arabic"/>
          <w:sz w:val="36"/>
          <w:szCs w:val="36"/>
          <w:rtl/>
        </w:rPr>
        <w:t xml:space="preserve"> بالكرا</w:t>
      </w:r>
      <w:r>
        <w:rPr>
          <w:rFonts w:ascii="Traditional Arabic" w:hAnsi="Traditional Arabic" w:cs="Traditional Arabic" w:hint="eastAsia"/>
          <w:sz w:val="36"/>
          <w:szCs w:val="36"/>
          <w:rtl/>
        </w:rPr>
        <w:t>هة،</w:t>
      </w:r>
      <w:r>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w:t>
      </w:r>
      <w:r>
        <w:rPr>
          <w:rFonts w:ascii="Traditional Arabic" w:hAnsi="Traditional Arabic" w:cs="Traditional Arabic" w:hint="eastAsia"/>
          <w:sz w:val="36"/>
          <w:szCs w:val="36"/>
          <w:rtl/>
        </w:rPr>
        <w:t>لقاسم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إني</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أتقيه</w:t>
      </w:r>
      <w:r w:rsidRPr="005053ED">
        <w:rPr>
          <w:rFonts w:ascii="Traditional Arabic" w:hAnsi="Traditional Arabic" w:cs="Traditional Arabic"/>
          <w:sz w:val="36"/>
          <w:szCs w:val="36"/>
          <w:rtl/>
        </w:rPr>
        <w:t xml:space="preserve"> ولو أكله رجل لم أره حراما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ووجه ا</w:t>
      </w:r>
      <w:r w:rsidRPr="005053ED">
        <w:rPr>
          <w:rFonts w:ascii="Traditional Arabic" w:hAnsi="Traditional Arabic" w:cs="Traditional Arabic" w:hint="eastAsia"/>
          <w:sz w:val="36"/>
          <w:szCs w:val="36"/>
          <w:rtl/>
        </w:rPr>
        <w:t>لقول</w:t>
      </w:r>
      <w:r w:rsidRPr="005053ED">
        <w:rPr>
          <w:rFonts w:ascii="Traditional Arabic" w:hAnsi="Traditional Arabic" w:cs="Traditional Arabic"/>
          <w:sz w:val="36"/>
          <w:szCs w:val="36"/>
          <w:rtl/>
        </w:rPr>
        <w:t xml:space="preserve"> بج</w:t>
      </w:r>
      <w:r w:rsidRPr="005053ED">
        <w:rPr>
          <w:rFonts w:ascii="Traditional Arabic" w:hAnsi="Traditional Arabic" w:cs="Traditional Arabic" w:hint="eastAsia"/>
          <w:sz w:val="36"/>
          <w:szCs w:val="36"/>
          <w:rtl/>
        </w:rPr>
        <w:t>وازه</w:t>
      </w:r>
      <w:r w:rsidRPr="005053ED">
        <w:rPr>
          <w:rFonts w:ascii="Traditional Arabic" w:hAnsi="Traditional Arabic" w:cs="Traditional Arabic"/>
          <w:sz w:val="36"/>
          <w:szCs w:val="36"/>
          <w:rtl/>
        </w:rPr>
        <w:t xml:space="preserve"> قوله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24" w:hAnsi="QCF_P124" w:cs="QCF_P124"/>
          <w:color w:val="000000"/>
          <w:sz w:val="35"/>
          <w:szCs w:val="35"/>
          <w:rtl/>
        </w:rPr>
        <w:t xml:space="preserve">ﭑ  ﭒ  ﭓ  ﭔ     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٩٦</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وقوله عليه ال</w:t>
      </w:r>
      <w:r w:rsidRPr="005053ED">
        <w:rPr>
          <w:rFonts w:ascii="Traditional Arabic" w:hAnsi="Traditional Arabic" w:cs="Traditional Arabic" w:hint="eastAsia"/>
          <w:sz w:val="36"/>
          <w:szCs w:val="36"/>
          <w:rtl/>
        </w:rPr>
        <w:t>سلام</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الحل</w:t>
      </w:r>
      <w:r>
        <w:rPr>
          <w:rFonts w:ascii="Traditional Arabic" w:hAnsi="Traditional Arabic" w:cs="Traditional Arabic"/>
          <w:sz w:val="36"/>
          <w:szCs w:val="36"/>
          <w:rtl/>
        </w:rPr>
        <w:t xml:space="preserve"> ميتته )</w:t>
      </w:r>
      <w:r w:rsidRPr="0030083F">
        <w:rPr>
          <w:rFonts w:ascii="Traditional Arabic" w:hAnsi="Traditional Arabic" w:cs="Traditional Arabic"/>
          <w:sz w:val="36"/>
          <w:szCs w:val="36"/>
          <w:vertAlign w:val="superscript"/>
          <w:rtl/>
        </w:rPr>
        <w:t>(</w:t>
      </w:r>
      <w:r w:rsidRPr="0030083F">
        <w:rPr>
          <w:rStyle w:val="FootnoteReference"/>
          <w:rFonts w:ascii="Traditional Arabic" w:hAnsi="Traditional Arabic" w:cs="Traditional Arabic"/>
          <w:sz w:val="36"/>
          <w:szCs w:val="36"/>
          <w:rtl/>
        </w:rPr>
        <w:footnoteReference w:id="405"/>
      </w:r>
      <w:r w:rsidRPr="0030083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r w:rsidRPr="0030083F">
        <w:rPr>
          <w:rFonts w:ascii="Traditional Arabic" w:hAnsi="Traditional Arabic" w:cs="Traditional Arabic"/>
          <w:sz w:val="36"/>
          <w:szCs w:val="36"/>
          <w:vertAlign w:val="superscript"/>
          <w:rtl/>
        </w:rPr>
        <w:t>(</w:t>
      </w:r>
      <w:r w:rsidRPr="0030083F">
        <w:rPr>
          <w:rStyle w:val="FootnoteReference"/>
          <w:rFonts w:ascii="Traditional Arabic" w:hAnsi="Traditional Arabic" w:cs="Traditional Arabic"/>
          <w:sz w:val="36"/>
          <w:szCs w:val="36"/>
          <w:rtl/>
        </w:rPr>
        <w:footnoteReference w:id="406"/>
      </w:r>
      <w:r w:rsidRPr="0030083F">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Default="00076974" w:rsidP="00DA3485">
      <w:pPr>
        <w:spacing w:line="276" w:lineRule="auto"/>
        <w:jc w:val="both"/>
        <w:rPr>
          <w:rFonts w:ascii="Traditional Arabic" w:hAnsi="Traditional Arabic" w:cs="Traditional Arabic"/>
          <w:sz w:val="36"/>
          <w:szCs w:val="36"/>
          <w:rtl/>
        </w:rPr>
      </w:pPr>
    </w:p>
    <w:p w:rsidR="00076974" w:rsidRDefault="00076974" w:rsidP="00DA3485">
      <w:pPr>
        <w:spacing w:line="276" w:lineRule="auto"/>
        <w:jc w:val="both"/>
        <w:rPr>
          <w:rFonts w:ascii="Traditional Arabic" w:hAnsi="Traditional Arabic" w:cs="Traditional Arabic"/>
          <w:sz w:val="36"/>
          <w:szCs w:val="36"/>
          <w:rtl/>
        </w:rPr>
      </w:pPr>
    </w:p>
    <w:p w:rsidR="00076974" w:rsidRPr="00BD1886" w:rsidRDefault="00076974" w:rsidP="00BF7402">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مسألة</w:t>
      </w:r>
      <w:r w:rsidRPr="00BD1886">
        <w:rPr>
          <w:rFonts w:ascii="Traditional Arabic" w:hAnsi="Traditional Arabic" w:cs="Traditional Arabic"/>
          <w:b/>
          <w:bCs/>
          <w:sz w:val="36"/>
          <w:szCs w:val="36"/>
          <w:rtl/>
        </w:rPr>
        <w:t xml:space="preserve"> ما أ</w:t>
      </w:r>
      <w:r w:rsidRPr="00BD1886">
        <w:rPr>
          <w:rFonts w:ascii="Traditional Arabic" w:hAnsi="Traditional Arabic" w:cs="Traditional Arabic" w:hint="eastAsia"/>
          <w:b/>
          <w:bCs/>
          <w:sz w:val="36"/>
          <w:szCs w:val="36"/>
          <w:rtl/>
        </w:rPr>
        <w:t>هل</w:t>
      </w:r>
      <w:r>
        <w:rPr>
          <w:rFonts w:ascii="Traditional Arabic" w:hAnsi="Traditional Arabic" w:cs="Traditional Arabic"/>
          <w:b/>
          <w:bCs/>
          <w:sz w:val="36"/>
          <w:szCs w:val="36"/>
          <w:vertAlign w:val="superscript"/>
          <w:rtl/>
        </w:rPr>
        <w:t xml:space="preserve"> </w:t>
      </w:r>
      <w:r w:rsidRPr="00BD1886">
        <w:rPr>
          <w:rFonts w:ascii="Traditional Arabic" w:hAnsi="Traditional Arabic" w:cs="Traditional Arabic" w:hint="eastAsia"/>
          <w:b/>
          <w:bCs/>
          <w:sz w:val="36"/>
          <w:szCs w:val="36"/>
          <w:rtl/>
        </w:rPr>
        <w:t>به</w:t>
      </w:r>
      <w:r w:rsidRPr="00BD1886">
        <w:rPr>
          <w:rFonts w:ascii="Traditional Arabic" w:hAnsi="Traditional Arabic" w:cs="Traditional Arabic"/>
          <w:b/>
          <w:bCs/>
          <w:sz w:val="36"/>
          <w:szCs w:val="36"/>
          <w:rtl/>
        </w:rPr>
        <w:t xml:space="preserve"> لغير الله</w:t>
      </w:r>
    </w:p>
    <w:p w:rsidR="00076974" w:rsidRPr="000938DE" w:rsidRDefault="00076974" w:rsidP="000938DE">
      <w:pPr>
        <w:autoSpaceDE w:val="0"/>
        <w:autoSpaceDN w:val="0"/>
        <w:adjustRightInd w:val="0"/>
        <w:jc w:val="both"/>
        <w:rPr>
          <w:rFonts w:ascii="Traditional Arabic" w:hAnsi="Traditional Arabic" w:cs="Traditional Arabic"/>
          <w:color w:val="000000"/>
          <w:sz w:val="36"/>
          <w:szCs w:val="36"/>
          <w:rtl/>
        </w:rPr>
      </w:pPr>
      <w:r>
        <w:rPr>
          <w:noProof/>
        </w:rPr>
        <w:pict>
          <v:shape id="_x0000_s1082" type="#_x0000_t202" style="position:absolute;left:0;text-align:left;margin-left:-73.4pt;margin-top:125.65pt;width:61.1pt;height:40.75pt;z-index:251591680">
            <v:textbox>
              <w:txbxContent>
                <w:p w:rsidR="00076974" w:rsidRDefault="00076974">
                  <w:r>
                    <w:rPr>
                      <w:rtl/>
                    </w:rPr>
                    <w:t>192/ ب</w:t>
                  </w:r>
                </w:p>
              </w:txbxContent>
            </v:textbox>
            <w10:wrap anchorx="page"/>
          </v:shape>
        </w:pict>
      </w: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الثاني عشر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أهل به لغير الله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w:t>
      </w:r>
      <w:r w:rsidRPr="005053ED">
        <w:rPr>
          <w:rFonts w:ascii="Traditional Arabic" w:hAnsi="Traditional Arabic" w:cs="Traditional Arabic"/>
          <w:color w:val="000000"/>
          <w:sz w:val="47"/>
          <w:szCs w:val="47"/>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color w:val="000000"/>
          <w:sz w:val="36"/>
          <w:szCs w:val="36"/>
          <w:rtl/>
        </w:rPr>
        <w:t>،</w:t>
      </w:r>
      <w:r w:rsidRPr="005053ED">
        <w:rPr>
          <w:rFonts w:ascii="Traditional Arabic" w:hAnsi="Traditional Arabic" w:cs="Traditional Arabic"/>
          <w:sz w:val="36"/>
          <w:szCs w:val="36"/>
          <w:rtl/>
        </w:rPr>
        <w:t xml:space="preserve"> أي وحرم ما أهل به لغير الله, أي ذ</w:t>
      </w:r>
      <w:r w:rsidRPr="005053ED">
        <w:rPr>
          <w:rFonts w:ascii="Traditional Arabic" w:hAnsi="Traditional Arabic" w:cs="Traditional Arabic" w:hint="eastAsia"/>
          <w:sz w:val="36"/>
          <w:szCs w:val="36"/>
          <w:rtl/>
        </w:rPr>
        <w:t>بح</w:t>
      </w:r>
      <w:r w:rsidRPr="005053ED">
        <w:rPr>
          <w:rFonts w:ascii="Traditional Arabic" w:hAnsi="Traditional Arabic" w:cs="Traditional Arabic"/>
          <w:sz w:val="36"/>
          <w:szCs w:val="36"/>
          <w:rtl/>
        </w:rPr>
        <w:t xml:space="preserve"> مذكورا عليه غ</w:t>
      </w:r>
      <w:r>
        <w:rPr>
          <w:rFonts w:ascii="Traditional Arabic" w:hAnsi="Traditional Arabic" w:cs="Traditional Arabic" w:hint="eastAsia"/>
          <w:sz w:val="36"/>
          <w:szCs w:val="36"/>
          <w:rtl/>
        </w:rPr>
        <w:t>ير</w:t>
      </w:r>
      <w:r>
        <w:rPr>
          <w:rFonts w:ascii="Traditional Arabic" w:hAnsi="Traditional Arabic" w:cs="Traditional Arabic"/>
          <w:sz w:val="36"/>
          <w:szCs w:val="36"/>
          <w:rtl/>
        </w:rPr>
        <w:t xml:space="preserve"> اسم الله ت</w:t>
      </w:r>
      <w:r>
        <w:rPr>
          <w:rFonts w:ascii="Traditional Arabic" w:hAnsi="Traditional Arabic" w:cs="Traditional Arabic" w:hint="eastAsia"/>
          <w:sz w:val="36"/>
          <w:szCs w:val="36"/>
          <w:rtl/>
        </w:rPr>
        <w:t>عالى</w:t>
      </w:r>
      <w:r>
        <w:rPr>
          <w:rFonts w:ascii="Traditional Arabic" w:hAnsi="Traditional Arabic" w:cs="Traditional Arabic"/>
          <w:sz w:val="36"/>
          <w:szCs w:val="36"/>
          <w:rtl/>
        </w:rPr>
        <w:t>, والإهلال الصياح ورفع</w:t>
      </w:r>
      <w:r w:rsidRPr="005053ED">
        <w:rPr>
          <w:rFonts w:ascii="Traditional Arabic" w:hAnsi="Traditional Arabic" w:cs="Traditional Arabic"/>
          <w:sz w:val="36"/>
          <w:szCs w:val="36"/>
          <w:rtl/>
        </w:rPr>
        <w:t xml:space="preserve"> الصوت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ومنه استهل ال</w:t>
      </w:r>
      <w:r>
        <w:rPr>
          <w:rFonts w:ascii="Traditional Arabic" w:hAnsi="Traditional Arabic" w:cs="Traditional Arabic" w:hint="eastAsia"/>
          <w:sz w:val="36"/>
          <w:szCs w:val="36"/>
          <w:rtl/>
        </w:rPr>
        <w:t>صبي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صارخ</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والهلال</w:t>
      </w:r>
      <w:r>
        <w:rPr>
          <w:rFonts w:ascii="Traditional Arabic" w:hAnsi="Traditional Arabic" w:cs="Traditional Arabic"/>
          <w:sz w:val="36"/>
          <w:szCs w:val="36"/>
          <w:rtl/>
        </w:rPr>
        <w:t xml:space="preserve"> لأنهم إذا </w:t>
      </w:r>
      <w:r w:rsidRPr="009823D7">
        <w:rPr>
          <w:rFonts w:ascii="Traditional Arabic" w:hAnsi="Traditional Arabic" w:cs="Traditional Arabic" w:hint="eastAsia"/>
          <w:color w:val="000000"/>
          <w:sz w:val="36"/>
          <w:szCs w:val="36"/>
          <w:rtl/>
        </w:rPr>
        <w:t>تراأوه</w:t>
      </w:r>
      <w:r w:rsidRPr="005053ED">
        <w:rPr>
          <w:rFonts w:ascii="Traditional Arabic" w:hAnsi="Traditional Arabic" w:cs="Traditional Arabic"/>
          <w:sz w:val="36"/>
          <w:szCs w:val="36"/>
          <w:rtl/>
        </w:rPr>
        <w:t xml:space="preserve"> رفعوا أصواتهم</w:t>
      </w:r>
      <w:r>
        <w:rPr>
          <w:rFonts w:ascii="Traditional Arabic" w:hAnsi="Traditional Arabic" w:cs="Traditional Arabic"/>
          <w:sz w:val="36"/>
          <w:szCs w:val="36"/>
          <w:rtl/>
        </w:rPr>
        <w:t xml:space="preserve"> برؤيت</w:t>
      </w:r>
      <w:r>
        <w:rPr>
          <w:rFonts w:ascii="Traditional Arabic" w:hAnsi="Traditional Arabic" w:cs="Traditional Arabic" w:hint="eastAsia"/>
          <w:sz w:val="36"/>
          <w:szCs w:val="36"/>
          <w:rtl/>
        </w:rPr>
        <w:t>ه</w:t>
      </w:r>
      <w:r>
        <w:rPr>
          <w:rFonts w:ascii="Traditional Arabic" w:hAnsi="Traditional Arabic" w:cs="Traditional Arabic"/>
          <w:sz w:val="36"/>
          <w:szCs w:val="36"/>
          <w:rtl/>
        </w:rPr>
        <w:t>, وكان</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الجاهلية إذا ذبح</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نسا</w:t>
      </w:r>
      <w:r>
        <w:rPr>
          <w:rFonts w:ascii="Traditional Arabic" w:hAnsi="Traditional Arabic" w:cs="Traditional Arabic" w:hint="eastAsia"/>
          <w:sz w:val="36"/>
          <w:szCs w:val="36"/>
          <w:rtl/>
        </w:rPr>
        <w:t>ئ</w:t>
      </w:r>
      <w:r w:rsidRPr="005053ED">
        <w:rPr>
          <w:rFonts w:ascii="Traditional Arabic" w:hAnsi="Traditional Arabic" w:cs="Traditional Arabic" w:hint="eastAsia"/>
          <w:sz w:val="36"/>
          <w:szCs w:val="36"/>
          <w:rtl/>
        </w:rPr>
        <w:t>كها</w:t>
      </w:r>
      <w:r w:rsidRPr="005053ED">
        <w:rPr>
          <w:rFonts w:ascii="Traditional Arabic" w:hAnsi="Traditional Arabic" w:cs="Traditional Arabic"/>
          <w:sz w:val="36"/>
          <w:szCs w:val="36"/>
          <w:rtl/>
        </w:rPr>
        <w:t xml:space="preserve"> قالوا باسم اللات باسم </w:t>
      </w:r>
      <w:r w:rsidRPr="005053ED">
        <w:rPr>
          <w:rFonts w:ascii="Traditional Arabic" w:hAnsi="Traditional Arabic" w:cs="Traditional Arabic" w:hint="eastAsia"/>
          <w:sz w:val="36"/>
          <w:szCs w:val="36"/>
          <w:rtl/>
        </w:rPr>
        <w:t>العزى</w:t>
      </w:r>
      <w:r w:rsidRPr="005053ED">
        <w:rPr>
          <w:rFonts w:ascii="Traditional Arabic" w:hAnsi="Traditional Arabic" w:cs="Traditional Arabic"/>
          <w:sz w:val="36"/>
          <w:szCs w:val="36"/>
          <w:rtl/>
        </w:rPr>
        <w:t>, تعالى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عما يقولون علوا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كب</w:t>
      </w:r>
      <w:r w:rsidRPr="005053ED">
        <w:rPr>
          <w:rFonts w:ascii="Traditional Arabic" w:hAnsi="Traditional Arabic" w:cs="Traditional Arabic" w:hint="eastAsia"/>
          <w:sz w:val="36"/>
          <w:szCs w:val="36"/>
          <w:rtl/>
        </w:rPr>
        <w:t>يرا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فأ</w:t>
      </w:r>
      <w:r>
        <w:rPr>
          <w:rFonts w:ascii="Traditional Arabic" w:hAnsi="Traditional Arabic" w:cs="Traditional Arabic" w:hint="eastAsia"/>
          <w:sz w:val="36"/>
          <w:szCs w:val="36"/>
          <w:rtl/>
        </w:rPr>
        <w:t>نزل</w:t>
      </w:r>
      <w:r>
        <w:rPr>
          <w:rFonts w:ascii="Traditional Arabic" w:hAnsi="Traditional Arabic" w:cs="Traditional Arabic"/>
          <w:sz w:val="36"/>
          <w:szCs w:val="36"/>
          <w:rtl/>
        </w:rPr>
        <w:t xml:space="preserve"> الله هذه الآية مح</w:t>
      </w:r>
      <w:r>
        <w:rPr>
          <w:rFonts w:ascii="Traditional Arabic" w:hAnsi="Traditional Arabic" w:cs="Traditional Arabic" w:hint="eastAsia"/>
          <w:sz w:val="36"/>
          <w:szCs w:val="36"/>
          <w:rtl/>
        </w:rPr>
        <w:t>رمةً</w:t>
      </w:r>
      <w:r w:rsidRPr="005053ED">
        <w:rPr>
          <w:rFonts w:ascii="Traditional Arabic" w:hAnsi="Traditional Arabic" w:cs="Traditional Arabic"/>
          <w:sz w:val="36"/>
          <w:szCs w:val="36"/>
          <w:rtl/>
        </w:rPr>
        <w:t xml:space="preserve"> لما ص</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على ذبحه باسم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الله سواء ذكر وحده أم ذكر مع اسم الله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كقولهم</w:t>
      </w:r>
      <w:r>
        <w:rPr>
          <w:rFonts w:ascii="Traditional Arabic" w:hAnsi="Traditional Arabic" w:cs="Traditional Arabic"/>
          <w:sz w:val="36"/>
          <w:szCs w:val="36"/>
          <w:rtl/>
        </w:rPr>
        <w:t xml:space="preserve"> باسم الله </w:t>
      </w:r>
      <w:r w:rsidRPr="005053ED">
        <w:rPr>
          <w:rFonts w:ascii="Traditional Arabic" w:hAnsi="Traditional Arabic" w:cs="Traditional Arabic" w:hint="eastAsia"/>
          <w:sz w:val="36"/>
          <w:szCs w:val="36"/>
          <w:rtl/>
        </w:rPr>
        <w:t>واسم</w:t>
      </w:r>
      <w:r w:rsidRPr="005053ED">
        <w:rPr>
          <w:rFonts w:ascii="Traditional Arabic" w:hAnsi="Traditional Arabic" w:cs="Traditional Arabic"/>
          <w:sz w:val="36"/>
          <w:szCs w:val="36"/>
          <w:rtl/>
        </w:rPr>
        <w:t xml:space="preserve"> كذا, وهذا مذهب الشافعي رحمه الله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فإذا ذبح الذابح</w:t>
      </w:r>
      <w:r>
        <w:rPr>
          <w:rFonts w:ascii="Traditional Arabic" w:hAnsi="Traditional Arabic" w:cs="Traditional Arabic"/>
          <w:sz w:val="36"/>
          <w:szCs w:val="36"/>
          <w:rtl/>
        </w:rPr>
        <w:t xml:space="preserve"> وسمى على ذبيحته غير الله تعا</w:t>
      </w:r>
      <w:r>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منفردا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مشاركا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مع اسم الله ك</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نصارى</w:t>
      </w:r>
      <w:r w:rsidRPr="005053ED">
        <w:rPr>
          <w:rFonts w:ascii="Traditional Arabic" w:hAnsi="Traditional Arabic" w:cs="Traditional Arabic"/>
          <w:sz w:val="36"/>
          <w:szCs w:val="36"/>
          <w:rtl/>
        </w:rPr>
        <w:t xml:space="preserve"> باسم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واسم المسيح ح</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ذلك ودخل تحت قوله</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ﭼ</w:t>
      </w:r>
      <w:r w:rsidRPr="005053ED">
        <w:rPr>
          <w:rFonts w:ascii="Traditional Arabic" w:hAnsi="Traditional Arabic" w:cs="Traditional Arabic"/>
          <w:sz w:val="36"/>
          <w:szCs w:val="36"/>
          <w:rtl/>
        </w:rPr>
        <w:t xml:space="preserve"> وكذا لو قال وا</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باسم الله واسم محم</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حرم أيضا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مم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أهل به لغير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وأما متروك التسمية فإنه ليس داخلا تحت لفظ هذه الآية وسيأتي الكلام إن شاء الله تعالى على ذلك عند قوله تعالى </w:t>
      </w:r>
      <w:r>
        <w:rPr>
          <w:rFonts w:ascii="QCF_BSML" w:hAnsi="QCF_BSML" w:cs="QCF_BSML"/>
          <w:color w:val="000000"/>
          <w:sz w:val="35"/>
          <w:szCs w:val="35"/>
          <w:rtl/>
        </w:rPr>
        <w:t xml:space="preserve">ﭽ </w:t>
      </w:r>
      <w:r>
        <w:rPr>
          <w:rFonts w:ascii="QCF_P143" w:hAnsi="QCF_P143" w:cs="QCF_P143"/>
          <w:color w:val="000000"/>
          <w:sz w:val="35"/>
          <w:szCs w:val="35"/>
          <w:rtl/>
        </w:rPr>
        <w:t xml:space="preserve">ﮀ  ﮁ  ﮂ  ﮃ    ﮄ    ﮅ    ﮆ  ﮇ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١٢١</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 xml:space="preserve"> </w:t>
      </w:r>
      <w:r w:rsidRPr="000938DE">
        <w:rPr>
          <w:rFonts w:ascii="Traditional Arabic" w:hAnsi="Traditional Arabic" w:cs="Traditional Arabic" w:hint="eastAsia"/>
          <w:color w:val="000000"/>
          <w:sz w:val="36"/>
          <w:szCs w:val="36"/>
          <w:rtl/>
        </w:rPr>
        <w:t>ولا</w:t>
      </w:r>
      <w:r w:rsidRPr="000938DE">
        <w:rPr>
          <w:rFonts w:ascii="Traditional Arabic" w:hAnsi="Traditional Arabic" w:cs="Traditional Arabic"/>
          <w:color w:val="000000"/>
          <w:sz w:val="36"/>
          <w:szCs w:val="36"/>
          <w:rtl/>
        </w:rPr>
        <w:t xml:space="preserve"> خلاف بين المسلمين أن المراد به الذبيحة إذا أه</w:t>
      </w:r>
      <w:r w:rsidRPr="000938DE">
        <w:rPr>
          <w:rFonts w:ascii="Traditional Arabic" w:hAnsi="Traditional Arabic" w:cs="Traditional Arabic" w:hint="eastAsia"/>
          <w:color w:val="000000"/>
          <w:sz w:val="36"/>
          <w:szCs w:val="36"/>
          <w:rtl/>
        </w:rPr>
        <w:t>ل</w:t>
      </w:r>
      <w:r w:rsidRPr="000938DE">
        <w:rPr>
          <w:rFonts w:ascii="Traditional Arabic" w:hAnsi="Traditional Arabic" w:cs="Traditional Arabic"/>
          <w:color w:val="000000"/>
          <w:sz w:val="36"/>
          <w:szCs w:val="36"/>
          <w:rtl/>
        </w:rPr>
        <w:t xml:space="preserve"> ب</w:t>
      </w:r>
      <w:r w:rsidRPr="000938DE">
        <w:rPr>
          <w:rFonts w:ascii="Traditional Arabic" w:hAnsi="Traditional Arabic" w:cs="Traditional Arabic" w:hint="eastAsia"/>
          <w:color w:val="000000"/>
          <w:sz w:val="36"/>
          <w:szCs w:val="36"/>
          <w:rtl/>
        </w:rPr>
        <w:t>ها</w:t>
      </w:r>
      <w:r w:rsidRPr="000938DE">
        <w:rPr>
          <w:rFonts w:ascii="Traditional Arabic" w:hAnsi="Traditional Arabic" w:cs="Traditional Arabic"/>
          <w:color w:val="000000"/>
          <w:sz w:val="36"/>
          <w:szCs w:val="36"/>
          <w:rtl/>
        </w:rPr>
        <w:t xml:space="preserve"> لغير اللّه </w:t>
      </w:r>
      <w:r w:rsidRPr="000938DE">
        <w:rPr>
          <w:rFonts w:ascii="Traditional Arabic" w:hAnsi="Traditional Arabic" w:cs="Traditional Arabic" w:hint="eastAsia"/>
          <w:color w:val="000000"/>
          <w:sz w:val="36"/>
          <w:szCs w:val="36"/>
          <w:rtl/>
        </w:rPr>
        <w:t>عند</w:t>
      </w:r>
      <w:r w:rsidRPr="000938DE">
        <w:rPr>
          <w:rFonts w:ascii="Traditional Arabic" w:hAnsi="Traditional Arabic" w:cs="Traditional Arabic"/>
          <w:color w:val="000000"/>
          <w:sz w:val="36"/>
          <w:szCs w:val="36"/>
          <w:rtl/>
        </w:rPr>
        <w:t xml:space="preserve"> الذبح</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فمن ا</w:t>
      </w:r>
      <w:r w:rsidRPr="000938DE">
        <w:rPr>
          <w:rFonts w:ascii="Traditional Arabic" w:hAnsi="Traditional Arabic" w:cs="Traditional Arabic" w:hint="eastAsia"/>
          <w:color w:val="000000"/>
          <w:sz w:val="36"/>
          <w:szCs w:val="36"/>
          <w:rtl/>
        </w:rPr>
        <w:t>لناس</w:t>
      </w:r>
      <w:r w:rsidRPr="000938DE">
        <w:rPr>
          <w:rFonts w:ascii="Traditional Arabic" w:hAnsi="Traditional Arabic" w:cs="Traditional Arabic"/>
          <w:color w:val="000000"/>
          <w:sz w:val="36"/>
          <w:szCs w:val="36"/>
          <w:rtl/>
        </w:rPr>
        <w:t xml:space="preserve"> </w:t>
      </w:r>
      <w:r w:rsidRPr="000938DE">
        <w:rPr>
          <w:rFonts w:ascii="Traditional Arabic" w:hAnsi="Traditional Arabic" w:cs="Traditional Arabic" w:hint="eastAsia"/>
          <w:color w:val="000000"/>
          <w:sz w:val="36"/>
          <w:szCs w:val="36"/>
          <w:rtl/>
        </w:rPr>
        <w:t>من</w:t>
      </w:r>
      <w:r w:rsidRPr="000938DE">
        <w:rPr>
          <w:rFonts w:ascii="Traditional Arabic" w:hAnsi="Traditional Arabic" w:cs="Traditional Arabic"/>
          <w:color w:val="000000"/>
          <w:sz w:val="36"/>
          <w:szCs w:val="36"/>
          <w:rtl/>
        </w:rPr>
        <w:t xml:space="preserve"> يزعم أن المراد بذلك ذ</w:t>
      </w:r>
      <w:r w:rsidRPr="000938DE">
        <w:rPr>
          <w:rFonts w:ascii="Traditional Arabic" w:hAnsi="Traditional Arabic" w:cs="Traditional Arabic" w:hint="eastAsia"/>
          <w:color w:val="000000"/>
          <w:sz w:val="36"/>
          <w:szCs w:val="36"/>
          <w:rtl/>
        </w:rPr>
        <w:t>بائح</w:t>
      </w:r>
      <w:r w:rsidRPr="000938DE">
        <w:rPr>
          <w:rFonts w:ascii="Traditional Arabic" w:hAnsi="Traditional Arabic" w:cs="Traditional Arabic"/>
          <w:color w:val="000000"/>
          <w:sz w:val="36"/>
          <w:szCs w:val="36"/>
          <w:rtl/>
        </w:rPr>
        <w:t xml:space="preserve"> عبد</w:t>
      </w:r>
      <w:r w:rsidRPr="000938DE">
        <w:rPr>
          <w:rFonts w:ascii="Traditional Arabic" w:hAnsi="Traditional Arabic" w:cs="Traditional Arabic" w:hint="eastAsia"/>
          <w:color w:val="000000"/>
          <w:sz w:val="36"/>
          <w:szCs w:val="36"/>
          <w:rtl/>
        </w:rPr>
        <w:t>ة</w:t>
      </w:r>
      <w:r w:rsidRPr="000938DE">
        <w:rPr>
          <w:rFonts w:ascii="Traditional Arabic" w:hAnsi="Traditional Arabic" w:cs="Traditional Arabic"/>
          <w:color w:val="000000"/>
          <w:sz w:val="36"/>
          <w:szCs w:val="36"/>
          <w:rtl/>
        </w:rPr>
        <w:t xml:space="preserve"> ا</w:t>
      </w:r>
      <w:r w:rsidRPr="000938DE">
        <w:rPr>
          <w:rFonts w:ascii="Traditional Arabic" w:hAnsi="Traditional Arabic" w:cs="Traditional Arabic" w:hint="eastAsia"/>
          <w:color w:val="000000"/>
          <w:sz w:val="36"/>
          <w:szCs w:val="36"/>
          <w:rtl/>
        </w:rPr>
        <w:t>لأوثان</w:t>
      </w:r>
      <w:r w:rsidRPr="000938DE">
        <w:rPr>
          <w:rFonts w:ascii="Traditional Arabic" w:hAnsi="Traditional Arabic" w:cs="Traditional Arabic"/>
          <w:color w:val="000000"/>
          <w:sz w:val="36"/>
          <w:szCs w:val="36"/>
          <w:rtl/>
        </w:rPr>
        <w:t xml:space="preserve"> الذين كانو</w:t>
      </w:r>
      <w:r w:rsidRPr="000938DE">
        <w:rPr>
          <w:rFonts w:ascii="Traditional Arabic" w:hAnsi="Traditional Arabic" w:cs="Traditional Arabic" w:hint="eastAsia"/>
          <w:color w:val="000000"/>
          <w:sz w:val="36"/>
          <w:szCs w:val="36"/>
          <w:rtl/>
        </w:rPr>
        <w:t>ا</w:t>
      </w:r>
      <w:r w:rsidRPr="000938DE">
        <w:rPr>
          <w:rFonts w:ascii="Traditional Arabic" w:hAnsi="Traditional Arabic" w:cs="Traditional Arabic"/>
          <w:color w:val="000000"/>
          <w:sz w:val="36"/>
          <w:szCs w:val="36"/>
          <w:rtl/>
        </w:rPr>
        <w:t xml:space="preserve"> يذ</w:t>
      </w:r>
      <w:r w:rsidRPr="000938DE">
        <w:rPr>
          <w:rFonts w:ascii="Traditional Arabic" w:hAnsi="Traditional Arabic" w:cs="Traditional Arabic" w:hint="eastAsia"/>
          <w:color w:val="000000"/>
          <w:sz w:val="36"/>
          <w:szCs w:val="36"/>
          <w:rtl/>
        </w:rPr>
        <w:t>بحون</w:t>
      </w:r>
      <w:r w:rsidRPr="000938DE">
        <w:rPr>
          <w:rFonts w:ascii="Traditional Arabic" w:hAnsi="Traditional Arabic" w:cs="Traditional Arabic"/>
          <w:color w:val="000000"/>
          <w:sz w:val="36"/>
          <w:szCs w:val="36"/>
          <w:rtl/>
        </w:rPr>
        <w:t xml:space="preserve"> لأوثانهم كقوله تعالى </w:t>
      </w:r>
      <w:r>
        <w:rPr>
          <w:rFonts w:ascii="Traditional Arabic" w:hAnsi="Traditional Arabic" w:cs="Traditional Arabic"/>
          <w:color w:val="000000"/>
          <w:sz w:val="36"/>
          <w:szCs w:val="36"/>
          <w:rtl/>
        </w:rPr>
        <w:t>(</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ﭦ</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ﭧ</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ﭨ</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ﭩ</w:t>
      </w:r>
      <w:r>
        <w:rPr>
          <w:rFonts w:ascii="Traditional Arabic" w:hAnsi="Traditional Arabic" w:cs="Traditional Arabic"/>
          <w:color w:val="000000"/>
          <w:sz w:val="36"/>
          <w:szCs w:val="36"/>
          <w:rtl/>
        </w:rPr>
        <w:t xml:space="preserve">) </w:t>
      </w:r>
      <w:r w:rsidRPr="000938DE">
        <w:rPr>
          <w:rFonts w:ascii="Traditional Arabic" w:hAnsi="Traditional Arabic" w:cs="Traditional Arabic"/>
          <w:color w:val="000000"/>
          <w:sz w:val="36"/>
          <w:szCs w:val="36"/>
          <w:rtl/>
        </w:rPr>
        <w:t xml:space="preserve"> المائدة: </w:t>
      </w:r>
      <w:r w:rsidRPr="000938DE">
        <w:rPr>
          <w:rFonts w:ascii="Traditional Arabic" w:hAnsi="Traditional Arabic" w:cs="Traditional Arabic" w:hint="cs"/>
          <w:color w:val="000000"/>
          <w:sz w:val="36"/>
          <w:szCs w:val="36"/>
          <w:rtl/>
        </w:rPr>
        <w:t>٣</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وأجازوا ذبيحة النصراني إذا سم</w:t>
      </w:r>
      <w:r w:rsidRPr="000938DE">
        <w:rPr>
          <w:rFonts w:ascii="Traditional Arabic" w:hAnsi="Traditional Arabic" w:cs="Traditional Arabic" w:hint="eastAsia"/>
          <w:color w:val="000000"/>
          <w:sz w:val="36"/>
          <w:szCs w:val="36"/>
          <w:rtl/>
        </w:rPr>
        <w:t>ى</w:t>
      </w:r>
      <w:r w:rsidRPr="000938DE">
        <w:rPr>
          <w:rFonts w:ascii="Traditional Arabic" w:hAnsi="Traditional Arabic" w:cs="Traditional Arabic"/>
          <w:color w:val="000000"/>
          <w:sz w:val="36"/>
          <w:szCs w:val="36"/>
          <w:rtl/>
        </w:rPr>
        <w:t xml:space="preserve"> عليها باسم المسيح وهو مذهب ع</w:t>
      </w:r>
      <w:r w:rsidRPr="000938DE">
        <w:rPr>
          <w:rFonts w:ascii="Traditional Arabic" w:hAnsi="Traditional Arabic" w:cs="Traditional Arabic" w:hint="eastAsia"/>
          <w:color w:val="000000"/>
          <w:sz w:val="36"/>
          <w:szCs w:val="36"/>
          <w:rtl/>
        </w:rPr>
        <w:t>طاء</w:t>
      </w:r>
      <w:r w:rsidRPr="000938DE">
        <w:rPr>
          <w:rFonts w:ascii="Traditional Arabic" w:hAnsi="Traditional Arabic" w:cs="Traditional Arabic"/>
          <w:color w:val="000000"/>
          <w:sz w:val="36"/>
          <w:szCs w:val="36"/>
          <w:rtl/>
        </w:rPr>
        <w:t xml:space="preserve"> و</w:t>
      </w:r>
      <w:r w:rsidRPr="000938DE">
        <w:rPr>
          <w:rFonts w:ascii="Traditional Arabic" w:hAnsi="Traditional Arabic" w:cs="Traditional Arabic" w:hint="eastAsia"/>
          <w:color w:val="000000"/>
          <w:sz w:val="36"/>
          <w:szCs w:val="36"/>
          <w:rtl/>
        </w:rPr>
        <w:t>مكحول</w:t>
      </w:r>
      <w:r w:rsidRPr="000938DE">
        <w:rPr>
          <w:rFonts w:ascii="Traditional Arabic" w:hAnsi="Traditional Arabic" w:cs="Traditional Arabic"/>
          <w:color w:val="000000"/>
          <w:sz w:val="36"/>
          <w:szCs w:val="36"/>
          <w:rtl/>
        </w:rPr>
        <w:t xml:space="preserve"> والحسن والشعبي وسع</w:t>
      </w:r>
      <w:r w:rsidRPr="000938DE">
        <w:rPr>
          <w:rFonts w:ascii="Traditional Arabic" w:hAnsi="Traditional Arabic" w:cs="Traditional Arabic" w:hint="eastAsia"/>
          <w:color w:val="000000"/>
          <w:sz w:val="36"/>
          <w:szCs w:val="36"/>
          <w:rtl/>
        </w:rPr>
        <w:t>يد</w:t>
      </w:r>
      <w:r w:rsidRPr="000938DE">
        <w:rPr>
          <w:rFonts w:ascii="Traditional Arabic" w:hAnsi="Traditional Arabic" w:cs="Traditional Arabic"/>
          <w:color w:val="000000"/>
          <w:sz w:val="36"/>
          <w:szCs w:val="36"/>
          <w:rtl/>
        </w:rPr>
        <w:t xml:space="preserve"> بن المسيب</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وقالوا </w:t>
      </w:r>
      <w:r w:rsidRPr="000938DE">
        <w:rPr>
          <w:rFonts w:ascii="Traditional Arabic" w:hAnsi="Traditional Arabic" w:cs="Traditional Arabic" w:hint="eastAsia"/>
          <w:color w:val="000000"/>
          <w:sz w:val="36"/>
          <w:szCs w:val="36"/>
          <w:rtl/>
        </w:rPr>
        <w:t>إن</w:t>
      </w:r>
      <w:r w:rsidRPr="000938DE">
        <w:rPr>
          <w:rFonts w:ascii="Traditional Arabic" w:hAnsi="Traditional Arabic" w:cs="Traditional Arabic"/>
          <w:color w:val="000000"/>
          <w:sz w:val="36"/>
          <w:szCs w:val="36"/>
          <w:rtl/>
        </w:rPr>
        <w:t xml:space="preserve"> الل</w:t>
      </w:r>
      <w:r w:rsidRPr="000938DE">
        <w:rPr>
          <w:rFonts w:ascii="Traditional Arabic" w:hAnsi="Traditional Arabic" w:cs="Traditional Arabic" w:hint="eastAsia"/>
          <w:color w:val="000000"/>
          <w:sz w:val="36"/>
          <w:szCs w:val="36"/>
          <w:rtl/>
        </w:rPr>
        <w:t>ّه</w:t>
      </w:r>
      <w:r w:rsidRPr="000938DE">
        <w:rPr>
          <w:rFonts w:ascii="Traditional Arabic" w:hAnsi="Traditional Arabic" w:cs="Traditional Arabic"/>
          <w:color w:val="000000"/>
          <w:sz w:val="36"/>
          <w:szCs w:val="36"/>
          <w:rtl/>
        </w:rPr>
        <w:t xml:space="preserve"> تعالى قد أباح أك</w:t>
      </w:r>
      <w:r w:rsidRPr="000938DE">
        <w:rPr>
          <w:rFonts w:ascii="Traditional Arabic" w:hAnsi="Traditional Arabic" w:cs="Traditional Arabic" w:hint="eastAsia"/>
          <w:color w:val="000000"/>
          <w:sz w:val="36"/>
          <w:szCs w:val="36"/>
          <w:rtl/>
        </w:rPr>
        <w:t>ل</w:t>
      </w:r>
      <w:r w:rsidRPr="000938DE">
        <w:rPr>
          <w:rFonts w:ascii="Traditional Arabic" w:hAnsi="Traditional Arabic" w:cs="Traditional Arabic"/>
          <w:color w:val="000000"/>
          <w:sz w:val="36"/>
          <w:szCs w:val="36"/>
          <w:rtl/>
        </w:rPr>
        <w:t xml:space="preserve"> ذبائحهم مع علمه بأ</w:t>
      </w:r>
      <w:r w:rsidRPr="000938DE">
        <w:rPr>
          <w:rFonts w:ascii="Traditional Arabic" w:hAnsi="Traditional Arabic" w:cs="Traditional Arabic" w:hint="eastAsia"/>
          <w:color w:val="000000"/>
          <w:sz w:val="36"/>
          <w:szCs w:val="36"/>
          <w:rtl/>
        </w:rPr>
        <w:t>نهم</w:t>
      </w:r>
      <w:r w:rsidRPr="000938DE">
        <w:rPr>
          <w:rFonts w:ascii="Traditional Arabic" w:hAnsi="Traditional Arabic" w:cs="Traditional Arabic"/>
          <w:color w:val="000000"/>
          <w:sz w:val="36"/>
          <w:szCs w:val="36"/>
          <w:rtl/>
        </w:rPr>
        <w:t xml:space="preserve"> يهلون </w:t>
      </w:r>
      <w:r w:rsidRPr="000938DE">
        <w:rPr>
          <w:rFonts w:ascii="Traditional Arabic" w:hAnsi="Traditional Arabic" w:cs="Traditional Arabic" w:hint="eastAsia"/>
          <w:color w:val="000000"/>
          <w:sz w:val="36"/>
          <w:szCs w:val="36"/>
          <w:rtl/>
        </w:rPr>
        <w:t>باسم</w:t>
      </w:r>
      <w:r w:rsidRPr="000938DE">
        <w:rPr>
          <w:rFonts w:ascii="Traditional Arabic" w:hAnsi="Traditional Arabic" w:cs="Traditional Arabic"/>
          <w:color w:val="000000"/>
          <w:sz w:val="36"/>
          <w:szCs w:val="36"/>
          <w:rtl/>
        </w:rPr>
        <w:t xml:space="preserve"> المسيح على ذبائحهم و</w:t>
      </w:r>
      <w:r w:rsidRPr="000938DE">
        <w:rPr>
          <w:rFonts w:ascii="Traditional Arabic" w:hAnsi="Traditional Arabic" w:cs="Traditional Arabic" w:hint="eastAsia"/>
          <w:color w:val="000000"/>
          <w:sz w:val="36"/>
          <w:szCs w:val="36"/>
          <w:rtl/>
        </w:rPr>
        <w:t>هو</w:t>
      </w:r>
      <w:r w:rsidRPr="000938DE">
        <w:rPr>
          <w:rFonts w:ascii="Traditional Arabic" w:hAnsi="Traditional Arabic" w:cs="Traditional Arabic"/>
          <w:color w:val="000000"/>
          <w:sz w:val="36"/>
          <w:szCs w:val="36"/>
          <w:rtl/>
        </w:rPr>
        <w:t xml:space="preserve"> مذهب الأوزاعى والليث ابن سعد أيضا</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وقال أبو حنيفة وأبو يوسف ومحمد وزفر ومالك والشاف</w:t>
      </w:r>
      <w:r w:rsidRPr="000938DE">
        <w:rPr>
          <w:rFonts w:ascii="Traditional Arabic" w:hAnsi="Traditional Arabic" w:cs="Traditional Arabic" w:hint="eastAsia"/>
          <w:color w:val="000000"/>
          <w:sz w:val="36"/>
          <w:szCs w:val="36"/>
          <w:rtl/>
        </w:rPr>
        <w:t>عى</w:t>
      </w:r>
      <w:r w:rsidRPr="000938DE">
        <w:rPr>
          <w:rFonts w:ascii="Traditional Arabic" w:hAnsi="Traditional Arabic" w:cs="Traditional Arabic"/>
          <w:color w:val="000000"/>
          <w:sz w:val="36"/>
          <w:szCs w:val="36"/>
          <w:rtl/>
        </w:rPr>
        <w:t xml:space="preserve"> لا تؤكل </w:t>
      </w:r>
      <w:r w:rsidRPr="000938DE">
        <w:rPr>
          <w:rFonts w:ascii="Traditional Arabic" w:hAnsi="Traditional Arabic" w:cs="Traditional Arabic" w:hint="eastAsia"/>
          <w:color w:val="000000"/>
          <w:sz w:val="36"/>
          <w:szCs w:val="36"/>
          <w:rtl/>
        </w:rPr>
        <w:t>ذبائحهم</w:t>
      </w:r>
      <w:r w:rsidRPr="000938DE">
        <w:rPr>
          <w:rFonts w:ascii="Traditional Arabic" w:hAnsi="Traditional Arabic" w:cs="Traditional Arabic"/>
          <w:color w:val="000000"/>
          <w:sz w:val="36"/>
          <w:szCs w:val="36"/>
          <w:rtl/>
        </w:rPr>
        <w:t xml:space="preserve"> إذا سمو</w:t>
      </w:r>
      <w:r w:rsidRPr="000938DE">
        <w:rPr>
          <w:rFonts w:ascii="Traditional Arabic" w:hAnsi="Traditional Arabic" w:cs="Traditional Arabic" w:hint="eastAsia"/>
          <w:color w:val="000000"/>
          <w:sz w:val="36"/>
          <w:szCs w:val="36"/>
          <w:rtl/>
        </w:rPr>
        <w:t>ا</w:t>
      </w:r>
      <w:r w:rsidRPr="000938DE">
        <w:rPr>
          <w:rFonts w:ascii="Traditional Arabic" w:hAnsi="Traditional Arabic" w:cs="Traditional Arabic"/>
          <w:color w:val="000000"/>
          <w:sz w:val="36"/>
          <w:szCs w:val="36"/>
          <w:rtl/>
        </w:rPr>
        <w:t xml:space="preserve"> عليه</w:t>
      </w:r>
      <w:r w:rsidRPr="000938DE">
        <w:rPr>
          <w:rFonts w:ascii="Traditional Arabic" w:hAnsi="Traditional Arabic" w:cs="Traditional Arabic" w:hint="eastAsia"/>
          <w:color w:val="000000"/>
          <w:sz w:val="36"/>
          <w:szCs w:val="36"/>
          <w:rtl/>
        </w:rPr>
        <w:t>ا</w:t>
      </w:r>
      <w:r w:rsidRPr="000938DE">
        <w:rPr>
          <w:rFonts w:ascii="Traditional Arabic" w:hAnsi="Traditional Arabic" w:cs="Traditional Arabic"/>
          <w:color w:val="000000"/>
          <w:sz w:val="36"/>
          <w:szCs w:val="36"/>
          <w:rtl/>
        </w:rPr>
        <w:t xml:space="preserve"> با</w:t>
      </w:r>
      <w:r w:rsidRPr="000938DE">
        <w:rPr>
          <w:rFonts w:ascii="Traditional Arabic" w:hAnsi="Traditional Arabic" w:cs="Traditional Arabic" w:hint="eastAsia"/>
          <w:color w:val="000000"/>
          <w:sz w:val="36"/>
          <w:szCs w:val="36"/>
          <w:rtl/>
        </w:rPr>
        <w:t>سم</w:t>
      </w:r>
      <w:r w:rsidRPr="000938DE">
        <w:rPr>
          <w:rFonts w:ascii="Traditional Arabic" w:hAnsi="Traditional Arabic" w:cs="Traditional Arabic"/>
          <w:color w:val="000000"/>
          <w:sz w:val="36"/>
          <w:szCs w:val="36"/>
          <w:rtl/>
        </w:rPr>
        <w:t xml:space="preserve"> المسيح</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وظ</w:t>
      </w:r>
      <w:r w:rsidRPr="000938DE">
        <w:rPr>
          <w:rFonts w:ascii="Traditional Arabic" w:hAnsi="Traditional Arabic" w:cs="Traditional Arabic" w:hint="eastAsia"/>
          <w:color w:val="000000"/>
          <w:sz w:val="36"/>
          <w:szCs w:val="36"/>
          <w:rtl/>
        </w:rPr>
        <w:t>اهر</w:t>
      </w:r>
      <w:r w:rsidRPr="000938DE">
        <w:rPr>
          <w:rFonts w:ascii="Traditional Arabic" w:hAnsi="Traditional Arabic" w:cs="Traditional Arabic"/>
          <w:color w:val="000000"/>
          <w:sz w:val="36"/>
          <w:szCs w:val="36"/>
          <w:rtl/>
        </w:rPr>
        <w:t xml:space="preserve"> قوله تعالى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0938DE">
        <w:rPr>
          <w:rFonts w:ascii="Traditional Arabic" w:hAnsi="Traditional Arabic" w:cs="Traditional Arabic" w:hint="eastAsia"/>
          <w:color w:val="000000"/>
          <w:sz w:val="36"/>
          <w:szCs w:val="36"/>
          <w:rtl/>
        </w:rPr>
        <w:t>يوجب</w:t>
      </w:r>
      <w:r w:rsidRPr="000938DE">
        <w:rPr>
          <w:rFonts w:ascii="Traditional Arabic" w:hAnsi="Traditional Arabic" w:cs="Traditional Arabic"/>
          <w:color w:val="000000"/>
          <w:sz w:val="36"/>
          <w:szCs w:val="36"/>
          <w:rtl/>
        </w:rPr>
        <w:t xml:space="preserve"> تحريمها إذا سمى عليها باسم غير اللّه ل</w:t>
      </w:r>
      <w:r w:rsidRPr="000938DE">
        <w:rPr>
          <w:rFonts w:ascii="Traditional Arabic" w:hAnsi="Traditional Arabic" w:cs="Traditional Arabic" w:hint="eastAsia"/>
          <w:color w:val="000000"/>
          <w:sz w:val="36"/>
          <w:szCs w:val="36"/>
          <w:rtl/>
        </w:rPr>
        <w:t>أن</w:t>
      </w:r>
      <w:r w:rsidRPr="000938DE">
        <w:rPr>
          <w:rFonts w:ascii="Traditional Arabic" w:hAnsi="Traditional Arabic" w:cs="Traditional Arabic"/>
          <w:color w:val="000000"/>
          <w:sz w:val="36"/>
          <w:szCs w:val="36"/>
          <w:rtl/>
        </w:rPr>
        <w:t xml:space="preserve"> الإه</w:t>
      </w:r>
      <w:r w:rsidRPr="000938DE">
        <w:rPr>
          <w:rFonts w:ascii="Traditional Arabic" w:hAnsi="Traditional Arabic" w:cs="Traditional Arabic" w:hint="eastAsia"/>
          <w:color w:val="000000"/>
          <w:sz w:val="36"/>
          <w:szCs w:val="36"/>
          <w:rtl/>
        </w:rPr>
        <w:t>لال</w:t>
      </w:r>
      <w:r w:rsidRPr="000938DE">
        <w:rPr>
          <w:rFonts w:ascii="Traditional Arabic" w:hAnsi="Traditional Arabic" w:cs="Traditional Arabic"/>
          <w:color w:val="000000"/>
          <w:sz w:val="36"/>
          <w:szCs w:val="36"/>
          <w:rtl/>
        </w:rPr>
        <w:t xml:space="preserve"> به لغير اللّه </w:t>
      </w:r>
      <w:r w:rsidRPr="000938DE">
        <w:rPr>
          <w:rFonts w:ascii="Traditional Arabic" w:hAnsi="Traditional Arabic" w:cs="Traditional Arabic" w:hint="eastAsia"/>
          <w:color w:val="000000"/>
          <w:sz w:val="36"/>
          <w:szCs w:val="36"/>
          <w:rtl/>
        </w:rPr>
        <w:t>هو</w:t>
      </w:r>
      <w:r w:rsidRPr="000938DE">
        <w:rPr>
          <w:rFonts w:ascii="Traditional Arabic" w:hAnsi="Traditional Arabic" w:cs="Traditional Arabic"/>
          <w:color w:val="000000"/>
          <w:sz w:val="36"/>
          <w:szCs w:val="36"/>
          <w:rtl/>
        </w:rPr>
        <w:t xml:space="preserve"> إظهار غير اسم اللّه ولم يفرق في الآية بين تسمية المسيح وبين تسمية غيره بعد أن يكون الإهلال </w:t>
      </w:r>
      <w:r w:rsidRPr="000938DE">
        <w:rPr>
          <w:rFonts w:ascii="Traditional Arabic" w:hAnsi="Traditional Arabic" w:cs="Traditional Arabic" w:hint="eastAsia"/>
          <w:color w:val="000000"/>
          <w:sz w:val="36"/>
          <w:szCs w:val="36"/>
          <w:rtl/>
        </w:rPr>
        <w:t>به</w:t>
      </w:r>
      <w:r w:rsidRPr="000938DE">
        <w:rPr>
          <w:rFonts w:ascii="Traditional Arabic" w:hAnsi="Traditional Arabic" w:cs="Traditional Arabic"/>
          <w:color w:val="000000"/>
          <w:sz w:val="36"/>
          <w:szCs w:val="36"/>
          <w:rtl/>
        </w:rPr>
        <w:t xml:space="preserve"> لغير ال</w:t>
      </w:r>
      <w:r w:rsidRPr="000938DE">
        <w:rPr>
          <w:rFonts w:ascii="Traditional Arabic" w:hAnsi="Traditional Arabic" w:cs="Traditional Arabic" w:hint="eastAsia"/>
          <w:color w:val="000000"/>
          <w:sz w:val="36"/>
          <w:szCs w:val="36"/>
          <w:rtl/>
        </w:rPr>
        <w:t>لّه</w:t>
      </w:r>
      <w:r w:rsidRPr="000938DE">
        <w:rPr>
          <w:rFonts w:ascii="Traditional Arabic" w:hAnsi="Traditional Arabic" w:cs="Traditional Arabic"/>
          <w:color w:val="000000"/>
          <w:sz w:val="36"/>
          <w:szCs w:val="36"/>
          <w:rtl/>
        </w:rPr>
        <w:t xml:space="preserve"> وقوله ف</w:t>
      </w:r>
      <w:r w:rsidRPr="000938DE">
        <w:rPr>
          <w:rFonts w:ascii="Traditional Arabic" w:hAnsi="Traditional Arabic" w:cs="Traditional Arabic" w:hint="eastAsia"/>
          <w:color w:val="000000"/>
          <w:sz w:val="36"/>
          <w:szCs w:val="36"/>
          <w:rtl/>
        </w:rPr>
        <w:t>ي</w:t>
      </w:r>
      <w:r w:rsidRPr="000938DE">
        <w:rPr>
          <w:rFonts w:ascii="Traditional Arabic" w:hAnsi="Traditional Arabic" w:cs="Traditional Arabic"/>
          <w:color w:val="000000"/>
          <w:sz w:val="36"/>
          <w:szCs w:val="36"/>
          <w:rtl/>
        </w:rPr>
        <w:t xml:space="preserve"> </w:t>
      </w:r>
      <w:r w:rsidRPr="000938DE">
        <w:rPr>
          <w:rFonts w:ascii="Traditional Arabic" w:hAnsi="Traditional Arabic" w:cs="Traditional Arabic" w:hint="eastAsia"/>
          <w:color w:val="000000"/>
          <w:sz w:val="36"/>
          <w:szCs w:val="36"/>
          <w:rtl/>
        </w:rPr>
        <w:t>آية</w:t>
      </w:r>
      <w:r w:rsidRPr="000938DE">
        <w:rPr>
          <w:rFonts w:ascii="Traditional Arabic" w:hAnsi="Traditional Arabic" w:cs="Traditional Arabic"/>
          <w:color w:val="000000"/>
          <w:sz w:val="36"/>
          <w:szCs w:val="36"/>
          <w:rtl/>
        </w:rPr>
        <w:t xml:space="preserve"> أخرى </w:t>
      </w:r>
      <w:r>
        <w:rPr>
          <w:rFonts w:ascii="QCF_BSML" w:hAnsi="QCF_BSML" w:cs="QCF_BSML"/>
          <w:color w:val="000000"/>
          <w:sz w:val="35"/>
          <w:szCs w:val="35"/>
          <w:rtl/>
        </w:rPr>
        <w:t>ﭽ</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ﭦ</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ﭧ</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ﭨ</w:t>
      </w:r>
      <w:r w:rsidRPr="000938DE">
        <w:rPr>
          <w:rFonts w:ascii="Traditional Arabic" w:hAnsi="Traditional Arabic" w:cs="Traditional Arabic"/>
          <w:color w:val="000000"/>
          <w:sz w:val="36"/>
          <w:szCs w:val="36"/>
          <w:rtl/>
        </w:rPr>
        <w:t xml:space="preserve">  </w:t>
      </w:r>
      <w:r w:rsidRPr="000938DE">
        <w:rPr>
          <w:rFonts w:ascii="Traditional Arabic" w:hAnsi="Traditional Arabic" w:cs="QCF_P107"/>
          <w:color w:val="000000"/>
          <w:sz w:val="36"/>
          <w:szCs w:val="36"/>
          <w:rtl/>
        </w:rPr>
        <w:t>ﭩ</w:t>
      </w:r>
      <w:r w:rsidRPr="000938DE">
        <w:rPr>
          <w:rFonts w:ascii="QCF_BSML" w:hAnsi="QCF_BSML" w:cs="QCF_BSML"/>
          <w:color w:val="000000"/>
          <w:sz w:val="35"/>
          <w:szCs w:val="35"/>
          <w:rtl/>
        </w:rPr>
        <w:t xml:space="preserve"> </w:t>
      </w:r>
      <w:r>
        <w:rPr>
          <w:rFonts w:ascii="QCF_BSML" w:hAnsi="QCF_BSML" w:cs="QCF_BSML"/>
          <w:color w:val="000000"/>
          <w:sz w:val="35"/>
          <w:szCs w:val="35"/>
          <w:rtl/>
        </w:rPr>
        <w:t>ﭼ</w:t>
      </w:r>
      <w:r w:rsidRPr="000938DE">
        <w:rPr>
          <w:rFonts w:ascii="Traditional Arabic" w:hAnsi="Traditional Arabic" w:cs="Traditional Arabic"/>
          <w:color w:val="000000"/>
          <w:sz w:val="36"/>
          <w:szCs w:val="36"/>
          <w:rtl/>
        </w:rPr>
        <w:t xml:space="preserve"> </w:t>
      </w:r>
      <w:r w:rsidRPr="000938DE">
        <w:rPr>
          <w:rFonts w:ascii="Traditional Arabic" w:hAnsi="Traditional Arabic" w:cs="Traditional Arabic" w:hint="eastAsia"/>
          <w:color w:val="000000"/>
          <w:sz w:val="36"/>
          <w:szCs w:val="36"/>
          <w:rtl/>
        </w:rPr>
        <w:t>المائدة</w:t>
      </w:r>
      <w:r w:rsidRPr="000938DE">
        <w:rPr>
          <w:rFonts w:ascii="Traditional Arabic" w:hAnsi="Traditional Arabic" w:cs="Traditional Arabic"/>
          <w:color w:val="000000"/>
          <w:sz w:val="36"/>
          <w:szCs w:val="36"/>
          <w:rtl/>
        </w:rPr>
        <w:t xml:space="preserve">: </w:t>
      </w:r>
      <w:r w:rsidRPr="000938DE">
        <w:rPr>
          <w:rFonts w:ascii="Traditional Arabic" w:hAnsi="Traditional Arabic" w:cs="Traditional Arabic" w:hint="cs"/>
          <w:color w:val="000000"/>
          <w:sz w:val="36"/>
          <w:szCs w:val="36"/>
          <w:rtl/>
        </w:rPr>
        <w:t>٣</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w:t>
      </w:r>
      <w:r w:rsidRPr="000938DE">
        <w:rPr>
          <w:rFonts w:ascii="Traditional Arabic" w:hAnsi="Traditional Arabic" w:cs="Traditional Arabic" w:hint="eastAsia"/>
          <w:color w:val="000000"/>
          <w:sz w:val="36"/>
          <w:szCs w:val="36"/>
          <w:rtl/>
        </w:rPr>
        <w:t>وعادة</w:t>
      </w:r>
      <w:r w:rsidRPr="000938DE">
        <w:rPr>
          <w:rFonts w:ascii="Traditional Arabic" w:hAnsi="Traditional Arabic" w:cs="Traditional Arabic"/>
          <w:color w:val="000000"/>
          <w:sz w:val="36"/>
          <w:szCs w:val="36"/>
          <w:rtl/>
        </w:rPr>
        <w:t xml:space="preserve"> العرب في الذبائح للأوثان غير م</w:t>
      </w:r>
      <w:r w:rsidRPr="000938DE">
        <w:rPr>
          <w:rFonts w:ascii="Traditional Arabic" w:hAnsi="Traditional Arabic" w:cs="Traditional Arabic" w:hint="eastAsia"/>
          <w:color w:val="000000"/>
          <w:sz w:val="36"/>
          <w:szCs w:val="36"/>
          <w:rtl/>
        </w:rPr>
        <w:t>انع</w:t>
      </w:r>
      <w:r w:rsidRPr="000938DE">
        <w:rPr>
          <w:rFonts w:ascii="Traditional Arabic" w:hAnsi="Traditional Arabic" w:cs="Traditional Arabic"/>
          <w:color w:val="000000"/>
          <w:sz w:val="36"/>
          <w:szCs w:val="36"/>
          <w:rtl/>
        </w:rPr>
        <w:t xml:space="preserve"> اعتبار عموم الآية فيما اقتضاه من تح</w:t>
      </w:r>
      <w:r w:rsidRPr="000938DE">
        <w:rPr>
          <w:rFonts w:ascii="Traditional Arabic" w:hAnsi="Traditional Arabic" w:cs="Traditional Arabic" w:hint="eastAsia"/>
          <w:color w:val="000000"/>
          <w:sz w:val="36"/>
          <w:szCs w:val="36"/>
          <w:rtl/>
        </w:rPr>
        <w:t>ريم</w:t>
      </w:r>
      <w:r w:rsidRPr="000938DE">
        <w:rPr>
          <w:rFonts w:ascii="Traditional Arabic" w:hAnsi="Traditional Arabic" w:cs="Traditional Arabic"/>
          <w:color w:val="000000"/>
          <w:sz w:val="36"/>
          <w:szCs w:val="36"/>
          <w:rtl/>
        </w:rPr>
        <w:t xml:space="preserve"> ما سمى عليه غ</w:t>
      </w:r>
      <w:r w:rsidRPr="000938DE">
        <w:rPr>
          <w:rFonts w:ascii="Traditional Arabic" w:hAnsi="Traditional Arabic" w:cs="Traditional Arabic" w:hint="eastAsia"/>
          <w:color w:val="000000"/>
          <w:sz w:val="36"/>
          <w:szCs w:val="36"/>
          <w:rtl/>
        </w:rPr>
        <w:t>ير</w:t>
      </w:r>
      <w:r w:rsidRPr="000938DE">
        <w:rPr>
          <w:rFonts w:ascii="Traditional Arabic" w:hAnsi="Traditional Arabic" w:cs="Traditional Arabic"/>
          <w:color w:val="000000"/>
          <w:sz w:val="36"/>
          <w:szCs w:val="36"/>
          <w:rtl/>
        </w:rPr>
        <w:t xml:space="preserve"> اللّه تعالى</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وقد روى عط</w:t>
      </w:r>
      <w:r w:rsidRPr="000938DE">
        <w:rPr>
          <w:rFonts w:ascii="Traditional Arabic" w:hAnsi="Traditional Arabic" w:cs="Traditional Arabic" w:hint="eastAsia"/>
          <w:color w:val="000000"/>
          <w:sz w:val="36"/>
          <w:szCs w:val="36"/>
          <w:rtl/>
        </w:rPr>
        <w:t>اء</w:t>
      </w:r>
      <w:r w:rsidRPr="000938DE">
        <w:rPr>
          <w:rFonts w:ascii="Traditional Arabic" w:hAnsi="Traditional Arabic" w:cs="Traditional Arabic"/>
          <w:color w:val="000000"/>
          <w:sz w:val="36"/>
          <w:szCs w:val="36"/>
          <w:rtl/>
        </w:rPr>
        <w:t xml:space="preserve"> بن السائب عن زادان وميسرة أن عليا </w:t>
      </w:r>
      <w:r w:rsidRPr="000938DE">
        <w:rPr>
          <w:rFonts w:ascii="Traditional Arabic" w:hAnsi="Traditional Arabic" w:cs="Traditional Arabic" w:hint="eastAsia"/>
          <w:color w:val="000000"/>
          <w:sz w:val="36"/>
          <w:szCs w:val="36"/>
          <w:rtl/>
        </w:rPr>
        <w:t>عليه</w:t>
      </w:r>
      <w:r w:rsidRPr="000938DE">
        <w:rPr>
          <w:rFonts w:ascii="Traditional Arabic" w:hAnsi="Traditional Arabic" w:cs="Traditional Arabic"/>
          <w:color w:val="000000"/>
          <w:sz w:val="36"/>
          <w:szCs w:val="36"/>
          <w:rtl/>
        </w:rPr>
        <w:t xml:space="preserve"> السلام قال إذ</w:t>
      </w:r>
      <w:r w:rsidRPr="000938DE">
        <w:rPr>
          <w:rFonts w:ascii="Traditional Arabic" w:hAnsi="Traditional Arabic" w:cs="Traditional Arabic" w:hint="eastAsia"/>
          <w:color w:val="000000"/>
          <w:sz w:val="36"/>
          <w:szCs w:val="36"/>
          <w:rtl/>
        </w:rPr>
        <w:t>ا</w:t>
      </w:r>
      <w:r w:rsidRPr="000938DE">
        <w:rPr>
          <w:rFonts w:ascii="Traditional Arabic" w:hAnsi="Traditional Arabic" w:cs="Traditional Arabic"/>
          <w:color w:val="000000"/>
          <w:sz w:val="36"/>
          <w:szCs w:val="36"/>
          <w:rtl/>
        </w:rPr>
        <w:t xml:space="preserve"> سمعتم اليهود والنصارى </w:t>
      </w:r>
      <w:r w:rsidRPr="000938DE">
        <w:rPr>
          <w:rFonts w:ascii="Traditional Arabic" w:hAnsi="Traditional Arabic" w:cs="Traditional Arabic" w:hint="eastAsia"/>
          <w:color w:val="000000"/>
          <w:sz w:val="36"/>
          <w:szCs w:val="36"/>
          <w:rtl/>
        </w:rPr>
        <w:t>يهلون</w:t>
      </w:r>
      <w:r w:rsidRPr="000938DE">
        <w:rPr>
          <w:rFonts w:ascii="Traditional Arabic" w:hAnsi="Traditional Arabic" w:cs="Traditional Arabic"/>
          <w:color w:val="000000"/>
          <w:sz w:val="36"/>
          <w:szCs w:val="36"/>
          <w:rtl/>
        </w:rPr>
        <w:t xml:space="preserve"> لغير الل</w:t>
      </w:r>
      <w:r w:rsidRPr="000938DE">
        <w:rPr>
          <w:rFonts w:ascii="Traditional Arabic" w:hAnsi="Traditional Arabic" w:cs="Traditional Arabic" w:hint="eastAsia"/>
          <w:color w:val="000000"/>
          <w:sz w:val="36"/>
          <w:szCs w:val="36"/>
          <w:rtl/>
        </w:rPr>
        <w:t>ّه</w:t>
      </w:r>
      <w:r w:rsidRPr="000938DE">
        <w:rPr>
          <w:rFonts w:ascii="Traditional Arabic" w:hAnsi="Traditional Arabic" w:cs="Traditional Arabic"/>
          <w:color w:val="000000"/>
          <w:sz w:val="36"/>
          <w:szCs w:val="36"/>
          <w:rtl/>
        </w:rPr>
        <w:t xml:space="preserve"> فلا تأكلوا وإذا لم تسمعو</w:t>
      </w:r>
      <w:r w:rsidRPr="000938DE">
        <w:rPr>
          <w:rFonts w:ascii="Traditional Arabic" w:hAnsi="Traditional Arabic" w:cs="Traditional Arabic" w:hint="eastAsia"/>
          <w:color w:val="000000"/>
          <w:sz w:val="36"/>
          <w:szCs w:val="36"/>
          <w:rtl/>
        </w:rPr>
        <w:t>هم</w:t>
      </w:r>
      <w:r w:rsidRPr="000938DE">
        <w:rPr>
          <w:rFonts w:ascii="Traditional Arabic" w:hAnsi="Traditional Arabic" w:cs="Traditional Arabic"/>
          <w:color w:val="000000"/>
          <w:sz w:val="36"/>
          <w:szCs w:val="36"/>
          <w:rtl/>
        </w:rPr>
        <w:t xml:space="preserve"> فكلوا فإن اللّه قد أحل ذبائحهم وهو يعلم ما يقولون.</w:t>
      </w:r>
    </w:p>
    <w:p w:rsidR="00076974" w:rsidRPr="000938DE" w:rsidRDefault="00076974" w:rsidP="000938DE">
      <w:pPr>
        <w:spacing w:line="276" w:lineRule="auto"/>
        <w:jc w:val="both"/>
        <w:rPr>
          <w:rFonts w:ascii="Traditional Arabic" w:hAnsi="Traditional Arabic" w:cs="Traditional Arabic"/>
          <w:color w:val="000000"/>
          <w:sz w:val="36"/>
          <w:szCs w:val="36"/>
        </w:rPr>
      </w:pPr>
      <w:r w:rsidRPr="000938DE">
        <w:rPr>
          <w:rFonts w:ascii="Traditional Arabic" w:hAnsi="Traditional Arabic" w:cs="Traditional Arabic" w:hint="eastAsia"/>
          <w:color w:val="000000"/>
          <w:sz w:val="36"/>
          <w:szCs w:val="36"/>
          <w:rtl/>
        </w:rPr>
        <w:t>وأما</w:t>
      </w:r>
      <w:r w:rsidRPr="000938DE">
        <w:rPr>
          <w:rFonts w:ascii="Traditional Arabic" w:hAnsi="Traditional Arabic" w:cs="Traditional Arabic"/>
          <w:color w:val="000000"/>
          <w:sz w:val="36"/>
          <w:szCs w:val="36"/>
          <w:rtl/>
        </w:rPr>
        <w:t xml:space="preserve"> ما احتج به القا</w:t>
      </w:r>
      <w:r w:rsidRPr="000938DE">
        <w:rPr>
          <w:rFonts w:ascii="Traditional Arabic" w:hAnsi="Traditional Arabic" w:cs="Traditional Arabic" w:hint="eastAsia"/>
          <w:color w:val="000000"/>
          <w:sz w:val="36"/>
          <w:szCs w:val="36"/>
          <w:rtl/>
        </w:rPr>
        <w:t>ئلون</w:t>
      </w:r>
      <w:r w:rsidRPr="000938DE">
        <w:rPr>
          <w:rFonts w:ascii="Traditional Arabic" w:hAnsi="Traditional Arabic" w:cs="Traditional Arabic"/>
          <w:color w:val="000000"/>
          <w:sz w:val="36"/>
          <w:szCs w:val="36"/>
          <w:rtl/>
        </w:rPr>
        <w:t xml:space="preserve"> بإباحة ذلك لإب</w:t>
      </w:r>
      <w:r w:rsidRPr="000938DE">
        <w:rPr>
          <w:rFonts w:ascii="Traditional Arabic" w:hAnsi="Traditional Arabic" w:cs="Traditional Arabic" w:hint="eastAsia"/>
          <w:color w:val="000000"/>
          <w:sz w:val="36"/>
          <w:szCs w:val="36"/>
          <w:rtl/>
        </w:rPr>
        <w:t>احة</w:t>
      </w:r>
      <w:r w:rsidRPr="000938DE">
        <w:rPr>
          <w:rFonts w:ascii="Traditional Arabic" w:hAnsi="Traditional Arabic" w:cs="Traditional Arabic"/>
          <w:color w:val="000000"/>
          <w:sz w:val="36"/>
          <w:szCs w:val="36"/>
          <w:rtl/>
        </w:rPr>
        <w:t xml:space="preserve"> اللّه طعام أهل الكتاب مع علمه بما يقولون</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w:t>
      </w:r>
      <w:r w:rsidRPr="000938DE">
        <w:rPr>
          <w:rFonts w:ascii="Traditional Arabic" w:hAnsi="Traditional Arabic" w:cs="Traditional Arabic" w:hint="eastAsia"/>
          <w:color w:val="000000"/>
          <w:sz w:val="36"/>
          <w:szCs w:val="36"/>
          <w:rtl/>
        </w:rPr>
        <w:t>فليس</w:t>
      </w:r>
      <w:r w:rsidRPr="000938DE">
        <w:rPr>
          <w:rFonts w:ascii="Traditional Arabic" w:hAnsi="Traditional Arabic" w:cs="Traditional Arabic"/>
          <w:color w:val="000000"/>
          <w:sz w:val="36"/>
          <w:szCs w:val="36"/>
          <w:rtl/>
        </w:rPr>
        <w:t xml:space="preserve"> </w:t>
      </w:r>
      <w:r w:rsidRPr="000938DE">
        <w:rPr>
          <w:rFonts w:ascii="Traditional Arabic" w:hAnsi="Traditional Arabic" w:cs="Traditional Arabic" w:hint="eastAsia"/>
          <w:color w:val="000000"/>
          <w:sz w:val="36"/>
          <w:szCs w:val="36"/>
          <w:rtl/>
        </w:rPr>
        <w:t>فيه</w:t>
      </w:r>
      <w:r w:rsidRPr="000938DE">
        <w:rPr>
          <w:rFonts w:ascii="Traditional Arabic" w:hAnsi="Traditional Arabic" w:cs="Traditional Arabic"/>
          <w:color w:val="000000"/>
          <w:sz w:val="36"/>
          <w:szCs w:val="36"/>
          <w:rtl/>
        </w:rPr>
        <w:t xml:space="preserve"> دلالة على م</w:t>
      </w:r>
      <w:r w:rsidRPr="000938DE">
        <w:rPr>
          <w:rFonts w:ascii="Traditional Arabic" w:hAnsi="Traditional Arabic" w:cs="Traditional Arabic" w:hint="eastAsia"/>
          <w:color w:val="000000"/>
          <w:sz w:val="36"/>
          <w:szCs w:val="36"/>
          <w:rtl/>
        </w:rPr>
        <w:t>ا</w:t>
      </w:r>
      <w:r w:rsidRPr="000938DE">
        <w:rPr>
          <w:rFonts w:ascii="Traditional Arabic" w:hAnsi="Traditional Arabic" w:cs="Traditional Arabic"/>
          <w:color w:val="000000"/>
          <w:sz w:val="36"/>
          <w:szCs w:val="36"/>
          <w:rtl/>
        </w:rPr>
        <w:t xml:space="preserve"> ذكروا لأن إب</w:t>
      </w:r>
      <w:r w:rsidRPr="000938DE">
        <w:rPr>
          <w:rFonts w:ascii="Traditional Arabic" w:hAnsi="Traditional Arabic" w:cs="Traditional Arabic" w:hint="eastAsia"/>
          <w:color w:val="000000"/>
          <w:sz w:val="36"/>
          <w:szCs w:val="36"/>
          <w:rtl/>
        </w:rPr>
        <w:t>احة</w:t>
      </w:r>
      <w:r w:rsidRPr="000938DE">
        <w:rPr>
          <w:rFonts w:ascii="Traditional Arabic" w:hAnsi="Traditional Arabic" w:cs="Traditional Arabic"/>
          <w:color w:val="000000"/>
          <w:sz w:val="36"/>
          <w:szCs w:val="36"/>
          <w:rtl/>
        </w:rPr>
        <w:t xml:space="preserve"> طع</w:t>
      </w:r>
      <w:r w:rsidRPr="000938DE">
        <w:rPr>
          <w:rFonts w:ascii="Traditional Arabic" w:hAnsi="Traditional Arabic" w:cs="Traditional Arabic" w:hint="eastAsia"/>
          <w:color w:val="000000"/>
          <w:sz w:val="36"/>
          <w:szCs w:val="36"/>
          <w:rtl/>
        </w:rPr>
        <w:t>ام</w:t>
      </w:r>
      <w:r w:rsidRPr="000938DE">
        <w:rPr>
          <w:rFonts w:ascii="Traditional Arabic" w:hAnsi="Traditional Arabic" w:cs="Traditional Arabic"/>
          <w:color w:val="000000"/>
          <w:sz w:val="36"/>
          <w:szCs w:val="36"/>
          <w:rtl/>
        </w:rPr>
        <w:t xml:space="preserve"> أ</w:t>
      </w:r>
      <w:r w:rsidRPr="000938DE">
        <w:rPr>
          <w:rFonts w:ascii="Traditional Arabic" w:hAnsi="Traditional Arabic" w:cs="Traditional Arabic" w:hint="eastAsia"/>
          <w:color w:val="000000"/>
          <w:sz w:val="36"/>
          <w:szCs w:val="36"/>
          <w:rtl/>
        </w:rPr>
        <w:t>هل</w:t>
      </w:r>
      <w:r w:rsidRPr="000938DE">
        <w:rPr>
          <w:rFonts w:ascii="Traditional Arabic" w:hAnsi="Traditional Arabic" w:cs="Traditional Arabic"/>
          <w:color w:val="000000"/>
          <w:sz w:val="36"/>
          <w:szCs w:val="36"/>
          <w:rtl/>
        </w:rPr>
        <w:t xml:space="preserve"> الكتاب م</w:t>
      </w:r>
      <w:r w:rsidRPr="000938DE">
        <w:rPr>
          <w:rFonts w:ascii="Traditional Arabic" w:hAnsi="Traditional Arabic" w:cs="Traditional Arabic" w:hint="eastAsia"/>
          <w:color w:val="000000"/>
          <w:sz w:val="36"/>
          <w:szCs w:val="36"/>
          <w:rtl/>
        </w:rPr>
        <w:t>عقودة</w:t>
      </w:r>
      <w:r w:rsidRPr="000938DE">
        <w:rPr>
          <w:rFonts w:ascii="Traditional Arabic" w:hAnsi="Traditional Arabic" w:cs="Traditional Arabic"/>
          <w:color w:val="000000"/>
          <w:sz w:val="36"/>
          <w:szCs w:val="36"/>
          <w:rtl/>
        </w:rPr>
        <w:t xml:space="preserve"> ب</w:t>
      </w:r>
      <w:r w:rsidRPr="000938DE">
        <w:rPr>
          <w:rFonts w:ascii="Traditional Arabic" w:hAnsi="Traditional Arabic" w:cs="Traditional Arabic" w:hint="eastAsia"/>
          <w:color w:val="000000"/>
          <w:sz w:val="36"/>
          <w:szCs w:val="36"/>
          <w:rtl/>
        </w:rPr>
        <w:t>شريطة</w:t>
      </w:r>
      <w:r w:rsidRPr="000938DE">
        <w:rPr>
          <w:rFonts w:ascii="Traditional Arabic" w:hAnsi="Traditional Arabic" w:cs="Traditional Arabic"/>
          <w:color w:val="000000"/>
          <w:sz w:val="36"/>
          <w:szCs w:val="36"/>
          <w:rtl/>
        </w:rPr>
        <w:t xml:space="preserve"> أن لا ي</w:t>
      </w:r>
      <w:r w:rsidRPr="000938DE">
        <w:rPr>
          <w:rFonts w:ascii="Traditional Arabic" w:hAnsi="Traditional Arabic" w:cs="Traditional Arabic" w:hint="eastAsia"/>
          <w:color w:val="000000"/>
          <w:sz w:val="36"/>
          <w:szCs w:val="36"/>
          <w:rtl/>
        </w:rPr>
        <w:t>هلوا</w:t>
      </w:r>
      <w:r w:rsidRPr="000938DE">
        <w:rPr>
          <w:rFonts w:ascii="Traditional Arabic" w:hAnsi="Traditional Arabic" w:cs="Traditional Arabic"/>
          <w:color w:val="000000"/>
          <w:sz w:val="36"/>
          <w:szCs w:val="36"/>
          <w:rtl/>
        </w:rPr>
        <w:t xml:space="preserve"> لغير اللّه</w:t>
      </w:r>
      <w:r w:rsidRPr="000938DE">
        <w:rPr>
          <w:rFonts w:ascii="Traditional Arabic" w:hAnsi="Traditional Arabic" w:cs="Traditional Arabic" w:hint="eastAsia"/>
          <w:color w:val="000000"/>
          <w:sz w:val="36"/>
          <w:szCs w:val="36"/>
          <w:rtl/>
        </w:rPr>
        <w:t>،</w:t>
      </w:r>
      <w:r w:rsidRPr="000938DE">
        <w:rPr>
          <w:rFonts w:ascii="Traditional Arabic" w:hAnsi="Traditional Arabic" w:cs="Traditional Arabic"/>
          <w:color w:val="000000"/>
          <w:sz w:val="36"/>
          <w:szCs w:val="36"/>
          <w:rtl/>
        </w:rPr>
        <w:t xml:space="preserve"> إذ كان الواجب علينا ا</w:t>
      </w:r>
      <w:r w:rsidRPr="000938DE">
        <w:rPr>
          <w:rFonts w:ascii="Traditional Arabic" w:hAnsi="Traditional Arabic" w:cs="Traditional Arabic" w:hint="eastAsia"/>
          <w:color w:val="000000"/>
          <w:sz w:val="36"/>
          <w:szCs w:val="36"/>
          <w:rtl/>
        </w:rPr>
        <w:t>ستعمال</w:t>
      </w:r>
      <w:r w:rsidRPr="000938DE">
        <w:rPr>
          <w:rFonts w:ascii="Traditional Arabic" w:hAnsi="Traditional Arabic" w:cs="Traditional Arabic"/>
          <w:color w:val="000000"/>
          <w:sz w:val="36"/>
          <w:szCs w:val="36"/>
          <w:rtl/>
        </w:rPr>
        <w:t xml:space="preserve"> الآيتين بمجموعهم</w:t>
      </w:r>
      <w:r w:rsidRPr="000938DE">
        <w:rPr>
          <w:rFonts w:ascii="Traditional Arabic" w:hAnsi="Traditional Arabic" w:cs="Traditional Arabic" w:hint="eastAsia"/>
          <w:color w:val="000000"/>
          <w:sz w:val="36"/>
          <w:szCs w:val="36"/>
          <w:rtl/>
        </w:rPr>
        <w:t>ا</w:t>
      </w:r>
      <w:r w:rsidRPr="000938DE">
        <w:rPr>
          <w:rFonts w:ascii="Traditional Arabic" w:hAnsi="Traditional Arabic" w:cs="Traditional Arabic"/>
          <w:color w:val="000000"/>
          <w:sz w:val="36"/>
          <w:szCs w:val="36"/>
          <w:rtl/>
        </w:rPr>
        <w:t xml:space="preserve"> فكأنه قال [وَطَعامُ الَّذِينَ أُوتُوا الْكِتابَ حِلٌّ لَكُمْ ] ما لم يهلوا به لغير اللّه.</w:t>
      </w:r>
    </w:p>
    <w:p w:rsidR="00076974" w:rsidRPr="005053ED" w:rsidRDefault="00076974" w:rsidP="008510A7">
      <w:pPr>
        <w:spacing w:line="276" w:lineRule="auto"/>
        <w:jc w:val="both"/>
        <w:rPr>
          <w:rFonts w:ascii="Traditional Arabic" w:hAnsi="Traditional Arabic" w:cs="Traditional Arabic"/>
          <w:sz w:val="36"/>
          <w:szCs w:val="36"/>
          <w:rtl/>
        </w:rPr>
      </w:pPr>
      <w:r>
        <w:rPr>
          <w:noProof/>
        </w:rPr>
        <w:pict>
          <v:shape id="_x0000_s1083" type="#_x0000_t202" style="position:absolute;left:0;text-align:left;margin-left:-71.35pt;margin-top:288.6pt;width:59.75pt;height:39.4pt;z-index:251592704">
            <v:textbox>
              <w:txbxContent>
                <w:p w:rsidR="00076974" w:rsidRDefault="00076974">
                  <w:r>
                    <w:rPr>
                      <w:rtl/>
                    </w:rPr>
                    <w:t>193/ أ</w:t>
                  </w:r>
                </w:p>
              </w:txbxContent>
            </v:textbox>
            <w10:wrap anchorx="page"/>
          </v:shape>
        </w:pic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يلزم من جواز أكل ما أهل به لغير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أن يعتقد أن آية المائدة ناسخة لآية ال</w:t>
      </w:r>
      <w:r w:rsidRPr="005053ED">
        <w:rPr>
          <w:rFonts w:ascii="Traditional Arabic" w:hAnsi="Traditional Arabic" w:cs="Traditional Arabic" w:hint="eastAsia"/>
          <w:sz w:val="36"/>
          <w:szCs w:val="36"/>
          <w:rtl/>
        </w:rPr>
        <w:t>بقرة</w:t>
      </w:r>
      <w:r w:rsidRPr="005053ED">
        <w:rPr>
          <w:rFonts w:ascii="Traditional Arabic" w:hAnsi="Traditional Arabic" w:cs="Traditional Arabic"/>
          <w:sz w:val="36"/>
          <w:szCs w:val="36"/>
          <w:rtl/>
        </w:rPr>
        <w:t xml:space="preserve"> و ماشاكل</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وإلا فكيف يستقيم ق</w:t>
      </w:r>
      <w:r w:rsidRPr="005053ED">
        <w:rPr>
          <w:rFonts w:ascii="Traditional Arabic" w:hAnsi="Traditional Arabic" w:cs="Traditional Arabic" w:hint="eastAsia"/>
          <w:sz w:val="36"/>
          <w:szCs w:val="36"/>
          <w:rtl/>
        </w:rPr>
        <w:t>ولهم</w:t>
      </w:r>
      <w:r w:rsidRPr="005053ED">
        <w:rPr>
          <w:rFonts w:ascii="Traditional Arabic" w:hAnsi="Traditional Arabic" w:cs="Traditional Arabic"/>
          <w:sz w:val="36"/>
          <w:szCs w:val="36"/>
          <w:rtl/>
        </w:rPr>
        <w:t xml:space="preserve"> بذلك </w:t>
      </w:r>
      <w:r w:rsidRPr="005053ED">
        <w:rPr>
          <w:rFonts w:ascii="Traditional Arabic" w:hAnsi="Traditional Arabic" w:cs="Traditional Arabic" w:hint="eastAsia"/>
          <w:sz w:val="36"/>
          <w:szCs w:val="36"/>
          <w:rtl/>
        </w:rPr>
        <w:t>مع</w:t>
      </w:r>
      <w:r w:rsidRPr="005053ED">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وقول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رازي</w:t>
      </w:r>
      <w:r>
        <w:rPr>
          <w:rFonts w:ascii="Traditional Arabic" w:hAnsi="Traditional Arabic" w:cs="Traditional Arabic"/>
          <w:sz w:val="36"/>
          <w:szCs w:val="36"/>
          <w:rtl/>
        </w:rPr>
        <w:t xml:space="preserve">: معقودة شريطة ...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يعني أنه من با</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العام وا</w:t>
      </w:r>
      <w:r w:rsidRPr="005053ED">
        <w:rPr>
          <w:rFonts w:ascii="Traditional Arabic" w:hAnsi="Traditional Arabic" w:cs="Traditional Arabic" w:hint="eastAsia"/>
          <w:sz w:val="36"/>
          <w:szCs w:val="36"/>
          <w:rtl/>
        </w:rPr>
        <w:t>لخاص</w:t>
      </w:r>
      <w:r w:rsidRPr="005053ED">
        <w:rPr>
          <w:rFonts w:ascii="Traditional Arabic" w:hAnsi="Traditional Arabic" w:cs="Traditional Arabic"/>
          <w:sz w:val="36"/>
          <w:szCs w:val="36"/>
          <w:rtl/>
        </w:rPr>
        <w:t>, ف</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107" w:hAnsi="QCF_P107" w:cs="QCF_P107"/>
          <w:color w:val="000000"/>
          <w:sz w:val="35"/>
          <w:szCs w:val="35"/>
          <w:rtl/>
        </w:rPr>
        <w:t xml:space="preserve">ﯟ  ﯠ  ﯡ  ﯢ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٥</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 أهل به لله ولغيره مخصصة قوله تعالى</w:t>
      </w:r>
      <w:r w:rsidRPr="00D327BB">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ثم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فإن قال قائل إن النصراني إذا </w:t>
      </w:r>
      <w:r>
        <w:rPr>
          <w:rFonts w:ascii="Traditional Arabic" w:hAnsi="Traditional Arabic" w:cs="Traditional Arabic" w:hint="eastAsia"/>
          <w:sz w:val="36"/>
          <w:szCs w:val="36"/>
          <w:rtl/>
        </w:rPr>
        <w:t>سمى</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فانما</w:t>
      </w:r>
      <w:r>
        <w:rPr>
          <w:rFonts w:ascii="Traditional Arabic" w:hAnsi="Traditional Arabic" w:cs="Traditional Arabic"/>
          <w:sz w:val="36"/>
          <w:szCs w:val="36"/>
          <w:rtl/>
        </w:rPr>
        <w:t xml:space="preserve"> يريد به المسيح عليه ال</w:t>
      </w:r>
      <w:r>
        <w:rPr>
          <w:rFonts w:ascii="Traditional Arabic" w:hAnsi="Traditional Arabic" w:cs="Traditional Arabic" w:hint="eastAsia"/>
          <w:sz w:val="36"/>
          <w:szCs w:val="36"/>
          <w:rtl/>
        </w:rPr>
        <w:t>سلام</w:t>
      </w:r>
      <w:r w:rsidRPr="005053ED">
        <w:rPr>
          <w:rFonts w:ascii="Traditional Arabic" w:hAnsi="Traditional Arabic" w:cs="Traditional Arabic"/>
          <w:sz w:val="36"/>
          <w:szCs w:val="36"/>
          <w:rtl/>
        </w:rPr>
        <w:t xml:space="preserve">, فإذا كانت إرادته لذلك لم تمنع صحة ذبيحته, وهو مع ذلك يهل به لغير الله, كذلك ينبغي أن يكون </w:t>
      </w:r>
      <w:r w:rsidRPr="005053ED">
        <w:rPr>
          <w:rFonts w:ascii="Traditional Arabic" w:hAnsi="Traditional Arabic" w:cs="Traditional Arabic" w:hint="eastAsia"/>
          <w:sz w:val="36"/>
          <w:szCs w:val="36"/>
          <w:rtl/>
        </w:rPr>
        <w:t>حكمه</w:t>
      </w:r>
      <w:r w:rsidRPr="005053ED">
        <w:rPr>
          <w:rFonts w:ascii="Traditional Arabic" w:hAnsi="Traditional Arabic" w:cs="Traditional Arabic"/>
          <w:sz w:val="36"/>
          <w:szCs w:val="36"/>
          <w:rtl/>
        </w:rPr>
        <w:t xml:space="preserve"> إذا ظ</w:t>
      </w:r>
      <w:r w:rsidRPr="005053ED">
        <w:rPr>
          <w:rFonts w:ascii="Traditional Arabic" w:hAnsi="Traditional Arabic" w:cs="Traditional Arabic" w:hint="eastAsia"/>
          <w:sz w:val="36"/>
          <w:szCs w:val="36"/>
          <w:rtl/>
        </w:rPr>
        <w:t>هر</w:t>
      </w:r>
      <w:r w:rsidRPr="005053ED">
        <w:rPr>
          <w:rFonts w:ascii="Traditional Arabic" w:hAnsi="Traditional Arabic" w:cs="Traditional Arabic"/>
          <w:sz w:val="36"/>
          <w:szCs w:val="36"/>
          <w:rtl/>
        </w:rPr>
        <w:t xml:space="preserve"> ما ي</w:t>
      </w:r>
      <w:r>
        <w:rPr>
          <w:rFonts w:ascii="Traditional Arabic" w:hAnsi="Traditional Arabic" w:cs="Traditional Arabic" w:hint="eastAsia"/>
          <w:sz w:val="36"/>
          <w:szCs w:val="36"/>
          <w:rtl/>
        </w:rPr>
        <w:t>ضمره</w:t>
      </w:r>
      <w:r>
        <w:rPr>
          <w:rFonts w:ascii="Traditional Arabic" w:hAnsi="Traditional Arabic" w:cs="Traditional Arabic"/>
          <w:sz w:val="36"/>
          <w:szCs w:val="36"/>
          <w:rtl/>
        </w:rPr>
        <w:t xml:space="preserve"> عند ذكر الله تعالى في إراد</w:t>
      </w:r>
      <w:r>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المسيح,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له لا يجب ذكر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الله تعالى إنما كلفنا حكم الظاهر لأن الإهلال هو إظهار القول, فإذا ظهر غير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لم تحل ذبيحته لقوله تعالى</w:t>
      </w:r>
      <w:r w:rsidRPr="005E7385">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أظه</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اسم الله فغ</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ج</w:t>
      </w:r>
      <w:r w:rsidRPr="005053ED">
        <w:rPr>
          <w:rFonts w:ascii="Traditional Arabic" w:hAnsi="Traditional Arabic" w:cs="Traditional Arabic" w:hint="eastAsia"/>
          <w:sz w:val="36"/>
          <w:szCs w:val="36"/>
          <w:rtl/>
        </w:rPr>
        <w:t>ائز</w:t>
      </w:r>
      <w:r w:rsidRPr="005053ED">
        <w:rPr>
          <w:rFonts w:ascii="Traditional Arabic" w:hAnsi="Traditional Arabic" w:cs="Traditional Arabic"/>
          <w:sz w:val="36"/>
          <w:szCs w:val="36"/>
          <w:rtl/>
        </w:rPr>
        <w:t xml:space="preserve"> لنا حمله على اسم المسيح عنده,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حك</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الأسماء</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تكون مح</w:t>
      </w:r>
      <w:r w:rsidRPr="005053ED">
        <w:rPr>
          <w:rFonts w:ascii="Traditional Arabic" w:hAnsi="Traditional Arabic" w:cs="Traditional Arabic" w:hint="eastAsia"/>
          <w:sz w:val="36"/>
          <w:szCs w:val="36"/>
          <w:rtl/>
        </w:rPr>
        <w:t>مولة</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حقا</w:t>
      </w:r>
      <w:r>
        <w:rPr>
          <w:rFonts w:ascii="Traditional Arabic" w:hAnsi="Traditional Arabic" w:cs="Traditional Arabic" w:hint="eastAsia"/>
          <w:sz w:val="36"/>
          <w:szCs w:val="36"/>
          <w:rtl/>
        </w:rPr>
        <w:t>ئقها</w:t>
      </w:r>
      <w:r>
        <w:rPr>
          <w:rFonts w:ascii="Traditional Arabic" w:hAnsi="Traditional Arabic" w:cs="Traditional Arabic"/>
          <w:sz w:val="36"/>
          <w:szCs w:val="36"/>
          <w:rtl/>
        </w:rPr>
        <w:t>,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تحمل على ما لم يقع لل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عندنا ول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يستحقه, ومع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فليس يمنع أن الع</w:t>
      </w:r>
      <w:r>
        <w:rPr>
          <w:rFonts w:ascii="Traditional Arabic" w:hAnsi="Traditional Arabic" w:cs="Traditional Arabic" w:hint="eastAsia"/>
          <w:sz w:val="36"/>
          <w:szCs w:val="36"/>
          <w:rtl/>
        </w:rPr>
        <w:t>بادة</w:t>
      </w:r>
      <w:r>
        <w:rPr>
          <w:rFonts w:ascii="Traditional Arabic" w:hAnsi="Traditional Arabic" w:cs="Traditional Arabic"/>
          <w:sz w:val="36"/>
          <w:szCs w:val="36"/>
          <w:rtl/>
        </w:rPr>
        <w:t xml:space="preserve"> علينا في اعتبار إظهار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دون الضمير. </w:t>
      </w:r>
    </w:p>
    <w:p w:rsidR="00076974" w:rsidRPr="005053ED" w:rsidRDefault="00076974" w:rsidP="0092260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ألا</w:t>
      </w:r>
      <w:r w:rsidRPr="005053ED">
        <w:rPr>
          <w:rFonts w:ascii="Traditional Arabic" w:hAnsi="Traditional Arabic" w:cs="Traditional Arabic"/>
          <w:sz w:val="36"/>
          <w:szCs w:val="36"/>
          <w:rtl/>
        </w:rPr>
        <w:t xml:space="preserve"> ترى أن من</w:t>
      </w:r>
      <w:r>
        <w:rPr>
          <w:rFonts w:ascii="Traditional Arabic" w:hAnsi="Traditional Arabic" w:cs="Traditional Arabic"/>
          <w:sz w:val="36"/>
          <w:szCs w:val="36"/>
          <w:rtl/>
        </w:rPr>
        <w:t xml:space="preserve"> أظهر القول بالتوحي</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وتصديق الرسول عليه الس</w:t>
      </w:r>
      <w:r>
        <w:rPr>
          <w:rFonts w:ascii="Traditional Arabic" w:hAnsi="Traditional Arabic" w:cs="Traditional Arabic" w:hint="eastAsia"/>
          <w:sz w:val="36"/>
          <w:szCs w:val="36"/>
          <w:rtl/>
        </w:rPr>
        <w:t>لام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حكمه حكم المسل</w:t>
      </w:r>
      <w:r w:rsidRPr="005053ED">
        <w:rPr>
          <w:rFonts w:ascii="Traditional Arabic" w:hAnsi="Traditional Arabic" w:cs="Traditional Arabic" w:hint="eastAsia"/>
          <w:sz w:val="36"/>
          <w:szCs w:val="36"/>
          <w:rtl/>
        </w:rPr>
        <w:t>مين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مع جواز اعتق</w:t>
      </w:r>
      <w:r>
        <w:rPr>
          <w:rFonts w:ascii="Traditional Arabic" w:hAnsi="Traditional Arabic" w:cs="Traditional Arabic" w:hint="eastAsia"/>
          <w:sz w:val="36"/>
          <w:szCs w:val="36"/>
          <w:rtl/>
        </w:rPr>
        <w:t>اده</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لتشبيه</w:t>
      </w:r>
      <w:r>
        <w:rPr>
          <w:rFonts w:ascii="Traditional Arabic" w:hAnsi="Traditional Arabic" w:cs="Traditional Arabic"/>
          <w:sz w:val="36"/>
          <w:szCs w:val="36"/>
          <w:rtl/>
        </w:rPr>
        <w:t xml:space="preserve"> المضاد للتوحيد, ولذلك قال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السلام: ( </w:t>
      </w:r>
      <w:r w:rsidRPr="005053ED">
        <w:rPr>
          <w:rFonts w:ascii="Traditional Arabic" w:hAnsi="Traditional Arabic" w:cs="Traditional Arabic" w:hint="eastAsia"/>
          <w:sz w:val="36"/>
          <w:szCs w:val="36"/>
          <w:rtl/>
        </w:rPr>
        <w:t>أمرت</w:t>
      </w:r>
      <w:r w:rsidRPr="005053ED">
        <w:rPr>
          <w:rFonts w:ascii="Traditional Arabic" w:hAnsi="Traditional Arabic" w:cs="Traditional Arabic"/>
          <w:sz w:val="36"/>
          <w:szCs w:val="36"/>
          <w:rtl/>
        </w:rPr>
        <w:t xml:space="preserve"> أن أ</w:t>
      </w:r>
      <w:r w:rsidRPr="005053ED">
        <w:rPr>
          <w:rFonts w:ascii="Traditional Arabic" w:hAnsi="Traditional Arabic" w:cs="Traditional Arabic" w:hint="eastAsia"/>
          <w:sz w:val="36"/>
          <w:szCs w:val="36"/>
          <w:rtl/>
        </w:rPr>
        <w:t>قاتل</w:t>
      </w:r>
      <w:r w:rsidRPr="005053ED">
        <w:rPr>
          <w:rFonts w:ascii="Traditional Arabic" w:hAnsi="Traditional Arabic" w:cs="Traditional Arabic"/>
          <w:sz w:val="36"/>
          <w:szCs w:val="36"/>
          <w:rtl/>
        </w:rPr>
        <w:t xml:space="preserve"> الناس حتى يقولوا أن لا إله إ</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فإذا قالوها ع</w:t>
      </w:r>
      <w:r>
        <w:rPr>
          <w:rFonts w:ascii="Traditional Arabic" w:hAnsi="Traditional Arabic" w:cs="Traditional Arabic" w:hint="eastAsia"/>
          <w:sz w:val="36"/>
          <w:szCs w:val="36"/>
          <w:rtl/>
        </w:rPr>
        <w:t>صموا</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ني</w:t>
      </w:r>
      <w:r>
        <w:rPr>
          <w:rFonts w:ascii="Traditional Arabic" w:hAnsi="Traditional Arabic" w:cs="Traditional Arabic"/>
          <w:sz w:val="36"/>
          <w:szCs w:val="36"/>
          <w:rtl/>
        </w:rPr>
        <w:t xml:space="preserve"> دماءهم وأموالهم إلا </w:t>
      </w:r>
      <w:r>
        <w:rPr>
          <w:rFonts w:ascii="Traditional Arabic" w:hAnsi="Traditional Arabic" w:cs="Traditional Arabic" w:hint="eastAsia"/>
          <w:sz w:val="36"/>
          <w:szCs w:val="36"/>
          <w:rtl/>
        </w:rPr>
        <w:t>بحقها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وحسابهم</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الله</w:t>
      </w:r>
      <w:r>
        <w:rPr>
          <w:rFonts w:ascii="Traditional Arabic" w:hAnsi="Traditional Arabic" w:cs="Traditional Arabic"/>
          <w:sz w:val="36"/>
          <w:szCs w:val="36"/>
          <w:rtl/>
        </w:rPr>
        <w:t xml:space="preserve"> )</w:t>
      </w:r>
      <w:r w:rsidRPr="00E44881">
        <w:rPr>
          <w:rFonts w:ascii="Traditional Arabic" w:hAnsi="Traditional Arabic" w:cs="Traditional Arabic"/>
          <w:sz w:val="36"/>
          <w:szCs w:val="36"/>
          <w:vertAlign w:val="superscript"/>
          <w:rtl/>
        </w:rPr>
        <w:t>(</w:t>
      </w:r>
      <w:r w:rsidRPr="00E44881">
        <w:rPr>
          <w:rStyle w:val="FootnoteReference"/>
          <w:rFonts w:ascii="Traditional Arabic" w:hAnsi="Traditional Arabic" w:cs="Traditional Arabic"/>
          <w:sz w:val="36"/>
          <w:szCs w:val="36"/>
          <w:rtl/>
        </w:rPr>
        <w:footnoteReference w:id="407"/>
      </w:r>
      <w:r w:rsidRPr="00E44881">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اعلمه الله أن في القوم منافقين ي</w:t>
      </w:r>
      <w:r w:rsidRPr="005053ED">
        <w:rPr>
          <w:rFonts w:ascii="Traditional Arabic" w:hAnsi="Traditional Arabic" w:cs="Traditional Arabic" w:hint="eastAsia"/>
          <w:sz w:val="36"/>
          <w:szCs w:val="36"/>
          <w:rtl/>
        </w:rPr>
        <w:t>عتقدون</w:t>
      </w:r>
      <w:r w:rsidRPr="005053ED">
        <w:rPr>
          <w:rFonts w:ascii="Traditional Arabic" w:hAnsi="Traditional Arabic" w:cs="Traditional Arabic"/>
          <w:sz w:val="36"/>
          <w:szCs w:val="36"/>
          <w:rtl/>
        </w:rPr>
        <w:t xml:space="preserve"> غير ما يظهرو</w:t>
      </w:r>
      <w:r>
        <w:rPr>
          <w:rFonts w:ascii="Traditional Arabic" w:hAnsi="Traditional Arabic" w:cs="Traditional Arabic" w:hint="eastAsia"/>
          <w:sz w:val="36"/>
          <w:szCs w:val="36"/>
          <w:rtl/>
        </w:rPr>
        <w:t>ن</w:t>
      </w:r>
      <w:r>
        <w:rPr>
          <w:rFonts w:ascii="Traditional Arabic" w:hAnsi="Traditional Arabic" w:cs="Traditional Arabic"/>
          <w:sz w:val="36"/>
          <w:szCs w:val="36"/>
          <w:rtl/>
        </w:rPr>
        <w:t>, ولم يجرهم مجرى س</w:t>
      </w:r>
      <w:r>
        <w:rPr>
          <w:rFonts w:ascii="Traditional Arabic" w:hAnsi="Traditional Arabic" w:cs="Traditional Arabic" w:hint="eastAsia"/>
          <w:sz w:val="36"/>
          <w:szCs w:val="36"/>
          <w:rtl/>
        </w:rPr>
        <w:t>ائر</w:t>
      </w:r>
      <w:r>
        <w:rPr>
          <w:rFonts w:ascii="Traditional Arabic" w:hAnsi="Traditional Arabic" w:cs="Traditional Arabic"/>
          <w:sz w:val="36"/>
          <w:szCs w:val="36"/>
          <w:rtl/>
        </w:rPr>
        <w:t xml:space="preserve"> المشركين</w:t>
      </w:r>
      <w:r w:rsidRPr="005053ED">
        <w:rPr>
          <w:rFonts w:ascii="Traditional Arabic" w:hAnsi="Traditional Arabic" w:cs="Traditional Arabic"/>
          <w:sz w:val="36"/>
          <w:szCs w:val="36"/>
          <w:rtl/>
        </w:rPr>
        <w:t>, بل حكم ل</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يعاملون به من أ</w:t>
      </w:r>
      <w:r>
        <w:rPr>
          <w:rFonts w:ascii="Traditional Arabic" w:hAnsi="Traditional Arabic" w:cs="Traditional Arabic" w:hint="eastAsia"/>
          <w:sz w:val="36"/>
          <w:szCs w:val="36"/>
          <w:rtl/>
        </w:rPr>
        <w:t>حكام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الدنيا</w:t>
      </w:r>
      <w:r w:rsidRPr="005053ED">
        <w:rPr>
          <w:rFonts w:ascii="Traditional Arabic" w:hAnsi="Traditional Arabic" w:cs="Traditional Arabic"/>
          <w:sz w:val="36"/>
          <w:szCs w:val="36"/>
          <w:rtl/>
        </w:rPr>
        <w:t xml:space="preserve"> بحكم سائر المسل</w:t>
      </w:r>
      <w:r w:rsidRPr="005053ED">
        <w:rPr>
          <w:rFonts w:ascii="Traditional Arabic" w:hAnsi="Traditional Arabic" w:cs="Traditional Arabic" w:hint="eastAsia"/>
          <w:sz w:val="36"/>
          <w:szCs w:val="36"/>
          <w:rtl/>
        </w:rPr>
        <w:t>مين</w:t>
      </w:r>
      <w:r w:rsidRPr="005053ED">
        <w:rPr>
          <w:rFonts w:ascii="Traditional Arabic" w:hAnsi="Traditional Arabic" w:cs="Traditional Arabic"/>
          <w:sz w:val="36"/>
          <w:szCs w:val="36"/>
          <w:rtl/>
        </w:rPr>
        <w:t xml:space="preserve"> على ما ظهر من أمورهم دون ما ب</w:t>
      </w:r>
      <w:r w:rsidRPr="005053ED">
        <w:rPr>
          <w:rFonts w:ascii="Traditional Arabic" w:hAnsi="Traditional Arabic" w:cs="Traditional Arabic" w:hint="eastAsia"/>
          <w:sz w:val="36"/>
          <w:szCs w:val="36"/>
          <w:rtl/>
        </w:rPr>
        <w:t>طن</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ضمائرهم</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وكذلك</w:t>
      </w:r>
      <w:r w:rsidRPr="005053ED">
        <w:rPr>
          <w:rFonts w:ascii="Traditional Arabic" w:hAnsi="Traditional Arabic" w:cs="Traditional Arabic"/>
          <w:sz w:val="36"/>
          <w:szCs w:val="36"/>
          <w:rtl/>
        </w:rPr>
        <w:t xml:space="preserve"> جائز أن تكون صحة ذكاة النصراني متعلقة بإظهار اسم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تعالى, وأنه متى أظهر اسم المسيح لم </w:t>
      </w:r>
      <w:r w:rsidRPr="005053ED">
        <w:rPr>
          <w:rFonts w:ascii="Traditional Arabic" w:hAnsi="Traditional Arabic" w:cs="Traditional Arabic" w:hint="eastAsia"/>
          <w:sz w:val="36"/>
          <w:szCs w:val="36"/>
          <w:rtl/>
        </w:rPr>
        <w:t>تصح</w:t>
      </w:r>
      <w:r w:rsidRPr="005053ED">
        <w:rPr>
          <w:rFonts w:ascii="Traditional Arabic" w:hAnsi="Traditional Arabic" w:cs="Traditional Arabic"/>
          <w:sz w:val="36"/>
          <w:szCs w:val="36"/>
          <w:rtl/>
        </w:rPr>
        <w:t xml:space="preserve"> ذكاته كسائر المشركين إذا أظهر</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على ذبائ</w:t>
      </w:r>
      <w:r w:rsidRPr="005053ED">
        <w:rPr>
          <w:rFonts w:ascii="Traditional Arabic" w:hAnsi="Traditional Arabic" w:cs="Traditional Arabic" w:hint="eastAsia"/>
          <w:sz w:val="36"/>
          <w:szCs w:val="36"/>
          <w:rtl/>
        </w:rPr>
        <w:t>حهم</w:t>
      </w:r>
      <w:r w:rsidRPr="005053ED">
        <w:rPr>
          <w:rFonts w:ascii="Traditional Arabic" w:hAnsi="Traditional Arabic" w:cs="Traditional Arabic"/>
          <w:sz w:val="36"/>
          <w:szCs w:val="36"/>
          <w:rtl/>
        </w:rPr>
        <w:t xml:space="preserve"> اسم أوثانهم</w:t>
      </w:r>
      <w:r>
        <w:rPr>
          <w:rFonts w:ascii="Traditional Arabic" w:hAnsi="Traditional Arabic" w:cs="Traditional Arabic"/>
          <w:sz w:val="36"/>
          <w:szCs w:val="36"/>
          <w:rtl/>
        </w:rPr>
        <w:t>.</w:t>
      </w:r>
      <w:r w:rsidRPr="00E44881">
        <w:rPr>
          <w:rFonts w:ascii="Traditional Arabic" w:hAnsi="Traditional Arabic" w:cs="Traditional Arabic"/>
          <w:sz w:val="36"/>
          <w:szCs w:val="36"/>
          <w:vertAlign w:val="superscript"/>
          <w:rtl/>
        </w:rPr>
        <w:t>(</w:t>
      </w:r>
      <w:r w:rsidRPr="00E44881">
        <w:rPr>
          <w:rStyle w:val="FootnoteReference"/>
          <w:rFonts w:ascii="Traditional Arabic" w:hAnsi="Traditional Arabic" w:cs="Traditional Arabic"/>
          <w:sz w:val="36"/>
          <w:szCs w:val="36"/>
          <w:rtl/>
        </w:rPr>
        <w:footnoteReference w:id="408"/>
      </w:r>
      <w:r w:rsidRPr="00E4488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انتهى</w:t>
      </w:r>
      <w:r w:rsidRPr="005053ED">
        <w:rPr>
          <w:rFonts w:ascii="Traditional Arabic" w:hAnsi="Traditional Arabic" w:cs="Traditional Arabic"/>
          <w:sz w:val="36"/>
          <w:szCs w:val="36"/>
          <w:rtl/>
        </w:rPr>
        <w:t xml:space="preserve"> وهو حسن.</w:t>
      </w:r>
    </w:p>
    <w:p w:rsidR="00076974" w:rsidRPr="00E37F40" w:rsidRDefault="00076974" w:rsidP="00E37F40">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الكيا الطبري:</w:t>
      </w:r>
      <w:r w:rsidRPr="00E37F40">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E37F40">
        <w:rPr>
          <w:rFonts w:ascii="Traditional Arabic" w:hAnsi="Traditional Arabic" w:cs="Traditional Arabic" w:hint="eastAsia"/>
          <w:color w:val="000000"/>
          <w:sz w:val="36"/>
          <w:szCs w:val="36"/>
          <w:rtl/>
        </w:rPr>
        <w:t>ولا</w:t>
      </w:r>
      <w:r w:rsidRPr="00E37F40">
        <w:rPr>
          <w:rFonts w:ascii="Traditional Arabic" w:hAnsi="Traditional Arabic" w:cs="Traditional Arabic"/>
          <w:color w:val="000000"/>
          <w:sz w:val="36"/>
          <w:szCs w:val="36"/>
          <w:rtl/>
        </w:rPr>
        <w:t xml:space="preserve"> يرى ذلك أصحابنا محرم</w:t>
      </w:r>
      <w:r w:rsidRPr="00E37F40">
        <w:rPr>
          <w:rFonts w:ascii="Traditional Arabic" w:hAnsi="Traditional Arabic" w:cs="Traditional Arabic" w:hint="eastAsia"/>
          <w:color w:val="000000"/>
          <w:sz w:val="36"/>
          <w:szCs w:val="36"/>
          <w:rtl/>
        </w:rPr>
        <w:t>ا</w:t>
      </w:r>
      <w:r w:rsidRPr="00E37F40">
        <w:rPr>
          <w:rFonts w:ascii="Traditional Arabic" w:hAnsi="Traditional Arabic" w:cs="Traditional Arabic"/>
          <w:color w:val="000000"/>
          <w:sz w:val="36"/>
          <w:szCs w:val="36"/>
          <w:rtl/>
        </w:rPr>
        <w:t xml:space="preserve"> إلا من جهة الإعتقاد ، ومقتضاه أن النصراني إذا سمى المسيح على الذبح يحل ، وهو ظاهر مذهب الش</w:t>
      </w:r>
      <w:r w:rsidRPr="00E37F40">
        <w:rPr>
          <w:rFonts w:ascii="Traditional Arabic" w:hAnsi="Traditional Arabic" w:cs="Traditional Arabic" w:hint="eastAsia"/>
          <w:color w:val="000000"/>
          <w:sz w:val="36"/>
          <w:szCs w:val="36"/>
          <w:rtl/>
        </w:rPr>
        <w:t>افعي</w:t>
      </w:r>
      <w:r w:rsidRPr="00E37F40">
        <w:rPr>
          <w:rFonts w:ascii="Traditional Arabic" w:hAnsi="Traditional Arabic" w:cs="Traditional Arabic"/>
          <w:color w:val="000000"/>
          <w:sz w:val="36"/>
          <w:szCs w:val="36"/>
          <w:rtl/>
        </w:rPr>
        <w:t xml:space="preserve"> ومذهب ع</w:t>
      </w:r>
      <w:r w:rsidRPr="00E37F40">
        <w:rPr>
          <w:rFonts w:ascii="Traditional Arabic" w:hAnsi="Traditional Arabic" w:cs="Traditional Arabic" w:hint="eastAsia"/>
          <w:color w:val="000000"/>
          <w:sz w:val="36"/>
          <w:szCs w:val="36"/>
          <w:rtl/>
        </w:rPr>
        <w:t>طاء</w:t>
      </w:r>
      <w:r w:rsidRPr="00E37F40">
        <w:rPr>
          <w:rFonts w:ascii="Traditional Arabic" w:hAnsi="Traditional Arabic" w:cs="Traditional Arabic"/>
          <w:color w:val="000000"/>
          <w:sz w:val="36"/>
          <w:szCs w:val="36"/>
          <w:rtl/>
        </w:rPr>
        <w:t xml:space="preserve"> ومكحول والحسن وسعيد </w:t>
      </w:r>
      <w:r w:rsidRPr="00E37F40">
        <w:rPr>
          <w:rFonts w:ascii="Traditional Arabic" w:hAnsi="Traditional Arabic" w:cs="Traditional Arabic" w:hint="eastAsia"/>
          <w:color w:val="000000"/>
          <w:sz w:val="36"/>
          <w:szCs w:val="36"/>
          <w:rtl/>
        </w:rPr>
        <w:t>بن</w:t>
      </w:r>
      <w:r w:rsidRPr="00E37F40">
        <w:rPr>
          <w:rFonts w:ascii="Traditional Arabic" w:hAnsi="Traditional Arabic" w:cs="Traditional Arabic"/>
          <w:color w:val="000000"/>
          <w:sz w:val="36"/>
          <w:szCs w:val="36"/>
          <w:rtl/>
        </w:rPr>
        <w:t xml:space="preserve"> المسيب ، والمشر</w:t>
      </w:r>
      <w:r w:rsidRPr="00E37F40">
        <w:rPr>
          <w:rFonts w:ascii="Traditional Arabic" w:hAnsi="Traditional Arabic" w:cs="Traditional Arabic" w:hint="eastAsia"/>
          <w:color w:val="000000"/>
          <w:sz w:val="36"/>
          <w:szCs w:val="36"/>
          <w:rtl/>
        </w:rPr>
        <w:t>ك</w:t>
      </w:r>
      <w:r w:rsidRPr="00E37F40">
        <w:rPr>
          <w:rFonts w:ascii="Traditional Arabic" w:hAnsi="Traditional Arabic" w:cs="Traditional Arabic"/>
          <w:color w:val="000000"/>
          <w:sz w:val="36"/>
          <w:szCs w:val="36"/>
          <w:rtl/>
        </w:rPr>
        <w:t xml:space="preserve"> وإن ذبح على اسم اللّه تعالى لا يح</w:t>
      </w:r>
      <w:r w:rsidRPr="00E37F40">
        <w:rPr>
          <w:rFonts w:ascii="Traditional Arabic" w:hAnsi="Traditional Arabic" w:cs="Traditional Arabic" w:hint="eastAsia"/>
          <w:color w:val="000000"/>
          <w:sz w:val="36"/>
          <w:szCs w:val="36"/>
          <w:rtl/>
        </w:rPr>
        <w:t>ل</w:t>
      </w:r>
      <w:r w:rsidRPr="00E37F40">
        <w:rPr>
          <w:rFonts w:ascii="Traditional Arabic" w:hAnsi="Traditional Arabic" w:cs="Traditional Arabic"/>
          <w:color w:val="000000"/>
          <w:sz w:val="36"/>
          <w:szCs w:val="36"/>
          <w:rtl/>
        </w:rPr>
        <w:t>.</w:t>
      </w:r>
    </w:p>
    <w:p w:rsidR="00076974" w:rsidRPr="005053ED" w:rsidRDefault="00076974" w:rsidP="00E37F40">
      <w:pPr>
        <w:spacing w:line="276" w:lineRule="auto"/>
        <w:jc w:val="both"/>
        <w:rPr>
          <w:rFonts w:ascii="Traditional Arabic" w:hAnsi="Traditional Arabic" w:cs="Traditional Arabic"/>
          <w:sz w:val="36"/>
          <w:szCs w:val="36"/>
          <w:rtl/>
        </w:rPr>
      </w:pPr>
      <w:r w:rsidRPr="00E37F40">
        <w:rPr>
          <w:rFonts w:ascii="Traditional Arabic" w:hAnsi="Traditional Arabic" w:cs="Traditional Arabic" w:hint="eastAsia"/>
          <w:color w:val="000000"/>
          <w:sz w:val="36"/>
          <w:szCs w:val="36"/>
          <w:rtl/>
        </w:rPr>
        <w:t>ونقل</w:t>
      </w:r>
      <w:r w:rsidRPr="00E37F40">
        <w:rPr>
          <w:rFonts w:ascii="Traditional Arabic" w:hAnsi="Traditional Arabic" w:cs="Traditional Arabic"/>
          <w:color w:val="000000"/>
          <w:sz w:val="36"/>
          <w:szCs w:val="36"/>
          <w:rtl/>
        </w:rPr>
        <w:t xml:space="preserve"> ع</w:t>
      </w:r>
      <w:r w:rsidRPr="00E37F40">
        <w:rPr>
          <w:rFonts w:ascii="Traditional Arabic" w:hAnsi="Traditional Arabic" w:cs="Traditional Arabic" w:hint="eastAsia"/>
          <w:color w:val="000000"/>
          <w:sz w:val="36"/>
          <w:szCs w:val="36"/>
          <w:rtl/>
        </w:rPr>
        <w:t>ن</w:t>
      </w:r>
      <w:r w:rsidRPr="00E37F40">
        <w:rPr>
          <w:rFonts w:ascii="Traditional Arabic" w:hAnsi="Traditional Arabic" w:cs="Traditional Arabic"/>
          <w:color w:val="000000"/>
          <w:sz w:val="36"/>
          <w:szCs w:val="36"/>
          <w:rtl/>
        </w:rPr>
        <w:t xml:space="preserve"> الشافع</w:t>
      </w:r>
      <w:r w:rsidRPr="00E37F40">
        <w:rPr>
          <w:rFonts w:ascii="Traditional Arabic" w:hAnsi="Traditional Arabic" w:cs="Traditional Arabic" w:hint="eastAsia"/>
          <w:color w:val="000000"/>
          <w:sz w:val="36"/>
          <w:szCs w:val="36"/>
          <w:rtl/>
        </w:rPr>
        <w:t>ي</w:t>
      </w:r>
      <w:r w:rsidRPr="00E37F40">
        <w:rPr>
          <w:rFonts w:ascii="Traditional Arabic" w:hAnsi="Traditional Arabic" w:cs="Traditional Arabic"/>
          <w:color w:val="000000"/>
          <w:sz w:val="36"/>
          <w:szCs w:val="36"/>
          <w:rtl/>
        </w:rPr>
        <w:t xml:space="preserve"> خلاف ذلك في ال</w:t>
      </w:r>
      <w:r w:rsidRPr="00E37F40">
        <w:rPr>
          <w:rFonts w:ascii="Traditional Arabic" w:hAnsi="Traditional Arabic" w:cs="Traditional Arabic" w:hint="eastAsia"/>
          <w:color w:val="000000"/>
          <w:sz w:val="36"/>
          <w:szCs w:val="36"/>
          <w:rtl/>
        </w:rPr>
        <w:t>نصراني</w:t>
      </w:r>
      <w:r w:rsidRPr="00E37F40">
        <w:rPr>
          <w:rFonts w:ascii="Traditional Arabic" w:hAnsi="Traditional Arabic" w:cs="Traditional Arabic"/>
          <w:color w:val="000000"/>
          <w:sz w:val="36"/>
          <w:szCs w:val="36"/>
          <w:rtl/>
        </w:rPr>
        <w:t xml:space="preserve"> يذبح على اسم المسيح ، وليس بصحيح ، فإن اللّه تعال</w:t>
      </w:r>
      <w:r w:rsidRPr="00E37F40">
        <w:rPr>
          <w:rFonts w:ascii="Traditional Arabic" w:hAnsi="Traditional Arabic" w:cs="Traditional Arabic" w:hint="eastAsia"/>
          <w:color w:val="000000"/>
          <w:sz w:val="36"/>
          <w:szCs w:val="36"/>
          <w:rtl/>
        </w:rPr>
        <w:t>ى</w:t>
      </w:r>
      <w:r w:rsidRPr="00E37F40">
        <w:rPr>
          <w:rFonts w:ascii="Traditional Arabic" w:hAnsi="Traditional Arabic" w:cs="Traditional Arabic"/>
          <w:color w:val="000000"/>
          <w:sz w:val="36"/>
          <w:szCs w:val="36"/>
          <w:rtl/>
        </w:rPr>
        <w:t xml:space="preserve"> أباح لنا أكل ذبا</w:t>
      </w:r>
      <w:r w:rsidRPr="00E37F40">
        <w:rPr>
          <w:rFonts w:ascii="Traditional Arabic" w:hAnsi="Traditional Arabic" w:cs="Traditional Arabic" w:hint="eastAsia"/>
          <w:color w:val="000000"/>
          <w:sz w:val="36"/>
          <w:szCs w:val="36"/>
          <w:rtl/>
        </w:rPr>
        <w:t>ئحهم</w:t>
      </w:r>
      <w:r w:rsidRPr="00E37F40">
        <w:rPr>
          <w:rFonts w:ascii="Traditional Arabic" w:hAnsi="Traditional Arabic" w:cs="Traditional Arabic"/>
          <w:color w:val="000000"/>
          <w:sz w:val="36"/>
          <w:szCs w:val="36"/>
          <w:rtl/>
        </w:rPr>
        <w:t xml:space="preserve"> مع علمه بأنهم يهلون باسم المسيح ، </w:t>
      </w:r>
      <w:r w:rsidRPr="00E37F40">
        <w:rPr>
          <w:rFonts w:ascii="Traditional Arabic" w:hAnsi="Traditional Arabic" w:cs="Traditional Arabic" w:hint="eastAsia"/>
          <w:color w:val="000000"/>
          <w:sz w:val="36"/>
          <w:szCs w:val="36"/>
          <w:rtl/>
        </w:rPr>
        <w:t>وأن</w:t>
      </w:r>
      <w:r w:rsidRPr="00E37F40">
        <w:rPr>
          <w:rFonts w:ascii="Traditional Arabic" w:hAnsi="Traditional Arabic" w:cs="Traditional Arabic"/>
          <w:color w:val="000000"/>
          <w:sz w:val="36"/>
          <w:szCs w:val="36"/>
          <w:rtl/>
        </w:rPr>
        <w:t xml:space="preserve"> النصرا</w:t>
      </w:r>
      <w:r w:rsidRPr="00E37F40">
        <w:rPr>
          <w:rFonts w:ascii="Traditional Arabic" w:hAnsi="Traditional Arabic" w:cs="Traditional Arabic" w:hint="eastAsia"/>
          <w:color w:val="000000"/>
          <w:sz w:val="36"/>
          <w:szCs w:val="36"/>
          <w:rtl/>
        </w:rPr>
        <w:t>ني</w:t>
      </w:r>
      <w:r w:rsidRPr="00E37F40">
        <w:rPr>
          <w:rFonts w:ascii="Traditional Arabic" w:hAnsi="Traditional Arabic" w:cs="Traditional Arabic"/>
          <w:color w:val="000000"/>
          <w:sz w:val="36"/>
          <w:szCs w:val="36"/>
          <w:rtl/>
        </w:rPr>
        <w:t xml:space="preserve"> </w:t>
      </w:r>
      <w:r w:rsidRPr="00E37F40">
        <w:rPr>
          <w:rFonts w:ascii="Traditional Arabic" w:hAnsi="Traditional Arabic" w:cs="Traditional Arabic" w:hint="eastAsia"/>
          <w:color w:val="000000"/>
          <w:sz w:val="36"/>
          <w:szCs w:val="36"/>
          <w:rtl/>
        </w:rPr>
        <w:t>إذا</w:t>
      </w:r>
      <w:r w:rsidRPr="00E37F40">
        <w:rPr>
          <w:rFonts w:ascii="Traditional Arabic" w:hAnsi="Traditional Arabic" w:cs="Traditional Arabic"/>
          <w:color w:val="000000"/>
          <w:sz w:val="36"/>
          <w:szCs w:val="36"/>
          <w:rtl/>
        </w:rPr>
        <w:t xml:space="preserve"> سمى اللّه عز </w:t>
      </w:r>
      <w:r w:rsidRPr="00E37F40">
        <w:rPr>
          <w:rFonts w:ascii="Traditional Arabic" w:hAnsi="Traditional Arabic" w:cs="Traditional Arabic" w:hint="eastAsia"/>
          <w:color w:val="000000"/>
          <w:sz w:val="36"/>
          <w:szCs w:val="36"/>
          <w:rtl/>
        </w:rPr>
        <w:t>وجل</w:t>
      </w:r>
      <w:r w:rsidRPr="00E37F40">
        <w:rPr>
          <w:rFonts w:ascii="Traditional Arabic" w:hAnsi="Traditional Arabic" w:cs="Traditional Arabic"/>
          <w:color w:val="000000"/>
          <w:sz w:val="36"/>
          <w:szCs w:val="36"/>
          <w:rtl/>
        </w:rPr>
        <w:t xml:space="preserve"> ثال</w:t>
      </w:r>
      <w:r w:rsidRPr="00E37F40">
        <w:rPr>
          <w:rFonts w:ascii="Traditional Arabic" w:hAnsi="Traditional Arabic" w:cs="Traditional Arabic" w:hint="eastAsia"/>
          <w:color w:val="000000"/>
          <w:sz w:val="36"/>
          <w:szCs w:val="36"/>
          <w:rtl/>
        </w:rPr>
        <w:t>ث</w:t>
      </w:r>
      <w:r w:rsidRPr="00E37F40">
        <w:rPr>
          <w:rFonts w:ascii="Traditional Arabic" w:hAnsi="Traditional Arabic" w:cs="Traditional Arabic"/>
          <w:color w:val="000000"/>
          <w:sz w:val="36"/>
          <w:szCs w:val="36"/>
          <w:rtl/>
        </w:rPr>
        <w:t xml:space="preserve"> ثلا</w:t>
      </w:r>
      <w:r w:rsidRPr="00E37F40">
        <w:rPr>
          <w:rFonts w:ascii="Traditional Arabic" w:hAnsi="Traditional Arabic" w:cs="Traditional Arabic" w:hint="eastAsia"/>
          <w:color w:val="000000"/>
          <w:sz w:val="36"/>
          <w:szCs w:val="36"/>
          <w:rtl/>
        </w:rPr>
        <w:t>ثة</w:t>
      </w:r>
      <w:r w:rsidRPr="00E37F40">
        <w:rPr>
          <w:rFonts w:ascii="Traditional Arabic" w:hAnsi="Traditional Arabic" w:cs="Traditional Arabic"/>
          <w:color w:val="000000"/>
          <w:sz w:val="36"/>
          <w:szCs w:val="36"/>
          <w:rtl/>
        </w:rPr>
        <w:t xml:space="preserve"> فإنما يريد بمطلقه المسيح ، وذلك معلوم من اعتقاده ، وبه كفرناه ، وليس كالمنافق الذي ليس يحكم بكفره ظاهرا بما يعتقده ، والنصر</w:t>
      </w:r>
      <w:r w:rsidRPr="00E37F40">
        <w:rPr>
          <w:rFonts w:ascii="Traditional Arabic" w:hAnsi="Traditional Arabic" w:cs="Traditional Arabic" w:hint="eastAsia"/>
          <w:color w:val="000000"/>
          <w:sz w:val="36"/>
          <w:szCs w:val="36"/>
          <w:rtl/>
        </w:rPr>
        <w:t>اني</w:t>
      </w:r>
      <w:r w:rsidRPr="00E37F40">
        <w:rPr>
          <w:rFonts w:ascii="Traditional Arabic" w:hAnsi="Traditional Arabic" w:cs="Traditional Arabic"/>
          <w:color w:val="000000"/>
          <w:sz w:val="36"/>
          <w:szCs w:val="36"/>
          <w:rtl/>
        </w:rPr>
        <w:t xml:space="preserve"> حكم </w:t>
      </w:r>
      <w:r w:rsidRPr="00E37F40">
        <w:rPr>
          <w:rFonts w:ascii="Traditional Arabic" w:hAnsi="Traditional Arabic" w:cs="Traditional Arabic" w:hint="eastAsia"/>
          <w:color w:val="000000"/>
          <w:sz w:val="36"/>
          <w:szCs w:val="36"/>
          <w:rtl/>
        </w:rPr>
        <w:t>بكفره</w:t>
      </w:r>
      <w:r w:rsidRPr="00E37F40">
        <w:rPr>
          <w:rFonts w:ascii="Traditional Arabic" w:hAnsi="Traditional Arabic" w:cs="Traditional Arabic"/>
          <w:color w:val="000000"/>
          <w:sz w:val="36"/>
          <w:szCs w:val="36"/>
          <w:rtl/>
        </w:rPr>
        <w:t xml:space="preserve"> لما يعتقده من الش</w:t>
      </w:r>
      <w:r w:rsidRPr="00E37F40">
        <w:rPr>
          <w:rFonts w:ascii="Traditional Arabic" w:hAnsi="Traditional Arabic" w:cs="Traditional Arabic" w:hint="eastAsia"/>
          <w:color w:val="000000"/>
          <w:sz w:val="36"/>
          <w:szCs w:val="36"/>
          <w:rtl/>
        </w:rPr>
        <w:t>رك</w:t>
      </w:r>
      <w:r w:rsidRPr="00E37F40">
        <w:rPr>
          <w:rFonts w:ascii="Traditional Arabic" w:hAnsi="Traditional Arabic" w:cs="Traditional Arabic"/>
          <w:color w:val="000000"/>
          <w:sz w:val="36"/>
          <w:szCs w:val="36"/>
          <w:rtl/>
        </w:rPr>
        <w:t xml:space="preserve"> فلا يغيره با</w:t>
      </w:r>
      <w:r w:rsidRPr="00E37F40">
        <w:rPr>
          <w:rFonts w:ascii="Traditional Arabic" w:hAnsi="Traditional Arabic" w:cs="Traditional Arabic" w:hint="eastAsia"/>
          <w:color w:val="000000"/>
          <w:sz w:val="36"/>
          <w:szCs w:val="36"/>
          <w:rtl/>
        </w:rPr>
        <w:t>لتسمية</w:t>
      </w:r>
      <w:r w:rsidRPr="00E37F40">
        <w:rPr>
          <w:rFonts w:ascii="Traditional Arabic" w:hAnsi="Traditional Arabic" w:cs="Traditional Arabic"/>
          <w:color w:val="000000"/>
          <w:sz w:val="36"/>
          <w:szCs w:val="36"/>
          <w:rtl/>
        </w:rPr>
        <w:t xml:space="preserve"> مع ا</w:t>
      </w:r>
      <w:r w:rsidRPr="00E37F40">
        <w:rPr>
          <w:rFonts w:ascii="Traditional Arabic" w:hAnsi="Traditional Arabic" w:cs="Traditional Arabic" w:hint="eastAsia"/>
          <w:color w:val="000000"/>
          <w:sz w:val="36"/>
          <w:szCs w:val="36"/>
          <w:rtl/>
        </w:rPr>
        <w:t>لإعتقاد</w:t>
      </w:r>
      <w:r w:rsidRPr="00E37F40">
        <w:rPr>
          <w:rFonts w:ascii="Traditional Arabic" w:hAnsi="Traditional Arabic" w:cs="Traditional Arabic"/>
          <w:color w:val="000000"/>
          <w:sz w:val="36"/>
          <w:szCs w:val="36"/>
          <w:rtl/>
        </w:rPr>
        <w:t xml:space="preserve"> القبيح</w:t>
      </w:r>
      <w:r w:rsidRPr="005053ED">
        <w:rPr>
          <w:rFonts w:ascii="Traditional Arabic" w:hAnsi="Traditional Arabic" w:cs="Traditional Arabic"/>
          <w:sz w:val="36"/>
          <w:szCs w:val="36"/>
          <w:rtl/>
        </w:rPr>
        <w:t>.</w:t>
      </w:r>
      <w:r w:rsidRPr="00E44881">
        <w:rPr>
          <w:rFonts w:ascii="Traditional Arabic" w:hAnsi="Traditional Arabic" w:cs="Traditional Arabic"/>
          <w:sz w:val="36"/>
          <w:szCs w:val="36"/>
          <w:vertAlign w:val="superscript"/>
          <w:rtl/>
        </w:rPr>
        <w:t>(</w:t>
      </w:r>
      <w:r w:rsidRPr="00E44881">
        <w:rPr>
          <w:rStyle w:val="FootnoteReference"/>
          <w:rFonts w:ascii="Traditional Arabic" w:hAnsi="Traditional Arabic" w:cs="Traditional Arabic"/>
          <w:sz w:val="36"/>
          <w:szCs w:val="36"/>
          <w:rtl/>
        </w:rPr>
        <w:footnoteReference w:id="409"/>
      </w:r>
      <w:r w:rsidRPr="00E44881">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w:t>
      </w:r>
      <w:r w:rsidRPr="005053ED">
        <w:rPr>
          <w:rFonts w:ascii="Traditional Arabic" w:hAnsi="Traditional Arabic" w:cs="Traditional Arabic" w:hint="eastAsia"/>
          <w:sz w:val="36"/>
          <w:szCs w:val="36"/>
          <w:rtl/>
        </w:rPr>
        <w:t>هى</w:t>
      </w:r>
      <w:r w:rsidRPr="005053ED">
        <w:rPr>
          <w:rFonts w:ascii="Traditional Arabic" w:hAnsi="Traditional Arabic" w:cs="Traditional Arabic"/>
          <w:sz w:val="36"/>
          <w:szCs w:val="36"/>
          <w:rtl/>
        </w:rPr>
        <w:t xml:space="preserve"> </w:t>
      </w:r>
    </w:p>
    <w:p w:rsidR="00076974" w:rsidRPr="005053ED" w:rsidRDefault="00076974" w:rsidP="00BF740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ما ذكر أن ما سم</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عليه غير اس</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الله تعالى كالمسيح هو م</w:t>
      </w:r>
      <w:r w:rsidRPr="005053ED">
        <w:rPr>
          <w:rFonts w:ascii="Traditional Arabic" w:hAnsi="Traditional Arabic" w:cs="Traditional Arabic" w:hint="eastAsia"/>
          <w:sz w:val="36"/>
          <w:szCs w:val="36"/>
          <w:rtl/>
        </w:rPr>
        <w:t>ذهب</w:t>
      </w:r>
      <w:r w:rsidRPr="005053ED">
        <w:rPr>
          <w:rFonts w:ascii="Traditional Arabic" w:hAnsi="Traditional Arabic" w:cs="Traditional Arabic"/>
          <w:sz w:val="36"/>
          <w:szCs w:val="36"/>
          <w:rtl/>
        </w:rPr>
        <w:t xml:space="preserve"> الشافعي ليس كذ</w:t>
      </w:r>
      <w:r w:rsidRPr="005053ED">
        <w:rPr>
          <w:rFonts w:ascii="Traditional Arabic" w:hAnsi="Traditional Arabic" w:cs="Traditional Arabic" w:hint="eastAsia"/>
          <w:sz w:val="36"/>
          <w:szCs w:val="36"/>
          <w:rtl/>
        </w:rPr>
        <w:t>لك</w:t>
      </w:r>
      <w:r>
        <w:rPr>
          <w:rFonts w:ascii="Traditional Arabic" w:hAnsi="Traditional Arabic" w:cs="Traditional Arabic"/>
          <w:sz w:val="36"/>
          <w:szCs w:val="36"/>
          <w:rtl/>
        </w:rPr>
        <w:t>.</w:t>
      </w:r>
    </w:p>
    <w:p w:rsidR="00076974" w:rsidRDefault="00076974" w:rsidP="00D9057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تعالى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أباح</w:t>
      </w:r>
      <w:r w:rsidRPr="005053ED">
        <w:rPr>
          <w:rFonts w:ascii="Traditional Arabic" w:hAnsi="Traditional Arabic" w:cs="Traditional Arabic"/>
          <w:sz w:val="36"/>
          <w:szCs w:val="36"/>
          <w:rtl/>
        </w:rPr>
        <w:t xml:space="preserve"> لنا أكل </w:t>
      </w:r>
      <w:r w:rsidRPr="005053ED">
        <w:rPr>
          <w:rFonts w:ascii="Traditional Arabic" w:hAnsi="Traditional Arabic" w:cs="Traditional Arabic" w:hint="eastAsia"/>
          <w:sz w:val="36"/>
          <w:szCs w:val="36"/>
          <w:rtl/>
        </w:rPr>
        <w:t>ذبائحهم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تقدم جوابه من الرازي, وقوله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وأن النصراني إذا سمى </w:t>
      </w:r>
      <w:r w:rsidRPr="005053ED">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تعالى فإنما يريد ......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قد تقدم جوا</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p>
    <w:p w:rsidR="00076974" w:rsidRPr="005053ED" w:rsidRDefault="00076974" w:rsidP="00D9057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الخزرجى: و</w:t>
      </w:r>
      <w:r>
        <w:rPr>
          <w:rFonts w:ascii="Traditional Arabic" w:hAnsi="Traditional Arabic" w:cs="Traditional Arabic" w:hint="eastAsia"/>
          <w:sz w:val="36"/>
          <w:szCs w:val="36"/>
          <w:rtl/>
        </w:rPr>
        <w:t>جرت</w:t>
      </w:r>
      <w:r w:rsidRPr="005053ED">
        <w:rPr>
          <w:rFonts w:ascii="Traditional Arabic" w:hAnsi="Traditional Arabic" w:cs="Traditional Arabic"/>
          <w:sz w:val="36"/>
          <w:szCs w:val="36"/>
          <w:rtl/>
        </w:rPr>
        <w:t xml:space="preserve"> عادة العرب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الصياح</w:t>
      </w:r>
      <w:r w:rsidRPr="005053ED">
        <w:rPr>
          <w:rFonts w:ascii="Traditional Arabic" w:hAnsi="Traditional Arabic" w:cs="Traditional Arabic"/>
          <w:sz w:val="36"/>
          <w:szCs w:val="36"/>
          <w:rtl/>
        </w:rPr>
        <w:t xml:space="preserve"> باسم المقصود بال</w:t>
      </w:r>
      <w:r w:rsidRPr="005053ED">
        <w:rPr>
          <w:rFonts w:ascii="Traditional Arabic" w:hAnsi="Traditional Arabic" w:cs="Traditional Arabic" w:hint="eastAsia"/>
          <w:sz w:val="36"/>
          <w:szCs w:val="36"/>
          <w:rtl/>
        </w:rPr>
        <w:t>ذبيحة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وغلب</w:t>
      </w:r>
      <w:r w:rsidRPr="005053ED">
        <w:rPr>
          <w:rFonts w:ascii="Traditional Arabic" w:hAnsi="Traditional Arabic" w:cs="Traditional Arabic"/>
          <w:sz w:val="36"/>
          <w:szCs w:val="36"/>
          <w:rtl/>
        </w:rPr>
        <w:t xml:space="preserve">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من استعمالهم حتى عب</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با</w:t>
      </w:r>
      <w:r>
        <w:rPr>
          <w:rFonts w:ascii="Traditional Arabic" w:hAnsi="Traditional Arabic" w:cs="Traditional Arabic" w:hint="eastAsia"/>
          <w:sz w:val="36"/>
          <w:szCs w:val="36"/>
          <w:rtl/>
        </w:rPr>
        <w:t>لإ</w:t>
      </w:r>
      <w:r w:rsidRPr="005053ED">
        <w:rPr>
          <w:rFonts w:ascii="Traditional Arabic" w:hAnsi="Traditional Arabic" w:cs="Traditional Arabic" w:hint="eastAsia"/>
          <w:sz w:val="36"/>
          <w:szCs w:val="36"/>
          <w:rtl/>
        </w:rPr>
        <w:t>ستهلال</w:t>
      </w:r>
      <w:r w:rsidRPr="005053ED">
        <w:rPr>
          <w:rFonts w:ascii="Traditional Arabic" w:hAnsi="Traditional Arabic" w:cs="Traditional Arabic"/>
          <w:sz w:val="36"/>
          <w:szCs w:val="36"/>
          <w:rtl/>
        </w:rPr>
        <w:t xml:space="preserve"> عن ال</w:t>
      </w:r>
      <w:r>
        <w:rPr>
          <w:rFonts w:ascii="Traditional Arabic" w:hAnsi="Traditional Arabic" w:cs="Traditional Arabic" w:hint="eastAsia"/>
          <w:sz w:val="36"/>
          <w:szCs w:val="36"/>
          <w:rtl/>
        </w:rPr>
        <w:t>نية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ألا</w:t>
      </w:r>
      <w:r>
        <w:rPr>
          <w:rFonts w:ascii="Traditional Arabic" w:hAnsi="Traditional Arabic" w:cs="Traditional Arabic"/>
          <w:sz w:val="36"/>
          <w:szCs w:val="36"/>
          <w:rtl/>
        </w:rPr>
        <w:t xml:space="preserve"> ترى أن علي بن أبي طالب </w:t>
      </w:r>
      <w:r>
        <w:rPr>
          <w:rFonts w:ascii="Traditional Arabic" w:hAnsi="Traditional Arabic" w:cs="Traditional Arabic" w:hint="eastAsia"/>
          <w:sz w:val="36"/>
          <w:szCs w:val="36"/>
          <w:rtl/>
        </w:rPr>
        <w:t>رضي</w:t>
      </w:r>
      <w:r>
        <w:rPr>
          <w:rFonts w:ascii="Traditional Arabic" w:hAnsi="Traditional Arabic" w:cs="Traditional Arabic"/>
          <w:sz w:val="36"/>
          <w:szCs w:val="36"/>
          <w:rtl/>
        </w:rPr>
        <w:t xml:space="preserve"> الله عنه</w:t>
      </w:r>
      <w:r w:rsidRPr="005053ED">
        <w:rPr>
          <w:rFonts w:ascii="Traditional Arabic" w:hAnsi="Traditional Arabic" w:cs="Traditional Arabic"/>
          <w:sz w:val="36"/>
          <w:szCs w:val="36"/>
          <w:rtl/>
        </w:rPr>
        <w:t xml:space="preserve"> راعى ال</w:t>
      </w:r>
      <w:r>
        <w:rPr>
          <w:rFonts w:ascii="Traditional Arabic" w:hAnsi="Traditional Arabic" w:cs="Traditional Arabic" w:hint="eastAsia"/>
          <w:sz w:val="36"/>
          <w:szCs w:val="36"/>
          <w:rtl/>
        </w:rPr>
        <w:t>نية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الإبل</w:t>
      </w:r>
      <w:r>
        <w:rPr>
          <w:rFonts w:ascii="Traditional Arabic" w:hAnsi="Traditional Arabic" w:cs="Traditional Arabic"/>
          <w:sz w:val="36"/>
          <w:szCs w:val="36"/>
          <w:rtl/>
        </w:rPr>
        <w:t xml:space="preserve"> التي نحرها غالب</w:t>
      </w:r>
      <w:r w:rsidRPr="005053ED">
        <w:rPr>
          <w:rFonts w:ascii="Traditional Arabic" w:hAnsi="Traditional Arabic" w:cs="Traditional Arabic"/>
          <w:sz w:val="36"/>
          <w:szCs w:val="36"/>
          <w:rtl/>
        </w:rPr>
        <w:t xml:space="preserve"> أبو ا</w:t>
      </w:r>
      <w:r w:rsidRPr="005053ED">
        <w:rPr>
          <w:rFonts w:ascii="Traditional Arabic" w:hAnsi="Traditional Arabic" w:cs="Traditional Arabic" w:hint="eastAsia"/>
          <w:sz w:val="36"/>
          <w:szCs w:val="36"/>
          <w:rtl/>
        </w:rPr>
        <w:t>لفرزدق</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إنها مما أهل به لغير الله فتركها الناس.</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وذكر</w:t>
      </w:r>
      <w:r w:rsidRPr="005053ED">
        <w:rPr>
          <w:rFonts w:ascii="Traditional Arabic" w:hAnsi="Traditional Arabic" w:cs="Traditional Arabic"/>
          <w:sz w:val="36"/>
          <w:szCs w:val="36"/>
          <w:rtl/>
        </w:rPr>
        <w:t xml:space="preserve"> في أخبار الحسن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امرأة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مترفة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صنعت لِلع</w:t>
      </w:r>
      <w:r w:rsidRPr="005053ED">
        <w:rPr>
          <w:rFonts w:ascii="Traditional Arabic" w:hAnsi="Traditional Arabic" w:cs="Traditional Arabic" w:hint="eastAsia"/>
          <w:sz w:val="36"/>
          <w:szCs w:val="36"/>
          <w:rtl/>
        </w:rPr>
        <w:t>بها</w:t>
      </w:r>
      <w:r w:rsidRPr="005053ED">
        <w:rPr>
          <w:rFonts w:ascii="Traditional Arabic" w:hAnsi="Traditional Arabic" w:cs="Traditional Arabic"/>
          <w:sz w:val="36"/>
          <w:szCs w:val="36"/>
          <w:rtl/>
        </w:rPr>
        <w:t xml:space="preserve"> عرسا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فذب</w:t>
      </w:r>
      <w:r w:rsidRPr="005053ED">
        <w:rPr>
          <w:rFonts w:ascii="Traditional Arabic" w:hAnsi="Traditional Arabic" w:cs="Traditional Arabic" w:hint="eastAsia"/>
          <w:sz w:val="36"/>
          <w:szCs w:val="36"/>
          <w:rtl/>
        </w:rPr>
        <w:t>حت</w:t>
      </w:r>
      <w:r w:rsidRPr="005053ED">
        <w:rPr>
          <w:rFonts w:ascii="Traditional Arabic" w:hAnsi="Traditional Arabic" w:cs="Traditional Arabic"/>
          <w:sz w:val="36"/>
          <w:szCs w:val="36"/>
          <w:rtl/>
        </w:rPr>
        <w:t xml:space="preserve"> جزورا فقال </w:t>
      </w:r>
      <w:r w:rsidRPr="005053ED">
        <w:rPr>
          <w:rFonts w:ascii="Traditional Arabic" w:hAnsi="Traditional Arabic" w:cs="Traditional Arabic" w:hint="eastAsia"/>
          <w:sz w:val="36"/>
          <w:szCs w:val="36"/>
          <w:rtl/>
        </w:rPr>
        <w:t>الحسن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w:t>
      </w:r>
      <w:r w:rsidRPr="005053ED">
        <w:rPr>
          <w:rFonts w:ascii="Traditional Arabic" w:hAnsi="Traditional Arabic" w:cs="Traditional Arabic" w:hint="eastAsia"/>
          <w:sz w:val="36"/>
          <w:szCs w:val="36"/>
          <w:rtl/>
        </w:rPr>
        <w:t>يحل</w:t>
      </w:r>
      <w:r w:rsidRPr="005053ED">
        <w:rPr>
          <w:rFonts w:ascii="Traditional Arabic" w:hAnsi="Traditional Arabic" w:cs="Traditional Arabic"/>
          <w:sz w:val="36"/>
          <w:szCs w:val="36"/>
          <w:rtl/>
        </w:rPr>
        <w:t xml:space="preserve"> أكلها فإنها إنما ذبحت لصن</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w:t>
      </w:r>
    </w:p>
    <w:p w:rsidR="00076974" w:rsidRPr="005053ED" w:rsidRDefault="00076974" w:rsidP="0071124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عباس وغيره: المراد بقوله </w:t>
      </w:r>
      <w:r>
        <w:rPr>
          <w:rFonts w:ascii="QCF_BSML" w:hAnsi="QCF_BSML" w:cs="QCF_BSML"/>
          <w:color w:val="000000"/>
          <w:sz w:val="35"/>
          <w:szCs w:val="35"/>
          <w:rtl/>
        </w:rPr>
        <w:t xml:space="preserve">ﭽ </w:t>
      </w:r>
      <w:r>
        <w:rPr>
          <w:rFonts w:ascii="QCF_P026" w:hAnsi="QCF_P026" w:cs="QCF_P026"/>
          <w:color w:val="000000"/>
          <w:sz w:val="35"/>
          <w:szCs w:val="35"/>
          <w:rtl/>
        </w:rPr>
        <w:t>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ذبح</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للأنصاب</w:t>
      </w:r>
      <w:r w:rsidRPr="005053ED">
        <w:rPr>
          <w:rFonts w:ascii="Traditional Arabic" w:hAnsi="Traditional Arabic" w:cs="Traditional Arabic"/>
          <w:sz w:val="36"/>
          <w:szCs w:val="36"/>
          <w:rtl/>
        </w:rPr>
        <w:t xml:space="preserve"> والأوثان.</w:t>
      </w:r>
    </w:p>
    <w:p w:rsidR="00076974" w:rsidRPr="005053ED" w:rsidRDefault="00076974" w:rsidP="009823D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وقد 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فيما ذبح</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أهل ا</w:t>
      </w:r>
      <w:r w:rsidRPr="005053ED">
        <w:rPr>
          <w:rFonts w:ascii="Traditional Arabic" w:hAnsi="Traditional Arabic" w:cs="Traditional Arabic" w:hint="eastAsia"/>
          <w:sz w:val="36"/>
          <w:szCs w:val="36"/>
          <w:rtl/>
        </w:rPr>
        <w:t>لكتاب</w:t>
      </w:r>
      <w:r w:rsidRPr="005053ED">
        <w:rPr>
          <w:rFonts w:ascii="Traditional Arabic" w:hAnsi="Traditional Arabic" w:cs="Traditional Arabic"/>
          <w:sz w:val="36"/>
          <w:szCs w:val="36"/>
          <w:rtl/>
        </w:rPr>
        <w:t xml:space="preserve"> لأعيادهم </w:t>
      </w:r>
      <w:r w:rsidRPr="005053ED">
        <w:rPr>
          <w:rFonts w:ascii="Traditional Arabic" w:hAnsi="Traditional Arabic" w:cs="Traditional Arabic" w:hint="eastAsia"/>
          <w:sz w:val="36"/>
          <w:szCs w:val="36"/>
          <w:rtl/>
        </w:rPr>
        <w:t>ولكنا</w:t>
      </w:r>
      <w:r>
        <w:rPr>
          <w:rFonts w:ascii="Traditional Arabic" w:hAnsi="Traditional Arabic" w:cs="Traditional Arabic" w:hint="eastAsia"/>
          <w:sz w:val="36"/>
          <w:szCs w:val="36"/>
          <w:rtl/>
        </w:rPr>
        <w:t>ئسهم</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كرهه</w:t>
      </w:r>
      <w:r>
        <w:rPr>
          <w:rFonts w:ascii="Traditional Arabic" w:hAnsi="Traditional Arabic" w:cs="Traditional Arabic"/>
          <w:sz w:val="36"/>
          <w:szCs w:val="36"/>
          <w:rtl/>
        </w:rPr>
        <w:t xml:space="preserve"> مالك وابن القاس</w:t>
      </w:r>
      <w:r>
        <w:rPr>
          <w:rFonts w:ascii="Traditional Arabic" w:hAnsi="Traditional Arabic" w:cs="Traditional Arabic" w:hint="eastAsia"/>
          <w:sz w:val="36"/>
          <w:szCs w:val="36"/>
          <w:rtl/>
        </w:rPr>
        <w:t>م</w:t>
      </w:r>
      <w:r>
        <w:rPr>
          <w:rFonts w:ascii="Traditional Arabic" w:hAnsi="Traditional Arabic" w:cs="Traditional Arabic"/>
          <w:sz w:val="36"/>
          <w:szCs w:val="36"/>
          <w:rtl/>
        </w:rPr>
        <w:t>, وحر</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سح</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وأجاز</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ابن وهب وعيسى بن دين</w:t>
      </w:r>
      <w:r w:rsidRPr="005053ED">
        <w:rPr>
          <w:rFonts w:ascii="Traditional Arabic" w:hAnsi="Traditional Arabic" w:cs="Traditional Arabic" w:hint="eastAsia"/>
          <w:sz w:val="36"/>
          <w:szCs w:val="36"/>
          <w:rtl/>
        </w:rPr>
        <w:t>ار</w:t>
      </w:r>
      <w:r w:rsidRPr="00E44881">
        <w:rPr>
          <w:rFonts w:ascii="Traditional Arabic" w:hAnsi="Traditional Arabic" w:cs="Traditional Arabic"/>
          <w:sz w:val="36"/>
          <w:szCs w:val="36"/>
          <w:vertAlign w:val="superscript"/>
          <w:rtl/>
        </w:rPr>
        <w:t>(</w:t>
      </w:r>
      <w:r w:rsidRPr="00E44881">
        <w:rPr>
          <w:rStyle w:val="FootnoteReference"/>
          <w:rFonts w:ascii="Traditional Arabic" w:hAnsi="Traditional Arabic" w:cs="Traditional Arabic"/>
          <w:sz w:val="36"/>
          <w:szCs w:val="36"/>
          <w:rtl/>
        </w:rPr>
        <w:footnoteReference w:id="410"/>
      </w:r>
      <w:r w:rsidRPr="00E44881">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ووجه الكراهة قوله تعالى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وما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أهل</w:t>
      </w:r>
      <w:r w:rsidRPr="005053ED">
        <w:rPr>
          <w:rFonts w:ascii="Traditional Arabic" w:hAnsi="Traditional Arabic" w:cs="Traditional Arabic"/>
          <w:sz w:val="36"/>
          <w:szCs w:val="36"/>
          <w:rtl/>
        </w:rPr>
        <w:t xml:space="preserve"> لغير الله 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فكره</w:t>
      </w:r>
      <w:r>
        <w:rPr>
          <w:rFonts w:ascii="Traditional Arabic" w:hAnsi="Traditional Arabic" w:cs="Traditional Arabic"/>
          <w:sz w:val="36"/>
          <w:szCs w:val="36"/>
          <w:rtl/>
        </w:rPr>
        <w:t xml:space="preserve"> ذلك </w:t>
      </w:r>
      <w:r>
        <w:rPr>
          <w:rFonts w:ascii="Traditional Arabic" w:hAnsi="Traditional Arabic" w:cs="Traditional Arabic" w:hint="eastAsia"/>
          <w:sz w:val="36"/>
          <w:szCs w:val="36"/>
          <w:rtl/>
        </w:rPr>
        <w:t>خيفة</w:t>
      </w:r>
      <w:r w:rsidRPr="005053ED">
        <w:rPr>
          <w:rFonts w:ascii="Traditional Arabic" w:hAnsi="Traditional Arabic" w:cs="Traditional Arabic"/>
          <w:sz w:val="36"/>
          <w:szCs w:val="36"/>
          <w:rtl/>
        </w:rPr>
        <w:t xml:space="preserve"> أن يكون </w:t>
      </w:r>
      <w:r>
        <w:rPr>
          <w:rFonts w:ascii="Traditional Arabic" w:hAnsi="Traditional Arabic" w:cs="Traditional Arabic" w:hint="eastAsia"/>
          <w:sz w:val="36"/>
          <w:szCs w:val="36"/>
          <w:rtl/>
        </w:rPr>
        <w:t>مراد</w:t>
      </w:r>
      <w:r>
        <w:rPr>
          <w:rFonts w:ascii="Traditional Arabic" w:hAnsi="Traditional Arabic" w:cs="Traditional Arabic"/>
          <w:sz w:val="36"/>
          <w:szCs w:val="36"/>
          <w:rtl/>
        </w:rPr>
        <w:t xml:space="preserve"> بالآية ولم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حرمه</w:t>
      </w:r>
      <w:r w:rsidRPr="005053ED">
        <w:rPr>
          <w:rFonts w:ascii="Traditional Arabic" w:hAnsi="Traditional Arabic" w:cs="Traditional Arabic"/>
          <w:sz w:val="36"/>
          <w:szCs w:val="36"/>
          <w:rtl/>
        </w:rPr>
        <w:t xml:space="preserve"> لعموم قوله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 xml:space="preserve">ﯟ  ﯠ  ﯡ  ﯢ  ﯣ   ﯤ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٥</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hint="eastAsia"/>
          <w:sz w:val="36"/>
          <w:szCs w:val="36"/>
          <w:rtl/>
        </w:rPr>
        <w:t>ولإ</w:t>
      </w:r>
      <w:r w:rsidRPr="005053ED">
        <w:rPr>
          <w:rFonts w:ascii="Traditional Arabic" w:hAnsi="Traditional Arabic" w:cs="Traditional Arabic" w:hint="eastAsia"/>
          <w:sz w:val="36"/>
          <w:szCs w:val="36"/>
          <w:rtl/>
        </w:rPr>
        <w:t>حتمال</w:t>
      </w:r>
      <w:r w:rsidRPr="005053ED">
        <w:rPr>
          <w:rFonts w:ascii="Traditional Arabic" w:hAnsi="Traditional Arabic" w:cs="Traditional Arabic"/>
          <w:sz w:val="36"/>
          <w:szCs w:val="36"/>
          <w:rtl/>
        </w:rPr>
        <w:t xml:space="preserve"> أن يكون المراد بالآية الأخ</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غير الكتابي.</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84" type="#_x0000_t202" style="position:absolute;left:0;text-align:left;margin-left:-82.55pt;margin-top:-117.45pt;width:63.85pt;height:42.8pt;z-index:251593728">
            <v:textbox>
              <w:txbxContent>
                <w:p w:rsidR="00076974" w:rsidRDefault="00076974">
                  <w:r>
                    <w:rPr>
                      <w:rtl/>
                    </w:rPr>
                    <w:t>193/ ب</w:t>
                  </w:r>
                </w:p>
              </w:txbxContent>
            </v:textbox>
            <w10:wrap anchorx="page"/>
          </v:shape>
        </w:pic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أما</w:t>
      </w:r>
      <w:r>
        <w:rPr>
          <w:rFonts w:ascii="Traditional Arabic" w:hAnsi="Traditional Arabic" w:cs="Traditional Arabic"/>
          <w:sz w:val="36"/>
          <w:szCs w:val="36"/>
          <w:rtl/>
        </w:rPr>
        <w:t xml:space="preserve"> سح</w:t>
      </w:r>
      <w:r>
        <w:rPr>
          <w:rFonts w:ascii="Traditional Arabic" w:hAnsi="Traditional Arabic" w:cs="Traditional Arabic" w:hint="eastAsia"/>
          <w:sz w:val="36"/>
          <w:szCs w:val="36"/>
          <w:rtl/>
        </w:rPr>
        <w:t>نون</w:t>
      </w:r>
      <w:r>
        <w:rPr>
          <w:rFonts w:ascii="Traditional Arabic" w:hAnsi="Traditional Arabic" w:cs="Traditional Arabic"/>
          <w:sz w:val="36"/>
          <w:szCs w:val="36"/>
          <w:rtl/>
        </w:rPr>
        <w:t xml:space="preserve"> فرأى الآية </w:t>
      </w:r>
      <w:r>
        <w:rPr>
          <w:rFonts w:ascii="Traditional Arabic" w:hAnsi="Traditional Arabic" w:cs="Traditional Arabic" w:hint="eastAsia"/>
          <w:sz w:val="36"/>
          <w:szCs w:val="36"/>
          <w:rtl/>
        </w:rPr>
        <w:t>تتناولة</w:t>
      </w:r>
      <w:r w:rsidRPr="005053ED">
        <w:rPr>
          <w:rFonts w:ascii="Traditional Arabic" w:hAnsi="Traditional Arabic" w:cs="Traditional Arabic"/>
          <w:sz w:val="36"/>
          <w:szCs w:val="36"/>
          <w:rtl/>
        </w:rPr>
        <w:t xml:space="preserve"> فلذلك حرمه, وأجازه من أجازه لأنه من </w:t>
      </w:r>
      <w:r>
        <w:rPr>
          <w:rFonts w:ascii="Traditional Arabic" w:hAnsi="Traditional Arabic" w:cs="Traditional Arabic" w:hint="eastAsia"/>
          <w:sz w:val="36"/>
          <w:szCs w:val="36"/>
          <w:rtl/>
        </w:rPr>
        <w:t>طعامهم</w:t>
      </w:r>
      <w:r>
        <w:rPr>
          <w:rFonts w:ascii="Traditional Arabic" w:hAnsi="Traditional Arabic" w:cs="Traditional Arabic"/>
          <w:sz w:val="36"/>
          <w:szCs w:val="36"/>
          <w:rtl/>
        </w:rPr>
        <w:t xml:space="preserve"> الذي </w:t>
      </w:r>
      <w:r>
        <w:rPr>
          <w:rFonts w:ascii="Traditional Arabic" w:hAnsi="Traditional Arabic" w:cs="Traditional Arabic" w:hint="eastAsia"/>
          <w:sz w:val="36"/>
          <w:szCs w:val="36"/>
          <w:rtl/>
        </w:rPr>
        <w:t>يأكلونه</w:t>
      </w:r>
      <w:r>
        <w:rPr>
          <w:rFonts w:ascii="Traditional Arabic" w:hAnsi="Traditional Arabic" w:cs="Traditional Arabic"/>
          <w:sz w:val="36"/>
          <w:szCs w:val="36"/>
          <w:rtl/>
        </w:rPr>
        <w:t>, وقال اللخم</w:t>
      </w:r>
      <w:r>
        <w:rPr>
          <w:rFonts w:ascii="Traditional Arabic" w:hAnsi="Traditional Arabic" w:cs="Traditional Arabic" w:hint="eastAsia"/>
          <w:sz w:val="36"/>
          <w:szCs w:val="36"/>
          <w:rtl/>
        </w:rPr>
        <w:t>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لصحيح</w:t>
      </w:r>
      <w:r w:rsidRPr="005053ED">
        <w:rPr>
          <w:rFonts w:ascii="Traditional Arabic" w:hAnsi="Traditional Arabic" w:cs="Traditional Arabic"/>
          <w:sz w:val="36"/>
          <w:szCs w:val="36"/>
          <w:rtl/>
        </w:rPr>
        <w:t xml:space="preserve"> أنه حلال, وا</w:t>
      </w:r>
      <w:r w:rsidRPr="005053ED">
        <w:rPr>
          <w:rFonts w:ascii="Traditional Arabic" w:hAnsi="Traditional Arabic" w:cs="Traditional Arabic" w:hint="eastAsia"/>
          <w:sz w:val="36"/>
          <w:szCs w:val="36"/>
          <w:rtl/>
        </w:rPr>
        <w:t>لمراد</w:t>
      </w:r>
      <w:r w:rsidRPr="005053ED">
        <w:rPr>
          <w:rFonts w:ascii="Traditional Arabic" w:hAnsi="Traditional Arabic" w:cs="Traditional Arabic"/>
          <w:sz w:val="36"/>
          <w:szCs w:val="36"/>
          <w:rtl/>
        </w:rPr>
        <w:t xml:space="preserve"> بما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أهل</w:t>
      </w:r>
      <w:r w:rsidRPr="005053ED">
        <w:rPr>
          <w:rFonts w:ascii="Traditional Arabic" w:hAnsi="Traditional Arabic" w:cs="Traditional Arabic"/>
          <w:sz w:val="36"/>
          <w:szCs w:val="36"/>
          <w:rtl/>
        </w:rPr>
        <w:t xml:space="preserve"> به لغير ال</w:t>
      </w:r>
      <w:r w:rsidRPr="005053ED">
        <w:rPr>
          <w:rFonts w:ascii="Traditional Arabic" w:hAnsi="Traditional Arabic" w:cs="Traditional Arabic" w:hint="eastAsia"/>
          <w:sz w:val="36"/>
          <w:szCs w:val="36"/>
          <w:rtl/>
        </w:rPr>
        <w:t>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ما ذب</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على النصب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وهي </w:t>
      </w:r>
      <w:r>
        <w:rPr>
          <w:rFonts w:ascii="Traditional Arabic" w:hAnsi="Traditional Arabic" w:cs="Traditional Arabic" w:hint="eastAsia"/>
          <w:sz w:val="36"/>
          <w:szCs w:val="36"/>
          <w:rtl/>
        </w:rPr>
        <w:t>الأصنام،</w:t>
      </w:r>
      <w:r w:rsidRPr="005053ED">
        <w:rPr>
          <w:rFonts w:ascii="Traditional Arabic" w:hAnsi="Traditional Arabic" w:cs="Traditional Arabic"/>
          <w:sz w:val="36"/>
          <w:szCs w:val="36"/>
          <w:rtl/>
        </w:rPr>
        <w:t xml:space="preserve"> وهي ذبائح المشركين.</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أصبغ: وأهل ال</w:t>
      </w:r>
      <w:r w:rsidRPr="005053ED">
        <w:rPr>
          <w:rFonts w:ascii="Traditional Arabic" w:hAnsi="Traditional Arabic" w:cs="Traditional Arabic" w:hint="eastAsia"/>
          <w:sz w:val="36"/>
          <w:szCs w:val="36"/>
          <w:rtl/>
        </w:rPr>
        <w:t>كتاب</w:t>
      </w:r>
      <w:r w:rsidRPr="005053ED">
        <w:rPr>
          <w:rFonts w:ascii="Traditional Arabic" w:hAnsi="Traditional Arabic" w:cs="Traditional Arabic"/>
          <w:sz w:val="36"/>
          <w:szCs w:val="36"/>
          <w:rtl/>
        </w:rPr>
        <w:t xml:space="preserve"> ليسوا بأصحا</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أصنام وك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الخلاف في</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س</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سيح</w:t>
      </w:r>
      <w:r>
        <w:rPr>
          <w:rFonts w:ascii="Traditional Arabic" w:hAnsi="Traditional Arabic" w:cs="Traditional Arabic"/>
          <w:sz w:val="36"/>
          <w:szCs w:val="36"/>
          <w:rtl/>
        </w:rPr>
        <w:t xml:space="preserve"> أو مي</w:t>
      </w:r>
      <w:r>
        <w:rPr>
          <w:rFonts w:ascii="Traditional Arabic" w:hAnsi="Traditional Arabic" w:cs="Traditional Arabic" w:hint="eastAsia"/>
          <w:sz w:val="36"/>
          <w:szCs w:val="36"/>
          <w:rtl/>
        </w:rPr>
        <w:t>كال</w:t>
      </w:r>
      <w:r>
        <w:rPr>
          <w:rFonts w:ascii="Traditional Arabic" w:hAnsi="Traditional Arabic" w:cs="Traditional Arabic"/>
          <w:sz w:val="36"/>
          <w:szCs w:val="36"/>
          <w:rtl/>
        </w:rPr>
        <w:t>, وما ذبح لل</w:t>
      </w:r>
      <w:r>
        <w:rPr>
          <w:rFonts w:ascii="Traditional Arabic" w:hAnsi="Traditional Arabic" w:cs="Traditional Arabic" w:hint="eastAsia"/>
          <w:sz w:val="36"/>
          <w:szCs w:val="36"/>
          <w:rtl/>
        </w:rPr>
        <w:t>صل</w:t>
      </w:r>
      <w:r w:rsidRPr="005053ED">
        <w:rPr>
          <w:rFonts w:ascii="Traditional Arabic" w:hAnsi="Traditional Arabic" w:cs="Traditional Arabic" w:hint="eastAsia"/>
          <w:sz w:val="36"/>
          <w:szCs w:val="36"/>
          <w:rtl/>
        </w:rPr>
        <w:t>يب</w:t>
      </w:r>
      <w:r w:rsidRPr="005053ED">
        <w:rPr>
          <w:rFonts w:ascii="Traditional Arabic" w:hAnsi="Traditional Arabic" w:cs="Traditional Arabic"/>
          <w:sz w:val="36"/>
          <w:szCs w:val="36"/>
          <w:rtl/>
        </w:rPr>
        <w:t xml:space="preserve"> بمنزلة ما ذبح ل</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كنيسته</w:t>
      </w:r>
      <w:r w:rsidRPr="005053ED">
        <w:rPr>
          <w:rFonts w:ascii="Traditional Arabic" w:hAnsi="Traditional Arabic" w:cs="Traditional Arabic"/>
          <w:sz w:val="36"/>
          <w:szCs w:val="36"/>
          <w:rtl/>
        </w:rPr>
        <w:t>.</w:t>
      </w:r>
      <w:r w:rsidRPr="00E44881">
        <w:rPr>
          <w:rFonts w:ascii="Traditional Arabic" w:hAnsi="Traditional Arabic" w:cs="Traditional Arabic"/>
          <w:sz w:val="36"/>
          <w:szCs w:val="36"/>
          <w:vertAlign w:val="superscript"/>
          <w:rtl/>
        </w:rPr>
        <w:t>(</w:t>
      </w:r>
      <w:r w:rsidRPr="00E44881">
        <w:rPr>
          <w:rStyle w:val="FootnoteReference"/>
          <w:rFonts w:ascii="Traditional Arabic" w:hAnsi="Traditional Arabic" w:cs="Traditional Arabic"/>
          <w:sz w:val="36"/>
          <w:szCs w:val="36"/>
          <w:rtl/>
        </w:rPr>
        <w:footnoteReference w:id="411"/>
      </w:r>
      <w:r w:rsidRPr="00E44881">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ابن العربي فق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أخر </w:t>
      </w:r>
      <w:r w:rsidRPr="005053ED">
        <w:rPr>
          <w:rFonts w:ascii="Traditional Arabic" w:hAnsi="Traditional Arabic" w:cs="Traditional Arabic" w:hint="eastAsia"/>
          <w:sz w:val="36"/>
          <w:szCs w:val="36"/>
          <w:rtl/>
        </w:rPr>
        <w:t>الكلام</w:t>
      </w:r>
      <w:r w:rsidRPr="005053ED">
        <w:rPr>
          <w:rFonts w:ascii="Traditional Arabic" w:hAnsi="Traditional Arabic" w:cs="Traditional Arabic"/>
          <w:sz w:val="36"/>
          <w:szCs w:val="36"/>
          <w:rtl/>
        </w:rPr>
        <w:t xml:space="preserve"> على هذه الآي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إلى آية الأنعام.</w:t>
      </w:r>
    </w:p>
    <w:p w:rsidR="00076974" w:rsidRDefault="00076974" w:rsidP="00F45B82">
      <w:pPr>
        <w:spacing w:line="276" w:lineRule="auto"/>
        <w:jc w:val="both"/>
        <w:rPr>
          <w:rFonts w:ascii="Traditional Arabic" w:hAnsi="Traditional Arabic" w:cs="Traditional Arabic"/>
          <w:sz w:val="36"/>
          <w:szCs w:val="36"/>
          <w:rtl/>
        </w:rPr>
      </w:pPr>
    </w:p>
    <w:p w:rsidR="00076974" w:rsidRPr="00BD1886" w:rsidRDefault="00076974" w:rsidP="00F45B82">
      <w:pPr>
        <w:spacing w:line="276" w:lineRule="auto"/>
        <w:jc w:val="both"/>
        <w:rPr>
          <w:rFonts w:ascii="Traditional Arabic" w:hAnsi="Traditional Arabic" w:cs="Traditional Arabic"/>
          <w:b/>
          <w:bCs/>
          <w:sz w:val="36"/>
          <w:szCs w:val="36"/>
          <w:rtl/>
        </w:rPr>
      </w:pPr>
      <w:r w:rsidRPr="00BD1886">
        <w:rPr>
          <w:rFonts w:ascii="Traditional Arabic" w:hAnsi="Traditional Arabic" w:cs="Traditional Arabic" w:hint="eastAsia"/>
          <w:b/>
          <w:bCs/>
          <w:sz w:val="36"/>
          <w:szCs w:val="36"/>
          <w:rtl/>
        </w:rPr>
        <w:t>الفصل</w:t>
      </w:r>
      <w:r w:rsidRPr="00BD1886">
        <w:rPr>
          <w:rFonts w:ascii="Traditional Arabic" w:hAnsi="Traditional Arabic" w:cs="Traditional Arabic"/>
          <w:b/>
          <w:bCs/>
          <w:sz w:val="36"/>
          <w:szCs w:val="36"/>
          <w:rtl/>
        </w:rPr>
        <w:t xml:space="preserve"> الثالث عشر</w:t>
      </w:r>
    </w:p>
    <w:p w:rsidR="00076974" w:rsidRPr="002F7B11" w:rsidRDefault="00076974" w:rsidP="002F7B11">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ظاهر</w:t>
      </w:r>
      <w:r w:rsidRPr="005053ED">
        <w:rPr>
          <w:rFonts w:ascii="Traditional Arabic" w:hAnsi="Traditional Arabic" w:cs="Traditional Arabic"/>
          <w:sz w:val="36"/>
          <w:szCs w:val="36"/>
          <w:rtl/>
        </w:rPr>
        <w:t xml:space="preserve"> هذه وقوله تعالى </w:t>
      </w:r>
      <w:r>
        <w:rPr>
          <w:rFonts w:ascii="QCF_BSML" w:hAnsi="QCF_BSML" w:cs="QCF_BSML"/>
          <w:color w:val="000000"/>
          <w:sz w:val="35"/>
          <w:szCs w:val="35"/>
          <w:rtl/>
        </w:rPr>
        <w:t xml:space="preserve">ﭽ </w:t>
      </w:r>
      <w:r>
        <w:rPr>
          <w:rFonts w:ascii="QCF_P147" w:hAnsi="QCF_P147" w:cs="QCF_P147"/>
          <w:color w:val="000000"/>
          <w:sz w:val="35"/>
          <w:szCs w:val="35"/>
          <w:rtl/>
        </w:rPr>
        <w:t xml:space="preserve">ﮙ  ﮚ  ﮛ   ﮜ  ﮝ  ﮞ  ﮟ  ﮠ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لا يحر</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هذه</w:t>
      </w:r>
      <w:r w:rsidRPr="005053ED">
        <w:rPr>
          <w:rFonts w:ascii="Traditional Arabic" w:hAnsi="Traditional Arabic" w:cs="Traditional Arabic"/>
          <w:sz w:val="36"/>
          <w:szCs w:val="36"/>
          <w:rtl/>
        </w:rPr>
        <w:t xml:space="preserve"> المذكورات, وقد وردت آية أخر</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نص فيها على محرمات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المائدة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ﭕ  ﭖ  ﭗ  ﭘ  ﭙ      ﭚ   ﭛ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sidRPr="005053ED">
        <w:rPr>
          <w:rFonts w:ascii="Traditional Arabic" w:hAnsi="Traditional Arabic" w:cs="Traditional Arabic"/>
          <w:color w:val="9DAB0C"/>
          <w:sz w:val="27"/>
          <w:szCs w:val="27"/>
          <w:rtl/>
        </w:rPr>
        <w:t xml:space="preserve">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 وكذا قوله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السلام : (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ذي</w:t>
      </w:r>
      <w:r w:rsidRPr="005053ED">
        <w:rPr>
          <w:rFonts w:ascii="Traditional Arabic" w:hAnsi="Traditional Arabic" w:cs="Traditional Arabic"/>
          <w:sz w:val="36"/>
          <w:szCs w:val="36"/>
          <w:rtl/>
        </w:rPr>
        <w:t xml:space="preserve"> ناب من </w:t>
      </w:r>
      <w:r w:rsidRPr="005053ED">
        <w:rPr>
          <w:rFonts w:ascii="Traditional Arabic" w:hAnsi="Traditional Arabic" w:cs="Traditional Arabic" w:hint="eastAsia"/>
          <w:sz w:val="36"/>
          <w:szCs w:val="36"/>
          <w:rtl/>
        </w:rPr>
        <w:t>السباع</w:t>
      </w:r>
      <w:r>
        <w:rPr>
          <w:rFonts w:ascii="Traditional Arabic" w:hAnsi="Traditional Arabic" w:cs="Traditional Arabic"/>
          <w:sz w:val="36"/>
          <w:szCs w:val="36"/>
          <w:rtl/>
        </w:rPr>
        <w:t xml:space="preserve"> )</w:t>
      </w:r>
      <w:r w:rsidRPr="00CE1F20">
        <w:rPr>
          <w:rFonts w:ascii="Traditional Arabic" w:hAnsi="Traditional Arabic" w:cs="Traditional Arabic"/>
          <w:sz w:val="36"/>
          <w:szCs w:val="36"/>
          <w:vertAlign w:val="superscript"/>
          <w:rtl/>
        </w:rPr>
        <w:t>(</w:t>
      </w:r>
      <w:r w:rsidRPr="00CE1F20">
        <w:rPr>
          <w:rStyle w:val="FootnoteReference"/>
          <w:rFonts w:ascii="Traditional Arabic" w:hAnsi="Traditional Arabic" w:cs="Traditional Arabic"/>
          <w:sz w:val="36"/>
          <w:szCs w:val="36"/>
          <w:rtl/>
        </w:rPr>
        <w:footnoteReference w:id="412"/>
      </w:r>
      <w:r w:rsidRPr="00CE1F2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وكذا ما جاء في تحر</w:t>
      </w:r>
      <w:r w:rsidRPr="005053ED">
        <w:rPr>
          <w:rFonts w:ascii="Traditional Arabic" w:hAnsi="Traditional Arabic" w:cs="Traditional Arabic" w:hint="eastAsia"/>
          <w:sz w:val="36"/>
          <w:szCs w:val="36"/>
          <w:rtl/>
        </w:rPr>
        <w:t>يم</w:t>
      </w:r>
      <w:r>
        <w:rPr>
          <w:rFonts w:ascii="Traditional Arabic" w:hAnsi="Traditional Arabic" w:cs="Traditional Arabic"/>
          <w:sz w:val="36"/>
          <w:szCs w:val="36"/>
          <w:rtl/>
        </w:rPr>
        <w:t xml:space="preserve"> الحمر الأهلية فمن رأى أن (</w:t>
      </w:r>
      <w:r>
        <w:rPr>
          <w:rFonts w:ascii="Traditional Arabic" w:hAnsi="Traditional Arabic" w:cs="Traditional Arabic" w:hint="eastAsia"/>
          <w:sz w:val="36"/>
          <w:szCs w:val="36"/>
          <w:rtl/>
        </w:rPr>
        <w:t>إنما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تفيد الحصر يحتاج أن يجيب عن هذه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وهي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6" w:hAnsi="QCF_P026" w:cs="QCF_P026"/>
          <w:color w:val="000000"/>
          <w:sz w:val="35"/>
          <w:szCs w:val="35"/>
          <w:rtl/>
        </w:rPr>
        <w:t xml:space="preserve">ﮌ  ﮍ   ﮎ  ﮏ  ﮐ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لآية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لاسيما إذا قي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أنها تفيده نطقا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لا مفهوما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قال مالك في بعض أقواله بأنه لا يحرم غير ما ورد في هاتين ال</w:t>
      </w:r>
      <w:r w:rsidRPr="005053ED">
        <w:rPr>
          <w:rFonts w:ascii="Traditional Arabic" w:hAnsi="Traditional Arabic" w:cs="Traditional Arabic" w:hint="eastAsia"/>
          <w:sz w:val="36"/>
          <w:szCs w:val="36"/>
          <w:rtl/>
        </w:rPr>
        <w:t>آيتين</w:t>
      </w:r>
      <w:r w:rsidRPr="005053ED">
        <w:rPr>
          <w:rFonts w:ascii="Traditional Arabic" w:hAnsi="Traditional Arabic" w:cs="Traditional Arabic"/>
          <w:sz w:val="36"/>
          <w:szCs w:val="36"/>
          <w:rtl/>
        </w:rPr>
        <w:t>, وجواز أكل جميع الحيوا</w:t>
      </w:r>
      <w:r>
        <w:rPr>
          <w:rFonts w:ascii="Traditional Arabic" w:hAnsi="Traditional Arabic" w:cs="Traditional Arabic" w:hint="eastAsia"/>
          <w:sz w:val="36"/>
          <w:szCs w:val="36"/>
          <w:rtl/>
        </w:rPr>
        <w:t>نات</w:t>
      </w:r>
      <w:r>
        <w:rPr>
          <w:rFonts w:ascii="Traditional Arabic" w:hAnsi="Traditional Arabic" w:cs="Traditional Arabic"/>
          <w:sz w:val="36"/>
          <w:szCs w:val="36"/>
          <w:rtl/>
        </w:rPr>
        <w:t xml:space="preserve"> غير ما اس</w:t>
      </w:r>
      <w:r>
        <w:rPr>
          <w:rFonts w:ascii="Traditional Arabic" w:hAnsi="Traditional Arabic" w:cs="Traditional Arabic" w:hint="eastAsia"/>
          <w:sz w:val="36"/>
          <w:szCs w:val="36"/>
          <w:rtl/>
        </w:rPr>
        <w:t>تثنى</w:t>
      </w:r>
      <w:r>
        <w:rPr>
          <w:rFonts w:ascii="Traditional Arabic" w:hAnsi="Traditional Arabic" w:cs="Traditional Arabic"/>
          <w:sz w:val="36"/>
          <w:szCs w:val="36"/>
          <w:rtl/>
        </w:rPr>
        <w:t xml:space="preserve">, ولهذا </w:t>
      </w:r>
      <w:r>
        <w:rPr>
          <w:rFonts w:ascii="Traditional Arabic" w:hAnsi="Traditional Arabic" w:cs="Traditional Arabic" w:hint="eastAsia"/>
          <w:sz w:val="36"/>
          <w:szCs w:val="36"/>
          <w:rtl/>
        </w:rPr>
        <w:t>يقال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جوّز</w:t>
      </w:r>
      <w:r w:rsidRPr="005053ED">
        <w:rPr>
          <w:rFonts w:ascii="Traditional Arabic" w:hAnsi="Traditional Arabic" w:cs="Traditional Arabic"/>
          <w:sz w:val="36"/>
          <w:szCs w:val="36"/>
          <w:rtl/>
        </w:rPr>
        <w:t xml:space="preserve"> من النملة إلى الفيل, وه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جنوح</w:t>
      </w:r>
      <w:r w:rsidRPr="005053ED">
        <w:rPr>
          <w:rFonts w:ascii="Traditional Arabic" w:hAnsi="Traditional Arabic" w:cs="Traditional Arabic"/>
          <w:sz w:val="36"/>
          <w:szCs w:val="36"/>
          <w:rtl/>
        </w:rPr>
        <w:t xml:space="preserve"> من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إلى أنه لا يرى </w:t>
      </w:r>
      <w:r w:rsidRPr="005053ED">
        <w:rPr>
          <w:rFonts w:ascii="Traditional Arabic" w:hAnsi="Traditional Arabic" w:cs="Traditional Arabic" w:hint="eastAsia"/>
          <w:sz w:val="36"/>
          <w:szCs w:val="36"/>
          <w:rtl/>
        </w:rPr>
        <w:t>تخصيص</w:t>
      </w:r>
      <w:r w:rsidRPr="005053ED">
        <w:rPr>
          <w:rFonts w:ascii="Traditional Arabic" w:hAnsi="Traditional Arabic" w:cs="Traditional Arabic"/>
          <w:sz w:val="36"/>
          <w:szCs w:val="36"/>
          <w:rtl/>
        </w:rPr>
        <w:t xml:space="preserve"> الكتاب بالسنة, ولا نسخه بها, أما الأول فالجمهور على جوازه ووقوعه وأم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الثاني فالجمهور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منعه, وقد </w:t>
      </w:r>
      <w:r>
        <w:rPr>
          <w:rFonts w:ascii="Traditional Arabic" w:hAnsi="Traditional Arabic" w:cs="Traditional Arabic" w:hint="eastAsia"/>
          <w:sz w:val="36"/>
          <w:szCs w:val="36"/>
          <w:rtl/>
        </w:rPr>
        <w:t>تقدم</w:t>
      </w:r>
      <w:r>
        <w:rPr>
          <w:rFonts w:ascii="Traditional Arabic" w:hAnsi="Traditional Arabic" w:cs="Traditional Arabic"/>
          <w:sz w:val="36"/>
          <w:szCs w:val="36"/>
          <w:rtl/>
        </w:rPr>
        <w:t xml:space="preserve"> تحقي</w:t>
      </w:r>
      <w:r>
        <w:rPr>
          <w:rFonts w:ascii="Traditional Arabic" w:hAnsi="Traditional Arabic" w:cs="Traditional Arabic" w:hint="eastAsia"/>
          <w:sz w:val="36"/>
          <w:szCs w:val="36"/>
          <w:rtl/>
        </w:rPr>
        <w:t>ق</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مسألتين</w:t>
      </w:r>
      <w:r w:rsidRPr="005053ED">
        <w:rPr>
          <w:rFonts w:ascii="Traditional Arabic" w:hAnsi="Traditional Arabic" w:cs="Traditional Arabic"/>
          <w:sz w:val="36"/>
          <w:szCs w:val="36"/>
          <w:rtl/>
        </w:rPr>
        <w:t>.</w:t>
      </w:r>
    </w:p>
    <w:p w:rsidR="00076974" w:rsidRPr="005053ED" w:rsidRDefault="00076974" w:rsidP="002F7B11">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قول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ا</w:t>
      </w:r>
      <w:r w:rsidRPr="002F7B11">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47" w:hAnsi="QCF_P147" w:cs="QCF_P147"/>
          <w:color w:val="000000"/>
          <w:sz w:val="35"/>
          <w:szCs w:val="35"/>
          <w:rtl/>
        </w:rPr>
        <w:t xml:space="preserve">ﮙ  ﮚ  ﮛ   ﮜ  ﮝ  ﮞ  ﮟ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١٤٥</w:t>
      </w:r>
      <w:r>
        <w:rPr>
          <w:rFonts w:ascii="Traditional Arabic" w:hAnsi="Traditional Arabic" w:cs="Traditional Arabic"/>
          <w:color w:val="000000"/>
          <w:sz w:val="35"/>
          <w:szCs w:val="35"/>
        </w:rPr>
        <w:t xml:space="preserve"> </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حصر</w:t>
      </w:r>
      <w:r w:rsidRPr="005053ED">
        <w:rPr>
          <w:rFonts w:ascii="Traditional Arabic" w:hAnsi="Traditional Arabic" w:cs="Traditional Arabic"/>
          <w:sz w:val="36"/>
          <w:szCs w:val="36"/>
          <w:rtl/>
        </w:rPr>
        <w:t xml:space="preserve"> صريح فهو في الدلالة أقوى من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إنما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BF740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107" w:hAnsi="QCF_P107" w:cs="QCF_P107"/>
          <w:color w:val="000000"/>
          <w:sz w:val="35"/>
          <w:szCs w:val="35"/>
          <w:rtl/>
        </w:rPr>
        <w:t xml:space="preserve">ﭜ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آخره, هذه لا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خرج</w:t>
      </w:r>
      <w:r w:rsidRPr="005053ED">
        <w:rPr>
          <w:rFonts w:ascii="Traditional Arabic" w:hAnsi="Traditional Arabic" w:cs="Traditional Arabic"/>
          <w:sz w:val="36"/>
          <w:szCs w:val="36"/>
          <w:rtl/>
        </w:rPr>
        <w:t xml:space="preserve"> عن </w:t>
      </w:r>
      <w:r w:rsidRPr="005053ED">
        <w:rPr>
          <w:rFonts w:ascii="Traditional Arabic" w:hAnsi="Traditional Arabic" w:cs="Traditional Arabic" w:hint="eastAsia"/>
          <w:sz w:val="36"/>
          <w:szCs w:val="36"/>
          <w:rtl/>
        </w:rPr>
        <w:t>كونها</w:t>
      </w:r>
      <w:r w:rsidRPr="005053ED">
        <w:rPr>
          <w:rFonts w:ascii="Traditional Arabic" w:hAnsi="Traditional Arabic" w:cs="Traditional Arabic"/>
          <w:sz w:val="36"/>
          <w:szCs w:val="36"/>
          <w:rtl/>
        </w:rPr>
        <w:t xml:space="preserve"> ميتة, إلا أنها لها ا</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خصها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بسبب</w:t>
      </w:r>
      <w:r>
        <w:rPr>
          <w:rFonts w:ascii="Traditional Arabic" w:hAnsi="Traditional Arabic" w:cs="Traditional Arabic"/>
          <w:sz w:val="36"/>
          <w:szCs w:val="36"/>
          <w:rtl/>
        </w:rPr>
        <w:t xml:space="preserve"> اختلاف</w:t>
      </w:r>
      <w:r w:rsidRPr="005053ED">
        <w:rPr>
          <w:rFonts w:ascii="Traditional Arabic" w:hAnsi="Traditional Arabic" w:cs="Traditional Arabic"/>
          <w:sz w:val="36"/>
          <w:szCs w:val="36"/>
          <w:rtl/>
        </w:rPr>
        <w:t xml:space="preserve"> أسباب موتها, فصارت الميتة في الأصل لكل ما فارق روحه جسده بأي طريق كان, سوا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مات حتف أنفه أو بسب ظاهر يحال ا</w:t>
      </w:r>
      <w:r w:rsidRPr="005053ED">
        <w:rPr>
          <w:rFonts w:ascii="Traditional Arabic" w:hAnsi="Traditional Arabic" w:cs="Traditional Arabic" w:hint="eastAsia"/>
          <w:sz w:val="36"/>
          <w:szCs w:val="36"/>
          <w:rtl/>
        </w:rPr>
        <w:t>لموت</w:t>
      </w:r>
      <w:r w:rsidRPr="005053ED">
        <w:rPr>
          <w:rFonts w:ascii="Traditional Arabic" w:hAnsi="Traditional Arabic" w:cs="Traditional Arabic"/>
          <w:sz w:val="36"/>
          <w:szCs w:val="36"/>
          <w:rtl/>
        </w:rPr>
        <w:t xml:space="preserve"> عليه كالخ</w:t>
      </w:r>
      <w:r w:rsidRPr="005053ED">
        <w:rPr>
          <w:rFonts w:ascii="Traditional Arabic" w:hAnsi="Traditional Arabic" w:cs="Traditional Arabic" w:hint="eastAsia"/>
          <w:sz w:val="36"/>
          <w:szCs w:val="36"/>
          <w:rtl/>
        </w:rPr>
        <w:t>نق</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والوقد</w:t>
      </w:r>
      <w:r>
        <w:rPr>
          <w:rFonts w:ascii="Traditional Arabic" w:hAnsi="Traditional Arabic" w:cs="Traditional Arabic"/>
          <w:sz w:val="36"/>
          <w:szCs w:val="36"/>
          <w:rtl/>
        </w:rPr>
        <w:t xml:space="preserve">, ثم </w:t>
      </w:r>
      <w:r>
        <w:rPr>
          <w:rFonts w:ascii="Traditional Arabic" w:hAnsi="Traditional Arabic" w:cs="Traditional Arabic" w:hint="eastAsia"/>
          <w:sz w:val="36"/>
          <w:szCs w:val="36"/>
          <w:rtl/>
        </w:rPr>
        <w:t>غ</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بت</w:t>
      </w:r>
      <w:r>
        <w:rPr>
          <w:rFonts w:ascii="Traditional Arabic" w:hAnsi="Traditional Arabic" w:cs="Traditional Arabic"/>
          <w:sz w:val="36"/>
          <w:szCs w:val="36"/>
          <w:rtl/>
        </w:rPr>
        <w:t xml:space="preserve"> الميتة على م</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ات</w:t>
      </w:r>
      <w:r w:rsidRPr="005053ED">
        <w:rPr>
          <w:rFonts w:ascii="Traditional Arabic" w:hAnsi="Traditional Arabic" w:cs="Traditional Arabic"/>
          <w:sz w:val="36"/>
          <w:szCs w:val="36"/>
          <w:rtl/>
        </w:rPr>
        <w:t xml:space="preserve"> حتف أنفه, وصارت بقية المذكورات مقابلة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فلذلك قال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تعالى</w:t>
      </w:r>
      <w:r w:rsidRPr="002B69DB">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ﭑ  ﭒ  ﭓ  ﭔ  ﭕ  ﭖ  ﭗ  ﭘ  ﭙ      ﭚ   ﭛ</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والمنخنقة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التي خنقها ربها حت</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اتت</w:t>
      </w:r>
      <w:r w:rsidRPr="005053ED">
        <w:rPr>
          <w:rFonts w:ascii="Traditional Arabic" w:hAnsi="Traditional Arabic" w:cs="Traditional Arabic"/>
          <w:sz w:val="36"/>
          <w:szCs w:val="36"/>
          <w:rtl/>
        </w:rPr>
        <w:t>, والموقوذة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هي </w:t>
      </w:r>
      <w:r w:rsidRPr="005053ED">
        <w:rPr>
          <w:rFonts w:ascii="Traditional Arabic" w:hAnsi="Traditional Arabic" w:cs="Traditional Arabic" w:hint="eastAsia"/>
          <w:sz w:val="36"/>
          <w:szCs w:val="36"/>
          <w:rtl/>
        </w:rPr>
        <w:t>التي</w:t>
      </w:r>
      <w:r w:rsidRPr="005053ED">
        <w:rPr>
          <w:rFonts w:ascii="Traditional Arabic" w:hAnsi="Traditional Arabic" w:cs="Traditional Arabic"/>
          <w:sz w:val="36"/>
          <w:szCs w:val="36"/>
          <w:rtl/>
        </w:rPr>
        <w:t xml:space="preserve"> تضرب بخشبة ونحوها حتى ت</w:t>
      </w:r>
      <w:r w:rsidRPr="005053ED">
        <w:rPr>
          <w:rFonts w:ascii="Traditional Arabic" w:hAnsi="Traditional Arabic" w:cs="Traditional Arabic" w:hint="eastAsia"/>
          <w:sz w:val="36"/>
          <w:szCs w:val="36"/>
          <w:rtl/>
        </w:rPr>
        <w:t>موت</w:t>
      </w:r>
      <w:r w:rsidRPr="005053ED">
        <w:rPr>
          <w:rFonts w:ascii="Traditional Arabic" w:hAnsi="Traditional Arabic" w:cs="Traditional Arabic"/>
          <w:sz w:val="36"/>
          <w:szCs w:val="36"/>
          <w:rtl/>
        </w:rPr>
        <w:t>, والمتردية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هي التي تردت أي وقعت من جبل ونحوه فتموت, والنطيحة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وهي التي تنطحه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بقرة أو شاة مثلها فتموت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 أكل السبع</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أي ما افترسه فأكل بعضه فمات فإن ب</w:t>
      </w:r>
      <w:r w:rsidRPr="005053ED">
        <w:rPr>
          <w:rFonts w:ascii="Traditional Arabic" w:hAnsi="Traditional Arabic" w:cs="Traditional Arabic" w:hint="eastAsia"/>
          <w:sz w:val="36"/>
          <w:szCs w:val="36"/>
          <w:rtl/>
        </w:rPr>
        <w:t>قيته</w:t>
      </w:r>
      <w:r w:rsidRPr="005053ED">
        <w:rPr>
          <w:rFonts w:ascii="Traditional Arabic" w:hAnsi="Traditional Arabic" w:cs="Traditional Arabic"/>
          <w:sz w:val="36"/>
          <w:szCs w:val="36"/>
          <w:rtl/>
        </w:rPr>
        <w:t xml:space="preserve"> لا تحل, وسيأتي تفصي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القول فيها إن شاء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وبه الإعانة, ف</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أن تنظر في </w:t>
      </w:r>
      <w:r>
        <w:rPr>
          <w:rFonts w:ascii="Traditional Arabic" w:hAnsi="Traditional Arabic" w:cs="Traditional Arabic" w:hint="eastAsia"/>
          <w:sz w:val="36"/>
          <w:szCs w:val="36"/>
          <w:rtl/>
        </w:rPr>
        <w:t>آية</w:t>
      </w:r>
      <w:r w:rsidRPr="005053ED">
        <w:rPr>
          <w:rFonts w:ascii="Traditional Arabic" w:hAnsi="Traditional Arabic" w:cs="Traditional Arabic"/>
          <w:sz w:val="36"/>
          <w:szCs w:val="36"/>
          <w:rtl/>
        </w:rPr>
        <w:t xml:space="preserve"> البق</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وم</w:t>
      </w:r>
      <w:r>
        <w:rPr>
          <w:rFonts w:ascii="Traditional Arabic" w:hAnsi="Traditional Arabic" w:cs="Traditional Arabic" w:hint="eastAsia"/>
          <w:sz w:val="36"/>
          <w:szCs w:val="36"/>
          <w:rtl/>
        </w:rPr>
        <w:t>اشاكلها</w:t>
      </w:r>
      <w:r>
        <w:rPr>
          <w:rFonts w:ascii="Traditional Arabic" w:hAnsi="Traditional Arabic" w:cs="Traditional Arabic"/>
          <w:sz w:val="36"/>
          <w:szCs w:val="36"/>
          <w:rtl/>
        </w:rPr>
        <w:t xml:space="preserve"> إلى الأصل وهو أن الم</w:t>
      </w:r>
      <w:r>
        <w:rPr>
          <w:rFonts w:ascii="Traditional Arabic" w:hAnsi="Traditional Arabic" w:cs="Traditional Arabic" w:hint="eastAsia"/>
          <w:sz w:val="36"/>
          <w:szCs w:val="36"/>
          <w:rtl/>
        </w:rPr>
        <w:t>يتة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طلق</w:t>
      </w:r>
      <w:r w:rsidRPr="005053ED">
        <w:rPr>
          <w:rFonts w:ascii="Traditional Arabic" w:hAnsi="Traditional Arabic" w:cs="Traditional Arabic"/>
          <w:sz w:val="36"/>
          <w:szCs w:val="36"/>
          <w:rtl/>
        </w:rPr>
        <w:t xml:space="preserve"> على 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ما فارق ر</w:t>
      </w:r>
      <w:r w:rsidRPr="005053ED">
        <w:rPr>
          <w:rFonts w:ascii="Traditional Arabic" w:hAnsi="Traditional Arabic" w:cs="Traditional Arabic" w:hint="eastAsia"/>
          <w:sz w:val="36"/>
          <w:szCs w:val="36"/>
          <w:rtl/>
        </w:rPr>
        <w:t>وحه</w:t>
      </w:r>
      <w:r w:rsidRPr="005053ED">
        <w:rPr>
          <w:rFonts w:ascii="Traditional Arabic" w:hAnsi="Traditional Arabic" w:cs="Traditional Arabic"/>
          <w:sz w:val="36"/>
          <w:szCs w:val="36"/>
          <w:rtl/>
        </w:rPr>
        <w:t xml:space="preserve"> جسده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وتكون آية المائدة كالمفصلة لأنواعها, وحينئذ لا تعارض, و</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تنظر إلى اختصاص الميتة بم</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مات</w:t>
      </w:r>
      <w:r>
        <w:rPr>
          <w:rFonts w:ascii="Traditional Arabic" w:hAnsi="Traditional Arabic" w:cs="Traditional Arabic"/>
          <w:sz w:val="36"/>
          <w:szCs w:val="36"/>
          <w:rtl/>
        </w:rPr>
        <w:t xml:space="preserve"> حتف أنفه, </w:t>
      </w:r>
      <w:r>
        <w:rPr>
          <w:rFonts w:ascii="Traditional Arabic" w:hAnsi="Traditional Arabic" w:cs="Traditional Arabic" w:hint="eastAsia"/>
          <w:sz w:val="36"/>
          <w:szCs w:val="36"/>
          <w:rtl/>
        </w:rPr>
        <w:t>وحينئذ</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حتاج</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أن ت</w:t>
      </w:r>
      <w:r>
        <w:rPr>
          <w:rFonts w:ascii="Traditional Arabic" w:hAnsi="Traditional Arabic" w:cs="Traditional Arabic" w:hint="eastAsia"/>
          <w:sz w:val="36"/>
          <w:szCs w:val="36"/>
          <w:rtl/>
        </w:rPr>
        <w:t>قول</w:t>
      </w:r>
      <w:r>
        <w:rPr>
          <w:rFonts w:ascii="Traditional Arabic" w:hAnsi="Traditional Arabic" w:cs="Traditional Arabic"/>
          <w:sz w:val="36"/>
          <w:szCs w:val="36"/>
          <w:rtl/>
        </w:rPr>
        <w:t xml:space="preserve"> أن مفهوم الحصر منسوخ بآية الم</w:t>
      </w:r>
      <w:r>
        <w:rPr>
          <w:rFonts w:ascii="Traditional Arabic" w:hAnsi="Traditional Arabic" w:cs="Traditional Arabic" w:hint="eastAsia"/>
          <w:sz w:val="36"/>
          <w:szCs w:val="36"/>
          <w:rtl/>
        </w:rPr>
        <w:t>ائدة</w:t>
      </w:r>
      <w:r>
        <w:rPr>
          <w:rFonts w:ascii="Traditional Arabic" w:hAnsi="Traditional Arabic" w:cs="Traditional Arabic"/>
          <w:sz w:val="36"/>
          <w:szCs w:val="36"/>
          <w:rtl/>
        </w:rPr>
        <w:t xml:space="preserve"> ولا </w:t>
      </w:r>
      <w:r>
        <w:rPr>
          <w:rFonts w:ascii="Traditional Arabic" w:hAnsi="Traditional Arabic" w:cs="Traditional Arabic" w:hint="eastAsia"/>
          <w:color w:val="000000"/>
          <w:sz w:val="36"/>
          <w:szCs w:val="36"/>
          <w:rtl/>
        </w:rPr>
        <w:t>محذور</w:t>
      </w:r>
      <w:r>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نسخ الق</w:t>
      </w:r>
      <w:r>
        <w:rPr>
          <w:rFonts w:ascii="Traditional Arabic" w:hAnsi="Traditional Arabic" w:cs="Traditional Arabic" w:hint="eastAsia"/>
          <w:sz w:val="36"/>
          <w:szCs w:val="36"/>
          <w:rtl/>
        </w:rPr>
        <w:t>رآن</w:t>
      </w:r>
      <w:r>
        <w:rPr>
          <w:rFonts w:ascii="Traditional Arabic" w:hAnsi="Traditional Arabic" w:cs="Traditional Arabic"/>
          <w:sz w:val="36"/>
          <w:szCs w:val="36"/>
          <w:rtl/>
        </w:rPr>
        <w:t xml:space="preserve"> بالقرآن </w:t>
      </w:r>
      <w:r>
        <w:rPr>
          <w:rFonts w:ascii="Traditional Arabic" w:hAnsi="Traditional Arabic" w:cs="Traditional Arabic" w:hint="eastAsia"/>
          <w:sz w:val="36"/>
          <w:szCs w:val="36"/>
          <w:rtl/>
        </w:rPr>
        <w:t>ث</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إجماعا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إلا مالا </w:t>
      </w:r>
      <w:r>
        <w:rPr>
          <w:rFonts w:ascii="Traditional Arabic" w:hAnsi="Traditional Arabic" w:cs="Traditional Arabic" w:hint="eastAsia"/>
          <w:sz w:val="36"/>
          <w:szCs w:val="36"/>
          <w:rtl/>
        </w:rPr>
        <w:t>تعبُّد</w:t>
      </w:r>
      <w:r>
        <w:rPr>
          <w:rFonts w:ascii="Traditional Arabic" w:hAnsi="Traditional Arabic" w:cs="Traditional Arabic"/>
          <w:sz w:val="36"/>
          <w:szCs w:val="36"/>
          <w:rtl/>
        </w:rPr>
        <w:t xml:space="preserve"> به كما عرفت ب</w:t>
      </w:r>
      <w:r>
        <w:rPr>
          <w:rFonts w:ascii="Traditional Arabic" w:hAnsi="Traditional Arabic" w:cs="Traditional Arabic" w:hint="eastAsia"/>
          <w:sz w:val="36"/>
          <w:szCs w:val="36"/>
          <w:rtl/>
        </w:rPr>
        <w:t>شأ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نحا الماوردي نحو ما ذكر</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xml:space="preserve">: حين </w:t>
      </w:r>
      <w:r>
        <w:rPr>
          <w:rFonts w:ascii="Traditional Arabic" w:hAnsi="Traditional Arabic" w:cs="Traditional Arabic" w:hint="eastAsia"/>
          <w:sz w:val="36"/>
          <w:szCs w:val="36"/>
          <w:rtl/>
        </w:rPr>
        <w:t>تلا</w:t>
      </w:r>
      <w:r>
        <w:rPr>
          <w:rFonts w:ascii="Traditional Arabic" w:hAnsi="Traditional Arabic" w:cs="Traditional Arabic"/>
          <w:sz w:val="36"/>
          <w:szCs w:val="36"/>
          <w:rtl/>
        </w:rPr>
        <w:t xml:space="preserve"> آية المائدة </w:t>
      </w:r>
      <w:r>
        <w:rPr>
          <w:rFonts w:ascii="Traditional Arabic" w:hAnsi="Traditional Arabic" w:cs="Traditional Arabic" w:hint="eastAsia"/>
          <w:sz w:val="36"/>
          <w:szCs w:val="36"/>
          <w:rtl/>
        </w:rPr>
        <w:t>فذكر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الآية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المحرمات</w:t>
      </w:r>
      <w:r w:rsidRPr="005053ED">
        <w:rPr>
          <w:rFonts w:ascii="Traditional Arabic" w:hAnsi="Traditional Arabic" w:cs="Traditional Arabic"/>
          <w:sz w:val="36"/>
          <w:szCs w:val="36"/>
          <w:rtl/>
        </w:rPr>
        <w:t xml:space="preserve"> مثل ما </w:t>
      </w:r>
      <w:r w:rsidRPr="005053ED">
        <w:rPr>
          <w:rFonts w:ascii="Traditional Arabic" w:hAnsi="Traditional Arabic" w:cs="Traditional Arabic" w:hint="eastAsia"/>
          <w:sz w:val="36"/>
          <w:szCs w:val="36"/>
          <w:rtl/>
        </w:rPr>
        <w:t>ذكر</w:t>
      </w:r>
      <w:r w:rsidRPr="005053ED">
        <w:rPr>
          <w:rFonts w:ascii="Traditional Arabic" w:hAnsi="Traditional Arabic" w:cs="Traditional Arabic"/>
          <w:sz w:val="36"/>
          <w:szCs w:val="36"/>
          <w:rtl/>
        </w:rPr>
        <w:t xml:space="preserve"> في تلك الآية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ز</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والمنخنقة</w:t>
      </w:r>
      <w:r w:rsidRPr="005053ED">
        <w:rPr>
          <w:rFonts w:ascii="Traditional Arabic" w:hAnsi="Traditional Arabic" w:cs="Traditional Arabic"/>
          <w:sz w:val="36"/>
          <w:szCs w:val="36"/>
          <w:rtl/>
        </w:rPr>
        <w:t xml:space="preserve"> وذك</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نحواً مما ذكرته ثم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وإنما نص على هذا ك</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وإن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داخلا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عموم الميتة لأمرين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هذه الأسباب لا 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جعل</w:t>
      </w:r>
      <w:r w:rsidRPr="005053ED">
        <w:rPr>
          <w:rFonts w:ascii="Traditional Arabic" w:hAnsi="Traditional Arabic" w:cs="Traditional Arabic"/>
          <w:sz w:val="36"/>
          <w:szCs w:val="36"/>
          <w:rtl/>
        </w:rPr>
        <w:t xml:space="preserve"> ذكاة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كالذبح</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435509">
      <w:pPr>
        <w:spacing w:line="276" w:lineRule="auto"/>
        <w:jc w:val="both"/>
        <w:rPr>
          <w:rFonts w:ascii="Traditional Arabic" w:hAnsi="Traditional Arabic" w:cs="Traditional Arabic"/>
          <w:sz w:val="36"/>
          <w:szCs w:val="36"/>
          <w:rtl/>
        </w:rPr>
      </w:pPr>
      <w:r>
        <w:rPr>
          <w:noProof/>
        </w:rPr>
        <w:pict>
          <v:shape id="_x0000_s1085" type="#_x0000_t202" style="position:absolute;left:0;text-align:left;margin-left:-73.85pt;margin-top:19.75pt;width:61.8pt;height:38.7pt;z-index:251594752">
            <v:textbox>
              <w:txbxContent>
                <w:p w:rsidR="00076974" w:rsidRDefault="00076974">
                  <w:r>
                    <w:rPr>
                      <w:rtl/>
                    </w:rPr>
                    <w:t>194/ أ</w:t>
                  </w:r>
                </w:p>
              </w:txbxContent>
            </v:textbox>
            <w10:wrap anchorx="page"/>
          </v:shape>
        </w:pict>
      </w: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أنهم كانوا ي</w:t>
      </w:r>
      <w:r>
        <w:rPr>
          <w:rFonts w:ascii="Traditional Arabic" w:hAnsi="Traditional Arabic" w:cs="Traditional Arabic" w:hint="eastAsia"/>
          <w:sz w:val="36"/>
          <w:szCs w:val="36"/>
          <w:rtl/>
        </w:rPr>
        <w:t>ستنبطونها</w:t>
      </w:r>
      <w:r>
        <w:rPr>
          <w:rFonts w:ascii="Traditional Arabic" w:hAnsi="Traditional Arabic" w:cs="Traditional Arabic"/>
          <w:sz w:val="36"/>
          <w:szCs w:val="36"/>
          <w:rtl/>
        </w:rPr>
        <w:t xml:space="preserve"> من قبل ذلك </w:t>
      </w:r>
      <w:r>
        <w:rPr>
          <w:rFonts w:ascii="Traditional Arabic" w:hAnsi="Traditional Arabic" w:cs="Traditional Arabic" w:hint="eastAsia"/>
          <w:sz w:val="36"/>
          <w:szCs w:val="36"/>
          <w:rtl/>
        </w:rPr>
        <w:t>فنص</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ليها،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وكانت</w:t>
      </w:r>
      <w:r>
        <w:rPr>
          <w:rFonts w:ascii="Traditional Arabic" w:hAnsi="Traditional Arabic" w:cs="Traditional Arabic"/>
          <w:sz w:val="36"/>
          <w:szCs w:val="36"/>
          <w:rtl/>
        </w:rPr>
        <w:t xml:space="preserve"> المجوس </w:t>
      </w:r>
      <w:r>
        <w:rPr>
          <w:rFonts w:ascii="Traditional Arabic" w:hAnsi="Traditional Arabic" w:cs="Traditional Arabic" w:hint="eastAsia"/>
          <w:sz w:val="36"/>
          <w:szCs w:val="36"/>
          <w:rtl/>
        </w:rPr>
        <w:t>تقذ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وتقول</w:t>
      </w:r>
      <w:r>
        <w:rPr>
          <w:rFonts w:ascii="Traditional Arabic" w:hAnsi="Traditional Arabic" w:cs="Traditional Arabic"/>
          <w:sz w:val="36"/>
          <w:szCs w:val="36"/>
          <w:rtl/>
        </w:rPr>
        <w:t xml:space="preserve"> هو أطيب له ل</w:t>
      </w:r>
      <w:r>
        <w:rPr>
          <w:rFonts w:ascii="Traditional Arabic" w:hAnsi="Traditional Arabic" w:cs="Traditional Arabic" w:hint="eastAsia"/>
          <w:sz w:val="36"/>
          <w:szCs w:val="36"/>
          <w:rtl/>
        </w:rPr>
        <w:t>إنحباس</w:t>
      </w:r>
      <w:r>
        <w:rPr>
          <w:rFonts w:ascii="Traditional Arabic" w:hAnsi="Traditional Arabic" w:cs="Traditional Arabic"/>
          <w:sz w:val="36"/>
          <w:szCs w:val="36"/>
          <w:rtl/>
        </w:rPr>
        <w:t xml:space="preserve"> دمه فيه. </w:t>
      </w:r>
      <w:r w:rsidRPr="005053ED">
        <w:rPr>
          <w:rFonts w:ascii="Traditional Arabic" w:hAnsi="Traditional Arabic" w:cs="Traditional Arabic"/>
          <w:sz w:val="36"/>
          <w:szCs w:val="36"/>
          <w:rtl/>
        </w:rPr>
        <w:t xml:space="preserve"> </w:t>
      </w:r>
    </w:p>
    <w:p w:rsidR="00076974" w:rsidRDefault="00076974" w:rsidP="00A1435C">
      <w:pPr>
        <w:spacing w:line="276" w:lineRule="auto"/>
        <w:jc w:val="both"/>
        <w:rPr>
          <w:rFonts w:ascii="Traditional Arabic" w:hAnsi="Traditional Arabic" w:cs="Traditional Arabic"/>
          <w:sz w:val="36"/>
          <w:szCs w:val="36"/>
          <w:rtl/>
        </w:rPr>
      </w:pPr>
    </w:p>
    <w:p w:rsidR="00076974" w:rsidRPr="00BD1886" w:rsidRDefault="00076974" w:rsidP="00A1435C">
      <w:pPr>
        <w:spacing w:line="276" w:lineRule="auto"/>
        <w:jc w:val="both"/>
        <w:rPr>
          <w:rFonts w:ascii="Traditional Arabic" w:hAnsi="Traditional Arabic" w:cs="Traditional Arabic"/>
          <w:b/>
          <w:bCs/>
          <w:color w:val="000000"/>
          <w:sz w:val="36"/>
          <w:szCs w:val="36"/>
          <w:rtl/>
        </w:rPr>
      </w:pPr>
      <w:r w:rsidRPr="00BD1886">
        <w:rPr>
          <w:rFonts w:ascii="Traditional Arabic" w:hAnsi="Traditional Arabic" w:cs="Traditional Arabic" w:hint="eastAsia"/>
          <w:b/>
          <w:bCs/>
          <w:sz w:val="36"/>
          <w:szCs w:val="36"/>
          <w:rtl/>
        </w:rPr>
        <w:t>قوله</w:t>
      </w:r>
      <w:r w:rsidRPr="00BD1886">
        <w:rPr>
          <w:rFonts w:ascii="Traditional Arabic" w:hAnsi="Traditional Arabic" w:cs="Traditional Arabic"/>
          <w:b/>
          <w:bCs/>
          <w:sz w:val="36"/>
          <w:szCs w:val="36"/>
          <w:rtl/>
        </w:rPr>
        <w:t xml:space="preserve"> تعالى </w:t>
      </w:r>
      <w:r w:rsidRPr="00BD1886">
        <w:rPr>
          <w:rFonts w:ascii="QCF_BSML" w:hAnsi="QCF_BSML" w:cs="QCF_BSML"/>
          <w:b/>
          <w:bCs/>
          <w:color w:val="000000"/>
          <w:sz w:val="35"/>
          <w:szCs w:val="35"/>
          <w:rtl/>
        </w:rPr>
        <w:t xml:space="preserve">ﭽ </w:t>
      </w:r>
      <w:r w:rsidRPr="00BD1886">
        <w:rPr>
          <w:rFonts w:ascii="QCF_P026" w:hAnsi="QCF_P026" w:cs="QCF_P026"/>
          <w:b/>
          <w:bCs/>
          <w:color w:val="000000"/>
          <w:sz w:val="35"/>
          <w:szCs w:val="35"/>
          <w:rtl/>
        </w:rPr>
        <w:t>ﮙ  ﮚ      ﮛ       ﮜ  ﮝ    ﮞ  ﮟ  ﮠ     ﮡ</w:t>
      </w:r>
      <w:r w:rsidRPr="00BD1886">
        <w:rPr>
          <w:rFonts w:ascii="Arial" w:hAnsi="Arial" w:cs="Arial"/>
          <w:b/>
          <w:bCs/>
          <w:color w:val="000000"/>
          <w:sz w:val="18"/>
          <w:szCs w:val="18"/>
          <w:rtl/>
        </w:rPr>
        <w:t xml:space="preserve"> </w:t>
      </w:r>
      <w:r w:rsidRPr="00BD1886">
        <w:rPr>
          <w:rFonts w:ascii="QCF_BSML" w:hAnsi="QCF_BSML" w:cs="QCF_BSML"/>
          <w:b/>
          <w:bCs/>
          <w:color w:val="000000"/>
          <w:sz w:val="35"/>
          <w:szCs w:val="35"/>
          <w:rtl/>
        </w:rPr>
        <w:t xml:space="preserve">ﭼ </w:t>
      </w:r>
      <w:r w:rsidRPr="00BD1886">
        <w:rPr>
          <w:rFonts w:ascii="Traditional Arabic" w:hAnsi="Traditional Arabic" w:cs="Traditional Arabic" w:hint="eastAsia"/>
          <w:b/>
          <w:bCs/>
          <w:color w:val="000000"/>
          <w:sz w:val="35"/>
          <w:szCs w:val="35"/>
          <w:rtl/>
        </w:rPr>
        <w:t>البقرة</w:t>
      </w:r>
      <w:r w:rsidRPr="00BD1886">
        <w:rPr>
          <w:rFonts w:ascii="Traditional Arabic" w:hAnsi="Traditional Arabic" w:cs="Traditional Arabic"/>
          <w:b/>
          <w:bCs/>
          <w:color w:val="000000"/>
          <w:sz w:val="35"/>
          <w:szCs w:val="35"/>
          <w:rtl/>
        </w:rPr>
        <w:t xml:space="preserve">: </w:t>
      </w:r>
      <w:r w:rsidRPr="00BD1886">
        <w:rPr>
          <w:rFonts w:ascii="Traditional Arabic" w:hAnsi="Traditional Arabic" w:cs="Traditional Arabic" w:hint="cs"/>
          <w:b/>
          <w:bCs/>
          <w:color w:val="000000"/>
          <w:sz w:val="35"/>
          <w:szCs w:val="35"/>
          <w:rtl/>
        </w:rPr>
        <w:t>١٧٣</w:t>
      </w:r>
      <w:r w:rsidRPr="00BD1886">
        <w:rPr>
          <w:rFonts w:ascii="Traditional Arabic" w:hAnsi="Traditional Arabic" w:cs="Traditional Arabic"/>
          <w:b/>
          <w:bCs/>
          <w:color w:val="000000"/>
          <w:sz w:val="36"/>
          <w:szCs w:val="36"/>
          <w:rtl/>
        </w:rPr>
        <w:t xml:space="preserve"> </w:t>
      </w:r>
    </w:p>
    <w:p w:rsidR="00076974" w:rsidRDefault="00076974" w:rsidP="00E415D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مقصود</w:t>
      </w:r>
      <w:r w:rsidRPr="005053ED">
        <w:rPr>
          <w:rFonts w:ascii="Traditional Arabic" w:hAnsi="Traditional Arabic" w:cs="Traditional Arabic"/>
          <w:sz w:val="36"/>
          <w:szCs w:val="36"/>
          <w:rtl/>
        </w:rPr>
        <w:t xml:space="preserve"> هذه الآية </w:t>
      </w:r>
      <w:r>
        <w:rPr>
          <w:rFonts w:ascii="Traditional Arabic" w:hAnsi="Traditional Arabic" w:cs="Traditional Arabic" w:hint="eastAsia"/>
          <w:sz w:val="36"/>
          <w:szCs w:val="36"/>
          <w:rtl/>
        </w:rPr>
        <w:t>الكريمة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ينحصر</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اثني</w:t>
      </w:r>
      <w:r>
        <w:rPr>
          <w:rFonts w:ascii="Traditional Arabic" w:hAnsi="Traditional Arabic" w:cs="Traditional Arabic"/>
          <w:sz w:val="36"/>
          <w:szCs w:val="36"/>
          <w:rtl/>
        </w:rPr>
        <w:t xml:space="preserve"> عشر فصلاً</w:t>
      </w:r>
      <w:r w:rsidRPr="005053ED">
        <w:rPr>
          <w:rFonts w:ascii="Traditional Arabic" w:hAnsi="Traditional Arabic" w:cs="Traditional Arabic"/>
          <w:sz w:val="36"/>
          <w:szCs w:val="36"/>
          <w:rtl/>
        </w:rPr>
        <w:t>.</w:t>
      </w:r>
    </w:p>
    <w:p w:rsidR="00076974" w:rsidRDefault="00076974" w:rsidP="00A1435C">
      <w:pPr>
        <w:spacing w:line="276" w:lineRule="auto"/>
        <w:jc w:val="both"/>
        <w:rPr>
          <w:rFonts w:ascii="Traditional Arabic" w:hAnsi="Traditional Arabic" w:cs="Traditional Arabic"/>
          <w:sz w:val="36"/>
          <w:szCs w:val="36"/>
          <w:rtl/>
        </w:rPr>
      </w:pPr>
    </w:p>
    <w:p w:rsidR="00076974" w:rsidRDefault="00076974" w:rsidP="00A1435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الفصل</w:t>
      </w:r>
      <w:r>
        <w:rPr>
          <w:rFonts w:ascii="Traditional Arabic" w:hAnsi="Traditional Arabic" w:cs="Traditional Arabic"/>
          <w:sz w:val="36"/>
          <w:szCs w:val="36"/>
          <w:rtl/>
        </w:rPr>
        <w:t xml:space="preserve"> الأو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p>
    <w:p w:rsidR="00076974" w:rsidRPr="00A1435C" w:rsidRDefault="00076974" w:rsidP="00A1435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اختلف</w:t>
      </w:r>
      <w:r w:rsidRPr="005053ED">
        <w:rPr>
          <w:rFonts w:ascii="Traditional Arabic" w:hAnsi="Traditional Arabic" w:cs="Traditional Arabic"/>
          <w:sz w:val="36"/>
          <w:szCs w:val="36"/>
          <w:rtl/>
        </w:rPr>
        <w:t xml:space="preserve"> أهل العلم</w:t>
      </w:r>
      <w:r>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ضطرار</w:t>
      </w:r>
      <w:r w:rsidRPr="005053ED">
        <w:rPr>
          <w:rFonts w:ascii="Traditional Arabic" w:hAnsi="Traditional Arabic" w:cs="Traditional Arabic"/>
          <w:sz w:val="36"/>
          <w:szCs w:val="36"/>
          <w:rtl/>
        </w:rPr>
        <w:t xml:space="preserve"> ماهو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الجمهور: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عبارة عن </w:t>
      </w:r>
      <w:r>
        <w:rPr>
          <w:rFonts w:ascii="Traditional Arabic" w:hAnsi="Traditional Arabic" w:cs="Traditional Arabic" w:hint="eastAsia"/>
          <w:sz w:val="36"/>
          <w:szCs w:val="36"/>
          <w:rtl/>
        </w:rPr>
        <w:t>العدم</w:t>
      </w:r>
      <w:r>
        <w:rPr>
          <w:rFonts w:ascii="Traditional Arabic" w:hAnsi="Traditional Arabic" w:cs="Traditional Arabic"/>
          <w:sz w:val="36"/>
          <w:szCs w:val="36"/>
          <w:rtl/>
        </w:rPr>
        <w:t xml:space="preserve"> و</w:t>
      </w:r>
      <w:r>
        <w:rPr>
          <w:rFonts w:ascii="Traditional Arabic" w:hAnsi="Traditional Arabic" w:cs="Traditional Arabic"/>
          <w:color w:val="4F81BD"/>
          <w:sz w:val="36"/>
          <w:szCs w:val="36"/>
          <w:rtl/>
        </w:rPr>
        <w:t xml:space="preserve"> </w:t>
      </w:r>
      <w:r w:rsidRPr="003B626E">
        <w:rPr>
          <w:rFonts w:ascii="Traditional Arabic" w:hAnsi="Traditional Arabic" w:cs="Traditional Arabic" w:hint="eastAsia"/>
          <w:color w:val="000000"/>
          <w:sz w:val="36"/>
          <w:szCs w:val="36"/>
          <w:rtl/>
        </w:rPr>
        <w:t>الغدث</w:t>
      </w:r>
      <w:r>
        <w:rPr>
          <w:rFonts w:ascii="Traditional Arabic" w:hAnsi="Traditional Arabic" w:cs="Traditional Arabic"/>
          <w:color w:val="4F81BD"/>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الجوع</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فمن </w:t>
      </w:r>
      <w:r>
        <w:rPr>
          <w:rFonts w:ascii="Traditional Arabic" w:hAnsi="Traditional Arabic" w:cs="Traditional Arabic" w:hint="eastAsia"/>
          <w:sz w:val="36"/>
          <w:szCs w:val="36"/>
          <w:rtl/>
        </w:rPr>
        <w:t>أصابه</w:t>
      </w:r>
      <w:r>
        <w:rPr>
          <w:rFonts w:ascii="Traditional Arabic" w:hAnsi="Traditional Arabic" w:cs="Traditional Arabic"/>
          <w:sz w:val="36"/>
          <w:szCs w:val="36"/>
          <w:rtl/>
        </w:rPr>
        <w:t xml:space="preserve"> ضررٌ</w:t>
      </w:r>
      <w:r w:rsidRPr="005053ED">
        <w:rPr>
          <w:rFonts w:ascii="Traditional Arabic" w:hAnsi="Traditional Arabic" w:cs="Traditional Arabic"/>
          <w:sz w:val="36"/>
          <w:szCs w:val="36"/>
          <w:rtl/>
        </w:rPr>
        <w:t xml:space="preserve"> بسبب عدمه ما </w:t>
      </w:r>
      <w:r w:rsidRPr="005053ED">
        <w:rPr>
          <w:rFonts w:ascii="Traditional Arabic" w:hAnsi="Traditional Arabic" w:cs="Traditional Arabic" w:hint="eastAsia"/>
          <w:sz w:val="36"/>
          <w:szCs w:val="36"/>
          <w:rtl/>
        </w:rPr>
        <w:t>يأكله</w:t>
      </w:r>
      <w:r w:rsidRPr="005053ED">
        <w:rPr>
          <w:rFonts w:ascii="Traditional Arabic" w:hAnsi="Traditional Arabic" w:cs="Traditional Arabic"/>
          <w:sz w:val="36"/>
          <w:szCs w:val="36"/>
          <w:rtl/>
        </w:rPr>
        <w:t xml:space="preserve"> ويسد به رم</w:t>
      </w:r>
      <w:r w:rsidRPr="005053ED">
        <w:rPr>
          <w:rFonts w:ascii="Traditional Arabic" w:hAnsi="Traditional Arabic" w:cs="Traditional Arabic" w:hint="eastAsia"/>
          <w:sz w:val="36"/>
          <w:szCs w:val="36"/>
          <w:rtl/>
        </w:rPr>
        <w:t>قه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مذهب الشافعي رحمة الله تعالى.</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بعضهم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معناه الإكراه وإليه نحا مجاهد قال: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الرجل يأخذه ا</w:t>
      </w:r>
      <w:r w:rsidRPr="005053ED">
        <w:rPr>
          <w:rFonts w:ascii="Traditional Arabic" w:hAnsi="Traditional Arabic" w:cs="Traditional Arabic" w:hint="eastAsia"/>
          <w:sz w:val="36"/>
          <w:szCs w:val="36"/>
          <w:rtl/>
        </w:rPr>
        <w:t>لعدو</w:t>
      </w:r>
      <w:r w:rsidRPr="005053ED">
        <w:rPr>
          <w:rFonts w:ascii="Traditional Arabic" w:hAnsi="Traditional Arabic" w:cs="Traditional Arabic"/>
          <w:sz w:val="36"/>
          <w:szCs w:val="36"/>
          <w:rtl/>
        </w:rPr>
        <w:t xml:space="preserve"> فيكره</w:t>
      </w:r>
      <w:r w:rsidRPr="005053ED">
        <w:rPr>
          <w:rFonts w:ascii="Traditional Arabic" w:hAnsi="Traditional Arabic" w:cs="Traditional Arabic" w:hint="eastAsia"/>
          <w:sz w:val="36"/>
          <w:szCs w:val="36"/>
          <w:rtl/>
        </w:rPr>
        <w:t>ونه</w:t>
      </w:r>
      <w:r w:rsidRPr="005053ED">
        <w:rPr>
          <w:rFonts w:ascii="Traditional Arabic" w:hAnsi="Traditional Arabic" w:cs="Traditional Arabic"/>
          <w:sz w:val="36"/>
          <w:szCs w:val="36"/>
          <w:rtl/>
        </w:rPr>
        <w:t xml:space="preserve"> على أكل لح</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الخنزير </w:t>
      </w:r>
      <w:r w:rsidRPr="005053ED">
        <w:rPr>
          <w:rFonts w:ascii="Traditional Arabic" w:hAnsi="Traditional Arabic" w:cs="Traditional Arabic" w:hint="eastAsia"/>
          <w:sz w:val="36"/>
          <w:szCs w:val="36"/>
          <w:rtl/>
        </w:rPr>
        <w:t>وغيره</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مغضب</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إلا أن الإكراه يبيح ذلك.</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العربي: اضطر تصريفه افتعل من الضرر, كقوله افتتن من الفتنة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دركه</w:t>
      </w:r>
      <w:r w:rsidRPr="005053ED">
        <w:rPr>
          <w:rFonts w:ascii="Traditional Arabic" w:hAnsi="Traditional Arabic" w:cs="Traditional Arabic"/>
          <w:sz w:val="36"/>
          <w:szCs w:val="36"/>
          <w:rtl/>
        </w:rPr>
        <w:t xml:space="preserve"> ضرر ووجد به.</w:t>
      </w:r>
      <w:r w:rsidRPr="00CE1F20">
        <w:rPr>
          <w:rFonts w:ascii="Traditional Arabic" w:hAnsi="Traditional Arabic" w:cs="Traditional Arabic"/>
          <w:sz w:val="36"/>
          <w:szCs w:val="36"/>
          <w:vertAlign w:val="superscript"/>
          <w:rtl/>
        </w:rPr>
        <w:t>(</w:t>
      </w:r>
      <w:r w:rsidRPr="00CE1F20">
        <w:rPr>
          <w:rStyle w:val="FootnoteReference"/>
          <w:rFonts w:ascii="Traditional Arabic" w:hAnsi="Traditional Arabic" w:cs="Traditional Arabic"/>
          <w:sz w:val="36"/>
          <w:szCs w:val="36"/>
          <w:rtl/>
        </w:rPr>
        <w:footnoteReference w:id="413"/>
      </w:r>
      <w:r w:rsidRPr="00CE1F2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B81AB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أصله</w:t>
      </w:r>
      <w:r w:rsidRPr="005053ED">
        <w:rPr>
          <w:rFonts w:ascii="Traditional Arabic" w:hAnsi="Traditional Arabic" w:cs="Traditional Arabic"/>
          <w:sz w:val="36"/>
          <w:szCs w:val="36"/>
          <w:rtl/>
        </w:rPr>
        <w:t xml:space="preserve"> اضتر</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فوقعت ال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بعد حرف الإطباق فقلبت ط</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لتقارب الضاد,</w:t>
      </w:r>
      <w:r w:rsidRPr="003B626E">
        <w:rPr>
          <w:rFonts w:ascii="Traditional Arabic" w:hAnsi="Traditional Arabic" w:cs="Traditional Arabic"/>
          <w:color w:val="000000"/>
          <w:sz w:val="36"/>
          <w:szCs w:val="36"/>
          <w:rtl/>
        </w:rPr>
        <w:t xml:space="preserve"> ثم زعم أحد المث</w:t>
      </w:r>
      <w:r w:rsidRPr="003B626E">
        <w:rPr>
          <w:rFonts w:ascii="Traditional Arabic" w:hAnsi="Traditional Arabic" w:cs="Traditional Arabic" w:hint="eastAsia"/>
          <w:color w:val="000000"/>
          <w:sz w:val="36"/>
          <w:szCs w:val="36"/>
          <w:rtl/>
        </w:rPr>
        <w:t>لين</w:t>
      </w:r>
      <w:r w:rsidRPr="003B626E">
        <w:rPr>
          <w:rFonts w:ascii="Traditional Arabic" w:hAnsi="Traditional Arabic" w:cs="Traditional Arabic"/>
          <w:color w:val="000000"/>
          <w:sz w:val="36"/>
          <w:szCs w:val="36"/>
          <w:rtl/>
        </w:rPr>
        <w:t xml:space="preserve"> فيما بعد</w:t>
      </w:r>
      <w:r w:rsidRPr="003B626E">
        <w:rPr>
          <w:rFonts w:ascii="Traditional Arabic" w:hAnsi="Traditional Arabic" w:cs="Traditional Arabic" w:hint="eastAsia"/>
          <w:color w:val="000000"/>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وهذا</w:t>
      </w:r>
      <w:r>
        <w:rPr>
          <w:rFonts w:ascii="Traditional Arabic" w:hAnsi="Traditional Arabic" w:cs="Traditional Arabic"/>
          <w:sz w:val="36"/>
          <w:szCs w:val="36"/>
          <w:rtl/>
        </w:rPr>
        <w:t xml:space="preserve"> يبقى</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التصريف,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حققته فى غير هذا الموضوع, والضرر</w:t>
      </w:r>
      <w:r>
        <w:rPr>
          <w:rFonts w:ascii="Traditional Arabic" w:hAnsi="Traditional Arabic" w:cs="Traditional Arabic"/>
          <w:sz w:val="36"/>
          <w:szCs w:val="36"/>
          <w:rtl/>
        </w:rPr>
        <w:t>: 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ماحصل به مشقة وألم .</w:t>
      </w:r>
    </w:p>
    <w:p w:rsidR="00076974" w:rsidRPr="005053ED" w:rsidRDefault="00076974" w:rsidP="008E6C9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الراغب</w:t>
      </w:r>
      <w:r w:rsidRPr="00CE1F20">
        <w:rPr>
          <w:rFonts w:ascii="Traditional Arabic" w:hAnsi="Traditional Arabic" w:cs="Traditional Arabic"/>
          <w:sz w:val="36"/>
          <w:szCs w:val="36"/>
          <w:vertAlign w:val="superscript"/>
          <w:rtl/>
        </w:rPr>
        <w:t>(</w:t>
      </w:r>
      <w:r w:rsidRPr="00CE1F20">
        <w:rPr>
          <w:rStyle w:val="FootnoteReference"/>
          <w:rFonts w:ascii="Traditional Arabic" w:hAnsi="Traditional Arabic" w:cs="Traditional Arabic"/>
          <w:sz w:val="36"/>
          <w:szCs w:val="36"/>
          <w:rtl/>
        </w:rPr>
        <w:footnoteReference w:id="414"/>
      </w:r>
      <w:r w:rsidRPr="00CE1F2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الضر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سوء</w:t>
      </w:r>
      <w:r w:rsidRPr="005053ED">
        <w:rPr>
          <w:rFonts w:ascii="Traditional Arabic" w:hAnsi="Traditional Arabic" w:cs="Traditional Arabic"/>
          <w:sz w:val="36"/>
          <w:szCs w:val="36"/>
          <w:rtl/>
        </w:rPr>
        <w:t xml:space="preserve"> الحال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إما</w:t>
      </w:r>
      <w:r w:rsidRPr="005053ED">
        <w:rPr>
          <w:rFonts w:ascii="Traditional Arabic" w:hAnsi="Traditional Arabic" w:cs="Traditional Arabic"/>
          <w:sz w:val="36"/>
          <w:szCs w:val="36"/>
          <w:rtl/>
        </w:rPr>
        <w:t xml:space="preserve"> في نفسه ل</w:t>
      </w:r>
      <w:r w:rsidRPr="005053ED">
        <w:rPr>
          <w:rFonts w:ascii="Traditional Arabic" w:hAnsi="Traditional Arabic" w:cs="Traditional Arabic" w:hint="eastAsia"/>
          <w:sz w:val="36"/>
          <w:szCs w:val="36"/>
          <w:rtl/>
        </w:rPr>
        <w:t>قلة</w:t>
      </w:r>
      <w:r w:rsidRPr="005053ED">
        <w:rPr>
          <w:rFonts w:ascii="Traditional Arabic" w:hAnsi="Traditional Arabic" w:cs="Traditional Arabic"/>
          <w:sz w:val="36"/>
          <w:szCs w:val="36"/>
          <w:rtl/>
        </w:rPr>
        <w:t xml:space="preserve"> العلم والفضل والعفة, و</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ديه</w:t>
      </w:r>
      <w:r>
        <w:rPr>
          <w:rFonts w:ascii="Traditional Arabic" w:hAnsi="Traditional Arabic" w:cs="Traditional Arabic"/>
          <w:sz w:val="36"/>
          <w:szCs w:val="36"/>
          <w:rtl/>
        </w:rPr>
        <w:t xml:space="preserve"> لعدم جارحة ونق</w:t>
      </w:r>
      <w:r>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وإما في حالة ظ</w:t>
      </w:r>
      <w:r w:rsidRPr="005053ED">
        <w:rPr>
          <w:rFonts w:ascii="Traditional Arabic" w:hAnsi="Traditional Arabic" w:cs="Traditional Arabic" w:hint="eastAsia"/>
          <w:sz w:val="36"/>
          <w:szCs w:val="36"/>
          <w:rtl/>
        </w:rPr>
        <w:t>اهرة</w:t>
      </w:r>
      <w:r w:rsidRPr="005053ED">
        <w:rPr>
          <w:rFonts w:ascii="Traditional Arabic" w:hAnsi="Traditional Arabic" w:cs="Traditional Arabic"/>
          <w:sz w:val="36"/>
          <w:szCs w:val="36"/>
          <w:rtl/>
        </w:rPr>
        <w:t xml:space="preserve"> من ق</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مال وجاه, ويقال ض</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ض</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راً</w:t>
      </w:r>
      <w:r w:rsidRPr="005053ED">
        <w:rPr>
          <w:rFonts w:ascii="Traditional Arabic" w:hAnsi="Traditional Arabic" w:cs="Traditional Arabic"/>
          <w:sz w:val="36"/>
          <w:szCs w:val="36"/>
          <w:rtl/>
        </w:rPr>
        <w:t xml:space="preserve"> بالفتح أي </w:t>
      </w:r>
      <w:r>
        <w:rPr>
          <w:rFonts w:ascii="Traditional Arabic" w:hAnsi="Traditional Arabic" w:cs="Traditional Arabic" w:hint="eastAsia"/>
          <w:sz w:val="36"/>
          <w:szCs w:val="36"/>
          <w:rtl/>
        </w:rPr>
        <w:t>جلب</w:t>
      </w:r>
      <w:r w:rsidRPr="005053ED">
        <w:rPr>
          <w:rFonts w:ascii="Traditional Arabic" w:hAnsi="Traditional Arabic" w:cs="Traditional Arabic"/>
          <w:sz w:val="36"/>
          <w:szCs w:val="36"/>
          <w:rtl/>
        </w:rPr>
        <w:t xml:space="preserve"> إلية ض</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راً</w:t>
      </w:r>
      <w:r w:rsidRPr="005053ED">
        <w:rPr>
          <w:rFonts w:ascii="Traditional Arabic" w:hAnsi="Traditional Arabic" w:cs="Traditional Arabic"/>
          <w:sz w:val="36"/>
          <w:szCs w:val="36"/>
          <w:rtl/>
        </w:rPr>
        <w:t xml:space="preserve"> أي بالضم.</w:t>
      </w:r>
      <w:r w:rsidRPr="00CE1F20">
        <w:rPr>
          <w:rFonts w:ascii="Traditional Arabic" w:hAnsi="Traditional Arabic" w:cs="Traditional Arabic"/>
          <w:sz w:val="36"/>
          <w:szCs w:val="36"/>
          <w:vertAlign w:val="superscript"/>
          <w:rtl/>
        </w:rPr>
        <w:t>(</w:t>
      </w:r>
      <w:r w:rsidRPr="00CE1F20">
        <w:rPr>
          <w:rStyle w:val="FootnoteReference"/>
          <w:rFonts w:ascii="Traditional Arabic" w:hAnsi="Traditional Arabic" w:cs="Traditional Arabic"/>
          <w:sz w:val="36"/>
          <w:szCs w:val="36"/>
          <w:rtl/>
        </w:rPr>
        <w:footnoteReference w:id="415"/>
      </w:r>
      <w:r w:rsidRPr="00CE1F20">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3B626E">
        <w:rPr>
          <w:rFonts w:ascii="Traditional Arabic" w:hAnsi="Traditional Arabic" w:cs="Traditional Arabic"/>
          <w:color w:val="000000"/>
          <w:sz w:val="36"/>
          <w:szCs w:val="36"/>
          <w:rtl/>
        </w:rPr>
        <w:t>: قد قرئ</w:t>
      </w:r>
      <w:r w:rsidRPr="005053ED">
        <w:rPr>
          <w:rFonts w:ascii="Traditional Arabic" w:hAnsi="Traditional Arabic" w:cs="Traditional Arabic"/>
          <w:sz w:val="36"/>
          <w:szCs w:val="36"/>
          <w:rtl/>
        </w:rPr>
        <w:t xml:space="preserve"> "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أراد بكم ضرا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 بالضم والفتح وهل 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بمعنى</w:t>
      </w:r>
      <w:r w:rsidRPr="005053ED">
        <w:rPr>
          <w:rFonts w:ascii="Traditional Arabic" w:hAnsi="Traditional Arabic" w:cs="Traditional Arabic"/>
          <w:sz w:val="36"/>
          <w:szCs w:val="36"/>
          <w:rtl/>
        </w:rPr>
        <w:t xml:space="preserve">, أو بينهما </w:t>
      </w:r>
      <w:r w:rsidRPr="005053ED">
        <w:rPr>
          <w:rFonts w:ascii="Traditional Arabic" w:hAnsi="Traditional Arabic" w:cs="Traditional Arabic" w:hint="eastAsia"/>
          <w:sz w:val="36"/>
          <w:szCs w:val="36"/>
          <w:rtl/>
        </w:rPr>
        <w:t>فرق</w:t>
      </w:r>
      <w:r w:rsidRPr="005053ED">
        <w:rPr>
          <w:rFonts w:ascii="Traditional Arabic" w:hAnsi="Traditional Arabic" w:cs="Traditional Arabic"/>
          <w:sz w:val="36"/>
          <w:szCs w:val="36"/>
          <w:rtl/>
        </w:rPr>
        <w:t>,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مذكور في غير هذا ا</w:t>
      </w:r>
      <w:r w:rsidRPr="005053ED">
        <w:rPr>
          <w:rFonts w:ascii="Traditional Arabic" w:hAnsi="Traditional Arabic" w:cs="Traditional Arabic" w:hint="eastAsia"/>
          <w:sz w:val="36"/>
          <w:szCs w:val="36"/>
          <w:rtl/>
        </w:rPr>
        <w:t>لكتاب</w:t>
      </w:r>
      <w:r w:rsidRPr="005053ED">
        <w:rPr>
          <w:rFonts w:ascii="Traditional Arabic" w:hAnsi="Traditional Arabic" w:cs="Traditional Arabic"/>
          <w:sz w:val="36"/>
          <w:szCs w:val="36"/>
          <w:rtl/>
        </w:rPr>
        <w:t xml:space="preserve"> كالدر المصون, وشرح الشاطبي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w:t>
      </w:r>
    </w:p>
    <w:p w:rsidR="00076974" w:rsidRDefault="00076974" w:rsidP="004B185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والضرر</w:t>
      </w:r>
      <w:r w:rsidRPr="005053ED">
        <w:rPr>
          <w:rFonts w:ascii="Traditional Arabic" w:hAnsi="Traditional Arabic" w:cs="Traditional Arabic"/>
          <w:sz w:val="36"/>
          <w:szCs w:val="36"/>
          <w:rtl/>
        </w:rPr>
        <w:t xml:space="preserve"> </w:t>
      </w:r>
      <w:r w:rsidRPr="003B626E">
        <w:rPr>
          <w:rFonts w:ascii="Traditional Arabic" w:hAnsi="Traditional Arabic" w:cs="Traditional Arabic" w:hint="eastAsia"/>
          <w:color w:val="000000"/>
          <w:sz w:val="36"/>
          <w:szCs w:val="36"/>
          <w:rtl/>
        </w:rPr>
        <w:t>بالفك</w:t>
      </w:r>
      <w:r w:rsidRPr="005053ED">
        <w:rPr>
          <w:rFonts w:ascii="Traditional Arabic" w:hAnsi="Traditional Arabic" w:cs="Traditional Arabic"/>
          <w:sz w:val="36"/>
          <w:szCs w:val="36"/>
          <w:rtl/>
        </w:rPr>
        <w:t xml:space="preserve"> أيض</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ف</w:t>
      </w:r>
      <w:r w:rsidRPr="005053ED">
        <w:rPr>
          <w:rFonts w:ascii="Traditional Arabic" w:hAnsi="Traditional Arabic" w:cs="Traditional Arabic" w:hint="eastAsia"/>
          <w:sz w:val="36"/>
          <w:szCs w:val="36"/>
          <w:rtl/>
        </w:rPr>
        <w:t>الضرر</w:t>
      </w:r>
      <w:r w:rsidRPr="005053ED">
        <w:rPr>
          <w:rFonts w:ascii="Traditional Arabic" w:hAnsi="Traditional Arabic" w:cs="Traditional Arabic"/>
          <w:sz w:val="36"/>
          <w:szCs w:val="36"/>
          <w:rtl/>
        </w:rPr>
        <w:t xml:space="preserve"> والضُر والضَر </w:t>
      </w:r>
      <w:r w:rsidRPr="005053ED">
        <w:rPr>
          <w:rFonts w:ascii="Traditional Arabic" w:hAnsi="Traditional Arabic" w:cs="Traditional Arabic" w:hint="eastAsia"/>
          <w:sz w:val="36"/>
          <w:szCs w:val="36"/>
          <w:rtl/>
        </w:rPr>
        <w:t>بمعنى</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احد</w:t>
      </w:r>
      <w:r w:rsidRPr="005053ED">
        <w:rPr>
          <w:rFonts w:ascii="Traditional Arabic" w:hAnsi="Traditional Arabic" w:cs="Traditional Arabic"/>
          <w:sz w:val="36"/>
          <w:szCs w:val="36"/>
          <w:rtl/>
        </w:rPr>
        <w:t xml:space="preserve"> على المشهور.</w:t>
      </w:r>
    </w:p>
    <w:p w:rsidR="00076974" w:rsidRPr="005053ED" w:rsidRDefault="00076974" w:rsidP="004B185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ابن</w:t>
      </w:r>
      <w:r w:rsidRPr="005053ED">
        <w:rPr>
          <w:rFonts w:ascii="Traditional Arabic" w:hAnsi="Traditional Arabic" w:cs="Traditional Arabic"/>
          <w:sz w:val="36"/>
          <w:szCs w:val="36"/>
          <w:rtl/>
        </w:rPr>
        <w:t xml:space="preserve"> العربي: وقد تكلمنا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حقيقة الضرر و المضطرر في كتا</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المشكل</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فيه </w:t>
      </w:r>
      <w:r>
        <w:rPr>
          <w:rFonts w:ascii="Traditional Arabic" w:hAnsi="Traditional Arabic" w:cs="Traditional Arabic" w:hint="eastAsia"/>
          <w:sz w:val="36"/>
          <w:szCs w:val="36"/>
          <w:rtl/>
        </w:rPr>
        <w:t>كفاية</w:t>
      </w:r>
      <w:r>
        <w:rPr>
          <w:rFonts w:ascii="Traditional Arabic" w:hAnsi="Traditional Arabic" w:cs="Traditional Arabic"/>
          <w:sz w:val="36"/>
          <w:szCs w:val="36"/>
          <w:rtl/>
        </w:rPr>
        <w:t>, ل</w:t>
      </w:r>
      <w:r>
        <w:rPr>
          <w:rFonts w:ascii="Traditional Arabic" w:hAnsi="Traditional Arabic" w:cs="Traditional Arabic" w:hint="eastAsia"/>
          <w:sz w:val="36"/>
          <w:szCs w:val="36"/>
          <w:rtl/>
        </w:rPr>
        <w:t>ُبابُهُ</w:t>
      </w:r>
      <w:r>
        <w:rPr>
          <w:rFonts w:ascii="Traditional Arabic" w:hAnsi="Traditional Arabic" w:cs="Traditional Arabic"/>
          <w:sz w:val="36"/>
          <w:szCs w:val="36"/>
          <w:rtl/>
        </w:rPr>
        <w:t>:</w:t>
      </w:r>
      <w:r w:rsidRPr="004B185E">
        <w:rPr>
          <w:rFonts w:ascii="Traditional Arabic" w:hAnsi="Traditional Arabic" w:cs="Traditional Arabic"/>
          <w:sz w:val="36"/>
          <w:szCs w:val="36"/>
          <w:rtl/>
        </w:rPr>
        <w:t xml:space="preserve"> </w:t>
      </w:r>
      <w:r w:rsidRPr="004B185E">
        <w:rPr>
          <w:rFonts w:ascii="Traditional Arabic" w:hAnsi="Traditional Arabic" w:cs="Traditional Arabic" w:hint="eastAsia"/>
          <w:color w:val="000000"/>
          <w:sz w:val="36"/>
          <w:szCs w:val="36"/>
          <w:rtl/>
        </w:rPr>
        <w:t>أن</w:t>
      </w:r>
      <w:r w:rsidRPr="004B185E">
        <w:rPr>
          <w:rFonts w:ascii="Traditional Arabic" w:hAnsi="Traditional Arabic" w:cs="Traditional Arabic"/>
          <w:color w:val="000000"/>
          <w:sz w:val="36"/>
          <w:szCs w:val="36"/>
          <w:rtl/>
        </w:rPr>
        <w:t xml:space="preserve"> الض</w:t>
      </w:r>
      <w:r w:rsidRPr="004B185E">
        <w:rPr>
          <w:rFonts w:ascii="Traditional Arabic" w:hAnsi="Traditional Arabic" w:cs="Traditional Arabic" w:hint="eastAsia"/>
          <w:color w:val="000000"/>
          <w:sz w:val="36"/>
          <w:szCs w:val="36"/>
          <w:rtl/>
        </w:rPr>
        <w:t>رر</w:t>
      </w:r>
      <w:r w:rsidRPr="004B185E">
        <w:rPr>
          <w:rFonts w:ascii="Traditional Arabic" w:hAnsi="Traditional Arabic" w:cs="Traditional Arabic"/>
          <w:color w:val="000000"/>
          <w:sz w:val="36"/>
          <w:szCs w:val="36"/>
          <w:rtl/>
        </w:rPr>
        <w:t xml:space="preserve"> هو الألم الذي لا نفع فيه يوازيه أو يربي </w:t>
      </w:r>
      <w:r w:rsidRPr="004B185E">
        <w:rPr>
          <w:rFonts w:ascii="Traditional Arabic" w:hAnsi="Traditional Arabic" w:cs="Traditional Arabic" w:hint="eastAsia"/>
          <w:color w:val="000000"/>
          <w:sz w:val="36"/>
          <w:szCs w:val="36"/>
          <w:rtl/>
        </w:rPr>
        <w:t>عليه</w:t>
      </w:r>
      <w:r w:rsidRPr="004B185E">
        <w:rPr>
          <w:rFonts w:ascii="Traditional Arabic" w:hAnsi="Traditional Arabic" w:cs="Traditional Arabic"/>
          <w:color w:val="000000"/>
          <w:sz w:val="36"/>
          <w:szCs w:val="36"/>
          <w:rtl/>
        </w:rPr>
        <w:t xml:space="preserve"> ، وهو نق</w:t>
      </w:r>
      <w:r w:rsidRPr="004B185E">
        <w:rPr>
          <w:rFonts w:ascii="Traditional Arabic" w:hAnsi="Traditional Arabic" w:cs="Traditional Arabic" w:hint="eastAsia"/>
          <w:color w:val="000000"/>
          <w:sz w:val="36"/>
          <w:szCs w:val="36"/>
          <w:rtl/>
        </w:rPr>
        <w:t>يض</w:t>
      </w:r>
      <w:r w:rsidRPr="004B185E">
        <w:rPr>
          <w:rFonts w:ascii="Traditional Arabic" w:hAnsi="Traditional Arabic" w:cs="Traditional Arabic"/>
          <w:color w:val="000000"/>
          <w:sz w:val="36"/>
          <w:szCs w:val="36"/>
          <w:rtl/>
        </w:rPr>
        <w:t xml:space="preserve"> النفع ، وهو الذي لا ض</w:t>
      </w:r>
      <w:r w:rsidRPr="004B185E">
        <w:rPr>
          <w:rFonts w:ascii="Traditional Arabic" w:hAnsi="Traditional Arabic" w:cs="Traditional Arabic" w:hint="eastAsia"/>
          <w:color w:val="000000"/>
          <w:sz w:val="36"/>
          <w:szCs w:val="36"/>
          <w:rtl/>
        </w:rPr>
        <w:t>رر</w:t>
      </w:r>
      <w:r w:rsidRPr="004B185E">
        <w:rPr>
          <w:rFonts w:ascii="Traditional Arabic" w:hAnsi="Traditional Arabic" w:cs="Traditional Arabic"/>
          <w:color w:val="000000"/>
          <w:sz w:val="36"/>
          <w:szCs w:val="36"/>
          <w:rtl/>
        </w:rPr>
        <w:t xml:space="preserve"> فيه ؛ ولهذا لم يوصف شرب الأدوية الكريهة والعبادات الشاقة بالضرر ، لما </w:t>
      </w:r>
      <w:r w:rsidRPr="004B185E">
        <w:rPr>
          <w:rFonts w:ascii="Traditional Arabic" w:hAnsi="Traditional Arabic" w:cs="Traditional Arabic" w:hint="eastAsia"/>
          <w:color w:val="000000"/>
          <w:sz w:val="36"/>
          <w:szCs w:val="36"/>
          <w:rtl/>
        </w:rPr>
        <w:t>في</w:t>
      </w:r>
      <w:r w:rsidRPr="004B185E">
        <w:rPr>
          <w:rFonts w:ascii="Traditional Arabic" w:hAnsi="Traditional Arabic" w:cs="Traditional Arabic"/>
          <w:color w:val="000000"/>
          <w:sz w:val="36"/>
          <w:szCs w:val="36"/>
          <w:rtl/>
        </w:rPr>
        <w:t xml:space="preserve"> ذلك من النف</w:t>
      </w:r>
      <w:r w:rsidRPr="004B185E">
        <w:rPr>
          <w:rFonts w:ascii="Traditional Arabic" w:hAnsi="Traditional Arabic" w:cs="Traditional Arabic" w:hint="eastAsia"/>
          <w:color w:val="000000"/>
          <w:sz w:val="36"/>
          <w:szCs w:val="36"/>
          <w:rtl/>
        </w:rPr>
        <w:t>ع</w:t>
      </w:r>
      <w:r w:rsidRPr="004B185E">
        <w:rPr>
          <w:rFonts w:ascii="Traditional Arabic" w:hAnsi="Traditional Arabic" w:cs="Traditional Arabic"/>
          <w:color w:val="000000"/>
          <w:sz w:val="36"/>
          <w:szCs w:val="36"/>
          <w:rtl/>
        </w:rPr>
        <w:t xml:space="preserve"> الموازي له أو المربي عليه ، وحققنا أن المضطر هو المكلف بالشيء الملجأ إليه ، المكره </w:t>
      </w:r>
      <w:r w:rsidRPr="004B185E">
        <w:rPr>
          <w:rFonts w:ascii="Traditional Arabic" w:hAnsi="Traditional Arabic" w:cs="Traditional Arabic" w:hint="eastAsia"/>
          <w:color w:val="000000"/>
          <w:sz w:val="36"/>
          <w:szCs w:val="36"/>
          <w:rtl/>
        </w:rPr>
        <w:t>عليه</w:t>
      </w:r>
      <w:r w:rsidRPr="004B185E">
        <w:rPr>
          <w:rFonts w:ascii="Traditional Arabic" w:hAnsi="Traditional Arabic" w:cs="Traditional Arabic"/>
          <w:color w:val="000000"/>
          <w:sz w:val="36"/>
          <w:szCs w:val="36"/>
          <w:rtl/>
        </w:rPr>
        <w:t xml:space="preserve"> ، ولا يتحقق اسم ا</w:t>
      </w:r>
      <w:r w:rsidRPr="004B185E">
        <w:rPr>
          <w:rFonts w:ascii="Traditional Arabic" w:hAnsi="Traditional Arabic" w:cs="Traditional Arabic" w:hint="eastAsia"/>
          <w:color w:val="000000"/>
          <w:sz w:val="36"/>
          <w:szCs w:val="36"/>
          <w:rtl/>
        </w:rPr>
        <w:t>لمكره</w:t>
      </w:r>
      <w:r w:rsidRPr="004B185E">
        <w:rPr>
          <w:rFonts w:ascii="Traditional Arabic" w:hAnsi="Traditional Arabic" w:cs="Traditional Arabic"/>
          <w:color w:val="000000"/>
          <w:sz w:val="36"/>
          <w:szCs w:val="36"/>
          <w:rtl/>
        </w:rPr>
        <w:t xml:space="preserve"> إ</w:t>
      </w:r>
      <w:r w:rsidRPr="004B185E">
        <w:rPr>
          <w:rFonts w:ascii="Traditional Arabic" w:hAnsi="Traditional Arabic" w:cs="Traditional Arabic" w:hint="eastAsia"/>
          <w:color w:val="000000"/>
          <w:sz w:val="36"/>
          <w:szCs w:val="36"/>
          <w:rtl/>
        </w:rPr>
        <w:t>لا</w:t>
      </w:r>
      <w:r w:rsidRPr="004B185E">
        <w:rPr>
          <w:rFonts w:ascii="Traditional Arabic" w:hAnsi="Traditional Arabic" w:cs="Traditional Arabic"/>
          <w:color w:val="000000"/>
          <w:sz w:val="36"/>
          <w:szCs w:val="36"/>
          <w:rtl/>
        </w:rPr>
        <w:t xml:space="preserve"> لمن ق</w:t>
      </w:r>
      <w:r w:rsidRPr="004B185E">
        <w:rPr>
          <w:rFonts w:ascii="Traditional Arabic" w:hAnsi="Traditional Arabic" w:cs="Traditional Arabic" w:hint="eastAsia"/>
          <w:color w:val="000000"/>
          <w:sz w:val="36"/>
          <w:szCs w:val="36"/>
          <w:rtl/>
        </w:rPr>
        <w:t>در</w:t>
      </w:r>
      <w:r w:rsidRPr="004B185E">
        <w:rPr>
          <w:rFonts w:ascii="Traditional Arabic" w:hAnsi="Traditional Arabic" w:cs="Traditional Arabic"/>
          <w:color w:val="000000"/>
          <w:sz w:val="36"/>
          <w:szCs w:val="36"/>
          <w:rtl/>
        </w:rPr>
        <w:t xml:space="preserve"> على الشيء ، ومن خلق الله فيه فعلا لم يكن له علي</w:t>
      </w:r>
      <w:r w:rsidRPr="004B185E">
        <w:rPr>
          <w:rFonts w:ascii="Traditional Arabic" w:hAnsi="Traditional Arabic" w:cs="Traditional Arabic" w:hint="eastAsia"/>
          <w:color w:val="000000"/>
          <w:sz w:val="36"/>
          <w:szCs w:val="36"/>
          <w:rtl/>
        </w:rPr>
        <w:t>ه</w:t>
      </w:r>
      <w:r w:rsidRPr="004B185E">
        <w:rPr>
          <w:rFonts w:ascii="Traditional Arabic" w:hAnsi="Traditional Arabic" w:cs="Traditional Arabic"/>
          <w:color w:val="000000"/>
          <w:sz w:val="36"/>
          <w:szCs w:val="36"/>
          <w:rtl/>
        </w:rPr>
        <w:t xml:space="preserve"> قدرة ، كالمرتعش والمحم</w:t>
      </w:r>
      <w:r w:rsidRPr="004B185E">
        <w:rPr>
          <w:rFonts w:ascii="Traditional Arabic" w:hAnsi="Traditional Arabic" w:cs="Traditional Arabic" w:hint="eastAsia"/>
          <w:color w:val="000000"/>
          <w:sz w:val="36"/>
          <w:szCs w:val="36"/>
          <w:rtl/>
        </w:rPr>
        <w:t>وم</w:t>
      </w:r>
      <w:r w:rsidRPr="004B185E">
        <w:rPr>
          <w:rFonts w:ascii="Traditional Arabic" w:hAnsi="Traditional Arabic" w:cs="Traditional Arabic"/>
          <w:color w:val="000000"/>
          <w:sz w:val="36"/>
          <w:szCs w:val="36"/>
          <w:rtl/>
        </w:rPr>
        <w:t xml:space="preserve"> ، لا يسمى مضطرا ولا ملجأ ، وأشرنا إلى أنه قد يكون عند علمائنا المضطر ، وقد يكو</w:t>
      </w:r>
      <w:r w:rsidRPr="004B185E">
        <w:rPr>
          <w:rFonts w:ascii="Traditional Arabic" w:hAnsi="Traditional Arabic" w:cs="Traditional Arabic" w:hint="eastAsia"/>
          <w:color w:val="000000"/>
          <w:sz w:val="36"/>
          <w:szCs w:val="36"/>
          <w:rtl/>
        </w:rPr>
        <w:t>ن</w:t>
      </w:r>
      <w:r w:rsidRPr="004B185E">
        <w:rPr>
          <w:rFonts w:ascii="Traditional Arabic" w:hAnsi="Traditional Arabic" w:cs="Traditional Arabic"/>
          <w:color w:val="000000"/>
          <w:sz w:val="36"/>
          <w:szCs w:val="36"/>
          <w:rtl/>
        </w:rPr>
        <w:t xml:space="preserve"> المحتاج ، ولكن الملجأ مضطر حقيقة ، والمحتاج م</w:t>
      </w:r>
      <w:r w:rsidRPr="004B185E">
        <w:rPr>
          <w:rFonts w:ascii="Traditional Arabic" w:hAnsi="Traditional Arabic" w:cs="Traditional Arabic" w:hint="eastAsia"/>
          <w:color w:val="000000"/>
          <w:sz w:val="36"/>
          <w:szCs w:val="36"/>
          <w:rtl/>
        </w:rPr>
        <w:t>ضطر</w:t>
      </w:r>
      <w:r w:rsidRPr="004B185E">
        <w:rPr>
          <w:rFonts w:ascii="Traditional Arabic" w:hAnsi="Traditional Arabic" w:cs="Traditional Arabic"/>
          <w:color w:val="000000"/>
          <w:sz w:val="36"/>
          <w:szCs w:val="36"/>
          <w:rtl/>
        </w:rPr>
        <w:t xml:space="preserve"> مجازا</w:t>
      </w:r>
      <w:r w:rsidRPr="004B185E">
        <w:rPr>
          <w:rFonts w:ascii="Traditional Arabic" w:hAnsi="Traditional Arabic" w:cs="Traditional Arabic"/>
          <w:sz w:val="36"/>
          <w:szCs w:val="36"/>
          <w:rtl/>
        </w:rPr>
        <w:t>.</w:t>
      </w:r>
      <w:r w:rsidRPr="00CE1F20">
        <w:rPr>
          <w:rFonts w:ascii="Traditional Arabic" w:hAnsi="Traditional Arabic" w:cs="Traditional Arabic"/>
          <w:sz w:val="36"/>
          <w:szCs w:val="36"/>
          <w:vertAlign w:val="superscript"/>
          <w:rtl/>
        </w:rPr>
        <w:t>(</w:t>
      </w:r>
      <w:r w:rsidRPr="00CE1F20">
        <w:rPr>
          <w:rStyle w:val="FootnoteReference"/>
          <w:rFonts w:ascii="Traditional Arabic" w:hAnsi="Traditional Arabic" w:cs="Traditional Arabic"/>
          <w:sz w:val="36"/>
          <w:szCs w:val="36"/>
          <w:rtl/>
        </w:rPr>
        <w:footnoteReference w:id="416"/>
      </w:r>
      <w:r w:rsidRPr="00CE1F20">
        <w:rPr>
          <w:rFonts w:ascii="Traditional Arabic" w:hAnsi="Traditional Arabic" w:cs="Traditional Arabic"/>
          <w:sz w:val="36"/>
          <w:szCs w:val="36"/>
          <w:vertAlign w:val="superscript"/>
          <w:rtl/>
        </w:rPr>
        <w:t>)</w:t>
      </w:r>
      <w:r w:rsidRPr="004B185E">
        <w:rPr>
          <w:rFonts w:ascii="Traditional Arabic" w:hAnsi="Traditional Arabic" w:cs="Traditional Arabic"/>
          <w:sz w:val="36"/>
          <w:szCs w:val="36"/>
          <w:rtl/>
        </w:rPr>
        <w:t xml:space="preserve"> انتهى</w:t>
      </w:r>
    </w:p>
    <w:p w:rsidR="00076974" w:rsidRPr="005053ED" w:rsidRDefault="00076974" w:rsidP="001844A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شك أن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لإل</w:t>
      </w:r>
      <w:r>
        <w:rPr>
          <w:rFonts w:ascii="Traditional Arabic" w:hAnsi="Traditional Arabic" w:cs="Traditional Arabic" w:hint="eastAsia"/>
          <w:sz w:val="36"/>
          <w:szCs w:val="36"/>
          <w:rtl/>
        </w:rPr>
        <w:t>جاء</w:t>
      </w:r>
      <w:r>
        <w:rPr>
          <w:rFonts w:ascii="Traditional Arabic" w:hAnsi="Traditional Arabic" w:cs="Traditional Arabic"/>
          <w:sz w:val="36"/>
          <w:szCs w:val="36"/>
          <w:rtl/>
        </w:rPr>
        <w:t xml:space="preserve"> معنى </w:t>
      </w:r>
      <w:r>
        <w:rPr>
          <w:rFonts w:ascii="Traditional Arabic" w:hAnsi="Traditional Arabic" w:cs="Traditional Arabic" w:hint="eastAsia"/>
          <w:sz w:val="36"/>
          <w:szCs w:val="36"/>
          <w:rtl/>
        </w:rPr>
        <w:t>يلزم</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لمحتاج</w:t>
      </w:r>
      <w:r>
        <w:rPr>
          <w:rFonts w:ascii="Traditional Arabic" w:hAnsi="Traditional Arabic" w:cs="Traditional Arabic"/>
          <w:sz w:val="36"/>
          <w:szCs w:val="36"/>
          <w:rtl/>
        </w:rPr>
        <w:t>, لأن 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محتاج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لجأ</w:t>
      </w:r>
      <w:r w:rsidRPr="005053ED">
        <w:rPr>
          <w:rFonts w:ascii="Traditional Arabic" w:hAnsi="Traditional Arabic" w:cs="Traditional Arabic"/>
          <w:sz w:val="36"/>
          <w:szCs w:val="36"/>
          <w:rtl/>
        </w:rPr>
        <w:t xml:space="preserve"> إلى ما يد</w:t>
      </w:r>
      <w:r w:rsidRPr="005053ED">
        <w:rPr>
          <w:rFonts w:ascii="Traditional Arabic" w:hAnsi="Traditional Arabic" w:cs="Traditional Arabic" w:hint="eastAsia"/>
          <w:sz w:val="36"/>
          <w:szCs w:val="36"/>
          <w:rtl/>
        </w:rPr>
        <w:t>فع</w:t>
      </w:r>
      <w:r w:rsidRPr="005053ED">
        <w:rPr>
          <w:rFonts w:ascii="Traditional Arabic" w:hAnsi="Traditional Arabic" w:cs="Traditional Arabic"/>
          <w:sz w:val="36"/>
          <w:szCs w:val="36"/>
          <w:rtl/>
        </w:rPr>
        <w:t xml:space="preserve"> به حا</w:t>
      </w:r>
      <w:r w:rsidRPr="005053ED">
        <w:rPr>
          <w:rFonts w:ascii="Traditional Arabic" w:hAnsi="Traditional Arabic" w:cs="Traditional Arabic" w:hint="eastAsia"/>
          <w:sz w:val="36"/>
          <w:szCs w:val="36"/>
          <w:rtl/>
        </w:rPr>
        <w:t>جته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بخلاف الملجأ إلى الشئ فإنه قد لا يكون محتاجاً, وقد يقال بأنهما متلازمان بمعنى أن كل ملج</w:t>
      </w:r>
      <w:r w:rsidRPr="005053ED">
        <w:rPr>
          <w:rFonts w:ascii="Traditional Arabic" w:hAnsi="Traditional Arabic" w:cs="Traditional Arabic" w:hint="eastAsia"/>
          <w:sz w:val="36"/>
          <w:szCs w:val="36"/>
          <w:rtl/>
        </w:rPr>
        <w:t>أ</w:t>
      </w:r>
      <w:r w:rsidRPr="005053ED">
        <w:rPr>
          <w:rFonts w:ascii="Traditional Arabic" w:hAnsi="Traditional Arabic" w:cs="Traditional Arabic"/>
          <w:sz w:val="36"/>
          <w:szCs w:val="36"/>
          <w:rtl/>
        </w:rPr>
        <w:t xml:space="preserve"> محتا</w:t>
      </w:r>
      <w:r w:rsidRPr="005053ED">
        <w:rPr>
          <w:rFonts w:ascii="Traditional Arabic" w:hAnsi="Traditional Arabic" w:cs="Traditional Arabic" w:hint="eastAsia"/>
          <w:sz w:val="36"/>
          <w:szCs w:val="36"/>
          <w:rtl/>
        </w:rPr>
        <w:t>ج</w:t>
      </w:r>
      <w:r w:rsidRPr="005053ED">
        <w:rPr>
          <w:rFonts w:ascii="Traditional Arabic" w:hAnsi="Traditional Arabic" w:cs="Traditional Arabic"/>
          <w:sz w:val="36"/>
          <w:szCs w:val="36"/>
          <w:rtl/>
        </w:rPr>
        <w:t xml:space="preserve"> إلى ما يدفع </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ما ألجئ إليه من الض</w:t>
      </w:r>
      <w:r>
        <w:rPr>
          <w:rFonts w:ascii="Traditional Arabic" w:hAnsi="Traditional Arabic" w:cs="Traditional Arabic" w:hint="eastAsia"/>
          <w:sz w:val="36"/>
          <w:szCs w:val="36"/>
          <w:rtl/>
        </w:rPr>
        <w:t>يق</w:t>
      </w:r>
      <w:r>
        <w:rPr>
          <w:rFonts w:ascii="Traditional Arabic" w:hAnsi="Traditional Arabic" w:cs="Traditional Arabic"/>
          <w:sz w:val="36"/>
          <w:szCs w:val="36"/>
          <w:rtl/>
        </w:rPr>
        <w:t>, وإذا كان حقيق</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اضطر </w:t>
      </w:r>
      <w:r w:rsidRPr="005053ED">
        <w:rPr>
          <w:rFonts w:ascii="Traditional Arabic" w:hAnsi="Traditional Arabic" w:cs="Traditional Arabic" w:hint="eastAsia"/>
          <w:sz w:val="36"/>
          <w:szCs w:val="36"/>
          <w:rtl/>
        </w:rPr>
        <w:t>افتعل</w:t>
      </w:r>
      <w:r w:rsidRPr="005053ED">
        <w:rPr>
          <w:rFonts w:ascii="Traditional Arabic" w:hAnsi="Traditional Arabic" w:cs="Traditional Arabic"/>
          <w:sz w:val="36"/>
          <w:szCs w:val="36"/>
          <w:rtl/>
        </w:rPr>
        <w:t xml:space="preserve"> من الضرر, والضر</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أنواعه مختلفة كالإل</w:t>
      </w:r>
      <w:r>
        <w:rPr>
          <w:rFonts w:ascii="Traditional Arabic" w:hAnsi="Traditional Arabic" w:cs="Traditional Arabic" w:hint="eastAsia"/>
          <w:sz w:val="36"/>
          <w:szCs w:val="36"/>
          <w:rtl/>
        </w:rPr>
        <w:t>جاء</w:t>
      </w:r>
      <w:r>
        <w:rPr>
          <w:rFonts w:ascii="Traditional Arabic" w:hAnsi="Traditional Arabic" w:cs="Traditional Arabic"/>
          <w:sz w:val="36"/>
          <w:szCs w:val="36"/>
          <w:rtl/>
        </w:rPr>
        <w:t xml:space="preserve"> والحاجة مثلاً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كيف</w:t>
      </w:r>
      <w:r w:rsidRPr="005053ED">
        <w:rPr>
          <w:rFonts w:ascii="Traditional Arabic" w:hAnsi="Traditional Arabic" w:cs="Traditional Arabic"/>
          <w:sz w:val="36"/>
          <w:szCs w:val="36"/>
          <w:rtl/>
        </w:rPr>
        <w:t xml:space="preserve"> يكون ح</w:t>
      </w:r>
      <w:r>
        <w:rPr>
          <w:rFonts w:ascii="Traditional Arabic" w:hAnsi="Traditional Arabic" w:cs="Traditional Arabic" w:hint="eastAsia"/>
          <w:sz w:val="36"/>
          <w:szCs w:val="36"/>
          <w:rtl/>
        </w:rPr>
        <w:t>قيقة</w:t>
      </w:r>
      <w:r>
        <w:rPr>
          <w:rFonts w:ascii="Traditional Arabic" w:hAnsi="Traditional Arabic" w:cs="Traditional Arabic"/>
          <w:sz w:val="36"/>
          <w:szCs w:val="36"/>
          <w:rtl/>
        </w:rPr>
        <w:t xml:space="preserve"> في إحداهم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مجاز</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أبو علي الجبائ</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بنه</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المضطر</w:t>
      </w:r>
      <w:r w:rsidRPr="005053ED">
        <w:rPr>
          <w:rFonts w:ascii="Traditional Arabic" w:hAnsi="Traditional Arabic" w:cs="Traditional Arabic"/>
          <w:sz w:val="36"/>
          <w:szCs w:val="36"/>
          <w:rtl/>
        </w:rPr>
        <w:t xml:space="preserve"> هو الذي فعل فيه غي</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فعلاً.</w:t>
      </w:r>
    </w:p>
    <w:p w:rsidR="00076974" w:rsidRPr="005053ED" w:rsidRDefault="00076974" w:rsidP="001844A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العربي: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تنازع يرجع إلى اللفظ, ومذهبنا إليه هو ا</w:t>
      </w:r>
      <w:r w:rsidRPr="005053ED">
        <w:rPr>
          <w:rFonts w:ascii="Traditional Arabic" w:hAnsi="Traditional Arabic" w:cs="Traditional Arabic" w:hint="eastAsia"/>
          <w:sz w:val="36"/>
          <w:szCs w:val="36"/>
          <w:rtl/>
        </w:rPr>
        <w:t>للغة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المعروف عند العرب, والمراد في </w:t>
      </w:r>
      <w:r w:rsidRPr="005053ED">
        <w:rPr>
          <w:rFonts w:ascii="Traditional Arabic" w:hAnsi="Traditional Arabic" w:cs="Traditional Arabic" w:hint="eastAsia"/>
          <w:sz w:val="36"/>
          <w:szCs w:val="36"/>
          <w:rtl/>
        </w:rPr>
        <w:t>كتاب</w:t>
      </w:r>
      <w:r w:rsidRPr="005053ED">
        <w:rPr>
          <w:rFonts w:ascii="Traditional Arabic" w:hAnsi="Traditional Arabic" w:cs="Traditional Arabic"/>
          <w:sz w:val="36"/>
          <w:szCs w:val="36"/>
          <w:rtl/>
        </w:rPr>
        <w:t xml:space="preserve"> الله ت</w:t>
      </w:r>
      <w:r w:rsidRPr="005053ED">
        <w:rPr>
          <w:rFonts w:ascii="Traditional Arabic" w:hAnsi="Traditional Arabic" w:cs="Traditional Arabic" w:hint="eastAsia"/>
          <w:sz w:val="36"/>
          <w:szCs w:val="36"/>
          <w:rtl/>
        </w:rPr>
        <w:t>عالى</w:t>
      </w:r>
      <w:r w:rsidRPr="005053ED">
        <w:rPr>
          <w:rFonts w:ascii="Traditional Arabic" w:hAnsi="Traditional Arabic" w:cs="Traditional Arabic"/>
          <w:sz w:val="36"/>
          <w:szCs w:val="36"/>
          <w:rtl/>
        </w:rPr>
        <w:t xml:space="preserve"> بقوله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خاف التلف, فسماه </w:t>
      </w:r>
      <w:r w:rsidRPr="005053ED">
        <w:rPr>
          <w:rFonts w:ascii="Traditional Arabic" w:hAnsi="Traditional Arabic" w:cs="Traditional Arabic" w:hint="eastAsia"/>
          <w:sz w:val="36"/>
          <w:szCs w:val="36"/>
          <w:rtl/>
        </w:rPr>
        <w:t>مضطراً</w:t>
      </w:r>
      <w:r w:rsidRPr="005053ED">
        <w:rPr>
          <w:rFonts w:ascii="Traditional Arabic" w:hAnsi="Traditional Arabic" w:cs="Traditional Arabic"/>
          <w:sz w:val="36"/>
          <w:szCs w:val="36"/>
          <w:rtl/>
        </w:rPr>
        <w:t xml:space="preserve"> وهو قادر على التناول.</w:t>
      </w:r>
      <w:r w:rsidRPr="00CE1F20">
        <w:rPr>
          <w:rFonts w:ascii="Traditional Arabic" w:hAnsi="Traditional Arabic" w:cs="Traditional Arabic"/>
          <w:sz w:val="36"/>
          <w:szCs w:val="36"/>
          <w:vertAlign w:val="superscript"/>
          <w:rtl/>
        </w:rPr>
        <w:t>(</w:t>
      </w:r>
      <w:r w:rsidRPr="00CE1F20">
        <w:rPr>
          <w:rStyle w:val="FootnoteReference"/>
          <w:rFonts w:ascii="Traditional Arabic" w:hAnsi="Traditional Arabic" w:cs="Traditional Arabic"/>
          <w:sz w:val="36"/>
          <w:szCs w:val="36"/>
          <w:rtl/>
        </w:rPr>
        <w:footnoteReference w:id="417"/>
      </w:r>
      <w:r w:rsidRPr="00CE1F20">
        <w:rPr>
          <w:rFonts w:ascii="Traditional Arabic" w:hAnsi="Traditional Arabic" w:cs="Traditional Arabic"/>
          <w:sz w:val="36"/>
          <w:szCs w:val="36"/>
          <w:vertAlign w:val="superscript"/>
          <w:rtl/>
        </w:rPr>
        <w:t>)</w:t>
      </w:r>
    </w:p>
    <w:p w:rsidR="00076974" w:rsidRPr="005053ED" w:rsidRDefault="00076974" w:rsidP="003E08DC">
      <w:pPr>
        <w:spacing w:line="276" w:lineRule="auto"/>
        <w:jc w:val="both"/>
        <w:rPr>
          <w:rFonts w:ascii="Traditional Arabic" w:hAnsi="Traditional Arabic" w:cs="Traditional Arabic"/>
          <w:sz w:val="36"/>
          <w:szCs w:val="36"/>
          <w:rtl/>
        </w:rPr>
      </w:pPr>
      <w:r>
        <w:rPr>
          <w:noProof/>
        </w:rPr>
        <w:pict>
          <v:shape id="_x0000_s1086" type="#_x0000_t202" style="position:absolute;left:0;text-align:left;margin-left:-72.5pt;margin-top:47.05pt;width:63.2pt;height:40.75pt;z-index:251595776">
            <v:textbox>
              <w:txbxContent>
                <w:p w:rsidR="00076974" w:rsidRDefault="00076974">
                  <w:r>
                    <w:rPr>
                      <w:rtl/>
                    </w:rPr>
                    <w:t>194/ ب</w:t>
                  </w:r>
                </w:p>
              </w:txbxContent>
            </v:textbox>
            <w10:wrap anchorx="page"/>
          </v:shape>
        </w:pict>
      </w: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فسماه </w:t>
      </w:r>
      <w:r w:rsidRPr="005053ED">
        <w:rPr>
          <w:rFonts w:ascii="Traditional Arabic" w:hAnsi="Traditional Arabic" w:cs="Traditional Arabic" w:hint="eastAsia"/>
          <w:sz w:val="36"/>
          <w:szCs w:val="36"/>
          <w:rtl/>
        </w:rPr>
        <w:t>مضطر</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وهو قادر على التناول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رد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الجبائى فإنه سم</w:t>
      </w:r>
      <w:r>
        <w:rPr>
          <w:rFonts w:ascii="Traditional Arabic" w:hAnsi="Traditional Arabic" w:cs="Traditional Arabic" w:hint="eastAsia"/>
          <w:sz w:val="36"/>
          <w:szCs w:val="36"/>
          <w:rtl/>
        </w:rPr>
        <w:t>اه</w:t>
      </w:r>
      <w:r>
        <w:rPr>
          <w:rFonts w:ascii="Traditional Arabic" w:hAnsi="Traditional Arabic" w:cs="Traditional Arabic"/>
          <w:sz w:val="36"/>
          <w:szCs w:val="36"/>
          <w:rtl/>
        </w:rPr>
        <w:t xml:space="preserve"> مضطراً ولم ي</w:t>
      </w:r>
      <w:r>
        <w:rPr>
          <w:rFonts w:ascii="Traditional Arabic" w:hAnsi="Traditional Arabic" w:cs="Traditional Arabic" w:hint="eastAsia"/>
          <w:sz w:val="36"/>
          <w:szCs w:val="36"/>
          <w:rtl/>
        </w:rPr>
        <w:t>كن</w:t>
      </w:r>
      <w:r>
        <w:rPr>
          <w:rFonts w:ascii="Traditional Arabic" w:hAnsi="Traditional Arabic" w:cs="Traditional Arabic"/>
          <w:sz w:val="36"/>
          <w:szCs w:val="36"/>
          <w:rtl/>
        </w:rPr>
        <w:t xml:space="preserve"> غيره فعل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ش</w:t>
      </w:r>
      <w:r>
        <w:rPr>
          <w:rFonts w:ascii="Traditional Arabic" w:hAnsi="Traditional Arabic" w:cs="Traditional Arabic" w:hint="eastAsia"/>
          <w:sz w:val="36"/>
          <w:szCs w:val="36"/>
          <w:rtl/>
        </w:rPr>
        <w:t>ئاً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تناول أكل الميتة بل هو بنفسه يقدر على تناولها, ومع ذلك أطلق</w:t>
      </w:r>
      <w:r>
        <w:rPr>
          <w:rFonts w:ascii="Traditional Arabic" w:hAnsi="Traditional Arabic" w:cs="Traditional Arabic"/>
          <w:sz w:val="36"/>
          <w:szCs w:val="36"/>
          <w:rtl/>
        </w:rPr>
        <w:t xml:space="preserve"> عليه مضطراً, وقول ا</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العربي: ولا ي</w:t>
      </w:r>
      <w:r>
        <w:rPr>
          <w:rFonts w:ascii="Traditional Arabic" w:hAnsi="Traditional Arabic" w:cs="Traditional Arabic" w:hint="eastAsia"/>
          <w:sz w:val="36"/>
          <w:szCs w:val="36"/>
          <w:rtl/>
        </w:rPr>
        <w:t>تحقق</w:t>
      </w:r>
      <w:r>
        <w:rPr>
          <w:rFonts w:ascii="Traditional Arabic" w:hAnsi="Traditional Arabic" w:cs="Traditional Arabic"/>
          <w:sz w:val="36"/>
          <w:szCs w:val="36"/>
          <w:rtl/>
        </w:rPr>
        <w:t xml:space="preserve"> اسم المكر</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إلا لمن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قدر</w:t>
      </w:r>
      <w:r>
        <w:rPr>
          <w:rFonts w:ascii="Traditional Arabic" w:hAnsi="Traditional Arabic" w:cs="Traditional Arabic"/>
          <w:sz w:val="36"/>
          <w:szCs w:val="36"/>
          <w:rtl/>
        </w:rPr>
        <w:t xml:space="preserve"> على الشئ..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هو الظاهر</w:t>
      </w:r>
      <w:r>
        <w:rPr>
          <w:rFonts w:ascii="Traditional Arabic" w:hAnsi="Traditional Arabic" w:cs="Traditional Arabic"/>
          <w:sz w:val="36"/>
          <w:szCs w:val="36"/>
          <w:rtl/>
        </w:rPr>
        <w:t xml:space="preserve"> لأن </w:t>
      </w:r>
      <w:r>
        <w:rPr>
          <w:rFonts w:ascii="Traditional Arabic" w:hAnsi="Traditional Arabic" w:cs="Traditional Arabic" w:hint="eastAsia"/>
          <w:sz w:val="36"/>
          <w:szCs w:val="36"/>
          <w:rtl/>
        </w:rPr>
        <w:t>المرتعش</w:t>
      </w:r>
      <w:r>
        <w:rPr>
          <w:rFonts w:ascii="Traditional Arabic" w:hAnsi="Traditional Arabic" w:cs="Traditional Arabic"/>
          <w:sz w:val="36"/>
          <w:szCs w:val="36"/>
          <w:rtl/>
        </w:rPr>
        <w:t xml:space="preserve"> لا يقال فيه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مكره</w:t>
      </w:r>
      <w:r>
        <w:rPr>
          <w:rFonts w:ascii="Traditional Arabic" w:hAnsi="Traditional Arabic" w:cs="Traditional Arabic"/>
          <w:sz w:val="36"/>
          <w:szCs w:val="36"/>
          <w:rtl/>
        </w:rPr>
        <w:t xml:space="preserve"> على تحري</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يديه, إذ ل</w:t>
      </w:r>
      <w:r>
        <w:rPr>
          <w:rFonts w:ascii="Traditional Arabic" w:hAnsi="Traditional Arabic" w:cs="Traditional Arabic" w:hint="eastAsia"/>
          <w:sz w:val="36"/>
          <w:szCs w:val="36"/>
          <w:rtl/>
        </w:rPr>
        <w:t>يس</w:t>
      </w:r>
      <w:r>
        <w:rPr>
          <w:rFonts w:ascii="Traditional Arabic" w:hAnsi="Traditional Arabic" w:cs="Traditional Arabic"/>
          <w:sz w:val="36"/>
          <w:szCs w:val="36"/>
          <w:rtl/>
        </w:rPr>
        <w:t xml:space="preserve"> في قدرته </w:t>
      </w:r>
      <w:r>
        <w:rPr>
          <w:rFonts w:ascii="Traditional Arabic" w:hAnsi="Traditional Arabic" w:cs="Traditional Arabic" w:hint="eastAsia"/>
          <w:sz w:val="36"/>
          <w:szCs w:val="36"/>
          <w:rtl/>
        </w:rPr>
        <w:t>ض</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الحركة, وكذا المحم</w:t>
      </w:r>
      <w:r w:rsidRPr="005053ED">
        <w:rPr>
          <w:rFonts w:ascii="Traditional Arabic" w:hAnsi="Traditional Arabic" w:cs="Traditional Arabic" w:hint="eastAsia"/>
          <w:sz w:val="36"/>
          <w:szCs w:val="36"/>
          <w:rtl/>
        </w:rPr>
        <w:t>وم</w:t>
      </w:r>
      <w:r w:rsidRPr="005053ED">
        <w:rPr>
          <w:rFonts w:ascii="Traditional Arabic" w:hAnsi="Traditional Arabic" w:cs="Traditional Arabic"/>
          <w:sz w:val="36"/>
          <w:szCs w:val="36"/>
          <w:rtl/>
        </w:rPr>
        <w:t xml:space="preserve"> بال</w:t>
      </w:r>
      <w:r w:rsidRPr="005053ED">
        <w:rPr>
          <w:rFonts w:ascii="Traditional Arabic" w:hAnsi="Traditional Arabic" w:cs="Traditional Arabic" w:hint="eastAsia"/>
          <w:sz w:val="36"/>
          <w:szCs w:val="36"/>
          <w:rtl/>
        </w:rPr>
        <w:t>حمى</w:t>
      </w:r>
      <w:r w:rsidRPr="005053ED">
        <w:rPr>
          <w:rFonts w:ascii="Traditional Arabic" w:hAnsi="Traditional Arabic" w:cs="Traditional Arabic"/>
          <w:sz w:val="36"/>
          <w:szCs w:val="36"/>
          <w:rtl/>
        </w:rPr>
        <w:t xml:space="preserve"> الباردة لا </w:t>
      </w:r>
      <w:r w:rsidRPr="005053ED">
        <w:rPr>
          <w:rFonts w:ascii="Traditional Arabic" w:hAnsi="Traditional Arabic" w:cs="Traditional Arabic" w:hint="eastAsia"/>
          <w:sz w:val="36"/>
          <w:szCs w:val="36"/>
          <w:rtl/>
        </w:rPr>
        <w:t>يملك</w:t>
      </w:r>
      <w:r w:rsidRPr="005053ED">
        <w:rPr>
          <w:rFonts w:ascii="Traditional Arabic" w:hAnsi="Traditional Arabic" w:cs="Traditional Arabic"/>
          <w:sz w:val="36"/>
          <w:szCs w:val="36"/>
          <w:rtl/>
        </w:rPr>
        <w:t xml:space="preserve"> سكو</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بدنه.</w:t>
      </w:r>
    </w:p>
    <w:p w:rsidR="00076974" w:rsidRDefault="00076974" w:rsidP="00730542">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sidRPr="00730542">
        <w:rPr>
          <w:rFonts w:ascii="Traditional Arabic" w:hAnsi="Traditional Arabic" w:cs="Traditional Arabic"/>
          <w:b/>
          <w:bCs/>
          <w:color w:val="000000"/>
          <w:sz w:val="44"/>
          <w:szCs w:val="44"/>
          <w:rtl/>
        </w:rPr>
        <w:t xml:space="preserve"> </w:t>
      </w:r>
      <w:r w:rsidRPr="00730542">
        <w:rPr>
          <w:rFonts w:ascii="Traditional Arabic" w:hAnsi="Traditional Arabic" w:cs="Traditional Arabic" w:hint="eastAsia"/>
          <w:color w:val="000000"/>
          <w:sz w:val="36"/>
          <w:szCs w:val="36"/>
          <w:rtl/>
        </w:rPr>
        <w:t>وقد</w:t>
      </w:r>
      <w:r w:rsidRPr="00730542">
        <w:rPr>
          <w:rFonts w:ascii="Traditional Arabic" w:hAnsi="Traditional Arabic" w:cs="Traditional Arabic"/>
          <w:color w:val="000000"/>
          <w:sz w:val="36"/>
          <w:szCs w:val="36"/>
          <w:rtl/>
        </w:rPr>
        <w:t xml:space="preserve"> </w:t>
      </w:r>
      <w:r w:rsidRPr="00730542">
        <w:rPr>
          <w:rFonts w:ascii="Traditional Arabic" w:hAnsi="Traditional Arabic" w:cs="Traditional Arabic" w:hint="eastAsia"/>
          <w:color w:val="000000"/>
          <w:sz w:val="36"/>
          <w:szCs w:val="36"/>
          <w:rtl/>
        </w:rPr>
        <w:t>يرد</w:t>
      </w:r>
      <w:r w:rsidRPr="00730542">
        <w:rPr>
          <w:rFonts w:ascii="Traditional Arabic" w:hAnsi="Traditional Arabic" w:cs="Traditional Arabic"/>
          <w:color w:val="000000"/>
          <w:sz w:val="36"/>
          <w:szCs w:val="36"/>
          <w:rtl/>
        </w:rPr>
        <w:t xml:space="preserve"> المضطر </w:t>
      </w:r>
      <w:r w:rsidRPr="00730542">
        <w:rPr>
          <w:rFonts w:ascii="Traditional Arabic" w:hAnsi="Traditional Arabic" w:cs="Traditional Arabic" w:hint="eastAsia"/>
          <w:color w:val="000000"/>
          <w:sz w:val="36"/>
          <w:szCs w:val="36"/>
          <w:rtl/>
        </w:rPr>
        <w:t>في</w:t>
      </w:r>
      <w:r w:rsidRPr="00730542">
        <w:rPr>
          <w:rFonts w:ascii="Traditional Arabic" w:hAnsi="Traditional Arabic" w:cs="Traditional Arabic"/>
          <w:color w:val="000000"/>
          <w:sz w:val="36"/>
          <w:szCs w:val="36"/>
          <w:rtl/>
        </w:rPr>
        <w:t xml:space="preserve"> اللغة</w:t>
      </w:r>
      <w:r>
        <w:rPr>
          <w:rFonts w:ascii="Traditional Arabic" w:hAnsi="Traditional Arabic" w:cs="Traditional Arabic"/>
          <w:color w:val="000000"/>
          <w:sz w:val="36"/>
          <w:szCs w:val="36"/>
          <w:rtl/>
        </w:rPr>
        <w:t xml:space="preserve"> على معنيين</w:t>
      </w:r>
      <w:r w:rsidRPr="00730542">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w:t>
      </w:r>
      <w:r w:rsidRPr="00730542">
        <w:rPr>
          <w:rFonts w:ascii="Traditional Arabic" w:hAnsi="Traditional Arabic" w:cs="Traditional Arabic"/>
          <w:color w:val="000000"/>
          <w:sz w:val="36"/>
          <w:szCs w:val="36"/>
          <w:rtl/>
        </w:rPr>
        <w:t xml:space="preserve"> </w:t>
      </w:r>
    </w:p>
    <w:p w:rsidR="00076974" w:rsidRDefault="00076974" w:rsidP="00730542">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أحدهما</w:t>
      </w:r>
      <w:r>
        <w:rPr>
          <w:rFonts w:ascii="Traditional Arabic" w:hAnsi="Traditional Arabic" w:cs="Traditional Arabic"/>
          <w:color w:val="000000"/>
          <w:sz w:val="36"/>
          <w:szCs w:val="36"/>
          <w:rtl/>
        </w:rPr>
        <w:t>: مكتسب ا</w:t>
      </w:r>
      <w:r>
        <w:rPr>
          <w:rFonts w:ascii="Traditional Arabic" w:hAnsi="Traditional Arabic" w:cs="Traditional Arabic" w:hint="eastAsia"/>
          <w:color w:val="000000"/>
          <w:sz w:val="36"/>
          <w:szCs w:val="36"/>
          <w:rtl/>
        </w:rPr>
        <w:t>لضرر</w:t>
      </w:r>
      <w:r>
        <w:rPr>
          <w:rFonts w:ascii="Traditional Arabic" w:hAnsi="Traditional Arabic" w:cs="Traditional Arabic"/>
          <w:color w:val="000000"/>
          <w:sz w:val="36"/>
          <w:szCs w:val="36"/>
          <w:rtl/>
        </w:rPr>
        <w:t xml:space="preserve"> .</w:t>
      </w:r>
      <w:r w:rsidRPr="00730542">
        <w:rPr>
          <w:rFonts w:ascii="Traditional Arabic" w:hAnsi="Traditional Arabic" w:cs="Traditional Arabic"/>
          <w:color w:val="000000"/>
          <w:sz w:val="36"/>
          <w:szCs w:val="36"/>
          <w:rtl/>
        </w:rPr>
        <w:t xml:space="preserve"> </w:t>
      </w:r>
    </w:p>
    <w:p w:rsidR="00076974" w:rsidRPr="00730542" w:rsidRDefault="00076974" w:rsidP="00730542">
      <w:pPr>
        <w:autoSpaceDE w:val="0"/>
        <w:autoSpaceDN w:val="0"/>
        <w:adjustRightInd w:val="0"/>
        <w:jc w:val="both"/>
        <w:rPr>
          <w:rFonts w:ascii="Traditional Arabic" w:hAnsi="Traditional Arabic" w:cs="Traditional Arabic"/>
          <w:color w:val="000000"/>
          <w:sz w:val="36"/>
          <w:szCs w:val="36"/>
          <w:rtl/>
        </w:rPr>
      </w:pPr>
      <w:r w:rsidRPr="00730542">
        <w:rPr>
          <w:rFonts w:ascii="Traditional Arabic" w:hAnsi="Traditional Arabic" w:cs="Traditional Arabic" w:hint="eastAsia"/>
          <w:color w:val="000000"/>
          <w:sz w:val="36"/>
          <w:szCs w:val="36"/>
          <w:rtl/>
        </w:rPr>
        <w:t>والثاني</w:t>
      </w:r>
      <w:r>
        <w:rPr>
          <w:rFonts w:ascii="Traditional Arabic" w:hAnsi="Traditional Arabic" w:cs="Traditional Arabic"/>
          <w:color w:val="000000"/>
          <w:sz w:val="36"/>
          <w:szCs w:val="36"/>
          <w:rtl/>
        </w:rPr>
        <w:t>:</w:t>
      </w:r>
      <w:r w:rsidRPr="00730542">
        <w:rPr>
          <w:rFonts w:ascii="Traditional Arabic" w:hAnsi="Traditional Arabic" w:cs="Traditional Arabic"/>
          <w:color w:val="000000"/>
          <w:sz w:val="36"/>
          <w:szCs w:val="36"/>
          <w:rtl/>
        </w:rPr>
        <w:t xml:space="preserve"> مكتسب دفعه ، كالإعجام يرد بمعنى ا</w:t>
      </w:r>
      <w:r w:rsidRPr="00730542">
        <w:rPr>
          <w:rFonts w:ascii="Traditional Arabic" w:hAnsi="Traditional Arabic" w:cs="Traditional Arabic" w:hint="eastAsia"/>
          <w:color w:val="000000"/>
          <w:sz w:val="36"/>
          <w:szCs w:val="36"/>
          <w:rtl/>
        </w:rPr>
        <w:t>لإفهام</w:t>
      </w:r>
      <w:r w:rsidRPr="00730542">
        <w:rPr>
          <w:rFonts w:ascii="Traditional Arabic" w:hAnsi="Traditional Arabic" w:cs="Traditional Arabic"/>
          <w:color w:val="000000"/>
          <w:sz w:val="36"/>
          <w:szCs w:val="36"/>
          <w:rtl/>
        </w:rPr>
        <w:t xml:space="preserve"> وبمعنى نفيه ، فالسلطا</w:t>
      </w:r>
      <w:r w:rsidRPr="00730542">
        <w:rPr>
          <w:rFonts w:ascii="Traditional Arabic" w:hAnsi="Traditional Arabic" w:cs="Traditional Arabic" w:hint="eastAsia"/>
          <w:color w:val="000000"/>
          <w:sz w:val="36"/>
          <w:szCs w:val="36"/>
          <w:rtl/>
        </w:rPr>
        <w:t>ن</w:t>
      </w:r>
      <w:r w:rsidRPr="00730542">
        <w:rPr>
          <w:rFonts w:ascii="Traditional Arabic" w:hAnsi="Traditional Arabic" w:cs="Traditional Arabic"/>
          <w:color w:val="000000"/>
          <w:sz w:val="36"/>
          <w:szCs w:val="36"/>
          <w:rtl/>
        </w:rPr>
        <w:t xml:space="preserve"> يضطره </w:t>
      </w:r>
      <w:r w:rsidRPr="00730542">
        <w:rPr>
          <w:rFonts w:ascii="Traditional Arabic" w:hAnsi="Traditional Arabic" w:cs="Traditional Arabic" w:hint="eastAsia"/>
          <w:color w:val="000000"/>
          <w:sz w:val="36"/>
          <w:szCs w:val="36"/>
          <w:rtl/>
        </w:rPr>
        <w:t>أي</w:t>
      </w:r>
      <w:r w:rsidRPr="00730542">
        <w:rPr>
          <w:rFonts w:ascii="Traditional Arabic" w:hAnsi="Traditional Arabic" w:cs="Traditional Arabic"/>
          <w:color w:val="000000"/>
          <w:sz w:val="36"/>
          <w:szCs w:val="36"/>
          <w:rtl/>
        </w:rPr>
        <w:t xml:space="preserve"> يلجئه للضرر ، والمضطر يب</w:t>
      </w:r>
      <w:r w:rsidRPr="00730542">
        <w:rPr>
          <w:rFonts w:ascii="Traditional Arabic" w:hAnsi="Traditional Arabic" w:cs="Traditional Arabic" w:hint="eastAsia"/>
          <w:color w:val="000000"/>
          <w:sz w:val="36"/>
          <w:szCs w:val="36"/>
          <w:rtl/>
        </w:rPr>
        <w:t>يع</w:t>
      </w:r>
      <w:r w:rsidRPr="00730542">
        <w:rPr>
          <w:rFonts w:ascii="Traditional Arabic" w:hAnsi="Traditional Arabic" w:cs="Traditional Arabic"/>
          <w:color w:val="000000"/>
          <w:sz w:val="36"/>
          <w:szCs w:val="36"/>
          <w:rtl/>
        </w:rPr>
        <w:t xml:space="preserve"> منزله ، </w:t>
      </w:r>
      <w:r w:rsidRPr="00730542">
        <w:rPr>
          <w:rFonts w:ascii="Traditional Arabic" w:hAnsi="Traditional Arabic" w:cs="Traditional Arabic" w:hint="eastAsia"/>
          <w:color w:val="000000"/>
          <w:sz w:val="36"/>
          <w:szCs w:val="36"/>
          <w:rtl/>
        </w:rPr>
        <w:t>أي</w:t>
      </w:r>
      <w:r w:rsidRPr="00730542">
        <w:rPr>
          <w:rFonts w:ascii="Traditional Arabic" w:hAnsi="Traditional Arabic" w:cs="Traditional Arabic"/>
          <w:color w:val="000000"/>
          <w:sz w:val="36"/>
          <w:szCs w:val="36"/>
          <w:rtl/>
        </w:rPr>
        <w:t xml:space="preserve"> يدفع الضرر الذي يلحقه بامتناعه من بيع ماله .</w:t>
      </w:r>
    </w:p>
    <w:p w:rsidR="00076974" w:rsidRPr="005053ED" w:rsidRDefault="00076974" w:rsidP="00730542">
      <w:pPr>
        <w:spacing w:line="276" w:lineRule="auto"/>
        <w:jc w:val="both"/>
        <w:rPr>
          <w:rFonts w:ascii="Traditional Arabic" w:hAnsi="Traditional Arabic" w:cs="Traditional Arabic"/>
          <w:sz w:val="36"/>
          <w:szCs w:val="36"/>
          <w:rtl/>
        </w:rPr>
      </w:pPr>
      <w:r w:rsidRPr="00730542">
        <w:rPr>
          <w:rFonts w:ascii="Traditional Arabic" w:hAnsi="Traditional Arabic" w:cs="Traditional Arabic" w:hint="eastAsia"/>
          <w:color w:val="000000"/>
          <w:sz w:val="36"/>
          <w:szCs w:val="36"/>
          <w:rtl/>
        </w:rPr>
        <w:t>وكلا</w:t>
      </w:r>
      <w:r w:rsidRPr="00730542">
        <w:rPr>
          <w:rFonts w:ascii="Traditional Arabic" w:hAnsi="Traditional Arabic" w:cs="Traditional Arabic"/>
          <w:color w:val="000000"/>
          <w:sz w:val="36"/>
          <w:szCs w:val="36"/>
          <w:rtl/>
        </w:rPr>
        <w:t xml:space="preserve"> المعنيين موجو</w:t>
      </w:r>
      <w:r w:rsidRPr="00730542">
        <w:rPr>
          <w:rFonts w:ascii="Traditional Arabic" w:hAnsi="Traditional Arabic" w:cs="Traditional Arabic" w:hint="eastAsia"/>
          <w:color w:val="000000"/>
          <w:sz w:val="36"/>
          <w:szCs w:val="36"/>
          <w:rtl/>
        </w:rPr>
        <w:t>د</w:t>
      </w:r>
      <w:r w:rsidRPr="00730542">
        <w:rPr>
          <w:rFonts w:ascii="Traditional Arabic" w:hAnsi="Traditional Arabic" w:cs="Traditional Arabic"/>
          <w:color w:val="000000"/>
          <w:sz w:val="36"/>
          <w:szCs w:val="36"/>
          <w:rtl/>
        </w:rPr>
        <w:t xml:space="preserve"> في مسألتنا فإنه </w:t>
      </w:r>
      <w:r w:rsidRPr="00730542">
        <w:rPr>
          <w:rFonts w:ascii="Traditional Arabic" w:hAnsi="Traditional Arabic" w:cs="Traditional Arabic" w:hint="eastAsia"/>
          <w:color w:val="000000"/>
          <w:sz w:val="36"/>
          <w:szCs w:val="36"/>
          <w:rtl/>
        </w:rPr>
        <w:t>مضطر</w:t>
      </w:r>
      <w:r w:rsidRPr="00730542">
        <w:rPr>
          <w:rFonts w:ascii="Traditional Arabic" w:hAnsi="Traditional Arabic" w:cs="Traditional Arabic"/>
          <w:color w:val="000000"/>
          <w:sz w:val="36"/>
          <w:szCs w:val="36"/>
          <w:rtl/>
        </w:rPr>
        <w:t xml:space="preserve"> بما أدركه من ألم الجوع ، مضطر بدفعه ذلك عن نفسه بتناول </w:t>
      </w:r>
      <w:r w:rsidRPr="00730542">
        <w:rPr>
          <w:rFonts w:ascii="Traditional Arabic" w:hAnsi="Traditional Arabic" w:cs="Traditional Arabic" w:hint="eastAsia"/>
          <w:color w:val="000000"/>
          <w:sz w:val="36"/>
          <w:szCs w:val="36"/>
          <w:rtl/>
        </w:rPr>
        <w:t>الميتة</w:t>
      </w:r>
      <w:r w:rsidRPr="00730542">
        <w:rPr>
          <w:rFonts w:ascii="Traditional Arabic" w:hAnsi="Traditional Arabic" w:cs="Traditional Arabic"/>
          <w:color w:val="000000"/>
          <w:sz w:val="36"/>
          <w:szCs w:val="36"/>
          <w:rtl/>
        </w:rPr>
        <w:t xml:space="preserve"> ؛ وهو بالمعنى الأول مشر</w:t>
      </w:r>
      <w:r w:rsidRPr="00730542">
        <w:rPr>
          <w:rFonts w:ascii="Traditional Arabic" w:hAnsi="Traditional Arabic" w:cs="Traditional Arabic" w:hint="eastAsia"/>
          <w:color w:val="000000"/>
          <w:sz w:val="36"/>
          <w:szCs w:val="36"/>
          <w:rtl/>
        </w:rPr>
        <w:t>وط</w:t>
      </w:r>
      <w:r w:rsidRPr="00730542">
        <w:rPr>
          <w:rFonts w:ascii="Traditional Arabic" w:hAnsi="Traditional Arabic" w:cs="Traditional Arabic"/>
          <w:color w:val="000000"/>
          <w:sz w:val="36"/>
          <w:szCs w:val="36"/>
          <w:rtl/>
        </w:rPr>
        <w:t xml:space="preserve"> ، وبا</w:t>
      </w:r>
      <w:r w:rsidRPr="00730542">
        <w:rPr>
          <w:rFonts w:ascii="Traditional Arabic" w:hAnsi="Traditional Arabic" w:cs="Traditional Arabic" w:hint="eastAsia"/>
          <w:color w:val="000000"/>
          <w:sz w:val="36"/>
          <w:szCs w:val="36"/>
          <w:rtl/>
        </w:rPr>
        <w:t>لمعنى</w:t>
      </w:r>
      <w:r w:rsidRPr="00730542">
        <w:rPr>
          <w:rFonts w:ascii="Traditional Arabic" w:hAnsi="Traditional Arabic" w:cs="Traditional Arabic"/>
          <w:color w:val="000000"/>
          <w:sz w:val="36"/>
          <w:szCs w:val="36"/>
          <w:rtl/>
        </w:rPr>
        <w:t xml:space="preserve"> الثاني مأم</w:t>
      </w:r>
      <w:r w:rsidRPr="00730542">
        <w:rPr>
          <w:rFonts w:ascii="Traditional Arabic" w:hAnsi="Traditional Arabic" w:cs="Traditional Arabic" w:hint="eastAsia"/>
          <w:color w:val="000000"/>
          <w:sz w:val="36"/>
          <w:szCs w:val="36"/>
          <w:rtl/>
        </w:rPr>
        <w:t>ور</w:t>
      </w:r>
      <w:r>
        <w:rPr>
          <w:rFonts w:ascii="Traditional Arabic" w:hAnsi="Traditional Arabic" w:cs="Traditional Arabic"/>
          <w:color w:val="000000"/>
          <w:sz w:val="36"/>
          <w:szCs w:val="36"/>
          <w:rtl/>
        </w:rPr>
        <w:t>.</w:t>
      </w:r>
      <w:r w:rsidRPr="00682F55">
        <w:rPr>
          <w:rFonts w:ascii="Traditional Arabic" w:hAnsi="Traditional Arabic" w:cs="Traditional Arabic"/>
          <w:color w:val="000000"/>
          <w:sz w:val="36"/>
          <w:szCs w:val="36"/>
          <w:vertAlign w:val="superscript"/>
          <w:rtl/>
        </w:rPr>
        <w:t>(</w:t>
      </w:r>
      <w:r w:rsidRPr="00682F55">
        <w:rPr>
          <w:rStyle w:val="FootnoteReference"/>
          <w:rFonts w:ascii="Traditional Arabic" w:hAnsi="Traditional Arabic" w:cs="Traditional Arabic"/>
          <w:color w:val="000000"/>
          <w:sz w:val="36"/>
          <w:szCs w:val="36"/>
          <w:rtl/>
        </w:rPr>
        <w:footnoteReference w:id="418"/>
      </w:r>
      <w:r w:rsidRPr="00682F55">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انتهى</w:t>
      </w:r>
    </w:p>
    <w:p w:rsidR="00076974" w:rsidRPr="005053ED" w:rsidRDefault="00076974" w:rsidP="00A1435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بنظرة</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عجام</w:t>
      </w:r>
      <w:r w:rsidRPr="005053ED">
        <w:rPr>
          <w:rFonts w:ascii="Traditional Arabic" w:hAnsi="Traditional Arabic" w:cs="Traditional Arabic"/>
          <w:sz w:val="36"/>
          <w:szCs w:val="36"/>
          <w:rtl/>
        </w:rPr>
        <w:t xml:space="preserve"> فيه نظر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في ا</w:t>
      </w:r>
      <w:r>
        <w:rPr>
          <w:rFonts w:ascii="Traditional Arabic" w:hAnsi="Traditional Arabic" w:cs="Traditional Arabic" w:hint="eastAsia"/>
          <w:sz w:val="36"/>
          <w:szCs w:val="36"/>
          <w:rtl/>
        </w:rPr>
        <w:t>لإ</w:t>
      </w:r>
      <w:r w:rsidRPr="005053ED">
        <w:rPr>
          <w:rFonts w:ascii="Traditional Arabic" w:hAnsi="Traditional Arabic" w:cs="Traditional Arabic" w:hint="eastAsia"/>
          <w:sz w:val="36"/>
          <w:szCs w:val="36"/>
          <w:rtl/>
        </w:rPr>
        <w:t>عجام</w:t>
      </w:r>
      <w:r w:rsidRPr="005053ED">
        <w:rPr>
          <w:rFonts w:ascii="Traditional Arabic" w:hAnsi="Traditional Arabic" w:cs="Traditional Arabic"/>
          <w:sz w:val="36"/>
          <w:szCs w:val="36"/>
          <w:rtl/>
        </w:rPr>
        <w:t xml:space="preserve"> قرينه لفظ</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وهي الهمزة الت</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للص</w:t>
      </w:r>
      <w:r w:rsidRPr="005053ED">
        <w:rPr>
          <w:rFonts w:ascii="Traditional Arabic" w:hAnsi="Traditional Arabic" w:cs="Traditional Arabic" w:hint="eastAsia"/>
          <w:sz w:val="36"/>
          <w:szCs w:val="36"/>
          <w:rtl/>
        </w:rPr>
        <w:t>يرورة</w:t>
      </w:r>
      <w:r w:rsidRPr="005053ED">
        <w:rPr>
          <w:rFonts w:ascii="Traditional Arabic" w:hAnsi="Traditional Arabic" w:cs="Traditional Arabic"/>
          <w:sz w:val="36"/>
          <w:szCs w:val="36"/>
          <w:rtl/>
        </w:rPr>
        <w:t xml:space="preserve"> في ق</w:t>
      </w:r>
      <w:r>
        <w:rPr>
          <w:rFonts w:ascii="Traditional Arabic" w:hAnsi="Traditional Arabic" w:cs="Traditional Arabic" w:hint="eastAsia"/>
          <w:sz w:val="36"/>
          <w:szCs w:val="36"/>
          <w:rtl/>
        </w:rPr>
        <w:t>ولك</w:t>
      </w:r>
      <w:r>
        <w:rPr>
          <w:rFonts w:ascii="Traditional Arabic" w:hAnsi="Traditional Arabic" w:cs="Traditional Arabic"/>
          <w:sz w:val="36"/>
          <w:szCs w:val="36"/>
          <w:rtl/>
        </w:rPr>
        <w:t xml:space="preserve"> أعجم ال</w:t>
      </w:r>
      <w:r>
        <w:rPr>
          <w:rFonts w:ascii="Traditional Arabic" w:hAnsi="Traditional Arabic" w:cs="Traditional Arabic" w:hint="eastAsia"/>
          <w:sz w:val="36"/>
          <w:szCs w:val="36"/>
          <w:rtl/>
        </w:rPr>
        <w:t>كتاب</w:t>
      </w:r>
      <w:r>
        <w:rPr>
          <w:rFonts w:ascii="Traditional Arabic" w:hAnsi="Traditional Arabic" w:cs="Traditional Arabic"/>
          <w:sz w:val="36"/>
          <w:szCs w:val="36"/>
          <w:rtl/>
        </w:rPr>
        <w:t>, أي جعل فيه عجم</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حتى لا يفهم, أو الهمزة التي للسل</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أي أزالت عجمته</w:t>
      </w:r>
      <w:r>
        <w:rPr>
          <w:rFonts w:ascii="Traditional Arabic" w:hAnsi="Traditional Arabic" w:cs="Traditional Arabic"/>
          <w:sz w:val="36"/>
          <w:szCs w:val="36"/>
          <w:rtl/>
        </w:rPr>
        <w:t xml:space="preserve"> حتى يفهم, ومنه قيل حروف المعجم لأنه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أزا</w:t>
      </w:r>
      <w:r>
        <w:rPr>
          <w:rFonts w:ascii="Traditional Arabic" w:hAnsi="Traditional Arabic" w:cs="Traditional Arabic" w:hint="eastAsia"/>
          <w:sz w:val="36"/>
          <w:szCs w:val="36"/>
          <w:rtl/>
        </w:rPr>
        <w:t>لوا</w:t>
      </w:r>
      <w:r w:rsidRPr="00800F83">
        <w:rPr>
          <w:rFonts w:ascii="Traditional Arabic" w:hAnsi="Traditional Arabic" w:cs="Traditional Arabic"/>
          <w:color w:val="000000"/>
          <w:sz w:val="36"/>
          <w:szCs w:val="36"/>
          <w:rtl/>
        </w:rPr>
        <w:t xml:space="preserve"> </w:t>
      </w:r>
      <w:r w:rsidRPr="00800F83">
        <w:rPr>
          <w:rFonts w:ascii="Traditional Arabic" w:hAnsi="Traditional Arabic" w:cs="Traditional Arabic" w:hint="eastAsia"/>
          <w:color w:val="000000"/>
          <w:sz w:val="36"/>
          <w:szCs w:val="36"/>
          <w:rtl/>
        </w:rPr>
        <w:t>لبستها</w:t>
      </w:r>
      <w:r w:rsidRPr="00800F83">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بالنقط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والإ</w:t>
      </w:r>
      <w:r w:rsidRPr="005053ED">
        <w:rPr>
          <w:rFonts w:ascii="Traditional Arabic" w:hAnsi="Traditional Arabic" w:cs="Traditional Arabic" w:hint="eastAsia"/>
          <w:sz w:val="36"/>
          <w:szCs w:val="36"/>
          <w:rtl/>
        </w:rPr>
        <w:t>فتعال</w:t>
      </w:r>
      <w:r w:rsidRPr="005053ED">
        <w:rPr>
          <w:rFonts w:ascii="Traditional Arabic" w:hAnsi="Traditional Arabic" w:cs="Traditional Arabic"/>
          <w:sz w:val="36"/>
          <w:szCs w:val="36"/>
          <w:rtl/>
        </w:rPr>
        <w:t xml:space="preserve"> لم يرد لذلك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وكأنه أر</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أنه ورد لمعنيين متضاد</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من حيث الجمل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كم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ورد أعجم كذلك.</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وهو</w:t>
      </w:r>
      <w:r>
        <w:rPr>
          <w:rFonts w:ascii="Traditional Arabic" w:hAnsi="Traditional Arabic" w:cs="Traditional Arabic"/>
          <w:sz w:val="36"/>
          <w:szCs w:val="36"/>
          <w:rtl/>
        </w:rPr>
        <w:t xml:space="preserve"> بالمعن</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الأول مشروط......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يعني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جود</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ضرر</w:t>
      </w:r>
      <w:r w:rsidRPr="005053ED">
        <w:rPr>
          <w:rFonts w:ascii="Traditional Arabic" w:hAnsi="Traditional Arabic" w:cs="Traditional Arabic"/>
          <w:sz w:val="36"/>
          <w:szCs w:val="36"/>
          <w:rtl/>
        </w:rPr>
        <w:t xml:space="preserve"> شرط في تناول الميتة, ودفعه للضرر عن نفسه مأمور به, وهذا على قول من يرى أن</w:t>
      </w:r>
      <w:r>
        <w:rPr>
          <w:rFonts w:ascii="Traditional Arabic" w:hAnsi="Traditional Arabic" w:cs="Traditional Arabic"/>
          <w:sz w:val="36"/>
          <w:szCs w:val="36"/>
          <w:rtl/>
        </w:rPr>
        <w:t xml:space="preserve"> المضطر مأمو</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بتناول</w:t>
      </w:r>
      <w:r>
        <w:rPr>
          <w:rFonts w:ascii="Traditional Arabic" w:hAnsi="Traditional Arabic" w:cs="Traditional Arabic"/>
          <w:sz w:val="36"/>
          <w:szCs w:val="36"/>
          <w:rtl/>
        </w:rPr>
        <w:t xml:space="preserve"> الميت</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إبقاء</w:t>
      </w:r>
      <w:r>
        <w:rPr>
          <w:rFonts w:ascii="Traditional Arabic" w:hAnsi="Traditional Arabic" w:cs="Traditional Arabic"/>
          <w:sz w:val="36"/>
          <w:szCs w:val="36"/>
          <w:rtl/>
        </w:rPr>
        <w:t xml:space="preserve"> لمهجته</w:t>
      </w:r>
      <w:r w:rsidRPr="005053ED">
        <w:rPr>
          <w:rFonts w:ascii="Traditional Arabic" w:hAnsi="Traditional Arabic" w:cs="Traditional Arabic"/>
          <w:sz w:val="36"/>
          <w:szCs w:val="36"/>
          <w:rtl/>
        </w:rPr>
        <w:t xml:space="preserve"> وأنه واجب عليه, وسيأتي في ذلك خل</w:t>
      </w:r>
      <w:r w:rsidRPr="005053ED">
        <w:rPr>
          <w:rFonts w:ascii="Traditional Arabic" w:hAnsi="Traditional Arabic" w:cs="Traditional Arabic" w:hint="eastAsia"/>
          <w:sz w:val="36"/>
          <w:szCs w:val="36"/>
          <w:rtl/>
        </w:rPr>
        <w:t>اف</w:t>
      </w:r>
      <w:r w:rsidRPr="005053ED">
        <w:rPr>
          <w:rFonts w:ascii="Traditional Arabic" w:hAnsi="Traditional Arabic" w:cs="Traditional Arabic"/>
          <w:sz w:val="36"/>
          <w:szCs w:val="36"/>
          <w:rtl/>
        </w:rPr>
        <w:t xml:space="preserve"> إن شاء الله تعالى.</w:t>
      </w:r>
    </w:p>
    <w:p w:rsidR="00076974" w:rsidRDefault="00076974" w:rsidP="00F45B82">
      <w:pPr>
        <w:spacing w:line="276" w:lineRule="auto"/>
        <w:jc w:val="both"/>
        <w:rPr>
          <w:rFonts w:ascii="Traditional Arabic" w:hAnsi="Traditional Arabic" w:cs="Traditional Arabic"/>
          <w:sz w:val="36"/>
          <w:szCs w:val="36"/>
          <w:rtl/>
        </w:rPr>
      </w:pPr>
    </w:p>
    <w:p w:rsidR="00076974" w:rsidRPr="00A628A6" w:rsidRDefault="00076974" w:rsidP="00A628A6">
      <w:pPr>
        <w:spacing w:line="276" w:lineRule="auto"/>
        <w:jc w:val="both"/>
        <w:rPr>
          <w:rFonts w:ascii="Traditional Arabic" w:hAnsi="Traditional Arabic" w:cs="Traditional Arabic"/>
          <w:b/>
          <w:bCs/>
          <w:sz w:val="36"/>
          <w:szCs w:val="36"/>
          <w:rtl/>
        </w:rPr>
      </w:pPr>
      <w:r w:rsidRPr="00A628A6">
        <w:rPr>
          <w:rFonts w:ascii="Traditional Arabic" w:hAnsi="Traditional Arabic" w:cs="Traditional Arabic" w:hint="eastAsia"/>
          <w:b/>
          <w:bCs/>
          <w:sz w:val="36"/>
          <w:szCs w:val="36"/>
          <w:rtl/>
        </w:rPr>
        <w:t>الفصل</w:t>
      </w:r>
      <w:r w:rsidRPr="00A628A6">
        <w:rPr>
          <w:rFonts w:ascii="Traditional Arabic" w:hAnsi="Traditional Arabic" w:cs="Traditional Arabic"/>
          <w:b/>
          <w:bCs/>
          <w:sz w:val="36"/>
          <w:szCs w:val="36"/>
          <w:rtl/>
        </w:rPr>
        <w:t xml:space="preserve"> الثاني: </w:t>
      </w:r>
      <w:r w:rsidRPr="00A628A6">
        <w:rPr>
          <w:rFonts w:ascii="Traditional Arabic" w:hAnsi="Traditional Arabic" w:cs="Traditional Arabic" w:hint="eastAsia"/>
          <w:b/>
          <w:bCs/>
          <w:sz w:val="36"/>
          <w:szCs w:val="36"/>
          <w:rtl/>
        </w:rPr>
        <w:t>في</w:t>
      </w:r>
      <w:r w:rsidRPr="00A628A6">
        <w:rPr>
          <w:rFonts w:ascii="Traditional Arabic" w:hAnsi="Traditional Arabic" w:cs="Traditional Arabic"/>
          <w:b/>
          <w:bCs/>
          <w:sz w:val="36"/>
          <w:szCs w:val="36"/>
          <w:rtl/>
        </w:rPr>
        <w:t xml:space="preserve"> بيان قوله </w:t>
      </w:r>
      <w:r w:rsidRPr="00A628A6">
        <w:rPr>
          <w:rFonts w:ascii="QCF_BSML" w:hAnsi="QCF_BSML" w:cs="QCF_BSML"/>
          <w:b/>
          <w:bCs/>
          <w:color w:val="000000"/>
          <w:sz w:val="35"/>
          <w:szCs w:val="35"/>
          <w:rtl/>
        </w:rPr>
        <w:t>ﭽ</w:t>
      </w:r>
      <w:r w:rsidRPr="00A628A6">
        <w:rPr>
          <w:rFonts w:ascii="QCF_P026" w:hAnsi="QCF_P026" w:cs="QCF_P026"/>
          <w:b/>
          <w:bCs/>
          <w:color w:val="000000"/>
          <w:sz w:val="35"/>
          <w:szCs w:val="35"/>
          <w:rtl/>
        </w:rPr>
        <w:t xml:space="preserve"> ﮛ       ﮜ  ﮝ    ﮞ  </w:t>
      </w:r>
      <w:r w:rsidRPr="00A628A6">
        <w:rPr>
          <w:rFonts w:ascii="QCF_BSML" w:hAnsi="QCF_BSML" w:cs="QCF_BSML"/>
          <w:b/>
          <w:bCs/>
          <w:color w:val="000000"/>
          <w:sz w:val="35"/>
          <w:szCs w:val="35"/>
          <w:rtl/>
        </w:rPr>
        <w:t xml:space="preserve">ﭼ </w:t>
      </w:r>
      <w:r w:rsidRPr="00A628A6">
        <w:rPr>
          <w:rFonts w:ascii="Traditional Arabic" w:hAnsi="Traditional Arabic" w:cs="Traditional Arabic" w:hint="eastAsia"/>
          <w:b/>
          <w:bCs/>
          <w:color w:val="000000"/>
          <w:sz w:val="35"/>
          <w:szCs w:val="35"/>
          <w:rtl/>
        </w:rPr>
        <w:t>البقرة</w:t>
      </w:r>
      <w:r w:rsidRPr="00A628A6">
        <w:rPr>
          <w:rFonts w:ascii="Traditional Arabic" w:hAnsi="Traditional Arabic" w:cs="Traditional Arabic"/>
          <w:b/>
          <w:bCs/>
          <w:color w:val="000000"/>
          <w:sz w:val="35"/>
          <w:szCs w:val="35"/>
          <w:rtl/>
        </w:rPr>
        <w:t xml:space="preserve">: </w:t>
      </w:r>
      <w:r w:rsidRPr="00A628A6">
        <w:rPr>
          <w:rFonts w:ascii="Traditional Arabic" w:hAnsi="Traditional Arabic" w:cs="Traditional Arabic" w:hint="cs"/>
          <w:b/>
          <w:bCs/>
          <w:color w:val="000000"/>
          <w:sz w:val="35"/>
          <w:szCs w:val="35"/>
          <w:rtl/>
        </w:rPr>
        <w:t>١٧٣</w:t>
      </w:r>
    </w:p>
    <w:p w:rsidR="00076974" w:rsidRPr="005053ED" w:rsidRDefault="00076974" w:rsidP="00F45B82">
      <w:pPr>
        <w:tabs>
          <w:tab w:val="center" w:pos="4153"/>
          <w:tab w:val="left" w:pos="65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أهل العلم</w:t>
      </w:r>
      <w:r>
        <w:rPr>
          <w:rFonts w:ascii="Traditional Arabic" w:hAnsi="Traditional Arabic" w:cs="Traditional Arabic"/>
          <w:sz w:val="36"/>
          <w:szCs w:val="36"/>
          <w:rtl/>
        </w:rPr>
        <w:t xml:space="preserve"> في ذلك فقال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عباس</w:t>
      </w:r>
      <w:r>
        <w:rPr>
          <w:rFonts w:ascii="Traditional Arabic" w:hAnsi="Traditional Arabic" w:cs="Traditional Arabic"/>
          <w:sz w:val="36"/>
          <w:szCs w:val="36"/>
          <w:rtl/>
        </w:rPr>
        <w:t xml:space="preserve"> والحسن وم</w:t>
      </w:r>
      <w:r>
        <w:rPr>
          <w:rFonts w:ascii="Traditional Arabic" w:hAnsi="Traditional Arabic" w:cs="Traditional Arabic" w:hint="eastAsia"/>
          <w:sz w:val="36"/>
          <w:szCs w:val="36"/>
          <w:rtl/>
        </w:rPr>
        <w:t>س</w:t>
      </w:r>
      <w:r w:rsidRPr="005053ED">
        <w:rPr>
          <w:rFonts w:ascii="Traditional Arabic" w:hAnsi="Traditional Arabic" w:cs="Traditional Arabic" w:hint="eastAsia"/>
          <w:sz w:val="36"/>
          <w:szCs w:val="36"/>
          <w:rtl/>
        </w:rPr>
        <w:t>روق</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غي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باغ في الميتة ولا عاد في </w:t>
      </w:r>
      <w:r w:rsidRPr="005053ED">
        <w:rPr>
          <w:rFonts w:ascii="Traditional Arabic" w:hAnsi="Traditional Arabic" w:cs="Traditional Arabic" w:hint="eastAsia"/>
          <w:sz w:val="36"/>
          <w:szCs w:val="36"/>
          <w:rtl/>
        </w:rPr>
        <w:t>الأكل</w:t>
      </w:r>
      <w:r w:rsidRPr="005053ED">
        <w:rPr>
          <w:rFonts w:ascii="Traditional Arabic" w:hAnsi="Traditional Arabic" w:cs="Traditional Arabic"/>
          <w:sz w:val="36"/>
          <w:szCs w:val="36"/>
          <w:rtl/>
        </w:rPr>
        <w:t>.</w:t>
      </w:r>
    </w:p>
    <w:p w:rsidR="00076974" w:rsidRPr="005053ED" w:rsidRDefault="00076974" w:rsidP="00A03962">
      <w:pPr>
        <w:tabs>
          <w:tab w:val="center" w:pos="4153"/>
          <w:tab w:val="left" w:pos="65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الرازي: وهو قول أصحابنا ومالك 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أنس, وأباحوا للبغاة الخارجين على المسلمين أكل الميتة عن</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الضرورة كما أباحوه </w:t>
      </w:r>
      <w:r>
        <w:rPr>
          <w:rFonts w:ascii="Traditional Arabic" w:hAnsi="Traditional Arabic" w:cs="Traditional Arabic" w:hint="eastAsia"/>
          <w:sz w:val="36"/>
          <w:szCs w:val="36"/>
          <w:rtl/>
        </w:rPr>
        <w:t>لأهل</w:t>
      </w:r>
      <w:r>
        <w:rPr>
          <w:rFonts w:ascii="Traditional Arabic" w:hAnsi="Traditional Arabic" w:cs="Traditional Arabic"/>
          <w:sz w:val="36"/>
          <w:szCs w:val="36"/>
          <w:rtl/>
        </w:rPr>
        <w:t xml:space="preserve"> العدل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سعيد بن جبير ومجاهد</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w:t>
      </w:r>
      <w:r w:rsidRPr="005053ED">
        <w:rPr>
          <w:rFonts w:ascii="Traditional Arabic" w:hAnsi="Traditional Arabic" w:cs="Traditional Arabic" w:hint="eastAsia"/>
          <w:sz w:val="36"/>
          <w:szCs w:val="36"/>
          <w:rtl/>
        </w:rPr>
        <w:t>معنى</w:t>
      </w:r>
      <w:r w:rsidRPr="005053ED">
        <w:rPr>
          <w:rFonts w:ascii="Traditional Arabic" w:hAnsi="Traditional Arabic" w:cs="Traditional Arabic"/>
          <w:sz w:val="36"/>
          <w:szCs w:val="36"/>
          <w:rtl/>
        </w:rPr>
        <w:t xml:space="preserve"> إذا لم </w:t>
      </w:r>
      <w:r>
        <w:rPr>
          <w:rFonts w:ascii="Traditional Arabic" w:hAnsi="Traditional Arabic" w:cs="Traditional Arabic" w:hint="eastAsia"/>
          <w:sz w:val="36"/>
          <w:szCs w:val="36"/>
          <w:rtl/>
        </w:rPr>
        <w:t>يخرج</w:t>
      </w:r>
      <w:r>
        <w:rPr>
          <w:rFonts w:ascii="Traditional Arabic" w:hAnsi="Traditional Arabic" w:cs="Traditional Arabic"/>
          <w:sz w:val="36"/>
          <w:szCs w:val="36"/>
          <w:rtl/>
        </w:rPr>
        <w:t xml:space="preserve"> باغيا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ولا عاد, أ</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لم يكن</w:t>
      </w:r>
      <w:r>
        <w:rPr>
          <w:rFonts w:ascii="Traditional Arabic" w:hAnsi="Traditional Arabic" w:cs="Traditional Arabic"/>
          <w:sz w:val="36"/>
          <w:szCs w:val="36"/>
          <w:rtl/>
        </w:rPr>
        <w:t xml:space="preserve"> سفرة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معصيته, فإن خرج على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با</w:t>
      </w:r>
      <w:r w:rsidRPr="005053ED">
        <w:rPr>
          <w:rFonts w:ascii="Traditional Arabic" w:hAnsi="Traditional Arabic" w:cs="Traditional Arabic" w:hint="eastAsia"/>
          <w:sz w:val="36"/>
          <w:szCs w:val="36"/>
          <w:rtl/>
        </w:rPr>
        <w:t>غيا</w:t>
      </w:r>
      <w:r w:rsidRPr="005053ED">
        <w:rPr>
          <w:rFonts w:ascii="Traditional Arabic" w:hAnsi="Traditional Arabic" w:cs="Traditional Arabic"/>
          <w:sz w:val="36"/>
          <w:szCs w:val="36"/>
          <w:rtl/>
        </w:rPr>
        <w:t xml:space="preserve"> أو سافر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معصيته فليس له أكل الميتة.</w:t>
      </w:r>
      <w:r w:rsidRPr="00682F55">
        <w:rPr>
          <w:rFonts w:ascii="Traditional Arabic" w:hAnsi="Traditional Arabic" w:cs="Traditional Arabic"/>
          <w:sz w:val="36"/>
          <w:szCs w:val="36"/>
          <w:vertAlign w:val="superscript"/>
          <w:rtl/>
        </w:rPr>
        <w:t>(</w:t>
      </w:r>
      <w:r w:rsidRPr="00682F55">
        <w:rPr>
          <w:rStyle w:val="FootnoteReference"/>
          <w:rFonts w:ascii="Traditional Arabic" w:hAnsi="Traditional Arabic" w:cs="Traditional Arabic"/>
          <w:sz w:val="36"/>
          <w:szCs w:val="36"/>
          <w:rtl/>
        </w:rPr>
        <w:footnoteReference w:id="419"/>
      </w:r>
      <w:r w:rsidRPr="00682F55">
        <w:rPr>
          <w:rFonts w:ascii="Traditional Arabic" w:hAnsi="Traditional Arabic" w:cs="Traditional Arabic"/>
          <w:sz w:val="36"/>
          <w:szCs w:val="36"/>
          <w:vertAlign w:val="superscript"/>
          <w:rtl/>
        </w:rPr>
        <w:t>)</w:t>
      </w:r>
    </w:p>
    <w:p w:rsidR="00076974" w:rsidRPr="005053ED" w:rsidRDefault="00076974" w:rsidP="00F45B82">
      <w:pPr>
        <w:tabs>
          <w:tab w:val="center" w:pos="4153"/>
          <w:tab w:val="left" w:pos="65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الحسن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وعكرمة وابن زيد والربيع غ</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باغ في أكله فوق حاجته,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عاد بأ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يجد عن هذه المحرمات </w:t>
      </w:r>
      <w:r>
        <w:rPr>
          <w:rFonts w:ascii="Traditional Arabic" w:hAnsi="Traditional Arabic" w:cs="Traditional Arabic" w:hint="eastAsia"/>
          <w:sz w:val="36"/>
          <w:szCs w:val="36"/>
          <w:rtl/>
        </w:rPr>
        <w:t>مند</w:t>
      </w:r>
      <w:r w:rsidRPr="005053ED">
        <w:rPr>
          <w:rFonts w:ascii="Traditional Arabic" w:hAnsi="Traditional Arabic" w:cs="Traditional Arabic" w:hint="eastAsia"/>
          <w:sz w:val="36"/>
          <w:szCs w:val="36"/>
          <w:rtl/>
        </w:rPr>
        <w:t>وحة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5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الس</w:t>
      </w:r>
      <w:r>
        <w:rPr>
          <w:rFonts w:ascii="Traditional Arabic" w:hAnsi="Traditional Arabic" w:cs="Traditional Arabic" w:hint="eastAsia"/>
          <w:sz w:val="36"/>
          <w:szCs w:val="36"/>
          <w:rtl/>
        </w:rPr>
        <w:t>دي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غير باغ في أكلها شهوة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وتلذذا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w:t>
      </w:r>
      <w:r>
        <w:rPr>
          <w:rFonts w:ascii="Traditional Arabic" w:hAnsi="Traditional Arabic" w:cs="Traditional Arabic" w:hint="eastAsia"/>
          <w:sz w:val="36"/>
          <w:szCs w:val="36"/>
          <w:rtl/>
        </w:rPr>
        <w:t>عاد</w:t>
      </w:r>
      <w:r>
        <w:rPr>
          <w:rFonts w:ascii="Traditional Arabic" w:hAnsi="Traditional Arabic" w:cs="Traditional Arabic"/>
          <w:sz w:val="36"/>
          <w:szCs w:val="36"/>
          <w:rtl/>
        </w:rPr>
        <w:t xml:space="preserve"> باست</w:t>
      </w:r>
      <w:r>
        <w:rPr>
          <w:rFonts w:ascii="Traditional Arabic" w:hAnsi="Traditional Arabic" w:cs="Traditional Arabic" w:hint="eastAsia"/>
          <w:sz w:val="36"/>
          <w:szCs w:val="36"/>
          <w:rtl/>
        </w:rPr>
        <w:t>يف</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الأكل إلى حد الشبع.</w:t>
      </w:r>
    </w:p>
    <w:p w:rsidR="00076974" w:rsidRDefault="00076974" w:rsidP="008D4B20">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عربي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ﭽ</w:t>
      </w:r>
      <w:r>
        <w:rPr>
          <w:rFonts w:ascii="QCF_P026" w:hAnsi="QCF_P026" w:cs="QCF_P026"/>
          <w:color w:val="000000"/>
          <w:sz w:val="35"/>
          <w:szCs w:val="35"/>
          <w:rtl/>
        </w:rPr>
        <w:t xml:space="preserve"> ﮛ       ﮜ  ﮝ    ﮞ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sz w:val="36"/>
          <w:szCs w:val="36"/>
          <w:rtl/>
        </w:rPr>
        <w:t>،</w:t>
      </w:r>
      <w:r w:rsidRPr="005F0E4B">
        <w:rPr>
          <w:rFonts w:ascii="Traditional Arabic" w:hAnsi="Traditional Arabic" w:cs="Traditional Arabic"/>
          <w:b/>
          <w:bCs/>
          <w:color w:val="000000"/>
          <w:sz w:val="44"/>
          <w:szCs w:val="44"/>
          <w:rtl/>
        </w:rPr>
        <w:t xml:space="preserve"> </w:t>
      </w:r>
      <w:r w:rsidRPr="008D4B20">
        <w:rPr>
          <w:rFonts w:ascii="Traditional Arabic" w:hAnsi="Traditional Arabic" w:cs="Traditional Arabic" w:hint="eastAsia"/>
          <w:color w:val="000000"/>
          <w:sz w:val="36"/>
          <w:szCs w:val="36"/>
          <w:rtl/>
        </w:rPr>
        <w:t>فيها</w:t>
      </w:r>
      <w:r w:rsidRPr="008D4B20">
        <w:rPr>
          <w:rFonts w:ascii="Traditional Arabic" w:hAnsi="Traditional Arabic" w:cs="Traditional Arabic"/>
          <w:color w:val="000000"/>
          <w:sz w:val="36"/>
          <w:szCs w:val="36"/>
          <w:rtl/>
        </w:rPr>
        <w:t xml:space="preserve"> أقو</w:t>
      </w:r>
      <w:r w:rsidRPr="008D4B20">
        <w:rPr>
          <w:rFonts w:ascii="Traditional Arabic" w:hAnsi="Traditional Arabic" w:cs="Traditional Arabic" w:hint="eastAsia"/>
          <w:color w:val="000000"/>
          <w:sz w:val="36"/>
          <w:szCs w:val="36"/>
          <w:rtl/>
        </w:rPr>
        <w:t>ال</w:t>
      </w:r>
      <w:r w:rsidRPr="008D4B20">
        <w:rPr>
          <w:rFonts w:ascii="Traditional Arabic" w:hAnsi="Traditional Arabic" w:cs="Traditional Arabic"/>
          <w:color w:val="000000"/>
          <w:sz w:val="36"/>
          <w:szCs w:val="36"/>
          <w:rtl/>
        </w:rPr>
        <w:t xml:space="preserve"> كثيرة نخب</w:t>
      </w:r>
      <w:r w:rsidRPr="008D4B20">
        <w:rPr>
          <w:rFonts w:ascii="Traditional Arabic" w:hAnsi="Traditional Arabic" w:cs="Traditional Arabic" w:hint="eastAsia"/>
          <w:color w:val="000000"/>
          <w:sz w:val="36"/>
          <w:szCs w:val="36"/>
          <w:rtl/>
        </w:rPr>
        <w:t>تها</w:t>
      </w:r>
      <w:r w:rsidRPr="008D4B20">
        <w:rPr>
          <w:rFonts w:ascii="Traditional Arabic" w:hAnsi="Traditional Arabic" w:cs="Traditional Arabic"/>
          <w:color w:val="000000"/>
          <w:sz w:val="36"/>
          <w:szCs w:val="36"/>
          <w:rtl/>
        </w:rPr>
        <w:t xml:space="preserve"> اثنان :</w:t>
      </w:r>
      <w:r>
        <w:rPr>
          <w:rFonts w:ascii="Traditional Arabic" w:hAnsi="Traditional Arabic" w:cs="Traditional Arabic"/>
          <w:color w:val="000000"/>
          <w:sz w:val="36"/>
          <w:szCs w:val="36"/>
          <w:rtl/>
        </w:rPr>
        <w:t>-</w:t>
      </w:r>
      <w:r w:rsidRPr="008D4B20">
        <w:rPr>
          <w:rFonts w:ascii="Traditional Arabic" w:hAnsi="Traditional Arabic" w:cs="Traditional Arabic"/>
          <w:color w:val="000000"/>
          <w:sz w:val="36"/>
          <w:szCs w:val="36"/>
          <w:rtl/>
        </w:rPr>
        <w:t xml:space="preserve"> </w:t>
      </w:r>
    </w:p>
    <w:p w:rsidR="00076974" w:rsidRPr="008D4B20" w:rsidRDefault="00076974" w:rsidP="00723967">
      <w:pPr>
        <w:autoSpaceDE w:val="0"/>
        <w:autoSpaceDN w:val="0"/>
        <w:adjustRightInd w:val="0"/>
        <w:jc w:val="both"/>
        <w:rPr>
          <w:rFonts w:ascii="Traditional Arabic" w:hAnsi="Traditional Arabic" w:cs="Traditional Arabic"/>
          <w:color w:val="000000"/>
          <w:sz w:val="36"/>
          <w:szCs w:val="36"/>
          <w:rtl/>
        </w:rPr>
      </w:pPr>
      <w:r>
        <w:rPr>
          <w:noProof/>
        </w:rPr>
        <w:pict>
          <v:shape id="_x0000_s1087" type="#_x0000_t202" style="position:absolute;left:0;text-align:left;margin-left:-72.5pt;margin-top:13.9pt;width:59.8pt;height:36pt;z-index:251596800">
            <v:textbox>
              <w:txbxContent>
                <w:p w:rsidR="00076974" w:rsidRDefault="00076974">
                  <w:r>
                    <w:rPr>
                      <w:rtl/>
                    </w:rPr>
                    <w:t>195/ أ</w:t>
                  </w:r>
                </w:p>
              </w:txbxContent>
            </v:textbox>
            <w10:wrap anchorx="page"/>
          </v:shape>
        </w:pict>
      </w:r>
      <w:r>
        <w:rPr>
          <w:rFonts w:ascii="Traditional Arabic" w:hAnsi="Traditional Arabic" w:cs="Traditional Arabic" w:hint="eastAsia"/>
          <w:color w:val="000000"/>
          <w:sz w:val="36"/>
          <w:szCs w:val="36"/>
          <w:rtl/>
        </w:rPr>
        <w:t>الأول</w:t>
      </w:r>
      <w:r w:rsidRPr="008D4B20">
        <w:rPr>
          <w:rFonts w:ascii="Traditional Arabic" w:hAnsi="Traditional Arabic" w:cs="Traditional Arabic"/>
          <w:color w:val="000000"/>
          <w:sz w:val="36"/>
          <w:szCs w:val="36"/>
          <w:rtl/>
        </w:rPr>
        <w:t xml:space="preserve">: أن </w:t>
      </w:r>
      <w:r w:rsidRPr="008D4B20">
        <w:rPr>
          <w:rFonts w:ascii="Traditional Arabic" w:hAnsi="Traditional Arabic" w:cs="Traditional Arabic" w:hint="eastAsia"/>
          <w:color w:val="000000"/>
          <w:sz w:val="36"/>
          <w:szCs w:val="36"/>
          <w:rtl/>
        </w:rPr>
        <w:t>الباغي</w:t>
      </w:r>
      <w:r w:rsidRPr="008D4B20">
        <w:rPr>
          <w:rFonts w:ascii="Traditional Arabic" w:hAnsi="Traditional Arabic" w:cs="Traditional Arabic"/>
          <w:color w:val="000000"/>
          <w:sz w:val="36"/>
          <w:szCs w:val="36"/>
          <w:rtl/>
        </w:rPr>
        <w:t xml:space="preserve"> </w:t>
      </w:r>
      <w:r w:rsidRPr="008D4B20">
        <w:rPr>
          <w:rFonts w:ascii="Traditional Arabic" w:hAnsi="Traditional Arabic" w:cs="Traditional Arabic" w:hint="eastAsia"/>
          <w:color w:val="000000"/>
          <w:sz w:val="36"/>
          <w:szCs w:val="36"/>
          <w:rtl/>
        </w:rPr>
        <w:t>في</w:t>
      </w:r>
      <w:r w:rsidRPr="008D4B20">
        <w:rPr>
          <w:rFonts w:ascii="Traditional Arabic" w:hAnsi="Traditional Arabic" w:cs="Traditional Arabic"/>
          <w:color w:val="000000"/>
          <w:sz w:val="36"/>
          <w:szCs w:val="36"/>
          <w:rtl/>
        </w:rPr>
        <w:t xml:space="preserve"> اللغ</w:t>
      </w:r>
      <w:r w:rsidRPr="008D4B20">
        <w:rPr>
          <w:rFonts w:ascii="Traditional Arabic" w:hAnsi="Traditional Arabic" w:cs="Traditional Arabic" w:hint="eastAsia"/>
          <w:color w:val="000000"/>
          <w:sz w:val="36"/>
          <w:szCs w:val="36"/>
          <w:rtl/>
        </w:rPr>
        <w:t>ة</w:t>
      </w:r>
      <w:r w:rsidRPr="008D4B20">
        <w:rPr>
          <w:rFonts w:ascii="Traditional Arabic" w:hAnsi="Traditional Arabic" w:cs="Traditional Arabic"/>
          <w:color w:val="000000"/>
          <w:sz w:val="36"/>
          <w:szCs w:val="36"/>
          <w:rtl/>
        </w:rPr>
        <w:t xml:space="preserve"> ، وهو الطالب لخير كان أو لشر ، إل</w:t>
      </w:r>
      <w:r w:rsidRPr="008D4B20">
        <w:rPr>
          <w:rFonts w:ascii="Traditional Arabic" w:hAnsi="Traditional Arabic" w:cs="Traditional Arabic" w:hint="eastAsia"/>
          <w:color w:val="000000"/>
          <w:sz w:val="36"/>
          <w:szCs w:val="36"/>
          <w:rtl/>
        </w:rPr>
        <w:t>ا</w:t>
      </w:r>
      <w:r w:rsidRPr="008D4B20">
        <w:rPr>
          <w:rFonts w:ascii="Traditional Arabic" w:hAnsi="Traditional Arabic" w:cs="Traditional Arabic"/>
          <w:color w:val="000000"/>
          <w:sz w:val="36"/>
          <w:szCs w:val="36"/>
          <w:rtl/>
        </w:rPr>
        <w:t xml:space="preserve"> أ</w:t>
      </w:r>
      <w:r w:rsidRPr="008D4B20">
        <w:rPr>
          <w:rFonts w:ascii="Traditional Arabic" w:hAnsi="Traditional Arabic" w:cs="Traditional Arabic" w:hint="eastAsia"/>
          <w:color w:val="000000"/>
          <w:sz w:val="36"/>
          <w:szCs w:val="36"/>
          <w:rtl/>
        </w:rPr>
        <w:t>نه</w:t>
      </w:r>
      <w:r w:rsidRPr="008D4B20">
        <w:rPr>
          <w:rFonts w:ascii="Traditional Arabic" w:hAnsi="Traditional Arabic" w:cs="Traditional Arabic"/>
          <w:color w:val="000000"/>
          <w:sz w:val="36"/>
          <w:szCs w:val="36"/>
          <w:rtl/>
        </w:rPr>
        <w:t xml:space="preserve"> خص هاهنا بطالب الشر ، ومن طالب </w:t>
      </w:r>
      <w:r w:rsidRPr="008D4B20">
        <w:rPr>
          <w:rFonts w:ascii="Traditional Arabic" w:hAnsi="Traditional Arabic" w:cs="Traditional Arabic" w:hint="eastAsia"/>
          <w:color w:val="000000"/>
          <w:sz w:val="36"/>
          <w:szCs w:val="36"/>
          <w:rtl/>
        </w:rPr>
        <w:t>الشر</w:t>
      </w:r>
      <w:r w:rsidRPr="008D4B20">
        <w:rPr>
          <w:rFonts w:ascii="Traditional Arabic" w:hAnsi="Traditional Arabic" w:cs="Traditional Arabic"/>
          <w:color w:val="000000"/>
          <w:sz w:val="36"/>
          <w:szCs w:val="36"/>
          <w:rtl/>
        </w:rPr>
        <w:t xml:space="preserve"> الخار</w:t>
      </w:r>
      <w:r>
        <w:rPr>
          <w:rFonts w:ascii="Traditional Arabic" w:hAnsi="Traditional Arabic" w:cs="Traditional Arabic" w:hint="eastAsia"/>
          <w:color w:val="000000"/>
          <w:sz w:val="36"/>
          <w:szCs w:val="36"/>
          <w:rtl/>
        </w:rPr>
        <w:t>ج</w:t>
      </w:r>
      <w:r>
        <w:rPr>
          <w:rFonts w:ascii="Traditional Arabic" w:hAnsi="Traditional Arabic" w:cs="Traditional Arabic"/>
          <w:color w:val="000000"/>
          <w:sz w:val="36"/>
          <w:szCs w:val="36"/>
          <w:rtl/>
        </w:rPr>
        <w:t xml:space="preserve"> على الإمام المفارق للجماعة </w:t>
      </w:r>
      <w:r>
        <w:rPr>
          <w:rFonts w:ascii="Traditional Arabic" w:hAnsi="Traditional Arabic" w:cs="Traditional Arabic" w:hint="eastAsia"/>
          <w:color w:val="000000"/>
          <w:sz w:val="36"/>
          <w:szCs w:val="36"/>
          <w:rtl/>
        </w:rPr>
        <w:t>،</w:t>
      </w:r>
      <w:r w:rsidRPr="008D4B20">
        <w:rPr>
          <w:rFonts w:ascii="Traditional Arabic" w:hAnsi="Traditional Arabic" w:cs="Traditional Arabic" w:hint="eastAsia"/>
          <w:color w:val="000000"/>
          <w:sz w:val="36"/>
          <w:szCs w:val="36"/>
          <w:rtl/>
        </w:rPr>
        <w:t>وهو</w:t>
      </w:r>
      <w:r w:rsidRPr="008D4B20">
        <w:rPr>
          <w:rFonts w:ascii="Traditional Arabic" w:hAnsi="Traditional Arabic" w:cs="Traditional Arabic"/>
          <w:color w:val="000000"/>
          <w:sz w:val="36"/>
          <w:szCs w:val="36"/>
          <w:rtl/>
        </w:rPr>
        <w:t xml:space="preserve"> المراد </w:t>
      </w:r>
      <w:r w:rsidRPr="008D4B20">
        <w:rPr>
          <w:rFonts w:ascii="Traditional Arabic" w:hAnsi="Traditional Arabic" w:cs="Traditional Arabic" w:hint="eastAsia"/>
          <w:color w:val="000000"/>
          <w:sz w:val="36"/>
          <w:szCs w:val="36"/>
          <w:rtl/>
        </w:rPr>
        <w:t>بقوله</w:t>
      </w:r>
      <w:r w:rsidRPr="008D4B20">
        <w:rPr>
          <w:rFonts w:ascii="Traditional Arabic" w:hAnsi="Traditional Arabic" w:cs="Traditional Arabic"/>
          <w:color w:val="000000"/>
          <w:sz w:val="36"/>
          <w:szCs w:val="36"/>
          <w:rtl/>
        </w:rPr>
        <w:t xml:space="preserve"> </w:t>
      </w:r>
      <w:r w:rsidRPr="008D4B20">
        <w:rPr>
          <w:rFonts w:ascii="Traditional Arabic" w:hAnsi="Traditional Arabic" w:cs="Traditional Arabic" w:hint="eastAsia"/>
          <w:color w:val="000000"/>
          <w:sz w:val="36"/>
          <w:szCs w:val="36"/>
          <w:rtl/>
        </w:rPr>
        <w:t>تعالى</w:t>
      </w:r>
      <w:r w:rsidRPr="008D4B20">
        <w:rPr>
          <w:rFonts w:ascii="Traditional Arabic" w:hAnsi="Traditional Arabic" w:cs="Traditional Arabic"/>
          <w:color w:val="000000"/>
          <w:sz w:val="36"/>
          <w:szCs w:val="36"/>
          <w:rtl/>
        </w:rPr>
        <w:t xml:space="preserve"> : </w:t>
      </w:r>
      <w:r>
        <w:rPr>
          <w:rFonts w:ascii="QCF_BSML" w:hAnsi="QCF_BSML" w:cs="QCF_BSML"/>
          <w:color w:val="000000"/>
          <w:sz w:val="35"/>
          <w:szCs w:val="35"/>
          <w:rtl/>
        </w:rPr>
        <w:t xml:space="preserve">ﭽ </w:t>
      </w:r>
      <w:r>
        <w:rPr>
          <w:rFonts w:ascii="QCF_P516" w:hAnsi="QCF_P516" w:cs="QCF_P516"/>
          <w:color w:val="000000"/>
          <w:sz w:val="35"/>
          <w:szCs w:val="35"/>
          <w:rtl/>
        </w:rPr>
        <w:t xml:space="preserve">ﮡ  ﮢ  ﮣ      ﮤ  ﮥ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الحجرات</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w:t>
      </w:r>
      <w:r w:rsidRPr="008D4B20">
        <w:rPr>
          <w:rFonts w:ascii="Traditional Arabic" w:hAnsi="Traditional Arabic" w:cs="Traditional Arabic"/>
          <w:color w:val="000000"/>
          <w:sz w:val="36"/>
          <w:szCs w:val="36"/>
          <w:rtl/>
        </w:rPr>
        <w:t>.</w:t>
      </w:r>
    </w:p>
    <w:p w:rsidR="00076974" w:rsidRDefault="00076974" w:rsidP="008D4B20">
      <w:pPr>
        <w:autoSpaceDE w:val="0"/>
        <w:autoSpaceDN w:val="0"/>
        <w:adjustRightInd w:val="0"/>
        <w:jc w:val="both"/>
        <w:rPr>
          <w:rFonts w:ascii="Traditional Arabic" w:hAnsi="Traditional Arabic" w:cs="Traditional Arabic"/>
          <w:color w:val="000000"/>
          <w:sz w:val="36"/>
          <w:szCs w:val="36"/>
          <w:rtl/>
        </w:rPr>
      </w:pPr>
      <w:r w:rsidRPr="008D4B20">
        <w:rPr>
          <w:rFonts w:ascii="Traditional Arabic" w:hAnsi="Traditional Arabic" w:cs="Traditional Arabic" w:hint="eastAsia"/>
          <w:color w:val="000000"/>
          <w:sz w:val="36"/>
          <w:szCs w:val="36"/>
          <w:rtl/>
        </w:rPr>
        <w:t>والعادي</w:t>
      </w:r>
      <w:r w:rsidRPr="008D4B20">
        <w:rPr>
          <w:rFonts w:ascii="Traditional Arabic" w:hAnsi="Traditional Arabic" w:cs="Traditional Arabic"/>
          <w:color w:val="000000"/>
          <w:sz w:val="36"/>
          <w:szCs w:val="36"/>
          <w:rtl/>
        </w:rPr>
        <w:t xml:space="preserve"> ، وهو : المجاوز ما يجوز إلى ما لا يج</w:t>
      </w:r>
      <w:r w:rsidRPr="008D4B20">
        <w:rPr>
          <w:rFonts w:ascii="Traditional Arabic" w:hAnsi="Traditional Arabic" w:cs="Traditional Arabic" w:hint="eastAsia"/>
          <w:color w:val="000000"/>
          <w:sz w:val="36"/>
          <w:szCs w:val="36"/>
          <w:rtl/>
        </w:rPr>
        <w:t>وز</w:t>
      </w:r>
      <w:r w:rsidRPr="008D4B20">
        <w:rPr>
          <w:rFonts w:ascii="Traditional Arabic" w:hAnsi="Traditional Arabic" w:cs="Traditional Arabic"/>
          <w:color w:val="000000"/>
          <w:sz w:val="36"/>
          <w:szCs w:val="36"/>
          <w:rtl/>
        </w:rPr>
        <w:t xml:space="preserve"> ، وخص هاهنا ب</w:t>
      </w:r>
      <w:r w:rsidRPr="008D4B20">
        <w:rPr>
          <w:rFonts w:ascii="Traditional Arabic" w:hAnsi="Traditional Arabic" w:cs="Traditional Arabic" w:hint="eastAsia"/>
          <w:color w:val="000000"/>
          <w:sz w:val="36"/>
          <w:szCs w:val="36"/>
          <w:rtl/>
        </w:rPr>
        <w:t>قاطع</w:t>
      </w:r>
      <w:r w:rsidRPr="008D4B20">
        <w:rPr>
          <w:rFonts w:ascii="Traditional Arabic" w:hAnsi="Traditional Arabic" w:cs="Traditional Arabic"/>
          <w:color w:val="000000"/>
          <w:sz w:val="36"/>
          <w:szCs w:val="36"/>
          <w:rtl/>
        </w:rPr>
        <w:t xml:space="preserve"> الس</w:t>
      </w:r>
      <w:r w:rsidRPr="008D4B20">
        <w:rPr>
          <w:rFonts w:ascii="Traditional Arabic" w:hAnsi="Traditional Arabic" w:cs="Traditional Arabic" w:hint="eastAsia"/>
          <w:color w:val="000000"/>
          <w:sz w:val="36"/>
          <w:szCs w:val="36"/>
          <w:rtl/>
        </w:rPr>
        <w:t>بيل</w:t>
      </w:r>
      <w:r w:rsidRPr="008D4B20">
        <w:rPr>
          <w:rFonts w:ascii="Traditional Arabic" w:hAnsi="Traditional Arabic" w:cs="Traditional Arabic"/>
          <w:color w:val="000000"/>
          <w:sz w:val="36"/>
          <w:szCs w:val="36"/>
          <w:rtl/>
        </w:rPr>
        <w:t xml:space="preserve"> </w:t>
      </w:r>
      <w:r w:rsidRPr="008D4B20">
        <w:rPr>
          <w:rFonts w:ascii="Traditional Arabic" w:hAnsi="Traditional Arabic" w:cs="Traditional Arabic" w:hint="eastAsia"/>
          <w:color w:val="000000"/>
          <w:sz w:val="36"/>
          <w:szCs w:val="36"/>
          <w:rtl/>
        </w:rPr>
        <w:t>،</w:t>
      </w:r>
      <w:r w:rsidRPr="008D4B20">
        <w:rPr>
          <w:rFonts w:ascii="Traditional Arabic" w:hAnsi="Traditional Arabic" w:cs="Traditional Arabic"/>
          <w:color w:val="000000"/>
          <w:sz w:val="36"/>
          <w:szCs w:val="36"/>
          <w:rtl/>
        </w:rPr>
        <w:t xml:space="preserve"> وقد قاله مجاه</w:t>
      </w:r>
      <w:r w:rsidRPr="008D4B20">
        <w:rPr>
          <w:rFonts w:ascii="Traditional Arabic" w:hAnsi="Traditional Arabic" w:cs="Traditional Arabic" w:hint="eastAsia"/>
          <w:color w:val="000000"/>
          <w:sz w:val="36"/>
          <w:szCs w:val="36"/>
          <w:rtl/>
        </w:rPr>
        <w:t>د</w:t>
      </w:r>
      <w:r w:rsidRPr="008D4B20">
        <w:rPr>
          <w:rFonts w:ascii="Traditional Arabic" w:hAnsi="Traditional Arabic" w:cs="Traditional Arabic"/>
          <w:color w:val="000000"/>
          <w:sz w:val="36"/>
          <w:szCs w:val="36"/>
          <w:rtl/>
        </w:rPr>
        <w:t xml:space="preserve"> </w:t>
      </w:r>
      <w:r w:rsidRPr="008D4B20">
        <w:rPr>
          <w:rFonts w:ascii="Traditional Arabic" w:hAnsi="Traditional Arabic" w:cs="Traditional Arabic" w:hint="eastAsia"/>
          <w:color w:val="000000"/>
          <w:sz w:val="36"/>
          <w:szCs w:val="36"/>
          <w:rtl/>
        </w:rPr>
        <w:t>،</w:t>
      </w:r>
      <w:r w:rsidRPr="008D4B20">
        <w:rPr>
          <w:rFonts w:ascii="Traditional Arabic" w:hAnsi="Traditional Arabic" w:cs="Traditional Arabic"/>
          <w:color w:val="000000"/>
          <w:sz w:val="36"/>
          <w:szCs w:val="36"/>
          <w:rtl/>
        </w:rPr>
        <w:t xml:space="preserve"> وا</w:t>
      </w:r>
      <w:r w:rsidRPr="008D4B20">
        <w:rPr>
          <w:rFonts w:ascii="Traditional Arabic" w:hAnsi="Traditional Arabic" w:cs="Traditional Arabic" w:hint="eastAsia"/>
          <w:color w:val="000000"/>
          <w:sz w:val="36"/>
          <w:szCs w:val="36"/>
          <w:rtl/>
        </w:rPr>
        <w:t>بن</w:t>
      </w:r>
      <w:r w:rsidRPr="008D4B20">
        <w:rPr>
          <w:rFonts w:ascii="Traditional Arabic" w:hAnsi="Traditional Arabic" w:cs="Traditional Arabic"/>
          <w:color w:val="000000"/>
          <w:sz w:val="36"/>
          <w:szCs w:val="36"/>
          <w:rtl/>
        </w:rPr>
        <w:t xml:space="preserve"> جبير</w:t>
      </w:r>
      <w:r>
        <w:rPr>
          <w:rFonts w:ascii="Traditional Arabic" w:hAnsi="Traditional Arabic" w:cs="Traditional Arabic"/>
          <w:color w:val="000000"/>
          <w:sz w:val="36"/>
          <w:szCs w:val="36"/>
          <w:rtl/>
        </w:rPr>
        <w:t>.</w:t>
      </w:r>
      <w:r w:rsidRPr="008D4B20">
        <w:rPr>
          <w:rFonts w:ascii="Traditional Arabic" w:hAnsi="Traditional Arabic" w:cs="Traditional Arabic"/>
          <w:color w:val="000000"/>
          <w:sz w:val="36"/>
          <w:szCs w:val="36"/>
          <w:rtl/>
        </w:rPr>
        <w:t xml:space="preserve"> </w:t>
      </w:r>
    </w:p>
    <w:p w:rsidR="00076974" w:rsidRPr="008D4B20" w:rsidRDefault="00076974" w:rsidP="008D4B20">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الثاني</w:t>
      </w:r>
      <w:r w:rsidRPr="008D4B20">
        <w:rPr>
          <w:rFonts w:ascii="Traditional Arabic" w:hAnsi="Traditional Arabic" w:cs="Traditional Arabic"/>
          <w:color w:val="000000"/>
          <w:sz w:val="36"/>
          <w:szCs w:val="36"/>
          <w:rtl/>
        </w:rPr>
        <w:t>: أن الباغي آكل ا</w:t>
      </w:r>
      <w:r w:rsidRPr="008D4B20">
        <w:rPr>
          <w:rFonts w:ascii="Traditional Arabic" w:hAnsi="Traditional Arabic" w:cs="Traditional Arabic" w:hint="eastAsia"/>
          <w:color w:val="000000"/>
          <w:sz w:val="36"/>
          <w:szCs w:val="36"/>
          <w:rtl/>
        </w:rPr>
        <w:t>لميتة</w:t>
      </w:r>
      <w:r w:rsidRPr="008D4B20">
        <w:rPr>
          <w:rFonts w:ascii="Traditional Arabic" w:hAnsi="Traditional Arabic" w:cs="Traditional Arabic"/>
          <w:color w:val="000000"/>
          <w:sz w:val="36"/>
          <w:szCs w:val="36"/>
          <w:rtl/>
        </w:rPr>
        <w:t xml:space="preserve"> فوق ال</w:t>
      </w:r>
      <w:r w:rsidRPr="008D4B20">
        <w:rPr>
          <w:rFonts w:ascii="Traditional Arabic" w:hAnsi="Traditional Arabic" w:cs="Traditional Arabic" w:hint="eastAsia"/>
          <w:color w:val="000000"/>
          <w:sz w:val="36"/>
          <w:szCs w:val="36"/>
          <w:rtl/>
        </w:rPr>
        <w:t>حاجة</w:t>
      </w:r>
      <w:r w:rsidRPr="008D4B20">
        <w:rPr>
          <w:rFonts w:ascii="Traditional Arabic" w:hAnsi="Traditional Arabic" w:cs="Traditional Arabic"/>
          <w:color w:val="000000"/>
          <w:sz w:val="36"/>
          <w:szCs w:val="36"/>
          <w:rtl/>
        </w:rPr>
        <w:t xml:space="preserve"> ، والعادي آكلها مع وجود غيرها قا</w:t>
      </w:r>
      <w:r w:rsidRPr="008D4B20">
        <w:rPr>
          <w:rFonts w:ascii="Traditional Arabic" w:hAnsi="Traditional Arabic" w:cs="Traditional Arabic" w:hint="eastAsia"/>
          <w:color w:val="000000"/>
          <w:sz w:val="36"/>
          <w:szCs w:val="36"/>
          <w:rtl/>
        </w:rPr>
        <w:t>له</w:t>
      </w:r>
      <w:r w:rsidRPr="008D4B20">
        <w:rPr>
          <w:rFonts w:ascii="Traditional Arabic" w:hAnsi="Traditional Arabic" w:cs="Traditional Arabic"/>
          <w:color w:val="000000"/>
          <w:sz w:val="36"/>
          <w:szCs w:val="36"/>
          <w:rtl/>
        </w:rPr>
        <w:t xml:space="preserve"> جماعة : منهم قتادة ، والحسن ، وعكرمة .</w:t>
      </w:r>
    </w:p>
    <w:p w:rsidR="00076974" w:rsidRPr="008D4B20" w:rsidRDefault="00076974" w:rsidP="008D4B20">
      <w:pPr>
        <w:autoSpaceDE w:val="0"/>
        <w:autoSpaceDN w:val="0"/>
        <w:adjustRightInd w:val="0"/>
        <w:jc w:val="both"/>
        <w:rPr>
          <w:rFonts w:ascii="Traditional Arabic" w:hAnsi="Traditional Arabic" w:cs="Traditional Arabic"/>
          <w:color w:val="000000"/>
          <w:sz w:val="36"/>
          <w:szCs w:val="36"/>
          <w:rtl/>
        </w:rPr>
      </w:pPr>
      <w:r w:rsidRPr="008D4B20">
        <w:rPr>
          <w:rFonts w:ascii="Traditional Arabic" w:hAnsi="Traditional Arabic" w:cs="Traditional Arabic" w:hint="eastAsia"/>
          <w:color w:val="000000"/>
          <w:sz w:val="36"/>
          <w:szCs w:val="36"/>
          <w:rtl/>
        </w:rPr>
        <w:t>وتحقيق</w:t>
      </w:r>
      <w:r w:rsidRPr="008D4B20">
        <w:rPr>
          <w:rFonts w:ascii="Traditional Arabic" w:hAnsi="Traditional Arabic" w:cs="Traditional Arabic"/>
          <w:color w:val="000000"/>
          <w:sz w:val="36"/>
          <w:szCs w:val="36"/>
          <w:rtl/>
        </w:rPr>
        <w:t xml:space="preserve"> القول في ذلك </w:t>
      </w:r>
      <w:r w:rsidRPr="008D4B20">
        <w:rPr>
          <w:rFonts w:ascii="Traditional Arabic" w:hAnsi="Traditional Arabic" w:cs="Traditional Arabic" w:hint="eastAsia"/>
          <w:color w:val="000000"/>
          <w:sz w:val="36"/>
          <w:szCs w:val="36"/>
          <w:rtl/>
        </w:rPr>
        <w:t>أن</w:t>
      </w:r>
      <w:r w:rsidRPr="008D4B20">
        <w:rPr>
          <w:rFonts w:ascii="Traditional Arabic" w:hAnsi="Traditional Arabic" w:cs="Traditional Arabic"/>
          <w:color w:val="000000"/>
          <w:sz w:val="36"/>
          <w:szCs w:val="36"/>
          <w:rtl/>
        </w:rPr>
        <w:t xml:space="preserve"> العادي باغ ، فلما أفرد الل</w:t>
      </w:r>
      <w:r w:rsidRPr="008D4B20">
        <w:rPr>
          <w:rFonts w:ascii="Traditional Arabic" w:hAnsi="Traditional Arabic" w:cs="Traditional Arabic" w:hint="eastAsia"/>
          <w:color w:val="000000"/>
          <w:sz w:val="36"/>
          <w:szCs w:val="36"/>
          <w:rtl/>
        </w:rPr>
        <w:t>ه</w:t>
      </w:r>
      <w:r w:rsidRPr="008D4B20">
        <w:rPr>
          <w:rFonts w:ascii="Traditional Arabic" w:hAnsi="Traditional Arabic" w:cs="Traditional Arabic"/>
          <w:color w:val="000000"/>
          <w:sz w:val="36"/>
          <w:szCs w:val="36"/>
          <w:rtl/>
        </w:rPr>
        <w:t xml:space="preserve"> تعالى كل واحد منهما </w:t>
      </w:r>
      <w:r w:rsidRPr="008D4B20">
        <w:rPr>
          <w:rFonts w:ascii="Traditional Arabic" w:hAnsi="Traditional Arabic" w:cs="Traditional Arabic" w:hint="eastAsia"/>
          <w:color w:val="000000"/>
          <w:sz w:val="36"/>
          <w:szCs w:val="36"/>
          <w:rtl/>
        </w:rPr>
        <w:t>بالذكر</w:t>
      </w:r>
      <w:r w:rsidRPr="008D4B20">
        <w:rPr>
          <w:rFonts w:ascii="Traditional Arabic" w:hAnsi="Traditional Arabic" w:cs="Traditional Arabic"/>
          <w:color w:val="000000"/>
          <w:sz w:val="36"/>
          <w:szCs w:val="36"/>
          <w:rtl/>
        </w:rPr>
        <w:t xml:space="preserve"> تعين له </w:t>
      </w:r>
      <w:r w:rsidRPr="008D4B20">
        <w:rPr>
          <w:rFonts w:ascii="Traditional Arabic" w:hAnsi="Traditional Arabic" w:cs="Traditional Arabic" w:hint="eastAsia"/>
          <w:color w:val="000000"/>
          <w:sz w:val="36"/>
          <w:szCs w:val="36"/>
          <w:rtl/>
        </w:rPr>
        <w:t>معنى</w:t>
      </w:r>
      <w:r w:rsidRPr="008D4B20">
        <w:rPr>
          <w:rFonts w:ascii="Traditional Arabic" w:hAnsi="Traditional Arabic" w:cs="Traditional Arabic"/>
          <w:color w:val="000000"/>
          <w:sz w:val="36"/>
          <w:szCs w:val="36"/>
          <w:rtl/>
        </w:rPr>
        <w:t xml:space="preserve"> غير معنى الآخر ، لئلا يكون تكرارا يخرج عن </w:t>
      </w:r>
      <w:r w:rsidRPr="008D4B20">
        <w:rPr>
          <w:rFonts w:ascii="Traditional Arabic" w:hAnsi="Traditional Arabic" w:cs="Traditional Arabic" w:hint="eastAsia"/>
          <w:color w:val="000000"/>
          <w:sz w:val="36"/>
          <w:szCs w:val="36"/>
          <w:rtl/>
        </w:rPr>
        <w:t>الفصاحة</w:t>
      </w:r>
      <w:r w:rsidRPr="008D4B20">
        <w:rPr>
          <w:rFonts w:ascii="Traditional Arabic" w:hAnsi="Traditional Arabic" w:cs="Traditional Arabic"/>
          <w:color w:val="000000"/>
          <w:sz w:val="36"/>
          <w:szCs w:val="36"/>
          <w:rtl/>
        </w:rPr>
        <w:t xml:space="preserve"> الواجبة </w:t>
      </w:r>
      <w:r w:rsidRPr="008D4B20">
        <w:rPr>
          <w:rFonts w:ascii="Traditional Arabic" w:hAnsi="Traditional Arabic" w:cs="Traditional Arabic" w:hint="eastAsia"/>
          <w:color w:val="000000"/>
          <w:sz w:val="36"/>
          <w:szCs w:val="36"/>
          <w:rtl/>
        </w:rPr>
        <w:t>للقرآن</w:t>
      </w:r>
      <w:r w:rsidRPr="008D4B20">
        <w:rPr>
          <w:rFonts w:ascii="Traditional Arabic" w:hAnsi="Traditional Arabic" w:cs="Traditional Arabic"/>
          <w:color w:val="000000"/>
          <w:sz w:val="36"/>
          <w:szCs w:val="36"/>
          <w:rtl/>
        </w:rPr>
        <w:t xml:space="preserve"> .</w:t>
      </w:r>
    </w:p>
    <w:p w:rsidR="00076974" w:rsidRPr="008D4B20" w:rsidRDefault="00076974" w:rsidP="008D4B20">
      <w:pPr>
        <w:autoSpaceDE w:val="0"/>
        <w:autoSpaceDN w:val="0"/>
        <w:adjustRightInd w:val="0"/>
        <w:jc w:val="both"/>
        <w:rPr>
          <w:rFonts w:ascii="Traditional Arabic" w:hAnsi="Traditional Arabic" w:cs="Traditional Arabic"/>
          <w:color w:val="000000"/>
          <w:sz w:val="36"/>
          <w:szCs w:val="36"/>
          <w:rtl/>
        </w:rPr>
      </w:pPr>
      <w:r w:rsidRPr="008D4B20">
        <w:rPr>
          <w:rFonts w:ascii="Traditional Arabic" w:hAnsi="Traditional Arabic" w:cs="Traditional Arabic" w:hint="eastAsia"/>
          <w:color w:val="000000"/>
          <w:sz w:val="36"/>
          <w:szCs w:val="36"/>
          <w:rtl/>
        </w:rPr>
        <w:t>والأصح</w:t>
      </w:r>
      <w:r w:rsidRPr="008D4B20">
        <w:rPr>
          <w:rFonts w:ascii="Traditional Arabic" w:hAnsi="Traditional Arabic" w:cs="Traditional Arabic"/>
          <w:color w:val="000000"/>
          <w:sz w:val="36"/>
          <w:szCs w:val="36"/>
          <w:rtl/>
        </w:rPr>
        <w:t xml:space="preserve"> ، والحا</w:t>
      </w:r>
      <w:r w:rsidRPr="008D4B20">
        <w:rPr>
          <w:rFonts w:ascii="Traditional Arabic" w:hAnsi="Traditional Arabic" w:cs="Traditional Arabic" w:hint="eastAsia"/>
          <w:color w:val="000000"/>
          <w:sz w:val="36"/>
          <w:szCs w:val="36"/>
          <w:rtl/>
        </w:rPr>
        <w:t>لة</w:t>
      </w:r>
      <w:r w:rsidRPr="008D4B20">
        <w:rPr>
          <w:rFonts w:ascii="Traditional Arabic" w:hAnsi="Traditional Arabic" w:cs="Traditional Arabic"/>
          <w:color w:val="000000"/>
          <w:sz w:val="36"/>
          <w:szCs w:val="36"/>
          <w:rtl/>
        </w:rPr>
        <w:t xml:space="preserve"> هذ</w:t>
      </w:r>
      <w:r w:rsidRPr="008D4B20">
        <w:rPr>
          <w:rFonts w:ascii="Traditional Arabic" w:hAnsi="Traditional Arabic" w:cs="Traditional Arabic" w:hint="eastAsia"/>
          <w:color w:val="000000"/>
          <w:sz w:val="36"/>
          <w:szCs w:val="36"/>
          <w:rtl/>
        </w:rPr>
        <w:t>ه</w:t>
      </w:r>
      <w:r w:rsidRPr="008D4B20">
        <w:rPr>
          <w:rFonts w:ascii="Traditional Arabic" w:hAnsi="Traditional Arabic" w:cs="Traditional Arabic"/>
          <w:color w:val="000000"/>
          <w:sz w:val="36"/>
          <w:szCs w:val="36"/>
          <w:rtl/>
        </w:rPr>
        <w:t xml:space="preserve"> أن </w:t>
      </w:r>
      <w:r w:rsidRPr="008D4B20">
        <w:rPr>
          <w:rFonts w:ascii="Traditional Arabic" w:hAnsi="Traditional Arabic" w:cs="Traditional Arabic" w:hint="eastAsia"/>
          <w:color w:val="000000"/>
          <w:sz w:val="36"/>
          <w:szCs w:val="36"/>
          <w:rtl/>
        </w:rPr>
        <w:t>معناه</w:t>
      </w:r>
      <w:r w:rsidRPr="008D4B20">
        <w:rPr>
          <w:rFonts w:ascii="Traditional Arabic" w:hAnsi="Traditional Arabic" w:cs="Traditional Arabic"/>
          <w:color w:val="000000"/>
          <w:sz w:val="36"/>
          <w:szCs w:val="36"/>
          <w:rtl/>
        </w:rPr>
        <w:t xml:space="preserve"> غير طالب شرا ، ولا متجاوز حدا ، فأما قوله : " غير طالب شرا " </w:t>
      </w:r>
      <w:r w:rsidRPr="008D4B20">
        <w:rPr>
          <w:rFonts w:ascii="Traditional Arabic" w:hAnsi="Traditional Arabic" w:cs="Traditional Arabic" w:hint="eastAsia"/>
          <w:color w:val="000000"/>
          <w:sz w:val="36"/>
          <w:szCs w:val="36"/>
          <w:rtl/>
        </w:rPr>
        <w:t>فيدخل</w:t>
      </w:r>
      <w:r w:rsidRPr="008D4B20">
        <w:rPr>
          <w:rFonts w:ascii="Traditional Arabic" w:hAnsi="Traditional Arabic" w:cs="Traditional Arabic"/>
          <w:color w:val="000000"/>
          <w:sz w:val="36"/>
          <w:szCs w:val="36"/>
          <w:rtl/>
        </w:rPr>
        <w:t xml:space="preserve"> تحته ك</w:t>
      </w:r>
      <w:r w:rsidRPr="008D4B20">
        <w:rPr>
          <w:rFonts w:ascii="Traditional Arabic" w:hAnsi="Traditional Arabic" w:cs="Traditional Arabic" w:hint="eastAsia"/>
          <w:color w:val="000000"/>
          <w:sz w:val="36"/>
          <w:szCs w:val="36"/>
          <w:rtl/>
        </w:rPr>
        <w:t>ل</w:t>
      </w:r>
      <w:r w:rsidRPr="008D4B20">
        <w:rPr>
          <w:rFonts w:ascii="Traditional Arabic" w:hAnsi="Traditional Arabic" w:cs="Traditional Arabic"/>
          <w:color w:val="000000"/>
          <w:sz w:val="36"/>
          <w:szCs w:val="36"/>
          <w:rtl/>
        </w:rPr>
        <w:t xml:space="preserve"> خارج على الإمام ، وقاطع للط</w:t>
      </w:r>
      <w:r w:rsidRPr="008D4B20">
        <w:rPr>
          <w:rFonts w:ascii="Traditional Arabic" w:hAnsi="Traditional Arabic" w:cs="Traditional Arabic" w:hint="eastAsia"/>
          <w:color w:val="000000"/>
          <w:sz w:val="36"/>
          <w:szCs w:val="36"/>
          <w:rtl/>
        </w:rPr>
        <w:t>ريق</w:t>
      </w:r>
      <w:r w:rsidRPr="008D4B20">
        <w:rPr>
          <w:rFonts w:ascii="Traditional Arabic" w:hAnsi="Traditional Arabic" w:cs="Traditional Arabic"/>
          <w:color w:val="000000"/>
          <w:sz w:val="36"/>
          <w:szCs w:val="36"/>
          <w:rtl/>
        </w:rPr>
        <w:t xml:space="preserve"> ، وما في معناه .</w:t>
      </w:r>
    </w:p>
    <w:p w:rsidR="00076974" w:rsidRPr="008D4B20" w:rsidRDefault="00076974" w:rsidP="008D4B20">
      <w:pPr>
        <w:autoSpaceDE w:val="0"/>
        <w:autoSpaceDN w:val="0"/>
        <w:adjustRightInd w:val="0"/>
        <w:jc w:val="both"/>
        <w:rPr>
          <w:rFonts w:ascii="Traditional Arabic" w:hAnsi="Traditional Arabic" w:cs="Traditional Arabic"/>
          <w:color w:val="000000"/>
          <w:sz w:val="36"/>
          <w:szCs w:val="36"/>
          <w:rtl/>
        </w:rPr>
      </w:pPr>
      <w:r w:rsidRPr="008D4B20">
        <w:rPr>
          <w:rFonts w:ascii="Traditional Arabic" w:hAnsi="Traditional Arabic" w:cs="Traditional Arabic" w:hint="eastAsia"/>
          <w:color w:val="000000"/>
          <w:sz w:val="36"/>
          <w:szCs w:val="36"/>
          <w:rtl/>
        </w:rPr>
        <w:t>وأما</w:t>
      </w:r>
      <w:r w:rsidRPr="008D4B20">
        <w:rPr>
          <w:rFonts w:ascii="Traditional Arabic" w:hAnsi="Traditional Arabic" w:cs="Traditional Arabic"/>
          <w:color w:val="000000"/>
          <w:sz w:val="36"/>
          <w:szCs w:val="36"/>
          <w:rtl/>
        </w:rPr>
        <w:t xml:space="preserve"> " غير م</w:t>
      </w:r>
      <w:r w:rsidRPr="008D4B20">
        <w:rPr>
          <w:rFonts w:ascii="Traditional Arabic" w:hAnsi="Traditional Arabic" w:cs="Traditional Arabic" w:hint="eastAsia"/>
          <w:color w:val="000000"/>
          <w:sz w:val="36"/>
          <w:szCs w:val="36"/>
          <w:rtl/>
        </w:rPr>
        <w:t>تجاوز</w:t>
      </w:r>
      <w:r w:rsidRPr="008D4B20">
        <w:rPr>
          <w:rFonts w:ascii="Traditional Arabic" w:hAnsi="Traditional Arabic" w:cs="Traditional Arabic"/>
          <w:color w:val="000000"/>
          <w:sz w:val="36"/>
          <w:szCs w:val="36"/>
          <w:rtl/>
        </w:rPr>
        <w:t xml:space="preserve"> حدا " </w:t>
      </w:r>
      <w:r w:rsidRPr="008D4B20">
        <w:rPr>
          <w:rFonts w:ascii="Traditional Arabic" w:hAnsi="Traditional Arabic" w:cs="Traditional Arabic" w:hint="eastAsia"/>
          <w:color w:val="000000"/>
          <w:sz w:val="36"/>
          <w:szCs w:val="36"/>
          <w:rtl/>
        </w:rPr>
        <w:t>فمعناه</w:t>
      </w:r>
      <w:r w:rsidRPr="008D4B20">
        <w:rPr>
          <w:rFonts w:ascii="Traditional Arabic" w:hAnsi="Traditional Arabic" w:cs="Traditional Arabic"/>
          <w:color w:val="000000"/>
          <w:sz w:val="36"/>
          <w:szCs w:val="36"/>
          <w:rtl/>
        </w:rPr>
        <w:t xml:space="preserve"> غير متجاوز حد الضرورة إلى حد الا</w:t>
      </w:r>
      <w:r w:rsidRPr="008D4B20">
        <w:rPr>
          <w:rFonts w:ascii="Traditional Arabic" w:hAnsi="Traditional Arabic" w:cs="Traditional Arabic" w:hint="eastAsia"/>
          <w:color w:val="000000"/>
          <w:sz w:val="36"/>
          <w:szCs w:val="36"/>
          <w:rtl/>
        </w:rPr>
        <w:t>ختيار</w:t>
      </w:r>
      <w:r w:rsidRPr="008D4B20">
        <w:rPr>
          <w:rFonts w:ascii="Traditional Arabic" w:hAnsi="Traditional Arabic" w:cs="Traditional Arabic"/>
          <w:color w:val="000000"/>
          <w:sz w:val="36"/>
          <w:szCs w:val="36"/>
          <w:rtl/>
        </w:rPr>
        <w:t xml:space="preserve"> .</w:t>
      </w:r>
    </w:p>
    <w:p w:rsidR="00076974" w:rsidRPr="008D4B20" w:rsidRDefault="00076974" w:rsidP="008D4B20">
      <w:pPr>
        <w:tabs>
          <w:tab w:val="center" w:pos="4153"/>
          <w:tab w:val="left" w:pos="6506"/>
        </w:tabs>
        <w:spacing w:line="276" w:lineRule="auto"/>
        <w:jc w:val="both"/>
        <w:rPr>
          <w:rFonts w:ascii="Traditional Arabic" w:hAnsi="Traditional Arabic" w:cs="Traditional Arabic"/>
          <w:color w:val="000000"/>
          <w:sz w:val="36"/>
          <w:szCs w:val="36"/>
          <w:rtl/>
        </w:rPr>
      </w:pPr>
      <w:r w:rsidRPr="008D4B20">
        <w:rPr>
          <w:rFonts w:ascii="Traditional Arabic" w:hAnsi="Traditional Arabic" w:cs="Traditional Arabic" w:hint="eastAsia"/>
          <w:color w:val="000000"/>
          <w:sz w:val="36"/>
          <w:szCs w:val="36"/>
          <w:rtl/>
        </w:rPr>
        <w:t>ويحتمل</w:t>
      </w:r>
      <w:r w:rsidRPr="008D4B20">
        <w:rPr>
          <w:rFonts w:ascii="Traditional Arabic" w:hAnsi="Traditional Arabic" w:cs="Traditional Arabic"/>
          <w:color w:val="000000"/>
          <w:sz w:val="36"/>
          <w:szCs w:val="36"/>
          <w:rtl/>
        </w:rPr>
        <w:t xml:space="preserve"> أن تدخل تحته الزيادة على قدر الشبع ، كما قاله قتادة وغيره ، ولكن مع الندور </w:t>
      </w:r>
      <w:r>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 xml:space="preserve"> مع </w:t>
      </w:r>
      <w:r>
        <w:rPr>
          <w:rFonts w:ascii="Traditional Arabic" w:hAnsi="Traditional Arabic" w:cs="Traditional Arabic" w:hint="eastAsia"/>
          <w:color w:val="000000"/>
          <w:sz w:val="36"/>
          <w:szCs w:val="36"/>
          <w:rtl/>
        </w:rPr>
        <w:t>التمادي،</w:t>
      </w:r>
      <w:r w:rsidRPr="008D4B20">
        <w:rPr>
          <w:rFonts w:ascii="Traditional Arabic" w:hAnsi="Traditional Arabic" w:cs="Traditional Arabic"/>
          <w:color w:val="000000"/>
          <w:sz w:val="36"/>
          <w:szCs w:val="36"/>
          <w:rtl/>
        </w:rPr>
        <w:t xml:space="preserve"> فإن أبا عبيدة وأصحابه قد أكلوا حتى شبعوا مما اعتقدوا أنه ميتة حتى أخبر</w:t>
      </w:r>
      <w:r w:rsidRPr="008D4B20">
        <w:rPr>
          <w:rFonts w:ascii="Traditional Arabic" w:hAnsi="Traditional Arabic" w:cs="Traditional Arabic" w:hint="eastAsia"/>
          <w:color w:val="000000"/>
          <w:sz w:val="36"/>
          <w:szCs w:val="36"/>
          <w:rtl/>
        </w:rPr>
        <w:t>هم</w:t>
      </w:r>
      <w:r w:rsidRPr="008D4B20">
        <w:rPr>
          <w:rFonts w:ascii="Traditional Arabic" w:hAnsi="Traditional Arabic" w:cs="Traditional Arabic"/>
          <w:color w:val="000000"/>
          <w:sz w:val="36"/>
          <w:szCs w:val="36"/>
          <w:rtl/>
        </w:rPr>
        <w:t xml:space="preserve"> النب</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صل</w:t>
      </w:r>
      <w:r>
        <w:rPr>
          <w:rFonts w:ascii="Traditional Arabic" w:hAnsi="Traditional Arabic" w:cs="Traditional Arabic" w:hint="eastAsia"/>
          <w:color w:val="000000"/>
          <w:sz w:val="36"/>
          <w:szCs w:val="36"/>
          <w:rtl/>
        </w:rPr>
        <w:t>ى</w:t>
      </w:r>
      <w:r>
        <w:rPr>
          <w:rFonts w:ascii="Traditional Arabic" w:hAnsi="Traditional Arabic" w:cs="Traditional Arabic"/>
          <w:color w:val="000000"/>
          <w:sz w:val="36"/>
          <w:szCs w:val="36"/>
          <w:rtl/>
        </w:rPr>
        <w:t xml:space="preserve"> ا</w:t>
      </w:r>
      <w:r>
        <w:rPr>
          <w:rFonts w:ascii="Traditional Arabic" w:hAnsi="Traditional Arabic" w:cs="Traditional Arabic" w:hint="eastAsia"/>
          <w:color w:val="000000"/>
          <w:sz w:val="36"/>
          <w:szCs w:val="36"/>
          <w:rtl/>
        </w:rPr>
        <w:t>لله</w:t>
      </w:r>
      <w:r>
        <w:rPr>
          <w:rFonts w:ascii="Traditional Arabic" w:hAnsi="Traditional Arabic" w:cs="Traditional Arabic"/>
          <w:color w:val="000000"/>
          <w:sz w:val="36"/>
          <w:szCs w:val="36"/>
          <w:rtl/>
        </w:rPr>
        <w:t xml:space="preserve"> عليه وسلم بأنه </w:t>
      </w:r>
      <w:r>
        <w:rPr>
          <w:rFonts w:ascii="Traditional Arabic" w:hAnsi="Traditional Arabic" w:cs="Traditional Arabic" w:hint="eastAsia"/>
          <w:color w:val="000000"/>
          <w:sz w:val="36"/>
          <w:szCs w:val="36"/>
          <w:rtl/>
        </w:rPr>
        <w:t>حلال،</w:t>
      </w:r>
      <w:r w:rsidRPr="008D4B20">
        <w:rPr>
          <w:rFonts w:ascii="Traditional Arabic" w:hAnsi="Traditional Arabic" w:cs="Traditional Arabic"/>
          <w:color w:val="000000"/>
          <w:sz w:val="36"/>
          <w:szCs w:val="36"/>
          <w:rtl/>
        </w:rPr>
        <w:t xml:space="preserve"> </w:t>
      </w:r>
      <w:r w:rsidRPr="008D4B20">
        <w:rPr>
          <w:rFonts w:ascii="Traditional Arabic" w:hAnsi="Traditional Arabic" w:cs="Traditional Arabic" w:hint="eastAsia"/>
          <w:color w:val="000000"/>
          <w:sz w:val="36"/>
          <w:szCs w:val="36"/>
          <w:rtl/>
        </w:rPr>
        <w:t>لكن</w:t>
      </w:r>
      <w:r w:rsidRPr="008D4B20">
        <w:rPr>
          <w:rFonts w:ascii="Traditional Arabic" w:hAnsi="Traditional Arabic" w:cs="Traditional Arabic"/>
          <w:color w:val="000000"/>
          <w:sz w:val="36"/>
          <w:szCs w:val="36"/>
          <w:rtl/>
        </w:rPr>
        <w:t xml:space="preserve"> وجه الحجة أنهم لم</w:t>
      </w:r>
      <w:r w:rsidRPr="008D4B20">
        <w:rPr>
          <w:rFonts w:ascii="Traditional Arabic" w:hAnsi="Traditional Arabic" w:cs="Traditional Arabic" w:hint="eastAsia"/>
          <w:color w:val="000000"/>
          <w:sz w:val="36"/>
          <w:szCs w:val="36"/>
          <w:rtl/>
        </w:rPr>
        <w:t>ا</w:t>
      </w:r>
      <w:r w:rsidRPr="008D4B20">
        <w:rPr>
          <w:rFonts w:ascii="Traditional Arabic" w:hAnsi="Traditional Arabic" w:cs="Traditional Arabic"/>
          <w:color w:val="000000"/>
          <w:sz w:val="36"/>
          <w:szCs w:val="36"/>
          <w:rtl/>
        </w:rPr>
        <w:t xml:space="preserve"> أخبرو</w:t>
      </w:r>
      <w:r w:rsidRPr="008D4B20">
        <w:rPr>
          <w:rFonts w:ascii="Traditional Arabic" w:hAnsi="Traditional Arabic" w:cs="Traditional Arabic" w:hint="eastAsia"/>
          <w:color w:val="000000"/>
          <w:sz w:val="36"/>
          <w:szCs w:val="36"/>
          <w:rtl/>
        </w:rPr>
        <w:t>ه</w:t>
      </w:r>
      <w:r w:rsidRPr="008D4B20">
        <w:rPr>
          <w:rFonts w:ascii="Traditional Arabic" w:hAnsi="Traditional Arabic" w:cs="Traditional Arabic"/>
          <w:color w:val="000000"/>
          <w:sz w:val="36"/>
          <w:szCs w:val="36"/>
          <w:rtl/>
        </w:rPr>
        <w:t xml:space="preserve"> بحا</w:t>
      </w:r>
      <w:r w:rsidRPr="008D4B20">
        <w:rPr>
          <w:rFonts w:ascii="Traditional Arabic" w:hAnsi="Traditional Arabic" w:cs="Traditional Arabic" w:hint="eastAsia"/>
          <w:color w:val="000000"/>
          <w:sz w:val="36"/>
          <w:szCs w:val="36"/>
          <w:rtl/>
        </w:rPr>
        <w:t>لهم</w:t>
      </w:r>
      <w:r w:rsidRPr="008D4B20">
        <w:rPr>
          <w:rFonts w:ascii="Traditional Arabic" w:hAnsi="Traditional Arabic" w:cs="Traditional Arabic"/>
          <w:color w:val="000000"/>
          <w:sz w:val="36"/>
          <w:szCs w:val="36"/>
          <w:rtl/>
        </w:rPr>
        <w:t xml:space="preserve"> جوز لهم أك</w:t>
      </w:r>
      <w:r w:rsidRPr="008D4B20">
        <w:rPr>
          <w:rFonts w:ascii="Traditional Arabic" w:hAnsi="Traditional Arabic" w:cs="Traditional Arabic" w:hint="eastAsia"/>
          <w:color w:val="000000"/>
          <w:sz w:val="36"/>
          <w:szCs w:val="36"/>
          <w:rtl/>
        </w:rPr>
        <w:t>لهم</w:t>
      </w:r>
      <w:r w:rsidRPr="008D4B20">
        <w:rPr>
          <w:rFonts w:ascii="Traditional Arabic" w:hAnsi="Traditional Arabic" w:cs="Traditional Arabic"/>
          <w:color w:val="000000"/>
          <w:sz w:val="36"/>
          <w:szCs w:val="36"/>
          <w:rtl/>
        </w:rPr>
        <w:t xml:space="preserve"> شبعا وتضلعا مع اعتقادهم ل</w:t>
      </w:r>
      <w:r w:rsidRPr="008D4B20">
        <w:rPr>
          <w:rFonts w:ascii="Traditional Arabic" w:hAnsi="Traditional Arabic" w:cs="Traditional Arabic" w:hint="eastAsia"/>
          <w:color w:val="000000"/>
          <w:sz w:val="36"/>
          <w:szCs w:val="36"/>
          <w:rtl/>
        </w:rPr>
        <w:t>ضرورتهم</w:t>
      </w:r>
      <w:r w:rsidRPr="008D4B20">
        <w:rPr>
          <w:rFonts w:ascii="Traditional Arabic" w:hAnsi="Traditional Arabic" w:cs="Traditional Arabic"/>
          <w:color w:val="000000"/>
          <w:sz w:val="36"/>
          <w:szCs w:val="36"/>
          <w:rtl/>
        </w:rPr>
        <w:t xml:space="preserve"> .</w:t>
      </w:r>
      <w:r w:rsidRPr="00682F55">
        <w:rPr>
          <w:rFonts w:ascii="Traditional Arabic" w:hAnsi="Traditional Arabic" w:cs="Traditional Arabic"/>
          <w:color w:val="000000"/>
          <w:sz w:val="36"/>
          <w:szCs w:val="36"/>
          <w:vertAlign w:val="superscript"/>
          <w:rtl/>
        </w:rPr>
        <w:t>(</w:t>
      </w:r>
      <w:r w:rsidRPr="00682F55">
        <w:rPr>
          <w:rStyle w:val="FootnoteReference"/>
          <w:rFonts w:ascii="Traditional Arabic" w:hAnsi="Traditional Arabic" w:cs="Traditional Arabic"/>
          <w:color w:val="000000"/>
          <w:sz w:val="36"/>
          <w:szCs w:val="36"/>
          <w:rtl/>
        </w:rPr>
        <w:footnoteReference w:id="420"/>
      </w:r>
      <w:r w:rsidRPr="00682F55">
        <w:rPr>
          <w:rFonts w:ascii="Traditional Arabic" w:hAnsi="Traditional Arabic" w:cs="Traditional Arabic"/>
          <w:color w:val="000000"/>
          <w:sz w:val="36"/>
          <w:szCs w:val="36"/>
          <w:vertAlign w:val="superscript"/>
          <w:rtl/>
        </w:rPr>
        <w:t>)</w:t>
      </w:r>
    </w:p>
    <w:p w:rsidR="00076974" w:rsidRDefault="00076974" w:rsidP="00322CD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الزمخشري:</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باغ على مضط</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بالاستيثار عليه.</w:t>
      </w:r>
      <w:r w:rsidRPr="00682F55">
        <w:rPr>
          <w:rFonts w:ascii="Traditional Arabic" w:hAnsi="Traditional Arabic" w:cs="Traditional Arabic"/>
          <w:sz w:val="36"/>
          <w:szCs w:val="36"/>
          <w:vertAlign w:val="superscript"/>
          <w:rtl/>
        </w:rPr>
        <w:t>(</w:t>
      </w:r>
      <w:r w:rsidRPr="00682F55">
        <w:rPr>
          <w:rStyle w:val="FootnoteReference"/>
          <w:rFonts w:ascii="Traditional Arabic" w:hAnsi="Traditional Arabic" w:cs="Traditional Arabic"/>
          <w:sz w:val="36"/>
          <w:szCs w:val="36"/>
          <w:rtl/>
        </w:rPr>
        <w:footnoteReference w:id="421"/>
      </w:r>
      <w:r w:rsidRPr="00682F5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322CD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غيره في عاد: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فاعل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عاد يعود فهو عائد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قلب كشاك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ولاثٍ</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بمعنى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ولا عائد إلى الأكل منها بغير ح</w:t>
      </w:r>
      <w:r w:rsidRPr="005053ED">
        <w:rPr>
          <w:rFonts w:ascii="Traditional Arabic" w:hAnsi="Traditional Arabic" w:cs="Traditional Arabic" w:hint="eastAsia"/>
          <w:sz w:val="36"/>
          <w:szCs w:val="36"/>
          <w:rtl/>
        </w:rPr>
        <w:t>اجة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أصحا</w:t>
      </w:r>
      <w:r w:rsidRPr="005053ED">
        <w:rPr>
          <w:rFonts w:ascii="Traditional Arabic" w:hAnsi="Traditional Arabic" w:cs="Traditional Arabic" w:hint="eastAsia"/>
          <w:sz w:val="36"/>
          <w:szCs w:val="36"/>
          <w:rtl/>
        </w:rPr>
        <w:t>بنا</w:t>
      </w:r>
      <w:r w:rsidRPr="005053ED">
        <w:rPr>
          <w:rFonts w:ascii="Traditional Arabic" w:hAnsi="Traditional Arabic" w:cs="Traditional Arabic"/>
          <w:sz w:val="36"/>
          <w:szCs w:val="36"/>
          <w:rtl/>
        </w:rPr>
        <w:t xml:space="preserve"> الشافعية إلى تفسير باغ</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الباغى</w:t>
      </w:r>
      <w:r w:rsidRPr="005053ED">
        <w:rPr>
          <w:rFonts w:ascii="Traditional Arabic" w:hAnsi="Traditional Arabic" w:cs="Traditional Arabic"/>
          <w:sz w:val="36"/>
          <w:szCs w:val="36"/>
          <w:rtl/>
        </w:rPr>
        <w:t xml:space="preserve"> الفساد في الأرض, و العاد</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بالعادي في الأكل قد</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الحاجة, نقل ذلك البغوي في تهذيبه, ولم يذكر غيره, وقال الماوردي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الشافعي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باغ على ال</w:t>
      </w:r>
      <w:r>
        <w:rPr>
          <w:rFonts w:ascii="Traditional Arabic" w:hAnsi="Traditional Arabic" w:cs="Traditional Arabic" w:hint="eastAsia"/>
          <w:sz w:val="36"/>
          <w:szCs w:val="36"/>
          <w:rtl/>
        </w:rPr>
        <w:t>إمام</w:t>
      </w:r>
      <w:r>
        <w:rPr>
          <w:rFonts w:ascii="Traditional Arabic" w:hAnsi="Traditional Arabic" w:cs="Traditional Arabic"/>
          <w:sz w:val="36"/>
          <w:szCs w:val="36"/>
          <w:rtl/>
        </w:rPr>
        <w:t xml:space="preserve">, ولا عاد على المسلمين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نص الشافعي في هذه الآ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مجاهد وسعيد بن جبير إذا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يخرج باغيا على إمام المسلمين, ولم يكن </w:t>
      </w:r>
      <w:r w:rsidRPr="005053ED">
        <w:rPr>
          <w:rFonts w:ascii="Traditional Arabic" w:hAnsi="Traditional Arabic" w:cs="Traditional Arabic" w:hint="eastAsia"/>
          <w:sz w:val="36"/>
          <w:szCs w:val="36"/>
          <w:rtl/>
        </w:rPr>
        <w:t>سفره</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معصية فله أن يأكل </w:t>
      </w:r>
      <w:r w:rsidRPr="005053ED">
        <w:rPr>
          <w:rFonts w:ascii="Traditional Arabic" w:hAnsi="Traditional Arabic" w:cs="Traditional Arabic" w:hint="eastAsia"/>
          <w:sz w:val="36"/>
          <w:szCs w:val="36"/>
          <w:rtl/>
        </w:rPr>
        <w:t>الميتة</w:t>
      </w:r>
      <w:r w:rsidRPr="005053ED">
        <w:rPr>
          <w:rFonts w:ascii="Traditional Arabic" w:hAnsi="Traditional Arabic" w:cs="Traditional Arabic"/>
          <w:sz w:val="36"/>
          <w:szCs w:val="36"/>
          <w:rtl/>
        </w:rPr>
        <w:t xml:space="preserve"> إذا أضطر إليها.</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كان </w:t>
      </w:r>
      <w:r>
        <w:rPr>
          <w:rFonts w:ascii="Traditional Arabic" w:hAnsi="Traditional Arabic" w:cs="Traditional Arabic" w:hint="eastAsia"/>
          <w:sz w:val="36"/>
          <w:szCs w:val="36"/>
          <w:rtl/>
        </w:rPr>
        <w:t>سفره</w:t>
      </w:r>
      <w:r>
        <w:rPr>
          <w:rFonts w:ascii="Traditional Arabic" w:hAnsi="Traditional Arabic" w:cs="Traditional Arabic"/>
          <w:sz w:val="36"/>
          <w:szCs w:val="36"/>
          <w:rtl/>
        </w:rPr>
        <w:t xml:space="preserve"> في معصية وكان با</w:t>
      </w:r>
      <w:r>
        <w:rPr>
          <w:rFonts w:ascii="Traditional Arabic" w:hAnsi="Traditional Arabic" w:cs="Traditional Arabic" w:hint="eastAsia"/>
          <w:sz w:val="36"/>
          <w:szCs w:val="36"/>
          <w:rtl/>
        </w:rPr>
        <w:t>غيا</w:t>
      </w:r>
      <w:r>
        <w:rPr>
          <w:rFonts w:ascii="Traditional Arabic" w:hAnsi="Traditional Arabic" w:cs="Traditional Arabic"/>
          <w:sz w:val="36"/>
          <w:szCs w:val="36"/>
          <w:rtl/>
        </w:rPr>
        <w:t xml:space="preserve"> على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لم يجز له أن يأكل, وهو </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لشافعي</w:t>
      </w:r>
      <w:r w:rsidRPr="005053ED">
        <w:rPr>
          <w:rFonts w:ascii="Traditional Arabic" w:hAnsi="Traditional Arabic" w:cs="Traditional Arabic"/>
          <w:sz w:val="36"/>
          <w:szCs w:val="36"/>
          <w:rtl/>
        </w:rPr>
        <w:t>.</w:t>
      </w:r>
      <w:r w:rsidRPr="00682F55">
        <w:rPr>
          <w:rFonts w:ascii="Traditional Arabic" w:hAnsi="Traditional Arabic" w:cs="Traditional Arabic"/>
          <w:sz w:val="36"/>
          <w:szCs w:val="36"/>
          <w:vertAlign w:val="superscript"/>
          <w:rtl/>
        </w:rPr>
        <w:t>(</w:t>
      </w:r>
      <w:r w:rsidRPr="00682F55">
        <w:rPr>
          <w:rStyle w:val="FootnoteReference"/>
          <w:rFonts w:ascii="Traditional Arabic" w:hAnsi="Traditional Arabic" w:cs="Traditional Arabic"/>
          <w:sz w:val="36"/>
          <w:szCs w:val="36"/>
          <w:rtl/>
        </w:rPr>
        <w:footnoteReference w:id="422"/>
      </w:r>
      <w:r w:rsidRPr="00682F5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Default="00076974" w:rsidP="00800F8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مذ</w:t>
      </w:r>
      <w:r w:rsidRPr="005053ED">
        <w:rPr>
          <w:rFonts w:ascii="Traditional Arabic" w:hAnsi="Traditional Arabic" w:cs="Traditional Arabic" w:hint="eastAsia"/>
          <w:sz w:val="36"/>
          <w:szCs w:val="36"/>
          <w:rtl/>
        </w:rPr>
        <w:t>هب</w:t>
      </w:r>
      <w:r w:rsidRPr="005053ED">
        <w:rPr>
          <w:rFonts w:ascii="Traditional Arabic" w:hAnsi="Traditional Arabic" w:cs="Traditional Arabic"/>
          <w:sz w:val="36"/>
          <w:szCs w:val="36"/>
          <w:rtl/>
        </w:rPr>
        <w:t xml:space="preserve"> الشافعي ما قدمته 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وهو طلب ال</w:t>
      </w:r>
      <w:r w:rsidRPr="005053ED">
        <w:rPr>
          <w:rFonts w:ascii="Traditional Arabic" w:hAnsi="Traditional Arabic" w:cs="Traditional Arabic" w:hint="eastAsia"/>
          <w:sz w:val="36"/>
          <w:szCs w:val="36"/>
          <w:rtl/>
        </w:rPr>
        <w:t>فساد</w:t>
      </w:r>
      <w:r w:rsidRPr="005053ED">
        <w:rPr>
          <w:rFonts w:ascii="Traditional Arabic" w:hAnsi="Traditional Arabic" w:cs="Traditional Arabic"/>
          <w:sz w:val="36"/>
          <w:szCs w:val="36"/>
          <w:rtl/>
        </w:rPr>
        <w:t xml:space="preserve"> بأي وجه كان من بغي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الإمام</w:t>
      </w:r>
      <w:r>
        <w:rPr>
          <w:rFonts w:ascii="Traditional Arabic" w:hAnsi="Traditional Arabic" w:cs="Traditional Arabic"/>
          <w:sz w:val="36"/>
          <w:szCs w:val="36"/>
          <w:rtl/>
        </w:rPr>
        <w:t xml:space="preserve"> وغيره </w:t>
      </w:r>
      <w:r>
        <w:rPr>
          <w:rFonts w:ascii="Traditional Arabic" w:hAnsi="Traditional Arabic" w:cs="Traditional Arabic" w:hint="eastAsia"/>
          <w:sz w:val="36"/>
          <w:szCs w:val="36"/>
          <w:rtl/>
        </w:rPr>
        <w:t>كقطع</w:t>
      </w:r>
      <w:r>
        <w:rPr>
          <w:rFonts w:ascii="Traditional Arabic" w:hAnsi="Traditional Arabic" w:cs="Traditional Arabic"/>
          <w:sz w:val="36"/>
          <w:szCs w:val="36"/>
          <w:rtl/>
        </w:rPr>
        <w:t xml:space="preserve"> الطري</w:t>
      </w:r>
      <w:r>
        <w:rPr>
          <w:rFonts w:ascii="Traditional Arabic" w:hAnsi="Traditional Arabic" w:cs="Traditional Arabic" w:hint="eastAsia"/>
          <w:sz w:val="36"/>
          <w:szCs w:val="36"/>
          <w:rtl/>
        </w:rPr>
        <w:t>ق</w:t>
      </w:r>
      <w:r>
        <w:rPr>
          <w:rFonts w:ascii="Traditional Arabic" w:hAnsi="Traditional Arabic" w:cs="Traditional Arabic"/>
          <w:sz w:val="36"/>
          <w:szCs w:val="36"/>
          <w:rtl/>
        </w:rPr>
        <w:t xml:space="preserve"> والرحم ومجاوزة قدر الحا</w:t>
      </w:r>
      <w:r>
        <w:rPr>
          <w:rFonts w:ascii="Traditional Arabic" w:hAnsi="Traditional Arabic" w:cs="Traditional Arabic" w:hint="eastAsia"/>
          <w:sz w:val="36"/>
          <w:szCs w:val="36"/>
          <w:rtl/>
        </w:rPr>
        <w:t>جة</w:t>
      </w:r>
      <w:r>
        <w:rPr>
          <w:rFonts w:ascii="Traditional Arabic" w:hAnsi="Traditional Arabic" w:cs="Traditional Arabic"/>
          <w:sz w:val="36"/>
          <w:szCs w:val="36"/>
          <w:rtl/>
        </w:rPr>
        <w:t xml:space="preserve"> في الأكل والبغي على الإما</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والإ</w:t>
      </w:r>
      <w:r>
        <w:rPr>
          <w:rFonts w:ascii="Traditional Arabic" w:hAnsi="Traditional Arabic" w:cs="Traditional Arabic" w:hint="eastAsia"/>
          <w:sz w:val="36"/>
          <w:szCs w:val="36"/>
          <w:rtl/>
        </w:rPr>
        <w:t>عتداء</w:t>
      </w:r>
      <w:r>
        <w:rPr>
          <w:rFonts w:ascii="Traditional Arabic" w:hAnsi="Traditional Arabic" w:cs="Traditional Arabic"/>
          <w:sz w:val="36"/>
          <w:szCs w:val="36"/>
          <w:rtl/>
        </w:rPr>
        <w:t xml:space="preserve"> على المسلمين، فالرازي </w:t>
      </w:r>
      <w:r>
        <w:rPr>
          <w:rFonts w:ascii="Traditional Arabic" w:hAnsi="Traditional Arabic" w:cs="Traditional Arabic" w:hint="eastAsia"/>
          <w:sz w:val="36"/>
          <w:szCs w:val="36"/>
          <w:rtl/>
        </w:rPr>
        <w:t>وافق</w:t>
      </w:r>
      <w:r>
        <w:rPr>
          <w:rFonts w:ascii="Traditional Arabic" w:hAnsi="Traditional Arabic" w:cs="Traditional Arabic"/>
          <w:sz w:val="36"/>
          <w:szCs w:val="36"/>
          <w:rtl/>
        </w:rPr>
        <w:t xml:space="preserve"> ما نقله الماوردي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قوله غي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باغ على الإمام، وسيأتي </w:t>
      </w:r>
      <w:r w:rsidRPr="00800F83">
        <w:rPr>
          <w:rFonts w:ascii="Traditional Arabic" w:hAnsi="Traditional Arabic" w:cs="Traditional Arabic" w:hint="eastAsia"/>
          <w:color w:val="000000"/>
          <w:sz w:val="36"/>
          <w:szCs w:val="36"/>
          <w:rtl/>
        </w:rPr>
        <w:t>تحرير</w:t>
      </w:r>
      <w:r>
        <w:rPr>
          <w:rFonts w:ascii="Traditional Arabic" w:hAnsi="Traditional Arabic" w:cs="Traditional Arabic"/>
          <w:sz w:val="36"/>
          <w:szCs w:val="36"/>
          <w:rtl/>
        </w:rPr>
        <w:t xml:space="preserve"> أدلتن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شاء الل</w:t>
      </w:r>
      <w:r>
        <w:rPr>
          <w:rFonts w:ascii="Traditional Arabic" w:hAnsi="Traditional Arabic" w:cs="Traditional Arabic" w:hint="eastAsia"/>
          <w:sz w:val="36"/>
          <w:szCs w:val="36"/>
          <w:rtl/>
        </w:rPr>
        <w:t>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0617B3" w:rsidRDefault="00076974" w:rsidP="000617B3">
      <w:pPr>
        <w:autoSpaceDE w:val="0"/>
        <w:autoSpaceDN w:val="0"/>
        <w:adjustRightInd w:val="0"/>
        <w:jc w:val="both"/>
        <w:rPr>
          <w:rFonts w:ascii="Traditional Arabic" w:hAnsi="Traditional Arabic" w:cs="Traditional Arabic"/>
          <w:color w:val="000000"/>
          <w:sz w:val="36"/>
          <w:szCs w:val="36"/>
          <w:rtl/>
        </w:rPr>
      </w:pPr>
      <w:r>
        <w:rPr>
          <w:noProof/>
        </w:rPr>
        <w:pict>
          <v:shape id="_x0000_s1088" type="#_x0000_t202" style="position:absolute;left:0;text-align:left;margin-left:-72.05pt;margin-top:117.7pt;width:56.35pt;height:36.05pt;z-index:251597824">
            <v:textbox>
              <w:txbxContent>
                <w:p w:rsidR="00076974" w:rsidRDefault="00076974">
                  <w:r>
                    <w:rPr>
                      <w:rtl/>
                    </w:rPr>
                    <w:t>195/ ب</w:t>
                  </w:r>
                </w:p>
              </w:txbxContent>
            </v:textbox>
            <w10:wrap anchorx="page"/>
          </v:shape>
        </w:pic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w:t>
      </w:r>
      <w:r w:rsidRPr="005053ED">
        <w:rPr>
          <w:rFonts w:ascii="Traditional Arabic" w:hAnsi="Traditional Arabic" w:cs="Traditional Arabic" w:hint="eastAsia"/>
          <w:sz w:val="36"/>
          <w:szCs w:val="36"/>
          <w:rtl/>
        </w:rPr>
        <w:t>زي</w:t>
      </w:r>
      <w:r w:rsidRPr="005053ED">
        <w:rPr>
          <w:rFonts w:ascii="Traditional Arabic" w:hAnsi="Traditional Arabic" w:cs="Traditional Arabic"/>
          <w:sz w:val="36"/>
          <w:szCs w:val="36"/>
          <w:rtl/>
        </w:rPr>
        <w:t xml:space="preserve"> بعد ما نقله أنه قول الشافعي:</w:t>
      </w:r>
      <w:r>
        <w:rPr>
          <w:rFonts w:ascii="Traditional Arabic" w:hAnsi="Traditional Arabic" w:cs="Traditional Arabic"/>
          <w:sz w:val="36"/>
          <w:szCs w:val="36"/>
          <w:rtl/>
        </w:rPr>
        <w:t xml:space="preserve"> </w:t>
      </w:r>
      <w:r w:rsidRPr="00772E68">
        <w:rPr>
          <w:rFonts w:ascii="Traditional Arabic" w:hAnsi="Traditional Arabic" w:cs="Traditional Arabic" w:hint="eastAsia"/>
          <w:color w:val="000000"/>
          <w:sz w:val="36"/>
          <w:szCs w:val="36"/>
          <w:rtl/>
        </w:rPr>
        <w:t>وقوله</w:t>
      </w:r>
      <w:r w:rsidRPr="00772E68">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43" w:hAnsi="QCF_P143" w:cs="QCF_P143"/>
          <w:color w:val="000000"/>
          <w:sz w:val="35"/>
          <w:szCs w:val="35"/>
          <w:rtl/>
        </w:rPr>
        <w:t>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Pr>
          <w:rFonts w:ascii="Traditional Arabic" w:hAnsi="Traditional Arabic" w:cs="Traditional Arabic" w:hint="eastAsia"/>
          <w:color w:val="000000"/>
          <w:sz w:val="35"/>
          <w:szCs w:val="35"/>
          <w:rtl/>
        </w:rPr>
        <w:t>،</w:t>
      </w:r>
      <w:r>
        <w:rPr>
          <w:rFonts w:ascii="Traditional Arabic" w:hAnsi="Traditional Arabic" w:cs="Traditional Arabic"/>
          <w:color w:val="000000"/>
          <w:sz w:val="35"/>
          <w:szCs w:val="35"/>
        </w:rPr>
        <w:t xml:space="preserve"> </w:t>
      </w:r>
      <w:r w:rsidRPr="00772E68">
        <w:rPr>
          <w:rFonts w:ascii="Traditional Arabic" w:hAnsi="Traditional Arabic" w:cs="Traditional Arabic" w:hint="eastAsia"/>
          <w:color w:val="000000"/>
          <w:sz w:val="36"/>
          <w:szCs w:val="36"/>
          <w:rtl/>
        </w:rPr>
        <w:t>يوجب</w:t>
      </w:r>
      <w:r w:rsidRPr="00772E68">
        <w:rPr>
          <w:rFonts w:ascii="Traditional Arabic" w:hAnsi="Traditional Arabic" w:cs="Traditional Arabic"/>
          <w:color w:val="000000"/>
          <w:sz w:val="36"/>
          <w:szCs w:val="36"/>
          <w:rtl/>
        </w:rPr>
        <w:t xml:space="preserve"> الإباحة للجميع من </w:t>
      </w:r>
      <w:r w:rsidRPr="00772E68">
        <w:rPr>
          <w:rFonts w:ascii="Traditional Arabic" w:hAnsi="Traditional Arabic" w:cs="Traditional Arabic" w:hint="eastAsia"/>
          <w:color w:val="000000"/>
          <w:sz w:val="36"/>
          <w:szCs w:val="36"/>
          <w:rtl/>
        </w:rPr>
        <w:t>المطيعين</w:t>
      </w:r>
      <w:r w:rsidRPr="00772E68">
        <w:rPr>
          <w:rFonts w:ascii="Traditional Arabic" w:hAnsi="Traditional Arabic" w:cs="Traditional Arabic"/>
          <w:color w:val="000000"/>
          <w:sz w:val="36"/>
          <w:szCs w:val="36"/>
          <w:rtl/>
        </w:rPr>
        <w:t xml:space="preserve"> و</w:t>
      </w:r>
      <w:r w:rsidRPr="00772E68">
        <w:rPr>
          <w:rFonts w:ascii="Traditional Arabic" w:hAnsi="Traditional Arabic" w:cs="Traditional Arabic" w:hint="eastAsia"/>
          <w:color w:val="000000"/>
          <w:sz w:val="36"/>
          <w:szCs w:val="36"/>
          <w:rtl/>
        </w:rPr>
        <w:t>العصاة</w:t>
      </w:r>
      <w:r>
        <w:rPr>
          <w:rFonts w:ascii="Traditional Arabic" w:hAnsi="Traditional Arabic" w:cs="Traditional Arabic" w:hint="eastAsia"/>
          <w:color w:val="000000"/>
          <w:sz w:val="36"/>
          <w:szCs w:val="36"/>
          <w:rtl/>
        </w:rPr>
        <w:t>،</w:t>
      </w:r>
      <w:r w:rsidRPr="00772E68">
        <w:rPr>
          <w:rFonts w:ascii="Traditional Arabic" w:hAnsi="Traditional Arabic" w:cs="Traditional Arabic"/>
          <w:color w:val="000000"/>
          <w:sz w:val="36"/>
          <w:szCs w:val="36"/>
          <w:rtl/>
        </w:rPr>
        <w:t xml:space="preserve"> وقوله في الآية الأخرى </w:t>
      </w:r>
      <w:r>
        <w:rPr>
          <w:rFonts w:ascii="QCF_BSML" w:hAnsi="QCF_BSML" w:cs="QCF_BSML"/>
          <w:color w:val="000000"/>
          <w:sz w:val="35"/>
          <w:szCs w:val="35"/>
          <w:rtl/>
        </w:rPr>
        <w:t xml:space="preserve">ﭽ </w:t>
      </w:r>
      <w:r>
        <w:rPr>
          <w:rFonts w:ascii="QCF_P026" w:hAnsi="QCF_P026" w:cs="QCF_P026"/>
          <w:color w:val="000000"/>
          <w:sz w:val="35"/>
          <w:szCs w:val="35"/>
          <w:rtl/>
        </w:rPr>
        <w:t>ﮛ       ﮜ  ﮝ    ﮞ</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sidRPr="00772E68">
        <w:rPr>
          <w:rFonts w:ascii="Traditional Arabic" w:hAnsi="Traditional Arabic" w:cs="Traditional Arabic" w:hint="eastAsia"/>
          <w:color w:val="000000"/>
          <w:sz w:val="36"/>
          <w:szCs w:val="36"/>
          <w:rtl/>
        </w:rPr>
        <w:t>وقوله</w:t>
      </w:r>
      <w:r w:rsidRPr="00772E68">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ﮋ  ﮌ  ﮍ</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لما</w:t>
      </w:r>
      <w:r w:rsidRPr="00772E68">
        <w:rPr>
          <w:rFonts w:ascii="Traditional Arabic" w:hAnsi="Traditional Arabic" w:cs="Traditional Arabic"/>
          <w:color w:val="000000"/>
          <w:sz w:val="36"/>
          <w:szCs w:val="36"/>
          <w:rtl/>
        </w:rPr>
        <w:t xml:space="preserve"> كان مح</w:t>
      </w:r>
      <w:r w:rsidRPr="00772E68">
        <w:rPr>
          <w:rFonts w:ascii="Traditional Arabic" w:hAnsi="Traditional Arabic" w:cs="Traditional Arabic" w:hint="eastAsia"/>
          <w:color w:val="000000"/>
          <w:sz w:val="36"/>
          <w:szCs w:val="36"/>
          <w:rtl/>
        </w:rPr>
        <w:t>تملا</w:t>
      </w:r>
      <w:r w:rsidRPr="00772E68">
        <w:rPr>
          <w:rFonts w:ascii="Traditional Arabic" w:hAnsi="Traditional Arabic" w:cs="Traditional Arabic"/>
          <w:color w:val="000000"/>
          <w:sz w:val="36"/>
          <w:szCs w:val="36"/>
          <w:rtl/>
        </w:rPr>
        <w:t xml:space="preserve"> أن يريد </w:t>
      </w:r>
      <w:r w:rsidRPr="00772E68">
        <w:rPr>
          <w:rFonts w:ascii="Traditional Arabic" w:hAnsi="Traditional Arabic" w:cs="Traditional Arabic" w:hint="eastAsia"/>
          <w:color w:val="000000"/>
          <w:sz w:val="36"/>
          <w:szCs w:val="36"/>
          <w:rtl/>
        </w:rPr>
        <w:t>به</w:t>
      </w:r>
      <w:r w:rsidRPr="00772E68">
        <w:rPr>
          <w:rFonts w:ascii="Traditional Arabic" w:hAnsi="Traditional Arabic" w:cs="Traditional Arabic"/>
          <w:color w:val="000000"/>
          <w:sz w:val="36"/>
          <w:szCs w:val="36"/>
          <w:rtl/>
        </w:rPr>
        <w:t xml:space="preserve"> البغي والعدوان ف</w:t>
      </w:r>
      <w:r w:rsidRPr="00772E68">
        <w:rPr>
          <w:rFonts w:ascii="Traditional Arabic" w:hAnsi="Traditional Arabic" w:cs="Traditional Arabic" w:hint="eastAsia"/>
          <w:color w:val="000000"/>
          <w:sz w:val="36"/>
          <w:szCs w:val="36"/>
          <w:rtl/>
        </w:rPr>
        <w:t>ي</w:t>
      </w:r>
      <w:r w:rsidRPr="00772E68">
        <w:rPr>
          <w:rFonts w:ascii="Traditional Arabic" w:hAnsi="Traditional Arabic" w:cs="Traditional Arabic"/>
          <w:color w:val="000000"/>
          <w:sz w:val="36"/>
          <w:szCs w:val="36"/>
          <w:rtl/>
        </w:rPr>
        <w:t xml:space="preserve"> الأكل واحتمل البغي عل</w:t>
      </w:r>
      <w:r w:rsidRPr="00772E68">
        <w:rPr>
          <w:rFonts w:ascii="Traditional Arabic" w:hAnsi="Traditional Arabic" w:cs="Traditional Arabic" w:hint="eastAsia"/>
          <w:color w:val="000000"/>
          <w:sz w:val="36"/>
          <w:szCs w:val="36"/>
          <w:rtl/>
        </w:rPr>
        <w:t>ى</w:t>
      </w:r>
      <w:r w:rsidRPr="00772E68">
        <w:rPr>
          <w:rFonts w:ascii="Traditional Arabic" w:hAnsi="Traditional Arabic" w:cs="Traditional Arabic"/>
          <w:color w:val="000000"/>
          <w:sz w:val="36"/>
          <w:szCs w:val="36"/>
          <w:rtl/>
        </w:rPr>
        <w:t xml:space="preserve"> الإ</w:t>
      </w:r>
      <w:r w:rsidRPr="00772E68">
        <w:rPr>
          <w:rFonts w:ascii="Traditional Arabic" w:hAnsi="Traditional Arabic" w:cs="Traditional Arabic" w:hint="eastAsia"/>
          <w:color w:val="000000"/>
          <w:sz w:val="36"/>
          <w:szCs w:val="36"/>
          <w:rtl/>
        </w:rPr>
        <w:t>مام</w:t>
      </w:r>
      <w:r w:rsidRPr="00772E68">
        <w:rPr>
          <w:rFonts w:ascii="Traditional Arabic" w:hAnsi="Traditional Arabic" w:cs="Traditional Arabic"/>
          <w:color w:val="000000"/>
          <w:sz w:val="36"/>
          <w:szCs w:val="36"/>
          <w:rtl/>
        </w:rPr>
        <w:t xml:space="preserve"> أ</w:t>
      </w:r>
      <w:r w:rsidRPr="00772E68">
        <w:rPr>
          <w:rFonts w:ascii="Traditional Arabic" w:hAnsi="Traditional Arabic" w:cs="Traditional Arabic" w:hint="eastAsia"/>
          <w:color w:val="000000"/>
          <w:sz w:val="36"/>
          <w:szCs w:val="36"/>
          <w:rtl/>
        </w:rPr>
        <w:t>و</w:t>
      </w:r>
      <w:r w:rsidRPr="00772E68">
        <w:rPr>
          <w:rFonts w:ascii="Traditional Arabic" w:hAnsi="Traditional Arabic" w:cs="Traditional Arabic"/>
          <w:color w:val="000000"/>
          <w:sz w:val="36"/>
          <w:szCs w:val="36"/>
          <w:rtl/>
        </w:rPr>
        <w:t xml:space="preserve"> غير</w:t>
      </w:r>
      <w:r w:rsidRPr="00772E68">
        <w:rPr>
          <w:rFonts w:ascii="Traditional Arabic" w:hAnsi="Traditional Arabic" w:cs="Traditional Arabic" w:hint="eastAsia"/>
          <w:color w:val="000000"/>
          <w:sz w:val="36"/>
          <w:szCs w:val="36"/>
          <w:rtl/>
        </w:rPr>
        <w:t>ه</w:t>
      </w:r>
      <w:r w:rsidRPr="00772E68">
        <w:rPr>
          <w:rFonts w:ascii="Traditional Arabic" w:hAnsi="Traditional Arabic" w:cs="Traditional Arabic"/>
          <w:color w:val="000000"/>
          <w:sz w:val="36"/>
          <w:szCs w:val="36"/>
          <w:rtl/>
        </w:rPr>
        <w:t xml:space="preserve"> لم يجز </w:t>
      </w:r>
      <w:r w:rsidRPr="00772E68">
        <w:rPr>
          <w:rFonts w:ascii="Traditional Arabic" w:hAnsi="Traditional Arabic" w:cs="Traditional Arabic" w:hint="eastAsia"/>
          <w:color w:val="000000"/>
          <w:sz w:val="36"/>
          <w:szCs w:val="36"/>
          <w:rtl/>
        </w:rPr>
        <w:t>لنا</w:t>
      </w:r>
      <w:r w:rsidRPr="00772E68">
        <w:rPr>
          <w:rFonts w:ascii="Traditional Arabic" w:hAnsi="Traditional Arabic" w:cs="Traditional Arabic"/>
          <w:color w:val="000000"/>
          <w:sz w:val="36"/>
          <w:szCs w:val="36"/>
          <w:rtl/>
        </w:rPr>
        <w:t xml:space="preserve"> تخصيص عموم </w:t>
      </w:r>
      <w:r w:rsidRPr="00772E68">
        <w:rPr>
          <w:rFonts w:ascii="Traditional Arabic" w:hAnsi="Traditional Arabic" w:cs="Traditional Arabic" w:hint="eastAsia"/>
          <w:color w:val="000000"/>
          <w:sz w:val="36"/>
          <w:szCs w:val="36"/>
          <w:rtl/>
        </w:rPr>
        <w:t>الآية</w:t>
      </w:r>
      <w:r w:rsidRPr="00772E68">
        <w:rPr>
          <w:rFonts w:ascii="Traditional Arabic" w:hAnsi="Traditional Arabic" w:cs="Traditional Arabic"/>
          <w:color w:val="000000"/>
          <w:sz w:val="36"/>
          <w:szCs w:val="36"/>
          <w:rtl/>
        </w:rPr>
        <w:t xml:space="preserve"> الأخ</w:t>
      </w:r>
      <w:r w:rsidRPr="00772E68">
        <w:rPr>
          <w:rFonts w:ascii="Traditional Arabic" w:hAnsi="Traditional Arabic" w:cs="Traditional Arabic" w:hint="eastAsia"/>
          <w:color w:val="000000"/>
          <w:sz w:val="36"/>
          <w:szCs w:val="36"/>
          <w:rtl/>
        </w:rPr>
        <w:t>رى</w:t>
      </w:r>
      <w:r w:rsidRPr="00772E68">
        <w:rPr>
          <w:rFonts w:ascii="Traditional Arabic" w:hAnsi="Traditional Arabic" w:cs="Traditional Arabic"/>
          <w:color w:val="000000"/>
          <w:sz w:val="36"/>
          <w:szCs w:val="36"/>
          <w:rtl/>
        </w:rPr>
        <w:t xml:space="preserve"> بالاحتمال</w:t>
      </w:r>
      <w:r>
        <w:rPr>
          <w:rFonts w:ascii="Traditional Arabic" w:hAnsi="Traditional Arabic" w:cs="Traditional Arabic" w:hint="eastAsia"/>
          <w:color w:val="000000"/>
          <w:sz w:val="36"/>
          <w:szCs w:val="36"/>
          <w:rtl/>
        </w:rPr>
        <w:t>،</w:t>
      </w:r>
      <w:r w:rsidRPr="00772E68">
        <w:rPr>
          <w:rFonts w:ascii="Traditional Arabic" w:hAnsi="Traditional Arabic" w:cs="Traditional Arabic"/>
          <w:color w:val="000000"/>
          <w:sz w:val="36"/>
          <w:szCs w:val="36"/>
          <w:rtl/>
        </w:rPr>
        <w:t xml:space="preserve"> بل الواجب حمله على ما يو</w:t>
      </w:r>
      <w:r w:rsidRPr="00772E68">
        <w:rPr>
          <w:rFonts w:ascii="Traditional Arabic" w:hAnsi="Traditional Arabic" w:cs="Traditional Arabic" w:hint="eastAsia"/>
          <w:color w:val="000000"/>
          <w:sz w:val="36"/>
          <w:szCs w:val="36"/>
          <w:rtl/>
        </w:rPr>
        <w:t>اطئ</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معنى</w:t>
      </w:r>
      <w:r w:rsidRPr="00772E68">
        <w:rPr>
          <w:rFonts w:ascii="Traditional Arabic" w:hAnsi="Traditional Arabic" w:cs="Traditional Arabic"/>
          <w:color w:val="000000"/>
          <w:sz w:val="36"/>
          <w:szCs w:val="36"/>
          <w:rtl/>
        </w:rPr>
        <w:t xml:space="preserve"> العموم من غير تخصيص وأيضا فقد اتفقوا على أنه ل</w:t>
      </w:r>
      <w:r w:rsidRPr="00772E68">
        <w:rPr>
          <w:rFonts w:ascii="Traditional Arabic" w:hAnsi="Traditional Arabic" w:cs="Traditional Arabic" w:hint="eastAsia"/>
          <w:color w:val="000000"/>
          <w:sz w:val="36"/>
          <w:szCs w:val="36"/>
          <w:rtl/>
        </w:rPr>
        <w:t>و</w:t>
      </w:r>
      <w:r w:rsidRPr="00772E68">
        <w:rPr>
          <w:rFonts w:ascii="Traditional Arabic" w:hAnsi="Traditional Arabic" w:cs="Traditional Arabic"/>
          <w:color w:val="000000"/>
          <w:sz w:val="36"/>
          <w:szCs w:val="36"/>
          <w:rtl/>
        </w:rPr>
        <w:t xml:space="preserve"> لم يكن سفره في معصية بل كان سفره لحج </w:t>
      </w:r>
      <w:r w:rsidRPr="00772E68">
        <w:rPr>
          <w:rFonts w:ascii="Traditional Arabic" w:hAnsi="Traditional Arabic" w:cs="Traditional Arabic" w:hint="eastAsia"/>
          <w:color w:val="000000"/>
          <w:sz w:val="36"/>
          <w:szCs w:val="36"/>
          <w:rtl/>
        </w:rPr>
        <w:t>أو</w:t>
      </w:r>
      <w:r w:rsidRPr="00772E68">
        <w:rPr>
          <w:rFonts w:ascii="Traditional Arabic" w:hAnsi="Traditional Arabic" w:cs="Traditional Arabic"/>
          <w:color w:val="000000"/>
          <w:sz w:val="36"/>
          <w:szCs w:val="36"/>
          <w:rtl/>
        </w:rPr>
        <w:t xml:space="preserve"> غزو أو تجارة وكان مع ذلك باغيا على رجل ف</w:t>
      </w:r>
      <w:r w:rsidRPr="00772E68">
        <w:rPr>
          <w:rFonts w:ascii="Traditional Arabic" w:hAnsi="Traditional Arabic" w:cs="Traditional Arabic" w:hint="eastAsia"/>
          <w:color w:val="000000"/>
          <w:sz w:val="36"/>
          <w:szCs w:val="36"/>
          <w:rtl/>
        </w:rPr>
        <w:t>ي</w:t>
      </w:r>
      <w:r w:rsidRPr="00772E68">
        <w:rPr>
          <w:rFonts w:ascii="Traditional Arabic" w:hAnsi="Traditional Arabic" w:cs="Traditional Arabic"/>
          <w:color w:val="000000"/>
          <w:sz w:val="36"/>
          <w:szCs w:val="36"/>
          <w:rtl/>
        </w:rPr>
        <w:t xml:space="preserve"> أخذ ماله أو عاديا في تر</w:t>
      </w:r>
      <w:r w:rsidRPr="00772E68">
        <w:rPr>
          <w:rFonts w:ascii="Traditional Arabic" w:hAnsi="Traditional Arabic" w:cs="Traditional Arabic" w:hint="eastAsia"/>
          <w:color w:val="000000"/>
          <w:sz w:val="36"/>
          <w:szCs w:val="36"/>
          <w:rtl/>
        </w:rPr>
        <w:t>ك</w:t>
      </w:r>
      <w:r w:rsidRPr="00772E68">
        <w:rPr>
          <w:rFonts w:ascii="Traditional Arabic" w:hAnsi="Traditional Arabic" w:cs="Traditional Arabic"/>
          <w:color w:val="000000"/>
          <w:sz w:val="36"/>
          <w:szCs w:val="36"/>
          <w:rtl/>
        </w:rPr>
        <w:t xml:space="preserve"> صلاة أو </w:t>
      </w:r>
      <w:r w:rsidRPr="00772E68">
        <w:rPr>
          <w:rFonts w:ascii="Traditional Arabic" w:hAnsi="Traditional Arabic" w:cs="Traditional Arabic" w:hint="eastAsia"/>
          <w:color w:val="000000"/>
          <w:sz w:val="36"/>
          <w:szCs w:val="36"/>
          <w:rtl/>
        </w:rPr>
        <w:t>ذكاة</w:t>
      </w:r>
      <w:r w:rsidRPr="00772E68">
        <w:rPr>
          <w:rFonts w:ascii="Traditional Arabic" w:hAnsi="Traditional Arabic" w:cs="Traditional Arabic"/>
          <w:color w:val="000000"/>
          <w:sz w:val="36"/>
          <w:szCs w:val="36"/>
          <w:rtl/>
        </w:rPr>
        <w:t xml:space="preserve"> لم يكن ما هو عل</w:t>
      </w:r>
      <w:r w:rsidRPr="00772E68">
        <w:rPr>
          <w:rFonts w:ascii="Traditional Arabic" w:hAnsi="Traditional Arabic" w:cs="Traditional Arabic" w:hint="eastAsia"/>
          <w:color w:val="000000"/>
          <w:sz w:val="36"/>
          <w:szCs w:val="36"/>
          <w:rtl/>
        </w:rPr>
        <w:t>يه</w:t>
      </w:r>
      <w:r w:rsidRPr="00772E68">
        <w:rPr>
          <w:rFonts w:ascii="Traditional Arabic" w:hAnsi="Traditional Arabic" w:cs="Traditional Arabic"/>
          <w:color w:val="000000"/>
          <w:sz w:val="36"/>
          <w:szCs w:val="36"/>
          <w:rtl/>
        </w:rPr>
        <w:t xml:space="preserve"> م</w:t>
      </w:r>
      <w:r w:rsidRPr="00772E68">
        <w:rPr>
          <w:rFonts w:ascii="Traditional Arabic" w:hAnsi="Traditional Arabic" w:cs="Traditional Arabic" w:hint="eastAsia"/>
          <w:color w:val="000000"/>
          <w:sz w:val="36"/>
          <w:szCs w:val="36"/>
          <w:rtl/>
        </w:rPr>
        <w:t>ن</w:t>
      </w:r>
      <w:r w:rsidRPr="00772E68">
        <w:rPr>
          <w:rFonts w:ascii="Traditional Arabic" w:hAnsi="Traditional Arabic" w:cs="Traditional Arabic"/>
          <w:color w:val="000000"/>
          <w:sz w:val="36"/>
          <w:szCs w:val="36"/>
          <w:rtl/>
        </w:rPr>
        <w:t xml:space="preserve"> البغي والعدوان مانعا من است</w:t>
      </w:r>
      <w:r w:rsidRPr="00772E68">
        <w:rPr>
          <w:rFonts w:ascii="Traditional Arabic" w:hAnsi="Traditional Arabic" w:cs="Traditional Arabic" w:hint="eastAsia"/>
          <w:color w:val="000000"/>
          <w:sz w:val="36"/>
          <w:szCs w:val="36"/>
          <w:rtl/>
        </w:rPr>
        <w:t>باحة</w:t>
      </w:r>
      <w:r w:rsidRPr="00772E68">
        <w:rPr>
          <w:rFonts w:ascii="Traditional Arabic" w:hAnsi="Traditional Arabic" w:cs="Traditional Arabic"/>
          <w:color w:val="000000"/>
          <w:sz w:val="36"/>
          <w:szCs w:val="36"/>
          <w:rtl/>
        </w:rPr>
        <w:t xml:space="preserve"> الميتة للضرورة فثبت بذلك أن قوله </w:t>
      </w:r>
      <w:r>
        <w:rPr>
          <w:rFonts w:ascii="QCF_BSML" w:hAnsi="QCF_BSML" w:cs="QCF_BSML"/>
          <w:color w:val="000000"/>
          <w:sz w:val="35"/>
          <w:szCs w:val="35"/>
          <w:rtl/>
        </w:rPr>
        <w:t xml:space="preserve">ﭽ </w:t>
      </w:r>
      <w:r>
        <w:rPr>
          <w:rFonts w:ascii="QCF_P026" w:hAnsi="QCF_P026" w:cs="QCF_P026"/>
          <w:color w:val="000000"/>
          <w:sz w:val="35"/>
          <w:szCs w:val="35"/>
          <w:rtl/>
        </w:rPr>
        <w:t xml:space="preserve">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color w:val="000000"/>
          <w:sz w:val="36"/>
          <w:szCs w:val="36"/>
          <w:rtl/>
        </w:rPr>
        <w:t>،</w:t>
      </w:r>
      <w:r w:rsidRPr="00772E68">
        <w:rPr>
          <w:rFonts w:ascii="Traditional Arabic" w:hAnsi="Traditional Arabic" w:cs="Traditional Arabic" w:hint="eastAsia"/>
          <w:color w:val="000000"/>
          <w:sz w:val="36"/>
          <w:szCs w:val="36"/>
          <w:rtl/>
        </w:rPr>
        <w:t>لم</w:t>
      </w:r>
      <w:r w:rsidRPr="00772E68">
        <w:rPr>
          <w:rFonts w:ascii="Traditional Arabic" w:hAnsi="Traditional Arabic" w:cs="Traditional Arabic"/>
          <w:color w:val="000000"/>
          <w:sz w:val="36"/>
          <w:szCs w:val="36"/>
          <w:rtl/>
        </w:rPr>
        <w:t xml:space="preserve"> يرد به انفاء البغ</w:t>
      </w:r>
      <w:r w:rsidRPr="00772E68">
        <w:rPr>
          <w:rFonts w:ascii="Traditional Arabic" w:hAnsi="Traditional Arabic" w:cs="Traditional Arabic" w:hint="eastAsia"/>
          <w:color w:val="000000"/>
          <w:sz w:val="36"/>
          <w:szCs w:val="36"/>
          <w:rtl/>
        </w:rPr>
        <w:t>ي</w:t>
      </w:r>
      <w:r w:rsidRPr="00772E68">
        <w:rPr>
          <w:rFonts w:ascii="Traditional Arabic" w:hAnsi="Traditional Arabic" w:cs="Traditional Arabic"/>
          <w:color w:val="000000"/>
          <w:sz w:val="36"/>
          <w:szCs w:val="36"/>
          <w:rtl/>
        </w:rPr>
        <w:t xml:space="preserve"> والعدان في سائر الوجوه وليس في </w:t>
      </w:r>
      <w:r w:rsidRPr="00772E68">
        <w:rPr>
          <w:rFonts w:ascii="Traditional Arabic" w:hAnsi="Traditional Arabic" w:cs="Traditional Arabic" w:hint="eastAsia"/>
          <w:color w:val="000000"/>
          <w:sz w:val="36"/>
          <w:szCs w:val="36"/>
          <w:rtl/>
        </w:rPr>
        <w:t>الآية</w:t>
      </w:r>
      <w:r w:rsidRPr="00772E68">
        <w:rPr>
          <w:rFonts w:ascii="Traditional Arabic" w:hAnsi="Traditional Arabic" w:cs="Traditional Arabic"/>
          <w:color w:val="000000"/>
          <w:sz w:val="36"/>
          <w:szCs w:val="36"/>
          <w:rtl/>
        </w:rPr>
        <w:t xml:space="preserve"> ذكر شيء منه مخص</w:t>
      </w:r>
      <w:r w:rsidRPr="00772E68">
        <w:rPr>
          <w:rFonts w:ascii="Traditional Arabic" w:hAnsi="Traditional Arabic" w:cs="Traditional Arabic" w:hint="eastAsia"/>
          <w:color w:val="000000"/>
          <w:sz w:val="36"/>
          <w:szCs w:val="36"/>
          <w:rtl/>
        </w:rPr>
        <w:t>وص</w:t>
      </w:r>
      <w:r w:rsidRPr="00772E68">
        <w:rPr>
          <w:rFonts w:ascii="Traditional Arabic" w:hAnsi="Traditional Arabic" w:cs="Traditional Arabic"/>
          <w:color w:val="000000"/>
          <w:sz w:val="36"/>
          <w:szCs w:val="36"/>
          <w:rtl/>
        </w:rPr>
        <w:t xml:space="preserve"> فيوجب ذلك كون اللفظ </w:t>
      </w:r>
      <w:r w:rsidRPr="00772E68">
        <w:rPr>
          <w:rFonts w:ascii="Traditional Arabic" w:hAnsi="Traditional Arabic" w:cs="Traditional Arabic" w:hint="eastAsia"/>
          <w:color w:val="000000"/>
          <w:sz w:val="36"/>
          <w:szCs w:val="36"/>
          <w:rtl/>
        </w:rPr>
        <w:t>مجملا</w:t>
      </w:r>
      <w:r w:rsidRPr="00772E68">
        <w:rPr>
          <w:rFonts w:ascii="Traditional Arabic" w:hAnsi="Traditional Arabic" w:cs="Traditional Arabic"/>
          <w:color w:val="000000"/>
          <w:sz w:val="36"/>
          <w:szCs w:val="36"/>
          <w:rtl/>
        </w:rPr>
        <w:t xml:space="preserve"> مفتقرا إلى البيان فلا </w:t>
      </w:r>
      <w:r>
        <w:rPr>
          <w:noProof/>
        </w:rPr>
        <w:pict>
          <v:shape id="_x0000_s1089" type="#_x0000_t202" style="position:absolute;left:0;text-align:left;margin-left:-70.9pt;margin-top:13.6pt;width:59.1pt;height:35.3pt;z-index:251598848;mso-position-horizontal-relative:text;mso-position-vertical-relative:text">
            <v:textbox>
              <w:txbxContent>
                <w:p w:rsidR="00076974" w:rsidRDefault="00076974">
                  <w:r>
                    <w:rPr>
                      <w:rtl/>
                    </w:rPr>
                    <w:t>196/ أ</w:t>
                  </w:r>
                </w:p>
              </w:txbxContent>
            </v:textbox>
            <w10:wrap anchorx="page"/>
          </v:shape>
        </w:pict>
      </w:r>
      <w:r w:rsidRPr="00772E68">
        <w:rPr>
          <w:rFonts w:ascii="Traditional Arabic" w:hAnsi="Traditional Arabic" w:cs="Traditional Arabic" w:hint="eastAsia"/>
          <w:color w:val="000000"/>
          <w:sz w:val="36"/>
          <w:szCs w:val="36"/>
          <w:rtl/>
        </w:rPr>
        <w:t>يجوز</w:t>
      </w:r>
      <w:r w:rsidRPr="00772E68">
        <w:rPr>
          <w:rFonts w:ascii="Traditional Arabic" w:hAnsi="Traditional Arabic" w:cs="Traditional Arabic"/>
          <w:color w:val="000000"/>
          <w:sz w:val="36"/>
          <w:szCs w:val="36"/>
          <w:rtl/>
        </w:rPr>
        <w:t xml:space="preserve"> تخصيص الآية الأولى به </w:t>
      </w:r>
      <w:r w:rsidRPr="00772E68">
        <w:rPr>
          <w:rFonts w:ascii="Traditional Arabic" w:hAnsi="Traditional Arabic" w:cs="Traditional Arabic" w:hint="eastAsia"/>
          <w:color w:val="000000"/>
          <w:sz w:val="36"/>
          <w:szCs w:val="36"/>
          <w:rtl/>
        </w:rPr>
        <w:t>لتعذر</w:t>
      </w:r>
      <w:r w:rsidRPr="00772E68">
        <w:rPr>
          <w:rFonts w:ascii="Traditional Arabic" w:hAnsi="Traditional Arabic" w:cs="Traditional Arabic"/>
          <w:color w:val="000000"/>
          <w:sz w:val="36"/>
          <w:szCs w:val="36"/>
          <w:rtl/>
        </w:rPr>
        <w:t xml:space="preserve"> استعماله على حقيقته وظاهره ومتى حملن</w:t>
      </w:r>
      <w:r w:rsidRPr="00772E68">
        <w:rPr>
          <w:rFonts w:ascii="Traditional Arabic" w:hAnsi="Traditional Arabic" w:cs="Traditional Arabic" w:hint="eastAsia"/>
          <w:color w:val="000000"/>
          <w:sz w:val="36"/>
          <w:szCs w:val="36"/>
          <w:rtl/>
        </w:rPr>
        <w:t>ا</w:t>
      </w:r>
      <w:r w:rsidRPr="00772E68">
        <w:rPr>
          <w:rFonts w:ascii="Traditional Arabic" w:hAnsi="Traditional Arabic" w:cs="Traditional Arabic"/>
          <w:color w:val="000000"/>
          <w:sz w:val="36"/>
          <w:szCs w:val="36"/>
          <w:rtl/>
        </w:rPr>
        <w:t xml:space="preserve"> ذلك </w:t>
      </w:r>
      <w:r w:rsidRPr="00772E68">
        <w:rPr>
          <w:rFonts w:ascii="Traditional Arabic" w:hAnsi="Traditional Arabic" w:cs="Traditional Arabic" w:hint="eastAsia"/>
          <w:color w:val="000000"/>
          <w:sz w:val="36"/>
          <w:szCs w:val="36"/>
          <w:rtl/>
        </w:rPr>
        <w:t>على</w:t>
      </w:r>
      <w:r w:rsidRPr="00772E68">
        <w:rPr>
          <w:rFonts w:ascii="Traditional Arabic" w:hAnsi="Traditional Arabic" w:cs="Traditional Arabic"/>
          <w:color w:val="000000"/>
          <w:sz w:val="36"/>
          <w:szCs w:val="36"/>
          <w:rtl/>
        </w:rPr>
        <w:t xml:space="preserve"> البغ</w:t>
      </w:r>
      <w:r w:rsidRPr="00772E68">
        <w:rPr>
          <w:rFonts w:ascii="Traditional Arabic" w:hAnsi="Traditional Arabic" w:cs="Traditional Arabic" w:hint="eastAsia"/>
          <w:color w:val="000000"/>
          <w:sz w:val="36"/>
          <w:szCs w:val="36"/>
          <w:rtl/>
        </w:rPr>
        <w:t>ي</w:t>
      </w:r>
      <w:r w:rsidRPr="00772E68">
        <w:rPr>
          <w:rFonts w:ascii="Traditional Arabic" w:hAnsi="Traditional Arabic" w:cs="Traditional Arabic"/>
          <w:color w:val="000000"/>
          <w:sz w:val="36"/>
          <w:szCs w:val="36"/>
          <w:rtl/>
        </w:rPr>
        <w:t xml:space="preserve"> والتعدي في الأكل استعملنا اللفظ على عمومه وحقيقته في</w:t>
      </w:r>
      <w:r w:rsidRPr="00772E68">
        <w:rPr>
          <w:rFonts w:ascii="Traditional Arabic" w:hAnsi="Traditional Arabic" w:cs="Traditional Arabic" w:hint="eastAsia"/>
          <w:color w:val="000000"/>
          <w:sz w:val="36"/>
          <w:szCs w:val="36"/>
          <w:rtl/>
        </w:rPr>
        <w:t>ما</w:t>
      </w:r>
      <w:r w:rsidRPr="00772E68">
        <w:rPr>
          <w:rFonts w:ascii="Traditional Arabic" w:hAnsi="Traditional Arabic" w:cs="Traditional Arabic"/>
          <w:color w:val="000000"/>
          <w:sz w:val="36"/>
          <w:szCs w:val="36"/>
          <w:rtl/>
        </w:rPr>
        <w:t xml:space="preserve"> أريد به </w:t>
      </w:r>
      <w:r w:rsidRPr="00772E68">
        <w:rPr>
          <w:rFonts w:ascii="Traditional Arabic" w:hAnsi="Traditional Arabic" w:cs="Traditional Arabic" w:hint="eastAsia"/>
          <w:color w:val="000000"/>
          <w:sz w:val="36"/>
          <w:szCs w:val="36"/>
          <w:rtl/>
        </w:rPr>
        <w:t>وورد</w:t>
      </w:r>
      <w:r w:rsidRPr="00772E68">
        <w:rPr>
          <w:rFonts w:ascii="Traditional Arabic" w:hAnsi="Traditional Arabic" w:cs="Traditional Arabic"/>
          <w:color w:val="000000"/>
          <w:sz w:val="36"/>
          <w:szCs w:val="36"/>
          <w:rtl/>
        </w:rPr>
        <w:t xml:space="preserve"> فيه فكان حمله على ذ</w:t>
      </w:r>
      <w:r w:rsidRPr="00772E68">
        <w:rPr>
          <w:rFonts w:ascii="Traditional Arabic" w:hAnsi="Traditional Arabic" w:cs="Traditional Arabic" w:hint="eastAsia"/>
          <w:color w:val="000000"/>
          <w:sz w:val="36"/>
          <w:szCs w:val="36"/>
          <w:rtl/>
        </w:rPr>
        <w:t>لك</w:t>
      </w:r>
      <w:r w:rsidRPr="00772E68">
        <w:rPr>
          <w:rFonts w:ascii="Traditional Arabic" w:hAnsi="Traditional Arabic" w:cs="Traditional Arabic"/>
          <w:color w:val="000000"/>
          <w:sz w:val="36"/>
          <w:szCs w:val="36"/>
          <w:rtl/>
        </w:rPr>
        <w:t xml:space="preserve"> أولى من وجهين أحدهما أنه ي</w:t>
      </w:r>
      <w:r w:rsidRPr="00772E68">
        <w:rPr>
          <w:rFonts w:ascii="Traditional Arabic" w:hAnsi="Traditional Arabic" w:cs="Traditional Arabic" w:hint="eastAsia"/>
          <w:color w:val="000000"/>
          <w:sz w:val="36"/>
          <w:szCs w:val="36"/>
          <w:rtl/>
        </w:rPr>
        <w:t>كون</w:t>
      </w:r>
      <w:r w:rsidRPr="00772E68">
        <w:rPr>
          <w:rFonts w:ascii="Traditional Arabic" w:hAnsi="Traditional Arabic" w:cs="Traditional Arabic"/>
          <w:color w:val="000000"/>
          <w:sz w:val="36"/>
          <w:szCs w:val="36"/>
          <w:rtl/>
        </w:rPr>
        <w:t xml:space="preserve"> مستعملا على </w:t>
      </w:r>
      <w:r w:rsidRPr="00772E68">
        <w:rPr>
          <w:rFonts w:ascii="Traditional Arabic" w:hAnsi="Traditional Arabic" w:cs="Traditional Arabic" w:hint="eastAsia"/>
          <w:color w:val="000000"/>
          <w:sz w:val="36"/>
          <w:szCs w:val="36"/>
          <w:rtl/>
        </w:rPr>
        <w:t>عمومه</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والآخر</w:t>
      </w:r>
      <w:r w:rsidRPr="00772E68">
        <w:rPr>
          <w:rFonts w:ascii="Traditional Arabic" w:hAnsi="Traditional Arabic" w:cs="Traditional Arabic"/>
          <w:color w:val="000000"/>
          <w:sz w:val="36"/>
          <w:szCs w:val="36"/>
          <w:rtl/>
        </w:rPr>
        <w:t xml:space="preserve"> أنا لا نوجب به تخصيص قوله </w:t>
      </w:r>
      <w:r>
        <w:rPr>
          <w:rFonts w:ascii="QCF_BSML" w:hAnsi="QCF_BSML" w:cs="QCF_BSML"/>
          <w:color w:val="000000"/>
          <w:sz w:val="35"/>
          <w:szCs w:val="35"/>
          <w:rtl/>
        </w:rPr>
        <w:t xml:space="preserve">ﭽ </w:t>
      </w:r>
      <w:r>
        <w:rPr>
          <w:rFonts w:ascii="QCF_P143" w:hAnsi="QCF_P143" w:cs="QCF_P143"/>
          <w:color w:val="000000"/>
          <w:sz w:val="35"/>
          <w:szCs w:val="35"/>
          <w:rtl/>
        </w:rPr>
        <w:t>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Pr>
          <w:rFonts w:ascii="Traditional Arabic" w:hAnsi="Traditional Arabic" w:cs="Traditional Arabic" w:hint="eastAsia"/>
          <w:color w:val="000000"/>
          <w:sz w:val="35"/>
          <w:szCs w:val="35"/>
          <w:rtl/>
        </w:rPr>
        <w:t>،</w:t>
      </w:r>
      <w:r>
        <w:rPr>
          <w:rFonts w:ascii="Traditional Arabic" w:hAnsi="Traditional Arabic" w:cs="Traditional Arabic"/>
          <w:color w:val="000000"/>
          <w:sz w:val="35"/>
          <w:szCs w:val="35"/>
        </w:rPr>
        <w:t xml:space="preserve"> </w:t>
      </w:r>
      <w:r w:rsidRPr="00772E68">
        <w:rPr>
          <w:rFonts w:ascii="Traditional Arabic" w:hAnsi="Traditional Arabic" w:cs="Traditional Arabic" w:hint="eastAsia"/>
          <w:color w:val="000000"/>
          <w:sz w:val="36"/>
          <w:szCs w:val="36"/>
          <w:rtl/>
        </w:rPr>
        <w:t>وكذلك</w:t>
      </w:r>
      <w:r w:rsidRPr="00772E68">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ﮋ  ﮌ  ﮍ</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لا</w:t>
      </w:r>
      <w:r w:rsidRPr="00772E68">
        <w:rPr>
          <w:rFonts w:ascii="Traditional Arabic" w:hAnsi="Traditional Arabic" w:cs="Traditional Arabic"/>
          <w:color w:val="000000"/>
          <w:sz w:val="36"/>
          <w:szCs w:val="36"/>
          <w:rtl/>
        </w:rPr>
        <w:t xml:space="preserve"> يخلو من أن يري</w:t>
      </w:r>
      <w:r w:rsidRPr="00772E68">
        <w:rPr>
          <w:rFonts w:ascii="Traditional Arabic" w:hAnsi="Traditional Arabic" w:cs="Traditional Arabic" w:hint="eastAsia"/>
          <w:color w:val="000000"/>
          <w:sz w:val="36"/>
          <w:szCs w:val="36"/>
          <w:rtl/>
        </w:rPr>
        <w:t>د</w:t>
      </w:r>
      <w:r w:rsidRPr="00772E68">
        <w:rPr>
          <w:rFonts w:ascii="Traditional Arabic" w:hAnsi="Traditional Arabic" w:cs="Traditional Arabic"/>
          <w:color w:val="000000"/>
          <w:sz w:val="36"/>
          <w:szCs w:val="36"/>
          <w:rtl/>
        </w:rPr>
        <w:t xml:space="preserve"> به مجانبة سائر ال</w:t>
      </w:r>
      <w:r w:rsidRPr="00772E68">
        <w:rPr>
          <w:rFonts w:ascii="Traditional Arabic" w:hAnsi="Traditional Arabic" w:cs="Traditional Arabic" w:hint="eastAsia"/>
          <w:color w:val="000000"/>
          <w:sz w:val="36"/>
          <w:szCs w:val="36"/>
          <w:rtl/>
        </w:rPr>
        <w:t>آثام</w:t>
      </w:r>
      <w:r w:rsidRPr="00772E68">
        <w:rPr>
          <w:rFonts w:ascii="Traditional Arabic" w:hAnsi="Traditional Arabic" w:cs="Traditional Arabic"/>
          <w:color w:val="000000"/>
          <w:sz w:val="36"/>
          <w:szCs w:val="36"/>
          <w:rtl/>
        </w:rPr>
        <w:t xml:space="preserve"> حتى </w:t>
      </w:r>
      <w:r w:rsidRPr="00772E68">
        <w:rPr>
          <w:rFonts w:ascii="Traditional Arabic" w:hAnsi="Traditional Arabic" w:cs="Traditional Arabic" w:hint="eastAsia"/>
          <w:color w:val="000000"/>
          <w:sz w:val="36"/>
          <w:szCs w:val="36"/>
          <w:rtl/>
        </w:rPr>
        <w:t>يكون</w:t>
      </w:r>
      <w:r w:rsidRPr="00772E68">
        <w:rPr>
          <w:rFonts w:ascii="Traditional Arabic" w:hAnsi="Traditional Arabic" w:cs="Traditional Arabic"/>
          <w:color w:val="000000"/>
          <w:sz w:val="36"/>
          <w:szCs w:val="36"/>
          <w:rtl/>
        </w:rPr>
        <w:t xml:space="preserve"> شرط الإباحة للمضطر أن يكون غير م</w:t>
      </w:r>
      <w:r w:rsidRPr="00772E68">
        <w:rPr>
          <w:rFonts w:ascii="Traditional Arabic" w:hAnsi="Traditional Arabic" w:cs="Traditional Arabic" w:hint="eastAsia"/>
          <w:color w:val="000000"/>
          <w:sz w:val="36"/>
          <w:szCs w:val="36"/>
          <w:rtl/>
        </w:rPr>
        <w:t>تجانف</w:t>
      </w:r>
      <w:r w:rsidRPr="00772E68">
        <w:rPr>
          <w:rFonts w:ascii="Traditional Arabic" w:hAnsi="Traditional Arabic" w:cs="Traditional Arabic"/>
          <w:color w:val="000000"/>
          <w:sz w:val="36"/>
          <w:szCs w:val="36"/>
          <w:rtl/>
        </w:rPr>
        <w:t xml:space="preserve"> لإثم أصلا في </w:t>
      </w:r>
      <w:r w:rsidRPr="00772E68">
        <w:rPr>
          <w:rFonts w:ascii="Traditional Arabic" w:hAnsi="Traditional Arabic" w:cs="Traditional Arabic" w:hint="eastAsia"/>
          <w:color w:val="000000"/>
          <w:sz w:val="36"/>
          <w:szCs w:val="36"/>
          <w:rtl/>
        </w:rPr>
        <w:t>الأكل</w:t>
      </w:r>
      <w:r w:rsidRPr="00772E68">
        <w:rPr>
          <w:rFonts w:ascii="Traditional Arabic" w:hAnsi="Traditional Arabic" w:cs="Traditional Arabic"/>
          <w:color w:val="000000"/>
          <w:sz w:val="36"/>
          <w:szCs w:val="36"/>
          <w:rtl/>
        </w:rPr>
        <w:t xml:space="preserve"> وغيره حتى إن كان مقيما على ترك رد مظلمة درهم أو ترك صلاة أو صوم لم يتب منه لا يحل له الأكل أو أن يكون جائز له الأكل مع كونه مقيما على ضرب من المعاصي </w:t>
      </w:r>
      <w:r w:rsidRPr="00772E68">
        <w:rPr>
          <w:rFonts w:ascii="Traditional Arabic" w:hAnsi="Traditional Arabic" w:cs="Traditional Arabic" w:hint="eastAsia"/>
          <w:color w:val="000000"/>
          <w:sz w:val="36"/>
          <w:szCs w:val="36"/>
          <w:rtl/>
        </w:rPr>
        <w:t>بعد</w:t>
      </w:r>
      <w:r w:rsidRPr="00772E68">
        <w:rPr>
          <w:rFonts w:ascii="Traditional Arabic" w:hAnsi="Traditional Arabic" w:cs="Traditional Arabic"/>
          <w:color w:val="000000"/>
          <w:sz w:val="36"/>
          <w:szCs w:val="36"/>
          <w:rtl/>
        </w:rPr>
        <w:t xml:space="preserve"> أن لا يكون سفره في معصية ولا خارجا على إمام وقد ثبت عند الج</w:t>
      </w:r>
      <w:r w:rsidRPr="00772E68">
        <w:rPr>
          <w:rFonts w:ascii="Traditional Arabic" w:hAnsi="Traditional Arabic" w:cs="Traditional Arabic" w:hint="eastAsia"/>
          <w:color w:val="000000"/>
          <w:sz w:val="36"/>
          <w:szCs w:val="36"/>
          <w:rtl/>
        </w:rPr>
        <w:t>ميع</w:t>
      </w:r>
      <w:r w:rsidRPr="00772E68">
        <w:rPr>
          <w:rFonts w:ascii="Traditional Arabic" w:hAnsi="Traditional Arabic" w:cs="Traditional Arabic"/>
          <w:color w:val="000000"/>
          <w:sz w:val="36"/>
          <w:szCs w:val="36"/>
          <w:rtl/>
        </w:rPr>
        <w:t xml:space="preserve"> أن إقا</w:t>
      </w:r>
      <w:r w:rsidRPr="00772E68">
        <w:rPr>
          <w:rFonts w:ascii="Traditional Arabic" w:hAnsi="Traditional Arabic" w:cs="Traditional Arabic" w:hint="eastAsia"/>
          <w:color w:val="000000"/>
          <w:sz w:val="36"/>
          <w:szCs w:val="36"/>
          <w:rtl/>
        </w:rPr>
        <w:t>مته</w:t>
      </w:r>
      <w:r w:rsidRPr="00772E68">
        <w:rPr>
          <w:rFonts w:ascii="Traditional Arabic" w:hAnsi="Traditional Arabic" w:cs="Traditional Arabic"/>
          <w:color w:val="000000"/>
          <w:sz w:val="36"/>
          <w:szCs w:val="36"/>
          <w:rtl/>
        </w:rPr>
        <w:t xml:space="preserve"> على بعض المعاصي لا تمنع استبا</w:t>
      </w:r>
      <w:r w:rsidRPr="00772E68">
        <w:rPr>
          <w:rFonts w:ascii="Traditional Arabic" w:hAnsi="Traditional Arabic" w:cs="Traditional Arabic" w:hint="eastAsia"/>
          <w:color w:val="000000"/>
          <w:sz w:val="36"/>
          <w:szCs w:val="36"/>
          <w:rtl/>
        </w:rPr>
        <w:t>حته</w:t>
      </w:r>
      <w:r w:rsidRPr="00772E68">
        <w:rPr>
          <w:rFonts w:ascii="Traditional Arabic" w:hAnsi="Traditional Arabic" w:cs="Traditional Arabic"/>
          <w:color w:val="000000"/>
          <w:sz w:val="36"/>
          <w:szCs w:val="36"/>
          <w:rtl/>
        </w:rPr>
        <w:t xml:space="preserve"> للميتة عند الضرورة </w:t>
      </w:r>
      <w:r w:rsidRPr="00772E68">
        <w:rPr>
          <w:rFonts w:ascii="Traditional Arabic" w:hAnsi="Traditional Arabic" w:cs="Traditional Arabic" w:hint="eastAsia"/>
          <w:color w:val="000000"/>
          <w:sz w:val="36"/>
          <w:szCs w:val="36"/>
          <w:rtl/>
        </w:rPr>
        <w:t>فثبت</w:t>
      </w:r>
      <w:r w:rsidRPr="00772E68">
        <w:rPr>
          <w:rFonts w:ascii="Traditional Arabic" w:hAnsi="Traditional Arabic" w:cs="Traditional Arabic"/>
          <w:color w:val="000000"/>
          <w:sz w:val="36"/>
          <w:szCs w:val="36"/>
          <w:rtl/>
        </w:rPr>
        <w:t xml:space="preserve"> أن ذلك ليس بمراد</w:t>
      </w:r>
      <w:r w:rsidRPr="00772E68">
        <w:rPr>
          <w:rFonts w:ascii="Traditional Arabic" w:hAnsi="Traditional Arabic" w:cs="Traditional Arabic" w:hint="eastAsia"/>
          <w:color w:val="000000"/>
          <w:sz w:val="36"/>
          <w:szCs w:val="36"/>
          <w:rtl/>
        </w:rPr>
        <w:t>،</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ثم</w:t>
      </w:r>
      <w:r w:rsidRPr="00772E68">
        <w:rPr>
          <w:rFonts w:ascii="Traditional Arabic" w:hAnsi="Traditional Arabic" w:cs="Traditional Arabic"/>
          <w:color w:val="000000"/>
          <w:sz w:val="36"/>
          <w:szCs w:val="36"/>
          <w:rtl/>
        </w:rPr>
        <w:t xml:space="preserve"> بعد ذل</w:t>
      </w:r>
      <w:r w:rsidRPr="00772E68">
        <w:rPr>
          <w:rFonts w:ascii="Traditional Arabic" w:hAnsi="Traditional Arabic" w:cs="Traditional Arabic" w:hint="eastAsia"/>
          <w:color w:val="000000"/>
          <w:sz w:val="36"/>
          <w:szCs w:val="36"/>
          <w:rtl/>
        </w:rPr>
        <w:t>ك</w:t>
      </w:r>
      <w:r w:rsidRPr="00772E68">
        <w:rPr>
          <w:rFonts w:ascii="Traditional Arabic" w:hAnsi="Traditional Arabic" w:cs="Traditional Arabic"/>
          <w:color w:val="000000"/>
          <w:sz w:val="36"/>
          <w:szCs w:val="36"/>
          <w:rtl/>
        </w:rPr>
        <w:t xml:space="preserve"> يحتاج في إثبات المأثم </w:t>
      </w:r>
      <w:r w:rsidRPr="00772E68">
        <w:rPr>
          <w:rFonts w:ascii="Traditional Arabic" w:hAnsi="Traditional Arabic" w:cs="Traditional Arabic" w:hint="eastAsia"/>
          <w:color w:val="000000"/>
          <w:sz w:val="36"/>
          <w:szCs w:val="36"/>
          <w:rtl/>
        </w:rPr>
        <w:t>الذي</w:t>
      </w:r>
      <w:r w:rsidRPr="00772E68">
        <w:rPr>
          <w:rFonts w:ascii="Traditional Arabic" w:hAnsi="Traditional Arabic" w:cs="Traditional Arabic"/>
          <w:color w:val="000000"/>
          <w:sz w:val="36"/>
          <w:szCs w:val="36"/>
          <w:rtl/>
        </w:rPr>
        <w:t xml:space="preserve"> يمنع الاستباحة إلى </w:t>
      </w:r>
      <w:r w:rsidRPr="00772E68">
        <w:rPr>
          <w:rFonts w:ascii="Traditional Arabic" w:hAnsi="Traditional Arabic" w:cs="Traditional Arabic" w:hint="eastAsia"/>
          <w:color w:val="000000"/>
          <w:sz w:val="36"/>
          <w:szCs w:val="36"/>
          <w:rtl/>
        </w:rPr>
        <w:t>دلالة</w:t>
      </w:r>
      <w:r w:rsidRPr="00772E68">
        <w:rPr>
          <w:rFonts w:ascii="Traditional Arabic" w:hAnsi="Traditional Arabic" w:cs="Traditional Arabic"/>
          <w:color w:val="000000"/>
          <w:sz w:val="36"/>
          <w:szCs w:val="36"/>
          <w:rtl/>
        </w:rPr>
        <w:t xml:space="preserve"> من غير الآية وه</w:t>
      </w:r>
      <w:r w:rsidRPr="00772E68">
        <w:rPr>
          <w:rFonts w:ascii="Traditional Arabic" w:hAnsi="Traditional Arabic" w:cs="Traditional Arabic" w:hint="eastAsia"/>
          <w:color w:val="000000"/>
          <w:sz w:val="36"/>
          <w:szCs w:val="36"/>
          <w:rtl/>
        </w:rPr>
        <w:t>ذا</w:t>
      </w:r>
      <w:r w:rsidRPr="00772E68">
        <w:rPr>
          <w:rFonts w:ascii="Traditional Arabic" w:hAnsi="Traditional Arabic" w:cs="Traditional Arabic"/>
          <w:color w:val="000000"/>
          <w:sz w:val="36"/>
          <w:szCs w:val="36"/>
          <w:rtl/>
        </w:rPr>
        <w:t xml:space="preserve"> يوجب إجم</w:t>
      </w:r>
      <w:r w:rsidRPr="00772E68">
        <w:rPr>
          <w:rFonts w:ascii="Traditional Arabic" w:hAnsi="Traditional Arabic" w:cs="Traditional Arabic" w:hint="eastAsia"/>
          <w:color w:val="000000"/>
          <w:sz w:val="36"/>
          <w:szCs w:val="36"/>
          <w:rtl/>
        </w:rPr>
        <w:t>ال</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اللفظ</w:t>
      </w:r>
      <w:r w:rsidRPr="00772E68">
        <w:rPr>
          <w:rFonts w:ascii="Traditional Arabic" w:hAnsi="Traditional Arabic" w:cs="Traditional Arabic"/>
          <w:color w:val="000000"/>
          <w:sz w:val="36"/>
          <w:szCs w:val="36"/>
          <w:rtl/>
        </w:rPr>
        <w:t xml:space="preserve"> وافتقاره إلى البيان فيؤدى ذلك إلى وقوف حكم الآية على بيان من غيرها ومتى أمكننا است</w:t>
      </w:r>
      <w:r w:rsidRPr="00772E68">
        <w:rPr>
          <w:rFonts w:ascii="Traditional Arabic" w:hAnsi="Traditional Arabic" w:cs="Traditional Arabic" w:hint="eastAsia"/>
          <w:color w:val="000000"/>
          <w:sz w:val="36"/>
          <w:szCs w:val="36"/>
          <w:rtl/>
        </w:rPr>
        <w:t>عمال</w:t>
      </w:r>
      <w:r w:rsidRPr="00772E68">
        <w:rPr>
          <w:rFonts w:ascii="Traditional Arabic" w:hAnsi="Traditional Arabic" w:cs="Traditional Arabic"/>
          <w:color w:val="000000"/>
          <w:sz w:val="36"/>
          <w:szCs w:val="36"/>
          <w:rtl/>
        </w:rPr>
        <w:t xml:space="preserve"> حكم الآية وجب علينا استعمالها و</w:t>
      </w:r>
      <w:r w:rsidRPr="00772E68">
        <w:rPr>
          <w:rFonts w:ascii="Traditional Arabic" w:hAnsi="Traditional Arabic" w:cs="Traditional Arabic" w:hint="eastAsia"/>
          <w:color w:val="000000"/>
          <w:sz w:val="36"/>
          <w:szCs w:val="36"/>
          <w:rtl/>
        </w:rPr>
        <w:t>جهة</w:t>
      </w:r>
      <w:r w:rsidRPr="00772E68">
        <w:rPr>
          <w:rFonts w:ascii="Traditional Arabic" w:hAnsi="Traditional Arabic" w:cs="Traditional Arabic"/>
          <w:color w:val="000000"/>
          <w:sz w:val="36"/>
          <w:szCs w:val="36"/>
          <w:rtl/>
        </w:rPr>
        <w:t xml:space="preserve"> إمكان استعمال</w:t>
      </w:r>
      <w:r w:rsidRPr="00772E68">
        <w:rPr>
          <w:rFonts w:ascii="Traditional Arabic" w:hAnsi="Traditional Arabic" w:cs="Traditional Arabic" w:hint="eastAsia"/>
          <w:color w:val="000000"/>
          <w:sz w:val="36"/>
          <w:szCs w:val="36"/>
          <w:rtl/>
        </w:rPr>
        <w:t>ها</w:t>
      </w:r>
      <w:r w:rsidRPr="00772E68">
        <w:rPr>
          <w:rFonts w:ascii="Traditional Arabic" w:hAnsi="Traditional Arabic" w:cs="Traditional Arabic"/>
          <w:color w:val="000000"/>
          <w:sz w:val="36"/>
          <w:szCs w:val="36"/>
          <w:rtl/>
        </w:rPr>
        <w:t xml:space="preserve"> ما </w:t>
      </w:r>
      <w:r w:rsidRPr="00772E68">
        <w:rPr>
          <w:rFonts w:ascii="Traditional Arabic" w:hAnsi="Traditional Arabic" w:cs="Traditional Arabic" w:hint="eastAsia"/>
          <w:color w:val="000000"/>
          <w:sz w:val="36"/>
          <w:szCs w:val="36"/>
          <w:rtl/>
        </w:rPr>
        <w:t>وصفنا</w:t>
      </w:r>
      <w:r w:rsidRPr="00772E68">
        <w:rPr>
          <w:rFonts w:ascii="Traditional Arabic" w:hAnsi="Traditional Arabic" w:cs="Traditional Arabic"/>
          <w:color w:val="000000"/>
          <w:sz w:val="36"/>
          <w:szCs w:val="36"/>
          <w:rtl/>
        </w:rPr>
        <w:t xml:space="preserve"> من إثبات ال</w:t>
      </w:r>
      <w:r w:rsidRPr="00772E68">
        <w:rPr>
          <w:rFonts w:ascii="Traditional Arabic" w:hAnsi="Traditional Arabic" w:cs="Traditional Arabic" w:hint="eastAsia"/>
          <w:color w:val="000000"/>
          <w:sz w:val="36"/>
          <w:szCs w:val="36"/>
          <w:rtl/>
        </w:rPr>
        <w:t>مراد</w:t>
      </w:r>
      <w:r w:rsidRPr="00772E68">
        <w:rPr>
          <w:rFonts w:ascii="Traditional Arabic" w:hAnsi="Traditional Arabic" w:cs="Traditional Arabic"/>
          <w:color w:val="000000"/>
          <w:sz w:val="36"/>
          <w:szCs w:val="36"/>
          <w:rtl/>
        </w:rPr>
        <w:t xml:space="preserve"> بغيا وتعديا في الأكل بأن لا يتناول </w:t>
      </w:r>
      <w:r w:rsidRPr="00772E68">
        <w:rPr>
          <w:rFonts w:ascii="Traditional Arabic" w:hAnsi="Traditional Arabic" w:cs="Traditional Arabic" w:hint="eastAsia"/>
          <w:color w:val="000000"/>
          <w:sz w:val="36"/>
          <w:szCs w:val="36"/>
          <w:rtl/>
        </w:rPr>
        <w:t>منها</w:t>
      </w:r>
      <w:r w:rsidRPr="00772E68">
        <w:rPr>
          <w:rFonts w:ascii="Traditional Arabic" w:hAnsi="Traditional Arabic" w:cs="Traditional Arabic"/>
          <w:color w:val="000000"/>
          <w:sz w:val="36"/>
          <w:szCs w:val="36"/>
          <w:rtl/>
        </w:rPr>
        <w:t xml:space="preserve"> إل</w:t>
      </w:r>
      <w:r w:rsidRPr="00772E68">
        <w:rPr>
          <w:rFonts w:ascii="Traditional Arabic" w:hAnsi="Traditional Arabic" w:cs="Traditional Arabic" w:hint="eastAsia"/>
          <w:color w:val="000000"/>
          <w:sz w:val="36"/>
          <w:szCs w:val="36"/>
          <w:rtl/>
        </w:rPr>
        <w:t>ا</w:t>
      </w:r>
      <w:r w:rsidRPr="00772E68">
        <w:rPr>
          <w:rFonts w:ascii="Traditional Arabic" w:hAnsi="Traditional Arabic" w:cs="Traditional Arabic"/>
          <w:color w:val="000000"/>
          <w:sz w:val="36"/>
          <w:szCs w:val="36"/>
          <w:rtl/>
        </w:rPr>
        <w:t xml:space="preserve"> بمقدار ما يمسك الرمق وي</w:t>
      </w:r>
      <w:r w:rsidRPr="00772E68">
        <w:rPr>
          <w:rFonts w:ascii="Traditional Arabic" w:hAnsi="Traditional Arabic" w:cs="Traditional Arabic" w:hint="eastAsia"/>
          <w:color w:val="000000"/>
          <w:sz w:val="36"/>
          <w:szCs w:val="36"/>
          <w:rtl/>
        </w:rPr>
        <w:t>زيل</w:t>
      </w:r>
      <w:r w:rsidRPr="00772E68">
        <w:rPr>
          <w:rFonts w:ascii="Traditional Arabic" w:hAnsi="Traditional Arabic" w:cs="Traditional Arabic"/>
          <w:color w:val="000000"/>
          <w:sz w:val="36"/>
          <w:szCs w:val="36"/>
          <w:rtl/>
        </w:rPr>
        <w:t xml:space="preserve"> خوف التلف وأ</w:t>
      </w:r>
      <w:r w:rsidRPr="00772E68">
        <w:rPr>
          <w:rFonts w:ascii="Traditional Arabic" w:hAnsi="Traditional Arabic" w:cs="Traditional Arabic" w:hint="eastAsia"/>
          <w:color w:val="000000"/>
          <w:sz w:val="36"/>
          <w:szCs w:val="36"/>
          <w:rtl/>
        </w:rPr>
        <w:t>يضا</w:t>
      </w:r>
      <w:r w:rsidRPr="00772E68">
        <w:rPr>
          <w:rFonts w:ascii="Traditional Arabic" w:hAnsi="Traditional Arabic" w:cs="Traditional Arabic"/>
          <w:color w:val="000000"/>
          <w:sz w:val="36"/>
          <w:szCs w:val="36"/>
          <w:rtl/>
        </w:rPr>
        <w:t xml:space="preserve"> قال اللّه تعالى </w:t>
      </w:r>
      <w:r>
        <w:rPr>
          <w:rFonts w:ascii="QCF_BSML" w:hAnsi="QCF_BSML" w:cs="QCF_BSML"/>
          <w:color w:val="000000"/>
          <w:sz w:val="35"/>
          <w:szCs w:val="35"/>
          <w:rtl/>
        </w:rPr>
        <w:t xml:space="preserve">ﭽ </w:t>
      </w:r>
      <w:r>
        <w:rPr>
          <w:rFonts w:ascii="QCF_P083" w:hAnsi="QCF_P083" w:cs="QCF_P083"/>
          <w:color w:val="000000"/>
          <w:sz w:val="35"/>
          <w:szCs w:val="35"/>
          <w:rtl/>
        </w:rPr>
        <w:t>ﭹ  ﭺ  ﭻ</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ومن</w:t>
      </w:r>
      <w:r w:rsidRPr="00772E68">
        <w:rPr>
          <w:rFonts w:ascii="Traditional Arabic" w:hAnsi="Traditional Arabic" w:cs="Traditional Arabic"/>
          <w:color w:val="000000"/>
          <w:sz w:val="36"/>
          <w:szCs w:val="36"/>
          <w:rtl/>
        </w:rPr>
        <w:t xml:space="preserve"> امتنع من الم</w:t>
      </w:r>
      <w:r w:rsidRPr="00772E68">
        <w:rPr>
          <w:rFonts w:ascii="Traditional Arabic" w:hAnsi="Traditional Arabic" w:cs="Traditional Arabic" w:hint="eastAsia"/>
          <w:color w:val="000000"/>
          <w:sz w:val="36"/>
          <w:szCs w:val="36"/>
          <w:rtl/>
        </w:rPr>
        <w:t>باح</w:t>
      </w:r>
      <w:r w:rsidRPr="00772E68">
        <w:rPr>
          <w:rFonts w:ascii="Traditional Arabic" w:hAnsi="Traditional Arabic" w:cs="Traditional Arabic"/>
          <w:color w:val="000000"/>
          <w:sz w:val="36"/>
          <w:szCs w:val="36"/>
          <w:rtl/>
        </w:rPr>
        <w:t xml:space="preserve"> حتى مات ك</w:t>
      </w:r>
      <w:r w:rsidRPr="00772E68">
        <w:rPr>
          <w:rFonts w:ascii="Traditional Arabic" w:hAnsi="Traditional Arabic" w:cs="Traditional Arabic" w:hint="eastAsia"/>
          <w:color w:val="000000"/>
          <w:sz w:val="36"/>
          <w:szCs w:val="36"/>
          <w:rtl/>
        </w:rPr>
        <w:t>ان</w:t>
      </w:r>
      <w:r w:rsidRPr="00772E68">
        <w:rPr>
          <w:rFonts w:ascii="Traditional Arabic" w:hAnsi="Traditional Arabic" w:cs="Traditional Arabic"/>
          <w:color w:val="000000"/>
          <w:sz w:val="36"/>
          <w:szCs w:val="36"/>
          <w:rtl/>
        </w:rPr>
        <w:t xml:space="preserve"> قاتلا نف</w:t>
      </w:r>
      <w:r w:rsidRPr="00772E68">
        <w:rPr>
          <w:rFonts w:ascii="Traditional Arabic" w:hAnsi="Traditional Arabic" w:cs="Traditional Arabic" w:hint="eastAsia"/>
          <w:color w:val="000000"/>
          <w:sz w:val="36"/>
          <w:szCs w:val="36"/>
          <w:rtl/>
        </w:rPr>
        <w:t>سه</w:t>
      </w:r>
      <w:r w:rsidRPr="00772E68">
        <w:rPr>
          <w:rFonts w:ascii="Traditional Arabic" w:hAnsi="Traditional Arabic" w:cs="Traditional Arabic"/>
          <w:color w:val="000000"/>
          <w:sz w:val="36"/>
          <w:szCs w:val="36"/>
          <w:rtl/>
        </w:rPr>
        <w:t xml:space="preserve"> متلفا لها </w:t>
      </w:r>
      <w:r w:rsidRPr="00772E68">
        <w:rPr>
          <w:rFonts w:ascii="Traditional Arabic" w:hAnsi="Traditional Arabic" w:cs="Traditional Arabic" w:hint="eastAsia"/>
          <w:color w:val="000000"/>
          <w:sz w:val="36"/>
          <w:szCs w:val="36"/>
          <w:rtl/>
        </w:rPr>
        <w:t>عند</w:t>
      </w:r>
      <w:r w:rsidRPr="00772E68">
        <w:rPr>
          <w:rFonts w:ascii="Traditional Arabic" w:hAnsi="Traditional Arabic" w:cs="Traditional Arabic"/>
          <w:color w:val="000000"/>
          <w:sz w:val="36"/>
          <w:szCs w:val="36"/>
          <w:rtl/>
        </w:rPr>
        <w:t xml:space="preserve"> جمي</w:t>
      </w:r>
      <w:r w:rsidRPr="00772E68">
        <w:rPr>
          <w:rFonts w:ascii="Traditional Arabic" w:hAnsi="Traditional Arabic" w:cs="Traditional Arabic" w:hint="eastAsia"/>
          <w:color w:val="000000"/>
          <w:sz w:val="36"/>
          <w:szCs w:val="36"/>
          <w:rtl/>
        </w:rPr>
        <w:t>ع</w:t>
      </w:r>
      <w:r w:rsidRPr="00772E68">
        <w:rPr>
          <w:rFonts w:ascii="Traditional Arabic" w:hAnsi="Traditional Arabic" w:cs="Traditional Arabic"/>
          <w:color w:val="000000"/>
          <w:sz w:val="36"/>
          <w:szCs w:val="36"/>
          <w:rtl/>
        </w:rPr>
        <w:t xml:space="preserve"> أهل </w:t>
      </w:r>
      <w:r w:rsidRPr="00772E68">
        <w:rPr>
          <w:rFonts w:ascii="Traditional Arabic" w:hAnsi="Traditional Arabic" w:cs="Traditional Arabic" w:hint="eastAsia"/>
          <w:color w:val="000000"/>
          <w:sz w:val="36"/>
          <w:szCs w:val="36"/>
          <w:rtl/>
        </w:rPr>
        <w:t>العلم</w:t>
      </w:r>
      <w:r w:rsidRPr="00772E68">
        <w:rPr>
          <w:rFonts w:ascii="Traditional Arabic" w:hAnsi="Traditional Arabic" w:cs="Traditional Arabic"/>
          <w:color w:val="000000"/>
          <w:sz w:val="36"/>
          <w:szCs w:val="36"/>
          <w:rtl/>
        </w:rPr>
        <w:t xml:space="preserve"> ولا يختلف في ذلك عند</w:t>
      </w:r>
      <w:r w:rsidRPr="00772E68">
        <w:rPr>
          <w:rFonts w:ascii="Traditional Arabic" w:hAnsi="Traditional Arabic" w:cs="Traditional Arabic" w:hint="eastAsia"/>
          <w:color w:val="000000"/>
          <w:sz w:val="36"/>
          <w:szCs w:val="36"/>
          <w:rtl/>
        </w:rPr>
        <w:t>هم</w:t>
      </w:r>
      <w:r w:rsidRPr="00772E68">
        <w:rPr>
          <w:rFonts w:ascii="Traditional Arabic" w:hAnsi="Traditional Arabic" w:cs="Traditional Arabic"/>
          <w:color w:val="000000"/>
          <w:sz w:val="36"/>
          <w:szCs w:val="36"/>
          <w:rtl/>
        </w:rPr>
        <w:t xml:space="preserve"> حكم العاصي والمطي</w:t>
      </w:r>
      <w:r w:rsidRPr="00772E68">
        <w:rPr>
          <w:rFonts w:ascii="Traditional Arabic" w:hAnsi="Traditional Arabic" w:cs="Traditional Arabic" w:hint="eastAsia"/>
          <w:color w:val="000000"/>
          <w:sz w:val="36"/>
          <w:szCs w:val="36"/>
          <w:rtl/>
        </w:rPr>
        <w:t>ع</w:t>
      </w:r>
      <w:r w:rsidRPr="00772E68">
        <w:rPr>
          <w:rFonts w:ascii="Traditional Arabic" w:hAnsi="Traditional Arabic" w:cs="Traditional Arabic"/>
          <w:color w:val="000000"/>
          <w:sz w:val="36"/>
          <w:szCs w:val="36"/>
          <w:rtl/>
        </w:rPr>
        <w:t xml:space="preserve"> بل يكون امتنا</w:t>
      </w:r>
      <w:r w:rsidRPr="00772E68">
        <w:rPr>
          <w:rFonts w:ascii="Traditional Arabic" w:hAnsi="Traditional Arabic" w:cs="Traditional Arabic" w:hint="eastAsia"/>
          <w:color w:val="000000"/>
          <w:sz w:val="36"/>
          <w:szCs w:val="36"/>
          <w:rtl/>
        </w:rPr>
        <w:t>عه</w:t>
      </w:r>
      <w:r w:rsidRPr="00772E68">
        <w:rPr>
          <w:rFonts w:ascii="Traditional Arabic" w:hAnsi="Traditional Arabic" w:cs="Traditional Arabic"/>
          <w:color w:val="000000"/>
          <w:sz w:val="36"/>
          <w:szCs w:val="36"/>
          <w:rtl/>
        </w:rPr>
        <w:t xml:space="preserve"> عند ذ</w:t>
      </w:r>
      <w:r w:rsidRPr="00772E68">
        <w:rPr>
          <w:rFonts w:ascii="Traditional Arabic" w:hAnsi="Traditional Arabic" w:cs="Traditional Arabic" w:hint="eastAsia"/>
          <w:color w:val="000000"/>
          <w:sz w:val="36"/>
          <w:szCs w:val="36"/>
          <w:rtl/>
        </w:rPr>
        <w:t>لك</w:t>
      </w:r>
      <w:r w:rsidRPr="00772E68">
        <w:rPr>
          <w:rFonts w:ascii="Traditional Arabic" w:hAnsi="Traditional Arabic" w:cs="Traditional Arabic"/>
          <w:color w:val="000000"/>
          <w:sz w:val="36"/>
          <w:szCs w:val="36"/>
          <w:rtl/>
        </w:rPr>
        <w:t xml:space="preserve"> من الأكل ز</w:t>
      </w:r>
      <w:r w:rsidRPr="00772E68">
        <w:rPr>
          <w:rFonts w:ascii="Traditional Arabic" w:hAnsi="Traditional Arabic" w:cs="Traditional Arabic" w:hint="eastAsia"/>
          <w:color w:val="000000"/>
          <w:sz w:val="36"/>
          <w:szCs w:val="36"/>
          <w:rtl/>
        </w:rPr>
        <w:t>يادة</w:t>
      </w:r>
      <w:r w:rsidRPr="00772E68">
        <w:rPr>
          <w:rFonts w:ascii="Traditional Arabic" w:hAnsi="Traditional Arabic" w:cs="Traditional Arabic"/>
          <w:color w:val="000000"/>
          <w:sz w:val="36"/>
          <w:szCs w:val="36"/>
          <w:rtl/>
        </w:rPr>
        <w:t xml:space="preserve"> على عصيانه فوجب أن </w:t>
      </w:r>
      <w:r w:rsidRPr="00772E68">
        <w:rPr>
          <w:rFonts w:ascii="Traditional Arabic" w:hAnsi="Traditional Arabic" w:cs="Traditional Arabic" w:hint="eastAsia"/>
          <w:color w:val="000000"/>
          <w:sz w:val="36"/>
          <w:szCs w:val="36"/>
          <w:rtl/>
        </w:rPr>
        <w:t>يكون</w:t>
      </w:r>
      <w:r w:rsidRPr="00772E68">
        <w:rPr>
          <w:rFonts w:ascii="Traditional Arabic" w:hAnsi="Traditional Arabic" w:cs="Traditional Arabic"/>
          <w:color w:val="000000"/>
          <w:sz w:val="36"/>
          <w:szCs w:val="36"/>
          <w:rtl/>
        </w:rPr>
        <w:t xml:space="preserve"> حكمه وحكم المطيع </w:t>
      </w:r>
      <w:r w:rsidRPr="00772E68">
        <w:rPr>
          <w:rFonts w:ascii="Traditional Arabic" w:hAnsi="Traditional Arabic" w:cs="Traditional Arabic" w:hint="eastAsia"/>
          <w:color w:val="000000"/>
          <w:sz w:val="36"/>
          <w:szCs w:val="36"/>
          <w:rtl/>
        </w:rPr>
        <w:t>سواء</w:t>
      </w:r>
      <w:r w:rsidRPr="00772E68">
        <w:rPr>
          <w:rFonts w:ascii="Traditional Arabic" w:hAnsi="Traditional Arabic" w:cs="Traditional Arabic"/>
          <w:color w:val="000000"/>
          <w:sz w:val="36"/>
          <w:szCs w:val="36"/>
          <w:rtl/>
        </w:rPr>
        <w:t xml:space="preserve"> في استباحة الأكل عند الضرو</w:t>
      </w:r>
      <w:r w:rsidRPr="00772E68">
        <w:rPr>
          <w:rFonts w:ascii="Traditional Arabic" w:hAnsi="Traditional Arabic" w:cs="Traditional Arabic" w:hint="eastAsia"/>
          <w:color w:val="000000"/>
          <w:sz w:val="36"/>
          <w:szCs w:val="36"/>
          <w:rtl/>
        </w:rPr>
        <w:t>رة</w:t>
      </w:r>
      <w:r w:rsidRPr="00772E68">
        <w:rPr>
          <w:rFonts w:ascii="Traditional Arabic" w:hAnsi="Traditional Arabic" w:cs="Traditional Arabic"/>
          <w:color w:val="000000"/>
          <w:sz w:val="36"/>
          <w:szCs w:val="36"/>
          <w:rtl/>
        </w:rPr>
        <w:t xml:space="preserve"> ألا ترى أنه لو ا</w:t>
      </w:r>
      <w:r w:rsidRPr="00772E68">
        <w:rPr>
          <w:rFonts w:ascii="Traditional Arabic" w:hAnsi="Traditional Arabic" w:cs="Traditional Arabic" w:hint="eastAsia"/>
          <w:color w:val="000000"/>
          <w:sz w:val="36"/>
          <w:szCs w:val="36"/>
          <w:rtl/>
        </w:rPr>
        <w:t>متنع</w:t>
      </w:r>
      <w:r w:rsidRPr="00772E68">
        <w:rPr>
          <w:rFonts w:ascii="Traditional Arabic" w:hAnsi="Traditional Arabic" w:cs="Traditional Arabic"/>
          <w:color w:val="000000"/>
          <w:sz w:val="36"/>
          <w:szCs w:val="36"/>
          <w:rtl/>
        </w:rPr>
        <w:t xml:space="preserve"> من </w:t>
      </w:r>
      <w:r w:rsidRPr="00772E68">
        <w:rPr>
          <w:rFonts w:ascii="Traditional Arabic" w:hAnsi="Traditional Arabic" w:cs="Traditional Arabic" w:hint="eastAsia"/>
          <w:color w:val="000000"/>
          <w:sz w:val="36"/>
          <w:szCs w:val="36"/>
          <w:rtl/>
        </w:rPr>
        <w:t>أكل</w:t>
      </w:r>
      <w:r w:rsidRPr="00772E68">
        <w:rPr>
          <w:rFonts w:ascii="Traditional Arabic" w:hAnsi="Traditional Arabic" w:cs="Traditional Arabic"/>
          <w:color w:val="000000"/>
          <w:sz w:val="36"/>
          <w:szCs w:val="36"/>
          <w:rtl/>
        </w:rPr>
        <w:t xml:space="preserve"> المباح من الطعام معه حتى مات كان </w:t>
      </w:r>
      <w:r w:rsidRPr="00772E68">
        <w:rPr>
          <w:rFonts w:ascii="Traditional Arabic" w:hAnsi="Traditional Arabic" w:cs="Traditional Arabic" w:hint="eastAsia"/>
          <w:color w:val="000000"/>
          <w:sz w:val="36"/>
          <w:szCs w:val="36"/>
          <w:rtl/>
        </w:rPr>
        <w:t>عاصيا</w:t>
      </w:r>
      <w:r w:rsidRPr="00772E68">
        <w:rPr>
          <w:rFonts w:ascii="Traditional Arabic" w:hAnsi="Traditional Arabic" w:cs="Traditional Arabic"/>
          <w:color w:val="000000"/>
          <w:sz w:val="36"/>
          <w:szCs w:val="36"/>
          <w:rtl/>
        </w:rPr>
        <w:t xml:space="preserve"> للّه تعالى وإن كان </w:t>
      </w:r>
      <w:r w:rsidRPr="00772E68">
        <w:rPr>
          <w:rFonts w:ascii="Traditional Arabic" w:hAnsi="Traditional Arabic" w:cs="Traditional Arabic" w:hint="eastAsia"/>
          <w:color w:val="000000"/>
          <w:sz w:val="36"/>
          <w:szCs w:val="36"/>
          <w:rtl/>
        </w:rPr>
        <w:t>باغيا</w:t>
      </w:r>
      <w:r w:rsidRPr="00772E68">
        <w:rPr>
          <w:rFonts w:ascii="Traditional Arabic" w:hAnsi="Traditional Arabic" w:cs="Traditional Arabic"/>
          <w:color w:val="000000"/>
          <w:sz w:val="36"/>
          <w:szCs w:val="36"/>
          <w:rtl/>
        </w:rPr>
        <w:t xml:space="preserve"> على الإمام خارجا في سفر معصية والميتة عند الضرورة بمنزلة المذكى في حال الإمكان والسعة </w:t>
      </w:r>
      <w:r w:rsidRPr="00772E68">
        <w:rPr>
          <w:rFonts w:ascii="Traditional Arabic" w:hAnsi="Traditional Arabic" w:cs="Traditional Arabic" w:hint="eastAsia"/>
          <w:color w:val="000000"/>
          <w:sz w:val="36"/>
          <w:szCs w:val="36"/>
          <w:rtl/>
        </w:rPr>
        <w:t>فإن</w:t>
      </w:r>
      <w:r w:rsidRPr="00772E68">
        <w:rPr>
          <w:rFonts w:ascii="Traditional Arabic" w:hAnsi="Traditional Arabic" w:cs="Traditional Arabic"/>
          <w:color w:val="000000"/>
          <w:sz w:val="36"/>
          <w:szCs w:val="36"/>
          <w:rtl/>
        </w:rPr>
        <w:t xml:space="preserve"> قيل قد يمكنه الوصول إلى استباحة أكل الميتة با</w:t>
      </w:r>
      <w:r w:rsidRPr="00772E68">
        <w:rPr>
          <w:rFonts w:ascii="Traditional Arabic" w:hAnsi="Traditional Arabic" w:cs="Traditional Arabic" w:hint="eastAsia"/>
          <w:color w:val="000000"/>
          <w:sz w:val="36"/>
          <w:szCs w:val="36"/>
          <w:rtl/>
        </w:rPr>
        <w:t>لتوبة</w:t>
      </w:r>
      <w:r w:rsidRPr="00772E68">
        <w:rPr>
          <w:rFonts w:ascii="Traditional Arabic" w:hAnsi="Traditional Arabic" w:cs="Traditional Arabic"/>
          <w:color w:val="000000"/>
          <w:sz w:val="36"/>
          <w:szCs w:val="36"/>
          <w:rtl/>
        </w:rPr>
        <w:t xml:space="preserve"> فإذ</w:t>
      </w:r>
      <w:r w:rsidRPr="00772E68">
        <w:rPr>
          <w:rFonts w:ascii="Traditional Arabic" w:hAnsi="Traditional Arabic" w:cs="Traditional Arabic" w:hint="eastAsia"/>
          <w:color w:val="000000"/>
          <w:sz w:val="36"/>
          <w:szCs w:val="36"/>
          <w:rtl/>
        </w:rPr>
        <w:t>ا</w:t>
      </w:r>
      <w:r w:rsidRPr="00772E68">
        <w:rPr>
          <w:rFonts w:ascii="Traditional Arabic" w:hAnsi="Traditional Arabic" w:cs="Traditional Arabic"/>
          <w:color w:val="000000"/>
          <w:sz w:val="36"/>
          <w:szCs w:val="36"/>
          <w:rtl/>
        </w:rPr>
        <w:t xml:space="preserve"> ل</w:t>
      </w:r>
      <w:r w:rsidRPr="00772E68">
        <w:rPr>
          <w:rFonts w:ascii="Traditional Arabic" w:hAnsi="Traditional Arabic" w:cs="Traditional Arabic" w:hint="eastAsia"/>
          <w:color w:val="000000"/>
          <w:sz w:val="36"/>
          <w:szCs w:val="36"/>
          <w:rtl/>
        </w:rPr>
        <w:t>م</w:t>
      </w:r>
      <w:r w:rsidRPr="00772E68">
        <w:rPr>
          <w:rFonts w:ascii="Traditional Arabic" w:hAnsi="Traditional Arabic" w:cs="Traditional Arabic"/>
          <w:color w:val="000000"/>
          <w:sz w:val="36"/>
          <w:szCs w:val="36"/>
          <w:rtl/>
        </w:rPr>
        <w:t xml:space="preserve"> يتب فهو الجاني </w:t>
      </w:r>
      <w:r w:rsidRPr="00772E68">
        <w:rPr>
          <w:rFonts w:ascii="Traditional Arabic" w:hAnsi="Traditional Arabic" w:cs="Traditional Arabic" w:hint="eastAsia"/>
          <w:color w:val="000000"/>
          <w:sz w:val="36"/>
          <w:szCs w:val="36"/>
          <w:rtl/>
        </w:rPr>
        <w:t>على</w:t>
      </w:r>
      <w:r w:rsidRPr="00772E68">
        <w:rPr>
          <w:rFonts w:ascii="Traditional Arabic" w:hAnsi="Traditional Arabic" w:cs="Traditional Arabic"/>
          <w:color w:val="000000"/>
          <w:sz w:val="36"/>
          <w:szCs w:val="36"/>
          <w:rtl/>
        </w:rPr>
        <w:t xml:space="preserve"> نفسه قيل له أجل هو ك</w:t>
      </w:r>
      <w:r w:rsidRPr="00772E68">
        <w:rPr>
          <w:rFonts w:ascii="Traditional Arabic" w:hAnsi="Traditional Arabic" w:cs="Traditional Arabic" w:hint="eastAsia"/>
          <w:color w:val="000000"/>
          <w:sz w:val="36"/>
          <w:szCs w:val="36"/>
          <w:rtl/>
        </w:rPr>
        <w:t>ما</w:t>
      </w:r>
      <w:r w:rsidRPr="00772E68">
        <w:rPr>
          <w:rFonts w:ascii="Traditional Arabic" w:hAnsi="Traditional Arabic" w:cs="Traditional Arabic"/>
          <w:color w:val="000000"/>
          <w:sz w:val="36"/>
          <w:szCs w:val="36"/>
          <w:rtl/>
        </w:rPr>
        <w:t xml:space="preserve"> قلت إلا أنه غير مباح له الجناية على نفسه بترك الأ</w:t>
      </w:r>
      <w:r w:rsidRPr="00772E68">
        <w:rPr>
          <w:rFonts w:ascii="Traditional Arabic" w:hAnsi="Traditional Arabic" w:cs="Traditional Arabic" w:hint="eastAsia"/>
          <w:color w:val="000000"/>
          <w:sz w:val="36"/>
          <w:szCs w:val="36"/>
          <w:rtl/>
        </w:rPr>
        <w:t>كل</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وإن</w:t>
      </w:r>
      <w:r w:rsidRPr="00772E68">
        <w:rPr>
          <w:rFonts w:ascii="Traditional Arabic" w:hAnsi="Traditional Arabic" w:cs="Traditional Arabic"/>
          <w:color w:val="000000"/>
          <w:sz w:val="36"/>
          <w:szCs w:val="36"/>
          <w:rtl/>
        </w:rPr>
        <w:t xml:space="preserve"> لم يتب لأن ترك</w:t>
      </w:r>
      <w:r>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التوبة</w:t>
      </w:r>
      <w:r w:rsidRPr="00772E68">
        <w:rPr>
          <w:rFonts w:ascii="Traditional Arabic" w:hAnsi="Traditional Arabic" w:cs="Traditional Arabic"/>
          <w:color w:val="000000"/>
          <w:sz w:val="36"/>
          <w:szCs w:val="36"/>
          <w:rtl/>
        </w:rPr>
        <w:t xml:space="preserve"> لا يبيح له قتل ن</w:t>
      </w:r>
      <w:r w:rsidRPr="00772E68">
        <w:rPr>
          <w:rFonts w:ascii="Traditional Arabic" w:hAnsi="Traditional Arabic" w:cs="Traditional Arabic" w:hint="eastAsia"/>
          <w:color w:val="000000"/>
          <w:sz w:val="36"/>
          <w:szCs w:val="36"/>
          <w:rtl/>
        </w:rPr>
        <w:t>فسه</w:t>
      </w:r>
      <w:r w:rsidRPr="00772E68">
        <w:rPr>
          <w:rFonts w:ascii="Traditional Arabic" w:hAnsi="Traditional Arabic" w:cs="Traditional Arabic"/>
          <w:color w:val="000000"/>
          <w:sz w:val="36"/>
          <w:szCs w:val="36"/>
          <w:rtl/>
        </w:rPr>
        <w:t xml:space="preserve"> وهذا العاصي متى ترك الأكل في حال الضرورة حتى م</w:t>
      </w:r>
      <w:r w:rsidRPr="00772E68">
        <w:rPr>
          <w:rFonts w:ascii="Traditional Arabic" w:hAnsi="Traditional Arabic" w:cs="Traditional Arabic" w:hint="eastAsia"/>
          <w:color w:val="000000"/>
          <w:sz w:val="36"/>
          <w:szCs w:val="36"/>
          <w:rtl/>
        </w:rPr>
        <w:t>ات</w:t>
      </w:r>
      <w:r w:rsidRPr="00772E68">
        <w:rPr>
          <w:rFonts w:ascii="Traditional Arabic" w:hAnsi="Traditional Arabic" w:cs="Traditional Arabic"/>
          <w:color w:val="000000"/>
          <w:sz w:val="36"/>
          <w:szCs w:val="36"/>
          <w:rtl/>
        </w:rPr>
        <w:t xml:space="preserve"> كا</w:t>
      </w:r>
      <w:r w:rsidRPr="00772E68">
        <w:rPr>
          <w:rFonts w:ascii="Traditional Arabic" w:hAnsi="Traditional Arabic" w:cs="Traditional Arabic" w:hint="eastAsia"/>
          <w:color w:val="000000"/>
          <w:sz w:val="36"/>
          <w:szCs w:val="36"/>
          <w:rtl/>
        </w:rPr>
        <w:t>ن</w:t>
      </w:r>
      <w:r w:rsidRPr="00772E68">
        <w:rPr>
          <w:rFonts w:ascii="Traditional Arabic" w:hAnsi="Traditional Arabic" w:cs="Traditional Arabic"/>
          <w:color w:val="000000"/>
          <w:sz w:val="36"/>
          <w:szCs w:val="36"/>
          <w:rtl/>
        </w:rPr>
        <w:t xml:space="preserve"> مرتكبا لضربين من المعص</w:t>
      </w:r>
      <w:r w:rsidRPr="00772E68">
        <w:rPr>
          <w:rFonts w:ascii="Traditional Arabic" w:hAnsi="Traditional Arabic" w:cs="Traditional Arabic" w:hint="eastAsia"/>
          <w:color w:val="000000"/>
          <w:sz w:val="36"/>
          <w:szCs w:val="36"/>
          <w:rtl/>
        </w:rPr>
        <w:t>ية</w:t>
      </w:r>
      <w:r w:rsidRPr="00772E68">
        <w:rPr>
          <w:rFonts w:ascii="Traditional Arabic" w:hAnsi="Traditional Arabic" w:cs="Traditional Arabic"/>
          <w:color w:val="000000"/>
          <w:sz w:val="36"/>
          <w:szCs w:val="36"/>
          <w:rtl/>
        </w:rPr>
        <w:t xml:space="preserve"> أحدهما خروج</w:t>
      </w:r>
      <w:r w:rsidRPr="00772E68">
        <w:rPr>
          <w:rFonts w:ascii="Traditional Arabic" w:hAnsi="Traditional Arabic" w:cs="Traditional Arabic" w:hint="eastAsia"/>
          <w:color w:val="000000"/>
          <w:sz w:val="36"/>
          <w:szCs w:val="36"/>
          <w:rtl/>
        </w:rPr>
        <w:t>ه</w:t>
      </w:r>
      <w:r w:rsidRPr="00772E68">
        <w:rPr>
          <w:rFonts w:ascii="Traditional Arabic" w:hAnsi="Traditional Arabic" w:cs="Traditional Arabic"/>
          <w:color w:val="000000"/>
          <w:sz w:val="36"/>
          <w:szCs w:val="36"/>
          <w:rtl/>
        </w:rPr>
        <w:t xml:space="preserve"> في معصية والثاني ج</w:t>
      </w:r>
      <w:r w:rsidRPr="00772E68">
        <w:rPr>
          <w:rFonts w:ascii="Traditional Arabic" w:hAnsi="Traditional Arabic" w:cs="Traditional Arabic" w:hint="eastAsia"/>
          <w:color w:val="000000"/>
          <w:sz w:val="36"/>
          <w:szCs w:val="36"/>
          <w:rtl/>
        </w:rPr>
        <w:t>نايته</w:t>
      </w:r>
      <w:r w:rsidRPr="00772E68">
        <w:rPr>
          <w:rFonts w:ascii="Traditional Arabic" w:hAnsi="Traditional Arabic" w:cs="Traditional Arabic"/>
          <w:color w:val="000000"/>
          <w:sz w:val="36"/>
          <w:szCs w:val="36"/>
          <w:rtl/>
        </w:rPr>
        <w:t xml:space="preserve"> على نفس</w:t>
      </w:r>
      <w:r w:rsidRPr="00772E68">
        <w:rPr>
          <w:rFonts w:ascii="Traditional Arabic" w:hAnsi="Traditional Arabic" w:cs="Traditional Arabic" w:hint="eastAsia"/>
          <w:color w:val="000000"/>
          <w:sz w:val="36"/>
          <w:szCs w:val="36"/>
          <w:rtl/>
        </w:rPr>
        <w:t>ه</w:t>
      </w:r>
      <w:r w:rsidRPr="00772E68">
        <w:rPr>
          <w:rFonts w:ascii="Traditional Arabic" w:hAnsi="Traditional Arabic" w:cs="Traditional Arabic"/>
          <w:color w:val="000000"/>
          <w:sz w:val="36"/>
          <w:szCs w:val="36"/>
          <w:rtl/>
        </w:rPr>
        <w:t xml:space="preserve"> بترك الأكل وأي</w:t>
      </w:r>
      <w:r w:rsidRPr="00772E68">
        <w:rPr>
          <w:rFonts w:ascii="Traditional Arabic" w:hAnsi="Traditional Arabic" w:cs="Traditional Arabic" w:hint="eastAsia"/>
          <w:color w:val="000000"/>
          <w:sz w:val="36"/>
          <w:szCs w:val="36"/>
          <w:rtl/>
        </w:rPr>
        <w:t>ضا</w:t>
      </w:r>
      <w:r w:rsidRPr="00772E68">
        <w:rPr>
          <w:rFonts w:ascii="Traditional Arabic" w:hAnsi="Traditional Arabic" w:cs="Traditional Arabic"/>
          <w:color w:val="000000"/>
          <w:sz w:val="36"/>
          <w:szCs w:val="36"/>
          <w:rtl/>
        </w:rPr>
        <w:t xml:space="preserve"> فالمطيع والع</w:t>
      </w:r>
      <w:r w:rsidRPr="00772E68">
        <w:rPr>
          <w:rFonts w:ascii="Traditional Arabic" w:hAnsi="Traditional Arabic" w:cs="Traditional Arabic" w:hint="eastAsia"/>
          <w:color w:val="000000"/>
          <w:sz w:val="36"/>
          <w:szCs w:val="36"/>
          <w:rtl/>
        </w:rPr>
        <w:t>اصي</w:t>
      </w:r>
      <w:r w:rsidRPr="00772E68">
        <w:rPr>
          <w:rFonts w:ascii="Traditional Arabic" w:hAnsi="Traditional Arabic" w:cs="Traditional Arabic"/>
          <w:color w:val="000000"/>
          <w:sz w:val="36"/>
          <w:szCs w:val="36"/>
          <w:rtl/>
        </w:rPr>
        <w:t xml:space="preserve"> لا يختلفان فيما يحل له</w:t>
      </w:r>
      <w:r w:rsidRPr="00772E68">
        <w:rPr>
          <w:rFonts w:ascii="Traditional Arabic" w:hAnsi="Traditional Arabic" w:cs="Traditional Arabic" w:hint="eastAsia"/>
          <w:color w:val="000000"/>
          <w:sz w:val="36"/>
          <w:szCs w:val="36"/>
          <w:rtl/>
        </w:rPr>
        <w:t>ما</w:t>
      </w:r>
      <w:r w:rsidRPr="00772E68">
        <w:rPr>
          <w:rFonts w:ascii="Traditional Arabic" w:hAnsi="Traditional Arabic" w:cs="Traditional Arabic"/>
          <w:color w:val="000000"/>
          <w:sz w:val="36"/>
          <w:szCs w:val="36"/>
          <w:rtl/>
        </w:rPr>
        <w:t xml:space="preserve"> من المأكولات أو يح</w:t>
      </w:r>
      <w:r w:rsidRPr="00772E68">
        <w:rPr>
          <w:rFonts w:ascii="Traditional Arabic" w:hAnsi="Traditional Arabic" w:cs="Traditional Arabic" w:hint="eastAsia"/>
          <w:color w:val="000000"/>
          <w:sz w:val="36"/>
          <w:szCs w:val="36"/>
          <w:rtl/>
        </w:rPr>
        <w:t>رم</w:t>
      </w:r>
      <w:r w:rsidRPr="00772E68">
        <w:rPr>
          <w:rFonts w:ascii="Traditional Arabic" w:hAnsi="Traditional Arabic" w:cs="Traditional Arabic"/>
          <w:color w:val="000000"/>
          <w:sz w:val="36"/>
          <w:szCs w:val="36"/>
          <w:rtl/>
        </w:rPr>
        <w:t xml:space="preserve"> ألا ت</w:t>
      </w:r>
      <w:r w:rsidRPr="00772E68">
        <w:rPr>
          <w:rFonts w:ascii="Traditional Arabic" w:hAnsi="Traditional Arabic" w:cs="Traditional Arabic" w:hint="eastAsia"/>
          <w:color w:val="000000"/>
          <w:sz w:val="36"/>
          <w:szCs w:val="36"/>
          <w:rtl/>
        </w:rPr>
        <w:t>رى</w:t>
      </w:r>
      <w:r w:rsidRPr="00772E68">
        <w:rPr>
          <w:rFonts w:ascii="Traditional Arabic" w:hAnsi="Traditional Arabic" w:cs="Traditional Arabic"/>
          <w:color w:val="000000"/>
          <w:sz w:val="36"/>
          <w:szCs w:val="36"/>
          <w:rtl/>
        </w:rPr>
        <w:t xml:space="preserve"> أن سائر المأكولات التي هي مب</w:t>
      </w:r>
      <w:r w:rsidRPr="00772E68">
        <w:rPr>
          <w:rFonts w:ascii="Traditional Arabic" w:hAnsi="Traditional Arabic" w:cs="Traditional Arabic" w:hint="eastAsia"/>
          <w:color w:val="000000"/>
          <w:sz w:val="36"/>
          <w:szCs w:val="36"/>
          <w:rtl/>
        </w:rPr>
        <w:t>احة</w:t>
      </w:r>
      <w:r w:rsidRPr="00772E68">
        <w:rPr>
          <w:rFonts w:ascii="Traditional Arabic" w:hAnsi="Traditional Arabic" w:cs="Traditional Arabic"/>
          <w:color w:val="000000"/>
          <w:sz w:val="36"/>
          <w:szCs w:val="36"/>
          <w:rtl/>
        </w:rPr>
        <w:t xml:space="preserve"> للمطيعين هي مباحة للعص</w:t>
      </w:r>
      <w:r w:rsidRPr="00772E68">
        <w:rPr>
          <w:rFonts w:ascii="Traditional Arabic" w:hAnsi="Traditional Arabic" w:cs="Traditional Arabic" w:hint="eastAsia"/>
          <w:color w:val="000000"/>
          <w:sz w:val="36"/>
          <w:szCs w:val="36"/>
          <w:rtl/>
        </w:rPr>
        <w:t>اة</w:t>
      </w:r>
      <w:r w:rsidRPr="00772E68">
        <w:rPr>
          <w:rFonts w:ascii="Traditional Arabic" w:hAnsi="Traditional Arabic" w:cs="Traditional Arabic"/>
          <w:color w:val="000000"/>
          <w:sz w:val="36"/>
          <w:szCs w:val="36"/>
          <w:rtl/>
        </w:rPr>
        <w:t xml:space="preserve"> كسائر الأطعمة والأشربة المباحة وكذلك ما حرم من الأطعمة والأشربة لا يختلف في تحريمه حكم الم</w:t>
      </w:r>
      <w:r w:rsidRPr="00772E68">
        <w:rPr>
          <w:rFonts w:ascii="Traditional Arabic" w:hAnsi="Traditional Arabic" w:cs="Traditional Arabic" w:hint="eastAsia"/>
          <w:color w:val="000000"/>
          <w:sz w:val="36"/>
          <w:szCs w:val="36"/>
          <w:rtl/>
        </w:rPr>
        <w:t>طيعين</w:t>
      </w:r>
      <w:r w:rsidRPr="00772E68">
        <w:rPr>
          <w:rFonts w:ascii="Traditional Arabic" w:hAnsi="Traditional Arabic" w:cs="Traditional Arabic"/>
          <w:color w:val="000000"/>
          <w:sz w:val="36"/>
          <w:szCs w:val="36"/>
          <w:rtl/>
        </w:rPr>
        <w:t xml:space="preserve"> والعصاة ف</w:t>
      </w:r>
      <w:r w:rsidRPr="00772E68">
        <w:rPr>
          <w:rFonts w:ascii="Traditional Arabic" w:hAnsi="Traditional Arabic" w:cs="Traditional Arabic" w:hint="eastAsia"/>
          <w:color w:val="000000"/>
          <w:sz w:val="36"/>
          <w:szCs w:val="36"/>
          <w:rtl/>
        </w:rPr>
        <w:t>لما</w:t>
      </w:r>
      <w:r w:rsidRPr="00772E68">
        <w:rPr>
          <w:rFonts w:ascii="Traditional Arabic" w:hAnsi="Traditional Arabic" w:cs="Traditional Arabic"/>
          <w:color w:val="000000"/>
          <w:sz w:val="36"/>
          <w:szCs w:val="36"/>
          <w:rtl/>
        </w:rPr>
        <w:t xml:space="preserve"> كانت الم</w:t>
      </w:r>
      <w:r w:rsidRPr="00772E68">
        <w:rPr>
          <w:rFonts w:ascii="Traditional Arabic" w:hAnsi="Traditional Arabic" w:cs="Traditional Arabic" w:hint="eastAsia"/>
          <w:color w:val="000000"/>
          <w:sz w:val="36"/>
          <w:szCs w:val="36"/>
          <w:rtl/>
        </w:rPr>
        <w:t>يتة</w:t>
      </w:r>
      <w:r w:rsidRPr="00772E68">
        <w:rPr>
          <w:rFonts w:ascii="Traditional Arabic" w:hAnsi="Traditional Arabic" w:cs="Traditional Arabic"/>
          <w:color w:val="000000"/>
          <w:sz w:val="36"/>
          <w:szCs w:val="36"/>
          <w:rtl/>
        </w:rPr>
        <w:t xml:space="preserve"> مب</w:t>
      </w:r>
      <w:r w:rsidRPr="00772E68">
        <w:rPr>
          <w:rFonts w:ascii="Traditional Arabic" w:hAnsi="Traditional Arabic" w:cs="Traditional Arabic" w:hint="eastAsia"/>
          <w:color w:val="000000"/>
          <w:sz w:val="36"/>
          <w:szCs w:val="36"/>
          <w:rtl/>
        </w:rPr>
        <w:t>احة</w:t>
      </w:r>
      <w:r w:rsidRPr="00772E68">
        <w:rPr>
          <w:rFonts w:ascii="Traditional Arabic" w:hAnsi="Traditional Arabic" w:cs="Traditional Arabic"/>
          <w:color w:val="000000"/>
          <w:sz w:val="36"/>
          <w:szCs w:val="36"/>
          <w:rtl/>
        </w:rPr>
        <w:t xml:space="preserve"> للمطيعين ع</w:t>
      </w:r>
      <w:r w:rsidRPr="00772E68">
        <w:rPr>
          <w:rFonts w:ascii="Traditional Arabic" w:hAnsi="Traditional Arabic" w:cs="Traditional Arabic" w:hint="eastAsia"/>
          <w:color w:val="000000"/>
          <w:sz w:val="36"/>
          <w:szCs w:val="36"/>
          <w:rtl/>
        </w:rPr>
        <w:t>ند</w:t>
      </w:r>
      <w:r w:rsidRPr="00772E68">
        <w:rPr>
          <w:rFonts w:ascii="Traditional Arabic" w:hAnsi="Traditional Arabic" w:cs="Traditional Arabic"/>
          <w:color w:val="000000"/>
          <w:sz w:val="36"/>
          <w:szCs w:val="36"/>
          <w:rtl/>
        </w:rPr>
        <w:t xml:space="preserve"> الضرورة وجب أن يكون ك</w:t>
      </w:r>
      <w:r w:rsidRPr="00772E68">
        <w:rPr>
          <w:rFonts w:ascii="Traditional Arabic" w:hAnsi="Traditional Arabic" w:cs="Traditional Arabic" w:hint="eastAsia"/>
          <w:color w:val="000000"/>
          <w:sz w:val="36"/>
          <w:szCs w:val="36"/>
          <w:rtl/>
        </w:rPr>
        <w:t>ذلك</w:t>
      </w:r>
      <w:r w:rsidRPr="00772E68">
        <w:rPr>
          <w:rFonts w:ascii="Traditional Arabic" w:hAnsi="Traditional Arabic" w:cs="Traditional Arabic"/>
          <w:color w:val="000000"/>
          <w:sz w:val="36"/>
          <w:szCs w:val="36"/>
          <w:rtl/>
        </w:rPr>
        <w:t xml:space="preserve"> حكم العصا</w:t>
      </w:r>
      <w:r w:rsidRPr="00772E68">
        <w:rPr>
          <w:rFonts w:ascii="Traditional Arabic" w:hAnsi="Traditional Arabic" w:cs="Traditional Arabic" w:hint="eastAsia"/>
          <w:color w:val="000000"/>
          <w:sz w:val="36"/>
          <w:szCs w:val="36"/>
          <w:rtl/>
        </w:rPr>
        <w:t>ة</w:t>
      </w:r>
      <w:r w:rsidRPr="00772E68">
        <w:rPr>
          <w:rFonts w:ascii="Traditional Arabic" w:hAnsi="Traditional Arabic" w:cs="Traditional Arabic"/>
          <w:color w:val="000000"/>
          <w:sz w:val="36"/>
          <w:szCs w:val="36"/>
          <w:rtl/>
        </w:rPr>
        <w:t xml:space="preserve"> ف</w:t>
      </w:r>
      <w:r w:rsidRPr="00772E68">
        <w:rPr>
          <w:rFonts w:ascii="Traditional Arabic" w:hAnsi="Traditional Arabic" w:cs="Traditional Arabic" w:hint="eastAsia"/>
          <w:color w:val="000000"/>
          <w:sz w:val="36"/>
          <w:szCs w:val="36"/>
          <w:rtl/>
        </w:rPr>
        <w:t>بها</w:t>
      </w:r>
      <w:r w:rsidRPr="00772E68">
        <w:rPr>
          <w:rFonts w:ascii="Traditional Arabic" w:hAnsi="Traditional Arabic" w:cs="Traditional Arabic"/>
          <w:color w:val="000000"/>
          <w:sz w:val="36"/>
          <w:szCs w:val="36"/>
          <w:rtl/>
        </w:rPr>
        <w:t xml:space="preserve"> كسائر الأطعمة ال</w:t>
      </w:r>
      <w:r w:rsidRPr="00772E68">
        <w:rPr>
          <w:rFonts w:ascii="Traditional Arabic" w:hAnsi="Traditional Arabic" w:cs="Traditional Arabic" w:hint="eastAsia"/>
          <w:color w:val="000000"/>
          <w:sz w:val="36"/>
          <w:szCs w:val="36"/>
          <w:rtl/>
        </w:rPr>
        <w:t>مباحة</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في</w:t>
      </w:r>
      <w:r w:rsidRPr="00772E68">
        <w:rPr>
          <w:rFonts w:ascii="Traditional Arabic" w:hAnsi="Traditional Arabic" w:cs="Traditional Arabic"/>
          <w:color w:val="000000"/>
          <w:sz w:val="36"/>
          <w:szCs w:val="36"/>
          <w:rtl/>
        </w:rPr>
        <w:t xml:space="preserve"> غير حال الضرورة فإن قال قائل إباحة الميتة رخصة للمضطر ول</w:t>
      </w:r>
      <w:r w:rsidRPr="00772E68">
        <w:rPr>
          <w:rFonts w:ascii="Traditional Arabic" w:hAnsi="Traditional Arabic" w:cs="Traditional Arabic" w:hint="eastAsia"/>
          <w:color w:val="000000"/>
          <w:sz w:val="36"/>
          <w:szCs w:val="36"/>
          <w:rtl/>
        </w:rPr>
        <w:t>ا</w:t>
      </w:r>
      <w:r w:rsidRPr="00772E68">
        <w:rPr>
          <w:rFonts w:ascii="Traditional Arabic" w:hAnsi="Traditional Arabic" w:cs="Traditional Arabic"/>
          <w:color w:val="000000"/>
          <w:sz w:val="36"/>
          <w:szCs w:val="36"/>
          <w:rtl/>
        </w:rPr>
        <w:t xml:space="preserve"> رخصة للعاصي </w:t>
      </w:r>
      <w:r w:rsidRPr="00772E68">
        <w:rPr>
          <w:rFonts w:ascii="Traditional Arabic" w:hAnsi="Traditional Arabic" w:cs="Traditional Arabic" w:hint="eastAsia"/>
          <w:color w:val="000000"/>
          <w:sz w:val="36"/>
          <w:szCs w:val="36"/>
          <w:rtl/>
        </w:rPr>
        <w:t>قيل</w:t>
      </w:r>
      <w:r w:rsidRPr="00772E68">
        <w:rPr>
          <w:rFonts w:ascii="Traditional Arabic" w:hAnsi="Traditional Arabic" w:cs="Traditional Arabic"/>
          <w:color w:val="000000"/>
          <w:sz w:val="36"/>
          <w:szCs w:val="36"/>
          <w:rtl/>
        </w:rPr>
        <w:t xml:space="preserve"> له قد انت</w:t>
      </w:r>
      <w:r w:rsidRPr="00772E68">
        <w:rPr>
          <w:rFonts w:ascii="Traditional Arabic" w:hAnsi="Traditional Arabic" w:cs="Traditional Arabic" w:hint="eastAsia"/>
          <w:color w:val="000000"/>
          <w:sz w:val="36"/>
          <w:szCs w:val="36"/>
          <w:rtl/>
        </w:rPr>
        <w:t>ظمت</w:t>
      </w:r>
      <w:r w:rsidRPr="00772E68">
        <w:rPr>
          <w:rFonts w:ascii="Traditional Arabic" w:hAnsi="Traditional Arabic" w:cs="Traditional Arabic"/>
          <w:color w:val="000000"/>
          <w:sz w:val="36"/>
          <w:szCs w:val="36"/>
          <w:rtl/>
        </w:rPr>
        <w:t xml:space="preserve"> هذه الم</w:t>
      </w:r>
      <w:r w:rsidRPr="00772E68">
        <w:rPr>
          <w:rFonts w:ascii="Traditional Arabic" w:hAnsi="Traditional Arabic" w:cs="Traditional Arabic" w:hint="eastAsia"/>
          <w:color w:val="000000"/>
          <w:sz w:val="36"/>
          <w:szCs w:val="36"/>
          <w:rtl/>
        </w:rPr>
        <w:t>عارضة</w:t>
      </w:r>
      <w:r w:rsidRPr="00772E68">
        <w:rPr>
          <w:rFonts w:ascii="Traditional Arabic" w:hAnsi="Traditional Arabic" w:cs="Traditional Arabic"/>
          <w:color w:val="000000"/>
          <w:sz w:val="36"/>
          <w:szCs w:val="36"/>
          <w:rtl/>
        </w:rPr>
        <w:t xml:space="preserve"> الخطأ من وجهين أحدهما قولك إباح</w:t>
      </w:r>
      <w:r w:rsidRPr="00772E68">
        <w:rPr>
          <w:rFonts w:ascii="Traditional Arabic" w:hAnsi="Traditional Arabic" w:cs="Traditional Arabic" w:hint="eastAsia"/>
          <w:color w:val="000000"/>
          <w:sz w:val="36"/>
          <w:szCs w:val="36"/>
          <w:rtl/>
        </w:rPr>
        <w:t>ة</w:t>
      </w:r>
      <w:r w:rsidRPr="00772E68">
        <w:rPr>
          <w:rFonts w:ascii="Traditional Arabic" w:hAnsi="Traditional Arabic" w:cs="Traditional Arabic"/>
          <w:color w:val="000000"/>
          <w:sz w:val="36"/>
          <w:szCs w:val="36"/>
          <w:rtl/>
        </w:rPr>
        <w:t xml:space="preserve"> الميتة رخصة للم</w:t>
      </w:r>
      <w:r w:rsidRPr="00772E68">
        <w:rPr>
          <w:rFonts w:ascii="Traditional Arabic" w:hAnsi="Traditional Arabic" w:cs="Traditional Arabic" w:hint="eastAsia"/>
          <w:color w:val="000000"/>
          <w:sz w:val="36"/>
          <w:szCs w:val="36"/>
          <w:rtl/>
        </w:rPr>
        <w:t>ضطر</w:t>
      </w:r>
      <w:r w:rsidRPr="00772E68">
        <w:rPr>
          <w:rFonts w:ascii="Traditional Arabic" w:hAnsi="Traditional Arabic" w:cs="Traditional Arabic"/>
          <w:color w:val="000000"/>
          <w:sz w:val="36"/>
          <w:szCs w:val="36"/>
          <w:rtl/>
        </w:rPr>
        <w:t xml:space="preserve"> وذلك لأن أكل ا</w:t>
      </w:r>
      <w:r w:rsidRPr="00772E68">
        <w:rPr>
          <w:rFonts w:ascii="Traditional Arabic" w:hAnsi="Traditional Arabic" w:cs="Traditional Arabic" w:hint="eastAsia"/>
          <w:color w:val="000000"/>
          <w:sz w:val="36"/>
          <w:szCs w:val="36"/>
          <w:rtl/>
        </w:rPr>
        <w:t>لميتة</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فرض</w:t>
      </w:r>
      <w:r w:rsidRPr="00772E68">
        <w:rPr>
          <w:rFonts w:ascii="Traditional Arabic" w:hAnsi="Traditional Arabic" w:cs="Traditional Arabic"/>
          <w:color w:val="000000"/>
          <w:sz w:val="36"/>
          <w:szCs w:val="36"/>
          <w:rtl/>
        </w:rPr>
        <w:t xml:space="preserve"> على المضطر والاضطرار يز</w:t>
      </w:r>
      <w:r w:rsidRPr="00772E68">
        <w:rPr>
          <w:rFonts w:ascii="Traditional Arabic" w:hAnsi="Traditional Arabic" w:cs="Traditional Arabic" w:hint="eastAsia"/>
          <w:color w:val="000000"/>
          <w:sz w:val="36"/>
          <w:szCs w:val="36"/>
          <w:rtl/>
        </w:rPr>
        <w:t>يل</w:t>
      </w:r>
      <w:r w:rsidRPr="00772E68">
        <w:rPr>
          <w:rFonts w:ascii="Traditional Arabic" w:hAnsi="Traditional Arabic" w:cs="Traditional Arabic"/>
          <w:color w:val="000000"/>
          <w:sz w:val="36"/>
          <w:szCs w:val="36"/>
          <w:rtl/>
        </w:rPr>
        <w:t xml:space="preserve"> ال</w:t>
      </w:r>
      <w:r w:rsidRPr="00772E68">
        <w:rPr>
          <w:rFonts w:ascii="Traditional Arabic" w:hAnsi="Traditional Arabic" w:cs="Traditional Arabic" w:hint="eastAsia"/>
          <w:color w:val="000000"/>
          <w:sz w:val="36"/>
          <w:szCs w:val="36"/>
          <w:rtl/>
        </w:rPr>
        <w:t>حذر</w:t>
      </w:r>
      <w:r w:rsidRPr="00772E68">
        <w:rPr>
          <w:rFonts w:ascii="Traditional Arabic" w:hAnsi="Traditional Arabic" w:cs="Traditional Arabic"/>
          <w:color w:val="000000"/>
          <w:sz w:val="36"/>
          <w:szCs w:val="36"/>
          <w:rtl/>
        </w:rPr>
        <w:t xml:space="preserve"> ومت</w:t>
      </w:r>
      <w:r w:rsidRPr="00772E68">
        <w:rPr>
          <w:rFonts w:ascii="Traditional Arabic" w:hAnsi="Traditional Arabic" w:cs="Traditional Arabic" w:hint="eastAsia"/>
          <w:color w:val="000000"/>
          <w:sz w:val="36"/>
          <w:szCs w:val="36"/>
          <w:rtl/>
        </w:rPr>
        <w:t>ى</w:t>
      </w:r>
      <w:r w:rsidRPr="00772E68">
        <w:rPr>
          <w:rFonts w:ascii="Traditional Arabic" w:hAnsi="Traditional Arabic" w:cs="Traditional Arabic"/>
          <w:color w:val="000000"/>
          <w:sz w:val="36"/>
          <w:szCs w:val="36"/>
          <w:rtl/>
        </w:rPr>
        <w:t xml:space="preserve"> امتنع المضطر من أكلها حتى مات صار </w:t>
      </w:r>
      <w:r w:rsidRPr="00772E68">
        <w:rPr>
          <w:rFonts w:ascii="Traditional Arabic" w:hAnsi="Traditional Arabic" w:cs="Traditional Arabic" w:hint="eastAsia"/>
          <w:color w:val="000000"/>
          <w:sz w:val="36"/>
          <w:szCs w:val="36"/>
          <w:rtl/>
        </w:rPr>
        <w:t>قاتلا</w:t>
      </w:r>
      <w:r w:rsidRPr="00772E68">
        <w:rPr>
          <w:rFonts w:ascii="Traditional Arabic" w:hAnsi="Traditional Arabic" w:cs="Traditional Arabic"/>
          <w:color w:val="000000"/>
          <w:sz w:val="36"/>
          <w:szCs w:val="36"/>
          <w:rtl/>
        </w:rPr>
        <w:t xml:space="preserve"> لنفسه بمنزلة من ترك أكل الخبز وشر</w:t>
      </w:r>
      <w:r w:rsidRPr="00772E68">
        <w:rPr>
          <w:rFonts w:ascii="Traditional Arabic" w:hAnsi="Traditional Arabic" w:cs="Traditional Arabic" w:hint="eastAsia"/>
          <w:color w:val="000000"/>
          <w:sz w:val="36"/>
          <w:szCs w:val="36"/>
          <w:rtl/>
        </w:rPr>
        <w:t>ب</w:t>
      </w:r>
      <w:r w:rsidRPr="00772E68">
        <w:rPr>
          <w:rFonts w:ascii="Traditional Arabic" w:hAnsi="Traditional Arabic" w:cs="Traditional Arabic"/>
          <w:color w:val="000000"/>
          <w:sz w:val="36"/>
          <w:szCs w:val="36"/>
          <w:rtl/>
        </w:rPr>
        <w:t xml:space="preserve"> الماء في حال الإمكان حتى مات كان عاصيا للّه جانيا على نفسه ولا خلاف في أن هذا ح</w:t>
      </w:r>
      <w:r w:rsidRPr="00772E68">
        <w:rPr>
          <w:rFonts w:ascii="Traditional Arabic" w:hAnsi="Traditional Arabic" w:cs="Traditional Arabic" w:hint="eastAsia"/>
          <w:color w:val="000000"/>
          <w:sz w:val="36"/>
          <w:szCs w:val="36"/>
          <w:rtl/>
        </w:rPr>
        <w:t>كم</w:t>
      </w:r>
      <w:r w:rsidRPr="00772E68">
        <w:rPr>
          <w:rFonts w:ascii="Traditional Arabic" w:hAnsi="Traditional Arabic" w:cs="Traditional Arabic"/>
          <w:color w:val="000000"/>
          <w:sz w:val="36"/>
          <w:szCs w:val="36"/>
          <w:rtl/>
        </w:rPr>
        <w:t xml:space="preserve"> المض</w:t>
      </w:r>
      <w:r w:rsidRPr="00772E68">
        <w:rPr>
          <w:rFonts w:ascii="Traditional Arabic" w:hAnsi="Traditional Arabic" w:cs="Traditional Arabic" w:hint="eastAsia"/>
          <w:color w:val="000000"/>
          <w:sz w:val="36"/>
          <w:szCs w:val="36"/>
          <w:rtl/>
        </w:rPr>
        <w:t>طر</w:t>
      </w:r>
      <w:r w:rsidRPr="00772E68">
        <w:rPr>
          <w:rFonts w:ascii="Traditional Arabic" w:hAnsi="Traditional Arabic" w:cs="Traditional Arabic"/>
          <w:color w:val="000000"/>
          <w:sz w:val="36"/>
          <w:szCs w:val="36"/>
          <w:rtl/>
        </w:rPr>
        <w:t xml:space="preserve"> إلى الميتة غير ا</w:t>
      </w:r>
      <w:r w:rsidRPr="00772E68">
        <w:rPr>
          <w:rFonts w:ascii="Traditional Arabic" w:hAnsi="Traditional Arabic" w:cs="Traditional Arabic" w:hint="eastAsia"/>
          <w:color w:val="000000"/>
          <w:sz w:val="36"/>
          <w:szCs w:val="36"/>
          <w:rtl/>
        </w:rPr>
        <w:t>لباغي</w:t>
      </w:r>
      <w:r w:rsidRPr="00772E68">
        <w:rPr>
          <w:rFonts w:ascii="Traditional Arabic" w:hAnsi="Traditional Arabic" w:cs="Traditional Arabic"/>
          <w:color w:val="000000"/>
          <w:sz w:val="36"/>
          <w:szCs w:val="36"/>
          <w:rtl/>
        </w:rPr>
        <w:t xml:space="preserve"> ف</w:t>
      </w:r>
      <w:r w:rsidRPr="00772E68">
        <w:rPr>
          <w:rFonts w:ascii="Traditional Arabic" w:hAnsi="Traditional Arabic" w:cs="Traditional Arabic" w:hint="eastAsia"/>
          <w:color w:val="000000"/>
          <w:sz w:val="36"/>
          <w:szCs w:val="36"/>
          <w:rtl/>
        </w:rPr>
        <w:t>قول</w:t>
      </w:r>
      <w:r w:rsidRPr="00772E68">
        <w:rPr>
          <w:rFonts w:ascii="Traditional Arabic" w:hAnsi="Traditional Arabic" w:cs="Traditional Arabic"/>
          <w:color w:val="000000"/>
          <w:sz w:val="36"/>
          <w:szCs w:val="36"/>
          <w:rtl/>
        </w:rPr>
        <w:t xml:space="preserve"> القا</w:t>
      </w:r>
      <w:r w:rsidRPr="00772E68">
        <w:rPr>
          <w:rFonts w:ascii="Traditional Arabic" w:hAnsi="Traditional Arabic" w:cs="Traditional Arabic" w:hint="eastAsia"/>
          <w:color w:val="000000"/>
          <w:sz w:val="36"/>
          <w:szCs w:val="36"/>
          <w:rtl/>
        </w:rPr>
        <w:t>ئل</w:t>
      </w:r>
      <w:r w:rsidRPr="00772E68">
        <w:rPr>
          <w:rFonts w:ascii="Traditional Arabic" w:hAnsi="Traditional Arabic" w:cs="Traditional Arabic"/>
          <w:color w:val="000000"/>
          <w:sz w:val="36"/>
          <w:szCs w:val="36"/>
          <w:rtl/>
        </w:rPr>
        <w:t xml:space="preserve"> إباحة الميتة رخصة للمضطر بمنزل</w:t>
      </w:r>
      <w:r w:rsidRPr="00772E68">
        <w:rPr>
          <w:rFonts w:ascii="Traditional Arabic" w:hAnsi="Traditional Arabic" w:cs="Traditional Arabic" w:hint="eastAsia"/>
          <w:color w:val="000000"/>
          <w:sz w:val="36"/>
          <w:szCs w:val="36"/>
          <w:rtl/>
        </w:rPr>
        <w:t>ة</w:t>
      </w:r>
      <w:r w:rsidRPr="00772E68">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قوله</w:t>
      </w:r>
      <w:r w:rsidRPr="00772E68">
        <w:rPr>
          <w:rFonts w:ascii="Traditional Arabic" w:hAnsi="Traditional Arabic" w:cs="Traditional Arabic"/>
          <w:color w:val="000000"/>
          <w:sz w:val="36"/>
          <w:szCs w:val="36"/>
          <w:rtl/>
        </w:rPr>
        <w:t xml:space="preserve"> لو قال </w:t>
      </w:r>
      <w:r w:rsidRPr="00772E68">
        <w:rPr>
          <w:rFonts w:ascii="Traditional Arabic" w:hAnsi="Traditional Arabic" w:cs="Traditional Arabic" w:hint="eastAsia"/>
          <w:color w:val="000000"/>
          <w:sz w:val="36"/>
          <w:szCs w:val="36"/>
          <w:rtl/>
        </w:rPr>
        <w:t>إن</w:t>
      </w:r>
      <w:r w:rsidRPr="00772E68">
        <w:rPr>
          <w:rFonts w:ascii="Traditional Arabic" w:hAnsi="Traditional Arabic" w:cs="Traditional Arabic"/>
          <w:color w:val="000000"/>
          <w:sz w:val="36"/>
          <w:szCs w:val="36"/>
          <w:rtl/>
        </w:rPr>
        <w:t xml:space="preserve"> إباح</w:t>
      </w:r>
      <w:r w:rsidRPr="00772E68">
        <w:rPr>
          <w:rFonts w:ascii="Traditional Arabic" w:hAnsi="Traditional Arabic" w:cs="Traditional Arabic" w:hint="eastAsia"/>
          <w:color w:val="000000"/>
          <w:sz w:val="36"/>
          <w:szCs w:val="36"/>
          <w:rtl/>
        </w:rPr>
        <w:t>ة</w:t>
      </w:r>
      <w:r w:rsidRPr="00772E68">
        <w:rPr>
          <w:rFonts w:ascii="Traditional Arabic" w:hAnsi="Traditional Arabic" w:cs="Traditional Arabic"/>
          <w:color w:val="000000"/>
          <w:sz w:val="36"/>
          <w:szCs w:val="36"/>
          <w:rtl/>
        </w:rPr>
        <w:t xml:space="preserve"> أكل ال</w:t>
      </w:r>
      <w:r w:rsidRPr="00772E68">
        <w:rPr>
          <w:rFonts w:ascii="Traditional Arabic" w:hAnsi="Traditional Arabic" w:cs="Traditional Arabic" w:hint="eastAsia"/>
          <w:color w:val="000000"/>
          <w:sz w:val="36"/>
          <w:szCs w:val="36"/>
          <w:rtl/>
        </w:rPr>
        <w:t>خبز</w:t>
      </w:r>
      <w:r w:rsidRPr="00772E68">
        <w:rPr>
          <w:rFonts w:ascii="Traditional Arabic" w:hAnsi="Traditional Arabic" w:cs="Traditional Arabic"/>
          <w:color w:val="000000"/>
          <w:sz w:val="36"/>
          <w:szCs w:val="36"/>
          <w:rtl/>
        </w:rPr>
        <w:t xml:space="preserve"> وشرب </w:t>
      </w:r>
      <w:r w:rsidRPr="00772E68">
        <w:rPr>
          <w:rFonts w:ascii="Traditional Arabic" w:hAnsi="Traditional Arabic" w:cs="Traditional Arabic" w:hint="eastAsia"/>
          <w:color w:val="000000"/>
          <w:sz w:val="36"/>
          <w:szCs w:val="36"/>
          <w:rtl/>
        </w:rPr>
        <w:t>الماء</w:t>
      </w:r>
      <w:r w:rsidRPr="00772E68">
        <w:rPr>
          <w:rFonts w:ascii="Traditional Arabic" w:hAnsi="Traditional Arabic" w:cs="Traditional Arabic"/>
          <w:color w:val="000000"/>
          <w:sz w:val="36"/>
          <w:szCs w:val="36"/>
          <w:rtl/>
        </w:rPr>
        <w:t xml:space="preserve"> رخ</w:t>
      </w:r>
      <w:r w:rsidRPr="00772E68">
        <w:rPr>
          <w:rFonts w:ascii="Traditional Arabic" w:hAnsi="Traditional Arabic" w:cs="Traditional Arabic" w:hint="eastAsia"/>
          <w:color w:val="000000"/>
          <w:sz w:val="36"/>
          <w:szCs w:val="36"/>
          <w:rtl/>
        </w:rPr>
        <w:t>صة</w:t>
      </w:r>
      <w:r w:rsidRPr="00772E68">
        <w:rPr>
          <w:rFonts w:ascii="Traditional Arabic" w:hAnsi="Traditional Arabic" w:cs="Traditional Arabic"/>
          <w:color w:val="000000"/>
          <w:sz w:val="36"/>
          <w:szCs w:val="36"/>
          <w:rtl/>
        </w:rPr>
        <w:t xml:space="preserve"> ل</w:t>
      </w:r>
      <w:r w:rsidRPr="00772E68">
        <w:rPr>
          <w:rFonts w:ascii="Traditional Arabic" w:hAnsi="Traditional Arabic" w:cs="Traditional Arabic" w:hint="eastAsia"/>
          <w:color w:val="000000"/>
          <w:sz w:val="36"/>
          <w:szCs w:val="36"/>
          <w:rtl/>
        </w:rPr>
        <w:t>غير</w:t>
      </w:r>
      <w:r w:rsidRPr="00772E68">
        <w:rPr>
          <w:rFonts w:ascii="Traditional Arabic" w:hAnsi="Traditional Arabic" w:cs="Traditional Arabic"/>
          <w:color w:val="000000"/>
          <w:sz w:val="36"/>
          <w:szCs w:val="36"/>
          <w:rtl/>
        </w:rPr>
        <w:t xml:space="preserve"> المضطر ولا يطلق هذا أحد يعقل لأن الناس كلهم يقولون فرض عل</w:t>
      </w:r>
      <w:r w:rsidRPr="00772E68">
        <w:rPr>
          <w:rFonts w:ascii="Traditional Arabic" w:hAnsi="Traditional Arabic" w:cs="Traditional Arabic" w:hint="eastAsia"/>
          <w:color w:val="000000"/>
          <w:sz w:val="36"/>
          <w:szCs w:val="36"/>
          <w:rtl/>
        </w:rPr>
        <w:t>ى</w:t>
      </w:r>
      <w:r w:rsidRPr="00772E68">
        <w:rPr>
          <w:rFonts w:ascii="Traditional Arabic" w:hAnsi="Traditional Arabic" w:cs="Traditional Arabic"/>
          <w:color w:val="000000"/>
          <w:sz w:val="36"/>
          <w:szCs w:val="36"/>
          <w:rtl/>
        </w:rPr>
        <w:t xml:space="preserve"> المضطر إلى الميتة </w:t>
      </w:r>
      <w:r w:rsidRPr="00772E68">
        <w:rPr>
          <w:rFonts w:ascii="Traditional Arabic" w:hAnsi="Traditional Arabic" w:cs="Traditional Arabic" w:hint="eastAsia"/>
          <w:color w:val="000000"/>
          <w:sz w:val="36"/>
          <w:szCs w:val="36"/>
          <w:rtl/>
        </w:rPr>
        <w:t>أكلها</w:t>
      </w:r>
      <w:r w:rsidRPr="00772E68">
        <w:rPr>
          <w:rFonts w:ascii="Traditional Arabic" w:hAnsi="Traditional Arabic" w:cs="Traditional Arabic"/>
          <w:color w:val="000000"/>
          <w:sz w:val="36"/>
          <w:szCs w:val="36"/>
          <w:rtl/>
        </w:rPr>
        <w:t xml:space="preserve"> فلا فرق بينهما ولما لم يختلف العاصي والمطيع في أكل الخبز وش</w:t>
      </w:r>
      <w:r w:rsidRPr="00772E68">
        <w:rPr>
          <w:rFonts w:ascii="Traditional Arabic" w:hAnsi="Traditional Arabic" w:cs="Traditional Arabic" w:hint="eastAsia"/>
          <w:color w:val="000000"/>
          <w:sz w:val="36"/>
          <w:szCs w:val="36"/>
          <w:rtl/>
        </w:rPr>
        <w:t>رب</w:t>
      </w:r>
      <w:r w:rsidRPr="00772E68">
        <w:rPr>
          <w:rFonts w:ascii="Traditional Arabic" w:hAnsi="Traditional Arabic" w:cs="Traditional Arabic"/>
          <w:color w:val="000000"/>
          <w:sz w:val="36"/>
          <w:szCs w:val="36"/>
          <w:rtl/>
        </w:rPr>
        <w:t xml:space="preserve"> ال</w:t>
      </w:r>
      <w:r w:rsidRPr="00772E68">
        <w:rPr>
          <w:rFonts w:ascii="Traditional Arabic" w:hAnsi="Traditional Arabic" w:cs="Traditional Arabic" w:hint="eastAsia"/>
          <w:color w:val="000000"/>
          <w:sz w:val="36"/>
          <w:szCs w:val="36"/>
          <w:rtl/>
        </w:rPr>
        <w:t>ماء</w:t>
      </w:r>
      <w:r w:rsidRPr="00772E68">
        <w:rPr>
          <w:rFonts w:ascii="Traditional Arabic" w:hAnsi="Traditional Arabic" w:cs="Traditional Arabic"/>
          <w:color w:val="000000"/>
          <w:sz w:val="36"/>
          <w:szCs w:val="36"/>
          <w:rtl/>
        </w:rPr>
        <w:t xml:space="preserve"> كذلك في أكل الميتة ع</w:t>
      </w:r>
      <w:r w:rsidRPr="00772E68">
        <w:rPr>
          <w:rFonts w:ascii="Traditional Arabic" w:hAnsi="Traditional Arabic" w:cs="Traditional Arabic" w:hint="eastAsia"/>
          <w:color w:val="000000"/>
          <w:sz w:val="36"/>
          <w:szCs w:val="36"/>
          <w:rtl/>
        </w:rPr>
        <w:t>ند</w:t>
      </w:r>
      <w:r w:rsidRPr="00772E68">
        <w:rPr>
          <w:rFonts w:ascii="Traditional Arabic" w:hAnsi="Traditional Arabic" w:cs="Traditional Arabic"/>
          <w:color w:val="000000"/>
          <w:sz w:val="36"/>
          <w:szCs w:val="36"/>
          <w:rtl/>
        </w:rPr>
        <w:t xml:space="preserve"> الضرورة وأ</w:t>
      </w:r>
      <w:r w:rsidRPr="00772E68">
        <w:rPr>
          <w:rFonts w:ascii="Traditional Arabic" w:hAnsi="Traditional Arabic" w:cs="Traditional Arabic" w:hint="eastAsia"/>
          <w:color w:val="000000"/>
          <w:sz w:val="36"/>
          <w:szCs w:val="36"/>
          <w:rtl/>
        </w:rPr>
        <w:t>ما</w:t>
      </w:r>
      <w:r w:rsidRPr="00772E68">
        <w:rPr>
          <w:rFonts w:ascii="Traditional Arabic" w:hAnsi="Traditional Arabic" w:cs="Traditional Arabic"/>
          <w:color w:val="000000"/>
          <w:sz w:val="36"/>
          <w:szCs w:val="36"/>
          <w:rtl/>
        </w:rPr>
        <w:t xml:space="preserve"> الوجه الثاني </w:t>
      </w:r>
      <w:r w:rsidRPr="00772E68">
        <w:rPr>
          <w:rFonts w:ascii="Traditional Arabic" w:hAnsi="Traditional Arabic" w:cs="Traditional Arabic" w:hint="eastAsia"/>
          <w:color w:val="000000"/>
          <w:sz w:val="36"/>
          <w:szCs w:val="36"/>
          <w:rtl/>
        </w:rPr>
        <w:t>من</w:t>
      </w:r>
      <w:r w:rsidRPr="00772E68">
        <w:rPr>
          <w:rFonts w:ascii="Traditional Arabic" w:hAnsi="Traditional Arabic" w:cs="Traditional Arabic"/>
          <w:color w:val="000000"/>
          <w:sz w:val="36"/>
          <w:szCs w:val="36"/>
          <w:rtl/>
        </w:rPr>
        <w:t xml:space="preserve"> ا</w:t>
      </w:r>
      <w:r w:rsidRPr="00772E68">
        <w:rPr>
          <w:rFonts w:ascii="Traditional Arabic" w:hAnsi="Traditional Arabic" w:cs="Traditional Arabic" w:hint="eastAsia"/>
          <w:color w:val="000000"/>
          <w:sz w:val="36"/>
          <w:szCs w:val="36"/>
          <w:rtl/>
        </w:rPr>
        <w:t>لخطأ</w:t>
      </w:r>
      <w:r w:rsidRPr="00772E68">
        <w:rPr>
          <w:rFonts w:ascii="Traditional Arabic" w:hAnsi="Traditional Arabic" w:cs="Traditional Arabic"/>
          <w:color w:val="000000"/>
          <w:sz w:val="36"/>
          <w:szCs w:val="36"/>
          <w:rtl/>
        </w:rPr>
        <w:t xml:space="preserve"> فهو قولك أنه لا رخص</w:t>
      </w:r>
      <w:r w:rsidRPr="00772E68">
        <w:rPr>
          <w:rFonts w:ascii="Traditional Arabic" w:hAnsi="Traditional Arabic" w:cs="Traditional Arabic" w:hint="eastAsia"/>
          <w:color w:val="000000"/>
          <w:sz w:val="36"/>
          <w:szCs w:val="36"/>
          <w:rtl/>
        </w:rPr>
        <w:t>ة</w:t>
      </w:r>
      <w:r w:rsidRPr="00772E68">
        <w:rPr>
          <w:rFonts w:ascii="Traditional Arabic" w:hAnsi="Traditional Arabic" w:cs="Traditional Arabic"/>
          <w:color w:val="000000"/>
          <w:sz w:val="36"/>
          <w:szCs w:val="36"/>
          <w:rtl/>
        </w:rPr>
        <w:t xml:space="preserve"> للعاصي وهذه قضية فاسدة بإجماع المسلمين لأنه</w:t>
      </w:r>
      <w:r w:rsidRPr="00772E68">
        <w:rPr>
          <w:rFonts w:ascii="Traditional Arabic" w:hAnsi="Traditional Arabic" w:cs="Traditional Arabic" w:hint="eastAsia"/>
          <w:color w:val="000000"/>
          <w:sz w:val="36"/>
          <w:szCs w:val="36"/>
          <w:rtl/>
        </w:rPr>
        <w:t>م</w:t>
      </w:r>
      <w:r w:rsidRPr="00772E68">
        <w:rPr>
          <w:rFonts w:ascii="Traditional Arabic" w:hAnsi="Traditional Arabic" w:cs="Traditional Arabic"/>
          <w:color w:val="000000"/>
          <w:sz w:val="36"/>
          <w:szCs w:val="36"/>
          <w:rtl/>
        </w:rPr>
        <w:t xml:space="preserve"> رخصوا للمقيم العاصي الإفطار في رمضان إذا كان مريضا وك</w:t>
      </w:r>
      <w:r w:rsidRPr="00772E68">
        <w:rPr>
          <w:rFonts w:ascii="Traditional Arabic" w:hAnsi="Traditional Arabic" w:cs="Traditional Arabic" w:hint="eastAsia"/>
          <w:color w:val="000000"/>
          <w:sz w:val="36"/>
          <w:szCs w:val="36"/>
          <w:rtl/>
        </w:rPr>
        <w:t>ذلك</w:t>
      </w:r>
      <w:r w:rsidRPr="00772E68">
        <w:rPr>
          <w:rFonts w:ascii="Traditional Arabic" w:hAnsi="Traditional Arabic" w:cs="Traditional Arabic"/>
          <w:color w:val="000000"/>
          <w:sz w:val="36"/>
          <w:szCs w:val="36"/>
          <w:rtl/>
        </w:rPr>
        <w:t xml:space="preserve"> يرخصون له ف</w:t>
      </w:r>
      <w:r w:rsidRPr="00772E68">
        <w:rPr>
          <w:rFonts w:ascii="Traditional Arabic" w:hAnsi="Traditional Arabic" w:cs="Traditional Arabic" w:hint="eastAsia"/>
          <w:color w:val="000000"/>
          <w:sz w:val="36"/>
          <w:szCs w:val="36"/>
          <w:rtl/>
        </w:rPr>
        <w:t>ي</w:t>
      </w:r>
      <w:r w:rsidRPr="00772E68">
        <w:rPr>
          <w:rFonts w:ascii="Traditional Arabic" w:hAnsi="Traditional Arabic" w:cs="Traditional Arabic"/>
          <w:color w:val="000000"/>
          <w:sz w:val="36"/>
          <w:szCs w:val="36"/>
          <w:rtl/>
        </w:rPr>
        <w:t xml:space="preserve"> السفر التيمم عند عدم الماء </w:t>
      </w:r>
      <w:r w:rsidRPr="00772E68">
        <w:rPr>
          <w:rFonts w:ascii="Traditional Arabic" w:hAnsi="Traditional Arabic" w:cs="Traditional Arabic" w:hint="eastAsia"/>
          <w:color w:val="000000"/>
          <w:sz w:val="36"/>
          <w:szCs w:val="36"/>
          <w:rtl/>
        </w:rPr>
        <w:t>ويرخصون</w:t>
      </w:r>
      <w:r w:rsidRPr="00772E68">
        <w:rPr>
          <w:rFonts w:ascii="Traditional Arabic" w:hAnsi="Traditional Arabic" w:cs="Traditional Arabic"/>
          <w:color w:val="000000"/>
          <w:sz w:val="36"/>
          <w:szCs w:val="36"/>
          <w:rtl/>
        </w:rPr>
        <w:t xml:space="preserve"> ل</w:t>
      </w:r>
      <w:r w:rsidRPr="00772E68">
        <w:rPr>
          <w:rFonts w:ascii="Traditional Arabic" w:hAnsi="Traditional Arabic" w:cs="Traditional Arabic" w:hint="eastAsia"/>
          <w:color w:val="000000"/>
          <w:sz w:val="36"/>
          <w:szCs w:val="36"/>
          <w:rtl/>
        </w:rPr>
        <w:t>لمقيم</w:t>
      </w:r>
      <w:r w:rsidRPr="00772E68">
        <w:rPr>
          <w:rFonts w:ascii="Traditional Arabic" w:hAnsi="Traditional Arabic" w:cs="Traditional Arabic"/>
          <w:color w:val="000000"/>
          <w:sz w:val="36"/>
          <w:szCs w:val="36"/>
          <w:rtl/>
        </w:rPr>
        <w:t xml:space="preserve"> العاصي أن يمسح يوما و</w:t>
      </w:r>
      <w:r w:rsidRPr="00772E68">
        <w:rPr>
          <w:rFonts w:ascii="Traditional Arabic" w:hAnsi="Traditional Arabic" w:cs="Traditional Arabic" w:hint="eastAsia"/>
          <w:color w:val="000000"/>
          <w:sz w:val="36"/>
          <w:szCs w:val="36"/>
          <w:rtl/>
        </w:rPr>
        <w:t>ليلة</w:t>
      </w:r>
      <w:r w:rsidRPr="00772E68">
        <w:rPr>
          <w:rFonts w:ascii="Traditional Arabic" w:hAnsi="Traditional Arabic" w:cs="Traditional Arabic"/>
          <w:color w:val="000000"/>
          <w:sz w:val="36"/>
          <w:szCs w:val="36"/>
          <w:rtl/>
        </w:rPr>
        <w:t xml:space="preserve"> وقد روى عن النبي صل</w:t>
      </w:r>
      <w:r w:rsidRPr="00772E68">
        <w:rPr>
          <w:rFonts w:ascii="Traditional Arabic" w:hAnsi="Traditional Arabic" w:cs="Traditional Arabic" w:hint="eastAsia"/>
          <w:color w:val="000000"/>
          <w:sz w:val="36"/>
          <w:szCs w:val="36"/>
          <w:rtl/>
        </w:rPr>
        <w:t>ّى</w:t>
      </w:r>
      <w:r w:rsidRPr="00772E68">
        <w:rPr>
          <w:rFonts w:ascii="Traditional Arabic" w:hAnsi="Traditional Arabic" w:cs="Traditional Arabic"/>
          <w:color w:val="000000"/>
          <w:sz w:val="36"/>
          <w:szCs w:val="36"/>
          <w:rtl/>
        </w:rPr>
        <w:t xml:space="preserve"> اللّه عليه </w:t>
      </w:r>
      <w:r w:rsidRPr="00772E68">
        <w:rPr>
          <w:rFonts w:ascii="Traditional Arabic" w:hAnsi="Traditional Arabic" w:cs="Traditional Arabic" w:hint="eastAsia"/>
          <w:color w:val="000000"/>
          <w:sz w:val="36"/>
          <w:szCs w:val="36"/>
          <w:rtl/>
        </w:rPr>
        <w:t>وسلم</w:t>
      </w:r>
      <w:r w:rsidRPr="00772E68">
        <w:rPr>
          <w:rFonts w:ascii="Traditional Arabic" w:hAnsi="Traditional Arabic" w:cs="Traditional Arabic"/>
          <w:color w:val="000000"/>
          <w:sz w:val="36"/>
          <w:szCs w:val="36"/>
          <w:rtl/>
        </w:rPr>
        <w:t xml:space="preserve"> أنه رخص للمقيم يوم</w:t>
      </w:r>
      <w:r w:rsidRPr="00772E68">
        <w:rPr>
          <w:rFonts w:ascii="Traditional Arabic" w:hAnsi="Traditional Arabic" w:cs="Traditional Arabic" w:hint="eastAsia"/>
          <w:color w:val="000000"/>
          <w:sz w:val="36"/>
          <w:szCs w:val="36"/>
          <w:rtl/>
        </w:rPr>
        <w:t>ا</w:t>
      </w:r>
      <w:r w:rsidRPr="00772E68">
        <w:rPr>
          <w:rFonts w:ascii="Traditional Arabic" w:hAnsi="Traditional Arabic" w:cs="Traditional Arabic"/>
          <w:color w:val="000000"/>
          <w:sz w:val="36"/>
          <w:szCs w:val="36"/>
          <w:rtl/>
        </w:rPr>
        <w:t xml:space="preserve"> وليلة وللمسافر ثلاثة أيام ولياليها</w:t>
      </w:r>
      <w:r w:rsidRPr="00F32C65">
        <w:rPr>
          <w:rFonts w:ascii="Traditional Arabic" w:hAnsi="Traditional Arabic" w:cs="Traditional Arabic"/>
          <w:color w:val="000000"/>
          <w:sz w:val="36"/>
          <w:szCs w:val="36"/>
          <w:vertAlign w:val="superscript"/>
          <w:rtl/>
        </w:rPr>
        <w:t>(</w:t>
      </w:r>
      <w:r w:rsidRPr="00F32C65">
        <w:rPr>
          <w:rStyle w:val="FootnoteReference"/>
          <w:rFonts w:ascii="Traditional Arabic" w:hAnsi="Traditional Arabic" w:cs="Traditional Arabic"/>
          <w:color w:val="000000"/>
          <w:sz w:val="36"/>
          <w:szCs w:val="36"/>
          <w:rtl/>
        </w:rPr>
        <w:footnoteReference w:id="423"/>
      </w:r>
      <w:r w:rsidRPr="00F32C65">
        <w:rPr>
          <w:rFonts w:ascii="Traditional Arabic" w:hAnsi="Traditional Arabic" w:cs="Traditional Arabic"/>
          <w:color w:val="000000"/>
          <w:sz w:val="36"/>
          <w:szCs w:val="36"/>
          <w:vertAlign w:val="superscript"/>
          <w:rtl/>
        </w:rPr>
        <w:t>)</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772E68">
        <w:rPr>
          <w:rFonts w:ascii="Traditional Arabic" w:hAnsi="Traditional Arabic" w:cs="Traditional Arabic" w:hint="eastAsia"/>
          <w:color w:val="000000"/>
          <w:sz w:val="36"/>
          <w:szCs w:val="36"/>
          <w:rtl/>
        </w:rPr>
        <w:t>ولم</w:t>
      </w:r>
      <w:r w:rsidRPr="00772E68">
        <w:rPr>
          <w:rFonts w:ascii="Traditional Arabic" w:hAnsi="Traditional Arabic" w:cs="Traditional Arabic"/>
          <w:color w:val="000000"/>
          <w:sz w:val="36"/>
          <w:szCs w:val="36"/>
          <w:rtl/>
        </w:rPr>
        <w:t xml:space="preserve"> ي</w:t>
      </w:r>
      <w:r w:rsidRPr="00772E68">
        <w:rPr>
          <w:rFonts w:ascii="Traditional Arabic" w:hAnsi="Traditional Arabic" w:cs="Traditional Arabic" w:hint="eastAsia"/>
          <w:color w:val="000000"/>
          <w:sz w:val="36"/>
          <w:szCs w:val="36"/>
          <w:rtl/>
        </w:rPr>
        <w:t>فرق</w:t>
      </w:r>
      <w:r w:rsidRPr="00772E68">
        <w:rPr>
          <w:rFonts w:ascii="Traditional Arabic" w:hAnsi="Traditional Arabic" w:cs="Traditional Arabic"/>
          <w:color w:val="000000"/>
          <w:sz w:val="36"/>
          <w:szCs w:val="36"/>
          <w:rtl/>
        </w:rPr>
        <w:t xml:space="preserve"> فيه بين العاصي والمطيع فبان بما وصفنا فساد هذه ال</w:t>
      </w:r>
      <w:r w:rsidRPr="00772E68">
        <w:rPr>
          <w:rFonts w:ascii="Traditional Arabic" w:hAnsi="Traditional Arabic" w:cs="Traditional Arabic" w:hint="eastAsia"/>
          <w:color w:val="000000"/>
          <w:sz w:val="36"/>
          <w:szCs w:val="36"/>
          <w:rtl/>
        </w:rPr>
        <w:t>مقالة</w:t>
      </w:r>
      <w:r w:rsidRPr="005053ED">
        <w:rPr>
          <w:rFonts w:ascii="Traditional Arabic" w:hAnsi="Traditional Arabic" w:cs="Traditional Arabic"/>
          <w:sz w:val="36"/>
          <w:szCs w:val="36"/>
          <w:rtl/>
        </w:rPr>
        <w:t>.</w:t>
      </w:r>
      <w:r w:rsidRPr="00F32C65">
        <w:rPr>
          <w:rFonts w:ascii="Traditional Arabic" w:hAnsi="Traditional Arabic" w:cs="Traditional Arabic"/>
          <w:sz w:val="36"/>
          <w:szCs w:val="36"/>
          <w:vertAlign w:val="superscript"/>
          <w:rtl/>
        </w:rPr>
        <w:t>(</w:t>
      </w:r>
      <w:r w:rsidRPr="00F32C65">
        <w:rPr>
          <w:rStyle w:val="FootnoteReference"/>
          <w:rFonts w:ascii="Traditional Arabic" w:hAnsi="Traditional Arabic" w:cs="Traditional Arabic"/>
          <w:sz w:val="36"/>
          <w:szCs w:val="36"/>
          <w:rtl/>
        </w:rPr>
        <w:footnoteReference w:id="424"/>
      </w:r>
      <w:r w:rsidRPr="00F32C65">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وهذه</w:t>
      </w:r>
      <w:r w:rsidRPr="005053ED">
        <w:rPr>
          <w:rFonts w:ascii="Traditional Arabic" w:hAnsi="Traditional Arabic" w:cs="Traditional Arabic"/>
          <w:sz w:val="36"/>
          <w:szCs w:val="36"/>
          <w:rtl/>
        </w:rPr>
        <w:t xml:space="preserve"> المباحث التي ذكرها الرازي رحمه الله قد ن</w:t>
      </w:r>
      <w:r w:rsidRPr="005053ED">
        <w:rPr>
          <w:rFonts w:ascii="Traditional Arabic" w:hAnsi="Traditional Arabic" w:cs="Traditional Arabic" w:hint="eastAsia"/>
          <w:sz w:val="36"/>
          <w:szCs w:val="36"/>
          <w:rtl/>
        </w:rPr>
        <w:t>قلها</w:t>
      </w:r>
      <w:r w:rsidRPr="005053ED">
        <w:rPr>
          <w:rFonts w:ascii="Traditional Arabic" w:hAnsi="Traditional Arabic" w:cs="Traditional Arabic"/>
          <w:sz w:val="36"/>
          <w:szCs w:val="36"/>
          <w:rtl/>
        </w:rPr>
        <w:t xml:space="preserve"> القاضي الماوردي وزا</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عليها زيا</w:t>
      </w:r>
      <w:r>
        <w:rPr>
          <w:rFonts w:ascii="Traditional Arabic" w:hAnsi="Traditional Arabic" w:cs="Traditional Arabic" w:hint="eastAsia"/>
          <w:sz w:val="36"/>
          <w:szCs w:val="36"/>
          <w:rtl/>
        </w:rPr>
        <w:t>دات</w:t>
      </w:r>
      <w:r>
        <w:rPr>
          <w:rFonts w:ascii="Traditional Arabic" w:hAnsi="Traditional Arabic" w:cs="Traditional Arabic"/>
          <w:sz w:val="36"/>
          <w:szCs w:val="36"/>
          <w:rtl/>
        </w:rPr>
        <w:t xml:space="preserve"> أخرى من جهة الخصم وأ</w:t>
      </w:r>
      <w:r>
        <w:rPr>
          <w:rFonts w:ascii="Traditional Arabic" w:hAnsi="Traditional Arabic" w:cs="Traditional Arabic" w:hint="eastAsia"/>
          <w:sz w:val="36"/>
          <w:szCs w:val="36"/>
          <w:rtl/>
        </w:rPr>
        <w:t>جاب</w:t>
      </w:r>
      <w:r>
        <w:rPr>
          <w:rFonts w:ascii="Traditional Arabic" w:hAnsi="Traditional Arabic" w:cs="Traditional Arabic"/>
          <w:sz w:val="36"/>
          <w:szCs w:val="36"/>
          <w:rtl/>
        </w:rPr>
        <w:t xml:space="preserve"> عن جميعها</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أح</w:t>
      </w:r>
      <w:r>
        <w:rPr>
          <w:rFonts w:ascii="Traditional Arabic" w:hAnsi="Traditional Arabic" w:cs="Traditional Arabic" w:hint="eastAsia"/>
          <w:sz w:val="36"/>
          <w:szCs w:val="36"/>
          <w:rtl/>
        </w:rPr>
        <w:t>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فرحمه</w:t>
      </w:r>
      <w:r>
        <w:rPr>
          <w:rFonts w:ascii="Traditional Arabic" w:hAnsi="Traditional Arabic" w:cs="Traditional Arabic"/>
          <w:sz w:val="36"/>
          <w:szCs w:val="36"/>
          <w:rtl/>
        </w:rPr>
        <w:t xml:space="preserve"> الله تعالى و</w:t>
      </w:r>
      <w:r>
        <w:rPr>
          <w:rFonts w:ascii="Traditional Arabic" w:hAnsi="Traditional Arabic" w:cs="Traditional Arabic" w:hint="eastAsia"/>
          <w:sz w:val="36"/>
          <w:szCs w:val="36"/>
          <w:rtl/>
        </w:rPr>
        <w:t>شكر</w:t>
      </w:r>
      <w:r>
        <w:rPr>
          <w:rFonts w:ascii="Traditional Arabic" w:hAnsi="Traditional Arabic" w:cs="Traditional Arabic"/>
          <w:sz w:val="36"/>
          <w:szCs w:val="36"/>
          <w:rtl/>
        </w:rPr>
        <w:t xml:space="preserve"> سعيه،</w: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أوردتها كلها رجاء ا</w:t>
      </w:r>
      <w:r w:rsidRPr="005053ED">
        <w:rPr>
          <w:rFonts w:ascii="Traditional Arabic" w:hAnsi="Traditional Arabic" w:cs="Traditional Arabic" w:hint="eastAsia"/>
          <w:sz w:val="36"/>
          <w:szCs w:val="36"/>
          <w:rtl/>
        </w:rPr>
        <w:t>لمنفعة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بها</w:t>
      </w:r>
      <w:r w:rsidRPr="005053ED">
        <w:rPr>
          <w:rFonts w:ascii="Traditional Arabic" w:hAnsi="Traditional Arabic" w:cs="Traditional Arabic"/>
          <w:sz w:val="36"/>
          <w:szCs w:val="36"/>
          <w:rtl/>
        </w:rPr>
        <w:t>.</w:t>
      </w:r>
    </w:p>
    <w:p w:rsidR="00076974" w:rsidRPr="005053ED" w:rsidRDefault="00076974" w:rsidP="004C6738">
      <w:pPr>
        <w:spacing w:line="276" w:lineRule="auto"/>
        <w:jc w:val="both"/>
        <w:rPr>
          <w:rFonts w:ascii="Traditional Arabic" w:hAnsi="Traditional Arabic" w:cs="Traditional Arabic"/>
          <w:sz w:val="36"/>
          <w:szCs w:val="36"/>
          <w:rtl/>
        </w:rPr>
      </w:pPr>
      <w:r>
        <w:rPr>
          <w:noProof/>
        </w:rPr>
        <w:pict>
          <v:shape id="_x0000_s1090" type="#_x0000_t202" style="position:absolute;left:0;text-align:left;margin-left:-71.8pt;margin-top:113pt;width:61.1pt;height:32.6pt;z-index:251599872">
            <v:textbox>
              <w:txbxContent>
                <w:p w:rsidR="00076974" w:rsidRDefault="00076974">
                  <w:r>
                    <w:rPr>
                      <w:rtl/>
                    </w:rPr>
                    <w:t>196/ ب</w:t>
                  </w:r>
                </w:p>
              </w:txbxContent>
            </v:textbox>
            <w10:wrap anchorx="page"/>
          </v:shape>
        </w:pict>
      </w:r>
      <w:r>
        <w:rPr>
          <w:rFonts w:ascii="Traditional Arabic" w:hAnsi="Traditional Arabic" w:cs="Traditional Arabic" w:hint="eastAsia"/>
          <w:sz w:val="36"/>
          <w:szCs w:val="36"/>
          <w:rtl/>
        </w:rPr>
        <w:t>والمسألة</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تض</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بت</w:t>
      </w:r>
      <w:r w:rsidRPr="005053ED">
        <w:rPr>
          <w:rFonts w:ascii="Traditional Arabic" w:hAnsi="Traditional Arabic" w:cs="Traditional Arabic" w:hint="eastAsia"/>
          <w:sz w:val="36"/>
          <w:szCs w:val="36"/>
          <w:rtl/>
        </w:rPr>
        <w:t>حرير</w:t>
      </w:r>
      <w:r w:rsidRPr="005053ED">
        <w:rPr>
          <w:rFonts w:ascii="Traditional Arabic" w:hAnsi="Traditional Arabic" w:cs="Traditional Arabic"/>
          <w:sz w:val="36"/>
          <w:szCs w:val="36"/>
          <w:rtl/>
        </w:rPr>
        <w:t xml:space="preserve"> خلاف مشهور وهو أن أصحابنا ف</w:t>
      </w:r>
      <w:r w:rsidRPr="005053ED">
        <w:rPr>
          <w:rFonts w:ascii="Traditional Arabic" w:hAnsi="Traditional Arabic" w:cs="Traditional Arabic" w:hint="eastAsia"/>
          <w:sz w:val="36"/>
          <w:szCs w:val="36"/>
          <w:rtl/>
        </w:rPr>
        <w:t>رقوا</w:t>
      </w:r>
      <w:r w:rsidRPr="005053ED">
        <w:rPr>
          <w:rFonts w:ascii="Traditional Arabic" w:hAnsi="Traditional Arabic" w:cs="Traditional Arabic"/>
          <w:sz w:val="36"/>
          <w:szCs w:val="36"/>
          <w:rtl/>
        </w:rPr>
        <w:t xml:space="preserve"> بين ا</w:t>
      </w:r>
      <w:r w:rsidRPr="005053ED">
        <w:rPr>
          <w:rFonts w:ascii="Traditional Arabic" w:hAnsi="Traditional Arabic" w:cs="Traditional Arabic" w:hint="eastAsia"/>
          <w:sz w:val="36"/>
          <w:szCs w:val="36"/>
          <w:rtl/>
        </w:rPr>
        <w:t>لعاصي</w:t>
      </w:r>
      <w:r w:rsidRPr="005053ED">
        <w:rPr>
          <w:rFonts w:ascii="Traditional Arabic" w:hAnsi="Traditional Arabic" w:cs="Traditional Arabic"/>
          <w:sz w:val="36"/>
          <w:szCs w:val="36"/>
          <w:rtl/>
        </w:rPr>
        <w:t xml:space="preserve"> بسفره كا</w:t>
      </w:r>
      <w:r>
        <w:rPr>
          <w:rFonts w:ascii="Traditional Arabic" w:hAnsi="Traditional Arabic" w:cs="Traditional Arabic" w:hint="eastAsia"/>
          <w:sz w:val="36"/>
          <w:szCs w:val="36"/>
          <w:rtl/>
        </w:rPr>
        <w:t>لمسافر</w:t>
      </w:r>
      <w:r>
        <w:rPr>
          <w:rFonts w:ascii="Traditional Arabic" w:hAnsi="Traditional Arabic" w:cs="Traditional Arabic"/>
          <w:sz w:val="36"/>
          <w:szCs w:val="36"/>
          <w:rtl/>
        </w:rPr>
        <w:t xml:space="preserve"> ليقطع الطريق, وكالعب</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بق</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والمرأة</w:t>
      </w:r>
      <w:r>
        <w:rPr>
          <w:rFonts w:ascii="Traditional Arabic" w:hAnsi="Traditional Arabic" w:cs="Traditional Arabic"/>
          <w:sz w:val="36"/>
          <w:szCs w:val="36"/>
          <w:rtl/>
        </w:rPr>
        <w:t xml:space="preserve"> الناشز ومن سافر </w:t>
      </w:r>
      <w:r>
        <w:rPr>
          <w:rFonts w:ascii="Traditional Arabic" w:hAnsi="Traditional Arabic" w:cs="Traditional Arabic" w:hint="eastAsia"/>
          <w:sz w:val="36"/>
          <w:szCs w:val="36"/>
          <w:rtl/>
        </w:rPr>
        <w:t>ليشرب</w:t>
      </w:r>
      <w:r>
        <w:rPr>
          <w:rFonts w:ascii="Traditional Arabic" w:hAnsi="Traditional Arabic" w:cs="Traditional Arabic"/>
          <w:sz w:val="36"/>
          <w:szCs w:val="36"/>
          <w:rtl/>
        </w:rPr>
        <w:t xml:space="preserve"> خمراً</w:t>
      </w:r>
      <w:r w:rsidRPr="005053ED">
        <w:rPr>
          <w:rFonts w:ascii="Traditional Arabic" w:hAnsi="Traditional Arabic" w:cs="Traditional Arabic"/>
          <w:sz w:val="36"/>
          <w:szCs w:val="36"/>
          <w:rtl/>
        </w:rPr>
        <w:t xml:space="preserve"> أو</w:t>
      </w:r>
      <w:r>
        <w:rPr>
          <w:rFonts w:ascii="Traditional Arabic" w:hAnsi="Traditional Arabic" w:cs="Traditional Arabic" w:hint="eastAsia"/>
          <w:sz w:val="36"/>
          <w:szCs w:val="36"/>
          <w:rtl/>
        </w:rPr>
        <w:t>يزني</w:t>
      </w:r>
      <w:r>
        <w:rPr>
          <w:rFonts w:ascii="Traditional Arabic" w:hAnsi="Traditional Arabic" w:cs="Traditional Arabic"/>
          <w:sz w:val="36"/>
          <w:szCs w:val="36"/>
          <w:rtl/>
        </w:rPr>
        <w:t xml:space="preserve"> أو</w:t>
      </w:r>
      <w:r w:rsidRPr="005053ED">
        <w:rPr>
          <w:rFonts w:ascii="Traditional Arabic" w:hAnsi="Traditional Arabic" w:cs="Traditional Arabic"/>
          <w:sz w:val="36"/>
          <w:szCs w:val="36"/>
          <w:rtl/>
        </w:rPr>
        <w:t xml:space="preserve"> نح</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وبين العا</w:t>
      </w:r>
      <w:r>
        <w:rPr>
          <w:rFonts w:ascii="Traditional Arabic" w:hAnsi="Traditional Arabic" w:cs="Traditional Arabic" w:hint="eastAsia"/>
          <w:sz w:val="36"/>
          <w:szCs w:val="36"/>
          <w:rtl/>
        </w:rPr>
        <w:t>صي</w:t>
      </w:r>
      <w:r>
        <w:rPr>
          <w:rFonts w:ascii="Traditional Arabic" w:hAnsi="Traditional Arabic" w:cs="Traditional Arabic"/>
          <w:sz w:val="36"/>
          <w:szCs w:val="36"/>
          <w:rtl/>
        </w:rPr>
        <w:t xml:space="preserve"> في سفره </w:t>
      </w:r>
      <w:r w:rsidRPr="005053ED">
        <w:rPr>
          <w:rFonts w:ascii="Traditional Arabic" w:hAnsi="Traditional Arabic" w:cs="Traditional Arabic"/>
          <w:sz w:val="36"/>
          <w:szCs w:val="36"/>
          <w:rtl/>
        </w:rPr>
        <w:t xml:space="preserve"> كالذي </w:t>
      </w:r>
      <w:r w:rsidRPr="00361901">
        <w:rPr>
          <w:rFonts w:ascii="Traditional Arabic" w:hAnsi="Traditional Arabic" w:cs="Traditional Arabic" w:hint="eastAsia"/>
          <w:color w:val="000000"/>
          <w:sz w:val="36"/>
          <w:szCs w:val="36"/>
          <w:rtl/>
        </w:rPr>
        <w:t>أنشأ</w:t>
      </w:r>
      <w:r w:rsidRPr="00361901">
        <w:rPr>
          <w:rFonts w:ascii="Traditional Arabic" w:hAnsi="Traditional Arabic" w:cs="Traditional Arabic"/>
          <w:color w:val="000000"/>
          <w:sz w:val="36"/>
          <w:szCs w:val="36"/>
          <w:rtl/>
        </w:rPr>
        <w:t xml:space="preserve"> س</w:t>
      </w:r>
      <w:r w:rsidRPr="00361901">
        <w:rPr>
          <w:rFonts w:ascii="Traditional Arabic" w:hAnsi="Traditional Arabic" w:cs="Traditional Arabic" w:hint="eastAsia"/>
          <w:color w:val="000000"/>
          <w:sz w:val="36"/>
          <w:szCs w:val="36"/>
          <w:rtl/>
        </w:rPr>
        <w:t>فراً</w:t>
      </w:r>
      <w:r w:rsidRPr="005053ED">
        <w:rPr>
          <w:rFonts w:ascii="Traditional Arabic" w:hAnsi="Traditional Arabic" w:cs="Traditional Arabic"/>
          <w:sz w:val="36"/>
          <w:szCs w:val="36"/>
          <w:rtl/>
        </w:rPr>
        <w:t xml:space="preserve"> مباحا أو مندوبا أو واجبا ثم ع</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فيه معصية, فالأول ممن</w:t>
      </w:r>
      <w:r w:rsidRPr="005053ED">
        <w:rPr>
          <w:rFonts w:ascii="Traditional Arabic" w:hAnsi="Traditional Arabic" w:cs="Traditional Arabic" w:hint="eastAsia"/>
          <w:sz w:val="36"/>
          <w:szCs w:val="36"/>
          <w:rtl/>
        </w:rPr>
        <w:t>وع</w:t>
      </w:r>
      <w:r w:rsidRPr="005053ED">
        <w:rPr>
          <w:rFonts w:ascii="Traditional Arabic" w:hAnsi="Traditional Arabic" w:cs="Traditional Arabic"/>
          <w:sz w:val="36"/>
          <w:szCs w:val="36"/>
          <w:rtl/>
        </w:rPr>
        <w:t xml:space="preserve"> من جميع أنواع الرخص على خلاف في ذلك </w:t>
      </w:r>
      <w:r>
        <w:rPr>
          <w:rFonts w:ascii="Traditional Arabic" w:hAnsi="Traditional Arabic" w:cs="Traditional Arabic" w:hint="eastAsia"/>
          <w:sz w:val="36"/>
          <w:szCs w:val="36"/>
          <w:rtl/>
        </w:rPr>
        <w:t>عندنا</w:t>
      </w:r>
      <w:r>
        <w:rPr>
          <w:rFonts w:ascii="Traditional Arabic" w:hAnsi="Traditional Arabic" w:cs="Traditional Arabic"/>
          <w:sz w:val="36"/>
          <w:szCs w:val="36"/>
          <w:rtl/>
        </w:rPr>
        <w:t xml:space="preserve"> س</w:t>
      </w:r>
      <w:r>
        <w:rPr>
          <w:rFonts w:ascii="Traditional Arabic" w:hAnsi="Traditional Arabic" w:cs="Traditional Arabic" w:hint="eastAsia"/>
          <w:sz w:val="36"/>
          <w:szCs w:val="36"/>
          <w:rtl/>
        </w:rPr>
        <w:t>يأتي</w:t>
      </w:r>
      <w:r>
        <w:rPr>
          <w:rFonts w:ascii="Traditional Arabic" w:hAnsi="Traditional Arabic" w:cs="Traditional Arabic"/>
          <w:sz w:val="36"/>
          <w:szCs w:val="36"/>
          <w:rtl/>
        </w:rPr>
        <w:t xml:space="preserve"> تح</w:t>
      </w:r>
      <w:r>
        <w:rPr>
          <w:rFonts w:ascii="Traditional Arabic" w:hAnsi="Traditional Arabic" w:cs="Traditional Arabic" w:hint="eastAsia"/>
          <w:sz w:val="36"/>
          <w:szCs w:val="36"/>
          <w:rtl/>
        </w:rPr>
        <w:t>ريره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ش</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الله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لأن الرخص لا تناط بالمعاصي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وسو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الخصم</w:t>
      </w:r>
      <w:r w:rsidRPr="005053ED">
        <w:rPr>
          <w:rFonts w:ascii="Traditional Arabic" w:hAnsi="Traditional Arabic" w:cs="Traditional Arabic"/>
          <w:sz w:val="36"/>
          <w:szCs w:val="36"/>
          <w:rtl/>
        </w:rPr>
        <w:t xml:space="preserve"> بينهما فلا ف</w:t>
      </w:r>
      <w:r w:rsidRPr="005053ED">
        <w:rPr>
          <w:rFonts w:ascii="Traditional Arabic" w:hAnsi="Traditional Arabic" w:cs="Traditional Arabic" w:hint="eastAsia"/>
          <w:sz w:val="36"/>
          <w:szCs w:val="36"/>
          <w:rtl/>
        </w:rPr>
        <w:t>رق</w:t>
      </w:r>
      <w:r w:rsidRPr="005053ED">
        <w:rPr>
          <w:rFonts w:ascii="Traditional Arabic" w:hAnsi="Traditional Arabic" w:cs="Traditional Arabic"/>
          <w:sz w:val="36"/>
          <w:szCs w:val="36"/>
          <w:rtl/>
        </w:rPr>
        <w:t xml:space="preserve"> عنده بين العاصي بسفره و</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سفره كأ</w:t>
      </w:r>
      <w:r>
        <w:rPr>
          <w:rFonts w:ascii="Traditional Arabic" w:hAnsi="Traditional Arabic" w:cs="Traditional Arabic" w:hint="eastAsia"/>
          <w:sz w:val="36"/>
          <w:szCs w:val="36"/>
          <w:rtl/>
        </w:rPr>
        <w:t>نهما</w:t>
      </w:r>
      <w:r>
        <w:rPr>
          <w:rFonts w:ascii="Traditional Arabic" w:hAnsi="Traditional Arabic" w:cs="Traditional Arabic"/>
          <w:sz w:val="36"/>
          <w:szCs w:val="36"/>
          <w:rtl/>
        </w:rPr>
        <w:t xml:space="preserve"> عنده كالطائع ير</w:t>
      </w:r>
      <w:r>
        <w:rPr>
          <w:rFonts w:ascii="Traditional Arabic" w:hAnsi="Traditional Arabic" w:cs="Traditional Arabic" w:hint="eastAsia"/>
          <w:sz w:val="36"/>
          <w:szCs w:val="36"/>
          <w:rtl/>
        </w:rPr>
        <w:t>خصان</w:t>
      </w:r>
      <w:r>
        <w:rPr>
          <w:rFonts w:ascii="Traditional Arabic" w:hAnsi="Traditional Arabic" w:cs="Traditional Arabic"/>
          <w:sz w:val="36"/>
          <w:szCs w:val="36"/>
          <w:rtl/>
        </w:rPr>
        <w:t xml:space="preserve"> بضرو</w:t>
      </w:r>
      <w:r>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الرخص.</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وكان مع ذلك باغيا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خذ</w:t>
      </w:r>
      <w:r>
        <w:rPr>
          <w:rFonts w:ascii="Traditional Arabic" w:hAnsi="Traditional Arabic" w:cs="Traditional Arabic"/>
          <w:sz w:val="36"/>
          <w:szCs w:val="36"/>
          <w:rtl/>
        </w:rPr>
        <w:t xml:space="preserve"> ماله ...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المراد إلا </w:t>
      </w:r>
      <w:r>
        <w:rPr>
          <w:rFonts w:ascii="Traditional Arabic" w:hAnsi="Traditional Arabic" w:cs="Traditional Arabic" w:hint="eastAsia"/>
          <w:sz w:val="36"/>
          <w:szCs w:val="36"/>
          <w:rtl/>
        </w:rPr>
        <w:t>انتفاء</w:t>
      </w:r>
      <w:r>
        <w:rPr>
          <w:rFonts w:ascii="Traditional Arabic" w:hAnsi="Traditional Arabic" w:cs="Traditional Arabic"/>
          <w:sz w:val="36"/>
          <w:szCs w:val="36"/>
          <w:rtl/>
        </w:rPr>
        <w:t xml:space="preserve"> المعصية المتعلقة با</w:t>
      </w:r>
      <w:r>
        <w:rPr>
          <w:rFonts w:ascii="Traditional Arabic" w:hAnsi="Traditional Arabic" w:cs="Traditional Arabic" w:hint="eastAsia"/>
          <w:sz w:val="36"/>
          <w:szCs w:val="36"/>
          <w:rtl/>
        </w:rPr>
        <w:t>لسفر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قطع</w:t>
      </w:r>
      <w:r w:rsidRPr="005053ED">
        <w:rPr>
          <w:rFonts w:ascii="Traditional Arabic" w:hAnsi="Traditional Arabic" w:cs="Traditional Arabic"/>
          <w:sz w:val="36"/>
          <w:szCs w:val="36"/>
          <w:rtl/>
        </w:rPr>
        <w:t xml:space="preserve"> الطريق والرح</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وال</w:t>
      </w:r>
      <w:r w:rsidRPr="005053ED">
        <w:rPr>
          <w:rFonts w:ascii="Traditional Arabic" w:hAnsi="Traditional Arabic" w:cs="Traditional Arabic" w:hint="eastAsia"/>
          <w:sz w:val="36"/>
          <w:szCs w:val="36"/>
          <w:rtl/>
        </w:rPr>
        <w:t>اباق</w:t>
      </w:r>
      <w:r w:rsidRPr="005053ED">
        <w:rPr>
          <w:rFonts w:ascii="Traditional Arabic" w:hAnsi="Traditional Arabic" w:cs="Traditional Arabic"/>
          <w:sz w:val="36"/>
          <w:szCs w:val="36"/>
          <w:rtl/>
        </w:rPr>
        <w:t xml:space="preserve"> التي قصدت بالسفر, و</w:t>
      </w:r>
      <w:r w:rsidRPr="005053ED">
        <w:rPr>
          <w:rFonts w:ascii="Traditional Arabic" w:hAnsi="Traditional Arabic" w:cs="Traditional Arabic" w:hint="eastAsia"/>
          <w:sz w:val="36"/>
          <w:szCs w:val="36"/>
          <w:rtl/>
        </w:rPr>
        <w:t>كذا</w:t>
      </w:r>
      <w:r w:rsidRPr="005053ED">
        <w:rPr>
          <w:rFonts w:ascii="Traditional Arabic" w:hAnsi="Traditional Arabic" w:cs="Traditional Arabic"/>
          <w:sz w:val="36"/>
          <w:szCs w:val="36"/>
          <w:rtl/>
        </w:rPr>
        <w:t xml:space="preserve"> لو قصد بسفره أخذ مال الغير أو زنا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غير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فالحكم عندنا أنه لا يترخص.</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فأما</w:t>
      </w:r>
      <w:r w:rsidRPr="005053ED">
        <w:rPr>
          <w:rFonts w:ascii="Traditional Arabic" w:hAnsi="Traditional Arabic" w:cs="Traditional Arabic"/>
          <w:sz w:val="36"/>
          <w:szCs w:val="36"/>
          <w:rtl/>
        </w:rPr>
        <w:t xml:space="preserve"> إذا عرضت معا</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أُخر فلا </w:t>
      </w:r>
      <w:r>
        <w:rPr>
          <w:rFonts w:ascii="Traditional Arabic" w:hAnsi="Traditional Arabic" w:cs="Traditional Arabic" w:hint="eastAsia"/>
          <w:sz w:val="36"/>
          <w:szCs w:val="36"/>
          <w:rtl/>
        </w:rPr>
        <w:t>تأثير</w:t>
      </w:r>
      <w:r w:rsidRPr="005053ED">
        <w:rPr>
          <w:rFonts w:ascii="Traditional Arabic" w:hAnsi="Traditional Arabic" w:cs="Traditional Arabic"/>
          <w:sz w:val="36"/>
          <w:szCs w:val="36"/>
          <w:rtl/>
        </w:rPr>
        <w:t xml:space="preserve"> لها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حتى ذكر أصحابن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بل</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من هذا كله وهو أنه لو نوى بإقامته معصية فليس له الترخص بشئ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رخص البت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 فلو نوى بإقامته أن يزني أو يع</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وال</w:t>
      </w:r>
      <w:r w:rsidRPr="005053ED">
        <w:rPr>
          <w:rFonts w:ascii="Traditional Arabic" w:hAnsi="Traditional Arabic" w:cs="Traditional Arabic" w:hint="eastAsia"/>
          <w:sz w:val="36"/>
          <w:szCs w:val="36"/>
          <w:rtl/>
        </w:rPr>
        <w:t>ديه</w:t>
      </w:r>
      <w:r w:rsidRPr="005053ED">
        <w:rPr>
          <w:rFonts w:ascii="Traditional Arabic" w:hAnsi="Traditional Arabic" w:cs="Traditional Arabic"/>
          <w:sz w:val="36"/>
          <w:szCs w:val="36"/>
          <w:rtl/>
        </w:rPr>
        <w:t xml:space="preserve"> فلا يأكل الميتة ولا يمسح على ا</w:t>
      </w:r>
      <w:r w:rsidRPr="005053ED">
        <w:rPr>
          <w:rFonts w:ascii="Traditional Arabic" w:hAnsi="Traditional Arabic" w:cs="Traditional Arabic" w:hint="eastAsia"/>
          <w:sz w:val="36"/>
          <w:szCs w:val="36"/>
          <w:rtl/>
        </w:rPr>
        <w:t>لخف</w:t>
      </w:r>
      <w:r w:rsidRPr="005053ED">
        <w:rPr>
          <w:rFonts w:ascii="Traditional Arabic" w:hAnsi="Traditional Arabic" w:cs="Traditional Arabic"/>
          <w:sz w:val="36"/>
          <w:szCs w:val="36"/>
          <w:rtl/>
        </w:rPr>
        <w:t>.</w:t>
      </w:r>
    </w:p>
    <w:p w:rsidR="00076974" w:rsidRPr="005053ED" w:rsidRDefault="00076974" w:rsidP="0098652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رد ابن العربي مذه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الحنفية ردا عنيفا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واختلف العلماء في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يعني ترخيص العاصي بسفره</w:t>
      </w:r>
      <w:r>
        <w:rPr>
          <w:rFonts w:ascii="Traditional Arabic" w:hAnsi="Traditional Arabic" w:cs="Traditional Arabic"/>
          <w:sz w:val="36"/>
          <w:szCs w:val="36"/>
          <w:rtl/>
        </w:rPr>
        <w:t xml:space="preserve"> </w:t>
      </w:r>
      <w:r w:rsidRPr="0098652A">
        <w:rPr>
          <w:rFonts w:ascii="Traditional Arabic" w:hAnsi="Traditional Arabic" w:cs="Traditional Arabic" w:hint="eastAsia"/>
          <w:color w:val="000000"/>
          <w:sz w:val="36"/>
          <w:szCs w:val="36"/>
          <w:rtl/>
        </w:rPr>
        <w:t>والصحيح</w:t>
      </w:r>
      <w:r w:rsidRPr="0098652A">
        <w:rPr>
          <w:rFonts w:ascii="Traditional Arabic" w:hAnsi="Traditional Arabic" w:cs="Traditional Arabic"/>
          <w:color w:val="000000"/>
          <w:sz w:val="36"/>
          <w:szCs w:val="36"/>
          <w:rtl/>
        </w:rPr>
        <w:t xml:space="preserve"> أنها لا تباح له بحال ؛ لأن الل</w:t>
      </w:r>
      <w:r w:rsidRPr="0098652A">
        <w:rPr>
          <w:rFonts w:ascii="Traditional Arabic" w:hAnsi="Traditional Arabic" w:cs="Traditional Arabic" w:hint="eastAsia"/>
          <w:color w:val="000000"/>
          <w:sz w:val="36"/>
          <w:szCs w:val="36"/>
          <w:rtl/>
        </w:rPr>
        <w:t>ه</w:t>
      </w:r>
      <w:r w:rsidRPr="0098652A">
        <w:rPr>
          <w:rFonts w:ascii="Traditional Arabic" w:hAnsi="Traditional Arabic" w:cs="Traditional Arabic"/>
          <w:color w:val="000000"/>
          <w:sz w:val="36"/>
          <w:szCs w:val="36"/>
          <w:rtl/>
        </w:rPr>
        <w:t xml:space="preserve"> تعالى أباح ذلك عونا ، و</w:t>
      </w:r>
      <w:r w:rsidRPr="0098652A">
        <w:rPr>
          <w:rFonts w:ascii="Traditional Arabic" w:hAnsi="Traditional Arabic" w:cs="Traditional Arabic" w:hint="eastAsia"/>
          <w:color w:val="000000"/>
          <w:sz w:val="36"/>
          <w:szCs w:val="36"/>
          <w:rtl/>
        </w:rPr>
        <w:t>العاصي</w:t>
      </w:r>
      <w:r w:rsidRPr="0098652A">
        <w:rPr>
          <w:rFonts w:ascii="Traditional Arabic" w:hAnsi="Traditional Arabic" w:cs="Traditional Arabic"/>
          <w:color w:val="000000"/>
          <w:sz w:val="36"/>
          <w:szCs w:val="36"/>
          <w:rtl/>
        </w:rPr>
        <w:t xml:space="preserve"> لا يحل أن يعان ، فإن أراد الأكل فليتب وي</w:t>
      </w:r>
      <w:r w:rsidRPr="0098652A">
        <w:rPr>
          <w:rFonts w:ascii="Traditional Arabic" w:hAnsi="Traditional Arabic" w:cs="Traditional Arabic" w:hint="eastAsia"/>
          <w:color w:val="000000"/>
          <w:sz w:val="36"/>
          <w:szCs w:val="36"/>
          <w:rtl/>
        </w:rPr>
        <w:t>أكل</w:t>
      </w:r>
      <w:r w:rsidRPr="0098652A">
        <w:rPr>
          <w:rFonts w:ascii="Traditional Arabic" w:hAnsi="Traditional Arabic" w:cs="Traditional Arabic"/>
          <w:color w:val="000000"/>
          <w:sz w:val="36"/>
          <w:szCs w:val="36"/>
          <w:rtl/>
        </w:rPr>
        <w:t xml:space="preserve"> ، وعجبا ممن يبيح ذلك </w:t>
      </w:r>
      <w:r w:rsidRPr="0098652A">
        <w:rPr>
          <w:rFonts w:ascii="Traditional Arabic" w:hAnsi="Traditional Arabic" w:cs="Traditional Arabic" w:hint="eastAsia"/>
          <w:color w:val="000000"/>
          <w:sz w:val="36"/>
          <w:szCs w:val="36"/>
          <w:rtl/>
        </w:rPr>
        <w:t>له</w:t>
      </w:r>
      <w:r w:rsidRPr="0098652A">
        <w:rPr>
          <w:rFonts w:ascii="Traditional Arabic" w:hAnsi="Traditional Arabic" w:cs="Traditional Arabic"/>
          <w:color w:val="000000"/>
          <w:sz w:val="36"/>
          <w:szCs w:val="36"/>
          <w:rtl/>
        </w:rPr>
        <w:t xml:space="preserve"> مع التمادي على المعصية ، </w:t>
      </w:r>
      <w:r w:rsidRPr="0098652A">
        <w:rPr>
          <w:rFonts w:ascii="Traditional Arabic" w:hAnsi="Traditional Arabic" w:cs="Traditional Arabic" w:hint="eastAsia"/>
          <w:color w:val="000000"/>
          <w:sz w:val="36"/>
          <w:szCs w:val="36"/>
          <w:rtl/>
        </w:rPr>
        <w:t>وما</w:t>
      </w:r>
      <w:r w:rsidRPr="0098652A">
        <w:rPr>
          <w:rFonts w:ascii="Traditional Arabic" w:hAnsi="Traditional Arabic" w:cs="Traditional Arabic"/>
          <w:color w:val="000000"/>
          <w:sz w:val="36"/>
          <w:szCs w:val="36"/>
          <w:rtl/>
        </w:rPr>
        <w:t xml:space="preserve"> أظن أحدا يقوله ؛ فإن قاله أحد فهو مخطئ قطعا</w:t>
      </w:r>
      <w:r w:rsidRPr="005053ED">
        <w:rPr>
          <w:rFonts w:ascii="Traditional Arabic" w:hAnsi="Traditional Arabic" w:cs="Traditional Arabic"/>
          <w:sz w:val="36"/>
          <w:szCs w:val="36"/>
          <w:rtl/>
        </w:rPr>
        <w:t>.</w:t>
      </w:r>
      <w:r w:rsidRPr="002D717E">
        <w:rPr>
          <w:rFonts w:ascii="Traditional Arabic" w:hAnsi="Traditional Arabic" w:cs="Traditional Arabic"/>
          <w:sz w:val="36"/>
          <w:szCs w:val="36"/>
          <w:vertAlign w:val="superscript"/>
          <w:rtl/>
        </w:rPr>
        <w:t>(</w:t>
      </w:r>
      <w:r w:rsidRPr="002D717E">
        <w:rPr>
          <w:rStyle w:val="FootnoteReference"/>
          <w:rFonts w:ascii="Traditional Arabic" w:hAnsi="Traditional Arabic" w:cs="Traditional Arabic"/>
          <w:sz w:val="36"/>
          <w:szCs w:val="36"/>
          <w:rtl/>
        </w:rPr>
        <w:footnoteReference w:id="425"/>
      </w:r>
      <w:r w:rsidRPr="002D717E">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ينبغي أن يقال مثل ذلك فإن المسئ</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اجتهاد</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فالقط</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فيها بال</w:t>
      </w:r>
      <w:r>
        <w:rPr>
          <w:rFonts w:ascii="Traditional Arabic" w:hAnsi="Traditional Arabic" w:cs="Traditional Arabic" w:hint="eastAsia"/>
          <w:sz w:val="36"/>
          <w:szCs w:val="36"/>
          <w:rtl/>
        </w:rPr>
        <w:t>خطاء</w:t>
      </w:r>
      <w:r w:rsidRPr="005053ED">
        <w:rPr>
          <w:rFonts w:ascii="Traditional Arabic" w:hAnsi="Traditional Arabic" w:cs="Traditional Arabic"/>
          <w:sz w:val="36"/>
          <w:szCs w:val="36"/>
          <w:rtl/>
        </w:rPr>
        <w:t xml:space="preserve"> ليس بظاهر.</w:t>
      </w:r>
    </w:p>
    <w:p w:rsidR="00076974" w:rsidRPr="005053ED" w:rsidRDefault="00076974" w:rsidP="00F520D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ا</w:t>
      </w:r>
      <w:r w:rsidRPr="005053ED">
        <w:rPr>
          <w:rFonts w:ascii="Traditional Arabic" w:hAnsi="Traditional Arabic" w:cs="Traditional Arabic" w:hint="eastAsia"/>
          <w:sz w:val="36"/>
          <w:szCs w:val="36"/>
          <w:rtl/>
        </w:rPr>
        <w:t>لفرس</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اختلف</w:t>
      </w:r>
      <w:r w:rsidRPr="005053ED">
        <w:rPr>
          <w:rFonts w:ascii="Traditional Arabic" w:hAnsi="Traditional Arabic" w:cs="Traditional Arabic"/>
          <w:sz w:val="36"/>
          <w:szCs w:val="36"/>
          <w:rtl/>
        </w:rPr>
        <w:t xml:space="preserve"> العلماء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العاصي بسف</w:t>
      </w:r>
      <w:r>
        <w:rPr>
          <w:rFonts w:ascii="Traditional Arabic" w:hAnsi="Traditional Arabic" w:cs="Traditional Arabic" w:hint="eastAsia"/>
          <w:sz w:val="36"/>
          <w:szCs w:val="36"/>
          <w:rtl/>
        </w:rPr>
        <w:t>ره</w:t>
      </w:r>
      <w:r>
        <w:rPr>
          <w:rFonts w:ascii="Traditional Arabic" w:hAnsi="Traditional Arabic" w:cs="Traditional Arabic"/>
          <w:sz w:val="36"/>
          <w:szCs w:val="36"/>
          <w:rtl/>
        </w:rPr>
        <w:t xml:space="preserve"> هل ي</w:t>
      </w:r>
      <w:r>
        <w:rPr>
          <w:rFonts w:ascii="Traditional Arabic" w:hAnsi="Traditional Arabic" w:cs="Traditional Arabic" w:hint="eastAsia"/>
          <w:sz w:val="36"/>
          <w:szCs w:val="36"/>
          <w:rtl/>
        </w:rPr>
        <w:t>حل</w:t>
      </w:r>
      <w:r>
        <w:rPr>
          <w:rFonts w:ascii="Traditional Arabic" w:hAnsi="Traditional Arabic" w:cs="Traditional Arabic"/>
          <w:sz w:val="36"/>
          <w:szCs w:val="36"/>
          <w:rtl/>
        </w:rPr>
        <w:t xml:space="preserve"> له أكل الميتة أم لا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ضطر</w:t>
      </w:r>
      <w:r w:rsidRPr="005053ED">
        <w:rPr>
          <w:rFonts w:ascii="Traditional Arabic" w:hAnsi="Traditional Arabic" w:cs="Traditional Arabic"/>
          <w:sz w:val="36"/>
          <w:szCs w:val="36"/>
          <w:rtl/>
        </w:rPr>
        <w:t xml:space="preserve"> فالمشهور عن </w:t>
      </w:r>
      <w:r w:rsidRPr="005053ED">
        <w:rPr>
          <w:rFonts w:ascii="Traditional Arabic" w:hAnsi="Traditional Arabic" w:cs="Traditional Arabic" w:hint="eastAsia"/>
          <w:sz w:val="36"/>
          <w:szCs w:val="36"/>
          <w:rtl/>
        </w:rPr>
        <w:t>مالك</w:t>
      </w:r>
      <w:r w:rsidRPr="005053ED">
        <w:rPr>
          <w:rFonts w:ascii="Traditional Arabic" w:hAnsi="Traditional Arabic" w:cs="Traditional Arabic"/>
          <w:sz w:val="36"/>
          <w:szCs w:val="36"/>
          <w:rtl/>
        </w:rPr>
        <w:t xml:space="preserve"> أنه </w:t>
      </w:r>
      <w:r w:rsidRPr="005053ED">
        <w:rPr>
          <w:rFonts w:ascii="Traditional Arabic" w:hAnsi="Traditional Arabic" w:cs="Traditional Arabic" w:hint="eastAsia"/>
          <w:sz w:val="36"/>
          <w:szCs w:val="36"/>
          <w:rtl/>
        </w:rPr>
        <w:t>يحل</w:t>
      </w:r>
      <w:r w:rsidRPr="005053ED">
        <w:rPr>
          <w:rFonts w:ascii="Traditional Arabic" w:hAnsi="Traditional Arabic" w:cs="Traditional Arabic"/>
          <w:sz w:val="36"/>
          <w:szCs w:val="36"/>
          <w:rtl/>
        </w:rPr>
        <w:t xml:space="preserve"> له ذلك, وفر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ينه</w:t>
      </w:r>
      <w:r w:rsidRPr="005053ED">
        <w:rPr>
          <w:rFonts w:ascii="Traditional Arabic" w:hAnsi="Traditional Arabic" w:cs="Traditional Arabic"/>
          <w:sz w:val="36"/>
          <w:szCs w:val="36"/>
          <w:rtl/>
        </w:rPr>
        <w:t xml:space="preserve"> وبين القصر وا</w:t>
      </w:r>
      <w:r w:rsidRPr="005053ED">
        <w:rPr>
          <w:rFonts w:ascii="Traditional Arabic" w:hAnsi="Traditional Arabic" w:cs="Traditional Arabic" w:hint="eastAsia"/>
          <w:sz w:val="36"/>
          <w:szCs w:val="36"/>
          <w:rtl/>
        </w:rPr>
        <w:t>لفطر</w:t>
      </w:r>
      <w:r w:rsidRPr="005053ED">
        <w:rPr>
          <w:rFonts w:ascii="Traditional Arabic" w:hAnsi="Traditional Arabic" w:cs="Traditional Arabic"/>
          <w:sz w:val="36"/>
          <w:szCs w:val="36"/>
          <w:rtl/>
        </w:rPr>
        <w:t>.</w:t>
      </w:r>
    </w:p>
    <w:p w:rsidR="00076974" w:rsidRDefault="00076974" w:rsidP="00136A3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محمد بن عبد الرحمن عن </w:t>
      </w:r>
      <w:r w:rsidRPr="005053ED">
        <w:rPr>
          <w:rFonts w:ascii="Traditional Arabic" w:hAnsi="Traditional Arabic" w:cs="Traditional Arabic" w:hint="eastAsia"/>
          <w:sz w:val="36"/>
          <w:szCs w:val="36"/>
          <w:rtl/>
        </w:rPr>
        <w:t>مالك</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العاصي بسفره يقصر الصلاة و</w:t>
      </w:r>
      <w:r w:rsidRPr="005053ED">
        <w:rPr>
          <w:rFonts w:ascii="Traditional Arabic" w:hAnsi="Traditional Arabic" w:cs="Traditional Arabic" w:hint="eastAsia"/>
          <w:sz w:val="36"/>
          <w:szCs w:val="36"/>
          <w:rtl/>
        </w:rPr>
        <w:t>يف</w:t>
      </w:r>
      <w:r>
        <w:rPr>
          <w:rFonts w:ascii="Traditional Arabic" w:hAnsi="Traditional Arabic" w:cs="Traditional Arabic" w:hint="eastAsia"/>
          <w:sz w:val="36"/>
          <w:szCs w:val="36"/>
          <w:rtl/>
        </w:rPr>
        <w:t>طر</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يأكل</w:t>
      </w:r>
      <w:r>
        <w:rPr>
          <w:rFonts w:ascii="Traditional Arabic" w:hAnsi="Traditional Arabic" w:cs="Traditional Arabic"/>
          <w:sz w:val="36"/>
          <w:szCs w:val="36"/>
          <w:rtl/>
        </w:rPr>
        <w:t xml:space="preserve"> الميتة إذا اضطر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فسوى بين ذلك كله</w:t>
      </w:r>
      <w:r w:rsidRPr="005053ED">
        <w:rPr>
          <w:rFonts w:ascii="Traditional Arabic" w:hAnsi="Traditional Arabic" w:cs="Traditional Arabic"/>
          <w:sz w:val="36"/>
          <w:szCs w:val="36"/>
          <w:rtl/>
        </w:rPr>
        <w:t xml:space="preserve"> وبه قال أبو حنيفة.</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ح</w:t>
      </w:r>
      <w:r>
        <w:rPr>
          <w:rFonts w:ascii="Traditional Arabic" w:hAnsi="Traditional Arabic" w:cs="Traditional Arabic" w:hint="eastAsia"/>
          <w:sz w:val="36"/>
          <w:szCs w:val="36"/>
          <w:rtl/>
        </w:rPr>
        <w:t>بيب</w:t>
      </w:r>
      <w:r w:rsidRPr="002D717E">
        <w:rPr>
          <w:rFonts w:ascii="Traditional Arabic" w:hAnsi="Traditional Arabic" w:cs="Traditional Arabic"/>
          <w:sz w:val="36"/>
          <w:szCs w:val="36"/>
          <w:vertAlign w:val="superscript"/>
          <w:rtl/>
        </w:rPr>
        <w:t>(</w:t>
      </w:r>
      <w:r w:rsidRPr="002D717E">
        <w:rPr>
          <w:rStyle w:val="FootnoteReference"/>
          <w:rFonts w:ascii="Traditional Arabic" w:hAnsi="Traditional Arabic" w:cs="Traditional Arabic"/>
          <w:sz w:val="36"/>
          <w:szCs w:val="36"/>
          <w:rtl/>
        </w:rPr>
        <w:footnoteReference w:id="426"/>
      </w:r>
      <w:r w:rsidRPr="002D717E">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وما</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يحل</w:t>
      </w:r>
      <w:r>
        <w:rPr>
          <w:rFonts w:ascii="Traditional Arabic" w:hAnsi="Traditional Arabic" w:cs="Traditional Arabic"/>
          <w:sz w:val="36"/>
          <w:szCs w:val="36"/>
          <w:rtl/>
        </w:rPr>
        <w:t xml:space="preserve"> له أكل الميت</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من ضرورة.</w:t>
      </w:r>
      <w:r w:rsidRPr="002D717E">
        <w:rPr>
          <w:rFonts w:ascii="Traditional Arabic" w:hAnsi="Traditional Arabic" w:cs="Traditional Arabic"/>
          <w:sz w:val="36"/>
          <w:szCs w:val="36"/>
          <w:vertAlign w:val="superscript"/>
          <w:rtl/>
        </w:rPr>
        <w:t>(</w:t>
      </w:r>
      <w:r w:rsidRPr="002D717E">
        <w:rPr>
          <w:rStyle w:val="FootnoteReference"/>
          <w:rFonts w:ascii="Traditional Arabic" w:hAnsi="Traditional Arabic" w:cs="Traditional Arabic"/>
          <w:sz w:val="36"/>
          <w:szCs w:val="36"/>
          <w:rtl/>
        </w:rPr>
        <w:footnoteReference w:id="427"/>
      </w:r>
      <w:r w:rsidRPr="002D717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انتهى </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فهذا</w:t>
      </w:r>
      <w:r>
        <w:rPr>
          <w:rFonts w:ascii="Traditional Arabic" w:hAnsi="Traditional Arabic" w:cs="Traditional Arabic"/>
          <w:sz w:val="36"/>
          <w:szCs w:val="36"/>
          <w:rtl/>
        </w:rPr>
        <w:t xml:space="preserve"> الذي جعله ال</w:t>
      </w:r>
      <w:r>
        <w:rPr>
          <w:rFonts w:ascii="Traditional Arabic" w:hAnsi="Traditional Arabic" w:cs="Traditional Arabic" w:hint="eastAsia"/>
          <w:sz w:val="36"/>
          <w:szCs w:val="36"/>
          <w:rtl/>
        </w:rPr>
        <w:t>خ</w:t>
      </w:r>
      <w:r w:rsidRPr="005053ED">
        <w:rPr>
          <w:rFonts w:ascii="Traditional Arabic" w:hAnsi="Traditional Arabic" w:cs="Traditional Arabic" w:hint="eastAsia"/>
          <w:sz w:val="36"/>
          <w:szCs w:val="36"/>
          <w:rtl/>
        </w:rPr>
        <w:t>زرجي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مشهور</w:t>
      </w:r>
      <w:r w:rsidRPr="005053ED">
        <w:rPr>
          <w:rFonts w:ascii="Traditional Arabic" w:hAnsi="Traditional Arabic" w:cs="Traditional Arabic"/>
          <w:sz w:val="36"/>
          <w:szCs w:val="36"/>
          <w:rtl/>
        </w:rPr>
        <w:t xml:space="preserve"> مذه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مالك يرد ما قال</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ابن العربي.</w:t>
      </w:r>
    </w:p>
    <w:p w:rsidR="00076974" w:rsidRPr="001D26B8" w:rsidRDefault="00076974" w:rsidP="001D26B8">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ماوردي</w:t>
      </w:r>
      <w:r w:rsidRPr="005053ED">
        <w:rPr>
          <w:rFonts w:ascii="Traditional Arabic" w:hAnsi="Traditional Arabic" w:cs="Traditional Arabic"/>
          <w:sz w:val="36"/>
          <w:szCs w:val="36"/>
          <w:rtl/>
        </w:rPr>
        <w:t xml:space="preserve"> في باب صلاة القص</w:t>
      </w:r>
      <w:r w:rsidRPr="005053ED">
        <w:rPr>
          <w:rFonts w:ascii="Traditional Arabic" w:hAnsi="Traditional Arabic" w:cs="Traditional Arabic" w:hint="eastAsia"/>
          <w:sz w:val="36"/>
          <w:szCs w:val="36"/>
          <w:rtl/>
        </w:rPr>
        <w:t>ر</w:t>
      </w:r>
      <w:r>
        <w:rPr>
          <w:rFonts w:ascii="Traditional Arabic" w:hAnsi="Traditional Arabic" w:cs="Traditional Arabic"/>
          <w:sz w:val="36"/>
          <w:szCs w:val="36"/>
          <w:rtl/>
        </w:rPr>
        <w:t>: إذا سا</w:t>
      </w:r>
      <w:r>
        <w:rPr>
          <w:rFonts w:ascii="Traditional Arabic" w:hAnsi="Traditional Arabic" w:cs="Traditional Arabic" w:hint="eastAsia"/>
          <w:sz w:val="36"/>
          <w:szCs w:val="36"/>
          <w:rtl/>
        </w:rPr>
        <w:t>فر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منشأ</w:t>
      </w:r>
      <w:r w:rsidRPr="005053ED">
        <w:rPr>
          <w:rFonts w:ascii="Traditional Arabic" w:hAnsi="Traditional Arabic" w:cs="Traditional Arabic"/>
          <w:sz w:val="36"/>
          <w:szCs w:val="36"/>
          <w:rtl/>
        </w:rPr>
        <w:t xml:space="preserve"> لسفر في مع</w:t>
      </w:r>
      <w:r w:rsidRPr="005053ED">
        <w:rPr>
          <w:rFonts w:ascii="Traditional Arabic" w:hAnsi="Traditional Arabic" w:cs="Traditional Arabic" w:hint="eastAsia"/>
          <w:sz w:val="36"/>
          <w:szCs w:val="36"/>
          <w:rtl/>
        </w:rPr>
        <w:t>صية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كقطع الطريق وإخاف</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السبيل والسعي بالفس</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خ</w:t>
      </w:r>
      <w:r>
        <w:rPr>
          <w:rFonts w:ascii="Traditional Arabic" w:hAnsi="Traditional Arabic" w:cs="Traditional Arabic" w:hint="eastAsia"/>
          <w:sz w:val="36"/>
          <w:szCs w:val="36"/>
          <w:rtl/>
        </w:rPr>
        <w:t>رج</w:t>
      </w:r>
      <w:r>
        <w:rPr>
          <w:rFonts w:ascii="Traditional Arabic" w:hAnsi="Traditional Arabic" w:cs="Traditional Arabic"/>
          <w:sz w:val="36"/>
          <w:szCs w:val="36"/>
          <w:rtl/>
        </w:rPr>
        <w:t xml:space="preserve"> باغيا على مسلم أو معاهد,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بقاً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سيده, أو ه</w:t>
      </w:r>
      <w:r>
        <w:rPr>
          <w:rFonts w:ascii="Traditional Arabic" w:hAnsi="Traditional Arabic" w:cs="Traditional Arabic" w:hint="eastAsia"/>
          <w:sz w:val="36"/>
          <w:szCs w:val="36"/>
          <w:rtl/>
        </w:rPr>
        <w:t>ارباً</w:t>
      </w:r>
      <w:r>
        <w:rPr>
          <w:rFonts w:ascii="Traditional Arabic" w:hAnsi="Traditional Arabic" w:cs="Traditional Arabic"/>
          <w:sz w:val="36"/>
          <w:szCs w:val="36"/>
          <w:rtl/>
        </w:rPr>
        <w:t xml:space="preserve"> من حق لزمه وهو قادر على </w:t>
      </w:r>
      <w:r>
        <w:rPr>
          <w:rFonts w:ascii="Traditional Arabic" w:hAnsi="Traditional Arabic" w:cs="Traditional Arabic" w:hint="eastAsia"/>
          <w:sz w:val="36"/>
          <w:szCs w:val="36"/>
          <w:rtl/>
        </w:rPr>
        <w:t>بذله،</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غير ذلك من م</w:t>
      </w:r>
      <w:r w:rsidRPr="005053ED">
        <w:rPr>
          <w:rFonts w:ascii="Traditional Arabic" w:hAnsi="Traditional Arabic" w:cs="Traditional Arabic" w:hint="eastAsia"/>
          <w:sz w:val="36"/>
          <w:szCs w:val="36"/>
          <w:rtl/>
        </w:rPr>
        <w:t>عاصي</w:t>
      </w:r>
      <w:r w:rsidRPr="005053ED">
        <w:rPr>
          <w:rFonts w:ascii="Traditional Arabic" w:hAnsi="Traditional Arabic" w:cs="Traditional Arabic"/>
          <w:sz w:val="36"/>
          <w:szCs w:val="36"/>
          <w:rtl/>
        </w:rPr>
        <w:t xml:space="preserve"> الله, </w:t>
      </w:r>
      <w:r w:rsidRPr="005053ED">
        <w:rPr>
          <w:rFonts w:ascii="Traditional Arabic" w:hAnsi="Traditional Arabic" w:cs="Traditional Arabic" w:hint="eastAsia"/>
          <w:sz w:val="36"/>
          <w:szCs w:val="36"/>
          <w:rtl/>
        </w:rPr>
        <w:t>فليس</w:t>
      </w:r>
      <w:r w:rsidRPr="005053ED">
        <w:rPr>
          <w:rFonts w:ascii="Traditional Arabic" w:hAnsi="Traditional Arabic" w:cs="Traditional Arabic"/>
          <w:sz w:val="36"/>
          <w:szCs w:val="36"/>
          <w:rtl/>
        </w:rPr>
        <w:t xml:space="preserve"> له أن يترخص بشئ من </w:t>
      </w:r>
      <w:r>
        <w:rPr>
          <w:rFonts w:ascii="Traditional Arabic" w:hAnsi="Traditional Arabic" w:cs="Traditional Arabic" w:hint="eastAsia"/>
          <w:sz w:val="36"/>
          <w:szCs w:val="36"/>
          <w:rtl/>
        </w:rPr>
        <w:t>رخص</w:t>
      </w:r>
      <w:r>
        <w:rPr>
          <w:rFonts w:ascii="Traditional Arabic" w:hAnsi="Traditional Arabic" w:cs="Traditional Arabic"/>
          <w:sz w:val="36"/>
          <w:szCs w:val="36"/>
          <w:rtl/>
        </w:rPr>
        <w:t xml:space="preserve"> السفر بحال, فلا يقصر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صلا</w:t>
      </w:r>
      <w:r>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ولا ي</w:t>
      </w:r>
      <w:r w:rsidRPr="005053ED">
        <w:rPr>
          <w:rFonts w:ascii="Traditional Arabic" w:hAnsi="Traditional Arabic" w:cs="Traditional Arabic" w:hint="eastAsia"/>
          <w:sz w:val="36"/>
          <w:szCs w:val="36"/>
          <w:rtl/>
        </w:rPr>
        <w:t>فطر</w:t>
      </w:r>
      <w:r w:rsidRPr="005053ED">
        <w:rPr>
          <w:rFonts w:ascii="Traditional Arabic" w:hAnsi="Traditional Arabic" w:cs="Traditional Arabic"/>
          <w:sz w:val="36"/>
          <w:szCs w:val="36"/>
          <w:rtl/>
        </w:rPr>
        <w:t xml:space="preserve"> من صيامه, و لا يمسح ث</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اثا</w:t>
      </w:r>
      <w:r>
        <w:rPr>
          <w:rFonts w:ascii="Traditional Arabic" w:hAnsi="Traditional Arabic" w:cs="Traditional Arabic"/>
          <w:sz w:val="36"/>
          <w:szCs w:val="36"/>
          <w:rtl/>
        </w:rPr>
        <w:t xml:space="preserve"> على خفيه,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ينت</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على الراحلة حيثما توجهت ولا يأكل الميتة إن خاف على نفسه </w:t>
      </w:r>
      <w:r w:rsidRPr="005053ED">
        <w:rPr>
          <w:rFonts w:ascii="Traditional Arabic" w:hAnsi="Traditional Arabic" w:cs="Traditional Arabic" w:hint="eastAsia"/>
          <w:sz w:val="36"/>
          <w:szCs w:val="36"/>
          <w:rtl/>
        </w:rPr>
        <w:t>وبه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مالك و أحمد, وقد حكى الكيا عن </w:t>
      </w:r>
      <w:r w:rsidRPr="005053ED">
        <w:rPr>
          <w:rFonts w:ascii="Traditional Arabic" w:hAnsi="Traditional Arabic" w:cs="Traditional Arabic" w:hint="eastAsia"/>
          <w:sz w:val="36"/>
          <w:szCs w:val="36"/>
          <w:rtl/>
        </w:rPr>
        <w:t>الشافعي</w:t>
      </w:r>
      <w:r w:rsidRPr="005053ED">
        <w:rPr>
          <w:rFonts w:ascii="Traditional Arabic" w:hAnsi="Traditional Arabic" w:cs="Traditional Arabic"/>
          <w:sz w:val="36"/>
          <w:szCs w:val="36"/>
          <w:rtl/>
        </w:rPr>
        <w:t xml:space="preserve"> في المسألة قولين فقال: قوله تعالى</w:t>
      </w:r>
      <w:r>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FFFF00"/>
          <w:sz w:val="36"/>
          <w:szCs w:val="36"/>
          <w:rtl/>
        </w:rPr>
        <w:t>،</w:t>
      </w:r>
      <w:r w:rsidRPr="001D26B8">
        <w:rPr>
          <w:rFonts w:ascii="Traditional Arabic" w:hAnsi="Traditional Arabic" w:cs="Traditional Arabic" w:hint="eastAsia"/>
          <w:color w:val="000000"/>
          <w:sz w:val="36"/>
          <w:szCs w:val="36"/>
          <w:rtl/>
        </w:rPr>
        <w:t>يحتمل</w:t>
      </w:r>
      <w:r w:rsidRPr="001D26B8">
        <w:rPr>
          <w:rFonts w:ascii="Traditional Arabic" w:hAnsi="Traditional Arabic" w:cs="Traditional Arabic"/>
          <w:color w:val="000000"/>
          <w:sz w:val="36"/>
          <w:szCs w:val="36"/>
          <w:rtl/>
        </w:rPr>
        <w:t xml:space="preserve"> غير با</w:t>
      </w:r>
      <w:r w:rsidRPr="001D26B8">
        <w:rPr>
          <w:rFonts w:ascii="Traditional Arabic" w:hAnsi="Traditional Arabic" w:cs="Traditional Arabic" w:hint="eastAsia"/>
          <w:color w:val="000000"/>
          <w:sz w:val="36"/>
          <w:szCs w:val="36"/>
          <w:rtl/>
        </w:rPr>
        <w:t>غ</w:t>
      </w:r>
      <w:r w:rsidRPr="001D26B8">
        <w:rPr>
          <w:rFonts w:ascii="Traditional Arabic" w:hAnsi="Traditional Arabic" w:cs="Traditional Arabic"/>
          <w:color w:val="000000"/>
          <w:sz w:val="36"/>
          <w:szCs w:val="36"/>
          <w:rtl/>
        </w:rPr>
        <w:t xml:space="preserve"> في الميتة ولا عاد في الأكل </w:t>
      </w:r>
      <w:r w:rsidRPr="001D26B8">
        <w:rPr>
          <w:rFonts w:ascii="Traditional Arabic" w:hAnsi="Traditional Arabic" w:cs="Traditional Arabic" w:hint="eastAsia"/>
          <w:color w:val="000000"/>
          <w:sz w:val="36"/>
          <w:szCs w:val="36"/>
          <w:rtl/>
        </w:rPr>
        <w:t>،</w:t>
      </w:r>
      <w:r w:rsidRPr="001D26B8">
        <w:rPr>
          <w:rFonts w:ascii="Traditional Arabic" w:hAnsi="Traditional Arabic" w:cs="Traditional Arabic"/>
          <w:color w:val="000000"/>
          <w:sz w:val="36"/>
          <w:szCs w:val="36"/>
          <w:rtl/>
        </w:rPr>
        <w:t xml:space="preserve"> ويحتمل العدوان بالسفر ، فلا جرم اختلف قول ال</w:t>
      </w:r>
      <w:r w:rsidRPr="001D26B8">
        <w:rPr>
          <w:rFonts w:ascii="Traditional Arabic" w:hAnsi="Traditional Arabic" w:cs="Traditional Arabic" w:hint="eastAsia"/>
          <w:color w:val="000000"/>
          <w:sz w:val="36"/>
          <w:szCs w:val="36"/>
          <w:rtl/>
        </w:rPr>
        <w:t>شافعي</w:t>
      </w:r>
      <w:r w:rsidRPr="001D26B8">
        <w:rPr>
          <w:rFonts w:ascii="Traditional Arabic" w:hAnsi="Traditional Arabic" w:cs="Traditional Arabic"/>
          <w:color w:val="000000"/>
          <w:sz w:val="36"/>
          <w:szCs w:val="36"/>
          <w:rtl/>
        </w:rPr>
        <w:t xml:space="preserve"> في إباحة أكل الميتة للمضطر العاصي بسفره.</w:t>
      </w:r>
    </w:p>
    <w:p w:rsidR="00076974" w:rsidRPr="001D26B8" w:rsidRDefault="00076974" w:rsidP="001D26B8">
      <w:pPr>
        <w:autoSpaceDE w:val="0"/>
        <w:autoSpaceDN w:val="0"/>
        <w:adjustRightInd w:val="0"/>
        <w:jc w:val="both"/>
        <w:rPr>
          <w:rFonts w:ascii="Traditional Arabic" w:hAnsi="Traditional Arabic" w:cs="Traditional Arabic"/>
          <w:color w:val="000000"/>
          <w:sz w:val="36"/>
          <w:szCs w:val="36"/>
          <w:rtl/>
        </w:rPr>
      </w:pPr>
      <w:r w:rsidRPr="001D26B8">
        <w:rPr>
          <w:rFonts w:ascii="Traditional Arabic" w:hAnsi="Traditional Arabic" w:cs="Traditional Arabic" w:hint="eastAsia"/>
          <w:color w:val="000000"/>
          <w:sz w:val="36"/>
          <w:szCs w:val="36"/>
          <w:rtl/>
        </w:rPr>
        <w:t>ويشهد</w:t>
      </w:r>
      <w:r w:rsidRPr="001D26B8">
        <w:rPr>
          <w:rFonts w:ascii="Traditional Arabic" w:hAnsi="Traditional Arabic" w:cs="Traditional Arabic"/>
          <w:color w:val="000000"/>
          <w:sz w:val="36"/>
          <w:szCs w:val="36"/>
          <w:rtl/>
        </w:rPr>
        <w:t xml:space="preserve"> لأحد القولين قول</w:t>
      </w:r>
      <w:r w:rsidRPr="001D26B8">
        <w:rPr>
          <w:rFonts w:ascii="Traditional Arabic" w:hAnsi="Traditional Arabic" w:cs="Traditional Arabic" w:hint="eastAsia"/>
          <w:color w:val="000000"/>
          <w:sz w:val="36"/>
          <w:szCs w:val="36"/>
          <w:rtl/>
        </w:rPr>
        <w:t>ه</w:t>
      </w:r>
      <w:r w:rsidRPr="001D26B8">
        <w:rPr>
          <w:rFonts w:ascii="Traditional Arabic" w:hAnsi="Traditional Arabic" w:cs="Traditional Arabic"/>
          <w:color w:val="000000"/>
          <w:sz w:val="36"/>
          <w:szCs w:val="36"/>
          <w:rtl/>
        </w:rPr>
        <w:t xml:space="preserve"> تعالى : </w:t>
      </w:r>
      <w:r>
        <w:rPr>
          <w:rFonts w:ascii="QCF_BSML" w:hAnsi="QCF_BSML" w:cs="QCF_BSML"/>
          <w:color w:val="000000"/>
          <w:sz w:val="35"/>
          <w:szCs w:val="35"/>
          <w:rtl/>
        </w:rPr>
        <w:t xml:space="preserve">ﭽ </w:t>
      </w:r>
      <w:r>
        <w:rPr>
          <w:rFonts w:ascii="QCF_P143" w:hAnsi="QCF_P143" w:cs="QCF_P143"/>
          <w:color w:val="000000"/>
          <w:sz w:val="35"/>
          <w:szCs w:val="35"/>
          <w:rtl/>
        </w:rPr>
        <w:t>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sidRPr="001D26B8">
        <w:rPr>
          <w:rFonts w:ascii="Traditional Arabic" w:hAnsi="Traditional Arabic" w:cs="Traditional Arabic" w:hint="eastAsia"/>
          <w:color w:val="000000"/>
          <w:sz w:val="36"/>
          <w:szCs w:val="36"/>
          <w:rtl/>
        </w:rPr>
        <w:t>،</w:t>
      </w:r>
      <w:r w:rsidRPr="001D26B8">
        <w:rPr>
          <w:rFonts w:ascii="Traditional Arabic" w:hAnsi="Traditional Arabic" w:cs="Traditional Arabic"/>
          <w:color w:val="000000"/>
          <w:sz w:val="36"/>
          <w:szCs w:val="36"/>
          <w:rtl/>
        </w:rPr>
        <w:t xml:space="preserve"> فإنه عا</w:t>
      </w:r>
      <w:r w:rsidRPr="001D26B8">
        <w:rPr>
          <w:rFonts w:ascii="Traditional Arabic" w:hAnsi="Traditional Arabic" w:cs="Traditional Arabic" w:hint="eastAsia"/>
          <w:color w:val="000000"/>
          <w:sz w:val="36"/>
          <w:szCs w:val="36"/>
          <w:rtl/>
        </w:rPr>
        <w:t>م</w:t>
      </w:r>
      <w:r w:rsidRPr="001D26B8">
        <w:rPr>
          <w:rFonts w:ascii="Traditional Arabic" w:hAnsi="Traditional Arabic" w:cs="Traditional Arabic"/>
          <w:color w:val="000000"/>
          <w:sz w:val="36"/>
          <w:szCs w:val="36"/>
          <w:rtl/>
        </w:rPr>
        <w:t>.</w:t>
      </w:r>
    </w:p>
    <w:p w:rsidR="00076974" w:rsidRPr="001D26B8" w:rsidRDefault="00076974" w:rsidP="001D26B8">
      <w:pPr>
        <w:spacing w:line="276" w:lineRule="auto"/>
        <w:jc w:val="both"/>
        <w:rPr>
          <w:rFonts w:ascii="Traditional Arabic" w:hAnsi="Traditional Arabic" w:cs="Traditional Arabic"/>
          <w:color w:val="000000"/>
          <w:sz w:val="36"/>
          <w:szCs w:val="36"/>
        </w:rPr>
      </w:pPr>
      <w:r>
        <w:rPr>
          <w:rFonts w:ascii="Traditional Arabic" w:hAnsi="Traditional Arabic" w:cs="Traditional Arabic" w:hint="eastAsia"/>
          <w:color w:val="000000"/>
          <w:sz w:val="36"/>
          <w:szCs w:val="36"/>
          <w:rtl/>
        </w:rPr>
        <w:t>ويشهد</w:t>
      </w:r>
      <w:r>
        <w:rPr>
          <w:rFonts w:ascii="Traditional Arabic" w:hAnsi="Traditional Arabic" w:cs="Traditional Arabic"/>
          <w:color w:val="000000"/>
          <w:sz w:val="36"/>
          <w:szCs w:val="36"/>
          <w:rtl/>
        </w:rPr>
        <w:t xml:space="preserve"> للقول ال</w:t>
      </w:r>
      <w:r>
        <w:rPr>
          <w:rFonts w:ascii="Traditional Arabic" w:hAnsi="Traditional Arabic" w:cs="Traditional Arabic" w:hint="eastAsia"/>
          <w:color w:val="000000"/>
          <w:sz w:val="36"/>
          <w:szCs w:val="36"/>
          <w:rtl/>
        </w:rPr>
        <w:t>آخر</w:t>
      </w:r>
      <w:r>
        <w:rPr>
          <w:rFonts w:ascii="Traditional Arabic" w:hAnsi="Traditional Arabic" w:cs="Traditional Arabic"/>
          <w:color w:val="000000"/>
          <w:sz w:val="36"/>
          <w:szCs w:val="36"/>
          <w:rtl/>
        </w:rPr>
        <w:t xml:space="preserve"> قوله </w:t>
      </w:r>
      <w:r>
        <w:rPr>
          <w:rFonts w:ascii="QCF_BSML" w:hAnsi="QCF_BSML" w:cs="QCF_BSML"/>
          <w:color w:val="000000"/>
          <w:sz w:val="35"/>
          <w:szCs w:val="35"/>
          <w:rtl/>
        </w:rPr>
        <w:t xml:space="preserve">ﭽ </w:t>
      </w:r>
      <w:r>
        <w:rPr>
          <w:rFonts w:ascii="QCF_P083" w:hAnsi="QCF_P083" w:cs="QCF_P083"/>
          <w:color w:val="000000"/>
          <w:sz w:val="35"/>
          <w:szCs w:val="35"/>
          <w:rtl/>
        </w:rPr>
        <w:t>ﭹ  ﭺ  ﭻ</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٢٩</w:t>
      </w:r>
      <w:r>
        <w:rPr>
          <w:rFonts w:ascii="Traditional Arabic" w:hAnsi="Traditional Arabic" w:cs="Traditional Arabic"/>
          <w:color w:val="000000"/>
          <w:sz w:val="36"/>
          <w:szCs w:val="36"/>
          <w:rtl/>
        </w:rPr>
        <w:t>.</w:t>
      </w:r>
      <w:r w:rsidRPr="00F32C65">
        <w:rPr>
          <w:rFonts w:ascii="Traditional Arabic" w:hAnsi="Traditional Arabic" w:cs="Traditional Arabic"/>
          <w:color w:val="000000"/>
          <w:sz w:val="36"/>
          <w:szCs w:val="36"/>
          <w:vertAlign w:val="superscript"/>
          <w:rtl/>
        </w:rPr>
        <w:t>(</w:t>
      </w:r>
      <w:r w:rsidRPr="00F32C65">
        <w:rPr>
          <w:rStyle w:val="FootnoteReference"/>
          <w:rFonts w:ascii="Traditional Arabic" w:hAnsi="Traditional Arabic" w:cs="Traditional Arabic"/>
          <w:color w:val="000000"/>
          <w:sz w:val="36"/>
          <w:szCs w:val="36"/>
          <w:rtl/>
        </w:rPr>
        <w:footnoteReference w:id="428"/>
      </w:r>
      <w:r w:rsidRPr="00F32C65">
        <w:rPr>
          <w:rFonts w:ascii="Traditional Arabic" w:hAnsi="Traditional Arabic" w:cs="Traditional Arabic"/>
          <w:color w:val="000000"/>
          <w:sz w:val="36"/>
          <w:szCs w:val="36"/>
          <w:vertAlign w:val="superscript"/>
          <w:rtl/>
        </w:rPr>
        <w:t>)</w:t>
      </w:r>
    </w:p>
    <w:p w:rsidR="00076974" w:rsidRPr="005053ED" w:rsidRDefault="00076974" w:rsidP="001D26B8">
      <w:pPr>
        <w:tabs>
          <w:tab w:val="center" w:pos="4153"/>
          <w:tab w:val="left" w:pos="647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أبو حنيفة وال</w:t>
      </w:r>
      <w:r w:rsidRPr="005053ED">
        <w:rPr>
          <w:rFonts w:ascii="Traditional Arabic" w:hAnsi="Traditional Arabic" w:cs="Traditional Arabic" w:hint="eastAsia"/>
          <w:sz w:val="36"/>
          <w:szCs w:val="36"/>
          <w:rtl/>
        </w:rPr>
        <w:t>ثوري</w:t>
      </w:r>
      <w:r w:rsidRPr="005053ED">
        <w:rPr>
          <w:rFonts w:ascii="Traditional Arabic" w:hAnsi="Traditional Arabic" w:cs="Traditional Arabic"/>
          <w:sz w:val="36"/>
          <w:szCs w:val="36"/>
          <w:rtl/>
        </w:rPr>
        <w:t xml:space="preserve"> والأوزاعي والمزني:العاصي بسفره كالطائع في استباحته الرخص متعلقا بقوله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94" w:hAnsi="QCF_P094" w:cs="QCF_P094"/>
          <w:color w:val="000000"/>
          <w:sz w:val="35"/>
          <w:szCs w:val="35"/>
          <w:rtl/>
        </w:rPr>
        <w:t xml:space="preserve">ﯽ  ﯾ   ﯿ  ﰀ  ﰁ  ﰂ  ﰃ  ﰄ  ﰅ  ﰆ  ﰇ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١٠١</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5053ED">
        <w:rPr>
          <w:rFonts w:ascii="Traditional Arabic" w:hAnsi="Traditional Arabic" w:cs="Traditional Arabic"/>
          <w:sz w:val="36"/>
          <w:szCs w:val="36"/>
          <w:rtl/>
        </w:rPr>
        <w:t xml:space="preserve"> وكان على ع</w:t>
      </w:r>
      <w:r>
        <w:rPr>
          <w:rFonts w:ascii="Traditional Arabic" w:hAnsi="Traditional Arabic" w:cs="Traditional Arabic" w:hint="eastAsia"/>
          <w:sz w:val="36"/>
          <w:szCs w:val="36"/>
          <w:rtl/>
        </w:rPr>
        <w:t>مومه</w:t>
      </w:r>
      <w:r>
        <w:rPr>
          <w:rFonts w:ascii="Traditional Arabic" w:hAnsi="Traditional Arabic" w:cs="Traditional Arabic"/>
          <w:sz w:val="36"/>
          <w:szCs w:val="36"/>
          <w:rtl/>
        </w:rPr>
        <w:t xml:space="preserve"> في كل ضا</w:t>
      </w:r>
      <w:r>
        <w:rPr>
          <w:rFonts w:ascii="Traditional Arabic" w:hAnsi="Traditional Arabic" w:cs="Traditional Arabic" w:hint="eastAsia"/>
          <w:sz w:val="36"/>
          <w:szCs w:val="36"/>
          <w:rtl/>
        </w:rPr>
        <w:t>رب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لأرض</w:t>
      </w:r>
      <w:r w:rsidRPr="005053ED">
        <w:rPr>
          <w:rFonts w:ascii="Traditional Arabic" w:hAnsi="Traditional Arabic" w:cs="Traditional Arabic"/>
          <w:sz w:val="36"/>
          <w:szCs w:val="36"/>
          <w:rtl/>
        </w:rPr>
        <w:t xml:space="preserve"> من طائع أو عاص.</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 ولأن للمقيم رخصة, وللمسافر رخص</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ف</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منعت المعصية من رخصة المسافر لمنعت من رخصة ال</w:t>
      </w:r>
      <w:r w:rsidRPr="005053ED">
        <w:rPr>
          <w:rFonts w:ascii="Traditional Arabic" w:hAnsi="Traditional Arabic" w:cs="Traditional Arabic" w:hint="eastAsia"/>
          <w:sz w:val="36"/>
          <w:szCs w:val="36"/>
          <w:rtl/>
        </w:rPr>
        <w:t>مقيم</w:t>
      </w:r>
      <w:r w:rsidRPr="005053ED">
        <w:rPr>
          <w:rFonts w:ascii="Traditional Arabic" w:hAnsi="Traditional Arabic" w:cs="Traditional Arabic"/>
          <w:sz w:val="36"/>
          <w:szCs w:val="36"/>
          <w:rtl/>
        </w:rPr>
        <w:t>, فلما جاز للمقي</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أن ي</w:t>
      </w:r>
      <w:r w:rsidRPr="005053ED">
        <w:rPr>
          <w:rFonts w:ascii="Traditional Arabic" w:hAnsi="Traditional Arabic" w:cs="Traditional Arabic" w:hint="eastAsia"/>
          <w:sz w:val="36"/>
          <w:szCs w:val="36"/>
          <w:rtl/>
        </w:rPr>
        <w:t>ترخص</w:t>
      </w:r>
      <w:r w:rsidRPr="005053ED">
        <w:rPr>
          <w:rFonts w:ascii="Traditional Arabic" w:hAnsi="Traditional Arabic" w:cs="Traditional Arabic"/>
          <w:sz w:val="36"/>
          <w:szCs w:val="36"/>
          <w:rtl/>
        </w:rPr>
        <w:t xml:space="preserve"> وإن كان عاصيا جاز للمساف</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أن يت</w:t>
      </w:r>
      <w:r w:rsidRPr="005053ED">
        <w:rPr>
          <w:rFonts w:ascii="Traditional Arabic" w:hAnsi="Traditional Arabic" w:cs="Traditional Arabic" w:hint="eastAsia"/>
          <w:sz w:val="36"/>
          <w:szCs w:val="36"/>
          <w:rtl/>
        </w:rPr>
        <w:t>رخص</w:t>
      </w:r>
      <w:r w:rsidRPr="005053ED">
        <w:rPr>
          <w:rFonts w:ascii="Traditional Arabic" w:hAnsi="Traditional Arabic" w:cs="Traditional Arabic"/>
          <w:sz w:val="36"/>
          <w:szCs w:val="36"/>
          <w:rtl/>
        </w:rPr>
        <w:t xml:space="preserve"> أيضا وإن كان عاصيا.</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قالوا</w:t>
      </w:r>
      <w:r>
        <w:rPr>
          <w:rFonts w:ascii="Traditional Arabic" w:hAnsi="Traditional Arabic" w:cs="Traditional Arabic"/>
          <w:sz w:val="36"/>
          <w:szCs w:val="36"/>
          <w:rtl/>
        </w:rPr>
        <w:t>: ول</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لو أنش</w:t>
      </w:r>
      <w:r>
        <w:rPr>
          <w:rFonts w:ascii="Traditional Arabic" w:hAnsi="Traditional Arabic" w:cs="Traditional Arabic" w:hint="eastAsia"/>
          <w:sz w:val="36"/>
          <w:szCs w:val="36"/>
          <w:rtl/>
        </w:rPr>
        <w:t>أ</w:t>
      </w:r>
      <w:r w:rsidRPr="005053ED">
        <w:rPr>
          <w:rFonts w:ascii="Traditional Arabic" w:hAnsi="Traditional Arabic" w:cs="Traditional Arabic"/>
          <w:sz w:val="36"/>
          <w:szCs w:val="36"/>
          <w:rtl/>
        </w:rPr>
        <w:t xml:space="preserve"> في سفره في طاعة من حج أو جهاد ث</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يجعله معصي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لسعيه بالفساد جاز أن يستبي</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رخص السفر مع المعصية كما لو طرأت المعصية في سفره.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 ولأن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لما جاز للعاصي أن يتيمم في سفره إجماعا ولم تمنعه المعصية من التيمم كذلك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تمنعه من سائ</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الرخص كال</w:t>
      </w:r>
      <w:r w:rsidRPr="005053ED">
        <w:rPr>
          <w:rFonts w:ascii="Traditional Arabic" w:hAnsi="Traditional Arabic" w:cs="Traditional Arabic" w:hint="eastAsia"/>
          <w:sz w:val="36"/>
          <w:szCs w:val="36"/>
          <w:rtl/>
        </w:rPr>
        <w:t>قصر</w:t>
      </w:r>
      <w:r w:rsidRPr="005053ED">
        <w:rPr>
          <w:rFonts w:ascii="Traditional Arabic" w:hAnsi="Traditional Arabic" w:cs="Traditional Arabic"/>
          <w:sz w:val="36"/>
          <w:szCs w:val="36"/>
          <w:rtl/>
        </w:rPr>
        <w:t xml:space="preserve"> وغيره.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 ولأن المعصية لو منع</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من أكل الميتة عند الضرورة في سفر</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لاستباح بالمع</w:t>
      </w:r>
      <w:r>
        <w:rPr>
          <w:rFonts w:ascii="Traditional Arabic" w:hAnsi="Traditional Arabic" w:cs="Traditional Arabic" w:hint="eastAsia"/>
          <w:sz w:val="36"/>
          <w:szCs w:val="36"/>
          <w:rtl/>
        </w:rPr>
        <w:t>صية</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نفسه ل</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إذا امتنع من أكلها أ</w:t>
      </w:r>
      <w:r w:rsidRPr="005053ED">
        <w:rPr>
          <w:rFonts w:ascii="Traditional Arabic" w:hAnsi="Traditional Arabic" w:cs="Traditional Arabic" w:hint="eastAsia"/>
          <w:sz w:val="36"/>
          <w:szCs w:val="36"/>
          <w:rtl/>
        </w:rPr>
        <w:t>فضى</w:t>
      </w:r>
      <w:r w:rsidRPr="005053ED">
        <w:rPr>
          <w:rFonts w:ascii="Traditional Arabic" w:hAnsi="Traditional Arabic" w:cs="Traditional Arabic"/>
          <w:sz w:val="36"/>
          <w:szCs w:val="36"/>
          <w:rtl/>
        </w:rPr>
        <w:t xml:space="preserve"> به الجوع إلى التلف وقتل نفس</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فحرم عليه لقوله تعالى</w:t>
      </w:r>
    </w:p>
    <w:p w:rsidR="00076974" w:rsidRPr="005053ED" w:rsidRDefault="00076974" w:rsidP="00F45B82">
      <w:pPr>
        <w:spacing w:line="276" w:lineRule="auto"/>
        <w:jc w:val="both"/>
        <w:rPr>
          <w:rFonts w:ascii="Traditional Arabic" w:hAnsi="Traditional Arabic" w:cs="Traditional Arabic"/>
          <w:sz w:val="36"/>
          <w:szCs w:val="36"/>
          <w:rtl/>
        </w:rPr>
      </w:pPr>
      <w:r>
        <w:rPr>
          <w:rFonts w:ascii="QCF_BSML" w:hAnsi="QCF_BSML" w:cs="QCF_BSML"/>
          <w:color w:val="000000"/>
          <w:sz w:val="35"/>
          <w:szCs w:val="35"/>
          <w:rtl/>
        </w:rPr>
        <w:t xml:space="preserve">ﭽ </w:t>
      </w:r>
      <w:r>
        <w:rPr>
          <w:rFonts w:ascii="QCF_P083" w:hAnsi="QCF_P083" w:cs="QCF_P083"/>
          <w:color w:val="000000"/>
          <w:sz w:val="35"/>
          <w:szCs w:val="35"/>
          <w:rtl/>
        </w:rPr>
        <w:t>ﭹ  ﭺ  ﭻ</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عصيته</w:t>
      </w:r>
      <w:r>
        <w:rPr>
          <w:rFonts w:ascii="Traditional Arabic" w:hAnsi="Traditional Arabic" w:cs="Traditional Arabic"/>
          <w:sz w:val="36"/>
          <w:szCs w:val="36"/>
          <w:rtl/>
        </w:rPr>
        <w:t xml:space="preserve"> لما لم ت</w:t>
      </w:r>
      <w:r>
        <w:rPr>
          <w:rFonts w:ascii="Traditional Arabic" w:hAnsi="Traditional Arabic" w:cs="Traditional Arabic" w:hint="eastAsia"/>
          <w:sz w:val="36"/>
          <w:szCs w:val="36"/>
          <w:rtl/>
        </w:rPr>
        <w:t>بح</w:t>
      </w:r>
      <w:r>
        <w:rPr>
          <w:rFonts w:ascii="Traditional Arabic" w:hAnsi="Traditional Arabic" w:cs="Traditional Arabic"/>
          <w:sz w:val="36"/>
          <w:szCs w:val="36"/>
          <w:rtl/>
        </w:rPr>
        <w:t xml:space="preserve"> له </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غيره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تبح</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قتل نفسه. </w:t>
      </w:r>
    </w:p>
    <w:p w:rsidR="00076974" w:rsidRPr="004F4711" w:rsidRDefault="00076974" w:rsidP="004F4711">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والدلالة</w:t>
      </w:r>
      <w:r w:rsidRPr="005053ED">
        <w:rPr>
          <w:rFonts w:ascii="Traditional Arabic" w:hAnsi="Traditional Arabic" w:cs="Traditional Arabic"/>
          <w:sz w:val="36"/>
          <w:szCs w:val="36"/>
          <w:rtl/>
        </w:rPr>
        <w:t xml:space="preserve"> على صحة ما ذهبنا إليه قوله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hint="eastAsia"/>
          <w:color w:val="000000"/>
          <w:sz w:val="36"/>
          <w:szCs w:val="36"/>
          <w:rtl/>
        </w:rPr>
        <w:t>،</w:t>
      </w:r>
    </w:p>
    <w:p w:rsidR="00076974" w:rsidRPr="005053ED" w:rsidRDefault="00076974" w:rsidP="00BD491E">
      <w:pPr>
        <w:spacing w:line="276" w:lineRule="auto"/>
        <w:jc w:val="both"/>
        <w:rPr>
          <w:rFonts w:ascii="Traditional Arabic" w:hAnsi="Traditional Arabic" w:cs="Traditional Arabic"/>
          <w:sz w:val="36"/>
          <w:szCs w:val="36"/>
          <w:rtl/>
        </w:rPr>
      </w:pPr>
      <w:r>
        <w:rPr>
          <w:noProof/>
        </w:rPr>
        <w:pict>
          <v:shape id="_x0000_s1091" type="#_x0000_t202" style="position:absolute;left:0;text-align:left;margin-left:-71.35pt;margin-top:64.05pt;width:60.45pt;height:37.4pt;z-index:251600896">
            <v:textbox>
              <w:txbxContent>
                <w:p w:rsidR="00076974" w:rsidRDefault="00076974">
                  <w:r>
                    <w:rPr>
                      <w:rtl/>
                    </w:rPr>
                    <w:t>197/ أ</w:t>
                  </w:r>
                </w:p>
              </w:txbxContent>
            </v:textbox>
            <w10:wrap anchorx="page"/>
          </v:shape>
        </w:pict>
      </w:r>
      <w:r w:rsidRPr="005053ED">
        <w:rPr>
          <w:rFonts w:ascii="Traditional Arabic" w:hAnsi="Traditional Arabic" w:cs="Traditional Arabic" w:hint="eastAsia"/>
          <w:sz w:val="36"/>
          <w:szCs w:val="36"/>
          <w:rtl/>
        </w:rPr>
        <w:t>فأطلق</w:t>
      </w:r>
      <w:r w:rsidRPr="005053ED">
        <w:rPr>
          <w:rFonts w:ascii="Traditional Arabic" w:hAnsi="Traditional Arabic" w:cs="Traditional Arabic"/>
          <w:sz w:val="36"/>
          <w:szCs w:val="36"/>
          <w:rtl/>
        </w:rPr>
        <w:t xml:space="preserve"> تحريم الميتة عموما, ثم استثنى من جلة التحريم مضطراً ليس بعاص فقال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ﮇ  ﮈ  ﮉ   ﮊ  ﮋ  ﮌ  ﮍ</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غير مرتكب لمعصية فإن الله غفور رحيم, فوجب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كون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العاصي</w:t>
      </w:r>
      <w:r w:rsidRPr="005053ED">
        <w:rPr>
          <w:rFonts w:ascii="Traditional Arabic" w:hAnsi="Traditional Arabic" w:cs="Traditional Arabic"/>
          <w:sz w:val="36"/>
          <w:szCs w:val="36"/>
          <w:rtl/>
        </w:rPr>
        <w:t xml:space="preserve"> المضطر كالطائع الذي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بمضطر في تحريم الميتة عل</w:t>
      </w:r>
      <w:r w:rsidRPr="005053ED">
        <w:rPr>
          <w:rFonts w:ascii="Traditional Arabic" w:hAnsi="Traditional Arabic" w:cs="Traditional Arabic" w:hint="eastAsia"/>
          <w:sz w:val="36"/>
          <w:szCs w:val="36"/>
          <w:rtl/>
        </w:rPr>
        <w:t>يه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لعموم التحريم وعدم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ستثناء</w:t>
      </w:r>
      <w:r w:rsidRPr="005053ED">
        <w:rPr>
          <w:rFonts w:ascii="Traditional Arabic" w:hAnsi="Traditional Arabic" w:cs="Traditional Arabic"/>
          <w:sz w:val="36"/>
          <w:szCs w:val="36"/>
          <w:rtl/>
        </w:rPr>
        <w:t xml:space="preserve">. </w:t>
      </w:r>
    </w:p>
    <w:p w:rsidR="00076974" w:rsidRPr="005053ED" w:rsidRDefault="00076974" w:rsidP="00BD491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سبحانه</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ﮌ  ﮍ   ﮎ  ﮏ  ﮐ  ﮑ  ﮒ  ﮓ  ﮔ  ﮕ    ﮖ  ﮗ</w:t>
      </w:r>
      <w:r>
        <w:rPr>
          <w:rFonts w:ascii="QCF_P026" w:hAnsi="QCF_P026" w:cs="QCF_P026"/>
          <w:color w:val="0000A5"/>
          <w:sz w:val="35"/>
          <w:szCs w:val="35"/>
          <w:rtl/>
        </w:rPr>
        <w:t>ﮘ</w:t>
      </w:r>
      <w:r>
        <w:rPr>
          <w:rFonts w:ascii="QCF_P026" w:hAnsi="QCF_P026" w:cs="QCF_P026"/>
          <w:color w:val="000000"/>
          <w:sz w:val="35"/>
          <w:szCs w:val="35"/>
          <w:rtl/>
        </w:rPr>
        <w:t xml:space="preserve">  ﮙ  ﮚ      ﮛ       ﮜ  ﮝ    ﮞ  ﮟ  ﮠ     ﮡ</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فحرم</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تحريما باتا و</w:t>
      </w:r>
      <w:r w:rsidRPr="005053ED">
        <w:rPr>
          <w:rFonts w:ascii="Traditional Arabic" w:hAnsi="Traditional Arabic" w:cs="Traditional Arabic" w:hint="eastAsia"/>
          <w:sz w:val="36"/>
          <w:szCs w:val="36"/>
          <w:rtl/>
        </w:rPr>
        <w:t>استثنى</w:t>
      </w:r>
      <w:r w:rsidRPr="005053ED">
        <w:rPr>
          <w:rFonts w:ascii="Traditional Arabic" w:hAnsi="Traditional Arabic" w:cs="Traditional Arabic"/>
          <w:sz w:val="36"/>
          <w:szCs w:val="36"/>
          <w:rtl/>
        </w:rPr>
        <w:t xml:space="preserve"> منه مضطراً غير با</w:t>
      </w:r>
      <w:r w:rsidRPr="005053ED">
        <w:rPr>
          <w:rFonts w:ascii="Traditional Arabic" w:hAnsi="Traditional Arabic" w:cs="Traditional Arabic" w:hint="eastAsia"/>
          <w:sz w:val="36"/>
          <w:szCs w:val="36"/>
          <w:rtl/>
        </w:rPr>
        <w:t>غ</w:t>
      </w:r>
      <w:r w:rsidRPr="005053ED">
        <w:rPr>
          <w:rFonts w:ascii="Traditional Arabic" w:hAnsi="Traditional Arabic" w:cs="Traditional Arabic"/>
          <w:sz w:val="36"/>
          <w:szCs w:val="36"/>
          <w:rtl/>
        </w:rPr>
        <w:t xml:space="preserve"> ولا عا</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الشافعي: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با</w:t>
      </w:r>
      <w:r w:rsidRPr="005053ED">
        <w:rPr>
          <w:rFonts w:ascii="Traditional Arabic" w:hAnsi="Traditional Arabic" w:cs="Traditional Arabic" w:hint="eastAsia"/>
          <w:sz w:val="36"/>
          <w:szCs w:val="36"/>
          <w:rtl/>
        </w:rPr>
        <w:t>غ</w:t>
      </w:r>
      <w:r w:rsidRPr="005053ED">
        <w:rPr>
          <w:rFonts w:ascii="Traditional Arabic" w:hAnsi="Traditional Arabic" w:cs="Traditional Arabic"/>
          <w:sz w:val="36"/>
          <w:szCs w:val="36"/>
          <w:rtl/>
        </w:rPr>
        <w:t xml:space="preserve"> على الإمام ولا عاد على الم</w:t>
      </w:r>
      <w:r w:rsidRPr="005053ED">
        <w:rPr>
          <w:rFonts w:ascii="Traditional Arabic" w:hAnsi="Traditional Arabic" w:cs="Traditional Arabic" w:hint="eastAsia"/>
          <w:sz w:val="36"/>
          <w:szCs w:val="36"/>
          <w:rtl/>
        </w:rPr>
        <w:t>سلمين</w:t>
      </w:r>
      <w:r w:rsidRPr="005053ED">
        <w:rPr>
          <w:rFonts w:ascii="Traditional Arabic" w:hAnsi="Traditional Arabic" w:cs="Traditional Arabic"/>
          <w:sz w:val="36"/>
          <w:szCs w:val="36"/>
          <w:rtl/>
        </w:rPr>
        <w:t>,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إنما أراد بقوله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w:t>
      </w:r>
    </w:p>
    <w:p w:rsidR="00076974" w:rsidRDefault="00076974" w:rsidP="00FD5304">
      <w:pPr>
        <w:spacing w:line="276" w:lineRule="auto"/>
        <w:jc w:val="both"/>
        <w:rPr>
          <w:rFonts w:ascii="Traditional Arabic" w:hAnsi="Traditional Arabic" w:cs="Traditional Arabic"/>
          <w:sz w:val="36"/>
          <w:szCs w:val="36"/>
          <w:rtl/>
        </w:rPr>
      </w:pPr>
      <w:r>
        <w:rPr>
          <w:rFonts w:ascii="QCF_BSML" w:hAnsi="QCF_BSML" w:cs="QCF_BSML"/>
          <w:color w:val="000000"/>
          <w:sz w:val="35"/>
          <w:szCs w:val="35"/>
          <w:rtl/>
        </w:rPr>
        <w:t xml:space="preserve">ﭽ </w:t>
      </w:r>
      <w:r>
        <w:rPr>
          <w:rFonts w:ascii="QCF_P107" w:hAnsi="QCF_P107" w:cs="QCF_P107"/>
          <w:color w:val="000000"/>
          <w:sz w:val="35"/>
          <w:szCs w:val="35"/>
          <w:rtl/>
        </w:rPr>
        <w:t>ﮋ  ﮌ  ﮍ</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مرتكب لتناول ما زاد على سد رمقه, وبق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ﮛ       ﮜ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غير طالب لأكل مالا حاجة إلي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ولا عاد</w:t>
      </w:r>
      <w:r>
        <w:rPr>
          <w:rFonts w:ascii="Traditional Arabic" w:hAnsi="Traditional Arabic" w:cs="Traditional Arabic"/>
          <w:sz w:val="36"/>
          <w:szCs w:val="36"/>
          <w:rtl/>
        </w:rPr>
        <w:t>: أي لا ي</w:t>
      </w:r>
      <w:r>
        <w:rPr>
          <w:rFonts w:ascii="Traditional Arabic" w:hAnsi="Traditional Arabic" w:cs="Traditional Arabic" w:hint="eastAsia"/>
          <w:sz w:val="36"/>
          <w:szCs w:val="36"/>
          <w:rtl/>
        </w:rPr>
        <w:t>تع</w:t>
      </w:r>
      <w:r w:rsidRPr="005053ED">
        <w:rPr>
          <w:rFonts w:ascii="Traditional Arabic" w:hAnsi="Traditional Arabic" w:cs="Traditional Arabic" w:hint="eastAsia"/>
          <w:sz w:val="36"/>
          <w:szCs w:val="36"/>
          <w:rtl/>
        </w:rPr>
        <w:t>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فيها تعد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رمقه, قيل عن هذا جوابان: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D530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استعماله في الأمرين وحمله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لعموم</w:t>
      </w:r>
      <w:r w:rsidRPr="005053ED">
        <w:rPr>
          <w:rFonts w:ascii="Traditional Arabic" w:hAnsi="Traditional Arabic" w:cs="Traditional Arabic"/>
          <w:sz w:val="36"/>
          <w:szCs w:val="36"/>
          <w:rtl/>
        </w:rPr>
        <w:t xml:space="preserve"> في موضعين.</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والجواب</w:t>
      </w:r>
      <w:r w:rsidRPr="005053ED">
        <w:rPr>
          <w:rFonts w:ascii="Traditional Arabic" w:hAnsi="Traditional Arabic" w:cs="Traditional Arabic"/>
          <w:sz w:val="36"/>
          <w:szCs w:val="36"/>
          <w:rtl/>
        </w:rPr>
        <w:t xml:space="preserve"> الثاني: وهو المرضي أن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الت</w:t>
      </w:r>
      <w:r w:rsidRPr="005053ED">
        <w:rPr>
          <w:rFonts w:ascii="Traditional Arabic" w:hAnsi="Traditional Arabic" w:cs="Traditional Arabic" w:hint="eastAsia"/>
          <w:sz w:val="36"/>
          <w:szCs w:val="36"/>
          <w:rtl/>
        </w:rPr>
        <w:t>أويل</w:t>
      </w:r>
      <w:r w:rsidRPr="005053ED">
        <w:rPr>
          <w:rFonts w:ascii="Traditional Arabic" w:hAnsi="Traditional Arabic" w:cs="Traditional Arabic"/>
          <w:sz w:val="36"/>
          <w:szCs w:val="36"/>
          <w:rtl/>
        </w:rPr>
        <w:t xml:space="preserve"> لا يصح</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تعالى </w:t>
      </w:r>
      <w:r w:rsidRPr="005053ED">
        <w:rPr>
          <w:rFonts w:ascii="Traditional Arabic" w:hAnsi="Traditional Arabic" w:cs="Traditional Arabic" w:hint="eastAsia"/>
          <w:sz w:val="36"/>
          <w:szCs w:val="36"/>
          <w:rtl/>
        </w:rPr>
        <w:t>أباح</w:t>
      </w:r>
      <w:r w:rsidRPr="005053ED">
        <w:rPr>
          <w:rFonts w:ascii="Traditional Arabic" w:hAnsi="Traditional Arabic" w:cs="Traditional Arabic"/>
          <w:sz w:val="36"/>
          <w:szCs w:val="36"/>
          <w:rtl/>
        </w:rPr>
        <w:t xml:space="preserve"> أك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مضطر</w:t>
      </w:r>
      <w:r w:rsidRPr="005053ED">
        <w:rPr>
          <w:rFonts w:ascii="Traditional Arabic" w:hAnsi="Traditional Arabic" w:cs="Traditional Arabic"/>
          <w:sz w:val="36"/>
          <w:szCs w:val="36"/>
          <w:rtl/>
        </w:rPr>
        <w:t xml:space="preserve"> غير باغ ولا عاد, فل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يجز ح</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زاد على </w:t>
      </w:r>
      <w:r w:rsidRPr="005053ED">
        <w:rPr>
          <w:rFonts w:ascii="Traditional Arabic" w:hAnsi="Traditional Arabic" w:cs="Traditional Arabic" w:hint="eastAsia"/>
          <w:sz w:val="36"/>
          <w:szCs w:val="36"/>
          <w:rtl/>
        </w:rPr>
        <w:t>سد</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رمق</w:t>
      </w:r>
      <w:r w:rsidRPr="005053ED">
        <w:rPr>
          <w:rFonts w:ascii="Traditional Arabic" w:hAnsi="Traditional Arabic" w:cs="Traditional Arabic"/>
          <w:sz w:val="36"/>
          <w:szCs w:val="36"/>
          <w:rtl/>
        </w:rPr>
        <w:t xml:space="preserve"> لأنه غير مضطر, و الإباحة لمضطر على</w:t>
      </w:r>
      <w:r>
        <w:rPr>
          <w:rFonts w:ascii="Traditional Arabic" w:hAnsi="Traditional Arabic" w:cs="Traditional Arabic"/>
          <w:sz w:val="36"/>
          <w:szCs w:val="36"/>
          <w:rtl/>
        </w:rPr>
        <w:t xml:space="preserve"> حقٍّ</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أن المراد بها عدم المعصية, </w:t>
      </w:r>
      <w:r w:rsidRPr="005053ED">
        <w:rPr>
          <w:rFonts w:ascii="Traditional Arabic" w:hAnsi="Traditional Arabic" w:cs="Traditional Arabic" w:hint="eastAsia"/>
          <w:sz w:val="36"/>
          <w:szCs w:val="36"/>
          <w:rtl/>
        </w:rPr>
        <w:t>ومن</w:t>
      </w:r>
      <w:r w:rsidRPr="005053ED">
        <w:rPr>
          <w:rFonts w:ascii="Traditional Arabic" w:hAnsi="Traditional Arabic" w:cs="Traditional Arabic"/>
          <w:sz w:val="36"/>
          <w:szCs w:val="36"/>
          <w:rtl/>
        </w:rPr>
        <w:t xml:space="preserve"> الدليل على ما ذكر هو أن رخص السفر مت</w:t>
      </w:r>
      <w:r w:rsidRPr="005053ED">
        <w:rPr>
          <w:rFonts w:ascii="Traditional Arabic" w:hAnsi="Traditional Arabic" w:cs="Traditional Arabic" w:hint="eastAsia"/>
          <w:sz w:val="36"/>
          <w:szCs w:val="36"/>
          <w:rtl/>
        </w:rPr>
        <w:t>علقة</w:t>
      </w:r>
      <w:r w:rsidRPr="005053ED">
        <w:rPr>
          <w:rFonts w:ascii="Traditional Arabic" w:hAnsi="Traditional Arabic" w:cs="Traditional Arabic"/>
          <w:sz w:val="36"/>
          <w:szCs w:val="36"/>
          <w:rtl/>
        </w:rPr>
        <w:t xml:space="preserve"> بالسفر ومنوطة به, ف</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كان سفر ال</w:t>
      </w:r>
      <w:r w:rsidRPr="005053ED">
        <w:rPr>
          <w:rFonts w:ascii="Traditional Arabic" w:hAnsi="Traditional Arabic" w:cs="Traditional Arabic" w:hint="eastAsia"/>
          <w:sz w:val="36"/>
          <w:szCs w:val="36"/>
          <w:rtl/>
        </w:rPr>
        <w:t>معصية</w:t>
      </w:r>
      <w:r w:rsidRPr="005053ED">
        <w:rPr>
          <w:rFonts w:ascii="Traditional Arabic" w:hAnsi="Traditional Arabic" w:cs="Traditional Arabic"/>
          <w:sz w:val="36"/>
          <w:szCs w:val="36"/>
          <w:rtl/>
        </w:rPr>
        <w:t xml:space="preserve"> ممنوعاً منه ل</w:t>
      </w:r>
      <w:r w:rsidRPr="005053ED">
        <w:rPr>
          <w:rFonts w:ascii="Traditional Arabic" w:hAnsi="Traditional Arabic" w:cs="Traditional Arabic" w:hint="eastAsia"/>
          <w:sz w:val="36"/>
          <w:szCs w:val="36"/>
          <w:rtl/>
        </w:rPr>
        <w:t>أجل</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عصية</w:t>
      </w:r>
      <w:r w:rsidRPr="005053ED">
        <w:rPr>
          <w:rFonts w:ascii="Traditional Arabic" w:hAnsi="Traditional Arabic" w:cs="Traditional Arabic"/>
          <w:sz w:val="36"/>
          <w:szCs w:val="36"/>
          <w:rtl/>
        </w:rPr>
        <w:t>, وح</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أنه يكون ما ت</w:t>
      </w:r>
      <w:r w:rsidRPr="005053ED">
        <w:rPr>
          <w:rFonts w:ascii="Traditional Arabic" w:hAnsi="Traditional Arabic" w:cs="Traditional Arabic" w:hint="eastAsia"/>
          <w:sz w:val="36"/>
          <w:szCs w:val="36"/>
          <w:rtl/>
        </w:rPr>
        <w:t>علق</w:t>
      </w:r>
      <w:r w:rsidRPr="005053ED">
        <w:rPr>
          <w:rFonts w:ascii="Traditional Arabic" w:hAnsi="Traditional Arabic" w:cs="Traditional Arabic"/>
          <w:sz w:val="36"/>
          <w:szCs w:val="36"/>
          <w:rtl/>
        </w:rPr>
        <w:t xml:space="preserve"> به من الر</w:t>
      </w:r>
      <w:r w:rsidRPr="005053ED">
        <w:rPr>
          <w:rFonts w:ascii="Traditional Arabic" w:hAnsi="Traditional Arabic" w:cs="Traditional Arabic" w:hint="eastAsia"/>
          <w:sz w:val="36"/>
          <w:szCs w:val="36"/>
          <w:rtl/>
        </w:rPr>
        <w:t>خص</w:t>
      </w:r>
      <w:r w:rsidRPr="005053ED">
        <w:rPr>
          <w:rFonts w:ascii="Traditional Arabic" w:hAnsi="Traditional Arabic" w:cs="Traditional Arabic"/>
          <w:sz w:val="36"/>
          <w:szCs w:val="36"/>
          <w:rtl/>
        </w:rPr>
        <w:t xml:space="preserve"> ممنوعاً منه لأج</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المعصية.</w:t>
      </w:r>
    </w:p>
    <w:p w:rsidR="00076974" w:rsidRPr="005053ED" w:rsidRDefault="00076974" w:rsidP="00E415D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قيل: هذا ب</w:t>
      </w:r>
      <w:r w:rsidRPr="005053ED">
        <w:rPr>
          <w:rFonts w:ascii="Traditional Arabic" w:hAnsi="Traditional Arabic" w:cs="Traditional Arabic" w:hint="eastAsia"/>
          <w:sz w:val="36"/>
          <w:szCs w:val="36"/>
          <w:rtl/>
        </w:rPr>
        <w:t>اطل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بما</w:t>
      </w:r>
      <w:r>
        <w:rPr>
          <w:rFonts w:ascii="Traditional Arabic" w:hAnsi="Traditional Arabic" w:cs="Traditional Arabic"/>
          <w:sz w:val="36"/>
          <w:szCs w:val="36"/>
          <w:rtl/>
        </w:rPr>
        <w:t xml:space="preserve"> إذا </w:t>
      </w:r>
      <w:r>
        <w:rPr>
          <w:rFonts w:ascii="Traditional Arabic" w:hAnsi="Traditional Arabic" w:cs="Traditional Arabic" w:hint="eastAsia"/>
          <w:sz w:val="36"/>
          <w:szCs w:val="36"/>
          <w:rtl/>
        </w:rPr>
        <w:t>جرح</w:t>
      </w:r>
      <w:r>
        <w:rPr>
          <w:rFonts w:ascii="Traditional Arabic" w:hAnsi="Traditional Arabic" w:cs="Traditional Arabic"/>
          <w:sz w:val="36"/>
          <w:szCs w:val="36"/>
          <w:rtl/>
        </w:rPr>
        <w:t xml:space="preserve"> نفسه فعجز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القيام </w:t>
      </w:r>
      <w:r>
        <w:rPr>
          <w:rFonts w:ascii="Traditional Arabic" w:hAnsi="Traditional Arabic" w:cs="Traditional Arabic" w:hint="eastAsia"/>
          <w:sz w:val="36"/>
          <w:szCs w:val="36"/>
          <w:rtl/>
        </w:rPr>
        <w:t>يجوز</w:t>
      </w:r>
      <w:r>
        <w:rPr>
          <w:rFonts w:ascii="Traditional Arabic" w:hAnsi="Traditional Arabic" w:cs="Traditional Arabic"/>
          <w:sz w:val="36"/>
          <w:szCs w:val="36"/>
          <w:rtl/>
        </w:rPr>
        <w:t xml:space="preserve"> له</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يصلي </w:t>
      </w:r>
      <w:r>
        <w:rPr>
          <w:rFonts w:ascii="Traditional Arabic" w:hAnsi="Traditional Arabic" w:cs="Traditional Arabic" w:hint="eastAsia"/>
          <w:sz w:val="36"/>
          <w:szCs w:val="36"/>
          <w:rtl/>
        </w:rPr>
        <w:t>قاعدا</w:t>
      </w:r>
      <w:r>
        <w:rPr>
          <w:rFonts w:ascii="Traditional Arabic" w:hAnsi="Traditional Arabic" w:cs="Traditional Arabic"/>
          <w:sz w:val="36"/>
          <w:szCs w:val="36"/>
          <w:rtl/>
        </w:rPr>
        <w:t>,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كان</w:t>
      </w:r>
      <w:r w:rsidRPr="00723F80">
        <w:rPr>
          <w:rFonts w:ascii="Traditional Arabic" w:hAnsi="Traditional Arabic" w:cs="Traditional Arabic"/>
          <w:color w:val="000000"/>
          <w:sz w:val="36"/>
          <w:szCs w:val="36"/>
          <w:rtl/>
        </w:rPr>
        <w:t xml:space="preserve"> </w:t>
      </w:r>
      <w:r w:rsidRPr="00723F80">
        <w:rPr>
          <w:rFonts w:ascii="Traditional Arabic" w:hAnsi="Traditional Arabic" w:cs="Traditional Arabic" w:hint="eastAsia"/>
          <w:color w:val="000000"/>
          <w:sz w:val="36"/>
          <w:szCs w:val="36"/>
          <w:rtl/>
        </w:rPr>
        <w:t>الجرح</w:t>
      </w:r>
      <w:r w:rsidRPr="005053ED">
        <w:rPr>
          <w:rFonts w:ascii="Traditional Arabic" w:hAnsi="Traditional Arabic" w:cs="Traditional Arabic"/>
          <w:sz w:val="36"/>
          <w:szCs w:val="36"/>
          <w:rtl/>
        </w:rPr>
        <w:t xml:space="preserve"> معصية, وك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المرأة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ضربت بطنها فألقت ما 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فإنه يسقط عنها الصلا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 مد</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النفاس وإن كان الضرب معصية.</w:t>
      </w:r>
    </w:p>
    <w:p w:rsidR="00076974" w:rsidRPr="005053ED" w:rsidRDefault="00076974" w:rsidP="002646F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جواز</w:t>
      </w:r>
      <w:r>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ود</w:t>
      </w:r>
      <w:r w:rsidRPr="005053ED">
        <w:rPr>
          <w:rFonts w:ascii="Traditional Arabic" w:hAnsi="Traditional Arabic" w:cs="Traditional Arabic"/>
          <w:sz w:val="36"/>
          <w:szCs w:val="36"/>
          <w:rtl/>
        </w:rPr>
        <w:t xml:space="preserve"> إنما يتعلق بالعجز عن الق</w:t>
      </w:r>
      <w:r w:rsidRPr="005053ED">
        <w:rPr>
          <w:rFonts w:ascii="Traditional Arabic" w:hAnsi="Traditional Arabic" w:cs="Traditional Arabic" w:hint="eastAsia"/>
          <w:sz w:val="36"/>
          <w:szCs w:val="36"/>
          <w:rtl/>
        </w:rPr>
        <w:t>يام</w:t>
      </w:r>
      <w:r w:rsidRPr="005053ED">
        <w:rPr>
          <w:rFonts w:ascii="Traditional Arabic" w:hAnsi="Traditional Arabic" w:cs="Traditional Arabic"/>
          <w:sz w:val="36"/>
          <w:szCs w:val="36"/>
          <w:rtl/>
        </w:rPr>
        <w:t>, والعجز في نفسه غير م</w:t>
      </w:r>
      <w:r w:rsidRPr="005053ED">
        <w:rPr>
          <w:rFonts w:ascii="Traditional Arabic" w:hAnsi="Traditional Arabic" w:cs="Traditional Arabic" w:hint="eastAsia"/>
          <w:sz w:val="36"/>
          <w:szCs w:val="36"/>
          <w:rtl/>
        </w:rPr>
        <w:t>عصية</w:t>
      </w:r>
      <w:r w:rsidRPr="005053ED">
        <w:rPr>
          <w:rFonts w:ascii="Traditional Arabic" w:hAnsi="Traditional Arabic" w:cs="Traditional Arabic"/>
          <w:sz w:val="36"/>
          <w:szCs w:val="36"/>
          <w:rtl/>
        </w:rPr>
        <w:t xml:space="preserve"> وإ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هو متولد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الضر</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الذي هو مع</w:t>
      </w:r>
      <w:r w:rsidRPr="005053ED">
        <w:rPr>
          <w:rFonts w:ascii="Traditional Arabic" w:hAnsi="Traditional Arabic" w:cs="Traditional Arabic" w:hint="eastAsia"/>
          <w:sz w:val="36"/>
          <w:szCs w:val="36"/>
          <w:rtl/>
        </w:rPr>
        <w:t>صية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وكذلك</w:t>
      </w:r>
      <w:r w:rsidRPr="005053ED">
        <w:rPr>
          <w:rFonts w:ascii="Traditional Arabic" w:hAnsi="Traditional Arabic" w:cs="Traditional Arabic"/>
          <w:sz w:val="36"/>
          <w:szCs w:val="36"/>
          <w:rtl/>
        </w:rPr>
        <w:t xml:space="preserve"> الصل</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xml:space="preserve"> تسقط بوجود النفاس, والنفا</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ليس معصية وإنما تولد عن الإسقاط الحادث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سبب هو </w:t>
      </w:r>
      <w:r w:rsidRPr="005053ED">
        <w:rPr>
          <w:rFonts w:ascii="Traditional Arabic" w:hAnsi="Traditional Arabic" w:cs="Traditional Arabic" w:hint="eastAsia"/>
          <w:sz w:val="36"/>
          <w:szCs w:val="36"/>
          <w:rtl/>
        </w:rPr>
        <w:t>معصية</w:t>
      </w:r>
      <w:r w:rsidRPr="005053ED">
        <w:rPr>
          <w:rFonts w:ascii="Traditional Arabic" w:hAnsi="Traditional Arabic" w:cs="Traditional Arabic"/>
          <w:sz w:val="36"/>
          <w:szCs w:val="36"/>
          <w:rtl/>
        </w:rPr>
        <w:t xml:space="preserve">, فكذلك كل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جوزناه.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وسبب</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الرخص هو السفر لا غير, وهو</w:t>
      </w:r>
      <w:r>
        <w:rPr>
          <w:rFonts w:ascii="Traditional Arabic" w:hAnsi="Traditional Arabic" w:cs="Traditional Arabic"/>
          <w:sz w:val="36"/>
          <w:szCs w:val="36"/>
          <w:rtl/>
        </w:rPr>
        <w:t xml:space="preserve"> في ن</w:t>
      </w:r>
      <w:r>
        <w:rPr>
          <w:rFonts w:ascii="Traditional Arabic" w:hAnsi="Traditional Arabic" w:cs="Traditional Arabic" w:hint="eastAsia"/>
          <w:sz w:val="36"/>
          <w:szCs w:val="36"/>
          <w:rtl/>
        </w:rPr>
        <w:t>فسه</w:t>
      </w:r>
      <w:r>
        <w:rPr>
          <w:rFonts w:ascii="Traditional Arabic" w:hAnsi="Traditional Arabic" w:cs="Traditional Arabic"/>
          <w:sz w:val="36"/>
          <w:szCs w:val="36"/>
          <w:rtl/>
        </w:rPr>
        <w:t xml:space="preserve"> معصية, لأن السفر </w:t>
      </w:r>
      <w:r w:rsidRPr="003E7B14">
        <w:rPr>
          <w:rFonts w:ascii="Traditional Arabic" w:hAnsi="Traditional Arabic" w:cs="Traditional Arabic" w:hint="eastAsia"/>
          <w:color w:val="000000"/>
          <w:sz w:val="36"/>
          <w:szCs w:val="36"/>
          <w:rtl/>
        </w:rPr>
        <w:t>حركته</w:t>
      </w:r>
      <w:r w:rsidRPr="005053ED">
        <w:rPr>
          <w:rFonts w:ascii="Traditional Arabic" w:hAnsi="Traditional Arabic" w:cs="Traditional Arabic"/>
          <w:sz w:val="36"/>
          <w:szCs w:val="36"/>
          <w:rtl/>
        </w:rPr>
        <w:t xml:space="preserve"> الت</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عليها معاقب فلم يجز أن </w:t>
      </w:r>
      <w:r>
        <w:rPr>
          <w:rFonts w:ascii="Traditional Arabic" w:hAnsi="Traditional Arabic" w:cs="Traditional Arabic" w:hint="eastAsia"/>
          <w:sz w:val="36"/>
          <w:szCs w:val="36"/>
          <w:rtl/>
        </w:rPr>
        <w:t>يجلب</w:t>
      </w:r>
      <w:r w:rsidRPr="005053ED">
        <w:rPr>
          <w:rFonts w:ascii="Traditional Arabic" w:hAnsi="Traditional Arabic" w:cs="Traditional Arabic"/>
          <w:sz w:val="36"/>
          <w:szCs w:val="36"/>
          <w:rtl/>
        </w:rPr>
        <w:t xml:space="preserve"> التخف</w:t>
      </w:r>
      <w:r w:rsidRPr="005053ED">
        <w:rPr>
          <w:rFonts w:ascii="Traditional Arabic" w:hAnsi="Traditional Arabic" w:cs="Traditional Arabic" w:hint="eastAsia"/>
          <w:sz w:val="36"/>
          <w:szCs w:val="36"/>
          <w:rtl/>
        </w:rPr>
        <w:t>يف</w:t>
      </w:r>
      <w:r w:rsidRPr="005053ED">
        <w:rPr>
          <w:rFonts w:ascii="Traditional Arabic" w:hAnsi="Traditional Arabic" w:cs="Traditional Arabic"/>
          <w:sz w:val="36"/>
          <w:szCs w:val="36"/>
          <w:rtl/>
        </w:rPr>
        <w:t xml:space="preserve"> والرخ</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ولازما يت</w:t>
      </w:r>
      <w:r>
        <w:rPr>
          <w:rFonts w:ascii="Traditional Arabic" w:hAnsi="Traditional Arabic" w:cs="Traditional Arabic" w:hint="eastAsia"/>
          <w:sz w:val="36"/>
          <w:szCs w:val="36"/>
          <w:rtl/>
        </w:rPr>
        <w:t>علق</w:t>
      </w:r>
      <w:r>
        <w:rPr>
          <w:rFonts w:ascii="Traditional Arabic" w:hAnsi="Traditional Arabic" w:cs="Traditional Arabic"/>
          <w:sz w:val="36"/>
          <w:szCs w:val="36"/>
          <w:rtl/>
        </w:rPr>
        <w:t xml:space="preserve"> بالسفر </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رخصة تخفيف من الله تعالى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عباده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لما يلحقهم من </w:t>
      </w:r>
      <w:r w:rsidRPr="005053ED">
        <w:rPr>
          <w:rFonts w:ascii="Traditional Arabic" w:hAnsi="Traditional Arabic" w:cs="Traditional Arabic" w:hint="eastAsia"/>
          <w:sz w:val="36"/>
          <w:szCs w:val="36"/>
          <w:rtl/>
        </w:rPr>
        <w:t>المشقة</w:t>
      </w:r>
      <w:r w:rsidRPr="005053ED">
        <w:rPr>
          <w:rFonts w:ascii="Traditional Arabic" w:hAnsi="Traditional Arabic" w:cs="Traditional Arabic"/>
          <w:sz w:val="36"/>
          <w:szCs w:val="36"/>
          <w:rtl/>
        </w:rPr>
        <w:t xml:space="preserve"> فيه ليكون ذلك معونة لهم, وقوة لهم على سفر</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وال</w:t>
      </w:r>
      <w:r w:rsidRPr="005053ED">
        <w:rPr>
          <w:rFonts w:ascii="Traditional Arabic" w:hAnsi="Traditional Arabic" w:cs="Traditional Arabic" w:hint="eastAsia"/>
          <w:sz w:val="36"/>
          <w:szCs w:val="36"/>
          <w:rtl/>
        </w:rPr>
        <w:t>عاصي</w:t>
      </w:r>
      <w:r w:rsidRPr="005053ED">
        <w:rPr>
          <w:rFonts w:ascii="Traditional Arabic" w:hAnsi="Traditional Arabic" w:cs="Traditional Arabic"/>
          <w:sz w:val="36"/>
          <w:szCs w:val="36"/>
          <w:rtl/>
        </w:rPr>
        <w:t xml:space="preserve"> لا يستحق المعونة فل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يجز أن يستبيح الرخصة.</w:t>
      </w:r>
    </w:p>
    <w:p w:rsidR="00076974" w:rsidRPr="005053ED" w:rsidRDefault="00076974" w:rsidP="006669F4">
      <w:pPr>
        <w:spacing w:line="276" w:lineRule="auto"/>
        <w:jc w:val="both"/>
        <w:rPr>
          <w:rFonts w:ascii="Traditional Arabic" w:hAnsi="Traditional Arabic" w:cs="Traditional Arabic"/>
          <w:sz w:val="36"/>
          <w:szCs w:val="36"/>
          <w:rtl/>
        </w:rPr>
      </w:pPr>
      <w:r>
        <w:rPr>
          <w:noProof/>
        </w:rPr>
        <w:pict>
          <v:shape id="_x0000_s1092" type="#_x0000_t202" style="position:absolute;left:0;text-align:left;margin-left:-69.75pt;margin-top:48.1pt;width:59.8pt;height:36.7pt;z-index:251601920">
            <v:textbox>
              <w:txbxContent>
                <w:p w:rsidR="00076974" w:rsidRDefault="00076974">
                  <w:r>
                    <w:rPr>
                      <w:rtl/>
                    </w:rPr>
                    <w:t>197/ ب</w:t>
                  </w:r>
                </w:p>
              </w:txbxContent>
            </v:textbox>
            <w10:wrap anchorx="page"/>
          </v:shape>
        </w:pict>
      </w:r>
      <w:r w:rsidRPr="005053ED">
        <w:rPr>
          <w:rFonts w:ascii="Traditional Arabic" w:hAnsi="Traditional Arabic" w:cs="Traditional Arabic" w:hint="eastAsia"/>
          <w:sz w:val="36"/>
          <w:szCs w:val="36"/>
          <w:rtl/>
        </w:rPr>
        <w:t>ولأنه</w:t>
      </w:r>
      <w:r w:rsidRPr="005053ED">
        <w:rPr>
          <w:rFonts w:ascii="Traditional Arabic" w:hAnsi="Traditional Arabic" w:cs="Traditional Arabic"/>
          <w:sz w:val="36"/>
          <w:szCs w:val="36"/>
          <w:rtl/>
        </w:rPr>
        <w:t xml:space="preserve"> لما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سفر المعصية م</w:t>
      </w:r>
      <w:r w:rsidRPr="005053ED">
        <w:rPr>
          <w:rFonts w:ascii="Traditional Arabic" w:hAnsi="Traditional Arabic" w:cs="Traditional Arabic" w:hint="eastAsia"/>
          <w:sz w:val="36"/>
          <w:szCs w:val="36"/>
          <w:rtl/>
        </w:rPr>
        <w:t>انعا</w:t>
      </w:r>
      <w:r w:rsidRPr="005053ED">
        <w:rPr>
          <w:rFonts w:ascii="Traditional Arabic" w:hAnsi="Traditional Arabic" w:cs="Traditional Arabic"/>
          <w:sz w:val="36"/>
          <w:szCs w:val="36"/>
          <w:rtl/>
        </w:rPr>
        <w:t xml:space="preserve"> من صلاة الخوف لأجل المعصية وجب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يكون مانعاً من سائر ا</w:t>
      </w:r>
      <w:r w:rsidRPr="005053ED">
        <w:rPr>
          <w:rFonts w:ascii="Traditional Arabic" w:hAnsi="Traditional Arabic" w:cs="Traditional Arabic" w:hint="eastAsia"/>
          <w:sz w:val="36"/>
          <w:szCs w:val="36"/>
          <w:rtl/>
        </w:rPr>
        <w:t>لرخص</w:t>
      </w:r>
      <w:r w:rsidRPr="005053ED">
        <w:rPr>
          <w:rFonts w:ascii="Traditional Arabic" w:hAnsi="Traditional Arabic" w:cs="Traditional Arabic"/>
          <w:sz w:val="36"/>
          <w:szCs w:val="36"/>
          <w:rtl/>
        </w:rPr>
        <w:t xml:space="preserve"> لأجل المعصية, وتجريده قياسا أن </w:t>
      </w:r>
      <w:r w:rsidRPr="005053ED">
        <w:rPr>
          <w:rFonts w:ascii="Traditional Arabic" w:hAnsi="Traditional Arabic" w:cs="Traditional Arabic" w:hint="eastAsia"/>
          <w:sz w:val="36"/>
          <w:szCs w:val="36"/>
          <w:rtl/>
        </w:rPr>
        <w:t>السفر</w:t>
      </w:r>
      <w:r w:rsidRPr="005053ED">
        <w:rPr>
          <w:rFonts w:ascii="Traditional Arabic" w:hAnsi="Traditional Arabic" w:cs="Traditional Arabic"/>
          <w:sz w:val="36"/>
          <w:szCs w:val="36"/>
          <w:rtl/>
        </w:rPr>
        <w:t xml:space="preserve"> المحظور لا يسقط شي</w:t>
      </w:r>
      <w:r w:rsidRPr="005053ED">
        <w:rPr>
          <w:rFonts w:ascii="Traditional Arabic" w:hAnsi="Traditional Arabic" w:cs="Traditional Arabic" w:hint="eastAsia"/>
          <w:sz w:val="36"/>
          <w:szCs w:val="36"/>
          <w:rtl/>
        </w:rPr>
        <w:t>ئا</w:t>
      </w:r>
      <w:r w:rsidRPr="005053ED">
        <w:rPr>
          <w:rFonts w:ascii="Traditional Arabic" w:hAnsi="Traditional Arabic" w:cs="Traditional Arabic"/>
          <w:sz w:val="36"/>
          <w:szCs w:val="36"/>
          <w:rtl/>
        </w:rPr>
        <w:t xml:space="preserve"> من فرض الصلاة </w:t>
      </w:r>
      <w:r w:rsidRPr="005053ED">
        <w:rPr>
          <w:rFonts w:ascii="Traditional Arabic" w:hAnsi="Traditional Arabic" w:cs="Traditional Arabic" w:hint="eastAsia"/>
          <w:sz w:val="36"/>
          <w:szCs w:val="36"/>
          <w:rtl/>
        </w:rPr>
        <w:t>كالخوف</w:t>
      </w:r>
      <w:r w:rsidRPr="005053ED">
        <w:rPr>
          <w:rFonts w:ascii="Traditional Arabic" w:hAnsi="Traditional Arabic" w:cs="Traditional Arabic"/>
          <w:sz w:val="36"/>
          <w:szCs w:val="36"/>
          <w:rtl/>
        </w:rPr>
        <w:t xml:space="preserve"> بالقتال ا</w:t>
      </w:r>
      <w:r w:rsidRPr="005053ED">
        <w:rPr>
          <w:rFonts w:ascii="Traditional Arabic" w:hAnsi="Traditional Arabic" w:cs="Traditional Arabic" w:hint="eastAsia"/>
          <w:sz w:val="36"/>
          <w:szCs w:val="36"/>
          <w:rtl/>
        </w:rPr>
        <w:t>لمحظور</w:t>
      </w:r>
      <w:r w:rsidRPr="005053ED">
        <w:rPr>
          <w:rFonts w:ascii="Traditional Arabic" w:hAnsi="Traditional Arabic" w:cs="Traditional Arabic"/>
          <w:sz w:val="36"/>
          <w:szCs w:val="36"/>
          <w:rtl/>
        </w:rPr>
        <w:t xml:space="preserve"> لا يبيح صلاة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شدة</w:t>
      </w:r>
      <w:r w:rsidRPr="005053ED">
        <w:rPr>
          <w:rFonts w:ascii="Traditional Arabic" w:hAnsi="Traditional Arabic" w:cs="Traditional Arabic"/>
          <w:sz w:val="36"/>
          <w:szCs w:val="36"/>
          <w:rtl/>
        </w:rPr>
        <w:t xml:space="preserve"> الخوف, و</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الرخص إذا استبيحت</w:t>
      </w:r>
      <w:r>
        <w:rPr>
          <w:rFonts w:ascii="Traditional Arabic" w:hAnsi="Traditional Arabic" w:cs="Traditional Arabic"/>
          <w:sz w:val="36"/>
          <w:szCs w:val="36"/>
          <w:rtl/>
        </w:rPr>
        <w:t xml:space="preserve"> بشرط وكان الشرط مردوداً بالشر</w:t>
      </w:r>
      <w:r>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كان معقودا كالمطلقة ثلاثاً لما شرط في عودها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الأو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نكاح ز</w:t>
      </w:r>
      <w:r w:rsidRPr="005053ED">
        <w:rPr>
          <w:rFonts w:ascii="Traditional Arabic" w:hAnsi="Traditional Arabic" w:cs="Traditional Arabic" w:hint="eastAsia"/>
          <w:sz w:val="36"/>
          <w:szCs w:val="36"/>
          <w:rtl/>
        </w:rPr>
        <w:t>وج</w:t>
      </w:r>
      <w:r w:rsidRPr="005053ED">
        <w:rPr>
          <w:rFonts w:ascii="Traditional Arabic" w:hAnsi="Traditional Arabic" w:cs="Traditional Arabic"/>
          <w:sz w:val="36"/>
          <w:szCs w:val="36"/>
          <w:rtl/>
        </w:rPr>
        <w:t xml:space="preserve"> ثان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كان نكاح الزوج الثاني </w:t>
      </w:r>
      <w:r w:rsidRPr="005053ED">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الشرع لفساده 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وجوده كعدمه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تحريمها على الأول, كذلك </w:t>
      </w:r>
      <w:r w:rsidRPr="005053ED">
        <w:rPr>
          <w:rFonts w:ascii="Traditional Arabic" w:hAnsi="Traditional Arabic" w:cs="Traditional Arabic" w:hint="eastAsia"/>
          <w:sz w:val="36"/>
          <w:szCs w:val="36"/>
          <w:rtl/>
        </w:rPr>
        <w:t>القصر</w:t>
      </w:r>
      <w:r w:rsidRPr="005053ED">
        <w:rPr>
          <w:rFonts w:ascii="Traditional Arabic" w:hAnsi="Traditional Arabic" w:cs="Traditional Arabic"/>
          <w:sz w:val="36"/>
          <w:szCs w:val="36"/>
          <w:rtl/>
        </w:rPr>
        <w:t xml:space="preserve"> لما كان مشروطاً بال</w:t>
      </w:r>
      <w:r w:rsidRPr="005053ED">
        <w:rPr>
          <w:rFonts w:ascii="Traditional Arabic" w:hAnsi="Traditional Arabic" w:cs="Traditional Arabic" w:hint="eastAsia"/>
          <w:sz w:val="36"/>
          <w:szCs w:val="36"/>
          <w:rtl/>
        </w:rPr>
        <w:t>سفر</w:t>
      </w:r>
      <w:r w:rsidRPr="005053ED">
        <w:rPr>
          <w:rFonts w:ascii="Traditional Arabic" w:hAnsi="Traditional Arabic" w:cs="Traditional Arabic"/>
          <w:sz w:val="36"/>
          <w:szCs w:val="36"/>
          <w:rtl/>
        </w:rPr>
        <w:t>, وكان سفر ال</w:t>
      </w:r>
      <w:r w:rsidRPr="005053ED">
        <w:rPr>
          <w:rFonts w:ascii="Traditional Arabic" w:hAnsi="Traditional Arabic" w:cs="Traditional Arabic" w:hint="eastAsia"/>
          <w:sz w:val="36"/>
          <w:szCs w:val="36"/>
          <w:rtl/>
        </w:rPr>
        <w:t>معصية</w:t>
      </w:r>
      <w:r w:rsidRPr="005053ED">
        <w:rPr>
          <w:rFonts w:ascii="Traditional Arabic" w:hAnsi="Traditional Arabic" w:cs="Traditional Arabic"/>
          <w:sz w:val="36"/>
          <w:szCs w:val="36"/>
          <w:rtl/>
        </w:rPr>
        <w:t xml:space="preserve"> مردودا بالشرع كان كالمعدوم.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وأما </w:t>
      </w:r>
      <w:r w:rsidRPr="005053ED">
        <w:rPr>
          <w:rFonts w:ascii="Traditional Arabic" w:hAnsi="Traditional Arabic" w:cs="Traditional Arabic" w:hint="eastAsia"/>
          <w:sz w:val="36"/>
          <w:szCs w:val="36"/>
          <w:rtl/>
        </w:rPr>
        <w:t>جمعهم</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معصية المقيم والمسافر في استباحة الرخص </w:t>
      </w:r>
      <w:r w:rsidRPr="005053ED">
        <w:rPr>
          <w:rFonts w:ascii="Traditional Arabic" w:hAnsi="Traditional Arabic" w:cs="Traditional Arabic" w:hint="eastAsia"/>
          <w:sz w:val="36"/>
          <w:szCs w:val="36"/>
          <w:rtl/>
        </w:rPr>
        <w:t>فقد</w:t>
      </w:r>
      <w:r w:rsidRPr="005053ED">
        <w:rPr>
          <w:rFonts w:ascii="Traditional Arabic" w:hAnsi="Traditional Arabic" w:cs="Traditional Arabic"/>
          <w:sz w:val="36"/>
          <w:szCs w:val="36"/>
          <w:rtl/>
        </w:rPr>
        <w:t xml:space="preserve"> كان أبو سعي</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الأصطخر</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يمنع المقيم منها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يمنع المسافر ويجم</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بينهما في </w:t>
      </w:r>
      <w:r>
        <w:rPr>
          <w:rFonts w:ascii="Traditional Arabic" w:hAnsi="Traditional Arabic" w:cs="Traditional Arabic" w:hint="eastAsia"/>
          <w:sz w:val="36"/>
          <w:szCs w:val="36"/>
          <w:rtl/>
        </w:rPr>
        <w:t>حظ</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الرخص </w:t>
      </w:r>
      <w:r w:rsidRPr="005053ED">
        <w:rPr>
          <w:rFonts w:ascii="Traditional Arabic" w:hAnsi="Traditional Arabic" w:cs="Traditional Arabic" w:hint="eastAsia"/>
          <w:sz w:val="36"/>
          <w:szCs w:val="36"/>
          <w:rtl/>
        </w:rPr>
        <w:t>عليهما</w:t>
      </w:r>
      <w:r w:rsidRPr="005053ED">
        <w:rPr>
          <w:rFonts w:ascii="Traditional Arabic" w:hAnsi="Traditional Arabic" w:cs="Traditional Arabic"/>
          <w:sz w:val="36"/>
          <w:szCs w:val="36"/>
          <w:rtl/>
        </w:rPr>
        <w:t>, فعلى هذا بطل استدلالهم 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س</w:t>
      </w:r>
      <w:r w:rsidRPr="005053ED">
        <w:rPr>
          <w:rFonts w:ascii="Traditional Arabic" w:hAnsi="Traditional Arabic" w:cs="Traditional Arabic" w:hint="eastAsia"/>
          <w:sz w:val="36"/>
          <w:szCs w:val="36"/>
          <w:rtl/>
        </w:rPr>
        <w:t>ائر</w:t>
      </w:r>
      <w:r w:rsidRPr="005053ED">
        <w:rPr>
          <w:rFonts w:ascii="Traditional Arabic" w:hAnsi="Traditional Arabic" w:cs="Traditional Arabic"/>
          <w:sz w:val="36"/>
          <w:szCs w:val="36"/>
          <w:rtl/>
        </w:rPr>
        <w:t xml:space="preserve"> أصحابنا إلى أن المقي</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جوز</w:t>
      </w:r>
      <w:r w:rsidRPr="005053ED">
        <w:rPr>
          <w:rFonts w:ascii="Traditional Arabic" w:hAnsi="Traditional Arabic" w:cs="Traditional Arabic"/>
          <w:sz w:val="36"/>
          <w:szCs w:val="36"/>
          <w:rtl/>
        </w:rPr>
        <w:t xml:space="preserve"> له أن يترخ</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بخلاف المسافر, </w:t>
      </w:r>
      <w:r w:rsidRPr="005053ED">
        <w:rPr>
          <w:rFonts w:ascii="Traditional Arabic" w:hAnsi="Traditional Arabic" w:cs="Traditional Arabic" w:hint="eastAsia"/>
          <w:sz w:val="36"/>
          <w:szCs w:val="36"/>
          <w:rtl/>
        </w:rPr>
        <w:t>والفرق</w:t>
      </w:r>
      <w:r w:rsidRPr="005053ED">
        <w:rPr>
          <w:rFonts w:ascii="Traditional Arabic" w:hAnsi="Traditional Arabic" w:cs="Traditional Arabic"/>
          <w:sz w:val="36"/>
          <w:szCs w:val="36"/>
          <w:rtl/>
        </w:rPr>
        <w:t xml:space="preserve"> بينهما أن الإقامة نفسها ليست بمعصية لأنها كف, وإنما الفع</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الذي توقعه في الإقامة معصية, فلم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لم تكن ال</w:t>
      </w:r>
      <w:r w:rsidRPr="005053ED">
        <w:rPr>
          <w:rFonts w:ascii="Traditional Arabic" w:hAnsi="Traditional Arabic" w:cs="Traditional Arabic" w:hint="eastAsia"/>
          <w:sz w:val="36"/>
          <w:szCs w:val="36"/>
          <w:rtl/>
        </w:rPr>
        <w:t>إقامة</w:t>
      </w:r>
      <w:r w:rsidRPr="005053ED">
        <w:rPr>
          <w:rFonts w:ascii="Traditional Arabic" w:hAnsi="Traditional Arabic" w:cs="Traditional Arabic"/>
          <w:sz w:val="36"/>
          <w:szCs w:val="36"/>
          <w:rtl/>
        </w:rPr>
        <w:t xml:space="preserve"> معصية لم ت</w:t>
      </w:r>
      <w:r w:rsidRPr="005053ED">
        <w:rPr>
          <w:rFonts w:ascii="Traditional Arabic" w:hAnsi="Traditional Arabic" w:cs="Traditional Arabic" w:hint="eastAsia"/>
          <w:sz w:val="36"/>
          <w:szCs w:val="36"/>
          <w:rtl/>
        </w:rPr>
        <w:t>منع</w:t>
      </w:r>
      <w:r w:rsidRPr="005053ED">
        <w:rPr>
          <w:rFonts w:ascii="Traditional Arabic" w:hAnsi="Traditional Arabic" w:cs="Traditional Arabic"/>
          <w:sz w:val="36"/>
          <w:szCs w:val="36"/>
          <w:rtl/>
        </w:rPr>
        <w:t xml:space="preserve"> الرخص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والس</w:t>
      </w:r>
      <w:r>
        <w:rPr>
          <w:rFonts w:ascii="Traditional Arabic" w:hAnsi="Traditional Arabic" w:cs="Traditional Arabic" w:hint="eastAsia"/>
          <w:sz w:val="36"/>
          <w:szCs w:val="36"/>
          <w:rtl/>
        </w:rPr>
        <w:t>فر</w:t>
      </w:r>
      <w:r>
        <w:rPr>
          <w:rFonts w:ascii="Traditional Arabic" w:hAnsi="Traditional Arabic" w:cs="Traditional Arabic"/>
          <w:sz w:val="36"/>
          <w:szCs w:val="36"/>
          <w:rtl/>
        </w:rPr>
        <w:t xml:space="preserve"> في نفسه معصية, لأن فعل وحركة يتو</w:t>
      </w:r>
      <w:r>
        <w:rPr>
          <w:rFonts w:ascii="Traditional Arabic" w:hAnsi="Traditional Arabic" w:cs="Traditional Arabic" w:hint="eastAsia"/>
          <w:sz w:val="36"/>
          <w:szCs w:val="36"/>
          <w:rtl/>
        </w:rPr>
        <w:t>صل</w:t>
      </w:r>
      <w:r>
        <w:rPr>
          <w:rFonts w:ascii="Traditional Arabic" w:hAnsi="Traditional Arabic" w:cs="Traditional Arabic"/>
          <w:sz w:val="36"/>
          <w:szCs w:val="36"/>
          <w:rtl/>
        </w:rPr>
        <w:t xml:space="preserve"> به إلى المعاصي </w:t>
      </w:r>
      <w:r>
        <w:rPr>
          <w:rFonts w:ascii="Traditional Arabic" w:hAnsi="Traditional Arabic" w:cs="Traditional Arabic" w:hint="eastAsia"/>
          <w:sz w:val="36"/>
          <w:szCs w:val="36"/>
          <w:rtl/>
        </w:rPr>
        <w:t>فك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مع</w:t>
      </w:r>
      <w:r w:rsidRPr="005053ED">
        <w:rPr>
          <w:rFonts w:ascii="Traditional Arabic" w:hAnsi="Traditional Arabic" w:cs="Traditional Arabic" w:hint="eastAsia"/>
          <w:sz w:val="36"/>
          <w:szCs w:val="36"/>
          <w:rtl/>
        </w:rPr>
        <w:t>صية</w:t>
      </w:r>
      <w:r w:rsidRPr="005053ED">
        <w:rPr>
          <w:rFonts w:ascii="Traditional Arabic" w:hAnsi="Traditional Arabic" w:cs="Traditional Arabic"/>
          <w:sz w:val="36"/>
          <w:szCs w:val="36"/>
          <w:rtl/>
        </w:rPr>
        <w:t>, وإذا كان معصية لم يجز الترخص.</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قي</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قد </w:t>
      </w:r>
      <w:r>
        <w:rPr>
          <w:rFonts w:ascii="Traditional Arabic" w:hAnsi="Traditional Arabic" w:cs="Traditional Arabic" w:hint="eastAsia"/>
          <w:sz w:val="36"/>
          <w:szCs w:val="36"/>
          <w:rtl/>
        </w:rPr>
        <w:t>تكون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نفس</w:t>
      </w:r>
      <w:r>
        <w:rPr>
          <w:rFonts w:ascii="Traditional Arabic" w:hAnsi="Traditional Arabic" w:cs="Traditional Arabic"/>
          <w:sz w:val="36"/>
          <w:szCs w:val="36"/>
          <w:rtl/>
        </w:rPr>
        <w:t xml:space="preserve"> الإقا</w:t>
      </w:r>
      <w:r>
        <w:rPr>
          <w:rFonts w:ascii="Traditional Arabic" w:hAnsi="Traditional Arabic" w:cs="Traditional Arabic" w:hint="eastAsia"/>
          <w:sz w:val="36"/>
          <w:szCs w:val="36"/>
          <w:rtl/>
        </w:rPr>
        <w:t>مة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معصية</w:t>
      </w:r>
      <w:r w:rsidRPr="005053ED">
        <w:rPr>
          <w:rFonts w:ascii="Traditional Arabic" w:hAnsi="Traditional Arabic" w:cs="Traditional Arabic"/>
          <w:sz w:val="36"/>
          <w:szCs w:val="36"/>
          <w:rtl/>
        </w:rPr>
        <w:t>, وهو أن ينوى الإقامة لزنا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قتل إنسان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الإقامة لا تكو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معصية وإنما المعصية العز</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على الفعل وهو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نواه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القتل والز</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ألا </w:t>
      </w:r>
      <w:r>
        <w:rPr>
          <w:rFonts w:ascii="Traditional Arabic" w:hAnsi="Traditional Arabic" w:cs="Traditional Arabic" w:hint="eastAsia"/>
          <w:sz w:val="36"/>
          <w:szCs w:val="36"/>
          <w:rtl/>
        </w:rPr>
        <w:t>ترى</w:t>
      </w:r>
      <w:r>
        <w:rPr>
          <w:rFonts w:ascii="Traditional Arabic" w:hAnsi="Traditional Arabic" w:cs="Traditional Arabic"/>
          <w:sz w:val="36"/>
          <w:szCs w:val="36"/>
          <w:rtl/>
        </w:rPr>
        <w:t xml:space="preserve"> أنه يعاقب على </w:t>
      </w:r>
      <w:r>
        <w:rPr>
          <w:rFonts w:ascii="Traditional Arabic" w:hAnsi="Traditional Arabic" w:cs="Traditional Arabic" w:hint="eastAsia"/>
          <w:sz w:val="36"/>
          <w:szCs w:val="36"/>
          <w:rtl/>
        </w:rPr>
        <w:t>عزمه</w:t>
      </w:r>
      <w:r>
        <w:rPr>
          <w:rFonts w:ascii="Traditional Arabic" w:hAnsi="Traditional Arabic" w:cs="Traditional Arabic"/>
          <w:sz w:val="36"/>
          <w:szCs w:val="36"/>
          <w:rtl/>
        </w:rPr>
        <w:t xml:space="preserve"> ولا يعاقب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نيت</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مقامه والسفر </w:t>
      </w:r>
      <w:r>
        <w:rPr>
          <w:rFonts w:ascii="Traditional Arabic" w:hAnsi="Traditional Arabic" w:cs="Traditional Arabic" w:hint="eastAsia"/>
          <w:sz w:val="36"/>
          <w:szCs w:val="36"/>
          <w:rtl/>
        </w:rPr>
        <w:t>حركات</w:t>
      </w:r>
      <w:r w:rsidRPr="005053ED">
        <w:rPr>
          <w:rFonts w:ascii="Traditional Arabic" w:hAnsi="Traditional Arabic" w:cs="Traditional Arabic"/>
          <w:sz w:val="36"/>
          <w:szCs w:val="36"/>
          <w:rtl/>
        </w:rPr>
        <w:t xml:space="preserve"> هو عليها معاقب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أن السفر معصية, والإقامة ليست معصية.</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الجواب عمن أحد</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المعصية في سفره وقد أتاه طائعا فليس للشافعي فيه نص, ول</w:t>
      </w:r>
      <w:r w:rsidRPr="005053ED">
        <w:rPr>
          <w:rFonts w:ascii="Traditional Arabic" w:hAnsi="Traditional Arabic" w:cs="Traditional Arabic" w:hint="eastAsia"/>
          <w:sz w:val="36"/>
          <w:szCs w:val="36"/>
          <w:rtl/>
        </w:rPr>
        <w:t>أصحابنا</w:t>
      </w:r>
      <w:r w:rsidRPr="005053ED">
        <w:rPr>
          <w:rFonts w:ascii="Traditional Arabic" w:hAnsi="Traditional Arabic" w:cs="Traditional Arabic"/>
          <w:sz w:val="36"/>
          <w:szCs w:val="36"/>
          <w:rtl/>
        </w:rPr>
        <w:t xml:space="preserve"> فيه وجهان: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وهو قول أبي ا</w:t>
      </w:r>
      <w:r w:rsidRPr="005053ED">
        <w:rPr>
          <w:rFonts w:ascii="Traditional Arabic" w:hAnsi="Traditional Arabic" w:cs="Traditional Arabic" w:hint="eastAsia"/>
          <w:sz w:val="36"/>
          <w:szCs w:val="36"/>
          <w:rtl/>
        </w:rPr>
        <w:t>لقاسم</w:t>
      </w:r>
      <w:r w:rsidRPr="005053ED">
        <w:rPr>
          <w:rFonts w:ascii="Traditional Arabic" w:hAnsi="Traditional Arabic" w:cs="Traditional Arabic"/>
          <w:sz w:val="36"/>
          <w:szCs w:val="36"/>
          <w:rtl/>
        </w:rPr>
        <w:t xml:space="preserve"> الداركى</w:t>
      </w:r>
      <w:r>
        <w:rPr>
          <w:rFonts w:ascii="Traditional Arabic" w:hAnsi="Traditional Arabic" w:cs="Traditional Arabic"/>
          <w:sz w:val="36"/>
          <w:szCs w:val="36"/>
          <w:rtl/>
        </w:rPr>
        <w:t xml:space="preserve"> وغيره</w:t>
      </w:r>
      <w:r w:rsidRPr="005053ED">
        <w:rPr>
          <w:rFonts w:ascii="Traditional Arabic" w:hAnsi="Traditional Arabic" w:cs="Traditional Arabic"/>
          <w:sz w:val="36"/>
          <w:szCs w:val="36"/>
          <w:rtl/>
        </w:rPr>
        <w:t xml:space="preserve"> من أصحابنا لا</w:t>
      </w:r>
      <w:r>
        <w:rPr>
          <w:rFonts w:ascii="Traditional Arabic" w:hAnsi="Traditional Arabic" w:cs="Traditional Arabic"/>
          <w:sz w:val="36"/>
          <w:szCs w:val="36"/>
          <w:rtl/>
        </w:rPr>
        <w:t xml:space="preserve"> يترخص</w:t>
      </w:r>
      <w:r w:rsidRPr="005053ED">
        <w:rPr>
          <w:rFonts w:ascii="Traditional Arabic" w:hAnsi="Traditional Arabic" w:cs="Traditional Arabic"/>
          <w:sz w:val="36"/>
          <w:szCs w:val="36"/>
          <w:rtl/>
        </w:rPr>
        <w:t xml:space="preserve"> كالم</w:t>
      </w:r>
      <w:r>
        <w:rPr>
          <w:rFonts w:ascii="Traditional Arabic" w:hAnsi="Traditional Arabic" w:cs="Traditional Arabic" w:hint="eastAsia"/>
          <w:sz w:val="36"/>
          <w:szCs w:val="36"/>
          <w:rtl/>
        </w:rPr>
        <w:t>نشئ</w:t>
      </w:r>
      <w:r w:rsidRPr="005053ED">
        <w:rPr>
          <w:rFonts w:ascii="Traditional Arabic" w:hAnsi="Traditional Arabic" w:cs="Traditional Arabic"/>
          <w:sz w:val="36"/>
          <w:szCs w:val="36"/>
          <w:rtl/>
        </w:rPr>
        <w:t xml:space="preserve"> لسفر ال</w:t>
      </w:r>
      <w:r w:rsidRPr="005053ED">
        <w:rPr>
          <w:rFonts w:ascii="Traditional Arabic" w:hAnsi="Traditional Arabic" w:cs="Traditional Arabic" w:hint="eastAsia"/>
          <w:sz w:val="36"/>
          <w:szCs w:val="36"/>
          <w:rtl/>
        </w:rPr>
        <w:t>معصية</w:t>
      </w:r>
      <w:r w:rsidRPr="005053ED">
        <w:rPr>
          <w:rFonts w:ascii="Traditional Arabic" w:hAnsi="Traditional Arabic" w:cs="Traditional Arabic"/>
          <w:sz w:val="36"/>
          <w:szCs w:val="36"/>
          <w:rtl/>
        </w:rPr>
        <w:t>, ف</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هذا سقط استدلال</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به.</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وهو قول عامة </w:t>
      </w:r>
      <w:r w:rsidRPr="00723F80">
        <w:rPr>
          <w:rFonts w:ascii="Traditional Arabic" w:hAnsi="Traditional Arabic" w:cs="Traditional Arabic" w:hint="eastAsia"/>
          <w:color w:val="000000"/>
          <w:sz w:val="36"/>
          <w:szCs w:val="36"/>
          <w:rtl/>
        </w:rPr>
        <w:t>أصحابنا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يجوز له أن يترخص</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ا</w:t>
      </w:r>
      <w:r>
        <w:rPr>
          <w:rFonts w:ascii="Traditional Arabic" w:hAnsi="Traditional Arabic" w:cs="Traditional Arabic" w:hint="eastAsia"/>
          <w:sz w:val="36"/>
          <w:szCs w:val="36"/>
          <w:rtl/>
        </w:rPr>
        <w:t>لذي</w:t>
      </w:r>
      <w:r>
        <w:rPr>
          <w:rFonts w:ascii="Traditional Arabic" w:hAnsi="Traditional Arabic" w:cs="Traditional Arabic"/>
          <w:sz w:val="36"/>
          <w:szCs w:val="36"/>
          <w:rtl/>
        </w:rPr>
        <w:t xml:space="preserve"> جلب له هذه </w:t>
      </w:r>
      <w:r>
        <w:rPr>
          <w:rFonts w:ascii="Traditional Arabic" w:hAnsi="Traditional Arabic" w:cs="Traditional Arabic" w:hint="eastAsia"/>
          <w:sz w:val="36"/>
          <w:szCs w:val="36"/>
          <w:rtl/>
        </w:rPr>
        <w:t>الرخص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إحداث</w:t>
      </w:r>
      <w:r>
        <w:rPr>
          <w:rFonts w:ascii="Traditional Arabic" w:hAnsi="Traditional Arabic" w:cs="Traditional Arabic"/>
          <w:sz w:val="36"/>
          <w:szCs w:val="36"/>
          <w:rtl/>
        </w:rPr>
        <w:t xml:space="preserve"> السفر </w:t>
      </w:r>
      <w:r>
        <w:rPr>
          <w:rFonts w:ascii="Traditional Arabic" w:hAnsi="Traditional Arabic" w:cs="Traditional Arabic" w:hint="eastAsia"/>
          <w:sz w:val="36"/>
          <w:szCs w:val="36"/>
          <w:rtl/>
        </w:rPr>
        <w:t>وإحداثه</w:t>
      </w:r>
      <w:r>
        <w:rPr>
          <w:rFonts w:ascii="Traditional Arabic" w:hAnsi="Traditional Arabic" w:cs="Traditional Arabic"/>
          <w:sz w:val="36"/>
          <w:szCs w:val="36"/>
          <w:rtl/>
        </w:rPr>
        <w:t xml:space="preserve"> لم يكن معص</w:t>
      </w:r>
      <w:r>
        <w:rPr>
          <w:rFonts w:ascii="Traditional Arabic" w:hAnsi="Traditional Arabic" w:cs="Traditional Arabic" w:hint="eastAsia"/>
          <w:sz w:val="36"/>
          <w:szCs w:val="36"/>
          <w:rtl/>
        </w:rPr>
        <w:t>ية</w:t>
      </w:r>
      <w:r w:rsidRPr="00723F80">
        <w:rPr>
          <w:rFonts w:ascii="Traditional Arabic" w:hAnsi="Traditional Arabic" w:cs="Traditional Arabic" w:hint="eastAsia"/>
          <w:color w:val="000000"/>
          <w:sz w:val="36"/>
          <w:szCs w:val="36"/>
          <w:rtl/>
        </w:rPr>
        <w:t>،</w:t>
      </w:r>
      <w:r w:rsidRPr="00723F80">
        <w:rPr>
          <w:rFonts w:ascii="Traditional Arabic" w:hAnsi="Traditional Arabic" w:cs="Traditional Arabic"/>
          <w:color w:val="000000"/>
          <w:sz w:val="36"/>
          <w:szCs w:val="36"/>
          <w:rtl/>
        </w:rPr>
        <w:t xml:space="preserve"> وفي مسألتن</w:t>
      </w:r>
      <w:r w:rsidRPr="00723F80">
        <w:rPr>
          <w:rFonts w:ascii="Traditional Arabic" w:hAnsi="Traditional Arabic" w:cs="Traditional Arabic" w:hint="eastAsia"/>
          <w:color w:val="000000"/>
          <w:sz w:val="36"/>
          <w:szCs w:val="36"/>
          <w:rtl/>
        </w:rPr>
        <w:t>ا</w:t>
      </w:r>
      <w:r w:rsidRPr="005053ED">
        <w:rPr>
          <w:rFonts w:ascii="Traditional Arabic" w:hAnsi="Traditional Arabic" w:cs="Traditional Arabic"/>
          <w:sz w:val="36"/>
          <w:szCs w:val="36"/>
          <w:rtl/>
        </w:rPr>
        <w:t xml:space="preserve"> إحداثه مع</w:t>
      </w:r>
      <w:r w:rsidRPr="005053ED">
        <w:rPr>
          <w:rFonts w:ascii="Traditional Arabic" w:hAnsi="Traditional Arabic" w:cs="Traditional Arabic" w:hint="eastAsia"/>
          <w:sz w:val="36"/>
          <w:szCs w:val="36"/>
          <w:rtl/>
        </w:rPr>
        <w:t>صية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فافترقا في ا</w:t>
      </w:r>
      <w:r w:rsidRPr="005053ED">
        <w:rPr>
          <w:rFonts w:ascii="Traditional Arabic" w:hAnsi="Traditional Arabic" w:cs="Traditional Arabic" w:hint="eastAsia"/>
          <w:sz w:val="36"/>
          <w:szCs w:val="36"/>
          <w:rtl/>
        </w:rPr>
        <w:t>ستباحة</w:t>
      </w:r>
      <w:r w:rsidRPr="005053ED">
        <w:rPr>
          <w:rFonts w:ascii="Traditional Arabic" w:hAnsi="Traditional Arabic" w:cs="Traditional Arabic"/>
          <w:sz w:val="36"/>
          <w:szCs w:val="36"/>
          <w:rtl/>
        </w:rPr>
        <w:t xml:space="preserve"> الرخص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ما ذكروه من </w:t>
      </w:r>
      <w:r w:rsidRPr="005053ED">
        <w:rPr>
          <w:rFonts w:ascii="Traditional Arabic" w:hAnsi="Traditional Arabic" w:cs="Traditional Arabic" w:hint="eastAsia"/>
          <w:sz w:val="36"/>
          <w:szCs w:val="36"/>
          <w:rtl/>
        </w:rPr>
        <w:t>التيمم</w:t>
      </w:r>
      <w:r w:rsidRPr="005053ED">
        <w:rPr>
          <w:rFonts w:ascii="Traditional Arabic" w:hAnsi="Traditional Arabic" w:cs="Traditional Arabic"/>
          <w:sz w:val="36"/>
          <w:szCs w:val="36"/>
          <w:rtl/>
        </w:rPr>
        <w:t xml:space="preserve"> فلا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مذهبنا في جواز التيمم</w:t>
      </w:r>
      <w:r w:rsidRPr="005053ED">
        <w:rPr>
          <w:rFonts w:ascii="Traditional Arabic" w:hAnsi="Traditional Arabic" w:cs="Traditional Arabic"/>
          <w:sz w:val="36"/>
          <w:szCs w:val="36"/>
          <w:rtl/>
        </w:rPr>
        <w:t xml:space="preserve">, ولكن هل يلزمه </w:t>
      </w:r>
      <w:r w:rsidRPr="005053ED">
        <w:rPr>
          <w:rFonts w:ascii="Traditional Arabic" w:hAnsi="Traditional Arabic" w:cs="Traditional Arabic" w:hint="eastAsia"/>
          <w:sz w:val="36"/>
          <w:szCs w:val="36"/>
          <w:rtl/>
        </w:rPr>
        <w:t>إعادة</w:t>
      </w:r>
      <w:r w:rsidRPr="005053ED">
        <w:rPr>
          <w:rFonts w:ascii="Traditional Arabic" w:hAnsi="Traditional Arabic" w:cs="Traditional Arabic"/>
          <w:sz w:val="36"/>
          <w:szCs w:val="36"/>
          <w:rtl/>
        </w:rPr>
        <w:t xml:space="preserve"> الصلاة أم لا 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 يعيد فعلى هذا لا</w:t>
      </w:r>
      <w:r>
        <w:rPr>
          <w:rFonts w:ascii="Traditional Arabic" w:hAnsi="Traditional Arabic" w:cs="Traditional Arabic" w:hint="eastAsia"/>
          <w:color w:val="000000"/>
          <w:sz w:val="36"/>
          <w:szCs w:val="36"/>
          <w:rtl/>
        </w:rPr>
        <w:t>تخفيف</w:t>
      </w:r>
      <w:r w:rsidRPr="00B965A5">
        <w:rPr>
          <w:rFonts w:ascii="Traditional Arabic" w:hAnsi="Traditional Arabic" w:cs="Traditional Arabic"/>
          <w:color w:val="000000"/>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إعادة عليه, والفرق </w:t>
      </w:r>
      <w:r>
        <w:rPr>
          <w:rFonts w:ascii="Traditional Arabic" w:hAnsi="Traditional Arabic" w:cs="Traditional Arabic" w:hint="eastAsia"/>
          <w:sz w:val="36"/>
          <w:szCs w:val="36"/>
          <w:rtl/>
        </w:rPr>
        <w:t>بينه</w:t>
      </w:r>
      <w:r>
        <w:rPr>
          <w:rFonts w:ascii="Traditional Arabic" w:hAnsi="Traditional Arabic" w:cs="Traditional Arabic"/>
          <w:sz w:val="36"/>
          <w:szCs w:val="36"/>
          <w:rtl/>
        </w:rPr>
        <w:t xml:space="preserve"> وبين سائر الرخص, أن الرخص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خي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بين تركها وفع</w:t>
      </w:r>
      <w:r w:rsidRPr="005053ED">
        <w:rPr>
          <w:rFonts w:ascii="Traditional Arabic" w:hAnsi="Traditional Arabic" w:cs="Traditional Arabic" w:hint="eastAsia"/>
          <w:sz w:val="36"/>
          <w:szCs w:val="36"/>
          <w:rtl/>
        </w:rPr>
        <w:t>لها</w:t>
      </w:r>
      <w:r w:rsidRPr="005053ED">
        <w:rPr>
          <w:rFonts w:ascii="Traditional Arabic" w:hAnsi="Traditional Arabic" w:cs="Traditional Arabic"/>
          <w:sz w:val="36"/>
          <w:szCs w:val="36"/>
          <w:rtl/>
        </w:rPr>
        <w:t xml:space="preserve">, والتيمم واجب عليه,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له الخيار بين تركه وفع</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ولو تركه كان عاصيا ب</w:t>
      </w:r>
      <w:r w:rsidRPr="005053ED">
        <w:rPr>
          <w:rFonts w:ascii="Traditional Arabic" w:hAnsi="Traditional Arabic" w:cs="Traditional Arabic" w:hint="eastAsia"/>
          <w:sz w:val="36"/>
          <w:szCs w:val="36"/>
          <w:rtl/>
        </w:rPr>
        <w:t>تركه</w:t>
      </w:r>
      <w:r w:rsidRPr="005053ED">
        <w:rPr>
          <w:rFonts w:ascii="Traditional Arabic" w:hAnsi="Traditional Arabic" w:cs="Traditional Arabic"/>
          <w:sz w:val="36"/>
          <w:szCs w:val="36"/>
          <w:rtl/>
        </w:rPr>
        <w:t>, ولو ترك الرخص</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لم يكن عاصيا بترك</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فافترقا.</w:t>
      </w:r>
      <w:r w:rsidRPr="002E7A14">
        <w:rPr>
          <w:rFonts w:ascii="Traditional Arabic" w:hAnsi="Traditional Arabic" w:cs="Traditional Arabic"/>
          <w:sz w:val="36"/>
          <w:szCs w:val="36"/>
          <w:vertAlign w:val="superscript"/>
          <w:rtl/>
        </w:rPr>
        <w:t>(</w:t>
      </w:r>
      <w:r w:rsidRPr="002E7A14">
        <w:rPr>
          <w:rStyle w:val="FootnoteReference"/>
          <w:rFonts w:ascii="Traditional Arabic" w:hAnsi="Traditional Arabic" w:cs="Traditional Arabic"/>
          <w:sz w:val="36"/>
          <w:szCs w:val="36"/>
          <w:rtl/>
        </w:rPr>
        <w:footnoteReference w:id="429"/>
      </w:r>
      <w:r w:rsidRPr="002E7A1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18095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من الرخص غير التيمم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يكون واجب كأكل الميتة </w:t>
      </w:r>
      <w:r w:rsidRPr="005053ED">
        <w:rPr>
          <w:rFonts w:ascii="Traditional Arabic" w:hAnsi="Traditional Arabic" w:cs="Traditional Arabic" w:hint="eastAsia"/>
          <w:sz w:val="36"/>
          <w:szCs w:val="36"/>
          <w:rtl/>
        </w:rPr>
        <w:t>للمضطر</w:t>
      </w:r>
      <w:r w:rsidRPr="005053ED">
        <w:rPr>
          <w:rFonts w:ascii="Traditional Arabic" w:hAnsi="Traditional Arabic" w:cs="Traditional Arabic"/>
          <w:sz w:val="36"/>
          <w:szCs w:val="36"/>
          <w:rtl/>
        </w:rPr>
        <w:t>, فإن الرخصة قسمها العلماء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واجبة ومندوبة ومباحة, فقوله أن الرخص مخير بين تركها وفعلها ممنوع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أنه له أن يقول لا أسّلم أن أكل الم</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على المضطر واجب لأن فيه خلافا وأن أ</w:t>
      </w:r>
      <w:r w:rsidRPr="005053ED">
        <w:rPr>
          <w:rFonts w:ascii="Traditional Arabic" w:hAnsi="Traditional Arabic" w:cs="Traditional Arabic" w:hint="eastAsia"/>
          <w:sz w:val="36"/>
          <w:szCs w:val="36"/>
          <w:rtl/>
        </w:rPr>
        <w:t>خذ</w:t>
      </w:r>
      <w:r w:rsidRPr="005053ED">
        <w:rPr>
          <w:rFonts w:ascii="Traditional Arabic" w:hAnsi="Traditional Arabic" w:cs="Traditional Arabic"/>
          <w:sz w:val="36"/>
          <w:szCs w:val="36"/>
          <w:rtl/>
        </w:rPr>
        <w:t xml:space="preserve"> بأحد القولين لأنه هو المرجح عندي, لكنه هو ي</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الجواب كما حكاه في با</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المض</w:t>
      </w:r>
      <w:r w:rsidRPr="005053ED">
        <w:rPr>
          <w:rFonts w:ascii="Traditional Arabic" w:hAnsi="Traditional Arabic" w:cs="Traditional Arabic" w:hint="eastAsia"/>
          <w:sz w:val="36"/>
          <w:szCs w:val="36"/>
          <w:rtl/>
        </w:rPr>
        <w:t>طر</w:t>
      </w:r>
      <w:r w:rsidRPr="005053ED">
        <w:rPr>
          <w:rFonts w:ascii="Traditional Arabic" w:hAnsi="Traditional Arabic" w:cs="Traditional Arabic"/>
          <w:sz w:val="36"/>
          <w:szCs w:val="36"/>
          <w:rtl/>
        </w:rPr>
        <w:t xml:space="preserve"> كما سيأتي وهو الصحيح, وقد قال هو بعد ما قدمته عنه في باب ص</w:t>
      </w:r>
      <w:r w:rsidRPr="005053ED">
        <w:rPr>
          <w:rFonts w:ascii="Traditional Arabic" w:hAnsi="Traditional Arabic" w:cs="Traditional Arabic" w:hint="eastAsia"/>
          <w:sz w:val="36"/>
          <w:szCs w:val="36"/>
          <w:rtl/>
        </w:rPr>
        <w:t>لاة</w:t>
      </w:r>
      <w:r w:rsidRPr="005053ED">
        <w:rPr>
          <w:rFonts w:ascii="Traditional Arabic" w:hAnsi="Traditional Arabic" w:cs="Traditional Arabic"/>
          <w:sz w:val="36"/>
          <w:szCs w:val="36"/>
          <w:rtl/>
        </w:rPr>
        <w:t xml:space="preserve"> المسافر.</w:t>
      </w:r>
    </w:p>
    <w:p w:rsidR="00076974" w:rsidRDefault="00076974" w:rsidP="00F45B82">
      <w:pPr>
        <w:spacing w:line="276" w:lineRule="auto"/>
        <w:jc w:val="both"/>
        <w:rPr>
          <w:rFonts w:ascii="Traditional Arabic" w:hAnsi="Traditional Arabic" w:cs="Traditional Arabic"/>
          <w:sz w:val="36"/>
          <w:szCs w:val="36"/>
          <w:rtl/>
        </w:rPr>
      </w:pPr>
      <w:r>
        <w:rPr>
          <w:noProof/>
        </w:rPr>
        <w:pict>
          <v:shape id="_x0000_s1093" type="#_x0000_t202" style="position:absolute;left:0;text-align:left;margin-left:-70.45pt;margin-top:45.95pt;width:59.1pt;height:39.4pt;z-index:251602944">
            <v:textbox>
              <w:txbxContent>
                <w:p w:rsidR="00076974" w:rsidRDefault="00076974">
                  <w:r>
                    <w:rPr>
                      <w:rtl/>
                    </w:rPr>
                    <w:t>198/ أ</w:t>
                  </w:r>
                </w:p>
              </w:txbxContent>
            </v:textbox>
            <w10:wrap anchorx="page"/>
          </v:shape>
        </w:pic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قولهم أن في منع ا</w:t>
      </w:r>
      <w:r w:rsidRPr="005053ED">
        <w:rPr>
          <w:rFonts w:ascii="Traditional Arabic" w:hAnsi="Traditional Arabic" w:cs="Traditional Arabic" w:hint="eastAsia"/>
          <w:sz w:val="36"/>
          <w:szCs w:val="36"/>
          <w:rtl/>
        </w:rPr>
        <w:t>لمضطر</w:t>
      </w:r>
      <w:r w:rsidRPr="005053ED">
        <w:rPr>
          <w:rFonts w:ascii="Traditional Arabic" w:hAnsi="Traditional Arabic" w:cs="Traditional Arabic"/>
          <w:sz w:val="36"/>
          <w:szCs w:val="36"/>
          <w:rtl/>
        </w:rPr>
        <w:t xml:space="preserve"> العاصي من أكل الميتة إتلاف نفسه, وحراسة نفسه واجبة عليه, قل</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اضطر إلى أكلها وهو عاص </w:t>
      </w:r>
      <w:r w:rsidRPr="005053ED">
        <w:rPr>
          <w:rFonts w:ascii="Traditional Arabic" w:hAnsi="Traditional Arabic" w:cs="Traditional Arabic" w:hint="eastAsia"/>
          <w:sz w:val="36"/>
          <w:szCs w:val="36"/>
          <w:rtl/>
        </w:rPr>
        <w:t>وجب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أكلها لإحياء نف</w:t>
      </w:r>
      <w:r w:rsidRPr="005053ED">
        <w:rPr>
          <w:rFonts w:ascii="Traditional Arabic" w:hAnsi="Traditional Arabic" w:cs="Traditional Arabic" w:hint="eastAsia"/>
          <w:sz w:val="36"/>
          <w:szCs w:val="36"/>
          <w:rtl/>
        </w:rPr>
        <w:t>سه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أنه لا يجوز أن يأكل إلا ب</w:t>
      </w:r>
      <w:r>
        <w:rPr>
          <w:rFonts w:ascii="Traditional Arabic" w:hAnsi="Traditional Arabic" w:cs="Traditional Arabic" w:hint="eastAsia"/>
          <w:sz w:val="36"/>
          <w:szCs w:val="36"/>
          <w:rtl/>
        </w:rPr>
        <w:t>عد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إحداث</w:t>
      </w:r>
      <w:r>
        <w:rPr>
          <w:rFonts w:ascii="Traditional Arabic" w:hAnsi="Traditional Arabic" w:cs="Traditional Arabic"/>
          <w:sz w:val="36"/>
          <w:szCs w:val="36"/>
          <w:rtl/>
        </w:rPr>
        <w:t xml:space="preserve"> التوبة كما أن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دخل</w:t>
      </w:r>
      <w:r w:rsidRPr="005053ED">
        <w:rPr>
          <w:rFonts w:ascii="Traditional Arabic" w:hAnsi="Traditional Arabic" w:cs="Traditional Arabic"/>
          <w:sz w:val="36"/>
          <w:szCs w:val="36"/>
          <w:rtl/>
        </w:rPr>
        <w:t xml:space="preserve"> عليه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وقت</w:t>
      </w:r>
      <w:r w:rsidRPr="005053ED">
        <w:rPr>
          <w:rFonts w:ascii="Traditional Arabic" w:hAnsi="Traditional Arabic" w:cs="Traditional Arabic"/>
          <w:sz w:val="36"/>
          <w:szCs w:val="36"/>
          <w:rtl/>
        </w:rPr>
        <w:t xml:space="preserve"> الصلاة وهو محدث فقد وجب عليه </w:t>
      </w:r>
      <w:r w:rsidRPr="005053ED">
        <w:rPr>
          <w:rFonts w:ascii="Traditional Arabic" w:hAnsi="Traditional Arabic" w:cs="Traditional Arabic" w:hint="eastAsia"/>
          <w:sz w:val="36"/>
          <w:szCs w:val="36"/>
          <w:rtl/>
        </w:rPr>
        <w:t>فعل</w:t>
      </w:r>
      <w:r w:rsidRPr="005053ED">
        <w:rPr>
          <w:rFonts w:ascii="Traditional Arabic" w:hAnsi="Traditional Arabic" w:cs="Traditional Arabic"/>
          <w:sz w:val="36"/>
          <w:szCs w:val="36"/>
          <w:rtl/>
        </w:rPr>
        <w:t xml:space="preserve"> الصلاة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غير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يجوز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فعل الصلاة محدث</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إلا بعد الطهارة لأنه قاد</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عليها, كما أن المضطر العاصي قادر على التوبة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ثبت أن العاصي ممنو</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في س</w:t>
      </w:r>
      <w:r w:rsidRPr="005053ED">
        <w:rPr>
          <w:rFonts w:ascii="Traditional Arabic" w:hAnsi="Traditional Arabic" w:cs="Traditional Arabic" w:hint="eastAsia"/>
          <w:sz w:val="36"/>
          <w:szCs w:val="36"/>
          <w:rtl/>
        </w:rPr>
        <w:t>فرة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رخص السفر كلها, ففي ج</w:t>
      </w:r>
      <w:r w:rsidRPr="005053ED">
        <w:rPr>
          <w:rFonts w:ascii="Traditional Arabic" w:hAnsi="Traditional Arabic" w:cs="Traditional Arabic" w:hint="eastAsia"/>
          <w:sz w:val="36"/>
          <w:szCs w:val="36"/>
          <w:rtl/>
        </w:rPr>
        <w:t>واز</w:t>
      </w:r>
      <w:r w:rsidRPr="005053ED">
        <w:rPr>
          <w:rFonts w:ascii="Traditional Arabic" w:hAnsi="Traditional Arabic" w:cs="Traditional Arabic"/>
          <w:sz w:val="36"/>
          <w:szCs w:val="36"/>
          <w:rtl/>
        </w:rPr>
        <w:t xml:space="preserve"> مسحة على </w:t>
      </w:r>
      <w:r w:rsidRPr="005053ED">
        <w:rPr>
          <w:rFonts w:ascii="Traditional Arabic" w:hAnsi="Traditional Arabic" w:cs="Traditional Arabic" w:hint="eastAsia"/>
          <w:sz w:val="36"/>
          <w:szCs w:val="36"/>
          <w:rtl/>
        </w:rPr>
        <w:t>خفه</w:t>
      </w:r>
      <w:r w:rsidRPr="005053ED">
        <w:rPr>
          <w:rFonts w:ascii="Traditional Arabic" w:hAnsi="Traditional Arabic" w:cs="Traditional Arabic"/>
          <w:sz w:val="36"/>
          <w:szCs w:val="36"/>
          <w:rtl/>
        </w:rPr>
        <w:t xml:space="preserve"> يوما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وليلة وجهان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يجوز لأنه ممنوع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ر</w:t>
      </w:r>
      <w:r w:rsidRPr="005053ED">
        <w:rPr>
          <w:rFonts w:ascii="Traditional Arabic" w:hAnsi="Traditional Arabic" w:cs="Traditional Arabic" w:hint="eastAsia"/>
          <w:sz w:val="36"/>
          <w:szCs w:val="36"/>
          <w:rtl/>
        </w:rPr>
        <w:t>خص</w:t>
      </w:r>
      <w:r w:rsidRPr="005053ED">
        <w:rPr>
          <w:rFonts w:ascii="Traditional Arabic" w:hAnsi="Traditional Arabic" w:cs="Traditional Arabic"/>
          <w:sz w:val="36"/>
          <w:szCs w:val="36"/>
          <w:rtl/>
        </w:rPr>
        <w:t xml:space="preserve"> السفر, والمس</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يوما وليلة رخصة المقيم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والوجه</w:t>
      </w:r>
      <w:r w:rsidRPr="005053ED">
        <w:rPr>
          <w:rFonts w:ascii="Traditional Arabic" w:hAnsi="Traditional Arabic" w:cs="Traditional Arabic"/>
          <w:sz w:val="36"/>
          <w:szCs w:val="36"/>
          <w:rtl/>
        </w:rPr>
        <w:t xml:space="preserve"> الثان</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يجوز أن يمسح على خفه أصلا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w:t>
      </w:r>
      <w:r w:rsidRPr="005053ED">
        <w:rPr>
          <w:rFonts w:ascii="Traditional Arabic" w:hAnsi="Traditional Arabic" w:cs="Traditional Arabic" w:hint="eastAsia"/>
          <w:sz w:val="36"/>
          <w:szCs w:val="36"/>
          <w:rtl/>
        </w:rPr>
        <w:t>عاص</w:t>
      </w:r>
      <w:r w:rsidRPr="005053ED">
        <w:rPr>
          <w:rFonts w:ascii="Traditional Arabic" w:hAnsi="Traditional Arabic" w:cs="Traditional Arabic"/>
          <w:sz w:val="36"/>
          <w:szCs w:val="36"/>
          <w:rtl/>
        </w:rPr>
        <w:t xml:space="preserve"> في سفره فلم يجز أن يترخص. وليس من حيث كان للمقيم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يفعل ما يدل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أن له أن يفعله, ألا ترى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المضطر يأكل الميتة وه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مق</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يدل على أنه يأكلها مسافر عاصيا </w:t>
      </w:r>
      <w:r w:rsidRPr="005053ED">
        <w:rPr>
          <w:rFonts w:ascii="Traditional Arabic" w:hAnsi="Traditional Arabic" w:cs="Traditional Arabic" w:hint="eastAsia"/>
          <w:sz w:val="36"/>
          <w:szCs w:val="36"/>
          <w:rtl/>
        </w:rPr>
        <w:t>بسفره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B965A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باب ما</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يحل أكله </w:t>
      </w:r>
      <w:r>
        <w:rPr>
          <w:rFonts w:ascii="Traditional Arabic" w:hAnsi="Traditional Arabic" w:cs="Traditional Arabic" w:hint="eastAsia"/>
          <w:sz w:val="36"/>
          <w:szCs w:val="36"/>
          <w:rtl/>
        </w:rPr>
        <w:t>قريباً</w:t>
      </w:r>
      <w:r>
        <w:rPr>
          <w:rFonts w:ascii="Traditional Arabic" w:hAnsi="Traditional Arabic" w:cs="Traditional Arabic"/>
          <w:sz w:val="36"/>
          <w:szCs w:val="36"/>
          <w:rtl/>
        </w:rPr>
        <w:t xml:space="preserve"> يجوز للمضطر أكله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والشرط</w:t>
      </w:r>
      <w:r w:rsidRPr="005053ED">
        <w:rPr>
          <w:rFonts w:ascii="Traditional Arabic" w:hAnsi="Traditional Arabic" w:cs="Traditional Arabic"/>
          <w:sz w:val="36"/>
          <w:szCs w:val="36"/>
          <w:rtl/>
        </w:rPr>
        <w:t xml:space="preserve"> الرابع</w:t>
      </w:r>
      <w:r>
        <w:rPr>
          <w:rFonts w:ascii="Traditional Arabic" w:hAnsi="Traditional Arabic" w:cs="Traditional Arabic"/>
          <w:sz w:val="36"/>
          <w:szCs w:val="36"/>
          <w:rtl/>
        </w:rPr>
        <w:t xml:space="preserve">: ألا يكون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دعت</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الضرورة إلية عاصيا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مقامه</w:t>
      </w:r>
      <w:r w:rsidRPr="005053ED">
        <w:rPr>
          <w:rFonts w:ascii="Traditional Arabic" w:hAnsi="Traditional Arabic" w:cs="Traditional Arabic"/>
          <w:sz w:val="36"/>
          <w:szCs w:val="36"/>
          <w:rtl/>
        </w:rPr>
        <w:t xml:space="preserve"> على قطع الطريق وأخافه السبيل أو ل</w:t>
      </w:r>
      <w:r>
        <w:rPr>
          <w:rFonts w:ascii="Traditional Arabic" w:hAnsi="Traditional Arabic" w:cs="Traditional Arabic" w:hint="eastAsia"/>
          <w:sz w:val="36"/>
          <w:szCs w:val="36"/>
          <w:rtl/>
        </w:rPr>
        <w:t>بغيه</w:t>
      </w:r>
      <w:r>
        <w:rPr>
          <w:rFonts w:ascii="Traditional Arabic" w:hAnsi="Traditional Arabic" w:cs="Traditional Arabic"/>
          <w:sz w:val="36"/>
          <w:szCs w:val="36"/>
          <w:rtl/>
        </w:rPr>
        <w:t xml:space="preserve"> على إمام عادل لقوله تعالى </w:t>
      </w:r>
      <w:r>
        <w:rPr>
          <w:rFonts w:ascii="QCF_BSML" w:hAnsi="QCF_BSML" w:cs="QCF_BSML"/>
          <w:color w:val="000000"/>
          <w:sz w:val="35"/>
          <w:szCs w:val="35"/>
          <w:rtl/>
        </w:rPr>
        <w:t xml:space="preserve">ﭽ </w:t>
      </w:r>
      <w:r>
        <w:rPr>
          <w:rFonts w:ascii="QCF_P026" w:hAnsi="QCF_P026" w:cs="QCF_P026"/>
          <w:color w:val="000000"/>
          <w:sz w:val="35"/>
          <w:szCs w:val="35"/>
          <w:rtl/>
        </w:rPr>
        <w:t>ﮙ  ﮚ      ﮛ       ﮜ  ﮝ    ﮞ  ﮟ  ﮠ     ﮡ</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ولأن</w:t>
      </w:r>
      <w:r w:rsidRPr="005053ED">
        <w:rPr>
          <w:rFonts w:ascii="Traditional Arabic" w:hAnsi="Traditional Arabic" w:cs="Traditional Arabic"/>
          <w:sz w:val="36"/>
          <w:szCs w:val="36"/>
          <w:rtl/>
        </w:rPr>
        <w:t xml:space="preserve"> إباحة أكل الميتة رخصة, والع</w:t>
      </w:r>
      <w:r>
        <w:rPr>
          <w:rFonts w:ascii="Traditional Arabic" w:hAnsi="Traditional Arabic" w:cs="Traditional Arabic" w:hint="eastAsia"/>
          <w:sz w:val="36"/>
          <w:szCs w:val="36"/>
          <w:rtl/>
        </w:rPr>
        <w:t>اصي</w:t>
      </w:r>
      <w:r>
        <w:rPr>
          <w:rFonts w:ascii="Traditional Arabic" w:hAnsi="Traditional Arabic" w:cs="Traditional Arabic"/>
          <w:sz w:val="36"/>
          <w:szCs w:val="36"/>
          <w:rtl/>
        </w:rPr>
        <w:t xml:space="preserve"> لا يترخص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معصيته, ف</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تاب</w:t>
      </w:r>
      <w:r>
        <w:rPr>
          <w:rFonts w:ascii="Traditional Arabic" w:hAnsi="Traditional Arabic" w:cs="Traditional Arabic"/>
          <w:sz w:val="36"/>
          <w:szCs w:val="36"/>
          <w:rtl/>
        </w:rPr>
        <w:t xml:space="preserve"> من المعصية </w:t>
      </w:r>
      <w:r w:rsidRPr="005053ED">
        <w:rPr>
          <w:rFonts w:ascii="Traditional Arabic" w:hAnsi="Traditional Arabic" w:cs="Traditional Arabic" w:hint="eastAsia"/>
          <w:sz w:val="36"/>
          <w:szCs w:val="36"/>
          <w:rtl/>
        </w:rPr>
        <w:t>حل</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أكل الميتة,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أقام عل</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xml:space="preserve"> ولم يتب حرمت عليه, وهو غي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مضطر إلى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متناع</w:t>
      </w:r>
      <w:r w:rsidRPr="005053ED">
        <w:rPr>
          <w:rFonts w:ascii="Traditional Arabic" w:hAnsi="Traditional Arabic" w:cs="Traditional Arabic"/>
          <w:sz w:val="36"/>
          <w:szCs w:val="36"/>
          <w:rtl/>
        </w:rPr>
        <w:t xml:space="preserve"> من التوبة, ولا ف</w:t>
      </w:r>
      <w:r w:rsidRPr="005053ED">
        <w:rPr>
          <w:rFonts w:ascii="Traditional Arabic" w:hAnsi="Traditional Arabic" w:cs="Traditional Arabic" w:hint="eastAsia"/>
          <w:sz w:val="36"/>
          <w:szCs w:val="36"/>
          <w:rtl/>
        </w:rPr>
        <w:t>رق</w:t>
      </w:r>
      <w:r w:rsidRPr="005053ED">
        <w:rPr>
          <w:rFonts w:ascii="Traditional Arabic" w:hAnsi="Traditional Arabic" w:cs="Traditional Arabic"/>
          <w:sz w:val="36"/>
          <w:szCs w:val="36"/>
          <w:rtl/>
        </w:rPr>
        <w:t xml:space="preserve"> بين ال</w:t>
      </w:r>
      <w:r w:rsidRPr="005053ED">
        <w:rPr>
          <w:rFonts w:ascii="Traditional Arabic" w:hAnsi="Traditional Arabic" w:cs="Traditional Arabic" w:hint="eastAsia"/>
          <w:sz w:val="36"/>
          <w:szCs w:val="36"/>
          <w:rtl/>
        </w:rPr>
        <w:t>مسا</w:t>
      </w:r>
      <w:r>
        <w:rPr>
          <w:rFonts w:ascii="Traditional Arabic" w:hAnsi="Traditional Arabic" w:cs="Traditional Arabic" w:hint="eastAsia"/>
          <w:sz w:val="36"/>
          <w:szCs w:val="36"/>
          <w:rtl/>
        </w:rPr>
        <w:t>فر</w:t>
      </w:r>
      <w:r>
        <w:rPr>
          <w:rFonts w:ascii="Traditional Arabic" w:hAnsi="Traditional Arabic" w:cs="Traditional Arabic"/>
          <w:sz w:val="36"/>
          <w:szCs w:val="36"/>
          <w:rtl/>
        </w:rPr>
        <w:t xml:space="preserve"> والمقيم, وإن قصر السفر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لأغلب</w:t>
      </w:r>
      <w:r w:rsidRPr="005053ED">
        <w:rPr>
          <w:rFonts w:ascii="Traditional Arabic" w:hAnsi="Traditional Arabic" w:cs="Traditional Arabic"/>
          <w:sz w:val="36"/>
          <w:szCs w:val="36"/>
          <w:rtl/>
        </w:rPr>
        <w:t xml:space="preserve"> من أحوال </w:t>
      </w:r>
      <w:r w:rsidRPr="005053ED">
        <w:rPr>
          <w:rFonts w:ascii="Traditional Arabic" w:hAnsi="Traditional Arabic" w:cs="Traditional Arabic" w:hint="eastAsia"/>
          <w:sz w:val="36"/>
          <w:szCs w:val="36"/>
          <w:rtl/>
        </w:rPr>
        <w:t>العذر</w:t>
      </w:r>
      <w:r w:rsidRPr="005053ED">
        <w:rPr>
          <w:rFonts w:ascii="Traditional Arabic" w:hAnsi="Traditional Arabic" w:cs="Traditional Arabic"/>
          <w:sz w:val="36"/>
          <w:szCs w:val="36"/>
          <w:rtl/>
        </w:rPr>
        <w:t xml:space="preserve"> فإن حدث </w:t>
      </w:r>
      <w:r w:rsidRPr="00E175A5">
        <w:rPr>
          <w:rFonts w:ascii="Traditional Arabic" w:hAnsi="Traditional Arabic" w:cs="Traditional Arabic" w:hint="eastAsia"/>
          <w:color w:val="000000"/>
          <w:sz w:val="36"/>
          <w:szCs w:val="36"/>
          <w:rtl/>
        </w:rPr>
        <w:t>مثله</w:t>
      </w:r>
      <w:r w:rsidRPr="005053ED">
        <w:rPr>
          <w:rFonts w:ascii="Traditional Arabic" w:hAnsi="Traditional Arabic" w:cs="Traditional Arabic"/>
          <w:sz w:val="36"/>
          <w:szCs w:val="36"/>
          <w:rtl/>
        </w:rPr>
        <w:t xml:space="preserve"> في الأمصار والقرى حل فيها أكل الميتة كالسفر.</w:t>
      </w:r>
    </w:p>
    <w:p w:rsidR="00076974" w:rsidRPr="005053ED" w:rsidRDefault="00076974" w:rsidP="00424E5A">
      <w:pPr>
        <w:spacing w:line="276"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w:t>
      </w:r>
      <w:r>
        <w:rPr>
          <w:rFonts w:ascii="Traditional Arabic" w:hAnsi="Traditional Arabic" w:cs="Traditional Arabic" w:hint="eastAsia"/>
          <w:sz w:val="36"/>
          <w:szCs w:val="36"/>
          <w:rtl/>
        </w:rPr>
        <w:t>الرازي</w:t>
      </w:r>
      <w:r>
        <w:rPr>
          <w:rFonts w:ascii="Traditional Arabic" w:hAnsi="Traditional Arabic" w:cs="Traditional Arabic"/>
          <w:sz w:val="36"/>
          <w:szCs w:val="36"/>
          <w:rtl/>
        </w:rPr>
        <w:t>: وقول</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ﮇ  ﮈ  ﮉ   ﮊ  ﮋ  ﮌ  ﮍ</w:t>
      </w:r>
      <w:r>
        <w:rPr>
          <w:rFonts w:ascii="QCF_P107" w:hAnsi="QCF_P107" w:cs="QCF_P107"/>
          <w:color w:val="0000A5"/>
          <w:sz w:val="35"/>
          <w:szCs w:val="35"/>
          <w:rtl/>
        </w:rPr>
        <w:t>ﮎ</w:t>
      </w:r>
      <w:r>
        <w:rPr>
          <w:rFonts w:ascii="QCF_P107" w:hAnsi="QCF_P107" w:cs="QCF_P107"/>
          <w:color w:val="000000"/>
          <w:sz w:val="35"/>
          <w:szCs w:val="35"/>
          <w:rtl/>
        </w:rPr>
        <w:t xml:space="preserve">  ﮏ  ﮐ  ﮑ  ﮒ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sidRPr="00134A06">
        <w:rPr>
          <w:rFonts w:ascii="Traditional Arabic" w:hAnsi="Traditional Arabic" w:cs="Traditional Arabic"/>
          <w:b/>
          <w:bCs/>
          <w:color w:val="000000"/>
          <w:sz w:val="44"/>
          <w:szCs w:val="44"/>
          <w:rtl/>
        </w:rPr>
        <w:t xml:space="preserve"> </w:t>
      </w:r>
      <w:r w:rsidRPr="00F01ED0">
        <w:rPr>
          <w:rFonts w:ascii="Traditional Arabic" w:hAnsi="Traditional Arabic" w:cs="Traditional Arabic" w:hint="eastAsia"/>
          <w:color w:val="000000"/>
          <w:sz w:val="36"/>
          <w:szCs w:val="36"/>
          <w:rtl/>
        </w:rPr>
        <w:t>كل</w:t>
      </w:r>
      <w:r w:rsidRPr="00F01ED0">
        <w:rPr>
          <w:rFonts w:ascii="Traditional Arabic" w:hAnsi="Traditional Arabic" w:cs="Traditional Arabic"/>
          <w:color w:val="000000"/>
          <w:sz w:val="36"/>
          <w:szCs w:val="36"/>
          <w:rtl/>
        </w:rPr>
        <w:t xml:space="preserve"> واحد من هذين فيه ضمير لا يستغنى عنه الكلام وذلك لأن وقو</w:t>
      </w:r>
      <w:r w:rsidRPr="00F01ED0">
        <w:rPr>
          <w:rFonts w:ascii="Traditional Arabic" w:hAnsi="Traditional Arabic" w:cs="Traditional Arabic" w:hint="eastAsia"/>
          <w:color w:val="000000"/>
          <w:sz w:val="36"/>
          <w:szCs w:val="36"/>
          <w:rtl/>
        </w:rPr>
        <w:t>ع</w:t>
      </w:r>
      <w:r w:rsidRPr="00F01ED0">
        <w:rPr>
          <w:rFonts w:ascii="Traditional Arabic" w:hAnsi="Traditional Arabic" w:cs="Traditional Arabic"/>
          <w:color w:val="000000"/>
          <w:sz w:val="36"/>
          <w:szCs w:val="36"/>
          <w:rtl/>
        </w:rPr>
        <w:t xml:space="preserve"> </w:t>
      </w:r>
      <w:r w:rsidRPr="00F01ED0">
        <w:rPr>
          <w:rFonts w:ascii="Traditional Arabic" w:hAnsi="Traditional Arabic" w:cs="Traditional Arabic" w:hint="eastAsia"/>
          <w:color w:val="000000"/>
          <w:sz w:val="36"/>
          <w:szCs w:val="36"/>
          <w:rtl/>
        </w:rPr>
        <w:t>الضرورة</w:t>
      </w:r>
      <w:r w:rsidRPr="00F01ED0">
        <w:rPr>
          <w:rFonts w:ascii="Traditional Arabic" w:hAnsi="Traditional Arabic" w:cs="Traditional Arabic"/>
          <w:color w:val="000000"/>
          <w:sz w:val="36"/>
          <w:szCs w:val="36"/>
          <w:rtl/>
        </w:rPr>
        <w:t xml:space="preserve"> ليس من فعل المضطر </w:t>
      </w:r>
      <w:r w:rsidRPr="00F01ED0">
        <w:rPr>
          <w:rFonts w:ascii="Traditional Arabic" w:hAnsi="Traditional Arabic" w:cs="Traditional Arabic" w:hint="eastAsia"/>
          <w:color w:val="000000"/>
          <w:sz w:val="36"/>
          <w:szCs w:val="36"/>
          <w:rtl/>
        </w:rPr>
        <w:t>فيكون</w:t>
      </w:r>
      <w:r w:rsidRPr="00F01ED0">
        <w:rPr>
          <w:rFonts w:ascii="Traditional Arabic" w:hAnsi="Traditional Arabic" w:cs="Traditional Arabic"/>
          <w:color w:val="000000"/>
          <w:sz w:val="36"/>
          <w:szCs w:val="36"/>
          <w:rtl/>
        </w:rPr>
        <w:t xml:space="preserve"> قوله [فَلا إِثْ</w:t>
      </w:r>
      <w:r w:rsidRPr="00F01ED0">
        <w:rPr>
          <w:rFonts w:ascii="Traditional Arabic" w:hAnsi="Traditional Arabic" w:cs="Traditional Arabic" w:hint="eastAsia"/>
          <w:color w:val="000000"/>
          <w:sz w:val="36"/>
          <w:szCs w:val="36"/>
          <w:rtl/>
        </w:rPr>
        <w:t>مَ</w:t>
      </w:r>
      <w:r w:rsidRPr="00F01ED0">
        <w:rPr>
          <w:rFonts w:ascii="Traditional Arabic" w:hAnsi="Traditional Arabic" w:cs="Traditional Arabic"/>
          <w:color w:val="000000"/>
          <w:sz w:val="36"/>
          <w:szCs w:val="36"/>
          <w:rtl/>
        </w:rPr>
        <w:t xml:space="preserve"> عَلَيْهِ ] وقوله [</w:t>
      </w:r>
      <w:r w:rsidRPr="00F01ED0">
        <w:rPr>
          <w:rFonts w:ascii="Traditional Arabic" w:hAnsi="Traditional Arabic" w:cs="Traditional Arabic" w:hint="eastAsia"/>
          <w:color w:val="000000"/>
          <w:sz w:val="36"/>
          <w:szCs w:val="36"/>
          <w:rtl/>
        </w:rPr>
        <w:t>فَإِنَّ</w:t>
      </w:r>
      <w:r w:rsidRPr="00F01ED0">
        <w:rPr>
          <w:rFonts w:ascii="Traditional Arabic" w:hAnsi="Traditional Arabic" w:cs="Traditional Arabic"/>
          <w:color w:val="000000"/>
          <w:sz w:val="36"/>
          <w:szCs w:val="36"/>
          <w:rtl/>
        </w:rPr>
        <w:t xml:space="preserve"> اللَّهَ غَفُورٌ رَحِيمٌ ] خبر له وقوله [فَمَنِ اضْط</w:t>
      </w:r>
      <w:r w:rsidRPr="00F01ED0">
        <w:rPr>
          <w:rFonts w:ascii="Traditional Arabic" w:hAnsi="Traditional Arabic" w:cs="Traditional Arabic" w:hint="eastAsia"/>
          <w:color w:val="000000"/>
          <w:sz w:val="36"/>
          <w:szCs w:val="36"/>
          <w:rtl/>
        </w:rPr>
        <w:t>ُرَّ</w:t>
      </w:r>
      <w:r w:rsidRPr="00F01ED0">
        <w:rPr>
          <w:rFonts w:ascii="Traditional Arabic" w:hAnsi="Traditional Arabic" w:cs="Traditional Arabic"/>
          <w:color w:val="000000"/>
          <w:sz w:val="36"/>
          <w:szCs w:val="36"/>
          <w:rtl/>
        </w:rPr>
        <w:t>] لا بدله من خبر به تم الكلا</w:t>
      </w:r>
      <w:r w:rsidRPr="00F01ED0">
        <w:rPr>
          <w:rFonts w:ascii="Traditional Arabic" w:hAnsi="Traditional Arabic" w:cs="Traditional Arabic" w:hint="eastAsia"/>
          <w:color w:val="000000"/>
          <w:sz w:val="36"/>
          <w:szCs w:val="36"/>
          <w:rtl/>
        </w:rPr>
        <w:t>م</w:t>
      </w:r>
      <w:r w:rsidRPr="00F01ED0">
        <w:rPr>
          <w:rFonts w:ascii="Traditional Arabic" w:hAnsi="Traditional Arabic" w:cs="Traditional Arabic"/>
          <w:color w:val="000000"/>
          <w:sz w:val="36"/>
          <w:szCs w:val="36"/>
          <w:rtl/>
        </w:rPr>
        <w:t xml:space="preserve"> إذ لم ي</w:t>
      </w:r>
      <w:r w:rsidRPr="00F01ED0">
        <w:rPr>
          <w:rFonts w:ascii="Traditional Arabic" w:hAnsi="Traditional Arabic" w:cs="Traditional Arabic" w:hint="eastAsia"/>
          <w:color w:val="000000"/>
          <w:sz w:val="36"/>
          <w:szCs w:val="36"/>
          <w:rtl/>
        </w:rPr>
        <w:t>كن</w:t>
      </w:r>
      <w:r w:rsidRPr="00F01ED0">
        <w:rPr>
          <w:rFonts w:ascii="Traditional Arabic" w:hAnsi="Traditional Arabic" w:cs="Traditional Arabic"/>
          <w:color w:val="000000"/>
          <w:sz w:val="36"/>
          <w:szCs w:val="36"/>
          <w:rtl/>
        </w:rPr>
        <w:t xml:space="preserve"> الحكم مت</w:t>
      </w:r>
      <w:r w:rsidRPr="00F01ED0">
        <w:rPr>
          <w:rFonts w:ascii="Traditional Arabic" w:hAnsi="Traditional Arabic" w:cs="Traditional Arabic" w:hint="eastAsia"/>
          <w:color w:val="000000"/>
          <w:sz w:val="36"/>
          <w:szCs w:val="36"/>
          <w:rtl/>
        </w:rPr>
        <w:t>علقا</w:t>
      </w:r>
      <w:r w:rsidRPr="00F01ED0">
        <w:rPr>
          <w:rFonts w:ascii="Traditional Arabic" w:hAnsi="Traditional Arabic" w:cs="Traditional Arabic"/>
          <w:color w:val="000000"/>
          <w:sz w:val="36"/>
          <w:szCs w:val="36"/>
          <w:rtl/>
        </w:rPr>
        <w:t xml:space="preserve"> بنفس الضرورة </w:t>
      </w:r>
      <w:r w:rsidRPr="00F01ED0">
        <w:rPr>
          <w:rFonts w:ascii="Traditional Arabic" w:hAnsi="Traditional Arabic" w:cs="Traditional Arabic" w:hint="eastAsia"/>
          <w:color w:val="000000"/>
          <w:sz w:val="36"/>
          <w:szCs w:val="36"/>
          <w:rtl/>
        </w:rPr>
        <w:t>وخبره</w:t>
      </w:r>
      <w:r w:rsidRPr="00F01ED0">
        <w:rPr>
          <w:rFonts w:ascii="Traditional Arabic" w:hAnsi="Traditional Arabic" w:cs="Traditional Arabic"/>
          <w:color w:val="000000"/>
          <w:sz w:val="36"/>
          <w:szCs w:val="36"/>
          <w:rtl/>
        </w:rPr>
        <w:t xml:space="preserve"> الذي </w:t>
      </w:r>
      <w:r w:rsidRPr="00F01ED0">
        <w:rPr>
          <w:rFonts w:ascii="Traditional Arabic" w:hAnsi="Traditional Arabic" w:cs="Traditional Arabic" w:hint="eastAsia"/>
          <w:color w:val="000000"/>
          <w:sz w:val="36"/>
          <w:szCs w:val="36"/>
          <w:rtl/>
        </w:rPr>
        <w:t>يتم</w:t>
      </w:r>
      <w:r w:rsidRPr="00F01ED0">
        <w:rPr>
          <w:rFonts w:ascii="Traditional Arabic" w:hAnsi="Traditional Arabic" w:cs="Traditional Arabic"/>
          <w:color w:val="000000"/>
          <w:sz w:val="36"/>
          <w:szCs w:val="36"/>
          <w:rtl/>
        </w:rPr>
        <w:t xml:space="preserve"> به ا</w:t>
      </w:r>
      <w:r w:rsidRPr="00F01ED0">
        <w:rPr>
          <w:rFonts w:ascii="Traditional Arabic" w:hAnsi="Traditional Arabic" w:cs="Traditional Arabic" w:hint="eastAsia"/>
          <w:color w:val="000000"/>
          <w:sz w:val="36"/>
          <w:szCs w:val="36"/>
          <w:rtl/>
        </w:rPr>
        <w:t>لكلام</w:t>
      </w:r>
      <w:r w:rsidRPr="00F01ED0">
        <w:rPr>
          <w:rFonts w:ascii="Traditional Arabic" w:hAnsi="Traditional Arabic" w:cs="Traditional Arabic"/>
          <w:color w:val="000000"/>
          <w:sz w:val="36"/>
          <w:szCs w:val="36"/>
          <w:rtl/>
        </w:rPr>
        <w:t xml:space="preserve"> </w:t>
      </w:r>
      <w:r w:rsidRPr="00F01ED0">
        <w:rPr>
          <w:rFonts w:ascii="Traditional Arabic" w:hAnsi="Traditional Arabic" w:cs="Traditional Arabic" w:hint="eastAsia"/>
          <w:color w:val="000000"/>
          <w:sz w:val="36"/>
          <w:szCs w:val="36"/>
          <w:rtl/>
        </w:rPr>
        <w:t>ضميره</w:t>
      </w:r>
      <w:r w:rsidRPr="00F01ED0">
        <w:rPr>
          <w:rFonts w:ascii="Traditional Arabic" w:hAnsi="Traditional Arabic" w:cs="Traditional Arabic"/>
          <w:color w:val="000000"/>
          <w:sz w:val="36"/>
          <w:szCs w:val="36"/>
          <w:rtl/>
        </w:rPr>
        <w:t xml:space="preserve"> وهو الأكل ف</w:t>
      </w:r>
      <w:r w:rsidRPr="00F01ED0">
        <w:rPr>
          <w:rFonts w:ascii="Traditional Arabic" w:hAnsi="Traditional Arabic" w:cs="Traditional Arabic" w:hint="eastAsia"/>
          <w:color w:val="000000"/>
          <w:sz w:val="36"/>
          <w:szCs w:val="36"/>
          <w:rtl/>
        </w:rPr>
        <w:t>كان</w:t>
      </w:r>
      <w:r w:rsidRPr="00F01ED0">
        <w:rPr>
          <w:rFonts w:ascii="Traditional Arabic" w:hAnsi="Traditional Arabic" w:cs="Traditional Arabic"/>
          <w:color w:val="000000"/>
          <w:sz w:val="36"/>
          <w:szCs w:val="36"/>
          <w:rtl/>
        </w:rPr>
        <w:t xml:space="preserve"> تقديره فمن اضطر فأكل فلا إثم عليه ثم قوله [غَيْرَ باغٍ وَلا عادٍ] على قول من يقول غ</w:t>
      </w:r>
      <w:r w:rsidRPr="00F01ED0">
        <w:rPr>
          <w:rFonts w:ascii="Traditional Arabic" w:hAnsi="Traditional Arabic" w:cs="Traditional Arabic" w:hint="eastAsia"/>
          <w:color w:val="000000"/>
          <w:sz w:val="36"/>
          <w:szCs w:val="36"/>
          <w:rtl/>
        </w:rPr>
        <w:t>ير</w:t>
      </w:r>
      <w:r w:rsidRPr="00F01ED0">
        <w:rPr>
          <w:rFonts w:ascii="Traditional Arabic" w:hAnsi="Traditional Arabic" w:cs="Traditional Arabic"/>
          <w:color w:val="000000"/>
          <w:sz w:val="36"/>
          <w:szCs w:val="36"/>
          <w:rtl/>
        </w:rPr>
        <w:t xml:space="preserve"> باغ في الميتة ولا </w:t>
      </w:r>
      <w:r w:rsidRPr="00F01ED0">
        <w:rPr>
          <w:rFonts w:ascii="Traditional Arabic" w:hAnsi="Traditional Arabic" w:cs="Traditional Arabic" w:hint="eastAsia"/>
          <w:color w:val="000000"/>
          <w:sz w:val="36"/>
          <w:szCs w:val="36"/>
          <w:rtl/>
        </w:rPr>
        <w:t>عاد</w:t>
      </w:r>
      <w:r w:rsidRPr="00F01ED0">
        <w:rPr>
          <w:rFonts w:ascii="Traditional Arabic" w:hAnsi="Traditional Arabic" w:cs="Traditional Arabic"/>
          <w:color w:val="000000"/>
          <w:sz w:val="36"/>
          <w:szCs w:val="36"/>
          <w:rtl/>
        </w:rPr>
        <w:t xml:space="preserve"> في ال</w:t>
      </w:r>
      <w:r w:rsidRPr="00F01ED0">
        <w:rPr>
          <w:rFonts w:ascii="Traditional Arabic" w:hAnsi="Traditional Arabic" w:cs="Traditional Arabic" w:hint="eastAsia"/>
          <w:color w:val="000000"/>
          <w:sz w:val="36"/>
          <w:szCs w:val="36"/>
          <w:rtl/>
        </w:rPr>
        <w:t>أكل</w:t>
      </w:r>
      <w:r w:rsidRPr="00F01ED0">
        <w:rPr>
          <w:rFonts w:ascii="Traditional Arabic" w:hAnsi="Traditional Arabic" w:cs="Traditional Arabic"/>
          <w:color w:val="000000"/>
          <w:sz w:val="36"/>
          <w:szCs w:val="36"/>
          <w:rtl/>
        </w:rPr>
        <w:t xml:space="preserve"> فيكون ال</w:t>
      </w:r>
      <w:r w:rsidRPr="00F01ED0">
        <w:rPr>
          <w:rFonts w:ascii="Traditional Arabic" w:hAnsi="Traditional Arabic" w:cs="Traditional Arabic" w:hint="eastAsia"/>
          <w:color w:val="000000"/>
          <w:sz w:val="36"/>
          <w:szCs w:val="36"/>
          <w:rtl/>
        </w:rPr>
        <w:t>بغي</w:t>
      </w:r>
      <w:r w:rsidRPr="00F01ED0">
        <w:rPr>
          <w:rFonts w:ascii="Traditional Arabic" w:hAnsi="Traditional Arabic" w:cs="Traditional Arabic"/>
          <w:color w:val="000000"/>
          <w:sz w:val="36"/>
          <w:szCs w:val="36"/>
          <w:rtl/>
        </w:rPr>
        <w:t xml:space="preserve"> والعدوان حا</w:t>
      </w:r>
      <w:r w:rsidRPr="00F01ED0">
        <w:rPr>
          <w:rFonts w:ascii="Traditional Arabic" w:hAnsi="Traditional Arabic" w:cs="Traditional Arabic" w:hint="eastAsia"/>
          <w:color w:val="000000"/>
          <w:sz w:val="36"/>
          <w:szCs w:val="36"/>
          <w:rtl/>
        </w:rPr>
        <w:t>لا</w:t>
      </w:r>
      <w:r w:rsidRPr="00F01ED0">
        <w:rPr>
          <w:rFonts w:ascii="Traditional Arabic" w:hAnsi="Traditional Arabic" w:cs="Traditional Arabic"/>
          <w:color w:val="000000"/>
          <w:sz w:val="36"/>
          <w:szCs w:val="36"/>
          <w:rtl/>
        </w:rPr>
        <w:t xml:space="preserve"> للأكل وتقديره على قول من يقول غير باغ ولا عا</w:t>
      </w:r>
      <w:r w:rsidRPr="00F01ED0">
        <w:rPr>
          <w:rFonts w:ascii="Traditional Arabic" w:hAnsi="Traditional Arabic" w:cs="Traditional Arabic" w:hint="eastAsia"/>
          <w:color w:val="000000"/>
          <w:sz w:val="36"/>
          <w:szCs w:val="36"/>
          <w:rtl/>
        </w:rPr>
        <w:t>د</w:t>
      </w:r>
      <w:r w:rsidRPr="00F01ED0">
        <w:rPr>
          <w:rFonts w:ascii="Traditional Arabic" w:hAnsi="Traditional Arabic" w:cs="Traditional Arabic"/>
          <w:color w:val="000000"/>
          <w:sz w:val="36"/>
          <w:szCs w:val="36"/>
          <w:rtl/>
        </w:rPr>
        <w:t xml:space="preserve"> على المسلمين فمن ا</w:t>
      </w:r>
      <w:r w:rsidRPr="00F01ED0">
        <w:rPr>
          <w:rFonts w:ascii="Traditional Arabic" w:hAnsi="Traditional Arabic" w:cs="Traditional Arabic" w:hint="eastAsia"/>
          <w:color w:val="000000"/>
          <w:sz w:val="36"/>
          <w:szCs w:val="36"/>
          <w:rtl/>
        </w:rPr>
        <w:t>ضطر</w:t>
      </w:r>
      <w:r w:rsidRPr="00F01ED0">
        <w:rPr>
          <w:rFonts w:ascii="Traditional Arabic" w:hAnsi="Traditional Arabic" w:cs="Traditional Arabic"/>
          <w:color w:val="000000"/>
          <w:sz w:val="36"/>
          <w:szCs w:val="36"/>
          <w:rtl/>
        </w:rPr>
        <w:t xml:space="preserve"> غير </w:t>
      </w:r>
      <w:r w:rsidRPr="00F01ED0">
        <w:rPr>
          <w:rFonts w:ascii="Traditional Arabic" w:hAnsi="Traditional Arabic" w:cs="Traditional Arabic" w:hint="eastAsia"/>
          <w:color w:val="000000"/>
          <w:sz w:val="36"/>
          <w:szCs w:val="36"/>
          <w:rtl/>
        </w:rPr>
        <w:t>باغ</w:t>
      </w:r>
      <w:r w:rsidRPr="00F01ED0">
        <w:rPr>
          <w:rFonts w:ascii="Traditional Arabic" w:hAnsi="Traditional Arabic" w:cs="Traditional Arabic"/>
          <w:color w:val="000000"/>
          <w:sz w:val="36"/>
          <w:szCs w:val="36"/>
          <w:rtl/>
        </w:rPr>
        <w:t xml:space="preserve"> ولا عاد على المسلمين فأكل فلا إثم عليه فيكون البغي وا</w:t>
      </w:r>
      <w:r w:rsidRPr="00F01ED0">
        <w:rPr>
          <w:rFonts w:ascii="Traditional Arabic" w:hAnsi="Traditional Arabic" w:cs="Traditional Arabic" w:hint="eastAsia"/>
          <w:color w:val="000000"/>
          <w:sz w:val="36"/>
          <w:szCs w:val="36"/>
          <w:rtl/>
        </w:rPr>
        <w:t>لعدوان</w:t>
      </w:r>
      <w:r w:rsidRPr="00F01ED0">
        <w:rPr>
          <w:rFonts w:ascii="Traditional Arabic" w:hAnsi="Traditional Arabic" w:cs="Traditional Arabic"/>
          <w:color w:val="000000"/>
          <w:sz w:val="36"/>
          <w:szCs w:val="36"/>
          <w:rtl/>
        </w:rPr>
        <w:t xml:space="preserve"> ح</w:t>
      </w:r>
      <w:r w:rsidRPr="00F01ED0">
        <w:rPr>
          <w:rFonts w:ascii="Traditional Arabic" w:hAnsi="Traditional Arabic" w:cs="Traditional Arabic" w:hint="eastAsia"/>
          <w:color w:val="000000"/>
          <w:sz w:val="36"/>
          <w:szCs w:val="36"/>
          <w:rtl/>
        </w:rPr>
        <w:t>الا</w:t>
      </w:r>
      <w:r w:rsidRPr="00F01ED0">
        <w:rPr>
          <w:rFonts w:ascii="Traditional Arabic" w:hAnsi="Traditional Arabic" w:cs="Traditional Arabic"/>
          <w:color w:val="000000"/>
          <w:sz w:val="36"/>
          <w:szCs w:val="36"/>
          <w:rtl/>
        </w:rPr>
        <w:t xml:space="preserve"> له عند الضرورة قبل أن يأكل ف</w:t>
      </w:r>
      <w:r w:rsidRPr="00F01ED0">
        <w:rPr>
          <w:rFonts w:ascii="Traditional Arabic" w:hAnsi="Traditional Arabic" w:cs="Traditional Arabic" w:hint="eastAsia"/>
          <w:color w:val="000000"/>
          <w:sz w:val="36"/>
          <w:szCs w:val="36"/>
          <w:rtl/>
        </w:rPr>
        <w:t>لا</w:t>
      </w:r>
      <w:r w:rsidRPr="00F01ED0">
        <w:rPr>
          <w:rFonts w:ascii="Traditional Arabic" w:hAnsi="Traditional Arabic" w:cs="Traditional Arabic"/>
          <w:color w:val="000000"/>
          <w:sz w:val="36"/>
          <w:szCs w:val="36"/>
          <w:rtl/>
        </w:rPr>
        <w:t xml:space="preserve"> يكون ذلك صف</w:t>
      </w:r>
      <w:r w:rsidRPr="00F01ED0">
        <w:rPr>
          <w:rFonts w:ascii="Traditional Arabic" w:hAnsi="Traditional Arabic" w:cs="Traditional Arabic" w:hint="eastAsia"/>
          <w:color w:val="000000"/>
          <w:sz w:val="36"/>
          <w:szCs w:val="36"/>
          <w:rtl/>
        </w:rPr>
        <w:t>ة</w:t>
      </w:r>
      <w:r w:rsidRPr="00F01ED0">
        <w:rPr>
          <w:rFonts w:ascii="Traditional Arabic" w:hAnsi="Traditional Arabic" w:cs="Traditional Arabic"/>
          <w:color w:val="000000"/>
          <w:sz w:val="36"/>
          <w:szCs w:val="36"/>
          <w:rtl/>
        </w:rPr>
        <w:t xml:space="preserve"> لل</w:t>
      </w:r>
      <w:r w:rsidRPr="00F01ED0">
        <w:rPr>
          <w:rFonts w:ascii="Traditional Arabic" w:hAnsi="Traditional Arabic" w:cs="Traditional Arabic" w:hint="eastAsia"/>
          <w:color w:val="000000"/>
          <w:sz w:val="36"/>
          <w:szCs w:val="36"/>
          <w:rtl/>
        </w:rPr>
        <w:t>أكل</w:t>
      </w:r>
      <w:r w:rsidRPr="00F01ED0">
        <w:rPr>
          <w:rFonts w:ascii="Traditional Arabic" w:hAnsi="Traditional Arabic" w:cs="Traditional Arabic"/>
          <w:color w:val="000000"/>
          <w:sz w:val="36"/>
          <w:szCs w:val="36"/>
          <w:rtl/>
        </w:rPr>
        <w:t xml:space="preserve"> وعند الأولين يكون صف</w:t>
      </w:r>
      <w:r w:rsidRPr="00F01ED0">
        <w:rPr>
          <w:rFonts w:ascii="Traditional Arabic" w:hAnsi="Traditional Arabic" w:cs="Traditional Arabic" w:hint="eastAsia"/>
          <w:color w:val="000000"/>
          <w:sz w:val="36"/>
          <w:szCs w:val="36"/>
          <w:rtl/>
        </w:rPr>
        <w:t>ة</w:t>
      </w:r>
      <w:r w:rsidRPr="00F01ED0">
        <w:rPr>
          <w:rFonts w:ascii="Traditional Arabic" w:hAnsi="Traditional Arabic" w:cs="Traditional Arabic"/>
          <w:color w:val="000000"/>
          <w:sz w:val="36"/>
          <w:szCs w:val="36"/>
          <w:rtl/>
        </w:rPr>
        <w:t xml:space="preserve"> للأكل وال</w:t>
      </w:r>
      <w:r w:rsidRPr="00F01ED0">
        <w:rPr>
          <w:rFonts w:ascii="Traditional Arabic" w:hAnsi="Traditional Arabic" w:cs="Traditional Arabic" w:hint="eastAsia"/>
          <w:color w:val="000000"/>
          <w:sz w:val="36"/>
          <w:szCs w:val="36"/>
          <w:rtl/>
        </w:rPr>
        <w:t>حذف</w:t>
      </w:r>
      <w:r w:rsidRPr="00F01ED0">
        <w:rPr>
          <w:rFonts w:ascii="Traditional Arabic" w:hAnsi="Traditional Arabic" w:cs="Traditional Arabic"/>
          <w:color w:val="000000"/>
          <w:sz w:val="36"/>
          <w:szCs w:val="36"/>
          <w:rtl/>
        </w:rPr>
        <w:t xml:space="preserve"> في هذا الموضع كالحذف ف</w:t>
      </w:r>
      <w:r w:rsidRPr="00F01ED0">
        <w:rPr>
          <w:rFonts w:ascii="Traditional Arabic" w:hAnsi="Traditional Arabic" w:cs="Traditional Arabic" w:hint="eastAsia"/>
          <w:color w:val="000000"/>
          <w:sz w:val="36"/>
          <w:szCs w:val="36"/>
          <w:rtl/>
        </w:rPr>
        <w:t>ي</w:t>
      </w:r>
      <w:r w:rsidRPr="00F01ED0">
        <w:rPr>
          <w:rFonts w:ascii="Traditional Arabic" w:hAnsi="Traditional Arabic" w:cs="Traditional Arabic"/>
          <w:color w:val="000000"/>
          <w:sz w:val="36"/>
          <w:szCs w:val="36"/>
          <w:rtl/>
        </w:rPr>
        <w:t xml:space="preserve"> </w:t>
      </w:r>
      <w:r w:rsidRPr="00F01ED0">
        <w:rPr>
          <w:rFonts w:ascii="Traditional Arabic" w:hAnsi="Traditional Arabic" w:cs="Traditional Arabic" w:hint="eastAsia"/>
          <w:color w:val="000000"/>
          <w:sz w:val="36"/>
          <w:szCs w:val="36"/>
          <w:rtl/>
        </w:rPr>
        <w:t>قوله</w:t>
      </w:r>
      <w:r w:rsidRPr="00F01ED0">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8" w:hAnsi="QCF_P028" w:cs="QCF_P028"/>
          <w:color w:val="000000"/>
          <w:sz w:val="35"/>
          <w:szCs w:val="35"/>
          <w:rtl/>
        </w:rPr>
        <w:t>ﭵ  ﭶ     ﭷ    ﭸ  ﭹ    ﭺ  ﭻ  ﭼ   ﭽ  ﭾ  ﭿ</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١٨٤</w:t>
      </w:r>
      <w:r>
        <w:rPr>
          <w:rFonts w:ascii="Traditional Arabic" w:hAnsi="Traditional Arabic" w:cs="Traditional Arabic"/>
          <w:color w:val="000000"/>
          <w:sz w:val="35"/>
          <w:szCs w:val="35"/>
        </w:rPr>
        <w:t xml:space="preserve"> </w:t>
      </w:r>
      <w:r w:rsidRPr="00F01ED0">
        <w:rPr>
          <w:rFonts w:ascii="Traditional Arabic" w:hAnsi="Traditional Arabic" w:cs="Traditional Arabic" w:hint="eastAsia"/>
          <w:color w:val="000000"/>
          <w:sz w:val="36"/>
          <w:szCs w:val="36"/>
          <w:rtl/>
        </w:rPr>
        <w:t>والمعنى</w:t>
      </w:r>
      <w:r w:rsidRPr="00F01ED0">
        <w:rPr>
          <w:rFonts w:ascii="Traditional Arabic" w:hAnsi="Traditional Arabic" w:cs="Traditional Arabic"/>
          <w:color w:val="000000"/>
          <w:sz w:val="36"/>
          <w:szCs w:val="36"/>
          <w:rtl/>
        </w:rPr>
        <w:t xml:space="preserve"> فأفطر فعدة من أيام أخ</w:t>
      </w:r>
      <w:r w:rsidRPr="00F01ED0">
        <w:rPr>
          <w:rFonts w:ascii="Traditional Arabic" w:hAnsi="Traditional Arabic" w:cs="Traditional Arabic" w:hint="eastAsia"/>
          <w:color w:val="000000"/>
          <w:sz w:val="36"/>
          <w:szCs w:val="36"/>
          <w:rtl/>
        </w:rPr>
        <w:t>ر</w:t>
      </w:r>
      <w:r w:rsidRPr="00F01ED0">
        <w:rPr>
          <w:rFonts w:ascii="Traditional Arabic" w:hAnsi="Traditional Arabic" w:cs="Traditional Arabic"/>
          <w:color w:val="000000"/>
          <w:sz w:val="36"/>
          <w:szCs w:val="36"/>
          <w:rtl/>
        </w:rPr>
        <w:t xml:space="preserve"> فحذف فأفطر </w:t>
      </w:r>
      <w:r w:rsidRPr="00F01ED0">
        <w:rPr>
          <w:rFonts w:ascii="Traditional Arabic" w:hAnsi="Traditional Arabic" w:cs="Traditional Arabic" w:hint="eastAsia"/>
          <w:color w:val="000000"/>
          <w:sz w:val="36"/>
          <w:szCs w:val="36"/>
          <w:rtl/>
        </w:rPr>
        <w:t>وقوله</w:t>
      </w:r>
      <w:r w:rsidRPr="00F01ED0">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30" w:hAnsi="QCF_P030" w:cs="QCF_P030"/>
          <w:color w:val="000000"/>
          <w:sz w:val="35"/>
          <w:szCs w:val="35"/>
          <w:rtl/>
        </w:rPr>
        <w:t xml:space="preserve">ﯦ  ﯧ        ﯨ  ﯩ  ﯪ  ﯫ  ﯬ  ﯭ  ﯮ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١٩٦</w:t>
      </w:r>
      <w:r w:rsidRPr="00F01ED0">
        <w:rPr>
          <w:rFonts w:ascii="Traditional Arabic" w:hAnsi="Traditional Arabic" w:cs="Traditional Arabic" w:hint="eastAsia"/>
          <w:color w:val="000000"/>
          <w:sz w:val="36"/>
          <w:szCs w:val="36"/>
          <w:rtl/>
        </w:rPr>
        <w:t>،</w:t>
      </w:r>
      <w:r w:rsidRPr="00F01ED0">
        <w:rPr>
          <w:rFonts w:ascii="Traditional Arabic" w:hAnsi="Traditional Arabic" w:cs="Traditional Arabic"/>
          <w:color w:val="000000"/>
          <w:sz w:val="36"/>
          <w:szCs w:val="36"/>
          <w:rtl/>
        </w:rPr>
        <w:t xml:space="preserve"> ومعناه فحلق ففدي</w:t>
      </w:r>
      <w:r w:rsidRPr="00F01ED0">
        <w:rPr>
          <w:rFonts w:ascii="Traditional Arabic" w:hAnsi="Traditional Arabic" w:cs="Traditional Arabic" w:hint="eastAsia"/>
          <w:color w:val="000000"/>
          <w:sz w:val="36"/>
          <w:szCs w:val="36"/>
          <w:rtl/>
        </w:rPr>
        <w:t>ة</w:t>
      </w:r>
      <w:r w:rsidRPr="00F01ED0">
        <w:rPr>
          <w:rFonts w:ascii="Traditional Arabic" w:hAnsi="Traditional Arabic" w:cs="Traditional Arabic"/>
          <w:color w:val="000000"/>
          <w:sz w:val="36"/>
          <w:szCs w:val="36"/>
          <w:rtl/>
        </w:rPr>
        <w:t xml:space="preserve"> وإنم</w:t>
      </w:r>
      <w:r w:rsidRPr="00F01ED0">
        <w:rPr>
          <w:rFonts w:ascii="Traditional Arabic" w:hAnsi="Traditional Arabic" w:cs="Traditional Arabic" w:hint="eastAsia"/>
          <w:color w:val="000000"/>
          <w:sz w:val="36"/>
          <w:szCs w:val="36"/>
          <w:rtl/>
        </w:rPr>
        <w:t>ا</w:t>
      </w:r>
      <w:r w:rsidRPr="00F01ED0">
        <w:rPr>
          <w:rFonts w:ascii="Traditional Arabic" w:hAnsi="Traditional Arabic" w:cs="Traditional Arabic"/>
          <w:color w:val="000000"/>
          <w:sz w:val="36"/>
          <w:szCs w:val="36"/>
          <w:rtl/>
        </w:rPr>
        <w:t xml:space="preserve"> جاز الحذف لعلم المخاطبي</w:t>
      </w:r>
      <w:r w:rsidRPr="00F01ED0">
        <w:rPr>
          <w:rFonts w:ascii="Traditional Arabic" w:hAnsi="Traditional Arabic" w:cs="Traditional Arabic" w:hint="eastAsia"/>
          <w:color w:val="000000"/>
          <w:sz w:val="36"/>
          <w:szCs w:val="36"/>
          <w:rtl/>
        </w:rPr>
        <w:t>ن</w:t>
      </w:r>
      <w:r w:rsidRPr="00F01ED0">
        <w:rPr>
          <w:rFonts w:ascii="Traditional Arabic" w:hAnsi="Traditional Arabic" w:cs="Traditional Arabic"/>
          <w:color w:val="000000"/>
          <w:sz w:val="36"/>
          <w:szCs w:val="36"/>
          <w:rtl/>
        </w:rPr>
        <w:t xml:space="preserve"> بالمحذوف </w:t>
      </w:r>
      <w:r w:rsidRPr="00F01ED0">
        <w:rPr>
          <w:rFonts w:ascii="Traditional Arabic" w:hAnsi="Traditional Arabic" w:cs="Traditional Arabic" w:hint="eastAsia"/>
          <w:color w:val="000000"/>
          <w:sz w:val="36"/>
          <w:szCs w:val="36"/>
          <w:rtl/>
        </w:rPr>
        <w:t>ودلالة</w:t>
      </w:r>
      <w:r w:rsidRPr="00F01ED0">
        <w:rPr>
          <w:rFonts w:ascii="Traditional Arabic" w:hAnsi="Traditional Arabic" w:cs="Traditional Arabic"/>
          <w:color w:val="000000"/>
          <w:sz w:val="36"/>
          <w:szCs w:val="36"/>
          <w:rtl/>
        </w:rPr>
        <w:t xml:space="preserve"> </w:t>
      </w:r>
      <w:r w:rsidRPr="00F01ED0">
        <w:rPr>
          <w:rFonts w:ascii="Traditional Arabic" w:hAnsi="Traditional Arabic" w:cs="Traditional Arabic" w:hint="eastAsia"/>
          <w:color w:val="000000"/>
          <w:sz w:val="36"/>
          <w:szCs w:val="36"/>
          <w:rtl/>
        </w:rPr>
        <w:t>الخطاب</w:t>
      </w:r>
      <w:r w:rsidRPr="00F01ED0">
        <w:rPr>
          <w:rFonts w:ascii="Traditional Arabic" w:hAnsi="Traditional Arabic" w:cs="Traditional Arabic"/>
          <w:color w:val="000000"/>
          <w:sz w:val="36"/>
          <w:szCs w:val="36"/>
          <w:rtl/>
        </w:rPr>
        <w:t xml:space="preserve"> </w:t>
      </w:r>
      <w:r w:rsidRPr="00F01ED0">
        <w:rPr>
          <w:rFonts w:ascii="Traditional Arabic" w:hAnsi="Traditional Arabic" w:cs="Traditional Arabic" w:hint="eastAsia"/>
          <w:color w:val="000000"/>
          <w:sz w:val="36"/>
          <w:szCs w:val="36"/>
          <w:rtl/>
        </w:rPr>
        <w:t>عليه</w:t>
      </w:r>
      <w:r w:rsidRPr="00F01ED0">
        <w:rPr>
          <w:rFonts w:ascii="Traditional Arabic" w:hAnsi="Traditional Arabic" w:cs="Traditional Arabic"/>
          <w:color w:val="000000"/>
          <w:sz w:val="36"/>
          <w:szCs w:val="36"/>
          <w:rtl/>
        </w:rPr>
        <w:t xml:space="preserve"> وهذا يوجب أن يكون حمله على ال</w:t>
      </w:r>
      <w:r w:rsidRPr="00F01ED0">
        <w:rPr>
          <w:rFonts w:ascii="Traditional Arabic" w:hAnsi="Traditional Arabic" w:cs="Traditional Arabic" w:hint="eastAsia"/>
          <w:color w:val="000000"/>
          <w:sz w:val="36"/>
          <w:szCs w:val="36"/>
          <w:rtl/>
        </w:rPr>
        <w:t>بغي</w:t>
      </w:r>
      <w:r w:rsidRPr="00F01ED0">
        <w:rPr>
          <w:rFonts w:ascii="Traditional Arabic" w:hAnsi="Traditional Arabic" w:cs="Traditional Arabic"/>
          <w:color w:val="000000"/>
          <w:sz w:val="36"/>
          <w:szCs w:val="36"/>
          <w:rtl/>
        </w:rPr>
        <w:t xml:space="preserve"> والعدوان </w:t>
      </w:r>
      <w:r w:rsidRPr="00F01ED0">
        <w:rPr>
          <w:rFonts w:ascii="Traditional Arabic" w:hAnsi="Traditional Arabic" w:cs="Traditional Arabic" w:hint="eastAsia"/>
          <w:color w:val="000000"/>
          <w:sz w:val="36"/>
          <w:szCs w:val="36"/>
          <w:rtl/>
        </w:rPr>
        <w:t>في</w:t>
      </w:r>
      <w:r w:rsidRPr="00F01ED0">
        <w:rPr>
          <w:rFonts w:ascii="Traditional Arabic" w:hAnsi="Traditional Arabic" w:cs="Traditional Arabic"/>
          <w:color w:val="000000"/>
          <w:sz w:val="36"/>
          <w:szCs w:val="36"/>
          <w:rtl/>
        </w:rPr>
        <w:t xml:space="preserve"> الأكل أولى منه على ا</w:t>
      </w:r>
      <w:r w:rsidRPr="00F01ED0">
        <w:rPr>
          <w:rFonts w:ascii="Traditional Arabic" w:hAnsi="Traditional Arabic" w:cs="Traditional Arabic" w:hint="eastAsia"/>
          <w:color w:val="000000"/>
          <w:sz w:val="36"/>
          <w:szCs w:val="36"/>
          <w:rtl/>
        </w:rPr>
        <w:t>لمسلمين</w:t>
      </w:r>
      <w:r w:rsidRPr="00F01ED0">
        <w:rPr>
          <w:rFonts w:ascii="Traditional Arabic" w:hAnsi="Traditional Arabic" w:cs="Traditional Arabic"/>
          <w:color w:val="000000"/>
          <w:sz w:val="36"/>
          <w:szCs w:val="36"/>
          <w:rtl/>
        </w:rPr>
        <w:t xml:space="preserve"> وذلك لأنه </w:t>
      </w:r>
      <w:r w:rsidRPr="00F01ED0">
        <w:rPr>
          <w:rFonts w:ascii="Traditional Arabic" w:hAnsi="Traditional Arabic" w:cs="Traditional Arabic" w:hint="eastAsia"/>
          <w:color w:val="000000"/>
          <w:sz w:val="36"/>
          <w:szCs w:val="36"/>
          <w:rtl/>
        </w:rPr>
        <w:t>لم</w:t>
      </w:r>
      <w:r w:rsidRPr="00F01ED0">
        <w:rPr>
          <w:rFonts w:ascii="Traditional Arabic" w:hAnsi="Traditional Arabic" w:cs="Traditional Arabic"/>
          <w:color w:val="000000"/>
          <w:sz w:val="36"/>
          <w:szCs w:val="36"/>
          <w:rtl/>
        </w:rPr>
        <w:t xml:space="preserve"> يتقدم </w:t>
      </w:r>
      <w:r w:rsidRPr="00F01ED0">
        <w:rPr>
          <w:rFonts w:ascii="Traditional Arabic" w:hAnsi="Traditional Arabic" w:cs="Traditional Arabic" w:hint="eastAsia"/>
          <w:color w:val="000000"/>
          <w:sz w:val="36"/>
          <w:szCs w:val="36"/>
          <w:rtl/>
        </w:rPr>
        <w:t>للمسلمين</w:t>
      </w:r>
      <w:r w:rsidRPr="00F01ED0">
        <w:rPr>
          <w:rFonts w:ascii="Traditional Arabic" w:hAnsi="Traditional Arabic" w:cs="Traditional Arabic"/>
          <w:color w:val="000000"/>
          <w:sz w:val="36"/>
          <w:szCs w:val="36"/>
          <w:rtl/>
        </w:rPr>
        <w:t xml:space="preserve"> في الآية ذكر لا محذوفا ول</w:t>
      </w:r>
      <w:r w:rsidRPr="00F01ED0">
        <w:rPr>
          <w:rFonts w:ascii="Traditional Arabic" w:hAnsi="Traditional Arabic" w:cs="Traditional Arabic" w:hint="eastAsia"/>
          <w:color w:val="000000"/>
          <w:sz w:val="36"/>
          <w:szCs w:val="36"/>
          <w:rtl/>
        </w:rPr>
        <w:t>ا</w:t>
      </w:r>
      <w:r w:rsidRPr="00F01ED0">
        <w:rPr>
          <w:rFonts w:ascii="Traditional Arabic" w:hAnsi="Traditional Arabic" w:cs="Traditional Arabic"/>
          <w:color w:val="000000"/>
          <w:sz w:val="36"/>
          <w:szCs w:val="36"/>
          <w:rtl/>
        </w:rPr>
        <w:t xml:space="preserve"> مذكورا </w:t>
      </w:r>
      <w:r w:rsidRPr="00F01ED0">
        <w:rPr>
          <w:rFonts w:ascii="Traditional Arabic" w:hAnsi="Traditional Arabic" w:cs="Traditional Arabic" w:hint="eastAsia"/>
          <w:color w:val="000000"/>
          <w:sz w:val="36"/>
          <w:szCs w:val="36"/>
          <w:rtl/>
        </w:rPr>
        <w:t>كحذف</w:t>
      </w:r>
      <w:r w:rsidRPr="00F01ED0">
        <w:rPr>
          <w:rFonts w:ascii="Traditional Arabic" w:hAnsi="Traditional Arabic" w:cs="Traditional Arabic"/>
          <w:color w:val="000000"/>
          <w:sz w:val="36"/>
          <w:szCs w:val="36"/>
          <w:rtl/>
        </w:rPr>
        <w:t xml:space="preserve"> ا</w:t>
      </w:r>
      <w:r w:rsidRPr="00F01ED0">
        <w:rPr>
          <w:rFonts w:ascii="Traditional Arabic" w:hAnsi="Traditional Arabic" w:cs="Traditional Arabic" w:hint="eastAsia"/>
          <w:color w:val="000000"/>
          <w:sz w:val="36"/>
          <w:szCs w:val="36"/>
          <w:rtl/>
        </w:rPr>
        <w:t>لأكل</w:t>
      </w:r>
      <w:r w:rsidRPr="00F01ED0">
        <w:rPr>
          <w:rFonts w:ascii="Traditional Arabic" w:hAnsi="Traditional Arabic" w:cs="Traditional Arabic"/>
          <w:color w:val="000000"/>
          <w:sz w:val="36"/>
          <w:szCs w:val="36"/>
          <w:rtl/>
        </w:rPr>
        <w:t xml:space="preserve"> فحمله على ما </w:t>
      </w:r>
      <w:r w:rsidRPr="00F01ED0">
        <w:rPr>
          <w:rFonts w:ascii="Traditional Arabic" w:hAnsi="Traditional Arabic" w:cs="Traditional Arabic" w:hint="eastAsia"/>
          <w:color w:val="000000"/>
          <w:sz w:val="36"/>
          <w:szCs w:val="36"/>
          <w:rtl/>
        </w:rPr>
        <w:t>في</w:t>
      </w:r>
      <w:r w:rsidRPr="00F01ED0">
        <w:rPr>
          <w:rFonts w:ascii="Traditional Arabic" w:hAnsi="Traditional Arabic" w:cs="Traditional Arabic"/>
          <w:color w:val="000000"/>
          <w:sz w:val="36"/>
          <w:szCs w:val="36"/>
          <w:rtl/>
        </w:rPr>
        <w:t xml:space="preserve"> مقتضى الآية بأن يك</w:t>
      </w:r>
      <w:r w:rsidRPr="00F01ED0">
        <w:rPr>
          <w:rFonts w:ascii="Traditional Arabic" w:hAnsi="Traditional Arabic" w:cs="Traditional Arabic" w:hint="eastAsia"/>
          <w:color w:val="000000"/>
          <w:sz w:val="36"/>
          <w:szCs w:val="36"/>
          <w:rtl/>
        </w:rPr>
        <w:t>ون</w:t>
      </w:r>
      <w:r w:rsidRPr="00F01ED0">
        <w:rPr>
          <w:rFonts w:ascii="Traditional Arabic" w:hAnsi="Traditional Arabic" w:cs="Traditional Arabic"/>
          <w:color w:val="000000"/>
          <w:sz w:val="36"/>
          <w:szCs w:val="36"/>
          <w:rtl/>
        </w:rPr>
        <w:t xml:space="preserve"> حا</w:t>
      </w:r>
      <w:r w:rsidRPr="00F01ED0">
        <w:rPr>
          <w:rFonts w:ascii="Traditional Arabic" w:hAnsi="Traditional Arabic" w:cs="Traditional Arabic" w:hint="eastAsia"/>
          <w:color w:val="000000"/>
          <w:sz w:val="36"/>
          <w:szCs w:val="36"/>
          <w:rtl/>
        </w:rPr>
        <w:t>لا</w:t>
      </w:r>
      <w:r w:rsidRPr="00F01ED0">
        <w:rPr>
          <w:rFonts w:ascii="Traditional Arabic" w:hAnsi="Traditional Arabic" w:cs="Traditional Arabic"/>
          <w:color w:val="000000"/>
          <w:sz w:val="36"/>
          <w:szCs w:val="36"/>
          <w:rtl/>
        </w:rPr>
        <w:t xml:space="preserve"> له فيه وصفة أول</w:t>
      </w:r>
      <w:r w:rsidRPr="00F01ED0">
        <w:rPr>
          <w:rFonts w:ascii="Traditional Arabic" w:hAnsi="Traditional Arabic" w:cs="Traditional Arabic" w:hint="eastAsia"/>
          <w:color w:val="000000"/>
          <w:sz w:val="36"/>
          <w:szCs w:val="36"/>
          <w:rtl/>
        </w:rPr>
        <w:t>ى</w:t>
      </w:r>
      <w:r w:rsidRPr="00F01ED0">
        <w:rPr>
          <w:rFonts w:ascii="Traditional Arabic" w:hAnsi="Traditional Arabic" w:cs="Traditional Arabic"/>
          <w:color w:val="000000"/>
          <w:sz w:val="36"/>
          <w:szCs w:val="36"/>
          <w:rtl/>
        </w:rPr>
        <w:t xml:space="preserve"> من ح</w:t>
      </w:r>
      <w:r w:rsidRPr="00F01ED0">
        <w:rPr>
          <w:rFonts w:ascii="Traditional Arabic" w:hAnsi="Traditional Arabic" w:cs="Traditional Arabic" w:hint="eastAsia"/>
          <w:color w:val="000000"/>
          <w:sz w:val="36"/>
          <w:szCs w:val="36"/>
          <w:rtl/>
        </w:rPr>
        <w:t>مله</w:t>
      </w:r>
      <w:r w:rsidRPr="00F01ED0">
        <w:rPr>
          <w:rFonts w:ascii="Traditional Arabic" w:hAnsi="Traditional Arabic" w:cs="Traditional Arabic"/>
          <w:color w:val="000000"/>
          <w:sz w:val="36"/>
          <w:szCs w:val="36"/>
          <w:rtl/>
        </w:rPr>
        <w:t xml:space="preserve"> على معنى لم يتضمن</w:t>
      </w:r>
      <w:r w:rsidRPr="00F01ED0">
        <w:rPr>
          <w:rFonts w:ascii="Traditional Arabic" w:hAnsi="Traditional Arabic" w:cs="Traditional Arabic" w:hint="eastAsia"/>
          <w:color w:val="000000"/>
          <w:sz w:val="36"/>
          <w:szCs w:val="36"/>
          <w:rtl/>
        </w:rPr>
        <w:t>ه</w:t>
      </w:r>
      <w:r w:rsidRPr="00F01ED0">
        <w:rPr>
          <w:rFonts w:ascii="Traditional Arabic" w:hAnsi="Traditional Arabic" w:cs="Traditional Arabic"/>
          <w:color w:val="000000"/>
          <w:sz w:val="36"/>
          <w:szCs w:val="36"/>
          <w:rtl/>
        </w:rPr>
        <w:t xml:space="preserve"> اللفظ لا محذوفا ولا مذكورا</w:t>
      </w:r>
      <w:r>
        <w:rPr>
          <w:rFonts w:ascii="Traditional Arabic" w:hAnsi="Traditional Arabic" w:cs="Traditional Arabic"/>
          <w:sz w:val="36"/>
          <w:szCs w:val="36"/>
          <w:rtl/>
        </w:rPr>
        <w:t>.</w:t>
      </w:r>
      <w:r w:rsidRPr="00F32C65">
        <w:rPr>
          <w:rFonts w:ascii="Traditional Arabic" w:hAnsi="Traditional Arabic" w:cs="Traditional Arabic"/>
          <w:sz w:val="36"/>
          <w:szCs w:val="36"/>
          <w:vertAlign w:val="superscript"/>
          <w:rtl/>
        </w:rPr>
        <w:t>(</w:t>
      </w:r>
      <w:r w:rsidRPr="00F32C65">
        <w:rPr>
          <w:rStyle w:val="FootnoteReference"/>
          <w:rFonts w:ascii="Traditional Arabic" w:hAnsi="Traditional Arabic" w:cs="Traditional Arabic"/>
          <w:sz w:val="36"/>
          <w:szCs w:val="36"/>
          <w:rtl/>
        </w:rPr>
        <w:footnoteReference w:id="430"/>
      </w:r>
      <w:r w:rsidRPr="00F32C65">
        <w:rPr>
          <w:rFonts w:ascii="Traditional Arabic" w:hAnsi="Traditional Arabic" w:cs="Traditional Arabic"/>
          <w:sz w:val="36"/>
          <w:szCs w:val="36"/>
          <w:vertAlign w:val="superscript"/>
          <w:rtl/>
        </w:rPr>
        <w:t>)</w:t>
      </w:r>
    </w:p>
    <w:p w:rsidR="00076974" w:rsidRPr="005053ED" w:rsidRDefault="00076974" w:rsidP="00424E5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عبار</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w:t>
      </w:r>
      <w:r w:rsidRPr="00E175A5">
        <w:rPr>
          <w:rFonts w:ascii="Traditional Arabic" w:hAnsi="Traditional Arabic" w:cs="Traditional Arabic" w:hint="eastAsia"/>
          <w:color w:val="000000"/>
          <w:sz w:val="36"/>
          <w:szCs w:val="36"/>
          <w:rtl/>
        </w:rPr>
        <w:t>قلق</w:t>
      </w:r>
      <w:r w:rsidRPr="00E175A5">
        <w:rPr>
          <w:rFonts w:ascii="Traditional Arabic" w:hAnsi="Traditional Arabic" w:cs="Traditional Arabic"/>
          <w:color w:val="000000"/>
          <w:sz w:val="36"/>
          <w:szCs w:val="36"/>
          <w:rtl/>
        </w:rPr>
        <w:t xml:space="preserve"> </w:t>
      </w:r>
      <w:r w:rsidRPr="00E175A5">
        <w:rPr>
          <w:rFonts w:ascii="Traditional Arabic" w:hAnsi="Traditional Arabic" w:cs="Traditional Arabic" w:hint="eastAsia"/>
          <w:color w:val="000000"/>
          <w:sz w:val="36"/>
          <w:szCs w:val="36"/>
          <w:rtl/>
        </w:rPr>
        <w:t>فليوضحها</w:t>
      </w:r>
      <w:r w:rsidRPr="005053ED">
        <w:rPr>
          <w:rFonts w:ascii="Traditional Arabic" w:hAnsi="Traditional Arabic" w:cs="Traditional Arabic"/>
          <w:sz w:val="36"/>
          <w:szCs w:val="36"/>
          <w:rtl/>
        </w:rPr>
        <w:t xml:space="preserve"> قول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لابد من ضم</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يع</w:t>
      </w:r>
      <w:r w:rsidRPr="005053ED">
        <w:rPr>
          <w:rFonts w:ascii="Traditional Arabic" w:hAnsi="Traditional Arabic" w:cs="Traditional Arabic" w:hint="eastAsia"/>
          <w:sz w:val="36"/>
          <w:szCs w:val="36"/>
          <w:rtl/>
        </w:rPr>
        <w:t>ني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كلاما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مضمرا</w:t>
      </w:r>
      <w:r>
        <w:rPr>
          <w:rFonts w:ascii="Traditional Arabic" w:hAnsi="Traditional Arabic" w:cs="Traditional Arabic" w:hint="eastAsia"/>
          <w:sz w:val="36"/>
          <w:szCs w:val="36"/>
          <w:rtl/>
        </w:rPr>
        <w:t>ً</w:t>
      </w:r>
      <w:r>
        <w:rPr>
          <w:rFonts w:ascii="Traditional Arabic" w:hAnsi="Traditional Arabic" w:cs="Traditional Arabic"/>
          <w:sz w:val="36"/>
          <w:szCs w:val="36"/>
          <w:rtl/>
        </w:rPr>
        <w:t>, لا الضمير ال</w:t>
      </w:r>
      <w:r>
        <w:rPr>
          <w:rFonts w:ascii="Traditional Arabic" w:hAnsi="Traditional Arabic" w:cs="Traditional Arabic" w:hint="eastAsia"/>
          <w:sz w:val="36"/>
          <w:szCs w:val="36"/>
          <w:rtl/>
        </w:rPr>
        <w:t>إصطلاحي</w:t>
      </w:r>
      <w:r>
        <w:rPr>
          <w:rFonts w:ascii="Traditional Arabic" w:hAnsi="Traditional Arabic" w:cs="Traditional Arabic"/>
          <w:sz w:val="36"/>
          <w:szCs w:val="36"/>
          <w:rtl/>
        </w:rPr>
        <w:t xml:space="preserve"> المقا</w:t>
      </w:r>
      <w:r>
        <w:rPr>
          <w:rFonts w:ascii="Traditional Arabic" w:hAnsi="Traditional Arabic" w:cs="Traditional Arabic" w:hint="eastAsia"/>
          <w:sz w:val="36"/>
          <w:szCs w:val="36"/>
          <w:rtl/>
        </w:rPr>
        <w:t>بل</w:t>
      </w:r>
      <w:r>
        <w:rPr>
          <w:rFonts w:ascii="Traditional Arabic" w:hAnsi="Traditional Arabic" w:cs="Traditional Arabic"/>
          <w:sz w:val="36"/>
          <w:szCs w:val="36"/>
          <w:rtl/>
        </w:rPr>
        <w:t xml:space="preserve"> لل</w:t>
      </w:r>
      <w:r>
        <w:rPr>
          <w:rFonts w:ascii="Traditional Arabic" w:hAnsi="Traditional Arabic" w:cs="Traditional Arabic" w:hint="eastAsia"/>
          <w:sz w:val="36"/>
          <w:szCs w:val="36"/>
          <w:rtl/>
        </w:rPr>
        <w:t>إسم</w:t>
      </w:r>
      <w:r>
        <w:rPr>
          <w:rFonts w:ascii="Traditional Arabic" w:hAnsi="Traditional Arabic" w:cs="Traditional Arabic"/>
          <w:sz w:val="36"/>
          <w:szCs w:val="36"/>
          <w:rtl/>
        </w:rPr>
        <w:t xml:space="preserve"> الظاهر, إلا أن </w:t>
      </w:r>
      <w:r w:rsidRPr="005053ED">
        <w:rPr>
          <w:rFonts w:ascii="Traditional Arabic" w:hAnsi="Traditional Arabic" w:cs="Traditional Arabic" w:hint="eastAsia"/>
          <w:sz w:val="36"/>
          <w:szCs w:val="36"/>
          <w:rtl/>
        </w:rPr>
        <w:t>سميته</w:t>
      </w:r>
      <w:r w:rsidRPr="005053ED">
        <w:rPr>
          <w:rFonts w:ascii="Traditional Arabic" w:hAnsi="Traditional Arabic" w:cs="Traditional Arabic"/>
          <w:sz w:val="36"/>
          <w:szCs w:val="36"/>
          <w:rtl/>
        </w:rPr>
        <w:t xml:space="preserve"> له جزءاً غير المتعارف</w:t>
      </w:r>
      <w:r>
        <w:rPr>
          <w:rFonts w:ascii="Traditional Arabic" w:hAnsi="Traditional Arabic" w:cs="Traditional Arabic"/>
          <w:sz w:val="36"/>
          <w:szCs w:val="36"/>
          <w:rtl/>
        </w:rPr>
        <w:t xml:space="preserve">, و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هو م</w:t>
      </w:r>
      <w:r w:rsidRPr="005053ED">
        <w:rPr>
          <w:rFonts w:ascii="Traditional Arabic" w:hAnsi="Traditional Arabic" w:cs="Traditional Arabic" w:hint="eastAsia"/>
          <w:sz w:val="36"/>
          <w:szCs w:val="36"/>
          <w:rtl/>
        </w:rPr>
        <w:t>عطوف</w:t>
      </w:r>
      <w:r w:rsidRPr="005053ED">
        <w:rPr>
          <w:rFonts w:ascii="Traditional Arabic" w:hAnsi="Traditional Arabic" w:cs="Traditional Arabic"/>
          <w:sz w:val="36"/>
          <w:szCs w:val="36"/>
          <w:rtl/>
        </w:rPr>
        <w:t xml:space="preserve"> حذف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xml:space="preserve"> " </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w:t>
      </w:r>
      <w:r w:rsidRPr="005053ED">
        <w:rPr>
          <w:rFonts w:ascii="Traditional Arabic" w:hAnsi="Traditional Arabic" w:cs="Traditional Arabic" w:hint="eastAsia"/>
          <w:sz w:val="36"/>
          <w:szCs w:val="36"/>
          <w:rtl/>
        </w:rPr>
        <w:t>لحذف</w:t>
      </w:r>
      <w:r w:rsidRPr="005053ED">
        <w:rPr>
          <w:rFonts w:ascii="Traditional Arabic" w:hAnsi="Traditional Arabic" w:cs="Traditional Arabic"/>
          <w:sz w:val="36"/>
          <w:szCs w:val="36"/>
          <w:rtl/>
        </w:rPr>
        <w:t xml:space="preserve"> في قوله فمن كان منكم مريض</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أو على سفر" بع</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xml:space="preserve"> الناس لا يق</w:t>
      </w:r>
      <w:r w:rsidRPr="005053ED">
        <w:rPr>
          <w:rFonts w:ascii="Traditional Arabic" w:hAnsi="Traditional Arabic" w:cs="Traditional Arabic" w:hint="eastAsia"/>
          <w:sz w:val="36"/>
          <w:szCs w:val="36"/>
          <w:rtl/>
        </w:rPr>
        <w:t>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هنا شيئاً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يو</w:t>
      </w:r>
      <w:r>
        <w:rPr>
          <w:rFonts w:ascii="Traditional Arabic" w:hAnsi="Traditional Arabic" w:cs="Traditional Arabic" w:hint="eastAsia"/>
          <w:sz w:val="36"/>
          <w:szCs w:val="36"/>
          <w:rtl/>
        </w:rPr>
        <w:t>جب</w:t>
      </w:r>
      <w:r>
        <w:rPr>
          <w:rFonts w:ascii="Traditional Arabic" w:hAnsi="Traditional Arabic" w:cs="Traditional Arabic"/>
          <w:sz w:val="36"/>
          <w:szCs w:val="36"/>
          <w:rtl/>
        </w:rPr>
        <w:t xml:space="preserve"> على المريض والمسافر القضاء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صاما, وسيأتي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شاء الله تعالى.وقو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وهذا يوجب أن يكون حمله على البغي والعدوان...إلى أخ</w:t>
      </w:r>
      <w:r>
        <w:rPr>
          <w:rFonts w:ascii="Traditional Arabic" w:hAnsi="Traditional Arabic" w:cs="Traditional Arabic" w:hint="eastAsia"/>
          <w:sz w:val="36"/>
          <w:szCs w:val="36"/>
          <w:rtl/>
        </w:rPr>
        <w:t>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اسناده</w:t>
      </w:r>
      <w:r w:rsidRPr="005053ED">
        <w:rPr>
          <w:rFonts w:ascii="Traditional Arabic" w:hAnsi="Traditional Arabic" w:cs="Traditional Arabic"/>
          <w:sz w:val="36"/>
          <w:szCs w:val="36"/>
          <w:rtl/>
        </w:rPr>
        <w:t xml:space="preserve"> إلى ت</w:t>
      </w:r>
      <w:r w:rsidRPr="005053ED">
        <w:rPr>
          <w:rFonts w:ascii="Traditional Arabic" w:hAnsi="Traditional Arabic" w:cs="Traditional Arabic" w:hint="eastAsia"/>
          <w:sz w:val="36"/>
          <w:szCs w:val="36"/>
          <w:rtl/>
        </w:rPr>
        <w:t>ضعيف</w:t>
      </w:r>
      <w:r w:rsidRPr="005053ED">
        <w:rPr>
          <w:rFonts w:ascii="Traditional Arabic" w:hAnsi="Traditional Arabic" w:cs="Traditional Arabic"/>
          <w:sz w:val="36"/>
          <w:szCs w:val="36"/>
          <w:rtl/>
        </w:rPr>
        <w:t xml:space="preserve"> قول من يقول أن المراد بتفسير الباغي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البغي على الإمام والمسلمين, بل المراد</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البغي في الأكل لأن عليه دليلا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ولي</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على المسلمين ال</w:t>
      </w:r>
      <w:r>
        <w:rPr>
          <w:rFonts w:ascii="Traditional Arabic" w:hAnsi="Traditional Arabic" w:cs="Traditional Arabic" w:hint="eastAsia"/>
          <w:sz w:val="36"/>
          <w:szCs w:val="36"/>
          <w:rtl/>
        </w:rPr>
        <w:t>مبغي</w:t>
      </w:r>
      <w:r>
        <w:rPr>
          <w:rFonts w:ascii="Traditional Arabic" w:hAnsi="Traditional Arabic" w:cs="Traditional Arabic"/>
          <w:sz w:val="36"/>
          <w:szCs w:val="36"/>
          <w:rtl/>
        </w:rPr>
        <w:t xml:space="preserve"> عليهم كذ</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رحم.</w:t>
      </w:r>
      <w:r w:rsidRPr="005053ED">
        <w:rPr>
          <w:rFonts w:ascii="Traditional Arabic" w:hAnsi="Traditional Arabic" w:cs="Traditional Arabic"/>
          <w:sz w:val="36"/>
          <w:szCs w:val="36"/>
          <w:rtl/>
        </w:rPr>
        <w:t xml:space="preserve"> </w:t>
      </w:r>
    </w:p>
    <w:p w:rsidR="00076974" w:rsidRPr="005053ED" w:rsidRDefault="00076974" w:rsidP="00F32C6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وأما قوله </w:t>
      </w:r>
      <w:r>
        <w:rPr>
          <w:rFonts w:ascii="QCF_BSML" w:hAnsi="QCF_BSML" w:cs="QCF_BSML"/>
          <w:color w:val="000000"/>
          <w:sz w:val="35"/>
          <w:szCs w:val="35"/>
          <w:rtl/>
        </w:rPr>
        <w:t xml:space="preserve">ﭽ </w:t>
      </w:r>
      <w:r>
        <w:rPr>
          <w:rFonts w:ascii="QCF_P143" w:hAnsi="QCF_P143" w:cs="QCF_P143"/>
          <w:color w:val="000000"/>
          <w:sz w:val="35"/>
          <w:szCs w:val="35"/>
          <w:rtl/>
        </w:rPr>
        <w:t>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فلا</w:t>
      </w:r>
      <w:r w:rsidRPr="005053ED">
        <w:rPr>
          <w:rFonts w:ascii="Traditional Arabic" w:hAnsi="Traditional Arabic" w:cs="Traditional Arabic"/>
          <w:sz w:val="36"/>
          <w:szCs w:val="36"/>
          <w:rtl/>
        </w:rPr>
        <w:t xml:space="preserve"> ضمير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حذف لأنه </w:t>
      </w:r>
      <w:r>
        <w:rPr>
          <w:rFonts w:ascii="Traditional Arabic" w:hAnsi="Traditional Arabic" w:cs="Traditional Arabic" w:hint="eastAsia"/>
          <w:sz w:val="36"/>
          <w:szCs w:val="36"/>
          <w:rtl/>
        </w:rPr>
        <w:t>لفظ</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مستغن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بنفسه, إذ هو مس</w:t>
      </w:r>
      <w:r>
        <w:rPr>
          <w:rFonts w:ascii="Traditional Arabic" w:hAnsi="Traditional Arabic" w:cs="Traditional Arabic" w:hint="eastAsia"/>
          <w:sz w:val="36"/>
          <w:szCs w:val="36"/>
          <w:rtl/>
        </w:rPr>
        <w:t>تثنى</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جملة</w:t>
      </w:r>
      <w:r>
        <w:rPr>
          <w:rFonts w:ascii="Traditional Arabic" w:hAnsi="Traditional Arabic" w:cs="Traditional Arabic"/>
          <w:sz w:val="36"/>
          <w:szCs w:val="36"/>
          <w:rtl/>
        </w:rPr>
        <w:t xml:space="preserve"> مفهوم</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المعنى وهو التحريم </w:t>
      </w:r>
      <w:r>
        <w:rPr>
          <w:rFonts w:ascii="QCF_BSML" w:hAnsi="QCF_BSML" w:cs="QCF_BSML"/>
          <w:color w:val="000000"/>
          <w:sz w:val="35"/>
          <w:szCs w:val="35"/>
          <w:rtl/>
        </w:rPr>
        <w:t xml:space="preserve">ﭽ </w:t>
      </w:r>
      <w:r>
        <w:rPr>
          <w:rFonts w:ascii="QCF_P143" w:hAnsi="QCF_P143" w:cs="QCF_P143"/>
          <w:color w:val="000000"/>
          <w:sz w:val="35"/>
          <w:szCs w:val="35"/>
          <w:rtl/>
        </w:rPr>
        <w:t>ﭚ  ﭛ    ﭜ  ﭝ  ﭞ  ﭟ  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فإنه</w:t>
      </w:r>
      <w:r>
        <w:rPr>
          <w:rFonts w:ascii="Traditional Arabic" w:hAnsi="Traditional Arabic" w:cs="Traditional Arabic"/>
          <w:sz w:val="36"/>
          <w:szCs w:val="36"/>
          <w:rtl/>
        </w:rPr>
        <w:t xml:space="preserve"> مباح لكم, وهذا اللفظ </w:t>
      </w:r>
      <w:r>
        <w:rPr>
          <w:rFonts w:ascii="Traditional Arabic" w:hAnsi="Traditional Arabic" w:cs="Traditional Arabic" w:hint="eastAsia"/>
          <w:sz w:val="36"/>
          <w:szCs w:val="36"/>
          <w:rtl/>
        </w:rPr>
        <w:t>مستغنٍ</w:t>
      </w:r>
      <w:r w:rsidRPr="005053ED">
        <w:rPr>
          <w:rFonts w:ascii="Traditional Arabic" w:hAnsi="Traditional Arabic" w:cs="Traditional Arabic"/>
          <w:sz w:val="36"/>
          <w:szCs w:val="36"/>
          <w:rtl/>
        </w:rPr>
        <w:t xml:space="preserve"> عن الضمير.</w:t>
      </w:r>
      <w:r>
        <w:rPr>
          <w:rFonts w:ascii="Traditional Arabic" w:hAnsi="Traditional Arabic" w:cs="Traditional Arabic"/>
          <w:sz w:val="36"/>
          <w:szCs w:val="36"/>
          <w:rtl/>
        </w:rPr>
        <w:t xml:space="preserve"> ]</w:t>
      </w:r>
      <w:r w:rsidRPr="00F32C65">
        <w:rPr>
          <w:rFonts w:ascii="Traditional Arabic" w:hAnsi="Traditional Arabic" w:cs="Traditional Arabic"/>
          <w:sz w:val="36"/>
          <w:szCs w:val="36"/>
          <w:vertAlign w:val="subscript"/>
          <w:rtl/>
        </w:rPr>
        <w:t>(</w:t>
      </w:r>
      <w:r w:rsidRPr="00F32C65">
        <w:rPr>
          <w:rStyle w:val="FootnoteReference"/>
          <w:rFonts w:ascii="Traditional Arabic" w:hAnsi="Traditional Arabic" w:cs="Traditional Arabic"/>
          <w:sz w:val="36"/>
          <w:szCs w:val="36"/>
          <w:vertAlign w:val="subscript"/>
          <w:rtl/>
        </w:rPr>
        <w:footnoteReference w:id="431"/>
      </w:r>
      <w:r w:rsidRPr="00F32C65">
        <w:rPr>
          <w:rFonts w:ascii="Traditional Arabic" w:hAnsi="Traditional Arabic" w:cs="Traditional Arabic"/>
          <w:sz w:val="36"/>
          <w:szCs w:val="36"/>
          <w:vertAlign w:val="subscript"/>
          <w:rtl/>
        </w:rPr>
        <w:t>)</w:t>
      </w:r>
    </w:p>
    <w:p w:rsidR="00076974" w:rsidRDefault="00076974" w:rsidP="00F45B82">
      <w:pPr>
        <w:spacing w:line="276" w:lineRule="auto"/>
        <w:jc w:val="both"/>
        <w:rPr>
          <w:rFonts w:ascii="Traditional Arabic" w:hAnsi="Traditional Arabic" w:cs="Traditional Arabic"/>
          <w:sz w:val="36"/>
          <w:szCs w:val="36"/>
          <w:rtl/>
        </w:rPr>
      </w:pPr>
    </w:p>
    <w:p w:rsidR="00076974" w:rsidRPr="00001A3C" w:rsidRDefault="00076974" w:rsidP="00B965A5">
      <w:pPr>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hint="eastAsia"/>
          <w:b/>
          <w:bCs/>
          <w:sz w:val="36"/>
          <w:szCs w:val="36"/>
          <w:rtl/>
        </w:rPr>
        <w:t>الفصل</w:t>
      </w:r>
      <w:r w:rsidRPr="00001A3C">
        <w:rPr>
          <w:rFonts w:ascii="Traditional Arabic" w:hAnsi="Traditional Arabic" w:cs="Traditional Arabic"/>
          <w:b/>
          <w:bCs/>
          <w:sz w:val="36"/>
          <w:szCs w:val="36"/>
          <w:rtl/>
        </w:rPr>
        <w:t xml:space="preserve"> الثالث: هل أكل الميتة رخصة أو عزيمة ؟</w:t>
      </w:r>
    </w:p>
    <w:p w:rsidR="00076974" w:rsidRPr="005053ED" w:rsidRDefault="00076974" w:rsidP="00B965A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فذهب</w:t>
      </w:r>
      <w:r>
        <w:rPr>
          <w:rFonts w:ascii="Traditional Arabic" w:hAnsi="Traditional Arabic" w:cs="Traditional Arabic"/>
          <w:sz w:val="36"/>
          <w:szCs w:val="36"/>
          <w:rtl/>
        </w:rPr>
        <w:t xml:space="preserve"> الجمهور إلى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رخص</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وهو مذهب, وخا</w:t>
      </w:r>
      <w:r w:rsidRPr="005053ED">
        <w:rPr>
          <w:rFonts w:ascii="Traditional Arabic" w:hAnsi="Traditional Arabic" w:cs="Traditional Arabic" w:hint="eastAsia"/>
          <w:sz w:val="36"/>
          <w:szCs w:val="36"/>
          <w:rtl/>
        </w:rPr>
        <w:t>لف</w:t>
      </w:r>
      <w:r w:rsidRPr="005053ED">
        <w:rPr>
          <w:rFonts w:ascii="Traditional Arabic" w:hAnsi="Traditional Arabic" w:cs="Traditional Arabic"/>
          <w:sz w:val="36"/>
          <w:szCs w:val="36"/>
          <w:rtl/>
        </w:rPr>
        <w:t xml:space="preserve"> من أصحابنا الكيا الطبري فجعلها عزي</w:t>
      </w:r>
      <w:r w:rsidRPr="005053ED">
        <w:rPr>
          <w:rFonts w:ascii="Traditional Arabic" w:hAnsi="Traditional Arabic" w:cs="Traditional Arabic" w:hint="eastAsia"/>
          <w:sz w:val="36"/>
          <w:szCs w:val="36"/>
          <w:rtl/>
        </w:rPr>
        <w:t>مة</w:t>
      </w:r>
      <w:r w:rsidRPr="005053ED">
        <w:rPr>
          <w:rFonts w:ascii="Traditional Arabic" w:hAnsi="Traditional Arabic" w:cs="Traditional Arabic"/>
          <w:sz w:val="36"/>
          <w:szCs w:val="36"/>
          <w:rtl/>
        </w:rPr>
        <w:t xml:space="preserve"> لا رخصة فقال في </w:t>
      </w:r>
      <w:r w:rsidRPr="005053ED">
        <w:rPr>
          <w:rFonts w:ascii="Traditional Arabic" w:hAnsi="Traditional Arabic" w:cs="Traditional Arabic" w:hint="eastAsia"/>
          <w:sz w:val="36"/>
          <w:szCs w:val="36"/>
          <w:rtl/>
        </w:rPr>
        <w:t>أحكامه</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أكل الميتة عند الضرورة رخصة بل هو عزي</w:t>
      </w:r>
      <w:r w:rsidRPr="005053ED">
        <w:rPr>
          <w:rFonts w:ascii="Traditional Arabic" w:hAnsi="Traditional Arabic" w:cs="Traditional Arabic" w:hint="eastAsia"/>
          <w:sz w:val="36"/>
          <w:szCs w:val="36"/>
          <w:rtl/>
        </w:rPr>
        <w:t>مة</w:t>
      </w:r>
      <w:r w:rsidRPr="005053ED">
        <w:rPr>
          <w:rFonts w:ascii="Traditional Arabic" w:hAnsi="Traditional Arabic" w:cs="Traditional Arabic"/>
          <w:sz w:val="36"/>
          <w:szCs w:val="36"/>
          <w:rtl/>
        </w:rPr>
        <w:t xml:space="preserve">, وأجيب بأنه </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امتنع</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أكل</w:t>
      </w:r>
      <w:r>
        <w:rPr>
          <w:rFonts w:ascii="Traditional Arabic" w:hAnsi="Traditional Arabic" w:cs="Traditional Arabic"/>
          <w:sz w:val="36"/>
          <w:szCs w:val="36"/>
          <w:rtl/>
        </w:rPr>
        <w:t xml:space="preserve"> الميتة كان عاص</w:t>
      </w:r>
      <w:r>
        <w:rPr>
          <w:rFonts w:ascii="Traditional Arabic" w:hAnsi="Traditional Arabic" w:cs="Traditional Arabic" w:hint="eastAsia"/>
          <w:sz w:val="36"/>
          <w:szCs w:val="36"/>
          <w:rtl/>
        </w:rPr>
        <w:t>يا</w:t>
      </w:r>
      <w:r w:rsidRPr="005053ED">
        <w:rPr>
          <w:rFonts w:ascii="Traditional Arabic" w:hAnsi="Traditional Arabic" w:cs="Traditional Arabic"/>
          <w:sz w:val="36"/>
          <w:szCs w:val="36"/>
          <w:rtl/>
        </w:rPr>
        <w:t>, وليست الميتة من رخص الس</w:t>
      </w:r>
      <w:r w:rsidRPr="005053ED">
        <w:rPr>
          <w:rFonts w:ascii="Traditional Arabic" w:hAnsi="Traditional Arabic" w:cs="Traditional Arabic" w:hint="eastAsia"/>
          <w:sz w:val="36"/>
          <w:szCs w:val="36"/>
          <w:rtl/>
        </w:rPr>
        <w:t>فر</w:t>
      </w:r>
      <w:r w:rsidRPr="005053ED">
        <w:rPr>
          <w:rFonts w:ascii="Traditional Arabic" w:hAnsi="Traditional Arabic" w:cs="Traditional Arabic"/>
          <w:sz w:val="36"/>
          <w:szCs w:val="36"/>
          <w:rtl/>
        </w:rPr>
        <w:t xml:space="preserve"> أو مت</w:t>
      </w:r>
      <w:r w:rsidRPr="005053ED">
        <w:rPr>
          <w:rFonts w:ascii="Traditional Arabic" w:hAnsi="Traditional Arabic" w:cs="Traditional Arabic" w:hint="eastAsia"/>
          <w:sz w:val="36"/>
          <w:szCs w:val="36"/>
          <w:rtl/>
        </w:rPr>
        <w:t>علقة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بالسفر</w:t>
      </w:r>
      <w:r>
        <w:rPr>
          <w:rFonts w:ascii="Traditional Arabic" w:hAnsi="Traditional Arabic" w:cs="Traditional Arabic"/>
          <w:sz w:val="36"/>
          <w:szCs w:val="36"/>
          <w:rtl/>
        </w:rPr>
        <w:t xml:space="preserve"> بل هو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نتائج</w:t>
      </w:r>
      <w:r w:rsidRPr="005053ED">
        <w:rPr>
          <w:rFonts w:ascii="Traditional Arabic" w:hAnsi="Traditional Arabic" w:cs="Traditional Arabic"/>
          <w:sz w:val="36"/>
          <w:szCs w:val="36"/>
          <w:rtl/>
        </w:rPr>
        <w:t xml:space="preserve"> الضرورة سفرا أو حضراً </w:t>
      </w:r>
      <w:r>
        <w:rPr>
          <w:rFonts w:ascii="Traditional Arabic" w:hAnsi="Traditional Arabic" w:cs="Traditional Arabic"/>
          <w:sz w:val="36"/>
          <w:szCs w:val="36"/>
          <w:rtl/>
        </w:rPr>
        <w:t xml:space="preserve"> وهو </w:t>
      </w:r>
      <w:r w:rsidRPr="005053ED">
        <w:rPr>
          <w:rFonts w:ascii="Traditional Arabic" w:hAnsi="Traditional Arabic" w:cs="Traditional Arabic" w:hint="eastAsia"/>
          <w:sz w:val="36"/>
          <w:szCs w:val="36"/>
          <w:rtl/>
        </w:rPr>
        <w:t>كالإفطار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للعاصي</w:t>
      </w:r>
      <w:r w:rsidRPr="005053ED">
        <w:rPr>
          <w:rFonts w:ascii="Traditional Arabic" w:hAnsi="Traditional Arabic" w:cs="Traditional Arabic"/>
          <w:sz w:val="36"/>
          <w:szCs w:val="36"/>
          <w:rtl/>
        </w:rPr>
        <w:t xml:space="preserve"> والمقيم إذا كان مريضا</w:t>
      </w:r>
      <w:r>
        <w:rPr>
          <w:rFonts w:ascii="Traditional Arabic" w:hAnsi="Traditional Arabic" w:cs="Traditional Arabic"/>
          <w:sz w:val="36"/>
          <w:szCs w:val="36"/>
          <w:rtl/>
        </w:rPr>
        <w:t>, وكالتيمم للعا</w:t>
      </w:r>
      <w:r>
        <w:rPr>
          <w:rFonts w:ascii="Traditional Arabic" w:hAnsi="Traditional Arabic" w:cs="Traditional Arabic" w:hint="eastAsia"/>
          <w:sz w:val="36"/>
          <w:szCs w:val="36"/>
          <w:rtl/>
        </w:rPr>
        <w:t>صي</w:t>
      </w:r>
      <w:r>
        <w:rPr>
          <w:rFonts w:ascii="Traditional Arabic" w:hAnsi="Traditional Arabic" w:cs="Traditional Arabic"/>
          <w:sz w:val="36"/>
          <w:szCs w:val="36"/>
          <w:rtl/>
        </w:rPr>
        <w:t xml:space="preserve"> المسافر </w:t>
      </w:r>
      <w:r w:rsidRPr="005053ED">
        <w:rPr>
          <w:rFonts w:ascii="Traditional Arabic" w:hAnsi="Traditional Arabic" w:cs="Traditional Arabic" w:hint="eastAsia"/>
          <w:sz w:val="36"/>
          <w:szCs w:val="36"/>
          <w:rtl/>
        </w:rPr>
        <w:t>عند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نزول</w:t>
      </w:r>
      <w:r>
        <w:rPr>
          <w:rFonts w:ascii="Traditional Arabic" w:hAnsi="Traditional Arabic" w:cs="Traditional Arabic"/>
          <w:sz w:val="36"/>
          <w:szCs w:val="36"/>
          <w:rtl/>
        </w:rPr>
        <w:t xml:space="preserve"> الماء وهو ال</w:t>
      </w:r>
      <w:r>
        <w:rPr>
          <w:rFonts w:ascii="Traditional Arabic" w:hAnsi="Traditional Arabic" w:cs="Traditional Arabic" w:hint="eastAsia"/>
          <w:sz w:val="36"/>
          <w:szCs w:val="36"/>
          <w:rtl/>
        </w:rPr>
        <w:t>صحيح</w:t>
      </w:r>
      <w:r>
        <w:rPr>
          <w:rFonts w:ascii="Traditional Arabic" w:hAnsi="Traditional Arabic" w:cs="Traditional Arabic"/>
          <w:sz w:val="36"/>
          <w:szCs w:val="36"/>
          <w:rtl/>
        </w:rPr>
        <w:t xml:space="preserve"> عن</w:t>
      </w:r>
      <w:r>
        <w:rPr>
          <w:rFonts w:ascii="Traditional Arabic" w:hAnsi="Traditional Arabic" w:cs="Traditional Arabic" w:hint="eastAsia"/>
          <w:sz w:val="36"/>
          <w:szCs w:val="36"/>
          <w:rtl/>
        </w:rPr>
        <w:t>دنا</w:t>
      </w:r>
      <w:r w:rsidRPr="005053ED">
        <w:rPr>
          <w:rFonts w:ascii="Traditional Arabic" w:hAnsi="Traditional Arabic" w:cs="Traditional Arabic"/>
          <w:sz w:val="36"/>
          <w:szCs w:val="36"/>
          <w:rtl/>
        </w:rPr>
        <w:t>.</w:t>
      </w:r>
      <w:r w:rsidRPr="002E7A14">
        <w:rPr>
          <w:rFonts w:ascii="Traditional Arabic" w:hAnsi="Traditional Arabic" w:cs="Traditional Arabic"/>
          <w:sz w:val="36"/>
          <w:szCs w:val="36"/>
          <w:vertAlign w:val="superscript"/>
          <w:rtl/>
        </w:rPr>
        <w:t>(</w:t>
      </w:r>
      <w:r w:rsidRPr="002E7A14">
        <w:rPr>
          <w:rStyle w:val="FootnoteReference"/>
          <w:rFonts w:ascii="Traditional Arabic" w:hAnsi="Traditional Arabic" w:cs="Traditional Arabic"/>
          <w:sz w:val="36"/>
          <w:szCs w:val="36"/>
          <w:rtl/>
        </w:rPr>
        <w:footnoteReference w:id="432"/>
      </w:r>
      <w:r w:rsidRPr="002E7A1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الذي ذكره ليس بجيد, ب</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هو رخصة كما تقدم نص أصحابنا فيه, ولأن حد الرخ</w:t>
      </w:r>
      <w:r w:rsidRPr="005053ED">
        <w:rPr>
          <w:rFonts w:ascii="Traditional Arabic" w:hAnsi="Traditional Arabic" w:cs="Traditional Arabic" w:hint="eastAsia"/>
          <w:sz w:val="36"/>
          <w:szCs w:val="36"/>
          <w:rtl/>
        </w:rPr>
        <w:t>صة</w:t>
      </w:r>
      <w:r w:rsidRPr="005053ED">
        <w:rPr>
          <w:rFonts w:ascii="Traditional Arabic" w:hAnsi="Traditional Arabic" w:cs="Traditional Arabic"/>
          <w:sz w:val="36"/>
          <w:szCs w:val="36"/>
          <w:rtl/>
        </w:rPr>
        <w:t xml:space="preserve"> منطبق عليه وكونه واجب</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لا يمنع كونه رخصة,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الرخصة عندنا تكون على ثلاث</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أقسا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اجبة</w:t>
      </w:r>
      <w:r w:rsidRPr="005053ED">
        <w:rPr>
          <w:rFonts w:ascii="Traditional Arabic" w:hAnsi="Traditional Arabic" w:cs="Traditional Arabic"/>
          <w:sz w:val="36"/>
          <w:szCs w:val="36"/>
          <w:rtl/>
        </w:rPr>
        <w:t xml:space="preserve"> ومندوبه ومباحة ك</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تقدم قبل ذلك.</w:t>
      </w:r>
    </w:p>
    <w:p w:rsidR="00076974" w:rsidRDefault="00076974" w:rsidP="00F45B82">
      <w:pPr>
        <w:spacing w:line="276" w:lineRule="auto"/>
        <w:jc w:val="both"/>
        <w:rPr>
          <w:rFonts w:ascii="Traditional Arabic" w:hAnsi="Traditional Arabic" w:cs="Traditional Arabic"/>
          <w:sz w:val="36"/>
          <w:szCs w:val="36"/>
          <w:rtl/>
        </w:rPr>
      </w:pPr>
    </w:p>
    <w:p w:rsidR="00076974" w:rsidRPr="00001A3C" w:rsidRDefault="00076974" w:rsidP="00F45B82">
      <w:pPr>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hint="eastAsia"/>
          <w:b/>
          <w:bCs/>
          <w:sz w:val="36"/>
          <w:szCs w:val="36"/>
          <w:rtl/>
        </w:rPr>
        <w:t>مسألة</w:t>
      </w:r>
      <w:r w:rsidRPr="00001A3C">
        <w:rPr>
          <w:rFonts w:ascii="Traditional Arabic" w:hAnsi="Traditional Arabic" w:cs="Traditional Arabic"/>
          <w:b/>
          <w:bCs/>
          <w:sz w:val="36"/>
          <w:szCs w:val="36"/>
          <w:rtl/>
        </w:rPr>
        <w:t xml:space="preserve"> الرخصة والعزيمة</w:t>
      </w:r>
    </w:p>
    <w:p w:rsidR="00076974" w:rsidRPr="005053ED" w:rsidRDefault="00076974" w:rsidP="00E415D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ولابد</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التعرض</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ذكر</w:t>
      </w:r>
      <w:r w:rsidRPr="005053ED">
        <w:rPr>
          <w:rFonts w:ascii="Traditional Arabic" w:hAnsi="Traditional Arabic" w:cs="Traditional Arabic"/>
          <w:sz w:val="36"/>
          <w:szCs w:val="36"/>
          <w:rtl/>
        </w:rPr>
        <w:t xml:space="preserve"> الرخصة وا</w:t>
      </w:r>
      <w:r w:rsidRPr="005053ED">
        <w:rPr>
          <w:rFonts w:ascii="Traditional Arabic" w:hAnsi="Traditional Arabic" w:cs="Traditional Arabic" w:hint="eastAsia"/>
          <w:sz w:val="36"/>
          <w:szCs w:val="36"/>
          <w:rtl/>
        </w:rPr>
        <w:t>لعزيمة</w:t>
      </w:r>
      <w:r w:rsidRPr="005053ED">
        <w:rPr>
          <w:rFonts w:ascii="Traditional Arabic" w:hAnsi="Traditional Arabic" w:cs="Traditional Arabic"/>
          <w:sz w:val="36"/>
          <w:szCs w:val="36"/>
          <w:rtl/>
        </w:rPr>
        <w:t>, فالرخصة لغة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السهولة من 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السعر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قل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عنه فسهل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آخذه, ويقال رخصة بضمتين وتجر و</w:t>
      </w:r>
      <w:r w:rsidRPr="005053ED">
        <w:rPr>
          <w:rFonts w:ascii="Traditional Arabic" w:hAnsi="Traditional Arabic" w:cs="Traditional Arabic"/>
          <w:sz w:val="36"/>
          <w:szCs w:val="36"/>
          <w:rtl/>
        </w:rPr>
        <w:t xml:space="preserve"> التسكين وال</w:t>
      </w:r>
      <w:r w:rsidRPr="005053ED">
        <w:rPr>
          <w:rFonts w:ascii="Traditional Arabic" w:hAnsi="Traditional Arabic" w:cs="Traditional Arabic" w:hint="eastAsia"/>
          <w:sz w:val="36"/>
          <w:szCs w:val="36"/>
          <w:rtl/>
        </w:rPr>
        <w:t>ضم</w:t>
      </w:r>
      <w:r w:rsidRPr="005053ED">
        <w:rPr>
          <w:rFonts w:ascii="Traditional Arabic" w:hAnsi="Traditional Arabic" w:cs="Traditional Arabic"/>
          <w:sz w:val="36"/>
          <w:szCs w:val="36"/>
          <w:rtl/>
        </w:rPr>
        <w:t xml:space="preserve"> والفتح </w:t>
      </w:r>
      <w:r w:rsidRPr="005053ED">
        <w:rPr>
          <w:rFonts w:ascii="Traditional Arabic" w:hAnsi="Traditional Arabic" w:cs="Traditional Arabic" w:hint="eastAsia"/>
          <w:sz w:val="36"/>
          <w:szCs w:val="36"/>
          <w:rtl/>
        </w:rPr>
        <w:t>لحن</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الاصطلاح: ا</w:t>
      </w:r>
      <w:r w:rsidRPr="005053ED">
        <w:rPr>
          <w:rFonts w:ascii="Traditional Arabic" w:hAnsi="Traditional Arabic" w:cs="Traditional Arabic" w:hint="eastAsia"/>
          <w:sz w:val="36"/>
          <w:szCs w:val="36"/>
          <w:rtl/>
        </w:rPr>
        <w:t>ختلفت</w:t>
      </w:r>
      <w:r w:rsidRPr="005053ED">
        <w:rPr>
          <w:rFonts w:ascii="Traditional Arabic" w:hAnsi="Traditional Arabic" w:cs="Traditional Arabic"/>
          <w:sz w:val="36"/>
          <w:szCs w:val="36"/>
          <w:rtl/>
        </w:rPr>
        <w:t xml:space="preserve"> عبارات الأصوليين فيها, فقيل الرخصة: هي المشروع لعذر مع </w:t>
      </w:r>
      <w:r w:rsidRPr="005053ED">
        <w:rPr>
          <w:rFonts w:ascii="Traditional Arabic" w:hAnsi="Traditional Arabic" w:cs="Traditional Arabic" w:hint="eastAsia"/>
          <w:sz w:val="36"/>
          <w:szCs w:val="36"/>
          <w:rtl/>
        </w:rPr>
        <w:t>قيام</w:t>
      </w:r>
      <w:r w:rsidRPr="005053ED">
        <w:rPr>
          <w:rFonts w:ascii="Traditional Arabic" w:hAnsi="Traditional Arabic" w:cs="Traditional Arabic"/>
          <w:sz w:val="36"/>
          <w:szCs w:val="36"/>
          <w:rtl/>
        </w:rPr>
        <w:t xml:space="preserve"> المحرم لولا العذ</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w:t>
      </w:r>
    </w:p>
    <w:p w:rsidR="00076974" w:rsidRDefault="00076974" w:rsidP="00E9161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فقوله</w:t>
      </w:r>
      <w:r w:rsidRPr="005053ED">
        <w:rPr>
          <w:rFonts w:ascii="Traditional Arabic" w:hAnsi="Traditional Arabic" w:cs="Traditional Arabic"/>
          <w:sz w:val="36"/>
          <w:szCs w:val="36"/>
          <w:rtl/>
        </w:rPr>
        <w:t xml:space="preserve"> المشروع جنس ش</w:t>
      </w:r>
      <w:r>
        <w:rPr>
          <w:rFonts w:ascii="Traditional Arabic" w:hAnsi="Traditional Arabic" w:cs="Traditional Arabic" w:hint="eastAsia"/>
          <w:sz w:val="36"/>
          <w:szCs w:val="36"/>
          <w:rtl/>
        </w:rPr>
        <w:t>امل</w:t>
      </w:r>
      <w:r>
        <w:rPr>
          <w:rFonts w:ascii="Traditional Arabic" w:hAnsi="Traditional Arabic" w:cs="Traditional Arabic"/>
          <w:sz w:val="36"/>
          <w:szCs w:val="36"/>
          <w:rtl/>
        </w:rPr>
        <w:t xml:space="preserve"> للفع</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والترك, ق</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عذر</w:t>
      </w:r>
      <w:r>
        <w:rPr>
          <w:rFonts w:ascii="Traditional Arabic" w:hAnsi="Traditional Arabic" w:cs="Traditional Arabic"/>
          <w:sz w:val="36"/>
          <w:szCs w:val="36"/>
          <w:rtl/>
        </w:rPr>
        <w:t xml:space="preserve"> تحر</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شرع لا لع</w:t>
      </w:r>
      <w:r w:rsidRPr="005053ED">
        <w:rPr>
          <w:rFonts w:ascii="Traditional Arabic" w:hAnsi="Traditional Arabic" w:cs="Traditional Arabic" w:hint="eastAsia"/>
          <w:sz w:val="36"/>
          <w:szCs w:val="36"/>
          <w:rtl/>
        </w:rPr>
        <w:t>ذر</w:t>
      </w:r>
      <w:r w:rsidRPr="005053ED">
        <w:rPr>
          <w:rFonts w:ascii="Traditional Arabic" w:hAnsi="Traditional Arabic" w:cs="Traditional Arabic"/>
          <w:sz w:val="36"/>
          <w:szCs w:val="36"/>
          <w:rtl/>
        </w:rPr>
        <w:t xml:space="preserve"> كو</w:t>
      </w:r>
      <w:r w:rsidRPr="005053ED">
        <w:rPr>
          <w:rFonts w:ascii="Traditional Arabic" w:hAnsi="Traditional Arabic" w:cs="Traditional Arabic" w:hint="eastAsia"/>
          <w:sz w:val="36"/>
          <w:szCs w:val="36"/>
          <w:rtl/>
        </w:rPr>
        <w:t>جوب</w:t>
      </w:r>
      <w:r w:rsidRPr="005053ED">
        <w:rPr>
          <w:rFonts w:ascii="Traditional Arabic" w:hAnsi="Traditional Arabic" w:cs="Traditional Arabic"/>
          <w:sz w:val="36"/>
          <w:szCs w:val="36"/>
          <w:rtl/>
        </w:rPr>
        <w:t xml:space="preserve"> الصلاة وال</w:t>
      </w:r>
      <w:r w:rsidRPr="005053ED">
        <w:rPr>
          <w:rFonts w:ascii="Traditional Arabic" w:hAnsi="Traditional Arabic" w:cs="Traditional Arabic" w:hint="eastAsia"/>
          <w:sz w:val="36"/>
          <w:szCs w:val="36"/>
          <w:rtl/>
        </w:rPr>
        <w:t>زكاة</w:t>
      </w:r>
      <w:r w:rsidRPr="005053ED">
        <w:rPr>
          <w:rFonts w:ascii="Traditional Arabic" w:hAnsi="Traditional Arabic" w:cs="Traditional Arabic"/>
          <w:sz w:val="36"/>
          <w:szCs w:val="36"/>
          <w:rtl/>
        </w:rPr>
        <w:t xml:space="preserve"> ونحوها من العزائم.</w:t>
      </w:r>
    </w:p>
    <w:p w:rsidR="00076974" w:rsidRPr="005053ED" w:rsidRDefault="00076974" w:rsidP="00E9161A">
      <w:pPr>
        <w:spacing w:line="276" w:lineRule="auto"/>
        <w:jc w:val="both"/>
        <w:rPr>
          <w:rFonts w:ascii="Traditional Arabic" w:hAnsi="Traditional Arabic" w:cs="Traditional Arabic"/>
          <w:sz w:val="36"/>
          <w:szCs w:val="36"/>
          <w:rtl/>
        </w:rPr>
      </w:pPr>
      <w:r>
        <w:rPr>
          <w:noProof/>
        </w:rPr>
        <w:pict>
          <v:shape id="_x0000_s1094" type="#_x0000_t202" style="position:absolute;left:0;text-align:left;margin-left:-69.6pt;margin-top:16.15pt;width:54.3pt;height:32.65pt;z-index:251603968">
            <v:textbox>
              <w:txbxContent>
                <w:p w:rsidR="00076974" w:rsidRDefault="00076974">
                  <w:r>
                    <w:rPr>
                      <w:rtl/>
                    </w:rPr>
                    <w:t>198/ ب</w:t>
                  </w:r>
                </w:p>
              </w:txbxContent>
            </v:textbox>
            <w10:wrap anchorx="page"/>
          </v:shape>
        </w:pic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مع قيام الم</w:t>
      </w:r>
      <w:r>
        <w:rPr>
          <w:rFonts w:ascii="Traditional Arabic" w:hAnsi="Traditional Arabic" w:cs="Traditional Arabic" w:hint="eastAsia"/>
          <w:sz w:val="36"/>
          <w:szCs w:val="36"/>
          <w:rtl/>
        </w:rPr>
        <w:t>حرم</w:t>
      </w:r>
      <w:r w:rsidRPr="005053ED">
        <w:rPr>
          <w:rFonts w:ascii="Traditional Arabic" w:hAnsi="Traditional Arabic" w:cs="Traditional Arabic"/>
          <w:sz w:val="36"/>
          <w:szCs w:val="36"/>
          <w:rtl/>
        </w:rPr>
        <w:t xml:space="preserve"> تحرز من الإ</w:t>
      </w:r>
      <w:r w:rsidRPr="005053ED">
        <w:rPr>
          <w:rFonts w:ascii="Traditional Arabic" w:hAnsi="Traditional Arabic" w:cs="Traditional Arabic" w:hint="eastAsia"/>
          <w:sz w:val="36"/>
          <w:szCs w:val="36"/>
          <w:rtl/>
        </w:rPr>
        <w:t>طعام</w:t>
      </w:r>
      <w:r w:rsidRPr="005053ED">
        <w:rPr>
          <w:rFonts w:ascii="Traditional Arabic" w:hAnsi="Traditional Arabic" w:cs="Traditional Arabic"/>
          <w:sz w:val="36"/>
          <w:szCs w:val="36"/>
          <w:rtl/>
        </w:rPr>
        <w:t xml:space="preserve"> في كفارة الظ</w:t>
      </w:r>
      <w:r>
        <w:rPr>
          <w:rFonts w:ascii="Traditional Arabic" w:hAnsi="Traditional Arabic" w:cs="Traditional Arabic" w:hint="eastAsia"/>
          <w:sz w:val="36"/>
          <w:szCs w:val="36"/>
          <w:rtl/>
        </w:rPr>
        <w:t>ها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فإنه شرع لعذر وهو ع</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لقدرة</w:t>
      </w:r>
      <w:r>
        <w:rPr>
          <w:rFonts w:ascii="Traditional Arabic" w:hAnsi="Traditional Arabic" w:cs="Traditional Arabic"/>
          <w:sz w:val="36"/>
          <w:szCs w:val="36"/>
          <w:rtl/>
        </w:rPr>
        <w:t xml:space="preserve"> على الإعتاق لكن المحر</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قائم</w:t>
      </w:r>
      <w:r>
        <w:rPr>
          <w:rFonts w:ascii="Traditional Arabic" w:hAnsi="Traditional Arabic" w:cs="Traditional Arabic"/>
          <w:sz w:val="36"/>
          <w:szCs w:val="36"/>
          <w:rtl/>
        </w:rPr>
        <w:t xml:space="preserve"> لأنه عند فقد الرقبة 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كون</w:t>
      </w:r>
      <w:r>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لإعتاق</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واجب</w:t>
      </w:r>
      <w:r w:rsidRPr="005053ED">
        <w:rPr>
          <w:rFonts w:ascii="Traditional Arabic" w:hAnsi="Traditional Arabic" w:cs="Traditional Arabic"/>
          <w:sz w:val="36"/>
          <w:szCs w:val="36"/>
          <w:rtl/>
        </w:rPr>
        <w:t xml:space="preserve"> لاستحالة التكليف بالمحال, وإذا لم يكن وا</w:t>
      </w:r>
      <w:r w:rsidRPr="005053ED">
        <w:rPr>
          <w:rFonts w:ascii="Traditional Arabic" w:hAnsi="Traditional Arabic" w:cs="Traditional Arabic" w:hint="eastAsia"/>
          <w:sz w:val="36"/>
          <w:szCs w:val="36"/>
          <w:rtl/>
        </w:rPr>
        <w:t>جب</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لم ي</w:t>
      </w:r>
      <w:r>
        <w:rPr>
          <w:rFonts w:ascii="Traditional Arabic" w:hAnsi="Traditional Arabic" w:cs="Traditional Arabic" w:hint="eastAsia"/>
          <w:sz w:val="36"/>
          <w:szCs w:val="36"/>
          <w:rtl/>
        </w:rPr>
        <w:t>كن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محرّم</w:t>
      </w:r>
      <w:r>
        <w:rPr>
          <w:rFonts w:ascii="Traditional Arabic" w:hAnsi="Traditional Arabic" w:cs="Traditional Arabic"/>
          <w:sz w:val="36"/>
          <w:szCs w:val="36"/>
          <w:rtl/>
        </w:rPr>
        <w:t xml:space="preserve"> ترك ال</w:t>
      </w:r>
      <w:r>
        <w:rPr>
          <w:rFonts w:ascii="Traditional Arabic" w:hAnsi="Traditional Arabic" w:cs="Traditional Arabic" w:hint="eastAsia"/>
          <w:sz w:val="36"/>
          <w:szCs w:val="36"/>
          <w:rtl/>
        </w:rPr>
        <w:t>اعت</w:t>
      </w:r>
      <w:r w:rsidRPr="005053ED">
        <w:rPr>
          <w:rFonts w:ascii="Traditional Arabic" w:hAnsi="Traditional Arabic" w:cs="Traditional Arabic" w:hint="eastAsia"/>
          <w:sz w:val="36"/>
          <w:szCs w:val="36"/>
          <w:rtl/>
        </w:rPr>
        <w:t>اق</w:t>
      </w:r>
      <w:r w:rsidRPr="005053ED">
        <w:rPr>
          <w:rFonts w:ascii="Traditional Arabic" w:hAnsi="Traditional Arabic" w:cs="Traditional Arabic"/>
          <w:sz w:val="36"/>
          <w:szCs w:val="36"/>
          <w:rtl/>
        </w:rPr>
        <w:t xml:space="preserve"> قائما.</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لولا الع</w:t>
      </w:r>
      <w:r w:rsidRPr="005053ED">
        <w:rPr>
          <w:rFonts w:ascii="Traditional Arabic" w:hAnsi="Traditional Arabic" w:cs="Traditional Arabic" w:hint="eastAsia"/>
          <w:sz w:val="36"/>
          <w:szCs w:val="36"/>
          <w:rtl/>
        </w:rPr>
        <w:t>ذر</w:t>
      </w:r>
      <w:r w:rsidRPr="005053ED">
        <w:rPr>
          <w:rFonts w:ascii="Traditional Arabic" w:hAnsi="Traditional Arabic" w:cs="Traditional Arabic"/>
          <w:sz w:val="36"/>
          <w:szCs w:val="36"/>
          <w:rtl/>
        </w:rPr>
        <w:t xml:space="preserve"> لي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 xml:space="preserve"> أن قيام المحر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إنم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يكون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تقدير انتفاء العذر لا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تقدير وجوده, فإنه على تقدير وجوده لم يكن المحر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قائما.</w:t>
      </w:r>
    </w:p>
    <w:p w:rsidR="00076974" w:rsidRPr="005053ED" w:rsidRDefault="00076974" w:rsidP="00A37DA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آخرون: الرخص</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ل</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الث</w:t>
      </w:r>
      <w:r w:rsidRPr="005053ED">
        <w:rPr>
          <w:rFonts w:ascii="Traditional Arabic" w:hAnsi="Traditional Arabic" w:cs="Traditional Arabic" w:hint="eastAsia"/>
          <w:sz w:val="36"/>
          <w:szCs w:val="36"/>
          <w:rtl/>
        </w:rPr>
        <w:t>ابت</w:t>
      </w:r>
      <w:r w:rsidRPr="005053ED">
        <w:rPr>
          <w:rFonts w:ascii="Traditional Arabic" w:hAnsi="Traditional Arabic" w:cs="Traditional Arabic"/>
          <w:sz w:val="36"/>
          <w:szCs w:val="36"/>
          <w:rtl/>
        </w:rPr>
        <w:t xml:space="preserve"> على خلاف ال</w:t>
      </w:r>
      <w:r w:rsidRPr="005053ED">
        <w:rPr>
          <w:rFonts w:ascii="Traditional Arabic" w:hAnsi="Traditional Arabic" w:cs="Traditional Arabic" w:hint="eastAsia"/>
          <w:sz w:val="36"/>
          <w:szCs w:val="36"/>
          <w:rtl/>
        </w:rPr>
        <w:t>دليل</w:t>
      </w:r>
      <w:r w:rsidRPr="005053ED">
        <w:rPr>
          <w:rFonts w:ascii="Traditional Arabic" w:hAnsi="Traditional Arabic" w:cs="Traditional Arabic"/>
          <w:sz w:val="36"/>
          <w:szCs w:val="36"/>
          <w:rtl/>
        </w:rPr>
        <w:t xml:space="preserve"> لعذر. </w:t>
      </w:r>
    </w:p>
    <w:p w:rsidR="00076974" w:rsidRPr="005053ED" w:rsidRDefault="00076974" w:rsidP="00A37DA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آخرون: ا</w:t>
      </w:r>
      <w:r w:rsidRPr="005053ED">
        <w:rPr>
          <w:rFonts w:ascii="Traditional Arabic" w:hAnsi="Traditional Arabic" w:cs="Traditional Arabic" w:hint="eastAsia"/>
          <w:sz w:val="36"/>
          <w:szCs w:val="36"/>
          <w:rtl/>
        </w:rPr>
        <w:t>لرخصة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جاز فعله مع قيام المقتضى للمن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آخرون: ما أبيح فع</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مع كونه حراما, واعت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على هذا بأنه ت</w:t>
      </w:r>
      <w:r w:rsidRPr="005053ED">
        <w:rPr>
          <w:rFonts w:ascii="Traditional Arabic" w:hAnsi="Traditional Arabic" w:cs="Traditional Arabic" w:hint="eastAsia"/>
          <w:sz w:val="36"/>
          <w:szCs w:val="36"/>
          <w:rtl/>
        </w:rPr>
        <w:t>ناقض</w:t>
      </w:r>
      <w:r w:rsidRPr="005053ED">
        <w:rPr>
          <w:rFonts w:ascii="Traditional Arabic" w:hAnsi="Traditional Arabic" w:cs="Traditional Arabic"/>
          <w:sz w:val="36"/>
          <w:szCs w:val="36"/>
          <w:rtl/>
        </w:rPr>
        <w:t xml:space="preserve"> وجوابه أنه أبيح عند الضرورة وهو حرام في الأصل.</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الرخصة ما رخص 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مع كونه حراما واعت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عليه بما تقدم, وبأنه دون اتفا</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اللفظين في ال</w:t>
      </w:r>
      <w:r w:rsidRPr="005053ED">
        <w:rPr>
          <w:rFonts w:ascii="Traditional Arabic" w:hAnsi="Traditional Arabic" w:cs="Traditional Arabic" w:hint="eastAsia"/>
          <w:sz w:val="36"/>
          <w:szCs w:val="36"/>
          <w:rtl/>
        </w:rPr>
        <w:t>مادة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وعلى</w:t>
      </w:r>
      <w:r w:rsidRPr="005053ED">
        <w:rPr>
          <w:rFonts w:ascii="Traditional Arabic" w:hAnsi="Traditional Arabic" w:cs="Traditional Arabic"/>
          <w:sz w:val="36"/>
          <w:szCs w:val="36"/>
          <w:rtl/>
        </w:rPr>
        <w:t xml:space="preserve"> كل </w:t>
      </w:r>
      <w:r w:rsidRPr="005053ED">
        <w:rPr>
          <w:rFonts w:ascii="Traditional Arabic" w:hAnsi="Traditional Arabic" w:cs="Traditional Arabic" w:hint="eastAsia"/>
          <w:sz w:val="36"/>
          <w:szCs w:val="36"/>
          <w:rtl/>
        </w:rPr>
        <w:t>تقدير</w:t>
      </w:r>
      <w:r w:rsidRPr="005053ED">
        <w:rPr>
          <w:rFonts w:ascii="Traditional Arabic" w:hAnsi="Traditional Arabic" w:cs="Traditional Arabic"/>
          <w:sz w:val="36"/>
          <w:szCs w:val="36"/>
          <w:rtl/>
        </w:rPr>
        <w:t>, فأكل الميتة رخصة لانطباق هذه الحدود المذكورة عل</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العز</w:t>
      </w:r>
      <w:r w:rsidRPr="005053ED">
        <w:rPr>
          <w:rFonts w:ascii="Traditional Arabic" w:hAnsi="Traditional Arabic" w:cs="Traditional Arabic" w:hint="eastAsia"/>
          <w:sz w:val="36"/>
          <w:szCs w:val="36"/>
          <w:rtl/>
        </w:rPr>
        <w:t>يمة</w:t>
      </w:r>
      <w:r w:rsidRPr="005053ED">
        <w:rPr>
          <w:rFonts w:ascii="Traditional Arabic" w:hAnsi="Traditional Arabic" w:cs="Traditional Arabic"/>
          <w:sz w:val="36"/>
          <w:szCs w:val="36"/>
          <w:rtl/>
        </w:rPr>
        <w:t xml:space="preserve"> لغة: فالعقد والربط.</w:t>
      </w:r>
    </w:p>
    <w:p w:rsidR="00076974" w:rsidRPr="005053ED" w:rsidRDefault="00076974" w:rsidP="00A37DA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ومنه</w:t>
      </w:r>
      <w:r w:rsidRPr="005053ED">
        <w:rPr>
          <w:rFonts w:ascii="Traditional Arabic" w:hAnsi="Traditional Arabic" w:cs="Traditional Arabic"/>
          <w:sz w:val="36"/>
          <w:szCs w:val="36"/>
          <w:rtl/>
        </w:rPr>
        <w:t xml:space="preserve"> عزم القلب على أمر لأنه يعقد همه بذلك ال</w:t>
      </w:r>
      <w:r w:rsidRPr="005053ED">
        <w:rPr>
          <w:rFonts w:ascii="Traditional Arabic" w:hAnsi="Traditional Arabic" w:cs="Traditional Arabic" w:hint="eastAsia"/>
          <w:sz w:val="36"/>
          <w:szCs w:val="36"/>
          <w:rtl/>
        </w:rPr>
        <w:t>أمر</w:t>
      </w:r>
      <w:r w:rsidRPr="005053ED">
        <w:rPr>
          <w:rFonts w:ascii="Traditional Arabic" w:hAnsi="Traditional Arabic" w:cs="Traditional Arabic"/>
          <w:sz w:val="36"/>
          <w:szCs w:val="36"/>
          <w:rtl/>
        </w:rPr>
        <w:t xml:space="preserve">, ومنه قوله تعالى </w:t>
      </w:r>
      <w:r>
        <w:rPr>
          <w:rFonts w:ascii="QCF_BSML" w:hAnsi="QCF_BSML" w:cs="QCF_BSML"/>
          <w:color w:val="000000"/>
          <w:sz w:val="35"/>
          <w:szCs w:val="35"/>
          <w:rtl/>
        </w:rPr>
        <w:t xml:space="preserve">ﭽ </w:t>
      </w:r>
      <w:r>
        <w:rPr>
          <w:rFonts w:ascii="QCF_P320" w:hAnsi="QCF_P320" w:cs="QCF_P320"/>
          <w:color w:val="000000"/>
          <w:sz w:val="35"/>
          <w:szCs w:val="35"/>
          <w:rtl/>
        </w:rPr>
        <w:t xml:space="preserve">ﭫ  ﭬ  ﭭ  ﭮ  ﭯ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طه</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١١٥</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قصدا.</w:t>
      </w:r>
    </w:p>
    <w:p w:rsidR="00076974" w:rsidRPr="005053ED" w:rsidRDefault="00076974" w:rsidP="00A37DA3">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شرعاً: فقال بعض</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لحكم</w:t>
      </w:r>
      <w:r w:rsidRPr="005053ED">
        <w:rPr>
          <w:rFonts w:ascii="Traditional Arabic" w:hAnsi="Traditional Arabic" w:cs="Traditional Arabic"/>
          <w:sz w:val="36"/>
          <w:szCs w:val="36"/>
          <w:rtl/>
        </w:rPr>
        <w:t xml:space="preserve"> الثابت على وجه ليس 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مخالفة دليل شرعي.</w:t>
      </w:r>
    </w:p>
    <w:p w:rsidR="00076974" w:rsidRPr="005053ED" w:rsidRDefault="00076974" w:rsidP="00A37DA3">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آخرون: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سلم دليله من المانع.</w:t>
      </w:r>
    </w:p>
    <w:p w:rsidR="00076974" w:rsidRPr="005053ED" w:rsidRDefault="00076974" w:rsidP="00A37DA3">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وآخرون</w:t>
      </w:r>
      <w:r w:rsidRPr="005053ED">
        <w:rPr>
          <w:rFonts w:ascii="Traditional Arabic" w:hAnsi="Traditional Arabic" w:cs="Traditional Arabic"/>
          <w:sz w:val="36"/>
          <w:szCs w:val="36"/>
          <w:rtl/>
        </w:rPr>
        <w:t>: 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أصل من الأحكام الشرع</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غير متعلق بالعوارض.</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وعلى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تقدير فأكل الميتة لا </w:t>
      </w:r>
      <w:r w:rsidRPr="005053ED">
        <w:rPr>
          <w:rFonts w:ascii="Traditional Arabic" w:hAnsi="Traditional Arabic" w:cs="Traditional Arabic" w:hint="eastAsia"/>
          <w:sz w:val="36"/>
          <w:szCs w:val="36"/>
          <w:rtl/>
        </w:rPr>
        <w:t>تنطبق</w:t>
      </w:r>
      <w:r w:rsidRPr="005053ED">
        <w:rPr>
          <w:rFonts w:ascii="Traditional Arabic" w:hAnsi="Traditional Arabic" w:cs="Traditional Arabic"/>
          <w:sz w:val="36"/>
          <w:szCs w:val="36"/>
          <w:rtl/>
        </w:rPr>
        <w:t xml:space="preserve"> عليه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الحدود.</w:t>
      </w:r>
    </w:p>
    <w:p w:rsidR="00076974" w:rsidRPr="005053ED" w:rsidRDefault="00076974" w:rsidP="00AF1748">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بعضهم</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العزيمة</w:t>
      </w:r>
      <w:r>
        <w:rPr>
          <w:rFonts w:ascii="Traditional Arabic" w:hAnsi="Traditional Arabic" w:cs="Traditional Arabic"/>
          <w:sz w:val="36"/>
          <w:szCs w:val="36"/>
          <w:rtl/>
        </w:rPr>
        <w:t xml:space="preserve"> ما لزم العباد بإلزام الله تع</w:t>
      </w:r>
      <w:r>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كالعبادات الخمس, وهذا الحد ينطبق على </w:t>
      </w:r>
      <w:r w:rsidRPr="005053ED">
        <w:rPr>
          <w:rFonts w:ascii="Traditional Arabic" w:hAnsi="Traditional Arabic" w:cs="Traditional Arabic" w:hint="eastAsia"/>
          <w:sz w:val="36"/>
          <w:szCs w:val="36"/>
          <w:rtl/>
        </w:rPr>
        <w:t>أكل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لميتة</w:t>
      </w:r>
      <w:r w:rsidRPr="005053ED">
        <w:rPr>
          <w:rFonts w:ascii="Traditional Arabic" w:hAnsi="Traditional Arabic" w:cs="Traditional Arabic"/>
          <w:sz w:val="36"/>
          <w:szCs w:val="36"/>
          <w:rtl/>
        </w:rPr>
        <w:t xml:space="preserve"> عند من يرى أن أكلها واجب على الم</w:t>
      </w:r>
      <w:r w:rsidRPr="005053ED">
        <w:rPr>
          <w:rFonts w:ascii="Traditional Arabic" w:hAnsi="Traditional Arabic" w:cs="Traditional Arabic" w:hint="eastAsia"/>
          <w:sz w:val="36"/>
          <w:szCs w:val="36"/>
          <w:rtl/>
        </w:rPr>
        <w:t>ضطر</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ن</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الفرس عن ابن حبيب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w:t>
      </w:r>
      <w:r>
        <w:rPr>
          <w:rFonts w:ascii="Traditional Arabic" w:hAnsi="Traditional Arabic" w:cs="Traditional Arabic"/>
          <w:sz w:val="36"/>
          <w:szCs w:val="36"/>
          <w:rtl/>
        </w:rPr>
        <w:t xml:space="preserve"> إذا وق</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الاضطرار في الحواضر </w:t>
      </w:r>
      <w:r>
        <w:rPr>
          <w:rFonts w:ascii="Traditional Arabic" w:hAnsi="Traditional Arabic" w:cs="Traditional Arabic" w:hint="eastAsia"/>
          <w:sz w:val="36"/>
          <w:szCs w:val="36"/>
          <w:rtl/>
        </w:rPr>
        <w:t>فيسأل</w:t>
      </w:r>
      <w:r w:rsidRPr="005053ED">
        <w:rPr>
          <w:rFonts w:ascii="Traditional Arabic" w:hAnsi="Traditional Arabic" w:cs="Traditional Arabic"/>
          <w:sz w:val="36"/>
          <w:szCs w:val="36"/>
          <w:rtl/>
        </w:rPr>
        <w:t xml:space="preserve"> ولا يأكل الميتة, وهذا من باب تخصيص الع</w:t>
      </w:r>
      <w:r w:rsidRPr="005053ED">
        <w:rPr>
          <w:rFonts w:ascii="Traditional Arabic" w:hAnsi="Traditional Arabic" w:cs="Traditional Arabic" w:hint="eastAsia"/>
          <w:sz w:val="36"/>
          <w:szCs w:val="36"/>
          <w:rtl/>
        </w:rPr>
        <w:t>موم</w:t>
      </w:r>
      <w:r w:rsidRPr="005053ED">
        <w:rPr>
          <w:rFonts w:ascii="Traditional Arabic" w:hAnsi="Traditional Arabic" w:cs="Traditional Arabic"/>
          <w:sz w:val="36"/>
          <w:szCs w:val="36"/>
          <w:rtl/>
        </w:rPr>
        <w:t xml:space="preserve"> بالعادة.</w:t>
      </w:r>
      <w:r w:rsidRPr="002E7A14">
        <w:rPr>
          <w:rFonts w:ascii="Traditional Arabic" w:hAnsi="Traditional Arabic" w:cs="Traditional Arabic"/>
          <w:sz w:val="36"/>
          <w:szCs w:val="36"/>
          <w:vertAlign w:val="superscript"/>
          <w:rtl/>
        </w:rPr>
        <w:t>(</w:t>
      </w:r>
      <w:r w:rsidRPr="002E7A14">
        <w:rPr>
          <w:rStyle w:val="FootnoteReference"/>
          <w:rFonts w:ascii="Traditional Arabic" w:hAnsi="Traditional Arabic" w:cs="Traditional Arabic"/>
          <w:sz w:val="36"/>
          <w:szCs w:val="36"/>
          <w:rtl/>
        </w:rPr>
        <w:footnoteReference w:id="433"/>
      </w:r>
      <w:r w:rsidRPr="002E7A14">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Default="00076974" w:rsidP="00F45B82">
      <w:pPr>
        <w:tabs>
          <w:tab w:val="center" w:pos="4153"/>
          <w:tab w:val="left" w:pos="6356"/>
        </w:tabs>
        <w:spacing w:line="276" w:lineRule="auto"/>
        <w:jc w:val="both"/>
        <w:rPr>
          <w:rFonts w:ascii="Traditional Arabic" w:hAnsi="Traditional Arabic" w:cs="Traditional Arabic"/>
          <w:sz w:val="36"/>
          <w:szCs w:val="36"/>
          <w:rtl/>
        </w:rPr>
      </w:pPr>
    </w:p>
    <w:p w:rsidR="00076974" w:rsidRPr="00001A3C" w:rsidRDefault="00076974" w:rsidP="00461CF6">
      <w:pPr>
        <w:tabs>
          <w:tab w:val="center" w:pos="4153"/>
          <w:tab w:val="left" w:pos="6356"/>
        </w:tabs>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hint="eastAsia"/>
          <w:b/>
          <w:bCs/>
          <w:sz w:val="36"/>
          <w:szCs w:val="36"/>
          <w:rtl/>
        </w:rPr>
        <w:t>الفصل</w:t>
      </w:r>
      <w:r w:rsidRPr="00001A3C">
        <w:rPr>
          <w:rFonts w:ascii="Traditional Arabic" w:hAnsi="Traditional Arabic" w:cs="Traditional Arabic"/>
          <w:b/>
          <w:bCs/>
          <w:sz w:val="36"/>
          <w:szCs w:val="36"/>
          <w:rtl/>
        </w:rPr>
        <w:t xml:space="preserve"> الرابع: </w:t>
      </w:r>
      <w:r w:rsidRPr="00001A3C">
        <w:rPr>
          <w:rFonts w:ascii="Traditional Arabic" w:hAnsi="Traditional Arabic" w:cs="Traditional Arabic" w:hint="eastAsia"/>
          <w:b/>
          <w:bCs/>
          <w:sz w:val="36"/>
          <w:szCs w:val="36"/>
          <w:rtl/>
        </w:rPr>
        <w:t>في</w:t>
      </w:r>
      <w:r w:rsidRPr="00001A3C">
        <w:rPr>
          <w:rFonts w:ascii="Traditional Arabic" w:hAnsi="Traditional Arabic" w:cs="Traditional Arabic"/>
          <w:b/>
          <w:bCs/>
          <w:sz w:val="36"/>
          <w:szCs w:val="36"/>
          <w:rtl/>
        </w:rPr>
        <w:t xml:space="preserve"> حد الاضطرار المبيح له ت</w:t>
      </w:r>
      <w:r w:rsidRPr="00001A3C">
        <w:rPr>
          <w:rFonts w:ascii="Traditional Arabic" w:hAnsi="Traditional Arabic" w:cs="Traditional Arabic" w:hint="eastAsia"/>
          <w:b/>
          <w:bCs/>
          <w:sz w:val="36"/>
          <w:szCs w:val="36"/>
          <w:rtl/>
        </w:rPr>
        <w:t>ناول</w:t>
      </w:r>
      <w:r w:rsidRPr="00001A3C">
        <w:rPr>
          <w:rFonts w:ascii="Traditional Arabic" w:hAnsi="Traditional Arabic" w:cs="Traditional Arabic"/>
          <w:b/>
          <w:bCs/>
          <w:sz w:val="36"/>
          <w:szCs w:val="36"/>
          <w:rtl/>
        </w:rPr>
        <w:t xml:space="preserve"> الميتة</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خوف الهلا</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أو المرض المخوف, فإن كان </w:t>
      </w:r>
      <w:r>
        <w:rPr>
          <w:rFonts w:ascii="Traditional Arabic" w:hAnsi="Traditional Arabic" w:cs="Traditional Arabic" w:hint="eastAsia"/>
          <w:sz w:val="36"/>
          <w:szCs w:val="36"/>
          <w:rtl/>
        </w:rPr>
        <w:t>مخوفاً</w:t>
      </w:r>
      <w:r w:rsidRPr="005053ED">
        <w:rPr>
          <w:rFonts w:ascii="Traditional Arabic" w:hAnsi="Traditional Arabic" w:cs="Traditional Arabic"/>
          <w:sz w:val="36"/>
          <w:szCs w:val="36"/>
          <w:rtl/>
        </w:rPr>
        <w:t xml:space="preserve"> لطوله وعسر علاجه فف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وجهان لأصحابن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الخزرجي بعد نقله هذا و</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محتملة, وق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القاضي الماوردي من أصحاب</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w:t>
      </w:r>
    </w:p>
    <w:p w:rsidR="00076974"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461CF6">
        <w:rPr>
          <w:rFonts w:ascii="Traditional Arabic" w:hAnsi="Traditional Arabic" w:cs="Traditional Arabic" w:hint="eastAsia"/>
          <w:color w:val="000000"/>
          <w:sz w:val="36"/>
          <w:szCs w:val="36"/>
          <w:rtl/>
        </w:rPr>
        <w:t>أن</w:t>
      </w:r>
      <w:r w:rsidRPr="00461CF6">
        <w:rPr>
          <w:rFonts w:ascii="Traditional Arabic" w:hAnsi="Traditional Arabic" w:cs="Traditional Arabic"/>
          <w:color w:val="000000"/>
          <w:sz w:val="36"/>
          <w:szCs w:val="36"/>
          <w:rtl/>
        </w:rPr>
        <w:t xml:space="preserve"> ينتهي به الجوع إلى ح</w:t>
      </w:r>
      <w:r w:rsidRPr="00461CF6">
        <w:rPr>
          <w:rFonts w:ascii="Traditional Arabic" w:hAnsi="Traditional Arabic" w:cs="Traditional Arabic" w:hint="eastAsia"/>
          <w:color w:val="000000"/>
          <w:sz w:val="36"/>
          <w:szCs w:val="36"/>
          <w:rtl/>
        </w:rPr>
        <w:t>د</w:t>
      </w:r>
      <w:r w:rsidRPr="00461CF6">
        <w:rPr>
          <w:rFonts w:ascii="Traditional Arabic" w:hAnsi="Traditional Arabic" w:cs="Traditional Arabic"/>
          <w:color w:val="000000"/>
          <w:sz w:val="36"/>
          <w:szCs w:val="36"/>
          <w:rtl/>
        </w:rPr>
        <w:t xml:space="preserve"> ال</w:t>
      </w:r>
      <w:r w:rsidRPr="00461CF6">
        <w:rPr>
          <w:rFonts w:ascii="Traditional Arabic" w:hAnsi="Traditional Arabic" w:cs="Traditional Arabic" w:hint="eastAsia"/>
          <w:color w:val="000000"/>
          <w:sz w:val="36"/>
          <w:szCs w:val="36"/>
          <w:rtl/>
        </w:rPr>
        <w:t>تلف</w:t>
      </w:r>
      <w:r w:rsidRPr="00461CF6">
        <w:rPr>
          <w:rFonts w:ascii="Traditional Arabic" w:hAnsi="Traditional Arabic" w:cs="Traditional Arabic"/>
          <w:color w:val="000000"/>
          <w:sz w:val="36"/>
          <w:szCs w:val="36"/>
          <w:rtl/>
        </w:rPr>
        <w:t xml:space="preserve"> ، ولا يقدر على مشي و</w:t>
      </w:r>
      <w:r w:rsidRPr="00461CF6">
        <w:rPr>
          <w:rFonts w:ascii="Traditional Arabic" w:hAnsi="Traditional Arabic" w:cs="Traditional Arabic" w:hint="eastAsia"/>
          <w:color w:val="000000"/>
          <w:sz w:val="36"/>
          <w:szCs w:val="36"/>
          <w:rtl/>
        </w:rPr>
        <w:t>لا</w:t>
      </w:r>
      <w:r w:rsidRPr="00461CF6">
        <w:rPr>
          <w:rFonts w:ascii="Traditional Arabic" w:hAnsi="Traditional Arabic" w:cs="Traditional Arabic"/>
          <w:color w:val="000000"/>
          <w:sz w:val="36"/>
          <w:szCs w:val="36"/>
          <w:rtl/>
        </w:rPr>
        <w:t xml:space="preserve"> ن</w:t>
      </w:r>
      <w:r w:rsidRPr="00461CF6">
        <w:rPr>
          <w:rFonts w:ascii="Traditional Arabic" w:hAnsi="Traditional Arabic" w:cs="Traditional Arabic" w:hint="eastAsia"/>
          <w:color w:val="000000"/>
          <w:sz w:val="36"/>
          <w:szCs w:val="36"/>
          <w:rtl/>
        </w:rPr>
        <w:t>هوض</w:t>
      </w:r>
      <w:r w:rsidRPr="00461CF6">
        <w:rPr>
          <w:rFonts w:ascii="Traditional Arabic" w:hAnsi="Traditional Arabic" w:cs="Traditional Arabic"/>
          <w:color w:val="000000"/>
          <w:sz w:val="36"/>
          <w:szCs w:val="36"/>
          <w:rtl/>
        </w:rPr>
        <w:t xml:space="preserve"> شرط إباحة أ</w:t>
      </w:r>
      <w:r w:rsidRPr="00461CF6">
        <w:rPr>
          <w:rFonts w:ascii="Traditional Arabic" w:hAnsi="Traditional Arabic" w:cs="Traditional Arabic" w:hint="eastAsia"/>
          <w:color w:val="000000"/>
          <w:sz w:val="36"/>
          <w:szCs w:val="36"/>
          <w:rtl/>
        </w:rPr>
        <w:t>كل</w:t>
      </w:r>
      <w:r w:rsidRPr="00461CF6">
        <w:rPr>
          <w:rFonts w:ascii="Traditional Arabic" w:hAnsi="Traditional Arabic" w:cs="Traditional Arabic"/>
          <w:color w:val="000000"/>
          <w:sz w:val="36"/>
          <w:szCs w:val="36"/>
          <w:rtl/>
        </w:rPr>
        <w:t xml:space="preserve"> الميتة </w:t>
      </w:r>
      <w:r w:rsidRPr="00461CF6">
        <w:rPr>
          <w:rFonts w:ascii="Traditional Arabic" w:hAnsi="Traditional Arabic" w:cs="Traditional Arabic" w:hint="eastAsia"/>
          <w:color w:val="000000"/>
          <w:sz w:val="36"/>
          <w:szCs w:val="36"/>
          <w:rtl/>
        </w:rPr>
        <w:t>للمضطر</w:t>
      </w:r>
      <w:r w:rsidRPr="00461CF6">
        <w:rPr>
          <w:rFonts w:ascii="Traditional Arabic" w:hAnsi="Traditional Arabic" w:cs="Traditional Arabic"/>
          <w:color w:val="000000"/>
          <w:sz w:val="36"/>
          <w:szCs w:val="36"/>
          <w:rtl/>
        </w:rPr>
        <w:t xml:space="preserve"> ، فيصير غير متماس</w:t>
      </w:r>
      <w:r w:rsidRPr="00461CF6">
        <w:rPr>
          <w:rFonts w:ascii="Traditional Arabic" w:hAnsi="Traditional Arabic" w:cs="Traditional Arabic" w:hint="eastAsia"/>
          <w:color w:val="000000"/>
          <w:sz w:val="36"/>
          <w:szCs w:val="36"/>
          <w:rtl/>
        </w:rPr>
        <w:t>ك</w:t>
      </w:r>
      <w:r w:rsidRPr="00461CF6">
        <w:rPr>
          <w:rFonts w:ascii="Traditional Arabic" w:hAnsi="Traditional Arabic" w:cs="Traditional Arabic"/>
          <w:color w:val="000000"/>
          <w:sz w:val="36"/>
          <w:szCs w:val="36"/>
          <w:rtl/>
        </w:rPr>
        <w:t xml:space="preserve"> الرمق إلا بها ، فيصير ح</w:t>
      </w:r>
      <w:r w:rsidRPr="00461CF6">
        <w:rPr>
          <w:rFonts w:ascii="Traditional Arabic" w:hAnsi="Traditional Arabic" w:cs="Traditional Arabic" w:hint="eastAsia"/>
          <w:color w:val="000000"/>
          <w:sz w:val="36"/>
          <w:szCs w:val="36"/>
          <w:rtl/>
        </w:rPr>
        <w:t>ينئذ</w:t>
      </w:r>
      <w:r w:rsidRPr="00461CF6">
        <w:rPr>
          <w:rFonts w:ascii="Traditional Arabic" w:hAnsi="Traditional Arabic" w:cs="Traditional Arabic"/>
          <w:color w:val="000000"/>
          <w:sz w:val="36"/>
          <w:szCs w:val="36"/>
          <w:rtl/>
        </w:rPr>
        <w:t xml:space="preserve"> من أهل الإباحة ، فإن تماسك رمقه أو جلس وأقام ولم يتم</w:t>
      </w:r>
      <w:r w:rsidRPr="00461CF6">
        <w:rPr>
          <w:rFonts w:ascii="Traditional Arabic" w:hAnsi="Traditional Arabic" w:cs="Traditional Arabic" w:hint="eastAsia"/>
          <w:color w:val="000000"/>
          <w:sz w:val="36"/>
          <w:szCs w:val="36"/>
          <w:rtl/>
        </w:rPr>
        <w:t>اسك</w:t>
      </w:r>
      <w:r w:rsidRPr="00461CF6">
        <w:rPr>
          <w:rFonts w:ascii="Traditional Arabic" w:hAnsi="Traditional Arabic" w:cs="Traditional Arabic"/>
          <w:color w:val="000000"/>
          <w:sz w:val="36"/>
          <w:szCs w:val="36"/>
          <w:rtl/>
        </w:rPr>
        <w:t xml:space="preserve"> إن مشى ، وسار نظر : فإن كان في </w:t>
      </w:r>
      <w:r w:rsidRPr="00461CF6">
        <w:rPr>
          <w:rFonts w:ascii="Traditional Arabic" w:hAnsi="Traditional Arabic" w:cs="Traditional Arabic" w:hint="eastAsia"/>
          <w:color w:val="000000"/>
          <w:sz w:val="36"/>
          <w:szCs w:val="36"/>
          <w:rtl/>
        </w:rPr>
        <w:t>سفر</w:t>
      </w:r>
      <w:r w:rsidRPr="00461CF6">
        <w:rPr>
          <w:rFonts w:ascii="Traditional Arabic" w:hAnsi="Traditional Arabic" w:cs="Traditional Arabic"/>
          <w:color w:val="000000"/>
          <w:sz w:val="36"/>
          <w:szCs w:val="36"/>
          <w:rtl/>
        </w:rPr>
        <w:t xml:space="preserve"> يخاف ف</w:t>
      </w:r>
      <w:r w:rsidRPr="00461CF6">
        <w:rPr>
          <w:rFonts w:ascii="Traditional Arabic" w:hAnsi="Traditional Arabic" w:cs="Traditional Arabic" w:hint="eastAsia"/>
          <w:color w:val="000000"/>
          <w:sz w:val="36"/>
          <w:szCs w:val="36"/>
          <w:rtl/>
        </w:rPr>
        <w:t>وت</w:t>
      </w:r>
      <w:r w:rsidRPr="00461CF6">
        <w:rPr>
          <w:rFonts w:ascii="Traditional Arabic" w:hAnsi="Traditional Arabic" w:cs="Traditional Arabic"/>
          <w:color w:val="000000"/>
          <w:sz w:val="36"/>
          <w:szCs w:val="36"/>
          <w:rtl/>
        </w:rPr>
        <w:t xml:space="preserve"> ر</w:t>
      </w:r>
      <w:r w:rsidRPr="00461CF6">
        <w:rPr>
          <w:rFonts w:ascii="Traditional Arabic" w:hAnsi="Traditional Arabic" w:cs="Traditional Arabic" w:hint="eastAsia"/>
          <w:color w:val="000000"/>
          <w:sz w:val="36"/>
          <w:szCs w:val="36"/>
          <w:rtl/>
        </w:rPr>
        <w:t>فاقته</w:t>
      </w:r>
      <w:r w:rsidRPr="00461CF6">
        <w:rPr>
          <w:rFonts w:ascii="Traditional Arabic" w:hAnsi="Traditional Arabic" w:cs="Traditional Arabic"/>
          <w:color w:val="000000"/>
          <w:sz w:val="36"/>
          <w:szCs w:val="36"/>
          <w:rtl/>
        </w:rPr>
        <w:t xml:space="preserve"> حل له أكلها ، وإن </w:t>
      </w:r>
      <w:r w:rsidRPr="00461CF6">
        <w:rPr>
          <w:rFonts w:ascii="Traditional Arabic" w:hAnsi="Traditional Arabic" w:cs="Traditional Arabic" w:hint="eastAsia"/>
          <w:color w:val="000000"/>
          <w:sz w:val="36"/>
          <w:szCs w:val="36"/>
          <w:rtl/>
        </w:rPr>
        <w:t>لم</w:t>
      </w:r>
      <w:r w:rsidRPr="00461CF6">
        <w:rPr>
          <w:rFonts w:ascii="Traditional Arabic" w:hAnsi="Traditional Arabic" w:cs="Traditional Arabic"/>
          <w:color w:val="000000"/>
          <w:sz w:val="36"/>
          <w:szCs w:val="36"/>
          <w:rtl/>
        </w:rPr>
        <w:t xml:space="preserve"> يخف فوت رفاقته لم </w:t>
      </w:r>
      <w:r w:rsidRPr="00461CF6">
        <w:rPr>
          <w:rFonts w:ascii="Traditional Arabic" w:hAnsi="Traditional Arabic" w:cs="Traditional Arabic" w:hint="eastAsia"/>
          <w:color w:val="000000"/>
          <w:sz w:val="36"/>
          <w:szCs w:val="36"/>
          <w:rtl/>
        </w:rPr>
        <w:t>تحل</w:t>
      </w:r>
      <w:r w:rsidRPr="00461CF6">
        <w:rPr>
          <w:rFonts w:ascii="Traditional Arabic" w:hAnsi="Traditional Arabic" w:cs="Traditional Arabic"/>
          <w:color w:val="000000"/>
          <w:sz w:val="36"/>
          <w:szCs w:val="36"/>
          <w:rtl/>
        </w:rPr>
        <w:t xml:space="preserve"> له .</w:t>
      </w:r>
      <w:r w:rsidRPr="002E7A14">
        <w:rPr>
          <w:rFonts w:ascii="Traditional Arabic" w:hAnsi="Traditional Arabic" w:cs="Traditional Arabic"/>
          <w:color w:val="000000"/>
          <w:sz w:val="36"/>
          <w:szCs w:val="36"/>
          <w:vertAlign w:val="superscript"/>
          <w:rtl/>
        </w:rPr>
        <w:t>(</w:t>
      </w:r>
      <w:r w:rsidRPr="002E7A14">
        <w:rPr>
          <w:rStyle w:val="FootnoteReference"/>
          <w:rFonts w:ascii="Traditional Arabic" w:hAnsi="Traditional Arabic" w:cs="Traditional Arabic"/>
          <w:sz w:val="36"/>
          <w:szCs w:val="36"/>
          <w:rtl/>
        </w:rPr>
        <w:footnoteReference w:id="434"/>
      </w:r>
      <w:r w:rsidRPr="002E7A14">
        <w:rPr>
          <w:rFonts w:ascii="Traditional Arabic" w:hAnsi="Traditional Arabic" w:cs="Traditional Arabic"/>
          <w:sz w:val="36"/>
          <w:szCs w:val="36"/>
          <w:vertAlign w:val="superscript"/>
          <w:rtl/>
        </w:rPr>
        <w:t>)</w:t>
      </w:r>
      <w:r w:rsidRPr="00461CF6">
        <w:rPr>
          <w:rFonts w:ascii="Traditional Arabic" w:hAnsi="Traditional Arabic" w:cs="Traditional Arabic"/>
          <w:sz w:val="36"/>
          <w:szCs w:val="36"/>
          <w:rtl/>
        </w:rPr>
        <w:t xml:space="preserve"> </w:t>
      </w:r>
    </w:p>
    <w:p w:rsidR="00076974" w:rsidRPr="005053ED" w:rsidRDefault="00076974" w:rsidP="00D41105">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بعضهم إلى أن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الأكل لمج</w:t>
      </w:r>
      <w:r>
        <w:rPr>
          <w:rFonts w:ascii="Traditional Arabic" w:hAnsi="Traditional Arabic" w:cs="Traditional Arabic" w:hint="eastAsia"/>
          <w:sz w:val="36"/>
          <w:szCs w:val="36"/>
          <w:rtl/>
        </w:rPr>
        <w:t>رد</w:t>
      </w:r>
      <w:r>
        <w:rPr>
          <w:rFonts w:ascii="Traditional Arabic" w:hAnsi="Traditional Arabic" w:cs="Traditional Arabic"/>
          <w:sz w:val="36"/>
          <w:szCs w:val="36"/>
          <w:rtl/>
        </w:rPr>
        <w:t xml:space="preserve"> الح</w:t>
      </w:r>
      <w:r>
        <w:rPr>
          <w:rFonts w:ascii="Traditional Arabic" w:hAnsi="Traditional Arabic" w:cs="Traditional Arabic" w:hint="eastAsia"/>
          <w:sz w:val="36"/>
          <w:szCs w:val="36"/>
          <w:rtl/>
        </w:rPr>
        <w:t>اجة</w:t>
      </w:r>
      <w:r>
        <w:rPr>
          <w:rFonts w:ascii="Traditional Arabic" w:hAnsi="Traditional Arabic" w:cs="Traditional Arabic"/>
          <w:sz w:val="36"/>
          <w:szCs w:val="36"/>
          <w:rtl/>
        </w:rPr>
        <w:t xml:space="preserve"> الشديدة وإن لم يخف ال</w:t>
      </w:r>
      <w:r>
        <w:rPr>
          <w:rFonts w:ascii="Traditional Arabic" w:hAnsi="Traditional Arabic" w:cs="Traditional Arabic" w:hint="eastAsia"/>
          <w:sz w:val="36"/>
          <w:szCs w:val="36"/>
          <w:rtl/>
        </w:rPr>
        <w:t>فوت</w:t>
      </w:r>
      <w:r>
        <w:rPr>
          <w:rFonts w:ascii="Traditional Arabic" w:hAnsi="Traditional Arabic" w:cs="Traditional Arabic"/>
          <w:sz w:val="36"/>
          <w:szCs w:val="36"/>
          <w:rtl/>
        </w:rPr>
        <w:t xml:space="preserve"> لما روى أبو دا</w:t>
      </w:r>
      <w:r>
        <w:rPr>
          <w:rFonts w:ascii="Traditional Arabic" w:hAnsi="Traditional Arabic" w:cs="Traditional Arabic" w:hint="eastAsia"/>
          <w:sz w:val="36"/>
          <w:szCs w:val="36"/>
          <w:rtl/>
        </w:rPr>
        <w:t>ود</w:t>
      </w:r>
      <w:r>
        <w:rPr>
          <w:rFonts w:ascii="Traditional Arabic" w:hAnsi="Traditional Arabic" w:cs="Traditional Arabic"/>
          <w:sz w:val="36"/>
          <w:szCs w:val="36"/>
          <w:rtl/>
        </w:rPr>
        <w:t xml:space="preserve"> عن جابر بن س</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رة</w:t>
      </w:r>
      <w:r w:rsidRPr="00176918">
        <w:rPr>
          <w:rFonts w:ascii="Traditional Arabic" w:hAnsi="Traditional Arabic" w:cs="Traditional Arabic"/>
          <w:sz w:val="36"/>
          <w:szCs w:val="36"/>
          <w:vertAlign w:val="superscript"/>
          <w:rtl/>
        </w:rPr>
        <w:t>(</w:t>
      </w:r>
      <w:r w:rsidRPr="00176918">
        <w:rPr>
          <w:rStyle w:val="FootnoteReference"/>
          <w:rFonts w:ascii="Traditional Arabic" w:hAnsi="Traditional Arabic" w:cs="Traditional Arabic"/>
          <w:sz w:val="36"/>
          <w:szCs w:val="36"/>
          <w:rtl/>
        </w:rPr>
        <w:footnoteReference w:id="435"/>
      </w:r>
      <w:r w:rsidRPr="00176918">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أن رجلا نزل ا</w:t>
      </w:r>
      <w:r w:rsidRPr="005053ED">
        <w:rPr>
          <w:rFonts w:ascii="Traditional Arabic" w:hAnsi="Traditional Arabic" w:cs="Traditional Arabic" w:hint="eastAsia"/>
          <w:sz w:val="36"/>
          <w:szCs w:val="36"/>
          <w:rtl/>
        </w:rPr>
        <w:t>لحرة</w:t>
      </w:r>
      <w:r w:rsidRPr="005053ED">
        <w:rPr>
          <w:rFonts w:ascii="Traditional Arabic" w:hAnsi="Traditional Arabic" w:cs="Traditional Arabic"/>
          <w:sz w:val="36"/>
          <w:szCs w:val="36"/>
          <w:rtl/>
        </w:rPr>
        <w:t xml:space="preserve"> ومعه أهله وولده, فقال رجل 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ناقة لي قد </w:t>
      </w:r>
      <w:r w:rsidRPr="005053ED">
        <w:rPr>
          <w:rFonts w:ascii="Traditional Arabic" w:hAnsi="Traditional Arabic" w:cs="Traditional Arabic" w:hint="eastAsia"/>
          <w:sz w:val="36"/>
          <w:szCs w:val="36"/>
          <w:rtl/>
        </w:rPr>
        <w:t>ضلت</w:t>
      </w:r>
      <w:r w:rsidRPr="005053ED">
        <w:rPr>
          <w:rFonts w:ascii="Traditional Arabic" w:hAnsi="Traditional Arabic" w:cs="Traditional Arabic"/>
          <w:sz w:val="36"/>
          <w:szCs w:val="36"/>
          <w:rtl/>
        </w:rPr>
        <w:t xml:space="preserve"> فإن وجدتها فأمسكها, فوجدوها ولم يجدوا صاحبها فمرضت,</w:t>
      </w:r>
      <w:r>
        <w:rPr>
          <w:rFonts w:ascii="Traditional Arabic" w:hAnsi="Traditional Arabic" w:cs="Traditional Arabic"/>
          <w:sz w:val="36"/>
          <w:szCs w:val="36"/>
          <w:rtl/>
        </w:rPr>
        <w:t xml:space="preserve"> فقالت امرأة أنحره</w:t>
      </w:r>
      <w:r>
        <w:rPr>
          <w:rFonts w:ascii="Traditional Arabic" w:hAnsi="Traditional Arabic" w:cs="Traditional Arabic" w:hint="eastAsia"/>
          <w:sz w:val="36"/>
          <w:szCs w:val="36"/>
          <w:rtl/>
        </w:rPr>
        <w:t>ا</w:t>
      </w:r>
      <w:r>
        <w:rPr>
          <w:rFonts w:ascii="Traditional Arabic" w:hAnsi="Traditional Arabic" w:cs="Traditional Arabic"/>
          <w:sz w:val="36"/>
          <w:szCs w:val="36"/>
          <w:rtl/>
        </w:rPr>
        <w:t>, فقال حتى أسأل رسول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عليه وسلم</w:t>
      </w:r>
      <w:r w:rsidRPr="005053ED">
        <w:rPr>
          <w:rFonts w:ascii="Traditional Arabic" w:hAnsi="Traditional Arabic" w:cs="Traditional Arabic"/>
          <w:sz w:val="36"/>
          <w:szCs w:val="36"/>
          <w:rtl/>
        </w:rPr>
        <w:t xml:space="preserve"> فأتاه وسأله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هل</w:t>
      </w:r>
      <w:r>
        <w:rPr>
          <w:rFonts w:ascii="Traditional Arabic" w:hAnsi="Traditional Arabic" w:cs="Traditional Arabic"/>
          <w:sz w:val="36"/>
          <w:szCs w:val="36"/>
          <w:rtl/>
        </w:rPr>
        <w:t xml:space="preserve"> عندك </w:t>
      </w:r>
      <w:r>
        <w:rPr>
          <w:rFonts w:ascii="Traditional Arabic" w:hAnsi="Traditional Arabic" w:cs="Traditional Arabic" w:hint="eastAsia"/>
          <w:sz w:val="36"/>
          <w:szCs w:val="36"/>
          <w:rtl/>
        </w:rPr>
        <w:t>غنىً</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غ</w:t>
      </w:r>
      <w:r w:rsidRPr="005053ED">
        <w:rPr>
          <w:rFonts w:ascii="Traditional Arabic" w:hAnsi="Traditional Arabic" w:cs="Traditional Arabic" w:hint="eastAsia"/>
          <w:sz w:val="36"/>
          <w:szCs w:val="36"/>
          <w:rtl/>
        </w:rPr>
        <w:t>ينك</w:t>
      </w:r>
      <w:r w:rsidRPr="005053ED">
        <w:rPr>
          <w:rFonts w:ascii="Traditional Arabic" w:hAnsi="Traditional Arabic" w:cs="Traditional Arabic"/>
          <w:sz w:val="36"/>
          <w:szCs w:val="36"/>
          <w:rtl/>
        </w:rPr>
        <w:t xml:space="preserve"> قال لا, قال فكلو</w:t>
      </w:r>
      <w:r w:rsidRPr="005053ED">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قال فجاء صاحبها فأخب</w:t>
      </w:r>
      <w:r w:rsidRPr="005053ED">
        <w:rPr>
          <w:rFonts w:ascii="Traditional Arabic" w:hAnsi="Traditional Arabic" w:cs="Traditional Arabic" w:hint="eastAsia"/>
          <w:sz w:val="36"/>
          <w:szCs w:val="36"/>
          <w:rtl/>
        </w:rPr>
        <w:t>روه</w:t>
      </w:r>
      <w:r w:rsidRPr="005053ED">
        <w:rPr>
          <w:rFonts w:ascii="Traditional Arabic" w:hAnsi="Traditional Arabic" w:cs="Traditional Arabic"/>
          <w:sz w:val="36"/>
          <w:szCs w:val="36"/>
          <w:rtl/>
        </w:rPr>
        <w:t xml:space="preserve"> الخبر فقال ه</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كنت</w:t>
      </w:r>
      <w:r w:rsidRPr="005053ED">
        <w:rPr>
          <w:rFonts w:ascii="Traditional Arabic" w:hAnsi="Traditional Arabic" w:cs="Traditional Arabic"/>
          <w:sz w:val="36"/>
          <w:szCs w:val="36"/>
          <w:rtl/>
        </w:rPr>
        <w:t xml:space="preserve"> نحرتها, فقال استحييت منك.</w:t>
      </w:r>
      <w:r w:rsidRPr="009770BB">
        <w:rPr>
          <w:rFonts w:ascii="Traditional Arabic" w:hAnsi="Traditional Arabic" w:cs="Traditional Arabic"/>
          <w:sz w:val="36"/>
          <w:szCs w:val="36"/>
          <w:vertAlign w:val="superscript"/>
          <w:rtl/>
        </w:rPr>
        <w:t>(</w:t>
      </w:r>
      <w:r w:rsidRPr="009770BB">
        <w:rPr>
          <w:rStyle w:val="FootnoteReference"/>
          <w:rFonts w:ascii="Traditional Arabic" w:hAnsi="Traditional Arabic" w:cs="Traditional Arabic"/>
          <w:sz w:val="36"/>
          <w:szCs w:val="36"/>
          <w:rtl/>
        </w:rPr>
        <w:footnoteReference w:id="436"/>
      </w:r>
      <w:r w:rsidRPr="009770BB">
        <w:rPr>
          <w:rFonts w:ascii="Traditional Arabic" w:hAnsi="Traditional Arabic" w:cs="Traditional Arabic"/>
          <w:sz w:val="36"/>
          <w:szCs w:val="36"/>
          <w:vertAlign w:val="superscript"/>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ابن خوا</w:t>
      </w:r>
      <w:r>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مقداد وفي هذا الحديث دليلا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واحدا أن المضطر يأكل الميتة وإن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يخف التلف, لأن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سأله</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العي ولم يسأل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الخوف على نفس</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انتهى</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والذي</w:t>
      </w:r>
      <w:r w:rsidRPr="005053ED">
        <w:rPr>
          <w:rFonts w:ascii="Traditional Arabic" w:hAnsi="Traditional Arabic" w:cs="Traditional Arabic"/>
          <w:sz w:val="36"/>
          <w:szCs w:val="36"/>
          <w:rtl/>
        </w:rPr>
        <w:t xml:space="preserve"> ينبغي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يناط الحكم بأنه إذا غلب على ظنه أنه يموت ب</w:t>
      </w:r>
      <w:r w:rsidRPr="005053ED">
        <w:rPr>
          <w:rFonts w:ascii="Traditional Arabic" w:hAnsi="Traditional Arabic" w:cs="Traditional Arabic" w:hint="eastAsia"/>
          <w:sz w:val="36"/>
          <w:szCs w:val="36"/>
          <w:rtl/>
        </w:rPr>
        <w:t>ترك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الأكل</w:t>
      </w:r>
      <w:r w:rsidRPr="005053ED">
        <w:rPr>
          <w:rFonts w:ascii="Traditional Arabic" w:hAnsi="Traditional Arabic" w:cs="Traditional Arabic"/>
          <w:sz w:val="36"/>
          <w:szCs w:val="36"/>
          <w:rtl/>
        </w:rPr>
        <w:t xml:space="preserve"> حل له تن</w:t>
      </w:r>
      <w:r w:rsidRPr="005053ED">
        <w:rPr>
          <w:rFonts w:ascii="Traditional Arabic" w:hAnsi="Traditional Arabic" w:cs="Traditional Arabic" w:hint="eastAsia"/>
          <w:sz w:val="36"/>
          <w:szCs w:val="36"/>
          <w:rtl/>
        </w:rPr>
        <w:t>اولها</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تقدم أن الاضطرار عن</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مج</w:t>
      </w:r>
      <w:r w:rsidRPr="005053ED">
        <w:rPr>
          <w:rFonts w:ascii="Traditional Arabic" w:hAnsi="Traditional Arabic" w:cs="Traditional Arabic" w:hint="eastAsia"/>
          <w:sz w:val="36"/>
          <w:szCs w:val="36"/>
          <w:rtl/>
        </w:rPr>
        <w:t>اهد</w:t>
      </w:r>
      <w:r w:rsidRPr="005053ED">
        <w:rPr>
          <w:rFonts w:ascii="Traditional Arabic" w:hAnsi="Traditional Arabic" w:cs="Traditional Arabic"/>
          <w:sz w:val="36"/>
          <w:szCs w:val="36"/>
          <w:rtl/>
        </w:rPr>
        <w:t xml:space="preserve"> هو الإكراه.</w:t>
      </w:r>
    </w:p>
    <w:p w:rsidR="00076974" w:rsidRPr="00DE1991" w:rsidRDefault="00076974" w:rsidP="00DE1991">
      <w:pPr>
        <w:autoSpaceDE w:val="0"/>
        <w:autoSpaceDN w:val="0"/>
        <w:adjustRightInd w:val="0"/>
        <w:jc w:val="both"/>
        <w:rPr>
          <w:rFonts w:ascii="Traditional Arabic" w:hAnsi="Traditional Arabic" w:cs="Traditional Arabic"/>
          <w:b/>
          <w:bCs/>
          <w:color w:val="000000"/>
          <w:sz w:val="44"/>
          <w:szCs w:val="44"/>
          <w:rtl/>
        </w:rPr>
      </w:pPr>
      <w:r>
        <w:rPr>
          <w:noProof/>
        </w:rPr>
        <w:pict>
          <v:shape id="_x0000_s1095" type="#_x0000_t202" style="position:absolute;left:0;text-align:left;margin-left:-74.4pt;margin-top:62.25pt;width:55.7pt;height:40.1pt;z-index:251604992">
            <v:textbox>
              <w:txbxContent>
                <w:p w:rsidR="00076974" w:rsidRDefault="00076974">
                  <w:r>
                    <w:rPr>
                      <w:rtl/>
                    </w:rPr>
                    <w:t>199/ أ</w:t>
                  </w:r>
                </w:p>
              </w:txbxContent>
            </v:textbox>
            <w10:wrap anchorx="page"/>
          </v:shape>
        </w:pic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العر</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DE1991">
        <w:rPr>
          <w:rFonts w:ascii="Traditional Arabic" w:hAnsi="Traditional Arabic" w:cs="Traditional Arabic" w:hint="eastAsia"/>
          <w:color w:val="000000"/>
          <w:sz w:val="36"/>
          <w:szCs w:val="36"/>
          <w:rtl/>
        </w:rPr>
        <w:t>هذا</w:t>
      </w:r>
      <w:r w:rsidRPr="00DE1991">
        <w:rPr>
          <w:rFonts w:ascii="Traditional Arabic" w:hAnsi="Traditional Arabic" w:cs="Traditional Arabic"/>
          <w:color w:val="000000"/>
          <w:sz w:val="36"/>
          <w:szCs w:val="36"/>
          <w:rtl/>
        </w:rPr>
        <w:t xml:space="preserve"> الضرر الذي بي</w:t>
      </w:r>
      <w:r w:rsidRPr="00DE1991">
        <w:rPr>
          <w:rFonts w:ascii="Traditional Arabic" w:hAnsi="Traditional Arabic" w:cs="Traditional Arabic" w:hint="eastAsia"/>
          <w:color w:val="000000"/>
          <w:sz w:val="36"/>
          <w:szCs w:val="36"/>
          <w:rtl/>
        </w:rPr>
        <w:t>ناه</w:t>
      </w:r>
      <w:r w:rsidRPr="00DE1991">
        <w:rPr>
          <w:rFonts w:ascii="Traditional Arabic" w:hAnsi="Traditional Arabic" w:cs="Traditional Arabic"/>
          <w:color w:val="000000"/>
          <w:sz w:val="36"/>
          <w:szCs w:val="36"/>
          <w:rtl/>
        </w:rPr>
        <w:t xml:space="preserve"> يلحق إم</w:t>
      </w:r>
      <w:r w:rsidRPr="00DE1991">
        <w:rPr>
          <w:rFonts w:ascii="Traditional Arabic" w:hAnsi="Traditional Arabic" w:cs="Traditional Arabic" w:hint="eastAsia"/>
          <w:color w:val="000000"/>
          <w:sz w:val="36"/>
          <w:szCs w:val="36"/>
          <w:rtl/>
        </w:rPr>
        <w:t>ا</w:t>
      </w:r>
      <w:r w:rsidRPr="00DE1991">
        <w:rPr>
          <w:rFonts w:ascii="Traditional Arabic" w:hAnsi="Traditional Arabic" w:cs="Traditional Arabic"/>
          <w:color w:val="000000"/>
          <w:sz w:val="36"/>
          <w:szCs w:val="36"/>
          <w:rtl/>
        </w:rPr>
        <w:t xml:space="preserve"> بإكراه من ظ</w:t>
      </w:r>
      <w:r w:rsidRPr="00DE1991">
        <w:rPr>
          <w:rFonts w:ascii="Traditional Arabic" w:hAnsi="Traditional Arabic" w:cs="Traditional Arabic" w:hint="eastAsia"/>
          <w:color w:val="000000"/>
          <w:sz w:val="36"/>
          <w:szCs w:val="36"/>
          <w:rtl/>
        </w:rPr>
        <w:t>الم</w:t>
      </w:r>
      <w:r w:rsidRPr="00DE1991">
        <w:rPr>
          <w:rFonts w:ascii="Traditional Arabic" w:hAnsi="Traditional Arabic" w:cs="Traditional Arabic"/>
          <w:color w:val="000000"/>
          <w:sz w:val="36"/>
          <w:szCs w:val="36"/>
          <w:rtl/>
        </w:rPr>
        <w:t xml:space="preserve"> ، أو بجوع في مخمصة ، أو </w:t>
      </w:r>
      <w:r w:rsidRPr="00DE1991">
        <w:rPr>
          <w:rFonts w:ascii="Traditional Arabic" w:hAnsi="Traditional Arabic" w:cs="Traditional Arabic" w:hint="eastAsia"/>
          <w:color w:val="000000"/>
          <w:sz w:val="36"/>
          <w:szCs w:val="36"/>
          <w:rtl/>
        </w:rPr>
        <w:t>بفقر</w:t>
      </w:r>
      <w:r w:rsidRPr="00DE1991">
        <w:rPr>
          <w:rFonts w:ascii="Traditional Arabic" w:hAnsi="Traditional Arabic" w:cs="Traditional Arabic"/>
          <w:color w:val="000000"/>
          <w:sz w:val="36"/>
          <w:szCs w:val="36"/>
          <w:rtl/>
        </w:rPr>
        <w:t xml:space="preserve"> لا يجد فيه غيره ؛ فإن التحريم يرتفع عن ذلك بحكم الاستثناء ، ويكون مباحا ، فأما الإكراه فيبيح ذلك </w:t>
      </w:r>
      <w:r w:rsidRPr="00DE1991">
        <w:rPr>
          <w:rFonts w:ascii="Traditional Arabic" w:hAnsi="Traditional Arabic" w:cs="Traditional Arabic" w:hint="eastAsia"/>
          <w:color w:val="000000"/>
          <w:sz w:val="36"/>
          <w:szCs w:val="36"/>
          <w:rtl/>
        </w:rPr>
        <w:t>كله</w:t>
      </w:r>
      <w:r w:rsidRPr="00DE1991">
        <w:rPr>
          <w:rFonts w:ascii="Traditional Arabic" w:hAnsi="Traditional Arabic" w:cs="Traditional Arabic"/>
          <w:color w:val="000000"/>
          <w:sz w:val="36"/>
          <w:szCs w:val="36"/>
          <w:rtl/>
        </w:rPr>
        <w:t xml:space="preserve"> إلى آخر الإكرا</w:t>
      </w:r>
      <w:r w:rsidRPr="00DE1991">
        <w:rPr>
          <w:rFonts w:ascii="Traditional Arabic" w:hAnsi="Traditional Arabic" w:cs="Traditional Arabic" w:hint="eastAsia"/>
          <w:color w:val="000000"/>
          <w:sz w:val="36"/>
          <w:szCs w:val="36"/>
          <w:rtl/>
        </w:rPr>
        <w:t>ه</w:t>
      </w:r>
      <w:r w:rsidRPr="00DE1991">
        <w:rPr>
          <w:rFonts w:ascii="Traditional Arabic" w:hAnsi="Traditional Arabic" w:cs="Traditional Arabic"/>
          <w:color w:val="000000"/>
          <w:sz w:val="36"/>
          <w:szCs w:val="36"/>
          <w:rtl/>
        </w:rPr>
        <w:t xml:space="preserve"> .وأما المخمصة فلا يخلو أن تكون د</w:t>
      </w:r>
      <w:r w:rsidRPr="00DE1991">
        <w:rPr>
          <w:rFonts w:ascii="Traditional Arabic" w:hAnsi="Traditional Arabic" w:cs="Traditional Arabic" w:hint="eastAsia"/>
          <w:color w:val="000000"/>
          <w:sz w:val="36"/>
          <w:szCs w:val="36"/>
          <w:rtl/>
        </w:rPr>
        <w:t>ائمة</w:t>
      </w:r>
      <w:r w:rsidRPr="002E7A14">
        <w:rPr>
          <w:rFonts w:ascii="Traditional Arabic" w:hAnsi="Traditional Arabic" w:cs="Traditional Arabic"/>
          <w:color w:val="000000"/>
          <w:sz w:val="36"/>
          <w:szCs w:val="36"/>
          <w:vertAlign w:val="superscript"/>
          <w:rtl/>
        </w:rPr>
        <w:t>(</w:t>
      </w:r>
      <w:r w:rsidRPr="002E7A14">
        <w:rPr>
          <w:rStyle w:val="FootnoteReference"/>
          <w:rFonts w:ascii="Traditional Arabic" w:hAnsi="Traditional Arabic" w:cs="Traditional Arabic"/>
          <w:color w:val="000000"/>
          <w:sz w:val="36"/>
          <w:szCs w:val="36"/>
          <w:rtl/>
        </w:rPr>
        <w:footnoteReference w:id="437"/>
      </w:r>
      <w:r w:rsidRPr="002E7A14">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وسيأتي</w:t>
      </w:r>
      <w:r w:rsidRPr="005053ED">
        <w:rPr>
          <w:rFonts w:ascii="Traditional Arabic" w:hAnsi="Traditional Arabic" w:cs="Traditional Arabic"/>
          <w:sz w:val="36"/>
          <w:szCs w:val="36"/>
          <w:rtl/>
        </w:rPr>
        <w:t xml:space="preserve"> بق</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كلامه.</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p>
    <w:p w:rsidR="00076974" w:rsidRPr="00001A3C" w:rsidRDefault="00076974" w:rsidP="00BB3AEB">
      <w:pPr>
        <w:tabs>
          <w:tab w:val="center" w:pos="4153"/>
          <w:tab w:val="left" w:pos="6356"/>
        </w:tabs>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b/>
          <w:bCs/>
          <w:sz w:val="36"/>
          <w:szCs w:val="36"/>
          <w:rtl/>
        </w:rPr>
        <w:t xml:space="preserve"> ا</w:t>
      </w:r>
      <w:r w:rsidRPr="00001A3C">
        <w:rPr>
          <w:rFonts w:ascii="Traditional Arabic" w:hAnsi="Traditional Arabic" w:cs="Traditional Arabic" w:hint="eastAsia"/>
          <w:b/>
          <w:bCs/>
          <w:sz w:val="36"/>
          <w:szCs w:val="36"/>
          <w:rtl/>
        </w:rPr>
        <w:t>لفصل</w:t>
      </w:r>
      <w:r w:rsidRPr="00001A3C">
        <w:rPr>
          <w:rFonts w:ascii="Traditional Arabic" w:hAnsi="Traditional Arabic" w:cs="Traditional Arabic"/>
          <w:b/>
          <w:bCs/>
          <w:sz w:val="36"/>
          <w:szCs w:val="36"/>
          <w:rtl/>
        </w:rPr>
        <w:t xml:space="preserve"> الخامس : </w:t>
      </w:r>
      <w:r w:rsidRPr="00001A3C">
        <w:rPr>
          <w:rFonts w:ascii="Traditional Arabic" w:hAnsi="Traditional Arabic" w:cs="Traditional Arabic" w:hint="eastAsia"/>
          <w:b/>
          <w:bCs/>
          <w:sz w:val="36"/>
          <w:szCs w:val="36"/>
          <w:rtl/>
        </w:rPr>
        <w:t>في</w:t>
      </w:r>
      <w:r w:rsidRPr="00001A3C">
        <w:rPr>
          <w:rFonts w:ascii="Traditional Arabic" w:hAnsi="Traditional Arabic" w:cs="Traditional Arabic"/>
          <w:b/>
          <w:bCs/>
          <w:sz w:val="36"/>
          <w:szCs w:val="36"/>
          <w:rtl/>
        </w:rPr>
        <w:t xml:space="preserve"> قدر ما يأكله المض</w:t>
      </w:r>
      <w:r w:rsidRPr="00001A3C">
        <w:rPr>
          <w:rFonts w:ascii="Traditional Arabic" w:hAnsi="Traditional Arabic" w:cs="Traditional Arabic" w:hint="eastAsia"/>
          <w:b/>
          <w:bCs/>
          <w:sz w:val="36"/>
          <w:szCs w:val="36"/>
          <w:rtl/>
        </w:rPr>
        <w:t>طر</w:t>
      </w:r>
    </w:p>
    <w:p w:rsidR="00076974"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اختل</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العلماء في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w:t>
      </w:r>
      <w:r w:rsidRPr="00E175A5">
        <w:rPr>
          <w:rFonts w:ascii="Traditional Arabic" w:hAnsi="Traditional Arabic" w:cs="Traditional Arabic" w:hint="eastAsia"/>
          <w:color w:val="000000"/>
          <w:sz w:val="36"/>
          <w:szCs w:val="36"/>
          <w:rtl/>
        </w:rPr>
        <w:t>وللشافعي</w:t>
      </w:r>
      <w:r>
        <w:rPr>
          <w:rFonts w:ascii="Traditional Arabic" w:hAnsi="Traditional Arabic" w:cs="Traditional Arabic"/>
          <w:sz w:val="36"/>
          <w:szCs w:val="36"/>
          <w:rtl/>
        </w:rPr>
        <w:t xml:space="preserve"> رحمه الله</w:t>
      </w:r>
      <w:r w:rsidRPr="005053ED">
        <w:rPr>
          <w:rFonts w:ascii="Traditional Arabic" w:hAnsi="Traditional Arabic" w:cs="Traditional Arabic"/>
          <w:sz w:val="36"/>
          <w:szCs w:val="36"/>
          <w:rtl/>
        </w:rPr>
        <w:t xml:space="preserve"> في المسألة قولان: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الصح</w:t>
      </w:r>
      <w:r w:rsidRPr="005053ED">
        <w:rPr>
          <w:rFonts w:ascii="Traditional Arabic" w:hAnsi="Traditional Arabic" w:cs="Traditional Arabic" w:hint="eastAsia"/>
          <w:sz w:val="36"/>
          <w:szCs w:val="36"/>
          <w:rtl/>
        </w:rPr>
        <w:t>يح</w:t>
      </w:r>
      <w:r w:rsidRPr="005053ED">
        <w:rPr>
          <w:rFonts w:ascii="Traditional Arabic" w:hAnsi="Traditional Arabic" w:cs="Traditional Arabic"/>
          <w:sz w:val="36"/>
          <w:szCs w:val="36"/>
          <w:rtl/>
        </w:rPr>
        <w:t xml:space="preserve"> أنه لا يأكل إلا ما يمسك الرمق, ولا يزيد عليه بحيث ينتهي إلى حد الشبع وبه قال أبو حنيفة, وهو اختيار </w:t>
      </w:r>
      <w:r w:rsidRPr="005053ED">
        <w:rPr>
          <w:rFonts w:ascii="Traditional Arabic" w:hAnsi="Traditional Arabic" w:cs="Traditional Arabic" w:hint="eastAsia"/>
          <w:sz w:val="36"/>
          <w:szCs w:val="36"/>
          <w:rtl/>
        </w:rPr>
        <w:t>المزني</w:t>
      </w:r>
      <w:r w:rsidRPr="005053ED">
        <w:rPr>
          <w:rFonts w:ascii="Traditional Arabic" w:hAnsi="Traditional Arabic" w:cs="Traditional Arabic"/>
          <w:sz w:val="36"/>
          <w:szCs w:val="36"/>
          <w:rtl/>
        </w:rPr>
        <w:t xml:space="preserve"> من أصحابن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أنه يباح له الشب</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منها ولا يحرم عليه 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ما زاد وع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قدر الشبع,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في غير المي</w:t>
      </w:r>
      <w:r w:rsidRPr="005053ED">
        <w:rPr>
          <w:rFonts w:ascii="Traditional Arabic" w:hAnsi="Traditional Arabic" w:cs="Traditional Arabic" w:hint="eastAsia"/>
          <w:sz w:val="36"/>
          <w:szCs w:val="36"/>
          <w:rtl/>
        </w:rPr>
        <w:t>تة</w:t>
      </w:r>
      <w:r w:rsidRPr="005053ED">
        <w:rPr>
          <w:rFonts w:ascii="Traditional Arabic" w:hAnsi="Traditional Arabic" w:cs="Traditional Arabic"/>
          <w:sz w:val="36"/>
          <w:szCs w:val="36"/>
          <w:rtl/>
        </w:rPr>
        <w:t>, وإليه ذهب م</w:t>
      </w:r>
      <w:r w:rsidRPr="005053ED">
        <w:rPr>
          <w:rFonts w:ascii="Traditional Arabic" w:hAnsi="Traditional Arabic" w:cs="Traditional Arabic" w:hint="eastAsia"/>
          <w:sz w:val="36"/>
          <w:szCs w:val="36"/>
          <w:rtl/>
        </w:rPr>
        <w:t>الك</w:t>
      </w:r>
      <w:r w:rsidRPr="005053ED">
        <w:rPr>
          <w:rFonts w:ascii="Traditional Arabic" w:hAnsi="Traditional Arabic" w:cs="Traditional Arabic"/>
          <w:sz w:val="36"/>
          <w:szCs w:val="36"/>
          <w:rtl/>
        </w:rPr>
        <w:t xml:space="preserve"> والنووي.</w:t>
      </w:r>
    </w:p>
    <w:p w:rsidR="00076974" w:rsidRPr="00E223F4" w:rsidRDefault="00076974" w:rsidP="00E223F4">
      <w:pPr>
        <w:tabs>
          <w:tab w:val="center" w:pos="4153"/>
          <w:tab w:val="left" w:pos="6356"/>
        </w:tabs>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صحابنا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للقول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الأول</w:t>
      </w:r>
      <w:r>
        <w:rPr>
          <w:rFonts w:ascii="Traditional Arabic" w:hAnsi="Traditional Arabic" w:cs="Traditional Arabic"/>
          <w:sz w:val="36"/>
          <w:szCs w:val="36"/>
          <w:rtl/>
        </w:rPr>
        <w:t xml:space="preserve"> بقوله تعالى: </w:t>
      </w:r>
      <w:r>
        <w:rPr>
          <w:rFonts w:ascii="QCF_BSML" w:hAnsi="QCF_BSML" w:cs="QCF_BSML"/>
          <w:color w:val="000000"/>
          <w:sz w:val="35"/>
          <w:szCs w:val="35"/>
          <w:rtl/>
        </w:rPr>
        <w:t xml:space="preserve">ﭽ </w:t>
      </w:r>
      <w:r>
        <w:rPr>
          <w:rFonts w:ascii="QCF_P143" w:hAnsi="QCF_P143" w:cs="QCF_P143"/>
          <w:color w:val="000000"/>
          <w:sz w:val="35"/>
          <w:szCs w:val="35"/>
          <w:rtl/>
        </w:rPr>
        <w:t>ﭑ  ﭒ  ﭓ  ﭔ  ﭕ  ﭖ  ﭗ   ﭘ  ﭙ  ﭚ  ﭛ    ﭜ  ﭝ  ﭞ  ﭟ  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والضرورة</w:t>
      </w:r>
      <w:r w:rsidRPr="005053ED">
        <w:rPr>
          <w:rFonts w:ascii="Traditional Arabic" w:hAnsi="Traditional Arabic" w:cs="Traditional Arabic"/>
          <w:sz w:val="36"/>
          <w:szCs w:val="36"/>
          <w:rtl/>
        </w:rPr>
        <w:t xml:space="preserve"> تزول بس</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الرمق, فدلت على تحريم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زاد عليه, </w:t>
      </w:r>
      <w:r w:rsidRPr="005053ED">
        <w:rPr>
          <w:rFonts w:ascii="Traditional Arabic" w:hAnsi="Traditional Arabic" w:cs="Traditional Arabic" w:hint="eastAsia"/>
          <w:sz w:val="36"/>
          <w:szCs w:val="36"/>
          <w:rtl/>
        </w:rPr>
        <w:t>ولأنه</w:t>
      </w:r>
      <w:r w:rsidRPr="005053ED">
        <w:rPr>
          <w:rFonts w:ascii="Traditional Arabic" w:hAnsi="Traditional Arabic" w:cs="Traditional Arabic"/>
          <w:sz w:val="36"/>
          <w:szCs w:val="36"/>
          <w:rtl/>
        </w:rPr>
        <w:t xml:space="preserve"> لو كان مت</w:t>
      </w:r>
      <w:r w:rsidRPr="005053ED">
        <w:rPr>
          <w:rFonts w:ascii="Traditional Arabic" w:hAnsi="Traditional Arabic" w:cs="Traditional Arabic" w:hint="eastAsia"/>
          <w:sz w:val="36"/>
          <w:szCs w:val="36"/>
          <w:rtl/>
        </w:rPr>
        <w:t>ماسك</w:t>
      </w:r>
      <w:r w:rsidRPr="005053ED">
        <w:rPr>
          <w:rFonts w:ascii="Traditional Arabic" w:hAnsi="Traditional Arabic" w:cs="Traditional Arabic"/>
          <w:sz w:val="36"/>
          <w:szCs w:val="36"/>
          <w:rtl/>
        </w:rPr>
        <w:t xml:space="preserve"> الرمق قبل أكلها حرمت عليه, لذلك إذا صار بها متماسك ا</w:t>
      </w:r>
      <w:r w:rsidRPr="005053ED">
        <w:rPr>
          <w:rFonts w:ascii="Traditional Arabic" w:hAnsi="Traditional Arabic" w:cs="Traditional Arabic" w:hint="eastAsia"/>
          <w:sz w:val="36"/>
          <w:szCs w:val="36"/>
          <w:rtl/>
        </w:rPr>
        <w:t>لرمق</w:t>
      </w:r>
      <w:r w:rsidRPr="005053ED">
        <w:rPr>
          <w:rFonts w:ascii="Traditional Arabic" w:hAnsi="Traditional Arabic" w:cs="Traditional Arabic"/>
          <w:sz w:val="36"/>
          <w:szCs w:val="36"/>
          <w:rtl/>
        </w:rPr>
        <w:t xml:space="preserve"> وجب أن يحرم عليه لأنه غير مضطر إليها في الحالين, ولأن ارتفاع ا</w:t>
      </w:r>
      <w:r w:rsidRPr="005053ED">
        <w:rPr>
          <w:rFonts w:ascii="Traditional Arabic" w:hAnsi="Traditional Arabic" w:cs="Traditional Arabic" w:hint="eastAsia"/>
          <w:sz w:val="36"/>
          <w:szCs w:val="36"/>
          <w:rtl/>
        </w:rPr>
        <w:t>لضرورة</w:t>
      </w:r>
      <w:r w:rsidRPr="005053ED">
        <w:rPr>
          <w:rFonts w:ascii="Traditional Arabic" w:hAnsi="Traditional Arabic" w:cs="Traditional Arabic"/>
          <w:sz w:val="36"/>
          <w:szCs w:val="36"/>
          <w:rtl/>
        </w:rPr>
        <w:t xml:space="preserve"> مو</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لارت</w:t>
      </w:r>
      <w:r w:rsidRPr="005053ED">
        <w:rPr>
          <w:rFonts w:ascii="Traditional Arabic" w:hAnsi="Traditional Arabic" w:cs="Traditional Arabic" w:hint="eastAsia"/>
          <w:sz w:val="36"/>
          <w:szCs w:val="36"/>
          <w:rtl/>
        </w:rPr>
        <w:t>فاع</w:t>
      </w:r>
      <w:r w:rsidRPr="005053ED">
        <w:rPr>
          <w:rFonts w:ascii="Traditional Arabic" w:hAnsi="Traditional Arabic" w:cs="Traditional Arabic"/>
          <w:sz w:val="36"/>
          <w:szCs w:val="36"/>
          <w:rtl/>
        </w:rPr>
        <w:t xml:space="preserve"> حكمها كما أن </w:t>
      </w:r>
      <w:r w:rsidRPr="005053ED">
        <w:rPr>
          <w:rFonts w:ascii="Traditional Arabic" w:hAnsi="Traditional Arabic" w:cs="Traditional Arabic" w:hint="eastAsia"/>
          <w:sz w:val="36"/>
          <w:szCs w:val="36"/>
          <w:rtl/>
        </w:rPr>
        <w:t>حدوث</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ضرورة</w:t>
      </w:r>
      <w:r w:rsidRPr="005053ED">
        <w:rPr>
          <w:rFonts w:ascii="Traditional Arabic" w:hAnsi="Traditional Arabic" w:cs="Traditional Arabic"/>
          <w:sz w:val="36"/>
          <w:szCs w:val="36"/>
          <w:rtl/>
        </w:rPr>
        <w:t xml:space="preserve"> موجب لحدوث </w:t>
      </w:r>
      <w:r w:rsidRPr="005053ED">
        <w:rPr>
          <w:rFonts w:ascii="Traditional Arabic" w:hAnsi="Traditional Arabic" w:cs="Traditional Arabic" w:hint="eastAsia"/>
          <w:sz w:val="36"/>
          <w:szCs w:val="36"/>
          <w:rtl/>
        </w:rPr>
        <w:t>حكمها</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جاز أن ترتف</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الضرور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ولا </w:t>
      </w:r>
      <w:r w:rsidRPr="005053ED">
        <w:rPr>
          <w:rFonts w:ascii="Traditional Arabic" w:hAnsi="Traditional Arabic" w:cs="Traditional Arabic" w:hint="eastAsia"/>
          <w:sz w:val="36"/>
          <w:szCs w:val="36"/>
          <w:rtl/>
        </w:rPr>
        <w:t>يرتفع</w:t>
      </w:r>
      <w:r w:rsidRPr="005053ED">
        <w:rPr>
          <w:rFonts w:ascii="Traditional Arabic" w:hAnsi="Traditional Arabic" w:cs="Traditional Arabic"/>
          <w:sz w:val="36"/>
          <w:szCs w:val="36"/>
          <w:rtl/>
        </w:rPr>
        <w:t xml:space="preserve"> حكم</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لجاز أن يحدث ولا ي</w:t>
      </w:r>
      <w:r w:rsidRPr="005053ED">
        <w:rPr>
          <w:rFonts w:ascii="Traditional Arabic" w:hAnsi="Traditional Arabic" w:cs="Traditional Arabic" w:hint="eastAsia"/>
          <w:sz w:val="36"/>
          <w:szCs w:val="36"/>
          <w:rtl/>
        </w:rPr>
        <w:t>حدث</w:t>
      </w:r>
      <w:r w:rsidRPr="005053ED">
        <w:rPr>
          <w:rFonts w:ascii="Traditional Arabic" w:hAnsi="Traditional Arabic" w:cs="Traditional Arabic"/>
          <w:sz w:val="36"/>
          <w:szCs w:val="36"/>
          <w:rtl/>
        </w:rPr>
        <w:t xml:space="preserve"> حكمها.</w:t>
      </w:r>
    </w:p>
    <w:p w:rsidR="00076974" w:rsidRPr="005053ED" w:rsidRDefault="00076974" w:rsidP="00E415D2">
      <w:pPr>
        <w:tabs>
          <w:tab w:val="center" w:pos="4153"/>
          <w:tab w:val="left" w:pos="635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واستدلوا</w:t>
      </w:r>
      <w:r>
        <w:rPr>
          <w:rFonts w:ascii="Traditional Arabic" w:hAnsi="Traditional Arabic" w:cs="Traditional Arabic"/>
          <w:sz w:val="36"/>
          <w:szCs w:val="36"/>
          <w:rtl/>
        </w:rPr>
        <w:t xml:space="preserve"> للقول الثاني بقوله تعالى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ﮙ  ﮚ      ﮛ       ﮜ  ﮝ    ﮞ  ﮟ  ﮠ     ﮡ</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فعمّ </w:t>
      </w:r>
      <w:r>
        <w:rPr>
          <w:rFonts w:ascii="Traditional Arabic" w:hAnsi="Traditional Arabic" w:cs="Traditional Arabic" w:hint="eastAsia"/>
          <w:sz w:val="36"/>
          <w:szCs w:val="36"/>
          <w:rtl/>
        </w:rPr>
        <w:t>الإباحة</w:t>
      </w:r>
      <w:r>
        <w:rPr>
          <w:rFonts w:ascii="Traditional Arabic" w:hAnsi="Traditional Arabic" w:cs="Traditional Arabic"/>
          <w:sz w:val="36"/>
          <w:szCs w:val="36"/>
          <w:rtl/>
        </w:rPr>
        <w:t xml:space="preserve"> برفع </w:t>
      </w:r>
      <w:r>
        <w:rPr>
          <w:rFonts w:ascii="Traditional Arabic" w:hAnsi="Traditional Arabic" w:cs="Traditional Arabic" w:hint="eastAsia"/>
          <w:sz w:val="36"/>
          <w:szCs w:val="36"/>
          <w:rtl/>
        </w:rPr>
        <w:t>المأثم</w:t>
      </w:r>
      <w:r>
        <w:rPr>
          <w:rFonts w:ascii="Traditional Arabic" w:hAnsi="Traditional Arabic" w:cs="Traditional Arabic"/>
          <w:sz w:val="36"/>
          <w:szCs w:val="36"/>
          <w:rtl/>
        </w:rPr>
        <w:t>, ولقوله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السلام: حين </w:t>
      </w:r>
      <w:r>
        <w:rPr>
          <w:rFonts w:ascii="Traditional Arabic" w:hAnsi="Traditional Arabic" w:cs="Traditional Arabic" w:hint="eastAsia"/>
          <w:sz w:val="36"/>
          <w:szCs w:val="36"/>
          <w:rtl/>
        </w:rPr>
        <w:t>سئ</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عن الميتة فقال: </w:t>
      </w:r>
      <w:r>
        <w:rPr>
          <w:rFonts w:ascii="Traditional Arabic" w:hAnsi="Traditional Arabic" w:cs="Traditional Arabic"/>
          <w:sz w:val="36"/>
          <w:szCs w:val="36"/>
          <w:rtl/>
        </w:rPr>
        <w:t xml:space="preserve">( </w:t>
      </w:r>
      <w:r w:rsidRPr="00953AB1">
        <w:rPr>
          <w:rFonts w:ascii="Traditional Arabic" w:hAnsi="Traditional Arabic" w:cs="Traditional Arabic" w:hint="eastAsia"/>
          <w:color w:val="000000"/>
          <w:sz w:val="36"/>
          <w:szCs w:val="36"/>
          <w:rtl/>
        </w:rPr>
        <w:t>مالم</w:t>
      </w:r>
      <w:r w:rsidRPr="00953AB1">
        <w:rPr>
          <w:rFonts w:ascii="Traditional Arabic" w:hAnsi="Traditional Arabic" w:cs="Traditional Arabic"/>
          <w:color w:val="000000"/>
          <w:sz w:val="36"/>
          <w:szCs w:val="36"/>
          <w:rtl/>
        </w:rPr>
        <w:t xml:space="preserve"> تصطبحو</w:t>
      </w:r>
      <w:r w:rsidRPr="00953AB1">
        <w:rPr>
          <w:rFonts w:ascii="Traditional Arabic" w:hAnsi="Traditional Arabic" w:cs="Traditional Arabic" w:hint="eastAsia"/>
          <w:color w:val="000000"/>
          <w:sz w:val="36"/>
          <w:szCs w:val="36"/>
          <w:rtl/>
        </w:rPr>
        <w:t>ا</w:t>
      </w:r>
      <w:r w:rsidRPr="00953AB1">
        <w:rPr>
          <w:rFonts w:ascii="Traditional Arabic" w:hAnsi="Traditional Arabic" w:cs="Traditional Arabic"/>
          <w:color w:val="000000"/>
          <w:sz w:val="36"/>
          <w:szCs w:val="36"/>
          <w:rtl/>
        </w:rPr>
        <w:t xml:space="preserve"> ولم تغتبقوا ولم تحتفئوا بقلا فشأنكم بها</w:t>
      </w:r>
      <w:r>
        <w:rPr>
          <w:rFonts w:ascii="Traditional Arabic" w:hAnsi="Traditional Arabic" w:cs="Traditional Arabic"/>
          <w:b/>
          <w:bCs/>
          <w:color w:val="000000"/>
          <w:sz w:val="44"/>
          <w:szCs w:val="44"/>
          <w:rtl/>
        </w:rPr>
        <w:t xml:space="preserve"> )</w:t>
      </w:r>
      <w:r w:rsidRPr="00E000EE">
        <w:rPr>
          <w:rFonts w:ascii="Traditional Arabic" w:hAnsi="Traditional Arabic" w:cs="Traditional Arabic"/>
          <w:b/>
          <w:bCs/>
          <w:color w:val="000000"/>
          <w:sz w:val="44"/>
          <w:szCs w:val="44"/>
          <w:vertAlign w:val="superscript"/>
          <w:rtl/>
        </w:rPr>
        <w:t>(</w:t>
      </w:r>
      <w:r w:rsidRPr="00E000EE">
        <w:rPr>
          <w:rStyle w:val="FootnoteReference"/>
          <w:rFonts w:ascii="Traditional Arabic" w:hAnsi="Traditional Arabic" w:cs="Traditional Arabic"/>
          <w:color w:val="000000"/>
          <w:sz w:val="32"/>
          <w:szCs w:val="32"/>
          <w:rtl/>
        </w:rPr>
        <w:footnoteReference w:id="438"/>
      </w:r>
      <w:r w:rsidRPr="00E000EE">
        <w:rPr>
          <w:rFonts w:ascii="Traditional Arabic" w:hAnsi="Traditional Arabic" w:cs="Traditional Arabic"/>
          <w:b/>
          <w:bCs/>
          <w:color w:val="000000"/>
          <w:sz w:val="44"/>
          <w:szCs w:val="44"/>
          <w:vertAlign w:val="superscript"/>
          <w:rtl/>
        </w:rPr>
        <w:t>)</w:t>
      </w:r>
      <w:r>
        <w:rPr>
          <w:rFonts w:ascii="Traditional Arabic" w:hAnsi="Traditional Arabic" w:cs="Traditional Arabic"/>
          <w:b/>
          <w:bCs/>
          <w:color w:val="000000"/>
          <w:sz w:val="44"/>
          <w:szCs w:val="44"/>
          <w:rtl/>
        </w:rPr>
        <w:t xml:space="preserve"> </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فعمم</w:t>
      </w:r>
      <w:r w:rsidRPr="005053ED">
        <w:rPr>
          <w:rFonts w:ascii="Traditional Arabic" w:hAnsi="Traditional Arabic" w:cs="Traditional Arabic"/>
          <w:sz w:val="36"/>
          <w:szCs w:val="36"/>
          <w:rtl/>
        </w:rPr>
        <w:t xml:space="preserve"> إباحتها, ولأن ما حل أكله حل إلا كيفا منه ك</w:t>
      </w:r>
      <w:r w:rsidRPr="005053ED">
        <w:rPr>
          <w:rFonts w:ascii="Traditional Arabic" w:hAnsi="Traditional Arabic" w:cs="Traditional Arabic" w:hint="eastAsia"/>
          <w:sz w:val="36"/>
          <w:szCs w:val="36"/>
          <w:rtl/>
        </w:rPr>
        <w:t>الطعام</w:t>
      </w:r>
      <w:r w:rsidRPr="005053ED">
        <w:rPr>
          <w:rFonts w:ascii="Traditional Arabic" w:hAnsi="Traditional Arabic" w:cs="Traditional Arabic"/>
          <w:sz w:val="36"/>
          <w:szCs w:val="36"/>
          <w:rtl/>
        </w:rPr>
        <w:t xml:space="preserve"> طردا, أو الحرام عكسا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مضط</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إلى </w:t>
      </w:r>
      <w:r w:rsidRPr="005053ED">
        <w:rPr>
          <w:rFonts w:ascii="Traditional Arabic" w:hAnsi="Traditional Arabic" w:cs="Traditional Arabic" w:hint="eastAsia"/>
          <w:sz w:val="36"/>
          <w:szCs w:val="36"/>
          <w:rtl/>
        </w:rPr>
        <w:t>الشبع</w:t>
      </w:r>
      <w:r w:rsidRPr="005053ED">
        <w:rPr>
          <w:rFonts w:ascii="Traditional Arabic" w:hAnsi="Traditional Arabic" w:cs="Traditional Arabic"/>
          <w:sz w:val="36"/>
          <w:szCs w:val="36"/>
          <w:rtl/>
        </w:rPr>
        <w:t xml:space="preserve"> لحف</w:t>
      </w:r>
      <w:r>
        <w:rPr>
          <w:rFonts w:ascii="Traditional Arabic" w:hAnsi="Traditional Arabic" w:cs="Traditional Arabic" w:hint="eastAsia"/>
          <w:sz w:val="36"/>
          <w:szCs w:val="36"/>
          <w:rtl/>
        </w:rPr>
        <w:t>ظ</w:t>
      </w:r>
      <w:r>
        <w:rPr>
          <w:rFonts w:ascii="Traditional Arabic" w:hAnsi="Traditional Arabic" w:cs="Traditional Arabic"/>
          <w:sz w:val="36"/>
          <w:szCs w:val="36"/>
          <w:rtl/>
        </w:rPr>
        <w:t xml:space="preserve"> قوته, لأن إمساك الرمق لا </w:t>
      </w:r>
      <w:r>
        <w:rPr>
          <w:rFonts w:ascii="Traditional Arabic" w:hAnsi="Traditional Arabic" w:cs="Traditional Arabic" w:hint="eastAsia"/>
          <w:sz w:val="36"/>
          <w:szCs w:val="36"/>
          <w:rtl/>
        </w:rPr>
        <w:t>لُبث</w:t>
      </w:r>
      <w:r w:rsidRPr="005053ED">
        <w:rPr>
          <w:rFonts w:ascii="Traditional Arabic" w:hAnsi="Traditional Arabic" w:cs="Traditional Arabic"/>
          <w:sz w:val="36"/>
          <w:szCs w:val="36"/>
          <w:rtl/>
        </w:rPr>
        <w:t xml:space="preserve"> له وتتعقبه الضرورة وقد لا يجد الميتة بعد ذلك فكان الشبع امسك لرمقه وأبقى لح</w:t>
      </w:r>
      <w:r w:rsidRPr="005053ED">
        <w:rPr>
          <w:rFonts w:ascii="Traditional Arabic" w:hAnsi="Traditional Arabic" w:cs="Traditional Arabic" w:hint="eastAsia"/>
          <w:sz w:val="36"/>
          <w:szCs w:val="36"/>
          <w:rtl/>
        </w:rPr>
        <w:t>ياته</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ولئن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إمسا</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الرمق في الابتداء معتب</w:t>
      </w:r>
      <w:r w:rsidRPr="005053ED">
        <w:rPr>
          <w:rFonts w:ascii="Traditional Arabic" w:hAnsi="Traditional Arabic" w:cs="Traditional Arabic" w:hint="eastAsia"/>
          <w:sz w:val="36"/>
          <w:szCs w:val="36"/>
          <w:rtl/>
        </w:rPr>
        <w:t>راً</w:t>
      </w:r>
      <w:r w:rsidRPr="005053ED">
        <w:rPr>
          <w:rFonts w:ascii="Traditional Arabic" w:hAnsi="Traditional Arabic" w:cs="Traditional Arabic"/>
          <w:sz w:val="36"/>
          <w:szCs w:val="36"/>
          <w:rtl/>
        </w:rPr>
        <w:t xml:space="preserve"> قد لا يكون في الانتهاء معتبراً كعدم الطول في نكاح الأم شرط في ابتداء العقد, وليس بشرط ب</w:t>
      </w:r>
      <w:r w:rsidRPr="005053ED">
        <w:rPr>
          <w:rFonts w:ascii="Traditional Arabic" w:hAnsi="Traditional Arabic" w:cs="Traditional Arabic" w:hint="eastAsia"/>
          <w:sz w:val="36"/>
          <w:szCs w:val="36"/>
          <w:rtl/>
        </w:rPr>
        <w:t>عد</w:t>
      </w:r>
      <w:r w:rsidRPr="005053ED">
        <w:rPr>
          <w:rFonts w:ascii="Traditional Arabic" w:hAnsi="Traditional Arabic" w:cs="Traditional Arabic"/>
          <w:sz w:val="36"/>
          <w:szCs w:val="36"/>
          <w:rtl/>
        </w:rPr>
        <w:t xml:space="preserve"> العقد.</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خو</w:t>
      </w:r>
      <w:r w:rsidRPr="005053ED">
        <w:rPr>
          <w:rFonts w:ascii="Traditional Arabic" w:hAnsi="Traditional Arabic" w:cs="Traditional Arabic" w:hint="eastAsia"/>
          <w:sz w:val="36"/>
          <w:szCs w:val="36"/>
          <w:rtl/>
        </w:rPr>
        <w:t>از</w:t>
      </w:r>
      <w:r w:rsidRPr="005053ED">
        <w:rPr>
          <w:rFonts w:ascii="Traditional Arabic" w:hAnsi="Traditional Arabic" w:cs="Traditional Arabic"/>
          <w:sz w:val="36"/>
          <w:szCs w:val="36"/>
          <w:rtl/>
        </w:rPr>
        <w:t xml:space="preserve"> مندا</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حين أورد الحديث الم</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وهو قوله عليه السلام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هل</w:t>
      </w:r>
      <w:r w:rsidRPr="005053ED">
        <w:rPr>
          <w:rFonts w:ascii="Traditional Arabic" w:hAnsi="Traditional Arabic" w:cs="Traditional Arabic"/>
          <w:sz w:val="36"/>
          <w:szCs w:val="36"/>
          <w:rtl/>
        </w:rPr>
        <w:t xml:space="preserve"> عندك غنىً يغن</w:t>
      </w:r>
      <w:r w:rsidRPr="005053ED">
        <w:rPr>
          <w:rFonts w:ascii="Traditional Arabic" w:hAnsi="Traditional Arabic" w:cs="Traditional Arabic" w:hint="eastAsia"/>
          <w:sz w:val="36"/>
          <w:szCs w:val="36"/>
          <w:rtl/>
        </w:rPr>
        <w:t>يك</w:t>
      </w:r>
      <w:r w:rsidRPr="005053ED">
        <w:rPr>
          <w:rFonts w:ascii="Traditional Arabic" w:hAnsi="Traditional Arabic" w:cs="Traditional Arabic"/>
          <w:sz w:val="36"/>
          <w:szCs w:val="36"/>
          <w:rtl/>
        </w:rPr>
        <w:t xml:space="preserve"> فقال لا قال </w:t>
      </w:r>
      <w:r w:rsidRPr="005053ED">
        <w:rPr>
          <w:rFonts w:ascii="Traditional Arabic" w:hAnsi="Traditional Arabic" w:cs="Traditional Arabic" w:hint="eastAsia"/>
          <w:sz w:val="36"/>
          <w:szCs w:val="36"/>
          <w:rtl/>
        </w:rPr>
        <w:t>فكلوها</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E000EE">
        <w:rPr>
          <w:rFonts w:ascii="Traditional Arabic" w:hAnsi="Traditional Arabic" w:cs="Traditional Arabic"/>
          <w:sz w:val="36"/>
          <w:szCs w:val="36"/>
          <w:vertAlign w:val="superscript"/>
          <w:rtl/>
        </w:rPr>
        <w:t>(</w:t>
      </w:r>
      <w:r w:rsidRPr="00E000EE">
        <w:rPr>
          <w:rStyle w:val="FootnoteReference"/>
          <w:rFonts w:ascii="Traditional Arabic" w:hAnsi="Traditional Arabic" w:cs="Traditional Arabic"/>
          <w:sz w:val="36"/>
          <w:szCs w:val="36"/>
          <w:rtl/>
        </w:rPr>
        <w:footnoteReference w:id="439"/>
      </w:r>
      <w:r w:rsidRPr="00E000E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sidRPr="005053ED">
        <w:rPr>
          <w:rFonts w:ascii="Traditional Arabic" w:hAnsi="Traditional Arabic" w:cs="Traditional Arabic"/>
          <w:sz w:val="36"/>
          <w:szCs w:val="36"/>
          <w:rtl/>
        </w:rPr>
        <w:t xml:space="preserve"> ,</w:t>
      </w:r>
    </w:p>
    <w:p w:rsidR="00076974" w:rsidRPr="005053ED" w:rsidRDefault="00076974" w:rsidP="008C674C">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دليلان أحد</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المضطر يأكل من الميتة و</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يخف</w:t>
      </w:r>
      <w:r w:rsidRPr="005053ED">
        <w:rPr>
          <w:rFonts w:ascii="Traditional Arabic" w:hAnsi="Traditional Arabic" w:cs="Traditional Arabic"/>
          <w:sz w:val="36"/>
          <w:szCs w:val="36"/>
          <w:rtl/>
        </w:rPr>
        <w:t xml:space="preserve"> التلف لأنه سأله عن الغنى ولم يسأل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خوف تلف نفس</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يأكل ويشبع ويدخر و</w:t>
      </w:r>
      <w:r w:rsidRPr="005053ED">
        <w:rPr>
          <w:rFonts w:ascii="Traditional Arabic" w:hAnsi="Traditional Arabic" w:cs="Traditional Arabic" w:hint="eastAsia"/>
          <w:sz w:val="36"/>
          <w:szCs w:val="36"/>
          <w:rtl/>
        </w:rPr>
        <w:t>يتزود</w:t>
      </w:r>
      <w:r w:rsidRPr="005053ED">
        <w:rPr>
          <w:rFonts w:ascii="Traditional Arabic" w:hAnsi="Traditional Arabic" w:cs="Traditional Arabic"/>
          <w:sz w:val="36"/>
          <w:szCs w:val="36"/>
          <w:rtl/>
        </w:rPr>
        <w:t>, لأنه أباح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الادخار ولم يشترط عليه ألا يشبع.</w:t>
      </w:r>
    </w:p>
    <w:p w:rsidR="00076974" w:rsidRPr="00870533" w:rsidRDefault="00076974" w:rsidP="00E000EE">
      <w:pPr>
        <w:autoSpaceDE w:val="0"/>
        <w:autoSpaceDN w:val="0"/>
        <w:adjustRightInd w:val="0"/>
        <w:jc w:val="both"/>
        <w:rPr>
          <w:rFonts w:ascii="Traditional Arabic" w:hAnsi="Traditional Arabic" w:cs="Traditional Arabic"/>
          <w:b/>
          <w:bCs/>
          <w:color w:val="000000"/>
          <w:sz w:val="44"/>
          <w:szCs w:val="44"/>
        </w:rPr>
      </w:pPr>
      <w:r>
        <w:rPr>
          <w:rFonts w:ascii="Traditional Arabic" w:hAnsi="Traditional Arabic" w:cs="Traditional Arabic" w:hint="eastAsia"/>
          <w:sz w:val="36"/>
          <w:szCs w:val="36"/>
          <w:rtl/>
        </w:rPr>
        <w:t>وروى</w:t>
      </w:r>
      <w:r>
        <w:rPr>
          <w:rFonts w:ascii="Traditional Arabic" w:hAnsi="Traditional Arabic" w:cs="Traditional Arabic"/>
          <w:sz w:val="36"/>
          <w:szCs w:val="36"/>
          <w:rtl/>
        </w:rPr>
        <w:t xml:space="preserve"> أبو داود عن ال</w:t>
      </w:r>
      <w:r>
        <w:rPr>
          <w:rFonts w:ascii="Traditional Arabic" w:hAnsi="Traditional Arabic" w:cs="Traditional Arabic" w:hint="eastAsia"/>
          <w:sz w:val="36"/>
          <w:szCs w:val="36"/>
          <w:rtl/>
        </w:rPr>
        <w:t>عامر</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أنه أي</w:t>
      </w:r>
      <w:r>
        <w:rPr>
          <w:rFonts w:ascii="Traditional Arabic" w:hAnsi="Traditional Arabic" w:cs="Traditional Arabic"/>
          <w:sz w:val="36"/>
          <w:szCs w:val="36"/>
          <w:rtl/>
        </w:rPr>
        <w:t xml:space="preserve"> رسول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صلى الله عليه وسلم </w:t>
      </w:r>
      <w:r w:rsidRPr="005053ED">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xml:space="preserve"> ما يحل لنا الم</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ق</w:t>
      </w:r>
      <w:r w:rsidRPr="005053ED">
        <w:rPr>
          <w:rFonts w:ascii="Traditional Arabic" w:hAnsi="Traditional Arabic" w:cs="Traditional Arabic" w:hint="eastAsia"/>
          <w:sz w:val="36"/>
          <w:szCs w:val="36"/>
          <w:rtl/>
        </w:rPr>
        <w:t>ال</w:t>
      </w:r>
      <w:r>
        <w:rPr>
          <w:rFonts w:ascii="Traditional Arabic" w:hAnsi="Traditional Arabic" w:cs="Traditional Arabic"/>
          <w:sz w:val="36"/>
          <w:szCs w:val="36"/>
          <w:rtl/>
        </w:rPr>
        <w:t>:</w:t>
      </w:r>
      <w:r>
        <w:rPr>
          <w:rFonts w:ascii="Traditional Arabic" w:hAnsi="Traditional Arabic" w:cs="Traditional Arabic"/>
          <w:b/>
          <w:bCs/>
          <w:color w:val="000000"/>
          <w:sz w:val="44"/>
          <w:szCs w:val="44"/>
          <w:rtl/>
        </w:rPr>
        <w:t xml:space="preserve"> </w:t>
      </w:r>
      <w:r w:rsidRPr="00870533">
        <w:rPr>
          <w:rFonts w:ascii="Traditional Arabic" w:hAnsi="Traditional Arabic" w:cs="Traditional Arabic" w:hint="eastAsia"/>
          <w:color w:val="000000"/>
          <w:sz w:val="36"/>
          <w:szCs w:val="36"/>
          <w:rtl/>
        </w:rPr>
        <w:t>ما</w:t>
      </w:r>
      <w:r w:rsidRPr="00870533">
        <w:rPr>
          <w:rFonts w:ascii="Traditional Arabic" w:hAnsi="Traditional Arabic" w:cs="Traditional Arabic"/>
          <w:color w:val="000000"/>
          <w:sz w:val="36"/>
          <w:szCs w:val="36"/>
          <w:rtl/>
        </w:rPr>
        <w:t xml:space="preserve"> طعامكم. قلنا نغت</w:t>
      </w:r>
      <w:r w:rsidRPr="00870533">
        <w:rPr>
          <w:rFonts w:ascii="Traditional Arabic" w:hAnsi="Traditional Arabic" w:cs="Traditional Arabic" w:hint="eastAsia"/>
          <w:color w:val="000000"/>
          <w:sz w:val="36"/>
          <w:szCs w:val="36"/>
          <w:rtl/>
        </w:rPr>
        <w:t>بق</w:t>
      </w:r>
      <w:r w:rsidRPr="00870533">
        <w:rPr>
          <w:rFonts w:ascii="Traditional Arabic" w:hAnsi="Traditional Arabic" w:cs="Traditional Arabic"/>
          <w:color w:val="000000"/>
          <w:sz w:val="36"/>
          <w:szCs w:val="36"/>
          <w:rtl/>
        </w:rPr>
        <w:t xml:space="preserve"> ونصطبح. قال </w:t>
      </w:r>
      <w:r w:rsidRPr="00870533">
        <w:rPr>
          <w:rFonts w:ascii="Traditional Arabic" w:hAnsi="Traditional Arabic" w:cs="Traditional Arabic" w:hint="eastAsia"/>
          <w:color w:val="000000"/>
          <w:sz w:val="36"/>
          <w:szCs w:val="36"/>
          <w:rtl/>
        </w:rPr>
        <w:t>أبو</w:t>
      </w:r>
      <w:r w:rsidRPr="00870533">
        <w:rPr>
          <w:rFonts w:ascii="Traditional Arabic" w:hAnsi="Traditional Arabic" w:cs="Traditional Arabic"/>
          <w:color w:val="000000"/>
          <w:sz w:val="36"/>
          <w:szCs w:val="36"/>
          <w:rtl/>
        </w:rPr>
        <w:t xml:space="preserve"> نعيم فسره لى عقبة قد</w:t>
      </w:r>
      <w:r w:rsidRPr="00870533">
        <w:rPr>
          <w:rFonts w:ascii="Traditional Arabic" w:hAnsi="Traditional Arabic" w:cs="Traditional Arabic" w:hint="eastAsia"/>
          <w:color w:val="000000"/>
          <w:sz w:val="36"/>
          <w:szCs w:val="36"/>
          <w:rtl/>
        </w:rPr>
        <w:t>ح</w:t>
      </w:r>
      <w:r w:rsidRPr="00870533">
        <w:rPr>
          <w:rFonts w:ascii="Traditional Arabic" w:hAnsi="Traditional Arabic" w:cs="Traditional Arabic"/>
          <w:color w:val="000000"/>
          <w:sz w:val="36"/>
          <w:szCs w:val="36"/>
          <w:rtl/>
        </w:rPr>
        <w:t xml:space="preserve"> غدوة </w:t>
      </w:r>
      <w:r w:rsidRPr="00870533">
        <w:rPr>
          <w:rFonts w:ascii="Traditional Arabic" w:hAnsi="Traditional Arabic" w:cs="Traditional Arabic" w:hint="eastAsia"/>
          <w:color w:val="000000"/>
          <w:sz w:val="36"/>
          <w:szCs w:val="36"/>
          <w:rtl/>
        </w:rPr>
        <w:t>وقدح</w:t>
      </w:r>
      <w:r w:rsidRPr="00870533">
        <w:rPr>
          <w:rFonts w:ascii="Traditional Arabic" w:hAnsi="Traditional Arabic" w:cs="Traditional Arabic"/>
          <w:color w:val="000000"/>
          <w:sz w:val="36"/>
          <w:szCs w:val="36"/>
          <w:rtl/>
        </w:rPr>
        <w:t xml:space="preserve"> عشية.قال ذاك وأبى الجوع. فأحل لهم الميتة على هذه ال</w:t>
      </w:r>
      <w:r w:rsidRPr="00870533">
        <w:rPr>
          <w:rFonts w:ascii="Traditional Arabic" w:hAnsi="Traditional Arabic" w:cs="Traditional Arabic" w:hint="eastAsia"/>
          <w:color w:val="000000"/>
          <w:sz w:val="36"/>
          <w:szCs w:val="36"/>
          <w:rtl/>
        </w:rPr>
        <w:t>حال</w:t>
      </w:r>
      <w:r w:rsidRPr="00870533">
        <w:rPr>
          <w:rFonts w:ascii="Traditional Arabic" w:hAnsi="Traditional Arabic" w:cs="Traditional Arabic"/>
          <w:color w:val="000000"/>
          <w:sz w:val="36"/>
          <w:szCs w:val="36"/>
          <w:rtl/>
        </w:rPr>
        <w:t>. قال أبو داود الغبوق من آ</w:t>
      </w:r>
      <w:r w:rsidRPr="00870533">
        <w:rPr>
          <w:rFonts w:ascii="Traditional Arabic" w:hAnsi="Traditional Arabic" w:cs="Traditional Arabic" w:hint="eastAsia"/>
          <w:color w:val="000000"/>
          <w:sz w:val="36"/>
          <w:szCs w:val="36"/>
          <w:rtl/>
        </w:rPr>
        <w:t>خر</w:t>
      </w:r>
      <w:r w:rsidRPr="00870533">
        <w:rPr>
          <w:rFonts w:ascii="Traditional Arabic" w:hAnsi="Traditional Arabic" w:cs="Traditional Arabic"/>
          <w:color w:val="000000"/>
          <w:sz w:val="36"/>
          <w:szCs w:val="36"/>
          <w:rtl/>
        </w:rPr>
        <w:t xml:space="preserve"> النهار والصبوح </w:t>
      </w:r>
      <w:r w:rsidRPr="00870533">
        <w:rPr>
          <w:rFonts w:ascii="Traditional Arabic" w:hAnsi="Traditional Arabic" w:cs="Traditional Arabic" w:hint="eastAsia"/>
          <w:color w:val="000000"/>
          <w:sz w:val="36"/>
          <w:szCs w:val="36"/>
          <w:rtl/>
        </w:rPr>
        <w:t>من</w:t>
      </w:r>
      <w:r w:rsidRPr="00870533">
        <w:rPr>
          <w:rFonts w:ascii="Traditional Arabic" w:hAnsi="Traditional Arabic" w:cs="Traditional Arabic"/>
          <w:color w:val="000000"/>
          <w:sz w:val="36"/>
          <w:szCs w:val="36"/>
          <w:rtl/>
        </w:rPr>
        <w:t xml:space="preserve"> أول</w:t>
      </w:r>
      <w:r w:rsidRPr="00870533">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w:t>
      </w:r>
      <w:r w:rsidRPr="00E000EE">
        <w:rPr>
          <w:rFonts w:ascii="Traditional Arabic" w:hAnsi="Traditional Arabic" w:cs="Traditional Arabic"/>
          <w:color w:val="000000"/>
          <w:sz w:val="36"/>
          <w:szCs w:val="36"/>
          <w:vertAlign w:val="superscript"/>
          <w:rtl/>
        </w:rPr>
        <w:t>(3)</w:t>
      </w:r>
    </w:p>
    <w:p w:rsidR="00076974" w:rsidRPr="005053ED" w:rsidRDefault="00076974" w:rsidP="00E415D2">
      <w:pPr>
        <w:tabs>
          <w:tab w:val="center" w:pos="4153"/>
          <w:tab w:val="left" w:pos="6356"/>
        </w:tabs>
        <w:spacing w:line="276" w:lineRule="auto"/>
        <w:jc w:val="both"/>
        <w:rPr>
          <w:rFonts w:ascii="Traditional Arabic" w:hAnsi="Traditional Arabic" w:cs="Traditional Arabic"/>
          <w:sz w:val="36"/>
          <w:szCs w:val="36"/>
          <w:rtl/>
        </w:rPr>
      </w:pPr>
      <w:r>
        <w:rPr>
          <w:noProof/>
        </w:rPr>
        <w:pict>
          <v:shape id="_x0000_s1096" type="#_x0000_t202" style="position:absolute;left:0;text-align:left;margin-left:-69.75pt;margin-top:46.9pt;width:59.1pt;height:35.3pt;z-index:251606016">
            <v:textbox>
              <w:txbxContent>
                <w:p w:rsidR="00076974" w:rsidRDefault="00076974">
                  <w:r>
                    <w:rPr>
                      <w:rtl/>
                    </w:rPr>
                    <w:t>199/ ب</w:t>
                  </w:r>
                </w:p>
              </w:txbxContent>
            </v:textbox>
            <w10:wrap anchorx="page"/>
          </v:shape>
        </w:pic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الخطابي: ال</w:t>
      </w:r>
      <w:r>
        <w:rPr>
          <w:rFonts w:ascii="Traditional Arabic" w:hAnsi="Traditional Arabic" w:cs="Traditional Arabic" w:hint="eastAsia"/>
          <w:sz w:val="36"/>
          <w:szCs w:val="36"/>
          <w:rtl/>
        </w:rPr>
        <w:t>غبوق</w:t>
      </w:r>
      <w:r>
        <w:rPr>
          <w:rFonts w:ascii="Traditional Arabic" w:hAnsi="Traditional Arabic" w:cs="Traditional Arabic"/>
          <w:sz w:val="36"/>
          <w:szCs w:val="36"/>
          <w:rtl/>
        </w:rPr>
        <w:t xml:space="preserve"> العشا</w:t>
      </w:r>
      <w:r>
        <w:rPr>
          <w:rFonts w:ascii="Traditional Arabic" w:hAnsi="Traditional Arabic" w:cs="Traditional Arabic" w:hint="eastAsia"/>
          <w:sz w:val="36"/>
          <w:szCs w:val="36"/>
          <w:rtl/>
        </w:rPr>
        <w:t>ء</w:t>
      </w:r>
      <w:r>
        <w:rPr>
          <w:rFonts w:ascii="Traditional Arabic" w:hAnsi="Traditional Arabic" w:cs="Traditional Arabic"/>
          <w:sz w:val="36"/>
          <w:szCs w:val="36"/>
          <w:rtl/>
        </w:rPr>
        <w:t>, والصبوح الغ</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والقد</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من اللبن بالغداة , وال</w:t>
      </w:r>
      <w:r w:rsidRPr="005053ED">
        <w:rPr>
          <w:rFonts w:ascii="Traditional Arabic" w:hAnsi="Traditional Arabic" w:cs="Traditional Arabic" w:hint="eastAsia"/>
          <w:sz w:val="36"/>
          <w:szCs w:val="36"/>
          <w:rtl/>
        </w:rPr>
        <w:t>قدح</w:t>
      </w:r>
      <w:r w:rsidRPr="005053ED">
        <w:rPr>
          <w:rFonts w:ascii="Traditional Arabic" w:hAnsi="Traditional Arabic" w:cs="Traditional Arabic"/>
          <w:sz w:val="36"/>
          <w:szCs w:val="36"/>
          <w:rtl/>
        </w:rPr>
        <w:t xml:space="preserve"> منه بالعشى يمسك ال</w:t>
      </w:r>
      <w:r w:rsidRPr="005053ED">
        <w:rPr>
          <w:rFonts w:ascii="Traditional Arabic" w:hAnsi="Traditional Arabic" w:cs="Traditional Arabic" w:hint="eastAsia"/>
          <w:sz w:val="36"/>
          <w:szCs w:val="36"/>
          <w:rtl/>
        </w:rPr>
        <w:t>رمق</w:t>
      </w:r>
      <w:r w:rsidRPr="005053ED">
        <w:rPr>
          <w:rFonts w:ascii="Traditional Arabic" w:hAnsi="Traditional Arabic" w:cs="Traditional Arabic"/>
          <w:sz w:val="36"/>
          <w:szCs w:val="36"/>
          <w:rtl/>
        </w:rPr>
        <w:t>, ويقيم ا</w:t>
      </w:r>
      <w:r w:rsidRPr="005053ED">
        <w:rPr>
          <w:rFonts w:ascii="Traditional Arabic" w:hAnsi="Traditional Arabic" w:cs="Traditional Arabic" w:hint="eastAsia"/>
          <w:sz w:val="36"/>
          <w:szCs w:val="36"/>
          <w:rtl/>
        </w:rPr>
        <w:t>لنفس</w:t>
      </w:r>
      <w:r w:rsidRPr="005053ED">
        <w:rPr>
          <w:rFonts w:ascii="Traditional Arabic" w:hAnsi="Traditional Arabic" w:cs="Traditional Arabic"/>
          <w:sz w:val="36"/>
          <w:szCs w:val="36"/>
          <w:rtl/>
        </w:rPr>
        <w:t xml:space="preserve">, وأن لا </w:t>
      </w:r>
      <w:r>
        <w:rPr>
          <w:rFonts w:ascii="Traditional Arabic" w:hAnsi="Traditional Arabic" w:cs="Traditional Arabic" w:hint="eastAsia"/>
          <w:color w:val="000000"/>
          <w:sz w:val="36"/>
          <w:szCs w:val="36"/>
          <w:rtl/>
        </w:rPr>
        <w:t>يغذ</w:t>
      </w:r>
      <w:r w:rsidRPr="00E175A5">
        <w:rPr>
          <w:rFonts w:ascii="Traditional Arabic" w:hAnsi="Traditional Arabic" w:cs="Traditional Arabic" w:hint="eastAsia"/>
          <w:color w:val="000000"/>
          <w:sz w:val="36"/>
          <w:szCs w:val="36"/>
          <w:rtl/>
        </w:rPr>
        <w:t>و</w:t>
      </w:r>
      <w:r w:rsidRPr="00E175A5">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البدن</w:t>
      </w:r>
      <w:r>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شبع</w:t>
      </w:r>
      <w:r w:rsidRPr="005053ED">
        <w:rPr>
          <w:rFonts w:ascii="Traditional Arabic" w:hAnsi="Traditional Arabic" w:cs="Traditional Arabic"/>
          <w:sz w:val="36"/>
          <w:szCs w:val="36"/>
          <w:rtl/>
        </w:rPr>
        <w:t xml:space="preserve"> النفس الشبع التام, وق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أباح لهم مع ذلك المي</w:t>
      </w:r>
      <w:r w:rsidRPr="005053ED">
        <w:rPr>
          <w:rFonts w:ascii="Traditional Arabic" w:hAnsi="Traditional Arabic" w:cs="Traditional Arabic" w:hint="eastAsia"/>
          <w:sz w:val="36"/>
          <w:szCs w:val="36"/>
          <w:rtl/>
        </w:rPr>
        <w:t>تة</w:t>
      </w:r>
      <w:r w:rsidRPr="005053ED">
        <w:rPr>
          <w:rFonts w:ascii="Traditional Arabic" w:hAnsi="Traditional Arabic" w:cs="Traditional Arabic"/>
          <w:sz w:val="36"/>
          <w:szCs w:val="36"/>
          <w:rtl/>
        </w:rPr>
        <w:t xml:space="preserve"> فكانت دلالته أن تناول الميتة مباح إلى أن تأخذ النفس حاجتها من القوت.</w:t>
      </w:r>
    </w:p>
    <w:p w:rsidR="00076974" w:rsidRPr="005053ED" w:rsidRDefault="00076974" w:rsidP="00E9161A">
      <w:pPr>
        <w:tabs>
          <w:tab w:val="center" w:pos="4153"/>
          <w:tab w:val="left" w:pos="635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ابن خواز منداد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جاز أن </w:t>
      </w:r>
      <w:r>
        <w:rPr>
          <w:rFonts w:ascii="Traditional Arabic" w:hAnsi="Traditional Arabic" w:cs="Traditional Arabic" w:hint="eastAsia"/>
          <w:sz w:val="36"/>
          <w:szCs w:val="36"/>
          <w:rtl/>
        </w:rPr>
        <w:t>يصطبحوا</w:t>
      </w:r>
      <w:r>
        <w:rPr>
          <w:rFonts w:ascii="Traditional Arabic" w:hAnsi="Traditional Arabic" w:cs="Traditional Arabic"/>
          <w:sz w:val="36"/>
          <w:szCs w:val="36"/>
          <w:rtl/>
        </w:rPr>
        <w:t xml:space="preserve"> أو ي</w:t>
      </w:r>
      <w:r>
        <w:rPr>
          <w:rFonts w:ascii="Traditional Arabic" w:hAnsi="Traditional Arabic" w:cs="Traditional Arabic" w:hint="eastAsia"/>
          <w:sz w:val="36"/>
          <w:szCs w:val="36"/>
          <w:rtl/>
        </w:rPr>
        <w:t>غتبق</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جاز أن يشبعوا أو يتزودوا.</w:t>
      </w:r>
    </w:p>
    <w:p w:rsidR="00076974" w:rsidRDefault="00076974" w:rsidP="007E0D19">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43" w:hAnsi="QCF_P143" w:cs="QCF_P143"/>
          <w:color w:val="000000"/>
          <w:sz w:val="35"/>
          <w:szCs w:val="35"/>
          <w:rtl/>
        </w:rPr>
        <w:t>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color w:val="000000"/>
          <w:sz w:val="36"/>
          <w:szCs w:val="36"/>
          <w:rtl/>
        </w:rPr>
        <w:t>،</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sidRPr="005053ED">
        <w:rPr>
          <w:rFonts w:ascii="Traditional Arabic" w:hAnsi="Traditional Arabic" w:cs="Traditional Arabic"/>
          <w:sz w:val="36"/>
          <w:szCs w:val="36"/>
          <w:rtl/>
        </w:rPr>
        <w:t xml:space="preserve">, </w:t>
      </w:r>
      <w:r w:rsidRPr="007E0D19">
        <w:rPr>
          <w:rFonts w:ascii="Traditional Arabic" w:hAnsi="Traditional Arabic" w:cs="Traditional Arabic" w:hint="eastAsia"/>
          <w:color w:val="000000"/>
          <w:sz w:val="36"/>
          <w:szCs w:val="36"/>
          <w:rtl/>
        </w:rPr>
        <w:t>فعلق</w:t>
      </w:r>
      <w:r w:rsidRPr="007E0D19">
        <w:rPr>
          <w:rFonts w:ascii="Traditional Arabic" w:hAnsi="Traditional Arabic" w:cs="Traditional Arabic"/>
          <w:color w:val="000000"/>
          <w:sz w:val="36"/>
          <w:szCs w:val="36"/>
          <w:rtl/>
        </w:rPr>
        <w:t xml:space="preserve"> الإباحة بوجود الض</w:t>
      </w:r>
      <w:r w:rsidRPr="007E0D19">
        <w:rPr>
          <w:rFonts w:ascii="Traditional Arabic" w:hAnsi="Traditional Arabic" w:cs="Traditional Arabic" w:hint="eastAsia"/>
          <w:color w:val="000000"/>
          <w:sz w:val="36"/>
          <w:szCs w:val="36"/>
          <w:rtl/>
        </w:rPr>
        <w:t>رورة</w:t>
      </w:r>
      <w:r w:rsidRPr="007E0D19">
        <w:rPr>
          <w:rFonts w:ascii="Traditional Arabic" w:hAnsi="Traditional Arabic" w:cs="Traditional Arabic"/>
          <w:color w:val="000000"/>
          <w:sz w:val="36"/>
          <w:szCs w:val="36"/>
          <w:rtl/>
        </w:rPr>
        <w:t xml:space="preserve"> والضرورة ه</w:t>
      </w:r>
      <w:r w:rsidRPr="007E0D19">
        <w:rPr>
          <w:rFonts w:ascii="Traditional Arabic" w:hAnsi="Traditional Arabic" w:cs="Traditional Arabic" w:hint="eastAsia"/>
          <w:color w:val="000000"/>
          <w:sz w:val="36"/>
          <w:szCs w:val="36"/>
          <w:rtl/>
        </w:rPr>
        <w:t>ي</w:t>
      </w:r>
      <w:r w:rsidRPr="007E0D19">
        <w:rPr>
          <w:rFonts w:ascii="Traditional Arabic" w:hAnsi="Traditional Arabic" w:cs="Traditional Arabic"/>
          <w:color w:val="000000"/>
          <w:sz w:val="36"/>
          <w:szCs w:val="36"/>
          <w:rtl/>
        </w:rPr>
        <w:t xml:space="preserve"> خوف الضر</w:t>
      </w:r>
      <w:r w:rsidRPr="007E0D19">
        <w:rPr>
          <w:rFonts w:ascii="Traditional Arabic" w:hAnsi="Traditional Arabic" w:cs="Traditional Arabic" w:hint="eastAsia"/>
          <w:color w:val="000000"/>
          <w:sz w:val="36"/>
          <w:szCs w:val="36"/>
          <w:rtl/>
        </w:rPr>
        <w:t>ر</w:t>
      </w:r>
      <w:r w:rsidRPr="007E0D19">
        <w:rPr>
          <w:rFonts w:ascii="Traditional Arabic" w:hAnsi="Traditional Arabic" w:cs="Traditional Arabic"/>
          <w:color w:val="000000"/>
          <w:sz w:val="36"/>
          <w:szCs w:val="36"/>
          <w:rtl/>
        </w:rPr>
        <w:t xml:space="preserve"> بترك الأ</w:t>
      </w:r>
      <w:r w:rsidRPr="007E0D19">
        <w:rPr>
          <w:rFonts w:ascii="Traditional Arabic" w:hAnsi="Traditional Arabic" w:cs="Traditional Arabic" w:hint="eastAsia"/>
          <w:color w:val="000000"/>
          <w:sz w:val="36"/>
          <w:szCs w:val="36"/>
          <w:rtl/>
        </w:rPr>
        <w:t>كل</w:t>
      </w:r>
      <w:r w:rsidRPr="007E0D19">
        <w:rPr>
          <w:rFonts w:ascii="Traditional Arabic" w:hAnsi="Traditional Arabic" w:cs="Traditional Arabic"/>
          <w:color w:val="000000"/>
          <w:sz w:val="36"/>
          <w:szCs w:val="36"/>
          <w:rtl/>
        </w:rPr>
        <w:t xml:space="preserve"> إما على نفسه </w:t>
      </w:r>
      <w:r w:rsidRPr="007E0D19">
        <w:rPr>
          <w:rFonts w:ascii="Traditional Arabic" w:hAnsi="Traditional Arabic" w:cs="Traditional Arabic" w:hint="eastAsia"/>
          <w:color w:val="000000"/>
          <w:sz w:val="36"/>
          <w:szCs w:val="36"/>
          <w:rtl/>
        </w:rPr>
        <w:t>أو</w:t>
      </w:r>
      <w:r w:rsidRPr="007E0D19">
        <w:rPr>
          <w:rFonts w:ascii="Traditional Arabic" w:hAnsi="Traditional Arabic" w:cs="Traditional Arabic"/>
          <w:color w:val="000000"/>
          <w:sz w:val="36"/>
          <w:szCs w:val="36"/>
          <w:rtl/>
        </w:rPr>
        <w:t xml:space="preserve"> على عضو من أعضائه فمتى أكل بمقدار </w:t>
      </w:r>
      <w:r w:rsidRPr="007E0D19">
        <w:rPr>
          <w:rFonts w:ascii="Traditional Arabic" w:hAnsi="Traditional Arabic" w:cs="Traditional Arabic" w:hint="eastAsia"/>
          <w:color w:val="000000"/>
          <w:sz w:val="36"/>
          <w:szCs w:val="36"/>
          <w:rtl/>
        </w:rPr>
        <w:t>ما</w:t>
      </w:r>
      <w:r w:rsidRPr="007E0D19">
        <w:rPr>
          <w:rFonts w:ascii="Traditional Arabic" w:hAnsi="Traditional Arabic" w:cs="Traditional Arabic"/>
          <w:color w:val="000000"/>
          <w:sz w:val="36"/>
          <w:szCs w:val="36"/>
          <w:rtl/>
        </w:rPr>
        <w:t xml:space="preserve"> يزول عنه الخوف من الضرر ف</w:t>
      </w:r>
      <w:r w:rsidRPr="007E0D19">
        <w:rPr>
          <w:rFonts w:ascii="Traditional Arabic" w:hAnsi="Traditional Arabic" w:cs="Traditional Arabic" w:hint="eastAsia"/>
          <w:color w:val="000000"/>
          <w:sz w:val="36"/>
          <w:szCs w:val="36"/>
          <w:rtl/>
        </w:rPr>
        <w:t>ي</w:t>
      </w:r>
      <w:r w:rsidRPr="007E0D19">
        <w:rPr>
          <w:rFonts w:ascii="Traditional Arabic" w:hAnsi="Traditional Arabic" w:cs="Traditional Arabic"/>
          <w:color w:val="000000"/>
          <w:sz w:val="36"/>
          <w:szCs w:val="36"/>
          <w:rtl/>
        </w:rPr>
        <w:t xml:space="preserve"> الحال فقد زالت الضرورة </w:t>
      </w:r>
      <w:r w:rsidRPr="007E0D19">
        <w:rPr>
          <w:rFonts w:ascii="Traditional Arabic" w:hAnsi="Traditional Arabic" w:cs="Traditional Arabic" w:hint="eastAsia"/>
          <w:color w:val="000000"/>
          <w:sz w:val="36"/>
          <w:szCs w:val="36"/>
          <w:rtl/>
        </w:rPr>
        <w:t>ولا</w:t>
      </w:r>
      <w:r w:rsidRPr="007E0D19">
        <w:rPr>
          <w:rFonts w:ascii="Traditional Arabic" w:hAnsi="Traditional Arabic" w:cs="Traditional Arabic"/>
          <w:color w:val="000000"/>
          <w:sz w:val="36"/>
          <w:szCs w:val="36"/>
          <w:rtl/>
        </w:rPr>
        <w:t xml:space="preserve"> اعتبار في ذلك بس</w:t>
      </w:r>
      <w:r w:rsidRPr="007E0D19">
        <w:rPr>
          <w:rFonts w:ascii="Traditional Arabic" w:hAnsi="Traditional Arabic" w:cs="Traditional Arabic" w:hint="eastAsia"/>
          <w:color w:val="000000"/>
          <w:sz w:val="36"/>
          <w:szCs w:val="36"/>
          <w:rtl/>
        </w:rPr>
        <w:t>د</w:t>
      </w:r>
      <w:r w:rsidRPr="007E0D19">
        <w:rPr>
          <w:rFonts w:ascii="Traditional Arabic" w:hAnsi="Traditional Arabic" w:cs="Traditional Arabic"/>
          <w:color w:val="000000"/>
          <w:sz w:val="36"/>
          <w:szCs w:val="36"/>
          <w:rtl/>
        </w:rPr>
        <w:t xml:space="preserve"> الجوعة لأن الجوع في الابتداء لا يبيح أ</w:t>
      </w:r>
      <w:r w:rsidRPr="007E0D19">
        <w:rPr>
          <w:rFonts w:ascii="Traditional Arabic" w:hAnsi="Traditional Arabic" w:cs="Traditional Arabic" w:hint="eastAsia"/>
          <w:color w:val="000000"/>
          <w:sz w:val="36"/>
          <w:szCs w:val="36"/>
          <w:rtl/>
        </w:rPr>
        <w:t>كل</w:t>
      </w:r>
      <w:r w:rsidRPr="007E0D19">
        <w:rPr>
          <w:rFonts w:ascii="Traditional Arabic" w:hAnsi="Traditional Arabic" w:cs="Traditional Arabic"/>
          <w:color w:val="000000"/>
          <w:sz w:val="36"/>
          <w:szCs w:val="36"/>
          <w:rtl/>
        </w:rPr>
        <w:t xml:space="preserve"> الم</w:t>
      </w:r>
      <w:r w:rsidRPr="007E0D19">
        <w:rPr>
          <w:rFonts w:ascii="Traditional Arabic" w:hAnsi="Traditional Arabic" w:cs="Traditional Arabic" w:hint="eastAsia"/>
          <w:color w:val="000000"/>
          <w:sz w:val="36"/>
          <w:szCs w:val="36"/>
          <w:rtl/>
        </w:rPr>
        <w:t>يتة</w:t>
      </w:r>
      <w:r w:rsidRPr="007E0D19">
        <w:rPr>
          <w:rFonts w:ascii="Traditional Arabic" w:hAnsi="Traditional Arabic" w:cs="Traditional Arabic"/>
          <w:color w:val="000000"/>
          <w:sz w:val="36"/>
          <w:szCs w:val="36"/>
          <w:rtl/>
        </w:rPr>
        <w:t xml:space="preserve"> إذا لم يخف ضررا بترك</w:t>
      </w:r>
      <w:r w:rsidRPr="007E0D19">
        <w:rPr>
          <w:rFonts w:ascii="Traditional Arabic" w:hAnsi="Traditional Arabic" w:cs="Traditional Arabic" w:hint="eastAsia"/>
          <w:color w:val="000000"/>
          <w:sz w:val="36"/>
          <w:szCs w:val="36"/>
          <w:rtl/>
        </w:rPr>
        <w:t>ه</w:t>
      </w:r>
      <w:r w:rsidRPr="007E0D19">
        <w:rPr>
          <w:rFonts w:ascii="Traditional Arabic" w:hAnsi="Traditional Arabic" w:cs="Traditional Arabic"/>
          <w:color w:val="000000"/>
          <w:sz w:val="36"/>
          <w:szCs w:val="36"/>
          <w:rtl/>
        </w:rPr>
        <w:t xml:space="preserve"> وأيضا في قوله ت</w:t>
      </w:r>
      <w:r w:rsidRPr="007E0D19">
        <w:rPr>
          <w:rFonts w:ascii="Traditional Arabic" w:hAnsi="Traditional Arabic" w:cs="Traditional Arabic" w:hint="eastAsia"/>
          <w:color w:val="000000"/>
          <w:sz w:val="36"/>
          <w:szCs w:val="36"/>
          <w:rtl/>
        </w:rPr>
        <w:t>عالى</w:t>
      </w:r>
      <w:r w:rsidRPr="007E0D19">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color w:val="000000"/>
          <w:sz w:val="36"/>
          <w:szCs w:val="36"/>
          <w:rtl/>
        </w:rPr>
        <w:t xml:space="preserve"> </w:t>
      </w:r>
      <w:r w:rsidRPr="007E0D19">
        <w:rPr>
          <w:rFonts w:ascii="Traditional Arabic" w:hAnsi="Traditional Arabic" w:cs="Traditional Arabic" w:hint="eastAsia"/>
          <w:color w:val="000000"/>
          <w:sz w:val="36"/>
          <w:szCs w:val="36"/>
          <w:rtl/>
        </w:rPr>
        <w:t>فقد</w:t>
      </w:r>
      <w:r w:rsidRPr="007E0D19">
        <w:rPr>
          <w:rFonts w:ascii="Traditional Arabic" w:hAnsi="Traditional Arabic" w:cs="Traditional Arabic"/>
          <w:color w:val="000000"/>
          <w:sz w:val="36"/>
          <w:szCs w:val="36"/>
          <w:rtl/>
        </w:rPr>
        <w:t xml:space="preserve"> </w:t>
      </w:r>
      <w:r w:rsidRPr="007E0D19">
        <w:rPr>
          <w:rFonts w:ascii="Traditional Arabic" w:hAnsi="Traditional Arabic" w:cs="Traditional Arabic" w:hint="eastAsia"/>
          <w:color w:val="000000"/>
          <w:sz w:val="36"/>
          <w:szCs w:val="36"/>
          <w:rtl/>
        </w:rPr>
        <w:t>بينا</w:t>
      </w:r>
      <w:r w:rsidRPr="007E0D19">
        <w:rPr>
          <w:rFonts w:ascii="Traditional Arabic" w:hAnsi="Traditional Arabic" w:cs="Traditional Arabic"/>
          <w:color w:val="000000"/>
          <w:sz w:val="36"/>
          <w:szCs w:val="36"/>
          <w:rtl/>
        </w:rPr>
        <w:t xml:space="preserve"> أن المراد منه غ</w:t>
      </w:r>
      <w:r w:rsidRPr="007E0D19">
        <w:rPr>
          <w:rFonts w:ascii="Traditional Arabic" w:hAnsi="Traditional Arabic" w:cs="Traditional Arabic" w:hint="eastAsia"/>
          <w:color w:val="000000"/>
          <w:sz w:val="36"/>
          <w:szCs w:val="36"/>
          <w:rtl/>
        </w:rPr>
        <w:t>ير</w:t>
      </w:r>
      <w:r w:rsidRPr="007E0D19">
        <w:rPr>
          <w:rFonts w:ascii="Traditional Arabic" w:hAnsi="Traditional Arabic" w:cs="Traditional Arabic"/>
          <w:color w:val="000000"/>
          <w:sz w:val="36"/>
          <w:szCs w:val="36"/>
          <w:rtl/>
        </w:rPr>
        <w:t xml:space="preserve"> با</w:t>
      </w:r>
      <w:r w:rsidRPr="007E0D19">
        <w:rPr>
          <w:rFonts w:ascii="Traditional Arabic" w:hAnsi="Traditional Arabic" w:cs="Traditional Arabic" w:hint="eastAsia"/>
          <w:color w:val="000000"/>
          <w:sz w:val="36"/>
          <w:szCs w:val="36"/>
          <w:rtl/>
        </w:rPr>
        <w:t>غ</w:t>
      </w:r>
      <w:r w:rsidRPr="007E0D19">
        <w:rPr>
          <w:rFonts w:ascii="Traditional Arabic" w:hAnsi="Traditional Arabic" w:cs="Traditional Arabic"/>
          <w:color w:val="000000"/>
          <w:sz w:val="36"/>
          <w:szCs w:val="36"/>
          <w:rtl/>
        </w:rPr>
        <w:t xml:space="preserve"> ولا عاد في الأكل وم</w:t>
      </w:r>
      <w:r w:rsidRPr="007E0D19">
        <w:rPr>
          <w:rFonts w:ascii="Traditional Arabic" w:hAnsi="Traditional Arabic" w:cs="Traditional Arabic" w:hint="eastAsia"/>
          <w:color w:val="000000"/>
          <w:sz w:val="36"/>
          <w:szCs w:val="36"/>
          <w:rtl/>
        </w:rPr>
        <w:t>علوم</w:t>
      </w:r>
      <w:r w:rsidRPr="007E0D19">
        <w:rPr>
          <w:rFonts w:ascii="Traditional Arabic" w:hAnsi="Traditional Arabic" w:cs="Traditional Arabic"/>
          <w:color w:val="000000"/>
          <w:sz w:val="36"/>
          <w:szCs w:val="36"/>
          <w:rtl/>
        </w:rPr>
        <w:t xml:space="preserve"> أ</w:t>
      </w:r>
      <w:r w:rsidRPr="007E0D19">
        <w:rPr>
          <w:rFonts w:ascii="Traditional Arabic" w:hAnsi="Traditional Arabic" w:cs="Traditional Arabic" w:hint="eastAsia"/>
          <w:color w:val="000000"/>
          <w:sz w:val="36"/>
          <w:szCs w:val="36"/>
          <w:rtl/>
        </w:rPr>
        <w:t>نه</w:t>
      </w:r>
      <w:r w:rsidRPr="007E0D19">
        <w:rPr>
          <w:rFonts w:ascii="Traditional Arabic" w:hAnsi="Traditional Arabic" w:cs="Traditional Arabic"/>
          <w:color w:val="000000"/>
          <w:sz w:val="36"/>
          <w:szCs w:val="36"/>
          <w:rtl/>
        </w:rPr>
        <w:t xml:space="preserve"> لم يرد الأكل منها فوق الشبع لأن ذلك محظورا في الميتة </w:t>
      </w:r>
      <w:r w:rsidRPr="007E0D19">
        <w:rPr>
          <w:rFonts w:ascii="Traditional Arabic" w:hAnsi="Traditional Arabic" w:cs="Traditional Arabic" w:hint="eastAsia"/>
          <w:color w:val="000000"/>
          <w:sz w:val="36"/>
          <w:szCs w:val="36"/>
          <w:rtl/>
        </w:rPr>
        <w:t>وغيرها</w:t>
      </w:r>
      <w:r w:rsidRPr="007E0D19">
        <w:rPr>
          <w:rFonts w:ascii="Traditional Arabic" w:hAnsi="Traditional Arabic" w:cs="Traditional Arabic"/>
          <w:color w:val="000000"/>
          <w:sz w:val="36"/>
          <w:szCs w:val="36"/>
          <w:rtl/>
        </w:rPr>
        <w:t xml:space="preserve"> من ا</w:t>
      </w:r>
      <w:r w:rsidRPr="007E0D19">
        <w:rPr>
          <w:rFonts w:ascii="Traditional Arabic" w:hAnsi="Traditional Arabic" w:cs="Traditional Arabic" w:hint="eastAsia"/>
          <w:color w:val="000000"/>
          <w:sz w:val="36"/>
          <w:szCs w:val="36"/>
          <w:rtl/>
        </w:rPr>
        <w:t>لمباحات</w:t>
      </w:r>
      <w:r w:rsidRPr="007E0D19">
        <w:rPr>
          <w:rFonts w:ascii="Traditional Arabic" w:hAnsi="Traditional Arabic" w:cs="Traditional Arabic"/>
          <w:color w:val="000000"/>
          <w:sz w:val="36"/>
          <w:szCs w:val="36"/>
          <w:rtl/>
        </w:rPr>
        <w:t xml:space="preserve"> </w:t>
      </w:r>
      <w:r w:rsidRPr="007E0D19">
        <w:rPr>
          <w:rFonts w:ascii="Traditional Arabic" w:hAnsi="Traditional Arabic" w:cs="Traditional Arabic" w:hint="eastAsia"/>
          <w:color w:val="000000"/>
          <w:sz w:val="36"/>
          <w:szCs w:val="36"/>
          <w:rtl/>
        </w:rPr>
        <w:t>فوجب</w:t>
      </w:r>
      <w:r w:rsidRPr="007E0D19">
        <w:rPr>
          <w:rFonts w:ascii="Traditional Arabic" w:hAnsi="Traditional Arabic" w:cs="Traditional Arabic"/>
          <w:color w:val="000000"/>
          <w:sz w:val="36"/>
          <w:szCs w:val="36"/>
          <w:rtl/>
        </w:rPr>
        <w:t xml:space="preserve"> أن يكون </w:t>
      </w:r>
      <w:r w:rsidRPr="007E0D19">
        <w:rPr>
          <w:rFonts w:ascii="Traditional Arabic" w:hAnsi="Traditional Arabic" w:cs="Traditional Arabic" w:hint="eastAsia"/>
          <w:color w:val="000000"/>
          <w:sz w:val="36"/>
          <w:szCs w:val="36"/>
          <w:rtl/>
        </w:rPr>
        <w:t>المراد</w:t>
      </w:r>
      <w:r w:rsidRPr="007E0D19">
        <w:rPr>
          <w:rFonts w:ascii="Traditional Arabic" w:hAnsi="Traditional Arabic" w:cs="Traditional Arabic"/>
          <w:color w:val="000000"/>
          <w:sz w:val="36"/>
          <w:szCs w:val="36"/>
          <w:rtl/>
        </w:rPr>
        <w:t xml:space="preserve"> غير باغ </w:t>
      </w:r>
      <w:r w:rsidRPr="007E0D19">
        <w:rPr>
          <w:rFonts w:ascii="Traditional Arabic" w:hAnsi="Traditional Arabic" w:cs="Traditional Arabic" w:hint="eastAsia"/>
          <w:color w:val="000000"/>
          <w:sz w:val="36"/>
          <w:szCs w:val="36"/>
          <w:rtl/>
        </w:rPr>
        <w:t>في</w:t>
      </w:r>
      <w:r w:rsidRPr="007E0D19">
        <w:rPr>
          <w:rFonts w:ascii="Traditional Arabic" w:hAnsi="Traditional Arabic" w:cs="Traditional Arabic"/>
          <w:color w:val="000000"/>
          <w:sz w:val="36"/>
          <w:szCs w:val="36"/>
          <w:rtl/>
        </w:rPr>
        <w:t xml:space="preserve"> الأكل م</w:t>
      </w:r>
      <w:r w:rsidRPr="007E0D19">
        <w:rPr>
          <w:rFonts w:ascii="Traditional Arabic" w:hAnsi="Traditional Arabic" w:cs="Traditional Arabic" w:hint="eastAsia"/>
          <w:color w:val="000000"/>
          <w:sz w:val="36"/>
          <w:szCs w:val="36"/>
          <w:rtl/>
        </w:rPr>
        <w:t>نها</w:t>
      </w:r>
      <w:r w:rsidRPr="007E0D19">
        <w:rPr>
          <w:rFonts w:ascii="Traditional Arabic" w:hAnsi="Traditional Arabic" w:cs="Traditional Arabic"/>
          <w:color w:val="000000"/>
          <w:sz w:val="36"/>
          <w:szCs w:val="36"/>
          <w:rtl/>
        </w:rPr>
        <w:t xml:space="preserve"> مقدار ال</w:t>
      </w:r>
      <w:r w:rsidRPr="007E0D19">
        <w:rPr>
          <w:rFonts w:ascii="Traditional Arabic" w:hAnsi="Traditional Arabic" w:cs="Traditional Arabic" w:hint="eastAsia"/>
          <w:color w:val="000000"/>
          <w:sz w:val="36"/>
          <w:szCs w:val="36"/>
          <w:rtl/>
        </w:rPr>
        <w:t>شبع</w:t>
      </w:r>
      <w:r w:rsidRPr="007E0D19">
        <w:rPr>
          <w:rFonts w:ascii="Traditional Arabic" w:hAnsi="Traditional Arabic" w:cs="Traditional Arabic"/>
          <w:color w:val="000000"/>
          <w:sz w:val="36"/>
          <w:szCs w:val="36"/>
          <w:rtl/>
        </w:rPr>
        <w:t xml:space="preserve"> فيكون البغي والتعدي واقعين في أكله م</w:t>
      </w:r>
      <w:r w:rsidRPr="007E0D19">
        <w:rPr>
          <w:rFonts w:ascii="Traditional Arabic" w:hAnsi="Traditional Arabic" w:cs="Traditional Arabic" w:hint="eastAsia"/>
          <w:color w:val="000000"/>
          <w:sz w:val="36"/>
          <w:szCs w:val="36"/>
          <w:rtl/>
        </w:rPr>
        <w:t>نها</w:t>
      </w:r>
      <w:r w:rsidRPr="007E0D19">
        <w:rPr>
          <w:rFonts w:ascii="Traditional Arabic" w:hAnsi="Traditional Arabic" w:cs="Traditional Arabic"/>
          <w:color w:val="000000"/>
          <w:sz w:val="36"/>
          <w:szCs w:val="36"/>
          <w:rtl/>
        </w:rPr>
        <w:t xml:space="preserve"> مقدار الشبع حتى يكو</w:t>
      </w:r>
      <w:r w:rsidRPr="007E0D19">
        <w:rPr>
          <w:rFonts w:ascii="Traditional Arabic" w:hAnsi="Traditional Arabic" w:cs="Traditional Arabic" w:hint="eastAsia"/>
          <w:color w:val="000000"/>
          <w:sz w:val="36"/>
          <w:szCs w:val="36"/>
          <w:rtl/>
        </w:rPr>
        <w:t>ن</w:t>
      </w:r>
      <w:r w:rsidRPr="007E0D19">
        <w:rPr>
          <w:rFonts w:ascii="Traditional Arabic" w:hAnsi="Traditional Arabic" w:cs="Traditional Arabic"/>
          <w:color w:val="000000"/>
          <w:sz w:val="36"/>
          <w:szCs w:val="36"/>
          <w:rtl/>
        </w:rPr>
        <w:t xml:space="preserve"> لاختصاصه الم</w:t>
      </w:r>
      <w:r w:rsidRPr="007E0D19">
        <w:rPr>
          <w:rFonts w:ascii="Traditional Arabic" w:hAnsi="Traditional Arabic" w:cs="Traditional Arabic" w:hint="eastAsia"/>
          <w:color w:val="000000"/>
          <w:sz w:val="36"/>
          <w:szCs w:val="36"/>
          <w:rtl/>
        </w:rPr>
        <w:t>يتة</w:t>
      </w:r>
      <w:r w:rsidRPr="007E0D19">
        <w:rPr>
          <w:rFonts w:ascii="Traditional Arabic" w:hAnsi="Traditional Arabic" w:cs="Traditional Arabic"/>
          <w:color w:val="000000"/>
          <w:sz w:val="36"/>
          <w:szCs w:val="36"/>
          <w:rtl/>
        </w:rPr>
        <w:t xml:space="preserve"> بهذ</w:t>
      </w:r>
      <w:r w:rsidRPr="007E0D19">
        <w:rPr>
          <w:rFonts w:ascii="Traditional Arabic" w:hAnsi="Traditional Arabic" w:cs="Traditional Arabic" w:hint="eastAsia"/>
          <w:color w:val="000000"/>
          <w:sz w:val="36"/>
          <w:szCs w:val="36"/>
          <w:rtl/>
        </w:rPr>
        <w:t>ا</w:t>
      </w:r>
      <w:r w:rsidRPr="007E0D19">
        <w:rPr>
          <w:rFonts w:ascii="Traditional Arabic" w:hAnsi="Traditional Arabic" w:cs="Traditional Arabic"/>
          <w:color w:val="000000"/>
          <w:sz w:val="36"/>
          <w:szCs w:val="36"/>
          <w:rtl/>
        </w:rPr>
        <w:t xml:space="preserve"> الوصف وعقد</w:t>
      </w:r>
      <w:r w:rsidRPr="007E0D19">
        <w:rPr>
          <w:rFonts w:ascii="Traditional Arabic" w:hAnsi="Traditional Arabic" w:cs="Traditional Arabic" w:hint="eastAsia"/>
          <w:color w:val="000000"/>
          <w:sz w:val="36"/>
          <w:szCs w:val="36"/>
          <w:rtl/>
        </w:rPr>
        <w:t>ه</w:t>
      </w:r>
      <w:r w:rsidRPr="007E0D19">
        <w:rPr>
          <w:rFonts w:ascii="Traditional Arabic" w:hAnsi="Traditional Arabic" w:cs="Traditional Arabic"/>
          <w:color w:val="000000"/>
          <w:sz w:val="36"/>
          <w:szCs w:val="36"/>
          <w:rtl/>
        </w:rPr>
        <w:t xml:space="preserve"> ال</w:t>
      </w:r>
      <w:r w:rsidRPr="007E0D19">
        <w:rPr>
          <w:rFonts w:ascii="Traditional Arabic" w:hAnsi="Traditional Arabic" w:cs="Traditional Arabic" w:hint="eastAsia"/>
          <w:color w:val="000000"/>
          <w:sz w:val="36"/>
          <w:szCs w:val="36"/>
          <w:rtl/>
        </w:rPr>
        <w:t>إباحة</w:t>
      </w:r>
      <w:r w:rsidRPr="007E0D19">
        <w:rPr>
          <w:rFonts w:ascii="Traditional Arabic" w:hAnsi="Traditional Arabic" w:cs="Traditional Arabic"/>
          <w:color w:val="000000"/>
          <w:sz w:val="36"/>
          <w:szCs w:val="36"/>
          <w:rtl/>
        </w:rPr>
        <w:t xml:space="preserve"> بهذه الشريطة فائدة وهو أن لا يتناول منها إلا مقدار زو</w:t>
      </w:r>
      <w:r w:rsidRPr="007E0D19">
        <w:rPr>
          <w:rFonts w:ascii="Traditional Arabic" w:hAnsi="Traditional Arabic" w:cs="Traditional Arabic" w:hint="eastAsia"/>
          <w:color w:val="000000"/>
          <w:sz w:val="36"/>
          <w:szCs w:val="36"/>
          <w:rtl/>
        </w:rPr>
        <w:t>ال</w:t>
      </w:r>
      <w:r w:rsidRPr="007E0D19">
        <w:rPr>
          <w:rFonts w:ascii="Traditional Arabic" w:hAnsi="Traditional Arabic" w:cs="Traditional Arabic"/>
          <w:color w:val="000000"/>
          <w:sz w:val="36"/>
          <w:szCs w:val="36"/>
          <w:rtl/>
        </w:rPr>
        <w:t xml:space="preserve"> خوف الضرورة ويدل ع</w:t>
      </w:r>
      <w:r w:rsidRPr="007E0D19">
        <w:rPr>
          <w:rFonts w:ascii="Traditional Arabic" w:hAnsi="Traditional Arabic" w:cs="Traditional Arabic" w:hint="eastAsia"/>
          <w:color w:val="000000"/>
          <w:sz w:val="36"/>
          <w:szCs w:val="36"/>
          <w:rtl/>
        </w:rPr>
        <w:t>لى</w:t>
      </w:r>
      <w:r w:rsidRPr="007E0D19">
        <w:rPr>
          <w:rFonts w:ascii="Traditional Arabic" w:hAnsi="Traditional Arabic" w:cs="Traditional Arabic"/>
          <w:color w:val="000000"/>
          <w:sz w:val="36"/>
          <w:szCs w:val="36"/>
          <w:rtl/>
        </w:rPr>
        <w:t xml:space="preserve"> </w:t>
      </w:r>
      <w:r w:rsidRPr="007E0D19">
        <w:rPr>
          <w:rFonts w:ascii="Traditional Arabic" w:hAnsi="Traditional Arabic" w:cs="Traditional Arabic" w:hint="eastAsia"/>
          <w:color w:val="000000"/>
          <w:sz w:val="36"/>
          <w:szCs w:val="36"/>
          <w:rtl/>
        </w:rPr>
        <w:t>ذلك</w:t>
      </w:r>
      <w:r w:rsidRPr="007E0D19">
        <w:rPr>
          <w:rFonts w:ascii="Traditional Arabic" w:hAnsi="Traditional Arabic" w:cs="Traditional Arabic"/>
          <w:color w:val="000000"/>
          <w:sz w:val="36"/>
          <w:szCs w:val="36"/>
          <w:rtl/>
        </w:rPr>
        <w:t xml:space="preserve"> أيضا أنه لو كان معه من الطعام مقد</w:t>
      </w:r>
      <w:r w:rsidRPr="007E0D19">
        <w:rPr>
          <w:rFonts w:ascii="Traditional Arabic" w:hAnsi="Traditional Arabic" w:cs="Traditional Arabic" w:hint="eastAsia"/>
          <w:color w:val="000000"/>
          <w:sz w:val="36"/>
          <w:szCs w:val="36"/>
          <w:rtl/>
        </w:rPr>
        <w:t>ار</w:t>
      </w:r>
      <w:r w:rsidRPr="007E0D19">
        <w:rPr>
          <w:rFonts w:ascii="Traditional Arabic" w:hAnsi="Traditional Arabic" w:cs="Traditional Arabic"/>
          <w:color w:val="000000"/>
          <w:sz w:val="36"/>
          <w:szCs w:val="36"/>
          <w:rtl/>
        </w:rPr>
        <w:t xml:space="preserve"> ما إذا أك</w:t>
      </w:r>
      <w:r w:rsidRPr="007E0D19">
        <w:rPr>
          <w:rFonts w:ascii="Traditional Arabic" w:hAnsi="Traditional Arabic" w:cs="Traditional Arabic" w:hint="eastAsia"/>
          <w:color w:val="000000"/>
          <w:sz w:val="36"/>
          <w:szCs w:val="36"/>
          <w:rtl/>
        </w:rPr>
        <w:t>له</w:t>
      </w:r>
      <w:r w:rsidRPr="007E0D19">
        <w:rPr>
          <w:rFonts w:ascii="Traditional Arabic" w:hAnsi="Traditional Arabic" w:cs="Traditional Arabic"/>
          <w:color w:val="000000"/>
          <w:sz w:val="36"/>
          <w:szCs w:val="36"/>
          <w:rtl/>
        </w:rPr>
        <w:t xml:space="preserve"> أمسك رمقه ل</w:t>
      </w:r>
      <w:r w:rsidRPr="007E0D19">
        <w:rPr>
          <w:rFonts w:ascii="Traditional Arabic" w:hAnsi="Traditional Arabic" w:cs="Traditional Arabic" w:hint="eastAsia"/>
          <w:color w:val="000000"/>
          <w:sz w:val="36"/>
          <w:szCs w:val="36"/>
          <w:rtl/>
        </w:rPr>
        <w:t>م</w:t>
      </w:r>
      <w:r w:rsidRPr="007E0D19">
        <w:rPr>
          <w:rFonts w:ascii="Traditional Arabic" w:hAnsi="Traditional Arabic" w:cs="Traditional Arabic"/>
          <w:color w:val="000000"/>
          <w:sz w:val="36"/>
          <w:szCs w:val="36"/>
          <w:rtl/>
        </w:rPr>
        <w:t xml:space="preserve"> يجز له أن يتناول الميتة ثم إذا أكل ذلك الطعام وزال خوف التلف لم يجز له أن يأكل الميتة و</w:t>
      </w:r>
      <w:r w:rsidRPr="007E0D19">
        <w:rPr>
          <w:rFonts w:ascii="Traditional Arabic" w:hAnsi="Traditional Arabic" w:cs="Traditional Arabic" w:hint="eastAsia"/>
          <w:color w:val="000000"/>
          <w:sz w:val="36"/>
          <w:szCs w:val="36"/>
          <w:rtl/>
        </w:rPr>
        <w:t>كذلك</w:t>
      </w:r>
      <w:r w:rsidRPr="007E0D19">
        <w:rPr>
          <w:rFonts w:ascii="Traditional Arabic" w:hAnsi="Traditional Arabic" w:cs="Traditional Arabic"/>
          <w:color w:val="000000"/>
          <w:sz w:val="36"/>
          <w:szCs w:val="36"/>
          <w:rtl/>
        </w:rPr>
        <w:t xml:space="preserve"> إذا أك</w:t>
      </w:r>
      <w:r w:rsidRPr="007E0D19">
        <w:rPr>
          <w:rFonts w:ascii="Traditional Arabic" w:hAnsi="Traditional Arabic" w:cs="Traditional Arabic" w:hint="eastAsia"/>
          <w:color w:val="000000"/>
          <w:sz w:val="36"/>
          <w:szCs w:val="36"/>
          <w:rtl/>
        </w:rPr>
        <w:t>ل</w:t>
      </w:r>
      <w:r w:rsidRPr="007E0D19">
        <w:rPr>
          <w:rFonts w:ascii="Traditional Arabic" w:hAnsi="Traditional Arabic" w:cs="Traditional Arabic"/>
          <w:color w:val="000000"/>
          <w:sz w:val="36"/>
          <w:szCs w:val="36"/>
          <w:rtl/>
        </w:rPr>
        <w:t xml:space="preserve"> </w:t>
      </w:r>
      <w:r w:rsidRPr="007E0D19">
        <w:rPr>
          <w:rFonts w:ascii="Traditional Arabic" w:hAnsi="Traditional Arabic" w:cs="Traditional Arabic" w:hint="eastAsia"/>
          <w:color w:val="000000"/>
          <w:sz w:val="36"/>
          <w:szCs w:val="36"/>
          <w:rtl/>
        </w:rPr>
        <w:t>من</w:t>
      </w:r>
      <w:r w:rsidRPr="007E0D19">
        <w:rPr>
          <w:rFonts w:ascii="Traditional Arabic" w:hAnsi="Traditional Arabic" w:cs="Traditional Arabic"/>
          <w:color w:val="000000"/>
          <w:sz w:val="36"/>
          <w:szCs w:val="36"/>
          <w:rtl/>
        </w:rPr>
        <w:t xml:space="preserve"> الميتة ما زال معه </w:t>
      </w:r>
      <w:r w:rsidRPr="007E0D19">
        <w:rPr>
          <w:rFonts w:ascii="Traditional Arabic" w:hAnsi="Traditional Arabic" w:cs="Traditional Arabic" w:hint="eastAsia"/>
          <w:color w:val="000000"/>
          <w:sz w:val="36"/>
          <w:szCs w:val="36"/>
          <w:rtl/>
        </w:rPr>
        <w:t>خوف</w:t>
      </w:r>
      <w:r w:rsidRPr="007E0D19">
        <w:rPr>
          <w:rFonts w:ascii="Traditional Arabic" w:hAnsi="Traditional Arabic" w:cs="Traditional Arabic"/>
          <w:color w:val="000000"/>
          <w:sz w:val="36"/>
          <w:szCs w:val="36"/>
          <w:rtl/>
        </w:rPr>
        <w:t xml:space="preserve"> الضرر حرم عليه أكلها إذ ليس أكل الميتة </w:t>
      </w:r>
      <w:r w:rsidRPr="007E0D19">
        <w:rPr>
          <w:rFonts w:ascii="Traditional Arabic" w:hAnsi="Traditional Arabic" w:cs="Traditional Arabic" w:hint="eastAsia"/>
          <w:color w:val="000000"/>
          <w:sz w:val="36"/>
          <w:szCs w:val="36"/>
          <w:rtl/>
        </w:rPr>
        <w:t>بأولى</w:t>
      </w:r>
      <w:r w:rsidRPr="007E0D19">
        <w:rPr>
          <w:rFonts w:ascii="Traditional Arabic" w:hAnsi="Traditional Arabic" w:cs="Traditional Arabic"/>
          <w:color w:val="000000"/>
          <w:sz w:val="36"/>
          <w:szCs w:val="36"/>
          <w:rtl/>
        </w:rPr>
        <w:t xml:space="preserve"> بإباح</w:t>
      </w:r>
      <w:r w:rsidRPr="007E0D19">
        <w:rPr>
          <w:rFonts w:ascii="Traditional Arabic" w:hAnsi="Traditional Arabic" w:cs="Traditional Arabic" w:hint="eastAsia"/>
          <w:color w:val="000000"/>
          <w:sz w:val="36"/>
          <w:szCs w:val="36"/>
          <w:rtl/>
        </w:rPr>
        <w:t>ة</w:t>
      </w:r>
      <w:r w:rsidRPr="007E0D19">
        <w:rPr>
          <w:rFonts w:ascii="Traditional Arabic" w:hAnsi="Traditional Arabic" w:cs="Traditional Arabic"/>
          <w:color w:val="000000"/>
          <w:sz w:val="36"/>
          <w:szCs w:val="36"/>
          <w:rtl/>
        </w:rPr>
        <w:t xml:space="preserve"> ا</w:t>
      </w:r>
      <w:r w:rsidRPr="007E0D19">
        <w:rPr>
          <w:rFonts w:ascii="Traditional Arabic" w:hAnsi="Traditional Arabic" w:cs="Traditional Arabic" w:hint="eastAsia"/>
          <w:color w:val="000000"/>
          <w:sz w:val="36"/>
          <w:szCs w:val="36"/>
          <w:rtl/>
        </w:rPr>
        <w:t>لأكل</w:t>
      </w:r>
      <w:r w:rsidRPr="007E0D19">
        <w:rPr>
          <w:rFonts w:ascii="Traditional Arabic" w:hAnsi="Traditional Arabic" w:cs="Traditional Arabic"/>
          <w:color w:val="000000"/>
          <w:sz w:val="36"/>
          <w:szCs w:val="36"/>
          <w:rtl/>
        </w:rPr>
        <w:t xml:space="preserve"> بعد زوال الضرورة من الطعام الذي هو مباح في الأصل </w:t>
      </w:r>
      <w:r w:rsidRPr="007E0D19">
        <w:rPr>
          <w:rFonts w:ascii="Traditional Arabic" w:hAnsi="Traditional Arabic" w:cs="Traditional Arabic" w:hint="eastAsia"/>
          <w:color w:val="000000"/>
          <w:sz w:val="36"/>
          <w:szCs w:val="36"/>
          <w:rtl/>
        </w:rPr>
        <w:t>وقد</w:t>
      </w:r>
      <w:r w:rsidRPr="007E0D19">
        <w:rPr>
          <w:rFonts w:ascii="Traditional Arabic" w:hAnsi="Traditional Arabic" w:cs="Traditional Arabic"/>
          <w:color w:val="000000"/>
          <w:sz w:val="36"/>
          <w:szCs w:val="36"/>
          <w:rtl/>
        </w:rPr>
        <w:t xml:space="preserve"> روى الأوزاعى عن حسان بن عطية الميثى أن رجلا سأل النبي صلّى </w:t>
      </w:r>
      <w:r w:rsidRPr="007E0D19">
        <w:rPr>
          <w:rFonts w:ascii="Traditional Arabic" w:hAnsi="Traditional Arabic" w:cs="Traditional Arabic" w:hint="eastAsia"/>
          <w:color w:val="000000"/>
          <w:sz w:val="36"/>
          <w:szCs w:val="36"/>
          <w:rtl/>
        </w:rPr>
        <w:t>اللّه</w:t>
      </w:r>
      <w:r w:rsidRPr="007E0D19">
        <w:rPr>
          <w:rFonts w:ascii="Traditional Arabic" w:hAnsi="Traditional Arabic" w:cs="Traditional Arabic"/>
          <w:color w:val="000000"/>
          <w:sz w:val="36"/>
          <w:szCs w:val="36"/>
          <w:rtl/>
        </w:rPr>
        <w:t xml:space="preserve"> عليه وسلم </w:t>
      </w:r>
      <w:r w:rsidRPr="007E0D19">
        <w:rPr>
          <w:rFonts w:ascii="Traditional Arabic" w:hAnsi="Traditional Arabic" w:cs="Traditional Arabic" w:hint="eastAsia"/>
          <w:color w:val="000000"/>
          <w:sz w:val="36"/>
          <w:szCs w:val="36"/>
          <w:rtl/>
        </w:rPr>
        <w:t>فذكر</w:t>
      </w:r>
      <w:r w:rsidRPr="007E0D19">
        <w:rPr>
          <w:rFonts w:ascii="Traditional Arabic" w:hAnsi="Traditional Arabic" w:cs="Traditional Arabic"/>
          <w:color w:val="000000"/>
          <w:sz w:val="36"/>
          <w:szCs w:val="36"/>
          <w:rtl/>
        </w:rPr>
        <w:t xml:space="preserve"> الحديث الذي رواه أبو داود ثم قال: </w:t>
      </w:r>
      <w:r w:rsidRPr="007E0D19">
        <w:rPr>
          <w:rFonts w:ascii="Traditional Arabic" w:hAnsi="Traditional Arabic" w:cs="Traditional Arabic" w:hint="eastAsia"/>
          <w:color w:val="000000"/>
          <w:sz w:val="36"/>
          <w:szCs w:val="36"/>
          <w:rtl/>
        </w:rPr>
        <w:t>وهذا</w:t>
      </w:r>
      <w:r w:rsidRPr="007E0D19">
        <w:rPr>
          <w:rFonts w:ascii="Traditional Arabic" w:hAnsi="Traditional Arabic" w:cs="Traditional Arabic"/>
          <w:color w:val="000000"/>
          <w:sz w:val="36"/>
          <w:szCs w:val="36"/>
          <w:rtl/>
        </w:rPr>
        <w:t xml:space="preserve"> يدل على معنيين</w:t>
      </w:r>
      <w:r>
        <w:rPr>
          <w:rFonts w:ascii="Traditional Arabic" w:hAnsi="Traditional Arabic" w:cs="Traditional Arabic"/>
          <w:color w:val="000000"/>
          <w:sz w:val="36"/>
          <w:szCs w:val="36"/>
          <w:rtl/>
        </w:rPr>
        <w:t>:-</w:t>
      </w:r>
      <w:r w:rsidRPr="007E0D19">
        <w:rPr>
          <w:rFonts w:ascii="Traditional Arabic" w:hAnsi="Traditional Arabic" w:cs="Traditional Arabic"/>
          <w:color w:val="000000"/>
          <w:sz w:val="36"/>
          <w:szCs w:val="36"/>
          <w:rtl/>
        </w:rPr>
        <w:t xml:space="preserve"> </w:t>
      </w:r>
    </w:p>
    <w:p w:rsidR="00076974" w:rsidRDefault="00076974" w:rsidP="007E0D19">
      <w:pPr>
        <w:autoSpaceDE w:val="0"/>
        <w:autoSpaceDN w:val="0"/>
        <w:adjustRightInd w:val="0"/>
        <w:jc w:val="both"/>
        <w:rPr>
          <w:rFonts w:ascii="Traditional Arabic" w:hAnsi="Traditional Arabic" w:cs="Traditional Arabic"/>
          <w:color w:val="000000"/>
          <w:sz w:val="36"/>
          <w:szCs w:val="36"/>
          <w:rtl/>
        </w:rPr>
      </w:pPr>
      <w:r w:rsidRPr="007E0D19">
        <w:rPr>
          <w:rFonts w:ascii="Traditional Arabic" w:hAnsi="Traditional Arabic" w:cs="Traditional Arabic" w:hint="eastAsia"/>
          <w:color w:val="000000"/>
          <w:sz w:val="36"/>
          <w:szCs w:val="36"/>
          <w:rtl/>
        </w:rPr>
        <w:t>أحدهما</w:t>
      </w:r>
      <w:r>
        <w:rPr>
          <w:rFonts w:ascii="Traditional Arabic" w:hAnsi="Traditional Arabic" w:cs="Traditional Arabic"/>
          <w:color w:val="000000"/>
          <w:sz w:val="36"/>
          <w:szCs w:val="36"/>
          <w:rtl/>
        </w:rPr>
        <w:t>:</w:t>
      </w:r>
      <w:r w:rsidRPr="007E0D19">
        <w:rPr>
          <w:rFonts w:ascii="Traditional Arabic" w:hAnsi="Traditional Arabic" w:cs="Traditional Arabic"/>
          <w:color w:val="000000"/>
          <w:sz w:val="36"/>
          <w:szCs w:val="36"/>
          <w:rtl/>
        </w:rPr>
        <w:t xml:space="preserve"> </w:t>
      </w:r>
      <w:r w:rsidRPr="007E0D19">
        <w:rPr>
          <w:rFonts w:ascii="Traditional Arabic" w:hAnsi="Traditional Arabic" w:cs="Traditional Arabic" w:hint="eastAsia"/>
          <w:color w:val="000000"/>
          <w:sz w:val="36"/>
          <w:szCs w:val="36"/>
          <w:rtl/>
        </w:rPr>
        <w:t>أن</w:t>
      </w:r>
      <w:r w:rsidRPr="007E0D19">
        <w:rPr>
          <w:rFonts w:ascii="Traditional Arabic" w:hAnsi="Traditional Arabic" w:cs="Traditional Arabic"/>
          <w:color w:val="000000"/>
          <w:sz w:val="36"/>
          <w:szCs w:val="36"/>
          <w:rtl/>
        </w:rPr>
        <w:t xml:space="preserve"> الضرورة هي ا</w:t>
      </w:r>
      <w:r w:rsidRPr="007E0D19">
        <w:rPr>
          <w:rFonts w:ascii="Traditional Arabic" w:hAnsi="Traditional Arabic" w:cs="Traditional Arabic" w:hint="eastAsia"/>
          <w:color w:val="000000"/>
          <w:sz w:val="36"/>
          <w:szCs w:val="36"/>
          <w:rtl/>
        </w:rPr>
        <w:t>لمبيحة</w:t>
      </w:r>
      <w:r w:rsidRPr="007E0D19">
        <w:rPr>
          <w:rFonts w:ascii="Traditional Arabic" w:hAnsi="Traditional Arabic" w:cs="Traditional Arabic"/>
          <w:color w:val="000000"/>
          <w:sz w:val="36"/>
          <w:szCs w:val="36"/>
          <w:rtl/>
        </w:rPr>
        <w:t xml:space="preserve"> للميتة دون حال المضط</w:t>
      </w:r>
      <w:r w:rsidRPr="007E0D19">
        <w:rPr>
          <w:rFonts w:ascii="Traditional Arabic" w:hAnsi="Traditional Arabic" w:cs="Traditional Arabic" w:hint="eastAsia"/>
          <w:color w:val="000000"/>
          <w:sz w:val="36"/>
          <w:szCs w:val="36"/>
          <w:rtl/>
        </w:rPr>
        <w:t>ر</w:t>
      </w:r>
      <w:r w:rsidRPr="007E0D19">
        <w:rPr>
          <w:rFonts w:ascii="Traditional Arabic" w:hAnsi="Traditional Arabic" w:cs="Traditional Arabic"/>
          <w:color w:val="000000"/>
          <w:sz w:val="36"/>
          <w:szCs w:val="36"/>
          <w:rtl/>
        </w:rPr>
        <w:t xml:space="preserve"> في كونه مطيعا أو عاصيا إذ لم يفرق النبي ص</w:t>
      </w:r>
      <w:r w:rsidRPr="007E0D19">
        <w:rPr>
          <w:rFonts w:ascii="Traditional Arabic" w:hAnsi="Traditional Arabic" w:cs="Traditional Arabic" w:hint="eastAsia"/>
          <w:color w:val="000000"/>
          <w:sz w:val="36"/>
          <w:szCs w:val="36"/>
          <w:rtl/>
        </w:rPr>
        <w:t>لّى</w:t>
      </w:r>
      <w:r w:rsidRPr="007E0D19">
        <w:rPr>
          <w:rFonts w:ascii="Traditional Arabic" w:hAnsi="Traditional Arabic" w:cs="Traditional Arabic"/>
          <w:color w:val="000000"/>
          <w:sz w:val="36"/>
          <w:szCs w:val="36"/>
          <w:rtl/>
        </w:rPr>
        <w:t xml:space="preserve"> اللّ</w:t>
      </w:r>
      <w:r w:rsidRPr="007E0D19">
        <w:rPr>
          <w:rFonts w:ascii="Traditional Arabic" w:hAnsi="Traditional Arabic" w:cs="Traditional Arabic" w:hint="eastAsia"/>
          <w:color w:val="000000"/>
          <w:sz w:val="36"/>
          <w:szCs w:val="36"/>
          <w:rtl/>
        </w:rPr>
        <w:t>ه</w:t>
      </w:r>
      <w:r w:rsidRPr="007E0D19">
        <w:rPr>
          <w:rFonts w:ascii="Traditional Arabic" w:hAnsi="Traditional Arabic" w:cs="Traditional Arabic"/>
          <w:color w:val="000000"/>
          <w:sz w:val="36"/>
          <w:szCs w:val="36"/>
          <w:rtl/>
        </w:rPr>
        <w:t xml:space="preserve"> عليه </w:t>
      </w:r>
      <w:r w:rsidRPr="007E0D19">
        <w:rPr>
          <w:rFonts w:ascii="Traditional Arabic" w:hAnsi="Traditional Arabic" w:cs="Traditional Arabic" w:hint="eastAsia"/>
          <w:color w:val="000000"/>
          <w:sz w:val="36"/>
          <w:szCs w:val="36"/>
          <w:rtl/>
        </w:rPr>
        <w:t>وسلم</w:t>
      </w:r>
      <w:r w:rsidRPr="007E0D19">
        <w:rPr>
          <w:rFonts w:ascii="Traditional Arabic" w:hAnsi="Traditional Arabic" w:cs="Traditional Arabic"/>
          <w:color w:val="000000"/>
          <w:sz w:val="36"/>
          <w:szCs w:val="36"/>
          <w:rtl/>
        </w:rPr>
        <w:t xml:space="preserve"> للسائل بين ح</w:t>
      </w:r>
      <w:r w:rsidRPr="007E0D19">
        <w:rPr>
          <w:rFonts w:ascii="Traditional Arabic" w:hAnsi="Traditional Arabic" w:cs="Traditional Arabic" w:hint="eastAsia"/>
          <w:color w:val="000000"/>
          <w:sz w:val="36"/>
          <w:szCs w:val="36"/>
          <w:rtl/>
        </w:rPr>
        <w:t>ائل</w:t>
      </w:r>
      <w:r w:rsidRPr="007E0D19">
        <w:rPr>
          <w:rFonts w:ascii="Traditional Arabic" w:hAnsi="Traditional Arabic" w:cs="Traditional Arabic"/>
          <w:color w:val="000000"/>
          <w:sz w:val="36"/>
          <w:szCs w:val="36"/>
          <w:rtl/>
        </w:rPr>
        <w:t xml:space="preserve"> المطيع والعاصي في</w:t>
      </w:r>
      <w:r>
        <w:rPr>
          <w:rFonts w:ascii="Traditional Arabic" w:hAnsi="Traditional Arabic" w:cs="Traditional Arabic"/>
          <w:color w:val="000000"/>
          <w:sz w:val="36"/>
          <w:szCs w:val="36"/>
          <w:rtl/>
        </w:rPr>
        <w:t xml:space="preserve"> إ</w:t>
      </w:r>
      <w:r>
        <w:rPr>
          <w:rFonts w:ascii="Traditional Arabic" w:hAnsi="Traditional Arabic" w:cs="Traditional Arabic" w:hint="eastAsia"/>
          <w:color w:val="000000"/>
          <w:sz w:val="36"/>
          <w:szCs w:val="36"/>
          <w:rtl/>
        </w:rPr>
        <w:t>باحته</w:t>
      </w:r>
      <w:r>
        <w:rPr>
          <w:rFonts w:ascii="Traditional Arabic" w:hAnsi="Traditional Arabic" w:cs="Traditional Arabic"/>
          <w:color w:val="000000"/>
          <w:sz w:val="36"/>
          <w:szCs w:val="36"/>
          <w:rtl/>
        </w:rPr>
        <w:t xml:space="preserve"> بل سوى بينهما. </w:t>
      </w:r>
    </w:p>
    <w:p w:rsidR="00076974" w:rsidRPr="007E0D19" w:rsidRDefault="00076974" w:rsidP="007E0D19">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والثاني</w:t>
      </w:r>
      <w:r>
        <w:rPr>
          <w:rFonts w:ascii="Traditional Arabic" w:hAnsi="Traditional Arabic" w:cs="Traditional Arabic"/>
          <w:color w:val="000000"/>
          <w:sz w:val="36"/>
          <w:szCs w:val="36"/>
          <w:rtl/>
        </w:rPr>
        <w:t xml:space="preserve">: </w:t>
      </w:r>
      <w:r w:rsidRPr="007E0D19">
        <w:rPr>
          <w:rFonts w:ascii="Traditional Arabic" w:hAnsi="Traditional Arabic" w:cs="Traditional Arabic" w:hint="eastAsia"/>
          <w:color w:val="000000"/>
          <w:sz w:val="36"/>
          <w:szCs w:val="36"/>
          <w:rtl/>
        </w:rPr>
        <w:t>إباحة</w:t>
      </w:r>
      <w:r w:rsidRPr="007E0D19">
        <w:rPr>
          <w:rFonts w:ascii="Traditional Arabic" w:hAnsi="Traditional Arabic" w:cs="Traditional Arabic"/>
          <w:color w:val="000000"/>
          <w:sz w:val="36"/>
          <w:szCs w:val="36"/>
          <w:rtl/>
        </w:rPr>
        <w:t xml:space="preserve"> الميتة مقصورة على حال خوف الضرر.</w:t>
      </w:r>
      <w:r w:rsidRPr="00F430FB">
        <w:rPr>
          <w:rFonts w:ascii="Traditional Arabic" w:hAnsi="Traditional Arabic" w:cs="Traditional Arabic"/>
          <w:color w:val="000000"/>
          <w:sz w:val="36"/>
          <w:szCs w:val="36"/>
          <w:vertAlign w:val="superscript"/>
          <w:rtl/>
        </w:rPr>
        <w:t>(</w:t>
      </w:r>
      <w:r w:rsidRPr="00F430FB">
        <w:rPr>
          <w:rStyle w:val="FootnoteReference"/>
          <w:rFonts w:ascii="Traditional Arabic" w:hAnsi="Traditional Arabic" w:cs="Traditional Arabic"/>
          <w:color w:val="000000"/>
          <w:sz w:val="36"/>
          <w:szCs w:val="36"/>
          <w:rtl/>
        </w:rPr>
        <w:footnoteReference w:id="440"/>
      </w:r>
      <w:r w:rsidRPr="00F430FB">
        <w:rPr>
          <w:rFonts w:ascii="Traditional Arabic" w:hAnsi="Traditional Arabic" w:cs="Traditional Arabic"/>
          <w:color w:val="000000"/>
          <w:sz w:val="36"/>
          <w:szCs w:val="36"/>
          <w:vertAlign w:val="superscript"/>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ومما</w:t>
      </w:r>
      <w:r w:rsidRPr="005053ED">
        <w:rPr>
          <w:rFonts w:ascii="Traditional Arabic" w:hAnsi="Traditional Arabic" w:cs="Traditional Arabic"/>
          <w:sz w:val="36"/>
          <w:szCs w:val="36"/>
          <w:rtl/>
        </w:rPr>
        <w:t xml:space="preserve"> ...... لغة في الضرورة ...... الم</w:t>
      </w:r>
      <w:r w:rsidRPr="005053ED">
        <w:rPr>
          <w:rFonts w:ascii="Traditional Arabic" w:hAnsi="Traditional Arabic" w:cs="Traditional Arabic" w:hint="eastAsia"/>
          <w:sz w:val="36"/>
          <w:szCs w:val="36"/>
          <w:rtl/>
        </w:rPr>
        <w:t>طيع</w:t>
      </w:r>
      <w:r w:rsidRPr="005053ED">
        <w:rPr>
          <w:rFonts w:ascii="Traditional Arabic" w:hAnsi="Traditional Arabic" w:cs="Traditional Arabic"/>
          <w:sz w:val="36"/>
          <w:szCs w:val="36"/>
          <w:rtl/>
        </w:rPr>
        <w:t xml:space="preserve"> ...... في ا</w:t>
      </w:r>
      <w:r>
        <w:rPr>
          <w:rFonts w:ascii="Traditional Arabic" w:hAnsi="Traditional Arabic" w:cs="Traditional Arabic" w:hint="eastAsia"/>
          <w:sz w:val="36"/>
          <w:szCs w:val="36"/>
          <w:rtl/>
        </w:rPr>
        <w:t>لترخص</w:t>
      </w:r>
      <w:r>
        <w:rPr>
          <w:rFonts w:ascii="Traditional Arabic" w:hAnsi="Traditional Arabic" w:cs="Traditional Arabic"/>
          <w:sz w:val="36"/>
          <w:szCs w:val="36"/>
          <w:rtl/>
        </w:rPr>
        <w:t xml:space="preserve"> ........ كف</w:t>
      </w:r>
      <w:r>
        <w:rPr>
          <w:rFonts w:ascii="Traditional Arabic" w:hAnsi="Traditional Arabic" w:cs="Traditional Arabic" w:hint="eastAsia"/>
          <w:sz w:val="36"/>
          <w:szCs w:val="36"/>
          <w:rtl/>
        </w:rPr>
        <w:t>اية</w:t>
      </w:r>
      <w:r>
        <w:rPr>
          <w:rFonts w:ascii="Traditional Arabic" w:hAnsi="Traditional Arabic" w:cs="Traditional Arabic"/>
          <w:sz w:val="36"/>
          <w:szCs w:val="36"/>
          <w:rtl/>
        </w:rPr>
        <w:t xml:space="preserve"> والله ....]</w:t>
      </w:r>
      <w:r w:rsidRPr="00F430FB">
        <w:rPr>
          <w:rFonts w:ascii="Traditional Arabic" w:hAnsi="Traditional Arabic" w:cs="Traditional Arabic"/>
          <w:sz w:val="36"/>
          <w:szCs w:val="36"/>
          <w:vertAlign w:val="superscript"/>
          <w:rtl/>
        </w:rPr>
        <w:t>(</w:t>
      </w:r>
      <w:r w:rsidRPr="00F430FB">
        <w:rPr>
          <w:rStyle w:val="FootnoteReference"/>
          <w:rFonts w:ascii="Traditional Arabic" w:hAnsi="Traditional Arabic" w:cs="Traditional Arabic"/>
          <w:sz w:val="36"/>
          <w:szCs w:val="36"/>
          <w:rtl/>
        </w:rPr>
        <w:footnoteReference w:id="441"/>
      </w:r>
      <w:r w:rsidRPr="00F430FB">
        <w:rPr>
          <w:rFonts w:ascii="Traditional Arabic" w:hAnsi="Traditional Arabic" w:cs="Traditional Arabic"/>
          <w:sz w:val="36"/>
          <w:szCs w:val="36"/>
          <w:vertAlign w:val="superscript"/>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p>
    <w:p w:rsidR="00076974" w:rsidRPr="006E3D0F" w:rsidRDefault="00076974" w:rsidP="006E3D0F">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العربي:</w:t>
      </w:r>
      <w:r>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و</w:t>
      </w:r>
      <w:r w:rsidRPr="006E3D0F">
        <w:rPr>
          <w:rFonts w:ascii="Traditional Arabic" w:hAnsi="Traditional Arabic" w:cs="Traditional Arabic" w:hint="eastAsia"/>
          <w:color w:val="000000"/>
          <w:sz w:val="36"/>
          <w:szCs w:val="36"/>
          <w:rtl/>
        </w:rPr>
        <w:t>هذا</w:t>
      </w:r>
      <w:r w:rsidRPr="006E3D0F">
        <w:rPr>
          <w:rFonts w:ascii="Traditional Arabic" w:hAnsi="Traditional Arabic" w:cs="Traditional Arabic"/>
          <w:color w:val="000000"/>
          <w:sz w:val="36"/>
          <w:szCs w:val="36"/>
          <w:rtl/>
        </w:rPr>
        <w:t xml:space="preserve"> ا</w:t>
      </w:r>
      <w:r w:rsidRPr="006E3D0F">
        <w:rPr>
          <w:rFonts w:ascii="Traditional Arabic" w:hAnsi="Traditional Arabic" w:cs="Traditional Arabic" w:hint="eastAsia"/>
          <w:color w:val="000000"/>
          <w:sz w:val="36"/>
          <w:szCs w:val="36"/>
          <w:rtl/>
        </w:rPr>
        <w:t>لضرر</w:t>
      </w:r>
      <w:r w:rsidRPr="006E3D0F">
        <w:rPr>
          <w:rFonts w:ascii="Traditional Arabic" w:hAnsi="Traditional Arabic" w:cs="Traditional Arabic"/>
          <w:color w:val="000000"/>
          <w:sz w:val="36"/>
          <w:szCs w:val="36"/>
          <w:rtl/>
        </w:rPr>
        <w:t xml:space="preserve"> ال</w:t>
      </w:r>
      <w:r w:rsidRPr="006E3D0F">
        <w:rPr>
          <w:rFonts w:ascii="Traditional Arabic" w:hAnsi="Traditional Arabic" w:cs="Traditional Arabic" w:hint="eastAsia"/>
          <w:color w:val="000000"/>
          <w:sz w:val="36"/>
          <w:szCs w:val="36"/>
          <w:rtl/>
        </w:rPr>
        <w:t>ذي</w:t>
      </w:r>
      <w:r w:rsidRPr="006E3D0F">
        <w:rPr>
          <w:rFonts w:ascii="Traditional Arabic" w:hAnsi="Traditional Arabic" w:cs="Traditional Arabic"/>
          <w:color w:val="000000"/>
          <w:sz w:val="36"/>
          <w:szCs w:val="36"/>
          <w:rtl/>
        </w:rPr>
        <w:t xml:space="preserve"> بيناه </w:t>
      </w:r>
      <w:r w:rsidRPr="006E3D0F">
        <w:rPr>
          <w:rFonts w:ascii="Traditional Arabic" w:hAnsi="Traditional Arabic" w:cs="Traditional Arabic" w:hint="eastAsia"/>
          <w:color w:val="000000"/>
          <w:sz w:val="36"/>
          <w:szCs w:val="36"/>
          <w:rtl/>
        </w:rPr>
        <w:t>يلحق</w:t>
      </w:r>
      <w:r w:rsidRPr="006E3D0F">
        <w:rPr>
          <w:rFonts w:ascii="Traditional Arabic" w:hAnsi="Traditional Arabic" w:cs="Traditional Arabic"/>
          <w:color w:val="000000"/>
          <w:sz w:val="36"/>
          <w:szCs w:val="36"/>
          <w:rtl/>
        </w:rPr>
        <w:t xml:space="preserve"> إما بإكراه من ظالم ، أو بجوع في مخمصة ، أو بفقر لا يج</w:t>
      </w:r>
      <w:r w:rsidRPr="006E3D0F">
        <w:rPr>
          <w:rFonts w:ascii="Traditional Arabic" w:hAnsi="Traditional Arabic" w:cs="Traditional Arabic" w:hint="eastAsia"/>
          <w:color w:val="000000"/>
          <w:sz w:val="36"/>
          <w:szCs w:val="36"/>
          <w:rtl/>
        </w:rPr>
        <w:t>د</w:t>
      </w:r>
      <w:r w:rsidRPr="006E3D0F">
        <w:rPr>
          <w:rFonts w:ascii="Traditional Arabic" w:hAnsi="Traditional Arabic" w:cs="Traditional Arabic"/>
          <w:color w:val="000000"/>
          <w:sz w:val="36"/>
          <w:szCs w:val="36"/>
          <w:rtl/>
        </w:rPr>
        <w:t xml:space="preserve"> </w:t>
      </w:r>
      <w:r w:rsidRPr="006E3D0F">
        <w:rPr>
          <w:rFonts w:ascii="Traditional Arabic" w:hAnsi="Traditional Arabic" w:cs="Traditional Arabic" w:hint="eastAsia"/>
          <w:color w:val="000000"/>
          <w:sz w:val="36"/>
          <w:szCs w:val="36"/>
          <w:rtl/>
        </w:rPr>
        <w:t>فيه</w:t>
      </w:r>
      <w:r w:rsidRPr="006E3D0F">
        <w:rPr>
          <w:rFonts w:ascii="Traditional Arabic" w:hAnsi="Traditional Arabic" w:cs="Traditional Arabic"/>
          <w:color w:val="000000"/>
          <w:sz w:val="36"/>
          <w:szCs w:val="36"/>
          <w:rtl/>
        </w:rPr>
        <w:t xml:space="preserve"> غي</w:t>
      </w:r>
      <w:r w:rsidRPr="006E3D0F">
        <w:rPr>
          <w:rFonts w:ascii="Traditional Arabic" w:hAnsi="Traditional Arabic" w:cs="Traditional Arabic" w:hint="eastAsia"/>
          <w:color w:val="000000"/>
          <w:sz w:val="36"/>
          <w:szCs w:val="36"/>
          <w:rtl/>
        </w:rPr>
        <w:t>ره</w:t>
      </w:r>
      <w:r w:rsidRPr="006E3D0F">
        <w:rPr>
          <w:rFonts w:ascii="Traditional Arabic" w:hAnsi="Traditional Arabic" w:cs="Traditional Arabic"/>
          <w:color w:val="000000"/>
          <w:sz w:val="36"/>
          <w:szCs w:val="36"/>
          <w:rtl/>
        </w:rPr>
        <w:t xml:space="preserve"> </w:t>
      </w:r>
      <w:r w:rsidRPr="006E3D0F">
        <w:rPr>
          <w:rFonts w:ascii="Traditional Arabic" w:hAnsi="Traditional Arabic" w:cs="Traditional Arabic" w:hint="eastAsia"/>
          <w:color w:val="000000"/>
          <w:sz w:val="36"/>
          <w:szCs w:val="36"/>
          <w:rtl/>
        </w:rPr>
        <w:t>؛</w:t>
      </w:r>
      <w:r w:rsidRPr="006E3D0F">
        <w:rPr>
          <w:rFonts w:ascii="Traditional Arabic" w:hAnsi="Traditional Arabic" w:cs="Traditional Arabic"/>
          <w:color w:val="000000"/>
          <w:sz w:val="36"/>
          <w:szCs w:val="36"/>
          <w:rtl/>
        </w:rPr>
        <w:t xml:space="preserve"> فإن التحريم يرتفع عن ذلك بحكم الاستثناء ، ويكون مباحا ، فأما الإكراه </w:t>
      </w:r>
      <w:r w:rsidRPr="006E3D0F">
        <w:rPr>
          <w:rFonts w:ascii="Traditional Arabic" w:hAnsi="Traditional Arabic" w:cs="Traditional Arabic" w:hint="eastAsia"/>
          <w:color w:val="000000"/>
          <w:sz w:val="36"/>
          <w:szCs w:val="36"/>
          <w:rtl/>
        </w:rPr>
        <w:t>فيبيح</w:t>
      </w:r>
      <w:r w:rsidRPr="006E3D0F">
        <w:rPr>
          <w:rFonts w:ascii="Traditional Arabic" w:hAnsi="Traditional Arabic" w:cs="Traditional Arabic"/>
          <w:color w:val="000000"/>
          <w:sz w:val="36"/>
          <w:szCs w:val="36"/>
          <w:rtl/>
        </w:rPr>
        <w:t xml:space="preserve"> ذلك كله إلى آخر ال</w:t>
      </w:r>
      <w:r w:rsidRPr="006E3D0F">
        <w:rPr>
          <w:rFonts w:ascii="Traditional Arabic" w:hAnsi="Traditional Arabic" w:cs="Traditional Arabic" w:hint="eastAsia"/>
          <w:color w:val="000000"/>
          <w:sz w:val="36"/>
          <w:szCs w:val="36"/>
          <w:rtl/>
        </w:rPr>
        <w:t>إكراه</w:t>
      </w:r>
      <w:r w:rsidRPr="006E3D0F">
        <w:rPr>
          <w:rFonts w:ascii="Traditional Arabic" w:hAnsi="Traditional Arabic" w:cs="Traditional Arabic"/>
          <w:color w:val="000000"/>
          <w:sz w:val="36"/>
          <w:szCs w:val="36"/>
          <w:rtl/>
        </w:rPr>
        <w:t xml:space="preserve"> .</w:t>
      </w:r>
    </w:p>
    <w:p w:rsidR="00076974" w:rsidRDefault="00076974" w:rsidP="006E3D0F">
      <w:pPr>
        <w:autoSpaceDE w:val="0"/>
        <w:autoSpaceDN w:val="0"/>
        <w:adjustRightInd w:val="0"/>
        <w:jc w:val="both"/>
        <w:rPr>
          <w:rFonts w:ascii="Traditional Arabic" w:hAnsi="Traditional Arabic" w:cs="Traditional Arabic"/>
          <w:color w:val="000000"/>
          <w:sz w:val="36"/>
          <w:szCs w:val="36"/>
          <w:rtl/>
        </w:rPr>
      </w:pPr>
      <w:r w:rsidRPr="006E3D0F">
        <w:rPr>
          <w:rFonts w:ascii="Traditional Arabic" w:hAnsi="Traditional Arabic" w:cs="Traditional Arabic" w:hint="eastAsia"/>
          <w:color w:val="000000"/>
          <w:sz w:val="36"/>
          <w:szCs w:val="36"/>
          <w:rtl/>
        </w:rPr>
        <w:t>وأما</w:t>
      </w:r>
      <w:r w:rsidRPr="006E3D0F">
        <w:rPr>
          <w:rFonts w:ascii="Traditional Arabic" w:hAnsi="Traditional Arabic" w:cs="Traditional Arabic"/>
          <w:color w:val="000000"/>
          <w:sz w:val="36"/>
          <w:szCs w:val="36"/>
          <w:rtl/>
        </w:rPr>
        <w:t xml:space="preserve"> ا</w:t>
      </w:r>
      <w:r w:rsidRPr="006E3D0F">
        <w:rPr>
          <w:rFonts w:ascii="Traditional Arabic" w:hAnsi="Traditional Arabic" w:cs="Traditional Arabic" w:hint="eastAsia"/>
          <w:color w:val="000000"/>
          <w:sz w:val="36"/>
          <w:szCs w:val="36"/>
          <w:rtl/>
        </w:rPr>
        <w:t>لمخمصة</w:t>
      </w:r>
      <w:r w:rsidRPr="006E3D0F">
        <w:rPr>
          <w:rFonts w:ascii="Traditional Arabic" w:hAnsi="Traditional Arabic" w:cs="Traditional Arabic"/>
          <w:color w:val="000000"/>
          <w:sz w:val="36"/>
          <w:szCs w:val="36"/>
          <w:rtl/>
        </w:rPr>
        <w:t xml:space="preserve"> فلا يخلو أن تكون دائمة ف</w:t>
      </w:r>
      <w:r w:rsidRPr="006E3D0F">
        <w:rPr>
          <w:rFonts w:ascii="Traditional Arabic" w:hAnsi="Traditional Arabic" w:cs="Traditional Arabic" w:hint="eastAsia"/>
          <w:color w:val="000000"/>
          <w:sz w:val="36"/>
          <w:szCs w:val="36"/>
          <w:rtl/>
        </w:rPr>
        <w:t>لا</w:t>
      </w:r>
      <w:r w:rsidRPr="006E3D0F">
        <w:rPr>
          <w:rFonts w:ascii="Traditional Arabic" w:hAnsi="Traditional Arabic" w:cs="Traditional Arabic"/>
          <w:color w:val="000000"/>
          <w:sz w:val="36"/>
          <w:szCs w:val="36"/>
          <w:rtl/>
        </w:rPr>
        <w:t xml:space="preserve"> خلاف في جواز الشبع م</w:t>
      </w:r>
      <w:r w:rsidRPr="006E3D0F">
        <w:rPr>
          <w:rFonts w:ascii="Traditional Arabic" w:hAnsi="Traditional Arabic" w:cs="Traditional Arabic" w:hint="eastAsia"/>
          <w:color w:val="000000"/>
          <w:sz w:val="36"/>
          <w:szCs w:val="36"/>
          <w:rtl/>
        </w:rPr>
        <w:t>نها</w:t>
      </w:r>
      <w:r w:rsidRPr="006E3D0F">
        <w:rPr>
          <w:rFonts w:ascii="Traditional Arabic" w:hAnsi="Traditional Arabic" w:cs="Traditional Arabic"/>
          <w:color w:val="000000"/>
          <w:sz w:val="36"/>
          <w:szCs w:val="36"/>
          <w:rtl/>
        </w:rPr>
        <w:t xml:space="preserve"> ، وإن كانت نادرة فاختل</w:t>
      </w:r>
      <w:r w:rsidRPr="006E3D0F">
        <w:rPr>
          <w:rFonts w:ascii="Traditional Arabic" w:hAnsi="Traditional Arabic" w:cs="Traditional Arabic" w:hint="eastAsia"/>
          <w:color w:val="000000"/>
          <w:sz w:val="36"/>
          <w:szCs w:val="36"/>
          <w:rtl/>
        </w:rPr>
        <w:t>ف</w:t>
      </w:r>
      <w:r w:rsidRPr="006E3D0F">
        <w:rPr>
          <w:rFonts w:ascii="Traditional Arabic" w:hAnsi="Traditional Arabic" w:cs="Traditional Arabic"/>
          <w:color w:val="000000"/>
          <w:sz w:val="36"/>
          <w:szCs w:val="36"/>
          <w:rtl/>
        </w:rPr>
        <w:t xml:space="preserve"> العلماء في ذلك على قولين :</w:t>
      </w:r>
      <w:r>
        <w:rPr>
          <w:rFonts w:ascii="Traditional Arabic" w:hAnsi="Traditional Arabic" w:cs="Traditional Arabic"/>
          <w:color w:val="000000"/>
          <w:sz w:val="36"/>
          <w:szCs w:val="36"/>
          <w:rtl/>
        </w:rPr>
        <w:t>-</w:t>
      </w:r>
      <w:r w:rsidRPr="006E3D0F">
        <w:rPr>
          <w:rFonts w:ascii="Traditional Arabic" w:hAnsi="Traditional Arabic" w:cs="Traditional Arabic"/>
          <w:color w:val="000000"/>
          <w:sz w:val="36"/>
          <w:szCs w:val="36"/>
          <w:rtl/>
        </w:rPr>
        <w:t xml:space="preserve"> </w:t>
      </w:r>
    </w:p>
    <w:p w:rsidR="00076974" w:rsidRPr="006E3D0F" w:rsidRDefault="00076974" w:rsidP="006E3D0F">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أحدهما</w:t>
      </w:r>
      <w:r w:rsidRPr="006E3D0F">
        <w:rPr>
          <w:rFonts w:ascii="Traditional Arabic" w:hAnsi="Traditional Arabic" w:cs="Traditional Arabic"/>
          <w:color w:val="000000"/>
          <w:sz w:val="36"/>
          <w:szCs w:val="36"/>
          <w:rtl/>
        </w:rPr>
        <w:t xml:space="preserve">: يأكل حتى يشبع </w:t>
      </w:r>
      <w:r w:rsidRPr="006E3D0F">
        <w:rPr>
          <w:rFonts w:ascii="Traditional Arabic" w:hAnsi="Traditional Arabic" w:cs="Traditional Arabic" w:hint="eastAsia"/>
          <w:color w:val="000000"/>
          <w:sz w:val="36"/>
          <w:szCs w:val="36"/>
          <w:rtl/>
        </w:rPr>
        <w:t>ويتضلع</w:t>
      </w:r>
      <w:r w:rsidRPr="006E3D0F">
        <w:rPr>
          <w:rFonts w:ascii="Traditional Arabic" w:hAnsi="Traditional Arabic" w:cs="Traditional Arabic"/>
          <w:color w:val="000000"/>
          <w:sz w:val="36"/>
          <w:szCs w:val="36"/>
          <w:rtl/>
        </w:rPr>
        <w:t xml:space="preserve"> قاله مالك .</w:t>
      </w:r>
    </w:p>
    <w:p w:rsidR="00076974" w:rsidRPr="006E3D0F" w:rsidRDefault="00076974" w:rsidP="006E3D0F">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وقال</w:t>
      </w:r>
      <w:r>
        <w:rPr>
          <w:rFonts w:ascii="Traditional Arabic" w:hAnsi="Traditional Arabic" w:cs="Traditional Arabic"/>
          <w:color w:val="000000"/>
          <w:sz w:val="36"/>
          <w:szCs w:val="36"/>
          <w:rtl/>
        </w:rPr>
        <w:t xml:space="preserve"> غيره</w:t>
      </w:r>
      <w:r w:rsidRPr="006E3D0F">
        <w:rPr>
          <w:rFonts w:ascii="Traditional Arabic" w:hAnsi="Traditional Arabic" w:cs="Traditional Arabic"/>
          <w:color w:val="000000"/>
          <w:sz w:val="36"/>
          <w:szCs w:val="36"/>
          <w:rtl/>
        </w:rPr>
        <w:t xml:space="preserve">: يأكل </w:t>
      </w:r>
      <w:r w:rsidRPr="006E3D0F">
        <w:rPr>
          <w:rFonts w:ascii="Traditional Arabic" w:hAnsi="Traditional Arabic" w:cs="Traditional Arabic" w:hint="eastAsia"/>
          <w:color w:val="000000"/>
          <w:sz w:val="36"/>
          <w:szCs w:val="36"/>
          <w:rtl/>
        </w:rPr>
        <w:t>على</w:t>
      </w:r>
      <w:r w:rsidRPr="006E3D0F">
        <w:rPr>
          <w:rFonts w:ascii="Traditional Arabic" w:hAnsi="Traditional Arabic" w:cs="Traditional Arabic"/>
          <w:color w:val="000000"/>
          <w:sz w:val="36"/>
          <w:szCs w:val="36"/>
          <w:rtl/>
        </w:rPr>
        <w:t xml:space="preserve"> قدر سد الرمق ، وبه قا</w:t>
      </w:r>
      <w:r w:rsidRPr="006E3D0F">
        <w:rPr>
          <w:rFonts w:ascii="Traditional Arabic" w:hAnsi="Traditional Arabic" w:cs="Traditional Arabic" w:hint="eastAsia"/>
          <w:color w:val="000000"/>
          <w:sz w:val="36"/>
          <w:szCs w:val="36"/>
          <w:rtl/>
        </w:rPr>
        <w:t>ل</w:t>
      </w:r>
      <w:r w:rsidRPr="006E3D0F">
        <w:rPr>
          <w:rFonts w:ascii="Traditional Arabic" w:hAnsi="Traditional Arabic" w:cs="Traditional Arabic"/>
          <w:color w:val="000000"/>
          <w:sz w:val="36"/>
          <w:szCs w:val="36"/>
          <w:rtl/>
        </w:rPr>
        <w:t xml:space="preserve"> </w:t>
      </w:r>
      <w:r w:rsidRPr="006E3D0F">
        <w:rPr>
          <w:rFonts w:ascii="Traditional Arabic" w:hAnsi="Traditional Arabic" w:cs="Traditional Arabic" w:hint="eastAsia"/>
          <w:color w:val="000000"/>
          <w:sz w:val="36"/>
          <w:szCs w:val="36"/>
          <w:rtl/>
        </w:rPr>
        <w:t>ابن</w:t>
      </w:r>
      <w:r w:rsidRPr="006E3D0F">
        <w:rPr>
          <w:rFonts w:ascii="Traditional Arabic" w:hAnsi="Traditional Arabic" w:cs="Traditional Arabic"/>
          <w:color w:val="000000"/>
          <w:sz w:val="36"/>
          <w:szCs w:val="36"/>
          <w:rtl/>
        </w:rPr>
        <w:t xml:space="preserve"> حبيب وابن ال</w:t>
      </w:r>
      <w:r w:rsidRPr="006E3D0F">
        <w:rPr>
          <w:rFonts w:ascii="Traditional Arabic" w:hAnsi="Traditional Arabic" w:cs="Traditional Arabic" w:hint="eastAsia"/>
          <w:color w:val="000000"/>
          <w:sz w:val="36"/>
          <w:szCs w:val="36"/>
          <w:rtl/>
        </w:rPr>
        <w:t>ماجشون</w:t>
      </w:r>
      <w:r w:rsidRPr="006E3D0F">
        <w:rPr>
          <w:rFonts w:ascii="Traditional Arabic" w:hAnsi="Traditional Arabic" w:cs="Traditional Arabic"/>
          <w:color w:val="000000"/>
          <w:sz w:val="36"/>
          <w:szCs w:val="36"/>
          <w:rtl/>
        </w:rPr>
        <w:t xml:space="preserve"> ؛ لأن الإ</w:t>
      </w:r>
      <w:r w:rsidRPr="006E3D0F">
        <w:rPr>
          <w:rFonts w:ascii="Traditional Arabic" w:hAnsi="Traditional Arabic" w:cs="Traditional Arabic" w:hint="eastAsia"/>
          <w:color w:val="000000"/>
          <w:sz w:val="36"/>
          <w:szCs w:val="36"/>
          <w:rtl/>
        </w:rPr>
        <w:t>باحة</w:t>
      </w:r>
      <w:r w:rsidRPr="006E3D0F">
        <w:rPr>
          <w:rFonts w:ascii="Traditional Arabic" w:hAnsi="Traditional Arabic" w:cs="Traditional Arabic"/>
          <w:color w:val="000000"/>
          <w:sz w:val="36"/>
          <w:szCs w:val="36"/>
          <w:rtl/>
        </w:rPr>
        <w:t xml:space="preserve"> ضرورة فتتقدر بقدر الضرورة .</w:t>
      </w:r>
    </w:p>
    <w:p w:rsidR="00076974" w:rsidRPr="006E3D0F" w:rsidRDefault="00076974" w:rsidP="006E3D0F">
      <w:pPr>
        <w:autoSpaceDE w:val="0"/>
        <w:autoSpaceDN w:val="0"/>
        <w:adjustRightInd w:val="0"/>
        <w:jc w:val="both"/>
        <w:rPr>
          <w:rFonts w:ascii="Traditional Arabic" w:hAnsi="Traditional Arabic" w:cs="Traditional Arabic"/>
          <w:color w:val="000000"/>
          <w:sz w:val="36"/>
          <w:szCs w:val="36"/>
          <w:rtl/>
        </w:rPr>
      </w:pPr>
      <w:r w:rsidRPr="006E3D0F">
        <w:rPr>
          <w:rFonts w:ascii="Traditional Arabic" w:hAnsi="Traditional Arabic" w:cs="Traditional Arabic" w:hint="eastAsia"/>
          <w:color w:val="000000"/>
          <w:sz w:val="36"/>
          <w:szCs w:val="36"/>
          <w:rtl/>
        </w:rPr>
        <w:t>وقد</w:t>
      </w:r>
      <w:r w:rsidRPr="006E3D0F">
        <w:rPr>
          <w:rFonts w:ascii="Traditional Arabic" w:hAnsi="Traditional Arabic" w:cs="Traditional Arabic"/>
          <w:color w:val="000000"/>
          <w:sz w:val="36"/>
          <w:szCs w:val="36"/>
          <w:rtl/>
        </w:rPr>
        <w:t xml:space="preserve"> </w:t>
      </w:r>
      <w:r w:rsidRPr="006E3D0F">
        <w:rPr>
          <w:rFonts w:ascii="Traditional Arabic" w:hAnsi="Traditional Arabic" w:cs="Traditional Arabic" w:hint="eastAsia"/>
          <w:color w:val="000000"/>
          <w:sz w:val="36"/>
          <w:szCs w:val="36"/>
          <w:rtl/>
        </w:rPr>
        <w:t>قال</w:t>
      </w:r>
      <w:r w:rsidRPr="006E3D0F">
        <w:rPr>
          <w:rFonts w:ascii="Traditional Arabic" w:hAnsi="Traditional Arabic" w:cs="Traditional Arabic"/>
          <w:color w:val="000000"/>
          <w:sz w:val="36"/>
          <w:szCs w:val="36"/>
          <w:rtl/>
        </w:rPr>
        <w:t xml:space="preserve"> مالك في م</w:t>
      </w:r>
      <w:r w:rsidRPr="006E3D0F">
        <w:rPr>
          <w:rFonts w:ascii="Traditional Arabic" w:hAnsi="Traditional Arabic" w:cs="Traditional Arabic" w:hint="eastAsia"/>
          <w:color w:val="000000"/>
          <w:sz w:val="36"/>
          <w:szCs w:val="36"/>
          <w:rtl/>
        </w:rPr>
        <w:t>وطئه</w:t>
      </w:r>
      <w:r w:rsidRPr="006E3D0F">
        <w:rPr>
          <w:rFonts w:ascii="Traditional Arabic" w:hAnsi="Traditional Arabic" w:cs="Traditional Arabic"/>
          <w:color w:val="000000"/>
          <w:sz w:val="36"/>
          <w:szCs w:val="36"/>
          <w:rtl/>
        </w:rPr>
        <w:t xml:space="preserve"> الذي أل</w:t>
      </w:r>
      <w:r w:rsidRPr="006E3D0F">
        <w:rPr>
          <w:rFonts w:ascii="Traditional Arabic" w:hAnsi="Traditional Arabic" w:cs="Traditional Arabic" w:hint="eastAsia"/>
          <w:color w:val="000000"/>
          <w:sz w:val="36"/>
          <w:szCs w:val="36"/>
          <w:rtl/>
        </w:rPr>
        <w:t>فه</w:t>
      </w:r>
      <w:r w:rsidRPr="006E3D0F">
        <w:rPr>
          <w:rFonts w:ascii="Traditional Arabic" w:hAnsi="Traditional Arabic" w:cs="Traditional Arabic"/>
          <w:color w:val="000000"/>
          <w:sz w:val="36"/>
          <w:szCs w:val="36"/>
          <w:rtl/>
        </w:rPr>
        <w:t xml:space="preserve"> بيده ، وأملاه على</w:t>
      </w:r>
      <w:r>
        <w:rPr>
          <w:rFonts w:ascii="Traditional Arabic" w:hAnsi="Traditional Arabic" w:cs="Traditional Arabic"/>
          <w:color w:val="000000"/>
          <w:sz w:val="36"/>
          <w:szCs w:val="36"/>
          <w:rtl/>
        </w:rPr>
        <w:t xml:space="preserve"> أصحابه ، </w:t>
      </w:r>
      <w:r>
        <w:rPr>
          <w:rFonts w:ascii="Traditional Arabic" w:hAnsi="Traditional Arabic" w:cs="Traditional Arabic" w:hint="eastAsia"/>
          <w:color w:val="000000"/>
          <w:sz w:val="36"/>
          <w:szCs w:val="36"/>
          <w:rtl/>
        </w:rPr>
        <w:t>وأقرأه</w:t>
      </w:r>
      <w:r>
        <w:rPr>
          <w:rFonts w:ascii="Traditional Arabic" w:hAnsi="Traditional Arabic" w:cs="Traditional Arabic"/>
          <w:color w:val="000000"/>
          <w:sz w:val="36"/>
          <w:szCs w:val="36"/>
          <w:rtl/>
        </w:rPr>
        <w:t xml:space="preserve"> وقرأه عمره كل</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"يأكل حتى يشبع "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6E3D0F">
        <w:rPr>
          <w:rFonts w:ascii="Traditional Arabic" w:hAnsi="Traditional Arabic" w:cs="Traditional Arabic" w:hint="eastAsia"/>
          <w:color w:val="000000"/>
          <w:sz w:val="36"/>
          <w:szCs w:val="36"/>
          <w:rtl/>
        </w:rPr>
        <w:t>ودليله</w:t>
      </w:r>
      <w:r w:rsidRPr="006E3D0F">
        <w:rPr>
          <w:rFonts w:ascii="Traditional Arabic" w:hAnsi="Traditional Arabic" w:cs="Traditional Arabic"/>
          <w:color w:val="000000"/>
          <w:sz w:val="36"/>
          <w:szCs w:val="36"/>
          <w:rtl/>
        </w:rPr>
        <w:t xml:space="preserve"> أن ا</w:t>
      </w:r>
      <w:r w:rsidRPr="006E3D0F">
        <w:rPr>
          <w:rFonts w:ascii="Traditional Arabic" w:hAnsi="Traditional Arabic" w:cs="Traditional Arabic" w:hint="eastAsia"/>
          <w:color w:val="000000"/>
          <w:sz w:val="36"/>
          <w:szCs w:val="36"/>
          <w:rtl/>
        </w:rPr>
        <w:t>لضرورة</w:t>
      </w:r>
      <w:r w:rsidRPr="006E3D0F">
        <w:rPr>
          <w:rFonts w:ascii="Traditional Arabic" w:hAnsi="Traditional Arabic" w:cs="Traditional Arabic"/>
          <w:color w:val="000000"/>
          <w:sz w:val="36"/>
          <w:szCs w:val="36"/>
          <w:rtl/>
        </w:rPr>
        <w:t xml:space="preserve"> </w:t>
      </w:r>
      <w:r w:rsidRPr="006E3D0F">
        <w:rPr>
          <w:rFonts w:ascii="Traditional Arabic" w:hAnsi="Traditional Arabic" w:cs="Traditional Arabic" w:hint="eastAsia"/>
          <w:color w:val="000000"/>
          <w:sz w:val="36"/>
          <w:szCs w:val="36"/>
          <w:rtl/>
        </w:rPr>
        <w:t>ترفع</w:t>
      </w:r>
      <w:r w:rsidRPr="006E3D0F">
        <w:rPr>
          <w:rFonts w:ascii="Traditional Arabic" w:hAnsi="Traditional Arabic" w:cs="Traditional Arabic"/>
          <w:color w:val="000000"/>
          <w:sz w:val="36"/>
          <w:szCs w:val="36"/>
          <w:rtl/>
        </w:rPr>
        <w:t xml:space="preserve"> التحر</w:t>
      </w:r>
      <w:r w:rsidRPr="006E3D0F">
        <w:rPr>
          <w:rFonts w:ascii="Traditional Arabic" w:hAnsi="Traditional Arabic" w:cs="Traditional Arabic" w:hint="eastAsia"/>
          <w:color w:val="000000"/>
          <w:sz w:val="36"/>
          <w:szCs w:val="36"/>
          <w:rtl/>
        </w:rPr>
        <w:t>يم</w:t>
      </w:r>
      <w:r w:rsidRPr="006E3D0F">
        <w:rPr>
          <w:rFonts w:ascii="Traditional Arabic" w:hAnsi="Traditional Arabic" w:cs="Traditional Arabic"/>
          <w:color w:val="000000"/>
          <w:sz w:val="36"/>
          <w:szCs w:val="36"/>
          <w:rtl/>
        </w:rPr>
        <w:t xml:space="preserve"> فيعود مب</w:t>
      </w:r>
      <w:r w:rsidRPr="006E3D0F">
        <w:rPr>
          <w:rFonts w:ascii="Traditional Arabic" w:hAnsi="Traditional Arabic" w:cs="Traditional Arabic" w:hint="eastAsia"/>
          <w:color w:val="000000"/>
          <w:sz w:val="36"/>
          <w:szCs w:val="36"/>
          <w:rtl/>
        </w:rPr>
        <w:t>احا</w:t>
      </w:r>
      <w:r w:rsidRPr="006E3D0F">
        <w:rPr>
          <w:rFonts w:ascii="Traditional Arabic" w:hAnsi="Traditional Arabic" w:cs="Traditional Arabic"/>
          <w:color w:val="000000"/>
          <w:sz w:val="36"/>
          <w:szCs w:val="36"/>
          <w:rtl/>
        </w:rPr>
        <w:t xml:space="preserve"> </w:t>
      </w:r>
      <w:r w:rsidRPr="006E3D0F">
        <w:rPr>
          <w:rFonts w:ascii="Traditional Arabic" w:hAnsi="Traditional Arabic" w:cs="Traditional Arabic" w:hint="eastAsia"/>
          <w:color w:val="000000"/>
          <w:sz w:val="36"/>
          <w:szCs w:val="36"/>
          <w:rtl/>
        </w:rPr>
        <w:t>،</w:t>
      </w:r>
      <w:r w:rsidRPr="006E3D0F">
        <w:rPr>
          <w:rFonts w:ascii="Traditional Arabic" w:hAnsi="Traditional Arabic" w:cs="Traditional Arabic"/>
          <w:color w:val="000000"/>
          <w:sz w:val="36"/>
          <w:szCs w:val="36"/>
          <w:rtl/>
        </w:rPr>
        <w:t xml:space="preserve"> ومقدار الضرورة إنما هو من حالة عدم القوت إلى حالة وجوده حتى يجد ، وغير ذلك ضعيف.</w:t>
      </w:r>
      <w:r w:rsidRPr="00F430FB">
        <w:rPr>
          <w:rFonts w:ascii="Traditional Arabic" w:hAnsi="Traditional Arabic" w:cs="Traditional Arabic"/>
          <w:color w:val="000000"/>
          <w:sz w:val="36"/>
          <w:szCs w:val="36"/>
          <w:vertAlign w:val="superscript"/>
          <w:rtl/>
        </w:rPr>
        <w:t>(</w:t>
      </w:r>
      <w:r w:rsidRPr="00F430FB">
        <w:rPr>
          <w:rStyle w:val="FootnoteReference"/>
          <w:rFonts w:ascii="Traditional Arabic" w:hAnsi="Traditional Arabic" w:cs="Traditional Arabic"/>
          <w:color w:val="000000"/>
          <w:sz w:val="36"/>
          <w:szCs w:val="36"/>
          <w:rtl/>
        </w:rPr>
        <w:footnoteReference w:id="442"/>
      </w:r>
      <w:r w:rsidRPr="00F430FB">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الفرس عن بعضه</w:t>
      </w:r>
      <w:r w:rsidRPr="005053ED">
        <w:rPr>
          <w:rFonts w:ascii="Traditional Arabic" w:hAnsi="Traditional Arabic" w:cs="Traditional Arabic" w:hint="eastAsia"/>
          <w:sz w:val="36"/>
          <w:szCs w:val="36"/>
          <w:rtl/>
        </w:rPr>
        <w:t>م</w:t>
      </w:r>
      <w:r>
        <w:rPr>
          <w:rFonts w:ascii="Traditional Arabic" w:hAnsi="Traditional Arabic" w:cs="Traditional Arabic"/>
          <w:sz w:val="36"/>
          <w:szCs w:val="36"/>
          <w:rtl/>
        </w:rPr>
        <w:t>: أن من تغ</w:t>
      </w:r>
      <w:r>
        <w:rPr>
          <w:rFonts w:ascii="Traditional Arabic" w:hAnsi="Traditional Arabic" w:cs="Traditional Arabic" w:hint="eastAsia"/>
          <w:sz w:val="36"/>
          <w:szCs w:val="36"/>
          <w:rtl/>
        </w:rPr>
        <w:t>دى</w:t>
      </w:r>
      <w:r>
        <w:rPr>
          <w:rFonts w:ascii="Traditional Arabic" w:hAnsi="Traditional Arabic" w:cs="Traditional Arabic"/>
          <w:sz w:val="36"/>
          <w:szCs w:val="36"/>
          <w:rtl/>
        </w:rPr>
        <w:t xml:space="preserve"> لم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يتعشى،</w:t>
      </w:r>
      <w:r>
        <w:rPr>
          <w:rFonts w:ascii="Traditional Arabic" w:hAnsi="Traditional Arabic" w:cs="Traditional Arabic"/>
          <w:sz w:val="36"/>
          <w:szCs w:val="36"/>
          <w:rtl/>
        </w:rPr>
        <w:t xml:space="preserve"> ومن تعشى 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يتغ</w:t>
      </w:r>
      <w:r>
        <w:rPr>
          <w:rFonts w:ascii="Traditional Arabic" w:hAnsi="Traditional Arabic" w:cs="Traditional Arabic" w:hint="eastAsia"/>
          <w:sz w:val="36"/>
          <w:szCs w:val="36"/>
          <w:rtl/>
        </w:rPr>
        <w:t>د</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43"/>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يعني فيكفيه أكله واحدة من ال</w:t>
      </w:r>
      <w:r>
        <w:rPr>
          <w:rFonts w:ascii="Traditional Arabic" w:hAnsi="Traditional Arabic" w:cs="Traditional Arabic" w:hint="eastAsia"/>
          <w:sz w:val="36"/>
          <w:szCs w:val="36"/>
          <w:rtl/>
        </w:rPr>
        <w:t>ميتة</w:t>
      </w:r>
      <w:r>
        <w:rPr>
          <w:rFonts w:ascii="Traditional Arabic" w:hAnsi="Traditional Arabic" w:cs="Traditional Arabic"/>
          <w:sz w:val="36"/>
          <w:szCs w:val="36"/>
          <w:rtl/>
        </w:rPr>
        <w:t xml:space="preserve"> في يومه وليلته، ولا يجوز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يجمع بين الغ</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والعشاء</w:t>
      </w:r>
      <w:r>
        <w:rPr>
          <w:rFonts w:ascii="Traditional Arabic" w:hAnsi="Traditional Arabic" w:cs="Traditional Arabic"/>
          <w:sz w:val="36"/>
          <w:szCs w:val="36"/>
          <w:rtl/>
        </w:rPr>
        <w:t xml:space="preserve"> ، ولم </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هؤلاء القا</w:t>
      </w:r>
      <w:r>
        <w:rPr>
          <w:rFonts w:ascii="Traditional Arabic" w:hAnsi="Traditional Arabic" w:cs="Traditional Arabic" w:hint="eastAsia"/>
          <w:sz w:val="36"/>
          <w:szCs w:val="36"/>
          <w:rtl/>
        </w:rPr>
        <w:t>ئلون</w:t>
      </w:r>
      <w:r>
        <w:rPr>
          <w:rFonts w:ascii="Traditional Arabic" w:hAnsi="Traditional Arabic" w:cs="Traditional Arabic"/>
          <w:sz w:val="36"/>
          <w:szCs w:val="36"/>
          <w:rtl/>
        </w:rPr>
        <w:t xml:space="preserve"> عدداً </w:t>
      </w:r>
      <w:r>
        <w:rPr>
          <w:rFonts w:ascii="Traditional Arabic" w:hAnsi="Traditional Arabic" w:cs="Traditional Arabic" w:hint="eastAsia"/>
          <w:sz w:val="36"/>
          <w:szCs w:val="36"/>
          <w:rtl/>
        </w:rPr>
        <w:t>مخصوصاً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قالوا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يسد الرمق و</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الشبع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وإما</w:t>
      </w:r>
      <w:r>
        <w:rPr>
          <w:rFonts w:ascii="Traditional Arabic" w:hAnsi="Traditional Arabic" w:cs="Traditional Arabic"/>
          <w:sz w:val="36"/>
          <w:szCs w:val="36"/>
          <w:rtl/>
        </w:rPr>
        <w:t xml:space="preserve"> غ</w:t>
      </w:r>
      <w:r>
        <w:rPr>
          <w:rFonts w:ascii="Traditional Arabic" w:hAnsi="Traditional Arabic" w:cs="Traditional Arabic" w:hint="eastAsia"/>
          <w:sz w:val="36"/>
          <w:szCs w:val="36"/>
          <w:rtl/>
        </w:rPr>
        <w:t>داء</w:t>
      </w:r>
      <w:r>
        <w:rPr>
          <w:rFonts w:ascii="Traditional Arabic" w:hAnsi="Traditional Arabic" w:cs="Traditional Arabic"/>
          <w:sz w:val="36"/>
          <w:szCs w:val="36"/>
          <w:rtl/>
        </w:rPr>
        <w:t xml:space="preserve"> أو ع</w:t>
      </w:r>
      <w:r>
        <w:rPr>
          <w:rFonts w:ascii="Traditional Arabic" w:hAnsi="Traditional Arabic" w:cs="Traditional Arabic" w:hint="eastAsia"/>
          <w:sz w:val="36"/>
          <w:szCs w:val="36"/>
          <w:rtl/>
        </w:rPr>
        <w:t>شاء</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w:t>
      </w:r>
    </w:p>
    <w:p w:rsidR="00076974" w:rsidRPr="005053ED" w:rsidRDefault="00076974" w:rsidP="00431825">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مقاتل بن ح</w:t>
      </w:r>
      <w:r w:rsidRPr="005053ED">
        <w:rPr>
          <w:rFonts w:ascii="Traditional Arabic" w:hAnsi="Traditional Arabic" w:cs="Traditional Arabic" w:hint="eastAsia"/>
          <w:sz w:val="36"/>
          <w:szCs w:val="36"/>
          <w:rtl/>
        </w:rPr>
        <w:t>يان</w:t>
      </w:r>
      <w:r w:rsidRPr="005053ED">
        <w:rPr>
          <w:rFonts w:ascii="Traditional Arabic" w:hAnsi="Traditional Arabic" w:cs="Traditional Arabic"/>
          <w:sz w:val="36"/>
          <w:szCs w:val="36"/>
          <w:rtl/>
        </w:rPr>
        <w:t xml:space="preserve"> : لا يزيد على ثلاث لقم .</w:t>
      </w:r>
    </w:p>
    <w:p w:rsidR="00076974" w:rsidRPr="005053ED" w:rsidRDefault="00076974" w:rsidP="00667AB6">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أصحابنا مثل ذلك فيمن ح</w:t>
      </w:r>
      <w:r>
        <w:rPr>
          <w:rFonts w:ascii="Traditional Arabic" w:hAnsi="Traditional Arabic" w:cs="Traditional Arabic" w:hint="eastAsia"/>
          <w:sz w:val="36"/>
          <w:szCs w:val="36"/>
          <w:rtl/>
        </w:rPr>
        <w:t>ضره</w:t>
      </w:r>
      <w:r>
        <w:rPr>
          <w:rFonts w:ascii="Traditional Arabic" w:hAnsi="Traditional Arabic" w:cs="Traditional Arabic"/>
          <w:sz w:val="36"/>
          <w:szCs w:val="36"/>
          <w:rtl/>
        </w:rPr>
        <w:t xml:space="preserve"> العشاء وصلاة</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نفسه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تت</w:t>
      </w:r>
      <w:r w:rsidRPr="005053ED">
        <w:rPr>
          <w:rFonts w:ascii="Traditional Arabic" w:hAnsi="Traditional Arabic" w:cs="Traditional Arabic" w:hint="eastAsia"/>
          <w:sz w:val="36"/>
          <w:szCs w:val="36"/>
          <w:rtl/>
        </w:rPr>
        <w:t>وق</w:t>
      </w:r>
      <w:r w:rsidRPr="005053ED">
        <w:rPr>
          <w:rFonts w:ascii="Traditional Arabic" w:hAnsi="Traditional Arabic" w:cs="Traditional Arabic"/>
          <w:sz w:val="36"/>
          <w:szCs w:val="36"/>
          <w:rtl/>
        </w:rPr>
        <w:t xml:space="preserve"> إلى الطعام أن يبدأ با</w:t>
      </w:r>
      <w:r w:rsidRPr="005053ED">
        <w:rPr>
          <w:rFonts w:ascii="Traditional Arabic" w:hAnsi="Traditional Arabic" w:cs="Traditional Arabic" w:hint="eastAsia"/>
          <w:sz w:val="36"/>
          <w:szCs w:val="36"/>
          <w:rtl/>
        </w:rPr>
        <w:t>لطعام</w:t>
      </w:r>
      <w:r w:rsidRPr="005053ED">
        <w:rPr>
          <w:rFonts w:ascii="Traditional Arabic" w:hAnsi="Traditional Arabic" w:cs="Traditional Arabic"/>
          <w:sz w:val="36"/>
          <w:szCs w:val="36"/>
          <w:rtl/>
        </w:rPr>
        <w:t xml:space="preserve"> بثلاث لقم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بها ت</w:t>
      </w:r>
      <w:r>
        <w:rPr>
          <w:rFonts w:ascii="Traditional Arabic" w:hAnsi="Traditional Arabic" w:cs="Traditional Arabic" w:hint="eastAsia"/>
          <w:sz w:val="36"/>
          <w:szCs w:val="36"/>
          <w:rtl/>
        </w:rPr>
        <w:t>نكسر</w:t>
      </w:r>
      <w:r>
        <w:rPr>
          <w:rFonts w:ascii="Traditional Arabic" w:hAnsi="Traditional Arabic" w:cs="Traditional Arabic"/>
          <w:sz w:val="36"/>
          <w:szCs w:val="36"/>
          <w:rtl/>
        </w:rPr>
        <w:t xml:space="preserve"> شوكة الجوع ، ولكن ا</w:t>
      </w:r>
      <w:r>
        <w:rPr>
          <w:rFonts w:ascii="Traditional Arabic" w:hAnsi="Traditional Arabic" w:cs="Traditional Arabic" w:hint="eastAsia"/>
          <w:sz w:val="36"/>
          <w:szCs w:val="36"/>
          <w:rtl/>
        </w:rPr>
        <w:t>للقم</w:t>
      </w:r>
      <w:r>
        <w:rPr>
          <w:rFonts w:ascii="Traditional Arabic" w:hAnsi="Traditional Arabic" w:cs="Traditional Arabic"/>
          <w:sz w:val="36"/>
          <w:szCs w:val="36"/>
          <w:rtl/>
        </w:rPr>
        <w:t xml:space="preserve"> لا تنضب</w:t>
      </w:r>
      <w:r>
        <w:rPr>
          <w:rFonts w:ascii="Traditional Arabic" w:hAnsi="Traditional Arabic" w:cs="Traditional Arabic" w:hint="eastAsia"/>
          <w:sz w:val="36"/>
          <w:szCs w:val="36"/>
          <w:rtl/>
        </w:rPr>
        <w:t>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كب</w:t>
      </w:r>
      <w:r w:rsidRPr="005053ED">
        <w:rPr>
          <w:rFonts w:ascii="Traditional Arabic" w:hAnsi="Traditional Arabic" w:cs="Traditional Arabic" w:hint="eastAsia"/>
          <w:sz w:val="36"/>
          <w:szCs w:val="36"/>
          <w:rtl/>
        </w:rPr>
        <w:t>راً</w:t>
      </w:r>
      <w:r w:rsidRPr="005053ED">
        <w:rPr>
          <w:rFonts w:ascii="Traditional Arabic" w:hAnsi="Traditional Arabic" w:cs="Traditional Arabic"/>
          <w:sz w:val="36"/>
          <w:szCs w:val="36"/>
          <w:rtl/>
        </w:rPr>
        <w:t xml:space="preserve"> وص</w:t>
      </w:r>
      <w:r w:rsidRPr="005053ED">
        <w:rPr>
          <w:rFonts w:ascii="Traditional Arabic" w:hAnsi="Traditional Arabic" w:cs="Traditional Arabic" w:hint="eastAsia"/>
          <w:sz w:val="36"/>
          <w:szCs w:val="36"/>
          <w:rtl/>
        </w:rPr>
        <w:t>غراً</w:t>
      </w:r>
      <w:r w:rsidRPr="005053ED">
        <w:rPr>
          <w:rFonts w:ascii="Traditional Arabic" w:hAnsi="Traditional Arabic" w:cs="Traditional Arabic"/>
          <w:sz w:val="36"/>
          <w:szCs w:val="36"/>
          <w:rtl/>
        </w:rPr>
        <w:t xml:space="preserve"> في</w:t>
      </w:r>
      <w:r>
        <w:rPr>
          <w:rFonts w:ascii="Traditional Arabic" w:hAnsi="Traditional Arabic" w:cs="Traditional Arabic" w:hint="eastAsia"/>
          <w:sz w:val="36"/>
          <w:szCs w:val="36"/>
          <w:rtl/>
        </w:rPr>
        <w:t>ح</w:t>
      </w:r>
      <w:r w:rsidRPr="005053ED">
        <w:rPr>
          <w:rFonts w:ascii="Traditional Arabic" w:hAnsi="Traditional Arabic" w:cs="Traditional Arabic" w:hint="eastAsia"/>
          <w:sz w:val="36"/>
          <w:szCs w:val="36"/>
          <w:rtl/>
        </w:rPr>
        <w:t>كم</w:t>
      </w:r>
      <w:r w:rsidRPr="005053ED">
        <w:rPr>
          <w:rFonts w:ascii="Traditional Arabic" w:hAnsi="Traditional Arabic" w:cs="Traditional Arabic"/>
          <w:sz w:val="36"/>
          <w:szCs w:val="36"/>
          <w:rtl/>
        </w:rPr>
        <w:t xml:space="preserve"> الع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رف</w:t>
      </w:r>
      <w:r w:rsidRPr="005053ED">
        <w:rPr>
          <w:rFonts w:ascii="Traditional Arabic" w:hAnsi="Traditional Arabic" w:cs="Traditional Arabic"/>
          <w:sz w:val="36"/>
          <w:szCs w:val="36"/>
          <w:rtl/>
        </w:rPr>
        <w:t xml:space="preserve"> .</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تلخص في المسألة أر</w:t>
      </w:r>
      <w:r w:rsidRPr="005053ED">
        <w:rPr>
          <w:rFonts w:ascii="Traditional Arabic" w:hAnsi="Traditional Arabic" w:cs="Traditional Arabic" w:hint="eastAsia"/>
          <w:sz w:val="36"/>
          <w:szCs w:val="36"/>
          <w:rtl/>
        </w:rPr>
        <w:t>بعة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مذاهب</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سد الرمق وإمساكه فقط .</w:t>
      </w:r>
    </w:p>
    <w:p w:rsidR="00076974" w:rsidRDefault="00076974" w:rsidP="00F45B82">
      <w:pPr>
        <w:tabs>
          <w:tab w:val="center" w:pos="4153"/>
          <w:tab w:val="left" w:pos="635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 الشبع .</w:t>
      </w:r>
      <w:r w:rsidRPr="005053ED">
        <w:rPr>
          <w:rFonts w:ascii="Traditional Arabic" w:hAnsi="Traditional Arabic" w:cs="Traditional Arabic"/>
          <w:sz w:val="36"/>
          <w:szCs w:val="36"/>
          <w:rtl/>
        </w:rPr>
        <w:t xml:space="preserve"> </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Pr>
          <w:rFonts w:ascii="Traditional Arabic" w:hAnsi="Traditional Arabic" w:cs="Traditional Arabic"/>
          <w:sz w:val="36"/>
          <w:szCs w:val="36"/>
          <w:rtl/>
        </w:rPr>
        <w:t>: الغ</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أو العشاء</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ثلاث لقم فقط .</w:t>
      </w:r>
    </w:p>
    <w:p w:rsidR="00076974" w:rsidRPr="005053ED" w:rsidRDefault="00076974" w:rsidP="00667AB6">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العربي في تفسير قوله </w:t>
      </w:r>
      <w:r>
        <w:rPr>
          <w:rFonts w:ascii="QCF_BSML" w:hAnsi="QCF_BSML" w:cs="QCF_BSML"/>
          <w:color w:val="000000"/>
          <w:sz w:val="35"/>
          <w:szCs w:val="35"/>
          <w:rtl/>
        </w:rPr>
        <w:t>ﭽ</w:t>
      </w:r>
      <w:r>
        <w:rPr>
          <w:rFonts w:ascii="QCF_P026" w:hAnsi="QCF_P026" w:cs="QCF_P026"/>
          <w:color w:val="000000"/>
          <w:sz w:val="35"/>
          <w:szCs w:val="35"/>
          <w:rtl/>
        </w:rPr>
        <w:t xml:space="preserve">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والأصح</w:t>
      </w:r>
      <w:r w:rsidRPr="005053ED">
        <w:rPr>
          <w:rFonts w:ascii="Traditional Arabic" w:hAnsi="Traditional Arabic" w:cs="Traditional Arabic"/>
          <w:sz w:val="36"/>
          <w:szCs w:val="36"/>
          <w:rtl/>
        </w:rPr>
        <w:t xml:space="preserve"> والحالة هذه أن معناه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طالب شراً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متجاوز حداً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في كلام كثير قد تقدم قبل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w:t>
      </w:r>
    </w:p>
    <w:p w:rsidR="00076974" w:rsidRDefault="00076974" w:rsidP="0063602A">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w:t>
      </w:r>
      <w:r w:rsidRPr="0063602A">
        <w:rPr>
          <w:rFonts w:ascii="Traditional Arabic" w:hAnsi="Traditional Arabic" w:cs="Traditional Arabic"/>
          <w:b/>
          <w:bCs/>
          <w:color w:val="000000"/>
          <w:sz w:val="44"/>
          <w:szCs w:val="44"/>
          <w:rtl/>
        </w:rPr>
        <w:t xml:space="preserve"> </w:t>
      </w:r>
      <w:r w:rsidRPr="0063602A">
        <w:rPr>
          <w:rFonts w:ascii="Traditional Arabic" w:hAnsi="Traditional Arabic" w:cs="Traditional Arabic" w:hint="eastAsia"/>
          <w:color w:val="000000"/>
          <w:sz w:val="36"/>
          <w:szCs w:val="36"/>
          <w:rtl/>
        </w:rPr>
        <w:t>ويحتمل</w:t>
      </w:r>
      <w:r w:rsidRPr="0063602A">
        <w:rPr>
          <w:rFonts w:ascii="Traditional Arabic" w:hAnsi="Traditional Arabic" w:cs="Traditional Arabic"/>
          <w:color w:val="000000"/>
          <w:sz w:val="36"/>
          <w:szCs w:val="36"/>
          <w:rtl/>
        </w:rPr>
        <w:t xml:space="preserve"> أن </w:t>
      </w:r>
      <w:r w:rsidRPr="0063602A">
        <w:rPr>
          <w:rFonts w:ascii="Traditional Arabic" w:hAnsi="Traditional Arabic" w:cs="Traditional Arabic" w:hint="eastAsia"/>
          <w:color w:val="000000"/>
          <w:sz w:val="36"/>
          <w:szCs w:val="36"/>
          <w:rtl/>
        </w:rPr>
        <w:t>تدخل</w:t>
      </w:r>
      <w:r w:rsidRPr="0063602A">
        <w:rPr>
          <w:rFonts w:ascii="Traditional Arabic" w:hAnsi="Traditional Arabic" w:cs="Traditional Arabic"/>
          <w:color w:val="000000"/>
          <w:sz w:val="36"/>
          <w:szCs w:val="36"/>
          <w:rtl/>
        </w:rPr>
        <w:t xml:space="preserve"> تح</w:t>
      </w:r>
      <w:r w:rsidRPr="0063602A">
        <w:rPr>
          <w:rFonts w:ascii="Traditional Arabic" w:hAnsi="Traditional Arabic" w:cs="Traditional Arabic" w:hint="eastAsia"/>
          <w:color w:val="000000"/>
          <w:sz w:val="36"/>
          <w:szCs w:val="36"/>
          <w:rtl/>
        </w:rPr>
        <w:t>ته</w:t>
      </w:r>
      <w:r w:rsidRPr="0063602A">
        <w:rPr>
          <w:rFonts w:ascii="Traditional Arabic" w:hAnsi="Traditional Arabic" w:cs="Traditional Arabic"/>
          <w:color w:val="000000"/>
          <w:sz w:val="36"/>
          <w:szCs w:val="36"/>
          <w:rtl/>
        </w:rPr>
        <w:t xml:space="preserve"> الزيادة عل</w:t>
      </w:r>
      <w:r w:rsidRPr="0063602A">
        <w:rPr>
          <w:rFonts w:ascii="Traditional Arabic" w:hAnsi="Traditional Arabic" w:cs="Traditional Arabic" w:hint="eastAsia"/>
          <w:color w:val="000000"/>
          <w:sz w:val="36"/>
          <w:szCs w:val="36"/>
          <w:rtl/>
        </w:rPr>
        <w:t>ى</w:t>
      </w:r>
      <w:r w:rsidRPr="0063602A">
        <w:rPr>
          <w:rFonts w:ascii="Traditional Arabic" w:hAnsi="Traditional Arabic" w:cs="Traditional Arabic"/>
          <w:color w:val="000000"/>
          <w:sz w:val="36"/>
          <w:szCs w:val="36"/>
          <w:rtl/>
        </w:rPr>
        <w:t xml:space="preserve"> قد</w:t>
      </w:r>
      <w:r w:rsidRPr="0063602A">
        <w:rPr>
          <w:rFonts w:ascii="Traditional Arabic" w:hAnsi="Traditional Arabic" w:cs="Traditional Arabic" w:hint="eastAsia"/>
          <w:color w:val="000000"/>
          <w:sz w:val="36"/>
          <w:szCs w:val="36"/>
          <w:rtl/>
        </w:rPr>
        <w:t>ر</w:t>
      </w:r>
      <w:r w:rsidRPr="0063602A">
        <w:rPr>
          <w:rFonts w:ascii="Traditional Arabic" w:hAnsi="Traditional Arabic" w:cs="Traditional Arabic"/>
          <w:color w:val="000000"/>
          <w:sz w:val="36"/>
          <w:szCs w:val="36"/>
          <w:rtl/>
        </w:rPr>
        <w:t xml:space="preserve"> الشبع ، كما قا</w:t>
      </w:r>
      <w:r w:rsidRPr="0063602A">
        <w:rPr>
          <w:rFonts w:ascii="Traditional Arabic" w:hAnsi="Traditional Arabic" w:cs="Traditional Arabic" w:hint="eastAsia"/>
          <w:color w:val="000000"/>
          <w:sz w:val="36"/>
          <w:szCs w:val="36"/>
          <w:rtl/>
        </w:rPr>
        <w:t>له</w:t>
      </w:r>
      <w:r w:rsidRPr="0063602A">
        <w:rPr>
          <w:rFonts w:ascii="Traditional Arabic" w:hAnsi="Traditional Arabic" w:cs="Traditional Arabic"/>
          <w:color w:val="000000"/>
          <w:sz w:val="36"/>
          <w:szCs w:val="36"/>
          <w:rtl/>
        </w:rPr>
        <w:t xml:space="preserve"> قتادة وغ</w:t>
      </w:r>
      <w:r w:rsidRPr="0063602A">
        <w:rPr>
          <w:rFonts w:ascii="Traditional Arabic" w:hAnsi="Traditional Arabic" w:cs="Traditional Arabic" w:hint="eastAsia"/>
          <w:color w:val="000000"/>
          <w:sz w:val="36"/>
          <w:szCs w:val="36"/>
          <w:rtl/>
        </w:rPr>
        <w:t>يره</w:t>
      </w:r>
      <w:r w:rsidRPr="0063602A">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ولكن</w:t>
      </w:r>
      <w:r>
        <w:rPr>
          <w:rFonts w:ascii="Traditional Arabic" w:hAnsi="Traditional Arabic" w:cs="Traditional Arabic"/>
          <w:color w:val="000000"/>
          <w:sz w:val="36"/>
          <w:szCs w:val="36"/>
          <w:rtl/>
        </w:rPr>
        <w:t xml:space="preserve"> مع الندور لا مع ال</w:t>
      </w:r>
      <w:r>
        <w:rPr>
          <w:rFonts w:ascii="Traditional Arabic" w:hAnsi="Traditional Arabic" w:cs="Traditional Arabic" w:hint="eastAsia"/>
          <w:color w:val="000000"/>
          <w:sz w:val="36"/>
          <w:szCs w:val="36"/>
          <w:rtl/>
        </w:rPr>
        <w:t>تمادي،</w:t>
      </w:r>
      <w:r>
        <w:rPr>
          <w:rFonts w:ascii="Traditional Arabic" w:hAnsi="Traditional Arabic" w:cs="Traditional Arabic"/>
          <w:color w:val="000000"/>
          <w:sz w:val="36"/>
          <w:szCs w:val="36"/>
          <w:rtl/>
        </w:rPr>
        <w:t xml:space="preserve"> </w:t>
      </w:r>
      <w:r w:rsidRPr="0063602A">
        <w:rPr>
          <w:rFonts w:ascii="Traditional Arabic" w:hAnsi="Traditional Arabic" w:cs="Traditional Arabic"/>
          <w:color w:val="000000"/>
          <w:sz w:val="36"/>
          <w:szCs w:val="36"/>
          <w:rtl/>
        </w:rPr>
        <w:t xml:space="preserve"> فإن أبا عبيدة وأ</w:t>
      </w:r>
      <w:r w:rsidRPr="0063602A">
        <w:rPr>
          <w:rFonts w:ascii="Traditional Arabic" w:hAnsi="Traditional Arabic" w:cs="Traditional Arabic" w:hint="eastAsia"/>
          <w:color w:val="000000"/>
          <w:sz w:val="36"/>
          <w:szCs w:val="36"/>
          <w:rtl/>
        </w:rPr>
        <w:t>صحابه</w:t>
      </w:r>
      <w:r w:rsidRPr="0063602A">
        <w:rPr>
          <w:rFonts w:ascii="Traditional Arabic" w:hAnsi="Traditional Arabic" w:cs="Traditional Arabic"/>
          <w:color w:val="000000"/>
          <w:sz w:val="36"/>
          <w:szCs w:val="36"/>
          <w:rtl/>
        </w:rPr>
        <w:t xml:space="preserve"> قد أكلوا حتى شبعوا مما اعتقدوا أنه ميتة حتى أ</w:t>
      </w:r>
      <w:r w:rsidRPr="0063602A">
        <w:rPr>
          <w:rFonts w:ascii="Traditional Arabic" w:hAnsi="Traditional Arabic" w:cs="Traditional Arabic" w:hint="eastAsia"/>
          <w:color w:val="000000"/>
          <w:sz w:val="36"/>
          <w:szCs w:val="36"/>
          <w:rtl/>
        </w:rPr>
        <w:t>خبرهم</w:t>
      </w:r>
      <w:r w:rsidRPr="0063602A">
        <w:rPr>
          <w:rFonts w:ascii="Traditional Arabic" w:hAnsi="Traditional Arabic" w:cs="Traditional Arabic"/>
          <w:color w:val="000000"/>
          <w:sz w:val="36"/>
          <w:szCs w:val="36"/>
          <w:rtl/>
        </w:rPr>
        <w:t xml:space="preserve"> النبي </w:t>
      </w:r>
      <w:r>
        <w:rPr>
          <w:rFonts w:ascii="Traditional Arabic" w:hAnsi="Traditional Arabic" w:cs="Traditional Arabic" w:hint="eastAsia"/>
          <w:color w:val="000000"/>
          <w:sz w:val="36"/>
          <w:szCs w:val="36"/>
          <w:rtl/>
        </w:rPr>
        <w:t>صلى</w:t>
      </w:r>
      <w:r>
        <w:rPr>
          <w:rFonts w:ascii="Traditional Arabic" w:hAnsi="Traditional Arabic" w:cs="Traditional Arabic"/>
          <w:color w:val="000000"/>
          <w:sz w:val="36"/>
          <w:szCs w:val="36"/>
          <w:rtl/>
        </w:rPr>
        <w:t xml:space="preserve"> الله عليه وسلم بأنه حلال </w:t>
      </w:r>
      <w:r>
        <w:rPr>
          <w:rFonts w:ascii="Traditional Arabic" w:hAnsi="Traditional Arabic" w:cs="Traditional Arabic" w:hint="eastAsia"/>
          <w:color w:val="000000"/>
          <w:sz w:val="36"/>
          <w:szCs w:val="36"/>
          <w:rtl/>
        </w:rPr>
        <w:t>،</w:t>
      </w:r>
      <w:r w:rsidRPr="0063602A">
        <w:rPr>
          <w:rFonts w:ascii="Traditional Arabic" w:hAnsi="Traditional Arabic" w:cs="Traditional Arabic"/>
          <w:color w:val="000000"/>
          <w:sz w:val="36"/>
          <w:szCs w:val="36"/>
          <w:rtl/>
        </w:rPr>
        <w:t xml:space="preserve"> لكن وجه ا</w:t>
      </w:r>
      <w:r w:rsidRPr="0063602A">
        <w:rPr>
          <w:rFonts w:ascii="Traditional Arabic" w:hAnsi="Traditional Arabic" w:cs="Traditional Arabic" w:hint="eastAsia"/>
          <w:color w:val="000000"/>
          <w:sz w:val="36"/>
          <w:szCs w:val="36"/>
          <w:rtl/>
        </w:rPr>
        <w:t>لحجة</w:t>
      </w:r>
      <w:r w:rsidRPr="0063602A">
        <w:rPr>
          <w:rFonts w:ascii="Traditional Arabic" w:hAnsi="Traditional Arabic" w:cs="Traditional Arabic"/>
          <w:color w:val="000000"/>
          <w:sz w:val="36"/>
          <w:szCs w:val="36"/>
          <w:rtl/>
        </w:rPr>
        <w:t xml:space="preserve"> أنه</w:t>
      </w:r>
      <w:r w:rsidRPr="0063602A">
        <w:rPr>
          <w:rFonts w:ascii="Traditional Arabic" w:hAnsi="Traditional Arabic" w:cs="Traditional Arabic" w:hint="eastAsia"/>
          <w:color w:val="000000"/>
          <w:sz w:val="36"/>
          <w:szCs w:val="36"/>
          <w:rtl/>
        </w:rPr>
        <w:t>م</w:t>
      </w:r>
      <w:r w:rsidRPr="0063602A">
        <w:rPr>
          <w:rFonts w:ascii="Traditional Arabic" w:hAnsi="Traditional Arabic" w:cs="Traditional Arabic"/>
          <w:color w:val="000000"/>
          <w:sz w:val="36"/>
          <w:szCs w:val="36"/>
          <w:rtl/>
        </w:rPr>
        <w:t xml:space="preserve"> لما أخبروه بحال</w:t>
      </w:r>
      <w:r w:rsidRPr="0063602A">
        <w:rPr>
          <w:rFonts w:ascii="Traditional Arabic" w:hAnsi="Traditional Arabic" w:cs="Traditional Arabic" w:hint="eastAsia"/>
          <w:color w:val="000000"/>
          <w:sz w:val="36"/>
          <w:szCs w:val="36"/>
          <w:rtl/>
        </w:rPr>
        <w:t>هم</w:t>
      </w:r>
      <w:r w:rsidRPr="0063602A">
        <w:rPr>
          <w:rFonts w:ascii="Traditional Arabic" w:hAnsi="Traditional Arabic" w:cs="Traditional Arabic"/>
          <w:color w:val="000000"/>
          <w:sz w:val="36"/>
          <w:szCs w:val="36"/>
          <w:rtl/>
        </w:rPr>
        <w:t xml:space="preserve"> جوز لهم أكلهم شبعا وتضلعا مع اعتقادهم لضرورتهم .</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44"/>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63602A">
      <w:pPr>
        <w:tabs>
          <w:tab w:val="center" w:pos="4153"/>
          <w:tab w:val="left" w:pos="6356"/>
        </w:tabs>
        <w:spacing w:line="276" w:lineRule="auto"/>
        <w:jc w:val="both"/>
        <w:rPr>
          <w:rFonts w:ascii="Traditional Arabic" w:hAnsi="Traditional Arabic" w:cs="Traditional Arabic"/>
          <w:sz w:val="36"/>
          <w:szCs w:val="36"/>
          <w:rtl/>
        </w:rPr>
      </w:pPr>
    </w:p>
    <w:p w:rsidR="00076974" w:rsidRPr="005053ED" w:rsidRDefault="00076974" w:rsidP="008975B4">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السادس</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هل</w:t>
      </w:r>
      <w:r w:rsidRPr="005053ED">
        <w:rPr>
          <w:rFonts w:ascii="Traditional Arabic" w:hAnsi="Traditional Arabic" w:cs="Traditional Arabic"/>
          <w:sz w:val="36"/>
          <w:szCs w:val="36"/>
          <w:rtl/>
        </w:rPr>
        <w:t xml:space="preserve"> يجو</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له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يتزود منها ويدخرها أم ل</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ظاهر</w:t>
      </w:r>
      <w:r w:rsidRPr="005053ED">
        <w:rPr>
          <w:rFonts w:ascii="Traditional Arabic" w:hAnsi="Traditional Arabic" w:cs="Traditional Arabic"/>
          <w:sz w:val="36"/>
          <w:szCs w:val="36"/>
          <w:rtl/>
        </w:rPr>
        <w:t xml:space="preserve"> مذهبنا امتن</w:t>
      </w:r>
      <w:r w:rsidRPr="005053ED">
        <w:rPr>
          <w:rFonts w:ascii="Traditional Arabic" w:hAnsi="Traditional Arabic" w:cs="Traditional Arabic" w:hint="eastAsia"/>
          <w:sz w:val="36"/>
          <w:szCs w:val="36"/>
          <w:rtl/>
        </w:rPr>
        <w:t>اعه</w:t>
      </w:r>
      <w:r w:rsidRPr="005053ED">
        <w:rPr>
          <w:rFonts w:ascii="Traditional Arabic" w:hAnsi="Traditional Arabic" w:cs="Traditional Arabic"/>
          <w:sz w:val="36"/>
          <w:szCs w:val="36"/>
          <w:rtl/>
        </w:rPr>
        <w:t xml:space="preserve"> لأنه ليس له إلا إمساك رمقه أو </w:t>
      </w:r>
      <w:r w:rsidRPr="005053ED">
        <w:rPr>
          <w:rFonts w:ascii="Traditional Arabic" w:hAnsi="Traditional Arabic" w:cs="Traditional Arabic" w:hint="eastAsia"/>
          <w:sz w:val="36"/>
          <w:szCs w:val="36"/>
          <w:rtl/>
        </w:rPr>
        <w:t>شبعه</w:t>
      </w:r>
      <w:r w:rsidRPr="005053ED">
        <w:rPr>
          <w:rFonts w:ascii="Traditional Arabic" w:hAnsi="Traditional Arabic" w:cs="Traditional Arabic"/>
          <w:sz w:val="36"/>
          <w:szCs w:val="36"/>
          <w:rtl/>
        </w:rPr>
        <w:t xml:space="preserve"> .</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قي</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إن كان في قرية فغلب على ظنه أنه لا يج</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بعد هذه الميتة ش</w:t>
      </w:r>
      <w:r w:rsidRPr="005053ED">
        <w:rPr>
          <w:rFonts w:ascii="Traditional Arabic" w:hAnsi="Traditional Arabic" w:cs="Traditional Arabic" w:hint="eastAsia"/>
          <w:sz w:val="36"/>
          <w:szCs w:val="36"/>
          <w:rtl/>
        </w:rPr>
        <w:t>يئاً</w:t>
      </w:r>
      <w:r w:rsidRPr="005053ED">
        <w:rPr>
          <w:rFonts w:ascii="Traditional Arabic" w:hAnsi="Traditional Arabic" w:cs="Traditional Arabic"/>
          <w:sz w:val="36"/>
          <w:szCs w:val="36"/>
          <w:rtl/>
        </w:rPr>
        <w:t xml:space="preserve"> يأكله من ميت وغيره وأ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يموت إن لم يحمل معه منها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w:t>
      </w:r>
      <w:r w:rsidRPr="005053ED">
        <w:rPr>
          <w:rFonts w:ascii="Traditional Arabic" w:hAnsi="Traditional Arabic" w:cs="Traditional Arabic"/>
          <w:sz w:val="36"/>
          <w:szCs w:val="36"/>
          <w:rtl/>
        </w:rPr>
        <w:t xml:space="preserve"> ليس في ذلك </w:t>
      </w:r>
      <w:r w:rsidRPr="00E175A5">
        <w:rPr>
          <w:rFonts w:ascii="Traditional Arabic" w:hAnsi="Traditional Arabic" w:cs="Traditional Arabic" w:hint="eastAsia"/>
          <w:color w:val="000000"/>
          <w:sz w:val="36"/>
          <w:szCs w:val="36"/>
          <w:rtl/>
        </w:rPr>
        <w:t>كثير</w:t>
      </w:r>
      <w:r w:rsidRPr="00E175A5">
        <w:rPr>
          <w:rFonts w:ascii="Traditional Arabic" w:hAnsi="Traditional Arabic" w:cs="Traditional Arabic"/>
          <w:color w:val="000000"/>
          <w:sz w:val="36"/>
          <w:szCs w:val="36"/>
          <w:rtl/>
        </w:rPr>
        <w:t xml:space="preserve"> أمر غاية</w:t>
      </w:r>
      <w:r w:rsidRPr="005053ED">
        <w:rPr>
          <w:rFonts w:ascii="Traditional Arabic" w:hAnsi="Traditional Arabic" w:cs="Traditional Arabic"/>
          <w:sz w:val="36"/>
          <w:szCs w:val="36"/>
          <w:rtl/>
        </w:rPr>
        <w:t xml:space="preserve"> ما فيه أنه </w:t>
      </w:r>
      <w:r w:rsidRPr="005053ED">
        <w:rPr>
          <w:rFonts w:ascii="Traditional Arabic" w:hAnsi="Traditional Arabic" w:cs="Traditional Arabic" w:hint="eastAsia"/>
          <w:sz w:val="36"/>
          <w:szCs w:val="36"/>
          <w:rtl/>
        </w:rPr>
        <w:t>حامل</w:t>
      </w:r>
      <w:r w:rsidRPr="005053ED">
        <w:rPr>
          <w:rFonts w:ascii="Traditional Arabic" w:hAnsi="Traditional Arabic" w:cs="Traditional Arabic"/>
          <w:sz w:val="36"/>
          <w:szCs w:val="36"/>
          <w:rtl/>
        </w:rPr>
        <w:t xml:space="preserve"> ميتة قد يستغنى عنها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وكان وجه المنع الخوف من وقوعه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أكل</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ثان</w:t>
      </w:r>
      <w:r w:rsidRPr="005053ED">
        <w:rPr>
          <w:rFonts w:ascii="Traditional Arabic" w:hAnsi="Traditional Arabic" w:cs="Traditional Arabic" w:hint="eastAsia"/>
          <w:sz w:val="36"/>
          <w:szCs w:val="36"/>
          <w:rtl/>
        </w:rPr>
        <w:t>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غير ضرورة .</w:t>
      </w:r>
    </w:p>
    <w:p w:rsidR="00076974" w:rsidRPr="005053ED" w:rsidRDefault="00076974" w:rsidP="008B7EEC">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الخزرجى : </w:t>
      </w: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موطأ</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يتزود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ومنعه</w:t>
      </w:r>
      <w:r w:rsidRPr="005053ED">
        <w:rPr>
          <w:rFonts w:ascii="Traditional Arabic" w:hAnsi="Traditional Arabic" w:cs="Traditional Arabic"/>
          <w:sz w:val="36"/>
          <w:szCs w:val="36"/>
          <w:rtl/>
        </w:rPr>
        <w:t xml:space="preserve"> قوم وقالوا</w:t>
      </w:r>
      <w:r>
        <w:rPr>
          <w:rFonts w:ascii="Traditional Arabic" w:hAnsi="Traditional Arabic" w:cs="Traditional Arabic"/>
          <w:sz w:val="36"/>
          <w:szCs w:val="36"/>
          <w:rtl/>
        </w:rPr>
        <w:t xml:space="preserve">: لما </w:t>
      </w:r>
      <w:r>
        <w:rPr>
          <w:rFonts w:ascii="Traditional Arabic" w:hAnsi="Traditional Arabic" w:cs="Traditional Arabic" w:hint="eastAsia"/>
          <w:sz w:val="36"/>
          <w:szCs w:val="36"/>
          <w:rtl/>
        </w:rPr>
        <w:t>ثبت</w:t>
      </w:r>
      <w:r w:rsidRPr="005053ED">
        <w:rPr>
          <w:rFonts w:ascii="Traditional Arabic" w:hAnsi="Traditional Arabic" w:cs="Traditional Arabic"/>
          <w:sz w:val="36"/>
          <w:szCs w:val="36"/>
          <w:rtl/>
        </w:rPr>
        <w:t xml:space="preserve"> قو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الأكل صار ك</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صبه</w:t>
      </w:r>
      <w:r w:rsidRPr="005053ED">
        <w:rPr>
          <w:rFonts w:ascii="Traditional Arabic" w:hAnsi="Traditional Arabic" w:cs="Traditional Arabic"/>
          <w:sz w:val="36"/>
          <w:szCs w:val="36"/>
          <w:rtl/>
        </w:rPr>
        <w:t xml:space="preserve"> ضر</w:t>
      </w:r>
      <w:r w:rsidRPr="005053ED">
        <w:rPr>
          <w:rFonts w:ascii="Traditional Arabic" w:hAnsi="Traditional Arabic" w:cs="Traditional Arabic" w:hint="eastAsia"/>
          <w:sz w:val="36"/>
          <w:szCs w:val="36"/>
          <w:rtl/>
        </w:rPr>
        <w:t>ورة</w:t>
      </w:r>
      <w:r w:rsidRPr="005053ED">
        <w:rPr>
          <w:rFonts w:ascii="Traditional Arabic" w:hAnsi="Traditional Arabic" w:cs="Traditional Arabic"/>
          <w:sz w:val="36"/>
          <w:szCs w:val="36"/>
          <w:rtl/>
        </w:rPr>
        <w:t xml:space="preserve"> قبل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45"/>
      </w:r>
      <w:r w:rsidRPr="003C5A2A">
        <w:rPr>
          <w:rFonts w:ascii="Traditional Arabic" w:hAnsi="Traditional Arabic" w:cs="Traditional Arabic"/>
          <w:sz w:val="36"/>
          <w:szCs w:val="36"/>
          <w:vertAlign w:val="superscript"/>
          <w:rtl/>
        </w:rPr>
        <w:t>)</w:t>
      </w:r>
    </w:p>
    <w:p w:rsidR="00076974" w:rsidRPr="005053ED" w:rsidRDefault="00076974" w:rsidP="00F45B82">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 xml:space="preserve">: عن ابن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هب</w:t>
      </w:r>
      <w:r w:rsidRPr="005053ED">
        <w:rPr>
          <w:rFonts w:ascii="Traditional Arabic" w:hAnsi="Traditional Arabic" w:cs="Traditional Arabic"/>
          <w:sz w:val="36"/>
          <w:szCs w:val="36"/>
          <w:rtl/>
        </w:rPr>
        <w:t xml:space="preserve"> عن مالك أنه قال : يأكل منها ح</w:t>
      </w:r>
      <w:r>
        <w:rPr>
          <w:rFonts w:ascii="Traditional Arabic" w:hAnsi="Traditional Arabic" w:cs="Traditional Arabic" w:hint="eastAsia"/>
          <w:sz w:val="36"/>
          <w:szCs w:val="36"/>
          <w:rtl/>
        </w:rPr>
        <w:t>تى</w:t>
      </w:r>
      <w:r>
        <w:rPr>
          <w:rFonts w:ascii="Traditional Arabic" w:hAnsi="Traditional Arabic" w:cs="Traditional Arabic"/>
          <w:sz w:val="36"/>
          <w:szCs w:val="36"/>
          <w:rtl/>
        </w:rPr>
        <w:t xml:space="preserve"> يشبع ويتزود ، فإن وجد </w:t>
      </w:r>
      <w:r>
        <w:rPr>
          <w:rFonts w:ascii="Traditional Arabic" w:hAnsi="Traditional Arabic" w:cs="Traditional Arabic" w:hint="eastAsia"/>
          <w:sz w:val="36"/>
          <w:szCs w:val="36"/>
          <w:rtl/>
        </w:rPr>
        <w:t>عنها</w:t>
      </w:r>
      <w:r>
        <w:rPr>
          <w:rFonts w:ascii="Traditional Arabic" w:hAnsi="Traditional Arabic" w:cs="Traditional Arabic"/>
          <w:sz w:val="36"/>
          <w:szCs w:val="36"/>
          <w:rtl/>
        </w:rPr>
        <w:t xml:space="preserve"> غنىً</w:t>
      </w:r>
      <w:r w:rsidRPr="005053ED">
        <w:rPr>
          <w:rFonts w:ascii="Traditional Arabic" w:hAnsi="Traditional Arabic" w:cs="Traditional Arabic"/>
          <w:sz w:val="36"/>
          <w:szCs w:val="36"/>
          <w:rtl/>
        </w:rPr>
        <w:t xml:space="preserve"> ط</w:t>
      </w:r>
      <w:r w:rsidRPr="005053ED">
        <w:rPr>
          <w:rFonts w:ascii="Traditional Arabic" w:hAnsi="Traditional Arabic" w:cs="Traditional Arabic" w:hint="eastAsia"/>
          <w:sz w:val="36"/>
          <w:szCs w:val="36"/>
          <w:rtl/>
        </w:rPr>
        <w:t>رحها</w:t>
      </w:r>
      <w:r w:rsidRPr="005053ED">
        <w:rPr>
          <w:rFonts w:ascii="Traditional Arabic" w:hAnsi="Traditional Arabic" w:cs="Traditional Arabic"/>
          <w:sz w:val="36"/>
          <w:szCs w:val="36"/>
          <w:rtl/>
        </w:rPr>
        <w:t xml:space="preserve">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46"/>
      </w:r>
      <w:r w:rsidRPr="003C5A2A">
        <w:rPr>
          <w:rFonts w:ascii="Traditional Arabic" w:hAnsi="Traditional Arabic" w:cs="Traditional Arabic"/>
          <w:sz w:val="36"/>
          <w:szCs w:val="36"/>
          <w:vertAlign w:val="superscript"/>
          <w:rtl/>
        </w:rPr>
        <w:t>)</w:t>
      </w:r>
    </w:p>
    <w:p w:rsidR="00076974" w:rsidRDefault="00076974" w:rsidP="00F45B82">
      <w:pPr>
        <w:tabs>
          <w:tab w:val="center" w:pos="4153"/>
          <w:tab w:val="left" w:pos="6356"/>
        </w:tabs>
        <w:spacing w:line="276" w:lineRule="auto"/>
        <w:jc w:val="both"/>
        <w:rPr>
          <w:rFonts w:ascii="Traditional Arabic" w:hAnsi="Traditional Arabic" w:cs="Traditional Arabic"/>
          <w:sz w:val="36"/>
          <w:szCs w:val="36"/>
          <w:rtl/>
        </w:rPr>
      </w:pPr>
    </w:p>
    <w:p w:rsidR="00076974" w:rsidRPr="005053ED" w:rsidRDefault="00076974" w:rsidP="00421D77">
      <w:pPr>
        <w:tabs>
          <w:tab w:val="center" w:pos="4153"/>
          <w:tab w:val="left" w:pos="635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السابع</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تقرر ذلك فه</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أكل الميتة واجب على ال</w:t>
      </w:r>
      <w:r w:rsidRPr="005053ED">
        <w:rPr>
          <w:rFonts w:ascii="Traditional Arabic" w:hAnsi="Traditional Arabic" w:cs="Traditional Arabic" w:hint="eastAsia"/>
          <w:sz w:val="36"/>
          <w:szCs w:val="36"/>
          <w:rtl/>
        </w:rPr>
        <w:t>مضطر</w:t>
      </w:r>
      <w:r w:rsidRPr="005053ED">
        <w:rPr>
          <w:rFonts w:ascii="Traditional Arabic" w:hAnsi="Traditional Arabic" w:cs="Traditional Arabic"/>
          <w:sz w:val="36"/>
          <w:szCs w:val="36"/>
          <w:rtl/>
        </w:rPr>
        <w:t xml:space="preserve"> أم مباح</w:t>
      </w:r>
      <w:r>
        <w:rPr>
          <w:rFonts w:ascii="Traditional Arabic" w:hAnsi="Traditional Arabic" w:cs="Traditional Arabic"/>
          <w:sz w:val="36"/>
          <w:szCs w:val="36"/>
          <w:rtl/>
        </w:rPr>
        <w:t xml:space="preserve"> ؟</w:t>
      </w:r>
    </w:p>
    <w:p w:rsidR="00076974" w:rsidRDefault="00076974" w:rsidP="00421D77">
      <w:pPr>
        <w:tabs>
          <w:tab w:val="center" w:pos="4153"/>
          <w:tab w:val="left" w:pos="6356"/>
        </w:tabs>
        <w:spacing w:line="276" w:lineRule="auto"/>
        <w:jc w:val="both"/>
        <w:rPr>
          <w:rFonts w:ascii="Traditional Arabic" w:hAnsi="Traditional Arabic" w:cs="Traditional Arabic"/>
          <w:sz w:val="36"/>
          <w:szCs w:val="36"/>
          <w:rtl/>
        </w:rPr>
      </w:pPr>
      <w:r>
        <w:rPr>
          <w:noProof/>
        </w:rPr>
        <w:pict>
          <v:shape id="_x0000_s1097" type="#_x0000_t202" style="position:absolute;left:0;text-align:left;margin-left:-67.6pt;margin-top:16.25pt;width:60.45pt;height:36pt;z-index:251607040">
            <v:textbox>
              <w:txbxContent>
                <w:p w:rsidR="00076974" w:rsidRDefault="00076974">
                  <w:r>
                    <w:rPr>
                      <w:rtl/>
                    </w:rPr>
                    <w:t>200/ أ</w:t>
                  </w:r>
                </w:p>
              </w:txbxContent>
            </v:textbox>
            <w10:wrap anchorx="page"/>
          </v:shape>
        </w:pict>
      </w:r>
      <w:r w:rsidRPr="005053ED">
        <w:rPr>
          <w:rFonts w:ascii="Traditional Arabic" w:hAnsi="Traditional Arabic" w:cs="Traditional Arabic" w:hint="eastAsia"/>
          <w:sz w:val="36"/>
          <w:szCs w:val="36"/>
          <w:rtl/>
        </w:rPr>
        <w:t>فمن</w:t>
      </w:r>
      <w:r w:rsidRPr="005053ED">
        <w:rPr>
          <w:rFonts w:ascii="Traditional Arabic" w:hAnsi="Traditional Arabic" w:cs="Traditional Arabic"/>
          <w:sz w:val="36"/>
          <w:szCs w:val="36"/>
          <w:rtl/>
        </w:rPr>
        <w:t xml:space="preserve"> قال أنه عز</w:t>
      </w:r>
      <w:r w:rsidRPr="005053ED">
        <w:rPr>
          <w:rFonts w:ascii="Traditional Arabic" w:hAnsi="Traditional Arabic" w:cs="Traditional Arabic" w:hint="eastAsia"/>
          <w:sz w:val="36"/>
          <w:szCs w:val="36"/>
          <w:rtl/>
        </w:rPr>
        <w:t>يمة</w:t>
      </w:r>
      <w:r w:rsidRPr="005053ED">
        <w:rPr>
          <w:rFonts w:ascii="Traditional Arabic" w:hAnsi="Traditional Arabic" w:cs="Traditional Arabic"/>
          <w:sz w:val="36"/>
          <w:szCs w:val="36"/>
          <w:rtl/>
        </w:rPr>
        <w:t xml:space="preserve"> فوا</w:t>
      </w:r>
      <w:r>
        <w:rPr>
          <w:rFonts w:ascii="Traditional Arabic" w:hAnsi="Traditional Arabic" w:cs="Traditional Arabic" w:hint="eastAsia"/>
          <w:sz w:val="36"/>
          <w:szCs w:val="36"/>
          <w:rtl/>
        </w:rPr>
        <w:t>ضح</w:t>
      </w:r>
      <w:r>
        <w:rPr>
          <w:rFonts w:ascii="Traditional Arabic" w:hAnsi="Traditional Arabic" w:cs="Traditional Arabic"/>
          <w:sz w:val="36"/>
          <w:szCs w:val="36"/>
          <w:rtl/>
        </w:rPr>
        <w:t xml:space="preserve"> وقد تقدم ذلك عن الكيا وغيره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ومن</w:t>
      </w:r>
      <w:r w:rsidRPr="005053ED">
        <w:rPr>
          <w:rFonts w:ascii="Traditional Arabic" w:hAnsi="Traditional Arabic" w:cs="Traditional Arabic"/>
          <w:sz w:val="36"/>
          <w:szCs w:val="36"/>
          <w:rtl/>
        </w:rPr>
        <w:t xml:space="preserve"> قال إن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رخصة ف</w:t>
      </w:r>
      <w:r w:rsidRPr="005053ED">
        <w:rPr>
          <w:rFonts w:ascii="Traditional Arabic" w:hAnsi="Traditional Arabic" w:cs="Traditional Arabic" w:hint="eastAsia"/>
          <w:sz w:val="36"/>
          <w:szCs w:val="36"/>
          <w:rtl/>
        </w:rPr>
        <w:t>اختلفوا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على مذهبين</w:t>
      </w:r>
      <w:r>
        <w:rPr>
          <w:rFonts w:ascii="Traditional Arabic" w:hAnsi="Traditional Arabic" w:cs="Traditional Arabic"/>
          <w:sz w:val="36"/>
          <w:szCs w:val="36"/>
          <w:rtl/>
        </w:rPr>
        <w:t xml:space="preserve">:- </w:t>
      </w:r>
    </w:p>
    <w:p w:rsidR="00076974" w:rsidRPr="00421D77" w:rsidRDefault="00076974" w:rsidP="00421D77">
      <w:pPr>
        <w:tabs>
          <w:tab w:val="center" w:pos="4153"/>
          <w:tab w:val="left" w:pos="6356"/>
        </w:tabs>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مذهب</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أنه واجب لقوله تع</w:t>
      </w:r>
      <w:r>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83" w:hAnsi="QCF_P083" w:cs="QCF_P083"/>
          <w:color w:val="000000"/>
          <w:sz w:val="35"/>
          <w:szCs w:val="35"/>
          <w:rtl/>
        </w:rPr>
        <w:t>ﭹ  ﭺ  ﭻ</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٢٩</w:t>
      </w:r>
      <w:r>
        <w:rPr>
          <w:rFonts w:ascii="Traditional Arabic" w:hAnsi="Traditional Arabic" w:cs="Traditional Arabic" w:hint="eastAsia"/>
          <w:color w:val="000000"/>
          <w:sz w:val="36"/>
          <w:szCs w:val="36"/>
          <w:rtl/>
        </w:rPr>
        <w:t>،</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الماورد</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بعد ذكره القو</w:t>
      </w:r>
      <w:r w:rsidRPr="005053ED">
        <w:rPr>
          <w:rFonts w:ascii="Traditional Arabic" w:hAnsi="Traditional Arabic" w:cs="Traditional Arabic" w:hint="eastAsia"/>
          <w:sz w:val="36"/>
          <w:szCs w:val="36"/>
          <w:rtl/>
        </w:rPr>
        <w:t>لين</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هل يأكل قدر إمساك الرمق فقط</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إلى</w:t>
      </w:r>
      <w:r>
        <w:rPr>
          <w:rFonts w:ascii="Traditional Arabic" w:hAnsi="Traditional Arabic" w:cs="Traditional Arabic"/>
          <w:sz w:val="36"/>
          <w:szCs w:val="36"/>
          <w:rtl/>
        </w:rPr>
        <w:t xml:space="preserve"> حد الشبع</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قلنا بالأول من</w:t>
      </w:r>
      <w:r>
        <w:rPr>
          <w:rFonts w:ascii="Traditional Arabic" w:hAnsi="Traditional Arabic" w:cs="Traditional Arabic"/>
          <w:sz w:val="36"/>
          <w:szCs w:val="36"/>
          <w:rtl/>
        </w:rPr>
        <w:t xml:space="preserve"> أنه لا يأكل إلا ما يمسك الرمق</w:t>
      </w:r>
      <w:r w:rsidRPr="005053ED">
        <w:rPr>
          <w:rFonts w:ascii="Traditional Arabic" w:hAnsi="Traditional Arabic" w:cs="Traditional Arabic"/>
          <w:sz w:val="36"/>
          <w:szCs w:val="36"/>
          <w:rtl/>
        </w:rPr>
        <w:t xml:space="preserve"> فأكل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القدر م</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مباح 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وواجب عليه 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حياء</w:t>
      </w:r>
      <w:r w:rsidRPr="005053ED">
        <w:rPr>
          <w:rFonts w:ascii="Traditional Arabic" w:hAnsi="Traditional Arabic" w:cs="Traditional Arabic"/>
          <w:sz w:val="36"/>
          <w:szCs w:val="36"/>
          <w:rtl/>
        </w:rPr>
        <w:t xml:space="preserve"> نفسه لقوله تعالى </w:t>
      </w:r>
      <w:r>
        <w:rPr>
          <w:rFonts w:ascii="QCF_BSML" w:hAnsi="QCF_BSML" w:cs="QCF_BSML"/>
          <w:color w:val="000000"/>
          <w:sz w:val="35"/>
          <w:szCs w:val="35"/>
          <w:rtl/>
        </w:rPr>
        <w:t xml:space="preserve">ﭽ </w:t>
      </w:r>
      <w:r>
        <w:rPr>
          <w:rFonts w:ascii="QCF_P083" w:hAnsi="QCF_P083" w:cs="QCF_P083"/>
          <w:color w:val="000000"/>
          <w:sz w:val="35"/>
          <w:szCs w:val="35"/>
          <w:rtl/>
        </w:rPr>
        <w:t>ﭹ  ﭺ  ﭻ</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٢٩</w:t>
      </w:r>
      <w:r>
        <w:rPr>
          <w:rFonts w:ascii="Traditional Arabic" w:hAnsi="Traditional Arabic" w:cs="Traditional Arabic" w:hint="eastAsia"/>
          <w:color w:val="000000"/>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تر</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أكل ما يمسك الرمق حتى مات أثم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أكل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زاد على إمسا</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الرمق كان آثما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w:t>
      </w:r>
      <w:r>
        <w:rPr>
          <w:rFonts w:ascii="Traditional Arabic" w:hAnsi="Traditional Arabic" w:cs="Traditional Arabic"/>
          <w:sz w:val="36"/>
          <w:szCs w:val="36"/>
          <w:rtl/>
        </w:rPr>
        <w:t xml:space="preserve"> أك</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من الزيادة حراماً</w:t>
      </w:r>
      <w:r w:rsidRPr="005053ED">
        <w:rPr>
          <w:rFonts w:ascii="Traditional Arabic" w:hAnsi="Traditional Arabic" w:cs="Traditional Arabic"/>
          <w:sz w:val="36"/>
          <w:szCs w:val="36"/>
          <w:rtl/>
        </w:rPr>
        <w:t>.</w:t>
      </w:r>
    </w:p>
    <w:p w:rsidR="00076974" w:rsidRPr="005053ED" w:rsidRDefault="00076974" w:rsidP="00E24F0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قلنا بالقول 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يأكل منها حتى يشبع كان أكل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ما أم</w:t>
      </w:r>
      <w:r w:rsidRPr="005053ED">
        <w:rPr>
          <w:rFonts w:ascii="Traditional Arabic" w:hAnsi="Traditional Arabic" w:cs="Traditional Arabic" w:hint="eastAsia"/>
          <w:sz w:val="36"/>
          <w:szCs w:val="36"/>
          <w:rtl/>
        </w:rPr>
        <w:t>سك</w:t>
      </w:r>
      <w:r w:rsidRPr="005053ED">
        <w:rPr>
          <w:rFonts w:ascii="Traditional Arabic" w:hAnsi="Traditional Arabic" w:cs="Traditional Arabic"/>
          <w:sz w:val="36"/>
          <w:szCs w:val="36"/>
          <w:rtl/>
        </w:rPr>
        <w:t xml:space="preserve"> الرمق واجب عليه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وكان أك</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ما زاد عليه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الشب</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مباحاً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الو</w:t>
      </w:r>
      <w:r w:rsidRPr="005053ED">
        <w:rPr>
          <w:rFonts w:ascii="Traditional Arabic" w:hAnsi="Traditional Arabic" w:cs="Traditional Arabic" w:hint="eastAsia"/>
          <w:sz w:val="36"/>
          <w:szCs w:val="36"/>
          <w:rtl/>
        </w:rPr>
        <w:t>جوب</w:t>
      </w:r>
      <w:r w:rsidRPr="005053ED">
        <w:rPr>
          <w:rFonts w:ascii="Traditional Arabic" w:hAnsi="Traditional Arabic" w:cs="Traditional Arabic"/>
          <w:sz w:val="36"/>
          <w:szCs w:val="36"/>
          <w:rtl/>
        </w:rPr>
        <w:t xml:space="preserve"> يختص</w:t>
      </w:r>
      <w:r>
        <w:rPr>
          <w:rFonts w:ascii="Traditional Arabic" w:hAnsi="Traditional Arabic" w:cs="Traditional Arabic"/>
          <w:sz w:val="36"/>
          <w:szCs w:val="36"/>
          <w:rtl/>
        </w:rPr>
        <w:t xml:space="preserve"> بما أحيا النفس وهو إم</w:t>
      </w:r>
      <w:r>
        <w:rPr>
          <w:rFonts w:ascii="Traditional Arabic" w:hAnsi="Traditional Arabic" w:cs="Traditional Arabic" w:hint="eastAsia"/>
          <w:sz w:val="36"/>
          <w:szCs w:val="36"/>
          <w:rtl/>
        </w:rPr>
        <w:t>ساك</w:t>
      </w:r>
      <w:r>
        <w:rPr>
          <w:rFonts w:ascii="Traditional Arabic" w:hAnsi="Traditional Arabic" w:cs="Traditional Arabic"/>
          <w:sz w:val="36"/>
          <w:szCs w:val="36"/>
          <w:rtl/>
        </w:rPr>
        <w:t xml:space="preserve"> الرمق</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والزيادة عليه للحاجة وحفظ ا</w:t>
      </w:r>
      <w:r w:rsidRPr="005053ED">
        <w:rPr>
          <w:rFonts w:ascii="Traditional Arabic" w:hAnsi="Traditional Arabic" w:cs="Traditional Arabic" w:hint="eastAsia"/>
          <w:sz w:val="36"/>
          <w:szCs w:val="36"/>
          <w:rtl/>
        </w:rPr>
        <w:t>لقو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وذلك ليس بواجب .وأكل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ز</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على حد الشبع حرام ، ل</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لا تدعوا إليه </w:t>
      </w:r>
      <w:r w:rsidRPr="005053ED">
        <w:rPr>
          <w:rFonts w:ascii="Traditional Arabic" w:hAnsi="Traditional Arabic" w:cs="Traditional Arabic" w:hint="eastAsia"/>
          <w:sz w:val="36"/>
          <w:szCs w:val="36"/>
          <w:rtl/>
        </w:rPr>
        <w:t>ضرورة</w:t>
      </w:r>
      <w:r w:rsidRPr="005053ED">
        <w:rPr>
          <w:rFonts w:ascii="Traditional Arabic" w:hAnsi="Traditional Arabic" w:cs="Traditional Arabic"/>
          <w:sz w:val="36"/>
          <w:szCs w:val="36"/>
          <w:rtl/>
        </w:rPr>
        <w:t xml:space="preserve"> ولا حاجة .</w:t>
      </w:r>
    </w:p>
    <w:p w:rsidR="00076974" w:rsidRPr="005053ED" w:rsidRDefault="00076974" w:rsidP="00E24F0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البا</w:t>
      </w:r>
      <w:r>
        <w:rPr>
          <w:rFonts w:ascii="Traditional Arabic" w:hAnsi="Traditional Arabic" w:cs="Traditional Arabic" w:hint="eastAsia"/>
          <w:sz w:val="36"/>
          <w:szCs w:val="36"/>
          <w:rtl/>
        </w:rPr>
        <w:t>جي</w:t>
      </w:r>
      <w:r>
        <w:rPr>
          <w:rFonts w:ascii="Traditional Arabic" w:hAnsi="Traditional Arabic" w:cs="Traditional Arabic"/>
          <w:sz w:val="36"/>
          <w:szCs w:val="36"/>
          <w:rtl/>
        </w:rPr>
        <w:t xml:space="preserve"> من المالكية: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خلاف أنه لا يجوز له قتل نفسه با</w:t>
      </w:r>
      <w:r w:rsidRPr="005053ED">
        <w:rPr>
          <w:rFonts w:ascii="Traditional Arabic" w:hAnsi="Traditional Arabic" w:cs="Traditional Arabic" w:hint="eastAsia"/>
          <w:sz w:val="36"/>
          <w:szCs w:val="36"/>
          <w:rtl/>
        </w:rPr>
        <w:t>لإمساك</w:t>
      </w:r>
      <w:r w:rsidRPr="005053ED">
        <w:rPr>
          <w:rFonts w:ascii="Traditional Arabic" w:hAnsi="Traditional Arabic" w:cs="Traditional Arabic"/>
          <w:sz w:val="36"/>
          <w:szCs w:val="36"/>
          <w:rtl/>
        </w:rPr>
        <w:t xml:space="preserve"> عن الأكل وأنه مأمور ب</w:t>
      </w:r>
      <w:r w:rsidRPr="005053ED">
        <w:rPr>
          <w:rFonts w:ascii="Traditional Arabic" w:hAnsi="Traditional Arabic" w:cs="Traditional Arabic" w:hint="eastAsia"/>
          <w:sz w:val="36"/>
          <w:szCs w:val="36"/>
          <w:rtl/>
        </w:rPr>
        <w:t>الأكل</w:t>
      </w:r>
      <w:r w:rsidRPr="005053ED">
        <w:rPr>
          <w:rFonts w:ascii="Traditional Arabic" w:hAnsi="Traditional Arabic" w:cs="Traditional Arabic"/>
          <w:sz w:val="36"/>
          <w:szCs w:val="36"/>
          <w:rtl/>
        </w:rPr>
        <w:t xml:space="preserve"> على وجه الوجوب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47"/>
      </w:r>
      <w:r w:rsidRPr="003C5A2A">
        <w:rPr>
          <w:rFonts w:ascii="Traditional Arabic" w:hAnsi="Traditional Arabic" w:cs="Traditional Arabic"/>
          <w:sz w:val="36"/>
          <w:szCs w:val="36"/>
          <w:vertAlign w:val="superscript"/>
          <w:rtl/>
        </w:rPr>
        <w:t>)</w:t>
      </w:r>
    </w:p>
    <w:p w:rsidR="00076974" w:rsidRPr="005053ED" w:rsidRDefault="00076974" w:rsidP="00E24F0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مسروق: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اض</w:t>
      </w:r>
      <w:r w:rsidRPr="005053ED">
        <w:rPr>
          <w:rFonts w:ascii="Traditional Arabic" w:hAnsi="Traditional Arabic" w:cs="Traditional Arabic" w:hint="eastAsia"/>
          <w:sz w:val="36"/>
          <w:szCs w:val="36"/>
          <w:rtl/>
        </w:rPr>
        <w:t>طر</w:t>
      </w:r>
      <w:r w:rsidRPr="005053ED">
        <w:rPr>
          <w:rFonts w:ascii="Traditional Arabic" w:hAnsi="Traditional Arabic" w:cs="Traditional Arabic"/>
          <w:sz w:val="36"/>
          <w:szCs w:val="36"/>
          <w:rtl/>
        </w:rPr>
        <w:t xml:space="preserve"> إلى أكل الميتة فلم يأ</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وما</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دخل ال</w:t>
      </w:r>
      <w:r w:rsidRPr="005053ED">
        <w:rPr>
          <w:rFonts w:ascii="Traditional Arabic" w:hAnsi="Traditional Arabic" w:cs="Traditional Arabic" w:hint="eastAsia"/>
          <w:sz w:val="36"/>
          <w:szCs w:val="36"/>
          <w:rtl/>
        </w:rPr>
        <w:t>نار</w:t>
      </w:r>
      <w:r w:rsidRPr="005053ED">
        <w:rPr>
          <w:rFonts w:ascii="Traditional Arabic" w:hAnsi="Traditional Arabic" w:cs="Traditional Arabic"/>
          <w:sz w:val="36"/>
          <w:szCs w:val="36"/>
          <w:rtl/>
        </w:rPr>
        <w:t xml:space="preserve"> .</w:t>
      </w:r>
    </w:p>
    <w:p w:rsidR="00076974" w:rsidRPr="005053ED" w:rsidRDefault="00076974" w:rsidP="0093533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أبو عمر النمر</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فهو</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رض</w:t>
      </w:r>
      <w:r>
        <w:rPr>
          <w:rFonts w:ascii="Traditional Arabic" w:hAnsi="Traditional Arabic" w:cs="Traditional Arabic"/>
          <w:sz w:val="36"/>
          <w:szCs w:val="36"/>
          <w:rtl/>
        </w:rPr>
        <w:t xml:space="preserve"> عليه.</w:t>
      </w:r>
      <w:r w:rsidRPr="005053ED">
        <w:rPr>
          <w:rFonts w:ascii="Traditional Arabic" w:hAnsi="Traditional Arabic" w:cs="Traditional Arabic"/>
          <w:sz w:val="36"/>
          <w:szCs w:val="36"/>
          <w:rtl/>
        </w:rPr>
        <w:t xml:space="preserve"> وع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جماعة الع</w:t>
      </w:r>
      <w:r>
        <w:rPr>
          <w:rFonts w:ascii="Traditional Arabic" w:hAnsi="Traditional Arabic" w:cs="Traditional Arabic" w:hint="eastAsia"/>
          <w:sz w:val="36"/>
          <w:szCs w:val="36"/>
          <w:rtl/>
        </w:rPr>
        <w:t>لماء</w:t>
      </w:r>
      <w:r>
        <w:rPr>
          <w:rFonts w:ascii="Traditional Arabic" w:hAnsi="Traditional Arabic" w:cs="Traditional Arabic"/>
          <w:sz w:val="36"/>
          <w:szCs w:val="36"/>
          <w:rtl/>
        </w:rPr>
        <w:t xml:space="preserve"> من الخلف والسلف.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98" type="#_x0000_t202" style="position:absolute;left:0;text-align:left;margin-left:-75.75pt;margin-top:18.75pt;width:61.15pt;height:35.35pt;z-index:251608064">
            <v:textbox>
              <w:txbxContent>
                <w:p w:rsidR="00076974" w:rsidRDefault="00076974">
                  <w:r>
                    <w:rPr>
                      <w:rtl/>
                    </w:rPr>
                    <w:t>200/ ب</w:t>
                  </w:r>
                </w:p>
              </w:txbxContent>
            </v:textbox>
            <w10:wrap anchorx="page"/>
          </v:shape>
        </w:pict>
      </w: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ظاهر الآية</w:t>
      </w:r>
      <w:r w:rsidRPr="005053ED">
        <w:rPr>
          <w:rFonts w:ascii="Traditional Arabic" w:hAnsi="Traditional Arabic" w:cs="Traditional Arabic"/>
          <w:sz w:val="36"/>
          <w:szCs w:val="36"/>
          <w:rtl/>
        </w:rPr>
        <w:t xml:space="preserve"> فإن </w:t>
      </w:r>
      <w:r w:rsidRPr="005053ED">
        <w:rPr>
          <w:rFonts w:ascii="Traditional Arabic" w:hAnsi="Traditional Arabic" w:cs="Traditional Arabic" w:hint="eastAsia"/>
          <w:sz w:val="36"/>
          <w:szCs w:val="36"/>
          <w:rtl/>
        </w:rPr>
        <w:t>فيها</w:t>
      </w:r>
      <w:r w:rsidRPr="005053ED">
        <w:rPr>
          <w:rFonts w:ascii="Traditional Arabic" w:hAnsi="Traditional Arabic" w:cs="Traditional Arabic"/>
          <w:sz w:val="36"/>
          <w:szCs w:val="36"/>
          <w:rtl/>
        </w:rPr>
        <w:t xml:space="preserve"> رفع الحرج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الأكل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يدل على الإباحة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على الوجوب.</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لكن</w:t>
      </w:r>
      <w:r w:rsidRPr="005053ED">
        <w:rPr>
          <w:rFonts w:ascii="Traditional Arabic" w:hAnsi="Traditional Arabic" w:cs="Traditional Arabic"/>
          <w:sz w:val="36"/>
          <w:szCs w:val="36"/>
          <w:rtl/>
        </w:rPr>
        <w:t xml:space="preserve"> الوجوب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لقول</w:t>
      </w:r>
      <w:r w:rsidRPr="005053ED">
        <w:rPr>
          <w:rFonts w:ascii="Traditional Arabic" w:hAnsi="Traditional Arabic" w:cs="Traditional Arabic"/>
          <w:sz w:val="36"/>
          <w:szCs w:val="36"/>
          <w:rtl/>
        </w:rPr>
        <w:t xml:space="preserve"> به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تلقى</w:t>
      </w:r>
      <w:r w:rsidRPr="005053ED">
        <w:rPr>
          <w:rFonts w:ascii="Traditional Arabic" w:hAnsi="Traditional Arabic" w:cs="Traditional Arabic"/>
          <w:sz w:val="36"/>
          <w:szCs w:val="36"/>
          <w:rtl/>
        </w:rPr>
        <w:t xml:space="preserve"> من أوجه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w:t>
      </w:r>
    </w:p>
    <w:p w:rsidR="00076974" w:rsidRPr="005053ED" w:rsidRDefault="00076974" w:rsidP="00046DEE">
      <w:pPr>
        <w:tabs>
          <w:tab w:val="center" w:pos="4153"/>
          <w:tab w:val="left" w:pos="6551"/>
          <w:tab w:val="right" w:pos="83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يعني</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لا تعر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ض</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فيها </w:t>
      </w:r>
      <w:r w:rsidRPr="005053ED">
        <w:rPr>
          <w:rFonts w:ascii="Traditional Arabic" w:hAnsi="Traditional Arabic" w:cs="Traditional Arabic" w:hint="eastAsia"/>
          <w:sz w:val="36"/>
          <w:szCs w:val="36"/>
          <w:rtl/>
        </w:rPr>
        <w:t>لوجوب</w:t>
      </w:r>
      <w:r w:rsidRPr="005053ED">
        <w:rPr>
          <w:rFonts w:ascii="Traditional Arabic" w:hAnsi="Traditional Arabic" w:cs="Traditional Arabic"/>
          <w:sz w:val="36"/>
          <w:szCs w:val="36"/>
          <w:rtl/>
        </w:rPr>
        <w:t xml:space="preserve"> على المض</w:t>
      </w:r>
      <w:r w:rsidRPr="005053ED">
        <w:rPr>
          <w:rFonts w:ascii="Traditional Arabic" w:hAnsi="Traditional Arabic" w:cs="Traditional Arabic" w:hint="eastAsia"/>
          <w:sz w:val="36"/>
          <w:szCs w:val="36"/>
          <w:rtl/>
        </w:rPr>
        <w:t>طر</w:t>
      </w:r>
      <w:r w:rsidRPr="005053ED">
        <w:rPr>
          <w:rFonts w:ascii="Traditional Arabic" w:hAnsi="Traditional Arabic" w:cs="Traditional Arabic"/>
          <w:sz w:val="36"/>
          <w:szCs w:val="36"/>
          <w:rtl/>
        </w:rPr>
        <w:t xml:space="preserve"> ولا عدمه, بل هو مسكوت عنه, لكن </w:t>
      </w:r>
      <w:r w:rsidRPr="005053ED">
        <w:rPr>
          <w:rFonts w:ascii="Traditional Arabic" w:hAnsi="Traditional Arabic" w:cs="Traditional Arabic" w:hint="eastAsia"/>
          <w:sz w:val="36"/>
          <w:szCs w:val="36"/>
          <w:rtl/>
        </w:rPr>
        <w:t>الوجوب</w:t>
      </w:r>
      <w:r w:rsidRPr="005053ED">
        <w:rPr>
          <w:rFonts w:ascii="Traditional Arabic" w:hAnsi="Traditional Arabic" w:cs="Traditional Arabic"/>
          <w:sz w:val="36"/>
          <w:szCs w:val="36"/>
          <w:rtl/>
        </w:rPr>
        <w:t xml:space="preserve"> يتل</w:t>
      </w:r>
      <w:r w:rsidRPr="005053ED">
        <w:rPr>
          <w:rFonts w:ascii="Traditional Arabic" w:hAnsi="Traditional Arabic" w:cs="Traditional Arabic" w:hint="eastAsia"/>
          <w:sz w:val="36"/>
          <w:szCs w:val="36"/>
          <w:rtl/>
        </w:rPr>
        <w:t>قى</w:t>
      </w:r>
      <w:r w:rsidRPr="005053ED">
        <w:rPr>
          <w:rFonts w:ascii="Traditional Arabic" w:hAnsi="Traditional Arabic" w:cs="Traditional Arabic"/>
          <w:sz w:val="36"/>
          <w:szCs w:val="36"/>
          <w:rtl/>
        </w:rPr>
        <w:t xml:space="preserve"> من أدلة أخرى كقوله تع</w:t>
      </w:r>
      <w:r w:rsidRPr="005053ED">
        <w:rPr>
          <w:rFonts w:ascii="Traditional Arabic" w:hAnsi="Traditional Arabic" w:cs="Traditional Arabic" w:hint="eastAsia"/>
          <w:sz w:val="36"/>
          <w:szCs w:val="36"/>
          <w:rtl/>
        </w:rPr>
        <w:t>الى</w:t>
      </w:r>
      <w:r w:rsidRPr="00046DEE">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83" w:hAnsi="QCF_P083" w:cs="QCF_P083"/>
          <w:color w:val="000000"/>
          <w:sz w:val="35"/>
          <w:szCs w:val="35"/>
          <w:rtl/>
        </w:rPr>
        <w:t>ﭹ  ﭺ  ﭻ</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٢٩</w:t>
      </w:r>
      <w:r>
        <w:rPr>
          <w:rFonts w:ascii="Traditional Arabic" w:hAnsi="Traditional Arabic" w:cs="Traditional Arabic" w:hint="eastAsia"/>
          <w:color w:val="000000"/>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QCF_BSML" w:hAnsi="QCF_BSML" w:cs="QCF_BSML"/>
          <w:color w:val="000000"/>
          <w:sz w:val="35"/>
          <w:szCs w:val="35"/>
          <w:rtl/>
        </w:rPr>
        <w:t>ﭽ</w:t>
      </w:r>
      <w:r>
        <w:rPr>
          <w:rFonts w:ascii="QCF_P030" w:hAnsi="QCF_P030" w:cs="QCF_P030"/>
          <w:color w:val="000000"/>
          <w:sz w:val="35"/>
          <w:szCs w:val="35"/>
          <w:rtl/>
        </w:rPr>
        <w:t>ﮤ             ﮥ  ﮦ  ﮧ      ﮨ</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١٩٥</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47"/>
          <w:szCs w:val="47"/>
          <w:rtl/>
        </w:rPr>
        <w:t xml:space="preserve"> </w:t>
      </w:r>
      <w:r w:rsidRPr="005053ED">
        <w:rPr>
          <w:rFonts w:ascii="Traditional Arabic" w:hAnsi="Traditional Arabic" w:cs="Traditional Arabic" w:hint="eastAsia"/>
          <w:sz w:val="36"/>
          <w:szCs w:val="36"/>
          <w:rtl/>
        </w:rPr>
        <w:t>ولأن</w:t>
      </w:r>
      <w:r w:rsidRPr="005053ED">
        <w:rPr>
          <w:rFonts w:ascii="Traditional Arabic" w:hAnsi="Traditional Arabic" w:cs="Traditional Arabic"/>
          <w:sz w:val="36"/>
          <w:szCs w:val="36"/>
          <w:rtl/>
        </w:rPr>
        <w:t xml:space="preserve"> قتل النفس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كبر</w:t>
      </w:r>
      <w:r w:rsidRPr="005053ED">
        <w:rPr>
          <w:rFonts w:ascii="Traditional Arabic" w:hAnsi="Traditional Arabic" w:cs="Traditional Arabic"/>
          <w:sz w:val="36"/>
          <w:szCs w:val="36"/>
          <w:rtl/>
        </w:rPr>
        <w:t xml:space="preserve"> الكبا</w:t>
      </w:r>
      <w:r w:rsidRPr="005053ED">
        <w:rPr>
          <w:rFonts w:ascii="Traditional Arabic" w:hAnsi="Traditional Arabic" w:cs="Traditional Arabic" w:hint="eastAsia"/>
          <w:sz w:val="36"/>
          <w:szCs w:val="36"/>
          <w:rtl/>
        </w:rPr>
        <w:t>ئر</w:t>
      </w:r>
      <w:r w:rsidRPr="005053ED">
        <w:rPr>
          <w:rFonts w:ascii="Traditional Arabic" w:hAnsi="Traditional Arabic" w:cs="Traditional Arabic"/>
          <w:sz w:val="36"/>
          <w:szCs w:val="36"/>
          <w:rtl/>
        </w:rPr>
        <w:t>, وب</w:t>
      </w:r>
      <w:r>
        <w:rPr>
          <w:rFonts w:ascii="Traditional Arabic" w:hAnsi="Traditional Arabic" w:cs="Traditional Arabic" w:hint="eastAsia"/>
          <w:sz w:val="36"/>
          <w:szCs w:val="36"/>
          <w:rtl/>
        </w:rPr>
        <w:t>تركه</w:t>
      </w:r>
      <w:r>
        <w:rPr>
          <w:rFonts w:ascii="Traditional Arabic" w:hAnsi="Traditional Arabic" w:cs="Traditional Arabic"/>
          <w:sz w:val="36"/>
          <w:szCs w:val="36"/>
          <w:rtl/>
        </w:rPr>
        <w:t xml:space="preserve"> أكل الميتة يكون قات</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نفسه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نختم</w:t>
      </w:r>
      <w:r w:rsidRPr="005053ED">
        <w:rPr>
          <w:rFonts w:ascii="Traditional Arabic" w:hAnsi="Traditional Arabic" w:cs="Traditional Arabic"/>
          <w:sz w:val="36"/>
          <w:szCs w:val="36"/>
          <w:rtl/>
        </w:rPr>
        <w:t xml:space="preserve"> المسألة بأر</w:t>
      </w:r>
      <w:r w:rsidRPr="005053ED">
        <w:rPr>
          <w:rFonts w:ascii="Traditional Arabic" w:hAnsi="Traditional Arabic" w:cs="Traditional Arabic" w:hint="eastAsia"/>
          <w:sz w:val="36"/>
          <w:szCs w:val="36"/>
          <w:rtl/>
        </w:rPr>
        <w:t>بع</w:t>
      </w:r>
      <w:r w:rsidRPr="005053ED">
        <w:rPr>
          <w:rFonts w:ascii="Traditional Arabic" w:hAnsi="Traditional Arabic" w:cs="Traditional Arabic"/>
          <w:sz w:val="36"/>
          <w:szCs w:val="36"/>
          <w:rtl/>
        </w:rPr>
        <w:t xml:space="preserve"> شروط في إقدا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المضطر على أكل الميت</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p>
    <w:p w:rsidR="00076974" w:rsidRPr="005053ED" w:rsidRDefault="00076974" w:rsidP="00046DEE">
      <w:pPr>
        <w:tabs>
          <w:tab w:val="center" w:pos="4153"/>
          <w:tab w:val="left" w:pos="6551"/>
          <w:tab w:val="right" w:pos="830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أن ينت</w:t>
      </w:r>
      <w:r w:rsidRPr="005053ED">
        <w:rPr>
          <w:rFonts w:ascii="Traditional Arabic" w:hAnsi="Traditional Arabic" w:cs="Traditional Arabic" w:hint="eastAsia"/>
          <w:sz w:val="36"/>
          <w:szCs w:val="36"/>
          <w:rtl/>
        </w:rPr>
        <w:t>هي</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الجوع إلى حد التلف ولا يقدر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مشي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نهوض فيصير غير متم</w:t>
      </w:r>
      <w:r w:rsidRPr="005053ED">
        <w:rPr>
          <w:rFonts w:ascii="Traditional Arabic" w:hAnsi="Traditional Arabic" w:cs="Traditional Arabic" w:hint="eastAsia"/>
          <w:sz w:val="36"/>
          <w:szCs w:val="36"/>
          <w:rtl/>
        </w:rPr>
        <w:t>اسك</w:t>
      </w:r>
      <w:r w:rsidRPr="005053ED">
        <w:rPr>
          <w:rFonts w:ascii="Traditional Arabic" w:hAnsi="Traditional Arabic" w:cs="Traditional Arabic"/>
          <w:sz w:val="36"/>
          <w:szCs w:val="36"/>
          <w:rtl/>
        </w:rPr>
        <w:t xml:space="preserve"> الرمق إلا بها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تماسك رم</w:t>
      </w:r>
      <w:r>
        <w:rPr>
          <w:rFonts w:ascii="Traditional Arabic" w:hAnsi="Traditional Arabic" w:cs="Traditional Arabic" w:hint="eastAsia"/>
          <w:sz w:val="36"/>
          <w:szCs w:val="36"/>
          <w:rtl/>
        </w:rPr>
        <w:t>قه</w:t>
      </w:r>
      <w:r>
        <w:rPr>
          <w:rFonts w:ascii="Traditional Arabic" w:hAnsi="Traditional Arabic" w:cs="Traditional Arabic"/>
          <w:sz w:val="36"/>
          <w:szCs w:val="36"/>
          <w:rtl/>
        </w:rPr>
        <w:t xml:space="preserve"> أو جلس وقام ولم يتماسك إن مش</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وسار </w:t>
      </w:r>
      <w:r w:rsidRPr="00F768F3">
        <w:rPr>
          <w:rFonts w:ascii="Traditional Arabic" w:hAnsi="Traditional Arabic" w:cs="Traditional Arabic" w:hint="eastAsia"/>
          <w:color w:val="000000"/>
          <w:sz w:val="36"/>
          <w:szCs w:val="36"/>
          <w:rtl/>
        </w:rPr>
        <w:t>نظر</w:t>
      </w:r>
      <w:r w:rsidRPr="00F768F3">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كان في سفر يخاف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وت</w:t>
      </w:r>
      <w:r>
        <w:rPr>
          <w:rFonts w:ascii="Traditional Arabic" w:hAnsi="Traditional Arabic" w:cs="Traditional Arabic"/>
          <w:sz w:val="36"/>
          <w:szCs w:val="36"/>
          <w:rtl/>
        </w:rPr>
        <w:t xml:space="preserve"> رفاقه حل له أكله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وإن لم يخف </w:t>
      </w:r>
      <w:r>
        <w:rPr>
          <w:rFonts w:ascii="Traditional Arabic" w:hAnsi="Traditional Arabic" w:cs="Traditional Arabic" w:hint="eastAsia"/>
          <w:sz w:val="36"/>
          <w:szCs w:val="36"/>
          <w:rtl/>
        </w:rPr>
        <w:t>فوت</w:t>
      </w:r>
      <w:r>
        <w:rPr>
          <w:rFonts w:ascii="Traditional Arabic" w:hAnsi="Traditional Arabic" w:cs="Traditional Arabic"/>
          <w:sz w:val="36"/>
          <w:szCs w:val="36"/>
          <w:rtl/>
        </w:rPr>
        <w:t xml:space="preserve"> رفاقه لم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حل</w:t>
      </w:r>
      <w:r w:rsidRPr="005053ED">
        <w:rPr>
          <w:rFonts w:ascii="Traditional Arabic" w:hAnsi="Traditional Arabic" w:cs="Traditional Arabic"/>
          <w:sz w:val="36"/>
          <w:szCs w:val="36"/>
          <w:rtl/>
        </w:rPr>
        <w:t xml:space="preserve"> له.</w:t>
      </w:r>
    </w:p>
    <w:p w:rsidR="00076974" w:rsidRPr="005053ED" w:rsidRDefault="00076974" w:rsidP="00F45B82">
      <w:pPr>
        <w:tabs>
          <w:tab w:val="center" w:pos="4153"/>
          <w:tab w:val="left" w:pos="6551"/>
          <w:tab w:val="right" w:pos="83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ثانيها</w:t>
      </w:r>
      <w:r w:rsidRPr="005053ED">
        <w:rPr>
          <w:rFonts w:ascii="Traditional Arabic" w:hAnsi="Traditional Arabic" w:cs="Traditional Arabic"/>
          <w:sz w:val="36"/>
          <w:szCs w:val="36"/>
          <w:rtl/>
        </w:rPr>
        <w:t>: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يجد غيرها من م</w:t>
      </w:r>
      <w:r w:rsidRPr="005053ED">
        <w:rPr>
          <w:rFonts w:ascii="Traditional Arabic" w:hAnsi="Traditional Arabic" w:cs="Traditional Arabic" w:hint="eastAsia"/>
          <w:sz w:val="36"/>
          <w:szCs w:val="36"/>
          <w:rtl/>
        </w:rPr>
        <w:t>أكول</w:t>
      </w:r>
      <w:r w:rsidRPr="005053ED">
        <w:rPr>
          <w:rFonts w:ascii="Traditional Arabic" w:hAnsi="Traditional Arabic" w:cs="Traditional Arabic"/>
          <w:sz w:val="36"/>
          <w:szCs w:val="36"/>
          <w:rtl/>
        </w:rPr>
        <w:t xml:space="preserve"> يمسك رمقه كالحش</w:t>
      </w:r>
      <w:r>
        <w:rPr>
          <w:rFonts w:ascii="Traditional Arabic" w:hAnsi="Traditional Arabic" w:cs="Traditional Arabic" w:hint="eastAsia"/>
          <w:sz w:val="36"/>
          <w:szCs w:val="36"/>
          <w:rtl/>
        </w:rPr>
        <w:t>يش</w:t>
      </w:r>
      <w:r>
        <w:rPr>
          <w:rFonts w:ascii="Traditional Arabic" w:hAnsi="Traditional Arabic" w:cs="Traditional Arabic"/>
          <w:sz w:val="36"/>
          <w:szCs w:val="36"/>
          <w:rtl/>
        </w:rPr>
        <w:t xml:space="preserve"> والشجر وغير ذلك ما لم يكن مض</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551"/>
          <w:tab w:val="right" w:pos="83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ثالثها</w:t>
      </w:r>
      <w:r w:rsidRPr="005053ED">
        <w:rPr>
          <w:rFonts w:ascii="Traditional Arabic" w:hAnsi="Traditional Arabic" w:cs="Traditional Arabic"/>
          <w:sz w:val="36"/>
          <w:szCs w:val="36"/>
          <w:rtl/>
        </w:rPr>
        <w:t>: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يجد طعاماً ي</w:t>
      </w:r>
      <w:r w:rsidRPr="005053ED">
        <w:rPr>
          <w:rFonts w:ascii="Traditional Arabic" w:hAnsi="Traditional Arabic" w:cs="Traditional Arabic" w:hint="eastAsia"/>
          <w:sz w:val="36"/>
          <w:szCs w:val="36"/>
          <w:rtl/>
        </w:rPr>
        <w:t>شتريه</w:t>
      </w:r>
      <w:r w:rsidRPr="005053ED">
        <w:rPr>
          <w:rFonts w:ascii="Traditional Arabic" w:hAnsi="Traditional Arabic" w:cs="Traditional Arabic"/>
          <w:sz w:val="36"/>
          <w:szCs w:val="36"/>
          <w:rtl/>
        </w:rPr>
        <w:t xml:space="preserve"> بثمن</w:t>
      </w:r>
      <w:r>
        <w:rPr>
          <w:rFonts w:ascii="Traditional Arabic" w:hAnsi="Traditional Arabic" w:cs="Traditional Arabic"/>
          <w:sz w:val="36"/>
          <w:szCs w:val="36"/>
          <w:rtl/>
        </w:rPr>
        <w:t xml:space="preserve"> مثله, فإن وجده بثمن مثله لزم</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شراؤه سواء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وجد ث</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أم لم يجده</w:t>
      </w:r>
      <w:r w:rsidRPr="005053ED">
        <w:rPr>
          <w:rFonts w:ascii="Traditional Arabic" w:hAnsi="Traditional Arabic" w:cs="Traditional Arabic"/>
          <w:sz w:val="36"/>
          <w:szCs w:val="36"/>
          <w:rtl/>
        </w:rPr>
        <w:t xml:space="preserve"> وأ</w:t>
      </w:r>
      <w:r w:rsidRPr="005053ED">
        <w:rPr>
          <w:rFonts w:ascii="Traditional Arabic" w:hAnsi="Traditional Arabic" w:cs="Traditional Arabic" w:hint="eastAsia"/>
          <w:sz w:val="36"/>
          <w:szCs w:val="36"/>
          <w:rtl/>
        </w:rPr>
        <w:t>نظره</w:t>
      </w:r>
      <w:r w:rsidRPr="005053ED">
        <w:rPr>
          <w:rFonts w:ascii="Traditional Arabic" w:hAnsi="Traditional Arabic" w:cs="Traditional Arabic"/>
          <w:sz w:val="36"/>
          <w:szCs w:val="36"/>
          <w:rtl/>
        </w:rPr>
        <w:t xml:space="preserve"> البائع, بخلاف الماء </w:t>
      </w:r>
      <w:r w:rsidRPr="005053ED">
        <w:rPr>
          <w:rFonts w:ascii="Traditional Arabic" w:hAnsi="Traditional Arabic" w:cs="Traditional Arabic" w:hint="eastAsia"/>
          <w:sz w:val="36"/>
          <w:szCs w:val="36"/>
          <w:rtl/>
        </w:rPr>
        <w:t>الذي</w:t>
      </w:r>
      <w:r w:rsidRPr="005053ED">
        <w:rPr>
          <w:rFonts w:ascii="Traditional Arabic" w:hAnsi="Traditional Arabic" w:cs="Traditional Arabic"/>
          <w:sz w:val="36"/>
          <w:szCs w:val="36"/>
          <w:rtl/>
        </w:rPr>
        <w:t xml:space="preserve"> لا </w:t>
      </w:r>
      <w:r w:rsidRPr="005053ED">
        <w:rPr>
          <w:rFonts w:ascii="Traditional Arabic" w:hAnsi="Traditional Arabic" w:cs="Traditional Arabic" w:hint="eastAsia"/>
          <w:sz w:val="36"/>
          <w:szCs w:val="36"/>
          <w:rtl/>
        </w:rPr>
        <w:t>يلزم</w:t>
      </w:r>
      <w:r w:rsidRPr="005053ED">
        <w:rPr>
          <w:rFonts w:ascii="Traditional Arabic" w:hAnsi="Traditional Arabic" w:cs="Traditional Arabic"/>
          <w:sz w:val="36"/>
          <w:szCs w:val="36"/>
          <w:rtl/>
        </w:rPr>
        <w:t xml:space="preserve"> شراؤه للطهارة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إباحة</w:t>
      </w:r>
      <w:r>
        <w:rPr>
          <w:rFonts w:ascii="Traditional Arabic" w:hAnsi="Traditional Arabic" w:cs="Traditional Arabic"/>
          <w:sz w:val="36"/>
          <w:szCs w:val="36"/>
          <w:rtl/>
        </w:rPr>
        <w:t xml:space="preserve"> التي</w:t>
      </w:r>
      <w:r>
        <w:rPr>
          <w:rFonts w:ascii="Traditional Arabic" w:hAnsi="Traditional Arabic" w:cs="Traditional Arabic" w:hint="eastAsia"/>
          <w:sz w:val="36"/>
          <w:szCs w:val="36"/>
          <w:rtl/>
        </w:rPr>
        <w:t>مم</w:t>
      </w:r>
      <w:r>
        <w:rPr>
          <w:rFonts w:ascii="Traditional Arabic" w:hAnsi="Traditional Arabic" w:cs="Traditional Arabic"/>
          <w:sz w:val="36"/>
          <w:szCs w:val="36"/>
          <w:rtl/>
        </w:rPr>
        <w:t xml:space="preserve"> معتبرة بالعدم وهو </w:t>
      </w:r>
      <w:r>
        <w:rPr>
          <w:rFonts w:ascii="Traditional Arabic" w:hAnsi="Traditional Arabic" w:cs="Traditional Arabic" w:hint="eastAsia"/>
          <w:sz w:val="36"/>
          <w:szCs w:val="36"/>
          <w:rtl/>
        </w:rPr>
        <w:t>بإ</w:t>
      </w:r>
      <w:r w:rsidRPr="005053ED">
        <w:rPr>
          <w:rFonts w:ascii="Traditional Arabic" w:hAnsi="Traditional Arabic" w:cs="Traditional Arabic" w:hint="eastAsia"/>
          <w:sz w:val="36"/>
          <w:szCs w:val="36"/>
          <w:rtl/>
        </w:rPr>
        <w:t>عواز</w:t>
      </w:r>
      <w:r w:rsidRPr="005053ED">
        <w:rPr>
          <w:rFonts w:ascii="Traditional Arabic" w:hAnsi="Traditional Arabic" w:cs="Traditional Arabic"/>
          <w:sz w:val="36"/>
          <w:szCs w:val="36"/>
          <w:rtl/>
        </w:rPr>
        <w:t xml:space="preserve"> الث</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عادم</w:t>
      </w:r>
      <w:r w:rsidRPr="005053ED">
        <w:rPr>
          <w:rFonts w:ascii="Traditional Arabic" w:hAnsi="Traditional Arabic" w:cs="Traditional Arabic"/>
          <w:sz w:val="36"/>
          <w:szCs w:val="36"/>
          <w:rtl/>
        </w:rPr>
        <w:t>, وإباحة الميتة معت</w:t>
      </w:r>
      <w:r w:rsidRPr="005053ED">
        <w:rPr>
          <w:rFonts w:ascii="Traditional Arabic" w:hAnsi="Traditional Arabic" w:cs="Traditional Arabic" w:hint="eastAsia"/>
          <w:sz w:val="36"/>
          <w:szCs w:val="36"/>
          <w:rtl/>
        </w:rPr>
        <w:t>برة</w:t>
      </w:r>
      <w:r w:rsidRPr="005053ED">
        <w:rPr>
          <w:rFonts w:ascii="Traditional Arabic" w:hAnsi="Traditional Arabic" w:cs="Traditional Arabic"/>
          <w:sz w:val="36"/>
          <w:szCs w:val="36"/>
          <w:rtl/>
        </w:rPr>
        <w:t xml:space="preserve"> بالضرورة وهو بإبطاء الثمن غير مضطر,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وجده بالزمن من ال</w:t>
      </w:r>
      <w:r w:rsidRPr="005053ED">
        <w:rPr>
          <w:rFonts w:ascii="Traditional Arabic" w:hAnsi="Traditional Arabic" w:cs="Traditional Arabic" w:hint="eastAsia"/>
          <w:sz w:val="36"/>
          <w:szCs w:val="36"/>
          <w:rtl/>
        </w:rPr>
        <w:t>مثل</w:t>
      </w:r>
      <w:r w:rsidRPr="005053ED">
        <w:rPr>
          <w:rFonts w:ascii="Traditional Arabic" w:hAnsi="Traditional Arabic" w:cs="Traditional Arabic"/>
          <w:sz w:val="36"/>
          <w:szCs w:val="36"/>
          <w:rtl/>
        </w:rPr>
        <w:t xml:space="preserve"> لم يلزمه أن يستزده لأن طلب الزيادة منع كما لا يلزم ذلك في الماء.</w:t>
      </w:r>
    </w:p>
    <w:p w:rsidR="00076974" w:rsidRPr="005053ED" w:rsidRDefault="00076974" w:rsidP="00D46675">
      <w:pPr>
        <w:tabs>
          <w:tab w:val="center" w:pos="4153"/>
          <w:tab w:val="left" w:pos="6551"/>
          <w:tab w:val="right" w:pos="83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رابعها</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ما دعته الضر</w:t>
      </w:r>
      <w:r w:rsidRPr="005053ED">
        <w:rPr>
          <w:rFonts w:ascii="Traditional Arabic" w:hAnsi="Traditional Arabic" w:cs="Traditional Arabic" w:hint="eastAsia"/>
          <w:sz w:val="36"/>
          <w:szCs w:val="36"/>
          <w:rtl/>
        </w:rPr>
        <w:t>ورة</w:t>
      </w:r>
      <w:r w:rsidRPr="005053ED">
        <w:rPr>
          <w:rFonts w:ascii="Traditional Arabic" w:hAnsi="Traditional Arabic" w:cs="Traditional Arabic"/>
          <w:sz w:val="36"/>
          <w:szCs w:val="36"/>
          <w:rtl/>
        </w:rPr>
        <w:t xml:space="preserve"> إلى الميتة عاصيا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به ك</w:t>
      </w:r>
      <w:r>
        <w:rPr>
          <w:rFonts w:ascii="Traditional Arabic" w:hAnsi="Traditional Arabic" w:cs="Traditional Arabic" w:hint="eastAsia"/>
          <w:sz w:val="36"/>
          <w:szCs w:val="36"/>
          <w:rtl/>
        </w:rPr>
        <w:t>مقامه</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قطع </w:t>
      </w:r>
      <w:r>
        <w:rPr>
          <w:rFonts w:ascii="Traditional Arabic" w:hAnsi="Traditional Arabic" w:cs="Traditional Arabic" w:hint="eastAsia"/>
          <w:sz w:val="36"/>
          <w:szCs w:val="36"/>
          <w:rtl/>
        </w:rPr>
        <w:t>ال</w:t>
      </w:r>
      <w:r w:rsidRPr="005053ED">
        <w:rPr>
          <w:rFonts w:ascii="Traditional Arabic" w:hAnsi="Traditional Arabic" w:cs="Traditional Arabic" w:hint="eastAsia"/>
          <w:sz w:val="36"/>
          <w:szCs w:val="36"/>
          <w:rtl/>
        </w:rPr>
        <w:t>طريق</w:t>
      </w:r>
      <w:r w:rsidRPr="005053ED">
        <w:rPr>
          <w:rFonts w:ascii="Traditional Arabic" w:hAnsi="Traditional Arabic" w:cs="Traditional Arabic"/>
          <w:sz w:val="36"/>
          <w:szCs w:val="36"/>
          <w:rtl/>
        </w:rPr>
        <w:t xml:space="preserve"> و إخ</w:t>
      </w:r>
      <w:r w:rsidRPr="005053ED">
        <w:rPr>
          <w:rFonts w:ascii="Traditional Arabic" w:hAnsi="Traditional Arabic" w:cs="Traditional Arabic" w:hint="eastAsia"/>
          <w:sz w:val="36"/>
          <w:szCs w:val="36"/>
          <w:rtl/>
        </w:rPr>
        <w:t>افة</w:t>
      </w:r>
      <w:r w:rsidRPr="005053ED">
        <w:rPr>
          <w:rFonts w:ascii="Traditional Arabic" w:hAnsi="Traditional Arabic" w:cs="Traditional Arabic"/>
          <w:sz w:val="36"/>
          <w:szCs w:val="36"/>
          <w:rtl/>
        </w:rPr>
        <w:t xml:space="preserve"> السبي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وقد تقدم القول فيه مشبعا.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واعلم</w:t>
      </w:r>
      <w:r w:rsidRPr="005053ED">
        <w:rPr>
          <w:rFonts w:ascii="Traditional Arabic" w:hAnsi="Traditional Arabic" w:cs="Traditional Arabic"/>
          <w:sz w:val="36"/>
          <w:szCs w:val="36"/>
          <w:rtl/>
        </w:rPr>
        <w:t xml:space="preserve"> أن حكم العطشان في الاضط</w:t>
      </w:r>
      <w:r w:rsidRPr="005053ED">
        <w:rPr>
          <w:rFonts w:ascii="Traditional Arabic" w:hAnsi="Traditional Arabic" w:cs="Traditional Arabic" w:hint="eastAsia"/>
          <w:sz w:val="36"/>
          <w:szCs w:val="36"/>
          <w:rtl/>
        </w:rPr>
        <w:t>رار</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الجوعان</w:t>
      </w:r>
      <w:r w:rsidRPr="005053ED">
        <w:rPr>
          <w:rFonts w:ascii="Traditional Arabic" w:hAnsi="Traditional Arabic" w:cs="Traditional Arabic"/>
          <w:sz w:val="36"/>
          <w:szCs w:val="36"/>
          <w:rtl/>
        </w:rPr>
        <w:t xml:space="preserve"> في جميع ما مر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فإذا ل</w:t>
      </w:r>
      <w:r>
        <w:rPr>
          <w:rFonts w:ascii="Traditional Arabic" w:hAnsi="Traditional Arabic" w:cs="Traditional Arabic" w:hint="eastAsia"/>
          <w:sz w:val="36"/>
          <w:szCs w:val="36"/>
          <w:rtl/>
        </w:rPr>
        <w:t>مح</w:t>
      </w:r>
      <w:r>
        <w:rPr>
          <w:rFonts w:ascii="Traditional Arabic" w:hAnsi="Traditional Arabic" w:cs="Traditional Arabic"/>
          <w:sz w:val="36"/>
          <w:szCs w:val="36"/>
          <w:rtl/>
        </w:rPr>
        <w:t xml:space="preserve"> حد الاضطرار ووجد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ولا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ماء</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نجسا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كان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شربه وجوبا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جوازا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تقدم في الأكل من ا</w:t>
      </w:r>
      <w:r w:rsidRPr="005053ED">
        <w:rPr>
          <w:rFonts w:ascii="Traditional Arabic" w:hAnsi="Traditional Arabic" w:cs="Traditional Arabic" w:hint="eastAsia"/>
          <w:sz w:val="36"/>
          <w:szCs w:val="36"/>
          <w:rtl/>
        </w:rPr>
        <w:t>لميتة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هل</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يتجاوز</w:t>
      </w:r>
      <w:r>
        <w:rPr>
          <w:rFonts w:ascii="Traditional Arabic" w:hAnsi="Traditional Arabic" w:cs="Traditional Arabic"/>
          <w:sz w:val="36"/>
          <w:szCs w:val="36"/>
          <w:rtl/>
        </w:rPr>
        <w:t xml:space="preserve"> س</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الرمق إلى ال</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كما تقدم</w:t>
      </w:r>
      <w:r>
        <w:rPr>
          <w:rFonts w:ascii="Traditional Arabic" w:hAnsi="Traditional Arabic" w:cs="Traditional Arabic"/>
          <w:sz w:val="36"/>
          <w:szCs w:val="36"/>
          <w:rtl/>
        </w:rPr>
        <w:t xml:space="preserve"> في الشبع من الأكل, ولو وجد ماء</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نجسا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وبولاً</w:t>
      </w:r>
      <w:r w:rsidRPr="005053ED">
        <w:rPr>
          <w:rFonts w:ascii="Traditional Arabic" w:hAnsi="Traditional Arabic" w:cs="Traditional Arabic"/>
          <w:sz w:val="36"/>
          <w:szCs w:val="36"/>
          <w:rtl/>
        </w:rPr>
        <w:t xml:space="preserve"> شرب الماء دون البول لأن نجاسة الما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طارئة والبول نجس الع</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w:t>
      </w:r>
    </w:p>
    <w:p w:rsidR="00076974" w:rsidRPr="00001A3C" w:rsidRDefault="00076974" w:rsidP="00F45B82">
      <w:pPr>
        <w:spacing w:line="276" w:lineRule="auto"/>
        <w:jc w:val="both"/>
        <w:rPr>
          <w:rFonts w:ascii="Traditional Arabic" w:hAnsi="Traditional Arabic" w:cs="Traditional Arabic"/>
          <w:b/>
          <w:bCs/>
          <w:sz w:val="36"/>
          <w:szCs w:val="36"/>
          <w:rtl/>
        </w:rPr>
      </w:pPr>
    </w:p>
    <w:p w:rsidR="00076974" w:rsidRPr="00001A3C" w:rsidRDefault="00076974" w:rsidP="00E415D2">
      <w:pPr>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hint="eastAsia"/>
          <w:b/>
          <w:bCs/>
          <w:sz w:val="36"/>
          <w:szCs w:val="36"/>
          <w:rtl/>
        </w:rPr>
        <w:t>مسألة</w:t>
      </w:r>
      <w:r>
        <w:rPr>
          <w:rFonts w:ascii="Traditional Arabic" w:hAnsi="Traditional Arabic" w:cs="Traditional Arabic"/>
          <w:b/>
          <w:bCs/>
          <w:sz w:val="36"/>
          <w:szCs w:val="36"/>
          <w:rtl/>
        </w:rPr>
        <w:t xml:space="preserve"> التداوي بالنجاسا</w:t>
      </w:r>
      <w:r w:rsidRPr="00001A3C">
        <w:rPr>
          <w:rFonts w:ascii="Traditional Arabic" w:hAnsi="Traditional Arabic" w:cs="Traditional Arabic" w:hint="eastAsia"/>
          <w:b/>
          <w:bCs/>
          <w:sz w:val="36"/>
          <w:szCs w:val="36"/>
          <w:rtl/>
        </w:rPr>
        <w:t>ت</w:t>
      </w:r>
      <w:r w:rsidRPr="003C5A2A">
        <w:rPr>
          <w:rFonts w:ascii="Traditional Arabic" w:hAnsi="Traditional Arabic" w:cs="Traditional Arabic"/>
          <w:b/>
          <w:bCs/>
          <w:sz w:val="36"/>
          <w:szCs w:val="36"/>
          <w:vertAlign w:val="superscript"/>
          <w:rtl/>
        </w:rPr>
        <w:t xml:space="preserve"> </w:t>
      </w:r>
    </w:p>
    <w:p w:rsidR="00076974" w:rsidRPr="005053ED" w:rsidRDefault="00076974" w:rsidP="002C79A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الثامن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الت</w:t>
      </w:r>
      <w:r w:rsidRPr="005053ED">
        <w:rPr>
          <w:rFonts w:ascii="Traditional Arabic" w:hAnsi="Traditional Arabic" w:cs="Traditional Arabic" w:hint="eastAsia"/>
          <w:sz w:val="36"/>
          <w:szCs w:val="36"/>
          <w:rtl/>
        </w:rPr>
        <w:t>داوي</w:t>
      </w:r>
      <w:r w:rsidRPr="005053ED">
        <w:rPr>
          <w:rFonts w:ascii="Traditional Arabic" w:hAnsi="Traditional Arabic" w:cs="Traditional Arabic"/>
          <w:sz w:val="36"/>
          <w:szCs w:val="36"/>
          <w:rtl/>
        </w:rPr>
        <w:t xml:space="preserve"> بالميتة والبول والأع</w:t>
      </w:r>
      <w:r w:rsidRPr="005053ED">
        <w:rPr>
          <w:rFonts w:ascii="Traditional Arabic" w:hAnsi="Traditional Arabic" w:cs="Traditional Arabic" w:hint="eastAsia"/>
          <w:sz w:val="36"/>
          <w:szCs w:val="36"/>
          <w:rtl/>
        </w:rPr>
        <w:t>يان</w:t>
      </w:r>
      <w:r w:rsidRPr="005053ED">
        <w:rPr>
          <w:rFonts w:ascii="Traditional Arabic" w:hAnsi="Traditional Arabic" w:cs="Traditional Arabic"/>
          <w:sz w:val="36"/>
          <w:szCs w:val="36"/>
          <w:rtl/>
        </w:rPr>
        <w:t xml:space="preserve"> النجسة المحرمة</w:t>
      </w:r>
      <w:r>
        <w:rPr>
          <w:rFonts w:ascii="Traditional Arabic" w:hAnsi="Traditional Arabic" w:cs="Traditional Arabic"/>
          <w:sz w:val="36"/>
          <w:szCs w:val="36"/>
          <w:rtl/>
        </w:rPr>
        <w:t>.</w:t>
      </w:r>
    </w:p>
    <w:p w:rsidR="00076974" w:rsidRPr="005053ED" w:rsidRDefault="00076974" w:rsidP="00C3257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اختل</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أصحابنا</w:t>
      </w:r>
      <w:r w:rsidRPr="005053ED">
        <w:rPr>
          <w:rFonts w:ascii="Traditional Arabic" w:hAnsi="Traditional Arabic" w:cs="Traditional Arabic"/>
          <w:sz w:val="36"/>
          <w:szCs w:val="36"/>
          <w:rtl/>
        </w:rPr>
        <w:t xml:space="preserve"> في ذلك, قال الماورد</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يجوز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يتداوى بالبول إذا لم يجد </w:t>
      </w:r>
      <w:r>
        <w:rPr>
          <w:rFonts w:ascii="Traditional Arabic" w:hAnsi="Traditional Arabic" w:cs="Traditional Arabic" w:hint="eastAsia"/>
          <w:sz w:val="36"/>
          <w:szCs w:val="36"/>
          <w:rtl/>
        </w:rPr>
        <w:t>دواءً</w:t>
      </w:r>
      <w:r>
        <w:rPr>
          <w:rFonts w:ascii="Traditional Arabic" w:hAnsi="Traditional Arabic" w:cs="Traditional Arabic"/>
          <w:sz w:val="36"/>
          <w:szCs w:val="36"/>
          <w:rtl/>
        </w:rPr>
        <w:t xml:space="preserve"> طاه</w:t>
      </w:r>
      <w:r>
        <w:rPr>
          <w:rFonts w:ascii="Traditional Arabic" w:hAnsi="Traditional Arabic" w:cs="Traditional Arabic" w:hint="eastAsia"/>
          <w:sz w:val="36"/>
          <w:szCs w:val="36"/>
          <w:rtl/>
        </w:rPr>
        <w:t>را</w:t>
      </w:r>
      <w:r>
        <w:rPr>
          <w:rFonts w:ascii="Traditional Arabic" w:hAnsi="Traditional Arabic" w:cs="Traditional Arabic"/>
          <w:sz w:val="36"/>
          <w:szCs w:val="36"/>
          <w:rtl/>
        </w:rPr>
        <w:t xml:space="preserve">, وقد أذن رسول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علية وسل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لل</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رينين</w:t>
      </w:r>
      <w:r w:rsidRPr="005053ED">
        <w:rPr>
          <w:rFonts w:ascii="Traditional Arabic" w:hAnsi="Traditional Arabic" w:cs="Traditional Arabic"/>
          <w:sz w:val="36"/>
          <w:szCs w:val="36"/>
          <w:rtl/>
        </w:rPr>
        <w:t xml:space="preserve"> أن يشربوا من أبوال الإبل وألبانها</w:t>
      </w:r>
      <w:r>
        <w:rPr>
          <w:rFonts w:ascii="Traditional Arabic" w:hAnsi="Traditional Arabic" w:cs="Traditional Arabic"/>
          <w:sz w:val="36"/>
          <w:szCs w:val="36"/>
          <w:rtl/>
        </w:rPr>
        <w:t xml:space="preserve"> بالمدينة لما اجت</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وها</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48"/>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وهكذا يجوز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أن يأكل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لحوم الميتة للتداوي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لم يكن له دواء سواه.و</w:t>
      </w:r>
      <w:r w:rsidRPr="005053ED">
        <w:rPr>
          <w:rFonts w:ascii="Traditional Arabic" w:hAnsi="Traditional Arabic" w:cs="Traditional Arabic" w:hint="eastAsia"/>
          <w:sz w:val="36"/>
          <w:szCs w:val="36"/>
          <w:rtl/>
        </w:rPr>
        <w:t>منعه</w:t>
      </w:r>
      <w:r w:rsidRPr="005053ED">
        <w:rPr>
          <w:rFonts w:ascii="Traditional Arabic" w:hAnsi="Traditional Arabic" w:cs="Traditional Arabic"/>
          <w:sz w:val="36"/>
          <w:szCs w:val="36"/>
          <w:rtl/>
        </w:rPr>
        <w:t xml:space="preserve"> بعض أصحابنا احتجاجا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بما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 النبي صلى الله علية وسلم أنه قال: (</w:t>
      </w:r>
      <w:r w:rsidRPr="005053ED">
        <w:rPr>
          <w:rFonts w:ascii="Traditional Arabic" w:hAnsi="Traditional Arabic" w:cs="Traditional Arabic"/>
          <w:sz w:val="36"/>
          <w:szCs w:val="36"/>
          <w:rtl/>
        </w:rPr>
        <w:t xml:space="preserve"> ما </w:t>
      </w:r>
      <w:r>
        <w:rPr>
          <w:rFonts w:ascii="Traditional Arabic" w:hAnsi="Traditional Arabic" w:cs="Traditional Arabic" w:hint="eastAsia"/>
          <w:sz w:val="36"/>
          <w:szCs w:val="36"/>
          <w:rtl/>
        </w:rPr>
        <w:t>جعل</w:t>
      </w:r>
      <w:r>
        <w:rPr>
          <w:rFonts w:ascii="Traditional Arabic" w:hAnsi="Traditional Arabic" w:cs="Traditional Arabic"/>
          <w:sz w:val="36"/>
          <w:szCs w:val="36"/>
          <w:rtl/>
        </w:rPr>
        <w:t xml:space="preserve"> الله شفا</w:t>
      </w:r>
      <w:r>
        <w:rPr>
          <w:rFonts w:ascii="Traditional Arabic" w:hAnsi="Traditional Arabic" w:cs="Traditional Arabic" w:hint="eastAsia"/>
          <w:sz w:val="36"/>
          <w:szCs w:val="36"/>
          <w:rtl/>
        </w:rPr>
        <w:t>ءكم</w:t>
      </w:r>
      <w:r>
        <w:rPr>
          <w:rFonts w:ascii="Traditional Arabic" w:hAnsi="Traditional Arabic" w:cs="Traditional Arabic"/>
          <w:sz w:val="36"/>
          <w:szCs w:val="36"/>
          <w:rtl/>
        </w:rPr>
        <w:t xml:space="preserve"> فيما حرم عليكم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49"/>
      </w:r>
      <w:r w:rsidRPr="003C5A2A">
        <w:rPr>
          <w:rFonts w:ascii="Traditional Arabic" w:hAnsi="Traditional Arabic" w:cs="Traditional Arabic"/>
          <w:sz w:val="36"/>
          <w:szCs w:val="36"/>
          <w:vertAlign w:val="superscript"/>
          <w:rtl/>
        </w:rPr>
        <w:t>)</w:t>
      </w:r>
    </w:p>
    <w:p w:rsidR="00076974" w:rsidRPr="005053ED" w:rsidRDefault="00076974" w:rsidP="00E415D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 وه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القائ</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بعد</w:t>
      </w:r>
      <w:r>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حديث</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رن</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يخط</w:t>
      </w:r>
      <w:r w:rsidRPr="005053ED">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من وجهين:</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 التد</w:t>
      </w:r>
      <w:r w:rsidRPr="005053ED">
        <w:rPr>
          <w:rFonts w:ascii="Traditional Arabic" w:hAnsi="Traditional Arabic" w:cs="Traditional Arabic" w:hint="eastAsia"/>
          <w:sz w:val="36"/>
          <w:szCs w:val="36"/>
          <w:rtl/>
        </w:rPr>
        <w:t>اوي</w:t>
      </w:r>
      <w:r w:rsidRPr="005053ED">
        <w:rPr>
          <w:rFonts w:ascii="Traditional Arabic" w:hAnsi="Traditional Arabic" w:cs="Traditional Arabic"/>
          <w:sz w:val="36"/>
          <w:szCs w:val="36"/>
          <w:rtl/>
        </w:rPr>
        <w:t xml:space="preserve"> استحال ضرور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فصار</w:t>
      </w:r>
      <w:r w:rsidRPr="005053ED">
        <w:rPr>
          <w:rFonts w:ascii="Traditional Arabic" w:hAnsi="Traditional Arabic" w:cs="Traditional Arabic"/>
          <w:sz w:val="36"/>
          <w:szCs w:val="36"/>
          <w:rtl/>
        </w:rPr>
        <w:t xml:space="preserve"> بها كم</w:t>
      </w:r>
      <w:r w:rsidRPr="005053ED">
        <w:rPr>
          <w:rFonts w:ascii="Traditional Arabic" w:hAnsi="Traditional Arabic" w:cs="Traditional Arabic" w:hint="eastAsia"/>
          <w:sz w:val="36"/>
          <w:szCs w:val="36"/>
          <w:rtl/>
        </w:rPr>
        <w:t>ضطر</w:t>
      </w:r>
      <w:r w:rsidRPr="005053ED">
        <w:rPr>
          <w:rFonts w:ascii="Traditional Arabic" w:hAnsi="Traditional Arabic" w:cs="Traditional Arabic"/>
          <w:sz w:val="36"/>
          <w:szCs w:val="36"/>
          <w:rtl/>
        </w:rPr>
        <w:t xml:space="preserve"> إلى أكل الميتة.</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099" type="#_x0000_t202" style="position:absolute;left:0;text-align:left;margin-left:-72.25pt;margin-top:48.8pt;width:64.55pt;height:38pt;z-index:251609088">
            <v:textbox>
              <w:txbxContent>
                <w:p w:rsidR="00076974" w:rsidRDefault="00076974">
                  <w:r>
                    <w:rPr>
                      <w:rtl/>
                    </w:rPr>
                    <w:t>201/ أ</w:t>
                  </w:r>
                </w:p>
              </w:txbxContent>
            </v:textbox>
            <w10:wrap anchorx="page"/>
          </v:shape>
        </w:pict>
      </w: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أن أكل السم حرام و ال</w:t>
      </w:r>
      <w:r w:rsidRPr="005053ED">
        <w:rPr>
          <w:rFonts w:ascii="Traditional Arabic" w:hAnsi="Traditional Arabic" w:cs="Traditional Arabic" w:hint="eastAsia"/>
          <w:sz w:val="36"/>
          <w:szCs w:val="36"/>
          <w:rtl/>
        </w:rPr>
        <w:t>تداوي</w:t>
      </w:r>
      <w:r w:rsidRPr="005053ED">
        <w:rPr>
          <w:rFonts w:ascii="Traditional Arabic" w:hAnsi="Traditional Arabic" w:cs="Traditional Arabic"/>
          <w:sz w:val="36"/>
          <w:szCs w:val="36"/>
          <w:rtl/>
        </w:rPr>
        <w:t xml:space="preserve"> به </w:t>
      </w:r>
      <w:r w:rsidRPr="004357E1">
        <w:rPr>
          <w:rFonts w:ascii="Traditional Arabic" w:hAnsi="Traditional Arabic" w:cs="Traditional Arabic" w:hint="eastAsia"/>
          <w:color w:val="000000"/>
          <w:sz w:val="36"/>
          <w:szCs w:val="36"/>
          <w:rtl/>
        </w:rPr>
        <w:t>متداولٌ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وقي</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لسقمونيا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قاتل ولهذا من استكث</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منه في ال</w:t>
      </w:r>
      <w:r>
        <w:rPr>
          <w:rFonts w:ascii="Traditional Arabic" w:hAnsi="Traditional Arabic" w:cs="Traditional Arabic" w:hint="eastAsia"/>
          <w:sz w:val="36"/>
          <w:szCs w:val="36"/>
          <w:rtl/>
        </w:rPr>
        <w:t>دواء</w:t>
      </w:r>
      <w:r>
        <w:rPr>
          <w:rFonts w:ascii="Traditional Arabic" w:hAnsi="Traditional Arabic" w:cs="Traditional Arabic"/>
          <w:sz w:val="36"/>
          <w:szCs w:val="36"/>
          <w:rtl/>
        </w:rPr>
        <w:t xml:space="preserve"> قتله, ثم يجو</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التداوي به, </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حرام.</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0"/>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Pr="00F768F3" w:rsidRDefault="00076974" w:rsidP="00F45B82">
      <w:pPr>
        <w:spacing w:line="276" w:lineRule="auto"/>
        <w:jc w:val="both"/>
        <w:rPr>
          <w:rFonts w:ascii="Calibri" w:hAnsi="Calibri" w:cs="Traditional Arabic"/>
          <w:sz w:val="36"/>
          <w:szCs w:val="36"/>
          <w:rtl/>
        </w:rPr>
      </w:pPr>
      <w:r w:rsidRPr="005053ED">
        <w:rPr>
          <w:rFonts w:ascii="Traditional Arabic" w:hAnsi="Traditional Arabic" w:cs="Traditional Arabic" w:hint="eastAsia"/>
          <w:sz w:val="36"/>
          <w:szCs w:val="36"/>
          <w:rtl/>
        </w:rPr>
        <w:t>ولقائل</w:t>
      </w:r>
      <w:r w:rsidRPr="005053ED">
        <w:rPr>
          <w:rFonts w:ascii="Traditional Arabic" w:hAnsi="Traditional Arabic" w:cs="Traditional Arabic"/>
          <w:sz w:val="36"/>
          <w:szCs w:val="36"/>
          <w:rtl/>
        </w:rPr>
        <w:t xml:space="preserve"> أن يقول: قوله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التداوي حال ضرورة فصار بها كمضطر</w:t>
      </w:r>
      <w:r>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نظر: وذلك أن الأكل عنده واجب </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التداوي جائز, فكيف يقيس جائز</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واجب.</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أجاب الماوردي عن الخبر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بأن معناه وأن ما فيه شفاؤكم مما حر</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عليكم. انتهى</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كأ</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تأول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معنى</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الذي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ولم يجعله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نافية, وهذا ال</w:t>
      </w:r>
      <w:r w:rsidRPr="005053ED">
        <w:rPr>
          <w:rFonts w:ascii="Traditional Arabic" w:hAnsi="Traditional Arabic" w:cs="Traditional Arabic" w:hint="eastAsia"/>
          <w:sz w:val="36"/>
          <w:szCs w:val="36"/>
          <w:rtl/>
        </w:rPr>
        <w:t>تأويل</w:t>
      </w:r>
      <w:r w:rsidRPr="005053ED">
        <w:rPr>
          <w:rFonts w:ascii="Traditional Arabic" w:hAnsi="Traditional Arabic" w:cs="Traditional Arabic"/>
          <w:sz w:val="36"/>
          <w:szCs w:val="36"/>
          <w:rtl/>
        </w:rPr>
        <w:t xml:space="preserve"> الذي ذكره</w:t>
      </w:r>
      <w:r>
        <w:rPr>
          <w:rFonts w:ascii="Traditional Arabic" w:hAnsi="Traditional Arabic" w:cs="Traditional Arabic"/>
          <w:sz w:val="36"/>
          <w:szCs w:val="36"/>
          <w:rtl/>
        </w:rPr>
        <w:t xml:space="preserve"> تدله الرو</w:t>
      </w:r>
      <w:r>
        <w:rPr>
          <w:rFonts w:ascii="Traditional Arabic" w:hAnsi="Traditional Arabic" w:cs="Traditional Arabic" w:hint="eastAsia"/>
          <w:sz w:val="36"/>
          <w:szCs w:val="36"/>
          <w:rtl/>
        </w:rPr>
        <w:t>اية</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لأخرى</w:t>
      </w:r>
      <w:r>
        <w:rPr>
          <w:rFonts w:ascii="Traditional Arabic" w:hAnsi="Traditional Arabic" w:cs="Traditional Arabic"/>
          <w:sz w:val="36"/>
          <w:szCs w:val="36"/>
          <w:rtl/>
        </w:rPr>
        <w:t xml:space="preserve"> وهي قوله ص</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وسلم</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الله لم يجع</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شفا</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أمتي فيما حر</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عليها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1"/>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032042" w:rsidRDefault="00076974" w:rsidP="0003204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القرطبي عن بعض أصحابنا المنع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التداوي بك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محرم إلا أ</w:t>
      </w:r>
      <w:r>
        <w:rPr>
          <w:rFonts w:ascii="Traditional Arabic" w:hAnsi="Traditional Arabic" w:cs="Traditional Arabic" w:hint="eastAsia"/>
          <w:sz w:val="36"/>
          <w:szCs w:val="36"/>
          <w:rtl/>
        </w:rPr>
        <w:t>بوال</w:t>
      </w:r>
      <w:r>
        <w:rPr>
          <w:rFonts w:ascii="Traditional Arabic" w:hAnsi="Traditional Arabic" w:cs="Traditional Arabic"/>
          <w:sz w:val="36"/>
          <w:szCs w:val="36"/>
          <w:rtl/>
        </w:rPr>
        <w:t xml:space="preserve"> الإبل لحديث ال</w:t>
      </w:r>
      <w:r>
        <w:rPr>
          <w:rFonts w:ascii="Traditional Arabic" w:hAnsi="Traditional Arabic" w:cs="Traditional Arabic" w:hint="eastAsia"/>
          <w:sz w:val="36"/>
          <w:szCs w:val="36"/>
          <w:rtl/>
        </w:rPr>
        <w:t>عر</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ون</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ابن العربي </w:t>
      </w:r>
      <w:r w:rsidRPr="005053ED">
        <w:rPr>
          <w:rFonts w:ascii="Traditional Arabic" w:hAnsi="Traditional Arabic" w:cs="Traditional Arabic" w:hint="eastAsia"/>
          <w:sz w:val="36"/>
          <w:szCs w:val="36"/>
          <w:rtl/>
        </w:rPr>
        <w:t>تفصيلا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مذهبهم ف</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032042">
        <w:rPr>
          <w:rFonts w:ascii="Traditional Arabic" w:hAnsi="Traditional Arabic" w:cs="Traditional Arabic" w:hint="eastAsia"/>
          <w:color w:val="000000"/>
          <w:sz w:val="36"/>
          <w:szCs w:val="36"/>
          <w:rtl/>
        </w:rPr>
        <w:t>لا</w:t>
      </w:r>
      <w:r w:rsidRPr="00032042">
        <w:rPr>
          <w:rFonts w:ascii="Traditional Arabic" w:hAnsi="Traditional Arabic" w:cs="Traditional Arabic"/>
          <w:color w:val="000000"/>
          <w:sz w:val="36"/>
          <w:szCs w:val="36"/>
          <w:rtl/>
        </w:rPr>
        <w:t xml:space="preserve"> يخلو </w:t>
      </w:r>
      <w:r w:rsidRPr="00032042">
        <w:rPr>
          <w:rFonts w:ascii="Traditional Arabic" w:hAnsi="Traditional Arabic" w:cs="Traditional Arabic" w:hint="eastAsia"/>
          <w:color w:val="000000"/>
          <w:sz w:val="36"/>
          <w:szCs w:val="36"/>
          <w:rtl/>
        </w:rPr>
        <w:t>أن</w:t>
      </w:r>
      <w:r w:rsidRPr="00032042">
        <w:rPr>
          <w:rFonts w:ascii="Traditional Arabic" w:hAnsi="Traditional Arabic" w:cs="Traditional Arabic"/>
          <w:color w:val="000000"/>
          <w:sz w:val="36"/>
          <w:szCs w:val="36"/>
          <w:rtl/>
        </w:rPr>
        <w:t xml:space="preserve"> يحتا</w:t>
      </w:r>
      <w:r w:rsidRPr="00032042">
        <w:rPr>
          <w:rFonts w:ascii="Traditional Arabic" w:hAnsi="Traditional Arabic" w:cs="Traditional Arabic" w:hint="eastAsia"/>
          <w:color w:val="000000"/>
          <w:sz w:val="36"/>
          <w:szCs w:val="36"/>
          <w:rtl/>
        </w:rPr>
        <w:t>ج</w:t>
      </w:r>
      <w:r w:rsidRPr="00032042">
        <w:rPr>
          <w:rFonts w:ascii="Traditional Arabic" w:hAnsi="Traditional Arabic" w:cs="Traditional Arabic"/>
          <w:color w:val="000000"/>
          <w:sz w:val="36"/>
          <w:szCs w:val="36"/>
          <w:rtl/>
        </w:rPr>
        <w:t xml:space="preserve"> إل</w:t>
      </w:r>
      <w:r w:rsidRPr="00032042">
        <w:rPr>
          <w:rFonts w:ascii="Traditional Arabic" w:hAnsi="Traditional Arabic" w:cs="Traditional Arabic" w:hint="eastAsia"/>
          <w:color w:val="000000"/>
          <w:sz w:val="36"/>
          <w:szCs w:val="36"/>
          <w:rtl/>
        </w:rPr>
        <w:t>يها</w:t>
      </w:r>
      <w:r w:rsidRPr="00032042">
        <w:rPr>
          <w:rFonts w:ascii="Traditional Arabic" w:hAnsi="Traditional Arabic" w:cs="Traditional Arabic"/>
          <w:color w:val="000000"/>
          <w:sz w:val="36"/>
          <w:szCs w:val="36"/>
          <w:rtl/>
        </w:rPr>
        <w:t xml:space="preserve"> قائمة </w:t>
      </w:r>
      <w:r w:rsidRPr="00032042">
        <w:rPr>
          <w:rFonts w:ascii="Traditional Arabic" w:hAnsi="Traditional Arabic" w:cs="Traditional Arabic" w:hint="eastAsia"/>
          <w:color w:val="000000"/>
          <w:sz w:val="36"/>
          <w:szCs w:val="36"/>
          <w:rtl/>
        </w:rPr>
        <w:t>العين،</w:t>
      </w:r>
      <w:r w:rsidRPr="00032042">
        <w:rPr>
          <w:rFonts w:ascii="Traditional Arabic" w:hAnsi="Traditional Arabic" w:cs="Traditional Arabic"/>
          <w:color w:val="000000"/>
          <w:sz w:val="36"/>
          <w:szCs w:val="36"/>
          <w:rtl/>
        </w:rPr>
        <w:t xml:space="preserve"> أو محرقة</w:t>
      </w:r>
      <w:r w:rsidRPr="00032042">
        <w:rPr>
          <w:rFonts w:ascii="Traditional Arabic" w:hAnsi="Traditional Arabic" w:cs="Traditional Arabic" w:hint="eastAsia"/>
          <w:color w:val="000000"/>
          <w:sz w:val="36"/>
          <w:szCs w:val="36"/>
          <w:rtl/>
        </w:rPr>
        <w:t>،</w:t>
      </w:r>
      <w:r w:rsidRPr="00032042">
        <w:rPr>
          <w:rFonts w:ascii="Traditional Arabic" w:hAnsi="Traditional Arabic" w:cs="Traditional Arabic"/>
          <w:color w:val="000000"/>
          <w:sz w:val="36"/>
          <w:szCs w:val="36"/>
          <w:rtl/>
        </w:rPr>
        <w:t xml:space="preserve"> فإن تغي</w:t>
      </w:r>
      <w:r w:rsidRPr="00032042">
        <w:rPr>
          <w:rFonts w:ascii="Traditional Arabic" w:hAnsi="Traditional Arabic" w:cs="Traditional Arabic" w:hint="eastAsia"/>
          <w:color w:val="000000"/>
          <w:sz w:val="36"/>
          <w:szCs w:val="36"/>
          <w:rtl/>
        </w:rPr>
        <w:t>رت</w:t>
      </w:r>
      <w:r w:rsidRPr="00032042">
        <w:rPr>
          <w:rFonts w:ascii="Traditional Arabic" w:hAnsi="Traditional Arabic" w:cs="Traditional Arabic"/>
          <w:color w:val="000000"/>
          <w:sz w:val="36"/>
          <w:szCs w:val="36"/>
          <w:rtl/>
        </w:rPr>
        <w:t xml:space="preserve"> بالإحراق ف</w:t>
      </w:r>
      <w:r w:rsidRPr="00032042">
        <w:rPr>
          <w:rFonts w:ascii="Traditional Arabic" w:hAnsi="Traditional Arabic" w:cs="Traditional Arabic" w:hint="eastAsia"/>
          <w:color w:val="000000"/>
          <w:sz w:val="36"/>
          <w:szCs w:val="36"/>
          <w:rtl/>
        </w:rPr>
        <w:t>قال</w:t>
      </w:r>
      <w:r w:rsidRPr="00032042">
        <w:rPr>
          <w:rFonts w:ascii="Traditional Arabic" w:hAnsi="Traditional Arabic" w:cs="Traditional Arabic"/>
          <w:color w:val="000000"/>
          <w:sz w:val="36"/>
          <w:szCs w:val="36"/>
          <w:rtl/>
        </w:rPr>
        <w:t xml:space="preserve"> اب</w:t>
      </w:r>
      <w:r w:rsidRPr="00032042">
        <w:rPr>
          <w:rFonts w:ascii="Traditional Arabic" w:hAnsi="Traditional Arabic" w:cs="Traditional Arabic" w:hint="eastAsia"/>
          <w:color w:val="000000"/>
          <w:sz w:val="36"/>
          <w:szCs w:val="36"/>
          <w:rtl/>
        </w:rPr>
        <w:t>ن</w:t>
      </w:r>
      <w:r w:rsidRPr="00032042">
        <w:rPr>
          <w:rFonts w:ascii="Traditional Arabic" w:hAnsi="Traditional Arabic" w:cs="Traditional Arabic"/>
          <w:color w:val="000000"/>
          <w:sz w:val="36"/>
          <w:szCs w:val="36"/>
          <w:rtl/>
        </w:rPr>
        <w:t xml:space="preserve"> حبيب : يجوز التداوي بها والصلاة ، وخففه اب</w:t>
      </w:r>
      <w:r w:rsidRPr="00032042">
        <w:rPr>
          <w:rFonts w:ascii="Traditional Arabic" w:hAnsi="Traditional Arabic" w:cs="Traditional Arabic" w:hint="eastAsia"/>
          <w:color w:val="000000"/>
          <w:sz w:val="36"/>
          <w:szCs w:val="36"/>
          <w:rtl/>
        </w:rPr>
        <w:t>ن</w:t>
      </w:r>
      <w:r w:rsidRPr="00032042">
        <w:rPr>
          <w:rFonts w:ascii="Traditional Arabic" w:hAnsi="Traditional Arabic" w:cs="Traditional Arabic"/>
          <w:color w:val="000000"/>
          <w:sz w:val="36"/>
          <w:szCs w:val="36"/>
          <w:rtl/>
        </w:rPr>
        <w:t xml:space="preserve"> الماجشون بناء على أن الحرق تطهير لتغير الصفات .</w:t>
      </w:r>
    </w:p>
    <w:p w:rsidR="00076974" w:rsidRPr="00032042" w:rsidRDefault="00076974" w:rsidP="00032042">
      <w:pPr>
        <w:autoSpaceDE w:val="0"/>
        <w:autoSpaceDN w:val="0"/>
        <w:adjustRightInd w:val="0"/>
        <w:jc w:val="both"/>
        <w:rPr>
          <w:rFonts w:ascii="Traditional Arabic" w:hAnsi="Traditional Arabic" w:cs="Traditional Arabic"/>
          <w:color w:val="000000"/>
          <w:sz w:val="36"/>
          <w:szCs w:val="36"/>
          <w:rtl/>
        </w:rPr>
      </w:pPr>
      <w:r w:rsidRPr="00032042">
        <w:rPr>
          <w:rFonts w:ascii="Traditional Arabic" w:hAnsi="Traditional Arabic" w:cs="Traditional Arabic" w:hint="eastAsia"/>
          <w:color w:val="000000"/>
          <w:sz w:val="36"/>
          <w:szCs w:val="36"/>
          <w:rtl/>
        </w:rPr>
        <w:t>وفي</w:t>
      </w:r>
      <w:r w:rsidRPr="00032042">
        <w:rPr>
          <w:rFonts w:ascii="Traditional Arabic" w:hAnsi="Traditional Arabic" w:cs="Traditional Arabic"/>
          <w:color w:val="000000"/>
          <w:sz w:val="36"/>
          <w:szCs w:val="36"/>
          <w:rtl/>
        </w:rPr>
        <w:t xml:space="preserve"> العتب</w:t>
      </w:r>
      <w:r w:rsidRPr="00032042">
        <w:rPr>
          <w:rFonts w:ascii="Traditional Arabic" w:hAnsi="Traditional Arabic" w:cs="Traditional Arabic" w:hint="eastAsia"/>
          <w:color w:val="000000"/>
          <w:sz w:val="36"/>
          <w:szCs w:val="36"/>
          <w:rtl/>
        </w:rPr>
        <w:t>ية</w:t>
      </w:r>
      <w:r w:rsidRPr="00032042">
        <w:rPr>
          <w:rFonts w:ascii="Traditional Arabic" w:hAnsi="Traditional Arabic" w:cs="Traditional Arabic"/>
          <w:color w:val="000000"/>
          <w:sz w:val="36"/>
          <w:szCs w:val="36"/>
          <w:rtl/>
        </w:rPr>
        <w:t xml:space="preserve"> </w:t>
      </w:r>
      <w:r w:rsidRPr="00032042">
        <w:rPr>
          <w:rFonts w:ascii="Traditional Arabic" w:hAnsi="Traditional Arabic" w:cs="Traditional Arabic" w:hint="eastAsia"/>
          <w:color w:val="000000"/>
          <w:sz w:val="36"/>
          <w:szCs w:val="36"/>
          <w:rtl/>
        </w:rPr>
        <w:t>من</w:t>
      </w:r>
      <w:r w:rsidRPr="00032042">
        <w:rPr>
          <w:rFonts w:ascii="Traditional Arabic" w:hAnsi="Traditional Arabic" w:cs="Traditional Arabic"/>
          <w:color w:val="000000"/>
          <w:sz w:val="36"/>
          <w:szCs w:val="36"/>
          <w:rtl/>
        </w:rPr>
        <w:t xml:space="preserve"> رواية مالك في المرتك يصنع من عظام الميتة إذا جعله في جرحه لا يصلي ب</w:t>
      </w:r>
      <w:r w:rsidRPr="00032042">
        <w:rPr>
          <w:rFonts w:ascii="Traditional Arabic" w:hAnsi="Traditional Arabic" w:cs="Traditional Arabic" w:hint="eastAsia"/>
          <w:color w:val="000000"/>
          <w:sz w:val="36"/>
          <w:szCs w:val="36"/>
          <w:rtl/>
        </w:rPr>
        <w:t>ه</w:t>
      </w:r>
      <w:r w:rsidRPr="00032042">
        <w:rPr>
          <w:rFonts w:ascii="Traditional Arabic" w:hAnsi="Traditional Arabic" w:cs="Traditional Arabic"/>
          <w:color w:val="000000"/>
          <w:sz w:val="36"/>
          <w:szCs w:val="36"/>
          <w:rtl/>
        </w:rPr>
        <w:t xml:space="preserve"> حتى يغسله .</w:t>
      </w:r>
    </w:p>
    <w:p w:rsidR="00076974" w:rsidRPr="00032042" w:rsidRDefault="00076974" w:rsidP="00032042">
      <w:pPr>
        <w:autoSpaceDE w:val="0"/>
        <w:autoSpaceDN w:val="0"/>
        <w:adjustRightInd w:val="0"/>
        <w:jc w:val="both"/>
        <w:rPr>
          <w:rFonts w:ascii="Traditional Arabic" w:hAnsi="Traditional Arabic" w:cs="Traditional Arabic"/>
          <w:b/>
          <w:bCs/>
          <w:color w:val="000000"/>
          <w:sz w:val="44"/>
          <w:szCs w:val="44"/>
          <w:rtl/>
        </w:rPr>
      </w:pPr>
      <w:r w:rsidRPr="00032042">
        <w:rPr>
          <w:rFonts w:ascii="Traditional Arabic" w:hAnsi="Traditional Arabic" w:cs="Traditional Arabic" w:hint="eastAsia"/>
          <w:color w:val="000000"/>
          <w:sz w:val="36"/>
          <w:szCs w:val="36"/>
          <w:rtl/>
        </w:rPr>
        <w:t>وإن</w:t>
      </w:r>
      <w:r w:rsidRPr="00032042">
        <w:rPr>
          <w:rFonts w:ascii="Traditional Arabic" w:hAnsi="Traditional Arabic" w:cs="Traditional Arabic"/>
          <w:color w:val="000000"/>
          <w:sz w:val="36"/>
          <w:szCs w:val="36"/>
          <w:rtl/>
        </w:rPr>
        <w:t xml:space="preserve"> كان</w:t>
      </w:r>
      <w:r w:rsidRPr="00032042">
        <w:rPr>
          <w:rFonts w:ascii="Traditional Arabic" w:hAnsi="Traditional Arabic" w:cs="Traditional Arabic" w:hint="eastAsia"/>
          <w:color w:val="000000"/>
          <w:sz w:val="36"/>
          <w:szCs w:val="36"/>
          <w:rtl/>
        </w:rPr>
        <w:t>ت</w:t>
      </w:r>
      <w:r w:rsidRPr="00032042">
        <w:rPr>
          <w:rFonts w:ascii="Traditional Arabic" w:hAnsi="Traditional Arabic" w:cs="Traditional Arabic"/>
          <w:color w:val="000000"/>
          <w:sz w:val="36"/>
          <w:szCs w:val="36"/>
          <w:rtl/>
        </w:rPr>
        <w:t xml:space="preserve"> الميتة بعينها فقد قال </w:t>
      </w:r>
      <w:r w:rsidRPr="00032042">
        <w:rPr>
          <w:rFonts w:ascii="Traditional Arabic" w:hAnsi="Traditional Arabic" w:cs="Traditional Arabic" w:hint="eastAsia"/>
          <w:color w:val="000000"/>
          <w:sz w:val="36"/>
          <w:szCs w:val="36"/>
          <w:rtl/>
        </w:rPr>
        <w:t>سحنون</w:t>
      </w:r>
      <w:r w:rsidRPr="00032042">
        <w:rPr>
          <w:rFonts w:ascii="Traditional Arabic" w:hAnsi="Traditional Arabic" w:cs="Traditional Arabic"/>
          <w:color w:val="000000"/>
          <w:sz w:val="36"/>
          <w:szCs w:val="36"/>
          <w:rtl/>
        </w:rPr>
        <w:t xml:space="preserve"> : لا يتداوى بها بحال ول</w:t>
      </w:r>
      <w:r w:rsidRPr="00032042">
        <w:rPr>
          <w:rFonts w:ascii="Traditional Arabic" w:hAnsi="Traditional Arabic" w:cs="Traditional Arabic" w:hint="eastAsia"/>
          <w:color w:val="000000"/>
          <w:sz w:val="36"/>
          <w:szCs w:val="36"/>
          <w:rtl/>
        </w:rPr>
        <w:t>ا</w:t>
      </w:r>
      <w:r w:rsidRPr="00032042">
        <w:rPr>
          <w:rFonts w:ascii="Traditional Arabic" w:hAnsi="Traditional Arabic" w:cs="Traditional Arabic"/>
          <w:color w:val="000000"/>
          <w:sz w:val="36"/>
          <w:szCs w:val="36"/>
          <w:rtl/>
        </w:rPr>
        <w:t xml:space="preserve"> بالخنزير</w:t>
      </w:r>
      <w:r w:rsidRPr="00032042">
        <w:rPr>
          <w:rFonts w:ascii="Traditional Arabic" w:hAnsi="Traditional Arabic" w:cs="Traditional Arabic" w:hint="eastAsia"/>
          <w:color w:val="000000"/>
          <w:sz w:val="36"/>
          <w:szCs w:val="36"/>
          <w:rtl/>
        </w:rPr>
        <w:t>،</w:t>
      </w:r>
      <w:r>
        <w:rPr>
          <w:rFonts w:ascii="Traditional Arabic" w:hAnsi="Traditional Arabic" w:cs="Traditional Arabic"/>
          <w:b/>
          <w:bCs/>
          <w:color w:val="000000"/>
          <w:sz w:val="44"/>
          <w:szCs w:val="44"/>
          <w:rtl/>
        </w:rPr>
        <w:t xml:space="preserve">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منه عوضا حلال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بخ</w:t>
      </w:r>
      <w:r w:rsidRPr="005053ED">
        <w:rPr>
          <w:rFonts w:ascii="Traditional Arabic" w:hAnsi="Traditional Arabic" w:cs="Traditional Arabic" w:hint="eastAsia"/>
          <w:sz w:val="36"/>
          <w:szCs w:val="36"/>
          <w:rtl/>
        </w:rPr>
        <w:t>لاف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المجاعة</w:t>
      </w:r>
      <w:r w:rsidRPr="005053ED">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2"/>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w:t>
      </w:r>
      <w:r w:rsidRPr="005053ED">
        <w:rPr>
          <w:rFonts w:ascii="Traditional Arabic" w:hAnsi="Traditional Arabic" w:cs="Traditional Arabic" w:hint="eastAsia"/>
          <w:sz w:val="36"/>
          <w:szCs w:val="36"/>
          <w:rtl/>
        </w:rPr>
        <w:t>هى</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ولقائل</w:t>
      </w:r>
      <w:r w:rsidRPr="005053ED">
        <w:rPr>
          <w:rFonts w:ascii="Traditional Arabic" w:hAnsi="Traditional Arabic" w:cs="Traditional Arabic"/>
          <w:sz w:val="36"/>
          <w:szCs w:val="36"/>
          <w:rtl/>
        </w:rPr>
        <w:t xml:space="preserve"> أن ي</w:t>
      </w:r>
      <w:r w:rsidRPr="005053ED">
        <w:rPr>
          <w:rFonts w:ascii="Traditional Arabic" w:hAnsi="Traditional Arabic" w:cs="Traditional Arabic" w:hint="eastAsia"/>
          <w:sz w:val="36"/>
          <w:szCs w:val="36"/>
          <w:rtl/>
        </w:rPr>
        <w:t>قول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منه عوضا فيه نظر, ولقائل أن صورة المسألة</w:t>
      </w:r>
      <w:r>
        <w:rPr>
          <w:rFonts w:ascii="Traditional Arabic" w:hAnsi="Traditional Arabic" w:cs="Traditional Arabic"/>
          <w:sz w:val="36"/>
          <w:szCs w:val="36"/>
          <w:rtl/>
        </w:rPr>
        <w:t xml:space="preserve"> أن لا يقوم غيره مقامه حتى يساو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المضطر</w:t>
      </w:r>
      <w:r w:rsidRPr="005053ED">
        <w:rPr>
          <w:rFonts w:ascii="Traditional Arabic" w:hAnsi="Traditional Arabic" w:cs="Traditional Arabic"/>
          <w:sz w:val="36"/>
          <w:szCs w:val="36"/>
          <w:rtl/>
        </w:rPr>
        <w:t xml:space="preserve"> في الأكل.</w:t>
      </w:r>
    </w:p>
    <w:p w:rsidR="00076974" w:rsidRDefault="00076974" w:rsidP="00F45B82">
      <w:pPr>
        <w:spacing w:line="276" w:lineRule="auto"/>
        <w:jc w:val="both"/>
        <w:rPr>
          <w:rFonts w:ascii="Traditional Arabic" w:hAnsi="Traditional Arabic" w:cs="Traditional Arabic"/>
          <w:sz w:val="36"/>
          <w:szCs w:val="36"/>
          <w:rtl/>
        </w:rPr>
      </w:pPr>
    </w:p>
    <w:p w:rsidR="00076974" w:rsidRPr="00001A3C" w:rsidRDefault="00076974" w:rsidP="00F45B82">
      <w:pPr>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hint="eastAsia"/>
          <w:b/>
          <w:bCs/>
          <w:sz w:val="36"/>
          <w:szCs w:val="36"/>
          <w:rtl/>
        </w:rPr>
        <w:t>مسألة</w:t>
      </w:r>
      <w:r w:rsidRPr="00001A3C">
        <w:rPr>
          <w:rFonts w:ascii="Traditional Arabic" w:hAnsi="Traditional Arabic" w:cs="Traditional Arabic"/>
          <w:b/>
          <w:bCs/>
          <w:sz w:val="36"/>
          <w:szCs w:val="36"/>
          <w:rtl/>
        </w:rPr>
        <w:t xml:space="preserve"> التد</w:t>
      </w:r>
      <w:r w:rsidRPr="00001A3C">
        <w:rPr>
          <w:rFonts w:ascii="Traditional Arabic" w:hAnsi="Traditional Arabic" w:cs="Traditional Arabic" w:hint="eastAsia"/>
          <w:b/>
          <w:bCs/>
          <w:sz w:val="36"/>
          <w:szCs w:val="36"/>
          <w:rtl/>
        </w:rPr>
        <w:t>اوي</w:t>
      </w:r>
      <w:r w:rsidRPr="00001A3C">
        <w:rPr>
          <w:rFonts w:ascii="Traditional Arabic" w:hAnsi="Traditional Arabic" w:cs="Traditional Arabic"/>
          <w:b/>
          <w:bCs/>
          <w:sz w:val="36"/>
          <w:szCs w:val="36"/>
          <w:rtl/>
        </w:rPr>
        <w:t xml:space="preserve"> بالخمر </w:t>
      </w:r>
    </w:p>
    <w:p w:rsidR="00076974" w:rsidRPr="005053ED" w:rsidRDefault="00076974" w:rsidP="0003204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التاسع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شرب الخمر للعطش و اساغة اللقمة و التدا</w:t>
      </w:r>
      <w:r w:rsidRPr="005053ED">
        <w:rPr>
          <w:rFonts w:ascii="Traditional Arabic" w:hAnsi="Traditional Arabic" w:cs="Traditional Arabic" w:hint="eastAsia"/>
          <w:sz w:val="36"/>
          <w:szCs w:val="36"/>
          <w:rtl/>
        </w:rPr>
        <w:t>وي</w:t>
      </w:r>
      <w:r w:rsidRPr="005053ED">
        <w:rPr>
          <w:rFonts w:ascii="Traditional Arabic" w:hAnsi="Traditional Arabic" w:cs="Traditional Arabic"/>
          <w:sz w:val="36"/>
          <w:szCs w:val="36"/>
          <w:rtl/>
        </w:rPr>
        <w:t xml:space="preserve"> بها.</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والظاهر</w:t>
      </w:r>
      <w:r w:rsidRPr="005053ED">
        <w:rPr>
          <w:rFonts w:ascii="Traditional Arabic" w:hAnsi="Traditional Arabic" w:cs="Traditional Arabic"/>
          <w:sz w:val="36"/>
          <w:szCs w:val="36"/>
          <w:rtl/>
        </w:rPr>
        <w:t xml:space="preserve"> من مذهب الشافعي كما قال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الماوردي المنع من شربها للعطش و</w:t>
      </w:r>
      <w:r w:rsidRPr="005053ED">
        <w:rPr>
          <w:rFonts w:ascii="Traditional Arabic" w:hAnsi="Traditional Arabic" w:cs="Traditional Arabic" w:hint="eastAsia"/>
          <w:sz w:val="36"/>
          <w:szCs w:val="36"/>
          <w:rtl/>
        </w:rPr>
        <w:t>التداوي</w:t>
      </w:r>
      <w:r w:rsidRPr="005053ED">
        <w:rPr>
          <w:rFonts w:ascii="Traditional Arabic" w:hAnsi="Traditional Arabic" w:cs="Traditional Arabic"/>
          <w:sz w:val="36"/>
          <w:szCs w:val="36"/>
          <w:rtl/>
        </w:rPr>
        <w:t xml:space="preserve"> بها.</w:t>
      </w:r>
    </w:p>
    <w:p w:rsidR="00076974" w:rsidRPr="005053ED" w:rsidRDefault="00076974" w:rsidP="003C5A2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لقوله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صلى</w:t>
      </w:r>
      <w:r w:rsidRPr="005053ED">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 ( </w:t>
      </w:r>
      <w:r>
        <w:rPr>
          <w:rFonts w:ascii="Traditional Arabic" w:hAnsi="Traditional Arabic" w:cs="Traditional Arabic" w:hint="eastAsia"/>
          <w:sz w:val="36"/>
          <w:szCs w:val="36"/>
          <w:rtl/>
        </w:rPr>
        <w:t>الخمر</w:t>
      </w:r>
      <w:r>
        <w:rPr>
          <w:rFonts w:ascii="Traditional Arabic" w:hAnsi="Traditional Arabic" w:cs="Traditional Arabic"/>
          <w:sz w:val="36"/>
          <w:szCs w:val="36"/>
          <w:rtl/>
        </w:rPr>
        <w:t xml:space="preserve"> داء ولي</w:t>
      </w:r>
      <w:r>
        <w:rPr>
          <w:rFonts w:ascii="Traditional Arabic" w:hAnsi="Traditional Arabic" w:cs="Traditional Arabic" w:hint="eastAsia"/>
          <w:sz w:val="36"/>
          <w:szCs w:val="36"/>
          <w:rtl/>
        </w:rPr>
        <w:t>ست</w:t>
      </w:r>
      <w:r>
        <w:rPr>
          <w:rFonts w:ascii="Traditional Arabic" w:hAnsi="Traditional Arabic" w:cs="Traditional Arabic"/>
          <w:sz w:val="36"/>
          <w:szCs w:val="36"/>
          <w:rtl/>
        </w:rPr>
        <w:t xml:space="preserve"> بدواء )</w:t>
      </w:r>
      <w:r w:rsidRPr="003C5A2A">
        <w:rPr>
          <w:rFonts w:ascii="Traditional Arabic" w:hAnsi="Traditional Arabic" w:cs="Traditional Arabic"/>
          <w:sz w:val="36"/>
          <w:szCs w:val="36"/>
          <w:vertAlign w:val="subscript"/>
          <w:rtl/>
        </w:rPr>
        <w:t>(</w:t>
      </w:r>
      <w:r w:rsidRPr="003C5A2A">
        <w:rPr>
          <w:rStyle w:val="FootnoteReference"/>
          <w:rFonts w:ascii="Traditional Arabic" w:hAnsi="Traditional Arabic" w:cs="Traditional Arabic"/>
          <w:sz w:val="36"/>
          <w:szCs w:val="36"/>
          <w:vertAlign w:val="subscript"/>
          <w:rtl/>
        </w:rPr>
        <w:footnoteReference w:id="453"/>
      </w:r>
      <w:r w:rsidRPr="003C5A2A">
        <w:rPr>
          <w:rFonts w:ascii="Traditional Arabic" w:hAnsi="Traditional Arabic" w:cs="Traditional Arabic"/>
          <w:sz w:val="36"/>
          <w:szCs w:val="36"/>
          <w:vertAlign w:val="subscript"/>
          <w:rtl/>
        </w:rPr>
        <w:t>)</w:t>
      </w:r>
    </w:p>
    <w:p w:rsidR="00076974" w:rsidRPr="005053ED" w:rsidRDefault="00076974" w:rsidP="00720386">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ولأنها</w:t>
      </w:r>
      <w:r>
        <w:rPr>
          <w:rFonts w:ascii="Traditional Arabic" w:hAnsi="Traditional Arabic" w:cs="Traditional Arabic"/>
          <w:sz w:val="36"/>
          <w:szCs w:val="36"/>
          <w:rtl/>
        </w:rPr>
        <w:t xml:space="preserve"> تزيد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العطش ولا ترو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ولأن</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تحدث من السكر ما يزيل العق</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ويمنع الفرائ</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ولأن شربها في أحد الح</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لين</w:t>
      </w:r>
      <w:r w:rsidRPr="005053ED">
        <w:rPr>
          <w:rFonts w:ascii="Traditional Arabic" w:hAnsi="Traditional Arabic" w:cs="Traditional Arabic"/>
          <w:sz w:val="36"/>
          <w:szCs w:val="36"/>
          <w:rtl/>
        </w:rPr>
        <w:t xml:space="preserve"> ذريعة إلى شربها مع عدم تلك ا</w:t>
      </w:r>
      <w:r w:rsidRPr="005053ED">
        <w:rPr>
          <w:rFonts w:ascii="Traditional Arabic" w:hAnsi="Traditional Arabic" w:cs="Traditional Arabic" w:hint="eastAsia"/>
          <w:sz w:val="36"/>
          <w:szCs w:val="36"/>
          <w:rtl/>
        </w:rPr>
        <w:t>لحال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w:t>
      </w:r>
      <w:r>
        <w:rPr>
          <w:rFonts w:ascii="Traditional Arabic" w:hAnsi="Traditional Arabic" w:cs="Traditional Arabic" w:hint="eastAsia"/>
          <w:sz w:val="36"/>
          <w:szCs w:val="36"/>
          <w:rtl/>
        </w:rPr>
        <w:t>لشهوة</w:t>
      </w:r>
      <w:r>
        <w:rPr>
          <w:rFonts w:ascii="Traditional Arabic" w:hAnsi="Traditional Arabic" w:cs="Traditional Arabic"/>
          <w:sz w:val="36"/>
          <w:szCs w:val="36"/>
          <w:rtl/>
        </w:rPr>
        <w:t xml:space="preserve"> مرغبة فيها ولذل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حرم إمساك</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ووجب</w:t>
      </w:r>
      <w:r w:rsidRPr="005053ED">
        <w:rPr>
          <w:rFonts w:ascii="Traditional Arabic" w:hAnsi="Traditional Arabic" w:cs="Traditional Arabic"/>
          <w:sz w:val="36"/>
          <w:szCs w:val="36"/>
          <w:rtl/>
        </w:rPr>
        <w:t xml:space="preserve"> الحد على شاربها و</w:t>
      </w:r>
      <w:r w:rsidRPr="005053ED">
        <w:rPr>
          <w:rFonts w:ascii="Traditional Arabic" w:hAnsi="Traditional Arabic" w:cs="Traditional Arabic" w:hint="eastAsia"/>
          <w:sz w:val="36"/>
          <w:szCs w:val="36"/>
          <w:rtl/>
        </w:rPr>
        <w:t>هكذا</w:t>
      </w:r>
      <w:r w:rsidRPr="005053ED">
        <w:rPr>
          <w:rFonts w:ascii="Traditional Arabic" w:hAnsi="Traditional Arabic" w:cs="Traditional Arabic"/>
          <w:sz w:val="36"/>
          <w:szCs w:val="36"/>
          <w:rtl/>
        </w:rPr>
        <w:t xml:space="preserve"> حال كل مسكر فهو خ</w:t>
      </w:r>
      <w:r w:rsidRPr="005053ED">
        <w:rPr>
          <w:rFonts w:ascii="Traditional Arabic" w:hAnsi="Traditional Arabic" w:cs="Traditional Arabic" w:hint="eastAsia"/>
          <w:sz w:val="36"/>
          <w:szCs w:val="36"/>
          <w:rtl/>
        </w:rPr>
        <w:t>مر</w:t>
      </w:r>
      <w:r w:rsidRPr="005053ED">
        <w:rPr>
          <w:rFonts w:ascii="Traditional Arabic" w:hAnsi="Traditional Arabic" w:cs="Traditional Arabic"/>
          <w:sz w:val="36"/>
          <w:szCs w:val="36"/>
          <w:rtl/>
        </w:rPr>
        <w:t>.</w:t>
      </w:r>
    </w:p>
    <w:p w:rsidR="00076974" w:rsidRPr="00ED7E0A" w:rsidRDefault="00076974" w:rsidP="00ED7E0A">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ما</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والشافعي</w:t>
      </w:r>
      <w:r>
        <w:rPr>
          <w:rFonts w:ascii="Traditional Arabic" w:hAnsi="Traditional Arabic" w:cs="Traditional Arabic"/>
          <w:sz w:val="36"/>
          <w:szCs w:val="36"/>
          <w:rtl/>
        </w:rPr>
        <w:t>:</w:t>
      </w:r>
      <w:r w:rsidRPr="00ED7E0A">
        <w:rPr>
          <w:rFonts w:ascii="Traditional Arabic" w:hAnsi="Traditional Arabic" w:cs="Traditional Arabic"/>
          <w:color w:val="000000"/>
          <w:sz w:val="36"/>
          <w:szCs w:val="36"/>
          <w:rtl/>
        </w:rPr>
        <w:t xml:space="preserve"> </w:t>
      </w:r>
      <w:r w:rsidRPr="00ED7E0A">
        <w:rPr>
          <w:rFonts w:ascii="Traditional Arabic" w:hAnsi="Traditional Arabic" w:cs="Traditional Arabic" w:hint="eastAsia"/>
          <w:color w:val="000000"/>
          <w:sz w:val="36"/>
          <w:szCs w:val="36"/>
          <w:rtl/>
        </w:rPr>
        <w:t>لا</w:t>
      </w:r>
      <w:r w:rsidRPr="00ED7E0A">
        <w:rPr>
          <w:rFonts w:ascii="Traditional Arabic" w:hAnsi="Traditional Arabic" w:cs="Traditional Arabic"/>
          <w:color w:val="000000"/>
          <w:sz w:val="36"/>
          <w:szCs w:val="36"/>
          <w:rtl/>
        </w:rPr>
        <w:t xml:space="preserve"> يشرب لأنها لا ت</w:t>
      </w:r>
      <w:r w:rsidRPr="00ED7E0A">
        <w:rPr>
          <w:rFonts w:ascii="Traditional Arabic" w:hAnsi="Traditional Arabic" w:cs="Traditional Arabic" w:hint="eastAsia"/>
          <w:color w:val="000000"/>
          <w:sz w:val="36"/>
          <w:szCs w:val="36"/>
          <w:rtl/>
        </w:rPr>
        <w:t>زيده</w:t>
      </w:r>
      <w:r w:rsidRPr="00ED7E0A">
        <w:rPr>
          <w:rFonts w:ascii="Traditional Arabic" w:hAnsi="Traditional Arabic" w:cs="Traditional Arabic"/>
          <w:color w:val="000000"/>
          <w:sz w:val="36"/>
          <w:szCs w:val="36"/>
          <w:rtl/>
        </w:rPr>
        <w:t xml:space="preserve"> إلا عطشا وج</w:t>
      </w:r>
      <w:r w:rsidRPr="00ED7E0A">
        <w:rPr>
          <w:rFonts w:ascii="Traditional Arabic" w:hAnsi="Traditional Arabic" w:cs="Traditional Arabic" w:hint="eastAsia"/>
          <w:color w:val="000000"/>
          <w:sz w:val="36"/>
          <w:szCs w:val="36"/>
          <w:rtl/>
        </w:rPr>
        <w:t>وعا،</w:t>
      </w:r>
      <w:r w:rsidRPr="00ED7E0A">
        <w:rPr>
          <w:rFonts w:ascii="Traditional Arabic" w:hAnsi="Traditional Arabic" w:cs="Traditional Arabic"/>
          <w:color w:val="000000"/>
          <w:sz w:val="36"/>
          <w:szCs w:val="36"/>
          <w:rtl/>
        </w:rPr>
        <w:t xml:space="preserve"> وقال الشافعى: ولأنها تذهب بالعقل وقال مالك إنما ذكرت الضرورة </w:t>
      </w:r>
      <w:r w:rsidRPr="00ED7E0A">
        <w:rPr>
          <w:rFonts w:ascii="Traditional Arabic" w:hAnsi="Traditional Arabic" w:cs="Traditional Arabic" w:hint="eastAsia"/>
          <w:color w:val="000000"/>
          <w:sz w:val="36"/>
          <w:szCs w:val="36"/>
          <w:rtl/>
        </w:rPr>
        <w:t>في</w:t>
      </w:r>
      <w:r w:rsidRPr="00ED7E0A">
        <w:rPr>
          <w:rFonts w:ascii="Traditional Arabic" w:hAnsi="Traditional Arabic" w:cs="Traditional Arabic"/>
          <w:color w:val="000000"/>
          <w:sz w:val="36"/>
          <w:szCs w:val="36"/>
          <w:rtl/>
        </w:rPr>
        <w:t xml:space="preserve"> الميتة ولم تذكر في ال</w:t>
      </w:r>
      <w:r w:rsidRPr="00ED7E0A">
        <w:rPr>
          <w:rFonts w:ascii="Traditional Arabic" w:hAnsi="Traditional Arabic" w:cs="Traditional Arabic" w:hint="eastAsia"/>
          <w:color w:val="000000"/>
          <w:sz w:val="36"/>
          <w:szCs w:val="36"/>
          <w:rtl/>
        </w:rPr>
        <w:t>خمر،</w:t>
      </w:r>
      <w:r w:rsidRPr="00ED7E0A">
        <w:rPr>
          <w:rFonts w:ascii="Traditional Arabic" w:hAnsi="Traditional Arabic" w:cs="Traditional Arabic"/>
          <w:color w:val="000000"/>
          <w:sz w:val="36"/>
          <w:szCs w:val="36"/>
          <w:rtl/>
        </w:rPr>
        <w:t xml:space="preserve"> قال أبو بكر: ف</w:t>
      </w:r>
      <w:r w:rsidRPr="00ED7E0A">
        <w:rPr>
          <w:rFonts w:ascii="Traditional Arabic" w:hAnsi="Traditional Arabic" w:cs="Traditional Arabic" w:hint="eastAsia"/>
          <w:color w:val="000000"/>
          <w:sz w:val="36"/>
          <w:szCs w:val="36"/>
          <w:rtl/>
        </w:rPr>
        <w:t>ي</w:t>
      </w:r>
      <w:r w:rsidRPr="00ED7E0A">
        <w:rPr>
          <w:rFonts w:ascii="Traditional Arabic" w:hAnsi="Traditional Arabic" w:cs="Traditional Arabic"/>
          <w:color w:val="000000"/>
          <w:sz w:val="36"/>
          <w:szCs w:val="36"/>
          <w:rtl/>
        </w:rPr>
        <w:t xml:space="preserve"> قول من قال إنها لا تزيل ضرورة العطش والجوع لا معنى له من وجهين:- </w:t>
      </w:r>
    </w:p>
    <w:p w:rsidR="00076974" w:rsidRPr="00ED7E0A" w:rsidRDefault="00076974" w:rsidP="00ED7E0A">
      <w:pPr>
        <w:autoSpaceDE w:val="0"/>
        <w:autoSpaceDN w:val="0"/>
        <w:adjustRightInd w:val="0"/>
        <w:jc w:val="both"/>
        <w:rPr>
          <w:rFonts w:ascii="Traditional Arabic" w:hAnsi="Traditional Arabic" w:cs="Traditional Arabic"/>
          <w:color w:val="000000"/>
          <w:sz w:val="36"/>
          <w:szCs w:val="36"/>
          <w:rtl/>
        </w:rPr>
      </w:pPr>
      <w:r w:rsidRPr="00ED7E0A">
        <w:rPr>
          <w:rFonts w:ascii="Traditional Arabic" w:hAnsi="Traditional Arabic" w:cs="Traditional Arabic" w:hint="eastAsia"/>
          <w:color w:val="000000"/>
          <w:sz w:val="36"/>
          <w:szCs w:val="36"/>
          <w:rtl/>
        </w:rPr>
        <w:t>أحدهما</w:t>
      </w:r>
      <w:r w:rsidRPr="00ED7E0A">
        <w:rPr>
          <w:rFonts w:ascii="Traditional Arabic" w:hAnsi="Traditional Arabic" w:cs="Traditional Arabic"/>
          <w:color w:val="000000"/>
          <w:sz w:val="36"/>
          <w:szCs w:val="36"/>
          <w:rtl/>
        </w:rPr>
        <w:t>: أنه معلوم من ح</w:t>
      </w:r>
      <w:r w:rsidRPr="00ED7E0A">
        <w:rPr>
          <w:rFonts w:ascii="Traditional Arabic" w:hAnsi="Traditional Arabic" w:cs="Traditional Arabic" w:hint="eastAsia"/>
          <w:color w:val="000000"/>
          <w:sz w:val="36"/>
          <w:szCs w:val="36"/>
          <w:rtl/>
        </w:rPr>
        <w:t>الها</w:t>
      </w:r>
      <w:r w:rsidRPr="00ED7E0A">
        <w:rPr>
          <w:rFonts w:ascii="Traditional Arabic" w:hAnsi="Traditional Arabic" w:cs="Traditional Arabic"/>
          <w:color w:val="000000"/>
          <w:sz w:val="36"/>
          <w:szCs w:val="36"/>
          <w:rtl/>
        </w:rPr>
        <w:t xml:space="preserve"> أنها </w:t>
      </w:r>
      <w:r w:rsidRPr="00ED7E0A">
        <w:rPr>
          <w:rFonts w:ascii="Traditional Arabic" w:hAnsi="Traditional Arabic" w:cs="Traditional Arabic" w:hint="eastAsia"/>
          <w:color w:val="000000"/>
          <w:sz w:val="36"/>
          <w:szCs w:val="36"/>
          <w:rtl/>
        </w:rPr>
        <w:t>تمسك</w:t>
      </w:r>
      <w:r w:rsidRPr="00ED7E0A">
        <w:rPr>
          <w:rFonts w:ascii="Traditional Arabic" w:hAnsi="Traditional Arabic" w:cs="Traditional Arabic"/>
          <w:color w:val="000000"/>
          <w:sz w:val="36"/>
          <w:szCs w:val="36"/>
          <w:rtl/>
        </w:rPr>
        <w:t xml:space="preserve"> </w:t>
      </w:r>
      <w:r w:rsidRPr="00ED7E0A">
        <w:rPr>
          <w:rFonts w:ascii="Traditional Arabic" w:hAnsi="Traditional Arabic" w:cs="Traditional Arabic" w:hint="eastAsia"/>
          <w:color w:val="000000"/>
          <w:sz w:val="36"/>
          <w:szCs w:val="36"/>
          <w:rtl/>
        </w:rPr>
        <w:t>الرمق</w:t>
      </w:r>
      <w:r w:rsidRPr="00ED7E0A">
        <w:rPr>
          <w:rFonts w:ascii="Traditional Arabic" w:hAnsi="Traditional Arabic" w:cs="Traditional Arabic"/>
          <w:color w:val="000000"/>
          <w:sz w:val="36"/>
          <w:szCs w:val="36"/>
          <w:rtl/>
        </w:rPr>
        <w:t xml:space="preserve"> عند الضر</w:t>
      </w:r>
      <w:r w:rsidRPr="00ED7E0A">
        <w:rPr>
          <w:rFonts w:ascii="Traditional Arabic" w:hAnsi="Traditional Arabic" w:cs="Traditional Arabic" w:hint="eastAsia"/>
          <w:color w:val="000000"/>
          <w:sz w:val="36"/>
          <w:szCs w:val="36"/>
          <w:rtl/>
        </w:rPr>
        <w:t>ورة</w:t>
      </w:r>
      <w:r w:rsidRPr="00ED7E0A">
        <w:rPr>
          <w:rFonts w:ascii="Traditional Arabic" w:hAnsi="Traditional Arabic" w:cs="Traditional Arabic"/>
          <w:color w:val="000000"/>
          <w:sz w:val="36"/>
          <w:szCs w:val="36"/>
          <w:rtl/>
        </w:rPr>
        <w:t xml:space="preserve"> وتزيل العطش</w:t>
      </w:r>
      <w:r w:rsidRPr="00ED7E0A">
        <w:rPr>
          <w:rFonts w:ascii="Traditional Arabic" w:hAnsi="Traditional Arabic" w:cs="Traditional Arabic" w:hint="eastAsia"/>
          <w:color w:val="000000"/>
          <w:sz w:val="36"/>
          <w:szCs w:val="36"/>
          <w:rtl/>
        </w:rPr>
        <w:t>،</w:t>
      </w:r>
      <w:r w:rsidRPr="00ED7E0A">
        <w:rPr>
          <w:rFonts w:ascii="Traditional Arabic" w:hAnsi="Traditional Arabic" w:cs="Traditional Arabic"/>
          <w:color w:val="000000"/>
          <w:sz w:val="36"/>
          <w:szCs w:val="36"/>
          <w:rtl/>
        </w:rPr>
        <w:t xml:space="preserve"> ومن أهل ال</w:t>
      </w:r>
      <w:r w:rsidRPr="00ED7E0A">
        <w:rPr>
          <w:rFonts w:ascii="Traditional Arabic" w:hAnsi="Traditional Arabic" w:cs="Traditional Arabic" w:hint="eastAsia"/>
          <w:color w:val="000000"/>
          <w:sz w:val="36"/>
          <w:szCs w:val="36"/>
          <w:rtl/>
        </w:rPr>
        <w:t>ذمة</w:t>
      </w:r>
      <w:r w:rsidRPr="00ED7E0A">
        <w:rPr>
          <w:rFonts w:ascii="Traditional Arabic" w:hAnsi="Traditional Arabic" w:cs="Traditional Arabic"/>
          <w:color w:val="000000"/>
          <w:sz w:val="36"/>
          <w:szCs w:val="36"/>
          <w:rtl/>
        </w:rPr>
        <w:t xml:space="preserve"> فيما بلغنا من لا يش</w:t>
      </w:r>
      <w:r w:rsidRPr="00ED7E0A">
        <w:rPr>
          <w:rFonts w:ascii="Traditional Arabic" w:hAnsi="Traditional Arabic" w:cs="Traditional Arabic" w:hint="eastAsia"/>
          <w:color w:val="000000"/>
          <w:sz w:val="36"/>
          <w:szCs w:val="36"/>
          <w:rtl/>
        </w:rPr>
        <w:t>رب</w:t>
      </w:r>
      <w:r w:rsidRPr="00ED7E0A">
        <w:rPr>
          <w:rFonts w:ascii="Traditional Arabic" w:hAnsi="Traditional Arabic" w:cs="Traditional Arabic"/>
          <w:color w:val="000000"/>
          <w:sz w:val="36"/>
          <w:szCs w:val="36"/>
          <w:rtl/>
        </w:rPr>
        <w:t xml:space="preserve"> الماء دهرا اكتفاء بشرب الخمر عنه فقولهم في ذلك غير المعقول </w:t>
      </w:r>
      <w:r w:rsidRPr="00ED7E0A">
        <w:rPr>
          <w:rFonts w:ascii="Traditional Arabic" w:hAnsi="Traditional Arabic" w:cs="Traditional Arabic" w:hint="eastAsia"/>
          <w:color w:val="000000"/>
          <w:sz w:val="36"/>
          <w:szCs w:val="36"/>
          <w:rtl/>
        </w:rPr>
        <w:t>المعلوم</w:t>
      </w:r>
      <w:r w:rsidRPr="00ED7E0A">
        <w:rPr>
          <w:rFonts w:ascii="Traditional Arabic" w:hAnsi="Traditional Arabic" w:cs="Traditional Arabic"/>
          <w:color w:val="000000"/>
          <w:sz w:val="36"/>
          <w:szCs w:val="36"/>
          <w:rtl/>
        </w:rPr>
        <w:t xml:space="preserve"> من حال شاربها. </w:t>
      </w:r>
    </w:p>
    <w:p w:rsidR="00076974" w:rsidRPr="00DE4057" w:rsidRDefault="00076974" w:rsidP="000F61D9">
      <w:pPr>
        <w:autoSpaceDE w:val="0"/>
        <w:autoSpaceDN w:val="0"/>
        <w:adjustRightInd w:val="0"/>
        <w:jc w:val="both"/>
        <w:rPr>
          <w:rFonts w:ascii="Traditional Arabic" w:hAnsi="Traditional Arabic" w:cs="Traditional Arabic"/>
          <w:b/>
          <w:bCs/>
          <w:sz w:val="44"/>
          <w:szCs w:val="44"/>
          <w:rtl/>
        </w:rPr>
      </w:pPr>
      <w:r w:rsidRPr="00ED7E0A">
        <w:rPr>
          <w:rFonts w:ascii="Traditional Arabic" w:hAnsi="Traditional Arabic" w:cs="Traditional Arabic" w:hint="eastAsia"/>
          <w:color w:val="000000"/>
          <w:sz w:val="36"/>
          <w:szCs w:val="36"/>
          <w:rtl/>
        </w:rPr>
        <w:t>والوجه</w:t>
      </w:r>
      <w:r w:rsidRPr="00ED7E0A">
        <w:rPr>
          <w:rFonts w:ascii="Traditional Arabic" w:hAnsi="Traditional Arabic" w:cs="Traditional Arabic"/>
          <w:color w:val="000000"/>
          <w:sz w:val="36"/>
          <w:szCs w:val="36"/>
          <w:rtl/>
        </w:rPr>
        <w:t xml:space="preserve"> الآخ</w:t>
      </w:r>
      <w:r w:rsidRPr="00ED7E0A">
        <w:rPr>
          <w:rFonts w:ascii="Traditional Arabic" w:hAnsi="Traditional Arabic" w:cs="Traditional Arabic" w:hint="eastAsia"/>
          <w:color w:val="000000"/>
          <w:sz w:val="36"/>
          <w:szCs w:val="36"/>
          <w:rtl/>
        </w:rPr>
        <w:t>ر</w:t>
      </w:r>
      <w:r w:rsidRPr="00ED7E0A">
        <w:rPr>
          <w:rFonts w:ascii="Traditional Arabic" w:hAnsi="Traditional Arabic" w:cs="Traditional Arabic"/>
          <w:color w:val="000000"/>
          <w:sz w:val="36"/>
          <w:szCs w:val="36"/>
          <w:rtl/>
        </w:rPr>
        <w:t xml:space="preserve">: </w:t>
      </w:r>
      <w:r w:rsidRPr="00ED7E0A">
        <w:rPr>
          <w:rFonts w:ascii="Traditional Arabic" w:hAnsi="Traditional Arabic" w:cs="Traditional Arabic" w:hint="eastAsia"/>
          <w:color w:val="000000"/>
          <w:sz w:val="36"/>
          <w:szCs w:val="36"/>
          <w:rtl/>
        </w:rPr>
        <w:t>أنه</w:t>
      </w:r>
      <w:r w:rsidRPr="00ED7E0A">
        <w:rPr>
          <w:rFonts w:ascii="Traditional Arabic" w:hAnsi="Traditional Arabic" w:cs="Traditional Arabic"/>
          <w:color w:val="000000"/>
          <w:sz w:val="36"/>
          <w:szCs w:val="36"/>
          <w:rtl/>
        </w:rPr>
        <w:t xml:space="preserve"> إن كان كذلك كان الواجب أن نحيل مسألة السائل عنها ونقول إن ا</w:t>
      </w:r>
      <w:r w:rsidRPr="00ED7E0A">
        <w:rPr>
          <w:rFonts w:ascii="Traditional Arabic" w:hAnsi="Traditional Arabic" w:cs="Traditional Arabic" w:hint="eastAsia"/>
          <w:color w:val="000000"/>
          <w:sz w:val="36"/>
          <w:szCs w:val="36"/>
          <w:rtl/>
        </w:rPr>
        <w:t>لضرورة</w:t>
      </w:r>
      <w:r w:rsidRPr="00ED7E0A">
        <w:rPr>
          <w:rFonts w:ascii="Traditional Arabic" w:hAnsi="Traditional Arabic" w:cs="Traditional Arabic"/>
          <w:color w:val="000000"/>
          <w:sz w:val="36"/>
          <w:szCs w:val="36"/>
          <w:rtl/>
        </w:rPr>
        <w:t xml:space="preserve"> لا تق</w:t>
      </w:r>
      <w:r w:rsidRPr="00ED7E0A">
        <w:rPr>
          <w:rFonts w:ascii="Traditional Arabic" w:hAnsi="Traditional Arabic" w:cs="Traditional Arabic" w:hint="eastAsia"/>
          <w:color w:val="000000"/>
          <w:sz w:val="36"/>
          <w:szCs w:val="36"/>
          <w:rtl/>
        </w:rPr>
        <w:t>ع</w:t>
      </w:r>
      <w:r w:rsidRPr="00ED7E0A">
        <w:rPr>
          <w:rFonts w:ascii="Traditional Arabic" w:hAnsi="Traditional Arabic" w:cs="Traditional Arabic"/>
          <w:color w:val="000000"/>
          <w:sz w:val="36"/>
          <w:szCs w:val="36"/>
          <w:rtl/>
        </w:rPr>
        <w:t xml:space="preserve"> إلى ش</w:t>
      </w:r>
      <w:r w:rsidRPr="00ED7E0A">
        <w:rPr>
          <w:rFonts w:ascii="Traditional Arabic" w:hAnsi="Traditional Arabic" w:cs="Traditional Arabic" w:hint="eastAsia"/>
          <w:color w:val="000000"/>
          <w:sz w:val="36"/>
          <w:szCs w:val="36"/>
          <w:rtl/>
        </w:rPr>
        <w:t>رب</w:t>
      </w:r>
      <w:r w:rsidRPr="00ED7E0A">
        <w:rPr>
          <w:rFonts w:ascii="Traditional Arabic" w:hAnsi="Traditional Arabic" w:cs="Traditional Arabic"/>
          <w:color w:val="000000"/>
          <w:sz w:val="36"/>
          <w:szCs w:val="36"/>
          <w:rtl/>
        </w:rPr>
        <w:t xml:space="preserve"> ا</w:t>
      </w:r>
      <w:r w:rsidRPr="00ED7E0A">
        <w:rPr>
          <w:rFonts w:ascii="Traditional Arabic" w:hAnsi="Traditional Arabic" w:cs="Traditional Arabic" w:hint="eastAsia"/>
          <w:color w:val="000000"/>
          <w:sz w:val="36"/>
          <w:szCs w:val="36"/>
          <w:rtl/>
        </w:rPr>
        <w:t>لخمر،</w:t>
      </w:r>
      <w:r w:rsidRPr="00ED7E0A">
        <w:rPr>
          <w:rFonts w:ascii="Traditional Arabic" w:hAnsi="Traditional Arabic" w:cs="Traditional Arabic"/>
          <w:color w:val="000000"/>
          <w:sz w:val="36"/>
          <w:szCs w:val="36"/>
          <w:rtl/>
        </w:rPr>
        <w:t xml:space="preserve"> وأما قو</w:t>
      </w:r>
      <w:r w:rsidRPr="00ED7E0A">
        <w:rPr>
          <w:rFonts w:ascii="Traditional Arabic" w:hAnsi="Traditional Arabic" w:cs="Traditional Arabic" w:hint="eastAsia"/>
          <w:color w:val="000000"/>
          <w:sz w:val="36"/>
          <w:szCs w:val="36"/>
          <w:rtl/>
        </w:rPr>
        <w:t>ل</w:t>
      </w:r>
      <w:r w:rsidRPr="00ED7E0A">
        <w:rPr>
          <w:rFonts w:ascii="Traditional Arabic" w:hAnsi="Traditional Arabic" w:cs="Traditional Arabic"/>
          <w:color w:val="000000"/>
          <w:sz w:val="36"/>
          <w:szCs w:val="36"/>
          <w:rtl/>
        </w:rPr>
        <w:t xml:space="preserve"> الشافعى في ذهاب الع</w:t>
      </w:r>
      <w:r w:rsidRPr="00ED7E0A">
        <w:rPr>
          <w:rFonts w:ascii="Traditional Arabic" w:hAnsi="Traditional Arabic" w:cs="Traditional Arabic" w:hint="eastAsia"/>
          <w:color w:val="000000"/>
          <w:sz w:val="36"/>
          <w:szCs w:val="36"/>
          <w:rtl/>
        </w:rPr>
        <w:t>قل</w:t>
      </w:r>
      <w:r w:rsidRPr="00ED7E0A">
        <w:rPr>
          <w:rFonts w:ascii="Traditional Arabic" w:hAnsi="Traditional Arabic" w:cs="Traditional Arabic"/>
          <w:color w:val="000000"/>
          <w:sz w:val="36"/>
          <w:szCs w:val="36"/>
          <w:rtl/>
        </w:rPr>
        <w:t xml:space="preserve"> فليس </w:t>
      </w:r>
      <w:r w:rsidRPr="00ED7E0A">
        <w:rPr>
          <w:rFonts w:ascii="Traditional Arabic" w:hAnsi="Traditional Arabic" w:cs="Traditional Arabic" w:hint="eastAsia"/>
          <w:color w:val="000000"/>
          <w:sz w:val="36"/>
          <w:szCs w:val="36"/>
          <w:rtl/>
        </w:rPr>
        <w:t>من</w:t>
      </w:r>
      <w:r w:rsidRPr="00ED7E0A">
        <w:rPr>
          <w:rFonts w:ascii="Traditional Arabic" w:hAnsi="Traditional Arabic" w:cs="Traditional Arabic"/>
          <w:color w:val="000000"/>
          <w:sz w:val="36"/>
          <w:szCs w:val="36"/>
          <w:rtl/>
        </w:rPr>
        <w:t xml:space="preserve"> مسألتنا في شيء لأنه سئل عن القليل الذي لا </w:t>
      </w:r>
      <w:r w:rsidRPr="00ED7E0A">
        <w:rPr>
          <w:rFonts w:ascii="Traditional Arabic" w:hAnsi="Traditional Arabic" w:cs="Traditional Arabic" w:hint="eastAsia"/>
          <w:color w:val="000000"/>
          <w:sz w:val="36"/>
          <w:szCs w:val="36"/>
          <w:rtl/>
        </w:rPr>
        <w:t>يذهب</w:t>
      </w:r>
      <w:r w:rsidRPr="00ED7E0A">
        <w:rPr>
          <w:rFonts w:ascii="Traditional Arabic" w:hAnsi="Traditional Arabic" w:cs="Traditional Arabic"/>
          <w:color w:val="000000"/>
          <w:sz w:val="36"/>
          <w:szCs w:val="36"/>
          <w:rtl/>
        </w:rPr>
        <w:t xml:space="preserve"> العقل إذا اضطر إليه</w:t>
      </w:r>
      <w:r w:rsidRPr="00ED7E0A">
        <w:rPr>
          <w:rFonts w:ascii="Traditional Arabic" w:hAnsi="Traditional Arabic" w:cs="Traditional Arabic" w:hint="eastAsia"/>
          <w:color w:val="000000"/>
          <w:sz w:val="36"/>
          <w:szCs w:val="36"/>
          <w:rtl/>
        </w:rPr>
        <w:t>،</w:t>
      </w:r>
      <w:r w:rsidRPr="00ED7E0A">
        <w:rPr>
          <w:rFonts w:ascii="Traditional Arabic" w:hAnsi="Traditional Arabic" w:cs="Traditional Arabic"/>
          <w:color w:val="000000"/>
          <w:sz w:val="36"/>
          <w:szCs w:val="36"/>
          <w:rtl/>
        </w:rPr>
        <w:t xml:space="preserve"> وأم</w:t>
      </w:r>
      <w:r w:rsidRPr="00ED7E0A">
        <w:rPr>
          <w:rFonts w:ascii="Traditional Arabic" w:hAnsi="Traditional Arabic" w:cs="Traditional Arabic" w:hint="eastAsia"/>
          <w:color w:val="000000"/>
          <w:sz w:val="36"/>
          <w:szCs w:val="36"/>
          <w:rtl/>
        </w:rPr>
        <w:t>ا</w:t>
      </w:r>
      <w:r w:rsidRPr="00ED7E0A">
        <w:rPr>
          <w:rFonts w:ascii="Traditional Arabic" w:hAnsi="Traditional Arabic" w:cs="Traditional Arabic"/>
          <w:color w:val="000000"/>
          <w:sz w:val="36"/>
          <w:szCs w:val="36"/>
          <w:rtl/>
        </w:rPr>
        <w:t xml:space="preserve"> قول مالك: أن الضرورة </w:t>
      </w:r>
      <w:r w:rsidRPr="00ED7E0A">
        <w:rPr>
          <w:rFonts w:ascii="Traditional Arabic" w:hAnsi="Traditional Arabic" w:cs="Traditional Arabic" w:hint="eastAsia"/>
          <w:color w:val="000000"/>
          <w:sz w:val="36"/>
          <w:szCs w:val="36"/>
          <w:rtl/>
        </w:rPr>
        <w:t>إنما</w:t>
      </w:r>
      <w:r w:rsidRPr="00ED7E0A">
        <w:rPr>
          <w:rFonts w:ascii="Traditional Arabic" w:hAnsi="Traditional Arabic" w:cs="Traditional Arabic"/>
          <w:color w:val="000000"/>
          <w:sz w:val="36"/>
          <w:szCs w:val="36"/>
          <w:rtl/>
        </w:rPr>
        <w:t xml:space="preserve"> ذكرت في الميتة ولم تذكر في الخمر فإنها في بعضها مذكورة في الميت</w:t>
      </w:r>
      <w:r w:rsidRPr="00ED7E0A">
        <w:rPr>
          <w:rFonts w:ascii="Traditional Arabic" w:hAnsi="Traditional Arabic" w:cs="Traditional Arabic" w:hint="eastAsia"/>
          <w:color w:val="000000"/>
          <w:sz w:val="36"/>
          <w:szCs w:val="36"/>
          <w:rtl/>
        </w:rPr>
        <w:t>ة</w:t>
      </w:r>
      <w:r w:rsidRPr="00ED7E0A">
        <w:rPr>
          <w:rFonts w:ascii="Traditional Arabic" w:hAnsi="Traditional Arabic" w:cs="Traditional Arabic"/>
          <w:color w:val="000000"/>
          <w:sz w:val="36"/>
          <w:szCs w:val="36"/>
          <w:rtl/>
        </w:rPr>
        <w:t xml:space="preserve"> وما ذ</w:t>
      </w:r>
      <w:r w:rsidRPr="00ED7E0A">
        <w:rPr>
          <w:rFonts w:ascii="Traditional Arabic" w:hAnsi="Traditional Arabic" w:cs="Traditional Arabic" w:hint="eastAsia"/>
          <w:color w:val="000000"/>
          <w:sz w:val="36"/>
          <w:szCs w:val="36"/>
          <w:rtl/>
        </w:rPr>
        <w:t>كر</w:t>
      </w:r>
      <w:r w:rsidRPr="00ED7E0A">
        <w:rPr>
          <w:rFonts w:ascii="Traditional Arabic" w:hAnsi="Traditional Arabic" w:cs="Traditional Arabic"/>
          <w:color w:val="000000"/>
          <w:sz w:val="36"/>
          <w:szCs w:val="36"/>
          <w:rtl/>
        </w:rPr>
        <w:t xml:space="preserve"> معها وفي بعضها مذكورة في سائ</w:t>
      </w:r>
      <w:r w:rsidRPr="00ED7E0A">
        <w:rPr>
          <w:rFonts w:ascii="Traditional Arabic" w:hAnsi="Traditional Arabic" w:cs="Traditional Arabic" w:hint="eastAsia"/>
          <w:color w:val="000000"/>
          <w:sz w:val="36"/>
          <w:szCs w:val="36"/>
          <w:rtl/>
        </w:rPr>
        <w:t>ر</w:t>
      </w:r>
      <w:r w:rsidRPr="00ED7E0A">
        <w:rPr>
          <w:rFonts w:ascii="Traditional Arabic" w:hAnsi="Traditional Arabic" w:cs="Traditional Arabic"/>
          <w:color w:val="000000"/>
          <w:sz w:val="36"/>
          <w:szCs w:val="36"/>
          <w:rtl/>
        </w:rPr>
        <w:t xml:space="preserve"> المحرمات وهو قوله تع</w:t>
      </w:r>
      <w:r w:rsidRPr="00ED7E0A">
        <w:rPr>
          <w:rFonts w:ascii="Traditional Arabic" w:hAnsi="Traditional Arabic" w:cs="Traditional Arabic" w:hint="eastAsia"/>
          <w:color w:val="000000"/>
          <w:sz w:val="36"/>
          <w:szCs w:val="36"/>
          <w:rtl/>
        </w:rPr>
        <w:t>الى</w:t>
      </w:r>
      <w:r w:rsidRPr="00ED7E0A">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43" w:hAnsi="QCF_P143" w:cs="QCF_P143"/>
          <w:color w:val="000000"/>
          <w:sz w:val="35"/>
          <w:szCs w:val="35"/>
          <w:rtl/>
        </w:rPr>
        <w:t>ﭚ  ﭛ    ﭜ  ﭝ  ﭞ  ﭟ  ﭠ  ﭡ  ﭢ  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١١٩</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ED7E0A">
        <w:rPr>
          <w:rFonts w:ascii="Traditional Arabic" w:hAnsi="Traditional Arabic" w:cs="Traditional Arabic"/>
          <w:color w:val="000000"/>
          <w:sz w:val="36"/>
          <w:szCs w:val="36"/>
          <w:rtl/>
        </w:rPr>
        <w:t xml:space="preserve"> وقد فصل لنا تحر</w:t>
      </w:r>
      <w:r w:rsidRPr="00ED7E0A">
        <w:rPr>
          <w:rFonts w:ascii="Traditional Arabic" w:hAnsi="Traditional Arabic" w:cs="Traditional Arabic" w:hint="eastAsia"/>
          <w:color w:val="000000"/>
          <w:sz w:val="36"/>
          <w:szCs w:val="36"/>
          <w:rtl/>
        </w:rPr>
        <w:t>يم</w:t>
      </w:r>
      <w:r w:rsidRPr="00ED7E0A">
        <w:rPr>
          <w:rFonts w:ascii="Traditional Arabic" w:hAnsi="Traditional Arabic" w:cs="Traditional Arabic"/>
          <w:color w:val="000000"/>
          <w:sz w:val="36"/>
          <w:szCs w:val="36"/>
          <w:rtl/>
        </w:rPr>
        <w:t xml:space="preserve"> الخمر في مواضع من كتاب اللّه ف</w:t>
      </w:r>
      <w:r w:rsidRPr="00ED7E0A">
        <w:rPr>
          <w:rFonts w:ascii="Traditional Arabic" w:hAnsi="Traditional Arabic" w:cs="Traditional Arabic" w:hint="eastAsia"/>
          <w:color w:val="000000"/>
          <w:sz w:val="36"/>
          <w:szCs w:val="36"/>
          <w:rtl/>
        </w:rPr>
        <w:t>ي</w:t>
      </w:r>
      <w:r w:rsidRPr="00ED7E0A">
        <w:rPr>
          <w:rFonts w:ascii="Traditional Arabic" w:hAnsi="Traditional Arabic" w:cs="Traditional Arabic"/>
          <w:color w:val="000000"/>
          <w:sz w:val="36"/>
          <w:szCs w:val="36"/>
          <w:rtl/>
        </w:rPr>
        <w:t xml:space="preserve"> قوله تعالى </w:t>
      </w:r>
      <w:r>
        <w:rPr>
          <w:rFonts w:ascii="QCF_BSML" w:hAnsi="QCF_BSML" w:cs="QCF_BSML"/>
          <w:color w:val="000000"/>
          <w:sz w:val="35"/>
          <w:szCs w:val="35"/>
          <w:rtl/>
        </w:rPr>
        <w:t xml:space="preserve">ﭽ </w:t>
      </w:r>
      <w:r>
        <w:rPr>
          <w:rFonts w:ascii="QCF_P034" w:hAnsi="QCF_P034" w:cs="QCF_P034"/>
          <w:color w:val="000000"/>
          <w:sz w:val="35"/>
          <w:szCs w:val="35"/>
          <w:rtl/>
        </w:rPr>
        <w:t>ﯣ  ﯤ  ﯥ   ﯦ</w:t>
      </w:r>
      <w:r>
        <w:rPr>
          <w:rFonts w:ascii="QCF_P034" w:hAnsi="QCF_P034" w:cs="QCF_P034"/>
          <w:color w:val="0000A5"/>
          <w:sz w:val="35"/>
          <w:szCs w:val="35"/>
          <w:rtl/>
        </w:rPr>
        <w:t>ﯧ</w:t>
      </w:r>
      <w:r>
        <w:rPr>
          <w:rFonts w:ascii="QCF_P034" w:hAnsi="QCF_P034" w:cs="QCF_P034"/>
          <w:color w:val="000000"/>
          <w:sz w:val="35"/>
          <w:szCs w:val="35"/>
          <w:rtl/>
        </w:rPr>
        <w:t xml:space="preserve">  ﯨ  ﯩ  ﯪ         ﯫ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٢١٩</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ED7E0A">
        <w:rPr>
          <w:rFonts w:ascii="Traditional Arabic" w:hAnsi="Traditional Arabic" w:cs="Traditional Arabic"/>
          <w:color w:val="000000"/>
          <w:sz w:val="36"/>
          <w:szCs w:val="36"/>
          <w:rtl/>
        </w:rPr>
        <w:t xml:space="preserve"> وقوله تعالى </w:t>
      </w:r>
      <w:r>
        <w:rPr>
          <w:rFonts w:ascii="QCF_BSML" w:hAnsi="QCF_BSML" w:cs="QCF_BSML"/>
          <w:color w:val="000000"/>
          <w:sz w:val="35"/>
          <w:szCs w:val="35"/>
          <w:rtl/>
        </w:rPr>
        <w:t xml:space="preserve">ﭽ </w:t>
      </w:r>
      <w:r>
        <w:rPr>
          <w:rFonts w:ascii="QCF_P154" w:hAnsi="QCF_P154" w:cs="QCF_P154"/>
          <w:color w:val="000000"/>
          <w:sz w:val="35"/>
          <w:szCs w:val="35"/>
          <w:rtl/>
        </w:rPr>
        <w:t xml:space="preserve">ﮀ  ﮁ    ﮂ  ﮃ  ﮄ   ﮅ   ﮆ    ﮇ  ﮈ   ﮉ  ﮊ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الأعراف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٣٣</w:t>
      </w:r>
      <w:r>
        <w:rPr>
          <w:rFonts w:ascii="Traditional Arabic" w:hAnsi="Traditional Arabic" w:cs="Traditional Arabic"/>
          <w:color w:val="000000"/>
          <w:sz w:val="35"/>
          <w:szCs w:val="35"/>
        </w:rPr>
        <w:t xml:space="preserve"> </w:t>
      </w:r>
      <w:r>
        <w:rPr>
          <w:rFonts w:ascii="Traditional Arabic" w:hAnsi="Traditional Arabic" w:cs="Traditional Arabic" w:hint="eastAsia"/>
          <w:color w:val="000000"/>
          <w:sz w:val="36"/>
          <w:szCs w:val="36"/>
          <w:rtl/>
        </w:rPr>
        <w:t>،</w:t>
      </w:r>
      <w:r w:rsidRPr="00ED7E0A">
        <w:rPr>
          <w:rFonts w:ascii="Traditional Arabic" w:hAnsi="Traditional Arabic" w:cs="Traditional Arabic"/>
          <w:color w:val="000000"/>
          <w:sz w:val="36"/>
          <w:szCs w:val="36"/>
          <w:rtl/>
        </w:rPr>
        <w:t xml:space="preserve"> </w:t>
      </w:r>
      <w:r w:rsidRPr="00ED7E0A">
        <w:rPr>
          <w:rFonts w:ascii="Traditional Arabic" w:hAnsi="Traditional Arabic" w:cs="Traditional Arabic" w:hint="eastAsia"/>
          <w:color w:val="000000"/>
          <w:sz w:val="36"/>
          <w:szCs w:val="36"/>
          <w:rtl/>
        </w:rPr>
        <w:t>وقال</w:t>
      </w:r>
      <w:r w:rsidRPr="00ED7E0A">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23" w:hAnsi="QCF_P123" w:cs="QCF_P123"/>
          <w:color w:val="000000"/>
          <w:sz w:val="35"/>
          <w:szCs w:val="35"/>
          <w:rtl/>
        </w:rPr>
        <w:t xml:space="preserve">ﭔ  ﭕ       ﭖ  ﭗ  ﭘ  ﭙ   ﭚ  ﭛ  ﭜ  ﭝ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٩٠</w:t>
      </w:r>
      <w:r>
        <w:rPr>
          <w:rFonts w:ascii="Traditional Arabic" w:hAnsi="Traditional Arabic" w:cs="Traditional Arabic"/>
          <w:color w:val="000000"/>
          <w:sz w:val="35"/>
          <w:szCs w:val="35"/>
        </w:rPr>
        <w:t xml:space="preserve"> </w:t>
      </w:r>
      <w:r w:rsidRPr="00ED7E0A">
        <w:rPr>
          <w:rFonts w:ascii="Traditional Arabic" w:hAnsi="Traditional Arabic" w:cs="Traditional Arabic" w:hint="eastAsia"/>
          <w:color w:val="000000"/>
          <w:sz w:val="36"/>
          <w:szCs w:val="36"/>
          <w:rtl/>
        </w:rPr>
        <w:t>وذلك</w:t>
      </w:r>
      <w:r w:rsidRPr="00ED7E0A">
        <w:rPr>
          <w:rFonts w:ascii="Traditional Arabic" w:hAnsi="Traditional Arabic" w:cs="Traditional Arabic"/>
          <w:color w:val="000000"/>
          <w:sz w:val="36"/>
          <w:szCs w:val="36"/>
          <w:rtl/>
        </w:rPr>
        <w:t xml:space="preserve"> يقتضى </w:t>
      </w:r>
      <w:r w:rsidRPr="00ED7E0A">
        <w:rPr>
          <w:rFonts w:ascii="Traditional Arabic" w:hAnsi="Traditional Arabic" w:cs="Traditional Arabic" w:hint="eastAsia"/>
          <w:color w:val="000000"/>
          <w:sz w:val="36"/>
          <w:szCs w:val="36"/>
          <w:rtl/>
        </w:rPr>
        <w:t>التحريم</w:t>
      </w:r>
      <w:r w:rsidRPr="00ED7E0A">
        <w:rPr>
          <w:rFonts w:ascii="Traditional Arabic" w:hAnsi="Traditional Arabic" w:cs="Traditional Arabic"/>
          <w:color w:val="000000"/>
          <w:sz w:val="36"/>
          <w:szCs w:val="36"/>
          <w:rtl/>
        </w:rPr>
        <w:t xml:space="preserve"> والضرورة المذكورة في الآية منتظمة لسائر المحرمات وذكره لها في الميتة وما </w:t>
      </w:r>
      <w:r w:rsidRPr="00ED7E0A">
        <w:rPr>
          <w:rFonts w:ascii="Traditional Arabic" w:hAnsi="Traditional Arabic" w:cs="Traditional Arabic" w:hint="eastAsia"/>
          <w:color w:val="000000"/>
          <w:sz w:val="36"/>
          <w:szCs w:val="36"/>
          <w:rtl/>
        </w:rPr>
        <w:t>عطف</w:t>
      </w:r>
      <w:r w:rsidRPr="00ED7E0A">
        <w:rPr>
          <w:rFonts w:ascii="Traditional Arabic" w:hAnsi="Traditional Arabic" w:cs="Traditional Arabic"/>
          <w:color w:val="000000"/>
          <w:sz w:val="36"/>
          <w:szCs w:val="36"/>
          <w:rtl/>
        </w:rPr>
        <w:t xml:space="preserve"> عليها غير مانع من اع</w:t>
      </w:r>
      <w:r w:rsidRPr="00ED7E0A">
        <w:rPr>
          <w:rFonts w:ascii="Traditional Arabic" w:hAnsi="Traditional Arabic" w:cs="Traditional Arabic" w:hint="eastAsia"/>
          <w:color w:val="000000"/>
          <w:sz w:val="36"/>
          <w:szCs w:val="36"/>
          <w:rtl/>
        </w:rPr>
        <w:t>تبار</w:t>
      </w:r>
      <w:r w:rsidRPr="00ED7E0A">
        <w:rPr>
          <w:rFonts w:ascii="Traditional Arabic" w:hAnsi="Traditional Arabic" w:cs="Traditional Arabic"/>
          <w:color w:val="000000"/>
          <w:sz w:val="36"/>
          <w:szCs w:val="36"/>
          <w:rtl/>
        </w:rPr>
        <w:t xml:space="preserve"> عموم ا</w:t>
      </w:r>
      <w:r w:rsidRPr="00ED7E0A">
        <w:rPr>
          <w:rFonts w:ascii="Traditional Arabic" w:hAnsi="Traditional Arabic" w:cs="Traditional Arabic" w:hint="eastAsia"/>
          <w:color w:val="000000"/>
          <w:sz w:val="36"/>
          <w:szCs w:val="36"/>
          <w:rtl/>
        </w:rPr>
        <w:t>لآية</w:t>
      </w:r>
      <w:r w:rsidRPr="00ED7E0A">
        <w:rPr>
          <w:rFonts w:ascii="Traditional Arabic" w:hAnsi="Traditional Arabic" w:cs="Traditional Arabic"/>
          <w:color w:val="000000"/>
          <w:sz w:val="36"/>
          <w:szCs w:val="36"/>
          <w:rtl/>
        </w:rPr>
        <w:t xml:space="preserve"> الأخرى في سائر المحرمات ومن جهة أخرى أنه إذا ك</w:t>
      </w:r>
      <w:r w:rsidRPr="00ED7E0A">
        <w:rPr>
          <w:rFonts w:ascii="Traditional Arabic" w:hAnsi="Traditional Arabic" w:cs="Traditional Arabic" w:hint="eastAsia"/>
          <w:color w:val="000000"/>
          <w:sz w:val="36"/>
          <w:szCs w:val="36"/>
          <w:rtl/>
        </w:rPr>
        <w:t>ان</w:t>
      </w:r>
      <w:r w:rsidRPr="00ED7E0A">
        <w:rPr>
          <w:rFonts w:ascii="Traditional Arabic" w:hAnsi="Traditional Arabic" w:cs="Traditional Arabic"/>
          <w:color w:val="000000"/>
          <w:sz w:val="36"/>
          <w:szCs w:val="36"/>
          <w:rtl/>
        </w:rPr>
        <w:t xml:space="preserve"> المعنى في إباحة الميتة إحياء نفسه بأكلها وخوف التلف في تركها وذلك موجود في </w:t>
      </w:r>
      <w:r w:rsidRPr="00ED7E0A">
        <w:rPr>
          <w:rFonts w:ascii="Traditional Arabic" w:hAnsi="Traditional Arabic" w:cs="Traditional Arabic" w:hint="eastAsia"/>
          <w:color w:val="000000"/>
          <w:sz w:val="36"/>
          <w:szCs w:val="36"/>
          <w:rtl/>
        </w:rPr>
        <w:t>سائر</w:t>
      </w:r>
      <w:r w:rsidRPr="00ED7E0A">
        <w:rPr>
          <w:rFonts w:ascii="Traditional Arabic" w:hAnsi="Traditional Arabic" w:cs="Traditional Arabic"/>
          <w:color w:val="000000"/>
          <w:sz w:val="36"/>
          <w:szCs w:val="36"/>
          <w:rtl/>
        </w:rPr>
        <w:t xml:space="preserve"> المحرمات وجب أن يكو</w:t>
      </w:r>
      <w:r w:rsidRPr="00ED7E0A">
        <w:rPr>
          <w:rFonts w:ascii="Traditional Arabic" w:hAnsi="Traditional Arabic" w:cs="Traditional Arabic" w:hint="eastAsia"/>
          <w:color w:val="000000"/>
          <w:sz w:val="36"/>
          <w:szCs w:val="36"/>
          <w:rtl/>
        </w:rPr>
        <w:t>ن</w:t>
      </w:r>
      <w:r w:rsidRPr="00ED7E0A">
        <w:rPr>
          <w:rFonts w:ascii="Traditional Arabic" w:hAnsi="Traditional Arabic" w:cs="Traditional Arabic"/>
          <w:color w:val="000000"/>
          <w:sz w:val="36"/>
          <w:szCs w:val="36"/>
          <w:rtl/>
        </w:rPr>
        <w:t xml:space="preserve"> حكمها </w:t>
      </w:r>
      <w:r w:rsidRPr="00ED7E0A">
        <w:rPr>
          <w:rFonts w:ascii="Traditional Arabic" w:hAnsi="Traditional Arabic" w:cs="Traditional Arabic" w:hint="eastAsia"/>
          <w:color w:val="000000"/>
          <w:sz w:val="36"/>
          <w:szCs w:val="36"/>
          <w:rtl/>
        </w:rPr>
        <w:t>حكمها</w:t>
      </w:r>
      <w:r w:rsidRPr="00ED7E0A">
        <w:rPr>
          <w:rFonts w:ascii="Traditional Arabic" w:hAnsi="Traditional Arabic" w:cs="Traditional Arabic"/>
          <w:color w:val="000000"/>
          <w:sz w:val="36"/>
          <w:szCs w:val="36"/>
          <w:rtl/>
        </w:rPr>
        <w:t xml:space="preserve"> لوجود ال</w:t>
      </w:r>
      <w:r w:rsidRPr="00ED7E0A">
        <w:rPr>
          <w:rFonts w:ascii="Traditional Arabic" w:hAnsi="Traditional Arabic" w:cs="Traditional Arabic" w:hint="eastAsia"/>
          <w:color w:val="000000"/>
          <w:sz w:val="36"/>
          <w:szCs w:val="36"/>
          <w:rtl/>
        </w:rPr>
        <w:t>ضرورة</w:t>
      </w:r>
      <w:r w:rsidRPr="00ED7E0A">
        <w:rPr>
          <w:rFonts w:ascii="Traditional Arabic" w:hAnsi="Traditional Arabic" w:cs="Traditional Arabic"/>
          <w:color w:val="000000"/>
          <w:sz w:val="36"/>
          <w:szCs w:val="36"/>
          <w:rtl/>
        </w:rPr>
        <w:t>.</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54"/>
      </w:r>
      <w:r w:rsidRPr="003C5A2A">
        <w:rPr>
          <w:rFonts w:ascii="Traditional Arabic" w:hAnsi="Traditional Arabic" w:cs="Traditional Arabic"/>
          <w:color w:val="000000"/>
          <w:sz w:val="36"/>
          <w:szCs w:val="36"/>
          <w:vertAlign w:val="superscript"/>
          <w:rtl/>
        </w:rPr>
        <w:t>)</w:t>
      </w:r>
      <w:r w:rsidRPr="005053ED">
        <w:rPr>
          <w:rFonts w:ascii="Traditional Arabic" w:hAnsi="Traditional Arabic" w:cs="Traditional Arabic" w:hint="eastAsia"/>
          <w:sz w:val="36"/>
          <w:szCs w:val="36"/>
          <w:rtl/>
        </w:rPr>
        <w:t>انتهى</w:t>
      </w:r>
    </w:p>
    <w:p w:rsidR="00076974" w:rsidRPr="005053ED" w:rsidRDefault="00076974" w:rsidP="00F45B82">
      <w:pPr>
        <w:tabs>
          <w:tab w:val="center" w:pos="4153"/>
          <w:tab w:val="left" w:pos="692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قوله</w:t>
      </w:r>
      <w:r>
        <w:rPr>
          <w:rFonts w:ascii="Traditional Arabic" w:hAnsi="Traditional Arabic" w:cs="Traditional Arabic"/>
          <w:sz w:val="36"/>
          <w:szCs w:val="36"/>
          <w:rtl/>
        </w:rPr>
        <w:t xml:space="preserve">: إنها </w:t>
      </w:r>
      <w:r>
        <w:rPr>
          <w:rFonts w:ascii="Traditional Arabic" w:hAnsi="Traditional Arabic" w:cs="Traditional Arabic" w:hint="eastAsia"/>
          <w:sz w:val="36"/>
          <w:szCs w:val="36"/>
          <w:rtl/>
        </w:rPr>
        <w:t>تغني</w:t>
      </w:r>
      <w:r w:rsidRPr="005053ED">
        <w:rPr>
          <w:rFonts w:ascii="Traditional Arabic" w:hAnsi="Traditional Arabic" w:cs="Traditional Arabic"/>
          <w:sz w:val="36"/>
          <w:szCs w:val="36"/>
          <w:rtl/>
        </w:rPr>
        <w:t xml:space="preserve"> عن الماء أياما مخال</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لما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أهل الطب.</w:t>
      </w:r>
    </w:p>
    <w:p w:rsidR="00076974" w:rsidRDefault="00076974" w:rsidP="000F61D9">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بعض البصريين من أ</w:t>
      </w:r>
      <w:r w:rsidRPr="005053ED">
        <w:rPr>
          <w:rFonts w:ascii="Traditional Arabic" w:hAnsi="Traditional Arabic" w:cs="Traditional Arabic" w:hint="eastAsia"/>
          <w:sz w:val="36"/>
          <w:szCs w:val="36"/>
          <w:rtl/>
        </w:rPr>
        <w:t>صحابنا</w:t>
      </w:r>
      <w:r w:rsidRPr="005053ED">
        <w:rPr>
          <w:rFonts w:ascii="Traditional Arabic" w:hAnsi="Traditional Arabic" w:cs="Traditional Arabic"/>
          <w:sz w:val="36"/>
          <w:szCs w:val="36"/>
          <w:rtl/>
        </w:rPr>
        <w:t xml:space="preserve"> إلى جواز شربها للعطش دون التداوي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قالوا</w:t>
      </w:r>
      <w:r>
        <w:rPr>
          <w:rFonts w:ascii="Traditional Arabic" w:hAnsi="Traditional Arabic" w:cs="Traditional Arabic"/>
          <w:sz w:val="36"/>
          <w:szCs w:val="36"/>
          <w:rtl/>
        </w:rPr>
        <w:t>: لأن ضرر الع</w:t>
      </w:r>
      <w:r>
        <w:rPr>
          <w:rFonts w:ascii="Traditional Arabic" w:hAnsi="Traditional Arabic" w:cs="Traditional Arabic" w:hint="eastAsia"/>
          <w:sz w:val="36"/>
          <w:szCs w:val="36"/>
          <w:rtl/>
        </w:rPr>
        <w:t>طش</w:t>
      </w:r>
      <w:r>
        <w:rPr>
          <w:rFonts w:ascii="Traditional Arabic" w:hAnsi="Traditional Arabic" w:cs="Traditional Arabic"/>
          <w:sz w:val="36"/>
          <w:szCs w:val="36"/>
          <w:rtl/>
        </w:rPr>
        <w:t xml:space="preserve"> عاجل وضرر الداء</w:t>
      </w:r>
      <w:r w:rsidRPr="005053ED">
        <w:rPr>
          <w:rFonts w:ascii="Traditional Arabic" w:hAnsi="Traditional Arabic" w:cs="Traditional Arabic"/>
          <w:sz w:val="36"/>
          <w:szCs w:val="36"/>
          <w:rtl/>
        </w:rPr>
        <w:t xml:space="preserve"> آجل وفيه نظر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قد يتألم بأوجاع هي أشد من</w:t>
      </w:r>
      <w:r>
        <w:rPr>
          <w:rFonts w:ascii="Traditional Arabic" w:hAnsi="Traditional Arabic" w:cs="Traditional Arabic"/>
          <w:sz w:val="36"/>
          <w:szCs w:val="36"/>
          <w:rtl/>
        </w:rPr>
        <w:t xml:space="preserve"> ألم العطش فتساويا في ا</w:t>
      </w:r>
      <w:r>
        <w:rPr>
          <w:rFonts w:ascii="Traditional Arabic" w:hAnsi="Traditional Arabic" w:cs="Traditional Arabic" w:hint="eastAsia"/>
          <w:sz w:val="36"/>
          <w:szCs w:val="36"/>
          <w:rtl/>
        </w:rPr>
        <w:t>لضرر</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لعاجل</w:t>
      </w:r>
      <w:r>
        <w:rPr>
          <w:rFonts w:ascii="Traditional Arabic" w:hAnsi="Traditional Arabic" w:cs="Traditional Arabic"/>
          <w:sz w:val="36"/>
          <w:szCs w:val="36"/>
          <w:rtl/>
        </w:rPr>
        <w:t xml:space="preserve"> . </w:t>
      </w:r>
    </w:p>
    <w:p w:rsidR="00076974" w:rsidRPr="005053ED" w:rsidRDefault="00076974" w:rsidP="000F61D9">
      <w:pPr>
        <w:tabs>
          <w:tab w:val="center" w:pos="4153"/>
          <w:tab w:val="left" w:pos="692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وذهب</w:t>
      </w:r>
      <w:r>
        <w:rPr>
          <w:rFonts w:ascii="Traditional Arabic" w:hAnsi="Traditional Arabic" w:cs="Traditional Arabic"/>
          <w:sz w:val="36"/>
          <w:szCs w:val="36"/>
          <w:rtl/>
        </w:rPr>
        <w:t xml:space="preserve"> بعض البصريين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أصحابنا إلى ع</w:t>
      </w:r>
      <w:r>
        <w:rPr>
          <w:rFonts w:ascii="Traditional Arabic" w:hAnsi="Traditional Arabic" w:cs="Traditional Arabic" w:hint="eastAsia"/>
          <w:sz w:val="36"/>
          <w:szCs w:val="36"/>
          <w:rtl/>
        </w:rPr>
        <w:t>كس</w:t>
      </w:r>
      <w:r>
        <w:rPr>
          <w:rFonts w:ascii="Traditional Arabic" w:hAnsi="Traditional Arabic" w:cs="Traditional Arabic"/>
          <w:sz w:val="36"/>
          <w:szCs w:val="36"/>
          <w:rtl/>
        </w:rPr>
        <w:t xml:space="preserve"> هذا فأجازوا</w:t>
      </w:r>
      <w:r w:rsidRPr="005053ED">
        <w:rPr>
          <w:rFonts w:ascii="Traditional Arabic" w:hAnsi="Traditional Arabic" w:cs="Traditional Arabic"/>
          <w:sz w:val="36"/>
          <w:szCs w:val="36"/>
          <w:rtl/>
        </w:rPr>
        <w:t xml:space="preserve"> التداوي بها دو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شربها للعطش</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لأنها </w:t>
      </w:r>
      <w:r>
        <w:rPr>
          <w:rFonts w:ascii="Traditional Arabic" w:hAnsi="Traditional Arabic" w:cs="Traditional Arabic" w:hint="eastAsia"/>
          <w:sz w:val="36"/>
          <w:szCs w:val="36"/>
          <w:rtl/>
        </w:rPr>
        <w:t>مت</w:t>
      </w:r>
      <w:r w:rsidRPr="005053ED">
        <w:rPr>
          <w:rFonts w:ascii="Traditional Arabic" w:hAnsi="Traditional Arabic" w:cs="Traditional Arabic" w:hint="eastAsia"/>
          <w:sz w:val="36"/>
          <w:szCs w:val="36"/>
          <w:rtl/>
        </w:rPr>
        <w:t>عي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في الدوا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غير متعي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نة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لعطش</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ولأنها</w:t>
      </w:r>
      <w:r w:rsidRPr="005053ED">
        <w:rPr>
          <w:rFonts w:ascii="Traditional Arabic" w:hAnsi="Traditional Arabic" w:cs="Traditional Arabic"/>
          <w:sz w:val="36"/>
          <w:szCs w:val="36"/>
          <w:rtl/>
        </w:rPr>
        <w:t xml:space="preserve"> تزيد لهبا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بشربها</w:t>
      </w:r>
      <w:r w:rsidRPr="005053ED">
        <w:rPr>
          <w:rFonts w:ascii="Traditional Arabic" w:hAnsi="Traditional Arabic" w:cs="Traditional Arabic"/>
          <w:sz w:val="36"/>
          <w:szCs w:val="36"/>
          <w:rtl/>
        </w:rPr>
        <w:t xml:space="preserve"> لحرارتها.</w:t>
      </w:r>
    </w:p>
    <w:p w:rsidR="00076974" w:rsidRPr="005053ED" w:rsidRDefault="00076974" w:rsidP="0096580F">
      <w:pPr>
        <w:tabs>
          <w:tab w:val="center" w:pos="4153"/>
          <w:tab w:val="left" w:pos="692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رد بعضهم ه</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بقوله عليه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لط</w:t>
      </w:r>
      <w:r>
        <w:rPr>
          <w:rFonts w:ascii="Traditional Arabic" w:hAnsi="Traditional Arabic" w:cs="Traditional Arabic" w:hint="eastAsia"/>
          <w:sz w:val="36"/>
          <w:szCs w:val="36"/>
          <w:rtl/>
        </w:rPr>
        <w:t>ارق</w:t>
      </w:r>
      <w:r>
        <w:rPr>
          <w:rFonts w:ascii="Traditional Arabic" w:hAnsi="Traditional Arabic" w:cs="Traditional Arabic"/>
          <w:sz w:val="36"/>
          <w:szCs w:val="36"/>
          <w:rtl/>
        </w:rPr>
        <w:t xml:space="preserve"> بن </w:t>
      </w:r>
      <w:r>
        <w:rPr>
          <w:rFonts w:ascii="Traditional Arabic" w:hAnsi="Traditional Arabic" w:cs="Traditional Arabic" w:hint="eastAsia"/>
          <w:sz w:val="36"/>
          <w:szCs w:val="36"/>
          <w:rtl/>
        </w:rPr>
        <w:t>سويد</w:t>
      </w:r>
      <w:r>
        <w:rPr>
          <w:rFonts w:ascii="Traditional Arabic" w:hAnsi="Traditional Arabic" w:cs="Traditional Arabic"/>
          <w:sz w:val="36"/>
          <w:szCs w:val="36"/>
          <w:rtl/>
        </w:rPr>
        <w:t xml:space="preserve"> وقد سأله عن الخمر ف</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أو كره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يصنعها فقال إنما أصن</w:t>
      </w:r>
      <w:r w:rsidRPr="005053ED">
        <w:rPr>
          <w:rFonts w:ascii="Traditional Arabic" w:hAnsi="Traditional Arabic" w:cs="Traditional Arabic" w:hint="eastAsia"/>
          <w:sz w:val="36"/>
          <w:szCs w:val="36"/>
          <w:rtl/>
        </w:rPr>
        <w:t>عها</w:t>
      </w:r>
      <w:r w:rsidRPr="005053ED">
        <w:rPr>
          <w:rFonts w:ascii="Traditional Arabic" w:hAnsi="Traditional Arabic" w:cs="Traditional Arabic"/>
          <w:sz w:val="36"/>
          <w:szCs w:val="36"/>
          <w:rtl/>
        </w:rPr>
        <w:t xml:space="preserve"> للدواء فقال:</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إنه ليس بدواء و</w:t>
      </w:r>
      <w:r>
        <w:rPr>
          <w:rFonts w:ascii="Traditional Arabic" w:hAnsi="Traditional Arabic" w:cs="Traditional Arabic" w:hint="eastAsia"/>
          <w:sz w:val="36"/>
          <w:szCs w:val="36"/>
          <w:rtl/>
        </w:rPr>
        <w:t>لكنه</w:t>
      </w:r>
      <w:r>
        <w:rPr>
          <w:rFonts w:ascii="Traditional Arabic" w:hAnsi="Traditional Arabic" w:cs="Traditional Arabic"/>
          <w:sz w:val="36"/>
          <w:szCs w:val="36"/>
          <w:rtl/>
        </w:rPr>
        <w:t xml:space="preserve"> داء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5"/>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96580F">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وأجاب</w:t>
      </w:r>
      <w:r w:rsidRPr="005053ED">
        <w:rPr>
          <w:rFonts w:ascii="Traditional Arabic" w:hAnsi="Traditional Arabic" w:cs="Traditional Arabic"/>
          <w:sz w:val="36"/>
          <w:szCs w:val="36"/>
          <w:rtl/>
        </w:rPr>
        <w:t xml:space="preserve"> بعضهم عن ذلك بأن هذا حيث لا اضطرار, فأما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وجد</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اضطرار</w:t>
      </w:r>
      <w:r w:rsidRPr="005053ED">
        <w:rPr>
          <w:rFonts w:ascii="Traditional Arabic" w:hAnsi="Traditional Arabic" w:cs="Traditional Arabic"/>
          <w:sz w:val="36"/>
          <w:szCs w:val="36"/>
          <w:rtl/>
        </w:rPr>
        <w:t xml:space="preserve"> إلى التداوي بها فلم ي</w:t>
      </w:r>
      <w:r w:rsidRPr="005053ED">
        <w:rPr>
          <w:rFonts w:ascii="Traditional Arabic" w:hAnsi="Traditional Arabic" w:cs="Traditional Arabic" w:hint="eastAsia"/>
          <w:sz w:val="36"/>
          <w:szCs w:val="36"/>
          <w:rtl/>
        </w:rPr>
        <w:t>تناوله</w:t>
      </w:r>
      <w:r w:rsidRPr="005053ED">
        <w:rPr>
          <w:rFonts w:ascii="Traditional Arabic" w:hAnsi="Traditional Arabic" w:cs="Traditional Arabic"/>
          <w:sz w:val="36"/>
          <w:szCs w:val="36"/>
          <w:rtl/>
        </w:rPr>
        <w:t xml:space="preserve"> الحديث لأنه يحل </w:t>
      </w:r>
      <w:r w:rsidRPr="005053ED">
        <w:rPr>
          <w:rFonts w:ascii="Traditional Arabic" w:hAnsi="Traditional Arabic" w:cs="Traditional Arabic" w:hint="eastAsia"/>
          <w:sz w:val="36"/>
          <w:szCs w:val="36"/>
          <w:rtl/>
        </w:rPr>
        <w:t>ضرورة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وسيأتي</w:t>
      </w:r>
      <w:r w:rsidRPr="005053ED">
        <w:rPr>
          <w:rFonts w:ascii="Traditional Arabic" w:hAnsi="Traditional Arabic" w:cs="Traditional Arabic"/>
          <w:sz w:val="36"/>
          <w:szCs w:val="36"/>
          <w:rtl/>
        </w:rPr>
        <w:t xml:space="preserve"> لهذه الم</w:t>
      </w:r>
      <w:r w:rsidRPr="005053ED">
        <w:rPr>
          <w:rFonts w:ascii="Traditional Arabic" w:hAnsi="Traditional Arabic" w:cs="Traditional Arabic" w:hint="eastAsia"/>
          <w:sz w:val="36"/>
          <w:szCs w:val="36"/>
          <w:rtl/>
        </w:rPr>
        <w:t>سألة</w:t>
      </w:r>
      <w:r w:rsidRPr="005053ED">
        <w:rPr>
          <w:rFonts w:ascii="Traditional Arabic" w:hAnsi="Traditional Arabic" w:cs="Traditional Arabic"/>
          <w:sz w:val="36"/>
          <w:szCs w:val="36"/>
          <w:rtl/>
        </w:rPr>
        <w:t xml:space="preserve"> مزيد بيان عند قول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color w:val="000000"/>
          <w:sz w:val="47"/>
          <w:szCs w:val="47"/>
          <w:rtl/>
        </w:rPr>
        <w:t xml:space="preserve"> </w:t>
      </w:r>
      <w:r>
        <w:rPr>
          <w:rFonts w:ascii="QCF_BSML" w:hAnsi="QCF_BSML" w:cs="QCF_BSML"/>
          <w:color w:val="000000"/>
          <w:sz w:val="35"/>
          <w:szCs w:val="35"/>
          <w:rtl/>
        </w:rPr>
        <w:t>ﭽ</w:t>
      </w:r>
      <w:r>
        <w:rPr>
          <w:rFonts w:ascii="QCF_P034" w:hAnsi="QCF_P034" w:cs="QCF_P034"/>
          <w:color w:val="000000"/>
          <w:sz w:val="35"/>
          <w:szCs w:val="35"/>
          <w:rtl/>
        </w:rPr>
        <w:t>ﯣ  ﯤ  ﯥ   ﯦ</w:t>
      </w:r>
      <w:r>
        <w:rPr>
          <w:rFonts w:ascii="QCF_P034" w:hAnsi="QCF_P034" w:cs="QCF_P034"/>
          <w:color w:val="0000A5"/>
          <w:sz w:val="35"/>
          <w:szCs w:val="35"/>
          <w:rtl/>
        </w:rPr>
        <w:t>ﯧ</w:t>
      </w:r>
      <w:r>
        <w:rPr>
          <w:rFonts w:ascii="QCF_P034" w:hAnsi="QCF_P034" w:cs="QCF_P034"/>
          <w:color w:val="000000"/>
          <w:sz w:val="35"/>
          <w:szCs w:val="35"/>
          <w:rtl/>
        </w:rPr>
        <w:t xml:space="preserve">  </w:t>
      </w:r>
      <w:r>
        <w:rPr>
          <w:rFonts w:ascii="QCF_BSML" w:hAnsi="QCF_BSML" w:cs="QCF_BSML"/>
          <w:color w:val="000000"/>
          <w:sz w:val="35"/>
          <w:szCs w:val="35"/>
          <w:rtl/>
        </w:rPr>
        <w:t>ﭼ</w:t>
      </w:r>
      <w:r>
        <w:rPr>
          <w:rFonts w:ascii="Traditional Arabic" w:hAnsi="Traditional Arabic" w:cs="Traditional Arabic"/>
          <w:sz w:val="36"/>
          <w:szCs w:val="36"/>
          <w:rtl/>
        </w:rPr>
        <w:t>.</w:t>
      </w:r>
    </w:p>
    <w:p w:rsidR="00076974" w:rsidRDefault="00076974" w:rsidP="00F45B82">
      <w:pPr>
        <w:tabs>
          <w:tab w:val="center" w:pos="4153"/>
          <w:tab w:val="left" w:pos="6926"/>
        </w:tabs>
        <w:spacing w:line="276" w:lineRule="auto"/>
        <w:jc w:val="both"/>
        <w:rPr>
          <w:rFonts w:ascii="Traditional Arabic" w:hAnsi="Traditional Arabic" w:cs="Traditional Arabic"/>
          <w:sz w:val="36"/>
          <w:szCs w:val="36"/>
          <w:rtl/>
        </w:rPr>
      </w:pPr>
    </w:p>
    <w:p w:rsidR="00076974" w:rsidRPr="00001A3C" w:rsidRDefault="00076974" w:rsidP="0096580F">
      <w:pPr>
        <w:tabs>
          <w:tab w:val="center" w:pos="4153"/>
          <w:tab w:val="left" w:pos="6926"/>
        </w:tabs>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hint="eastAsia"/>
          <w:b/>
          <w:bCs/>
          <w:sz w:val="36"/>
          <w:szCs w:val="36"/>
          <w:rtl/>
        </w:rPr>
        <w:t>الفصل</w:t>
      </w:r>
      <w:r w:rsidRPr="00001A3C">
        <w:rPr>
          <w:rFonts w:ascii="Traditional Arabic" w:hAnsi="Traditional Arabic" w:cs="Traditional Arabic"/>
          <w:b/>
          <w:bCs/>
          <w:sz w:val="36"/>
          <w:szCs w:val="36"/>
          <w:rtl/>
        </w:rPr>
        <w:t xml:space="preserve"> العاشر: </w:t>
      </w:r>
      <w:r w:rsidRPr="00001A3C">
        <w:rPr>
          <w:rFonts w:ascii="Traditional Arabic" w:hAnsi="Traditional Arabic" w:cs="Traditional Arabic" w:hint="eastAsia"/>
          <w:b/>
          <w:bCs/>
          <w:sz w:val="36"/>
          <w:szCs w:val="36"/>
          <w:rtl/>
        </w:rPr>
        <w:t>في</w:t>
      </w:r>
      <w:r w:rsidRPr="00001A3C">
        <w:rPr>
          <w:rFonts w:ascii="Traditional Arabic" w:hAnsi="Traditional Arabic" w:cs="Traditional Arabic"/>
          <w:b/>
          <w:bCs/>
          <w:sz w:val="36"/>
          <w:szCs w:val="36"/>
          <w:rtl/>
        </w:rPr>
        <w:t xml:space="preserve"> المضطر يجد الميتة وطعام الغير</w:t>
      </w:r>
    </w:p>
    <w:p w:rsidR="00076974" w:rsidRPr="005053ED" w:rsidRDefault="00076974" w:rsidP="00847645">
      <w:pPr>
        <w:tabs>
          <w:tab w:val="center" w:pos="4153"/>
          <w:tab w:val="left" w:pos="6926"/>
        </w:tabs>
        <w:spacing w:line="276" w:lineRule="auto"/>
        <w:jc w:val="both"/>
        <w:rPr>
          <w:rFonts w:ascii="Traditional Arabic" w:hAnsi="Traditional Arabic" w:cs="Traditional Arabic"/>
          <w:sz w:val="36"/>
          <w:szCs w:val="36"/>
          <w:rtl/>
        </w:rPr>
      </w:pPr>
      <w:r>
        <w:rPr>
          <w:noProof/>
        </w:rPr>
        <w:pict>
          <v:shape id="_x0000_s1100" type="#_x0000_t202" style="position:absolute;left:0;text-align:left;margin-left:-72.75pt;margin-top:50.9pt;width:60.45pt;height:34.65pt;z-index:251610112">
            <v:textbox>
              <w:txbxContent>
                <w:p w:rsidR="00076974" w:rsidRDefault="00076974">
                  <w:r>
                    <w:rPr>
                      <w:rtl/>
                    </w:rPr>
                    <w:t>201/ ب</w:t>
                  </w:r>
                </w:p>
              </w:txbxContent>
            </v:textbox>
            <w10:wrap anchorx="page"/>
          </v:shape>
        </w:pict>
      </w: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المسألة و</w:t>
      </w:r>
      <w:r w:rsidRPr="005053ED">
        <w:rPr>
          <w:rFonts w:ascii="Traditional Arabic" w:hAnsi="Traditional Arabic" w:cs="Traditional Arabic" w:hint="eastAsia"/>
          <w:sz w:val="36"/>
          <w:szCs w:val="36"/>
          <w:rtl/>
        </w:rPr>
        <w:t>جهان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أصحهما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يأكل الميتة </w:t>
      </w:r>
      <w:r w:rsidRPr="005053ED">
        <w:rPr>
          <w:rFonts w:ascii="Traditional Arabic" w:hAnsi="Traditional Arabic" w:cs="Traditional Arabic" w:hint="eastAsia"/>
          <w:sz w:val="36"/>
          <w:szCs w:val="36"/>
          <w:rtl/>
        </w:rPr>
        <w:t>دون</w:t>
      </w:r>
      <w:r w:rsidRPr="005053ED">
        <w:rPr>
          <w:rFonts w:ascii="Traditional Arabic" w:hAnsi="Traditional Arabic" w:cs="Traditional Arabic"/>
          <w:sz w:val="36"/>
          <w:szCs w:val="36"/>
          <w:rtl/>
        </w:rPr>
        <w:t xml:space="preserve"> طعام الغير,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حقوق الآدميين مبنية على المشاحة,</w:t>
      </w:r>
      <w:r>
        <w:rPr>
          <w:rFonts w:ascii="Traditional Arabic" w:hAnsi="Traditional Arabic" w:cs="Traditional Arabic"/>
          <w:sz w:val="36"/>
          <w:szCs w:val="36"/>
          <w:rtl/>
        </w:rPr>
        <w:t xml:space="preserve"> وحقوق الله م</w:t>
      </w:r>
      <w:r>
        <w:rPr>
          <w:rFonts w:ascii="Traditional Arabic" w:hAnsi="Traditional Arabic" w:cs="Traditional Arabic" w:hint="eastAsia"/>
          <w:sz w:val="36"/>
          <w:szCs w:val="36"/>
          <w:rtl/>
        </w:rPr>
        <w:t>بنية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المساهلة،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والميتة</w:t>
      </w:r>
      <w:r>
        <w:rPr>
          <w:rFonts w:ascii="Traditional Arabic" w:hAnsi="Traditional Arabic" w:cs="Traditional Arabic"/>
          <w:sz w:val="36"/>
          <w:szCs w:val="36"/>
          <w:rtl/>
        </w:rPr>
        <w:t xml:space="preserve"> رخصة من حقوق الله تعالى</w:t>
      </w:r>
      <w:r w:rsidRPr="005053ED">
        <w:rPr>
          <w:rFonts w:ascii="Traditional Arabic" w:hAnsi="Traditional Arabic" w:cs="Traditional Arabic"/>
          <w:sz w:val="36"/>
          <w:szCs w:val="36"/>
          <w:rtl/>
        </w:rPr>
        <w:t>, ولأن الم</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يثبت </w:t>
      </w:r>
      <w:r>
        <w:rPr>
          <w:rFonts w:ascii="Traditional Arabic" w:hAnsi="Traditional Arabic" w:cs="Traditional Arabic" w:hint="eastAsia"/>
          <w:sz w:val="36"/>
          <w:szCs w:val="36"/>
          <w:rtl/>
        </w:rPr>
        <w:t>أكلها</w:t>
      </w:r>
      <w:r>
        <w:rPr>
          <w:rFonts w:ascii="Traditional Arabic" w:hAnsi="Traditional Arabic" w:cs="Traditional Arabic"/>
          <w:sz w:val="36"/>
          <w:szCs w:val="36"/>
          <w:rtl/>
        </w:rPr>
        <w:t xml:space="preserve"> بالنص ومال الغير يثبت بال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جتهاد</w:t>
      </w:r>
      <w:r w:rsidRPr="005053ED">
        <w:rPr>
          <w:rFonts w:ascii="Traditional Arabic" w:hAnsi="Traditional Arabic" w:cs="Traditional Arabic"/>
          <w:sz w:val="36"/>
          <w:szCs w:val="36"/>
          <w:rtl/>
        </w:rPr>
        <w:t>, والنص مقدم على الاجته</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w:t>
      </w:r>
    </w:p>
    <w:p w:rsidR="00076974" w:rsidRPr="005053ED" w:rsidRDefault="00076974" w:rsidP="00847645">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أذن</w:t>
      </w:r>
      <w:r w:rsidRPr="005053ED">
        <w:rPr>
          <w:rFonts w:ascii="Traditional Arabic" w:hAnsi="Traditional Arabic" w:cs="Traditional Arabic"/>
          <w:sz w:val="36"/>
          <w:szCs w:val="36"/>
          <w:rtl/>
        </w:rPr>
        <w:t xml:space="preserve"> الما</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في أكله حرمت المي</w:t>
      </w:r>
      <w:r w:rsidRPr="005053ED">
        <w:rPr>
          <w:rFonts w:ascii="Traditional Arabic" w:hAnsi="Traditional Arabic" w:cs="Traditional Arabic" w:hint="eastAsia"/>
          <w:sz w:val="36"/>
          <w:szCs w:val="36"/>
          <w:rtl/>
        </w:rPr>
        <w:t>تة</w:t>
      </w:r>
      <w:r w:rsidRPr="005053ED">
        <w:rPr>
          <w:rFonts w:ascii="Traditional Arabic" w:hAnsi="Traditional Arabic" w:cs="Traditional Arabic"/>
          <w:sz w:val="36"/>
          <w:szCs w:val="36"/>
          <w:rtl/>
        </w:rPr>
        <w:t xml:space="preserve">, وإن منعه حل له أكلها, وإن كان </w:t>
      </w:r>
      <w:r w:rsidRPr="005053ED">
        <w:rPr>
          <w:rFonts w:ascii="Traditional Arabic" w:hAnsi="Traditional Arabic" w:cs="Traditional Arabic" w:hint="eastAsia"/>
          <w:sz w:val="36"/>
          <w:szCs w:val="36"/>
          <w:rtl/>
        </w:rPr>
        <w:t>غائبا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فعلى قولين كا</w:t>
      </w:r>
      <w:r w:rsidRPr="005053ED">
        <w:rPr>
          <w:rFonts w:ascii="Traditional Arabic" w:hAnsi="Traditional Arabic" w:cs="Traditional Arabic" w:hint="eastAsia"/>
          <w:sz w:val="36"/>
          <w:szCs w:val="36"/>
          <w:rtl/>
        </w:rPr>
        <w:t>لميتة</w:t>
      </w:r>
      <w:r w:rsidRPr="005053ED">
        <w:rPr>
          <w:rFonts w:ascii="Traditional Arabic" w:hAnsi="Traditional Arabic" w:cs="Traditional Arabic"/>
          <w:sz w:val="36"/>
          <w:szCs w:val="36"/>
          <w:rtl/>
        </w:rPr>
        <w:t xml:space="preserve"> مع الصيد.</w:t>
      </w:r>
    </w:p>
    <w:p w:rsidR="00076974" w:rsidRDefault="00076974" w:rsidP="00F45B82">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لخزرجي</w:t>
      </w:r>
      <w:r w:rsidRPr="005053ED">
        <w:rPr>
          <w:rFonts w:ascii="Traditional Arabic" w:hAnsi="Traditional Arabic" w:cs="Traditional Arabic"/>
          <w:sz w:val="36"/>
          <w:szCs w:val="36"/>
          <w:rtl/>
        </w:rPr>
        <w:t xml:space="preserve"> في هذه المسألة ثلاثة أوجه</w:t>
      </w:r>
      <w:r>
        <w:rPr>
          <w:rFonts w:ascii="Traditional Arabic" w:hAnsi="Traditional Arabic" w:cs="Traditional Arabic"/>
          <w:sz w:val="36"/>
          <w:szCs w:val="36"/>
          <w:rtl/>
        </w:rPr>
        <w:t>:-</w:t>
      </w:r>
    </w:p>
    <w:p w:rsidR="00076974" w:rsidRPr="005053ED" w:rsidRDefault="00076974" w:rsidP="00F45B82">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الميتة أولى, وقد تقدم أن هذا هو الصح</w:t>
      </w:r>
      <w:r w:rsidRPr="005053ED">
        <w:rPr>
          <w:rFonts w:ascii="Traditional Arabic" w:hAnsi="Traditional Arabic" w:cs="Traditional Arabic" w:hint="eastAsia"/>
          <w:sz w:val="36"/>
          <w:szCs w:val="36"/>
          <w:rtl/>
        </w:rPr>
        <w:t>يح</w:t>
      </w:r>
      <w:r w:rsidRPr="005053ED">
        <w:rPr>
          <w:rFonts w:ascii="Traditional Arabic" w:hAnsi="Traditional Arabic" w:cs="Traditional Arabic"/>
          <w:sz w:val="36"/>
          <w:szCs w:val="36"/>
          <w:rtl/>
        </w:rPr>
        <w:t xml:space="preserve"> من مذ</w:t>
      </w:r>
      <w:r w:rsidRPr="005053ED">
        <w:rPr>
          <w:rFonts w:ascii="Traditional Arabic" w:hAnsi="Traditional Arabic" w:cs="Traditional Arabic" w:hint="eastAsia"/>
          <w:sz w:val="36"/>
          <w:szCs w:val="36"/>
          <w:rtl/>
        </w:rPr>
        <w:t>هبنا</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92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طعام الغير .</w:t>
      </w:r>
    </w:p>
    <w:p w:rsidR="00076974" w:rsidRPr="005053ED" w:rsidRDefault="00076974" w:rsidP="00881F02">
      <w:pPr>
        <w:tabs>
          <w:tab w:val="center" w:pos="4153"/>
          <w:tab w:val="left" w:pos="692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والثالث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التخ</w:t>
      </w:r>
      <w:r w:rsidRPr="005053ED">
        <w:rPr>
          <w:rFonts w:ascii="Traditional Arabic" w:hAnsi="Traditional Arabic" w:cs="Traditional Arabic" w:hint="eastAsia"/>
          <w:sz w:val="36"/>
          <w:szCs w:val="36"/>
          <w:rtl/>
        </w:rPr>
        <w:t>يير</w:t>
      </w:r>
      <w:r w:rsidRPr="005053ED">
        <w:rPr>
          <w:rFonts w:ascii="Traditional Arabic" w:hAnsi="Traditional Arabic" w:cs="Traditional Arabic"/>
          <w:sz w:val="36"/>
          <w:szCs w:val="36"/>
          <w:rtl/>
        </w:rPr>
        <w:t>, هذا كله إذا كان مع طعام ا</w:t>
      </w:r>
      <w:r w:rsidRPr="005053ED">
        <w:rPr>
          <w:rFonts w:ascii="Traditional Arabic" w:hAnsi="Traditional Arabic" w:cs="Traditional Arabic" w:hint="eastAsia"/>
          <w:sz w:val="36"/>
          <w:szCs w:val="36"/>
          <w:rtl/>
        </w:rPr>
        <w:t>لغير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فإن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يج</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إلا طعام الغ</w:t>
      </w:r>
      <w:r>
        <w:rPr>
          <w:rFonts w:ascii="Traditional Arabic" w:hAnsi="Traditional Arabic" w:cs="Traditional Arabic" w:hint="eastAsia"/>
          <w:sz w:val="36"/>
          <w:szCs w:val="36"/>
          <w:rtl/>
        </w:rPr>
        <w:t>ير</w:t>
      </w:r>
      <w:r>
        <w:rPr>
          <w:rFonts w:ascii="Traditional Arabic" w:hAnsi="Traditional Arabic" w:cs="Traditional Arabic"/>
          <w:sz w:val="36"/>
          <w:szCs w:val="36"/>
          <w:rtl/>
        </w:rPr>
        <w:t xml:space="preserve"> فلا ي</w:t>
      </w:r>
      <w:r>
        <w:rPr>
          <w:rFonts w:ascii="Traditional Arabic" w:hAnsi="Traditional Arabic" w:cs="Traditional Arabic" w:hint="eastAsia"/>
          <w:sz w:val="36"/>
          <w:szCs w:val="36"/>
          <w:rtl/>
        </w:rPr>
        <w:t>خلو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يكون غائبا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حاضراً, فإن كان غ</w:t>
      </w:r>
      <w:r w:rsidRPr="005053ED">
        <w:rPr>
          <w:rFonts w:ascii="Traditional Arabic" w:hAnsi="Traditional Arabic" w:cs="Traditional Arabic" w:hint="eastAsia"/>
          <w:sz w:val="36"/>
          <w:szCs w:val="36"/>
          <w:rtl/>
        </w:rPr>
        <w:t>ائبا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أكله وجوبا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جوازاً حسبم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مر في الخلاف, وسواء كان الطعام محرزا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غير محرز, ثم في قدر ما </w:t>
      </w:r>
      <w:r w:rsidRPr="005053ED">
        <w:rPr>
          <w:rFonts w:ascii="Traditional Arabic" w:hAnsi="Traditional Arabic" w:cs="Traditional Arabic" w:hint="eastAsia"/>
          <w:sz w:val="36"/>
          <w:szCs w:val="36"/>
          <w:rtl/>
        </w:rPr>
        <w:t>يأكله</w:t>
      </w:r>
      <w:r w:rsidRPr="005053ED">
        <w:rPr>
          <w:rFonts w:ascii="Traditional Arabic" w:hAnsi="Traditional Arabic" w:cs="Traditional Arabic"/>
          <w:sz w:val="36"/>
          <w:szCs w:val="36"/>
          <w:rtl/>
        </w:rPr>
        <w:t xml:space="preserve"> وجه</w:t>
      </w:r>
      <w:r>
        <w:rPr>
          <w:rFonts w:ascii="Traditional Arabic" w:hAnsi="Traditional Arabic" w:cs="Traditional Arabic" w:hint="eastAsia"/>
          <w:sz w:val="36"/>
          <w:szCs w:val="36"/>
          <w:rtl/>
        </w:rPr>
        <w:t>ان</w:t>
      </w:r>
      <w:r>
        <w:rPr>
          <w:rFonts w:ascii="Traditional Arabic" w:hAnsi="Traditional Arabic" w:cs="Traditional Arabic"/>
          <w:sz w:val="36"/>
          <w:szCs w:val="36"/>
          <w:rtl/>
        </w:rPr>
        <w:t xml:space="preserve"> سد</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رمق</w:t>
      </w:r>
      <w:r>
        <w:rPr>
          <w:rFonts w:ascii="Traditional Arabic" w:hAnsi="Traditional Arabic" w:cs="Traditional Arabic"/>
          <w:sz w:val="36"/>
          <w:szCs w:val="36"/>
          <w:rtl/>
        </w:rPr>
        <w:t>, أو الشب</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كا</w:t>
      </w:r>
      <w:r>
        <w:rPr>
          <w:rFonts w:ascii="Traditional Arabic" w:hAnsi="Traditional Arabic" w:cs="Traditional Arabic" w:hint="eastAsia"/>
          <w:sz w:val="36"/>
          <w:szCs w:val="36"/>
          <w:rtl/>
        </w:rPr>
        <w:t>لميتة،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ووجه</w:t>
      </w:r>
      <w:r w:rsidRPr="005053ED">
        <w:rPr>
          <w:rFonts w:ascii="Traditional Arabic" w:hAnsi="Traditional Arabic" w:cs="Traditional Arabic"/>
          <w:sz w:val="36"/>
          <w:szCs w:val="36"/>
          <w:rtl/>
        </w:rPr>
        <w:t xml:space="preserve"> الشبع أنه لما </w:t>
      </w:r>
      <w:r w:rsidRPr="005053ED">
        <w:rPr>
          <w:rFonts w:ascii="Traditional Arabic" w:hAnsi="Traditional Arabic" w:cs="Traditional Arabic" w:hint="eastAsia"/>
          <w:sz w:val="36"/>
          <w:szCs w:val="36"/>
          <w:rtl/>
        </w:rPr>
        <w:t>استباح</w:t>
      </w:r>
      <w:r w:rsidRPr="005053ED">
        <w:rPr>
          <w:rFonts w:ascii="Traditional Arabic" w:hAnsi="Traditional Arabic" w:cs="Traditional Arabic"/>
          <w:sz w:val="36"/>
          <w:szCs w:val="36"/>
          <w:rtl/>
        </w:rPr>
        <w:t xml:space="preserve"> بالضرورة</w:t>
      </w:r>
      <w:r>
        <w:rPr>
          <w:rFonts w:ascii="Traditional Arabic" w:hAnsi="Traditional Arabic" w:cs="Traditional Arabic"/>
          <w:sz w:val="36"/>
          <w:szCs w:val="36"/>
          <w:rtl/>
        </w:rPr>
        <w:t xml:space="preserve"> ما يتعلق بحق الله</w:t>
      </w:r>
      <w:r w:rsidRPr="005053ED">
        <w:rPr>
          <w:rFonts w:ascii="Traditional Arabic" w:hAnsi="Traditional Arabic" w:cs="Traditional Arabic"/>
          <w:sz w:val="36"/>
          <w:szCs w:val="36"/>
          <w:rtl/>
        </w:rPr>
        <w:t xml:space="preserve"> اس</w:t>
      </w:r>
      <w:r w:rsidRPr="005053ED">
        <w:rPr>
          <w:rFonts w:ascii="Traditional Arabic" w:hAnsi="Traditional Arabic" w:cs="Traditional Arabic" w:hint="eastAsia"/>
          <w:sz w:val="36"/>
          <w:szCs w:val="36"/>
          <w:rtl/>
        </w:rPr>
        <w:t>تباح</w:t>
      </w:r>
      <w:r w:rsidRPr="005053ED">
        <w:rPr>
          <w:rFonts w:ascii="Traditional Arabic" w:hAnsi="Traditional Arabic" w:cs="Traditional Arabic"/>
          <w:sz w:val="36"/>
          <w:szCs w:val="36"/>
          <w:rtl/>
        </w:rPr>
        <w:t xml:space="preserve"> به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ما تعلق </w:t>
      </w:r>
      <w:r w:rsidRPr="005053ED">
        <w:rPr>
          <w:rFonts w:ascii="Traditional Arabic" w:hAnsi="Traditional Arabic" w:cs="Traditional Arabic" w:hint="eastAsia"/>
          <w:sz w:val="36"/>
          <w:szCs w:val="36"/>
          <w:rtl/>
        </w:rPr>
        <w:t>بحق</w:t>
      </w:r>
      <w:r w:rsidRPr="005053ED">
        <w:rPr>
          <w:rFonts w:ascii="Traditional Arabic" w:hAnsi="Traditional Arabic" w:cs="Traditional Arabic"/>
          <w:sz w:val="36"/>
          <w:szCs w:val="36"/>
          <w:rtl/>
        </w:rPr>
        <w:t xml:space="preserve"> الآدمي, وفي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نظر لما ع</w:t>
      </w:r>
      <w:r>
        <w:rPr>
          <w:rFonts w:ascii="Traditional Arabic" w:hAnsi="Traditional Arabic" w:cs="Traditional Arabic" w:hint="eastAsia"/>
          <w:sz w:val="36"/>
          <w:szCs w:val="36"/>
          <w:rtl/>
        </w:rPr>
        <w:t>رفت</w:t>
      </w:r>
      <w:r>
        <w:rPr>
          <w:rFonts w:ascii="Traditional Arabic" w:hAnsi="Traditional Arabic" w:cs="Traditional Arabic"/>
          <w:sz w:val="36"/>
          <w:szCs w:val="36"/>
          <w:rtl/>
        </w:rPr>
        <w:t xml:space="preserve"> من أن حقوق الله تعالى</w:t>
      </w:r>
      <w:r w:rsidRPr="005053ED">
        <w:rPr>
          <w:rFonts w:ascii="Traditional Arabic" w:hAnsi="Traditional Arabic" w:cs="Traditional Arabic"/>
          <w:sz w:val="36"/>
          <w:szCs w:val="36"/>
          <w:rtl/>
        </w:rPr>
        <w:t xml:space="preserve"> مبنية على المساهلة, وإذا أكل ما أبيح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فهل ي</w:t>
      </w:r>
      <w:r>
        <w:rPr>
          <w:rFonts w:ascii="Traditional Arabic" w:hAnsi="Traditional Arabic" w:cs="Traditional Arabic" w:hint="eastAsia"/>
          <w:sz w:val="36"/>
          <w:szCs w:val="36"/>
          <w:rtl/>
        </w:rPr>
        <w:t>غرم</w:t>
      </w:r>
      <w:r>
        <w:rPr>
          <w:rFonts w:ascii="Traditional Arabic" w:hAnsi="Traditional Arabic" w:cs="Traditional Arabic"/>
          <w:sz w:val="36"/>
          <w:szCs w:val="36"/>
          <w:rtl/>
        </w:rPr>
        <w:t xml:space="preserve"> القيمة, الصحيح عندنا أنه ي</w:t>
      </w:r>
      <w:r>
        <w:rPr>
          <w:rFonts w:ascii="Traditional Arabic" w:hAnsi="Traditional Arabic" w:cs="Traditional Arabic" w:hint="eastAsia"/>
          <w:sz w:val="36"/>
          <w:szCs w:val="36"/>
          <w:rtl/>
        </w:rPr>
        <w:t>غرم</w:t>
      </w:r>
      <w:r w:rsidRPr="005053ED">
        <w:rPr>
          <w:rFonts w:ascii="Traditional Arabic" w:hAnsi="Traditional Arabic" w:cs="Traditional Arabic"/>
          <w:sz w:val="36"/>
          <w:szCs w:val="36"/>
          <w:rtl/>
        </w:rPr>
        <w:t xml:space="preserve"> لأن الضرورة أباحت الأكل لا إسقاط</w:t>
      </w:r>
      <w:r>
        <w:rPr>
          <w:rFonts w:ascii="Traditional Arabic" w:hAnsi="Traditional Arabic" w:cs="Traditional Arabic"/>
          <w:sz w:val="36"/>
          <w:szCs w:val="36"/>
          <w:rtl/>
        </w:rPr>
        <w:t xml:space="preserve"> الثمن, ومن أصحابن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من قال لا </w:t>
      </w:r>
      <w:r>
        <w:rPr>
          <w:rFonts w:ascii="Traditional Arabic" w:hAnsi="Traditional Arabic" w:cs="Traditional Arabic" w:hint="eastAsia"/>
          <w:sz w:val="36"/>
          <w:szCs w:val="36"/>
          <w:rtl/>
        </w:rPr>
        <w:t>يغرم</w:t>
      </w:r>
      <w:r w:rsidRPr="005053ED">
        <w:rPr>
          <w:rFonts w:ascii="Traditional Arabic" w:hAnsi="Traditional Arabic" w:cs="Traditional Arabic"/>
          <w:sz w:val="36"/>
          <w:szCs w:val="36"/>
          <w:rtl/>
        </w:rPr>
        <w:t>, قال :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يصير بالضرورة كاستباحة الذي لا يضمن من الميتة.</w:t>
      </w:r>
    </w:p>
    <w:p w:rsidR="00076974" w:rsidRPr="005053ED" w:rsidRDefault="00076974" w:rsidP="00F45B82">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وأفسده</w:t>
      </w:r>
      <w:r w:rsidRPr="005053ED">
        <w:rPr>
          <w:rFonts w:ascii="Traditional Arabic" w:hAnsi="Traditional Arabic" w:cs="Traditional Arabic"/>
          <w:sz w:val="36"/>
          <w:szCs w:val="36"/>
          <w:rtl/>
        </w:rPr>
        <w:t xml:space="preserve"> الماوردي من وجهين:</w:t>
      </w:r>
    </w:p>
    <w:p w:rsidR="00076974" w:rsidRPr="005053ED" w:rsidRDefault="00076974" w:rsidP="00F45B82">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 الميتة لا قيمة لها, والطعام له قيمة.</w:t>
      </w:r>
    </w:p>
    <w:p w:rsidR="00076974" w:rsidRPr="005053ED" w:rsidRDefault="00076974" w:rsidP="00D55CAC">
      <w:pPr>
        <w:tabs>
          <w:tab w:val="center" w:pos="4153"/>
          <w:tab w:val="left" w:pos="692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أن الميتة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مالك لها,</w:t>
      </w:r>
      <w:r>
        <w:rPr>
          <w:rFonts w:ascii="Traditional Arabic" w:hAnsi="Traditional Arabic" w:cs="Traditional Arabic"/>
          <w:sz w:val="36"/>
          <w:szCs w:val="36"/>
          <w:rtl/>
        </w:rPr>
        <w:t xml:space="preserve"> والطعام له مالك, فإذا غرمناه </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جل</w:t>
      </w:r>
      <w:r w:rsidRPr="005053ED">
        <w:rPr>
          <w:rFonts w:ascii="Traditional Arabic" w:hAnsi="Traditional Arabic" w:cs="Traditional Arabic"/>
          <w:sz w:val="36"/>
          <w:szCs w:val="36"/>
          <w:rtl/>
        </w:rPr>
        <w:t xml:space="preserve"> إن كان </w:t>
      </w:r>
      <w:r w:rsidRPr="005053ED">
        <w:rPr>
          <w:rFonts w:ascii="Traditional Arabic" w:hAnsi="Traditional Arabic" w:cs="Traditional Arabic" w:hint="eastAsia"/>
          <w:sz w:val="36"/>
          <w:szCs w:val="36"/>
          <w:rtl/>
        </w:rPr>
        <w:t>موسراً</w:t>
      </w:r>
      <w:r w:rsidRPr="005053ED">
        <w:rPr>
          <w:rFonts w:ascii="Traditional Arabic" w:hAnsi="Traditional Arabic" w:cs="Traditional Arabic"/>
          <w:sz w:val="36"/>
          <w:szCs w:val="36"/>
          <w:rtl/>
        </w:rPr>
        <w:t xml:space="preserve"> وإلا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نظر</w:t>
      </w:r>
      <w:r w:rsidRPr="005053ED">
        <w:rPr>
          <w:rFonts w:ascii="Traditional Arabic" w:hAnsi="Traditional Arabic" w:cs="Traditional Arabic"/>
          <w:sz w:val="36"/>
          <w:szCs w:val="36"/>
          <w:rtl/>
        </w:rPr>
        <w:t>, وإن كان ص</w:t>
      </w:r>
      <w:r w:rsidRPr="005053ED">
        <w:rPr>
          <w:rFonts w:ascii="Traditional Arabic" w:hAnsi="Traditional Arabic" w:cs="Traditional Arabic" w:hint="eastAsia"/>
          <w:sz w:val="36"/>
          <w:szCs w:val="36"/>
          <w:rtl/>
        </w:rPr>
        <w:t>احب</w:t>
      </w:r>
      <w:r w:rsidRPr="005053ED">
        <w:rPr>
          <w:rFonts w:ascii="Traditional Arabic" w:hAnsi="Traditional Arabic" w:cs="Traditional Arabic"/>
          <w:sz w:val="36"/>
          <w:szCs w:val="36"/>
          <w:rtl/>
        </w:rPr>
        <w:t xml:space="preserve"> الطعام حاضراً استأذن المضطر, فإن علم بحاله وجب عليه </w:t>
      </w:r>
      <w:r w:rsidRPr="005053ED">
        <w:rPr>
          <w:rFonts w:ascii="Traditional Arabic" w:hAnsi="Traditional Arabic" w:cs="Traditional Arabic" w:hint="eastAsia"/>
          <w:sz w:val="36"/>
          <w:szCs w:val="36"/>
          <w:rtl/>
        </w:rPr>
        <w:t>البذل</w:t>
      </w:r>
      <w:r w:rsidRPr="005053ED">
        <w:rPr>
          <w:rFonts w:ascii="Traditional Arabic" w:hAnsi="Traditional Arabic" w:cs="Traditional Arabic"/>
          <w:sz w:val="36"/>
          <w:szCs w:val="36"/>
          <w:rtl/>
        </w:rPr>
        <w:t xml:space="preserve"> إن لم ي</w:t>
      </w:r>
      <w:r w:rsidRPr="005053ED">
        <w:rPr>
          <w:rFonts w:ascii="Traditional Arabic" w:hAnsi="Traditional Arabic" w:cs="Traditional Arabic" w:hint="eastAsia"/>
          <w:sz w:val="36"/>
          <w:szCs w:val="36"/>
          <w:rtl/>
        </w:rPr>
        <w:t>كن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مضطر</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لقوله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13" w:hAnsi="QCF_P113" w:cs="QCF_P113"/>
          <w:color w:val="000000"/>
          <w:sz w:val="35"/>
          <w:szCs w:val="35"/>
          <w:rtl/>
        </w:rPr>
        <w:t>ﭦ  ﭧ  ﭨ  ﭩ  ﭪ   ﭫ</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٣٢</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ولقوله</w:t>
      </w:r>
      <w:r>
        <w:rPr>
          <w:rFonts w:ascii="Traditional Arabic" w:hAnsi="Traditional Arabic" w:cs="Traditional Arabic"/>
          <w:sz w:val="36"/>
          <w:szCs w:val="36"/>
          <w:rtl/>
        </w:rPr>
        <w:t xml:space="preserve"> عليه السلام: (</w:t>
      </w:r>
      <w:r w:rsidRPr="005053ED">
        <w:rPr>
          <w:rFonts w:ascii="Traditional Arabic" w:hAnsi="Traditional Arabic" w:cs="Traditional Arabic"/>
          <w:sz w:val="36"/>
          <w:szCs w:val="36"/>
          <w:rtl/>
        </w:rPr>
        <w:t xml:space="preserve"> من أعان على قتل مسلم ولو بشطر كلمة جاء يوم ا</w:t>
      </w:r>
      <w:r w:rsidRPr="005053ED">
        <w:rPr>
          <w:rFonts w:ascii="Traditional Arabic" w:hAnsi="Traditional Arabic" w:cs="Traditional Arabic" w:hint="eastAsia"/>
          <w:sz w:val="36"/>
          <w:szCs w:val="36"/>
          <w:rtl/>
        </w:rPr>
        <w:t>لقيامة</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كتوب</w:t>
      </w:r>
      <w:r>
        <w:rPr>
          <w:rFonts w:ascii="Traditional Arabic" w:hAnsi="Traditional Arabic" w:cs="Traditional Arabic"/>
          <w:sz w:val="36"/>
          <w:szCs w:val="36"/>
          <w:rtl/>
        </w:rPr>
        <w:t xml:space="preserve"> بين عينيه آيس من رحمة الله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6"/>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ولأنه</w:t>
      </w:r>
      <w:r w:rsidRPr="005053ED">
        <w:rPr>
          <w:rFonts w:ascii="Traditional Arabic" w:hAnsi="Traditional Arabic" w:cs="Traditional Arabic"/>
          <w:sz w:val="36"/>
          <w:szCs w:val="36"/>
          <w:rtl/>
        </w:rPr>
        <w:t xml:space="preserve"> يجب عليه إنقاذه من الغرق والحريق, فكذلك من الجوع, فإن أذن له في الأكل فله ثلاثة أحوال:</w:t>
      </w:r>
      <w:r>
        <w:rPr>
          <w:rFonts w:ascii="Traditional Arabic" w:hAnsi="Traditional Arabic" w:cs="Traditional Arabic"/>
          <w:sz w:val="36"/>
          <w:szCs w:val="36"/>
          <w:rtl/>
        </w:rPr>
        <w:t>-</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أذن له بإباحة ا</w:t>
      </w:r>
      <w:r w:rsidRPr="005053ED">
        <w:rPr>
          <w:rFonts w:ascii="Traditional Arabic" w:hAnsi="Traditional Arabic" w:cs="Traditional Arabic" w:hint="eastAsia"/>
          <w:sz w:val="36"/>
          <w:szCs w:val="36"/>
          <w:rtl/>
        </w:rPr>
        <w:t>لأكل</w:t>
      </w:r>
      <w:r w:rsidRPr="005053ED">
        <w:rPr>
          <w:rFonts w:ascii="Traditional Arabic" w:hAnsi="Traditional Arabic" w:cs="Traditional Arabic"/>
          <w:sz w:val="36"/>
          <w:szCs w:val="36"/>
          <w:rtl/>
        </w:rPr>
        <w:t xml:space="preserve"> فيأكل إلى الشبع قولاً واحداً كالمدعو للوليمة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يزيد على </w:t>
      </w:r>
      <w:r>
        <w:rPr>
          <w:rFonts w:ascii="Traditional Arabic" w:hAnsi="Traditional Arabic" w:cs="Traditional Arabic" w:hint="eastAsia"/>
          <w:sz w:val="36"/>
          <w:szCs w:val="36"/>
          <w:rtl/>
        </w:rPr>
        <w:t>شبعه</w:t>
      </w:r>
      <w:r w:rsidRPr="005053ED">
        <w:rPr>
          <w:rFonts w:ascii="Traditional Arabic" w:hAnsi="Traditional Arabic" w:cs="Traditional Arabic"/>
          <w:sz w:val="36"/>
          <w:szCs w:val="36"/>
          <w:rtl/>
        </w:rPr>
        <w:t xml:space="preserve"> ولا يأخ</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بعد الأكل شيئا.</w:t>
      </w:r>
    </w:p>
    <w:p w:rsidR="00076974"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ثانيها</w:t>
      </w:r>
      <w:r w:rsidRPr="005053ED">
        <w:rPr>
          <w:rFonts w:ascii="Traditional Arabic" w:hAnsi="Traditional Arabic" w:cs="Traditional Arabic"/>
          <w:sz w:val="36"/>
          <w:szCs w:val="36"/>
          <w:rtl/>
        </w:rPr>
        <w:t>: أن يأذن له بعوض وهذا على ضربين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ألا يذ</w:t>
      </w:r>
      <w:r w:rsidRPr="005053ED">
        <w:rPr>
          <w:rFonts w:ascii="Traditional Arabic" w:hAnsi="Traditional Arabic" w:cs="Traditional Arabic" w:hint="eastAsia"/>
          <w:sz w:val="36"/>
          <w:szCs w:val="36"/>
          <w:rtl/>
        </w:rPr>
        <w:t>كر</w:t>
      </w:r>
      <w:r w:rsidRPr="005053ED">
        <w:rPr>
          <w:rFonts w:ascii="Traditional Arabic" w:hAnsi="Traditional Arabic" w:cs="Traditional Arabic"/>
          <w:sz w:val="36"/>
          <w:szCs w:val="36"/>
          <w:rtl/>
        </w:rPr>
        <w:t xml:space="preserve"> قدر العوض ف</w:t>
      </w:r>
      <w:r w:rsidRPr="005053ED">
        <w:rPr>
          <w:rFonts w:ascii="Traditional Arabic" w:hAnsi="Traditional Arabic" w:cs="Traditional Arabic" w:hint="eastAsia"/>
          <w:sz w:val="36"/>
          <w:szCs w:val="36"/>
          <w:rtl/>
        </w:rPr>
        <w:t>يأكل</w:t>
      </w:r>
      <w:r w:rsidRPr="005053ED">
        <w:rPr>
          <w:rFonts w:ascii="Traditional Arabic" w:hAnsi="Traditional Arabic" w:cs="Traditional Arabic"/>
          <w:sz w:val="36"/>
          <w:szCs w:val="36"/>
          <w:rtl/>
        </w:rPr>
        <w:t xml:space="preserve"> وعليه قيمته زمانا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ومكانا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وله أن يشبع.</w:t>
      </w:r>
    </w:p>
    <w:p w:rsidR="00076974"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وثانيهما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يذكر عوضا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وحينئذ إما أن يكون </w:t>
      </w:r>
      <w:r>
        <w:rPr>
          <w:rFonts w:ascii="Traditional Arabic" w:hAnsi="Traditional Arabic" w:cs="Traditional Arabic" w:hint="eastAsia"/>
          <w:sz w:val="36"/>
          <w:szCs w:val="36"/>
          <w:rtl/>
        </w:rPr>
        <w:t>ثمن</w:t>
      </w:r>
      <w:r>
        <w:rPr>
          <w:rFonts w:ascii="Traditional Arabic" w:hAnsi="Traditional Arabic" w:cs="Traditional Arabic"/>
          <w:sz w:val="36"/>
          <w:szCs w:val="36"/>
          <w:rtl/>
        </w:rPr>
        <w:t xml:space="preserve"> مثله فله أن يأكل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أ</w:t>
      </w:r>
      <w:r>
        <w:rPr>
          <w:rFonts w:ascii="Traditional Arabic" w:hAnsi="Traditional Arabic" w:cs="Traditional Arabic" w:hint="eastAsia"/>
          <w:sz w:val="36"/>
          <w:szCs w:val="36"/>
          <w:rtl/>
        </w:rPr>
        <w:t>فرد</w:t>
      </w:r>
      <w:r>
        <w:rPr>
          <w:rFonts w:ascii="Traditional Arabic" w:hAnsi="Traditional Arabic" w:cs="Traditional Arabic"/>
          <w:sz w:val="36"/>
          <w:szCs w:val="36"/>
          <w:rtl/>
        </w:rPr>
        <w:t xml:space="preserve"> له ما يأكله حين سم</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ثمنه</w:t>
      </w:r>
      <w:r w:rsidRPr="005053ED">
        <w:rPr>
          <w:rFonts w:ascii="Traditional Arabic" w:hAnsi="Traditional Arabic" w:cs="Traditional Arabic"/>
          <w:sz w:val="36"/>
          <w:szCs w:val="36"/>
          <w:rtl/>
        </w:rPr>
        <w:t xml:space="preserve"> صح الث</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وكان</w:t>
      </w:r>
      <w:r>
        <w:rPr>
          <w:rFonts w:ascii="Traditional Arabic" w:hAnsi="Traditional Arabic" w:cs="Traditional Arabic"/>
          <w:sz w:val="36"/>
          <w:szCs w:val="36"/>
          <w:rtl/>
        </w:rPr>
        <w:t xml:space="preserve"> له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يأكل ما أفرده, وإن </w:t>
      </w:r>
      <w:r>
        <w:rPr>
          <w:rFonts w:ascii="Traditional Arabic" w:hAnsi="Traditional Arabic" w:cs="Traditional Arabic" w:hint="eastAsia"/>
          <w:sz w:val="36"/>
          <w:szCs w:val="36"/>
          <w:rtl/>
        </w:rPr>
        <w:t>فضلة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فضلة</w:t>
      </w:r>
      <w:r w:rsidRPr="005053ED">
        <w:rPr>
          <w:rFonts w:ascii="Traditional Arabic" w:hAnsi="Traditional Arabic" w:cs="Traditional Arabic"/>
          <w:sz w:val="36"/>
          <w:szCs w:val="36"/>
          <w:rtl/>
        </w:rPr>
        <w:t xml:space="preserve"> ملكها, وإ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لم يفرد ما سم</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قبل الأكل</w:t>
      </w:r>
      <w:r>
        <w:rPr>
          <w:rFonts w:ascii="Traditional Arabic" w:hAnsi="Traditional Arabic" w:cs="Traditional Arabic"/>
          <w:sz w:val="36"/>
          <w:szCs w:val="36"/>
          <w:rtl/>
        </w:rPr>
        <w:t xml:space="preserve"> لزم المضطر قيمة ما أكل سواء </w:t>
      </w:r>
      <w:r>
        <w:rPr>
          <w:rFonts w:ascii="Traditional Arabic" w:hAnsi="Traditional Arabic" w:cs="Traditional Arabic" w:hint="eastAsia"/>
          <w:sz w:val="36"/>
          <w:szCs w:val="36"/>
          <w:rtl/>
        </w:rPr>
        <w:t>أكثر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المسمى أم أقل منه, لأن ما يأكله </w:t>
      </w:r>
      <w:r w:rsidRPr="005053ED">
        <w:rPr>
          <w:rFonts w:ascii="Traditional Arabic" w:hAnsi="Traditional Arabic" w:cs="Traditional Arabic" w:hint="eastAsia"/>
          <w:sz w:val="36"/>
          <w:szCs w:val="36"/>
          <w:rtl/>
        </w:rPr>
        <w:t>مجهول</w:t>
      </w:r>
      <w:r w:rsidRPr="005053ED">
        <w:rPr>
          <w:rFonts w:ascii="Traditional Arabic" w:hAnsi="Traditional Arabic" w:cs="Traditional Arabic"/>
          <w:sz w:val="36"/>
          <w:szCs w:val="36"/>
          <w:rtl/>
        </w:rPr>
        <w:t xml:space="preserve"> لا يص</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فيه ثمن م</w:t>
      </w:r>
      <w:r w:rsidRPr="005053ED">
        <w:rPr>
          <w:rFonts w:ascii="Traditional Arabic" w:hAnsi="Traditional Arabic" w:cs="Traditional Arabic" w:hint="eastAsia"/>
          <w:sz w:val="36"/>
          <w:szCs w:val="36"/>
          <w:rtl/>
        </w:rPr>
        <w:t>سم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وإم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أن يكو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أكثر من ثمن مثله, فيكو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إنما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طلب</w:t>
      </w:r>
      <w:r w:rsidRPr="005053ED">
        <w:rPr>
          <w:rFonts w:ascii="Traditional Arabic" w:hAnsi="Traditional Arabic" w:cs="Traditional Arabic"/>
          <w:sz w:val="36"/>
          <w:szCs w:val="36"/>
          <w:rtl/>
        </w:rPr>
        <w:t xml:space="preserve"> الزيادة وينظر حينئذ, فإن لم ي</w:t>
      </w:r>
      <w:r>
        <w:rPr>
          <w:rFonts w:ascii="Traditional Arabic" w:hAnsi="Traditional Arabic" w:cs="Traditional Arabic" w:hint="eastAsia"/>
          <w:sz w:val="36"/>
          <w:szCs w:val="36"/>
          <w:rtl/>
        </w:rPr>
        <w:t>فرد</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سم</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لم يلزم المضطر فيم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أكل إلا قيمته زمانا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ومكانا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وبطل المسمى وإن أفرد </w:t>
      </w:r>
      <w:r>
        <w:rPr>
          <w:rFonts w:ascii="Traditional Arabic" w:hAnsi="Traditional Arabic" w:cs="Traditional Arabic" w:hint="eastAsia"/>
          <w:sz w:val="36"/>
          <w:szCs w:val="36"/>
          <w:rtl/>
        </w:rPr>
        <w:t>ثم</w:t>
      </w:r>
      <w:r w:rsidRPr="005053ED">
        <w:rPr>
          <w:rFonts w:ascii="Traditional Arabic" w:hAnsi="Traditional Arabic" w:cs="Traditional Arabic" w:hint="eastAsia"/>
          <w:sz w:val="36"/>
          <w:szCs w:val="36"/>
          <w:rtl/>
        </w:rPr>
        <w:t>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ففي قدر ما يلزمه إذا </w:t>
      </w:r>
      <w:r w:rsidRPr="005053ED">
        <w:rPr>
          <w:rFonts w:ascii="Traditional Arabic" w:hAnsi="Traditional Arabic" w:cs="Traditional Arabic" w:hint="eastAsia"/>
          <w:sz w:val="36"/>
          <w:szCs w:val="36"/>
          <w:rtl/>
        </w:rPr>
        <w:t>أراد</w:t>
      </w:r>
      <w:r w:rsidRPr="005053ED">
        <w:rPr>
          <w:rFonts w:ascii="Traditional Arabic" w:hAnsi="Traditional Arabic" w:cs="Traditional Arabic"/>
          <w:sz w:val="36"/>
          <w:szCs w:val="36"/>
          <w:rtl/>
        </w:rPr>
        <w:t xml:space="preserve"> أكله وجهان: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يلزم المسم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بعقد صحيح</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عن المثل لنهيه عليه الس</w:t>
      </w:r>
      <w:r w:rsidRPr="005053ED">
        <w:rPr>
          <w:rFonts w:ascii="Traditional Arabic" w:hAnsi="Traditional Arabic" w:cs="Traditional Arabic" w:hint="eastAsia"/>
          <w:sz w:val="36"/>
          <w:szCs w:val="36"/>
          <w:rtl/>
        </w:rPr>
        <w:t>لام</w:t>
      </w:r>
      <w:r w:rsidRPr="005053ED">
        <w:rPr>
          <w:rFonts w:ascii="Traditional Arabic" w:hAnsi="Traditional Arabic" w:cs="Traditional Arabic"/>
          <w:sz w:val="36"/>
          <w:szCs w:val="36"/>
          <w:rtl/>
        </w:rPr>
        <w:t xml:space="preserve"> عن بيع المضطر وفسر به هذا.</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الماوردي تف</w:t>
      </w:r>
      <w:r w:rsidRPr="005053ED">
        <w:rPr>
          <w:rFonts w:ascii="Traditional Arabic" w:hAnsi="Traditional Arabic" w:cs="Traditional Arabic" w:hint="eastAsia"/>
          <w:sz w:val="36"/>
          <w:szCs w:val="36"/>
          <w:rtl/>
        </w:rPr>
        <w:t>صيلا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w:t>
      </w:r>
      <w:r w:rsidRPr="005053ED">
        <w:rPr>
          <w:rFonts w:ascii="Traditional Arabic" w:hAnsi="Traditional Arabic" w:cs="Traditional Arabic" w:hint="eastAsia"/>
          <w:sz w:val="36"/>
          <w:szCs w:val="36"/>
          <w:rtl/>
        </w:rPr>
        <w:t>سنا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وأصح من هذين </w:t>
      </w:r>
      <w:r w:rsidRPr="005053ED">
        <w:rPr>
          <w:rFonts w:ascii="Traditional Arabic" w:hAnsi="Traditional Arabic" w:cs="Traditional Arabic" w:hint="eastAsia"/>
          <w:sz w:val="36"/>
          <w:szCs w:val="36"/>
          <w:rtl/>
        </w:rPr>
        <w:t>الوجهين</w:t>
      </w:r>
      <w:r w:rsidRPr="005053ED">
        <w:rPr>
          <w:rFonts w:ascii="Traditional Arabic" w:hAnsi="Traditional Arabic" w:cs="Traditional Arabic"/>
          <w:sz w:val="36"/>
          <w:szCs w:val="36"/>
          <w:rtl/>
        </w:rPr>
        <w:t xml:space="preserve"> المطلقين عندي أن ينطر فإن كانت الزيادة على المضطر لا </w:t>
      </w:r>
      <w:r w:rsidRPr="007666D6">
        <w:rPr>
          <w:rFonts w:ascii="Traditional Arabic" w:hAnsi="Traditional Arabic" w:cs="Traditional Arabic" w:hint="eastAsia"/>
          <w:color w:val="000000"/>
          <w:sz w:val="36"/>
          <w:szCs w:val="36"/>
          <w:rtl/>
        </w:rPr>
        <w:t>تشق</w:t>
      </w:r>
      <w:r w:rsidRPr="007666D6">
        <w:rPr>
          <w:rFonts w:ascii="Traditional Arabic" w:hAnsi="Traditional Arabic" w:cs="Traditional Arabic"/>
          <w:color w:val="000000"/>
          <w:sz w:val="36"/>
          <w:szCs w:val="36"/>
          <w:rtl/>
        </w:rPr>
        <w:t xml:space="preserve"> ليساره</w:t>
      </w:r>
      <w:r w:rsidRPr="005053ED">
        <w:rPr>
          <w:rFonts w:ascii="Traditional Arabic" w:hAnsi="Traditional Arabic" w:cs="Traditional Arabic"/>
          <w:sz w:val="36"/>
          <w:szCs w:val="36"/>
          <w:rtl/>
        </w:rPr>
        <w:t xml:space="preserve"> فهو غير مكره في </w:t>
      </w:r>
      <w:r w:rsidRPr="005053ED">
        <w:rPr>
          <w:rFonts w:ascii="Traditional Arabic" w:hAnsi="Traditional Arabic" w:cs="Traditional Arabic" w:hint="eastAsia"/>
          <w:sz w:val="36"/>
          <w:szCs w:val="36"/>
          <w:rtl/>
        </w:rPr>
        <w:t>بذلها</w:t>
      </w:r>
      <w:r w:rsidRPr="005053ED">
        <w:rPr>
          <w:rFonts w:ascii="Traditional Arabic" w:hAnsi="Traditional Arabic" w:cs="Traditional Arabic"/>
          <w:sz w:val="36"/>
          <w:szCs w:val="36"/>
          <w:rtl/>
        </w:rPr>
        <w:t xml:space="preserve"> فتلزمه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وإن كانت ش</w:t>
      </w:r>
      <w:r>
        <w:rPr>
          <w:rFonts w:ascii="Traditional Arabic" w:hAnsi="Traditional Arabic" w:cs="Traditional Arabic" w:hint="eastAsia"/>
          <w:sz w:val="36"/>
          <w:szCs w:val="36"/>
          <w:rtl/>
        </w:rPr>
        <w:t>اقة</w:t>
      </w:r>
      <w:r>
        <w:rPr>
          <w:rFonts w:ascii="Traditional Arabic" w:hAnsi="Traditional Arabic" w:cs="Traditional Arabic"/>
          <w:sz w:val="36"/>
          <w:szCs w:val="36"/>
          <w:rtl/>
        </w:rPr>
        <w:t xml:space="preserve"> عليه لا</w:t>
      </w:r>
      <w:r>
        <w:rPr>
          <w:rFonts w:ascii="Traditional Arabic" w:hAnsi="Traditional Arabic" w:cs="Traditional Arabic" w:hint="eastAsia"/>
          <w:sz w:val="36"/>
          <w:szCs w:val="36"/>
          <w:rtl/>
        </w:rPr>
        <w:t>عس</w:t>
      </w:r>
      <w:r w:rsidRPr="005053ED">
        <w:rPr>
          <w:rFonts w:ascii="Traditional Arabic" w:hAnsi="Traditional Arabic" w:cs="Traditional Arabic" w:hint="eastAsia"/>
          <w:sz w:val="36"/>
          <w:szCs w:val="36"/>
          <w:rtl/>
        </w:rPr>
        <w:t>اره</w:t>
      </w:r>
      <w:r w:rsidRPr="005053ED">
        <w:rPr>
          <w:rFonts w:ascii="Traditional Arabic" w:hAnsi="Traditional Arabic" w:cs="Traditional Arabic"/>
          <w:sz w:val="36"/>
          <w:szCs w:val="36"/>
          <w:rtl/>
        </w:rPr>
        <w:t xml:space="preserve"> فهو مكره </w:t>
      </w:r>
      <w:r w:rsidRPr="005053ED">
        <w:rPr>
          <w:rFonts w:ascii="Traditional Arabic" w:hAnsi="Traditional Arabic" w:cs="Traditional Arabic" w:hint="eastAsia"/>
          <w:sz w:val="36"/>
          <w:szCs w:val="36"/>
          <w:rtl/>
        </w:rPr>
        <w:t>فلا</w:t>
      </w:r>
      <w:r w:rsidRPr="005053ED">
        <w:rPr>
          <w:rFonts w:ascii="Traditional Arabic" w:hAnsi="Traditional Arabic" w:cs="Traditional Arabic"/>
          <w:sz w:val="36"/>
          <w:szCs w:val="36"/>
          <w:rtl/>
        </w:rPr>
        <w:t xml:space="preserve"> تلزم</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ثالثها</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أذن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إذناً</w:t>
      </w:r>
      <w:r w:rsidRPr="005053ED">
        <w:rPr>
          <w:rFonts w:ascii="Traditional Arabic" w:hAnsi="Traditional Arabic" w:cs="Traditional Arabic"/>
          <w:sz w:val="36"/>
          <w:szCs w:val="36"/>
          <w:rtl/>
        </w:rPr>
        <w:t xml:space="preserve"> مطل</w:t>
      </w:r>
      <w:r w:rsidRPr="005053ED">
        <w:rPr>
          <w:rFonts w:ascii="Traditional Arabic" w:hAnsi="Traditional Arabic" w:cs="Traditional Arabic" w:hint="eastAsia"/>
          <w:sz w:val="36"/>
          <w:szCs w:val="36"/>
          <w:rtl/>
        </w:rPr>
        <w:t>قا</w:t>
      </w:r>
      <w:r w:rsidRPr="005053ED">
        <w:rPr>
          <w:rFonts w:ascii="Traditional Arabic" w:hAnsi="Traditional Arabic" w:cs="Traditional Arabic"/>
          <w:sz w:val="36"/>
          <w:szCs w:val="36"/>
          <w:rtl/>
        </w:rPr>
        <w:t>, ول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صرح</w:t>
      </w:r>
      <w:r>
        <w:rPr>
          <w:rFonts w:ascii="Traditional Arabic" w:hAnsi="Traditional Arabic" w:cs="Traditional Arabic"/>
          <w:sz w:val="36"/>
          <w:szCs w:val="36"/>
          <w:rtl/>
        </w:rPr>
        <w:t xml:space="preserve"> بإباحة ولا معاوضة فله أكله </w:t>
      </w:r>
      <w:r>
        <w:rPr>
          <w:rFonts w:ascii="Traditional Arabic" w:hAnsi="Traditional Arabic" w:cs="Traditional Arabic" w:hint="eastAsia"/>
          <w:sz w:val="36"/>
          <w:szCs w:val="36"/>
          <w:rtl/>
        </w:rPr>
        <w:t>ش</w:t>
      </w:r>
      <w:r w:rsidRPr="005053ED">
        <w:rPr>
          <w:rFonts w:ascii="Traditional Arabic" w:hAnsi="Traditional Arabic" w:cs="Traditional Arabic" w:hint="eastAsia"/>
          <w:sz w:val="36"/>
          <w:szCs w:val="36"/>
          <w:rtl/>
        </w:rPr>
        <w:t>بعا</w:t>
      </w:r>
      <w:r w:rsidRPr="005053ED">
        <w:rPr>
          <w:rFonts w:ascii="Traditional Arabic" w:hAnsi="Traditional Arabic" w:cs="Traditional Arabic"/>
          <w:sz w:val="36"/>
          <w:szCs w:val="36"/>
          <w:rtl/>
        </w:rPr>
        <w:t xml:space="preserve"> من غير عو</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xml:space="preserve"> للعرف,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اختلفا فقال المالك: أذنت </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بعوض, وقال بل بإ</w:t>
      </w:r>
      <w:r w:rsidRPr="005053ED">
        <w:rPr>
          <w:rFonts w:ascii="Traditional Arabic" w:hAnsi="Traditional Arabic" w:cs="Traditional Arabic" w:hint="eastAsia"/>
          <w:sz w:val="36"/>
          <w:szCs w:val="36"/>
          <w:rtl/>
        </w:rPr>
        <w:t>باحة</w:t>
      </w:r>
      <w:r w:rsidRPr="005053ED">
        <w:rPr>
          <w:rFonts w:ascii="Traditional Arabic" w:hAnsi="Traditional Arabic" w:cs="Traditional Arabic"/>
          <w:sz w:val="36"/>
          <w:szCs w:val="36"/>
          <w:rtl/>
        </w:rPr>
        <w:t xml:space="preserve"> فالق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قول المال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فإن اختلف</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في القيم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فالقول للمضطر لأنه غارم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لم يأذن له في الأكل فله ثلاث</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أحو</w:t>
      </w:r>
      <w:r w:rsidRPr="005053ED">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أيضاً</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p>
    <w:p w:rsidR="00076974" w:rsidRDefault="00076974" w:rsidP="003415A9">
      <w:pPr>
        <w:tabs>
          <w:tab w:val="center" w:pos="4153"/>
          <w:tab w:val="left" w:pos="6926"/>
          <w:tab w:val="left" w:pos="7406"/>
        </w:tabs>
        <w:spacing w:line="276" w:lineRule="auto"/>
        <w:jc w:val="both"/>
        <w:rPr>
          <w:rFonts w:ascii="Traditional Arabic" w:hAnsi="Traditional Arabic" w:cs="Traditional Arabic"/>
          <w:sz w:val="36"/>
          <w:szCs w:val="36"/>
          <w:rtl/>
        </w:rPr>
      </w:pPr>
      <w:r>
        <w:rPr>
          <w:noProof/>
        </w:rPr>
        <w:pict>
          <v:shape id="_x0000_s1101" type="#_x0000_t202" style="position:absolute;left:0;text-align:left;margin-left:-67.15pt;margin-top:44.3pt;width:58.75pt;height:40.75pt;z-index:251611136">
            <v:textbox>
              <w:txbxContent>
                <w:p w:rsidR="00076974" w:rsidRDefault="00076974">
                  <w:r>
                    <w:rPr>
                      <w:rtl/>
                    </w:rPr>
                    <w:t>202/ أ</w:t>
                  </w:r>
                </w:p>
              </w:txbxContent>
            </v:textbox>
            <w10:wrap anchorx="page"/>
          </v:shape>
        </w:pict>
      </w: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 أن يقدر على أ</w:t>
      </w:r>
      <w:r>
        <w:rPr>
          <w:rFonts w:ascii="Traditional Arabic" w:hAnsi="Traditional Arabic" w:cs="Traditional Arabic" w:hint="eastAsia"/>
          <w:sz w:val="36"/>
          <w:szCs w:val="36"/>
          <w:rtl/>
        </w:rPr>
        <w:t>خذه</w:t>
      </w:r>
      <w:r>
        <w:rPr>
          <w:rFonts w:ascii="Traditional Arabic" w:hAnsi="Traditional Arabic" w:cs="Traditional Arabic"/>
          <w:sz w:val="36"/>
          <w:szCs w:val="36"/>
          <w:rtl/>
        </w:rPr>
        <w:t xml:space="preserve"> من غير قتال ف</w:t>
      </w:r>
      <w:r>
        <w:rPr>
          <w:rFonts w:ascii="Traditional Arabic" w:hAnsi="Traditional Arabic" w:cs="Traditional Arabic" w:hint="eastAsia"/>
          <w:sz w:val="36"/>
          <w:szCs w:val="36"/>
          <w:rtl/>
        </w:rPr>
        <w:t>يأخذ</w:t>
      </w:r>
      <w:r w:rsidRPr="005053ED">
        <w:rPr>
          <w:rFonts w:ascii="Traditional Arabic" w:hAnsi="Traditional Arabic" w:cs="Traditional Arabic"/>
          <w:sz w:val="36"/>
          <w:szCs w:val="36"/>
          <w:rtl/>
        </w:rPr>
        <w:t xml:space="preserve"> ولا يقاتل, وفي قدر ما يأكل الوجهان ا</w:t>
      </w:r>
      <w:r w:rsidRPr="005053ED">
        <w:rPr>
          <w:rFonts w:ascii="Traditional Arabic" w:hAnsi="Traditional Arabic" w:cs="Traditional Arabic" w:hint="eastAsia"/>
          <w:sz w:val="36"/>
          <w:szCs w:val="36"/>
          <w:rtl/>
        </w:rPr>
        <w:t>لمشهوران</w:t>
      </w:r>
      <w:r w:rsidRPr="005053ED">
        <w:rPr>
          <w:rFonts w:ascii="Traditional Arabic" w:hAnsi="Traditional Arabic" w:cs="Traditional Arabic"/>
          <w:sz w:val="36"/>
          <w:szCs w:val="36"/>
          <w:rtl/>
        </w:rPr>
        <w:t xml:space="preserve"> سد الرمق أو الشبع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أنه لا يأكله إلا في </w:t>
      </w:r>
      <w:r w:rsidRPr="005053ED">
        <w:rPr>
          <w:rFonts w:ascii="Traditional Arabic" w:hAnsi="Traditional Arabic" w:cs="Traditional Arabic" w:hint="eastAsia"/>
          <w:sz w:val="36"/>
          <w:szCs w:val="36"/>
          <w:rtl/>
        </w:rPr>
        <w:t>موضعه</w:t>
      </w:r>
      <w:r w:rsidRPr="005053ED">
        <w:rPr>
          <w:rFonts w:ascii="Traditional Arabic" w:hAnsi="Traditional Arabic" w:cs="Traditional Arabic"/>
          <w:sz w:val="36"/>
          <w:szCs w:val="36"/>
          <w:rtl/>
        </w:rPr>
        <w:t>, فإن نقله ضمنه مكا</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وزمانا</w:t>
      </w:r>
      <w:r w:rsidRPr="005053ED">
        <w:rPr>
          <w:rFonts w:ascii="Traditional Arabic" w:hAnsi="Traditional Arabic" w:cs="Traditional Arabic"/>
          <w:sz w:val="36"/>
          <w:szCs w:val="36"/>
          <w:rtl/>
        </w:rPr>
        <w:t xml:space="preserve"> لأن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الضرورة</w:t>
      </w:r>
      <w:r>
        <w:rPr>
          <w:rFonts w:ascii="Traditional Arabic" w:hAnsi="Traditional Arabic" w:cs="Traditional Arabic"/>
          <w:sz w:val="36"/>
          <w:szCs w:val="36"/>
          <w:rtl/>
        </w:rPr>
        <w:t xml:space="preserve"> قد تزول بال</w:t>
      </w:r>
      <w:r>
        <w:rPr>
          <w:rFonts w:ascii="Traditional Arabic" w:hAnsi="Traditional Arabic" w:cs="Traditional Arabic" w:hint="eastAsia"/>
          <w:sz w:val="36"/>
          <w:szCs w:val="36"/>
          <w:rtl/>
        </w:rPr>
        <w:t>إنتقال</w:t>
      </w:r>
      <w:r>
        <w:rPr>
          <w:rFonts w:ascii="Traditional Arabic" w:hAnsi="Traditional Arabic" w:cs="Traditional Arabic"/>
          <w:sz w:val="36"/>
          <w:szCs w:val="36"/>
          <w:rtl/>
        </w:rPr>
        <w:t xml:space="preserve"> .</w:t>
      </w:r>
    </w:p>
    <w:p w:rsidR="00076974" w:rsidRPr="005053ED" w:rsidRDefault="00076974" w:rsidP="003415A9">
      <w:pPr>
        <w:tabs>
          <w:tab w:val="center" w:pos="4153"/>
          <w:tab w:val="left" w:pos="6926"/>
          <w:tab w:val="left" w:pos="7406"/>
        </w:tabs>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ثانيها</w:t>
      </w:r>
      <w:r>
        <w:rPr>
          <w:rFonts w:ascii="Traditional Arabic" w:hAnsi="Traditional Arabic" w:cs="Traditional Arabic"/>
          <w:sz w:val="36"/>
          <w:szCs w:val="36"/>
          <w:rtl/>
        </w:rPr>
        <w:t xml:space="preserve">: أن لا </w:t>
      </w:r>
      <w:r>
        <w:rPr>
          <w:rFonts w:ascii="Traditional Arabic" w:hAnsi="Traditional Arabic" w:cs="Traditional Arabic" w:hint="eastAsia"/>
          <w:sz w:val="36"/>
          <w:szCs w:val="36"/>
          <w:rtl/>
        </w:rPr>
        <w:t>يقدر</w:t>
      </w:r>
      <w:r>
        <w:rPr>
          <w:rFonts w:ascii="Traditional Arabic" w:hAnsi="Traditional Arabic" w:cs="Traditional Arabic"/>
          <w:sz w:val="36"/>
          <w:szCs w:val="36"/>
          <w:rtl/>
        </w:rPr>
        <w:t xml:space="preserve"> على ق</w:t>
      </w:r>
      <w:r>
        <w:rPr>
          <w:rFonts w:ascii="Traditional Arabic" w:hAnsi="Traditional Arabic" w:cs="Traditional Arabic" w:hint="eastAsia"/>
          <w:sz w:val="36"/>
          <w:szCs w:val="36"/>
          <w:rtl/>
        </w:rPr>
        <w:t>تاله</w:t>
      </w:r>
      <w:r>
        <w:rPr>
          <w:rFonts w:ascii="Traditional Arabic" w:hAnsi="Traditional Arabic" w:cs="Traditional Arabic"/>
          <w:sz w:val="36"/>
          <w:szCs w:val="36"/>
          <w:rtl/>
        </w:rPr>
        <w:t xml:space="preserve"> ولا أ</w:t>
      </w:r>
      <w:r>
        <w:rPr>
          <w:rFonts w:ascii="Traditional Arabic" w:hAnsi="Traditional Arabic" w:cs="Traditional Arabic" w:hint="eastAsia"/>
          <w:sz w:val="36"/>
          <w:szCs w:val="36"/>
          <w:rtl/>
        </w:rPr>
        <w:t>خذه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فالمالك عاص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مات المضطر فلا قود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دية على المالك إذ لا فعل ينسب إليه.</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الماوردي: ولو قيل أنه يضمن </w:t>
      </w:r>
      <w:r>
        <w:rPr>
          <w:rFonts w:ascii="Traditional Arabic" w:hAnsi="Traditional Arabic" w:cs="Traditional Arabic" w:hint="eastAsia"/>
          <w:sz w:val="36"/>
          <w:szCs w:val="36"/>
          <w:rtl/>
        </w:rPr>
        <w:t>ديت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مذهبا</w:t>
      </w:r>
      <w:r w:rsidRPr="005053ED">
        <w:rPr>
          <w:rFonts w:ascii="Traditional Arabic" w:hAnsi="Traditional Arabic" w:cs="Traditional Arabic"/>
          <w:sz w:val="36"/>
          <w:szCs w:val="36"/>
          <w:rtl/>
        </w:rPr>
        <w:t xml:space="preserve"> ووجه, ذلك بأن منعه من ط</w:t>
      </w:r>
      <w:r>
        <w:rPr>
          <w:rFonts w:ascii="Traditional Arabic" w:hAnsi="Traditional Arabic" w:cs="Traditional Arabic" w:hint="eastAsia"/>
          <w:sz w:val="36"/>
          <w:szCs w:val="36"/>
          <w:rtl/>
        </w:rPr>
        <w:t>عامه</w:t>
      </w:r>
      <w:r>
        <w:rPr>
          <w:rFonts w:ascii="Traditional Arabic" w:hAnsi="Traditional Arabic" w:cs="Traditional Arabic"/>
          <w:sz w:val="36"/>
          <w:szCs w:val="36"/>
          <w:rtl/>
        </w:rPr>
        <w:t xml:space="preserve"> كمنعه من ط</w:t>
      </w:r>
      <w:r>
        <w:rPr>
          <w:rFonts w:ascii="Traditional Arabic" w:hAnsi="Traditional Arabic" w:cs="Traditional Arabic" w:hint="eastAsia"/>
          <w:sz w:val="36"/>
          <w:szCs w:val="36"/>
          <w:rtl/>
        </w:rPr>
        <w:t>عام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المضطر</w:t>
      </w:r>
      <w:r>
        <w:rPr>
          <w:rFonts w:ascii="Traditional Arabic" w:hAnsi="Traditional Arabic" w:cs="Traditional Arabic"/>
          <w:sz w:val="36"/>
          <w:szCs w:val="36"/>
          <w:rtl/>
        </w:rPr>
        <w:t xml:space="preserve">, وهو </w:t>
      </w:r>
      <w:r w:rsidRPr="005053ED">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من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إنس</w:t>
      </w:r>
      <w:r>
        <w:rPr>
          <w:rFonts w:ascii="Traditional Arabic" w:hAnsi="Traditional Arabic" w:cs="Traditional Arabic" w:hint="eastAsia"/>
          <w:sz w:val="36"/>
          <w:szCs w:val="36"/>
          <w:rtl/>
        </w:rPr>
        <w:t>انا</w:t>
      </w:r>
      <w:r>
        <w:rPr>
          <w:rFonts w:ascii="Traditional Arabic" w:hAnsi="Traditional Arabic" w:cs="Traditional Arabic"/>
          <w:sz w:val="36"/>
          <w:szCs w:val="36"/>
          <w:rtl/>
        </w:rPr>
        <w:t xml:space="preserve"> من طعام نفسه حتى مات ضمن </w:t>
      </w:r>
      <w:r>
        <w:rPr>
          <w:rFonts w:ascii="Traditional Arabic" w:hAnsi="Traditional Arabic" w:cs="Traditional Arabic" w:hint="eastAsia"/>
          <w:sz w:val="36"/>
          <w:szCs w:val="36"/>
          <w:rtl/>
        </w:rPr>
        <w:t>ديته</w:t>
      </w:r>
      <w:r>
        <w:rPr>
          <w:rFonts w:ascii="Traditional Arabic" w:hAnsi="Traditional Arabic" w:cs="Traditional Arabic"/>
          <w:sz w:val="36"/>
          <w:szCs w:val="36"/>
          <w:rtl/>
        </w:rPr>
        <w:t>, وإن لم يقدر على أ</w:t>
      </w:r>
      <w:r>
        <w:rPr>
          <w:rFonts w:ascii="Traditional Arabic" w:hAnsi="Traditional Arabic" w:cs="Traditional Arabic" w:hint="eastAsia"/>
          <w:sz w:val="36"/>
          <w:szCs w:val="36"/>
          <w:rtl/>
        </w:rPr>
        <w:t>خذه</w:t>
      </w:r>
      <w:r>
        <w:rPr>
          <w:rFonts w:ascii="Traditional Arabic" w:hAnsi="Traditional Arabic" w:cs="Traditional Arabic"/>
          <w:sz w:val="36"/>
          <w:szCs w:val="36"/>
          <w:rtl/>
        </w:rPr>
        <w:t xml:space="preserve"> إلا بق</w:t>
      </w:r>
      <w:r>
        <w:rPr>
          <w:rFonts w:ascii="Traditional Arabic" w:hAnsi="Traditional Arabic" w:cs="Traditional Arabic" w:hint="eastAsia"/>
          <w:sz w:val="36"/>
          <w:szCs w:val="36"/>
          <w:rtl/>
        </w:rPr>
        <w:t>تاله</w:t>
      </w:r>
      <w:r>
        <w:rPr>
          <w:rFonts w:ascii="Traditional Arabic" w:hAnsi="Traditional Arabic" w:cs="Traditional Arabic"/>
          <w:sz w:val="36"/>
          <w:szCs w:val="36"/>
          <w:rtl/>
        </w:rPr>
        <w:t xml:space="preserve"> وق</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على ق</w:t>
      </w:r>
      <w:r w:rsidRPr="005053ED">
        <w:rPr>
          <w:rFonts w:ascii="Traditional Arabic" w:hAnsi="Traditional Arabic" w:cs="Traditional Arabic" w:hint="eastAsia"/>
          <w:sz w:val="36"/>
          <w:szCs w:val="36"/>
          <w:rtl/>
        </w:rPr>
        <w:t>تاله</w:t>
      </w:r>
      <w:r w:rsidRPr="005053ED">
        <w:rPr>
          <w:rFonts w:ascii="Traditional Arabic" w:hAnsi="Traditional Arabic" w:cs="Traditional Arabic"/>
          <w:sz w:val="36"/>
          <w:szCs w:val="36"/>
          <w:rtl/>
        </w:rPr>
        <w:t xml:space="preserve"> قاتله, و</w:t>
      </w:r>
      <w:r w:rsidRPr="005053ED">
        <w:rPr>
          <w:rFonts w:ascii="Traditional Arabic" w:hAnsi="Traditional Arabic" w:cs="Traditional Arabic" w:hint="eastAsia"/>
          <w:sz w:val="36"/>
          <w:szCs w:val="36"/>
          <w:rtl/>
        </w:rPr>
        <w:t>هل</w:t>
      </w:r>
      <w:r w:rsidRPr="005053ED">
        <w:rPr>
          <w:rFonts w:ascii="Traditional Arabic" w:hAnsi="Traditional Arabic" w:cs="Traditional Arabic"/>
          <w:sz w:val="36"/>
          <w:szCs w:val="36"/>
          <w:rtl/>
        </w:rPr>
        <w:t xml:space="preserve"> يجب قتاله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وجهان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صيل</w:t>
      </w:r>
      <w:r w:rsidRPr="005053ED">
        <w:rPr>
          <w:rFonts w:ascii="Traditional Arabic" w:hAnsi="Traditional Arabic" w:cs="Traditional Arabic"/>
          <w:sz w:val="36"/>
          <w:szCs w:val="36"/>
          <w:rtl/>
        </w:rPr>
        <w:t xml:space="preserve"> عليه </w:t>
      </w:r>
      <w:r>
        <w:rPr>
          <w:rFonts w:ascii="Traditional Arabic" w:hAnsi="Traditional Arabic" w:cs="Traditional Arabic" w:hint="eastAsia"/>
          <w:sz w:val="36"/>
          <w:szCs w:val="36"/>
          <w:rtl/>
        </w:rPr>
        <w:t>فهل</w:t>
      </w:r>
      <w:r>
        <w:rPr>
          <w:rFonts w:ascii="Traditional Arabic" w:hAnsi="Traditional Arabic" w:cs="Traditional Arabic"/>
          <w:sz w:val="36"/>
          <w:szCs w:val="36"/>
          <w:rtl/>
        </w:rPr>
        <w:t xml:space="preserve"> له أن يستسلم أم يجب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فع</w:t>
      </w:r>
      <w:r w:rsidRPr="005053ED">
        <w:rPr>
          <w:rFonts w:ascii="Traditional Arabic" w:hAnsi="Traditional Arabic" w:cs="Traditional Arabic"/>
          <w:sz w:val="36"/>
          <w:szCs w:val="36"/>
          <w:rtl/>
        </w:rPr>
        <w:t>, وهل يقاتله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سد الرمق فقط أو إلى الشبع, الخلاف قد مضى, ولكن قتاله إلى إمساك الرمق واجب</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جائز</w:t>
      </w:r>
      <w:r w:rsidRPr="005053ED">
        <w:rPr>
          <w:rFonts w:ascii="Traditional Arabic" w:hAnsi="Traditional Arabic" w:cs="Traditional Arabic"/>
          <w:sz w:val="36"/>
          <w:szCs w:val="36"/>
          <w:rtl/>
        </w:rPr>
        <w:t xml:space="preserve">, وقتاله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حد ا</w:t>
      </w:r>
      <w:r w:rsidRPr="005053ED">
        <w:rPr>
          <w:rFonts w:ascii="Traditional Arabic" w:hAnsi="Traditional Arabic" w:cs="Traditional Arabic" w:hint="eastAsia"/>
          <w:sz w:val="36"/>
          <w:szCs w:val="36"/>
          <w:rtl/>
        </w:rPr>
        <w:t>لشبع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بواجب وجها واحداً بل مباح,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أد</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القتا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إلى قتل أ</w:t>
      </w:r>
      <w:r w:rsidRPr="005053ED">
        <w:rPr>
          <w:rFonts w:ascii="Traditional Arabic" w:hAnsi="Traditional Arabic" w:cs="Traditional Arabic" w:hint="eastAsia"/>
          <w:sz w:val="36"/>
          <w:szCs w:val="36"/>
          <w:rtl/>
        </w:rPr>
        <w:t>حدهما</w:t>
      </w:r>
      <w:r w:rsidRPr="005053ED">
        <w:rPr>
          <w:rFonts w:ascii="Traditional Arabic" w:hAnsi="Traditional Arabic" w:cs="Traditional Arabic"/>
          <w:sz w:val="36"/>
          <w:szCs w:val="36"/>
          <w:rtl/>
        </w:rPr>
        <w:t xml:space="preserve"> نظرت فإن كان الم</w:t>
      </w:r>
      <w:r>
        <w:rPr>
          <w:rFonts w:ascii="Traditional Arabic" w:hAnsi="Traditional Arabic" w:cs="Traditional Arabic" w:hint="eastAsia"/>
          <w:sz w:val="36"/>
          <w:szCs w:val="36"/>
          <w:rtl/>
        </w:rPr>
        <w:t>قتول</w:t>
      </w:r>
      <w:r>
        <w:rPr>
          <w:rFonts w:ascii="Traditional Arabic" w:hAnsi="Traditional Arabic" w:cs="Traditional Arabic"/>
          <w:sz w:val="36"/>
          <w:szCs w:val="36"/>
          <w:rtl/>
        </w:rPr>
        <w:t xml:space="preserve"> رب الطعام فهو ه</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لمنعه واجبا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ولأنه</w:t>
      </w:r>
      <w:r w:rsidRPr="005053ED">
        <w:rPr>
          <w:rFonts w:ascii="Traditional Arabic" w:hAnsi="Traditional Arabic" w:cs="Traditional Arabic"/>
          <w:sz w:val="36"/>
          <w:szCs w:val="36"/>
          <w:rtl/>
        </w:rPr>
        <w:t xml:space="preserve"> صائل على نفس المضط</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بمنعه ما يستحق, وإن كان ال</w:t>
      </w:r>
      <w:r w:rsidRPr="005053ED">
        <w:rPr>
          <w:rFonts w:ascii="Traditional Arabic" w:hAnsi="Traditional Arabic" w:cs="Traditional Arabic" w:hint="eastAsia"/>
          <w:sz w:val="36"/>
          <w:szCs w:val="36"/>
          <w:rtl/>
        </w:rPr>
        <w:t>مضطر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ضمن</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الك</w:t>
      </w:r>
      <w:r w:rsidRPr="005053ED">
        <w:rPr>
          <w:rFonts w:ascii="Traditional Arabic" w:hAnsi="Traditional Arabic" w:cs="Traditional Arabic"/>
          <w:sz w:val="36"/>
          <w:szCs w:val="36"/>
          <w:rtl/>
        </w:rPr>
        <w:t xml:space="preserve"> نفسه قو</w:t>
      </w:r>
      <w:r w:rsidRPr="005053ED">
        <w:rPr>
          <w:rFonts w:ascii="Traditional Arabic" w:hAnsi="Traditional Arabic" w:cs="Traditional Arabic" w:hint="eastAsia"/>
          <w:sz w:val="36"/>
          <w:szCs w:val="36"/>
          <w:rtl/>
        </w:rPr>
        <w:t>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إن عل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باضطراره لأنه </w:t>
      </w:r>
      <w:r w:rsidRPr="005053ED">
        <w:rPr>
          <w:rFonts w:ascii="Traditional Arabic" w:hAnsi="Traditional Arabic" w:cs="Traditional Arabic" w:hint="eastAsia"/>
          <w:sz w:val="36"/>
          <w:szCs w:val="36"/>
          <w:rtl/>
        </w:rPr>
        <w:t>متعمد</w:t>
      </w:r>
      <w:r w:rsidRPr="005053ED">
        <w:rPr>
          <w:rFonts w:ascii="Traditional Arabic" w:hAnsi="Traditional Arabic" w:cs="Traditional Arabic"/>
          <w:sz w:val="36"/>
          <w:szCs w:val="36"/>
          <w:rtl/>
        </w:rPr>
        <w:t xml:space="preserve"> وديته إن لم يك</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عالما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مخطئ.</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7"/>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p>
    <w:p w:rsidR="00076974" w:rsidRPr="00001A3C" w:rsidRDefault="00076974" w:rsidP="00F45B82">
      <w:pPr>
        <w:tabs>
          <w:tab w:val="center" w:pos="4153"/>
          <w:tab w:val="left" w:pos="6926"/>
          <w:tab w:val="left" w:pos="7406"/>
        </w:tabs>
        <w:spacing w:line="276" w:lineRule="auto"/>
        <w:jc w:val="both"/>
        <w:rPr>
          <w:rFonts w:ascii="Traditional Arabic" w:hAnsi="Traditional Arabic" w:cs="Traditional Arabic"/>
          <w:b/>
          <w:bCs/>
          <w:sz w:val="36"/>
          <w:szCs w:val="36"/>
          <w:rtl/>
        </w:rPr>
      </w:pPr>
      <w:r w:rsidRPr="00001A3C">
        <w:rPr>
          <w:rFonts w:ascii="Traditional Arabic" w:hAnsi="Traditional Arabic" w:cs="Traditional Arabic" w:hint="eastAsia"/>
          <w:b/>
          <w:bCs/>
          <w:sz w:val="36"/>
          <w:szCs w:val="36"/>
          <w:rtl/>
        </w:rPr>
        <w:t>مسألة</w:t>
      </w:r>
      <w:r w:rsidRPr="00001A3C">
        <w:rPr>
          <w:rFonts w:ascii="Traditional Arabic" w:hAnsi="Traditional Arabic" w:cs="Traditional Arabic"/>
          <w:b/>
          <w:bCs/>
          <w:sz w:val="36"/>
          <w:szCs w:val="36"/>
          <w:rtl/>
        </w:rPr>
        <w:t>:</w:t>
      </w:r>
    </w:p>
    <w:p w:rsidR="00076974" w:rsidRPr="005053ED" w:rsidRDefault="00076974" w:rsidP="007472FB">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واعلم</w:t>
      </w:r>
      <w:r w:rsidRPr="005053ED">
        <w:rPr>
          <w:rFonts w:ascii="Traditional Arabic" w:hAnsi="Traditional Arabic" w:cs="Traditional Arabic"/>
          <w:sz w:val="36"/>
          <w:szCs w:val="36"/>
          <w:rtl/>
        </w:rPr>
        <w:t xml:space="preserve"> أن حكم الزرع والثمرة حكم غيرها من ا</w:t>
      </w:r>
      <w:r>
        <w:rPr>
          <w:rFonts w:ascii="Traditional Arabic" w:hAnsi="Traditional Arabic" w:cs="Traditional Arabic" w:hint="eastAsia"/>
          <w:sz w:val="36"/>
          <w:szCs w:val="36"/>
          <w:rtl/>
        </w:rPr>
        <w:t>لطعام</w:t>
      </w:r>
      <w:r>
        <w:rPr>
          <w:rFonts w:ascii="Traditional Arabic" w:hAnsi="Traditional Arabic" w:cs="Traditional Arabic"/>
          <w:sz w:val="36"/>
          <w:szCs w:val="36"/>
          <w:rtl/>
        </w:rPr>
        <w:t xml:space="preserve"> وذلك بالنسبة لل</w:t>
      </w:r>
      <w:r>
        <w:rPr>
          <w:rFonts w:ascii="Traditional Arabic" w:hAnsi="Traditional Arabic" w:cs="Traditional Arabic" w:hint="eastAsia"/>
          <w:sz w:val="36"/>
          <w:szCs w:val="36"/>
          <w:rtl/>
        </w:rPr>
        <w:t>مضطر</w:t>
      </w:r>
      <w:r>
        <w:rPr>
          <w:rFonts w:ascii="Traditional Arabic" w:hAnsi="Traditional Arabic" w:cs="Traditional Arabic"/>
          <w:sz w:val="36"/>
          <w:szCs w:val="36"/>
          <w:rtl/>
        </w:rPr>
        <w:t xml:space="preserve"> وغيره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أباح ب</w:t>
      </w:r>
      <w:r w:rsidRPr="005053ED">
        <w:rPr>
          <w:rFonts w:ascii="Traditional Arabic" w:hAnsi="Traditional Arabic" w:cs="Traditional Arabic" w:hint="eastAsia"/>
          <w:sz w:val="36"/>
          <w:szCs w:val="36"/>
          <w:rtl/>
        </w:rPr>
        <w:t>عض</w:t>
      </w:r>
      <w:r w:rsidRPr="005053ED">
        <w:rPr>
          <w:rFonts w:ascii="Traditional Arabic" w:hAnsi="Traditional Arabic" w:cs="Traditional Arabic"/>
          <w:sz w:val="36"/>
          <w:szCs w:val="36"/>
          <w:rtl/>
        </w:rPr>
        <w:t xml:space="preserve"> الناس الزرع والثمرة لغير المض</w:t>
      </w:r>
      <w:r w:rsidRPr="005053ED">
        <w:rPr>
          <w:rFonts w:ascii="Traditional Arabic" w:hAnsi="Traditional Arabic" w:cs="Traditional Arabic" w:hint="eastAsia"/>
          <w:sz w:val="36"/>
          <w:szCs w:val="36"/>
          <w:rtl/>
        </w:rPr>
        <w:t>طر</w:t>
      </w:r>
      <w:r w:rsidRPr="005053ED">
        <w:rPr>
          <w:rFonts w:ascii="Traditional Arabic" w:hAnsi="Traditional Arabic" w:cs="Traditional Arabic"/>
          <w:sz w:val="36"/>
          <w:szCs w:val="36"/>
          <w:rtl/>
        </w:rPr>
        <w:t xml:space="preserve"> بشرط </w:t>
      </w:r>
      <w:r w:rsidRPr="005053ED">
        <w:rPr>
          <w:rFonts w:ascii="Traditional Arabic" w:hAnsi="Traditional Arabic" w:cs="Traditional Arabic" w:hint="eastAsia"/>
          <w:sz w:val="36"/>
          <w:szCs w:val="36"/>
          <w:rtl/>
        </w:rPr>
        <w:t>سيأتي</w:t>
      </w:r>
      <w:r w:rsidRPr="005053ED">
        <w:rPr>
          <w:rFonts w:ascii="Traditional Arabic" w:hAnsi="Traditional Arabic" w:cs="Traditional Arabic"/>
          <w:sz w:val="36"/>
          <w:szCs w:val="36"/>
          <w:rtl/>
        </w:rPr>
        <w:t xml:space="preserve"> ذكره, والأول هو مذه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جمهور</w:t>
      </w:r>
      <w:r w:rsidRPr="005053ED">
        <w:rPr>
          <w:rFonts w:ascii="Traditional Arabic" w:hAnsi="Traditional Arabic" w:cs="Traditional Arabic"/>
          <w:sz w:val="36"/>
          <w:szCs w:val="36"/>
          <w:rtl/>
        </w:rPr>
        <w:t xml:space="preserve"> العل</w:t>
      </w:r>
      <w:r w:rsidRPr="005053ED">
        <w:rPr>
          <w:rFonts w:ascii="Traditional Arabic" w:hAnsi="Traditional Arabic" w:cs="Traditional Arabic" w:hint="eastAsia"/>
          <w:sz w:val="36"/>
          <w:szCs w:val="36"/>
          <w:rtl/>
        </w:rPr>
        <w:t>ماء</w:t>
      </w:r>
      <w:r w:rsidRPr="005053ED">
        <w:rPr>
          <w:rFonts w:ascii="Traditional Arabic" w:hAnsi="Traditional Arabic" w:cs="Traditional Arabic"/>
          <w:sz w:val="36"/>
          <w:szCs w:val="36"/>
          <w:rtl/>
        </w:rPr>
        <w:t xml:space="preserve">. </w:t>
      </w:r>
    </w:p>
    <w:p w:rsidR="00076974" w:rsidRPr="005053ED" w:rsidRDefault="00076974" w:rsidP="007472FB">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w:t>
      </w:r>
      <w:r w:rsidRPr="005053ED">
        <w:rPr>
          <w:rFonts w:ascii="Traditional Arabic" w:hAnsi="Traditional Arabic" w:cs="Traditional Arabic" w:hint="eastAsia"/>
          <w:sz w:val="36"/>
          <w:szCs w:val="36"/>
          <w:rtl/>
        </w:rPr>
        <w:t>وردي</w:t>
      </w:r>
      <w:r w:rsidRPr="005053ED">
        <w:rPr>
          <w:rFonts w:ascii="Traditional Arabic" w:hAnsi="Traditional Arabic" w:cs="Traditional Arabic"/>
          <w:sz w:val="36"/>
          <w:szCs w:val="36"/>
          <w:rtl/>
        </w:rPr>
        <w:t xml:space="preserve"> وقال المزني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الشافعي </w:t>
      </w:r>
      <w:r>
        <w:rPr>
          <w:rFonts w:ascii="Traditional Arabic" w:hAnsi="Traditional Arabic" w:cs="Traditional Arabic" w:hint="eastAsia"/>
          <w:sz w:val="36"/>
          <w:szCs w:val="36"/>
          <w:rtl/>
        </w:rPr>
        <w:t>فيما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وضع</w:t>
      </w:r>
      <w:r>
        <w:rPr>
          <w:rFonts w:ascii="Traditional Arabic" w:hAnsi="Traditional Arabic" w:cs="Traditional Arabic"/>
          <w:sz w:val="36"/>
          <w:szCs w:val="36"/>
          <w:rtl/>
        </w:rPr>
        <w:t xml:space="preserve"> بخطه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أعلمه سمع منه: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مر الم</w:t>
      </w:r>
      <w:r>
        <w:rPr>
          <w:rFonts w:ascii="Traditional Arabic" w:hAnsi="Traditional Arabic" w:cs="Traditional Arabic" w:hint="eastAsia"/>
          <w:sz w:val="36"/>
          <w:szCs w:val="36"/>
          <w:rtl/>
        </w:rPr>
        <w:t>ضطر</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مر</w:t>
      </w:r>
      <w:r w:rsidRPr="005053ED">
        <w:rPr>
          <w:rFonts w:ascii="Traditional Arabic" w:hAnsi="Traditional Arabic" w:cs="Traditional Arabic"/>
          <w:sz w:val="36"/>
          <w:szCs w:val="36"/>
          <w:rtl/>
        </w:rPr>
        <w:t xml:space="preserve"> أو زر</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لم أر بأساً أن يأكل ما يرد </w:t>
      </w:r>
      <w:r>
        <w:rPr>
          <w:rFonts w:ascii="Traditional Arabic" w:hAnsi="Traditional Arabic" w:cs="Traditional Arabic" w:hint="eastAsia"/>
          <w:sz w:val="36"/>
          <w:szCs w:val="36"/>
          <w:rtl/>
        </w:rPr>
        <w:t>جوع</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يرُدُّ</w:t>
      </w:r>
      <w:r>
        <w:rPr>
          <w:rFonts w:ascii="Traditional Arabic" w:hAnsi="Traditional Arabic" w:cs="Traditional Arabic"/>
          <w:sz w:val="36"/>
          <w:szCs w:val="36"/>
          <w:rtl/>
        </w:rPr>
        <w:t xml:space="preserve"> قيمته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أرى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لصاحبه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منعه</w:t>
      </w:r>
      <w:r w:rsidRPr="005053ED">
        <w:rPr>
          <w:rFonts w:ascii="Traditional Arabic" w:hAnsi="Traditional Arabic" w:cs="Traditional Arabic"/>
          <w:sz w:val="36"/>
          <w:szCs w:val="36"/>
          <w:rtl/>
        </w:rPr>
        <w:t xml:space="preserve"> فضلا عنه</w:t>
      </w:r>
      <w:r>
        <w:rPr>
          <w:rFonts w:ascii="Traditional Arabic" w:hAnsi="Traditional Arabic" w:cs="Traditional Arabic"/>
          <w:sz w:val="36"/>
          <w:szCs w:val="36"/>
          <w:rtl/>
        </w:rPr>
        <w:t>, و</w:t>
      </w:r>
      <w:r>
        <w:rPr>
          <w:rFonts w:ascii="Traditional Arabic" w:hAnsi="Traditional Arabic" w:cs="Traditional Arabic" w:hint="eastAsia"/>
          <w:sz w:val="36"/>
          <w:szCs w:val="36"/>
          <w:rtl/>
        </w:rPr>
        <w:t>خفتُ</w:t>
      </w:r>
      <w:r>
        <w:rPr>
          <w:rFonts w:ascii="Traditional Arabic" w:hAnsi="Traditional Arabic" w:cs="Traditional Arabic"/>
          <w:sz w:val="36"/>
          <w:szCs w:val="36"/>
          <w:rtl/>
        </w:rPr>
        <w:t xml:space="preserve"> أن يكون أعان على قتله, </w:t>
      </w:r>
      <w:r>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خاف من منعه الموت.</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غير المضطر إذا مر بثمر وغي</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على نخلها أو شجرها لم يح</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له أن يأكل م</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بغير إذن </w:t>
      </w:r>
      <w:r w:rsidRPr="005053ED">
        <w:rPr>
          <w:rFonts w:ascii="Traditional Arabic" w:hAnsi="Traditional Arabic" w:cs="Traditional Arabic" w:hint="eastAsia"/>
          <w:sz w:val="36"/>
          <w:szCs w:val="36"/>
          <w:rtl/>
        </w:rPr>
        <w:t>مالكها</w:t>
      </w:r>
      <w:r w:rsidRPr="005053ED">
        <w:rPr>
          <w:rFonts w:ascii="Traditional Arabic" w:hAnsi="Traditional Arabic" w:cs="Traditional Arabic"/>
          <w:sz w:val="36"/>
          <w:szCs w:val="36"/>
          <w:rtl/>
        </w:rPr>
        <w:t>, سواء كان</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بارزة أم من وراء جدار.</w:t>
      </w:r>
    </w:p>
    <w:p w:rsidR="00076974" w:rsidRDefault="00076974" w:rsidP="00EA7658">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بعض أصحاب الحديث ينادي على ال</w:t>
      </w:r>
      <w:r w:rsidRPr="005053ED">
        <w:rPr>
          <w:rFonts w:ascii="Traditional Arabic" w:hAnsi="Traditional Arabic" w:cs="Traditional Arabic" w:hint="eastAsia"/>
          <w:sz w:val="36"/>
          <w:szCs w:val="36"/>
          <w:rtl/>
        </w:rPr>
        <w:t>باب</w:t>
      </w:r>
      <w:r w:rsidRPr="005053ED">
        <w:rPr>
          <w:rFonts w:ascii="Traditional Arabic" w:hAnsi="Traditional Arabic" w:cs="Traditional Arabic"/>
          <w:sz w:val="36"/>
          <w:szCs w:val="36"/>
          <w:rtl/>
        </w:rPr>
        <w:t xml:space="preserve"> ثلاثا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أجاب</w:t>
      </w:r>
      <w:r w:rsidRPr="005053ED">
        <w:rPr>
          <w:rFonts w:ascii="Traditional Arabic" w:hAnsi="Traditional Arabic" w:cs="Traditional Arabic" w:hint="eastAsia"/>
          <w:sz w:val="36"/>
          <w:szCs w:val="36"/>
          <w:rtl/>
        </w:rPr>
        <w:t>وه</w:t>
      </w:r>
      <w:r w:rsidRPr="005053ED">
        <w:rPr>
          <w:rFonts w:ascii="Traditional Arabic" w:hAnsi="Traditional Arabic" w:cs="Traditional Arabic"/>
          <w:sz w:val="36"/>
          <w:szCs w:val="36"/>
          <w:rtl/>
        </w:rPr>
        <w:t>, وإلا دخل وأكل ولم يد</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لما ر</w:t>
      </w:r>
      <w:r>
        <w:rPr>
          <w:rFonts w:ascii="Traditional Arabic" w:hAnsi="Traditional Arabic" w:cs="Traditional Arabic" w:hint="eastAsia"/>
          <w:sz w:val="36"/>
          <w:szCs w:val="36"/>
          <w:rtl/>
        </w:rPr>
        <w:t>وى</w:t>
      </w:r>
      <w:r>
        <w:rPr>
          <w:rFonts w:ascii="Traditional Arabic" w:hAnsi="Traditional Arabic" w:cs="Traditional Arabic"/>
          <w:sz w:val="36"/>
          <w:szCs w:val="36"/>
          <w:rtl/>
        </w:rPr>
        <w:t xml:space="preserve"> نافع عن ابن ع</w:t>
      </w:r>
      <w:r>
        <w:rPr>
          <w:rFonts w:ascii="Traditional Arabic" w:hAnsi="Traditional Arabic" w:cs="Traditional Arabic" w:hint="eastAsia"/>
          <w:sz w:val="36"/>
          <w:szCs w:val="36"/>
          <w:rtl/>
        </w:rPr>
        <w:t>مر</w:t>
      </w:r>
      <w:r>
        <w:rPr>
          <w:rFonts w:ascii="Traditional Arabic" w:hAnsi="Traditional Arabic" w:cs="Traditional Arabic"/>
          <w:sz w:val="36"/>
          <w:szCs w:val="36"/>
          <w:rtl/>
        </w:rPr>
        <w:t xml:space="preserve"> أن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صلى الله عليه وسلم قال: (</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مر </w:t>
      </w:r>
      <w:r w:rsidRPr="005053ED">
        <w:rPr>
          <w:rFonts w:ascii="Traditional Arabic" w:hAnsi="Traditional Arabic" w:cs="Traditional Arabic" w:hint="eastAsia"/>
          <w:sz w:val="36"/>
          <w:szCs w:val="36"/>
          <w:rtl/>
        </w:rPr>
        <w:t>أحدكم</w:t>
      </w:r>
      <w:r w:rsidRPr="005053ED">
        <w:rPr>
          <w:rFonts w:ascii="Traditional Arabic" w:hAnsi="Traditional Arabic" w:cs="Traditional Arabic"/>
          <w:sz w:val="36"/>
          <w:szCs w:val="36"/>
          <w:rtl/>
        </w:rPr>
        <w:t xml:space="preserve"> بحائط غيره ف</w:t>
      </w:r>
      <w:r>
        <w:rPr>
          <w:rFonts w:ascii="Traditional Arabic" w:hAnsi="Traditional Arabic" w:cs="Traditional Arabic" w:hint="eastAsia"/>
          <w:sz w:val="36"/>
          <w:szCs w:val="36"/>
          <w:rtl/>
        </w:rPr>
        <w:t>ليدخل</w:t>
      </w:r>
      <w:r>
        <w:rPr>
          <w:rFonts w:ascii="Traditional Arabic" w:hAnsi="Traditional Arabic" w:cs="Traditional Arabic"/>
          <w:sz w:val="36"/>
          <w:szCs w:val="36"/>
          <w:rtl/>
        </w:rPr>
        <w:t xml:space="preserve"> وليأكل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يتخذ خُبْن</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8"/>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لا ي</w:t>
      </w:r>
      <w:r>
        <w:rPr>
          <w:rFonts w:ascii="Traditional Arabic" w:hAnsi="Traditional Arabic" w:cs="Traditional Arabic" w:hint="eastAsia"/>
          <w:sz w:val="36"/>
          <w:szCs w:val="36"/>
          <w:rtl/>
        </w:rPr>
        <w:t>حمل</w:t>
      </w:r>
      <w:r>
        <w:rPr>
          <w:rFonts w:ascii="Traditional Arabic" w:hAnsi="Traditional Arabic" w:cs="Traditional Arabic"/>
          <w:sz w:val="36"/>
          <w:szCs w:val="36"/>
          <w:rtl/>
        </w:rPr>
        <w:t xml:space="preserve"> منه شيئا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وهذا</w:t>
      </w:r>
      <w:r>
        <w:rPr>
          <w:rFonts w:ascii="Traditional Arabic" w:hAnsi="Traditional Arabic" w:cs="Traditional Arabic"/>
          <w:sz w:val="36"/>
          <w:szCs w:val="36"/>
          <w:rtl/>
        </w:rPr>
        <w:t xml:space="preserve"> المذهب فاسد لما ر</w:t>
      </w:r>
      <w:r>
        <w:rPr>
          <w:rFonts w:ascii="Traditional Arabic" w:hAnsi="Traditional Arabic" w:cs="Traditional Arabic" w:hint="eastAsia"/>
          <w:sz w:val="36"/>
          <w:szCs w:val="36"/>
          <w:rtl/>
        </w:rPr>
        <w:t>وي</w:t>
      </w:r>
      <w:r>
        <w:rPr>
          <w:rFonts w:ascii="Traditional Arabic" w:hAnsi="Traditional Arabic" w:cs="Traditional Arabic"/>
          <w:sz w:val="36"/>
          <w:szCs w:val="36"/>
          <w:rtl/>
        </w:rPr>
        <w:t xml:space="preserve"> عنه عليه </w:t>
      </w:r>
      <w:r>
        <w:rPr>
          <w:rFonts w:ascii="Traditional Arabic" w:hAnsi="Traditional Arabic" w:cs="Traditional Arabic" w:hint="eastAsia"/>
          <w:sz w:val="36"/>
          <w:szCs w:val="36"/>
          <w:rtl/>
        </w:rPr>
        <w:t>السلام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يحل</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امرئ مسلم إ</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بطيب نفسه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59"/>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روى</w:t>
      </w:r>
      <w:r w:rsidRPr="005053ED">
        <w:rPr>
          <w:rFonts w:ascii="Traditional Arabic" w:hAnsi="Traditional Arabic" w:cs="Traditional Arabic"/>
          <w:sz w:val="36"/>
          <w:szCs w:val="36"/>
          <w:rtl/>
        </w:rPr>
        <w:t xml:space="preserve"> عنه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السلام أنه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لا يحلب أحدكم ماشية أخيه بغير إذن, </w:t>
      </w:r>
      <w:r w:rsidRPr="005053ED">
        <w:rPr>
          <w:rFonts w:ascii="Traditional Arabic" w:hAnsi="Traditional Arabic" w:cs="Traditional Arabic" w:hint="eastAsia"/>
          <w:sz w:val="36"/>
          <w:szCs w:val="36"/>
          <w:rtl/>
        </w:rPr>
        <w:t>ضروع</w:t>
      </w:r>
      <w:r w:rsidRPr="005053ED">
        <w:rPr>
          <w:rFonts w:ascii="Traditional Arabic" w:hAnsi="Traditional Arabic" w:cs="Traditional Arabic"/>
          <w:sz w:val="36"/>
          <w:szCs w:val="36"/>
          <w:rtl/>
        </w:rPr>
        <w:t xml:space="preserve"> مواش</w:t>
      </w:r>
      <w:r w:rsidRPr="005053ED">
        <w:rPr>
          <w:rFonts w:ascii="Traditional Arabic" w:hAnsi="Traditional Arabic" w:cs="Traditional Arabic" w:hint="eastAsia"/>
          <w:sz w:val="36"/>
          <w:szCs w:val="36"/>
          <w:rtl/>
        </w:rPr>
        <w:t>يكم</w:t>
      </w:r>
      <w:r w:rsidRPr="005053ED">
        <w:rPr>
          <w:rFonts w:ascii="Traditional Arabic" w:hAnsi="Traditional Arabic" w:cs="Traditional Arabic"/>
          <w:sz w:val="36"/>
          <w:szCs w:val="36"/>
          <w:rtl/>
        </w:rPr>
        <w:t xml:space="preserve"> خزائن طع</w:t>
      </w:r>
      <w:r w:rsidRPr="005053ED">
        <w:rPr>
          <w:rFonts w:ascii="Traditional Arabic" w:hAnsi="Traditional Arabic" w:cs="Traditional Arabic" w:hint="eastAsia"/>
          <w:sz w:val="36"/>
          <w:szCs w:val="36"/>
          <w:rtl/>
        </w:rPr>
        <w:t>امكم</w:t>
      </w:r>
      <w:r w:rsidRPr="005053ED">
        <w:rPr>
          <w:rFonts w:ascii="Traditional Arabic" w:hAnsi="Traditional Arabic" w:cs="Traditional Arabic"/>
          <w:sz w:val="36"/>
          <w:szCs w:val="36"/>
          <w:rtl/>
        </w:rPr>
        <w:t xml:space="preserve"> أيحب أحد</w:t>
      </w:r>
      <w:r w:rsidRPr="005053ED">
        <w:rPr>
          <w:rFonts w:ascii="Traditional Arabic" w:hAnsi="Traditional Arabic" w:cs="Traditional Arabic" w:hint="eastAsia"/>
          <w:sz w:val="36"/>
          <w:szCs w:val="36"/>
          <w:rtl/>
        </w:rPr>
        <w:t>كم</w:t>
      </w:r>
      <w:r w:rsidRPr="005053ED">
        <w:rPr>
          <w:rFonts w:ascii="Traditional Arabic" w:hAnsi="Traditional Arabic" w:cs="Traditional Arabic"/>
          <w:sz w:val="36"/>
          <w:szCs w:val="36"/>
          <w:rtl/>
        </w:rPr>
        <w:t xml:space="preserve"> أن يدخل </w:t>
      </w:r>
      <w:r>
        <w:rPr>
          <w:rFonts w:ascii="Traditional Arabic" w:hAnsi="Traditional Arabic" w:cs="Traditional Arabic" w:hint="eastAsia"/>
          <w:sz w:val="36"/>
          <w:szCs w:val="36"/>
          <w:rtl/>
        </w:rPr>
        <w:t>خزانة</w:t>
      </w:r>
      <w:r>
        <w:rPr>
          <w:rFonts w:ascii="Traditional Arabic" w:hAnsi="Traditional Arabic" w:cs="Traditional Arabic"/>
          <w:sz w:val="36"/>
          <w:szCs w:val="36"/>
          <w:rtl/>
        </w:rPr>
        <w:t xml:space="preserve"> أخيه فيأخذ منها بغير إذنه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0"/>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Default="00076974" w:rsidP="00E1682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 xml:space="preserve"> فنص</w:t>
      </w:r>
      <w:r w:rsidRPr="005053ED">
        <w:rPr>
          <w:rFonts w:ascii="Traditional Arabic" w:hAnsi="Traditional Arabic" w:cs="Traditional Arabic"/>
          <w:sz w:val="36"/>
          <w:szCs w:val="36"/>
          <w:rtl/>
        </w:rPr>
        <w:t xml:space="preserve"> على ألبان </w:t>
      </w:r>
      <w:r w:rsidRPr="005053ED">
        <w:rPr>
          <w:rFonts w:ascii="Traditional Arabic" w:hAnsi="Traditional Arabic" w:cs="Traditional Arabic" w:hint="eastAsia"/>
          <w:sz w:val="36"/>
          <w:szCs w:val="36"/>
          <w:rtl/>
        </w:rPr>
        <w:t>المواشي</w:t>
      </w:r>
      <w:r w:rsidRPr="005053ED">
        <w:rPr>
          <w:rFonts w:ascii="Traditional Arabic" w:hAnsi="Traditional Arabic" w:cs="Traditional Arabic"/>
          <w:sz w:val="36"/>
          <w:szCs w:val="36"/>
          <w:rtl/>
        </w:rPr>
        <w:t xml:space="preserve"> ونب</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على ثمار النخل,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اللبن </w:t>
      </w:r>
      <w:r w:rsidRPr="009310B9">
        <w:rPr>
          <w:rFonts w:ascii="Traditional Arabic" w:hAnsi="Traditional Arabic" w:cs="Traditional Arabic" w:hint="eastAsia"/>
          <w:color w:val="000000"/>
          <w:sz w:val="36"/>
          <w:szCs w:val="36"/>
          <w:rtl/>
        </w:rPr>
        <w:t>اسهل</w:t>
      </w:r>
      <w:r w:rsidRPr="001B5E5A">
        <w:rPr>
          <w:rFonts w:ascii="Traditional Arabic" w:hAnsi="Traditional Arabic" w:cs="Traditional Arabic"/>
          <w:color w:val="4F81BD"/>
          <w:sz w:val="36"/>
          <w:szCs w:val="36"/>
          <w:rtl/>
        </w:rPr>
        <w:t xml:space="preserve">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مستخلف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يوم, و</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لثمار</w:t>
      </w:r>
      <w:r w:rsidRPr="005053ED">
        <w:rPr>
          <w:rFonts w:ascii="Traditional Arabic" w:hAnsi="Traditional Arabic" w:cs="Traditional Arabic"/>
          <w:sz w:val="36"/>
          <w:szCs w:val="36"/>
          <w:rtl/>
        </w:rPr>
        <w:t xml:space="preserve"> مالا يس</w:t>
      </w:r>
      <w:r w:rsidRPr="005053ED">
        <w:rPr>
          <w:rFonts w:ascii="Traditional Arabic" w:hAnsi="Traditional Arabic" w:cs="Traditional Arabic" w:hint="eastAsia"/>
          <w:sz w:val="36"/>
          <w:szCs w:val="36"/>
          <w:rtl/>
        </w:rPr>
        <w:t>تخلف</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كل عا</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فأما</w:t>
      </w:r>
      <w:r>
        <w:rPr>
          <w:rFonts w:ascii="Traditional Arabic" w:hAnsi="Traditional Arabic" w:cs="Traditional Arabic"/>
          <w:sz w:val="36"/>
          <w:szCs w:val="36"/>
          <w:rtl/>
        </w:rPr>
        <w:t xml:space="preserve"> </w:t>
      </w:r>
      <w:r w:rsidRPr="009310B9">
        <w:rPr>
          <w:rFonts w:ascii="Traditional Arabic" w:hAnsi="Traditional Arabic" w:cs="Traditional Arabic" w:hint="eastAsia"/>
          <w:color w:val="000000"/>
          <w:sz w:val="36"/>
          <w:szCs w:val="36"/>
          <w:rtl/>
        </w:rPr>
        <w:t>الخبر</w:t>
      </w:r>
      <w:r w:rsidRPr="009310B9">
        <w:rPr>
          <w:rFonts w:ascii="Traditional Arabic" w:hAnsi="Traditional Arabic" w:cs="Traditional Arabic"/>
          <w:color w:val="000000"/>
          <w:sz w:val="36"/>
          <w:szCs w:val="36"/>
          <w:rtl/>
        </w:rPr>
        <w:t xml:space="preserve"> فمحمول</w:t>
      </w:r>
      <w:r>
        <w:rPr>
          <w:rFonts w:ascii="Traditional Arabic" w:hAnsi="Traditional Arabic" w:cs="Traditional Arabic"/>
          <w:sz w:val="36"/>
          <w:szCs w:val="36"/>
          <w:rtl/>
        </w:rPr>
        <w:t xml:space="preserve"> على ا</w:t>
      </w:r>
      <w:r>
        <w:rPr>
          <w:rFonts w:ascii="Traditional Arabic" w:hAnsi="Traditional Arabic" w:cs="Traditional Arabic" w:hint="eastAsia"/>
          <w:sz w:val="36"/>
          <w:szCs w:val="36"/>
          <w:rtl/>
        </w:rPr>
        <w:t>لمضطر</w:t>
      </w:r>
      <w:r>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1"/>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E1682B">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حمله</w:t>
      </w:r>
      <w:r w:rsidRPr="005053ED">
        <w:rPr>
          <w:rFonts w:ascii="Traditional Arabic" w:hAnsi="Traditional Arabic" w:cs="Traditional Arabic"/>
          <w:sz w:val="36"/>
          <w:szCs w:val="36"/>
          <w:rtl/>
        </w:rPr>
        <w:t xml:space="preserve"> على المضطر فحسن جداً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وأول من تأول الحديث على ذلك أبو </w:t>
      </w:r>
      <w:r w:rsidRPr="005053ED">
        <w:rPr>
          <w:rFonts w:ascii="Traditional Arabic" w:hAnsi="Traditional Arabic" w:cs="Traditional Arabic" w:hint="eastAsia"/>
          <w:sz w:val="36"/>
          <w:szCs w:val="36"/>
          <w:rtl/>
        </w:rPr>
        <w:t>عبيد</w:t>
      </w:r>
      <w:r>
        <w:rPr>
          <w:rFonts w:ascii="Traditional Arabic" w:hAnsi="Traditional Arabic" w:cs="Traditional Arabic"/>
          <w:sz w:val="36"/>
          <w:szCs w:val="36"/>
          <w:rtl/>
        </w:rPr>
        <w:t xml:space="preserve"> فقال إنما يوجه هذا ا</w:t>
      </w:r>
      <w:r>
        <w:rPr>
          <w:rFonts w:ascii="Traditional Arabic" w:hAnsi="Traditional Arabic" w:cs="Traditional Arabic" w:hint="eastAsia"/>
          <w:sz w:val="36"/>
          <w:szCs w:val="36"/>
          <w:rtl/>
        </w:rPr>
        <w:t>لحديث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خص</w:t>
      </w:r>
      <w:r w:rsidRPr="005053ED">
        <w:rPr>
          <w:rFonts w:ascii="Traditional Arabic" w:hAnsi="Traditional Arabic" w:cs="Traditional Arabic"/>
          <w:sz w:val="36"/>
          <w:szCs w:val="36"/>
          <w:rtl/>
        </w:rPr>
        <w:t xml:space="preserve"> فيه للجائع الم</w:t>
      </w:r>
      <w:r w:rsidRPr="005053ED">
        <w:rPr>
          <w:rFonts w:ascii="Traditional Arabic" w:hAnsi="Traditional Arabic" w:cs="Traditional Arabic" w:hint="eastAsia"/>
          <w:sz w:val="36"/>
          <w:szCs w:val="36"/>
          <w:rtl/>
        </w:rPr>
        <w:t>ضطر</w:t>
      </w:r>
      <w:r w:rsidRPr="005053ED">
        <w:rPr>
          <w:rFonts w:ascii="Traditional Arabic" w:hAnsi="Traditional Arabic" w:cs="Traditional Arabic"/>
          <w:sz w:val="36"/>
          <w:szCs w:val="36"/>
          <w:rtl/>
        </w:rPr>
        <w:t xml:space="preserve"> الذي لا شيء معه يش</w:t>
      </w:r>
      <w:r>
        <w:rPr>
          <w:rFonts w:ascii="Traditional Arabic" w:hAnsi="Traditional Arabic" w:cs="Traditional Arabic" w:hint="eastAsia"/>
          <w:sz w:val="36"/>
          <w:szCs w:val="36"/>
          <w:rtl/>
        </w:rPr>
        <w:t>تري</w:t>
      </w:r>
      <w:r>
        <w:rPr>
          <w:rFonts w:ascii="Traditional Arabic" w:hAnsi="Traditional Arabic" w:cs="Traditional Arabic"/>
          <w:sz w:val="36"/>
          <w:szCs w:val="36"/>
          <w:rtl/>
        </w:rPr>
        <w:t xml:space="preserve"> به ، لا يحمل إلا ما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مظنة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قدر</w:t>
      </w:r>
      <w:r>
        <w:rPr>
          <w:rFonts w:ascii="Traditional Arabic" w:hAnsi="Traditional Arabic" w:cs="Traditional Arabic"/>
          <w:sz w:val="36"/>
          <w:szCs w:val="36"/>
          <w:rtl/>
        </w:rPr>
        <w:t xml:space="preserve"> قوته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وهذا التأويل و</w:t>
      </w:r>
      <w:r>
        <w:rPr>
          <w:rFonts w:ascii="Traditional Arabic" w:hAnsi="Traditional Arabic" w:cs="Traditional Arabic" w:hint="eastAsia"/>
          <w:sz w:val="36"/>
          <w:szCs w:val="36"/>
          <w:rtl/>
        </w:rPr>
        <w:t>قع</w:t>
      </w:r>
      <w:r>
        <w:rPr>
          <w:rFonts w:ascii="Traditional Arabic" w:hAnsi="Traditional Arabic" w:cs="Traditional Arabic"/>
          <w:sz w:val="36"/>
          <w:szCs w:val="36"/>
          <w:rtl/>
        </w:rPr>
        <w:t xml:space="preserve"> في أحاديث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قد وردت بهذا المع</w:t>
      </w:r>
      <w:r w:rsidRPr="005053ED">
        <w:rPr>
          <w:rFonts w:ascii="Traditional Arabic" w:hAnsi="Traditional Arabic" w:cs="Traditional Arabic" w:hint="eastAsia"/>
          <w:sz w:val="36"/>
          <w:szCs w:val="36"/>
          <w:rtl/>
        </w:rPr>
        <w:t>نى</w:t>
      </w:r>
      <w:r w:rsidRPr="005053ED">
        <w:rPr>
          <w:rFonts w:ascii="Traditional Arabic" w:hAnsi="Traditional Arabic" w:cs="Traditional Arabic"/>
          <w:sz w:val="36"/>
          <w:szCs w:val="36"/>
          <w:rtl/>
        </w:rPr>
        <w:t xml:space="preserve"> .خ</w:t>
      </w:r>
      <w:r w:rsidRPr="005053ED">
        <w:rPr>
          <w:rFonts w:ascii="Traditional Arabic" w:hAnsi="Traditional Arabic" w:cs="Traditional Arabic" w:hint="eastAsia"/>
          <w:sz w:val="36"/>
          <w:szCs w:val="36"/>
          <w:rtl/>
        </w:rPr>
        <w:t>رج</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ابن</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اجه</w:t>
      </w:r>
      <w:r w:rsidRPr="005053ED">
        <w:rPr>
          <w:rFonts w:ascii="Traditional Arabic" w:hAnsi="Traditional Arabic" w:cs="Traditional Arabic"/>
          <w:sz w:val="36"/>
          <w:szCs w:val="36"/>
          <w:rtl/>
        </w:rPr>
        <w:t xml:space="preserve"> بسنده قال : عن 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بشر جعفر بن اياس قال سمعت ع</w:t>
      </w:r>
      <w:r>
        <w:rPr>
          <w:rFonts w:ascii="Traditional Arabic" w:hAnsi="Traditional Arabic" w:cs="Traditional Arabic" w:hint="eastAsia"/>
          <w:sz w:val="36"/>
          <w:szCs w:val="36"/>
          <w:rtl/>
        </w:rPr>
        <w:t>باد</w:t>
      </w:r>
      <w:r>
        <w:rPr>
          <w:rFonts w:ascii="Traditional Arabic" w:hAnsi="Traditional Arabic" w:cs="Traditional Arabic"/>
          <w:sz w:val="36"/>
          <w:szCs w:val="36"/>
          <w:rtl/>
        </w:rPr>
        <w:t xml:space="preserve"> بن شرحبيل . رجل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من بني </w:t>
      </w:r>
      <w:r>
        <w:rPr>
          <w:rFonts w:ascii="Traditional Arabic" w:hAnsi="Traditional Arabic" w:cs="Traditional Arabic" w:hint="eastAsia"/>
          <w:sz w:val="36"/>
          <w:szCs w:val="36"/>
          <w:rtl/>
        </w:rPr>
        <w:t>غبر</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أصابنا عام مخمصة فأتيت المدي</w:t>
      </w:r>
      <w:r w:rsidRPr="005053ED">
        <w:rPr>
          <w:rFonts w:ascii="Traditional Arabic" w:hAnsi="Traditional Arabic" w:cs="Traditional Arabic" w:hint="eastAsia"/>
          <w:sz w:val="36"/>
          <w:szCs w:val="36"/>
          <w:rtl/>
        </w:rPr>
        <w:t>نة</w:t>
      </w:r>
      <w:r w:rsidRPr="005053ED">
        <w:rPr>
          <w:rFonts w:ascii="Traditional Arabic" w:hAnsi="Traditional Arabic" w:cs="Traditional Arabic"/>
          <w:sz w:val="36"/>
          <w:szCs w:val="36"/>
          <w:rtl/>
        </w:rPr>
        <w:t xml:space="preserve"> . فأتيت حائطا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حيطانها فأخذت سنبلا ففركته فأكلته وجعلته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كسائى ، فجا</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صاحب الحائط فضربني و</w:t>
      </w:r>
      <w:r>
        <w:rPr>
          <w:rFonts w:ascii="Traditional Arabic" w:hAnsi="Traditional Arabic" w:cs="Traditional Arabic" w:hint="eastAsia"/>
          <w:sz w:val="36"/>
          <w:szCs w:val="36"/>
          <w:rtl/>
        </w:rPr>
        <w:t>أخذ</w:t>
      </w:r>
      <w:r>
        <w:rPr>
          <w:rFonts w:ascii="Traditional Arabic" w:hAnsi="Traditional Arabic" w:cs="Traditional Arabic"/>
          <w:sz w:val="36"/>
          <w:szCs w:val="36"/>
          <w:rtl/>
        </w:rPr>
        <w:t xml:space="preserve"> ثوبي  فأتيت </w:t>
      </w:r>
      <w:r>
        <w:rPr>
          <w:rFonts w:ascii="Traditional Arabic" w:hAnsi="Traditional Arabic" w:cs="Traditional Arabic" w:hint="eastAsia"/>
          <w:sz w:val="36"/>
          <w:szCs w:val="36"/>
          <w:rtl/>
        </w:rPr>
        <w:t>النبي</w:t>
      </w:r>
      <w:r>
        <w:rPr>
          <w:rFonts w:ascii="Traditional Arabic" w:hAnsi="Traditional Arabic" w:cs="Traditional Arabic"/>
          <w:sz w:val="36"/>
          <w:szCs w:val="36"/>
          <w:rtl/>
        </w:rPr>
        <w:t xml:space="preserve"> صلى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عليه وسلم </w:t>
      </w:r>
      <w:r w:rsidRPr="005053ED">
        <w:rPr>
          <w:rFonts w:ascii="Traditional Arabic" w:hAnsi="Traditional Arabic" w:cs="Traditional Arabic" w:hint="eastAsia"/>
          <w:sz w:val="36"/>
          <w:szCs w:val="36"/>
          <w:rtl/>
        </w:rPr>
        <w:t>فأخبرته</w:t>
      </w:r>
      <w:r w:rsidRPr="005053ED">
        <w:rPr>
          <w:rFonts w:ascii="Traditional Arabic" w:hAnsi="Traditional Arabic" w:cs="Traditional Arabic"/>
          <w:sz w:val="36"/>
          <w:szCs w:val="36"/>
          <w:rtl/>
        </w:rPr>
        <w:t xml:space="preserve"> فقال للرج</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ما أطعمته إذ كان </w:t>
      </w:r>
      <w:r>
        <w:rPr>
          <w:rFonts w:ascii="Traditional Arabic" w:hAnsi="Traditional Arabic" w:cs="Traditional Arabic" w:hint="eastAsia"/>
          <w:sz w:val="36"/>
          <w:szCs w:val="36"/>
          <w:rtl/>
        </w:rPr>
        <w:t>جائعا</w:t>
      </w:r>
      <w:r>
        <w:rPr>
          <w:rFonts w:ascii="Traditional Arabic" w:hAnsi="Traditional Arabic" w:cs="Traditional Arabic"/>
          <w:sz w:val="36"/>
          <w:szCs w:val="36"/>
          <w:rtl/>
        </w:rPr>
        <w:t xml:space="preserve"> أو سا</w:t>
      </w:r>
      <w:r>
        <w:rPr>
          <w:rFonts w:ascii="Traditional Arabic" w:hAnsi="Traditional Arabic" w:cs="Traditional Arabic" w:hint="eastAsia"/>
          <w:sz w:val="36"/>
          <w:szCs w:val="36"/>
          <w:rtl/>
        </w:rPr>
        <w:t>غب</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 ولا عل</w:t>
      </w:r>
      <w:r>
        <w:rPr>
          <w:rFonts w:ascii="Traditional Arabic" w:hAnsi="Traditional Arabic" w:cs="Traditional Arabic" w:hint="eastAsia"/>
          <w:sz w:val="36"/>
          <w:szCs w:val="36"/>
          <w:rtl/>
        </w:rPr>
        <w:t>مته</w:t>
      </w:r>
      <w:r>
        <w:rPr>
          <w:rFonts w:ascii="Traditional Arabic" w:hAnsi="Traditional Arabic" w:cs="Traditional Arabic"/>
          <w:sz w:val="36"/>
          <w:szCs w:val="36"/>
          <w:rtl/>
        </w:rPr>
        <w:t xml:space="preserve"> إذ كان جاهلا ، فأره النبي صلى الله عليه وسلم </w:t>
      </w:r>
      <w:r w:rsidRPr="005053ED">
        <w:rPr>
          <w:rFonts w:ascii="Traditional Arabic" w:hAnsi="Traditional Arabic" w:cs="Traditional Arabic" w:hint="eastAsia"/>
          <w:sz w:val="36"/>
          <w:szCs w:val="36"/>
          <w:rtl/>
        </w:rPr>
        <w:t>فرد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إليه ثوبه ، وأمره ب</w:t>
      </w:r>
      <w:r w:rsidRPr="005053ED">
        <w:rPr>
          <w:rFonts w:ascii="Traditional Arabic" w:hAnsi="Traditional Arabic" w:cs="Traditional Arabic" w:hint="eastAsia"/>
          <w:sz w:val="36"/>
          <w:szCs w:val="36"/>
          <w:rtl/>
        </w:rPr>
        <w:t>وسق</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طعام أو نصف وسق</w:t>
      </w:r>
      <w:r w:rsidRPr="005053ED">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2"/>
      </w:r>
      <w:r w:rsidRPr="003C5A2A">
        <w:rPr>
          <w:rFonts w:ascii="Traditional Arabic" w:hAnsi="Traditional Arabic" w:cs="Traditional Arabic"/>
          <w:sz w:val="36"/>
          <w:szCs w:val="36"/>
          <w:vertAlign w:val="superscript"/>
          <w:rtl/>
        </w:rPr>
        <w:t>)</w:t>
      </w:r>
    </w:p>
    <w:p w:rsidR="00076974" w:rsidRPr="005053ED" w:rsidRDefault="00076974" w:rsidP="00E1682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القرطبي</w:t>
      </w:r>
      <w:r w:rsidRPr="005053ED">
        <w:rPr>
          <w:rFonts w:ascii="Traditional Arabic" w:hAnsi="Traditional Arabic" w:cs="Traditional Arabic"/>
          <w:sz w:val="36"/>
          <w:szCs w:val="36"/>
          <w:rtl/>
        </w:rPr>
        <w:t>: هذا ح</w:t>
      </w:r>
      <w:r w:rsidRPr="005053ED">
        <w:rPr>
          <w:rFonts w:ascii="Traditional Arabic" w:hAnsi="Traditional Arabic" w:cs="Traditional Arabic" w:hint="eastAsia"/>
          <w:sz w:val="36"/>
          <w:szCs w:val="36"/>
          <w:rtl/>
        </w:rPr>
        <w:t>ديث</w:t>
      </w:r>
      <w:r w:rsidRPr="005053ED">
        <w:rPr>
          <w:rFonts w:ascii="Traditional Arabic" w:hAnsi="Traditional Arabic" w:cs="Traditional Arabic"/>
          <w:sz w:val="36"/>
          <w:szCs w:val="36"/>
          <w:rtl/>
        </w:rPr>
        <w:t xml:space="preserve"> صحيح اتفق على رجاله البخاري و</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سلم</w:t>
      </w:r>
      <w:r w:rsidRPr="005053ED">
        <w:rPr>
          <w:rFonts w:ascii="Traditional Arabic" w:hAnsi="Traditional Arabic" w:cs="Traditional Arabic"/>
          <w:sz w:val="36"/>
          <w:szCs w:val="36"/>
          <w:rtl/>
        </w:rPr>
        <w:t xml:space="preserve"> إلا ابن أبي شيبة فإنه لم</w:t>
      </w:r>
      <w:r>
        <w:rPr>
          <w:rFonts w:ascii="Traditional Arabic" w:hAnsi="Traditional Arabic" w:cs="Traditional Arabic" w:hint="eastAsia"/>
          <w:sz w:val="36"/>
          <w:szCs w:val="36"/>
          <w:rtl/>
        </w:rPr>
        <w:t>سلم</w:t>
      </w:r>
      <w:r>
        <w:rPr>
          <w:rFonts w:ascii="Traditional Arabic" w:hAnsi="Traditional Arabic" w:cs="Traditional Arabic"/>
          <w:sz w:val="36"/>
          <w:szCs w:val="36"/>
          <w:rtl/>
        </w:rPr>
        <w:t xml:space="preserve"> وحده ، وعب</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بن شرحب</w:t>
      </w:r>
      <w:r>
        <w:rPr>
          <w:rFonts w:ascii="Traditional Arabic" w:hAnsi="Traditional Arabic" w:cs="Traditional Arabic" w:hint="eastAsia"/>
          <w:sz w:val="36"/>
          <w:szCs w:val="36"/>
          <w:rtl/>
        </w:rPr>
        <w:t>يل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غب</w:t>
      </w:r>
      <w:r w:rsidRPr="005053ED">
        <w:rPr>
          <w:rFonts w:ascii="Traditional Arabic" w:hAnsi="Traditional Arabic" w:cs="Traditional Arabic" w:hint="eastAsia"/>
          <w:sz w:val="36"/>
          <w:szCs w:val="36"/>
          <w:rtl/>
        </w:rPr>
        <w:t>رى</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شكري</w:t>
      </w:r>
      <w:r w:rsidRPr="005053ED">
        <w:rPr>
          <w:rFonts w:ascii="Traditional Arabic" w:hAnsi="Traditional Arabic" w:cs="Traditional Arabic"/>
          <w:sz w:val="36"/>
          <w:szCs w:val="36"/>
          <w:rtl/>
        </w:rPr>
        <w:t xml:space="preserve"> لم يخرج له ال</w:t>
      </w:r>
      <w:r w:rsidRPr="005053ED">
        <w:rPr>
          <w:rFonts w:ascii="Traditional Arabic" w:hAnsi="Traditional Arabic" w:cs="Traditional Arabic" w:hint="eastAsia"/>
          <w:sz w:val="36"/>
          <w:szCs w:val="36"/>
          <w:rtl/>
        </w:rPr>
        <w:t>بخاري</w:t>
      </w:r>
      <w:r>
        <w:rPr>
          <w:rFonts w:ascii="Traditional Arabic" w:hAnsi="Traditional Arabic" w:cs="Traditional Arabic"/>
          <w:sz w:val="36"/>
          <w:szCs w:val="36"/>
          <w:rtl/>
        </w:rPr>
        <w:t xml:space="preserve"> ومسلم شيئا ، و</w:t>
      </w:r>
      <w:r>
        <w:rPr>
          <w:rFonts w:ascii="Traditional Arabic" w:hAnsi="Traditional Arabic" w:cs="Traditional Arabic" w:hint="eastAsia"/>
          <w:sz w:val="36"/>
          <w:szCs w:val="36"/>
          <w:rtl/>
        </w:rPr>
        <w:t>ليس</w:t>
      </w:r>
      <w:r>
        <w:rPr>
          <w:rFonts w:ascii="Traditional Arabic" w:hAnsi="Traditional Arabic" w:cs="Traditional Arabic"/>
          <w:sz w:val="36"/>
          <w:szCs w:val="36"/>
          <w:rtl/>
        </w:rPr>
        <w:t xml:space="preserve"> له عن النبي صلى الله عليه وسلم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هذه الق</w:t>
      </w:r>
      <w:r w:rsidRPr="005053ED">
        <w:rPr>
          <w:rFonts w:ascii="Traditional Arabic" w:hAnsi="Traditional Arabic" w:cs="Traditional Arabic" w:hint="eastAsia"/>
          <w:sz w:val="36"/>
          <w:szCs w:val="36"/>
          <w:rtl/>
        </w:rPr>
        <w:t>صة</w:t>
      </w:r>
      <w:r w:rsidRPr="005053ED">
        <w:rPr>
          <w:rFonts w:ascii="Traditional Arabic" w:hAnsi="Traditional Arabic" w:cs="Traditional Arabic"/>
          <w:sz w:val="36"/>
          <w:szCs w:val="36"/>
          <w:rtl/>
        </w:rPr>
        <w:t xml:space="preserve"> في</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ذكر أبو عمر .</w:t>
      </w:r>
    </w:p>
    <w:p w:rsidR="00076974" w:rsidRPr="005053ED" w:rsidRDefault="00076974" w:rsidP="00E1682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أبو دا</w:t>
      </w:r>
      <w:r>
        <w:rPr>
          <w:rFonts w:ascii="Traditional Arabic" w:hAnsi="Traditional Arabic" w:cs="Traditional Arabic" w:hint="eastAsia"/>
          <w:sz w:val="36"/>
          <w:szCs w:val="36"/>
          <w:rtl/>
        </w:rPr>
        <w:t>ود</w:t>
      </w:r>
      <w:r>
        <w:rPr>
          <w:rFonts w:ascii="Traditional Arabic" w:hAnsi="Traditional Arabic" w:cs="Traditional Arabic"/>
          <w:sz w:val="36"/>
          <w:szCs w:val="36"/>
          <w:rtl/>
        </w:rPr>
        <w:t xml:space="preserve"> عن الحسن عن سمرة أن النبي صلى الله عليه وسلم قال :</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أتى </w:t>
      </w:r>
      <w:r w:rsidRPr="005053ED">
        <w:rPr>
          <w:rFonts w:ascii="Traditional Arabic" w:hAnsi="Traditional Arabic" w:cs="Traditional Arabic" w:hint="eastAsia"/>
          <w:sz w:val="36"/>
          <w:szCs w:val="36"/>
          <w:rtl/>
        </w:rPr>
        <w:t>أحدكم</w:t>
      </w:r>
      <w:r w:rsidRPr="005053ED">
        <w:rPr>
          <w:rFonts w:ascii="Traditional Arabic" w:hAnsi="Traditional Arabic" w:cs="Traditional Arabic"/>
          <w:sz w:val="36"/>
          <w:szCs w:val="36"/>
          <w:rtl/>
        </w:rPr>
        <w:t xml:space="preserve"> على ماشي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فإن كان فيها صاحبها فيستأذنه فإن أذن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وإلا فيحلب ويشرب ولا يحمل )</w:t>
      </w:r>
    </w:p>
    <w:p w:rsidR="00076974" w:rsidRPr="005053ED" w:rsidRDefault="00076974" w:rsidP="00E1682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وهذا الحديث</w:t>
      </w:r>
      <w:r>
        <w:rPr>
          <w:rFonts w:ascii="Traditional Arabic" w:hAnsi="Traditional Arabic" w:cs="Traditional Arabic"/>
          <w:sz w:val="36"/>
          <w:szCs w:val="36"/>
          <w:rtl/>
        </w:rPr>
        <w:t xml:space="preserve"> معارض للحديث المتقدم وهو قوله عليه السلام: (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حلبن</w:t>
      </w:r>
      <w:r w:rsidRPr="005053ED">
        <w:rPr>
          <w:rFonts w:ascii="Traditional Arabic" w:hAnsi="Traditional Arabic" w:cs="Traditional Arabic"/>
          <w:sz w:val="36"/>
          <w:szCs w:val="36"/>
          <w:rtl/>
        </w:rPr>
        <w:t xml:space="preserve"> أحدكم ماشية أخيه بغير إذنه ...</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الحديث </w:t>
      </w:r>
    </w:p>
    <w:p w:rsidR="00076974" w:rsidRPr="00A657BB" w:rsidRDefault="00076974" w:rsidP="00176A4E">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لترمزي</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عليه السلام قال :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دخل حائطا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فليأكل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تخذ</w:t>
      </w:r>
      <w:r>
        <w:rPr>
          <w:rFonts w:ascii="Traditional Arabic" w:hAnsi="Traditional Arabic" w:cs="Traditional Arabic"/>
          <w:sz w:val="36"/>
          <w:szCs w:val="36"/>
          <w:rtl/>
        </w:rPr>
        <w:t xml:space="preserve"> خبنة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3"/>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هذا حديث غريب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عرفه</w:t>
      </w:r>
      <w:r w:rsidRPr="005053ED">
        <w:rPr>
          <w:rFonts w:ascii="Traditional Arabic" w:hAnsi="Traditional Arabic" w:cs="Traditional Arabic"/>
          <w:sz w:val="36"/>
          <w:szCs w:val="36"/>
          <w:rtl/>
        </w:rPr>
        <w:t xml:space="preserve"> إلا من حديث يحي بن س</w:t>
      </w:r>
      <w:r w:rsidRPr="005053ED">
        <w:rPr>
          <w:rFonts w:ascii="Traditional Arabic" w:hAnsi="Traditional Arabic" w:cs="Traditional Arabic" w:hint="eastAsia"/>
          <w:sz w:val="36"/>
          <w:szCs w:val="36"/>
          <w:rtl/>
        </w:rPr>
        <w:t>ليم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وذكر</w:t>
      </w:r>
      <w:r w:rsidRPr="005053ED">
        <w:rPr>
          <w:rFonts w:ascii="Traditional Arabic" w:hAnsi="Traditional Arabic" w:cs="Traditional Arabic"/>
          <w:sz w:val="36"/>
          <w:szCs w:val="36"/>
          <w:rtl/>
        </w:rPr>
        <w:t xml:space="preserve"> من حديث </w:t>
      </w:r>
      <w:r>
        <w:rPr>
          <w:rFonts w:ascii="Traditional Arabic" w:hAnsi="Traditional Arabic" w:cs="Traditional Arabic" w:hint="eastAsia"/>
          <w:sz w:val="36"/>
          <w:szCs w:val="36"/>
          <w:rtl/>
        </w:rPr>
        <w:t>عمر</w:t>
      </w:r>
      <w:r>
        <w:rPr>
          <w:rFonts w:ascii="Traditional Arabic" w:hAnsi="Traditional Arabic" w:cs="Traditional Arabic"/>
          <w:sz w:val="36"/>
          <w:szCs w:val="36"/>
          <w:rtl/>
        </w:rPr>
        <w:t xml:space="preserve"> بن شعيب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أبيه</w:t>
      </w:r>
      <w:r>
        <w:rPr>
          <w:rFonts w:ascii="Traditional Arabic" w:hAnsi="Traditional Arabic" w:cs="Traditional Arabic"/>
          <w:sz w:val="36"/>
          <w:szCs w:val="36"/>
          <w:rtl/>
        </w:rPr>
        <w:t xml:space="preserve"> عن جده أنه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سلام</w:t>
      </w:r>
      <w:r>
        <w:rPr>
          <w:rFonts w:ascii="Traditional Arabic" w:hAnsi="Traditional Arabic" w:cs="Traditional Arabic"/>
          <w:sz w:val="36"/>
          <w:szCs w:val="36"/>
          <w:rtl/>
        </w:rPr>
        <w:t xml:space="preserve"> سئل عن ال</w:t>
      </w:r>
      <w:r>
        <w:rPr>
          <w:rFonts w:ascii="Traditional Arabic" w:hAnsi="Traditional Arabic" w:cs="Traditional Arabic" w:hint="eastAsia"/>
          <w:sz w:val="36"/>
          <w:szCs w:val="36"/>
          <w:rtl/>
        </w:rPr>
        <w:t>تمر</w:t>
      </w:r>
      <w:r>
        <w:rPr>
          <w:rFonts w:ascii="Traditional Arabic" w:hAnsi="Traditional Arabic" w:cs="Traditional Arabic"/>
          <w:sz w:val="36"/>
          <w:szCs w:val="36"/>
          <w:rtl/>
        </w:rPr>
        <w:t xml:space="preserve"> المعلق</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أصاب منه من</w:t>
      </w:r>
      <w:r w:rsidRPr="005053ED">
        <w:rPr>
          <w:rFonts w:ascii="Traditional Arabic" w:hAnsi="Traditional Arabic" w:cs="Traditional Arabic"/>
          <w:sz w:val="36"/>
          <w:szCs w:val="36"/>
          <w:rtl/>
        </w:rPr>
        <w:t xml:space="preserve"> ذي حاجة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متخذ</w:t>
      </w:r>
      <w:r>
        <w:rPr>
          <w:rFonts w:ascii="Traditional Arabic" w:hAnsi="Traditional Arabic" w:cs="Traditional Arabic"/>
          <w:sz w:val="36"/>
          <w:szCs w:val="36"/>
          <w:rtl/>
        </w:rPr>
        <w:t xml:space="preserve"> خبنة فلا شيء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قال فيه : حديث ح</w:t>
      </w:r>
      <w:r>
        <w:rPr>
          <w:rFonts w:ascii="Traditional Arabic" w:hAnsi="Traditional Arabic" w:cs="Traditional Arabic" w:hint="eastAsia"/>
          <w:sz w:val="36"/>
          <w:szCs w:val="36"/>
          <w:rtl/>
        </w:rPr>
        <w:t>سن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وفي حديث عمر رضي الله </w:t>
      </w:r>
      <w:r>
        <w:rPr>
          <w:rFonts w:ascii="Traditional Arabic" w:hAnsi="Traditional Arabic" w:cs="Traditional Arabic" w:hint="eastAsia"/>
          <w:sz w:val="36"/>
          <w:szCs w:val="36"/>
          <w:rtl/>
        </w:rPr>
        <w:t>عنه</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مر أحدكم </w:t>
      </w:r>
      <w:r>
        <w:rPr>
          <w:rFonts w:ascii="Traditional Arabic" w:hAnsi="Traditional Arabic" w:cs="Traditional Arabic" w:hint="eastAsia"/>
          <w:sz w:val="36"/>
          <w:szCs w:val="36"/>
          <w:rtl/>
        </w:rPr>
        <w:t>بحائط</w:t>
      </w:r>
      <w:r>
        <w:rPr>
          <w:rFonts w:ascii="Traditional Arabic" w:hAnsi="Traditional Arabic" w:cs="Traditional Arabic"/>
          <w:sz w:val="36"/>
          <w:szCs w:val="36"/>
          <w:rtl/>
        </w:rPr>
        <w:t xml:space="preserve"> فليأكل من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ولا يتخذ </w:t>
      </w:r>
      <w:r>
        <w:rPr>
          <w:rFonts w:ascii="Traditional Arabic" w:hAnsi="Traditional Arabic" w:cs="Traditional Arabic" w:hint="eastAsia"/>
          <w:sz w:val="36"/>
          <w:szCs w:val="36"/>
          <w:rtl/>
        </w:rPr>
        <w:t>ثباناً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أبو عبيد</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قال أب</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عمر</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الوعاء الذي يحمل فيه ا</w:t>
      </w:r>
      <w:r w:rsidRPr="005053ED">
        <w:rPr>
          <w:rFonts w:ascii="Traditional Arabic" w:hAnsi="Traditional Arabic" w:cs="Traditional Arabic" w:hint="eastAsia"/>
          <w:sz w:val="36"/>
          <w:szCs w:val="36"/>
          <w:rtl/>
        </w:rPr>
        <w:t>لشيء</w:t>
      </w:r>
      <w:r w:rsidRPr="005053ED">
        <w:rPr>
          <w:rFonts w:ascii="Traditional Arabic" w:hAnsi="Traditional Arabic" w:cs="Traditional Arabic"/>
          <w:sz w:val="36"/>
          <w:szCs w:val="36"/>
          <w:rtl/>
        </w:rPr>
        <w:t xml:space="preserve"> فإن حملته بين يديك فهو ثبات ، يقال قد ثب</w:t>
      </w:r>
      <w:r>
        <w:rPr>
          <w:rFonts w:ascii="Traditional Arabic" w:hAnsi="Traditional Arabic" w:cs="Traditional Arabic" w:hint="eastAsia"/>
          <w:sz w:val="36"/>
          <w:szCs w:val="36"/>
          <w:rtl/>
        </w:rPr>
        <w:t>َّنت</w:t>
      </w:r>
      <w:r>
        <w:rPr>
          <w:rFonts w:ascii="Traditional Arabic" w:hAnsi="Traditional Arabic" w:cs="Traditional Arabic"/>
          <w:sz w:val="36"/>
          <w:szCs w:val="36"/>
          <w:rtl/>
        </w:rPr>
        <w:t xml:space="preserve"> ثبا</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حملته على ظه</w:t>
      </w:r>
      <w:r w:rsidRPr="005053ED">
        <w:rPr>
          <w:rFonts w:ascii="Traditional Arabic" w:hAnsi="Traditional Arabic" w:cs="Traditional Arabic" w:hint="eastAsia"/>
          <w:sz w:val="36"/>
          <w:szCs w:val="36"/>
          <w:rtl/>
        </w:rPr>
        <w:t>رك</w:t>
      </w:r>
      <w:r w:rsidRPr="005053ED">
        <w:rPr>
          <w:rFonts w:ascii="Traditional Arabic" w:hAnsi="Traditional Arabic" w:cs="Traditional Arabic"/>
          <w:sz w:val="36"/>
          <w:szCs w:val="36"/>
          <w:rtl/>
        </w:rPr>
        <w:t xml:space="preserve"> فهو ا</w:t>
      </w:r>
      <w:r>
        <w:rPr>
          <w:rFonts w:ascii="Traditional Arabic" w:hAnsi="Traditional Arabic" w:cs="Traditional Arabic" w:hint="eastAsia"/>
          <w:sz w:val="36"/>
          <w:szCs w:val="36"/>
          <w:rtl/>
        </w:rPr>
        <w:t>تحال</w:t>
      </w:r>
      <w:r>
        <w:rPr>
          <w:rFonts w:ascii="Traditional Arabic" w:hAnsi="Traditional Arabic" w:cs="Traditional Arabic"/>
          <w:sz w:val="36"/>
          <w:szCs w:val="36"/>
          <w:rtl/>
        </w:rPr>
        <w:t xml:space="preserve"> يقال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قد تحولت </w:t>
      </w:r>
      <w:r>
        <w:rPr>
          <w:rFonts w:ascii="Traditional Arabic" w:hAnsi="Traditional Arabic" w:cs="Traditional Arabic" w:hint="eastAsia"/>
          <w:sz w:val="36"/>
          <w:szCs w:val="36"/>
          <w:rtl/>
        </w:rPr>
        <w:t>كسائي</w:t>
      </w:r>
      <w:r>
        <w:rPr>
          <w:rFonts w:ascii="Traditional Arabic" w:hAnsi="Traditional Arabic" w:cs="Traditional Arabic"/>
          <w:sz w:val="36"/>
          <w:szCs w:val="36"/>
          <w:rtl/>
        </w:rPr>
        <w:t xml:space="preserve"> إذا </w:t>
      </w:r>
      <w:r>
        <w:rPr>
          <w:rFonts w:ascii="Traditional Arabic" w:hAnsi="Traditional Arabic" w:cs="Traditional Arabic" w:hint="eastAsia"/>
          <w:sz w:val="36"/>
          <w:szCs w:val="36"/>
          <w:rtl/>
        </w:rPr>
        <w:t>جعلت</w:t>
      </w:r>
      <w:r>
        <w:rPr>
          <w:rFonts w:ascii="Traditional Arabic" w:hAnsi="Traditional Arabic" w:cs="Traditional Arabic"/>
          <w:sz w:val="36"/>
          <w:szCs w:val="36"/>
          <w:rtl/>
        </w:rPr>
        <w:t xml:space="preserve"> فيه ش</w:t>
      </w:r>
      <w:r>
        <w:rPr>
          <w:rFonts w:ascii="Traditional Arabic" w:hAnsi="Traditional Arabic" w:cs="Traditional Arabic" w:hint="eastAsia"/>
          <w:sz w:val="36"/>
          <w:szCs w:val="36"/>
          <w:rtl/>
        </w:rPr>
        <w:t>يئاً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حملته على ظهرك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حملته </w:t>
      </w:r>
      <w:r w:rsidRPr="005053ED">
        <w:rPr>
          <w:rFonts w:ascii="Traditional Arabic" w:hAnsi="Traditional Arabic" w:cs="Traditional Arabic" w:hint="eastAsia"/>
          <w:sz w:val="36"/>
          <w:szCs w:val="36"/>
          <w:rtl/>
        </w:rPr>
        <w:t>في</w:t>
      </w:r>
      <w:r w:rsidRPr="00176A4E">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حضنك</w:t>
      </w:r>
      <w:r>
        <w:rPr>
          <w:rFonts w:ascii="Traditional Arabic" w:hAnsi="Traditional Arabic" w:cs="Traditional Arabic"/>
          <w:sz w:val="36"/>
          <w:szCs w:val="36"/>
          <w:rtl/>
        </w:rPr>
        <w:t xml:space="preserve"> فهو خبنة ، وقال الهروى</w:t>
      </w:r>
      <w:r w:rsidRPr="005053ED">
        <w:rPr>
          <w:rFonts w:ascii="Traditional Arabic" w:hAnsi="Traditional Arabic" w:cs="Traditional Arabic"/>
          <w:sz w:val="36"/>
          <w:szCs w:val="36"/>
          <w:rtl/>
        </w:rPr>
        <w:t>:الخبنة</w:t>
      </w:r>
      <w:r>
        <w:rPr>
          <w:rFonts w:ascii="Traditional Arabic" w:hAnsi="Traditional Arabic" w:cs="Traditional Arabic"/>
          <w:sz w:val="36"/>
          <w:szCs w:val="36"/>
          <w:rtl/>
        </w:rPr>
        <w:t>: ثبا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الر</w:t>
      </w:r>
      <w:r>
        <w:rPr>
          <w:rFonts w:ascii="Traditional Arabic" w:hAnsi="Traditional Arabic" w:cs="Traditional Arabic" w:hint="eastAsia"/>
          <w:sz w:val="36"/>
          <w:szCs w:val="36"/>
          <w:rtl/>
        </w:rPr>
        <w:t>حل</w:t>
      </w:r>
      <w:r>
        <w:rPr>
          <w:rFonts w:ascii="Traditional Arabic" w:hAnsi="Traditional Arabic" w:cs="Traditional Arabic"/>
          <w:sz w:val="36"/>
          <w:szCs w:val="36"/>
          <w:rtl/>
        </w:rPr>
        <w:t xml:space="preserve"> وهو دلدل</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ثوبه المرفوع ي</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رفع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خ</w:t>
      </w:r>
      <w:r>
        <w:rPr>
          <w:rFonts w:ascii="Traditional Arabic" w:hAnsi="Traditional Arabic" w:cs="Traditional Arabic" w:hint="eastAsia"/>
          <w:sz w:val="36"/>
          <w:szCs w:val="36"/>
          <w:rtl/>
        </w:rPr>
        <w:t>بنته</w:t>
      </w:r>
      <w:r>
        <w:rPr>
          <w:rFonts w:ascii="Traditional Arabic" w:hAnsi="Traditional Arabic" w:cs="Traditional Arabic"/>
          <w:sz w:val="36"/>
          <w:szCs w:val="36"/>
          <w:rtl/>
        </w:rPr>
        <w:t xml:space="preserve"> شيئا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شمر: الخبنة الحبك</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الحجزة</w:t>
      </w:r>
      <w:r>
        <w:rPr>
          <w:rFonts w:ascii="Traditional Arabic" w:hAnsi="Traditional Arabic" w:cs="Traditional Arabic"/>
          <w:sz w:val="36"/>
          <w:szCs w:val="36"/>
          <w:rtl/>
        </w:rPr>
        <w:t xml:space="preserve"> ، والث</w:t>
      </w:r>
      <w:r>
        <w:rPr>
          <w:rFonts w:ascii="Traditional Arabic" w:hAnsi="Traditional Arabic" w:cs="Traditional Arabic" w:hint="eastAsia"/>
          <w:sz w:val="36"/>
          <w:szCs w:val="36"/>
          <w:rtl/>
        </w:rPr>
        <w:t>بن</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 الإزار ، ويقال ذهب فلان </w:t>
      </w:r>
      <w:r w:rsidRPr="005053ED">
        <w:rPr>
          <w:rFonts w:ascii="Traditional Arabic" w:hAnsi="Traditional Arabic" w:cs="Traditional Arabic" w:hint="eastAsia"/>
          <w:sz w:val="36"/>
          <w:szCs w:val="36"/>
          <w:rtl/>
        </w:rPr>
        <w:t>بما</w:t>
      </w:r>
      <w:r w:rsidRPr="005053ED">
        <w:rPr>
          <w:rFonts w:ascii="Traditional Arabic" w:hAnsi="Traditional Arabic" w:cs="Traditional Arabic"/>
          <w:sz w:val="36"/>
          <w:szCs w:val="36"/>
          <w:rtl/>
        </w:rPr>
        <w:t xml:space="preserve"> في</w:t>
      </w:r>
      <w:r>
        <w:rPr>
          <w:rFonts w:ascii="Traditional Arabic" w:hAnsi="Traditional Arabic" w:cs="Traditional Arabic"/>
          <w:sz w:val="36"/>
          <w:szCs w:val="36"/>
          <w:rtl/>
        </w:rPr>
        <w:t xml:space="preserve"> هذا البيت خبنا و</w:t>
      </w:r>
      <w:r>
        <w:rPr>
          <w:rFonts w:ascii="Traditional Arabic" w:hAnsi="Traditional Arabic" w:cs="Traditional Arabic" w:hint="eastAsia"/>
          <w:sz w:val="36"/>
          <w:szCs w:val="36"/>
          <w:rtl/>
        </w:rPr>
        <w:t>ثبن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p>
    <w:p w:rsidR="00076974" w:rsidRPr="005053ED" w:rsidRDefault="00076974" w:rsidP="00176A4E">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الاعر</w:t>
      </w:r>
      <w:r>
        <w:rPr>
          <w:rFonts w:ascii="Traditional Arabic" w:hAnsi="Traditional Arabic" w:cs="Traditional Arabic" w:hint="eastAsia"/>
          <w:sz w:val="36"/>
          <w:szCs w:val="36"/>
          <w:rtl/>
        </w:rPr>
        <w:t>ابي</w:t>
      </w:r>
      <w:r>
        <w:rPr>
          <w:rFonts w:ascii="Traditional Arabic" w:hAnsi="Traditional Arabic" w:cs="Traditional Arabic"/>
          <w:sz w:val="36"/>
          <w:szCs w:val="36"/>
          <w:rtl/>
        </w:rPr>
        <w:t>: أخبن الرجل إذا خ</w:t>
      </w:r>
      <w:r>
        <w:rPr>
          <w:rFonts w:ascii="Traditional Arabic" w:hAnsi="Traditional Arabic" w:cs="Traditional Arabic" w:hint="eastAsia"/>
          <w:sz w:val="36"/>
          <w:szCs w:val="36"/>
          <w:rtl/>
        </w:rPr>
        <w:t>باء</w:t>
      </w:r>
      <w:r>
        <w:rPr>
          <w:rFonts w:ascii="Traditional Arabic" w:hAnsi="Traditional Arabic" w:cs="Traditional Arabic"/>
          <w:sz w:val="36"/>
          <w:szCs w:val="36"/>
          <w:rtl/>
        </w:rPr>
        <w:t xml:space="preserve"> في خبنه </w:t>
      </w:r>
      <w:r>
        <w:rPr>
          <w:rFonts w:ascii="Traditional Arabic" w:hAnsi="Traditional Arabic" w:cs="Traditional Arabic" w:hint="eastAsia"/>
          <w:sz w:val="36"/>
          <w:szCs w:val="36"/>
          <w:rtl/>
        </w:rPr>
        <w:t>سراويله</w:t>
      </w:r>
      <w:r>
        <w:rPr>
          <w:rFonts w:ascii="Traditional Arabic" w:hAnsi="Traditional Arabic" w:cs="Traditional Arabic"/>
          <w:sz w:val="36"/>
          <w:szCs w:val="36"/>
          <w:rtl/>
        </w:rPr>
        <w:t xml:space="preserve"> مما يلي البطن و</w:t>
      </w:r>
      <w:r>
        <w:rPr>
          <w:rFonts w:ascii="Traditional Arabic" w:hAnsi="Traditional Arabic" w:cs="Traditional Arabic" w:hint="eastAsia"/>
          <w:sz w:val="36"/>
          <w:szCs w:val="36"/>
          <w:rtl/>
        </w:rPr>
        <w:t>أثب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إذا خباء في ث</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نته</w:t>
      </w:r>
      <w:r w:rsidRPr="005053ED">
        <w:rPr>
          <w:rFonts w:ascii="Traditional Arabic" w:hAnsi="Traditional Arabic" w:cs="Traditional Arabic"/>
          <w:sz w:val="36"/>
          <w:szCs w:val="36"/>
          <w:rtl/>
        </w:rPr>
        <w:t xml:space="preserve"> مما يلي الظهر .</w:t>
      </w:r>
    </w:p>
    <w:p w:rsidR="00076974" w:rsidRPr="005053ED" w:rsidRDefault="00076974" w:rsidP="00176A4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ويدل</w:t>
      </w:r>
      <w:r w:rsidRPr="005053ED">
        <w:rPr>
          <w:rFonts w:ascii="Traditional Arabic" w:hAnsi="Traditional Arabic" w:cs="Traditional Arabic"/>
          <w:sz w:val="36"/>
          <w:szCs w:val="36"/>
          <w:rtl/>
        </w:rPr>
        <w:t xml:space="preserve"> على تأو</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هذه الأخبار بالاضطرا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ما خرجه ابن ماجة عن أب</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هر</w:t>
      </w:r>
      <w:r>
        <w:rPr>
          <w:rFonts w:ascii="Traditional Arabic" w:hAnsi="Traditional Arabic" w:cs="Traditional Arabic" w:hint="eastAsia"/>
          <w:sz w:val="36"/>
          <w:szCs w:val="36"/>
          <w:rtl/>
        </w:rPr>
        <w:t>يرة</w:t>
      </w:r>
      <w:r>
        <w:rPr>
          <w:rFonts w:ascii="Traditional Arabic" w:hAnsi="Traditional Arabic" w:cs="Traditional Arabic"/>
          <w:sz w:val="36"/>
          <w:szCs w:val="36"/>
          <w:rtl/>
        </w:rPr>
        <w:t xml:space="preserve"> قال بينما نحن مع رسول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صلى الله عليه وسلم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سفر إذ رأينا إبلا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مصرورة بعض</w:t>
      </w:r>
      <w:r>
        <w:rPr>
          <w:rFonts w:ascii="Traditional Arabic" w:hAnsi="Traditional Arabic" w:cs="Traditional Arabic" w:hint="eastAsia"/>
          <w:sz w:val="36"/>
          <w:szCs w:val="36"/>
          <w:rtl/>
        </w:rPr>
        <w:t>اة</w:t>
      </w:r>
      <w:r>
        <w:rPr>
          <w:rFonts w:ascii="Traditional Arabic" w:hAnsi="Traditional Arabic" w:cs="Traditional Arabic"/>
          <w:sz w:val="36"/>
          <w:szCs w:val="36"/>
          <w:rtl/>
        </w:rPr>
        <w:t xml:space="preserve"> الشجر ف</w:t>
      </w:r>
      <w:r>
        <w:rPr>
          <w:rFonts w:ascii="Traditional Arabic" w:hAnsi="Traditional Arabic" w:cs="Traditional Arabic" w:hint="eastAsia"/>
          <w:sz w:val="36"/>
          <w:szCs w:val="36"/>
          <w:rtl/>
        </w:rPr>
        <w:t>ثبنا</w:t>
      </w:r>
      <w:r>
        <w:rPr>
          <w:rFonts w:ascii="Traditional Arabic" w:hAnsi="Traditional Arabic" w:cs="Traditional Arabic"/>
          <w:sz w:val="36"/>
          <w:szCs w:val="36"/>
          <w:rtl/>
        </w:rPr>
        <w:t xml:space="preserve"> إليها ، فنادانا رسو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صلى الله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فرجع</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إليه</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ه</w:t>
      </w:r>
      <w:r>
        <w:rPr>
          <w:rFonts w:ascii="Traditional Arabic" w:hAnsi="Traditional Arabic" w:cs="Traditional Arabic" w:hint="eastAsia"/>
          <w:sz w:val="36"/>
          <w:szCs w:val="36"/>
          <w:rtl/>
        </w:rPr>
        <w:t>ذه</w:t>
      </w:r>
      <w:r>
        <w:rPr>
          <w:rFonts w:ascii="Traditional Arabic" w:hAnsi="Traditional Arabic" w:cs="Traditional Arabic"/>
          <w:sz w:val="36"/>
          <w:szCs w:val="36"/>
          <w:rtl/>
        </w:rPr>
        <w:t xml:space="preserve"> الإبل لأهل بيت من ا</w:t>
      </w:r>
      <w:r>
        <w:rPr>
          <w:rFonts w:ascii="Traditional Arabic" w:hAnsi="Traditional Arabic" w:cs="Traditional Arabic" w:hint="eastAsia"/>
          <w:sz w:val="36"/>
          <w:szCs w:val="36"/>
          <w:rtl/>
        </w:rPr>
        <w:t>لمسلمين</w:t>
      </w:r>
      <w:r>
        <w:rPr>
          <w:rFonts w:ascii="Traditional Arabic" w:hAnsi="Traditional Arabic" w:cs="Traditional Arabic"/>
          <w:sz w:val="36"/>
          <w:szCs w:val="36"/>
          <w:rtl/>
        </w:rPr>
        <w:t xml:space="preserve">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قوتهم و</w:t>
      </w:r>
      <w:r>
        <w:rPr>
          <w:rFonts w:ascii="Traditional Arabic" w:hAnsi="Traditional Arabic" w:cs="Traditional Arabic" w:hint="eastAsia"/>
          <w:sz w:val="36"/>
          <w:szCs w:val="36"/>
          <w:rtl/>
        </w:rPr>
        <w:t>قيم</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بعد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أيسركم لو رجعتم إلى مزاودكم فوج</w:t>
      </w:r>
      <w:r w:rsidRPr="005053ED">
        <w:rPr>
          <w:rFonts w:ascii="Traditional Arabic" w:hAnsi="Traditional Arabic" w:cs="Traditional Arabic" w:hint="eastAsia"/>
          <w:sz w:val="36"/>
          <w:szCs w:val="36"/>
          <w:rtl/>
        </w:rPr>
        <w:t>دتم</w:t>
      </w:r>
      <w:r w:rsidRPr="005053ED">
        <w:rPr>
          <w:rFonts w:ascii="Traditional Arabic" w:hAnsi="Traditional Arabic" w:cs="Traditional Arabic"/>
          <w:sz w:val="36"/>
          <w:szCs w:val="36"/>
          <w:rtl/>
        </w:rPr>
        <w:t xml:space="preserve"> ما</w:t>
      </w:r>
      <w:r>
        <w:rPr>
          <w:rFonts w:ascii="Traditional Arabic" w:hAnsi="Traditional Arabic" w:cs="Traditional Arabic"/>
          <w:sz w:val="36"/>
          <w:szCs w:val="36"/>
          <w:rtl/>
        </w:rPr>
        <w:t xml:space="preserve"> فيها قد ذهب به أترون ذلك عدلا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قالوا 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فإ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هذه كذلك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قلنا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أفرأيت</w:t>
      </w:r>
      <w:r w:rsidRPr="005053ED">
        <w:rPr>
          <w:rFonts w:ascii="Traditional Arabic" w:hAnsi="Traditional Arabic" w:cs="Traditional Arabic"/>
          <w:sz w:val="36"/>
          <w:szCs w:val="36"/>
          <w:rtl/>
        </w:rPr>
        <w:t xml:space="preserve"> إن احتجنا إلى </w:t>
      </w:r>
      <w:r>
        <w:rPr>
          <w:rFonts w:ascii="Traditional Arabic" w:hAnsi="Traditional Arabic" w:cs="Traditional Arabic" w:hint="eastAsia"/>
          <w:sz w:val="36"/>
          <w:szCs w:val="36"/>
          <w:rtl/>
        </w:rPr>
        <w:t>الطعام</w:t>
      </w:r>
      <w:r>
        <w:rPr>
          <w:rFonts w:ascii="Traditional Arabic" w:hAnsi="Traditional Arabic" w:cs="Traditional Arabic"/>
          <w:sz w:val="36"/>
          <w:szCs w:val="36"/>
          <w:rtl/>
        </w:rPr>
        <w:t xml:space="preserve"> والشراب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كل ولا ت</w:t>
      </w:r>
      <w:r>
        <w:rPr>
          <w:rFonts w:ascii="Traditional Arabic" w:hAnsi="Traditional Arabic" w:cs="Traditional Arabic" w:hint="eastAsia"/>
          <w:sz w:val="36"/>
          <w:szCs w:val="36"/>
          <w:rtl/>
        </w:rPr>
        <w:t>حمل</w:t>
      </w:r>
      <w:r>
        <w:rPr>
          <w:rFonts w:ascii="Traditional Arabic" w:hAnsi="Traditional Arabic" w:cs="Traditional Arabic"/>
          <w:sz w:val="36"/>
          <w:szCs w:val="36"/>
          <w:rtl/>
        </w:rPr>
        <w:t xml:space="preserve"> واشرب ولا تحمل )</w:t>
      </w:r>
      <w:r w:rsidRPr="005053ED">
        <w:rPr>
          <w:rFonts w:ascii="Traditional Arabic" w:hAnsi="Traditional Arabic" w:cs="Traditional Arabic"/>
          <w:sz w:val="36"/>
          <w:szCs w:val="36"/>
          <w:rtl/>
        </w:rPr>
        <w:t xml:space="preserve"> قال ابن ماجة وهذا ا</w:t>
      </w:r>
      <w:r w:rsidRPr="005053ED">
        <w:rPr>
          <w:rFonts w:ascii="Traditional Arabic" w:hAnsi="Traditional Arabic" w:cs="Traditional Arabic" w:hint="eastAsia"/>
          <w:sz w:val="36"/>
          <w:szCs w:val="36"/>
          <w:rtl/>
        </w:rPr>
        <w:t>لأصل</w:t>
      </w:r>
      <w:r w:rsidRPr="005053ED">
        <w:rPr>
          <w:rFonts w:ascii="Traditional Arabic" w:hAnsi="Traditional Arabic" w:cs="Traditional Arabic"/>
          <w:sz w:val="36"/>
          <w:szCs w:val="36"/>
          <w:rtl/>
        </w:rPr>
        <w:t xml:space="preserve"> عندي .</w:t>
      </w:r>
    </w:p>
    <w:p w:rsidR="00076974" w:rsidRPr="005053ED" w:rsidRDefault="00076974" w:rsidP="00176A4E">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وذكر</w:t>
      </w:r>
      <w:r>
        <w:rPr>
          <w:rFonts w:ascii="Traditional Arabic" w:hAnsi="Traditional Arabic" w:cs="Traditional Arabic"/>
          <w:sz w:val="36"/>
          <w:szCs w:val="36"/>
          <w:rtl/>
        </w:rPr>
        <w:t xml:space="preserve"> اب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المن</w:t>
      </w:r>
      <w:r>
        <w:rPr>
          <w:rFonts w:ascii="Traditional Arabic" w:hAnsi="Traditional Arabic" w:cs="Traditional Arabic" w:hint="eastAsia"/>
          <w:sz w:val="36"/>
          <w:szCs w:val="36"/>
          <w:rtl/>
        </w:rPr>
        <w:t>ذر</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قلنا ي</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رسول الله ما يح</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لأحدنا من </w:t>
      </w:r>
      <w:r>
        <w:rPr>
          <w:rFonts w:ascii="Traditional Arabic" w:hAnsi="Traditional Arabic" w:cs="Traditional Arabic" w:hint="eastAsia"/>
          <w:sz w:val="36"/>
          <w:szCs w:val="36"/>
          <w:rtl/>
        </w:rPr>
        <w:t>مال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أخيه</w:t>
      </w:r>
      <w:r w:rsidRPr="005053ED">
        <w:rPr>
          <w:rFonts w:ascii="Traditional Arabic" w:hAnsi="Traditional Arabic" w:cs="Traditional Arabic"/>
          <w:sz w:val="36"/>
          <w:szCs w:val="36"/>
          <w:rtl/>
        </w:rPr>
        <w:t xml:space="preserve"> إذا اضطر إليه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eastAsia"/>
          <w:sz w:val="36"/>
          <w:szCs w:val="36"/>
          <w:rtl/>
        </w:rPr>
        <w:t>يأكل</w:t>
      </w:r>
      <w:r>
        <w:rPr>
          <w:rFonts w:ascii="Traditional Arabic" w:hAnsi="Traditional Arabic" w:cs="Traditional Arabic"/>
          <w:sz w:val="36"/>
          <w:szCs w:val="36"/>
          <w:rtl/>
        </w:rPr>
        <w:t xml:space="preserve"> ولا يحمل ويشرب ولا يحمل)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نذر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وكل</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ختلف</w:t>
      </w:r>
      <w:r>
        <w:rPr>
          <w:rFonts w:ascii="Traditional Arabic" w:hAnsi="Traditional Arabic" w:cs="Traditional Arabic"/>
          <w:sz w:val="36"/>
          <w:szCs w:val="36"/>
          <w:rtl/>
        </w:rPr>
        <w:t xml:space="preserve"> فيه بعد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فمر</w:t>
      </w:r>
      <w:r w:rsidRPr="005053ED">
        <w:rPr>
          <w:rFonts w:ascii="Traditional Arabic" w:hAnsi="Traditional Arabic" w:cs="Traditional Arabic" w:hint="eastAsia"/>
          <w:sz w:val="36"/>
          <w:szCs w:val="36"/>
          <w:rtl/>
        </w:rPr>
        <w:t>دود</w:t>
      </w:r>
      <w:r w:rsidRPr="005053ED">
        <w:rPr>
          <w:rFonts w:ascii="Traditional Arabic" w:hAnsi="Traditional Arabic" w:cs="Traditional Arabic"/>
          <w:sz w:val="36"/>
          <w:szCs w:val="36"/>
          <w:rtl/>
        </w:rPr>
        <w:t xml:space="preserve"> إليه .</w:t>
      </w:r>
    </w:p>
    <w:p w:rsidR="00076974" w:rsidRDefault="00076974" w:rsidP="00176A4E">
      <w:pPr>
        <w:tabs>
          <w:tab w:val="center" w:pos="4153"/>
          <w:tab w:val="left" w:pos="6926"/>
          <w:tab w:val="left" w:pos="7406"/>
        </w:tabs>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مصرح بأن ذلك إنما هو في حال الاضطر</w:t>
      </w:r>
      <w:r>
        <w:rPr>
          <w:rFonts w:ascii="Traditional Arabic" w:hAnsi="Traditional Arabic" w:cs="Traditional Arabic" w:hint="eastAsia"/>
          <w:sz w:val="36"/>
          <w:szCs w:val="36"/>
          <w:rtl/>
        </w:rPr>
        <w:t>ار</w:t>
      </w:r>
      <w:r>
        <w:rPr>
          <w:rFonts w:ascii="Traditional Arabic" w:hAnsi="Traditional Arabic" w:cs="Traditional Arabic"/>
          <w:sz w:val="36"/>
          <w:szCs w:val="36"/>
          <w:rtl/>
        </w:rPr>
        <w:t xml:space="preserve"> دون حا</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الاختيار، وقول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مص</w:t>
      </w:r>
      <w:r>
        <w:rPr>
          <w:rFonts w:ascii="Traditional Arabic" w:hAnsi="Traditional Arabic" w:cs="Traditional Arabic" w:hint="eastAsia"/>
          <w:sz w:val="36"/>
          <w:szCs w:val="36"/>
          <w:rtl/>
        </w:rPr>
        <w:t>رورة</w:t>
      </w:r>
      <w:r>
        <w:rPr>
          <w:rFonts w:ascii="Traditional Arabic" w:hAnsi="Traditional Arabic" w:cs="Traditional Arabic"/>
          <w:sz w:val="36"/>
          <w:szCs w:val="36"/>
          <w:rtl/>
        </w:rPr>
        <w:t xml:space="preserve"> أي مرب</w:t>
      </w:r>
      <w:r>
        <w:rPr>
          <w:rFonts w:ascii="Traditional Arabic" w:hAnsi="Traditional Arabic" w:cs="Traditional Arabic" w:hint="eastAsia"/>
          <w:sz w:val="36"/>
          <w:szCs w:val="36"/>
          <w:rtl/>
        </w:rPr>
        <w:t>وطة</w:t>
      </w:r>
      <w:r>
        <w:rPr>
          <w:rFonts w:ascii="Traditional Arabic" w:hAnsi="Traditional Arabic" w:cs="Traditional Arabic"/>
          <w:sz w:val="36"/>
          <w:szCs w:val="36"/>
          <w:rtl/>
        </w:rPr>
        <w:t xml:space="preserve"> الأحلا</w:t>
      </w:r>
      <w:r>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لئلا يرضعها أو</w:t>
      </w:r>
      <w:r w:rsidRPr="005053ED">
        <w:rPr>
          <w:rFonts w:ascii="Traditional Arabic" w:hAnsi="Traditional Arabic" w:cs="Traditional Arabic" w:hint="eastAsia"/>
          <w:sz w:val="36"/>
          <w:szCs w:val="36"/>
          <w:rtl/>
        </w:rPr>
        <w:t>لادها</w:t>
      </w:r>
      <w:r>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4"/>
      </w:r>
      <w:r w:rsidRPr="003C5A2A">
        <w:rPr>
          <w:rFonts w:ascii="Traditional Arabic" w:hAnsi="Traditional Arabic" w:cs="Traditional Arabic"/>
          <w:sz w:val="36"/>
          <w:szCs w:val="36"/>
          <w:vertAlign w:val="superscript"/>
          <w:rtl/>
        </w:rPr>
        <w:t>)</w:t>
      </w:r>
    </w:p>
    <w:p w:rsidR="00076974" w:rsidRDefault="00076974" w:rsidP="00B45EFB">
      <w:pPr>
        <w:tabs>
          <w:tab w:val="center" w:pos="4153"/>
          <w:tab w:val="left" w:pos="6926"/>
          <w:tab w:val="left" w:pos="7406"/>
        </w:tabs>
        <w:spacing w:line="276" w:lineRule="auto"/>
        <w:jc w:val="both"/>
        <w:rPr>
          <w:rFonts w:ascii="Traditional Arabic" w:hAnsi="Traditional Arabic" w:cs="Traditional Arabic"/>
          <w:b/>
          <w:bCs/>
          <w:sz w:val="36"/>
          <w:szCs w:val="36"/>
          <w:rtl/>
        </w:rPr>
      </w:pPr>
    </w:p>
    <w:p w:rsidR="00076974" w:rsidRPr="003D6B8B" w:rsidRDefault="00076974" w:rsidP="00B45EFB">
      <w:pPr>
        <w:tabs>
          <w:tab w:val="center" w:pos="4153"/>
          <w:tab w:val="left" w:pos="6926"/>
          <w:tab w:val="left" w:pos="7406"/>
        </w:tabs>
        <w:spacing w:line="276" w:lineRule="auto"/>
        <w:jc w:val="both"/>
        <w:rPr>
          <w:rFonts w:ascii="Traditional Arabic" w:hAnsi="Traditional Arabic" w:cs="Traditional Arabic"/>
          <w:b/>
          <w:bCs/>
          <w:sz w:val="36"/>
          <w:szCs w:val="36"/>
          <w:rtl/>
        </w:rPr>
      </w:pPr>
      <w:r w:rsidRPr="003D6B8B">
        <w:rPr>
          <w:rFonts w:ascii="Traditional Arabic" w:hAnsi="Traditional Arabic" w:cs="Traditional Arabic" w:hint="eastAsia"/>
          <w:b/>
          <w:bCs/>
          <w:sz w:val="36"/>
          <w:szCs w:val="36"/>
          <w:rtl/>
        </w:rPr>
        <w:t>مسألة</w:t>
      </w:r>
      <w:r w:rsidRPr="003D6B8B">
        <w:rPr>
          <w:rFonts w:ascii="Traditional Arabic" w:hAnsi="Traditional Arabic" w:cs="Traditional Arabic"/>
          <w:b/>
          <w:bCs/>
          <w:sz w:val="36"/>
          <w:szCs w:val="36"/>
          <w:rtl/>
        </w:rPr>
        <w:t xml:space="preserve"> سواقط الثمر من النخل وغيره وسواقط الزرع وغ</w:t>
      </w:r>
      <w:r w:rsidRPr="003D6B8B">
        <w:rPr>
          <w:rFonts w:ascii="Traditional Arabic" w:hAnsi="Traditional Arabic" w:cs="Traditional Arabic" w:hint="eastAsia"/>
          <w:b/>
          <w:bCs/>
          <w:sz w:val="36"/>
          <w:szCs w:val="36"/>
          <w:rtl/>
        </w:rPr>
        <w:t>ير</w:t>
      </w:r>
      <w:r w:rsidRPr="003D6B8B">
        <w:rPr>
          <w:rFonts w:ascii="Traditional Arabic" w:hAnsi="Traditional Arabic" w:cs="Traditional Arabic"/>
          <w:b/>
          <w:bCs/>
          <w:sz w:val="36"/>
          <w:szCs w:val="36"/>
          <w:rtl/>
        </w:rPr>
        <w:t xml:space="preserve"> ذلك .</w:t>
      </w:r>
    </w:p>
    <w:p w:rsidR="00076974" w:rsidRPr="005053ED" w:rsidRDefault="00076974" w:rsidP="00B45EFB">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سواقط النخل فإن كانت محرزة من وراء جدار أو بارزة ولم تجر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عادة</w:t>
      </w:r>
      <w:r>
        <w:rPr>
          <w:rFonts w:ascii="Traditional Arabic" w:hAnsi="Traditional Arabic" w:cs="Traditional Arabic"/>
          <w:sz w:val="36"/>
          <w:szCs w:val="36"/>
          <w:rtl/>
        </w:rPr>
        <w:t xml:space="preserve"> أهل البلد </w:t>
      </w:r>
      <w:r>
        <w:rPr>
          <w:rFonts w:ascii="Traditional Arabic" w:hAnsi="Traditional Arabic" w:cs="Traditional Arabic" w:hint="eastAsia"/>
          <w:sz w:val="36"/>
          <w:szCs w:val="36"/>
          <w:rtl/>
        </w:rPr>
        <w:t>بإباحتها</w:t>
      </w:r>
      <w:r>
        <w:rPr>
          <w:rFonts w:ascii="Traditional Arabic" w:hAnsi="Traditional Arabic" w:cs="Traditional Arabic"/>
          <w:sz w:val="36"/>
          <w:szCs w:val="36"/>
          <w:rtl/>
        </w:rPr>
        <w:t xml:space="preserve"> حرم أ</w:t>
      </w:r>
      <w:r>
        <w:rPr>
          <w:rFonts w:ascii="Traditional Arabic" w:hAnsi="Traditional Arabic" w:cs="Traditional Arabic" w:hint="eastAsia"/>
          <w:sz w:val="36"/>
          <w:szCs w:val="36"/>
          <w:rtl/>
        </w:rPr>
        <w:t>خذ</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وإن جرت بإباحته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كالبصرة والمدينة فوجهان:</w:t>
      </w:r>
      <w:r>
        <w:rPr>
          <w:rFonts w:ascii="Traditional Arabic" w:hAnsi="Traditional Arabic" w:cs="Traditional Arabic"/>
          <w:sz w:val="36"/>
          <w:szCs w:val="36"/>
          <w:rtl/>
        </w:rPr>
        <w:t>-</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يحل </w:t>
      </w:r>
      <w:r w:rsidRPr="005053ED">
        <w:rPr>
          <w:rFonts w:ascii="Traditional Arabic" w:hAnsi="Traditional Arabic" w:cs="Traditional Arabic" w:hint="eastAsia"/>
          <w:sz w:val="36"/>
          <w:szCs w:val="36"/>
          <w:rtl/>
        </w:rPr>
        <w:t>أخذها</w:t>
      </w:r>
      <w:r w:rsidRPr="005053ED">
        <w:rPr>
          <w:rFonts w:ascii="Traditional Arabic" w:hAnsi="Traditional Arabic" w:cs="Traditional Arabic"/>
          <w:sz w:val="36"/>
          <w:szCs w:val="36"/>
          <w:rtl/>
        </w:rPr>
        <w:t xml:space="preserve"> لأن العادة تجرى مجرى ذلك.</w:t>
      </w:r>
    </w:p>
    <w:p w:rsidR="00076974" w:rsidRPr="005053ED" w:rsidRDefault="00076974" w:rsidP="00F45B82">
      <w:pPr>
        <w:tabs>
          <w:tab w:val="center" w:pos="4153"/>
          <w:tab w:val="left" w:pos="6926"/>
          <w:tab w:val="left" w:pos="7406"/>
        </w:tabs>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لأن نفوس الناس ت</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سخاء وش</w:t>
      </w:r>
      <w:r w:rsidRPr="005053ED">
        <w:rPr>
          <w:rFonts w:ascii="Traditional Arabic" w:hAnsi="Traditional Arabic" w:cs="Traditional Arabic" w:hint="eastAsia"/>
          <w:sz w:val="36"/>
          <w:szCs w:val="36"/>
          <w:rtl/>
        </w:rPr>
        <w:t>حاً</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p>
    <w:p w:rsidR="00076974" w:rsidRDefault="00076974" w:rsidP="006675A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الحادي عش</w:t>
      </w:r>
      <w:r w:rsidRPr="005053ED">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المضطر يجد الميتة والصيد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الحرم أو وهو محر</w:t>
      </w:r>
      <w:r w:rsidRPr="005053ED">
        <w:rPr>
          <w:rFonts w:ascii="Traditional Arabic" w:hAnsi="Traditional Arabic" w:cs="Traditional Arabic" w:hint="eastAsia"/>
          <w:sz w:val="36"/>
          <w:szCs w:val="36"/>
          <w:rtl/>
        </w:rPr>
        <w:t>م</w:t>
      </w:r>
    </w:p>
    <w:p w:rsidR="00076974" w:rsidRPr="005053ED" w:rsidRDefault="00076974" w:rsidP="006675A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المس</w:t>
      </w:r>
      <w:r>
        <w:rPr>
          <w:rFonts w:ascii="Traditional Arabic" w:hAnsi="Traditional Arabic" w:cs="Traditional Arabic" w:hint="eastAsia"/>
          <w:sz w:val="36"/>
          <w:szCs w:val="36"/>
          <w:rtl/>
        </w:rPr>
        <w:t>ألة</w:t>
      </w:r>
      <w:r>
        <w:rPr>
          <w:rFonts w:ascii="Traditional Arabic" w:hAnsi="Traditional Arabic" w:cs="Traditional Arabic"/>
          <w:sz w:val="36"/>
          <w:szCs w:val="36"/>
          <w:rtl/>
        </w:rPr>
        <w:t xml:space="preserve"> وجهان كالو</w:t>
      </w:r>
      <w:r>
        <w:rPr>
          <w:rFonts w:ascii="Traditional Arabic" w:hAnsi="Traditional Arabic" w:cs="Traditional Arabic" w:hint="eastAsia"/>
          <w:sz w:val="36"/>
          <w:szCs w:val="36"/>
          <w:rtl/>
        </w:rPr>
        <w:t>جهين</w:t>
      </w:r>
      <w:r>
        <w:rPr>
          <w:rFonts w:ascii="Traditional Arabic" w:hAnsi="Traditional Arabic" w:cs="Traditional Arabic"/>
          <w:sz w:val="36"/>
          <w:szCs w:val="36"/>
          <w:rtl/>
        </w:rPr>
        <w:t xml:space="preserve"> في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قبله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والأصح منهما كالأصح منهما.</w:t>
      </w:r>
    </w:p>
    <w:p w:rsidR="00076974" w:rsidRPr="005053ED" w:rsidRDefault="00076974" w:rsidP="006675AB">
      <w:pPr>
        <w:spacing w:line="276" w:lineRule="auto"/>
        <w:jc w:val="both"/>
        <w:rPr>
          <w:rFonts w:ascii="Traditional Arabic" w:hAnsi="Traditional Arabic" w:cs="Traditional Arabic"/>
          <w:sz w:val="36"/>
          <w:szCs w:val="36"/>
          <w:rtl/>
        </w:rPr>
      </w:pPr>
      <w:r>
        <w:rPr>
          <w:noProof/>
        </w:rPr>
        <w:pict>
          <v:shape id="_x0000_s1102" type="#_x0000_t202" style="position:absolute;left:0;text-align:left;margin-left:-71.8pt;margin-top:20.4pt;width:57.05pt;height:32.6pt;z-index:251612160">
            <v:textbox>
              <w:txbxContent>
                <w:p w:rsidR="00076974" w:rsidRDefault="00076974">
                  <w:r>
                    <w:rPr>
                      <w:rtl/>
                    </w:rPr>
                    <w:t>202/ ب</w:t>
                  </w:r>
                </w:p>
              </w:txbxContent>
            </v:textbox>
            <w10:wrap anchorx="page"/>
          </v:shape>
        </w:pic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نص الشافعي على المسألة فقال: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وجد المضطر ميتة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صيدا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محرم أكل</w:t>
      </w:r>
      <w:r>
        <w:rPr>
          <w:rFonts w:ascii="Traditional Arabic" w:hAnsi="Traditional Arabic" w:cs="Traditional Arabic"/>
          <w:sz w:val="36"/>
          <w:szCs w:val="36"/>
          <w:rtl/>
        </w:rPr>
        <w:t xml:space="preserve"> المي</w:t>
      </w:r>
      <w:r>
        <w:rPr>
          <w:rFonts w:ascii="Traditional Arabic" w:hAnsi="Traditional Arabic" w:cs="Traditional Arabic" w:hint="eastAsia"/>
          <w:sz w:val="36"/>
          <w:szCs w:val="36"/>
          <w:rtl/>
        </w:rPr>
        <w:t>تة</w:t>
      </w:r>
      <w:r>
        <w:rPr>
          <w:rFonts w:ascii="Traditional Arabic" w:hAnsi="Traditional Arabic" w:cs="Traditional Arabic"/>
          <w:sz w:val="36"/>
          <w:szCs w:val="36"/>
          <w:rtl/>
        </w:rPr>
        <w:t>, ولو ق</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ل</w:t>
      </w:r>
      <w:r>
        <w:rPr>
          <w:rFonts w:ascii="Traditional Arabic" w:hAnsi="Traditional Arabic" w:cs="Traditional Arabic"/>
          <w:sz w:val="36"/>
          <w:szCs w:val="36"/>
          <w:rtl/>
        </w:rPr>
        <w:t>: يأكل الصيد ويف</w:t>
      </w:r>
      <w:r w:rsidRPr="005053ED">
        <w:rPr>
          <w:rFonts w:ascii="Traditional Arabic" w:hAnsi="Traditional Arabic" w:cs="Traditional Arabic" w:hint="eastAsia"/>
          <w:sz w:val="36"/>
          <w:szCs w:val="36"/>
          <w:rtl/>
        </w:rPr>
        <w:t>دي</w:t>
      </w:r>
      <w:r w:rsidRPr="005053ED">
        <w:rPr>
          <w:rFonts w:ascii="Traditional Arabic" w:hAnsi="Traditional Arabic" w:cs="Traditional Arabic"/>
          <w:sz w:val="36"/>
          <w:szCs w:val="36"/>
          <w:rtl/>
        </w:rPr>
        <w:t xml:space="preserve"> كان مذهبا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فهذا نص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الإمام ع</w:t>
      </w:r>
      <w:r w:rsidRPr="005053ED">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على قولي وسيأتي ب</w:t>
      </w:r>
      <w:r>
        <w:rPr>
          <w:rFonts w:ascii="Traditional Arabic" w:hAnsi="Traditional Arabic" w:cs="Traditional Arabic" w:hint="eastAsia"/>
          <w:sz w:val="36"/>
          <w:szCs w:val="36"/>
          <w:rtl/>
        </w:rPr>
        <w:t>قية</w:t>
      </w:r>
      <w:r w:rsidRPr="005053ED">
        <w:rPr>
          <w:rFonts w:ascii="Traditional Arabic" w:hAnsi="Traditional Arabic" w:cs="Traditional Arabic"/>
          <w:sz w:val="36"/>
          <w:szCs w:val="36"/>
          <w:rtl/>
        </w:rPr>
        <w:t xml:space="preserve"> كلامه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0806E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w:t>
      </w:r>
      <w:r w:rsidRPr="000806EA">
        <w:rPr>
          <w:rFonts w:ascii="Traditional Arabic" w:hAnsi="Traditional Arabic" w:cs="Traditional Arabic"/>
          <w:color w:val="000000"/>
          <w:sz w:val="36"/>
          <w:szCs w:val="36"/>
          <w:rtl/>
        </w:rPr>
        <w:t xml:space="preserve"> </w:t>
      </w:r>
      <w:r w:rsidRPr="000806EA">
        <w:rPr>
          <w:rFonts w:ascii="Traditional Arabic" w:hAnsi="Traditional Arabic" w:cs="Traditional Arabic" w:hint="eastAsia"/>
          <w:color w:val="000000"/>
          <w:sz w:val="36"/>
          <w:szCs w:val="36"/>
          <w:rtl/>
        </w:rPr>
        <w:t>ومعنى</w:t>
      </w:r>
      <w:r w:rsidRPr="000806EA">
        <w:rPr>
          <w:rFonts w:ascii="Traditional Arabic" w:hAnsi="Traditional Arabic" w:cs="Traditional Arabic"/>
          <w:color w:val="000000"/>
          <w:sz w:val="36"/>
          <w:szCs w:val="36"/>
          <w:rtl/>
        </w:rPr>
        <w:t xml:space="preserve"> ا</w:t>
      </w:r>
      <w:r w:rsidRPr="000806EA">
        <w:rPr>
          <w:rFonts w:ascii="Traditional Arabic" w:hAnsi="Traditional Arabic" w:cs="Traditional Arabic" w:hint="eastAsia"/>
          <w:color w:val="000000"/>
          <w:sz w:val="36"/>
          <w:szCs w:val="36"/>
          <w:rtl/>
        </w:rPr>
        <w:t>لضرورة</w:t>
      </w:r>
      <w:r w:rsidRPr="000806EA">
        <w:rPr>
          <w:rFonts w:ascii="Traditional Arabic" w:hAnsi="Traditional Arabic" w:cs="Traditional Arabic"/>
          <w:color w:val="000000"/>
          <w:sz w:val="36"/>
          <w:szCs w:val="36"/>
          <w:rtl/>
        </w:rPr>
        <w:t xml:space="preserve"> هاهن</w:t>
      </w:r>
      <w:r w:rsidRPr="000806EA">
        <w:rPr>
          <w:rFonts w:ascii="Traditional Arabic" w:hAnsi="Traditional Arabic" w:cs="Traditional Arabic" w:hint="eastAsia"/>
          <w:color w:val="000000"/>
          <w:sz w:val="36"/>
          <w:szCs w:val="36"/>
          <w:rtl/>
        </w:rPr>
        <w:t>ا</w:t>
      </w:r>
      <w:r w:rsidRPr="000806EA">
        <w:rPr>
          <w:rFonts w:ascii="Traditional Arabic" w:hAnsi="Traditional Arabic" w:cs="Traditional Arabic"/>
          <w:color w:val="000000"/>
          <w:sz w:val="36"/>
          <w:szCs w:val="36"/>
          <w:rtl/>
        </w:rPr>
        <w:t xml:space="preserve"> هو خوف </w:t>
      </w:r>
      <w:r w:rsidRPr="000806EA">
        <w:rPr>
          <w:rFonts w:ascii="Traditional Arabic" w:hAnsi="Traditional Arabic" w:cs="Traditional Arabic" w:hint="eastAsia"/>
          <w:color w:val="000000"/>
          <w:sz w:val="36"/>
          <w:szCs w:val="36"/>
          <w:rtl/>
        </w:rPr>
        <w:t>الضرر</w:t>
      </w:r>
      <w:r w:rsidRPr="000806EA">
        <w:rPr>
          <w:rFonts w:ascii="Traditional Arabic" w:hAnsi="Traditional Arabic" w:cs="Traditional Arabic"/>
          <w:color w:val="000000"/>
          <w:sz w:val="36"/>
          <w:szCs w:val="36"/>
          <w:rtl/>
        </w:rPr>
        <w:t xml:space="preserve"> عل</w:t>
      </w:r>
      <w:r w:rsidRPr="000806EA">
        <w:rPr>
          <w:rFonts w:ascii="Traditional Arabic" w:hAnsi="Traditional Arabic" w:cs="Traditional Arabic" w:hint="eastAsia"/>
          <w:color w:val="000000"/>
          <w:sz w:val="36"/>
          <w:szCs w:val="36"/>
          <w:rtl/>
        </w:rPr>
        <w:t>ى</w:t>
      </w:r>
      <w:r w:rsidRPr="000806EA">
        <w:rPr>
          <w:rFonts w:ascii="Traditional Arabic" w:hAnsi="Traditional Arabic" w:cs="Traditional Arabic"/>
          <w:color w:val="000000"/>
          <w:sz w:val="36"/>
          <w:szCs w:val="36"/>
          <w:rtl/>
        </w:rPr>
        <w:t xml:space="preserve"> نفسه أو بعض أع</w:t>
      </w:r>
      <w:r w:rsidRPr="000806EA">
        <w:rPr>
          <w:rFonts w:ascii="Traditional Arabic" w:hAnsi="Traditional Arabic" w:cs="Traditional Arabic" w:hint="eastAsia"/>
          <w:color w:val="000000"/>
          <w:sz w:val="36"/>
          <w:szCs w:val="36"/>
          <w:rtl/>
        </w:rPr>
        <w:t>ضائه</w:t>
      </w:r>
      <w:r w:rsidRPr="000806EA">
        <w:rPr>
          <w:rFonts w:ascii="Traditional Arabic" w:hAnsi="Traditional Arabic" w:cs="Traditional Arabic"/>
          <w:color w:val="000000"/>
          <w:sz w:val="36"/>
          <w:szCs w:val="36"/>
          <w:rtl/>
        </w:rPr>
        <w:t xml:space="preserve"> بتركه </w:t>
      </w:r>
      <w:r w:rsidRPr="000806EA">
        <w:rPr>
          <w:rFonts w:ascii="Traditional Arabic" w:hAnsi="Traditional Arabic" w:cs="Traditional Arabic" w:hint="eastAsia"/>
          <w:color w:val="000000"/>
          <w:sz w:val="36"/>
          <w:szCs w:val="36"/>
          <w:rtl/>
        </w:rPr>
        <w:t>الأكل</w:t>
      </w:r>
      <w:r w:rsidRPr="000806EA">
        <w:rPr>
          <w:rFonts w:ascii="Traditional Arabic" w:hAnsi="Traditional Arabic" w:cs="Traditional Arabic"/>
          <w:color w:val="000000"/>
          <w:sz w:val="36"/>
          <w:szCs w:val="36"/>
          <w:rtl/>
        </w:rPr>
        <w:t xml:space="preserve"> وقد انط</w:t>
      </w:r>
      <w:r w:rsidRPr="000806EA">
        <w:rPr>
          <w:rFonts w:ascii="Traditional Arabic" w:hAnsi="Traditional Arabic" w:cs="Traditional Arabic" w:hint="eastAsia"/>
          <w:color w:val="000000"/>
          <w:sz w:val="36"/>
          <w:szCs w:val="36"/>
          <w:rtl/>
        </w:rPr>
        <w:t>وى</w:t>
      </w:r>
      <w:r w:rsidRPr="000806EA">
        <w:rPr>
          <w:rFonts w:ascii="Traditional Arabic" w:hAnsi="Traditional Arabic" w:cs="Traditional Arabic"/>
          <w:color w:val="000000"/>
          <w:sz w:val="36"/>
          <w:szCs w:val="36"/>
          <w:rtl/>
        </w:rPr>
        <w:t xml:space="preserve"> تحته معنيان أحدهما أن يحصل في موضع ل</w:t>
      </w:r>
      <w:r w:rsidRPr="000806EA">
        <w:rPr>
          <w:rFonts w:ascii="Traditional Arabic" w:hAnsi="Traditional Arabic" w:cs="Traditional Arabic" w:hint="eastAsia"/>
          <w:color w:val="000000"/>
          <w:sz w:val="36"/>
          <w:szCs w:val="36"/>
          <w:rtl/>
        </w:rPr>
        <w:t>ا</w:t>
      </w:r>
      <w:r w:rsidRPr="000806EA">
        <w:rPr>
          <w:rFonts w:ascii="Traditional Arabic" w:hAnsi="Traditional Arabic" w:cs="Traditional Arabic"/>
          <w:color w:val="000000"/>
          <w:sz w:val="36"/>
          <w:szCs w:val="36"/>
          <w:rtl/>
        </w:rPr>
        <w:t xml:space="preserve"> ي</w:t>
      </w:r>
      <w:r w:rsidRPr="000806EA">
        <w:rPr>
          <w:rFonts w:ascii="Traditional Arabic" w:hAnsi="Traditional Arabic" w:cs="Traditional Arabic" w:hint="eastAsia"/>
          <w:color w:val="000000"/>
          <w:sz w:val="36"/>
          <w:szCs w:val="36"/>
          <w:rtl/>
        </w:rPr>
        <w:t>جد</w:t>
      </w:r>
      <w:r w:rsidRPr="000806EA">
        <w:rPr>
          <w:rFonts w:ascii="Traditional Arabic" w:hAnsi="Traditional Arabic" w:cs="Traditional Arabic"/>
          <w:color w:val="000000"/>
          <w:sz w:val="36"/>
          <w:szCs w:val="36"/>
          <w:rtl/>
        </w:rPr>
        <w:t xml:space="preserve"> غير الميتة والثاني أن يكون غيرها موجودا ولكنه أكره على أكلها بوعيد يخاف </w:t>
      </w:r>
      <w:r w:rsidRPr="000806EA">
        <w:rPr>
          <w:rFonts w:ascii="Traditional Arabic" w:hAnsi="Traditional Arabic" w:cs="Traditional Arabic" w:hint="eastAsia"/>
          <w:color w:val="000000"/>
          <w:sz w:val="36"/>
          <w:szCs w:val="36"/>
          <w:rtl/>
        </w:rPr>
        <w:t>منه</w:t>
      </w:r>
      <w:r w:rsidRPr="000806EA">
        <w:rPr>
          <w:rFonts w:ascii="Traditional Arabic" w:hAnsi="Traditional Arabic" w:cs="Traditional Arabic"/>
          <w:color w:val="000000"/>
          <w:sz w:val="36"/>
          <w:szCs w:val="36"/>
          <w:rtl/>
        </w:rPr>
        <w:t xml:space="preserve"> تلف نفسه أو تلف بعض أعضائه وكلا المعنيي</w:t>
      </w:r>
      <w:r w:rsidRPr="000806EA">
        <w:rPr>
          <w:rFonts w:ascii="Traditional Arabic" w:hAnsi="Traditional Arabic" w:cs="Traditional Arabic" w:hint="eastAsia"/>
          <w:color w:val="000000"/>
          <w:sz w:val="36"/>
          <w:szCs w:val="36"/>
          <w:rtl/>
        </w:rPr>
        <w:t>ن</w:t>
      </w:r>
      <w:r w:rsidRPr="000806EA">
        <w:rPr>
          <w:rFonts w:ascii="Traditional Arabic" w:hAnsi="Traditional Arabic" w:cs="Traditional Arabic"/>
          <w:color w:val="000000"/>
          <w:sz w:val="36"/>
          <w:szCs w:val="36"/>
          <w:rtl/>
        </w:rPr>
        <w:t xml:space="preserve"> م</w:t>
      </w:r>
      <w:r w:rsidRPr="000806EA">
        <w:rPr>
          <w:rFonts w:ascii="Traditional Arabic" w:hAnsi="Traditional Arabic" w:cs="Traditional Arabic" w:hint="eastAsia"/>
          <w:color w:val="000000"/>
          <w:sz w:val="36"/>
          <w:szCs w:val="36"/>
          <w:rtl/>
        </w:rPr>
        <w:t>راد</w:t>
      </w:r>
      <w:r w:rsidRPr="000806EA">
        <w:rPr>
          <w:rFonts w:ascii="Traditional Arabic" w:hAnsi="Traditional Arabic" w:cs="Traditional Arabic"/>
          <w:color w:val="000000"/>
          <w:sz w:val="36"/>
          <w:szCs w:val="36"/>
          <w:rtl/>
        </w:rPr>
        <w:t xml:space="preserve"> بالآ</w:t>
      </w:r>
      <w:r w:rsidRPr="000806EA">
        <w:rPr>
          <w:rFonts w:ascii="Traditional Arabic" w:hAnsi="Traditional Arabic" w:cs="Traditional Arabic" w:hint="eastAsia"/>
          <w:color w:val="000000"/>
          <w:sz w:val="36"/>
          <w:szCs w:val="36"/>
          <w:rtl/>
        </w:rPr>
        <w:t>ية</w:t>
      </w:r>
      <w:r w:rsidRPr="000806EA">
        <w:rPr>
          <w:rFonts w:ascii="Traditional Arabic" w:hAnsi="Traditional Arabic" w:cs="Traditional Arabic"/>
          <w:color w:val="000000"/>
          <w:sz w:val="36"/>
          <w:szCs w:val="36"/>
          <w:rtl/>
        </w:rPr>
        <w:t xml:space="preserve"> عندنا لاحتمالهما وق</w:t>
      </w:r>
      <w:r w:rsidRPr="000806EA">
        <w:rPr>
          <w:rFonts w:ascii="Traditional Arabic" w:hAnsi="Traditional Arabic" w:cs="Traditional Arabic" w:hint="eastAsia"/>
          <w:color w:val="000000"/>
          <w:sz w:val="36"/>
          <w:szCs w:val="36"/>
          <w:rtl/>
        </w:rPr>
        <w:t>د</w:t>
      </w:r>
      <w:r w:rsidRPr="000806EA">
        <w:rPr>
          <w:rFonts w:ascii="Traditional Arabic" w:hAnsi="Traditional Arabic" w:cs="Traditional Arabic"/>
          <w:color w:val="000000"/>
          <w:sz w:val="36"/>
          <w:szCs w:val="36"/>
          <w:rtl/>
        </w:rPr>
        <w:t xml:space="preserve"> روى </w:t>
      </w:r>
      <w:r w:rsidRPr="000806EA">
        <w:rPr>
          <w:rFonts w:ascii="Traditional Arabic" w:hAnsi="Traditional Arabic" w:cs="Traditional Arabic" w:hint="eastAsia"/>
          <w:color w:val="000000"/>
          <w:sz w:val="36"/>
          <w:szCs w:val="36"/>
          <w:rtl/>
        </w:rPr>
        <w:t>عن</w:t>
      </w:r>
      <w:r w:rsidRPr="000806EA">
        <w:rPr>
          <w:rFonts w:ascii="Traditional Arabic" w:hAnsi="Traditional Arabic" w:cs="Traditional Arabic"/>
          <w:color w:val="000000"/>
          <w:sz w:val="36"/>
          <w:szCs w:val="36"/>
          <w:rtl/>
        </w:rPr>
        <w:t xml:space="preserve"> مجاهد أنه </w:t>
      </w:r>
      <w:r w:rsidRPr="000806EA">
        <w:rPr>
          <w:rFonts w:ascii="Traditional Arabic" w:hAnsi="Traditional Arabic" w:cs="Traditional Arabic" w:hint="eastAsia"/>
          <w:color w:val="000000"/>
          <w:sz w:val="36"/>
          <w:szCs w:val="36"/>
          <w:rtl/>
        </w:rPr>
        <w:t>تأولها</w:t>
      </w:r>
      <w:r w:rsidRPr="000806EA">
        <w:rPr>
          <w:rFonts w:ascii="Traditional Arabic" w:hAnsi="Traditional Arabic" w:cs="Traditional Arabic"/>
          <w:color w:val="000000"/>
          <w:sz w:val="36"/>
          <w:szCs w:val="36"/>
          <w:rtl/>
        </w:rPr>
        <w:t xml:space="preserve"> على ضرورة الإكراه ولأن</w:t>
      </w:r>
      <w:r w:rsidRPr="000806EA">
        <w:rPr>
          <w:rFonts w:ascii="Traditional Arabic" w:hAnsi="Traditional Arabic" w:cs="Traditional Arabic" w:hint="eastAsia"/>
          <w:color w:val="000000"/>
          <w:sz w:val="36"/>
          <w:szCs w:val="36"/>
          <w:rtl/>
        </w:rPr>
        <w:t>ه</w:t>
      </w:r>
      <w:r w:rsidRPr="000806EA">
        <w:rPr>
          <w:rFonts w:ascii="Traditional Arabic" w:hAnsi="Traditional Arabic" w:cs="Traditional Arabic"/>
          <w:color w:val="000000"/>
          <w:sz w:val="36"/>
          <w:szCs w:val="36"/>
          <w:rtl/>
        </w:rPr>
        <w:t xml:space="preserve"> إذا كان المعنى في ضرورة الميتة ما يخاف على نفسه من الضرر في ترك تنا</w:t>
      </w:r>
      <w:r w:rsidRPr="000806EA">
        <w:rPr>
          <w:rFonts w:ascii="Traditional Arabic" w:hAnsi="Traditional Arabic" w:cs="Traditional Arabic" w:hint="eastAsia"/>
          <w:color w:val="000000"/>
          <w:sz w:val="36"/>
          <w:szCs w:val="36"/>
          <w:rtl/>
        </w:rPr>
        <w:t>وله</w:t>
      </w:r>
      <w:r w:rsidRPr="000806EA">
        <w:rPr>
          <w:rFonts w:ascii="Traditional Arabic" w:hAnsi="Traditional Arabic" w:cs="Traditional Arabic"/>
          <w:color w:val="000000"/>
          <w:sz w:val="36"/>
          <w:szCs w:val="36"/>
          <w:rtl/>
        </w:rPr>
        <w:t xml:space="preserve"> وذلك موجود </w:t>
      </w:r>
      <w:r w:rsidRPr="000806EA">
        <w:rPr>
          <w:rFonts w:ascii="Traditional Arabic" w:hAnsi="Traditional Arabic" w:cs="Traditional Arabic" w:hint="eastAsia"/>
          <w:color w:val="000000"/>
          <w:sz w:val="36"/>
          <w:szCs w:val="36"/>
          <w:rtl/>
        </w:rPr>
        <w:t>في</w:t>
      </w:r>
      <w:r w:rsidRPr="000806EA">
        <w:rPr>
          <w:rFonts w:ascii="Traditional Arabic" w:hAnsi="Traditional Arabic" w:cs="Traditional Arabic"/>
          <w:color w:val="000000"/>
          <w:sz w:val="36"/>
          <w:szCs w:val="36"/>
          <w:rtl/>
        </w:rPr>
        <w:t xml:space="preserve"> ضرورة الإكراه وجب أن ي</w:t>
      </w:r>
      <w:r w:rsidRPr="000806EA">
        <w:rPr>
          <w:rFonts w:ascii="Traditional Arabic" w:hAnsi="Traditional Arabic" w:cs="Traditional Arabic" w:hint="eastAsia"/>
          <w:color w:val="000000"/>
          <w:sz w:val="36"/>
          <w:szCs w:val="36"/>
          <w:rtl/>
        </w:rPr>
        <w:t>كون</w:t>
      </w:r>
      <w:r w:rsidRPr="000806EA">
        <w:rPr>
          <w:rFonts w:ascii="Traditional Arabic" w:hAnsi="Traditional Arabic" w:cs="Traditional Arabic"/>
          <w:color w:val="000000"/>
          <w:sz w:val="36"/>
          <w:szCs w:val="36"/>
          <w:rtl/>
        </w:rPr>
        <w:t xml:space="preserve"> حكمه حكمه ولذلك قال أصحا</w:t>
      </w:r>
      <w:r w:rsidRPr="000806EA">
        <w:rPr>
          <w:rFonts w:ascii="Traditional Arabic" w:hAnsi="Traditional Arabic" w:cs="Traditional Arabic" w:hint="eastAsia"/>
          <w:color w:val="000000"/>
          <w:sz w:val="36"/>
          <w:szCs w:val="36"/>
          <w:rtl/>
        </w:rPr>
        <w:t>بنا</w:t>
      </w:r>
      <w:r w:rsidRPr="000806EA">
        <w:rPr>
          <w:rFonts w:ascii="Traditional Arabic" w:hAnsi="Traditional Arabic" w:cs="Traditional Arabic"/>
          <w:color w:val="000000"/>
          <w:sz w:val="36"/>
          <w:szCs w:val="36"/>
          <w:rtl/>
        </w:rPr>
        <w:t xml:space="preserve"> فيمن أ</w:t>
      </w:r>
      <w:r w:rsidRPr="000806EA">
        <w:rPr>
          <w:rFonts w:ascii="Traditional Arabic" w:hAnsi="Traditional Arabic" w:cs="Traditional Arabic" w:hint="eastAsia"/>
          <w:color w:val="000000"/>
          <w:sz w:val="36"/>
          <w:szCs w:val="36"/>
          <w:rtl/>
        </w:rPr>
        <w:t>كره</w:t>
      </w:r>
      <w:r w:rsidRPr="000806EA">
        <w:rPr>
          <w:rFonts w:ascii="Traditional Arabic" w:hAnsi="Traditional Arabic" w:cs="Traditional Arabic"/>
          <w:color w:val="000000"/>
          <w:sz w:val="36"/>
          <w:szCs w:val="36"/>
          <w:rtl/>
        </w:rPr>
        <w:t xml:space="preserve"> على أكل الميتة فلم </w:t>
      </w:r>
      <w:r w:rsidRPr="000806EA">
        <w:rPr>
          <w:rFonts w:ascii="Traditional Arabic" w:hAnsi="Traditional Arabic" w:cs="Traditional Arabic" w:hint="eastAsia"/>
          <w:color w:val="000000"/>
          <w:sz w:val="36"/>
          <w:szCs w:val="36"/>
          <w:rtl/>
        </w:rPr>
        <w:t>يأكلها</w:t>
      </w:r>
      <w:r w:rsidRPr="000806EA">
        <w:rPr>
          <w:rFonts w:ascii="Traditional Arabic" w:hAnsi="Traditional Arabic" w:cs="Traditional Arabic"/>
          <w:color w:val="000000"/>
          <w:sz w:val="36"/>
          <w:szCs w:val="36"/>
          <w:rtl/>
        </w:rPr>
        <w:t xml:space="preserve"> حتى قتل </w:t>
      </w:r>
      <w:r w:rsidRPr="000806EA">
        <w:rPr>
          <w:rFonts w:ascii="Traditional Arabic" w:hAnsi="Traditional Arabic" w:cs="Traditional Arabic" w:hint="eastAsia"/>
          <w:color w:val="000000"/>
          <w:sz w:val="36"/>
          <w:szCs w:val="36"/>
          <w:rtl/>
        </w:rPr>
        <w:t>كان</w:t>
      </w:r>
      <w:r w:rsidRPr="000806EA">
        <w:rPr>
          <w:rFonts w:ascii="Traditional Arabic" w:hAnsi="Traditional Arabic" w:cs="Traditional Arabic"/>
          <w:color w:val="000000"/>
          <w:sz w:val="36"/>
          <w:szCs w:val="36"/>
          <w:rtl/>
        </w:rPr>
        <w:t xml:space="preserve"> </w:t>
      </w:r>
      <w:r w:rsidRPr="000806EA">
        <w:rPr>
          <w:rFonts w:ascii="Traditional Arabic" w:hAnsi="Traditional Arabic" w:cs="Traditional Arabic" w:hint="eastAsia"/>
          <w:color w:val="000000"/>
          <w:sz w:val="36"/>
          <w:szCs w:val="36"/>
          <w:rtl/>
        </w:rPr>
        <w:t>عاصيا</w:t>
      </w:r>
      <w:r w:rsidRPr="000806EA">
        <w:rPr>
          <w:rFonts w:ascii="Traditional Arabic" w:hAnsi="Traditional Arabic" w:cs="Traditional Arabic"/>
          <w:color w:val="000000"/>
          <w:sz w:val="36"/>
          <w:szCs w:val="36"/>
          <w:rtl/>
        </w:rPr>
        <w:t xml:space="preserve"> للّه كمن اضطر إلى ميتة بأن عدم غيرها من المأ</w:t>
      </w:r>
      <w:r w:rsidRPr="000806EA">
        <w:rPr>
          <w:rFonts w:ascii="Traditional Arabic" w:hAnsi="Traditional Arabic" w:cs="Traditional Arabic" w:hint="eastAsia"/>
          <w:color w:val="000000"/>
          <w:sz w:val="36"/>
          <w:szCs w:val="36"/>
          <w:rtl/>
        </w:rPr>
        <w:t>كولات</w:t>
      </w:r>
      <w:r w:rsidRPr="000806EA">
        <w:rPr>
          <w:rFonts w:ascii="Traditional Arabic" w:hAnsi="Traditional Arabic" w:cs="Traditional Arabic"/>
          <w:color w:val="000000"/>
          <w:sz w:val="36"/>
          <w:szCs w:val="36"/>
          <w:rtl/>
        </w:rPr>
        <w:t xml:space="preserve"> فلم </w:t>
      </w:r>
      <w:r w:rsidRPr="000806EA">
        <w:rPr>
          <w:rFonts w:ascii="Traditional Arabic" w:hAnsi="Traditional Arabic" w:cs="Traditional Arabic" w:hint="eastAsia"/>
          <w:color w:val="000000"/>
          <w:sz w:val="36"/>
          <w:szCs w:val="36"/>
          <w:rtl/>
        </w:rPr>
        <w:t>يأكل</w:t>
      </w:r>
      <w:r w:rsidRPr="000806EA">
        <w:rPr>
          <w:rFonts w:ascii="Traditional Arabic" w:hAnsi="Traditional Arabic" w:cs="Traditional Arabic"/>
          <w:color w:val="000000"/>
          <w:sz w:val="36"/>
          <w:szCs w:val="36"/>
          <w:rtl/>
        </w:rPr>
        <w:t xml:space="preserve"> حتى مات كان عاصيا كمن ترك الطعام والشراب وهو واجدهما حتى مات فيموت عاصيا للّه بتركه الأكل لأن أكل ا</w:t>
      </w:r>
      <w:r w:rsidRPr="000806EA">
        <w:rPr>
          <w:rFonts w:ascii="Traditional Arabic" w:hAnsi="Traditional Arabic" w:cs="Traditional Arabic" w:hint="eastAsia"/>
          <w:color w:val="000000"/>
          <w:sz w:val="36"/>
          <w:szCs w:val="36"/>
          <w:rtl/>
        </w:rPr>
        <w:t>لميتة</w:t>
      </w:r>
      <w:r w:rsidRPr="000806EA">
        <w:rPr>
          <w:rFonts w:ascii="Traditional Arabic" w:hAnsi="Traditional Arabic" w:cs="Traditional Arabic"/>
          <w:color w:val="000000"/>
          <w:sz w:val="36"/>
          <w:szCs w:val="36"/>
          <w:rtl/>
        </w:rPr>
        <w:t xml:space="preserve"> مباح في حال الضرورة كسائر الأطعمة في غير حال الض</w:t>
      </w:r>
      <w:r w:rsidRPr="000806EA">
        <w:rPr>
          <w:rFonts w:ascii="Traditional Arabic" w:hAnsi="Traditional Arabic" w:cs="Traditional Arabic" w:hint="eastAsia"/>
          <w:color w:val="000000"/>
          <w:sz w:val="36"/>
          <w:szCs w:val="36"/>
          <w:rtl/>
        </w:rPr>
        <w:t>رورة</w:t>
      </w:r>
      <w:r w:rsidRPr="005053ED">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5"/>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9D389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المشهور </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ند</w:t>
      </w:r>
      <w:r>
        <w:rPr>
          <w:rFonts w:ascii="Traditional Arabic" w:hAnsi="Traditional Arabic" w:cs="Traditional Arabic"/>
          <w:sz w:val="36"/>
          <w:szCs w:val="36"/>
          <w:rtl/>
        </w:rPr>
        <w:t xml:space="preserve"> العلم</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قدمته لك من أن ال</w:t>
      </w:r>
      <w:r>
        <w:rPr>
          <w:rFonts w:ascii="Traditional Arabic" w:hAnsi="Traditional Arabic" w:cs="Traditional Arabic" w:hint="eastAsia"/>
          <w:sz w:val="36"/>
          <w:szCs w:val="36"/>
          <w:rtl/>
        </w:rPr>
        <w:t>إضطرار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خوف</w:t>
      </w:r>
      <w:r>
        <w:rPr>
          <w:rFonts w:ascii="Traditional Arabic" w:hAnsi="Traditional Arabic" w:cs="Traditional Arabic"/>
          <w:sz w:val="36"/>
          <w:szCs w:val="36"/>
          <w:rtl/>
        </w:rPr>
        <w:t xml:space="preserve"> الهلاك على نفسه أو توقع مرض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خو</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w:t>
      </w:r>
    </w:p>
    <w:p w:rsidR="00076974" w:rsidRPr="005053ED" w:rsidRDefault="00076974" w:rsidP="00FB175C">
      <w:pPr>
        <w:spacing w:line="276" w:lineRule="auto"/>
        <w:jc w:val="both"/>
        <w:rPr>
          <w:rFonts w:ascii="Traditional Arabic" w:hAnsi="Traditional Arabic" w:cs="Traditional Arabic"/>
          <w:sz w:val="36"/>
          <w:szCs w:val="36"/>
          <w:rtl/>
        </w:rPr>
      </w:pPr>
      <w:r>
        <w:rPr>
          <w:noProof/>
        </w:rPr>
        <w:pict>
          <v:shape id="_x0000_s1103" type="#_x0000_t202" style="position:absolute;left:0;text-align:left;margin-left:-75.05pt;margin-top:86.3pt;width:55.7pt;height:29.2pt;z-index:251614208">
            <v:textbox>
              <w:txbxContent>
                <w:p w:rsidR="00076974" w:rsidRDefault="00076974">
                  <w:r>
                    <w:rPr>
                      <w:rtl/>
                    </w:rPr>
                    <w:t>204/ أ</w:t>
                  </w:r>
                </w:p>
              </w:txbxContent>
            </v:textbox>
            <w10:wrap anchorx="page"/>
          </v:shape>
        </w:pict>
      </w:r>
      <w:r>
        <w:rPr>
          <w:noProof/>
        </w:rPr>
        <w:pict>
          <v:shape id="_x0000_s1104" type="#_x0000_t202" style="position:absolute;left:0;text-align:left;margin-left:-67.6pt;margin-top:23.15pt;width:56.4pt;height:29.85pt;z-index:251613184">
            <v:textbox>
              <w:txbxContent>
                <w:p w:rsidR="00076974" w:rsidRDefault="00076974">
                  <w:r>
                    <w:rPr>
                      <w:rtl/>
                    </w:rPr>
                    <w:t>203/ أ</w:t>
                  </w:r>
                </w:p>
              </w:txbxContent>
            </v:textbox>
            <w10:wrap anchorx="page"/>
          </v:shape>
        </w:pict>
      </w:r>
      <w:r>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كم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اضطر إلى ميت</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فلم يأكل</w:t>
      </w:r>
      <w:r w:rsidRPr="005053ED">
        <w:rPr>
          <w:rFonts w:ascii="Traditional Arabic" w:hAnsi="Traditional Arabic" w:cs="Traditional Arabic"/>
          <w:sz w:val="36"/>
          <w:szCs w:val="36"/>
          <w:rtl/>
        </w:rPr>
        <w:t xml:space="preserve"> حتى</w:t>
      </w:r>
      <w:r>
        <w:rPr>
          <w:rFonts w:ascii="Traditional Arabic" w:hAnsi="Traditional Arabic" w:cs="Traditional Arabic"/>
          <w:sz w:val="36"/>
          <w:szCs w:val="36"/>
          <w:rtl/>
        </w:rPr>
        <w:t xml:space="preserve"> مات كان عاص</w:t>
      </w:r>
      <w:r>
        <w:rPr>
          <w:rFonts w:ascii="Traditional Arabic" w:hAnsi="Traditional Arabic" w:cs="Traditional Arabic" w:hint="eastAsia"/>
          <w:sz w:val="36"/>
          <w:szCs w:val="36"/>
          <w:rtl/>
        </w:rPr>
        <w:t>ياً</w:t>
      </w:r>
      <w:r w:rsidRPr="00F768F3">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منه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لمشهور</w:t>
      </w:r>
      <w:r w:rsidRPr="005053ED">
        <w:rPr>
          <w:rFonts w:ascii="Traditional Arabic" w:hAnsi="Traditional Arabic" w:cs="Traditional Arabic"/>
          <w:sz w:val="36"/>
          <w:szCs w:val="36"/>
          <w:rtl/>
        </w:rPr>
        <w:t xml:space="preserve"> ، وقد تقدم</w:t>
      </w:r>
      <w:r>
        <w:rPr>
          <w:rFonts w:ascii="Traditional Arabic" w:hAnsi="Traditional Arabic" w:cs="Traditional Arabic"/>
          <w:sz w:val="36"/>
          <w:szCs w:val="36"/>
          <w:rtl/>
        </w:rPr>
        <w:t xml:space="preserve"> أن فيه خلافا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مشه</w:t>
      </w:r>
      <w:r>
        <w:rPr>
          <w:rFonts w:ascii="Traditional Arabic" w:hAnsi="Traditional Arabic" w:cs="Traditional Arabic" w:hint="eastAsia"/>
          <w:sz w:val="36"/>
          <w:szCs w:val="36"/>
          <w:rtl/>
        </w:rPr>
        <w:t>وراً</w:t>
      </w:r>
      <w:r>
        <w:rPr>
          <w:rFonts w:ascii="Traditional Arabic" w:hAnsi="Traditional Arabic" w:cs="Traditional Arabic"/>
          <w:sz w:val="36"/>
          <w:szCs w:val="36"/>
          <w:rtl/>
        </w:rPr>
        <w:t xml:space="preserve"> وما هو الصحيح في ذلك   </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يلي قولي أكل الميتة كال</w:t>
      </w:r>
      <w:r>
        <w:rPr>
          <w:rFonts w:ascii="Traditional Arabic" w:hAnsi="Traditional Arabic" w:cs="Traditional Arabic" w:hint="eastAsia"/>
          <w:sz w:val="36"/>
          <w:szCs w:val="36"/>
          <w:rtl/>
        </w:rPr>
        <w:t>سف</w:t>
      </w:r>
      <w:r w:rsidRPr="005053ED">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6"/>
      </w:r>
      <w:r w:rsidRPr="003C5A2A">
        <w:rPr>
          <w:rFonts w:ascii="Traditional Arabic" w:hAnsi="Traditional Arabic" w:cs="Traditional Arabic"/>
          <w:sz w:val="36"/>
          <w:szCs w:val="36"/>
          <w:vertAlign w:val="superscript"/>
          <w:rtl/>
        </w:rPr>
        <w:t>)</w:t>
      </w:r>
    </w:p>
    <w:p w:rsidR="00076974" w:rsidRDefault="00076974" w:rsidP="002D34D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قولين</w:t>
      </w:r>
      <w:r w:rsidRPr="005053ED">
        <w:rPr>
          <w:rFonts w:ascii="Traditional Arabic" w:hAnsi="Traditional Arabic" w:cs="Traditional Arabic"/>
          <w:sz w:val="36"/>
          <w:szCs w:val="36"/>
          <w:rtl/>
        </w:rPr>
        <w:t xml:space="preserve"> فلا حاجة إلى ن</w:t>
      </w:r>
      <w:r w:rsidRPr="005053ED">
        <w:rPr>
          <w:rFonts w:ascii="Traditional Arabic" w:hAnsi="Traditional Arabic" w:cs="Traditional Arabic" w:hint="eastAsia"/>
          <w:sz w:val="36"/>
          <w:szCs w:val="36"/>
          <w:rtl/>
        </w:rPr>
        <w:t>قلهما</w:t>
      </w:r>
      <w:r>
        <w:rPr>
          <w:rFonts w:ascii="Traditional Arabic" w:hAnsi="Traditional Arabic" w:cs="Traditional Arabic"/>
          <w:sz w:val="36"/>
          <w:szCs w:val="36"/>
          <w:rtl/>
        </w:rPr>
        <w:t xml:space="preserve"> وج</w:t>
      </w:r>
      <w:r>
        <w:rPr>
          <w:rFonts w:ascii="Traditional Arabic" w:hAnsi="Traditional Arabic" w:cs="Traditional Arabic" w:hint="eastAsia"/>
          <w:sz w:val="36"/>
          <w:szCs w:val="36"/>
          <w:rtl/>
        </w:rPr>
        <w:t>هين</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بعدما</w:t>
      </w:r>
      <w:r w:rsidRPr="005053ED">
        <w:rPr>
          <w:rFonts w:ascii="Traditional Arabic" w:hAnsi="Traditional Arabic" w:cs="Traditional Arabic"/>
          <w:sz w:val="36"/>
          <w:szCs w:val="36"/>
          <w:rtl/>
        </w:rPr>
        <w:t xml:space="preserve"> قدمته عن الإمام مقد</w:t>
      </w:r>
      <w:r w:rsidRPr="005053ED">
        <w:rPr>
          <w:rFonts w:ascii="Traditional Arabic" w:hAnsi="Traditional Arabic" w:cs="Traditional Arabic" w:hint="eastAsia"/>
          <w:sz w:val="36"/>
          <w:szCs w:val="36"/>
          <w:rtl/>
        </w:rPr>
        <w:t>مه</w:t>
      </w:r>
      <w:r w:rsidRPr="005053ED">
        <w:rPr>
          <w:rFonts w:ascii="Traditional Arabic" w:hAnsi="Traditional Arabic" w:cs="Traditional Arabic"/>
          <w:sz w:val="36"/>
          <w:szCs w:val="36"/>
          <w:rtl/>
        </w:rPr>
        <w:t xml:space="preserve"> هذ</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المسألة أن يذك</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ما يستبيحه المضطر من أكل ا</w:t>
      </w:r>
      <w:r w:rsidRPr="005053ED">
        <w:rPr>
          <w:rFonts w:ascii="Traditional Arabic" w:hAnsi="Traditional Arabic" w:cs="Traditional Arabic" w:hint="eastAsia"/>
          <w:sz w:val="36"/>
          <w:szCs w:val="36"/>
          <w:rtl/>
        </w:rPr>
        <w:t>لمحرمات</w:t>
      </w:r>
      <w:r w:rsidRPr="005053ED">
        <w:rPr>
          <w:rFonts w:ascii="Traditional Arabic" w:hAnsi="Traditional Arabic" w:cs="Traditional Arabic"/>
          <w:sz w:val="36"/>
          <w:szCs w:val="36"/>
          <w:rtl/>
        </w:rPr>
        <w:t xml:space="preserve"> إذا تعددت, ثم يذكر حكمها في </w:t>
      </w:r>
      <w:r w:rsidRPr="005053ED">
        <w:rPr>
          <w:rFonts w:ascii="Traditional Arabic" w:hAnsi="Traditional Arabic" w:cs="Traditional Arabic" w:hint="eastAsia"/>
          <w:sz w:val="36"/>
          <w:szCs w:val="36"/>
          <w:rtl/>
        </w:rPr>
        <w:t>حقه</w:t>
      </w:r>
      <w:r w:rsidRPr="005053ED">
        <w:rPr>
          <w:rFonts w:ascii="Traditional Arabic" w:hAnsi="Traditional Arabic" w:cs="Traditional Arabic"/>
          <w:sz w:val="36"/>
          <w:szCs w:val="36"/>
          <w:rtl/>
        </w:rPr>
        <w:t xml:space="preserve"> إذا اجتمعت, فإذا وجد </w:t>
      </w:r>
      <w:r w:rsidRPr="005053ED">
        <w:rPr>
          <w:rFonts w:ascii="Traditional Arabic" w:hAnsi="Traditional Arabic" w:cs="Traditional Arabic" w:hint="eastAsia"/>
          <w:sz w:val="36"/>
          <w:szCs w:val="36"/>
          <w:rtl/>
        </w:rPr>
        <w:t>المضطر</w:t>
      </w:r>
      <w:r w:rsidRPr="005053ED">
        <w:rPr>
          <w:rFonts w:ascii="Traditional Arabic" w:hAnsi="Traditional Arabic" w:cs="Traditional Arabic"/>
          <w:sz w:val="36"/>
          <w:szCs w:val="36"/>
          <w:rtl/>
        </w:rPr>
        <w:t xml:space="preserve"> صيدا وه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محرم حل له أكل ا</w:t>
      </w:r>
      <w:r>
        <w:rPr>
          <w:rFonts w:ascii="Traditional Arabic" w:hAnsi="Traditional Arabic" w:cs="Traditional Arabic" w:hint="eastAsia"/>
          <w:sz w:val="36"/>
          <w:szCs w:val="36"/>
          <w:rtl/>
        </w:rPr>
        <w:t>لصيد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ويضمن</w:t>
      </w:r>
      <w:r>
        <w:rPr>
          <w:rFonts w:ascii="Traditional Arabic" w:hAnsi="Traditional Arabic" w:cs="Traditional Arabic"/>
          <w:sz w:val="36"/>
          <w:szCs w:val="36"/>
          <w:rtl/>
        </w:rPr>
        <w:t xml:space="preserve"> جزاؤه</w:t>
      </w:r>
      <w:r w:rsidRPr="005053ED">
        <w:rPr>
          <w:rFonts w:ascii="Traditional Arabic" w:hAnsi="Traditional Arabic" w:cs="Traditional Arabic"/>
          <w:sz w:val="36"/>
          <w:szCs w:val="36"/>
          <w:rtl/>
        </w:rPr>
        <w:t xml:space="preserve"> لأن الضرورة لا تسقط ا</w:t>
      </w:r>
      <w:r w:rsidRPr="005053ED">
        <w:rPr>
          <w:rFonts w:ascii="Traditional Arabic" w:hAnsi="Traditional Arabic" w:cs="Traditional Arabic" w:hint="eastAsia"/>
          <w:sz w:val="36"/>
          <w:szCs w:val="36"/>
          <w:rtl/>
        </w:rPr>
        <w:t>لجزاء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لأنها </w:t>
      </w:r>
      <w:r>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وليست في الصيد</w:t>
      </w:r>
      <w:r w:rsidRPr="00C005AF">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من</w:t>
      </w:r>
      <w:r>
        <w:rPr>
          <w:rFonts w:ascii="Traditional Arabic" w:hAnsi="Traditional Arabic" w:cs="Traditional Arabic"/>
          <w:color w:val="000000"/>
          <w:sz w:val="36"/>
          <w:szCs w:val="36"/>
          <w:rtl/>
        </w:rPr>
        <w:t xml:space="preserve"> حقوق الله تعالى</w:t>
      </w:r>
      <w:r w:rsidRPr="00C005AF">
        <w:rPr>
          <w:rFonts w:ascii="Traditional Arabic" w:hAnsi="Traditional Arabic" w:cs="Traditional Arabic" w:hint="eastAsia"/>
          <w:color w:val="000000"/>
          <w:sz w:val="36"/>
          <w:szCs w:val="36"/>
          <w:rtl/>
        </w:rPr>
        <w:t>،</w:t>
      </w:r>
      <w:r w:rsidRPr="00C005AF">
        <w:rPr>
          <w:rFonts w:ascii="Traditional Arabic" w:hAnsi="Traditional Arabic" w:cs="Traditional Arabic"/>
          <w:color w:val="000000"/>
          <w:sz w:val="36"/>
          <w:szCs w:val="36"/>
          <w:rtl/>
        </w:rPr>
        <w:t xml:space="preserve"> ال</w:t>
      </w:r>
      <w:r w:rsidRPr="00C005AF">
        <w:rPr>
          <w:rFonts w:ascii="Traditional Arabic" w:hAnsi="Traditional Arabic" w:cs="Traditional Arabic" w:hint="eastAsia"/>
          <w:color w:val="000000"/>
          <w:sz w:val="36"/>
          <w:szCs w:val="36"/>
          <w:rtl/>
        </w:rPr>
        <w:t>تي</w:t>
      </w:r>
      <w:r w:rsidRPr="00C005AF">
        <w:rPr>
          <w:rFonts w:ascii="Traditional Arabic" w:hAnsi="Traditional Arabic" w:cs="Traditional Arabic"/>
          <w:color w:val="000000"/>
          <w:sz w:val="36"/>
          <w:szCs w:val="36"/>
          <w:rtl/>
        </w:rPr>
        <w:t xml:space="preserve"> يستوي فيها العامد والخاطئ ،</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في قدر ما يستبيحه من الأكل وجهان أم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سد الرمق, وإما قدر الشب</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ولو كان الصيد مقتولا لم يضمن جزاء </w:t>
      </w:r>
      <w:r w:rsidRPr="005053ED">
        <w:rPr>
          <w:rFonts w:ascii="Traditional Arabic" w:hAnsi="Traditional Arabic" w:cs="Traditional Arabic" w:hint="eastAsia"/>
          <w:sz w:val="36"/>
          <w:szCs w:val="36"/>
          <w:rtl/>
        </w:rPr>
        <w:t>سواء</w:t>
      </w:r>
      <w:r w:rsidRPr="005053ED">
        <w:rPr>
          <w:rFonts w:ascii="Traditional Arabic" w:hAnsi="Traditional Arabic" w:cs="Traditional Arabic"/>
          <w:sz w:val="36"/>
          <w:szCs w:val="36"/>
          <w:rtl/>
        </w:rPr>
        <w:t xml:space="preserve"> كان ذلك الصيد مضمون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على قاتله أم لا,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ضم</w:t>
      </w:r>
      <w:r w:rsidRPr="005053ED">
        <w:rPr>
          <w:rFonts w:ascii="Traditional Arabic" w:hAnsi="Traditional Arabic" w:cs="Traditional Arabic" w:hint="eastAsia"/>
          <w:sz w:val="36"/>
          <w:szCs w:val="36"/>
          <w:rtl/>
        </w:rPr>
        <w:t>انه</w:t>
      </w:r>
      <w:r w:rsidRPr="005053ED">
        <w:rPr>
          <w:rFonts w:ascii="Traditional Arabic" w:hAnsi="Traditional Arabic" w:cs="Traditional Arabic"/>
          <w:sz w:val="36"/>
          <w:szCs w:val="36"/>
          <w:rtl/>
        </w:rPr>
        <w:t xml:space="preserve"> مس</w:t>
      </w:r>
      <w:r w:rsidRPr="005053ED">
        <w:rPr>
          <w:rFonts w:ascii="Traditional Arabic" w:hAnsi="Traditional Arabic" w:cs="Traditional Arabic" w:hint="eastAsia"/>
          <w:sz w:val="36"/>
          <w:szCs w:val="36"/>
          <w:rtl/>
        </w:rPr>
        <w:t>تحق</w:t>
      </w:r>
      <w:r w:rsidRPr="005053ED">
        <w:rPr>
          <w:rFonts w:ascii="Traditional Arabic" w:hAnsi="Traditional Arabic" w:cs="Traditional Arabic"/>
          <w:sz w:val="36"/>
          <w:szCs w:val="36"/>
          <w:rtl/>
        </w:rPr>
        <w:t xml:space="preserve"> على المحرم بالقتل دون الأكل</w:t>
      </w:r>
      <w:r w:rsidRPr="00C005AF">
        <w:rPr>
          <w:rFonts w:ascii="Traditional Arabic" w:hAnsi="Traditional Arabic" w:cs="Traditional Arabic"/>
          <w:sz w:val="36"/>
          <w:szCs w:val="36"/>
          <w:rtl/>
        </w:rPr>
        <w:t xml:space="preserve">, </w:t>
      </w:r>
      <w:r w:rsidRPr="00C005AF">
        <w:rPr>
          <w:rFonts w:ascii="Traditional Arabic" w:hAnsi="Traditional Arabic" w:cs="Traditional Arabic" w:hint="eastAsia"/>
          <w:color w:val="000000"/>
          <w:sz w:val="36"/>
          <w:szCs w:val="36"/>
          <w:rtl/>
        </w:rPr>
        <w:t>وإذا</w:t>
      </w:r>
      <w:r w:rsidRPr="00C005AF">
        <w:rPr>
          <w:rFonts w:ascii="Traditional Arabic" w:hAnsi="Traditional Arabic" w:cs="Traditional Arabic"/>
          <w:color w:val="000000"/>
          <w:sz w:val="36"/>
          <w:szCs w:val="36"/>
          <w:rtl/>
        </w:rPr>
        <w:t xml:space="preserve"> كان </w:t>
      </w:r>
      <w:r w:rsidRPr="00C005AF">
        <w:rPr>
          <w:rFonts w:ascii="Traditional Arabic" w:hAnsi="Traditional Arabic" w:cs="Traditional Arabic" w:hint="eastAsia"/>
          <w:color w:val="000000"/>
          <w:sz w:val="36"/>
          <w:szCs w:val="36"/>
          <w:rtl/>
        </w:rPr>
        <w:t>غير</w:t>
      </w:r>
      <w:r w:rsidRPr="00C005AF">
        <w:rPr>
          <w:rFonts w:ascii="Traditional Arabic" w:hAnsi="Traditional Arabic" w:cs="Traditional Arabic"/>
          <w:color w:val="000000"/>
          <w:sz w:val="36"/>
          <w:szCs w:val="36"/>
          <w:rtl/>
        </w:rPr>
        <w:t xml:space="preserve"> ضامن لجزائه ، نظر </w:t>
      </w:r>
      <w:r w:rsidRPr="00C005AF">
        <w:rPr>
          <w:rFonts w:ascii="Traditional Arabic" w:hAnsi="Traditional Arabic" w:cs="Traditional Arabic" w:hint="eastAsia"/>
          <w:color w:val="000000"/>
          <w:sz w:val="36"/>
          <w:szCs w:val="36"/>
          <w:rtl/>
        </w:rPr>
        <w:t>،</w:t>
      </w:r>
      <w:r w:rsidRPr="00C005AF">
        <w:rPr>
          <w:rFonts w:ascii="Traditional Arabic" w:hAnsi="Traditional Arabic" w:cs="Traditional Arabic"/>
          <w:color w:val="000000"/>
          <w:sz w:val="36"/>
          <w:szCs w:val="36"/>
          <w:rtl/>
        </w:rPr>
        <w:t xml:space="preserve"> فإ</w:t>
      </w:r>
      <w:r w:rsidRPr="00C005AF">
        <w:rPr>
          <w:rFonts w:ascii="Traditional Arabic" w:hAnsi="Traditional Arabic" w:cs="Traditional Arabic" w:hint="eastAsia"/>
          <w:color w:val="000000"/>
          <w:sz w:val="36"/>
          <w:szCs w:val="36"/>
          <w:rtl/>
        </w:rPr>
        <w:t>ن</w:t>
      </w:r>
      <w:r w:rsidRPr="00C005AF">
        <w:rPr>
          <w:rFonts w:ascii="Traditional Arabic" w:hAnsi="Traditional Arabic" w:cs="Traditional Arabic"/>
          <w:color w:val="000000"/>
          <w:sz w:val="36"/>
          <w:szCs w:val="36"/>
          <w:rtl/>
        </w:rPr>
        <w:t xml:space="preserve"> كان قا</w:t>
      </w:r>
      <w:r w:rsidRPr="00C005AF">
        <w:rPr>
          <w:rFonts w:ascii="Traditional Arabic" w:hAnsi="Traditional Arabic" w:cs="Traditional Arabic" w:hint="eastAsia"/>
          <w:color w:val="000000"/>
          <w:sz w:val="36"/>
          <w:szCs w:val="36"/>
          <w:rtl/>
        </w:rPr>
        <w:t>تل</w:t>
      </w:r>
      <w:r w:rsidRPr="00C005AF">
        <w:rPr>
          <w:rFonts w:ascii="Traditional Arabic" w:hAnsi="Traditional Arabic" w:cs="Traditional Arabic"/>
          <w:color w:val="000000"/>
          <w:sz w:val="36"/>
          <w:szCs w:val="36"/>
          <w:rtl/>
        </w:rPr>
        <w:t xml:space="preserve"> الصيد</w:t>
      </w:r>
      <w:r w:rsidRPr="00C005AF">
        <w:rPr>
          <w:rFonts w:ascii="Traditional Arabic" w:hAnsi="Traditional Arabic" w:cs="Traditional Arabic"/>
          <w:sz w:val="36"/>
          <w:szCs w:val="36"/>
          <w:rtl/>
        </w:rPr>
        <w:t xml:space="preserve"> </w:t>
      </w:r>
      <w:r w:rsidRPr="00C005AF">
        <w:rPr>
          <w:rFonts w:ascii="Traditional Arabic" w:hAnsi="Traditional Arabic" w:cs="Traditional Arabic" w:hint="eastAsia"/>
          <w:sz w:val="36"/>
          <w:szCs w:val="36"/>
          <w:rtl/>
        </w:rPr>
        <w:t>حلالا</w:t>
      </w:r>
      <w:r w:rsidRPr="00C005AF">
        <w:rPr>
          <w:rFonts w:ascii="Traditional Arabic" w:hAnsi="Traditional Arabic" w:cs="Traditional Arabic"/>
          <w:sz w:val="36"/>
          <w:szCs w:val="36"/>
          <w:rtl/>
        </w:rPr>
        <w:t xml:space="preserve"> فهو ذكى مملوك</w:t>
      </w:r>
      <w:r w:rsidRPr="00C005AF">
        <w:rPr>
          <w:rFonts w:ascii="Traditional Arabic" w:hAnsi="Traditional Arabic" w:cs="Traditional Arabic"/>
          <w:color w:val="000000"/>
          <w:sz w:val="36"/>
          <w:szCs w:val="36"/>
          <w:rtl/>
        </w:rPr>
        <w:t xml:space="preserve"> فيضمن المضطر قيمة ما أكل</w:t>
      </w:r>
      <w:r w:rsidRPr="00C005AF">
        <w:rPr>
          <w:rFonts w:ascii="Traditional Arabic" w:hAnsi="Traditional Arabic" w:cs="Traditional Arabic"/>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محرما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فهل يكون صيد</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ميتة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قول</w:t>
      </w:r>
      <w:r w:rsidRPr="005053ED">
        <w:rPr>
          <w:rFonts w:ascii="Traditional Arabic" w:hAnsi="Traditional Arabic" w:cs="Traditional Arabic" w:hint="eastAsia"/>
          <w:sz w:val="36"/>
          <w:szCs w:val="36"/>
          <w:rtl/>
        </w:rPr>
        <w:t>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2D34D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ميتة وعلى هذا فلا ضمان إذ لا قيمه للميت</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مذكى فهو حرام على ال</w:t>
      </w:r>
      <w:r w:rsidRPr="005053ED">
        <w:rPr>
          <w:rFonts w:ascii="Traditional Arabic" w:hAnsi="Traditional Arabic" w:cs="Traditional Arabic" w:hint="eastAsia"/>
          <w:sz w:val="36"/>
          <w:szCs w:val="36"/>
          <w:rtl/>
        </w:rPr>
        <w:t>محرم</w:t>
      </w:r>
      <w:r w:rsidRPr="005053ED">
        <w:rPr>
          <w:rFonts w:ascii="Traditional Arabic" w:hAnsi="Traditional Arabic" w:cs="Traditional Arabic"/>
          <w:sz w:val="36"/>
          <w:szCs w:val="36"/>
          <w:rtl/>
        </w:rPr>
        <w:t xml:space="preserve"> حلال للحل</w:t>
      </w:r>
      <w:r>
        <w:rPr>
          <w:rFonts w:ascii="Traditional Arabic" w:hAnsi="Traditional Arabic" w:cs="Traditional Arabic" w:hint="eastAsia"/>
          <w:sz w:val="36"/>
          <w:szCs w:val="36"/>
          <w:rtl/>
        </w:rPr>
        <w:t>ال</w:t>
      </w:r>
      <w:r>
        <w:rPr>
          <w:rFonts w:ascii="Traditional Arabic" w:hAnsi="Traditional Arabic" w:cs="Traditional Arabic"/>
          <w:sz w:val="36"/>
          <w:szCs w:val="36"/>
          <w:rtl/>
        </w:rPr>
        <w:t>, و</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هذا في ضمان المضط</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قيم</w:t>
      </w:r>
      <w:r>
        <w:rPr>
          <w:rFonts w:ascii="Traditional Arabic" w:hAnsi="Traditional Arabic" w:cs="Traditional Arabic"/>
          <w:sz w:val="36"/>
          <w:szCs w:val="36"/>
          <w:rtl/>
        </w:rPr>
        <w:t xml:space="preserve"> ما أكل وجهان </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اختلاف القولين, هل</w:t>
      </w:r>
      <w:r>
        <w:rPr>
          <w:rFonts w:ascii="Traditional Arabic" w:hAnsi="Traditional Arabic" w:cs="Traditional Arabic"/>
          <w:sz w:val="36"/>
          <w:szCs w:val="36"/>
          <w:rtl/>
        </w:rPr>
        <w:t xml:space="preserve"> يستق</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للمحرم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ملك أم لا ؟</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w:t>
      </w:r>
      <w:r w:rsidRPr="005053ED">
        <w:rPr>
          <w:rFonts w:ascii="Traditional Arabic" w:hAnsi="Traditional Arabic" w:cs="Traditional Arabic"/>
          <w:sz w:val="36"/>
          <w:szCs w:val="36"/>
          <w:rtl/>
        </w:rPr>
        <w:t xml:space="preserve"> الوجهين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w:t>
      </w:r>
      <w:r w:rsidRPr="005053ED">
        <w:rPr>
          <w:rFonts w:ascii="Traditional Arabic" w:hAnsi="Traditional Arabic" w:cs="Traditional Arabic" w:hint="eastAsia"/>
          <w:sz w:val="36"/>
          <w:szCs w:val="36"/>
          <w:rtl/>
        </w:rPr>
        <w:t>ضمان</w:t>
      </w:r>
      <w:r w:rsidRPr="005053ED">
        <w:rPr>
          <w:rFonts w:ascii="Traditional Arabic" w:hAnsi="Traditional Arabic" w:cs="Traditional Arabic"/>
          <w:sz w:val="36"/>
          <w:szCs w:val="36"/>
          <w:rtl/>
        </w:rPr>
        <w:t xml:space="preserve"> عليه إذا قيل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المحرم لم يملك.</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عليه الضمان إذا قيل أنه يملكه.</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7"/>
      </w:r>
      <w:r w:rsidRPr="003C5A2A">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ذكر الماوردي حكم الميت</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مع الصيد و</w:t>
      </w:r>
      <w:r>
        <w:rPr>
          <w:rFonts w:ascii="Traditional Arabic" w:hAnsi="Traditional Arabic" w:cs="Traditional Arabic" w:hint="eastAsia"/>
          <w:sz w:val="36"/>
          <w:szCs w:val="36"/>
          <w:rtl/>
        </w:rPr>
        <w:t>مع</w:t>
      </w:r>
      <w:r>
        <w:rPr>
          <w:rFonts w:ascii="Traditional Arabic" w:hAnsi="Traditional Arabic" w:cs="Traditional Arabic"/>
          <w:sz w:val="36"/>
          <w:szCs w:val="36"/>
          <w:rtl/>
        </w:rPr>
        <w:t xml:space="preserve"> طعام الغير نحوا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قدمت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لك.</w:t>
      </w:r>
    </w:p>
    <w:p w:rsidR="00076974" w:rsidRDefault="00076974" w:rsidP="00F45B82">
      <w:pPr>
        <w:spacing w:line="276" w:lineRule="auto"/>
        <w:jc w:val="both"/>
        <w:rPr>
          <w:rFonts w:ascii="Traditional Arabic" w:hAnsi="Traditional Arabic" w:cs="Traditional Arabic"/>
          <w:sz w:val="36"/>
          <w:szCs w:val="36"/>
          <w:rtl/>
        </w:rPr>
      </w:pPr>
    </w:p>
    <w:p w:rsidR="00076974" w:rsidRPr="005053ED" w:rsidRDefault="00076974" w:rsidP="000105C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الفصل</w:t>
      </w:r>
      <w:r w:rsidRPr="005053ED">
        <w:rPr>
          <w:rFonts w:ascii="Traditional Arabic" w:hAnsi="Traditional Arabic" w:cs="Traditional Arabic"/>
          <w:sz w:val="36"/>
          <w:szCs w:val="36"/>
          <w:rtl/>
        </w:rPr>
        <w:t xml:space="preserve"> الثاني عشر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المضطر يجد ميتة ال</w:t>
      </w:r>
      <w:r w:rsidRPr="005053ED">
        <w:rPr>
          <w:rFonts w:ascii="Traditional Arabic" w:hAnsi="Traditional Arabic" w:cs="Traditional Arabic" w:hint="eastAsia"/>
          <w:sz w:val="36"/>
          <w:szCs w:val="36"/>
          <w:rtl/>
        </w:rPr>
        <w:t>آدمي</w:t>
      </w:r>
      <w:r w:rsidRPr="005053ED">
        <w:rPr>
          <w:rFonts w:ascii="Traditional Arabic" w:hAnsi="Traditional Arabic" w:cs="Traditional Arabic"/>
          <w:sz w:val="36"/>
          <w:szCs w:val="36"/>
          <w:rtl/>
        </w:rPr>
        <w:t xml:space="preserve"> </w:t>
      </w:r>
    </w:p>
    <w:p w:rsidR="00076974" w:rsidRPr="005053ED" w:rsidRDefault="00076974" w:rsidP="0020140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ومذهب</w:t>
      </w:r>
      <w:r w:rsidRPr="005053ED">
        <w:rPr>
          <w:rFonts w:ascii="Traditional Arabic" w:hAnsi="Traditional Arabic" w:cs="Traditional Arabic"/>
          <w:sz w:val="36"/>
          <w:szCs w:val="36"/>
          <w:rtl/>
        </w:rPr>
        <w:t xml:space="preserve"> الج</w:t>
      </w:r>
      <w:r w:rsidRPr="005053ED">
        <w:rPr>
          <w:rFonts w:ascii="Traditional Arabic" w:hAnsi="Traditional Arabic" w:cs="Traditional Arabic" w:hint="eastAsia"/>
          <w:sz w:val="36"/>
          <w:szCs w:val="36"/>
          <w:rtl/>
        </w:rPr>
        <w:t>مه</w:t>
      </w:r>
      <w:r>
        <w:rPr>
          <w:rFonts w:ascii="Traditional Arabic" w:hAnsi="Traditional Arabic" w:cs="Traditional Arabic" w:hint="eastAsia"/>
          <w:sz w:val="36"/>
          <w:szCs w:val="36"/>
          <w:rtl/>
        </w:rPr>
        <w:t>ور</w:t>
      </w:r>
      <w:r>
        <w:rPr>
          <w:rFonts w:ascii="Traditional Arabic" w:hAnsi="Traditional Arabic" w:cs="Traditional Arabic"/>
          <w:sz w:val="36"/>
          <w:szCs w:val="36"/>
          <w:rtl/>
        </w:rPr>
        <w:t xml:space="preserve"> أنه يجو</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أكله, وقال </w:t>
      </w:r>
      <w:r w:rsidRPr="00196322">
        <w:rPr>
          <w:rFonts w:ascii="Traditional Arabic" w:hAnsi="Traditional Arabic" w:cs="Traditional Arabic" w:hint="eastAsia"/>
          <w:color w:val="000000"/>
          <w:sz w:val="36"/>
          <w:szCs w:val="36"/>
          <w:rtl/>
        </w:rPr>
        <w:t>داود</w:t>
      </w:r>
      <w:r w:rsidRPr="00196322">
        <w:rPr>
          <w:rFonts w:ascii="Traditional Arabic" w:hAnsi="Traditional Arabic" w:cs="Traditional Arabic"/>
          <w:color w:val="000000"/>
          <w:sz w:val="36"/>
          <w:szCs w:val="36"/>
          <w:rtl/>
        </w:rPr>
        <w:t>: لا</w:t>
      </w:r>
      <w:r w:rsidRPr="00196322">
        <w:rPr>
          <w:rFonts w:ascii="Traditional Arabic" w:hAnsi="Traditional Arabic" w:cs="Traditional Arabic" w:hint="eastAsia"/>
          <w:color w:val="000000"/>
          <w:sz w:val="36"/>
          <w:szCs w:val="36"/>
          <w:rtl/>
        </w:rPr>
        <w:t>يجوز</w:t>
      </w:r>
      <w:r w:rsidRPr="005053ED">
        <w:rPr>
          <w:rFonts w:ascii="Traditional Arabic" w:hAnsi="Traditional Arabic" w:cs="Traditional Arabic"/>
          <w:sz w:val="36"/>
          <w:szCs w:val="36"/>
          <w:rtl/>
        </w:rPr>
        <w:t xml:space="preserve"> لم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عنه عليه السلام: (</w:t>
      </w:r>
      <w:r w:rsidRPr="005053ED">
        <w:rPr>
          <w:rFonts w:ascii="Traditional Arabic" w:hAnsi="Traditional Arabic" w:cs="Traditional Arabic"/>
          <w:sz w:val="36"/>
          <w:szCs w:val="36"/>
          <w:rtl/>
        </w:rPr>
        <w:t xml:space="preserve"> حرمة ابن آدم بعد موته كحرمته في حياته, وكسر ع</w:t>
      </w:r>
      <w:r>
        <w:rPr>
          <w:rFonts w:ascii="Traditional Arabic" w:hAnsi="Traditional Arabic" w:cs="Traditional Arabic" w:hint="eastAsia"/>
          <w:sz w:val="36"/>
          <w:szCs w:val="36"/>
          <w:rtl/>
        </w:rPr>
        <w:t>ظمه</w:t>
      </w:r>
      <w:r>
        <w:rPr>
          <w:rFonts w:ascii="Traditional Arabic" w:hAnsi="Traditional Arabic" w:cs="Traditional Arabic"/>
          <w:sz w:val="36"/>
          <w:szCs w:val="36"/>
          <w:rtl/>
        </w:rPr>
        <w:t xml:space="preserve"> بعد موته ككسر عظ</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في حياته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8"/>
      </w:r>
      <w:r w:rsidRPr="003C5A2A">
        <w:rPr>
          <w:rFonts w:ascii="Traditional Arabic" w:hAnsi="Traditional Arabic" w:cs="Traditional Arabic"/>
          <w:sz w:val="36"/>
          <w:szCs w:val="36"/>
          <w:vertAlign w:val="superscript"/>
          <w:rtl/>
        </w:rPr>
        <w:t>)</w:t>
      </w:r>
    </w:p>
    <w:p w:rsidR="00076974" w:rsidRPr="005053ED" w:rsidRDefault="00076974" w:rsidP="000559E6">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محمد بن داود: لأن هذا يفض</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إلى أكل لحوم الأنبياء والصديقين, ومن أ</w:t>
      </w:r>
      <w:r w:rsidRPr="005053ED">
        <w:rPr>
          <w:rFonts w:ascii="Traditional Arabic" w:hAnsi="Traditional Arabic" w:cs="Traditional Arabic" w:hint="eastAsia"/>
          <w:sz w:val="36"/>
          <w:szCs w:val="36"/>
          <w:rtl/>
        </w:rPr>
        <w:t>وجب</w:t>
      </w:r>
      <w:r w:rsidRPr="005053ED">
        <w:rPr>
          <w:rFonts w:ascii="Traditional Arabic" w:hAnsi="Traditional Arabic" w:cs="Traditional Arabic"/>
          <w:sz w:val="36"/>
          <w:szCs w:val="36"/>
          <w:rtl/>
        </w:rPr>
        <w:t xml:space="preserve"> الله حفظ حرمته و</w:t>
      </w:r>
      <w:r w:rsidRPr="005053ED">
        <w:rPr>
          <w:rFonts w:ascii="Traditional Arabic" w:hAnsi="Traditional Arabic" w:cs="Traditional Arabic" w:hint="eastAsia"/>
          <w:sz w:val="36"/>
          <w:szCs w:val="36"/>
          <w:rtl/>
        </w:rPr>
        <w:t>تعظيم</w:t>
      </w:r>
      <w:r w:rsidRPr="005053ED">
        <w:rPr>
          <w:rFonts w:ascii="Traditional Arabic" w:hAnsi="Traditional Arabic" w:cs="Traditional Arabic"/>
          <w:sz w:val="36"/>
          <w:szCs w:val="36"/>
          <w:rtl/>
        </w:rPr>
        <w:t xml:space="preserve"> حقه, </w:t>
      </w:r>
      <w:r w:rsidRPr="005053ED">
        <w:rPr>
          <w:rFonts w:ascii="Traditional Arabic" w:hAnsi="Traditional Arabic" w:cs="Traditional Arabic" w:hint="eastAsia"/>
          <w:sz w:val="36"/>
          <w:szCs w:val="36"/>
          <w:rtl/>
        </w:rPr>
        <w:t>فقلبه</w:t>
      </w:r>
      <w:r w:rsidRPr="005053ED">
        <w:rPr>
          <w:rFonts w:ascii="Traditional Arabic" w:hAnsi="Traditional Arabic" w:cs="Traditional Arabic"/>
          <w:sz w:val="36"/>
          <w:szCs w:val="36"/>
          <w:rtl/>
        </w:rPr>
        <w:t xml:space="preserve"> عليه أبو العباس بن ش</w:t>
      </w:r>
      <w:r w:rsidRPr="005053ED">
        <w:rPr>
          <w:rFonts w:ascii="Traditional Arabic" w:hAnsi="Traditional Arabic" w:cs="Traditional Arabic" w:hint="eastAsia"/>
          <w:sz w:val="36"/>
          <w:szCs w:val="36"/>
          <w:rtl/>
        </w:rPr>
        <w:t>ريح</w:t>
      </w:r>
      <w:r w:rsidRPr="005053ED">
        <w:rPr>
          <w:rFonts w:ascii="Traditional Arabic" w:hAnsi="Traditional Arabic" w:cs="Traditional Arabic"/>
          <w:sz w:val="36"/>
          <w:szCs w:val="36"/>
          <w:rtl/>
        </w:rPr>
        <w:t xml:space="preserve"> وقال: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المنع</w:t>
      </w:r>
      <w:r w:rsidRPr="005053ED">
        <w:rPr>
          <w:rFonts w:ascii="Traditional Arabic" w:hAnsi="Traditional Arabic" w:cs="Traditional Arabic"/>
          <w:sz w:val="36"/>
          <w:szCs w:val="36"/>
          <w:rtl/>
        </w:rPr>
        <w:t xml:space="preserve"> من أكله مفض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إلى قتل الأنبياء وال</w:t>
      </w:r>
      <w:r w:rsidRPr="005053ED">
        <w:rPr>
          <w:rFonts w:ascii="Traditional Arabic" w:hAnsi="Traditional Arabic" w:cs="Traditional Arabic" w:hint="eastAsia"/>
          <w:sz w:val="36"/>
          <w:szCs w:val="36"/>
          <w:rtl/>
        </w:rPr>
        <w:t>صديقين</w:t>
      </w:r>
      <w:r w:rsidRPr="005053ED">
        <w:rPr>
          <w:rFonts w:ascii="Traditional Arabic" w:hAnsi="Traditional Arabic" w:cs="Traditional Arabic"/>
          <w:sz w:val="36"/>
          <w:szCs w:val="36"/>
          <w:rtl/>
        </w:rPr>
        <w:t xml:space="preserve">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اضطر</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حفظا لحرمة ميت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كافر وهذا عظيم فلم يصح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ابن داو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w:t>
      </w:r>
    </w:p>
    <w:p w:rsidR="00076974" w:rsidRPr="005053ED" w:rsidRDefault="00076974" w:rsidP="000559E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أصحابنا على إباحة ميتة الآدمي بقوله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ﮇ  ﮈ  ﮉ   ﮊ  ﮋ  ﮌ  ﮍ</w:t>
      </w:r>
      <w:r>
        <w:rPr>
          <w:rFonts w:ascii="QCF_P107" w:hAnsi="QCF_P107" w:cs="QCF_P107"/>
          <w:color w:val="0000A5"/>
          <w:sz w:val="35"/>
          <w:szCs w:val="35"/>
          <w:rtl/>
        </w:rPr>
        <w:t>ﮎ</w:t>
      </w:r>
      <w:r>
        <w:rPr>
          <w:rFonts w:ascii="QCF_P107" w:hAnsi="QCF_P107" w:cs="QCF_P107"/>
          <w:color w:val="000000"/>
          <w:sz w:val="35"/>
          <w:szCs w:val="35"/>
          <w:rtl/>
        </w:rPr>
        <w:t xml:space="preserve">  ﮏ  ﮐ  ﮑ  ﮒ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وكان</w:t>
      </w:r>
      <w:r w:rsidRPr="005053ED">
        <w:rPr>
          <w:rFonts w:ascii="Traditional Arabic" w:hAnsi="Traditional Arabic" w:cs="Traditional Arabic"/>
          <w:sz w:val="36"/>
          <w:szCs w:val="36"/>
          <w:rtl/>
        </w:rPr>
        <w:t xml:space="preserve"> على عمومه.</w:t>
      </w:r>
    </w:p>
    <w:p w:rsidR="00076974" w:rsidRPr="005053ED" w:rsidRDefault="00076974" w:rsidP="009F3A9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 النبي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عليه وسلم أنه قال في عمه حمز</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رضي الله عنه</w:t>
      </w:r>
      <w:r w:rsidRPr="005053ED">
        <w:rPr>
          <w:rFonts w:ascii="Traditional Arabic" w:hAnsi="Traditional Arabic" w:cs="Traditional Arabic"/>
          <w:sz w:val="36"/>
          <w:szCs w:val="36"/>
          <w:rtl/>
        </w:rPr>
        <w:t xml:space="preserve"> حين قتل بأحد:</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لولا</w:t>
      </w:r>
      <w:r>
        <w:rPr>
          <w:rFonts w:ascii="Traditional Arabic" w:hAnsi="Traditional Arabic" w:cs="Traditional Arabic"/>
          <w:sz w:val="36"/>
          <w:szCs w:val="36"/>
          <w:rtl/>
        </w:rPr>
        <w:t xml:space="preserve"> صفية - </w:t>
      </w:r>
      <w:r>
        <w:rPr>
          <w:rFonts w:ascii="Traditional Arabic" w:hAnsi="Traditional Arabic" w:cs="Traditional Arabic" w:hint="eastAsia"/>
          <w:sz w:val="36"/>
          <w:szCs w:val="36"/>
          <w:rtl/>
        </w:rPr>
        <w:t>يعني</w:t>
      </w:r>
      <w:r>
        <w:rPr>
          <w:rFonts w:ascii="Traditional Arabic" w:hAnsi="Traditional Arabic" w:cs="Traditional Arabic"/>
          <w:sz w:val="36"/>
          <w:szCs w:val="36"/>
          <w:rtl/>
        </w:rPr>
        <w:t xml:space="preserve"> أخت حمزة -</w:t>
      </w:r>
      <w:r w:rsidRPr="005053ED">
        <w:rPr>
          <w:rFonts w:ascii="Traditional Arabic" w:hAnsi="Traditional Arabic" w:cs="Traditional Arabic"/>
          <w:sz w:val="36"/>
          <w:szCs w:val="36"/>
          <w:rtl/>
        </w:rPr>
        <w:t xml:space="preserve"> لتر</w:t>
      </w:r>
      <w:r w:rsidRPr="005053ED">
        <w:rPr>
          <w:rFonts w:ascii="Traditional Arabic" w:hAnsi="Traditional Arabic" w:cs="Traditional Arabic" w:hint="eastAsia"/>
          <w:sz w:val="36"/>
          <w:szCs w:val="36"/>
          <w:rtl/>
        </w:rPr>
        <w:t>كته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تأكله</w:t>
      </w:r>
      <w:r>
        <w:rPr>
          <w:rFonts w:ascii="Traditional Arabic" w:hAnsi="Traditional Arabic" w:cs="Traditional Arabic"/>
          <w:sz w:val="36"/>
          <w:szCs w:val="36"/>
          <w:rtl/>
        </w:rPr>
        <w:t xml:space="preserve"> السباع حتى يحشر من بطونها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69"/>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 xml:space="preserve">:فلما جاز أن تأكله البهائم التي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حرمة لها, ف</w:t>
      </w:r>
      <w:r w:rsidRPr="005053ED">
        <w:rPr>
          <w:rFonts w:ascii="Traditional Arabic" w:hAnsi="Traditional Arabic" w:cs="Traditional Arabic" w:hint="eastAsia"/>
          <w:sz w:val="36"/>
          <w:szCs w:val="36"/>
          <w:rtl/>
        </w:rPr>
        <w:t>أولى</w:t>
      </w:r>
      <w:r w:rsidRPr="005053ED">
        <w:rPr>
          <w:rFonts w:ascii="Traditional Arabic" w:hAnsi="Traditional Arabic" w:cs="Traditional Arabic"/>
          <w:sz w:val="36"/>
          <w:szCs w:val="36"/>
          <w:rtl/>
        </w:rPr>
        <w:t xml:space="preserve"> أن تحفظ به نفوس ذو</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الحرمات ولأنه لما جاز أن ي</w:t>
      </w:r>
      <w:r w:rsidRPr="005053ED">
        <w:rPr>
          <w:rFonts w:ascii="Traditional Arabic" w:hAnsi="Traditional Arabic" w:cs="Traditional Arabic" w:hint="eastAsia"/>
          <w:sz w:val="36"/>
          <w:szCs w:val="36"/>
          <w:rtl/>
        </w:rPr>
        <w:t>حي</w:t>
      </w:r>
      <w:r w:rsidRPr="005053ED">
        <w:rPr>
          <w:rFonts w:ascii="Traditional Arabic" w:hAnsi="Traditional Arabic" w:cs="Traditional Arabic"/>
          <w:sz w:val="36"/>
          <w:szCs w:val="36"/>
          <w:rtl/>
        </w:rPr>
        <w:t xml:space="preserve"> نفسا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نفس فإحيا</w:t>
      </w:r>
      <w:r w:rsidRPr="005053ED">
        <w:rPr>
          <w:rFonts w:ascii="Traditional Arabic" w:hAnsi="Traditional Arabic" w:cs="Traditional Arabic" w:hint="eastAsia"/>
          <w:sz w:val="36"/>
          <w:szCs w:val="36"/>
          <w:rtl/>
        </w:rPr>
        <w:t>ؤها</w:t>
      </w:r>
      <w:r w:rsidRPr="005053ED">
        <w:rPr>
          <w:rFonts w:ascii="Traditional Arabic" w:hAnsi="Traditional Arabic" w:cs="Traditional Arabic"/>
          <w:sz w:val="36"/>
          <w:szCs w:val="36"/>
          <w:rtl/>
        </w:rPr>
        <w:t xml:space="preserve"> بغير ذي نفس أولى .</w:t>
      </w:r>
    </w:p>
    <w:p w:rsidR="00076974" w:rsidRPr="005053ED" w:rsidRDefault="00076974" w:rsidP="005B023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ولأن</w:t>
      </w:r>
      <w:r w:rsidRPr="005053ED">
        <w:rPr>
          <w:rFonts w:ascii="Traditional Arabic" w:hAnsi="Traditional Arabic" w:cs="Traditional Arabic"/>
          <w:sz w:val="36"/>
          <w:szCs w:val="36"/>
          <w:rtl/>
        </w:rPr>
        <w:t xml:space="preserve"> لحمه يبلى بغير إحياء </w:t>
      </w:r>
      <w:r w:rsidRPr="005053ED">
        <w:rPr>
          <w:rFonts w:ascii="Traditional Arabic" w:hAnsi="Traditional Arabic" w:cs="Traditional Arabic" w:hint="eastAsia"/>
          <w:sz w:val="36"/>
          <w:szCs w:val="36"/>
          <w:rtl/>
        </w:rPr>
        <w:t>نفس</w:t>
      </w:r>
      <w:r w:rsidRPr="005053ED">
        <w:rPr>
          <w:rFonts w:ascii="Traditional Arabic" w:hAnsi="Traditional Arabic" w:cs="Traditional Arabic"/>
          <w:sz w:val="36"/>
          <w:szCs w:val="36"/>
          <w:rtl/>
        </w:rPr>
        <w:t>, وكان أول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يبلى </w:t>
      </w:r>
      <w:r w:rsidRPr="005053ED">
        <w:rPr>
          <w:rFonts w:ascii="Traditional Arabic" w:hAnsi="Traditional Arabic" w:cs="Traditional Arabic" w:hint="eastAsia"/>
          <w:sz w:val="36"/>
          <w:szCs w:val="36"/>
          <w:rtl/>
        </w:rPr>
        <w:t>بأحياء</w:t>
      </w:r>
      <w:r w:rsidRPr="005053ED">
        <w:rPr>
          <w:rFonts w:ascii="Traditional Arabic" w:hAnsi="Traditional Arabic" w:cs="Traditional Arabic"/>
          <w:sz w:val="36"/>
          <w:szCs w:val="36"/>
          <w:rtl/>
        </w:rPr>
        <w:t xml:space="preserve"> نفس.وأما الخبر المتقدم فقال القاضي ا</w:t>
      </w:r>
      <w:r w:rsidRPr="005053ED">
        <w:rPr>
          <w:rFonts w:ascii="Traditional Arabic" w:hAnsi="Traditional Arabic" w:cs="Traditional Arabic" w:hint="eastAsia"/>
          <w:sz w:val="36"/>
          <w:szCs w:val="36"/>
          <w:rtl/>
        </w:rPr>
        <w:t>لماوردي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بأن يكون دليلا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 أباحة أكله</w:t>
      </w:r>
      <w:r w:rsidRPr="005053ED">
        <w:rPr>
          <w:rFonts w:ascii="Traditional Arabic" w:hAnsi="Traditional Arabic" w:cs="Traditional Arabic"/>
          <w:sz w:val="36"/>
          <w:szCs w:val="36"/>
          <w:rtl/>
        </w:rPr>
        <w:t xml:space="preserve"> لأنه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حفظ </w:t>
      </w:r>
      <w:r w:rsidRPr="005053ED">
        <w:rPr>
          <w:rFonts w:ascii="Traditional Arabic" w:hAnsi="Traditional Arabic" w:cs="Traditional Arabic" w:hint="eastAsia"/>
          <w:sz w:val="36"/>
          <w:szCs w:val="36"/>
          <w:rtl/>
        </w:rPr>
        <w:t>حرمته</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عد</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وت</w:t>
      </w:r>
      <w:r w:rsidRPr="005053ED">
        <w:rPr>
          <w:rFonts w:ascii="Traditional Arabic" w:hAnsi="Traditional Arabic" w:cs="Traditional Arabic"/>
          <w:sz w:val="36"/>
          <w:szCs w:val="36"/>
          <w:rtl/>
        </w:rPr>
        <w:t xml:space="preserve"> كان حفظها في الحياة أوكد, وإذا 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مكن</w:t>
      </w:r>
      <w:r>
        <w:rPr>
          <w:rFonts w:ascii="Traditional Arabic" w:hAnsi="Traditional Arabic" w:cs="Traditional Arabic"/>
          <w:sz w:val="36"/>
          <w:szCs w:val="36"/>
          <w:rtl/>
        </w:rPr>
        <w:t xml:space="preserve"> حفظ ا</w:t>
      </w:r>
      <w:r>
        <w:rPr>
          <w:rFonts w:ascii="Traditional Arabic" w:hAnsi="Traditional Arabic" w:cs="Traditional Arabic" w:hint="eastAsia"/>
          <w:sz w:val="36"/>
          <w:szCs w:val="36"/>
          <w:rtl/>
        </w:rPr>
        <w:t>لحرمتين</w:t>
      </w:r>
      <w:r>
        <w:rPr>
          <w:rFonts w:ascii="Traditional Arabic" w:hAnsi="Traditional Arabic" w:cs="Traditional Arabic"/>
          <w:sz w:val="36"/>
          <w:szCs w:val="36"/>
          <w:rtl/>
        </w:rPr>
        <w:t xml:space="preserve">  كا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حفظ حرم</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الحي أولى من حفظ حرمة الميت.</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ثبت هذا فأعلم أنه يخالف غيره من الميتات في شيئين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 أنه 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يؤكل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نيئا</w:t>
      </w:r>
      <w:r>
        <w:rPr>
          <w:rFonts w:ascii="Traditional Arabic" w:hAnsi="Traditional Arabic" w:cs="Traditional Arabic"/>
          <w:sz w:val="36"/>
          <w:szCs w:val="36"/>
          <w:rtl/>
        </w:rPr>
        <w:t xml:space="preserve"> من غير طبخ ولا قلي ولا ش</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فإن الضرورة إنما دع</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إلى أكله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إلى طبخة وش</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بخلاف الميتة غيره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له أن يأكلها نيئة ومطبوخة, وذلك لتغلي</w:t>
      </w:r>
      <w:r w:rsidRPr="005053ED">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الحرمة في الأ</w:t>
      </w:r>
      <w:r w:rsidRPr="005053ED">
        <w:rPr>
          <w:rFonts w:ascii="Traditional Arabic" w:hAnsi="Traditional Arabic" w:cs="Traditional Arabic" w:hint="eastAsia"/>
          <w:sz w:val="36"/>
          <w:szCs w:val="36"/>
          <w:rtl/>
        </w:rPr>
        <w:t>صل</w:t>
      </w:r>
      <w:r w:rsidRPr="005053ED">
        <w:rPr>
          <w:rFonts w:ascii="Traditional Arabic" w:hAnsi="Traditional Arabic" w:cs="Traditional Arabic"/>
          <w:sz w:val="36"/>
          <w:szCs w:val="36"/>
          <w:rtl/>
        </w:rPr>
        <w:t xml:space="preserve"> </w:t>
      </w:r>
      <w:r w:rsidRPr="00196322">
        <w:rPr>
          <w:rFonts w:ascii="Traditional Arabic" w:hAnsi="Traditional Arabic" w:cs="Traditional Arabic"/>
          <w:color w:val="000000"/>
          <w:sz w:val="36"/>
          <w:szCs w:val="36"/>
          <w:rtl/>
        </w:rPr>
        <w:t>[....]</w:t>
      </w:r>
      <w:r>
        <w:rPr>
          <w:rStyle w:val="FootnoteReference"/>
          <w:rFonts w:ascii="Traditional Arabic" w:hAnsi="Traditional Arabic" w:cs="Traditional Arabic"/>
          <w:sz w:val="36"/>
          <w:szCs w:val="36"/>
          <w:rtl/>
        </w:rPr>
        <w:footnoteReference w:id="470"/>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لقدر</w:t>
      </w:r>
      <w:r w:rsidRPr="005053ED">
        <w:rPr>
          <w:rFonts w:ascii="Traditional Arabic" w:hAnsi="Traditional Arabic" w:cs="Traditional Arabic"/>
          <w:sz w:val="36"/>
          <w:szCs w:val="36"/>
          <w:rtl/>
        </w:rPr>
        <w:t xml:space="preserve"> من الأكل.</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05" type="#_x0000_t202" style="position:absolute;left:0;text-align:left;margin-left:-72.95pt;margin-top:49.2pt;width:63.2pt;height:36.7pt;z-index:251615232">
            <v:textbox>
              <w:txbxContent>
                <w:p w:rsidR="00076974" w:rsidRDefault="00076974">
                  <w:r>
                    <w:rPr>
                      <w:rtl/>
                    </w:rPr>
                    <w:t>205/ أ</w:t>
                  </w:r>
                </w:p>
              </w:txbxContent>
            </v:textbox>
            <w10:wrap anchorx="page"/>
          </v:shape>
        </w:pic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يؤدي عدم طبخه إلى موت المضطر لأن</w:t>
      </w:r>
      <w:r>
        <w:rPr>
          <w:rFonts w:ascii="Traditional Arabic" w:hAnsi="Traditional Arabic" w:cs="Traditional Arabic"/>
          <w:sz w:val="36"/>
          <w:szCs w:val="36"/>
          <w:rtl/>
        </w:rPr>
        <w:t xml:space="preserve"> نفوس ا</w:t>
      </w:r>
      <w:r>
        <w:rPr>
          <w:rFonts w:ascii="Traditional Arabic" w:hAnsi="Traditional Arabic" w:cs="Traditional Arabic" w:hint="eastAsia"/>
          <w:sz w:val="36"/>
          <w:szCs w:val="36"/>
          <w:rtl/>
        </w:rPr>
        <w:t>لناس</w:t>
      </w:r>
      <w:r>
        <w:rPr>
          <w:rFonts w:ascii="Traditional Arabic" w:hAnsi="Traditional Arabic" w:cs="Traditional Arabic"/>
          <w:sz w:val="36"/>
          <w:szCs w:val="36"/>
          <w:rtl/>
        </w:rPr>
        <w:t xml:space="preserve"> تختلف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ذلك فلم لم </w:t>
      </w:r>
      <w:r w:rsidRPr="005053ED">
        <w:rPr>
          <w:rFonts w:ascii="Traditional Arabic" w:hAnsi="Traditional Arabic" w:cs="Traditional Arabic" w:hint="eastAsia"/>
          <w:sz w:val="36"/>
          <w:szCs w:val="36"/>
          <w:rtl/>
        </w:rPr>
        <w:t>يجز</w:t>
      </w:r>
      <w:r w:rsidRPr="005053ED">
        <w:rPr>
          <w:rFonts w:ascii="Traditional Arabic" w:hAnsi="Traditional Arabic" w:cs="Traditional Arabic"/>
          <w:sz w:val="36"/>
          <w:szCs w:val="36"/>
          <w:rtl/>
        </w:rPr>
        <w:t xml:space="preserve"> طبخه.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قيل</w:t>
      </w:r>
      <w:r w:rsidRPr="005053ED">
        <w:rPr>
          <w:rFonts w:ascii="Traditional Arabic" w:hAnsi="Traditional Arabic" w:cs="Traditional Arabic"/>
          <w:sz w:val="36"/>
          <w:szCs w:val="36"/>
          <w:rtl/>
        </w:rPr>
        <w:t xml:space="preserve"> 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لم يقدر على أكله نيئا فيعلم أنه لم يبلغ 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ضطرار</w:t>
      </w:r>
      <w:r w:rsidRPr="005053ED">
        <w:rPr>
          <w:rFonts w:ascii="Traditional Arabic" w:hAnsi="Traditional Arabic" w:cs="Traditional Arabic"/>
          <w:sz w:val="36"/>
          <w:szCs w:val="36"/>
          <w:rtl/>
        </w:rPr>
        <w:t xml:space="preserve"> إذ لو ب</w:t>
      </w:r>
      <w:r w:rsidRPr="005053ED">
        <w:rPr>
          <w:rFonts w:ascii="Traditional Arabic" w:hAnsi="Traditional Arabic" w:cs="Traditional Arabic" w:hint="eastAsia"/>
          <w:sz w:val="36"/>
          <w:szCs w:val="36"/>
          <w:rtl/>
        </w:rPr>
        <w:t>لغه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توقف في أكله نيئا.</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لا يأكل إلا سد الرمق وقولا واحدا ولا يجئ هن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القول بأن يأكل سبعا لشده حرمته.</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إذا كان الآدمي ميتا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وجد الم</w:t>
      </w:r>
      <w:r w:rsidRPr="005053ED">
        <w:rPr>
          <w:rFonts w:ascii="Traditional Arabic" w:hAnsi="Traditional Arabic" w:cs="Traditional Arabic" w:hint="eastAsia"/>
          <w:sz w:val="36"/>
          <w:szCs w:val="36"/>
          <w:rtl/>
        </w:rPr>
        <w:t>ضطر</w:t>
      </w:r>
      <w:r w:rsidRPr="005053ED">
        <w:rPr>
          <w:rFonts w:ascii="Traditional Arabic" w:hAnsi="Traditional Arabic" w:cs="Traditional Arabic"/>
          <w:sz w:val="36"/>
          <w:szCs w:val="36"/>
          <w:rtl/>
        </w:rPr>
        <w:t xml:space="preserve"> آدميا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فهل له أن </w:t>
      </w:r>
      <w:r>
        <w:rPr>
          <w:rFonts w:ascii="Traditional Arabic" w:hAnsi="Traditional Arabic" w:cs="Traditional Arabic" w:hint="eastAsia"/>
          <w:sz w:val="36"/>
          <w:szCs w:val="36"/>
          <w:rtl/>
        </w:rPr>
        <w:t>يأكل</w:t>
      </w:r>
      <w:r>
        <w:rPr>
          <w:rFonts w:ascii="Traditional Arabic" w:hAnsi="Traditional Arabic" w:cs="Traditional Arabic"/>
          <w:sz w:val="36"/>
          <w:szCs w:val="36"/>
          <w:rtl/>
        </w:rPr>
        <w:t xml:space="preserve"> منه ؟</w:t>
      </w:r>
      <w:r w:rsidRPr="005053ED">
        <w:rPr>
          <w:rFonts w:ascii="Traditional Arabic" w:hAnsi="Traditional Arabic" w:cs="Traditional Arabic"/>
          <w:sz w:val="36"/>
          <w:szCs w:val="36"/>
          <w:rtl/>
        </w:rPr>
        <w:t xml:space="preserve"> نظر في ذلك الآد</w:t>
      </w:r>
      <w:r w:rsidRPr="005053ED">
        <w:rPr>
          <w:rFonts w:ascii="Traditional Arabic" w:hAnsi="Traditional Arabic" w:cs="Traditional Arabic" w:hint="eastAsia"/>
          <w:sz w:val="36"/>
          <w:szCs w:val="36"/>
          <w:rtl/>
        </w:rPr>
        <w:t>مي</w:t>
      </w:r>
      <w:r w:rsidRPr="005053ED">
        <w:rPr>
          <w:rFonts w:ascii="Traditional Arabic" w:hAnsi="Traditional Arabic" w:cs="Traditional Arabic"/>
          <w:sz w:val="36"/>
          <w:szCs w:val="36"/>
          <w:rtl/>
        </w:rPr>
        <w:t xml:space="preserve"> فإما أن يكون </w:t>
      </w:r>
      <w:r w:rsidRPr="005053ED">
        <w:rPr>
          <w:rFonts w:ascii="Traditional Arabic" w:hAnsi="Traditional Arabic" w:cs="Traditional Arabic" w:hint="eastAsia"/>
          <w:sz w:val="36"/>
          <w:szCs w:val="36"/>
          <w:rtl/>
        </w:rPr>
        <w:t>محترما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بأن يكون </w:t>
      </w:r>
      <w:r>
        <w:rPr>
          <w:rFonts w:ascii="Traditional Arabic" w:hAnsi="Traditional Arabic" w:cs="Traditional Arabic" w:hint="eastAsia"/>
          <w:sz w:val="36"/>
          <w:szCs w:val="36"/>
          <w:rtl/>
        </w:rPr>
        <w:t>مسلما</w:t>
      </w:r>
      <w:r>
        <w:rPr>
          <w:rFonts w:ascii="Traditional Arabic" w:hAnsi="Traditional Arabic" w:cs="Traditional Arabic"/>
          <w:sz w:val="36"/>
          <w:szCs w:val="36"/>
          <w:rtl/>
        </w:rPr>
        <w:t xml:space="preserve"> أو ذميا فإن كان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حداهما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حرم</w:t>
      </w:r>
      <w:r w:rsidRPr="005053ED">
        <w:rPr>
          <w:rFonts w:ascii="Traditional Arabic" w:hAnsi="Traditional Arabic" w:cs="Traditional Arabic"/>
          <w:sz w:val="36"/>
          <w:szCs w:val="36"/>
          <w:rtl/>
        </w:rPr>
        <w:t xml:space="preserve"> التعرض إليه, لأنه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يحي نفسه إلا بقتل أخرى محترمة فلا يجوز قتله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w:t>
      </w:r>
    </w:p>
    <w:p w:rsidR="00076974" w:rsidRDefault="00076974" w:rsidP="009B7D0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غير محتر</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بأن يكون حربيا أو مرتد</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أو زانيا محصن فله أكله و</w:t>
      </w:r>
      <w:r w:rsidRPr="005053ED">
        <w:rPr>
          <w:rFonts w:ascii="Traditional Arabic" w:hAnsi="Traditional Arabic" w:cs="Traditional Arabic" w:hint="eastAsia"/>
          <w:sz w:val="36"/>
          <w:szCs w:val="36"/>
          <w:rtl/>
        </w:rPr>
        <w:t>لكن</w:t>
      </w:r>
      <w:r w:rsidRPr="005053ED">
        <w:rPr>
          <w:rFonts w:ascii="Traditional Arabic" w:hAnsi="Traditional Arabic" w:cs="Traditional Arabic"/>
          <w:sz w:val="36"/>
          <w:szCs w:val="36"/>
          <w:rtl/>
        </w:rPr>
        <w:t xml:space="preserve"> بعد أن يقتله,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يأكل منه حيا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فيه تعذيبا 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السلام: (</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تلتم</w:t>
      </w:r>
      <w:r>
        <w:rPr>
          <w:rFonts w:ascii="Traditional Arabic" w:hAnsi="Traditional Arabic" w:cs="Traditional Arabic"/>
          <w:sz w:val="36"/>
          <w:szCs w:val="36"/>
          <w:rtl/>
        </w:rPr>
        <w:t xml:space="preserve"> فأحسنوا القتلة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1"/>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لم يقدر على قتله, جاز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يأ</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منه حيا على ما ي</w:t>
      </w:r>
      <w:r w:rsidRPr="005053ED">
        <w:rPr>
          <w:rFonts w:ascii="Traditional Arabic" w:hAnsi="Traditional Arabic" w:cs="Traditional Arabic" w:hint="eastAsia"/>
          <w:sz w:val="36"/>
          <w:szCs w:val="36"/>
          <w:rtl/>
        </w:rPr>
        <w:t>مكنه</w:t>
      </w:r>
      <w:r w:rsidRPr="005053ED">
        <w:rPr>
          <w:rFonts w:ascii="Traditional Arabic" w:hAnsi="Traditional Arabic" w:cs="Traditional Arabic"/>
          <w:sz w:val="36"/>
          <w:szCs w:val="36"/>
          <w:rtl/>
        </w:rPr>
        <w:t>, فإن أكل م</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حيا مع تمكنه من قتله كان م</w:t>
      </w:r>
      <w:r>
        <w:rPr>
          <w:rFonts w:ascii="Traditional Arabic" w:hAnsi="Traditional Arabic" w:cs="Traditional Arabic" w:hint="eastAsia"/>
          <w:sz w:val="36"/>
          <w:szCs w:val="36"/>
          <w:rtl/>
        </w:rPr>
        <w:t>سيئاً</w:t>
      </w:r>
      <w:r w:rsidRPr="005053ED">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2"/>
      </w:r>
      <w:r w:rsidRPr="003C5A2A">
        <w:rPr>
          <w:rFonts w:ascii="Traditional Arabic" w:hAnsi="Traditional Arabic" w:cs="Traditional Arabic"/>
          <w:sz w:val="36"/>
          <w:szCs w:val="36"/>
          <w:vertAlign w:val="superscript"/>
          <w:rtl/>
        </w:rPr>
        <w:t>)</w:t>
      </w:r>
    </w:p>
    <w:p w:rsidR="00076974" w:rsidRPr="005053ED" w:rsidRDefault="00076974" w:rsidP="0020675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:ولم أرهم ذكروا في هذه ال</w:t>
      </w:r>
      <w:r w:rsidRPr="005053ED">
        <w:rPr>
          <w:rFonts w:ascii="Traditional Arabic" w:hAnsi="Traditional Arabic" w:cs="Traditional Arabic" w:hint="eastAsia"/>
          <w:sz w:val="36"/>
          <w:szCs w:val="36"/>
          <w:rtl/>
        </w:rPr>
        <w:t>صورة</w:t>
      </w:r>
      <w:r w:rsidRPr="005053ED">
        <w:rPr>
          <w:rFonts w:ascii="Traditional Arabic" w:hAnsi="Traditional Arabic" w:cs="Traditional Arabic"/>
          <w:sz w:val="36"/>
          <w:szCs w:val="36"/>
          <w:rtl/>
        </w:rPr>
        <w:t xml:space="preserve"> أنه ممنوع منه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لأنه عاص بنفس الرخصة فكيف يتاح له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كانوا منعوا العاصي بال</w:t>
      </w:r>
      <w:r w:rsidRPr="005053ED">
        <w:rPr>
          <w:rFonts w:ascii="Traditional Arabic" w:hAnsi="Traditional Arabic" w:cs="Traditional Arabic" w:hint="eastAsia"/>
          <w:sz w:val="36"/>
          <w:szCs w:val="36"/>
          <w:rtl/>
        </w:rPr>
        <w:t>سفر</w:t>
      </w:r>
      <w:r w:rsidRPr="005053ED">
        <w:rPr>
          <w:rFonts w:ascii="Traditional Arabic" w:hAnsi="Traditional Arabic" w:cs="Traditional Arabic"/>
          <w:sz w:val="36"/>
          <w:szCs w:val="36"/>
          <w:rtl/>
        </w:rPr>
        <w:t xml:space="preserve"> التر</w:t>
      </w:r>
      <w:r w:rsidRPr="005053ED">
        <w:rPr>
          <w:rFonts w:ascii="Traditional Arabic" w:hAnsi="Traditional Arabic" w:cs="Traditional Arabic" w:hint="eastAsia"/>
          <w:sz w:val="36"/>
          <w:szCs w:val="36"/>
          <w:rtl/>
        </w:rPr>
        <w:t>خص</w:t>
      </w:r>
      <w:r w:rsidRPr="005053ED">
        <w:rPr>
          <w:rFonts w:ascii="Traditional Arabic" w:hAnsi="Traditional Arabic" w:cs="Traditional Arabic"/>
          <w:sz w:val="36"/>
          <w:szCs w:val="36"/>
          <w:rtl/>
        </w:rPr>
        <w:t xml:space="preserve"> فهذا أجدر.</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اختلف أصح</w:t>
      </w:r>
      <w:r>
        <w:rPr>
          <w:rFonts w:ascii="Traditional Arabic" w:hAnsi="Traditional Arabic" w:cs="Traditional Arabic" w:hint="eastAsia"/>
          <w:sz w:val="36"/>
          <w:szCs w:val="36"/>
          <w:rtl/>
        </w:rPr>
        <w:t>ابنا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قتل الص</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الحربي, والمرأة الحربية, </w:t>
      </w:r>
      <w:r w:rsidRPr="005053ED">
        <w:rPr>
          <w:rFonts w:ascii="Traditional Arabic" w:hAnsi="Traditional Arabic" w:cs="Traditional Arabic" w:hint="eastAsia"/>
          <w:sz w:val="36"/>
          <w:szCs w:val="36"/>
          <w:rtl/>
        </w:rPr>
        <w:t>والأصح</w:t>
      </w:r>
      <w:r w:rsidRPr="005053ED">
        <w:rPr>
          <w:rFonts w:ascii="Traditional Arabic" w:hAnsi="Traditional Arabic" w:cs="Traditional Arabic"/>
          <w:sz w:val="36"/>
          <w:szCs w:val="36"/>
          <w:rtl/>
        </w:rPr>
        <w:t xml:space="preserve"> جواز قتلهما ليأكلهما المضطر, فإن لم يجد </w:t>
      </w:r>
      <w:r w:rsidRPr="005053ED">
        <w:rPr>
          <w:rFonts w:ascii="Traditional Arabic" w:hAnsi="Traditional Arabic" w:cs="Traditional Arabic" w:hint="eastAsia"/>
          <w:sz w:val="36"/>
          <w:szCs w:val="36"/>
          <w:rtl/>
        </w:rPr>
        <w:t>المضطر</w:t>
      </w:r>
      <w:r w:rsidRPr="005053ED">
        <w:rPr>
          <w:rFonts w:ascii="Traditional Arabic" w:hAnsi="Traditional Arabic" w:cs="Traditional Arabic"/>
          <w:sz w:val="36"/>
          <w:szCs w:val="36"/>
          <w:rtl/>
        </w:rPr>
        <w:t xml:space="preserve"> شيئا فهل له أن </w:t>
      </w:r>
      <w:r>
        <w:rPr>
          <w:rFonts w:ascii="Traditional Arabic" w:hAnsi="Traditional Arabic" w:cs="Traditional Arabic" w:hint="eastAsia"/>
          <w:sz w:val="36"/>
          <w:szCs w:val="36"/>
          <w:rtl/>
        </w:rPr>
        <w:t>يقطع</w:t>
      </w:r>
      <w:r>
        <w:rPr>
          <w:rFonts w:ascii="Traditional Arabic" w:hAnsi="Traditional Arabic" w:cs="Traditional Arabic"/>
          <w:sz w:val="36"/>
          <w:szCs w:val="36"/>
          <w:rtl/>
        </w:rPr>
        <w:t xml:space="preserve"> فلذة من جسده ليحي بها نفسه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 المسألة وجهان: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w:t>
      </w:r>
      <w:r w:rsidRPr="005053ED">
        <w:rPr>
          <w:rFonts w:ascii="Traditional Arabic" w:hAnsi="Traditional Arabic" w:cs="Traditional Arabic" w:hint="eastAsia"/>
          <w:sz w:val="36"/>
          <w:szCs w:val="36"/>
          <w:rtl/>
        </w:rPr>
        <w:t>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ما اختاره أبو إسحاق </w:t>
      </w:r>
      <w:r w:rsidRPr="005053ED">
        <w:rPr>
          <w:rFonts w:ascii="Traditional Arabic" w:hAnsi="Traditional Arabic" w:cs="Traditional Arabic" w:hint="eastAsia"/>
          <w:sz w:val="36"/>
          <w:szCs w:val="36"/>
          <w:rtl/>
        </w:rPr>
        <w:t>المروزي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الجواز</w:t>
      </w:r>
      <w:r w:rsidRPr="005053ED">
        <w:rPr>
          <w:rFonts w:ascii="Traditional Arabic" w:hAnsi="Traditional Arabic" w:cs="Traditional Arabic"/>
          <w:sz w:val="36"/>
          <w:szCs w:val="36"/>
          <w:rtl/>
        </w:rPr>
        <w:t xml:space="preserve"> لأنه يحي نفسه بقطع بعضه فجاز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كالأكلة يقطعها ليستبقي بها نفسه هذا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كان غالب قطعه </w:t>
      </w:r>
      <w:r w:rsidRPr="005053ED">
        <w:rPr>
          <w:rFonts w:ascii="Traditional Arabic" w:hAnsi="Traditional Arabic" w:cs="Traditional Arabic" w:hint="eastAsia"/>
          <w:sz w:val="36"/>
          <w:szCs w:val="36"/>
          <w:rtl/>
        </w:rPr>
        <w:t>السلامة</w:t>
      </w:r>
      <w:r w:rsidRPr="005053ED">
        <w:rPr>
          <w:rFonts w:ascii="Traditional Arabic" w:hAnsi="Traditional Arabic" w:cs="Traditional Arabic"/>
          <w:sz w:val="36"/>
          <w:szCs w:val="36"/>
          <w:rtl/>
        </w:rPr>
        <w:t>, وهذا ما صححه النووي .</w:t>
      </w:r>
    </w:p>
    <w:p w:rsidR="00076974" w:rsidRPr="005053ED" w:rsidRDefault="00076974" w:rsidP="0019632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الث</w:t>
      </w:r>
      <w:r>
        <w:rPr>
          <w:rFonts w:ascii="Traditional Arabic" w:hAnsi="Traditional Arabic" w:cs="Traditional Arabic" w:hint="eastAsia"/>
          <w:sz w:val="36"/>
          <w:szCs w:val="36"/>
          <w:rtl/>
        </w:rPr>
        <w:t>اني</w:t>
      </w:r>
      <w:r>
        <w:rPr>
          <w:rFonts w:ascii="Traditional Arabic" w:hAnsi="Traditional Arabic" w:cs="Traditional Arabic"/>
          <w:sz w:val="36"/>
          <w:szCs w:val="36"/>
          <w:rtl/>
        </w:rPr>
        <w:t xml:space="preserve">: لا يجوز لأنه يجمع بقطعه </w:t>
      </w:r>
      <w:r>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مخوفين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فكان أسرع إلى إتلاف نف</w:t>
      </w:r>
      <w:r w:rsidRPr="005053ED">
        <w:rPr>
          <w:rFonts w:ascii="Traditional Arabic" w:hAnsi="Traditional Arabic" w:cs="Traditional Arabic" w:hint="eastAsia"/>
          <w:sz w:val="36"/>
          <w:szCs w:val="36"/>
          <w:rtl/>
        </w:rPr>
        <w:t>سه</w:t>
      </w:r>
      <w:r w:rsidRPr="005053ED">
        <w:rPr>
          <w:rFonts w:ascii="Traditional Arabic" w:hAnsi="Traditional Arabic" w:cs="Traditional Arabic"/>
          <w:sz w:val="36"/>
          <w:szCs w:val="36"/>
          <w:rtl/>
        </w:rPr>
        <w:t>, وي</w:t>
      </w:r>
      <w:r>
        <w:rPr>
          <w:rFonts w:ascii="Traditional Arabic" w:hAnsi="Traditional Arabic" w:cs="Traditional Arabic" w:hint="eastAsia"/>
          <w:sz w:val="36"/>
          <w:szCs w:val="36"/>
          <w:rtl/>
        </w:rPr>
        <w:t>فارق</w:t>
      </w:r>
      <w:r>
        <w:rPr>
          <w:rFonts w:ascii="Traditional Arabic" w:hAnsi="Traditional Arabic" w:cs="Traditional Arabic"/>
          <w:sz w:val="36"/>
          <w:szCs w:val="36"/>
          <w:rtl/>
        </w:rPr>
        <w:t xml:space="preserve"> الأكلة فإن بقطعها يأمن من</w:t>
      </w:r>
      <w:r w:rsidRPr="00196322">
        <w:rPr>
          <w:rFonts w:ascii="Traditional Arabic" w:hAnsi="Traditional Arabic" w:cs="Traditional Arabic"/>
          <w:color w:val="000000"/>
          <w:sz w:val="36"/>
          <w:szCs w:val="36"/>
          <w:rtl/>
        </w:rPr>
        <w:t xml:space="preserve"> [....]</w:t>
      </w:r>
      <w:r w:rsidRPr="005053ED">
        <w:rPr>
          <w:rFonts w:ascii="Traditional Arabic" w:hAnsi="Traditional Arabic" w:cs="Traditional Arabic"/>
          <w:sz w:val="36"/>
          <w:szCs w:val="36"/>
          <w:rtl/>
        </w:rPr>
        <w:t xml:space="preserve"> </w:t>
      </w:r>
      <w:r>
        <w:rPr>
          <w:rStyle w:val="FootnoteReference"/>
          <w:rFonts w:ascii="Traditional Arabic" w:hAnsi="Traditional Arabic" w:cs="Traditional Arabic"/>
          <w:sz w:val="36"/>
          <w:szCs w:val="36"/>
          <w:rtl/>
        </w:rPr>
        <w:footnoteReference w:id="473"/>
      </w:r>
      <w:r w:rsidRPr="005053ED">
        <w:rPr>
          <w:rFonts w:ascii="Traditional Arabic" w:hAnsi="Traditional Arabic" w:cs="Traditional Arabic" w:hint="eastAsia"/>
          <w:sz w:val="36"/>
          <w:szCs w:val="36"/>
          <w:rtl/>
        </w:rPr>
        <w:t>غالبا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وهذا 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عارض</w:t>
      </w:r>
      <w:r w:rsidRPr="005053ED">
        <w:rPr>
          <w:rFonts w:ascii="Traditional Arabic" w:hAnsi="Traditional Arabic" w:cs="Traditional Arabic"/>
          <w:sz w:val="36"/>
          <w:szCs w:val="36"/>
          <w:rtl/>
        </w:rPr>
        <w:t xml:space="preserve"> بأن أكل بعضه يأمن به من ا</w:t>
      </w:r>
      <w:r>
        <w:rPr>
          <w:rFonts w:ascii="Traditional Arabic" w:hAnsi="Traditional Arabic" w:cs="Traditional Arabic" w:hint="eastAsia"/>
          <w:sz w:val="36"/>
          <w:szCs w:val="36"/>
          <w:rtl/>
        </w:rPr>
        <w:t>لهلاك</w:t>
      </w:r>
      <w:r>
        <w:rPr>
          <w:rFonts w:ascii="Traditional Arabic" w:hAnsi="Traditional Arabic" w:cs="Traditional Arabic"/>
          <w:sz w:val="36"/>
          <w:szCs w:val="36"/>
          <w:rtl/>
        </w:rPr>
        <w:t xml:space="preserve"> غالبا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وجد المضطر ميتة و</w:t>
      </w:r>
      <w:r w:rsidRPr="005053ED">
        <w:rPr>
          <w:rFonts w:ascii="Traditional Arabic" w:hAnsi="Traditional Arabic" w:cs="Traditional Arabic" w:hint="eastAsia"/>
          <w:sz w:val="36"/>
          <w:szCs w:val="36"/>
          <w:rtl/>
        </w:rPr>
        <w:t>لحم</w:t>
      </w:r>
      <w:r w:rsidRPr="005053ED">
        <w:rPr>
          <w:rFonts w:ascii="Traditional Arabic" w:hAnsi="Traditional Arabic" w:cs="Traditional Arabic"/>
          <w:sz w:val="36"/>
          <w:szCs w:val="36"/>
          <w:rtl/>
        </w:rPr>
        <w:t xml:space="preserve"> خنزير, </w:t>
      </w:r>
      <w:r w:rsidRPr="005053ED">
        <w:rPr>
          <w:rFonts w:ascii="Traditional Arabic" w:hAnsi="Traditional Arabic" w:cs="Traditional Arabic" w:hint="eastAsia"/>
          <w:sz w:val="36"/>
          <w:szCs w:val="36"/>
          <w:rtl/>
        </w:rPr>
        <w:t>أكل</w:t>
      </w:r>
      <w:r w:rsidRPr="005053ED">
        <w:rPr>
          <w:rFonts w:ascii="Traditional Arabic" w:hAnsi="Traditional Arabic" w:cs="Traditional Arabic"/>
          <w:sz w:val="36"/>
          <w:szCs w:val="36"/>
          <w:rtl/>
        </w:rPr>
        <w:t xml:space="preserve"> الميتة وحدها, وخ</w:t>
      </w:r>
      <w:r w:rsidRPr="005053ED">
        <w:rPr>
          <w:rFonts w:ascii="Traditional Arabic" w:hAnsi="Traditional Arabic" w:cs="Traditional Arabic" w:hint="eastAsia"/>
          <w:sz w:val="36"/>
          <w:szCs w:val="36"/>
          <w:rtl/>
        </w:rPr>
        <w:t>مرا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أكلها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دون الخمر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وجدها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ميتة</w:t>
      </w:r>
      <w:r w:rsidRPr="005053ED">
        <w:rPr>
          <w:rFonts w:ascii="Traditional Arabic" w:hAnsi="Traditional Arabic" w:cs="Traditional Arabic"/>
          <w:sz w:val="36"/>
          <w:szCs w:val="36"/>
          <w:rtl/>
        </w:rPr>
        <w:t xml:space="preserve"> ابن آدم أكلها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p>
    <w:p w:rsidR="00076974" w:rsidRPr="005053ED" w:rsidRDefault="00076974" w:rsidP="000F136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العربي: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والضابط</w:t>
      </w:r>
      <w:r>
        <w:rPr>
          <w:rFonts w:ascii="Traditional Arabic" w:hAnsi="Traditional Arabic" w:cs="Traditional Arabic"/>
          <w:sz w:val="36"/>
          <w:szCs w:val="36"/>
          <w:rtl/>
        </w:rPr>
        <w:t xml:space="preserve"> أنه إذا و</w:t>
      </w:r>
      <w:r>
        <w:rPr>
          <w:rFonts w:ascii="Traditional Arabic" w:hAnsi="Traditional Arabic" w:cs="Traditional Arabic" w:hint="eastAsia"/>
          <w:sz w:val="36"/>
          <w:szCs w:val="36"/>
          <w:rtl/>
        </w:rPr>
        <w:t>ج</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يتة</w:t>
      </w:r>
      <w:r w:rsidRPr="005053ED">
        <w:rPr>
          <w:rFonts w:ascii="Traditional Arabic" w:hAnsi="Traditional Arabic" w:cs="Traditional Arabic"/>
          <w:sz w:val="36"/>
          <w:szCs w:val="36"/>
          <w:rtl/>
        </w:rPr>
        <w:t xml:space="preserve"> ولحم خنز</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قد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لميتة</w:t>
      </w:r>
      <w:r w:rsidRPr="005053ED">
        <w:rPr>
          <w:rFonts w:ascii="Traditional Arabic" w:hAnsi="Traditional Arabic" w:cs="Traditional Arabic"/>
          <w:sz w:val="36"/>
          <w:szCs w:val="36"/>
          <w:rtl/>
        </w:rPr>
        <w:t xml:space="preserve"> لأنها تحل له بحال.</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4"/>
      </w:r>
      <w:r w:rsidRPr="003C5A2A">
        <w:rPr>
          <w:rFonts w:ascii="Traditional Arabic" w:hAnsi="Traditional Arabic" w:cs="Traditional Arabic"/>
          <w:sz w:val="36"/>
          <w:szCs w:val="36"/>
          <w:vertAlign w:val="superscript"/>
          <w:rtl/>
        </w:rPr>
        <w:t>)</w:t>
      </w:r>
    </w:p>
    <w:p w:rsidR="00076974" w:rsidRPr="005053ED" w:rsidRDefault="00076974" w:rsidP="006A030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يس</w:t>
      </w:r>
      <w:r>
        <w:rPr>
          <w:rFonts w:ascii="Traditional Arabic" w:hAnsi="Traditional Arabic" w:cs="Traditional Arabic" w:hint="eastAsia"/>
          <w:sz w:val="36"/>
          <w:szCs w:val="36"/>
          <w:rtl/>
        </w:rPr>
        <w:t>تلزم</w:t>
      </w:r>
      <w:r>
        <w:rPr>
          <w:rFonts w:ascii="Traditional Arabic" w:hAnsi="Traditional Arabic" w:cs="Traditional Arabic"/>
          <w:sz w:val="36"/>
          <w:szCs w:val="36"/>
          <w:rtl/>
        </w:rPr>
        <w:t xml:space="preserve"> أن تكون الميتة مما </w:t>
      </w:r>
      <w:r>
        <w:rPr>
          <w:rFonts w:ascii="Traditional Arabic" w:hAnsi="Traditional Arabic" w:cs="Traditional Arabic" w:hint="eastAsia"/>
          <w:sz w:val="36"/>
          <w:szCs w:val="36"/>
          <w:rtl/>
        </w:rPr>
        <w:t>يؤكل</w:t>
      </w:r>
      <w:r>
        <w:rPr>
          <w:rFonts w:ascii="Traditional Arabic" w:hAnsi="Traditional Arabic" w:cs="Traditional Arabic"/>
          <w:sz w:val="36"/>
          <w:szCs w:val="36"/>
          <w:rtl/>
        </w:rPr>
        <w:t xml:space="preserve"> حي</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ف</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إذا كان حيها حراما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لو ذ</w:t>
      </w:r>
      <w:r w:rsidRPr="005053ED">
        <w:rPr>
          <w:rFonts w:ascii="Traditional Arabic" w:hAnsi="Traditional Arabic" w:cs="Traditional Arabic" w:hint="eastAsia"/>
          <w:sz w:val="36"/>
          <w:szCs w:val="36"/>
          <w:rtl/>
        </w:rPr>
        <w:t>بح</w:t>
      </w:r>
      <w:r w:rsidRPr="005053ED">
        <w:rPr>
          <w:rFonts w:ascii="Traditional Arabic" w:hAnsi="Traditional Arabic" w:cs="Traditional Arabic"/>
          <w:sz w:val="36"/>
          <w:szCs w:val="36"/>
          <w:rtl/>
        </w:rPr>
        <w:t xml:space="preserve"> كال</w:t>
      </w:r>
      <w:r w:rsidRPr="005053ED">
        <w:rPr>
          <w:rFonts w:ascii="Traditional Arabic" w:hAnsi="Traditional Arabic" w:cs="Traditional Arabic" w:hint="eastAsia"/>
          <w:sz w:val="36"/>
          <w:szCs w:val="36"/>
          <w:rtl/>
        </w:rPr>
        <w:t>حمار</w:t>
      </w:r>
      <w:r w:rsidRPr="005053ED">
        <w:rPr>
          <w:rFonts w:ascii="Traditional Arabic" w:hAnsi="Traditional Arabic" w:cs="Traditional Arabic"/>
          <w:sz w:val="36"/>
          <w:szCs w:val="36"/>
          <w:rtl/>
        </w:rPr>
        <w:t xml:space="preserve"> والبغل فا</w:t>
      </w:r>
      <w:r w:rsidRPr="005053ED">
        <w:rPr>
          <w:rFonts w:ascii="Traditional Arabic" w:hAnsi="Traditional Arabic" w:cs="Traditional Arabic" w:hint="eastAsia"/>
          <w:sz w:val="36"/>
          <w:szCs w:val="36"/>
          <w:rtl/>
        </w:rPr>
        <w:t>لظاهر</w:t>
      </w:r>
      <w:r w:rsidRPr="005053ED">
        <w:rPr>
          <w:rFonts w:ascii="Traditional Arabic" w:hAnsi="Traditional Arabic" w:cs="Traditional Arabic"/>
          <w:sz w:val="36"/>
          <w:szCs w:val="36"/>
          <w:rtl/>
        </w:rPr>
        <w:t xml:space="preserve"> من قوله إنهما س</w:t>
      </w:r>
      <w:r w:rsidRPr="005053ED">
        <w:rPr>
          <w:rFonts w:ascii="Traditional Arabic" w:hAnsi="Traditional Arabic" w:cs="Traditional Arabic" w:hint="eastAsia"/>
          <w:sz w:val="36"/>
          <w:szCs w:val="36"/>
          <w:rtl/>
        </w:rPr>
        <w:t>واء</w:t>
      </w:r>
      <w:r w:rsidRPr="005053ED">
        <w:rPr>
          <w:rFonts w:ascii="Traditional Arabic" w:hAnsi="Traditional Arabic" w:cs="Traditional Arabic"/>
          <w:sz w:val="36"/>
          <w:szCs w:val="36"/>
          <w:rtl/>
        </w:rPr>
        <w:t xml:space="preserve"> لفقد العلة, وقد نقول أن تحريم الخنزير أغلظ.</w:t>
      </w:r>
    </w:p>
    <w:p w:rsidR="00076974" w:rsidRPr="005053ED" w:rsidRDefault="00076974" w:rsidP="0021160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والصحيح</w:t>
      </w:r>
      <w:r w:rsidRPr="005053ED">
        <w:rPr>
          <w:rFonts w:ascii="Traditional Arabic" w:hAnsi="Traditional Arabic" w:cs="Traditional Arabic"/>
          <w:sz w:val="36"/>
          <w:szCs w:val="36"/>
          <w:rtl/>
        </w:rPr>
        <w:t xml:space="preserve"> عندي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يأكل الآدمي إلا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تحقق أن ذلك ينجيه ويحي</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نص </w:t>
      </w:r>
      <w:r>
        <w:rPr>
          <w:rFonts w:ascii="Traditional Arabic" w:hAnsi="Traditional Arabic" w:cs="Traditional Arabic" w:hint="eastAsia"/>
          <w:sz w:val="36"/>
          <w:szCs w:val="36"/>
          <w:rtl/>
        </w:rPr>
        <w:t>أصحابنا</w:t>
      </w:r>
      <w:r>
        <w:rPr>
          <w:rFonts w:ascii="Traditional Arabic" w:hAnsi="Traditional Arabic" w:cs="Traditional Arabic"/>
          <w:sz w:val="36"/>
          <w:szCs w:val="36"/>
          <w:rtl/>
        </w:rPr>
        <w:t xml:space="preserve"> على أنه إذا و</w:t>
      </w:r>
      <w:r>
        <w:rPr>
          <w:rFonts w:ascii="Traditional Arabic" w:hAnsi="Traditional Arabic" w:cs="Traditional Arabic" w:hint="eastAsia"/>
          <w:sz w:val="36"/>
          <w:szCs w:val="36"/>
          <w:rtl/>
        </w:rPr>
        <w:t>جد</w:t>
      </w:r>
      <w:r>
        <w:rPr>
          <w:rFonts w:ascii="Traditional Arabic" w:hAnsi="Traditional Arabic" w:cs="Traditional Arabic"/>
          <w:sz w:val="36"/>
          <w:szCs w:val="36"/>
          <w:rtl/>
        </w:rPr>
        <w:t xml:space="preserve"> ميت</w:t>
      </w:r>
      <w:r>
        <w:rPr>
          <w:rFonts w:ascii="Traditional Arabic" w:hAnsi="Traditional Arabic" w:cs="Traditional Arabic" w:hint="eastAsia"/>
          <w:sz w:val="36"/>
          <w:szCs w:val="36"/>
          <w:rtl/>
        </w:rPr>
        <w:t>تين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حداهما</w:t>
      </w:r>
      <w:r w:rsidRPr="005053ED">
        <w:rPr>
          <w:rFonts w:ascii="Traditional Arabic" w:hAnsi="Traditional Arabic" w:cs="Traditional Arabic"/>
          <w:sz w:val="36"/>
          <w:szCs w:val="36"/>
          <w:rtl/>
        </w:rPr>
        <w:t xml:space="preserve"> لها أصل في الحياة كميتته الشاة والبعير, والأخرى لا أصل لها فيه كميتته السبع والحمار, ففي المسألة وجها</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w:t>
      </w:r>
      <w:r w:rsidRPr="005053ED">
        <w:rPr>
          <w:rFonts w:ascii="Traditional Arabic" w:hAnsi="Traditional Arabic" w:cs="Traditional Arabic" w:hint="eastAsia"/>
          <w:sz w:val="36"/>
          <w:szCs w:val="36"/>
          <w:rtl/>
        </w:rPr>
        <w:t>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أنهما</w:t>
      </w:r>
      <w:r>
        <w:rPr>
          <w:rFonts w:ascii="Traditional Arabic" w:hAnsi="Traditional Arabic" w:cs="Traditional Arabic"/>
          <w:sz w:val="36"/>
          <w:szCs w:val="36"/>
          <w:rtl/>
        </w:rPr>
        <w:t xml:space="preserve"> سواء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الخيار في الأك</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أيت</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sidRPr="00196322">
        <w:rPr>
          <w:rFonts w:ascii="Traditional Arabic" w:hAnsi="Traditional Arabic" w:cs="Traditional Arabic" w:hint="eastAsia"/>
          <w:color w:val="000000"/>
          <w:sz w:val="36"/>
          <w:szCs w:val="36"/>
          <w:rtl/>
        </w:rPr>
        <w:t>شاء</w:t>
      </w:r>
      <w:r w:rsidRPr="00196322">
        <w:rPr>
          <w:rFonts w:ascii="Traditional Arabic" w:hAnsi="Traditional Arabic" w:cs="Traditional Arabic"/>
          <w:color w:val="000000"/>
          <w:sz w:val="36"/>
          <w:szCs w:val="36"/>
          <w:rtl/>
        </w:rPr>
        <w:t xml:space="preserve"> لأنه</w:t>
      </w:r>
      <w:r w:rsidRPr="00196322">
        <w:rPr>
          <w:rFonts w:ascii="Traditional Arabic" w:hAnsi="Traditional Arabic" w:cs="Traditional Arabic" w:hint="eastAsia"/>
          <w:color w:val="000000"/>
          <w:sz w:val="36"/>
          <w:szCs w:val="36"/>
          <w:rtl/>
        </w:rPr>
        <w:t>ما</w:t>
      </w:r>
      <w:r w:rsidRPr="005053ED">
        <w:rPr>
          <w:rFonts w:ascii="Traditional Arabic" w:hAnsi="Traditional Arabic" w:cs="Traditional Arabic"/>
          <w:sz w:val="36"/>
          <w:szCs w:val="36"/>
          <w:rtl/>
        </w:rPr>
        <w:t xml:space="preserve"> تساويا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النجاسة بالموت.</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أنه يأكل ميتة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ؤكل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دون</w:t>
      </w:r>
      <w:r w:rsidRPr="005053ED">
        <w:rPr>
          <w:rFonts w:ascii="Traditional Arabic" w:hAnsi="Traditional Arabic" w:cs="Traditional Arabic"/>
          <w:sz w:val="36"/>
          <w:szCs w:val="36"/>
          <w:rtl/>
        </w:rPr>
        <w:t xml:space="preserve"> ميتة مالا يؤكل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للمأكول أصل</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الإباحة</w:t>
      </w:r>
      <w:r w:rsidRPr="005053ED">
        <w:rPr>
          <w:rFonts w:ascii="Traditional Arabic" w:hAnsi="Traditional Arabic" w:cs="Traditional Arabic"/>
          <w:sz w:val="36"/>
          <w:szCs w:val="36"/>
          <w:rtl/>
        </w:rPr>
        <w:t>.</w:t>
      </w:r>
    </w:p>
    <w:p w:rsidR="00076974" w:rsidRPr="005053ED" w:rsidRDefault="00076974" w:rsidP="00C11213">
      <w:pPr>
        <w:spacing w:line="276" w:lineRule="auto"/>
        <w:jc w:val="both"/>
        <w:rPr>
          <w:rFonts w:ascii="Traditional Arabic" w:hAnsi="Traditional Arabic" w:cs="Traditional Arabic"/>
          <w:sz w:val="36"/>
          <w:szCs w:val="36"/>
          <w:rtl/>
        </w:rPr>
      </w:pPr>
      <w:r>
        <w:rPr>
          <w:noProof/>
        </w:rPr>
        <w:pict>
          <v:shape id="_x0000_s1106" type="#_x0000_t202" style="position:absolute;left:0;text-align:left;margin-left:-72.75pt;margin-top:14.3pt;width:64.55pt;height:38.05pt;z-index:251616256">
            <v:textbox>
              <w:txbxContent>
                <w:p w:rsidR="00076974" w:rsidRDefault="00076974">
                  <w:r>
                    <w:rPr>
                      <w:rtl/>
                    </w:rPr>
                    <w:t>205/ ب</w:t>
                  </w:r>
                </w:p>
              </w:txbxContent>
            </v:textbox>
            <w10:wrap anchorx="page"/>
          </v:shape>
        </w:pic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العربي: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فمن</w:t>
      </w:r>
      <w:r w:rsidRPr="005053ED">
        <w:rPr>
          <w:rFonts w:ascii="Traditional Arabic" w:hAnsi="Traditional Arabic" w:cs="Traditional Arabic"/>
          <w:sz w:val="36"/>
          <w:szCs w:val="36"/>
          <w:rtl/>
        </w:rPr>
        <w:t xml:space="preserve"> وجد ميتة ولحم خنزير يقدم الميتة لأنها تحل </w:t>
      </w:r>
      <w:r w:rsidRPr="005053ED">
        <w:rPr>
          <w:rFonts w:ascii="Traditional Arabic" w:hAnsi="Traditional Arabic" w:cs="Traditional Arabic" w:hint="eastAsia"/>
          <w:sz w:val="36"/>
          <w:szCs w:val="36"/>
          <w:rtl/>
        </w:rPr>
        <w:t>حية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والت</w:t>
      </w:r>
      <w:r w:rsidRPr="005053ED">
        <w:rPr>
          <w:rFonts w:ascii="Traditional Arabic" w:hAnsi="Traditional Arabic" w:cs="Traditional Arabic" w:hint="eastAsia"/>
          <w:sz w:val="36"/>
          <w:szCs w:val="36"/>
          <w:rtl/>
        </w:rPr>
        <w:t>حريم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المخفف</w:t>
      </w:r>
      <w:r w:rsidRPr="005053ED">
        <w:rPr>
          <w:rFonts w:ascii="Traditional Arabic" w:hAnsi="Traditional Arabic" w:cs="Traditional Arabic"/>
          <w:sz w:val="36"/>
          <w:szCs w:val="36"/>
          <w:rtl/>
        </w:rPr>
        <w:t xml:space="preserve"> أولى أن يقت</w:t>
      </w:r>
      <w:r w:rsidRPr="005053ED">
        <w:rPr>
          <w:rFonts w:ascii="Traditional Arabic" w:hAnsi="Traditional Arabic" w:cs="Traditional Arabic" w:hint="eastAsia"/>
          <w:sz w:val="36"/>
          <w:szCs w:val="36"/>
          <w:rtl/>
        </w:rPr>
        <w:t>حم</w:t>
      </w:r>
      <w:r w:rsidRPr="005053ED">
        <w:rPr>
          <w:rFonts w:ascii="Traditional Arabic" w:hAnsi="Traditional Arabic" w:cs="Traditional Arabic"/>
          <w:sz w:val="36"/>
          <w:szCs w:val="36"/>
          <w:rtl/>
        </w:rPr>
        <w:t xml:space="preserve"> من التحريم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المثقل</w:t>
      </w:r>
      <w:r w:rsidRPr="005053ED">
        <w:rPr>
          <w:rFonts w:ascii="Traditional Arabic" w:hAnsi="Traditional Arabic" w:cs="Traditional Arabic"/>
          <w:sz w:val="36"/>
          <w:szCs w:val="36"/>
          <w:rtl/>
        </w:rPr>
        <w:t xml:space="preserve"> كما 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أنه 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كره</w:t>
      </w:r>
      <w:r w:rsidRPr="005053ED">
        <w:rPr>
          <w:rFonts w:ascii="Traditional Arabic" w:hAnsi="Traditional Arabic" w:cs="Traditional Arabic"/>
          <w:sz w:val="36"/>
          <w:szCs w:val="36"/>
          <w:rtl/>
        </w:rPr>
        <w:t xml:space="preserve"> أن يطأ أخته أو أجنبية</w:t>
      </w:r>
      <w:r>
        <w:rPr>
          <w:rFonts w:ascii="Traditional Arabic" w:hAnsi="Traditional Arabic" w:cs="Traditional Arabic"/>
          <w:sz w:val="36"/>
          <w:szCs w:val="36"/>
          <w:rtl/>
        </w:rPr>
        <w:t xml:space="preserve"> وطئ الأج</w:t>
      </w:r>
      <w:r>
        <w:rPr>
          <w:rFonts w:ascii="Traditional Arabic" w:hAnsi="Traditional Arabic" w:cs="Traditional Arabic" w:hint="eastAsia"/>
          <w:sz w:val="36"/>
          <w:szCs w:val="36"/>
          <w:rtl/>
        </w:rPr>
        <w:t>نبية</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أنها</w:t>
      </w:r>
      <w:r>
        <w:rPr>
          <w:rFonts w:ascii="Traditional Arabic" w:hAnsi="Traditional Arabic" w:cs="Traditional Arabic"/>
          <w:sz w:val="36"/>
          <w:szCs w:val="36"/>
          <w:rtl/>
        </w:rPr>
        <w:t xml:space="preserve"> تحل له بح</w:t>
      </w:r>
      <w:r>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5"/>
      </w:r>
      <w:r w:rsidRPr="003C5A2A">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06437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وجد ميتتين </w:t>
      </w:r>
      <w:r>
        <w:rPr>
          <w:rFonts w:ascii="Traditional Arabic" w:hAnsi="Traditional Arabic" w:cs="Traditional Arabic" w:hint="eastAsia"/>
          <w:sz w:val="36"/>
          <w:szCs w:val="36"/>
          <w:rtl/>
        </w:rPr>
        <w:t>أحد</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طاه</w:t>
      </w:r>
      <w:r>
        <w:rPr>
          <w:rFonts w:ascii="Traditional Arabic" w:hAnsi="Traditional Arabic" w:cs="Traditional Arabic" w:hint="eastAsia"/>
          <w:sz w:val="36"/>
          <w:szCs w:val="36"/>
          <w:rtl/>
        </w:rPr>
        <w:t>رة</w:t>
      </w:r>
      <w:r>
        <w:rPr>
          <w:rFonts w:ascii="Traditional Arabic" w:hAnsi="Traditional Arabic" w:cs="Traditional Arabic"/>
          <w:sz w:val="36"/>
          <w:szCs w:val="36"/>
          <w:rtl/>
        </w:rPr>
        <w:t xml:space="preserve"> في حياتها والأخرى نجسة </w:t>
      </w:r>
      <w:r>
        <w:rPr>
          <w:rFonts w:ascii="Traditional Arabic" w:hAnsi="Traditional Arabic" w:cs="Traditional Arabic" w:hint="eastAsia"/>
          <w:sz w:val="36"/>
          <w:szCs w:val="36"/>
          <w:rtl/>
        </w:rPr>
        <w:t>فيها</w:t>
      </w:r>
      <w:r>
        <w:rPr>
          <w:rFonts w:ascii="Traditional Arabic" w:hAnsi="Traditional Arabic" w:cs="Traditional Arabic"/>
          <w:sz w:val="36"/>
          <w:szCs w:val="36"/>
          <w:rtl/>
        </w:rPr>
        <w:t xml:space="preserve"> ففي المسألة وجهان أيضاً</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تقديم الطاهر </w:t>
      </w:r>
      <w:r w:rsidRPr="005053ED">
        <w:rPr>
          <w:rFonts w:ascii="Traditional Arabic" w:hAnsi="Traditional Arabic" w:cs="Traditional Arabic" w:hint="eastAsia"/>
          <w:sz w:val="36"/>
          <w:szCs w:val="36"/>
          <w:rtl/>
        </w:rPr>
        <w:t>حال</w:t>
      </w:r>
      <w:r w:rsidRPr="005053ED">
        <w:rPr>
          <w:rFonts w:ascii="Traditional Arabic" w:hAnsi="Traditional Arabic" w:cs="Traditional Arabic"/>
          <w:sz w:val="36"/>
          <w:szCs w:val="36"/>
          <w:rtl/>
        </w:rPr>
        <w:t xml:space="preserve"> الحياة .</w:t>
      </w:r>
    </w:p>
    <w:p w:rsidR="00076974" w:rsidRPr="005053ED" w:rsidRDefault="00076974" w:rsidP="00F649A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خير</w:t>
      </w:r>
      <w:r w:rsidRPr="005053ED">
        <w:rPr>
          <w:rFonts w:ascii="Traditional Arabic" w:hAnsi="Traditional Arabic" w:cs="Traditional Arabic"/>
          <w:sz w:val="36"/>
          <w:szCs w:val="36"/>
          <w:rtl/>
        </w:rPr>
        <w:t xml:space="preserve"> في</w:t>
      </w:r>
      <w:r w:rsidRPr="005053ED">
        <w:rPr>
          <w:rFonts w:ascii="Traditional Arabic" w:hAnsi="Traditional Arabic" w:cs="Traditional Arabic" w:hint="eastAsia"/>
          <w:sz w:val="36"/>
          <w:szCs w:val="36"/>
          <w:rtl/>
        </w:rPr>
        <w:t>هما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إلا أن يكون</w:t>
      </w:r>
      <w:r w:rsidRPr="005053ED">
        <w:rPr>
          <w:rFonts w:ascii="Traditional Arabic" w:hAnsi="Traditional Arabic" w:cs="Traditional Arabic"/>
          <w:sz w:val="36"/>
          <w:szCs w:val="36"/>
          <w:rtl/>
        </w:rPr>
        <w:t xml:space="preserve"> خنزيراً فيحرم قطعاً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وجد ميتة آدمي وخنزير أكل الخنز</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قولاً واحداً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تحريم</w:t>
      </w:r>
      <w:r w:rsidRPr="005053ED">
        <w:rPr>
          <w:rFonts w:ascii="Traditional Arabic" w:hAnsi="Traditional Arabic" w:cs="Traditional Arabic"/>
          <w:sz w:val="36"/>
          <w:szCs w:val="36"/>
          <w:rtl/>
        </w:rPr>
        <w:t xml:space="preserve"> الميتة من حق </w:t>
      </w:r>
      <w:r>
        <w:rPr>
          <w:rFonts w:ascii="Traditional Arabic" w:hAnsi="Traditional Arabic" w:cs="Traditional Arabic" w:hint="eastAsia"/>
          <w:sz w:val="36"/>
          <w:szCs w:val="36"/>
          <w:rtl/>
        </w:rPr>
        <w:t>الأكل</w:t>
      </w:r>
      <w:r>
        <w:rPr>
          <w:rFonts w:ascii="Traditional Arabic" w:hAnsi="Traditional Arabic" w:cs="Traditional Arabic"/>
          <w:sz w:val="36"/>
          <w:szCs w:val="36"/>
          <w:rtl/>
        </w:rPr>
        <w:t xml:space="preserve"> فقط ، وتحريم ا</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آدم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ذاته </w: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حق الأكل ، </w:t>
      </w:r>
      <w:r>
        <w:rPr>
          <w:rFonts w:ascii="Traditional Arabic" w:hAnsi="Traditional Arabic" w:cs="Traditional Arabic" w:hint="eastAsia"/>
          <w:sz w:val="36"/>
          <w:szCs w:val="36"/>
          <w:rtl/>
        </w:rPr>
        <w:t>وكذلك</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وجد صيداً وميتة آدمي قدم ا</w:t>
      </w:r>
      <w:r w:rsidRPr="005053ED">
        <w:rPr>
          <w:rFonts w:ascii="Traditional Arabic" w:hAnsi="Traditional Arabic" w:cs="Traditional Arabic" w:hint="eastAsia"/>
          <w:sz w:val="36"/>
          <w:szCs w:val="36"/>
          <w:rtl/>
        </w:rPr>
        <w:t>لصيد</w:t>
      </w:r>
      <w:r w:rsidRPr="005053ED">
        <w:rPr>
          <w:rFonts w:ascii="Traditional Arabic" w:hAnsi="Traditional Arabic" w:cs="Traditional Arabic"/>
          <w:sz w:val="36"/>
          <w:szCs w:val="36"/>
          <w:rtl/>
        </w:rPr>
        <w:t xml:space="preserve"> قول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واحداً .</w:t>
      </w:r>
    </w:p>
    <w:p w:rsidR="00076974" w:rsidRPr="005053ED" w:rsidRDefault="00076974" w:rsidP="00D17EE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وأعلم</w:t>
      </w:r>
      <w:r w:rsidRPr="005053ED">
        <w:rPr>
          <w:rFonts w:ascii="Traditional Arabic" w:hAnsi="Traditional Arabic" w:cs="Traditional Arabic"/>
          <w:sz w:val="36"/>
          <w:szCs w:val="36"/>
          <w:rtl/>
        </w:rPr>
        <w:t xml:space="preserve"> أن الخلاف في جو</w:t>
      </w:r>
      <w:r>
        <w:rPr>
          <w:rFonts w:ascii="Traditional Arabic" w:hAnsi="Traditional Arabic" w:cs="Traditional Arabic" w:hint="eastAsia"/>
          <w:sz w:val="36"/>
          <w:szCs w:val="36"/>
          <w:rtl/>
        </w:rPr>
        <w:t>از</w:t>
      </w:r>
      <w:r>
        <w:rPr>
          <w:rFonts w:ascii="Traditional Arabic" w:hAnsi="Traditional Arabic" w:cs="Traditional Arabic"/>
          <w:sz w:val="36"/>
          <w:szCs w:val="36"/>
          <w:rtl/>
        </w:rPr>
        <w:t xml:space="preserve"> أكل ميتة الآدمي مبني على أصل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أن لفظ الميتة في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الكريمة شا</w:t>
      </w:r>
      <w:r w:rsidRPr="005053ED">
        <w:rPr>
          <w:rFonts w:ascii="Traditional Arabic" w:hAnsi="Traditional Arabic" w:cs="Traditional Arabic" w:hint="eastAsia"/>
          <w:sz w:val="36"/>
          <w:szCs w:val="36"/>
          <w:rtl/>
        </w:rPr>
        <w:t>مل</w:t>
      </w:r>
      <w:r w:rsidRPr="005053ED">
        <w:rPr>
          <w:rFonts w:ascii="Traditional Arabic" w:hAnsi="Traditional Arabic" w:cs="Traditional Arabic"/>
          <w:sz w:val="36"/>
          <w:szCs w:val="36"/>
          <w:rtl/>
        </w:rPr>
        <w:t xml:space="preserve"> لميتة الآدمي اعتبا</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بعموم اللفظ وهو مذهب </w:t>
      </w:r>
      <w:r>
        <w:rPr>
          <w:rFonts w:ascii="Traditional Arabic" w:hAnsi="Traditional Arabic" w:cs="Traditional Arabic" w:hint="eastAsia"/>
          <w:sz w:val="36"/>
          <w:szCs w:val="36"/>
          <w:rtl/>
        </w:rPr>
        <w:t>الشافعي،</w:t>
      </w:r>
      <w:r>
        <w:rPr>
          <w:rFonts w:ascii="Traditional Arabic" w:hAnsi="Traditional Arabic" w:cs="Traditional Arabic"/>
          <w:sz w:val="36"/>
          <w:szCs w:val="36"/>
          <w:rtl/>
        </w:rPr>
        <w:t xml:space="preserve"> أم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شامل اعتباراً بتخصيص ال</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رف</w:t>
      </w:r>
      <w:r w:rsidRPr="005053ED">
        <w:rPr>
          <w:rFonts w:ascii="Traditional Arabic" w:hAnsi="Traditional Arabic" w:cs="Traditional Arabic"/>
          <w:sz w:val="36"/>
          <w:szCs w:val="36"/>
          <w:rtl/>
        </w:rPr>
        <w:t xml:space="preserve"> ، فإن ال</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رف</w:t>
      </w:r>
      <w:r w:rsidRPr="005053ED">
        <w:rPr>
          <w:rFonts w:ascii="Traditional Arabic" w:hAnsi="Traditional Arabic" w:cs="Traditional Arabic"/>
          <w:sz w:val="36"/>
          <w:szCs w:val="36"/>
          <w:rtl/>
        </w:rPr>
        <w:t xml:space="preserve"> متى أطلقت الميتة فيه لم </w:t>
      </w:r>
      <w:r w:rsidRPr="002A5735">
        <w:rPr>
          <w:rFonts w:ascii="Traditional Arabic" w:hAnsi="Traditional Arabic" w:cs="Traditional Arabic" w:hint="eastAsia"/>
          <w:color w:val="000000"/>
          <w:sz w:val="36"/>
          <w:szCs w:val="36"/>
          <w:rtl/>
        </w:rPr>
        <w:t>يتبادر</w:t>
      </w:r>
      <w:r w:rsidRPr="002A5735">
        <w:rPr>
          <w:rFonts w:ascii="Traditional Arabic" w:hAnsi="Traditional Arabic" w:cs="Traditional Arabic"/>
          <w:color w:val="000000"/>
          <w:sz w:val="36"/>
          <w:szCs w:val="36"/>
          <w:rtl/>
        </w:rPr>
        <w:t xml:space="preserve"> فهم</w:t>
      </w:r>
      <w:r>
        <w:rPr>
          <w:rFonts w:ascii="Traditional Arabic" w:hAnsi="Traditional Arabic" w:cs="Traditional Arabic"/>
          <w:color w:val="4F81BD"/>
          <w:sz w:val="36"/>
          <w:szCs w:val="36"/>
          <w:rtl/>
        </w:rPr>
        <w:t xml:space="preserve"> </w:t>
      </w:r>
      <w:r w:rsidRPr="00196322">
        <w:rPr>
          <w:rFonts w:ascii="Traditional Arabic" w:hAnsi="Traditional Arabic" w:cs="Traditional Arabic" w:hint="eastAsia"/>
          <w:color w:val="000000"/>
          <w:sz w:val="36"/>
          <w:szCs w:val="36"/>
          <w:rtl/>
        </w:rPr>
        <w:t>أهله</w:t>
      </w:r>
      <w:r>
        <w:rPr>
          <w:rFonts w:ascii="Traditional Arabic" w:hAnsi="Traditional Arabic" w:cs="Traditional Arabic"/>
          <w:sz w:val="36"/>
          <w:szCs w:val="36"/>
          <w:rtl/>
        </w:rPr>
        <w:t xml:space="preserve"> لميتة </w:t>
      </w:r>
      <w:r>
        <w:rPr>
          <w:rFonts w:ascii="Traditional Arabic" w:hAnsi="Traditional Arabic" w:cs="Traditional Arabic" w:hint="eastAsia"/>
          <w:sz w:val="36"/>
          <w:szCs w:val="36"/>
          <w:rtl/>
        </w:rPr>
        <w:t>الآدمي</w:t>
      </w:r>
      <w:r>
        <w:rPr>
          <w:rFonts w:ascii="Traditional Arabic" w:hAnsi="Traditional Arabic" w:cs="Traditional Arabic"/>
          <w:sz w:val="36"/>
          <w:szCs w:val="36"/>
          <w:rtl/>
        </w:rPr>
        <w:t xml:space="preserve"> ، وهو </w:t>
      </w:r>
      <w:r w:rsidRPr="002A5735">
        <w:rPr>
          <w:rFonts w:ascii="Traditional Arabic" w:hAnsi="Traditional Arabic" w:cs="Traditional Arabic" w:hint="eastAsia"/>
          <w:color w:val="000000"/>
          <w:sz w:val="36"/>
          <w:szCs w:val="36"/>
          <w:rtl/>
        </w:rPr>
        <w:t>محل</w:t>
      </w:r>
      <w:r>
        <w:rPr>
          <w:rFonts w:ascii="Traditional Arabic" w:hAnsi="Traditional Arabic" w:cs="Traditional Arabic"/>
          <w:sz w:val="36"/>
          <w:szCs w:val="36"/>
          <w:rtl/>
        </w:rPr>
        <w:t xml:space="preserve"> نظر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إذ </w:t>
      </w:r>
      <w:r w:rsidRPr="005053ED">
        <w:rPr>
          <w:rFonts w:ascii="Traditional Arabic" w:hAnsi="Traditional Arabic" w:cs="Traditional Arabic" w:hint="eastAsia"/>
          <w:sz w:val="36"/>
          <w:szCs w:val="36"/>
          <w:rtl/>
        </w:rPr>
        <w:t>لقائل</w:t>
      </w:r>
      <w:r w:rsidRPr="005053ED">
        <w:rPr>
          <w:rFonts w:ascii="Traditional Arabic" w:hAnsi="Traditional Arabic" w:cs="Traditional Arabic"/>
          <w:sz w:val="36"/>
          <w:szCs w:val="36"/>
          <w:rtl/>
        </w:rPr>
        <w:t xml:space="preserve"> أن يقول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عدم ال</w:t>
      </w:r>
      <w:r>
        <w:rPr>
          <w:rFonts w:ascii="Traditional Arabic" w:hAnsi="Traditional Arabic" w:cs="Traditional Arabic" w:hint="eastAsia"/>
          <w:sz w:val="36"/>
          <w:szCs w:val="36"/>
          <w:rtl/>
        </w:rPr>
        <w:t>تبادر</w:t>
      </w:r>
      <w:r>
        <w:rPr>
          <w:rFonts w:ascii="Traditional Arabic" w:hAnsi="Traditional Arabic" w:cs="Traditional Arabic"/>
          <w:sz w:val="36"/>
          <w:szCs w:val="36"/>
          <w:rtl/>
        </w:rPr>
        <w:t xml:space="preserve"> إلى ذلك . وقد </w:t>
      </w:r>
      <w:r>
        <w:rPr>
          <w:rFonts w:ascii="Traditional Arabic" w:hAnsi="Traditional Arabic" w:cs="Traditional Arabic" w:hint="eastAsia"/>
          <w:sz w:val="36"/>
          <w:szCs w:val="36"/>
          <w:rtl/>
        </w:rPr>
        <w:t>نقّ</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المسألة ال</w:t>
      </w:r>
      <w:r>
        <w:rPr>
          <w:rFonts w:ascii="Traditional Arabic" w:hAnsi="Traditional Arabic" w:cs="Traditional Arabic" w:hint="eastAsia"/>
          <w:sz w:val="36"/>
          <w:szCs w:val="36"/>
          <w:rtl/>
        </w:rPr>
        <w:t>خزرجي</w:t>
      </w:r>
      <w:r>
        <w:rPr>
          <w:rFonts w:ascii="Traditional Arabic" w:hAnsi="Traditional Arabic" w:cs="Traditional Arabic"/>
          <w:sz w:val="36"/>
          <w:szCs w:val="36"/>
          <w:rtl/>
        </w:rPr>
        <w:t xml:space="preserve"> فقال: </w:t>
      </w:r>
      <w:r>
        <w:rPr>
          <w:rFonts w:ascii="Traditional Arabic" w:hAnsi="Traditional Arabic" w:cs="Traditional Arabic" w:hint="eastAsia"/>
          <w:sz w:val="36"/>
          <w:szCs w:val="36"/>
          <w:rtl/>
        </w:rPr>
        <w:t>واختلف</w:t>
      </w:r>
      <w:r>
        <w:rPr>
          <w:rFonts w:ascii="Traditional Arabic" w:hAnsi="Traditional Arabic" w:cs="Traditional Arabic"/>
          <w:sz w:val="36"/>
          <w:szCs w:val="36"/>
          <w:rtl/>
        </w:rPr>
        <w:t xml:space="preserve"> في ميتة ابن </w:t>
      </w:r>
      <w:r>
        <w:rPr>
          <w:rFonts w:ascii="Traditional Arabic" w:hAnsi="Traditional Arabic" w:cs="Traditional Arabic" w:hint="eastAsia"/>
          <w:sz w:val="36"/>
          <w:szCs w:val="36"/>
          <w:rtl/>
        </w:rPr>
        <w:t>آدم</w:t>
      </w:r>
      <w:r>
        <w:rPr>
          <w:rFonts w:ascii="Traditional Arabic" w:hAnsi="Traditional Arabic" w:cs="Traditional Arabic"/>
          <w:sz w:val="36"/>
          <w:szCs w:val="36"/>
          <w:rtl/>
        </w:rPr>
        <w:t xml:space="preserve"> هل هي داخل</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تحت عموم قوله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7" w:hAnsi="QCF_P107" w:cs="QCF_P107"/>
          <w:color w:val="000000"/>
          <w:sz w:val="35"/>
          <w:szCs w:val="35"/>
          <w:rtl/>
        </w:rPr>
        <w:t xml:space="preserve">ﭑ  ﭒ  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Pr>
          <w:rFonts w:ascii="Traditional Arabic" w:hAnsi="Traditional Arabic" w:cs="Traditional Arabic"/>
          <w:color w:val="000000"/>
          <w:sz w:val="35"/>
          <w:szCs w:val="35"/>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حتى </w:t>
      </w:r>
      <w:r>
        <w:rPr>
          <w:rFonts w:ascii="Traditional Arabic" w:hAnsi="Traditional Arabic" w:cs="Traditional Arabic" w:hint="eastAsia"/>
          <w:sz w:val="36"/>
          <w:szCs w:val="36"/>
          <w:rtl/>
        </w:rPr>
        <w:t>يكون</w:t>
      </w:r>
      <w:r>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إلى</w:t>
      </w:r>
      <w:r>
        <w:rPr>
          <w:rFonts w:ascii="Traditional Arabic" w:hAnsi="Traditional Arabic" w:cs="Traditional Arabic"/>
          <w:color w:val="000000"/>
          <w:sz w:val="35"/>
          <w:szCs w:val="35"/>
          <w:rtl/>
        </w:rPr>
        <w:t xml:space="preserve"> آخ</w:t>
      </w:r>
      <w:r>
        <w:rPr>
          <w:rFonts w:ascii="Traditional Arabic" w:hAnsi="Traditional Arabic" w:cs="Traditional Arabic" w:hint="eastAsia"/>
          <w:color w:val="000000"/>
          <w:sz w:val="35"/>
          <w:szCs w:val="35"/>
          <w:rtl/>
        </w:rPr>
        <w:t>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راجعاً</w:t>
      </w:r>
      <w:r>
        <w:rPr>
          <w:rFonts w:ascii="Traditional Arabic" w:hAnsi="Traditional Arabic" w:cs="Traditional Arabic"/>
          <w:sz w:val="36"/>
          <w:szCs w:val="36"/>
          <w:rtl/>
        </w:rPr>
        <w:t xml:space="preserve"> على جميع ذلك أم لا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ففي</w:t>
      </w:r>
      <w:r w:rsidRPr="005053ED">
        <w:rPr>
          <w:rFonts w:ascii="Traditional Arabic" w:hAnsi="Traditional Arabic" w:cs="Traditional Arabic"/>
          <w:sz w:val="36"/>
          <w:szCs w:val="36"/>
          <w:rtl/>
        </w:rPr>
        <w:t xml:space="preserve"> المذهب أنه لا يجوز للمضطر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أكل لحم بني </w:t>
      </w:r>
      <w:r>
        <w:rPr>
          <w:rFonts w:ascii="Traditional Arabic" w:hAnsi="Traditional Arabic" w:cs="Traditional Arabic" w:hint="eastAsia"/>
          <w:sz w:val="36"/>
          <w:szCs w:val="36"/>
          <w:rtl/>
        </w:rPr>
        <w:t>آدم</w:t>
      </w:r>
      <w:r>
        <w:rPr>
          <w:rFonts w:ascii="Traditional Arabic" w:hAnsi="Traditional Arabic" w:cs="Traditional Arabic"/>
          <w:sz w:val="36"/>
          <w:szCs w:val="36"/>
          <w:rtl/>
        </w:rPr>
        <w:t xml:space="preserve"> وإن خاف الموت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فهو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هذا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غير</w:t>
      </w:r>
      <w:r>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6"/>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داخل</w:t>
      </w:r>
      <w:r>
        <w:rPr>
          <w:rFonts w:ascii="Traditional Arabic" w:hAnsi="Traditional Arabic" w:cs="Traditional Arabic"/>
          <w:sz w:val="36"/>
          <w:szCs w:val="36"/>
          <w:rtl/>
        </w:rPr>
        <w:t xml:space="preserve"> في عموم لفظ الميتة بدليل قوله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 : ( </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سر</w:t>
      </w:r>
      <w:r>
        <w:rPr>
          <w:rFonts w:ascii="Traditional Arabic" w:hAnsi="Traditional Arabic" w:cs="Traditional Arabic"/>
          <w:sz w:val="36"/>
          <w:szCs w:val="36"/>
          <w:rtl/>
        </w:rPr>
        <w:t xml:space="preserve"> عظم ابن آدم ميتاً ككسره حي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7"/>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ولأن ذلك يؤد</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إلى أكل لحوم الأنبياء وهتك ح</w:t>
      </w:r>
      <w:r w:rsidRPr="005053ED">
        <w:rPr>
          <w:rFonts w:ascii="Traditional Arabic" w:hAnsi="Traditional Arabic" w:cs="Traditional Arabic" w:hint="eastAsia"/>
          <w:sz w:val="36"/>
          <w:szCs w:val="36"/>
          <w:rtl/>
        </w:rPr>
        <w:t>رمتهم</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الشا</w:t>
      </w:r>
      <w:r w:rsidRPr="005053ED">
        <w:rPr>
          <w:rFonts w:ascii="Traditional Arabic" w:hAnsi="Traditional Arabic" w:cs="Traditional Arabic" w:hint="eastAsia"/>
          <w:sz w:val="36"/>
          <w:szCs w:val="36"/>
          <w:rtl/>
        </w:rPr>
        <w:t>فعي</w:t>
      </w:r>
      <w:r w:rsidRPr="005053ED">
        <w:rPr>
          <w:rFonts w:ascii="Traditional Arabic" w:hAnsi="Traditional Arabic" w:cs="Traditional Arabic"/>
          <w:sz w:val="36"/>
          <w:szCs w:val="36"/>
          <w:rtl/>
        </w:rPr>
        <w:t xml:space="preserve"> إلى جوازه للمض</w:t>
      </w:r>
      <w:r w:rsidRPr="005053ED">
        <w:rPr>
          <w:rFonts w:ascii="Traditional Arabic" w:hAnsi="Traditional Arabic" w:cs="Traditional Arabic" w:hint="eastAsia"/>
          <w:sz w:val="36"/>
          <w:szCs w:val="36"/>
          <w:rtl/>
        </w:rPr>
        <w:t>طر</w:t>
      </w:r>
      <w:r w:rsidRPr="005053ED">
        <w:rPr>
          <w:rFonts w:ascii="Traditional Arabic" w:hAnsi="Traditional Arabic" w:cs="Traditional Arabic"/>
          <w:sz w:val="36"/>
          <w:szCs w:val="36"/>
          <w:rtl/>
        </w:rPr>
        <w:t xml:space="preserve"> ، ورأى العموم 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نس</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باً</w:t>
      </w:r>
      <w:r w:rsidRPr="005053ED">
        <w:rPr>
          <w:rFonts w:ascii="Traditional Arabic" w:hAnsi="Traditional Arabic" w:cs="Traditional Arabic"/>
          <w:sz w:val="36"/>
          <w:szCs w:val="36"/>
          <w:rtl/>
        </w:rPr>
        <w:t xml:space="preserve"> عليه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8"/>
      </w:r>
      <w:r w:rsidRPr="003C5A2A">
        <w:rPr>
          <w:rFonts w:ascii="Traditional Arabic" w:hAnsi="Traditional Arabic" w:cs="Traditional Arabic"/>
          <w:sz w:val="36"/>
          <w:szCs w:val="36"/>
          <w:vertAlign w:val="superscript"/>
          <w:rtl/>
        </w:rPr>
        <w:t>)</w:t>
      </w:r>
      <w:r w:rsidRPr="003C5A2A">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 ول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Pr>
          <w:rFonts w:ascii="Traditional Arabic" w:hAnsi="Traditional Arabic" w:cs="Traditional Arabic"/>
          <w:sz w:val="36"/>
          <w:szCs w:val="36"/>
          <w:rtl/>
        </w:rPr>
        <w:t xml:space="preserve"> يؤدي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أكل لحوم الأنبياء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هذا مست</w:t>
      </w:r>
      <w:r>
        <w:rPr>
          <w:rFonts w:ascii="Traditional Arabic" w:hAnsi="Traditional Arabic" w:cs="Traditional Arabic" w:hint="eastAsia"/>
          <w:sz w:val="36"/>
          <w:szCs w:val="36"/>
          <w:rtl/>
        </w:rPr>
        <w:t>ثنى</w:t>
      </w:r>
      <w:r w:rsidRPr="005053ED">
        <w:rPr>
          <w:rFonts w:ascii="Traditional Arabic" w:hAnsi="Traditional Arabic" w:cs="Traditional Arabic"/>
          <w:sz w:val="36"/>
          <w:szCs w:val="36"/>
          <w:rtl/>
        </w:rPr>
        <w:t xml:space="preserve"> عن</w:t>
      </w:r>
      <w:r>
        <w:rPr>
          <w:rFonts w:ascii="Traditional Arabic" w:hAnsi="Traditional Arabic" w:cs="Traditional Arabic" w:hint="eastAsia"/>
          <w:sz w:val="36"/>
          <w:szCs w:val="36"/>
          <w:rtl/>
        </w:rPr>
        <w:t>دنا</w:t>
      </w:r>
      <w:r>
        <w:rPr>
          <w:rFonts w:ascii="Traditional Arabic" w:hAnsi="Traditional Arabic" w:cs="Traditional Arabic"/>
          <w:sz w:val="36"/>
          <w:szCs w:val="36"/>
          <w:rtl/>
        </w:rPr>
        <w:t xml:space="preserve"> لأنهم أحياء عند ربهم يرزقون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لا تأكل الأرض لهم لحما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تشرب لهم دما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ولذلك لم تنكح نساؤهم ولا يقس</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ميراثه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p>
    <w:p w:rsidR="00076974" w:rsidRDefault="00076974" w:rsidP="00F45B82">
      <w:pPr>
        <w:spacing w:line="276" w:lineRule="auto"/>
        <w:jc w:val="both"/>
        <w:rPr>
          <w:rFonts w:ascii="Traditional Arabic" w:hAnsi="Traditional Arabic" w:cs="Traditional Arabic"/>
          <w:sz w:val="36"/>
          <w:szCs w:val="36"/>
          <w:rtl/>
        </w:rPr>
      </w:pPr>
    </w:p>
    <w:p w:rsidR="00076974" w:rsidRPr="00FB4C19" w:rsidRDefault="00076974" w:rsidP="00F45B82">
      <w:pPr>
        <w:spacing w:line="276" w:lineRule="auto"/>
        <w:jc w:val="both"/>
        <w:rPr>
          <w:rFonts w:ascii="Traditional Arabic" w:hAnsi="Traditional Arabic" w:cs="Traditional Arabic"/>
          <w:b/>
          <w:bCs/>
          <w:sz w:val="36"/>
          <w:szCs w:val="36"/>
          <w:rtl/>
        </w:rPr>
      </w:pPr>
      <w:r w:rsidRPr="00FB4C19">
        <w:rPr>
          <w:rFonts w:ascii="Traditional Arabic" w:hAnsi="Traditional Arabic" w:cs="Traditional Arabic" w:hint="eastAsia"/>
          <w:b/>
          <w:bCs/>
          <w:sz w:val="36"/>
          <w:szCs w:val="36"/>
          <w:rtl/>
        </w:rPr>
        <w:t>مسألة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واختلف</w:t>
      </w:r>
      <w:r w:rsidRPr="005053ED">
        <w:rPr>
          <w:rFonts w:ascii="Traditional Arabic" w:hAnsi="Traditional Arabic" w:cs="Traditional Arabic"/>
          <w:sz w:val="36"/>
          <w:szCs w:val="36"/>
          <w:rtl/>
        </w:rPr>
        <w:t xml:space="preserve"> أهل العلم فيمن أكل شيئا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هذه ال</w:t>
      </w:r>
      <w:r w:rsidRPr="005053ED">
        <w:rPr>
          <w:rFonts w:ascii="Traditional Arabic" w:hAnsi="Traditional Arabic" w:cs="Traditional Arabic" w:hint="eastAsia"/>
          <w:sz w:val="36"/>
          <w:szCs w:val="36"/>
          <w:rtl/>
        </w:rPr>
        <w:t>محرمات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الميتة ولحم الخنزير و</w:t>
      </w:r>
      <w:r>
        <w:rPr>
          <w:rFonts w:ascii="Traditional Arabic" w:hAnsi="Traditional Arabic" w:cs="Traditional Arabic" w:hint="eastAsia"/>
          <w:sz w:val="36"/>
          <w:szCs w:val="36"/>
          <w:rtl/>
        </w:rPr>
        <w:t>الدم</w:t>
      </w:r>
      <w:r>
        <w:rPr>
          <w:rFonts w:ascii="Traditional Arabic" w:hAnsi="Traditional Arabic" w:cs="Traditional Arabic"/>
          <w:sz w:val="36"/>
          <w:szCs w:val="36"/>
          <w:rtl/>
        </w:rPr>
        <w:t xml:space="preserve"> </w:t>
      </w:r>
      <w:r w:rsidRPr="005F3D48">
        <w:rPr>
          <w:rFonts w:ascii="Traditional Arabic" w:hAnsi="Traditional Arabic" w:cs="Traditional Arabic" w:hint="eastAsia"/>
          <w:color w:val="000000"/>
          <w:sz w:val="36"/>
          <w:szCs w:val="36"/>
          <w:rtl/>
        </w:rPr>
        <w:t>مما</w:t>
      </w:r>
      <w:r w:rsidRPr="005F3D48">
        <w:rPr>
          <w:rFonts w:ascii="Traditional Arabic" w:hAnsi="Traditional Arabic" w:cs="Traditional Arabic"/>
          <w:color w:val="000000"/>
          <w:sz w:val="36"/>
          <w:szCs w:val="36"/>
          <w:rtl/>
        </w:rPr>
        <w:t xml:space="preserve"> لا 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من غير ضرورة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w:t>
      </w:r>
      <w:r w:rsidRPr="005053ED">
        <w:rPr>
          <w:rFonts w:ascii="Traditional Arabic" w:hAnsi="Traditional Arabic" w:cs="Traditional Arabic" w:hint="eastAsia"/>
          <w:sz w:val="36"/>
          <w:szCs w:val="36"/>
          <w:rtl/>
        </w:rPr>
        <w:t>ذهبنا</w:t>
      </w:r>
      <w:r w:rsidRPr="005053ED">
        <w:rPr>
          <w:rFonts w:ascii="Traditional Arabic" w:hAnsi="Traditional Arabic" w:cs="Traditional Arabic"/>
          <w:sz w:val="36"/>
          <w:szCs w:val="36"/>
          <w:rtl/>
        </w:rPr>
        <w:t xml:space="preserve"> أنه يعزر لأنها معصية لا ح</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فيها ولا </w:t>
      </w:r>
      <w:r w:rsidRPr="005053ED">
        <w:rPr>
          <w:rFonts w:ascii="Traditional Arabic" w:hAnsi="Traditional Arabic" w:cs="Traditional Arabic" w:hint="eastAsia"/>
          <w:sz w:val="36"/>
          <w:szCs w:val="36"/>
          <w:rtl/>
        </w:rPr>
        <w:t>كفارة</w:t>
      </w:r>
      <w:r w:rsidRPr="005053ED">
        <w:rPr>
          <w:rFonts w:ascii="Traditional Arabic" w:hAnsi="Traditional Arabic" w:cs="Traditional Arabic"/>
          <w:sz w:val="36"/>
          <w:szCs w:val="36"/>
          <w:rtl/>
        </w:rPr>
        <w:t xml:space="preserve"> .</w:t>
      </w:r>
    </w:p>
    <w:p w:rsidR="00076974" w:rsidRDefault="00076974" w:rsidP="005F3D48">
      <w:pPr>
        <w:spacing w:line="276" w:lineRule="auto"/>
        <w:jc w:val="both"/>
        <w:rPr>
          <w:rFonts w:ascii="Traditional Arabic" w:hAnsi="Traditional Arabic" w:cs="Traditional Arabic"/>
          <w:b/>
          <w:bCs/>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الأوزاعى</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نضرب عليه أقل الحدود ، واستضعفه ال</w:t>
      </w:r>
      <w:r w:rsidRPr="005053ED">
        <w:rPr>
          <w:rFonts w:ascii="Traditional Arabic" w:hAnsi="Traditional Arabic" w:cs="Traditional Arabic" w:hint="eastAsia"/>
          <w:sz w:val="36"/>
          <w:szCs w:val="36"/>
          <w:rtl/>
        </w:rPr>
        <w:t>ناس</w:t>
      </w:r>
      <w:r w:rsidRPr="005053ED">
        <w:rPr>
          <w:rFonts w:ascii="Traditional Arabic" w:hAnsi="Traditional Arabic" w:cs="Traditional Arabic"/>
          <w:sz w:val="36"/>
          <w:szCs w:val="36"/>
          <w:rtl/>
        </w:rPr>
        <w:t xml:space="preserve"> .</w:t>
      </w:r>
      <w:r w:rsidRPr="00FB4C19">
        <w:rPr>
          <w:rFonts w:ascii="Traditional Arabic" w:hAnsi="Traditional Arabic" w:cs="Traditional Arabic"/>
          <w:b/>
          <w:bCs/>
          <w:sz w:val="36"/>
          <w:szCs w:val="36"/>
          <w:rtl/>
        </w:rPr>
        <w:t xml:space="preserve"> </w:t>
      </w:r>
    </w:p>
    <w:p w:rsidR="00076974" w:rsidRDefault="00076974" w:rsidP="005F3D48">
      <w:pPr>
        <w:spacing w:line="276" w:lineRule="auto"/>
        <w:jc w:val="both"/>
        <w:rPr>
          <w:rFonts w:ascii="Traditional Arabic" w:hAnsi="Traditional Arabic" w:cs="Traditional Arabic"/>
          <w:b/>
          <w:bCs/>
          <w:sz w:val="36"/>
          <w:szCs w:val="36"/>
          <w:rtl/>
        </w:rPr>
      </w:pPr>
    </w:p>
    <w:p w:rsidR="00076974" w:rsidRPr="005053ED" w:rsidRDefault="00076974" w:rsidP="005F3D48">
      <w:pPr>
        <w:spacing w:line="276" w:lineRule="auto"/>
        <w:jc w:val="both"/>
        <w:rPr>
          <w:rFonts w:ascii="Traditional Arabic" w:hAnsi="Traditional Arabic" w:cs="Traditional Arabic"/>
          <w:sz w:val="36"/>
          <w:szCs w:val="36"/>
          <w:rtl/>
        </w:rPr>
      </w:pPr>
      <w:r w:rsidRPr="00FB4C19">
        <w:rPr>
          <w:rFonts w:ascii="Traditional Arabic" w:hAnsi="Traditional Arabic" w:cs="Traditional Arabic" w:hint="eastAsia"/>
          <w:b/>
          <w:bCs/>
          <w:sz w:val="36"/>
          <w:szCs w:val="36"/>
          <w:rtl/>
        </w:rPr>
        <w:t>مسألة</w:t>
      </w:r>
      <w:r w:rsidRPr="00FB4C19">
        <w:rPr>
          <w:rFonts w:ascii="Traditional Arabic" w:hAnsi="Traditional Arabic" w:cs="Traditional Arabic"/>
          <w:b/>
          <w:bCs/>
          <w:sz w:val="36"/>
          <w:szCs w:val="36"/>
          <w:rtl/>
        </w:rPr>
        <w:t xml:space="preserve"> هل يجري القياس في ال</w:t>
      </w:r>
      <w:r w:rsidRPr="00FB4C19">
        <w:rPr>
          <w:rFonts w:ascii="Traditional Arabic" w:hAnsi="Traditional Arabic" w:cs="Traditional Arabic" w:hint="eastAsia"/>
          <w:b/>
          <w:bCs/>
          <w:sz w:val="36"/>
          <w:szCs w:val="36"/>
          <w:rtl/>
        </w:rPr>
        <w:t>حدود</w:t>
      </w:r>
      <w:r w:rsidRPr="00FB4C19">
        <w:rPr>
          <w:rFonts w:ascii="Traditional Arabic" w:hAnsi="Traditional Arabic" w:cs="Traditional Arabic"/>
          <w:b/>
          <w:bCs/>
          <w:sz w:val="36"/>
          <w:szCs w:val="36"/>
          <w:rtl/>
        </w:rPr>
        <w:t xml:space="preserve"> والك</w:t>
      </w:r>
      <w:r w:rsidRPr="00FB4C19">
        <w:rPr>
          <w:rFonts w:ascii="Traditional Arabic" w:hAnsi="Traditional Arabic" w:cs="Traditional Arabic" w:hint="eastAsia"/>
          <w:b/>
          <w:bCs/>
          <w:sz w:val="36"/>
          <w:szCs w:val="36"/>
          <w:rtl/>
        </w:rPr>
        <w:t>فارات</w:t>
      </w:r>
      <w:r w:rsidRPr="00FB4C19">
        <w:rPr>
          <w:rFonts w:ascii="Traditional Arabic" w:hAnsi="Traditional Arabic" w:cs="Traditional Arabic"/>
          <w:sz w:val="36"/>
          <w:szCs w:val="36"/>
          <w:rtl/>
        </w:rPr>
        <w:t xml:space="preserve"> ؟</w:t>
      </w:r>
    </w:p>
    <w:p w:rsidR="00076974" w:rsidRPr="005053ED" w:rsidRDefault="00076974" w:rsidP="005F3D4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ابن الفرس</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ياس</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مدخل له في الحدود عند </w:t>
      </w:r>
      <w:r w:rsidRPr="005053ED">
        <w:rPr>
          <w:rFonts w:ascii="Traditional Arabic" w:hAnsi="Traditional Arabic" w:cs="Traditional Arabic" w:hint="eastAsia"/>
          <w:sz w:val="36"/>
          <w:szCs w:val="36"/>
          <w:rtl/>
        </w:rPr>
        <w:t>المحققين</w:t>
      </w:r>
      <w:r w:rsidRPr="005053ED">
        <w:rPr>
          <w:rFonts w:ascii="Traditional Arabic" w:hAnsi="Traditional Arabic" w:cs="Traditional Arabic"/>
          <w:sz w:val="36"/>
          <w:szCs w:val="36"/>
          <w:rtl/>
        </w:rPr>
        <w:t xml:space="preserve">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79"/>
      </w:r>
      <w:r w:rsidRPr="003C5A2A">
        <w:rPr>
          <w:rFonts w:ascii="Traditional Arabic" w:hAnsi="Traditional Arabic" w:cs="Traditional Arabic"/>
          <w:sz w:val="36"/>
          <w:szCs w:val="36"/>
          <w:vertAlign w:val="superscript"/>
          <w:rtl/>
        </w:rPr>
        <w:t>)</w:t>
      </w:r>
    </w:p>
    <w:p w:rsidR="00076974" w:rsidRDefault="00076974" w:rsidP="005F3D4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عند المحققين ليس كما ز</w:t>
      </w:r>
      <w:r w:rsidRPr="005053ED">
        <w:rPr>
          <w:rFonts w:ascii="Traditional Arabic" w:hAnsi="Traditional Arabic" w:cs="Traditional Arabic" w:hint="eastAsia"/>
          <w:sz w:val="36"/>
          <w:szCs w:val="36"/>
          <w:rtl/>
        </w:rPr>
        <w:t>عم</w:t>
      </w:r>
      <w:r w:rsidRPr="005053ED">
        <w:rPr>
          <w:rFonts w:ascii="Traditional Arabic" w:hAnsi="Traditional Arabic" w:cs="Traditional Arabic"/>
          <w:sz w:val="36"/>
          <w:szCs w:val="36"/>
          <w:rtl/>
        </w:rPr>
        <w:t xml:space="preserve"> بل ال</w:t>
      </w:r>
      <w:r w:rsidRPr="005053ED">
        <w:rPr>
          <w:rFonts w:ascii="Traditional Arabic" w:hAnsi="Traditional Arabic" w:cs="Traditional Arabic" w:hint="eastAsia"/>
          <w:sz w:val="36"/>
          <w:szCs w:val="36"/>
          <w:rtl/>
        </w:rPr>
        <w:t>محققو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وجهين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الحدود والكفارات، وإن</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منع من ذلك الحنفية. </w:t>
      </w:r>
    </w:p>
    <w:p w:rsidR="00076974" w:rsidRPr="005053ED" w:rsidRDefault="00076974" w:rsidP="005F3D4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w:t>
      </w:r>
      <w:r w:rsidRPr="005053ED">
        <w:rPr>
          <w:rFonts w:ascii="Traditional Arabic" w:hAnsi="Traditional Arabic" w:cs="Traditional Arabic"/>
          <w:sz w:val="36"/>
          <w:szCs w:val="36"/>
          <w:rtl/>
        </w:rPr>
        <w:t xml:space="preserve"> قد عرض ذكر هذه المسئ</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فلنذكرها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اعلم أن </w:t>
      </w:r>
      <w:r w:rsidRPr="005053ED">
        <w:rPr>
          <w:rFonts w:ascii="Traditional Arabic" w:hAnsi="Traditional Arabic" w:cs="Traditional Arabic" w:hint="eastAsia"/>
          <w:sz w:val="36"/>
          <w:szCs w:val="36"/>
          <w:rtl/>
        </w:rPr>
        <w:t>الق</w:t>
      </w:r>
      <w:r>
        <w:rPr>
          <w:rFonts w:ascii="Traditional Arabic" w:hAnsi="Traditional Arabic" w:cs="Traditional Arabic" w:hint="eastAsia"/>
          <w:sz w:val="36"/>
          <w:szCs w:val="36"/>
          <w:rtl/>
        </w:rPr>
        <w:t>ائلين</w:t>
      </w:r>
      <w:r>
        <w:rPr>
          <w:rFonts w:ascii="Traditional Arabic" w:hAnsi="Traditional Arabic" w:cs="Traditional Arabic"/>
          <w:sz w:val="36"/>
          <w:szCs w:val="36"/>
          <w:rtl/>
        </w:rPr>
        <w:t xml:space="preserve"> بالقياس اختلفوا فيه هل يج</w:t>
      </w:r>
      <w:r>
        <w:rPr>
          <w:rFonts w:ascii="Traditional Arabic" w:hAnsi="Traditional Arabic" w:cs="Traditional Arabic" w:hint="eastAsia"/>
          <w:sz w:val="36"/>
          <w:szCs w:val="36"/>
          <w:rtl/>
        </w:rPr>
        <w:t>ري</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الحدود وا</w:t>
      </w:r>
      <w:r w:rsidRPr="005053ED">
        <w:rPr>
          <w:rFonts w:ascii="Traditional Arabic" w:hAnsi="Traditional Arabic" w:cs="Traditional Arabic" w:hint="eastAsia"/>
          <w:sz w:val="36"/>
          <w:szCs w:val="36"/>
          <w:rtl/>
        </w:rPr>
        <w:t>لكفارات</w:t>
      </w:r>
      <w:r w:rsidRPr="005053ED">
        <w:rPr>
          <w:rFonts w:ascii="Traditional Arabic" w:hAnsi="Traditional Arabic" w:cs="Traditional Arabic"/>
          <w:sz w:val="36"/>
          <w:szCs w:val="36"/>
          <w:rtl/>
        </w:rPr>
        <w:t xml:space="preserve"> أم لا ؟</w:t>
      </w:r>
    </w:p>
    <w:p w:rsidR="00076974" w:rsidRDefault="00076974" w:rsidP="00F1105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فذهبت</w:t>
      </w:r>
      <w:r w:rsidRPr="005053ED">
        <w:rPr>
          <w:rFonts w:ascii="Traditional Arabic" w:hAnsi="Traditional Arabic" w:cs="Traditional Arabic"/>
          <w:sz w:val="36"/>
          <w:szCs w:val="36"/>
          <w:rtl/>
        </w:rPr>
        <w:t xml:space="preserve"> الشافع</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والحنابلة وا</w:t>
      </w:r>
      <w:r>
        <w:rPr>
          <w:rFonts w:ascii="Traditional Arabic" w:hAnsi="Traditional Arabic" w:cs="Traditional Arabic" w:hint="eastAsia"/>
          <w:sz w:val="36"/>
          <w:szCs w:val="36"/>
          <w:rtl/>
        </w:rPr>
        <w:t>لمالكية</w:t>
      </w:r>
      <w:r>
        <w:rPr>
          <w:rFonts w:ascii="Traditional Arabic" w:hAnsi="Traditional Arabic" w:cs="Traditional Arabic"/>
          <w:sz w:val="36"/>
          <w:szCs w:val="36"/>
          <w:rtl/>
        </w:rPr>
        <w:t xml:space="preserve"> وغ</w:t>
      </w:r>
      <w:r>
        <w:rPr>
          <w:rFonts w:ascii="Traditional Arabic" w:hAnsi="Traditional Arabic" w:cs="Traditional Arabic" w:hint="eastAsia"/>
          <w:sz w:val="36"/>
          <w:szCs w:val="36"/>
          <w:rtl/>
        </w:rPr>
        <w:t>يرهم</w:t>
      </w:r>
      <w:r>
        <w:rPr>
          <w:rFonts w:ascii="Traditional Arabic" w:hAnsi="Traditional Arabic" w:cs="Traditional Arabic"/>
          <w:sz w:val="36"/>
          <w:szCs w:val="36"/>
          <w:rtl/>
        </w:rPr>
        <w:t xml:space="preserve"> إلى جريان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فيهما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وذهبت الحن</w:t>
      </w:r>
      <w:r>
        <w:rPr>
          <w:rFonts w:ascii="Traditional Arabic" w:hAnsi="Traditional Arabic" w:cs="Traditional Arabic" w:hint="eastAsia"/>
          <w:sz w:val="36"/>
          <w:szCs w:val="36"/>
          <w:rtl/>
        </w:rPr>
        <w:t>فية</w:t>
      </w:r>
      <w:r>
        <w:rPr>
          <w:rFonts w:ascii="Traditional Arabic" w:hAnsi="Traditional Arabic" w:cs="Traditional Arabic"/>
          <w:sz w:val="36"/>
          <w:szCs w:val="36"/>
          <w:rtl/>
        </w:rPr>
        <w:t xml:space="preserve"> إلى المنع من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الأولو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بأن الأدلة ال</w:t>
      </w:r>
      <w:r w:rsidRPr="005053ED">
        <w:rPr>
          <w:rFonts w:ascii="Traditional Arabic" w:hAnsi="Traditional Arabic" w:cs="Traditional Arabic" w:hint="eastAsia"/>
          <w:sz w:val="36"/>
          <w:szCs w:val="36"/>
          <w:rtl/>
        </w:rPr>
        <w:t>ناهضة</w:t>
      </w:r>
      <w:r w:rsidRPr="005053ED">
        <w:rPr>
          <w:rFonts w:ascii="Traditional Arabic" w:hAnsi="Traditional Arabic" w:cs="Traditional Arabic"/>
          <w:sz w:val="36"/>
          <w:szCs w:val="36"/>
          <w:rtl/>
        </w:rPr>
        <w:t xml:space="preserve"> على وجوب العم</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بالق</w:t>
      </w:r>
      <w:r>
        <w:rPr>
          <w:rFonts w:ascii="Traditional Arabic" w:hAnsi="Traditional Arabic" w:cs="Traditional Arabic" w:hint="eastAsia"/>
          <w:sz w:val="36"/>
          <w:szCs w:val="36"/>
          <w:rtl/>
        </w:rPr>
        <w:t>ياس</w:t>
      </w:r>
      <w:r>
        <w:rPr>
          <w:rFonts w:ascii="Traditional Arabic" w:hAnsi="Traditional Arabic" w:cs="Traditional Arabic"/>
          <w:sz w:val="36"/>
          <w:szCs w:val="36"/>
          <w:rtl/>
        </w:rPr>
        <w:t xml:space="preserve"> غير خاصة بحكم دون آخ</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بل هي عام</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في جميع الأحكام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w:t>
      </w:r>
      <w:r>
        <w:rPr>
          <w:rFonts w:ascii="Traditional Arabic" w:hAnsi="Traditional Arabic" w:cs="Traditional Arabic"/>
          <w:sz w:val="36"/>
          <w:szCs w:val="36"/>
          <w:rtl/>
        </w:rPr>
        <w:t xml:space="preserve"> جملة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w:t>
      </w:r>
      <w:r w:rsidRPr="005053ED">
        <w:rPr>
          <w:rFonts w:ascii="Traditional Arabic" w:hAnsi="Traditional Arabic" w:cs="Traditional Arabic" w:hint="eastAsia"/>
          <w:sz w:val="36"/>
          <w:szCs w:val="36"/>
          <w:rtl/>
        </w:rPr>
        <w:t>حك</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الحدود والكفارا</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وأيضاً فهو واقع وذلك أن عليا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ر</w:t>
      </w:r>
      <w:r>
        <w:rPr>
          <w:rFonts w:ascii="Traditional Arabic" w:hAnsi="Traditional Arabic" w:cs="Traditional Arabic" w:hint="eastAsia"/>
          <w:sz w:val="36"/>
          <w:szCs w:val="36"/>
          <w:rtl/>
        </w:rPr>
        <w:t>ضي</w:t>
      </w:r>
      <w:r>
        <w:rPr>
          <w:rFonts w:ascii="Traditional Arabic" w:hAnsi="Traditional Arabic" w:cs="Traditional Arabic"/>
          <w:sz w:val="36"/>
          <w:szCs w:val="36"/>
          <w:rtl/>
        </w:rPr>
        <w:t xml:space="preserve"> الله عنه</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حكم في شرب الخمر بثم</w:t>
      </w:r>
      <w:r w:rsidRPr="005053ED">
        <w:rPr>
          <w:rFonts w:ascii="Traditional Arabic" w:hAnsi="Traditional Arabic" w:cs="Traditional Arabic" w:hint="eastAsia"/>
          <w:sz w:val="36"/>
          <w:szCs w:val="36"/>
          <w:rtl/>
        </w:rPr>
        <w:t>انين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ذ</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ش</w:t>
      </w:r>
      <w:r w:rsidRPr="005053ED">
        <w:rPr>
          <w:rFonts w:ascii="Traditional Arabic" w:hAnsi="Traditional Arabic" w:cs="Traditional Arabic" w:hint="eastAsia"/>
          <w:sz w:val="36"/>
          <w:szCs w:val="36"/>
          <w:rtl/>
        </w:rPr>
        <w:t>رب</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سكر</w:t>
      </w:r>
      <w:r>
        <w:rPr>
          <w:rFonts w:ascii="Traditional Arabic" w:hAnsi="Traditional Arabic" w:cs="Traditional Arabic"/>
          <w:sz w:val="36"/>
          <w:szCs w:val="36"/>
          <w:rtl/>
        </w:rPr>
        <w:t xml:space="preserve"> وإذا سكر ه</w:t>
      </w:r>
      <w:r>
        <w:rPr>
          <w:rFonts w:ascii="Traditional Arabic" w:hAnsi="Traditional Arabic" w:cs="Traditional Arabic" w:hint="eastAsia"/>
          <w:sz w:val="36"/>
          <w:szCs w:val="36"/>
          <w:rtl/>
        </w:rPr>
        <w:t>ذى</w:t>
      </w:r>
      <w:r>
        <w:rPr>
          <w:rFonts w:ascii="Traditional Arabic" w:hAnsi="Traditional Arabic" w:cs="Traditional Arabic"/>
          <w:sz w:val="36"/>
          <w:szCs w:val="36"/>
          <w:rtl/>
        </w:rPr>
        <w:t xml:space="preserve"> وإذا هذى افترى</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فأراه</w:t>
      </w:r>
      <w:r>
        <w:rPr>
          <w:rFonts w:ascii="Traditional Arabic" w:hAnsi="Traditional Arabic" w:cs="Traditional Arabic"/>
          <w:sz w:val="36"/>
          <w:szCs w:val="36"/>
          <w:rtl/>
        </w:rPr>
        <w:t xml:space="preserve"> أن يحد حد المفترى)</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80"/>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رجعوا إليه غير منكرين عليه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فقاس ال</w:t>
      </w:r>
      <w:r w:rsidRPr="005053ED">
        <w:rPr>
          <w:rFonts w:ascii="Traditional Arabic" w:hAnsi="Traditional Arabic" w:cs="Traditional Arabic" w:hint="eastAsia"/>
          <w:sz w:val="36"/>
          <w:szCs w:val="36"/>
          <w:rtl/>
        </w:rPr>
        <w:t>شارب</w:t>
      </w:r>
      <w:r w:rsidRPr="005053ED">
        <w:rPr>
          <w:rFonts w:ascii="Traditional Arabic" w:hAnsi="Traditional Arabic" w:cs="Traditional Arabic"/>
          <w:sz w:val="36"/>
          <w:szCs w:val="36"/>
          <w:rtl/>
        </w:rPr>
        <w:t xml:space="preserve"> على القا</w:t>
      </w:r>
      <w:r>
        <w:rPr>
          <w:rFonts w:ascii="Traditional Arabic" w:hAnsi="Traditional Arabic" w:cs="Traditional Arabic" w:hint="eastAsia"/>
          <w:sz w:val="36"/>
          <w:szCs w:val="36"/>
          <w:rtl/>
        </w:rPr>
        <w:t>ذف</w:t>
      </w:r>
      <w:r>
        <w:rPr>
          <w:rFonts w:ascii="Traditional Arabic" w:hAnsi="Traditional Arabic" w:cs="Traditional Arabic"/>
          <w:sz w:val="36"/>
          <w:szCs w:val="36"/>
          <w:rtl/>
        </w:rPr>
        <w:t xml:space="preserve"> بجامع ما بينهما من </w:t>
      </w:r>
      <w:r>
        <w:rPr>
          <w:rFonts w:ascii="Traditional Arabic" w:hAnsi="Traditional Arabic" w:cs="Traditional Arabic" w:hint="eastAsia"/>
          <w:sz w:val="36"/>
          <w:szCs w:val="36"/>
          <w:rtl/>
        </w:rPr>
        <w:t>الإفتراء،</w:t>
      </w:r>
      <w:r>
        <w:rPr>
          <w:rFonts w:ascii="Traditional Arabic" w:hAnsi="Traditional Arabic" w:cs="Traditional Arabic"/>
          <w:sz w:val="36"/>
          <w:szCs w:val="36"/>
          <w:rtl/>
        </w:rPr>
        <w:t xml:space="preserve"> واستدلوا أيضاً </w:t>
      </w:r>
      <w:r>
        <w:rPr>
          <w:rFonts w:ascii="Traditional Arabic" w:hAnsi="Traditional Arabic" w:cs="Traditional Arabic" w:hint="eastAsia"/>
          <w:sz w:val="36"/>
          <w:szCs w:val="36"/>
          <w:rtl/>
        </w:rPr>
        <w:t>بأن</w:t>
      </w:r>
      <w:r>
        <w:rPr>
          <w:rFonts w:ascii="Traditional Arabic" w:hAnsi="Traditional Arabic" w:cs="Traditional Arabic"/>
          <w:sz w:val="36"/>
          <w:szCs w:val="36"/>
          <w:rtl/>
        </w:rPr>
        <w:t xml:space="preserve"> الحكم بالظن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حاصل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الحدود والكفارات، فيكون حجة كغي</w:t>
      </w:r>
      <w:r>
        <w:rPr>
          <w:rFonts w:ascii="Traditional Arabic" w:hAnsi="Traditional Arabic" w:cs="Traditional Arabic" w:hint="eastAsia"/>
          <w:sz w:val="36"/>
          <w:szCs w:val="36"/>
          <w:rtl/>
        </w:rPr>
        <w:t>ره</w:t>
      </w:r>
      <w:r>
        <w:rPr>
          <w:rFonts w:ascii="Traditional Arabic" w:hAnsi="Traditional Arabic" w:cs="Traditional Arabic"/>
          <w:sz w:val="36"/>
          <w:szCs w:val="36"/>
          <w:rtl/>
        </w:rPr>
        <w:t xml:space="preserve">. </w:t>
      </w:r>
    </w:p>
    <w:p w:rsidR="00076974" w:rsidRDefault="00076974" w:rsidP="00F1105D">
      <w:pPr>
        <w:spacing w:line="276" w:lineRule="auto"/>
        <w:jc w:val="both"/>
        <w:rPr>
          <w:rFonts w:ascii="Traditional Arabic" w:hAnsi="Traditional Arabic" w:cs="Traditional Arabic"/>
          <w:color w:val="000000"/>
          <w:sz w:val="36"/>
          <w:szCs w:val="36"/>
          <w:rtl/>
        </w:rPr>
      </w:pPr>
      <w:r>
        <w:rPr>
          <w:noProof/>
        </w:rPr>
        <w:pict>
          <v:shape id="_x0000_s1107" type="#_x0000_t202" style="position:absolute;left:0;text-align:left;margin-left:-70.2pt;margin-top:18.35pt;width:55.7pt;height:33.3pt;z-index:251617280">
            <v:textbox>
              <w:txbxContent>
                <w:p w:rsidR="00076974" w:rsidRDefault="00076974">
                  <w:r>
                    <w:rPr>
                      <w:rtl/>
                    </w:rPr>
                    <w:t>206/ أ</w:t>
                  </w:r>
                </w:p>
              </w:txbxContent>
            </v:textbox>
            <w10:wrap anchorx="page"/>
          </v:shape>
        </w:pict>
      </w:r>
      <w:r>
        <w:rPr>
          <w:rFonts w:ascii="Traditional Arabic" w:hAnsi="Traditional Arabic" w:cs="Traditional Arabic" w:hint="eastAsia"/>
          <w:sz w:val="36"/>
          <w:szCs w:val="36"/>
          <w:rtl/>
        </w:rPr>
        <w:t>احتج</w:t>
      </w:r>
      <w:r>
        <w:rPr>
          <w:rFonts w:ascii="Traditional Arabic" w:hAnsi="Traditional Arabic" w:cs="Traditional Arabic"/>
          <w:sz w:val="36"/>
          <w:szCs w:val="36"/>
          <w:rtl/>
        </w:rPr>
        <w:t xml:space="preserve"> المانعون بأن ا</w:t>
      </w:r>
      <w:r>
        <w:rPr>
          <w:rFonts w:ascii="Traditional Arabic" w:hAnsi="Traditional Arabic" w:cs="Traditional Arabic" w:hint="eastAsia"/>
          <w:sz w:val="36"/>
          <w:szCs w:val="36"/>
          <w:rtl/>
        </w:rPr>
        <w:t>لحدود</w:t>
      </w:r>
      <w:r>
        <w:rPr>
          <w:rFonts w:ascii="Traditional Arabic" w:hAnsi="Traditional Arabic" w:cs="Traditional Arabic"/>
          <w:sz w:val="36"/>
          <w:szCs w:val="36"/>
          <w:rtl/>
        </w:rPr>
        <w:t xml:space="preserve"> والك</w:t>
      </w:r>
      <w:r>
        <w:rPr>
          <w:rFonts w:ascii="Traditional Arabic" w:hAnsi="Traditional Arabic" w:cs="Traditional Arabic" w:hint="eastAsia"/>
          <w:sz w:val="36"/>
          <w:szCs w:val="36"/>
          <w:rtl/>
        </w:rPr>
        <w:t>فارات</w:t>
      </w:r>
      <w:r>
        <w:rPr>
          <w:rFonts w:ascii="Traditional Arabic" w:hAnsi="Traditional Arabic" w:cs="Traditional Arabic"/>
          <w:sz w:val="36"/>
          <w:szCs w:val="36"/>
          <w:rtl/>
        </w:rPr>
        <w:t xml:space="preserve"> من باب التقديرات التي لا ي</w:t>
      </w:r>
      <w:r>
        <w:rPr>
          <w:rFonts w:ascii="Traditional Arabic" w:hAnsi="Traditional Arabic" w:cs="Traditional Arabic" w:hint="eastAsia"/>
          <w:sz w:val="36"/>
          <w:szCs w:val="36"/>
          <w:rtl/>
        </w:rPr>
        <w:t>عقل</w:t>
      </w:r>
      <w:r>
        <w:rPr>
          <w:rFonts w:ascii="Traditional Arabic" w:hAnsi="Traditional Arabic" w:cs="Traditional Arabic"/>
          <w:sz w:val="36"/>
          <w:szCs w:val="36"/>
          <w:rtl/>
        </w:rPr>
        <w:t xml:space="preserve"> لها معنىً فوجب تقديرها كعدد الركعات لكون الصب</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ركعتين والمغرب ثلاثاً </w:t>
      </w:r>
      <w:r>
        <w:rPr>
          <w:rFonts w:ascii="Traditional Arabic" w:hAnsi="Traditional Arabic" w:cs="Traditional Arabic" w:hint="eastAsia"/>
          <w:sz w:val="36"/>
          <w:szCs w:val="36"/>
          <w:rtl/>
        </w:rPr>
        <w:t>فلا</w:t>
      </w:r>
      <w:r>
        <w:rPr>
          <w:rFonts w:ascii="Traditional Arabic" w:hAnsi="Traditional Arabic" w:cs="Traditional Arabic"/>
          <w:sz w:val="36"/>
          <w:szCs w:val="36"/>
          <w:rtl/>
        </w:rPr>
        <w:t xml:space="preserve"> يجوز اثباته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بالقياس لأنه فرع يعقل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الحكم، وقد أجبت عنه بأن الغرض أن العلة متعقّلة كالقتل </w:t>
      </w:r>
      <w:r w:rsidRPr="00196322">
        <w:rPr>
          <w:rFonts w:ascii="Traditional Arabic" w:hAnsi="Traditional Arabic" w:cs="Traditional Arabic" w:hint="eastAsia"/>
          <w:color w:val="000000"/>
          <w:sz w:val="36"/>
          <w:szCs w:val="36"/>
          <w:rtl/>
        </w:rPr>
        <w:t>بالمثقل</w:t>
      </w:r>
      <w:r w:rsidRPr="00196322">
        <w:rPr>
          <w:rFonts w:ascii="Traditional Arabic" w:hAnsi="Traditional Arabic" w:cs="Traditional Arabic"/>
          <w:color w:val="000000"/>
          <w:sz w:val="36"/>
          <w:szCs w:val="36"/>
          <w:rtl/>
        </w:rPr>
        <w:t xml:space="preserve"> قياساً على القتل بالم</w:t>
      </w:r>
      <w:r w:rsidRPr="00196322">
        <w:rPr>
          <w:rFonts w:ascii="Traditional Arabic" w:hAnsi="Traditional Arabic" w:cs="Traditional Arabic" w:hint="eastAsia"/>
          <w:color w:val="000000"/>
          <w:sz w:val="36"/>
          <w:szCs w:val="36"/>
          <w:rtl/>
        </w:rPr>
        <w:t>حدد،</w:t>
      </w:r>
      <w:r w:rsidRPr="00196322">
        <w:rPr>
          <w:rFonts w:ascii="Traditional Arabic" w:hAnsi="Traditional Arabic" w:cs="Traditional Arabic"/>
          <w:color w:val="000000"/>
          <w:sz w:val="36"/>
          <w:szCs w:val="36"/>
          <w:rtl/>
        </w:rPr>
        <w:t xml:space="preserve"> وكقياس </w:t>
      </w:r>
      <w:r>
        <w:rPr>
          <w:rFonts w:ascii="Traditional Arabic" w:hAnsi="Traditional Arabic" w:cs="Traditional Arabic" w:hint="eastAsia"/>
          <w:color w:val="000000"/>
          <w:sz w:val="36"/>
          <w:szCs w:val="36"/>
          <w:rtl/>
        </w:rPr>
        <w:t>النباش</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على</w:t>
      </w:r>
      <w:r>
        <w:rPr>
          <w:rFonts w:ascii="Traditional Arabic" w:hAnsi="Traditional Arabic" w:cs="Traditional Arabic"/>
          <w:color w:val="000000"/>
          <w:sz w:val="36"/>
          <w:szCs w:val="36"/>
          <w:rtl/>
        </w:rPr>
        <w:t xml:space="preserve"> الس</w:t>
      </w:r>
      <w:r>
        <w:rPr>
          <w:rFonts w:ascii="Traditional Arabic" w:hAnsi="Traditional Arabic" w:cs="Traditional Arabic" w:hint="eastAsia"/>
          <w:color w:val="000000"/>
          <w:sz w:val="36"/>
          <w:szCs w:val="36"/>
          <w:rtl/>
        </w:rPr>
        <w:t>ارق</w:t>
      </w:r>
      <w:r>
        <w:rPr>
          <w:rFonts w:ascii="Traditional Arabic" w:hAnsi="Traditional Arabic" w:cs="Traditional Arabic"/>
          <w:color w:val="000000"/>
          <w:sz w:val="36"/>
          <w:szCs w:val="36"/>
          <w:rtl/>
        </w:rPr>
        <w:t xml:space="preserve"> في القطع لأخذهما المال من </w:t>
      </w:r>
      <w:r>
        <w:rPr>
          <w:rFonts w:ascii="Traditional Arabic" w:hAnsi="Traditional Arabic" w:cs="Traditional Arabic" w:hint="eastAsia"/>
          <w:color w:val="000000"/>
          <w:sz w:val="36"/>
          <w:szCs w:val="36"/>
          <w:rtl/>
        </w:rPr>
        <w:t>الحرز</w:t>
      </w:r>
      <w:r>
        <w:rPr>
          <w:rFonts w:ascii="Traditional Arabic" w:hAnsi="Traditional Arabic" w:cs="Traditional Arabic"/>
          <w:color w:val="000000"/>
          <w:sz w:val="36"/>
          <w:szCs w:val="36"/>
          <w:rtl/>
        </w:rPr>
        <w:t xml:space="preserve"> حقه </w:t>
      </w:r>
      <w:r>
        <w:rPr>
          <w:rFonts w:ascii="Traditional Arabic" w:hAnsi="Traditional Arabic" w:cs="Traditional Arabic" w:hint="eastAsia"/>
          <w:color w:val="000000"/>
          <w:sz w:val="36"/>
          <w:szCs w:val="36"/>
          <w:rtl/>
        </w:rPr>
        <w:t>من</w:t>
      </w:r>
      <w:r>
        <w:rPr>
          <w:rFonts w:ascii="Traditional Arabic" w:hAnsi="Traditional Arabic" w:cs="Traditional Arabic"/>
          <w:color w:val="000000"/>
          <w:sz w:val="36"/>
          <w:szCs w:val="36"/>
          <w:rtl/>
        </w:rPr>
        <w:t xml:space="preserve"> غير شبهة لهم</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فيه، و</w:t>
      </w:r>
      <w:r>
        <w:rPr>
          <w:rFonts w:ascii="Traditional Arabic" w:hAnsi="Traditional Arabic" w:cs="Traditional Arabic" w:hint="eastAsia"/>
          <w:color w:val="000000"/>
          <w:sz w:val="36"/>
          <w:szCs w:val="36"/>
          <w:rtl/>
        </w:rPr>
        <w:t>احتجوا</w:t>
      </w:r>
      <w:r>
        <w:rPr>
          <w:rFonts w:ascii="Traditional Arabic" w:hAnsi="Traditional Arabic" w:cs="Traditional Arabic"/>
          <w:color w:val="000000"/>
          <w:sz w:val="36"/>
          <w:szCs w:val="36"/>
          <w:rtl/>
        </w:rPr>
        <w:t xml:space="preserve"> أيظاً بقوله علي</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السلام: ( أ</w:t>
      </w:r>
      <w:r>
        <w:rPr>
          <w:rFonts w:ascii="Traditional Arabic" w:hAnsi="Traditional Arabic" w:cs="Traditional Arabic" w:hint="eastAsia"/>
          <w:color w:val="000000"/>
          <w:sz w:val="36"/>
          <w:szCs w:val="36"/>
          <w:rtl/>
        </w:rPr>
        <w:t>درأوا</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حدود</w:t>
      </w:r>
      <w:r>
        <w:rPr>
          <w:rFonts w:ascii="Traditional Arabic" w:hAnsi="Traditional Arabic" w:cs="Traditional Arabic"/>
          <w:color w:val="000000"/>
          <w:sz w:val="36"/>
          <w:szCs w:val="36"/>
          <w:rtl/>
        </w:rPr>
        <w:t xml:space="preserve"> بالشبهات )، </w:t>
      </w:r>
      <w:r>
        <w:rPr>
          <w:rFonts w:ascii="Traditional Arabic" w:hAnsi="Traditional Arabic" w:cs="Traditional Arabic" w:hint="eastAsia"/>
          <w:color w:val="000000"/>
          <w:sz w:val="36"/>
          <w:szCs w:val="36"/>
          <w:rtl/>
        </w:rPr>
        <w:t>والقياس</w:t>
      </w:r>
      <w:r>
        <w:rPr>
          <w:rFonts w:ascii="Traditional Arabic" w:hAnsi="Traditional Arabic" w:cs="Traditional Arabic"/>
          <w:color w:val="000000"/>
          <w:sz w:val="36"/>
          <w:szCs w:val="36"/>
          <w:rtl/>
        </w:rPr>
        <w:t xml:space="preserve"> لا يفيد القطع بل الظن فكان شبهةً فلا يجزي في الحدود.</w:t>
      </w:r>
    </w:p>
    <w:p w:rsidR="00076974" w:rsidRDefault="00076974" w:rsidP="00791CAC">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وقد</w:t>
      </w:r>
      <w:r>
        <w:rPr>
          <w:rFonts w:ascii="Traditional Arabic" w:hAnsi="Traditional Arabic" w:cs="Traditional Arabic"/>
          <w:color w:val="000000"/>
          <w:sz w:val="36"/>
          <w:szCs w:val="36"/>
          <w:rtl/>
        </w:rPr>
        <w:t xml:space="preserve"> عُور</w:t>
      </w:r>
      <w:r>
        <w:rPr>
          <w:rFonts w:ascii="Traditional Arabic" w:hAnsi="Traditional Arabic" w:cs="Traditional Arabic" w:hint="eastAsia"/>
          <w:color w:val="000000"/>
          <w:sz w:val="36"/>
          <w:szCs w:val="36"/>
          <w:rtl/>
        </w:rPr>
        <w:t>ض</w:t>
      </w:r>
      <w:r>
        <w:rPr>
          <w:rFonts w:ascii="Traditional Arabic" w:hAnsi="Traditional Arabic" w:cs="Traditional Arabic"/>
          <w:color w:val="000000"/>
          <w:sz w:val="36"/>
          <w:szCs w:val="36"/>
          <w:rtl/>
        </w:rPr>
        <w:t xml:space="preserve"> هذا بالش</w:t>
      </w:r>
      <w:r>
        <w:rPr>
          <w:rFonts w:ascii="Traditional Arabic" w:hAnsi="Traditional Arabic" w:cs="Traditional Arabic" w:hint="eastAsia"/>
          <w:color w:val="000000"/>
          <w:sz w:val="36"/>
          <w:szCs w:val="36"/>
          <w:rtl/>
        </w:rPr>
        <w:t>هادة</w:t>
      </w:r>
      <w:r>
        <w:rPr>
          <w:rFonts w:ascii="Traditional Arabic" w:hAnsi="Traditional Arabic" w:cs="Traditional Arabic"/>
          <w:color w:val="000000"/>
          <w:sz w:val="36"/>
          <w:szCs w:val="36"/>
          <w:rtl/>
        </w:rPr>
        <w:t xml:space="preserve"> </w:t>
      </w:r>
      <w:r w:rsidRPr="00196322">
        <w:rPr>
          <w:rFonts w:ascii="Traditional Arabic" w:hAnsi="Traditional Arabic" w:cs="Traditional Arabic" w:hint="eastAsia"/>
          <w:color w:val="000000"/>
          <w:sz w:val="36"/>
          <w:szCs w:val="36"/>
          <w:rtl/>
        </w:rPr>
        <w:t>وتخيير</w:t>
      </w:r>
      <w:r>
        <w:rPr>
          <w:rFonts w:ascii="Traditional Arabic" w:hAnsi="Traditional Arabic" w:cs="Traditional Arabic"/>
          <w:color w:val="4F81BD"/>
          <w:sz w:val="36"/>
          <w:szCs w:val="36"/>
          <w:rtl/>
        </w:rPr>
        <w:t xml:space="preserve"> </w:t>
      </w:r>
      <w:r>
        <w:rPr>
          <w:rFonts w:ascii="Traditional Arabic" w:hAnsi="Traditional Arabic" w:cs="Traditional Arabic" w:hint="eastAsia"/>
          <w:color w:val="000000"/>
          <w:sz w:val="36"/>
          <w:szCs w:val="36"/>
          <w:rtl/>
        </w:rPr>
        <w:t>الواحد</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فإنهما</w:t>
      </w:r>
      <w:r>
        <w:rPr>
          <w:rFonts w:ascii="Traditional Arabic" w:hAnsi="Traditional Arabic" w:cs="Traditional Arabic"/>
          <w:color w:val="000000"/>
          <w:sz w:val="36"/>
          <w:szCs w:val="36"/>
          <w:rtl/>
        </w:rPr>
        <w:t xml:space="preserve"> تثبت </w:t>
      </w:r>
      <w:r>
        <w:rPr>
          <w:rFonts w:ascii="Traditional Arabic" w:hAnsi="Traditional Arabic" w:cs="Traditional Arabic" w:hint="eastAsia"/>
          <w:color w:val="000000"/>
          <w:sz w:val="36"/>
          <w:szCs w:val="36"/>
          <w:rtl/>
        </w:rPr>
        <w:t>بهما</w:t>
      </w:r>
      <w:r>
        <w:rPr>
          <w:rFonts w:ascii="Traditional Arabic" w:hAnsi="Traditional Arabic" w:cs="Traditional Arabic"/>
          <w:color w:val="000000"/>
          <w:sz w:val="36"/>
          <w:szCs w:val="36"/>
          <w:rtl/>
        </w:rPr>
        <w:t xml:space="preserve"> الحدود وإن أفادا ظناً لا قطعاً.</w:t>
      </w:r>
    </w:p>
    <w:p w:rsidR="00076974" w:rsidRDefault="00076974" w:rsidP="00791CAC">
      <w:pPr>
        <w:spacing w:line="276" w:lineRule="auto"/>
        <w:jc w:val="both"/>
        <w:rPr>
          <w:rFonts w:ascii="Traditional Arabic" w:hAnsi="Traditional Arabic" w:cs="Traditional Arabic"/>
          <w:b/>
          <w:bCs/>
          <w:color w:val="000000"/>
          <w:sz w:val="36"/>
          <w:szCs w:val="36"/>
          <w:rtl/>
        </w:rPr>
      </w:pPr>
    </w:p>
    <w:p w:rsidR="00076974" w:rsidRDefault="00076974" w:rsidP="00791CAC">
      <w:pPr>
        <w:spacing w:line="276" w:lineRule="auto"/>
        <w:jc w:val="both"/>
        <w:rPr>
          <w:rFonts w:ascii="Traditional Arabic" w:hAnsi="Traditional Arabic" w:cs="Traditional Arabic"/>
          <w:b/>
          <w:bCs/>
          <w:color w:val="000000"/>
          <w:sz w:val="36"/>
          <w:szCs w:val="36"/>
          <w:rtl/>
        </w:rPr>
      </w:pPr>
    </w:p>
    <w:p w:rsidR="00076974" w:rsidRDefault="00076974" w:rsidP="00791CAC">
      <w:pPr>
        <w:spacing w:line="276" w:lineRule="auto"/>
        <w:jc w:val="both"/>
        <w:rPr>
          <w:rFonts w:ascii="Traditional Arabic" w:hAnsi="Traditional Arabic" w:cs="Traditional Arabic"/>
          <w:b/>
          <w:bCs/>
          <w:color w:val="000000"/>
          <w:sz w:val="36"/>
          <w:szCs w:val="36"/>
          <w:rtl/>
        </w:rPr>
      </w:pPr>
      <w:r w:rsidRPr="0079255A">
        <w:rPr>
          <w:rFonts w:ascii="Traditional Arabic" w:hAnsi="Traditional Arabic" w:cs="Traditional Arabic" w:hint="eastAsia"/>
          <w:b/>
          <w:bCs/>
          <w:color w:val="000000"/>
          <w:sz w:val="36"/>
          <w:szCs w:val="36"/>
          <w:rtl/>
        </w:rPr>
        <w:t>مسألة</w:t>
      </w:r>
      <w:r w:rsidRPr="0079255A">
        <w:rPr>
          <w:rFonts w:ascii="Traditional Arabic" w:hAnsi="Traditional Arabic" w:cs="Traditional Arabic"/>
          <w:b/>
          <w:bCs/>
          <w:color w:val="000000"/>
          <w:sz w:val="36"/>
          <w:szCs w:val="36"/>
          <w:rtl/>
        </w:rPr>
        <w:t xml:space="preserve"> </w:t>
      </w:r>
    </w:p>
    <w:p w:rsidR="00076974" w:rsidRDefault="00076974" w:rsidP="00791CAC">
      <w:pPr>
        <w:spacing w:line="276" w:lineRule="auto"/>
        <w:jc w:val="both"/>
        <w:rPr>
          <w:rFonts w:ascii="Traditional Arabic" w:hAnsi="Traditional Arabic" w:cs="Traditional Arabic"/>
          <w:sz w:val="36"/>
          <w:szCs w:val="36"/>
          <w:rtl/>
        </w:rPr>
      </w:pPr>
      <w:r w:rsidRPr="0079255A">
        <w:rPr>
          <w:rFonts w:ascii="Traditional Arabic" w:hAnsi="Traditional Arabic" w:cs="Traditional Arabic" w:hint="eastAsia"/>
          <w:color w:val="000000"/>
          <w:sz w:val="36"/>
          <w:szCs w:val="36"/>
          <w:rtl/>
        </w:rPr>
        <w:t>واختلف</w:t>
      </w:r>
      <w:r w:rsidRPr="0079255A">
        <w:rPr>
          <w:rFonts w:ascii="Traditional Arabic" w:hAnsi="Traditional Arabic" w:cs="Traditional Arabic"/>
          <w:color w:val="000000"/>
          <w:sz w:val="36"/>
          <w:szCs w:val="36"/>
          <w:rtl/>
        </w:rPr>
        <w:t xml:space="preserve"> أهل ا</w:t>
      </w:r>
      <w:r w:rsidRPr="0079255A">
        <w:rPr>
          <w:rFonts w:ascii="Traditional Arabic" w:hAnsi="Traditional Arabic" w:cs="Traditional Arabic" w:hint="eastAsia"/>
          <w:color w:val="000000"/>
          <w:sz w:val="36"/>
          <w:szCs w:val="36"/>
          <w:rtl/>
        </w:rPr>
        <w:t>لعلم</w:t>
      </w:r>
      <w:r w:rsidRPr="0079255A">
        <w:rPr>
          <w:rFonts w:ascii="Traditional Arabic" w:hAnsi="Traditional Arabic" w:cs="Traditional Arabic"/>
          <w:color w:val="000000"/>
          <w:sz w:val="36"/>
          <w:szCs w:val="36"/>
          <w:rtl/>
        </w:rPr>
        <w:t xml:space="preserve"> في هذا الشرط </w:t>
      </w:r>
      <w:r>
        <w:rPr>
          <w:rFonts w:ascii="Traditional Arabic" w:hAnsi="Traditional Arabic" w:cs="Traditional Arabic" w:hint="eastAsia"/>
          <w:color w:val="000000"/>
          <w:sz w:val="36"/>
          <w:szCs w:val="36"/>
          <w:rtl/>
        </w:rPr>
        <w:t>وهو</w:t>
      </w:r>
      <w:r>
        <w:rPr>
          <w:rFonts w:ascii="Traditional Arabic" w:hAnsi="Traditional Arabic" w:cs="Traditional Arabic"/>
          <w:color w:val="000000"/>
          <w:sz w:val="36"/>
          <w:szCs w:val="36"/>
          <w:rtl/>
        </w:rPr>
        <w:t xml:space="preserve"> قوله </w:t>
      </w:r>
      <w:r>
        <w:rPr>
          <w:rFonts w:ascii="QCF_BSML" w:hAnsi="QCF_BSML" w:cs="QCF_BSML"/>
          <w:color w:val="000000"/>
          <w:sz w:val="35"/>
          <w:szCs w:val="35"/>
          <w:rtl/>
        </w:rPr>
        <w:t xml:space="preserve">ﭽ </w:t>
      </w:r>
      <w:r>
        <w:rPr>
          <w:rFonts w:ascii="QCF_P026" w:hAnsi="QCF_P026" w:cs="QCF_P026"/>
          <w:color w:val="000000"/>
          <w:sz w:val="35"/>
          <w:szCs w:val="35"/>
          <w:rtl/>
        </w:rPr>
        <w:t xml:space="preserve">ﮙ  ﮚ      </w:t>
      </w:r>
      <w:r>
        <w:rPr>
          <w:rFonts w:ascii="QCF_BSML" w:hAnsi="QCF_BSML" w:cs="QCF_BSML"/>
          <w:color w:val="000000"/>
          <w:sz w:val="35"/>
          <w:szCs w:val="35"/>
          <w:rtl/>
        </w:rPr>
        <w:t xml:space="preserve">ﭼ    </w:t>
      </w:r>
      <w:r w:rsidRPr="0079255A">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يعود</w:t>
      </w:r>
      <w:r>
        <w:rPr>
          <w:rFonts w:ascii="Traditional Arabic" w:hAnsi="Traditional Arabic" w:cs="Traditional Arabic"/>
          <w:sz w:val="36"/>
          <w:szCs w:val="36"/>
          <w:rtl/>
        </w:rPr>
        <w:t xml:space="preserve"> على جميع ما تقدم </w:t>
      </w:r>
      <w:r>
        <w:rPr>
          <w:rFonts w:ascii="Traditional Arabic" w:hAnsi="Traditional Arabic" w:cs="Traditional Arabic" w:hint="eastAsia"/>
          <w:sz w:val="36"/>
          <w:szCs w:val="36"/>
          <w:rtl/>
        </w:rPr>
        <w:t>ذكره</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المحرمات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على ما عدا الخنزير، فال</w:t>
      </w:r>
      <w:r>
        <w:rPr>
          <w:rFonts w:ascii="Traditional Arabic" w:hAnsi="Traditional Arabic" w:cs="Traditional Arabic" w:hint="eastAsia"/>
          <w:sz w:val="36"/>
          <w:szCs w:val="36"/>
          <w:rtl/>
        </w:rPr>
        <w:t>ظاهر</w:t>
      </w:r>
      <w:r>
        <w:rPr>
          <w:rFonts w:ascii="Traditional Arabic" w:hAnsi="Traditional Arabic" w:cs="Traditional Arabic"/>
          <w:sz w:val="36"/>
          <w:szCs w:val="36"/>
          <w:rtl/>
        </w:rPr>
        <w:t xml:space="preserve"> وهو قول الجمهور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يعود على الجميع، فمن اضطر إلى شئ من هذه ال</w:t>
      </w:r>
      <w:r>
        <w:rPr>
          <w:rFonts w:ascii="Traditional Arabic" w:hAnsi="Traditional Arabic" w:cs="Traditional Arabic" w:hint="eastAsia"/>
          <w:sz w:val="36"/>
          <w:szCs w:val="36"/>
          <w:rtl/>
        </w:rPr>
        <w:t>مذكورات</w:t>
      </w:r>
      <w:r>
        <w:rPr>
          <w:rFonts w:ascii="Traditional Arabic" w:hAnsi="Traditional Arabic" w:cs="Traditional Arabic"/>
          <w:sz w:val="36"/>
          <w:szCs w:val="36"/>
          <w:rtl/>
        </w:rPr>
        <w:t xml:space="preserve"> غير باغ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عادٍ جاز له تن</w:t>
      </w:r>
      <w:r>
        <w:rPr>
          <w:rFonts w:ascii="Traditional Arabic" w:hAnsi="Traditional Arabic" w:cs="Traditional Arabic" w:hint="eastAsia"/>
          <w:sz w:val="36"/>
          <w:szCs w:val="36"/>
          <w:rtl/>
        </w:rPr>
        <w:t>اوله</w:t>
      </w:r>
      <w:r>
        <w:rPr>
          <w:rFonts w:ascii="Traditional Arabic" w:hAnsi="Traditional Arabic" w:cs="Traditional Arabic"/>
          <w:sz w:val="36"/>
          <w:szCs w:val="36"/>
          <w:rtl/>
        </w:rPr>
        <w:t>.</w:t>
      </w:r>
    </w:p>
    <w:p w:rsidR="00076974" w:rsidRPr="0079255A" w:rsidRDefault="00076974" w:rsidP="009D5E9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وذهب</w:t>
      </w:r>
      <w:r>
        <w:rPr>
          <w:rFonts w:ascii="Traditional Arabic" w:hAnsi="Traditional Arabic" w:cs="Traditional Arabic"/>
          <w:sz w:val="36"/>
          <w:szCs w:val="36"/>
          <w:rtl/>
        </w:rPr>
        <w:t xml:space="preserve"> آخرون إلى أنه عائد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ما عد</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الخنزير، قالوا: لأن الخنزير لا يصح فيه ذكاة فلا يصح فيه ر</w:t>
      </w:r>
      <w:r>
        <w:rPr>
          <w:rFonts w:ascii="Traditional Arabic" w:hAnsi="Traditional Arabic" w:cs="Traditional Arabic" w:hint="eastAsia"/>
          <w:sz w:val="36"/>
          <w:szCs w:val="36"/>
          <w:rtl/>
        </w:rPr>
        <w:t>خصة</w:t>
      </w:r>
      <w:r>
        <w:rPr>
          <w:rFonts w:ascii="Traditional Arabic" w:hAnsi="Traditional Arabic" w:cs="Traditional Arabic"/>
          <w:sz w:val="36"/>
          <w:szCs w:val="36"/>
          <w:rtl/>
        </w:rPr>
        <w:t xml:space="preserve"> اضطرار، قال الخز</w:t>
      </w:r>
      <w:r>
        <w:rPr>
          <w:rFonts w:ascii="Traditional Arabic" w:hAnsi="Traditional Arabic" w:cs="Traditional Arabic" w:hint="eastAsia"/>
          <w:sz w:val="36"/>
          <w:szCs w:val="36"/>
          <w:rtl/>
        </w:rPr>
        <w:t>رجي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والقول</w:t>
      </w:r>
      <w:r>
        <w:rPr>
          <w:rFonts w:ascii="Traditional Arabic" w:hAnsi="Traditional Arabic" w:cs="Traditional Arabic"/>
          <w:sz w:val="36"/>
          <w:szCs w:val="36"/>
          <w:rtl/>
        </w:rPr>
        <w:t xml:space="preserve"> الأول أب</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لاتصال</w:t>
      </w:r>
      <w:r>
        <w:rPr>
          <w:rFonts w:ascii="Traditional Arabic" w:hAnsi="Traditional Arabic" w:cs="Traditional Arabic"/>
          <w:sz w:val="36"/>
          <w:szCs w:val="36"/>
          <w:rtl/>
        </w:rPr>
        <w:t xml:space="preserve"> الشرط بالجملة وربط</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بها بالف</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ولو قيل إنه </w:t>
      </w:r>
      <w:r>
        <w:rPr>
          <w:rFonts w:ascii="Traditional Arabic" w:hAnsi="Traditional Arabic" w:cs="Traditional Arabic" w:hint="eastAsia"/>
          <w:sz w:val="36"/>
          <w:szCs w:val="36"/>
          <w:rtl/>
        </w:rPr>
        <w:t>راجع</w:t>
      </w:r>
      <w:r>
        <w:rPr>
          <w:rFonts w:ascii="Traditional Arabic" w:hAnsi="Traditional Arabic" w:cs="Traditional Arabic"/>
          <w:sz w:val="36"/>
          <w:szCs w:val="36"/>
          <w:rtl/>
        </w:rPr>
        <w:t xml:space="preserve"> إلى أقرب مذكور لكان أوجه، ولكنه لم يقل وإن وجد المضطر خ</w:t>
      </w:r>
      <w:r>
        <w:rPr>
          <w:rFonts w:ascii="Traditional Arabic" w:hAnsi="Traditional Arabic" w:cs="Traditional Arabic" w:hint="eastAsia"/>
          <w:sz w:val="36"/>
          <w:szCs w:val="36"/>
          <w:rtl/>
        </w:rPr>
        <w:t>نزيراً</w:t>
      </w:r>
      <w:r>
        <w:rPr>
          <w:rFonts w:ascii="Traditional Arabic" w:hAnsi="Traditional Arabic" w:cs="Traditional Arabic"/>
          <w:sz w:val="36"/>
          <w:szCs w:val="36"/>
          <w:rtl/>
        </w:rPr>
        <w:t xml:space="preserve"> أو م</w:t>
      </w:r>
      <w:r>
        <w:rPr>
          <w:rFonts w:ascii="Traditional Arabic" w:hAnsi="Traditional Arabic" w:cs="Traditional Arabic" w:hint="eastAsia"/>
          <w:sz w:val="36"/>
          <w:szCs w:val="36"/>
          <w:rtl/>
        </w:rPr>
        <w:t>يتة</w:t>
      </w:r>
      <w:r>
        <w:rPr>
          <w:rFonts w:ascii="Traditional Arabic" w:hAnsi="Traditional Arabic" w:cs="Traditional Arabic"/>
          <w:sz w:val="36"/>
          <w:szCs w:val="36"/>
          <w:rtl/>
        </w:rPr>
        <w:t xml:space="preserve"> احتمل أن يقال يتخ</w:t>
      </w:r>
      <w:r>
        <w:rPr>
          <w:rFonts w:ascii="Traditional Arabic" w:hAnsi="Traditional Arabic" w:cs="Traditional Arabic" w:hint="eastAsia"/>
          <w:sz w:val="36"/>
          <w:szCs w:val="36"/>
          <w:rtl/>
        </w:rPr>
        <w:t>يّرلقوله</w:t>
      </w:r>
      <w:r>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6" w:hAnsi="QCF_P026" w:cs="QCF_P026"/>
          <w:color w:val="000000"/>
          <w:sz w:val="35"/>
          <w:szCs w:val="35"/>
          <w:rtl/>
        </w:rPr>
        <w:t>ﮟ  ﮠ     ﮡ</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١٧٣</w:t>
      </w:r>
      <w:r>
        <w:rPr>
          <w:rFonts w:ascii="Traditional Arabic" w:hAnsi="Traditional Arabic" w:cs="Traditional Arabic" w:hint="eastAsia"/>
          <w:sz w:val="36"/>
          <w:szCs w:val="36"/>
          <w:rtl/>
        </w:rPr>
        <w:t>،ولم</w:t>
      </w:r>
      <w:r>
        <w:rPr>
          <w:rFonts w:ascii="Traditional Arabic" w:hAnsi="Traditional Arabic" w:cs="Traditional Arabic"/>
          <w:sz w:val="36"/>
          <w:szCs w:val="36"/>
          <w:rtl/>
        </w:rPr>
        <w:t xml:space="preserve"> يُفرّق واحتمل أن يقال يأخذ من الميت</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ويترك الخنزير لأن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لا تصح فيه ذكاة.</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81"/>
      </w:r>
      <w:r w:rsidRPr="003C5A2A">
        <w:rPr>
          <w:rFonts w:ascii="Traditional Arabic" w:hAnsi="Traditional Arabic" w:cs="Traditional Arabic"/>
          <w:sz w:val="36"/>
          <w:szCs w:val="36"/>
          <w:vertAlign w:val="superscript"/>
          <w:rtl/>
        </w:rPr>
        <w:t xml:space="preserve">) </w:t>
      </w:r>
      <w:r>
        <w:rPr>
          <w:rFonts w:ascii="Traditional Arabic" w:hAnsi="Traditional Arabic" w:cs="Traditional Arabic"/>
          <w:sz w:val="36"/>
          <w:szCs w:val="36"/>
          <w:rtl/>
        </w:rPr>
        <w:t xml:space="preserve">            </w:t>
      </w:r>
      <w:r w:rsidRPr="0079255A">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قد تقدم أن الميتة مقدمة على الخنزير قطعاً لأنه أغلظ في </w:t>
      </w:r>
      <w:r>
        <w:rPr>
          <w:rFonts w:ascii="Traditional Arabic" w:hAnsi="Traditional Arabic" w:cs="Traditional Arabic" w:hint="eastAsia"/>
          <w:sz w:val="36"/>
          <w:szCs w:val="36"/>
          <w:rtl/>
        </w:rPr>
        <w:t>التحريم،</w:t>
      </w:r>
      <w:r>
        <w:rPr>
          <w:rFonts w:ascii="Traditional Arabic" w:hAnsi="Traditional Arabic" w:cs="Traditional Arabic"/>
          <w:sz w:val="36"/>
          <w:szCs w:val="36"/>
          <w:rtl/>
        </w:rPr>
        <w:t xml:space="preserve"> وظاهر ما قدمته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عب</w:t>
      </w:r>
      <w:r>
        <w:rPr>
          <w:rFonts w:ascii="Traditional Arabic" w:hAnsi="Traditional Arabic" w:cs="Traditional Arabic" w:hint="eastAsia"/>
          <w:sz w:val="36"/>
          <w:szCs w:val="36"/>
          <w:rtl/>
        </w:rPr>
        <w:t>ارات</w:t>
      </w:r>
      <w:r>
        <w:rPr>
          <w:rFonts w:ascii="Traditional Arabic" w:hAnsi="Traditional Arabic" w:cs="Traditional Arabic"/>
          <w:sz w:val="36"/>
          <w:szCs w:val="36"/>
          <w:rtl/>
        </w:rPr>
        <w:t xml:space="preserve"> العلماء أن الكلب وغي</w:t>
      </w:r>
      <w:r>
        <w:rPr>
          <w:rFonts w:ascii="Traditional Arabic" w:hAnsi="Traditional Arabic" w:cs="Traditional Arabic" w:hint="eastAsia"/>
          <w:sz w:val="36"/>
          <w:szCs w:val="36"/>
          <w:rtl/>
        </w:rPr>
        <w:t>ره</w:t>
      </w:r>
      <w:r>
        <w:rPr>
          <w:rFonts w:ascii="Traditional Arabic" w:hAnsi="Traditional Arabic" w:cs="Traditional Arabic"/>
          <w:sz w:val="36"/>
          <w:szCs w:val="36"/>
          <w:rtl/>
        </w:rPr>
        <w:t xml:space="preserve"> سواء </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ذلك بالنسبة إلى الخنزير، ولو قال قائل: أنه إذا وجد ميتة الكلب وميتة غيره قدم مي</w:t>
      </w:r>
      <w:r>
        <w:rPr>
          <w:rFonts w:ascii="Traditional Arabic" w:hAnsi="Traditional Arabic" w:cs="Traditional Arabic" w:hint="eastAsia"/>
          <w:color w:val="000000"/>
          <w:sz w:val="36"/>
          <w:szCs w:val="36"/>
          <w:rtl/>
        </w:rPr>
        <w:t>تة</w:t>
      </w:r>
      <w:r>
        <w:rPr>
          <w:rFonts w:ascii="Traditional Arabic" w:hAnsi="Traditional Arabic" w:cs="Traditional Arabic"/>
          <w:color w:val="000000"/>
          <w:sz w:val="36"/>
          <w:szCs w:val="36"/>
          <w:rtl/>
        </w:rPr>
        <w:t xml:space="preserve"> غ</w:t>
      </w:r>
      <w:r>
        <w:rPr>
          <w:rFonts w:ascii="Traditional Arabic" w:hAnsi="Traditional Arabic" w:cs="Traditional Arabic" w:hint="eastAsia"/>
          <w:color w:val="000000"/>
          <w:sz w:val="36"/>
          <w:szCs w:val="36"/>
          <w:rtl/>
        </w:rPr>
        <w:t>يره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عليه</w:t>
      </w:r>
      <w:r>
        <w:rPr>
          <w:rFonts w:ascii="Traditional Arabic" w:hAnsi="Traditional Arabic" w:cs="Traditional Arabic"/>
          <w:color w:val="000000"/>
          <w:sz w:val="36"/>
          <w:szCs w:val="36"/>
          <w:rtl/>
        </w:rPr>
        <w:t xml:space="preserve"> لأن نجاسته أ</w:t>
      </w:r>
      <w:r>
        <w:rPr>
          <w:rFonts w:ascii="Traditional Arabic" w:hAnsi="Traditional Arabic" w:cs="Traditional Arabic" w:hint="eastAsia"/>
          <w:color w:val="000000"/>
          <w:sz w:val="36"/>
          <w:szCs w:val="36"/>
          <w:rtl/>
        </w:rPr>
        <w:t>غلظ</w:t>
      </w:r>
      <w:r>
        <w:rPr>
          <w:rFonts w:ascii="Traditional Arabic" w:hAnsi="Traditional Arabic" w:cs="Traditional Arabic"/>
          <w:color w:val="000000"/>
          <w:sz w:val="36"/>
          <w:szCs w:val="36"/>
          <w:rtl/>
        </w:rPr>
        <w:t xml:space="preserve"> من نجاسة غيره، فإنه نجس </w:t>
      </w:r>
      <w:r>
        <w:rPr>
          <w:rFonts w:ascii="Traditional Arabic" w:hAnsi="Traditional Arabic" w:cs="Traditional Arabic" w:hint="eastAsia"/>
          <w:color w:val="000000"/>
          <w:sz w:val="36"/>
          <w:szCs w:val="36"/>
          <w:rtl/>
        </w:rPr>
        <w:t>حياً</w:t>
      </w:r>
      <w:r>
        <w:rPr>
          <w:rFonts w:ascii="Traditional Arabic" w:hAnsi="Traditional Arabic" w:cs="Traditional Arabic"/>
          <w:color w:val="000000"/>
          <w:sz w:val="36"/>
          <w:szCs w:val="36"/>
          <w:rtl/>
        </w:rPr>
        <w:t xml:space="preserve"> وميتا.</w:t>
      </w:r>
    </w:p>
    <w:p w:rsidR="00076974" w:rsidRDefault="00076974" w:rsidP="00F45B82">
      <w:pPr>
        <w:spacing w:line="276" w:lineRule="auto"/>
        <w:jc w:val="both"/>
        <w:rPr>
          <w:rFonts w:ascii="Traditional Arabic" w:hAnsi="Traditional Arabic" w:cs="Traditional Arabic"/>
          <w:color w:val="000000"/>
          <w:sz w:val="36"/>
          <w:szCs w:val="36"/>
          <w:rtl/>
        </w:rPr>
      </w:pPr>
    </w:p>
    <w:p w:rsidR="00076974" w:rsidRDefault="00076974" w:rsidP="00196322">
      <w:pPr>
        <w:spacing w:line="276" w:lineRule="auto"/>
        <w:jc w:val="both"/>
        <w:rPr>
          <w:rFonts w:ascii="Traditional Arabic" w:hAnsi="Traditional Arabic" w:cs="Traditional Arabic"/>
          <w:color w:val="000000"/>
          <w:sz w:val="36"/>
          <w:szCs w:val="36"/>
          <w:rtl/>
        </w:rPr>
      </w:pPr>
      <w:r w:rsidRPr="00AE020E">
        <w:rPr>
          <w:rFonts w:ascii="Traditional Arabic" w:hAnsi="Traditional Arabic" w:cs="Traditional Arabic" w:hint="eastAsia"/>
          <w:b/>
          <w:bCs/>
          <w:color w:val="000000"/>
          <w:sz w:val="36"/>
          <w:szCs w:val="36"/>
          <w:rtl/>
        </w:rPr>
        <w:t>قوله</w:t>
      </w:r>
      <w:r w:rsidRPr="00AE020E">
        <w:rPr>
          <w:rFonts w:ascii="Traditional Arabic" w:hAnsi="Traditional Arabic" w:cs="Traditional Arabic"/>
          <w:b/>
          <w:bCs/>
          <w:color w:val="000000"/>
          <w:sz w:val="36"/>
          <w:szCs w:val="36"/>
          <w:rtl/>
        </w:rPr>
        <w:t xml:space="preserve"> تعالى</w:t>
      </w:r>
      <w:r w:rsidRPr="00AE020E">
        <w:rPr>
          <w:rFonts w:ascii="QCF_BSML" w:hAnsi="QCF_BSML" w:cs="QCF_BSML"/>
          <w:b/>
          <w:bCs/>
          <w:color w:val="000000"/>
          <w:sz w:val="35"/>
          <w:szCs w:val="35"/>
          <w:rtl/>
        </w:rPr>
        <w:t xml:space="preserve"> ﭽ </w:t>
      </w:r>
      <w:r w:rsidRPr="00AE020E">
        <w:rPr>
          <w:rFonts w:ascii="QCF_P027" w:hAnsi="QCF_P027" w:cs="QCF_P027"/>
          <w:b/>
          <w:bCs/>
          <w:color w:val="000000"/>
          <w:sz w:val="35"/>
          <w:szCs w:val="35"/>
          <w:rtl/>
        </w:rPr>
        <w:t xml:space="preserve">ﭒ  ﭓ   ﭔ  ﭕ  ﭖ  ﭗ  ﭘ  ﭙ  ﭚ   ﭛ  ﭜ  ﭝ  ﭞ  </w:t>
      </w:r>
      <w:r w:rsidRPr="00AE020E">
        <w:rPr>
          <w:rFonts w:ascii="QCF_BSML" w:hAnsi="QCF_BSML" w:cs="QCF_BSML"/>
          <w:b/>
          <w:bCs/>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١٧٧</w:t>
      </w:r>
      <w:r>
        <w:rPr>
          <w:rFonts w:ascii="Traditional Arabic" w:hAnsi="Traditional Arabic" w:cs="Traditional Arabic" w:hint="eastAsia"/>
          <w:color w:val="000000"/>
          <w:sz w:val="35"/>
          <w:szCs w:val="35"/>
          <w:rtl/>
        </w:rPr>
        <w:t>،</w:t>
      </w:r>
      <w:r>
        <w:rPr>
          <w:rFonts w:ascii="Traditional Arabic" w:hAnsi="Traditional Arabic" w:cs="Traditional Arabic"/>
          <w:color w:val="000000"/>
          <w:sz w:val="35"/>
          <w:szCs w:val="35"/>
          <w:rtl/>
        </w:rPr>
        <w:t xml:space="preserve"> الآية، </w:t>
      </w:r>
      <w:r>
        <w:rPr>
          <w:rFonts w:ascii="Traditional Arabic" w:hAnsi="Traditional Arabic" w:cs="Traditional Arabic" w:hint="eastAsia"/>
          <w:color w:val="000000"/>
          <w:sz w:val="35"/>
          <w:szCs w:val="35"/>
          <w:rtl/>
        </w:rPr>
        <w:t>قال</w:t>
      </w:r>
      <w:r>
        <w:rPr>
          <w:rFonts w:ascii="Traditional Arabic" w:hAnsi="Traditional Arabic" w:cs="Traditional Arabic"/>
          <w:color w:val="000000"/>
          <w:sz w:val="35"/>
          <w:szCs w:val="35"/>
          <w:rtl/>
        </w:rPr>
        <w:t xml:space="preserve"> العلماء هذه آية عظيمة </w:t>
      </w:r>
      <w:r>
        <w:rPr>
          <w:rFonts w:ascii="Traditional Arabic" w:hAnsi="Traditional Arabic" w:cs="Traditional Arabic" w:hint="eastAsia"/>
          <w:color w:val="000000"/>
          <w:sz w:val="35"/>
          <w:szCs w:val="35"/>
          <w:rtl/>
        </w:rPr>
        <w:t>من</w:t>
      </w:r>
      <w:r>
        <w:rPr>
          <w:rFonts w:ascii="Traditional Arabic" w:hAnsi="Traditional Arabic" w:cs="Traditional Arabic"/>
          <w:color w:val="000000"/>
          <w:sz w:val="35"/>
          <w:szCs w:val="35"/>
          <w:rtl/>
        </w:rPr>
        <w:t xml:space="preserve"> أمهات</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الأحكام،</w:t>
      </w:r>
      <w:r>
        <w:rPr>
          <w:rFonts w:ascii="Traditional Arabic" w:hAnsi="Traditional Arabic" w:cs="Traditional Arabic"/>
          <w:color w:val="000000"/>
          <w:sz w:val="36"/>
          <w:szCs w:val="36"/>
          <w:rtl/>
        </w:rPr>
        <w:t xml:space="preserve"> لأنها تضمنت ست عشر قاعدة:- </w:t>
      </w:r>
      <w:r>
        <w:rPr>
          <w:rFonts w:ascii="Traditional Arabic" w:hAnsi="Traditional Arabic" w:cs="Traditional Arabic" w:hint="eastAsia"/>
          <w:color w:val="000000"/>
          <w:sz w:val="36"/>
          <w:szCs w:val="36"/>
          <w:rtl/>
        </w:rPr>
        <w:t>الأولى</w:t>
      </w:r>
      <w:r>
        <w:rPr>
          <w:rFonts w:ascii="Traditional Arabic" w:hAnsi="Traditional Arabic" w:cs="Traditional Arabic"/>
          <w:color w:val="000000"/>
          <w:sz w:val="36"/>
          <w:szCs w:val="36"/>
          <w:rtl/>
        </w:rPr>
        <w:t>: الإيمان بالله وأسمائه و</w:t>
      </w:r>
      <w:r>
        <w:rPr>
          <w:rFonts w:ascii="Traditional Arabic" w:hAnsi="Traditional Arabic" w:cs="Traditional Arabic" w:hint="eastAsia"/>
          <w:color w:val="000000"/>
          <w:sz w:val="36"/>
          <w:szCs w:val="36"/>
          <w:rtl/>
        </w:rPr>
        <w:t>صفاته</w:t>
      </w:r>
      <w:r>
        <w:rPr>
          <w:rFonts w:ascii="Traditional Arabic" w:hAnsi="Traditional Arabic" w:cs="Traditional Arabic"/>
          <w:color w:val="000000"/>
          <w:sz w:val="36"/>
          <w:szCs w:val="36"/>
          <w:rtl/>
        </w:rPr>
        <w:t>.</w:t>
      </w:r>
    </w:p>
    <w:p w:rsidR="00076974" w:rsidRDefault="00076974" w:rsidP="002C3040">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الثانية</w:t>
      </w:r>
      <w:r>
        <w:rPr>
          <w:rFonts w:ascii="Traditional Arabic" w:hAnsi="Traditional Arabic" w:cs="Traditional Arabic"/>
          <w:color w:val="000000"/>
          <w:sz w:val="36"/>
          <w:szCs w:val="36"/>
          <w:rtl/>
        </w:rPr>
        <w:t>: الإيمان بما تضمنه اليوم الآخر من البعث والحش</w:t>
      </w:r>
      <w:r>
        <w:rPr>
          <w:rFonts w:ascii="Traditional Arabic" w:hAnsi="Traditional Arabic" w:cs="Traditional Arabic" w:hint="eastAsia"/>
          <w:color w:val="000000"/>
          <w:sz w:val="36"/>
          <w:szCs w:val="36"/>
          <w:rtl/>
        </w:rPr>
        <w:t>ر</w:t>
      </w:r>
      <w:r>
        <w:rPr>
          <w:rFonts w:ascii="Traditional Arabic" w:hAnsi="Traditional Arabic" w:cs="Traditional Arabic"/>
          <w:color w:val="000000"/>
          <w:sz w:val="36"/>
          <w:szCs w:val="36"/>
          <w:rtl/>
        </w:rPr>
        <w:t xml:space="preserve"> وا</w:t>
      </w:r>
      <w:r>
        <w:rPr>
          <w:rFonts w:ascii="Traditional Arabic" w:hAnsi="Traditional Arabic" w:cs="Traditional Arabic" w:hint="eastAsia"/>
          <w:color w:val="000000"/>
          <w:sz w:val="36"/>
          <w:szCs w:val="36"/>
          <w:rtl/>
        </w:rPr>
        <w:t>لصراط</w:t>
      </w:r>
      <w:r>
        <w:rPr>
          <w:rFonts w:ascii="Traditional Arabic" w:hAnsi="Traditional Arabic" w:cs="Traditional Arabic"/>
          <w:color w:val="000000"/>
          <w:sz w:val="36"/>
          <w:szCs w:val="36"/>
          <w:rtl/>
        </w:rPr>
        <w:t xml:space="preserve"> والم</w:t>
      </w:r>
      <w:r>
        <w:rPr>
          <w:rFonts w:ascii="Traditional Arabic" w:hAnsi="Traditional Arabic" w:cs="Traditional Arabic" w:hint="eastAsia"/>
          <w:color w:val="000000"/>
          <w:sz w:val="36"/>
          <w:szCs w:val="36"/>
          <w:rtl/>
        </w:rPr>
        <w:t>يزان</w:t>
      </w:r>
      <w:r>
        <w:rPr>
          <w:rFonts w:ascii="Traditional Arabic" w:hAnsi="Traditional Arabic" w:cs="Traditional Arabic"/>
          <w:color w:val="000000"/>
          <w:sz w:val="36"/>
          <w:szCs w:val="36"/>
          <w:rtl/>
        </w:rPr>
        <w:t xml:space="preserve"> والحوض </w:t>
      </w:r>
      <w:r>
        <w:rPr>
          <w:rFonts w:ascii="Traditional Arabic" w:hAnsi="Traditional Arabic" w:cs="Traditional Arabic" w:hint="eastAsia"/>
          <w:color w:val="000000"/>
          <w:sz w:val="36"/>
          <w:szCs w:val="36"/>
          <w:rtl/>
        </w:rPr>
        <w:t>والشفاعة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والجنة</w:t>
      </w:r>
      <w:r>
        <w:rPr>
          <w:rFonts w:ascii="Traditional Arabic" w:hAnsi="Traditional Arabic" w:cs="Traditional Arabic"/>
          <w:color w:val="000000"/>
          <w:sz w:val="36"/>
          <w:szCs w:val="36"/>
          <w:rtl/>
        </w:rPr>
        <w:t xml:space="preserve"> والن</w:t>
      </w:r>
      <w:r>
        <w:rPr>
          <w:rFonts w:ascii="Traditional Arabic" w:hAnsi="Traditional Arabic" w:cs="Traditional Arabic" w:hint="eastAsia"/>
          <w:color w:val="000000"/>
          <w:sz w:val="36"/>
          <w:szCs w:val="36"/>
          <w:rtl/>
        </w:rPr>
        <w:t>ار</w:t>
      </w:r>
      <w:r>
        <w:rPr>
          <w:rFonts w:ascii="Traditional Arabic" w:hAnsi="Traditional Arabic" w:cs="Traditional Arabic"/>
          <w:color w:val="000000"/>
          <w:sz w:val="36"/>
          <w:szCs w:val="36"/>
          <w:rtl/>
        </w:rPr>
        <w:t xml:space="preserve"> وعذاب </w:t>
      </w:r>
      <w:r>
        <w:rPr>
          <w:rFonts w:ascii="Traditional Arabic" w:hAnsi="Traditional Arabic" w:cs="Traditional Arabic" w:hint="eastAsia"/>
          <w:color w:val="000000"/>
          <w:sz w:val="36"/>
          <w:szCs w:val="36"/>
          <w:rtl/>
        </w:rPr>
        <w:t>القبر</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ومسائلة</w:t>
      </w:r>
      <w:r>
        <w:rPr>
          <w:rFonts w:ascii="Traditional Arabic" w:hAnsi="Traditional Arabic" w:cs="Traditional Arabic"/>
          <w:color w:val="000000"/>
          <w:sz w:val="36"/>
          <w:szCs w:val="36"/>
          <w:rtl/>
        </w:rPr>
        <w:t xml:space="preserve"> منكر ونكير ل</w:t>
      </w:r>
      <w:r>
        <w:rPr>
          <w:rFonts w:ascii="Traditional Arabic" w:hAnsi="Traditional Arabic" w:cs="Traditional Arabic" w:hint="eastAsia"/>
          <w:color w:val="000000"/>
          <w:sz w:val="36"/>
          <w:szCs w:val="36"/>
          <w:rtl/>
        </w:rPr>
        <w:t>أنه</w:t>
      </w:r>
      <w:r>
        <w:rPr>
          <w:rFonts w:ascii="Traditional Arabic" w:hAnsi="Traditional Arabic" w:cs="Traditional Arabic"/>
          <w:color w:val="000000"/>
          <w:sz w:val="36"/>
          <w:szCs w:val="36"/>
          <w:rtl/>
        </w:rPr>
        <w:t xml:space="preserve"> أول </w:t>
      </w:r>
      <w:r>
        <w:rPr>
          <w:rFonts w:ascii="Traditional Arabic" w:hAnsi="Traditional Arabic" w:cs="Traditional Arabic" w:hint="eastAsia"/>
          <w:color w:val="000000"/>
          <w:sz w:val="36"/>
          <w:szCs w:val="36"/>
          <w:rtl/>
        </w:rPr>
        <w:t>منزلة</w:t>
      </w:r>
      <w:r>
        <w:rPr>
          <w:rFonts w:ascii="Traditional Arabic" w:hAnsi="Traditional Arabic" w:cs="Traditional Arabic"/>
          <w:color w:val="000000"/>
          <w:sz w:val="36"/>
          <w:szCs w:val="36"/>
          <w:rtl/>
        </w:rPr>
        <w:t xml:space="preserve"> من </w:t>
      </w:r>
      <w:r w:rsidRPr="00196322">
        <w:rPr>
          <w:rFonts w:ascii="Traditional Arabic" w:hAnsi="Traditional Arabic" w:cs="Traditional Arabic" w:hint="eastAsia"/>
          <w:color w:val="000000"/>
          <w:sz w:val="36"/>
          <w:szCs w:val="36"/>
          <w:rtl/>
        </w:rPr>
        <w:t>منازل</w:t>
      </w:r>
      <w:r>
        <w:rPr>
          <w:rFonts w:ascii="Traditional Arabic" w:hAnsi="Traditional Arabic" w:cs="Traditional Arabic"/>
          <w:color w:val="000000"/>
          <w:sz w:val="36"/>
          <w:szCs w:val="36"/>
          <w:rtl/>
        </w:rPr>
        <w:t xml:space="preserve"> اليوم الآخر نسأل ا</w:t>
      </w:r>
      <w:r>
        <w:rPr>
          <w:rFonts w:ascii="Traditional Arabic" w:hAnsi="Traditional Arabic" w:cs="Traditional Arabic" w:hint="eastAsia"/>
          <w:color w:val="000000"/>
          <w:sz w:val="36"/>
          <w:szCs w:val="36"/>
          <w:rtl/>
        </w:rPr>
        <w:t>لله</w:t>
      </w:r>
      <w:r>
        <w:rPr>
          <w:rFonts w:ascii="Traditional Arabic" w:hAnsi="Traditional Arabic" w:cs="Traditional Arabic"/>
          <w:color w:val="000000"/>
          <w:sz w:val="36"/>
          <w:szCs w:val="36"/>
          <w:rtl/>
        </w:rPr>
        <w:t xml:space="preserve"> الأمن من عذاب </w:t>
      </w:r>
      <w:r>
        <w:rPr>
          <w:rFonts w:ascii="Traditional Arabic" w:hAnsi="Traditional Arabic" w:cs="Traditional Arabic" w:hint="eastAsia"/>
          <w:color w:val="000000"/>
          <w:sz w:val="36"/>
          <w:szCs w:val="36"/>
          <w:rtl/>
        </w:rPr>
        <w:t>ذلك</w:t>
      </w:r>
      <w:r>
        <w:rPr>
          <w:rFonts w:ascii="Traditional Arabic" w:hAnsi="Traditional Arabic" w:cs="Traditional Arabic"/>
          <w:color w:val="000000"/>
          <w:sz w:val="36"/>
          <w:szCs w:val="36"/>
          <w:rtl/>
        </w:rPr>
        <w:t xml:space="preserve"> اليوم ا</w:t>
      </w:r>
      <w:r>
        <w:rPr>
          <w:rFonts w:ascii="Traditional Arabic" w:hAnsi="Traditional Arabic" w:cs="Traditional Arabic" w:hint="eastAsia"/>
          <w:color w:val="000000"/>
          <w:sz w:val="36"/>
          <w:szCs w:val="36"/>
          <w:rtl/>
        </w:rPr>
        <w:t>لحق</w:t>
      </w:r>
      <w:r>
        <w:rPr>
          <w:rFonts w:ascii="Traditional Arabic" w:hAnsi="Traditional Arabic" w:cs="Traditional Arabic"/>
          <w:color w:val="000000"/>
          <w:sz w:val="36"/>
          <w:szCs w:val="36"/>
          <w:rtl/>
        </w:rPr>
        <w:t>.</w:t>
      </w:r>
    </w:p>
    <w:p w:rsidR="00076974" w:rsidRPr="005053ED" w:rsidRDefault="00076974" w:rsidP="00176A4E">
      <w:pPr>
        <w:spacing w:line="276" w:lineRule="auto"/>
        <w:jc w:val="both"/>
        <w:rPr>
          <w:rFonts w:ascii="Traditional Arabic" w:hAnsi="Traditional Arabic" w:cs="Traditional Arabic"/>
          <w:sz w:val="36"/>
          <w:szCs w:val="36"/>
        </w:rPr>
      </w:pPr>
      <w:r>
        <w:rPr>
          <w:noProof/>
        </w:rPr>
        <w:pict>
          <v:shape id="_x0000_s1108" type="#_x0000_t202" style="position:absolute;left:0;text-align:left;margin-left:-1in;margin-top:185.65pt;width:56.4pt;height:29.85pt;z-index:251620352">
            <v:textbox>
              <w:txbxContent>
                <w:p w:rsidR="00076974" w:rsidRDefault="00076974">
                  <w:r>
                    <w:rPr>
                      <w:rtl/>
                    </w:rPr>
                    <w:t>207/ ب</w:t>
                  </w:r>
                </w:p>
              </w:txbxContent>
            </v:textbox>
            <w10:wrap anchorx="page"/>
          </v:shape>
        </w:pict>
      </w:r>
      <w:r>
        <w:rPr>
          <w:noProof/>
        </w:rPr>
        <w:pict>
          <v:shape id="_x0000_s1109" type="#_x0000_t202" style="position:absolute;left:0;text-align:left;margin-left:-1in;margin-top:149.65pt;width:56.4pt;height:30.55pt;z-index:251619328">
            <v:textbox>
              <w:txbxContent>
                <w:p w:rsidR="00076974" w:rsidRDefault="00076974">
                  <w:r>
                    <w:rPr>
                      <w:rtl/>
                    </w:rPr>
                    <w:t>207/ أ</w:t>
                  </w:r>
                </w:p>
              </w:txbxContent>
            </v:textbox>
            <w10:wrap anchorx="page"/>
          </v:shape>
        </w:pict>
      </w:r>
      <w:r>
        <w:rPr>
          <w:noProof/>
        </w:rPr>
        <w:pict>
          <v:shape id="_x0000_s1110" type="#_x0000_t202" style="position:absolute;left:0;text-align:left;margin-left:-1in;margin-top:113.65pt;width:56.4pt;height:29.9pt;z-index:251618304">
            <v:textbox>
              <w:txbxContent>
                <w:p w:rsidR="00076974" w:rsidRDefault="00076974">
                  <w:r>
                    <w:rPr>
                      <w:rtl/>
                    </w:rPr>
                    <w:t>206/ ب</w:t>
                  </w:r>
                </w:p>
              </w:txbxContent>
            </v:textbox>
            <w10:wrap anchorx="page"/>
          </v:shape>
        </w:pict>
      </w:r>
      <w:r>
        <w:rPr>
          <w:rFonts w:ascii="Traditional Arabic" w:hAnsi="Traditional Arabic" w:cs="Traditional Arabic" w:hint="eastAsia"/>
          <w:color w:val="000000"/>
          <w:sz w:val="36"/>
          <w:szCs w:val="36"/>
          <w:rtl/>
        </w:rPr>
        <w:t>الثالثة</w:t>
      </w:r>
      <w:r>
        <w:rPr>
          <w:rFonts w:ascii="Traditional Arabic" w:hAnsi="Traditional Arabic" w:cs="Traditional Arabic"/>
          <w:color w:val="000000"/>
          <w:sz w:val="36"/>
          <w:szCs w:val="36"/>
          <w:rtl/>
        </w:rPr>
        <w:t>: الإيمان بالمل</w:t>
      </w:r>
      <w:r>
        <w:rPr>
          <w:rFonts w:ascii="Traditional Arabic" w:hAnsi="Traditional Arabic" w:cs="Traditional Arabic" w:hint="eastAsia"/>
          <w:color w:val="000000"/>
          <w:sz w:val="36"/>
          <w:szCs w:val="36"/>
          <w:rtl/>
        </w:rPr>
        <w:t>ائكة</w:t>
      </w:r>
      <w:r>
        <w:rPr>
          <w:rFonts w:ascii="Traditional Arabic" w:hAnsi="Traditional Arabic" w:cs="Traditional Arabic"/>
          <w:color w:val="000000"/>
          <w:sz w:val="36"/>
          <w:szCs w:val="36"/>
          <w:rtl/>
        </w:rPr>
        <w:t xml:space="preserve"> وأ</w:t>
      </w:r>
      <w:r>
        <w:rPr>
          <w:rFonts w:ascii="Traditional Arabic" w:hAnsi="Traditional Arabic" w:cs="Traditional Arabic" w:hint="eastAsia"/>
          <w:color w:val="000000"/>
          <w:sz w:val="36"/>
          <w:szCs w:val="36"/>
          <w:rtl/>
        </w:rPr>
        <w:t>نهم</w:t>
      </w:r>
      <w:r>
        <w:rPr>
          <w:rFonts w:ascii="Traditional Arabic" w:hAnsi="Traditional Arabic" w:cs="Traditional Arabic"/>
          <w:color w:val="000000"/>
          <w:sz w:val="36"/>
          <w:szCs w:val="36"/>
          <w:rtl/>
        </w:rPr>
        <w:t xml:space="preserve"> موجودون منهم من يسكن السماء ولم </w:t>
      </w:r>
      <w:r>
        <w:rPr>
          <w:rFonts w:ascii="Traditional Arabic" w:hAnsi="Traditional Arabic" w:cs="Traditional Arabic" w:hint="eastAsia"/>
          <w:color w:val="000000"/>
          <w:sz w:val="36"/>
          <w:szCs w:val="36"/>
          <w:rtl/>
        </w:rPr>
        <w:t>ينزل</w:t>
      </w:r>
      <w:r>
        <w:rPr>
          <w:rFonts w:ascii="Traditional Arabic" w:hAnsi="Traditional Arabic" w:cs="Traditional Arabic"/>
          <w:color w:val="000000"/>
          <w:sz w:val="36"/>
          <w:szCs w:val="36"/>
          <w:rtl/>
        </w:rPr>
        <w:t xml:space="preserve"> إ</w:t>
      </w:r>
      <w:r>
        <w:rPr>
          <w:rFonts w:ascii="Traditional Arabic" w:hAnsi="Traditional Arabic" w:cs="Traditional Arabic" w:hint="eastAsia"/>
          <w:color w:val="000000"/>
          <w:sz w:val="36"/>
          <w:szCs w:val="36"/>
          <w:rtl/>
        </w:rPr>
        <w:t>لى</w:t>
      </w:r>
      <w:r>
        <w:rPr>
          <w:rFonts w:ascii="Traditional Arabic" w:hAnsi="Traditional Arabic" w:cs="Traditional Arabic"/>
          <w:color w:val="000000"/>
          <w:sz w:val="36"/>
          <w:szCs w:val="36"/>
          <w:rtl/>
        </w:rPr>
        <w:t xml:space="preserve"> الأرض، ومنهم من ينزل ويصعد كالحفظة، ومنهم من </w:t>
      </w:r>
      <w:r>
        <w:rPr>
          <w:rFonts w:ascii="Traditional Arabic" w:hAnsi="Traditional Arabic" w:cs="Traditional Arabic" w:hint="eastAsia"/>
          <w:color w:val="000000"/>
          <w:sz w:val="36"/>
          <w:szCs w:val="36"/>
          <w:rtl/>
        </w:rPr>
        <w:t>نزل</w:t>
      </w:r>
      <w:r>
        <w:rPr>
          <w:rFonts w:ascii="Traditional Arabic" w:hAnsi="Traditional Arabic" w:cs="Traditional Arabic"/>
          <w:color w:val="000000"/>
          <w:sz w:val="36"/>
          <w:szCs w:val="36"/>
          <w:rtl/>
        </w:rPr>
        <w:t xml:space="preserve"> ث</w:t>
      </w:r>
      <w:r>
        <w:rPr>
          <w:rFonts w:ascii="Traditional Arabic" w:hAnsi="Traditional Arabic" w:cs="Traditional Arabic" w:hint="eastAsia"/>
          <w:color w:val="000000"/>
          <w:sz w:val="36"/>
          <w:szCs w:val="36"/>
          <w:rtl/>
        </w:rPr>
        <w:t>م</w:t>
      </w:r>
      <w:r>
        <w:rPr>
          <w:rFonts w:ascii="Traditional Arabic" w:hAnsi="Traditional Arabic" w:cs="Traditional Arabic"/>
          <w:color w:val="000000"/>
          <w:sz w:val="36"/>
          <w:szCs w:val="36"/>
          <w:rtl/>
        </w:rPr>
        <w:t xml:space="preserve"> صعد فلم </w:t>
      </w:r>
      <w:r>
        <w:rPr>
          <w:rFonts w:ascii="Traditional Arabic" w:hAnsi="Traditional Arabic" w:cs="Traditional Arabic" w:hint="eastAsia"/>
          <w:color w:val="000000"/>
          <w:sz w:val="36"/>
          <w:szCs w:val="36"/>
          <w:rtl/>
        </w:rPr>
        <w:t>ينزل</w:t>
      </w:r>
      <w:r>
        <w:rPr>
          <w:rFonts w:ascii="Traditional Arabic" w:hAnsi="Traditional Arabic" w:cs="Traditional Arabic"/>
          <w:color w:val="000000"/>
          <w:sz w:val="36"/>
          <w:szCs w:val="36"/>
          <w:rtl/>
        </w:rPr>
        <w:t xml:space="preserve"> بعد كجبريل، وأنهم لا يعصون الله ما أمرهم ويفعل</w:t>
      </w:r>
      <w:r>
        <w:rPr>
          <w:rFonts w:ascii="Traditional Arabic" w:hAnsi="Traditional Arabic" w:cs="Traditional Arabic" w:hint="eastAsia"/>
          <w:color w:val="000000"/>
          <w:sz w:val="36"/>
          <w:szCs w:val="36"/>
          <w:rtl/>
        </w:rPr>
        <w:t>ون</w:t>
      </w:r>
      <w:r>
        <w:rPr>
          <w:rFonts w:ascii="Traditional Arabic" w:hAnsi="Traditional Arabic" w:cs="Traditional Arabic"/>
          <w:color w:val="000000"/>
          <w:sz w:val="36"/>
          <w:szCs w:val="36"/>
          <w:rtl/>
        </w:rPr>
        <w:t xml:space="preserve"> ما يؤم</w:t>
      </w:r>
      <w:r>
        <w:rPr>
          <w:rFonts w:ascii="Traditional Arabic" w:hAnsi="Traditional Arabic" w:cs="Traditional Arabic" w:hint="eastAsia"/>
          <w:color w:val="000000"/>
          <w:sz w:val="36"/>
          <w:szCs w:val="36"/>
          <w:rtl/>
        </w:rPr>
        <w:t>رون،</w:t>
      </w:r>
      <w:r>
        <w:rPr>
          <w:rFonts w:ascii="Traditional Arabic" w:hAnsi="Traditional Arabic" w:cs="Traditional Arabic"/>
          <w:color w:val="000000"/>
          <w:sz w:val="36"/>
          <w:szCs w:val="36"/>
          <w:rtl/>
        </w:rPr>
        <w:t xml:space="preserve"> وهم </w:t>
      </w:r>
      <w:r>
        <w:rPr>
          <w:rFonts w:ascii="Traditional Arabic" w:hAnsi="Traditional Arabic" w:cs="Traditional Arabic" w:hint="eastAsia"/>
          <w:color w:val="000000"/>
          <w:sz w:val="36"/>
          <w:szCs w:val="36"/>
          <w:rtl/>
        </w:rPr>
        <w:t>أصناف</w:t>
      </w:r>
      <w:r>
        <w:rPr>
          <w:rFonts w:ascii="Traditional Arabic" w:hAnsi="Traditional Arabic" w:cs="Traditional Arabic"/>
          <w:color w:val="000000"/>
          <w:sz w:val="36"/>
          <w:szCs w:val="36"/>
          <w:rtl/>
        </w:rPr>
        <w:t xml:space="preserve"> كثيرة لا يحصيهم إلا خالقهم، وخلقهم اعجب حتى أن بعض حملة العرش صورته على صورة الوعل مابين ظلفه إلى ركبته مسيرة خمس مائة عام، وفي الأخبار أن نصف ملك نار ونصفه الآخر ثلج و</w:t>
      </w:r>
      <w:r>
        <w:rPr>
          <w:rFonts w:ascii="Traditional Arabic" w:hAnsi="Traditional Arabic" w:cs="Traditional Arabic" w:hint="eastAsia"/>
          <w:color w:val="000000"/>
          <w:sz w:val="36"/>
          <w:szCs w:val="36"/>
          <w:rtl/>
        </w:rPr>
        <w:t>تسبيحه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سبحان</w:t>
      </w:r>
      <w:r>
        <w:rPr>
          <w:rFonts w:ascii="Traditional Arabic" w:hAnsi="Traditional Arabic" w:cs="Traditional Arabic"/>
          <w:color w:val="000000"/>
          <w:sz w:val="36"/>
          <w:szCs w:val="36"/>
          <w:rtl/>
        </w:rPr>
        <w:t xml:space="preserve"> من ألف بين الثلج والن</w:t>
      </w:r>
      <w:r>
        <w:rPr>
          <w:rFonts w:ascii="Traditional Arabic" w:hAnsi="Traditional Arabic" w:cs="Traditional Arabic" w:hint="eastAsia"/>
          <w:color w:val="000000"/>
          <w:sz w:val="36"/>
          <w:szCs w:val="36"/>
          <w:rtl/>
        </w:rPr>
        <w:t>ار،</w:t>
      </w:r>
      <w:r>
        <w:rPr>
          <w:rFonts w:ascii="Traditional Arabic" w:hAnsi="Traditional Arabic" w:cs="Traditional Arabic"/>
          <w:color w:val="000000"/>
          <w:sz w:val="36"/>
          <w:szCs w:val="36"/>
          <w:rtl/>
        </w:rPr>
        <w:t xml:space="preserve"> وق</w:t>
      </w:r>
      <w:r>
        <w:rPr>
          <w:rFonts w:ascii="Traditional Arabic" w:hAnsi="Traditional Arabic" w:cs="Traditional Arabic" w:hint="eastAsia"/>
          <w:color w:val="000000"/>
          <w:sz w:val="36"/>
          <w:szCs w:val="36"/>
          <w:rtl/>
        </w:rPr>
        <w:t>يل</w:t>
      </w:r>
      <w:r>
        <w:rPr>
          <w:rFonts w:ascii="Traditional Arabic" w:hAnsi="Traditional Arabic" w:cs="Traditional Arabic"/>
          <w:color w:val="000000"/>
          <w:sz w:val="36"/>
          <w:szCs w:val="36"/>
          <w:rtl/>
        </w:rPr>
        <w:t xml:space="preserve"> الروح ملك إذا وقف وحده ووقفت سائر الملائكة صفاً مقابله كان موازٍ بال</w:t>
      </w:r>
      <w:r>
        <w:rPr>
          <w:rFonts w:ascii="Traditional Arabic" w:hAnsi="Traditional Arabic" w:cs="Traditional Arabic" w:hint="eastAsia"/>
          <w:color w:val="000000"/>
          <w:sz w:val="36"/>
          <w:szCs w:val="36"/>
          <w:rtl/>
        </w:rPr>
        <w:t>جميعهم،</w:t>
      </w:r>
      <w:r>
        <w:rPr>
          <w:rFonts w:ascii="Traditional Arabic" w:hAnsi="Traditional Arabic" w:cs="Traditional Arabic"/>
          <w:color w:val="000000"/>
          <w:sz w:val="36"/>
          <w:szCs w:val="36"/>
          <w:rtl/>
        </w:rPr>
        <w:t xml:space="preserve"> فسبحان الله عما </w:t>
      </w:r>
      <w:r>
        <w:rPr>
          <w:rFonts w:ascii="Traditional Arabic" w:hAnsi="Traditional Arabic" w:cs="Traditional Arabic" w:hint="eastAsia"/>
          <w:color w:val="000000"/>
          <w:sz w:val="36"/>
          <w:szCs w:val="36"/>
          <w:rtl/>
        </w:rPr>
        <w:t>يصفون</w:t>
      </w:r>
      <w:r>
        <w:rPr>
          <w:rFonts w:ascii="Traditional Arabic" w:hAnsi="Traditional Arabic" w:cs="Traditional Arabic"/>
          <w:color w:val="000000"/>
          <w:sz w:val="36"/>
          <w:szCs w:val="36"/>
          <w:rtl/>
        </w:rPr>
        <w:t xml:space="preserve"> ألا يعلم من خلق، وا</w:t>
      </w:r>
      <w:r>
        <w:rPr>
          <w:rFonts w:ascii="Traditional Arabic" w:hAnsi="Traditional Arabic" w:cs="Traditional Arabic" w:hint="eastAsia"/>
          <w:color w:val="000000"/>
          <w:sz w:val="36"/>
          <w:szCs w:val="36"/>
          <w:rtl/>
        </w:rPr>
        <w:t>ختلف</w:t>
      </w:r>
      <w:r>
        <w:rPr>
          <w:rFonts w:ascii="Traditional Arabic" w:hAnsi="Traditional Arabic" w:cs="Traditional Arabic"/>
          <w:color w:val="000000"/>
          <w:sz w:val="36"/>
          <w:szCs w:val="36"/>
          <w:rtl/>
        </w:rPr>
        <w:t xml:space="preserve"> الناس هل هم أجسام لطيفة أو أرواح م</w:t>
      </w:r>
      <w:r>
        <w:rPr>
          <w:rFonts w:ascii="Traditional Arabic" w:hAnsi="Traditional Arabic" w:cs="Traditional Arabic" w:hint="eastAsia"/>
          <w:color w:val="000000"/>
          <w:sz w:val="36"/>
          <w:szCs w:val="36"/>
          <w:rtl/>
        </w:rPr>
        <w:t>جردة،</w:t>
      </w:r>
      <w:r>
        <w:rPr>
          <w:rFonts w:ascii="Traditional Arabic" w:hAnsi="Traditional Arabic" w:cs="Traditional Arabic"/>
          <w:color w:val="000000"/>
          <w:sz w:val="36"/>
          <w:szCs w:val="36"/>
          <w:rtl/>
        </w:rPr>
        <w:t xml:space="preserve"> وتحقيق هذا في كتب [ هذا يلي قولي فمحمول على المضطر ]</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82"/>
      </w:r>
      <w:r w:rsidRPr="003C5A2A">
        <w:rPr>
          <w:rFonts w:ascii="Traditional Arabic" w:hAnsi="Traditional Arabic" w:cs="Traditional Arabic"/>
          <w:color w:val="000000"/>
          <w:sz w:val="36"/>
          <w:szCs w:val="36"/>
          <w:vertAlign w:val="superscript"/>
          <w:rtl/>
        </w:rPr>
        <w:t>)</w:t>
      </w:r>
      <w:r w:rsidRPr="003C5A2A">
        <w:rPr>
          <w:rFonts w:ascii="Traditional Arabic" w:hAnsi="Traditional Arabic" w:cs="Traditional Arabic"/>
          <w:sz w:val="36"/>
          <w:szCs w:val="36"/>
          <w:vertAlign w:val="superscript"/>
          <w:rtl/>
        </w:rPr>
        <w:t xml:space="preserve"> (</w:t>
      </w:r>
      <w:r w:rsidRPr="003C5A2A">
        <w:rPr>
          <w:rStyle w:val="FootnoteReference"/>
          <w:rFonts w:ascii="Traditional Arabic" w:hAnsi="Traditional Arabic" w:cs="Traditional Arabic"/>
          <w:sz w:val="36"/>
          <w:szCs w:val="36"/>
          <w:rtl/>
        </w:rPr>
        <w:footnoteReference w:id="483"/>
      </w:r>
      <w:r w:rsidRPr="003C5A2A">
        <w:rPr>
          <w:rFonts w:ascii="Traditional Arabic" w:hAnsi="Traditional Arabic" w:cs="Traditional Arabic"/>
          <w:sz w:val="36"/>
          <w:szCs w:val="36"/>
          <w:vertAlign w:val="superscript"/>
          <w:rtl/>
        </w:rPr>
        <w:t>)</w:t>
      </w:r>
    </w:p>
    <w:p w:rsidR="00076974" w:rsidRPr="005053ED" w:rsidRDefault="00076974" w:rsidP="00E4418A">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الكلام</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الإيمان بالكتب المنزلة من عند الله كالقرآن والتوراة والإنجيل والزبور والصحف ال</w:t>
      </w:r>
      <w:r>
        <w:rPr>
          <w:rFonts w:ascii="Traditional Arabic" w:hAnsi="Traditional Arabic" w:cs="Traditional Arabic" w:hint="eastAsia"/>
          <w:sz w:val="36"/>
          <w:szCs w:val="36"/>
          <w:rtl/>
        </w:rPr>
        <w:t>تي</w:t>
      </w:r>
      <w:r>
        <w:rPr>
          <w:rFonts w:ascii="Traditional Arabic" w:hAnsi="Traditional Arabic" w:cs="Traditional Arabic"/>
          <w:sz w:val="36"/>
          <w:szCs w:val="36"/>
          <w:rtl/>
        </w:rPr>
        <w:t xml:space="preserve"> أنزلت على شيث وإبراهيم وموسى، كما سيأتي تفصيله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شاء الله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فالكتاب اسم جنس ويجوز أن يريد به القرآن و</w:t>
      </w:r>
      <w:r>
        <w:rPr>
          <w:rFonts w:ascii="Traditional Arabic" w:hAnsi="Traditional Arabic" w:cs="Traditional Arabic" w:hint="eastAsia"/>
          <w:sz w:val="36"/>
          <w:szCs w:val="36"/>
          <w:rtl/>
        </w:rPr>
        <w:t>حده</w:t>
      </w:r>
      <w:r>
        <w:rPr>
          <w:rFonts w:ascii="Traditional Arabic" w:hAnsi="Traditional Arabic" w:cs="Traditional Arabic"/>
          <w:sz w:val="36"/>
          <w:szCs w:val="36"/>
          <w:rtl/>
        </w:rPr>
        <w:t xml:space="preserve"> ، إ</w:t>
      </w:r>
      <w:r>
        <w:rPr>
          <w:rFonts w:ascii="Traditional Arabic" w:hAnsi="Traditional Arabic" w:cs="Traditional Arabic" w:hint="eastAsia"/>
          <w:sz w:val="36"/>
          <w:szCs w:val="36"/>
          <w:rtl/>
        </w:rPr>
        <w:t>نما</w:t>
      </w:r>
      <w:r>
        <w:rPr>
          <w:rFonts w:ascii="Traditional Arabic" w:hAnsi="Traditional Arabic" w:cs="Traditional Arabic"/>
          <w:sz w:val="36"/>
          <w:szCs w:val="36"/>
          <w:rtl/>
        </w:rPr>
        <w:t xml:space="preserve"> خصه بالذكر تف</w:t>
      </w:r>
      <w:r>
        <w:rPr>
          <w:rFonts w:ascii="Traditional Arabic" w:hAnsi="Traditional Arabic" w:cs="Traditional Arabic" w:hint="eastAsia"/>
          <w:sz w:val="36"/>
          <w:szCs w:val="36"/>
          <w:rtl/>
        </w:rPr>
        <w:t>ض</w:t>
      </w:r>
      <w:r w:rsidRPr="005053ED">
        <w:rPr>
          <w:rFonts w:ascii="Traditional Arabic" w:hAnsi="Traditional Arabic" w:cs="Traditional Arabic" w:hint="eastAsia"/>
          <w:sz w:val="36"/>
          <w:szCs w:val="36"/>
          <w:rtl/>
        </w:rPr>
        <w:t>يلا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له </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سائر كتبه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فضل من أنزل هو عليه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سائر خلقه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الخامسة</w:t>
      </w:r>
      <w:r>
        <w:rPr>
          <w:rFonts w:ascii="Traditional Arabic" w:hAnsi="Traditional Arabic" w:cs="Traditional Arabic"/>
          <w:sz w:val="36"/>
          <w:szCs w:val="36"/>
          <w:rtl/>
        </w:rPr>
        <w:t>: الإ</w:t>
      </w:r>
      <w:r>
        <w:rPr>
          <w:rFonts w:ascii="Traditional Arabic" w:hAnsi="Traditional Arabic" w:cs="Traditional Arabic" w:hint="eastAsia"/>
          <w:sz w:val="36"/>
          <w:szCs w:val="36"/>
          <w:rtl/>
        </w:rPr>
        <w:t>يمان</w:t>
      </w:r>
      <w:r>
        <w:rPr>
          <w:rFonts w:ascii="Traditional Arabic" w:hAnsi="Traditional Arabic" w:cs="Traditional Arabic"/>
          <w:sz w:val="36"/>
          <w:szCs w:val="36"/>
          <w:rtl/>
        </w:rPr>
        <w:t xml:space="preserve"> بالنبيين صلوات الله وسلامه عليهم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w:t>
      </w:r>
      <w:r w:rsidRPr="005053ED">
        <w:rPr>
          <w:rFonts w:ascii="Traditional Arabic" w:hAnsi="Traditional Arabic" w:cs="Traditional Arabic" w:hint="eastAsia"/>
          <w:sz w:val="36"/>
          <w:szCs w:val="36"/>
          <w:rtl/>
        </w:rPr>
        <w:t>إيمان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بهم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واجب</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رس</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لهم</w:t>
      </w:r>
      <w:r w:rsidRPr="005053ED">
        <w:rPr>
          <w:rFonts w:ascii="Traditional Arabic" w:hAnsi="Traditional Arabic" w:cs="Traditional Arabic"/>
          <w:sz w:val="36"/>
          <w:szCs w:val="36"/>
          <w:rtl/>
        </w:rPr>
        <w:t xml:space="preserve"> وغير 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رس</w:t>
      </w:r>
      <w:r>
        <w:rPr>
          <w:rFonts w:ascii="Traditional Arabic" w:hAnsi="Traditional Arabic" w:cs="Traditional Arabic" w:hint="eastAsia"/>
          <w:sz w:val="36"/>
          <w:szCs w:val="36"/>
          <w:rtl/>
        </w:rPr>
        <w:t>َلهم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إنهم مائة ألف </w:t>
      </w:r>
      <w:r w:rsidRPr="005053ED">
        <w:rPr>
          <w:rFonts w:ascii="Traditional Arabic" w:hAnsi="Traditional Arabic" w:cs="Traditional Arabic" w:hint="eastAsia"/>
          <w:sz w:val="36"/>
          <w:szCs w:val="36"/>
          <w:rtl/>
        </w:rPr>
        <w:t>نبي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وأربعة</w:t>
      </w:r>
      <w:r w:rsidRPr="005053ED">
        <w:rPr>
          <w:rFonts w:ascii="Traditional Arabic" w:hAnsi="Traditional Arabic" w:cs="Traditional Arabic"/>
          <w:sz w:val="36"/>
          <w:szCs w:val="36"/>
          <w:rtl/>
        </w:rPr>
        <w:t xml:space="preserve"> وعشرون ألف نبي ، م</w:t>
      </w:r>
      <w:r w:rsidRPr="005053ED">
        <w:rPr>
          <w:rFonts w:ascii="Traditional Arabic" w:hAnsi="Traditional Arabic" w:cs="Traditional Arabic" w:hint="eastAsia"/>
          <w:sz w:val="36"/>
          <w:szCs w:val="36"/>
          <w:rtl/>
        </w:rPr>
        <w:t>نهم</w:t>
      </w:r>
      <w:r w:rsidRPr="005053ED">
        <w:rPr>
          <w:rFonts w:ascii="Traditional Arabic" w:hAnsi="Traditional Arabic" w:cs="Traditional Arabic"/>
          <w:sz w:val="36"/>
          <w:szCs w:val="36"/>
          <w:rtl/>
        </w:rPr>
        <w:t xml:space="preserve"> ثلاثمائة وثلاثة عشر </w:t>
      </w:r>
      <w:r>
        <w:rPr>
          <w:rFonts w:ascii="Traditional Arabic" w:hAnsi="Traditional Arabic" w:cs="Traditional Arabic" w:hint="eastAsia"/>
          <w:sz w:val="36"/>
          <w:szCs w:val="36"/>
          <w:rtl/>
        </w:rPr>
        <w:t>مرسلون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فنس</w:t>
      </w:r>
      <w:r w:rsidRPr="005053ED">
        <w:rPr>
          <w:rFonts w:ascii="Traditional Arabic" w:hAnsi="Traditional Arabic" w:cs="Traditional Arabic" w:hint="eastAsia"/>
          <w:sz w:val="36"/>
          <w:szCs w:val="36"/>
          <w:rtl/>
        </w:rPr>
        <w:t>أل</w:t>
      </w:r>
      <w:r>
        <w:rPr>
          <w:rFonts w:ascii="Traditional Arabic" w:hAnsi="Traditional Arabic" w:cs="Traditional Arabic"/>
          <w:sz w:val="36"/>
          <w:szCs w:val="36"/>
          <w:rtl/>
        </w:rPr>
        <w:t xml:space="preserve"> الله الحياة على </w:t>
      </w:r>
      <w:r>
        <w:rPr>
          <w:rFonts w:ascii="Traditional Arabic" w:hAnsi="Traditional Arabic" w:cs="Traditional Arabic" w:hint="eastAsia"/>
          <w:sz w:val="36"/>
          <w:szCs w:val="36"/>
          <w:rtl/>
        </w:rPr>
        <w:t>محبتهم</w:t>
      </w:r>
      <w:r>
        <w:rPr>
          <w:rFonts w:ascii="Traditional Arabic" w:hAnsi="Traditional Arabic" w:cs="Traditional Arabic"/>
          <w:sz w:val="36"/>
          <w:szCs w:val="36"/>
          <w:rtl/>
        </w:rPr>
        <w:t xml:space="preserve"> والموت عليها</w:t>
      </w:r>
      <w:r w:rsidRPr="005053ED">
        <w:rPr>
          <w:rFonts w:ascii="Traditional Arabic" w:hAnsi="Traditional Arabic" w:cs="Traditional Arabic"/>
          <w:sz w:val="36"/>
          <w:szCs w:val="36"/>
          <w:rtl/>
        </w:rPr>
        <w:t xml:space="preserve"> والبعث عل</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xml:space="preserve"> والحشر عليها ، عد</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لل</w:t>
      </w:r>
      <w:r>
        <w:rPr>
          <w:rFonts w:ascii="Traditional Arabic" w:hAnsi="Traditional Arabic" w:cs="Traditional Arabic" w:hint="eastAsia"/>
          <w:sz w:val="36"/>
          <w:szCs w:val="36"/>
          <w:rtl/>
        </w:rPr>
        <w:t>قائه</w:t>
      </w:r>
      <w:r w:rsidRPr="005053ED">
        <w:rPr>
          <w:rFonts w:ascii="Traditional Arabic" w:hAnsi="Traditional Arabic" w:cs="Traditional Arabic"/>
          <w:sz w:val="36"/>
          <w:szCs w:val="36"/>
          <w:rtl/>
        </w:rPr>
        <w:t xml:space="preserve"> وأمانا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عذابه ، وإتباع سنة نبينا محمد صلى الله عليه و</w:t>
      </w:r>
      <w:r>
        <w:rPr>
          <w:rFonts w:ascii="Traditional Arabic" w:hAnsi="Traditional Arabic" w:cs="Traditional Arabic" w:hint="eastAsia"/>
          <w:sz w:val="36"/>
          <w:szCs w:val="36"/>
          <w:rtl/>
        </w:rPr>
        <w:t>سلم</w:t>
      </w:r>
      <w:r>
        <w:rPr>
          <w:rFonts w:ascii="Traditional Arabic" w:hAnsi="Traditional Arabic" w:cs="Traditional Arabic"/>
          <w:sz w:val="36"/>
          <w:szCs w:val="36"/>
          <w:rtl/>
        </w:rPr>
        <w:t xml:space="preserve"> وقد أخبر الله تعالى نبيه عليه السلام</w:t>
      </w:r>
      <w:r w:rsidRPr="005053ED">
        <w:rPr>
          <w:rFonts w:ascii="Traditional Arabic" w:hAnsi="Traditional Arabic" w:cs="Traditional Arabic"/>
          <w:sz w:val="36"/>
          <w:szCs w:val="36"/>
          <w:rtl/>
        </w:rPr>
        <w:t xml:space="preserve"> أنه ق</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عليه نبأ بع</w:t>
      </w:r>
      <w:r w:rsidRPr="005053ED">
        <w:rPr>
          <w:rFonts w:ascii="Traditional Arabic" w:hAnsi="Traditional Arabic" w:cs="Traditional Arabic" w:hint="eastAsia"/>
          <w:sz w:val="36"/>
          <w:szCs w:val="36"/>
          <w:rtl/>
        </w:rPr>
        <w:t>ضهم</w:t>
      </w:r>
      <w:r w:rsidRPr="005053ED">
        <w:rPr>
          <w:rFonts w:ascii="Traditional Arabic" w:hAnsi="Traditional Arabic" w:cs="Traditional Arabic"/>
          <w:sz w:val="36"/>
          <w:szCs w:val="36"/>
          <w:rtl/>
        </w:rPr>
        <w:t xml:space="preserve"> وطوى عنه نبأ بع</w:t>
      </w:r>
      <w:r>
        <w:rPr>
          <w:rFonts w:ascii="Traditional Arabic" w:hAnsi="Traditional Arabic" w:cs="Traditional Arabic" w:hint="eastAsia"/>
          <w:sz w:val="36"/>
          <w:szCs w:val="36"/>
          <w:rtl/>
        </w:rPr>
        <w:t>ضهم</w:t>
      </w:r>
      <w:r>
        <w:rPr>
          <w:rFonts w:ascii="Traditional Arabic" w:hAnsi="Traditional Arabic" w:cs="Traditional Arabic"/>
          <w:sz w:val="36"/>
          <w:szCs w:val="36"/>
          <w:rtl/>
        </w:rPr>
        <w:t xml:space="preserve"> لا يسئ</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عم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فعل</w:t>
      </w:r>
      <w:r>
        <w:rPr>
          <w:rFonts w:ascii="Traditional Arabic" w:hAnsi="Traditional Arabic" w:cs="Traditional Arabic"/>
          <w:sz w:val="36"/>
          <w:szCs w:val="36"/>
          <w:rtl/>
        </w:rPr>
        <w:t xml:space="preserve"> وهم يسئلون</w:t>
      </w:r>
      <w:r w:rsidRPr="005053ED">
        <w:rPr>
          <w:rFonts w:ascii="Traditional Arabic" w:hAnsi="Traditional Arabic" w:cs="Traditional Arabic"/>
          <w:sz w:val="36"/>
          <w:szCs w:val="36"/>
          <w:rtl/>
        </w:rPr>
        <w:t>.</w:t>
      </w:r>
    </w:p>
    <w:p w:rsidR="00076974" w:rsidRPr="005053ED" w:rsidRDefault="00076974" w:rsidP="008F2EA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السادسة</w:t>
      </w:r>
      <w:r>
        <w:rPr>
          <w:rFonts w:ascii="Traditional Arabic" w:hAnsi="Traditional Arabic" w:cs="Traditional Arabic"/>
          <w:sz w:val="36"/>
          <w:szCs w:val="36"/>
          <w:rtl/>
        </w:rPr>
        <w:t xml:space="preserve">: إيتاء المال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إنف</w:t>
      </w:r>
      <w:r>
        <w:rPr>
          <w:rFonts w:ascii="Traditional Arabic" w:hAnsi="Traditional Arabic" w:cs="Traditional Arabic" w:hint="eastAsia"/>
          <w:sz w:val="36"/>
          <w:szCs w:val="36"/>
          <w:rtl/>
        </w:rPr>
        <w:t>اقه</w:t>
      </w:r>
      <w:r>
        <w:rPr>
          <w:rFonts w:ascii="Traditional Arabic" w:hAnsi="Traditional Arabic" w:cs="Traditional Arabic"/>
          <w:sz w:val="36"/>
          <w:szCs w:val="36"/>
          <w:rtl/>
        </w:rPr>
        <w:t xml:space="preserve"> وإعط</w:t>
      </w:r>
      <w:r>
        <w:rPr>
          <w:rFonts w:ascii="Traditional Arabic" w:hAnsi="Traditional Arabic" w:cs="Traditional Arabic" w:hint="eastAsia"/>
          <w:sz w:val="36"/>
          <w:szCs w:val="36"/>
          <w:rtl/>
        </w:rPr>
        <w:t>اؤ</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لم</w:t>
      </w:r>
      <w:r w:rsidRPr="005053ED">
        <w:rPr>
          <w:rFonts w:ascii="Traditional Arabic" w:hAnsi="Traditional Arabic" w:cs="Traditional Arabic" w:hint="eastAsia"/>
          <w:sz w:val="36"/>
          <w:szCs w:val="36"/>
          <w:rtl/>
        </w:rPr>
        <w:t>ستحق</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واجبا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w:t>
      </w:r>
      <w:r w:rsidRPr="005053ED">
        <w:rPr>
          <w:rFonts w:ascii="Traditional Arabic" w:hAnsi="Traditional Arabic" w:cs="Traditional Arabic" w:hint="eastAsia"/>
          <w:sz w:val="36"/>
          <w:szCs w:val="36"/>
          <w:rtl/>
        </w:rPr>
        <w:t>دوباً</w:t>
      </w:r>
      <w:r w:rsidRPr="005053ED">
        <w:rPr>
          <w:rFonts w:ascii="Traditional Arabic" w:hAnsi="Traditional Arabic" w:cs="Traditional Arabic"/>
          <w:sz w:val="36"/>
          <w:szCs w:val="36"/>
          <w:rtl/>
        </w:rPr>
        <w:t xml:space="preserve"> كالزكوات وصدقات ا</w:t>
      </w:r>
      <w:r w:rsidRPr="005053ED">
        <w:rPr>
          <w:rFonts w:ascii="Traditional Arabic" w:hAnsi="Traditional Arabic" w:cs="Traditional Arabic" w:hint="eastAsia"/>
          <w:sz w:val="36"/>
          <w:szCs w:val="36"/>
          <w:rtl/>
        </w:rPr>
        <w:t>لتطوع</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.السابعة :- صلة </w:t>
      </w:r>
      <w:r w:rsidRPr="005053ED">
        <w:rPr>
          <w:rFonts w:ascii="Traditional Arabic" w:hAnsi="Traditional Arabic" w:cs="Traditional Arabic" w:hint="eastAsia"/>
          <w:sz w:val="36"/>
          <w:szCs w:val="36"/>
          <w:rtl/>
        </w:rPr>
        <w:t>الرحم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ذوي</w:t>
      </w:r>
      <w:r>
        <w:rPr>
          <w:rFonts w:ascii="Traditional Arabic" w:hAnsi="Traditional Arabic" w:cs="Traditional Arabic"/>
          <w:sz w:val="36"/>
          <w:szCs w:val="36"/>
          <w:rtl/>
        </w:rPr>
        <w:t xml:space="preserve"> القرابات، وعدم قطعها قال تعالى</w:t>
      </w:r>
      <w:r>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77" w:hAnsi="QCF_P077" w:cs="QCF_P077"/>
          <w:color w:val="000000"/>
          <w:sz w:val="35"/>
          <w:szCs w:val="35"/>
          <w:rtl/>
        </w:rPr>
        <w:t>ﭣ  ﭤ  ﭥ  ﭦ   ﭧ    ﭨ</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w:t>
      </w:r>
      <w:r w:rsidRPr="00BC2AC0">
        <w:rPr>
          <w:rFonts w:ascii="Traditional Arabic" w:hAnsi="Traditional Arabic" w:cs="Traditional Arabic" w:hint="eastAsia"/>
          <w:color w:val="000000"/>
          <w:sz w:val="36"/>
          <w:szCs w:val="36"/>
          <w:rtl/>
        </w:rPr>
        <w:t>،</w:t>
      </w:r>
      <w:r w:rsidRPr="00BC2AC0">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لحديث</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يكفيك شق</w:t>
      </w:r>
      <w:r w:rsidRPr="005053ED">
        <w:rPr>
          <w:rFonts w:ascii="Traditional Arabic" w:hAnsi="Traditional Arabic" w:cs="Traditional Arabic" w:hint="eastAsia"/>
          <w:sz w:val="36"/>
          <w:szCs w:val="36"/>
          <w:rtl/>
        </w:rPr>
        <w:t>قت</w:t>
      </w:r>
      <w:r w:rsidRPr="005053ED">
        <w:rPr>
          <w:rFonts w:ascii="Traditional Arabic" w:hAnsi="Traditional Arabic" w:cs="Traditional Arabic"/>
          <w:sz w:val="36"/>
          <w:szCs w:val="36"/>
          <w:rtl/>
        </w:rPr>
        <w:t xml:space="preserve"> لك اسما من اسم</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أنت الرحم وأنا الرحمان ، فمن وصلك وصلته </w: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قطعك قطعته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84"/>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الثامنة</w:t>
      </w:r>
      <w:r>
        <w:rPr>
          <w:rFonts w:ascii="Traditional Arabic" w:hAnsi="Traditional Arabic" w:cs="Traditional Arabic"/>
          <w:sz w:val="36"/>
          <w:szCs w:val="36"/>
          <w:rtl/>
        </w:rPr>
        <w:t>: تفقد اليتامى</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w:t>
      </w:r>
      <w:r>
        <w:rPr>
          <w:rFonts w:ascii="Traditional Arabic" w:hAnsi="Traditional Arabic" w:cs="Traditional Arabic" w:hint="eastAsia"/>
          <w:sz w:val="36"/>
          <w:szCs w:val="36"/>
          <w:rtl/>
        </w:rPr>
        <w:t>يتيم</w:t>
      </w:r>
      <w:r>
        <w:rPr>
          <w:rFonts w:ascii="Traditional Arabic" w:hAnsi="Traditional Arabic" w:cs="Traditional Arabic"/>
          <w:sz w:val="36"/>
          <w:szCs w:val="36"/>
          <w:rtl/>
        </w:rPr>
        <w:t xml:space="preserve"> من 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له وهو فقي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التاسعة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تفقد المس</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كين</w:t>
      </w:r>
      <w:r w:rsidRPr="005053ED">
        <w:rPr>
          <w:rFonts w:ascii="Traditional Arabic" w:hAnsi="Traditional Arabic" w:cs="Traditional Arabic"/>
          <w:sz w:val="36"/>
          <w:szCs w:val="36"/>
          <w:rtl/>
        </w:rPr>
        <w:t xml:space="preserve"> وهم من لهم مال أو </w:t>
      </w:r>
      <w:r w:rsidRPr="005053ED">
        <w:rPr>
          <w:rFonts w:ascii="Traditional Arabic" w:hAnsi="Traditional Arabic" w:cs="Traditional Arabic" w:hint="eastAsia"/>
          <w:sz w:val="36"/>
          <w:szCs w:val="36"/>
          <w:rtl/>
        </w:rPr>
        <w:t>كسب</w:t>
      </w:r>
      <w:r w:rsidRPr="005053ED">
        <w:rPr>
          <w:rFonts w:ascii="Traditional Arabic" w:hAnsi="Traditional Arabic" w:cs="Traditional Arabic"/>
          <w:sz w:val="36"/>
          <w:szCs w:val="36"/>
          <w:rtl/>
        </w:rPr>
        <w:t xml:space="preserve"> يقع موقعا من كفايتهم ولا يكفهم.</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العاشرة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إعطاء ابن السبيل وهو المسافر في غير </w:t>
      </w:r>
      <w:r w:rsidRPr="005053ED">
        <w:rPr>
          <w:rFonts w:ascii="Traditional Arabic" w:hAnsi="Traditional Arabic" w:cs="Traditional Arabic" w:hint="eastAsia"/>
          <w:sz w:val="36"/>
          <w:szCs w:val="36"/>
          <w:rtl/>
        </w:rPr>
        <w:t>معصية</w:t>
      </w:r>
      <w:r w:rsidRPr="005053ED">
        <w:rPr>
          <w:rFonts w:ascii="Traditional Arabic" w:hAnsi="Traditional Arabic" w:cs="Traditional Arabic"/>
          <w:sz w:val="36"/>
          <w:szCs w:val="36"/>
          <w:rtl/>
        </w:rPr>
        <w:t xml:space="preserve"> المحتاج ، وقيل </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لض</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يف</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الحادي</w:t>
      </w:r>
      <w:r>
        <w:rPr>
          <w:rFonts w:ascii="Traditional Arabic" w:hAnsi="Traditional Arabic" w:cs="Traditional Arabic"/>
          <w:sz w:val="36"/>
          <w:szCs w:val="36"/>
          <w:rtl/>
        </w:rPr>
        <w:t xml:space="preserve"> عشر:</w:t>
      </w:r>
      <w:r w:rsidRPr="005053ED">
        <w:rPr>
          <w:rFonts w:ascii="Traditional Arabic" w:hAnsi="Traditional Arabic" w:cs="Traditional Arabic"/>
          <w:sz w:val="36"/>
          <w:szCs w:val="36"/>
          <w:rtl/>
        </w:rPr>
        <w:t xml:space="preserve"> إعطاء </w:t>
      </w:r>
      <w:r w:rsidRPr="005053ED">
        <w:rPr>
          <w:rFonts w:ascii="Traditional Arabic" w:hAnsi="Traditional Arabic" w:cs="Traditional Arabic" w:hint="eastAsia"/>
          <w:sz w:val="36"/>
          <w:szCs w:val="36"/>
          <w:rtl/>
        </w:rPr>
        <w:t>السائلين</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الثانية</w:t>
      </w:r>
      <w:r>
        <w:rPr>
          <w:rFonts w:ascii="Traditional Arabic" w:hAnsi="Traditional Arabic" w:cs="Traditional Arabic"/>
          <w:sz w:val="36"/>
          <w:szCs w:val="36"/>
          <w:rtl/>
        </w:rPr>
        <w:t xml:space="preserve"> عشرة:</w:t>
      </w:r>
      <w:r w:rsidRPr="005053ED">
        <w:rPr>
          <w:rFonts w:ascii="Traditional Arabic" w:hAnsi="Traditional Arabic" w:cs="Traditional Arabic"/>
          <w:sz w:val="36"/>
          <w:szCs w:val="36"/>
          <w:rtl/>
        </w:rPr>
        <w:t xml:space="preserve"> إعط</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المكاتبين في فك رقابهم وقيل أن </w:t>
      </w:r>
      <w:r w:rsidRPr="00196322">
        <w:rPr>
          <w:rFonts w:ascii="Traditional Arabic" w:hAnsi="Traditional Arabic" w:cs="Traditional Arabic"/>
          <w:color w:val="000000"/>
          <w:sz w:val="36"/>
          <w:szCs w:val="36"/>
          <w:rtl/>
        </w:rPr>
        <w:t>[...]</w:t>
      </w:r>
      <w:r>
        <w:rPr>
          <w:rStyle w:val="FootnoteReference"/>
          <w:rFonts w:ascii="Traditional Arabic" w:hAnsi="Traditional Arabic" w:cs="Traditional Arabic"/>
          <w:color w:val="000000"/>
          <w:sz w:val="36"/>
          <w:szCs w:val="36"/>
          <w:rtl/>
        </w:rPr>
        <w:footnoteReference w:id="485"/>
      </w:r>
      <w:r w:rsidRPr="00196322">
        <w:rPr>
          <w:rFonts w:ascii="Traditional Arabic" w:hAnsi="Traditional Arabic" w:cs="Traditional Arabic"/>
          <w:color w:val="000000"/>
          <w:sz w:val="36"/>
          <w:szCs w:val="36"/>
          <w:rtl/>
        </w:rPr>
        <w:t xml:space="preserve"> ويعتق</w:t>
      </w:r>
      <w:r w:rsidRPr="00196322">
        <w:rPr>
          <w:rFonts w:ascii="Traditional Arabic" w:hAnsi="Traditional Arabic" w:cs="Traditional Arabic" w:hint="eastAsia"/>
          <w:color w:val="000000"/>
          <w:sz w:val="36"/>
          <w:szCs w:val="36"/>
          <w:rtl/>
        </w:rPr>
        <w:t>وا</w:t>
      </w:r>
      <w:r w:rsidRPr="00196322">
        <w:rPr>
          <w:rFonts w:ascii="Traditional Arabic" w:hAnsi="Traditional Arabic" w:cs="Traditional Arabic"/>
          <w:color w:val="000000"/>
          <w:sz w:val="36"/>
          <w:szCs w:val="36"/>
          <w:rtl/>
        </w:rPr>
        <w:t xml:space="preserve"> به وهم الرقاب.</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الثالثة</w:t>
      </w:r>
      <w:r>
        <w:rPr>
          <w:rFonts w:ascii="Traditional Arabic" w:hAnsi="Traditional Arabic" w:cs="Traditional Arabic"/>
          <w:sz w:val="36"/>
          <w:szCs w:val="36"/>
          <w:rtl/>
        </w:rPr>
        <w:t xml:space="preserve"> عشرة: </w:t>
      </w:r>
      <w:r w:rsidRPr="005053ED">
        <w:rPr>
          <w:rFonts w:ascii="Traditional Arabic" w:hAnsi="Traditional Arabic" w:cs="Traditional Arabic" w:hint="eastAsia"/>
          <w:sz w:val="36"/>
          <w:szCs w:val="36"/>
          <w:rtl/>
        </w:rPr>
        <w:t>المحافظة</w:t>
      </w:r>
      <w:r w:rsidRPr="005053ED">
        <w:rPr>
          <w:rFonts w:ascii="Traditional Arabic" w:hAnsi="Traditional Arabic" w:cs="Traditional Arabic"/>
          <w:sz w:val="36"/>
          <w:szCs w:val="36"/>
          <w:rtl/>
        </w:rPr>
        <w:t xml:space="preserve"> على الصلوات واجبها ومندوبها.</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الرابعة</w:t>
      </w:r>
      <w:r>
        <w:rPr>
          <w:rFonts w:ascii="Traditional Arabic" w:hAnsi="Traditional Arabic" w:cs="Traditional Arabic"/>
          <w:sz w:val="36"/>
          <w:szCs w:val="36"/>
          <w:rtl/>
        </w:rPr>
        <w:t xml:space="preserve"> عشرة:</w:t>
      </w:r>
      <w:r w:rsidRPr="005053ED">
        <w:rPr>
          <w:rFonts w:ascii="Traditional Arabic" w:hAnsi="Traditional Arabic" w:cs="Traditional Arabic"/>
          <w:sz w:val="36"/>
          <w:szCs w:val="36"/>
          <w:rtl/>
        </w:rPr>
        <w:t xml:space="preserve"> المحافظة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إيت</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الزكا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الواجبة .</w:t>
      </w:r>
    </w:p>
    <w:p w:rsidR="00076974" w:rsidRDefault="00076974" w:rsidP="002267F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الخامسة</w:t>
      </w:r>
      <w:r>
        <w:rPr>
          <w:rFonts w:ascii="Traditional Arabic" w:hAnsi="Traditional Arabic" w:cs="Traditional Arabic"/>
          <w:sz w:val="36"/>
          <w:szCs w:val="36"/>
          <w:rtl/>
        </w:rPr>
        <w:t xml:space="preserve"> عشرة: ال</w:t>
      </w:r>
      <w:r>
        <w:rPr>
          <w:rFonts w:ascii="Traditional Arabic" w:hAnsi="Traditional Arabic" w:cs="Traditional Arabic" w:hint="eastAsia"/>
          <w:sz w:val="36"/>
          <w:szCs w:val="36"/>
          <w:rtl/>
        </w:rPr>
        <w:t>وفاء</w:t>
      </w:r>
      <w:r>
        <w:rPr>
          <w:rFonts w:ascii="Traditional Arabic" w:hAnsi="Traditional Arabic" w:cs="Traditional Arabic"/>
          <w:sz w:val="36"/>
          <w:szCs w:val="36"/>
          <w:rtl/>
        </w:rPr>
        <w:t xml:space="preserve"> بالعهد </w: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تعال</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ﯚ  ﯛ</w:t>
      </w:r>
      <w:r>
        <w:rPr>
          <w:rFonts w:ascii="QCF_P285" w:hAnsi="QCF_P285" w:cs="QCF_P285"/>
          <w:color w:val="0000A5"/>
          <w:sz w:val="35"/>
          <w:szCs w:val="35"/>
          <w:rtl/>
        </w:rPr>
        <w:t>ﯜ</w:t>
      </w:r>
      <w:r>
        <w:rPr>
          <w:rFonts w:ascii="QCF_P285" w:hAnsi="QCF_P285" w:cs="QCF_P285"/>
          <w:color w:val="000000"/>
          <w:sz w:val="35"/>
          <w:szCs w:val="35"/>
          <w:rtl/>
        </w:rPr>
        <w:t xml:space="preserve">  ﯝ  ﯞ  ﯟ               ﯠ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٣٤</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ويندرج</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ذلك عقد الذمة، والأمان للحربيين، وا</w:t>
      </w:r>
      <w:r>
        <w:rPr>
          <w:rFonts w:ascii="Traditional Arabic" w:hAnsi="Traditional Arabic" w:cs="Traditional Arabic" w:hint="eastAsia"/>
          <w:sz w:val="36"/>
          <w:szCs w:val="36"/>
          <w:rtl/>
        </w:rPr>
        <w:t>لمهادنة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وإعطاء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دلنا على قلعة شيئا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غنم</w:t>
      </w:r>
      <w:r w:rsidRPr="005053ED">
        <w:rPr>
          <w:rFonts w:ascii="Traditional Arabic" w:hAnsi="Traditional Arabic" w:cs="Traditional Arabic"/>
          <w:sz w:val="36"/>
          <w:szCs w:val="36"/>
          <w:rtl/>
        </w:rPr>
        <w:t xml:space="preserve"> وغير ذلك .</w:t>
      </w:r>
    </w:p>
    <w:p w:rsidR="00076974" w:rsidRPr="005053ED" w:rsidRDefault="00076974" w:rsidP="002267F0">
      <w:pPr>
        <w:spacing w:line="276" w:lineRule="auto"/>
        <w:jc w:val="both"/>
        <w:rPr>
          <w:rFonts w:ascii="Traditional Arabic" w:hAnsi="Traditional Arabic" w:cs="Traditional Arabic"/>
          <w:sz w:val="36"/>
          <w:szCs w:val="36"/>
          <w:rtl/>
        </w:rPr>
      </w:pPr>
      <w:r>
        <w:rPr>
          <w:noProof/>
        </w:rPr>
        <w:pict>
          <v:shape id="_x0000_s1111" type="#_x0000_t202" style="position:absolute;left:0;text-align:left;margin-left:-71.5pt;margin-top:174pt;width:63.8pt;height:39.4pt;z-index:251621376">
            <v:textbox>
              <w:txbxContent>
                <w:p w:rsidR="00076974" w:rsidRDefault="00076974">
                  <w:r>
                    <w:rPr>
                      <w:rtl/>
                    </w:rPr>
                    <w:t>208/ أ</w:t>
                  </w:r>
                </w:p>
              </w:txbxContent>
            </v:textbox>
            <w10:wrap anchorx="page"/>
          </v:shape>
        </w:pict>
      </w:r>
      <w:r>
        <w:rPr>
          <w:rFonts w:ascii="Traditional Arabic" w:hAnsi="Traditional Arabic" w:cs="Traditional Arabic" w:hint="eastAsia"/>
          <w:sz w:val="36"/>
          <w:szCs w:val="36"/>
          <w:rtl/>
        </w:rPr>
        <w:t>السادسة</w:t>
      </w:r>
      <w:r>
        <w:rPr>
          <w:rFonts w:ascii="Traditional Arabic" w:hAnsi="Traditional Arabic" w:cs="Traditional Arabic"/>
          <w:sz w:val="36"/>
          <w:szCs w:val="36"/>
          <w:rtl/>
        </w:rPr>
        <w:t xml:space="preserve"> عشرة: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لصبر</w:t>
      </w:r>
      <w:r w:rsidRPr="005053ED">
        <w:rPr>
          <w:rFonts w:ascii="Traditional Arabic" w:hAnsi="Traditional Arabic" w:cs="Traditional Arabic"/>
          <w:sz w:val="36"/>
          <w:szCs w:val="36"/>
          <w:rtl/>
        </w:rPr>
        <w:t xml:space="preserve"> عند الشدائد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ويندرج في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مالا ين</w:t>
      </w:r>
      <w:r>
        <w:rPr>
          <w:rFonts w:ascii="Traditional Arabic" w:hAnsi="Traditional Arabic" w:cs="Traditional Arabic" w:hint="eastAsia"/>
          <w:sz w:val="36"/>
          <w:szCs w:val="36"/>
          <w:rtl/>
        </w:rPr>
        <w:t>حصر</w:t>
      </w:r>
      <w:r>
        <w:rPr>
          <w:rFonts w:ascii="Traditional Arabic" w:hAnsi="Traditional Arabic" w:cs="Traditional Arabic"/>
          <w:sz w:val="36"/>
          <w:szCs w:val="36"/>
          <w:rtl/>
        </w:rPr>
        <w:t xml:space="preserve"> من الصبر على </w:t>
      </w:r>
      <w:r>
        <w:rPr>
          <w:rFonts w:ascii="Traditional Arabic" w:hAnsi="Traditional Arabic" w:cs="Traditional Arabic" w:hint="eastAsia"/>
          <w:sz w:val="36"/>
          <w:szCs w:val="36"/>
          <w:rtl/>
        </w:rPr>
        <w:t>امتثال</w:t>
      </w:r>
      <w:r>
        <w:rPr>
          <w:rFonts w:ascii="Traditional Arabic" w:hAnsi="Traditional Arabic" w:cs="Traditional Arabic"/>
          <w:sz w:val="36"/>
          <w:szCs w:val="36"/>
          <w:rtl/>
        </w:rPr>
        <w:t xml:space="preserve"> الأو</w:t>
      </w:r>
      <w:r>
        <w:rPr>
          <w:rFonts w:ascii="Traditional Arabic" w:hAnsi="Traditional Arabic" w:cs="Traditional Arabic" w:hint="eastAsia"/>
          <w:sz w:val="36"/>
          <w:szCs w:val="36"/>
          <w:rtl/>
        </w:rPr>
        <w:t>امر،</w:t>
      </w:r>
      <w:r>
        <w:rPr>
          <w:rFonts w:ascii="Traditional Arabic" w:hAnsi="Traditional Arabic" w:cs="Traditional Arabic"/>
          <w:sz w:val="36"/>
          <w:szCs w:val="36"/>
          <w:rtl/>
        </w:rPr>
        <w:t xml:space="preserve"> واجتناب </w:t>
      </w:r>
      <w:r>
        <w:rPr>
          <w:rFonts w:ascii="Traditional Arabic" w:hAnsi="Traditional Arabic" w:cs="Traditional Arabic" w:hint="eastAsia"/>
          <w:sz w:val="36"/>
          <w:szCs w:val="36"/>
          <w:rtl/>
        </w:rPr>
        <w:t>النواهي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الصبر عليه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أمر من </w:t>
      </w:r>
      <w:r>
        <w:rPr>
          <w:rFonts w:ascii="Traditional Arabic" w:hAnsi="Traditional Arabic" w:cs="Traditional Arabic" w:hint="eastAsia"/>
          <w:sz w:val="36"/>
          <w:szCs w:val="36"/>
          <w:rtl/>
        </w:rPr>
        <w:t>الصبر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ويدخل</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الص</w:t>
      </w:r>
      <w:r w:rsidRPr="005053ED">
        <w:rPr>
          <w:rFonts w:ascii="Traditional Arabic" w:hAnsi="Traditional Arabic" w:cs="Traditional Arabic" w:hint="eastAsia"/>
          <w:sz w:val="36"/>
          <w:szCs w:val="36"/>
          <w:rtl/>
        </w:rPr>
        <w:t>بر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لقاء</w:t>
      </w:r>
      <w:r>
        <w:rPr>
          <w:rFonts w:ascii="Traditional Arabic" w:hAnsi="Traditional Arabic" w:cs="Traditional Arabic"/>
          <w:sz w:val="36"/>
          <w:szCs w:val="36"/>
          <w:rtl/>
        </w:rPr>
        <w:t xml:space="preserve"> العدو بشرطه ولذلك قال تع</w:t>
      </w:r>
      <w:r>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ﭾ  ﭿ</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فنسأل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تعالى الذي هو </w:t>
      </w:r>
      <w:r>
        <w:rPr>
          <w:rFonts w:ascii="Traditional Arabic" w:hAnsi="Traditional Arabic" w:cs="Traditional Arabic" w:hint="eastAsia"/>
          <w:sz w:val="36"/>
          <w:szCs w:val="36"/>
          <w:rtl/>
        </w:rPr>
        <w:t>امت</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هؤلاء بهذه الأوصاف تفضلا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يمن علينا بذلك فض</w:t>
      </w:r>
      <w:r w:rsidRPr="005053ED">
        <w:rPr>
          <w:rFonts w:ascii="Traditional Arabic" w:hAnsi="Traditional Arabic" w:cs="Traditional Arabic" w:hint="eastAsia"/>
          <w:sz w:val="36"/>
          <w:szCs w:val="36"/>
          <w:rtl/>
        </w:rPr>
        <w:t>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منه ونعمة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وكل قاعدة من هذه القواعد تقدم الكل</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في بعضها أو غالب</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حسب الطاقة</w:t>
      </w:r>
      <w:r w:rsidRPr="005053ED">
        <w:rPr>
          <w:rFonts w:ascii="Traditional Arabic" w:hAnsi="Traditional Arabic" w:cs="Traditional Arabic"/>
          <w:sz w:val="36"/>
          <w:szCs w:val="36"/>
          <w:rtl/>
        </w:rPr>
        <w:t xml:space="preserve"> أو س</w:t>
      </w:r>
      <w:r>
        <w:rPr>
          <w:rFonts w:ascii="Traditional Arabic" w:hAnsi="Traditional Arabic" w:cs="Traditional Arabic" w:hint="eastAsia"/>
          <w:sz w:val="36"/>
          <w:szCs w:val="36"/>
          <w:rtl/>
        </w:rPr>
        <w:t>يأتي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قريباً</w:t>
      </w:r>
      <w:r>
        <w:rPr>
          <w:rFonts w:ascii="Traditional Arabic" w:hAnsi="Traditional Arabic" w:cs="Traditional Arabic"/>
          <w:sz w:val="36"/>
          <w:szCs w:val="36"/>
          <w:rtl/>
        </w:rPr>
        <w:t xml:space="preserve"> ذلك إن ش</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الله تع</w:t>
      </w:r>
      <w:r>
        <w:rPr>
          <w:rFonts w:ascii="Traditional Arabic" w:hAnsi="Traditional Arabic" w:cs="Traditional Arabic" w:hint="eastAsia"/>
          <w:sz w:val="36"/>
          <w:szCs w:val="36"/>
          <w:rtl/>
        </w:rPr>
        <w:t>الى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كآية ال</w:t>
      </w:r>
      <w:r w:rsidRPr="005053ED">
        <w:rPr>
          <w:rFonts w:ascii="Traditional Arabic" w:hAnsi="Traditional Arabic" w:cs="Traditional Arabic" w:hint="eastAsia"/>
          <w:sz w:val="36"/>
          <w:szCs w:val="36"/>
          <w:rtl/>
        </w:rPr>
        <w:t>صدقة</w:t>
      </w:r>
      <w:r w:rsidRPr="005053ED">
        <w:rPr>
          <w:rFonts w:ascii="Traditional Arabic" w:hAnsi="Traditional Arabic" w:cs="Traditional Arabic"/>
          <w:sz w:val="36"/>
          <w:szCs w:val="36"/>
          <w:rtl/>
        </w:rPr>
        <w:t xml:space="preserve"> في التو</w:t>
      </w:r>
      <w:r w:rsidRPr="005053ED">
        <w:rPr>
          <w:rFonts w:ascii="Traditional Arabic" w:hAnsi="Traditional Arabic" w:cs="Traditional Arabic" w:hint="eastAsia"/>
          <w:sz w:val="36"/>
          <w:szCs w:val="36"/>
          <w:rtl/>
        </w:rPr>
        <w:t>بة</w:t>
      </w:r>
      <w:r w:rsidRPr="005053ED">
        <w:rPr>
          <w:rFonts w:ascii="Traditional Arabic" w:hAnsi="Traditional Arabic" w:cs="Traditional Arabic"/>
          <w:sz w:val="36"/>
          <w:szCs w:val="36"/>
          <w:rtl/>
        </w:rPr>
        <w:t xml:space="preserve"> فإنها جامعة لغالب هذه الق</w:t>
      </w:r>
      <w:r w:rsidRPr="005053ED">
        <w:rPr>
          <w:rFonts w:ascii="Traditional Arabic" w:hAnsi="Traditional Arabic" w:cs="Traditional Arabic" w:hint="eastAsia"/>
          <w:sz w:val="36"/>
          <w:szCs w:val="36"/>
          <w:rtl/>
        </w:rPr>
        <w:t>واعد</w:t>
      </w:r>
      <w:r w:rsidRPr="005053ED">
        <w:rPr>
          <w:rFonts w:ascii="Traditional Arabic" w:hAnsi="Traditional Arabic" w:cs="Traditional Arabic"/>
          <w:sz w:val="36"/>
          <w:szCs w:val="36"/>
          <w:rtl/>
        </w:rPr>
        <w:t xml:space="preserve"> .</w:t>
      </w:r>
    </w:p>
    <w:p w:rsidR="00076974" w:rsidRPr="005053ED" w:rsidRDefault="00076974" w:rsidP="0012447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واختلف</w:t>
      </w:r>
      <w:r>
        <w:rPr>
          <w:rFonts w:ascii="Traditional Arabic" w:hAnsi="Traditional Arabic" w:cs="Traditional Arabic"/>
          <w:sz w:val="36"/>
          <w:szCs w:val="36"/>
          <w:rtl/>
        </w:rPr>
        <w:t xml:space="preserve"> الناس </w:t>
      </w:r>
      <w:r w:rsidRPr="005053ED">
        <w:rPr>
          <w:rFonts w:ascii="Traditional Arabic" w:hAnsi="Traditional Arabic" w:cs="Traditional Arabic" w:hint="eastAsia"/>
          <w:sz w:val="36"/>
          <w:szCs w:val="36"/>
          <w:rtl/>
        </w:rPr>
        <w:t>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سبب نزولها </w:t>
      </w:r>
      <w:r w:rsidRPr="005053ED">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xml:space="preserve"> قتادة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ذ</w:t>
      </w:r>
      <w:r>
        <w:rPr>
          <w:rFonts w:ascii="Traditional Arabic" w:hAnsi="Traditional Arabic" w:cs="Traditional Arabic" w:hint="eastAsia"/>
          <w:sz w:val="36"/>
          <w:szCs w:val="36"/>
          <w:rtl/>
        </w:rPr>
        <w:t>ُكر</w:t>
      </w:r>
      <w:r>
        <w:rPr>
          <w:rFonts w:ascii="Traditional Arabic" w:hAnsi="Traditional Arabic" w:cs="Traditional Arabic"/>
          <w:sz w:val="36"/>
          <w:szCs w:val="36"/>
          <w:rtl/>
        </w:rPr>
        <w:t xml:space="preserve"> لنا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رجلا سأل رسول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صلى الله عليه </w:t>
      </w:r>
      <w:r>
        <w:rPr>
          <w:rFonts w:ascii="Traditional Arabic" w:hAnsi="Traditional Arabic" w:cs="Traditional Arabic" w:hint="eastAsia"/>
          <w:sz w:val="36"/>
          <w:szCs w:val="36"/>
          <w:rtl/>
        </w:rPr>
        <w:t>وسلم</w:t>
      </w:r>
      <w:r>
        <w:rPr>
          <w:rFonts w:ascii="Traditional Arabic" w:hAnsi="Traditional Arabic" w:cs="Traditional Arabic"/>
          <w:sz w:val="36"/>
          <w:szCs w:val="36"/>
          <w:rtl/>
        </w:rPr>
        <w:t xml:space="preserve"> عن ا</w:t>
      </w:r>
      <w:r>
        <w:rPr>
          <w:rFonts w:ascii="Traditional Arabic" w:hAnsi="Traditional Arabic" w:cs="Traditional Arabic" w:hint="eastAsia"/>
          <w:sz w:val="36"/>
          <w:szCs w:val="36"/>
          <w:rtl/>
        </w:rPr>
        <w:t>لبر</w:t>
      </w:r>
      <w:r>
        <w:rPr>
          <w:rFonts w:ascii="Traditional Arabic" w:hAnsi="Traditional Arabic" w:cs="Traditional Arabic"/>
          <w:sz w:val="36"/>
          <w:szCs w:val="36"/>
          <w:rtl/>
        </w:rPr>
        <w:t xml:space="preserve"> فنزلت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 وكان الرجل قبل الفرائض إذا شهد ألا </w:t>
      </w:r>
      <w:r w:rsidRPr="005053ED">
        <w:rPr>
          <w:rFonts w:ascii="Traditional Arabic" w:hAnsi="Traditional Arabic" w:cs="Traditional Arabic" w:hint="eastAsia"/>
          <w:sz w:val="36"/>
          <w:szCs w:val="36"/>
          <w:rtl/>
        </w:rPr>
        <w:t>إله</w:t>
      </w:r>
      <w:r w:rsidRPr="005053ED">
        <w:rPr>
          <w:rFonts w:ascii="Traditional Arabic" w:hAnsi="Traditional Arabic" w:cs="Traditional Arabic"/>
          <w:sz w:val="36"/>
          <w:szCs w:val="36"/>
          <w:rtl/>
        </w:rPr>
        <w:t xml:space="preserve"> إلا الله وأن محمداً </w:t>
      </w:r>
      <w:r w:rsidRPr="005053ED">
        <w:rPr>
          <w:rFonts w:ascii="Traditional Arabic" w:hAnsi="Traditional Arabic" w:cs="Traditional Arabic" w:hint="eastAsia"/>
          <w:sz w:val="36"/>
          <w:szCs w:val="36"/>
          <w:rtl/>
        </w:rPr>
        <w:t>رسول</w:t>
      </w:r>
      <w:r w:rsidRPr="005053ED">
        <w:rPr>
          <w:rFonts w:ascii="Traditional Arabic" w:hAnsi="Traditional Arabic" w:cs="Traditional Arabic"/>
          <w:sz w:val="36"/>
          <w:szCs w:val="36"/>
          <w:rtl/>
        </w:rPr>
        <w:t xml:space="preserve"> الله ثم مات على ذلك وجبت له الجنة فأنزل الله هذه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الرب</w:t>
      </w:r>
      <w:r w:rsidRPr="005053ED">
        <w:rPr>
          <w:rFonts w:ascii="Traditional Arabic" w:hAnsi="Traditional Arabic" w:cs="Traditional Arabic" w:hint="eastAsia"/>
          <w:sz w:val="36"/>
          <w:szCs w:val="36"/>
          <w:rtl/>
        </w:rPr>
        <w:t>يع</w:t>
      </w:r>
      <w:r w:rsidRPr="005053ED">
        <w:rPr>
          <w:rFonts w:ascii="Traditional Arabic" w:hAnsi="Traditional Arabic" w:cs="Traditional Arabic"/>
          <w:sz w:val="36"/>
          <w:szCs w:val="36"/>
          <w:rtl/>
        </w:rPr>
        <w:t xml:space="preserve"> وقتادة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سببها</w:t>
      </w:r>
      <w:r w:rsidRPr="005053ED">
        <w:rPr>
          <w:rFonts w:ascii="Traditional Arabic" w:hAnsi="Traditional Arabic" w:cs="Traditional Arabic"/>
          <w:sz w:val="36"/>
          <w:szCs w:val="36"/>
          <w:rtl/>
        </w:rPr>
        <w:t xml:space="preserve"> أن اليهود وا</w:t>
      </w:r>
      <w:r w:rsidRPr="005053ED">
        <w:rPr>
          <w:rFonts w:ascii="Traditional Arabic" w:hAnsi="Traditional Arabic" w:cs="Traditional Arabic" w:hint="eastAsia"/>
          <w:sz w:val="36"/>
          <w:szCs w:val="36"/>
          <w:rtl/>
        </w:rPr>
        <w:t>لنصارى</w:t>
      </w:r>
      <w:r w:rsidRPr="005053ED">
        <w:rPr>
          <w:rFonts w:ascii="Traditional Arabic" w:hAnsi="Traditional Arabic" w:cs="Traditional Arabic"/>
          <w:sz w:val="36"/>
          <w:szCs w:val="36"/>
          <w:rtl/>
        </w:rPr>
        <w:t xml:space="preserve"> اختلفوا في ال</w:t>
      </w:r>
      <w:r w:rsidRPr="005053ED">
        <w:rPr>
          <w:rFonts w:ascii="Traditional Arabic" w:hAnsi="Traditional Arabic" w:cs="Traditional Arabic" w:hint="eastAsia"/>
          <w:sz w:val="36"/>
          <w:szCs w:val="36"/>
          <w:rtl/>
        </w:rPr>
        <w:t>توجه</w:t>
      </w:r>
      <w:r w:rsidRPr="005053ED">
        <w:rPr>
          <w:rFonts w:ascii="Traditional Arabic" w:hAnsi="Traditional Arabic" w:cs="Traditional Arabic"/>
          <w:sz w:val="36"/>
          <w:szCs w:val="36"/>
          <w:rtl/>
        </w:rPr>
        <w:t xml:space="preserve"> والتولي فتوجهت ا</w:t>
      </w:r>
      <w:r>
        <w:rPr>
          <w:rFonts w:ascii="Traditional Arabic" w:hAnsi="Traditional Arabic" w:cs="Traditional Arabic" w:hint="eastAsia"/>
          <w:sz w:val="36"/>
          <w:szCs w:val="36"/>
          <w:rtl/>
        </w:rPr>
        <w:t>ليهود</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المغرب قبل بيت المقدس</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والنصا</w:t>
      </w:r>
      <w:r>
        <w:rPr>
          <w:rFonts w:ascii="Traditional Arabic" w:hAnsi="Traditional Arabic" w:cs="Traditional Arabic" w:hint="eastAsia"/>
          <w:sz w:val="36"/>
          <w:szCs w:val="36"/>
          <w:rtl/>
        </w:rPr>
        <w:t>رى</w:t>
      </w:r>
      <w:r>
        <w:rPr>
          <w:rFonts w:ascii="Traditional Arabic" w:hAnsi="Traditional Arabic" w:cs="Traditional Arabic"/>
          <w:sz w:val="36"/>
          <w:szCs w:val="36"/>
          <w:rtl/>
        </w:rPr>
        <w:t xml:space="preserve"> إلى المشرق مطلع الشمس، وتكلموا في تحويل القبلة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وفض</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لت</w:t>
      </w:r>
      <w:r w:rsidRPr="005053ED">
        <w:rPr>
          <w:rFonts w:ascii="Traditional Arabic" w:hAnsi="Traditional Arabic" w:cs="Traditional Arabic"/>
          <w:sz w:val="36"/>
          <w:szCs w:val="36"/>
          <w:rtl/>
        </w:rPr>
        <w:t xml:space="preserve"> كل فرقة توليها فنزلت .</w:t>
      </w:r>
    </w:p>
    <w:p w:rsidR="00076974" w:rsidRDefault="00076974" w:rsidP="001411E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لرازي</w:t>
      </w:r>
      <w:r w:rsidRPr="005053ED">
        <w:rPr>
          <w:rFonts w:ascii="Traditional Arabic" w:hAnsi="Traditional Arabic" w:cs="Traditional Arabic"/>
          <w:sz w:val="36"/>
          <w:szCs w:val="36"/>
          <w:rtl/>
        </w:rPr>
        <w:t xml:space="preserve"> </w:t>
      </w:r>
      <w:r w:rsidRPr="001411E8">
        <w:rPr>
          <w:rFonts w:ascii="Traditional Arabic" w:hAnsi="Traditional Arabic" w:cs="Traditional Arabic"/>
          <w:color w:val="000000"/>
          <w:sz w:val="36"/>
          <w:szCs w:val="36"/>
          <w:rtl/>
        </w:rPr>
        <w:t xml:space="preserve">: </w:t>
      </w:r>
      <w:r w:rsidRPr="001411E8">
        <w:rPr>
          <w:rFonts w:ascii="Traditional Arabic" w:hAnsi="Traditional Arabic" w:cs="Traditional Arabic" w:hint="eastAsia"/>
          <w:color w:val="000000"/>
          <w:sz w:val="36"/>
          <w:szCs w:val="36"/>
          <w:rtl/>
        </w:rPr>
        <w:t>أنه</w:t>
      </w:r>
      <w:r w:rsidRPr="001411E8">
        <w:rPr>
          <w:rFonts w:ascii="Traditional Arabic" w:hAnsi="Traditional Arabic" w:cs="Traditional Arabic"/>
          <w:color w:val="000000"/>
          <w:sz w:val="36"/>
          <w:szCs w:val="36"/>
          <w:rtl/>
        </w:rPr>
        <w:t xml:space="preserve"> يريد به اليهود والنصارى حين </w:t>
      </w:r>
      <w:r w:rsidRPr="001411E8">
        <w:rPr>
          <w:rFonts w:ascii="Traditional Arabic" w:hAnsi="Traditional Arabic" w:cs="Traditional Arabic" w:hint="eastAsia"/>
          <w:color w:val="000000"/>
          <w:sz w:val="36"/>
          <w:szCs w:val="36"/>
          <w:rtl/>
        </w:rPr>
        <w:t>أنكرت</w:t>
      </w:r>
      <w:r w:rsidRPr="001411E8">
        <w:rPr>
          <w:rFonts w:ascii="Traditional Arabic" w:hAnsi="Traditional Arabic" w:cs="Traditional Arabic"/>
          <w:color w:val="000000"/>
          <w:sz w:val="36"/>
          <w:szCs w:val="36"/>
          <w:rtl/>
        </w:rPr>
        <w:t xml:space="preserve"> نسخ القبلة </w:t>
      </w:r>
      <w:r w:rsidRPr="001411E8">
        <w:rPr>
          <w:rFonts w:ascii="Traditional Arabic" w:hAnsi="Traditional Arabic" w:cs="Traditional Arabic" w:hint="eastAsia"/>
          <w:color w:val="000000"/>
          <w:sz w:val="36"/>
          <w:szCs w:val="36"/>
          <w:rtl/>
        </w:rPr>
        <w:t>واتباع</w:t>
      </w:r>
      <w:r w:rsidRPr="001411E8">
        <w:rPr>
          <w:rFonts w:ascii="Traditional Arabic" w:hAnsi="Traditional Arabic" w:cs="Traditional Arabic"/>
          <w:color w:val="000000"/>
          <w:sz w:val="36"/>
          <w:szCs w:val="36"/>
          <w:rtl/>
        </w:rPr>
        <w:t xml:space="preserve"> أمره لا في الت</w:t>
      </w:r>
      <w:r w:rsidRPr="001411E8">
        <w:rPr>
          <w:rFonts w:ascii="Traditional Arabic" w:hAnsi="Traditional Arabic" w:cs="Traditional Arabic" w:hint="eastAsia"/>
          <w:color w:val="000000"/>
          <w:sz w:val="36"/>
          <w:szCs w:val="36"/>
          <w:rtl/>
        </w:rPr>
        <w:t>وجه</w:t>
      </w:r>
      <w:r w:rsidRPr="001411E8">
        <w:rPr>
          <w:rFonts w:ascii="Traditional Arabic" w:hAnsi="Traditional Arabic" w:cs="Traditional Arabic"/>
          <w:color w:val="000000"/>
          <w:sz w:val="36"/>
          <w:szCs w:val="36"/>
          <w:rtl/>
        </w:rPr>
        <w:t xml:space="preserve"> إلى ا</w:t>
      </w:r>
      <w:r w:rsidRPr="001411E8">
        <w:rPr>
          <w:rFonts w:ascii="Traditional Arabic" w:hAnsi="Traditional Arabic" w:cs="Traditional Arabic" w:hint="eastAsia"/>
          <w:color w:val="000000"/>
          <w:sz w:val="36"/>
          <w:szCs w:val="36"/>
          <w:rtl/>
        </w:rPr>
        <w:t>لمشرق</w:t>
      </w:r>
      <w:r w:rsidRPr="001411E8">
        <w:rPr>
          <w:rFonts w:ascii="Traditional Arabic" w:hAnsi="Traditional Arabic" w:cs="Traditional Arabic"/>
          <w:color w:val="000000"/>
          <w:sz w:val="36"/>
          <w:szCs w:val="36"/>
          <w:rtl/>
        </w:rPr>
        <w:t xml:space="preserve"> والمغرب إذا لم يكن فيه اتب</w:t>
      </w:r>
      <w:r w:rsidRPr="001411E8">
        <w:rPr>
          <w:rFonts w:ascii="Traditional Arabic" w:hAnsi="Traditional Arabic" w:cs="Traditional Arabic" w:hint="eastAsia"/>
          <w:color w:val="000000"/>
          <w:sz w:val="36"/>
          <w:szCs w:val="36"/>
          <w:rtl/>
        </w:rPr>
        <w:t>اع</w:t>
      </w:r>
      <w:r w:rsidRPr="001411E8">
        <w:rPr>
          <w:rFonts w:ascii="Traditional Arabic" w:hAnsi="Traditional Arabic" w:cs="Traditional Arabic"/>
          <w:color w:val="000000"/>
          <w:sz w:val="36"/>
          <w:szCs w:val="36"/>
          <w:rtl/>
        </w:rPr>
        <w:t xml:space="preserve"> أمره </w:t>
      </w:r>
      <w:r w:rsidRPr="001411E8">
        <w:rPr>
          <w:rFonts w:ascii="Traditional Arabic" w:hAnsi="Traditional Arabic" w:cs="Traditional Arabic" w:hint="eastAsia"/>
          <w:color w:val="000000"/>
          <w:sz w:val="36"/>
          <w:szCs w:val="36"/>
          <w:rtl/>
        </w:rPr>
        <w:t>وأن</w:t>
      </w:r>
      <w:r w:rsidRPr="001411E8">
        <w:rPr>
          <w:rFonts w:ascii="Traditional Arabic" w:hAnsi="Traditional Arabic" w:cs="Traditional Arabic"/>
          <w:color w:val="000000"/>
          <w:sz w:val="36"/>
          <w:szCs w:val="36"/>
          <w:rtl/>
        </w:rPr>
        <w:t xml:space="preserve"> طاعة اللّه الآن في ا</w:t>
      </w:r>
      <w:r w:rsidRPr="001411E8">
        <w:rPr>
          <w:rFonts w:ascii="Traditional Arabic" w:hAnsi="Traditional Arabic" w:cs="Traditional Arabic" w:hint="eastAsia"/>
          <w:color w:val="000000"/>
          <w:sz w:val="36"/>
          <w:szCs w:val="36"/>
          <w:rtl/>
        </w:rPr>
        <w:t>لتوجه</w:t>
      </w:r>
      <w:r w:rsidRPr="001411E8">
        <w:rPr>
          <w:rFonts w:ascii="Traditional Arabic" w:hAnsi="Traditional Arabic" w:cs="Traditional Arabic"/>
          <w:color w:val="000000"/>
          <w:sz w:val="36"/>
          <w:szCs w:val="36"/>
          <w:rtl/>
        </w:rPr>
        <w:t xml:space="preserve"> </w:t>
      </w:r>
      <w:r w:rsidRPr="001411E8">
        <w:rPr>
          <w:rFonts w:ascii="Traditional Arabic" w:hAnsi="Traditional Arabic" w:cs="Traditional Arabic" w:hint="eastAsia"/>
          <w:color w:val="000000"/>
          <w:sz w:val="36"/>
          <w:szCs w:val="36"/>
          <w:rtl/>
        </w:rPr>
        <w:t>إلى</w:t>
      </w:r>
      <w:r w:rsidRPr="001411E8">
        <w:rPr>
          <w:rFonts w:ascii="Traditional Arabic" w:hAnsi="Traditional Arabic" w:cs="Traditional Arabic"/>
          <w:color w:val="000000"/>
          <w:sz w:val="36"/>
          <w:szCs w:val="36"/>
          <w:rtl/>
        </w:rPr>
        <w:t xml:space="preserve"> الكعبة إذ كان التوجه إلى غيرها منسوخا.</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86"/>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p>
    <w:p w:rsidR="00076974" w:rsidRPr="005053ED" w:rsidRDefault="00076974" w:rsidP="005F7A09">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وقيل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كثر</w:t>
      </w:r>
      <w:r>
        <w:rPr>
          <w:rFonts w:ascii="Traditional Arabic" w:hAnsi="Traditional Arabic" w:cs="Traditional Arabic"/>
          <w:sz w:val="36"/>
          <w:szCs w:val="36"/>
          <w:rtl/>
        </w:rPr>
        <w:t xml:space="preserve"> خوض</w:t>
      </w:r>
      <w:r w:rsidRPr="005053ED">
        <w:rPr>
          <w:rFonts w:ascii="Traditional Arabic" w:hAnsi="Traditional Arabic" w:cs="Traditional Arabic"/>
          <w:sz w:val="36"/>
          <w:szCs w:val="36"/>
          <w:rtl/>
        </w:rPr>
        <w:t xml:space="preserve"> المسلمين وأهل الكتاب في </w:t>
      </w: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القبلة فقيل ليس البر العظيم الذي يجب أن تذهلوا بشأنه</w:t>
      </w:r>
      <w:r w:rsidRPr="003C5A2A">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سائر صنوف البر أنه الق</w:t>
      </w:r>
      <w:r w:rsidRPr="005053ED">
        <w:rPr>
          <w:rFonts w:ascii="Traditional Arabic" w:hAnsi="Traditional Arabic" w:cs="Traditional Arabic" w:hint="eastAsia"/>
          <w:sz w:val="36"/>
          <w:szCs w:val="36"/>
          <w:rtl/>
        </w:rPr>
        <w:t>بلة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ولكن البر الذي يجب الاهتمام به وصرف </w:t>
      </w:r>
      <w:r>
        <w:rPr>
          <w:rFonts w:ascii="Traditional Arabic" w:hAnsi="Traditional Arabic" w:cs="Traditional Arabic" w:hint="eastAsia"/>
          <w:sz w:val="36"/>
          <w:szCs w:val="36"/>
          <w:rtl/>
        </w:rPr>
        <w:t>الهمة</w:t>
      </w:r>
      <w:r>
        <w:rPr>
          <w:rFonts w:ascii="Traditional Arabic" w:hAnsi="Traditional Arabic" w:cs="Traditional Arabic"/>
          <w:sz w:val="36"/>
          <w:szCs w:val="36"/>
          <w:rtl/>
        </w:rPr>
        <w:t xml:space="preserve"> بر منه آمن وقام ب</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الأعمال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قرئ</w:t>
      </w:r>
      <w:r>
        <w:rPr>
          <w:rFonts w:ascii="Traditional Arabic" w:hAnsi="Traditional Arabic" w:cs="Traditional Arabic"/>
          <w:sz w:val="36"/>
          <w:szCs w:val="36"/>
          <w:rtl/>
        </w:rPr>
        <w:t xml:space="preserve"> بنصب البر ورفعه في المتواتر، وبفتح باء ال</w:t>
      </w:r>
      <w:r>
        <w:rPr>
          <w:rFonts w:ascii="Traditional Arabic" w:hAnsi="Traditional Arabic" w:cs="Traditional Arabic" w:hint="eastAsia"/>
          <w:sz w:val="36"/>
          <w:szCs w:val="36"/>
          <w:rtl/>
        </w:rPr>
        <w:t>بر</w:t>
      </w:r>
      <w:r>
        <w:rPr>
          <w:rFonts w:ascii="Traditional Arabic" w:hAnsi="Traditional Arabic" w:cs="Traditional Arabic"/>
          <w:sz w:val="36"/>
          <w:szCs w:val="36"/>
          <w:rtl/>
        </w:rPr>
        <w:t xml:space="preserve"> في الشو</w:t>
      </w:r>
      <w:r>
        <w:rPr>
          <w:rFonts w:ascii="Traditional Arabic" w:hAnsi="Traditional Arabic" w:cs="Traditional Arabic" w:hint="eastAsia"/>
          <w:sz w:val="36"/>
          <w:szCs w:val="36"/>
          <w:rtl/>
        </w:rPr>
        <w:t>اذ،</w:t>
      </w:r>
      <w:r>
        <w:rPr>
          <w:rFonts w:ascii="Traditional Arabic" w:hAnsi="Traditional Arabic" w:cs="Traditional Arabic"/>
          <w:sz w:val="36"/>
          <w:szCs w:val="36"/>
          <w:rtl/>
        </w:rPr>
        <w:t xml:space="preserve"> وكذلك قر</w:t>
      </w:r>
      <w:r>
        <w:rPr>
          <w:rFonts w:ascii="Traditional Arabic" w:hAnsi="Traditional Arabic" w:cs="Traditional Arabic" w:hint="eastAsia"/>
          <w:sz w:val="36"/>
          <w:szCs w:val="36"/>
          <w:rtl/>
        </w:rPr>
        <w:t>ئ</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بتخفيف</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لكن</w:t>
      </w:r>
      <w:r>
        <w:rPr>
          <w:rFonts w:ascii="Traditional Arabic" w:hAnsi="Traditional Arabic" w:cs="Traditional Arabic"/>
          <w:sz w:val="36"/>
          <w:szCs w:val="36"/>
          <w:rtl/>
        </w:rPr>
        <w:t>) ورف</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البر وتشديدها ونصبه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w:t>
      </w:r>
      <w:r>
        <w:rPr>
          <w:rFonts w:ascii="Traditional Arabic" w:hAnsi="Traditional Arabic" w:cs="Traditional Arabic" w:hint="eastAsia"/>
          <w:sz w:val="36"/>
          <w:szCs w:val="36"/>
          <w:rtl/>
        </w:rPr>
        <w:t>أبقيت</w:t>
      </w:r>
      <w:r>
        <w:rPr>
          <w:rFonts w:ascii="Traditional Arabic" w:hAnsi="Traditional Arabic" w:cs="Traditional Arabic"/>
          <w:sz w:val="36"/>
          <w:szCs w:val="36"/>
          <w:rtl/>
        </w:rPr>
        <w:t xml:space="preserve"> ذلك في الدر المصون وإ</w:t>
      </w:r>
      <w:r>
        <w:rPr>
          <w:rFonts w:ascii="Traditional Arabic" w:hAnsi="Traditional Arabic" w:cs="Traditional Arabic" w:hint="eastAsia"/>
          <w:sz w:val="36"/>
          <w:szCs w:val="36"/>
          <w:rtl/>
        </w:rPr>
        <w:t>نما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بهتك</w:t>
      </w:r>
      <w:r w:rsidRPr="005053ED">
        <w:rPr>
          <w:rFonts w:ascii="Traditional Arabic" w:hAnsi="Traditional Arabic" w:cs="Traditional Arabic"/>
          <w:sz w:val="36"/>
          <w:szCs w:val="36"/>
          <w:rtl/>
        </w:rPr>
        <w:t xml:space="preserve"> عليه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الكلام يحتاج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حذف وتقدير بهما يصح ويتم . </w:t>
      </w:r>
    </w:p>
    <w:p w:rsidR="00076974" w:rsidRDefault="00076974" w:rsidP="00722BEA">
      <w:pPr>
        <w:spacing w:line="276" w:lineRule="auto"/>
        <w:jc w:val="both"/>
        <w:rPr>
          <w:rFonts w:ascii="Traditional Arabic" w:hAnsi="Traditional Arabic" w:cs="Traditional Arabic"/>
          <w:sz w:val="36"/>
          <w:szCs w:val="36"/>
          <w:rtl/>
        </w:rPr>
      </w:pPr>
    </w:p>
    <w:p w:rsidR="00076974" w:rsidRPr="00390341" w:rsidRDefault="00076974" w:rsidP="00722BEA">
      <w:pPr>
        <w:spacing w:line="276" w:lineRule="auto"/>
        <w:jc w:val="both"/>
        <w:rPr>
          <w:rFonts w:ascii="Traditional Arabic" w:hAnsi="Traditional Arabic" w:cs="Traditional Arabic"/>
          <w:b/>
          <w:bCs/>
          <w:sz w:val="36"/>
          <w:szCs w:val="36"/>
          <w:rtl/>
        </w:rPr>
      </w:pPr>
      <w:r w:rsidRPr="00390341">
        <w:rPr>
          <w:rFonts w:ascii="Traditional Arabic" w:hAnsi="Traditional Arabic" w:cs="Traditional Arabic" w:hint="eastAsia"/>
          <w:b/>
          <w:bCs/>
          <w:sz w:val="36"/>
          <w:szCs w:val="36"/>
          <w:rtl/>
        </w:rPr>
        <w:t>مسألة</w:t>
      </w:r>
      <w:r w:rsidRPr="00390341">
        <w:rPr>
          <w:rFonts w:ascii="Traditional Arabic" w:hAnsi="Traditional Arabic" w:cs="Traditional Arabic"/>
          <w:b/>
          <w:bCs/>
          <w:sz w:val="36"/>
          <w:szCs w:val="36"/>
          <w:rtl/>
        </w:rPr>
        <w:t xml:space="preserve"> هل في المال حق سوى الزك</w:t>
      </w:r>
      <w:r w:rsidRPr="00390341">
        <w:rPr>
          <w:rFonts w:ascii="Traditional Arabic" w:hAnsi="Traditional Arabic" w:cs="Traditional Arabic" w:hint="eastAsia"/>
          <w:b/>
          <w:bCs/>
          <w:sz w:val="36"/>
          <w:szCs w:val="36"/>
          <w:rtl/>
        </w:rPr>
        <w:t>اة</w:t>
      </w:r>
    </w:p>
    <w:p w:rsidR="00076974" w:rsidRPr="005053ED" w:rsidRDefault="00076974" w:rsidP="00722BE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علق</w:t>
      </w:r>
      <w:r w:rsidRPr="005053ED">
        <w:rPr>
          <w:rFonts w:ascii="Traditional Arabic" w:hAnsi="Traditional Arabic" w:cs="Traditional Arabic"/>
          <w:sz w:val="36"/>
          <w:szCs w:val="36"/>
          <w:rtl/>
        </w:rPr>
        <w:t xml:space="preserve"> بعضهم بهذه الآية مستدلا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بها على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في المال</w:t>
      </w:r>
      <w:r w:rsidRPr="005053ED">
        <w:rPr>
          <w:rFonts w:ascii="Traditional Arabic" w:hAnsi="Traditional Arabic" w:cs="Traditional Arabic"/>
          <w:sz w:val="36"/>
          <w:szCs w:val="36"/>
          <w:rtl/>
        </w:rPr>
        <w:t xml:space="preserve"> حقا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سوى الزكاة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وإليه ذهب عامر الشعبي</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87"/>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ووجه الدلالة منه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أنه قال بعد ذلك </w:t>
      </w:r>
      <w:r>
        <w:rPr>
          <w:rFonts w:ascii="QCF_BSML" w:hAnsi="QCF_BSML" w:cs="QCF_BSML"/>
          <w:color w:val="000000"/>
          <w:sz w:val="35"/>
          <w:szCs w:val="35"/>
          <w:rtl/>
        </w:rPr>
        <w:t xml:space="preserve">ﭽ </w:t>
      </w:r>
      <w:r>
        <w:rPr>
          <w:rFonts w:ascii="QCF_P027" w:hAnsi="QCF_P027" w:cs="QCF_P027"/>
          <w:color w:val="000000"/>
          <w:sz w:val="35"/>
          <w:szCs w:val="35"/>
          <w:rtl/>
        </w:rPr>
        <w:t xml:space="preserve">ﭳ  ﭴ  </w:t>
      </w:r>
      <w:r>
        <w:rPr>
          <w:rFonts w:ascii="QCF_BSML" w:hAnsi="QCF_BSML" w:cs="QCF_BSML"/>
          <w:color w:val="000000"/>
          <w:sz w:val="35"/>
          <w:szCs w:val="35"/>
          <w:rtl/>
        </w:rPr>
        <w:t>ﭼ</w:t>
      </w:r>
      <w:r>
        <w:rPr>
          <w:rFonts w:ascii="Arial" w:hAnsi="Arial" w:cs="Arial"/>
          <w:color w:val="000000"/>
          <w:sz w:val="18"/>
          <w:szCs w:val="18"/>
          <w:rtl/>
        </w:rPr>
        <w:t xml:space="preserve"> </w:t>
      </w:r>
      <w:r w:rsidRPr="00722BEA">
        <w:rPr>
          <w:rFonts w:ascii="Traditional Arabic" w:hAnsi="Traditional Arabic" w:cs="Traditional Arabic" w:hint="eastAsia"/>
          <w:color w:val="000000"/>
          <w:sz w:val="35"/>
          <w:szCs w:val="35"/>
          <w:rtl/>
        </w:rPr>
        <w:t>البقرة</w:t>
      </w:r>
      <w:r w:rsidRPr="00722BEA">
        <w:rPr>
          <w:rFonts w:ascii="Traditional Arabic" w:hAnsi="Traditional Arabic" w:cs="Traditional Arabic"/>
          <w:color w:val="000000"/>
          <w:sz w:val="35"/>
          <w:szCs w:val="35"/>
          <w:rtl/>
        </w:rPr>
        <w:t xml:space="preserve">: </w:t>
      </w:r>
      <w:r w:rsidRPr="00722BEA">
        <w:rPr>
          <w:rFonts w:ascii="Traditional Arabic" w:hAnsi="Traditional Arabic" w:cs="Traditional Arabic" w:hint="cs"/>
          <w:color w:val="000000"/>
          <w:sz w:val="35"/>
          <w:szCs w:val="35"/>
          <w:rtl/>
        </w:rPr>
        <w:t>١٧٧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فدل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أن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ﭤ  ﭥ  ﭦ  ﭧ  </w:t>
      </w:r>
      <w:r>
        <w:rPr>
          <w:rFonts w:ascii="QCF_BSML" w:hAnsi="QCF_BSML" w:cs="QCF_BSML"/>
          <w:color w:val="000000"/>
          <w:sz w:val="35"/>
          <w:szCs w:val="35"/>
          <w:rtl/>
        </w:rPr>
        <w:t>ﭼ</w:t>
      </w:r>
      <w:r>
        <w:rPr>
          <w:rFonts w:ascii="Arial" w:hAnsi="Arial" w:cs="Arial"/>
          <w:color w:val="000000"/>
          <w:sz w:val="18"/>
          <w:szCs w:val="18"/>
          <w:rtl/>
        </w:rPr>
        <w:t xml:space="preserve"> </w:t>
      </w:r>
      <w:r w:rsidRPr="00722BEA">
        <w:rPr>
          <w:rFonts w:ascii="Traditional Arabic" w:hAnsi="Traditional Arabic" w:cs="Traditional Arabic" w:hint="eastAsia"/>
          <w:color w:val="000000"/>
          <w:sz w:val="35"/>
          <w:szCs w:val="35"/>
          <w:rtl/>
        </w:rPr>
        <w:t>البقرة</w:t>
      </w:r>
      <w:r w:rsidRPr="00722BEA">
        <w:rPr>
          <w:rFonts w:ascii="Traditional Arabic" w:hAnsi="Traditional Arabic" w:cs="Traditional Arabic"/>
          <w:color w:val="000000"/>
          <w:sz w:val="35"/>
          <w:szCs w:val="35"/>
          <w:rtl/>
        </w:rPr>
        <w:t xml:space="preserve">: </w:t>
      </w:r>
      <w:r w:rsidRPr="00722BEA">
        <w:rPr>
          <w:rFonts w:ascii="Traditional Arabic" w:hAnsi="Traditional Arabic" w:cs="Traditional Arabic" w:hint="cs"/>
          <w:color w:val="000000"/>
          <w:sz w:val="35"/>
          <w:szCs w:val="35"/>
          <w:rtl/>
        </w:rPr>
        <w:t>١٧٧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شيء</w:t>
      </w:r>
      <w:r>
        <w:rPr>
          <w:rFonts w:ascii="Traditional Arabic" w:hAnsi="Traditional Arabic" w:cs="Traditional Arabic"/>
          <w:sz w:val="36"/>
          <w:szCs w:val="36"/>
          <w:rtl/>
        </w:rPr>
        <w:t xml:space="preserve"> آخر غي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الزكاة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وإلا يلزم التكرار الذي الأصل عدمه .</w:t>
      </w:r>
    </w:p>
    <w:p w:rsidR="00076974" w:rsidRPr="005053ED" w:rsidRDefault="00076974" w:rsidP="00A61C8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شش</w:t>
      </w:r>
      <w:r w:rsidRPr="005053ED">
        <w:rPr>
          <w:rFonts w:ascii="Traditional Arabic" w:hAnsi="Traditional Arabic" w:cs="Traditional Arabic" w:hint="eastAsia"/>
          <w:sz w:val="36"/>
          <w:szCs w:val="36"/>
          <w:rtl/>
        </w:rPr>
        <w:t>واستدلوا</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بما رواه الدا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قطني عن فاطمة </w:t>
      </w:r>
      <w:r w:rsidRPr="005053ED">
        <w:rPr>
          <w:rFonts w:ascii="Traditional Arabic" w:hAnsi="Traditional Arabic" w:cs="Traditional Arabic" w:hint="eastAsia"/>
          <w:sz w:val="36"/>
          <w:szCs w:val="36"/>
          <w:rtl/>
        </w:rPr>
        <w:t>بنت</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يس</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88"/>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قالت : قال ر</w:t>
      </w:r>
      <w:r>
        <w:rPr>
          <w:rFonts w:ascii="Traditional Arabic" w:hAnsi="Traditional Arabic" w:cs="Traditional Arabic" w:hint="eastAsia"/>
          <w:sz w:val="36"/>
          <w:szCs w:val="36"/>
          <w:rtl/>
        </w:rPr>
        <w:t>سول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صلى الله عليه وسلم: (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في المال حقا سوى الز</w:t>
      </w:r>
      <w:r>
        <w:rPr>
          <w:rFonts w:ascii="Traditional Arabic" w:hAnsi="Traditional Arabic" w:cs="Traditional Arabic" w:hint="eastAsia"/>
          <w:sz w:val="36"/>
          <w:szCs w:val="36"/>
          <w:rtl/>
        </w:rPr>
        <w:t>كاة</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ثم ت</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الآية</w:t>
      </w:r>
      <w:r w:rsidRPr="00A61C87">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ﭒ  ﭓ   ﭔ  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إلى</w:t>
      </w:r>
      <w:r>
        <w:rPr>
          <w:rFonts w:ascii="Traditional Arabic" w:hAnsi="Traditional Arabic" w:cs="Traditional Arabic"/>
          <w:color w:val="000000"/>
          <w:sz w:val="35"/>
          <w:szCs w:val="35"/>
          <w:rtl/>
        </w:rPr>
        <w:t xml:space="preserve"> آخرها )</w:t>
      </w:r>
      <w:r w:rsidRPr="003C5A2A">
        <w:rPr>
          <w:rFonts w:ascii="Traditional Arabic" w:hAnsi="Traditional Arabic" w:cs="Traditional Arabic"/>
          <w:color w:val="000000"/>
          <w:sz w:val="35"/>
          <w:szCs w:val="35"/>
          <w:vertAlign w:val="superscript"/>
          <w:rtl/>
        </w:rPr>
        <w:t>(</w:t>
      </w:r>
      <w:r w:rsidRPr="003C5A2A">
        <w:rPr>
          <w:rStyle w:val="FootnoteReference"/>
          <w:rFonts w:ascii="Traditional Arabic" w:hAnsi="Traditional Arabic" w:cs="Traditional Arabic"/>
          <w:color w:val="000000"/>
          <w:sz w:val="35"/>
          <w:szCs w:val="35"/>
          <w:rtl/>
        </w:rPr>
        <w:footnoteReference w:id="489"/>
      </w:r>
      <w:r w:rsidRPr="003C5A2A">
        <w:rPr>
          <w:rFonts w:ascii="Traditional Arabic" w:hAnsi="Traditional Arabic" w:cs="Traditional Arabic"/>
          <w:color w:val="000000"/>
          <w:sz w:val="35"/>
          <w:szCs w:val="35"/>
          <w:vertAlign w:val="superscript"/>
          <w:rtl/>
        </w:rPr>
        <w:t>)</w:t>
      </w:r>
      <w:r>
        <w:rPr>
          <w:rFonts w:ascii="Traditional Arabic" w:hAnsi="Traditional Arabic" w:cs="Traditional Arabic"/>
          <w:color w:val="000000"/>
          <w:sz w:val="35"/>
          <w:szCs w:val="35"/>
          <w:rtl/>
        </w:rPr>
        <w:t xml:space="preserve"> ، </w:t>
      </w:r>
      <w:r w:rsidRPr="005053ED">
        <w:rPr>
          <w:rFonts w:ascii="Traditional Arabic" w:hAnsi="Traditional Arabic" w:cs="Traditional Arabic" w:hint="eastAsia"/>
          <w:sz w:val="36"/>
          <w:szCs w:val="36"/>
          <w:rtl/>
        </w:rPr>
        <w:t>وأخرجه</w:t>
      </w:r>
      <w:r w:rsidRPr="005053ED">
        <w:rPr>
          <w:rFonts w:ascii="Traditional Arabic" w:hAnsi="Traditional Arabic" w:cs="Traditional Arabic"/>
          <w:sz w:val="36"/>
          <w:szCs w:val="36"/>
          <w:rtl/>
        </w:rPr>
        <w:t xml:space="preserve"> ابن ماجة أيضا في س</w:t>
      </w:r>
      <w:r w:rsidRPr="005053ED">
        <w:rPr>
          <w:rFonts w:ascii="Traditional Arabic" w:hAnsi="Traditional Arabic" w:cs="Traditional Arabic" w:hint="eastAsia"/>
          <w:sz w:val="36"/>
          <w:szCs w:val="36"/>
          <w:rtl/>
        </w:rPr>
        <w:t>ننه</w:t>
      </w:r>
      <w:r w:rsidRPr="005053ED">
        <w:rPr>
          <w:rFonts w:ascii="Traditional Arabic" w:hAnsi="Traditional Arabic" w:cs="Traditional Arabic"/>
          <w:sz w:val="36"/>
          <w:szCs w:val="36"/>
          <w:rtl/>
        </w:rPr>
        <w:t xml:space="preserve"> والترمزى في جامعة إلا أنه قال وه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حديث ليس </w:t>
      </w:r>
      <w:r w:rsidRPr="00282904">
        <w:rPr>
          <w:rFonts w:ascii="Traditional Arabic" w:hAnsi="Traditional Arabic" w:cs="Traditional Arabic" w:hint="eastAsia"/>
          <w:color w:val="000000"/>
          <w:sz w:val="36"/>
          <w:szCs w:val="36"/>
          <w:rtl/>
        </w:rPr>
        <w:t>اسناده</w:t>
      </w:r>
      <w:r w:rsidRPr="00282904">
        <w:rPr>
          <w:rFonts w:ascii="Traditional Arabic" w:hAnsi="Traditional Arabic" w:cs="Traditional Arabic"/>
          <w:color w:val="000000"/>
          <w:sz w:val="36"/>
          <w:szCs w:val="36"/>
          <w:rtl/>
        </w:rPr>
        <w:t xml:space="preserve"> بذاك</w:t>
      </w:r>
      <w:r w:rsidRPr="005053ED">
        <w:rPr>
          <w:rFonts w:ascii="Traditional Arabic" w:hAnsi="Traditional Arabic" w:cs="Traditional Arabic"/>
          <w:sz w:val="36"/>
          <w:szCs w:val="36"/>
          <w:rtl/>
        </w:rPr>
        <w:t xml:space="preserve"> وأبو حمزة ميمون ال</w:t>
      </w:r>
      <w:r w:rsidRPr="005053ED">
        <w:rPr>
          <w:rFonts w:ascii="Traditional Arabic" w:hAnsi="Traditional Arabic" w:cs="Traditional Arabic" w:hint="eastAsia"/>
          <w:sz w:val="36"/>
          <w:szCs w:val="36"/>
          <w:rtl/>
        </w:rPr>
        <w:t>أعور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يضع</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w:t>
      </w:r>
    </w:p>
    <w:p w:rsidR="00076974" w:rsidRPr="005053ED" w:rsidRDefault="00076974" w:rsidP="00615CB1">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أبو عبد الله </w:t>
      </w:r>
      <w:r w:rsidRPr="005053ED">
        <w:rPr>
          <w:rFonts w:ascii="Traditional Arabic" w:hAnsi="Traditional Arabic" w:cs="Traditional Arabic" w:hint="eastAsia"/>
          <w:sz w:val="36"/>
          <w:szCs w:val="36"/>
          <w:rtl/>
        </w:rPr>
        <w:t>القرطبي</w:t>
      </w:r>
      <w:r>
        <w:rPr>
          <w:rFonts w:ascii="Traditional Arabic" w:hAnsi="Traditional Arabic" w:cs="Traditional Arabic"/>
          <w:sz w:val="36"/>
          <w:szCs w:val="36"/>
          <w:rtl/>
        </w:rPr>
        <w:t xml:space="preserve">: والحديث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فيه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د</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على صحته معن</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ما في الآية </w:t>
      </w:r>
      <w:r w:rsidRPr="005053ED">
        <w:rPr>
          <w:rFonts w:ascii="Traditional Arabic" w:hAnsi="Traditional Arabic" w:cs="Traditional Arabic" w:hint="eastAsia"/>
          <w:sz w:val="36"/>
          <w:szCs w:val="36"/>
          <w:rtl/>
        </w:rPr>
        <w:t>نفسها</w:t>
      </w:r>
      <w:r w:rsidRPr="005053ED">
        <w:rPr>
          <w:rFonts w:ascii="Traditional Arabic" w:hAnsi="Traditional Arabic" w:cs="Traditional Arabic"/>
          <w:sz w:val="36"/>
          <w:szCs w:val="36"/>
          <w:rtl/>
        </w:rPr>
        <w:t xml:space="preserve"> من قوله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ﭳ  ﭴ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فذكر</w:t>
      </w:r>
      <w:r>
        <w:rPr>
          <w:rFonts w:ascii="Traditional Arabic" w:hAnsi="Traditional Arabic" w:cs="Traditional Arabic"/>
          <w:sz w:val="36"/>
          <w:szCs w:val="36"/>
          <w:rtl/>
        </w:rPr>
        <w:t xml:space="preserve"> الزكاة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الصلاة وذلك دليل على أن المراد بقوله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ﭤ  ﭥ  ﭦ  ﭧ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الزك</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xml:space="preserve"> وإلا يلزم التكرار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90"/>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نتهى</w:t>
      </w:r>
      <w:r w:rsidRPr="005053ED">
        <w:rPr>
          <w:rFonts w:ascii="Traditional Arabic" w:hAnsi="Traditional Arabic" w:cs="Traditional Arabic"/>
          <w:sz w:val="36"/>
          <w:szCs w:val="36"/>
          <w:rtl/>
        </w:rPr>
        <w:t xml:space="preserve"> </w:t>
      </w:r>
    </w:p>
    <w:p w:rsidR="00076974" w:rsidRPr="005053ED" w:rsidRDefault="00076974" w:rsidP="00E33F7D">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العربي: قد </w:t>
      </w:r>
      <w:r>
        <w:rPr>
          <w:rFonts w:ascii="Traditional Arabic" w:hAnsi="Traditional Arabic" w:cs="Traditional Arabic" w:hint="eastAsia"/>
          <w:sz w:val="36"/>
          <w:szCs w:val="36"/>
          <w:rtl/>
        </w:rPr>
        <w:t>قد</w:t>
      </w:r>
      <w:r w:rsidRPr="005053ED">
        <w:rPr>
          <w:rFonts w:ascii="Traditional Arabic" w:hAnsi="Traditional Arabic" w:cs="Traditional Arabic" w:hint="eastAsia"/>
          <w:sz w:val="36"/>
          <w:szCs w:val="36"/>
          <w:rtl/>
        </w:rPr>
        <w:t>منا</w:t>
      </w:r>
      <w:r w:rsidRPr="005053ED">
        <w:rPr>
          <w:rFonts w:ascii="Traditional Arabic" w:hAnsi="Traditional Arabic" w:cs="Traditional Arabic"/>
          <w:sz w:val="36"/>
          <w:szCs w:val="36"/>
          <w:rtl/>
        </w:rPr>
        <w:t xml:space="preserve"> قبل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ليس في</w:t>
      </w:r>
      <w:r>
        <w:rPr>
          <w:rFonts w:ascii="Traditional Arabic" w:hAnsi="Traditional Arabic" w:cs="Traditional Arabic"/>
          <w:sz w:val="36"/>
          <w:szCs w:val="36"/>
          <w:rtl/>
        </w:rPr>
        <w:t xml:space="preserve"> المال حق </w:t>
      </w:r>
      <w:r>
        <w:rPr>
          <w:rFonts w:ascii="Traditional Arabic" w:hAnsi="Traditional Arabic" w:cs="Traditional Arabic" w:hint="eastAsia"/>
          <w:sz w:val="36"/>
          <w:szCs w:val="36"/>
          <w:rtl/>
        </w:rPr>
        <w:t>سوى</w:t>
      </w:r>
      <w:r>
        <w:rPr>
          <w:rFonts w:ascii="Traditional Arabic" w:hAnsi="Traditional Arabic" w:cs="Traditional Arabic"/>
          <w:sz w:val="36"/>
          <w:szCs w:val="36"/>
          <w:rtl/>
        </w:rPr>
        <w:t xml:space="preserve"> الزكاة وقد كان ال</w:t>
      </w:r>
      <w:r>
        <w:rPr>
          <w:rFonts w:ascii="Traditional Arabic" w:hAnsi="Traditional Arabic" w:cs="Traditional Arabic" w:hint="eastAsia"/>
          <w:sz w:val="36"/>
          <w:szCs w:val="36"/>
          <w:rtl/>
        </w:rPr>
        <w:t>ش</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فيما </w:t>
      </w:r>
      <w:r>
        <w:rPr>
          <w:rFonts w:ascii="Traditional Arabic" w:hAnsi="Traditional Arabic" w:cs="Traditional Arabic" w:hint="eastAsia"/>
          <w:sz w:val="36"/>
          <w:szCs w:val="36"/>
          <w:rtl/>
        </w:rPr>
        <w:t>يؤثر</w:t>
      </w:r>
      <w:r>
        <w:rPr>
          <w:rFonts w:ascii="Traditional Arabic" w:hAnsi="Traditional Arabic" w:cs="Traditional Arabic"/>
          <w:sz w:val="36"/>
          <w:szCs w:val="36"/>
          <w:rtl/>
        </w:rPr>
        <w:t xml:space="preserve"> عنه </w:t>
      </w:r>
      <w:r w:rsidRPr="005053ED">
        <w:rPr>
          <w:rFonts w:ascii="Traditional Arabic" w:hAnsi="Traditional Arabic" w:cs="Traditional Arabic" w:hint="eastAsia"/>
          <w:sz w:val="36"/>
          <w:szCs w:val="36"/>
          <w:rtl/>
        </w:rPr>
        <w:t>قول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في المال حق سوى الزكاة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ويحتج</w:t>
      </w:r>
      <w:r>
        <w:rPr>
          <w:rFonts w:ascii="Traditional Arabic" w:hAnsi="Traditional Arabic" w:cs="Traditional Arabic"/>
          <w:sz w:val="36"/>
          <w:szCs w:val="36"/>
          <w:rtl/>
        </w:rPr>
        <w:t xml:space="preserve"> بحديث فاطمة، </w:t>
      </w:r>
      <w:r>
        <w:rPr>
          <w:rFonts w:ascii="Traditional Arabic" w:hAnsi="Traditional Arabic" w:cs="Traditional Arabic" w:hint="eastAsia"/>
          <w:sz w:val="36"/>
          <w:szCs w:val="36"/>
          <w:rtl/>
        </w:rPr>
        <w:t>فذكره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وإذا وقع أداء ا</w:t>
      </w:r>
      <w:r w:rsidRPr="005053ED">
        <w:rPr>
          <w:rFonts w:ascii="Traditional Arabic" w:hAnsi="Traditional Arabic" w:cs="Traditional Arabic" w:hint="eastAsia"/>
          <w:sz w:val="36"/>
          <w:szCs w:val="36"/>
          <w:rtl/>
        </w:rPr>
        <w:t>لزكاة</w:t>
      </w:r>
      <w:r w:rsidRPr="005053ED">
        <w:rPr>
          <w:rFonts w:ascii="Traditional Arabic" w:hAnsi="Traditional Arabic" w:cs="Traditional Arabic"/>
          <w:sz w:val="36"/>
          <w:szCs w:val="36"/>
          <w:rtl/>
        </w:rPr>
        <w:t xml:space="preserve"> ونزلت بعد ذلك ح</w:t>
      </w:r>
      <w:r>
        <w:rPr>
          <w:rFonts w:ascii="Traditional Arabic" w:hAnsi="Traditional Arabic" w:cs="Traditional Arabic" w:hint="eastAsia"/>
          <w:sz w:val="36"/>
          <w:szCs w:val="36"/>
          <w:rtl/>
        </w:rPr>
        <w:t>اجة</w:t>
      </w:r>
      <w:r>
        <w:rPr>
          <w:rFonts w:ascii="Traditional Arabic" w:hAnsi="Traditional Arabic" w:cs="Traditional Arabic"/>
          <w:sz w:val="36"/>
          <w:szCs w:val="36"/>
          <w:rtl/>
        </w:rPr>
        <w:t xml:space="preserve"> فإنه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صرف المال إليها بإ</w:t>
      </w:r>
      <w:r>
        <w:rPr>
          <w:rFonts w:ascii="Traditional Arabic" w:hAnsi="Traditional Arabic" w:cs="Traditional Arabic" w:hint="eastAsia"/>
          <w:sz w:val="36"/>
          <w:szCs w:val="36"/>
          <w:rtl/>
        </w:rPr>
        <w:t>تفاق</w:t>
      </w:r>
      <w:r>
        <w:rPr>
          <w:rFonts w:ascii="Traditional Arabic" w:hAnsi="Traditional Arabic" w:cs="Traditional Arabic"/>
          <w:sz w:val="36"/>
          <w:szCs w:val="36"/>
          <w:rtl/>
        </w:rPr>
        <w:t xml:space="preserve"> من العلماء </w:t>
      </w:r>
      <w:r w:rsidRPr="005053ED">
        <w:rPr>
          <w:rFonts w:ascii="Traditional Arabic" w:hAnsi="Traditional Arabic" w:cs="Traditional Arabic"/>
          <w:sz w:val="36"/>
          <w:szCs w:val="36"/>
          <w:rtl/>
        </w:rPr>
        <w:t>.</w:t>
      </w:r>
    </w:p>
    <w:p w:rsidR="00076974" w:rsidRPr="005053ED" w:rsidRDefault="00076974" w:rsidP="00E33F7D">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على كافة </w:t>
      </w:r>
      <w:r>
        <w:rPr>
          <w:rFonts w:ascii="Traditional Arabic" w:hAnsi="Traditional Arabic" w:cs="Traditional Arabic" w:hint="eastAsia"/>
          <w:sz w:val="36"/>
          <w:szCs w:val="36"/>
          <w:rtl/>
        </w:rPr>
        <w:t>المسلمين</w:t>
      </w:r>
      <w:r>
        <w:rPr>
          <w:rFonts w:ascii="Traditional Arabic" w:hAnsi="Traditional Arabic" w:cs="Traditional Arabic"/>
          <w:sz w:val="36"/>
          <w:szCs w:val="36"/>
          <w:rtl/>
        </w:rPr>
        <w:t xml:space="preserve"> فداء أ</w:t>
      </w:r>
      <w:r>
        <w:rPr>
          <w:rFonts w:ascii="Traditional Arabic" w:hAnsi="Traditional Arabic" w:cs="Traditional Arabic" w:hint="eastAsia"/>
          <w:sz w:val="36"/>
          <w:szCs w:val="36"/>
          <w:rtl/>
        </w:rPr>
        <w:t>س</w:t>
      </w:r>
      <w:r w:rsidRPr="005053ED">
        <w:rPr>
          <w:rFonts w:ascii="Traditional Arabic" w:hAnsi="Traditional Arabic" w:cs="Traditional Arabic" w:hint="eastAsia"/>
          <w:sz w:val="36"/>
          <w:szCs w:val="36"/>
          <w:rtl/>
        </w:rPr>
        <w:t>راهم</w:t>
      </w:r>
      <w:r w:rsidRPr="005053ED">
        <w:rPr>
          <w:rFonts w:ascii="Traditional Arabic" w:hAnsi="Traditional Arabic" w:cs="Traditional Arabic"/>
          <w:sz w:val="36"/>
          <w:szCs w:val="36"/>
          <w:rtl/>
        </w:rPr>
        <w:t xml:space="preserve"> وإن استغرق ذلك أموالهم</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كذلك</w:t>
      </w:r>
      <w:r>
        <w:rPr>
          <w:rFonts w:ascii="Traditional Arabic" w:hAnsi="Traditional Arabic" w:cs="Traditional Arabic"/>
          <w:sz w:val="36"/>
          <w:szCs w:val="36"/>
          <w:rtl/>
        </w:rPr>
        <w:t xml:space="preserve"> إذ</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منع الوالي الزكاة، وهل يج</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على الأغنياء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غناء</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لفقراء</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مسأ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نظرين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أصحهما عندي وجوب ذلك ع</w:t>
      </w:r>
      <w:r w:rsidRPr="005053ED">
        <w:rPr>
          <w:rFonts w:ascii="Traditional Arabic" w:hAnsi="Traditional Arabic" w:cs="Traditional Arabic" w:hint="eastAsia"/>
          <w:sz w:val="36"/>
          <w:szCs w:val="36"/>
          <w:rtl/>
        </w:rPr>
        <w:t>ليهم</w:t>
      </w:r>
      <w:r w:rsidRPr="005053ED">
        <w:rPr>
          <w:rFonts w:ascii="Traditional Arabic" w:hAnsi="Traditional Arabic" w:cs="Traditional Arabic"/>
          <w:sz w:val="36"/>
          <w:szCs w:val="36"/>
          <w:rtl/>
        </w:rPr>
        <w:t xml:space="preserve">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91"/>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12" type="#_x0000_t202" style="position:absolute;left:0;text-align:left;margin-left:-68.8pt;margin-top:12.7pt;width:57.75pt;height:42.1pt;z-index:251622400">
            <v:textbox>
              <w:txbxContent>
                <w:p w:rsidR="00076974" w:rsidRDefault="00076974">
                  <w:r>
                    <w:rPr>
                      <w:rtl/>
                    </w:rPr>
                    <w:t>208/ ب</w:t>
                  </w:r>
                </w:p>
              </w:txbxContent>
            </v:textbox>
            <w10:wrap anchorx="page"/>
          </v:shape>
        </w:pict>
      </w:r>
      <w:r>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 عنى أغناهم</w:t>
      </w:r>
      <w:r>
        <w:rPr>
          <w:rFonts w:ascii="Traditional Arabic" w:hAnsi="Traditional Arabic" w:cs="Traditional Arabic"/>
          <w:sz w:val="36"/>
          <w:szCs w:val="36"/>
          <w:rtl/>
        </w:rPr>
        <w:t xml:space="preserve"> بمعنى سد حاجتهم، فمُسلم وهو فرض كفاية حتى يسقط عن الجميع </w:t>
      </w:r>
      <w:r>
        <w:rPr>
          <w:rFonts w:ascii="Traditional Arabic" w:hAnsi="Traditional Arabic" w:cs="Traditional Arabic" w:hint="eastAsia"/>
          <w:sz w:val="36"/>
          <w:szCs w:val="36"/>
          <w:rtl/>
        </w:rPr>
        <w:t>بفعل</w:t>
      </w:r>
      <w:r>
        <w:rPr>
          <w:rFonts w:ascii="Traditional Arabic" w:hAnsi="Traditional Arabic" w:cs="Traditional Arabic"/>
          <w:sz w:val="36"/>
          <w:szCs w:val="36"/>
          <w:rtl/>
        </w:rPr>
        <w:t xml:space="preserve"> البعض، وإن عنى أغناهم بالمعنى العرفي ففيه نظر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والحق أنه </w:t>
      </w:r>
      <w:r>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يجب ذلك على الأغنياء إنما الواجب سد </w:t>
      </w:r>
      <w:r w:rsidRPr="005053ED">
        <w:rPr>
          <w:rFonts w:ascii="Traditional Arabic" w:hAnsi="Traditional Arabic" w:cs="Traditional Arabic" w:hint="eastAsia"/>
          <w:sz w:val="36"/>
          <w:szCs w:val="36"/>
          <w:rtl/>
        </w:rPr>
        <w:t>حاجتهم</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لزمخشري</w:t>
      </w:r>
      <w:r w:rsidRPr="005053ED">
        <w:rPr>
          <w:rFonts w:ascii="Traditional Arabic" w:hAnsi="Traditional Arabic" w:cs="Traditional Arabic"/>
          <w:sz w:val="36"/>
          <w:szCs w:val="36"/>
          <w:rtl/>
        </w:rPr>
        <w:t xml:space="preserve"> : فإن قلت قد ذكر إنفاق المال في هذه ا</w:t>
      </w:r>
      <w:r>
        <w:rPr>
          <w:rFonts w:ascii="Traditional Arabic" w:hAnsi="Traditional Arabic" w:cs="Traditional Arabic" w:hint="eastAsia"/>
          <w:sz w:val="36"/>
          <w:szCs w:val="36"/>
          <w:rtl/>
        </w:rPr>
        <w:t>لوجوه</w:t>
      </w:r>
      <w:r>
        <w:rPr>
          <w:rFonts w:ascii="Traditional Arabic" w:hAnsi="Traditional Arabic" w:cs="Traditional Arabic"/>
          <w:sz w:val="36"/>
          <w:szCs w:val="36"/>
          <w:rtl/>
        </w:rPr>
        <w:t xml:space="preserve"> ثم قفا</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بذكر إيتاء الزكاة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فهل دل ذلك على أن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المال حقا سوى </w:t>
      </w:r>
      <w:r w:rsidRPr="005053ED">
        <w:rPr>
          <w:rFonts w:ascii="Traditional Arabic" w:hAnsi="Traditional Arabic" w:cs="Traditional Arabic" w:hint="eastAsia"/>
          <w:sz w:val="36"/>
          <w:szCs w:val="36"/>
          <w:rtl/>
        </w:rPr>
        <w:t>الزكاة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حتمل</w:t>
      </w:r>
      <w:r w:rsidRPr="005053ED">
        <w:rPr>
          <w:rFonts w:ascii="Traditional Arabic" w:hAnsi="Traditional Arabic" w:cs="Traditional Arabic"/>
          <w:sz w:val="36"/>
          <w:szCs w:val="36"/>
          <w:rtl/>
        </w:rPr>
        <w:t xml:space="preserve"> ذلك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وعن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شعبي</w:t>
      </w:r>
      <w:r w:rsidRPr="005053ED">
        <w:rPr>
          <w:rFonts w:ascii="Traditional Arabic" w:hAnsi="Traditional Arabic" w:cs="Traditional Arabic"/>
          <w:sz w:val="36"/>
          <w:szCs w:val="36"/>
          <w:rtl/>
        </w:rPr>
        <w:t>: أن في المال حقا س</w:t>
      </w:r>
      <w:r w:rsidRPr="005053ED">
        <w:rPr>
          <w:rFonts w:ascii="Traditional Arabic" w:hAnsi="Traditional Arabic" w:cs="Traditional Arabic" w:hint="eastAsia"/>
          <w:sz w:val="36"/>
          <w:szCs w:val="36"/>
          <w:rtl/>
        </w:rPr>
        <w:t>وى</w:t>
      </w:r>
      <w:r w:rsidRPr="005053ED">
        <w:rPr>
          <w:rFonts w:ascii="Traditional Arabic" w:hAnsi="Traditional Arabic" w:cs="Traditional Arabic"/>
          <w:sz w:val="36"/>
          <w:szCs w:val="36"/>
          <w:rtl/>
        </w:rPr>
        <w:t xml:space="preserve"> الزكاة وتلا هذه ال</w:t>
      </w:r>
      <w:r w:rsidRPr="005053ED">
        <w:rPr>
          <w:rFonts w:ascii="Traditional Arabic" w:hAnsi="Traditional Arabic" w:cs="Traditional Arabic" w:hint="eastAsia"/>
          <w:sz w:val="36"/>
          <w:szCs w:val="36"/>
          <w:rtl/>
        </w:rPr>
        <w:t>آية</w:t>
      </w:r>
      <w:r w:rsidRPr="005053ED">
        <w:rPr>
          <w:rFonts w:ascii="Traditional Arabic" w:hAnsi="Traditional Arabic" w:cs="Traditional Arabic"/>
          <w:sz w:val="36"/>
          <w:szCs w:val="36"/>
          <w:rtl/>
        </w:rPr>
        <w:t xml:space="preserve"> ، ويحت</w:t>
      </w:r>
      <w:r>
        <w:rPr>
          <w:rFonts w:ascii="Traditional Arabic" w:hAnsi="Traditional Arabic" w:cs="Traditional Arabic" w:hint="eastAsia"/>
          <w:sz w:val="36"/>
          <w:szCs w:val="36"/>
          <w:rtl/>
        </w:rPr>
        <w:t>مل</w:t>
      </w:r>
      <w:r>
        <w:rPr>
          <w:rFonts w:ascii="Traditional Arabic" w:hAnsi="Traditional Arabic" w:cs="Traditional Arabic"/>
          <w:sz w:val="36"/>
          <w:szCs w:val="36"/>
          <w:rtl/>
        </w:rPr>
        <w:t xml:space="preserve"> أن يكون ذلك بيان مصرف الزكاة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w:t>
      </w:r>
      <w:r>
        <w:rPr>
          <w:rFonts w:ascii="Traditional Arabic" w:hAnsi="Traditional Arabic" w:cs="Traditional Arabic" w:hint="eastAsia"/>
          <w:sz w:val="36"/>
          <w:szCs w:val="36"/>
          <w:rtl/>
        </w:rPr>
        <w:t>يكون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حثا</w:t>
      </w:r>
      <w:r>
        <w:rPr>
          <w:rFonts w:ascii="Traditional Arabic" w:hAnsi="Traditional Arabic" w:cs="Traditional Arabic"/>
          <w:sz w:val="36"/>
          <w:szCs w:val="36"/>
          <w:rtl/>
        </w:rPr>
        <w:t xml:space="preserve"> على نوا</w:t>
      </w:r>
      <w:r>
        <w:rPr>
          <w:rFonts w:ascii="Traditional Arabic" w:hAnsi="Traditional Arabic" w:cs="Traditional Arabic" w:hint="eastAsia"/>
          <w:sz w:val="36"/>
          <w:szCs w:val="36"/>
          <w:rtl/>
        </w:rPr>
        <w:t>فل</w:t>
      </w:r>
      <w:r>
        <w:rPr>
          <w:rFonts w:ascii="Traditional Arabic" w:hAnsi="Traditional Arabic" w:cs="Traditional Arabic"/>
          <w:sz w:val="36"/>
          <w:szCs w:val="36"/>
          <w:rtl/>
        </w:rPr>
        <w:t xml:space="preserve"> الصدقات </w:t>
      </w:r>
      <w:r>
        <w:rPr>
          <w:rFonts w:ascii="Traditional Arabic" w:hAnsi="Traditional Arabic" w:cs="Traditional Arabic" w:hint="eastAsia"/>
          <w:sz w:val="36"/>
          <w:szCs w:val="36"/>
          <w:rtl/>
        </w:rPr>
        <w:t>والمبارّ</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الح</w:t>
      </w:r>
      <w:r w:rsidRPr="005053ED">
        <w:rPr>
          <w:rFonts w:ascii="Traditional Arabic" w:hAnsi="Traditional Arabic" w:cs="Traditional Arabic" w:hint="eastAsia"/>
          <w:sz w:val="36"/>
          <w:szCs w:val="36"/>
          <w:rtl/>
        </w:rPr>
        <w:t>ديث</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نسخت</w:t>
      </w:r>
      <w:r>
        <w:rPr>
          <w:rFonts w:ascii="Traditional Arabic" w:hAnsi="Traditional Arabic" w:cs="Traditional Arabic"/>
          <w:sz w:val="36"/>
          <w:szCs w:val="36"/>
          <w:rtl/>
        </w:rPr>
        <w:t xml:space="preserve"> الزكا</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كل صدقة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92"/>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يعني و</w:t>
      </w:r>
      <w:r w:rsidRPr="005053ED">
        <w:rPr>
          <w:rFonts w:ascii="Traditional Arabic" w:hAnsi="Traditional Arabic" w:cs="Traditional Arabic" w:hint="eastAsia"/>
          <w:sz w:val="36"/>
          <w:szCs w:val="36"/>
          <w:rtl/>
        </w:rPr>
        <w:t>جوبها</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يس</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المال</w:t>
      </w:r>
      <w:r>
        <w:rPr>
          <w:rFonts w:ascii="Traditional Arabic" w:hAnsi="Traditional Arabic" w:cs="Traditional Arabic"/>
          <w:sz w:val="36"/>
          <w:szCs w:val="36"/>
          <w:rtl/>
        </w:rPr>
        <w:t xml:space="preserve"> حق</w:t>
      </w:r>
      <w:r w:rsidRPr="005053ED">
        <w:rPr>
          <w:rFonts w:ascii="Traditional Arabic" w:hAnsi="Traditional Arabic" w:cs="Traditional Arabic"/>
          <w:sz w:val="36"/>
          <w:szCs w:val="36"/>
          <w:rtl/>
        </w:rPr>
        <w:t xml:space="preserve"> سوى الزكاة"</w:t>
      </w:r>
      <w:r>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493"/>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863F9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وظاهر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كلام</w:t>
      </w:r>
      <w:r w:rsidRPr="005053ED">
        <w:rPr>
          <w:rFonts w:ascii="Traditional Arabic" w:hAnsi="Traditional Arabic" w:cs="Traditional Arabic"/>
          <w:sz w:val="36"/>
          <w:szCs w:val="36"/>
          <w:rtl/>
        </w:rPr>
        <w:t xml:space="preserve"> ابن عطية اختيار أن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لمال</w:t>
      </w:r>
      <w:r w:rsidRPr="005053ED">
        <w:rPr>
          <w:rFonts w:ascii="Traditional Arabic" w:hAnsi="Traditional Arabic" w:cs="Traditional Arabic"/>
          <w:sz w:val="36"/>
          <w:szCs w:val="36"/>
          <w:rtl/>
        </w:rPr>
        <w:t xml:space="preserve"> حقا سوى الزكاة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ﭤ  ﭥ  </w:t>
      </w:r>
      <w:r>
        <w:rPr>
          <w:rFonts w:ascii="QCF_BSML" w:hAnsi="QCF_BSML" w:cs="QCF_BSML"/>
          <w:color w:val="000000"/>
          <w:sz w:val="35"/>
          <w:szCs w:val="35"/>
          <w:rtl/>
        </w:rPr>
        <w:t>ﭼ</w:t>
      </w:r>
      <w:r>
        <w:rPr>
          <w:rFonts w:ascii="Arial" w:hAnsi="Arial" w:cs="Arial"/>
          <w:color w:val="000000"/>
          <w:sz w:val="18"/>
          <w:szCs w:val="18"/>
          <w:rtl/>
        </w:rPr>
        <w:t xml:space="preserve">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كلها حقوق في المال سوى الز</w:t>
      </w:r>
      <w:r w:rsidRPr="005053ED">
        <w:rPr>
          <w:rFonts w:ascii="Traditional Arabic" w:hAnsi="Traditional Arabic" w:cs="Traditional Arabic" w:hint="eastAsia"/>
          <w:sz w:val="36"/>
          <w:szCs w:val="36"/>
          <w:rtl/>
        </w:rPr>
        <w:t>كاة</w:t>
      </w:r>
      <w:r w:rsidRPr="005053ED">
        <w:rPr>
          <w:rFonts w:ascii="Traditional Arabic" w:hAnsi="Traditional Arabic" w:cs="Traditional Arabic"/>
          <w:sz w:val="36"/>
          <w:szCs w:val="36"/>
          <w:rtl/>
        </w:rPr>
        <w:t xml:space="preserve"> وبها كم</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البر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وقيل هي الزكاة .</w:t>
      </w:r>
    </w:p>
    <w:p w:rsidR="00076974" w:rsidRPr="00544267" w:rsidRDefault="00076974" w:rsidP="00544267">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العربي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Pr>
          <w:rFonts w:ascii="Traditional Arabic" w:hAnsi="Traditional Arabic" w:cs="Traditional Arabic"/>
          <w:b/>
          <w:bCs/>
          <w:color w:val="000000"/>
          <w:sz w:val="44"/>
          <w:szCs w:val="44"/>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ﭳ  ﭴ  </w:t>
      </w:r>
      <w:r>
        <w:rPr>
          <w:rFonts w:ascii="QCF_BSML" w:hAnsi="QCF_BSML" w:cs="QCF_BSML"/>
          <w:color w:val="000000"/>
          <w:sz w:val="35"/>
          <w:szCs w:val="35"/>
          <w:rtl/>
        </w:rPr>
        <w:t>ﭼ</w:t>
      </w:r>
      <w:r>
        <w:rPr>
          <w:rFonts w:ascii="Traditional Arabic" w:hAnsi="Traditional Arabic" w:cs="Traditional Arabic"/>
          <w:b/>
          <w:bCs/>
          <w:color w:val="000000"/>
          <w:sz w:val="44"/>
          <w:szCs w:val="44"/>
          <w:rtl/>
        </w:rPr>
        <w:t xml:space="preserve"> </w:t>
      </w:r>
      <w:r w:rsidRPr="00544267">
        <w:rPr>
          <w:rFonts w:ascii="Traditional Arabic" w:hAnsi="Traditional Arabic" w:cs="Traditional Arabic" w:hint="eastAsia"/>
          <w:color w:val="000000"/>
          <w:sz w:val="36"/>
          <w:szCs w:val="36"/>
          <w:rtl/>
        </w:rPr>
        <w:t>قيل</w:t>
      </w:r>
      <w:r w:rsidRPr="00544267">
        <w:rPr>
          <w:rFonts w:ascii="Traditional Arabic" w:hAnsi="Traditional Arabic" w:cs="Traditional Arabic"/>
          <w:color w:val="000000"/>
          <w:sz w:val="36"/>
          <w:szCs w:val="36"/>
          <w:rtl/>
        </w:rPr>
        <w:t xml:space="preserve"> ال</w:t>
      </w:r>
      <w:r w:rsidRPr="00544267">
        <w:rPr>
          <w:rFonts w:ascii="Traditional Arabic" w:hAnsi="Traditional Arabic" w:cs="Traditional Arabic" w:hint="eastAsia"/>
          <w:color w:val="000000"/>
          <w:sz w:val="36"/>
          <w:szCs w:val="36"/>
          <w:rtl/>
        </w:rPr>
        <w:t>مراد</w:t>
      </w:r>
      <w:r w:rsidRPr="00544267">
        <w:rPr>
          <w:rFonts w:ascii="Traditional Arabic" w:hAnsi="Traditional Arabic" w:cs="Traditional Arabic"/>
          <w:color w:val="000000"/>
          <w:sz w:val="36"/>
          <w:szCs w:val="36"/>
          <w:rtl/>
        </w:rPr>
        <w:t xml:space="preserve"> بإ</w:t>
      </w:r>
      <w:r w:rsidRPr="00544267">
        <w:rPr>
          <w:rFonts w:ascii="Traditional Arabic" w:hAnsi="Traditional Arabic" w:cs="Traditional Arabic" w:hint="eastAsia"/>
          <w:color w:val="000000"/>
          <w:sz w:val="36"/>
          <w:szCs w:val="36"/>
          <w:rtl/>
        </w:rPr>
        <w:t>يتاء</w:t>
      </w:r>
      <w:r w:rsidRPr="00544267">
        <w:rPr>
          <w:rFonts w:ascii="Traditional Arabic" w:hAnsi="Traditional Arabic" w:cs="Traditional Arabic"/>
          <w:color w:val="000000"/>
          <w:sz w:val="36"/>
          <w:szCs w:val="36"/>
          <w:rtl/>
        </w:rPr>
        <w:t xml:space="preserve"> المال في أوله</w:t>
      </w:r>
      <w:r w:rsidRPr="00544267">
        <w:rPr>
          <w:rFonts w:ascii="Traditional Arabic" w:hAnsi="Traditional Arabic" w:cs="Traditional Arabic" w:hint="eastAsia"/>
          <w:color w:val="000000"/>
          <w:sz w:val="36"/>
          <w:szCs w:val="36"/>
          <w:rtl/>
        </w:rPr>
        <w:t>ا</w:t>
      </w:r>
      <w:r w:rsidRPr="00544267">
        <w:rPr>
          <w:rFonts w:ascii="Traditional Arabic" w:hAnsi="Traditional Arabic" w:cs="Traditional Arabic"/>
          <w:color w:val="000000"/>
          <w:sz w:val="36"/>
          <w:szCs w:val="36"/>
          <w:rtl/>
        </w:rPr>
        <w:t xml:space="preserve"> التطوع أو غيره مما قدرناه ، وبالزكاة هاهنا الزكاة المعروف</w:t>
      </w:r>
      <w:r w:rsidRPr="00544267">
        <w:rPr>
          <w:rFonts w:ascii="Traditional Arabic" w:hAnsi="Traditional Arabic" w:cs="Traditional Arabic" w:hint="eastAsia"/>
          <w:color w:val="000000"/>
          <w:sz w:val="36"/>
          <w:szCs w:val="36"/>
          <w:rtl/>
        </w:rPr>
        <w:t>ة</w:t>
      </w:r>
      <w:r w:rsidRPr="00544267">
        <w:rPr>
          <w:rFonts w:ascii="Traditional Arabic" w:hAnsi="Traditional Arabic" w:cs="Traditional Arabic"/>
          <w:color w:val="000000"/>
          <w:sz w:val="36"/>
          <w:szCs w:val="36"/>
          <w:rtl/>
        </w:rPr>
        <w:t xml:space="preserve"> .</w:t>
      </w:r>
    </w:p>
    <w:p w:rsidR="00076974" w:rsidRPr="00544267" w:rsidRDefault="00076974" w:rsidP="00544267">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وقيل</w:t>
      </w:r>
      <w:r w:rsidRPr="00544267">
        <w:rPr>
          <w:rFonts w:ascii="Traditional Arabic" w:hAnsi="Traditional Arabic" w:cs="Traditional Arabic"/>
          <w:color w:val="000000"/>
          <w:sz w:val="36"/>
          <w:szCs w:val="36"/>
          <w:rtl/>
        </w:rPr>
        <w:t>: المراد بإيتاء ا</w:t>
      </w:r>
      <w:r>
        <w:rPr>
          <w:rFonts w:ascii="Traditional Arabic" w:hAnsi="Traditional Arabic" w:cs="Traditional Arabic" w:hint="eastAsia"/>
          <w:color w:val="000000"/>
          <w:sz w:val="36"/>
          <w:szCs w:val="36"/>
          <w:rtl/>
        </w:rPr>
        <w:t>لزكاة</w:t>
      </w:r>
      <w:r>
        <w:rPr>
          <w:rFonts w:ascii="Traditional Arabic" w:hAnsi="Traditional Arabic" w:cs="Traditional Arabic"/>
          <w:color w:val="000000"/>
          <w:sz w:val="36"/>
          <w:szCs w:val="36"/>
          <w:rtl/>
        </w:rPr>
        <w:t xml:space="preserve"> هاهنا تفسير ل</w:t>
      </w:r>
      <w:r>
        <w:rPr>
          <w:rFonts w:ascii="Traditional Arabic" w:hAnsi="Traditional Arabic" w:cs="Traditional Arabic" w:hint="eastAsia"/>
          <w:color w:val="000000"/>
          <w:sz w:val="36"/>
          <w:szCs w:val="36"/>
          <w:rtl/>
        </w:rPr>
        <w:t>قوله</w:t>
      </w:r>
      <w:r>
        <w:rPr>
          <w:rFonts w:ascii="Traditional Arabic" w:hAnsi="Traditional Arabic" w:cs="Traditional Arabic"/>
          <w:color w:val="000000"/>
          <w:sz w:val="36"/>
          <w:szCs w:val="36"/>
          <w:rtl/>
        </w:rPr>
        <w:t xml:space="preserve"> تعالى</w:t>
      </w:r>
      <w:r w:rsidRPr="00544267">
        <w:rPr>
          <w:rFonts w:ascii="Traditional Arabic" w:hAnsi="Traditional Arabic" w:cs="Traditional Arabic"/>
          <w:color w:val="000000"/>
          <w:sz w:val="36"/>
          <w:szCs w:val="36"/>
          <w:rtl/>
        </w:rPr>
        <w:t xml:space="preserve"> </w:t>
      </w:r>
      <w:r>
        <w:rPr>
          <w:rFonts w:ascii="QCF_BSML" w:hAnsi="QCF_BSML" w:cs="QCF_BSML"/>
          <w:color w:val="000000"/>
          <w:sz w:val="35"/>
          <w:szCs w:val="35"/>
          <w:rtl/>
        </w:rPr>
        <w:t>ﭽ</w:t>
      </w:r>
      <w:r w:rsidRPr="00544267">
        <w:rPr>
          <w:rFonts w:ascii="Traditional Arabic" w:hAnsi="Traditional Arabic" w:cs="QCF_P027"/>
          <w:color w:val="000000"/>
          <w:sz w:val="36"/>
          <w:szCs w:val="36"/>
          <w:rtl/>
        </w:rPr>
        <w:t xml:space="preserve"> </w:t>
      </w:r>
      <w:r w:rsidRPr="00544267">
        <w:rPr>
          <w:rFonts w:ascii="Traditional Arabic" w:hAnsi="Traditional Arabic" w:cs="QCF_P027" w:hint="cs"/>
          <w:color w:val="000000"/>
          <w:sz w:val="36"/>
          <w:szCs w:val="36"/>
          <w:rtl/>
        </w:rPr>
        <w:t>ﭤ</w:t>
      </w:r>
      <w:r w:rsidRPr="00544267">
        <w:rPr>
          <w:rFonts w:ascii="Traditional Arabic" w:hAnsi="Traditional Arabic" w:cs="Traditional Arabic"/>
          <w:color w:val="000000"/>
          <w:sz w:val="36"/>
          <w:szCs w:val="36"/>
          <w:rtl/>
        </w:rPr>
        <w:t xml:space="preserve">  </w:t>
      </w:r>
      <w:r w:rsidRPr="00544267">
        <w:rPr>
          <w:rFonts w:ascii="Traditional Arabic" w:hAnsi="Traditional Arabic" w:cs="QCF_P027"/>
          <w:color w:val="000000"/>
          <w:sz w:val="36"/>
          <w:szCs w:val="36"/>
          <w:rtl/>
        </w:rPr>
        <w:t>ﭥ</w:t>
      </w:r>
      <w:r w:rsidRPr="00544267">
        <w:rPr>
          <w:rFonts w:ascii="Traditional Arabic" w:hAnsi="Traditional Arabic" w:cs="Traditional Arabic"/>
          <w:color w:val="000000"/>
          <w:sz w:val="36"/>
          <w:szCs w:val="36"/>
          <w:rtl/>
        </w:rPr>
        <w:t xml:space="preserve">  </w:t>
      </w:r>
      <w:r w:rsidRPr="00544267">
        <w:rPr>
          <w:rFonts w:ascii="Traditional Arabic" w:hAnsi="Traditional Arabic" w:cs="QCF_P027"/>
          <w:color w:val="000000"/>
          <w:sz w:val="36"/>
          <w:szCs w:val="36"/>
          <w:rtl/>
        </w:rPr>
        <w:t>ﭦ</w:t>
      </w:r>
      <w:r w:rsidRPr="00544267">
        <w:rPr>
          <w:rFonts w:ascii="Traditional Arabic" w:hAnsi="Traditional Arabic" w:cs="Traditional Arabic"/>
          <w:color w:val="000000"/>
          <w:sz w:val="36"/>
          <w:szCs w:val="36"/>
          <w:rtl/>
        </w:rPr>
        <w:t xml:space="preserve">  </w:t>
      </w:r>
      <w:r w:rsidRPr="00544267">
        <w:rPr>
          <w:rFonts w:ascii="Traditional Arabic" w:hAnsi="Traditional Arabic" w:cs="QCF_P027"/>
          <w:color w:val="000000"/>
          <w:sz w:val="36"/>
          <w:szCs w:val="36"/>
          <w:rtl/>
        </w:rPr>
        <w:t>ﭧ</w:t>
      </w:r>
      <w:r>
        <w:rPr>
          <w:rFonts w:ascii="QCF_BSML" w:hAnsi="QCF_BSML" w:cs="QCF_BSML"/>
          <w:color w:val="000000"/>
          <w:sz w:val="35"/>
          <w:szCs w:val="35"/>
          <w:rtl/>
        </w:rPr>
        <w:t>ﭼ</w:t>
      </w:r>
      <w:r w:rsidRPr="00544267">
        <w:rPr>
          <w:rFonts w:ascii="Traditional Arabic" w:hAnsi="Traditional Arabic" w:cs="Traditional Arabic"/>
          <w:color w:val="000000"/>
          <w:sz w:val="36"/>
          <w:szCs w:val="36"/>
          <w:rtl/>
        </w:rPr>
        <w:t xml:space="preserve"> فبين المال المؤتى ووجه الإيتاء فيه ، وهو الزكاة .</w:t>
      </w:r>
    </w:p>
    <w:p w:rsidR="00076974" w:rsidRPr="00544267" w:rsidRDefault="00076974" w:rsidP="00544267">
      <w:pPr>
        <w:autoSpaceDE w:val="0"/>
        <w:autoSpaceDN w:val="0"/>
        <w:adjustRightInd w:val="0"/>
        <w:jc w:val="both"/>
        <w:rPr>
          <w:rFonts w:ascii="Traditional Arabic" w:hAnsi="Traditional Arabic" w:cs="Traditional Arabic"/>
          <w:color w:val="000000"/>
          <w:sz w:val="36"/>
          <w:szCs w:val="36"/>
          <w:rtl/>
        </w:rPr>
      </w:pPr>
      <w:r w:rsidRPr="00544267">
        <w:rPr>
          <w:rFonts w:ascii="Traditional Arabic" w:hAnsi="Traditional Arabic" w:cs="Traditional Arabic" w:hint="eastAsia"/>
          <w:color w:val="000000"/>
          <w:sz w:val="36"/>
          <w:szCs w:val="36"/>
          <w:rtl/>
        </w:rPr>
        <w:t>والصحيح</w:t>
      </w:r>
      <w:r w:rsidRPr="00544267">
        <w:rPr>
          <w:rFonts w:ascii="Traditional Arabic" w:hAnsi="Traditional Arabic" w:cs="Traditional Arabic"/>
          <w:color w:val="000000"/>
          <w:sz w:val="36"/>
          <w:szCs w:val="36"/>
          <w:rtl/>
        </w:rPr>
        <w:t xml:space="preserve"> عندي أنهما فائدتان : الإيت</w:t>
      </w:r>
      <w:r w:rsidRPr="00544267">
        <w:rPr>
          <w:rFonts w:ascii="Traditional Arabic" w:hAnsi="Traditional Arabic" w:cs="Traditional Arabic" w:hint="eastAsia"/>
          <w:color w:val="000000"/>
          <w:sz w:val="36"/>
          <w:szCs w:val="36"/>
          <w:rtl/>
        </w:rPr>
        <w:t>اء</w:t>
      </w:r>
      <w:r w:rsidRPr="00544267">
        <w:rPr>
          <w:rFonts w:ascii="Traditional Arabic" w:hAnsi="Traditional Arabic" w:cs="Traditional Arabic"/>
          <w:color w:val="000000"/>
          <w:sz w:val="36"/>
          <w:szCs w:val="36"/>
          <w:rtl/>
        </w:rPr>
        <w:t xml:space="preserve"> الأول في وجوهه ، فتارة يكون ندبا ، وتارة يكون فرضا ؛ والإيتاء الثاني هو الزكا</w:t>
      </w:r>
      <w:r w:rsidRPr="00544267">
        <w:rPr>
          <w:rFonts w:ascii="Traditional Arabic" w:hAnsi="Traditional Arabic" w:cs="Traditional Arabic" w:hint="eastAsia"/>
          <w:color w:val="000000"/>
          <w:sz w:val="36"/>
          <w:szCs w:val="36"/>
          <w:rtl/>
        </w:rPr>
        <w:t>ة</w:t>
      </w:r>
      <w:r w:rsidRPr="00544267">
        <w:rPr>
          <w:rFonts w:ascii="Traditional Arabic" w:hAnsi="Traditional Arabic" w:cs="Traditional Arabic"/>
          <w:color w:val="000000"/>
          <w:sz w:val="36"/>
          <w:szCs w:val="36"/>
          <w:rtl/>
        </w:rPr>
        <w:t xml:space="preserve"> المفروضة .</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94"/>
      </w:r>
      <w:r w:rsidRPr="003C5A2A">
        <w:rPr>
          <w:rFonts w:ascii="Traditional Arabic" w:hAnsi="Traditional Arabic" w:cs="Traditional Arabic"/>
          <w:color w:val="000000"/>
          <w:sz w:val="36"/>
          <w:szCs w:val="36"/>
          <w:vertAlign w:val="superscript"/>
          <w:rtl/>
        </w:rPr>
        <w:t>)</w:t>
      </w:r>
    </w:p>
    <w:p w:rsidR="00076974" w:rsidRPr="00DC212C" w:rsidRDefault="00076974" w:rsidP="00DC212C">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الرازي: وقوله </w:t>
      </w:r>
      <w:r>
        <w:rPr>
          <w:rFonts w:ascii="QCF_BSML" w:hAnsi="QCF_BSML" w:cs="QCF_BSML"/>
          <w:color w:val="000000"/>
          <w:sz w:val="35"/>
          <w:szCs w:val="35"/>
          <w:rtl/>
        </w:rPr>
        <w:t>ﭽ</w:t>
      </w:r>
      <w:r w:rsidRPr="00544267">
        <w:rPr>
          <w:rFonts w:ascii="Traditional Arabic" w:hAnsi="Traditional Arabic" w:cs="QCF_P027"/>
          <w:color w:val="000000"/>
          <w:sz w:val="36"/>
          <w:szCs w:val="36"/>
          <w:rtl/>
        </w:rPr>
        <w:t xml:space="preserve"> ﭤ</w:t>
      </w:r>
      <w:r w:rsidRPr="00544267">
        <w:rPr>
          <w:rFonts w:ascii="Traditional Arabic" w:hAnsi="Traditional Arabic" w:cs="Traditional Arabic"/>
          <w:color w:val="000000"/>
          <w:sz w:val="36"/>
          <w:szCs w:val="36"/>
          <w:rtl/>
        </w:rPr>
        <w:t xml:space="preserve">  </w:t>
      </w:r>
      <w:r w:rsidRPr="00544267">
        <w:rPr>
          <w:rFonts w:ascii="Traditional Arabic" w:hAnsi="Traditional Arabic" w:cs="QCF_P027"/>
          <w:color w:val="000000"/>
          <w:sz w:val="36"/>
          <w:szCs w:val="36"/>
          <w:rtl/>
        </w:rPr>
        <w:t>ﭥ</w:t>
      </w:r>
      <w:r w:rsidRPr="00544267">
        <w:rPr>
          <w:rFonts w:ascii="Traditional Arabic" w:hAnsi="Traditional Arabic" w:cs="Traditional Arabic"/>
          <w:color w:val="000000"/>
          <w:sz w:val="36"/>
          <w:szCs w:val="36"/>
          <w:rtl/>
        </w:rPr>
        <w:t xml:space="preserve">  </w:t>
      </w:r>
      <w:r w:rsidRPr="00544267">
        <w:rPr>
          <w:rFonts w:ascii="Traditional Arabic" w:hAnsi="Traditional Arabic" w:cs="QCF_P027"/>
          <w:color w:val="000000"/>
          <w:sz w:val="36"/>
          <w:szCs w:val="36"/>
          <w:rtl/>
        </w:rPr>
        <w:t>ﭦ</w:t>
      </w:r>
      <w:r w:rsidRPr="00544267">
        <w:rPr>
          <w:rFonts w:ascii="Traditional Arabic" w:hAnsi="Traditional Arabic" w:cs="Traditional Arabic"/>
          <w:color w:val="000000"/>
          <w:sz w:val="36"/>
          <w:szCs w:val="36"/>
          <w:rtl/>
        </w:rPr>
        <w:t xml:space="preserve">  </w:t>
      </w:r>
      <w:r w:rsidRPr="00544267">
        <w:rPr>
          <w:rFonts w:ascii="Traditional Arabic" w:hAnsi="Traditional Arabic" w:cs="QCF_P027"/>
          <w:color w:val="000000"/>
          <w:sz w:val="36"/>
          <w:szCs w:val="36"/>
          <w:rtl/>
        </w:rPr>
        <w:t>ﭧ</w:t>
      </w:r>
      <w:r>
        <w:rPr>
          <w:rFonts w:ascii="QCF_BSML" w:hAnsi="QCF_BSML" w:cs="QCF_BSML"/>
          <w:color w:val="000000"/>
          <w:sz w:val="35"/>
          <w:szCs w:val="35"/>
          <w:rtl/>
        </w:rPr>
        <w:t>ﭼ</w:t>
      </w:r>
      <w:r w:rsidRPr="00544267">
        <w:rPr>
          <w:rFonts w:ascii="Traditional Arabic" w:hAnsi="Traditional Arabic" w:cs="Traditional Arabic"/>
          <w:color w:val="000000"/>
          <w:sz w:val="36"/>
          <w:szCs w:val="36"/>
          <w:rtl/>
        </w:rPr>
        <w:t xml:space="preserve"> </w:t>
      </w:r>
      <w:r w:rsidRPr="00DC212C">
        <w:rPr>
          <w:rFonts w:ascii="Traditional Arabic" w:hAnsi="Traditional Arabic" w:cs="Traditional Arabic" w:hint="eastAsia"/>
          <w:color w:val="000000"/>
          <w:sz w:val="36"/>
          <w:szCs w:val="36"/>
          <w:rtl/>
        </w:rPr>
        <w:t>يعنى</w:t>
      </w:r>
      <w:r w:rsidRPr="00DC212C">
        <w:rPr>
          <w:rFonts w:ascii="Traditional Arabic" w:hAnsi="Traditional Arabic" w:cs="Traditional Arabic"/>
          <w:color w:val="000000"/>
          <w:sz w:val="36"/>
          <w:szCs w:val="36"/>
          <w:rtl/>
        </w:rPr>
        <w:t xml:space="preserve"> أن البار </w:t>
      </w:r>
      <w:r w:rsidRPr="00DC212C">
        <w:rPr>
          <w:rFonts w:ascii="Traditional Arabic" w:hAnsi="Traditional Arabic" w:cs="Traditional Arabic" w:hint="eastAsia"/>
          <w:color w:val="000000"/>
          <w:sz w:val="36"/>
          <w:szCs w:val="36"/>
          <w:rtl/>
        </w:rPr>
        <w:t>من</w:t>
      </w:r>
      <w:r w:rsidRPr="00DC212C">
        <w:rPr>
          <w:rFonts w:ascii="Traditional Arabic" w:hAnsi="Traditional Arabic" w:cs="Traditional Arabic"/>
          <w:color w:val="000000"/>
          <w:sz w:val="36"/>
          <w:szCs w:val="36"/>
          <w:rtl/>
        </w:rPr>
        <w:t xml:space="preserve"> أتى ال</w:t>
      </w:r>
      <w:r w:rsidRPr="00DC212C">
        <w:rPr>
          <w:rFonts w:ascii="Traditional Arabic" w:hAnsi="Traditional Arabic" w:cs="Traditional Arabic" w:hint="eastAsia"/>
          <w:color w:val="000000"/>
          <w:sz w:val="36"/>
          <w:szCs w:val="36"/>
          <w:rtl/>
        </w:rPr>
        <w:t>مال</w:t>
      </w:r>
      <w:r w:rsidRPr="00DC212C">
        <w:rPr>
          <w:rFonts w:ascii="Traditional Arabic" w:hAnsi="Traditional Arabic" w:cs="Traditional Arabic"/>
          <w:color w:val="000000"/>
          <w:sz w:val="36"/>
          <w:szCs w:val="36"/>
          <w:rtl/>
        </w:rPr>
        <w:t xml:space="preserve"> على حبه قيل فيه أنه </w:t>
      </w:r>
      <w:r w:rsidRPr="00DC212C">
        <w:rPr>
          <w:rFonts w:ascii="Traditional Arabic" w:hAnsi="Traditional Arabic" w:cs="Traditional Arabic" w:hint="eastAsia"/>
          <w:color w:val="000000"/>
          <w:sz w:val="36"/>
          <w:szCs w:val="36"/>
          <w:rtl/>
        </w:rPr>
        <w:t>يعنى</w:t>
      </w:r>
      <w:r w:rsidRPr="00DC212C">
        <w:rPr>
          <w:rFonts w:ascii="Traditional Arabic" w:hAnsi="Traditional Arabic" w:cs="Traditional Arabic"/>
          <w:color w:val="000000"/>
          <w:sz w:val="36"/>
          <w:szCs w:val="36"/>
          <w:rtl/>
        </w:rPr>
        <w:t xml:space="preserve"> حب </w:t>
      </w:r>
      <w:r w:rsidRPr="00DC212C">
        <w:rPr>
          <w:rFonts w:ascii="Traditional Arabic" w:hAnsi="Traditional Arabic" w:cs="Traditional Arabic" w:hint="eastAsia"/>
          <w:color w:val="000000"/>
          <w:sz w:val="36"/>
          <w:szCs w:val="36"/>
          <w:rtl/>
        </w:rPr>
        <w:t>المال</w:t>
      </w:r>
      <w:r w:rsidRPr="00DC212C">
        <w:rPr>
          <w:rFonts w:ascii="Traditional Arabic" w:hAnsi="Traditional Arabic" w:cs="Traditional Arabic"/>
          <w:color w:val="000000"/>
          <w:sz w:val="36"/>
          <w:szCs w:val="36"/>
          <w:rtl/>
        </w:rPr>
        <w:t xml:space="preserve"> كقول</w:t>
      </w:r>
      <w:r w:rsidRPr="00DC212C">
        <w:rPr>
          <w:rFonts w:ascii="Traditional Arabic" w:hAnsi="Traditional Arabic" w:cs="Traditional Arabic" w:hint="eastAsia"/>
          <w:color w:val="000000"/>
          <w:sz w:val="36"/>
          <w:szCs w:val="36"/>
          <w:rtl/>
        </w:rPr>
        <w:t>ه</w:t>
      </w:r>
      <w:r w:rsidRPr="00DC212C">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 xml:space="preserve">ﭽ </w:t>
      </w:r>
      <w:r>
        <w:rPr>
          <w:rFonts w:ascii="QCF_P062" w:hAnsi="QCF_P062" w:cs="QCF_P062"/>
          <w:color w:val="000000"/>
          <w:sz w:val="35"/>
          <w:szCs w:val="35"/>
          <w:rtl/>
        </w:rPr>
        <w:t>ﭑ  ﭒ  ﭓ   ﭔ  ﭕ  ﭖ  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آل</w:t>
      </w:r>
      <w:r>
        <w:rPr>
          <w:rFonts w:ascii="Traditional Arabic" w:hAnsi="Traditional Arabic" w:cs="Traditional Arabic"/>
          <w:color w:val="000000"/>
          <w:sz w:val="35"/>
          <w:szCs w:val="35"/>
          <w:rtl/>
        </w:rPr>
        <w:t xml:space="preserve"> عمران: </w:t>
      </w:r>
      <w:r>
        <w:rPr>
          <w:rFonts w:ascii="Traditional Arabic" w:hAnsi="Traditional Arabic" w:cs="Traditional Arabic" w:hint="cs"/>
          <w:color w:val="000000"/>
          <w:sz w:val="35"/>
          <w:szCs w:val="35"/>
          <w:rtl/>
        </w:rPr>
        <w:t>٩٢</w:t>
      </w:r>
      <w:r w:rsidRPr="00DC212C">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DC212C">
        <w:rPr>
          <w:rFonts w:ascii="Traditional Arabic" w:hAnsi="Traditional Arabic" w:cs="Traditional Arabic" w:hint="eastAsia"/>
          <w:color w:val="000000"/>
          <w:sz w:val="36"/>
          <w:szCs w:val="36"/>
          <w:rtl/>
        </w:rPr>
        <w:t>وقيل</w:t>
      </w:r>
      <w:r w:rsidRPr="00DC212C">
        <w:rPr>
          <w:rFonts w:ascii="Traditional Arabic" w:hAnsi="Traditional Arabic" w:cs="Traditional Arabic"/>
          <w:color w:val="000000"/>
          <w:sz w:val="36"/>
          <w:szCs w:val="36"/>
          <w:rtl/>
        </w:rPr>
        <w:t xml:space="preserve"> إنه يع</w:t>
      </w:r>
      <w:r w:rsidRPr="00DC212C">
        <w:rPr>
          <w:rFonts w:ascii="Traditional Arabic" w:hAnsi="Traditional Arabic" w:cs="Traditional Arabic" w:hint="eastAsia"/>
          <w:color w:val="000000"/>
          <w:sz w:val="36"/>
          <w:szCs w:val="36"/>
          <w:rtl/>
        </w:rPr>
        <w:t>نى</w:t>
      </w:r>
      <w:r w:rsidRPr="00DC212C">
        <w:rPr>
          <w:rFonts w:ascii="Traditional Arabic" w:hAnsi="Traditional Arabic" w:cs="Traditional Arabic"/>
          <w:color w:val="000000"/>
          <w:sz w:val="36"/>
          <w:szCs w:val="36"/>
          <w:rtl/>
        </w:rPr>
        <w:t xml:space="preserve"> حب الإيتاء وأن لا ي</w:t>
      </w:r>
      <w:r w:rsidRPr="00DC212C">
        <w:rPr>
          <w:rFonts w:ascii="Traditional Arabic" w:hAnsi="Traditional Arabic" w:cs="Traditional Arabic" w:hint="eastAsia"/>
          <w:color w:val="000000"/>
          <w:sz w:val="36"/>
          <w:szCs w:val="36"/>
          <w:rtl/>
        </w:rPr>
        <w:t>كون</w:t>
      </w:r>
      <w:r w:rsidRPr="00DC212C">
        <w:rPr>
          <w:rFonts w:ascii="Traditional Arabic" w:hAnsi="Traditional Arabic" w:cs="Traditional Arabic"/>
          <w:color w:val="000000"/>
          <w:sz w:val="36"/>
          <w:szCs w:val="36"/>
          <w:rtl/>
        </w:rPr>
        <w:t xml:space="preserve"> متسخطا عند الإعطاء ويحتمل أن يكون أراد على حب </w:t>
      </w:r>
      <w:r w:rsidRPr="00DC212C">
        <w:rPr>
          <w:rFonts w:ascii="Traditional Arabic" w:hAnsi="Traditional Arabic" w:cs="Traditional Arabic" w:hint="eastAsia"/>
          <w:color w:val="000000"/>
          <w:sz w:val="36"/>
          <w:szCs w:val="36"/>
          <w:rtl/>
        </w:rPr>
        <w:t>الله</w:t>
      </w:r>
      <w:r w:rsidRPr="00DC212C">
        <w:rPr>
          <w:rFonts w:ascii="Traditional Arabic" w:hAnsi="Traditional Arabic" w:cs="Traditional Arabic"/>
          <w:color w:val="000000"/>
          <w:sz w:val="36"/>
          <w:szCs w:val="36"/>
          <w:rtl/>
        </w:rPr>
        <w:t xml:space="preserve"> </w:t>
      </w:r>
      <w:r w:rsidRPr="00DC212C">
        <w:rPr>
          <w:rFonts w:ascii="Traditional Arabic" w:hAnsi="Traditional Arabic" w:cs="Traditional Arabic" w:hint="eastAsia"/>
          <w:color w:val="000000"/>
          <w:sz w:val="36"/>
          <w:szCs w:val="36"/>
          <w:rtl/>
        </w:rPr>
        <w:t>كقوله</w:t>
      </w:r>
      <w:r w:rsidRPr="00DC212C">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54" w:hAnsi="QCF_P054" w:cs="QCF_P054"/>
          <w:color w:val="000000"/>
          <w:sz w:val="35"/>
          <w:szCs w:val="35"/>
          <w:rtl/>
        </w:rPr>
        <w:t xml:space="preserve">ﭮ  ﭯ  ﭰ             ﭱ  ﭲ   ﭳ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آل</w:t>
      </w:r>
      <w:r>
        <w:rPr>
          <w:rFonts w:ascii="Traditional Arabic" w:hAnsi="Traditional Arabic" w:cs="Traditional Arabic"/>
          <w:color w:val="000000"/>
          <w:sz w:val="35"/>
          <w:szCs w:val="35"/>
          <w:rtl/>
        </w:rPr>
        <w:t xml:space="preserve"> عمران: </w:t>
      </w:r>
      <w:r>
        <w:rPr>
          <w:rFonts w:ascii="Traditional Arabic" w:hAnsi="Traditional Arabic" w:cs="Traditional Arabic" w:hint="cs"/>
          <w:color w:val="000000"/>
          <w:sz w:val="35"/>
          <w:szCs w:val="35"/>
          <w:rtl/>
        </w:rPr>
        <w:t>٣١</w:t>
      </w:r>
      <w:r w:rsidRPr="00DC212C">
        <w:rPr>
          <w:rFonts w:ascii="Traditional Arabic" w:hAnsi="Traditional Arabic" w:cs="Traditional Arabic" w:hint="eastAsia"/>
          <w:color w:val="000000"/>
          <w:sz w:val="36"/>
          <w:szCs w:val="36"/>
          <w:rtl/>
        </w:rPr>
        <w:t>،</w:t>
      </w:r>
      <w:r w:rsidRPr="00DC212C">
        <w:rPr>
          <w:rFonts w:ascii="Traditional Arabic" w:hAnsi="Traditional Arabic" w:cs="Traditional Arabic"/>
          <w:color w:val="000000"/>
          <w:sz w:val="36"/>
          <w:szCs w:val="36"/>
          <w:rtl/>
        </w:rPr>
        <w:t xml:space="preserve"> وجائز أن يكون مراده جميع هذه الوجوه.</w:t>
      </w:r>
    </w:p>
    <w:p w:rsidR="00076974" w:rsidRPr="00DC212C" w:rsidRDefault="00076974" w:rsidP="00DC212C">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وقد</w:t>
      </w:r>
      <w:r>
        <w:rPr>
          <w:rFonts w:ascii="Traditional Arabic" w:hAnsi="Traditional Arabic" w:cs="Traditional Arabic"/>
          <w:color w:val="000000"/>
          <w:sz w:val="36"/>
          <w:szCs w:val="36"/>
          <w:rtl/>
        </w:rPr>
        <w:t xml:space="preserve"> رو</w:t>
      </w:r>
      <w:r>
        <w:rPr>
          <w:rFonts w:ascii="Traditional Arabic" w:hAnsi="Traditional Arabic" w:cs="Traditional Arabic" w:hint="eastAsia"/>
          <w:color w:val="000000"/>
          <w:sz w:val="36"/>
          <w:szCs w:val="36"/>
          <w:rtl/>
        </w:rPr>
        <w:t>ي</w:t>
      </w:r>
      <w:r w:rsidRPr="00DC212C">
        <w:rPr>
          <w:rFonts w:ascii="Traditional Arabic" w:hAnsi="Traditional Arabic" w:cs="Traditional Arabic"/>
          <w:color w:val="000000"/>
          <w:sz w:val="36"/>
          <w:szCs w:val="36"/>
          <w:rtl/>
        </w:rPr>
        <w:t xml:space="preserve"> عن النبي صلّ</w:t>
      </w:r>
      <w:r w:rsidRPr="00DC212C">
        <w:rPr>
          <w:rFonts w:ascii="Traditional Arabic" w:hAnsi="Traditional Arabic" w:cs="Traditional Arabic" w:hint="eastAsia"/>
          <w:color w:val="000000"/>
          <w:sz w:val="36"/>
          <w:szCs w:val="36"/>
          <w:rtl/>
        </w:rPr>
        <w:t>ى</w:t>
      </w:r>
      <w:r w:rsidRPr="00DC212C">
        <w:rPr>
          <w:rFonts w:ascii="Traditional Arabic" w:hAnsi="Traditional Arabic" w:cs="Traditional Arabic"/>
          <w:color w:val="000000"/>
          <w:sz w:val="36"/>
          <w:szCs w:val="36"/>
          <w:rtl/>
        </w:rPr>
        <w:t xml:space="preserve"> اللّه عليه وسلم في ذلك ما يدل على </w:t>
      </w:r>
      <w:r w:rsidRPr="00DC212C">
        <w:rPr>
          <w:rFonts w:ascii="Traditional Arabic" w:hAnsi="Traditional Arabic" w:cs="Traditional Arabic" w:hint="eastAsia"/>
          <w:color w:val="000000"/>
          <w:sz w:val="36"/>
          <w:szCs w:val="36"/>
          <w:rtl/>
        </w:rPr>
        <w:t>أنه</w:t>
      </w:r>
      <w:r w:rsidRPr="00DC212C">
        <w:rPr>
          <w:rFonts w:ascii="Traditional Arabic" w:hAnsi="Traditional Arabic" w:cs="Traditional Arabic"/>
          <w:color w:val="000000"/>
          <w:sz w:val="36"/>
          <w:szCs w:val="36"/>
          <w:rtl/>
        </w:rPr>
        <w:t xml:space="preserve"> أراد حب المال وهو</w:t>
      </w:r>
    </w:p>
    <w:p w:rsidR="00076974" w:rsidRPr="00DC212C" w:rsidRDefault="00076974" w:rsidP="00DC212C">
      <w:pPr>
        <w:spacing w:line="276" w:lineRule="auto"/>
        <w:jc w:val="both"/>
        <w:rPr>
          <w:rFonts w:ascii="Traditional Arabic" w:hAnsi="Traditional Arabic" w:cs="Traditional Arabic"/>
          <w:color w:val="000000"/>
          <w:sz w:val="36"/>
          <w:szCs w:val="36"/>
          <w:rtl/>
        </w:rPr>
      </w:pPr>
      <w:r w:rsidRPr="00DC212C">
        <w:rPr>
          <w:rFonts w:ascii="Traditional Arabic" w:hAnsi="Traditional Arabic" w:cs="Traditional Arabic" w:hint="eastAsia"/>
          <w:color w:val="000000"/>
          <w:sz w:val="36"/>
          <w:szCs w:val="36"/>
          <w:rtl/>
        </w:rPr>
        <w:t>ما</w:t>
      </w:r>
      <w:r w:rsidRPr="00DC212C">
        <w:rPr>
          <w:rFonts w:ascii="Traditional Arabic" w:hAnsi="Traditional Arabic" w:cs="Traditional Arabic"/>
          <w:color w:val="000000"/>
          <w:sz w:val="36"/>
          <w:szCs w:val="36"/>
          <w:rtl/>
        </w:rPr>
        <w:t xml:space="preserve"> رواه جرير بن عبد ال</w:t>
      </w:r>
      <w:r w:rsidRPr="00DC212C">
        <w:rPr>
          <w:rFonts w:ascii="Traditional Arabic" w:hAnsi="Traditional Arabic" w:cs="Traditional Arabic" w:hint="eastAsia"/>
          <w:color w:val="000000"/>
          <w:sz w:val="36"/>
          <w:szCs w:val="36"/>
          <w:rtl/>
        </w:rPr>
        <w:t>حميد</w:t>
      </w:r>
      <w:r w:rsidRPr="00DC212C">
        <w:rPr>
          <w:rFonts w:ascii="Traditional Arabic" w:hAnsi="Traditional Arabic" w:cs="Traditional Arabic"/>
          <w:color w:val="000000"/>
          <w:sz w:val="36"/>
          <w:szCs w:val="36"/>
          <w:rtl/>
        </w:rPr>
        <w:t xml:space="preserve"> عن عمارة بن الق</w:t>
      </w:r>
      <w:r w:rsidRPr="00DC212C">
        <w:rPr>
          <w:rFonts w:ascii="Traditional Arabic" w:hAnsi="Traditional Arabic" w:cs="Traditional Arabic" w:hint="eastAsia"/>
          <w:color w:val="000000"/>
          <w:sz w:val="36"/>
          <w:szCs w:val="36"/>
          <w:rtl/>
        </w:rPr>
        <w:t>عقاع</w:t>
      </w:r>
      <w:r w:rsidRPr="00DC212C">
        <w:rPr>
          <w:rFonts w:ascii="Traditional Arabic" w:hAnsi="Traditional Arabic" w:cs="Traditional Arabic"/>
          <w:color w:val="000000"/>
          <w:sz w:val="36"/>
          <w:szCs w:val="36"/>
          <w:rtl/>
        </w:rPr>
        <w:t xml:space="preserve"> عن أبى ز</w:t>
      </w:r>
      <w:r w:rsidRPr="00DC212C">
        <w:rPr>
          <w:rFonts w:ascii="Traditional Arabic" w:hAnsi="Traditional Arabic" w:cs="Traditional Arabic" w:hint="eastAsia"/>
          <w:color w:val="000000"/>
          <w:sz w:val="36"/>
          <w:szCs w:val="36"/>
          <w:rtl/>
        </w:rPr>
        <w:t>رعة</w:t>
      </w:r>
      <w:r w:rsidRPr="00DC212C">
        <w:rPr>
          <w:rFonts w:ascii="Traditional Arabic" w:hAnsi="Traditional Arabic" w:cs="Traditional Arabic"/>
          <w:color w:val="000000"/>
          <w:sz w:val="36"/>
          <w:szCs w:val="36"/>
          <w:rtl/>
        </w:rPr>
        <w:t xml:space="preserve"> عن أبى </w:t>
      </w:r>
      <w:r w:rsidRPr="00DC212C">
        <w:rPr>
          <w:rFonts w:ascii="Traditional Arabic" w:hAnsi="Traditional Arabic" w:cs="Traditional Arabic" w:hint="eastAsia"/>
          <w:color w:val="000000"/>
          <w:sz w:val="36"/>
          <w:szCs w:val="36"/>
          <w:rtl/>
        </w:rPr>
        <w:t>هريرة</w:t>
      </w:r>
      <w:r w:rsidRPr="00DC212C">
        <w:rPr>
          <w:rFonts w:ascii="Traditional Arabic" w:hAnsi="Traditional Arabic" w:cs="Traditional Arabic"/>
          <w:color w:val="000000"/>
          <w:sz w:val="36"/>
          <w:szCs w:val="36"/>
          <w:rtl/>
        </w:rPr>
        <w:t xml:space="preserve"> قا</w:t>
      </w:r>
      <w:r w:rsidRPr="00DC212C">
        <w:rPr>
          <w:rFonts w:ascii="Traditional Arabic" w:hAnsi="Traditional Arabic" w:cs="Traditional Arabic" w:hint="eastAsia"/>
          <w:color w:val="000000"/>
          <w:sz w:val="36"/>
          <w:szCs w:val="36"/>
          <w:rtl/>
        </w:rPr>
        <w:t>ل</w:t>
      </w:r>
      <w:r w:rsidRPr="00DC212C">
        <w:rPr>
          <w:rFonts w:ascii="Traditional Arabic" w:hAnsi="Traditional Arabic" w:cs="Traditional Arabic"/>
          <w:color w:val="000000"/>
          <w:sz w:val="36"/>
          <w:szCs w:val="36"/>
          <w:rtl/>
        </w:rPr>
        <w:t xml:space="preserve"> جاء </w:t>
      </w:r>
      <w:r w:rsidRPr="00DC212C">
        <w:rPr>
          <w:rFonts w:ascii="Traditional Arabic" w:hAnsi="Traditional Arabic" w:cs="Traditional Arabic" w:hint="eastAsia"/>
          <w:color w:val="000000"/>
          <w:sz w:val="36"/>
          <w:szCs w:val="36"/>
          <w:rtl/>
        </w:rPr>
        <w:t>رجل</w:t>
      </w:r>
      <w:r w:rsidRPr="00DC212C">
        <w:rPr>
          <w:rFonts w:ascii="Traditional Arabic" w:hAnsi="Traditional Arabic" w:cs="Traditional Arabic"/>
          <w:color w:val="000000"/>
          <w:sz w:val="36"/>
          <w:szCs w:val="36"/>
          <w:rtl/>
        </w:rPr>
        <w:t xml:space="preserve"> إلى النب</w:t>
      </w:r>
      <w:r w:rsidRPr="00DC212C">
        <w:rPr>
          <w:rFonts w:ascii="Traditional Arabic" w:hAnsi="Traditional Arabic" w:cs="Traditional Arabic" w:hint="eastAsia"/>
          <w:color w:val="000000"/>
          <w:sz w:val="36"/>
          <w:szCs w:val="36"/>
          <w:rtl/>
        </w:rPr>
        <w:t>ي</w:t>
      </w:r>
      <w:r w:rsidRPr="00DC212C">
        <w:rPr>
          <w:rFonts w:ascii="Traditional Arabic" w:hAnsi="Traditional Arabic" w:cs="Traditional Arabic"/>
          <w:color w:val="000000"/>
          <w:sz w:val="36"/>
          <w:szCs w:val="36"/>
          <w:rtl/>
        </w:rPr>
        <w:t xml:space="preserve"> صلّى اللّه </w:t>
      </w:r>
      <w:r w:rsidRPr="00DC212C">
        <w:rPr>
          <w:rFonts w:ascii="Traditional Arabic" w:hAnsi="Traditional Arabic" w:cs="Traditional Arabic" w:hint="eastAsia"/>
          <w:color w:val="000000"/>
          <w:sz w:val="36"/>
          <w:szCs w:val="36"/>
          <w:rtl/>
        </w:rPr>
        <w:t>عليه</w:t>
      </w:r>
      <w:r w:rsidRPr="00DC212C">
        <w:rPr>
          <w:rFonts w:ascii="Traditional Arabic" w:hAnsi="Traditional Arabic" w:cs="Traditional Arabic"/>
          <w:color w:val="000000"/>
          <w:sz w:val="36"/>
          <w:szCs w:val="36"/>
          <w:rtl/>
        </w:rPr>
        <w:t xml:space="preserve"> وسلم فقال ي</w:t>
      </w:r>
      <w:r w:rsidRPr="00DC212C">
        <w:rPr>
          <w:rFonts w:ascii="Traditional Arabic" w:hAnsi="Traditional Arabic" w:cs="Traditional Arabic" w:hint="eastAsia"/>
          <w:color w:val="000000"/>
          <w:sz w:val="36"/>
          <w:szCs w:val="36"/>
          <w:rtl/>
        </w:rPr>
        <w:t>ا</w:t>
      </w:r>
      <w:r w:rsidRPr="00DC212C">
        <w:rPr>
          <w:rFonts w:ascii="Traditional Arabic" w:hAnsi="Traditional Arabic" w:cs="Traditional Arabic"/>
          <w:color w:val="000000"/>
          <w:sz w:val="36"/>
          <w:szCs w:val="36"/>
          <w:rtl/>
        </w:rPr>
        <w:t xml:space="preserve"> رسول اللّه أى الصدقة أفضل ؟ </w:t>
      </w:r>
      <w:r w:rsidRPr="00DC212C">
        <w:rPr>
          <w:rFonts w:ascii="Traditional Arabic" w:hAnsi="Traditional Arabic" w:cs="Traditional Arabic" w:hint="eastAsia"/>
          <w:color w:val="000000"/>
          <w:sz w:val="36"/>
          <w:szCs w:val="36"/>
          <w:rtl/>
        </w:rPr>
        <w:t>فقال</w:t>
      </w:r>
      <w:r w:rsidRPr="00DC212C">
        <w:rPr>
          <w:rFonts w:ascii="Traditional Arabic" w:hAnsi="Traditional Arabic" w:cs="Traditional Arabic"/>
          <w:color w:val="000000"/>
          <w:sz w:val="36"/>
          <w:szCs w:val="36"/>
          <w:rtl/>
        </w:rPr>
        <w:t xml:space="preserve"> ( </w:t>
      </w:r>
      <w:r w:rsidRPr="00DC212C">
        <w:rPr>
          <w:rFonts w:ascii="Traditional Arabic" w:hAnsi="Traditional Arabic" w:cs="Traditional Arabic" w:hint="eastAsia"/>
          <w:color w:val="000000"/>
          <w:sz w:val="36"/>
          <w:szCs w:val="36"/>
          <w:rtl/>
        </w:rPr>
        <w:t>أن</w:t>
      </w:r>
      <w:r w:rsidRPr="00DC212C">
        <w:rPr>
          <w:rFonts w:ascii="Traditional Arabic" w:hAnsi="Traditional Arabic" w:cs="Traditional Arabic"/>
          <w:color w:val="000000"/>
          <w:sz w:val="36"/>
          <w:szCs w:val="36"/>
          <w:rtl/>
        </w:rPr>
        <w:t xml:space="preserve"> تصدق وأنت صحيح تخشى الفقر وتأ</w:t>
      </w:r>
      <w:r w:rsidRPr="00DC212C">
        <w:rPr>
          <w:rFonts w:ascii="Traditional Arabic" w:hAnsi="Traditional Arabic" w:cs="Traditional Arabic" w:hint="eastAsia"/>
          <w:color w:val="000000"/>
          <w:sz w:val="36"/>
          <w:szCs w:val="36"/>
          <w:rtl/>
        </w:rPr>
        <w:t>مل</w:t>
      </w:r>
      <w:r w:rsidRPr="00DC212C">
        <w:rPr>
          <w:rFonts w:ascii="Traditional Arabic" w:hAnsi="Traditional Arabic" w:cs="Traditional Arabic"/>
          <w:color w:val="000000"/>
          <w:sz w:val="36"/>
          <w:szCs w:val="36"/>
          <w:rtl/>
        </w:rPr>
        <w:t xml:space="preserve"> الغنى ولا تمهل حتى إذا بلغت )</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95"/>
      </w:r>
      <w:r w:rsidRPr="003C5A2A">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96"/>
      </w:r>
      <w:r w:rsidRPr="003C5A2A">
        <w:rPr>
          <w:rFonts w:ascii="Traditional Arabic" w:hAnsi="Traditional Arabic" w:cs="Traditional Arabic"/>
          <w:color w:val="000000"/>
          <w:sz w:val="36"/>
          <w:szCs w:val="36"/>
          <w:vertAlign w:val="superscript"/>
          <w:rtl/>
        </w:rPr>
        <w:t>)</w:t>
      </w:r>
    </w:p>
    <w:p w:rsidR="00076974" w:rsidRPr="00F92AB4" w:rsidRDefault="00076974" w:rsidP="00F92AB4">
      <w:pPr>
        <w:spacing w:line="276" w:lineRule="auto"/>
        <w:jc w:val="both"/>
        <w:rPr>
          <w:rFonts w:ascii="Traditional Arabic" w:hAnsi="Traditional Arabic" w:cs="Traditional Arabic"/>
          <w:color w:val="000000"/>
          <w:sz w:val="36"/>
          <w:szCs w:val="36"/>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تكلم ابن العربي هنا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مساكين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والسائلين</w:t>
      </w:r>
      <w:r>
        <w:rPr>
          <w:rFonts w:ascii="Traditional Arabic" w:hAnsi="Traditional Arabic" w:cs="Traditional Arabic"/>
          <w:sz w:val="36"/>
          <w:szCs w:val="36"/>
          <w:rtl/>
        </w:rPr>
        <w:t xml:space="preserve"> وفي الرقاب فقال</w:t>
      </w:r>
      <w:r w:rsidRPr="005053ED">
        <w:rPr>
          <w:rFonts w:ascii="Traditional Arabic" w:hAnsi="Traditional Arabic" w:cs="Traditional Arabic"/>
          <w:sz w:val="36"/>
          <w:szCs w:val="36"/>
          <w:rtl/>
        </w:rPr>
        <w:t xml:space="preserve">: المساكين </w:t>
      </w:r>
      <w:r w:rsidRPr="00F92AB4">
        <w:rPr>
          <w:rFonts w:ascii="Traditional Arabic" w:hAnsi="Traditional Arabic" w:cs="Traditional Arabic" w:hint="eastAsia"/>
          <w:color w:val="000000"/>
          <w:sz w:val="36"/>
          <w:szCs w:val="36"/>
          <w:rtl/>
        </w:rPr>
        <w:t>يعني</w:t>
      </w:r>
      <w:r w:rsidRPr="00F92AB4">
        <w:rPr>
          <w:rFonts w:ascii="Traditional Arabic" w:hAnsi="Traditional Arabic" w:cs="Traditional Arabic"/>
          <w:color w:val="000000"/>
          <w:sz w:val="36"/>
          <w:szCs w:val="36"/>
          <w:rtl/>
        </w:rPr>
        <w:t xml:space="preserve"> : الذين لا يسألون ، والسائلين يع</w:t>
      </w:r>
      <w:r w:rsidRPr="00F92AB4">
        <w:rPr>
          <w:rFonts w:ascii="Traditional Arabic" w:hAnsi="Traditional Arabic" w:cs="Traditional Arabic" w:hint="eastAsia"/>
          <w:color w:val="000000"/>
          <w:sz w:val="36"/>
          <w:szCs w:val="36"/>
          <w:rtl/>
        </w:rPr>
        <w:t>ني</w:t>
      </w:r>
      <w:r w:rsidRPr="00F92AB4">
        <w:rPr>
          <w:rFonts w:ascii="Traditional Arabic" w:hAnsi="Traditional Arabic" w:cs="Traditional Arabic"/>
          <w:color w:val="000000"/>
          <w:sz w:val="36"/>
          <w:szCs w:val="36"/>
          <w:rtl/>
        </w:rPr>
        <w:t xml:space="preserve"> الذين كشفوا وجوههم ، وقد صح عن النب</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صلى الله عليه وسلم أنه قال:</w:t>
      </w:r>
      <w:r w:rsidRPr="00F92AB4">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F92AB4">
        <w:rPr>
          <w:rFonts w:ascii="Traditional Arabic" w:hAnsi="Traditional Arabic" w:cs="Traditional Arabic" w:hint="eastAsia"/>
          <w:color w:val="000000"/>
          <w:sz w:val="36"/>
          <w:szCs w:val="36"/>
          <w:rtl/>
        </w:rPr>
        <w:t>ليس</w:t>
      </w:r>
      <w:r w:rsidRPr="00F92AB4">
        <w:rPr>
          <w:rFonts w:ascii="Traditional Arabic" w:hAnsi="Traditional Arabic" w:cs="Traditional Arabic"/>
          <w:color w:val="000000"/>
          <w:sz w:val="36"/>
          <w:szCs w:val="36"/>
          <w:rtl/>
        </w:rPr>
        <w:t xml:space="preserve"> المسكين الذي ترده اللقمة واللقمتان والتمرة والتمرتان ولكن المسكين الذي لا يجد غنى يغ</w:t>
      </w:r>
      <w:r>
        <w:rPr>
          <w:rFonts w:ascii="Traditional Arabic" w:hAnsi="Traditional Arabic" w:cs="Traditional Arabic" w:hint="eastAsia"/>
          <w:color w:val="000000"/>
          <w:sz w:val="36"/>
          <w:szCs w:val="36"/>
          <w:rtl/>
        </w:rPr>
        <w:t>نيه</w:t>
      </w:r>
      <w:r>
        <w:rPr>
          <w:rFonts w:ascii="Traditional Arabic" w:hAnsi="Traditional Arabic" w:cs="Traditional Arabic"/>
          <w:color w:val="000000"/>
          <w:sz w:val="36"/>
          <w:szCs w:val="36"/>
          <w:rtl/>
        </w:rPr>
        <w:t xml:space="preserve"> ، ولا يفطن له </w:t>
      </w:r>
      <w:r>
        <w:rPr>
          <w:rFonts w:ascii="Traditional Arabic" w:hAnsi="Traditional Arabic" w:cs="Traditional Arabic" w:hint="eastAsia"/>
          <w:color w:val="000000"/>
          <w:sz w:val="36"/>
          <w:szCs w:val="36"/>
          <w:rtl/>
        </w:rPr>
        <w:t>فيتصدق</w:t>
      </w:r>
      <w:r>
        <w:rPr>
          <w:rFonts w:ascii="Traditional Arabic" w:hAnsi="Traditional Arabic" w:cs="Traditional Arabic"/>
          <w:color w:val="000000"/>
          <w:sz w:val="36"/>
          <w:szCs w:val="36"/>
          <w:rtl/>
        </w:rPr>
        <w:t xml:space="preserve"> عليه )</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97"/>
      </w:r>
      <w:r w:rsidRPr="003C5A2A">
        <w:rPr>
          <w:rFonts w:ascii="Traditional Arabic" w:hAnsi="Traditional Arabic" w:cs="Traditional Arabic"/>
          <w:color w:val="000000"/>
          <w:sz w:val="36"/>
          <w:szCs w:val="36"/>
          <w:vertAlign w:val="superscript"/>
          <w:rtl/>
        </w:rPr>
        <w:t>)</w:t>
      </w:r>
    </w:p>
    <w:p w:rsidR="00076974" w:rsidRPr="00F92AB4" w:rsidRDefault="00076974" w:rsidP="00F92AB4">
      <w:pPr>
        <w:autoSpaceDE w:val="0"/>
        <w:autoSpaceDN w:val="0"/>
        <w:adjustRightInd w:val="0"/>
        <w:jc w:val="both"/>
        <w:rPr>
          <w:rFonts w:ascii="Traditional Arabic" w:hAnsi="Traditional Arabic" w:cs="Traditional Arabic"/>
          <w:color w:val="000000"/>
          <w:sz w:val="36"/>
          <w:szCs w:val="36"/>
          <w:rtl/>
        </w:rPr>
      </w:pPr>
      <w:r w:rsidRPr="00F92AB4">
        <w:rPr>
          <w:rFonts w:ascii="Traditional Arabic" w:hAnsi="Traditional Arabic" w:cs="Traditional Arabic" w:hint="eastAsia"/>
          <w:color w:val="000000"/>
          <w:sz w:val="36"/>
          <w:szCs w:val="36"/>
          <w:rtl/>
        </w:rPr>
        <w:t>قال</w:t>
      </w:r>
      <w:r w:rsidRPr="00F92AB4">
        <w:rPr>
          <w:rFonts w:ascii="Traditional Arabic" w:hAnsi="Traditional Arabic" w:cs="Traditional Arabic"/>
          <w:color w:val="000000"/>
          <w:sz w:val="36"/>
          <w:szCs w:val="36"/>
          <w:rtl/>
        </w:rPr>
        <w:t xml:space="preserve"> : وفي الرقاب هم عبيد يعتقون قربة قاله مالك والشافعي .</w:t>
      </w:r>
    </w:p>
    <w:p w:rsidR="00076974" w:rsidRPr="00F92AB4" w:rsidRDefault="00076974" w:rsidP="00F92AB4">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أبو عبد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القرطبي</w:t>
      </w:r>
      <w:r>
        <w:rPr>
          <w:rFonts w:ascii="Traditional Arabic" w:hAnsi="Traditional Arabic" w:cs="Traditional Arabic"/>
          <w:sz w:val="36"/>
          <w:szCs w:val="36"/>
          <w:rtl/>
        </w:rPr>
        <w:t xml:space="preserve">: والحديث وإن </w:t>
      </w:r>
      <w:r w:rsidRPr="00F92AB4">
        <w:rPr>
          <w:rFonts w:ascii="Traditional Arabic" w:hAnsi="Traditional Arabic" w:cs="Traditional Arabic" w:hint="eastAsia"/>
          <w:color w:val="000000"/>
          <w:sz w:val="36"/>
          <w:szCs w:val="36"/>
          <w:rtl/>
        </w:rPr>
        <w:t>يعانون</w:t>
      </w:r>
      <w:r w:rsidRPr="00F92AB4">
        <w:rPr>
          <w:rFonts w:ascii="Traditional Arabic" w:hAnsi="Traditional Arabic" w:cs="Traditional Arabic"/>
          <w:color w:val="000000"/>
          <w:sz w:val="36"/>
          <w:szCs w:val="36"/>
          <w:rtl/>
        </w:rPr>
        <w:t xml:space="preserve"> في فك ر</w:t>
      </w:r>
      <w:r w:rsidRPr="00F92AB4">
        <w:rPr>
          <w:rFonts w:ascii="Traditional Arabic" w:hAnsi="Traditional Arabic" w:cs="Traditional Arabic" w:hint="eastAsia"/>
          <w:color w:val="000000"/>
          <w:sz w:val="36"/>
          <w:szCs w:val="36"/>
          <w:rtl/>
        </w:rPr>
        <w:t>قابهم</w:t>
      </w:r>
      <w:r w:rsidRPr="00F92AB4">
        <w:rPr>
          <w:rFonts w:ascii="Traditional Arabic" w:hAnsi="Traditional Arabic" w:cs="Traditional Arabic"/>
          <w:color w:val="000000"/>
          <w:sz w:val="36"/>
          <w:szCs w:val="36"/>
          <w:rtl/>
        </w:rPr>
        <w:t xml:space="preserve"> ، وذلك محتمل ، والصحيح ع</w:t>
      </w:r>
      <w:r w:rsidRPr="00F92AB4">
        <w:rPr>
          <w:rFonts w:ascii="Traditional Arabic" w:hAnsi="Traditional Arabic" w:cs="Traditional Arabic" w:hint="eastAsia"/>
          <w:color w:val="000000"/>
          <w:sz w:val="36"/>
          <w:szCs w:val="36"/>
          <w:rtl/>
        </w:rPr>
        <w:t>ندي</w:t>
      </w:r>
      <w:r w:rsidRPr="00F92AB4">
        <w:rPr>
          <w:rFonts w:ascii="Traditional Arabic" w:hAnsi="Traditional Arabic" w:cs="Traditional Arabic"/>
          <w:color w:val="000000"/>
          <w:sz w:val="36"/>
          <w:szCs w:val="36"/>
          <w:rtl/>
        </w:rPr>
        <w:t xml:space="preserve"> أنه عام .</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98"/>
      </w:r>
      <w:r w:rsidRPr="003C5A2A">
        <w:rPr>
          <w:rFonts w:ascii="Traditional Arabic" w:hAnsi="Traditional Arabic" w:cs="Traditional Arabic"/>
          <w:color w:val="000000"/>
          <w:sz w:val="36"/>
          <w:szCs w:val="36"/>
          <w:vertAlign w:val="superscript"/>
          <w:rtl/>
        </w:rPr>
        <w:t>)</w:t>
      </w:r>
      <w:r w:rsidRPr="00F92AB4">
        <w:rPr>
          <w:rFonts w:ascii="Traditional Arabic" w:hAnsi="Traditional Arabic" w:cs="Traditional Arabic" w:hint="eastAsia"/>
          <w:color w:val="000000"/>
          <w:sz w:val="36"/>
          <w:szCs w:val="36"/>
          <w:rtl/>
        </w:rPr>
        <w:t>انتهى</w:t>
      </w:r>
      <w:r w:rsidRPr="00F92AB4">
        <w:rPr>
          <w:rFonts w:ascii="Traditional Arabic" w:hAnsi="Traditional Arabic" w:cs="Traditional Arabic"/>
          <w:color w:val="000000"/>
          <w:sz w:val="36"/>
          <w:szCs w:val="36"/>
          <w:rtl/>
        </w:rPr>
        <w:t xml:space="preserve"> </w:t>
      </w:r>
    </w:p>
    <w:p w:rsidR="00076974" w:rsidRPr="005053ED" w:rsidRDefault="00076974" w:rsidP="00A9531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سيأتي</w:t>
      </w:r>
      <w:r w:rsidRPr="005053ED">
        <w:rPr>
          <w:rFonts w:ascii="Traditional Arabic" w:hAnsi="Traditional Arabic" w:cs="Traditional Arabic"/>
          <w:sz w:val="36"/>
          <w:szCs w:val="36"/>
          <w:rtl/>
        </w:rPr>
        <w:t xml:space="preserve"> تفصيل هذه ا</w:t>
      </w:r>
      <w:r w:rsidRPr="005053ED">
        <w:rPr>
          <w:rFonts w:ascii="Traditional Arabic" w:hAnsi="Traditional Arabic" w:cs="Traditional Arabic" w:hint="eastAsia"/>
          <w:sz w:val="36"/>
          <w:szCs w:val="36"/>
          <w:rtl/>
        </w:rPr>
        <w:t>لمسائل</w:t>
      </w:r>
      <w:r w:rsidRPr="005053ED">
        <w:rPr>
          <w:rFonts w:ascii="Traditional Arabic" w:hAnsi="Traditional Arabic" w:cs="Traditional Arabic"/>
          <w:sz w:val="36"/>
          <w:szCs w:val="36"/>
          <w:rtl/>
        </w:rPr>
        <w:t xml:space="preserve"> إن شاء الله ت</w:t>
      </w:r>
      <w:r w:rsidRPr="005053ED">
        <w:rPr>
          <w:rFonts w:ascii="Traditional Arabic" w:hAnsi="Traditional Arabic" w:cs="Traditional Arabic" w:hint="eastAsia"/>
          <w:sz w:val="36"/>
          <w:szCs w:val="36"/>
          <w:rtl/>
        </w:rPr>
        <w:t>عالى</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التوبة</w:t>
      </w:r>
      <w:r>
        <w:rPr>
          <w:rFonts w:ascii="Traditional Arabic" w:hAnsi="Traditional Arabic" w:cs="Traditional Arabic"/>
          <w:sz w:val="36"/>
          <w:szCs w:val="36"/>
          <w:rtl/>
        </w:rPr>
        <w:t xml:space="preserve"> ، ومن الناس من زعم أنهم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سارى</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لمسلمين</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p>
    <w:p w:rsidR="00076974" w:rsidRDefault="00076974" w:rsidP="006C35B3">
      <w:pPr>
        <w:spacing w:line="276" w:lineRule="auto"/>
        <w:jc w:val="both"/>
        <w:rPr>
          <w:rFonts w:ascii="Traditional Arabic" w:hAnsi="Traditional Arabic" w:cs="Traditional Arabic"/>
          <w:b/>
          <w:bCs/>
          <w:sz w:val="36"/>
          <w:szCs w:val="36"/>
          <w:rtl/>
        </w:rPr>
      </w:pPr>
    </w:p>
    <w:p w:rsidR="00076974" w:rsidRPr="006C35B3" w:rsidRDefault="00076974" w:rsidP="006C35B3">
      <w:pPr>
        <w:spacing w:line="276" w:lineRule="auto"/>
        <w:jc w:val="both"/>
        <w:rPr>
          <w:rFonts w:ascii="Traditional Arabic" w:hAnsi="Traditional Arabic" w:cs="Traditional Arabic"/>
          <w:b/>
          <w:bCs/>
          <w:sz w:val="36"/>
          <w:szCs w:val="36"/>
          <w:rtl/>
        </w:rPr>
      </w:pPr>
      <w:r w:rsidRPr="006C35B3">
        <w:rPr>
          <w:rFonts w:ascii="Traditional Arabic" w:hAnsi="Traditional Arabic" w:cs="Traditional Arabic" w:hint="eastAsia"/>
          <w:b/>
          <w:bCs/>
          <w:sz w:val="36"/>
          <w:szCs w:val="36"/>
          <w:rtl/>
        </w:rPr>
        <w:t>قوله</w:t>
      </w:r>
      <w:r w:rsidRPr="006C35B3">
        <w:rPr>
          <w:rFonts w:ascii="Traditional Arabic" w:hAnsi="Traditional Arabic" w:cs="Traditional Arabic"/>
          <w:b/>
          <w:bCs/>
          <w:sz w:val="36"/>
          <w:szCs w:val="36"/>
          <w:rtl/>
        </w:rPr>
        <w:t xml:space="preserve"> </w:t>
      </w:r>
      <w:r w:rsidRPr="006C35B3">
        <w:rPr>
          <w:rFonts w:ascii="QCF_BSML" w:hAnsi="QCF_BSML" w:cs="QCF_BSML"/>
          <w:b/>
          <w:bCs/>
          <w:color w:val="000000"/>
          <w:sz w:val="35"/>
          <w:szCs w:val="35"/>
          <w:rtl/>
        </w:rPr>
        <w:t xml:space="preserve">ﭽ </w:t>
      </w:r>
      <w:r w:rsidRPr="006C35B3">
        <w:rPr>
          <w:rFonts w:ascii="QCF_P027" w:hAnsi="QCF_P027" w:cs="QCF_P027"/>
          <w:b/>
          <w:bCs/>
          <w:color w:val="000000"/>
          <w:sz w:val="35"/>
          <w:szCs w:val="35"/>
          <w:rtl/>
        </w:rPr>
        <w:t>ﮉ  ﮊ  ﮋ  ﮌ           ﮍ  ﮎ  ﮏ  ﮐ</w:t>
      </w:r>
      <w:r w:rsidRPr="006C35B3">
        <w:rPr>
          <w:rFonts w:ascii="Arial" w:hAnsi="Arial" w:cs="Arial"/>
          <w:b/>
          <w:bCs/>
          <w:color w:val="000000"/>
          <w:sz w:val="18"/>
          <w:szCs w:val="18"/>
          <w:rtl/>
        </w:rPr>
        <w:t xml:space="preserve"> </w:t>
      </w:r>
      <w:r w:rsidRPr="006C35B3">
        <w:rPr>
          <w:rFonts w:ascii="QCF_BSML" w:hAnsi="QCF_BSML" w:cs="QCF_BSML"/>
          <w:b/>
          <w:bCs/>
          <w:color w:val="000000"/>
          <w:sz w:val="35"/>
          <w:szCs w:val="35"/>
          <w:rtl/>
        </w:rPr>
        <w:t xml:space="preserve">ﭼ </w:t>
      </w:r>
      <w:r w:rsidRPr="006C35B3">
        <w:rPr>
          <w:rFonts w:ascii="Traditional Arabic" w:hAnsi="Traditional Arabic" w:cs="Traditional Arabic" w:hint="eastAsia"/>
          <w:b/>
          <w:bCs/>
          <w:color w:val="000000"/>
          <w:sz w:val="35"/>
          <w:szCs w:val="35"/>
          <w:rtl/>
        </w:rPr>
        <w:t>البقرة</w:t>
      </w:r>
      <w:r w:rsidRPr="006C35B3">
        <w:rPr>
          <w:rFonts w:ascii="Traditional Arabic" w:hAnsi="Traditional Arabic" w:cs="Traditional Arabic"/>
          <w:b/>
          <w:bCs/>
          <w:color w:val="000000"/>
          <w:sz w:val="35"/>
          <w:szCs w:val="35"/>
          <w:rtl/>
        </w:rPr>
        <w:t xml:space="preserve">: </w:t>
      </w:r>
      <w:r w:rsidRPr="006C35B3">
        <w:rPr>
          <w:rFonts w:ascii="Traditional Arabic" w:hAnsi="Traditional Arabic" w:cs="Traditional Arabic" w:hint="cs"/>
          <w:b/>
          <w:bCs/>
          <w:color w:val="000000"/>
          <w:sz w:val="35"/>
          <w:szCs w:val="35"/>
          <w:rtl/>
        </w:rPr>
        <w:t>١٧٨</w:t>
      </w:r>
      <w:r w:rsidRPr="006C35B3">
        <w:rPr>
          <w:rFonts w:ascii="Traditional Arabic" w:hAnsi="Traditional Arabic" w:cs="Traditional Arabic" w:hint="eastAsia"/>
          <w:b/>
          <w:bCs/>
          <w:sz w:val="36"/>
          <w:szCs w:val="36"/>
          <w:rtl/>
        </w:rPr>
        <w:t>،</w:t>
      </w:r>
      <w:r w:rsidRPr="006C35B3">
        <w:rPr>
          <w:rFonts w:ascii="Traditional Arabic" w:hAnsi="Traditional Arabic" w:cs="Traditional Arabic"/>
          <w:b/>
          <w:bCs/>
          <w:sz w:val="36"/>
          <w:szCs w:val="36"/>
          <w:rtl/>
        </w:rPr>
        <w:t xml:space="preserve"> الآي</w:t>
      </w:r>
      <w:r w:rsidRPr="006C35B3">
        <w:rPr>
          <w:rFonts w:ascii="Traditional Arabic" w:hAnsi="Traditional Arabic" w:cs="Traditional Arabic" w:hint="eastAsia"/>
          <w:b/>
          <w:bCs/>
          <w:sz w:val="36"/>
          <w:szCs w:val="36"/>
          <w:rtl/>
        </w:rPr>
        <w:t>ة</w:t>
      </w:r>
      <w:r w:rsidRPr="006C35B3">
        <w:rPr>
          <w:rFonts w:ascii="Traditional Arabic" w:hAnsi="Traditional Arabic" w:cs="Traditional Arabic"/>
          <w:b/>
          <w:bCs/>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الآية الكريمة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أعظم آي القرآن </w:t>
      </w:r>
      <w:r>
        <w:rPr>
          <w:rFonts w:ascii="Traditional Arabic" w:hAnsi="Traditional Arabic" w:cs="Traditional Arabic" w:hint="eastAsia"/>
          <w:sz w:val="36"/>
          <w:szCs w:val="36"/>
          <w:rtl/>
        </w:rPr>
        <w:t>فوائد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وأجل</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عوائد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إذ تعلّق بها </w:t>
      </w:r>
      <w:r>
        <w:rPr>
          <w:rFonts w:ascii="Traditional Arabic" w:hAnsi="Traditional Arabic" w:cs="Traditional Arabic" w:hint="eastAsia"/>
          <w:sz w:val="36"/>
          <w:szCs w:val="36"/>
          <w:rtl/>
        </w:rPr>
        <w:t>فق</w:t>
      </w:r>
      <w:r w:rsidRPr="005053ED">
        <w:rPr>
          <w:rFonts w:ascii="Traditional Arabic" w:hAnsi="Traditional Arabic" w:cs="Traditional Arabic" w:hint="eastAsia"/>
          <w:sz w:val="36"/>
          <w:szCs w:val="36"/>
          <w:rtl/>
        </w:rPr>
        <w:t>ها</w:t>
      </w:r>
      <w:r>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الأمصار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وفضلا</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w:t>
      </w:r>
      <w:r w:rsidRPr="005053ED">
        <w:rPr>
          <w:rFonts w:ascii="Traditional Arabic" w:hAnsi="Traditional Arabic" w:cs="Traditional Arabic" w:hint="eastAsia"/>
          <w:sz w:val="36"/>
          <w:szCs w:val="36"/>
          <w:rtl/>
        </w:rPr>
        <w:t>عصار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منهم</w:t>
      </w:r>
      <w:r>
        <w:rPr>
          <w:rFonts w:ascii="Traditional Arabic" w:hAnsi="Traditional Arabic" w:cs="Traditional Arabic"/>
          <w:sz w:val="36"/>
          <w:szCs w:val="36"/>
          <w:rtl/>
        </w:rPr>
        <w:t xml:space="preserve"> يستدل بها لم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يوافق معتقده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وينحصر مقصودها في </w:t>
      </w:r>
      <w:r w:rsidRPr="005053ED">
        <w:rPr>
          <w:rFonts w:ascii="Traditional Arabic" w:hAnsi="Traditional Arabic" w:cs="Traditional Arabic" w:hint="eastAsia"/>
          <w:sz w:val="36"/>
          <w:szCs w:val="36"/>
          <w:rtl/>
        </w:rPr>
        <w:t>أربعة</w:t>
      </w:r>
      <w:r>
        <w:rPr>
          <w:rFonts w:ascii="Traditional Arabic" w:hAnsi="Traditional Arabic" w:cs="Traditional Arabic"/>
          <w:sz w:val="36"/>
          <w:szCs w:val="36"/>
          <w:rtl/>
        </w:rPr>
        <w:t xml:space="preserve"> وعشرين </w:t>
      </w:r>
      <w:r w:rsidRPr="005053ED">
        <w:rPr>
          <w:rFonts w:ascii="Traditional Arabic" w:hAnsi="Traditional Arabic" w:cs="Traditional Arabic" w:hint="eastAsia"/>
          <w:sz w:val="36"/>
          <w:szCs w:val="36"/>
          <w:rtl/>
        </w:rPr>
        <w:t>فصلا</w:t>
      </w:r>
      <w:r>
        <w:rPr>
          <w:rFonts w:ascii="Traditional Arabic" w:hAnsi="Traditional Arabic" w:cs="Traditional Arabic"/>
          <w:sz w:val="36"/>
          <w:szCs w:val="36"/>
          <w:rtl/>
        </w:rPr>
        <w:t xml:space="preserve"> :- </w:t>
      </w:r>
    </w:p>
    <w:p w:rsidR="00076974" w:rsidRPr="005053ED" w:rsidRDefault="00076974" w:rsidP="00F45B82">
      <w:pPr>
        <w:spacing w:line="276" w:lineRule="auto"/>
        <w:jc w:val="both"/>
        <w:rPr>
          <w:rFonts w:ascii="Traditional Arabic" w:hAnsi="Traditional Arabic" w:cs="Traditional Arabic"/>
          <w:sz w:val="36"/>
          <w:szCs w:val="36"/>
          <w:rtl/>
        </w:rPr>
      </w:pPr>
      <w:r w:rsidRPr="005E4C75">
        <w:rPr>
          <w:rFonts w:ascii="Traditional Arabic" w:hAnsi="Traditional Arabic" w:cs="Traditional Arabic"/>
          <w:b/>
          <w:bCs/>
          <w:sz w:val="36"/>
          <w:szCs w:val="36"/>
          <w:rtl/>
        </w:rPr>
        <w:t xml:space="preserve"> الفصل الأول</w:t>
      </w:r>
      <w:r>
        <w:rPr>
          <w:rFonts w:ascii="Traditional Arabic" w:hAnsi="Traditional Arabic" w:cs="Traditional Arabic"/>
          <w:sz w:val="36"/>
          <w:szCs w:val="36"/>
          <w:rtl/>
        </w:rPr>
        <w:t>: في س</w:t>
      </w:r>
      <w:r>
        <w:rPr>
          <w:rFonts w:ascii="Traditional Arabic" w:hAnsi="Traditional Arabic" w:cs="Traditional Arabic" w:hint="eastAsia"/>
          <w:sz w:val="36"/>
          <w:szCs w:val="36"/>
          <w:rtl/>
        </w:rPr>
        <w:t>بب</w:t>
      </w:r>
      <w:r>
        <w:rPr>
          <w:rFonts w:ascii="Traditional Arabic" w:hAnsi="Traditional Arabic" w:cs="Traditional Arabic"/>
          <w:sz w:val="36"/>
          <w:szCs w:val="36"/>
          <w:rtl/>
        </w:rPr>
        <w:t xml:space="preserve"> نزولها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اختلف الناس في سبب نزولها على خ</w:t>
      </w:r>
      <w:r w:rsidRPr="005053ED">
        <w:rPr>
          <w:rFonts w:ascii="Traditional Arabic" w:hAnsi="Traditional Arabic" w:cs="Traditional Arabic" w:hint="eastAsia"/>
          <w:sz w:val="36"/>
          <w:szCs w:val="36"/>
          <w:rtl/>
        </w:rPr>
        <w:t>مسة</w:t>
      </w:r>
      <w:r w:rsidRPr="005053ED">
        <w:rPr>
          <w:rFonts w:ascii="Traditional Arabic" w:hAnsi="Traditional Arabic" w:cs="Traditional Arabic"/>
          <w:sz w:val="36"/>
          <w:szCs w:val="36"/>
          <w:rtl/>
        </w:rPr>
        <w:t xml:space="preserve"> أقوال</w:t>
      </w:r>
      <w:r>
        <w:rPr>
          <w:rFonts w:ascii="Traditional Arabic" w:hAnsi="Traditional Arabic" w:cs="Traditional Arabic"/>
          <w:sz w:val="36"/>
          <w:szCs w:val="36"/>
          <w:rtl/>
        </w:rPr>
        <w:t>:- أحده</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ويعزى لعامر ا</w:t>
      </w:r>
      <w:r w:rsidRPr="005053ED">
        <w:rPr>
          <w:rFonts w:ascii="Traditional Arabic" w:hAnsi="Traditional Arabic" w:cs="Traditional Arabic" w:hint="eastAsia"/>
          <w:sz w:val="36"/>
          <w:szCs w:val="36"/>
          <w:rtl/>
        </w:rPr>
        <w:t>لشعبي</w:t>
      </w:r>
      <w:r w:rsidRPr="005053ED">
        <w:rPr>
          <w:rFonts w:ascii="Traditional Arabic" w:hAnsi="Traditional Arabic" w:cs="Traditional Arabic"/>
          <w:sz w:val="36"/>
          <w:szCs w:val="36"/>
          <w:rtl/>
        </w:rPr>
        <w:t xml:space="preserve"> وقتادة وجماع</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من ال</w:t>
      </w:r>
      <w:r w:rsidRPr="005053ED">
        <w:rPr>
          <w:rFonts w:ascii="Traditional Arabic" w:hAnsi="Traditional Arabic" w:cs="Traditional Arabic" w:hint="eastAsia"/>
          <w:sz w:val="36"/>
          <w:szCs w:val="36"/>
          <w:rtl/>
        </w:rPr>
        <w:t>تابعين</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الأعزة</w:t>
      </w:r>
      <w:r w:rsidRPr="005053ED">
        <w:rPr>
          <w:rFonts w:ascii="Traditional Arabic" w:hAnsi="Traditional Arabic" w:cs="Traditional Arabic"/>
          <w:sz w:val="36"/>
          <w:szCs w:val="36"/>
          <w:rtl/>
        </w:rPr>
        <w:t xml:space="preserve"> من العرب كانوا</w:t>
      </w:r>
      <w:r>
        <w:rPr>
          <w:rFonts w:ascii="Traditional Arabic" w:hAnsi="Traditional Arabic" w:cs="Traditional Arabic"/>
          <w:sz w:val="36"/>
          <w:szCs w:val="36"/>
          <w:rtl/>
        </w:rPr>
        <w:t xml:space="preserve"> إذا قتل منهم عبد قتلوا به حراً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قتلت منهم امرأة قتلوا بها رجلا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فنز</w:t>
      </w:r>
      <w:r>
        <w:rPr>
          <w:rFonts w:ascii="Traditional Arabic" w:hAnsi="Traditional Arabic" w:cs="Traditional Arabic" w:hint="eastAsia"/>
          <w:sz w:val="36"/>
          <w:szCs w:val="36"/>
          <w:rtl/>
        </w:rPr>
        <w:t>لت</w:t>
      </w:r>
      <w:r>
        <w:rPr>
          <w:rFonts w:ascii="Traditional Arabic" w:hAnsi="Traditional Arabic" w:cs="Traditional Arabic"/>
          <w:sz w:val="36"/>
          <w:szCs w:val="36"/>
          <w:rtl/>
        </w:rPr>
        <w:t xml:space="preserve"> الآية لت</w:t>
      </w:r>
      <w:r>
        <w:rPr>
          <w:rFonts w:ascii="Traditional Arabic" w:hAnsi="Traditional Arabic" w:cs="Traditional Arabic" w:hint="eastAsia"/>
          <w:sz w:val="36"/>
          <w:szCs w:val="36"/>
          <w:rtl/>
        </w:rPr>
        <w:t>ُعلم</w:t>
      </w:r>
      <w:r>
        <w:rPr>
          <w:rFonts w:ascii="Traditional Arabic" w:hAnsi="Traditional Arabic" w:cs="Traditional Arabic"/>
          <w:sz w:val="36"/>
          <w:szCs w:val="36"/>
          <w:rtl/>
        </w:rPr>
        <w:t xml:space="preserve"> بال</w:t>
      </w:r>
      <w:r w:rsidRPr="005053ED">
        <w:rPr>
          <w:rFonts w:ascii="Traditional Arabic" w:hAnsi="Traditional Arabic" w:cs="Traditional Arabic" w:hint="eastAsia"/>
          <w:sz w:val="36"/>
          <w:szCs w:val="36"/>
          <w:rtl/>
        </w:rPr>
        <w:t>سوية</w:t>
      </w:r>
      <w:r w:rsidRPr="005053ED">
        <w:rPr>
          <w:rFonts w:ascii="Traditional Arabic" w:hAnsi="Traditional Arabic" w:cs="Traditional Arabic"/>
          <w:sz w:val="36"/>
          <w:szCs w:val="36"/>
          <w:rtl/>
        </w:rPr>
        <w:t xml:space="preserve"> وت</w:t>
      </w:r>
      <w:r>
        <w:rPr>
          <w:rFonts w:ascii="Traditional Arabic" w:hAnsi="Traditional Arabic" w:cs="Traditional Arabic" w:hint="eastAsia"/>
          <w:sz w:val="36"/>
          <w:szCs w:val="36"/>
          <w:rtl/>
        </w:rPr>
        <w:t>ُذهب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مر</w:t>
      </w:r>
      <w:r w:rsidRPr="005053ED">
        <w:rPr>
          <w:rFonts w:ascii="Traditional Arabic" w:hAnsi="Traditional Arabic" w:cs="Traditional Arabic"/>
          <w:sz w:val="36"/>
          <w:szCs w:val="36"/>
          <w:rtl/>
        </w:rPr>
        <w:t xml:space="preserve"> الجاه</w:t>
      </w:r>
      <w:r w:rsidRPr="005053ED">
        <w:rPr>
          <w:rFonts w:ascii="Traditional Arabic" w:hAnsi="Traditional Arabic" w:cs="Traditional Arabic" w:hint="eastAsia"/>
          <w:sz w:val="36"/>
          <w:szCs w:val="36"/>
          <w:rtl/>
        </w:rPr>
        <w:t>لية</w:t>
      </w:r>
      <w:r w:rsidRPr="005053ED">
        <w:rPr>
          <w:rFonts w:ascii="Traditional Arabic" w:hAnsi="Traditional Arabic" w:cs="Traditional Arabic"/>
          <w:sz w:val="36"/>
          <w:szCs w:val="36"/>
          <w:rtl/>
        </w:rPr>
        <w:t xml:space="preserve"> .</w:t>
      </w:r>
    </w:p>
    <w:p w:rsidR="00076974" w:rsidRPr="005053ED" w:rsidRDefault="00076974" w:rsidP="00390341">
      <w:pPr>
        <w:autoSpaceDE w:val="0"/>
        <w:autoSpaceDN w:val="0"/>
        <w:adjustRightInd w:val="0"/>
        <w:jc w:val="both"/>
        <w:rPr>
          <w:rFonts w:ascii="Traditional Arabic" w:hAnsi="Traditional Arabic" w:cs="Traditional Arabic"/>
          <w:sz w:val="36"/>
          <w:szCs w:val="36"/>
          <w:rtl/>
        </w:rPr>
      </w:pPr>
      <w:r>
        <w:rPr>
          <w:noProof/>
        </w:rPr>
        <w:pict>
          <v:shape id="_x0000_s1113" type="#_x0000_t202" style="position:absolute;left:0;text-align:left;margin-left:-74.45pt;margin-top:57.75pt;width:61.8pt;height:39.4pt;z-index:251623424">
            <v:textbox>
              <w:txbxContent>
                <w:p w:rsidR="00076974" w:rsidRDefault="00076974">
                  <w:r>
                    <w:rPr>
                      <w:rtl/>
                    </w:rPr>
                    <w:t>209/ أ</w:t>
                  </w:r>
                </w:p>
              </w:txbxContent>
            </v:textbox>
            <w10:wrap anchorx="page"/>
          </v:shape>
        </w:pic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الع</w:t>
      </w:r>
      <w:r>
        <w:rPr>
          <w:rFonts w:ascii="Traditional Arabic" w:hAnsi="Traditional Arabic" w:cs="Traditional Arabic" w:hint="eastAsia"/>
          <w:sz w:val="36"/>
          <w:szCs w:val="36"/>
          <w:rtl/>
        </w:rPr>
        <w:t>ربي</w:t>
      </w:r>
      <w:r>
        <w:rPr>
          <w:rFonts w:ascii="Traditional Arabic" w:hAnsi="Traditional Arabic" w:cs="Traditional Arabic"/>
          <w:sz w:val="36"/>
          <w:szCs w:val="36"/>
          <w:rtl/>
        </w:rPr>
        <w:t>: مقررا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لهذا الق</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عن الشعبي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390341">
        <w:rPr>
          <w:rFonts w:ascii="Traditional Arabic" w:hAnsi="Traditional Arabic" w:cs="Traditional Arabic" w:hint="eastAsia"/>
          <w:color w:val="000000"/>
          <w:sz w:val="36"/>
          <w:szCs w:val="36"/>
          <w:rtl/>
        </w:rPr>
        <w:t>نزلت</w:t>
      </w:r>
      <w:r w:rsidRPr="00390341">
        <w:rPr>
          <w:rFonts w:ascii="Traditional Arabic" w:hAnsi="Traditional Arabic" w:cs="Traditional Arabic"/>
          <w:color w:val="000000"/>
          <w:sz w:val="36"/>
          <w:szCs w:val="36"/>
          <w:rtl/>
        </w:rPr>
        <w:t xml:space="preserve"> فيمن كان من ال</w:t>
      </w:r>
      <w:r w:rsidRPr="00390341">
        <w:rPr>
          <w:rFonts w:ascii="Traditional Arabic" w:hAnsi="Traditional Arabic" w:cs="Traditional Arabic" w:hint="eastAsia"/>
          <w:color w:val="000000"/>
          <w:sz w:val="36"/>
          <w:szCs w:val="36"/>
          <w:rtl/>
        </w:rPr>
        <w:t>عرب</w:t>
      </w:r>
      <w:r w:rsidRPr="00390341">
        <w:rPr>
          <w:rFonts w:ascii="Traditional Arabic" w:hAnsi="Traditional Arabic" w:cs="Traditional Arabic"/>
          <w:color w:val="000000"/>
          <w:sz w:val="36"/>
          <w:szCs w:val="36"/>
          <w:rtl/>
        </w:rPr>
        <w:t xml:space="preserve"> لا يرضى أ</w:t>
      </w:r>
      <w:r w:rsidRPr="00390341">
        <w:rPr>
          <w:rFonts w:ascii="Traditional Arabic" w:hAnsi="Traditional Arabic" w:cs="Traditional Arabic" w:hint="eastAsia"/>
          <w:color w:val="000000"/>
          <w:sz w:val="36"/>
          <w:szCs w:val="36"/>
          <w:rtl/>
        </w:rPr>
        <w:t>ن</w:t>
      </w:r>
      <w:r w:rsidRPr="00390341">
        <w:rPr>
          <w:rFonts w:ascii="Traditional Arabic" w:hAnsi="Traditional Arabic" w:cs="Traditional Arabic"/>
          <w:color w:val="000000"/>
          <w:sz w:val="36"/>
          <w:szCs w:val="36"/>
          <w:rtl/>
        </w:rPr>
        <w:t xml:space="preserve"> يأ</w:t>
      </w:r>
      <w:r w:rsidRPr="00390341">
        <w:rPr>
          <w:rFonts w:ascii="Traditional Arabic" w:hAnsi="Traditional Arabic" w:cs="Traditional Arabic" w:hint="eastAsia"/>
          <w:color w:val="000000"/>
          <w:sz w:val="36"/>
          <w:szCs w:val="36"/>
          <w:rtl/>
        </w:rPr>
        <w:t>خذ</w:t>
      </w:r>
      <w:r w:rsidRPr="00390341">
        <w:rPr>
          <w:rFonts w:ascii="Traditional Arabic" w:hAnsi="Traditional Arabic" w:cs="Traditional Arabic"/>
          <w:color w:val="000000"/>
          <w:sz w:val="36"/>
          <w:szCs w:val="36"/>
          <w:rtl/>
        </w:rPr>
        <w:t xml:space="preserve"> بعبد إلا حرا ، و</w:t>
      </w:r>
      <w:r w:rsidRPr="00390341">
        <w:rPr>
          <w:rFonts w:ascii="Traditional Arabic" w:hAnsi="Traditional Arabic" w:cs="Traditional Arabic" w:hint="eastAsia"/>
          <w:color w:val="000000"/>
          <w:sz w:val="36"/>
          <w:szCs w:val="36"/>
          <w:rtl/>
        </w:rPr>
        <w:t>بوضيع</w:t>
      </w:r>
      <w:r w:rsidRPr="00390341">
        <w:rPr>
          <w:rFonts w:ascii="Traditional Arabic" w:hAnsi="Traditional Arabic" w:cs="Traditional Arabic"/>
          <w:color w:val="000000"/>
          <w:sz w:val="36"/>
          <w:szCs w:val="36"/>
          <w:rtl/>
        </w:rPr>
        <w:t xml:space="preserve"> إلا شريفا ، وبامرأة إلا </w:t>
      </w:r>
      <w:r w:rsidRPr="00390341">
        <w:rPr>
          <w:rFonts w:ascii="Traditional Arabic" w:hAnsi="Traditional Arabic" w:cs="Traditional Arabic" w:hint="eastAsia"/>
          <w:color w:val="000000"/>
          <w:sz w:val="36"/>
          <w:szCs w:val="36"/>
          <w:rtl/>
        </w:rPr>
        <w:t>رجلا</w:t>
      </w:r>
      <w:r w:rsidRPr="00390341">
        <w:rPr>
          <w:rFonts w:ascii="Traditional Arabic" w:hAnsi="Traditional Arabic" w:cs="Traditional Arabic"/>
          <w:color w:val="000000"/>
          <w:sz w:val="36"/>
          <w:szCs w:val="36"/>
          <w:rtl/>
        </w:rPr>
        <w:t xml:space="preserve"> ذكرا ، ويقولون : القتل أنفى للقتل ، فردهم الله عز وج</w:t>
      </w:r>
      <w:r w:rsidRPr="00390341">
        <w:rPr>
          <w:rFonts w:ascii="Traditional Arabic" w:hAnsi="Traditional Arabic" w:cs="Traditional Arabic" w:hint="eastAsia"/>
          <w:color w:val="000000"/>
          <w:sz w:val="36"/>
          <w:szCs w:val="36"/>
          <w:rtl/>
        </w:rPr>
        <w:t>ل</w:t>
      </w:r>
      <w:r w:rsidRPr="00390341">
        <w:rPr>
          <w:rFonts w:ascii="Traditional Arabic" w:hAnsi="Traditional Arabic" w:cs="Traditional Arabic"/>
          <w:color w:val="000000"/>
          <w:sz w:val="36"/>
          <w:szCs w:val="36"/>
          <w:rtl/>
        </w:rPr>
        <w:t xml:space="preserve"> عن ذلك إ</w:t>
      </w:r>
      <w:r w:rsidRPr="00390341">
        <w:rPr>
          <w:rFonts w:ascii="Traditional Arabic" w:hAnsi="Traditional Arabic" w:cs="Traditional Arabic" w:hint="eastAsia"/>
          <w:color w:val="000000"/>
          <w:sz w:val="36"/>
          <w:szCs w:val="36"/>
          <w:rtl/>
        </w:rPr>
        <w:t>لى</w:t>
      </w:r>
      <w:r w:rsidRPr="00390341">
        <w:rPr>
          <w:rFonts w:ascii="Traditional Arabic" w:hAnsi="Traditional Arabic" w:cs="Traditional Arabic"/>
          <w:color w:val="000000"/>
          <w:sz w:val="36"/>
          <w:szCs w:val="36"/>
          <w:rtl/>
        </w:rPr>
        <w:t xml:space="preserve"> القصاص ، وه</w:t>
      </w:r>
      <w:r w:rsidRPr="00390341">
        <w:rPr>
          <w:rFonts w:ascii="Traditional Arabic" w:hAnsi="Traditional Arabic" w:cs="Traditional Arabic" w:hint="eastAsia"/>
          <w:color w:val="000000"/>
          <w:sz w:val="36"/>
          <w:szCs w:val="36"/>
          <w:rtl/>
        </w:rPr>
        <w:t>و</w:t>
      </w:r>
      <w:r w:rsidRPr="00390341">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المساواة</w:t>
      </w:r>
      <w:r>
        <w:rPr>
          <w:rFonts w:ascii="Traditional Arabic" w:hAnsi="Traditional Arabic" w:cs="Traditional Arabic"/>
          <w:color w:val="000000"/>
          <w:sz w:val="36"/>
          <w:szCs w:val="36"/>
          <w:rtl/>
        </w:rPr>
        <w:t xml:space="preserve"> مع استيفاء الحق ، فقال</w:t>
      </w:r>
      <w:r w:rsidRPr="00390341">
        <w:rPr>
          <w:rFonts w:ascii="QCF_BSML" w:hAnsi="QCF_BSML" w:cs="QCF_BSML"/>
          <w:color w:val="000000"/>
          <w:sz w:val="35"/>
          <w:szCs w:val="35"/>
          <w:rtl/>
        </w:rPr>
        <w:t xml:space="preserve"> </w:t>
      </w:r>
      <w:r>
        <w:rPr>
          <w:rFonts w:ascii="QCF_BSML" w:hAnsi="QCF_BSML" w:cs="QCF_BSML"/>
          <w:color w:val="000000"/>
          <w:sz w:val="35"/>
          <w:szCs w:val="35"/>
          <w:rtl/>
        </w:rPr>
        <w:t>ﭽ</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ﮌ</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ﮍ</w:t>
      </w:r>
      <w:r w:rsidRPr="00390341">
        <w:rPr>
          <w:rFonts w:ascii="QCF_P027" w:hAnsi="QCF_P027" w:cs="QCF_P027"/>
          <w:b/>
          <w:bCs/>
          <w:color w:val="000000"/>
          <w:sz w:val="35"/>
          <w:szCs w:val="35"/>
          <w:rtl/>
        </w:rPr>
        <w:t xml:space="preserve"> </w:t>
      </w:r>
      <w:r w:rsidRPr="00390341">
        <w:rPr>
          <w:rFonts w:ascii="QCF_P027" w:hAnsi="QCF_P027" w:cs="QCF_P027"/>
          <w:color w:val="000000"/>
          <w:sz w:val="35"/>
          <w:szCs w:val="35"/>
          <w:rtl/>
        </w:rPr>
        <w:t>ﮏ  ﮐ</w:t>
      </w:r>
      <w:r w:rsidRPr="00390341">
        <w:rPr>
          <w:rFonts w:ascii="Arial" w:hAnsi="Arial" w:cs="Arial"/>
          <w:color w:val="000000"/>
          <w:sz w:val="18"/>
          <w:szCs w:val="18"/>
          <w:rtl/>
        </w:rPr>
        <w:t xml:space="preserve"> </w:t>
      </w:r>
      <w:r w:rsidRPr="00390341">
        <w:rPr>
          <w:rFonts w:ascii="QCF_BSML" w:hAnsi="QCF_BSML" w:cs="QCF_BSML"/>
          <w:color w:val="000000"/>
          <w:sz w:val="35"/>
          <w:szCs w:val="35"/>
          <w:rtl/>
        </w:rPr>
        <w:t>ﭼ</w:t>
      </w:r>
      <w:r w:rsidRPr="00390341">
        <w:rPr>
          <w:rFonts w:ascii="Traditional Arabic" w:hAnsi="Traditional Arabic" w:cs="Traditional Arabic"/>
          <w:color w:val="000000"/>
          <w:sz w:val="36"/>
          <w:szCs w:val="36"/>
          <w:rtl/>
        </w:rPr>
        <w:t xml:space="preserve"> البقرة: </w:t>
      </w:r>
      <w:r w:rsidRPr="00390341">
        <w:rPr>
          <w:rFonts w:ascii="Traditional Arabic" w:hAnsi="Traditional Arabic" w:cs="Traditional Arabic" w:hint="cs"/>
          <w:color w:val="000000"/>
          <w:sz w:val="36"/>
          <w:szCs w:val="36"/>
          <w:rtl/>
        </w:rPr>
        <w:t>١٧٨</w:t>
      </w:r>
      <w:r w:rsidRPr="00390341">
        <w:rPr>
          <w:rFonts w:ascii="Traditional Arabic" w:hAnsi="Traditional Arabic" w:cs="Traditional Arabic" w:hint="eastAsia"/>
          <w:color w:val="000000"/>
          <w:sz w:val="36"/>
          <w:szCs w:val="36"/>
          <w:rtl/>
        </w:rPr>
        <w:t>،</w:t>
      </w:r>
      <w:r w:rsidRPr="00390341">
        <w:rPr>
          <w:rFonts w:ascii="Traditional Arabic" w:hAnsi="Traditional Arabic" w:cs="Traditional Arabic"/>
          <w:color w:val="000000"/>
          <w:sz w:val="36"/>
          <w:szCs w:val="36"/>
          <w:rtl/>
        </w:rPr>
        <w:t xml:space="preserve"> وقال تعالى</w:t>
      </w:r>
      <w:r w:rsidRPr="00390341">
        <w:rPr>
          <w:rFonts w:ascii="QCF_BSML" w:hAnsi="QCF_BSML" w:cs="QCF_BSML"/>
          <w:color w:val="000000"/>
          <w:sz w:val="35"/>
          <w:szCs w:val="35"/>
          <w:rtl/>
        </w:rPr>
        <w:t xml:space="preserve"> </w:t>
      </w:r>
      <w:r>
        <w:rPr>
          <w:rFonts w:ascii="QCF_BSML" w:hAnsi="QCF_BSML" w:cs="QCF_BSML"/>
          <w:color w:val="000000"/>
          <w:sz w:val="35"/>
          <w:szCs w:val="35"/>
          <w:rtl/>
        </w:rPr>
        <w:t>ﭽ</w:t>
      </w:r>
      <w:r w:rsidRPr="00390341">
        <w:rPr>
          <w:rFonts w:ascii="Traditional Arabic" w:hAnsi="Traditional Arabic" w:cs="QCF_P027"/>
          <w:color w:val="000000"/>
          <w:sz w:val="36"/>
          <w:szCs w:val="36"/>
          <w:rtl/>
        </w:rPr>
        <w:t xml:space="preserve"> ﯔ</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ﯕ</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ﯖ</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ﯗ</w:t>
      </w:r>
      <w:r w:rsidRPr="00390341">
        <w:rPr>
          <w:rFonts w:ascii="QCF_BSML" w:hAnsi="QCF_BSML" w:cs="QCF_BSML"/>
          <w:color w:val="000000"/>
          <w:sz w:val="35"/>
          <w:szCs w:val="35"/>
          <w:rtl/>
        </w:rPr>
        <w:t xml:space="preserve"> ﭼ</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بقرة</w:t>
      </w:r>
      <w:r>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١٧٩</w:t>
      </w:r>
      <w:r>
        <w:rPr>
          <w:rFonts w:ascii="Traditional Arabic" w:hAnsi="Traditional Arabic" w:cs="Traditional Arabic" w:hint="eastAsia"/>
          <w:color w:val="000000"/>
          <w:sz w:val="36"/>
          <w:szCs w:val="36"/>
          <w:rtl/>
        </w:rPr>
        <w:t>،</w:t>
      </w:r>
      <w:r w:rsidRPr="00390341">
        <w:rPr>
          <w:rFonts w:ascii="Traditional Arabic" w:hAnsi="Traditional Arabic" w:cs="Traditional Arabic"/>
          <w:color w:val="000000"/>
          <w:sz w:val="36"/>
          <w:szCs w:val="36"/>
          <w:rtl/>
        </w:rPr>
        <w:t xml:space="preserve"> </w:t>
      </w:r>
      <w:r w:rsidRPr="00390341">
        <w:rPr>
          <w:rFonts w:ascii="Traditional Arabic" w:hAnsi="Traditional Arabic" w:cs="Traditional Arabic" w:hint="eastAsia"/>
          <w:color w:val="000000"/>
          <w:sz w:val="36"/>
          <w:szCs w:val="36"/>
          <w:rtl/>
        </w:rPr>
        <w:t>وبين</w:t>
      </w:r>
      <w:r w:rsidRPr="00390341">
        <w:rPr>
          <w:rFonts w:ascii="Traditional Arabic" w:hAnsi="Traditional Arabic" w:cs="Traditional Arabic"/>
          <w:color w:val="000000"/>
          <w:sz w:val="36"/>
          <w:szCs w:val="36"/>
          <w:rtl/>
        </w:rPr>
        <w:t xml:space="preserve"> الكلامين ف</w:t>
      </w:r>
      <w:r w:rsidRPr="00390341">
        <w:rPr>
          <w:rFonts w:ascii="Traditional Arabic" w:hAnsi="Traditional Arabic" w:cs="Traditional Arabic" w:hint="eastAsia"/>
          <w:color w:val="000000"/>
          <w:sz w:val="36"/>
          <w:szCs w:val="36"/>
          <w:rtl/>
        </w:rPr>
        <w:t>ي</w:t>
      </w:r>
      <w:r w:rsidRPr="00390341">
        <w:rPr>
          <w:rFonts w:ascii="Traditional Arabic" w:hAnsi="Traditional Arabic" w:cs="Traditional Arabic"/>
          <w:color w:val="000000"/>
          <w:sz w:val="36"/>
          <w:szCs w:val="36"/>
          <w:rtl/>
        </w:rPr>
        <w:t xml:space="preserve"> الفصاحة والعدل بون عظيم .</w:t>
      </w:r>
      <w:r w:rsidRPr="003C5A2A">
        <w:rPr>
          <w:rFonts w:ascii="Traditional Arabic" w:hAnsi="Traditional Arabic" w:cs="Traditional Arabic"/>
          <w:color w:val="000000"/>
          <w:sz w:val="36"/>
          <w:szCs w:val="36"/>
          <w:vertAlign w:val="superscript"/>
          <w:rtl/>
        </w:rPr>
        <w:t>(</w:t>
      </w:r>
      <w:r w:rsidRPr="003C5A2A">
        <w:rPr>
          <w:rStyle w:val="FootnoteReference"/>
          <w:rFonts w:ascii="Traditional Arabic" w:hAnsi="Traditional Arabic" w:cs="Traditional Arabic"/>
          <w:color w:val="000000"/>
          <w:sz w:val="36"/>
          <w:szCs w:val="36"/>
          <w:rtl/>
        </w:rPr>
        <w:footnoteReference w:id="499"/>
      </w:r>
      <w:r w:rsidRPr="003C5A2A">
        <w:rPr>
          <w:rFonts w:ascii="Traditional Arabic" w:hAnsi="Traditional Arabic" w:cs="Traditional Arabic"/>
          <w:sz w:val="36"/>
          <w:szCs w:val="36"/>
          <w:vertAlign w:val="superscript"/>
          <w:rtl/>
        </w:rPr>
        <w:t>)</w:t>
      </w:r>
    </w:p>
    <w:p w:rsidR="00076974" w:rsidRPr="005053ED" w:rsidRDefault="00076974" w:rsidP="00E144F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تكل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الناس في ا</w:t>
      </w:r>
      <w:r>
        <w:rPr>
          <w:rFonts w:ascii="Traditional Arabic" w:hAnsi="Traditional Arabic" w:cs="Traditional Arabic" w:hint="eastAsia"/>
          <w:sz w:val="36"/>
          <w:szCs w:val="36"/>
          <w:rtl/>
        </w:rPr>
        <w:t>لفرق</w:t>
      </w:r>
      <w:r>
        <w:rPr>
          <w:rFonts w:ascii="Traditional Arabic" w:hAnsi="Traditional Arabic" w:cs="Traditional Arabic"/>
          <w:sz w:val="36"/>
          <w:szCs w:val="36"/>
          <w:rtl/>
        </w:rPr>
        <w:t xml:space="preserve"> بين الكلامين من أوجه عديدة</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وكان</w:t>
      </w:r>
      <w:r w:rsidRPr="005053ED">
        <w:rPr>
          <w:rFonts w:ascii="Traditional Arabic" w:hAnsi="Traditional Arabic" w:cs="Traditional Arabic"/>
          <w:sz w:val="36"/>
          <w:szCs w:val="36"/>
          <w:rtl/>
        </w:rPr>
        <w:t xml:space="preserve"> الناس يعدون قولهم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القتل</w:t>
      </w:r>
      <w:r w:rsidRPr="005053ED">
        <w:rPr>
          <w:rFonts w:ascii="Traditional Arabic" w:hAnsi="Traditional Arabic" w:cs="Traditional Arabic"/>
          <w:sz w:val="36"/>
          <w:szCs w:val="36"/>
          <w:rtl/>
        </w:rPr>
        <w:t xml:space="preserve"> أبقى </w:t>
      </w:r>
      <w:r w:rsidRPr="005053ED">
        <w:rPr>
          <w:rFonts w:ascii="Traditional Arabic" w:hAnsi="Traditional Arabic" w:cs="Traditional Arabic" w:hint="eastAsia"/>
          <w:sz w:val="36"/>
          <w:szCs w:val="36"/>
          <w:rtl/>
        </w:rPr>
        <w:t>للقتل</w:t>
      </w:r>
      <w:r>
        <w:rPr>
          <w:rFonts w:ascii="Traditional Arabic" w:hAnsi="Traditional Arabic" w:cs="Traditional Arabic"/>
          <w:sz w:val="36"/>
          <w:szCs w:val="36"/>
          <w:rtl/>
        </w:rPr>
        <w:t xml:space="preserve"> ) من أفصح كلام وأخصره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ش</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كذلك حتى أن</w:t>
      </w:r>
      <w:r>
        <w:rPr>
          <w:rFonts w:ascii="Traditional Arabic" w:hAnsi="Traditional Arabic" w:cs="Traditional Arabic" w:hint="eastAsia"/>
          <w:sz w:val="36"/>
          <w:szCs w:val="36"/>
          <w:rtl/>
        </w:rPr>
        <w:t>زل</w:t>
      </w:r>
      <w:r>
        <w:rPr>
          <w:rFonts w:ascii="Traditional Arabic" w:hAnsi="Traditional Arabic" w:cs="Traditional Arabic"/>
          <w:sz w:val="36"/>
          <w:szCs w:val="36"/>
          <w:rtl/>
        </w:rPr>
        <w:t xml:space="preserve"> الله تعالى </w:t>
      </w:r>
      <w:r>
        <w:rPr>
          <w:rFonts w:ascii="QCF_BSML" w:hAnsi="QCF_BSML" w:cs="QCF_BSML"/>
          <w:color w:val="000000"/>
          <w:sz w:val="35"/>
          <w:szCs w:val="35"/>
          <w:rtl/>
        </w:rPr>
        <w:t>ﭽ</w:t>
      </w:r>
      <w:r w:rsidRPr="00390341">
        <w:rPr>
          <w:rFonts w:ascii="Traditional Arabic" w:hAnsi="Traditional Arabic" w:cs="QCF_P027"/>
          <w:color w:val="000000"/>
          <w:sz w:val="36"/>
          <w:szCs w:val="36"/>
          <w:rtl/>
        </w:rPr>
        <w:t>ﯔ</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ﯕ</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ﯖ</w:t>
      </w:r>
      <w:r w:rsidRPr="00390341">
        <w:rPr>
          <w:rFonts w:ascii="Traditional Arabic" w:hAnsi="Traditional Arabic" w:cs="Traditional Arabic"/>
          <w:color w:val="000000"/>
          <w:sz w:val="36"/>
          <w:szCs w:val="36"/>
          <w:rtl/>
        </w:rPr>
        <w:t xml:space="preserve">  </w:t>
      </w:r>
      <w:r w:rsidRPr="00390341">
        <w:rPr>
          <w:rFonts w:ascii="Traditional Arabic" w:hAnsi="Traditional Arabic" w:cs="QCF_P027"/>
          <w:color w:val="000000"/>
          <w:sz w:val="36"/>
          <w:szCs w:val="36"/>
          <w:rtl/>
        </w:rPr>
        <w:t>ﯗ</w:t>
      </w:r>
      <w:r w:rsidRPr="00390341">
        <w:rPr>
          <w:rFonts w:ascii="QCF_BSML" w:hAnsi="QCF_BSML" w:cs="QCF_BSML"/>
          <w:color w:val="000000"/>
          <w:sz w:val="35"/>
          <w:szCs w:val="35"/>
          <w:rtl/>
        </w:rPr>
        <w:t xml:space="preserve"> ﭼ</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فصار</w:t>
      </w:r>
      <w:r>
        <w:rPr>
          <w:rFonts w:ascii="Traditional Arabic" w:hAnsi="Traditional Arabic" w:cs="Traditional Arabic"/>
          <w:sz w:val="36"/>
          <w:szCs w:val="36"/>
          <w:rtl/>
        </w:rPr>
        <w:t xml:space="preserve"> ذلك </w:t>
      </w:r>
      <w:r>
        <w:rPr>
          <w:rFonts w:ascii="Traditional Arabic" w:hAnsi="Traditional Arabic" w:cs="Traditional Arabic" w:hint="eastAsia"/>
          <w:sz w:val="36"/>
          <w:szCs w:val="36"/>
          <w:rtl/>
        </w:rPr>
        <w:t>بالنسبة</w:t>
      </w:r>
      <w:r>
        <w:rPr>
          <w:rFonts w:ascii="Traditional Arabic" w:hAnsi="Traditional Arabic" w:cs="Traditional Arabic"/>
          <w:sz w:val="36"/>
          <w:szCs w:val="36"/>
          <w:rtl/>
        </w:rPr>
        <w:t xml:space="preserve"> إلى هذا كال</w:t>
      </w:r>
      <w:r>
        <w:rPr>
          <w:rFonts w:ascii="Traditional Arabic" w:hAnsi="Traditional Arabic" w:cs="Traditional Arabic" w:hint="eastAsia"/>
          <w:sz w:val="36"/>
          <w:szCs w:val="36"/>
          <w:rtl/>
        </w:rPr>
        <w:t>هذ</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والمقابلة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هي </w:t>
      </w:r>
      <w:r w:rsidRPr="005053ED">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"في القصاص حياة" و</w:t>
      </w:r>
      <w:r w:rsidRPr="005053ED">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قولهم </w:t>
      </w:r>
      <w:r>
        <w:rPr>
          <w:rFonts w:ascii="Traditional Arabic" w:hAnsi="Traditional Arabic" w:cs="Traditional Arabic"/>
          <w:sz w:val="36"/>
          <w:szCs w:val="36"/>
          <w:rtl/>
        </w:rPr>
        <w:t>"</w:t>
      </w:r>
      <w:r>
        <w:rPr>
          <w:rFonts w:ascii="Traditional Arabic" w:hAnsi="Traditional Arabic" w:cs="Traditional Arabic" w:hint="eastAsia"/>
          <w:sz w:val="36"/>
          <w:szCs w:val="36"/>
          <w:rtl/>
        </w:rPr>
        <w:t>القتل</w:t>
      </w:r>
      <w:r>
        <w:rPr>
          <w:rFonts w:ascii="Traditional Arabic" w:hAnsi="Traditional Arabic" w:cs="Traditional Arabic"/>
          <w:sz w:val="36"/>
          <w:szCs w:val="36"/>
          <w:rtl/>
        </w:rPr>
        <w:t xml:space="preserve"> أبقى للقتل</w:t>
      </w:r>
      <w:r w:rsidRPr="005053ED">
        <w:rPr>
          <w:rFonts w:ascii="Traditional Arabic" w:hAnsi="Traditional Arabic" w:cs="Traditional Arabic"/>
          <w:sz w:val="36"/>
          <w:szCs w:val="36"/>
          <w:rtl/>
        </w:rPr>
        <w:t>"وقد يثبت ما ب</w:t>
      </w:r>
      <w:r>
        <w:rPr>
          <w:rFonts w:ascii="Traditional Arabic" w:hAnsi="Traditional Arabic" w:cs="Traditional Arabic" w:hint="eastAsia"/>
          <w:sz w:val="36"/>
          <w:szCs w:val="36"/>
          <w:rtl/>
        </w:rPr>
        <w:t>ينهما</w:t>
      </w:r>
      <w:r>
        <w:rPr>
          <w:rFonts w:ascii="Traditional Arabic" w:hAnsi="Traditional Arabic" w:cs="Traditional Arabic"/>
          <w:sz w:val="36"/>
          <w:szCs w:val="36"/>
          <w:rtl/>
        </w:rPr>
        <w:t xml:space="preserve"> من ت</w:t>
      </w:r>
      <w:r>
        <w:rPr>
          <w:rFonts w:ascii="Traditional Arabic" w:hAnsi="Traditional Arabic" w:cs="Traditional Arabic" w:hint="eastAsia"/>
          <w:sz w:val="36"/>
          <w:szCs w:val="36"/>
          <w:rtl/>
        </w:rPr>
        <w:t>فاوت</w:t>
      </w:r>
      <w:r>
        <w:rPr>
          <w:rFonts w:ascii="Traditional Arabic" w:hAnsi="Traditional Arabic" w:cs="Traditional Arabic"/>
          <w:sz w:val="36"/>
          <w:szCs w:val="36"/>
          <w:rtl/>
        </w:rPr>
        <w:t xml:space="preserve"> الف</w:t>
      </w:r>
      <w:r>
        <w:rPr>
          <w:rFonts w:ascii="Traditional Arabic" w:hAnsi="Traditional Arabic" w:cs="Traditional Arabic" w:hint="eastAsia"/>
          <w:sz w:val="36"/>
          <w:szCs w:val="36"/>
          <w:rtl/>
        </w:rPr>
        <w:t>صاحة</w:t>
      </w:r>
      <w:r>
        <w:rPr>
          <w:rFonts w:ascii="Traditional Arabic" w:hAnsi="Traditional Arabic" w:cs="Traditional Arabic"/>
          <w:sz w:val="36"/>
          <w:szCs w:val="36"/>
          <w:rtl/>
        </w:rPr>
        <w:t xml:space="preserve"> والبل</w:t>
      </w:r>
      <w:r>
        <w:rPr>
          <w:rFonts w:ascii="Traditional Arabic" w:hAnsi="Traditional Arabic" w:cs="Traditional Arabic" w:hint="eastAsia"/>
          <w:sz w:val="36"/>
          <w:szCs w:val="36"/>
          <w:rtl/>
        </w:rPr>
        <w:t>اغة،</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حد 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فصل من ذلك في كتابي الدر المصون فعليك باعتباره ، ونزلته هنا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موضوع لغيره</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قتالا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وقع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قبيلتين من </w:t>
      </w:r>
      <w:r w:rsidRPr="005053ED">
        <w:rPr>
          <w:rFonts w:ascii="Traditional Arabic" w:hAnsi="Traditional Arabic" w:cs="Traditional Arabic" w:hint="eastAsia"/>
          <w:sz w:val="36"/>
          <w:szCs w:val="36"/>
          <w:rtl/>
        </w:rPr>
        <w:t>الأنصار</w:t>
      </w:r>
      <w:r w:rsidRPr="005053ED">
        <w:rPr>
          <w:rFonts w:ascii="Traditional Arabic" w:hAnsi="Traditional Arabic" w:cs="Traditional Arabic"/>
          <w:sz w:val="36"/>
          <w:szCs w:val="36"/>
          <w:rtl/>
        </w:rPr>
        <w:t xml:space="preserve"> ، وقيل</w:t>
      </w:r>
      <w:r>
        <w:rPr>
          <w:rFonts w:ascii="Traditional Arabic" w:hAnsi="Traditional Arabic" w:cs="Traditional Arabic"/>
          <w:sz w:val="36"/>
          <w:szCs w:val="36"/>
          <w:rtl/>
        </w:rPr>
        <w:t xml:space="preserve"> بل من غير</w:t>
      </w:r>
      <w:r>
        <w:rPr>
          <w:rFonts w:ascii="Traditional Arabic" w:hAnsi="Traditional Arabic" w:cs="Traditional Arabic" w:hint="eastAsia"/>
          <w:sz w:val="36"/>
          <w:szCs w:val="36"/>
          <w:rtl/>
        </w:rPr>
        <w:t>هم</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فقتل</w:t>
      </w:r>
      <w:r>
        <w:rPr>
          <w:rFonts w:ascii="Traditional Arabic" w:hAnsi="Traditional Arabic" w:cs="Traditional Arabic"/>
          <w:sz w:val="36"/>
          <w:szCs w:val="36"/>
          <w:rtl/>
        </w:rPr>
        <w:t xml:space="preserve"> هؤلاء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الآخرين رجالا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وعبيدا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ونساء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فأمر</w:t>
      </w:r>
      <w:r>
        <w:rPr>
          <w:rFonts w:ascii="Traditional Arabic" w:hAnsi="Traditional Arabic" w:cs="Traditional Arabic"/>
          <w:sz w:val="36"/>
          <w:szCs w:val="36"/>
          <w:rtl/>
        </w:rPr>
        <w:t xml:space="preserve"> رسول الله صلى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أن ي</w:t>
      </w:r>
      <w:r>
        <w:rPr>
          <w:rFonts w:ascii="Traditional Arabic" w:hAnsi="Traditional Arabic" w:cs="Traditional Arabic" w:hint="eastAsia"/>
          <w:sz w:val="36"/>
          <w:szCs w:val="36"/>
          <w:rtl/>
        </w:rPr>
        <w:t>ُصلح</w:t>
      </w:r>
      <w:r>
        <w:rPr>
          <w:rFonts w:ascii="Traditional Arabic" w:hAnsi="Traditional Arabic" w:cs="Traditional Arabic"/>
          <w:sz w:val="36"/>
          <w:szCs w:val="36"/>
          <w:rtl/>
        </w:rPr>
        <w:t xml:space="preserve"> بينهم ويقاص </w:t>
      </w:r>
      <w:r>
        <w:rPr>
          <w:rFonts w:ascii="Traditional Arabic" w:hAnsi="Traditional Arabic" w:cs="Traditional Arabic" w:hint="eastAsia"/>
          <w:sz w:val="36"/>
          <w:szCs w:val="36"/>
          <w:rtl/>
        </w:rPr>
        <w:t>بعضهم</w:t>
      </w:r>
      <w:r>
        <w:rPr>
          <w:rFonts w:ascii="Traditional Arabic" w:hAnsi="Traditional Arabic" w:cs="Traditional Arabic"/>
          <w:sz w:val="36"/>
          <w:szCs w:val="36"/>
          <w:rtl/>
        </w:rPr>
        <w:t xml:space="preserve"> ببعض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الديات</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أسواء ، الأحرار ب</w:t>
      </w:r>
      <w:r w:rsidRPr="005053ED">
        <w:rPr>
          <w:rFonts w:ascii="Traditional Arabic" w:hAnsi="Traditional Arabic" w:cs="Traditional Arabic" w:hint="eastAsia"/>
          <w:sz w:val="36"/>
          <w:szCs w:val="36"/>
          <w:rtl/>
        </w:rPr>
        <w:t>الأحرار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والنساء بالنسا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والعبيد بال</w:t>
      </w:r>
      <w:r w:rsidRPr="005053ED">
        <w:rPr>
          <w:rFonts w:ascii="Traditional Arabic" w:hAnsi="Traditional Arabic" w:cs="Traditional Arabic" w:hint="eastAsia"/>
          <w:sz w:val="36"/>
          <w:szCs w:val="36"/>
          <w:rtl/>
        </w:rPr>
        <w:t>عبيد</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 قوما تقاتلوا قت</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لحمية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قا</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نق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بعبيدنا أحرارا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فنزلت.</w:t>
      </w:r>
      <w:r w:rsidRPr="005053ED">
        <w:rPr>
          <w:rFonts w:ascii="Traditional Arabic" w:hAnsi="Traditional Arabic" w:cs="Traditional Arabic"/>
          <w:sz w:val="36"/>
          <w:szCs w:val="36"/>
          <w:rtl/>
        </w:rPr>
        <w:t xml:space="preserve"> </w:t>
      </w:r>
    </w:p>
    <w:p w:rsidR="00076974" w:rsidRPr="005053ED" w:rsidRDefault="00076974" w:rsidP="00173AF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ابن بكير</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المعنى</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أهل الجاهلية كانت القبيلة إذا غزت الق</w:t>
      </w:r>
      <w:r w:rsidRPr="005053ED">
        <w:rPr>
          <w:rFonts w:ascii="Traditional Arabic" w:hAnsi="Traditional Arabic" w:cs="Traditional Arabic" w:hint="eastAsia"/>
          <w:sz w:val="36"/>
          <w:szCs w:val="36"/>
          <w:rtl/>
        </w:rPr>
        <w:t>بيلة</w:t>
      </w:r>
      <w:r w:rsidRPr="005053ED">
        <w:rPr>
          <w:rFonts w:ascii="Traditional Arabic" w:hAnsi="Traditional Arabic" w:cs="Traditional Arabic"/>
          <w:sz w:val="36"/>
          <w:szCs w:val="36"/>
          <w:rtl/>
        </w:rPr>
        <w:t xml:space="preserve"> وقتلت العزيزة</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المغيرون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حراً</w:t>
      </w:r>
      <w:r>
        <w:rPr>
          <w:rFonts w:ascii="Traditional Arabic" w:hAnsi="Traditional Arabic" w:cs="Traditional Arabic"/>
          <w:sz w:val="36"/>
          <w:szCs w:val="36"/>
          <w:rtl/>
        </w:rPr>
        <w:t xml:space="preserve"> قتل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حر </w:t>
      </w:r>
      <w:r>
        <w:rPr>
          <w:rFonts w:ascii="Traditional Arabic" w:hAnsi="Traditional Arabic" w:cs="Traditional Arabic" w:hint="eastAsia"/>
          <w:sz w:val="36"/>
          <w:szCs w:val="36"/>
          <w:rtl/>
        </w:rPr>
        <w:t>منها</w:t>
      </w:r>
      <w:r>
        <w:rPr>
          <w:rFonts w:ascii="Traditional Arabic" w:hAnsi="Traditional Arabic" w:cs="Traditional Arabic"/>
          <w:sz w:val="36"/>
          <w:szCs w:val="36"/>
          <w:rtl/>
        </w:rPr>
        <w:t xml:space="preserve"> لم يسلم </w:t>
      </w:r>
      <w:r>
        <w:rPr>
          <w:rFonts w:ascii="Traditional Arabic" w:hAnsi="Traditional Arabic" w:cs="Traditional Arabic" w:hint="eastAsia"/>
          <w:sz w:val="36"/>
          <w:szCs w:val="36"/>
          <w:rtl/>
        </w:rPr>
        <w:t>الحر،</w:t>
      </w:r>
      <w:r>
        <w:rPr>
          <w:rFonts w:ascii="Traditional Arabic" w:hAnsi="Traditional Arabic" w:cs="Traditional Arabic"/>
          <w:sz w:val="36"/>
          <w:szCs w:val="36"/>
          <w:rtl/>
        </w:rPr>
        <w:t xml:space="preserve"> وبدلت </w:t>
      </w:r>
      <w:r>
        <w:rPr>
          <w:rFonts w:ascii="Traditional Arabic" w:hAnsi="Traditional Arabic" w:cs="Traditional Arabic" w:hint="eastAsia"/>
          <w:sz w:val="36"/>
          <w:szCs w:val="36"/>
          <w:rtl/>
        </w:rPr>
        <w:t>بوضعه</w:t>
      </w:r>
      <w:r>
        <w:rPr>
          <w:rFonts w:ascii="Traditional Arabic" w:hAnsi="Traditional Arabic" w:cs="Traditional Arabic"/>
          <w:sz w:val="36"/>
          <w:szCs w:val="36"/>
          <w:rtl/>
        </w:rPr>
        <w:t xml:space="preserve"> عبداً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w:t>
      </w:r>
      <w:r w:rsidRPr="005053ED">
        <w:rPr>
          <w:rFonts w:ascii="Traditional Arabic" w:hAnsi="Traditional Arabic" w:cs="Traditional Arabic" w:hint="eastAsia"/>
          <w:sz w:val="36"/>
          <w:szCs w:val="36"/>
          <w:rtl/>
        </w:rPr>
        <w:t>قتل</w:t>
      </w:r>
      <w:r>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المغيرون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العزيزة عبداً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قتله عبد منها لم </w:t>
      </w:r>
      <w:r>
        <w:rPr>
          <w:rFonts w:ascii="Traditional Arabic" w:hAnsi="Traditional Arabic" w:cs="Traditional Arabic" w:hint="eastAsia"/>
          <w:sz w:val="36"/>
          <w:szCs w:val="36"/>
          <w:rtl/>
        </w:rPr>
        <w:t>تقتله</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عريزة</w:t>
      </w:r>
      <w:r>
        <w:rPr>
          <w:rFonts w:ascii="Traditional Arabic" w:hAnsi="Traditional Arabic" w:cs="Traditional Arabic"/>
          <w:sz w:val="36"/>
          <w:szCs w:val="36"/>
          <w:rtl/>
        </w:rPr>
        <w:t xml:space="preserve"> وطلبت </w:t>
      </w:r>
      <w:r>
        <w:rPr>
          <w:rFonts w:ascii="Traditional Arabic" w:hAnsi="Traditional Arabic" w:cs="Traditional Arabic" w:hint="eastAsia"/>
          <w:sz w:val="36"/>
          <w:szCs w:val="36"/>
          <w:rtl/>
        </w:rPr>
        <w:t>مكانه</w:t>
      </w:r>
      <w:r>
        <w:rPr>
          <w:rFonts w:ascii="Traditional Arabic" w:hAnsi="Traditional Arabic" w:cs="Traditional Arabic"/>
          <w:sz w:val="36"/>
          <w:szCs w:val="36"/>
          <w:rtl/>
        </w:rPr>
        <w:t xml:space="preserve"> حراً لم يقتل، وإذا قتلت امرأة من </w:t>
      </w:r>
      <w:r>
        <w:rPr>
          <w:rFonts w:ascii="Traditional Arabic" w:hAnsi="Traditional Arabic" w:cs="Traditional Arabic" w:hint="eastAsia"/>
          <w:sz w:val="36"/>
          <w:szCs w:val="36"/>
          <w:rtl/>
        </w:rPr>
        <w:t>المغيرون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امرأة</w:t>
      </w:r>
      <w:r>
        <w:rPr>
          <w:rFonts w:ascii="Traditional Arabic" w:hAnsi="Traditional Arabic" w:cs="Traditional Arabic"/>
          <w:sz w:val="36"/>
          <w:szCs w:val="36"/>
          <w:rtl/>
        </w:rPr>
        <w:t xml:space="preserve"> من الغر</w:t>
      </w:r>
      <w:r>
        <w:rPr>
          <w:rFonts w:ascii="Traditional Arabic" w:hAnsi="Traditional Arabic" w:cs="Traditional Arabic" w:hint="eastAsia"/>
          <w:sz w:val="36"/>
          <w:szCs w:val="36"/>
          <w:rtl/>
        </w:rPr>
        <w:t>يزة</w:t>
      </w:r>
      <w:r>
        <w:rPr>
          <w:rFonts w:ascii="Traditional Arabic" w:hAnsi="Traditional Arabic" w:cs="Traditional Arabic"/>
          <w:sz w:val="36"/>
          <w:szCs w:val="36"/>
          <w:rtl/>
        </w:rPr>
        <w:t xml:space="preserve"> لم يقتلوها بها، وطلبوا رجلا حراً ،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500"/>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القاتل بالحر المقت</w:t>
      </w:r>
      <w:r w:rsidRPr="005053ED">
        <w:rPr>
          <w:rFonts w:ascii="Traditional Arabic" w:hAnsi="Traditional Arabic" w:cs="Traditional Arabic" w:hint="eastAsia"/>
          <w:sz w:val="36"/>
          <w:szCs w:val="36"/>
          <w:rtl/>
        </w:rPr>
        <w:t>ول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والعبد</w:t>
      </w:r>
      <w:r>
        <w:rPr>
          <w:rFonts w:ascii="Traditional Arabic" w:hAnsi="Traditional Arabic" w:cs="Traditional Arabic"/>
          <w:sz w:val="36"/>
          <w:szCs w:val="36"/>
          <w:rtl/>
        </w:rPr>
        <w:t xml:space="preserve"> القاتل بالعبد المقتول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والأنثى القاتلة</w:t>
      </w:r>
      <w:r>
        <w:rPr>
          <w:rFonts w:ascii="Traditional Arabic" w:hAnsi="Traditional Arabic" w:cs="Traditional Arabic"/>
          <w:sz w:val="36"/>
          <w:szCs w:val="36"/>
          <w:rtl/>
        </w:rPr>
        <w:t xml:space="preserve"> بالأ</w:t>
      </w:r>
      <w:r>
        <w:rPr>
          <w:rFonts w:ascii="Traditional Arabic" w:hAnsi="Traditional Arabic" w:cs="Traditional Arabic" w:hint="eastAsia"/>
          <w:sz w:val="36"/>
          <w:szCs w:val="36"/>
          <w:rtl/>
        </w:rPr>
        <w:t>نثى</w:t>
      </w:r>
      <w:r w:rsidRPr="005053ED">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501"/>
      </w:r>
      <w:r w:rsidRPr="003C5A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يكون المع</w:t>
      </w:r>
      <w:r w:rsidRPr="005053ED">
        <w:rPr>
          <w:rFonts w:ascii="Traditional Arabic" w:hAnsi="Traditional Arabic" w:cs="Traditional Arabic" w:hint="eastAsia"/>
          <w:sz w:val="36"/>
          <w:szCs w:val="36"/>
          <w:rtl/>
        </w:rPr>
        <w:t>نى</w:t>
      </w:r>
      <w:r w:rsidRPr="005053ED">
        <w:rPr>
          <w:rFonts w:ascii="Traditional Arabic" w:hAnsi="Traditional Arabic" w:cs="Traditional Arabic"/>
          <w:sz w:val="36"/>
          <w:szCs w:val="36"/>
          <w:rtl/>
        </w:rPr>
        <w:t xml:space="preserve"> غير هذا لأن الله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يقول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وأجمع</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لمسلمون</w:t>
      </w:r>
      <w:r>
        <w:rPr>
          <w:rFonts w:ascii="Traditional Arabic" w:hAnsi="Traditional Arabic" w:cs="Traditional Arabic"/>
          <w:sz w:val="36"/>
          <w:szCs w:val="36"/>
          <w:rtl/>
        </w:rPr>
        <w:t xml:space="preserve"> أن الرجل يقتل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502"/>
      </w:r>
      <w:r w:rsidRPr="003C5A2A">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قبيلتين من العرب اقتتلتا فقالوا</w:t>
      </w:r>
      <w:r>
        <w:rPr>
          <w:rFonts w:ascii="Traditional Arabic" w:hAnsi="Traditional Arabic" w:cs="Traditional Arabic"/>
          <w:sz w:val="36"/>
          <w:szCs w:val="36"/>
          <w:rtl/>
        </w:rPr>
        <w:t xml:space="preserve"> نقتل بعبدنا فلان بن فلان ، وبأ</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تنا</w:t>
      </w:r>
      <w:r w:rsidRPr="005053ED">
        <w:rPr>
          <w:rFonts w:ascii="Traditional Arabic" w:hAnsi="Traditional Arabic" w:cs="Traditional Arabic"/>
          <w:sz w:val="36"/>
          <w:szCs w:val="36"/>
          <w:rtl/>
        </w:rPr>
        <w:t xml:space="preserve"> فلانة بنت فلان .</w:t>
      </w:r>
    </w:p>
    <w:p w:rsidR="00076974" w:rsidRPr="005053ED" w:rsidRDefault="00076974" w:rsidP="00FF4C18">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كان بين حيين من </w:t>
      </w:r>
      <w:r w:rsidRPr="005053ED">
        <w:rPr>
          <w:rFonts w:ascii="Traditional Arabic" w:hAnsi="Traditional Arabic" w:cs="Traditional Arabic" w:hint="eastAsia"/>
          <w:sz w:val="36"/>
          <w:szCs w:val="36"/>
          <w:rtl/>
        </w:rPr>
        <w:t>أحياء</w:t>
      </w:r>
      <w:r w:rsidRPr="005053ED">
        <w:rPr>
          <w:rFonts w:ascii="Traditional Arabic" w:hAnsi="Traditional Arabic" w:cs="Traditional Arabic"/>
          <w:sz w:val="36"/>
          <w:szCs w:val="36"/>
          <w:rtl/>
        </w:rPr>
        <w:t xml:space="preserve"> العرب دما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 الجاهلية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وكان لأحدهما طول على الآخر </w:t>
      </w:r>
      <w:r>
        <w:rPr>
          <w:rFonts w:ascii="Traditional Arabic" w:hAnsi="Traditional Arabic" w:cs="Traditional Arabic" w:hint="eastAsia"/>
          <w:sz w:val="36"/>
          <w:szCs w:val="36"/>
          <w:rtl/>
        </w:rPr>
        <w:t>فأقسموا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لنقتلن</w:t>
      </w:r>
      <w:r>
        <w:rPr>
          <w:rFonts w:ascii="Traditional Arabic" w:hAnsi="Traditional Arabic" w:cs="Traditional Arabic"/>
          <w:sz w:val="36"/>
          <w:szCs w:val="36"/>
          <w:rtl/>
        </w:rPr>
        <w:t xml:space="preserve"> الحر منكم بالعبد، والذكر بالأنثى، وال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ثنين</w:t>
      </w:r>
      <w:r w:rsidRPr="005053ED">
        <w:rPr>
          <w:rFonts w:ascii="Traditional Arabic" w:hAnsi="Traditional Arabic" w:cs="Traditional Arabic"/>
          <w:sz w:val="36"/>
          <w:szCs w:val="36"/>
          <w:rtl/>
        </w:rPr>
        <w:t xml:space="preserve"> بالواح</w:t>
      </w:r>
      <w:r w:rsidRPr="005053ED">
        <w:rPr>
          <w:rFonts w:ascii="Traditional Arabic" w:hAnsi="Traditional Arabic" w:cs="Traditional Arabic" w:hint="eastAsia"/>
          <w:sz w:val="36"/>
          <w:szCs w:val="36"/>
          <w:rtl/>
        </w:rPr>
        <w:t>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فتحاكموا إلى </w:t>
      </w:r>
      <w:r>
        <w:rPr>
          <w:rFonts w:ascii="Traditional Arabic" w:hAnsi="Traditional Arabic" w:cs="Traditional Arabic" w:hint="eastAsia"/>
          <w:sz w:val="36"/>
          <w:szCs w:val="36"/>
          <w:rtl/>
        </w:rPr>
        <w:t>رسول</w:t>
      </w:r>
      <w:r>
        <w:rPr>
          <w:rFonts w:ascii="Traditional Arabic" w:hAnsi="Traditional Arabic" w:cs="Traditional Arabic"/>
          <w:sz w:val="36"/>
          <w:szCs w:val="36"/>
          <w:rtl/>
        </w:rPr>
        <w:t xml:space="preserve"> الله ص</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الله عليه وسلم حين </w:t>
      </w:r>
      <w:r>
        <w:rPr>
          <w:rFonts w:ascii="Traditional Arabic" w:hAnsi="Traditional Arabic" w:cs="Traditional Arabic" w:hint="eastAsia"/>
          <w:sz w:val="36"/>
          <w:szCs w:val="36"/>
          <w:rtl/>
        </w:rPr>
        <w:t>جاء</w:t>
      </w:r>
      <w:r>
        <w:rPr>
          <w:rFonts w:ascii="Traditional Arabic" w:hAnsi="Traditional Arabic" w:cs="Traditional Arabic"/>
          <w:sz w:val="36"/>
          <w:szCs w:val="36"/>
          <w:rtl/>
        </w:rPr>
        <w:t xml:space="preserve"> الإس</w:t>
      </w:r>
      <w:r>
        <w:rPr>
          <w:rFonts w:ascii="Traditional Arabic" w:hAnsi="Traditional Arabic" w:cs="Traditional Arabic" w:hint="eastAsia"/>
          <w:sz w:val="36"/>
          <w:szCs w:val="36"/>
          <w:rtl/>
        </w:rPr>
        <w:t>لام</w:t>
      </w:r>
      <w:r>
        <w:rPr>
          <w:rFonts w:ascii="Traditional Arabic" w:hAnsi="Traditional Arabic" w:cs="Traditional Arabic"/>
          <w:sz w:val="36"/>
          <w:szCs w:val="36"/>
          <w:rtl/>
        </w:rPr>
        <w:t xml:space="preserve"> فنزل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وأمرهم أن</w:t>
      </w:r>
      <w:r>
        <w:rPr>
          <w:rFonts w:ascii="Traditional Arabic" w:hAnsi="Traditional Arabic" w:cs="Traditional Arabic"/>
          <w:sz w:val="36"/>
          <w:szCs w:val="36"/>
          <w:rtl/>
        </w:rPr>
        <w:t xml:space="preserve"> يتبارءوا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وهذه أقوال متقاربة .</w:t>
      </w:r>
    </w:p>
    <w:p w:rsidR="00076974" w:rsidRDefault="00076974" w:rsidP="000F4C9B">
      <w:pPr>
        <w:spacing w:line="276" w:lineRule="auto"/>
        <w:jc w:val="both"/>
        <w:rPr>
          <w:rFonts w:ascii="Traditional Arabic" w:hAnsi="Traditional Arabic" w:cs="Traditional Arabic"/>
          <w:b/>
          <w:bCs/>
          <w:sz w:val="36"/>
          <w:szCs w:val="36"/>
          <w:rtl/>
        </w:rPr>
      </w:pPr>
    </w:p>
    <w:p w:rsidR="00076974" w:rsidRDefault="00076974" w:rsidP="005665DF">
      <w:pPr>
        <w:spacing w:line="276" w:lineRule="auto"/>
        <w:jc w:val="both"/>
        <w:rPr>
          <w:rFonts w:ascii="Traditional Arabic" w:hAnsi="Traditional Arabic" w:cs="Traditional Arabic"/>
          <w:sz w:val="36"/>
          <w:szCs w:val="36"/>
          <w:rtl/>
        </w:rPr>
      </w:pPr>
      <w:r w:rsidRPr="000F4C9B">
        <w:rPr>
          <w:rFonts w:ascii="Traditional Arabic" w:hAnsi="Traditional Arabic" w:cs="Traditional Arabic" w:hint="eastAsia"/>
          <w:b/>
          <w:bCs/>
          <w:sz w:val="36"/>
          <w:szCs w:val="36"/>
          <w:rtl/>
        </w:rPr>
        <w:t>الفصل</w:t>
      </w:r>
      <w:r w:rsidRPr="000F4C9B">
        <w:rPr>
          <w:rFonts w:ascii="Traditional Arabic" w:hAnsi="Traditional Arabic" w:cs="Traditional Arabic"/>
          <w:b/>
          <w:bCs/>
          <w:sz w:val="36"/>
          <w:szCs w:val="36"/>
          <w:rtl/>
        </w:rPr>
        <w:t xml:space="preserve"> الثاني: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تفسير "كُتِبَ" هنا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ومعناه</w:t>
      </w:r>
      <w:r>
        <w:rPr>
          <w:rFonts w:ascii="Traditional Arabic" w:hAnsi="Traditional Arabic" w:cs="Traditional Arabic"/>
          <w:sz w:val="36"/>
          <w:szCs w:val="36"/>
          <w:rtl/>
        </w:rPr>
        <w:t xml:space="preserve"> فرض وألزم.</w:t>
      </w:r>
    </w:p>
    <w:p w:rsidR="00076974" w:rsidRPr="005053ED" w:rsidRDefault="00076974" w:rsidP="005665D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العربي</w:t>
      </w:r>
      <w:r w:rsidRPr="005053ED">
        <w:rPr>
          <w:rFonts w:ascii="Traditional Arabic" w:hAnsi="Traditional Arabic" w:cs="Traditional Arabic"/>
          <w:sz w:val="36"/>
          <w:szCs w:val="36"/>
          <w:rtl/>
        </w:rPr>
        <w:t xml:space="preserve">: وكيف يكون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القصا</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غير واجب وإنما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لخيرة الولي،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أجاب عنه بأ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عناه</w:t>
      </w:r>
      <w:r>
        <w:rPr>
          <w:rFonts w:ascii="Traditional Arabic" w:hAnsi="Traditional Arabic" w:cs="Traditional Arabic"/>
          <w:sz w:val="36"/>
          <w:szCs w:val="36"/>
          <w:rtl/>
        </w:rPr>
        <w:t xml:space="preserve"> كت</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وفرض إ</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أردتم القصاص فقد كتب عليكم،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كتب</w:t>
      </w:r>
      <w:r>
        <w:rPr>
          <w:rFonts w:ascii="Traditional Arabic" w:hAnsi="Traditional Arabic" w:cs="Traditional Arabic"/>
          <w:sz w:val="36"/>
          <w:szCs w:val="36"/>
          <w:rtl/>
        </w:rPr>
        <w:t xml:space="preserve"> عليك إذا أردت التنقل الو</w:t>
      </w:r>
      <w:r>
        <w:rPr>
          <w:rFonts w:ascii="Traditional Arabic" w:hAnsi="Traditional Arabic" w:cs="Traditional Arabic" w:hint="eastAsia"/>
          <w:sz w:val="36"/>
          <w:szCs w:val="36"/>
          <w:rtl/>
        </w:rPr>
        <w:t>ضوء</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ردت</w:t>
      </w:r>
      <w:r w:rsidRPr="005053ED">
        <w:rPr>
          <w:rFonts w:ascii="Traditional Arabic" w:hAnsi="Traditional Arabic" w:cs="Traditional Arabic"/>
          <w:sz w:val="36"/>
          <w:szCs w:val="36"/>
          <w:rtl/>
        </w:rPr>
        <w:t xml:space="preserve"> الص</w:t>
      </w:r>
      <w:r w:rsidRPr="005053ED">
        <w:rPr>
          <w:rFonts w:ascii="Traditional Arabic" w:hAnsi="Traditional Arabic" w:cs="Traditional Arabic" w:hint="eastAsia"/>
          <w:sz w:val="36"/>
          <w:szCs w:val="36"/>
          <w:rtl/>
        </w:rPr>
        <w:t>يام</w:t>
      </w:r>
      <w:r w:rsidRPr="005053ED">
        <w:rPr>
          <w:rFonts w:ascii="Traditional Arabic" w:hAnsi="Traditional Arabic" w:cs="Traditional Arabic"/>
          <w:sz w:val="36"/>
          <w:szCs w:val="36"/>
          <w:rtl/>
        </w:rPr>
        <w:t xml:space="preserve"> النية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503"/>
      </w:r>
      <w:r w:rsidRPr="003C5A2A">
        <w:rPr>
          <w:rFonts w:ascii="Traditional Arabic" w:hAnsi="Traditional Arabic" w:cs="Traditional Arabic"/>
          <w:sz w:val="36"/>
          <w:szCs w:val="36"/>
          <w:vertAlign w:val="superscript"/>
          <w:rtl/>
        </w:rPr>
        <w:t>)</w:t>
      </w:r>
    </w:p>
    <w:p w:rsidR="00076974" w:rsidRPr="005053ED" w:rsidRDefault="00076974" w:rsidP="005665D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الخ</w:t>
      </w:r>
      <w:r>
        <w:rPr>
          <w:rFonts w:ascii="Traditional Arabic" w:hAnsi="Traditional Arabic" w:cs="Traditional Arabic" w:hint="eastAsia"/>
          <w:sz w:val="36"/>
          <w:szCs w:val="36"/>
          <w:rtl/>
        </w:rPr>
        <w:t>زرجى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 تعالى : "ك</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فرض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وقيل </w:t>
      </w:r>
      <w:r>
        <w:rPr>
          <w:rFonts w:ascii="Traditional Arabic" w:hAnsi="Traditional Arabic" w:cs="Traditional Arabic"/>
          <w:sz w:val="36"/>
          <w:szCs w:val="36"/>
          <w:rtl/>
        </w:rPr>
        <w:t>:</w:t>
      </w:r>
      <w:r>
        <w:rPr>
          <w:rFonts w:ascii="Traditional Arabic" w:hAnsi="Traditional Arabic" w:cs="Traditional Arabic" w:hint="eastAsia"/>
          <w:sz w:val="36"/>
          <w:szCs w:val="36"/>
          <w:rtl/>
        </w:rPr>
        <w:t>كتب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إخبار</w:t>
      </w:r>
      <w:r>
        <w:rPr>
          <w:rFonts w:ascii="Traditional Arabic" w:hAnsi="Traditional Arabic" w:cs="Traditional Arabic"/>
          <w:sz w:val="36"/>
          <w:szCs w:val="36"/>
          <w:rtl/>
        </w:rPr>
        <w:t xml:space="preserve"> عما </w:t>
      </w:r>
      <w:r w:rsidRPr="005053ED">
        <w:rPr>
          <w:rFonts w:ascii="Traditional Arabic" w:hAnsi="Traditional Arabic" w:cs="Traditional Arabic" w:hint="eastAsia"/>
          <w:sz w:val="36"/>
          <w:szCs w:val="36"/>
          <w:rtl/>
        </w:rPr>
        <w:t>كتب</w:t>
      </w:r>
      <w:r w:rsidRPr="005053ED">
        <w:rPr>
          <w:rFonts w:ascii="Traditional Arabic" w:hAnsi="Traditional Arabic" w:cs="Traditional Arabic"/>
          <w:sz w:val="36"/>
          <w:szCs w:val="36"/>
          <w:rtl/>
        </w:rPr>
        <w:t xml:space="preserve"> في ا</w:t>
      </w:r>
      <w:r>
        <w:rPr>
          <w:rFonts w:ascii="Traditional Arabic" w:hAnsi="Traditional Arabic" w:cs="Traditional Arabic" w:hint="eastAsia"/>
          <w:sz w:val="36"/>
          <w:szCs w:val="36"/>
          <w:rtl/>
        </w:rPr>
        <w:t>للوح</w:t>
      </w:r>
      <w:r>
        <w:rPr>
          <w:rFonts w:ascii="Traditional Arabic" w:hAnsi="Traditional Arabic" w:cs="Traditional Arabic"/>
          <w:sz w:val="36"/>
          <w:szCs w:val="36"/>
          <w:rtl/>
        </w:rPr>
        <w:t xml:space="preserve"> المح</w:t>
      </w:r>
      <w:r>
        <w:rPr>
          <w:rFonts w:ascii="Traditional Arabic" w:hAnsi="Traditional Arabic" w:cs="Traditional Arabic" w:hint="eastAsia"/>
          <w:sz w:val="36"/>
          <w:szCs w:val="36"/>
          <w:rtl/>
        </w:rPr>
        <w:t>فوظ</w:t>
      </w:r>
      <w:r>
        <w:rPr>
          <w:rFonts w:ascii="Traditional Arabic" w:hAnsi="Traditional Arabic" w:cs="Traditional Arabic"/>
          <w:sz w:val="36"/>
          <w:szCs w:val="36"/>
          <w:rtl/>
        </w:rPr>
        <w:t xml:space="preserve"> وسبق به القضاء، و</w:t>
      </w:r>
      <w:r w:rsidRPr="005053ED">
        <w:rPr>
          <w:rFonts w:ascii="Traditional Arabic" w:hAnsi="Traditional Arabic" w:cs="Traditional Arabic" w:hint="eastAsia"/>
          <w:sz w:val="36"/>
          <w:szCs w:val="36"/>
          <w:rtl/>
        </w:rPr>
        <w:t>معنى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فرض</w:t>
      </w:r>
      <w:r w:rsidRPr="005053ED">
        <w:rPr>
          <w:rFonts w:ascii="Traditional Arabic" w:hAnsi="Traditional Arabic" w:cs="Traditional Arabic"/>
          <w:sz w:val="36"/>
          <w:szCs w:val="36"/>
          <w:rtl/>
        </w:rPr>
        <w:t xml:space="preserve"> القصاص وجو</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تنفيذه على الحاكم إذا طلبه ول</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قتول،</w:t>
      </w:r>
      <w:r>
        <w:rPr>
          <w:rFonts w:ascii="Traditional Arabic" w:hAnsi="Traditional Arabic" w:cs="Traditional Arabic"/>
          <w:sz w:val="36"/>
          <w:szCs w:val="36"/>
          <w:rtl/>
        </w:rPr>
        <w:t xml:space="preserve"> وو</w:t>
      </w:r>
      <w:r>
        <w:rPr>
          <w:rFonts w:ascii="Traditional Arabic" w:hAnsi="Traditional Arabic" w:cs="Traditional Arabic" w:hint="eastAsia"/>
          <w:sz w:val="36"/>
          <w:szCs w:val="36"/>
          <w:rtl/>
        </w:rPr>
        <w:t>جوب</w:t>
      </w:r>
      <w:r>
        <w:rPr>
          <w:rFonts w:ascii="Traditional Arabic" w:hAnsi="Traditional Arabic" w:cs="Traditional Arabic"/>
          <w:sz w:val="36"/>
          <w:szCs w:val="36"/>
          <w:rtl/>
        </w:rPr>
        <w:t xml:space="preserve"> انقياد القا</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إلى ذلك، ووجوب انقياد الولي إليه، و</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يتعدى قاتله إلى غ</w:t>
      </w:r>
      <w:r w:rsidRPr="005053ED">
        <w:rPr>
          <w:rFonts w:ascii="Traditional Arabic" w:hAnsi="Traditional Arabic" w:cs="Traditional Arabic" w:hint="eastAsia"/>
          <w:sz w:val="36"/>
          <w:szCs w:val="36"/>
          <w:rtl/>
        </w:rPr>
        <w:t>يره</w:t>
      </w:r>
      <w:r w:rsidRPr="005053ED">
        <w:rPr>
          <w:rFonts w:ascii="Traditional Arabic" w:hAnsi="Traditional Arabic" w:cs="Traditional Arabic"/>
          <w:sz w:val="36"/>
          <w:szCs w:val="36"/>
          <w:rtl/>
        </w:rPr>
        <w:t xml:space="preserve"> كما كانت العرب تتعدى </w:t>
      </w:r>
      <w:r w:rsidRPr="005053ED">
        <w:rPr>
          <w:rFonts w:ascii="Traditional Arabic" w:hAnsi="Traditional Arabic" w:cs="Traditional Arabic" w:hint="eastAsia"/>
          <w:sz w:val="36"/>
          <w:szCs w:val="36"/>
          <w:rtl/>
        </w:rPr>
        <w:t>وتقتل</w:t>
      </w:r>
      <w:r w:rsidRPr="005053ED">
        <w:rPr>
          <w:rFonts w:ascii="Traditional Arabic" w:hAnsi="Traditional Arabic" w:cs="Traditional Arabic"/>
          <w:sz w:val="36"/>
          <w:szCs w:val="36"/>
          <w:rtl/>
        </w:rPr>
        <w:t xml:space="preserve"> بقتيلها</w:t>
      </w:r>
      <w:r>
        <w:rPr>
          <w:rFonts w:ascii="Traditional Arabic" w:hAnsi="Traditional Arabic" w:cs="Traditional Arabic"/>
          <w:sz w:val="36"/>
          <w:szCs w:val="36"/>
          <w:rtl/>
        </w:rPr>
        <w:t xml:space="preserve"> غيره من القبيلة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وليس</w:t>
      </w:r>
      <w:r w:rsidRPr="005053ED">
        <w:rPr>
          <w:rFonts w:ascii="Traditional Arabic" w:hAnsi="Traditional Arabic" w:cs="Traditional Arabic"/>
          <w:sz w:val="36"/>
          <w:szCs w:val="36"/>
          <w:rtl/>
        </w:rPr>
        <w:t xml:space="preserve"> معنى الفرض فيه أنه لازم لا يجوز سواه لأن العفو جائز باتفاق</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بدليل قوله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فهذه</w:t>
      </w:r>
      <w:r w:rsidRPr="005053ED">
        <w:rPr>
          <w:rFonts w:ascii="Traditional Arabic" w:hAnsi="Traditional Arabic" w:cs="Traditional Arabic"/>
          <w:sz w:val="36"/>
          <w:szCs w:val="36"/>
          <w:rtl/>
        </w:rPr>
        <w:t xml:space="preserve"> الآية معرفة</w:t>
      </w:r>
      <w:r>
        <w:rPr>
          <w:rFonts w:ascii="Traditional Arabic" w:hAnsi="Traditional Arabic" w:cs="Traditional Arabic"/>
          <w:sz w:val="36"/>
          <w:szCs w:val="36"/>
          <w:rtl/>
        </w:rPr>
        <w:t xml:space="preserve"> أن القصاص هو الغاي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عند</w:t>
      </w:r>
      <w:r>
        <w:rPr>
          <w:rFonts w:ascii="Traditional Arabic" w:hAnsi="Traditional Arabic" w:cs="Traditional Arabic"/>
          <w:sz w:val="36"/>
          <w:szCs w:val="36"/>
          <w:rtl/>
        </w:rPr>
        <w:t xml:space="preserve"> المشاح</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3C5A2A">
        <w:rPr>
          <w:rFonts w:ascii="Traditional Arabic" w:hAnsi="Traditional Arabic" w:cs="Traditional Arabic"/>
          <w:sz w:val="36"/>
          <w:szCs w:val="36"/>
          <w:vertAlign w:val="superscript"/>
          <w:rtl/>
        </w:rPr>
        <w:t>(</w:t>
      </w:r>
      <w:r w:rsidRPr="003C5A2A">
        <w:rPr>
          <w:rStyle w:val="FootnoteReference"/>
          <w:rFonts w:ascii="Traditional Arabic" w:hAnsi="Traditional Arabic" w:cs="Traditional Arabic"/>
          <w:sz w:val="36"/>
          <w:szCs w:val="36"/>
          <w:rtl/>
        </w:rPr>
        <w:footnoteReference w:id="504"/>
      </w:r>
      <w:r w:rsidRPr="003C5A2A">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انتهى</w:t>
      </w:r>
      <w:r>
        <w:rPr>
          <w:rFonts w:ascii="Traditional Arabic" w:hAnsi="Traditional Arabic" w:cs="Traditional Arabic"/>
          <w:sz w:val="36"/>
          <w:szCs w:val="36"/>
          <w:rtl/>
        </w:rPr>
        <w:t>.</w:t>
      </w:r>
    </w:p>
    <w:p w:rsidR="00076974" w:rsidRPr="005053ED" w:rsidRDefault="00076974" w:rsidP="00C024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الرازي: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كتب</w:t>
      </w:r>
      <w:r w:rsidRPr="004C2083">
        <w:rPr>
          <w:rFonts w:ascii="Traditional Arabic" w:hAnsi="Traditional Arabic" w:cs="Traditional Arabic"/>
          <w:b/>
          <w:bCs/>
          <w:color w:val="FF0000"/>
          <w:sz w:val="44"/>
          <w:szCs w:val="44"/>
          <w:rtl/>
        </w:rPr>
        <w:t xml:space="preserve"> </w:t>
      </w:r>
      <w:r w:rsidRPr="00901ED6">
        <w:rPr>
          <w:rFonts w:ascii="Traditional Arabic" w:hAnsi="Traditional Arabic" w:cs="Traditional Arabic" w:hint="eastAsia"/>
          <w:color w:val="000000"/>
          <w:sz w:val="36"/>
          <w:szCs w:val="36"/>
          <w:rtl/>
        </w:rPr>
        <w:t>معناه</w:t>
      </w:r>
      <w:r w:rsidRPr="00901ED6">
        <w:rPr>
          <w:rFonts w:ascii="Traditional Arabic" w:hAnsi="Traditional Arabic" w:cs="Traditional Arabic"/>
          <w:color w:val="000000"/>
          <w:sz w:val="36"/>
          <w:szCs w:val="36"/>
          <w:rtl/>
        </w:rPr>
        <w:t xml:space="preserve"> فرض عليكم كقوله ت</w:t>
      </w:r>
      <w:r w:rsidRPr="00901ED6">
        <w:rPr>
          <w:rFonts w:ascii="Traditional Arabic" w:hAnsi="Traditional Arabic" w:cs="Traditional Arabic" w:hint="eastAsia"/>
          <w:color w:val="000000"/>
          <w:sz w:val="36"/>
          <w:szCs w:val="36"/>
          <w:rtl/>
        </w:rPr>
        <w:t>عالى</w:t>
      </w:r>
      <w:r w:rsidRPr="00901ED6">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8" w:hAnsi="QCF_P028" w:cs="QCF_P028"/>
          <w:color w:val="000000"/>
          <w:sz w:val="35"/>
          <w:szCs w:val="35"/>
          <w:rtl/>
        </w:rPr>
        <w:t xml:space="preserve">ﭦ       ﭧ  ﭨ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١٨٣</w:t>
      </w:r>
      <w:r w:rsidRPr="00901ED6">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ﯝ  ﯞ   ﯟ  ﯠ   ﯡ  ﯢ  ﯣ  ﯤ  ﯥ  ﯦ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١٨٠</w:t>
      </w:r>
      <w:r w:rsidRPr="00901ED6">
        <w:rPr>
          <w:rFonts w:ascii="Traditional Arabic" w:hAnsi="Traditional Arabic" w:cs="Traditional Arabic" w:hint="eastAsia"/>
          <w:color w:val="000000"/>
          <w:sz w:val="36"/>
          <w:szCs w:val="36"/>
          <w:rtl/>
        </w:rPr>
        <w:t>،وقد</w:t>
      </w:r>
      <w:r w:rsidRPr="00901ED6">
        <w:rPr>
          <w:rFonts w:ascii="Traditional Arabic" w:hAnsi="Traditional Arabic" w:cs="Traditional Arabic"/>
          <w:color w:val="000000"/>
          <w:sz w:val="36"/>
          <w:szCs w:val="36"/>
          <w:rtl/>
        </w:rPr>
        <w:t xml:space="preserve"> كانت الوصية واجبة ومنه الص</w:t>
      </w:r>
      <w:r w:rsidRPr="00901ED6">
        <w:rPr>
          <w:rFonts w:ascii="Traditional Arabic" w:hAnsi="Traditional Arabic" w:cs="Traditional Arabic" w:hint="eastAsia"/>
          <w:color w:val="000000"/>
          <w:sz w:val="36"/>
          <w:szCs w:val="36"/>
          <w:rtl/>
        </w:rPr>
        <w:t>لوات</w:t>
      </w:r>
      <w:r w:rsidRPr="00901ED6">
        <w:rPr>
          <w:rFonts w:ascii="Traditional Arabic" w:hAnsi="Traditional Arabic" w:cs="Traditional Arabic"/>
          <w:color w:val="000000"/>
          <w:sz w:val="36"/>
          <w:szCs w:val="36"/>
          <w:rtl/>
        </w:rPr>
        <w:t xml:space="preserve"> المكتوبات يعنى بها </w:t>
      </w:r>
      <w:r w:rsidRPr="00901ED6">
        <w:rPr>
          <w:rFonts w:ascii="Traditional Arabic" w:hAnsi="Traditional Arabic" w:cs="Traditional Arabic" w:hint="eastAsia"/>
          <w:color w:val="000000"/>
          <w:sz w:val="36"/>
          <w:szCs w:val="36"/>
          <w:rtl/>
        </w:rPr>
        <w:t>المفروضات</w:t>
      </w:r>
      <w:r w:rsidRPr="00901ED6">
        <w:rPr>
          <w:rFonts w:ascii="Traditional Arabic" w:hAnsi="Traditional Arabic" w:cs="Traditional Arabic"/>
          <w:color w:val="000000"/>
          <w:sz w:val="36"/>
          <w:szCs w:val="36"/>
          <w:rtl/>
        </w:rPr>
        <w:t xml:space="preserve"> فا</w:t>
      </w:r>
      <w:r w:rsidRPr="00901ED6">
        <w:rPr>
          <w:rFonts w:ascii="Traditional Arabic" w:hAnsi="Traditional Arabic" w:cs="Traditional Arabic" w:hint="eastAsia"/>
          <w:color w:val="000000"/>
          <w:sz w:val="36"/>
          <w:szCs w:val="36"/>
          <w:rtl/>
        </w:rPr>
        <w:t>نتظمت</w:t>
      </w:r>
      <w:r w:rsidRPr="00901ED6">
        <w:rPr>
          <w:rFonts w:ascii="Traditional Arabic" w:hAnsi="Traditional Arabic" w:cs="Traditional Arabic"/>
          <w:color w:val="000000"/>
          <w:sz w:val="36"/>
          <w:szCs w:val="36"/>
          <w:rtl/>
        </w:rPr>
        <w:t xml:space="preserve"> الآية إيجاب القصاص على المؤمنين إذا قتلو</w:t>
      </w:r>
      <w:r w:rsidRPr="00901ED6">
        <w:rPr>
          <w:rFonts w:ascii="Traditional Arabic" w:hAnsi="Traditional Arabic" w:cs="Traditional Arabic" w:hint="eastAsia"/>
          <w:color w:val="000000"/>
          <w:sz w:val="36"/>
          <w:szCs w:val="36"/>
          <w:rtl/>
        </w:rPr>
        <w:t>ا</w:t>
      </w:r>
      <w:r w:rsidRPr="00901ED6">
        <w:rPr>
          <w:rFonts w:ascii="Traditional Arabic" w:hAnsi="Traditional Arabic" w:cs="Traditional Arabic"/>
          <w:color w:val="000000"/>
          <w:sz w:val="36"/>
          <w:szCs w:val="36"/>
          <w:rtl/>
        </w:rPr>
        <w:t xml:space="preserve"> لمن قتلوا من سائر المق</w:t>
      </w:r>
      <w:r w:rsidRPr="00901ED6">
        <w:rPr>
          <w:rFonts w:ascii="Traditional Arabic" w:hAnsi="Traditional Arabic" w:cs="Traditional Arabic" w:hint="eastAsia"/>
          <w:color w:val="000000"/>
          <w:sz w:val="36"/>
          <w:szCs w:val="36"/>
          <w:rtl/>
        </w:rPr>
        <w:t>تولين</w:t>
      </w:r>
      <w:r w:rsidRPr="00901ED6">
        <w:rPr>
          <w:rFonts w:ascii="Traditional Arabic" w:hAnsi="Traditional Arabic" w:cs="Traditional Arabic"/>
          <w:color w:val="000000"/>
          <w:sz w:val="36"/>
          <w:szCs w:val="36"/>
          <w:rtl/>
        </w:rPr>
        <w:t xml:space="preserve"> لعم</w:t>
      </w:r>
      <w:r w:rsidRPr="00901ED6">
        <w:rPr>
          <w:rFonts w:ascii="Traditional Arabic" w:hAnsi="Traditional Arabic" w:cs="Traditional Arabic" w:hint="eastAsia"/>
          <w:color w:val="000000"/>
          <w:sz w:val="36"/>
          <w:szCs w:val="36"/>
          <w:rtl/>
        </w:rPr>
        <w:t>وم</w:t>
      </w:r>
      <w:r w:rsidRPr="00901ED6">
        <w:rPr>
          <w:rFonts w:ascii="Traditional Arabic" w:hAnsi="Traditional Arabic" w:cs="Traditional Arabic"/>
          <w:color w:val="000000"/>
          <w:sz w:val="36"/>
          <w:szCs w:val="36"/>
          <w:rtl/>
        </w:rPr>
        <w:t xml:space="preserve"> لفظ المقتولين.</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05"/>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وسيأتي بق</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كلامه</w:t>
      </w:r>
      <w:r w:rsidRPr="005053ED">
        <w:rPr>
          <w:rFonts w:ascii="Traditional Arabic" w:hAnsi="Traditional Arabic" w:cs="Traditional Arabic"/>
          <w:sz w:val="36"/>
          <w:szCs w:val="36"/>
          <w:rtl/>
        </w:rPr>
        <w:t xml:space="preserve"> أن شاء الله تعالى .</w:t>
      </w:r>
    </w:p>
    <w:p w:rsidR="00076974" w:rsidRPr="005053ED" w:rsidRDefault="00076974" w:rsidP="00C024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عطي</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كتب</w:t>
      </w:r>
      <w:r w:rsidRPr="005053ED">
        <w:rPr>
          <w:rFonts w:ascii="Traditional Arabic" w:hAnsi="Traditional Arabic" w:cs="Traditional Arabic"/>
          <w:sz w:val="36"/>
          <w:szCs w:val="36"/>
          <w:rtl/>
        </w:rPr>
        <w:t xml:space="preserve"> هنا معناه فرض وأثبت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والكت</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ستعمل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الأمور ا</w:t>
      </w:r>
      <w:r>
        <w:rPr>
          <w:rFonts w:ascii="Traditional Arabic" w:hAnsi="Traditional Arabic" w:cs="Traditional Arabic" w:hint="eastAsia"/>
          <w:sz w:val="36"/>
          <w:szCs w:val="36"/>
          <w:rtl/>
        </w:rPr>
        <w:t>لمجلدات</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دائم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كث</w:t>
      </w:r>
      <w:r w:rsidRPr="005053ED">
        <w:rPr>
          <w:rFonts w:ascii="Traditional Arabic" w:hAnsi="Traditional Arabic" w:cs="Traditional Arabic" w:hint="eastAsia"/>
          <w:sz w:val="36"/>
          <w:szCs w:val="36"/>
          <w:rtl/>
        </w:rPr>
        <w:t>يرا</w:t>
      </w:r>
      <w:r w:rsidRPr="005053ED">
        <w:rPr>
          <w:rFonts w:ascii="Traditional Arabic" w:hAnsi="Traditional Arabic" w:cs="Traditional Arabic"/>
          <w:sz w:val="36"/>
          <w:szCs w:val="36"/>
          <w:rtl/>
        </w:rPr>
        <w:t xml:space="preserve"> .انتهى .</w:t>
      </w:r>
    </w:p>
    <w:p w:rsidR="00076974" w:rsidRPr="005053ED" w:rsidRDefault="00076974" w:rsidP="00C024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مج</w:t>
      </w:r>
      <w:r>
        <w:rPr>
          <w:rFonts w:ascii="Traditional Arabic" w:hAnsi="Traditional Arabic" w:cs="Traditional Arabic" w:hint="eastAsia"/>
          <w:sz w:val="36"/>
          <w:szCs w:val="36"/>
          <w:rtl/>
        </w:rPr>
        <w:t>يء</w:t>
      </w:r>
      <w:r>
        <w:rPr>
          <w:rFonts w:ascii="Traditional Arabic" w:hAnsi="Traditional Arabic" w:cs="Traditional Arabic"/>
          <w:sz w:val="36"/>
          <w:szCs w:val="36"/>
          <w:rtl/>
        </w:rPr>
        <w:t xml:space="preserve"> كتب مجي</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فرض وأ</w:t>
      </w:r>
      <w:r>
        <w:rPr>
          <w:rFonts w:ascii="Traditional Arabic" w:hAnsi="Traditional Arabic" w:cs="Traditional Arabic" w:hint="eastAsia"/>
          <w:sz w:val="36"/>
          <w:szCs w:val="36"/>
          <w:rtl/>
        </w:rPr>
        <w:t>ثب</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قول عمر بن أبى ربيعة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كتب القتل والقتال علينا       وعلى الغائبات جر الذيول</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06"/>
      </w:r>
      <w:r w:rsidRPr="00EB706C">
        <w:rPr>
          <w:rFonts w:ascii="Traditional Arabic" w:hAnsi="Traditional Arabic" w:cs="Traditional Arabic"/>
          <w:sz w:val="36"/>
          <w:szCs w:val="36"/>
          <w:vertAlign w:val="superscript"/>
          <w:rtl/>
        </w:rPr>
        <w:t xml:space="preserve">) </w:t>
      </w:r>
    </w:p>
    <w:p w:rsidR="00076974" w:rsidRPr="005053ED" w:rsidRDefault="00076974" w:rsidP="006D500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وأصل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قصاص</w:t>
      </w:r>
      <w:r w:rsidRPr="005053ED">
        <w:rPr>
          <w:rFonts w:ascii="Traditional Arabic" w:hAnsi="Traditional Arabic" w:cs="Traditional Arabic"/>
          <w:sz w:val="36"/>
          <w:szCs w:val="36"/>
          <w:rtl/>
        </w:rPr>
        <w:t xml:space="preserve"> في اللغة الأ</w:t>
      </w:r>
      <w:r w:rsidRPr="005053ED">
        <w:rPr>
          <w:rFonts w:ascii="Traditional Arabic" w:hAnsi="Traditional Arabic" w:cs="Traditional Arabic" w:hint="eastAsia"/>
          <w:sz w:val="36"/>
          <w:szCs w:val="36"/>
          <w:rtl/>
        </w:rPr>
        <w:t>تباع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ومنه قص </w:t>
      </w:r>
      <w:r>
        <w:rPr>
          <w:rFonts w:ascii="Traditional Arabic" w:hAnsi="Traditional Arabic" w:cs="Traditional Arabic" w:hint="eastAsia"/>
          <w:sz w:val="36"/>
          <w:szCs w:val="36"/>
          <w:rtl/>
        </w:rPr>
        <w:t>أثره</w:t>
      </w:r>
      <w:r>
        <w:rPr>
          <w:rFonts w:ascii="Traditional Arabic" w:hAnsi="Traditional Arabic" w:cs="Traditional Arabic"/>
          <w:sz w:val="36"/>
          <w:szCs w:val="36"/>
          <w:rtl/>
        </w:rPr>
        <w:t xml:space="preserve"> أي تتبعه، قال الله تعالى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386" w:hAnsi="QCF_P386" w:cs="QCF_P386"/>
          <w:color w:val="000000"/>
          <w:sz w:val="35"/>
          <w:szCs w:val="35"/>
          <w:rtl/>
        </w:rPr>
        <w:t>ﮭ   ﮮ  ﮯ</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القصص</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تتبعي أثره ؛ وقال الشاع</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14" type="#_x0000_t202" style="position:absolute;left:0;text-align:left;margin-left:-70.15pt;margin-top:17.05pt;width:61.1pt;height:38.7pt;z-index:251624448">
            <v:textbox>
              <w:txbxContent>
                <w:p w:rsidR="00076974" w:rsidRDefault="00076974">
                  <w:r>
                    <w:rPr>
                      <w:rtl/>
                    </w:rPr>
                    <w:t>209/ ب</w:t>
                  </w:r>
                </w:p>
              </w:txbxContent>
            </v:textbox>
            <w10:wrap anchorx="page"/>
          </v:shape>
        </w:pict>
      </w:r>
      <w:r w:rsidRPr="005053ED">
        <w:rPr>
          <w:rFonts w:ascii="Traditional Arabic" w:hAnsi="Traditional Arabic" w:cs="Traditional Arabic"/>
          <w:sz w:val="36"/>
          <w:szCs w:val="36"/>
          <w:rtl/>
        </w:rPr>
        <w:t xml:space="preserve">        كأن لها في الأ</w:t>
      </w:r>
      <w:r w:rsidRPr="005053ED">
        <w:rPr>
          <w:rFonts w:ascii="Traditional Arabic" w:hAnsi="Traditional Arabic" w:cs="Traditional Arabic" w:hint="eastAsia"/>
          <w:sz w:val="36"/>
          <w:szCs w:val="36"/>
          <w:rtl/>
        </w:rPr>
        <w:t>رض</w:t>
      </w:r>
      <w:r w:rsidRPr="005053ED">
        <w:rPr>
          <w:rFonts w:ascii="Traditional Arabic" w:hAnsi="Traditional Arabic" w:cs="Traditional Arabic"/>
          <w:sz w:val="36"/>
          <w:szCs w:val="36"/>
          <w:rtl/>
        </w:rPr>
        <w:t xml:space="preserve"> نسيا ت</w:t>
      </w:r>
      <w:r w:rsidRPr="005053ED">
        <w:rPr>
          <w:rFonts w:ascii="Traditional Arabic" w:hAnsi="Traditional Arabic" w:cs="Traditional Arabic" w:hint="eastAsia"/>
          <w:sz w:val="36"/>
          <w:szCs w:val="36"/>
          <w:rtl/>
        </w:rPr>
        <w:t>قصيه</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أمها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تحدثك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بلت</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07"/>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63384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ومنه</w:t>
      </w:r>
      <w:r>
        <w:rPr>
          <w:rFonts w:ascii="Traditional Arabic" w:hAnsi="Traditional Arabic" w:cs="Traditional Arabic"/>
          <w:sz w:val="36"/>
          <w:szCs w:val="36"/>
          <w:rtl/>
        </w:rPr>
        <w:t xml:space="preserve"> قص الشعر لأنه ي</w:t>
      </w:r>
      <w:r>
        <w:rPr>
          <w:rFonts w:ascii="Traditional Arabic" w:hAnsi="Traditional Arabic" w:cs="Traditional Arabic" w:hint="eastAsia"/>
          <w:sz w:val="36"/>
          <w:szCs w:val="36"/>
          <w:rtl/>
        </w:rPr>
        <w:t>تبع</w:t>
      </w:r>
      <w:r>
        <w:rPr>
          <w:rFonts w:ascii="Traditional Arabic" w:hAnsi="Traditional Arabic" w:cs="Traditional Arabic"/>
          <w:sz w:val="36"/>
          <w:szCs w:val="36"/>
          <w:rtl/>
        </w:rPr>
        <w:t xml:space="preserve"> أثره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والقاص لا يتبع أخبار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الناس</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كأن</w:t>
      </w:r>
      <w:r>
        <w:rPr>
          <w:rFonts w:ascii="Traditional Arabic" w:hAnsi="Traditional Arabic" w:cs="Traditional Arabic"/>
          <w:sz w:val="36"/>
          <w:szCs w:val="36"/>
          <w:rtl/>
        </w:rPr>
        <w:t xml:space="preserve"> الولي لما </w:t>
      </w:r>
      <w:r>
        <w:rPr>
          <w:rFonts w:ascii="Traditional Arabic" w:hAnsi="Traditional Arabic" w:cs="Traditional Arabic" w:hint="eastAsia"/>
          <w:sz w:val="36"/>
          <w:szCs w:val="36"/>
          <w:rtl/>
        </w:rPr>
        <w:t>تتبع</w:t>
      </w:r>
      <w:r>
        <w:rPr>
          <w:rFonts w:ascii="Traditional Arabic" w:hAnsi="Traditional Arabic" w:cs="Traditional Arabic"/>
          <w:sz w:val="36"/>
          <w:szCs w:val="36"/>
          <w:rtl/>
        </w:rPr>
        <w:t xml:space="preserve"> القاتل سم</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بتتبعه قصاص</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فهو مصدر قاص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مفاعله بين اثنين .</w:t>
      </w:r>
    </w:p>
    <w:p w:rsidR="00076974" w:rsidRDefault="00076974" w:rsidP="00633842">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وقيل</w:t>
      </w:r>
      <w:r>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الق</w:t>
      </w:r>
      <w:r>
        <w:rPr>
          <w:rFonts w:ascii="Traditional Arabic" w:hAnsi="Traditional Arabic" w:cs="Traditional Arabic" w:hint="eastAsia"/>
          <w:sz w:val="36"/>
          <w:szCs w:val="36"/>
          <w:rtl/>
        </w:rPr>
        <w:t>اتل</w:t>
      </w:r>
      <w:r>
        <w:rPr>
          <w:rFonts w:ascii="Traditional Arabic" w:hAnsi="Traditional Arabic" w:cs="Traditional Arabic"/>
          <w:sz w:val="36"/>
          <w:szCs w:val="36"/>
          <w:rtl/>
        </w:rPr>
        <w:t xml:space="preserve"> سلك</w:t>
      </w:r>
      <w:r w:rsidRPr="005053ED">
        <w:rPr>
          <w:rFonts w:ascii="Traditional Arabic" w:hAnsi="Traditional Arabic" w:cs="Traditional Arabic"/>
          <w:sz w:val="36"/>
          <w:szCs w:val="36"/>
          <w:rtl/>
        </w:rPr>
        <w:t xml:space="preserve"> طريقا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القتل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فقص </w:t>
      </w:r>
      <w:r w:rsidRPr="005053ED">
        <w:rPr>
          <w:rFonts w:ascii="Traditional Arabic" w:hAnsi="Traditional Arabic" w:cs="Traditional Arabic" w:hint="eastAsia"/>
          <w:sz w:val="36"/>
          <w:szCs w:val="36"/>
          <w:rtl/>
        </w:rPr>
        <w:t>أثره</w:t>
      </w:r>
      <w:r w:rsidRPr="005053ED">
        <w:rPr>
          <w:rFonts w:ascii="Traditional Arabic" w:hAnsi="Traditional Arabic" w:cs="Traditional Arabic"/>
          <w:sz w:val="36"/>
          <w:szCs w:val="36"/>
          <w:rtl/>
        </w:rPr>
        <w:t xml:space="preserve"> ومشى سبي</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ذلك ومنه </w:t>
      </w:r>
      <w:r>
        <w:rPr>
          <w:rFonts w:ascii="QCF_BSML" w:hAnsi="QCF_BSML" w:cs="QCF_BSML"/>
          <w:color w:val="000000"/>
          <w:sz w:val="35"/>
          <w:szCs w:val="35"/>
          <w:rtl/>
        </w:rPr>
        <w:t xml:space="preserve">ﭽ </w:t>
      </w:r>
      <w:r>
        <w:rPr>
          <w:rFonts w:ascii="QCF_P301" w:hAnsi="QCF_P301" w:cs="QCF_P301"/>
          <w:color w:val="000000"/>
          <w:sz w:val="35"/>
          <w:szCs w:val="35"/>
          <w:rtl/>
        </w:rPr>
        <w:t xml:space="preserve">ﭺ  ﭻ  ﭼ   ﭽ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الكهف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٦٤</w:t>
      </w:r>
      <w:r>
        <w:rPr>
          <w:rFonts w:ascii="Traditional Arabic" w:hAnsi="Traditional Arabic" w:cs="Traditional Arabic"/>
          <w:color w:val="000000"/>
          <w:sz w:val="36"/>
          <w:szCs w:val="36"/>
          <w:rtl/>
        </w:rPr>
        <w:t xml:space="preserve">. </w:t>
      </w:r>
    </w:p>
    <w:p w:rsidR="00076974" w:rsidRPr="002306EF" w:rsidRDefault="00076974" w:rsidP="002306EF">
      <w:pPr>
        <w:autoSpaceDE w:val="0"/>
        <w:autoSpaceDN w:val="0"/>
        <w:adjustRightInd w:val="0"/>
        <w:rPr>
          <w:rFonts w:cs="Traditional Arabic"/>
          <w:b/>
          <w:bCs/>
          <w:sz w:val="44"/>
          <w:szCs w:val="44"/>
          <w:rtl/>
        </w:rPr>
      </w:pPr>
      <w:r>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 xml:space="preserve"> الر</w:t>
      </w:r>
      <w:r>
        <w:rPr>
          <w:rFonts w:ascii="Traditional Arabic" w:hAnsi="Traditional Arabic" w:cs="Traditional Arabic" w:hint="eastAsia"/>
          <w:color w:val="000000"/>
          <w:sz w:val="36"/>
          <w:szCs w:val="36"/>
          <w:rtl/>
        </w:rPr>
        <w:t>ازي</w:t>
      </w:r>
      <w:r>
        <w:rPr>
          <w:rFonts w:ascii="Traditional Arabic" w:hAnsi="Traditional Arabic" w:cs="Traditional Arabic"/>
          <w:color w:val="000000"/>
          <w:sz w:val="36"/>
          <w:szCs w:val="36"/>
          <w:rtl/>
        </w:rPr>
        <w:t xml:space="preserve">: </w:t>
      </w:r>
      <w:r w:rsidRPr="00CF6FBF">
        <w:rPr>
          <w:rFonts w:ascii="Traditional Arabic" w:hAnsi="Traditional Arabic" w:cs="Traditional Arabic" w:hint="eastAsia"/>
          <w:color w:val="000000"/>
          <w:sz w:val="36"/>
          <w:szCs w:val="36"/>
          <w:rtl/>
        </w:rPr>
        <w:t>والقصاص</w:t>
      </w:r>
      <w:r w:rsidRPr="00CF6FBF">
        <w:rPr>
          <w:rFonts w:ascii="Traditional Arabic" w:hAnsi="Traditional Arabic" w:cs="Traditional Arabic"/>
          <w:color w:val="000000"/>
          <w:sz w:val="36"/>
          <w:szCs w:val="36"/>
          <w:rtl/>
        </w:rPr>
        <w:t xml:space="preserve"> هو أن يفعل به مثل م</w:t>
      </w:r>
      <w:r w:rsidRPr="00CF6FBF">
        <w:rPr>
          <w:rFonts w:ascii="Traditional Arabic" w:hAnsi="Traditional Arabic" w:cs="Traditional Arabic" w:hint="eastAsia"/>
          <w:color w:val="000000"/>
          <w:sz w:val="36"/>
          <w:szCs w:val="36"/>
          <w:rtl/>
        </w:rPr>
        <w:t>ا</w:t>
      </w:r>
      <w:r w:rsidRPr="00CF6FBF">
        <w:rPr>
          <w:rFonts w:ascii="Traditional Arabic" w:hAnsi="Traditional Arabic" w:cs="Traditional Arabic"/>
          <w:color w:val="000000"/>
          <w:sz w:val="36"/>
          <w:szCs w:val="36"/>
          <w:rtl/>
        </w:rPr>
        <w:t xml:space="preserve"> فعل به من قولك ا</w:t>
      </w:r>
      <w:r w:rsidRPr="00CF6FBF">
        <w:rPr>
          <w:rFonts w:ascii="Traditional Arabic" w:hAnsi="Traditional Arabic" w:cs="Traditional Arabic" w:hint="eastAsia"/>
          <w:color w:val="000000"/>
          <w:sz w:val="36"/>
          <w:szCs w:val="36"/>
          <w:rtl/>
        </w:rPr>
        <w:t>قتص</w:t>
      </w:r>
      <w:r w:rsidRPr="00CF6FBF">
        <w:rPr>
          <w:rFonts w:ascii="Traditional Arabic" w:hAnsi="Traditional Arabic" w:cs="Traditional Arabic"/>
          <w:color w:val="000000"/>
          <w:sz w:val="36"/>
          <w:szCs w:val="36"/>
          <w:rtl/>
        </w:rPr>
        <w:t xml:space="preserve"> أثر فلان إذا فعل مثل فعل</w:t>
      </w:r>
      <w:r w:rsidRPr="00CF6FBF">
        <w:rPr>
          <w:rFonts w:ascii="Traditional Arabic" w:hAnsi="Traditional Arabic" w:cs="Traditional Arabic" w:hint="eastAsia"/>
          <w:color w:val="000000"/>
          <w:sz w:val="36"/>
          <w:szCs w:val="36"/>
          <w:rtl/>
        </w:rPr>
        <w:t>ه</w:t>
      </w:r>
      <w:r w:rsidRPr="00CF6FBF">
        <w:rPr>
          <w:rFonts w:ascii="Traditional Arabic" w:hAnsi="Traditional Arabic" w:cs="Traditional Arabic"/>
          <w:color w:val="000000"/>
          <w:sz w:val="36"/>
          <w:szCs w:val="36"/>
          <w:rtl/>
        </w:rPr>
        <w:t xml:space="preserve"> قال </w:t>
      </w:r>
      <w:r w:rsidRPr="00CF6FBF">
        <w:rPr>
          <w:rFonts w:ascii="Traditional Arabic" w:hAnsi="Traditional Arabic" w:cs="Traditional Arabic" w:hint="eastAsia"/>
          <w:color w:val="000000"/>
          <w:sz w:val="36"/>
          <w:szCs w:val="36"/>
          <w:rtl/>
        </w:rPr>
        <w:t>اللّه</w:t>
      </w:r>
      <w:r w:rsidRPr="00CF6FBF">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 xml:space="preserve">ﭽ </w:t>
      </w:r>
      <w:r>
        <w:rPr>
          <w:rFonts w:ascii="QCF_P301" w:hAnsi="QCF_P301" w:cs="QCF_P301"/>
          <w:color w:val="000000"/>
          <w:sz w:val="35"/>
          <w:szCs w:val="35"/>
          <w:rtl/>
        </w:rPr>
        <w:t xml:space="preserve">ﭺ  ﭻ  ﭼ   ﭽ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الكهف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٦٤</w:t>
      </w:r>
      <w:r>
        <w:rPr>
          <w:rFonts w:ascii="Traditional Arabic" w:hAnsi="Traditional Arabic" w:cs="Traditional Arabic"/>
          <w:color w:val="000000"/>
          <w:sz w:val="35"/>
          <w:szCs w:val="35"/>
        </w:rPr>
        <w:t xml:space="preserve"> </w:t>
      </w:r>
      <w:r w:rsidRPr="00CF6FBF">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CF6FBF">
        <w:rPr>
          <w:rFonts w:ascii="Traditional Arabic" w:hAnsi="Traditional Arabic" w:cs="Traditional Arabic" w:hint="eastAsia"/>
          <w:color w:val="000000"/>
          <w:sz w:val="36"/>
          <w:szCs w:val="36"/>
          <w:rtl/>
        </w:rPr>
        <w:t>وقال</w:t>
      </w:r>
      <w:r w:rsidRPr="00CF6FBF">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ﭽ</w:t>
      </w:r>
      <w:r>
        <w:rPr>
          <w:rFonts w:ascii="QCF_P386" w:hAnsi="QCF_P386" w:cs="QCF_P386"/>
          <w:color w:val="000000"/>
          <w:sz w:val="35"/>
          <w:szCs w:val="35"/>
          <w:rtl/>
        </w:rPr>
        <w:t>ﮭ   ﮮ  ﮯ</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القصص</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١١</w:t>
      </w:r>
      <w:r>
        <w:rPr>
          <w:rFonts w:ascii="Traditional Arabic" w:hAnsi="Traditional Arabic" w:cs="Traditional Arabic"/>
          <w:color w:val="000000"/>
          <w:sz w:val="35"/>
          <w:szCs w:val="35"/>
        </w:rPr>
        <w:t xml:space="preserve"> </w:t>
      </w:r>
      <w:r w:rsidRPr="00CF6FBF">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CF6FBF">
        <w:rPr>
          <w:rFonts w:ascii="Traditional Arabic" w:hAnsi="Traditional Arabic" w:cs="Traditional Arabic" w:hint="eastAsia"/>
          <w:color w:val="000000"/>
          <w:sz w:val="36"/>
          <w:szCs w:val="36"/>
          <w:rtl/>
        </w:rPr>
        <w:t>أى</w:t>
      </w:r>
      <w:r w:rsidRPr="00CF6FBF">
        <w:rPr>
          <w:rFonts w:ascii="Traditional Arabic" w:hAnsi="Traditional Arabic" w:cs="Traditional Arabic"/>
          <w:color w:val="000000"/>
          <w:sz w:val="36"/>
          <w:szCs w:val="36"/>
          <w:rtl/>
        </w:rPr>
        <w:t xml:space="preserve"> ا</w:t>
      </w:r>
      <w:r w:rsidRPr="00CF6FBF">
        <w:rPr>
          <w:rFonts w:ascii="Traditional Arabic" w:hAnsi="Traditional Arabic" w:cs="Traditional Arabic" w:hint="eastAsia"/>
          <w:color w:val="000000"/>
          <w:sz w:val="36"/>
          <w:szCs w:val="36"/>
          <w:rtl/>
        </w:rPr>
        <w:t>بتغى</w:t>
      </w:r>
      <w:r w:rsidRPr="00CF6FBF">
        <w:rPr>
          <w:rFonts w:ascii="Traditional Arabic" w:hAnsi="Traditional Arabic" w:cs="Traditional Arabic"/>
          <w:color w:val="000000"/>
          <w:sz w:val="36"/>
          <w:szCs w:val="36"/>
          <w:rtl/>
        </w:rPr>
        <w:t xml:space="preserve"> أثره</w:t>
      </w:r>
      <w:r w:rsidRPr="002306EF">
        <w:rPr>
          <w:rFonts w:cs="Traditional Arabic"/>
          <w:b/>
          <w:bCs/>
          <w:color w:val="000000"/>
          <w:sz w:val="44"/>
          <w:szCs w:val="44"/>
          <w:rtl/>
        </w:rPr>
        <w:t xml:space="preserve"> </w:t>
      </w:r>
      <w:r w:rsidRPr="002306EF">
        <w:rPr>
          <w:rFonts w:ascii="Traditional Arabic" w:hAnsi="Traditional Arabic" w:cs="Traditional Arabic" w:hint="eastAsia"/>
          <w:sz w:val="36"/>
          <w:szCs w:val="36"/>
          <w:rtl/>
        </w:rPr>
        <w:t>وقوله</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كتب</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عليكم</w:t>
      </w:r>
      <w:r w:rsidRPr="002306EF">
        <w:rPr>
          <w:rFonts w:ascii="Traditional Arabic" w:hAnsi="Traditional Arabic" w:cs="Traditional Arabic"/>
          <w:sz w:val="36"/>
          <w:szCs w:val="36"/>
          <w:rtl/>
        </w:rPr>
        <w:t xml:space="preserve"> ] </w:t>
      </w:r>
      <w:r w:rsidRPr="002306EF">
        <w:rPr>
          <w:rFonts w:ascii="Traditional Arabic" w:hAnsi="Traditional Arabic" w:cs="Traditional Arabic" w:hint="eastAsia"/>
          <w:sz w:val="36"/>
          <w:szCs w:val="36"/>
          <w:rtl/>
        </w:rPr>
        <w:t>معناه</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فرض</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عليكم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كقوله</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تعالى</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كتب</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عليكم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الصيام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و</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كتب</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عليكم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إذا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حضر</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أحدكم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الموت</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إن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ترك</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خيرا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الوصية</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للوالدين</w:t>
      </w:r>
      <w:r w:rsidRPr="002306EF">
        <w:rPr>
          <w:rFonts w:ascii="Traditional Arabic" w:hAnsi="Traditional Arabic" w:cs="Traditional Arabic"/>
          <w:sz w:val="36"/>
          <w:szCs w:val="36"/>
          <w:rtl/>
        </w:rPr>
        <w:t xml:space="preserve"> ] </w:t>
      </w:r>
      <w:r w:rsidRPr="002306EF">
        <w:rPr>
          <w:rFonts w:ascii="Traditional Arabic" w:hAnsi="Traditional Arabic" w:cs="Traditional Arabic" w:hint="eastAsia"/>
          <w:sz w:val="36"/>
          <w:szCs w:val="36"/>
          <w:rtl/>
        </w:rPr>
        <w:t>وقد</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كانت</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الوصية</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واجبة</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ومنه</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الصلوات</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المكتوبات</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يعنى</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بها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المفروضات</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فانتظمت</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الآية</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إيجاب</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القصاص</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على</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المؤمنين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إذا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قتلوا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لمن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قتلوا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من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سائر</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المقتولين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لعموم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لفظ</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المقتولين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والخصوص</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إنما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هو</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في</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القاتلين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لأنه</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لا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يكون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القصاص</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مكتوبا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عليهم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إلا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وهم</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قاتلون</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فاقتضى</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وجوب</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القصاص</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على</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كل</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قاتل</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عمدا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بحديدة</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إلا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ما</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خصه</w:t>
      </w:r>
      <w:r w:rsidRPr="002306EF">
        <w:rPr>
          <w:rFonts w:ascii="Traditional Arabic" w:hAnsi="Traditional Arabic" w:cs="Traditional Arabic"/>
          <w:sz w:val="36"/>
          <w:szCs w:val="36"/>
          <w:rtl/>
        </w:rPr>
        <w:t xml:space="preserve"> </w:t>
      </w:r>
      <w:r w:rsidRPr="002306EF">
        <w:rPr>
          <w:rFonts w:ascii="Traditional Arabic" w:hAnsi="Traditional Arabic" w:cs="Traditional Arabic" w:hint="eastAsia"/>
          <w:sz w:val="36"/>
          <w:szCs w:val="36"/>
          <w:rtl/>
        </w:rPr>
        <w:t>الدليل</w:t>
      </w:r>
      <w:r w:rsidRPr="002306EF">
        <w:rPr>
          <w:rFonts w:ascii="Traditional Arabic" w:hAnsi="Traditional Arabic" w:cs="Traditional Arabic"/>
          <w:sz w:val="36"/>
          <w:szCs w:val="36"/>
          <w:rtl/>
        </w:rPr>
        <w:t>.(</w:t>
      </w:r>
      <w:r w:rsidRPr="002306EF">
        <w:rPr>
          <w:rtl/>
        </w:rPr>
        <w:footnoteReference w:id="508"/>
      </w:r>
      <w:r w:rsidRPr="002306EF">
        <w:rPr>
          <w:rFonts w:ascii="Traditional Arabic" w:hAnsi="Traditional Arabic" w:cs="Traditional Arabic"/>
          <w:sz w:val="36"/>
          <w:szCs w:val="36"/>
          <w:rtl/>
        </w:rPr>
        <w:t>)</w:t>
      </w:r>
    </w:p>
    <w:p w:rsidR="00076974" w:rsidRPr="005053ED" w:rsidRDefault="00076974" w:rsidP="00C572F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وقيل</w:t>
      </w:r>
      <w:r w:rsidRPr="005053ED">
        <w:rPr>
          <w:rFonts w:ascii="Traditional Arabic" w:hAnsi="Traditional Arabic" w:cs="Traditional Arabic"/>
          <w:sz w:val="36"/>
          <w:szCs w:val="36"/>
          <w:rtl/>
        </w:rPr>
        <w:t xml:space="preserve"> القصاص القطع ومنه قص </w:t>
      </w:r>
      <w:r w:rsidRPr="005053ED">
        <w:rPr>
          <w:rFonts w:ascii="Traditional Arabic" w:hAnsi="Traditional Arabic" w:cs="Traditional Arabic" w:hint="eastAsia"/>
          <w:sz w:val="36"/>
          <w:szCs w:val="36"/>
          <w:rtl/>
        </w:rPr>
        <w:t>الشعر</w:t>
      </w:r>
      <w:r w:rsidRPr="005053ED">
        <w:rPr>
          <w:rFonts w:ascii="Traditional Arabic" w:hAnsi="Traditional Arabic" w:cs="Traditional Arabic"/>
          <w:sz w:val="36"/>
          <w:szCs w:val="36"/>
          <w:rtl/>
        </w:rPr>
        <w:t xml:space="preserve"> لأنه ي</w:t>
      </w:r>
      <w:r w:rsidRPr="005053ED">
        <w:rPr>
          <w:rFonts w:ascii="Traditional Arabic" w:hAnsi="Traditional Arabic" w:cs="Traditional Arabic" w:hint="eastAsia"/>
          <w:sz w:val="36"/>
          <w:szCs w:val="36"/>
          <w:rtl/>
        </w:rPr>
        <w:t>قطع</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والمقص</w:t>
      </w:r>
      <w:r>
        <w:rPr>
          <w:rFonts w:ascii="Traditional Arabic" w:hAnsi="Traditional Arabic" w:cs="Traditional Arabic"/>
          <w:sz w:val="36"/>
          <w:szCs w:val="36"/>
          <w:rtl/>
        </w:rPr>
        <w:t xml:space="preserve"> آلة ما يقطع به ، </w:t>
      </w:r>
      <w:r>
        <w:rPr>
          <w:rFonts w:ascii="Traditional Arabic" w:hAnsi="Traditional Arabic" w:cs="Traditional Arabic" w:hint="eastAsia"/>
          <w:sz w:val="36"/>
          <w:szCs w:val="36"/>
          <w:rtl/>
        </w:rPr>
        <w:t>وسمي</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يفعله الولي بالجاني </w:t>
      </w:r>
      <w:r w:rsidRPr="005053ED">
        <w:rPr>
          <w:rFonts w:ascii="Traditional Arabic" w:hAnsi="Traditional Arabic" w:cs="Traditional Arabic" w:hint="eastAsia"/>
          <w:sz w:val="36"/>
          <w:szCs w:val="36"/>
          <w:rtl/>
        </w:rPr>
        <w:t>قصاصا</w:t>
      </w:r>
      <w:r w:rsidRPr="005053ED">
        <w:rPr>
          <w:rFonts w:ascii="Traditional Arabic" w:hAnsi="Traditional Arabic" w:cs="Traditional Arabic"/>
          <w:sz w:val="36"/>
          <w:szCs w:val="36"/>
          <w:rtl/>
        </w:rPr>
        <w:t xml:space="preserve"> لأنه يج</w:t>
      </w:r>
      <w:r w:rsidRPr="005053ED">
        <w:rPr>
          <w:rFonts w:ascii="Traditional Arabic" w:hAnsi="Traditional Arabic" w:cs="Traditional Arabic" w:hint="eastAsia"/>
          <w:sz w:val="36"/>
          <w:szCs w:val="36"/>
          <w:rtl/>
        </w:rPr>
        <w:t>رحه</w:t>
      </w:r>
      <w:r>
        <w:rPr>
          <w:rFonts w:ascii="Traditional Arabic" w:hAnsi="Traditional Arabic" w:cs="Traditional Arabic"/>
          <w:sz w:val="36"/>
          <w:szCs w:val="36"/>
          <w:rtl/>
        </w:rPr>
        <w:t xml:space="preserve"> بجرحه</w:t>
      </w:r>
      <w:r w:rsidRPr="005053ED">
        <w:rPr>
          <w:rFonts w:ascii="Traditional Arabic" w:hAnsi="Traditional Arabic" w:cs="Traditional Arabic"/>
          <w:sz w:val="36"/>
          <w:szCs w:val="36"/>
          <w:rtl/>
        </w:rPr>
        <w:t xml:space="preserve"> ويقتله</w:t>
      </w:r>
      <w:r>
        <w:rPr>
          <w:rFonts w:ascii="Traditional Arabic" w:hAnsi="Traditional Arabic" w:cs="Traditional Arabic"/>
          <w:sz w:val="36"/>
          <w:szCs w:val="36"/>
          <w:rtl/>
        </w:rPr>
        <w:t xml:space="preserve"> بق</w:t>
      </w:r>
      <w:r>
        <w:rPr>
          <w:rFonts w:ascii="Traditional Arabic" w:hAnsi="Traditional Arabic" w:cs="Traditional Arabic" w:hint="eastAsia"/>
          <w:sz w:val="36"/>
          <w:szCs w:val="36"/>
          <w:rtl/>
        </w:rPr>
        <w:t>تله</w:t>
      </w:r>
      <w:r>
        <w:rPr>
          <w:rFonts w:ascii="Traditional Arabic" w:hAnsi="Traditional Arabic" w:cs="Traditional Arabic"/>
          <w:sz w:val="36"/>
          <w:szCs w:val="36"/>
          <w:rtl/>
        </w:rPr>
        <w:t xml:space="preserve"> فقد </w:t>
      </w:r>
      <w:r>
        <w:rPr>
          <w:rFonts w:ascii="Traditional Arabic" w:hAnsi="Traditional Arabic" w:cs="Traditional Arabic" w:hint="eastAsia"/>
          <w:sz w:val="36"/>
          <w:szCs w:val="36"/>
          <w:rtl/>
        </w:rPr>
        <w:t>حص</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القطع ، لكن الأول هو المشهور .</w:t>
      </w:r>
    </w:p>
    <w:p w:rsidR="00076974" w:rsidRPr="005053ED" w:rsidRDefault="00076974" w:rsidP="00C572FC">
      <w:pPr>
        <w:spacing w:line="276" w:lineRule="auto"/>
        <w:jc w:val="both"/>
        <w:rPr>
          <w:rFonts w:ascii="Traditional Arabic" w:hAnsi="Traditional Arabic" w:cs="Traditional Arabic"/>
          <w:sz w:val="36"/>
          <w:szCs w:val="36"/>
          <w:rtl/>
        </w:rPr>
      </w:pPr>
      <w:r w:rsidRPr="00C572FC">
        <w:rPr>
          <w:rFonts w:ascii="Traditional Arabic" w:hAnsi="Traditional Arabic" w:cs="Traditional Arabic" w:hint="eastAsia"/>
          <w:b/>
          <w:bCs/>
          <w:sz w:val="36"/>
          <w:szCs w:val="36"/>
          <w:rtl/>
        </w:rPr>
        <w:t>الفصل</w:t>
      </w:r>
      <w:r w:rsidRPr="00C572FC">
        <w:rPr>
          <w:rFonts w:ascii="Traditional Arabic" w:hAnsi="Traditional Arabic" w:cs="Traditional Arabic"/>
          <w:b/>
          <w:bCs/>
          <w:sz w:val="36"/>
          <w:szCs w:val="36"/>
          <w:rtl/>
        </w:rPr>
        <w:t xml:space="preserve"> الثالث:</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التخيير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القصاص وأخذ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والعفو مجانا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من خصائص هذه الأمة</w:t>
      </w:r>
      <w:r>
        <w:rPr>
          <w:rFonts w:ascii="Traditional Arabic" w:hAnsi="Traditional Arabic" w:cs="Traditional Arabic" w:hint="eastAsia"/>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كانت الدية واجبة دون القصاص في ال</w:t>
      </w:r>
      <w:r w:rsidRPr="005053ED">
        <w:rPr>
          <w:rFonts w:ascii="Traditional Arabic" w:hAnsi="Traditional Arabic" w:cs="Traditional Arabic" w:hint="eastAsia"/>
          <w:sz w:val="36"/>
          <w:szCs w:val="36"/>
          <w:rtl/>
        </w:rPr>
        <w:t>نصارى</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والقصاص</w:t>
      </w:r>
      <w:r w:rsidRPr="005053ED">
        <w:rPr>
          <w:rFonts w:ascii="Traditional Arabic" w:hAnsi="Traditional Arabic" w:cs="Traditional Arabic"/>
          <w:sz w:val="36"/>
          <w:szCs w:val="36"/>
          <w:rtl/>
        </w:rPr>
        <w:t xml:space="preserve"> واجب دون الدية في اليهود قا</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الماوردي في الحاوي ولم يق</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غيره ، فخير الله هذه الأمة بين ث</w:t>
      </w:r>
      <w:r w:rsidRPr="005053ED">
        <w:rPr>
          <w:rFonts w:ascii="Traditional Arabic" w:hAnsi="Traditional Arabic" w:cs="Traditional Arabic" w:hint="eastAsia"/>
          <w:sz w:val="36"/>
          <w:szCs w:val="36"/>
          <w:rtl/>
        </w:rPr>
        <w:t>لاث</w:t>
      </w:r>
      <w:r w:rsidRPr="005053ED">
        <w:rPr>
          <w:rFonts w:ascii="Traditional Arabic" w:hAnsi="Traditional Arabic" w:cs="Traditional Arabic"/>
          <w:sz w:val="36"/>
          <w:szCs w:val="36"/>
          <w:rtl/>
        </w:rPr>
        <w:t xml:space="preserve"> الخصال .</w:t>
      </w:r>
    </w:p>
    <w:p w:rsidR="00076974" w:rsidRPr="005053ED" w:rsidRDefault="00076974" w:rsidP="009710B0">
      <w:pPr>
        <w:autoSpaceDE w:val="0"/>
        <w:autoSpaceDN w:val="0"/>
        <w:adjustRightInd w:val="0"/>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البخاري والنسائي و</w:t>
      </w:r>
      <w:r w:rsidRPr="005053ED">
        <w:rPr>
          <w:rFonts w:ascii="Traditional Arabic" w:hAnsi="Traditional Arabic" w:cs="Traditional Arabic" w:hint="eastAsia"/>
          <w:sz w:val="36"/>
          <w:szCs w:val="36"/>
          <w:rtl/>
        </w:rPr>
        <w:t>الدار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قطني</w:t>
      </w:r>
      <w:r w:rsidRPr="005053ED">
        <w:rPr>
          <w:rFonts w:ascii="Traditional Arabic" w:hAnsi="Traditional Arabic" w:cs="Traditional Arabic"/>
          <w:sz w:val="36"/>
          <w:szCs w:val="36"/>
          <w:rtl/>
        </w:rPr>
        <w:t xml:space="preserve"> عن ا</w:t>
      </w:r>
      <w:r w:rsidRPr="005053ED">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عباس رضي الله </w:t>
      </w:r>
      <w:r>
        <w:rPr>
          <w:rFonts w:ascii="Traditional Arabic" w:hAnsi="Traditional Arabic" w:cs="Traditional Arabic" w:hint="eastAsia"/>
          <w:sz w:val="36"/>
          <w:szCs w:val="36"/>
          <w:rtl/>
        </w:rPr>
        <w:t>عنه</w:t>
      </w:r>
      <w:r>
        <w:rPr>
          <w:rFonts w:ascii="Traditional Arabic" w:hAnsi="Traditional Arabic" w:cs="Traditional Arabic"/>
          <w:sz w:val="36"/>
          <w:szCs w:val="36"/>
          <w:rtl/>
        </w:rPr>
        <w:t xml:space="preserve"> قال: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في بني إسرائ</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القصاص</w:t>
      </w:r>
      <w:r w:rsidRPr="005053ED">
        <w:rPr>
          <w:rFonts w:ascii="Traditional Arabic" w:hAnsi="Traditional Arabic" w:cs="Traditional Arabic"/>
          <w:sz w:val="36"/>
          <w:szCs w:val="36"/>
          <w:rtl/>
        </w:rPr>
        <w:t xml:space="preserve"> ولم يكن فيهم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فقال الله تعالى لهذه ا</w:t>
      </w:r>
      <w:r w:rsidRPr="005053ED">
        <w:rPr>
          <w:rFonts w:ascii="Traditional Arabic" w:hAnsi="Traditional Arabic" w:cs="Traditional Arabic" w:hint="eastAsia"/>
          <w:sz w:val="36"/>
          <w:szCs w:val="36"/>
          <w:rtl/>
        </w:rPr>
        <w:t>لأمة</w:t>
      </w:r>
      <w:r w:rsidRPr="005053ED">
        <w:rPr>
          <w:rFonts w:ascii="Traditional Arabic" w:hAnsi="Traditional Arabic" w:cs="Traditional Arabic"/>
          <w:sz w:val="36"/>
          <w:szCs w:val="36"/>
          <w:rtl/>
        </w:rPr>
        <w:t xml:space="preserve"> :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ﮔ  ﮕ  ﮖ   ﮗ</w:t>
      </w:r>
      <w:r>
        <w:rPr>
          <w:rFonts w:ascii="QCF_P027" w:hAnsi="QCF_P027" w:cs="QCF_P027"/>
          <w:color w:val="0000A5"/>
          <w:sz w:val="35"/>
          <w:szCs w:val="35"/>
          <w:rtl/>
        </w:rPr>
        <w:t>ﮘ</w:t>
      </w:r>
      <w:r>
        <w:rPr>
          <w:rFonts w:ascii="QCF_P027" w:hAnsi="QCF_P027" w:cs="QCF_P027"/>
          <w:color w:val="000000"/>
          <w:sz w:val="35"/>
          <w:szCs w:val="35"/>
          <w:rtl/>
        </w:rPr>
        <w:t xml:space="preserve">  ﮙ  ﮚ  ﮛ  ﮜ  ﮝ  ﮞ  ﮟ  ﮠ  ﮡ   ﮢ  ﮣ</w:t>
      </w:r>
      <w:r>
        <w:rPr>
          <w:rFonts w:ascii="Arial" w:hAnsi="Arial" w:cs="Arial"/>
          <w:color w:val="000000"/>
          <w:sz w:val="18"/>
          <w:szCs w:val="18"/>
          <w:rtl/>
        </w:rPr>
        <w:t xml:space="preserve"> </w:t>
      </w:r>
      <w:r>
        <w:rPr>
          <w:rFonts w:ascii="QCF_BSML" w:hAnsi="QCF_BSML" w:cs="QCF_BSML"/>
          <w:color w:val="000000"/>
          <w:sz w:val="35"/>
          <w:szCs w:val="35"/>
          <w:rtl/>
        </w:rPr>
        <w:t>ﭼ</w:t>
      </w:r>
      <w:r w:rsidRPr="00F144E3">
        <w:rPr>
          <w:rFonts w:ascii="Traditional Arabic" w:hAnsi="Traditional Arabic" w:cs="Traditional Arabic"/>
          <w:b/>
          <w:bCs/>
          <w:color w:val="000000"/>
          <w:sz w:val="44"/>
          <w:szCs w:val="44"/>
          <w:rtl/>
        </w:rPr>
        <w:t xml:space="preserve"> </w:t>
      </w:r>
      <w:r w:rsidRPr="00F144E3">
        <w:rPr>
          <w:rFonts w:ascii="Traditional Arabic" w:hAnsi="Traditional Arabic" w:cs="Traditional Arabic" w:hint="eastAsia"/>
          <w:color w:val="000000"/>
          <w:sz w:val="36"/>
          <w:szCs w:val="36"/>
          <w:rtl/>
        </w:rPr>
        <w:t>يتبع</w:t>
      </w:r>
      <w:r w:rsidRPr="00F144E3">
        <w:rPr>
          <w:rFonts w:ascii="Traditional Arabic" w:hAnsi="Traditional Arabic" w:cs="Traditional Arabic"/>
          <w:color w:val="000000"/>
          <w:sz w:val="36"/>
          <w:szCs w:val="36"/>
          <w:rtl/>
        </w:rPr>
        <w:t xml:space="preserve"> بالمعروف ويؤدي بإحسان </w:t>
      </w:r>
      <w:r>
        <w:rPr>
          <w:rFonts w:ascii="QCF_BSML" w:hAnsi="QCF_BSML" w:cs="QCF_BSML"/>
          <w:color w:val="000000"/>
          <w:sz w:val="35"/>
          <w:szCs w:val="35"/>
          <w:rtl/>
        </w:rPr>
        <w:t xml:space="preserve">ﭽ </w:t>
      </w:r>
      <w:r>
        <w:rPr>
          <w:rFonts w:ascii="QCF_P027" w:hAnsi="QCF_P027" w:cs="QCF_P027"/>
          <w:color w:val="000000"/>
          <w:sz w:val="35"/>
          <w:szCs w:val="35"/>
          <w:rtl/>
        </w:rPr>
        <w:t xml:space="preserve">ﮥ  ﮦ  ﮧ  ﮨ  </w:t>
      </w:r>
      <w:r>
        <w:rPr>
          <w:rFonts w:ascii="QCF_BSML" w:hAnsi="QCF_BSML" w:cs="QCF_BSML"/>
          <w:color w:val="000000"/>
          <w:sz w:val="35"/>
          <w:szCs w:val="35"/>
          <w:rtl/>
        </w:rPr>
        <w:t>ﭼ</w:t>
      </w:r>
      <w:r>
        <w:rPr>
          <w:rFonts w:ascii="Arial" w:hAnsi="Arial" w:cs="Arial"/>
          <w:color w:val="000000"/>
          <w:sz w:val="18"/>
          <w:szCs w:val="18"/>
          <w:rtl/>
        </w:rPr>
        <w:t xml:space="preserve"> </w:t>
      </w:r>
      <w:r w:rsidRPr="00F144E3">
        <w:rPr>
          <w:rFonts w:ascii="Traditional Arabic" w:hAnsi="Traditional Arabic" w:cs="Traditional Arabic" w:hint="eastAsia"/>
          <w:color w:val="000000"/>
          <w:sz w:val="36"/>
          <w:szCs w:val="36"/>
          <w:rtl/>
        </w:rPr>
        <w:t>ورحمة</w:t>
      </w:r>
      <w:r w:rsidRPr="00F144E3">
        <w:rPr>
          <w:rFonts w:ascii="Traditional Arabic" w:hAnsi="Traditional Arabic" w:cs="Traditional Arabic"/>
          <w:color w:val="000000"/>
          <w:sz w:val="36"/>
          <w:szCs w:val="36"/>
          <w:rtl/>
        </w:rPr>
        <w:t xml:space="preserve"> مما كتب على من </w:t>
      </w:r>
      <w:r w:rsidRPr="00F144E3">
        <w:rPr>
          <w:rFonts w:ascii="Traditional Arabic" w:hAnsi="Traditional Arabic" w:cs="Traditional Arabic" w:hint="eastAsia"/>
          <w:color w:val="000000"/>
          <w:sz w:val="36"/>
          <w:szCs w:val="36"/>
          <w:rtl/>
        </w:rPr>
        <w:t>كان</w:t>
      </w:r>
      <w:r w:rsidRPr="00F144E3">
        <w:rPr>
          <w:rFonts w:ascii="Traditional Arabic" w:hAnsi="Traditional Arabic" w:cs="Traditional Arabic"/>
          <w:color w:val="000000"/>
          <w:sz w:val="36"/>
          <w:szCs w:val="36"/>
          <w:rtl/>
        </w:rPr>
        <w:t xml:space="preserve"> قبلكم </w:t>
      </w:r>
      <w:r>
        <w:rPr>
          <w:rFonts w:ascii="QCF_BSML" w:hAnsi="QCF_BSML" w:cs="QCF_BSML"/>
          <w:color w:val="000000"/>
          <w:sz w:val="35"/>
          <w:szCs w:val="35"/>
          <w:rtl/>
        </w:rPr>
        <w:t xml:space="preserve">ﭽ </w:t>
      </w:r>
      <w:r>
        <w:rPr>
          <w:rFonts w:ascii="QCF_P027" w:hAnsi="QCF_P027" w:cs="QCF_P027"/>
          <w:color w:val="000000"/>
          <w:sz w:val="35"/>
          <w:szCs w:val="35"/>
          <w:rtl/>
        </w:rPr>
        <w:t xml:space="preserve">ﮫ  ﮬ    ﮭ  ﮮ  ﮯ  ﮰ  ﮱ  </w:t>
      </w:r>
      <w:r>
        <w:rPr>
          <w:rFonts w:ascii="QCF_BSML" w:hAnsi="QCF_BSML" w:cs="QCF_BSML"/>
          <w:color w:val="000000"/>
          <w:sz w:val="35"/>
          <w:szCs w:val="35"/>
          <w:rtl/>
        </w:rPr>
        <w:t>ﭼ</w:t>
      </w:r>
      <w:r>
        <w:rPr>
          <w:rFonts w:ascii="Arial" w:hAnsi="Arial" w:cs="Arial"/>
          <w:color w:val="000000"/>
          <w:sz w:val="18"/>
          <w:szCs w:val="18"/>
          <w:rtl/>
        </w:rPr>
        <w:t xml:space="preserve"> </w:t>
      </w:r>
      <w:r w:rsidRPr="00F144E3">
        <w:rPr>
          <w:rFonts w:ascii="Traditional Arabic" w:hAnsi="Traditional Arabic" w:cs="Traditional Arabic" w:hint="eastAsia"/>
          <w:color w:val="000000"/>
          <w:sz w:val="36"/>
          <w:szCs w:val="36"/>
          <w:rtl/>
        </w:rPr>
        <w:t>قتل</w:t>
      </w:r>
      <w:r w:rsidRPr="00F144E3">
        <w:rPr>
          <w:rFonts w:ascii="Traditional Arabic" w:hAnsi="Traditional Arabic" w:cs="Traditional Arabic"/>
          <w:color w:val="000000"/>
          <w:sz w:val="36"/>
          <w:szCs w:val="36"/>
          <w:rtl/>
        </w:rPr>
        <w:t xml:space="preserve"> بعد قبول الدية</w:t>
      </w:r>
      <w:r w:rsidRPr="005053ED">
        <w:rPr>
          <w:rFonts w:ascii="Traditional Arabic" w:hAnsi="Traditional Arabic" w:cs="Traditional Arabic"/>
          <w:sz w:val="36"/>
          <w:szCs w:val="36"/>
          <w:rtl/>
        </w:rPr>
        <w:t>,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لفظ البخاري, وقال غيره إلا ع</w:t>
      </w:r>
      <w:r w:rsidRPr="005053ED">
        <w:rPr>
          <w:rFonts w:ascii="Traditional Arabic" w:hAnsi="Traditional Arabic" w:cs="Traditional Arabic" w:hint="eastAsia"/>
          <w:sz w:val="36"/>
          <w:szCs w:val="36"/>
          <w:rtl/>
        </w:rPr>
        <w:t>مدا</w:t>
      </w:r>
      <w:r w:rsidRPr="005053ED">
        <w:rPr>
          <w:rFonts w:ascii="Traditional Arabic" w:hAnsi="Traditional Arabic" w:cs="Traditional Arabic"/>
          <w:sz w:val="36"/>
          <w:szCs w:val="36"/>
          <w:rtl/>
        </w:rPr>
        <w:t xml:space="preserve"> ما كانت الع</w:t>
      </w:r>
      <w:r w:rsidRPr="005053ED">
        <w:rPr>
          <w:rFonts w:ascii="Traditional Arabic" w:hAnsi="Traditional Arabic" w:cs="Traditional Arabic" w:hint="eastAsia"/>
          <w:sz w:val="36"/>
          <w:szCs w:val="36"/>
          <w:rtl/>
        </w:rPr>
        <w:t>رب</w:t>
      </w:r>
      <w:r w:rsidRPr="005053ED">
        <w:rPr>
          <w:rFonts w:ascii="Traditional Arabic" w:hAnsi="Traditional Arabic" w:cs="Traditional Arabic"/>
          <w:sz w:val="36"/>
          <w:szCs w:val="36"/>
          <w:rtl/>
        </w:rPr>
        <w:t xml:space="preserve"> تفعله من أنها تقت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غي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القاتل وه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معنى قوله عليه السلام: </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 من اع</w:t>
      </w:r>
      <w:r w:rsidRPr="005053ED">
        <w:rPr>
          <w:rFonts w:ascii="Traditional Arabic" w:hAnsi="Traditional Arabic" w:cs="Traditional Arabic" w:hint="eastAsia"/>
          <w:sz w:val="36"/>
          <w:szCs w:val="36"/>
          <w:rtl/>
        </w:rPr>
        <w:t>تى</w:t>
      </w:r>
      <w:r w:rsidRPr="005053ED">
        <w:rPr>
          <w:rFonts w:ascii="Traditional Arabic" w:hAnsi="Traditional Arabic" w:cs="Traditional Arabic"/>
          <w:sz w:val="36"/>
          <w:szCs w:val="36"/>
          <w:rtl/>
        </w:rPr>
        <w:t xml:space="preserve"> الناس على الله يوم القيامة ثلاثة, رجل قتل غير قاتلة, ورجل قتل في الحرم, ورجل أخذ بذح</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الجاهلية)</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09"/>
      </w:r>
      <w:r w:rsidRPr="00EB706C">
        <w:rPr>
          <w:rFonts w:ascii="Traditional Arabic" w:hAnsi="Traditional Arabic" w:cs="Traditional Arabic"/>
          <w:sz w:val="36"/>
          <w:szCs w:val="36"/>
          <w:vertAlign w:val="superscript"/>
          <w:rtl/>
        </w:rPr>
        <w:t>)</w:t>
      </w:r>
    </w:p>
    <w:p w:rsidR="00076974" w:rsidRPr="005053ED" w:rsidRDefault="00076974" w:rsidP="002B7349">
      <w:pPr>
        <w:spacing w:line="276" w:lineRule="auto"/>
        <w:jc w:val="both"/>
        <w:rPr>
          <w:rFonts w:ascii="Traditional Arabic" w:hAnsi="Traditional Arabic" w:cs="Traditional Arabic"/>
          <w:sz w:val="36"/>
          <w:szCs w:val="36"/>
          <w:rtl/>
        </w:rPr>
      </w:pPr>
      <w:r w:rsidRPr="002B7349">
        <w:rPr>
          <w:rFonts w:ascii="Traditional Arabic" w:hAnsi="Traditional Arabic" w:cs="Traditional Arabic" w:hint="eastAsia"/>
          <w:b/>
          <w:bCs/>
          <w:sz w:val="36"/>
          <w:szCs w:val="36"/>
          <w:rtl/>
        </w:rPr>
        <w:t>الفصل</w:t>
      </w:r>
      <w:r w:rsidRPr="002B7349">
        <w:rPr>
          <w:rFonts w:ascii="Traditional Arabic" w:hAnsi="Traditional Arabic" w:cs="Traditional Arabic"/>
          <w:b/>
          <w:bCs/>
          <w:sz w:val="36"/>
          <w:szCs w:val="36"/>
          <w:rtl/>
        </w:rPr>
        <w:t xml:space="preserve"> الرابع:</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كون هذه الآ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الكريمة منس</w:t>
      </w:r>
      <w:r>
        <w:rPr>
          <w:rFonts w:ascii="Traditional Arabic" w:hAnsi="Traditional Arabic" w:cs="Traditional Arabic" w:hint="eastAsia"/>
          <w:sz w:val="36"/>
          <w:szCs w:val="36"/>
          <w:rtl/>
        </w:rPr>
        <w:t>وخة</w:t>
      </w:r>
      <w:r>
        <w:rPr>
          <w:rFonts w:ascii="Traditional Arabic" w:hAnsi="Traditional Arabic" w:cs="Traditional Arabic"/>
          <w:sz w:val="36"/>
          <w:szCs w:val="36"/>
          <w:rtl/>
        </w:rPr>
        <w:t xml:space="preserve"> أو محكمة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w:t>
      </w:r>
      <w:r w:rsidRPr="005053ED">
        <w:rPr>
          <w:rFonts w:ascii="Traditional Arabic" w:hAnsi="Traditional Arabic" w:cs="Traditional Arabic" w:hint="eastAsia"/>
          <w:sz w:val="36"/>
          <w:szCs w:val="36"/>
          <w:rtl/>
        </w:rPr>
        <w:t>تلف</w:t>
      </w:r>
      <w:r w:rsidRPr="005053ED">
        <w:rPr>
          <w:rFonts w:ascii="Traditional Arabic" w:hAnsi="Traditional Arabic" w:cs="Traditional Arabic"/>
          <w:sz w:val="36"/>
          <w:szCs w:val="36"/>
          <w:rtl/>
        </w:rPr>
        <w:t xml:space="preserve"> أهل العلم في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فذهبت طائفة </w:t>
      </w:r>
      <w:r>
        <w:rPr>
          <w:rFonts w:ascii="Traditional Arabic" w:hAnsi="Traditional Arabic" w:cs="Traditional Arabic" w:hint="eastAsia"/>
          <w:sz w:val="36"/>
          <w:szCs w:val="36"/>
          <w:rtl/>
        </w:rPr>
        <w:t>ويروى</w:t>
      </w:r>
      <w:r>
        <w:rPr>
          <w:rFonts w:ascii="Traditional Arabic" w:hAnsi="Traditional Arabic" w:cs="Traditional Arabic"/>
          <w:sz w:val="36"/>
          <w:szCs w:val="36"/>
          <w:rtl/>
        </w:rPr>
        <w:t xml:space="preserve"> ذلك مذ</w:t>
      </w:r>
      <w:r>
        <w:rPr>
          <w:rFonts w:ascii="Traditional Arabic" w:hAnsi="Traditional Arabic" w:cs="Traditional Arabic" w:hint="eastAsia"/>
          <w:sz w:val="36"/>
          <w:szCs w:val="36"/>
          <w:rtl/>
        </w:rPr>
        <w:t>هب</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عباس أن الآية نزلت مقتضية أل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يقتل الرجل بالمرأة, ولا المرأة بال</w:t>
      </w:r>
      <w:r w:rsidRPr="005053ED">
        <w:rPr>
          <w:rFonts w:ascii="Traditional Arabic" w:hAnsi="Traditional Arabic" w:cs="Traditional Arabic" w:hint="eastAsia"/>
          <w:sz w:val="36"/>
          <w:szCs w:val="36"/>
          <w:rtl/>
        </w:rPr>
        <w:t>رجل</w:t>
      </w:r>
      <w:r w:rsidRPr="005053ED">
        <w:rPr>
          <w:rFonts w:ascii="Traditional Arabic" w:hAnsi="Traditional Arabic" w:cs="Traditional Arabic"/>
          <w:sz w:val="36"/>
          <w:szCs w:val="36"/>
          <w:rtl/>
        </w:rPr>
        <w:t xml:space="preserve">, ولا </w:t>
      </w:r>
      <w:r w:rsidRPr="005053ED">
        <w:rPr>
          <w:rFonts w:ascii="Traditional Arabic" w:hAnsi="Traditional Arabic" w:cs="Traditional Arabic" w:hint="eastAsia"/>
          <w:sz w:val="36"/>
          <w:szCs w:val="36"/>
          <w:rtl/>
        </w:rPr>
        <w:t>يدخل</w:t>
      </w:r>
      <w:r w:rsidRPr="005053ED">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صنف</w:t>
      </w:r>
      <w:r>
        <w:rPr>
          <w:rFonts w:ascii="Traditional Arabic" w:hAnsi="Traditional Arabic" w:cs="Traditional Arabic"/>
          <w:color w:val="000000"/>
          <w:sz w:val="36"/>
          <w:szCs w:val="36"/>
          <w:rtl/>
        </w:rPr>
        <w:t xml:space="preserve"> عل</w:t>
      </w:r>
      <w:r>
        <w:rPr>
          <w:rFonts w:ascii="Traditional Arabic" w:hAnsi="Traditional Arabic" w:cs="Traditional Arabic" w:hint="eastAsia"/>
          <w:color w:val="000000"/>
          <w:sz w:val="36"/>
          <w:szCs w:val="36"/>
          <w:rtl/>
        </w:rPr>
        <w:t>ى</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صن</w:t>
      </w:r>
      <w:r w:rsidRPr="00D27234">
        <w:rPr>
          <w:rFonts w:ascii="Traditional Arabic" w:hAnsi="Traditional Arabic" w:cs="Traditional Arabic" w:hint="eastAsia"/>
          <w:color w:val="000000"/>
          <w:sz w:val="36"/>
          <w:szCs w:val="36"/>
          <w:rtl/>
        </w:rPr>
        <w:t>ف</w:t>
      </w:r>
      <w:r w:rsidRPr="005053ED">
        <w:rPr>
          <w:rFonts w:ascii="Traditional Arabic" w:hAnsi="Traditional Arabic" w:cs="Traditional Arabic"/>
          <w:sz w:val="36"/>
          <w:szCs w:val="36"/>
          <w:rtl/>
        </w:rPr>
        <w:t xml:space="preserve"> وأن ذلك الحكم منسوخ, ثم اختلف القائلون بأنها منسوخة في ناسخها فقال ابن عباس وطائفة أن النا</w:t>
      </w:r>
      <w:r>
        <w:rPr>
          <w:rFonts w:ascii="Traditional Arabic" w:hAnsi="Traditional Arabic" w:cs="Traditional Arabic" w:hint="eastAsia"/>
          <w:sz w:val="36"/>
          <w:szCs w:val="36"/>
          <w:rtl/>
        </w:rPr>
        <w:t>سخ</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المائدة</w:t>
      </w:r>
    </w:p>
    <w:p w:rsidR="00076974" w:rsidRPr="005053ED" w:rsidRDefault="00076974" w:rsidP="00F45B82">
      <w:pPr>
        <w:spacing w:line="276" w:lineRule="auto"/>
        <w:jc w:val="both"/>
        <w:rPr>
          <w:rFonts w:ascii="Traditional Arabic" w:hAnsi="Traditional Arabic" w:cs="Traditional Arabic"/>
          <w:sz w:val="36"/>
          <w:szCs w:val="36"/>
          <w:rtl/>
        </w:rPr>
      </w:pP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color w:val="000000"/>
          <w:sz w:val="36"/>
          <w:szCs w:val="36"/>
          <w:rtl/>
        </w:rPr>
        <w:t>،</w:t>
      </w:r>
      <w:r>
        <w:rPr>
          <w:rFonts w:ascii="Traditional Arabic" w:hAnsi="Traditional Arabic" w:cs="Traditional Arabic"/>
          <w:sz w:val="36"/>
          <w:szCs w:val="36"/>
          <w:rtl/>
        </w:rPr>
        <w:t xml:space="preserve"> الآية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إنما يأتي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قولنا ب</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شرع من قبلنا شرع لنا مالم يرد ناسخ, و</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تقدمت هذه المسأ</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w:t>
      </w:r>
      <w:r w:rsidRPr="00196322">
        <w:rPr>
          <w:rFonts w:ascii="Traditional Arabic" w:hAnsi="Traditional Arabic" w:cs="Traditional Arabic" w:hint="eastAsia"/>
          <w:color w:val="000000"/>
          <w:sz w:val="36"/>
          <w:szCs w:val="36"/>
          <w:rtl/>
        </w:rPr>
        <w:t>منقحةً</w:t>
      </w:r>
      <w:r>
        <w:rPr>
          <w:rFonts w:ascii="Traditional Arabic" w:hAnsi="Traditional Arabic" w:cs="Traditional Arabic"/>
          <w:sz w:val="36"/>
          <w:szCs w:val="36"/>
          <w:rtl/>
        </w:rPr>
        <w:t xml:space="preserve"> .</w:t>
      </w:r>
    </w:p>
    <w:p w:rsidR="00076974" w:rsidRDefault="00076974" w:rsidP="004811E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عطية: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وآية</w:t>
      </w:r>
      <w:r w:rsidRPr="005053ED">
        <w:rPr>
          <w:rFonts w:ascii="Traditional Arabic" w:hAnsi="Traditional Arabic" w:cs="Traditional Arabic"/>
          <w:sz w:val="36"/>
          <w:szCs w:val="36"/>
          <w:rtl/>
        </w:rPr>
        <w:t xml:space="preserve"> المائدة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إخبار عن بني إسرا</w:t>
      </w:r>
      <w:r>
        <w:rPr>
          <w:rFonts w:ascii="Traditional Arabic" w:hAnsi="Traditional Arabic" w:cs="Traditional Arabic" w:hint="eastAsia"/>
          <w:sz w:val="36"/>
          <w:szCs w:val="36"/>
          <w:rtl/>
        </w:rPr>
        <w:t>ئيل</w:t>
      </w:r>
      <w:r>
        <w:rPr>
          <w:rFonts w:ascii="Traditional Arabic" w:hAnsi="Traditional Arabic" w:cs="Traditional Arabic"/>
          <w:sz w:val="36"/>
          <w:szCs w:val="36"/>
          <w:rtl/>
        </w:rPr>
        <w:t xml:space="preserve"> فلا </w:t>
      </w:r>
      <w:r>
        <w:rPr>
          <w:rFonts w:ascii="Traditional Arabic" w:hAnsi="Traditional Arabic" w:cs="Traditional Arabic" w:hint="eastAsia"/>
          <w:sz w:val="36"/>
          <w:szCs w:val="36"/>
          <w:rtl/>
        </w:rPr>
        <w:t>يترتب</w:t>
      </w:r>
      <w:r>
        <w:rPr>
          <w:rFonts w:ascii="Traditional Arabic" w:hAnsi="Traditional Arabic" w:cs="Traditional Arabic"/>
          <w:sz w:val="36"/>
          <w:szCs w:val="36"/>
          <w:rtl/>
        </w:rPr>
        <w:t xml:space="preserve"> الن</w:t>
      </w:r>
      <w:r>
        <w:rPr>
          <w:rFonts w:ascii="Traditional Arabic" w:hAnsi="Traditional Arabic" w:cs="Traditional Arabic" w:hint="eastAsia"/>
          <w:sz w:val="36"/>
          <w:szCs w:val="36"/>
          <w:rtl/>
        </w:rPr>
        <w:t>سخ</w:t>
      </w:r>
      <w:r>
        <w:rPr>
          <w:rFonts w:ascii="Traditional Arabic" w:hAnsi="Traditional Arabic" w:cs="Traditional Arabic"/>
          <w:sz w:val="36"/>
          <w:szCs w:val="36"/>
          <w:rtl/>
        </w:rPr>
        <w:t xml:space="preserve"> إلا بما ت</w:t>
      </w:r>
      <w:r>
        <w:rPr>
          <w:rFonts w:ascii="Traditional Arabic" w:hAnsi="Traditional Arabic" w:cs="Traditional Arabic" w:hint="eastAsia"/>
          <w:sz w:val="36"/>
          <w:szCs w:val="36"/>
          <w:rtl/>
        </w:rPr>
        <w:t>ُلقي</w:t>
      </w:r>
      <w:r>
        <w:rPr>
          <w:rFonts w:ascii="Traditional Arabic" w:hAnsi="Traditional Arabic" w:cs="Traditional Arabic"/>
          <w:sz w:val="36"/>
          <w:szCs w:val="36"/>
          <w:rtl/>
        </w:rPr>
        <w:t xml:space="preserve"> عن رسول الله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عليه وسلم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أحك</w:t>
      </w:r>
      <w:r>
        <w:rPr>
          <w:rFonts w:ascii="Traditional Arabic" w:hAnsi="Traditional Arabic" w:cs="Traditional Arabic" w:hint="eastAsia"/>
          <w:sz w:val="36"/>
          <w:szCs w:val="36"/>
          <w:rtl/>
        </w:rPr>
        <w:t>امنا</w:t>
      </w:r>
      <w:r>
        <w:rPr>
          <w:rFonts w:ascii="Traditional Arabic" w:hAnsi="Traditional Arabic" w:cs="Traditional Arabic"/>
          <w:sz w:val="36"/>
          <w:szCs w:val="36"/>
          <w:rtl/>
        </w:rPr>
        <w:t xml:space="preserve"> في شرعنا مثل شرعهم.</w:t>
      </w:r>
      <w:r w:rsidRPr="005053ED">
        <w:rPr>
          <w:rFonts w:ascii="Traditional Arabic" w:hAnsi="Traditional Arabic" w:cs="Traditional Arabic"/>
          <w:sz w:val="36"/>
          <w:szCs w:val="36"/>
          <w:rtl/>
        </w:rPr>
        <w:t xml:space="preserve"> وكان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جنوح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عطية إلى أن شرع من </w:t>
      </w:r>
      <w:r w:rsidRPr="005053ED">
        <w:rPr>
          <w:rFonts w:ascii="Traditional Arabic" w:hAnsi="Traditional Arabic" w:cs="Traditional Arabic" w:hint="eastAsia"/>
          <w:sz w:val="36"/>
          <w:szCs w:val="36"/>
          <w:rtl/>
        </w:rPr>
        <w:t>قبلنا</w:t>
      </w:r>
      <w:r w:rsidRPr="005053ED">
        <w:rPr>
          <w:rFonts w:ascii="Traditional Arabic" w:hAnsi="Traditional Arabic" w:cs="Traditional Arabic"/>
          <w:sz w:val="36"/>
          <w:szCs w:val="36"/>
          <w:rtl/>
        </w:rPr>
        <w:t xml:space="preserve"> ليس شرعا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لنا, وقد تقدم أن الصحي</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خلافه.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لقاضي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الماوردى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فإن قي</w:t>
      </w:r>
      <w:r w:rsidRPr="005053ED">
        <w:rPr>
          <w:rFonts w:ascii="Traditional Arabic" w:hAnsi="Traditional Arabic" w:cs="Traditional Arabic" w:hint="eastAsia"/>
          <w:sz w:val="36"/>
          <w:szCs w:val="36"/>
          <w:rtl/>
        </w:rPr>
        <w:t>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هذا ال</w:t>
      </w:r>
      <w:r w:rsidRPr="005053ED">
        <w:rPr>
          <w:rFonts w:ascii="Traditional Arabic" w:hAnsi="Traditional Arabic" w:cs="Traditional Arabic" w:hint="eastAsia"/>
          <w:sz w:val="36"/>
          <w:szCs w:val="36"/>
          <w:rtl/>
        </w:rPr>
        <w:t>خيار</w:t>
      </w:r>
      <w:r w:rsidRPr="005053ED">
        <w:rPr>
          <w:rFonts w:ascii="Traditional Arabic" w:hAnsi="Traditional Arabic" w:cs="Traditional Arabic"/>
          <w:sz w:val="36"/>
          <w:szCs w:val="36"/>
          <w:rtl/>
        </w:rPr>
        <w:t xml:space="preserve"> عن شري</w:t>
      </w:r>
      <w:r w:rsidRPr="005053ED">
        <w:rPr>
          <w:rFonts w:ascii="Traditional Arabic" w:hAnsi="Traditional Arabic" w:cs="Traditional Arabic" w:hint="eastAsia"/>
          <w:sz w:val="36"/>
          <w:szCs w:val="36"/>
          <w:rtl/>
        </w:rPr>
        <w:t>عة</w:t>
      </w:r>
      <w:r w:rsidRPr="005053ED">
        <w:rPr>
          <w:rFonts w:ascii="Traditional Arabic" w:hAnsi="Traditional Arabic" w:cs="Traditional Arabic"/>
          <w:sz w:val="36"/>
          <w:szCs w:val="36"/>
          <w:rtl/>
        </w:rPr>
        <w:t xml:space="preserve"> من قبلنا وهي غير لا</w:t>
      </w:r>
      <w:r w:rsidRPr="005053ED">
        <w:rPr>
          <w:rFonts w:ascii="Traditional Arabic" w:hAnsi="Traditional Arabic" w:cs="Traditional Arabic" w:hint="eastAsia"/>
          <w:sz w:val="36"/>
          <w:szCs w:val="36"/>
          <w:rtl/>
        </w:rPr>
        <w:t>زمة</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لزومها</w:t>
      </w:r>
      <w:r w:rsidRPr="005053ED">
        <w:rPr>
          <w:rFonts w:ascii="Traditional Arabic" w:hAnsi="Traditional Arabic" w:cs="Traditional Arabic"/>
          <w:sz w:val="36"/>
          <w:szCs w:val="36"/>
          <w:rtl/>
        </w:rPr>
        <w:t xml:space="preserve"> لنا وجهان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4811E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يلزمنا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لم يرد نسخ .</w:t>
      </w:r>
      <w:r w:rsidRPr="005053ED">
        <w:rPr>
          <w:rFonts w:ascii="Traditional Arabic" w:hAnsi="Traditional Arabic" w:cs="Traditional Arabic"/>
          <w:sz w:val="36"/>
          <w:szCs w:val="36"/>
          <w:rtl/>
        </w:rPr>
        <w:t xml:space="preserve"> </w:t>
      </w:r>
    </w:p>
    <w:p w:rsidR="00076974" w:rsidRDefault="00076974" w:rsidP="004811E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يلزمنا إلا أن </w:t>
      </w:r>
      <w:r>
        <w:rPr>
          <w:rFonts w:ascii="Traditional Arabic" w:hAnsi="Traditional Arabic" w:cs="Traditional Arabic" w:hint="eastAsia"/>
          <w:sz w:val="36"/>
          <w:szCs w:val="36"/>
          <w:rtl/>
        </w:rPr>
        <w:t>يقوم</w:t>
      </w:r>
      <w:r>
        <w:rPr>
          <w:rFonts w:ascii="Traditional Arabic" w:hAnsi="Traditional Arabic" w:cs="Traditional Arabic"/>
          <w:sz w:val="36"/>
          <w:szCs w:val="36"/>
          <w:rtl/>
        </w:rPr>
        <w:t xml:space="preserve"> دل</w:t>
      </w:r>
      <w:r>
        <w:rPr>
          <w:rFonts w:ascii="Traditional Arabic" w:hAnsi="Traditional Arabic" w:cs="Traditional Arabic" w:hint="eastAsia"/>
          <w:sz w:val="36"/>
          <w:szCs w:val="36"/>
          <w:rtl/>
        </w:rPr>
        <w:t>يل</w:t>
      </w:r>
      <w:r>
        <w:rPr>
          <w:rFonts w:ascii="Traditional Arabic" w:hAnsi="Traditional Arabic" w:cs="Traditional Arabic"/>
          <w:sz w:val="36"/>
          <w:szCs w:val="36"/>
          <w:rtl/>
        </w:rPr>
        <w:t xml:space="preserve"> وقد قام دليل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وجهين</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قراءة أبي عمرو</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0"/>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ﭽ</w:t>
      </w:r>
      <w:r>
        <w:rPr>
          <w:rFonts w:ascii="QCF_P115" w:hAnsi="QCF_P115" w:cs="QCF_P115"/>
          <w:color w:val="000000"/>
          <w:sz w:val="35"/>
          <w:szCs w:val="35"/>
          <w:rtl/>
        </w:rPr>
        <w:t>ﯝ   ﯞ</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sz w:val="36"/>
          <w:szCs w:val="36"/>
          <w:rtl/>
        </w:rPr>
        <w:t>،بالرفع</w:t>
      </w:r>
      <w:r w:rsidRPr="005053ED">
        <w:rPr>
          <w:rFonts w:ascii="Traditional Arabic" w:hAnsi="Traditional Arabic" w:cs="Traditional Arabic"/>
          <w:sz w:val="36"/>
          <w:szCs w:val="36"/>
          <w:rtl/>
        </w:rPr>
        <w:t xml:space="preserve"> وهذا خارج عن الخبر ال</w:t>
      </w:r>
      <w:r w:rsidRPr="005053ED">
        <w:rPr>
          <w:rFonts w:ascii="Traditional Arabic" w:hAnsi="Traditional Arabic" w:cs="Traditional Arabic" w:hint="eastAsia"/>
          <w:sz w:val="36"/>
          <w:szCs w:val="36"/>
          <w:rtl/>
        </w:rPr>
        <w:t>أول</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Pr="005053ED" w:rsidRDefault="00076974" w:rsidP="004811E6">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افق</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أبا</w:t>
      </w:r>
      <w:r w:rsidRPr="005053ED">
        <w:rPr>
          <w:rFonts w:ascii="Traditional Arabic" w:hAnsi="Traditional Arabic" w:cs="Traditional Arabic"/>
          <w:sz w:val="36"/>
          <w:szCs w:val="36"/>
          <w:rtl/>
        </w:rPr>
        <w:t xml:space="preserve"> عمرو على رف</w:t>
      </w:r>
      <w:r w:rsidRPr="005053ED">
        <w:rPr>
          <w:rFonts w:ascii="Traditional Arabic" w:hAnsi="Traditional Arabic" w:cs="Traditional Arabic" w:hint="eastAsia"/>
          <w:sz w:val="36"/>
          <w:szCs w:val="36"/>
          <w:rtl/>
        </w:rPr>
        <w:t>عها</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عامر</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1"/>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والكسائ</w:t>
      </w:r>
      <w:r>
        <w:rPr>
          <w:rFonts w:ascii="Traditional Arabic" w:hAnsi="Traditional Arabic" w:cs="Traditional Arabic" w:hint="eastAsia"/>
          <w:sz w:val="36"/>
          <w:szCs w:val="36"/>
          <w:rtl/>
        </w:rPr>
        <w:t>ي</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2"/>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وابن كثير</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3"/>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الذي قاله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أنه خارج عن الخبر أحد الأوجه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 تخريجها وجهان آخران يقتضيا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دخوله في الم</w:t>
      </w:r>
      <w:r w:rsidRPr="005053ED">
        <w:rPr>
          <w:rFonts w:ascii="Traditional Arabic" w:hAnsi="Traditional Arabic" w:cs="Traditional Arabic" w:hint="eastAsia"/>
          <w:sz w:val="36"/>
          <w:szCs w:val="36"/>
          <w:rtl/>
        </w:rPr>
        <w:t>كتوب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قررت</w:t>
      </w:r>
      <w:r>
        <w:rPr>
          <w:rFonts w:ascii="Traditional Arabic" w:hAnsi="Traditional Arabic" w:cs="Traditional Arabic"/>
          <w:sz w:val="36"/>
          <w:szCs w:val="36"/>
          <w:rtl/>
        </w:rPr>
        <w:t xml:space="preserve"> 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بعون الله </w:t>
      </w:r>
      <w:r>
        <w:rPr>
          <w:rFonts w:ascii="Traditional Arabic" w:hAnsi="Traditional Arabic" w:cs="Traditional Arabic" w:hint="eastAsia"/>
          <w:sz w:val="36"/>
          <w:szCs w:val="36"/>
          <w:rtl/>
        </w:rPr>
        <w:t>أحسن</w:t>
      </w:r>
      <w:r>
        <w:rPr>
          <w:rFonts w:ascii="Traditional Arabic" w:hAnsi="Traditional Arabic" w:cs="Traditional Arabic"/>
          <w:sz w:val="36"/>
          <w:szCs w:val="36"/>
          <w:rtl/>
        </w:rPr>
        <w:t xml:space="preserve"> تق</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في ك</w:t>
      </w:r>
      <w:r w:rsidRPr="005053ED">
        <w:rPr>
          <w:rFonts w:ascii="Traditional Arabic" w:hAnsi="Traditional Arabic" w:cs="Traditional Arabic" w:hint="eastAsia"/>
          <w:sz w:val="36"/>
          <w:szCs w:val="36"/>
          <w:rtl/>
        </w:rPr>
        <w:t>ت</w:t>
      </w:r>
      <w:r>
        <w:rPr>
          <w:rFonts w:ascii="Traditional Arabic" w:hAnsi="Traditional Arabic" w:cs="Traditional Arabic" w:hint="eastAsia"/>
          <w:sz w:val="36"/>
          <w:szCs w:val="36"/>
          <w:rtl/>
        </w:rPr>
        <w:t>ابي</w:t>
      </w:r>
      <w:r>
        <w:rPr>
          <w:rFonts w:ascii="Traditional Arabic" w:hAnsi="Traditional Arabic" w:cs="Traditional Arabic"/>
          <w:sz w:val="36"/>
          <w:szCs w:val="36"/>
          <w:rtl/>
        </w:rPr>
        <w:t xml:space="preserve"> الدر المصون فعليك باعتباره </w:t>
      </w:r>
      <w:r>
        <w:rPr>
          <w:rFonts w:ascii="Traditional Arabic" w:hAnsi="Traditional Arabic" w:cs="Traditional Arabic" w:hint="eastAsia"/>
          <w:sz w:val="36"/>
          <w:szCs w:val="36"/>
          <w:rtl/>
        </w:rPr>
        <w:t>ثمة</w:t>
      </w:r>
      <w:r w:rsidRPr="005053ED">
        <w:rPr>
          <w:rFonts w:ascii="Traditional Arabic" w:hAnsi="Traditional Arabic" w:cs="Traditional Arabic"/>
          <w:sz w:val="36"/>
          <w:szCs w:val="36"/>
          <w:rtl/>
        </w:rPr>
        <w:t>.</w:t>
      </w:r>
    </w:p>
    <w:p w:rsidR="00076974" w:rsidRPr="005053ED" w:rsidRDefault="00076974" w:rsidP="00D5201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الما</w:t>
      </w:r>
      <w:r>
        <w:rPr>
          <w:rFonts w:ascii="Traditional Arabic" w:hAnsi="Traditional Arabic" w:cs="Traditional Arabic" w:hint="eastAsia"/>
          <w:sz w:val="36"/>
          <w:szCs w:val="36"/>
          <w:rtl/>
        </w:rPr>
        <w:t>وردى</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xml:space="preserve">: ما </w:t>
      </w:r>
      <w:r>
        <w:rPr>
          <w:rFonts w:ascii="Traditional Arabic" w:hAnsi="Traditional Arabic" w:cs="Traditional Arabic" w:hint="eastAsia"/>
          <w:sz w:val="36"/>
          <w:szCs w:val="36"/>
          <w:rtl/>
        </w:rPr>
        <w:t>روى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حميد</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4"/>
      </w:r>
      <w:r w:rsidRPr="00EB706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عن أنس بن مالك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الربيع </w:t>
      </w:r>
      <w:r>
        <w:rPr>
          <w:rFonts w:ascii="Traditional Arabic" w:hAnsi="Traditional Arabic" w:cs="Traditional Arabic" w:hint="eastAsia"/>
          <w:sz w:val="36"/>
          <w:szCs w:val="36"/>
          <w:rtl/>
        </w:rPr>
        <w:t>بنت</w:t>
      </w:r>
      <w:r>
        <w:rPr>
          <w:rFonts w:ascii="Traditional Arabic" w:hAnsi="Traditional Arabic" w:cs="Traditional Arabic"/>
          <w:sz w:val="36"/>
          <w:szCs w:val="36"/>
          <w:rtl/>
        </w:rPr>
        <w:t xml:space="preserve"> معوذ</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5"/>
      </w:r>
      <w:r w:rsidRPr="00EB706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كسرت</w:t>
      </w:r>
      <w:r w:rsidRPr="005053ED">
        <w:rPr>
          <w:rFonts w:ascii="Traditional Arabic" w:hAnsi="Traditional Arabic" w:cs="Traditional Arabic"/>
          <w:sz w:val="36"/>
          <w:szCs w:val="36"/>
          <w:rtl/>
        </w:rPr>
        <w:t xml:space="preserve"> ثنية جا</w:t>
      </w:r>
      <w:r w:rsidRPr="005053ED">
        <w:rPr>
          <w:rFonts w:ascii="Traditional Arabic" w:hAnsi="Traditional Arabic" w:cs="Traditional Arabic" w:hint="eastAsia"/>
          <w:sz w:val="36"/>
          <w:szCs w:val="36"/>
          <w:rtl/>
        </w:rPr>
        <w:t>رية</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الأنصار فطل</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القوم ا</w:t>
      </w:r>
      <w:r>
        <w:rPr>
          <w:rFonts w:ascii="Traditional Arabic" w:hAnsi="Traditional Arabic" w:cs="Traditional Arabic" w:hint="eastAsia"/>
          <w:sz w:val="36"/>
          <w:szCs w:val="36"/>
          <w:rtl/>
        </w:rPr>
        <w:t>لقصاص</w:t>
      </w:r>
      <w:r>
        <w:rPr>
          <w:rFonts w:ascii="Traditional Arabic" w:hAnsi="Traditional Arabic" w:cs="Traditional Arabic"/>
          <w:sz w:val="36"/>
          <w:szCs w:val="36"/>
          <w:rtl/>
        </w:rPr>
        <w:t xml:space="preserve"> فأتوا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عليه وسلم فأمر بالقصاص</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أنس بن النضر عم أنس بن مالك لا والله لا تكسر ثنية ا</w:t>
      </w:r>
      <w:r w:rsidRPr="005053ED">
        <w:rPr>
          <w:rFonts w:ascii="Traditional Arabic" w:hAnsi="Traditional Arabic" w:cs="Traditional Arabic" w:hint="eastAsia"/>
          <w:sz w:val="36"/>
          <w:szCs w:val="36"/>
          <w:rtl/>
        </w:rPr>
        <w:t>لربيع</w:t>
      </w:r>
      <w:r w:rsidRPr="005053ED">
        <w:rPr>
          <w:rFonts w:ascii="Traditional Arabic" w:hAnsi="Traditional Arabic" w:cs="Traditional Arabic"/>
          <w:sz w:val="36"/>
          <w:szCs w:val="36"/>
          <w:rtl/>
        </w:rPr>
        <w:t xml:space="preserve"> فقال رسول ال</w:t>
      </w:r>
      <w:r w:rsidRPr="005053ED">
        <w:rPr>
          <w:rFonts w:ascii="Traditional Arabic" w:hAnsi="Traditional Arabic" w:cs="Traditional Arabic" w:hint="eastAsia"/>
          <w:sz w:val="36"/>
          <w:szCs w:val="36"/>
          <w:rtl/>
        </w:rPr>
        <w:t>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يا</w:t>
      </w:r>
      <w:r w:rsidRPr="005053ED">
        <w:rPr>
          <w:rFonts w:ascii="Traditional Arabic" w:hAnsi="Traditional Arabic" w:cs="Traditional Arabic"/>
          <w:sz w:val="36"/>
          <w:szCs w:val="36"/>
          <w:rtl/>
        </w:rPr>
        <w:t xml:space="preserve"> أنس ك</w:t>
      </w:r>
      <w:r w:rsidRPr="005053ED">
        <w:rPr>
          <w:rFonts w:ascii="Traditional Arabic" w:hAnsi="Traditional Arabic" w:cs="Traditional Arabic" w:hint="eastAsia"/>
          <w:sz w:val="36"/>
          <w:szCs w:val="36"/>
          <w:rtl/>
        </w:rPr>
        <w:t>تاب</w:t>
      </w:r>
      <w:r w:rsidRPr="005053ED">
        <w:rPr>
          <w:rFonts w:ascii="Traditional Arabic" w:hAnsi="Traditional Arabic" w:cs="Traditional Arabic"/>
          <w:sz w:val="36"/>
          <w:szCs w:val="36"/>
          <w:rtl/>
        </w:rPr>
        <w:t xml:space="preserve"> الله القصاص فرضي الق</w:t>
      </w:r>
      <w:r>
        <w:rPr>
          <w:rFonts w:ascii="Traditional Arabic" w:hAnsi="Traditional Arabic" w:cs="Traditional Arabic" w:hint="eastAsia"/>
          <w:sz w:val="36"/>
          <w:szCs w:val="36"/>
          <w:rtl/>
        </w:rPr>
        <w:t>وم</w:t>
      </w:r>
      <w:r>
        <w:rPr>
          <w:rFonts w:ascii="Traditional Arabic" w:hAnsi="Traditional Arabic" w:cs="Traditional Arabic"/>
          <w:sz w:val="36"/>
          <w:szCs w:val="36"/>
          <w:rtl/>
        </w:rPr>
        <w:t xml:space="preserve"> وقبلوا الأرش فقال رسول الله ص</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الله عليه وسلم </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من ع</w:t>
      </w:r>
      <w:r>
        <w:rPr>
          <w:rFonts w:ascii="Traditional Arabic" w:hAnsi="Traditional Arabic" w:cs="Traditional Arabic" w:hint="eastAsia"/>
          <w:sz w:val="36"/>
          <w:szCs w:val="36"/>
          <w:rtl/>
        </w:rPr>
        <w:t>باد</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من لو أقسم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الله ل</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بره</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6"/>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وجه </w:t>
      </w:r>
      <w:r w:rsidRPr="005053ED">
        <w:rPr>
          <w:rFonts w:ascii="Traditional Arabic" w:hAnsi="Traditional Arabic" w:cs="Traditional Arabic" w:hint="eastAsia"/>
          <w:sz w:val="36"/>
          <w:szCs w:val="36"/>
          <w:rtl/>
        </w:rPr>
        <w:t>الدليل</w:t>
      </w:r>
      <w:r w:rsidRPr="005053ED">
        <w:rPr>
          <w:rFonts w:ascii="Traditional Arabic" w:hAnsi="Traditional Arabic" w:cs="Traditional Arabic"/>
          <w:sz w:val="36"/>
          <w:szCs w:val="36"/>
          <w:rtl/>
        </w:rPr>
        <w:t xml:space="preserve">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كتاب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القصاص ولم </w:t>
      </w:r>
      <w:r w:rsidRPr="005053ED">
        <w:rPr>
          <w:rFonts w:ascii="Traditional Arabic" w:hAnsi="Traditional Arabic" w:cs="Traditional Arabic" w:hint="eastAsia"/>
          <w:sz w:val="36"/>
          <w:szCs w:val="36"/>
          <w:rtl/>
        </w:rPr>
        <w:t>يذكره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في هذه الآية</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7"/>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8"/>
      </w:r>
      <w:r w:rsidRPr="00EB706C">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p>
    <w:p w:rsidR="00076974" w:rsidRPr="005053ED" w:rsidRDefault="00076974" w:rsidP="00035F2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آخرون إلى أن الناسخ لها قوله تعالى</w:t>
      </w:r>
      <w:r w:rsidRPr="00035F2B">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ﮝ   ﮞ  ﮟ  ﮠ  ﮡ  ﮢ   ﮣ</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٣٣</w:t>
      </w:r>
      <w:r>
        <w:rPr>
          <w:rFonts w:ascii="Traditional Arabic" w:hAnsi="Traditional Arabic" w:cs="Traditional Arabic" w:hint="eastAsia"/>
          <w:color w:val="000000"/>
          <w:sz w:val="18"/>
          <w:szCs w:val="18"/>
          <w:rtl/>
        </w:rPr>
        <w:t>،</w:t>
      </w:r>
      <w:r w:rsidRPr="005053ED">
        <w:rPr>
          <w:rFonts w:ascii="Traditional Arabic" w:hAnsi="Traditional Arabic" w:cs="Traditional Arabic"/>
          <w:color w:val="000000"/>
          <w:sz w:val="18"/>
          <w:szCs w:val="18"/>
          <w:rtl/>
        </w:rPr>
        <w:t xml:space="preserve"> </w:t>
      </w:r>
      <w:r w:rsidRPr="005053ED">
        <w:rPr>
          <w:rFonts w:ascii="Traditional Arabic" w:hAnsi="Traditional Arabic" w:cs="Traditional Arabic" w:hint="eastAsia"/>
          <w:sz w:val="36"/>
          <w:szCs w:val="36"/>
          <w:rtl/>
        </w:rPr>
        <w:t>الآية</w:t>
      </w:r>
      <w:r>
        <w:rPr>
          <w:rFonts w:ascii="Traditional Arabic" w:hAnsi="Traditional Arabic" w:cs="Traditional Arabic"/>
          <w:sz w:val="36"/>
          <w:szCs w:val="36"/>
          <w:rtl/>
        </w:rPr>
        <w:t>.</w:t>
      </w:r>
    </w:p>
    <w:p w:rsidR="00076974" w:rsidRPr="005053ED" w:rsidRDefault="00076974" w:rsidP="00516AB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غير ابن عباس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أنها محكمة غير منسوخة إلا أنها مجملة فسر</w:t>
      </w:r>
      <w:r w:rsidRPr="005053ED">
        <w:rPr>
          <w:rFonts w:ascii="Traditional Arabic" w:hAnsi="Traditional Arabic" w:cs="Traditional Arabic" w:hint="eastAsia"/>
          <w:sz w:val="36"/>
          <w:szCs w:val="36"/>
          <w:rtl/>
        </w:rPr>
        <w:t>تها</w:t>
      </w:r>
      <w:r w:rsidRPr="005053ED">
        <w:rPr>
          <w:rFonts w:ascii="Traditional Arabic" w:hAnsi="Traditional Arabic" w:cs="Traditional Arabic"/>
          <w:sz w:val="36"/>
          <w:szCs w:val="36"/>
          <w:rtl/>
        </w:rPr>
        <w:t xml:space="preserve"> آية المائدة وأن قوله </w:t>
      </w:r>
      <w:r w:rsidRPr="005053ED">
        <w:rPr>
          <w:rFonts w:ascii="Traditional Arabic" w:hAnsi="Traditional Arabic" w:cs="Traditional Arabic" w:hint="eastAsia"/>
          <w:sz w:val="36"/>
          <w:szCs w:val="36"/>
          <w:rtl/>
        </w:rPr>
        <w:t>هنا</w:t>
      </w:r>
      <w:r w:rsidRPr="005053ED">
        <w:rPr>
          <w:rFonts w:ascii="Traditional Arabic" w:hAnsi="Traditional Arabic" w:cs="Traditional Arabic"/>
          <w:sz w:val="36"/>
          <w:szCs w:val="36"/>
          <w:rtl/>
        </w:rPr>
        <w:t xml:space="preserve"> " الحر ب</w:t>
      </w:r>
      <w:r w:rsidRPr="005053ED">
        <w:rPr>
          <w:rFonts w:ascii="Traditional Arabic" w:hAnsi="Traditional Arabic" w:cs="Traditional Arabic" w:hint="eastAsia"/>
          <w:sz w:val="36"/>
          <w:szCs w:val="36"/>
          <w:rtl/>
        </w:rPr>
        <w:t>الحر</w:t>
      </w:r>
      <w:r w:rsidRPr="005053ED">
        <w:rPr>
          <w:rFonts w:ascii="Traditional Arabic" w:hAnsi="Traditional Arabic" w:cs="Traditional Arabic"/>
          <w:sz w:val="36"/>
          <w:szCs w:val="36"/>
          <w:rtl/>
        </w:rPr>
        <w:t>" يعم ال</w:t>
      </w:r>
      <w:r w:rsidRPr="005053ED">
        <w:rPr>
          <w:rFonts w:ascii="Traditional Arabic" w:hAnsi="Traditional Arabic" w:cs="Traditional Arabic" w:hint="eastAsia"/>
          <w:sz w:val="36"/>
          <w:szCs w:val="36"/>
          <w:rtl/>
        </w:rPr>
        <w:t>رجال</w:t>
      </w:r>
      <w:r w:rsidRPr="005053ED">
        <w:rPr>
          <w:rFonts w:ascii="Traditional Arabic" w:hAnsi="Traditional Arabic" w:cs="Traditional Arabic"/>
          <w:sz w:val="36"/>
          <w:szCs w:val="36"/>
          <w:rtl/>
        </w:rPr>
        <w:t xml:space="preserve"> والنساء, ويعزى لابن عباس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ولم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نقل ابن </w:t>
      </w:r>
      <w:r w:rsidRPr="005053ED">
        <w:rPr>
          <w:rFonts w:ascii="Traditional Arabic" w:hAnsi="Traditional Arabic" w:cs="Traditional Arabic" w:hint="eastAsia"/>
          <w:sz w:val="36"/>
          <w:szCs w:val="36"/>
          <w:rtl/>
        </w:rPr>
        <w:t>عطية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لم </w:t>
      </w:r>
      <w:r>
        <w:rPr>
          <w:rFonts w:ascii="Traditional Arabic" w:hAnsi="Traditional Arabic" w:cs="Traditional Arabic" w:hint="eastAsia"/>
          <w:color w:val="000000"/>
          <w:sz w:val="36"/>
          <w:szCs w:val="36"/>
          <w:rtl/>
        </w:rPr>
        <w:t>يتبعه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تنكير</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وكان</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حقه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يقول فيه ما قال في كو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آية المائدة ناسخة لها, فإنه لا فرق فيما ذكر بين كون </w:t>
      </w:r>
      <w:r w:rsidRPr="005053ED">
        <w:rPr>
          <w:rFonts w:ascii="Traditional Arabic" w:hAnsi="Traditional Arabic" w:cs="Traditional Arabic" w:hint="eastAsia"/>
          <w:sz w:val="36"/>
          <w:szCs w:val="36"/>
          <w:rtl/>
        </w:rPr>
        <w:t>شرع</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قبلنا ناسخ</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أو مبينا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لمجمل في كتاب</w:t>
      </w:r>
      <w:r w:rsidRPr="005053ED">
        <w:rPr>
          <w:rFonts w:ascii="Traditional Arabic" w:hAnsi="Traditional Arabic" w:cs="Traditional Arabic" w:hint="eastAsia"/>
          <w:sz w:val="36"/>
          <w:szCs w:val="36"/>
          <w:rtl/>
        </w:rPr>
        <w:t>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إذا 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أنه شرع لنا.</w:t>
      </w:r>
    </w:p>
    <w:p w:rsidR="00076974" w:rsidRPr="005053ED" w:rsidRDefault="00076974" w:rsidP="00D80128">
      <w:pPr>
        <w:spacing w:line="276" w:lineRule="auto"/>
        <w:jc w:val="both"/>
        <w:rPr>
          <w:rFonts w:ascii="Traditional Arabic" w:hAnsi="Traditional Arabic" w:cs="Traditional Arabic"/>
          <w:sz w:val="36"/>
          <w:szCs w:val="36"/>
          <w:rtl/>
        </w:rPr>
      </w:pPr>
      <w:r>
        <w:rPr>
          <w:noProof/>
        </w:rPr>
        <w:pict>
          <v:shape id="_x0000_s1115" type="#_x0000_t202" style="position:absolute;left:0;text-align:left;margin-left:-71.35pt;margin-top:14.85pt;width:63.2pt;height:37.35pt;z-index:251625472">
            <v:textbox>
              <w:txbxContent>
                <w:p w:rsidR="00076974" w:rsidRDefault="00076974">
                  <w:r>
                    <w:rPr>
                      <w:rtl/>
                    </w:rPr>
                    <w:t>210/ أ</w:t>
                  </w:r>
                </w:p>
              </w:txbxContent>
            </v:textbox>
            <w10:wrap anchorx="page"/>
          </v:shape>
        </w:pict>
      </w: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آخرون إلى أنه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محكمة غير مجملة,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مالك: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أحسن</w:t>
      </w:r>
      <w:r>
        <w:rPr>
          <w:rFonts w:ascii="Traditional Arabic" w:hAnsi="Traditional Arabic" w:cs="Traditional Arabic"/>
          <w:sz w:val="36"/>
          <w:szCs w:val="36"/>
          <w:rtl/>
        </w:rPr>
        <w:t xml:space="preserve"> ما </w:t>
      </w:r>
      <w:r>
        <w:rPr>
          <w:rFonts w:ascii="Traditional Arabic" w:hAnsi="Traditional Arabic" w:cs="Traditional Arabic" w:hint="eastAsia"/>
          <w:sz w:val="36"/>
          <w:szCs w:val="36"/>
          <w:rtl/>
        </w:rPr>
        <w:t>سمعت</w:t>
      </w:r>
      <w:r>
        <w:rPr>
          <w:rFonts w:ascii="Traditional Arabic" w:hAnsi="Traditional Arabic" w:cs="Traditional Arabic"/>
          <w:sz w:val="36"/>
          <w:szCs w:val="36"/>
          <w:rtl/>
        </w:rPr>
        <w:t xml:space="preserve"> في هذه الآية أنه</w:t>
      </w:r>
      <w:r w:rsidRPr="005053ED">
        <w:rPr>
          <w:rFonts w:ascii="Traditional Arabic" w:hAnsi="Traditional Arabic" w:cs="Traditional Arabic"/>
          <w:sz w:val="36"/>
          <w:szCs w:val="36"/>
          <w:rtl/>
        </w:rPr>
        <w:t xml:space="preserve"> يراد</w:t>
      </w:r>
      <w:r>
        <w:rPr>
          <w:rFonts w:ascii="Traditional Arabic" w:hAnsi="Traditional Arabic" w:cs="Traditional Arabic"/>
          <w:sz w:val="36"/>
          <w:szCs w:val="36"/>
          <w:rtl/>
        </w:rPr>
        <w:t xml:space="preserve"> بها ا</w:t>
      </w:r>
      <w:r>
        <w:rPr>
          <w:rFonts w:ascii="Traditional Arabic" w:hAnsi="Traditional Arabic" w:cs="Traditional Arabic" w:hint="eastAsia"/>
          <w:sz w:val="36"/>
          <w:szCs w:val="36"/>
          <w:rtl/>
        </w:rPr>
        <w:t>لجنس</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الأحرار الذكور و</w:t>
      </w:r>
      <w:r w:rsidRPr="005053ED">
        <w:rPr>
          <w:rFonts w:ascii="Traditional Arabic" w:hAnsi="Traditional Arabic" w:cs="Traditional Arabic" w:hint="eastAsia"/>
          <w:sz w:val="36"/>
          <w:szCs w:val="36"/>
          <w:rtl/>
        </w:rPr>
        <w:t>الإناث</w:t>
      </w:r>
      <w:r w:rsidRPr="005053ED">
        <w:rPr>
          <w:rFonts w:ascii="Traditional Arabic" w:hAnsi="Traditional Arabic" w:cs="Traditional Arabic"/>
          <w:sz w:val="36"/>
          <w:szCs w:val="36"/>
          <w:rtl/>
        </w:rPr>
        <w:t>, وا</w:t>
      </w:r>
      <w:r w:rsidRPr="005053ED">
        <w:rPr>
          <w:rFonts w:ascii="Traditional Arabic" w:hAnsi="Traditional Arabic" w:cs="Traditional Arabic" w:hint="eastAsia"/>
          <w:sz w:val="36"/>
          <w:szCs w:val="36"/>
          <w:rtl/>
        </w:rPr>
        <w:t>لجنس</w:t>
      </w:r>
      <w:r w:rsidRPr="005053ED">
        <w:rPr>
          <w:rFonts w:ascii="Traditional Arabic" w:hAnsi="Traditional Arabic" w:cs="Traditional Arabic"/>
          <w:sz w:val="36"/>
          <w:szCs w:val="36"/>
          <w:rtl/>
        </w:rPr>
        <w:t xml:space="preserve"> من العبيد الذكور</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الإناث</w:t>
      </w:r>
      <w:r>
        <w:rPr>
          <w:rFonts w:ascii="Traditional Arabic" w:hAnsi="Traditional Arabic" w:cs="Traditional Arabic"/>
          <w:sz w:val="36"/>
          <w:szCs w:val="36"/>
          <w:rtl/>
        </w:rPr>
        <w:t>, ثم اع</w:t>
      </w:r>
      <w:r>
        <w:rPr>
          <w:rFonts w:ascii="Traditional Arabic" w:hAnsi="Traditional Arabic" w:cs="Traditional Arabic" w:hint="eastAsia"/>
          <w:sz w:val="36"/>
          <w:szCs w:val="36"/>
          <w:rtl/>
        </w:rPr>
        <w:t>يد</w:t>
      </w:r>
      <w:r>
        <w:rPr>
          <w:rFonts w:ascii="Traditional Arabic" w:hAnsi="Traditional Arabic" w:cs="Traditional Arabic"/>
          <w:sz w:val="36"/>
          <w:szCs w:val="36"/>
          <w:rtl/>
        </w:rPr>
        <w:t xml:space="preserve"> ذكر الأنثى بالأنث</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تأ</w:t>
      </w:r>
      <w:r>
        <w:rPr>
          <w:rFonts w:ascii="Traditional Arabic" w:hAnsi="Traditional Arabic" w:cs="Traditional Arabic" w:hint="eastAsia"/>
          <w:sz w:val="36"/>
          <w:szCs w:val="36"/>
          <w:rtl/>
        </w:rPr>
        <w:t>كيداً</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تهمماً</w:t>
      </w:r>
      <w:r w:rsidRPr="005053ED">
        <w:rPr>
          <w:rFonts w:ascii="Traditional Arabic" w:hAnsi="Traditional Arabic" w:cs="Traditional Arabic"/>
          <w:sz w:val="36"/>
          <w:szCs w:val="36"/>
          <w:rtl/>
        </w:rPr>
        <w:t xml:space="preserve"> بإ</w:t>
      </w:r>
      <w:r w:rsidRPr="005053ED">
        <w:rPr>
          <w:rFonts w:ascii="Traditional Arabic" w:hAnsi="Traditional Arabic" w:cs="Traditional Arabic" w:hint="eastAsia"/>
          <w:sz w:val="36"/>
          <w:szCs w:val="36"/>
          <w:rtl/>
        </w:rPr>
        <w:t>ذهاب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أمر</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جاهلية</w:t>
      </w:r>
      <w:r w:rsidRPr="005053ED">
        <w:rPr>
          <w:rFonts w:ascii="Traditional Arabic" w:hAnsi="Traditional Arabic" w:cs="Traditional Arabic"/>
          <w:sz w:val="36"/>
          <w:szCs w:val="36"/>
          <w:rtl/>
        </w:rPr>
        <w:t>.</w:t>
      </w:r>
    </w:p>
    <w:p w:rsidR="00076974" w:rsidRPr="005053ED" w:rsidRDefault="00076974" w:rsidP="00D2723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الفرس:</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ويبنى</w:t>
      </w:r>
      <w:r w:rsidRPr="005053ED">
        <w:rPr>
          <w:rFonts w:ascii="Traditional Arabic" w:hAnsi="Traditional Arabic" w:cs="Traditional Arabic"/>
          <w:sz w:val="36"/>
          <w:szCs w:val="36"/>
          <w:rtl/>
        </w:rPr>
        <w:t xml:space="preserve"> على 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من يرى أن الخاص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ارضه</w:t>
      </w:r>
      <w:r w:rsidRPr="005053ED">
        <w:rPr>
          <w:rFonts w:ascii="Traditional Arabic" w:hAnsi="Traditional Arabic" w:cs="Traditional Arabic"/>
          <w:sz w:val="36"/>
          <w:szCs w:val="36"/>
          <w:rtl/>
        </w:rPr>
        <w:t xml:space="preserve"> عام موا</w:t>
      </w:r>
      <w:r w:rsidRPr="005053ED">
        <w:rPr>
          <w:rFonts w:ascii="Traditional Arabic" w:hAnsi="Traditional Arabic" w:cs="Traditional Arabic" w:hint="eastAsia"/>
          <w:sz w:val="36"/>
          <w:szCs w:val="36"/>
          <w:rtl/>
        </w:rPr>
        <w:t>فق</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لحكم</w:t>
      </w:r>
      <w:r w:rsidRPr="005053ED">
        <w:rPr>
          <w:rFonts w:ascii="Traditional Arabic" w:hAnsi="Traditional Arabic" w:cs="Traditional Arabic"/>
          <w:sz w:val="36"/>
          <w:szCs w:val="36"/>
          <w:rtl/>
        </w:rPr>
        <w:t xml:space="preserve"> لم يكن تخصي</w:t>
      </w:r>
      <w:r w:rsidRPr="005053ED">
        <w:rPr>
          <w:rFonts w:ascii="Traditional Arabic" w:hAnsi="Traditional Arabic" w:cs="Traditional Arabic" w:hint="eastAsia"/>
          <w:sz w:val="36"/>
          <w:szCs w:val="36"/>
          <w:rtl/>
        </w:rPr>
        <w:t>صا</w:t>
      </w:r>
      <w:r w:rsidRPr="005053ED">
        <w:rPr>
          <w:rFonts w:ascii="Traditional Arabic" w:hAnsi="Traditional Arabic" w:cs="Traditional Arabic"/>
          <w:sz w:val="36"/>
          <w:szCs w:val="36"/>
          <w:rtl/>
        </w:rPr>
        <w:t>, وج</w:t>
      </w:r>
      <w:r w:rsidRPr="005053ED">
        <w:rPr>
          <w:rFonts w:ascii="Traditional Arabic" w:hAnsi="Traditional Arabic" w:cs="Traditional Arabic" w:hint="eastAsia"/>
          <w:sz w:val="36"/>
          <w:szCs w:val="36"/>
          <w:rtl/>
        </w:rPr>
        <w:t>عل</w:t>
      </w:r>
      <w:r w:rsidRPr="005053ED">
        <w:rPr>
          <w:rFonts w:ascii="Traditional Arabic" w:hAnsi="Traditional Arabic" w:cs="Traditional Arabic"/>
          <w:sz w:val="36"/>
          <w:szCs w:val="36"/>
          <w:rtl/>
        </w:rPr>
        <w:t xml:space="preserve"> ذك</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على سبيل تأكيد ذلك الخاص</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قول </w:t>
      </w:r>
      <w:r>
        <w:rPr>
          <w:rFonts w:ascii="Traditional Arabic" w:hAnsi="Traditional Arabic" w:cs="Traditional Arabic" w:hint="eastAsia"/>
          <w:sz w:val="36"/>
          <w:szCs w:val="36"/>
          <w:rtl/>
        </w:rPr>
        <w:t>بح</w:t>
      </w:r>
      <w:r w:rsidRPr="005053ED">
        <w:rPr>
          <w:rFonts w:ascii="Traditional Arabic" w:hAnsi="Traditional Arabic" w:cs="Traditional Arabic" w:hint="eastAsia"/>
          <w:sz w:val="36"/>
          <w:szCs w:val="36"/>
          <w:rtl/>
        </w:rPr>
        <w:t>س</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هاهنا إذ الإجماع منعقد على أن المرأة تقتل بالرجل, وال</w:t>
      </w:r>
      <w:r w:rsidRPr="005053ED">
        <w:rPr>
          <w:rFonts w:ascii="Traditional Arabic" w:hAnsi="Traditional Arabic" w:cs="Traditional Arabic" w:hint="eastAsia"/>
          <w:sz w:val="36"/>
          <w:szCs w:val="36"/>
          <w:rtl/>
        </w:rPr>
        <w:t>رجل</w:t>
      </w:r>
      <w:r w:rsidRPr="005053ED">
        <w:rPr>
          <w:rFonts w:ascii="Traditional Arabic" w:hAnsi="Traditional Arabic" w:cs="Traditional Arabic"/>
          <w:sz w:val="36"/>
          <w:szCs w:val="36"/>
          <w:rtl/>
        </w:rPr>
        <w:t xml:space="preserve"> بالمرأة .</w:t>
      </w:r>
    </w:p>
    <w:p w:rsidR="00076974" w:rsidRPr="005053ED" w:rsidRDefault="00076974" w:rsidP="00711EF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بعضهم ا</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محكمة نزلت مبينة حكم المذكورين لتد</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على الفرق بينهم وبين أن يق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حر عب</w:t>
      </w:r>
      <w:r w:rsidRPr="005053ED">
        <w:rPr>
          <w:rFonts w:ascii="Traditional Arabic" w:hAnsi="Traditional Arabic" w:cs="Traditional Arabic" w:hint="eastAsia"/>
          <w:sz w:val="36"/>
          <w:szCs w:val="36"/>
          <w:rtl/>
        </w:rPr>
        <w:t>داً</w:t>
      </w:r>
      <w:r w:rsidRPr="005053ED">
        <w:rPr>
          <w:rFonts w:ascii="Traditional Arabic" w:hAnsi="Traditional Arabic" w:cs="Traditional Arabic"/>
          <w:sz w:val="36"/>
          <w:szCs w:val="36"/>
          <w:rtl/>
        </w:rPr>
        <w:t xml:space="preserve"> أو عبد حراً, أو ذكر أنثى أو أن</w:t>
      </w:r>
      <w:r w:rsidRPr="005053ED">
        <w:rPr>
          <w:rFonts w:ascii="Traditional Arabic" w:hAnsi="Traditional Arabic" w:cs="Traditional Arabic" w:hint="eastAsia"/>
          <w:sz w:val="36"/>
          <w:szCs w:val="36"/>
          <w:rtl/>
        </w:rPr>
        <w:t>ثى</w:t>
      </w:r>
      <w:r w:rsidRPr="005053ED">
        <w:rPr>
          <w:rFonts w:ascii="Traditional Arabic" w:hAnsi="Traditional Arabic" w:cs="Traditional Arabic"/>
          <w:sz w:val="36"/>
          <w:szCs w:val="36"/>
          <w:rtl/>
        </w:rPr>
        <w:t xml:space="preserve"> ذك</w:t>
      </w:r>
      <w:r w:rsidRPr="005053ED">
        <w:rPr>
          <w:rFonts w:ascii="Traditional Arabic" w:hAnsi="Traditional Arabic" w:cs="Traditional Arabic" w:hint="eastAsia"/>
          <w:sz w:val="36"/>
          <w:szCs w:val="36"/>
          <w:rtl/>
        </w:rPr>
        <w:t>راً</w:t>
      </w:r>
      <w:r w:rsidRPr="005053ED">
        <w:rPr>
          <w:rFonts w:ascii="Traditional Arabic" w:hAnsi="Traditional Arabic" w:cs="Traditional Arabic"/>
          <w:sz w:val="36"/>
          <w:szCs w:val="36"/>
          <w:rtl/>
        </w:rPr>
        <w:t>, فإنه إذا 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رجل ا</w:t>
      </w:r>
      <w:r w:rsidRPr="005053ED">
        <w:rPr>
          <w:rFonts w:ascii="Traditional Arabic" w:hAnsi="Traditional Arabic" w:cs="Traditional Arabic" w:hint="eastAsia"/>
          <w:sz w:val="36"/>
          <w:szCs w:val="36"/>
          <w:rtl/>
        </w:rPr>
        <w:t>مرأة</w:t>
      </w:r>
      <w:r w:rsidRPr="005053ED">
        <w:rPr>
          <w:rFonts w:ascii="Traditional Arabic" w:hAnsi="Traditional Arabic" w:cs="Traditional Arabic"/>
          <w:sz w:val="36"/>
          <w:szCs w:val="36"/>
          <w:rtl/>
        </w:rPr>
        <w:t xml:space="preserve"> فإن أراد أولياؤها القصاص قتلوا صاحبهم و</w:t>
      </w:r>
      <w:r w:rsidRPr="005053ED">
        <w:rPr>
          <w:rFonts w:ascii="Traditional Arabic" w:hAnsi="Traditional Arabic" w:cs="Traditional Arabic" w:hint="eastAsia"/>
          <w:sz w:val="36"/>
          <w:szCs w:val="36"/>
          <w:rtl/>
        </w:rPr>
        <w:t>وفوا</w:t>
      </w:r>
      <w:r w:rsidRPr="005053ED">
        <w:rPr>
          <w:rFonts w:ascii="Traditional Arabic" w:hAnsi="Traditional Arabic" w:cs="Traditional Arabic"/>
          <w:sz w:val="36"/>
          <w:szCs w:val="36"/>
          <w:rtl/>
        </w:rPr>
        <w:t xml:space="preserve"> أوليا</w:t>
      </w:r>
      <w:r w:rsidRPr="005053ED">
        <w:rPr>
          <w:rFonts w:ascii="Traditional Arabic" w:hAnsi="Traditional Arabic" w:cs="Traditional Arabic" w:hint="eastAsia"/>
          <w:sz w:val="36"/>
          <w:szCs w:val="36"/>
          <w:rtl/>
        </w:rPr>
        <w:t>ءه</w:t>
      </w:r>
      <w:r w:rsidRPr="005053ED">
        <w:rPr>
          <w:rFonts w:ascii="Traditional Arabic" w:hAnsi="Traditional Arabic" w:cs="Traditional Arabic"/>
          <w:sz w:val="36"/>
          <w:szCs w:val="36"/>
          <w:rtl/>
        </w:rPr>
        <w:t xml:space="preserve"> نصف الدية, وإن أ</w:t>
      </w:r>
      <w:r w:rsidRPr="005053ED">
        <w:rPr>
          <w:rFonts w:ascii="Traditional Arabic" w:hAnsi="Traditional Arabic" w:cs="Traditional Arabic" w:hint="eastAsia"/>
          <w:sz w:val="36"/>
          <w:szCs w:val="36"/>
          <w:rtl/>
        </w:rPr>
        <w:t>ردوا</w:t>
      </w:r>
      <w:r w:rsidRPr="005053ED">
        <w:rPr>
          <w:rFonts w:ascii="Traditional Arabic" w:hAnsi="Traditional Arabic" w:cs="Traditional Arabic"/>
          <w:sz w:val="36"/>
          <w:szCs w:val="36"/>
          <w:rtl/>
        </w:rPr>
        <w:t xml:space="preserve"> استحياءه استحيوه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وأخذوا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xml:space="preserve"> دية المرأة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قتل</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المرأ</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رجلا فإن أراد </w:t>
      </w:r>
      <w:r w:rsidRPr="005053ED">
        <w:rPr>
          <w:rFonts w:ascii="Traditional Arabic" w:hAnsi="Traditional Arabic" w:cs="Traditional Arabic" w:hint="eastAsia"/>
          <w:sz w:val="36"/>
          <w:szCs w:val="36"/>
          <w:rtl/>
        </w:rPr>
        <w:t>أولياءه</w:t>
      </w:r>
      <w:r w:rsidRPr="005053ED">
        <w:rPr>
          <w:rFonts w:ascii="Traditional Arabic" w:hAnsi="Traditional Arabic" w:cs="Traditional Arabic"/>
          <w:sz w:val="36"/>
          <w:szCs w:val="36"/>
          <w:rtl/>
        </w:rPr>
        <w:t xml:space="preserve"> القتل قتلوا المرأة وأخذوا نصف الدية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أرا</w:t>
      </w:r>
      <w:r w:rsidRPr="005053ED">
        <w:rPr>
          <w:rFonts w:ascii="Traditional Arabic" w:hAnsi="Traditional Arabic" w:cs="Traditional Arabic" w:hint="eastAsia"/>
          <w:sz w:val="36"/>
          <w:szCs w:val="36"/>
          <w:rtl/>
        </w:rPr>
        <w:t>دوا</w:t>
      </w:r>
      <w:r w:rsidRPr="005053ED">
        <w:rPr>
          <w:rFonts w:ascii="Traditional Arabic" w:hAnsi="Traditional Arabic" w:cs="Traditional Arabic"/>
          <w:sz w:val="36"/>
          <w:szCs w:val="36"/>
          <w:rtl/>
        </w:rPr>
        <w:t xml:space="preserve"> استحياءها ا</w:t>
      </w:r>
      <w:r w:rsidRPr="005053ED">
        <w:rPr>
          <w:rFonts w:ascii="Traditional Arabic" w:hAnsi="Traditional Arabic" w:cs="Traditional Arabic" w:hint="eastAsia"/>
          <w:sz w:val="36"/>
          <w:szCs w:val="36"/>
          <w:rtl/>
        </w:rPr>
        <w:t>ستحيوها</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أخذوا</w:t>
      </w:r>
      <w:r w:rsidRPr="005053ED">
        <w:rPr>
          <w:rFonts w:ascii="Traditional Arabic" w:hAnsi="Traditional Arabic" w:cs="Traditional Arabic"/>
          <w:sz w:val="36"/>
          <w:szCs w:val="36"/>
          <w:rtl/>
        </w:rPr>
        <w:t xml:space="preserve"> دية صاحبهم.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قتل الحر العب</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أراد</w:t>
      </w:r>
      <w:r w:rsidRPr="005053ED">
        <w:rPr>
          <w:rFonts w:ascii="Traditional Arabic" w:hAnsi="Traditional Arabic" w:cs="Traditional Arabic"/>
          <w:sz w:val="36"/>
          <w:szCs w:val="36"/>
          <w:rtl/>
        </w:rPr>
        <w:t xml:space="preserve"> سيد ا</w:t>
      </w:r>
      <w:r w:rsidRPr="005053ED">
        <w:rPr>
          <w:rFonts w:ascii="Traditional Arabic" w:hAnsi="Traditional Arabic" w:cs="Traditional Arabic" w:hint="eastAsia"/>
          <w:sz w:val="36"/>
          <w:szCs w:val="36"/>
          <w:rtl/>
        </w:rPr>
        <w:t>لعبد</w:t>
      </w:r>
      <w:r w:rsidRPr="005053ED">
        <w:rPr>
          <w:rFonts w:ascii="Traditional Arabic" w:hAnsi="Traditional Arabic" w:cs="Traditional Arabic"/>
          <w:sz w:val="36"/>
          <w:szCs w:val="36"/>
          <w:rtl/>
        </w:rPr>
        <w:t xml:space="preserve"> قتل وأعطى دية الحر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قيمة العبد, وإن شاء ا</w:t>
      </w:r>
      <w:r>
        <w:rPr>
          <w:rFonts w:ascii="Traditional Arabic" w:hAnsi="Traditional Arabic" w:cs="Traditional Arabic" w:hint="eastAsia"/>
          <w:sz w:val="36"/>
          <w:szCs w:val="36"/>
          <w:rtl/>
        </w:rPr>
        <w:t>ستحيا</w:t>
      </w:r>
      <w:r w:rsidRPr="005053ED">
        <w:rPr>
          <w:rFonts w:ascii="Traditional Arabic" w:hAnsi="Traditional Arabic" w:cs="Traditional Arabic"/>
          <w:sz w:val="36"/>
          <w:szCs w:val="36"/>
          <w:rtl/>
        </w:rPr>
        <w:t xml:space="preserve"> وأخذ </w:t>
      </w:r>
      <w:r w:rsidRPr="005053ED">
        <w:rPr>
          <w:rFonts w:ascii="Traditional Arabic" w:hAnsi="Traditional Arabic" w:cs="Traditional Arabic" w:hint="eastAsia"/>
          <w:sz w:val="36"/>
          <w:szCs w:val="36"/>
          <w:rtl/>
        </w:rPr>
        <w:t>قيمة</w:t>
      </w:r>
      <w:r w:rsidRPr="005053ED">
        <w:rPr>
          <w:rFonts w:ascii="Traditional Arabic" w:hAnsi="Traditional Arabic" w:cs="Traditional Arabic"/>
          <w:sz w:val="36"/>
          <w:szCs w:val="36"/>
          <w:rtl/>
        </w:rPr>
        <w:t xml:space="preserve"> العب</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وهذا مروي عن أمير المؤمنين</w:t>
      </w:r>
      <w:r>
        <w:rPr>
          <w:rFonts w:ascii="Traditional Arabic" w:hAnsi="Traditional Arabic" w:cs="Traditional Arabic"/>
          <w:sz w:val="36"/>
          <w:szCs w:val="36"/>
          <w:rtl/>
        </w:rPr>
        <w:t xml:space="preserve"> علي بن أب</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طالب والحسن البصري و</w:t>
      </w:r>
      <w:r>
        <w:rPr>
          <w:rFonts w:ascii="Traditional Arabic" w:hAnsi="Traditional Arabic" w:cs="Traditional Arabic" w:hint="eastAsia"/>
          <w:sz w:val="36"/>
          <w:szCs w:val="36"/>
          <w:rtl/>
        </w:rPr>
        <w:t>قدأنكر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عنهما.</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ونقل</w:t>
      </w:r>
      <w:r>
        <w:rPr>
          <w:rFonts w:ascii="Traditional Arabic" w:hAnsi="Traditional Arabic" w:cs="Traditional Arabic"/>
          <w:sz w:val="36"/>
          <w:szCs w:val="36"/>
          <w:rtl/>
        </w:rPr>
        <w:t xml:space="preserve"> عن عثمان البتي</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19"/>
      </w:r>
      <w:r w:rsidRPr="00EB706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إذا قتلت ا</w:t>
      </w:r>
      <w:r w:rsidRPr="005053ED">
        <w:rPr>
          <w:rFonts w:ascii="Traditional Arabic" w:hAnsi="Traditional Arabic" w:cs="Traditional Arabic" w:hint="eastAsia"/>
          <w:sz w:val="36"/>
          <w:szCs w:val="36"/>
          <w:rtl/>
        </w:rPr>
        <w:t>لمرأة</w:t>
      </w:r>
      <w:r w:rsidRPr="005053ED">
        <w:rPr>
          <w:rFonts w:ascii="Traditional Arabic" w:hAnsi="Traditional Arabic" w:cs="Traditional Arabic"/>
          <w:sz w:val="36"/>
          <w:szCs w:val="36"/>
          <w:rtl/>
        </w:rPr>
        <w:t xml:space="preserve"> رجل</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قتلت وأخذ من مالها </w:t>
      </w:r>
      <w:r w:rsidRPr="005053ED">
        <w:rPr>
          <w:rFonts w:ascii="Traditional Arabic" w:hAnsi="Traditional Arabic" w:cs="Traditional Arabic" w:hint="eastAsia"/>
          <w:sz w:val="36"/>
          <w:szCs w:val="36"/>
          <w:rtl/>
        </w:rPr>
        <w:t>نصف</w:t>
      </w:r>
      <w:r w:rsidRPr="005053ED">
        <w:rPr>
          <w:rFonts w:ascii="Traditional Arabic" w:hAnsi="Traditional Arabic" w:cs="Traditional Arabic"/>
          <w:sz w:val="36"/>
          <w:szCs w:val="36"/>
          <w:rtl/>
        </w:rPr>
        <w:t xml:space="preserve"> الدية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قتلها الرجل فعليه القود ولا يرد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شئ.</w:t>
      </w:r>
    </w:p>
    <w:p w:rsidR="00076974" w:rsidRPr="005053ED" w:rsidRDefault="00076974" w:rsidP="00FD7BA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الخ</w:t>
      </w:r>
      <w:r w:rsidRPr="005053ED">
        <w:rPr>
          <w:rFonts w:ascii="Traditional Arabic" w:hAnsi="Traditional Arabic" w:cs="Traditional Arabic" w:hint="eastAsia"/>
          <w:sz w:val="36"/>
          <w:szCs w:val="36"/>
          <w:rtl/>
        </w:rPr>
        <w:t>زرجي</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وهذه</w:t>
      </w:r>
      <w:r w:rsidRPr="005053ED">
        <w:rPr>
          <w:rFonts w:ascii="Traditional Arabic" w:hAnsi="Traditional Arabic" w:cs="Traditional Arabic"/>
          <w:sz w:val="36"/>
          <w:szCs w:val="36"/>
          <w:rtl/>
        </w:rPr>
        <w:t xml:space="preserve"> أقوال ضعيفة ترد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العمومات</w:t>
      </w:r>
      <w:r w:rsidRPr="005053ED">
        <w:rPr>
          <w:rFonts w:ascii="Traditional Arabic" w:hAnsi="Traditional Arabic" w:cs="Traditional Arabic"/>
          <w:sz w:val="36"/>
          <w:szCs w:val="36"/>
          <w:rtl/>
        </w:rPr>
        <w:t xml:space="preserve"> ولا تخص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وليس في شئ منها ضم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دية</w:t>
      </w:r>
      <w:r>
        <w:rPr>
          <w:rFonts w:ascii="Traditional Arabic" w:hAnsi="Traditional Arabic" w:cs="Traditional Arabic"/>
          <w:sz w:val="36"/>
          <w:szCs w:val="36"/>
          <w:rtl/>
        </w:rPr>
        <w:t xml:space="preserve"> إلى القصاص, وقد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النبي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عليه وسلم: (</w:t>
      </w:r>
      <w:r w:rsidRPr="005053ED">
        <w:rPr>
          <w:rFonts w:ascii="Traditional Arabic" w:hAnsi="Traditional Arabic" w:cs="Traditional Arabic"/>
          <w:sz w:val="36"/>
          <w:szCs w:val="36"/>
          <w:rtl/>
        </w:rPr>
        <w:t xml:space="preserve"> من قتل 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قتيل فهو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خير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النظرين</w:t>
      </w:r>
      <w:r>
        <w:rPr>
          <w:rFonts w:ascii="Traditional Arabic" w:hAnsi="Traditional Arabic" w:cs="Traditional Arabic"/>
          <w:sz w:val="36"/>
          <w:szCs w:val="36"/>
          <w:rtl/>
        </w:rPr>
        <w:t xml:space="preserve"> أن يقتص أو يأخذ الدية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0"/>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ولم يذكر الت</w:t>
      </w:r>
      <w:r w:rsidRPr="005053ED">
        <w:rPr>
          <w:rFonts w:ascii="Traditional Arabic" w:hAnsi="Traditional Arabic" w:cs="Traditional Arabic" w:hint="eastAsia"/>
          <w:sz w:val="36"/>
          <w:szCs w:val="36"/>
          <w:rtl/>
        </w:rPr>
        <w:t>خيير</w:t>
      </w:r>
      <w:r w:rsidRPr="005053ED">
        <w:rPr>
          <w:rFonts w:ascii="Traditional Arabic" w:hAnsi="Traditional Arabic" w:cs="Traditional Arabic"/>
          <w:sz w:val="36"/>
          <w:szCs w:val="36"/>
          <w:rtl/>
        </w:rPr>
        <w:t xml:space="preserve"> في ضم الدية إلى الق</w:t>
      </w:r>
      <w:r w:rsidRPr="005053ED">
        <w:rPr>
          <w:rFonts w:ascii="Traditional Arabic" w:hAnsi="Traditional Arabic" w:cs="Traditional Arabic" w:hint="eastAsia"/>
          <w:sz w:val="36"/>
          <w:szCs w:val="36"/>
          <w:rtl/>
        </w:rPr>
        <w:t>صاص</w:t>
      </w:r>
      <w:r w:rsidRPr="005053ED">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1"/>
      </w:r>
      <w:r w:rsidRPr="00EB706C">
        <w:rPr>
          <w:rFonts w:ascii="Traditional Arabic" w:hAnsi="Traditional Arabic" w:cs="Traditional Arabic"/>
          <w:sz w:val="36"/>
          <w:szCs w:val="36"/>
          <w:vertAlign w:val="superscript"/>
          <w:rtl/>
        </w:rPr>
        <w:t>)</w:t>
      </w:r>
    </w:p>
    <w:p w:rsidR="00076974" w:rsidRPr="005053ED" w:rsidRDefault="00076974" w:rsidP="00FD7BA5">
      <w:pPr>
        <w:spacing w:line="276" w:lineRule="auto"/>
        <w:jc w:val="both"/>
        <w:rPr>
          <w:rFonts w:ascii="Traditional Arabic" w:hAnsi="Traditional Arabic" w:cs="Traditional Arabic"/>
          <w:sz w:val="36"/>
          <w:szCs w:val="36"/>
          <w:rtl/>
        </w:rPr>
      </w:pPr>
      <w:r w:rsidRPr="00FD7BA5">
        <w:rPr>
          <w:rFonts w:ascii="Traditional Arabic" w:hAnsi="Traditional Arabic" w:cs="Traditional Arabic" w:hint="eastAsia"/>
          <w:b/>
          <w:bCs/>
          <w:sz w:val="36"/>
          <w:szCs w:val="36"/>
          <w:rtl/>
        </w:rPr>
        <w:t>الفصل</w:t>
      </w:r>
      <w:r w:rsidRPr="00FD7BA5">
        <w:rPr>
          <w:rFonts w:ascii="Traditional Arabic" w:hAnsi="Traditional Arabic" w:cs="Traditional Arabic"/>
          <w:b/>
          <w:bCs/>
          <w:sz w:val="36"/>
          <w:szCs w:val="36"/>
          <w:rtl/>
        </w:rPr>
        <w:t xml:space="preserve"> الخامس:</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مذاهب العلماء في ال</w:t>
      </w:r>
      <w:r w:rsidRPr="005053ED">
        <w:rPr>
          <w:rFonts w:ascii="Traditional Arabic" w:hAnsi="Traditional Arabic" w:cs="Traditional Arabic" w:hint="eastAsia"/>
          <w:sz w:val="36"/>
          <w:szCs w:val="36"/>
          <w:rtl/>
        </w:rPr>
        <w:t>مقاصّة</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الأحرا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والعبيد</w:t>
      </w:r>
      <w:r>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b/>
          <w:bCs/>
          <w:sz w:val="36"/>
          <w:szCs w:val="36"/>
          <w:rtl/>
        </w:rPr>
      </w:pPr>
    </w:p>
    <w:p w:rsidR="00076974" w:rsidRPr="00FD7BA5" w:rsidRDefault="00076974" w:rsidP="00F45B82">
      <w:pPr>
        <w:spacing w:line="276" w:lineRule="auto"/>
        <w:jc w:val="both"/>
        <w:rPr>
          <w:rFonts w:ascii="Traditional Arabic" w:hAnsi="Traditional Arabic" w:cs="Traditional Arabic"/>
          <w:b/>
          <w:bCs/>
          <w:sz w:val="36"/>
          <w:szCs w:val="36"/>
          <w:rtl/>
        </w:rPr>
      </w:pPr>
      <w:r w:rsidRPr="00FD7BA5">
        <w:rPr>
          <w:rFonts w:ascii="Traditional Arabic" w:hAnsi="Traditional Arabic" w:cs="Traditional Arabic" w:hint="eastAsia"/>
          <w:b/>
          <w:bCs/>
          <w:sz w:val="36"/>
          <w:szCs w:val="36"/>
          <w:rtl/>
        </w:rPr>
        <w:t>مسألة</w:t>
      </w:r>
      <w:r w:rsidRPr="00FD7BA5">
        <w:rPr>
          <w:rFonts w:ascii="Traditional Arabic" w:hAnsi="Traditional Arabic" w:cs="Traditional Arabic"/>
          <w:b/>
          <w:bCs/>
          <w:sz w:val="36"/>
          <w:szCs w:val="36"/>
          <w:rtl/>
        </w:rPr>
        <w:t xml:space="preserve"> هل يقتل الحر ب</w:t>
      </w:r>
      <w:r w:rsidRPr="00FD7BA5">
        <w:rPr>
          <w:rFonts w:ascii="Traditional Arabic" w:hAnsi="Traditional Arabic" w:cs="Traditional Arabic" w:hint="eastAsia"/>
          <w:b/>
          <w:bCs/>
          <w:sz w:val="36"/>
          <w:szCs w:val="36"/>
          <w:rtl/>
        </w:rPr>
        <w:t>العبد</w:t>
      </w:r>
      <w:r>
        <w:rPr>
          <w:rFonts w:ascii="Traditional Arabic" w:hAnsi="Traditional Arabic" w:cs="Traditional Arabic"/>
          <w:b/>
          <w:bCs/>
          <w:sz w:val="36"/>
          <w:szCs w:val="36"/>
          <w:rtl/>
        </w:rPr>
        <w:t xml:space="preserve"> </w:t>
      </w:r>
      <w:r w:rsidRPr="00FD7BA5">
        <w:rPr>
          <w:rFonts w:ascii="Traditional Arabic" w:hAnsi="Traditional Arabic" w:cs="Traditional Arabic" w:hint="eastAsia"/>
          <w:sz w:val="36"/>
          <w:szCs w:val="36"/>
          <w:rtl/>
        </w:rPr>
        <w:t>؟</w:t>
      </w:r>
    </w:p>
    <w:p w:rsidR="00076974" w:rsidRPr="005053ED" w:rsidRDefault="00076974" w:rsidP="00FD7BA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أن مذهب الشافعي رحمه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تعالى أنه لا يقاد الحر بالعبد مطلقا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w:t>
      </w:r>
      <w:r w:rsidRPr="005053ED">
        <w:rPr>
          <w:rFonts w:ascii="Traditional Arabic" w:hAnsi="Traditional Arabic" w:cs="Traditional Arabic" w:hint="eastAsia"/>
          <w:sz w:val="36"/>
          <w:szCs w:val="36"/>
          <w:rtl/>
        </w:rPr>
        <w:t>واء</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عبده أم عبد غيره, وذه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النخ</w:t>
      </w:r>
      <w:r>
        <w:rPr>
          <w:rFonts w:ascii="Traditional Arabic" w:hAnsi="Traditional Arabic" w:cs="Traditional Arabic" w:hint="eastAsia"/>
          <w:sz w:val="36"/>
          <w:szCs w:val="36"/>
          <w:rtl/>
        </w:rPr>
        <w:t>عي</w:t>
      </w:r>
      <w:r>
        <w:rPr>
          <w:rFonts w:ascii="Traditional Arabic" w:hAnsi="Traditional Arabic" w:cs="Traditional Arabic"/>
          <w:sz w:val="36"/>
          <w:szCs w:val="36"/>
          <w:rtl/>
        </w:rPr>
        <w:t xml:space="preserve"> وابن أبي ليل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وداود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أنه يقاد بعبده وبعبد غيره, </w:t>
      </w:r>
      <w:r w:rsidRPr="005053ED">
        <w:rPr>
          <w:rFonts w:ascii="Traditional Arabic" w:hAnsi="Traditional Arabic" w:cs="Traditional Arabic" w:hint="eastAsia"/>
          <w:sz w:val="36"/>
          <w:szCs w:val="36"/>
          <w:rtl/>
        </w:rPr>
        <w:t>ونقله</w:t>
      </w:r>
      <w:r w:rsidRPr="005053ED">
        <w:rPr>
          <w:rFonts w:ascii="Traditional Arabic" w:hAnsi="Traditional Arabic" w:cs="Traditional Arabic"/>
          <w:sz w:val="36"/>
          <w:szCs w:val="36"/>
          <w:rtl/>
        </w:rPr>
        <w:t xml:space="preserve"> الخز</w:t>
      </w:r>
      <w:r w:rsidRPr="005053ED">
        <w:rPr>
          <w:rFonts w:ascii="Traditional Arabic" w:hAnsi="Traditional Arabic" w:cs="Traditional Arabic" w:hint="eastAsia"/>
          <w:sz w:val="36"/>
          <w:szCs w:val="36"/>
          <w:rtl/>
        </w:rPr>
        <w:t>رجي</w:t>
      </w:r>
      <w:r w:rsidRPr="005053ED">
        <w:rPr>
          <w:rFonts w:ascii="Traditional Arabic" w:hAnsi="Traditional Arabic" w:cs="Traditional Arabic"/>
          <w:sz w:val="36"/>
          <w:szCs w:val="36"/>
          <w:rtl/>
        </w:rPr>
        <w:t xml:space="preserve"> عن الثوري أ</w:t>
      </w:r>
      <w:r w:rsidRPr="005053ED">
        <w:rPr>
          <w:rFonts w:ascii="Traditional Arabic" w:hAnsi="Traditional Arabic" w:cs="Traditional Arabic" w:hint="eastAsia"/>
          <w:sz w:val="36"/>
          <w:szCs w:val="36"/>
          <w:rtl/>
        </w:rPr>
        <w:t>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غ</w:t>
      </w:r>
      <w:r>
        <w:rPr>
          <w:rFonts w:ascii="Traditional Arabic" w:hAnsi="Traditional Arabic" w:cs="Traditional Arabic" w:hint="eastAsia"/>
          <w:sz w:val="36"/>
          <w:szCs w:val="36"/>
          <w:rtl/>
        </w:rPr>
        <w:t>ريب</w:t>
      </w:r>
      <w:r>
        <w:rPr>
          <w:rFonts w:ascii="Traditional Arabic" w:hAnsi="Traditional Arabic" w:cs="Traditional Arabic"/>
          <w:sz w:val="36"/>
          <w:szCs w:val="36"/>
          <w:rtl/>
        </w:rPr>
        <w:t xml:space="preserve"> لما سنذكره </w:t>
      </w:r>
      <w:r>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وذهب</w:t>
      </w:r>
      <w:r>
        <w:rPr>
          <w:rFonts w:ascii="Traditional Arabic" w:hAnsi="Traditional Arabic" w:cs="Traditional Arabic"/>
          <w:sz w:val="36"/>
          <w:szCs w:val="36"/>
          <w:rtl/>
        </w:rPr>
        <w:t xml:space="preserve"> أبو حنيفة رحمه الله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أنه يقاد بعبد غير</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د</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عبد نف</w:t>
      </w:r>
      <w:r w:rsidRPr="005053ED">
        <w:rPr>
          <w:rFonts w:ascii="Traditional Arabic" w:hAnsi="Traditional Arabic" w:cs="Traditional Arabic" w:hint="eastAsia"/>
          <w:sz w:val="36"/>
          <w:szCs w:val="36"/>
          <w:rtl/>
        </w:rPr>
        <w:t>سه</w:t>
      </w:r>
      <w:r w:rsidRPr="005053ED">
        <w:rPr>
          <w:rFonts w:ascii="Traditional Arabic" w:hAnsi="Traditional Arabic" w:cs="Traditional Arabic"/>
          <w:sz w:val="36"/>
          <w:szCs w:val="36"/>
          <w:rtl/>
        </w:rPr>
        <w:t>.</w:t>
      </w:r>
    </w:p>
    <w:p w:rsidR="00076974" w:rsidRPr="005053ED" w:rsidRDefault="00076974" w:rsidP="007F634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أصحاب</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بقوله تعالى</w:t>
      </w:r>
      <w:r w:rsidRPr="007F634A">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فاقتضى</w:t>
      </w:r>
      <w:r>
        <w:rPr>
          <w:rFonts w:ascii="Traditional Arabic" w:hAnsi="Traditional Arabic" w:cs="Traditional Arabic"/>
          <w:sz w:val="36"/>
          <w:szCs w:val="36"/>
          <w:rtl/>
        </w:rPr>
        <w:t xml:space="preserve"> ظاهرها </w:t>
      </w:r>
      <w:r>
        <w:rPr>
          <w:rFonts w:ascii="Traditional Arabic" w:hAnsi="Traditional Arabic" w:cs="Traditional Arabic" w:hint="eastAsia"/>
          <w:sz w:val="36"/>
          <w:szCs w:val="36"/>
          <w:rtl/>
        </w:rPr>
        <w:t>ألا</w:t>
      </w:r>
      <w:r>
        <w:rPr>
          <w:rFonts w:ascii="Traditional Arabic" w:hAnsi="Traditional Arabic" w:cs="Traditional Arabic"/>
          <w:sz w:val="36"/>
          <w:szCs w:val="36"/>
          <w:rtl/>
        </w:rPr>
        <w:t xml:space="preserve"> يقتل حر بعبد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وبما</w:t>
      </w:r>
      <w:r w:rsidRPr="005053ED">
        <w:rPr>
          <w:rFonts w:ascii="Traditional Arabic" w:hAnsi="Traditional Arabic" w:cs="Traditional Arabic"/>
          <w:sz w:val="36"/>
          <w:szCs w:val="36"/>
          <w:rtl/>
        </w:rPr>
        <w:t xml:space="preserve"> ر</w:t>
      </w:r>
      <w:r w:rsidRPr="005053ED">
        <w:rPr>
          <w:rFonts w:ascii="Traditional Arabic" w:hAnsi="Traditional Arabic" w:cs="Traditional Arabic" w:hint="eastAsia"/>
          <w:sz w:val="36"/>
          <w:szCs w:val="36"/>
          <w:rtl/>
        </w:rPr>
        <w:t>وى</w:t>
      </w:r>
      <w:r w:rsidRPr="005053ED">
        <w:rPr>
          <w:rFonts w:ascii="Traditional Arabic" w:hAnsi="Traditional Arabic" w:cs="Traditional Arabic"/>
          <w:sz w:val="36"/>
          <w:szCs w:val="36"/>
          <w:rtl/>
        </w:rPr>
        <w:t xml:space="preserve"> سليمان 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مسلم عن عمر و</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دينار عن ا</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عباس </w:t>
      </w:r>
      <w:r>
        <w:rPr>
          <w:rFonts w:ascii="Traditional Arabic" w:hAnsi="Traditional Arabic" w:cs="Traditional Arabic" w:hint="eastAsia"/>
          <w:sz w:val="36"/>
          <w:szCs w:val="36"/>
          <w:rtl/>
        </w:rPr>
        <w:t>رضي</w:t>
      </w:r>
      <w:r>
        <w:rPr>
          <w:rFonts w:ascii="Traditional Arabic" w:hAnsi="Traditional Arabic" w:cs="Traditional Arabic"/>
          <w:sz w:val="36"/>
          <w:szCs w:val="36"/>
          <w:rtl/>
        </w:rPr>
        <w:t xml:space="preserve"> الله عنهما عن النبي صلى الله عليه وسلم أنه قال: ( لايقتل حر بعبد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2"/>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ورواه</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مرو</w:t>
      </w:r>
      <w:r w:rsidRPr="005053ED">
        <w:rPr>
          <w:rFonts w:ascii="Traditional Arabic" w:hAnsi="Traditional Arabic" w:cs="Traditional Arabic"/>
          <w:sz w:val="36"/>
          <w:szCs w:val="36"/>
          <w:rtl/>
        </w:rPr>
        <w:t xml:space="preserve"> بن شعيب</w:t>
      </w:r>
      <w:r>
        <w:rPr>
          <w:rFonts w:ascii="Traditional Arabic" w:hAnsi="Traditional Arabic" w:cs="Traditional Arabic"/>
          <w:sz w:val="36"/>
          <w:szCs w:val="36"/>
          <w:rtl/>
        </w:rPr>
        <w:t xml:space="preserve"> عن أب</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عن جده, قال صاحب الحاو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وه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نص لا يسوغ خلافه.</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3"/>
      </w:r>
      <w:r w:rsidRPr="00EB706C">
        <w:rPr>
          <w:rFonts w:ascii="Traditional Arabic" w:hAnsi="Traditional Arabic" w:cs="Traditional Arabic"/>
          <w:sz w:val="36"/>
          <w:szCs w:val="36"/>
          <w:vertAlign w:val="superscript"/>
          <w:rtl/>
        </w:rPr>
        <w:t>)</w:t>
      </w:r>
    </w:p>
    <w:p w:rsidR="00076974" w:rsidRPr="005053ED" w:rsidRDefault="00076974" w:rsidP="00CC252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إسرائيل</w:t>
      </w:r>
      <w:r>
        <w:rPr>
          <w:rFonts w:ascii="Traditional Arabic" w:hAnsi="Traditional Arabic" w:cs="Traditional Arabic"/>
          <w:sz w:val="36"/>
          <w:szCs w:val="36"/>
          <w:rtl/>
        </w:rPr>
        <w:t xml:space="preserve"> عن جابر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عامر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رضي الله </w:t>
      </w:r>
      <w:r>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 من السنة ألا يق</w:t>
      </w:r>
      <w:r w:rsidRPr="005053ED">
        <w:rPr>
          <w:rFonts w:ascii="Traditional Arabic" w:hAnsi="Traditional Arabic" w:cs="Traditional Arabic" w:hint="eastAsia"/>
          <w:sz w:val="36"/>
          <w:szCs w:val="36"/>
          <w:rtl/>
        </w:rPr>
        <w:t>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حر بعبد"</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4"/>
      </w:r>
      <w:r w:rsidRPr="00EB706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يعني سنة رسول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صلى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وسلم </w:t>
      </w:r>
      <w:r w:rsidRPr="005053ED">
        <w:rPr>
          <w:rFonts w:ascii="Traditional Arabic" w:hAnsi="Traditional Arabic" w:cs="Traditional Arabic"/>
          <w:sz w:val="36"/>
          <w:szCs w:val="36"/>
          <w:rtl/>
        </w:rPr>
        <w:t>.</w:t>
      </w:r>
    </w:p>
    <w:p w:rsidR="00076974" w:rsidRPr="005053ED" w:rsidRDefault="00076974" w:rsidP="00371E5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قوم</w:t>
      </w:r>
      <w:r w:rsidRPr="005053ED">
        <w:rPr>
          <w:rFonts w:ascii="Traditional Arabic" w:hAnsi="Traditional Arabic" w:cs="Traditional Arabic"/>
          <w:sz w:val="36"/>
          <w:szCs w:val="36"/>
          <w:rtl/>
        </w:rPr>
        <w:t xml:space="preserve"> مقام الرواية عنه, وليس له في الصحابة مخالف فصا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مع الس</w:t>
      </w:r>
      <w:r w:rsidRPr="005053ED">
        <w:rPr>
          <w:rFonts w:ascii="Traditional Arabic" w:hAnsi="Traditional Arabic" w:cs="Traditional Arabic" w:hint="eastAsia"/>
          <w:sz w:val="36"/>
          <w:szCs w:val="36"/>
          <w:rtl/>
        </w:rPr>
        <w:t>نة</w:t>
      </w:r>
      <w:r w:rsidRPr="005053ED">
        <w:rPr>
          <w:rFonts w:ascii="Traditional Arabic" w:hAnsi="Traditional Arabic" w:cs="Traditional Arabic"/>
          <w:sz w:val="36"/>
          <w:szCs w:val="36"/>
          <w:rtl/>
        </w:rPr>
        <w:t xml:space="preserve"> إج</w:t>
      </w:r>
      <w:r w:rsidRPr="005053ED">
        <w:rPr>
          <w:rFonts w:ascii="Traditional Arabic" w:hAnsi="Traditional Arabic" w:cs="Traditional Arabic" w:hint="eastAsia"/>
          <w:sz w:val="36"/>
          <w:szCs w:val="36"/>
          <w:rtl/>
        </w:rPr>
        <w:t>ماعاً</w:t>
      </w:r>
      <w:r w:rsidRPr="005053ED">
        <w:rPr>
          <w:rFonts w:ascii="Traditional Arabic" w:hAnsi="Traditional Arabic" w:cs="Traditional Arabic"/>
          <w:sz w:val="36"/>
          <w:szCs w:val="36"/>
          <w:rtl/>
        </w:rPr>
        <w:t xml:space="preserve">. </w:t>
      </w:r>
    </w:p>
    <w:p w:rsidR="00076974" w:rsidRPr="00371E57" w:rsidRDefault="00076974" w:rsidP="00413705">
      <w:pPr>
        <w:autoSpaceDE w:val="0"/>
        <w:autoSpaceDN w:val="0"/>
        <w:adjustRightInd w:val="0"/>
        <w:jc w:val="both"/>
        <w:rPr>
          <w:rFonts w:ascii="Traditional Arabic" w:hAnsi="Traditional Arabic" w:cs="Traditional Arabic"/>
          <w:color w:val="000000"/>
          <w:sz w:val="36"/>
          <w:szCs w:val="36"/>
          <w:rtl/>
        </w:rPr>
      </w:pPr>
      <w:r>
        <w:rPr>
          <w:noProof/>
        </w:rPr>
        <w:pict>
          <v:shape id="_x0000_s1116" type="#_x0000_t202" style="position:absolute;left:0;text-align:left;margin-left:-68.15pt;margin-top:14.05pt;width:59.05pt;height:41.45pt;z-index:251626496">
            <v:textbox>
              <w:txbxContent>
                <w:p w:rsidR="00076974" w:rsidRDefault="00076974">
                  <w:r>
                    <w:rPr>
                      <w:rtl/>
                    </w:rPr>
                    <w:t>210/ ب</w:t>
                  </w:r>
                </w:p>
              </w:txbxContent>
            </v:textbox>
            <w10:wrap anchorx="page"/>
          </v:shape>
        </w:pic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عتبار</w:t>
      </w:r>
      <w:r w:rsidRPr="005053ED">
        <w:rPr>
          <w:rFonts w:ascii="Traditional Arabic" w:hAnsi="Traditional Arabic" w:cs="Traditional Arabic"/>
          <w:sz w:val="36"/>
          <w:szCs w:val="36"/>
          <w:rtl/>
        </w:rPr>
        <w:t xml:space="preserve"> أن حرمة </w:t>
      </w:r>
      <w:r w:rsidRPr="005053ED">
        <w:rPr>
          <w:rFonts w:ascii="Traditional Arabic" w:hAnsi="Traditional Arabic" w:cs="Traditional Arabic" w:hint="eastAsia"/>
          <w:sz w:val="36"/>
          <w:szCs w:val="36"/>
          <w:rtl/>
        </w:rPr>
        <w:t>النفس</w:t>
      </w:r>
      <w:r w:rsidRPr="005053ED">
        <w:rPr>
          <w:rFonts w:ascii="Traditional Arabic" w:hAnsi="Traditional Arabic" w:cs="Traditional Arabic"/>
          <w:sz w:val="36"/>
          <w:szCs w:val="36"/>
          <w:rtl/>
        </w:rPr>
        <w:t xml:space="preserve"> أغلظ من حرمة </w:t>
      </w:r>
      <w:r w:rsidRPr="005053ED">
        <w:rPr>
          <w:rFonts w:ascii="Traditional Arabic" w:hAnsi="Traditional Arabic" w:cs="Traditional Arabic" w:hint="eastAsia"/>
          <w:sz w:val="36"/>
          <w:szCs w:val="36"/>
          <w:rtl/>
        </w:rPr>
        <w:t>الأطراف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فلما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يجب القود بينهما في ا</w:t>
      </w:r>
      <w:r w:rsidRPr="005053ED">
        <w:rPr>
          <w:rFonts w:ascii="Traditional Arabic" w:hAnsi="Traditional Arabic" w:cs="Traditional Arabic" w:hint="eastAsia"/>
          <w:sz w:val="36"/>
          <w:szCs w:val="36"/>
          <w:rtl/>
        </w:rPr>
        <w:t>لأطراف</w:t>
      </w:r>
      <w:r w:rsidRPr="005053ED">
        <w:rPr>
          <w:rFonts w:ascii="Traditional Arabic" w:hAnsi="Traditional Arabic" w:cs="Traditional Arabic"/>
          <w:sz w:val="36"/>
          <w:szCs w:val="36"/>
          <w:rtl/>
        </w:rPr>
        <w:t xml:space="preserve"> فأولى أ</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يجوز بينهما في النفس و</w:t>
      </w:r>
      <w:r>
        <w:rPr>
          <w:rFonts w:ascii="Traditional Arabic" w:hAnsi="Traditional Arabic" w:cs="Traditional Arabic" w:hint="eastAsia"/>
          <w:sz w:val="36"/>
          <w:szCs w:val="36"/>
          <w:rtl/>
        </w:rPr>
        <w:t>تحريره</w:t>
      </w:r>
      <w:r w:rsidRPr="00371E57">
        <w:rPr>
          <w:rFonts w:ascii="Traditional Arabic" w:hAnsi="Traditional Arabic" w:cs="Traditional Arabic"/>
          <w:b/>
          <w:bCs/>
          <w:color w:val="000000"/>
          <w:sz w:val="44"/>
          <w:szCs w:val="44"/>
          <w:rtl/>
        </w:rPr>
        <w:t xml:space="preserve"> </w:t>
      </w:r>
      <w:r w:rsidRPr="00371E57">
        <w:rPr>
          <w:rFonts w:ascii="Traditional Arabic" w:hAnsi="Traditional Arabic" w:cs="Traditional Arabic" w:hint="eastAsia"/>
          <w:color w:val="000000"/>
          <w:sz w:val="36"/>
          <w:szCs w:val="36"/>
          <w:rtl/>
        </w:rPr>
        <w:t>قياسا</w:t>
      </w:r>
      <w:r w:rsidRPr="00371E57">
        <w:rPr>
          <w:rFonts w:ascii="Traditional Arabic" w:hAnsi="Traditional Arabic" w:cs="Traditional Arabic"/>
          <w:color w:val="000000"/>
          <w:sz w:val="36"/>
          <w:szCs w:val="36"/>
          <w:rtl/>
        </w:rPr>
        <w:t xml:space="preserve"> أ</w:t>
      </w:r>
      <w:r w:rsidRPr="00371E57">
        <w:rPr>
          <w:rFonts w:ascii="Traditional Arabic" w:hAnsi="Traditional Arabic" w:cs="Traditional Arabic" w:hint="eastAsia"/>
          <w:color w:val="000000"/>
          <w:sz w:val="36"/>
          <w:szCs w:val="36"/>
          <w:rtl/>
        </w:rPr>
        <w:t>ن</w:t>
      </w:r>
      <w:r w:rsidRPr="00371E57">
        <w:rPr>
          <w:rFonts w:ascii="Traditional Arabic" w:hAnsi="Traditional Arabic" w:cs="Traditional Arabic"/>
          <w:color w:val="000000"/>
          <w:sz w:val="36"/>
          <w:szCs w:val="36"/>
          <w:rtl/>
        </w:rPr>
        <w:t xml:space="preserve"> كل شخصين امتنع القود بينهما في الأطراف امتنع في ا</w:t>
      </w:r>
      <w:r w:rsidRPr="00371E57">
        <w:rPr>
          <w:rFonts w:ascii="Traditional Arabic" w:hAnsi="Traditional Arabic" w:cs="Traditional Arabic" w:hint="eastAsia"/>
          <w:color w:val="000000"/>
          <w:sz w:val="36"/>
          <w:szCs w:val="36"/>
          <w:rtl/>
        </w:rPr>
        <w:t>لنفس</w:t>
      </w:r>
      <w:r w:rsidRPr="00371E57">
        <w:rPr>
          <w:rFonts w:ascii="Traditional Arabic" w:hAnsi="Traditional Arabic" w:cs="Traditional Arabic"/>
          <w:color w:val="000000"/>
          <w:sz w:val="36"/>
          <w:szCs w:val="36"/>
          <w:rtl/>
        </w:rPr>
        <w:t xml:space="preserve"> كالوالد مع ولده طردا ، وكالحربي عكسا ، ولأن كل قود سقط بين الم</w:t>
      </w:r>
      <w:r w:rsidRPr="00371E57">
        <w:rPr>
          <w:rFonts w:ascii="Traditional Arabic" w:hAnsi="Traditional Arabic" w:cs="Traditional Arabic" w:hint="eastAsia"/>
          <w:color w:val="000000"/>
          <w:sz w:val="36"/>
          <w:szCs w:val="36"/>
          <w:rtl/>
        </w:rPr>
        <w:t>سلم</w:t>
      </w:r>
      <w:r w:rsidRPr="00371E57">
        <w:rPr>
          <w:rFonts w:ascii="Traditional Arabic" w:hAnsi="Traditional Arabic" w:cs="Traditional Arabic"/>
          <w:color w:val="000000"/>
          <w:sz w:val="36"/>
          <w:szCs w:val="36"/>
          <w:rtl/>
        </w:rPr>
        <w:t xml:space="preserve"> والكافر المستأمن سقط بين الح</w:t>
      </w:r>
      <w:r w:rsidRPr="00371E57">
        <w:rPr>
          <w:rFonts w:ascii="Traditional Arabic" w:hAnsi="Traditional Arabic" w:cs="Traditional Arabic" w:hint="eastAsia"/>
          <w:color w:val="000000"/>
          <w:sz w:val="36"/>
          <w:szCs w:val="36"/>
          <w:rtl/>
        </w:rPr>
        <w:t>ر</w:t>
      </w:r>
      <w:r w:rsidRPr="00371E57">
        <w:rPr>
          <w:rFonts w:ascii="Traditional Arabic" w:hAnsi="Traditional Arabic" w:cs="Traditional Arabic"/>
          <w:color w:val="000000"/>
          <w:sz w:val="36"/>
          <w:szCs w:val="36"/>
          <w:rtl/>
        </w:rPr>
        <w:t xml:space="preserve"> والعبد ك</w:t>
      </w:r>
      <w:r w:rsidRPr="00371E57">
        <w:rPr>
          <w:rFonts w:ascii="Traditional Arabic" w:hAnsi="Traditional Arabic" w:cs="Traditional Arabic" w:hint="eastAsia"/>
          <w:color w:val="000000"/>
          <w:sz w:val="36"/>
          <w:szCs w:val="36"/>
          <w:rtl/>
        </w:rPr>
        <w:t>الأطراف</w:t>
      </w:r>
      <w:r w:rsidRPr="00371E57">
        <w:rPr>
          <w:rFonts w:ascii="Traditional Arabic" w:hAnsi="Traditional Arabic" w:cs="Traditional Arabic"/>
          <w:color w:val="000000"/>
          <w:sz w:val="36"/>
          <w:szCs w:val="36"/>
          <w:rtl/>
        </w:rPr>
        <w:t xml:space="preserve"> .</w:t>
      </w:r>
      <w:r w:rsidRPr="005053ED">
        <w:rPr>
          <w:rFonts w:ascii="Traditional Arabic" w:hAnsi="Traditional Arabic" w:cs="Traditional Arabic"/>
          <w:sz w:val="36"/>
          <w:szCs w:val="36"/>
          <w:rtl/>
        </w:rPr>
        <w:t xml:space="preserve"> واستدل أبو ثور من أصح</w:t>
      </w:r>
      <w:r w:rsidRPr="005053ED">
        <w:rPr>
          <w:rFonts w:ascii="Traditional Arabic" w:hAnsi="Traditional Arabic" w:cs="Traditional Arabic" w:hint="eastAsia"/>
          <w:sz w:val="36"/>
          <w:szCs w:val="36"/>
          <w:rtl/>
        </w:rPr>
        <w:t>ابنا</w:t>
      </w:r>
      <w:r w:rsidRPr="005053ED">
        <w:rPr>
          <w:rFonts w:ascii="Traditional Arabic" w:hAnsi="Traditional Arabic" w:cs="Traditional Arabic"/>
          <w:sz w:val="36"/>
          <w:szCs w:val="36"/>
          <w:rtl/>
        </w:rPr>
        <w:t xml:space="preserve"> على المسألة بأن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لما اتفق جم</w:t>
      </w:r>
      <w:r>
        <w:rPr>
          <w:rFonts w:ascii="Traditional Arabic" w:hAnsi="Traditional Arabic" w:cs="Traditional Arabic" w:hint="eastAsia"/>
          <w:sz w:val="36"/>
          <w:szCs w:val="36"/>
          <w:rtl/>
        </w:rPr>
        <w:t>يعهم</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أنه لا قصاص بين الأ</w:t>
      </w:r>
      <w:r>
        <w:rPr>
          <w:rFonts w:ascii="Traditional Arabic" w:hAnsi="Traditional Arabic" w:cs="Traditional Arabic" w:hint="eastAsia"/>
          <w:sz w:val="36"/>
          <w:szCs w:val="36"/>
          <w:rtl/>
        </w:rPr>
        <w:t>حرار</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عبيد</w:t>
      </w:r>
      <w:r>
        <w:rPr>
          <w:rFonts w:ascii="Traditional Arabic" w:hAnsi="Traditional Arabic" w:cs="Traditional Arabic"/>
          <w:sz w:val="36"/>
          <w:szCs w:val="36"/>
          <w:rtl/>
        </w:rPr>
        <w:t xml:space="preserve"> فيما دون ال</w:t>
      </w:r>
      <w:r>
        <w:rPr>
          <w:rFonts w:ascii="Traditional Arabic" w:hAnsi="Traditional Arabic" w:cs="Traditional Arabic" w:hint="eastAsia"/>
          <w:sz w:val="36"/>
          <w:szCs w:val="36"/>
          <w:rtl/>
        </w:rPr>
        <w:t>نفس</w:t>
      </w:r>
      <w:r w:rsidRPr="005053ED">
        <w:rPr>
          <w:rFonts w:ascii="Traditional Arabic" w:hAnsi="Traditional Arabic" w:cs="Traditional Arabic"/>
          <w:sz w:val="36"/>
          <w:szCs w:val="36"/>
          <w:rtl/>
        </w:rPr>
        <w:t>, ك</w:t>
      </w:r>
      <w:r w:rsidRPr="005053ED">
        <w:rPr>
          <w:rFonts w:ascii="Traditional Arabic" w:hAnsi="Traditional Arabic" w:cs="Traditional Arabic" w:hint="eastAsia"/>
          <w:sz w:val="36"/>
          <w:szCs w:val="36"/>
          <w:rtl/>
        </w:rPr>
        <w:t>انت</w:t>
      </w:r>
      <w:r w:rsidRPr="005053ED">
        <w:rPr>
          <w:rFonts w:ascii="Traditional Arabic" w:hAnsi="Traditional Arabic" w:cs="Traditional Arabic"/>
          <w:sz w:val="36"/>
          <w:szCs w:val="36"/>
          <w:rtl/>
        </w:rPr>
        <w:t xml:space="preserve"> النفوس أحرى بذلك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 فرق منهم بين ذلك فقد </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5"/>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فالإجماع فيم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بداً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خطأ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ليس عليه إلا القيمة</w:t>
      </w:r>
      <w:r>
        <w:rPr>
          <w:rFonts w:ascii="Traditional Arabic" w:hAnsi="Traditional Arabic" w:cs="Traditional Arabic"/>
          <w:sz w:val="36"/>
          <w:szCs w:val="36"/>
          <w:rtl/>
        </w:rPr>
        <w:t xml:space="preserve"> فيما لم يش</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الحر</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الخطأ</w:t>
      </w:r>
      <w:r>
        <w:rPr>
          <w:rFonts w:ascii="Traditional Arabic" w:hAnsi="Traditional Arabic" w:cs="Traditional Arabic"/>
          <w:sz w:val="36"/>
          <w:szCs w:val="36"/>
          <w:rtl/>
        </w:rPr>
        <w:t xml:space="preserve"> لم يشبهه في العمد, و</w:t>
      </w:r>
      <w:r>
        <w:rPr>
          <w:rFonts w:ascii="Traditional Arabic" w:hAnsi="Traditional Arabic" w:cs="Traditional Arabic" w:hint="eastAsia"/>
          <w:sz w:val="36"/>
          <w:szCs w:val="36"/>
          <w:rtl/>
        </w:rPr>
        <w:t>أيظاً</w:t>
      </w:r>
      <w:r w:rsidRPr="005053ED">
        <w:rPr>
          <w:rFonts w:ascii="Traditional Arabic" w:hAnsi="Traditional Arabic" w:cs="Traditional Arabic"/>
          <w:sz w:val="36"/>
          <w:szCs w:val="36"/>
          <w:rtl/>
        </w:rPr>
        <w:t xml:space="preserve"> فإن العب</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سلعة تباع وتشترى ويتص</w:t>
      </w:r>
      <w:r>
        <w:rPr>
          <w:rFonts w:ascii="Traditional Arabic" w:hAnsi="Traditional Arabic" w:cs="Traditional Arabic" w:hint="eastAsia"/>
          <w:sz w:val="36"/>
          <w:szCs w:val="36"/>
          <w:rtl/>
        </w:rPr>
        <w:t>رف</w:t>
      </w:r>
      <w:r>
        <w:rPr>
          <w:rFonts w:ascii="Traditional Arabic" w:hAnsi="Traditional Arabic" w:cs="Traditional Arabic"/>
          <w:sz w:val="36"/>
          <w:szCs w:val="36"/>
          <w:rtl/>
        </w:rPr>
        <w:t xml:space="preserve"> فيه </w:t>
      </w:r>
      <w:r>
        <w:rPr>
          <w:rFonts w:ascii="Traditional Arabic" w:hAnsi="Traditional Arabic" w:cs="Traditional Arabic" w:hint="eastAsia"/>
          <w:sz w:val="36"/>
          <w:szCs w:val="36"/>
          <w:rtl/>
        </w:rPr>
        <w:t>الحر</w:t>
      </w:r>
      <w:r>
        <w:rPr>
          <w:rFonts w:ascii="Traditional Arabic" w:hAnsi="Traditional Arabic" w:cs="Traditional Arabic"/>
          <w:sz w:val="36"/>
          <w:szCs w:val="36"/>
          <w:rtl/>
        </w:rPr>
        <w:t xml:space="preserve"> كيف شاء، فلا يس</w:t>
      </w:r>
      <w:r>
        <w:rPr>
          <w:rFonts w:ascii="Traditional Arabic" w:hAnsi="Traditional Arabic" w:cs="Traditional Arabic" w:hint="eastAsia"/>
          <w:sz w:val="36"/>
          <w:szCs w:val="36"/>
          <w:rtl/>
        </w:rPr>
        <w:t>اوي</w:t>
      </w:r>
      <w:r w:rsidRPr="005053ED">
        <w:rPr>
          <w:rFonts w:ascii="Traditional Arabic" w:hAnsi="Traditional Arabic" w:cs="Traditional Arabic"/>
          <w:sz w:val="36"/>
          <w:szCs w:val="36"/>
          <w:rtl/>
        </w:rPr>
        <w:t xml:space="preserve"> الح</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ولا يقاومه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 نوقش </w:t>
      </w:r>
      <w:r>
        <w:rPr>
          <w:rFonts w:ascii="Traditional Arabic" w:hAnsi="Traditional Arabic" w:cs="Traditional Arabic" w:hint="eastAsia"/>
          <w:sz w:val="36"/>
          <w:szCs w:val="36"/>
          <w:rtl/>
        </w:rPr>
        <w:t>الثوري</w:t>
      </w:r>
      <w:r>
        <w:rPr>
          <w:rFonts w:ascii="Traditional Arabic" w:hAnsi="Traditional Arabic" w:cs="Traditional Arabic"/>
          <w:sz w:val="36"/>
          <w:szCs w:val="36"/>
          <w:rtl/>
        </w:rPr>
        <w:t xml:space="preserve"> في إدعائه الإجماع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لأول</w:t>
      </w:r>
      <w:r w:rsidRPr="005053ED">
        <w:rPr>
          <w:rFonts w:ascii="Traditional Arabic" w:hAnsi="Traditional Arabic" w:cs="Traditional Arabic"/>
          <w:sz w:val="36"/>
          <w:szCs w:val="36"/>
          <w:rtl/>
        </w:rPr>
        <w:t>, لما ق</w:t>
      </w:r>
      <w:r w:rsidRPr="005053ED">
        <w:rPr>
          <w:rFonts w:ascii="Traditional Arabic" w:hAnsi="Traditional Arabic" w:cs="Traditional Arabic" w:hint="eastAsia"/>
          <w:sz w:val="36"/>
          <w:szCs w:val="36"/>
          <w:rtl/>
        </w:rPr>
        <w:t>دمته</w:t>
      </w:r>
      <w:r w:rsidRPr="005053ED">
        <w:rPr>
          <w:rFonts w:ascii="Traditional Arabic" w:hAnsi="Traditional Arabic" w:cs="Traditional Arabic"/>
          <w:sz w:val="36"/>
          <w:szCs w:val="36"/>
          <w:rtl/>
        </w:rPr>
        <w:t xml:space="preserve"> لك من أن ابن أبي لي</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وداود يريان القصاص في النفوس والأطراف وا</w:t>
      </w:r>
      <w:r w:rsidRPr="005053ED">
        <w:rPr>
          <w:rFonts w:ascii="Traditional Arabic" w:hAnsi="Traditional Arabic" w:cs="Traditional Arabic" w:hint="eastAsia"/>
          <w:sz w:val="36"/>
          <w:szCs w:val="36"/>
          <w:rtl/>
        </w:rPr>
        <w:t>لجراح</w:t>
      </w:r>
      <w:r w:rsidRPr="005053ED">
        <w:rPr>
          <w:rFonts w:ascii="Traditional Arabic" w:hAnsi="Traditional Arabic" w:cs="Traditional Arabic"/>
          <w:sz w:val="36"/>
          <w:szCs w:val="36"/>
          <w:rtl/>
        </w:rPr>
        <w:t xml:space="preserve"> بين الأحرار والعبي</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إلا أن يقول قائل قد يكون </w:t>
      </w:r>
      <w:r>
        <w:rPr>
          <w:rFonts w:ascii="Traditional Arabic" w:hAnsi="Traditional Arabic" w:cs="Traditional Arabic" w:hint="eastAsia"/>
          <w:sz w:val="36"/>
          <w:szCs w:val="36"/>
          <w:rtl/>
        </w:rPr>
        <w:t>الثوري</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يعتبر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خلافهما</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هذا جائ</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أن يقال</w:t>
      </w:r>
      <w:r>
        <w:rPr>
          <w:rFonts w:ascii="Traditional Arabic" w:hAnsi="Traditional Arabic" w:cs="Traditional Arabic"/>
          <w:sz w:val="36"/>
          <w:szCs w:val="36"/>
          <w:rtl/>
        </w:rPr>
        <w:t xml:space="preserve"> في حق داود الظ</w:t>
      </w:r>
      <w:r>
        <w:rPr>
          <w:rFonts w:ascii="Traditional Arabic" w:hAnsi="Traditional Arabic" w:cs="Traditional Arabic" w:hint="eastAsia"/>
          <w:sz w:val="36"/>
          <w:szCs w:val="36"/>
          <w:rtl/>
        </w:rPr>
        <w:t>اهري</w:t>
      </w:r>
      <w:r>
        <w:rPr>
          <w:rFonts w:ascii="Traditional Arabic" w:hAnsi="Traditional Arabic" w:cs="Traditional Arabic"/>
          <w:sz w:val="36"/>
          <w:szCs w:val="36"/>
          <w:rtl/>
        </w:rPr>
        <w:t xml:space="preserve"> فإنهم </w:t>
      </w:r>
      <w:r>
        <w:rPr>
          <w:rFonts w:ascii="Traditional Arabic" w:hAnsi="Traditional Arabic" w:cs="Traditional Arabic" w:hint="eastAsia"/>
          <w:sz w:val="36"/>
          <w:szCs w:val="36"/>
          <w:rtl/>
        </w:rPr>
        <w:t>نصوا</w:t>
      </w:r>
      <w:r w:rsidRPr="005053ED">
        <w:rPr>
          <w:rFonts w:ascii="Traditional Arabic" w:hAnsi="Traditional Arabic" w:cs="Traditional Arabic"/>
          <w:sz w:val="36"/>
          <w:szCs w:val="36"/>
          <w:rtl/>
        </w:rPr>
        <w:t xml:space="preserve"> على أن خلافه غير معتبر, وأما ابن أبي ليلى وإبراه</w:t>
      </w:r>
      <w:r w:rsidRPr="005053ED">
        <w:rPr>
          <w:rFonts w:ascii="Traditional Arabic" w:hAnsi="Traditional Arabic" w:cs="Traditional Arabic" w:hint="eastAsia"/>
          <w:sz w:val="36"/>
          <w:szCs w:val="36"/>
          <w:rtl/>
        </w:rPr>
        <w:t>يم</w:t>
      </w:r>
      <w:r w:rsidRPr="005053ED">
        <w:rPr>
          <w:rFonts w:ascii="Traditional Arabic" w:hAnsi="Traditional Arabic" w:cs="Traditional Arabic"/>
          <w:sz w:val="36"/>
          <w:szCs w:val="36"/>
          <w:rtl/>
        </w:rPr>
        <w:t xml:space="preserve"> النخفى فل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يقال ذلك فيهما.</w:t>
      </w:r>
    </w:p>
    <w:p w:rsidR="00076974" w:rsidRPr="005053ED" w:rsidRDefault="00076974" w:rsidP="00F70A5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اعترض </w:t>
      </w:r>
      <w:r w:rsidRPr="005053ED">
        <w:rPr>
          <w:rFonts w:ascii="Traditional Arabic" w:hAnsi="Traditional Arabic" w:cs="Traditional Arabic" w:hint="eastAsia"/>
          <w:sz w:val="36"/>
          <w:szCs w:val="36"/>
          <w:rtl/>
        </w:rPr>
        <w:t>الخصوم</w:t>
      </w:r>
      <w:r w:rsidRPr="005053ED">
        <w:rPr>
          <w:rFonts w:ascii="Traditional Arabic" w:hAnsi="Traditional Arabic" w:cs="Traditional Arabic"/>
          <w:sz w:val="36"/>
          <w:szCs w:val="36"/>
          <w:rtl/>
        </w:rPr>
        <w:t xml:space="preserve"> علينا بأشياء منها أن الأطراف تعتبر فيها الم</w:t>
      </w:r>
      <w:r>
        <w:rPr>
          <w:rFonts w:ascii="Traditional Arabic" w:hAnsi="Traditional Arabic" w:cs="Traditional Arabic" w:hint="eastAsia"/>
          <w:sz w:val="36"/>
          <w:szCs w:val="36"/>
          <w:rtl/>
        </w:rPr>
        <w:t>ماثلة</w:t>
      </w:r>
      <w:r>
        <w:rPr>
          <w:rFonts w:ascii="Traditional Arabic" w:hAnsi="Traditional Arabic" w:cs="Traditional Arabic"/>
          <w:sz w:val="36"/>
          <w:szCs w:val="36"/>
          <w:rtl/>
        </w:rPr>
        <w:t xml:space="preserve"> لأنه لا تؤخذ السالمة بالشلاّء المريضة ولا </w:t>
      </w:r>
      <w:r>
        <w:rPr>
          <w:rFonts w:ascii="Traditional Arabic" w:hAnsi="Traditional Arabic" w:cs="Traditional Arabic" w:hint="eastAsia"/>
          <w:sz w:val="36"/>
          <w:szCs w:val="36"/>
          <w:rtl/>
        </w:rPr>
        <w:t>تؤخذ</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الأيدي</w:t>
      </w:r>
      <w:r>
        <w:rPr>
          <w:rFonts w:ascii="Traditional Arabic" w:hAnsi="Traditional Arabic" w:cs="Traditional Arabic"/>
          <w:sz w:val="36"/>
          <w:szCs w:val="36"/>
          <w:rtl/>
        </w:rPr>
        <w:t xml:space="preserve"> بيدٍ</w:t>
      </w:r>
      <w:r w:rsidRPr="005053ED">
        <w:rPr>
          <w:rFonts w:ascii="Traditional Arabic" w:hAnsi="Traditional Arabic" w:cs="Traditional Arabic"/>
          <w:sz w:val="36"/>
          <w:szCs w:val="36"/>
          <w:rtl/>
        </w:rPr>
        <w:t xml:space="preserve"> واحدة,</w:t>
      </w:r>
      <w:r>
        <w:rPr>
          <w:rFonts w:ascii="Traditional Arabic" w:hAnsi="Traditional Arabic" w:cs="Traditional Arabic"/>
          <w:sz w:val="36"/>
          <w:szCs w:val="36"/>
          <w:rtl/>
        </w:rPr>
        <w:t xml:space="preserve"> والمماثلة غير معتبرة في ا</w:t>
      </w:r>
      <w:r>
        <w:rPr>
          <w:rFonts w:ascii="Traditional Arabic" w:hAnsi="Traditional Arabic" w:cs="Traditional Arabic" w:hint="eastAsia"/>
          <w:sz w:val="36"/>
          <w:szCs w:val="36"/>
          <w:rtl/>
        </w:rPr>
        <w:t>لنفس</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لقتل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صحيح</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w:t>
      </w:r>
      <w:r w:rsidRPr="005053ED">
        <w:rPr>
          <w:rFonts w:ascii="Traditional Arabic" w:hAnsi="Traditional Arabic" w:cs="Traditional Arabic" w:hint="eastAsia"/>
          <w:sz w:val="36"/>
          <w:szCs w:val="36"/>
          <w:rtl/>
        </w:rPr>
        <w:t>لمريض</w:t>
      </w:r>
      <w:r w:rsidRPr="005053ED">
        <w:rPr>
          <w:rFonts w:ascii="Traditional Arabic" w:hAnsi="Traditional Arabic" w:cs="Traditional Arabic"/>
          <w:sz w:val="36"/>
          <w:szCs w:val="36"/>
          <w:rtl/>
        </w:rPr>
        <w:t>, والجماع</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بالواحد, فلذلك جرى الق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بين الحر والعبد في ا</w:t>
      </w:r>
      <w:r w:rsidRPr="005053ED">
        <w:rPr>
          <w:rFonts w:ascii="Traditional Arabic" w:hAnsi="Traditional Arabic" w:cs="Traditional Arabic" w:hint="eastAsia"/>
          <w:sz w:val="36"/>
          <w:szCs w:val="36"/>
          <w:rtl/>
        </w:rPr>
        <w:t>لنفس</w:t>
      </w:r>
      <w:r w:rsidRPr="005053ED">
        <w:rPr>
          <w:rFonts w:ascii="Traditional Arabic" w:hAnsi="Traditional Arabic" w:cs="Traditional Arabic"/>
          <w:sz w:val="36"/>
          <w:szCs w:val="36"/>
          <w:rtl/>
        </w:rPr>
        <w:t xml:space="preserve"> وسقط في الأطراف.</w:t>
      </w:r>
    </w:p>
    <w:p w:rsidR="00076974" w:rsidRPr="00223C71" w:rsidRDefault="00076974" w:rsidP="00223C71">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وأجاب</w:t>
      </w:r>
      <w:r>
        <w:rPr>
          <w:rFonts w:ascii="Traditional Arabic" w:hAnsi="Traditional Arabic" w:cs="Traditional Arabic"/>
          <w:sz w:val="36"/>
          <w:szCs w:val="36"/>
          <w:rtl/>
        </w:rPr>
        <w:t xml:space="preserve"> الما</w:t>
      </w:r>
      <w:r>
        <w:rPr>
          <w:rFonts w:ascii="Traditional Arabic" w:hAnsi="Traditional Arabic" w:cs="Traditional Arabic" w:hint="eastAsia"/>
          <w:sz w:val="36"/>
          <w:szCs w:val="36"/>
          <w:rtl/>
        </w:rPr>
        <w:t>وردي</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فقال</w:t>
      </w:r>
      <w:r w:rsidRPr="005053ED">
        <w:rPr>
          <w:rFonts w:ascii="Traditional Arabic" w:hAnsi="Traditional Arabic" w:cs="Traditional Arabic"/>
          <w:sz w:val="36"/>
          <w:szCs w:val="36"/>
          <w:rtl/>
        </w:rPr>
        <w:t>:</w:t>
      </w:r>
      <w:r w:rsidRPr="00F70A58">
        <w:rPr>
          <w:rFonts w:ascii="Traditional Arabic" w:hAnsi="Traditional Arabic" w:cs="Traditional Arabic"/>
          <w:b/>
          <w:bCs/>
          <w:color w:val="000000"/>
          <w:sz w:val="44"/>
          <w:szCs w:val="44"/>
          <w:rtl/>
        </w:rPr>
        <w:t xml:space="preserve"> </w:t>
      </w:r>
      <w:r w:rsidRPr="00223C71">
        <w:rPr>
          <w:rFonts w:ascii="Traditional Arabic" w:hAnsi="Traditional Arabic" w:cs="Traditional Arabic" w:hint="eastAsia"/>
          <w:color w:val="000000"/>
          <w:sz w:val="36"/>
          <w:szCs w:val="36"/>
          <w:rtl/>
        </w:rPr>
        <w:t>هما</w:t>
      </w:r>
      <w:r w:rsidRPr="00223C71">
        <w:rPr>
          <w:rFonts w:ascii="Traditional Arabic" w:hAnsi="Traditional Arabic" w:cs="Traditional Arabic"/>
          <w:color w:val="000000"/>
          <w:sz w:val="36"/>
          <w:szCs w:val="36"/>
          <w:rtl/>
        </w:rPr>
        <w:t xml:space="preserve"> عندن</w:t>
      </w:r>
      <w:r w:rsidRPr="00223C71">
        <w:rPr>
          <w:rFonts w:ascii="Traditional Arabic" w:hAnsi="Traditional Arabic" w:cs="Traditional Arabic" w:hint="eastAsia"/>
          <w:color w:val="000000"/>
          <w:sz w:val="36"/>
          <w:szCs w:val="36"/>
          <w:rtl/>
        </w:rPr>
        <w:t>ا</w:t>
      </w:r>
      <w:r w:rsidRPr="00223C71">
        <w:rPr>
          <w:rFonts w:ascii="Traditional Arabic" w:hAnsi="Traditional Arabic" w:cs="Traditional Arabic"/>
          <w:color w:val="000000"/>
          <w:sz w:val="36"/>
          <w:szCs w:val="36"/>
          <w:rtl/>
        </w:rPr>
        <w:t xml:space="preserve"> سواء ، والمما</w:t>
      </w:r>
      <w:r w:rsidRPr="00223C71">
        <w:rPr>
          <w:rFonts w:ascii="Traditional Arabic" w:hAnsi="Traditional Arabic" w:cs="Traditional Arabic" w:hint="eastAsia"/>
          <w:color w:val="000000"/>
          <w:sz w:val="36"/>
          <w:szCs w:val="36"/>
          <w:rtl/>
        </w:rPr>
        <w:t>ثلة</w:t>
      </w:r>
      <w:r w:rsidRPr="00223C71">
        <w:rPr>
          <w:rFonts w:ascii="Traditional Arabic" w:hAnsi="Traditional Arabic" w:cs="Traditional Arabic"/>
          <w:color w:val="000000"/>
          <w:sz w:val="36"/>
          <w:szCs w:val="36"/>
          <w:rtl/>
        </w:rPr>
        <w:t xml:space="preserve"> المعتبرة فيهما واح</w:t>
      </w:r>
      <w:r w:rsidRPr="00223C71">
        <w:rPr>
          <w:rFonts w:ascii="Traditional Arabic" w:hAnsi="Traditional Arabic" w:cs="Traditional Arabic" w:hint="eastAsia"/>
          <w:color w:val="000000"/>
          <w:sz w:val="36"/>
          <w:szCs w:val="36"/>
          <w:rtl/>
        </w:rPr>
        <w:t>دة</w:t>
      </w:r>
      <w:r w:rsidRPr="00223C71">
        <w:rPr>
          <w:rFonts w:ascii="Traditional Arabic" w:hAnsi="Traditional Arabic" w:cs="Traditional Arabic"/>
          <w:color w:val="000000"/>
          <w:sz w:val="36"/>
          <w:szCs w:val="36"/>
          <w:rtl/>
        </w:rPr>
        <w:t xml:space="preserve"> : ل</w:t>
      </w:r>
      <w:r w:rsidRPr="00223C71">
        <w:rPr>
          <w:rFonts w:ascii="Traditional Arabic" w:hAnsi="Traditional Arabic" w:cs="Traditional Arabic" w:hint="eastAsia"/>
          <w:color w:val="000000"/>
          <w:sz w:val="36"/>
          <w:szCs w:val="36"/>
          <w:rtl/>
        </w:rPr>
        <w:t>أننا</w:t>
      </w:r>
      <w:r w:rsidRPr="00223C71">
        <w:rPr>
          <w:rFonts w:ascii="Traditional Arabic" w:hAnsi="Traditional Arabic" w:cs="Traditional Arabic"/>
          <w:color w:val="000000"/>
          <w:sz w:val="36"/>
          <w:szCs w:val="36"/>
          <w:rtl/>
        </w:rPr>
        <w:t xml:space="preserve"> نقطع الأيدي بيد واحد</w:t>
      </w:r>
      <w:r w:rsidRPr="00223C71">
        <w:rPr>
          <w:rFonts w:ascii="Traditional Arabic" w:hAnsi="Traditional Arabic" w:cs="Traditional Arabic" w:hint="eastAsia"/>
          <w:color w:val="000000"/>
          <w:sz w:val="36"/>
          <w:szCs w:val="36"/>
          <w:rtl/>
        </w:rPr>
        <w:t>ة،</w:t>
      </w:r>
      <w:r w:rsidRPr="00223C71">
        <w:rPr>
          <w:rFonts w:ascii="Traditional Arabic" w:hAnsi="Traditional Arabic" w:cs="Traditional Arabic"/>
          <w:color w:val="000000"/>
          <w:sz w:val="36"/>
          <w:szCs w:val="36"/>
          <w:rtl/>
        </w:rPr>
        <w:t xml:space="preserve"> وإن خالفتمونا في</w:t>
      </w:r>
      <w:r w:rsidRPr="00223C71">
        <w:rPr>
          <w:rFonts w:ascii="Traditional Arabic" w:hAnsi="Traditional Arabic" w:cs="Traditional Arabic" w:hint="eastAsia"/>
          <w:color w:val="000000"/>
          <w:sz w:val="36"/>
          <w:szCs w:val="36"/>
          <w:rtl/>
        </w:rPr>
        <w:t>ه،</w:t>
      </w:r>
      <w:r w:rsidRPr="00223C71">
        <w:rPr>
          <w:rFonts w:ascii="Traditional Arabic" w:hAnsi="Traditional Arabic" w:cs="Traditional Arabic"/>
          <w:color w:val="000000"/>
          <w:sz w:val="36"/>
          <w:szCs w:val="36"/>
          <w:rtl/>
        </w:rPr>
        <w:t xml:space="preserve"> ونقتل الصحي</w:t>
      </w:r>
      <w:r w:rsidRPr="00223C71">
        <w:rPr>
          <w:rFonts w:ascii="Traditional Arabic" w:hAnsi="Traditional Arabic" w:cs="Traditional Arabic" w:hint="eastAsia"/>
          <w:color w:val="000000"/>
          <w:sz w:val="36"/>
          <w:szCs w:val="36"/>
          <w:rtl/>
        </w:rPr>
        <w:t>ح</w:t>
      </w:r>
      <w:r w:rsidRPr="00223C71">
        <w:rPr>
          <w:rFonts w:ascii="Traditional Arabic" w:hAnsi="Traditional Arabic" w:cs="Traditional Arabic"/>
          <w:color w:val="000000"/>
          <w:sz w:val="36"/>
          <w:szCs w:val="36"/>
          <w:rtl/>
        </w:rPr>
        <w:t xml:space="preserve"> بالمريض ك</w:t>
      </w:r>
      <w:r w:rsidRPr="00223C71">
        <w:rPr>
          <w:rFonts w:ascii="Traditional Arabic" w:hAnsi="Traditional Arabic" w:cs="Traditional Arabic" w:hint="eastAsia"/>
          <w:color w:val="000000"/>
          <w:sz w:val="36"/>
          <w:szCs w:val="36"/>
          <w:rtl/>
        </w:rPr>
        <w:t>ما</w:t>
      </w:r>
      <w:r w:rsidRPr="00223C71">
        <w:rPr>
          <w:rFonts w:ascii="Traditional Arabic" w:hAnsi="Traditional Arabic" w:cs="Traditional Arabic"/>
          <w:color w:val="000000"/>
          <w:sz w:val="36"/>
          <w:szCs w:val="36"/>
          <w:rtl/>
        </w:rPr>
        <w:t xml:space="preserve"> نقطع اليد الصحيحة بالعليلة, ولا نقطعه</w:t>
      </w:r>
      <w:r w:rsidRPr="00223C71">
        <w:rPr>
          <w:rFonts w:ascii="Traditional Arabic" w:hAnsi="Traditional Arabic" w:cs="Traditional Arabic" w:hint="eastAsia"/>
          <w:color w:val="000000"/>
          <w:sz w:val="36"/>
          <w:szCs w:val="36"/>
          <w:rtl/>
        </w:rPr>
        <w:t>ا</w:t>
      </w:r>
      <w:r w:rsidRPr="00223C71">
        <w:rPr>
          <w:rFonts w:ascii="Traditional Arabic" w:hAnsi="Traditional Arabic" w:cs="Traditional Arabic"/>
          <w:color w:val="000000"/>
          <w:sz w:val="36"/>
          <w:szCs w:val="36"/>
          <w:rtl/>
        </w:rPr>
        <w:t xml:space="preserve"> باليد الشلاء </w:t>
      </w:r>
      <w:r w:rsidRPr="00223C71">
        <w:rPr>
          <w:rFonts w:ascii="Traditional Arabic" w:hAnsi="Traditional Arabic" w:cs="Traditional Arabic" w:hint="eastAsia"/>
          <w:color w:val="000000"/>
          <w:sz w:val="36"/>
          <w:szCs w:val="36"/>
          <w:rtl/>
        </w:rPr>
        <w:t>كما</w:t>
      </w:r>
      <w:r w:rsidRPr="00223C71">
        <w:rPr>
          <w:rFonts w:ascii="Traditional Arabic" w:hAnsi="Traditional Arabic" w:cs="Traditional Arabic"/>
          <w:color w:val="000000"/>
          <w:sz w:val="36"/>
          <w:szCs w:val="36"/>
          <w:rtl/>
        </w:rPr>
        <w:t xml:space="preserve"> لا نق</w:t>
      </w:r>
      <w:r w:rsidRPr="00223C71">
        <w:rPr>
          <w:rFonts w:ascii="Traditional Arabic" w:hAnsi="Traditional Arabic" w:cs="Traditional Arabic" w:hint="eastAsia"/>
          <w:color w:val="000000"/>
          <w:sz w:val="36"/>
          <w:szCs w:val="36"/>
          <w:rtl/>
        </w:rPr>
        <w:t>تل</w:t>
      </w:r>
      <w:r w:rsidRPr="00223C71">
        <w:rPr>
          <w:rFonts w:ascii="Traditional Arabic" w:hAnsi="Traditional Arabic" w:cs="Traditional Arabic"/>
          <w:color w:val="000000"/>
          <w:sz w:val="36"/>
          <w:szCs w:val="36"/>
          <w:rtl/>
        </w:rPr>
        <w:t xml:space="preserve"> الحي بالميت لأن الشلاء م</w:t>
      </w:r>
      <w:r w:rsidRPr="00223C71">
        <w:rPr>
          <w:rFonts w:ascii="Traditional Arabic" w:hAnsi="Traditional Arabic" w:cs="Traditional Arabic" w:hint="eastAsia"/>
          <w:color w:val="000000"/>
          <w:sz w:val="36"/>
          <w:szCs w:val="36"/>
          <w:rtl/>
        </w:rPr>
        <w:t>يتة</w:t>
      </w:r>
      <w:r w:rsidRPr="00223C71">
        <w:rPr>
          <w:rFonts w:ascii="Traditional Arabic" w:hAnsi="Traditional Arabic" w:cs="Traditional Arabic"/>
          <w:color w:val="000000"/>
          <w:sz w:val="36"/>
          <w:szCs w:val="36"/>
          <w:rtl/>
        </w:rPr>
        <w:t>.</w:t>
      </w:r>
    </w:p>
    <w:p w:rsidR="00076974" w:rsidRPr="00223C71" w:rsidRDefault="00076974" w:rsidP="00223C71">
      <w:pPr>
        <w:spacing w:line="276" w:lineRule="auto"/>
        <w:jc w:val="both"/>
        <w:rPr>
          <w:rFonts w:ascii="Traditional Arabic" w:hAnsi="Traditional Arabic" w:cs="Traditional Arabic"/>
          <w:color w:val="000000"/>
          <w:sz w:val="36"/>
          <w:szCs w:val="36"/>
          <w:rtl/>
        </w:rPr>
      </w:pPr>
      <w:r w:rsidRPr="00223C71">
        <w:rPr>
          <w:rFonts w:ascii="Traditional Arabic" w:hAnsi="Traditional Arabic" w:cs="Traditional Arabic" w:hint="eastAsia"/>
          <w:color w:val="000000"/>
          <w:sz w:val="36"/>
          <w:szCs w:val="36"/>
          <w:rtl/>
        </w:rPr>
        <w:t>قال</w:t>
      </w:r>
      <w:r w:rsidRPr="00223C71">
        <w:rPr>
          <w:rFonts w:ascii="Traditional Arabic" w:hAnsi="Traditional Arabic" w:cs="Traditional Arabic"/>
          <w:color w:val="000000"/>
          <w:sz w:val="36"/>
          <w:szCs w:val="36"/>
          <w:rtl/>
        </w:rPr>
        <w:t>: فأن</w:t>
      </w:r>
      <w:r w:rsidRPr="00223C71">
        <w:rPr>
          <w:rFonts w:ascii="Traditional Arabic" w:hAnsi="Traditional Arabic" w:cs="Traditional Arabic" w:hint="eastAsia"/>
          <w:color w:val="000000"/>
          <w:sz w:val="36"/>
          <w:szCs w:val="36"/>
          <w:rtl/>
        </w:rPr>
        <w:t>تم</w:t>
      </w:r>
      <w:r w:rsidRPr="00223C71">
        <w:rPr>
          <w:rFonts w:ascii="Traditional Arabic" w:hAnsi="Traditional Arabic" w:cs="Traditional Arabic"/>
          <w:color w:val="000000"/>
          <w:sz w:val="36"/>
          <w:szCs w:val="36"/>
          <w:rtl/>
        </w:rPr>
        <w:t xml:space="preserve"> فر</w:t>
      </w:r>
      <w:r w:rsidRPr="00223C71">
        <w:rPr>
          <w:rFonts w:ascii="Traditional Arabic" w:hAnsi="Traditional Arabic" w:cs="Traditional Arabic" w:hint="eastAsia"/>
          <w:color w:val="000000"/>
          <w:sz w:val="36"/>
          <w:szCs w:val="36"/>
          <w:rtl/>
        </w:rPr>
        <w:t>قتم</w:t>
      </w:r>
      <w:r w:rsidRPr="00223C71">
        <w:rPr>
          <w:rFonts w:ascii="Traditional Arabic" w:hAnsi="Traditional Arabic" w:cs="Traditional Arabic"/>
          <w:color w:val="000000"/>
          <w:sz w:val="36"/>
          <w:szCs w:val="36"/>
          <w:rtl/>
        </w:rPr>
        <w:t xml:space="preserve"> بين قطع </w:t>
      </w:r>
      <w:r w:rsidRPr="00223C71">
        <w:rPr>
          <w:rFonts w:ascii="Traditional Arabic" w:hAnsi="Traditional Arabic" w:cs="Traditional Arabic" w:hint="eastAsia"/>
          <w:color w:val="000000"/>
          <w:sz w:val="36"/>
          <w:szCs w:val="36"/>
          <w:rtl/>
        </w:rPr>
        <w:t>الشلاء</w:t>
      </w:r>
      <w:r w:rsidRPr="00223C71">
        <w:rPr>
          <w:rFonts w:ascii="Traditional Arabic" w:hAnsi="Traditional Arabic" w:cs="Traditional Arabic"/>
          <w:color w:val="000000"/>
          <w:sz w:val="36"/>
          <w:szCs w:val="36"/>
          <w:rtl/>
        </w:rPr>
        <w:t xml:space="preserve"> في وجوب الأرش فيها وبين إستهلاك الميت في سقوط الأ</w:t>
      </w:r>
      <w:r w:rsidRPr="00223C71">
        <w:rPr>
          <w:rFonts w:ascii="Traditional Arabic" w:hAnsi="Traditional Arabic" w:cs="Traditional Arabic" w:hint="eastAsia"/>
          <w:color w:val="000000"/>
          <w:sz w:val="36"/>
          <w:szCs w:val="36"/>
          <w:rtl/>
        </w:rPr>
        <w:t>رش</w:t>
      </w:r>
      <w:r w:rsidRPr="00223C71">
        <w:rPr>
          <w:rFonts w:ascii="Traditional Arabic" w:hAnsi="Traditional Arabic" w:cs="Traditional Arabic"/>
          <w:color w:val="000000"/>
          <w:sz w:val="36"/>
          <w:szCs w:val="36"/>
          <w:rtl/>
        </w:rPr>
        <w:t xml:space="preserve"> فيه.</w:t>
      </w:r>
    </w:p>
    <w:p w:rsidR="00076974" w:rsidRDefault="00076974" w:rsidP="00223C71">
      <w:pPr>
        <w:spacing w:line="276" w:lineRule="auto"/>
        <w:jc w:val="both"/>
        <w:rPr>
          <w:rFonts w:ascii="Traditional Arabic" w:hAnsi="Traditional Arabic" w:cs="Traditional Arabic"/>
          <w:sz w:val="36"/>
          <w:szCs w:val="36"/>
          <w:rtl/>
        </w:rPr>
      </w:pPr>
      <w:r w:rsidRPr="00223C71">
        <w:rPr>
          <w:rFonts w:ascii="Traditional Arabic" w:hAnsi="Traditional Arabic" w:cs="Traditional Arabic" w:hint="eastAsia"/>
          <w:color w:val="000000"/>
          <w:sz w:val="36"/>
          <w:szCs w:val="36"/>
          <w:rtl/>
        </w:rPr>
        <w:t>قيل</w:t>
      </w:r>
      <w:r w:rsidRPr="00223C71">
        <w:rPr>
          <w:rFonts w:ascii="Traditional Arabic" w:hAnsi="Traditional Arabic" w:cs="Traditional Arabic"/>
          <w:color w:val="000000"/>
          <w:sz w:val="36"/>
          <w:szCs w:val="36"/>
          <w:rtl/>
        </w:rPr>
        <w:t>: لأن الشلاء متصلة بحي ، وفيها جمال ، ف</w:t>
      </w:r>
      <w:r w:rsidRPr="00223C71">
        <w:rPr>
          <w:rFonts w:ascii="Traditional Arabic" w:hAnsi="Traditional Arabic" w:cs="Traditional Arabic" w:hint="eastAsia"/>
          <w:color w:val="000000"/>
          <w:sz w:val="36"/>
          <w:szCs w:val="36"/>
          <w:rtl/>
        </w:rPr>
        <w:t>جاز</w:t>
      </w:r>
      <w:r w:rsidRPr="00223C71">
        <w:rPr>
          <w:rFonts w:ascii="Traditional Arabic" w:hAnsi="Traditional Arabic" w:cs="Traditional Arabic"/>
          <w:color w:val="000000"/>
          <w:sz w:val="36"/>
          <w:szCs w:val="36"/>
          <w:rtl/>
        </w:rPr>
        <w:t xml:space="preserve"> أن يجب الأ</w:t>
      </w:r>
      <w:r w:rsidRPr="00223C71">
        <w:rPr>
          <w:rFonts w:ascii="Traditional Arabic" w:hAnsi="Traditional Arabic" w:cs="Traditional Arabic" w:hint="eastAsia"/>
          <w:color w:val="000000"/>
          <w:sz w:val="36"/>
          <w:szCs w:val="36"/>
          <w:rtl/>
        </w:rPr>
        <w:t>رش</w:t>
      </w:r>
      <w:r w:rsidRPr="00223C71">
        <w:rPr>
          <w:rFonts w:ascii="Traditional Arabic" w:hAnsi="Traditional Arabic" w:cs="Traditional Arabic"/>
          <w:color w:val="000000"/>
          <w:sz w:val="36"/>
          <w:szCs w:val="36"/>
          <w:rtl/>
        </w:rPr>
        <w:t xml:space="preserve"> بقطعها مع موتها</w:t>
      </w:r>
      <w:r w:rsidRPr="00223C71">
        <w:rPr>
          <w:rFonts w:ascii="Traditional Arabic" w:hAnsi="Traditional Arabic" w:cs="Traditional Arabic" w:hint="eastAsia"/>
          <w:color w:val="000000"/>
          <w:sz w:val="36"/>
          <w:szCs w:val="36"/>
          <w:rtl/>
        </w:rPr>
        <w:t>،</w:t>
      </w:r>
      <w:r w:rsidRPr="00223C71">
        <w:rPr>
          <w:rFonts w:ascii="Traditional Arabic" w:hAnsi="Traditional Arabic" w:cs="Traditional Arabic"/>
          <w:color w:val="000000"/>
          <w:sz w:val="36"/>
          <w:szCs w:val="36"/>
          <w:rtl/>
        </w:rPr>
        <w:t xml:space="preserve"> كما يجب في الشعر مع </w:t>
      </w:r>
      <w:r w:rsidRPr="00223C71">
        <w:rPr>
          <w:rFonts w:ascii="Traditional Arabic" w:hAnsi="Traditional Arabic" w:cs="Traditional Arabic" w:hint="eastAsia"/>
          <w:color w:val="000000"/>
          <w:sz w:val="36"/>
          <w:szCs w:val="36"/>
          <w:rtl/>
        </w:rPr>
        <w:t>كونه</w:t>
      </w:r>
      <w:r w:rsidRPr="00223C71">
        <w:rPr>
          <w:rFonts w:ascii="Traditional Arabic" w:hAnsi="Traditional Arabic" w:cs="Traditional Arabic"/>
          <w:color w:val="000000"/>
          <w:sz w:val="36"/>
          <w:szCs w:val="36"/>
          <w:rtl/>
        </w:rPr>
        <w:t xml:space="preserve"> عندكم م</w:t>
      </w:r>
      <w:r w:rsidRPr="00223C71">
        <w:rPr>
          <w:rFonts w:ascii="Traditional Arabic" w:hAnsi="Traditional Arabic" w:cs="Traditional Arabic" w:hint="eastAsia"/>
          <w:color w:val="000000"/>
          <w:sz w:val="36"/>
          <w:szCs w:val="36"/>
          <w:rtl/>
        </w:rPr>
        <w:t>يتا</w:t>
      </w:r>
      <w:r w:rsidRPr="00223C71">
        <w:rPr>
          <w:rFonts w:ascii="Traditional Arabic" w:hAnsi="Traditional Arabic" w:cs="Traditional Arabic"/>
          <w:color w:val="000000"/>
          <w:sz w:val="36"/>
          <w:szCs w:val="36"/>
          <w:rtl/>
        </w:rPr>
        <w:t xml:space="preserve"> ، ولأ</w:t>
      </w:r>
      <w:r w:rsidRPr="00223C71">
        <w:rPr>
          <w:rFonts w:ascii="Traditional Arabic" w:hAnsi="Traditional Arabic" w:cs="Traditional Arabic" w:hint="eastAsia"/>
          <w:color w:val="000000"/>
          <w:sz w:val="36"/>
          <w:szCs w:val="36"/>
          <w:rtl/>
        </w:rPr>
        <w:t>ن</w:t>
      </w:r>
      <w:r w:rsidRPr="00223C71">
        <w:rPr>
          <w:rFonts w:ascii="Traditional Arabic" w:hAnsi="Traditional Arabic" w:cs="Traditional Arabic"/>
          <w:color w:val="000000"/>
          <w:sz w:val="36"/>
          <w:szCs w:val="36"/>
          <w:rtl/>
        </w:rPr>
        <w:t xml:space="preserve"> الرق حادث عن ا</w:t>
      </w:r>
      <w:r w:rsidRPr="00223C71">
        <w:rPr>
          <w:rFonts w:ascii="Traditional Arabic" w:hAnsi="Traditional Arabic" w:cs="Traditional Arabic" w:hint="eastAsia"/>
          <w:color w:val="000000"/>
          <w:sz w:val="36"/>
          <w:szCs w:val="36"/>
          <w:rtl/>
        </w:rPr>
        <w:t>لكفر</w:t>
      </w:r>
      <w:r w:rsidRPr="00223C71">
        <w:rPr>
          <w:rFonts w:ascii="Traditional Arabic" w:hAnsi="Traditional Arabic" w:cs="Traditional Arabic"/>
          <w:color w:val="000000"/>
          <w:sz w:val="36"/>
          <w:szCs w:val="36"/>
          <w:rtl/>
        </w:rPr>
        <w:t xml:space="preserve"> فل</w:t>
      </w:r>
      <w:r w:rsidRPr="00223C71">
        <w:rPr>
          <w:rFonts w:ascii="Traditional Arabic" w:hAnsi="Traditional Arabic" w:cs="Traditional Arabic" w:hint="eastAsia"/>
          <w:color w:val="000000"/>
          <w:sz w:val="36"/>
          <w:szCs w:val="36"/>
          <w:rtl/>
        </w:rPr>
        <w:t>ما</w:t>
      </w:r>
      <w:r w:rsidRPr="00223C71">
        <w:rPr>
          <w:rFonts w:ascii="Traditional Arabic" w:hAnsi="Traditional Arabic" w:cs="Traditional Arabic"/>
          <w:color w:val="000000"/>
          <w:sz w:val="36"/>
          <w:szCs w:val="36"/>
          <w:rtl/>
        </w:rPr>
        <w:t xml:space="preserve"> سقط به القو</w:t>
      </w:r>
      <w:r w:rsidRPr="00223C71">
        <w:rPr>
          <w:rFonts w:ascii="Traditional Arabic" w:hAnsi="Traditional Arabic" w:cs="Traditional Arabic" w:hint="eastAsia"/>
          <w:color w:val="000000"/>
          <w:sz w:val="36"/>
          <w:szCs w:val="36"/>
          <w:rtl/>
        </w:rPr>
        <w:t>د</w:t>
      </w:r>
      <w:r w:rsidRPr="00223C71">
        <w:rPr>
          <w:rFonts w:ascii="Traditional Arabic" w:hAnsi="Traditional Arabic" w:cs="Traditional Arabic"/>
          <w:color w:val="000000"/>
          <w:sz w:val="36"/>
          <w:szCs w:val="36"/>
          <w:rtl/>
        </w:rPr>
        <w:t xml:space="preserve"> عن المسلم وجب أن ي</w:t>
      </w:r>
      <w:r w:rsidRPr="00223C71">
        <w:rPr>
          <w:rFonts w:ascii="Traditional Arabic" w:hAnsi="Traditional Arabic" w:cs="Traditional Arabic" w:hint="eastAsia"/>
          <w:color w:val="000000"/>
          <w:sz w:val="36"/>
          <w:szCs w:val="36"/>
          <w:rtl/>
        </w:rPr>
        <w:t>كون</w:t>
      </w:r>
      <w:r w:rsidRPr="00223C71">
        <w:rPr>
          <w:rFonts w:ascii="Traditional Arabic" w:hAnsi="Traditional Arabic" w:cs="Traditional Arabic"/>
          <w:color w:val="000000"/>
          <w:sz w:val="36"/>
          <w:szCs w:val="36"/>
          <w:rtl/>
        </w:rPr>
        <w:t xml:space="preserve"> </w:t>
      </w:r>
      <w:r w:rsidRPr="00223C71">
        <w:rPr>
          <w:rFonts w:ascii="Traditional Arabic" w:hAnsi="Traditional Arabic" w:cs="Traditional Arabic" w:hint="eastAsia"/>
          <w:color w:val="000000"/>
          <w:sz w:val="36"/>
          <w:szCs w:val="36"/>
          <w:rtl/>
        </w:rPr>
        <w:t>ما</w:t>
      </w:r>
      <w:r w:rsidRPr="00223C71">
        <w:rPr>
          <w:rFonts w:ascii="Traditional Arabic" w:hAnsi="Traditional Arabic" w:cs="Traditional Arabic"/>
          <w:color w:val="000000"/>
          <w:sz w:val="36"/>
          <w:szCs w:val="36"/>
          <w:rtl/>
        </w:rPr>
        <w:t xml:space="preserve"> حدث في</w:t>
      </w:r>
      <w:r w:rsidRPr="00223C71">
        <w:rPr>
          <w:rFonts w:ascii="Traditional Arabic" w:hAnsi="Traditional Arabic" w:cs="Traditional Arabic" w:hint="eastAsia"/>
          <w:color w:val="000000"/>
          <w:sz w:val="36"/>
          <w:szCs w:val="36"/>
          <w:rtl/>
        </w:rPr>
        <w:t>ه</w:t>
      </w:r>
      <w:r w:rsidRPr="00223C71">
        <w:rPr>
          <w:rFonts w:ascii="Traditional Arabic" w:hAnsi="Traditional Arabic" w:cs="Traditional Arabic"/>
          <w:color w:val="000000"/>
          <w:sz w:val="36"/>
          <w:szCs w:val="36"/>
          <w:rtl/>
        </w:rPr>
        <w:t xml:space="preserve"> من الرق بمثابته في سقو</w:t>
      </w:r>
      <w:r w:rsidRPr="00223C71">
        <w:rPr>
          <w:rFonts w:ascii="Traditional Arabic" w:hAnsi="Traditional Arabic" w:cs="Traditional Arabic" w:hint="eastAsia"/>
          <w:color w:val="000000"/>
          <w:sz w:val="36"/>
          <w:szCs w:val="36"/>
          <w:rtl/>
        </w:rPr>
        <w:t>ط</w:t>
      </w:r>
      <w:r w:rsidRPr="00223C71">
        <w:rPr>
          <w:rFonts w:ascii="Traditional Arabic" w:hAnsi="Traditional Arabic" w:cs="Traditional Arabic"/>
          <w:color w:val="000000"/>
          <w:sz w:val="36"/>
          <w:szCs w:val="36"/>
          <w:rtl/>
        </w:rPr>
        <w:t xml:space="preserve"> القود عن ال</w:t>
      </w:r>
      <w:r w:rsidRPr="00223C71">
        <w:rPr>
          <w:rFonts w:ascii="Traditional Arabic" w:hAnsi="Traditional Arabic" w:cs="Traditional Arabic" w:hint="eastAsia"/>
          <w:color w:val="000000"/>
          <w:sz w:val="36"/>
          <w:szCs w:val="36"/>
          <w:rtl/>
        </w:rPr>
        <w:t>حر</w:t>
      </w:r>
      <w:r w:rsidRPr="00223C71">
        <w:rPr>
          <w:rFonts w:ascii="Traditional Arabic" w:hAnsi="Traditional Arabic" w:cs="Traditional Arabic"/>
          <w:color w:val="000000"/>
          <w:sz w:val="36"/>
          <w:szCs w:val="36"/>
          <w:rtl/>
        </w:rPr>
        <w:t xml:space="preserve"> ولأن النقص بالرق يمنع من استحقاق القود على ال</w:t>
      </w:r>
      <w:r w:rsidRPr="00223C71">
        <w:rPr>
          <w:rFonts w:ascii="Traditional Arabic" w:hAnsi="Traditional Arabic" w:cs="Traditional Arabic" w:hint="eastAsia"/>
          <w:color w:val="000000"/>
          <w:sz w:val="36"/>
          <w:szCs w:val="36"/>
          <w:rtl/>
        </w:rPr>
        <w:t>حر</w:t>
      </w:r>
      <w:r w:rsidRPr="00223C71">
        <w:rPr>
          <w:rFonts w:ascii="Traditional Arabic" w:hAnsi="Traditional Arabic" w:cs="Traditional Arabic"/>
          <w:color w:val="000000"/>
          <w:sz w:val="36"/>
          <w:szCs w:val="36"/>
          <w:rtl/>
        </w:rPr>
        <w:t xml:space="preserve"> كالسيد مع عب</w:t>
      </w:r>
      <w:r w:rsidRPr="00223C71">
        <w:rPr>
          <w:rFonts w:ascii="Traditional Arabic" w:hAnsi="Traditional Arabic" w:cs="Traditional Arabic" w:hint="eastAsia"/>
          <w:color w:val="000000"/>
          <w:sz w:val="36"/>
          <w:szCs w:val="36"/>
          <w:rtl/>
        </w:rPr>
        <w:t>ده</w:t>
      </w:r>
      <w:r w:rsidRPr="00223C71">
        <w:rPr>
          <w:rFonts w:ascii="Traditional Arabic" w:hAnsi="Traditional Arabic" w:cs="Traditional Arabic"/>
          <w:color w:val="000000"/>
          <w:sz w:val="36"/>
          <w:szCs w:val="36"/>
          <w:rtl/>
        </w:rPr>
        <w:t xml:space="preserve"> ، ول</w:t>
      </w:r>
      <w:r w:rsidRPr="00223C71">
        <w:rPr>
          <w:rFonts w:ascii="Traditional Arabic" w:hAnsi="Traditional Arabic" w:cs="Traditional Arabic" w:hint="eastAsia"/>
          <w:color w:val="000000"/>
          <w:sz w:val="36"/>
          <w:szCs w:val="36"/>
          <w:rtl/>
        </w:rPr>
        <w:t>أنه</w:t>
      </w:r>
      <w:r w:rsidRPr="00223C71">
        <w:rPr>
          <w:rFonts w:ascii="Traditional Arabic" w:hAnsi="Traditional Arabic" w:cs="Traditional Arabic"/>
          <w:color w:val="000000"/>
          <w:sz w:val="36"/>
          <w:szCs w:val="36"/>
          <w:rtl/>
        </w:rPr>
        <w:t xml:space="preserve"> لما سقط </w:t>
      </w:r>
      <w:r w:rsidRPr="00223C71">
        <w:rPr>
          <w:rFonts w:ascii="Traditional Arabic" w:hAnsi="Traditional Arabic" w:cs="Traditional Arabic" w:hint="eastAsia"/>
          <w:color w:val="000000"/>
          <w:sz w:val="36"/>
          <w:szCs w:val="36"/>
          <w:rtl/>
        </w:rPr>
        <w:t>عنه</w:t>
      </w:r>
      <w:r w:rsidRPr="00223C71">
        <w:rPr>
          <w:rFonts w:ascii="Traditional Arabic" w:hAnsi="Traditional Arabic" w:cs="Traditional Arabic"/>
          <w:color w:val="000000"/>
          <w:sz w:val="36"/>
          <w:szCs w:val="36"/>
          <w:rtl/>
        </w:rPr>
        <w:t xml:space="preserve"> الحد بقذفه فأولى أن </w:t>
      </w:r>
      <w:r w:rsidRPr="00223C71">
        <w:rPr>
          <w:rFonts w:ascii="Traditional Arabic" w:hAnsi="Traditional Arabic" w:cs="Traditional Arabic" w:hint="eastAsia"/>
          <w:color w:val="000000"/>
          <w:sz w:val="36"/>
          <w:szCs w:val="36"/>
          <w:rtl/>
        </w:rPr>
        <w:t>يسقط</w:t>
      </w:r>
      <w:r w:rsidRPr="00223C71">
        <w:rPr>
          <w:rFonts w:ascii="Traditional Arabic" w:hAnsi="Traditional Arabic" w:cs="Traditional Arabic"/>
          <w:color w:val="000000"/>
          <w:sz w:val="36"/>
          <w:szCs w:val="36"/>
          <w:rtl/>
        </w:rPr>
        <w:t xml:space="preserve"> عنه القود بقتله لأن </w:t>
      </w:r>
      <w:r w:rsidRPr="00223C71">
        <w:rPr>
          <w:rFonts w:ascii="Traditional Arabic" w:hAnsi="Traditional Arabic" w:cs="Traditional Arabic" w:hint="eastAsia"/>
          <w:color w:val="000000"/>
          <w:sz w:val="36"/>
          <w:szCs w:val="36"/>
          <w:rtl/>
        </w:rPr>
        <w:t>حرمة</w:t>
      </w:r>
      <w:r w:rsidRPr="00223C71">
        <w:rPr>
          <w:rFonts w:ascii="Traditional Arabic" w:hAnsi="Traditional Arabic" w:cs="Traditional Arabic"/>
          <w:color w:val="000000"/>
          <w:sz w:val="36"/>
          <w:szCs w:val="36"/>
          <w:rtl/>
        </w:rPr>
        <w:t xml:space="preserve"> النف</w:t>
      </w:r>
      <w:r w:rsidRPr="00223C71">
        <w:rPr>
          <w:rFonts w:ascii="Traditional Arabic" w:hAnsi="Traditional Arabic" w:cs="Traditional Arabic" w:hint="eastAsia"/>
          <w:color w:val="000000"/>
          <w:sz w:val="36"/>
          <w:szCs w:val="36"/>
          <w:rtl/>
        </w:rPr>
        <w:t>س</w:t>
      </w:r>
      <w:r w:rsidRPr="00223C71">
        <w:rPr>
          <w:rFonts w:ascii="Traditional Arabic" w:hAnsi="Traditional Arabic" w:cs="Traditional Arabic"/>
          <w:color w:val="000000"/>
          <w:sz w:val="36"/>
          <w:szCs w:val="36"/>
          <w:rtl/>
        </w:rPr>
        <w:t xml:space="preserve"> أ</w:t>
      </w:r>
      <w:r w:rsidRPr="00223C71">
        <w:rPr>
          <w:rFonts w:ascii="Traditional Arabic" w:hAnsi="Traditional Arabic" w:cs="Traditional Arabic" w:hint="eastAsia"/>
          <w:color w:val="000000"/>
          <w:sz w:val="36"/>
          <w:szCs w:val="36"/>
          <w:rtl/>
        </w:rPr>
        <w:t>غلظ</w:t>
      </w:r>
      <w:r w:rsidRPr="00223C71">
        <w:rPr>
          <w:rFonts w:ascii="Traditional Arabic" w:hAnsi="Traditional Arabic" w:cs="Traditional Arabic"/>
          <w:color w:val="000000"/>
          <w:sz w:val="36"/>
          <w:szCs w:val="36"/>
          <w:rtl/>
        </w:rPr>
        <w:t xml:space="preserve"> .</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26"/>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9D01F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أبو حنيفة وأص</w:t>
      </w:r>
      <w:r w:rsidRPr="005053ED">
        <w:rPr>
          <w:rFonts w:ascii="Traditional Arabic" w:hAnsi="Traditional Arabic" w:cs="Traditional Arabic" w:hint="eastAsia"/>
          <w:sz w:val="36"/>
          <w:szCs w:val="36"/>
          <w:rtl/>
        </w:rPr>
        <w:t>حابه</w:t>
      </w:r>
      <w:r w:rsidRPr="005053ED">
        <w:rPr>
          <w:rFonts w:ascii="Traditional Arabic" w:hAnsi="Traditional Arabic" w:cs="Traditional Arabic"/>
          <w:sz w:val="36"/>
          <w:szCs w:val="36"/>
          <w:rtl/>
        </w:rPr>
        <w:t xml:space="preserve"> بقول الله تعالى</w:t>
      </w:r>
      <w:r w:rsidRPr="005030F8">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فإنه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في الأحرار وال</w:t>
      </w:r>
      <w:r w:rsidRPr="005053ED">
        <w:rPr>
          <w:rFonts w:ascii="Traditional Arabic" w:hAnsi="Traditional Arabic" w:cs="Traditional Arabic" w:hint="eastAsia"/>
          <w:sz w:val="36"/>
          <w:szCs w:val="36"/>
          <w:rtl/>
        </w:rPr>
        <w:t>عبيد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وبما</w:t>
      </w:r>
      <w:r w:rsidRPr="005053ED">
        <w:rPr>
          <w:rFonts w:ascii="Traditional Arabic" w:hAnsi="Traditional Arabic" w:cs="Traditional Arabic"/>
          <w:sz w:val="36"/>
          <w:szCs w:val="36"/>
          <w:rtl/>
        </w:rPr>
        <w:t xml:space="preserve"> رواه علي بن 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طالب عن النبي صلى الله 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وسلم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لمسلمون</w:t>
      </w:r>
      <w:r>
        <w:rPr>
          <w:rFonts w:ascii="Traditional Arabic" w:hAnsi="Traditional Arabic" w:cs="Traditional Arabic"/>
          <w:sz w:val="36"/>
          <w:szCs w:val="36"/>
          <w:rtl/>
        </w:rPr>
        <w:t xml:space="preserve"> تتكافأ دماؤهم وهم </w:t>
      </w:r>
      <w:r>
        <w:rPr>
          <w:rFonts w:ascii="Traditional Arabic" w:hAnsi="Traditional Arabic" w:cs="Traditional Arabic" w:hint="eastAsia"/>
          <w:sz w:val="36"/>
          <w:szCs w:val="36"/>
          <w:rtl/>
        </w:rPr>
        <w:t>يد</w:t>
      </w:r>
      <w:r>
        <w:rPr>
          <w:rFonts w:ascii="Traditional Arabic" w:hAnsi="Traditional Arabic" w:cs="Traditional Arabic"/>
          <w:sz w:val="36"/>
          <w:szCs w:val="36"/>
          <w:rtl/>
        </w:rPr>
        <w:t xml:space="preserve"> على من سواهم ويسعى بذمتهم أدنا</w:t>
      </w:r>
      <w:r>
        <w:rPr>
          <w:rFonts w:ascii="Traditional Arabic" w:hAnsi="Traditional Arabic" w:cs="Traditional Arabic" w:hint="eastAsia"/>
          <w:sz w:val="36"/>
          <w:szCs w:val="36"/>
          <w:rtl/>
        </w:rPr>
        <w:t>هم</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7"/>
      </w:r>
      <w:r w:rsidRPr="00EB706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فأعتبر</w:t>
      </w:r>
      <w:r w:rsidRPr="005053ED">
        <w:rPr>
          <w:rFonts w:ascii="Traditional Arabic" w:hAnsi="Traditional Arabic" w:cs="Traditional Arabic"/>
          <w:sz w:val="36"/>
          <w:szCs w:val="36"/>
          <w:rtl/>
        </w:rPr>
        <w:t xml:space="preserve"> المكاف</w:t>
      </w:r>
      <w:r w:rsidRPr="005053ED">
        <w:rPr>
          <w:rFonts w:ascii="Traditional Arabic" w:hAnsi="Traditional Arabic" w:cs="Traditional Arabic" w:hint="eastAsia"/>
          <w:sz w:val="36"/>
          <w:szCs w:val="36"/>
          <w:rtl/>
        </w:rPr>
        <w:t>أة</w:t>
      </w:r>
      <w:r w:rsidRPr="005053ED">
        <w:rPr>
          <w:rFonts w:ascii="Traditional Arabic" w:hAnsi="Traditional Arabic" w:cs="Traditional Arabic"/>
          <w:sz w:val="36"/>
          <w:szCs w:val="36"/>
          <w:rtl/>
        </w:rPr>
        <w:t xml:space="preserve"> في الإسلام, وقد استوى الحر والعبد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فوج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أن يتكافأ </w:t>
      </w:r>
      <w:r w:rsidRPr="005053ED">
        <w:rPr>
          <w:rFonts w:ascii="Traditional Arabic" w:hAnsi="Traditional Arabic" w:cs="Traditional Arabic" w:hint="eastAsia"/>
          <w:sz w:val="36"/>
          <w:szCs w:val="36"/>
          <w:rtl/>
        </w:rPr>
        <w:t>دمهما</w:t>
      </w:r>
      <w:r w:rsidRPr="005053ED">
        <w:rPr>
          <w:rFonts w:ascii="Traditional Arabic" w:hAnsi="Traditional Arabic" w:cs="Traditional Arabic"/>
          <w:sz w:val="36"/>
          <w:szCs w:val="36"/>
          <w:rtl/>
        </w:rPr>
        <w:t xml:space="preserve"> ويجرى القود بينهما.</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لإ</w:t>
      </w:r>
      <w:r w:rsidRPr="005053ED">
        <w:rPr>
          <w:rFonts w:ascii="Traditional Arabic" w:hAnsi="Traditional Arabic" w:cs="Traditional Arabic" w:hint="eastAsia"/>
          <w:sz w:val="36"/>
          <w:szCs w:val="36"/>
          <w:rtl/>
        </w:rPr>
        <w:t>عتبار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بالحر ق</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به الحر كال</w:t>
      </w:r>
      <w:r w:rsidRPr="005053ED">
        <w:rPr>
          <w:rFonts w:ascii="Traditional Arabic" w:hAnsi="Traditional Arabic" w:cs="Traditional Arabic" w:hint="eastAsia"/>
          <w:sz w:val="36"/>
          <w:szCs w:val="36"/>
          <w:rtl/>
        </w:rPr>
        <w:t>حر</w:t>
      </w:r>
      <w:r w:rsidRPr="005053ED">
        <w:rPr>
          <w:rFonts w:ascii="Traditional Arabic" w:hAnsi="Traditional Arabic" w:cs="Traditional Arabic"/>
          <w:sz w:val="36"/>
          <w:szCs w:val="36"/>
          <w:rtl/>
        </w:rPr>
        <w:t>, ولأن الفرق مؤثر في ثبو</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الجرح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وما يثبت به الحجر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يمنع من است</w:t>
      </w:r>
      <w:r>
        <w:rPr>
          <w:rFonts w:ascii="Traditional Arabic" w:hAnsi="Traditional Arabic" w:cs="Traditional Arabic" w:hint="eastAsia"/>
          <w:sz w:val="36"/>
          <w:szCs w:val="36"/>
          <w:rtl/>
        </w:rPr>
        <w:t>حقاق</w:t>
      </w:r>
      <w:r>
        <w:rPr>
          <w:rFonts w:ascii="Traditional Arabic" w:hAnsi="Traditional Arabic" w:cs="Traditional Arabic"/>
          <w:sz w:val="36"/>
          <w:szCs w:val="36"/>
          <w:rtl/>
        </w:rPr>
        <w:t xml:space="preserve"> القود على من ارتفع عنه </w:t>
      </w:r>
      <w:r>
        <w:rPr>
          <w:rFonts w:ascii="Traditional Arabic" w:hAnsi="Traditional Arabic" w:cs="Traditional Arabic" w:hint="eastAsia"/>
          <w:sz w:val="36"/>
          <w:szCs w:val="36"/>
          <w:rtl/>
        </w:rPr>
        <w:t>الحجر</w:t>
      </w:r>
      <w:r w:rsidRPr="005053ED">
        <w:rPr>
          <w:rFonts w:ascii="Traditional Arabic" w:hAnsi="Traditional Arabic" w:cs="Traditional Arabic"/>
          <w:sz w:val="36"/>
          <w:szCs w:val="36"/>
          <w:rtl/>
        </w:rPr>
        <w:t xml:space="preserve"> كال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جنون</w:t>
      </w:r>
      <w:r w:rsidRPr="005053ED">
        <w:rPr>
          <w:rFonts w:ascii="Traditional Arabic" w:hAnsi="Traditional Arabic" w:cs="Traditional Arabic"/>
          <w:sz w:val="36"/>
          <w:szCs w:val="36"/>
          <w:rtl/>
        </w:rPr>
        <w:t xml:space="preserve"> والصغ</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ولأنه لما جاز أن يقتل الحر دفعا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جاز أن يقتله قودا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p>
    <w:p w:rsidR="00076974" w:rsidRDefault="00076974" w:rsidP="003A15B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أجاب أصحابنا عن ذلك كله</w:t>
      </w:r>
      <w:r w:rsidRPr="005053ED">
        <w:rPr>
          <w:rFonts w:ascii="Traditional Arabic" w:hAnsi="Traditional Arabic" w:cs="Traditional Arabic"/>
          <w:sz w:val="36"/>
          <w:szCs w:val="36"/>
          <w:rtl/>
        </w:rPr>
        <w:t xml:space="preserve"> قال الماوردي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ضمنت</w:t>
      </w:r>
      <w:r w:rsidRPr="005053ED">
        <w:rPr>
          <w:rFonts w:ascii="Traditional Arabic" w:hAnsi="Traditional Arabic" w:cs="Traditional Arabic"/>
          <w:sz w:val="36"/>
          <w:szCs w:val="36"/>
          <w:rtl/>
        </w:rPr>
        <w:t xml:space="preserve"> نفسا وأطراف</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فلما خرج </w:t>
      </w:r>
      <w:r w:rsidRPr="005053ED">
        <w:rPr>
          <w:rFonts w:ascii="Traditional Arabic" w:hAnsi="Traditional Arabic" w:cs="Traditional Arabic" w:hint="eastAsia"/>
          <w:sz w:val="36"/>
          <w:szCs w:val="36"/>
          <w:rtl/>
        </w:rPr>
        <w:t>العبيد</w:t>
      </w:r>
      <w:r w:rsidRPr="005053ED">
        <w:rPr>
          <w:rFonts w:ascii="Traditional Arabic" w:hAnsi="Traditional Arabic" w:cs="Traditional Arabic"/>
          <w:sz w:val="36"/>
          <w:szCs w:val="36"/>
          <w:rtl/>
        </w:rPr>
        <w:t xml:space="preserve"> من حكم الأطراف خر</w:t>
      </w:r>
      <w:r w:rsidRPr="005053ED">
        <w:rPr>
          <w:rFonts w:ascii="Traditional Arabic" w:hAnsi="Traditional Arabic" w:cs="Traditional Arabic" w:hint="eastAsia"/>
          <w:sz w:val="36"/>
          <w:szCs w:val="36"/>
          <w:rtl/>
        </w:rPr>
        <w:t>جوا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حكم النفوس, وأجابوا عن الخبر لأن قول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ويسعى بذم</w:t>
      </w:r>
      <w:r w:rsidRPr="005053ED">
        <w:rPr>
          <w:rFonts w:ascii="Traditional Arabic" w:hAnsi="Traditional Arabic" w:cs="Traditional Arabic" w:hint="eastAsia"/>
          <w:sz w:val="36"/>
          <w:szCs w:val="36"/>
          <w:rtl/>
        </w:rPr>
        <w:t>تهم</w:t>
      </w:r>
      <w:r w:rsidRPr="005053ED">
        <w:rPr>
          <w:rFonts w:ascii="Traditional Arabic" w:hAnsi="Traditional Arabic" w:cs="Traditional Arabic"/>
          <w:sz w:val="36"/>
          <w:szCs w:val="36"/>
          <w:rtl/>
        </w:rPr>
        <w:t xml:space="preserve"> أدناهم </w:t>
      </w:r>
      <w:r w:rsidRPr="005053ED">
        <w:rPr>
          <w:rFonts w:ascii="Traditional Arabic" w:hAnsi="Traditional Arabic" w:cs="Traditional Arabic" w:hint="eastAsia"/>
          <w:sz w:val="36"/>
          <w:szCs w:val="36"/>
          <w:rtl/>
        </w:rPr>
        <w:t>يريدون</w:t>
      </w:r>
      <w:r w:rsidRPr="005053ED">
        <w:rPr>
          <w:rFonts w:ascii="Traditional Arabic" w:hAnsi="Traditional Arabic" w:cs="Traditional Arabic"/>
          <w:sz w:val="36"/>
          <w:szCs w:val="36"/>
          <w:rtl/>
        </w:rPr>
        <w:t xml:space="preserve"> به </w:t>
      </w:r>
      <w:r w:rsidRPr="005053ED">
        <w:rPr>
          <w:rFonts w:ascii="Traditional Arabic" w:hAnsi="Traditional Arabic" w:cs="Traditional Arabic" w:hint="eastAsia"/>
          <w:sz w:val="36"/>
          <w:szCs w:val="36"/>
          <w:rtl/>
        </w:rPr>
        <w:t>العبيد</w:t>
      </w:r>
      <w:r w:rsidRPr="005053ED">
        <w:rPr>
          <w:rFonts w:ascii="Traditional Arabic" w:hAnsi="Traditional Arabic" w:cs="Traditional Arabic"/>
          <w:sz w:val="36"/>
          <w:szCs w:val="36"/>
          <w:rtl/>
        </w:rPr>
        <w:t>, ومن كان أدنى لم يجز أن يوقد بالأ</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وأما قياسهم على الخبر كالمعنى فيه جريان القو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في الأطرا</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يجرى في النفوس ولا يجر</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في الأطراف بين الحر والعبد فلم يج</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في النفوس</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وكذا</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لجواب</w:t>
      </w:r>
      <w:r>
        <w:rPr>
          <w:rFonts w:ascii="Traditional Arabic" w:hAnsi="Traditional Arabic" w:cs="Traditional Arabic"/>
          <w:sz w:val="36"/>
          <w:szCs w:val="36"/>
          <w:rtl/>
        </w:rPr>
        <w:t xml:space="preserve"> عن تع</w:t>
      </w:r>
      <w:r>
        <w:rPr>
          <w:rFonts w:ascii="Traditional Arabic" w:hAnsi="Traditional Arabic" w:cs="Traditional Arabic" w:hint="eastAsia"/>
          <w:sz w:val="36"/>
          <w:szCs w:val="36"/>
          <w:rtl/>
        </w:rPr>
        <w:t>ليلهم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بتأثير</w:t>
      </w:r>
      <w:r>
        <w:rPr>
          <w:rFonts w:ascii="Traditional Arabic" w:hAnsi="Traditional Arabic" w:cs="Traditional Arabic"/>
          <w:sz w:val="36"/>
          <w:szCs w:val="36"/>
          <w:rtl/>
        </w:rPr>
        <w:t xml:space="preserve"> الحد كالجنون والصغر.</w:t>
      </w:r>
    </w:p>
    <w:p w:rsidR="00076974" w:rsidRPr="005053ED" w:rsidRDefault="00076974" w:rsidP="003A15B3">
      <w:pPr>
        <w:spacing w:line="276" w:lineRule="auto"/>
        <w:jc w:val="both"/>
        <w:rPr>
          <w:rFonts w:ascii="Traditional Arabic" w:hAnsi="Traditional Arabic" w:cs="Traditional Arabic"/>
          <w:sz w:val="36"/>
          <w:szCs w:val="36"/>
          <w:rtl/>
        </w:rPr>
      </w:pPr>
      <w:r>
        <w:rPr>
          <w:noProof/>
        </w:rPr>
        <w:pict>
          <v:shape id="_x0000_s1117" type="#_x0000_t202" style="position:absolute;left:0;text-align:left;margin-left:-71.15pt;margin-top:51.65pt;width:61.15pt;height:37.35pt;z-index:251627520">
            <v:textbox>
              <w:txbxContent>
                <w:p w:rsidR="00076974" w:rsidRDefault="00076974">
                  <w:r>
                    <w:rPr>
                      <w:rtl/>
                    </w:rPr>
                    <w:t>211/ أ</w:t>
                  </w:r>
                </w:p>
              </w:txbxContent>
            </v:textbox>
            <w10:wrap anchorx="page"/>
          </v:shape>
        </w:pic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حكى الماوردي حكاية عن </w:t>
      </w:r>
      <w:r w:rsidRPr="005053ED">
        <w:rPr>
          <w:rFonts w:ascii="Traditional Arabic" w:hAnsi="Traditional Arabic" w:cs="Traditional Arabic" w:hint="eastAsia"/>
          <w:sz w:val="36"/>
          <w:szCs w:val="36"/>
          <w:rtl/>
        </w:rPr>
        <w:t>بعض</w:t>
      </w:r>
      <w:r w:rsidRPr="005053ED">
        <w:rPr>
          <w:rFonts w:ascii="Traditional Arabic" w:hAnsi="Traditional Arabic" w:cs="Traditional Arabic"/>
          <w:sz w:val="36"/>
          <w:szCs w:val="36"/>
          <w:rtl/>
        </w:rPr>
        <w:t xml:space="preserve"> فقهاء خر</w:t>
      </w:r>
      <w:r w:rsidRPr="005053ED">
        <w:rPr>
          <w:rFonts w:ascii="Traditional Arabic" w:hAnsi="Traditional Arabic" w:cs="Traditional Arabic" w:hint="eastAsia"/>
          <w:sz w:val="36"/>
          <w:szCs w:val="36"/>
          <w:rtl/>
        </w:rPr>
        <w:t>اسان</w:t>
      </w:r>
      <w:r w:rsidRPr="005053ED">
        <w:rPr>
          <w:rFonts w:ascii="Traditional Arabic" w:hAnsi="Traditional Arabic" w:cs="Traditional Arabic"/>
          <w:sz w:val="36"/>
          <w:szCs w:val="36"/>
          <w:rtl/>
        </w:rPr>
        <w:t xml:space="preserve"> أنه طولب بدل</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على عدم قتل الحر با</w:t>
      </w:r>
      <w:r w:rsidRPr="005053ED">
        <w:rPr>
          <w:rFonts w:ascii="Traditional Arabic" w:hAnsi="Traditional Arabic" w:cs="Traditional Arabic" w:hint="eastAsia"/>
          <w:sz w:val="36"/>
          <w:szCs w:val="36"/>
          <w:rtl/>
        </w:rPr>
        <w:t>لعبد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للأمير ا</w:t>
      </w:r>
      <w:r w:rsidRPr="005053ED">
        <w:rPr>
          <w:rFonts w:ascii="Traditional Arabic" w:hAnsi="Traditional Arabic" w:cs="Traditional Arabic" w:hint="eastAsia"/>
          <w:sz w:val="36"/>
          <w:szCs w:val="36"/>
          <w:rtl/>
        </w:rPr>
        <w:t>لذي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سأله</w:t>
      </w:r>
      <w:r w:rsidRPr="005053ED">
        <w:rPr>
          <w:rFonts w:ascii="Traditional Arabic" w:hAnsi="Traditional Arabic" w:cs="Traditional Arabic"/>
          <w:sz w:val="36"/>
          <w:szCs w:val="36"/>
          <w:rtl/>
        </w:rPr>
        <w:t xml:space="preserve"> أقدم قبل ا</w:t>
      </w:r>
      <w:r w:rsidRPr="005053ED">
        <w:rPr>
          <w:rFonts w:ascii="Traditional Arabic" w:hAnsi="Traditional Arabic" w:cs="Traditional Arabic" w:hint="eastAsia"/>
          <w:sz w:val="36"/>
          <w:szCs w:val="36"/>
          <w:rtl/>
        </w:rPr>
        <w:t>لدليل</w:t>
      </w:r>
      <w:r w:rsidRPr="005053ED">
        <w:rPr>
          <w:rFonts w:ascii="Traditional Arabic" w:hAnsi="Traditional Arabic" w:cs="Traditional Arabic"/>
          <w:sz w:val="36"/>
          <w:szCs w:val="36"/>
          <w:rtl/>
        </w:rPr>
        <w:t xml:space="preserve"> حكاية إن احتجت بعدها إلى دليل ف</w:t>
      </w:r>
      <w:r w:rsidRPr="005053ED">
        <w:rPr>
          <w:rFonts w:ascii="Traditional Arabic" w:hAnsi="Traditional Arabic" w:cs="Traditional Arabic" w:hint="eastAsia"/>
          <w:sz w:val="36"/>
          <w:szCs w:val="36"/>
          <w:rtl/>
        </w:rPr>
        <w:t>علت</w:t>
      </w:r>
      <w:r w:rsidRPr="005053ED">
        <w:rPr>
          <w:rFonts w:ascii="Traditional Arabic" w:hAnsi="Traditional Arabic" w:cs="Traditional Arabic"/>
          <w:sz w:val="36"/>
          <w:szCs w:val="36"/>
          <w:rtl/>
        </w:rPr>
        <w:t xml:space="preserve">, ثم قال: كنت ببغداد ذات ليلة على شاطئ دجلة فسمعت ملاحا ينشد ويترنم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يقول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خدوا</w:t>
      </w:r>
      <w:r>
        <w:rPr>
          <w:rFonts w:ascii="Traditional Arabic" w:hAnsi="Traditional Arabic" w:cs="Traditional Arabic"/>
          <w:sz w:val="36"/>
          <w:szCs w:val="36"/>
          <w:rtl/>
        </w:rPr>
        <w:t xml:space="preserve"> بدم</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هذا الغل</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فإنه           رما</w:t>
      </w:r>
      <w:r w:rsidRPr="005053ED">
        <w:rPr>
          <w:rFonts w:ascii="Traditional Arabic" w:hAnsi="Traditional Arabic" w:cs="Traditional Arabic" w:hint="eastAsia"/>
          <w:sz w:val="36"/>
          <w:szCs w:val="36"/>
          <w:rtl/>
        </w:rPr>
        <w:t>ني</w:t>
      </w:r>
      <w:r w:rsidRPr="005053ED">
        <w:rPr>
          <w:rFonts w:ascii="Traditional Arabic" w:hAnsi="Traditional Arabic" w:cs="Traditional Arabic"/>
          <w:sz w:val="36"/>
          <w:szCs w:val="36"/>
          <w:rtl/>
        </w:rPr>
        <w:t xml:space="preserve"> بسه</w:t>
      </w:r>
      <w:r w:rsidRPr="005053ED">
        <w:rPr>
          <w:rFonts w:ascii="Traditional Arabic" w:hAnsi="Traditional Arabic" w:cs="Traditional Arabic" w:hint="eastAsia"/>
          <w:sz w:val="36"/>
          <w:szCs w:val="36"/>
          <w:rtl/>
        </w:rPr>
        <w:t>مي</w:t>
      </w:r>
      <w:r w:rsidRPr="005053ED">
        <w:rPr>
          <w:rFonts w:ascii="Traditional Arabic" w:hAnsi="Traditional Arabic" w:cs="Traditional Arabic"/>
          <w:sz w:val="36"/>
          <w:szCs w:val="36"/>
          <w:rtl/>
        </w:rPr>
        <w:t xml:space="preserve"> مقلتيه على عمد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ولا </w:t>
      </w:r>
      <w:r>
        <w:rPr>
          <w:rFonts w:ascii="Traditional Arabic" w:hAnsi="Traditional Arabic" w:cs="Traditional Arabic" w:hint="eastAsia"/>
          <w:sz w:val="36"/>
          <w:szCs w:val="36"/>
          <w:rtl/>
        </w:rPr>
        <w:t>تقتلوه</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نني</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عبده ولم</w:t>
      </w:r>
      <w:r>
        <w:rPr>
          <w:rFonts w:ascii="Traditional Arabic" w:hAnsi="Traditional Arabic" w:cs="Traditional Arabic"/>
          <w:sz w:val="36"/>
          <w:szCs w:val="36"/>
          <w:rtl/>
        </w:rPr>
        <w:t xml:space="preserve">           أر حراً قط يق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بالعب</w:t>
      </w:r>
      <w:r w:rsidRPr="005053ED">
        <w:rPr>
          <w:rFonts w:ascii="Traditional Arabic" w:hAnsi="Traditional Arabic" w:cs="Traditional Arabic" w:hint="eastAsia"/>
          <w:sz w:val="36"/>
          <w:szCs w:val="36"/>
          <w:rtl/>
        </w:rPr>
        <w:t>د</w:t>
      </w:r>
    </w:p>
    <w:p w:rsidR="00076974" w:rsidRPr="005053ED" w:rsidRDefault="00076974" w:rsidP="00EB706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اشهر</w:t>
      </w:r>
      <w:r>
        <w:rPr>
          <w:rFonts w:ascii="Traditional Arabic" w:hAnsi="Traditional Arabic" w:cs="Traditional Arabic"/>
          <w:sz w:val="36"/>
          <w:szCs w:val="36"/>
          <w:rtl/>
        </w:rPr>
        <w:t xml:space="preserve"> في العامة مناظروه حتى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علم</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شعرا وحص</w:t>
      </w:r>
      <w:r>
        <w:rPr>
          <w:rFonts w:ascii="Traditional Arabic" w:hAnsi="Traditional Arabic" w:cs="Traditional Arabic" w:hint="eastAsia"/>
          <w:sz w:val="36"/>
          <w:szCs w:val="36"/>
          <w:rtl/>
        </w:rPr>
        <w:t>ّلوه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الأمثال </w:t>
      </w:r>
      <w:r>
        <w:rPr>
          <w:rFonts w:ascii="Traditional Arabic" w:hAnsi="Traditional Arabic" w:cs="Traditional Arabic" w:hint="eastAsia"/>
          <w:sz w:val="36"/>
          <w:szCs w:val="36"/>
          <w:rtl/>
        </w:rPr>
        <w:t>شاهد</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كان من اختلاف الفق</w:t>
      </w:r>
      <w:r w:rsidRPr="005053ED">
        <w:rPr>
          <w:rFonts w:ascii="Traditional Arabic" w:hAnsi="Traditional Arabic" w:cs="Traditional Arabic" w:hint="eastAsia"/>
          <w:sz w:val="36"/>
          <w:szCs w:val="36"/>
          <w:rtl/>
        </w:rPr>
        <w:t>هاء</w:t>
      </w:r>
      <w:r w:rsidRPr="005053ED">
        <w:rPr>
          <w:rFonts w:ascii="Traditional Arabic" w:hAnsi="Traditional Arabic" w:cs="Traditional Arabic"/>
          <w:sz w:val="36"/>
          <w:szCs w:val="36"/>
          <w:rtl/>
        </w:rPr>
        <w:t xml:space="preserve"> خا</w:t>
      </w:r>
      <w:r w:rsidRPr="005053ED">
        <w:rPr>
          <w:rFonts w:ascii="Traditional Arabic" w:hAnsi="Traditional Arabic" w:cs="Traditional Arabic" w:hint="eastAsia"/>
          <w:sz w:val="36"/>
          <w:szCs w:val="36"/>
          <w:rtl/>
        </w:rPr>
        <w:t>رجا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الأمير</w:t>
      </w:r>
      <w:r>
        <w:rPr>
          <w:rFonts w:ascii="Traditional Arabic" w:hAnsi="Traditional Arabic" w:cs="Traditional Arabic"/>
          <w:sz w:val="36"/>
          <w:szCs w:val="36"/>
          <w:rtl/>
        </w:rPr>
        <w:t>: حسبك فق</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غني</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د</w:t>
      </w:r>
      <w:r w:rsidRPr="005053ED">
        <w:rPr>
          <w:rFonts w:ascii="Traditional Arabic" w:hAnsi="Traditional Arabic" w:cs="Traditional Arabic" w:hint="eastAsia"/>
          <w:sz w:val="36"/>
          <w:szCs w:val="36"/>
          <w:rtl/>
        </w:rPr>
        <w:t>ليل</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8"/>
      </w:r>
      <w:r w:rsidRPr="00EB706C">
        <w:rPr>
          <w:rFonts w:ascii="Traditional Arabic" w:hAnsi="Traditional Arabic" w:cs="Traditional Arabic"/>
          <w:sz w:val="36"/>
          <w:szCs w:val="36"/>
          <w:vertAlign w:val="superscript"/>
          <w:rtl/>
        </w:rPr>
        <w:t xml:space="preserve">) </w:t>
      </w:r>
    </w:p>
    <w:p w:rsidR="00076974" w:rsidRPr="005053ED" w:rsidRDefault="00076974" w:rsidP="00F848E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الفرس:</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بعض المتأخرين لا يجب أن تحمل قوله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على عمومها في قتل </w:t>
      </w:r>
      <w:r w:rsidRPr="005053ED">
        <w:rPr>
          <w:rFonts w:ascii="Traditional Arabic" w:hAnsi="Traditional Arabic" w:cs="Traditional Arabic" w:hint="eastAsia"/>
          <w:sz w:val="36"/>
          <w:szCs w:val="36"/>
          <w:rtl/>
        </w:rPr>
        <w:t>الحر</w:t>
      </w:r>
      <w:r w:rsidRPr="005053ED">
        <w:rPr>
          <w:rFonts w:ascii="Traditional Arabic" w:hAnsi="Traditional Arabic" w:cs="Traditional Arabic"/>
          <w:sz w:val="36"/>
          <w:szCs w:val="36"/>
          <w:rtl/>
        </w:rPr>
        <w:t xml:space="preserve"> بالعبد والحرة بالأمة والمسلم بالكافر والمسلم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بال</w:t>
      </w:r>
      <w:r w:rsidRPr="005053ED">
        <w:rPr>
          <w:rFonts w:ascii="Traditional Arabic" w:hAnsi="Traditional Arabic" w:cs="Traditional Arabic" w:hint="eastAsia"/>
          <w:sz w:val="36"/>
          <w:szCs w:val="36"/>
          <w:rtl/>
        </w:rPr>
        <w:t>كافرة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الآية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ريد</w:t>
      </w:r>
      <w:r w:rsidRPr="005053ED">
        <w:rPr>
          <w:rFonts w:ascii="Traditional Arabic" w:hAnsi="Traditional Arabic" w:cs="Traditional Arabic"/>
          <w:sz w:val="36"/>
          <w:szCs w:val="36"/>
          <w:rtl/>
        </w:rPr>
        <w:t xml:space="preserve"> بها الأحرار </w:t>
      </w:r>
      <w:r w:rsidRPr="005053ED">
        <w:rPr>
          <w:rFonts w:ascii="Traditional Arabic" w:hAnsi="Traditional Arabic" w:cs="Traditional Arabic" w:hint="eastAsia"/>
          <w:sz w:val="36"/>
          <w:szCs w:val="36"/>
          <w:rtl/>
        </w:rPr>
        <w:t>المسلمون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والدليل على ذلك أن الله تعالى لم ي</w:t>
      </w:r>
      <w:r w:rsidRPr="005053ED">
        <w:rPr>
          <w:rFonts w:ascii="Traditional Arabic" w:hAnsi="Traditional Arabic" w:cs="Traditional Arabic" w:hint="eastAsia"/>
          <w:sz w:val="36"/>
          <w:szCs w:val="36"/>
          <w:rtl/>
        </w:rPr>
        <w:t>خاطبنا</w:t>
      </w:r>
      <w:r w:rsidRPr="005053ED">
        <w:rPr>
          <w:rFonts w:ascii="Traditional Arabic" w:hAnsi="Traditional Arabic" w:cs="Traditional Arabic"/>
          <w:sz w:val="36"/>
          <w:szCs w:val="36"/>
          <w:rtl/>
        </w:rPr>
        <w:t xml:space="preserve"> بها في شرع</w:t>
      </w:r>
      <w:r w:rsidRPr="005053ED">
        <w:rPr>
          <w:rFonts w:ascii="Traditional Arabic" w:hAnsi="Traditional Arabic" w:cs="Traditional Arabic" w:hint="eastAsia"/>
          <w:sz w:val="36"/>
          <w:szCs w:val="36"/>
          <w:rtl/>
        </w:rPr>
        <w:t>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أخبر تعالى أنه كتبها في التوراة على بني إسرائ</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وهم</w:t>
      </w:r>
      <w:r w:rsidRPr="005053ED">
        <w:rPr>
          <w:rFonts w:ascii="Traditional Arabic" w:hAnsi="Traditional Arabic" w:cs="Traditional Arabic"/>
          <w:sz w:val="36"/>
          <w:szCs w:val="36"/>
          <w:rtl/>
        </w:rPr>
        <w:t xml:space="preserve"> أهل مله واحدة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يكن لهم ذمة ولا عبيد لأن </w:t>
      </w:r>
      <w:r>
        <w:rPr>
          <w:rFonts w:ascii="Traditional Arabic" w:hAnsi="Traditional Arabic" w:cs="Traditional Arabic" w:hint="eastAsia"/>
          <w:sz w:val="36"/>
          <w:szCs w:val="36"/>
          <w:rtl/>
        </w:rPr>
        <w:t>الإستعباد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أبيح له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السلام, وخص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وأم</w:t>
      </w:r>
      <w:r>
        <w:rPr>
          <w:rFonts w:ascii="Traditional Arabic" w:hAnsi="Traditional Arabic" w:cs="Traditional Arabic" w:hint="eastAsia"/>
          <w:sz w:val="36"/>
          <w:szCs w:val="36"/>
          <w:rtl/>
        </w:rPr>
        <w:t>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سائ</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الأمم قال عليه السلام:</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أعطيت</w:t>
      </w:r>
      <w:r w:rsidRPr="005053ED">
        <w:rPr>
          <w:rFonts w:ascii="Traditional Arabic" w:hAnsi="Traditional Arabic" w:cs="Traditional Arabic"/>
          <w:sz w:val="36"/>
          <w:szCs w:val="36"/>
          <w:rtl/>
        </w:rPr>
        <w:t xml:space="preserve"> خمسا لم يعطهن 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قبلي أحلت لي الغنائم </w:t>
      </w:r>
      <w:r w:rsidRPr="005053ED">
        <w:rPr>
          <w:rFonts w:ascii="Traditional Arabic" w:hAnsi="Traditional Arabic" w:cs="Traditional Arabic" w:hint="eastAsia"/>
          <w:sz w:val="36"/>
          <w:szCs w:val="36"/>
          <w:rtl/>
        </w:rPr>
        <w:t>ولم</w:t>
      </w:r>
      <w:r w:rsidRPr="005053ED">
        <w:rPr>
          <w:rFonts w:ascii="Traditional Arabic" w:hAnsi="Traditional Arabic" w:cs="Traditional Arabic"/>
          <w:sz w:val="36"/>
          <w:szCs w:val="36"/>
          <w:rtl/>
        </w:rPr>
        <w:t xml:space="preserve"> تحل لأحد قبلي, وجعلت الأرض لي مسجدا وطهورا, ونصرت بالرعب مسيره شه</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و أ</w:t>
      </w:r>
      <w:r w:rsidRPr="005053ED">
        <w:rPr>
          <w:rFonts w:ascii="Traditional Arabic" w:hAnsi="Traditional Arabic" w:cs="Traditional Arabic" w:hint="eastAsia"/>
          <w:sz w:val="36"/>
          <w:szCs w:val="36"/>
          <w:rtl/>
        </w:rPr>
        <w:t>عطيت</w:t>
      </w:r>
      <w:r w:rsidRPr="005053ED">
        <w:rPr>
          <w:rFonts w:ascii="Traditional Arabic" w:hAnsi="Traditional Arabic" w:cs="Traditional Arabic"/>
          <w:sz w:val="36"/>
          <w:szCs w:val="36"/>
          <w:rtl/>
        </w:rPr>
        <w:t xml:space="preserve"> جوام</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الكلم وبعثت إلى الناس </w:t>
      </w:r>
      <w:r w:rsidRPr="005053ED">
        <w:rPr>
          <w:rFonts w:ascii="Traditional Arabic" w:hAnsi="Traditional Arabic" w:cs="Traditional Arabic" w:hint="eastAsia"/>
          <w:sz w:val="36"/>
          <w:szCs w:val="36"/>
          <w:rtl/>
        </w:rPr>
        <w:t>عامة</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29"/>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A51C6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لقول</w:t>
      </w:r>
      <w:r>
        <w:rPr>
          <w:rFonts w:ascii="Traditional Arabic" w:hAnsi="Traditional Arabic" w:cs="Traditional Arabic"/>
          <w:sz w:val="36"/>
          <w:szCs w:val="36"/>
          <w:rtl/>
        </w:rPr>
        <w:t xml:space="preserve"> الله عز وجل</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70" w:hAnsi="QCF_P170" w:cs="QCF_P170"/>
          <w:color w:val="000000"/>
          <w:sz w:val="35"/>
          <w:szCs w:val="35"/>
          <w:rtl/>
        </w:rPr>
        <w:t xml:space="preserve">ﮣ  ﮤ  ﮥ  ﮦ  ﮧ  ﮨ  ﮩ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الأعراف</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١٥٨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وقوله أيضاً في الآية </w:t>
      </w:r>
      <w:r>
        <w:rPr>
          <w:rFonts w:ascii="QCF_BSML" w:hAnsi="QCF_BSML" w:cs="QCF_BSML"/>
          <w:color w:val="000000"/>
          <w:sz w:val="35"/>
          <w:szCs w:val="35"/>
          <w:rtl/>
        </w:rPr>
        <w:t xml:space="preserve">ﭽ </w:t>
      </w:r>
      <w:r>
        <w:rPr>
          <w:rFonts w:ascii="QCF_P115" w:hAnsi="QCF_P115" w:cs="QCF_P115"/>
          <w:color w:val="000000"/>
          <w:sz w:val="35"/>
          <w:szCs w:val="35"/>
          <w:rtl/>
        </w:rPr>
        <w:t>ﯠ  ﯡ  ﯢ  ﯣ  ﯤ  ﯥ</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يدل</w:t>
      </w:r>
      <w:r w:rsidRPr="005053ED">
        <w:rPr>
          <w:rFonts w:ascii="Traditional Arabic" w:hAnsi="Traditional Arabic" w:cs="Traditional Arabic"/>
          <w:sz w:val="36"/>
          <w:szCs w:val="36"/>
          <w:rtl/>
        </w:rPr>
        <w:t xml:space="preserve"> على ما قل</w:t>
      </w:r>
      <w:r w:rsidRPr="005053ED">
        <w:rPr>
          <w:rFonts w:ascii="Traditional Arabic" w:hAnsi="Traditional Arabic" w:cs="Traditional Arabic" w:hint="eastAsia"/>
          <w:sz w:val="36"/>
          <w:szCs w:val="36"/>
          <w:rtl/>
        </w:rPr>
        <w:t>نا</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من أن الآية</w:t>
      </w:r>
      <w:r>
        <w:rPr>
          <w:rFonts w:ascii="Traditional Arabic" w:hAnsi="Traditional Arabic" w:cs="Traditional Arabic"/>
          <w:sz w:val="36"/>
          <w:szCs w:val="36"/>
          <w:rtl/>
        </w:rPr>
        <w:t xml:space="preserve"> إنما أريد بها</w:t>
      </w:r>
      <w:r w:rsidRPr="005053ED">
        <w:rPr>
          <w:rFonts w:ascii="Traditional Arabic" w:hAnsi="Traditional Arabic" w:cs="Traditional Arabic"/>
          <w:sz w:val="36"/>
          <w:szCs w:val="36"/>
          <w:rtl/>
        </w:rPr>
        <w:t xml:space="preserve"> المسلمين الأ</w:t>
      </w:r>
      <w:r w:rsidRPr="005053ED">
        <w:rPr>
          <w:rFonts w:ascii="Traditional Arabic" w:hAnsi="Traditional Arabic" w:cs="Traditional Arabic" w:hint="eastAsia"/>
          <w:sz w:val="36"/>
          <w:szCs w:val="36"/>
          <w:rtl/>
        </w:rPr>
        <w:t>حرار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العبد لا يتصدق </w:t>
      </w:r>
      <w:r w:rsidRPr="005053ED">
        <w:rPr>
          <w:rFonts w:ascii="Traditional Arabic" w:hAnsi="Traditional Arabic" w:cs="Traditional Arabic" w:hint="eastAsia"/>
          <w:sz w:val="36"/>
          <w:szCs w:val="36"/>
          <w:rtl/>
        </w:rPr>
        <w:t>بدمه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الحق في ذلك لسيده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والكافر لا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كفر</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صدقة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صح</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حنا</w:t>
      </w:r>
      <w:r w:rsidRPr="005053ED">
        <w:rPr>
          <w:rFonts w:ascii="Traditional Arabic" w:hAnsi="Traditional Arabic" w:cs="Traditional Arabic"/>
          <w:sz w:val="36"/>
          <w:szCs w:val="36"/>
          <w:rtl/>
        </w:rPr>
        <w:t xml:space="preserve"> هذه ال</w:t>
      </w:r>
      <w:r w:rsidRPr="005053ED">
        <w:rPr>
          <w:rFonts w:ascii="Traditional Arabic" w:hAnsi="Traditional Arabic" w:cs="Traditional Arabic" w:hint="eastAsia"/>
          <w:sz w:val="36"/>
          <w:szCs w:val="36"/>
          <w:rtl/>
        </w:rPr>
        <w:t>عمومات</w:t>
      </w:r>
      <w:r w:rsidRPr="005053ED">
        <w:rPr>
          <w:rFonts w:ascii="Traditional Arabic" w:hAnsi="Traditional Arabic" w:cs="Traditional Arabic"/>
          <w:sz w:val="36"/>
          <w:szCs w:val="36"/>
          <w:rtl/>
        </w:rPr>
        <w:t xml:space="preserve"> وفرضنا في هذه الآ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النفس بالنفس في ش</w:t>
      </w:r>
      <w:r>
        <w:rPr>
          <w:rFonts w:ascii="Traditional Arabic" w:hAnsi="Traditional Arabic" w:cs="Traditional Arabic" w:hint="eastAsia"/>
          <w:sz w:val="36"/>
          <w:szCs w:val="36"/>
          <w:rtl/>
        </w:rPr>
        <w:t>رعنا</w:t>
      </w:r>
      <w:r>
        <w:rPr>
          <w:rFonts w:ascii="Traditional Arabic" w:hAnsi="Traditional Arabic" w:cs="Traditional Arabic"/>
          <w:sz w:val="36"/>
          <w:szCs w:val="36"/>
          <w:rtl/>
        </w:rPr>
        <w:t xml:space="preserve"> لوجب أن يخصص ا</w:t>
      </w:r>
      <w:r>
        <w:rPr>
          <w:rFonts w:ascii="Traditional Arabic" w:hAnsi="Traditional Arabic" w:cs="Traditional Arabic" w:hint="eastAsia"/>
          <w:sz w:val="36"/>
          <w:szCs w:val="36"/>
          <w:rtl/>
        </w:rPr>
        <w:t>لعموم</w:t>
      </w:r>
      <w:r>
        <w:rPr>
          <w:rFonts w:ascii="Traditional Arabic" w:hAnsi="Traditional Arabic" w:cs="Traditional Arabic"/>
          <w:sz w:val="36"/>
          <w:szCs w:val="36"/>
          <w:rtl/>
        </w:rPr>
        <w:t xml:space="preserve"> المق</w:t>
      </w:r>
      <w:r>
        <w:rPr>
          <w:rFonts w:ascii="Traditional Arabic" w:hAnsi="Traditional Arabic" w:cs="Traditional Arabic" w:hint="eastAsia"/>
          <w:sz w:val="36"/>
          <w:szCs w:val="36"/>
          <w:rtl/>
        </w:rPr>
        <w:t>تضي</w:t>
      </w:r>
      <w:r w:rsidRPr="005053ED">
        <w:rPr>
          <w:rFonts w:ascii="Traditional Arabic" w:hAnsi="Traditional Arabic" w:cs="Traditional Arabic"/>
          <w:sz w:val="36"/>
          <w:szCs w:val="36"/>
          <w:rtl/>
        </w:rPr>
        <w:t xml:space="preserve"> قتل الحر بالعبد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حر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بالأمة ل</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عالى</w:t>
      </w:r>
      <w:r w:rsidRPr="00A51C65">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sidRPr="005053ED">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30"/>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وهو حسن</w:t>
      </w:r>
      <w:r>
        <w:rPr>
          <w:rFonts w:ascii="Traditional Arabic" w:hAnsi="Traditional Arabic" w:cs="Traditional Arabic"/>
          <w:sz w:val="36"/>
          <w:szCs w:val="36"/>
          <w:rtl/>
        </w:rPr>
        <w:t>.</w:t>
      </w:r>
    </w:p>
    <w:p w:rsidR="00076974" w:rsidRPr="00FC0583" w:rsidRDefault="00076974" w:rsidP="00FC0583">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الرازي: </w:t>
      </w:r>
      <w:r w:rsidRPr="00FC0583">
        <w:rPr>
          <w:rFonts w:ascii="Traditional Arabic" w:hAnsi="Traditional Arabic" w:cs="Traditional Arabic" w:hint="eastAsia"/>
          <w:color w:val="000000"/>
          <w:sz w:val="36"/>
          <w:szCs w:val="36"/>
          <w:rtl/>
        </w:rPr>
        <w:t>اختلف</w:t>
      </w:r>
      <w:r w:rsidRPr="00FC0583">
        <w:rPr>
          <w:rFonts w:ascii="Traditional Arabic" w:hAnsi="Traditional Arabic" w:cs="Traditional Arabic"/>
          <w:color w:val="000000"/>
          <w:sz w:val="36"/>
          <w:szCs w:val="36"/>
          <w:rtl/>
        </w:rPr>
        <w:t xml:space="preserve"> الف</w:t>
      </w:r>
      <w:r w:rsidRPr="00FC0583">
        <w:rPr>
          <w:rFonts w:ascii="Traditional Arabic" w:hAnsi="Traditional Arabic" w:cs="Traditional Arabic" w:hint="eastAsia"/>
          <w:color w:val="000000"/>
          <w:sz w:val="36"/>
          <w:szCs w:val="36"/>
          <w:rtl/>
        </w:rPr>
        <w:t>قهاء</w:t>
      </w:r>
      <w:r w:rsidRPr="00FC0583">
        <w:rPr>
          <w:rFonts w:ascii="Traditional Arabic" w:hAnsi="Traditional Arabic" w:cs="Traditional Arabic"/>
          <w:color w:val="000000"/>
          <w:sz w:val="36"/>
          <w:szCs w:val="36"/>
          <w:rtl/>
        </w:rPr>
        <w:t xml:space="preserve"> في القصاص بين الأحر</w:t>
      </w:r>
      <w:r w:rsidRPr="00FC0583">
        <w:rPr>
          <w:rFonts w:ascii="Traditional Arabic" w:hAnsi="Traditional Arabic" w:cs="Traditional Arabic" w:hint="eastAsia"/>
          <w:color w:val="000000"/>
          <w:sz w:val="36"/>
          <w:szCs w:val="36"/>
          <w:rtl/>
        </w:rPr>
        <w:t>ار</w:t>
      </w:r>
      <w:r w:rsidRPr="00FC0583">
        <w:rPr>
          <w:rFonts w:ascii="Traditional Arabic" w:hAnsi="Traditional Arabic" w:cs="Traditional Arabic"/>
          <w:color w:val="000000"/>
          <w:sz w:val="36"/>
          <w:szCs w:val="36"/>
          <w:rtl/>
        </w:rPr>
        <w:t xml:space="preserve"> والع</w:t>
      </w:r>
      <w:r w:rsidRPr="00FC0583">
        <w:rPr>
          <w:rFonts w:ascii="Traditional Arabic" w:hAnsi="Traditional Arabic" w:cs="Traditional Arabic" w:hint="eastAsia"/>
          <w:color w:val="000000"/>
          <w:sz w:val="36"/>
          <w:szCs w:val="36"/>
          <w:rtl/>
        </w:rPr>
        <w:t>بيد</w:t>
      </w:r>
      <w:r>
        <w:rPr>
          <w:rFonts w:ascii="Traditional Arabic" w:hAnsi="Traditional Arabic" w:cs="Traditional Arabic" w:hint="eastAsia"/>
          <w:color w:val="000000"/>
          <w:sz w:val="36"/>
          <w:szCs w:val="36"/>
          <w:rtl/>
        </w:rPr>
        <w:t>،</w:t>
      </w:r>
      <w:r w:rsidRPr="00FC0583">
        <w:rPr>
          <w:rFonts w:ascii="Traditional Arabic" w:hAnsi="Traditional Arabic" w:cs="Traditional Arabic"/>
          <w:color w:val="000000"/>
          <w:sz w:val="36"/>
          <w:szCs w:val="36"/>
          <w:rtl/>
        </w:rPr>
        <w:t xml:space="preserve"> فقال أبو حن</w:t>
      </w:r>
      <w:r w:rsidRPr="00FC0583">
        <w:rPr>
          <w:rFonts w:ascii="Traditional Arabic" w:hAnsi="Traditional Arabic" w:cs="Traditional Arabic" w:hint="eastAsia"/>
          <w:color w:val="000000"/>
          <w:sz w:val="36"/>
          <w:szCs w:val="36"/>
          <w:rtl/>
        </w:rPr>
        <w:t>يفة</w:t>
      </w:r>
      <w:r w:rsidRPr="00FC0583">
        <w:rPr>
          <w:rFonts w:ascii="Traditional Arabic" w:hAnsi="Traditional Arabic" w:cs="Traditional Arabic"/>
          <w:color w:val="000000"/>
          <w:sz w:val="36"/>
          <w:szCs w:val="36"/>
          <w:rtl/>
        </w:rPr>
        <w:t xml:space="preserve"> وأ</w:t>
      </w:r>
      <w:r w:rsidRPr="00FC0583">
        <w:rPr>
          <w:rFonts w:ascii="Traditional Arabic" w:hAnsi="Traditional Arabic" w:cs="Traditional Arabic" w:hint="eastAsia"/>
          <w:color w:val="000000"/>
          <w:sz w:val="36"/>
          <w:szCs w:val="36"/>
          <w:rtl/>
        </w:rPr>
        <w:t>بو</w:t>
      </w:r>
      <w:r w:rsidRPr="00FC0583">
        <w:rPr>
          <w:rFonts w:ascii="Traditional Arabic" w:hAnsi="Traditional Arabic" w:cs="Traditional Arabic"/>
          <w:color w:val="000000"/>
          <w:sz w:val="36"/>
          <w:szCs w:val="36"/>
          <w:rtl/>
        </w:rPr>
        <w:t xml:space="preserve"> يوسف ومحمد وزفر رضى اللّه عنهم</w:t>
      </w:r>
      <w:r>
        <w:rPr>
          <w:rFonts w:ascii="Traditional Arabic" w:hAnsi="Traditional Arabic" w:cs="Traditional Arabic"/>
          <w:color w:val="000000"/>
          <w:sz w:val="36"/>
          <w:szCs w:val="36"/>
          <w:rtl/>
        </w:rPr>
        <w:t>:</w:t>
      </w:r>
      <w:r w:rsidRPr="00FC0583">
        <w:rPr>
          <w:rFonts w:ascii="Traditional Arabic" w:hAnsi="Traditional Arabic" w:cs="Traditional Arabic"/>
          <w:color w:val="000000"/>
          <w:sz w:val="36"/>
          <w:szCs w:val="36"/>
          <w:rtl/>
        </w:rPr>
        <w:t xml:space="preserve"> لا قصاص بين الأحر</w:t>
      </w:r>
      <w:r w:rsidRPr="00FC0583">
        <w:rPr>
          <w:rFonts w:ascii="Traditional Arabic" w:hAnsi="Traditional Arabic" w:cs="Traditional Arabic" w:hint="eastAsia"/>
          <w:color w:val="000000"/>
          <w:sz w:val="36"/>
          <w:szCs w:val="36"/>
          <w:rtl/>
        </w:rPr>
        <w:t>ار</w:t>
      </w:r>
      <w:r w:rsidRPr="00FC0583">
        <w:rPr>
          <w:rFonts w:ascii="Traditional Arabic" w:hAnsi="Traditional Arabic" w:cs="Traditional Arabic"/>
          <w:color w:val="000000"/>
          <w:sz w:val="36"/>
          <w:szCs w:val="36"/>
          <w:rtl/>
        </w:rPr>
        <w:t xml:space="preserve"> وا</w:t>
      </w:r>
      <w:r w:rsidRPr="00FC0583">
        <w:rPr>
          <w:rFonts w:ascii="Traditional Arabic" w:hAnsi="Traditional Arabic" w:cs="Traditional Arabic" w:hint="eastAsia"/>
          <w:color w:val="000000"/>
          <w:sz w:val="36"/>
          <w:szCs w:val="36"/>
          <w:rtl/>
        </w:rPr>
        <w:t>لعبيد</w:t>
      </w:r>
      <w:r w:rsidRPr="00FC0583">
        <w:rPr>
          <w:rFonts w:ascii="Traditional Arabic" w:hAnsi="Traditional Arabic" w:cs="Traditional Arabic"/>
          <w:color w:val="000000"/>
          <w:sz w:val="36"/>
          <w:szCs w:val="36"/>
          <w:rtl/>
        </w:rPr>
        <w:t xml:space="preserve"> إلا في الأنفس ويقت</w:t>
      </w:r>
      <w:r w:rsidRPr="00FC0583">
        <w:rPr>
          <w:rFonts w:ascii="Traditional Arabic" w:hAnsi="Traditional Arabic" w:cs="Traditional Arabic" w:hint="eastAsia"/>
          <w:color w:val="000000"/>
          <w:sz w:val="36"/>
          <w:szCs w:val="36"/>
          <w:rtl/>
        </w:rPr>
        <w:t>ل</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الحر</w:t>
      </w:r>
      <w:r w:rsidRPr="00FC0583">
        <w:rPr>
          <w:rFonts w:ascii="Traditional Arabic" w:hAnsi="Traditional Arabic" w:cs="Traditional Arabic"/>
          <w:color w:val="000000"/>
          <w:sz w:val="36"/>
          <w:szCs w:val="36"/>
          <w:rtl/>
        </w:rPr>
        <w:t xml:space="preserve"> بالعبد وا</w:t>
      </w:r>
      <w:r w:rsidRPr="00FC0583">
        <w:rPr>
          <w:rFonts w:ascii="Traditional Arabic" w:hAnsi="Traditional Arabic" w:cs="Traditional Arabic" w:hint="eastAsia"/>
          <w:color w:val="000000"/>
          <w:sz w:val="36"/>
          <w:szCs w:val="36"/>
          <w:rtl/>
        </w:rPr>
        <w:t>لعبد</w:t>
      </w:r>
      <w:r w:rsidRPr="00FC0583">
        <w:rPr>
          <w:rFonts w:ascii="Traditional Arabic" w:hAnsi="Traditional Arabic" w:cs="Traditional Arabic"/>
          <w:color w:val="000000"/>
          <w:sz w:val="36"/>
          <w:szCs w:val="36"/>
          <w:rtl/>
        </w:rPr>
        <w:t xml:space="preserve"> بالحر وقال ابن أبى ليلى القصاص واجب بينهم في جميع الجراحات </w:t>
      </w:r>
      <w:r w:rsidRPr="00FC0583">
        <w:rPr>
          <w:rFonts w:ascii="Traditional Arabic" w:hAnsi="Traditional Arabic" w:cs="Traditional Arabic" w:hint="eastAsia"/>
          <w:color w:val="000000"/>
          <w:sz w:val="36"/>
          <w:szCs w:val="36"/>
          <w:rtl/>
        </w:rPr>
        <w:t>التي</w:t>
      </w:r>
      <w:r w:rsidRPr="00FC0583">
        <w:rPr>
          <w:rFonts w:ascii="Traditional Arabic" w:hAnsi="Traditional Arabic" w:cs="Traditional Arabic"/>
          <w:color w:val="000000"/>
          <w:sz w:val="36"/>
          <w:szCs w:val="36"/>
          <w:rtl/>
        </w:rPr>
        <w:t xml:space="preserve"> نستطيع فيها القصا</w:t>
      </w:r>
      <w:r w:rsidRPr="00FC0583">
        <w:rPr>
          <w:rFonts w:ascii="Traditional Arabic" w:hAnsi="Traditional Arabic" w:cs="Traditional Arabic" w:hint="eastAsia"/>
          <w:color w:val="000000"/>
          <w:sz w:val="36"/>
          <w:szCs w:val="36"/>
          <w:rtl/>
        </w:rPr>
        <w:t>ص</w:t>
      </w:r>
      <w:r w:rsidRPr="00FC0583">
        <w:rPr>
          <w:rFonts w:ascii="Traditional Arabic" w:hAnsi="Traditional Arabic" w:cs="Traditional Arabic"/>
          <w:color w:val="000000"/>
          <w:sz w:val="36"/>
          <w:szCs w:val="36"/>
          <w:rtl/>
        </w:rPr>
        <w:t xml:space="preserve"> وقال ابن و</w:t>
      </w:r>
      <w:r w:rsidRPr="00FC0583">
        <w:rPr>
          <w:rFonts w:ascii="Traditional Arabic" w:hAnsi="Traditional Arabic" w:cs="Traditional Arabic" w:hint="eastAsia"/>
          <w:color w:val="000000"/>
          <w:sz w:val="36"/>
          <w:szCs w:val="36"/>
          <w:rtl/>
        </w:rPr>
        <w:t>هب</w:t>
      </w:r>
      <w:r w:rsidRPr="00FC0583">
        <w:rPr>
          <w:rFonts w:ascii="Traditional Arabic" w:hAnsi="Traditional Arabic" w:cs="Traditional Arabic"/>
          <w:color w:val="000000"/>
          <w:sz w:val="36"/>
          <w:szCs w:val="36"/>
          <w:rtl/>
        </w:rPr>
        <w:t xml:space="preserve"> عن م</w:t>
      </w:r>
      <w:r w:rsidRPr="00FC0583">
        <w:rPr>
          <w:rFonts w:ascii="Traditional Arabic" w:hAnsi="Traditional Arabic" w:cs="Traditional Arabic" w:hint="eastAsia"/>
          <w:color w:val="000000"/>
          <w:sz w:val="36"/>
          <w:szCs w:val="36"/>
          <w:rtl/>
        </w:rPr>
        <w:t>الك</w:t>
      </w:r>
      <w:r w:rsidRPr="00FC0583">
        <w:rPr>
          <w:rFonts w:ascii="Traditional Arabic" w:hAnsi="Traditional Arabic" w:cs="Traditional Arabic"/>
          <w:color w:val="000000"/>
          <w:sz w:val="36"/>
          <w:szCs w:val="36"/>
          <w:rtl/>
        </w:rPr>
        <w:t xml:space="preserve"> ليس بين الحر والع</w:t>
      </w:r>
      <w:r w:rsidRPr="00FC0583">
        <w:rPr>
          <w:rFonts w:ascii="Traditional Arabic" w:hAnsi="Traditional Arabic" w:cs="Traditional Arabic" w:hint="eastAsia"/>
          <w:color w:val="000000"/>
          <w:sz w:val="36"/>
          <w:szCs w:val="36"/>
          <w:rtl/>
        </w:rPr>
        <w:t>بد</w:t>
      </w:r>
      <w:r w:rsidRPr="00FC0583">
        <w:rPr>
          <w:rFonts w:ascii="Traditional Arabic" w:hAnsi="Traditional Arabic" w:cs="Traditional Arabic"/>
          <w:color w:val="000000"/>
          <w:sz w:val="36"/>
          <w:szCs w:val="36"/>
          <w:rtl/>
        </w:rPr>
        <w:t xml:space="preserve"> قود في شيء م</w:t>
      </w:r>
      <w:r w:rsidRPr="00FC0583">
        <w:rPr>
          <w:rFonts w:ascii="Traditional Arabic" w:hAnsi="Traditional Arabic" w:cs="Traditional Arabic" w:hint="eastAsia"/>
          <w:color w:val="000000"/>
          <w:sz w:val="36"/>
          <w:szCs w:val="36"/>
          <w:rtl/>
        </w:rPr>
        <w:t>ن</w:t>
      </w:r>
      <w:r w:rsidRPr="00FC0583">
        <w:rPr>
          <w:rFonts w:ascii="Traditional Arabic" w:hAnsi="Traditional Arabic" w:cs="Traditional Arabic"/>
          <w:color w:val="000000"/>
          <w:sz w:val="36"/>
          <w:szCs w:val="36"/>
          <w:rtl/>
        </w:rPr>
        <w:t xml:space="preserve"> الجراح والعبد يقتل بالحر ولا </w:t>
      </w:r>
      <w:r w:rsidRPr="00FC0583">
        <w:rPr>
          <w:rFonts w:ascii="Traditional Arabic" w:hAnsi="Traditional Arabic" w:cs="Traditional Arabic" w:hint="eastAsia"/>
          <w:color w:val="000000"/>
          <w:sz w:val="36"/>
          <w:szCs w:val="36"/>
          <w:rtl/>
        </w:rPr>
        <w:t>يقتل</w:t>
      </w:r>
      <w:r w:rsidRPr="00FC0583">
        <w:rPr>
          <w:rFonts w:ascii="Traditional Arabic" w:hAnsi="Traditional Arabic" w:cs="Traditional Arabic"/>
          <w:color w:val="000000"/>
          <w:sz w:val="36"/>
          <w:szCs w:val="36"/>
          <w:rtl/>
        </w:rPr>
        <w:t xml:space="preserve"> الحر بالعبد وقا</w:t>
      </w:r>
      <w:r w:rsidRPr="00FC0583">
        <w:rPr>
          <w:rFonts w:ascii="Traditional Arabic" w:hAnsi="Traditional Arabic" w:cs="Traditional Arabic" w:hint="eastAsia"/>
          <w:color w:val="000000"/>
          <w:sz w:val="36"/>
          <w:szCs w:val="36"/>
          <w:rtl/>
        </w:rPr>
        <w:t>ل</w:t>
      </w:r>
      <w:r w:rsidRPr="00FC0583">
        <w:rPr>
          <w:rFonts w:ascii="Traditional Arabic" w:hAnsi="Traditional Arabic" w:cs="Traditional Arabic"/>
          <w:color w:val="000000"/>
          <w:sz w:val="36"/>
          <w:szCs w:val="36"/>
          <w:rtl/>
        </w:rPr>
        <w:t xml:space="preserve"> الليث بن سعد إذا كان العبد هو الجا</w:t>
      </w:r>
      <w:r w:rsidRPr="00FC0583">
        <w:rPr>
          <w:rFonts w:ascii="Traditional Arabic" w:hAnsi="Traditional Arabic" w:cs="Traditional Arabic" w:hint="eastAsia"/>
          <w:color w:val="000000"/>
          <w:sz w:val="36"/>
          <w:szCs w:val="36"/>
          <w:rtl/>
        </w:rPr>
        <w:t>ني</w:t>
      </w:r>
      <w:r w:rsidRPr="00FC0583">
        <w:rPr>
          <w:rFonts w:ascii="Traditional Arabic" w:hAnsi="Traditional Arabic" w:cs="Traditional Arabic"/>
          <w:color w:val="000000"/>
          <w:sz w:val="36"/>
          <w:szCs w:val="36"/>
          <w:rtl/>
        </w:rPr>
        <w:t xml:space="preserve"> اقتص منه ولا يق</w:t>
      </w:r>
      <w:r w:rsidRPr="00FC0583">
        <w:rPr>
          <w:rFonts w:ascii="Traditional Arabic" w:hAnsi="Traditional Arabic" w:cs="Traditional Arabic" w:hint="eastAsia"/>
          <w:color w:val="000000"/>
          <w:sz w:val="36"/>
          <w:szCs w:val="36"/>
          <w:rtl/>
        </w:rPr>
        <w:t>تص</w:t>
      </w:r>
      <w:r w:rsidRPr="00FC0583">
        <w:rPr>
          <w:rFonts w:ascii="Traditional Arabic" w:hAnsi="Traditional Arabic" w:cs="Traditional Arabic"/>
          <w:color w:val="000000"/>
          <w:sz w:val="36"/>
          <w:szCs w:val="36"/>
          <w:rtl/>
        </w:rPr>
        <w:t xml:space="preserve"> من الحر للع</w:t>
      </w:r>
      <w:r w:rsidRPr="00FC0583">
        <w:rPr>
          <w:rFonts w:ascii="Traditional Arabic" w:hAnsi="Traditional Arabic" w:cs="Traditional Arabic" w:hint="eastAsia"/>
          <w:color w:val="000000"/>
          <w:sz w:val="36"/>
          <w:szCs w:val="36"/>
          <w:rtl/>
        </w:rPr>
        <w:t>بد</w:t>
      </w:r>
      <w:r w:rsidRPr="00FC0583">
        <w:rPr>
          <w:rFonts w:ascii="Traditional Arabic" w:hAnsi="Traditional Arabic" w:cs="Traditional Arabic"/>
          <w:color w:val="000000"/>
          <w:sz w:val="36"/>
          <w:szCs w:val="36"/>
          <w:rtl/>
        </w:rPr>
        <w:t xml:space="preserve"> وقال إذا قتل العبد الحر فلولى ا</w:t>
      </w:r>
      <w:r w:rsidRPr="00FC0583">
        <w:rPr>
          <w:rFonts w:ascii="Traditional Arabic" w:hAnsi="Traditional Arabic" w:cs="Traditional Arabic" w:hint="eastAsia"/>
          <w:color w:val="000000"/>
          <w:sz w:val="36"/>
          <w:szCs w:val="36"/>
          <w:rtl/>
        </w:rPr>
        <w:t>لمقتول</w:t>
      </w:r>
      <w:r w:rsidRPr="00FC0583">
        <w:rPr>
          <w:rFonts w:ascii="Traditional Arabic" w:hAnsi="Traditional Arabic" w:cs="Traditional Arabic"/>
          <w:color w:val="000000"/>
          <w:sz w:val="36"/>
          <w:szCs w:val="36"/>
          <w:rtl/>
        </w:rPr>
        <w:t xml:space="preserve"> أن يأخ</w:t>
      </w:r>
      <w:r w:rsidRPr="00FC0583">
        <w:rPr>
          <w:rFonts w:ascii="Traditional Arabic" w:hAnsi="Traditional Arabic" w:cs="Traditional Arabic" w:hint="eastAsia"/>
          <w:color w:val="000000"/>
          <w:sz w:val="36"/>
          <w:szCs w:val="36"/>
          <w:rtl/>
        </w:rPr>
        <w:t>ذ</w:t>
      </w:r>
      <w:r w:rsidRPr="00FC0583">
        <w:rPr>
          <w:rFonts w:ascii="Traditional Arabic" w:hAnsi="Traditional Arabic" w:cs="Traditional Arabic"/>
          <w:color w:val="000000"/>
          <w:sz w:val="36"/>
          <w:szCs w:val="36"/>
          <w:rtl/>
        </w:rPr>
        <w:t xml:space="preserve"> بها نفس العبد القاتل فيك</w:t>
      </w:r>
      <w:r w:rsidRPr="00FC0583">
        <w:rPr>
          <w:rFonts w:ascii="Traditional Arabic" w:hAnsi="Traditional Arabic" w:cs="Traditional Arabic" w:hint="eastAsia"/>
          <w:color w:val="000000"/>
          <w:sz w:val="36"/>
          <w:szCs w:val="36"/>
          <w:rtl/>
        </w:rPr>
        <w:t>ون</w:t>
      </w:r>
      <w:r w:rsidRPr="00FC0583">
        <w:rPr>
          <w:rFonts w:ascii="Traditional Arabic" w:hAnsi="Traditional Arabic" w:cs="Traditional Arabic"/>
          <w:color w:val="000000"/>
          <w:sz w:val="36"/>
          <w:szCs w:val="36"/>
          <w:rtl/>
        </w:rPr>
        <w:t xml:space="preserve"> ل</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و</w:t>
      </w:r>
      <w:r w:rsidRPr="00FC0583">
        <w:rPr>
          <w:rFonts w:ascii="Traditional Arabic" w:hAnsi="Traditional Arabic" w:cs="Traditional Arabic" w:hint="eastAsia"/>
          <w:color w:val="000000"/>
          <w:sz w:val="36"/>
          <w:szCs w:val="36"/>
          <w:rtl/>
        </w:rPr>
        <w:t>إذا</w:t>
      </w:r>
      <w:r w:rsidRPr="00FC0583">
        <w:rPr>
          <w:rFonts w:ascii="Traditional Arabic" w:hAnsi="Traditional Arabic" w:cs="Traditional Arabic"/>
          <w:color w:val="000000"/>
          <w:sz w:val="36"/>
          <w:szCs w:val="36"/>
          <w:rtl/>
        </w:rPr>
        <w:t xml:space="preserve"> جنى على الحر فيما دو</w:t>
      </w:r>
      <w:r w:rsidRPr="00FC0583">
        <w:rPr>
          <w:rFonts w:ascii="Traditional Arabic" w:hAnsi="Traditional Arabic" w:cs="Traditional Arabic" w:hint="eastAsia"/>
          <w:color w:val="000000"/>
          <w:sz w:val="36"/>
          <w:szCs w:val="36"/>
          <w:rtl/>
        </w:rPr>
        <w:t>ن</w:t>
      </w:r>
      <w:r w:rsidRPr="00FC0583">
        <w:rPr>
          <w:rFonts w:ascii="Traditional Arabic" w:hAnsi="Traditional Arabic" w:cs="Traditional Arabic"/>
          <w:color w:val="000000"/>
          <w:sz w:val="36"/>
          <w:szCs w:val="36"/>
          <w:rtl/>
        </w:rPr>
        <w:t xml:space="preserve"> النفس فللمجروح القصاص إن شاء وقال الشافعى من ج</w:t>
      </w:r>
      <w:r w:rsidRPr="00FC0583">
        <w:rPr>
          <w:rFonts w:ascii="Traditional Arabic" w:hAnsi="Traditional Arabic" w:cs="Traditional Arabic" w:hint="eastAsia"/>
          <w:color w:val="000000"/>
          <w:sz w:val="36"/>
          <w:szCs w:val="36"/>
          <w:rtl/>
        </w:rPr>
        <w:t>رى</w:t>
      </w:r>
      <w:r w:rsidRPr="00FC0583">
        <w:rPr>
          <w:rFonts w:ascii="Traditional Arabic" w:hAnsi="Traditional Arabic" w:cs="Traditional Arabic"/>
          <w:color w:val="000000"/>
          <w:sz w:val="36"/>
          <w:szCs w:val="36"/>
          <w:rtl/>
        </w:rPr>
        <w:t xml:space="preserve"> ع</w:t>
      </w:r>
      <w:r w:rsidRPr="00FC0583">
        <w:rPr>
          <w:rFonts w:ascii="Traditional Arabic" w:hAnsi="Traditional Arabic" w:cs="Traditional Arabic" w:hint="eastAsia"/>
          <w:color w:val="000000"/>
          <w:sz w:val="36"/>
          <w:szCs w:val="36"/>
          <w:rtl/>
        </w:rPr>
        <w:t>ليه</w:t>
      </w:r>
      <w:r w:rsidRPr="00FC0583">
        <w:rPr>
          <w:rFonts w:ascii="Traditional Arabic" w:hAnsi="Traditional Arabic" w:cs="Traditional Arabic"/>
          <w:color w:val="000000"/>
          <w:sz w:val="36"/>
          <w:szCs w:val="36"/>
          <w:rtl/>
        </w:rPr>
        <w:t xml:space="preserve"> القصاص في النفس جرى عليه في الجراح ولا يقتل الحر ب</w:t>
      </w:r>
      <w:r w:rsidRPr="00FC0583">
        <w:rPr>
          <w:rFonts w:ascii="Traditional Arabic" w:hAnsi="Traditional Arabic" w:cs="Traditional Arabic" w:hint="eastAsia"/>
          <w:color w:val="000000"/>
          <w:sz w:val="36"/>
          <w:szCs w:val="36"/>
          <w:rtl/>
        </w:rPr>
        <w:t>العبد</w:t>
      </w:r>
      <w:r w:rsidRPr="00FC0583">
        <w:rPr>
          <w:rFonts w:ascii="Traditional Arabic" w:hAnsi="Traditional Arabic" w:cs="Traditional Arabic"/>
          <w:color w:val="000000"/>
          <w:sz w:val="36"/>
          <w:szCs w:val="36"/>
          <w:rtl/>
        </w:rPr>
        <w:t xml:space="preserve"> ولا يقتص ل</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منه فيما دون النفس وجه دلالة الآية في وجوب القصاص بي</w:t>
      </w:r>
      <w:r w:rsidRPr="00FC0583">
        <w:rPr>
          <w:rFonts w:ascii="Traditional Arabic" w:hAnsi="Traditional Arabic" w:cs="Traditional Arabic" w:hint="eastAsia"/>
          <w:color w:val="000000"/>
          <w:sz w:val="36"/>
          <w:szCs w:val="36"/>
          <w:rtl/>
        </w:rPr>
        <w:t>ن</w:t>
      </w:r>
      <w:r w:rsidRPr="00FC0583">
        <w:rPr>
          <w:rFonts w:ascii="Traditional Arabic" w:hAnsi="Traditional Arabic" w:cs="Traditional Arabic"/>
          <w:color w:val="000000"/>
          <w:sz w:val="36"/>
          <w:szCs w:val="36"/>
          <w:rtl/>
        </w:rPr>
        <w:t xml:space="preserve"> الأحرار وا</w:t>
      </w:r>
      <w:r w:rsidRPr="00FC0583">
        <w:rPr>
          <w:rFonts w:ascii="Traditional Arabic" w:hAnsi="Traditional Arabic" w:cs="Traditional Arabic" w:hint="eastAsia"/>
          <w:color w:val="000000"/>
          <w:sz w:val="36"/>
          <w:szCs w:val="36"/>
          <w:rtl/>
        </w:rPr>
        <w:t>لعبيد</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في</w:t>
      </w:r>
      <w:r w:rsidRPr="00FC0583">
        <w:rPr>
          <w:rFonts w:ascii="Traditional Arabic" w:hAnsi="Traditional Arabic" w:cs="Traditional Arabic"/>
          <w:color w:val="000000"/>
          <w:sz w:val="36"/>
          <w:szCs w:val="36"/>
          <w:rtl/>
        </w:rPr>
        <w:t xml:space="preserve"> ال</w:t>
      </w:r>
      <w:r w:rsidRPr="00FC0583">
        <w:rPr>
          <w:rFonts w:ascii="Traditional Arabic" w:hAnsi="Traditional Arabic" w:cs="Traditional Arabic" w:hint="eastAsia"/>
          <w:color w:val="000000"/>
          <w:sz w:val="36"/>
          <w:szCs w:val="36"/>
          <w:rtl/>
        </w:rPr>
        <w:t>نفس</w:t>
      </w:r>
      <w:r w:rsidRPr="00FC0583">
        <w:rPr>
          <w:rFonts w:ascii="Traditional Arabic" w:hAnsi="Traditional Arabic" w:cs="Traditional Arabic"/>
          <w:color w:val="000000"/>
          <w:sz w:val="36"/>
          <w:szCs w:val="36"/>
          <w:rtl/>
        </w:rPr>
        <w:t xml:space="preserve"> أن الآية مقصورة ا</w:t>
      </w:r>
      <w:r w:rsidRPr="00FC0583">
        <w:rPr>
          <w:rFonts w:ascii="Traditional Arabic" w:hAnsi="Traditional Arabic" w:cs="Traditional Arabic" w:hint="eastAsia"/>
          <w:color w:val="000000"/>
          <w:sz w:val="36"/>
          <w:szCs w:val="36"/>
          <w:rtl/>
        </w:rPr>
        <w:t>لحكم</w:t>
      </w:r>
      <w:r w:rsidRPr="00FC0583">
        <w:rPr>
          <w:rFonts w:ascii="Traditional Arabic" w:hAnsi="Traditional Arabic" w:cs="Traditional Arabic"/>
          <w:color w:val="000000"/>
          <w:sz w:val="36"/>
          <w:szCs w:val="36"/>
          <w:rtl/>
        </w:rPr>
        <w:t xml:space="preserve"> على ذكر القتلى وليس فيها ذكر لما دون النفس </w:t>
      </w:r>
      <w:r w:rsidRPr="00FC0583">
        <w:rPr>
          <w:rFonts w:ascii="Traditional Arabic" w:hAnsi="Traditional Arabic" w:cs="Traditional Arabic" w:hint="eastAsia"/>
          <w:color w:val="000000"/>
          <w:sz w:val="36"/>
          <w:szCs w:val="36"/>
          <w:rtl/>
        </w:rPr>
        <w:t>من</w:t>
      </w:r>
      <w:r w:rsidRPr="00FC0583">
        <w:rPr>
          <w:rFonts w:ascii="Traditional Arabic" w:hAnsi="Traditional Arabic" w:cs="Traditional Arabic"/>
          <w:color w:val="000000"/>
          <w:sz w:val="36"/>
          <w:szCs w:val="36"/>
          <w:rtl/>
        </w:rPr>
        <w:t xml:space="preserve"> الجراح وسائر ما ذكرنا من عموم آي ا</w:t>
      </w:r>
      <w:r w:rsidRPr="00FC0583">
        <w:rPr>
          <w:rFonts w:ascii="Traditional Arabic" w:hAnsi="Traditional Arabic" w:cs="Traditional Arabic" w:hint="eastAsia"/>
          <w:color w:val="000000"/>
          <w:sz w:val="36"/>
          <w:szCs w:val="36"/>
          <w:rtl/>
        </w:rPr>
        <w:t>لقرآن</w:t>
      </w:r>
      <w:r w:rsidRPr="00FC0583">
        <w:rPr>
          <w:rFonts w:ascii="Traditional Arabic" w:hAnsi="Traditional Arabic" w:cs="Traditional Arabic"/>
          <w:color w:val="000000"/>
          <w:sz w:val="36"/>
          <w:szCs w:val="36"/>
          <w:rtl/>
        </w:rPr>
        <w:t xml:space="preserve"> في بيان القتلى والعقوب</w:t>
      </w:r>
      <w:r w:rsidRPr="00FC0583">
        <w:rPr>
          <w:rFonts w:ascii="Traditional Arabic" w:hAnsi="Traditional Arabic" w:cs="Traditional Arabic" w:hint="eastAsia"/>
          <w:color w:val="000000"/>
          <w:sz w:val="36"/>
          <w:szCs w:val="36"/>
          <w:rtl/>
        </w:rPr>
        <w:t>ة</w:t>
      </w:r>
      <w:r w:rsidRPr="00FC0583">
        <w:rPr>
          <w:rFonts w:ascii="Traditional Arabic" w:hAnsi="Traditional Arabic" w:cs="Traditional Arabic"/>
          <w:color w:val="000000"/>
          <w:sz w:val="36"/>
          <w:szCs w:val="36"/>
          <w:rtl/>
        </w:rPr>
        <w:t xml:space="preserve"> والاعتداء يقتضى قتل ال</w:t>
      </w:r>
      <w:r w:rsidRPr="00FC0583">
        <w:rPr>
          <w:rFonts w:ascii="Traditional Arabic" w:hAnsi="Traditional Arabic" w:cs="Traditional Arabic" w:hint="eastAsia"/>
          <w:color w:val="000000"/>
          <w:sz w:val="36"/>
          <w:szCs w:val="36"/>
          <w:rtl/>
        </w:rPr>
        <w:t>حر</w:t>
      </w:r>
      <w:r w:rsidRPr="00FC0583">
        <w:rPr>
          <w:rFonts w:ascii="Traditional Arabic" w:hAnsi="Traditional Arabic" w:cs="Traditional Arabic"/>
          <w:color w:val="000000"/>
          <w:sz w:val="36"/>
          <w:szCs w:val="36"/>
          <w:rtl/>
        </w:rPr>
        <w:t xml:space="preserve"> بالع</w:t>
      </w:r>
      <w:r w:rsidRPr="00FC0583">
        <w:rPr>
          <w:rFonts w:ascii="Traditional Arabic" w:hAnsi="Traditional Arabic" w:cs="Traditional Arabic" w:hint="eastAsia"/>
          <w:color w:val="000000"/>
          <w:sz w:val="36"/>
          <w:szCs w:val="36"/>
          <w:rtl/>
        </w:rPr>
        <w:t>بد</w:t>
      </w:r>
      <w:r w:rsidRPr="00FC0583">
        <w:rPr>
          <w:rFonts w:ascii="Traditional Arabic" w:hAnsi="Traditional Arabic" w:cs="Traditional Arabic"/>
          <w:color w:val="000000"/>
          <w:sz w:val="36"/>
          <w:szCs w:val="36"/>
          <w:rtl/>
        </w:rPr>
        <w:t xml:space="preserve"> ومن حيث اتفق الجمي</w:t>
      </w:r>
      <w:r w:rsidRPr="00FC0583">
        <w:rPr>
          <w:rFonts w:ascii="Traditional Arabic" w:hAnsi="Traditional Arabic" w:cs="Traditional Arabic" w:hint="eastAsia"/>
          <w:color w:val="000000"/>
          <w:sz w:val="36"/>
          <w:szCs w:val="36"/>
          <w:rtl/>
        </w:rPr>
        <w:t>ع</w:t>
      </w:r>
      <w:r w:rsidRPr="00FC0583">
        <w:rPr>
          <w:rFonts w:ascii="Traditional Arabic" w:hAnsi="Traditional Arabic" w:cs="Traditional Arabic"/>
          <w:color w:val="000000"/>
          <w:sz w:val="36"/>
          <w:szCs w:val="36"/>
          <w:rtl/>
        </w:rPr>
        <w:t xml:space="preserve"> عل</w:t>
      </w:r>
      <w:r w:rsidRPr="00FC0583">
        <w:rPr>
          <w:rFonts w:ascii="Traditional Arabic" w:hAnsi="Traditional Arabic" w:cs="Traditional Arabic" w:hint="eastAsia"/>
          <w:color w:val="000000"/>
          <w:sz w:val="36"/>
          <w:szCs w:val="36"/>
          <w:rtl/>
        </w:rPr>
        <w:t>ى</w:t>
      </w:r>
      <w:r w:rsidRPr="00FC0583">
        <w:rPr>
          <w:rFonts w:ascii="Traditional Arabic" w:hAnsi="Traditional Arabic" w:cs="Traditional Arabic"/>
          <w:color w:val="000000"/>
          <w:sz w:val="36"/>
          <w:szCs w:val="36"/>
          <w:rtl/>
        </w:rPr>
        <w:t xml:space="preserve"> قتل العبد بالحر وجب قتل الحر </w:t>
      </w:r>
      <w:r w:rsidRPr="00FC0583">
        <w:rPr>
          <w:rFonts w:ascii="Traditional Arabic" w:hAnsi="Traditional Arabic" w:cs="Traditional Arabic" w:hint="eastAsia"/>
          <w:color w:val="000000"/>
          <w:sz w:val="36"/>
          <w:szCs w:val="36"/>
          <w:rtl/>
        </w:rPr>
        <w:t>بالعبد</w:t>
      </w:r>
      <w:r w:rsidRPr="00FC0583">
        <w:rPr>
          <w:rFonts w:ascii="Traditional Arabic" w:hAnsi="Traditional Arabic" w:cs="Traditional Arabic"/>
          <w:color w:val="000000"/>
          <w:sz w:val="36"/>
          <w:szCs w:val="36"/>
          <w:rtl/>
        </w:rPr>
        <w:t xml:space="preserve"> لأن ا</w:t>
      </w:r>
      <w:r w:rsidRPr="00FC0583">
        <w:rPr>
          <w:rFonts w:ascii="Traditional Arabic" w:hAnsi="Traditional Arabic" w:cs="Traditional Arabic" w:hint="eastAsia"/>
          <w:color w:val="000000"/>
          <w:sz w:val="36"/>
          <w:szCs w:val="36"/>
          <w:rtl/>
        </w:rPr>
        <w:t>لعبد</w:t>
      </w:r>
      <w:r w:rsidRPr="00FC0583">
        <w:rPr>
          <w:rFonts w:ascii="Traditional Arabic" w:hAnsi="Traditional Arabic" w:cs="Traditional Arabic"/>
          <w:color w:val="000000"/>
          <w:sz w:val="36"/>
          <w:szCs w:val="36"/>
          <w:rtl/>
        </w:rPr>
        <w:t xml:space="preserve"> قد ثبت أنه مراد ال</w:t>
      </w:r>
      <w:r w:rsidRPr="00FC0583">
        <w:rPr>
          <w:rFonts w:ascii="Traditional Arabic" w:hAnsi="Traditional Arabic" w:cs="Traditional Arabic" w:hint="eastAsia"/>
          <w:color w:val="000000"/>
          <w:sz w:val="36"/>
          <w:szCs w:val="36"/>
          <w:rtl/>
        </w:rPr>
        <w:t>آية</w:t>
      </w:r>
      <w:r w:rsidRPr="00FC0583">
        <w:rPr>
          <w:rFonts w:ascii="Traditional Arabic" w:hAnsi="Traditional Arabic" w:cs="Traditional Arabic"/>
          <w:color w:val="000000"/>
          <w:sz w:val="36"/>
          <w:szCs w:val="36"/>
          <w:rtl/>
        </w:rPr>
        <w:t xml:space="preserve"> والآية لم يفرق </w:t>
      </w:r>
      <w:r w:rsidRPr="00FC0583">
        <w:rPr>
          <w:rFonts w:ascii="Traditional Arabic" w:hAnsi="Traditional Arabic" w:cs="Traditional Arabic" w:hint="eastAsia"/>
          <w:color w:val="000000"/>
          <w:sz w:val="36"/>
          <w:szCs w:val="36"/>
          <w:rtl/>
        </w:rPr>
        <w:t>مقتضاها</w:t>
      </w:r>
      <w:r w:rsidRPr="00FC0583">
        <w:rPr>
          <w:rFonts w:ascii="Traditional Arabic" w:hAnsi="Traditional Arabic" w:cs="Traditional Arabic"/>
          <w:color w:val="000000"/>
          <w:sz w:val="36"/>
          <w:szCs w:val="36"/>
          <w:rtl/>
        </w:rPr>
        <w:t xml:space="preserve"> بين ا</w:t>
      </w:r>
      <w:r w:rsidRPr="00FC0583">
        <w:rPr>
          <w:rFonts w:ascii="Traditional Arabic" w:hAnsi="Traditional Arabic" w:cs="Traditional Arabic" w:hint="eastAsia"/>
          <w:color w:val="000000"/>
          <w:sz w:val="36"/>
          <w:szCs w:val="36"/>
          <w:rtl/>
        </w:rPr>
        <w:t>لعبد</w:t>
      </w:r>
      <w:r w:rsidRPr="00FC0583">
        <w:rPr>
          <w:rFonts w:ascii="Traditional Arabic" w:hAnsi="Traditional Arabic" w:cs="Traditional Arabic"/>
          <w:color w:val="000000"/>
          <w:sz w:val="36"/>
          <w:szCs w:val="36"/>
          <w:rtl/>
        </w:rPr>
        <w:t xml:space="preserve"> المقتول وا</w:t>
      </w:r>
      <w:r w:rsidRPr="00FC0583">
        <w:rPr>
          <w:rFonts w:ascii="Traditional Arabic" w:hAnsi="Traditional Arabic" w:cs="Traditional Arabic" w:hint="eastAsia"/>
          <w:color w:val="000000"/>
          <w:sz w:val="36"/>
          <w:szCs w:val="36"/>
          <w:rtl/>
        </w:rPr>
        <w:t>لقاتل</w:t>
      </w:r>
      <w:r w:rsidRPr="00FC0583">
        <w:rPr>
          <w:rFonts w:ascii="Traditional Arabic" w:hAnsi="Traditional Arabic" w:cs="Traditional Arabic"/>
          <w:color w:val="000000"/>
          <w:sz w:val="36"/>
          <w:szCs w:val="36"/>
          <w:rtl/>
        </w:rPr>
        <w:t xml:space="preserve"> فهي عموم فيها جميع</w:t>
      </w:r>
      <w:r w:rsidRPr="00FC0583">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w:t>
      </w:r>
    </w:p>
    <w:p w:rsidR="00076974" w:rsidRPr="00FC0583" w:rsidRDefault="00076974" w:rsidP="00AE2ED9">
      <w:pPr>
        <w:autoSpaceDE w:val="0"/>
        <w:autoSpaceDN w:val="0"/>
        <w:adjustRightInd w:val="0"/>
        <w:jc w:val="both"/>
        <w:rPr>
          <w:rFonts w:ascii="Traditional Arabic" w:hAnsi="Traditional Arabic" w:cs="Traditional Arabic"/>
          <w:color w:val="000000"/>
          <w:sz w:val="36"/>
          <w:szCs w:val="36"/>
          <w:rtl/>
        </w:rPr>
      </w:pPr>
      <w:r>
        <w:rPr>
          <w:noProof/>
        </w:rPr>
        <w:pict>
          <v:shape id="_x0000_s1118" type="#_x0000_t202" style="position:absolute;left:0;text-align:left;margin-left:-72.95pt;margin-top:286.5pt;width:63.2pt;height:37.35pt;z-index:251628544">
            <v:textbox>
              <w:txbxContent>
                <w:p w:rsidR="00076974" w:rsidRDefault="00076974">
                  <w:r>
                    <w:rPr>
                      <w:rtl/>
                    </w:rPr>
                    <w:t>211/ ب</w:t>
                  </w:r>
                </w:p>
              </w:txbxContent>
            </v:textbox>
            <w10:wrap anchorx="page"/>
          </v:shape>
        </w:pict>
      </w:r>
      <w:r w:rsidRPr="00FC0583">
        <w:rPr>
          <w:rFonts w:ascii="Traditional Arabic" w:hAnsi="Traditional Arabic" w:cs="Traditional Arabic" w:hint="eastAsia"/>
          <w:color w:val="000000"/>
          <w:sz w:val="36"/>
          <w:szCs w:val="36"/>
          <w:rtl/>
        </w:rPr>
        <w:t>ويدل</w:t>
      </w:r>
      <w:r w:rsidRPr="00FC0583">
        <w:rPr>
          <w:rFonts w:ascii="Traditional Arabic" w:hAnsi="Traditional Arabic" w:cs="Traditional Arabic"/>
          <w:color w:val="000000"/>
          <w:sz w:val="36"/>
          <w:szCs w:val="36"/>
          <w:rtl/>
        </w:rPr>
        <w:t xml:space="preserve"> أيض</w:t>
      </w:r>
      <w:r w:rsidRPr="00FC0583">
        <w:rPr>
          <w:rFonts w:ascii="Traditional Arabic" w:hAnsi="Traditional Arabic" w:cs="Traditional Arabic" w:hint="eastAsia"/>
          <w:color w:val="000000"/>
          <w:sz w:val="36"/>
          <w:szCs w:val="36"/>
          <w:rtl/>
        </w:rPr>
        <w:t>ا</w:t>
      </w:r>
      <w:r w:rsidRPr="00FC0583">
        <w:rPr>
          <w:rFonts w:ascii="Traditional Arabic" w:hAnsi="Traditional Arabic" w:cs="Traditional Arabic"/>
          <w:color w:val="000000"/>
          <w:sz w:val="36"/>
          <w:szCs w:val="36"/>
          <w:rtl/>
        </w:rPr>
        <w:t xml:space="preserve"> على ذلك قو</w:t>
      </w:r>
      <w:r w:rsidRPr="00FC0583">
        <w:rPr>
          <w:rFonts w:ascii="Traditional Arabic" w:hAnsi="Traditional Arabic" w:cs="Traditional Arabic" w:hint="eastAsia"/>
          <w:color w:val="000000"/>
          <w:sz w:val="36"/>
          <w:szCs w:val="36"/>
          <w:rtl/>
        </w:rPr>
        <w:t>له</w:t>
      </w:r>
      <w:r w:rsidRPr="00FC0583">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ﯔ  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١٧٩</w:t>
      </w:r>
      <w:r w:rsidRPr="00AE2ED9">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فأخبر</w:t>
      </w:r>
      <w:r w:rsidRPr="00FC0583">
        <w:rPr>
          <w:rFonts w:ascii="Traditional Arabic" w:hAnsi="Traditional Arabic" w:cs="Traditional Arabic"/>
          <w:color w:val="000000"/>
          <w:sz w:val="36"/>
          <w:szCs w:val="36"/>
          <w:rtl/>
        </w:rPr>
        <w:t xml:space="preserve"> أنه أوجب القصاص ل</w:t>
      </w:r>
      <w:r w:rsidRPr="00FC0583">
        <w:rPr>
          <w:rFonts w:ascii="Traditional Arabic" w:hAnsi="Traditional Arabic" w:cs="Traditional Arabic" w:hint="eastAsia"/>
          <w:color w:val="000000"/>
          <w:sz w:val="36"/>
          <w:szCs w:val="36"/>
          <w:rtl/>
        </w:rPr>
        <w:t>أن</w:t>
      </w:r>
      <w:r w:rsidRPr="00FC0583">
        <w:rPr>
          <w:rFonts w:ascii="Traditional Arabic" w:hAnsi="Traditional Arabic" w:cs="Traditional Arabic"/>
          <w:color w:val="000000"/>
          <w:sz w:val="36"/>
          <w:szCs w:val="36"/>
          <w:rtl/>
        </w:rPr>
        <w:t xml:space="preserve"> فيه حياة لنا وذلك خطاب ش</w:t>
      </w:r>
      <w:r w:rsidRPr="00FC0583">
        <w:rPr>
          <w:rFonts w:ascii="Traditional Arabic" w:hAnsi="Traditional Arabic" w:cs="Traditional Arabic" w:hint="eastAsia"/>
          <w:color w:val="000000"/>
          <w:sz w:val="36"/>
          <w:szCs w:val="36"/>
          <w:rtl/>
        </w:rPr>
        <w:t>امل</w:t>
      </w:r>
      <w:r w:rsidRPr="00FC0583">
        <w:rPr>
          <w:rFonts w:ascii="Traditional Arabic" w:hAnsi="Traditional Arabic" w:cs="Traditional Arabic"/>
          <w:color w:val="000000"/>
          <w:sz w:val="36"/>
          <w:szCs w:val="36"/>
          <w:rtl/>
        </w:rPr>
        <w:t xml:space="preserve"> للحر والعب</w:t>
      </w:r>
      <w:r w:rsidRPr="00FC0583">
        <w:rPr>
          <w:rFonts w:ascii="Traditional Arabic" w:hAnsi="Traditional Arabic" w:cs="Traditional Arabic" w:hint="eastAsia"/>
          <w:color w:val="000000"/>
          <w:sz w:val="36"/>
          <w:szCs w:val="36"/>
          <w:rtl/>
        </w:rPr>
        <w:t>د</w:t>
      </w:r>
      <w:r w:rsidRPr="00FC0583">
        <w:rPr>
          <w:rFonts w:ascii="Traditional Arabic" w:hAnsi="Traditional Arabic" w:cs="Traditional Arabic"/>
          <w:color w:val="000000"/>
          <w:sz w:val="36"/>
          <w:szCs w:val="36"/>
          <w:rtl/>
        </w:rPr>
        <w:t xml:space="preserve"> لأن صفة أولى ال</w:t>
      </w:r>
      <w:r w:rsidRPr="00FC0583">
        <w:rPr>
          <w:rFonts w:ascii="Traditional Arabic" w:hAnsi="Traditional Arabic" w:cs="Traditional Arabic" w:hint="eastAsia"/>
          <w:color w:val="000000"/>
          <w:sz w:val="36"/>
          <w:szCs w:val="36"/>
          <w:rtl/>
        </w:rPr>
        <w:t>ألباب</w:t>
      </w:r>
      <w:r w:rsidRPr="00FC0583">
        <w:rPr>
          <w:rFonts w:ascii="Traditional Arabic" w:hAnsi="Traditional Arabic" w:cs="Traditional Arabic"/>
          <w:color w:val="000000"/>
          <w:sz w:val="36"/>
          <w:szCs w:val="36"/>
          <w:rtl/>
        </w:rPr>
        <w:t xml:space="preserve"> تشملهم جميعا فإذا كانت الع</w:t>
      </w:r>
      <w:r w:rsidRPr="00FC0583">
        <w:rPr>
          <w:rFonts w:ascii="Traditional Arabic" w:hAnsi="Traditional Arabic" w:cs="Traditional Arabic" w:hint="eastAsia"/>
          <w:color w:val="000000"/>
          <w:sz w:val="36"/>
          <w:szCs w:val="36"/>
          <w:rtl/>
        </w:rPr>
        <w:t>لة</w:t>
      </w:r>
      <w:r w:rsidRPr="00FC0583">
        <w:rPr>
          <w:rFonts w:ascii="Traditional Arabic" w:hAnsi="Traditional Arabic" w:cs="Traditional Arabic"/>
          <w:color w:val="000000"/>
          <w:sz w:val="36"/>
          <w:szCs w:val="36"/>
          <w:rtl/>
        </w:rPr>
        <w:t xml:space="preserve"> موجودة ف</w:t>
      </w:r>
      <w:r w:rsidRPr="00FC0583">
        <w:rPr>
          <w:rFonts w:ascii="Traditional Arabic" w:hAnsi="Traditional Arabic" w:cs="Traditional Arabic" w:hint="eastAsia"/>
          <w:color w:val="000000"/>
          <w:sz w:val="36"/>
          <w:szCs w:val="36"/>
          <w:rtl/>
        </w:rPr>
        <w:t>ي</w:t>
      </w:r>
      <w:r w:rsidRPr="00FC0583">
        <w:rPr>
          <w:rFonts w:ascii="Traditional Arabic" w:hAnsi="Traditional Arabic" w:cs="Traditional Arabic"/>
          <w:color w:val="000000"/>
          <w:sz w:val="36"/>
          <w:szCs w:val="36"/>
          <w:rtl/>
        </w:rPr>
        <w:t xml:space="preserve"> الجميع لم يجز الاقتصار بحكمها عل</w:t>
      </w:r>
      <w:r w:rsidRPr="00FC0583">
        <w:rPr>
          <w:rFonts w:ascii="Traditional Arabic" w:hAnsi="Traditional Arabic" w:cs="Traditional Arabic" w:hint="eastAsia"/>
          <w:color w:val="000000"/>
          <w:sz w:val="36"/>
          <w:szCs w:val="36"/>
          <w:rtl/>
        </w:rPr>
        <w:t>ى</w:t>
      </w:r>
      <w:r w:rsidRPr="00FC0583">
        <w:rPr>
          <w:rFonts w:ascii="Traditional Arabic" w:hAnsi="Traditional Arabic" w:cs="Traditional Arabic"/>
          <w:color w:val="000000"/>
          <w:sz w:val="36"/>
          <w:szCs w:val="36"/>
          <w:rtl/>
        </w:rPr>
        <w:t xml:space="preserve"> ب</w:t>
      </w:r>
      <w:r w:rsidRPr="00FC0583">
        <w:rPr>
          <w:rFonts w:ascii="Traditional Arabic" w:hAnsi="Traditional Arabic" w:cs="Traditional Arabic" w:hint="eastAsia"/>
          <w:color w:val="000000"/>
          <w:sz w:val="36"/>
          <w:szCs w:val="36"/>
          <w:rtl/>
        </w:rPr>
        <w:t>عض</w:t>
      </w:r>
      <w:r w:rsidRPr="00FC0583">
        <w:rPr>
          <w:rFonts w:ascii="Traditional Arabic" w:hAnsi="Traditional Arabic" w:cs="Traditional Arabic"/>
          <w:color w:val="000000"/>
          <w:sz w:val="36"/>
          <w:szCs w:val="36"/>
          <w:rtl/>
        </w:rPr>
        <w:t xml:space="preserve"> من هي موجودة فيه دون غيره ويدل عليه من جهة السنة</w:t>
      </w:r>
      <w:r>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قول</w:t>
      </w:r>
      <w:r w:rsidRPr="00FC0583">
        <w:rPr>
          <w:rFonts w:ascii="Traditional Arabic" w:hAnsi="Traditional Arabic" w:cs="Traditional Arabic"/>
          <w:color w:val="000000"/>
          <w:sz w:val="36"/>
          <w:szCs w:val="36"/>
          <w:rtl/>
        </w:rPr>
        <w:t xml:space="preserve"> النبي صلّى اللّه علي</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وسلم (المسلمون ت</w:t>
      </w:r>
      <w:r w:rsidRPr="00FC0583">
        <w:rPr>
          <w:rFonts w:ascii="Traditional Arabic" w:hAnsi="Traditional Arabic" w:cs="Traditional Arabic" w:hint="eastAsia"/>
          <w:color w:val="000000"/>
          <w:sz w:val="36"/>
          <w:szCs w:val="36"/>
          <w:rtl/>
        </w:rPr>
        <w:t>تكافأ</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دماؤهم</w:t>
      </w:r>
      <w:r w:rsidRPr="00FC0583">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وهو</w:t>
      </w:r>
      <w:r w:rsidRPr="00FC0583">
        <w:rPr>
          <w:rFonts w:ascii="Traditional Arabic" w:hAnsi="Traditional Arabic" w:cs="Traditional Arabic"/>
          <w:color w:val="000000"/>
          <w:sz w:val="36"/>
          <w:szCs w:val="36"/>
          <w:rtl/>
        </w:rPr>
        <w:t xml:space="preserve"> عا</w:t>
      </w:r>
      <w:r w:rsidRPr="00FC0583">
        <w:rPr>
          <w:rFonts w:ascii="Traditional Arabic" w:hAnsi="Traditional Arabic" w:cs="Traditional Arabic" w:hint="eastAsia"/>
          <w:color w:val="000000"/>
          <w:sz w:val="36"/>
          <w:szCs w:val="36"/>
          <w:rtl/>
        </w:rPr>
        <w:t>م</w:t>
      </w:r>
      <w:r w:rsidRPr="00FC0583">
        <w:rPr>
          <w:rFonts w:ascii="Traditional Arabic" w:hAnsi="Traditional Arabic" w:cs="Traditional Arabic"/>
          <w:color w:val="000000"/>
          <w:sz w:val="36"/>
          <w:szCs w:val="36"/>
          <w:rtl/>
        </w:rPr>
        <w:t xml:space="preserve"> في العبيد والأحرار فلا يخص منه شيء إل</w:t>
      </w:r>
      <w:r w:rsidRPr="00FC0583">
        <w:rPr>
          <w:rFonts w:ascii="Traditional Arabic" w:hAnsi="Traditional Arabic" w:cs="Traditional Arabic" w:hint="eastAsia"/>
          <w:color w:val="000000"/>
          <w:sz w:val="36"/>
          <w:szCs w:val="36"/>
          <w:rtl/>
        </w:rPr>
        <w:t>ا</w:t>
      </w:r>
      <w:r w:rsidRPr="00FC0583">
        <w:rPr>
          <w:rFonts w:ascii="Traditional Arabic" w:hAnsi="Traditional Arabic" w:cs="Traditional Arabic"/>
          <w:color w:val="000000"/>
          <w:sz w:val="36"/>
          <w:szCs w:val="36"/>
          <w:rtl/>
        </w:rPr>
        <w:t xml:space="preserve"> بدلالة ويدل عليه من وج</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آخر</w:t>
      </w:r>
      <w:r w:rsidRPr="00FC0583">
        <w:rPr>
          <w:rFonts w:ascii="Traditional Arabic" w:hAnsi="Traditional Arabic" w:cs="Traditional Arabic"/>
          <w:color w:val="000000"/>
          <w:sz w:val="36"/>
          <w:szCs w:val="36"/>
          <w:rtl/>
        </w:rPr>
        <w:t xml:space="preserve"> وهو اتفاق الجميع عل</w:t>
      </w:r>
      <w:r w:rsidRPr="00FC0583">
        <w:rPr>
          <w:rFonts w:ascii="Traditional Arabic" w:hAnsi="Traditional Arabic" w:cs="Traditional Arabic" w:hint="eastAsia"/>
          <w:color w:val="000000"/>
          <w:sz w:val="36"/>
          <w:szCs w:val="36"/>
          <w:rtl/>
        </w:rPr>
        <w:t>ى</w:t>
      </w:r>
      <w:r w:rsidRPr="00FC0583">
        <w:rPr>
          <w:rFonts w:ascii="Traditional Arabic" w:hAnsi="Traditional Arabic" w:cs="Traditional Arabic"/>
          <w:color w:val="000000"/>
          <w:sz w:val="36"/>
          <w:szCs w:val="36"/>
          <w:rtl/>
        </w:rPr>
        <w:t xml:space="preserve"> أن العبد إذا كان هو القا</w:t>
      </w:r>
      <w:r w:rsidRPr="00FC0583">
        <w:rPr>
          <w:rFonts w:ascii="Traditional Arabic" w:hAnsi="Traditional Arabic" w:cs="Traditional Arabic" w:hint="eastAsia"/>
          <w:color w:val="000000"/>
          <w:sz w:val="36"/>
          <w:szCs w:val="36"/>
          <w:rtl/>
        </w:rPr>
        <w:t>تل</w:t>
      </w:r>
      <w:r w:rsidRPr="00FC0583">
        <w:rPr>
          <w:rFonts w:ascii="Traditional Arabic" w:hAnsi="Traditional Arabic" w:cs="Traditional Arabic"/>
          <w:color w:val="000000"/>
          <w:sz w:val="36"/>
          <w:szCs w:val="36"/>
          <w:rtl/>
        </w:rPr>
        <w:t xml:space="preserve"> فهو مراد به كذلك إذا كان مقتولا لأنه لم يفر</w:t>
      </w:r>
      <w:r w:rsidRPr="00FC0583">
        <w:rPr>
          <w:rFonts w:ascii="Traditional Arabic" w:hAnsi="Traditional Arabic" w:cs="Traditional Arabic" w:hint="eastAsia"/>
          <w:color w:val="000000"/>
          <w:sz w:val="36"/>
          <w:szCs w:val="36"/>
          <w:rtl/>
        </w:rPr>
        <w:t>ق</w:t>
      </w:r>
      <w:r w:rsidRPr="00FC0583">
        <w:rPr>
          <w:rFonts w:ascii="Traditional Arabic" w:hAnsi="Traditional Arabic" w:cs="Traditional Arabic"/>
          <w:color w:val="000000"/>
          <w:sz w:val="36"/>
          <w:szCs w:val="36"/>
          <w:rtl/>
        </w:rPr>
        <w:t xml:space="preserve"> بينه إذا كان قاتلا أو مقتو</w:t>
      </w:r>
      <w:r w:rsidRPr="00FC0583">
        <w:rPr>
          <w:rFonts w:ascii="Traditional Arabic" w:hAnsi="Traditional Arabic" w:cs="Traditional Arabic" w:hint="eastAsia"/>
          <w:color w:val="000000"/>
          <w:sz w:val="36"/>
          <w:szCs w:val="36"/>
          <w:rtl/>
        </w:rPr>
        <w:t>لا</w:t>
      </w:r>
      <w:r w:rsidRPr="00FC0583">
        <w:rPr>
          <w:rFonts w:ascii="Traditional Arabic" w:hAnsi="Traditional Arabic" w:cs="Traditional Arabic"/>
          <w:color w:val="000000"/>
          <w:sz w:val="36"/>
          <w:szCs w:val="36"/>
          <w:rtl/>
        </w:rPr>
        <w:t xml:space="preserve"> فإن قيل </w:t>
      </w:r>
      <w:r w:rsidRPr="00FC0583">
        <w:rPr>
          <w:rFonts w:ascii="Traditional Arabic" w:hAnsi="Traditional Arabic" w:cs="Traditional Arabic" w:hint="eastAsia"/>
          <w:color w:val="000000"/>
          <w:sz w:val="36"/>
          <w:szCs w:val="36"/>
          <w:rtl/>
        </w:rPr>
        <w:t>لما</w:t>
      </w:r>
      <w:r w:rsidRPr="00FC0583">
        <w:rPr>
          <w:rFonts w:ascii="Traditional Arabic" w:hAnsi="Traditional Arabic" w:cs="Traditional Arabic"/>
          <w:color w:val="000000"/>
          <w:sz w:val="36"/>
          <w:szCs w:val="36"/>
          <w:rtl/>
        </w:rPr>
        <w:t xml:space="preserve"> قا</w:t>
      </w:r>
      <w:r w:rsidRPr="00FC0583">
        <w:rPr>
          <w:rFonts w:ascii="Traditional Arabic" w:hAnsi="Traditional Arabic" w:cs="Traditional Arabic" w:hint="eastAsia"/>
          <w:color w:val="000000"/>
          <w:sz w:val="36"/>
          <w:szCs w:val="36"/>
          <w:rtl/>
        </w:rPr>
        <w:t>ل</w:t>
      </w:r>
      <w:r w:rsidRPr="00FC0583">
        <w:rPr>
          <w:rFonts w:ascii="Traditional Arabic" w:hAnsi="Traditional Arabic" w:cs="Traditional Arabic"/>
          <w:color w:val="000000"/>
          <w:sz w:val="36"/>
          <w:szCs w:val="36"/>
          <w:rtl/>
        </w:rPr>
        <w:t xml:space="preserve"> في سي</w:t>
      </w:r>
      <w:r w:rsidRPr="00FC0583">
        <w:rPr>
          <w:rFonts w:ascii="Traditional Arabic" w:hAnsi="Traditional Arabic" w:cs="Traditional Arabic" w:hint="eastAsia"/>
          <w:color w:val="000000"/>
          <w:sz w:val="36"/>
          <w:szCs w:val="36"/>
          <w:rtl/>
        </w:rPr>
        <w:t>اق</w:t>
      </w:r>
      <w:r w:rsidRPr="00FC0583">
        <w:rPr>
          <w:rFonts w:ascii="Traditional Arabic" w:hAnsi="Traditional Arabic" w:cs="Traditional Arabic"/>
          <w:color w:val="000000"/>
          <w:sz w:val="36"/>
          <w:szCs w:val="36"/>
          <w:rtl/>
        </w:rPr>
        <w:t xml:space="preserve"> الحدي</w:t>
      </w:r>
      <w:r w:rsidRPr="00FC0583">
        <w:rPr>
          <w:rFonts w:ascii="Traditional Arabic" w:hAnsi="Traditional Arabic" w:cs="Traditional Arabic" w:hint="eastAsia"/>
          <w:color w:val="000000"/>
          <w:sz w:val="36"/>
          <w:szCs w:val="36"/>
          <w:rtl/>
        </w:rPr>
        <w:t>ث</w:t>
      </w:r>
      <w:r w:rsidRPr="00FC0583">
        <w:rPr>
          <w:rFonts w:ascii="Traditional Arabic" w:hAnsi="Traditional Arabic" w:cs="Traditional Arabic"/>
          <w:color w:val="000000"/>
          <w:sz w:val="36"/>
          <w:szCs w:val="36"/>
          <w:rtl/>
        </w:rPr>
        <w:t xml:space="preserve"> وي</w:t>
      </w:r>
      <w:r w:rsidRPr="00FC0583">
        <w:rPr>
          <w:rFonts w:ascii="Traditional Arabic" w:hAnsi="Traditional Arabic" w:cs="Traditional Arabic" w:hint="eastAsia"/>
          <w:color w:val="000000"/>
          <w:sz w:val="36"/>
          <w:szCs w:val="36"/>
          <w:rtl/>
        </w:rPr>
        <w:t>سعى</w:t>
      </w:r>
      <w:r w:rsidRPr="00FC0583">
        <w:rPr>
          <w:rFonts w:ascii="Traditional Arabic" w:hAnsi="Traditional Arabic" w:cs="Traditional Arabic"/>
          <w:color w:val="000000"/>
          <w:sz w:val="36"/>
          <w:szCs w:val="36"/>
          <w:rtl/>
        </w:rPr>
        <w:t xml:space="preserve"> بذمته</w:t>
      </w:r>
      <w:r w:rsidRPr="00FC0583">
        <w:rPr>
          <w:rFonts w:ascii="Traditional Arabic" w:hAnsi="Traditional Arabic" w:cs="Traditional Arabic" w:hint="eastAsia"/>
          <w:color w:val="000000"/>
          <w:sz w:val="36"/>
          <w:szCs w:val="36"/>
          <w:rtl/>
        </w:rPr>
        <w:t>م</w:t>
      </w:r>
      <w:r w:rsidRPr="00FC0583">
        <w:rPr>
          <w:rFonts w:ascii="Traditional Arabic" w:hAnsi="Traditional Arabic" w:cs="Traditional Arabic"/>
          <w:color w:val="000000"/>
          <w:sz w:val="36"/>
          <w:szCs w:val="36"/>
          <w:rtl/>
        </w:rPr>
        <w:t xml:space="preserve"> أدناهم وهو العبد يدل ع</w:t>
      </w:r>
      <w:r w:rsidRPr="00FC0583">
        <w:rPr>
          <w:rFonts w:ascii="Traditional Arabic" w:hAnsi="Traditional Arabic" w:cs="Traditional Arabic" w:hint="eastAsia"/>
          <w:color w:val="000000"/>
          <w:sz w:val="36"/>
          <w:szCs w:val="36"/>
          <w:rtl/>
        </w:rPr>
        <w:t>لى</w:t>
      </w:r>
      <w:r w:rsidRPr="00FC0583">
        <w:rPr>
          <w:rFonts w:ascii="Traditional Arabic" w:hAnsi="Traditional Arabic" w:cs="Traditional Arabic"/>
          <w:color w:val="000000"/>
          <w:sz w:val="36"/>
          <w:szCs w:val="36"/>
          <w:rtl/>
        </w:rPr>
        <w:t xml:space="preserve"> أنه </w:t>
      </w:r>
      <w:r w:rsidRPr="00FC0583">
        <w:rPr>
          <w:rFonts w:ascii="Traditional Arabic" w:hAnsi="Traditional Arabic" w:cs="Traditional Arabic" w:hint="eastAsia"/>
          <w:color w:val="000000"/>
          <w:sz w:val="36"/>
          <w:szCs w:val="36"/>
          <w:rtl/>
        </w:rPr>
        <w:t>لم</w:t>
      </w:r>
      <w:r w:rsidRPr="00FC0583">
        <w:rPr>
          <w:rFonts w:ascii="Traditional Arabic" w:hAnsi="Traditional Arabic" w:cs="Traditional Arabic"/>
          <w:color w:val="000000"/>
          <w:sz w:val="36"/>
          <w:szCs w:val="36"/>
          <w:rtl/>
        </w:rPr>
        <w:t xml:space="preserve"> يرده بأول الخطا</w:t>
      </w:r>
      <w:r w:rsidRPr="00FC0583">
        <w:rPr>
          <w:rFonts w:ascii="Traditional Arabic" w:hAnsi="Traditional Arabic" w:cs="Traditional Arabic" w:hint="eastAsia"/>
          <w:color w:val="000000"/>
          <w:sz w:val="36"/>
          <w:szCs w:val="36"/>
          <w:rtl/>
        </w:rPr>
        <w:t>ب</w:t>
      </w:r>
      <w:r w:rsidRPr="00FC0583">
        <w:rPr>
          <w:rFonts w:ascii="Traditional Arabic" w:hAnsi="Traditional Arabic" w:cs="Traditional Arabic"/>
          <w:color w:val="000000"/>
          <w:sz w:val="36"/>
          <w:szCs w:val="36"/>
          <w:rtl/>
        </w:rPr>
        <w:t xml:space="preserve"> قيل ل</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هذا غلط من قبل أنه لا خلاف أن العبد إذا ك</w:t>
      </w:r>
      <w:r w:rsidRPr="00FC0583">
        <w:rPr>
          <w:rFonts w:ascii="Traditional Arabic" w:hAnsi="Traditional Arabic" w:cs="Traditional Arabic" w:hint="eastAsia"/>
          <w:color w:val="000000"/>
          <w:sz w:val="36"/>
          <w:szCs w:val="36"/>
          <w:rtl/>
        </w:rPr>
        <w:t>ان</w:t>
      </w:r>
      <w:r w:rsidRPr="00FC0583">
        <w:rPr>
          <w:rFonts w:ascii="Traditional Arabic" w:hAnsi="Traditional Arabic" w:cs="Traditional Arabic"/>
          <w:color w:val="000000"/>
          <w:sz w:val="36"/>
          <w:szCs w:val="36"/>
          <w:rtl/>
        </w:rPr>
        <w:t xml:space="preserve"> قاتلا فهو مراد ولم يمنع قوله و</w:t>
      </w:r>
      <w:r w:rsidRPr="00FC0583">
        <w:rPr>
          <w:rFonts w:ascii="Traditional Arabic" w:hAnsi="Traditional Arabic" w:cs="Traditional Arabic" w:hint="eastAsia"/>
          <w:color w:val="000000"/>
          <w:sz w:val="36"/>
          <w:szCs w:val="36"/>
          <w:rtl/>
        </w:rPr>
        <w:t>يسعى</w:t>
      </w:r>
      <w:r w:rsidRPr="00FC0583">
        <w:rPr>
          <w:rFonts w:ascii="Traditional Arabic" w:hAnsi="Traditional Arabic" w:cs="Traditional Arabic"/>
          <w:color w:val="000000"/>
          <w:sz w:val="36"/>
          <w:szCs w:val="36"/>
          <w:rtl/>
        </w:rPr>
        <w:t xml:space="preserve"> بذمتهم أد</w:t>
      </w:r>
      <w:r w:rsidRPr="00FC0583">
        <w:rPr>
          <w:rFonts w:ascii="Traditional Arabic" w:hAnsi="Traditional Arabic" w:cs="Traditional Arabic" w:hint="eastAsia"/>
          <w:color w:val="000000"/>
          <w:sz w:val="36"/>
          <w:szCs w:val="36"/>
          <w:rtl/>
        </w:rPr>
        <w:t>ناهم</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أن</w:t>
      </w:r>
      <w:r w:rsidRPr="00FC0583">
        <w:rPr>
          <w:rFonts w:ascii="Traditional Arabic" w:hAnsi="Traditional Arabic" w:cs="Traditional Arabic"/>
          <w:color w:val="000000"/>
          <w:sz w:val="36"/>
          <w:szCs w:val="36"/>
          <w:rtl/>
        </w:rPr>
        <w:t xml:space="preserve"> يكون مرادا إذا كان قاتل</w:t>
      </w:r>
      <w:r w:rsidRPr="00FC0583">
        <w:rPr>
          <w:rFonts w:ascii="Traditional Arabic" w:hAnsi="Traditional Arabic" w:cs="Traditional Arabic" w:hint="eastAsia"/>
          <w:color w:val="000000"/>
          <w:sz w:val="36"/>
          <w:szCs w:val="36"/>
          <w:rtl/>
        </w:rPr>
        <w:t>ا</w:t>
      </w:r>
      <w:r w:rsidRPr="00FC0583">
        <w:rPr>
          <w:rFonts w:ascii="Traditional Arabic" w:hAnsi="Traditional Arabic" w:cs="Traditional Arabic"/>
          <w:color w:val="000000"/>
          <w:sz w:val="36"/>
          <w:szCs w:val="36"/>
          <w:rtl/>
        </w:rPr>
        <w:t xml:space="preserve"> كذلك لا يمنع إرادته إذا كان مقتولا على </w:t>
      </w:r>
      <w:r w:rsidRPr="00FC0583">
        <w:rPr>
          <w:rFonts w:ascii="Traditional Arabic" w:hAnsi="Traditional Arabic" w:cs="Traditional Arabic" w:hint="eastAsia"/>
          <w:color w:val="000000"/>
          <w:sz w:val="36"/>
          <w:szCs w:val="36"/>
          <w:rtl/>
        </w:rPr>
        <w:t>أن</w:t>
      </w:r>
      <w:r w:rsidRPr="00FC0583">
        <w:rPr>
          <w:rFonts w:ascii="Traditional Arabic" w:hAnsi="Traditional Arabic" w:cs="Traditional Arabic"/>
          <w:color w:val="000000"/>
          <w:sz w:val="36"/>
          <w:szCs w:val="36"/>
          <w:rtl/>
        </w:rPr>
        <w:t xml:space="preserve"> قوله ويسعى بذمتهم أدن</w:t>
      </w:r>
      <w:r w:rsidRPr="00FC0583">
        <w:rPr>
          <w:rFonts w:ascii="Traditional Arabic" w:hAnsi="Traditional Arabic" w:cs="Traditional Arabic" w:hint="eastAsia"/>
          <w:color w:val="000000"/>
          <w:sz w:val="36"/>
          <w:szCs w:val="36"/>
          <w:rtl/>
        </w:rPr>
        <w:t>اهم</w:t>
      </w:r>
      <w:r w:rsidRPr="00FC0583">
        <w:rPr>
          <w:rFonts w:ascii="Traditional Arabic" w:hAnsi="Traditional Arabic" w:cs="Traditional Arabic"/>
          <w:color w:val="000000"/>
          <w:sz w:val="36"/>
          <w:szCs w:val="36"/>
          <w:rtl/>
        </w:rPr>
        <w:t xml:space="preserve"> ليس فيه تخصيص العبد من غير</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وإنما ا</w:t>
      </w:r>
      <w:r w:rsidRPr="00FC0583">
        <w:rPr>
          <w:rFonts w:ascii="Traditional Arabic" w:hAnsi="Traditional Arabic" w:cs="Traditional Arabic" w:hint="eastAsia"/>
          <w:color w:val="000000"/>
          <w:sz w:val="36"/>
          <w:szCs w:val="36"/>
          <w:rtl/>
        </w:rPr>
        <w:t>لمراد</w:t>
      </w:r>
      <w:r w:rsidRPr="00FC0583">
        <w:rPr>
          <w:rFonts w:ascii="Traditional Arabic" w:hAnsi="Traditional Arabic" w:cs="Traditional Arabic"/>
          <w:color w:val="000000"/>
          <w:sz w:val="36"/>
          <w:szCs w:val="36"/>
          <w:rtl/>
        </w:rPr>
        <w:t xml:space="preserve"> أدن</w:t>
      </w:r>
      <w:r w:rsidRPr="00FC0583">
        <w:rPr>
          <w:rFonts w:ascii="Traditional Arabic" w:hAnsi="Traditional Arabic" w:cs="Traditional Arabic" w:hint="eastAsia"/>
          <w:color w:val="000000"/>
          <w:sz w:val="36"/>
          <w:szCs w:val="36"/>
          <w:rtl/>
        </w:rPr>
        <w:t>اهم</w:t>
      </w:r>
      <w:r w:rsidRPr="00FC0583">
        <w:rPr>
          <w:rFonts w:ascii="Traditional Arabic" w:hAnsi="Traditional Arabic" w:cs="Traditional Arabic"/>
          <w:color w:val="000000"/>
          <w:sz w:val="36"/>
          <w:szCs w:val="36"/>
          <w:rtl/>
        </w:rPr>
        <w:t xml:space="preserve"> عددا هو كقوله واحد منه</w:t>
      </w:r>
      <w:r w:rsidRPr="00FC0583">
        <w:rPr>
          <w:rFonts w:ascii="Traditional Arabic" w:hAnsi="Traditional Arabic" w:cs="Traditional Arabic" w:hint="eastAsia"/>
          <w:color w:val="000000"/>
          <w:sz w:val="36"/>
          <w:szCs w:val="36"/>
          <w:rtl/>
        </w:rPr>
        <w:t>م</w:t>
      </w:r>
      <w:r w:rsidRPr="00FC0583">
        <w:rPr>
          <w:rFonts w:ascii="Traditional Arabic" w:hAnsi="Traditional Arabic" w:cs="Traditional Arabic"/>
          <w:color w:val="000000"/>
          <w:sz w:val="36"/>
          <w:szCs w:val="36"/>
          <w:rtl/>
        </w:rPr>
        <w:t xml:space="preserve"> فلا تعل</w:t>
      </w:r>
      <w:r w:rsidRPr="00FC0583">
        <w:rPr>
          <w:rFonts w:ascii="Traditional Arabic" w:hAnsi="Traditional Arabic" w:cs="Traditional Arabic" w:hint="eastAsia"/>
          <w:color w:val="000000"/>
          <w:sz w:val="36"/>
          <w:szCs w:val="36"/>
          <w:rtl/>
        </w:rPr>
        <w:t>ق</w:t>
      </w:r>
      <w:r w:rsidRPr="00FC0583">
        <w:rPr>
          <w:rFonts w:ascii="Traditional Arabic" w:hAnsi="Traditional Arabic" w:cs="Traditional Arabic"/>
          <w:color w:val="000000"/>
          <w:sz w:val="36"/>
          <w:szCs w:val="36"/>
          <w:rtl/>
        </w:rPr>
        <w:t xml:space="preserve"> لذلك </w:t>
      </w:r>
      <w:r w:rsidRPr="00FC0583">
        <w:rPr>
          <w:rFonts w:ascii="Traditional Arabic" w:hAnsi="Traditional Arabic" w:cs="Traditional Arabic" w:hint="eastAsia"/>
          <w:color w:val="000000"/>
          <w:sz w:val="36"/>
          <w:szCs w:val="36"/>
          <w:rtl/>
        </w:rPr>
        <w:t>في</w:t>
      </w:r>
      <w:r w:rsidRPr="00FC0583">
        <w:rPr>
          <w:rFonts w:ascii="Traditional Arabic" w:hAnsi="Traditional Arabic" w:cs="Traditional Arabic"/>
          <w:color w:val="000000"/>
          <w:sz w:val="36"/>
          <w:szCs w:val="36"/>
          <w:rtl/>
        </w:rPr>
        <w:t xml:space="preserve"> إيجاب اقتصار حكم أول اللفظ على الحر </w:t>
      </w:r>
      <w:r w:rsidRPr="00FC0583">
        <w:rPr>
          <w:rFonts w:ascii="Traditional Arabic" w:hAnsi="Traditional Arabic" w:cs="Traditional Arabic" w:hint="eastAsia"/>
          <w:color w:val="000000"/>
          <w:sz w:val="36"/>
          <w:szCs w:val="36"/>
          <w:rtl/>
        </w:rPr>
        <w:t>دون</w:t>
      </w:r>
      <w:r w:rsidRPr="00FC0583">
        <w:rPr>
          <w:rFonts w:ascii="Traditional Arabic" w:hAnsi="Traditional Arabic" w:cs="Traditional Arabic"/>
          <w:color w:val="000000"/>
          <w:sz w:val="36"/>
          <w:szCs w:val="36"/>
          <w:rtl/>
        </w:rPr>
        <w:t xml:space="preserve"> العبد وعلى أنه لو قا</w:t>
      </w:r>
      <w:r w:rsidRPr="00FC0583">
        <w:rPr>
          <w:rFonts w:ascii="Traditional Arabic" w:hAnsi="Traditional Arabic" w:cs="Traditional Arabic" w:hint="eastAsia"/>
          <w:color w:val="000000"/>
          <w:sz w:val="36"/>
          <w:szCs w:val="36"/>
          <w:rtl/>
        </w:rPr>
        <w:t>ل</w:t>
      </w:r>
      <w:r w:rsidRPr="00FC0583">
        <w:rPr>
          <w:rFonts w:ascii="Traditional Arabic" w:hAnsi="Traditional Arabic" w:cs="Traditional Arabic"/>
          <w:color w:val="000000"/>
          <w:sz w:val="36"/>
          <w:szCs w:val="36"/>
          <w:rtl/>
        </w:rPr>
        <w:t xml:space="preserve"> ويسعى بذمتهم عبدهم لم يوجب تخصيص حكمه في مكافأة دمه لد</w:t>
      </w:r>
      <w:r w:rsidRPr="00FC0583">
        <w:rPr>
          <w:rFonts w:ascii="Traditional Arabic" w:hAnsi="Traditional Arabic" w:cs="Traditional Arabic" w:hint="eastAsia"/>
          <w:color w:val="000000"/>
          <w:sz w:val="36"/>
          <w:szCs w:val="36"/>
          <w:rtl/>
        </w:rPr>
        <w:t>م</w:t>
      </w:r>
      <w:r w:rsidRPr="00FC0583">
        <w:rPr>
          <w:rFonts w:ascii="Traditional Arabic" w:hAnsi="Traditional Arabic" w:cs="Traditional Arabic"/>
          <w:color w:val="000000"/>
          <w:sz w:val="36"/>
          <w:szCs w:val="36"/>
          <w:rtl/>
        </w:rPr>
        <w:t xml:space="preserve"> الحر لأن ذلك حكم آخر استأن</w:t>
      </w:r>
      <w:r w:rsidRPr="00FC0583">
        <w:rPr>
          <w:rFonts w:ascii="Traditional Arabic" w:hAnsi="Traditional Arabic" w:cs="Traditional Arabic" w:hint="eastAsia"/>
          <w:color w:val="000000"/>
          <w:sz w:val="36"/>
          <w:szCs w:val="36"/>
          <w:rtl/>
        </w:rPr>
        <w:t>ف</w:t>
      </w:r>
      <w:r w:rsidRPr="00FC0583">
        <w:rPr>
          <w:rFonts w:ascii="Traditional Arabic" w:hAnsi="Traditional Arabic" w:cs="Traditional Arabic"/>
          <w:color w:val="000000"/>
          <w:sz w:val="36"/>
          <w:szCs w:val="36"/>
          <w:rtl/>
        </w:rPr>
        <w:t xml:space="preserve"> له ذكرا وخص ب</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العبد ل</w:t>
      </w:r>
      <w:r w:rsidRPr="00FC0583">
        <w:rPr>
          <w:rFonts w:ascii="Traditional Arabic" w:hAnsi="Traditional Arabic" w:cs="Traditional Arabic" w:hint="eastAsia"/>
          <w:color w:val="000000"/>
          <w:sz w:val="36"/>
          <w:szCs w:val="36"/>
          <w:rtl/>
        </w:rPr>
        <w:t>يدل</w:t>
      </w:r>
      <w:r w:rsidRPr="00FC0583">
        <w:rPr>
          <w:rFonts w:ascii="Traditional Arabic" w:hAnsi="Traditional Arabic" w:cs="Traditional Arabic"/>
          <w:color w:val="000000"/>
          <w:sz w:val="36"/>
          <w:szCs w:val="36"/>
          <w:rtl/>
        </w:rPr>
        <w:t xml:space="preserve"> على أن غير العبد أولى بالسعي بذمتهم فإذا كان ت</w:t>
      </w:r>
      <w:r w:rsidRPr="00FC0583">
        <w:rPr>
          <w:rFonts w:ascii="Traditional Arabic" w:hAnsi="Traditional Arabic" w:cs="Traditional Arabic" w:hint="eastAsia"/>
          <w:color w:val="000000"/>
          <w:sz w:val="36"/>
          <w:szCs w:val="36"/>
          <w:rtl/>
        </w:rPr>
        <w:t>خصيص</w:t>
      </w:r>
      <w:r w:rsidRPr="00FC0583">
        <w:rPr>
          <w:rFonts w:ascii="Traditional Arabic" w:hAnsi="Traditional Arabic" w:cs="Traditional Arabic"/>
          <w:color w:val="000000"/>
          <w:sz w:val="36"/>
          <w:szCs w:val="36"/>
          <w:rtl/>
        </w:rPr>
        <w:t xml:space="preserve"> العبد بالذكر ف</w:t>
      </w:r>
      <w:r w:rsidRPr="00FC0583">
        <w:rPr>
          <w:rFonts w:ascii="Traditional Arabic" w:hAnsi="Traditional Arabic" w:cs="Traditional Arabic" w:hint="eastAsia"/>
          <w:color w:val="000000"/>
          <w:sz w:val="36"/>
          <w:szCs w:val="36"/>
          <w:rtl/>
        </w:rPr>
        <w:t>ي</w:t>
      </w:r>
      <w:r w:rsidRPr="00FC0583">
        <w:rPr>
          <w:rFonts w:ascii="Traditional Arabic" w:hAnsi="Traditional Arabic" w:cs="Traditional Arabic"/>
          <w:color w:val="000000"/>
          <w:sz w:val="36"/>
          <w:szCs w:val="36"/>
          <w:rtl/>
        </w:rPr>
        <w:t xml:space="preserve"> هذا ا</w:t>
      </w:r>
      <w:r w:rsidRPr="00FC0583">
        <w:rPr>
          <w:rFonts w:ascii="Traditional Arabic" w:hAnsi="Traditional Arabic" w:cs="Traditional Arabic" w:hint="eastAsia"/>
          <w:color w:val="000000"/>
          <w:sz w:val="36"/>
          <w:szCs w:val="36"/>
          <w:rtl/>
        </w:rPr>
        <w:t>لحكم</w:t>
      </w:r>
      <w:r w:rsidRPr="00FC0583">
        <w:rPr>
          <w:rFonts w:ascii="Traditional Arabic" w:hAnsi="Traditional Arabic" w:cs="Traditional Arabic"/>
          <w:color w:val="000000"/>
          <w:sz w:val="36"/>
          <w:szCs w:val="36"/>
          <w:rtl/>
        </w:rPr>
        <w:t xml:space="preserve"> لم يوجب أ</w:t>
      </w:r>
      <w:r w:rsidRPr="00FC0583">
        <w:rPr>
          <w:rFonts w:ascii="Traditional Arabic" w:hAnsi="Traditional Arabic" w:cs="Traditional Arabic" w:hint="eastAsia"/>
          <w:color w:val="000000"/>
          <w:sz w:val="36"/>
          <w:szCs w:val="36"/>
          <w:rtl/>
        </w:rPr>
        <w:t>ن</w:t>
      </w:r>
      <w:r w:rsidRPr="00FC0583">
        <w:rPr>
          <w:rFonts w:ascii="Traditional Arabic" w:hAnsi="Traditional Arabic" w:cs="Traditional Arabic"/>
          <w:color w:val="000000"/>
          <w:sz w:val="36"/>
          <w:szCs w:val="36"/>
          <w:rtl/>
        </w:rPr>
        <w:t xml:space="preserve"> يكون مخصو</w:t>
      </w:r>
      <w:r w:rsidRPr="00FC0583">
        <w:rPr>
          <w:rFonts w:ascii="Traditional Arabic" w:hAnsi="Traditional Arabic" w:cs="Traditional Arabic" w:hint="eastAsia"/>
          <w:color w:val="000000"/>
          <w:sz w:val="36"/>
          <w:szCs w:val="36"/>
          <w:rtl/>
        </w:rPr>
        <w:t>صا</w:t>
      </w:r>
      <w:r w:rsidRPr="00FC0583">
        <w:rPr>
          <w:rFonts w:ascii="Traditional Arabic" w:hAnsi="Traditional Arabic" w:cs="Traditional Arabic"/>
          <w:color w:val="000000"/>
          <w:sz w:val="36"/>
          <w:szCs w:val="36"/>
          <w:rtl/>
        </w:rPr>
        <w:t xml:space="preserve"> به د</w:t>
      </w:r>
      <w:r w:rsidRPr="00FC0583">
        <w:rPr>
          <w:rFonts w:ascii="Traditional Arabic" w:hAnsi="Traditional Arabic" w:cs="Traditional Arabic" w:hint="eastAsia"/>
          <w:color w:val="000000"/>
          <w:sz w:val="36"/>
          <w:szCs w:val="36"/>
          <w:rtl/>
        </w:rPr>
        <w:t>ون</w:t>
      </w:r>
      <w:r w:rsidRPr="00FC0583">
        <w:rPr>
          <w:rFonts w:ascii="Traditional Arabic" w:hAnsi="Traditional Arabic" w:cs="Traditional Arabic"/>
          <w:color w:val="000000"/>
          <w:sz w:val="36"/>
          <w:szCs w:val="36"/>
          <w:rtl/>
        </w:rPr>
        <w:t xml:space="preserve"> الآخر فلأن </w:t>
      </w:r>
      <w:r w:rsidRPr="00FC0583">
        <w:rPr>
          <w:rFonts w:ascii="Traditional Arabic" w:hAnsi="Traditional Arabic" w:cs="Traditional Arabic" w:hint="eastAsia"/>
          <w:color w:val="000000"/>
          <w:sz w:val="36"/>
          <w:szCs w:val="36"/>
          <w:rtl/>
        </w:rPr>
        <w:t>لا</w:t>
      </w:r>
      <w:r w:rsidRPr="00FC0583">
        <w:rPr>
          <w:rFonts w:ascii="Traditional Arabic" w:hAnsi="Traditional Arabic" w:cs="Traditional Arabic"/>
          <w:color w:val="000000"/>
          <w:sz w:val="36"/>
          <w:szCs w:val="36"/>
          <w:rtl/>
        </w:rPr>
        <w:t xml:space="preserve"> يوج</w:t>
      </w:r>
      <w:r w:rsidRPr="00FC0583">
        <w:rPr>
          <w:rFonts w:ascii="Traditional Arabic" w:hAnsi="Traditional Arabic" w:cs="Traditional Arabic" w:hint="eastAsia"/>
          <w:color w:val="000000"/>
          <w:sz w:val="36"/>
          <w:szCs w:val="36"/>
          <w:rtl/>
        </w:rPr>
        <w:t>ب</w:t>
      </w:r>
      <w:r w:rsidRPr="00FC0583">
        <w:rPr>
          <w:rFonts w:ascii="Traditional Arabic" w:hAnsi="Traditional Arabic" w:cs="Traditional Arabic"/>
          <w:color w:val="000000"/>
          <w:sz w:val="36"/>
          <w:szCs w:val="36"/>
          <w:rtl/>
        </w:rPr>
        <w:t xml:space="preserve"> تخصيص حكم القصاص أولى فإن قيل قوله المسلمون تتكافأ دماؤهم يق</w:t>
      </w:r>
      <w:r w:rsidRPr="00FC0583">
        <w:rPr>
          <w:rFonts w:ascii="Traditional Arabic" w:hAnsi="Traditional Arabic" w:cs="Traditional Arabic" w:hint="eastAsia"/>
          <w:color w:val="000000"/>
          <w:sz w:val="36"/>
          <w:szCs w:val="36"/>
          <w:rtl/>
        </w:rPr>
        <w:t>تضى</w:t>
      </w:r>
      <w:r w:rsidRPr="00FC0583">
        <w:rPr>
          <w:rFonts w:ascii="Traditional Arabic" w:hAnsi="Traditional Arabic" w:cs="Traditional Arabic"/>
          <w:color w:val="000000"/>
          <w:sz w:val="36"/>
          <w:szCs w:val="36"/>
          <w:rtl/>
        </w:rPr>
        <w:t xml:space="preserve"> الت</w:t>
      </w:r>
      <w:r w:rsidRPr="00FC0583">
        <w:rPr>
          <w:rFonts w:ascii="Traditional Arabic" w:hAnsi="Traditional Arabic" w:cs="Traditional Arabic" w:hint="eastAsia"/>
          <w:color w:val="000000"/>
          <w:sz w:val="36"/>
          <w:szCs w:val="36"/>
          <w:rtl/>
        </w:rPr>
        <w:t>ماثل</w:t>
      </w:r>
      <w:r w:rsidRPr="00FC0583">
        <w:rPr>
          <w:rFonts w:ascii="Traditional Arabic" w:hAnsi="Traditional Arabic" w:cs="Traditional Arabic"/>
          <w:color w:val="000000"/>
          <w:sz w:val="36"/>
          <w:szCs w:val="36"/>
          <w:rtl/>
        </w:rPr>
        <w:t xml:space="preserve"> في الدم</w:t>
      </w:r>
      <w:r w:rsidRPr="00FC0583">
        <w:rPr>
          <w:rFonts w:ascii="Traditional Arabic" w:hAnsi="Traditional Arabic" w:cs="Traditional Arabic" w:hint="eastAsia"/>
          <w:color w:val="000000"/>
          <w:sz w:val="36"/>
          <w:szCs w:val="36"/>
          <w:rtl/>
        </w:rPr>
        <w:t>اء</w:t>
      </w:r>
      <w:r w:rsidRPr="00FC0583">
        <w:rPr>
          <w:rFonts w:ascii="Traditional Arabic" w:hAnsi="Traditional Arabic" w:cs="Traditional Arabic"/>
          <w:color w:val="000000"/>
          <w:sz w:val="36"/>
          <w:szCs w:val="36"/>
          <w:rtl/>
        </w:rPr>
        <w:t xml:space="preserve"> وليس ا</w:t>
      </w:r>
      <w:r w:rsidRPr="00FC0583">
        <w:rPr>
          <w:rFonts w:ascii="Traditional Arabic" w:hAnsi="Traditional Arabic" w:cs="Traditional Arabic" w:hint="eastAsia"/>
          <w:color w:val="000000"/>
          <w:sz w:val="36"/>
          <w:szCs w:val="36"/>
          <w:rtl/>
        </w:rPr>
        <w:t>لعبد</w:t>
      </w:r>
      <w:r w:rsidRPr="00FC0583">
        <w:rPr>
          <w:rFonts w:ascii="Traditional Arabic" w:hAnsi="Traditional Arabic" w:cs="Traditional Arabic"/>
          <w:color w:val="000000"/>
          <w:sz w:val="36"/>
          <w:szCs w:val="36"/>
          <w:rtl/>
        </w:rPr>
        <w:t xml:space="preserve"> مثلا </w:t>
      </w:r>
      <w:r w:rsidRPr="00FC0583">
        <w:rPr>
          <w:rFonts w:ascii="Traditional Arabic" w:hAnsi="Traditional Arabic" w:cs="Traditional Arabic" w:hint="eastAsia"/>
          <w:color w:val="000000"/>
          <w:sz w:val="36"/>
          <w:szCs w:val="36"/>
          <w:rtl/>
        </w:rPr>
        <w:t>للحر</w:t>
      </w:r>
      <w:r w:rsidRPr="00FC0583">
        <w:rPr>
          <w:rFonts w:ascii="Traditional Arabic" w:hAnsi="Traditional Arabic" w:cs="Traditional Arabic"/>
          <w:color w:val="000000"/>
          <w:sz w:val="36"/>
          <w:szCs w:val="36"/>
          <w:rtl/>
        </w:rPr>
        <w:t xml:space="preserve"> قيل ل</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فقد جعله النبي صلّى اللّه عليه وسلم مثلا له في الدم إذ عل</w:t>
      </w:r>
      <w:r w:rsidRPr="00FC0583">
        <w:rPr>
          <w:rFonts w:ascii="Traditional Arabic" w:hAnsi="Traditional Arabic" w:cs="Traditional Arabic" w:hint="eastAsia"/>
          <w:color w:val="000000"/>
          <w:sz w:val="36"/>
          <w:szCs w:val="36"/>
          <w:rtl/>
        </w:rPr>
        <w:t>ق</w:t>
      </w:r>
      <w:r w:rsidRPr="00FC0583">
        <w:rPr>
          <w:rFonts w:ascii="Traditional Arabic" w:hAnsi="Traditional Arabic" w:cs="Traditional Arabic"/>
          <w:color w:val="000000"/>
          <w:sz w:val="36"/>
          <w:szCs w:val="36"/>
          <w:rtl/>
        </w:rPr>
        <w:t xml:space="preserve"> حكم التكافؤ من</w:t>
      </w:r>
      <w:r w:rsidRPr="00FC0583">
        <w:rPr>
          <w:rFonts w:ascii="Traditional Arabic" w:hAnsi="Traditional Arabic" w:cs="Traditional Arabic" w:hint="eastAsia"/>
          <w:color w:val="000000"/>
          <w:sz w:val="36"/>
          <w:szCs w:val="36"/>
          <w:rtl/>
        </w:rPr>
        <w:t>هم</w:t>
      </w:r>
      <w:r w:rsidRPr="00FC0583">
        <w:rPr>
          <w:rFonts w:ascii="Traditional Arabic" w:hAnsi="Traditional Arabic" w:cs="Traditional Arabic"/>
          <w:color w:val="000000"/>
          <w:sz w:val="36"/>
          <w:szCs w:val="36"/>
          <w:rtl/>
        </w:rPr>
        <w:t xml:space="preserve"> بالإس</w:t>
      </w:r>
      <w:r w:rsidRPr="00FC0583">
        <w:rPr>
          <w:rFonts w:ascii="Traditional Arabic" w:hAnsi="Traditional Arabic" w:cs="Traditional Arabic" w:hint="eastAsia"/>
          <w:color w:val="000000"/>
          <w:sz w:val="36"/>
          <w:szCs w:val="36"/>
          <w:rtl/>
        </w:rPr>
        <w:t>لام</w:t>
      </w:r>
      <w:r w:rsidRPr="00FC0583">
        <w:rPr>
          <w:rFonts w:ascii="Traditional Arabic" w:hAnsi="Traditional Arabic" w:cs="Traditional Arabic"/>
          <w:color w:val="000000"/>
          <w:sz w:val="36"/>
          <w:szCs w:val="36"/>
          <w:rtl/>
        </w:rPr>
        <w:t xml:space="preserve"> ومن قال ليس بمكاف له فهو خارج على حكم النبي صلّى الل</w:t>
      </w:r>
      <w:r w:rsidRPr="00FC0583">
        <w:rPr>
          <w:rFonts w:ascii="Traditional Arabic" w:hAnsi="Traditional Arabic" w:cs="Traditional Arabic" w:hint="eastAsia"/>
          <w:color w:val="000000"/>
          <w:sz w:val="36"/>
          <w:szCs w:val="36"/>
          <w:rtl/>
        </w:rPr>
        <w:t>ّه</w:t>
      </w:r>
      <w:r w:rsidRPr="00FC0583">
        <w:rPr>
          <w:rFonts w:ascii="Traditional Arabic" w:hAnsi="Traditional Arabic" w:cs="Traditional Arabic"/>
          <w:color w:val="000000"/>
          <w:sz w:val="36"/>
          <w:szCs w:val="36"/>
          <w:rtl/>
        </w:rPr>
        <w:t xml:space="preserve"> عليه وسلم مخالف بغير د</w:t>
      </w:r>
      <w:r w:rsidRPr="00FC0583">
        <w:rPr>
          <w:rFonts w:ascii="Traditional Arabic" w:hAnsi="Traditional Arabic" w:cs="Traditional Arabic" w:hint="eastAsia"/>
          <w:color w:val="000000"/>
          <w:sz w:val="36"/>
          <w:szCs w:val="36"/>
          <w:rtl/>
        </w:rPr>
        <w:t>لالة</w:t>
      </w:r>
      <w:r w:rsidRPr="00FC0583">
        <w:rPr>
          <w:rFonts w:ascii="Traditional Arabic" w:hAnsi="Traditional Arabic" w:cs="Traditional Arabic"/>
          <w:color w:val="000000"/>
          <w:sz w:val="36"/>
          <w:szCs w:val="36"/>
          <w:rtl/>
        </w:rPr>
        <w:t xml:space="preserve"> ويدل عليه أيضا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ما</w:t>
      </w:r>
      <w:r w:rsidRPr="00FC0583">
        <w:rPr>
          <w:rFonts w:ascii="Traditional Arabic" w:hAnsi="Traditional Arabic" w:cs="Traditional Arabic"/>
          <w:color w:val="000000"/>
          <w:sz w:val="36"/>
          <w:szCs w:val="36"/>
          <w:rtl/>
        </w:rPr>
        <w:t xml:space="preserve"> حدثن</w:t>
      </w:r>
      <w:r w:rsidRPr="00FC0583">
        <w:rPr>
          <w:rFonts w:ascii="Traditional Arabic" w:hAnsi="Traditional Arabic" w:cs="Traditional Arabic" w:hint="eastAsia"/>
          <w:color w:val="000000"/>
          <w:sz w:val="36"/>
          <w:szCs w:val="36"/>
          <w:rtl/>
        </w:rPr>
        <w:t>ا</w:t>
      </w:r>
      <w:r w:rsidRPr="00FC0583">
        <w:rPr>
          <w:rFonts w:ascii="Traditional Arabic" w:hAnsi="Traditional Arabic" w:cs="Traditional Arabic"/>
          <w:color w:val="000000"/>
          <w:sz w:val="36"/>
          <w:szCs w:val="36"/>
          <w:rtl/>
        </w:rPr>
        <w:t xml:space="preserve"> عبد ا</w:t>
      </w:r>
      <w:r w:rsidRPr="00FC0583">
        <w:rPr>
          <w:rFonts w:ascii="Traditional Arabic" w:hAnsi="Traditional Arabic" w:cs="Traditional Arabic" w:hint="eastAsia"/>
          <w:color w:val="000000"/>
          <w:sz w:val="36"/>
          <w:szCs w:val="36"/>
          <w:rtl/>
        </w:rPr>
        <w:t>لباقي</w:t>
      </w:r>
      <w:r w:rsidRPr="00FC0583">
        <w:rPr>
          <w:rFonts w:ascii="Traditional Arabic" w:hAnsi="Traditional Arabic" w:cs="Traditional Arabic"/>
          <w:color w:val="000000"/>
          <w:sz w:val="36"/>
          <w:szCs w:val="36"/>
          <w:rtl/>
        </w:rPr>
        <w:t xml:space="preserve"> إلى أن قال عن عبد ا</w:t>
      </w:r>
      <w:r w:rsidRPr="00FC0583">
        <w:rPr>
          <w:rFonts w:ascii="Traditional Arabic" w:hAnsi="Traditional Arabic" w:cs="Traditional Arabic" w:hint="eastAsia"/>
          <w:color w:val="000000"/>
          <w:sz w:val="36"/>
          <w:szCs w:val="36"/>
          <w:rtl/>
        </w:rPr>
        <w:t>لله</w:t>
      </w:r>
      <w:r w:rsidRPr="00FC0583">
        <w:rPr>
          <w:rFonts w:ascii="Traditional Arabic" w:hAnsi="Traditional Arabic" w:cs="Traditional Arabic"/>
          <w:color w:val="000000"/>
          <w:sz w:val="36"/>
          <w:szCs w:val="36"/>
          <w:rtl/>
        </w:rPr>
        <w:t xml:space="preserve"> بن مسعود قال: قال رسول الله صلى ا</w:t>
      </w:r>
      <w:r w:rsidRPr="00FC0583">
        <w:rPr>
          <w:rFonts w:ascii="Traditional Arabic" w:hAnsi="Traditional Arabic" w:cs="Traditional Arabic" w:hint="eastAsia"/>
          <w:color w:val="000000"/>
          <w:sz w:val="36"/>
          <w:szCs w:val="36"/>
          <w:rtl/>
        </w:rPr>
        <w:t>لله</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عليه</w:t>
      </w:r>
      <w:r w:rsidRPr="00FC0583">
        <w:rPr>
          <w:rFonts w:ascii="Traditional Arabic" w:hAnsi="Traditional Arabic" w:cs="Traditional Arabic"/>
          <w:color w:val="000000"/>
          <w:sz w:val="36"/>
          <w:szCs w:val="36"/>
          <w:rtl/>
        </w:rPr>
        <w:t xml:space="preserve"> وسلم: (لا يحل </w:t>
      </w:r>
      <w:r w:rsidRPr="00FC0583">
        <w:rPr>
          <w:rFonts w:ascii="Traditional Arabic" w:hAnsi="Traditional Arabic" w:cs="Traditional Arabic" w:hint="eastAsia"/>
          <w:color w:val="000000"/>
          <w:sz w:val="36"/>
          <w:szCs w:val="36"/>
          <w:rtl/>
        </w:rPr>
        <w:t>دم</w:t>
      </w:r>
      <w:r w:rsidRPr="00FC0583">
        <w:rPr>
          <w:rFonts w:ascii="Traditional Arabic" w:hAnsi="Traditional Arabic" w:cs="Traditional Arabic"/>
          <w:color w:val="000000"/>
          <w:sz w:val="36"/>
          <w:szCs w:val="36"/>
          <w:rtl/>
        </w:rPr>
        <w:t xml:space="preserve"> رجل مسلم يشهد أن لا إله إ</w:t>
      </w:r>
      <w:r w:rsidRPr="00FC0583">
        <w:rPr>
          <w:rFonts w:ascii="Traditional Arabic" w:hAnsi="Traditional Arabic" w:cs="Traditional Arabic" w:hint="eastAsia"/>
          <w:color w:val="000000"/>
          <w:sz w:val="36"/>
          <w:szCs w:val="36"/>
          <w:rtl/>
        </w:rPr>
        <w:t>لا</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اللّه</w:t>
      </w:r>
      <w:r w:rsidRPr="00FC0583">
        <w:rPr>
          <w:rFonts w:ascii="Traditional Arabic" w:hAnsi="Traditional Arabic" w:cs="Traditional Arabic"/>
          <w:color w:val="000000"/>
          <w:sz w:val="36"/>
          <w:szCs w:val="36"/>
          <w:rtl/>
        </w:rPr>
        <w:t xml:space="preserve"> وإنى رسول اللّه إلا في إحدى ثلاث التارك للإسلام المفارق للجماعة والثيب الزاني والنفس بالنفس)</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31"/>
      </w:r>
      <w:r w:rsidRPr="00EB706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فلم</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يفرق</w:t>
      </w:r>
      <w:r w:rsidRPr="00FC0583">
        <w:rPr>
          <w:rFonts w:ascii="Traditional Arabic" w:hAnsi="Traditional Arabic" w:cs="Traditional Arabic"/>
          <w:color w:val="000000"/>
          <w:sz w:val="36"/>
          <w:szCs w:val="36"/>
          <w:rtl/>
        </w:rPr>
        <w:t xml:space="preserve"> بين الحر والعبد وأوجب القصاص في النفس ب</w:t>
      </w:r>
      <w:r w:rsidRPr="00FC0583">
        <w:rPr>
          <w:rFonts w:ascii="Traditional Arabic" w:hAnsi="Traditional Arabic" w:cs="Traditional Arabic" w:hint="eastAsia"/>
          <w:color w:val="000000"/>
          <w:sz w:val="36"/>
          <w:szCs w:val="36"/>
          <w:rtl/>
        </w:rPr>
        <w:t>النفس</w:t>
      </w:r>
      <w:r w:rsidRPr="00FC0583">
        <w:rPr>
          <w:rFonts w:ascii="Traditional Arabic" w:hAnsi="Traditional Arabic" w:cs="Traditional Arabic"/>
          <w:color w:val="000000"/>
          <w:sz w:val="36"/>
          <w:szCs w:val="36"/>
          <w:rtl/>
        </w:rPr>
        <w:t xml:space="preserve"> وذلك موافق لما حكى اللّه مما كتبه على بنى إسرائيل فحوى هذا الخبر معنيين أحدهما أن ما كان على بنى إسرائي</w:t>
      </w:r>
      <w:r w:rsidRPr="00FC0583">
        <w:rPr>
          <w:rFonts w:ascii="Traditional Arabic" w:hAnsi="Traditional Arabic" w:cs="Traditional Arabic" w:hint="eastAsia"/>
          <w:color w:val="000000"/>
          <w:sz w:val="36"/>
          <w:szCs w:val="36"/>
          <w:rtl/>
        </w:rPr>
        <w:t>ل</w:t>
      </w:r>
      <w:r w:rsidRPr="00FC0583">
        <w:rPr>
          <w:rFonts w:ascii="Traditional Arabic" w:hAnsi="Traditional Arabic" w:cs="Traditional Arabic"/>
          <w:color w:val="000000"/>
          <w:sz w:val="36"/>
          <w:szCs w:val="36"/>
          <w:rtl/>
        </w:rPr>
        <w:t xml:space="preserve"> من ذلك فحكمه باق </w:t>
      </w:r>
      <w:r w:rsidRPr="00FC0583">
        <w:rPr>
          <w:rFonts w:ascii="Traditional Arabic" w:hAnsi="Traditional Arabic" w:cs="Traditional Arabic" w:hint="eastAsia"/>
          <w:color w:val="000000"/>
          <w:sz w:val="36"/>
          <w:szCs w:val="36"/>
          <w:rtl/>
        </w:rPr>
        <w:t>علينا</w:t>
      </w:r>
      <w:r w:rsidRPr="00FC0583">
        <w:rPr>
          <w:rFonts w:ascii="Traditional Arabic" w:hAnsi="Traditional Arabic" w:cs="Traditional Arabic"/>
          <w:color w:val="000000"/>
          <w:sz w:val="36"/>
          <w:szCs w:val="36"/>
          <w:rtl/>
        </w:rPr>
        <w:t>.</w:t>
      </w:r>
    </w:p>
    <w:p w:rsidR="00076974" w:rsidRPr="00FC0583" w:rsidRDefault="00076974" w:rsidP="00EB706C">
      <w:pPr>
        <w:autoSpaceDE w:val="0"/>
        <w:autoSpaceDN w:val="0"/>
        <w:adjustRightInd w:val="0"/>
        <w:jc w:val="both"/>
        <w:rPr>
          <w:rFonts w:ascii="Traditional Arabic" w:hAnsi="Traditional Arabic" w:cs="Traditional Arabic"/>
          <w:color w:val="000000"/>
          <w:sz w:val="36"/>
          <w:szCs w:val="36"/>
          <w:rtl/>
        </w:rPr>
      </w:pPr>
      <w:r w:rsidRPr="00FC0583">
        <w:rPr>
          <w:rFonts w:ascii="Traditional Arabic" w:hAnsi="Traditional Arabic" w:cs="Traditional Arabic" w:hint="eastAsia"/>
          <w:color w:val="000000"/>
          <w:sz w:val="36"/>
          <w:szCs w:val="36"/>
          <w:rtl/>
        </w:rPr>
        <w:t>الثاني</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أنه</w:t>
      </w:r>
      <w:r w:rsidRPr="00FC0583">
        <w:rPr>
          <w:rFonts w:ascii="Traditional Arabic" w:hAnsi="Traditional Arabic" w:cs="Traditional Arabic"/>
          <w:color w:val="000000"/>
          <w:sz w:val="36"/>
          <w:szCs w:val="36"/>
          <w:rtl/>
        </w:rPr>
        <w:t xml:space="preserve"> مكتف بنفسه في إي</w:t>
      </w:r>
      <w:r w:rsidRPr="00FC0583">
        <w:rPr>
          <w:rFonts w:ascii="Traditional Arabic" w:hAnsi="Traditional Arabic" w:cs="Traditional Arabic" w:hint="eastAsia"/>
          <w:color w:val="000000"/>
          <w:sz w:val="36"/>
          <w:szCs w:val="36"/>
          <w:rtl/>
        </w:rPr>
        <w:t>جاب</w:t>
      </w:r>
      <w:r w:rsidRPr="00FC0583">
        <w:rPr>
          <w:rFonts w:ascii="Traditional Arabic" w:hAnsi="Traditional Arabic" w:cs="Traditional Arabic"/>
          <w:color w:val="000000"/>
          <w:sz w:val="36"/>
          <w:szCs w:val="36"/>
          <w:rtl/>
        </w:rPr>
        <w:t xml:space="preserve"> القصاص عاما في سائر </w:t>
      </w:r>
      <w:r w:rsidRPr="00FC0583">
        <w:rPr>
          <w:rFonts w:ascii="Traditional Arabic" w:hAnsi="Traditional Arabic" w:cs="Traditional Arabic" w:hint="eastAsia"/>
          <w:color w:val="000000"/>
          <w:sz w:val="36"/>
          <w:szCs w:val="36"/>
          <w:rtl/>
        </w:rPr>
        <w:t>النفوس</w:t>
      </w:r>
      <w:r w:rsidRPr="00FC0583">
        <w:rPr>
          <w:rFonts w:ascii="Traditional Arabic" w:hAnsi="Traditional Arabic" w:cs="Traditional Arabic"/>
          <w:color w:val="000000"/>
          <w:sz w:val="36"/>
          <w:szCs w:val="36"/>
          <w:rtl/>
        </w:rPr>
        <w:t xml:space="preserve"> ويدل عل</w:t>
      </w:r>
      <w:r w:rsidRPr="00FC0583">
        <w:rPr>
          <w:rFonts w:ascii="Traditional Arabic" w:hAnsi="Traditional Arabic" w:cs="Traditional Arabic" w:hint="eastAsia"/>
          <w:color w:val="000000"/>
          <w:sz w:val="36"/>
          <w:szCs w:val="36"/>
          <w:rtl/>
        </w:rPr>
        <w:t>يه</w:t>
      </w:r>
      <w:r w:rsidRPr="00FC0583">
        <w:rPr>
          <w:rFonts w:ascii="Traditional Arabic" w:hAnsi="Traditional Arabic" w:cs="Traditional Arabic"/>
          <w:color w:val="000000"/>
          <w:sz w:val="36"/>
          <w:szCs w:val="36"/>
          <w:rtl/>
        </w:rPr>
        <w:t xml:space="preserve"> أيضا من جهة الس</w:t>
      </w:r>
      <w:r w:rsidRPr="00FC0583">
        <w:rPr>
          <w:rFonts w:ascii="Traditional Arabic" w:hAnsi="Traditional Arabic" w:cs="Traditional Arabic" w:hint="eastAsia"/>
          <w:color w:val="000000"/>
          <w:sz w:val="36"/>
          <w:szCs w:val="36"/>
          <w:rtl/>
        </w:rPr>
        <w:t>نة</w:t>
      </w:r>
      <w:r w:rsidRPr="00FC0583">
        <w:rPr>
          <w:rFonts w:ascii="Traditional Arabic" w:hAnsi="Traditional Arabic" w:cs="Traditional Arabic"/>
          <w:color w:val="000000"/>
          <w:sz w:val="36"/>
          <w:szCs w:val="36"/>
          <w:rtl/>
        </w:rPr>
        <w:t xml:space="preserve"> ما</w:t>
      </w:r>
      <w:r>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حدثنا</w:t>
      </w:r>
      <w:r w:rsidRPr="00FC0583">
        <w:rPr>
          <w:rFonts w:ascii="Traditional Arabic" w:hAnsi="Traditional Arabic" w:cs="Traditional Arabic"/>
          <w:color w:val="000000"/>
          <w:sz w:val="36"/>
          <w:szCs w:val="36"/>
          <w:rtl/>
        </w:rPr>
        <w:t xml:space="preserve"> عبد الباقي بن قانع قال حدثنا موسى بن زكريا التستري </w:t>
      </w:r>
      <w:r w:rsidRPr="00FC0583">
        <w:rPr>
          <w:rFonts w:ascii="Traditional Arabic" w:hAnsi="Traditional Arabic" w:cs="Traditional Arabic" w:hint="eastAsia"/>
          <w:color w:val="000000"/>
          <w:sz w:val="36"/>
          <w:szCs w:val="36"/>
          <w:rtl/>
        </w:rPr>
        <w:t>قال</w:t>
      </w:r>
      <w:r w:rsidRPr="00FC0583">
        <w:rPr>
          <w:rFonts w:ascii="Traditional Arabic" w:hAnsi="Traditional Arabic" w:cs="Traditional Arabic"/>
          <w:color w:val="000000"/>
          <w:sz w:val="36"/>
          <w:szCs w:val="36"/>
          <w:rtl/>
        </w:rPr>
        <w:t xml:space="preserve"> ح</w:t>
      </w:r>
      <w:r w:rsidRPr="00FC0583">
        <w:rPr>
          <w:rFonts w:ascii="Traditional Arabic" w:hAnsi="Traditional Arabic" w:cs="Traditional Arabic" w:hint="eastAsia"/>
          <w:color w:val="000000"/>
          <w:sz w:val="36"/>
          <w:szCs w:val="36"/>
          <w:rtl/>
        </w:rPr>
        <w:t>دثنا</w:t>
      </w:r>
      <w:r w:rsidRPr="00FC0583">
        <w:rPr>
          <w:rFonts w:ascii="Traditional Arabic" w:hAnsi="Traditional Arabic" w:cs="Traditional Arabic"/>
          <w:color w:val="000000"/>
          <w:sz w:val="36"/>
          <w:szCs w:val="36"/>
          <w:rtl/>
        </w:rPr>
        <w:t xml:space="preserve"> س</w:t>
      </w:r>
      <w:r w:rsidRPr="00FC0583">
        <w:rPr>
          <w:rFonts w:ascii="Traditional Arabic" w:hAnsi="Traditional Arabic" w:cs="Traditional Arabic" w:hint="eastAsia"/>
          <w:color w:val="000000"/>
          <w:sz w:val="36"/>
          <w:szCs w:val="36"/>
          <w:rtl/>
        </w:rPr>
        <w:t>هل</w:t>
      </w:r>
      <w:r w:rsidRPr="00FC0583">
        <w:rPr>
          <w:rFonts w:ascii="Traditional Arabic" w:hAnsi="Traditional Arabic" w:cs="Traditional Arabic"/>
          <w:color w:val="000000"/>
          <w:sz w:val="36"/>
          <w:szCs w:val="36"/>
          <w:rtl/>
        </w:rPr>
        <w:t xml:space="preserve"> بن عثمان العسكري أبو </w:t>
      </w:r>
      <w:r w:rsidRPr="00FC0583">
        <w:rPr>
          <w:rFonts w:ascii="Traditional Arabic" w:hAnsi="Traditional Arabic" w:cs="Traditional Arabic" w:hint="eastAsia"/>
          <w:color w:val="000000"/>
          <w:sz w:val="36"/>
          <w:szCs w:val="36"/>
          <w:rtl/>
        </w:rPr>
        <w:t>معاوية</w:t>
      </w:r>
      <w:r w:rsidRPr="00FC0583">
        <w:rPr>
          <w:rFonts w:ascii="Traditional Arabic" w:hAnsi="Traditional Arabic" w:cs="Traditional Arabic"/>
          <w:color w:val="000000"/>
          <w:sz w:val="36"/>
          <w:szCs w:val="36"/>
          <w:rtl/>
        </w:rPr>
        <w:t xml:space="preserve"> عن إسماعيل ابن </w:t>
      </w:r>
      <w:r w:rsidRPr="00FC0583">
        <w:rPr>
          <w:rFonts w:ascii="Traditional Arabic" w:hAnsi="Traditional Arabic" w:cs="Traditional Arabic" w:hint="eastAsia"/>
          <w:color w:val="000000"/>
          <w:sz w:val="36"/>
          <w:szCs w:val="36"/>
          <w:rtl/>
        </w:rPr>
        <w:t>مسلم</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32"/>
      </w:r>
      <w:r w:rsidRPr="00EB706C">
        <w:rPr>
          <w:rFonts w:ascii="Traditional Arabic" w:hAnsi="Traditional Arabic" w:cs="Traditional Arabic"/>
          <w:color w:val="000000"/>
          <w:sz w:val="36"/>
          <w:szCs w:val="36"/>
          <w:vertAlign w:val="superscript"/>
          <w:rtl/>
        </w:rPr>
        <w:t>)</w:t>
      </w:r>
      <w:r w:rsidRPr="00FC0583">
        <w:rPr>
          <w:rFonts w:ascii="Traditional Arabic" w:hAnsi="Traditional Arabic" w:cs="Traditional Arabic"/>
          <w:color w:val="000000"/>
          <w:sz w:val="36"/>
          <w:szCs w:val="36"/>
          <w:rtl/>
        </w:rPr>
        <w:t xml:space="preserve"> عن عمرو بن دي</w:t>
      </w:r>
      <w:r w:rsidRPr="00FC0583">
        <w:rPr>
          <w:rFonts w:ascii="Traditional Arabic" w:hAnsi="Traditional Arabic" w:cs="Traditional Arabic" w:hint="eastAsia"/>
          <w:color w:val="000000"/>
          <w:sz w:val="36"/>
          <w:szCs w:val="36"/>
          <w:rtl/>
        </w:rPr>
        <w:t>نار</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33"/>
      </w:r>
      <w:r w:rsidRPr="00EB706C">
        <w:rPr>
          <w:rFonts w:ascii="Traditional Arabic" w:hAnsi="Traditional Arabic" w:cs="Traditional Arabic"/>
          <w:color w:val="000000"/>
          <w:sz w:val="36"/>
          <w:szCs w:val="36"/>
          <w:vertAlign w:val="superscript"/>
          <w:rtl/>
        </w:rPr>
        <w:t>)</w:t>
      </w:r>
      <w:r w:rsidRPr="00FC0583">
        <w:rPr>
          <w:rFonts w:ascii="Traditional Arabic" w:hAnsi="Traditional Arabic" w:cs="Traditional Arabic"/>
          <w:color w:val="000000"/>
          <w:sz w:val="36"/>
          <w:szCs w:val="36"/>
          <w:rtl/>
        </w:rPr>
        <w:t xml:space="preserve"> عن طاوس عن ابن </w:t>
      </w:r>
      <w:r w:rsidRPr="00FC0583">
        <w:rPr>
          <w:rFonts w:ascii="Traditional Arabic" w:hAnsi="Traditional Arabic" w:cs="Traditional Arabic" w:hint="eastAsia"/>
          <w:color w:val="000000"/>
          <w:sz w:val="36"/>
          <w:szCs w:val="36"/>
          <w:rtl/>
        </w:rPr>
        <w:t>عباس</w:t>
      </w:r>
      <w:r w:rsidRPr="00FC0583">
        <w:rPr>
          <w:rFonts w:ascii="Traditional Arabic" w:hAnsi="Traditional Arabic" w:cs="Traditional Arabic"/>
          <w:color w:val="000000"/>
          <w:sz w:val="36"/>
          <w:szCs w:val="36"/>
          <w:rtl/>
        </w:rPr>
        <w:t xml:space="preserve"> قال قال </w:t>
      </w:r>
      <w:r w:rsidRPr="00FC0583">
        <w:rPr>
          <w:rFonts w:ascii="Traditional Arabic" w:hAnsi="Traditional Arabic" w:cs="Traditional Arabic" w:hint="eastAsia"/>
          <w:color w:val="000000"/>
          <w:sz w:val="36"/>
          <w:szCs w:val="36"/>
          <w:rtl/>
        </w:rPr>
        <w:t>رسول</w:t>
      </w:r>
      <w:r w:rsidRPr="00FC0583">
        <w:rPr>
          <w:rFonts w:ascii="Traditional Arabic" w:hAnsi="Traditional Arabic" w:cs="Traditional Arabic"/>
          <w:color w:val="000000"/>
          <w:sz w:val="36"/>
          <w:szCs w:val="36"/>
          <w:rtl/>
        </w:rPr>
        <w:t xml:space="preserve"> اللّه صلّى اللّه عليه وسلم</w:t>
      </w:r>
      <w:r>
        <w:rPr>
          <w:rFonts w:ascii="Traditional Arabic" w:hAnsi="Traditional Arabic" w:cs="Traditional Arabic"/>
          <w:color w:val="000000"/>
          <w:sz w:val="36"/>
          <w:szCs w:val="36"/>
          <w:rtl/>
        </w:rPr>
        <w:t>: (</w:t>
      </w:r>
      <w:r w:rsidRPr="00FC0583">
        <w:rPr>
          <w:rFonts w:ascii="Traditional Arabic" w:hAnsi="Traditional Arabic" w:cs="Traditional Arabic"/>
          <w:color w:val="000000"/>
          <w:sz w:val="36"/>
          <w:szCs w:val="36"/>
          <w:rtl/>
        </w:rPr>
        <w:t xml:space="preserve"> العمد قود إل</w:t>
      </w:r>
      <w:r w:rsidRPr="00FC0583">
        <w:rPr>
          <w:rFonts w:ascii="Traditional Arabic" w:hAnsi="Traditional Arabic" w:cs="Traditional Arabic" w:hint="eastAsia"/>
          <w:color w:val="000000"/>
          <w:sz w:val="36"/>
          <w:szCs w:val="36"/>
          <w:rtl/>
        </w:rPr>
        <w:t>ا</w:t>
      </w:r>
      <w:r w:rsidRPr="00FC0583">
        <w:rPr>
          <w:rFonts w:ascii="Traditional Arabic" w:hAnsi="Traditional Arabic" w:cs="Traditional Arabic"/>
          <w:color w:val="000000"/>
          <w:sz w:val="36"/>
          <w:szCs w:val="36"/>
          <w:rtl/>
        </w:rPr>
        <w:t xml:space="preserve"> أن يعفو ولى المقتول</w:t>
      </w:r>
      <w:r>
        <w:rPr>
          <w:rFonts w:ascii="Traditional Arabic" w:hAnsi="Traditional Arabic" w:cs="Traditional Arabic"/>
          <w:color w:val="000000"/>
          <w:sz w:val="36"/>
          <w:szCs w:val="36"/>
          <w:rtl/>
        </w:rPr>
        <w:t xml:space="preserve"> )</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34"/>
      </w:r>
      <w:r w:rsidRPr="00EB706C">
        <w:rPr>
          <w:rFonts w:ascii="Traditional Arabic" w:hAnsi="Traditional Arabic" w:cs="Traditional Arabic"/>
          <w:color w:val="000000"/>
          <w:sz w:val="36"/>
          <w:szCs w:val="36"/>
          <w:vertAlign w:val="superscript"/>
          <w:rtl/>
        </w:rPr>
        <w:t>)</w:t>
      </w:r>
    </w:p>
    <w:p w:rsidR="00076974" w:rsidRPr="00FC0583" w:rsidRDefault="00076974" w:rsidP="00FC0583">
      <w:pPr>
        <w:spacing w:line="276" w:lineRule="auto"/>
        <w:jc w:val="both"/>
        <w:rPr>
          <w:rFonts w:ascii="Traditional Arabic" w:hAnsi="Traditional Arabic" w:cs="Traditional Arabic"/>
          <w:color w:val="000000"/>
          <w:sz w:val="36"/>
          <w:szCs w:val="36"/>
        </w:rPr>
      </w:pPr>
      <w:r w:rsidRPr="00FC0583">
        <w:rPr>
          <w:rFonts w:ascii="Traditional Arabic" w:hAnsi="Traditional Arabic" w:cs="Traditional Arabic" w:hint="eastAsia"/>
          <w:color w:val="000000"/>
          <w:sz w:val="36"/>
          <w:szCs w:val="36"/>
          <w:rtl/>
        </w:rPr>
        <w:t>فقد</w:t>
      </w:r>
      <w:r w:rsidRPr="00FC0583">
        <w:rPr>
          <w:rFonts w:ascii="Traditional Arabic" w:hAnsi="Traditional Arabic" w:cs="Traditional Arabic"/>
          <w:color w:val="000000"/>
          <w:sz w:val="36"/>
          <w:szCs w:val="36"/>
          <w:rtl/>
        </w:rPr>
        <w:t xml:space="preserve"> دل هذا ا</w:t>
      </w:r>
      <w:r w:rsidRPr="00FC0583">
        <w:rPr>
          <w:rFonts w:ascii="Traditional Arabic" w:hAnsi="Traditional Arabic" w:cs="Traditional Arabic" w:hint="eastAsia"/>
          <w:color w:val="000000"/>
          <w:sz w:val="36"/>
          <w:szCs w:val="36"/>
          <w:rtl/>
        </w:rPr>
        <w:t>لخبر</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على</w:t>
      </w:r>
      <w:r w:rsidRPr="00FC0583">
        <w:rPr>
          <w:rFonts w:ascii="Traditional Arabic" w:hAnsi="Traditional Arabic" w:cs="Traditional Arabic"/>
          <w:color w:val="000000"/>
          <w:sz w:val="36"/>
          <w:szCs w:val="36"/>
          <w:rtl/>
        </w:rPr>
        <w:t xml:space="preserve"> معنيين:-</w:t>
      </w:r>
    </w:p>
    <w:p w:rsidR="00076974" w:rsidRPr="00FC0583" w:rsidRDefault="00076974" w:rsidP="00FC0583">
      <w:pPr>
        <w:spacing w:line="276" w:lineRule="auto"/>
        <w:jc w:val="both"/>
        <w:rPr>
          <w:rFonts w:ascii="Traditional Arabic" w:hAnsi="Traditional Arabic" w:cs="Traditional Arabic"/>
          <w:color w:val="000000"/>
          <w:sz w:val="36"/>
          <w:szCs w:val="36"/>
          <w:rtl/>
        </w:rPr>
      </w:pPr>
      <w:r w:rsidRPr="00FC0583">
        <w:rPr>
          <w:rFonts w:ascii="Traditional Arabic" w:hAnsi="Traditional Arabic" w:cs="Traditional Arabic" w:hint="eastAsia"/>
          <w:color w:val="000000"/>
          <w:sz w:val="36"/>
          <w:szCs w:val="36"/>
          <w:rtl/>
        </w:rPr>
        <w:t>أحدهما</w:t>
      </w:r>
      <w:r w:rsidRPr="00FC0583">
        <w:rPr>
          <w:rFonts w:ascii="Traditional Arabic" w:hAnsi="Traditional Arabic" w:cs="Traditional Arabic"/>
          <w:color w:val="000000"/>
          <w:sz w:val="36"/>
          <w:szCs w:val="36"/>
          <w:rtl/>
        </w:rPr>
        <w:t>: إيجاب القود في كل عمد ، وأوجب ذلك القود على قاتل العبد .</w:t>
      </w:r>
    </w:p>
    <w:p w:rsidR="00076974" w:rsidRPr="00FC0583" w:rsidRDefault="00076974" w:rsidP="00FC0583">
      <w:pPr>
        <w:spacing w:line="276" w:lineRule="auto"/>
        <w:jc w:val="both"/>
        <w:rPr>
          <w:rFonts w:ascii="Traditional Arabic" w:hAnsi="Traditional Arabic" w:cs="Traditional Arabic"/>
          <w:color w:val="000000"/>
          <w:sz w:val="36"/>
          <w:szCs w:val="36"/>
          <w:rtl/>
        </w:rPr>
      </w:pPr>
      <w:r w:rsidRPr="00FC0583">
        <w:rPr>
          <w:rFonts w:ascii="Traditional Arabic" w:hAnsi="Traditional Arabic" w:cs="Traditional Arabic" w:hint="eastAsia"/>
          <w:color w:val="000000"/>
          <w:sz w:val="36"/>
          <w:szCs w:val="36"/>
          <w:rtl/>
        </w:rPr>
        <w:t>والثاني</w:t>
      </w:r>
      <w:r w:rsidRPr="00FC0583">
        <w:rPr>
          <w:rFonts w:ascii="Traditional Arabic" w:hAnsi="Traditional Arabic" w:cs="Traditional Arabic"/>
          <w:color w:val="000000"/>
          <w:sz w:val="36"/>
          <w:szCs w:val="36"/>
          <w:rtl/>
        </w:rPr>
        <w:t>: نفى به وجوب ال</w:t>
      </w:r>
      <w:r w:rsidRPr="00FC0583">
        <w:rPr>
          <w:rFonts w:ascii="Traditional Arabic" w:hAnsi="Traditional Arabic" w:cs="Traditional Arabic" w:hint="eastAsia"/>
          <w:color w:val="000000"/>
          <w:sz w:val="36"/>
          <w:szCs w:val="36"/>
          <w:rtl/>
        </w:rPr>
        <w:t>مال</w:t>
      </w:r>
      <w:r w:rsidRPr="00FC0583">
        <w:rPr>
          <w:rFonts w:ascii="Traditional Arabic" w:hAnsi="Traditional Arabic" w:cs="Traditional Arabic"/>
          <w:color w:val="000000"/>
          <w:sz w:val="36"/>
          <w:szCs w:val="36"/>
          <w:rtl/>
        </w:rPr>
        <w:t xml:space="preserve"> لأنه لو وجب المال مع القود على وجه التخيير لما اقتصر على ذكر القود دون زي</w:t>
      </w:r>
      <w:r w:rsidRPr="00FC0583">
        <w:rPr>
          <w:rFonts w:ascii="Traditional Arabic" w:hAnsi="Traditional Arabic" w:cs="Traditional Arabic" w:hint="eastAsia"/>
          <w:color w:val="000000"/>
          <w:sz w:val="36"/>
          <w:szCs w:val="36"/>
          <w:rtl/>
        </w:rPr>
        <w:t>ادة</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عليه</w:t>
      </w:r>
      <w:r w:rsidRPr="00FC0583">
        <w:rPr>
          <w:rFonts w:ascii="Traditional Arabic" w:hAnsi="Traditional Arabic" w:cs="Traditional Arabic"/>
          <w:color w:val="000000"/>
          <w:sz w:val="36"/>
          <w:szCs w:val="36"/>
          <w:rtl/>
        </w:rPr>
        <w:t xml:space="preserve"> .</w:t>
      </w:r>
    </w:p>
    <w:p w:rsidR="00076974" w:rsidRPr="00FC0583" w:rsidRDefault="00076974" w:rsidP="00FC0583">
      <w:pPr>
        <w:autoSpaceDE w:val="0"/>
        <w:autoSpaceDN w:val="0"/>
        <w:adjustRightInd w:val="0"/>
        <w:jc w:val="both"/>
        <w:rPr>
          <w:rFonts w:ascii="Traditional Arabic" w:hAnsi="Traditional Arabic" w:cs="Traditional Arabic"/>
          <w:b/>
          <w:bCs/>
          <w:sz w:val="44"/>
          <w:szCs w:val="44"/>
          <w:rtl/>
        </w:rPr>
      </w:pPr>
      <w:r w:rsidRPr="00FC0583">
        <w:rPr>
          <w:rFonts w:ascii="Traditional Arabic" w:hAnsi="Traditional Arabic" w:cs="Traditional Arabic" w:hint="eastAsia"/>
          <w:color w:val="000000"/>
          <w:sz w:val="36"/>
          <w:szCs w:val="36"/>
          <w:rtl/>
        </w:rPr>
        <w:t>أيضا</w:t>
      </w:r>
      <w:r w:rsidRPr="00FC0583">
        <w:rPr>
          <w:rFonts w:ascii="Traditional Arabic" w:hAnsi="Traditional Arabic" w:cs="Traditional Arabic"/>
          <w:color w:val="000000"/>
          <w:sz w:val="36"/>
          <w:szCs w:val="36"/>
          <w:rtl/>
        </w:rPr>
        <w:t xml:space="preserve"> عليه من جهة النظر أن ا</w:t>
      </w:r>
      <w:r w:rsidRPr="00FC0583">
        <w:rPr>
          <w:rFonts w:ascii="Traditional Arabic" w:hAnsi="Traditional Arabic" w:cs="Traditional Arabic" w:hint="eastAsia"/>
          <w:color w:val="000000"/>
          <w:sz w:val="36"/>
          <w:szCs w:val="36"/>
          <w:rtl/>
        </w:rPr>
        <w:t>لعبد</w:t>
      </w:r>
      <w:r w:rsidRPr="00FC0583">
        <w:rPr>
          <w:rFonts w:ascii="Traditional Arabic" w:hAnsi="Traditional Arabic" w:cs="Traditional Arabic"/>
          <w:color w:val="000000"/>
          <w:sz w:val="36"/>
          <w:szCs w:val="36"/>
          <w:rtl/>
        </w:rPr>
        <w:t xml:space="preserve"> محقون الدم حقنا لا ي</w:t>
      </w:r>
      <w:r w:rsidRPr="00FC0583">
        <w:rPr>
          <w:rFonts w:ascii="Traditional Arabic" w:hAnsi="Traditional Arabic" w:cs="Traditional Arabic" w:hint="eastAsia"/>
          <w:color w:val="000000"/>
          <w:sz w:val="36"/>
          <w:szCs w:val="36"/>
          <w:rtl/>
        </w:rPr>
        <w:t>رفعه</w:t>
      </w:r>
      <w:r w:rsidRPr="00FC0583">
        <w:rPr>
          <w:rFonts w:ascii="Traditional Arabic" w:hAnsi="Traditional Arabic" w:cs="Traditional Arabic"/>
          <w:color w:val="000000"/>
          <w:sz w:val="36"/>
          <w:szCs w:val="36"/>
          <w:rtl/>
        </w:rPr>
        <w:t xml:space="preserve"> م</w:t>
      </w:r>
      <w:r w:rsidRPr="00FC0583">
        <w:rPr>
          <w:rFonts w:ascii="Traditional Arabic" w:hAnsi="Traditional Arabic" w:cs="Traditional Arabic" w:hint="eastAsia"/>
          <w:color w:val="000000"/>
          <w:sz w:val="36"/>
          <w:szCs w:val="36"/>
          <w:rtl/>
        </w:rPr>
        <w:t>ضى</w:t>
      </w:r>
      <w:r w:rsidRPr="00FC0583">
        <w:rPr>
          <w:rFonts w:ascii="Traditional Arabic" w:hAnsi="Traditional Arabic" w:cs="Traditional Arabic"/>
          <w:color w:val="000000"/>
          <w:sz w:val="36"/>
          <w:szCs w:val="36"/>
          <w:rtl/>
        </w:rPr>
        <w:t xml:space="preserve"> الوقت وليس بولد للقاتل ولا مل</w:t>
      </w:r>
      <w:r w:rsidRPr="00FC0583">
        <w:rPr>
          <w:rFonts w:ascii="Traditional Arabic" w:hAnsi="Traditional Arabic" w:cs="Traditional Arabic" w:hint="eastAsia"/>
          <w:color w:val="000000"/>
          <w:sz w:val="36"/>
          <w:szCs w:val="36"/>
          <w:rtl/>
        </w:rPr>
        <w:t>ك</w:t>
      </w:r>
      <w:r w:rsidRPr="00FC0583">
        <w:rPr>
          <w:rFonts w:ascii="Traditional Arabic" w:hAnsi="Traditional Arabic" w:cs="Traditional Arabic"/>
          <w:color w:val="000000"/>
          <w:sz w:val="36"/>
          <w:szCs w:val="36"/>
          <w:rtl/>
        </w:rPr>
        <w:t xml:space="preserve"> له فأشبه الحر ال</w:t>
      </w:r>
      <w:r w:rsidRPr="00FC0583">
        <w:rPr>
          <w:rFonts w:ascii="Traditional Arabic" w:hAnsi="Traditional Arabic" w:cs="Traditional Arabic" w:hint="eastAsia"/>
          <w:color w:val="000000"/>
          <w:sz w:val="36"/>
          <w:szCs w:val="36"/>
          <w:rtl/>
        </w:rPr>
        <w:t>أجنبى</w:t>
      </w:r>
      <w:r w:rsidRPr="00FC0583">
        <w:rPr>
          <w:rFonts w:ascii="Traditional Arabic" w:hAnsi="Traditional Arabic" w:cs="Traditional Arabic"/>
          <w:color w:val="000000"/>
          <w:sz w:val="36"/>
          <w:szCs w:val="36"/>
          <w:rtl/>
        </w:rPr>
        <w:t xml:space="preserve"> فوجب القصاص بينهما كما يجب على العب</w:t>
      </w:r>
      <w:r w:rsidRPr="00FC0583">
        <w:rPr>
          <w:rFonts w:ascii="Traditional Arabic" w:hAnsi="Traditional Arabic" w:cs="Traditional Arabic" w:hint="eastAsia"/>
          <w:color w:val="000000"/>
          <w:sz w:val="36"/>
          <w:szCs w:val="36"/>
          <w:rtl/>
        </w:rPr>
        <w:t>د</w:t>
      </w:r>
      <w:r w:rsidRPr="00FC0583">
        <w:rPr>
          <w:rFonts w:ascii="Traditional Arabic" w:hAnsi="Traditional Arabic" w:cs="Traditional Arabic"/>
          <w:color w:val="000000"/>
          <w:sz w:val="36"/>
          <w:szCs w:val="36"/>
          <w:rtl/>
        </w:rPr>
        <w:t xml:space="preserve"> إذا قتل حرا بهذه العلة كذلك إذا قتله الحر لو</w:t>
      </w:r>
      <w:r w:rsidRPr="00FC0583">
        <w:rPr>
          <w:rFonts w:ascii="Traditional Arabic" w:hAnsi="Traditional Arabic" w:cs="Traditional Arabic" w:hint="eastAsia"/>
          <w:color w:val="000000"/>
          <w:sz w:val="36"/>
          <w:szCs w:val="36"/>
          <w:rtl/>
        </w:rPr>
        <w:t>جود</w:t>
      </w:r>
      <w:r w:rsidRPr="00FC0583">
        <w:rPr>
          <w:rFonts w:ascii="Traditional Arabic" w:hAnsi="Traditional Arabic" w:cs="Traditional Arabic"/>
          <w:color w:val="000000"/>
          <w:sz w:val="36"/>
          <w:szCs w:val="36"/>
          <w:rtl/>
        </w:rPr>
        <w:t xml:space="preserve"> العلة فيه وأيضا فمن </w:t>
      </w:r>
      <w:r w:rsidRPr="00FC0583">
        <w:rPr>
          <w:rFonts w:ascii="Traditional Arabic" w:hAnsi="Traditional Arabic" w:cs="Traditional Arabic" w:hint="eastAsia"/>
          <w:color w:val="000000"/>
          <w:sz w:val="36"/>
          <w:szCs w:val="36"/>
          <w:rtl/>
        </w:rPr>
        <w:t>منع</w:t>
      </w:r>
      <w:r w:rsidRPr="00FC0583">
        <w:rPr>
          <w:rFonts w:ascii="Traditional Arabic" w:hAnsi="Traditional Arabic" w:cs="Traditional Arabic"/>
          <w:color w:val="000000"/>
          <w:sz w:val="36"/>
          <w:szCs w:val="36"/>
          <w:rtl/>
        </w:rPr>
        <w:t xml:space="preserve"> أن يقاد الحر بال</w:t>
      </w:r>
      <w:r w:rsidRPr="00FC0583">
        <w:rPr>
          <w:rFonts w:ascii="Traditional Arabic" w:hAnsi="Traditional Arabic" w:cs="Traditional Arabic" w:hint="eastAsia"/>
          <w:color w:val="000000"/>
          <w:sz w:val="36"/>
          <w:szCs w:val="36"/>
          <w:rtl/>
        </w:rPr>
        <w:t>عبد</w:t>
      </w:r>
      <w:r w:rsidRPr="00FC0583">
        <w:rPr>
          <w:rFonts w:ascii="Traditional Arabic" w:hAnsi="Traditional Arabic" w:cs="Traditional Arabic"/>
          <w:color w:val="000000"/>
          <w:sz w:val="36"/>
          <w:szCs w:val="36"/>
          <w:rtl/>
        </w:rPr>
        <w:t xml:space="preserve"> فإنما م</w:t>
      </w:r>
      <w:r w:rsidRPr="00FC0583">
        <w:rPr>
          <w:rFonts w:ascii="Traditional Arabic" w:hAnsi="Traditional Arabic" w:cs="Traditional Arabic" w:hint="eastAsia"/>
          <w:color w:val="000000"/>
          <w:sz w:val="36"/>
          <w:szCs w:val="36"/>
          <w:rtl/>
        </w:rPr>
        <w:t>نعه</w:t>
      </w:r>
      <w:r w:rsidRPr="00FC0583">
        <w:rPr>
          <w:rFonts w:ascii="Traditional Arabic" w:hAnsi="Traditional Arabic" w:cs="Traditional Arabic"/>
          <w:color w:val="000000"/>
          <w:sz w:val="36"/>
          <w:szCs w:val="36"/>
          <w:rtl/>
        </w:rPr>
        <w:t xml:space="preserve"> لنقصان الرق ال</w:t>
      </w:r>
      <w:r w:rsidRPr="00FC0583">
        <w:rPr>
          <w:rFonts w:ascii="Traditional Arabic" w:hAnsi="Traditional Arabic" w:cs="Traditional Arabic" w:hint="eastAsia"/>
          <w:color w:val="000000"/>
          <w:sz w:val="36"/>
          <w:szCs w:val="36"/>
          <w:rtl/>
        </w:rPr>
        <w:t>ذي</w:t>
      </w:r>
      <w:r w:rsidRPr="00FC0583">
        <w:rPr>
          <w:rFonts w:ascii="Traditional Arabic" w:hAnsi="Traditional Arabic" w:cs="Traditional Arabic"/>
          <w:color w:val="000000"/>
          <w:sz w:val="36"/>
          <w:szCs w:val="36"/>
          <w:rtl/>
        </w:rPr>
        <w:t xml:space="preserve"> </w:t>
      </w:r>
      <w:r w:rsidRPr="00FC0583">
        <w:rPr>
          <w:rFonts w:ascii="Traditional Arabic" w:hAnsi="Traditional Arabic" w:cs="Traditional Arabic" w:hint="eastAsia"/>
          <w:color w:val="000000"/>
          <w:sz w:val="36"/>
          <w:szCs w:val="36"/>
          <w:rtl/>
        </w:rPr>
        <w:t>فيه</w:t>
      </w:r>
      <w:r w:rsidRPr="00FC0583">
        <w:rPr>
          <w:rFonts w:ascii="Traditional Arabic" w:hAnsi="Traditional Arabic" w:cs="Traditional Arabic"/>
          <w:color w:val="000000"/>
          <w:sz w:val="36"/>
          <w:szCs w:val="36"/>
          <w:rtl/>
        </w:rPr>
        <w:t xml:space="preserve"> ولا اعتبار بالمساواة في الأ</w:t>
      </w:r>
      <w:r w:rsidRPr="00FC0583">
        <w:rPr>
          <w:rFonts w:ascii="Traditional Arabic" w:hAnsi="Traditional Arabic" w:cs="Traditional Arabic" w:hint="eastAsia"/>
          <w:color w:val="000000"/>
          <w:sz w:val="36"/>
          <w:szCs w:val="36"/>
          <w:rtl/>
        </w:rPr>
        <w:t>نفس</w:t>
      </w:r>
      <w:r w:rsidRPr="00FC0583">
        <w:rPr>
          <w:rFonts w:ascii="Traditional Arabic" w:hAnsi="Traditional Arabic" w:cs="Traditional Arabic"/>
          <w:color w:val="000000"/>
          <w:sz w:val="36"/>
          <w:szCs w:val="36"/>
          <w:rtl/>
        </w:rPr>
        <w:t xml:space="preserve"> وإنما يعتبر ذلك فيما دونها والدليل على ذلك أن عشرة لو قتلوا و</w:t>
      </w:r>
      <w:r w:rsidRPr="00FC0583">
        <w:rPr>
          <w:rFonts w:ascii="Traditional Arabic" w:hAnsi="Traditional Arabic" w:cs="Traditional Arabic" w:hint="eastAsia"/>
          <w:color w:val="000000"/>
          <w:sz w:val="36"/>
          <w:szCs w:val="36"/>
          <w:rtl/>
        </w:rPr>
        <w:t>احدا</w:t>
      </w:r>
      <w:r w:rsidRPr="00FC0583">
        <w:rPr>
          <w:rFonts w:ascii="Traditional Arabic" w:hAnsi="Traditional Arabic" w:cs="Traditional Arabic"/>
          <w:color w:val="000000"/>
          <w:sz w:val="36"/>
          <w:szCs w:val="36"/>
          <w:rtl/>
        </w:rPr>
        <w:t xml:space="preserve"> قتلوا به ولم تعتبر المساواة وكذلك لو أن رجلا صحيح الجسم سليم الأعضاء قتل رجلا مفلوجا مريضا مدنفا مقطوع الأعضاء ق</w:t>
      </w:r>
      <w:r w:rsidRPr="00FC0583">
        <w:rPr>
          <w:rFonts w:ascii="Traditional Arabic" w:hAnsi="Traditional Arabic" w:cs="Traditional Arabic" w:hint="eastAsia"/>
          <w:color w:val="000000"/>
          <w:sz w:val="36"/>
          <w:szCs w:val="36"/>
          <w:rtl/>
        </w:rPr>
        <w:t>تل</w:t>
      </w:r>
      <w:r w:rsidRPr="00FC0583">
        <w:rPr>
          <w:rFonts w:ascii="Traditional Arabic" w:hAnsi="Traditional Arabic" w:cs="Traditional Arabic"/>
          <w:color w:val="000000"/>
          <w:sz w:val="36"/>
          <w:szCs w:val="36"/>
          <w:rtl/>
        </w:rPr>
        <w:t xml:space="preserve"> به وكذلك </w:t>
      </w:r>
      <w:r w:rsidRPr="00FC0583">
        <w:rPr>
          <w:rFonts w:ascii="Traditional Arabic" w:hAnsi="Traditional Arabic" w:cs="Traditional Arabic" w:hint="eastAsia"/>
          <w:color w:val="000000"/>
          <w:sz w:val="36"/>
          <w:szCs w:val="36"/>
          <w:rtl/>
        </w:rPr>
        <w:t>الرجل</w:t>
      </w:r>
      <w:r w:rsidRPr="00FC0583">
        <w:rPr>
          <w:rFonts w:ascii="Traditional Arabic" w:hAnsi="Traditional Arabic" w:cs="Traditional Arabic"/>
          <w:color w:val="000000"/>
          <w:sz w:val="36"/>
          <w:szCs w:val="36"/>
          <w:rtl/>
        </w:rPr>
        <w:t xml:space="preserve"> يقتل ب</w:t>
      </w:r>
      <w:r w:rsidRPr="00FC0583">
        <w:rPr>
          <w:rFonts w:ascii="Traditional Arabic" w:hAnsi="Traditional Arabic" w:cs="Traditional Arabic" w:hint="eastAsia"/>
          <w:color w:val="000000"/>
          <w:sz w:val="36"/>
          <w:szCs w:val="36"/>
          <w:rtl/>
        </w:rPr>
        <w:t>المرأة</w:t>
      </w:r>
      <w:r w:rsidRPr="00FC0583">
        <w:rPr>
          <w:rFonts w:ascii="Traditional Arabic" w:hAnsi="Traditional Arabic" w:cs="Traditional Arabic"/>
          <w:color w:val="000000"/>
          <w:sz w:val="36"/>
          <w:szCs w:val="36"/>
          <w:rtl/>
        </w:rPr>
        <w:t xml:space="preserve"> مع نق</w:t>
      </w:r>
      <w:r w:rsidRPr="00FC0583">
        <w:rPr>
          <w:rFonts w:ascii="Traditional Arabic" w:hAnsi="Traditional Arabic" w:cs="Traditional Arabic" w:hint="eastAsia"/>
          <w:color w:val="000000"/>
          <w:sz w:val="36"/>
          <w:szCs w:val="36"/>
          <w:rtl/>
        </w:rPr>
        <w:t>صان</w:t>
      </w:r>
      <w:r w:rsidRPr="00FC0583">
        <w:rPr>
          <w:rFonts w:ascii="Traditional Arabic" w:hAnsi="Traditional Arabic" w:cs="Traditional Arabic"/>
          <w:color w:val="000000"/>
          <w:sz w:val="36"/>
          <w:szCs w:val="36"/>
          <w:rtl/>
        </w:rPr>
        <w:t xml:space="preserve"> عقلها ودينه</w:t>
      </w:r>
      <w:r w:rsidRPr="00FC0583">
        <w:rPr>
          <w:rFonts w:ascii="Traditional Arabic" w:hAnsi="Traditional Arabic" w:cs="Traditional Arabic" w:hint="eastAsia"/>
          <w:color w:val="000000"/>
          <w:sz w:val="36"/>
          <w:szCs w:val="36"/>
          <w:rtl/>
        </w:rPr>
        <w:t>ا</w:t>
      </w:r>
      <w:r w:rsidRPr="00FC0583">
        <w:rPr>
          <w:rFonts w:ascii="Traditional Arabic" w:hAnsi="Traditional Arabic" w:cs="Traditional Arabic"/>
          <w:color w:val="000000"/>
          <w:sz w:val="36"/>
          <w:szCs w:val="36"/>
          <w:rtl/>
        </w:rPr>
        <w:t xml:space="preserve"> وديتها ناقصة عن د</w:t>
      </w:r>
      <w:r w:rsidRPr="00FC0583">
        <w:rPr>
          <w:rFonts w:ascii="Traditional Arabic" w:hAnsi="Traditional Arabic" w:cs="Traditional Arabic" w:hint="eastAsia"/>
          <w:color w:val="000000"/>
          <w:sz w:val="36"/>
          <w:szCs w:val="36"/>
          <w:rtl/>
        </w:rPr>
        <w:t>ية</w:t>
      </w:r>
      <w:r w:rsidRPr="00FC0583">
        <w:rPr>
          <w:rFonts w:ascii="Traditional Arabic" w:hAnsi="Traditional Arabic" w:cs="Traditional Arabic"/>
          <w:color w:val="000000"/>
          <w:sz w:val="36"/>
          <w:szCs w:val="36"/>
          <w:rtl/>
        </w:rPr>
        <w:t xml:space="preserve"> الرجل فثبت بذلك أن لا اعتبار بالمساواة في إيجاب القصاص في الأنفس وأ</w:t>
      </w:r>
      <w:r w:rsidRPr="00FC0583">
        <w:rPr>
          <w:rFonts w:ascii="Traditional Arabic" w:hAnsi="Traditional Arabic" w:cs="Traditional Arabic" w:hint="eastAsia"/>
          <w:color w:val="000000"/>
          <w:sz w:val="36"/>
          <w:szCs w:val="36"/>
          <w:rtl/>
        </w:rPr>
        <w:t>ن</w:t>
      </w:r>
      <w:r w:rsidRPr="00FC0583">
        <w:rPr>
          <w:rFonts w:ascii="Traditional Arabic" w:hAnsi="Traditional Arabic" w:cs="Traditional Arabic"/>
          <w:color w:val="000000"/>
          <w:sz w:val="36"/>
          <w:szCs w:val="36"/>
          <w:rtl/>
        </w:rPr>
        <w:t xml:space="preserve"> الكامل يقا</w:t>
      </w:r>
      <w:r w:rsidRPr="00FC0583">
        <w:rPr>
          <w:rFonts w:ascii="Traditional Arabic" w:hAnsi="Traditional Arabic" w:cs="Traditional Arabic" w:hint="eastAsia"/>
          <w:color w:val="000000"/>
          <w:sz w:val="36"/>
          <w:szCs w:val="36"/>
          <w:rtl/>
        </w:rPr>
        <w:t>د</w:t>
      </w:r>
      <w:r w:rsidRPr="00FC0583">
        <w:rPr>
          <w:rFonts w:ascii="Traditional Arabic" w:hAnsi="Traditional Arabic" w:cs="Traditional Arabic"/>
          <w:color w:val="000000"/>
          <w:sz w:val="36"/>
          <w:szCs w:val="36"/>
          <w:rtl/>
        </w:rPr>
        <w:t xml:space="preserve"> منه للنا</w:t>
      </w:r>
      <w:r w:rsidRPr="00FC0583">
        <w:rPr>
          <w:rFonts w:ascii="Traditional Arabic" w:hAnsi="Traditional Arabic" w:cs="Traditional Arabic" w:hint="eastAsia"/>
          <w:color w:val="000000"/>
          <w:sz w:val="36"/>
          <w:szCs w:val="36"/>
          <w:rtl/>
        </w:rPr>
        <w:t>قص</w:t>
      </w:r>
      <w:r w:rsidRPr="00FC0583">
        <w:rPr>
          <w:rFonts w:ascii="Traditional Arabic" w:hAnsi="Traditional Arabic" w:cs="Traditional Arabic"/>
          <w:color w:val="000000"/>
          <w:sz w:val="36"/>
          <w:szCs w:val="36"/>
          <w:rtl/>
        </w:rPr>
        <w:t xml:space="preserve"> وليس ذلك حكم ما دون النفس لأنهم لا يختلفون في </w:t>
      </w:r>
      <w:r w:rsidRPr="00FC0583">
        <w:rPr>
          <w:rFonts w:ascii="Traditional Arabic" w:hAnsi="Traditional Arabic" w:cs="Traditional Arabic" w:hint="eastAsia"/>
          <w:color w:val="000000"/>
          <w:sz w:val="36"/>
          <w:szCs w:val="36"/>
          <w:rtl/>
        </w:rPr>
        <w:t>أنه</w:t>
      </w:r>
      <w:r w:rsidRPr="00FC0583">
        <w:rPr>
          <w:rFonts w:ascii="Traditional Arabic" w:hAnsi="Traditional Arabic" w:cs="Traditional Arabic"/>
          <w:color w:val="000000"/>
          <w:sz w:val="36"/>
          <w:szCs w:val="36"/>
          <w:rtl/>
        </w:rPr>
        <w:t xml:space="preserve"> لا ت</w:t>
      </w:r>
      <w:r w:rsidRPr="00FC0583">
        <w:rPr>
          <w:rFonts w:ascii="Traditional Arabic" w:hAnsi="Traditional Arabic" w:cs="Traditional Arabic" w:hint="eastAsia"/>
          <w:color w:val="000000"/>
          <w:sz w:val="36"/>
          <w:szCs w:val="36"/>
          <w:rtl/>
        </w:rPr>
        <w:t>ؤخذ</w:t>
      </w:r>
      <w:r w:rsidRPr="00FC0583">
        <w:rPr>
          <w:rFonts w:ascii="Traditional Arabic" w:hAnsi="Traditional Arabic" w:cs="Traditional Arabic"/>
          <w:color w:val="000000"/>
          <w:sz w:val="36"/>
          <w:szCs w:val="36"/>
          <w:rtl/>
        </w:rPr>
        <w:t xml:space="preserve"> اليد الصحيحة بالشلاء وتؤخذ النفس الصحيح</w:t>
      </w:r>
      <w:r w:rsidRPr="00FC0583">
        <w:rPr>
          <w:rFonts w:ascii="Traditional Arabic" w:hAnsi="Traditional Arabic" w:cs="Traditional Arabic" w:hint="eastAsia"/>
          <w:color w:val="000000"/>
          <w:sz w:val="36"/>
          <w:szCs w:val="36"/>
          <w:rtl/>
        </w:rPr>
        <w:t>ة</w:t>
      </w:r>
      <w:r w:rsidRPr="00FC0583">
        <w:rPr>
          <w:rFonts w:ascii="Traditional Arabic" w:hAnsi="Traditional Arabic" w:cs="Traditional Arabic"/>
          <w:color w:val="000000"/>
          <w:sz w:val="36"/>
          <w:szCs w:val="36"/>
          <w:rtl/>
        </w:rPr>
        <w:t xml:space="preserve"> بالسقيمة وروى الليث عن ال</w:t>
      </w:r>
      <w:r w:rsidRPr="00FC0583">
        <w:rPr>
          <w:rFonts w:ascii="Traditional Arabic" w:hAnsi="Traditional Arabic" w:cs="Traditional Arabic" w:hint="eastAsia"/>
          <w:color w:val="000000"/>
          <w:sz w:val="36"/>
          <w:szCs w:val="36"/>
          <w:rtl/>
        </w:rPr>
        <w:t>حكم</w:t>
      </w:r>
      <w:r w:rsidRPr="00FC0583">
        <w:rPr>
          <w:rFonts w:ascii="Traditional Arabic" w:hAnsi="Traditional Arabic" w:cs="Traditional Arabic"/>
          <w:color w:val="000000"/>
          <w:sz w:val="36"/>
          <w:szCs w:val="36"/>
          <w:rtl/>
        </w:rPr>
        <w:t xml:space="preserve"> أن عليا و</w:t>
      </w:r>
      <w:r w:rsidRPr="00FC0583">
        <w:rPr>
          <w:rFonts w:ascii="Traditional Arabic" w:hAnsi="Traditional Arabic" w:cs="Traditional Arabic" w:hint="eastAsia"/>
          <w:color w:val="000000"/>
          <w:sz w:val="36"/>
          <w:szCs w:val="36"/>
          <w:rtl/>
        </w:rPr>
        <w:t>ابن</w:t>
      </w:r>
      <w:r w:rsidRPr="00FC0583">
        <w:rPr>
          <w:rFonts w:ascii="Traditional Arabic" w:hAnsi="Traditional Arabic" w:cs="Traditional Arabic"/>
          <w:color w:val="000000"/>
          <w:sz w:val="36"/>
          <w:szCs w:val="36"/>
          <w:rtl/>
        </w:rPr>
        <w:t xml:space="preserve"> مسعود قالا م</w:t>
      </w:r>
      <w:r w:rsidRPr="00FC0583">
        <w:rPr>
          <w:rFonts w:ascii="Traditional Arabic" w:hAnsi="Traditional Arabic" w:cs="Traditional Arabic" w:hint="eastAsia"/>
          <w:color w:val="000000"/>
          <w:sz w:val="36"/>
          <w:szCs w:val="36"/>
          <w:rtl/>
        </w:rPr>
        <w:t>ن</w:t>
      </w:r>
      <w:r w:rsidRPr="00FC0583">
        <w:rPr>
          <w:rFonts w:ascii="Traditional Arabic" w:hAnsi="Traditional Arabic" w:cs="Traditional Arabic"/>
          <w:color w:val="000000"/>
          <w:sz w:val="36"/>
          <w:szCs w:val="36"/>
          <w:rtl/>
        </w:rPr>
        <w:t xml:space="preserve"> قتل عبدا عمدا فه</w:t>
      </w:r>
      <w:r w:rsidRPr="00FC0583">
        <w:rPr>
          <w:rFonts w:ascii="Traditional Arabic" w:hAnsi="Traditional Arabic" w:cs="Traditional Arabic" w:hint="eastAsia"/>
          <w:color w:val="000000"/>
          <w:sz w:val="36"/>
          <w:szCs w:val="36"/>
          <w:rtl/>
        </w:rPr>
        <w:t>و</w:t>
      </w:r>
      <w:r w:rsidRPr="00FC0583">
        <w:rPr>
          <w:rFonts w:ascii="Traditional Arabic" w:hAnsi="Traditional Arabic" w:cs="Traditional Arabic"/>
          <w:color w:val="000000"/>
          <w:sz w:val="36"/>
          <w:szCs w:val="36"/>
          <w:rtl/>
        </w:rPr>
        <w:t xml:space="preserve"> قود</w:t>
      </w:r>
      <w:r>
        <w:rPr>
          <w:rFonts w:ascii="Traditional Arabic" w:hAnsi="Traditional Arabic" w:cs="Traditional Arabic"/>
          <w:b/>
          <w:bCs/>
          <w:sz w:val="44"/>
          <w:szCs w:val="44"/>
          <w:rtl/>
        </w:rPr>
        <w:t>.</w:t>
      </w:r>
      <w:r w:rsidRPr="00EB706C">
        <w:rPr>
          <w:rFonts w:ascii="Traditional Arabic" w:hAnsi="Traditional Arabic" w:cs="Traditional Arabic"/>
          <w:b/>
          <w:bCs/>
          <w:sz w:val="44"/>
          <w:szCs w:val="44"/>
          <w:vertAlign w:val="superscript"/>
          <w:rtl/>
        </w:rPr>
        <w:t>(</w:t>
      </w:r>
      <w:r w:rsidRPr="00EB706C">
        <w:rPr>
          <w:rStyle w:val="FootnoteReference"/>
          <w:rFonts w:ascii="Traditional Arabic" w:hAnsi="Traditional Arabic" w:cs="Traditional Arabic"/>
          <w:sz w:val="36"/>
          <w:szCs w:val="36"/>
          <w:rtl/>
        </w:rPr>
        <w:footnoteReference w:id="535"/>
      </w:r>
      <w:r w:rsidRPr="00EB706C">
        <w:rPr>
          <w:rFonts w:ascii="Traditional Arabic" w:hAnsi="Traditional Arabic" w:cs="Traditional Arabic"/>
          <w:b/>
          <w:bCs/>
          <w:sz w:val="44"/>
          <w:szCs w:val="44"/>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Default="00076974" w:rsidP="00BE4865">
      <w:pPr>
        <w:spacing w:line="276" w:lineRule="auto"/>
        <w:jc w:val="both"/>
        <w:rPr>
          <w:rFonts w:ascii="Traditional Arabic" w:hAnsi="Traditional Arabic" w:cs="Traditional Arabic"/>
          <w:sz w:val="36"/>
          <w:szCs w:val="36"/>
          <w:rtl/>
        </w:rPr>
      </w:pPr>
      <w:r>
        <w:rPr>
          <w:noProof/>
        </w:rPr>
        <w:pict>
          <v:shape id="_x0000_s1119" type="#_x0000_t202" style="position:absolute;left:0;text-align:left;margin-left:-73.15pt;margin-top:14.85pt;width:63.15pt;height:38.05pt;z-index:251629568">
            <v:textbox>
              <w:txbxContent>
                <w:p w:rsidR="00076974" w:rsidRDefault="00076974">
                  <w:r>
                    <w:rPr>
                      <w:rtl/>
                    </w:rPr>
                    <w:t>212/ أ</w:t>
                  </w:r>
                </w:p>
              </w:txbxContent>
            </v:textbox>
            <w10:wrap anchorx="page"/>
          </v:shape>
        </w:pic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قاله ا</w:t>
      </w:r>
      <w:r w:rsidRPr="005053ED">
        <w:rPr>
          <w:rFonts w:ascii="Traditional Arabic" w:hAnsi="Traditional Arabic" w:cs="Traditional Arabic" w:hint="eastAsia"/>
          <w:sz w:val="36"/>
          <w:szCs w:val="36"/>
          <w:rtl/>
        </w:rPr>
        <w:t>لرازي</w:t>
      </w:r>
      <w:r w:rsidRPr="005053ED">
        <w:rPr>
          <w:rFonts w:ascii="Traditional Arabic" w:hAnsi="Traditional Arabic" w:cs="Traditional Arabic"/>
          <w:sz w:val="36"/>
          <w:szCs w:val="36"/>
          <w:rtl/>
        </w:rPr>
        <w:t xml:space="preserve"> ، وما ذكره من الأد</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عمومات يجوز تخصي</w:t>
      </w:r>
      <w:r>
        <w:rPr>
          <w:rFonts w:ascii="Traditional Arabic" w:hAnsi="Traditional Arabic" w:cs="Traditional Arabic" w:hint="eastAsia"/>
          <w:sz w:val="36"/>
          <w:szCs w:val="36"/>
          <w:rtl/>
        </w:rPr>
        <w:t>صها</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يجب ذلك جمعاً بي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الأدلة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ا</w:t>
      </w:r>
      <w:r w:rsidRPr="005053ED">
        <w:rPr>
          <w:rFonts w:ascii="Traditional Arabic" w:hAnsi="Traditional Arabic" w:cs="Traditional Arabic" w:hint="eastAsia"/>
          <w:sz w:val="36"/>
          <w:szCs w:val="36"/>
          <w:rtl/>
        </w:rPr>
        <w:t>لأدلة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لتي</w:t>
      </w:r>
      <w:r w:rsidRPr="005053ED">
        <w:rPr>
          <w:rFonts w:ascii="Traditional Arabic" w:hAnsi="Traditional Arabic" w:cs="Traditional Arabic"/>
          <w:sz w:val="36"/>
          <w:szCs w:val="36"/>
          <w:rtl/>
        </w:rPr>
        <w:t xml:space="preserve"> ذكرها أصحابنا صحيح</w:t>
      </w:r>
      <w:r w:rsidRPr="005053ED">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يجوز إلغا</w:t>
      </w:r>
      <w:r w:rsidRPr="005053ED">
        <w:rPr>
          <w:rFonts w:ascii="Traditional Arabic" w:hAnsi="Traditional Arabic" w:cs="Traditional Arabic" w:hint="eastAsia"/>
          <w:sz w:val="36"/>
          <w:szCs w:val="36"/>
          <w:rtl/>
        </w:rPr>
        <w:t>ؤها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وأدلة الخص</w:t>
      </w:r>
      <w:r w:rsidRPr="005053ED">
        <w:rPr>
          <w:rFonts w:ascii="Traditional Arabic" w:hAnsi="Traditional Arabic" w:cs="Traditional Arabic" w:hint="eastAsia"/>
          <w:sz w:val="36"/>
          <w:szCs w:val="36"/>
          <w:rtl/>
        </w:rPr>
        <w:t>وم</w:t>
      </w:r>
      <w:r w:rsidRPr="005053ED">
        <w:rPr>
          <w:rFonts w:ascii="Traditional Arabic" w:hAnsi="Traditional Arabic" w:cs="Traditional Arabic"/>
          <w:sz w:val="36"/>
          <w:szCs w:val="36"/>
          <w:rtl/>
        </w:rPr>
        <w:t xml:space="preserve"> عمومات ي</w:t>
      </w:r>
      <w:r w:rsidRPr="005053ED">
        <w:rPr>
          <w:rFonts w:ascii="Traditional Arabic" w:hAnsi="Traditional Arabic" w:cs="Traditional Arabic" w:hint="eastAsia"/>
          <w:sz w:val="36"/>
          <w:szCs w:val="36"/>
          <w:rtl/>
        </w:rPr>
        <w:t>مكن</w:t>
      </w:r>
      <w:r w:rsidRPr="005053ED">
        <w:rPr>
          <w:rFonts w:ascii="Traditional Arabic" w:hAnsi="Traditional Arabic" w:cs="Traditional Arabic"/>
          <w:sz w:val="36"/>
          <w:szCs w:val="36"/>
          <w:rtl/>
        </w:rPr>
        <w:t xml:space="preserve"> تخصيصها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فوجب</w:t>
      </w:r>
      <w:r>
        <w:rPr>
          <w:rFonts w:ascii="Traditional Arabic" w:hAnsi="Traditional Arabic" w:cs="Traditional Arabic"/>
          <w:sz w:val="36"/>
          <w:szCs w:val="36"/>
          <w:rtl/>
        </w:rPr>
        <w:t xml:space="preserve"> الق</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بذ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جمعا بين الأدلة، و</w:t>
      </w:r>
      <w:r>
        <w:rPr>
          <w:rFonts w:ascii="Traditional Arabic" w:hAnsi="Traditional Arabic" w:cs="Traditional Arabic" w:hint="eastAsia"/>
          <w:sz w:val="36"/>
          <w:szCs w:val="36"/>
          <w:rtl/>
        </w:rPr>
        <w:t>اعمال</w:t>
      </w:r>
      <w:r>
        <w:rPr>
          <w:rFonts w:ascii="Traditional Arabic" w:hAnsi="Traditional Arabic" w:cs="Traditional Arabic"/>
          <w:sz w:val="36"/>
          <w:szCs w:val="36"/>
          <w:rtl/>
        </w:rPr>
        <w:t xml:space="preserve"> الدليل</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ولو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وجه أولى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إلغاء أ</w:t>
      </w:r>
      <w:r>
        <w:rPr>
          <w:rFonts w:ascii="Traditional Arabic" w:hAnsi="Traditional Arabic" w:cs="Traditional Arabic" w:hint="eastAsia"/>
          <w:sz w:val="36"/>
          <w:szCs w:val="36"/>
          <w:rtl/>
        </w:rPr>
        <w:t>حدهما،</w:t>
      </w:r>
      <w:r>
        <w:rPr>
          <w:rFonts w:ascii="Traditional Arabic" w:hAnsi="Traditional Arabic" w:cs="Traditional Arabic"/>
          <w:sz w:val="36"/>
          <w:szCs w:val="36"/>
          <w:rtl/>
        </w:rPr>
        <w:t xml:space="preserve"> ولذلك قال الخزرجى</w:t>
      </w:r>
      <w:r w:rsidRPr="005053ED">
        <w:rPr>
          <w:rFonts w:ascii="Traditional Arabic" w:hAnsi="Traditional Arabic" w:cs="Traditional Arabic"/>
          <w:sz w:val="36"/>
          <w:szCs w:val="36"/>
          <w:rtl/>
        </w:rPr>
        <w:t>: وحجة من رأى القتل التع</w:t>
      </w:r>
      <w:r>
        <w:rPr>
          <w:rFonts w:ascii="Traditional Arabic" w:hAnsi="Traditional Arabic" w:cs="Traditional Arabic" w:hint="eastAsia"/>
          <w:sz w:val="36"/>
          <w:szCs w:val="36"/>
          <w:rtl/>
        </w:rPr>
        <w:t>لق</w:t>
      </w:r>
      <w:r>
        <w:rPr>
          <w:rFonts w:ascii="Traditional Arabic" w:hAnsi="Traditional Arabic" w:cs="Traditional Arabic"/>
          <w:sz w:val="36"/>
          <w:szCs w:val="36"/>
          <w:rtl/>
        </w:rPr>
        <w:t xml:space="preserve"> بالمعمومات الواردة في القصاص</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قال: لأن </w:t>
      </w:r>
      <w:r w:rsidRPr="005053ED">
        <w:rPr>
          <w:rFonts w:ascii="Traditional Arabic" w:hAnsi="Traditional Arabic" w:cs="Traditional Arabic" w:hint="eastAsia"/>
          <w:sz w:val="36"/>
          <w:szCs w:val="36"/>
          <w:rtl/>
        </w:rPr>
        <w:t>العام</w:t>
      </w:r>
      <w:r w:rsidRPr="005053ED">
        <w:rPr>
          <w:rFonts w:ascii="Traditional Arabic" w:hAnsi="Traditional Arabic" w:cs="Traditional Arabic"/>
          <w:sz w:val="36"/>
          <w:szCs w:val="36"/>
          <w:rtl/>
        </w:rPr>
        <w:t xml:space="preserve"> إذا عارضه خاص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وفق حكم</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فحمله على البيان والتخصيص أ</w:t>
      </w:r>
      <w:r>
        <w:rPr>
          <w:rFonts w:ascii="Traditional Arabic" w:hAnsi="Traditional Arabic" w:cs="Traditional Arabic" w:hint="eastAsia"/>
          <w:sz w:val="36"/>
          <w:szCs w:val="36"/>
          <w:rtl/>
        </w:rPr>
        <w:t>ظهر</w:t>
      </w:r>
      <w:r>
        <w:rPr>
          <w:rFonts w:ascii="Traditional Arabic" w:hAnsi="Traditional Arabic" w:cs="Traditional Arabic"/>
          <w:sz w:val="36"/>
          <w:szCs w:val="36"/>
          <w:rtl/>
        </w:rPr>
        <w:t xml:space="preserve"> من حمله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التأكيد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 اخت</w:t>
      </w:r>
      <w:r>
        <w:rPr>
          <w:rFonts w:ascii="Traditional Arabic" w:hAnsi="Traditional Arabic" w:cs="Traditional Arabic" w:hint="eastAsia"/>
          <w:sz w:val="36"/>
          <w:szCs w:val="36"/>
          <w:rtl/>
        </w:rPr>
        <w:t>لف</w:t>
      </w:r>
      <w:r>
        <w:rPr>
          <w:rFonts w:ascii="Traditional Arabic" w:hAnsi="Traditional Arabic" w:cs="Traditional Arabic"/>
          <w:sz w:val="36"/>
          <w:szCs w:val="36"/>
          <w:rtl/>
        </w:rPr>
        <w:t xml:space="preserve"> فيه الأصول</w:t>
      </w:r>
      <w:r>
        <w:rPr>
          <w:rFonts w:ascii="Traditional Arabic" w:hAnsi="Traditional Arabic" w:cs="Traditional Arabic" w:hint="eastAsia"/>
          <w:sz w:val="36"/>
          <w:szCs w:val="36"/>
          <w:rtl/>
        </w:rPr>
        <w:t>يون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31231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ومقتض</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صاص</w:t>
      </w:r>
      <w:r w:rsidRPr="005053ED">
        <w:rPr>
          <w:rFonts w:ascii="Traditional Arabic" w:hAnsi="Traditional Arabic" w:cs="Traditional Arabic"/>
          <w:sz w:val="36"/>
          <w:szCs w:val="36"/>
          <w:rtl/>
        </w:rPr>
        <w:t xml:space="preserve"> يعطى تساوي الحالات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حر</w:t>
      </w:r>
      <w:r>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أو </w:t>
      </w:r>
      <w:r w:rsidRPr="005053ED">
        <w:rPr>
          <w:rFonts w:ascii="Traditional Arabic" w:hAnsi="Traditional Arabic" w:cs="Traditional Arabic" w:hint="eastAsia"/>
          <w:sz w:val="36"/>
          <w:szCs w:val="36"/>
          <w:rtl/>
        </w:rPr>
        <w:t>إسلام</w:t>
      </w:r>
      <w:r w:rsidRPr="005053ED">
        <w:rPr>
          <w:rFonts w:ascii="Traditional Arabic" w:hAnsi="Traditional Arabic" w:cs="Traditional Arabic"/>
          <w:sz w:val="36"/>
          <w:szCs w:val="36"/>
          <w:rtl/>
        </w:rPr>
        <w:t xml:space="preserve"> أو ذكورة ونحو 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أنه و</w:t>
      </w:r>
      <w:r w:rsidRPr="005053ED">
        <w:rPr>
          <w:rFonts w:ascii="Traditional Arabic" w:hAnsi="Traditional Arabic" w:cs="Traditional Arabic" w:hint="eastAsia"/>
          <w:sz w:val="36"/>
          <w:szCs w:val="36"/>
          <w:rtl/>
        </w:rPr>
        <w:t>رد</w:t>
      </w:r>
      <w:r w:rsidRPr="005053ED">
        <w:rPr>
          <w:rFonts w:ascii="Traditional Arabic" w:hAnsi="Traditional Arabic" w:cs="Traditional Arabic"/>
          <w:sz w:val="36"/>
          <w:szCs w:val="36"/>
          <w:rtl/>
        </w:rPr>
        <w:t xml:space="preserve"> في ال</w:t>
      </w:r>
      <w:r w:rsidRPr="005053ED">
        <w:rPr>
          <w:rFonts w:ascii="Traditional Arabic" w:hAnsi="Traditional Arabic" w:cs="Traditional Arabic" w:hint="eastAsia"/>
          <w:sz w:val="36"/>
          <w:szCs w:val="36"/>
          <w:rtl/>
        </w:rPr>
        <w:t>شرع</w:t>
      </w:r>
      <w:r w:rsidRPr="005053ED">
        <w:rPr>
          <w:rFonts w:ascii="Traditional Arabic" w:hAnsi="Traditional Arabic" w:cs="Traditional Arabic"/>
          <w:sz w:val="36"/>
          <w:szCs w:val="36"/>
          <w:rtl/>
        </w:rPr>
        <w:t xml:space="preserve"> عمو</w:t>
      </w:r>
      <w:r w:rsidRPr="005053ED">
        <w:rPr>
          <w:rFonts w:ascii="Traditional Arabic" w:hAnsi="Traditional Arabic" w:cs="Traditional Arabic" w:hint="eastAsia"/>
          <w:sz w:val="36"/>
          <w:szCs w:val="36"/>
          <w:rtl/>
        </w:rPr>
        <w:t>مات</w:t>
      </w:r>
      <w:r w:rsidRPr="005053ED">
        <w:rPr>
          <w:rFonts w:ascii="Traditional Arabic" w:hAnsi="Traditional Arabic" w:cs="Traditional Arabic"/>
          <w:sz w:val="36"/>
          <w:szCs w:val="36"/>
          <w:rtl/>
        </w:rPr>
        <w:t xml:space="preserve"> لم </w:t>
      </w:r>
      <w:r w:rsidRPr="005053ED">
        <w:rPr>
          <w:rFonts w:ascii="Traditional Arabic" w:hAnsi="Traditional Arabic" w:cs="Traditional Arabic" w:hint="eastAsia"/>
          <w:sz w:val="36"/>
          <w:szCs w:val="36"/>
          <w:rtl/>
        </w:rPr>
        <w:t>تخصص</w:t>
      </w:r>
      <w:r w:rsidRPr="005053ED">
        <w:rPr>
          <w:rFonts w:ascii="Traditional Arabic" w:hAnsi="Traditional Arabic" w:cs="Traditional Arabic"/>
          <w:sz w:val="36"/>
          <w:szCs w:val="36"/>
          <w:rtl/>
        </w:rPr>
        <w:t xml:space="preserve"> حالا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حال كقوله تعالى </w:t>
      </w:r>
      <w:r w:rsidRPr="005053ED">
        <w:rPr>
          <w:rFonts w:ascii="Traditional Arabic" w:hAnsi="Traditional Arabic" w:cs="Traditional Arabic" w:hint="cs"/>
          <w:color w:val="000000"/>
          <w:sz w:val="36"/>
          <w:szCs w:val="36"/>
          <w:rtl/>
        </w:rPr>
        <w:t>ﭽ</w:t>
      </w:r>
      <w:r w:rsidRPr="005053ED">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color w:val="000000"/>
          <w:sz w:val="36"/>
          <w:szCs w:val="36"/>
          <w:rtl/>
        </w:rPr>
        <w:t>،</w:t>
      </w:r>
      <w:r w:rsidRPr="005053ED">
        <w:rPr>
          <w:rFonts w:ascii="Traditional Arabic" w:hAnsi="Traditional Arabic" w:cs="Traditional Arabic"/>
          <w:color w:val="000000"/>
          <w:sz w:val="18"/>
          <w:szCs w:val="18"/>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xml:space="preserve"> عليه السلام</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قتل له قتيل فهو </w:t>
      </w:r>
      <w:r>
        <w:rPr>
          <w:rFonts w:ascii="Traditional Arabic" w:hAnsi="Traditional Arabic" w:cs="Traditional Arabic" w:hint="eastAsia"/>
          <w:sz w:val="36"/>
          <w:szCs w:val="36"/>
          <w:rtl/>
        </w:rPr>
        <w:t>بخير</w:t>
      </w:r>
      <w:r>
        <w:rPr>
          <w:rFonts w:ascii="Traditional Arabic" w:hAnsi="Traditional Arabic" w:cs="Traditional Arabic"/>
          <w:sz w:val="36"/>
          <w:szCs w:val="36"/>
          <w:rtl/>
        </w:rPr>
        <w:t xml:space="preserve"> النظرين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36"/>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ونحو ذلك .</w:t>
      </w:r>
      <w:r>
        <w:rPr>
          <w:rFonts w:ascii="Traditional Arabic" w:hAnsi="Traditional Arabic" w:cs="Traditional Arabic" w:hint="eastAsia"/>
          <w:sz w:val="36"/>
          <w:szCs w:val="36"/>
          <w:rtl/>
        </w:rPr>
        <w:t>ولذلك</w:t>
      </w:r>
      <w:r>
        <w:rPr>
          <w:rFonts w:ascii="Traditional Arabic" w:hAnsi="Traditional Arabic" w:cs="Traditional Arabic"/>
          <w:sz w:val="36"/>
          <w:szCs w:val="36"/>
          <w:rtl/>
        </w:rPr>
        <w:t xml:space="preserve"> وجب قتل الرجل بالمرأة، </w:t>
      </w:r>
      <w:r>
        <w:rPr>
          <w:rFonts w:ascii="Traditional Arabic" w:hAnsi="Traditional Arabic" w:cs="Traditional Arabic" w:hint="eastAsia"/>
          <w:sz w:val="36"/>
          <w:szCs w:val="36"/>
          <w:rtl/>
        </w:rPr>
        <w:t>والمرأة</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الرجل،</w:t>
      </w:r>
      <w:r>
        <w:rPr>
          <w:rFonts w:ascii="Traditional Arabic" w:hAnsi="Traditional Arabic" w:cs="Traditional Arabic"/>
          <w:sz w:val="36"/>
          <w:szCs w:val="36"/>
          <w:rtl/>
        </w:rPr>
        <w:t xml:space="preserve"> وألا يع</w:t>
      </w:r>
      <w:r>
        <w:rPr>
          <w:rFonts w:ascii="Traditional Arabic" w:hAnsi="Traditional Arabic" w:cs="Traditional Arabic" w:hint="eastAsia"/>
          <w:sz w:val="36"/>
          <w:szCs w:val="36"/>
          <w:rtl/>
        </w:rPr>
        <w:t>تبر</w:t>
      </w:r>
      <w:r>
        <w:rPr>
          <w:rFonts w:ascii="Traditional Arabic" w:hAnsi="Traditional Arabic" w:cs="Traditional Arabic"/>
          <w:sz w:val="36"/>
          <w:szCs w:val="36"/>
          <w:rtl/>
        </w:rPr>
        <w:t xml:space="preserve"> تساوي ال</w:t>
      </w:r>
      <w:r>
        <w:rPr>
          <w:rFonts w:ascii="Traditional Arabic" w:hAnsi="Traditional Arabic" w:cs="Traditional Arabic" w:hint="eastAsia"/>
          <w:sz w:val="36"/>
          <w:szCs w:val="36"/>
          <w:rtl/>
        </w:rPr>
        <w:t>ح</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الذكورة والأنوثة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اجمع</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لمسلمون</w:t>
      </w:r>
      <w:r>
        <w:rPr>
          <w:rFonts w:ascii="Traditional Arabic" w:hAnsi="Traditional Arabic" w:cs="Traditional Arabic"/>
          <w:sz w:val="36"/>
          <w:szCs w:val="36"/>
          <w:rtl/>
        </w:rPr>
        <w:t xml:space="preserve"> عليه أ</w:t>
      </w:r>
      <w:r>
        <w:rPr>
          <w:rFonts w:ascii="Traditional Arabic" w:hAnsi="Traditional Arabic" w:cs="Traditional Arabic" w:hint="eastAsia"/>
          <w:sz w:val="36"/>
          <w:szCs w:val="36"/>
          <w:rtl/>
        </w:rPr>
        <w:t>خذا</w:t>
      </w:r>
      <w:r>
        <w:rPr>
          <w:rFonts w:ascii="Traditional Arabic" w:hAnsi="Traditional Arabic" w:cs="Traditional Arabic"/>
          <w:sz w:val="36"/>
          <w:szCs w:val="36"/>
          <w:rtl/>
        </w:rPr>
        <w:t xml:space="preserve"> بالعمو</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وقع خلاف في ا</w:t>
      </w:r>
      <w:r>
        <w:rPr>
          <w:rFonts w:ascii="Traditional Arabic" w:hAnsi="Traditional Arabic" w:cs="Traditional Arabic" w:hint="eastAsia"/>
          <w:sz w:val="36"/>
          <w:szCs w:val="36"/>
          <w:rtl/>
        </w:rPr>
        <w:t>لدية</w:t>
      </w:r>
      <w:r>
        <w:rPr>
          <w:rFonts w:ascii="Traditional Arabic" w:hAnsi="Traditional Arabic" w:cs="Traditional Arabic"/>
          <w:sz w:val="36"/>
          <w:szCs w:val="36"/>
          <w:rtl/>
        </w:rPr>
        <w:t xml:space="preserve"> مع القتل وهو قول مرغ</w:t>
      </w:r>
      <w:r>
        <w:rPr>
          <w:rFonts w:ascii="Traditional Arabic" w:hAnsi="Traditional Arabic" w:cs="Traditional Arabic" w:hint="eastAsia"/>
          <w:sz w:val="36"/>
          <w:szCs w:val="36"/>
          <w:rtl/>
        </w:rPr>
        <w:t>وب</w:t>
      </w:r>
      <w:r>
        <w:rPr>
          <w:rFonts w:ascii="Traditional Arabic" w:hAnsi="Traditional Arabic" w:cs="Traditional Arabic"/>
          <w:sz w:val="36"/>
          <w:szCs w:val="36"/>
          <w:rtl/>
        </w:rPr>
        <w:t xml:space="preserve"> عنه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دليل في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الآية على ا</w:t>
      </w:r>
      <w:r>
        <w:rPr>
          <w:rFonts w:ascii="Traditional Arabic" w:hAnsi="Traditional Arabic" w:cs="Traditional Arabic" w:hint="eastAsia"/>
          <w:sz w:val="36"/>
          <w:szCs w:val="36"/>
          <w:rtl/>
        </w:rPr>
        <w:t>لصحيح</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القول فيها على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أنثى بال</w:t>
      </w:r>
      <w:r>
        <w:rPr>
          <w:rFonts w:ascii="Traditional Arabic" w:hAnsi="Traditional Arabic" w:cs="Traditional Arabic" w:hint="eastAsia"/>
          <w:sz w:val="36"/>
          <w:szCs w:val="36"/>
          <w:rtl/>
        </w:rPr>
        <w:t>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الذكر بالأنثى ل</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رد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أنها</w:t>
      </w:r>
      <w:r>
        <w:rPr>
          <w:rFonts w:ascii="Traditional Arabic" w:hAnsi="Traditional Arabic" w:cs="Traditional Arabic"/>
          <w:sz w:val="36"/>
          <w:szCs w:val="36"/>
          <w:rtl/>
        </w:rPr>
        <w:t xml:space="preserve"> وردت</w:t>
      </w:r>
      <w:r w:rsidRPr="005053ED">
        <w:rPr>
          <w:rFonts w:ascii="Traditional Arabic" w:hAnsi="Traditional Arabic" w:cs="Traditional Arabic"/>
          <w:sz w:val="36"/>
          <w:szCs w:val="36"/>
          <w:rtl/>
        </w:rPr>
        <w:t xml:space="preserve"> مذهبة لما كانت عليه العر</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الجاهلية من الت</w:t>
      </w:r>
      <w:r w:rsidRPr="005053ED">
        <w:rPr>
          <w:rFonts w:ascii="Traditional Arabic" w:hAnsi="Traditional Arabic" w:cs="Traditional Arabic" w:hint="eastAsia"/>
          <w:sz w:val="36"/>
          <w:szCs w:val="36"/>
          <w:rtl/>
        </w:rPr>
        <w:t>عدي</w:t>
      </w:r>
      <w:r w:rsidRPr="005053ED">
        <w:rPr>
          <w:rFonts w:ascii="Traditional Arabic" w:hAnsi="Traditional Arabic" w:cs="Traditional Arabic"/>
          <w:sz w:val="36"/>
          <w:szCs w:val="36"/>
          <w:rtl/>
        </w:rPr>
        <w:t xml:space="preserve"> في القصاص حتى كانوا إذا قتل حر من القبيلة العزيزة حراً من ال</w:t>
      </w:r>
      <w:r>
        <w:rPr>
          <w:rFonts w:ascii="Traditional Arabic" w:hAnsi="Traditional Arabic" w:cs="Traditional Arabic" w:hint="eastAsia"/>
          <w:sz w:val="36"/>
          <w:szCs w:val="36"/>
          <w:rtl/>
        </w:rPr>
        <w:t>قبيلة</w:t>
      </w:r>
      <w:r>
        <w:rPr>
          <w:rFonts w:ascii="Traditional Arabic" w:hAnsi="Traditional Arabic" w:cs="Traditional Arabic"/>
          <w:sz w:val="36"/>
          <w:szCs w:val="36"/>
          <w:rtl/>
        </w:rPr>
        <w:t xml:space="preserve"> المعزوزة لم يسلموه للقصاص، وب</w:t>
      </w:r>
      <w:r>
        <w:rPr>
          <w:rFonts w:ascii="Traditional Arabic" w:hAnsi="Traditional Arabic" w:cs="Traditional Arabic" w:hint="eastAsia"/>
          <w:sz w:val="36"/>
          <w:szCs w:val="36"/>
          <w:rtl/>
        </w:rPr>
        <w:t>ذ</w:t>
      </w:r>
      <w:r w:rsidRPr="005053ED">
        <w:rPr>
          <w:rFonts w:ascii="Traditional Arabic" w:hAnsi="Traditional Arabic" w:cs="Traditional Arabic" w:hint="eastAsia"/>
          <w:sz w:val="36"/>
          <w:szCs w:val="36"/>
          <w:rtl/>
        </w:rPr>
        <w:t>لوا</w:t>
      </w:r>
      <w:r w:rsidRPr="005053ED">
        <w:rPr>
          <w:rFonts w:ascii="Traditional Arabic" w:hAnsi="Traditional Arabic" w:cs="Traditional Arabic"/>
          <w:sz w:val="36"/>
          <w:szCs w:val="36"/>
          <w:rtl/>
        </w:rPr>
        <w:t xml:space="preserve"> موضعه ع</w:t>
      </w:r>
      <w:r w:rsidRPr="005053ED">
        <w:rPr>
          <w:rFonts w:ascii="Traditional Arabic" w:hAnsi="Traditional Arabic" w:cs="Traditional Arabic" w:hint="eastAsia"/>
          <w:sz w:val="36"/>
          <w:szCs w:val="36"/>
          <w:rtl/>
        </w:rPr>
        <w:t>بدا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امرأة .</w:t>
      </w:r>
    </w:p>
    <w:p w:rsidR="00076974" w:rsidRPr="005053ED" w:rsidRDefault="00076974" w:rsidP="00EB706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قتل عبد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لقبيلة</w:t>
      </w:r>
      <w:r w:rsidRPr="005053ED">
        <w:rPr>
          <w:rFonts w:ascii="Traditional Arabic" w:hAnsi="Traditional Arabic" w:cs="Traditional Arabic"/>
          <w:sz w:val="36"/>
          <w:szCs w:val="36"/>
          <w:rtl/>
        </w:rPr>
        <w:t xml:space="preserve"> المعزوزة عب</w:t>
      </w:r>
      <w:r>
        <w:rPr>
          <w:rFonts w:ascii="Traditional Arabic" w:hAnsi="Traditional Arabic" w:cs="Traditional Arabic" w:hint="eastAsia"/>
          <w:sz w:val="36"/>
          <w:szCs w:val="36"/>
          <w:rtl/>
        </w:rPr>
        <w:t>دا</w:t>
      </w:r>
      <w:r>
        <w:rPr>
          <w:rFonts w:ascii="Traditional Arabic" w:hAnsi="Traditional Arabic" w:cs="Traditional Arabic"/>
          <w:sz w:val="36"/>
          <w:szCs w:val="36"/>
          <w:rtl/>
        </w:rPr>
        <w:t xml:space="preserve"> من القبيلة العزيزة أ</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حر </w:t>
      </w:r>
      <w:r>
        <w:rPr>
          <w:rFonts w:ascii="Traditional Arabic" w:hAnsi="Traditional Arabic" w:cs="Traditional Arabic" w:hint="eastAsia"/>
          <w:sz w:val="36"/>
          <w:szCs w:val="36"/>
          <w:rtl/>
        </w:rPr>
        <w:t>بحرةلم</w:t>
      </w:r>
      <w:r>
        <w:rPr>
          <w:rFonts w:ascii="Traditional Arabic" w:hAnsi="Traditional Arabic" w:cs="Traditional Arabic"/>
          <w:sz w:val="36"/>
          <w:szCs w:val="36"/>
          <w:rtl/>
        </w:rPr>
        <w:t xml:space="preserve"> ير</w:t>
      </w:r>
      <w:r>
        <w:rPr>
          <w:rFonts w:ascii="Traditional Arabic" w:hAnsi="Traditional Arabic" w:cs="Traditional Arabic" w:hint="eastAsia"/>
          <w:sz w:val="36"/>
          <w:szCs w:val="36"/>
          <w:rtl/>
        </w:rPr>
        <w:t>ض</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قصاص</w:t>
      </w:r>
      <w:r>
        <w:rPr>
          <w:rFonts w:ascii="Traditional Arabic" w:hAnsi="Traditional Arabic" w:cs="Traditional Arabic"/>
          <w:sz w:val="36"/>
          <w:szCs w:val="36"/>
          <w:rtl/>
        </w:rPr>
        <w:t xml:space="preserve"> منها </w:t>
      </w:r>
      <w:r>
        <w:rPr>
          <w:rFonts w:ascii="Traditional Arabic" w:hAnsi="Traditional Arabic" w:cs="Traditional Arabic" w:hint="eastAsia"/>
          <w:sz w:val="36"/>
          <w:szCs w:val="36"/>
          <w:rtl/>
        </w:rPr>
        <w:t>وطلبوا</w:t>
      </w:r>
      <w:r>
        <w:rPr>
          <w:rFonts w:ascii="Traditional Arabic" w:hAnsi="Traditional Arabic" w:cs="Traditional Arabic"/>
          <w:sz w:val="36"/>
          <w:szCs w:val="36"/>
          <w:rtl/>
        </w:rPr>
        <w:t xml:space="preserve"> موضع العبد حرا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وموضع </w:t>
      </w:r>
      <w:r>
        <w:rPr>
          <w:rFonts w:ascii="Traditional Arabic" w:hAnsi="Traditional Arabic" w:cs="Traditional Arabic" w:hint="eastAsia"/>
          <w:sz w:val="36"/>
          <w:szCs w:val="36"/>
          <w:rtl/>
        </w:rPr>
        <w:t>المرأة</w:t>
      </w:r>
      <w:r>
        <w:rPr>
          <w:rFonts w:ascii="Traditional Arabic" w:hAnsi="Traditional Arabic" w:cs="Traditional Arabic"/>
          <w:sz w:val="36"/>
          <w:szCs w:val="36"/>
          <w:rtl/>
        </w:rPr>
        <w:t xml:space="preserve"> رجلا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فأمر الله عباده المؤمنين أ</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يمتثلوا ذلك وأن يقتلوا الحر بالح</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والعبد بالعبد والأنثى بالأنثى</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أنثى</w:t>
      </w:r>
      <w:r>
        <w:rPr>
          <w:rFonts w:ascii="Traditional Arabic" w:hAnsi="Traditional Arabic" w:cs="Traditional Arabic"/>
          <w:sz w:val="36"/>
          <w:szCs w:val="36"/>
          <w:rtl/>
        </w:rPr>
        <w:t xml:space="preserve"> لا يقتل بها الرجل إن قتلها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عبد</w:t>
      </w:r>
      <w:r>
        <w:rPr>
          <w:rFonts w:ascii="Traditional Arabic" w:hAnsi="Traditional Arabic" w:cs="Traditional Arabic"/>
          <w:sz w:val="36"/>
          <w:szCs w:val="36"/>
          <w:rtl/>
        </w:rPr>
        <w:t xml:space="preserve"> لا ي</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بالحر إن قتله، ولا ج</w:t>
      </w:r>
      <w:r>
        <w:rPr>
          <w:rFonts w:ascii="Traditional Arabic" w:hAnsi="Traditional Arabic" w:cs="Traditional Arabic" w:hint="eastAsia"/>
          <w:sz w:val="36"/>
          <w:szCs w:val="36"/>
          <w:rtl/>
        </w:rPr>
        <w:t>ائز</w:t>
      </w:r>
      <w:r>
        <w:rPr>
          <w:rFonts w:ascii="Traditional Arabic" w:hAnsi="Traditional Arabic" w:cs="Traditional Arabic"/>
          <w:sz w:val="36"/>
          <w:szCs w:val="36"/>
          <w:rtl/>
        </w:rPr>
        <w:t xml:space="preserve"> أن يكون مع</w:t>
      </w:r>
      <w:r>
        <w:rPr>
          <w:rFonts w:ascii="Traditional Arabic" w:hAnsi="Traditional Arabic" w:cs="Traditional Arabic" w:hint="eastAsia"/>
          <w:sz w:val="36"/>
          <w:szCs w:val="36"/>
          <w:rtl/>
        </w:rPr>
        <w:t>نى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غير هذا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وتأويل ملك أيض</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 الآية جيد قوي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فعلى هذا يقتل الحر بالحرة والحرة بالحر والعبد بال</w:t>
      </w:r>
      <w:r w:rsidRPr="005053ED">
        <w:rPr>
          <w:rFonts w:ascii="Traditional Arabic" w:hAnsi="Traditional Arabic" w:cs="Traditional Arabic" w:hint="eastAsia"/>
          <w:sz w:val="36"/>
          <w:szCs w:val="36"/>
          <w:rtl/>
        </w:rPr>
        <w:t>عبد</w:t>
      </w:r>
      <w:r w:rsidRPr="005053ED">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أمة</w:t>
      </w:r>
      <w:r>
        <w:rPr>
          <w:rFonts w:ascii="Traditional Arabic" w:hAnsi="Traditional Arabic" w:cs="Traditional Arabic"/>
          <w:sz w:val="36"/>
          <w:szCs w:val="36"/>
          <w:rtl/>
        </w:rPr>
        <w:t xml:space="preserve"> بالعبد ، وكذلك ال</w:t>
      </w:r>
      <w:r>
        <w:rPr>
          <w:rFonts w:ascii="Traditional Arabic" w:hAnsi="Traditional Arabic" w:cs="Traditional Arabic" w:hint="eastAsia"/>
          <w:sz w:val="36"/>
          <w:szCs w:val="36"/>
          <w:rtl/>
        </w:rPr>
        <w:t>زوجة</w:t>
      </w:r>
      <w:r>
        <w:rPr>
          <w:rFonts w:ascii="Traditional Arabic" w:hAnsi="Traditional Arabic" w:cs="Traditional Arabic"/>
          <w:sz w:val="36"/>
          <w:szCs w:val="36"/>
          <w:rtl/>
        </w:rPr>
        <w:t xml:space="preserve"> با</w:t>
      </w:r>
      <w:r>
        <w:rPr>
          <w:rFonts w:ascii="Traditional Arabic" w:hAnsi="Traditional Arabic" w:cs="Traditional Arabic" w:hint="eastAsia"/>
          <w:sz w:val="36"/>
          <w:szCs w:val="36"/>
          <w:rtl/>
        </w:rPr>
        <w:t>لزوج،</w:t>
      </w:r>
      <w:r>
        <w:rPr>
          <w:rFonts w:ascii="Traditional Arabic" w:hAnsi="Traditional Arabic" w:cs="Traditional Arabic"/>
          <w:sz w:val="36"/>
          <w:szCs w:val="36"/>
          <w:rtl/>
        </w:rPr>
        <w:t xml:space="preserve"> إلا أن الليث بن سعد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إ</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جنى</w:t>
      </w:r>
      <w:r w:rsidRPr="005053ED">
        <w:rPr>
          <w:rFonts w:ascii="Traditional Arabic" w:hAnsi="Traditional Arabic" w:cs="Traditional Arabic"/>
          <w:sz w:val="36"/>
          <w:szCs w:val="36"/>
          <w:rtl/>
        </w:rPr>
        <w:t xml:space="preserve"> الرجل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مرأته</w:t>
      </w:r>
      <w:r w:rsidRPr="005053ED">
        <w:rPr>
          <w:rFonts w:ascii="Traditional Arabic" w:hAnsi="Traditional Arabic" w:cs="Traditional Arabic"/>
          <w:sz w:val="36"/>
          <w:szCs w:val="36"/>
          <w:rtl/>
        </w:rPr>
        <w:t xml:space="preserve"> عقلها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ولم يقت</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منه،</w:t>
      </w:r>
      <w:r w:rsidRPr="005053ED">
        <w:rPr>
          <w:rFonts w:ascii="Traditional Arabic" w:hAnsi="Traditional Arabic" w:cs="Traditional Arabic"/>
          <w:sz w:val="36"/>
          <w:szCs w:val="36"/>
          <w:rtl/>
        </w:rPr>
        <w:t xml:space="preserve"> فكأنه رأى النكاح ضربا من الرق فأورث ذلك شبهة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 ا</w:t>
      </w:r>
      <w:r>
        <w:rPr>
          <w:rFonts w:ascii="Traditional Arabic" w:hAnsi="Traditional Arabic" w:cs="Traditional Arabic" w:hint="eastAsia"/>
          <w:sz w:val="36"/>
          <w:szCs w:val="36"/>
          <w:rtl/>
        </w:rPr>
        <w:t>لقصاص</w:t>
      </w:r>
      <w:r w:rsidRPr="005053ED">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37"/>
      </w:r>
      <w:r w:rsidRPr="00EB706C">
        <w:rPr>
          <w:rFonts w:ascii="Traditional Arabic" w:hAnsi="Traditional Arabic" w:cs="Traditional Arabic"/>
          <w:sz w:val="36"/>
          <w:szCs w:val="36"/>
          <w:vertAlign w:val="superscript"/>
          <w:rtl/>
        </w:rPr>
        <w:t>)</w:t>
      </w:r>
    </w:p>
    <w:p w:rsidR="00076974" w:rsidRPr="005053ED" w:rsidRDefault="00076974" w:rsidP="00A510F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ي</w:t>
      </w:r>
      <w:r w:rsidRPr="005053ED">
        <w:rPr>
          <w:rFonts w:ascii="Traditional Arabic" w:hAnsi="Traditional Arabic" w:cs="Traditional Arabic" w:hint="eastAsia"/>
          <w:sz w:val="36"/>
          <w:szCs w:val="36"/>
          <w:rtl/>
        </w:rPr>
        <w:t>ريد</w:t>
      </w:r>
      <w:r w:rsidRPr="005053ED">
        <w:rPr>
          <w:rFonts w:ascii="Traditional Arabic" w:hAnsi="Traditional Arabic" w:cs="Traditional Arabic"/>
          <w:sz w:val="36"/>
          <w:szCs w:val="36"/>
          <w:rtl/>
        </w:rPr>
        <w:t xml:space="preserve"> بتأويل مالك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من قوله أحسن ما سمعنا في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الآية</w:t>
      </w:r>
      <w:r w:rsidRPr="005053ED">
        <w:rPr>
          <w:rFonts w:ascii="Traditional Arabic" w:hAnsi="Traditional Arabic" w:cs="Traditional Arabic"/>
          <w:sz w:val="36"/>
          <w:szCs w:val="36"/>
          <w:rtl/>
        </w:rPr>
        <w:t xml:space="preserve"> أنه يراد به الجنس .. إلى آخره .</w:t>
      </w:r>
    </w:p>
    <w:p w:rsidR="00076974" w:rsidRPr="005053ED" w:rsidRDefault="00076974" w:rsidP="00EB706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w:t>
      </w:r>
      <w:r>
        <w:rPr>
          <w:rFonts w:ascii="Traditional Arabic" w:hAnsi="Traditional Arabic" w:cs="Traditional Arabic" w:hint="eastAsia"/>
          <w:sz w:val="36"/>
          <w:szCs w:val="36"/>
          <w:rtl/>
        </w:rPr>
        <w:t>الخزرجى</w:t>
      </w:r>
      <w:r w:rsidRPr="005053ED">
        <w:rPr>
          <w:rFonts w:ascii="Traditional Arabic" w:hAnsi="Traditional Arabic" w:cs="Traditional Arabic"/>
          <w:sz w:val="36"/>
          <w:szCs w:val="36"/>
          <w:rtl/>
        </w:rPr>
        <w:t xml:space="preserve">: والحجة للمذهب يعنى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لا يقتل حر ب</w:t>
      </w:r>
      <w:r>
        <w:rPr>
          <w:rFonts w:ascii="Traditional Arabic" w:hAnsi="Traditional Arabic" w:cs="Traditional Arabic" w:hint="eastAsia"/>
          <w:sz w:val="36"/>
          <w:szCs w:val="36"/>
          <w:rtl/>
        </w:rPr>
        <w:t>عبد</w:t>
      </w:r>
      <w:r>
        <w:rPr>
          <w:rFonts w:ascii="Traditional Arabic" w:hAnsi="Traditional Arabic" w:cs="Traditional Arabic"/>
          <w:sz w:val="36"/>
          <w:szCs w:val="36"/>
          <w:rtl/>
        </w:rPr>
        <w:t xml:space="preserve"> لقوله تعالى</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عليه ا</w:t>
      </w:r>
      <w:r w:rsidRPr="005053ED">
        <w:rPr>
          <w:rFonts w:ascii="Traditional Arabic" w:hAnsi="Traditional Arabic" w:cs="Traditional Arabic" w:hint="eastAsia"/>
          <w:sz w:val="36"/>
          <w:szCs w:val="36"/>
          <w:rtl/>
        </w:rPr>
        <w:t>لسلام</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يقتل حر بعبد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38"/>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والعلة</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ذلك </w:t>
      </w:r>
      <w:r w:rsidRPr="005053ED">
        <w:rPr>
          <w:rFonts w:ascii="Traditional Arabic" w:hAnsi="Traditional Arabic" w:cs="Traditional Arabic" w:hint="eastAsia"/>
          <w:sz w:val="36"/>
          <w:szCs w:val="36"/>
          <w:rtl/>
        </w:rPr>
        <w:t>نقصان</w:t>
      </w:r>
      <w:r w:rsidRPr="005053ED">
        <w:rPr>
          <w:rFonts w:ascii="Traditional Arabic" w:hAnsi="Traditional Arabic" w:cs="Traditional Arabic"/>
          <w:sz w:val="36"/>
          <w:szCs w:val="36"/>
          <w:rtl/>
        </w:rPr>
        <w:t xml:space="preserve"> المرتب</w:t>
      </w:r>
      <w:r w:rsidRPr="005053ED">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يعني</w:t>
      </w:r>
      <w:r w:rsidRPr="005053ED">
        <w:rPr>
          <w:rFonts w:ascii="Traditional Arabic" w:hAnsi="Traditional Arabic" w:cs="Traditional Arabic"/>
          <w:sz w:val="36"/>
          <w:szCs w:val="36"/>
          <w:rtl/>
        </w:rPr>
        <w:t xml:space="preserve"> بقوله العلة </w:t>
      </w:r>
      <w:r w:rsidRPr="005053ED">
        <w:rPr>
          <w:rFonts w:ascii="Traditional Arabic" w:hAnsi="Traditional Arabic" w:cs="Traditional Arabic" w:hint="eastAsia"/>
          <w:sz w:val="36"/>
          <w:szCs w:val="36"/>
          <w:rtl/>
        </w:rPr>
        <w:t>حكمة</w:t>
      </w:r>
      <w:r w:rsidRPr="005053ED">
        <w:rPr>
          <w:rFonts w:ascii="Traditional Arabic" w:hAnsi="Traditional Arabic" w:cs="Traditional Arabic"/>
          <w:sz w:val="36"/>
          <w:szCs w:val="36"/>
          <w:rtl/>
        </w:rPr>
        <w:t xml:space="preserve"> النص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عدم قتل الحر بالعبد</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94586F">
      <w:pPr>
        <w:spacing w:line="276" w:lineRule="auto"/>
        <w:jc w:val="both"/>
        <w:rPr>
          <w:rFonts w:ascii="Traditional Arabic" w:hAnsi="Traditional Arabic" w:cs="Traditional Arabic"/>
          <w:sz w:val="36"/>
          <w:szCs w:val="36"/>
          <w:rtl/>
        </w:rPr>
      </w:pPr>
      <w:r>
        <w:rPr>
          <w:noProof/>
        </w:rPr>
        <w:pict>
          <v:shape id="_x0000_s1120" type="#_x0000_t202" style="position:absolute;left:0;text-align:left;margin-left:-77.1pt;margin-top:82.8pt;width:66.55pt;height:37.35pt;z-index:251630592">
            <v:textbox>
              <w:txbxContent>
                <w:p w:rsidR="00076974" w:rsidRDefault="00076974">
                  <w:r>
                    <w:rPr>
                      <w:rtl/>
                    </w:rPr>
                    <w:t>212/ ب</w:t>
                  </w:r>
                </w:p>
              </w:txbxContent>
            </v:textbox>
            <w10:wrap anchorx="page"/>
          </v:shape>
        </w:pic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العربي رحمة الله</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علق</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صحابنا</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أصحاب أبي حني</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xml:space="preserve"> بهذا التنو</w:t>
      </w:r>
      <w:r w:rsidRPr="005053ED">
        <w:rPr>
          <w:rFonts w:ascii="Traditional Arabic" w:hAnsi="Traditional Arabic" w:cs="Traditional Arabic" w:hint="eastAsia"/>
          <w:sz w:val="36"/>
          <w:szCs w:val="36"/>
          <w:rtl/>
        </w:rPr>
        <w:t>يع</w:t>
      </w:r>
      <w:r w:rsidRPr="005053ED">
        <w:rPr>
          <w:rFonts w:ascii="Traditional Arabic" w:hAnsi="Traditional Arabic" w:cs="Traditional Arabic"/>
          <w:sz w:val="36"/>
          <w:szCs w:val="36"/>
          <w:rtl/>
        </w:rPr>
        <w:t xml:space="preserve"> والتقسيم على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لحر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يقتل بال</w:t>
      </w:r>
      <w:r>
        <w:rPr>
          <w:rFonts w:ascii="Traditional Arabic" w:hAnsi="Traditional Arabic" w:cs="Traditional Arabic" w:hint="eastAsia"/>
          <w:sz w:val="36"/>
          <w:szCs w:val="36"/>
          <w:rtl/>
        </w:rPr>
        <w:t>عبد</w:t>
      </w:r>
      <w:r>
        <w:rPr>
          <w:rFonts w:ascii="Traditional Arabic" w:hAnsi="Traditional Arabic" w:cs="Traditional Arabic"/>
          <w:sz w:val="36"/>
          <w:szCs w:val="36"/>
          <w:rtl/>
        </w:rPr>
        <w:t xml:space="preserve"> لأن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سبحانه </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نظير ا</w:t>
      </w:r>
      <w:r>
        <w:rPr>
          <w:rFonts w:ascii="Traditional Arabic" w:hAnsi="Traditional Arabic" w:cs="Traditional Arabic" w:hint="eastAsia"/>
          <w:sz w:val="36"/>
          <w:szCs w:val="36"/>
          <w:rtl/>
        </w:rPr>
        <w:t>لحر</w:t>
      </w:r>
      <w:r>
        <w:rPr>
          <w:rFonts w:ascii="Traditional Arabic" w:hAnsi="Traditional Arabic" w:cs="Traditional Arabic"/>
          <w:sz w:val="36"/>
          <w:szCs w:val="36"/>
          <w:rtl/>
        </w:rPr>
        <w:t xml:space="preserve"> ومساو</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وهو الح</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وبيّن نظير العبد ومساو</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وهو العبد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ويع</w:t>
      </w:r>
      <w:r>
        <w:rPr>
          <w:rFonts w:ascii="Traditional Arabic" w:hAnsi="Traditional Arabic" w:cs="Traditional Arabic" w:hint="eastAsia"/>
          <w:sz w:val="36"/>
          <w:szCs w:val="36"/>
          <w:rtl/>
        </w:rPr>
        <w:t>ضده</w:t>
      </w:r>
      <w:r>
        <w:rPr>
          <w:rFonts w:ascii="Traditional Arabic" w:hAnsi="Traditional Arabic" w:cs="Traditional Arabic"/>
          <w:sz w:val="36"/>
          <w:szCs w:val="36"/>
          <w:rtl/>
        </w:rPr>
        <w:t xml:space="preserve"> ما ناقض فيه أبو حنيفة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أنه</w:t>
      </w:r>
      <w:r w:rsidRPr="005053ED">
        <w:rPr>
          <w:rFonts w:ascii="Traditional Arabic" w:hAnsi="Traditional Arabic" w:cs="Traditional Arabic"/>
          <w:sz w:val="36"/>
          <w:szCs w:val="36"/>
          <w:rtl/>
        </w:rPr>
        <w:t xml:space="preserve"> قال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مساواة بين طر</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الحر وطرف العب</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يجرى القصاص بينهما في الأ</w:t>
      </w:r>
      <w:r w:rsidRPr="005053ED">
        <w:rPr>
          <w:rFonts w:ascii="Traditional Arabic" w:hAnsi="Traditional Arabic" w:cs="Traditional Arabic" w:hint="eastAsia"/>
          <w:sz w:val="36"/>
          <w:szCs w:val="36"/>
          <w:rtl/>
        </w:rPr>
        <w:t>طراف</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وكذا</w:t>
      </w:r>
      <w:r w:rsidRPr="005053ED">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أن يجر</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في الأنفس</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39"/>
      </w:r>
      <w:r w:rsidRPr="00EB706C">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النخغى وصاحباه بما رواه ق</w:t>
      </w:r>
      <w:r>
        <w:rPr>
          <w:rFonts w:ascii="Traditional Arabic" w:hAnsi="Traditional Arabic" w:cs="Traditional Arabic" w:hint="eastAsia"/>
          <w:sz w:val="36"/>
          <w:szCs w:val="36"/>
          <w:rtl/>
        </w:rPr>
        <w:t>تادة</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الحس</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عن سمرة عن النبي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قتل عب</w:t>
      </w:r>
      <w:r>
        <w:rPr>
          <w:rFonts w:ascii="Traditional Arabic" w:hAnsi="Traditional Arabic" w:cs="Traditional Arabic" w:hint="eastAsia"/>
          <w:sz w:val="36"/>
          <w:szCs w:val="36"/>
          <w:rtl/>
        </w:rPr>
        <w:t>ده</w:t>
      </w:r>
      <w:r>
        <w:rPr>
          <w:rFonts w:ascii="Traditional Arabic" w:hAnsi="Traditional Arabic" w:cs="Traditional Arabic"/>
          <w:sz w:val="36"/>
          <w:szCs w:val="36"/>
          <w:rtl/>
        </w:rPr>
        <w:t xml:space="preserve"> قتلناه, ومن جرح عبده </w:t>
      </w:r>
      <w:r>
        <w:rPr>
          <w:rFonts w:ascii="Traditional Arabic" w:hAnsi="Traditional Arabic" w:cs="Traditional Arabic" w:hint="eastAsia"/>
          <w:sz w:val="36"/>
          <w:szCs w:val="36"/>
          <w:rtl/>
        </w:rPr>
        <w:t>جرحناه</w:t>
      </w:r>
      <w:r>
        <w:rPr>
          <w:rFonts w:ascii="Traditional Arabic" w:hAnsi="Traditional Arabic" w:cs="Traditional Arabic"/>
          <w:sz w:val="36"/>
          <w:szCs w:val="36"/>
          <w:rtl/>
        </w:rPr>
        <w:t xml:space="preserve">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0"/>
      </w:r>
      <w:r w:rsidRPr="00EB706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رواية أخرى ( ومن خ</w:t>
      </w:r>
      <w:r>
        <w:rPr>
          <w:rFonts w:ascii="Traditional Arabic" w:hAnsi="Traditional Arabic" w:cs="Traditional Arabic" w:hint="eastAsia"/>
          <w:sz w:val="36"/>
          <w:szCs w:val="36"/>
          <w:rtl/>
        </w:rPr>
        <w:t>صى</w:t>
      </w:r>
      <w:r>
        <w:rPr>
          <w:rFonts w:ascii="Traditional Arabic" w:hAnsi="Traditional Arabic" w:cs="Traditional Arabic"/>
          <w:sz w:val="36"/>
          <w:szCs w:val="36"/>
          <w:rtl/>
        </w:rPr>
        <w:t xml:space="preserve"> عبده خصيناه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1"/>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رد الناس ع</w:t>
      </w:r>
      <w:r w:rsidRPr="005053ED">
        <w:rPr>
          <w:rFonts w:ascii="Traditional Arabic" w:hAnsi="Traditional Arabic" w:cs="Traditional Arabic" w:hint="eastAsia"/>
          <w:sz w:val="36"/>
          <w:szCs w:val="36"/>
          <w:rtl/>
        </w:rPr>
        <w:t>ليهم</w:t>
      </w:r>
      <w:r w:rsidRPr="005053ED">
        <w:rPr>
          <w:rFonts w:ascii="Traditional Arabic" w:hAnsi="Traditional Arabic" w:cs="Traditional Arabic"/>
          <w:sz w:val="36"/>
          <w:szCs w:val="36"/>
          <w:rtl/>
        </w:rPr>
        <w:t xml:space="preserve"> هذا بأن ا</w:t>
      </w:r>
      <w:r w:rsidRPr="005053ED">
        <w:rPr>
          <w:rFonts w:ascii="Traditional Arabic" w:hAnsi="Traditional Arabic" w:cs="Traditional Arabic" w:hint="eastAsia"/>
          <w:sz w:val="36"/>
          <w:szCs w:val="36"/>
          <w:rtl/>
        </w:rPr>
        <w:t>لحسن</w:t>
      </w:r>
      <w:r w:rsidRPr="005053ED">
        <w:rPr>
          <w:rFonts w:ascii="Traditional Arabic" w:hAnsi="Traditional Arabic" w:cs="Traditional Arabic"/>
          <w:sz w:val="36"/>
          <w:szCs w:val="36"/>
          <w:rtl/>
        </w:rPr>
        <w:t xml:space="preserve"> لم يسمع من سمرة, ومنهم من قال لم يسمع منه إلا ثلا</w:t>
      </w:r>
      <w:r w:rsidRPr="005053ED">
        <w:rPr>
          <w:rFonts w:ascii="Traditional Arabic" w:hAnsi="Traditional Arabic" w:cs="Traditional Arabic" w:hint="eastAsia"/>
          <w:sz w:val="36"/>
          <w:szCs w:val="36"/>
          <w:rtl/>
        </w:rPr>
        <w:t>ثة</w:t>
      </w:r>
      <w:r w:rsidRPr="005053ED">
        <w:rPr>
          <w:rFonts w:ascii="Traditional Arabic" w:hAnsi="Traditional Arabic" w:cs="Traditional Arabic"/>
          <w:sz w:val="36"/>
          <w:szCs w:val="36"/>
          <w:rtl/>
        </w:rPr>
        <w:t xml:space="preserve"> أحاديث ليس هذا أحدهما, و</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تقدير تسليم صحته فيحت</w:t>
      </w:r>
      <w:r w:rsidRPr="005053ED">
        <w:rPr>
          <w:rFonts w:ascii="Traditional Arabic" w:hAnsi="Traditional Arabic" w:cs="Traditional Arabic" w:hint="eastAsia"/>
          <w:sz w:val="36"/>
          <w:szCs w:val="36"/>
          <w:rtl/>
        </w:rPr>
        <w:t>مل</w:t>
      </w:r>
      <w:r w:rsidRPr="005053ED">
        <w:rPr>
          <w:rFonts w:ascii="Traditional Arabic" w:hAnsi="Traditional Arabic" w:cs="Traditional Arabic"/>
          <w:sz w:val="36"/>
          <w:szCs w:val="36"/>
          <w:rtl/>
        </w:rPr>
        <w:t xml:space="preserve"> 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7B302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كان عبده ثم اعت</w:t>
      </w:r>
      <w:r w:rsidRPr="005053ED">
        <w:rPr>
          <w:rFonts w:ascii="Traditional Arabic" w:hAnsi="Traditional Arabic" w:cs="Traditional Arabic" w:hint="eastAsia"/>
          <w:sz w:val="36"/>
          <w:szCs w:val="36"/>
          <w:rtl/>
        </w:rPr>
        <w:t>قه</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سماه</w:t>
      </w:r>
      <w:r w:rsidRPr="005053ED">
        <w:rPr>
          <w:rFonts w:ascii="Traditional Arabic" w:hAnsi="Traditional Arabic" w:cs="Traditional Arabic"/>
          <w:sz w:val="36"/>
          <w:szCs w:val="36"/>
          <w:rtl/>
        </w:rPr>
        <w:t xml:space="preserve"> عبدا اعتبارا بما كان عليه لقوله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77" w:hAnsi="QCF_P077" w:cs="QCF_P077"/>
          <w:color w:val="000000"/>
          <w:sz w:val="35"/>
          <w:szCs w:val="35"/>
          <w:rtl/>
        </w:rPr>
        <w:t>ﭰ  ﭱ  ﭲ</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مجاز شائع.</w:t>
      </w:r>
    </w:p>
    <w:p w:rsidR="00076974" w:rsidRPr="005053ED" w:rsidRDefault="00076974" w:rsidP="007B302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w:t>
      </w:r>
      <w:r w:rsidRPr="005053ED">
        <w:rPr>
          <w:rFonts w:ascii="Traditional Arabic" w:hAnsi="Traditional Arabic" w:cs="Traditional Arabic" w:hint="eastAsia"/>
          <w:sz w:val="36"/>
          <w:szCs w:val="36"/>
          <w:rtl/>
        </w:rPr>
        <w:t>يحمل</w:t>
      </w:r>
      <w:r w:rsidRPr="005053ED">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ط</w:t>
      </w:r>
      <w:r>
        <w:rPr>
          <w:rFonts w:ascii="Traditional Arabic" w:hAnsi="Traditional Arabic" w:cs="Traditional Arabic" w:hint="eastAsia"/>
          <w:sz w:val="36"/>
          <w:szCs w:val="36"/>
          <w:rtl/>
        </w:rPr>
        <w:t>ريق</w:t>
      </w:r>
      <w:r>
        <w:rPr>
          <w:rFonts w:ascii="Traditional Arabic" w:hAnsi="Traditional Arabic" w:cs="Traditional Arabic"/>
          <w:sz w:val="36"/>
          <w:szCs w:val="36"/>
          <w:rtl/>
        </w:rPr>
        <w:t xml:space="preserve"> التغليظ........ </w:t>
      </w:r>
      <w:r>
        <w:rPr>
          <w:rFonts w:ascii="Traditional Arabic" w:hAnsi="Traditional Arabic" w:cs="Traditional Arabic" w:hint="eastAsia"/>
          <w:sz w:val="36"/>
          <w:szCs w:val="36"/>
          <w:rtl/>
        </w:rPr>
        <w:t>يسوغ</w:t>
      </w:r>
      <w:r>
        <w:rPr>
          <w:rFonts w:ascii="Traditional Arabic" w:hAnsi="Traditional Arabic" w:cs="Traditional Arabic"/>
          <w:sz w:val="36"/>
          <w:szCs w:val="36"/>
          <w:rtl/>
        </w:rPr>
        <w:t xml:space="preserve"> ........ قتل عبيدهم ..... القاضي الماوردي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2"/>
      </w:r>
      <w:r w:rsidRPr="00EB706C">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فيعارضه حدي</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عمرو بن شعيب</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3"/>
      </w:r>
      <w:r w:rsidRPr="00EB706C">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أبيه عن جده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رجلا قتل عبداً فجلده النبي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عليه وسل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ونفاه</w:t>
      </w:r>
      <w:r w:rsidRPr="005053ED">
        <w:rPr>
          <w:rFonts w:ascii="Traditional Arabic" w:hAnsi="Traditional Arabic" w:cs="Traditional Arabic"/>
          <w:sz w:val="36"/>
          <w:szCs w:val="36"/>
          <w:rtl/>
        </w:rPr>
        <w:t xml:space="preserve"> سنة ومَحى سهمه من المسلمين ولم يقد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منه</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4"/>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وروي</w:t>
      </w:r>
      <w:r w:rsidRPr="005053ED">
        <w:rPr>
          <w:rFonts w:ascii="Traditional Arabic" w:hAnsi="Traditional Arabic" w:cs="Traditional Arabic"/>
          <w:sz w:val="36"/>
          <w:szCs w:val="36"/>
          <w:rtl/>
        </w:rPr>
        <w:t xml:space="preserve"> عن أبي بكر وع</w:t>
      </w:r>
      <w:r w:rsidRPr="005053ED">
        <w:rPr>
          <w:rFonts w:ascii="Traditional Arabic" w:hAnsi="Traditional Arabic" w:cs="Traditional Arabic" w:hint="eastAsia"/>
          <w:sz w:val="36"/>
          <w:szCs w:val="36"/>
          <w:rtl/>
        </w:rPr>
        <w:t>مر</w:t>
      </w:r>
      <w:r w:rsidRPr="005053ED">
        <w:rPr>
          <w:rFonts w:ascii="Traditional Arabic" w:hAnsi="Traditional Arabic" w:cs="Traditional Arabic"/>
          <w:sz w:val="36"/>
          <w:szCs w:val="36"/>
          <w:rtl/>
        </w:rPr>
        <w:t xml:space="preserve"> نحو ذلك, إلا أنه للخصم أن يقول خبركم هذا حِكاية حال فيحمل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أنه 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كافرا أو أباح له د</w:t>
      </w:r>
      <w:r w:rsidRPr="005053ED">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نفسه, ذكر ذلك الكيا</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وهذا</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لذي</w:t>
      </w:r>
      <w:r>
        <w:rPr>
          <w:rFonts w:ascii="Traditional Arabic" w:hAnsi="Traditional Arabic" w:cs="Traditional Arabic"/>
          <w:sz w:val="36"/>
          <w:szCs w:val="36"/>
          <w:rtl/>
        </w:rPr>
        <w:t xml:space="preserve"> قاله من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حتمال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بعيد</w:t>
      </w:r>
      <w:r w:rsidRPr="005053ED">
        <w:rPr>
          <w:rFonts w:ascii="Traditional Arabic" w:hAnsi="Traditional Arabic" w:cs="Traditional Arabic"/>
          <w:sz w:val="36"/>
          <w:szCs w:val="36"/>
          <w:rtl/>
        </w:rPr>
        <w:t xml:space="preserve"> جداً,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لو كان كذلك لم يعزره الرسول عليه السلام </w:t>
      </w:r>
      <w:r w:rsidRPr="005053ED">
        <w:rPr>
          <w:rFonts w:ascii="Traditional Arabic" w:hAnsi="Traditional Arabic" w:cs="Traditional Arabic" w:hint="eastAsia"/>
          <w:sz w:val="36"/>
          <w:szCs w:val="36"/>
          <w:rtl/>
        </w:rPr>
        <w:t>بهذه</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أسباب</w:t>
      </w:r>
      <w:r w:rsidRPr="005053ED">
        <w:rPr>
          <w:rFonts w:ascii="Traditional Arabic" w:hAnsi="Traditional Arabic" w:cs="Traditional Arabic"/>
          <w:sz w:val="36"/>
          <w:szCs w:val="36"/>
          <w:rtl/>
        </w:rPr>
        <w:t xml:space="preserve"> من جلده وتغريبه ع</w:t>
      </w:r>
      <w:r w:rsidRPr="005053ED">
        <w:rPr>
          <w:rFonts w:ascii="Traditional Arabic" w:hAnsi="Traditional Arabic" w:cs="Traditional Arabic" w:hint="eastAsia"/>
          <w:sz w:val="36"/>
          <w:szCs w:val="36"/>
          <w:rtl/>
        </w:rPr>
        <w:t>اماً</w:t>
      </w:r>
      <w:r w:rsidRPr="005053ED">
        <w:rPr>
          <w:rFonts w:ascii="Traditional Arabic" w:hAnsi="Traditional Arabic" w:cs="Traditional Arabic"/>
          <w:sz w:val="36"/>
          <w:szCs w:val="36"/>
          <w:rtl/>
        </w:rPr>
        <w:t xml:space="preserve"> ومحو سهمه من </w:t>
      </w:r>
      <w:r w:rsidRPr="005053ED">
        <w:rPr>
          <w:rFonts w:ascii="Traditional Arabic" w:hAnsi="Traditional Arabic" w:cs="Traditional Arabic" w:hint="eastAsia"/>
          <w:sz w:val="36"/>
          <w:szCs w:val="36"/>
          <w:rtl/>
        </w:rPr>
        <w:t>المسلمين</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روى قت</w:t>
      </w:r>
      <w:r>
        <w:rPr>
          <w:rFonts w:ascii="Traditional Arabic" w:hAnsi="Traditional Arabic" w:cs="Traditional Arabic" w:hint="eastAsia"/>
          <w:sz w:val="36"/>
          <w:szCs w:val="36"/>
          <w:rtl/>
        </w:rPr>
        <w:t>ادة</w:t>
      </w:r>
      <w:r>
        <w:rPr>
          <w:rFonts w:ascii="Traditional Arabic" w:hAnsi="Traditional Arabic" w:cs="Traditional Arabic"/>
          <w:sz w:val="36"/>
          <w:szCs w:val="36"/>
          <w:rtl/>
        </w:rPr>
        <w:t xml:space="preserve"> عن الحسن أن النبي صلى الله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لا يقيد حر</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بعبد.</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5"/>
      </w:r>
      <w:r w:rsidRPr="00EB706C">
        <w:rPr>
          <w:rFonts w:ascii="Traditional Arabic" w:hAnsi="Traditional Arabic" w:cs="Traditional Arabic"/>
          <w:sz w:val="36"/>
          <w:szCs w:val="36"/>
          <w:vertAlign w:val="superscript"/>
          <w:rtl/>
        </w:rPr>
        <w:t>)</w:t>
      </w:r>
    </w:p>
    <w:p w:rsidR="00076974" w:rsidRPr="006045DA" w:rsidRDefault="00076974" w:rsidP="00EB706C">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اختلف</w:t>
      </w:r>
      <w:r w:rsidRPr="005053ED">
        <w:rPr>
          <w:rFonts w:ascii="Traditional Arabic" w:hAnsi="Traditional Arabic" w:cs="Traditional Arabic"/>
          <w:sz w:val="36"/>
          <w:szCs w:val="36"/>
          <w:rtl/>
        </w:rPr>
        <w:t xml:space="preserve"> الفقهاء في قتل ال</w:t>
      </w:r>
      <w:r w:rsidRPr="005053ED">
        <w:rPr>
          <w:rFonts w:ascii="Traditional Arabic" w:hAnsi="Traditional Arabic" w:cs="Traditional Arabic" w:hint="eastAsia"/>
          <w:sz w:val="36"/>
          <w:szCs w:val="36"/>
          <w:rtl/>
        </w:rPr>
        <w:t>مولى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لعبده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قائلون وهم شواذ يقتل به,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عام</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الفقهاء لا يقتل, فمن قتله </w:t>
      </w:r>
      <w:r>
        <w:rPr>
          <w:rFonts w:ascii="Traditional Arabic" w:hAnsi="Traditional Arabic" w:cs="Traditional Arabic" w:hint="eastAsia"/>
          <w:sz w:val="36"/>
          <w:szCs w:val="36"/>
          <w:rtl/>
        </w:rPr>
        <w:t>احتج</w:t>
      </w:r>
      <w:r w:rsidRPr="005053ED">
        <w:rPr>
          <w:rFonts w:ascii="Traditional Arabic" w:hAnsi="Traditional Arabic" w:cs="Traditional Arabic"/>
          <w:sz w:val="36"/>
          <w:szCs w:val="36"/>
          <w:rtl/>
        </w:rPr>
        <w:t xml:space="preserve"> بظاهر قوله تعالى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نحو ما اح</w:t>
      </w:r>
      <w:r w:rsidRPr="005053ED">
        <w:rPr>
          <w:rFonts w:ascii="Traditional Arabic" w:hAnsi="Traditional Arabic" w:cs="Traditional Arabic" w:hint="eastAsia"/>
          <w:sz w:val="36"/>
          <w:szCs w:val="36"/>
          <w:rtl/>
        </w:rPr>
        <w:t>تججنا</w:t>
      </w:r>
      <w:r w:rsidRPr="005053ED">
        <w:rPr>
          <w:rFonts w:ascii="Traditional Arabic" w:hAnsi="Traditional Arabic" w:cs="Traditional Arabic"/>
          <w:sz w:val="36"/>
          <w:szCs w:val="36"/>
          <w:rtl/>
        </w:rPr>
        <w:t xml:space="preserve"> به في قتل الحر بالعبد, وقوله </w:t>
      </w:r>
      <w:r>
        <w:rPr>
          <w:rFonts w:ascii="QCF_BSML" w:hAnsi="QCF_BSML" w:cs="QCF_BSML"/>
          <w:color w:val="000000"/>
          <w:sz w:val="35"/>
          <w:szCs w:val="35"/>
          <w:rtl/>
        </w:rPr>
        <w:t xml:space="preserve">ﭽ </w:t>
      </w:r>
      <w:r>
        <w:rPr>
          <w:rFonts w:ascii="QCF_P115" w:hAnsi="QCF_P115" w:cs="QCF_P115"/>
          <w:color w:val="000000"/>
          <w:sz w:val="35"/>
          <w:szCs w:val="35"/>
          <w:rtl/>
        </w:rPr>
        <w:t xml:space="preserve">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وقوله</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30" w:hAnsi="QCF_P030" w:cs="QCF_P030"/>
          <w:color w:val="000000"/>
          <w:sz w:val="35"/>
          <w:szCs w:val="35"/>
          <w:rtl/>
        </w:rPr>
        <w:t xml:space="preserve">ﮎ  ﮏ  ﮐ  ﮑ    ﮒ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١٩٤</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وقوله</w:t>
      </w:r>
      <w:r>
        <w:rPr>
          <w:rFonts w:ascii="Traditional Arabic" w:hAnsi="Traditional Arabic" w:cs="Traditional Arabic"/>
          <w:sz w:val="36"/>
          <w:szCs w:val="36"/>
          <w:rtl/>
        </w:rPr>
        <w:t>: ( الم</w:t>
      </w:r>
      <w:r>
        <w:rPr>
          <w:rFonts w:ascii="Traditional Arabic" w:hAnsi="Traditional Arabic" w:cs="Traditional Arabic" w:hint="eastAsia"/>
          <w:sz w:val="36"/>
          <w:szCs w:val="36"/>
          <w:rtl/>
        </w:rPr>
        <w:t>سلمون</w:t>
      </w:r>
      <w:r>
        <w:rPr>
          <w:rFonts w:ascii="Traditional Arabic" w:hAnsi="Traditional Arabic" w:cs="Traditional Arabic"/>
          <w:sz w:val="36"/>
          <w:szCs w:val="36"/>
          <w:rtl/>
        </w:rPr>
        <w:t xml:space="preserve"> تتكافأ دماؤهم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6"/>
      </w:r>
      <w:r w:rsidRPr="00EB706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ور</w:t>
      </w:r>
      <w:r>
        <w:rPr>
          <w:rFonts w:ascii="Traditional Arabic" w:hAnsi="Traditional Arabic" w:cs="Traditional Arabic" w:hint="eastAsia"/>
          <w:sz w:val="36"/>
          <w:szCs w:val="36"/>
          <w:rtl/>
        </w:rPr>
        <w:t>واية</w:t>
      </w:r>
      <w:r>
        <w:rPr>
          <w:rFonts w:ascii="Traditional Arabic" w:hAnsi="Traditional Arabic" w:cs="Traditional Arabic"/>
          <w:sz w:val="36"/>
          <w:szCs w:val="36"/>
          <w:rtl/>
        </w:rPr>
        <w:t xml:space="preserve"> الحسن عن س</w:t>
      </w:r>
      <w:r>
        <w:rPr>
          <w:rFonts w:ascii="Traditional Arabic" w:hAnsi="Traditional Arabic" w:cs="Traditional Arabic" w:hint="eastAsia"/>
          <w:sz w:val="36"/>
          <w:szCs w:val="36"/>
          <w:rtl/>
        </w:rPr>
        <w:t>مرة</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قتل عبده قتلناه ومن جرحه جرحناه</w:t>
      </w:r>
      <w:r>
        <w:rPr>
          <w:rFonts w:ascii="Traditional Arabic" w:hAnsi="Traditional Arabic" w:cs="Traditional Arabic"/>
          <w:sz w:val="36"/>
          <w:szCs w:val="36"/>
          <w:rtl/>
        </w:rPr>
        <w:t xml:space="preserve">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47"/>
      </w:r>
      <w:r w:rsidRPr="00EB706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w:t>
      </w:r>
    </w:p>
    <w:p w:rsidR="00076974" w:rsidRPr="00A8327F" w:rsidRDefault="00076974" w:rsidP="00A8327F">
      <w:pPr>
        <w:spacing w:line="276" w:lineRule="auto"/>
        <w:jc w:val="both"/>
        <w:rPr>
          <w:rFonts w:ascii="Traditional Arabic" w:hAnsi="Traditional Arabic" w:cs="Traditional Arabic"/>
          <w:color w:val="000000"/>
          <w:sz w:val="36"/>
          <w:szCs w:val="36"/>
          <w:rtl/>
        </w:rPr>
      </w:pPr>
      <w:r>
        <w:rPr>
          <w:noProof/>
        </w:rPr>
        <w:pict>
          <v:shape id="_x0000_s1121" type="#_x0000_t202" style="position:absolute;left:0;text-align:left;margin-left:-69.3pt;margin-top:527.7pt;width:59.1pt;height:34.65pt;z-index:251631616">
            <v:textbox>
              <w:txbxContent>
                <w:p w:rsidR="00076974" w:rsidRDefault="00076974">
                  <w:r>
                    <w:rPr>
                      <w:rtl/>
                    </w:rPr>
                    <w:t>213/ أ</w:t>
                  </w:r>
                </w:p>
              </w:txbxContent>
            </v:textbox>
            <w10:wrap anchorx="page"/>
          </v:shape>
        </w:pic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الرازي: </w:t>
      </w:r>
      <w:r w:rsidRPr="00A8327F">
        <w:rPr>
          <w:rFonts w:ascii="Traditional Arabic" w:hAnsi="Traditional Arabic" w:cs="Traditional Arabic" w:hint="eastAsia"/>
          <w:color w:val="000000"/>
          <w:sz w:val="36"/>
          <w:szCs w:val="36"/>
          <w:rtl/>
        </w:rPr>
        <w:t>أما</w:t>
      </w:r>
      <w:r w:rsidRPr="00A8327F">
        <w:rPr>
          <w:rFonts w:ascii="Traditional Arabic" w:hAnsi="Traditional Arabic" w:cs="Traditional Arabic"/>
          <w:color w:val="000000"/>
          <w:sz w:val="36"/>
          <w:szCs w:val="36"/>
          <w:rtl/>
        </w:rPr>
        <w:t xml:space="preserve"> ظاهر الآي فلا حجة لهم فيها لأن اللّه تعالى إ</w:t>
      </w:r>
      <w:r w:rsidRPr="00A8327F">
        <w:rPr>
          <w:rFonts w:ascii="Traditional Arabic" w:hAnsi="Traditional Arabic" w:cs="Traditional Arabic" w:hint="eastAsia"/>
          <w:color w:val="000000"/>
          <w:sz w:val="36"/>
          <w:szCs w:val="36"/>
          <w:rtl/>
        </w:rPr>
        <w:t>نما</w:t>
      </w:r>
      <w:r w:rsidRPr="00A8327F">
        <w:rPr>
          <w:rFonts w:ascii="Traditional Arabic" w:hAnsi="Traditional Arabic" w:cs="Traditional Arabic"/>
          <w:color w:val="000000"/>
          <w:sz w:val="36"/>
          <w:szCs w:val="36"/>
          <w:rtl/>
        </w:rPr>
        <w:t xml:space="preserve"> جعل القص</w:t>
      </w:r>
      <w:r w:rsidRPr="00A8327F">
        <w:rPr>
          <w:rFonts w:ascii="Traditional Arabic" w:hAnsi="Traditional Arabic" w:cs="Traditional Arabic" w:hint="eastAsia"/>
          <w:color w:val="000000"/>
          <w:sz w:val="36"/>
          <w:szCs w:val="36"/>
          <w:rtl/>
        </w:rPr>
        <w:t>اص</w:t>
      </w:r>
      <w:r w:rsidRPr="00A8327F">
        <w:rPr>
          <w:rFonts w:ascii="Traditional Arabic" w:hAnsi="Traditional Arabic" w:cs="Traditional Arabic"/>
          <w:color w:val="000000"/>
          <w:sz w:val="36"/>
          <w:szCs w:val="36"/>
          <w:rtl/>
        </w:rPr>
        <w:t xml:space="preserve"> فيها للم</w:t>
      </w:r>
      <w:r w:rsidRPr="00A8327F">
        <w:rPr>
          <w:rFonts w:ascii="Traditional Arabic" w:hAnsi="Traditional Arabic" w:cs="Traditional Arabic" w:hint="eastAsia"/>
          <w:color w:val="000000"/>
          <w:sz w:val="36"/>
          <w:szCs w:val="36"/>
          <w:rtl/>
        </w:rPr>
        <w:t>ولى</w:t>
      </w:r>
      <w:r w:rsidRPr="00A8327F">
        <w:rPr>
          <w:rFonts w:ascii="Traditional Arabic" w:hAnsi="Traditional Arabic" w:cs="Traditional Arabic"/>
          <w:color w:val="000000"/>
          <w:sz w:val="36"/>
          <w:szCs w:val="36"/>
          <w:rtl/>
        </w:rPr>
        <w:t xml:space="preserve"> بقوله تعالى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sidRPr="00A8327F">
        <w:rPr>
          <w:rFonts w:ascii="Traditional Arabic" w:hAnsi="Traditional Arabic" w:cs="Traditional Arabic" w:hint="cs"/>
          <w:color w:val="000000"/>
          <w:sz w:val="35"/>
          <w:szCs w:val="35"/>
          <w:rtl/>
        </w:rPr>
        <w:t>٣٣</w:t>
      </w:r>
      <w:r w:rsidRPr="00A8327F">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وولى</w:t>
      </w:r>
      <w:r w:rsidRPr="00A8327F">
        <w:rPr>
          <w:rFonts w:ascii="Traditional Arabic" w:hAnsi="Traditional Arabic" w:cs="Traditional Arabic"/>
          <w:color w:val="000000"/>
          <w:sz w:val="36"/>
          <w:szCs w:val="36"/>
          <w:rtl/>
        </w:rPr>
        <w:t xml:space="preserve"> العبد هو مولاه في حياته وبعد وفاته </w:t>
      </w:r>
      <w:r w:rsidRPr="00A8327F">
        <w:rPr>
          <w:rFonts w:ascii="Traditional Arabic" w:hAnsi="Traditional Arabic" w:cs="Traditional Arabic" w:hint="eastAsia"/>
          <w:color w:val="000000"/>
          <w:sz w:val="36"/>
          <w:szCs w:val="36"/>
          <w:rtl/>
        </w:rPr>
        <w:t>لأن</w:t>
      </w:r>
      <w:r w:rsidRPr="00A8327F">
        <w:rPr>
          <w:rFonts w:ascii="Traditional Arabic" w:hAnsi="Traditional Arabic" w:cs="Traditional Arabic"/>
          <w:color w:val="000000"/>
          <w:sz w:val="36"/>
          <w:szCs w:val="36"/>
          <w:rtl/>
        </w:rPr>
        <w:t xml:space="preserve"> العب</w:t>
      </w:r>
      <w:r w:rsidRPr="00A8327F">
        <w:rPr>
          <w:rFonts w:ascii="Traditional Arabic" w:hAnsi="Traditional Arabic" w:cs="Traditional Arabic" w:hint="eastAsia"/>
          <w:color w:val="000000"/>
          <w:sz w:val="36"/>
          <w:szCs w:val="36"/>
          <w:rtl/>
        </w:rPr>
        <w:t>د</w:t>
      </w:r>
      <w:r w:rsidRPr="00A8327F">
        <w:rPr>
          <w:rFonts w:ascii="Traditional Arabic" w:hAnsi="Traditional Arabic" w:cs="Traditional Arabic"/>
          <w:color w:val="000000"/>
          <w:sz w:val="36"/>
          <w:szCs w:val="36"/>
          <w:rtl/>
        </w:rPr>
        <w:t xml:space="preserve"> لا </w:t>
      </w:r>
      <w:r w:rsidRPr="00A8327F">
        <w:rPr>
          <w:rFonts w:ascii="Traditional Arabic" w:hAnsi="Traditional Arabic" w:cs="Traditional Arabic" w:hint="eastAsia"/>
          <w:color w:val="000000"/>
          <w:sz w:val="36"/>
          <w:szCs w:val="36"/>
          <w:rtl/>
        </w:rPr>
        <w:t>يملك</w:t>
      </w:r>
      <w:r w:rsidRPr="00A8327F">
        <w:rPr>
          <w:rFonts w:ascii="Traditional Arabic" w:hAnsi="Traditional Arabic" w:cs="Traditional Arabic"/>
          <w:color w:val="000000"/>
          <w:sz w:val="36"/>
          <w:szCs w:val="36"/>
          <w:rtl/>
        </w:rPr>
        <w:t xml:space="preserve"> شيئا وما يملكه فهو لمولاه لا من جهة الميراث لكن من جهة الملك فإذا كا</w:t>
      </w:r>
      <w:r w:rsidRPr="00A8327F">
        <w:rPr>
          <w:rFonts w:ascii="Traditional Arabic" w:hAnsi="Traditional Arabic" w:cs="Traditional Arabic" w:hint="eastAsia"/>
          <w:color w:val="000000"/>
          <w:sz w:val="36"/>
          <w:szCs w:val="36"/>
          <w:rtl/>
        </w:rPr>
        <w:t>ن</w:t>
      </w:r>
      <w:r w:rsidRPr="00A8327F">
        <w:rPr>
          <w:rFonts w:ascii="Traditional Arabic" w:hAnsi="Traditional Arabic" w:cs="Traditional Arabic"/>
          <w:color w:val="000000"/>
          <w:sz w:val="36"/>
          <w:szCs w:val="36"/>
          <w:rtl/>
        </w:rPr>
        <w:t xml:space="preserve"> هو الولي لم يثبت له القصاص على نفسه ول</w:t>
      </w:r>
      <w:r w:rsidRPr="00A8327F">
        <w:rPr>
          <w:rFonts w:ascii="Traditional Arabic" w:hAnsi="Traditional Arabic" w:cs="Traditional Arabic" w:hint="eastAsia"/>
          <w:color w:val="000000"/>
          <w:sz w:val="36"/>
          <w:szCs w:val="36"/>
          <w:rtl/>
        </w:rPr>
        <w:t>يس</w:t>
      </w:r>
      <w:r w:rsidRPr="00A8327F">
        <w:rPr>
          <w:rFonts w:ascii="Traditional Arabic" w:hAnsi="Traditional Arabic" w:cs="Traditional Arabic"/>
          <w:color w:val="000000"/>
          <w:sz w:val="36"/>
          <w:szCs w:val="36"/>
          <w:rtl/>
        </w:rPr>
        <w:t xml:space="preserve"> هو ب</w:t>
      </w:r>
      <w:r w:rsidRPr="00A8327F">
        <w:rPr>
          <w:rFonts w:ascii="Traditional Arabic" w:hAnsi="Traditional Arabic" w:cs="Traditional Arabic" w:hint="eastAsia"/>
          <w:color w:val="000000"/>
          <w:sz w:val="36"/>
          <w:szCs w:val="36"/>
          <w:rtl/>
        </w:rPr>
        <w:t>منزلة</w:t>
      </w:r>
      <w:r w:rsidRPr="00A8327F">
        <w:rPr>
          <w:rFonts w:ascii="Traditional Arabic" w:hAnsi="Traditional Arabic" w:cs="Traditional Arabic"/>
          <w:color w:val="000000"/>
          <w:sz w:val="36"/>
          <w:szCs w:val="36"/>
          <w:rtl/>
        </w:rPr>
        <w:t xml:space="preserve"> من قتل وارثه فيجب </w:t>
      </w:r>
      <w:r w:rsidRPr="00A8327F">
        <w:rPr>
          <w:rFonts w:ascii="Traditional Arabic" w:hAnsi="Traditional Arabic" w:cs="Traditional Arabic" w:hint="eastAsia"/>
          <w:color w:val="000000"/>
          <w:sz w:val="36"/>
          <w:szCs w:val="36"/>
          <w:rtl/>
        </w:rPr>
        <w:t>عليه</w:t>
      </w:r>
      <w:r w:rsidRPr="00A8327F">
        <w:rPr>
          <w:rFonts w:ascii="Traditional Arabic" w:hAnsi="Traditional Arabic" w:cs="Traditional Arabic"/>
          <w:color w:val="000000"/>
          <w:sz w:val="36"/>
          <w:szCs w:val="36"/>
          <w:rtl/>
        </w:rPr>
        <w:t xml:space="preserve"> القصاص ولا يرثه لأن ما يحصل للوارث إنما ينتقل عن مل</w:t>
      </w:r>
      <w:r w:rsidRPr="00A8327F">
        <w:rPr>
          <w:rFonts w:ascii="Traditional Arabic" w:hAnsi="Traditional Arabic" w:cs="Traditional Arabic" w:hint="eastAsia"/>
          <w:color w:val="000000"/>
          <w:sz w:val="36"/>
          <w:szCs w:val="36"/>
          <w:rtl/>
        </w:rPr>
        <w:t>ك</w:t>
      </w:r>
      <w:r w:rsidRPr="00A8327F">
        <w:rPr>
          <w:rFonts w:ascii="Traditional Arabic" w:hAnsi="Traditional Arabic" w:cs="Traditional Arabic"/>
          <w:color w:val="000000"/>
          <w:sz w:val="36"/>
          <w:szCs w:val="36"/>
          <w:rtl/>
        </w:rPr>
        <w:t xml:space="preserve"> المورث إليه والقاتل لا ي</w:t>
      </w:r>
      <w:r w:rsidRPr="00A8327F">
        <w:rPr>
          <w:rFonts w:ascii="Traditional Arabic" w:hAnsi="Traditional Arabic" w:cs="Traditional Arabic" w:hint="eastAsia"/>
          <w:color w:val="000000"/>
          <w:sz w:val="36"/>
          <w:szCs w:val="36"/>
          <w:rtl/>
        </w:rPr>
        <w:t>رث</w:t>
      </w:r>
      <w:r w:rsidRPr="00A8327F">
        <w:rPr>
          <w:rFonts w:ascii="Traditional Arabic" w:hAnsi="Traditional Arabic" w:cs="Traditional Arabic"/>
          <w:color w:val="000000"/>
          <w:sz w:val="36"/>
          <w:szCs w:val="36"/>
          <w:rtl/>
        </w:rPr>
        <w:t xml:space="preserve"> فوج</w:t>
      </w:r>
      <w:r w:rsidRPr="00A8327F">
        <w:rPr>
          <w:rFonts w:ascii="Traditional Arabic" w:hAnsi="Traditional Arabic" w:cs="Traditional Arabic" w:hint="eastAsia"/>
          <w:color w:val="000000"/>
          <w:sz w:val="36"/>
          <w:szCs w:val="36"/>
          <w:rtl/>
        </w:rPr>
        <w:t>ب</w:t>
      </w:r>
      <w:r w:rsidRPr="00A8327F">
        <w:rPr>
          <w:rFonts w:ascii="Traditional Arabic" w:hAnsi="Traditional Arabic" w:cs="Traditional Arabic"/>
          <w:color w:val="000000"/>
          <w:sz w:val="36"/>
          <w:szCs w:val="36"/>
          <w:rtl/>
        </w:rPr>
        <w:t xml:space="preserve"> عليه القصاص لغيره والعبد لا يملك شي</w:t>
      </w:r>
      <w:r w:rsidRPr="00A8327F">
        <w:rPr>
          <w:rFonts w:ascii="Traditional Arabic" w:hAnsi="Traditional Arabic" w:cs="Traditional Arabic" w:hint="eastAsia"/>
          <w:color w:val="000000"/>
          <w:sz w:val="36"/>
          <w:szCs w:val="36"/>
          <w:rtl/>
        </w:rPr>
        <w:t>ئا</w:t>
      </w:r>
      <w:r w:rsidRPr="00A8327F">
        <w:rPr>
          <w:rFonts w:ascii="Traditional Arabic" w:hAnsi="Traditional Arabic" w:cs="Traditional Arabic"/>
          <w:color w:val="000000"/>
          <w:sz w:val="36"/>
          <w:szCs w:val="36"/>
          <w:rtl/>
        </w:rPr>
        <w:t xml:space="preserve"> فينتقل إلى مولاه ألا </w:t>
      </w:r>
      <w:r w:rsidRPr="00A8327F">
        <w:rPr>
          <w:rFonts w:ascii="Traditional Arabic" w:hAnsi="Traditional Arabic" w:cs="Traditional Arabic" w:hint="eastAsia"/>
          <w:color w:val="000000"/>
          <w:sz w:val="36"/>
          <w:szCs w:val="36"/>
          <w:rtl/>
        </w:rPr>
        <w:t>ترى</w:t>
      </w:r>
      <w:r w:rsidRPr="00A8327F">
        <w:rPr>
          <w:rFonts w:ascii="Traditional Arabic" w:hAnsi="Traditional Arabic" w:cs="Traditional Arabic"/>
          <w:color w:val="000000"/>
          <w:sz w:val="36"/>
          <w:szCs w:val="36"/>
          <w:rtl/>
        </w:rPr>
        <w:t xml:space="preserve"> أنه لو قتل ابن العبد لم يثبت له القص</w:t>
      </w:r>
      <w:r w:rsidRPr="00A8327F">
        <w:rPr>
          <w:rFonts w:ascii="Traditional Arabic" w:hAnsi="Traditional Arabic" w:cs="Traditional Arabic" w:hint="eastAsia"/>
          <w:color w:val="000000"/>
          <w:sz w:val="36"/>
          <w:szCs w:val="36"/>
          <w:rtl/>
        </w:rPr>
        <w:t>اص</w:t>
      </w:r>
      <w:r w:rsidRPr="00A8327F">
        <w:rPr>
          <w:rFonts w:ascii="Traditional Arabic" w:hAnsi="Traditional Arabic" w:cs="Traditional Arabic"/>
          <w:color w:val="000000"/>
          <w:sz w:val="36"/>
          <w:szCs w:val="36"/>
          <w:rtl/>
        </w:rPr>
        <w:t xml:space="preserve"> على قاتله لأنه لا يملك </w:t>
      </w:r>
      <w:r w:rsidRPr="00A8327F">
        <w:rPr>
          <w:rFonts w:ascii="Traditional Arabic" w:hAnsi="Traditional Arabic" w:cs="Traditional Arabic" w:hint="eastAsia"/>
          <w:color w:val="000000"/>
          <w:sz w:val="36"/>
          <w:szCs w:val="36"/>
          <w:rtl/>
        </w:rPr>
        <w:t>فكذلك</w:t>
      </w:r>
      <w:r w:rsidRPr="00A8327F">
        <w:rPr>
          <w:rFonts w:ascii="Traditional Arabic" w:hAnsi="Traditional Arabic" w:cs="Traditional Arabic"/>
          <w:color w:val="000000"/>
          <w:sz w:val="36"/>
          <w:szCs w:val="36"/>
          <w:rtl/>
        </w:rPr>
        <w:t xml:space="preserve"> لا يثبت له الق</w:t>
      </w:r>
      <w:r w:rsidRPr="00A8327F">
        <w:rPr>
          <w:rFonts w:ascii="Traditional Arabic" w:hAnsi="Traditional Arabic" w:cs="Traditional Arabic" w:hint="eastAsia"/>
          <w:color w:val="000000"/>
          <w:sz w:val="36"/>
          <w:szCs w:val="36"/>
          <w:rtl/>
        </w:rPr>
        <w:t>صاص</w:t>
      </w:r>
      <w:r w:rsidRPr="00A8327F">
        <w:rPr>
          <w:rFonts w:ascii="Traditional Arabic" w:hAnsi="Traditional Arabic" w:cs="Traditional Arabic"/>
          <w:color w:val="000000"/>
          <w:sz w:val="36"/>
          <w:szCs w:val="36"/>
          <w:rtl/>
        </w:rPr>
        <w:t xml:space="preserve"> ع</w:t>
      </w:r>
      <w:r w:rsidRPr="00A8327F">
        <w:rPr>
          <w:rFonts w:ascii="Traditional Arabic" w:hAnsi="Traditional Arabic" w:cs="Traditional Arabic" w:hint="eastAsia"/>
          <w:color w:val="000000"/>
          <w:sz w:val="36"/>
          <w:szCs w:val="36"/>
          <w:rtl/>
        </w:rPr>
        <w:t>لى</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غيره</w:t>
      </w:r>
      <w:r w:rsidRPr="00A8327F">
        <w:rPr>
          <w:rFonts w:ascii="Traditional Arabic" w:hAnsi="Traditional Arabic" w:cs="Traditional Arabic"/>
          <w:color w:val="000000"/>
          <w:sz w:val="36"/>
          <w:szCs w:val="36"/>
          <w:rtl/>
        </w:rPr>
        <w:t xml:space="preserve"> ومتى وجب له القود على قاتله فإنما يستحقه مولا</w:t>
      </w:r>
      <w:r w:rsidRPr="00A8327F">
        <w:rPr>
          <w:rFonts w:ascii="Traditional Arabic" w:hAnsi="Traditional Arabic" w:cs="Traditional Arabic" w:hint="eastAsia"/>
          <w:color w:val="000000"/>
          <w:sz w:val="36"/>
          <w:szCs w:val="36"/>
          <w:rtl/>
        </w:rPr>
        <w:t>ه</w:t>
      </w:r>
      <w:r w:rsidRPr="00A8327F">
        <w:rPr>
          <w:rFonts w:ascii="Traditional Arabic" w:hAnsi="Traditional Arabic" w:cs="Traditional Arabic"/>
          <w:color w:val="000000"/>
          <w:sz w:val="36"/>
          <w:szCs w:val="36"/>
          <w:rtl/>
        </w:rPr>
        <w:t xml:space="preserve"> دونه فلم يجز من أجل ذ</w:t>
      </w:r>
      <w:r w:rsidRPr="00A8327F">
        <w:rPr>
          <w:rFonts w:ascii="Traditional Arabic" w:hAnsi="Traditional Arabic" w:cs="Traditional Arabic" w:hint="eastAsia"/>
          <w:color w:val="000000"/>
          <w:sz w:val="36"/>
          <w:szCs w:val="36"/>
          <w:rtl/>
        </w:rPr>
        <w:t>لك</w:t>
      </w:r>
      <w:r w:rsidRPr="00A8327F">
        <w:rPr>
          <w:rFonts w:ascii="Traditional Arabic" w:hAnsi="Traditional Arabic" w:cs="Traditional Arabic"/>
          <w:color w:val="000000"/>
          <w:sz w:val="36"/>
          <w:szCs w:val="36"/>
          <w:rtl/>
        </w:rPr>
        <w:t xml:space="preserve"> إيجاب </w:t>
      </w:r>
      <w:r w:rsidRPr="00A8327F">
        <w:rPr>
          <w:rFonts w:ascii="Traditional Arabic" w:hAnsi="Traditional Arabic" w:cs="Traditional Arabic" w:hint="eastAsia"/>
          <w:color w:val="000000"/>
          <w:sz w:val="36"/>
          <w:szCs w:val="36"/>
          <w:rtl/>
        </w:rPr>
        <w:t>القصاص</w:t>
      </w:r>
      <w:r w:rsidRPr="00A8327F">
        <w:rPr>
          <w:rFonts w:ascii="Traditional Arabic" w:hAnsi="Traditional Arabic" w:cs="Traditional Arabic"/>
          <w:color w:val="000000"/>
          <w:sz w:val="36"/>
          <w:szCs w:val="36"/>
          <w:rtl/>
        </w:rPr>
        <w:t xml:space="preserve"> على م</w:t>
      </w:r>
      <w:r w:rsidRPr="00A8327F">
        <w:rPr>
          <w:rFonts w:ascii="Traditional Arabic" w:hAnsi="Traditional Arabic" w:cs="Traditional Arabic" w:hint="eastAsia"/>
          <w:color w:val="000000"/>
          <w:sz w:val="36"/>
          <w:szCs w:val="36"/>
          <w:rtl/>
        </w:rPr>
        <w:t>ولاه</w:t>
      </w:r>
      <w:r w:rsidRPr="00A8327F">
        <w:rPr>
          <w:rFonts w:ascii="Traditional Arabic" w:hAnsi="Traditional Arabic" w:cs="Traditional Arabic"/>
          <w:color w:val="000000"/>
          <w:sz w:val="36"/>
          <w:szCs w:val="36"/>
          <w:rtl/>
        </w:rPr>
        <w:t xml:space="preserve"> بقتله إياه ويدل على أن العبد لا يثبت له ذلك قوله تعالى </w:t>
      </w:r>
      <w:r>
        <w:rPr>
          <w:rFonts w:ascii="QCF_BSML" w:hAnsi="QCF_BSML" w:cs="QCF_BSML"/>
          <w:color w:val="000000"/>
          <w:sz w:val="35"/>
          <w:szCs w:val="35"/>
          <w:rtl/>
        </w:rPr>
        <w:t xml:space="preserve">ﭽ </w:t>
      </w:r>
      <w:r>
        <w:rPr>
          <w:rFonts w:ascii="QCF_P275" w:hAnsi="QCF_P275" w:cs="QCF_P275"/>
          <w:color w:val="000000"/>
          <w:sz w:val="35"/>
          <w:szCs w:val="35"/>
          <w:rtl/>
        </w:rPr>
        <w:t xml:space="preserve">ﭮ  ﭯ  ﭰ  ﭱ   ﭲ  ﭳ    ﭴ   ﭵ  ﭶ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النحل</w:t>
      </w:r>
      <w:r>
        <w:rPr>
          <w:rFonts w:ascii="Traditional Arabic" w:hAnsi="Traditional Arabic" w:cs="Traditional Arabic"/>
          <w:color w:val="000000"/>
          <w:sz w:val="35"/>
          <w:szCs w:val="35"/>
          <w:rtl/>
        </w:rPr>
        <w:t xml:space="preserve">: </w:t>
      </w:r>
      <w:r w:rsidRPr="00A8327F">
        <w:rPr>
          <w:rFonts w:ascii="Traditional Arabic" w:hAnsi="Traditional Arabic" w:cs="Traditional Arabic" w:hint="cs"/>
          <w:color w:val="000000"/>
          <w:sz w:val="35"/>
          <w:szCs w:val="35"/>
          <w:rtl/>
        </w:rPr>
        <w:t>٧٥</w:t>
      </w:r>
      <w:r w:rsidRPr="00A8327F">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فنفى</w:t>
      </w:r>
      <w:r w:rsidRPr="00A8327F">
        <w:rPr>
          <w:rFonts w:ascii="Traditional Arabic" w:hAnsi="Traditional Arabic" w:cs="Traditional Arabic"/>
          <w:color w:val="000000"/>
          <w:sz w:val="36"/>
          <w:szCs w:val="36"/>
          <w:rtl/>
        </w:rPr>
        <w:t xml:space="preserve"> بذل</w:t>
      </w:r>
      <w:r w:rsidRPr="00A8327F">
        <w:rPr>
          <w:rFonts w:ascii="Traditional Arabic" w:hAnsi="Traditional Arabic" w:cs="Traditional Arabic" w:hint="eastAsia"/>
          <w:color w:val="000000"/>
          <w:sz w:val="36"/>
          <w:szCs w:val="36"/>
          <w:rtl/>
        </w:rPr>
        <w:t>ك</w:t>
      </w:r>
      <w:r w:rsidRPr="00A8327F">
        <w:rPr>
          <w:rFonts w:ascii="Traditional Arabic" w:hAnsi="Traditional Arabic" w:cs="Traditional Arabic"/>
          <w:color w:val="000000"/>
          <w:sz w:val="36"/>
          <w:szCs w:val="36"/>
          <w:rtl/>
        </w:rPr>
        <w:t xml:space="preserve"> ملك العبد نفيا عاما عن كل شيء فلم يجز أن </w:t>
      </w:r>
      <w:r w:rsidRPr="00A8327F">
        <w:rPr>
          <w:rFonts w:ascii="Traditional Arabic" w:hAnsi="Traditional Arabic" w:cs="Traditional Arabic" w:hint="eastAsia"/>
          <w:color w:val="000000"/>
          <w:sz w:val="36"/>
          <w:szCs w:val="36"/>
          <w:rtl/>
        </w:rPr>
        <w:t>يثبت</w:t>
      </w:r>
      <w:r w:rsidRPr="00A8327F">
        <w:rPr>
          <w:rFonts w:ascii="Traditional Arabic" w:hAnsi="Traditional Arabic" w:cs="Traditional Arabic"/>
          <w:color w:val="000000"/>
          <w:sz w:val="36"/>
          <w:szCs w:val="36"/>
          <w:rtl/>
        </w:rPr>
        <w:t xml:space="preserve"> له بذلك على أحد شيء وإذا لم يجز أن يثبت له ذلك لأجل أنه ملك لغيره والمو</w:t>
      </w:r>
      <w:r w:rsidRPr="00A8327F">
        <w:rPr>
          <w:rFonts w:ascii="Traditional Arabic" w:hAnsi="Traditional Arabic" w:cs="Traditional Arabic" w:hint="eastAsia"/>
          <w:color w:val="000000"/>
          <w:sz w:val="36"/>
          <w:szCs w:val="36"/>
          <w:rtl/>
        </w:rPr>
        <w:t>لى</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إذا</w:t>
      </w:r>
      <w:r w:rsidRPr="00A8327F">
        <w:rPr>
          <w:rFonts w:ascii="Traditional Arabic" w:hAnsi="Traditional Arabic" w:cs="Traditional Arabic"/>
          <w:color w:val="000000"/>
          <w:sz w:val="36"/>
          <w:szCs w:val="36"/>
          <w:rtl/>
        </w:rPr>
        <w:t xml:space="preserve"> اس</w:t>
      </w:r>
      <w:r w:rsidRPr="00A8327F">
        <w:rPr>
          <w:rFonts w:ascii="Traditional Arabic" w:hAnsi="Traditional Arabic" w:cs="Traditional Arabic" w:hint="eastAsia"/>
          <w:color w:val="000000"/>
          <w:sz w:val="36"/>
          <w:szCs w:val="36"/>
          <w:rtl/>
        </w:rPr>
        <w:t>تحق</w:t>
      </w:r>
      <w:r w:rsidRPr="00A8327F">
        <w:rPr>
          <w:rFonts w:ascii="Traditional Arabic" w:hAnsi="Traditional Arabic" w:cs="Traditional Arabic"/>
          <w:color w:val="000000"/>
          <w:sz w:val="36"/>
          <w:szCs w:val="36"/>
          <w:rtl/>
        </w:rPr>
        <w:t xml:space="preserve"> ما يجب له فلا يج</w:t>
      </w:r>
      <w:r w:rsidRPr="00A8327F">
        <w:rPr>
          <w:rFonts w:ascii="Traditional Arabic" w:hAnsi="Traditional Arabic" w:cs="Traditional Arabic" w:hint="eastAsia"/>
          <w:color w:val="000000"/>
          <w:sz w:val="36"/>
          <w:szCs w:val="36"/>
          <w:rtl/>
        </w:rPr>
        <w:t>ب</w:t>
      </w:r>
      <w:r w:rsidRPr="00A8327F">
        <w:rPr>
          <w:rFonts w:ascii="Traditional Arabic" w:hAnsi="Traditional Arabic" w:cs="Traditional Arabic"/>
          <w:color w:val="000000"/>
          <w:sz w:val="36"/>
          <w:szCs w:val="36"/>
          <w:rtl/>
        </w:rPr>
        <w:t xml:space="preserve"> له القود على نفسه وليس العبد في هذا كالحر </w:t>
      </w:r>
      <w:r w:rsidRPr="00A8327F">
        <w:rPr>
          <w:rFonts w:ascii="Traditional Arabic" w:hAnsi="Traditional Arabic" w:cs="Traditional Arabic" w:hint="eastAsia"/>
          <w:color w:val="000000"/>
          <w:sz w:val="36"/>
          <w:szCs w:val="36"/>
          <w:rtl/>
        </w:rPr>
        <w:t>لأن</w:t>
      </w:r>
      <w:r w:rsidRPr="00A8327F">
        <w:rPr>
          <w:rFonts w:ascii="Traditional Arabic" w:hAnsi="Traditional Arabic" w:cs="Traditional Arabic"/>
          <w:color w:val="000000"/>
          <w:sz w:val="36"/>
          <w:szCs w:val="36"/>
          <w:rtl/>
        </w:rPr>
        <w:t xml:space="preserve"> الحر يثبت له القصاص ث</w:t>
      </w:r>
      <w:r w:rsidRPr="00A8327F">
        <w:rPr>
          <w:rFonts w:ascii="Traditional Arabic" w:hAnsi="Traditional Arabic" w:cs="Traditional Arabic" w:hint="eastAsia"/>
          <w:color w:val="000000"/>
          <w:sz w:val="36"/>
          <w:szCs w:val="36"/>
          <w:rtl/>
        </w:rPr>
        <w:t>م</w:t>
      </w:r>
      <w:r w:rsidRPr="00A8327F">
        <w:rPr>
          <w:rFonts w:ascii="Traditional Arabic" w:hAnsi="Traditional Arabic" w:cs="Traditional Arabic"/>
          <w:color w:val="000000"/>
          <w:sz w:val="36"/>
          <w:szCs w:val="36"/>
          <w:rtl/>
        </w:rPr>
        <w:t xml:space="preserve"> من جهته </w:t>
      </w:r>
      <w:r w:rsidRPr="00A8327F">
        <w:rPr>
          <w:rFonts w:ascii="Traditional Arabic" w:hAnsi="Traditional Arabic" w:cs="Traditional Arabic" w:hint="eastAsia"/>
          <w:color w:val="000000"/>
          <w:sz w:val="36"/>
          <w:szCs w:val="36"/>
          <w:rtl/>
        </w:rPr>
        <w:t>ينتقل</w:t>
      </w:r>
      <w:r w:rsidRPr="00A8327F">
        <w:rPr>
          <w:rFonts w:ascii="Traditional Arabic" w:hAnsi="Traditional Arabic" w:cs="Traditional Arabic"/>
          <w:color w:val="000000"/>
          <w:sz w:val="36"/>
          <w:szCs w:val="36"/>
          <w:rtl/>
        </w:rPr>
        <w:t xml:space="preserve"> إلى وارثه ولذلك يستحقونه بينهم على ق</w:t>
      </w:r>
      <w:r w:rsidRPr="00A8327F">
        <w:rPr>
          <w:rFonts w:ascii="Traditional Arabic" w:hAnsi="Traditional Arabic" w:cs="Traditional Arabic" w:hint="eastAsia"/>
          <w:color w:val="000000"/>
          <w:sz w:val="36"/>
          <w:szCs w:val="36"/>
          <w:rtl/>
        </w:rPr>
        <w:t>در</w:t>
      </w:r>
      <w:r w:rsidRPr="00A8327F">
        <w:rPr>
          <w:rFonts w:ascii="Traditional Arabic" w:hAnsi="Traditional Arabic" w:cs="Traditional Arabic"/>
          <w:color w:val="000000"/>
          <w:sz w:val="36"/>
          <w:szCs w:val="36"/>
          <w:rtl/>
        </w:rPr>
        <w:t xml:space="preserve"> مواريثهم فمن حرم ميراثه با</w:t>
      </w:r>
      <w:r w:rsidRPr="00A8327F">
        <w:rPr>
          <w:rFonts w:ascii="Traditional Arabic" w:hAnsi="Traditional Arabic" w:cs="Traditional Arabic" w:hint="eastAsia"/>
          <w:color w:val="000000"/>
          <w:sz w:val="36"/>
          <w:szCs w:val="36"/>
          <w:rtl/>
        </w:rPr>
        <w:t>لقتل</w:t>
      </w:r>
      <w:r w:rsidRPr="00A8327F">
        <w:rPr>
          <w:rFonts w:ascii="Traditional Arabic" w:hAnsi="Traditional Arabic" w:cs="Traditional Arabic"/>
          <w:color w:val="000000"/>
          <w:sz w:val="36"/>
          <w:szCs w:val="36"/>
          <w:rtl/>
        </w:rPr>
        <w:t xml:space="preserve"> لم يرثه </w:t>
      </w:r>
      <w:r w:rsidRPr="00A8327F">
        <w:rPr>
          <w:rFonts w:ascii="Traditional Arabic" w:hAnsi="Traditional Arabic" w:cs="Traditional Arabic" w:hint="eastAsia"/>
          <w:color w:val="000000"/>
          <w:sz w:val="36"/>
          <w:szCs w:val="36"/>
          <w:rtl/>
        </w:rPr>
        <w:t>القود</w:t>
      </w:r>
      <w:r w:rsidRPr="00A8327F">
        <w:rPr>
          <w:rFonts w:ascii="Traditional Arabic" w:hAnsi="Traditional Arabic" w:cs="Traditional Arabic"/>
          <w:color w:val="000000"/>
          <w:sz w:val="36"/>
          <w:szCs w:val="36"/>
          <w:rtl/>
        </w:rPr>
        <w:t xml:space="preserve"> فكان القود لمن يرث</w:t>
      </w:r>
      <w:r w:rsidRPr="00A8327F">
        <w:rPr>
          <w:rFonts w:ascii="Traditional Arabic" w:hAnsi="Traditional Arabic" w:cs="Traditional Arabic" w:hint="eastAsia"/>
          <w:color w:val="000000"/>
          <w:sz w:val="36"/>
          <w:szCs w:val="36"/>
          <w:rtl/>
        </w:rPr>
        <w:t>ه</w:t>
      </w:r>
      <w:r w:rsidRPr="00A8327F">
        <w:rPr>
          <w:rFonts w:ascii="Traditional Arabic" w:hAnsi="Traditional Arabic" w:cs="Traditional Arabic"/>
          <w:color w:val="000000"/>
          <w:sz w:val="36"/>
          <w:szCs w:val="36"/>
          <w:rtl/>
        </w:rPr>
        <w:t xml:space="preserve"> فإن قيل ليس دم العبد ف</w:t>
      </w:r>
      <w:r w:rsidRPr="00A8327F">
        <w:rPr>
          <w:rFonts w:ascii="Traditional Arabic" w:hAnsi="Traditional Arabic" w:cs="Traditional Arabic" w:hint="eastAsia"/>
          <w:color w:val="000000"/>
          <w:sz w:val="36"/>
          <w:szCs w:val="36"/>
          <w:rtl/>
        </w:rPr>
        <w:t>ي</w:t>
      </w:r>
      <w:r w:rsidRPr="00A8327F">
        <w:rPr>
          <w:rFonts w:ascii="Traditional Arabic" w:hAnsi="Traditional Arabic" w:cs="Traditional Arabic"/>
          <w:color w:val="000000"/>
          <w:sz w:val="36"/>
          <w:szCs w:val="36"/>
          <w:rtl/>
        </w:rPr>
        <w:t xml:space="preserve"> هذا الوجه كماله لأن المولى لا يملك قتله ولا ال</w:t>
      </w:r>
      <w:r w:rsidRPr="00A8327F">
        <w:rPr>
          <w:rFonts w:ascii="Traditional Arabic" w:hAnsi="Traditional Arabic" w:cs="Traditional Arabic" w:hint="eastAsia"/>
          <w:color w:val="000000"/>
          <w:sz w:val="36"/>
          <w:szCs w:val="36"/>
          <w:rtl/>
        </w:rPr>
        <w:t>إقرار</w:t>
      </w:r>
      <w:r w:rsidRPr="00A8327F">
        <w:rPr>
          <w:rFonts w:ascii="Traditional Arabic" w:hAnsi="Traditional Arabic" w:cs="Traditional Arabic"/>
          <w:color w:val="000000"/>
          <w:sz w:val="36"/>
          <w:szCs w:val="36"/>
          <w:rtl/>
        </w:rPr>
        <w:t xml:space="preserve"> عليه بالقتل ف</w:t>
      </w:r>
      <w:r w:rsidRPr="00A8327F">
        <w:rPr>
          <w:rFonts w:ascii="Traditional Arabic" w:hAnsi="Traditional Arabic" w:cs="Traditional Arabic" w:hint="eastAsia"/>
          <w:color w:val="000000"/>
          <w:sz w:val="36"/>
          <w:szCs w:val="36"/>
          <w:rtl/>
        </w:rPr>
        <w:t>هو</w:t>
      </w:r>
      <w:r w:rsidRPr="00A8327F">
        <w:rPr>
          <w:rFonts w:ascii="Traditional Arabic" w:hAnsi="Traditional Arabic" w:cs="Traditional Arabic"/>
          <w:color w:val="000000"/>
          <w:sz w:val="36"/>
          <w:szCs w:val="36"/>
          <w:rtl/>
        </w:rPr>
        <w:t xml:space="preserve"> بمنزلة الأجنبى فيه قيل له إن كان المولى لا يملك قتله ولا الإقرار عليه به ولكنه وليه وهو المستحق لل</w:t>
      </w:r>
      <w:r w:rsidRPr="00A8327F">
        <w:rPr>
          <w:rFonts w:ascii="Traditional Arabic" w:hAnsi="Traditional Arabic" w:cs="Traditional Arabic" w:hint="eastAsia"/>
          <w:color w:val="000000"/>
          <w:sz w:val="36"/>
          <w:szCs w:val="36"/>
          <w:rtl/>
        </w:rPr>
        <w:t>قصاص</w:t>
      </w:r>
      <w:r w:rsidRPr="00A8327F">
        <w:rPr>
          <w:rFonts w:ascii="Traditional Arabic" w:hAnsi="Traditional Arabic" w:cs="Traditional Arabic"/>
          <w:color w:val="000000"/>
          <w:sz w:val="36"/>
          <w:szCs w:val="36"/>
          <w:rtl/>
        </w:rPr>
        <w:t xml:space="preserve"> على قاتله إ</w:t>
      </w:r>
      <w:r w:rsidRPr="00A8327F">
        <w:rPr>
          <w:rFonts w:ascii="Traditional Arabic" w:hAnsi="Traditional Arabic" w:cs="Traditional Arabic" w:hint="eastAsia"/>
          <w:color w:val="000000"/>
          <w:sz w:val="36"/>
          <w:szCs w:val="36"/>
          <w:rtl/>
        </w:rPr>
        <w:t>ذا</w:t>
      </w:r>
      <w:r w:rsidRPr="00A8327F">
        <w:rPr>
          <w:rFonts w:ascii="Traditional Arabic" w:hAnsi="Traditional Arabic" w:cs="Traditional Arabic"/>
          <w:color w:val="000000"/>
          <w:sz w:val="36"/>
          <w:szCs w:val="36"/>
          <w:rtl/>
        </w:rPr>
        <w:t xml:space="preserve"> كان أ</w:t>
      </w:r>
      <w:r w:rsidRPr="00A8327F">
        <w:rPr>
          <w:rFonts w:ascii="Traditional Arabic" w:hAnsi="Traditional Arabic" w:cs="Traditional Arabic" w:hint="eastAsia"/>
          <w:color w:val="000000"/>
          <w:sz w:val="36"/>
          <w:szCs w:val="36"/>
          <w:rtl/>
        </w:rPr>
        <w:t>جنبيا</w:t>
      </w:r>
      <w:r w:rsidRPr="00A8327F">
        <w:rPr>
          <w:rFonts w:ascii="Traditional Arabic" w:hAnsi="Traditional Arabic" w:cs="Traditional Arabic"/>
          <w:color w:val="000000"/>
          <w:sz w:val="36"/>
          <w:szCs w:val="36"/>
          <w:rtl/>
        </w:rPr>
        <w:t xml:space="preserve"> من ح</w:t>
      </w:r>
      <w:r w:rsidRPr="00A8327F">
        <w:rPr>
          <w:rFonts w:ascii="Traditional Arabic" w:hAnsi="Traditional Arabic" w:cs="Traditional Arabic" w:hint="eastAsia"/>
          <w:color w:val="000000"/>
          <w:sz w:val="36"/>
          <w:szCs w:val="36"/>
          <w:rtl/>
        </w:rPr>
        <w:t>يث</w:t>
      </w:r>
      <w:r>
        <w:rPr>
          <w:rFonts w:ascii="Traditional Arabic" w:hAnsi="Traditional Arabic" w:cs="Traditional Arabic"/>
          <w:color w:val="000000"/>
          <w:sz w:val="36"/>
          <w:szCs w:val="36"/>
          <w:rtl/>
        </w:rPr>
        <w:t xml:space="preserve"> </w:t>
      </w:r>
      <w:r w:rsidRPr="00A8327F">
        <w:rPr>
          <w:rFonts w:ascii="Traditional Arabic" w:hAnsi="Traditional Arabic" w:cs="Traditional Arabic"/>
          <w:color w:val="000000"/>
          <w:sz w:val="36"/>
          <w:szCs w:val="36"/>
          <w:rtl/>
        </w:rPr>
        <w:t xml:space="preserve"> كان مالكا لرقبته لا من جه</w:t>
      </w:r>
      <w:r w:rsidRPr="00A8327F">
        <w:rPr>
          <w:rFonts w:ascii="Traditional Arabic" w:hAnsi="Traditional Arabic" w:cs="Traditional Arabic" w:hint="eastAsia"/>
          <w:color w:val="000000"/>
          <w:sz w:val="36"/>
          <w:szCs w:val="36"/>
          <w:rtl/>
        </w:rPr>
        <w:t>ة</w:t>
      </w:r>
      <w:r w:rsidRPr="00A8327F">
        <w:rPr>
          <w:rFonts w:ascii="Traditional Arabic" w:hAnsi="Traditional Arabic" w:cs="Traditional Arabic"/>
          <w:color w:val="000000"/>
          <w:sz w:val="36"/>
          <w:szCs w:val="36"/>
          <w:rtl/>
        </w:rPr>
        <w:t xml:space="preserve"> الميراث ألا تر</w:t>
      </w:r>
      <w:r w:rsidRPr="00A8327F">
        <w:rPr>
          <w:rFonts w:ascii="Traditional Arabic" w:hAnsi="Traditional Arabic" w:cs="Traditional Arabic" w:hint="eastAsia"/>
          <w:color w:val="000000"/>
          <w:sz w:val="36"/>
          <w:szCs w:val="36"/>
          <w:rtl/>
        </w:rPr>
        <w:t>ى</w:t>
      </w:r>
      <w:r w:rsidRPr="00A8327F">
        <w:rPr>
          <w:rFonts w:ascii="Traditional Arabic" w:hAnsi="Traditional Arabic" w:cs="Traditional Arabic"/>
          <w:color w:val="000000"/>
          <w:sz w:val="36"/>
          <w:szCs w:val="36"/>
          <w:rtl/>
        </w:rPr>
        <w:t xml:space="preserve"> أنه ال</w:t>
      </w:r>
      <w:r w:rsidRPr="00A8327F">
        <w:rPr>
          <w:rFonts w:ascii="Traditional Arabic" w:hAnsi="Traditional Arabic" w:cs="Traditional Arabic" w:hint="eastAsia"/>
          <w:color w:val="000000"/>
          <w:sz w:val="36"/>
          <w:szCs w:val="36"/>
          <w:rtl/>
        </w:rPr>
        <w:t>مستحق</w:t>
      </w:r>
      <w:r w:rsidRPr="00A8327F">
        <w:rPr>
          <w:rFonts w:ascii="Traditional Arabic" w:hAnsi="Traditional Arabic" w:cs="Traditional Arabic"/>
          <w:color w:val="000000"/>
          <w:sz w:val="36"/>
          <w:szCs w:val="36"/>
          <w:rtl/>
        </w:rPr>
        <w:t xml:space="preserve"> للقود على قاتله </w:t>
      </w:r>
      <w:r w:rsidRPr="00A8327F">
        <w:rPr>
          <w:rFonts w:ascii="Traditional Arabic" w:hAnsi="Traditional Arabic" w:cs="Traditional Arabic" w:hint="eastAsia"/>
          <w:color w:val="000000"/>
          <w:sz w:val="36"/>
          <w:szCs w:val="36"/>
          <w:rtl/>
        </w:rPr>
        <w:t>دون</w:t>
      </w:r>
      <w:r w:rsidRPr="00A8327F">
        <w:rPr>
          <w:rFonts w:ascii="Traditional Arabic" w:hAnsi="Traditional Arabic" w:cs="Traditional Arabic"/>
          <w:color w:val="000000"/>
          <w:sz w:val="36"/>
          <w:szCs w:val="36"/>
          <w:rtl/>
        </w:rPr>
        <w:t xml:space="preserve"> أقربائه ف</w:t>
      </w:r>
      <w:r w:rsidRPr="00A8327F">
        <w:rPr>
          <w:rFonts w:ascii="Traditional Arabic" w:hAnsi="Traditional Arabic" w:cs="Traditional Arabic" w:hint="eastAsia"/>
          <w:color w:val="000000"/>
          <w:sz w:val="36"/>
          <w:szCs w:val="36"/>
          <w:rtl/>
        </w:rPr>
        <w:t>دل</w:t>
      </w:r>
      <w:r w:rsidRPr="00A8327F">
        <w:rPr>
          <w:rFonts w:ascii="Traditional Arabic" w:hAnsi="Traditional Arabic" w:cs="Traditional Arabic"/>
          <w:color w:val="000000"/>
          <w:sz w:val="36"/>
          <w:szCs w:val="36"/>
          <w:rtl/>
        </w:rPr>
        <w:t xml:space="preserve"> ذلك على أنه يملك القود به كما ي</w:t>
      </w:r>
      <w:r w:rsidRPr="00A8327F">
        <w:rPr>
          <w:rFonts w:ascii="Traditional Arabic" w:hAnsi="Traditional Arabic" w:cs="Traditional Arabic" w:hint="eastAsia"/>
          <w:color w:val="000000"/>
          <w:sz w:val="36"/>
          <w:szCs w:val="36"/>
          <w:rtl/>
        </w:rPr>
        <w:t>ملك</w:t>
      </w:r>
      <w:r w:rsidRPr="00A8327F">
        <w:rPr>
          <w:rFonts w:ascii="Traditional Arabic" w:hAnsi="Traditional Arabic" w:cs="Traditional Arabic"/>
          <w:color w:val="000000"/>
          <w:sz w:val="36"/>
          <w:szCs w:val="36"/>
          <w:rtl/>
        </w:rPr>
        <w:t xml:space="preserve"> رقبته فإذا كا</w:t>
      </w:r>
      <w:r w:rsidRPr="00A8327F">
        <w:rPr>
          <w:rFonts w:ascii="Traditional Arabic" w:hAnsi="Traditional Arabic" w:cs="Traditional Arabic" w:hint="eastAsia"/>
          <w:color w:val="000000"/>
          <w:sz w:val="36"/>
          <w:szCs w:val="36"/>
          <w:rtl/>
        </w:rPr>
        <w:t>ن</w:t>
      </w:r>
      <w:r w:rsidRPr="00A8327F">
        <w:rPr>
          <w:rFonts w:ascii="Traditional Arabic" w:hAnsi="Traditional Arabic" w:cs="Traditional Arabic"/>
          <w:color w:val="000000"/>
          <w:sz w:val="36"/>
          <w:szCs w:val="36"/>
          <w:rtl/>
        </w:rPr>
        <w:t xml:space="preserve"> هو القات</w:t>
      </w:r>
      <w:r w:rsidRPr="00A8327F">
        <w:rPr>
          <w:rFonts w:ascii="Traditional Arabic" w:hAnsi="Traditional Arabic" w:cs="Traditional Arabic" w:hint="eastAsia"/>
          <w:color w:val="000000"/>
          <w:sz w:val="36"/>
          <w:szCs w:val="36"/>
          <w:rtl/>
        </w:rPr>
        <w:t>ل</w:t>
      </w:r>
      <w:r w:rsidRPr="00A8327F">
        <w:rPr>
          <w:rFonts w:ascii="Traditional Arabic" w:hAnsi="Traditional Arabic" w:cs="Traditional Arabic"/>
          <w:color w:val="000000"/>
          <w:sz w:val="36"/>
          <w:szCs w:val="36"/>
          <w:rtl/>
        </w:rPr>
        <w:t xml:space="preserve"> لم يجز أن </w:t>
      </w:r>
      <w:r w:rsidRPr="00A8327F">
        <w:rPr>
          <w:rFonts w:ascii="Traditional Arabic" w:hAnsi="Traditional Arabic" w:cs="Traditional Arabic" w:hint="eastAsia"/>
          <w:color w:val="000000"/>
          <w:sz w:val="36"/>
          <w:szCs w:val="36"/>
          <w:rtl/>
        </w:rPr>
        <w:t>يستحق</w:t>
      </w:r>
      <w:r w:rsidRPr="00A8327F">
        <w:rPr>
          <w:rFonts w:ascii="Traditional Arabic" w:hAnsi="Traditional Arabic" w:cs="Traditional Arabic"/>
          <w:color w:val="000000"/>
          <w:sz w:val="36"/>
          <w:szCs w:val="36"/>
          <w:rtl/>
        </w:rPr>
        <w:t xml:space="preserve"> ال</w:t>
      </w:r>
      <w:r w:rsidRPr="00A8327F">
        <w:rPr>
          <w:rFonts w:ascii="Traditional Arabic" w:hAnsi="Traditional Arabic" w:cs="Traditional Arabic" w:hint="eastAsia"/>
          <w:color w:val="000000"/>
          <w:sz w:val="36"/>
          <w:szCs w:val="36"/>
          <w:rtl/>
        </w:rPr>
        <w:t>قود</w:t>
      </w:r>
      <w:r w:rsidRPr="00A8327F">
        <w:rPr>
          <w:rFonts w:ascii="Traditional Arabic" w:hAnsi="Traditional Arabic" w:cs="Traditional Arabic"/>
          <w:color w:val="000000"/>
          <w:sz w:val="36"/>
          <w:szCs w:val="36"/>
          <w:rtl/>
        </w:rPr>
        <w:t xml:space="preserve"> غيره عليه فا</w:t>
      </w:r>
      <w:r w:rsidRPr="00A8327F">
        <w:rPr>
          <w:rFonts w:ascii="Traditional Arabic" w:hAnsi="Traditional Arabic" w:cs="Traditional Arabic" w:hint="eastAsia"/>
          <w:color w:val="000000"/>
          <w:sz w:val="36"/>
          <w:szCs w:val="36"/>
          <w:rtl/>
        </w:rPr>
        <w:t>ستحال</w:t>
      </w:r>
      <w:r w:rsidRPr="00A8327F">
        <w:rPr>
          <w:rFonts w:ascii="Traditional Arabic" w:hAnsi="Traditional Arabic" w:cs="Traditional Arabic"/>
          <w:color w:val="000000"/>
          <w:sz w:val="36"/>
          <w:szCs w:val="36"/>
          <w:rtl/>
        </w:rPr>
        <w:t xml:space="preserve"> من أجل ذلك وجوب القود </w:t>
      </w:r>
      <w:r w:rsidRPr="00A8327F">
        <w:rPr>
          <w:rFonts w:ascii="Traditional Arabic" w:hAnsi="Traditional Arabic" w:cs="Traditional Arabic" w:hint="eastAsia"/>
          <w:color w:val="000000"/>
          <w:sz w:val="36"/>
          <w:szCs w:val="36"/>
          <w:rtl/>
        </w:rPr>
        <w:t>له</w:t>
      </w:r>
      <w:r w:rsidRPr="00A8327F">
        <w:rPr>
          <w:rFonts w:ascii="Traditional Arabic" w:hAnsi="Traditional Arabic" w:cs="Traditional Arabic"/>
          <w:color w:val="000000"/>
          <w:sz w:val="36"/>
          <w:szCs w:val="36"/>
          <w:rtl/>
        </w:rPr>
        <w:t xml:space="preserve"> عل</w:t>
      </w:r>
      <w:r w:rsidRPr="00A8327F">
        <w:rPr>
          <w:rFonts w:ascii="Traditional Arabic" w:hAnsi="Traditional Arabic" w:cs="Traditional Arabic" w:hint="eastAsia"/>
          <w:color w:val="000000"/>
          <w:sz w:val="36"/>
          <w:szCs w:val="36"/>
          <w:rtl/>
        </w:rPr>
        <w:t>ى</w:t>
      </w:r>
      <w:r w:rsidRPr="00A8327F">
        <w:rPr>
          <w:rFonts w:ascii="Traditional Arabic" w:hAnsi="Traditional Arabic" w:cs="Traditional Arabic"/>
          <w:color w:val="000000"/>
          <w:sz w:val="36"/>
          <w:szCs w:val="36"/>
          <w:rtl/>
        </w:rPr>
        <w:t xml:space="preserve"> نفسه وأ</w:t>
      </w:r>
      <w:r w:rsidRPr="00A8327F">
        <w:rPr>
          <w:rFonts w:ascii="Traditional Arabic" w:hAnsi="Traditional Arabic" w:cs="Traditional Arabic" w:hint="eastAsia"/>
          <w:color w:val="000000"/>
          <w:sz w:val="36"/>
          <w:szCs w:val="36"/>
          <w:rtl/>
        </w:rPr>
        <w:t>يضا</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فقوله</w:t>
      </w:r>
      <w:r w:rsidRPr="00A8327F">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30" w:hAnsi="QCF_P030" w:cs="QCF_P030"/>
          <w:color w:val="000000"/>
          <w:sz w:val="35"/>
          <w:szCs w:val="35"/>
          <w:rtl/>
        </w:rPr>
        <w:t xml:space="preserve">ﮎ  ﮏ  ﮐ  ﮑ    ﮒ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A8327F">
        <w:rPr>
          <w:rFonts w:ascii="Traditional Arabic" w:hAnsi="Traditional Arabic" w:cs="Traditional Arabic" w:hint="cs"/>
          <w:color w:val="000000"/>
          <w:sz w:val="35"/>
          <w:szCs w:val="35"/>
          <w:rtl/>
        </w:rPr>
        <w:t>١٩٤</w:t>
      </w:r>
      <w:r w:rsidRPr="00A8327F">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لا</w:t>
      </w:r>
      <w:r w:rsidRPr="00A8327F">
        <w:rPr>
          <w:rFonts w:ascii="Traditional Arabic" w:hAnsi="Traditional Arabic" w:cs="Traditional Arabic"/>
          <w:color w:val="000000"/>
          <w:sz w:val="36"/>
          <w:szCs w:val="36"/>
          <w:rtl/>
        </w:rPr>
        <w:t xml:space="preserve"> يجوز أن يكون خطابا للم</w:t>
      </w:r>
      <w:r w:rsidRPr="00A8327F">
        <w:rPr>
          <w:rFonts w:ascii="Traditional Arabic" w:hAnsi="Traditional Arabic" w:cs="Traditional Arabic" w:hint="eastAsia"/>
          <w:color w:val="000000"/>
          <w:sz w:val="36"/>
          <w:szCs w:val="36"/>
          <w:rtl/>
        </w:rPr>
        <w:t>ولى</w:t>
      </w:r>
      <w:r w:rsidRPr="00A8327F">
        <w:rPr>
          <w:rFonts w:ascii="Traditional Arabic" w:hAnsi="Traditional Arabic" w:cs="Traditional Arabic"/>
          <w:color w:val="000000"/>
          <w:sz w:val="36"/>
          <w:szCs w:val="36"/>
          <w:rtl/>
        </w:rPr>
        <w:t xml:space="preserve"> إذا كان هو </w:t>
      </w:r>
      <w:r w:rsidRPr="00A8327F">
        <w:rPr>
          <w:rFonts w:ascii="Traditional Arabic" w:hAnsi="Traditional Arabic" w:cs="Traditional Arabic" w:hint="eastAsia"/>
          <w:color w:val="000000"/>
          <w:sz w:val="36"/>
          <w:szCs w:val="36"/>
          <w:rtl/>
        </w:rPr>
        <w:t>المعتدى</w:t>
      </w:r>
      <w:r w:rsidRPr="00A8327F">
        <w:rPr>
          <w:rFonts w:ascii="Traditional Arabic" w:hAnsi="Traditional Arabic" w:cs="Traditional Arabic"/>
          <w:color w:val="000000"/>
          <w:sz w:val="36"/>
          <w:szCs w:val="36"/>
          <w:rtl/>
        </w:rPr>
        <w:t xml:space="preserve"> بقتل عب</w:t>
      </w:r>
      <w:r w:rsidRPr="00A8327F">
        <w:rPr>
          <w:rFonts w:ascii="Traditional Arabic" w:hAnsi="Traditional Arabic" w:cs="Traditional Arabic" w:hint="eastAsia"/>
          <w:color w:val="000000"/>
          <w:sz w:val="36"/>
          <w:szCs w:val="36"/>
          <w:rtl/>
        </w:rPr>
        <w:t>ده</w:t>
      </w:r>
      <w:r w:rsidRPr="00A8327F">
        <w:rPr>
          <w:rFonts w:ascii="Traditional Arabic" w:hAnsi="Traditional Arabic" w:cs="Traditional Arabic"/>
          <w:color w:val="000000"/>
          <w:sz w:val="36"/>
          <w:szCs w:val="36"/>
          <w:rtl/>
        </w:rPr>
        <w:t xml:space="preserve"> لأنه وإن كا</w:t>
      </w:r>
      <w:r w:rsidRPr="00A8327F">
        <w:rPr>
          <w:rFonts w:ascii="Traditional Arabic" w:hAnsi="Traditional Arabic" w:cs="Traditional Arabic" w:hint="eastAsia"/>
          <w:color w:val="000000"/>
          <w:sz w:val="36"/>
          <w:szCs w:val="36"/>
          <w:rtl/>
        </w:rPr>
        <w:t>ن</w:t>
      </w:r>
      <w:r w:rsidRPr="00A8327F">
        <w:rPr>
          <w:rFonts w:ascii="Traditional Arabic" w:hAnsi="Traditional Arabic" w:cs="Traditional Arabic"/>
          <w:color w:val="000000"/>
          <w:sz w:val="36"/>
          <w:szCs w:val="36"/>
          <w:rtl/>
        </w:rPr>
        <w:t xml:space="preserve"> معتديا على نفسه بقتل عبده وإ</w:t>
      </w:r>
      <w:r w:rsidRPr="00A8327F">
        <w:rPr>
          <w:rFonts w:ascii="Traditional Arabic" w:hAnsi="Traditional Arabic" w:cs="Traditional Arabic" w:hint="eastAsia"/>
          <w:color w:val="000000"/>
          <w:sz w:val="36"/>
          <w:szCs w:val="36"/>
          <w:rtl/>
        </w:rPr>
        <w:t>تلاف</w:t>
      </w:r>
      <w:r w:rsidRPr="00A8327F">
        <w:rPr>
          <w:rFonts w:ascii="Traditional Arabic" w:hAnsi="Traditional Arabic" w:cs="Traditional Arabic"/>
          <w:color w:val="000000"/>
          <w:sz w:val="36"/>
          <w:szCs w:val="36"/>
          <w:rtl/>
        </w:rPr>
        <w:t xml:space="preserve"> ملكه فغير جائز خطابه باستيفاء القود من نفسه وغير </w:t>
      </w:r>
      <w:r w:rsidRPr="00A8327F">
        <w:rPr>
          <w:rFonts w:ascii="Traditional Arabic" w:hAnsi="Traditional Arabic" w:cs="Traditional Arabic" w:hint="eastAsia"/>
          <w:color w:val="000000"/>
          <w:sz w:val="36"/>
          <w:szCs w:val="36"/>
          <w:rtl/>
        </w:rPr>
        <w:t>جائز</w:t>
      </w:r>
      <w:r w:rsidRPr="00A8327F">
        <w:rPr>
          <w:rFonts w:ascii="Traditional Arabic" w:hAnsi="Traditional Arabic" w:cs="Traditional Arabic"/>
          <w:color w:val="000000"/>
          <w:sz w:val="36"/>
          <w:szCs w:val="36"/>
          <w:rtl/>
        </w:rPr>
        <w:t xml:space="preserve"> أن يكون غيره مخاطبا باستيفاء القود منه </w:t>
      </w:r>
      <w:r w:rsidRPr="00A8327F">
        <w:rPr>
          <w:rFonts w:ascii="Traditional Arabic" w:hAnsi="Traditional Arabic" w:cs="Traditional Arabic" w:hint="eastAsia"/>
          <w:color w:val="000000"/>
          <w:sz w:val="36"/>
          <w:szCs w:val="36"/>
          <w:rtl/>
        </w:rPr>
        <w:t>لأنه</w:t>
      </w:r>
      <w:r w:rsidRPr="00A8327F">
        <w:rPr>
          <w:rFonts w:ascii="Traditional Arabic" w:hAnsi="Traditional Arabic" w:cs="Traditional Arabic"/>
          <w:color w:val="000000"/>
          <w:sz w:val="36"/>
          <w:szCs w:val="36"/>
          <w:rtl/>
        </w:rPr>
        <w:t xml:space="preserve"> غير معتد عليه واللّه </w:t>
      </w:r>
      <w:r w:rsidRPr="00A8327F">
        <w:rPr>
          <w:rFonts w:ascii="Traditional Arabic" w:hAnsi="Traditional Arabic" w:cs="Traditional Arabic" w:hint="eastAsia"/>
          <w:color w:val="000000"/>
          <w:sz w:val="36"/>
          <w:szCs w:val="36"/>
          <w:rtl/>
        </w:rPr>
        <w:t>تعالى</w:t>
      </w:r>
      <w:r w:rsidRPr="00A8327F">
        <w:rPr>
          <w:rFonts w:ascii="Traditional Arabic" w:hAnsi="Traditional Arabic" w:cs="Traditional Arabic"/>
          <w:color w:val="000000"/>
          <w:sz w:val="36"/>
          <w:szCs w:val="36"/>
          <w:rtl/>
        </w:rPr>
        <w:t xml:space="preserve"> إنم</w:t>
      </w:r>
      <w:r w:rsidRPr="00A8327F">
        <w:rPr>
          <w:rFonts w:ascii="Traditional Arabic" w:hAnsi="Traditional Arabic" w:cs="Traditional Arabic" w:hint="eastAsia"/>
          <w:color w:val="000000"/>
          <w:sz w:val="36"/>
          <w:szCs w:val="36"/>
          <w:rtl/>
        </w:rPr>
        <w:t>ا</w:t>
      </w:r>
      <w:r w:rsidRPr="00A8327F">
        <w:rPr>
          <w:rFonts w:ascii="Traditional Arabic" w:hAnsi="Traditional Arabic" w:cs="Traditional Arabic"/>
          <w:color w:val="000000"/>
          <w:sz w:val="36"/>
          <w:szCs w:val="36"/>
          <w:rtl/>
        </w:rPr>
        <w:t xml:space="preserve"> أو</w:t>
      </w:r>
      <w:r w:rsidRPr="00A8327F">
        <w:rPr>
          <w:rFonts w:ascii="Traditional Arabic" w:hAnsi="Traditional Arabic" w:cs="Traditional Arabic" w:hint="eastAsia"/>
          <w:color w:val="000000"/>
          <w:sz w:val="36"/>
          <w:szCs w:val="36"/>
          <w:rtl/>
        </w:rPr>
        <w:t>جب</w:t>
      </w:r>
      <w:r w:rsidRPr="00A8327F">
        <w:rPr>
          <w:rFonts w:ascii="Traditional Arabic" w:hAnsi="Traditional Arabic" w:cs="Traditional Arabic"/>
          <w:color w:val="000000"/>
          <w:sz w:val="36"/>
          <w:szCs w:val="36"/>
          <w:rtl/>
        </w:rPr>
        <w:t xml:space="preserve"> الحق لمن اعتدى عليه د</w:t>
      </w:r>
      <w:r w:rsidRPr="00A8327F">
        <w:rPr>
          <w:rFonts w:ascii="Traditional Arabic" w:hAnsi="Traditional Arabic" w:cs="Traditional Arabic" w:hint="eastAsia"/>
          <w:color w:val="000000"/>
          <w:sz w:val="36"/>
          <w:szCs w:val="36"/>
          <w:rtl/>
        </w:rPr>
        <w:t>ون</w:t>
      </w:r>
      <w:r w:rsidRPr="00A8327F">
        <w:rPr>
          <w:rFonts w:ascii="Traditional Arabic" w:hAnsi="Traditional Arabic" w:cs="Traditional Arabic"/>
          <w:color w:val="000000"/>
          <w:sz w:val="36"/>
          <w:szCs w:val="36"/>
          <w:rtl/>
        </w:rPr>
        <w:t xml:space="preserve"> غيره. </w:t>
      </w:r>
    </w:p>
    <w:p w:rsidR="00076974" w:rsidRDefault="00076974" w:rsidP="00A8327F">
      <w:pPr>
        <w:spacing w:line="276" w:lineRule="auto"/>
        <w:jc w:val="both"/>
        <w:rPr>
          <w:rFonts w:ascii="Traditional Arabic" w:hAnsi="Traditional Arabic" w:cs="Traditional Arabic"/>
          <w:color w:val="000000"/>
          <w:sz w:val="36"/>
          <w:szCs w:val="36"/>
          <w:rtl/>
        </w:rPr>
      </w:pPr>
      <w:r w:rsidRPr="00A8327F">
        <w:rPr>
          <w:rFonts w:ascii="Traditional Arabic" w:hAnsi="Traditional Arabic" w:cs="Traditional Arabic" w:hint="eastAsia"/>
          <w:color w:val="000000"/>
          <w:sz w:val="36"/>
          <w:szCs w:val="36"/>
          <w:rtl/>
        </w:rPr>
        <w:t>فإن</w:t>
      </w:r>
      <w:r w:rsidRPr="00A8327F">
        <w:rPr>
          <w:rFonts w:ascii="Traditional Arabic" w:hAnsi="Traditional Arabic" w:cs="Traditional Arabic"/>
          <w:color w:val="000000"/>
          <w:sz w:val="36"/>
          <w:szCs w:val="36"/>
          <w:rtl/>
        </w:rPr>
        <w:t xml:space="preserve"> قال قائل</w:t>
      </w:r>
      <w:r>
        <w:rPr>
          <w:rFonts w:ascii="Traditional Arabic" w:hAnsi="Traditional Arabic" w:cs="Traditional Arabic"/>
          <w:color w:val="000000"/>
          <w:sz w:val="36"/>
          <w:szCs w:val="36"/>
          <w:rtl/>
        </w:rPr>
        <w:t>:</w:t>
      </w:r>
      <w:r w:rsidRPr="00A8327F">
        <w:rPr>
          <w:rFonts w:ascii="Traditional Arabic" w:hAnsi="Traditional Arabic" w:cs="Traditional Arabic"/>
          <w:color w:val="000000"/>
          <w:sz w:val="36"/>
          <w:szCs w:val="36"/>
          <w:rtl/>
        </w:rPr>
        <w:t xml:space="preserve"> يقيد الإمام منه كما يقيد ممن قتل رجلا لا وارث له قيل له إنما يق</w:t>
      </w:r>
      <w:r w:rsidRPr="00A8327F">
        <w:rPr>
          <w:rFonts w:ascii="Traditional Arabic" w:hAnsi="Traditional Arabic" w:cs="Traditional Arabic" w:hint="eastAsia"/>
          <w:color w:val="000000"/>
          <w:sz w:val="36"/>
          <w:szCs w:val="36"/>
          <w:rtl/>
        </w:rPr>
        <w:t>وم</w:t>
      </w:r>
      <w:r w:rsidRPr="00A8327F">
        <w:rPr>
          <w:rFonts w:ascii="Traditional Arabic" w:hAnsi="Traditional Arabic" w:cs="Traditional Arabic"/>
          <w:color w:val="000000"/>
          <w:sz w:val="36"/>
          <w:szCs w:val="36"/>
          <w:rtl/>
        </w:rPr>
        <w:t xml:space="preserve"> الإمام بما ث</w:t>
      </w:r>
      <w:r w:rsidRPr="00A8327F">
        <w:rPr>
          <w:rFonts w:ascii="Traditional Arabic" w:hAnsi="Traditional Arabic" w:cs="Traditional Arabic" w:hint="eastAsia"/>
          <w:color w:val="000000"/>
          <w:sz w:val="36"/>
          <w:szCs w:val="36"/>
          <w:rtl/>
        </w:rPr>
        <w:t>بت</w:t>
      </w:r>
      <w:r w:rsidRPr="00A8327F">
        <w:rPr>
          <w:rFonts w:ascii="Traditional Arabic" w:hAnsi="Traditional Arabic" w:cs="Traditional Arabic"/>
          <w:color w:val="000000"/>
          <w:sz w:val="36"/>
          <w:szCs w:val="36"/>
          <w:rtl/>
        </w:rPr>
        <w:t xml:space="preserve"> من القود لكافة المسلمين إذا كانو</w:t>
      </w:r>
      <w:r w:rsidRPr="00A8327F">
        <w:rPr>
          <w:rFonts w:ascii="Traditional Arabic" w:hAnsi="Traditional Arabic" w:cs="Traditional Arabic" w:hint="eastAsia"/>
          <w:color w:val="000000"/>
          <w:sz w:val="36"/>
          <w:szCs w:val="36"/>
          <w:rtl/>
        </w:rPr>
        <w:t>ا</w:t>
      </w:r>
      <w:r w:rsidRPr="00A8327F">
        <w:rPr>
          <w:rFonts w:ascii="Traditional Arabic" w:hAnsi="Traditional Arabic" w:cs="Traditional Arabic"/>
          <w:color w:val="000000"/>
          <w:sz w:val="36"/>
          <w:szCs w:val="36"/>
          <w:rtl/>
        </w:rPr>
        <w:t xml:space="preserve"> مس</w:t>
      </w:r>
      <w:r w:rsidRPr="00A8327F">
        <w:rPr>
          <w:rFonts w:ascii="Traditional Arabic" w:hAnsi="Traditional Arabic" w:cs="Traditional Arabic" w:hint="eastAsia"/>
          <w:color w:val="000000"/>
          <w:sz w:val="36"/>
          <w:szCs w:val="36"/>
          <w:rtl/>
        </w:rPr>
        <w:t>تحقين</w:t>
      </w:r>
      <w:r w:rsidRPr="00A8327F">
        <w:rPr>
          <w:rFonts w:ascii="Traditional Arabic" w:hAnsi="Traditional Arabic" w:cs="Traditional Arabic"/>
          <w:color w:val="000000"/>
          <w:sz w:val="36"/>
          <w:szCs w:val="36"/>
          <w:rtl/>
        </w:rPr>
        <w:t xml:space="preserve"> لميراثه </w:t>
      </w:r>
      <w:r w:rsidRPr="00A8327F">
        <w:rPr>
          <w:rFonts w:ascii="Traditional Arabic" w:hAnsi="Traditional Arabic" w:cs="Traditional Arabic" w:hint="eastAsia"/>
          <w:color w:val="000000"/>
          <w:sz w:val="36"/>
          <w:szCs w:val="36"/>
          <w:rtl/>
        </w:rPr>
        <w:t>والعبد</w:t>
      </w:r>
      <w:r w:rsidRPr="00A8327F">
        <w:rPr>
          <w:rFonts w:ascii="Traditional Arabic" w:hAnsi="Traditional Arabic" w:cs="Traditional Arabic"/>
          <w:color w:val="000000"/>
          <w:sz w:val="36"/>
          <w:szCs w:val="36"/>
          <w:rtl/>
        </w:rPr>
        <w:t xml:space="preserve"> لا يور</w:t>
      </w:r>
      <w:r w:rsidRPr="00A8327F">
        <w:rPr>
          <w:rFonts w:ascii="Traditional Arabic" w:hAnsi="Traditional Arabic" w:cs="Traditional Arabic" w:hint="eastAsia"/>
          <w:color w:val="000000"/>
          <w:sz w:val="36"/>
          <w:szCs w:val="36"/>
          <w:rtl/>
        </w:rPr>
        <w:t>ث</w:t>
      </w:r>
      <w:r w:rsidRPr="00A8327F">
        <w:rPr>
          <w:rFonts w:ascii="Traditional Arabic" w:hAnsi="Traditional Arabic" w:cs="Traditional Arabic"/>
          <w:color w:val="000000"/>
          <w:sz w:val="36"/>
          <w:szCs w:val="36"/>
          <w:rtl/>
        </w:rPr>
        <w:t xml:space="preserve"> فيثبت الحق في الاقتصاص من قاتله لكافة المسلمين ولا جائز أن يث</w:t>
      </w:r>
      <w:r w:rsidRPr="00A8327F">
        <w:rPr>
          <w:rFonts w:ascii="Traditional Arabic" w:hAnsi="Traditional Arabic" w:cs="Traditional Arabic" w:hint="eastAsia"/>
          <w:color w:val="000000"/>
          <w:sz w:val="36"/>
          <w:szCs w:val="36"/>
          <w:rtl/>
        </w:rPr>
        <w:t>بت</w:t>
      </w:r>
      <w:r w:rsidRPr="00A8327F">
        <w:rPr>
          <w:rFonts w:ascii="Traditional Arabic" w:hAnsi="Traditional Arabic" w:cs="Traditional Arabic"/>
          <w:color w:val="000000"/>
          <w:sz w:val="36"/>
          <w:szCs w:val="36"/>
          <w:rtl/>
        </w:rPr>
        <w:t xml:space="preserve"> ذلك للإمام </w:t>
      </w:r>
      <w:r w:rsidRPr="00A8327F">
        <w:rPr>
          <w:rFonts w:ascii="Traditional Arabic" w:hAnsi="Traditional Arabic" w:cs="Traditional Arabic" w:hint="eastAsia"/>
          <w:color w:val="000000"/>
          <w:sz w:val="36"/>
          <w:szCs w:val="36"/>
          <w:rtl/>
        </w:rPr>
        <w:t>ألا</w:t>
      </w:r>
      <w:r w:rsidRPr="00A8327F">
        <w:rPr>
          <w:rFonts w:ascii="Traditional Arabic" w:hAnsi="Traditional Arabic" w:cs="Traditional Arabic"/>
          <w:color w:val="000000"/>
          <w:sz w:val="36"/>
          <w:szCs w:val="36"/>
          <w:rtl/>
        </w:rPr>
        <w:t xml:space="preserve"> تر</w:t>
      </w:r>
      <w:r w:rsidRPr="00A8327F">
        <w:rPr>
          <w:rFonts w:ascii="Traditional Arabic" w:hAnsi="Traditional Arabic" w:cs="Traditional Arabic" w:hint="eastAsia"/>
          <w:color w:val="000000"/>
          <w:sz w:val="36"/>
          <w:szCs w:val="36"/>
          <w:rtl/>
        </w:rPr>
        <w:t>ى</w:t>
      </w:r>
      <w:r w:rsidRPr="00A8327F">
        <w:rPr>
          <w:rFonts w:ascii="Traditional Arabic" w:hAnsi="Traditional Arabic" w:cs="Traditional Arabic"/>
          <w:color w:val="000000"/>
          <w:sz w:val="36"/>
          <w:szCs w:val="36"/>
          <w:rtl/>
        </w:rPr>
        <w:t xml:space="preserve"> أنه </w:t>
      </w:r>
      <w:r w:rsidRPr="00A8327F">
        <w:rPr>
          <w:rFonts w:ascii="Traditional Arabic" w:hAnsi="Traditional Arabic" w:cs="Traditional Arabic" w:hint="eastAsia"/>
          <w:color w:val="000000"/>
          <w:sz w:val="36"/>
          <w:szCs w:val="36"/>
          <w:rtl/>
        </w:rPr>
        <w:t>لو</w:t>
      </w:r>
      <w:r w:rsidRPr="00A8327F">
        <w:rPr>
          <w:rFonts w:ascii="Traditional Arabic" w:hAnsi="Traditional Arabic" w:cs="Traditional Arabic"/>
          <w:color w:val="000000"/>
          <w:sz w:val="36"/>
          <w:szCs w:val="36"/>
          <w:rtl/>
        </w:rPr>
        <w:t xml:space="preserve"> قتل العبد خطأ كان المولى هو المستحق ل</w:t>
      </w:r>
      <w:r w:rsidRPr="00A8327F">
        <w:rPr>
          <w:rFonts w:ascii="Traditional Arabic" w:hAnsi="Traditional Arabic" w:cs="Traditional Arabic" w:hint="eastAsia"/>
          <w:color w:val="000000"/>
          <w:sz w:val="36"/>
          <w:szCs w:val="36"/>
          <w:rtl/>
        </w:rPr>
        <w:t>قيمته</w:t>
      </w:r>
      <w:r w:rsidRPr="00A8327F">
        <w:rPr>
          <w:rFonts w:ascii="Traditional Arabic" w:hAnsi="Traditional Arabic" w:cs="Traditional Arabic"/>
          <w:color w:val="000000"/>
          <w:sz w:val="36"/>
          <w:szCs w:val="36"/>
          <w:rtl/>
        </w:rPr>
        <w:t xml:space="preserve"> على قاتله دون سائر المسل</w:t>
      </w:r>
      <w:r w:rsidRPr="00A8327F">
        <w:rPr>
          <w:rFonts w:ascii="Traditional Arabic" w:hAnsi="Traditional Arabic" w:cs="Traditional Arabic" w:hint="eastAsia"/>
          <w:color w:val="000000"/>
          <w:sz w:val="36"/>
          <w:szCs w:val="36"/>
          <w:rtl/>
        </w:rPr>
        <w:t>مين</w:t>
      </w:r>
      <w:r w:rsidRPr="00A8327F">
        <w:rPr>
          <w:rFonts w:ascii="Traditional Arabic" w:hAnsi="Traditional Arabic" w:cs="Traditional Arabic"/>
          <w:color w:val="000000"/>
          <w:sz w:val="36"/>
          <w:szCs w:val="36"/>
          <w:rtl/>
        </w:rPr>
        <w:t xml:space="preserve"> ودون الإمام وأن الحر ا</w:t>
      </w:r>
      <w:r w:rsidRPr="00A8327F">
        <w:rPr>
          <w:rFonts w:ascii="Traditional Arabic" w:hAnsi="Traditional Arabic" w:cs="Traditional Arabic" w:hint="eastAsia"/>
          <w:color w:val="000000"/>
          <w:sz w:val="36"/>
          <w:szCs w:val="36"/>
          <w:rtl/>
        </w:rPr>
        <w:t>لذي</w:t>
      </w:r>
      <w:r w:rsidRPr="00A8327F">
        <w:rPr>
          <w:rFonts w:ascii="Traditional Arabic" w:hAnsi="Traditional Arabic" w:cs="Traditional Arabic"/>
          <w:color w:val="000000"/>
          <w:sz w:val="36"/>
          <w:szCs w:val="36"/>
          <w:rtl/>
        </w:rPr>
        <w:t xml:space="preserve"> لا وارث له لو قتل خطأ كانت ديته لبيت المال فكذلك القود لو ثبت على المولى لما استحقه الإمام </w:t>
      </w:r>
      <w:r w:rsidRPr="00A8327F">
        <w:rPr>
          <w:rFonts w:ascii="Traditional Arabic" w:hAnsi="Traditional Arabic" w:cs="Traditional Arabic" w:hint="eastAsia"/>
          <w:color w:val="000000"/>
          <w:sz w:val="36"/>
          <w:szCs w:val="36"/>
          <w:rtl/>
        </w:rPr>
        <w:t>ولكان</w:t>
      </w:r>
      <w:r w:rsidRPr="00A8327F">
        <w:rPr>
          <w:rFonts w:ascii="Traditional Arabic" w:hAnsi="Traditional Arabic" w:cs="Traditional Arabic"/>
          <w:color w:val="000000"/>
          <w:sz w:val="36"/>
          <w:szCs w:val="36"/>
          <w:rtl/>
        </w:rPr>
        <w:t xml:space="preserve"> المولى هو الذي يستحقه ويستحيل ثبو</w:t>
      </w:r>
      <w:r w:rsidRPr="00A8327F">
        <w:rPr>
          <w:rFonts w:ascii="Traditional Arabic" w:hAnsi="Traditional Arabic" w:cs="Traditional Arabic" w:hint="eastAsia"/>
          <w:color w:val="000000"/>
          <w:sz w:val="36"/>
          <w:szCs w:val="36"/>
          <w:rtl/>
        </w:rPr>
        <w:t>ت</w:t>
      </w:r>
      <w:r w:rsidRPr="00A8327F">
        <w:rPr>
          <w:rFonts w:ascii="Traditional Arabic" w:hAnsi="Traditional Arabic" w:cs="Traditional Arabic"/>
          <w:color w:val="000000"/>
          <w:sz w:val="36"/>
          <w:szCs w:val="36"/>
          <w:rtl/>
        </w:rPr>
        <w:t xml:space="preserve"> ذلك له على نفسه فبطل. </w:t>
      </w:r>
      <w:r w:rsidRPr="00A8327F">
        <w:rPr>
          <w:rFonts w:ascii="Traditional Arabic" w:hAnsi="Traditional Arabic" w:cs="Traditional Arabic" w:hint="eastAsia"/>
          <w:color w:val="000000"/>
          <w:sz w:val="36"/>
          <w:szCs w:val="36"/>
          <w:rtl/>
        </w:rPr>
        <w:t>وأما</w:t>
      </w:r>
      <w:r w:rsidRPr="00A8327F">
        <w:rPr>
          <w:rFonts w:ascii="Traditional Arabic" w:hAnsi="Traditional Arabic" w:cs="Traditional Arabic"/>
          <w:color w:val="000000"/>
          <w:sz w:val="36"/>
          <w:szCs w:val="36"/>
          <w:rtl/>
        </w:rPr>
        <w:t xml:space="preserve"> الحديث الذي روى فيه فهو معارض بضده وهو ما</w:t>
      </w:r>
    </w:p>
    <w:p w:rsidR="00076974" w:rsidRPr="00AB7963" w:rsidRDefault="00076974" w:rsidP="00EB706C">
      <w:pPr>
        <w:spacing w:line="276" w:lineRule="auto"/>
        <w:jc w:val="both"/>
        <w:rPr>
          <w:rFonts w:ascii="Traditional Arabic" w:hAnsi="Traditional Arabic" w:cs="Traditional Arabic"/>
          <w:color w:val="000000"/>
          <w:sz w:val="36"/>
          <w:szCs w:val="36"/>
          <w:rtl/>
        </w:rPr>
      </w:pPr>
      <w:r w:rsidRPr="00A8327F">
        <w:rPr>
          <w:rFonts w:ascii="Traditional Arabic" w:hAnsi="Traditional Arabic" w:cs="Traditional Arabic" w:hint="eastAsia"/>
          <w:color w:val="000000"/>
          <w:sz w:val="36"/>
          <w:szCs w:val="36"/>
          <w:rtl/>
        </w:rPr>
        <w:t>حدثنا</w:t>
      </w:r>
      <w:r w:rsidRPr="00A8327F">
        <w:rPr>
          <w:rFonts w:ascii="Traditional Arabic" w:hAnsi="Traditional Arabic" w:cs="Traditional Arabic"/>
          <w:color w:val="000000"/>
          <w:sz w:val="36"/>
          <w:szCs w:val="36"/>
          <w:rtl/>
        </w:rPr>
        <w:t xml:space="preserve"> ابن قانع قال حدثنا المقبري قال حدثنا خالد بن يزيد بن صفوان النوفلي قا</w:t>
      </w:r>
      <w:r w:rsidRPr="00A8327F">
        <w:rPr>
          <w:rFonts w:ascii="Traditional Arabic" w:hAnsi="Traditional Arabic" w:cs="Traditional Arabic" w:hint="eastAsia"/>
          <w:color w:val="000000"/>
          <w:sz w:val="36"/>
          <w:szCs w:val="36"/>
          <w:rtl/>
        </w:rPr>
        <w:t>ل</w:t>
      </w:r>
      <w:r w:rsidRPr="00A8327F">
        <w:rPr>
          <w:rFonts w:ascii="Traditional Arabic" w:hAnsi="Traditional Arabic" w:cs="Traditional Arabic"/>
          <w:color w:val="000000"/>
          <w:sz w:val="36"/>
          <w:szCs w:val="36"/>
          <w:rtl/>
        </w:rPr>
        <w:t xml:space="preserve"> حدثنا ضم</w:t>
      </w:r>
      <w:r w:rsidRPr="00A8327F">
        <w:rPr>
          <w:rFonts w:ascii="Traditional Arabic" w:hAnsi="Traditional Arabic" w:cs="Traditional Arabic" w:hint="eastAsia"/>
          <w:color w:val="000000"/>
          <w:sz w:val="36"/>
          <w:szCs w:val="36"/>
          <w:rtl/>
        </w:rPr>
        <w:t>رة</w:t>
      </w:r>
      <w:r w:rsidRPr="00A8327F">
        <w:rPr>
          <w:rFonts w:ascii="Traditional Arabic" w:hAnsi="Traditional Arabic" w:cs="Traditional Arabic"/>
          <w:color w:val="000000"/>
          <w:sz w:val="36"/>
          <w:szCs w:val="36"/>
          <w:rtl/>
        </w:rPr>
        <w:t xml:space="preserve"> بن ربيعة عن </w:t>
      </w:r>
      <w:r w:rsidRPr="00A8327F">
        <w:rPr>
          <w:rFonts w:ascii="Traditional Arabic" w:hAnsi="Traditional Arabic" w:cs="Traditional Arabic" w:hint="eastAsia"/>
          <w:color w:val="000000"/>
          <w:sz w:val="36"/>
          <w:szCs w:val="36"/>
          <w:rtl/>
        </w:rPr>
        <w:t>ابن</w:t>
      </w:r>
      <w:r w:rsidRPr="00A8327F">
        <w:rPr>
          <w:rFonts w:ascii="Traditional Arabic" w:hAnsi="Traditional Arabic" w:cs="Traditional Arabic"/>
          <w:color w:val="000000"/>
          <w:sz w:val="36"/>
          <w:szCs w:val="36"/>
          <w:rtl/>
        </w:rPr>
        <w:t xml:space="preserve"> عباس وعن الأوزاعى عن </w:t>
      </w:r>
      <w:r w:rsidRPr="00A8327F">
        <w:rPr>
          <w:rFonts w:ascii="Traditional Arabic" w:hAnsi="Traditional Arabic" w:cs="Traditional Arabic" w:hint="eastAsia"/>
          <w:color w:val="000000"/>
          <w:sz w:val="36"/>
          <w:szCs w:val="36"/>
          <w:rtl/>
        </w:rPr>
        <w:t>عمرو</w:t>
      </w:r>
      <w:r w:rsidRPr="00A8327F">
        <w:rPr>
          <w:rFonts w:ascii="Traditional Arabic" w:hAnsi="Traditional Arabic" w:cs="Traditional Arabic"/>
          <w:color w:val="000000"/>
          <w:sz w:val="36"/>
          <w:szCs w:val="36"/>
          <w:rtl/>
        </w:rPr>
        <w:t xml:space="preserve"> بن شعيب عن أبيه عن جده</w:t>
      </w:r>
      <w:r>
        <w:rPr>
          <w:rFonts w:ascii="Traditional Arabic" w:hAnsi="Traditional Arabic" w:cs="Traditional Arabic"/>
          <w:color w:val="000000"/>
          <w:sz w:val="36"/>
          <w:szCs w:val="36"/>
          <w:rtl/>
        </w:rPr>
        <w:t>:</w:t>
      </w:r>
      <w:r w:rsidRPr="00A8327F">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w:t>
      </w:r>
      <w:r w:rsidRPr="00A8327F">
        <w:rPr>
          <w:rFonts w:ascii="Traditional Arabic" w:hAnsi="Traditional Arabic" w:cs="Traditional Arabic" w:hint="eastAsia"/>
          <w:color w:val="000000"/>
          <w:sz w:val="36"/>
          <w:szCs w:val="36"/>
          <w:rtl/>
        </w:rPr>
        <w:t>أن</w:t>
      </w:r>
      <w:r w:rsidRPr="00A8327F">
        <w:rPr>
          <w:rFonts w:ascii="Traditional Arabic" w:hAnsi="Traditional Arabic" w:cs="Traditional Arabic"/>
          <w:color w:val="000000"/>
          <w:sz w:val="36"/>
          <w:szCs w:val="36"/>
          <w:rtl/>
        </w:rPr>
        <w:t xml:space="preserve"> رجلا قتل عبده مت</w:t>
      </w:r>
      <w:r w:rsidRPr="00A8327F">
        <w:rPr>
          <w:rFonts w:ascii="Traditional Arabic" w:hAnsi="Traditional Arabic" w:cs="Traditional Arabic" w:hint="eastAsia"/>
          <w:color w:val="000000"/>
          <w:sz w:val="36"/>
          <w:szCs w:val="36"/>
          <w:rtl/>
        </w:rPr>
        <w:t>عمدا</w:t>
      </w:r>
      <w:r w:rsidRPr="00A8327F">
        <w:rPr>
          <w:rFonts w:ascii="Traditional Arabic" w:hAnsi="Traditional Arabic" w:cs="Traditional Arabic"/>
          <w:color w:val="000000"/>
          <w:sz w:val="36"/>
          <w:szCs w:val="36"/>
          <w:rtl/>
        </w:rPr>
        <w:t xml:space="preserve"> فجلده الن</w:t>
      </w:r>
      <w:r w:rsidRPr="00A8327F">
        <w:rPr>
          <w:rFonts w:ascii="Traditional Arabic" w:hAnsi="Traditional Arabic" w:cs="Traditional Arabic" w:hint="eastAsia"/>
          <w:color w:val="000000"/>
          <w:sz w:val="36"/>
          <w:szCs w:val="36"/>
          <w:rtl/>
        </w:rPr>
        <w:t>بي</w:t>
      </w:r>
      <w:r w:rsidRPr="00A8327F">
        <w:rPr>
          <w:rFonts w:ascii="Traditional Arabic" w:hAnsi="Traditional Arabic" w:cs="Traditional Arabic"/>
          <w:color w:val="000000"/>
          <w:sz w:val="36"/>
          <w:szCs w:val="36"/>
          <w:rtl/>
        </w:rPr>
        <w:t xml:space="preserve"> صلّى اللّه عليه وسلم ون</w:t>
      </w:r>
      <w:r w:rsidRPr="00A8327F">
        <w:rPr>
          <w:rFonts w:ascii="Traditional Arabic" w:hAnsi="Traditional Arabic" w:cs="Traditional Arabic" w:hint="eastAsia"/>
          <w:color w:val="000000"/>
          <w:sz w:val="36"/>
          <w:szCs w:val="36"/>
          <w:rtl/>
        </w:rPr>
        <w:t>فاه</w:t>
      </w:r>
      <w:r w:rsidRPr="00A8327F">
        <w:rPr>
          <w:rFonts w:ascii="Traditional Arabic" w:hAnsi="Traditional Arabic" w:cs="Traditional Arabic"/>
          <w:color w:val="000000"/>
          <w:sz w:val="36"/>
          <w:szCs w:val="36"/>
          <w:rtl/>
        </w:rPr>
        <w:t xml:space="preserve"> سن</w:t>
      </w:r>
      <w:r w:rsidRPr="00A8327F">
        <w:rPr>
          <w:rFonts w:ascii="Traditional Arabic" w:hAnsi="Traditional Arabic" w:cs="Traditional Arabic" w:hint="eastAsia"/>
          <w:color w:val="000000"/>
          <w:sz w:val="36"/>
          <w:szCs w:val="36"/>
          <w:rtl/>
        </w:rPr>
        <w:t>ة</w:t>
      </w:r>
      <w:r w:rsidRPr="00A8327F">
        <w:rPr>
          <w:rFonts w:ascii="Traditional Arabic" w:hAnsi="Traditional Arabic" w:cs="Traditional Arabic"/>
          <w:color w:val="000000"/>
          <w:sz w:val="36"/>
          <w:szCs w:val="36"/>
          <w:rtl/>
        </w:rPr>
        <w:t xml:space="preserve"> ومحا سهمه من المسلمين ولم </w:t>
      </w:r>
      <w:r w:rsidRPr="00A8327F">
        <w:rPr>
          <w:rFonts w:ascii="Traditional Arabic" w:hAnsi="Traditional Arabic" w:cs="Traditional Arabic" w:hint="eastAsia"/>
          <w:color w:val="000000"/>
          <w:sz w:val="36"/>
          <w:szCs w:val="36"/>
          <w:rtl/>
        </w:rPr>
        <w:t>يقده</w:t>
      </w:r>
      <w:r>
        <w:rPr>
          <w:rFonts w:ascii="Traditional Arabic" w:hAnsi="Traditional Arabic" w:cs="Traditional Arabic"/>
          <w:color w:val="000000"/>
          <w:sz w:val="36"/>
          <w:szCs w:val="36"/>
          <w:rtl/>
        </w:rPr>
        <w:t xml:space="preserve"> به )</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48"/>
      </w:r>
      <w:r w:rsidRPr="00EB706C">
        <w:rPr>
          <w:rFonts w:ascii="Traditional Arabic" w:hAnsi="Traditional Arabic" w:cs="Traditional Arabic"/>
          <w:color w:val="000000"/>
          <w:sz w:val="36"/>
          <w:szCs w:val="36"/>
          <w:vertAlign w:val="superscript"/>
          <w:rtl/>
        </w:rPr>
        <w:t xml:space="preserve">) </w:t>
      </w:r>
      <w:r w:rsidRPr="00A8327F">
        <w:rPr>
          <w:rFonts w:ascii="Traditional Arabic" w:hAnsi="Traditional Arabic" w:cs="Traditional Arabic" w:hint="eastAsia"/>
          <w:color w:val="000000"/>
          <w:sz w:val="36"/>
          <w:szCs w:val="36"/>
          <w:rtl/>
        </w:rPr>
        <w:t>فنفى</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هذا</w:t>
      </w:r>
      <w:r w:rsidRPr="00A8327F">
        <w:rPr>
          <w:rFonts w:ascii="Traditional Arabic" w:hAnsi="Traditional Arabic" w:cs="Traditional Arabic"/>
          <w:color w:val="000000"/>
          <w:sz w:val="36"/>
          <w:szCs w:val="36"/>
          <w:rtl/>
        </w:rPr>
        <w:t xml:space="preserve"> الخبر ظاهر ما </w:t>
      </w:r>
      <w:r w:rsidRPr="00A8327F">
        <w:rPr>
          <w:rFonts w:ascii="Traditional Arabic" w:hAnsi="Traditional Arabic" w:cs="Traditional Arabic" w:hint="eastAsia"/>
          <w:color w:val="000000"/>
          <w:sz w:val="36"/>
          <w:szCs w:val="36"/>
          <w:rtl/>
        </w:rPr>
        <w:t>أثبته</w:t>
      </w:r>
      <w:r w:rsidRPr="00A8327F">
        <w:rPr>
          <w:rFonts w:ascii="Traditional Arabic" w:hAnsi="Traditional Arabic" w:cs="Traditional Arabic"/>
          <w:color w:val="000000"/>
          <w:sz w:val="36"/>
          <w:szCs w:val="36"/>
          <w:rtl/>
        </w:rPr>
        <w:t xml:space="preserve"> خبر سمرة بن جندب الذي احت</w:t>
      </w:r>
      <w:r w:rsidRPr="00A8327F">
        <w:rPr>
          <w:rFonts w:ascii="Traditional Arabic" w:hAnsi="Traditional Arabic" w:cs="Traditional Arabic" w:hint="eastAsia"/>
          <w:color w:val="000000"/>
          <w:sz w:val="36"/>
          <w:szCs w:val="36"/>
          <w:rtl/>
        </w:rPr>
        <w:t>جوا</w:t>
      </w:r>
      <w:r w:rsidRPr="00A8327F">
        <w:rPr>
          <w:rFonts w:ascii="Traditional Arabic" w:hAnsi="Traditional Arabic" w:cs="Traditional Arabic"/>
          <w:color w:val="000000"/>
          <w:sz w:val="36"/>
          <w:szCs w:val="36"/>
          <w:rtl/>
        </w:rPr>
        <w:t xml:space="preserve"> به مع موافقته لما ذ</w:t>
      </w:r>
      <w:r w:rsidRPr="00A8327F">
        <w:rPr>
          <w:rFonts w:ascii="Traditional Arabic" w:hAnsi="Traditional Arabic" w:cs="Traditional Arabic" w:hint="eastAsia"/>
          <w:color w:val="000000"/>
          <w:sz w:val="36"/>
          <w:szCs w:val="36"/>
          <w:rtl/>
        </w:rPr>
        <w:t>كرنا</w:t>
      </w:r>
      <w:r w:rsidRPr="00A8327F">
        <w:rPr>
          <w:rFonts w:ascii="Traditional Arabic" w:hAnsi="Traditional Arabic" w:cs="Traditional Arabic"/>
          <w:color w:val="000000"/>
          <w:sz w:val="36"/>
          <w:szCs w:val="36"/>
          <w:rtl/>
        </w:rPr>
        <w:t xml:space="preserve"> من ظ</w:t>
      </w:r>
      <w:r w:rsidRPr="00A8327F">
        <w:rPr>
          <w:rFonts w:ascii="Traditional Arabic" w:hAnsi="Traditional Arabic" w:cs="Traditional Arabic" w:hint="eastAsia"/>
          <w:color w:val="000000"/>
          <w:sz w:val="36"/>
          <w:szCs w:val="36"/>
          <w:rtl/>
        </w:rPr>
        <w:t>اهر</w:t>
      </w:r>
      <w:r w:rsidRPr="00A8327F">
        <w:rPr>
          <w:rFonts w:ascii="Traditional Arabic" w:hAnsi="Traditional Arabic" w:cs="Traditional Arabic"/>
          <w:color w:val="000000"/>
          <w:sz w:val="36"/>
          <w:szCs w:val="36"/>
          <w:rtl/>
        </w:rPr>
        <w:t xml:space="preserve"> الآي ومعانيها من إيج</w:t>
      </w:r>
      <w:r w:rsidRPr="00A8327F">
        <w:rPr>
          <w:rFonts w:ascii="Traditional Arabic" w:hAnsi="Traditional Arabic" w:cs="Traditional Arabic" w:hint="eastAsia"/>
          <w:color w:val="000000"/>
          <w:sz w:val="36"/>
          <w:szCs w:val="36"/>
          <w:rtl/>
        </w:rPr>
        <w:t>اب</w:t>
      </w:r>
      <w:r w:rsidRPr="00A8327F">
        <w:rPr>
          <w:rFonts w:ascii="Traditional Arabic" w:hAnsi="Traditional Arabic" w:cs="Traditional Arabic"/>
          <w:color w:val="000000"/>
          <w:sz w:val="36"/>
          <w:szCs w:val="36"/>
          <w:rtl/>
        </w:rPr>
        <w:t xml:space="preserve"> اللّه تعالى القود للمولى ومن نفيه لملك العب</w:t>
      </w:r>
      <w:r w:rsidRPr="00A8327F">
        <w:rPr>
          <w:rFonts w:ascii="Traditional Arabic" w:hAnsi="Traditional Arabic" w:cs="Traditional Arabic" w:hint="eastAsia"/>
          <w:color w:val="000000"/>
          <w:sz w:val="36"/>
          <w:szCs w:val="36"/>
          <w:rtl/>
        </w:rPr>
        <w:t>د</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بقوله</w:t>
      </w:r>
      <w:r w:rsidRPr="00A8327F">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275" w:hAnsi="QCF_P275" w:cs="QCF_P275"/>
          <w:color w:val="000000"/>
          <w:sz w:val="35"/>
          <w:szCs w:val="35"/>
          <w:rtl/>
        </w:rPr>
        <w:t xml:space="preserve">ﭳ    ﭴ   ﭵ  ﭶ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النحل</w:t>
      </w:r>
      <w:r>
        <w:rPr>
          <w:rFonts w:ascii="Traditional Arabic" w:hAnsi="Traditional Arabic" w:cs="Traditional Arabic"/>
          <w:color w:val="000000"/>
          <w:sz w:val="35"/>
          <w:szCs w:val="35"/>
          <w:rtl/>
        </w:rPr>
        <w:t xml:space="preserve">: </w:t>
      </w:r>
      <w:r w:rsidRPr="00172AEC">
        <w:rPr>
          <w:rFonts w:ascii="Traditional Arabic" w:hAnsi="Traditional Arabic" w:cs="Traditional Arabic" w:hint="cs"/>
          <w:color w:val="000000"/>
          <w:sz w:val="35"/>
          <w:szCs w:val="35"/>
          <w:rtl/>
        </w:rPr>
        <w:t>٧٥</w:t>
      </w:r>
      <w:r w:rsidRPr="00172AEC">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172AEC">
        <w:rPr>
          <w:rFonts w:ascii="Traditional Arabic" w:hAnsi="Traditional Arabic" w:cs="Traditional Arabic" w:hint="eastAsia"/>
          <w:color w:val="000000"/>
          <w:sz w:val="36"/>
          <w:szCs w:val="36"/>
          <w:rtl/>
        </w:rPr>
        <w:t>و</w:t>
      </w:r>
      <w:r w:rsidRPr="00A8327F">
        <w:rPr>
          <w:rFonts w:ascii="Traditional Arabic" w:hAnsi="Traditional Arabic" w:cs="Traditional Arabic" w:hint="eastAsia"/>
          <w:color w:val="000000"/>
          <w:sz w:val="36"/>
          <w:szCs w:val="36"/>
          <w:rtl/>
        </w:rPr>
        <w:t>لو</w:t>
      </w:r>
      <w:r w:rsidRPr="00A8327F">
        <w:rPr>
          <w:rFonts w:ascii="Traditional Arabic" w:hAnsi="Traditional Arabic" w:cs="Traditional Arabic"/>
          <w:color w:val="000000"/>
          <w:sz w:val="36"/>
          <w:szCs w:val="36"/>
          <w:rtl/>
        </w:rPr>
        <w:t xml:space="preserve"> انفرد خبر سمرة عن مع</w:t>
      </w:r>
      <w:r w:rsidRPr="00A8327F">
        <w:rPr>
          <w:rFonts w:ascii="Traditional Arabic" w:hAnsi="Traditional Arabic" w:cs="Traditional Arabic" w:hint="eastAsia"/>
          <w:color w:val="000000"/>
          <w:sz w:val="36"/>
          <w:szCs w:val="36"/>
          <w:rtl/>
        </w:rPr>
        <w:t>ارضة</w:t>
      </w:r>
      <w:r w:rsidRPr="00A8327F">
        <w:rPr>
          <w:rFonts w:ascii="Traditional Arabic" w:hAnsi="Traditional Arabic" w:cs="Traditional Arabic"/>
          <w:color w:val="000000"/>
          <w:sz w:val="36"/>
          <w:szCs w:val="36"/>
          <w:rtl/>
        </w:rPr>
        <w:t xml:space="preserve"> الخبر الذي قدمناه ل</w:t>
      </w:r>
      <w:r w:rsidRPr="00A8327F">
        <w:rPr>
          <w:rFonts w:ascii="Traditional Arabic" w:hAnsi="Traditional Arabic" w:cs="Traditional Arabic" w:hint="eastAsia"/>
          <w:color w:val="000000"/>
          <w:sz w:val="36"/>
          <w:szCs w:val="36"/>
          <w:rtl/>
        </w:rPr>
        <w:t>ما</w:t>
      </w:r>
      <w:r w:rsidRPr="00A8327F">
        <w:rPr>
          <w:rFonts w:ascii="Traditional Arabic" w:hAnsi="Traditional Arabic" w:cs="Traditional Arabic"/>
          <w:color w:val="000000"/>
          <w:sz w:val="36"/>
          <w:szCs w:val="36"/>
          <w:rtl/>
        </w:rPr>
        <w:t xml:space="preserve"> جاز القطع به لاحتما</w:t>
      </w:r>
      <w:r w:rsidRPr="00A8327F">
        <w:rPr>
          <w:rFonts w:ascii="Traditional Arabic" w:hAnsi="Traditional Arabic" w:cs="Traditional Arabic" w:hint="eastAsia"/>
          <w:color w:val="000000"/>
          <w:sz w:val="36"/>
          <w:szCs w:val="36"/>
          <w:rtl/>
        </w:rPr>
        <w:t>له</w:t>
      </w:r>
      <w:r w:rsidRPr="00A8327F">
        <w:rPr>
          <w:rFonts w:ascii="Traditional Arabic" w:hAnsi="Traditional Arabic" w:cs="Traditional Arabic"/>
          <w:color w:val="000000"/>
          <w:sz w:val="36"/>
          <w:szCs w:val="36"/>
          <w:rtl/>
        </w:rPr>
        <w:t xml:space="preserve"> لغير ظاه</w:t>
      </w:r>
      <w:r w:rsidRPr="00A8327F">
        <w:rPr>
          <w:rFonts w:ascii="Traditional Arabic" w:hAnsi="Traditional Arabic" w:cs="Traditional Arabic" w:hint="eastAsia"/>
          <w:color w:val="000000"/>
          <w:sz w:val="36"/>
          <w:szCs w:val="36"/>
          <w:rtl/>
        </w:rPr>
        <w:t>ره</w:t>
      </w:r>
      <w:r w:rsidRPr="00A8327F">
        <w:rPr>
          <w:rFonts w:ascii="Traditional Arabic" w:hAnsi="Traditional Arabic" w:cs="Traditional Arabic"/>
          <w:color w:val="000000"/>
          <w:sz w:val="36"/>
          <w:szCs w:val="36"/>
          <w:rtl/>
        </w:rPr>
        <w:t xml:space="preserve"> وهو </w:t>
      </w:r>
      <w:r w:rsidRPr="00A8327F">
        <w:rPr>
          <w:rFonts w:ascii="Traditional Arabic" w:hAnsi="Traditional Arabic" w:cs="Traditional Arabic" w:hint="eastAsia"/>
          <w:color w:val="000000"/>
          <w:sz w:val="36"/>
          <w:szCs w:val="36"/>
          <w:rtl/>
        </w:rPr>
        <w:t>أنه</w:t>
      </w:r>
      <w:r w:rsidRPr="00A8327F">
        <w:rPr>
          <w:rFonts w:ascii="Traditional Arabic" w:hAnsi="Traditional Arabic" w:cs="Traditional Arabic"/>
          <w:color w:val="000000"/>
          <w:sz w:val="36"/>
          <w:szCs w:val="36"/>
          <w:rtl/>
        </w:rPr>
        <w:t xml:space="preserve"> جائز أن يكون رجل أعتق عبده ثم قتله </w:t>
      </w:r>
      <w:r w:rsidRPr="00A8327F">
        <w:rPr>
          <w:rFonts w:ascii="Traditional Arabic" w:hAnsi="Traditional Arabic" w:cs="Traditional Arabic" w:hint="eastAsia"/>
          <w:color w:val="000000"/>
          <w:sz w:val="36"/>
          <w:szCs w:val="36"/>
          <w:rtl/>
        </w:rPr>
        <w:t>أو</w:t>
      </w:r>
      <w:r w:rsidRPr="00A8327F">
        <w:rPr>
          <w:rFonts w:ascii="Traditional Arabic" w:hAnsi="Traditional Arabic" w:cs="Traditional Arabic"/>
          <w:color w:val="000000"/>
          <w:sz w:val="36"/>
          <w:szCs w:val="36"/>
          <w:rtl/>
        </w:rPr>
        <w:t xml:space="preserve"> جدعه أو ل</w:t>
      </w:r>
      <w:r w:rsidRPr="00A8327F">
        <w:rPr>
          <w:rFonts w:ascii="Traditional Arabic" w:hAnsi="Traditional Arabic" w:cs="Traditional Arabic" w:hint="eastAsia"/>
          <w:color w:val="000000"/>
          <w:sz w:val="36"/>
          <w:szCs w:val="36"/>
          <w:rtl/>
        </w:rPr>
        <w:t>م</w:t>
      </w:r>
      <w:r w:rsidRPr="00A8327F">
        <w:rPr>
          <w:rFonts w:ascii="Traditional Arabic" w:hAnsi="Traditional Arabic" w:cs="Traditional Arabic"/>
          <w:color w:val="000000"/>
          <w:sz w:val="36"/>
          <w:szCs w:val="36"/>
          <w:rtl/>
        </w:rPr>
        <w:t xml:space="preserve"> يقدم على ذلك </w:t>
      </w:r>
      <w:r w:rsidRPr="00A8327F">
        <w:rPr>
          <w:rFonts w:ascii="Traditional Arabic" w:hAnsi="Traditional Arabic" w:cs="Traditional Arabic" w:hint="eastAsia"/>
          <w:color w:val="000000"/>
          <w:sz w:val="36"/>
          <w:szCs w:val="36"/>
          <w:rtl/>
        </w:rPr>
        <w:t>ولكنه</w:t>
      </w:r>
      <w:r w:rsidRPr="00A8327F">
        <w:rPr>
          <w:rFonts w:ascii="Traditional Arabic" w:hAnsi="Traditional Arabic" w:cs="Traditional Arabic"/>
          <w:color w:val="000000"/>
          <w:sz w:val="36"/>
          <w:szCs w:val="36"/>
          <w:rtl/>
        </w:rPr>
        <w:t xml:space="preserve"> هدده به فبلغ ذلك ال</w:t>
      </w:r>
      <w:r w:rsidRPr="00A8327F">
        <w:rPr>
          <w:rFonts w:ascii="Traditional Arabic" w:hAnsi="Traditional Arabic" w:cs="Traditional Arabic" w:hint="eastAsia"/>
          <w:color w:val="000000"/>
          <w:sz w:val="36"/>
          <w:szCs w:val="36"/>
          <w:rtl/>
        </w:rPr>
        <w:t>نبي</w:t>
      </w:r>
      <w:r w:rsidRPr="00A8327F">
        <w:rPr>
          <w:rFonts w:ascii="Traditional Arabic" w:hAnsi="Traditional Arabic" w:cs="Traditional Arabic"/>
          <w:color w:val="000000"/>
          <w:sz w:val="36"/>
          <w:szCs w:val="36"/>
          <w:rtl/>
        </w:rPr>
        <w:t xml:space="preserve"> صلّى اللّه عليه </w:t>
      </w:r>
      <w:r w:rsidRPr="00A8327F">
        <w:rPr>
          <w:rFonts w:ascii="Traditional Arabic" w:hAnsi="Traditional Arabic" w:cs="Traditional Arabic" w:hint="eastAsia"/>
          <w:color w:val="000000"/>
          <w:sz w:val="36"/>
          <w:szCs w:val="36"/>
          <w:rtl/>
        </w:rPr>
        <w:t>وسلم</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فقال</w:t>
      </w:r>
      <w:r>
        <w:rPr>
          <w:rFonts w:ascii="Traditional Arabic" w:hAnsi="Traditional Arabic" w:cs="Traditional Arabic"/>
          <w:color w:val="000000"/>
          <w:sz w:val="36"/>
          <w:szCs w:val="36"/>
          <w:rtl/>
        </w:rPr>
        <w:t>:</w:t>
      </w:r>
      <w:r w:rsidRPr="00A8327F">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من</w:t>
      </w:r>
      <w:r w:rsidRPr="00A8327F">
        <w:rPr>
          <w:rFonts w:ascii="Traditional Arabic" w:hAnsi="Traditional Arabic" w:cs="Traditional Arabic"/>
          <w:color w:val="000000"/>
          <w:sz w:val="36"/>
          <w:szCs w:val="36"/>
          <w:rtl/>
        </w:rPr>
        <w:t xml:space="preserve"> قتل عبده قتلنا</w:t>
      </w:r>
      <w:r w:rsidRPr="00A8327F">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49"/>
      </w:r>
      <w:r w:rsidRPr="00EB706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يعنى</w:t>
      </w:r>
      <w:r w:rsidRPr="00A8327F">
        <w:rPr>
          <w:rFonts w:ascii="Traditional Arabic" w:hAnsi="Traditional Arabic" w:cs="Traditional Arabic"/>
          <w:color w:val="000000"/>
          <w:sz w:val="36"/>
          <w:szCs w:val="36"/>
          <w:rtl/>
        </w:rPr>
        <w:t xml:space="preserve"> عبد</w:t>
      </w:r>
      <w:r w:rsidRPr="00A8327F">
        <w:rPr>
          <w:rFonts w:ascii="Traditional Arabic" w:hAnsi="Traditional Arabic" w:cs="Traditional Arabic" w:hint="eastAsia"/>
          <w:color w:val="000000"/>
          <w:sz w:val="36"/>
          <w:szCs w:val="36"/>
          <w:rtl/>
        </w:rPr>
        <w:t>ه</w:t>
      </w:r>
      <w:r w:rsidRPr="00A8327F">
        <w:rPr>
          <w:rFonts w:ascii="Traditional Arabic" w:hAnsi="Traditional Arabic" w:cs="Traditional Arabic"/>
          <w:color w:val="000000"/>
          <w:sz w:val="36"/>
          <w:szCs w:val="36"/>
          <w:rtl/>
        </w:rPr>
        <w:t xml:space="preserve"> المعتق الذي كان عبده وه</w:t>
      </w:r>
      <w:r w:rsidRPr="00A8327F">
        <w:rPr>
          <w:rFonts w:ascii="Traditional Arabic" w:hAnsi="Traditional Arabic" w:cs="Traditional Arabic" w:hint="eastAsia"/>
          <w:color w:val="000000"/>
          <w:sz w:val="36"/>
          <w:szCs w:val="36"/>
          <w:rtl/>
        </w:rPr>
        <w:t>ذا</w:t>
      </w:r>
      <w:r w:rsidRPr="00A8327F">
        <w:rPr>
          <w:rFonts w:ascii="Traditional Arabic" w:hAnsi="Traditional Arabic" w:cs="Traditional Arabic"/>
          <w:color w:val="000000"/>
          <w:sz w:val="36"/>
          <w:szCs w:val="36"/>
          <w:rtl/>
        </w:rPr>
        <w:t xml:space="preserve"> الإطلاق شائع في </w:t>
      </w:r>
      <w:r w:rsidRPr="00A8327F">
        <w:rPr>
          <w:rFonts w:ascii="Traditional Arabic" w:hAnsi="Traditional Arabic" w:cs="Traditional Arabic" w:hint="eastAsia"/>
          <w:color w:val="000000"/>
          <w:sz w:val="36"/>
          <w:szCs w:val="36"/>
          <w:rtl/>
        </w:rPr>
        <w:t>اللغة</w:t>
      </w:r>
      <w:r w:rsidRPr="00A8327F">
        <w:rPr>
          <w:rFonts w:ascii="Traditional Arabic" w:hAnsi="Traditional Arabic" w:cs="Traditional Arabic"/>
          <w:color w:val="000000"/>
          <w:sz w:val="36"/>
          <w:szCs w:val="36"/>
          <w:rtl/>
        </w:rPr>
        <w:t xml:space="preserve"> والعادة</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فقد</w:t>
      </w:r>
      <w:r w:rsidRPr="00A8327F">
        <w:rPr>
          <w:rFonts w:ascii="Traditional Arabic" w:hAnsi="Traditional Arabic" w:cs="Traditional Arabic"/>
          <w:color w:val="000000"/>
          <w:sz w:val="36"/>
          <w:szCs w:val="36"/>
          <w:rtl/>
        </w:rPr>
        <w:t xml:space="preserve"> ق</w:t>
      </w:r>
      <w:r w:rsidRPr="00A8327F">
        <w:rPr>
          <w:rFonts w:ascii="Traditional Arabic" w:hAnsi="Traditional Arabic" w:cs="Traditional Arabic" w:hint="eastAsia"/>
          <w:color w:val="000000"/>
          <w:sz w:val="36"/>
          <w:szCs w:val="36"/>
          <w:rtl/>
        </w:rPr>
        <w:t>ال</w:t>
      </w:r>
      <w:r w:rsidRPr="00A8327F">
        <w:rPr>
          <w:rFonts w:ascii="Traditional Arabic" w:hAnsi="Traditional Arabic" w:cs="Traditional Arabic"/>
          <w:color w:val="000000"/>
          <w:sz w:val="36"/>
          <w:szCs w:val="36"/>
          <w:rtl/>
        </w:rPr>
        <w:t xml:space="preserve"> النبي صلّى الل</w:t>
      </w:r>
      <w:r w:rsidRPr="00A8327F">
        <w:rPr>
          <w:rFonts w:ascii="Traditional Arabic" w:hAnsi="Traditional Arabic" w:cs="Traditional Arabic" w:hint="eastAsia"/>
          <w:color w:val="000000"/>
          <w:sz w:val="36"/>
          <w:szCs w:val="36"/>
          <w:rtl/>
        </w:rPr>
        <w:t>ّه</w:t>
      </w:r>
      <w:r w:rsidRPr="00A8327F">
        <w:rPr>
          <w:rFonts w:ascii="Traditional Arabic" w:hAnsi="Traditional Arabic" w:cs="Traditional Arabic"/>
          <w:color w:val="000000"/>
          <w:sz w:val="36"/>
          <w:szCs w:val="36"/>
          <w:rtl/>
        </w:rPr>
        <w:t xml:space="preserve"> عليه وس</w:t>
      </w:r>
      <w:r>
        <w:rPr>
          <w:rFonts w:ascii="Traditional Arabic" w:hAnsi="Traditional Arabic" w:cs="Traditional Arabic" w:hint="eastAsia"/>
          <w:color w:val="000000"/>
          <w:sz w:val="36"/>
          <w:szCs w:val="36"/>
          <w:rtl/>
        </w:rPr>
        <w:t>لم</w:t>
      </w:r>
      <w:r>
        <w:rPr>
          <w:rFonts w:ascii="Traditional Arabic" w:hAnsi="Traditional Arabic" w:cs="Traditional Arabic"/>
          <w:color w:val="000000"/>
          <w:sz w:val="36"/>
          <w:szCs w:val="36"/>
          <w:rtl/>
        </w:rPr>
        <w:t xml:space="preserve"> لبلال</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50"/>
      </w:r>
      <w:r w:rsidRPr="00EB706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حين أذن </w:t>
      </w:r>
      <w:r>
        <w:rPr>
          <w:rFonts w:ascii="Traditional Arabic" w:hAnsi="Traditional Arabic" w:cs="Traditional Arabic" w:hint="eastAsia"/>
          <w:color w:val="000000"/>
          <w:sz w:val="36"/>
          <w:szCs w:val="36"/>
          <w:rtl/>
        </w:rPr>
        <w:t>قبل</w:t>
      </w:r>
      <w:r>
        <w:rPr>
          <w:rFonts w:ascii="Traditional Arabic" w:hAnsi="Traditional Arabic" w:cs="Traditional Arabic"/>
          <w:color w:val="000000"/>
          <w:sz w:val="36"/>
          <w:szCs w:val="36"/>
          <w:rtl/>
        </w:rPr>
        <w:t xml:space="preserve"> طلوع الفجر </w:t>
      </w:r>
      <w:r w:rsidRPr="00A8327F">
        <w:rPr>
          <w:rFonts w:ascii="Traditional Arabic" w:hAnsi="Traditional Arabic" w:cs="Traditional Arabic" w:hint="eastAsia"/>
          <w:color w:val="000000"/>
          <w:sz w:val="36"/>
          <w:szCs w:val="36"/>
          <w:rtl/>
        </w:rPr>
        <w:t>إلا</w:t>
      </w:r>
      <w:r w:rsidRPr="00A8327F">
        <w:rPr>
          <w:rFonts w:ascii="Traditional Arabic" w:hAnsi="Traditional Arabic" w:cs="Traditional Arabic"/>
          <w:color w:val="000000"/>
          <w:sz w:val="36"/>
          <w:szCs w:val="36"/>
          <w:rtl/>
        </w:rPr>
        <w:t xml:space="preserve"> أن العبد نام وقد كان حرا في ذلك الوق</w:t>
      </w:r>
      <w:r w:rsidRPr="00A8327F">
        <w:rPr>
          <w:rFonts w:ascii="Traditional Arabic" w:hAnsi="Traditional Arabic" w:cs="Traditional Arabic" w:hint="eastAsia"/>
          <w:color w:val="000000"/>
          <w:sz w:val="36"/>
          <w:szCs w:val="36"/>
          <w:rtl/>
        </w:rPr>
        <w:t>ت</w:t>
      </w:r>
      <w:r>
        <w:rPr>
          <w:rFonts w:ascii="Traditional Arabic" w:hAnsi="Traditional Arabic" w:cs="Traditional Arabic"/>
          <w:color w:val="000000"/>
          <w:sz w:val="36"/>
          <w:szCs w:val="36"/>
          <w:rtl/>
        </w:rPr>
        <w:t>. وقال ع</w:t>
      </w:r>
      <w:r>
        <w:rPr>
          <w:rFonts w:ascii="Traditional Arabic" w:hAnsi="Traditional Arabic" w:cs="Traditional Arabic" w:hint="eastAsia"/>
          <w:color w:val="000000"/>
          <w:sz w:val="36"/>
          <w:szCs w:val="36"/>
          <w:rtl/>
        </w:rPr>
        <w:t>لي</w:t>
      </w:r>
      <w:r>
        <w:rPr>
          <w:rFonts w:ascii="Traditional Arabic" w:hAnsi="Traditional Arabic" w:cs="Traditional Arabic"/>
          <w:color w:val="000000"/>
          <w:sz w:val="36"/>
          <w:szCs w:val="36"/>
          <w:rtl/>
        </w:rPr>
        <w:t>:</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عليه</w:t>
      </w:r>
      <w:r w:rsidRPr="00A8327F">
        <w:rPr>
          <w:rFonts w:ascii="Traditional Arabic" w:hAnsi="Traditional Arabic" w:cs="Traditional Arabic"/>
          <w:color w:val="000000"/>
          <w:sz w:val="36"/>
          <w:szCs w:val="36"/>
          <w:rtl/>
        </w:rPr>
        <w:t xml:space="preserve"> السل</w:t>
      </w:r>
      <w:r w:rsidRPr="00A8327F">
        <w:rPr>
          <w:rFonts w:ascii="Traditional Arabic" w:hAnsi="Traditional Arabic" w:cs="Traditional Arabic" w:hint="eastAsia"/>
          <w:color w:val="000000"/>
          <w:sz w:val="36"/>
          <w:szCs w:val="36"/>
          <w:rtl/>
        </w:rPr>
        <w:t>ام</w:t>
      </w:r>
      <w:r w:rsidRPr="00A8327F">
        <w:rPr>
          <w:rFonts w:ascii="Traditional Arabic" w:hAnsi="Traditional Arabic" w:cs="Traditional Arabic"/>
          <w:color w:val="000000"/>
          <w:sz w:val="36"/>
          <w:szCs w:val="36"/>
          <w:rtl/>
        </w:rPr>
        <w:t xml:space="preserve"> ادعو </w:t>
      </w:r>
      <w:r w:rsidRPr="00A8327F">
        <w:rPr>
          <w:rFonts w:ascii="Traditional Arabic" w:hAnsi="Traditional Arabic" w:cs="Traditional Arabic" w:hint="eastAsia"/>
          <w:color w:val="000000"/>
          <w:sz w:val="36"/>
          <w:szCs w:val="36"/>
          <w:rtl/>
        </w:rPr>
        <w:t>إلى</w:t>
      </w:r>
      <w:r w:rsidRPr="00A8327F">
        <w:rPr>
          <w:rFonts w:ascii="Traditional Arabic" w:hAnsi="Traditional Arabic" w:cs="Traditional Arabic"/>
          <w:color w:val="000000"/>
          <w:sz w:val="36"/>
          <w:szCs w:val="36"/>
          <w:rtl/>
        </w:rPr>
        <w:t xml:space="preserve"> هذا العبد الأب</w:t>
      </w:r>
      <w:r w:rsidRPr="00A8327F">
        <w:rPr>
          <w:rFonts w:ascii="Traditional Arabic" w:hAnsi="Traditional Arabic" w:cs="Traditional Arabic" w:hint="eastAsia"/>
          <w:color w:val="000000"/>
          <w:sz w:val="36"/>
          <w:szCs w:val="36"/>
          <w:rtl/>
        </w:rPr>
        <w:t>ظر</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يعنى</w:t>
      </w:r>
      <w:r w:rsidRPr="00A8327F">
        <w:rPr>
          <w:rFonts w:ascii="Traditional Arabic" w:hAnsi="Traditional Arabic" w:cs="Traditional Arabic"/>
          <w:color w:val="000000"/>
          <w:sz w:val="36"/>
          <w:szCs w:val="36"/>
          <w:rtl/>
        </w:rPr>
        <w:t xml:space="preserve"> شريحا حين قضى في ابني عم أحدهما أخ لأم بأن الم</w:t>
      </w:r>
      <w:r w:rsidRPr="00A8327F">
        <w:rPr>
          <w:rFonts w:ascii="Traditional Arabic" w:hAnsi="Traditional Arabic" w:cs="Traditional Arabic" w:hint="eastAsia"/>
          <w:color w:val="000000"/>
          <w:sz w:val="36"/>
          <w:szCs w:val="36"/>
          <w:rtl/>
        </w:rPr>
        <w:t>يراث</w:t>
      </w:r>
      <w:r w:rsidRPr="00A8327F">
        <w:rPr>
          <w:rFonts w:ascii="Traditional Arabic" w:hAnsi="Traditional Arabic" w:cs="Traditional Arabic"/>
          <w:color w:val="000000"/>
          <w:sz w:val="36"/>
          <w:szCs w:val="36"/>
          <w:rtl/>
        </w:rPr>
        <w:t xml:space="preserve"> للأخ </w:t>
      </w:r>
      <w:r w:rsidRPr="00A8327F">
        <w:rPr>
          <w:rFonts w:ascii="Traditional Arabic" w:hAnsi="Traditional Arabic" w:cs="Traditional Arabic" w:hint="eastAsia"/>
          <w:color w:val="000000"/>
          <w:sz w:val="36"/>
          <w:szCs w:val="36"/>
          <w:rtl/>
        </w:rPr>
        <w:t>من</w:t>
      </w:r>
      <w:r w:rsidRPr="00A8327F">
        <w:rPr>
          <w:rFonts w:ascii="Traditional Arabic" w:hAnsi="Traditional Arabic" w:cs="Traditional Arabic"/>
          <w:color w:val="000000"/>
          <w:sz w:val="36"/>
          <w:szCs w:val="36"/>
          <w:rtl/>
        </w:rPr>
        <w:t xml:space="preserve"> الأم لأن</w:t>
      </w:r>
      <w:r w:rsidRPr="00A8327F">
        <w:rPr>
          <w:rFonts w:ascii="Traditional Arabic" w:hAnsi="Traditional Arabic" w:cs="Traditional Arabic" w:hint="eastAsia"/>
          <w:color w:val="000000"/>
          <w:sz w:val="36"/>
          <w:szCs w:val="36"/>
          <w:rtl/>
        </w:rPr>
        <w:t>ه</w:t>
      </w:r>
      <w:r w:rsidRPr="00A8327F">
        <w:rPr>
          <w:rFonts w:ascii="Traditional Arabic" w:hAnsi="Traditional Arabic" w:cs="Traditional Arabic"/>
          <w:color w:val="000000"/>
          <w:sz w:val="36"/>
          <w:szCs w:val="36"/>
          <w:rtl/>
        </w:rPr>
        <w:t xml:space="preserve"> كان قد جرى عليه رق في </w:t>
      </w:r>
      <w:r w:rsidRPr="00A8327F">
        <w:rPr>
          <w:rFonts w:ascii="Traditional Arabic" w:hAnsi="Traditional Arabic" w:cs="Traditional Arabic" w:hint="eastAsia"/>
          <w:color w:val="000000"/>
          <w:sz w:val="36"/>
          <w:szCs w:val="36"/>
          <w:rtl/>
        </w:rPr>
        <w:t>الجاهلية</w:t>
      </w:r>
      <w:r w:rsidRPr="00A8327F">
        <w:rPr>
          <w:rFonts w:ascii="Traditional Arabic" w:hAnsi="Traditional Arabic" w:cs="Traditional Arabic"/>
          <w:color w:val="000000"/>
          <w:sz w:val="36"/>
          <w:szCs w:val="36"/>
          <w:rtl/>
        </w:rPr>
        <w:t xml:space="preserve"> ف</w:t>
      </w:r>
      <w:r w:rsidRPr="00A8327F">
        <w:rPr>
          <w:rFonts w:ascii="Traditional Arabic" w:hAnsi="Traditional Arabic" w:cs="Traditional Arabic" w:hint="eastAsia"/>
          <w:color w:val="000000"/>
          <w:sz w:val="36"/>
          <w:szCs w:val="36"/>
          <w:rtl/>
        </w:rPr>
        <w:t>سماه</w:t>
      </w:r>
      <w:r w:rsidRPr="00A8327F">
        <w:rPr>
          <w:rFonts w:ascii="Traditional Arabic" w:hAnsi="Traditional Arabic" w:cs="Traditional Arabic"/>
          <w:color w:val="000000"/>
          <w:sz w:val="36"/>
          <w:szCs w:val="36"/>
          <w:rtl/>
        </w:rPr>
        <w:t xml:space="preserve"> بذلك وقال </w:t>
      </w:r>
      <w:r w:rsidRPr="00A8327F">
        <w:rPr>
          <w:rFonts w:ascii="Traditional Arabic" w:hAnsi="Traditional Arabic" w:cs="Traditional Arabic" w:hint="eastAsia"/>
          <w:color w:val="000000"/>
          <w:sz w:val="36"/>
          <w:szCs w:val="36"/>
          <w:rtl/>
        </w:rPr>
        <w:t>تعالى</w:t>
      </w:r>
      <w:r w:rsidRPr="00A8327F">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77" w:hAnsi="QCF_P077" w:cs="QCF_P077"/>
          <w:color w:val="000000"/>
          <w:sz w:val="35"/>
          <w:szCs w:val="35"/>
          <w:rtl/>
        </w:rPr>
        <w:t>ﭰ  ﭱ  ﭲ</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w:t>
      </w:r>
      <w:r>
        <w:rPr>
          <w:rFonts w:ascii="Traditional Arabic" w:hAnsi="Traditional Arabic" w:cs="Traditional Arabic" w:hint="eastAsia"/>
          <w:color w:val="000000"/>
          <w:sz w:val="35"/>
          <w:szCs w:val="35"/>
          <w:rtl/>
        </w:rPr>
        <w:t>،</w:t>
      </w:r>
      <w:r>
        <w:rPr>
          <w:rFonts w:ascii="Traditional Arabic" w:hAnsi="Traditional Arabic" w:cs="Traditional Arabic"/>
          <w:color w:val="000000"/>
          <w:sz w:val="35"/>
          <w:szCs w:val="35"/>
        </w:rPr>
        <w:t xml:space="preserve"> </w:t>
      </w:r>
      <w:r w:rsidRPr="00A8327F">
        <w:rPr>
          <w:rFonts w:ascii="Traditional Arabic" w:hAnsi="Traditional Arabic" w:cs="Traditional Arabic" w:hint="eastAsia"/>
          <w:color w:val="000000"/>
          <w:sz w:val="36"/>
          <w:szCs w:val="36"/>
          <w:rtl/>
        </w:rPr>
        <w:t>والمراد</w:t>
      </w:r>
      <w:r w:rsidRPr="00A8327F">
        <w:rPr>
          <w:rFonts w:ascii="Traditional Arabic" w:hAnsi="Traditional Arabic" w:cs="Traditional Arabic"/>
          <w:color w:val="000000"/>
          <w:sz w:val="36"/>
          <w:szCs w:val="36"/>
          <w:rtl/>
        </w:rPr>
        <w:t xml:space="preserve"> الذين كانوا يتامى و</w:t>
      </w:r>
      <w:r w:rsidRPr="00A8327F">
        <w:rPr>
          <w:rFonts w:ascii="Traditional Arabic" w:hAnsi="Traditional Arabic" w:cs="Traditional Arabic" w:hint="eastAsia"/>
          <w:color w:val="000000"/>
          <w:sz w:val="36"/>
          <w:szCs w:val="36"/>
          <w:rtl/>
        </w:rPr>
        <w:t>قال</w:t>
      </w:r>
      <w:r w:rsidRPr="00A8327F">
        <w:rPr>
          <w:rFonts w:ascii="Traditional Arabic" w:hAnsi="Traditional Arabic" w:cs="Traditional Arabic"/>
          <w:color w:val="000000"/>
          <w:sz w:val="36"/>
          <w:szCs w:val="36"/>
          <w:rtl/>
        </w:rPr>
        <w:t xml:space="preserve"> صلّى ا</w:t>
      </w:r>
      <w:r w:rsidRPr="00A8327F">
        <w:rPr>
          <w:rFonts w:ascii="Traditional Arabic" w:hAnsi="Traditional Arabic" w:cs="Traditional Arabic" w:hint="eastAsia"/>
          <w:color w:val="000000"/>
          <w:sz w:val="36"/>
          <w:szCs w:val="36"/>
          <w:rtl/>
        </w:rPr>
        <w:t>للّه</w:t>
      </w:r>
      <w:r w:rsidRPr="00A8327F">
        <w:rPr>
          <w:rFonts w:ascii="Traditional Arabic" w:hAnsi="Traditional Arabic" w:cs="Traditional Arabic"/>
          <w:color w:val="000000"/>
          <w:sz w:val="36"/>
          <w:szCs w:val="36"/>
          <w:rtl/>
        </w:rPr>
        <w:t xml:space="preserve"> عليه وسلم</w:t>
      </w:r>
      <w:r>
        <w:rPr>
          <w:rFonts w:ascii="Traditional Arabic" w:hAnsi="Traditional Arabic" w:cs="Traditional Arabic"/>
          <w:color w:val="000000"/>
          <w:sz w:val="36"/>
          <w:szCs w:val="36"/>
          <w:rtl/>
        </w:rPr>
        <w:t>:</w:t>
      </w:r>
      <w:r w:rsidRPr="00A8327F">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تستأمر</w:t>
      </w:r>
      <w:r w:rsidRPr="00A8327F">
        <w:rPr>
          <w:rFonts w:ascii="Traditional Arabic" w:hAnsi="Traditional Arabic" w:cs="Traditional Arabic"/>
          <w:color w:val="000000"/>
          <w:sz w:val="36"/>
          <w:szCs w:val="36"/>
          <w:rtl/>
        </w:rPr>
        <w:t xml:space="preserve"> اليتيمة في نفسها</w:t>
      </w:r>
      <w:r>
        <w:rPr>
          <w:rFonts w:ascii="Traditional Arabic" w:hAnsi="Traditional Arabic" w:cs="Traditional Arabic"/>
          <w:color w:val="000000"/>
          <w:sz w:val="36"/>
          <w:szCs w:val="36"/>
          <w:rtl/>
        </w:rPr>
        <w:t xml:space="preserve"> </w:t>
      </w:r>
      <w:r w:rsidRPr="00A8327F">
        <w:rPr>
          <w:rFonts w:ascii="Traditional Arabic" w:hAnsi="Traditional Arabic" w:cs="Traditional Arabic"/>
          <w:color w:val="000000"/>
          <w:sz w:val="36"/>
          <w:szCs w:val="36"/>
          <w:rtl/>
        </w:rPr>
        <w:t>)</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51"/>
      </w:r>
      <w:r w:rsidRPr="00EB706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يعنى</w:t>
      </w:r>
      <w:r w:rsidRPr="00A8327F">
        <w:rPr>
          <w:rFonts w:ascii="Traditional Arabic" w:hAnsi="Traditional Arabic" w:cs="Traditional Arabic"/>
          <w:color w:val="000000"/>
          <w:sz w:val="36"/>
          <w:szCs w:val="36"/>
          <w:rtl/>
        </w:rPr>
        <w:t xml:space="preserve"> التي كانت يتيمة ولا يمتنع أن يكون مراد النبي صلّى اللّه عليه وسلم</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بقوله</w:t>
      </w:r>
      <w:r>
        <w:rPr>
          <w:rFonts w:ascii="Traditional Arabic" w:hAnsi="Traditional Arabic" w:cs="Traditional Arabic"/>
          <w:color w:val="000000"/>
          <w:sz w:val="36"/>
          <w:szCs w:val="36"/>
          <w:rtl/>
        </w:rPr>
        <w:t>:</w:t>
      </w:r>
      <w:r w:rsidRPr="00A8327F">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من</w:t>
      </w:r>
      <w:r w:rsidRPr="00A8327F">
        <w:rPr>
          <w:rFonts w:ascii="Traditional Arabic" w:hAnsi="Traditional Arabic" w:cs="Traditional Arabic"/>
          <w:color w:val="000000"/>
          <w:sz w:val="36"/>
          <w:szCs w:val="36"/>
          <w:rtl/>
        </w:rPr>
        <w:t xml:space="preserve"> قتل عبد</w:t>
      </w:r>
      <w:r w:rsidRPr="00A8327F">
        <w:rPr>
          <w:rFonts w:ascii="Traditional Arabic" w:hAnsi="Traditional Arabic" w:cs="Traditional Arabic" w:hint="eastAsia"/>
          <w:color w:val="000000"/>
          <w:sz w:val="36"/>
          <w:szCs w:val="36"/>
          <w:rtl/>
        </w:rPr>
        <w:t>ه</w:t>
      </w:r>
      <w:r w:rsidRPr="00A8327F">
        <w:rPr>
          <w:rFonts w:ascii="Traditional Arabic" w:hAnsi="Traditional Arabic" w:cs="Traditional Arabic"/>
          <w:color w:val="000000"/>
          <w:sz w:val="36"/>
          <w:szCs w:val="36"/>
          <w:rtl/>
        </w:rPr>
        <w:t xml:space="preserve"> قتلنا</w:t>
      </w:r>
      <w:r w:rsidRPr="00A8327F">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52"/>
      </w:r>
      <w:r w:rsidRPr="00EB706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ما</w:t>
      </w:r>
      <w:r w:rsidRPr="00A8327F">
        <w:rPr>
          <w:rFonts w:ascii="Traditional Arabic" w:hAnsi="Traditional Arabic" w:cs="Traditional Arabic"/>
          <w:color w:val="000000"/>
          <w:sz w:val="36"/>
          <w:szCs w:val="36"/>
          <w:rtl/>
        </w:rPr>
        <w:t xml:space="preserve"> وصفناه فيمن كان عب</w:t>
      </w:r>
      <w:r w:rsidRPr="00A8327F">
        <w:rPr>
          <w:rFonts w:ascii="Traditional Arabic" w:hAnsi="Traditional Arabic" w:cs="Traditional Arabic" w:hint="eastAsia"/>
          <w:color w:val="000000"/>
          <w:sz w:val="36"/>
          <w:szCs w:val="36"/>
          <w:rtl/>
        </w:rPr>
        <w:t>دا</w:t>
      </w:r>
      <w:r w:rsidRPr="00A8327F">
        <w:rPr>
          <w:rFonts w:ascii="Traditional Arabic" w:hAnsi="Traditional Arabic" w:cs="Traditional Arabic"/>
          <w:color w:val="000000"/>
          <w:sz w:val="36"/>
          <w:szCs w:val="36"/>
          <w:rtl/>
        </w:rPr>
        <w:t xml:space="preserve"> فأعتق وزال بهذا توهم متوهم ل</w:t>
      </w:r>
      <w:r w:rsidRPr="00A8327F">
        <w:rPr>
          <w:rFonts w:ascii="Traditional Arabic" w:hAnsi="Traditional Arabic" w:cs="Traditional Arabic" w:hint="eastAsia"/>
          <w:color w:val="000000"/>
          <w:sz w:val="36"/>
          <w:szCs w:val="36"/>
          <w:rtl/>
        </w:rPr>
        <w:t>و</w:t>
      </w:r>
      <w:r w:rsidRPr="00A8327F">
        <w:rPr>
          <w:rFonts w:ascii="Traditional Arabic" w:hAnsi="Traditional Arabic" w:cs="Traditional Arabic"/>
          <w:color w:val="000000"/>
          <w:sz w:val="36"/>
          <w:szCs w:val="36"/>
          <w:rtl/>
        </w:rPr>
        <w:t xml:space="preserve"> ظن أن مول</w:t>
      </w:r>
      <w:r w:rsidRPr="00A8327F">
        <w:rPr>
          <w:rFonts w:ascii="Traditional Arabic" w:hAnsi="Traditional Arabic" w:cs="Traditional Arabic" w:hint="eastAsia"/>
          <w:color w:val="000000"/>
          <w:sz w:val="36"/>
          <w:szCs w:val="36"/>
          <w:rtl/>
        </w:rPr>
        <w:t>ى</w:t>
      </w:r>
      <w:r w:rsidRPr="00A8327F">
        <w:rPr>
          <w:rFonts w:ascii="Traditional Arabic" w:hAnsi="Traditional Arabic" w:cs="Traditional Arabic"/>
          <w:color w:val="000000"/>
          <w:sz w:val="36"/>
          <w:szCs w:val="36"/>
          <w:rtl/>
        </w:rPr>
        <w:t xml:space="preserve"> النعمة لا ي</w:t>
      </w:r>
      <w:r w:rsidRPr="00A8327F">
        <w:rPr>
          <w:rFonts w:ascii="Traditional Arabic" w:hAnsi="Traditional Arabic" w:cs="Traditional Arabic" w:hint="eastAsia"/>
          <w:color w:val="000000"/>
          <w:sz w:val="36"/>
          <w:szCs w:val="36"/>
          <w:rtl/>
        </w:rPr>
        <w:t>قاد</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بمولاه</w:t>
      </w:r>
      <w:r w:rsidRPr="00A8327F">
        <w:rPr>
          <w:rFonts w:ascii="Traditional Arabic" w:hAnsi="Traditional Arabic" w:cs="Traditional Arabic"/>
          <w:color w:val="000000"/>
          <w:sz w:val="36"/>
          <w:szCs w:val="36"/>
          <w:rtl/>
        </w:rPr>
        <w:t xml:space="preserve"> الأسفل كما ل</w:t>
      </w:r>
      <w:r w:rsidRPr="00A8327F">
        <w:rPr>
          <w:rFonts w:ascii="Traditional Arabic" w:hAnsi="Traditional Arabic" w:cs="Traditional Arabic" w:hint="eastAsia"/>
          <w:color w:val="000000"/>
          <w:sz w:val="36"/>
          <w:szCs w:val="36"/>
          <w:rtl/>
        </w:rPr>
        <w:t>ا</w:t>
      </w:r>
      <w:r w:rsidRPr="00A8327F">
        <w:rPr>
          <w:rFonts w:ascii="Traditional Arabic" w:hAnsi="Traditional Arabic" w:cs="Traditional Arabic"/>
          <w:color w:val="000000"/>
          <w:sz w:val="36"/>
          <w:szCs w:val="36"/>
          <w:rtl/>
        </w:rPr>
        <w:t xml:space="preserve"> يقا</w:t>
      </w:r>
      <w:r w:rsidRPr="00A8327F">
        <w:rPr>
          <w:rFonts w:ascii="Traditional Arabic" w:hAnsi="Traditional Arabic" w:cs="Traditional Arabic" w:hint="eastAsia"/>
          <w:color w:val="000000"/>
          <w:sz w:val="36"/>
          <w:szCs w:val="36"/>
          <w:rtl/>
        </w:rPr>
        <w:t>د</w:t>
      </w:r>
      <w:r w:rsidRPr="00A8327F">
        <w:rPr>
          <w:rFonts w:ascii="Traditional Arabic" w:hAnsi="Traditional Arabic" w:cs="Traditional Arabic"/>
          <w:color w:val="000000"/>
          <w:sz w:val="36"/>
          <w:szCs w:val="36"/>
          <w:rtl/>
        </w:rPr>
        <w:t xml:space="preserve"> والد بولده وقد كان جائزا </w:t>
      </w:r>
      <w:r w:rsidRPr="00A8327F">
        <w:rPr>
          <w:rFonts w:ascii="Traditional Arabic" w:hAnsi="Traditional Arabic" w:cs="Traditional Arabic" w:hint="eastAsia"/>
          <w:color w:val="000000"/>
          <w:sz w:val="36"/>
          <w:szCs w:val="36"/>
          <w:rtl/>
        </w:rPr>
        <w:t>أن</w:t>
      </w:r>
      <w:r w:rsidRPr="00A8327F">
        <w:rPr>
          <w:rFonts w:ascii="Traditional Arabic" w:hAnsi="Traditional Arabic" w:cs="Traditional Arabic"/>
          <w:color w:val="000000"/>
          <w:sz w:val="36"/>
          <w:szCs w:val="36"/>
          <w:rtl/>
        </w:rPr>
        <w:t xml:space="preserve"> يسبق إلى ظن بعض الناس أن لا يقاد به صلّى اللّه عليه وس</w:t>
      </w:r>
      <w:r w:rsidRPr="00A8327F">
        <w:rPr>
          <w:rFonts w:ascii="Traditional Arabic" w:hAnsi="Traditional Arabic" w:cs="Traditional Arabic" w:hint="eastAsia"/>
          <w:color w:val="000000"/>
          <w:sz w:val="36"/>
          <w:szCs w:val="36"/>
          <w:rtl/>
        </w:rPr>
        <w:t>لم</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قد</w:t>
      </w:r>
      <w:r w:rsidRPr="00A8327F">
        <w:rPr>
          <w:rFonts w:ascii="Traditional Arabic" w:hAnsi="Traditional Arabic" w:cs="Traditional Arabic"/>
          <w:color w:val="000000"/>
          <w:sz w:val="36"/>
          <w:szCs w:val="36"/>
          <w:rtl/>
        </w:rPr>
        <w:t xml:space="preserve"> جعل حق مولى النعمة كح</w:t>
      </w:r>
      <w:r w:rsidRPr="00A8327F">
        <w:rPr>
          <w:rFonts w:ascii="Traditional Arabic" w:hAnsi="Traditional Arabic" w:cs="Traditional Arabic" w:hint="eastAsia"/>
          <w:color w:val="000000"/>
          <w:sz w:val="36"/>
          <w:szCs w:val="36"/>
          <w:rtl/>
        </w:rPr>
        <w:t>ق</w:t>
      </w:r>
      <w:r w:rsidRPr="00A8327F">
        <w:rPr>
          <w:rFonts w:ascii="Traditional Arabic" w:hAnsi="Traditional Arabic" w:cs="Traditional Arabic"/>
          <w:color w:val="000000"/>
          <w:sz w:val="36"/>
          <w:szCs w:val="36"/>
          <w:rtl/>
        </w:rPr>
        <w:t xml:space="preserve"> الوالد والدليل عليه</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قوله</w:t>
      </w:r>
      <w:r w:rsidRPr="00A8327F">
        <w:rPr>
          <w:rFonts w:ascii="Traditional Arabic" w:hAnsi="Traditional Arabic" w:cs="Traditional Arabic"/>
          <w:color w:val="000000"/>
          <w:sz w:val="36"/>
          <w:szCs w:val="36"/>
          <w:rtl/>
        </w:rPr>
        <w:t xml:space="preserve"> ص</w:t>
      </w:r>
      <w:r w:rsidRPr="00A8327F">
        <w:rPr>
          <w:rFonts w:ascii="Traditional Arabic" w:hAnsi="Traditional Arabic" w:cs="Traditional Arabic" w:hint="eastAsia"/>
          <w:color w:val="000000"/>
          <w:sz w:val="36"/>
          <w:szCs w:val="36"/>
          <w:rtl/>
        </w:rPr>
        <w:t>لّى</w:t>
      </w:r>
      <w:r w:rsidRPr="00A8327F">
        <w:rPr>
          <w:rFonts w:ascii="Traditional Arabic" w:hAnsi="Traditional Arabic" w:cs="Traditional Arabic"/>
          <w:color w:val="000000"/>
          <w:sz w:val="36"/>
          <w:szCs w:val="36"/>
          <w:rtl/>
        </w:rPr>
        <w:t xml:space="preserve"> اللّه عليه و</w:t>
      </w:r>
      <w:r w:rsidRPr="00A8327F">
        <w:rPr>
          <w:rFonts w:ascii="Traditional Arabic" w:hAnsi="Traditional Arabic" w:cs="Traditional Arabic" w:hint="eastAsia"/>
          <w:color w:val="000000"/>
          <w:sz w:val="36"/>
          <w:szCs w:val="36"/>
          <w:rtl/>
        </w:rPr>
        <w:t>سلم</w:t>
      </w:r>
      <w:r>
        <w:rPr>
          <w:rFonts w:ascii="Traditional Arabic" w:hAnsi="Traditional Arabic" w:cs="Traditional Arabic"/>
          <w:color w:val="000000"/>
          <w:sz w:val="36"/>
          <w:szCs w:val="36"/>
          <w:rtl/>
        </w:rPr>
        <w:t>:</w:t>
      </w:r>
      <w:r w:rsidRPr="00A8327F">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لن</w:t>
      </w:r>
      <w:r w:rsidRPr="00A8327F">
        <w:rPr>
          <w:rFonts w:ascii="Traditional Arabic" w:hAnsi="Traditional Arabic" w:cs="Traditional Arabic"/>
          <w:color w:val="000000"/>
          <w:sz w:val="36"/>
          <w:szCs w:val="36"/>
          <w:rtl/>
        </w:rPr>
        <w:t xml:space="preserve"> يجزى ول</w:t>
      </w:r>
      <w:r w:rsidRPr="00A8327F">
        <w:rPr>
          <w:rFonts w:ascii="Traditional Arabic" w:hAnsi="Traditional Arabic" w:cs="Traditional Arabic" w:hint="eastAsia"/>
          <w:color w:val="000000"/>
          <w:sz w:val="36"/>
          <w:szCs w:val="36"/>
          <w:rtl/>
        </w:rPr>
        <w:t>د</w:t>
      </w:r>
      <w:r w:rsidRPr="00A8327F">
        <w:rPr>
          <w:rFonts w:ascii="Traditional Arabic" w:hAnsi="Traditional Arabic" w:cs="Traditional Arabic"/>
          <w:color w:val="000000"/>
          <w:sz w:val="36"/>
          <w:szCs w:val="36"/>
          <w:rtl/>
        </w:rPr>
        <w:t xml:space="preserve"> والده إلا </w:t>
      </w:r>
      <w:r w:rsidRPr="00A8327F">
        <w:rPr>
          <w:rFonts w:ascii="Traditional Arabic" w:hAnsi="Traditional Arabic" w:cs="Traditional Arabic" w:hint="eastAsia"/>
          <w:color w:val="000000"/>
          <w:sz w:val="36"/>
          <w:szCs w:val="36"/>
          <w:rtl/>
        </w:rPr>
        <w:t>أن</w:t>
      </w:r>
      <w:r w:rsidRPr="00A8327F">
        <w:rPr>
          <w:rFonts w:ascii="Traditional Arabic" w:hAnsi="Traditional Arabic" w:cs="Traditional Arabic"/>
          <w:color w:val="000000"/>
          <w:sz w:val="36"/>
          <w:szCs w:val="36"/>
          <w:rtl/>
        </w:rPr>
        <w:t xml:space="preserve"> يجده مملوكا في</w:t>
      </w:r>
      <w:r w:rsidRPr="00A8327F">
        <w:rPr>
          <w:rFonts w:ascii="Traditional Arabic" w:hAnsi="Traditional Arabic" w:cs="Traditional Arabic" w:hint="eastAsia"/>
          <w:color w:val="000000"/>
          <w:sz w:val="36"/>
          <w:szCs w:val="36"/>
          <w:rtl/>
        </w:rPr>
        <w:t>شتريه</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فيعتقه</w:t>
      </w:r>
      <w:r>
        <w:rPr>
          <w:rFonts w:ascii="Traditional Arabic" w:hAnsi="Traditional Arabic" w:cs="Traditional Arabic"/>
          <w:color w:val="000000"/>
          <w:sz w:val="36"/>
          <w:szCs w:val="36"/>
          <w:rtl/>
        </w:rPr>
        <w:t xml:space="preserve"> </w:t>
      </w:r>
      <w:r w:rsidRPr="00A8327F">
        <w:rPr>
          <w:rFonts w:ascii="Traditional Arabic" w:hAnsi="Traditional Arabic" w:cs="Traditional Arabic"/>
          <w:color w:val="000000"/>
          <w:sz w:val="36"/>
          <w:szCs w:val="36"/>
          <w:rtl/>
        </w:rPr>
        <w:t>)</w:t>
      </w:r>
      <w:r w:rsidRPr="00EB706C">
        <w:rPr>
          <w:rFonts w:ascii="Traditional Arabic" w:hAnsi="Traditional Arabic" w:cs="Traditional Arabic"/>
          <w:color w:val="000000"/>
          <w:sz w:val="36"/>
          <w:szCs w:val="36"/>
          <w:vertAlign w:val="superscript"/>
          <w:rtl/>
        </w:rPr>
        <w:t>(</w:t>
      </w:r>
      <w:r w:rsidRPr="00EB706C">
        <w:rPr>
          <w:rStyle w:val="FootnoteReference"/>
          <w:rFonts w:ascii="Traditional Arabic" w:hAnsi="Traditional Arabic" w:cs="Traditional Arabic"/>
          <w:color w:val="000000"/>
          <w:sz w:val="36"/>
          <w:szCs w:val="36"/>
          <w:rtl/>
        </w:rPr>
        <w:footnoteReference w:id="553"/>
      </w:r>
      <w:r w:rsidRPr="00EB706C">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فجعل</w:t>
      </w:r>
      <w:r w:rsidRPr="00A8327F">
        <w:rPr>
          <w:rFonts w:ascii="Traditional Arabic" w:hAnsi="Traditional Arabic" w:cs="Traditional Arabic"/>
          <w:color w:val="000000"/>
          <w:sz w:val="36"/>
          <w:szCs w:val="36"/>
          <w:rtl/>
        </w:rPr>
        <w:t xml:space="preserve"> </w:t>
      </w:r>
      <w:r w:rsidRPr="00A8327F">
        <w:rPr>
          <w:rFonts w:ascii="Traditional Arabic" w:hAnsi="Traditional Arabic" w:cs="Traditional Arabic" w:hint="eastAsia"/>
          <w:color w:val="000000"/>
          <w:sz w:val="36"/>
          <w:szCs w:val="36"/>
          <w:rtl/>
        </w:rPr>
        <w:t>عتقه</w:t>
      </w:r>
      <w:r w:rsidRPr="00A8327F">
        <w:rPr>
          <w:rFonts w:ascii="Traditional Arabic" w:hAnsi="Traditional Arabic" w:cs="Traditional Arabic"/>
          <w:color w:val="000000"/>
          <w:sz w:val="36"/>
          <w:szCs w:val="36"/>
          <w:rtl/>
        </w:rPr>
        <w:t xml:space="preserve"> لأبيه كفاء لحقه ومساويا ليده عنده ونعمته لديه</w:t>
      </w:r>
      <w:r w:rsidRPr="005053ED">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54"/>
      </w:r>
      <w:r w:rsidRPr="00EB706C">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انتهى</w:t>
      </w:r>
    </w:p>
    <w:p w:rsidR="00076974" w:rsidRPr="005053ED" w:rsidRDefault="00076974" w:rsidP="008C6391">
      <w:pPr>
        <w:spacing w:line="276" w:lineRule="auto"/>
        <w:ind w:left="-58" w:hanging="720"/>
        <w:jc w:val="both"/>
        <w:rPr>
          <w:rFonts w:ascii="Traditional Arabic" w:hAnsi="Traditional Arabic" w:cs="Traditional Arabic"/>
          <w:sz w:val="36"/>
          <w:szCs w:val="36"/>
          <w:rtl/>
        </w:rPr>
      </w:pPr>
      <w:r>
        <w:rPr>
          <w:noProof/>
        </w:rPr>
        <w:pict>
          <v:shape id="_x0000_s1122" type="#_x0000_t202" style="position:absolute;left:0;text-align:left;margin-left:-71.65pt;margin-top:20.95pt;width:55.7pt;height:28.55pt;z-index:251632640">
            <v:textbox>
              <w:txbxContent>
                <w:p w:rsidR="00076974" w:rsidRDefault="00076974">
                  <w:r>
                    <w:rPr>
                      <w:rtl/>
                    </w:rPr>
                    <w:t>213/ ب</w:t>
                  </w:r>
                </w:p>
              </w:txbxContent>
            </v:textbox>
            <w10:wrap anchorx="page"/>
          </v:shape>
        </w:pic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بالغ ابن العربي في تخط</w:t>
      </w:r>
      <w:r w:rsidRPr="005053ED">
        <w:rPr>
          <w:rFonts w:ascii="Traditional Arabic" w:hAnsi="Traditional Arabic" w:cs="Traditional Arabic" w:hint="eastAsia"/>
          <w:sz w:val="36"/>
          <w:szCs w:val="36"/>
          <w:rtl/>
        </w:rPr>
        <w:t>ئه</w:t>
      </w:r>
      <w:r w:rsidRPr="005053ED">
        <w:rPr>
          <w:rFonts w:ascii="Traditional Arabic" w:hAnsi="Traditional Arabic" w:cs="Traditional Arabic"/>
          <w:sz w:val="36"/>
          <w:szCs w:val="36"/>
          <w:rtl/>
        </w:rPr>
        <w:t xml:space="preserve"> القائل</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السيد لعبده </w:t>
      </w:r>
      <w:r w:rsidRPr="005053ED">
        <w:rPr>
          <w:rFonts w:ascii="Traditional Arabic" w:hAnsi="Traditional Arabic" w:cs="Traditional Arabic" w:hint="eastAsia"/>
          <w:sz w:val="36"/>
          <w:szCs w:val="36"/>
          <w:rtl/>
        </w:rPr>
        <w:t>وتكلم</w:t>
      </w:r>
      <w:r w:rsidRPr="005053ED">
        <w:rPr>
          <w:rFonts w:ascii="Traditional Arabic" w:hAnsi="Traditional Arabic" w:cs="Traditional Arabic"/>
          <w:sz w:val="36"/>
          <w:szCs w:val="36"/>
          <w:rtl/>
        </w:rPr>
        <w:t xml:space="preserve"> بكلام غليظ لا يليق أن يقال لمن ذكرته م</w:t>
      </w:r>
      <w:r w:rsidRPr="005053ED">
        <w:rPr>
          <w:rFonts w:ascii="Traditional Arabic" w:hAnsi="Traditional Arabic" w:cs="Traditional Arabic" w:hint="eastAsia"/>
          <w:sz w:val="36"/>
          <w:szCs w:val="36"/>
          <w:rtl/>
        </w:rPr>
        <w:t>ثل</w:t>
      </w:r>
      <w:r w:rsidRPr="005053ED">
        <w:rPr>
          <w:rFonts w:ascii="Traditional Arabic" w:hAnsi="Traditional Arabic" w:cs="Traditional Arabic"/>
          <w:sz w:val="36"/>
          <w:szCs w:val="36"/>
          <w:rtl/>
        </w:rPr>
        <w:t xml:space="preserve"> النخعي والثوري وابن أبي ليلى وداود وأتباعهم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وقد بلغت </w:t>
      </w:r>
      <w:r w:rsidRPr="005053ED">
        <w:rPr>
          <w:rFonts w:ascii="Traditional Arabic" w:hAnsi="Traditional Arabic" w:cs="Traditional Arabic" w:hint="eastAsia"/>
          <w:sz w:val="36"/>
          <w:szCs w:val="36"/>
          <w:rtl/>
        </w:rPr>
        <w:t>الجهالة</w:t>
      </w:r>
      <w:r w:rsidRPr="005053ED">
        <w:rPr>
          <w:rFonts w:ascii="Traditional Arabic" w:hAnsi="Traditional Arabic" w:cs="Traditional Arabic"/>
          <w:sz w:val="36"/>
          <w:szCs w:val="36"/>
          <w:rtl/>
        </w:rPr>
        <w:t xml:space="preserve"> بأقوام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قال</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يق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حر</w:t>
      </w:r>
      <w:r>
        <w:rPr>
          <w:rFonts w:ascii="Traditional Arabic" w:hAnsi="Traditional Arabic" w:cs="Traditional Arabic"/>
          <w:sz w:val="36"/>
          <w:szCs w:val="36"/>
          <w:rtl/>
        </w:rPr>
        <w:t xml:space="preserve"> بعب</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نفسه ورو</w:t>
      </w:r>
      <w:r w:rsidRPr="005053ED">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فى</w:t>
      </w:r>
      <w:r w:rsidRPr="005053ED">
        <w:rPr>
          <w:rFonts w:ascii="Traditional Arabic" w:hAnsi="Traditional Arabic" w:cs="Traditional Arabic"/>
          <w:sz w:val="36"/>
          <w:szCs w:val="36"/>
          <w:rtl/>
        </w:rPr>
        <w:t xml:space="preserve"> ذلك حديثا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عن الحسن عن س</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رة</w:t>
      </w:r>
      <w:r w:rsidRPr="005053ED">
        <w:rPr>
          <w:rFonts w:ascii="Traditional Arabic" w:hAnsi="Traditional Arabic" w:cs="Traditional Arabic"/>
          <w:sz w:val="36"/>
          <w:szCs w:val="36"/>
          <w:rtl/>
        </w:rPr>
        <w:t xml:space="preserve"> فذكره ثم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وهذا حديث ضعيف ودليلنا </w:t>
      </w:r>
      <w:r>
        <w:rPr>
          <w:rFonts w:ascii="Traditional Arabic" w:hAnsi="Traditional Arabic" w:cs="Traditional Arabic" w:hint="eastAsia"/>
          <w:sz w:val="36"/>
          <w:szCs w:val="36"/>
          <w:rtl/>
        </w:rPr>
        <w:t>قوله</w:t>
      </w:r>
      <w:r>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فذكر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نحو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قد مناه ثم قال</w:t>
      </w:r>
      <w:r w:rsidRPr="005053ED">
        <w:rPr>
          <w:rFonts w:ascii="Traditional Arabic" w:hAnsi="Traditional Arabic" w:cs="Traditional Arabic"/>
          <w:sz w:val="36"/>
          <w:szCs w:val="36"/>
          <w:rtl/>
        </w:rPr>
        <w:t>: وقد قال أبو حنيفة لا يؤخذ طرف الحر بطرف العبد وتؤخذ نفسه بنفس</w:t>
      </w:r>
      <w:r>
        <w:rPr>
          <w:rFonts w:ascii="Traditional Arabic" w:hAnsi="Traditional Arabic" w:cs="Traditional Arabic" w:hint="eastAsia"/>
          <w:sz w:val="36"/>
          <w:szCs w:val="36"/>
          <w:rtl/>
        </w:rPr>
        <w:t>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شخصان لا يجرى بين</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صاص</w:t>
      </w:r>
      <w:r w:rsidRPr="005053ED">
        <w:rPr>
          <w:rFonts w:ascii="Traditional Arabic" w:hAnsi="Traditional Arabic" w:cs="Traditional Arabic"/>
          <w:sz w:val="36"/>
          <w:szCs w:val="36"/>
          <w:rtl/>
        </w:rPr>
        <w:t xml:space="preserve"> في ال</w:t>
      </w:r>
      <w:r w:rsidRPr="005053ED">
        <w:rPr>
          <w:rFonts w:ascii="Traditional Arabic" w:hAnsi="Traditional Arabic" w:cs="Traditional Arabic" w:hint="eastAsia"/>
          <w:sz w:val="36"/>
          <w:szCs w:val="36"/>
          <w:rtl/>
        </w:rPr>
        <w:t>أطراف</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الاس</w:t>
      </w:r>
      <w:r>
        <w:rPr>
          <w:rFonts w:ascii="Traditional Arabic" w:hAnsi="Traditional Arabic" w:cs="Traditional Arabic" w:hint="eastAsia"/>
          <w:sz w:val="36"/>
          <w:szCs w:val="36"/>
          <w:rtl/>
        </w:rPr>
        <w:t>تواء</w:t>
      </w:r>
      <w:r>
        <w:rPr>
          <w:rFonts w:ascii="Traditional Arabic" w:hAnsi="Traditional Arabic" w:cs="Traditional Arabic"/>
          <w:sz w:val="36"/>
          <w:szCs w:val="36"/>
          <w:rtl/>
        </w:rPr>
        <w:t xml:space="preserve"> في السلامة والخلقة ولا ي</w:t>
      </w:r>
      <w:r>
        <w:rPr>
          <w:rFonts w:ascii="Traditional Arabic" w:hAnsi="Traditional Arabic" w:cs="Traditional Arabic" w:hint="eastAsia"/>
          <w:sz w:val="36"/>
          <w:szCs w:val="36"/>
          <w:rtl/>
        </w:rPr>
        <w:t>جري</w:t>
      </w:r>
      <w:r w:rsidRPr="005053ED">
        <w:rPr>
          <w:rFonts w:ascii="Traditional Arabic" w:hAnsi="Traditional Arabic" w:cs="Traditional Arabic"/>
          <w:sz w:val="36"/>
          <w:szCs w:val="36"/>
          <w:rtl/>
        </w:rPr>
        <w:t xml:space="preserve"> بينهما في الأنفس .</w:t>
      </w:r>
    </w:p>
    <w:p w:rsidR="00076974" w:rsidRPr="005053ED" w:rsidRDefault="00076974" w:rsidP="00F45B82">
      <w:pPr>
        <w:spacing w:line="276" w:lineRule="auto"/>
        <w:ind w:left="720" w:hanging="720"/>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الليث: </w:t>
      </w:r>
      <w:r w:rsidRPr="005053ED">
        <w:rPr>
          <w:rFonts w:ascii="Traditional Arabic" w:hAnsi="Traditional Arabic" w:cs="Traditional Arabic" w:hint="eastAsia"/>
          <w:sz w:val="36"/>
          <w:szCs w:val="36"/>
          <w:rtl/>
        </w:rPr>
        <w:t>يؤخذ</w:t>
      </w:r>
      <w:r w:rsidRPr="005053ED">
        <w:rPr>
          <w:rFonts w:ascii="Traditional Arabic" w:hAnsi="Traditional Arabic" w:cs="Traditional Arabic"/>
          <w:sz w:val="36"/>
          <w:szCs w:val="36"/>
          <w:rtl/>
        </w:rPr>
        <w:t xml:space="preserve"> طرف الحر ب</w:t>
      </w:r>
      <w:r w:rsidRPr="005053ED">
        <w:rPr>
          <w:rFonts w:ascii="Traditional Arabic" w:hAnsi="Traditional Arabic" w:cs="Traditional Arabic" w:hint="eastAsia"/>
          <w:sz w:val="36"/>
          <w:szCs w:val="36"/>
          <w:rtl/>
        </w:rPr>
        <w:t>طرف</w:t>
      </w:r>
      <w:r w:rsidRPr="005053ED">
        <w:rPr>
          <w:rFonts w:ascii="Traditional Arabic" w:hAnsi="Traditional Arabic" w:cs="Traditional Arabic"/>
          <w:sz w:val="36"/>
          <w:szCs w:val="36"/>
          <w:rtl/>
        </w:rPr>
        <w:t xml:space="preserve"> العبد وهذا ينعكس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ويلزمه مثله في النفس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581E34">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وقد</w:t>
      </w:r>
      <w:r>
        <w:rPr>
          <w:rFonts w:ascii="Traditional Arabic" w:hAnsi="Traditional Arabic" w:cs="Traditional Arabic"/>
          <w:sz w:val="36"/>
          <w:szCs w:val="36"/>
          <w:rtl/>
        </w:rPr>
        <w:t xml:space="preserve"> حققنا في مسائل الخلاف أن الله سب</w:t>
      </w:r>
      <w:r>
        <w:rPr>
          <w:rFonts w:ascii="Traditional Arabic" w:hAnsi="Traditional Arabic" w:cs="Traditional Arabic" w:hint="eastAsia"/>
          <w:sz w:val="36"/>
          <w:szCs w:val="36"/>
          <w:rtl/>
        </w:rPr>
        <w:t>حانه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شرط</w:t>
      </w:r>
      <w:r w:rsidRPr="005053ED">
        <w:rPr>
          <w:rFonts w:ascii="Traditional Arabic" w:hAnsi="Traditional Arabic" w:cs="Traditional Arabic"/>
          <w:sz w:val="36"/>
          <w:szCs w:val="36"/>
          <w:rtl/>
        </w:rPr>
        <w:t xml:space="preserve"> المساواة في القتل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ولا مساواة بين ال</w:t>
      </w:r>
      <w:r>
        <w:rPr>
          <w:rFonts w:ascii="Traditional Arabic" w:hAnsi="Traditional Arabic" w:cs="Traditional Arabic" w:hint="eastAsia"/>
          <w:sz w:val="36"/>
          <w:szCs w:val="36"/>
          <w:rtl/>
        </w:rPr>
        <w:t>حر</w:t>
      </w:r>
      <w:r>
        <w:rPr>
          <w:rFonts w:ascii="Traditional Arabic" w:hAnsi="Traditional Arabic" w:cs="Traditional Arabic"/>
          <w:sz w:val="36"/>
          <w:szCs w:val="36"/>
          <w:rtl/>
        </w:rPr>
        <w:t xml:space="preserve"> والعب</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الرق الذي هو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آثار الكفر يدخله تحت ذل الرق</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وسلط أيدي المالكين تسليطا يمنعه من المطاولة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وي</w:t>
      </w:r>
      <w:r>
        <w:rPr>
          <w:rFonts w:ascii="Traditional Arabic" w:hAnsi="Traditional Arabic" w:cs="Traditional Arabic" w:hint="eastAsia"/>
          <w:sz w:val="36"/>
          <w:szCs w:val="36"/>
          <w:rtl/>
        </w:rPr>
        <w:t>صده</w:t>
      </w:r>
      <w:r>
        <w:rPr>
          <w:rFonts w:ascii="Traditional Arabic" w:hAnsi="Traditional Arabic" w:cs="Traditional Arabic"/>
          <w:sz w:val="36"/>
          <w:szCs w:val="36"/>
          <w:rtl/>
        </w:rPr>
        <w:t xml:space="preserve"> عن تعاطي الم</w:t>
      </w:r>
      <w:r>
        <w:rPr>
          <w:rFonts w:ascii="Traditional Arabic" w:hAnsi="Traditional Arabic" w:cs="Traditional Arabic" w:hint="eastAsia"/>
          <w:sz w:val="36"/>
          <w:szCs w:val="36"/>
          <w:rtl/>
        </w:rPr>
        <w:t>ص</w:t>
      </w:r>
      <w:r w:rsidRPr="005053ED">
        <w:rPr>
          <w:rFonts w:ascii="Traditional Arabic" w:hAnsi="Traditional Arabic" w:cs="Traditional Arabic" w:hint="eastAsia"/>
          <w:sz w:val="36"/>
          <w:szCs w:val="36"/>
          <w:rtl/>
        </w:rPr>
        <w:t>اولة</w:t>
      </w:r>
      <w:r w:rsidRPr="005053ED">
        <w:rPr>
          <w:rFonts w:ascii="Traditional Arabic" w:hAnsi="Traditional Arabic" w:cs="Traditional Arabic"/>
          <w:sz w:val="36"/>
          <w:szCs w:val="36"/>
          <w:rtl/>
        </w:rPr>
        <w:t xml:space="preserve"> التي ت</w:t>
      </w:r>
      <w:r>
        <w:rPr>
          <w:rFonts w:ascii="Traditional Arabic" w:hAnsi="Traditional Arabic" w:cs="Traditional Arabic" w:hint="eastAsia"/>
          <w:sz w:val="36"/>
          <w:szCs w:val="36"/>
          <w:rtl/>
        </w:rPr>
        <w:t>وجب</w:t>
      </w:r>
      <w:r>
        <w:rPr>
          <w:rFonts w:ascii="Traditional Arabic" w:hAnsi="Traditional Arabic" w:cs="Traditional Arabic"/>
          <w:sz w:val="36"/>
          <w:szCs w:val="36"/>
          <w:rtl/>
        </w:rPr>
        <w:t xml:space="preserve"> العداوة الباعثة على ال</w:t>
      </w:r>
      <w:r>
        <w:rPr>
          <w:rFonts w:ascii="Traditional Arabic" w:hAnsi="Traditional Arabic" w:cs="Traditional Arabic" w:hint="eastAsia"/>
          <w:sz w:val="36"/>
          <w:szCs w:val="36"/>
          <w:rtl/>
        </w:rPr>
        <w:t>إتلاف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كدخول ال</w:t>
      </w:r>
      <w:r w:rsidRPr="005053ED">
        <w:rPr>
          <w:rFonts w:ascii="Traditional Arabic" w:hAnsi="Traditional Arabic" w:cs="Traditional Arabic" w:hint="eastAsia"/>
          <w:sz w:val="36"/>
          <w:szCs w:val="36"/>
          <w:rtl/>
        </w:rPr>
        <w:t>كافر</w:t>
      </w:r>
      <w:r w:rsidRPr="005053ED">
        <w:rPr>
          <w:rFonts w:ascii="Traditional Arabic" w:hAnsi="Traditional Arabic" w:cs="Traditional Arabic"/>
          <w:sz w:val="36"/>
          <w:szCs w:val="36"/>
          <w:rtl/>
        </w:rPr>
        <w:t xml:space="preserve"> تحت </w:t>
      </w:r>
      <w:r>
        <w:rPr>
          <w:rFonts w:ascii="Traditional Arabic" w:hAnsi="Traditional Arabic" w:cs="Traditional Arabic" w:hint="eastAsia"/>
          <w:sz w:val="36"/>
          <w:szCs w:val="36"/>
          <w:rtl/>
        </w:rPr>
        <w:t>ذل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العهد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كانت فيه الحياة التي هي معنى </w:t>
      </w:r>
      <w:r>
        <w:rPr>
          <w:rFonts w:ascii="Traditional Arabic" w:hAnsi="Traditional Arabic" w:cs="Traditional Arabic" w:hint="eastAsia"/>
          <w:sz w:val="36"/>
          <w:szCs w:val="36"/>
          <w:rtl/>
        </w:rPr>
        <w:t>الآدمية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مذلة العبود</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ترهقه ك</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ذلة</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كفر</w:t>
      </w:r>
      <w:r w:rsidRPr="005053ED">
        <w:rPr>
          <w:rFonts w:ascii="Traditional Arabic" w:hAnsi="Traditional Arabic" w:cs="Traditional Arabic"/>
          <w:sz w:val="36"/>
          <w:szCs w:val="36"/>
          <w:rtl/>
        </w:rPr>
        <w:t xml:space="preserve"> المرهقة للذمي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55"/>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التشبيه ا</w:t>
      </w:r>
      <w:r w:rsidRPr="005053ED">
        <w:rPr>
          <w:rFonts w:ascii="Traditional Arabic" w:hAnsi="Traditional Arabic" w:cs="Traditional Arabic" w:hint="eastAsia"/>
          <w:sz w:val="36"/>
          <w:szCs w:val="36"/>
          <w:rtl/>
        </w:rPr>
        <w:t>لذي</w:t>
      </w:r>
      <w:r w:rsidRPr="005053ED">
        <w:rPr>
          <w:rFonts w:ascii="Traditional Arabic" w:hAnsi="Traditional Arabic" w:cs="Traditional Arabic"/>
          <w:sz w:val="36"/>
          <w:szCs w:val="36"/>
          <w:rtl/>
        </w:rPr>
        <w:t xml:space="preserve"> ذكره هو وغيره من تشبيه ذل الرق بذل الك</w:t>
      </w:r>
      <w:r w:rsidRPr="005053ED">
        <w:rPr>
          <w:rFonts w:ascii="Traditional Arabic" w:hAnsi="Traditional Arabic" w:cs="Traditional Arabic" w:hint="eastAsia"/>
          <w:sz w:val="36"/>
          <w:szCs w:val="36"/>
          <w:rtl/>
        </w:rPr>
        <w:t>فر</w:t>
      </w:r>
      <w:r w:rsidRPr="005053ED">
        <w:rPr>
          <w:rFonts w:ascii="Traditional Arabic" w:hAnsi="Traditional Arabic" w:cs="Traditional Arabic"/>
          <w:sz w:val="36"/>
          <w:szCs w:val="36"/>
          <w:rtl/>
        </w:rPr>
        <w:t xml:space="preserve"> غير صحيح</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حاش</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لله ش</w:t>
      </w:r>
      <w:r>
        <w:rPr>
          <w:rFonts w:ascii="Traditional Arabic" w:hAnsi="Traditional Arabic" w:cs="Traditional Arabic" w:hint="eastAsia"/>
          <w:sz w:val="36"/>
          <w:szCs w:val="36"/>
          <w:rtl/>
        </w:rPr>
        <w:t>تان</w:t>
      </w:r>
      <w:r>
        <w:rPr>
          <w:rFonts w:ascii="Traditional Arabic" w:hAnsi="Traditional Arabic" w:cs="Traditional Arabic"/>
          <w:sz w:val="36"/>
          <w:szCs w:val="36"/>
          <w:rtl/>
        </w:rPr>
        <w:t xml:space="preserve"> ما </w:t>
      </w:r>
      <w:r>
        <w:rPr>
          <w:rFonts w:ascii="Traditional Arabic" w:hAnsi="Traditional Arabic" w:cs="Traditional Arabic" w:hint="eastAsia"/>
          <w:sz w:val="36"/>
          <w:szCs w:val="36"/>
          <w:rtl/>
        </w:rPr>
        <w:t>بينهما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تشبيه شني</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في الجملة وإن كان معناه واضحا</w:t>
      </w:r>
      <w:r w:rsidRPr="005053ED">
        <w:rPr>
          <w:rFonts w:ascii="Traditional Arabic" w:hAnsi="Traditional Arabic" w:cs="Traditional Arabic"/>
          <w:sz w:val="36"/>
          <w:szCs w:val="36"/>
          <w:rtl/>
        </w:rPr>
        <w:t>.</w:t>
      </w:r>
    </w:p>
    <w:p w:rsidR="00076974" w:rsidRPr="005053ED" w:rsidRDefault="00076974" w:rsidP="002D008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الكيا الطبري بعد حكاية مذهب أبي حنيفة وابن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ليلى والل</w:t>
      </w:r>
      <w:r>
        <w:rPr>
          <w:rFonts w:ascii="Traditional Arabic" w:hAnsi="Traditional Arabic" w:cs="Traditional Arabic" w:hint="eastAsia"/>
          <w:sz w:val="36"/>
          <w:szCs w:val="36"/>
          <w:rtl/>
        </w:rPr>
        <w:t>يث</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قائلون</w:t>
      </w:r>
      <w:r>
        <w:rPr>
          <w:rFonts w:ascii="Traditional Arabic" w:hAnsi="Traditional Arabic" w:cs="Traditional Arabic"/>
          <w:sz w:val="36"/>
          <w:szCs w:val="36"/>
          <w:rtl/>
        </w:rPr>
        <w:t xml:space="preserve"> من ع</w:t>
      </w:r>
      <w:r>
        <w:rPr>
          <w:rFonts w:ascii="Traditional Arabic" w:hAnsi="Traditional Arabic" w:cs="Traditional Arabic" w:hint="eastAsia"/>
          <w:sz w:val="36"/>
          <w:szCs w:val="36"/>
          <w:rtl/>
        </w:rPr>
        <w:t>لماء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السلف</w:t>
      </w:r>
      <w:r w:rsidRPr="005053ED">
        <w:rPr>
          <w:rFonts w:ascii="Traditional Arabic" w:hAnsi="Traditional Arabic" w:cs="Traditional Arabic"/>
          <w:sz w:val="36"/>
          <w:szCs w:val="36"/>
          <w:rtl/>
        </w:rPr>
        <w:t xml:space="preserve"> يقتل السيد بعبده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وكل ذلك من حيث التعلق بعمومات وردت في القصاص، </w:t>
      </w:r>
      <w:r>
        <w:rPr>
          <w:rFonts w:ascii="Traditional Arabic" w:hAnsi="Traditional Arabic" w:cs="Traditional Arabic" w:hint="eastAsia"/>
          <w:sz w:val="36"/>
          <w:szCs w:val="36"/>
          <w:rtl/>
        </w:rPr>
        <w:t>ورووا</w:t>
      </w:r>
      <w:r>
        <w:rPr>
          <w:rFonts w:ascii="Traditional Arabic" w:hAnsi="Traditional Arabic" w:cs="Traditional Arabic"/>
          <w:sz w:val="36"/>
          <w:szCs w:val="36"/>
          <w:rtl/>
        </w:rPr>
        <w:t xml:space="preserve"> عن س</w:t>
      </w:r>
      <w:r>
        <w:rPr>
          <w:rFonts w:ascii="Traditional Arabic" w:hAnsi="Traditional Arabic" w:cs="Traditional Arabic" w:hint="eastAsia"/>
          <w:sz w:val="36"/>
          <w:szCs w:val="36"/>
          <w:rtl/>
        </w:rPr>
        <w:t>مرة</w:t>
      </w:r>
      <w:r>
        <w:rPr>
          <w:rFonts w:ascii="Traditional Arabic" w:hAnsi="Traditional Arabic" w:cs="Traditional Arabic"/>
          <w:sz w:val="36"/>
          <w:szCs w:val="36"/>
          <w:rtl/>
        </w:rPr>
        <w:t xml:space="preserve"> فذكر الحديث</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وذكر تأويله المتقدم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كأنه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خ</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من قول وأ</w:t>
      </w:r>
      <w:r>
        <w:rPr>
          <w:rFonts w:ascii="Traditional Arabic" w:hAnsi="Traditional Arabic" w:cs="Traditional Arabic" w:hint="eastAsia"/>
          <w:sz w:val="36"/>
          <w:szCs w:val="36"/>
          <w:rtl/>
        </w:rPr>
        <w:t>خذه</w:t>
      </w:r>
      <w:r>
        <w:rPr>
          <w:rFonts w:ascii="Traditional Arabic" w:hAnsi="Traditional Arabic" w:cs="Traditional Arabic"/>
          <w:sz w:val="36"/>
          <w:szCs w:val="36"/>
          <w:rtl/>
        </w:rPr>
        <w:t xml:space="preserve"> الخزرج</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من الكيا فذكره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وإذ</w:t>
      </w:r>
      <w:r w:rsidRPr="005053ED">
        <w:rPr>
          <w:rFonts w:ascii="Traditional Arabic" w:hAnsi="Traditional Arabic" w:cs="Traditional Arabic"/>
          <w:sz w:val="36"/>
          <w:szCs w:val="36"/>
          <w:rtl/>
        </w:rPr>
        <w:t xml:space="preserve"> قد عرفت أقوا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العلماء في هذه </w:t>
      </w:r>
      <w:r w:rsidRPr="005053ED">
        <w:rPr>
          <w:rFonts w:ascii="Traditional Arabic" w:hAnsi="Traditional Arabic" w:cs="Traditional Arabic" w:hint="eastAsia"/>
          <w:sz w:val="36"/>
          <w:szCs w:val="36"/>
          <w:rtl/>
        </w:rPr>
        <w:t>المسألة</w:t>
      </w:r>
      <w:r w:rsidRPr="005053ED">
        <w:rPr>
          <w:rFonts w:ascii="Traditional Arabic" w:hAnsi="Traditional Arabic" w:cs="Traditional Arabic"/>
          <w:sz w:val="36"/>
          <w:szCs w:val="36"/>
          <w:rtl/>
        </w:rPr>
        <w:t xml:space="preserve"> فاعلم أنه لا فرق بين </w:t>
      </w:r>
      <w:r>
        <w:rPr>
          <w:rFonts w:ascii="Traditional Arabic" w:hAnsi="Traditional Arabic" w:cs="Traditional Arabic" w:hint="eastAsia"/>
          <w:sz w:val="36"/>
          <w:szCs w:val="36"/>
          <w:rtl/>
        </w:rPr>
        <w:t>العبد</w:t>
      </w:r>
      <w:r>
        <w:rPr>
          <w:rFonts w:ascii="Traditional Arabic" w:hAnsi="Traditional Arabic" w:cs="Traditional Arabic"/>
          <w:sz w:val="36"/>
          <w:szCs w:val="36"/>
          <w:rtl/>
        </w:rPr>
        <w:t xml:space="preserve"> والقن والم</w:t>
      </w:r>
      <w:r>
        <w:rPr>
          <w:rFonts w:ascii="Traditional Arabic" w:hAnsi="Traditional Arabic" w:cs="Traditional Arabic" w:hint="eastAsia"/>
          <w:sz w:val="36"/>
          <w:szCs w:val="36"/>
          <w:rtl/>
        </w:rPr>
        <w:t>كاتب</w:t>
      </w:r>
      <w:r>
        <w:rPr>
          <w:rFonts w:ascii="Traditional Arabic" w:hAnsi="Traditional Arabic" w:cs="Traditional Arabic"/>
          <w:sz w:val="36"/>
          <w:szCs w:val="36"/>
          <w:rtl/>
        </w:rPr>
        <w:t xml:space="preserve"> والمد</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وأم الول</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ومن بعضه رقيق وإن كان أقل جزء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وسواء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ذلك الح</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مسلما أو كافرا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قتل حر كافر عبدا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سلما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لم يقتل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لحر</w:t>
      </w:r>
      <w:r>
        <w:rPr>
          <w:rFonts w:ascii="Traditional Arabic" w:hAnsi="Traditional Arabic" w:cs="Traditional Arabic" w:hint="eastAsia"/>
          <w:sz w:val="36"/>
          <w:szCs w:val="36"/>
          <w:rtl/>
        </w:rPr>
        <w:t>يته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قتله </w:t>
      </w:r>
      <w:r>
        <w:rPr>
          <w:rFonts w:ascii="Traditional Arabic" w:hAnsi="Traditional Arabic" w:cs="Traditional Arabic" w:hint="eastAsia"/>
          <w:sz w:val="36"/>
          <w:szCs w:val="36"/>
          <w:rtl/>
        </w:rPr>
        <w:t>العبد</w:t>
      </w:r>
      <w:r>
        <w:rPr>
          <w:rFonts w:ascii="Traditional Arabic" w:hAnsi="Traditional Arabic" w:cs="Traditional Arabic"/>
          <w:sz w:val="36"/>
          <w:szCs w:val="36"/>
          <w:rtl/>
        </w:rPr>
        <w:t xml:space="preserve"> المسلم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يقتل به لإسلا</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فسقط</w:t>
      </w:r>
      <w:r w:rsidRPr="005053ED">
        <w:rPr>
          <w:rFonts w:ascii="Traditional Arabic" w:hAnsi="Traditional Arabic" w:cs="Traditional Arabic"/>
          <w:sz w:val="36"/>
          <w:szCs w:val="36"/>
          <w:rtl/>
        </w:rPr>
        <w:t xml:space="preserve"> القود عن كل منهما لصاحبه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هذا مذهبن</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C535B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الخزرجى خلافا </w:t>
      </w:r>
      <w:r w:rsidRPr="005053ED">
        <w:rPr>
          <w:rFonts w:ascii="Traditional Arabic" w:hAnsi="Traditional Arabic" w:cs="Traditional Arabic" w:hint="eastAsia"/>
          <w:sz w:val="36"/>
          <w:szCs w:val="36"/>
          <w:rtl/>
        </w:rPr>
        <w:t>بي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العلماء</w:t>
      </w:r>
      <w:r>
        <w:rPr>
          <w:rFonts w:ascii="Traditional Arabic" w:hAnsi="Traditional Arabic" w:cs="Traditional Arabic"/>
          <w:sz w:val="36"/>
          <w:szCs w:val="36"/>
          <w:rtl/>
        </w:rPr>
        <w:t xml:space="preserve"> في ذلك فقال</w:t>
      </w:r>
      <w:r w:rsidRPr="005053ED">
        <w:rPr>
          <w:rFonts w:ascii="Traditional Arabic" w:hAnsi="Traditional Arabic" w:cs="Traditional Arabic"/>
          <w:sz w:val="36"/>
          <w:szCs w:val="36"/>
          <w:rtl/>
        </w:rPr>
        <w:t>: واختلف أيضا هل يقتل</w:t>
      </w:r>
      <w:r>
        <w:rPr>
          <w:rFonts w:ascii="Traditional Arabic" w:hAnsi="Traditional Arabic" w:cs="Traditional Arabic"/>
          <w:sz w:val="36"/>
          <w:szCs w:val="36"/>
          <w:rtl/>
        </w:rPr>
        <w:t xml:space="preserve"> الحر الكافر بالع</w:t>
      </w:r>
      <w:r>
        <w:rPr>
          <w:rFonts w:ascii="Traditional Arabic" w:hAnsi="Traditional Arabic" w:cs="Traditional Arabic" w:hint="eastAsia"/>
          <w:sz w:val="36"/>
          <w:szCs w:val="36"/>
          <w:rtl/>
        </w:rPr>
        <w:t>بد</w:t>
      </w:r>
      <w:r>
        <w:rPr>
          <w:rFonts w:ascii="Traditional Arabic" w:hAnsi="Traditional Arabic" w:cs="Traditional Arabic"/>
          <w:sz w:val="36"/>
          <w:szCs w:val="36"/>
          <w:rtl/>
        </w:rPr>
        <w:t xml:space="preserve"> المسلم </w:t>
      </w:r>
      <w:r>
        <w:rPr>
          <w:rFonts w:ascii="Traditional Arabic" w:hAnsi="Traditional Arabic" w:cs="Traditional Arabic" w:hint="eastAsia"/>
          <w:sz w:val="36"/>
          <w:szCs w:val="36"/>
          <w:rtl/>
        </w:rPr>
        <w:t>قصاصاً،</w:t>
      </w:r>
      <w:r w:rsidRPr="005053ED">
        <w:rPr>
          <w:rFonts w:ascii="Traditional Arabic" w:hAnsi="Traditional Arabic" w:cs="Traditional Arabic"/>
          <w:sz w:val="36"/>
          <w:szCs w:val="36"/>
          <w:rtl/>
        </w:rPr>
        <w:t xml:space="preserve"> أو</w:t>
      </w:r>
      <w:r>
        <w:rPr>
          <w:rFonts w:ascii="Traditional Arabic" w:hAnsi="Traditional Arabic" w:cs="Traditional Arabic"/>
          <w:sz w:val="36"/>
          <w:szCs w:val="36"/>
          <w:rtl/>
        </w:rPr>
        <w:t xml:space="preserve"> العبد المسلم بالحر الكافر أيضا، ف</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المذهب أنه لا يقتل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وذهب </w:t>
      </w:r>
      <w:r w:rsidRPr="005053ED">
        <w:rPr>
          <w:rFonts w:ascii="Traditional Arabic" w:hAnsi="Traditional Arabic" w:cs="Traditional Arabic" w:hint="eastAsia"/>
          <w:sz w:val="36"/>
          <w:szCs w:val="36"/>
          <w:rtl/>
        </w:rPr>
        <w:t>بعضهم</w:t>
      </w:r>
      <w:r w:rsidRPr="005053ED">
        <w:rPr>
          <w:rFonts w:ascii="Traditional Arabic" w:hAnsi="Traditional Arabic" w:cs="Traditional Arabic"/>
          <w:sz w:val="36"/>
          <w:szCs w:val="36"/>
          <w:rtl/>
        </w:rPr>
        <w:t xml:space="preserve"> إلى أنه يقتل أحدهما بالآخر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المم</w:t>
      </w:r>
      <w:r w:rsidRPr="005053ED">
        <w:rPr>
          <w:rFonts w:ascii="Traditional Arabic" w:hAnsi="Traditional Arabic" w:cs="Traditional Arabic" w:hint="eastAsia"/>
          <w:sz w:val="36"/>
          <w:szCs w:val="36"/>
          <w:rtl/>
        </w:rPr>
        <w:t>اثلة</w:t>
      </w:r>
      <w:r w:rsidRPr="005053ED">
        <w:rPr>
          <w:rFonts w:ascii="Traditional Arabic" w:hAnsi="Traditional Arabic" w:cs="Traditional Arabic"/>
          <w:sz w:val="36"/>
          <w:szCs w:val="36"/>
          <w:rtl/>
        </w:rPr>
        <w:t xml:space="preserve"> موجودة ففي كل واحد شرف ونقص .</w:t>
      </w:r>
    </w:p>
    <w:p w:rsidR="00076974" w:rsidRDefault="00076974" w:rsidP="00FF290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وهذا لا </w:t>
      </w:r>
      <w:r w:rsidRPr="005053ED">
        <w:rPr>
          <w:rFonts w:ascii="Traditional Arabic" w:hAnsi="Traditional Arabic" w:cs="Traditional Arabic" w:hint="eastAsia"/>
          <w:sz w:val="36"/>
          <w:szCs w:val="36"/>
          <w:rtl/>
        </w:rPr>
        <w:t>يلزم</w:t>
      </w:r>
      <w:r w:rsidRPr="005053ED">
        <w:rPr>
          <w:rFonts w:ascii="Traditional Arabic" w:hAnsi="Traditional Arabic" w:cs="Traditional Arabic"/>
          <w:sz w:val="36"/>
          <w:szCs w:val="36"/>
          <w:rtl/>
        </w:rPr>
        <w:t xml:space="preserve"> ويرد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sz w:val="36"/>
          <w:szCs w:val="36"/>
          <w:rtl/>
        </w:rPr>
        <w:t>.</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56"/>
      </w:r>
      <w:r w:rsidRPr="00EB706C">
        <w:rPr>
          <w:rFonts w:ascii="Traditional Arabic" w:hAnsi="Traditional Arabic" w:cs="Traditional Arabic"/>
          <w:sz w:val="36"/>
          <w:szCs w:val="36"/>
          <w:vertAlign w:val="superscript"/>
          <w:rtl/>
        </w:rPr>
        <w:t xml:space="preserve">) </w:t>
      </w:r>
    </w:p>
    <w:p w:rsidR="00076974" w:rsidRPr="005053ED" w:rsidRDefault="00076974" w:rsidP="00FF290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وإذا</w:t>
      </w:r>
      <w:r>
        <w:rPr>
          <w:rFonts w:ascii="Traditional Arabic" w:hAnsi="Traditional Arabic" w:cs="Traditional Arabic"/>
          <w:sz w:val="36"/>
          <w:szCs w:val="36"/>
          <w:rtl/>
        </w:rPr>
        <w:t xml:space="preserve"> قتل عبد نصفه حر عبداً نصفه حر قتل به ل</w:t>
      </w:r>
      <w:r>
        <w:rPr>
          <w:rFonts w:ascii="Traditional Arabic" w:hAnsi="Traditional Arabic" w:cs="Traditional Arabic" w:hint="eastAsia"/>
          <w:sz w:val="36"/>
          <w:szCs w:val="36"/>
          <w:rtl/>
        </w:rPr>
        <w:t>إستوائهما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الحرية وا</w:t>
      </w:r>
      <w:r>
        <w:rPr>
          <w:rFonts w:ascii="Traditional Arabic" w:hAnsi="Traditional Arabic" w:cs="Traditional Arabic" w:hint="eastAsia"/>
          <w:sz w:val="36"/>
          <w:szCs w:val="36"/>
          <w:rtl/>
        </w:rPr>
        <w:t>لرق</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كان نصف القاتل حراً وثلث المقت</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حرا لم </w:t>
      </w:r>
      <w:r>
        <w:rPr>
          <w:rFonts w:ascii="Traditional Arabic" w:hAnsi="Traditional Arabic" w:cs="Traditional Arabic" w:hint="eastAsia"/>
          <w:sz w:val="36"/>
          <w:szCs w:val="36"/>
          <w:rtl/>
        </w:rPr>
        <w:t>يقتل</w:t>
      </w:r>
      <w:r>
        <w:rPr>
          <w:rFonts w:ascii="Traditional Arabic" w:hAnsi="Traditional Arabic" w:cs="Traditional Arabic"/>
          <w:sz w:val="36"/>
          <w:szCs w:val="36"/>
          <w:rtl/>
        </w:rPr>
        <w:t xml:space="preserve"> لفضل </w:t>
      </w:r>
      <w:r>
        <w:rPr>
          <w:rFonts w:ascii="Traditional Arabic" w:hAnsi="Traditional Arabic" w:cs="Traditional Arabic" w:hint="eastAsia"/>
          <w:sz w:val="36"/>
          <w:szCs w:val="36"/>
          <w:rtl/>
        </w:rPr>
        <w:t>حرية</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قاتل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كان ثلث القاتل حراً ون</w:t>
      </w:r>
      <w:r>
        <w:rPr>
          <w:rFonts w:ascii="Traditional Arabic" w:hAnsi="Traditional Arabic" w:cs="Traditional Arabic" w:hint="eastAsia"/>
          <w:sz w:val="36"/>
          <w:szCs w:val="36"/>
          <w:rtl/>
        </w:rPr>
        <w:t>صف</w:t>
      </w:r>
      <w:r>
        <w:rPr>
          <w:rFonts w:ascii="Traditional Arabic" w:hAnsi="Traditional Arabic" w:cs="Traditional Arabic"/>
          <w:sz w:val="36"/>
          <w:szCs w:val="36"/>
          <w:rtl/>
        </w:rPr>
        <w:t xml:space="preserve"> المقتو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حراً </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به لفضل حر</w:t>
      </w:r>
      <w:r>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المقتول على ال</w:t>
      </w:r>
      <w:r w:rsidRPr="005053ED">
        <w:rPr>
          <w:rFonts w:ascii="Traditional Arabic" w:hAnsi="Traditional Arabic" w:cs="Traditional Arabic" w:hint="eastAsia"/>
          <w:sz w:val="36"/>
          <w:szCs w:val="36"/>
          <w:rtl/>
        </w:rPr>
        <w:t>قاتل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يجوز أن يقتل الن</w:t>
      </w:r>
      <w:r w:rsidRPr="005053ED">
        <w:rPr>
          <w:rFonts w:ascii="Traditional Arabic" w:hAnsi="Traditional Arabic" w:cs="Traditional Arabic" w:hint="eastAsia"/>
          <w:sz w:val="36"/>
          <w:szCs w:val="36"/>
          <w:rtl/>
        </w:rPr>
        <w:t>اقص</w:t>
      </w:r>
      <w:r w:rsidRPr="005053ED">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الكامل</w:t>
      </w:r>
      <w:r>
        <w:rPr>
          <w:rFonts w:ascii="Traditional Arabic" w:hAnsi="Traditional Arabic" w:cs="Traditional Arabic"/>
          <w:sz w:val="36"/>
          <w:szCs w:val="36"/>
          <w:rtl/>
        </w:rPr>
        <w:t xml:space="preserve"> ولا ي</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الكامل بالناقص</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يجوز</w:t>
      </w:r>
      <w:r>
        <w:rPr>
          <w:rFonts w:ascii="Traditional Arabic" w:hAnsi="Traditional Arabic" w:cs="Traditional Arabic"/>
          <w:sz w:val="36"/>
          <w:szCs w:val="36"/>
          <w:rtl/>
        </w:rPr>
        <w:t xml:space="preserve"> أن يقتل ا</w:t>
      </w:r>
      <w:r>
        <w:rPr>
          <w:rFonts w:ascii="Traditional Arabic" w:hAnsi="Traditional Arabic" w:cs="Traditional Arabic" w:hint="eastAsia"/>
          <w:sz w:val="36"/>
          <w:szCs w:val="36"/>
          <w:rtl/>
        </w:rPr>
        <w:t>لعبد</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الحر</w:t>
      </w:r>
      <w:r>
        <w:rPr>
          <w:rFonts w:ascii="Traditional Arabic" w:hAnsi="Traditional Arabic" w:cs="Traditional Arabic"/>
          <w:sz w:val="36"/>
          <w:szCs w:val="36"/>
          <w:rtl/>
        </w:rPr>
        <w:t xml:space="preserve"> من غير عك</w:t>
      </w:r>
      <w:r>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w:t>
      </w:r>
    </w:p>
    <w:p w:rsidR="00076974" w:rsidRPr="005053ED" w:rsidRDefault="00076974" w:rsidP="0081310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قتل حر عبداً في ال</w:t>
      </w:r>
      <w:r w:rsidRPr="005053ED">
        <w:rPr>
          <w:rFonts w:ascii="Traditional Arabic" w:hAnsi="Traditional Arabic" w:cs="Traditional Arabic" w:hint="eastAsia"/>
          <w:sz w:val="36"/>
          <w:szCs w:val="36"/>
          <w:rtl/>
        </w:rPr>
        <w:t>حرابة</w:t>
      </w:r>
      <w:r w:rsidRPr="005053ED">
        <w:rPr>
          <w:rFonts w:ascii="Traditional Arabic" w:hAnsi="Traditional Arabic" w:cs="Traditional Arabic"/>
          <w:sz w:val="36"/>
          <w:szCs w:val="36"/>
          <w:rtl/>
        </w:rPr>
        <w:t xml:space="preserve"> كان في وجوب قتله</w:t>
      </w:r>
      <w:r>
        <w:rPr>
          <w:rFonts w:ascii="Traditional Arabic" w:hAnsi="Traditional Arabic" w:cs="Traditional Arabic"/>
          <w:sz w:val="36"/>
          <w:szCs w:val="36"/>
          <w:rtl/>
        </w:rPr>
        <w:t xml:space="preserve"> به قولان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نص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قتل الذ</w:t>
      </w:r>
      <w:r>
        <w:rPr>
          <w:rFonts w:ascii="Traditional Arabic" w:hAnsi="Traditional Arabic" w:cs="Traditional Arabic" w:hint="eastAsia"/>
          <w:sz w:val="36"/>
          <w:szCs w:val="36"/>
          <w:rtl/>
        </w:rPr>
        <w:t>مي</w:t>
      </w:r>
      <w:r>
        <w:rPr>
          <w:rFonts w:ascii="Traditional Arabic" w:hAnsi="Traditional Arabic" w:cs="Traditional Arabic"/>
          <w:sz w:val="36"/>
          <w:szCs w:val="36"/>
          <w:rtl/>
        </w:rPr>
        <w:t xml:space="preserve"> في الحرابة، </w:t>
      </w:r>
      <w:r>
        <w:rPr>
          <w:rFonts w:ascii="Traditional Arabic" w:hAnsi="Traditional Arabic" w:cs="Traditional Arabic" w:hint="eastAsia"/>
          <w:sz w:val="36"/>
          <w:szCs w:val="36"/>
          <w:rtl/>
        </w:rPr>
        <w:t>ولو</w:t>
      </w:r>
      <w:r>
        <w:rPr>
          <w:rFonts w:ascii="Traditional Arabic" w:hAnsi="Traditional Arabic" w:cs="Traditional Arabic"/>
          <w:sz w:val="36"/>
          <w:szCs w:val="36"/>
          <w:rtl/>
        </w:rPr>
        <w:t xml:space="preserve"> جرح </w:t>
      </w:r>
      <w:r>
        <w:rPr>
          <w:rFonts w:ascii="Traditional Arabic" w:hAnsi="Traditional Arabic" w:cs="Traditional Arabic" w:hint="eastAsia"/>
          <w:sz w:val="36"/>
          <w:szCs w:val="36"/>
          <w:rtl/>
        </w:rPr>
        <w:t>حر</w:t>
      </w:r>
      <w:r>
        <w:rPr>
          <w:rFonts w:ascii="Traditional Arabic" w:hAnsi="Traditional Arabic" w:cs="Traditional Arabic"/>
          <w:sz w:val="36"/>
          <w:szCs w:val="36"/>
          <w:rtl/>
        </w:rPr>
        <w:t xml:space="preserve"> عبداً فأعتق ال</w:t>
      </w:r>
      <w:r>
        <w:rPr>
          <w:rFonts w:ascii="Traditional Arabic" w:hAnsi="Traditional Arabic" w:cs="Traditional Arabic" w:hint="eastAsia"/>
          <w:sz w:val="36"/>
          <w:szCs w:val="36"/>
          <w:rtl/>
        </w:rPr>
        <w:t>مجروح</w:t>
      </w:r>
      <w:r>
        <w:rPr>
          <w:rFonts w:ascii="Traditional Arabic" w:hAnsi="Traditional Arabic" w:cs="Traditional Arabic"/>
          <w:sz w:val="36"/>
          <w:szCs w:val="36"/>
          <w:rtl/>
        </w:rPr>
        <w:t xml:space="preserve"> ومات </w:t>
      </w:r>
      <w:r>
        <w:rPr>
          <w:rFonts w:ascii="Traditional Arabic" w:hAnsi="Traditional Arabic" w:cs="Traditional Arabic" w:hint="eastAsia"/>
          <w:sz w:val="36"/>
          <w:szCs w:val="36"/>
          <w:rtl/>
        </w:rPr>
        <w:t>حرا</w:t>
      </w:r>
      <w:r>
        <w:rPr>
          <w:rFonts w:ascii="Traditional Arabic" w:hAnsi="Traditional Arabic" w:cs="Traditional Arabic"/>
          <w:sz w:val="36"/>
          <w:szCs w:val="36"/>
          <w:rtl/>
        </w:rPr>
        <w:t xml:space="preserve"> فلا قود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القاتل وعليه دية حريته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ولو ج</w:t>
      </w:r>
      <w:r>
        <w:rPr>
          <w:rFonts w:ascii="Traditional Arabic" w:hAnsi="Traditional Arabic" w:cs="Traditional Arabic" w:hint="eastAsia"/>
          <w:sz w:val="36"/>
          <w:szCs w:val="36"/>
          <w:rtl/>
        </w:rPr>
        <w:t>رح</w:t>
      </w:r>
      <w:r>
        <w:rPr>
          <w:rFonts w:ascii="Traditional Arabic" w:hAnsi="Traditional Arabic" w:cs="Traditional Arabic"/>
          <w:sz w:val="36"/>
          <w:szCs w:val="36"/>
          <w:rtl/>
        </w:rPr>
        <w:t xml:space="preserve"> عبد عبدا فأعتق الجارح ومات المجروح </w:t>
      </w:r>
      <w:r w:rsidRPr="005053ED">
        <w:rPr>
          <w:rFonts w:ascii="Traditional Arabic" w:hAnsi="Traditional Arabic" w:cs="Traditional Arabic"/>
          <w:sz w:val="36"/>
          <w:szCs w:val="36"/>
          <w:rtl/>
        </w:rPr>
        <w:t xml:space="preserve"> قتل به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اعترض</w:t>
      </w:r>
      <w:r>
        <w:rPr>
          <w:rFonts w:ascii="Traditional Arabic" w:hAnsi="Traditional Arabic" w:cs="Traditional Arabic"/>
          <w:sz w:val="36"/>
          <w:szCs w:val="36"/>
          <w:rtl/>
        </w:rPr>
        <w:t xml:space="preserve"> بعضهم على مذهبنا فقال</w:t>
      </w:r>
      <w:r w:rsidRPr="005053ED">
        <w:rPr>
          <w:rFonts w:ascii="Traditional Arabic" w:hAnsi="Traditional Arabic" w:cs="Traditional Arabic"/>
          <w:sz w:val="36"/>
          <w:szCs w:val="36"/>
          <w:rtl/>
        </w:rPr>
        <w:t>: استدل</w:t>
      </w:r>
      <w:r w:rsidRPr="005053ED">
        <w:rPr>
          <w:rFonts w:ascii="Traditional Arabic" w:hAnsi="Traditional Arabic" w:cs="Traditional Arabic" w:hint="eastAsia"/>
          <w:sz w:val="36"/>
          <w:szCs w:val="36"/>
          <w:rtl/>
        </w:rPr>
        <w:t>لتم</w:t>
      </w:r>
      <w:r w:rsidRPr="005053ED">
        <w:rPr>
          <w:rFonts w:ascii="Traditional Arabic" w:hAnsi="Traditional Arabic" w:cs="Traditional Arabic"/>
          <w:sz w:val="36"/>
          <w:szCs w:val="36"/>
          <w:rtl/>
        </w:rPr>
        <w:t xml:space="preserve"> على ع</w:t>
      </w:r>
      <w:r w:rsidRPr="005053ED">
        <w:rPr>
          <w:rFonts w:ascii="Traditional Arabic" w:hAnsi="Traditional Arabic" w:cs="Traditional Arabic" w:hint="eastAsia"/>
          <w:sz w:val="36"/>
          <w:szCs w:val="36"/>
          <w:rtl/>
        </w:rPr>
        <w:t>دم</w:t>
      </w:r>
      <w:r w:rsidRPr="005053ED">
        <w:rPr>
          <w:rFonts w:ascii="Traditional Arabic" w:hAnsi="Traditional Arabic" w:cs="Traditional Arabic"/>
          <w:sz w:val="36"/>
          <w:szCs w:val="36"/>
          <w:rtl/>
        </w:rPr>
        <w:t xml:space="preserve"> قتل الحر بالعبد بالآية المذكورة لأن مفهوم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ﭼ</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لا يقاد الحر بالعبد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لكن هذا المفهوم لا ي</w:t>
      </w:r>
      <w:r w:rsidRPr="005053ED">
        <w:rPr>
          <w:rFonts w:ascii="Traditional Arabic" w:hAnsi="Traditional Arabic" w:cs="Traditional Arabic" w:hint="eastAsia"/>
          <w:sz w:val="36"/>
          <w:szCs w:val="36"/>
          <w:rtl/>
        </w:rPr>
        <w:t>راد</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لا يراد مفهوم قول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تعالى</w:t>
      </w:r>
      <w:r w:rsidRPr="00F47474">
        <w:rPr>
          <w:rFonts w:ascii="QCF_P027" w:hAnsi="QCF_P027" w:cs="QCF_P027"/>
          <w:color w:val="000000"/>
          <w:sz w:val="35"/>
          <w:szCs w:val="35"/>
          <w:rtl/>
        </w:rPr>
        <w:t xml:space="preserve"> </w:t>
      </w:r>
      <w:r>
        <w:rPr>
          <w:rFonts w:ascii="QCF_BSML" w:hAnsi="QCF_BSML" w:cs="QCF_BSML"/>
          <w:color w:val="000000"/>
          <w:sz w:val="35"/>
          <w:szCs w:val="35"/>
          <w:rtl/>
        </w:rPr>
        <w:t>ﭽ</w:t>
      </w:r>
      <w:r>
        <w:rPr>
          <w:rFonts w:ascii="QCF_P027" w:hAnsi="QCF_P027" w:cs="QCF_P027"/>
          <w:color w:val="000000"/>
          <w:sz w:val="35"/>
          <w:szCs w:val="35"/>
          <w:rtl/>
        </w:rPr>
        <w:t xml:space="preserve"> ﮔ  ﮕ  </w:t>
      </w:r>
      <w:r>
        <w:rPr>
          <w:rFonts w:ascii="QCF_BSML" w:hAnsi="QCF_BSML" w:cs="QCF_BSML"/>
          <w:color w:val="000000"/>
          <w:sz w:val="35"/>
          <w:szCs w:val="35"/>
          <w:rtl/>
        </w:rPr>
        <w:t>ﭼ</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فإنه</w:t>
      </w:r>
      <w:r>
        <w:rPr>
          <w:rFonts w:ascii="Traditional Arabic" w:hAnsi="Traditional Arabic" w:cs="Traditional Arabic"/>
          <w:sz w:val="36"/>
          <w:szCs w:val="36"/>
          <w:rtl/>
        </w:rPr>
        <w:t xml:space="preserve"> لو قتل العبد حر</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أقيد</w:t>
      </w:r>
      <w:r w:rsidRPr="005053ED">
        <w:rPr>
          <w:rFonts w:ascii="Traditional Arabic" w:hAnsi="Traditional Arabic" w:cs="Traditional Arabic"/>
          <w:sz w:val="36"/>
          <w:szCs w:val="36"/>
          <w:rtl/>
        </w:rPr>
        <w:t xml:space="preserve"> به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فإما أن ت</w:t>
      </w:r>
      <w:r>
        <w:rPr>
          <w:rFonts w:ascii="Traditional Arabic" w:hAnsi="Traditional Arabic" w:cs="Traditional Arabic" w:hint="eastAsia"/>
          <w:sz w:val="36"/>
          <w:szCs w:val="36"/>
          <w:rtl/>
        </w:rPr>
        <w:t>عملوا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المفهومين</w:t>
      </w:r>
      <w:r>
        <w:rPr>
          <w:rFonts w:ascii="Traditional Arabic" w:hAnsi="Traditional Arabic" w:cs="Traditional Arabic"/>
          <w:sz w:val="36"/>
          <w:szCs w:val="36"/>
          <w:rtl/>
        </w:rPr>
        <w:t xml:space="preserve"> وإ</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أن تلغوه</w:t>
      </w:r>
      <w:r>
        <w:rPr>
          <w:rFonts w:ascii="Traditional Arabic" w:hAnsi="Traditional Arabic" w:cs="Traditional Arabic" w:hint="eastAsia"/>
          <w:sz w:val="36"/>
          <w:szCs w:val="36"/>
          <w:rtl/>
        </w:rPr>
        <w:t>ما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إعمال احده</w:t>
      </w:r>
      <w:r w:rsidRPr="005053ED">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من غير دليل ترجيح من غير مرجح</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عتراض</w:t>
      </w:r>
      <w:r w:rsidRPr="005053ED">
        <w:rPr>
          <w:rFonts w:ascii="Traditional Arabic" w:hAnsi="Traditional Arabic" w:cs="Traditional Arabic"/>
          <w:sz w:val="36"/>
          <w:szCs w:val="36"/>
          <w:rtl/>
        </w:rPr>
        <w:t xml:space="preserve"> مردود بأنه منعنا من إعمال المفهوم الآخر مانع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الإجماع على أن العبد يقاد بالحر </w:t>
      </w:r>
      <w:r w:rsidRPr="005053ED">
        <w:rPr>
          <w:rFonts w:ascii="Traditional Arabic" w:hAnsi="Traditional Arabic" w:cs="Traditional Arabic" w:hint="eastAsia"/>
          <w:sz w:val="36"/>
          <w:szCs w:val="36"/>
          <w:rtl/>
        </w:rPr>
        <w:t>والإجماع</w:t>
      </w:r>
      <w:r w:rsidRPr="005053ED">
        <w:rPr>
          <w:rFonts w:ascii="Traditional Arabic" w:hAnsi="Traditional Arabic" w:cs="Traditional Arabic"/>
          <w:sz w:val="36"/>
          <w:szCs w:val="36"/>
          <w:rtl/>
        </w:rPr>
        <w:t xml:space="preserve"> لا يقع إلا عن دليل ع</w:t>
      </w:r>
      <w:r w:rsidRPr="005053ED">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قول الجمهور لا مباحية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23" type="#_x0000_t202" style="position:absolute;left:0;text-align:left;margin-left:-71.35pt;margin-top:-40.1pt;width:60.45pt;height:36.65pt;z-index:251633664">
            <v:textbox>
              <w:txbxContent>
                <w:p w:rsidR="00076974" w:rsidRDefault="00076974">
                  <w:r>
                    <w:rPr>
                      <w:rtl/>
                    </w:rPr>
                    <w:t>214/ أ</w:t>
                  </w:r>
                </w:p>
              </w:txbxContent>
            </v:textbox>
            <w10:wrap anchorx="page"/>
          </v:shape>
        </w:pic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الخزرج</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خلاف أن العبد يقتل بالحر</w:t>
      </w:r>
      <w:r>
        <w:rPr>
          <w:rFonts w:ascii="Traditional Arabic" w:hAnsi="Traditional Arabic" w:cs="Traditional Arabic"/>
          <w:sz w:val="36"/>
          <w:szCs w:val="36"/>
          <w:rtl/>
        </w:rPr>
        <w:t xml:space="preserve"> إن اختاره الولي </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دم ا</w:t>
      </w:r>
      <w:r>
        <w:rPr>
          <w:rFonts w:ascii="Traditional Arabic" w:hAnsi="Traditional Arabic" w:cs="Traditional Arabic" w:hint="eastAsia"/>
          <w:sz w:val="36"/>
          <w:szCs w:val="36"/>
          <w:rtl/>
        </w:rPr>
        <w:t>لأعلى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يكافئ</w:t>
      </w:r>
      <w:r w:rsidRPr="005053ED">
        <w:rPr>
          <w:rFonts w:ascii="Traditional Arabic" w:hAnsi="Traditional Arabic" w:cs="Traditional Arabic"/>
          <w:sz w:val="36"/>
          <w:szCs w:val="36"/>
          <w:rtl/>
        </w:rPr>
        <w:t xml:space="preserve"> في دم الناقص ويزيد عليه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قتل </w:t>
      </w:r>
      <w:r w:rsidRPr="005053ED">
        <w:rPr>
          <w:rFonts w:ascii="Traditional Arabic" w:hAnsi="Traditional Arabic" w:cs="Traditional Arabic" w:hint="eastAsia"/>
          <w:sz w:val="36"/>
          <w:szCs w:val="36"/>
          <w:rtl/>
        </w:rPr>
        <w:t>الناقص</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بالأعلى</w:t>
      </w:r>
      <w:r>
        <w:rPr>
          <w:rFonts w:ascii="Traditional Arabic" w:hAnsi="Traditional Arabic" w:cs="Traditional Arabic"/>
          <w:sz w:val="36"/>
          <w:szCs w:val="36"/>
          <w:rtl/>
        </w:rPr>
        <w:t xml:space="preserve"> لم ت</w:t>
      </w:r>
      <w:r>
        <w:rPr>
          <w:rFonts w:ascii="Traditional Arabic" w:hAnsi="Traditional Arabic" w:cs="Traditional Arabic" w:hint="eastAsia"/>
          <w:sz w:val="36"/>
          <w:szCs w:val="36"/>
          <w:rtl/>
        </w:rPr>
        <w:t>ؤخذ</w:t>
      </w:r>
      <w:r w:rsidRPr="005053ED">
        <w:rPr>
          <w:rFonts w:ascii="Traditional Arabic" w:hAnsi="Traditional Arabic" w:cs="Traditional Arabic"/>
          <w:sz w:val="36"/>
          <w:szCs w:val="36"/>
          <w:rtl/>
        </w:rPr>
        <w:t xml:space="preserve"> منه زيادة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ما كان يلزمه .</w:t>
      </w:r>
    </w:p>
    <w:p w:rsidR="00076974" w:rsidRPr="005053ED" w:rsidRDefault="00076974" w:rsidP="00EB706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بعضهم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لأن الح</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كان يقتل بالحر ل</w:t>
      </w:r>
      <w:r w:rsidRPr="005053ED">
        <w:rPr>
          <w:rFonts w:ascii="Traditional Arabic" w:hAnsi="Traditional Arabic" w:cs="Traditional Arabic" w:hint="eastAsia"/>
          <w:sz w:val="36"/>
          <w:szCs w:val="36"/>
          <w:rtl/>
        </w:rPr>
        <w:t>استوائهما</w:t>
      </w:r>
      <w:r w:rsidRPr="005053ED">
        <w:rPr>
          <w:rFonts w:ascii="Traditional Arabic" w:hAnsi="Traditional Arabic" w:cs="Traditional Arabic"/>
          <w:sz w:val="36"/>
          <w:szCs w:val="36"/>
          <w:rtl/>
        </w:rPr>
        <w:t xml:space="preserve"> في م</w:t>
      </w:r>
      <w:r>
        <w:rPr>
          <w:rFonts w:ascii="Traditional Arabic" w:hAnsi="Traditional Arabic" w:cs="Traditional Arabic" w:hint="eastAsia"/>
          <w:sz w:val="36"/>
          <w:szCs w:val="36"/>
          <w:rtl/>
        </w:rPr>
        <w:t>رتبة</w:t>
      </w:r>
      <w:r>
        <w:rPr>
          <w:rFonts w:ascii="Traditional Arabic" w:hAnsi="Traditional Arabic" w:cs="Traditional Arabic"/>
          <w:sz w:val="36"/>
          <w:szCs w:val="36"/>
          <w:rtl/>
        </w:rPr>
        <w:t xml:space="preserve"> الحرية فالعبد </w:t>
      </w:r>
      <w:r>
        <w:rPr>
          <w:rFonts w:ascii="Traditional Arabic" w:hAnsi="Traditional Arabic" w:cs="Traditional Arabic" w:hint="eastAsia"/>
          <w:sz w:val="36"/>
          <w:szCs w:val="36"/>
          <w:rtl/>
        </w:rPr>
        <w:t>أولى</w:t>
      </w:r>
      <w:r>
        <w:rPr>
          <w:rFonts w:ascii="Traditional Arabic" w:hAnsi="Traditional Arabic" w:cs="Traditional Arabic"/>
          <w:sz w:val="36"/>
          <w:szCs w:val="36"/>
          <w:rtl/>
        </w:rPr>
        <w:t xml:space="preserve"> به </w:t>
      </w:r>
      <w:r>
        <w:rPr>
          <w:rFonts w:ascii="Traditional Arabic" w:hAnsi="Traditional Arabic" w:cs="Traditional Arabic" w:hint="eastAsia"/>
          <w:sz w:val="36"/>
          <w:szCs w:val="36"/>
          <w:rtl/>
        </w:rPr>
        <w:t>لمزيّة</w:t>
      </w:r>
      <w:r>
        <w:rPr>
          <w:rFonts w:ascii="Traditional Arabic" w:hAnsi="Traditional Arabic" w:cs="Traditional Arabic"/>
          <w:sz w:val="36"/>
          <w:szCs w:val="36"/>
          <w:rtl/>
        </w:rPr>
        <w:t xml:space="preserve"> الحرية.</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57"/>
      </w:r>
      <w:r w:rsidRPr="00EB706C">
        <w:rPr>
          <w:rFonts w:ascii="Traditional Arabic" w:hAnsi="Traditional Arabic" w:cs="Traditional Arabic"/>
          <w:sz w:val="36"/>
          <w:szCs w:val="36"/>
          <w:vertAlign w:val="superscript"/>
          <w:rtl/>
        </w:rPr>
        <w:t>)</w:t>
      </w:r>
    </w:p>
    <w:p w:rsidR="00076974" w:rsidRPr="005053ED" w:rsidRDefault="00076974" w:rsidP="00E10E9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ونقل</w:t>
      </w:r>
      <w:r>
        <w:rPr>
          <w:rFonts w:ascii="Traditional Arabic" w:hAnsi="Traditional Arabic" w:cs="Traditional Arabic"/>
          <w:sz w:val="36"/>
          <w:szCs w:val="36"/>
          <w:rtl/>
        </w:rPr>
        <w:t xml:space="preserve"> الكياء عن الليث</w:t>
      </w:r>
      <w:r w:rsidRPr="005053ED">
        <w:rPr>
          <w:rFonts w:ascii="Traditional Arabic" w:hAnsi="Traditional Arabic" w:cs="Traditional Arabic"/>
          <w:sz w:val="36"/>
          <w:szCs w:val="36"/>
          <w:rtl/>
        </w:rPr>
        <w:t>: إذا كان العبد هو الج</w:t>
      </w:r>
      <w:r>
        <w:rPr>
          <w:rFonts w:ascii="Traditional Arabic" w:hAnsi="Traditional Arabic" w:cs="Traditional Arabic" w:hint="eastAsia"/>
          <w:sz w:val="36"/>
          <w:szCs w:val="36"/>
          <w:rtl/>
        </w:rPr>
        <w:t>اني</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قتص</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في الأطراف والنفوس، و</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يقتص من </w:t>
      </w:r>
      <w:r>
        <w:rPr>
          <w:rFonts w:ascii="Traditional Arabic" w:hAnsi="Traditional Arabic" w:cs="Traditional Arabic" w:hint="eastAsia"/>
          <w:sz w:val="36"/>
          <w:szCs w:val="36"/>
          <w:rtl/>
        </w:rPr>
        <w:t>الحر</w:t>
      </w:r>
      <w:r>
        <w:rPr>
          <w:rFonts w:ascii="Traditional Arabic" w:hAnsi="Traditional Arabic" w:cs="Traditional Arabic"/>
          <w:sz w:val="36"/>
          <w:szCs w:val="36"/>
          <w:rtl/>
        </w:rPr>
        <w:t xml:space="preserve"> بالعبد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إذا قتل العبد الحر فلولي الحر أن يأخذ به نفس الع</w:t>
      </w:r>
      <w:r>
        <w:rPr>
          <w:rFonts w:ascii="Traditional Arabic" w:hAnsi="Traditional Arabic" w:cs="Traditional Arabic" w:hint="eastAsia"/>
          <w:sz w:val="36"/>
          <w:szCs w:val="36"/>
          <w:rtl/>
        </w:rPr>
        <w:t>بد</w:t>
      </w:r>
      <w:r>
        <w:rPr>
          <w:rFonts w:ascii="Traditional Arabic" w:hAnsi="Traditional Arabic" w:cs="Traditional Arabic"/>
          <w:sz w:val="36"/>
          <w:szCs w:val="36"/>
          <w:rtl/>
        </w:rPr>
        <w:t xml:space="preserve"> القاتل فيكون </w:t>
      </w:r>
      <w:r>
        <w:rPr>
          <w:rFonts w:ascii="Traditional Arabic" w:hAnsi="Traditional Arabic" w:cs="Traditional Arabic" w:hint="eastAsia"/>
          <w:sz w:val="36"/>
          <w:szCs w:val="36"/>
          <w:rtl/>
        </w:rPr>
        <w:t>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أجنى على الحر فيما </w:t>
      </w:r>
      <w:r w:rsidRPr="005053ED">
        <w:rPr>
          <w:rFonts w:ascii="Traditional Arabic" w:hAnsi="Traditional Arabic" w:cs="Traditional Arabic" w:hint="eastAsia"/>
          <w:sz w:val="36"/>
          <w:szCs w:val="36"/>
          <w:rtl/>
        </w:rPr>
        <w:t>دون</w:t>
      </w:r>
      <w:r w:rsidRPr="005053ED">
        <w:rPr>
          <w:rFonts w:ascii="Traditional Arabic" w:hAnsi="Traditional Arabic" w:cs="Traditional Arabic"/>
          <w:sz w:val="36"/>
          <w:szCs w:val="36"/>
          <w:rtl/>
        </w:rPr>
        <w:t xml:space="preserve"> النفس فللمجروح ا</w:t>
      </w:r>
      <w:r w:rsidRPr="005053ED">
        <w:rPr>
          <w:rFonts w:ascii="Traditional Arabic" w:hAnsi="Traditional Arabic" w:cs="Traditional Arabic" w:hint="eastAsia"/>
          <w:sz w:val="36"/>
          <w:szCs w:val="36"/>
          <w:rtl/>
        </w:rPr>
        <w:t>لقصاص</w:t>
      </w:r>
      <w:r w:rsidRPr="005053ED">
        <w:rPr>
          <w:rFonts w:ascii="Traditional Arabic" w:hAnsi="Traditional Arabic" w:cs="Traditional Arabic"/>
          <w:sz w:val="36"/>
          <w:szCs w:val="36"/>
          <w:rtl/>
        </w:rPr>
        <w:t xml:space="preserve"> إن شاء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58"/>
      </w:r>
      <w:r w:rsidRPr="00EB706C">
        <w:rPr>
          <w:rFonts w:ascii="Traditional Arabic" w:hAnsi="Traditional Arabic" w:cs="Traditional Arabic"/>
          <w:sz w:val="36"/>
          <w:szCs w:val="36"/>
          <w:vertAlign w:val="superscript"/>
          <w:rtl/>
        </w:rPr>
        <w:t>)</w:t>
      </w:r>
    </w:p>
    <w:p w:rsidR="00076974" w:rsidRDefault="00076974" w:rsidP="00E10E9B">
      <w:pPr>
        <w:spacing w:line="276" w:lineRule="auto"/>
        <w:jc w:val="both"/>
        <w:rPr>
          <w:rFonts w:ascii="Traditional Arabic" w:hAnsi="Traditional Arabic" w:cs="Traditional Arabic"/>
          <w:sz w:val="36"/>
          <w:szCs w:val="36"/>
          <w:rtl/>
        </w:rPr>
      </w:pPr>
    </w:p>
    <w:p w:rsidR="00076974" w:rsidRPr="00E10E9B" w:rsidRDefault="00076974" w:rsidP="00E10E9B">
      <w:pPr>
        <w:spacing w:line="276" w:lineRule="auto"/>
        <w:jc w:val="both"/>
        <w:rPr>
          <w:rFonts w:ascii="Traditional Arabic" w:hAnsi="Traditional Arabic" w:cs="Traditional Arabic"/>
          <w:b/>
          <w:bCs/>
          <w:sz w:val="36"/>
          <w:szCs w:val="36"/>
          <w:rtl/>
        </w:rPr>
      </w:pPr>
      <w:r w:rsidRPr="00E10E9B">
        <w:rPr>
          <w:rFonts w:ascii="Traditional Arabic" w:hAnsi="Traditional Arabic" w:cs="Traditional Arabic" w:hint="eastAsia"/>
          <w:b/>
          <w:bCs/>
          <w:sz w:val="36"/>
          <w:szCs w:val="36"/>
          <w:rtl/>
        </w:rPr>
        <w:t>مسألة</w:t>
      </w:r>
      <w:r w:rsidRPr="00E10E9B">
        <w:rPr>
          <w:rFonts w:ascii="Traditional Arabic" w:hAnsi="Traditional Arabic" w:cs="Traditional Arabic"/>
          <w:b/>
          <w:bCs/>
          <w:sz w:val="36"/>
          <w:szCs w:val="36"/>
          <w:rtl/>
        </w:rPr>
        <w:t xml:space="preserve">: </w:t>
      </w:r>
      <w:r w:rsidRPr="00E10E9B">
        <w:rPr>
          <w:rFonts w:ascii="Traditional Arabic" w:hAnsi="Traditional Arabic" w:cs="Traditional Arabic" w:hint="eastAsia"/>
          <w:b/>
          <w:bCs/>
          <w:sz w:val="36"/>
          <w:szCs w:val="36"/>
          <w:rtl/>
        </w:rPr>
        <w:t>إذا</w:t>
      </w:r>
      <w:r w:rsidRPr="00E10E9B">
        <w:rPr>
          <w:rFonts w:ascii="Traditional Arabic" w:hAnsi="Traditional Arabic" w:cs="Traditional Arabic"/>
          <w:b/>
          <w:bCs/>
          <w:sz w:val="36"/>
          <w:szCs w:val="36"/>
          <w:rtl/>
        </w:rPr>
        <w:t xml:space="preserve"> تقرر أن ا</w:t>
      </w:r>
      <w:r w:rsidRPr="00E10E9B">
        <w:rPr>
          <w:rFonts w:ascii="Traditional Arabic" w:hAnsi="Traditional Arabic" w:cs="Traditional Arabic" w:hint="eastAsia"/>
          <w:b/>
          <w:bCs/>
          <w:sz w:val="36"/>
          <w:szCs w:val="36"/>
          <w:rtl/>
        </w:rPr>
        <w:t>لعبد</w:t>
      </w:r>
      <w:r w:rsidRPr="00E10E9B">
        <w:rPr>
          <w:rFonts w:ascii="Traditional Arabic" w:hAnsi="Traditional Arabic" w:cs="Traditional Arabic"/>
          <w:b/>
          <w:bCs/>
          <w:sz w:val="36"/>
          <w:szCs w:val="36"/>
          <w:rtl/>
        </w:rPr>
        <w:t xml:space="preserve"> لا يقاد ب</w:t>
      </w:r>
      <w:r w:rsidRPr="00E10E9B">
        <w:rPr>
          <w:rFonts w:ascii="Traditional Arabic" w:hAnsi="Traditional Arabic" w:cs="Traditional Arabic" w:hint="eastAsia"/>
          <w:b/>
          <w:bCs/>
          <w:sz w:val="36"/>
          <w:szCs w:val="36"/>
          <w:rtl/>
        </w:rPr>
        <w:t>ه</w:t>
      </w:r>
      <w:r w:rsidRPr="00E10E9B">
        <w:rPr>
          <w:rFonts w:ascii="Traditional Arabic" w:hAnsi="Traditional Arabic" w:cs="Traditional Arabic"/>
          <w:b/>
          <w:bCs/>
          <w:sz w:val="36"/>
          <w:szCs w:val="36"/>
          <w:rtl/>
        </w:rPr>
        <w:t xml:space="preserve"> الحر فما الواجب فيه على الحر </w:t>
      </w:r>
      <w:r w:rsidRPr="00E10E9B">
        <w:rPr>
          <w:rFonts w:ascii="Traditional Arabic" w:hAnsi="Traditional Arabic" w:cs="Traditional Arabic" w:hint="eastAsia"/>
          <w:b/>
          <w:bCs/>
          <w:sz w:val="36"/>
          <w:szCs w:val="36"/>
          <w:rtl/>
        </w:rPr>
        <w:t>؟</w:t>
      </w:r>
    </w:p>
    <w:p w:rsidR="00076974" w:rsidRPr="005053ED" w:rsidRDefault="00076974" w:rsidP="00EE4739">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اعلم</w:t>
      </w:r>
      <w:r>
        <w:rPr>
          <w:rFonts w:ascii="Traditional Arabic" w:hAnsi="Traditional Arabic" w:cs="Traditional Arabic"/>
          <w:sz w:val="36"/>
          <w:szCs w:val="36"/>
          <w:rtl/>
        </w:rPr>
        <w:t xml:space="preserve"> أن مذهب ا</w:t>
      </w:r>
      <w:r>
        <w:rPr>
          <w:rFonts w:ascii="Traditional Arabic" w:hAnsi="Traditional Arabic" w:cs="Traditional Arabic" w:hint="eastAsia"/>
          <w:sz w:val="36"/>
          <w:szCs w:val="36"/>
          <w:rtl/>
        </w:rPr>
        <w:t>لشافعي</w:t>
      </w:r>
      <w:r>
        <w:rPr>
          <w:rFonts w:ascii="Traditional Arabic" w:hAnsi="Traditional Arabic" w:cs="Traditional Arabic"/>
          <w:sz w:val="36"/>
          <w:szCs w:val="36"/>
          <w:rtl/>
        </w:rPr>
        <w:t xml:space="preserve"> رحمه الله </w:t>
      </w:r>
      <w:r w:rsidRPr="005053ED">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العبد إذا قتل بجناية أو مات في يدها منه </w:t>
      </w:r>
      <w:r>
        <w:rPr>
          <w:rFonts w:ascii="Traditional Arabic" w:hAnsi="Traditional Arabic" w:cs="Traditional Arabic" w:hint="eastAsia"/>
          <w:sz w:val="36"/>
          <w:szCs w:val="36"/>
          <w:rtl/>
        </w:rPr>
        <w:t>ففيه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قيمته</w:t>
      </w:r>
      <w:r>
        <w:rPr>
          <w:rFonts w:ascii="Traditional Arabic" w:hAnsi="Traditional Arabic" w:cs="Traditional Arabic"/>
          <w:sz w:val="36"/>
          <w:szCs w:val="36"/>
          <w:rtl/>
        </w:rPr>
        <w:t xml:space="preserve"> بالغة ما بلغت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زاده على دية الحر بأضعاف، نص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الشافعي </w:t>
      </w:r>
      <w:r>
        <w:rPr>
          <w:rFonts w:ascii="Traditional Arabic" w:hAnsi="Traditional Arabic" w:cs="Traditional Arabic" w:hint="eastAsia"/>
          <w:sz w:val="36"/>
          <w:szCs w:val="36"/>
          <w:rtl/>
        </w:rPr>
        <w:t>رحمه</w:t>
      </w:r>
      <w:r>
        <w:rPr>
          <w:rFonts w:ascii="Traditional Arabic" w:hAnsi="Traditional Arabic" w:cs="Traditional Arabic"/>
          <w:sz w:val="36"/>
          <w:szCs w:val="36"/>
          <w:rtl/>
        </w:rPr>
        <w:t xml:space="preserve"> الله، وهو قول جمه</w:t>
      </w:r>
      <w:r>
        <w:rPr>
          <w:rFonts w:ascii="Traditional Arabic" w:hAnsi="Traditional Arabic" w:cs="Traditional Arabic" w:hint="eastAsia"/>
          <w:sz w:val="36"/>
          <w:szCs w:val="36"/>
          <w:rtl/>
        </w:rPr>
        <w:t>ور</w:t>
      </w:r>
      <w:r>
        <w:rPr>
          <w:rFonts w:ascii="Traditional Arabic" w:hAnsi="Traditional Arabic" w:cs="Traditional Arabic"/>
          <w:sz w:val="36"/>
          <w:szCs w:val="36"/>
          <w:rtl/>
        </w:rPr>
        <w:t xml:space="preserve"> أهل الحجاز</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به من العراقيين الثوري وأبو يوسف وإسحا</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وأح</w:t>
      </w:r>
      <w:r w:rsidRPr="005053ED">
        <w:rPr>
          <w:rFonts w:ascii="Traditional Arabic" w:hAnsi="Traditional Arabic" w:cs="Traditional Arabic" w:hint="eastAsia"/>
          <w:sz w:val="36"/>
          <w:szCs w:val="36"/>
          <w:rtl/>
        </w:rPr>
        <w:t>مد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أبو حنيفة ومحم</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يضمن</w:t>
      </w:r>
      <w:r>
        <w:rPr>
          <w:rFonts w:ascii="Traditional Arabic" w:hAnsi="Traditional Arabic" w:cs="Traditional Arabic"/>
          <w:sz w:val="36"/>
          <w:szCs w:val="36"/>
          <w:rtl/>
        </w:rPr>
        <w:t xml:space="preserve"> في اليد بجمي</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قيم</w:t>
      </w:r>
      <w:r>
        <w:rPr>
          <w:rFonts w:ascii="Traditional Arabic" w:hAnsi="Traditional Arabic" w:cs="Traditional Arabic" w:hint="eastAsia"/>
          <w:sz w:val="36"/>
          <w:szCs w:val="36"/>
          <w:rtl/>
        </w:rPr>
        <w:t>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بلغت، وفي الجناية بقيم</w:t>
      </w:r>
      <w:r>
        <w:rPr>
          <w:rFonts w:ascii="Traditional Arabic" w:hAnsi="Traditional Arabic" w:cs="Traditional Arabic" w:hint="eastAsia"/>
          <w:sz w:val="36"/>
          <w:szCs w:val="36"/>
          <w:rtl/>
        </w:rPr>
        <w:t>ته</w:t>
      </w:r>
      <w:r>
        <w:rPr>
          <w:rFonts w:ascii="Traditional Arabic" w:hAnsi="Traditional Arabic" w:cs="Traditional Arabic"/>
          <w:sz w:val="36"/>
          <w:szCs w:val="36"/>
          <w:rtl/>
        </w:rPr>
        <w:t xml:space="preserve"> إلا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يبلغ د</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حر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يزيد عل</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فينقص</w:t>
      </w:r>
      <w:r w:rsidRPr="005053ED">
        <w:rPr>
          <w:rFonts w:ascii="Traditional Arabic" w:hAnsi="Traditional Arabic" w:cs="Traditional Arabic"/>
          <w:sz w:val="36"/>
          <w:szCs w:val="36"/>
          <w:rtl/>
        </w:rPr>
        <w:t xml:space="preserve"> عن دية الحر</w:t>
      </w:r>
      <w:r>
        <w:rPr>
          <w:rFonts w:ascii="Traditional Arabic" w:hAnsi="Traditional Arabic" w:cs="Traditional Arabic"/>
          <w:sz w:val="36"/>
          <w:szCs w:val="36"/>
          <w:rtl/>
        </w:rPr>
        <w:t xml:space="preserve"> عشرة دراهم حتى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يساوي دية الح</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واس</w:t>
      </w:r>
      <w:r>
        <w:rPr>
          <w:rFonts w:ascii="Traditional Arabic" w:hAnsi="Traditional Arabic" w:cs="Traditional Arabic" w:hint="eastAsia"/>
          <w:sz w:val="36"/>
          <w:szCs w:val="36"/>
          <w:rtl/>
        </w:rPr>
        <w:t>تدلوا</w:t>
      </w:r>
      <w:r>
        <w:rPr>
          <w:rFonts w:ascii="Traditional Arabic" w:hAnsi="Traditional Arabic" w:cs="Traditional Arabic"/>
          <w:sz w:val="36"/>
          <w:szCs w:val="36"/>
          <w:rtl/>
        </w:rPr>
        <w:t xml:space="preserve"> بأنه </w:t>
      </w:r>
      <w:r>
        <w:rPr>
          <w:rFonts w:ascii="Traditional Arabic" w:hAnsi="Traditional Arabic" w:cs="Traditional Arabic" w:hint="eastAsia"/>
          <w:sz w:val="36"/>
          <w:szCs w:val="36"/>
          <w:rtl/>
        </w:rPr>
        <w:t>آدمي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مضمون</w:t>
      </w:r>
      <w:r w:rsidRPr="005053ED">
        <w:rPr>
          <w:rFonts w:ascii="Traditional Arabic" w:hAnsi="Traditional Arabic" w:cs="Traditional Arabic"/>
          <w:sz w:val="36"/>
          <w:szCs w:val="36"/>
          <w:rtl/>
        </w:rPr>
        <w:t xml:space="preserve"> بالجناية فلم </w:t>
      </w:r>
      <w:r w:rsidRPr="005053ED">
        <w:rPr>
          <w:rFonts w:ascii="Traditional Arabic" w:hAnsi="Traditional Arabic" w:cs="Traditional Arabic" w:hint="eastAsia"/>
          <w:sz w:val="36"/>
          <w:szCs w:val="36"/>
          <w:rtl/>
        </w:rPr>
        <w:t>يضمن</w:t>
      </w:r>
      <w:r w:rsidRPr="005053ED">
        <w:rPr>
          <w:rFonts w:ascii="Traditional Arabic" w:hAnsi="Traditional Arabic" w:cs="Traditional Arabic"/>
          <w:sz w:val="36"/>
          <w:szCs w:val="36"/>
          <w:rtl/>
        </w:rPr>
        <w:t xml:space="preserve"> بأكثر من دية حر كالحر ولأنه يضمن بالجناي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كضمان </w:t>
      </w:r>
      <w:r>
        <w:rPr>
          <w:rFonts w:ascii="Traditional Arabic" w:hAnsi="Traditional Arabic" w:cs="Traditional Arabic" w:hint="eastAsia"/>
          <w:sz w:val="36"/>
          <w:szCs w:val="36"/>
          <w:rtl/>
        </w:rPr>
        <w:t>النفس</w:t>
      </w:r>
      <w:r>
        <w:rPr>
          <w:rFonts w:ascii="Traditional Arabic" w:hAnsi="Traditional Arabic" w:cs="Traditional Arabic"/>
          <w:sz w:val="36"/>
          <w:szCs w:val="36"/>
          <w:rtl/>
        </w:rPr>
        <w:t xml:space="preserve"> لوجود الكفارة فيه، فوجب أن يضمن بمقدر كالأطراف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ولأن نقصه بال</w:t>
      </w:r>
      <w:r w:rsidRPr="005053ED">
        <w:rPr>
          <w:rFonts w:ascii="Traditional Arabic" w:hAnsi="Traditional Arabic" w:cs="Traditional Arabic" w:hint="eastAsia"/>
          <w:sz w:val="36"/>
          <w:szCs w:val="36"/>
          <w:rtl/>
        </w:rPr>
        <w:t>رق</w:t>
      </w:r>
      <w:r w:rsidRPr="005053ED">
        <w:rPr>
          <w:rFonts w:ascii="Traditional Arabic" w:hAnsi="Traditional Arabic" w:cs="Traditional Arabic"/>
          <w:sz w:val="36"/>
          <w:szCs w:val="36"/>
          <w:rtl/>
        </w:rPr>
        <w:t xml:space="preserve"> يم</w:t>
      </w:r>
      <w:r>
        <w:rPr>
          <w:rFonts w:ascii="Traditional Arabic" w:hAnsi="Traditional Arabic" w:cs="Traditional Arabic" w:hint="eastAsia"/>
          <w:sz w:val="36"/>
          <w:szCs w:val="36"/>
          <w:rtl/>
        </w:rPr>
        <w:t>نع</w:t>
      </w:r>
      <w:r>
        <w:rPr>
          <w:rFonts w:ascii="Traditional Arabic" w:hAnsi="Traditional Arabic" w:cs="Traditional Arabic"/>
          <w:sz w:val="36"/>
          <w:szCs w:val="36"/>
          <w:rtl/>
        </w:rPr>
        <w:t xml:space="preserve"> من كمال الدية كالناقص القيمة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معن</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قول أبي حن</w:t>
      </w:r>
      <w:r w:rsidRPr="005053ED">
        <w:rPr>
          <w:rFonts w:ascii="Traditional Arabic" w:hAnsi="Traditional Arabic" w:cs="Traditional Arabic" w:hint="eastAsia"/>
          <w:sz w:val="36"/>
          <w:szCs w:val="36"/>
          <w:rtl/>
        </w:rPr>
        <w:t>يفة</w:t>
      </w:r>
      <w:r w:rsidRPr="005053ED">
        <w:rPr>
          <w:rFonts w:ascii="Traditional Arabic" w:hAnsi="Traditional Arabic" w:cs="Traditional Arabic"/>
          <w:sz w:val="36"/>
          <w:szCs w:val="36"/>
          <w:rtl/>
        </w:rPr>
        <w:t xml:space="preserve"> لا أوجب في ال</w:t>
      </w:r>
      <w:r w:rsidRPr="005053ED">
        <w:rPr>
          <w:rFonts w:ascii="Traditional Arabic" w:hAnsi="Traditional Arabic" w:cs="Traditional Arabic" w:hint="eastAsia"/>
          <w:sz w:val="36"/>
          <w:szCs w:val="36"/>
          <w:rtl/>
        </w:rPr>
        <w:t>مملوك</w:t>
      </w:r>
      <w:r w:rsidRPr="005053ED">
        <w:rPr>
          <w:rFonts w:ascii="Traditional Arabic" w:hAnsi="Traditional Arabic" w:cs="Traditional Arabic"/>
          <w:sz w:val="36"/>
          <w:szCs w:val="36"/>
          <w:rtl/>
        </w:rPr>
        <w:t xml:space="preserve"> أكث</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أوجب في</w:t>
      </w:r>
      <w:r w:rsidRPr="005053ED">
        <w:rPr>
          <w:rFonts w:ascii="Traditional Arabic" w:hAnsi="Traditional Arabic" w:cs="Traditional Arabic"/>
          <w:sz w:val="36"/>
          <w:szCs w:val="36"/>
          <w:rtl/>
        </w:rPr>
        <w:t xml:space="preserve"> المالك .</w:t>
      </w:r>
    </w:p>
    <w:p w:rsidR="00076974" w:rsidRPr="005053ED" w:rsidRDefault="00076974" w:rsidP="001B267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أصحابنا بقوله تعالى </w:t>
      </w:r>
      <w:r>
        <w:rPr>
          <w:rFonts w:ascii="QCF_BSML" w:hAnsi="QCF_BSML" w:cs="QCF_BSML"/>
          <w:color w:val="000000"/>
          <w:sz w:val="35"/>
          <w:szCs w:val="35"/>
          <w:rtl/>
        </w:rPr>
        <w:t xml:space="preserve">ﭽ </w:t>
      </w:r>
      <w:r>
        <w:rPr>
          <w:rFonts w:ascii="QCF_P030" w:hAnsi="QCF_P030" w:cs="QCF_P030"/>
          <w:color w:val="000000"/>
          <w:sz w:val="35"/>
          <w:szCs w:val="35"/>
          <w:rtl/>
        </w:rPr>
        <w:t>ﮎ  ﮏ  ﮐ  ﮑ    ﮒ  ﮓ  ﮔ  ﮕ  ﮖ</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١٩٤</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والمثل</w:t>
      </w:r>
      <w:r>
        <w:rPr>
          <w:rFonts w:ascii="Traditional Arabic" w:hAnsi="Traditional Arabic" w:cs="Traditional Arabic"/>
          <w:sz w:val="36"/>
          <w:szCs w:val="36"/>
          <w:rtl/>
        </w:rPr>
        <w:t xml:space="preserve"> في الش</w:t>
      </w:r>
      <w:r>
        <w:rPr>
          <w:rFonts w:ascii="Traditional Arabic" w:hAnsi="Traditional Arabic" w:cs="Traditional Arabic" w:hint="eastAsia"/>
          <w:sz w:val="36"/>
          <w:szCs w:val="36"/>
          <w:rtl/>
        </w:rPr>
        <w:t>رع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مثلان</w:t>
      </w:r>
      <w:r>
        <w:rPr>
          <w:rFonts w:ascii="Traditional Arabic" w:hAnsi="Traditional Arabic" w:cs="Traditional Arabic"/>
          <w:sz w:val="36"/>
          <w:szCs w:val="36"/>
          <w:rtl/>
        </w:rPr>
        <w:t xml:space="preserve"> مثل في الصورة</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ومثل</w:t>
      </w:r>
      <w:r>
        <w:rPr>
          <w:rFonts w:ascii="Traditional Arabic" w:hAnsi="Traditional Arabic" w:cs="Traditional Arabic"/>
          <w:sz w:val="36"/>
          <w:szCs w:val="36"/>
          <w:rtl/>
        </w:rPr>
        <w:t xml:space="preserve"> في القيمة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لم يعتبر المثل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الصور</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اعتبر ال</w:t>
      </w:r>
      <w:r>
        <w:rPr>
          <w:rFonts w:ascii="Traditional Arabic" w:hAnsi="Traditional Arabic" w:cs="Traditional Arabic" w:hint="eastAsia"/>
          <w:sz w:val="36"/>
          <w:szCs w:val="36"/>
          <w:rtl/>
        </w:rPr>
        <w:t>مثل</w:t>
      </w:r>
      <w:r>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قيمة</w:t>
      </w:r>
      <w:r>
        <w:rPr>
          <w:rFonts w:ascii="Traditional Arabic" w:hAnsi="Traditional Arabic" w:cs="Traditional Arabic"/>
          <w:sz w:val="36"/>
          <w:szCs w:val="36"/>
          <w:rtl/>
        </w:rPr>
        <w:t xml:space="preserve"> ما بل</w:t>
      </w:r>
      <w:r>
        <w:rPr>
          <w:rFonts w:ascii="Traditional Arabic" w:hAnsi="Traditional Arabic" w:cs="Traditional Arabic" w:hint="eastAsia"/>
          <w:sz w:val="36"/>
          <w:szCs w:val="36"/>
          <w:rtl/>
        </w:rPr>
        <w:t>غت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وأيضا فإن ح</w:t>
      </w:r>
      <w:r>
        <w:rPr>
          <w:rFonts w:ascii="Traditional Arabic" w:hAnsi="Traditional Arabic" w:cs="Traditional Arabic" w:hint="eastAsia"/>
          <w:sz w:val="36"/>
          <w:szCs w:val="36"/>
          <w:rtl/>
        </w:rPr>
        <w:t>رمة</w:t>
      </w:r>
      <w:r>
        <w:rPr>
          <w:rFonts w:ascii="Traditional Arabic" w:hAnsi="Traditional Arabic" w:cs="Traditional Arabic"/>
          <w:sz w:val="36"/>
          <w:szCs w:val="36"/>
          <w:rtl/>
        </w:rPr>
        <w:t xml:space="preserve"> الآدمي أغ</w:t>
      </w:r>
      <w:r>
        <w:rPr>
          <w:rFonts w:ascii="Traditional Arabic" w:hAnsi="Traditional Arabic" w:cs="Traditional Arabic" w:hint="eastAsia"/>
          <w:sz w:val="36"/>
          <w:szCs w:val="36"/>
          <w:rtl/>
        </w:rPr>
        <w:t>لظ</w:t>
      </w:r>
      <w:r>
        <w:rPr>
          <w:rFonts w:ascii="Traditional Arabic" w:hAnsi="Traditional Arabic" w:cs="Traditional Arabic"/>
          <w:sz w:val="36"/>
          <w:szCs w:val="36"/>
          <w:rtl/>
        </w:rPr>
        <w:t xml:space="preserve"> من حرمة البهيمة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والبهيمة مض</w:t>
      </w:r>
      <w:r w:rsidRPr="005053ED">
        <w:rPr>
          <w:rFonts w:ascii="Traditional Arabic" w:hAnsi="Traditional Arabic" w:cs="Traditional Arabic" w:hint="eastAsia"/>
          <w:sz w:val="36"/>
          <w:szCs w:val="36"/>
          <w:rtl/>
        </w:rPr>
        <w:t>مونه</w:t>
      </w:r>
      <w:r>
        <w:rPr>
          <w:rFonts w:ascii="Traditional Arabic" w:hAnsi="Traditional Arabic" w:cs="Traditional Arabic"/>
          <w:sz w:val="36"/>
          <w:szCs w:val="36"/>
          <w:rtl/>
        </w:rPr>
        <w:t xml:space="preserve"> بجميع قيمتها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فالآدمي أولى بذلك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w:t>
      </w:r>
      <w:r w:rsidRPr="005053ED">
        <w:rPr>
          <w:rFonts w:ascii="Traditional Arabic" w:hAnsi="Traditional Arabic" w:cs="Traditional Arabic" w:hint="eastAsia"/>
          <w:sz w:val="36"/>
          <w:szCs w:val="36"/>
          <w:rtl/>
        </w:rPr>
        <w:t>وردى</w:t>
      </w:r>
      <w:r w:rsidRPr="005053ED">
        <w:rPr>
          <w:rFonts w:ascii="Traditional Arabic" w:hAnsi="Traditional Arabic" w:cs="Traditional Arabic"/>
          <w:sz w:val="36"/>
          <w:szCs w:val="36"/>
          <w:rtl/>
        </w:rPr>
        <w:t xml:space="preserve"> : وتحر</w:t>
      </w:r>
      <w:r w:rsidRPr="005053ED">
        <w:rPr>
          <w:rFonts w:ascii="Traditional Arabic" w:hAnsi="Traditional Arabic" w:cs="Traditional Arabic" w:hint="eastAsia"/>
          <w:sz w:val="36"/>
          <w:szCs w:val="36"/>
          <w:rtl/>
        </w:rPr>
        <w:t>يره</w:t>
      </w:r>
      <w:r w:rsidRPr="005053ED">
        <w:rPr>
          <w:rFonts w:ascii="Traditional Arabic" w:hAnsi="Traditional Arabic" w:cs="Traditional Arabic"/>
          <w:sz w:val="36"/>
          <w:szCs w:val="36"/>
          <w:rtl/>
        </w:rPr>
        <w:t xml:space="preserve"> قي</w:t>
      </w:r>
      <w:r w:rsidRPr="005053ED">
        <w:rPr>
          <w:rFonts w:ascii="Traditional Arabic" w:hAnsi="Traditional Arabic" w:cs="Traditional Arabic" w:hint="eastAsia"/>
          <w:sz w:val="36"/>
          <w:szCs w:val="36"/>
          <w:rtl/>
        </w:rPr>
        <w:t>اسا</w:t>
      </w:r>
      <w:r w:rsidRPr="005053ED">
        <w:rPr>
          <w:rFonts w:ascii="Traditional Arabic" w:hAnsi="Traditional Arabic" w:cs="Traditional Arabic"/>
          <w:sz w:val="36"/>
          <w:szCs w:val="36"/>
          <w:rtl/>
        </w:rPr>
        <w:t xml:space="preserve"> بأحد م</w:t>
      </w:r>
      <w:r w:rsidRPr="005053ED">
        <w:rPr>
          <w:rFonts w:ascii="Traditional Arabic" w:hAnsi="Traditional Arabic" w:cs="Traditional Arabic" w:hint="eastAsia"/>
          <w:sz w:val="36"/>
          <w:szCs w:val="36"/>
          <w:rtl/>
        </w:rPr>
        <w:t>عنيين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يقول في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مملوك مضمون فوجب ألا تتقدر قيمته كالبهيمة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xml:space="preserve">: أن ما لم </w:t>
      </w:r>
      <w:r>
        <w:rPr>
          <w:rFonts w:ascii="Traditional Arabic" w:hAnsi="Traditional Arabic" w:cs="Traditional Arabic" w:hint="eastAsia"/>
          <w:sz w:val="36"/>
          <w:szCs w:val="36"/>
          <w:rtl/>
        </w:rPr>
        <w:t>يتقدر</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قيمته لم </w:t>
      </w:r>
      <w:r>
        <w:rPr>
          <w:rFonts w:ascii="Traditional Arabic" w:hAnsi="Traditional Arabic" w:cs="Traditional Arabic" w:hint="eastAsia"/>
          <w:sz w:val="36"/>
          <w:szCs w:val="36"/>
          <w:rtl/>
        </w:rPr>
        <w:t>تتقدر</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كثرها</w:t>
      </w:r>
      <w:r>
        <w:rPr>
          <w:rFonts w:ascii="Traditional Arabic" w:hAnsi="Traditional Arabic" w:cs="Traditional Arabic"/>
          <w:sz w:val="36"/>
          <w:szCs w:val="36"/>
          <w:rtl/>
        </w:rPr>
        <w:t xml:space="preserve"> كالبهيمة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ضمان الع</w:t>
      </w:r>
      <w:r>
        <w:rPr>
          <w:rFonts w:ascii="Traditional Arabic" w:hAnsi="Traditional Arabic" w:cs="Traditional Arabic" w:hint="eastAsia"/>
          <w:sz w:val="36"/>
          <w:szCs w:val="36"/>
          <w:rtl/>
        </w:rPr>
        <w:t>بد</w:t>
      </w:r>
      <w:r>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جناية</w:t>
      </w:r>
      <w:r>
        <w:rPr>
          <w:rFonts w:ascii="Traditional Arabic" w:hAnsi="Traditional Arabic" w:cs="Traditional Arabic"/>
          <w:sz w:val="36"/>
          <w:szCs w:val="36"/>
          <w:rtl/>
        </w:rPr>
        <w:t xml:space="preserve"> أعلى من ضمانة </w:t>
      </w:r>
      <w:r>
        <w:rPr>
          <w:rFonts w:ascii="Traditional Arabic" w:hAnsi="Traditional Arabic" w:cs="Traditional Arabic" w:hint="eastAsia"/>
          <w:sz w:val="36"/>
          <w:szCs w:val="36"/>
          <w:rtl/>
        </w:rPr>
        <w:t>باليد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كان في </w:t>
      </w:r>
      <w:r>
        <w:rPr>
          <w:rFonts w:ascii="Traditional Arabic" w:hAnsi="Traditional Arabic" w:cs="Traditional Arabic" w:hint="eastAsia"/>
          <w:sz w:val="36"/>
          <w:szCs w:val="36"/>
          <w:rtl/>
        </w:rPr>
        <w:t>اليد</w:t>
      </w:r>
      <w:r>
        <w:rPr>
          <w:rFonts w:ascii="Traditional Arabic" w:hAnsi="Traditional Arabic" w:cs="Traditional Arabic"/>
          <w:sz w:val="36"/>
          <w:szCs w:val="36"/>
          <w:rtl/>
        </w:rPr>
        <w:t xml:space="preserve"> مضمونا بجم</w:t>
      </w:r>
      <w:r>
        <w:rPr>
          <w:rFonts w:ascii="Traditional Arabic" w:hAnsi="Traditional Arabic" w:cs="Traditional Arabic" w:hint="eastAsia"/>
          <w:sz w:val="36"/>
          <w:szCs w:val="36"/>
          <w:rtl/>
        </w:rPr>
        <w:t>يع</w:t>
      </w:r>
      <w:r>
        <w:rPr>
          <w:rFonts w:ascii="Traditional Arabic" w:hAnsi="Traditional Arabic" w:cs="Traditional Arabic"/>
          <w:sz w:val="36"/>
          <w:szCs w:val="36"/>
          <w:rtl/>
        </w:rPr>
        <w:t xml:space="preserve"> قيمته ف</w:t>
      </w:r>
      <w:r>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الجناية أولى أن يضمن بجميع </w:t>
      </w:r>
      <w:r w:rsidRPr="005053ED">
        <w:rPr>
          <w:rFonts w:ascii="Traditional Arabic" w:hAnsi="Traditional Arabic" w:cs="Traditional Arabic" w:hint="eastAsia"/>
          <w:sz w:val="36"/>
          <w:szCs w:val="36"/>
          <w:rtl/>
        </w:rPr>
        <w:t>قيمته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فيتحرر</w:t>
      </w:r>
      <w:r w:rsidRPr="005053ED">
        <w:rPr>
          <w:rFonts w:ascii="Traditional Arabic" w:hAnsi="Traditional Arabic" w:cs="Traditional Arabic"/>
          <w:sz w:val="36"/>
          <w:szCs w:val="36"/>
          <w:rtl/>
        </w:rPr>
        <w:t xml:space="preserve"> منه قياسان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أ</w:t>
      </w:r>
      <w:r>
        <w:rPr>
          <w:rFonts w:ascii="Traditional Arabic" w:hAnsi="Traditional Arabic" w:cs="Traditional Arabic" w:hint="eastAsia"/>
          <w:sz w:val="36"/>
          <w:szCs w:val="36"/>
          <w:rtl/>
        </w:rPr>
        <w:t>حد</w:t>
      </w:r>
      <w:r>
        <w:rPr>
          <w:rFonts w:ascii="Traditional Arabic" w:hAnsi="Traditional Arabic" w:cs="Traditional Arabic"/>
          <w:sz w:val="36"/>
          <w:szCs w:val="36"/>
          <w:rtl/>
        </w:rPr>
        <w:t xml:space="preserve"> نوعى الضمان فوجب أن يستوفي </w:t>
      </w:r>
      <w:r>
        <w:rPr>
          <w:rFonts w:ascii="Traditional Arabic" w:hAnsi="Traditional Arabic" w:cs="Traditional Arabic" w:hint="eastAsia"/>
          <w:sz w:val="36"/>
          <w:szCs w:val="36"/>
          <w:rtl/>
        </w:rPr>
        <w:t>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قيم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المضم</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كالضمان باليد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أن ما ضمنت قيمته بالي</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ضمنت </w:t>
      </w:r>
      <w:r w:rsidRPr="005053ED">
        <w:rPr>
          <w:rFonts w:ascii="Traditional Arabic" w:hAnsi="Traditional Arabic" w:cs="Traditional Arabic" w:hint="eastAsia"/>
          <w:sz w:val="36"/>
          <w:szCs w:val="36"/>
          <w:rtl/>
        </w:rPr>
        <w:t>قيمته</w:t>
      </w:r>
      <w:r w:rsidRPr="005053ED">
        <w:rPr>
          <w:rFonts w:ascii="Traditional Arabic" w:hAnsi="Traditional Arabic" w:cs="Traditional Arabic"/>
          <w:sz w:val="36"/>
          <w:szCs w:val="36"/>
          <w:rtl/>
        </w:rPr>
        <w:t xml:space="preserve"> بالج</w:t>
      </w:r>
      <w:r w:rsidRPr="005053ED">
        <w:rPr>
          <w:rFonts w:ascii="Traditional Arabic" w:hAnsi="Traditional Arabic" w:cs="Traditional Arabic" w:hint="eastAsia"/>
          <w:sz w:val="36"/>
          <w:szCs w:val="36"/>
          <w:rtl/>
        </w:rPr>
        <w:t>ناية</w:t>
      </w:r>
      <w:r w:rsidRPr="005053ED">
        <w:rPr>
          <w:rFonts w:ascii="Traditional Arabic" w:hAnsi="Traditional Arabic" w:cs="Traditional Arabic"/>
          <w:sz w:val="36"/>
          <w:szCs w:val="36"/>
          <w:rtl/>
        </w:rPr>
        <w:t xml:space="preserve"> كال</w:t>
      </w:r>
      <w:r w:rsidRPr="005053ED">
        <w:rPr>
          <w:rFonts w:ascii="Traditional Arabic" w:hAnsi="Traditional Arabic" w:cs="Traditional Arabic" w:hint="eastAsia"/>
          <w:sz w:val="36"/>
          <w:szCs w:val="36"/>
          <w:rtl/>
        </w:rPr>
        <w:t>ناقص</w:t>
      </w:r>
      <w:r w:rsidRPr="005053ED">
        <w:rPr>
          <w:rFonts w:ascii="Traditional Arabic" w:hAnsi="Traditional Arabic" w:cs="Traditional Arabic"/>
          <w:sz w:val="36"/>
          <w:szCs w:val="36"/>
          <w:rtl/>
        </w:rPr>
        <w:t xml:space="preserve"> القيمة ، وأيضا فإن العبد متردد الحال بين أصلين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الحر لأنه </w:t>
      </w:r>
      <w:r>
        <w:rPr>
          <w:rFonts w:ascii="Traditional Arabic" w:hAnsi="Traditional Arabic" w:cs="Traditional Arabic" w:hint="eastAsia"/>
          <w:sz w:val="36"/>
          <w:szCs w:val="36"/>
          <w:rtl/>
        </w:rPr>
        <w:t>آدمي</w:t>
      </w:r>
      <w:r>
        <w:rPr>
          <w:rFonts w:ascii="Traditional Arabic" w:hAnsi="Traditional Arabic" w:cs="Traditional Arabic"/>
          <w:sz w:val="36"/>
          <w:szCs w:val="36"/>
          <w:rtl/>
        </w:rPr>
        <w:t xml:space="preserve"> مكلف يجب في </w:t>
      </w:r>
      <w:r>
        <w:rPr>
          <w:rFonts w:ascii="Traditional Arabic" w:hAnsi="Traditional Arabic" w:cs="Traditional Arabic" w:hint="eastAsia"/>
          <w:sz w:val="36"/>
          <w:szCs w:val="36"/>
          <w:rtl/>
        </w:rPr>
        <w:t>مث</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القود والكفارة.</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ا</w:t>
      </w:r>
      <w:r>
        <w:rPr>
          <w:rFonts w:ascii="Traditional Arabic" w:hAnsi="Traditional Arabic" w:cs="Traditional Arabic" w:hint="eastAsia"/>
          <w:sz w:val="36"/>
          <w:szCs w:val="36"/>
          <w:rtl/>
        </w:rPr>
        <w:t>لبهيمة</w:t>
      </w:r>
      <w:r>
        <w:rPr>
          <w:rFonts w:ascii="Traditional Arabic" w:hAnsi="Traditional Arabic" w:cs="Traditional Arabic"/>
          <w:sz w:val="36"/>
          <w:szCs w:val="36"/>
          <w:rtl/>
        </w:rPr>
        <w:t xml:space="preserve"> لأنه يباع وي</w:t>
      </w:r>
      <w:r>
        <w:rPr>
          <w:rFonts w:ascii="Traditional Arabic" w:hAnsi="Traditional Arabic" w:cs="Traditional Arabic" w:hint="eastAsia"/>
          <w:sz w:val="36"/>
          <w:szCs w:val="36"/>
          <w:rtl/>
        </w:rPr>
        <w:t>وهب</w:t>
      </w:r>
      <w:r>
        <w:rPr>
          <w:rFonts w:ascii="Traditional Arabic" w:hAnsi="Traditional Arabic" w:cs="Traditional Arabic"/>
          <w:sz w:val="36"/>
          <w:szCs w:val="36"/>
          <w:rtl/>
        </w:rPr>
        <w:t xml:space="preserve"> ويورث</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في القيمة يل</w:t>
      </w:r>
      <w:r>
        <w:rPr>
          <w:rFonts w:ascii="Traditional Arabic" w:hAnsi="Traditional Arabic" w:cs="Traditional Arabic" w:hint="eastAsia"/>
          <w:sz w:val="36"/>
          <w:szCs w:val="36"/>
          <w:rtl/>
        </w:rPr>
        <w:t>حق</w:t>
      </w:r>
      <w:r>
        <w:rPr>
          <w:rFonts w:ascii="Traditional Arabic" w:hAnsi="Traditional Arabic" w:cs="Traditional Arabic"/>
          <w:sz w:val="36"/>
          <w:szCs w:val="36"/>
          <w:rtl/>
        </w:rPr>
        <w:t xml:space="preserve"> بأحد </w:t>
      </w:r>
      <w:r>
        <w:rPr>
          <w:rFonts w:ascii="Traditional Arabic" w:hAnsi="Traditional Arabic" w:cs="Traditional Arabic" w:hint="eastAsia"/>
          <w:sz w:val="36"/>
          <w:szCs w:val="36"/>
          <w:rtl/>
        </w:rPr>
        <w:t>الأصلين،</w:t>
      </w:r>
      <w:r>
        <w:rPr>
          <w:rFonts w:ascii="Traditional Arabic" w:hAnsi="Traditional Arabic" w:cs="Traditional Arabic"/>
          <w:sz w:val="36"/>
          <w:szCs w:val="36"/>
          <w:rtl/>
        </w:rPr>
        <w:t xml:space="preserve"> فلما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لحق</w:t>
      </w:r>
      <w:r w:rsidRPr="005053ED">
        <w:rPr>
          <w:rFonts w:ascii="Traditional Arabic" w:hAnsi="Traditional Arabic" w:cs="Traditional Arabic"/>
          <w:sz w:val="36"/>
          <w:szCs w:val="36"/>
          <w:rtl/>
        </w:rPr>
        <w:t xml:space="preserve"> بالب</w:t>
      </w:r>
      <w:r w:rsidRPr="005053ED">
        <w:rPr>
          <w:rFonts w:ascii="Traditional Arabic" w:hAnsi="Traditional Arabic" w:cs="Traditional Arabic" w:hint="eastAsia"/>
          <w:sz w:val="36"/>
          <w:szCs w:val="36"/>
          <w:rtl/>
        </w:rPr>
        <w:t>هيمة</w:t>
      </w:r>
      <w:r w:rsidRPr="005053ED">
        <w:rPr>
          <w:rFonts w:ascii="Traditional Arabic" w:hAnsi="Traditional Arabic" w:cs="Traditional Arabic"/>
          <w:sz w:val="36"/>
          <w:szCs w:val="36"/>
          <w:rtl/>
        </w:rPr>
        <w:t xml:space="preserve"> في ث</w:t>
      </w:r>
      <w:r w:rsidRPr="005053ED">
        <w:rPr>
          <w:rFonts w:ascii="Traditional Arabic" w:hAnsi="Traditional Arabic" w:cs="Traditional Arabic" w:hint="eastAsia"/>
          <w:sz w:val="36"/>
          <w:szCs w:val="36"/>
          <w:rtl/>
        </w:rPr>
        <w:t>لاثة</w:t>
      </w:r>
      <w:r w:rsidRPr="005053ED">
        <w:rPr>
          <w:rFonts w:ascii="Traditional Arabic" w:hAnsi="Traditional Arabic" w:cs="Traditional Arabic"/>
          <w:sz w:val="36"/>
          <w:szCs w:val="36"/>
          <w:rtl/>
        </w:rPr>
        <w:t xml:space="preserve"> أحوال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 إذا قلت قيمته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والثانية</w:t>
      </w:r>
      <w:r>
        <w:rPr>
          <w:rFonts w:ascii="Traditional Arabic" w:hAnsi="Traditional Arabic" w:cs="Traditional Arabic"/>
          <w:sz w:val="36"/>
          <w:szCs w:val="36"/>
          <w:rtl/>
        </w:rPr>
        <w:t>: إذا ضمنت باليد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24" type="#_x0000_t202" style="position:absolute;left:0;text-align:left;margin-left:-71.35pt;margin-top:82.2pt;width:60.45pt;height:31.9pt;z-index:251634688">
            <v:textbox>
              <w:txbxContent>
                <w:p w:rsidR="00076974" w:rsidRDefault="00076974">
                  <w:r>
                    <w:rPr>
                      <w:rtl/>
                    </w:rPr>
                    <w:t>214/ ب</w:t>
                  </w:r>
                </w:p>
              </w:txbxContent>
            </v:textbox>
            <w10:wrap anchorx="page"/>
          </v:shape>
        </w:pict>
      </w:r>
      <w:r w:rsidRPr="005053ED">
        <w:rPr>
          <w:rFonts w:ascii="Traditional Arabic" w:hAnsi="Traditional Arabic" w:cs="Traditional Arabic"/>
          <w:sz w:val="36"/>
          <w:szCs w:val="36"/>
          <w:rtl/>
        </w:rPr>
        <w:t xml:space="preserve"> والثالثة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إذا ض</w:t>
      </w:r>
      <w:r w:rsidRPr="005053ED">
        <w:rPr>
          <w:rFonts w:ascii="Traditional Arabic" w:hAnsi="Traditional Arabic" w:cs="Traditional Arabic" w:hint="eastAsia"/>
          <w:sz w:val="36"/>
          <w:szCs w:val="36"/>
          <w:rtl/>
        </w:rPr>
        <w:t>منه</w:t>
      </w:r>
      <w:r w:rsidRPr="005053ED">
        <w:rPr>
          <w:rFonts w:ascii="Traditional Arabic" w:hAnsi="Traditional Arabic" w:cs="Traditional Arabic"/>
          <w:sz w:val="36"/>
          <w:szCs w:val="36"/>
          <w:rtl/>
        </w:rPr>
        <w:t xml:space="preserve"> أحد الشريكين ب</w:t>
      </w:r>
      <w:r w:rsidRPr="005053ED">
        <w:rPr>
          <w:rFonts w:ascii="Traditional Arabic" w:hAnsi="Traditional Arabic" w:cs="Traditional Arabic" w:hint="eastAsia"/>
          <w:sz w:val="36"/>
          <w:szCs w:val="36"/>
          <w:rtl/>
        </w:rPr>
        <w:t>العين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وجب أن يلحق بالب</w:t>
      </w:r>
      <w:r>
        <w:rPr>
          <w:rFonts w:ascii="Traditional Arabic" w:hAnsi="Traditional Arabic" w:cs="Traditional Arabic" w:hint="eastAsia"/>
          <w:sz w:val="36"/>
          <w:szCs w:val="36"/>
          <w:rtl/>
        </w:rPr>
        <w:t>هيمة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الحا</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لرابعة</w:t>
      </w:r>
      <w:r>
        <w:rPr>
          <w:rFonts w:ascii="Traditional Arabic" w:hAnsi="Traditional Arabic" w:cs="Traditional Arabic"/>
          <w:sz w:val="36"/>
          <w:szCs w:val="36"/>
          <w:rtl/>
        </w:rPr>
        <w:t xml:space="preserve"> وهو إذا </w:t>
      </w:r>
      <w:r>
        <w:rPr>
          <w:rFonts w:ascii="Traditional Arabic" w:hAnsi="Traditional Arabic" w:cs="Traditional Arabic" w:hint="eastAsia"/>
          <w:sz w:val="36"/>
          <w:szCs w:val="36"/>
          <w:rtl/>
        </w:rPr>
        <w:t>أرادت</w:t>
      </w:r>
      <w:r>
        <w:rPr>
          <w:rFonts w:ascii="Traditional Arabic" w:hAnsi="Traditional Arabic" w:cs="Traditional Arabic"/>
          <w:sz w:val="36"/>
          <w:szCs w:val="36"/>
          <w:rtl/>
        </w:rPr>
        <w:t xml:space="preserve"> قيمته في ضمانه بالجناية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لا يجوز أن يلحق بالبهيمة في أ</w:t>
      </w:r>
      <w:r>
        <w:rPr>
          <w:rFonts w:ascii="Traditional Arabic" w:hAnsi="Traditional Arabic" w:cs="Traditional Arabic" w:hint="eastAsia"/>
          <w:sz w:val="36"/>
          <w:szCs w:val="36"/>
          <w:rtl/>
        </w:rPr>
        <w:t>قلها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ويلحق بالحر</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ث</w:t>
      </w:r>
      <w:r w:rsidRPr="005053ED">
        <w:rPr>
          <w:rFonts w:ascii="Traditional Arabic" w:hAnsi="Traditional Arabic" w:cs="Traditional Arabic" w:hint="eastAsia"/>
          <w:sz w:val="36"/>
          <w:szCs w:val="36"/>
          <w:rtl/>
        </w:rPr>
        <w:t>رها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حتى</w:t>
      </w:r>
      <w:r w:rsidRPr="005053ED">
        <w:rPr>
          <w:rFonts w:ascii="Traditional Arabic" w:hAnsi="Traditional Arabic" w:cs="Traditional Arabic"/>
          <w:sz w:val="36"/>
          <w:szCs w:val="36"/>
          <w:rtl/>
        </w:rPr>
        <w:t xml:space="preserve"> ينقصوا من قيمته عشرة دراهم فلم يسلم لهم أحد الأصلين .</w:t>
      </w:r>
    </w:p>
    <w:p w:rsidR="00076974" w:rsidRDefault="00076974" w:rsidP="00373AF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الجواب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قياسهم </w:t>
      </w:r>
      <w:r w:rsidRPr="005053ED">
        <w:rPr>
          <w:rFonts w:ascii="Traditional Arabic" w:hAnsi="Traditional Arabic" w:cs="Traditional Arabic" w:hint="eastAsia"/>
          <w:sz w:val="36"/>
          <w:szCs w:val="36"/>
          <w:rtl/>
        </w:rPr>
        <w:t>فهم</w:t>
      </w:r>
      <w:r w:rsidRPr="005053ED">
        <w:rPr>
          <w:rFonts w:ascii="Traditional Arabic" w:hAnsi="Traditional Arabic" w:cs="Traditional Arabic"/>
          <w:sz w:val="36"/>
          <w:szCs w:val="36"/>
          <w:rtl/>
        </w:rPr>
        <w:t xml:space="preserve"> لا يساوونه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بالحر</w:t>
      </w:r>
      <w:r w:rsidRPr="005053ED">
        <w:rPr>
          <w:rFonts w:ascii="Traditional Arabic" w:hAnsi="Traditional Arabic" w:cs="Traditional Arabic"/>
          <w:sz w:val="36"/>
          <w:szCs w:val="36"/>
          <w:rtl/>
        </w:rPr>
        <w:t xml:space="preserve"> لما يعتب</w:t>
      </w:r>
      <w:r>
        <w:rPr>
          <w:rFonts w:ascii="Traditional Arabic" w:hAnsi="Traditional Arabic" w:cs="Traditional Arabic" w:hint="eastAsia"/>
          <w:sz w:val="36"/>
          <w:szCs w:val="36"/>
          <w:rtl/>
        </w:rPr>
        <w:t>رونه</w:t>
      </w:r>
      <w:r>
        <w:rPr>
          <w:rFonts w:ascii="Traditional Arabic" w:hAnsi="Traditional Arabic" w:cs="Traditional Arabic"/>
          <w:sz w:val="36"/>
          <w:szCs w:val="36"/>
          <w:rtl/>
        </w:rPr>
        <w:t xml:space="preserve"> من نقصان قيمته عن دية الحر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w:t>
      </w:r>
      <w:r w:rsidRPr="005053ED">
        <w:rPr>
          <w:rFonts w:ascii="Traditional Arabic" w:hAnsi="Traditional Arabic" w:cs="Traditional Arabic" w:hint="eastAsia"/>
          <w:sz w:val="36"/>
          <w:szCs w:val="36"/>
          <w:rtl/>
        </w:rPr>
        <w:t>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أنه لما لم يلح</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بالحر في ض</w:t>
      </w:r>
      <w:r w:rsidRPr="005053ED">
        <w:rPr>
          <w:rFonts w:ascii="Traditional Arabic" w:hAnsi="Traditional Arabic" w:cs="Traditional Arabic" w:hint="eastAsia"/>
          <w:sz w:val="36"/>
          <w:szCs w:val="36"/>
          <w:rtl/>
        </w:rPr>
        <w:t>مانه</w:t>
      </w:r>
      <w:r w:rsidRPr="005053ED">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يد</w:t>
      </w:r>
      <w:r>
        <w:rPr>
          <w:rFonts w:ascii="Traditional Arabic" w:hAnsi="Traditional Arabic" w:cs="Traditional Arabic"/>
          <w:sz w:val="36"/>
          <w:szCs w:val="36"/>
          <w:rtl/>
        </w:rPr>
        <w:t xml:space="preserve"> لم يلحق به في ضمانه بالجناية، ولما امتنع أن يلحق به إذا </w:t>
      </w:r>
      <w:r w:rsidRPr="005053ED">
        <w:rPr>
          <w:rFonts w:ascii="Traditional Arabic" w:hAnsi="Traditional Arabic" w:cs="Traditional Arabic" w:hint="eastAsia"/>
          <w:sz w:val="36"/>
          <w:szCs w:val="36"/>
          <w:rtl/>
        </w:rPr>
        <w:t>نقصت</w:t>
      </w:r>
      <w:r w:rsidRPr="005053ED">
        <w:rPr>
          <w:rFonts w:ascii="Traditional Arabic" w:hAnsi="Traditional Arabic" w:cs="Traditional Arabic"/>
          <w:sz w:val="36"/>
          <w:szCs w:val="36"/>
          <w:rtl/>
        </w:rPr>
        <w:t xml:space="preserve"> قي</w:t>
      </w:r>
      <w:r>
        <w:rPr>
          <w:rFonts w:ascii="Traditional Arabic" w:hAnsi="Traditional Arabic" w:cs="Traditional Arabic" w:hint="eastAsia"/>
          <w:sz w:val="36"/>
          <w:szCs w:val="36"/>
          <w:rtl/>
        </w:rPr>
        <w:t>مته</w:t>
      </w:r>
      <w:r>
        <w:rPr>
          <w:rFonts w:ascii="Traditional Arabic" w:hAnsi="Traditional Arabic" w:cs="Traditional Arabic"/>
          <w:sz w:val="36"/>
          <w:szCs w:val="36"/>
          <w:rtl/>
        </w:rPr>
        <w:t xml:space="preserve"> امتنع أن يلحق به إ</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زادت</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قياسهم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ض</w:t>
      </w:r>
      <w:r>
        <w:rPr>
          <w:rFonts w:ascii="Traditional Arabic" w:hAnsi="Traditional Arabic" w:cs="Traditional Arabic" w:hint="eastAsia"/>
          <w:sz w:val="36"/>
          <w:szCs w:val="36"/>
          <w:rtl/>
        </w:rPr>
        <w:t>مان</w:t>
      </w:r>
      <w:r>
        <w:rPr>
          <w:rFonts w:ascii="Traditional Arabic" w:hAnsi="Traditional Arabic" w:cs="Traditional Arabic"/>
          <w:sz w:val="36"/>
          <w:szCs w:val="36"/>
          <w:rtl/>
        </w:rPr>
        <w:t xml:space="preserve"> أطرافه فأطرافه معتبرة بقيم</w:t>
      </w:r>
      <w:r>
        <w:rPr>
          <w:rFonts w:ascii="Traditional Arabic" w:hAnsi="Traditional Arabic" w:cs="Traditional Arabic" w:hint="eastAsia"/>
          <w:sz w:val="36"/>
          <w:szCs w:val="36"/>
          <w:rtl/>
        </w:rPr>
        <w:t>ته،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قيمته</w:t>
      </w:r>
      <w:r w:rsidRPr="005053ED">
        <w:rPr>
          <w:rFonts w:ascii="Traditional Arabic" w:hAnsi="Traditional Arabic" w:cs="Traditional Arabic"/>
          <w:sz w:val="36"/>
          <w:szCs w:val="36"/>
          <w:rtl/>
        </w:rPr>
        <w:t xml:space="preserve"> غير مقدرة ف</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تتقدر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طرافه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وقولهم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ن</w:t>
      </w:r>
      <w:r>
        <w:rPr>
          <w:rFonts w:ascii="Traditional Arabic" w:hAnsi="Traditional Arabic" w:cs="Traditional Arabic" w:hint="eastAsia"/>
          <w:sz w:val="36"/>
          <w:szCs w:val="36"/>
          <w:rtl/>
        </w:rPr>
        <w:t>اقص</w:t>
      </w:r>
      <w:r>
        <w:rPr>
          <w:rFonts w:ascii="Traditional Arabic" w:hAnsi="Traditional Arabic" w:cs="Traditional Arabic"/>
          <w:sz w:val="36"/>
          <w:szCs w:val="36"/>
          <w:rtl/>
        </w:rPr>
        <w:t xml:space="preserve"> بالرق فلم يساو ا</w:t>
      </w:r>
      <w:r>
        <w:rPr>
          <w:rFonts w:ascii="Traditional Arabic" w:hAnsi="Traditional Arabic" w:cs="Traditional Arabic" w:hint="eastAsia"/>
          <w:sz w:val="36"/>
          <w:szCs w:val="36"/>
          <w:rtl/>
        </w:rPr>
        <w:t>لحر</w:t>
      </w:r>
      <w:r>
        <w:rPr>
          <w:rFonts w:ascii="Traditional Arabic" w:hAnsi="Traditional Arabic" w:cs="Traditional Arabic"/>
          <w:sz w:val="36"/>
          <w:szCs w:val="36"/>
          <w:rtl/>
        </w:rPr>
        <w:t xml:space="preserve"> في ديته، قال الماور</w:t>
      </w:r>
      <w:r>
        <w:rPr>
          <w:rFonts w:ascii="Traditional Arabic" w:hAnsi="Traditional Arabic" w:cs="Traditional Arabic" w:hint="eastAsia"/>
          <w:sz w:val="36"/>
          <w:szCs w:val="36"/>
          <w:rtl/>
        </w:rPr>
        <w:t>دى</w:t>
      </w:r>
      <w:r w:rsidRPr="005053ED">
        <w:rPr>
          <w:rFonts w:ascii="Traditional Arabic" w:hAnsi="Traditional Arabic" w:cs="Traditional Arabic"/>
          <w:sz w:val="36"/>
          <w:szCs w:val="36"/>
          <w:rtl/>
        </w:rPr>
        <w:t>: فاسد من وجهتين</w:t>
      </w:r>
      <w:r>
        <w:rPr>
          <w:rFonts w:ascii="Traditional Arabic" w:hAnsi="Traditional Arabic" w:cs="Traditional Arabic"/>
          <w:sz w:val="36"/>
          <w:szCs w:val="36"/>
          <w:rtl/>
        </w:rPr>
        <w:t>:-</w:t>
      </w:r>
    </w:p>
    <w:p w:rsidR="00076974" w:rsidRPr="005053ED" w:rsidRDefault="00076974" w:rsidP="00373AF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أنهم</w:t>
      </w:r>
      <w:r w:rsidRPr="005053ED">
        <w:rPr>
          <w:rFonts w:ascii="Traditional Arabic" w:hAnsi="Traditional Arabic" w:cs="Traditional Arabic"/>
          <w:sz w:val="36"/>
          <w:szCs w:val="36"/>
          <w:rtl/>
        </w:rPr>
        <w:t xml:space="preserve"> جعلوه كاملا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القصاص وناقصا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تناقض .</w:t>
      </w:r>
    </w:p>
    <w:p w:rsidR="00076974" w:rsidRDefault="00076974" w:rsidP="00EA1C6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أنه لما لم ي</w:t>
      </w:r>
      <w:r>
        <w:rPr>
          <w:rFonts w:ascii="Traditional Arabic" w:hAnsi="Traditional Arabic" w:cs="Traditional Arabic" w:hint="eastAsia"/>
          <w:sz w:val="36"/>
          <w:szCs w:val="36"/>
          <w:rtl/>
        </w:rPr>
        <w:t>منع</w:t>
      </w:r>
      <w:r>
        <w:rPr>
          <w:rFonts w:ascii="Traditional Arabic" w:hAnsi="Traditional Arabic" w:cs="Traditional Arabic"/>
          <w:sz w:val="36"/>
          <w:szCs w:val="36"/>
          <w:rtl/>
        </w:rPr>
        <w:t xml:space="preserve"> نقصه في ضمانه باليد من ال</w:t>
      </w:r>
      <w:r>
        <w:rPr>
          <w:rFonts w:ascii="Traditional Arabic" w:hAnsi="Traditional Arabic" w:cs="Traditional Arabic" w:hint="eastAsia"/>
          <w:sz w:val="36"/>
          <w:szCs w:val="36"/>
          <w:rtl/>
        </w:rPr>
        <w:t>زيادة</w:t>
      </w:r>
      <w:r w:rsidRPr="005053ED">
        <w:rPr>
          <w:rFonts w:ascii="Traditional Arabic" w:hAnsi="Traditional Arabic" w:cs="Traditional Arabic"/>
          <w:sz w:val="36"/>
          <w:szCs w:val="36"/>
          <w:rtl/>
        </w:rPr>
        <w:t xml:space="preserve"> على دية الحر لم يمنع من ذلك في ضمانه بالجن</w:t>
      </w:r>
      <w:r w:rsidRPr="005053ED">
        <w:rPr>
          <w:rFonts w:ascii="Traditional Arabic" w:hAnsi="Traditional Arabic" w:cs="Traditional Arabic" w:hint="eastAsia"/>
          <w:sz w:val="36"/>
          <w:szCs w:val="36"/>
          <w:rtl/>
        </w:rPr>
        <w:t>اية</w:t>
      </w:r>
      <w:r w:rsidRPr="005053ED">
        <w:rPr>
          <w:rFonts w:ascii="Traditional Arabic" w:hAnsi="Traditional Arabic" w:cs="Traditional Arabic"/>
          <w:sz w:val="36"/>
          <w:szCs w:val="36"/>
          <w:rtl/>
        </w:rPr>
        <w:t xml:space="preserve"> .</w:t>
      </w:r>
    </w:p>
    <w:p w:rsidR="00076974" w:rsidRPr="00EA1C61" w:rsidRDefault="00076974" w:rsidP="00EA1C61">
      <w:pPr>
        <w:spacing w:line="276" w:lineRule="auto"/>
        <w:jc w:val="both"/>
        <w:rPr>
          <w:rFonts w:ascii="Traditional Arabic" w:hAnsi="Traditional Arabic" w:cs="Traditional Arabic"/>
          <w:sz w:val="36"/>
          <w:szCs w:val="36"/>
          <w:rtl/>
        </w:rPr>
      </w:pPr>
      <w:r w:rsidRPr="00930FC6">
        <w:rPr>
          <w:rFonts w:ascii="Traditional Arabic" w:hAnsi="Traditional Arabic" w:cs="Traditional Arabic" w:hint="eastAsia"/>
          <w:b/>
          <w:bCs/>
          <w:sz w:val="36"/>
          <w:szCs w:val="36"/>
          <w:rtl/>
        </w:rPr>
        <w:t>مسألة</w:t>
      </w:r>
      <w:r w:rsidRPr="00930FC6">
        <w:rPr>
          <w:rFonts w:ascii="Traditional Arabic" w:hAnsi="Traditional Arabic" w:cs="Traditional Arabic"/>
          <w:b/>
          <w:bCs/>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فإذا</w:t>
      </w:r>
      <w:r w:rsidRPr="005053ED">
        <w:rPr>
          <w:rFonts w:ascii="Traditional Arabic" w:hAnsi="Traditional Arabic" w:cs="Traditional Arabic"/>
          <w:sz w:val="36"/>
          <w:szCs w:val="36"/>
          <w:rtl/>
        </w:rPr>
        <w:t xml:space="preserve"> تقرر أنه يضمن </w:t>
      </w:r>
      <w:r>
        <w:rPr>
          <w:rFonts w:ascii="Traditional Arabic" w:hAnsi="Traditional Arabic" w:cs="Traditional Arabic" w:hint="eastAsia"/>
          <w:sz w:val="36"/>
          <w:szCs w:val="36"/>
          <w:rtl/>
        </w:rPr>
        <w:t>بالقيمة</w:t>
      </w:r>
      <w:r>
        <w:rPr>
          <w:rFonts w:ascii="Traditional Arabic" w:hAnsi="Traditional Arabic" w:cs="Traditional Arabic"/>
          <w:sz w:val="36"/>
          <w:szCs w:val="36"/>
          <w:rtl/>
        </w:rPr>
        <w:t xml:space="preserve"> بالغة ما بل</w:t>
      </w:r>
      <w:r>
        <w:rPr>
          <w:rFonts w:ascii="Traditional Arabic" w:hAnsi="Traditional Arabic" w:cs="Traditional Arabic" w:hint="eastAsia"/>
          <w:sz w:val="36"/>
          <w:szCs w:val="36"/>
          <w:rtl/>
        </w:rPr>
        <w:t>غت</w:t>
      </w:r>
      <w:r>
        <w:rPr>
          <w:rFonts w:ascii="Traditional Arabic" w:hAnsi="Traditional Arabic" w:cs="Traditional Arabic"/>
          <w:sz w:val="36"/>
          <w:szCs w:val="36"/>
          <w:rtl/>
        </w:rPr>
        <w:t xml:space="preserve"> فلا يخلو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يضمن نفسه أو ما دونها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ضمنت نفسه استو</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ذلك ضمان اليد </w:t>
      </w:r>
      <w:r w:rsidRPr="005053ED">
        <w:rPr>
          <w:rFonts w:ascii="Traditional Arabic" w:hAnsi="Traditional Arabic" w:cs="Traditional Arabic" w:hint="eastAsia"/>
          <w:sz w:val="36"/>
          <w:szCs w:val="36"/>
          <w:rtl/>
        </w:rPr>
        <w:t>وضمان</w:t>
      </w:r>
      <w:r w:rsidRPr="005053ED">
        <w:rPr>
          <w:rFonts w:ascii="Traditional Arabic" w:hAnsi="Traditional Arabic" w:cs="Traditional Arabic"/>
          <w:sz w:val="36"/>
          <w:szCs w:val="36"/>
          <w:rtl/>
        </w:rPr>
        <w:t xml:space="preserve"> الجناية, 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أن ضم</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الجناية يعتبر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العبد يوم ا</w:t>
      </w:r>
      <w:r w:rsidRPr="005053ED">
        <w:rPr>
          <w:rFonts w:ascii="Traditional Arabic" w:hAnsi="Traditional Arabic" w:cs="Traditional Arabic" w:hint="eastAsia"/>
          <w:sz w:val="36"/>
          <w:szCs w:val="36"/>
          <w:rtl/>
        </w:rPr>
        <w:t>لقتل</w:t>
      </w:r>
      <w:r w:rsidRPr="005053ED">
        <w:rPr>
          <w:rFonts w:ascii="Traditional Arabic" w:hAnsi="Traditional Arabic" w:cs="Traditional Arabic"/>
          <w:sz w:val="36"/>
          <w:szCs w:val="36"/>
          <w:rtl/>
        </w:rPr>
        <w:t>, وضمان اليد ي</w:t>
      </w:r>
      <w:r>
        <w:rPr>
          <w:rFonts w:ascii="Traditional Arabic" w:hAnsi="Traditional Arabic" w:cs="Traditional Arabic" w:hint="eastAsia"/>
          <w:sz w:val="36"/>
          <w:szCs w:val="36"/>
          <w:rtl/>
        </w:rPr>
        <w:t>عتبر</w:t>
      </w:r>
      <w:r>
        <w:rPr>
          <w:rFonts w:ascii="Traditional Arabic" w:hAnsi="Traditional Arabic" w:cs="Traditional Arabic"/>
          <w:sz w:val="36"/>
          <w:szCs w:val="36"/>
          <w:rtl/>
        </w:rPr>
        <w:t xml:space="preserve"> في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أكثر القيمة من يوم ال</w:t>
      </w:r>
      <w:r>
        <w:rPr>
          <w:rFonts w:ascii="Traditional Arabic" w:hAnsi="Traditional Arabic" w:cs="Traditional Arabic" w:hint="eastAsia"/>
          <w:sz w:val="36"/>
          <w:szCs w:val="36"/>
          <w:rtl/>
        </w:rPr>
        <w:t>غص</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إلى يوم التلف</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ضمن ما دون </w:t>
      </w:r>
      <w:r w:rsidRPr="005053ED">
        <w:rPr>
          <w:rFonts w:ascii="Traditional Arabic" w:hAnsi="Traditional Arabic" w:cs="Traditional Arabic" w:hint="eastAsia"/>
          <w:sz w:val="36"/>
          <w:szCs w:val="36"/>
          <w:rtl/>
        </w:rPr>
        <w:t>نفسه</w:t>
      </w:r>
      <w:r w:rsidRPr="005053ED">
        <w:rPr>
          <w:rFonts w:ascii="Traditional Arabic" w:hAnsi="Traditional Arabic" w:cs="Traditional Arabic"/>
          <w:sz w:val="36"/>
          <w:szCs w:val="36"/>
          <w:rtl/>
        </w:rPr>
        <w:t xml:space="preserve"> فهو على نوعين:</w:t>
      </w:r>
      <w:r>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أن يكون جرحا لا </w:t>
      </w:r>
      <w:r w:rsidRPr="005053ED">
        <w:rPr>
          <w:rFonts w:ascii="Traditional Arabic" w:hAnsi="Traditional Arabic" w:cs="Traditional Arabic" w:hint="eastAsia"/>
          <w:sz w:val="36"/>
          <w:szCs w:val="36"/>
          <w:rtl/>
        </w:rPr>
        <w:t>تتقدر</w:t>
      </w:r>
      <w:r w:rsidRPr="005053ED">
        <w:rPr>
          <w:rFonts w:ascii="Traditional Arabic" w:hAnsi="Traditional Arabic" w:cs="Traditional Arabic"/>
          <w:sz w:val="36"/>
          <w:szCs w:val="36"/>
          <w:rtl/>
        </w:rPr>
        <w:t xml:space="preserve"> فيه من الحر دية </w:t>
      </w:r>
      <w:r>
        <w:rPr>
          <w:rFonts w:ascii="Traditional Arabic" w:hAnsi="Traditional Arabic" w:cs="Traditional Arabic"/>
          <w:sz w:val="36"/>
          <w:szCs w:val="36"/>
          <w:rtl/>
        </w:rPr>
        <w:t xml:space="preserve"> فتج</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فيه ما نقص من قي</w:t>
      </w:r>
      <w:r>
        <w:rPr>
          <w:rFonts w:ascii="Traditional Arabic" w:hAnsi="Traditional Arabic" w:cs="Traditional Arabic" w:hint="eastAsia"/>
          <w:sz w:val="36"/>
          <w:szCs w:val="36"/>
          <w:rtl/>
        </w:rPr>
        <w:t>مته</w:t>
      </w:r>
      <w:r>
        <w:rPr>
          <w:rFonts w:ascii="Traditional Arabic" w:hAnsi="Traditional Arabic" w:cs="Traditional Arabic"/>
          <w:sz w:val="36"/>
          <w:szCs w:val="36"/>
          <w:rtl/>
        </w:rPr>
        <w:t xml:space="preserve"> في ضمان ا</w:t>
      </w:r>
      <w:r>
        <w:rPr>
          <w:rFonts w:ascii="Traditional Arabic" w:hAnsi="Traditional Arabic" w:cs="Traditional Arabic" w:hint="eastAsia"/>
          <w:sz w:val="36"/>
          <w:szCs w:val="36"/>
          <w:rtl/>
        </w:rPr>
        <w:t>ليد</w:t>
      </w:r>
      <w:r>
        <w:rPr>
          <w:rFonts w:ascii="Traditional Arabic" w:hAnsi="Traditional Arabic" w:cs="Traditional Arabic"/>
          <w:sz w:val="36"/>
          <w:szCs w:val="36"/>
          <w:rtl/>
        </w:rPr>
        <w:t xml:space="preserve"> والجناية جم</w:t>
      </w:r>
      <w:r>
        <w:rPr>
          <w:rFonts w:ascii="Traditional Arabic" w:hAnsi="Traditional Arabic" w:cs="Traditional Arabic" w:hint="eastAsia"/>
          <w:sz w:val="36"/>
          <w:szCs w:val="36"/>
          <w:rtl/>
        </w:rPr>
        <w:t>يعاً</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أن يكون طر</w:t>
      </w:r>
      <w:r>
        <w:rPr>
          <w:rFonts w:ascii="Traditional Arabic" w:hAnsi="Traditional Arabic" w:cs="Traditional Arabic" w:hint="eastAsia"/>
          <w:sz w:val="36"/>
          <w:szCs w:val="36"/>
          <w:rtl/>
        </w:rPr>
        <w:t>فاً</w:t>
      </w:r>
      <w:r>
        <w:rPr>
          <w:rFonts w:ascii="Traditional Arabic" w:hAnsi="Traditional Arabic" w:cs="Traditional Arabic"/>
          <w:sz w:val="36"/>
          <w:szCs w:val="36"/>
          <w:rtl/>
        </w:rPr>
        <w:t xml:space="preserve"> تتقدر فيه من الحر دية </w:t>
      </w:r>
      <w:r w:rsidRPr="005053ED">
        <w:rPr>
          <w:rFonts w:ascii="Traditional Arabic" w:hAnsi="Traditional Arabic" w:cs="Traditional Arabic" w:hint="eastAsia"/>
          <w:sz w:val="36"/>
          <w:szCs w:val="36"/>
          <w:rtl/>
        </w:rPr>
        <w:t>كاليد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التي</w:t>
      </w:r>
      <w:r w:rsidRPr="005053ED">
        <w:rPr>
          <w:rFonts w:ascii="Traditional Arabic" w:hAnsi="Traditional Arabic" w:cs="Traditional Arabic"/>
          <w:sz w:val="36"/>
          <w:szCs w:val="36"/>
          <w:rtl/>
        </w:rPr>
        <w:t xml:space="preserve"> يج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فيها نصف الد</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فلا يخ</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ض</w:t>
      </w:r>
      <w:r>
        <w:rPr>
          <w:rFonts w:ascii="Traditional Arabic" w:hAnsi="Traditional Arabic" w:cs="Traditional Arabic" w:hint="eastAsia"/>
          <w:sz w:val="36"/>
          <w:szCs w:val="36"/>
          <w:rtl/>
        </w:rPr>
        <w:t>مانها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عبد</w:t>
      </w:r>
      <w:r w:rsidRPr="005053ED">
        <w:rPr>
          <w:rFonts w:ascii="Traditional Arabic" w:hAnsi="Traditional Arabic" w:cs="Traditional Arabic"/>
          <w:sz w:val="36"/>
          <w:szCs w:val="36"/>
          <w:rtl/>
        </w:rPr>
        <w:t xml:space="preserve"> من ثلاثة أقسام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يضمن ب</w:t>
      </w:r>
      <w:r w:rsidRPr="005053ED">
        <w:rPr>
          <w:rFonts w:ascii="Traditional Arabic" w:hAnsi="Traditional Arabic" w:cs="Traditional Arabic" w:hint="eastAsia"/>
          <w:sz w:val="36"/>
          <w:szCs w:val="36"/>
          <w:rtl/>
        </w:rPr>
        <w:t>الجناية</w:t>
      </w:r>
      <w:r w:rsidRPr="005053ED">
        <w:rPr>
          <w:rFonts w:ascii="Traditional Arabic" w:hAnsi="Traditional Arabic" w:cs="Traditional Arabic"/>
          <w:sz w:val="36"/>
          <w:szCs w:val="36"/>
          <w:rtl/>
        </w:rPr>
        <w:t xml:space="preserve"> فيضمن بنصف قيمته </w:t>
      </w:r>
      <w:r w:rsidRPr="005053ED">
        <w:rPr>
          <w:rFonts w:ascii="Traditional Arabic" w:hAnsi="Traditional Arabic" w:cs="Traditional Arabic" w:hint="eastAsia"/>
          <w:sz w:val="36"/>
          <w:szCs w:val="36"/>
          <w:rtl/>
        </w:rPr>
        <w:t>كالحر</w:t>
      </w:r>
      <w:r w:rsidRPr="005053ED">
        <w:rPr>
          <w:rFonts w:ascii="Traditional Arabic" w:hAnsi="Traditional Arabic" w:cs="Traditional Arabic"/>
          <w:sz w:val="36"/>
          <w:szCs w:val="36"/>
          <w:rtl/>
        </w:rPr>
        <w:t xml:space="preserve"> في ض</w:t>
      </w:r>
      <w:r w:rsidRPr="005053ED">
        <w:rPr>
          <w:rFonts w:ascii="Traditional Arabic" w:hAnsi="Traditional Arabic" w:cs="Traditional Arabic" w:hint="eastAsia"/>
          <w:sz w:val="36"/>
          <w:szCs w:val="36"/>
          <w:rtl/>
        </w:rPr>
        <w:t>مانها</w:t>
      </w:r>
      <w:r w:rsidRPr="005053ED">
        <w:rPr>
          <w:rFonts w:ascii="Traditional Arabic" w:hAnsi="Traditional Arabic" w:cs="Traditional Arabic"/>
          <w:sz w:val="36"/>
          <w:szCs w:val="36"/>
          <w:rtl/>
        </w:rPr>
        <w:t xml:space="preserve"> بنصف ديته.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أنه يضمن بال</w:t>
      </w:r>
      <w:r w:rsidRPr="005053ED">
        <w:rPr>
          <w:rFonts w:ascii="Traditional Arabic" w:hAnsi="Traditional Arabic" w:cs="Traditional Arabic" w:hint="eastAsia"/>
          <w:sz w:val="36"/>
          <w:szCs w:val="36"/>
          <w:rtl/>
        </w:rPr>
        <w:t>يد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فيضمن ما نقص من قيمت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سواء </w:t>
      </w:r>
      <w:r>
        <w:rPr>
          <w:rFonts w:ascii="Traditional Arabic" w:hAnsi="Traditional Arabic" w:cs="Traditional Arabic" w:hint="eastAsia"/>
          <w:sz w:val="36"/>
          <w:szCs w:val="36"/>
          <w:rtl/>
        </w:rPr>
        <w:t>زاد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نصف القيمة أو نقص كالبهيمة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أنه ي</w:t>
      </w:r>
      <w:r>
        <w:rPr>
          <w:rFonts w:ascii="Traditional Arabic" w:hAnsi="Traditional Arabic" w:cs="Traditional Arabic" w:hint="eastAsia"/>
          <w:sz w:val="36"/>
          <w:szCs w:val="36"/>
          <w:rtl/>
        </w:rPr>
        <w:t>ضمن</w:t>
      </w:r>
      <w:r>
        <w:rPr>
          <w:rFonts w:ascii="Traditional Arabic" w:hAnsi="Traditional Arabic" w:cs="Traditional Arabic"/>
          <w:sz w:val="36"/>
          <w:szCs w:val="36"/>
          <w:rtl/>
        </w:rPr>
        <w:t xml:space="preserve"> بالي</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والجناي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فيضمنها </w:t>
      </w:r>
      <w:r>
        <w:rPr>
          <w:rFonts w:ascii="Traditional Arabic" w:hAnsi="Traditional Arabic" w:cs="Traditional Arabic" w:hint="eastAsia"/>
          <w:sz w:val="36"/>
          <w:szCs w:val="36"/>
          <w:rtl/>
        </w:rPr>
        <w:t>بأكثر</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أمرين</w:t>
      </w:r>
      <w:r w:rsidRPr="005053ED">
        <w:rPr>
          <w:rFonts w:ascii="Traditional Arabic" w:hAnsi="Traditional Arabic" w:cs="Traditional Arabic"/>
          <w:sz w:val="36"/>
          <w:szCs w:val="36"/>
          <w:rtl/>
        </w:rPr>
        <w:t xml:space="preserve"> من نصف قيمته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ما نقص منها لأنه لما </w:t>
      </w:r>
      <w:r w:rsidRPr="005053ED">
        <w:rPr>
          <w:rFonts w:ascii="Traditional Arabic" w:hAnsi="Traditional Arabic" w:cs="Traditional Arabic" w:hint="eastAsia"/>
          <w:sz w:val="36"/>
          <w:szCs w:val="36"/>
          <w:rtl/>
        </w:rPr>
        <w:t>جمع</w:t>
      </w:r>
      <w:r w:rsidRPr="005053ED">
        <w:rPr>
          <w:rFonts w:ascii="Traditional Arabic" w:hAnsi="Traditional Arabic" w:cs="Traditional Arabic"/>
          <w:sz w:val="36"/>
          <w:szCs w:val="36"/>
          <w:rtl/>
        </w:rPr>
        <w:t xml:space="preserve"> بين الأمرين وجب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يلزمه أغلظه</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لوجود موجبه.</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59"/>
      </w:r>
      <w:r w:rsidRPr="00EB706C">
        <w:rPr>
          <w:rFonts w:ascii="Traditional Arabic" w:hAnsi="Traditional Arabic" w:cs="Traditional Arabic"/>
          <w:sz w:val="36"/>
          <w:szCs w:val="36"/>
          <w:vertAlign w:val="superscript"/>
          <w:rtl/>
        </w:rPr>
        <w:t>)</w:t>
      </w:r>
    </w:p>
    <w:p w:rsidR="00076974" w:rsidRDefault="00076974" w:rsidP="00F45B82">
      <w:pPr>
        <w:spacing w:line="276" w:lineRule="auto"/>
        <w:jc w:val="both"/>
        <w:rPr>
          <w:rFonts w:ascii="Traditional Arabic" w:hAnsi="Traditional Arabic" w:cs="Traditional Arabic"/>
          <w:sz w:val="36"/>
          <w:szCs w:val="36"/>
          <w:rtl/>
        </w:rPr>
      </w:pPr>
    </w:p>
    <w:p w:rsidR="00076974" w:rsidRPr="00B05D46" w:rsidRDefault="00076974" w:rsidP="00B05D46">
      <w:pPr>
        <w:spacing w:line="276" w:lineRule="auto"/>
        <w:jc w:val="both"/>
        <w:rPr>
          <w:rFonts w:ascii="Traditional Arabic" w:hAnsi="Traditional Arabic" w:cs="Traditional Arabic"/>
          <w:b/>
          <w:bCs/>
          <w:sz w:val="36"/>
          <w:szCs w:val="36"/>
          <w:rtl/>
        </w:rPr>
      </w:pPr>
      <w:r w:rsidRPr="00B05D46">
        <w:rPr>
          <w:rFonts w:ascii="Traditional Arabic" w:hAnsi="Traditional Arabic" w:cs="Traditional Arabic" w:hint="eastAsia"/>
          <w:b/>
          <w:bCs/>
          <w:sz w:val="36"/>
          <w:szCs w:val="36"/>
          <w:rtl/>
        </w:rPr>
        <w:t>الفصل</w:t>
      </w:r>
      <w:r w:rsidRPr="00B05D46">
        <w:rPr>
          <w:rFonts w:ascii="Traditional Arabic" w:hAnsi="Traditional Arabic" w:cs="Traditional Arabic"/>
          <w:b/>
          <w:bCs/>
          <w:sz w:val="36"/>
          <w:szCs w:val="36"/>
          <w:rtl/>
        </w:rPr>
        <w:t xml:space="preserve"> السابع: </w:t>
      </w:r>
      <w:r w:rsidRPr="00B05D46">
        <w:rPr>
          <w:rFonts w:ascii="Traditional Arabic" w:hAnsi="Traditional Arabic" w:cs="Traditional Arabic" w:hint="eastAsia"/>
          <w:b/>
          <w:bCs/>
          <w:sz w:val="36"/>
          <w:szCs w:val="36"/>
          <w:rtl/>
        </w:rPr>
        <w:t>موجز</w:t>
      </w:r>
      <w:r w:rsidRPr="00B05D46">
        <w:rPr>
          <w:rFonts w:ascii="Traditional Arabic" w:hAnsi="Traditional Arabic" w:cs="Traditional Arabic"/>
          <w:b/>
          <w:bCs/>
          <w:sz w:val="36"/>
          <w:szCs w:val="36"/>
          <w:rtl/>
        </w:rPr>
        <w:t xml:space="preserve"> ف</w:t>
      </w:r>
      <w:r w:rsidRPr="00B05D46">
        <w:rPr>
          <w:rFonts w:ascii="Traditional Arabic" w:hAnsi="Traditional Arabic" w:cs="Traditional Arabic" w:hint="eastAsia"/>
          <w:b/>
          <w:bCs/>
          <w:sz w:val="36"/>
          <w:szCs w:val="36"/>
          <w:rtl/>
        </w:rPr>
        <w:t>ي</w:t>
      </w:r>
      <w:r w:rsidRPr="00B05D46">
        <w:rPr>
          <w:rFonts w:ascii="Traditional Arabic" w:hAnsi="Traditional Arabic" w:cs="Traditional Arabic"/>
          <w:b/>
          <w:bCs/>
          <w:sz w:val="36"/>
          <w:szCs w:val="36"/>
          <w:rtl/>
        </w:rPr>
        <w:t xml:space="preserve"> القود بين الذكور والإ</w:t>
      </w:r>
      <w:r w:rsidRPr="00B05D46">
        <w:rPr>
          <w:rFonts w:ascii="Traditional Arabic" w:hAnsi="Traditional Arabic" w:cs="Traditional Arabic" w:hint="eastAsia"/>
          <w:b/>
          <w:bCs/>
          <w:sz w:val="36"/>
          <w:szCs w:val="36"/>
          <w:rtl/>
        </w:rPr>
        <w:t>ناث</w:t>
      </w:r>
    </w:p>
    <w:p w:rsidR="00076974" w:rsidRPr="005053ED" w:rsidRDefault="00076974" w:rsidP="008B1B1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والقصاص</w:t>
      </w:r>
      <w:r w:rsidRPr="005053ED">
        <w:rPr>
          <w:rFonts w:ascii="Traditional Arabic" w:hAnsi="Traditional Arabic" w:cs="Traditional Arabic"/>
          <w:sz w:val="36"/>
          <w:szCs w:val="36"/>
          <w:rtl/>
        </w:rPr>
        <w:t xml:space="preserve"> جار بين </w:t>
      </w:r>
      <w:r w:rsidRPr="005053ED">
        <w:rPr>
          <w:rFonts w:ascii="Traditional Arabic" w:hAnsi="Traditional Arabic" w:cs="Traditional Arabic" w:hint="eastAsia"/>
          <w:sz w:val="36"/>
          <w:szCs w:val="36"/>
          <w:rtl/>
        </w:rPr>
        <w:t>الذكور</w:t>
      </w:r>
      <w:r w:rsidRPr="005053ED">
        <w:rPr>
          <w:rFonts w:ascii="Traditional Arabic" w:hAnsi="Traditional Arabic" w:cs="Traditional Arabic"/>
          <w:sz w:val="36"/>
          <w:szCs w:val="36"/>
          <w:rtl/>
        </w:rPr>
        <w:t xml:space="preserve"> و الإناث في النفس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فيما</w:t>
      </w:r>
      <w:r w:rsidRPr="005053ED">
        <w:rPr>
          <w:rFonts w:ascii="Traditional Arabic" w:hAnsi="Traditional Arabic" w:cs="Traditional Arabic"/>
          <w:sz w:val="36"/>
          <w:szCs w:val="36"/>
          <w:rtl/>
        </w:rPr>
        <w:t xml:space="preserve"> دونها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فيقتل </w:t>
      </w:r>
      <w:r w:rsidRPr="005053ED">
        <w:rPr>
          <w:rFonts w:ascii="Traditional Arabic" w:hAnsi="Traditional Arabic" w:cs="Traditional Arabic" w:hint="eastAsia"/>
          <w:sz w:val="36"/>
          <w:szCs w:val="36"/>
          <w:rtl/>
        </w:rPr>
        <w:t>الرجل</w:t>
      </w:r>
      <w:r w:rsidRPr="005053ED">
        <w:rPr>
          <w:rFonts w:ascii="Traditional Arabic" w:hAnsi="Traditional Arabic" w:cs="Traditional Arabic"/>
          <w:sz w:val="36"/>
          <w:szCs w:val="36"/>
          <w:rtl/>
        </w:rPr>
        <w:t xml:space="preserve"> با</w:t>
      </w:r>
      <w:r w:rsidRPr="005053ED">
        <w:rPr>
          <w:rFonts w:ascii="Traditional Arabic" w:hAnsi="Traditional Arabic" w:cs="Traditional Arabic" w:hint="eastAsia"/>
          <w:sz w:val="36"/>
          <w:szCs w:val="36"/>
          <w:rtl/>
        </w:rPr>
        <w:t>لمرأة</w:t>
      </w:r>
      <w:r w:rsidRPr="005053ED">
        <w:rPr>
          <w:rFonts w:ascii="Traditional Arabic" w:hAnsi="Traditional Arabic" w:cs="Traditional Arabic"/>
          <w:sz w:val="36"/>
          <w:szCs w:val="36"/>
          <w:rtl/>
        </w:rPr>
        <w:t xml:space="preserve"> والعكس هذا م</w:t>
      </w:r>
      <w:r w:rsidRPr="005053ED">
        <w:rPr>
          <w:rFonts w:ascii="Traditional Arabic" w:hAnsi="Traditional Arabic" w:cs="Traditional Arabic" w:hint="eastAsia"/>
          <w:sz w:val="36"/>
          <w:szCs w:val="36"/>
          <w:rtl/>
        </w:rPr>
        <w:t>ذهب</w:t>
      </w:r>
      <w:r w:rsidRPr="005053ED">
        <w:rPr>
          <w:rFonts w:ascii="Traditional Arabic" w:hAnsi="Traditional Arabic" w:cs="Traditional Arabic"/>
          <w:sz w:val="36"/>
          <w:szCs w:val="36"/>
          <w:rtl/>
        </w:rPr>
        <w:t xml:space="preserve"> كافة العلماء, وقد تقدم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رواه الح</w:t>
      </w:r>
      <w:r w:rsidRPr="005053ED">
        <w:rPr>
          <w:rFonts w:ascii="Traditional Arabic" w:hAnsi="Traditional Arabic" w:cs="Traditional Arabic" w:hint="eastAsia"/>
          <w:sz w:val="36"/>
          <w:szCs w:val="36"/>
          <w:rtl/>
        </w:rPr>
        <w:t>سن</w:t>
      </w:r>
      <w:r w:rsidRPr="005053ED">
        <w:rPr>
          <w:rFonts w:ascii="Traditional Arabic" w:hAnsi="Traditional Arabic" w:cs="Traditional Arabic"/>
          <w:sz w:val="36"/>
          <w:szCs w:val="36"/>
          <w:rtl/>
        </w:rPr>
        <w:t xml:space="preserve"> عن علي بن أبي ط</w:t>
      </w:r>
      <w:r w:rsidRPr="005053ED">
        <w:rPr>
          <w:rFonts w:ascii="Traditional Arabic" w:hAnsi="Traditional Arabic" w:cs="Traditional Arabic" w:hint="eastAsia"/>
          <w:sz w:val="36"/>
          <w:szCs w:val="36"/>
          <w:rtl/>
        </w:rPr>
        <w:t>الب</w:t>
      </w:r>
      <w:r w:rsidRPr="005053ED">
        <w:rPr>
          <w:rFonts w:ascii="Traditional Arabic" w:hAnsi="Traditional Arabic" w:cs="Traditional Arabic"/>
          <w:sz w:val="36"/>
          <w:szCs w:val="36"/>
          <w:rtl/>
        </w:rPr>
        <w:t xml:space="preserve"> أنه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يقتل الذكر بالأنثى إلا أن يؤ</w:t>
      </w:r>
      <w:r w:rsidRPr="005053ED">
        <w:rPr>
          <w:rFonts w:ascii="Traditional Arabic" w:hAnsi="Traditional Arabic" w:cs="Traditional Arabic" w:hint="eastAsia"/>
          <w:sz w:val="36"/>
          <w:szCs w:val="36"/>
          <w:rtl/>
        </w:rPr>
        <w:t>خذ</w:t>
      </w:r>
      <w:r w:rsidRPr="005053ED">
        <w:rPr>
          <w:rFonts w:ascii="Traditional Arabic" w:hAnsi="Traditional Arabic" w:cs="Traditional Arabic"/>
          <w:sz w:val="36"/>
          <w:szCs w:val="36"/>
          <w:rtl/>
        </w:rPr>
        <w:t xml:space="preserve"> منها نصف ال</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يقتل بها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وإلي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ذهب عطاء استدلالا بقوله تعالى </w:t>
      </w:r>
      <w:r>
        <w:rPr>
          <w:rFonts w:ascii="QCF_BSML" w:hAnsi="QCF_BSML" w:cs="QCF_BSML"/>
          <w:color w:val="000000"/>
          <w:sz w:val="35"/>
          <w:szCs w:val="35"/>
          <w:rtl/>
        </w:rPr>
        <w:t xml:space="preserve">ﭽ </w:t>
      </w:r>
      <w:r>
        <w:rPr>
          <w:rFonts w:ascii="QCF_P027" w:hAnsi="QCF_P027" w:cs="QCF_P027"/>
          <w:color w:val="000000"/>
          <w:sz w:val="35"/>
          <w:szCs w:val="35"/>
          <w:rtl/>
        </w:rPr>
        <w:t>ﮒ    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47"/>
          <w:szCs w:val="47"/>
          <w:rtl/>
        </w:rPr>
        <w:t xml:space="preserve"> </w:t>
      </w: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 xml:space="preserve"> لما لم تتكافأ ال</w:t>
      </w:r>
      <w:r w:rsidRPr="005053ED">
        <w:rPr>
          <w:rFonts w:ascii="Traditional Arabic" w:hAnsi="Traditional Arabic" w:cs="Traditional Arabic" w:hint="eastAsia"/>
          <w:sz w:val="36"/>
          <w:szCs w:val="36"/>
          <w:rtl/>
        </w:rPr>
        <w:t>أحرار</w:t>
      </w:r>
      <w:r w:rsidRPr="005053ED">
        <w:rPr>
          <w:rFonts w:ascii="Traditional Arabic" w:hAnsi="Traditional Arabic" w:cs="Traditional Arabic"/>
          <w:sz w:val="36"/>
          <w:szCs w:val="36"/>
          <w:rtl/>
        </w:rPr>
        <w:t xml:space="preserve"> والعبيد لم تتكافأ الذ</w:t>
      </w:r>
      <w:r w:rsidRPr="005053ED">
        <w:rPr>
          <w:rFonts w:ascii="Traditional Arabic" w:hAnsi="Traditional Arabic" w:cs="Traditional Arabic" w:hint="eastAsia"/>
          <w:sz w:val="36"/>
          <w:szCs w:val="36"/>
          <w:rtl/>
        </w:rPr>
        <w:t>كور</w:t>
      </w:r>
      <w:r w:rsidRPr="005053ED">
        <w:rPr>
          <w:rFonts w:ascii="Traditional Arabic" w:hAnsi="Traditional Arabic" w:cs="Traditional Arabic"/>
          <w:sz w:val="36"/>
          <w:szCs w:val="36"/>
          <w:rtl/>
        </w:rPr>
        <w:t xml:space="preserve"> والإناث,</w:t>
      </w:r>
      <w:r>
        <w:rPr>
          <w:rFonts w:ascii="Traditional Arabic" w:hAnsi="Traditional Arabic" w:cs="Traditional Arabic"/>
          <w:sz w:val="36"/>
          <w:szCs w:val="36"/>
          <w:rtl/>
        </w:rPr>
        <w:t xml:space="preserve"> وبأن تفاضل الديات يمنع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تساو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القصاص كما يمنع تفاضل القيمة في المتلفات من التساوي في </w:t>
      </w:r>
      <w:r w:rsidRPr="005053ED">
        <w:rPr>
          <w:rFonts w:ascii="Traditional Arabic" w:hAnsi="Traditional Arabic" w:cs="Traditional Arabic" w:hint="eastAsia"/>
          <w:sz w:val="36"/>
          <w:szCs w:val="36"/>
          <w:rtl/>
        </w:rPr>
        <w:t>الغرم</w:t>
      </w:r>
      <w:r w:rsidRPr="005053ED">
        <w:rPr>
          <w:rFonts w:ascii="Traditional Arabic" w:hAnsi="Traditional Arabic" w:cs="Traditional Arabic"/>
          <w:sz w:val="36"/>
          <w:szCs w:val="36"/>
          <w:rtl/>
        </w:rPr>
        <w:t>, وقد تقدم تحرير هذا, وأنه لا يجوز الجمع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أخ</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واستيفاء ا</w:t>
      </w:r>
      <w:r w:rsidRPr="005053ED">
        <w:rPr>
          <w:rFonts w:ascii="Traditional Arabic" w:hAnsi="Traditional Arabic" w:cs="Traditional Arabic" w:hint="eastAsia"/>
          <w:sz w:val="36"/>
          <w:szCs w:val="36"/>
          <w:rtl/>
        </w:rPr>
        <w:t>لقصاص</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حجة</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جمهور</w:t>
      </w:r>
      <w:r w:rsidRPr="005053ED">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فعم</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تخصيص.</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وبما</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أنه عليه السل</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كتب</w:t>
      </w:r>
      <w:r w:rsidRPr="005053ED">
        <w:rPr>
          <w:rFonts w:ascii="Traditional Arabic" w:hAnsi="Traditional Arabic" w:cs="Traditional Arabic"/>
          <w:sz w:val="36"/>
          <w:szCs w:val="36"/>
          <w:rtl/>
        </w:rPr>
        <w:t xml:space="preserve"> كتابا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أهل اليمن</w:t>
      </w:r>
      <w:r w:rsidRPr="005053ED">
        <w:rPr>
          <w:rFonts w:ascii="Traditional Arabic" w:hAnsi="Traditional Arabic" w:cs="Traditional Arabic"/>
          <w:sz w:val="36"/>
          <w:szCs w:val="36"/>
          <w:rtl/>
        </w:rPr>
        <w:t xml:space="preserve"> فيه الفرائض و</w:t>
      </w:r>
      <w:r w:rsidRPr="005053ED">
        <w:rPr>
          <w:rFonts w:ascii="Traditional Arabic" w:hAnsi="Traditional Arabic" w:cs="Traditional Arabic" w:hint="eastAsia"/>
          <w:sz w:val="36"/>
          <w:szCs w:val="36"/>
          <w:rtl/>
        </w:rPr>
        <w:t>السنن</w:t>
      </w:r>
      <w:r w:rsidRPr="005053ED">
        <w:rPr>
          <w:rFonts w:ascii="Traditional Arabic" w:hAnsi="Traditional Arabic" w:cs="Traditional Arabic"/>
          <w:sz w:val="36"/>
          <w:szCs w:val="36"/>
          <w:rtl/>
        </w:rPr>
        <w:t xml:space="preserve"> وأنفذه مع عمرو بن حزم</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60"/>
      </w:r>
      <w:r w:rsidRPr="00EB706C">
        <w:rPr>
          <w:rFonts w:ascii="Traditional Arabic" w:hAnsi="Traditional Arabic" w:cs="Traditional Arabic"/>
          <w:sz w:val="36"/>
          <w:szCs w:val="36"/>
          <w:vertAlign w:val="superscript"/>
          <w:rtl/>
        </w:rPr>
        <w:t>)</w:t>
      </w:r>
      <w:r w:rsidRPr="00EB706C">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وفيه</w:t>
      </w:r>
      <w:r w:rsidRPr="005053ED">
        <w:rPr>
          <w:rFonts w:ascii="Traditional Arabic" w:hAnsi="Traditional Arabic" w:cs="Traditional Arabic"/>
          <w:sz w:val="36"/>
          <w:szCs w:val="36"/>
          <w:rtl/>
        </w:rPr>
        <w:t xml:space="preserve"> أنه يقتل </w:t>
      </w:r>
      <w:r w:rsidRPr="005053ED">
        <w:rPr>
          <w:rFonts w:ascii="Traditional Arabic" w:hAnsi="Traditional Arabic" w:cs="Traditional Arabic" w:hint="eastAsia"/>
          <w:sz w:val="36"/>
          <w:szCs w:val="36"/>
          <w:rtl/>
        </w:rPr>
        <w:t>الذكر</w:t>
      </w:r>
      <w:r w:rsidRPr="005053ED">
        <w:rPr>
          <w:rFonts w:ascii="Traditional Arabic" w:hAnsi="Traditional Arabic" w:cs="Traditional Arabic"/>
          <w:sz w:val="36"/>
          <w:szCs w:val="36"/>
          <w:rtl/>
        </w:rPr>
        <w:t xml:space="preserve"> بالأنثى</w:t>
      </w:r>
      <w:r>
        <w:rPr>
          <w:rFonts w:ascii="Traditional Arabic" w:hAnsi="Traditional Arabic" w:cs="Traditional Arabic"/>
          <w:sz w:val="36"/>
          <w:szCs w:val="36"/>
          <w:rtl/>
        </w:rPr>
        <w:t xml:space="preserve">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61"/>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فهذا نص, وب</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روى قت</w:t>
      </w:r>
      <w:r w:rsidRPr="005053ED">
        <w:rPr>
          <w:rFonts w:ascii="Traditional Arabic" w:hAnsi="Traditional Arabic" w:cs="Traditional Arabic" w:hint="eastAsia"/>
          <w:sz w:val="36"/>
          <w:szCs w:val="36"/>
          <w:rtl/>
        </w:rPr>
        <w:t>ادة</w:t>
      </w:r>
      <w:r w:rsidRPr="005053ED">
        <w:rPr>
          <w:rFonts w:ascii="Traditional Arabic" w:hAnsi="Traditional Arabic" w:cs="Traditional Arabic"/>
          <w:sz w:val="36"/>
          <w:szCs w:val="36"/>
          <w:rtl/>
        </w:rPr>
        <w:t xml:space="preserve"> عن أنس بن مال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يهوديا</w:t>
      </w:r>
      <w:r>
        <w:rPr>
          <w:rFonts w:ascii="Traditional Arabic" w:hAnsi="Traditional Arabic" w:cs="Traditional Arabic"/>
          <w:sz w:val="36"/>
          <w:szCs w:val="36"/>
          <w:rtl/>
        </w:rPr>
        <w:t xml:space="preserve"> مر بج</w:t>
      </w:r>
      <w:r>
        <w:rPr>
          <w:rFonts w:ascii="Traditional Arabic" w:hAnsi="Traditional Arabic" w:cs="Traditional Arabic" w:hint="eastAsia"/>
          <w:sz w:val="36"/>
          <w:szCs w:val="36"/>
          <w:rtl/>
        </w:rPr>
        <w:t>ارية</w:t>
      </w:r>
      <w:r>
        <w:rPr>
          <w:rFonts w:ascii="Traditional Arabic" w:hAnsi="Traditional Arabic" w:cs="Traditional Arabic"/>
          <w:sz w:val="36"/>
          <w:szCs w:val="36"/>
          <w:rtl/>
        </w:rPr>
        <w:t xml:space="preserve"> عليها حل</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فأخذ حل</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xml:space="preserve"> وأل</w:t>
      </w:r>
      <w:r w:rsidRPr="005053ED">
        <w:rPr>
          <w:rFonts w:ascii="Traditional Arabic" w:hAnsi="Traditional Arabic" w:cs="Traditional Arabic" w:hint="eastAsia"/>
          <w:sz w:val="36"/>
          <w:szCs w:val="36"/>
          <w:rtl/>
        </w:rPr>
        <w:t>قاها</w:t>
      </w:r>
      <w:r w:rsidRPr="005053ED">
        <w:rPr>
          <w:rFonts w:ascii="Traditional Arabic" w:hAnsi="Traditional Arabic" w:cs="Traditional Arabic"/>
          <w:sz w:val="36"/>
          <w:szCs w:val="36"/>
          <w:rtl/>
        </w:rPr>
        <w:t xml:space="preserve"> في بئر ف</w:t>
      </w:r>
      <w:r w:rsidRPr="005053ED">
        <w:rPr>
          <w:rFonts w:ascii="Traditional Arabic" w:hAnsi="Traditional Arabic" w:cs="Traditional Arabic" w:hint="eastAsia"/>
          <w:sz w:val="36"/>
          <w:szCs w:val="36"/>
          <w:rtl/>
        </w:rPr>
        <w:t>أخرجت</w:t>
      </w:r>
      <w:r w:rsidRPr="005053ED">
        <w:rPr>
          <w:rFonts w:ascii="Traditional Arabic" w:hAnsi="Traditional Arabic" w:cs="Traditional Arabic"/>
          <w:sz w:val="36"/>
          <w:szCs w:val="36"/>
          <w:rtl/>
        </w:rPr>
        <w:t xml:space="preserve"> وبها </w:t>
      </w:r>
      <w:r w:rsidRPr="005053ED">
        <w:rPr>
          <w:rFonts w:ascii="Traditional Arabic" w:hAnsi="Traditional Arabic" w:cs="Traditional Arabic" w:hint="eastAsia"/>
          <w:sz w:val="36"/>
          <w:szCs w:val="36"/>
          <w:rtl/>
        </w:rPr>
        <w:t>رمق</w:t>
      </w:r>
      <w:r w:rsidRPr="005053ED">
        <w:rPr>
          <w:rFonts w:ascii="Traditional Arabic" w:hAnsi="Traditional Arabic" w:cs="Traditional Arabic"/>
          <w:sz w:val="36"/>
          <w:szCs w:val="36"/>
          <w:rtl/>
        </w:rPr>
        <w:t xml:space="preserve"> فقيل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من قتلك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فلان ال</w:t>
      </w:r>
      <w:r>
        <w:rPr>
          <w:rFonts w:ascii="Traditional Arabic" w:hAnsi="Traditional Arabic" w:cs="Traditional Arabic" w:hint="eastAsia"/>
          <w:sz w:val="36"/>
          <w:szCs w:val="36"/>
          <w:rtl/>
        </w:rPr>
        <w:t>يهودي</w:t>
      </w:r>
      <w:r>
        <w:rPr>
          <w:rFonts w:ascii="Traditional Arabic" w:hAnsi="Traditional Arabic" w:cs="Traditional Arabic"/>
          <w:sz w:val="36"/>
          <w:szCs w:val="36"/>
          <w:rtl/>
        </w:rPr>
        <w:t>, فانطلق به إلى رسول الله صلى الله عليه وس</w:t>
      </w:r>
      <w:r>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فاعترف فأمر به فقتل</w:t>
      </w:r>
      <w:r>
        <w:rPr>
          <w:rFonts w:ascii="Traditional Arabic" w:hAnsi="Traditional Arabic" w:cs="Traditional Arabic"/>
          <w:sz w:val="36"/>
          <w:szCs w:val="36"/>
          <w:rtl/>
        </w:rPr>
        <w:t xml:space="preserve"> )</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62"/>
      </w:r>
      <w:r w:rsidRPr="00EB706C">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 و</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الأحكام ضربان</w:t>
      </w:r>
      <w:r>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ضر</w:t>
      </w:r>
      <w:r w:rsidRPr="005053ED">
        <w:rPr>
          <w:rFonts w:ascii="Traditional Arabic" w:hAnsi="Traditional Arabic" w:cs="Traditional Arabic" w:hint="eastAsia"/>
          <w:sz w:val="36"/>
          <w:szCs w:val="36"/>
          <w:rtl/>
        </w:rPr>
        <w:t>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يتعلق بالحرية ك</w:t>
      </w:r>
      <w:r>
        <w:rPr>
          <w:rFonts w:ascii="Traditional Arabic" w:hAnsi="Traditional Arabic" w:cs="Traditional Arabic" w:hint="eastAsia"/>
          <w:sz w:val="36"/>
          <w:szCs w:val="36"/>
          <w:rtl/>
        </w:rPr>
        <w:t>الحدود</w:t>
      </w:r>
      <w:r>
        <w:rPr>
          <w:rFonts w:ascii="Traditional Arabic" w:hAnsi="Traditional Arabic" w:cs="Traditional Arabic"/>
          <w:sz w:val="36"/>
          <w:szCs w:val="36"/>
          <w:rtl/>
        </w:rPr>
        <w:t xml:space="preserve"> فيستوي فيه الرجل والمرأة.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وضرب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يتعلق بالمال كالميرا</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فت</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مرأة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على </w:t>
      </w:r>
      <w:r>
        <w:rPr>
          <w:rFonts w:ascii="Traditional Arabic" w:hAnsi="Traditional Arabic" w:cs="Traditional Arabic" w:hint="eastAsia"/>
          <w:sz w:val="36"/>
          <w:szCs w:val="36"/>
          <w:rtl/>
        </w:rPr>
        <w:t>ال</w:t>
      </w:r>
      <w:r w:rsidRPr="005053ED">
        <w:rPr>
          <w:rFonts w:ascii="Traditional Arabic" w:hAnsi="Traditional Arabic" w:cs="Traditional Arabic" w:hint="eastAsia"/>
          <w:sz w:val="36"/>
          <w:szCs w:val="36"/>
          <w:rtl/>
        </w:rPr>
        <w:t>نصف</w:t>
      </w:r>
      <w:r w:rsidRPr="005053ED">
        <w:rPr>
          <w:rFonts w:ascii="Traditional Arabic" w:hAnsi="Traditional Arabic" w:cs="Traditional Arabic"/>
          <w:sz w:val="36"/>
          <w:szCs w:val="36"/>
          <w:rtl/>
        </w:rPr>
        <w:t xml:space="preserve"> من الرجل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فالقصاص إذا وج</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فلا يجب </w:t>
      </w:r>
      <w:r>
        <w:rPr>
          <w:rFonts w:ascii="Traditional Arabic" w:hAnsi="Traditional Arabic" w:cs="Traditional Arabic" w:hint="eastAsia"/>
          <w:sz w:val="36"/>
          <w:szCs w:val="36"/>
          <w:rtl/>
        </w:rPr>
        <w:t>معه</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ذل</w:t>
      </w:r>
      <w:r>
        <w:rPr>
          <w:rFonts w:ascii="Traditional Arabic" w:hAnsi="Traditional Arabic" w:cs="Traditional Arabic"/>
          <w:sz w:val="36"/>
          <w:szCs w:val="36"/>
          <w:rtl/>
        </w:rPr>
        <w:t xml:space="preserve"> المال, وإن لم ي</w:t>
      </w:r>
      <w:r>
        <w:rPr>
          <w:rFonts w:ascii="Traditional Arabic" w:hAnsi="Traditional Arabic" w:cs="Traditional Arabic" w:hint="eastAsia"/>
          <w:sz w:val="36"/>
          <w:szCs w:val="36"/>
          <w:rtl/>
        </w:rPr>
        <w:t>جب</w:t>
      </w:r>
      <w:r>
        <w:rPr>
          <w:rFonts w:ascii="Traditional Arabic" w:hAnsi="Traditional Arabic" w:cs="Traditional Arabic"/>
          <w:sz w:val="36"/>
          <w:szCs w:val="36"/>
          <w:rtl/>
        </w:rPr>
        <w:t xml:space="preserve"> القص</w:t>
      </w:r>
      <w:r>
        <w:rPr>
          <w:rFonts w:ascii="Traditional Arabic" w:hAnsi="Traditional Arabic" w:cs="Traditional Arabic" w:hint="eastAsia"/>
          <w:sz w:val="36"/>
          <w:szCs w:val="36"/>
          <w:rtl/>
        </w:rPr>
        <w:t>اص</w:t>
      </w:r>
      <w:r>
        <w:rPr>
          <w:rFonts w:ascii="Traditional Arabic" w:hAnsi="Traditional Arabic" w:cs="Traditional Arabic"/>
          <w:sz w:val="36"/>
          <w:szCs w:val="36"/>
          <w:rtl/>
        </w:rPr>
        <w:t xml:space="preserve"> فب</w:t>
      </w:r>
      <w:r>
        <w:rPr>
          <w:rFonts w:ascii="Traditional Arabic" w:hAnsi="Traditional Arabic" w:cs="Traditional Arabic" w:hint="eastAsia"/>
          <w:sz w:val="36"/>
          <w:szCs w:val="36"/>
          <w:rtl/>
        </w:rPr>
        <w:t>ذ</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المال لا يجب. </w:t>
      </w:r>
    </w:p>
    <w:p w:rsidR="00076974" w:rsidRPr="005053ED" w:rsidRDefault="00076974" w:rsidP="000449D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ج</w:t>
      </w: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عن استدلالهم بقوله </w:t>
      </w:r>
      <w:r>
        <w:rPr>
          <w:rFonts w:ascii="QCF_BSML" w:hAnsi="QCF_BSML" w:cs="QCF_BSML"/>
          <w:color w:val="000000"/>
          <w:sz w:val="35"/>
          <w:szCs w:val="35"/>
          <w:rtl/>
        </w:rPr>
        <w:t xml:space="preserve">ﭽ </w:t>
      </w:r>
      <w:r>
        <w:rPr>
          <w:rFonts w:ascii="QCF_P027" w:hAnsi="QCF_P027" w:cs="QCF_P027"/>
          <w:color w:val="000000"/>
          <w:sz w:val="35"/>
          <w:szCs w:val="35"/>
          <w:rtl/>
        </w:rPr>
        <w:t>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9DAB0C"/>
          <w:sz w:val="27"/>
          <w:szCs w:val="27"/>
        </w:rPr>
        <w:t xml:space="preserve"> </w:t>
      </w: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يمن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من قتل الذكر با</w:t>
      </w:r>
      <w:r w:rsidRPr="005053ED">
        <w:rPr>
          <w:rFonts w:ascii="Traditional Arabic" w:hAnsi="Traditional Arabic" w:cs="Traditional Arabic" w:hint="eastAsia"/>
          <w:sz w:val="36"/>
          <w:szCs w:val="36"/>
          <w:rtl/>
        </w:rPr>
        <w:t>لأنثى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0449DA">
      <w:pPr>
        <w:spacing w:line="276" w:lineRule="auto"/>
        <w:jc w:val="both"/>
        <w:rPr>
          <w:rFonts w:ascii="Traditional Arabic" w:hAnsi="Traditional Arabic" w:cs="Traditional Arabic"/>
          <w:sz w:val="36"/>
          <w:szCs w:val="36"/>
          <w:rtl/>
        </w:rPr>
      </w:pPr>
      <w:r>
        <w:rPr>
          <w:noProof/>
        </w:rPr>
        <w:pict>
          <v:shape id="_x0000_s1125" type="#_x0000_t202" style="position:absolute;left:0;text-align:left;margin-left:-1in;margin-top:16.95pt;width:63.85pt;height:38.7pt;z-index:251635712">
            <v:textbox>
              <w:txbxContent>
                <w:p w:rsidR="00076974" w:rsidRDefault="00076974">
                  <w:r>
                    <w:rPr>
                      <w:rtl/>
                    </w:rPr>
                    <w:t>215/ أ</w:t>
                  </w:r>
                </w:p>
              </w:txbxContent>
            </v:textbox>
            <w10:wrap anchorx="page"/>
          </v:shape>
        </w:pic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 لأن الحكم ال</w:t>
      </w:r>
      <w:r>
        <w:rPr>
          <w:rFonts w:ascii="Traditional Arabic" w:hAnsi="Traditional Arabic" w:cs="Traditional Arabic" w:hint="eastAsia"/>
          <w:sz w:val="36"/>
          <w:szCs w:val="36"/>
          <w:rtl/>
        </w:rPr>
        <w:t>معلق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بعين</w:t>
      </w:r>
      <w:r>
        <w:rPr>
          <w:rFonts w:ascii="Traditional Arabic" w:hAnsi="Traditional Arabic" w:cs="Traditional Arabic"/>
          <w:sz w:val="36"/>
          <w:szCs w:val="36"/>
          <w:rtl/>
        </w:rPr>
        <w:t xml:space="preserve"> لا يقتض</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عما</w:t>
      </w:r>
      <w:r>
        <w:rPr>
          <w:rFonts w:ascii="Traditional Arabic" w:hAnsi="Traditional Arabic" w:cs="Traditional Arabic"/>
          <w:sz w:val="36"/>
          <w:szCs w:val="36"/>
          <w:rtl/>
        </w:rPr>
        <w:t xml:space="preserve"> عداها.</w:t>
      </w:r>
      <w:r w:rsidRPr="00EB706C">
        <w:rPr>
          <w:rFonts w:ascii="Traditional Arabic" w:hAnsi="Traditional Arabic" w:cs="Traditional Arabic"/>
          <w:sz w:val="36"/>
          <w:szCs w:val="36"/>
          <w:vertAlign w:val="superscript"/>
          <w:rtl/>
        </w:rPr>
        <w:t>(</w:t>
      </w:r>
      <w:r w:rsidRPr="00EB706C">
        <w:rPr>
          <w:rStyle w:val="FootnoteReference"/>
          <w:rFonts w:ascii="Traditional Arabic" w:hAnsi="Traditional Arabic" w:cs="Traditional Arabic"/>
          <w:sz w:val="36"/>
          <w:szCs w:val="36"/>
          <w:rtl/>
        </w:rPr>
        <w:footnoteReference w:id="563"/>
      </w:r>
      <w:r w:rsidRPr="00EB706C">
        <w:rPr>
          <w:rFonts w:ascii="Traditional Arabic" w:hAnsi="Traditional Arabic" w:cs="Traditional Arabic"/>
          <w:sz w:val="36"/>
          <w:szCs w:val="36"/>
          <w:vertAlign w:val="superscript"/>
          <w:rtl/>
        </w:rPr>
        <w:t xml:space="preserve">) </w:t>
      </w:r>
    </w:p>
    <w:p w:rsidR="00076974" w:rsidRPr="005053ED" w:rsidRDefault="00076974" w:rsidP="008C2BA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يعني أنه من باب مفهوم اللقب وقد تق</w:t>
      </w:r>
      <w:r w:rsidRPr="005053ED">
        <w:rPr>
          <w:rFonts w:ascii="Traditional Arabic" w:hAnsi="Traditional Arabic" w:cs="Traditional Arabic" w:hint="eastAsia"/>
          <w:sz w:val="36"/>
          <w:szCs w:val="36"/>
          <w:rtl/>
        </w:rPr>
        <w:t>دم</w:t>
      </w:r>
      <w:r w:rsidRPr="005053ED">
        <w:rPr>
          <w:rFonts w:ascii="Traditional Arabic" w:hAnsi="Traditional Arabic" w:cs="Traditional Arabic"/>
          <w:sz w:val="36"/>
          <w:szCs w:val="36"/>
          <w:rtl/>
        </w:rPr>
        <w:t xml:space="preserve"> أنه لم يقل به إلا ا</w:t>
      </w:r>
      <w:r w:rsidRPr="005053ED">
        <w:rPr>
          <w:rFonts w:ascii="Traditional Arabic" w:hAnsi="Traditional Arabic" w:cs="Traditional Arabic" w:hint="eastAsia"/>
          <w:sz w:val="36"/>
          <w:szCs w:val="36"/>
          <w:rtl/>
        </w:rPr>
        <w:t>لدقاق</w:t>
      </w:r>
      <w:r w:rsidRPr="005053ED">
        <w:rPr>
          <w:rFonts w:ascii="Traditional Arabic" w:hAnsi="Traditional Arabic" w:cs="Traditional Arabic"/>
          <w:sz w:val="36"/>
          <w:szCs w:val="36"/>
          <w:rtl/>
        </w:rPr>
        <w:t xml:space="preserve"> وبعض الحنابلة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 بعضهم قال هذا وارد عليكم في 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فهذا</w:t>
      </w:r>
      <w:r w:rsidRPr="005053ED">
        <w:rPr>
          <w:rFonts w:ascii="Traditional Arabic" w:hAnsi="Traditional Arabic" w:cs="Traditional Arabic"/>
          <w:sz w:val="36"/>
          <w:szCs w:val="36"/>
          <w:rtl/>
        </w:rPr>
        <w:t xml:space="preserve"> أي</w:t>
      </w:r>
      <w:r w:rsidRPr="005053ED">
        <w:rPr>
          <w:rFonts w:ascii="Traditional Arabic" w:hAnsi="Traditional Arabic" w:cs="Traditional Arabic" w:hint="eastAsia"/>
          <w:sz w:val="36"/>
          <w:szCs w:val="36"/>
          <w:rtl/>
        </w:rPr>
        <w:t>ضا</w:t>
      </w:r>
      <w:r w:rsidRPr="005053ED">
        <w:rPr>
          <w:rFonts w:ascii="Traditional Arabic" w:hAnsi="Traditional Arabic" w:cs="Traditional Arabic"/>
          <w:sz w:val="36"/>
          <w:szCs w:val="36"/>
          <w:rtl/>
        </w:rPr>
        <w:t xml:space="preserve"> لا يم</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قتل الحر بالعب</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لأن الحكم المعلق معين لا ي</w:t>
      </w:r>
      <w:r>
        <w:rPr>
          <w:rFonts w:ascii="Traditional Arabic" w:hAnsi="Traditional Arabic" w:cs="Traditional Arabic" w:hint="eastAsia"/>
          <w:sz w:val="36"/>
          <w:szCs w:val="36"/>
          <w:rtl/>
        </w:rPr>
        <w:t>قتضي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نفيه</w:t>
      </w:r>
      <w:r w:rsidRPr="005053ED">
        <w:rPr>
          <w:rFonts w:ascii="Traditional Arabic" w:hAnsi="Traditional Arabic" w:cs="Traditional Arabic"/>
          <w:sz w:val="36"/>
          <w:szCs w:val="36"/>
          <w:rtl/>
        </w:rPr>
        <w:t xml:space="preserve"> عما عداها, وجوابه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صحيح لو لم يقم الدليل خلافه, وقد ق</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الدليل على </w:t>
      </w:r>
      <w:r w:rsidRPr="005053ED">
        <w:rPr>
          <w:rFonts w:ascii="Traditional Arabic" w:hAnsi="Traditional Arabic" w:cs="Traditional Arabic" w:hint="eastAsia"/>
          <w:sz w:val="36"/>
          <w:szCs w:val="36"/>
          <w:rtl/>
        </w:rPr>
        <w:t>خلافه</w:t>
      </w:r>
      <w:r w:rsidRPr="005053ED">
        <w:rPr>
          <w:rFonts w:ascii="Traditional Arabic" w:hAnsi="Traditional Arabic" w:cs="Traditional Arabic"/>
          <w:sz w:val="36"/>
          <w:szCs w:val="36"/>
          <w:rtl/>
        </w:rPr>
        <w:t xml:space="preserve"> كما عرفته في الفصل السابق.</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جيب</w:t>
      </w:r>
      <w:r w:rsidRPr="005053ED">
        <w:rPr>
          <w:rFonts w:ascii="Traditional Arabic" w:hAnsi="Traditional Arabic" w:cs="Traditional Arabic"/>
          <w:sz w:val="36"/>
          <w:szCs w:val="36"/>
          <w:rtl/>
        </w:rPr>
        <w:t xml:space="preserve"> عن قولهم </w:t>
      </w:r>
      <w:r w:rsidRPr="005053ED">
        <w:rPr>
          <w:rFonts w:ascii="Traditional Arabic" w:hAnsi="Traditional Arabic" w:cs="Traditional Arabic" w:hint="eastAsia"/>
          <w:sz w:val="36"/>
          <w:szCs w:val="36"/>
          <w:rtl/>
        </w:rPr>
        <w:t>تفاضل</w:t>
      </w:r>
      <w:r w:rsidRPr="005053ED">
        <w:rPr>
          <w:rFonts w:ascii="Traditional Arabic" w:hAnsi="Traditional Arabic" w:cs="Traditional Arabic"/>
          <w:sz w:val="36"/>
          <w:szCs w:val="36"/>
          <w:rtl/>
        </w:rPr>
        <w:t xml:space="preserve"> الديات يمنع من تساوي القصاص, و</w:t>
      </w:r>
      <w:r w:rsidRPr="005053ED">
        <w:rPr>
          <w:rFonts w:ascii="Traditional Arabic" w:hAnsi="Traditional Arabic" w:cs="Traditional Arabic" w:hint="eastAsia"/>
          <w:sz w:val="36"/>
          <w:szCs w:val="36"/>
          <w:rtl/>
        </w:rPr>
        <w:t>يدل</w:t>
      </w:r>
      <w:r w:rsidRPr="005053ED">
        <w:rPr>
          <w:rFonts w:ascii="Traditional Arabic" w:hAnsi="Traditional Arabic" w:cs="Traditional Arabic"/>
          <w:sz w:val="36"/>
          <w:szCs w:val="36"/>
          <w:rtl/>
        </w:rPr>
        <w:t xml:space="preserve"> على تف</w:t>
      </w:r>
      <w:r w:rsidRPr="005053ED">
        <w:rPr>
          <w:rFonts w:ascii="Traditional Arabic" w:hAnsi="Traditional Arabic" w:cs="Traditional Arabic" w:hint="eastAsia"/>
          <w:sz w:val="36"/>
          <w:szCs w:val="36"/>
          <w:rtl/>
        </w:rPr>
        <w:t>اضل</w:t>
      </w:r>
      <w:r w:rsidRPr="005053ED">
        <w:rPr>
          <w:rFonts w:ascii="Traditional Arabic" w:hAnsi="Traditional Arabic" w:cs="Traditional Arabic"/>
          <w:sz w:val="36"/>
          <w:szCs w:val="36"/>
          <w:rtl/>
        </w:rPr>
        <w:t xml:space="preserve"> الديات بين أهل ال</w:t>
      </w:r>
      <w:r w:rsidRPr="005053ED">
        <w:rPr>
          <w:rFonts w:ascii="Traditional Arabic" w:hAnsi="Traditional Arabic" w:cs="Traditional Arabic" w:hint="eastAsia"/>
          <w:sz w:val="36"/>
          <w:szCs w:val="36"/>
          <w:rtl/>
        </w:rPr>
        <w:t>كتاب</w:t>
      </w:r>
      <w:r w:rsidRPr="005053ED">
        <w:rPr>
          <w:rFonts w:ascii="Traditional Arabic" w:hAnsi="Traditional Arabic" w:cs="Traditional Arabic"/>
          <w:sz w:val="36"/>
          <w:szCs w:val="36"/>
          <w:rtl/>
        </w:rPr>
        <w:t xml:space="preserve"> والمجوس مع تساو</w:t>
      </w:r>
      <w:r w:rsidRPr="005053ED">
        <w:rPr>
          <w:rFonts w:ascii="Traditional Arabic" w:hAnsi="Traditional Arabic" w:cs="Traditional Arabic" w:hint="eastAsia"/>
          <w:sz w:val="36"/>
          <w:szCs w:val="36"/>
          <w:rtl/>
        </w:rPr>
        <w:t>يهم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القصاص, وقد ت</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الليث بن سعد قال إذا 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الرجل امرأته فلا يقاد بها بل يعقلها لأنه رأى النكاح ضربا من ال</w:t>
      </w:r>
      <w:r w:rsidRPr="005053ED">
        <w:rPr>
          <w:rFonts w:ascii="Traditional Arabic" w:hAnsi="Traditional Arabic" w:cs="Traditional Arabic" w:hint="eastAsia"/>
          <w:sz w:val="36"/>
          <w:szCs w:val="36"/>
          <w:rtl/>
        </w:rPr>
        <w:t>رق</w:t>
      </w:r>
      <w:r w:rsidRPr="005053ED">
        <w:rPr>
          <w:rFonts w:ascii="Traditional Arabic" w:hAnsi="Traditional Arabic" w:cs="Traditional Arabic"/>
          <w:sz w:val="36"/>
          <w:szCs w:val="36"/>
          <w:rtl/>
        </w:rPr>
        <w:t xml:space="preserve"> , فيكون هذا مستثنى من قتل الرجل بالم</w:t>
      </w:r>
      <w:r w:rsidRPr="005053ED">
        <w:rPr>
          <w:rFonts w:ascii="Traditional Arabic" w:hAnsi="Traditional Arabic" w:cs="Traditional Arabic" w:hint="eastAsia"/>
          <w:sz w:val="36"/>
          <w:szCs w:val="36"/>
          <w:rtl/>
        </w:rPr>
        <w:t>رأة</w:t>
      </w:r>
      <w:r w:rsidRPr="005053ED">
        <w:rPr>
          <w:rFonts w:ascii="Traditional Arabic" w:hAnsi="Traditional Arabic" w:cs="Traditional Arabic"/>
          <w:sz w:val="36"/>
          <w:szCs w:val="36"/>
          <w:rtl/>
        </w:rPr>
        <w:t xml:space="preserve"> على رأيه.</w:t>
      </w:r>
    </w:p>
    <w:p w:rsidR="00076974" w:rsidRPr="004F0B5A" w:rsidRDefault="00076974" w:rsidP="004F0B5A">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الرازي</w:t>
      </w:r>
      <w:r>
        <w:rPr>
          <w:rFonts w:ascii="Traditional Arabic" w:hAnsi="Traditional Arabic" w:cs="Traditional Arabic"/>
          <w:sz w:val="36"/>
          <w:szCs w:val="36"/>
          <w:rtl/>
        </w:rPr>
        <w:t>:</w:t>
      </w:r>
      <w:r w:rsidRPr="004F0B5A">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قال</w:t>
      </w:r>
      <w:r w:rsidRPr="004F0B5A">
        <w:rPr>
          <w:rFonts w:ascii="Traditional Arabic" w:hAnsi="Traditional Arabic" w:cs="Traditional Arabic"/>
          <w:color w:val="000000"/>
          <w:sz w:val="36"/>
          <w:szCs w:val="36"/>
          <w:rtl/>
        </w:rPr>
        <w:t xml:space="preserve"> ال</w:t>
      </w:r>
      <w:r w:rsidRPr="004F0B5A">
        <w:rPr>
          <w:rFonts w:ascii="Traditional Arabic" w:hAnsi="Traditional Arabic" w:cs="Traditional Arabic" w:hint="eastAsia"/>
          <w:color w:val="000000"/>
          <w:sz w:val="36"/>
          <w:szCs w:val="36"/>
          <w:rtl/>
        </w:rPr>
        <w:t>لّه</w:t>
      </w:r>
      <w:r w:rsidRPr="004F0B5A">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4F0B5A">
        <w:rPr>
          <w:rFonts w:ascii="Traditional Arabic" w:hAnsi="Traditional Arabic" w:cs="Traditional Arabic" w:hint="cs"/>
          <w:color w:val="000000"/>
          <w:sz w:val="35"/>
          <w:szCs w:val="35"/>
          <w:rtl/>
        </w:rPr>
        <w:t>١٧٨</w:t>
      </w:r>
      <w:r w:rsidRPr="004F0B5A">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وقال</w:t>
      </w:r>
      <w:r w:rsidRPr="004F0B5A">
        <w:rPr>
          <w:rFonts w:ascii="Traditional Arabic" w:hAnsi="Traditional Arabic" w:cs="Traditional Arabic"/>
          <w:color w:val="000000"/>
          <w:sz w:val="36"/>
          <w:szCs w:val="36"/>
          <w:rtl/>
        </w:rPr>
        <w:t xml:space="preserve"> </w:t>
      </w:r>
      <w:r>
        <w:rPr>
          <w:rFonts w:ascii="QCF_BSML" w:hAnsi="QCF_BSML" w:cs="QCF_BSML"/>
          <w:color w:val="000000"/>
          <w:sz w:val="35"/>
          <w:szCs w:val="35"/>
          <w:rtl/>
        </w:rPr>
        <w:t>ﭽ</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w:t>
      </w:r>
      <w:r w:rsidRPr="004F0B5A">
        <w:rPr>
          <w:rFonts w:ascii="Traditional Arabic" w:hAnsi="Traditional Arabic" w:cs="Traditional Arabic" w:hint="cs"/>
          <w:color w:val="000000"/>
          <w:sz w:val="35"/>
          <w:szCs w:val="35"/>
          <w:rtl/>
        </w:rPr>
        <w:t>٣</w:t>
      </w:r>
      <w:r w:rsidRPr="004F0B5A">
        <w:rPr>
          <w:rFonts w:ascii="Traditional Arabic" w:hAnsi="Traditional Arabic" w:cs="Traditional Arabic" w:hint="eastAsia"/>
          <w:color w:val="000000"/>
          <w:sz w:val="36"/>
          <w:szCs w:val="36"/>
          <w:rtl/>
        </w:rPr>
        <w:t>،</w:t>
      </w:r>
      <w:r w:rsidRPr="004F0B5A">
        <w:rPr>
          <w:rFonts w:ascii="Traditional Arabic" w:hAnsi="Traditional Arabic" w:cs="Traditional Arabic"/>
          <w:color w:val="000000"/>
          <w:sz w:val="36"/>
          <w:szCs w:val="36"/>
          <w:rtl/>
        </w:rPr>
        <w:t xml:space="preserve"> فظ</w:t>
      </w:r>
      <w:r w:rsidRPr="004F0B5A">
        <w:rPr>
          <w:rFonts w:ascii="Traditional Arabic" w:hAnsi="Traditional Arabic" w:cs="Traditional Arabic" w:hint="eastAsia"/>
          <w:color w:val="000000"/>
          <w:sz w:val="36"/>
          <w:szCs w:val="36"/>
          <w:rtl/>
        </w:rPr>
        <w:t>اهر</w:t>
      </w:r>
      <w:r w:rsidRPr="004F0B5A">
        <w:rPr>
          <w:rFonts w:ascii="Traditional Arabic" w:hAnsi="Traditional Arabic" w:cs="Traditional Arabic"/>
          <w:color w:val="000000"/>
          <w:sz w:val="36"/>
          <w:szCs w:val="36"/>
          <w:rtl/>
        </w:rPr>
        <w:t xml:space="preserve"> ما ذكر من ظواهر ال</w:t>
      </w:r>
      <w:r w:rsidRPr="004F0B5A">
        <w:rPr>
          <w:rFonts w:ascii="Traditional Arabic" w:hAnsi="Traditional Arabic" w:cs="Traditional Arabic" w:hint="eastAsia"/>
          <w:color w:val="000000"/>
          <w:sz w:val="36"/>
          <w:szCs w:val="36"/>
          <w:rtl/>
        </w:rPr>
        <w:t>آي</w:t>
      </w:r>
      <w:r w:rsidRPr="004F0B5A">
        <w:rPr>
          <w:rFonts w:ascii="Traditional Arabic" w:hAnsi="Traditional Arabic" w:cs="Traditional Arabic"/>
          <w:color w:val="000000"/>
          <w:sz w:val="36"/>
          <w:szCs w:val="36"/>
          <w:rtl/>
        </w:rPr>
        <w:t xml:space="preserve"> الموجبة للقصاص في الأ</w:t>
      </w:r>
      <w:r w:rsidRPr="004F0B5A">
        <w:rPr>
          <w:rFonts w:ascii="Traditional Arabic" w:hAnsi="Traditional Arabic" w:cs="Traditional Arabic" w:hint="eastAsia"/>
          <w:color w:val="000000"/>
          <w:sz w:val="36"/>
          <w:szCs w:val="36"/>
          <w:rtl/>
        </w:rPr>
        <w:t>نفس</w:t>
      </w:r>
      <w:r w:rsidRPr="004F0B5A">
        <w:rPr>
          <w:rFonts w:ascii="Traditional Arabic" w:hAnsi="Traditional Arabic" w:cs="Traditional Arabic"/>
          <w:color w:val="000000"/>
          <w:sz w:val="36"/>
          <w:szCs w:val="36"/>
          <w:rtl/>
        </w:rPr>
        <w:t xml:space="preserve"> بين العبيد والأحرار موجب للقصاص بين الرجال والنساء فيها وقد اختلف الفقهاء في ذلك فقال أبو ح</w:t>
      </w:r>
      <w:r w:rsidRPr="004F0B5A">
        <w:rPr>
          <w:rFonts w:ascii="Traditional Arabic" w:hAnsi="Traditional Arabic" w:cs="Traditional Arabic" w:hint="eastAsia"/>
          <w:color w:val="000000"/>
          <w:sz w:val="36"/>
          <w:szCs w:val="36"/>
          <w:rtl/>
        </w:rPr>
        <w:t>نيفة</w:t>
      </w:r>
      <w:r w:rsidRPr="004F0B5A">
        <w:rPr>
          <w:rFonts w:ascii="Traditional Arabic" w:hAnsi="Traditional Arabic" w:cs="Traditional Arabic"/>
          <w:color w:val="000000"/>
          <w:sz w:val="36"/>
          <w:szCs w:val="36"/>
          <w:rtl/>
        </w:rPr>
        <w:t xml:space="preserve"> وأ</w:t>
      </w:r>
      <w:r w:rsidRPr="004F0B5A">
        <w:rPr>
          <w:rFonts w:ascii="Traditional Arabic" w:hAnsi="Traditional Arabic" w:cs="Traditional Arabic" w:hint="eastAsia"/>
          <w:color w:val="000000"/>
          <w:sz w:val="36"/>
          <w:szCs w:val="36"/>
          <w:rtl/>
        </w:rPr>
        <w:t>بو</w:t>
      </w:r>
      <w:r w:rsidRPr="004F0B5A">
        <w:rPr>
          <w:rFonts w:ascii="Traditional Arabic" w:hAnsi="Traditional Arabic" w:cs="Traditional Arabic"/>
          <w:color w:val="000000"/>
          <w:sz w:val="36"/>
          <w:szCs w:val="36"/>
          <w:rtl/>
        </w:rPr>
        <w:t xml:space="preserve"> يوسف ومحمد وزف</w:t>
      </w:r>
      <w:r w:rsidRPr="004F0B5A">
        <w:rPr>
          <w:rFonts w:ascii="Traditional Arabic" w:hAnsi="Traditional Arabic" w:cs="Traditional Arabic" w:hint="eastAsia"/>
          <w:color w:val="000000"/>
          <w:sz w:val="36"/>
          <w:szCs w:val="36"/>
          <w:rtl/>
        </w:rPr>
        <w:t>ر</w:t>
      </w:r>
      <w:r w:rsidRPr="004F0B5A">
        <w:rPr>
          <w:rFonts w:ascii="Traditional Arabic" w:hAnsi="Traditional Arabic" w:cs="Traditional Arabic"/>
          <w:color w:val="000000"/>
          <w:sz w:val="36"/>
          <w:szCs w:val="36"/>
          <w:rtl/>
        </w:rPr>
        <w:t xml:space="preserve"> وابن شبرمة لا قصا</w:t>
      </w:r>
      <w:r w:rsidRPr="004F0B5A">
        <w:rPr>
          <w:rFonts w:ascii="Traditional Arabic" w:hAnsi="Traditional Arabic" w:cs="Traditional Arabic" w:hint="eastAsia"/>
          <w:color w:val="000000"/>
          <w:sz w:val="36"/>
          <w:szCs w:val="36"/>
          <w:rtl/>
        </w:rPr>
        <w:t>ص</w:t>
      </w:r>
      <w:r w:rsidRPr="004F0B5A">
        <w:rPr>
          <w:rFonts w:ascii="Traditional Arabic" w:hAnsi="Traditional Arabic" w:cs="Traditional Arabic"/>
          <w:color w:val="000000"/>
          <w:sz w:val="36"/>
          <w:szCs w:val="36"/>
          <w:rtl/>
        </w:rPr>
        <w:t xml:space="preserve"> بين ال</w:t>
      </w:r>
      <w:r w:rsidRPr="004F0B5A">
        <w:rPr>
          <w:rFonts w:ascii="Traditional Arabic" w:hAnsi="Traditional Arabic" w:cs="Traditional Arabic" w:hint="eastAsia"/>
          <w:color w:val="000000"/>
          <w:sz w:val="36"/>
          <w:szCs w:val="36"/>
          <w:rtl/>
        </w:rPr>
        <w:t>رجال</w:t>
      </w:r>
      <w:r w:rsidRPr="004F0B5A">
        <w:rPr>
          <w:rFonts w:ascii="Traditional Arabic" w:hAnsi="Traditional Arabic" w:cs="Traditional Arabic"/>
          <w:color w:val="000000"/>
          <w:sz w:val="36"/>
          <w:szCs w:val="36"/>
          <w:rtl/>
        </w:rPr>
        <w:t xml:space="preserve"> والنساء إلا في الأنفس و</w:t>
      </w:r>
      <w:r w:rsidRPr="004F0B5A">
        <w:rPr>
          <w:rFonts w:ascii="Traditional Arabic" w:hAnsi="Traditional Arabic" w:cs="Traditional Arabic" w:hint="eastAsia"/>
          <w:color w:val="000000"/>
          <w:sz w:val="36"/>
          <w:szCs w:val="36"/>
          <w:rtl/>
        </w:rPr>
        <w:t>روى</w:t>
      </w:r>
      <w:r w:rsidRPr="004F0B5A">
        <w:rPr>
          <w:rFonts w:ascii="Traditional Arabic" w:hAnsi="Traditional Arabic" w:cs="Traditional Arabic"/>
          <w:color w:val="000000"/>
          <w:sz w:val="36"/>
          <w:szCs w:val="36"/>
          <w:rtl/>
        </w:rPr>
        <w:t xml:space="preserve"> عن ابن شبرمة رواية أخرى أن بينهم قصاصا فيما دون النفس وقال ابن أبى ليلى ومالك والثوري والليث والأوزاعى والشاف</w:t>
      </w:r>
      <w:r w:rsidRPr="004F0B5A">
        <w:rPr>
          <w:rFonts w:ascii="Traditional Arabic" w:hAnsi="Traditional Arabic" w:cs="Traditional Arabic" w:hint="eastAsia"/>
          <w:color w:val="000000"/>
          <w:sz w:val="36"/>
          <w:szCs w:val="36"/>
          <w:rtl/>
        </w:rPr>
        <w:t>عى</w:t>
      </w:r>
      <w:r w:rsidRPr="004F0B5A">
        <w:rPr>
          <w:rFonts w:ascii="Traditional Arabic" w:hAnsi="Traditional Arabic" w:cs="Traditional Arabic"/>
          <w:color w:val="000000"/>
          <w:sz w:val="36"/>
          <w:szCs w:val="36"/>
          <w:rtl/>
        </w:rPr>
        <w:t xml:space="preserve"> القصاص واقع فيما بين الرجال والنساء في الأنفس وم</w:t>
      </w:r>
      <w:r w:rsidRPr="004F0B5A">
        <w:rPr>
          <w:rFonts w:ascii="Traditional Arabic" w:hAnsi="Traditional Arabic" w:cs="Traditional Arabic" w:hint="eastAsia"/>
          <w:color w:val="000000"/>
          <w:sz w:val="36"/>
          <w:szCs w:val="36"/>
          <w:rtl/>
        </w:rPr>
        <w:t>ا</w:t>
      </w:r>
      <w:r w:rsidRPr="004F0B5A">
        <w:rPr>
          <w:rFonts w:ascii="Traditional Arabic" w:hAnsi="Traditional Arabic" w:cs="Traditional Arabic"/>
          <w:color w:val="000000"/>
          <w:sz w:val="36"/>
          <w:szCs w:val="36"/>
          <w:rtl/>
        </w:rPr>
        <w:t xml:space="preserve"> دونها إلا أ</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الليث قال إذا جنى الرجل على امرأته عقلها ولم يقتص منه وقال عثمان البتى إذا قتلت امرأة رجلا قتلت به وأخذ من مالها نصف الدي</w:t>
      </w:r>
      <w:r w:rsidRPr="004F0B5A">
        <w:rPr>
          <w:rFonts w:ascii="Traditional Arabic" w:hAnsi="Traditional Arabic" w:cs="Traditional Arabic" w:hint="eastAsia"/>
          <w:color w:val="000000"/>
          <w:sz w:val="36"/>
          <w:szCs w:val="36"/>
          <w:rtl/>
        </w:rPr>
        <w:t>ة</w:t>
      </w:r>
      <w:r w:rsidRPr="004F0B5A">
        <w:rPr>
          <w:rFonts w:ascii="Traditional Arabic" w:hAnsi="Traditional Arabic" w:cs="Traditional Arabic"/>
          <w:color w:val="000000"/>
          <w:sz w:val="36"/>
          <w:szCs w:val="36"/>
          <w:rtl/>
        </w:rPr>
        <w:t xml:space="preserve"> وكذلك إ</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أصابته بجراحة قال وإن كان هو الذي قتلها أو جر</w:t>
      </w:r>
      <w:r w:rsidRPr="004F0B5A">
        <w:rPr>
          <w:rFonts w:ascii="Traditional Arabic" w:hAnsi="Traditional Arabic" w:cs="Traditional Arabic" w:hint="eastAsia"/>
          <w:color w:val="000000"/>
          <w:sz w:val="36"/>
          <w:szCs w:val="36"/>
          <w:rtl/>
        </w:rPr>
        <w:t>حها</w:t>
      </w:r>
      <w:r w:rsidRPr="004F0B5A">
        <w:rPr>
          <w:rFonts w:ascii="Traditional Arabic" w:hAnsi="Traditional Arabic" w:cs="Traditional Arabic"/>
          <w:color w:val="000000"/>
          <w:sz w:val="36"/>
          <w:szCs w:val="36"/>
          <w:rtl/>
        </w:rPr>
        <w:t xml:space="preserve"> فعليه القود ولا يرد عليه شيء وقد روى عن السلف اختلاف في ذلك </w:t>
      </w:r>
      <w:r w:rsidRPr="004F0B5A">
        <w:rPr>
          <w:rFonts w:ascii="Traditional Arabic" w:hAnsi="Traditional Arabic" w:cs="Traditional Arabic" w:hint="eastAsia"/>
          <w:color w:val="000000"/>
          <w:sz w:val="36"/>
          <w:szCs w:val="36"/>
          <w:rtl/>
        </w:rPr>
        <w:t>فروى</w:t>
      </w:r>
      <w:r w:rsidRPr="004F0B5A">
        <w:rPr>
          <w:rFonts w:ascii="Traditional Arabic" w:hAnsi="Traditional Arabic" w:cs="Traditional Arabic"/>
          <w:color w:val="000000"/>
          <w:sz w:val="36"/>
          <w:szCs w:val="36"/>
          <w:rtl/>
        </w:rPr>
        <w:t xml:space="preserve"> قتا</w:t>
      </w:r>
      <w:r w:rsidRPr="004F0B5A">
        <w:rPr>
          <w:rFonts w:ascii="Traditional Arabic" w:hAnsi="Traditional Arabic" w:cs="Traditional Arabic" w:hint="eastAsia"/>
          <w:color w:val="000000"/>
          <w:sz w:val="36"/>
          <w:szCs w:val="36"/>
          <w:rtl/>
        </w:rPr>
        <w:t>دة</w:t>
      </w:r>
      <w:r w:rsidRPr="004F0B5A">
        <w:rPr>
          <w:rFonts w:ascii="Traditional Arabic" w:hAnsi="Traditional Arabic" w:cs="Traditional Arabic"/>
          <w:color w:val="000000"/>
          <w:sz w:val="36"/>
          <w:szCs w:val="36"/>
          <w:rtl/>
        </w:rPr>
        <w:t xml:space="preserve"> عن سعيد بن المسيب أن عمر قتل نفرا من أهل </w:t>
      </w:r>
      <w:r w:rsidRPr="004F0B5A">
        <w:rPr>
          <w:rFonts w:ascii="Traditional Arabic" w:hAnsi="Traditional Arabic" w:cs="Traditional Arabic" w:hint="eastAsia"/>
          <w:color w:val="000000"/>
          <w:sz w:val="36"/>
          <w:szCs w:val="36"/>
          <w:rtl/>
        </w:rPr>
        <w:t>صنعاء</w:t>
      </w:r>
      <w:r w:rsidRPr="004F0B5A">
        <w:rPr>
          <w:rFonts w:ascii="Traditional Arabic" w:hAnsi="Traditional Arabic" w:cs="Traditional Arabic"/>
          <w:color w:val="000000"/>
          <w:sz w:val="36"/>
          <w:szCs w:val="36"/>
          <w:rtl/>
        </w:rPr>
        <w:t xml:space="preserve"> بام</w:t>
      </w:r>
      <w:r w:rsidRPr="004F0B5A">
        <w:rPr>
          <w:rFonts w:ascii="Traditional Arabic" w:hAnsi="Traditional Arabic" w:cs="Traditional Arabic" w:hint="eastAsia"/>
          <w:color w:val="000000"/>
          <w:sz w:val="36"/>
          <w:szCs w:val="36"/>
          <w:rtl/>
        </w:rPr>
        <w:t>رأة</w:t>
      </w:r>
      <w:r w:rsidRPr="004F0B5A">
        <w:rPr>
          <w:rFonts w:ascii="Traditional Arabic" w:hAnsi="Traditional Arabic" w:cs="Traditional Arabic"/>
          <w:color w:val="000000"/>
          <w:sz w:val="36"/>
          <w:szCs w:val="36"/>
          <w:rtl/>
        </w:rPr>
        <w:t xml:space="preserve"> أقادهم بها </w:t>
      </w:r>
      <w:r w:rsidRPr="004F0B5A">
        <w:rPr>
          <w:rFonts w:ascii="Traditional Arabic" w:hAnsi="Traditional Arabic" w:cs="Traditional Arabic" w:hint="eastAsia"/>
          <w:color w:val="000000"/>
          <w:sz w:val="36"/>
          <w:szCs w:val="36"/>
          <w:rtl/>
        </w:rPr>
        <w:t>وروى</w:t>
      </w:r>
      <w:r w:rsidRPr="004F0B5A">
        <w:rPr>
          <w:rFonts w:ascii="Traditional Arabic" w:hAnsi="Traditional Arabic" w:cs="Traditional Arabic"/>
          <w:color w:val="000000"/>
          <w:sz w:val="36"/>
          <w:szCs w:val="36"/>
          <w:rtl/>
        </w:rPr>
        <w:t xml:space="preserve"> عن عطاء والشعبي وم</w:t>
      </w:r>
      <w:r w:rsidRPr="004F0B5A">
        <w:rPr>
          <w:rFonts w:ascii="Traditional Arabic" w:hAnsi="Traditional Arabic" w:cs="Traditional Arabic" w:hint="eastAsia"/>
          <w:color w:val="000000"/>
          <w:sz w:val="36"/>
          <w:szCs w:val="36"/>
          <w:rtl/>
        </w:rPr>
        <w:t>حمد</w:t>
      </w:r>
      <w:r w:rsidRPr="004F0B5A">
        <w:rPr>
          <w:rFonts w:ascii="Traditional Arabic" w:hAnsi="Traditional Arabic" w:cs="Traditional Arabic"/>
          <w:color w:val="000000"/>
          <w:sz w:val="36"/>
          <w:szCs w:val="36"/>
          <w:rtl/>
        </w:rPr>
        <w:t xml:space="preserve"> بن سيرين أنه يقتل ب</w:t>
      </w:r>
      <w:r w:rsidRPr="004F0B5A">
        <w:rPr>
          <w:rFonts w:ascii="Traditional Arabic" w:hAnsi="Traditional Arabic" w:cs="Traditional Arabic" w:hint="eastAsia"/>
          <w:color w:val="000000"/>
          <w:sz w:val="36"/>
          <w:szCs w:val="36"/>
          <w:rtl/>
        </w:rPr>
        <w:t>ها</w:t>
      </w:r>
      <w:r w:rsidRPr="004F0B5A">
        <w:rPr>
          <w:rFonts w:ascii="Traditional Arabic" w:hAnsi="Traditional Arabic" w:cs="Traditional Arabic"/>
          <w:color w:val="000000"/>
          <w:sz w:val="36"/>
          <w:szCs w:val="36"/>
          <w:rtl/>
        </w:rPr>
        <w:t xml:space="preserve"> واخ</w:t>
      </w:r>
      <w:r w:rsidRPr="004F0B5A">
        <w:rPr>
          <w:rFonts w:ascii="Traditional Arabic" w:hAnsi="Traditional Arabic" w:cs="Traditional Arabic" w:hint="eastAsia"/>
          <w:color w:val="000000"/>
          <w:sz w:val="36"/>
          <w:szCs w:val="36"/>
          <w:rtl/>
        </w:rPr>
        <w:t>تلف</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عن</w:t>
      </w:r>
      <w:r w:rsidRPr="004F0B5A">
        <w:rPr>
          <w:rFonts w:ascii="Traditional Arabic" w:hAnsi="Traditional Arabic" w:cs="Traditional Arabic"/>
          <w:color w:val="000000"/>
          <w:sz w:val="36"/>
          <w:szCs w:val="36"/>
          <w:rtl/>
        </w:rPr>
        <w:t xml:space="preserve"> على </w:t>
      </w:r>
      <w:r w:rsidRPr="004F0B5A">
        <w:rPr>
          <w:rFonts w:ascii="Traditional Arabic" w:hAnsi="Traditional Arabic" w:cs="Traditional Arabic" w:hint="eastAsia"/>
          <w:color w:val="000000"/>
          <w:sz w:val="36"/>
          <w:szCs w:val="36"/>
          <w:rtl/>
        </w:rPr>
        <w:t>عليه</w:t>
      </w:r>
      <w:r w:rsidRPr="004F0B5A">
        <w:rPr>
          <w:rFonts w:ascii="Traditional Arabic" w:hAnsi="Traditional Arabic" w:cs="Traditional Arabic"/>
          <w:color w:val="000000"/>
          <w:sz w:val="36"/>
          <w:szCs w:val="36"/>
          <w:rtl/>
        </w:rPr>
        <w:t xml:space="preserve"> السلام فيها فروى ليث عن الح</w:t>
      </w:r>
      <w:r w:rsidRPr="004F0B5A">
        <w:rPr>
          <w:rFonts w:ascii="Traditional Arabic" w:hAnsi="Traditional Arabic" w:cs="Traditional Arabic" w:hint="eastAsia"/>
          <w:color w:val="000000"/>
          <w:sz w:val="36"/>
          <w:szCs w:val="36"/>
          <w:rtl/>
        </w:rPr>
        <w:t>كم</w:t>
      </w:r>
      <w:r w:rsidRPr="004F0B5A">
        <w:rPr>
          <w:rFonts w:ascii="Traditional Arabic" w:hAnsi="Traditional Arabic" w:cs="Traditional Arabic"/>
          <w:color w:val="000000"/>
          <w:sz w:val="36"/>
          <w:szCs w:val="36"/>
          <w:rtl/>
        </w:rPr>
        <w:t xml:space="preserve"> عن على وعبد اللّه </w:t>
      </w:r>
      <w:r w:rsidRPr="004F0B5A">
        <w:rPr>
          <w:rFonts w:ascii="Traditional Arabic" w:hAnsi="Traditional Arabic" w:cs="Traditional Arabic" w:hint="eastAsia"/>
          <w:color w:val="000000"/>
          <w:sz w:val="36"/>
          <w:szCs w:val="36"/>
          <w:rtl/>
        </w:rPr>
        <w:t>قالا</w:t>
      </w:r>
      <w:r w:rsidRPr="004F0B5A">
        <w:rPr>
          <w:rFonts w:ascii="Traditional Arabic" w:hAnsi="Traditional Arabic" w:cs="Traditional Arabic"/>
          <w:color w:val="000000"/>
          <w:sz w:val="36"/>
          <w:szCs w:val="36"/>
          <w:rtl/>
        </w:rPr>
        <w:t xml:space="preserve"> إذ</w:t>
      </w:r>
      <w:r w:rsidRPr="004F0B5A">
        <w:rPr>
          <w:rFonts w:ascii="Traditional Arabic" w:hAnsi="Traditional Arabic" w:cs="Traditional Arabic" w:hint="eastAsia"/>
          <w:color w:val="000000"/>
          <w:sz w:val="36"/>
          <w:szCs w:val="36"/>
          <w:rtl/>
        </w:rPr>
        <w:t>ا</w:t>
      </w:r>
      <w:r w:rsidRPr="004F0B5A">
        <w:rPr>
          <w:rFonts w:ascii="Traditional Arabic" w:hAnsi="Traditional Arabic" w:cs="Traditional Arabic"/>
          <w:color w:val="000000"/>
          <w:sz w:val="36"/>
          <w:szCs w:val="36"/>
          <w:rtl/>
        </w:rPr>
        <w:t xml:space="preserve"> قتل الرجل المرأة متعم</w:t>
      </w:r>
      <w:r w:rsidRPr="004F0B5A">
        <w:rPr>
          <w:rFonts w:ascii="Traditional Arabic" w:hAnsi="Traditional Arabic" w:cs="Traditional Arabic" w:hint="eastAsia"/>
          <w:color w:val="000000"/>
          <w:sz w:val="36"/>
          <w:szCs w:val="36"/>
          <w:rtl/>
        </w:rPr>
        <w:t>دا</w:t>
      </w:r>
      <w:r w:rsidRPr="004F0B5A">
        <w:rPr>
          <w:rFonts w:ascii="Traditional Arabic" w:hAnsi="Traditional Arabic" w:cs="Traditional Arabic"/>
          <w:color w:val="000000"/>
          <w:sz w:val="36"/>
          <w:szCs w:val="36"/>
          <w:rtl/>
        </w:rPr>
        <w:t xml:space="preserve"> فهو بها قود</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وروى</w:t>
      </w:r>
      <w:r w:rsidRPr="004F0B5A">
        <w:rPr>
          <w:rFonts w:ascii="Traditional Arabic" w:hAnsi="Traditional Arabic" w:cs="Traditional Arabic"/>
          <w:color w:val="000000"/>
          <w:sz w:val="36"/>
          <w:szCs w:val="36"/>
          <w:rtl/>
        </w:rPr>
        <w:t xml:space="preserve"> عن عطا</w:t>
      </w:r>
      <w:r w:rsidRPr="004F0B5A">
        <w:rPr>
          <w:rFonts w:ascii="Traditional Arabic" w:hAnsi="Traditional Arabic" w:cs="Traditional Arabic" w:hint="eastAsia"/>
          <w:color w:val="000000"/>
          <w:sz w:val="36"/>
          <w:szCs w:val="36"/>
          <w:rtl/>
        </w:rPr>
        <w:t>ء</w:t>
      </w:r>
      <w:r w:rsidRPr="004F0B5A">
        <w:rPr>
          <w:rFonts w:ascii="Traditional Arabic" w:hAnsi="Traditional Arabic" w:cs="Traditional Arabic"/>
          <w:color w:val="000000"/>
          <w:sz w:val="36"/>
          <w:szCs w:val="36"/>
          <w:rtl/>
        </w:rPr>
        <w:t xml:space="preserve"> والشعبي والحسن البصري أن عليا قال إن شاءوا قتلوه وأدوا نصف الدية وإن شاءوا أخذوا ن</w:t>
      </w:r>
      <w:r w:rsidRPr="004F0B5A">
        <w:rPr>
          <w:rFonts w:ascii="Traditional Arabic" w:hAnsi="Traditional Arabic" w:cs="Traditional Arabic" w:hint="eastAsia"/>
          <w:color w:val="000000"/>
          <w:sz w:val="36"/>
          <w:szCs w:val="36"/>
          <w:rtl/>
        </w:rPr>
        <w:t>صف</w:t>
      </w:r>
      <w:r w:rsidRPr="004F0B5A">
        <w:rPr>
          <w:rFonts w:ascii="Traditional Arabic" w:hAnsi="Traditional Arabic" w:cs="Traditional Arabic"/>
          <w:color w:val="000000"/>
          <w:sz w:val="36"/>
          <w:szCs w:val="36"/>
          <w:rtl/>
        </w:rPr>
        <w:t xml:space="preserve"> دية ال</w:t>
      </w:r>
      <w:r w:rsidRPr="004F0B5A">
        <w:rPr>
          <w:rFonts w:ascii="Traditional Arabic" w:hAnsi="Traditional Arabic" w:cs="Traditional Arabic" w:hint="eastAsia"/>
          <w:color w:val="000000"/>
          <w:sz w:val="36"/>
          <w:szCs w:val="36"/>
          <w:rtl/>
        </w:rPr>
        <w:t>رجل</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وروى</w:t>
      </w:r>
      <w:r w:rsidRPr="004F0B5A">
        <w:rPr>
          <w:rFonts w:ascii="Traditional Arabic" w:hAnsi="Traditional Arabic" w:cs="Traditional Arabic"/>
          <w:color w:val="000000"/>
          <w:sz w:val="36"/>
          <w:szCs w:val="36"/>
          <w:rtl/>
        </w:rPr>
        <w:t xml:space="preserve"> أشعث عن الح</w:t>
      </w:r>
      <w:r w:rsidRPr="004F0B5A">
        <w:rPr>
          <w:rFonts w:ascii="Traditional Arabic" w:hAnsi="Traditional Arabic" w:cs="Traditional Arabic" w:hint="eastAsia"/>
          <w:color w:val="000000"/>
          <w:sz w:val="36"/>
          <w:szCs w:val="36"/>
          <w:rtl/>
        </w:rPr>
        <w:t>سن</w:t>
      </w:r>
      <w:r w:rsidRPr="004F0B5A">
        <w:rPr>
          <w:rFonts w:ascii="Traditional Arabic" w:hAnsi="Traditional Arabic" w:cs="Traditional Arabic"/>
          <w:color w:val="000000"/>
          <w:sz w:val="36"/>
          <w:szCs w:val="36"/>
          <w:rtl/>
        </w:rPr>
        <w:t xml:space="preserve"> في امرأة قتلت رجل</w:t>
      </w:r>
      <w:r w:rsidRPr="004F0B5A">
        <w:rPr>
          <w:rFonts w:ascii="Traditional Arabic" w:hAnsi="Traditional Arabic" w:cs="Traditional Arabic" w:hint="eastAsia"/>
          <w:color w:val="000000"/>
          <w:sz w:val="36"/>
          <w:szCs w:val="36"/>
          <w:rtl/>
        </w:rPr>
        <w:t>ا</w:t>
      </w:r>
      <w:r w:rsidRPr="004F0B5A">
        <w:rPr>
          <w:rFonts w:ascii="Traditional Arabic" w:hAnsi="Traditional Arabic" w:cs="Traditional Arabic"/>
          <w:color w:val="000000"/>
          <w:sz w:val="36"/>
          <w:szCs w:val="36"/>
          <w:rtl/>
        </w:rPr>
        <w:t xml:space="preserve"> عمدا قال تقتل وترد نص</w:t>
      </w:r>
      <w:r w:rsidRPr="004F0B5A">
        <w:rPr>
          <w:rFonts w:ascii="Traditional Arabic" w:hAnsi="Traditional Arabic" w:cs="Traditional Arabic" w:hint="eastAsia"/>
          <w:color w:val="000000"/>
          <w:sz w:val="36"/>
          <w:szCs w:val="36"/>
          <w:rtl/>
        </w:rPr>
        <w:t>ف</w:t>
      </w:r>
      <w:r w:rsidRPr="004F0B5A">
        <w:rPr>
          <w:rFonts w:ascii="Traditional Arabic" w:hAnsi="Traditional Arabic" w:cs="Traditional Arabic"/>
          <w:color w:val="000000"/>
          <w:sz w:val="36"/>
          <w:szCs w:val="36"/>
          <w:rtl/>
        </w:rPr>
        <w:t xml:space="preserve"> الدية</w:t>
      </w:r>
      <w:r>
        <w:rPr>
          <w:rFonts w:ascii="Traditional Arabic" w:hAnsi="Traditional Arabic" w:cs="Traditional Arabic" w:hint="eastAsia"/>
          <w:color w:val="000000"/>
          <w:sz w:val="36"/>
          <w:szCs w:val="36"/>
          <w:rtl/>
        </w:rPr>
        <w:t>،</w:t>
      </w:r>
      <w:r w:rsidRPr="004F0B5A">
        <w:rPr>
          <w:rFonts w:ascii="Traditional Arabic" w:hAnsi="Traditional Arabic" w:cs="Traditional Arabic"/>
          <w:color w:val="000000"/>
          <w:sz w:val="36"/>
          <w:szCs w:val="36"/>
          <w:rtl/>
        </w:rPr>
        <w:t xml:space="preserve"> قال </w:t>
      </w:r>
      <w:r w:rsidRPr="004F0B5A">
        <w:rPr>
          <w:rFonts w:ascii="Traditional Arabic" w:hAnsi="Traditional Arabic" w:cs="Traditional Arabic" w:hint="eastAsia"/>
          <w:color w:val="000000"/>
          <w:sz w:val="36"/>
          <w:szCs w:val="36"/>
          <w:rtl/>
        </w:rPr>
        <w:t>الرازي</w:t>
      </w:r>
      <w:r w:rsidRPr="004F0B5A">
        <w:rPr>
          <w:rFonts w:ascii="Traditional Arabic" w:hAnsi="Traditional Arabic" w:cs="Traditional Arabic"/>
          <w:color w:val="000000"/>
          <w:sz w:val="36"/>
          <w:szCs w:val="36"/>
          <w:rtl/>
        </w:rPr>
        <w:t>: ما ر</w:t>
      </w:r>
      <w:r w:rsidRPr="004F0B5A">
        <w:rPr>
          <w:rFonts w:ascii="Traditional Arabic" w:hAnsi="Traditional Arabic" w:cs="Traditional Arabic" w:hint="eastAsia"/>
          <w:color w:val="000000"/>
          <w:sz w:val="36"/>
          <w:szCs w:val="36"/>
          <w:rtl/>
        </w:rPr>
        <w:t>وى</w:t>
      </w:r>
      <w:r w:rsidRPr="004F0B5A">
        <w:rPr>
          <w:rFonts w:ascii="Traditional Arabic" w:hAnsi="Traditional Arabic" w:cs="Traditional Arabic"/>
          <w:color w:val="000000"/>
          <w:sz w:val="36"/>
          <w:szCs w:val="36"/>
          <w:rtl/>
        </w:rPr>
        <w:t xml:space="preserve"> عن على من القولين في ذلك مرسل </w:t>
      </w:r>
      <w:r w:rsidRPr="004F0B5A">
        <w:rPr>
          <w:rFonts w:ascii="Traditional Arabic" w:hAnsi="Traditional Arabic" w:cs="Traditional Arabic" w:hint="eastAsia"/>
          <w:color w:val="000000"/>
          <w:sz w:val="36"/>
          <w:szCs w:val="36"/>
          <w:rtl/>
        </w:rPr>
        <w:t>لأن</w:t>
      </w:r>
      <w:r w:rsidRPr="004F0B5A">
        <w:rPr>
          <w:rFonts w:ascii="Traditional Arabic" w:hAnsi="Traditional Arabic" w:cs="Traditional Arabic"/>
          <w:color w:val="000000"/>
          <w:sz w:val="36"/>
          <w:szCs w:val="36"/>
          <w:rtl/>
        </w:rPr>
        <w:t xml:space="preserve"> أحدا </w:t>
      </w:r>
      <w:r w:rsidRPr="004F0B5A">
        <w:rPr>
          <w:rFonts w:ascii="Traditional Arabic" w:hAnsi="Traditional Arabic" w:cs="Traditional Arabic" w:hint="eastAsia"/>
          <w:color w:val="000000"/>
          <w:sz w:val="36"/>
          <w:szCs w:val="36"/>
          <w:rtl/>
        </w:rPr>
        <w:t>من</w:t>
      </w:r>
      <w:r w:rsidRPr="004F0B5A">
        <w:rPr>
          <w:rFonts w:ascii="Traditional Arabic" w:hAnsi="Traditional Arabic" w:cs="Traditional Arabic"/>
          <w:color w:val="000000"/>
          <w:sz w:val="36"/>
          <w:szCs w:val="36"/>
          <w:rtl/>
        </w:rPr>
        <w:t xml:space="preserve"> رواته ل</w:t>
      </w:r>
      <w:r w:rsidRPr="004F0B5A">
        <w:rPr>
          <w:rFonts w:ascii="Traditional Arabic" w:hAnsi="Traditional Arabic" w:cs="Traditional Arabic" w:hint="eastAsia"/>
          <w:color w:val="000000"/>
          <w:sz w:val="36"/>
          <w:szCs w:val="36"/>
          <w:rtl/>
        </w:rPr>
        <w:t>م</w:t>
      </w:r>
      <w:r w:rsidRPr="004F0B5A">
        <w:rPr>
          <w:rFonts w:ascii="Traditional Arabic" w:hAnsi="Traditional Arabic" w:cs="Traditional Arabic"/>
          <w:color w:val="000000"/>
          <w:sz w:val="36"/>
          <w:szCs w:val="36"/>
          <w:rtl/>
        </w:rPr>
        <w:t xml:space="preserve"> يسمع </w:t>
      </w:r>
      <w:r w:rsidRPr="004F0B5A">
        <w:rPr>
          <w:rFonts w:ascii="Traditional Arabic" w:hAnsi="Traditional Arabic" w:cs="Traditional Arabic" w:hint="eastAsia"/>
          <w:color w:val="000000"/>
          <w:sz w:val="36"/>
          <w:szCs w:val="36"/>
          <w:rtl/>
        </w:rPr>
        <w:t>من</w:t>
      </w:r>
      <w:r w:rsidRPr="004F0B5A">
        <w:rPr>
          <w:rFonts w:ascii="Traditional Arabic" w:hAnsi="Traditional Arabic" w:cs="Traditional Arabic"/>
          <w:color w:val="000000"/>
          <w:sz w:val="36"/>
          <w:szCs w:val="36"/>
          <w:rtl/>
        </w:rPr>
        <w:t xml:space="preserve"> على شيئا ولو ثبتت الروايتان كان سبيلهما أن تتعارضا وتسقطا فكأنه لم يرو عنه في ذلك شيء</w:t>
      </w:r>
      <w:r>
        <w:rPr>
          <w:rFonts w:ascii="Traditional Arabic" w:hAnsi="Traditional Arabic" w:cs="Traditional Arabic"/>
          <w:color w:val="000000"/>
          <w:sz w:val="36"/>
          <w:szCs w:val="36"/>
          <w:rtl/>
        </w:rPr>
        <w:t xml:space="preserve"> </w:t>
      </w:r>
      <w:r w:rsidRPr="004F0B5A">
        <w:rPr>
          <w:rFonts w:ascii="Traditional Arabic" w:hAnsi="Traditional Arabic" w:cs="Traditional Arabic"/>
          <w:color w:val="000000"/>
          <w:sz w:val="36"/>
          <w:szCs w:val="36"/>
          <w:rtl/>
        </w:rPr>
        <w:t>.</w:t>
      </w:r>
    </w:p>
    <w:p w:rsidR="00076974" w:rsidRPr="004F0B5A" w:rsidRDefault="00076974" w:rsidP="004F0B5A">
      <w:pPr>
        <w:autoSpaceDE w:val="0"/>
        <w:autoSpaceDN w:val="0"/>
        <w:adjustRightInd w:val="0"/>
        <w:jc w:val="both"/>
        <w:rPr>
          <w:rFonts w:ascii="Traditional Arabic" w:hAnsi="Traditional Arabic" w:cs="Traditional Arabic"/>
          <w:color w:val="000000"/>
          <w:sz w:val="36"/>
          <w:szCs w:val="36"/>
          <w:rtl/>
        </w:rPr>
      </w:pPr>
      <w:r w:rsidRPr="004F0B5A">
        <w:rPr>
          <w:rFonts w:ascii="Traditional Arabic" w:hAnsi="Traditional Arabic" w:cs="Traditional Arabic" w:hint="eastAsia"/>
          <w:color w:val="000000"/>
          <w:sz w:val="36"/>
          <w:szCs w:val="36"/>
          <w:rtl/>
        </w:rPr>
        <w:t>قلت</w:t>
      </w:r>
      <w:r w:rsidRPr="004F0B5A">
        <w:rPr>
          <w:rFonts w:ascii="Traditional Arabic" w:hAnsi="Traditional Arabic" w:cs="Traditional Arabic"/>
          <w:color w:val="000000"/>
          <w:sz w:val="36"/>
          <w:szCs w:val="36"/>
          <w:rtl/>
        </w:rPr>
        <w:t xml:space="preserve">: قوله </w:t>
      </w:r>
      <w:r w:rsidRPr="004F0B5A">
        <w:rPr>
          <w:rFonts w:ascii="Traditional Arabic" w:hAnsi="Traditional Arabic" w:cs="Traditional Arabic" w:hint="eastAsia"/>
          <w:color w:val="000000"/>
          <w:sz w:val="36"/>
          <w:szCs w:val="36"/>
          <w:rtl/>
        </w:rPr>
        <w:t>أن</w:t>
      </w:r>
      <w:r w:rsidRPr="004F0B5A">
        <w:rPr>
          <w:rFonts w:ascii="Traditional Arabic" w:hAnsi="Traditional Arabic" w:cs="Traditional Arabic"/>
          <w:color w:val="000000"/>
          <w:sz w:val="36"/>
          <w:szCs w:val="36"/>
          <w:rtl/>
        </w:rPr>
        <w:t xml:space="preserve"> تتعارضا وت</w:t>
      </w:r>
      <w:r w:rsidRPr="004F0B5A">
        <w:rPr>
          <w:rFonts w:ascii="Traditional Arabic" w:hAnsi="Traditional Arabic" w:cs="Traditional Arabic" w:hint="eastAsia"/>
          <w:color w:val="000000"/>
          <w:sz w:val="36"/>
          <w:szCs w:val="36"/>
          <w:rtl/>
        </w:rPr>
        <w:t>سقطا</w:t>
      </w:r>
      <w:r w:rsidRPr="004F0B5A">
        <w:rPr>
          <w:rFonts w:ascii="Traditional Arabic" w:hAnsi="Traditional Arabic" w:cs="Traditional Arabic"/>
          <w:color w:val="000000"/>
          <w:sz w:val="36"/>
          <w:szCs w:val="36"/>
          <w:rtl/>
        </w:rPr>
        <w:t xml:space="preserve"> فيه </w:t>
      </w:r>
      <w:r w:rsidRPr="004F0B5A">
        <w:rPr>
          <w:rFonts w:ascii="Traditional Arabic" w:hAnsi="Traditional Arabic" w:cs="Traditional Arabic" w:hint="eastAsia"/>
          <w:color w:val="000000"/>
          <w:sz w:val="36"/>
          <w:szCs w:val="36"/>
          <w:rtl/>
        </w:rPr>
        <w:t>نظر</w:t>
      </w:r>
      <w:r w:rsidRPr="004F0B5A">
        <w:rPr>
          <w:rFonts w:ascii="Traditional Arabic" w:hAnsi="Traditional Arabic" w:cs="Traditional Arabic"/>
          <w:color w:val="000000"/>
          <w:sz w:val="36"/>
          <w:szCs w:val="36"/>
          <w:rtl/>
        </w:rPr>
        <w:t xml:space="preserve"> بل ينبغي أن يقال إن علم تاريخهما جعل الثاني ناسخ</w:t>
      </w:r>
      <w:r w:rsidRPr="004F0B5A">
        <w:rPr>
          <w:rFonts w:ascii="Traditional Arabic" w:hAnsi="Traditional Arabic" w:cs="Traditional Arabic" w:hint="eastAsia"/>
          <w:color w:val="000000"/>
          <w:sz w:val="36"/>
          <w:szCs w:val="36"/>
          <w:rtl/>
        </w:rPr>
        <w:t>اً</w:t>
      </w:r>
      <w:r w:rsidRPr="004F0B5A">
        <w:rPr>
          <w:rFonts w:ascii="Traditional Arabic" w:hAnsi="Traditional Arabic" w:cs="Traditional Arabic"/>
          <w:color w:val="000000"/>
          <w:sz w:val="36"/>
          <w:szCs w:val="36"/>
          <w:rtl/>
        </w:rPr>
        <w:t xml:space="preserve"> لل</w:t>
      </w:r>
      <w:r w:rsidRPr="004F0B5A">
        <w:rPr>
          <w:rFonts w:ascii="Traditional Arabic" w:hAnsi="Traditional Arabic" w:cs="Traditional Arabic" w:hint="eastAsia"/>
          <w:color w:val="000000"/>
          <w:sz w:val="36"/>
          <w:szCs w:val="36"/>
          <w:rtl/>
        </w:rPr>
        <w:t>أول</w:t>
      </w:r>
      <w:r w:rsidRPr="004F0B5A">
        <w:rPr>
          <w:rFonts w:ascii="Traditional Arabic" w:hAnsi="Traditional Arabic" w:cs="Traditional Arabic"/>
          <w:color w:val="000000"/>
          <w:sz w:val="36"/>
          <w:szCs w:val="36"/>
          <w:rtl/>
        </w:rPr>
        <w:t xml:space="preserve"> فلا يسقطان إلا </w:t>
      </w:r>
      <w:r w:rsidRPr="004F0B5A">
        <w:rPr>
          <w:rFonts w:ascii="Traditional Arabic" w:hAnsi="Traditional Arabic" w:cs="Traditional Arabic" w:hint="eastAsia"/>
          <w:color w:val="000000"/>
          <w:sz w:val="36"/>
          <w:szCs w:val="36"/>
          <w:rtl/>
        </w:rPr>
        <w:t>إذا</w:t>
      </w:r>
      <w:r w:rsidRPr="004F0B5A">
        <w:rPr>
          <w:rFonts w:ascii="Traditional Arabic" w:hAnsi="Traditional Arabic" w:cs="Traditional Arabic"/>
          <w:color w:val="000000"/>
          <w:sz w:val="36"/>
          <w:szCs w:val="36"/>
          <w:rtl/>
        </w:rPr>
        <w:t xml:space="preserve"> تعذر </w:t>
      </w:r>
      <w:r w:rsidRPr="004F0B5A">
        <w:rPr>
          <w:rFonts w:ascii="Traditional Arabic" w:hAnsi="Traditional Arabic" w:cs="Traditional Arabic" w:hint="eastAsia"/>
          <w:color w:val="000000"/>
          <w:sz w:val="36"/>
          <w:szCs w:val="36"/>
          <w:rtl/>
        </w:rPr>
        <w:t>معرفة</w:t>
      </w:r>
      <w:r w:rsidRPr="004F0B5A">
        <w:rPr>
          <w:rFonts w:ascii="Traditional Arabic" w:hAnsi="Traditional Arabic" w:cs="Traditional Arabic"/>
          <w:color w:val="000000"/>
          <w:sz w:val="36"/>
          <w:szCs w:val="36"/>
          <w:rtl/>
        </w:rPr>
        <w:t xml:space="preserve"> المتأخر م</w:t>
      </w:r>
      <w:r w:rsidRPr="004F0B5A">
        <w:rPr>
          <w:rFonts w:ascii="Traditional Arabic" w:hAnsi="Traditional Arabic" w:cs="Traditional Arabic" w:hint="eastAsia"/>
          <w:color w:val="000000"/>
          <w:sz w:val="36"/>
          <w:szCs w:val="36"/>
          <w:rtl/>
        </w:rPr>
        <w:t>نهما</w:t>
      </w:r>
      <w:r w:rsidRPr="004F0B5A">
        <w:rPr>
          <w:rFonts w:ascii="Traditional Arabic" w:hAnsi="Traditional Arabic" w:cs="Traditional Arabic"/>
          <w:color w:val="000000"/>
          <w:sz w:val="36"/>
          <w:szCs w:val="36"/>
          <w:rtl/>
        </w:rPr>
        <w:t xml:space="preserve"> وإلا كان ينبغي أن تبط</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جميع المسائل التي فيها، قولان متعارضان فصاعداً </w:t>
      </w:r>
      <w:r w:rsidRPr="004F0B5A">
        <w:rPr>
          <w:rFonts w:ascii="Traditional Arabic" w:hAnsi="Traditional Arabic" w:cs="Traditional Arabic" w:hint="eastAsia"/>
          <w:color w:val="000000"/>
          <w:sz w:val="36"/>
          <w:szCs w:val="36"/>
          <w:rtl/>
        </w:rPr>
        <w:t>عن</w:t>
      </w:r>
      <w:r w:rsidRPr="004F0B5A">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الأئمة</w:t>
      </w:r>
      <w:r w:rsidRPr="004F0B5A">
        <w:rPr>
          <w:rFonts w:ascii="Traditional Arabic" w:hAnsi="Traditional Arabic" w:cs="Traditional Arabic"/>
          <w:color w:val="000000"/>
          <w:sz w:val="36"/>
          <w:szCs w:val="36"/>
          <w:rtl/>
        </w:rPr>
        <w:t>.</w:t>
      </w:r>
    </w:p>
    <w:p w:rsidR="00076974" w:rsidRPr="004F0B5A" w:rsidRDefault="00076974" w:rsidP="008E43D0">
      <w:pPr>
        <w:autoSpaceDE w:val="0"/>
        <w:autoSpaceDN w:val="0"/>
        <w:adjustRightInd w:val="0"/>
        <w:jc w:val="both"/>
        <w:rPr>
          <w:rFonts w:ascii="Traditional Arabic" w:hAnsi="Traditional Arabic" w:cs="Traditional Arabic"/>
          <w:color w:val="000000"/>
          <w:sz w:val="36"/>
          <w:szCs w:val="36"/>
          <w:rtl/>
        </w:rPr>
      </w:pPr>
      <w:r w:rsidRPr="004F0B5A">
        <w:rPr>
          <w:rFonts w:ascii="Traditional Arabic" w:hAnsi="Traditional Arabic" w:cs="Traditional Arabic" w:hint="eastAsia"/>
          <w:color w:val="000000"/>
          <w:sz w:val="36"/>
          <w:szCs w:val="36"/>
          <w:rtl/>
        </w:rPr>
        <w:t>ثم</w:t>
      </w:r>
      <w:r w:rsidRPr="004F0B5A">
        <w:rPr>
          <w:rFonts w:ascii="Traditional Arabic" w:hAnsi="Traditional Arabic" w:cs="Traditional Arabic"/>
          <w:color w:val="000000"/>
          <w:sz w:val="36"/>
          <w:szCs w:val="36"/>
          <w:rtl/>
        </w:rPr>
        <w:t xml:space="preserve"> قال: وعلى أن رواية الحكم في إيجا</w:t>
      </w:r>
      <w:r w:rsidRPr="004F0B5A">
        <w:rPr>
          <w:rFonts w:ascii="Traditional Arabic" w:hAnsi="Traditional Arabic" w:cs="Traditional Arabic" w:hint="eastAsia"/>
          <w:color w:val="000000"/>
          <w:sz w:val="36"/>
          <w:szCs w:val="36"/>
          <w:rtl/>
        </w:rPr>
        <w:t>ب</w:t>
      </w:r>
      <w:r w:rsidRPr="004F0B5A">
        <w:rPr>
          <w:rFonts w:ascii="Traditional Arabic" w:hAnsi="Traditional Arabic" w:cs="Traditional Arabic"/>
          <w:color w:val="000000"/>
          <w:sz w:val="36"/>
          <w:szCs w:val="36"/>
          <w:rtl/>
        </w:rPr>
        <w:t xml:space="preserve"> القو</w:t>
      </w:r>
      <w:r w:rsidRPr="004F0B5A">
        <w:rPr>
          <w:rFonts w:ascii="Traditional Arabic" w:hAnsi="Traditional Arabic" w:cs="Traditional Arabic" w:hint="eastAsia"/>
          <w:color w:val="000000"/>
          <w:sz w:val="36"/>
          <w:szCs w:val="36"/>
          <w:rtl/>
        </w:rPr>
        <w:t>د</w:t>
      </w:r>
      <w:r w:rsidRPr="004F0B5A">
        <w:rPr>
          <w:rFonts w:ascii="Traditional Arabic" w:hAnsi="Traditional Arabic" w:cs="Traditional Arabic"/>
          <w:color w:val="000000"/>
          <w:sz w:val="36"/>
          <w:szCs w:val="36"/>
          <w:rtl/>
        </w:rPr>
        <w:t xml:space="preserve"> دون ا</w:t>
      </w:r>
      <w:r w:rsidRPr="004F0B5A">
        <w:rPr>
          <w:rFonts w:ascii="Traditional Arabic" w:hAnsi="Traditional Arabic" w:cs="Traditional Arabic" w:hint="eastAsia"/>
          <w:color w:val="000000"/>
          <w:sz w:val="36"/>
          <w:szCs w:val="36"/>
          <w:rtl/>
        </w:rPr>
        <w:t>لمال</w:t>
      </w:r>
      <w:r w:rsidRPr="004F0B5A">
        <w:rPr>
          <w:rFonts w:ascii="Traditional Arabic" w:hAnsi="Traditional Arabic" w:cs="Traditional Arabic"/>
          <w:color w:val="000000"/>
          <w:sz w:val="36"/>
          <w:szCs w:val="36"/>
          <w:rtl/>
        </w:rPr>
        <w:t xml:space="preserve"> أو</w:t>
      </w:r>
      <w:r w:rsidRPr="004F0B5A">
        <w:rPr>
          <w:rFonts w:ascii="Traditional Arabic" w:hAnsi="Traditional Arabic" w:cs="Traditional Arabic" w:hint="eastAsia"/>
          <w:color w:val="000000"/>
          <w:sz w:val="36"/>
          <w:szCs w:val="36"/>
          <w:rtl/>
        </w:rPr>
        <w:t>لى</w:t>
      </w:r>
      <w:r w:rsidRPr="004F0B5A">
        <w:rPr>
          <w:rFonts w:ascii="Traditional Arabic" w:hAnsi="Traditional Arabic" w:cs="Traditional Arabic"/>
          <w:color w:val="000000"/>
          <w:sz w:val="36"/>
          <w:szCs w:val="36"/>
          <w:rtl/>
        </w:rPr>
        <w:t xml:space="preserve"> لموافقتها لظاهر الكتاب وهو قوله </w:t>
      </w:r>
      <w:r w:rsidRPr="004F0B5A">
        <w:rPr>
          <w:rFonts w:ascii="Traditional Arabic" w:hAnsi="Traditional Arabic" w:cs="Traditional Arabic" w:hint="eastAsia"/>
          <w:color w:val="000000"/>
          <w:sz w:val="36"/>
          <w:szCs w:val="36"/>
          <w:rtl/>
        </w:rPr>
        <w:t>تعالى</w:t>
      </w:r>
      <w:r w:rsidRPr="004F0B5A">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4F0B5A">
        <w:rPr>
          <w:rFonts w:ascii="Traditional Arabic" w:hAnsi="Traditional Arabic" w:cs="Traditional Arabic" w:hint="cs"/>
          <w:color w:val="000000"/>
          <w:sz w:val="35"/>
          <w:szCs w:val="35"/>
          <w:rtl/>
        </w:rPr>
        <w:t>١٧٨</w:t>
      </w:r>
      <w:r w:rsidRPr="004F0B5A">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وسائر</w:t>
      </w:r>
      <w:r w:rsidRPr="004F0B5A">
        <w:rPr>
          <w:rFonts w:ascii="Traditional Arabic" w:hAnsi="Traditional Arabic" w:cs="Traditional Arabic"/>
          <w:color w:val="000000"/>
          <w:sz w:val="36"/>
          <w:szCs w:val="36"/>
          <w:rtl/>
        </w:rPr>
        <w:t xml:space="preserve"> الآي ال</w:t>
      </w:r>
      <w:r w:rsidRPr="004F0B5A">
        <w:rPr>
          <w:rFonts w:ascii="Traditional Arabic" w:hAnsi="Traditional Arabic" w:cs="Traditional Arabic" w:hint="eastAsia"/>
          <w:color w:val="000000"/>
          <w:sz w:val="36"/>
          <w:szCs w:val="36"/>
          <w:rtl/>
        </w:rPr>
        <w:t>موجبة</w:t>
      </w:r>
      <w:r w:rsidRPr="004F0B5A">
        <w:rPr>
          <w:rFonts w:ascii="Traditional Arabic" w:hAnsi="Traditional Arabic" w:cs="Traditional Arabic"/>
          <w:color w:val="000000"/>
          <w:sz w:val="36"/>
          <w:szCs w:val="36"/>
          <w:rtl/>
        </w:rPr>
        <w:t xml:space="preserve"> للقود ليس في شي</w:t>
      </w:r>
      <w:r w:rsidRPr="004F0B5A">
        <w:rPr>
          <w:rFonts w:ascii="Traditional Arabic" w:hAnsi="Traditional Arabic" w:cs="Traditional Arabic" w:hint="eastAsia"/>
          <w:color w:val="000000"/>
          <w:sz w:val="36"/>
          <w:szCs w:val="36"/>
          <w:rtl/>
        </w:rPr>
        <w:t>ء</w:t>
      </w:r>
      <w:r w:rsidRPr="004F0B5A">
        <w:rPr>
          <w:rFonts w:ascii="Traditional Arabic" w:hAnsi="Traditional Arabic" w:cs="Traditional Arabic"/>
          <w:color w:val="000000"/>
          <w:sz w:val="36"/>
          <w:szCs w:val="36"/>
          <w:rtl/>
        </w:rPr>
        <w:t xml:space="preserve"> م</w:t>
      </w:r>
      <w:r w:rsidRPr="004F0B5A">
        <w:rPr>
          <w:rFonts w:ascii="Traditional Arabic" w:hAnsi="Traditional Arabic" w:cs="Traditional Arabic" w:hint="eastAsia"/>
          <w:color w:val="000000"/>
          <w:sz w:val="36"/>
          <w:szCs w:val="36"/>
          <w:rtl/>
        </w:rPr>
        <w:t>نها</w:t>
      </w:r>
      <w:r w:rsidRPr="004F0B5A">
        <w:rPr>
          <w:rFonts w:ascii="Traditional Arabic" w:hAnsi="Traditional Arabic" w:cs="Traditional Arabic"/>
          <w:color w:val="000000"/>
          <w:sz w:val="36"/>
          <w:szCs w:val="36"/>
          <w:rtl/>
        </w:rPr>
        <w:t xml:space="preserve"> ذكر الدية وهو غ</w:t>
      </w:r>
      <w:r w:rsidRPr="004F0B5A">
        <w:rPr>
          <w:rFonts w:ascii="Traditional Arabic" w:hAnsi="Traditional Arabic" w:cs="Traditional Arabic" w:hint="eastAsia"/>
          <w:color w:val="000000"/>
          <w:sz w:val="36"/>
          <w:szCs w:val="36"/>
          <w:rtl/>
        </w:rPr>
        <w:t>ير</w:t>
      </w:r>
      <w:r w:rsidRPr="004F0B5A">
        <w:rPr>
          <w:rFonts w:ascii="Traditional Arabic" w:hAnsi="Traditional Arabic" w:cs="Traditional Arabic"/>
          <w:color w:val="000000"/>
          <w:sz w:val="36"/>
          <w:szCs w:val="36"/>
          <w:rtl/>
        </w:rPr>
        <w:t xml:space="preserve"> جائز أن يزيد في النص </w:t>
      </w:r>
      <w:r w:rsidRPr="004F0B5A">
        <w:rPr>
          <w:rFonts w:ascii="Traditional Arabic" w:hAnsi="Traditional Arabic" w:cs="Traditional Arabic" w:hint="eastAsia"/>
          <w:color w:val="000000"/>
          <w:sz w:val="36"/>
          <w:szCs w:val="36"/>
          <w:rtl/>
        </w:rPr>
        <w:t>إلا</w:t>
      </w:r>
      <w:r w:rsidRPr="004F0B5A">
        <w:rPr>
          <w:rFonts w:ascii="Traditional Arabic" w:hAnsi="Traditional Arabic" w:cs="Traditional Arabic"/>
          <w:color w:val="000000"/>
          <w:sz w:val="36"/>
          <w:szCs w:val="36"/>
          <w:rtl/>
        </w:rPr>
        <w:t xml:space="preserve"> بنص مثله لأن الزيادة في النص توجب النسخ.</w:t>
      </w:r>
    </w:p>
    <w:p w:rsidR="00076974" w:rsidRPr="004F0B5A" w:rsidRDefault="00076974" w:rsidP="004F0B5A">
      <w:pPr>
        <w:autoSpaceDE w:val="0"/>
        <w:autoSpaceDN w:val="0"/>
        <w:adjustRightInd w:val="0"/>
        <w:jc w:val="both"/>
        <w:rPr>
          <w:rFonts w:ascii="Traditional Arabic" w:hAnsi="Traditional Arabic" w:cs="Traditional Arabic"/>
          <w:color w:val="000000"/>
          <w:sz w:val="36"/>
          <w:szCs w:val="36"/>
          <w:rtl/>
        </w:rPr>
      </w:pPr>
      <w:r>
        <w:rPr>
          <w:noProof/>
        </w:rPr>
        <w:pict>
          <v:shape id="_x0000_s1126" type="#_x0000_t202" style="position:absolute;left:0;text-align:left;margin-left:-72.05pt;margin-top:12.95pt;width:61.8pt;height:33.95pt;z-index:251636736">
            <v:textbox>
              <w:txbxContent>
                <w:p w:rsidR="00076974" w:rsidRDefault="00076974">
                  <w:r>
                    <w:rPr>
                      <w:rtl/>
                    </w:rPr>
                    <w:t>215/ ب</w:t>
                  </w:r>
                </w:p>
              </w:txbxContent>
            </v:textbox>
            <w10:wrap anchorx="page"/>
          </v:shape>
        </w:pict>
      </w:r>
      <w:r w:rsidRPr="004F0B5A">
        <w:rPr>
          <w:rFonts w:ascii="Traditional Arabic" w:hAnsi="Traditional Arabic" w:cs="Traditional Arabic" w:hint="eastAsia"/>
          <w:color w:val="000000"/>
          <w:sz w:val="36"/>
          <w:szCs w:val="36"/>
          <w:rtl/>
        </w:rPr>
        <w:t>ثم</w:t>
      </w:r>
      <w:r w:rsidRPr="004F0B5A">
        <w:rPr>
          <w:rFonts w:ascii="Traditional Arabic" w:hAnsi="Traditional Arabic" w:cs="Traditional Arabic"/>
          <w:color w:val="000000"/>
          <w:sz w:val="36"/>
          <w:szCs w:val="36"/>
          <w:rtl/>
        </w:rPr>
        <w:t xml:space="preserve"> ذكر الرازي: </w:t>
      </w:r>
      <w:r w:rsidRPr="004F0B5A">
        <w:rPr>
          <w:rFonts w:ascii="Traditional Arabic" w:hAnsi="Traditional Arabic" w:cs="Traditional Arabic" w:hint="eastAsia"/>
          <w:color w:val="000000"/>
          <w:sz w:val="36"/>
          <w:szCs w:val="36"/>
          <w:rtl/>
        </w:rPr>
        <w:t>حديث</w:t>
      </w:r>
      <w:r w:rsidRPr="004F0B5A">
        <w:rPr>
          <w:rFonts w:ascii="Traditional Arabic" w:hAnsi="Traditional Arabic" w:cs="Traditional Arabic"/>
          <w:color w:val="000000"/>
          <w:sz w:val="36"/>
          <w:szCs w:val="36"/>
          <w:rtl/>
        </w:rPr>
        <w:t xml:space="preserve"> الربيع بنت النضر</w:t>
      </w:r>
      <w:r w:rsidRPr="004F0B5A">
        <w:rPr>
          <w:rFonts w:ascii="Traditional Arabic" w:hAnsi="Traditional Arabic" w:cs="Traditional Arabic" w:hint="eastAsia"/>
          <w:color w:val="000000"/>
          <w:sz w:val="36"/>
          <w:szCs w:val="36"/>
          <w:rtl/>
        </w:rPr>
        <w:t>،</w:t>
      </w:r>
      <w:r w:rsidRPr="004F0B5A">
        <w:rPr>
          <w:rFonts w:ascii="Traditional Arabic" w:hAnsi="Traditional Arabic" w:cs="Traditional Arabic"/>
          <w:color w:val="000000"/>
          <w:sz w:val="36"/>
          <w:szCs w:val="36"/>
          <w:rtl/>
        </w:rPr>
        <w:t xml:space="preserve"> ثم </w:t>
      </w:r>
      <w:r w:rsidRPr="004F0B5A">
        <w:rPr>
          <w:rFonts w:ascii="Traditional Arabic" w:hAnsi="Traditional Arabic" w:cs="Traditional Arabic" w:hint="eastAsia"/>
          <w:color w:val="000000"/>
          <w:sz w:val="36"/>
          <w:szCs w:val="36"/>
          <w:rtl/>
        </w:rPr>
        <w:t>أخبر</w:t>
      </w:r>
      <w:r w:rsidRPr="004F0B5A">
        <w:rPr>
          <w:rFonts w:ascii="Traditional Arabic" w:hAnsi="Traditional Arabic" w:cs="Traditional Arabic"/>
          <w:color w:val="000000"/>
          <w:sz w:val="36"/>
          <w:szCs w:val="36"/>
          <w:rtl/>
        </w:rPr>
        <w:t xml:space="preserve"> عليه السلام </w:t>
      </w:r>
      <w:r w:rsidRPr="004F0B5A">
        <w:rPr>
          <w:rFonts w:ascii="Traditional Arabic" w:hAnsi="Traditional Arabic" w:cs="Traditional Arabic" w:hint="eastAsia"/>
          <w:color w:val="000000"/>
          <w:sz w:val="36"/>
          <w:szCs w:val="36"/>
          <w:rtl/>
        </w:rPr>
        <w:t>أن</w:t>
      </w:r>
      <w:r w:rsidRPr="004F0B5A">
        <w:rPr>
          <w:rFonts w:ascii="Traditional Arabic" w:hAnsi="Traditional Arabic" w:cs="Traditional Arabic"/>
          <w:color w:val="000000"/>
          <w:sz w:val="36"/>
          <w:szCs w:val="36"/>
          <w:rtl/>
        </w:rPr>
        <w:t xml:space="preserve"> في كتاب اللّه القصاص </w:t>
      </w:r>
      <w:r w:rsidRPr="004F0B5A">
        <w:rPr>
          <w:rFonts w:ascii="Traditional Arabic" w:hAnsi="Traditional Arabic" w:cs="Traditional Arabic" w:hint="eastAsia"/>
          <w:color w:val="000000"/>
          <w:sz w:val="36"/>
          <w:szCs w:val="36"/>
          <w:rtl/>
        </w:rPr>
        <w:t>دون</w:t>
      </w:r>
      <w:r w:rsidRPr="004F0B5A">
        <w:rPr>
          <w:rFonts w:ascii="Traditional Arabic" w:hAnsi="Traditional Arabic" w:cs="Traditional Arabic"/>
          <w:color w:val="000000"/>
          <w:sz w:val="36"/>
          <w:szCs w:val="36"/>
          <w:rtl/>
        </w:rPr>
        <w:t xml:space="preserve"> المال فلا جائز إثبات </w:t>
      </w:r>
      <w:r w:rsidRPr="004F0B5A">
        <w:rPr>
          <w:rFonts w:ascii="Traditional Arabic" w:hAnsi="Traditional Arabic" w:cs="Traditional Arabic" w:hint="eastAsia"/>
          <w:color w:val="000000"/>
          <w:sz w:val="36"/>
          <w:szCs w:val="36"/>
          <w:rtl/>
        </w:rPr>
        <w:t>المال</w:t>
      </w:r>
      <w:r w:rsidRPr="004F0B5A">
        <w:rPr>
          <w:rFonts w:ascii="Traditional Arabic" w:hAnsi="Traditional Arabic" w:cs="Traditional Arabic"/>
          <w:color w:val="000000"/>
          <w:sz w:val="36"/>
          <w:szCs w:val="36"/>
          <w:rtl/>
        </w:rPr>
        <w:t xml:space="preserve"> م</w:t>
      </w:r>
      <w:r w:rsidRPr="004F0B5A">
        <w:rPr>
          <w:rFonts w:ascii="Traditional Arabic" w:hAnsi="Traditional Arabic" w:cs="Traditional Arabic" w:hint="eastAsia"/>
          <w:color w:val="000000"/>
          <w:sz w:val="36"/>
          <w:szCs w:val="36"/>
          <w:rtl/>
        </w:rPr>
        <w:t>ع</w:t>
      </w:r>
      <w:r w:rsidRPr="004F0B5A">
        <w:rPr>
          <w:rFonts w:ascii="Traditional Arabic" w:hAnsi="Traditional Arabic" w:cs="Traditional Arabic"/>
          <w:color w:val="000000"/>
          <w:sz w:val="36"/>
          <w:szCs w:val="36"/>
          <w:rtl/>
        </w:rPr>
        <w:t xml:space="preserve"> القصاص</w:t>
      </w:r>
      <w:r>
        <w:rPr>
          <w:rFonts w:ascii="Traditional Arabic" w:hAnsi="Traditional Arabic" w:cs="Traditional Arabic"/>
          <w:color w:val="000000"/>
          <w:sz w:val="36"/>
          <w:szCs w:val="36"/>
          <w:rtl/>
        </w:rPr>
        <w:t xml:space="preserve"> </w:t>
      </w:r>
      <w:r w:rsidRPr="004F0B5A">
        <w:rPr>
          <w:rFonts w:ascii="Traditional Arabic" w:hAnsi="Traditional Arabic" w:cs="Traditional Arabic"/>
          <w:color w:val="000000"/>
          <w:sz w:val="36"/>
          <w:szCs w:val="36"/>
          <w:rtl/>
        </w:rPr>
        <w:t xml:space="preserve"> ومن </w:t>
      </w:r>
      <w:r>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جهة</w:t>
      </w:r>
      <w:r w:rsidRPr="004F0B5A">
        <w:rPr>
          <w:rFonts w:ascii="Traditional Arabic" w:hAnsi="Traditional Arabic" w:cs="Traditional Arabic"/>
          <w:color w:val="000000"/>
          <w:sz w:val="36"/>
          <w:szCs w:val="36"/>
          <w:rtl/>
        </w:rPr>
        <w:t xml:space="preserve"> أخرى</w:t>
      </w:r>
      <w:r>
        <w:rPr>
          <w:rFonts w:ascii="Traditional Arabic" w:hAnsi="Traditional Arabic" w:cs="Traditional Arabic"/>
          <w:color w:val="000000"/>
          <w:sz w:val="36"/>
          <w:szCs w:val="36"/>
          <w:rtl/>
        </w:rPr>
        <w:t xml:space="preserve"> </w:t>
      </w:r>
      <w:r w:rsidRPr="004F0B5A">
        <w:rPr>
          <w:rFonts w:ascii="Traditional Arabic" w:hAnsi="Traditional Arabic" w:cs="Traditional Arabic"/>
          <w:color w:val="000000"/>
          <w:sz w:val="36"/>
          <w:szCs w:val="36"/>
          <w:rtl/>
        </w:rPr>
        <w:t xml:space="preserve"> أن</w:t>
      </w:r>
      <w:r w:rsidRPr="004F0B5A">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w:t>
      </w:r>
      <w:r w:rsidRPr="004F0B5A">
        <w:rPr>
          <w:rFonts w:ascii="Traditional Arabic" w:hAnsi="Traditional Arabic" w:cs="Traditional Arabic"/>
          <w:color w:val="000000"/>
          <w:sz w:val="36"/>
          <w:szCs w:val="36"/>
          <w:rtl/>
        </w:rPr>
        <w:t xml:space="preserve"> إذا</w:t>
      </w:r>
      <w:r>
        <w:rPr>
          <w:rFonts w:ascii="Traditional Arabic" w:hAnsi="Traditional Arabic" w:cs="Traditional Arabic"/>
          <w:color w:val="000000"/>
          <w:sz w:val="36"/>
          <w:szCs w:val="36"/>
          <w:rtl/>
        </w:rPr>
        <w:t xml:space="preserve"> </w:t>
      </w:r>
      <w:r w:rsidRPr="004F0B5A">
        <w:rPr>
          <w:rFonts w:ascii="Traditional Arabic" w:hAnsi="Traditional Arabic" w:cs="Traditional Arabic"/>
          <w:color w:val="000000"/>
          <w:sz w:val="36"/>
          <w:szCs w:val="36"/>
          <w:rtl/>
        </w:rPr>
        <w:t xml:space="preserve"> لم يجب القصاص بنفس المقتل فغير جائز إيجابه </w:t>
      </w:r>
      <w:r w:rsidRPr="004F0B5A">
        <w:rPr>
          <w:rFonts w:ascii="Traditional Arabic" w:hAnsi="Traditional Arabic" w:cs="Traditional Arabic" w:hint="eastAsia"/>
          <w:color w:val="000000"/>
          <w:sz w:val="36"/>
          <w:szCs w:val="36"/>
          <w:rtl/>
        </w:rPr>
        <w:t>مع</w:t>
      </w:r>
      <w:r w:rsidRPr="004F0B5A">
        <w:rPr>
          <w:rFonts w:ascii="Traditional Arabic" w:hAnsi="Traditional Arabic" w:cs="Traditional Arabic"/>
          <w:color w:val="000000"/>
          <w:sz w:val="36"/>
          <w:szCs w:val="36"/>
          <w:rtl/>
        </w:rPr>
        <w:t xml:space="preserve"> إعطاء المال لأن المال حينئذ يصير بدلا م</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النفس وغير جائز قتل ال</w:t>
      </w:r>
      <w:r w:rsidRPr="004F0B5A">
        <w:rPr>
          <w:rFonts w:ascii="Traditional Arabic" w:hAnsi="Traditional Arabic" w:cs="Traditional Arabic" w:hint="eastAsia"/>
          <w:color w:val="000000"/>
          <w:sz w:val="36"/>
          <w:szCs w:val="36"/>
          <w:rtl/>
        </w:rPr>
        <w:t>نفس</w:t>
      </w:r>
      <w:r w:rsidRPr="004F0B5A">
        <w:rPr>
          <w:rFonts w:ascii="Traditional Arabic" w:hAnsi="Traditional Arabic" w:cs="Traditional Arabic"/>
          <w:color w:val="000000"/>
          <w:sz w:val="36"/>
          <w:szCs w:val="36"/>
          <w:rtl/>
        </w:rPr>
        <w:t xml:space="preserve"> بالمال ألا ترى أن من رضى أن يقتل ويعطى مالا يكون لوارثه لم يصح ذلك ولم يجز أن يستح</w:t>
      </w:r>
      <w:r w:rsidRPr="004F0B5A">
        <w:rPr>
          <w:rFonts w:ascii="Traditional Arabic" w:hAnsi="Traditional Arabic" w:cs="Traditional Arabic" w:hint="eastAsia"/>
          <w:color w:val="000000"/>
          <w:sz w:val="36"/>
          <w:szCs w:val="36"/>
          <w:rtl/>
        </w:rPr>
        <w:t>ق</w:t>
      </w:r>
      <w:r w:rsidRPr="004F0B5A">
        <w:rPr>
          <w:rFonts w:ascii="Traditional Arabic" w:hAnsi="Traditional Arabic" w:cs="Traditional Arabic"/>
          <w:color w:val="000000"/>
          <w:sz w:val="36"/>
          <w:szCs w:val="36"/>
          <w:rtl/>
        </w:rPr>
        <w:t xml:space="preserve"> النفس بالمال فبطل أن يكو</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القصاص م</w:t>
      </w:r>
      <w:r w:rsidRPr="004F0B5A">
        <w:rPr>
          <w:rFonts w:ascii="Traditional Arabic" w:hAnsi="Traditional Arabic" w:cs="Traditional Arabic" w:hint="eastAsia"/>
          <w:color w:val="000000"/>
          <w:sz w:val="36"/>
          <w:szCs w:val="36"/>
          <w:rtl/>
        </w:rPr>
        <w:t>وقوفا</w:t>
      </w:r>
      <w:r w:rsidRPr="004F0B5A">
        <w:rPr>
          <w:rFonts w:ascii="Traditional Arabic" w:hAnsi="Traditional Arabic" w:cs="Traditional Arabic"/>
          <w:color w:val="000000"/>
          <w:sz w:val="36"/>
          <w:szCs w:val="36"/>
          <w:rtl/>
        </w:rPr>
        <w:t xml:space="preserve"> عل</w:t>
      </w:r>
      <w:r w:rsidRPr="004F0B5A">
        <w:rPr>
          <w:rFonts w:ascii="Traditional Arabic" w:hAnsi="Traditional Arabic" w:cs="Traditional Arabic" w:hint="eastAsia"/>
          <w:color w:val="000000"/>
          <w:sz w:val="36"/>
          <w:szCs w:val="36"/>
          <w:rtl/>
        </w:rPr>
        <w:t>ى</w:t>
      </w:r>
      <w:r w:rsidRPr="004F0B5A">
        <w:rPr>
          <w:rFonts w:ascii="Traditional Arabic" w:hAnsi="Traditional Arabic" w:cs="Traditional Arabic"/>
          <w:color w:val="000000"/>
          <w:sz w:val="36"/>
          <w:szCs w:val="36"/>
          <w:rtl/>
        </w:rPr>
        <w:t xml:space="preserve"> إعطاء المال</w:t>
      </w:r>
      <w:r>
        <w:rPr>
          <w:rFonts w:ascii="Traditional Arabic" w:hAnsi="Traditional Arabic" w:cs="Traditional Arabic"/>
          <w:color w:val="000000"/>
          <w:sz w:val="36"/>
          <w:szCs w:val="36"/>
          <w:rtl/>
        </w:rPr>
        <w:t xml:space="preserve"> </w:t>
      </w:r>
      <w:r w:rsidRPr="004F0B5A">
        <w:rPr>
          <w:rFonts w:ascii="Traditional Arabic" w:hAnsi="Traditional Arabic" w:cs="Traditional Arabic"/>
          <w:color w:val="000000"/>
          <w:sz w:val="36"/>
          <w:szCs w:val="36"/>
          <w:rtl/>
        </w:rPr>
        <w:t>.</w:t>
      </w:r>
    </w:p>
    <w:p w:rsidR="00076974" w:rsidRPr="004F0B5A" w:rsidRDefault="00076974" w:rsidP="004F0B5A">
      <w:pPr>
        <w:autoSpaceDE w:val="0"/>
        <w:autoSpaceDN w:val="0"/>
        <w:adjustRightInd w:val="0"/>
        <w:jc w:val="both"/>
        <w:rPr>
          <w:rFonts w:ascii="Traditional Arabic" w:hAnsi="Traditional Arabic" w:cs="Traditional Arabic"/>
          <w:color w:val="000000"/>
          <w:sz w:val="36"/>
          <w:szCs w:val="36"/>
          <w:rtl/>
        </w:rPr>
      </w:pPr>
      <w:r w:rsidRPr="004F0B5A">
        <w:rPr>
          <w:rFonts w:ascii="Traditional Arabic" w:hAnsi="Traditional Arabic" w:cs="Traditional Arabic" w:hint="eastAsia"/>
          <w:color w:val="000000"/>
          <w:sz w:val="36"/>
          <w:szCs w:val="36"/>
          <w:rtl/>
        </w:rPr>
        <w:t>ثم</w:t>
      </w:r>
      <w:r w:rsidRPr="004F0B5A">
        <w:rPr>
          <w:rFonts w:ascii="Traditional Arabic" w:hAnsi="Traditional Arabic" w:cs="Traditional Arabic"/>
          <w:color w:val="000000"/>
          <w:sz w:val="36"/>
          <w:szCs w:val="36"/>
          <w:rtl/>
        </w:rPr>
        <w:t xml:space="preserve"> ذ</w:t>
      </w:r>
      <w:r w:rsidRPr="004F0B5A">
        <w:rPr>
          <w:rFonts w:ascii="Traditional Arabic" w:hAnsi="Traditional Arabic" w:cs="Traditional Arabic" w:hint="eastAsia"/>
          <w:color w:val="000000"/>
          <w:sz w:val="36"/>
          <w:szCs w:val="36"/>
          <w:rtl/>
        </w:rPr>
        <w:t>كر</w:t>
      </w:r>
      <w:r w:rsidRPr="004F0B5A">
        <w:rPr>
          <w:rFonts w:ascii="Traditional Arabic" w:hAnsi="Traditional Arabic" w:cs="Traditional Arabic"/>
          <w:color w:val="000000"/>
          <w:sz w:val="36"/>
          <w:szCs w:val="36"/>
          <w:rtl/>
        </w:rPr>
        <w:t xml:space="preserve"> الر</w:t>
      </w:r>
      <w:r w:rsidRPr="004F0B5A">
        <w:rPr>
          <w:rFonts w:ascii="Traditional Arabic" w:hAnsi="Traditional Arabic" w:cs="Traditional Arabic" w:hint="eastAsia"/>
          <w:color w:val="000000"/>
          <w:sz w:val="36"/>
          <w:szCs w:val="36"/>
          <w:rtl/>
        </w:rPr>
        <w:t>د</w:t>
      </w:r>
      <w:r w:rsidRPr="004F0B5A">
        <w:rPr>
          <w:rFonts w:ascii="Traditional Arabic" w:hAnsi="Traditional Arabic" w:cs="Traditional Arabic"/>
          <w:color w:val="000000"/>
          <w:sz w:val="36"/>
          <w:szCs w:val="36"/>
          <w:rtl/>
        </w:rPr>
        <w:t xml:space="preserve"> على  مذهب الحسن </w:t>
      </w:r>
      <w:r w:rsidRPr="004F0B5A">
        <w:rPr>
          <w:rFonts w:ascii="Traditional Arabic" w:hAnsi="Traditional Arabic" w:cs="Traditional Arabic" w:hint="eastAsia"/>
          <w:color w:val="000000"/>
          <w:sz w:val="36"/>
          <w:szCs w:val="36"/>
          <w:rtl/>
        </w:rPr>
        <w:t>ومذهب</w:t>
      </w:r>
      <w:r w:rsidRPr="004F0B5A">
        <w:rPr>
          <w:rFonts w:ascii="Traditional Arabic" w:hAnsi="Traditional Arabic" w:cs="Traditional Arabic"/>
          <w:color w:val="000000"/>
          <w:sz w:val="36"/>
          <w:szCs w:val="36"/>
          <w:rtl/>
        </w:rPr>
        <w:t xml:space="preserve"> عثمان البتى بحدي</w:t>
      </w:r>
      <w:r w:rsidRPr="004F0B5A">
        <w:rPr>
          <w:rFonts w:ascii="Traditional Arabic" w:hAnsi="Traditional Arabic" w:cs="Traditional Arabic" w:hint="eastAsia"/>
          <w:color w:val="000000"/>
          <w:sz w:val="36"/>
          <w:szCs w:val="36"/>
          <w:rtl/>
        </w:rPr>
        <w:t>ث</w:t>
      </w:r>
      <w:r w:rsidRPr="004F0B5A">
        <w:rPr>
          <w:rFonts w:ascii="Traditional Arabic" w:hAnsi="Traditional Arabic" w:cs="Traditional Arabic"/>
          <w:color w:val="000000"/>
          <w:sz w:val="36"/>
          <w:szCs w:val="36"/>
          <w:rtl/>
        </w:rPr>
        <w:t xml:space="preserve"> اليهودي الذي قتل الجارية </w:t>
      </w:r>
      <w:r w:rsidRPr="004F0B5A">
        <w:rPr>
          <w:rFonts w:ascii="Traditional Arabic" w:hAnsi="Traditional Arabic" w:cs="Traditional Arabic" w:hint="eastAsia"/>
          <w:color w:val="000000"/>
          <w:sz w:val="36"/>
          <w:szCs w:val="36"/>
          <w:rtl/>
        </w:rPr>
        <w:t>وعليها</w:t>
      </w:r>
      <w:r w:rsidRPr="004F0B5A">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أوضاح</w:t>
      </w:r>
      <w:r w:rsidRPr="004F0B5A">
        <w:rPr>
          <w:rFonts w:ascii="Traditional Arabic" w:hAnsi="Traditional Arabic" w:cs="Traditional Arabic"/>
          <w:color w:val="000000"/>
          <w:sz w:val="36"/>
          <w:szCs w:val="36"/>
          <w:rtl/>
        </w:rPr>
        <w:t xml:space="preserve"> أي حلي، وبح</w:t>
      </w:r>
      <w:r w:rsidRPr="004F0B5A">
        <w:rPr>
          <w:rFonts w:ascii="Traditional Arabic" w:hAnsi="Traditional Arabic" w:cs="Traditional Arabic" w:hint="eastAsia"/>
          <w:color w:val="000000"/>
          <w:sz w:val="36"/>
          <w:szCs w:val="36"/>
          <w:rtl/>
        </w:rPr>
        <w:t>ديث</w:t>
      </w:r>
      <w:r w:rsidRPr="004F0B5A">
        <w:rPr>
          <w:rFonts w:ascii="Traditional Arabic" w:hAnsi="Traditional Arabic" w:cs="Traditional Arabic"/>
          <w:color w:val="000000"/>
          <w:sz w:val="36"/>
          <w:szCs w:val="36"/>
          <w:rtl/>
        </w:rPr>
        <w:t xml:space="preserve"> عمرو بن شعي</w:t>
      </w:r>
      <w:r w:rsidRPr="004F0B5A">
        <w:rPr>
          <w:rFonts w:ascii="Traditional Arabic" w:hAnsi="Traditional Arabic" w:cs="Traditional Arabic" w:hint="eastAsia"/>
          <w:color w:val="000000"/>
          <w:sz w:val="36"/>
          <w:szCs w:val="36"/>
          <w:rtl/>
        </w:rPr>
        <w:t>ب</w:t>
      </w:r>
      <w:r w:rsidRPr="004F0B5A">
        <w:rPr>
          <w:rFonts w:ascii="Traditional Arabic" w:hAnsi="Traditional Arabic" w:cs="Traditional Arabic"/>
          <w:color w:val="000000"/>
          <w:sz w:val="36"/>
          <w:szCs w:val="36"/>
          <w:rtl/>
        </w:rPr>
        <w:t xml:space="preserve"> أن الرجل ي</w:t>
      </w:r>
      <w:r w:rsidRPr="004F0B5A">
        <w:rPr>
          <w:rFonts w:ascii="Traditional Arabic" w:hAnsi="Traditional Arabic" w:cs="Traditional Arabic" w:hint="eastAsia"/>
          <w:color w:val="000000"/>
          <w:sz w:val="36"/>
          <w:szCs w:val="36"/>
          <w:rtl/>
        </w:rPr>
        <w:t>قتل</w:t>
      </w:r>
      <w:r w:rsidRPr="004F0B5A">
        <w:rPr>
          <w:rFonts w:ascii="Traditional Arabic" w:hAnsi="Traditional Arabic" w:cs="Traditional Arabic"/>
          <w:color w:val="000000"/>
          <w:sz w:val="36"/>
          <w:szCs w:val="36"/>
          <w:rtl/>
        </w:rPr>
        <w:t xml:space="preserve"> بالمرأة </w:t>
      </w:r>
      <w:r w:rsidRPr="004F0B5A">
        <w:rPr>
          <w:rFonts w:ascii="Traditional Arabic" w:hAnsi="Traditional Arabic" w:cs="Traditional Arabic" w:hint="eastAsia"/>
          <w:color w:val="000000"/>
          <w:sz w:val="36"/>
          <w:szCs w:val="36"/>
          <w:rtl/>
        </w:rPr>
        <w:t>وبأن</w:t>
      </w:r>
      <w:r w:rsidRPr="004F0B5A">
        <w:rPr>
          <w:rFonts w:ascii="Traditional Arabic" w:hAnsi="Traditional Arabic" w:cs="Traditional Arabic"/>
          <w:color w:val="000000"/>
          <w:sz w:val="36"/>
          <w:szCs w:val="36"/>
          <w:rtl/>
        </w:rPr>
        <w:t xml:space="preserve"> عمر قتل جماع</w:t>
      </w:r>
      <w:r w:rsidRPr="004F0B5A">
        <w:rPr>
          <w:rFonts w:ascii="Traditional Arabic" w:hAnsi="Traditional Arabic" w:cs="Traditional Arabic" w:hint="eastAsia"/>
          <w:color w:val="000000"/>
          <w:sz w:val="36"/>
          <w:szCs w:val="36"/>
          <w:rtl/>
        </w:rPr>
        <w:t>ة</w:t>
      </w:r>
      <w:r w:rsidRPr="004F0B5A">
        <w:rPr>
          <w:rFonts w:ascii="Traditional Arabic" w:hAnsi="Traditional Arabic" w:cs="Traditional Arabic"/>
          <w:color w:val="000000"/>
          <w:sz w:val="36"/>
          <w:szCs w:val="36"/>
          <w:rtl/>
        </w:rPr>
        <w:t xml:space="preserve"> بامرأة ولم ينكره </w:t>
      </w:r>
      <w:r w:rsidRPr="004F0B5A">
        <w:rPr>
          <w:rFonts w:ascii="Traditional Arabic" w:hAnsi="Traditional Arabic" w:cs="Traditional Arabic" w:hint="eastAsia"/>
          <w:color w:val="000000"/>
          <w:sz w:val="36"/>
          <w:szCs w:val="36"/>
          <w:rtl/>
        </w:rPr>
        <w:t>أحد</w:t>
      </w:r>
      <w:r w:rsidRPr="004F0B5A">
        <w:rPr>
          <w:rFonts w:ascii="Traditional Arabic" w:hAnsi="Traditional Arabic" w:cs="Traditional Arabic"/>
          <w:color w:val="000000"/>
          <w:sz w:val="36"/>
          <w:szCs w:val="36"/>
          <w:rtl/>
        </w:rPr>
        <w:t xml:space="preserve"> فكان إجماعا.</w:t>
      </w:r>
    </w:p>
    <w:p w:rsidR="00076974" w:rsidRPr="004F0B5A" w:rsidRDefault="00076974" w:rsidP="004F0B5A">
      <w:pPr>
        <w:spacing w:line="276" w:lineRule="auto"/>
        <w:jc w:val="both"/>
        <w:rPr>
          <w:rFonts w:ascii="Traditional Arabic" w:hAnsi="Traditional Arabic" w:cs="Traditional Arabic"/>
          <w:color w:val="000000"/>
          <w:sz w:val="36"/>
          <w:szCs w:val="36"/>
          <w:rtl/>
        </w:rPr>
      </w:pPr>
      <w:r w:rsidRPr="004F0B5A">
        <w:rPr>
          <w:rFonts w:ascii="Traditional Arabic" w:hAnsi="Traditional Arabic" w:cs="Traditional Arabic" w:hint="eastAsia"/>
          <w:color w:val="000000"/>
          <w:sz w:val="36"/>
          <w:szCs w:val="36"/>
          <w:rtl/>
        </w:rPr>
        <w:t>ثم</w:t>
      </w:r>
      <w:r w:rsidRPr="004F0B5A">
        <w:rPr>
          <w:rFonts w:ascii="Traditional Arabic" w:hAnsi="Traditional Arabic" w:cs="Traditional Arabic"/>
          <w:color w:val="000000"/>
          <w:sz w:val="36"/>
          <w:szCs w:val="36"/>
          <w:rtl/>
        </w:rPr>
        <w:t xml:space="preserve"> ق</w:t>
      </w:r>
      <w:r w:rsidRPr="004F0B5A">
        <w:rPr>
          <w:rFonts w:ascii="Traditional Arabic" w:hAnsi="Traditional Arabic" w:cs="Traditional Arabic" w:hint="eastAsia"/>
          <w:color w:val="000000"/>
          <w:sz w:val="36"/>
          <w:szCs w:val="36"/>
          <w:rtl/>
        </w:rPr>
        <w:t>ال</w:t>
      </w:r>
      <w:r w:rsidRPr="004F0B5A">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ومما</w:t>
      </w:r>
      <w:r w:rsidRPr="004F0B5A">
        <w:rPr>
          <w:rFonts w:ascii="Traditional Arabic" w:hAnsi="Traditional Arabic" w:cs="Traditional Arabic"/>
          <w:color w:val="000000"/>
          <w:sz w:val="36"/>
          <w:szCs w:val="36"/>
          <w:rtl/>
        </w:rPr>
        <w:t xml:space="preserve"> يدل على قتل الرجل بها من غير بدل مال ما قدم</w:t>
      </w:r>
      <w:r w:rsidRPr="004F0B5A">
        <w:rPr>
          <w:rFonts w:ascii="Traditional Arabic" w:hAnsi="Traditional Arabic" w:cs="Traditional Arabic" w:hint="eastAsia"/>
          <w:color w:val="000000"/>
          <w:sz w:val="36"/>
          <w:szCs w:val="36"/>
          <w:rtl/>
        </w:rPr>
        <w:t>نا</w:t>
      </w:r>
      <w:r w:rsidRPr="004F0B5A">
        <w:rPr>
          <w:rFonts w:ascii="Traditional Arabic" w:hAnsi="Traditional Arabic" w:cs="Traditional Arabic"/>
          <w:color w:val="000000"/>
          <w:sz w:val="36"/>
          <w:szCs w:val="36"/>
          <w:rtl/>
        </w:rPr>
        <w:t xml:space="preserve"> من </w:t>
      </w:r>
      <w:r w:rsidRPr="004F0B5A">
        <w:rPr>
          <w:rFonts w:ascii="Traditional Arabic" w:hAnsi="Traditional Arabic" w:cs="Traditional Arabic" w:hint="eastAsia"/>
          <w:color w:val="000000"/>
          <w:sz w:val="36"/>
          <w:szCs w:val="36"/>
          <w:rtl/>
        </w:rPr>
        <w:t>سقوط</w:t>
      </w:r>
      <w:r w:rsidRPr="004F0B5A">
        <w:rPr>
          <w:rFonts w:ascii="Traditional Arabic" w:hAnsi="Traditional Arabic" w:cs="Traditional Arabic"/>
          <w:color w:val="000000"/>
          <w:sz w:val="36"/>
          <w:szCs w:val="36"/>
          <w:rtl/>
        </w:rPr>
        <w:t xml:space="preserve"> اعتبار </w:t>
      </w:r>
      <w:r w:rsidRPr="004F0B5A">
        <w:rPr>
          <w:rFonts w:ascii="Traditional Arabic" w:hAnsi="Traditional Arabic" w:cs="Traditional Arabic" w:hint="eastAsia"/>
          <w:color w:val="000000"/>
          <w:sz w:val="36"/>
          <w:szCs w:val="36"/>
          <w:rtl/>
        </w:rPr>
        <w:t>المساواة</w:t>
      </w:r>
      <w:r w:rsidRPr="004F0B5A">
        <w:rPr>
          <w:rFonts w:ascii="Traditional Arabic" w:hAnsi="Traditional Arabic" w:cs="Traditional Arabic"/>
          <w:color w:val="000000"/>
          <w:sz w:val="36"/>
          <w:szCs w:val="36"/>
          <w:rtl/>
        </w:rPr>
        <w:t xml:space="preserve"> بين الصحيحة والسق</w:t>
      </w:r>
      <w:r w:rsidRPr="004F0B5A">
        <w:rPr>
          <w:rFonts w:ascii="Traditional Arabic" w:hAnsi="Traditional Arabic" w:cs="Traditional Arabic" w:hint="eastAsia"/>
          <w:color w:val="000000"/>
          <w:sz w:val="36"/>
          <w:szCs w:val="36"/>
          <w:rtl/>
        </w:rPr>
        <w:t>يمة</w:t>
      </w:r>
      <w:r w:rsidRPr="004F0B5A">
        <w:rPr>
          <w:rFonts w:ascii="Traditional Arabic" w:hAnsi="Traditional Arabic" w:cs="Traditional Arabic"/>
          <w:color w:val="000000"/>
          <w:sz w:val="36"/>
          <w:szCs w:val="36"/>
          <w:rtl/>
        </w:rPr>
        <w:t xml:space="preserve"> وقتل الع</w:t>
      </w:r>
      <w:r w:rsidRPr="004F0B5A">
        <w:rPr>
          <w:rFonts w:ascii="Traditional Arabic" w:hAnsi="Traditional Arabic" w:cs="Traditional Arabic" w:hint="eastAsia"/>
          <w:color w:val="000000"/>
          <w:sz w:val="36"/>
          <w:szCs w:val="36"/>
          <w:rtl/>
        </w:rPr>
        <w:t>اقل</w:t>
      </w:r>
      <w:r w:rsidRPr="004F0B5A">
        <w:rPr>
          <w:rFonts w:ascii="Traditional Arabic" w:hAnsi="Traditional Arabic" w:cs="Traditional Arabic"/>
          <w:color w:val="000000"/>
          <w:sz w:val="36"/>
          <w:szCs w:val="36"/>
          <w:rtl/>
        </w:rPr>
        <w:t xml:space="preserve"> بالمجنون والرجل بالصبي وهذا يدل على سقوط اعتبار المساواة في النفوس و</w:t>
      </w:r>
      <w:r w:rsidRPr="004F0B5A">
        <w:rPr>
          <w:rFonts w:ascii="Traditional Arabic" w:hAnsi="Traditional Arabic" w:cs="Traditional Arabic" w:hint="eastAsia"/>
          <w:color w:val="000000"/>
          <w:sz w:val="36"/>
          <w:szCs w:val="36"/>
          <w:rtl/>
        </w:rPr>
        <w:t>أما</w:t>
      </w:r>
      <w:r w:rsidRPr="004F0B5A">
        <w:rPr>
          <w:rFonts w:ascii="Traditional Arabic" w:hAnsi="Traditional Arabic" w:cs="Traditional Arabic"/>
          <w:color w:val="000000"/>
          <w:sz w:val="36"/>
          <w:szCs w:val="36"/>
          <w:rtl/>
        </w:rPr>
        <w:t xml:space="preserve"> ما دون النفس فإن اعتبا</w:t>
      </w:r>
      <w:r w:rsidRPr="004F0B5A">
        <w:rPr>
          <w:rFonts w:ascii="Traditional Arabic" w:hAnsi="Traditional Arabic" w:cs="Traditional Arabic" w:hint="eastAsia"/>
          <w:color w:val="000000"/>
          <w:sz w:val="36"/>
          <w:szCs w:val="36"/>
          <w:rtl/>
        </w:rPr>
        <w:t>ر</w:t>
      </w:r>
      <w:r w:rsidRPr="004F0B5A">
        <w:rPr>
          <w:rFonts w:ascii="Traditional Arabic" w:hAnsi="Traditional Arabic" w:cs="Traditional Arabic"/>
          <w:color w:val="000000"/>
          <w:sz w:val="36"/>
          <w:szCs w:val="36"/>
          <w:rtl/>
        </w:rPr>
        <w:t xml:space="preserve"> المساواة واجب فيه والدليل عليه اتفاق الجميع على امتناع أخذ اليد الصحي</w:t>
      </w:r>
      <w:r w:rsidRPr="004F0B5A">
        <w:rPr>
          <w:rFonts w:ascii="Traditional Arabic" w:hAnsi="Traditional Arabic" w:cs="Traditional Arabic" w:hint="eastAsia"/>
          <w:color w:val="000000"/>
          <w:sz w:val="36"/>
          <w:szCs w:val="36"/>
          <w:rtl/>
        </w:rPr>
        <w:t>حة</w:t>
      </w:r>
      <w:r w:rsidRPr="004F0B5A">
        <w:rPr>
          <w:rFonts w:ascii="Traditional Arabic" w:hAnsi="Traditional Arabic" w:cs="Traditional Arabic"/>
          <w:color w:val="000000"/>
          <w:sz w:val="36"/>
          <w:szCs w:val="36"/>
          <w:rtl/>
        </w:rPr>
        <w:t xml:space="preserve"> بالشلاء وكذلك ل</w:t>
      </w:r>
      <w:r w:rsidRPr="004F0B5A">
        <w:rPr>
          <w:rFonts w:ascii="Traditional Arabic" w:hAnsi="Traditional Arabic" w:cs="Traditional Arabic" w:hint="eastAsia"/>
          <w:color w:val="000000"/>
          <w:sz w:val="36"/>
          <w:szCs w:val="36"/>
          <w:rtl/>
        </w:rPr>
        <w:t>م</w:t>
      </w:r>
      <w:r w:rsidRPr="004F0B5A">
        <w:rPr>
          <w:rFonts w:ascii="Traditional Arabic" w:hAnsi="Traditional Arabic" w:cs="Traditional Arabic"/>
          <w:color w:val="000000"/>
          <w:sz w:val="36"/>
          <w:szCs w:val="36"/>
          <w:rtl/>
        </w:rPr>
        <w:t xml:space="preserve"> يوجب أص</w:t>
      </w:r>
      <w:r w:rsidRPr="004F0B5A">
        <w:rPr>
          <w:rFonts w:ascii="Traditional Arabic" w:hAnsi="Traditional Arabic" w:cs="Traditional Arabic" w:hint="eastAsia"/>
          <w:color w:val="000000"/>
          <w:sz w:val="36"/>
          <w:szCs w:val="36"/>
          <w:rtl/>
        </w:rPr>
        <w:t>حابنا</w:t>
      </w:r>
      <w:r w:rsidRPr="004F0B5A">
        <w:rPr>
          <w:rFonts w:ascii="Traditional Arabic" w:hAnsi="Traditional Arabic" w:cs="Traditional Arabic"/>
          <w:color w:val="000000"/>
          <w:sz w:val="36"/>
          <w:szCs w:val="36"/>
          <w:rtl/>
        </w:rPr>
        <w:t xml:space="preserve"> القصاص بين الرجا</w:t>
      </w:r>
      <w:r w:rsidRPr="004F0B5A">
        <w:rPr>
          <w:rFonts w:ascii="Traditional Arabic" w:hAnsi="Traditional Arabic" w:cs="Traditional Arabic" w:hint="eastAsia"/>
          <w:color w:val="000000"/>
          <w:sz w:val="36"/>
          <w:szCs w:val="36"/>
          <w:rtl/>
        </w:rPr>
        <w:t>ل</w:t>
      </w:r>
      <w:r w:rsidRPr="004F0B5A">
        <w:rPr>
          <w:rFonts w:ascii="Traditional Arabic" w:hAnsi="Traditional Arabic" w:cs="Traditional Arabic"/>
          <w:color w:val="000000"/>
          <w:sz w:val="36"/>
          <w:szCs w:val="36"/>
          <w:rtl/>
        </w:rPr>
        <w:t xml:space="preserve"> و</w:t>
      </w:r>
      <w:r w:rsidRPr="004F0B5A">
        <w:rPr>
          <w:rFonts w:ascii="Traditional Arabic" w:hAnsi="Traditional Arabic" w:cs="Traditional Arabic" w:hint="eastAsia"/>
          <w:color w:val="000000"/>
          <w:sz w:val="36"/>
          <w:szCs w:val="36"/>
          <w:rtl/>
        </w:rPr>
        <w:t>النساء</w:t>
      </w:r>
      <w:r w:rsidRPr="004F0B5A">
        <w:rPr>
          <w:rFonts w:ascii="Traditional Arabic" w:hAnsi="Traditional Arabic" w:cs="Traditional Arabic"/>
          <w:color w:val="000000"/>
          <w:sz w:val="36"/>
          <w:szCs w:val="36"/>
          <w:rtl/>
        </w:rPr>
        <w:t xml:space="preserve"> فيما دون النفس وكذلك بين </w:t>
      </w:r>
      <w:r w:rsidRPr="004F0B5A">
        <w:rPr>
          <w:rFonts w:ascii="Traditional Arabic" w:hAnsi="Traditional Arabic" w:cs="Traditional Arabic" w:hint="eastAsia"/>
          <w:color w:val="000000"/>
          <w:sz w:val="36"/>
          <w:szCs w:val="36"/>
          <w:rtl/>
        </w:rPr>
        <w:t>العبيد</w:t>
      </w:r>
      <w:r w:rsidRPr="004F0B5A">
        <w:rPr>
          <w:rFonts w:ascii="Traditional Arabic" w:hAnsi="Traditional Arabic" w:cs="Traditional Arabic"/>
          <w:color w:val="000000"/>
          <w:sz w:val="36"/>
          <w:szCs w:val="36"/>
          <w:rtl/>
        </w:rPr>
        <w:t xml:space="preserve"> والأحرار لأن ما دون النفس من أعضائها غير متساوية فإن قال قائل هلا قطعت ي</w:t>
      </w:r>
      <w:r w:rsidRPr="004F0B5A">
        <w:rPr>
          <w:rFonts w:ascii="Traditional Arabic" w:hAnsi="Traditional Arabic" w:cs="Traditional Arabic" w:hint="eastAsia"/>
          <w:color w:val="000000"/>
          <w:sz w:val="36"/>
          <w:szCs w:val="36"/>
          <w:rtl/>
        </w:rPr>
        <w:t>د</w:t>
      </w:r>
      <w:r w:rsidRPr="004F0B5A">
        <w:rPr>
          <w:rFonts w:ascii="Traditional Arabic" w:hAnsi="Traditional Arabic" w:cs="Traditional Arabic"/>
          <w:color w:val="000000"/>
          <w:sz w:val="36"/>
          <w:szCs w:val="36"/>
          <w:rtl/>
        </w:rPr>
        <w:t xml:space="preserve"> العبد ويد المرأ</w:t>
      </w:r>
      <w:r w:rsidRPr="004F0B5A">
        <w:rPr>
          <w:rFonts w:ascii="Traditional Arabic" w:hAnsi="Traditional Arabic" w:cs="Traditional Arabic" w:hint="eastAsia"/>
          <w:color w:val="000000"/>
          <w:sz w:val="36"/>
          <w:szCs w:val="36"/>
          <w:rtl/>
        </w:rPr>
        <w:t>ة</w:t>
      </w:r>
      <w:r w:rsidRPr="004F0B5A">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بيد</w:t>
      </w:r>
      <w:r w:rsidRPr="004F0B5A">
        <w:rPr>
          <w:rFonts w:ascii="Traditional Arabic" w:hAnsi="Traditional Arabic" w:cs="Traditional Arabic"/>
          <w:color w:val="000000"/>
          <w:sz w:val="36"/>
          <w:szCs w:val="36"/>
          <w:rtl/>
        </w:rPr>
        <w:t xml:space="preserve"> الرجل كما قطعت اليد الشلاء بالصحيحة قيل له إنما سقط القصاص </w:t>
      </w:r>
      <w:r w:rsidRPr="004F0B5A">
        <w:rPr>
          <w:rFonts w:ascii="Traditional Arabic" w:hAnsi="Traditional Arabic" w:cs="Traditional Arabic" w:hint="eastAsia"/>
          <w:color w:val="000000"/>
          <w:sz w:val="36"/>
          <w:szCs w:val="36"/>
          <w:rtl/>
        </w:rPr>
        <w:t>في</w:t>
      </w:r>
      <w:r w:rsidRPr="004F0B5A">
        <w:rPr>
          <w:rFonts w:ascii="Traditional Arabic" w:hAnsi="Traditional Arabic" w:cs="Traditional Arabic"/>
          <w:color w:val="000000"/>
          <w:sz w:val="36"/>
          <w:szCs w:val="36"/>
          <w:rtl/>
        </w:rPr>
        <w:t xml:space="preserve"> هذا الموضع لاختلاف أحكامها </w:t>
      </w:r>
      <w:r w:rsidRPr="004F0B5A">
        <w:rPr>
          <w:rFonts w:ascii="Traditional Arabic" w:hAnsi="Traditional Arabic" w:cs="Traditional Arabic" w:hint="eastAsia"/>
          <w:color w:val="000000"/>
          <w:sz w:val="36"/>
          <w:szCs w:val="36"/>
          <w:rtl/>
        </w:rPr>
        <w:t>لا</w:t>
      </w:r>
      <w:r w:rsidRPr="004F0B5A">
        <w:rPr>
          <w:rFonts w:ascii="Traditional Arabic" w:hAnsi="Traditional Arabic" w:cs="Traditional Arabic"/>
          <w:color w:val="000000"/>
          <w:sz w:val="36"/>
          <w:szCs w:val="36"/>
          <w:rtl/>
        </w:rPr>
        <w:t xml:space="preserve"> من جهة النقص فصار كاليسرى لا تؤخذ باليمنى وأوجب أصحابنا القصاص بي</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النساء في</w:t>
      </w:r>
      <w:r w:rsidRPr="004F0B5A">
        <w:rPr>
          <w:rFonts w:ascii="Traditional Arabic" w:hAnsi="Traditional Arabic" w:cs="Traditional Arabic" w:hint="eastAsia"/>
          <w:color w:val="000000"/>
          <w:sz w:val="36"/>
          <w:szCs w:val="36"/>
          <w:rtl/>
        </w:rPr>
        <w:t>ما</w:t>
      </w:r>
      <w:r w:rsidRPr="004F0B5A">
        <w:rPr>
          <w:rFonts w:ascii="Traditional Arabic" w:hAnsi="Traditional Arabic" w:cs="Traditional Arabic"/>
          <w:color w:val="000000"/>
          <w:sz w:val="36"/>
          <w:szCs w:val="36"/>
          <w:rtl/>
        </w:rPr>
        <w:t xml:space="preserve"> دون النفس لتساوى أعضا</w:t>
      </w:r>
      <w:r w:rsidRPr="004F0B5A">
        <w:rPr>
          <w:rFonts w:ascii="Traditional Arabic" w:hAnsi="Traditional Arabic" w:cs="Traditional Arabic" w:hint="eastAsia"/>
          <w:color w:val="000000"/>
          <w:sz w:val="36"/>
          <w:szCs w:val="36"/>
          <w:rtl/>
        </w:rPr>
        <w:t>ئهما</w:t>
      </w:r>
      <w:r w:rsidRPr="004F0B5A">
        <w:rPr>
          <w:rFonts w:ascii="Traditional Arabic" w:hAnsi="Traditional Arabic" w:cs="Traditional Arabic"/>
          <w:color w:val="000000"/>
          <w:sz w:val="36"/>
          <w:szCs w:val="36"/>
          <w:rtl/>
        </w:rPr>
        <w:t xml:space="preserve"> من غير ا</w:t>
      </w:r>
      <w:r w:rsidRPr="004F0B5A">
        <w:rPr>
          <w:rFonts w:ascii="Traditional Arabic" w:hAnsi="Traditional Arabic" w:cs="Traditional Arabic" w:hint="eastAsia"/>
          <w:color w:val="000000"/>
          <w:sz w:val="36"/>
          <w:szCs w:val="36"/>
          <w:rtl/>
        </w:rPr>
        <w:t>ختلاف</w:t>
      </w:r>
      <w:r w:rsidRPr="004F0B5A">
        <w:rPr>
          <w:rFonts w:ascii="Traditional Arabic" w:hAnsi="Traditional Arabic" w:cs="Traditional Arabic"/>
          <w:color w:val="000000"/>
          <w:sz w:val="36"/>
          <w:szCs w:val="36"/>
          <w:rtl/>
        </w:rPr>
        <w:t xml:space="preserve"> في أحكامهما ولم يوجبوا </w:t>
      </w:r>
      <w:r w:rsidRPr="004F0B5A">
        <w:rPr>
          <w:rFonts w:ascii="Traditional Arabic" w:hAnsi="Traditional Arabic" w:cs="Traditional Arabic" w:hint="eastAsia"/>
          <w:color w:val="000000"/>
          <w:sz w:val="36"/>
          <w:szCs w:val="36"/>
          <w:rtl/>
        </w:rPr>
        <w:t>القصاص</w:t>
      </w:r>
      <w:r w:rsidRPr="004F0B5A">
        <w:rPr>
          <w:rFonts w:ascii="Traditional Arabic" w:hAnsi="Traditional Arabic" w:cs="Traditional Arabic"/>
          <w:color w:val="000000"/>
          <w:sz w:val="36"/>
          <w:szCs w:val="36"/>
          <w:rtl/>
        </w:rPr>
        <w:t xml:space="preserve"> فيما بين العبيد فيما </w:t>
      </w:r>
      <w:r w:rsidRPr="004F0B5A">
        <w:rPr>
          <w:rFonts w:ascii="Traditional Arabic" w:hAnsi="Traditional Arabic" w:cs="Traditional Arabic" w:hint="eastAsia"/>
          <w:color w:val="000000"/>
          <w:sz w:val="36"/>
          <w:szCs w:val="36"/>
          <w:rtl/>
        </w:rPr>
        <w:t>دون</w:t>
      </w:r>
      <w:r w:rsidRPr="004F0B5A">
        <w:rPr>
          <w:rFonts w:ascii="Traditional Arabic" w:hAnsi="Traditional Arabic" w:cs="Traditional Arabic"/>
          <w:color w:val="000000"/>
          <w:sz w:val="36"/>
          <w:szCs w:val="36"/>
          <w:rtl/>
        </w:rPr>
        <w:t xml:space="preserve"> النفس لأن تساويهما إنما يعلم من طريق التقويم وغالب </w:t>
      </w:r>
      <w:r w:rsidRPr="004F0B5A">
        <w:rPr>
          <w:rFonts w:ascii="Traditional Arabic" w:hAnsi="Traditional Arabic" w:cs="Traditional Arabic" w:hint="eastAsia"/>
          <w:color w:val="000000"/>
          <w:sz w:val="36"/>
          <w:szCs w:val="36"/>
          <w:rtl/>
        </w:rPr>
        <w:t>الظن</w:t>
      </w:r>
      <w:r w:rsidRPr="004F0B5A">
        <w:rPr>
          <w:rFonts w:ascii="Traditional Arabic" w:hAnsi="Traditional Arabic" w:cs="Traditional Arabic"/>
          <w:color w:val="000000"/>
          <w:sz w:val="36"/>
          <w:szCs w:val="36"/>
          <w:rtl/>
        </w:rPr>
        <w:t xml:space="preserve"> كما لا تقط</w:t>
      </w:r>
      <w:r w:rsidRPr="004F0B5A">
        <w:rPr>
          <w:rFonts w:ascii="Traditional Arabic" w:hAnsi="Traditional Arabic" w:cs="Traditional Arabic" w:hint="eastAsia"/>
          <w:color w:val="000000"/>
          <w:sz w:val="36"/>
          <w:szCs w:val="36"/>
          <w:rtl/>
        </w:rPr>
        <w:t>ع</w:t>
      </w:r>
      <w:r w:rsidRPr="004F0B5A">
        <w:rPr>
          <w:rFonts w:ascii="Traditional Arabic" w:hAnsi="Traditional Arabic" w:cs="Traditional Arabic"/>
          <w:color w:val="000000"/>
          <w:sz w:val="36"/>
          <w:szCs w:val="36"/>
          <w:rtl/>
        </w:rPr>
        <w:t xml:space="preserve"> اليد من نصف الساعد لأن الوصول إلى علمه من طريق الاجتهاد وعندهم أ</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أعضاء العبد حكمها حكم ا</w:t>
      </w:r>
      <w:r w:rsidRPr="004F0B5A">
        <w:rPr>
          <w:rFonts w:ascii="Traditional Arabic" w:hAnsi="Traditional Arabic" w:cs="Traditional Arabic" w:hint="eastAsia"/>
          <w:color w:val="000000"/>
          <w:sz w:val="36"/>
          <w:szCs w:val="36"/>
          <w:rtl/>
        </w:rPr>
        <w:t>لأموال</w:t>
      </w:r>
      <w:r w:rsidRPr="004F0B5A">
        <w:rPr>
          <w:rFonts w:ascii="Traditional Arabic" w:hAnsi="Traditional Arabic" w:cs="Traditional Arabic"/>
          <w:color w:val="000000"/>
          <w:sz w:val="36"/>
          <w:szCs w:val="36"/>
          <w:rtl/>
        </w:rPr>
        <w:t xml:space="preserve"> في جميع الوجوه فلا يلزم العاقلة منها شيء وإنما يلزم الجاني في ماله وليس كذ</w:t>
      </w:r>
      <w:r w:rsidRPr="004F0B5A">
        <w:rPr>
          <w:rFonts w:ascii="Traditional Arabic" w:hAnsi="Traditional Arabic" w:cs="Traditional Arabic" w:hint="eastAsia"/>
          <w:color w:val="000000"/>
          <w:sz w:val="36"/>
          <w:szCs w:val="36"/>
          <w:rtl/>
        </w:rPr>
        <w:t>لك</w:t>
      </w:r>
      <w:r w:rsidRPr="004F0B5A">
        <w:rPr>
          <w:rFonts w:ascii="Traditional Arabic" w:hAnsi="Traditional Arabic" w:cs="Traditional Arabic"/>
          <w:color w:val="000000"/>
          <w:sz w:val="36"/>
          <w:szCs w:val="36"/>
          <w:rtl/>
        </w:rPr>
        <w:t xml:space="preserve"> النفس لأنها تل</w:t>
      </w:r>
      <w:r w:rsidRPr="004F0B5A">
        <w:rPr>
          <w:rFonts w:ascii="Traditional Arabic" w:hAnsi="Traditional Arabic" w:cs="Traditional Arabic" w:hint="eastAsia"/>
          <w:color w:val="000000"/>
          <w:sz w:val="36"/>
          <w:szCs w:val="36"/>
          <w:rtl/>
        </w:rPr>
        <w:t>زم</w:t>
      </w:r>
      <w:r w:rsidRPr="004F0B5A">
        <w:rPr>
          <w:rFonts w:ascii="Traditional Arabic" w:hAnsi="Traditional Arabic" w:cs="Traditional Arabic"/>
          <w:color w:val="000000"/>
          <w:sz w:val="36"/>
          <w:szCs w:val="36"/>
          <w:rtl/>
        </w:rPr>
        <w:t xml:space="preserve"> العا</w:t>
      </w:r>
      <w:r w:rsidRPr="004F0B5A">
        <w:rPr>
          <w:rFonts w:ascii="Traditional Arabic" w:hAnsi="Traditional Arabic" w:cs="Traditional Arabic" w:hint="eastAsia"/>
          <w:color w:val="000000"/>
          <w:sz w:val="36"/>
          <w:szCs w:val="36"/>
          <w:rtl/>
        </w:rPr>
        <w:t>قلة</w:t>
      </w:r>
      <w:r w:rsidRPr="004F0B5A">
        <w:rPr>
          <w:rFonts w:ascii="Traditional Arabic" w:hAnsi="Traditional Arabic" w:cs="Traditional Arabic"/>
          <w:color w:val="000000"/>
          <w:sz w:val="36"/>
          <w:szCs w:val="36"/>
          <w:rtl/>
        </w:rPr>
        <w:t xml:space="preserve"> في الخطأ وتجب فيها الكفارة ففارق الجنايات على الأموال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64"/>
      </w:r>
      <w:r w:rsidRPr="00220592">
        <w:rPr>
          <w:rFonts w:ascii="Traditional Arabic" w:hAnsi="Traditional Arabic" w:cs="Traditional Arabic"/>
          <w:color w:val="000000"/>
          <w:sz w:val="36"/>
          <w:szCs w:val="36"/>
          <w:vertAlign w:val="superscript"/>
          <w:rtl/>
        </w:rPr>
        <w:t>)</w:t>
      </w:r>
      <w:r w:rsidRPr="004F0B5A">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انتهى</w:t>
      </w:r>
    </w:p>
    <w:p w:rsidR="00076974" w:rsidRPr="004F0B5A" w:rsidRDefault="00076974" w:rsidP="004F0B5A">
      <w:pPr>
        <w:tabs>
          <w:tab w:val="left" w:pos="6146"/>
        </w:tabs>
        <w:spacing w:line="276" w:lineRule="auto"/>
        <w:jc w:val="both"/>
        <w:rPr>
          <w:rFonts w:ascii="Traditional Arabic" w:hAnsi="Traditional Arabic" w:cs="Traditional Arabic"/>
          <w:color w:val="000000"/>
          <w:sz w:val="36"/>
          <w:szCs w:val="36"/>
          <w:rtl/>
        </w:rPr>
      </w:pPr>
      <w:r w:rsidRPr="004F0B5A">
        <w:rPr>
          <w:rFonts w:ascii="Traditional Arabic" w:hAnsi="Traditional Arabic" w:cs="Traditional Arabic" w:hint="eastAsia"/>
          <w:color w:val="000000"/>
          <w:sz w:val="36"/>
          <w:szCs w:val="36"/>
          <w:rtl/>
        </w:rPr>
        <w:t>وقال</w:t>
      </w:r>
      <w:r w:rsidRPr="004F0B5A">
        <w:rPr>
          <w:rFonts w:ascii="Traditional Arabic" w:hAnsi="Traditional Arabic" w:cs="Traditional Arabic"/>
          <w:color w:val="000000"/>
          <w:sz w:val="36"/>
          <w:szCs w:val="36"/>
          <w:rtl/>
        </w:rPr>
        <w:t xml:space="preserve"> الكيا من أصحابنا: </w:t>
      </w:r>
      <w:r w:rsidRPr="004F0B5A">
        <w:rPr>
          <w:rFonts w:ascii="Traditional Arabic" w:hAnsi="Traditional Arabic" w:cs="Traditional Arabic" w:hint="eastAsia"/>
          <w:color w:val="000000"/>
          <w:sz w:val="36"/>
          <w:szCs w:val="36"/>
          <w:rtl/>
        </w:rPr>
        <w:t>وقال</w:t>
      </w:r>
      <w:r w:rsidRPr="004F0B5A">
        <w:rPr>
          <w:rFonts w:ascii="Traditional Arabic" w:hAnsi="Traditional Arabic" w:cs="Traditional Arabic"/>
          <w:color w:val="000000"/>
          <w:sz w:val="36"/>
          <w:szCs w:val="36"/>
          <w:rtl/>
        </w:rPr>
        <w:t xml:space="preserve"> الشافعي</w:t>
      </w:r>
      <w:r>
        <w:rPr>
          <w:rFonts w:ascii="Traditional Arabic" w:hAnsi="Traditional Arabic" w:cs="Traditional Arabic"/>
          <w:color w:val="000000"/>
          <w:sz w:val="36"/>
          <w:szCs w:val="36"/>
          <w:rtl/>
        </w:rPr>
        <w:t>:</w:t>
      </w:r>
      <w:r w:rsidRPr="004F0B5A">
        <w:rPr>
          <w:rFonts w:ascii="Traditional Arabic" w:hAnsi="Traditional Arabic" w:cs="Traditional Arabic"/>
          <w:color w:val="000000"/>
          <w:sz w:val="36"/>
          <w:szCs w:val="36"/>
          <w:rtl/>
        </w:rPr>
        <w:t xml:space="preserve"> يجرى القصاص بين الرجال والنساء في النفس </w:t>
      </w:r>
      <w:r w:rsidRPr="004F0B5A">
        <w:rPr>
          <w:rFonts w:ascii="Traditional Arabic" w:hAnsi="Traditional Arabic" w:cs="Traditional Arabic" w:hint="eastAsia"/>
          <w:color w:val="000000"/>
          <w:sz w:val="36"/>
          <w:szCs w:val="36"/>
          <w:rtl/>
        </w:rPr>
        <w:t>وما</w:t>
      </w:r>
      <w:r w:rsidRPr="004F0B5A">
        <w:rPr>
          <w:rFonts w:ascii="Traditional Arabic" w:hAnsi="Traditional Arabic" w:cs="Traditional Arabic"/>
          <w:color w:val="000000"/>
          <w:sz w:val="36"/>
          <w:szCs w:val="36"/>
          <w:rtl/>
        </w:rPr>
        <w:t xml:space="preserve"> دونها من الأطراف, وهو </w:t>
      </w:r>
      <w:r w:rsidRPr="004F0B5A">
        <w:rPr>
          <w:rFonts w:ascii="Traditional Arabic" w:hAnsi="Traditional Arabic" w:cs="Traditional Arabic" w:hint="eastAsia"/>
          <w:color w:val="000000"/>
          <w:sz w:val="36"/>
          <w:szCs w:val="36"/>
          <w:rtl/>
        </w:rPr>
        <w:t>قول</w:t>
      </w:r>
      <w:r w:rsidRPr="004F0B5A">
        <w:rPr>
          <w:rFonts w:ascii="Traditional Arabic" w:hAnsi="Traditional Arabic" w:cs="Traditional Arabic"/>
          <w:color w:val="000000"/>
          <w:sz w:val="36"/>
          <w:szCs w:val="36"/>
          <w:rtl/>
        </w:rPr>
        <w:t xml:space="preserve"> مالك واب</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أبي ليلى والثوري</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65"/>
      </w:r>
      <w:r w:rsidRPr="00220592">
        <w:rPr>
          <w:rFonts w:ascii="Traditional Arabic" w:hAnsi="Traditional Arabic" w:cs="Traditional Arabic"/>
          <w:color w:val="000000"/>
          <w:sz w:val="36"/>
          <w:szCs w:val="36"/>
          <w:vertAlign w:val="superscript"/>
          <w:rtl/>
        </w:rPr>
        <w:t>)</w:t>
      </w:r>
      <w:r w:rsidRPr="004F0B5A">
        <w:rPr>
          <w:rFonts w:ascii="Traditional Arabic" w:hAnsi="Traditional Arabic" w:cs="Traditional Arabic"/>
          <w:color w:val="000000"/>
          <w:sz w:val="36"/>
          <w:szCs w:val="36"/>
          <w:rtl/>
        </w:rPr>
        <w:t>, ثم ذكر ن</w:t>
      </w:r>
      <w:r w:rsidRPr="004F0B5A">
        <w:rPr>
          <w:rFonts w:ascii="Traditional Arabic" w:hAnsi="Traditional Arabic" w:cs="Traditional Arabic" w:hint="eastAsia"/>
          <w:color w:val="000000"/>
          <w:sz w:val="36"/>
          <w:szCs w:val="36"/>
          <w:rtl/>
        </w:rPr>
        <w:t>حو</w:t>
      </w:r>
      <w:r w:rsidRPr="004F0B5A">
        <w:rPr>
          <w:rFonts w:ascii="Traditional Arabic" w:hAnsi="Traditional Arabic" w:cs="Traditional Arabic"/>
          <w:color w:val="000000"/>
          <w:sz w:val="36"/>
          <w:szCs w:val="36"/>
          <w:rtl/>
        </w:rPr>
        <w:t xml:space="preserve"> ما ذكره الرازي </w:t>
      </w:r>
    </w:p>
    <w:p w:rsidR="00076974" w:rsidRPr="004F0B5A" w:rsidRDefault="00076974" w:rsidP="008E43D0">
      <w:pPr>
        <w:autoSpaceDE w:val="0"/>
        <w:autoSpaceDN w:val="0"/>
        <w:adjustRightInd w:val="0"/>
        <w:jc w:val="both"/>
        <w:rPr>
          <w:rFonts w:ascii="Traditional Arabic" w:hAnsi="Traditional Arabic" w:cs="Traditional Arabic"/>
          <w:color w:val="000000"/>
          <w:sz w:val="36"/>
          <w:szCs w:val="36"/>
          <w:rtl/>
        </w:rPr>
      </w:pPr>
      <w:r w:rsidRPr="004F0B5A">
        <w:rPr>
          <w:rFonts w:ascii="Traditional Arabic" w:hAnsi="Traditional Arabic" w:cs="Traditional Arabic" w:hint="eastAsia"/>
          <w:color w:val="000000"/>
          <w:sz w:val="36"/>
          <w:szCs w:val="36"/>
          <w:rtl/>
        </w:rPr>
        <w:t>وقال</w:t>
      </w:r>
      <w:r w:rsidRPr="004F0B5A">
        <w:rPr>
          <w:rFonts w:ascii="Traditional Arabic" w:hAnsi="Traditional Arabic" w:cs="Traditional Arabic"/>
          <w:color w:val="000000"/>
          <w:sz w:val="36"/>
          <w:szCs w:val="36"/>
          <w:rtl/>
        </w:rPr>
        <w:t xml:space="preserve"> ا</w:t>
      </w:r>
      <w:r w:rsidRPr="004F0B5A">
        <w:rPr>
          <w:rFonts w:ascii="Traditional Arabic" w:hAnsi="Traditional Arabic" w:cs="Traditional Arabic" w:hint="eastAsia"/>
          <w:color w:val="000000"/>
          <w:sz w:val="36"/>
          <w:szCs w:val="36"/>
          <w:rtl/>
        </w:rPr>
        <w:t>بن</w:t>
      </w:r>
      <w:r w:rsidRPr="004F0B5A">
        <w:rPr>
          <w:rFonts w:ascii="Traditional Arabic" w:hAnsi="Traditional Arabic" w:cs="Traditional Arabic"/>
          <w:color w:val="000000"/>
          <w:sz w:val="36"/>
          <w:szCs w:val="36"/>
          <w:rtl/>
        </w:rPr>
        <w:t xml:space="preserve"> الع</w:t>
      </w:r>
      <w:r w:rsidRPr="004F0B5A">
        <w:rPr>
          <w:rFonts w:ascii="Traditional Arabic" w:hAnsi="Traditional Arabic" w:cs="Traditional Arabic" w:hint="eastAsia"/>
          <w:color w:val="000000"/>
          <w:sz w:val="36"/>
          <w:szCs w:val="36"/>
          <w:rtl/>
        </w:rPr>
        <w:t>ربي</w:t>
      </w:r>
      <w:r w:rsidRPr="004F0B5A">
        <w:rPr>
          <w:rFonts w:ascii="Traditional Arabic" w:hAnsi="Traditional Arabic" w:cs="Traditional Arabic"/>
          <w:color w:val="000000"/>
          <w:sz w:val="36"/>
          <w:szCs w:val="36"/>
          <w:rtl/>
        </w:rPr>
        <w:t xml:space="preserve">: </w:t>
      </w:r>
      <w:r w:rsidRPr="004F0B5A">
        <w:rPr>
          <w:rFonts w:ascii="Traditional Arabic" w:hAnsi="Traditional Arabic" w:cs="Traditional Arabic" w:hint="eastAsia"/>
          <w:color w:val="000000"/>
          <w:sz w:val="36"/>
          <w:szCs w:val="36"/>
          <w:rtl/>
        </w:rPr>
        <w:t>فإن</w:t>
      </w:r>
      <w:r w:rsidRPr="004F0B5A">
        <w:rPr>
          <w:rFonts w:ascii="Traditional Arabic" w:hAnsi="Traditional Arabic" w:cs="Traditional Arabic"/>
          <w:color w:val="000000"/>
          <w:sz w:val="36"/>
          <w:szCs w:val="36"/>
          <w:rtl/>
        </w:rPr>
        <w:t xml:space="preserve"> قيل : وهي المسألة </w:t>
      </w:r>
      <w:r w:rsidRPr="004F0B5A">
        <w:rPr>
          <w:rFonts w:ascii="Traditional Arabic" w:hAnsi="Traditional Arabic" w:cs="Traditional Arabic" w:hint="eastAsia"/>
          <w:color w:val="000000"/>
          <w:sz w:val="36"/>
          <w:szCs w:val="36"/>
          <w:rtl/>
        </w:rPr>
        <w:t>الخامسة</w:t>
      </w:r>
      <w:r w:rsidRPr="004F0B5A">
        <w:rPr>
          <w:rFonts w:ascii="Traditional Arabic" w:hAnsi="Traditional Arabic" w:cs="Traditional Arabic"/>
          <w:color w:val="000000"/>
          <w:sz w:val="36"/>
          <w:szCs w:val="36"/>
          <w:rtl/>
        </w:rPr>
        <w:t xml:space="preserve"> فقد قال تعالى </w:t>
      </w:r>
      <w:r>
        <w:rPr>
          <w:rFonts w:ascii="QCF_BSML" w:hAnsi="QCF_BSML" w:cs="QCF_BSML"/>
          <w:color w:val="000000"/>
          <w:sz w:val="35"/>
          <w:szCs w:val="35"/>
          <w:rtl/>
        </w:rPr>
        <w:t xml:space="preserve">ﭽ </w:t>
      </w:r>
      <w:r>
        <w:rPr>
          <w:rFonts w:ascii="QCF_P027" w:hAnsi="QCF_P027" w:cs="QCF_P027"/>
          <w:color w:val="000000"/>
          <w:sz w:val="35"/>
          <w:szCs w:val="35"/>
          <w:rtl/>
        </w:rPr>
        <w:t>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8E43D0">
        <w:rPr>
          <w:rFonts w:ascii="Traditional Arabic" w:hAnsi="Traditional Arabic" w:cs="Traditional Arabic" w:hint="cs"/>
          <w:color w:val="000000"/>
          <w:sz w:val="35"/>
          <w:szCs w:val="35"/>
          <w:rtl/>
        </w:rPr>
        <w:t>١٧٨</w:t>
      </w:r>
      <w:r w:rsidRPr="008E43D0">
        <w:rPr>
          <w:rFonts w:ascii="Traditional Arabic" w:hAnsi="Traditional Arabic" w:cs="Traditional Arabic" w:hint="eastAsia"/>
          <w:color w:val="000000"/>
          <w:sz w:val="36"/>
          <w:szCs w:val="36"/>
          <w:rtl/>
        </w:rPr>
        <w:t>،</w:t>
      </w:r>
      <w:r w:rsidRPr="008E43D0">
        <w:rPr>
          <w:rFonts w:ascii="Traditional Arabic" w:hAnsi="Traditional Arabic" w:cs="Traditional Arabic"/>
          <w:color w:val="000000"/>
          <w:sz w:val="36"/>
          <w:szCs w:val="36"/>
          <w:rtl/>
        </w:rPr>
        <w:t xml:space="preserve"> ف</w:t>
      </w:r>
      <w:r>
        <w:rPr>
          <w:rFonts w:ascii="Traditional Arabic" w:hAnsi="Traditional Arabic" w:cs="Traditional Arabic" w:hint="eastAsia"/>
          <w:color w:val="000000"/>
          <w:sz w:val="36"/>
          <w:szCs w:val="36"/>
          <w:rtl/>
        </w:rPr>
        <w:t>لم</w:t>
      </w:r>
      <w:r>
        <w:rPr>
          <w:rFonts w:ascii="Traditional Arabic" w:hAnsi="Traditional Arabic" w:cs="Traditional Arabic"/>
          <w:color w:val="000000"/>
          <w:sz w:val="36"/>
          <w:szCs w:val="36"/>
          <w:rtl/>
        </w:rPr>
        <w:t xml:space="preserve"> ي</w:t>
      </w:r>
      <w:r>
        <w:rPr>
          <w:rFonts w:ascii="Traditional Arabic" w:hAnsi="Traditional Arabic" w:cs="Traditional Arabic" w:hint="eastAsia"/>
          <w:color w:val="000000"/>
          <w:sz w:val="36"/>
          <w:szCs w:val="36"/>
          <w:rtl/>
        </w:rPr>
        <w:t>قتل</w:t>
      </w:r>
      <w:r>
        <w:rPr>
          <w:rFonts w:ascii="Traditional Arabic" w:hAnsi="Traditional Arabic" w:cs="Traditional Arabic"/>
          <w:color w:val="000000"/>
          <w:sz w:val="36"/>
          <w:szCs w:val="36"/>
          <w:rtl/>
        </w:rPr>
        <w:t xml:space="preserve"> الذ</w:t>
      </w:r>
      <w:r>
        <w:rPr>
          <w:rFonts w:ascii="Traditional Arabic" w:hAnsi="Traditional Arabic" w:cs="Traditional Arabic" w:hint="eastAsia"/>
          <w:color w:val="000000"/>
          <w:sz w:val="36"/>
          <w:szCs w:val="36"/>
          <w:rtl/>
        </w:rPr>
        <w:t>كر</w:t>
      </w:r>
      <w:r>
        <w:rPr>
          <w:rFonts w:ascii="Traditional Arabic" w:hAnsi="Traditional Arabic" w:cs="Traditional Arabic"/>
          <w:color w:val="000000"/>
          <w:sz w:val="36"/>
          <w:szCs w:val="36"/>
          <w:rtl/>
        </w:rPr>
        <w:t xml:space="preserve"> بالأنثى</w:t>
      </w:r>
      <w:r w:rsidRPr="004F0B5A">
        <w:rPr>
          <w:rFonts w:ascii="Traditional Arabic" w:hAnsi="Traditional Arabic" w:cs="Traditional Arabic"/>
          <w:color w:val="000000"/>
          <w:sz w:val="36"/>
          <w:szCs w:val="36"/>
          <w:rtl/>
        </w:rPr>
        <w:t xml:space="preserve"> .</w:t>
      </w:r>
    </w:p>
    <w:p w:rsidR="00076974" w:rsidRPr="004F0B5A" w:rsidRDefault="00076974" w:rsidP="004F0B5A">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قلنا</w:t>
      </w:r>
      <w:r w:rsidRPr="004F0B5A">
        <w:rPr>
          <w:rFonts w:ascii="Traditional Arabic" w:hAnsi="Traditional Arabic" w:cs="Traditional Arabic"/>
          <w:color w:val="000000"/>
          <w:sz w:val="36"/>
          <w:szCs w:val="36"/>
          <w:rtl/>
        </w:rPr>
        <w:t>: ذلك ثابت بالإجماع ، وهو دليل آخر ، ولو تركنا هذا التقسيم لقلنا : لا ي</w:t>
      </w:r>
      <w:r w:rsidRPr="004F0B5A">
        <w:rPr>
          <w:rFonts w:ascii="Traditional Arabic" w:hAnsi="Traditional Arabic" w:cs="Traditional Arabic" w:hint="eastAsia"/>
          <w:color w:val="000000"/>
          <w:sz w:val="36"/>
          <w:szCs w:val="36"/>
          <w:rtl/>
        </w:rPr>
        <w:t>قتل</w:t>
      </w:r>
      <w:r w:rsidRPr="004F0B5A">
        <w:rPr>
          <w:rFonts w:ascii="Traditional Arabic" w:hAnsi="Traditional Arabic" w:cs="Traditional Arabic"/>
          <w:color w:val="000000"/>
          <w:sz w:val="36"/>
          <w:szCs w:val="36"/>
          <w:rtl/>
        </w:rPr>
        <w:t xml:space="preserve"> الذكر بالأن</w:t>
      </w:r>
      <w:r w:rsidRPr="004F0B5A">
        <w:rPr>
          <w:rFonts w:ascii="Traditional Arabic" w:hAnsi="Traditional Arabic" w:cs="Traditional Arabic" w:hint="eastAsia"/>
          <w:color w:val="000000"/>
          <w:sz w:val="36"/>
          <w:szCs w:val="36"/>
          <w:rtl/>
        </w:rPr>
        <w:t>ثى</w:t>
      </w:r>
      <w:r w:rsidRPr="004F0B5A">
        <w:rPr>
          <w:rFonts w:ascii="Traditional Arabic" w:hAnsi="Traditional Arabic" w:cs="Traditional Arabic"/>
          <w:color w:val="000000"/>
          <w:sz w:val="36"/>
          <w:szCs w:val="36"/>
          <w:rtl/>
        </w:rPr>
        <w:t xml:space="preserve"> .</w:t>
      </w:r>
    </w:p>
    <w:p w:rsidR="00076974" w:rsidRPr="004F0B5A" w:rsidRDefault="00076974" w:rsidP="004F0B5A">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فإن</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قيل</w:t>
      </w:r>
      <w:r w:rsidRPr="004F0B5A">
        <w:rPr>
          <w:rFonts w:ascii="Traditional Arabic" w:hAnsi="Traditional Arabic" w:cs="Traditional Arabic"/>
          <w:color w:val="000000"/>
          <w:sz w:val="36"/>
          <w:szCs w:val="36"/>
          <w:rtl/>
        </w:rPr>
        <w:t>: إذا قتل الرجل زوجه لم لم تقولوا : ينتصب النكاح ش</w:t>
      </w:r>
      <w:r w:rsidRPr="004F0B5A">
        <w:rPr>
          <w:rFonts w:ascii="Traditional Arabic" w:hAnsi="Traditional Arabic" w:cs="Traditional Arabic" w:hint="eastAsia"/>
          <w:color w:val="000000"/>
          <w:sz w:val="36"/>
          <w:szCs w:val="36"/>
          <w:rtl/>
        </w:rPr>
        <w:t>بهة</w:t>
      </w:r>
      <w:r w:rsidRPr="004F0B5A">
        <w:rPr>
          <w:rFonts w:ascii="Traditional Arabic" w:hAnsi="Traditional Arabic" w:cs="Traditional Arabic"/>
          <w:color w:val="000000"/>
          <w:sz w:val="36"/>
          <w:szCs w:val="36"/>
          <w:rtl/>
        </w:rPr>
        <w:t xml:space="preserve"> في درء القصاص عن </w:t>
      </w:r>
      <w:r w:rsidRPr="004F0B5A">
        <w:rPr>
          <w:rFonts w:ascii="Traditional Arabic" w:hAnsi="Traditional Arabic" w:cs="Traditional Arabic" w:hint="eastAsia"/>
          <w:color w:val="000000"/>
          <w:sz w:val="36"/>
          <w:szCs w:val="36"/>
          <w:rtl/>
        </w:rPr>
        <w:t>الزوج</w:t>
      </w:r>
      <w:r w:rsidRPr="004F0B5A">
        <w:rPr>
          <w:rFonts w:ascii="Traditional Arabic" w:hAnsi="Traditional Arabic" w:cs="Traditional Arabic"/>
          <w:color w:val="000000"/>
          <w:sz w:val="36"/>
          <w:szCs w:val="36"/>
          <w:rtl/>
        </w:rPr>
        <w:t xml:space="preserve"> كما انتصب النسب الذي هو فرعه شبهة في درء القصاص عن ال</w:t>
      </w:r>
      <w:r w:rsidRPr="004F0B5A">
        <w:rPr>
          <w:rFonts w:ascii="Traditional Arabic" w:hAnsi="Traditional Arabic" w:cs="Traditional Arabic" w:hint="eastAsia"/>
          <w:color w:val="000000"/>
          <w:sz w:val="36"/>
          <w:szCs w:val="36"/>
          <w:rtl/>
        </w:rPr>
        <w:t>نسب</w:t>
      </w:r>
      <w:r w:rsidRPr="004F0B5A">
        <w:rPr>
          <w:rFonts w:ascii="Traditional Arabic" w:hAnsi="Traditional Arabic" w:cs="Traditional Arabic"/>
          <w:color w:val="000000"/>
          <w:sz w:val="36"/>
          <w:szCs w:val="36"/>
          <w:rtl/>
        </w:rPr>
        <w:t xml:space="preserve"> ؛ إذ النكاح ضرب من الرق ، </w:t>
      </w:r>
      <w:r w:rsidRPr="004F0B5A">
        <w:rPr>
          <w:rFonts w:ascii="Traditional Arabic" w:hAnsi="Traditional Arabic" w:cs="Traditional Arabic" w:hint="eastAsia"/>
          <w:color w:val="000000"/>
          <w:sz w:val="36"/>
          <w:szCs w:val="36"/>
          <w:rtl/>
        </w:rPr>
        <w:t>فكان</w:t>
      </w:r>
      <w:r w:rsidRPr="004F0B5A">
        <w:rPr>
          <w:rFonts w:ascii="Traditional Arabic" w:hAnsi="Traditional Arabic" w:cs="Traditional Arabic"/>
          <w:color w:val="000000"/>
          <w:sz w:val="36"/>
          <w:szCs w:val="36"/>
          <w:rtl/>
        </w:rPr>
        <w:t xml:space="preserve"> يجب أن ي</w:t>
      </w:r>
      <w:r w:rsidRPr="004F0B5A">
        <w:rPr>
          <w:rFonts w:ascii="Traditional Arabic" w:hAnsi="Traditional Arabic" w:cs="Traditional Arabic" w:hint="eastAsia"/>
          <w:color w:val="000000"/>
          <w:sz w:val="36"/>
          <w:szCs w:val="36"/>
          <w:rtl/>
        </w:rPr>
        <w:t>نتصب</w:t>
      </w:r>
      <w:r w:rsidRPr="004F0B5A">
        <w:rPr>
          <w:rFonts w:ascii="Traditional Arabic" w:hAnsi="Traditional Arabic" w:cs="Traditional Arabic"/>
          <w:color w:val="000000"/>
          <w:sz w:val="36"/>
          <w:szCs w:val="36"/>
          <w:rtl/>
        </w:rPr>
        <w:t xml:space="preserve"> شبه</w:t>
      </w:r>
      <w:r w:rsidRPr="004F0B5A">
        <w:rPr>
          <w:rFonts w:ascii="Traditional Arabic" w:hAnsi="Traditional Arabic" w:cs="Traditional Arabic" w:hint="eastAsia"/>
          <w:color w:val="000000"/>
          <w:sz w:val="36"/>
          <w:szCs w:val="36"/>
          <w:rtl/>
        </w:rPr>
        <w:t>ة</w:t>
      </w:r>
      <w:r w:rsidRPr="004F0B5A">
        <w:rPr>
          <w:rFonts w:ascii="Traditional Arabic" w:hAnsi="Traditional Arabic" w:cs="Traditional Arabic"/>
          <w:color w:val="000000"/>
          <w:sz w:val="36"/>
          <w:szCs w:val="36"/>
          <w:rtl/>
        </w:rPr>
        <w:t xml:space="preserve"> في درء القصاص .</w:t>
      </w:r>
    </w:p>
    <w:p w:rsidR="00076974" w:rsidRPr="004F0B5A" w:rsidRDefault="00076974" w:rsidP="004F0B5A">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قلنا</w:t>
      </w:r>
      <w:r w:rsidRPr="004F0B5A">
        <w:rPr>
          <w:rFonts w:ascii="Traditional Arabic" w:hAnsi="Traditional Arabic" w:cs="Traditional Arabic"/>
          <w:color w:val="000000"/>
          <w:sz w:val="36"/>
          <w:szCs w:val="36"/>
          <w:rtl/>
        </w:rPr>
        <w:t xml:space="preserve">: النكاح ينعقد لها عليه كما ينعقد له عليها ، بدليل أنه لا </w:t>
      </w:r>
      <w:r w:rsidRPr="004F0B5A">
        <w:rPr>
          <w:rFonts w:ascii="Traditional Arabic" w:hAnsi="Traditional Arabic" w:cs="Traditional Arabic" w:hint="eastAsia"/>
          <w:color w:val="000000"/>
          <w:sz w:val="36"/>
          <w:szCs w:val="36"/>
          <w:rtl/>
        </w:rPr>
        <w:t>يتزوج</w:t>
      </w:r>
      <w:r w:rsidRPr="004F0B5A">
        <w:rPr>
          <w:rFonts w:ascii="Traditional Arabic" w:hAnsi="Traditional Arabic" w:cs="Traditional Arabic"/>
          <w:color w:val="000000"/>
          <w:sz w:val="36"/>
          <w:szCs w:val="36"/>
          <w:rtl/>
        </w:rPr>
        <w:t xml:space="preserve"> أختها ولا أربعا سو</w:t>
      </w:r>
      <w:r w:rsidRPr="004F0B5A">
        <w:rPr>
          <w:rFonts w:ascii="Traditional Arabic" w:hAnsi="Traditional Arabic" w:cs="Traditional Arabic" w:hint="eastAsia"/>
          <w:color w:val="000000"/>
          <w:sz w:val="36"/>
          <w:szCs w:val="36"/>
          <w:rtl/>
        </w:rPr>
        <w:t>اها</w:t>
      </w:r>
      <w:r w:rsidRPr="004F0B5A">
        <w:rPr>
          <w:rFonts w:ascii="Traditional Arabic" w:hAnsi="Traditional Arabic" w:cs="Traditional Arabic"/>
          <w:color w:val="000000"/>
          <w:sz w:val="36"/>
          <w:szCs w:val="36"/>
          <w:rtl/>
        </w:rPr>
        <w:t xml:space="preserve"> ، ويحل لها منه ما يحل له م</w:t>
      </w:r>
      <w:r w:rsidRPr="004F0B5A">
        <w:rPr>
          <w:rFonts w:ascii="Traditional Arabic" w:hAnsi="Traditional Arabic" w:cs="Traditional Arabic" w:hint="eastAsia"/>
          <w:color w:val="000000"/>
          <w:sz w:val="36"/>
          <w:szCs w:val="36"/>
          <w:rtl/>
        </w:rPr>
        <w:t>نها</w:t>
      </w:r>
      <w:r w:rsidRPr="004F0B5A">
        <w:rPr>
          <w:rFonts w:ascii="Traditional Arabic" w:hAnsi="Traditional Arabic" w:cs="Traditional Arabic"/>
          <w:color w:val="000000"/>
          <w:sz w:val="36"/>
          <w:szCs w:val="36"/>
          <w:rtl/>
        </w:rPr>
        <w:t xml:space="preserve"> ، وتطالبه من الوطء بما يطالبها ، ولكن له </w:t>
      </w:r>
      <w:r w:rsidRPr="004F0B5A">
        <w:rPr>
          <w:rFonts w:ascii="Traditional Arabic" w:hAnsi="Traditional Arabic" w:cs="Traditional Arabic" w:hint="eastAsia"/>
          <w:color w:val="000000"/>
          <w:sz w:val="36"/>
          <w:szCs w:val="36"/>
          <w:rtl/>
        </w:rPr>
        <w:t>عليها</w:t>
      </w:r>
      <w:r w:rsidRPr="004F0B5A">
        <w:rPr>
          <w:rFonts w:ascii="Traditional Arabic" w:hAnsi="Traditional Arabic" w:cs="Traditional Arabic"/>
          <w:color w:val="000000"/>
          <w:sz w:val="36"/>
          <w:szCs w:val="36"/>
          <w:rtl/>
        </w:rPr>
        <w:t xml:space="preserve"> فضل القوامية التي جعلها الله له عل</w:t>
      </w:r>
      <w:r w:rsidRPr="004F0B5A">
        <w:rPr>
          <w:rFonts w:ascii="Traditional Arabic" w:hAnsi="Traditional Arabic" w:cs="Traditional Arabic" w:hint="eastAsia"/>
          <w:color w:val="000000"/>
          <w:sz w:val="36"/>
          <w:szCs w:val="36"/>
          <w:rtl/>
        </w:rPr>
        <w:t>يها</w:t>
      </w:r>
      <w:r w:rsidRPr="004F0B5A">
        <w:rPr>
          <w:rFonts w:ascii="Traditional Arabic" w:hAnsi="Traditional Arabic" w:cs="Traditional Arabic"/>
          <w:color w:val="000000"/>
          <w:sz w:val="36"/>
          <w:szCs w:val="36"/>
          <w:rtl/>
        </w:rPr>
        <w:t xml:space="preserve"> بما </w:t>
      </w:r>
      <w:r w:rsidRPr="004F0B5A">
        <w:rPr>
          <w:rFonts w:ascii="Traditional Arabic" w:hAnsi="Traditional Arabic" w:cs="Traditional Arabic" w:hint="eastAsia"/>
          <w:color w:val="000000"/>
          <w:sz w:val="36"/>
          <w:szCs w:val="36"/>
          <w:rtl/>
        </w:rPr>
        <w:t>أنفق</w:t>
      </w:r>
      <w:r w:rsidRPr="004F0B5A">
        <w:rPr>
          <w:rFonts w:ascii="Traditional Arabic" w:hAnsi="Traditional Arabic" w:cs="Traditional Arabic"/>
          <w:color w:val="000000"/>
          <w:sz w:val="36"/>
          <w:szCs w:val="36"/>
          <w:rtl/>
        </w:rPr>
        <w:t xml:space="preserve"> من ماله ، أ</w:t>
      </w:r>
      <w:r w:rsidRPr="004F0B5A">
        <w:rPr>
          <w:rFonts w:ascii="Traditional Arabic" w:hAnsi="Traditional Arabic" w:cs="Traditional Arabic" w:hint="eastAsia"/>
          <w:color w:val="000000"/>
          <w:sz w:val="36"/>
          <w:szCs w:val="36"/>
          <w:rtl/>
        </w:rPr>
        <w:t>ي</w:t>
      </w:r>
      <w:r w:rsidRPr="004F0B5A">
        <w:rPr>
          <w:rFonts w:ascii="Traditional Arabic" w:hAnsi="Traditional Arabic" w:cs="Traditional Arabic"/>
          <w:color w:val="000000"/>
          <w:sz w:val="36"/>
          <w:szCs w:val="36"/>
          <w:rtl/>
        </w:rPr>
        <w:t xml:space="preserve"> بما وجب عليه من صداق و</w:t>
      </w:r>
      <w:r w:rsidRPr="004F0B5A">
        <w:rPr>
          <w:rFonts w:ascii="Traditional Arabic" w:hAnsi="Traditional Arabic" w:cs="Traditional Arabic" w:hint="eastAsia"/>
          <w:color w:val="000000"/>
          <w:sz w:val="36"/>
          <w:szCs w:val="36"/>
          <w:rtl/>
        </w:rPr>
        <w:t>نفقة</w:t>
      </w:r>
      <w:r w:rsidRPr="004F0B5A">
        <w:rPr>
          <w:rFonts w:ascii="Traditional Arabic" w:hAnsi="Traditional Arabic" w:cs="Traditional Arabic"/>
          <w:color w:val="000000"/>
          <w:sz w:val="36"/>
          <w:szCs w:val="36"/>
          <w:rtl/>
        </w:rPr>
        <w:t xml:space="preserve"> ، فلو أورث ش</w:t>
      </w:r>
      <w:r w:rsidRPr="004F0B5A">
        <w:rPr>
          <w:rFonts w:ascii="Traditional Arabic" w:hAnsi="Traditional Arabic" w:cs="Traditional Arabic" w:hint="eastAsia"/>
          <w:color w:val="000000"/>
          <w:sz w:val="36"/>
          <w:szCs w:val="36"/>
          <w:rtl/>
        </w:rPr>
        <w:t>بهة</w:t>
      </w:r>
      <w:r w:rsidRPr="004F0B5A">
        <w:rPr>
          <w:rFonts w:ascii="Traditional Arabic" w:hAnsi="Traditional Arabic" w:cs="Traditional Arabic"/>
          <w:color w:val="000000"/>
          <w:sz w:val="36"/>
          <w:szCs w:val="36"/>
          <w:rtl/>
        </w:rPr>
        <w:t xml:space="preserve"> لأورثها م</w:t>
      </w:r>
      <w:r w:rsidRPr="004F0B5A">
        <w:rPr>
          <w:rFonts w:ascii="Traditional Arabic" w:hAnsi="Traditional Arabic" w:cs="Traditional Arabic" w:hint="eastAsia"/>
          <w:color w:val="000000"/>
          <w:sz w:val="36"/>
          <w:szCs w:val="36"/>
          <w:rtl/>
        </w:rPr>
        <w:t>ن</w:t>
      </w:r>
      <w:r w:rsidRPr="004F0B5A">
        <w:rPr>
          <w:rFonts w:ascii="Traditional Arabic" w:hAnsi="Traditional Arabic" w:cs="Traditional Arabic"/>
          <w:color w:val="000000"/>
          <w:sz w:val="36"/>
          <w:szCs w:val="36"/>
          <w:rtl/>
        </w:rPr>
        <w:t xml:space="preserve"> الجانبين .</w:t>
      </w:r>
    </w:p>
    <w:p w:rsidR="00076974" w:rsidRPr="005053ED" w:rsidRDefault="00076974" w:rsidP="008E43D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xml:space="preserve"> أن الل</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بن سعد رأى النكاح شبهة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درء الق</w:t>
      </w:r>
      <w:r w:rsidRPr="005053ED">
        <w:rPr>
          <w:rFonts w:ascii="Traditional Arabic" w:hAnsi="Traditional Arabic" w:cs="Traditional Arabic" w:hint="eastAsia"/>
          <w:sz w:val="36"/>
          <w:szCs w:val="36"/>
          <w:rtl/>
        </w:rPr>
        <w:t>صاص</w:t>
      </w:r>
      <w:r w:rsidRPr="005053ED">
        <w:rPr>
          <w:rFonts w:ascii="Traditional Arabic" w:hAnsi="Traditional Arabic" w:cs="Traditional Arabic"/>
          <w:sz w:val="36"/>
          <w:szCs w:val="36"/>
          <w:rtl/>
        </w:rPr>
        <w:t xml:space="preserve"> لأنه ض</w:t>
      </w:r>
      <w:r w:rsidRPr="005053ED">
        <w:rPr>
          <w:rFonts w:ascii="Traditional Arabic" w:hAnsi="Traditional Arabic" w:cs="Traditional Arabic" w:hint="eastAsia"/>
          <w:sz w:val="36"/>
          <w:szCs w:val="36"/>
          <w:rtl/>
        </w:rPr>
        <w:t>رب</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الرق,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أن الناس على خلافه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لأن فيه ضرب من ا</w:t>
      </w:r>
      <w:r w:rsidRPr="005053ED">
        <w:rPr>
          <w:rFonts w:ascii="Traditional Arabic" w:hAnsi="Traditional Arabic" w:cs="Traditional Arabic" w:hint="eastAsia"/>
          <w:sz w:val="36"/>
          <w:szCs w:val="36"/>
          <w:rtl/>
        </w:rPr>
        <w:t>لرق</w:t>
      </w:r>
      <w:r w:rsidRPr="005053ED">
        <w:rPr>
          <w:rFonts w:ascii="Traditional Arabic" w:hAnsi="Traditional Arabic" w:cs="Traditional Arabic"/>
          <w:sz w:val="36"/>
          <w:szCs w:val="36"/>
          <w:rtl/>
        </w:rPr>
        <w:t xml:space="preserve"> لي</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بم</w:t>
      </w:r>
      <w:r w:rsidRPr="005053ED">
        <w:rPr>
          <w:rFonts w:ascii="Traditional Arabic" w:hAnsi="Traditional Arabic" w:cs="Traditional Arabic" w:hint="eastAsia"/>
          <w:sz w:val="36"/>
          <w:szCs w:val="36"/>
          <w:rtl/>
        </w:rPr>
        <w:t>سلم</w:t>
      </w:r>
      <w:r w:rsidRPr="005053ED">
        <w:rPr>
          <w:rFonts w:ascii="Traditional Arabic" w:hAnsi="Traditional Arabic" w:cs="Traditional Arabic"/>
          <w:sz w:val="36"/>
          <w:szCs w:val="36"/>
          <w:rtl/>
        </w:rPr>
        <w:t>, وجوابه ما ذكره ابن العربي آنفا والله أعلم.</w:t>
      </w:r>
    </w:p>
    <w:p w:rsidR="00076974" w:rsidRDefault="00076974" w:rsidP="008E43D0">
      <w:pPr>
        <w:spacing w:line="276" w:lineRule="auto"/>
        <w:jc w:val="both"/>
        <w:rPr>
          <w:rFonts w:ascii="Traditional Arabic" w:hAnsi="Traditional Arabic" w:cs="Traditional Arabic"/>
          <w:b/>
          <w:bCs/>
          <w:sz w:val="36"/>
          <w:szCs w:val="36"/>
          <w:rtl/>
        </w:rPr>
      </w:pPr>
      <w:r w:rsidRPr="004F0B5A">
        <w:rPr>
          <w:rFonts w:ascii="Traditional Arabic" w:hAnsi="Traditional Arabic" w:cs="Traditional Arabic" w:hint="eastAsia"/>
          <w:b/>
          <w:bCs/>
          <w:sz w:val="36"/>
          <w:szCs w:val="36"/>
          <w:rtl/>
        </w:rPr>
        <w:t>الفصل</w:t>
      </w:r>
      <w:r w:rsidRPr="004F0B5A">
        <w:rPr>
          <w:rFonts w:ascii="Traditional Arabic" w:hAnsi="Traditional Arabic" w:cs="Traditional Arabic"/>
          <w:b/>
          <w:bCs/>
          <w:sz w:val="36"/>
          <w:szCs w:val="36"/>
          <w:rtl/>
        </w:rPr>
        <w:t xml:space="preserve"> السادس: </w:t>
      </w:r>
      <w:r w:rsidRPr="004F0B5A">
        <w:rPr>
          <w:rFonts w:ascii="Traditional Arabic" w:hAnsi="Traditional Arabic" w:cs="Traditional Arabic" w:hint="eastAsia"/>
          <w:b/>
          <w:bCs/>
          <w:sz w:val="36"/>
          <w:szCs w:val="36"/>
          <w:rtl/>
        </w:rPr>
        <w:t>في</w:t>
      </w:r>
      <w:r w:rsidRPr="004F0B5A">
        <w:rPr>
          <w:rFonts w:ascii="Traditional Arabic" w:hAnsi="Traditional Arabic" w:cs="Traditional Arabic"/>
          <w:b/>
          <w:bCs/>
          <w:sz w:val="36"/>
          <w:szCs w:val="36"/>
          <w:rtl/>
        </w:rPr>
        <w:t xml:space="preserve"> جناية العبيد بعضهم على ب</w:t>
      </w:r>
      <w:r w:rsidRPr="004F0B5A">
        <w:rPr>
          <w:rFonts w:ascii="Traditional Arabic" w:hAnsi="Traditional Arabic" w:cs="Traditional Arabic" w:hint="eastAsia"/>
          <w:b/>
          <w:bCs/>
          <w:sz w:val="36"/>
          <w:szCs w:val="36"/>
          <w:rtl/>
        </w:rPr>
        <w:t>عض</w:t>
      </w:r>
    </w:p>
    <w:p w:rsidR="00076974" w:rsidRDefault="00076974" w:rsidP="008E43D0">
      <w:pPr>
        <w:spacing w:line="276" w:lineRule="auto"/>
        <w:jc w:val="both"/>
        <w:rPr>
          <w:rFonts w:ascii="Traditional Arabic" w:hAnsi="Traditional Arabic" w:cs="Traditional Arabic"/>
          <w:sz w:val="36"/>
          <w:szCs w:val="36"/>
          <w:rtl/>
        </w:rPr>
      </w:pPr>
      <w:r>
        <w:rPr>
          <w:noProof/>
        </w:rPr>
        <w:pict>
          <v:shape id="_x0000_s1127" type="#_x0000_t202" style="position:absolute;left:0;text-align:left;margin-left:-72.45pt;margin-top:26.9pt;width:59.8pt;height:38.05pt;z-index:251637760">
            <v:textbox>
              <w:txbxContent>
                <w:p w:rsidR="00076974" w:rsidRDefault="00076974">
                  <w:r>
                    <w:rPr>
                      <w:rtl/>
                    </w:rPr>
                    <w:t>216/ أ</w:t>
                  </w:r>
                </w:p>
              </w:txbxContent>
            </v:textbox>
            <w10:wrap anchorx="page"/>
          </v:shape>
        </w:pic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ﮔ  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اختلف الف</w:t>
      </w:r>
      <w:r w:rsidRPr="005053ED">
        <w:rPr>
          <w:rFonts w:ascii="Traditional Arabic" w:hAnsi="Traditional Arabic" w:cs="Traditional Arabic" w:hint="eastAsia"/>
          <w:sz w:val="36"/>
          <w:szCs w:val="36"/>
          <w:rtl/>
        </w:rPr>
        <w:t>قهاء</w:t>
      </w:r>
      <w:r w:rsidRPr="005053ED">
        <w:rPr>
          <w:rFonts w:ascii="Traditional Arabic" w:hAnsi="Traditional Arabic" w:cs="Traditional Arabic"/>
          <w:sz w:val="36"/>
          <w:szCs w:val="36"/>
          <w:rtl/>
        </w:rPr>
        <w:t xml:space="preserve"> في هذه المسألة على أربعة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8E43D0" w:rsidRDefault="00076974" w:rsidP="008E43D0">
      <w:pPr>
        <w:spacing w:line="276" w:lineRule="auto"/>
        <w:jc w:val="both"/>
        <w:rPr>
          <w:rFonts w:ascii="Traditional Arabic" w:hAnsi="Traditional Arabic" w:cs="Traditional Arabic"/>
          <w:b/>
          <w:bCs/>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مذهبنا ومذهب مالك جريان القصا</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عليهم مطلقا نفسا وطرف</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وهو </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عبد الله بن </w:t>
      </w:r>
      <w:r w:rsidRPr="005053ED">
        <w:rPr>
          <w:rFonts w:ascii="Traditional Arabic" w:hAnsi="Traditional Arabic" w:cs="Traditional Arabic" w:hint="eastAsia"/>
          <w:sz w:val="36"/>
          <w:szCs w:val="36"/>
          <w:rtl/>
        </w:rPr>
        <w:t>مسعود</w:t>
      </w:r>
      <w:r w:rsidRPr="005053ED">
        <w:rPr>
          <w:rFonts w:ascii="Traditional Arabic" w:hAnsi="Traditional Arabic" w:cs="Traditional Arabic"/>
          <w:sz w:val="36"/>
          <w:szCs w:val="36"/>
          <w:rtl/>
        </w:rPr>
        <w:t xml:space="preserve"> وطائفة من التابعين وبعض فقها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العراقيين عدم جريانه عليهم مطلقا </w:t>
      </w:r>
      <w:r w:rsidRPr="005053ED">
        <w:rPr>
          <w:rFonts w:ascii="Traditional Arabic" w:hAnsi="Traditional Arabic" w:cs="Traditional Arabic" w:hint="eastAsia"/>
          <w:sz w:val="36"/>
          <w:szCs w:val="36"/>
          <w:rtl/>
        </w:rPr>
        <w:t>نفسا</w:t>
      </w:r>
      <w:r w:rsidRPr="005053ED">
        <w:rPr>
          <w:rFonts w:ascii="Traditional Arabic" w:hAnsi="Traditional Arabic" w:cs="Traditional Arabic"/>
          <w:sz w:val="36"/>
          <w:szCs w:val="36"/>
          <w:rtl/>
        </w:rPr>
        <w:t xml:space="preserve"> وطرفا.</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وهو 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حنيفة ج</w:t>
      </w:r>
      <w:r w:rsidRPr="005053ED">
        <w:rPr>
          <w:rFonts w:ascii="Traditional Arabic" w:hAnsi="Traditional Arabic" w:cs="Traditional Arabic" w:hint="eastAsia"/>
          <w:sz w:val="36"/>
          <w:szCs w:val="36"/>
          <w:rtl/>
        </w:rPr>
        <w:t>ريانه</w:t>
      </w:r>
      <w:r w:rsidRPr="005053ED">
        <w:rPr>
          <w:rFonts w:ascii="Traditional Arabic" w:hAnsi="Traditional Arabic" w:cs="Traditional Arabic"/>
          <w:sz w:val="36"/>
          <w:szCs w:val="36"/>
          <w:rtl/>
        </w:rPr>
        <w:t xml:space="preserve"> بينهم في النفس فقط.</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ق</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طائفة التفصيل بين أن يكونوا </w:t>
      </w:r>
      <w:r w:rsidRPr="005053ED">
        <w:rPr>
          <w:rFonts w:ascii="Traditional Arabic" w:hAnsi="Traditional Arabic" w:cs="Traditional Arabic" w:hint="eastAsia"/>
          <w:sz w:val="36"/>
          <w:szCs w:val="36"/>
          <w:rtl/>
        </w:rPr>
        <w:t>لمالك</w:t>
      </w:r>
      <w:r w:rsidRPr="005053ED">
        <w:rPr>
          <w:rFonts w:ascii="Traditional Arabic" w:hAnsi="Traditional Arabic" w:cs="Traditional Arabic"/>
          <w:sz w:val="36"/>
          <w:szCs w:val="36"/>
          <w:rtl/>
        </w:rPr>
        <w:t xml:space="preserve"> واحد أو 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كان الأول لم يجر بينهم قصاص و إلا جرى.</w:t>
      </w:r>
    </w:p>
    <w:p w:rsidR="00076974" w:rsidRPr="005053ED" w:rsidRDefault="00076974" w:rsidP="00EC36E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والصحيح</w:t>
      </w:r>
      <w:r w:rsidRPr="005053ED">
        <w:rPr>
          <w:rFonts w:ascii="Traditional Arabic" w:hAnsi="Traditional Arabic" w:cs="Traditional Arabic"/>
          <w:sz w:val="36"/>
          <w:szCs w:val="36"/>
          <w:rtl/>
        </w:rPr>
        <w:t xml:space="preserve"> القول الأول لقوله تعالى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وقوله</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color w:val="000000"/>
          <w:sz w:val="35"/>
          <w:szCs w:val="35"/>
        </w:rPr>
        <w:t xml:space="preserve"> </w:t>
      </w:r>
      <w:r w:rsidRPr="00FF6EBD">
        <w:rPr>
          <w:rFonts w:ascii="Traditional Arabic" w:hAnsi="Traditional Arabic" w:cs="Traditional Arabic" w:hint="eastAsia"/>
          <w:color w:val="000000"/>
          <w:sz w:val="36"/>
          <w:szCs w:val="36"/>
          <w:rtl/>
        </w:rPr>
        <w:t>،</w:t>
      </w:r>
      <w:r w:rsidRPr="005053ED">
        <w:rPr>
          <w:rFonts w:ascii="Traditional Arabic" w:hAnsi="Traditional Arabic" w:cs="Traditional Arabic"/>
          <w:color w:val="9DAB0C"/>
          <w:sz w:val="27"/>
          <w:szCs w:val="27"/>
        </w:rPr>
        <w:t xml:space="preserve"> </w:t>
      </w: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 القول الثاني بالقياس على المجن</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لصغير</w:t>
      </w:r>
      <w:r w:rsidRPr="005053ED">
        <w:rPr>
          <w:rFonts w:ascii="Traditional Arabic" w:hAnsi="Traditional Arabic" w:cs="Traditional Arabic"/>
          <w:sz w:val="36"/>
          <w:szCs w:val="36"/>
          <w:rtl/>
        </w:rPr>
        <w:t xml:space="preserve"> وهذا أبعد الأقوال الأربعة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م</w:t>
      </w:r>
      <w:r w:rsidRPr="005053ED">
        <w:rPr>
          <w:rFonts w:ascii="Traditional Arabic" w:hAnsi="Traditional Arabic" w:cs="Traditional Arabic" w:hint="eastAsia"/>
          <w:sz w:val="36"/>
          <w:szCs w:val="36"/>
          <w:rtl/>
        </w:rPr>
        <w:t>خالف</w:t>
      </w:r>
      <w:r w:rsidRPr="005053ED">
        <w:rPr>
          <w:rFonts w:ascii="Traditional Arabic" w:hAnsi="Traditional Arabic" w:cs="Traditional Arabic"/>
          <w:sz w:val="36"/>
          <w:szCs w:val="36"/>
          <w:rtl/>
        </w:rPr>
        <w:t xml:space="preserve"> لمقتضى ا</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الخاصة, وا</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العامة,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قياس</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الصغير</w:t>
      </w:r>
      <w:r>
        <w:rPr>
          <w:rFonts w:ascii="Traditional Arabic" w:hAnsi="Traditional Arabic" w:cs="Traditional Arabic"/>
          <w:sz w:val="36"/>
          <w:szCs w:val="36"/>
          <w:rtl/>
        </w:rPr>
        <w:t xml:space="preserve"> والمجنون فل</w:t>
      </w:r>
      <w:r>
        <w:rPr>
          <w:rFonts w:ascii="Traditional Arabic" w:hAnsi="Traditional Arabic" w:cs="Traditional Arabic" w:hint="eastAsia"/>
          <w:sz w:val="36"/>
          <w:szCs w:val="36"/>
          <w:rtl/>
        </w:rPr>
        <w:t>يس</w:t>
      </w:r>
      <w:r>
        <w:rPr>
          <w:rFonts w:ascii="Traditional Arabic" w:hAnsi="Traditional Arabic" w:cs="Traditional Arabic"/>
          <w:sz w:val="36"/>
          <w:szCs w:val="36"/>
          <w:rtl/>
        </w:rPr>
        <w:t xml:space="preserve"> بصحيح ل</w:t>
      </w:r>
      <w:r>
        <w:rPr>
          <w:rFonts w:ascii="Traditional Arabic" w:hAnsi="Traditional Arabic" w:cs="Traditional Arabic" w:hint="eastAsia"/>
          <w:sz w:val="36"/>
          <w:szCs w:val="36"/>
          <w:rtl/>
        </w:rPr>
        <w:t>إرتفاع</w:t>
      </w:r>
      <w:r>
        <w:rPr>
          <w:rFonts w:ascii="Traditional Arabic" w:hAnsi="Traditional Arabic" w:cs="Traditional Arabic"/>
          <w:sz w:val="36"/>
          <w:szCs w:val="36"/>
          <w:rtl/>
        </w:rPr>
        <w:t xml:space="preserve"> القلم عن المقيس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وجريانه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المقيس.</w:t>
      </w:r>
    </w:p>
    <w:p w:rsidR="00076974" w:rsidRPr="005053ED" w:rsidRDefault="00076974" w:rsidP="002620B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الخزرجي: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ﮔ  ﮕ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9DAB0C"/>
          <w:sz w:val="27"/>
          <w:szCs w:val="27"/>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يسوغ </w:t>
      </w:r>
      <w:r>
        <w:rPr>
          <w:rFonts w:ascii="Traditional Arabic" w:hAnsi="Traditional Arabic" w:cs="Traditional Arabic" w:hint="eastAsia"/>
          <w:sz w:val="36"/>
          <w:szCs w:val="36"/>
          <w:rtl/>
        </w:rPr>
        <w:t>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تأويل سوى ال</w:t>
      </w:r>
      <w:r w:rsidRPr="005053ED">
        <w:rPr>
          <w:rFonts w:ascii="Traditional Arabic" w:hAnsi="Traditional Arabic" w:cs="Traditional Arabic" w:hint="eastAsia"/>
          <w:sz w:val="36"/>
          <w:szCs w:val="36"/>
          <w:rtl/>
        </w:rPr>
        <w:t>قصاص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ذهب قا</w:t>
      </w:r>
      <w:r w:rsidRPr="005053ED">
        <w:rPr>
          <w:rFonts w:ascii="Traditional Arabic" w:hAnsi="Traditional Arabic" w:cs="Traditional Arabic" w:hint="eastAsia"/>
          <w:sz w:val="36"/>
          <w:szCs w:val="36"/>
          <w:rtl/>
        </w:rPr>
        <w:t>ئل</w:t>
      </w:r>
      <w:r w:rsidRPr="005053ED">
        <w:rPr>
          <w:rFonts w:ascii="Traditional Arabic" w:hAnsi="Traditional Arabic" w:cs="Traditional Arabic"/>
          <w:sz w:val="36"/>
          <w:szCs w:val="36"/>
          <w:rtl/>
        </w:rPr>
        <w:t xml:space="preserve"> ذلك إلى قصر الآي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على سب</w:t>
      </w:r>
      <w:r w:rsidRPr="005053ED">
        <w:rPr>
          <w:rFonts w:ascii="Traditional Arabic" w:hAnsi="Traditional Arabic" w:cs="Traditional Arabic" w:hint="eastAsia"/>
          <w:sz w:val="36"/>
          <w:szCs w:val="36"/>
          <w:rtl/>
        </w:rPr>
        <w:t>بها</w:t>
      </w:r>
      <w:r w:rsidRPr="005053ED">
        <w:rPr>
          <w:rFonts w:ascii="Traditional Arabic" w:hAnsi="Traditional Arabic" w:cs="Traditional Arabic"/>
          <w:sz w:val="36"/>
          <w:szCs w:val="36"/>
          <w:rtl/>
        </w:rPr>
        <w:t xml:space="preserve"> الذي ور</w:t>
      </w:r>
      <w:r w:rsidRPr="005053ED">
        <w:rPr>
          <w:rFonts w:ascii="Traditional Arabic" w:hAnsi="Traditional Arabic" w:cs="Traditional Arabic" w:hint="eastAsia"/>
          <w:sz w:val="36"/>
          <w:szCs w:val="36"/>
          <w:rtl/>
        </w:rPr>
        <w:t>دت</w:t>
      </w:r>
      <w:r w:rsidRPr="005053ED">
        <w:rPr>
          <w:rFonts w:ascii="Traditional Arabic" w:hAnsi="Traditional Arabic" w:cs="Traditional Arabic"/>
          <w:sz w:val="36"/>
          <w:szCs w:val="36"/>
          <w:rtl/>
        </w:rPr>
        <w:t xml:space="preserve"> فيه فقد أبعد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وأخرج الآية عن وجه الاحتجاج في الأحكام.</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66"/>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11756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قد تقدم خلاف الناس في </w:t>
      </w:r>
      <w:r w:rsidRPr="005053ED">
        <w:rPr>
          <w:rFonts w:ascii="Traditional Arabic" w:hAnsi="Traditional Arabic" w:cs="Traditional Arabic" w:hint="eastAsia"/>
          <w:sz w:val="36"/>
          <w:szCs w:val="36"/>
          <w:rtl/>
        </w:rPr>
        <w:t>سبب</w:t>
      </w:r>
      <w:r w:rsidRPr="005053ED">
        <w:rPr>
          <w:rFonts w:ascii="Traditional Arabic" w:hAnsi="Traditional Arabic" w:cs="Traditional Arabic"/>
          <w:sz w:val="36"/>
          <w:szCs w:val="36"/>
          <w:rtl/>
        </w:rPr>
        <w:t xml:space="preserve"> الآية الكريمة, وال</w:t>
      </w:r>
      <w:r w:rsidRPr="005053ED">
        <w:rPr>
          <w:rFonts w:ascii="Traditional Arabic" w:hAnsi="Traditional Arabic" w:cs="Traditional Arabic" w:hint="eastAsia"/>
          <w:sz w:val="36"/>
          <w:szCs w:val="36"/>
          <w:rtl/>
        </w:rPr>
        <w:t>حاصل</w:t>
      </w:r>
      <w:r w:rsidRPr="005053ED">
        <w:rPr>
          <w:rFonts w:ascii="Traditional Arabic" w:hAnsi="Traditional Arabic" w:cs="Traditional Arabic"/>
          <w:sz w:val="36"/>
          <w:szCs w:val="36"/>
          <w:rtl/>
        </w:rPr>
        <w:t xml:space="preserve"> أن الصحيح ال</w:t>
      </w:r>
      <w:r>
        <w:rPr>
          <w:rFonts w:ascii="Traditional Arabic" w:hAnsi="Traditional Arabic" w:cs="Traditional Arabic" w:hint="eastAsia"/>
          <w:sz w:val="36"/>
          <w:szCs w:val="36"/>
          <w:rtl/>
        </w:rPr>
        <w:t>عبرة</w:t>
      </w:r>
      <w:r>
        <w:rPr>
          <w:rFonts w:ascii="Traditional Arabic" w:hAnsi="Traditional Arabic" w:cs="Traditional Arabic"/>
          <w:sz w:val="36"/>
          <w:szCs w:val="36"/>
          <w:rtl/>
        </w:rPr>
        <w:t xml:space="preserve"> بعموم اللفظ لا بخصوص السبب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الطحاوي لقول أبي حنيف</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بما</w:t>
      </w:r>
      <w:r>
        <w:rPr>
          <w:rFonts w:ascii="Traditional Arabic" w:hAnsi="Traditional Arabic" w:cs="Traditional Arabic"/>
          <w:sz w:val="36"/>
          <w:szCs w:val="36"/>
          <w:rtl/>
        </w:rPr>
        <w:t xml:space="preserve"> روى عمران بن </w:t>
      </w:r>
      <w:r>
        <w:rPr>
          <w:rFonts w:ascii="Traditional Arabic" w:hAnsi="Traditional Arabic" w:cs="Traditional Arabic" w:hint="eastAsia"/>
          <w:sz w:val="36"/>
          <w:szCs w:val="36"/>
          <w:rtl/>
        </w:rPr>
        <w:t>حصين</w:t>
      </w:r>
      <w:r>
        <w:rPr>
          <w:rFonts w:ascii="Traditional Arabic" w:hAnsi="Traditional Arabic" w:cs="Traditional Arabic"/>
          <w:sz w:val="36"/>
          <w:szCs w:val="36"/>
          <w:rtl/>
        </w:rPr>
        <w:t>(</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عبد </w:t>
      </w:r>
      <w:r w:rsidRPr="005053ED">
        <w:rPr>
          <w:rFonts w:ascii="Traditional Arabic" w:hAnsi="Traditional Arabic" w:cs="Traditional Arabic" w:hint="eastAsia"/>
          <w:sz w:val="36"/>
          <w:szCs w:val="36"/>
          <w:rtl/>
        </w:rPr>
        <w:t>لقوم</w:t>
      </w:r>
      <w:r w:rsidRPr="005053ED">
        <w:rPr>
          <w:rFonts w:ascii="Traditional Arabic" w:hAnsi="Traditional Arabic" w:cs="Traditional Arabic"/>
          <w:sz w:val="36"/>
          <w:szCs w:val="36"/>
          <w:rtl/>
        </w:rPr>
        <w:t xml:space="preserve"> فقراء قطع أذن عبد لقوم أغن</w:t>
      </w:r>
      <w:r w:rsidRPr="005053ED">
        <w:rPr>
          <w:rFonts w:ascii="Traditional Arabic" w:hAnsi="Traditional Arabic" w:cs="Traditional Arabic" w:hint="eastAsia"/>
          <w:sz w:val="36"/>
          <w:szCs w:val="36"/>
          <w:rtl/>
        </w:rPr>
        <w:t>ياء</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وقيل</w:t>
      </w:r>
      <w:r>
        <w:rPr>
          <w:rFonts w:ascii="Traditional Arabic" w:hAnsi="Traditional Arabic" w:cs="Traditional Arabic"/>
          <w:sz w:val="36"/>
          <w:szCs w:val="36"/>
          <w:rtl/>
        </w:rPr>
        <w:t xml:space="preserve"> بعكس ذلك فأتوا </w:t>
      </w:r>
      <w:r>
        <w:rPr>
          <w:rFonts w:ascii="Traditional Arabic" w:hAnsi="Traditional Arabic" w:cs="Traditional Arabic" w:hint="eastAsia"/>
          <w:sz w:val="36"/>
          <w:szCs w:val="36"/>
          <w:rtl/>
        </w:rPr>
        <w:t>رسول</w:t>
      </w:r>
      <w:r>
        <w:rPr>
          <w:rFonts w:ascii="Traditional Arabic" w:hAnsi="Traditional Arabic" w:cs="Traditional Arabic"/>
          <w:sz w:val="36"/>
          <w:szCs w:val="36"/>
          <w:rtl/>
        </w:rPr>
        <w:t xml:space="preserve"> الله صلى الله عليه وس</w:t>
      </w:r>
      <w:r>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فلم يقتص لهم منه</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67"/>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p>
    <w:p w:rsidR="00076974" w:rsidRPr="005053ED" w:rsidRDefault="00076974" w:rsidP="0022059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الطحاو</w:t>
      </w:r>
      <w:r>
        <w:rPr>
          <w:rFonts w:ascii="Traditional Arabic" w:hAnsi="Traditional Arabic" w:cs="Traditional Arabic" w:hint="eastAsia"/>
          <w:sz w:val="36"/>
          <w:szCs w:val="36"/>
          <w:rtl/>
        </w:rPr>
        <w:t>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واستعملنا</w:t>
      </w:r>
      <w:r>
        <w:rPr>
          <w:rFonts w:ascii="Traditional Arabic" w:hAnsi="Traditional Arabic" w:cs="Traditional Arabic"/>
          <w:sz w:val="36"/>
          <w:szCs w:val="36"/>
          <w:rtl/>
        </w:rPr>
        <w:t xml:space="preserve"> في</w:t>
      </w:r>
      <w:r w:rsidRPr="005053ED">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115" w:hAnsi="QCF_P115" w:cs="QCF_P115"/>
          <w:color w:val="000000"/>
          <w:sz w:val="35"/>
          <w:szCs w:val="35"/>
          <w:rtl/>
        </w:rPr>
        <w:t xml:space="preserve">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صلى الله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 المسلم</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تتكافأ دماؤهم</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68"/>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Default="00076974" w:rsidP="005762D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أج</w:t>
      </w:r>
      <w:r>
        <w:rPr>
          <w:rFonts w:ascii="Traditional Arabic" w:hAnsi="Traditional Arabic" w:cs="Traditional Arabic" w:hint="eastAsia"/>
          <w:sz w:val="36"/>
          <w:szCs w:val="36"/>
          <w:rtl/>
        </w:rPr>
        <w:t>بت</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69"/>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ع</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حديث عمران بأنه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عدم القصاص لعفو سي</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العبد المجن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عليه فإنها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0"/>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Default="00076974" w:rsidP="005762DB">
      <w:pPr>
        <w:spacing w:line="276" w:lineRule="auto"/>
        <w:jc w:val="both"/>
        <w:rPr>
          <w:rFonts w:ascii="Traditional Arabic" w:hAnsi="Traditional Arabic" w:cs="Traditional Arabic"/>
          <w:sz w:val="36"/>
          <w:szCs w:val="36"/>
          <w:rtl/>
        </w:rPr>
      </w:pPr>
    </w:p>
    <w:p w:rsidR="00076974" w:rsidRPr="005762DB" w:rsidRDefault="00076974" w:rsidP="005762DB">
      <w:pPr>
        <w:spacing w:line="276" w:lineRule="auto"/>
        <w:jc w:val="both"/>
        <w:rPr>
          <w:rFonts w:ascii="Traditional Arabic" w:hAnsi="Traditional Arabic" w:cs="Traditional Arabic"/>
          <w:b/>
          <w:bCs/>
          <w:sz w:val="36"/>
          <w:szCs w:val="36"/>
          <w:rtl/>
        </w:rPr>
      </w:pPr>
      <w:r w:rsidRPr="005762DB">
        <w:rPr>
          <w:rFonts w:ascii="Traditional Arabic" w:hAnsi="Traditional Arabic" w:cs="Traditional Arabic" w:hint="eastAsia"/>
          <w:b/>
          <w:bCs/>
          <w:sz w:val="36"/>
          <w:szCs w:val="36"/>
          <w:rtl/>
        </w:rPr>
        <w:t>الفصل</w:t>
      </w:r>
      <w:r w:rsidRPr="005762DB">
        <w:rPr>
          <w:rFonts w:ascii="Traditional Arabic" w:hAnsi="Traditional Arabic" w:cs="Traditional Arabic"/>
          <w:b/>
          <w:bCs/>
          <w:sz w:val="36"/>
          <w:szCs w:val="36"/>
          <w:rtl/>
        </w:rPr>
        <w:t xml:space="preserve"> الث</w:t>
      </w:r>
      <w:r w:rsidRPr="005762DB">
        <w:rPr>
          <w:rFonts w:ascii="Traditional Arabic" w:hAnsi="Traditional Arabic" w:cs="Traditional Arabic" w:hint="eastAsia"/>
          <w:b/>
          <w:bCs/>
          <w:sz w:val="36"/>
          <w:szCs w:val="36"/>
          <w:rtl/>
        </w:rPr>
        <w:t>امن</w:t>
      </w:r>
      <w:r w:rsidRPr="005762DB">
        <w:rPr>
          <w:rFonts w:ascii="Traditional Arabic" w:hAnsi="Traditional Arabic" w:cs="Traditional Arabic"/>
          <w:b/>
          <w:bCs/>
          <w:sz w:val="36"/>
          <w:szCs w:val="36"/>
          <w:rtl/>
        </w:rPr>
        <w:t>:  في جريان ال</w:t>
      </w:r>
      <w:r w:rsidRPr="005762DB">
        <w:rPr>
          <w:rFonts w:ascii="Traditional Arabic" w:hAnsi="Traditional Arabic" w:cs="Traditional Arabic" w:hint="eastAsia"/>
          <w:b/>
          <w:bCs/>
          <w:sz w:val="36"/>
          <w:szCs w:val="36"/>
          <w:rtl/>
        </w:rPr>
        <w:t>قصاص</w:t>
      </w:r>
      <w:r w:rsidRPr="005762DB">
        <w:rPr>
          <w:rFonts w:ascii="Traditional Arabic" w:hAnsi="Traditional Arabic" w:cs="Traditional Arabic"/>
          <w:b/>
          <w:bCs/>
          <w:sz w:val="36"/>
          <w:szCs w:val="36"/>
          <w:rtl/>
        </w:rPr>
        <w:t xml:space="preserve"> بين المسلم والكافر</w:t>
      </w:r>
    </w:p>
    <w:p w:rsidR="00076974" w:rsidRPr="005053ED" w:rsidRDefault="00076974" w:rsidP="00704B0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وهذه</w:t>
      </w:r>
      <w:r>
        <w:rPr>
          <w:rFonts w:ascii="Traditional Arabic" w:hAnsi="Traditional Arabic" w:cs="Traditional Arabic"/>
          <w:sz w:val="36"/>
          <w:szCs w:val="36"/>
          <w:rtl/>
        </w:rPr>
        <w:t xml:space="preserve"> مس</w:t>
      </w:r>
      <w:r>
        <w:rPr>
          <w:rFonts w:ascii="Traditional Arabic" w:hAnsi="Traditional Arabic" w:cs="Traditional Arabic" w:hint="eastAsia"/>
          <w:sz w:val="36"/>
          <w:szCs w:val="36"/>
          <w:rtl/>
        </w:rPr>
        <w:t>ألة</w:t>
      </w:r>
      <w:r>
        <w:rPr>
          <w:rFonts w:ascii="Traditional Arabic" w:hAnsi="Traditional Arabic" w:cs="Traditional Arabic"/>
          <w:sz w:val="36"/>
          <w:szCs w:val="36"/>
          <w:rtl/>
        </w:rPr>
        <w:t xml:space="preserve"> طويلة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تكلم</w:t>
      </w:r>
      <w:r w:rsidRPr="005053ED">
        <w:rPr>
          <w:rFonts w:ascii="Traditional Arabic" w:hAnsi="Traditional Arabic" w:cs="Traditional Arabic"/>
          <w:sz w:val="36"/>
          <w:szCs w:val="36"/>
          <w:rtl/>
        </w:rPr>
        <w:t xml:space="preserve"> النا</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يها</w:t>
      </w:r>
      <w:r w:rsidRPr="005053ED">
        <w:rPr>
          <w:rFonts w:ascii="Traditional Arabic" w:hAnsi="Traditional Arabic" w:cs="Traditional Arabic"/>
          <w:sz w:val="36"/>
          <w:szCs w:val="36"/>
          <w:rtl/>
        </w:rPr>
        <w:t xml:space="preserve"> قديم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وحديثا, فذهب </w:t>
      </w:r>
      <w:r w:rsidRPr="005053ED">
        <w:rPr>
          <w:rFonts w:ascii="Traditional Arabic" w:hAnsi="Traditional Arabic" w:cs="Traditional Arabic" w:hint="eastAsia"/>
          <w:sz w:val="36"/>
          <w:szCs w:val="36"/>
          <w:rtl/>
        </w:rPr>
        <w:t>الشافعي</w:t>
      </w:r>
      <w:r w:rsidRPr="005053ED">
        <w:rPr>
          <w:rFonts w:ascii="Traditional Arabic" w:hAnsi="Traditional Arabic" w:cs="Traditional Arabic"/>
          <w:sz w:val="36"/>
          <w:szCs w:val="36"/>
          <w:rtl/>
        </w:rPr>
        <w:t xml:space="preserve"> ر</w:t>
      </w:r>
      <w:r w:rsidRPr="005053ED">
        <w:rPr>
          <w:rFonts w:ascii="Traditional Arabic" w:hAnsi="Traditional Arabic" w:cs="Traditional Arabic" w:hint="eastAsia"/>
          <w:sz w:val="36"/>
          <w:szCs w:val="36"/>
          <w:rtl/>
        </w:rPr>
        <w:t>حمه</w:t>
      </w:r>
      <w:r w:rsidRPr="005053ED">
        <w:rPr>
          <w:rFonts w:ascii="Traditional Arabic" w:hAnsi="Traditional Arabic" w:cs="Traditional Arabic"/>
          <w:sz w:val="36"/>
          <w:szCs w:val="36"/>
          <w:rtl/>
        </w:rPr>
        <w:t xml:space="preserve">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تعالى إلى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الكافر يقتل بالمسلم ولا يقتل المسلم بالكافر سواء كان ذميا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أم </w:t>
      </w:r>
      <w:r w:rsidRPr="005053ED">
        <w:rPr>
          <w:rFonts w:ascii="Traditional Arabic" w:hAnsi="Traditional Arabic" w:cs="Traditional Arabic" w:hint="eastAsia"/>
          <w:sz w:val="36"/>
          <w:szCs w:val="36"/>
          <w:rtl/>
        </w:rPr>
        <w:t>معاهدا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أم حربيا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ذهب أحمد وإس</w:t>
      </w:r>
      <w:r>
        <w:rPr>
          <w:rFonts w:ascii="Traditional Arabic" w:hAnsi="Traditional Arabic" w:cs="Traditional Arabic" w:hint="eastAsia"/>
          <w:sz w:val="36"/>
          <w:szCs w:val="36"/>
          <w:rtl/>
        </w:rPr>
        <w:t>حاق</w:t>
      </w:r>
      <w:r>
        <w:rPr>
          <w:rFonts w:ascii="Traditional Arabic" w:hAnsi="Traditional Arabic" w:cs="Traditional Arabic"/>
          <w:sz w:val="36"/>
          <w:szCs w:val="36"/>
          <w:rtl/>
        </w:rPr>
        <w:t xml:space="preserve"> والثو</w:t>
      </w:r>
      <w:r>
        <w:rPr>
          <w:rFonts w:ascii="Traditional Arabic" w:hAnsi="Traditional Arabic" w:cs="Traditional Arabic" w:hint="eastAsia"/>
          <w:sz w:val="36"/>
          <w:szCs w:val="36"/>
          <w:rtl/>
        </w:rPr>
        <w:t>ري</w:t>
      </w:r>
      <w:r>
        <w:rPr>
          <w:rFonts w:ascii="Traditional Arabic" w:hAnsi="Traditional Arabic" w:cs="Traditional Arabic"/>
          <w:sz w:val="36"/>
          <w:szCs w:val="36"/>
          <w:rtl/>
        </w:rPr>
        <w:t xml:space="preserve"> والأوزاعي وابن </w:t>
      </w:r>
      <w:r>
        <w:rPr>
          <w:rFonts w:ascii="Traditional Arabic" w:hAnsi="Traditional Arabic" w:cs="Traditional Arabic" w:hint="eastAsia"/>
          <w:sz w:val="36"/>
          <w:szCs w:val="36"/>
          <w:rtl/>
        </w:rPr>
        <w:t>سحنون</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1"/>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ونقله المارودي عن مالك, و</w:t>
      </w:r>
      <w:r w:rsidRPr="005053ED">
        <w:rPr>
          <w:rFonts w:ascii="Traditional Arabic" w:hAnsi="Traditional Arabic" w:cs="Traditional Arabic" w:hint="eastAsia"/>
          <w:sz w:val="36"/>
          <w:szCs w:val="36"/>
          <w:rtl/>
        </w:rPr>
        <w:t>الرازي</w:t>
      </w:r>
      <w:r w:rsidRPr="005053ED">
        <w:rPr>
          <w:rFonts w:ascii="Traditional Arabic" w:hAnsi="Traditional Arabic" w:cs="Traditional Arabic"/>
          <w:sz w:val="36"/>
          <w:szCs w:val="36"/>
          <w:rtl/>
        </w:rPr>
        <w:t xml:space="preserve"> نقله عن مالك والليث إن قتله غيلة قتل به وإلا لم يقتل. ثم قال بعد كلام طو</w:t>
      </w:r>
      <w:r w:rsidRPr="005053ED">
        <w:rPr>
          <w:rFonts w:ascii="Traditional Arabic" w:hAnsi="Traditional Arabic" w:cs="Traditional Arabic" w:hint="eastAsia"/>
          <w:sz w:val="36"/>
          <w:szCs w:val="36"/>
          <w:rtl/>
        </w:rPr>
        <w:t>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وأما</w:t>
      </w:r>
      <w:r>
        <w:rPr>
          <w:rFonts w:ascii="Traditional Arabic" w:hAnsi="Traditional Arabic" w:cs="Traditional Arabic"/>
          <w:sz w:val="36"/>
          <w:szCs w:val="36"/>
          <w:rtl/>
        </w:rPr>
        <w:t xml:space="preserve"> قول مالك والليث في قتل </w:t>
      </w:r>
      <w:r>
        <w:rPr>
          <w:rFonts w:ascii="Traditional Arabic" w:hAnsi="Traditional Arabic" w:cs="Traditional Arabic" w:hint="eastAsia"/>
          <w:sz w:val="36"/>
          <w:szCs w:val="36"/>
          <w:rtl/>
        </w:rPr>
        <w:t>الغيلة</w:t>
      </w:r>
      <w:r w:rsidRPr="005053ED">
        <w:rPr>
          <w:rFonts w:ascii="Traditional Arabic" w:hAnsi="Traditional Arabic" w:cs="Traditional Arabic"/>
          <w:sz w:val="36"/>
          <w:szCs w:val="36"/>
          <w:rtl/>
        </w:rPr>
        <w:t xml:space="preserve"> فإن</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يريان ذلك حد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704B00">
        <w:rPr>
          <w:rFonts w:ascii="Traditional Arabic" w:hAnsi="Traditional Arabic" w:cs="Traditional Arabic"/>
          <w:sz w:val="36"/>
          <w:szCs w:val="36"/>
          <w:rtl/>
        </w:rPr>
        <w:t xml:space="preserve"> </w:t>
      </w:r>
      <w:r w:rsidRPr="00704B00">
        <w:rPr>
          <w:rFonts w:ascii="Traditional Arabic" w:hAnsi="Traditional Arabic" w:cs="Traditional Arabic" w:hint="eastAsia"/>
          <w:color w:val="000000"/>
          <w:sz w:val="36"/>
          <w:szCs w:val="36"/>
          <w:rtl/>
        </w:rPr>
        <w:t>لا</w:t>
      </w:r>
      <w:r w:rsidRPr="00704B00">
        <w:rPr>
          <w:rFonts w:ascii="Traditional Arabic" w:hAnsi="Traditional Arabic" w:cs="Traditional Arabic"/>
          <w:color w:val="000000"/>
          <w:sz w:val="36"/>
          <w:szCs w:val="36"/>
          <w:rtl/>
        </w:rPr>
        <w:t xml:space="preserve"> قود</w:t>
      </w:r>
      <w:r w:rsidRPr="00704B00">
        <w:rPr>
          <w:rFonts w:ascii="Traditional Arabic" w:hAnsi="Traditional Arabic" w:cs="Traditional Arabic" w:hint="eastAsia"/>
          <w:color w:val="000000"/>
          <w:sz w:val="36"/>
          <w:szCs w:val="36"/>
          <w:rtl/>
        </w:rPr>
        <w:t>ا</w:t>
      </w:r>
      <w:r w:rsidRPr="00704B00">
        <w:rPr>
          <w:rFonts w:ascii="Traditional Arabic" w:hAnsi="Traditional Arabic" w:cs="Traditional Arabic"/>
          <w:color w:val="000000"/>
          <w:sz w:val="36"/>
          <w:szCs w:val="36"/>
          <w:rtl/>
        </w:rPr>
        <w:t xml:space="preserve"> والآيات ال</w:t>
      </w:r>
      <w:r w:rsidRPr="00704B00">
        <w:rPr>
          <w:rFonts w:ascii="Traditional Arabic" w:hAnsi="Traditional Arabic" w:cs="Traditional Arabic" w:hint="eastAsia"/>
          <w:color w:val="000000"/>
          <w:sz w:val="36"/>
          <w:szCs w:val="36"/>
          <w:rtl/>
        </w:rPr>
        <w:t>تي</w:t>
      </w:r>
      <w:r w:rsidRPr="00704B00">
        <w:rPr>
          <w:rFonts w:ascii="Traditional Arabic" w:hAnsi="Traditional Arabic" w:cs="Traditional Arabic"/>
          <w:color w:val="000000"/>
          <w:sz w:val="36"/>
          <w:szCs w:val="36"/>
          <w:rtl/>
        </w:rPr>
        <w:t xml:space="preserve"> فيها ذكر ال</w:t>
      </w:r>
      <w:r w:rsidRPr="00704B00">
        <w:rPr>
          <w:rFonts w:ascii="Traditional Arabic" w:hAnsi="Traditional Arabic" w:cs="Traditional Arabic" w:hint="eastAsia"/>
          <w:color w:val="000000"/>
          <w:sz w:val="36"/>
          <w:szCs w:val="36"/>
          <w:rtl/>
        </w:rPr>
        <w:t>قتل</w:t>
      </w:r>
      <w:r w:rsidRPr="00704B00">
        <w:rPr>
          <w:rFonts w:ascii="Traditional Arabic" w:hAnsi="Traditional Arabic" w:cs="Traditional Arabic"/>
          <w:color w:val="000000"/>
          <w:sz w:val="36"/>
          <w:szCs w:val="36"/>
          <w:rtl/>
        </w:rPr>
        <w:t xml:space="preserve"> لم تفر</w:t>
      </w:r>
      <w:r w:rsidRPr="00704B00">
        <w:rPr>
          <w:rFonts w:ascii="Traditional Arabic" w:hAnsi="Traditional Arabic" w:cs="Traditional Arabic" w:hint="eastAsia"/>
          <w:color w:val="000000"/>
          <w:sz w:val="36"/>
          <w:szCs w:val="36"/>
          <w:rtl/>
        </w:rPr>
        <w:t>ق</w:t>
      </w:r>
      <w:r w:rsidRPr="00704B00">
        <w:rPr>
          <w:rFonts w:ascii="Traditional Arabic" w:hAnsi="Traditional Arabic" w:cs="Traditional Arabic"/>
          <w:color w:val="000000"/>
          <w:sz w:val="36"/>
          <w:szCs w:val="36"/>
          <w:rtl/>
        </w:rPr>
        <w:t xml:space="preserve"> بين قتل الغيلة وغيره وكذلك السنن </w:t>
      </w:r>
      <w:r w:rsidRPr="00704B00">
        <w:rPr>
          <w:rFonts w:ascii="Traditional Arabic" w:hAnsi="Traditional Arabic" w:cs="Traditional Arabic" w:hint="eastAsia"/>
          <w:color w:val="000000"/>
          <w:sz w:val="36"/>
          <w:szCs w:val="36"/>
          <w:rtl/>
        </w:rPr>
        <w:t>التي</w:t>
      </w:r>
      <w:r w:rsidRPr="00704B00">
        <w:rPr>
          <w:rFonts w:ascii="Traditional Arabic" w:hAnsi="Traditional Arabic" w:cs="Traditional Arabic"/>
          <w:color w:val="000000"/>
          <w:sz w:val="36"/>
          <w:szCs w:val="36"/>
          <w:rtl/>
        </w:rPr>
        <w:t xml:space="preserve"> ذك</w:t>
      </w:r>
      <w:r w:rsidRPr="00704B00">
        <w:rPr>
          <w:rFonts w:ascii="Traditional Arabic" w:hAnsi="Traditional Arabic" w:cs="Traditional Arabic" w:hint="eastAsia"/>
          <w:color w:val="000000"/>
          <w:sz w:val="36"/>
          <w:szCs w:val="36"/>
          <w:rtl/>
        </w:rPr>
        <w:t>رنا</w:t>
      </w:r>
      <w:r w:rsidRPr="00704B00">
        <w:rPr>
          <w:rFonts w:ascii="Traditional Arabic" w:hAnsi="Traditional Arabic" w:cs="Traditional Arabic"/>
          <w:color w:val="000000"/>
          <w:sz w:val="36"/>
          <w:szCs w:val="36"/>
          <w:rtl/>
        </w:rPr>
        <w:t xml:space="preserve"> وعمومها يوجب </w:t>
      </w:r>
      <w:r w:rsidRPr="00704B00">
        <w:rPr>
          <w:rFonts w:ascii="Traditional Arabic" w:hAnsi="Traditional Arabic" w:cs="Traditional Arabic" w:hint="eastAsia"/>
          <w:color w:val="000000"/>
          <w:sz w:val="36"/>
          <w:szCs w:val="36"/>
          <w:rtl/>
        </w:rPr>
        <w:t>القتل</w:t>
      </w:r>
      <w:r w:rsidRPr="00704B00">
        <w:rPr>
          <w:rFonts w:ascii="Traditional Arabic" w:hAnsi="Traditional Arabic" w:cs="Traditional Arabic"/>
          <w:color w:val="000000"/>
          <w:sz w:val="36"/>
          <w:szCs w:val="36"/>
          <w:rtl/>
        </w:rPr>
        <w:t xml:space="preserve"> على وجه القصا</w:t>
      </w:r>
      <w:r w:rsidRPr="00704B00">
        <w:rPr>
          <w:rFonts w:ascii="Traditional Arabic" w:hAnsi="Traditional Arabic" w:cs="Traditional Arabic" w:hint="eastAsia"/>
          <w:color w:val="000000"/>
          <w:sz w:val="36"/>
          <w:szCs w:val="36"/>
          <w:rtl/>
        </w:rPr>
        <w:t>ص</w:t>
      </w:r>
      <w:r w:rsidRPr="00704B00">
        <w:rPr>
          <w:rFonts w:ascii="Traditional Arabic" w:hAnsi="Traditional Arabic" w:cs="Traditional Arabic"/>
          <w:color w:val="000000"/>
          <w:sz w:val="36"/>
          <w:szCs w:val="36"/>
          <w:rtl/>
        </w:rPr>
        <w:t xml:space="preserve"> لا عل</w:t>
      </w:r>
      <w:r w:rsidRPr="00704B00">
        <w:rPr>
          <w:rFonts w:ascii="Traditional Arabic" w:hAnsi="Traditional Arabic" w:cs="Traditional Arabic" w:hint="eastAsia"/>
          <w:color w:val="000000"/>
          <w:sz w:val="36"/>
          <w:szCs w:val="36"/>
          <w:rtl/>
        </w:rPr>
        <w:t>ى</w:t>
      </w:r>
      <w:r w:rsidRPr="00704B00">
        <w:rPr>
          <w:rFonts w:ascii="Traditional Arabic" w:hAnsi="Traditional Arabic" w:cs="Traditional Arabic"/>
          <w:color w:val="000000"/>
          <w:sz w:val="36"/>
          <w:szCs w:val="36"/>
          <w:rtl/>
        </w:rPr>
        <w:t xml:space="preserve"> وجه الحد فمن خرج عنها </w:t>
      </w:r>
      <w:r w:rsidRPr="00704B00">
        <w:rPr>
          <w:rFonts w:ascii="Traditional Arabic" w:hAnsi="Traditional Arabic" w:cs="Traditional Arabic" w:hint="eastAsia"/>
          <w:color w:val="000000"/>
          <w:sz w:val="36"/>
          <w:szCs w:val="36"/>
          <w:rtl/>
        </w:rPr>
        <w:t>بغير</w:t>
      </w:r>
      <w:r w:rsidRPr="00704B00">
        <w:rPr>
          <w:rFonts w:ascii="Traditional Arabic" w:hAnsi="Traditional Arabic" w:cs="Traditional Arabic"/>
          <w:color w:val="000000"/>
          <w:sz w:val="36"/>
          <w:szCs w:val="36"/>
          <w:rtl/>
        </w:rPr>
        <w:t xml:space="preserve"> دلالة كان محجوجا</w:t>
      </w:r>
      <w:r w:rsidRPr="00704B00">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2"/>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w:t>
      </w:r>
      <w:r>
        <w:rPr>
          <w:rFonts w:ascii="Traditional Arabic" w:hAnsi="Traditional Arabic" w:cs="Traditional Arabic" w:hint="eastAsia"/>
          <w:sz w:val="36"/>
          <w:szCs w:val="36"/>
          <w:rtl/>
        </w:rPr>
        <w:t>هب</w:t>
      </w:r>
      <w:r>
        <w:rPr>
          <w:rFonts w:ascii="Traditional Arabic" w:hAnsi="Traditional Arabic" w:cs="Traditional Arabic"/>
          <w:sz w:val="36"/>
          <w:szCs w:val="36"/>
          <w:rtl/>
        </w:rPr>
        <w:t xml:space="preserve"> أبو حنيفة وأبو يوسف ومحمد و</w:t>
      </w:r>
      <w:r>
        <w:rPr>
          <w:rFonts w:ascii="Traditional Arabic" w:hAnsi="Traditional Arabic" w:cs="Traditional Arabic" w:hint="eastAsia"/>
          <w:sz w:val="36"/>
          <w:szCs w:val="36"/>
          <w:rtl/>
        </w:rPr>
        <w:t>زفر</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أبي ليلى وع</w:t>
      </w:r>
      <w:r>
        <w:rPr>
          <w:rFonts w:ascii="Traditional Arabic" w:hAnsi="Traditional Arabic" w:cs="Traditional Arabic" w:hint="eastAsia"/>
          <w:sz w:val="36"/>
          <w:szCs w:val="36"/>
          <w:rtl/>
        </w:rPr>
        <w:t>ثمان</w:t>
      </w:r>
      <w:r>
        <w:rPr>
          <w:rFonts w:ascii="Traditional Arabic" w:hAnsi="Traditional Arabic" w:cs="Traditional Arabic"/>
          <w:sz w:val="36"/>
          <w:szCs w:val="36"/>
          <w:rtl/>
        </w:rPr>
        <w:t xml:space="preserve"> البتى: </w:t>
      </w:r>
      <w:r w:rsidRPr="005053ED">
        <w:rPr>
          <w:rFonts w:ascii="Traditional Arabic" w:hAnsi="Traditional Arabic" w:cs="Traditional Arabic" w:hint="eastAsia"/>
          <w:sz w:val="36"/>
          <w:szCs w:val="36"/>
          <w:rtl/>
        </w:rPr>
        <w:t>يقتل</w:t>
      </w:r>
      <w:r w:rsidRPr="005053ED">
        <w:rPr>
          <w:rFonts w:ascii="Traditional Arabic" w:hAnsi="Traditional Arabic" w:cs="Traditional Arabic"/>
          <w:sz w:val="36"/>
          <w:szCs w:val="36"/>
          <w:rtl/>
        </w:rPr>
        <w:t xml:space="preserve"> المسلم با</w:t>
      </w:r>
      <w:r w:rsidRPr="005053ED">
        <w:rPr>
          <w:rFonts w:ascii="Traditional Arabic" w:hAnsi="Traditional Arabic" w:cs="Traditional Arabic" w:hint="eastAsia"/>
          <w:sz w:val="36"/>
          <w:szCs w:val="36"/>
          <w:rtl/>
        </w:rPr>
        <w:t>لذمي</w:t>
      </w:r>
      <w:r w:rsidRPr="005053ED">
        <w:rPr>
          <w:rFonts w:ascii="Traditional Arabic" w:hAnsi="Traditional Arabic" w:cs="Traditional Arabic"/>
          <w:sz w:val="36"/>
          <w:szCs w:val="36"/>
          <w:rtl/>
        </w:rPr>
        <w:t xml:space="preserve"> ولا يقتل بالمعاهد </w:t>
      </w:r>
      <w:r w:rsidRPr="005053ED">
        <w:rPr>
          <w:rFonts w:ascii="Traditional Arabic" w:hAnsi="Traditional Arabic" w:cs="Traditional Arabic" w:hint="eastAsia"/>
          <w:sz w:val="36"/>
          <w:szCs w:val="36"/>
          <w:rtl/>
        </w:rPr>
        <w:t>والحربي</w:t>
      </w:r>
      <w:r w:rsidRPr="005053ED">
        <w:rPr>
          <w:rFonts w:ascii="Traditional Arabic" w:hAnsi="Traditional Arabic" w:cs="Traditional Arabic"/>
          <w:sz w:val="36"/>
          <w:szCs w:val="36"/>
          <w:rtl/>
        </w:rPr>
        <w:t>.</w:t>
      </w:r>
    </w:p>
    <w:p w:rsidR="00076974" w:rsidRPr="005053ED" w:rsidRDefault="00076974" w:rsidP="00FB774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الشعبي: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يقتل</w:t>
      </w:r>
      <w:r w:rsidRPr="005053ED">
        <w:rPr>
          <w:rFonts w:ascii="Traditional Arabic" w:hAnsi="Traditional Arabic" w:cs="Traditional Arabic"/>
          <w:sz w:val="36"/>
          <w:szCs w:val="36"/>
          <w:rtl/>
        </w:rPr>
        <w:t xml:space="preserve"> المسلم بالكتابي ولا يقتل بالمجوسي, وظاهر هذا اقتضى قتله به وإن كان حربيا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أظنه يقول به, و</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به إذا كان له نوع من الأمان كالمعاهد.</w:t>
      </w:r>
    </w:p>
    <w:p w:rsidR="00076974" w:rsidRPr="006A75D7" w:rsidRDefault="00076974" w:rsidP="006A75D7">
      <w:pPr>
        <w:spacing w:line="276" w:lineRule="auto"/>
        <w:jc w:val="both"/>
        <w:rPr>
          <w:rFonts w:ascii="Traditional Arabic" w:hAnsi="Traditional Arabic" w:cs="Traditional Arabic"/>
          <w:color w:val="9DAB0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أصحابنا بقول الله تعالى </w:t>
      </w:r>
      <w:r>
        <w:rPr>
          <w:rFonts w:ascii="QCF_BSML" w:hAnsi="QCF_BSML" w:cs="QCF_BSML"/>
          <w:color w:val="000000"/>
          <w:sz w:val="35"/>
          <w:szCs w:val="35"/>
          <w:rtl/>
        </w:rPr>
        <w:t xml:space="preserve">ﭽ </w:t>
      </w:r>
      <w:r>
        <w:rPr>
          <w:rFonts w:ascii="QCF_P548" w:hAnsi="QCF_P548" w:cs="QCF_P548"/>
          <w:color w:val="000000"/>
          <w:sz w:val="35"/>
          <w:szCs w:val="35"/>
          <w:rtl/>
        </w:rPr>
        <w:t>ﭽ  ﭾ  ﭿ  ﮀ     ﮁ   ﮂ</w:t>
      </w:r>
      <w:r>
        <w:rPr>
          <w:rFonts w:ascii="QCF_P548" w:hAnsi="QCF_P548" w:cs="QCF_P548"/>
          <w:color w:val="0000A5"/>
          <w:sz w:val="35"/>
          <w:szCs w:val="35"/>
          <w:rtl/>
        </w:rPr>
        <w:t>ﮃ</w:t>
      </w:r>
      <w:r>
        <w:rPr>
          <w:rFonts w:ascii="QCF_P548" w:hAnsi="QCF_P548" w:cs="QCF_P548"/>
          <w:color w:val="000000"/>
          <w:sz w:val="35"/>
          <w:szCs w:val="35"/>
          <w:rtl/>
        </w:rPr>
        <w:t xml:space="preserve">  ﮄ  ﮅ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الحشر</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٢٠</w:t>
      </w:r>
      <w:r w:rsidRPr="006A75D7">
        <w:rPr>
          <w:rFonts w:ascii="Traditional Arabic" w:hAnsi="Traditional Arabic" w:cs="Traditional Arabic" w:hint="eastAsia"/>
          <w:color w:val="000000"/>
          <w:sz w:val="36"/>
          <w:szCs w:val="36"/>
          <w:rtl/>
        </w:rPr>
        <w:t>،</w:t>
      </w:r>
      <w:r>
        <w:rPr>
          <w:rFonts w:ascii="Traditional Arabic" w:hAnsi="Traditional Arabic" w:cs="Traditional Arabic"/>
          <w:color w:val="9DAB0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نفى التساوي بينهما يم</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 xml:space="preserve"> من تساوي نفوسهما وتكافئ دمائهما.</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3"/>
      </w:r>
      <w:r w:rsidRPr="00220592">
        <w:rPr>
          <w:rFonts w:ascii="Traditional Arabic" w:hAnsi="Traditional Arabic" w:cs="Traditional Arabic"/>
          <w:color w:val="9DAB0C"/>
          <w:sz w:val="36"/>
          <w:szCs w:val="36"/>
          <w:vertAlign w:val="superscript"/>
          <w:rtl/>
        </w:rPr>
        <w:t>)</w:t>
      </w:r>
    </w:p>
    <w:p w:rsidR="00076974" w:rsidRDefault="00076974" w:rsidP="006A75D7">
      <w:pPr>
        <w:spacing w:line="276" w:lineRule="auto"/>
        <w:jc w:val="both"/>
        <w:rPr>
          <w:rFonts w:ascii="Traditional Arabic" w:hAnsi="Traditional Arabic" w:cs="Traditional Arabic"/>
          <w:sz w:val="36"/>
          <w:szCs w:val="36"/>
          <w:rtl/>
        </w:rPr>
      </w:pPr>
    </w:p>
    <w:p w:rsidR="00076974" w:rsidRPr="00A33721" w:rsidRDefault="00076974" w:rsidP="006A75D7">
      <w:pPr>
        <w:spacing w:line="276" w:lineRule="auto"/>
        <w:jc w:val="both"/>
        <w:rPr>
          <w:rFonts w:ascii="Traditional Arabic" w:hAnsi="Traditional Arabic" w:cs="Traditional Arabic"/>
          <w:b/>
          <w:bCs/>
          <w:sz w:val="36"/>
          <w:szCs w:val="36"/>
          <w:rtl/>
        </w:rPr>
      </w:pPr>
      <w:r w:rsidRPr="00A33721">
        <w:rPr>
          <w:rFonts w:ascii="Traditional Arabic" w:hAnsi="Traditional Arabic" w:cs="Traditional Arabic" w:hint="eastAsia"/>
          <w:b/>
          <w:bCs/>
          <w:sz w:val="36"/>
          <w:szCs w:val="36"/>
          <w:rtl/>
        </w:rPr>
        <w:t>مسألة</w:t>
      </w:r>
      <w:r w:rsidRPr="00A33721">
        <w:rPr>
          <w:rFonts w:ascii="Traditional Arabic" w:hAnsi="Traditional Arabic" w:cs="Traditional Arabic"/>
          <w:b/>
          <w:bCs/>
          <w:sz w:val="36"/>
          <w:szCs w:val="36"/>
          <w:rtl/>
        </w:rPr>
        <w:t xml:space="preserve">: نفي المساواة </w:t>
      </w:r>
      <w:r w:rsidRPr="00A33721">
        <w:rPr>
          <w:rFonts w:ascii="Traditional Arabic" w:hAnsi="Traditional Arabic" w:cs="Traditional Arabic" w:hint="eastAsia"/>
          <w:b/>
          <w:bCs/>
          <w:sz w:val="36"/>
          <w:szCs w:val="36"/>
          <w:rtl/>
        </w:rPr>
        <w:t>يقتضي</w:t>
      </w:r>
      <w:r w:rsidRPr="00A33721">
        <w:rPr>
          <w:rFonts w:ascii="Traditional Arabic" w:hAnsi="Traditional Arabic" w:cs="Traditional Arabic"/>
          <w:b/>
          <w:bCs/>
          <w:sz w:val="36"/>
          <w:szCs w:val="36"/>
          <w:rtl/>
        </w:rPr>
        <w:t xml:space="preserve"> عموماً أم لا ؟</w:t>
      </w:r>
    </w:p>
    <w:p w:rsidR="00076974" w:rsidRPr="005053ED" w:rsidRDefault="00076974" w:rsidP="006A75D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الماوردي</w:t>
      </w:r>
      <w:r w:rsidRPr="005053ED">
        <w:rPr>
          <w:rFonts w:ascii="Traditional Arabic" w:hAnsi="Traditional Arabic" w:cs="Traditional Arabic"/>
          <w:sz w:val="36"/>
          <w:szCs w:val="36"/>
          <w:rtl/>
        </w:rPr>
        <w:t xml:space="preserve"> رحمه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بناه على ال</w:t>
      </w:r>
      <w:r>
        <w:rPr>
          <w:rFonts w:ascii="Traditional Arabic" w:hAnsi="Traditional Arabic" w:cs="Traditional Arabic" w:hint="eastAsia"/>
          <w:sz w:val="36"/>
          <w:szCs w:val="36"/>
          <w:rtl/>
        </w:rPr>
        <w:t>صحيح</w:t>
      </w:r>
      <w:r>
        <w:rPr>
          <w:rFonts w:ascii="Traditional Arabic" w:hAnsi="Traditional Arabic" w:cs="Traditional Arabic"/>
          <w:sz w:val="36"/>
          <w:szCs w:val="36"/>
          <w:rtl/>
        </w:rPr>
        <w:t xml:space="preserve"> في هذه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وهو أن نفى المساواة ه</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يعم أم</w:t>
      </w:r>
      <w:r>
        <w:rPr>
          <w:rFonts w:ascii="Traditional Arabic" w:hAnsi="Traditional Arabic" w:cs="Traditional Arabic"/>
          <w:sz w:val="36"/>
          <w:szCs w:val="36"/>
          <w:rtl/>
        </w:rPr>
        <w:t xml:space="preserve"> لا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ذهب</w:t>
      </w:r>
      <w:r w:rsidRPr="005053ED">
        <w:rPr>
          <w:rFonts w:ascii="Traditional Arabic" w:hAnsi="Traditional Arabic" w:cs="Traditional Arabic"/>
          <w:sz w:val="36"/>
          <w:szCs w:val="36"/>
          <w:rtl/>
        </w:rPr>
        <w:t xml:space="preserve"> الشا</w:t>
      </w:r>
      <w:r w:rsidRPr="005053ED">
        <w:rPr>
          <w:rFonts w:ascii="Traditional Arabic" w:hAnsi="Traditional Arabic" w:cs="Traditional Arabic" w:hint="eastAsia"/>
          <w:sz w:val="36"/>
          <w:szCs w:val="36"/>
          <w:rtl/>
        </w:rPr>
        <w:t>فعي</w:t>
      </w:r>
      <w:r w:rsidRPr="005053ED">
        <w:rPr>
          <w:rFonts w:ascii="Traditional Arabic" w:hAnsi="Traditional Arabic" w:cs="Traditional Arabic"/>
          <w:sz w:val="36"/>
          <w:szCs w:val="36"/>
          <w:rtl/>
        </w:rPr>
        <w:t xml:space="preserve"> وأتباعه إلى عمومه في</w:t>
      </w:r>
      <w:r w:rsidRPr="005053ED">
        <w:rPr>
          <w:rFonts w:ascii="Traditional Arabic" w:hAnsi="Traditional Arabic" w:cs="Traditional Arabic" w:hint="eastAsia"/>
          <w:sz w:val="36"/>
          <w:szCs w:val="36"/>
          <w:rtl/>
        </w:rPr>
        <w:t>قتضى</w:t>
      </w:r>
      <w:r w:rsidRPr="005053ED">
        <w:rPr>
          <w:rFonts w:ascii="Traditional Arabic" w:hAnsi="Traditional Arabic" w:cs="Traditional Arabic"/>
          <w:sz w:val="36"/>
          <w:szCs w:val="36"/>
          <w:rtl/>
        </w:rPr>
        <w:t xml:space="preserve"> ن</w:t>
      </w:r>
      <w:r w:rsidRPr="005053ED">
        <w:rPr>
          <w:rFonts w:ascii="Traditional Arabic" w:hAnsi="Traditional Arabic" w:cs="Traditional Arabic" w:hint="eastAsia"/>
          <w:sz w:val="36"/>
          <w:szCs w:val="36"/>
          <w:rtl/>
        </w:rPr>
        <w:t>فى</w:t>
      </w:r>
      <w:r w:rsidRPr="005053ED">
        <w:rPr>
          <w:rFonts w:ascii="Traditional Arabic" w:hAnsi="Traditional Arabic" w:cs="Traditional Arabic"/>
          <w:sz w:val="36"/>
          <w:szCs w:val="36"/>
          <w:rtl/>
        </w:rPr>
        <w:t xml:space="preserve"> المساواة من كل وجه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لقوله تعالى</w:t>
      </w:r>
      <w:r w:rsidRPr="006A75D7">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548" w:hAnsi="QCF_P548" w:cs="QCF_P548"/>
          <w:color w:val="000000"/>
          <w:sz w:val="35"/>
          <w:szCs w:val="35"/>
          <w:rtl/>
        </w:rPr>
        <w:t>ﭽ  ﭾ  ﭿ  ﮀ     ﮁ   ﮂ</w:t>
      </w:r>
      <w:r>
        <w:rPr>
          <w:rFonts w:ascii="QCF_P548" w:hAnsi="QCF_P548" w:cs="QCF_P548"/>
          <w:color w:val="0000A5"/>
          <w:sz w:val="35"/>
          <w:szCs w:val="35"/>
          <w:rtl/>
        </w:rPr>
        <w:t>ﮃ</w:t>
      </w:r>
      <w:r>
        <w:rPr>
          <w:rFonts w:ascii="QCF_P548" w:hAnsi="QCF_P548" w:cs="QCF_P548"/>
          <w:color w:val="000000"/>
          <w:sz w:val="35"/>
          <w:szCs w:val="35"/>
          <w:rtl/>
        </w:rPr>
        <w:t xml:space="preserve">  ﮄ  ﮅ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الحشر</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٢٠</w:t>
      </w:r>
      <w:r w:rsidRPr="006A75D7">
        <w:rPr>
          <w:rFonts w:ascii="Traditional Arabic" w:hAnsi="Traditional Arabic" w:cs="Traditional Arabic" w:hint="eastAsia"/>
          <w:color w:val="000000"/>
          <w:sz w:val="36"/>
          <w:szCs w:val="36"/>
          <w:rtl/>
        </w:rPr>
        <w:t>،</w:t>
      </w:r>
      <w:r>
        <w:rPr>
          <w:rFonts w:ascii="Traditional Arabic" w:hAnsi="Traditional Arabic" w:cs="Traditional Arabic"/>
          <w:color w:val="9DAB0C"/>
          <w:sz w:val="36"/>
          <w:szCs w:val="36"/>
          <w:rtl/>
        </w:rPr>
        <w:t xml:space="preserve"> </w:t>
      </w:r>
      <w:r w:rsidRPr="005053ED">
        <w:rPr>
          <w:rFonts w:ascii="Traditional Arabic" w:hAnsi="Traditional Arabic" w:cs="Traditional Arabic" w:hint="eastAsia"/>
          <w:sz w:val="36"/>
          <w:szCs w:val="36"/>
          <w:rtl/>
        </w:rPr>
        <w:t>ومن</w:t>
      </w:r>
      <w:r w:rsidRPr="005053ED">
        <w:rPr>
          <w:rFonts w:ascii="Traditional Arabic" w:hAnsi="Traditional Arabic" w:cs="Traditional Arabic"/>
          <w:sz w:val="36"/>
          <w:szCs w:val="36"/>
          <w:rtl/>
        </w:rPr>
        <w:t xml:space="preserve"> ج</w:t>
      </w:r>
      <w:r w:rsidRPr="005053ED">
        <w:rPr>
          <w:rFonts w:ascii="Traditional Arabic" w:hAnsi="Traditional Arabic" w:cs="Traditional Arabic" w:hint="eastAsia"/>
          <w:sz w:val="36"/>
          <w:szCs w:val="36"/>
          <w:rtl/>
        </w:rPr>
        <w:t>ملة</w:t>
      </w:r>
      <w:r w:rsidRPr="005053ED">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ساواة</w:t>
      </w:r>
      <w:r>
        <w:rPr>
          <w:rFonts w:ascii="Traditional Arabic" w:hAnsi="Traditional Arabic" w:cs="Traditional Arabic"/>
          <w:sz w:val="36"/>
          <w:szCs w:val="36"/>
          <w:rtl/>
        </w:rPr>
        <w:t xml:space="preserve"> تساويهما في الدماء وقد نف</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فلا يقاد به, واستدل </w:t>
      </w:r>
      <w:r w:rsidRPr="005053ED">
        <w:rPr>
          <w:rFonts w:ascii="Traditional Arabic" w:hAnsi="Traditional Arabic" w:cs="Traditional Arabic" w:hint="eastAsia"/>
          <w:sz w:val="36"/>
          <w:szCs w:val="36"/>
          <w:rtl/>
        </w:rPr>
        <w:t>الشافعي</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أتباعه</w:t>
      </w:r>
      <w:r w:rsidRPr="005053ED">
        <w:rPr>
          <w:rFonts w:ascii="Traditional Arabic" w:hAnsi="Traditional Arabic" w:cs="Traditional Arabic"/>
          <w:sz w:val="36"/>
          <w:szCs w:val="36"/>
          <w:rtl/>
        </w:rPr>
        <w:t xml:space="preserve"> بأن </w:t>
      </w:r>
      <w:r w:rsidRPr="005053ED">
        <w:rPr>
          <w:rFonts w:ascii="Traditional Arabic" w:hAnsi="Traditional Arabic" w:cs="Traditional Arabic" w:hint="eastAsia"/>
          <w:sz w:val="36"/>
          <w:szCs w:val="36"/>
          <w:rtl/>
        </w:rPr>
        <w:t>الفعل</w:t>
      </w:r>
      <w:r w:rsidRPr="005053ED">
        <w:rPr>
          <w:rFonts w:ascii="Traditional Arabic" w:hAnsi="Traditional Arabic" w:cs="Traditional Arabic"/>
          <w:sz w:val="36"/>
          <w:szCs w:val="36"/>
          <w:rtl/>
        </w:rPr>
        <w:t xml:space="preserve"> نكره في سياق </w:t>
      </w:r>
      <w:r w:rsidRPr="005053ED">
        <w:rPr>
          <w:rFonts w:ascii="Traditional Arabic" w:hAnsi="Traditional Arabic" w:cs="Traditional Arabic" w:hint="eastAsia"/>
          <w:sz w:val="36"/>
          <w:szCs w:val="36"/>
          <w:rtl/>
        </w:rPr>
        <w:t>النفي</w:t>
      </w:r>
      <w:r w:rsidRPr="005053ED">
        <w:rPr>
          <w:rFonts w:ascii="Traditional Arabic" w:hAnsi="Traditional Arabic" w:cs="Traditional Arabic"/>
          <w:sz w:val="36"/>
          <w:szCs w:val="36"/>
          <w:rtl/>
        </w:rPr>
        <w:t xml:space="preserve"> فيعم لغيرها.</w:t>
      </w:r>
    </w:p>
    <w:p w:rsidR="00076974" w:rsidRPr="005053ED" w:rsidRDefault="00076974" w:rsidP="0098010F">
      <w:pPr>
        <w:spacing w:line="276" w:lineRule="auto"/>
        <w:jc w:val="both"/>
        <w:rPr>
          <w:rFonts w:ascii="Traditional Arabic" w:hAnsi="Traditional Arabic" w:cs="Traditional Arabic"/>
          <w:sz w:val="36"/>
          <w:szCs w:val="36"/>
          <w:rtl/>
        </w:rPr>
      </w:pPr>
      <w:r>
        <w:rPr>
          <w:noProof/>
        </w:rPr>
        <w:pict>
          <v:shape id="_x0000_s1128" type="#_x0000_t202" style="position:absolute;left:0;text-align:left;margin-left:-64.95pt;margin-top:43.1pt;width:54.35pt;height:33.95pt;z-index:251638784">
            <v:textbox>
              <w:txbxContent>
                <w:p w:rsidR="00076974" w:rsidRDefault="00076974">
                  <w:r>
                    <w:rPr>
                      <w:rtl/>
                    </w:rPr>
                    <w:t>216/ ب</w:t>
                  </w:r>
                </w:p>
              </w:txbxContent>
            </v:textbox>
            <w10:wrap anchorx="page"/>
          </v:shape>
        </w:pict>
      </w: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الحنيفية إلى </w:t>
      </w:r>
      <w:r w:rsidRPr="005053ED">
        <w:rPr>
          <w:rFonts w:ascii="Traditional Arabic" w:hAnsi="Traditional Arabic" w:cs="Traditional Arabic" w:hint="eastAsia"/>
          <w:sz w:val="36"/>
          <w:szCs w:val="36"/>
          <w:rtl/>
        </w:rPr>
        <w:t>عدم</w:t>
      </w:r>
      <w:r w:rsidRPr="005053ED">
        <w:rPr>
          <w:rFonts w:ascii="Traditional Arabic" w:hAnsi="Traditional Arabic" w:cs="Traditional Arabic"/>
          <w:sz w:val="36"/>
          <w:szCs w:val="36"/>
          <w:rtl/>
        </w:rPr>
        <w:t xml:space="preserve"> عمومهم وأن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يصدق ن</w:t>
      </w:r>
      <w:r w:rsidRPr="005053ED">
        <w:rPr>
          <w:rFonts w:ascii="Traditional Arabic" w:hAnsi="Traditional Arabic" w:cs="Traditional Arabic" w:hint="eastAsia"/>
          <w:sz w:val="36"/>
          <w:szCs w:val="36"/>
          <w:rtl/>
        </w:rPr>
        <w:t>فى</w:t>
      </w:r>
      <w:r w:rsidRPr="005053ED">
        <w:rPr>
          <w:rFonts w:ascii="Traditional Arabic" w:hAnsi="Traditional Arabic" w:cs="Traditional Arabic"/>
          <w:sz w:val="36"/>
          <w:szCs w:val="36"/>
          <w:rtl/>
        </w:rPr>
        <w:t xml:space="preserve"> المساوا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بوج</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مستدلين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ذلك ب</w:t>
      </w:r>
      <w:r w:rsidRPr="005053ED">
        <w:rPr>
          <w:rFonts w:ascii="Traditional Arabic" w:hAnsi="Traditional Arabic" w:cs="Traditional Arabic" w:hint="eastAsia"/>
          <w:sz w:val="36"/>
          <w:szCs w:val="36"/>
          <w:rtl/>
        </w:rPr>
        <w:t>أوجه</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لمساواة</w:t>
      </w:r>
      <w:r w:rsidRPr="005053ED">
        <w:rPr>
          <w:rFonts w:ascii="Traditional Arabic" w:hAnsi="Traditional Arabic" w:cs="Traditional Arabic"/>
          <w:sz w:val="36"/>
          <w:szCs w:val="36"/>
          <w:rtl/>
        </w:rPr>
        <w:t xml:space="preserve"> أعم من المسا</w:t>
      </w:r>
      <w:r w:rsidRPr="005053ED">
        <w:rPr>
          <w:rFonts w:ascii="Traditional Arabic" w:hAnsi="Traditional Arabic" w:cs="Traditional Arabic" w:hint="eastAsia"/>
          <w:sz w:val="36"/>
          <w:szCs w:val="36"/>
          <w:rtl/>
        </w:rPr>
        <w:t>واة</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وجه أو من بعض الوجوه,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دلالة للع</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على الخاص, وأج</w:t>
      </w:r>
      <w:r>
        <w:rPr>
          <w:rFonts w:ascii="Traditional Arabic" w:hAnsi="Traditional Arabic" w:cs="Traditional Arabic" w:hint="eastAsia"/>
          <w:sz w:val="36"/>
          <w:szCs w:val="36"/>
          <w:rtl/>
        </w:rPr>
        <w:t>بت</w:t>
      </w:r>
      <w:r>
        <w:rPr>
          <w:rFonts w:ascii="Traditional Arabic" w:hAnsi="Traditional Arabic" w:cs="Traditional Arabic"/>
          <w:sz w:val="36"/>
          <w:szCs w:val="36"/>
          <w:rtl/>
        </w:rPr>
        <w:t xml:space="preserve"> عنه بأن ه</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سلم</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جانب</w:t>
      </w:r>
      <w:r>
        <w:rPr>
          <w:rFonts w:ascii="Traditional Arabic" w:hAnsi="Traditional Arabic" w:cs="Traditional Arabic"/>
          <w:sz w:val="36"/>
          <w:szCs w:val="36"/>
          <w:rtl/>
        </w:rPr>
        <w:t xml:space="preserve"> الإثبات لا في جانب النفي ف</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نف</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العام</w:t>
      </w:r>
      <w:r>
        <w:rPr>
          <w:rFonts w:ascii="Traditional Arabic" w:hAnsi="Traditional Arabic" w:cs="Traditional Arabic"/>
          <w:sz w:val="36"/>
          <w:szCs w:val="36"/>
          <w:rtl/>
        </w:rPr>
        <w:t xml:space="preserve"> مق</w:t>
      </w:r>
      <w:r>
        <w:rPr>
          <w:rFonts w:ascii="Traditional Arabic" w:hAnsi="Traditional Arabic" w:cs="Traditional Arabic" w:hint="eastAsia"/>
          <w:sz w:val="36"/>
          <w:szCs w:val="36"/>
          <w:rtl/>
        </w:rPr>
        <w:t>تضٍ</w:t>
      </w:r>
      <w:r>
        <w:rPr>
          <w:rFonts w:ascii="Traditional Arabic" w:hAnsi="Traditional Arabic" w:cs="Traditional Arabic"/>
          <w:sz w:val="36"/>
          <w:szCs w:val="36"/>
          <w:rtl/>
        </w:rPr>
        <w:t xml:space="preserve"> نف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الخا</w:t>
      </w:r>
      <w:r>
        <w:rPr>
          <w:rFonts w:ascii="Traditional Arabic" w:hAnsi="Traditional Arabic" w:cs="Traditional Arabic" w:hint="eastAsia"/>
          <w:sz w:val="36"/>
          <w:szCs w:val="36"/>
          <w:rtl/>
        </w:rPr>
        <w:t>ص</w:t>
      </w:r>
      <w:r>
        <w:rPr>
          <w:rFonts w:ascii="Traditional Arabic" w:hAnsi="Traditional Arabic" w:cs="Traditional Arabic"/>
          <w:sz w:val="36"/>
          <w:szCs w:val="36"/>
          <w:rtl/>
        </w:rPr>
        <w:t>, وإلا لم يعم نفي أبدا,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لفظة رجل اع</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من ه</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الرجل بعينه, ومع هذا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نفيه نف</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لكل رجل.</w:t>
      </w:r>
    </w:p>
    <w:p w:rsidR="00076974" w:rsidRDefault="00076974" w:rsidP="00D3004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قالوا لو كان نفى المساواة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يقتضي</w:t>
      </w:r>
      <w:r w:rsidRPr="005053ED">
        <w:rPr>
          <w:rFonts w:ascii="Traditional Arabic" w:hAnsi="Traditional Arabic" w:cs="Traditional Arabic"/>
          <w:sz w:val="36"/>
          <w:szCs w:val="36"/>
          <w:rtl/>
        </w:rPr>
        <w:t xml:space="preserve"> العموم لما ص</w:t>
      </w:r>
      <w:r w:rsidRPr="005053ED">
        <w:rPr>
          <w:rFonts w:ascii="Traditional Arabic" w:hAnsi="Traditional Arabic" w:cs="Traditional Arabic" w:hint="eastAsia"/>
          <w:sz w:val="36"/>
          <w:szCs w:val="36"/>
          <w:rtl/>
        </w:rPr>
        <w:t>دق</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النفي</w:t>
      </w:r>
      <w:r w:rsidRPr="005053ED">
        <w:rPr>
          <w:rFonts w:ascii="Traditional Arabic" w:hAnsi="Traditional Arabic" w:cs="Traditional Arabic"/>
          <w:sz w:val="36"/>
          <w:szCs w:val="36"/>
          <w:rtl/>
        </w:rPr>
        <w:t xml:space="preserve"> البتة فإنه ما من شيئين إلا هما متساويان بوجه م</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كل </w:t>
      </w:r>
      <w:r>
        <w:rPr>
          <w:rFonts w:ascii="Traditional Arabic" w:hAnsi="Traditional Arabic" w:cs="Traditional Arabic" w:hint="eastAsia"/>
          <w:sz w:val="36"/>
          <w:szCs w:val="36"/>
          <w:rtl/>
        </w:rPr>
        <w:t>هيتين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بسي</w:t>
      </w:r>
      <w:r w:rsidRPr="005053ED">
        <w:rPr>
          <w:rFonts w:ascii="Traditional Arabic" w:hAnsi="Traditional Arabic" w:cs="Traditional Arabic" w:hint="eastAsia"/>
          <w:sz w:val="36"/>
          <w:szCs w:val="36"/>
          <w:rtl/>
        </w:rPr>
        <w:t>ط</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كان</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أو مركب</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يش</w:t>
      </w:r>
      <w:r w:rsidRPr="005053ED">
        <w:rPr>
          <w:rFonts w:ascii="Traditional Arabic" w:hAnsi="Traditional Arabic" w:cs="Traditional Arabic" w:hint="eastAsia"/>
          <w:sz w:val="36"/>
          <w:szCs w:val="36"/>
          <w:rtl/>
        </w:rPr>
        <w:t>تر</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في نفي ما عد</w:t>
      </w:r>
      <w:r>
        <w:rPr>
          <w:rFonts w:ascii="Traditional Arabic" w:hAnsi="Traditional Arabic" w:cs="Traditional Arabic" w:hint="eastAsia"/>
          <w:sz w:val="36"/>
          <w:szCs w:val="36"/>
          <w:rtl/>
        </w:rPr>
        <w:t>اهما</w:t>
      </w:r>
      <w:r>
        <w:rPr>
          <w:rFonts w:ascii="Traditional Arabic" w:hAnsi="Traditional Arabic" w:cs="Traditional Arabic"/>
          <w:sz w:val="36"/>
          <w:szCs w:val="36"/>
          <w:rtl/>
        </w:rPr>
        <w:t xml:space="preserve"> عنهما, وأج</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عنه بأن النفي </w:t>
      </w:r>
      <w:r>
        <w:rPr>
          <w:rFonts w:ascii="Traditional Arabic" w:hAnsi="Traditional Arabic" w:cs="Traditional Arabic" w:hint="eastAsia"/>
          <w:sz w:val="36"/>
          <w:szCs w:val="36"/>
          <w:rtl/>
        </w:rPr>
        <w:t>إنما</w:t>
      </w:r>
      <w:r>
        <w:rPr>
          <w:rFonts w:ascii="Traditional Arabic" w:hAnsi="Traditional Arabic" w:cs="Traditional Arabic"/>
          <w:sz w:val="36"/>
          <w:szCs w:val="36"/>
          <w:rtl/>
        </w:rPr>
        <w:t xml:space="preserve"> يقصد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ما يصح انتفا</w:t>
      </w:r>
      <w:r>
        <w:rPr>
          <w:rFonts w:ascii="Traditional Arabic" w:hAnsi="Traditional Arabic" w:cs="Traditional Arabic" w:hint="eastAsia"/>
          <w:sz w:val="36"/>
          <w:szCs w:val="36"/>
          <w:rtl/>
        </w:rPr>
        <w:t>ؤ</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دون ما يم</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نع</w:t>
      </w:r>
      <w:r w:rsidRPr="005053ED">
        <w:rPr>
          <w:rFonts w:ascii="Traditional Arabic" w:hAnsi="Traditional Arabic" w:cs="Traditional Arabic"/>
          <w:sz w:val="36"/>
          <w:szCs w:val="36"/>
          <w:rtl/>
        </w:rPr>
        <w:t>.</w:t>
      </w:r>
    </w:p>
    <w:p w:rsidR="00076974" w:rsidRPr="005053ED" w:rsidRDefault="00076974" w:rsidP="00D3004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قالوا المساواة في جانب الإثبات للعموم</w:t>
      </w:r>
      <w:r>
        <w:rPr>
          <w:rFonts w:ascii="Traditional Arabic" w:hAnsi="Traditional Arabic" w:cs="Traditional Arabic"/>
          <w:sz w:val="36"/>
          <w:szCs w:val="36"/>
          <w:rtl/>
        </w:rPr>
        <w:t xml:space="preserve"> فيكون في السلب ل</w:t>
      </w:r>
      <w:r>
        <w:rPr>
          <w:rFonts w:ascii="Traditional Arabic" w:hAnsi="Traditional Arabic" w:cs="Traditional Arabic" w:hint="eastAsia"/>
          <w:sz w:val="36"/>
          <w:szCs w:val="36"/>
          <w:rtl/>
        </w:rPr>
        <w:t>غيره</w:t>
      </w:r>
      <w:r>
        <w:rPr>
          <w:rFonts w:ascii="Traditional Arabic" w:hAnsi="Traditional Arabic" w:cs="Traditional Arabic"/>
          <w:sz w:val="36"/>
          <w:szCs w:val="36"/>
          <w:rtl/>
        </w:rPr>
        <w:t>, أ</w:t>
      </w:r>
      <w:r>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المقدمة الأولى فلأنها لو لم تكن </w:t>
      </w:r>
      <w:r>
        <w:rPr>
          <w:rFonts w:ascii="Traditional Arabic" w:hAnsi="Traditional Arabic" w:cs="Traditional Arabic" w:hint="eastAsia"/>
          <w:sz w:val="36"/>
          <w:szCs w:val="36"/>
          <w:rtl/>
        </w:rPr>
        <w:t>للمساواة</w:t>
      </w:r>
      <w:r>
        <w:rPr>
          <w:rFonts w:ascii="Traditional Arabic" w:hAnsi="Traditional Arabic" w:cs="Traditional Arabic"/>
          <w:sz w:val="36"/>
          <w:szCs w:val="36"/>
          <w:rtl/>
        </w:rPr>
        <w:t xml:space="preserve"> من كل وجه ل</w:t>
      </w:r>
      <w:r>
        <w:rPr>
          <w:rFonts w:ascii="Traditional Arabic" w:hAnsi="Traditional Arabic" w:cs="Traditional Arabic" w:hint="eastAsia"/>
          <w:sz w:val="36"/>
          <w:szCs w:val="36"/>
          <w:rtl/>
        </w:rPr>
        <w:t>امتنع</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خبار</w:t>
      </w:r>
      <w:r w:rsidRPr="005053ED">
        <w:rPr>
          <w:rFonts w:ascii="Traditional Arabic" w:hAnsi="Traditional Arabic" w:cs="Traditional Arabic"/>
          <w:sz w:val="36"/>
          <w:szCs w:val="36"/>
          <w:rtl/>
        </w:rPr>
        <w:t xml:space="preserve"> بمساواة الشئ لغيره لأنه لا اختصا</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ببعض </w:t>
      </w:r>
      <w:r>
        <w:rPr>
          <w:rFonts w:ascii="Traditional Arabic" w:hAnsi="Traditional Arabic" w:cs="Traditional Arabic" w:hint="eastAsia"/>
          <w:sz w:val="36"/>
          <w:szCs w:val="36"/>
          <w:rtl/>
        </w:rPr>
        <w:t>الأشياء</w:t>
      </w:r>
      <w:r>
        <w:rPr>
          <w:rFonts w:ascii="Traditional Arabic" w:hAnsi="Traditional Arabic" w:cs="Traditional Arabic"/>
          <w:sz w:val="36"/>
          <w:szCs w:val="36"/>
          <w:rtl/>
        </w:rPr>
        <w:t xml:space="preserve"> بم</w:t>
      </w:r>
      <w:r>
        <w:rPr>
          <w:rFonts w:ascii="Traditional Arabic" w:hAnsi="Traditional Arabic" w:cs="Traditional Arabic" w:hint="eastAsia"/>
          <w:sz w:val="36"/>
          <w:szCs w:val="36"/>
          <w:rtl/>
        </w:rPr>
        <w:t>ساواة</w:t>
      </w:r>
      <w:r>
        <w:rPr>
          <w:rFonts w:ascii="Traditional Arabic" w:hAnsi="Traditional Arabic" w:cs="Traditional Arabic"/>
          <w:sz w:val="36"/>
          <w:szCs w:val="36"/>
          <w:rtl/>
        </w:rPr>
        <w:t xml:space="preserve"> غيره دون البعض ل</w:t>
      </w:r>
      <w:r>
        <w:rPr>
          <w:rFonts w:ascii="Traditional Arabic" w:hAnsi="Traditional Arabic" w:cs="Traditional Arabic" w:hint="eastAsia"/>
          <w:sz w:val="36"/>
          <w:szCs w:val="36"/>
          <w:rtl/>
        </w:rPr>
        <w:t>لآ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w:t>
      </w:r>
    </w:p>
    <w:p w:rsidR="00076974" w:rsidRPr="005053ED" w:rsidRDefault="00076974" w:rsidP="007D2E2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الثانية فل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الموجبة </w:t>
      </w:r>
      <w:r w:rsidRPr="005053ED">
        <w:rPr>
          <w:rFonts w:ascii="Traditional Arabic" w:hAnsi="Traditional Arabic" w:cs="Traditional Arabic" w:hint="eastAsia"/>
          <w:sz w:val="36"/>
          <w:szCs w:val="36"/>
          <w:rtl/>
        </w:rPr>
        <w:t>الكلية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تقتضيها</w:t>
      </w:r>
      <w:r w:rsidRPr="005053ED">
        <w:rPr>
          <w:rFonts w:ascii="Traditional Arabic" w:hAnsi="Traditional Arabic" w:cs="Traditional Arabic"/>
          <w:sz w:val="36"/>
          <w:szCs w:val="36"/>
          <w:rtl/>
        </w:rPr>
        <w:t xml:space="preserve"> السالب</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الجزئية, ولما كانت ال</w:t>
      </w:r>
      <w:r w:rsidRPr="005053ED">
        <w:rPr>
          <w:rFonts w:ascii="Traditional Arabic" w:hAnsi="Traditional Arabic" w:cs="Traditional Arabic" w:hint="eastAsia"/>
          <w:sz w:val="36"/>
          <w:szCs w:val="36"/>
          <w:rtl/>
        </w:rPr>
        <w:t>مساواة</w:t>
      </w:r>
      <w:r w:rsidRPr="005053ED">
        <w:rPr>
          <w:rFonts w:ascii="Traditional Arabic" w:hAnsi="Traditional Arabic" w:cs="Traditional Arabic"/>
          <w:sz w:val="36"/>
          <w:szCs w:val="36"/>
          <w:rtl/>
        </w:rPr>
        <w:t xml:space="preserve"> كالموجبة الكلية 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نفيها دالا على الج</w:t>
      </w:r>
      <w:r w:rsidRPr="005053ED">
        <w:rPr>
          <w:rFonts w:ascii="Traditional Arabic" w:hAnsi="Traditional Arabic" w:cs="Traditional Arabic" w:hint="eastAsia"/>
          <w:sz w:val="36"/>
          <w:szCs w:val="36"/>
          <w:rtl/>
        </w:rPr>
        <w:t>زئية</w:t>
      </w:r>
      <w:r w:rsidRPr="005053ED">
        <w:rPr>
          <w:rFonts w:ascii="Traditional Arabic" w:hAnsi="Traditional Arabic" w:cs="Traditional Arabic"/>
          <w:sz w:val="36"/>
          <w:szCs w:val="36"/>
          <w:rtl/>
        </w:rPr>
        <w:t xml:space="preserve"> دون الكلية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وهذا الدليل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قويا إل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أن أص</w:t>
      </w:r>
      <w:r w:rsidRPr="005053ED">
        <w:rPr>
          <w:rFonts w:ascii="Traditional Arabic" w:hAnsi="Traditional Arabic" w:cs="Traditional Arabic" w:hint="eastAsia"/>
          <w:sz w:val="36"/>
          <w:szCs w:val="36"/>
          <w:rtl/>
        </w:rPr>
        <w:t>حابنا</w:t>
      </w:r>
      <w:r w:rsidRPr="005053ED">
        <w:rPr>
          <w:rFonts w:ascii="Traditional Arabic" w:hAnsi="Traditional Arabic" w:cs="Traditional Arabic"/>
          <w:sz w:val="36"/>
          <w:szCs w:val="36"/>
          <w:rtl/>
        </w:rPr>
        <w:t xml:space="preserve"> أجابوا عنه بأ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المساواة</w:t>
      </w:r>
      <w:r>
        <w:rPr>
          <w:rFonts w:ascii="Traditional Arabic" w:hAnsi="Traditional Arabic" w:cs="Traditional Arabic"/>
          <w:sz w:val="36"/>
          <w:szCs w:val="36"/>
          <w:rtl/>
        </w:rPr>
        <w:t xml:space="preserve"> في جانب الإثبات للخصوص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ما من</w:t>
      </w:r>
      <w:r>
        <w:rPr>
          <w:rFonts w:ascii="Traditional Arabic" w:hAnsi="Traditional Arabic" w:cs="Traditional Arabic"/>
          <w:sz w:val="36"/>
          <w:szCs w:val="36"/>
          <w:rtl/>
        </w:rPr>
        <w:t xml:space="preserve"> شيئين إل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وهما مختلفا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ول</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في </w:t>
      </w:r>
      <w:r w:rsidRPr="0098010F">
        <w:rPr>
          <w:rFonts w:ascii="Traditional Arabic" w:hAnsi="Traditional Arabic" w:cs="Traditional Arabic" w:hint="eastAsia"/>
          <w:color w:val="000000"/>
          <w:sz w:val="36"/>
          <w:szCs w:val="36"/>
          <w:rtl/>
        </w:rPr>
        <w:t>تعيينهما</w:t>
      </w:r>
      <w:r w:rsidRPr="0098010F">
        <w:rPr>
          <w:rFonts w:ascii="Traditional Arabic" w:hAnsi="Traditional Arabic" w:cs="Traditional Arabic"/>
          <w:color w:val="000000"/>
          <w:sz w:val="36"/>
          <w:szCs w:val="36"/>
          <w:rtl/>
        </w:rPr>
        <w:t xml:space="preserve"> و</w:t>
      </w:r>
      <w:r w:rsidRPr="0098010F">
        <w:rPr>
          <w:rFonts w:ascii="Traditional Arabic" w:hAnsi="Traditional Arabic" w:cs="Traditional Arabic" w:hint="eastAsia"/>
          <w:color w:val="000000"/>
          <w:sz w:val="36"/>
          <w:szCs w:val="36"/>
          <w:rtl/>
        </w:rPr>
        <w:t>تشخيصهما</w:t>
      </w:r>
      <w:r w:rsidRPr="0098010F">
        <w:rPr>
          <w:rFonts w:ascii="Traditional Arabic" w:hAnsi="Traditional Arabic" w:cs="Traditional Arabic"/>
          <w:color w:val="000000"/>
          <w:sz w:val="36"/>
          <w:szCs w:val="36"/>
          <w:rtl/>
        </w:rPr>
        <w:t xml:space="preserve"> وإلا كانا واحدا, هذا [...]</w:t>
      </w:r>
      <w:r w:rsidRPr="005053ED">
        <w:rPr>
          <w:rFonts w:ascii="Traditional Arabic" w:hAnsi="Traditional Arabic" w:cs="Traditional Arabic"/>
          <w:sz w:val="36"/>
          <w:szCs w:val="36"/>
          <w:rtl/>
        </w:rPr>
        <w:t xml:space="preserve"> </w:t>
      </w:r>
      <w:r>
        <w:rPr>
          <w:rStyle w:val="FootnoteReference"/>
          <w:rFonts w:ascii="Traditional Arabic" w:hAnsi="Traditional Arabic" w:cs="Traditional Arabic"/>
          <w:sz w:val="36"/>
          <w:szCs w:val="36"/>
          <w:rtl/>
        </w:rPr>
        <w:footnoteReference w:id="574"/>
      </w:r>
      <w:r w:rsidRPr="005053ED">
        <w:rPr>
          <w:rFonts w:ascii="Traditional Arabic" w:hAnsi="Traditional Arabic" w:cs="Traditional Arabic" w:hint="eastAsia"/>
          <w:sz w:val="36"/>
          <w:szCs w:val="36"/>
          <w:rtl/>
        </w:rPr>
        <w:t>فيق</w:t>
      </w:r>
      <w:r>
        <w:rPr>
          <w:rFonts w:ascii="Traditional Arabic" w:hAnsi="Traditional Arabic" w:cs="Traditional Arabic" w:hint="eastAsia"/>
          <w:sz w:val="36"/>
          <w:szCs w:val="36"/>
          <w:rtl/>
        </w:rPr>
        <w:t>تضي</w:t>
      </w:r>
      <w:r>
        <w:rPr>
          <w:rFonts w:ascii="Traditional Arabic" w:hAnsi="Traditional Arabic" w:cs="Traditional Arabic"/>
          <w:sz w:val="36"/>
          <w:szCs w:val="36"/>
          <w:rtl/>
        </w:rPr>
        <w:t xml:space="preserve"> مع المساواة العم</w:t>
      </w:r>
      <w:r>
        <w:rPr>
          <w:rFonts w:ascii="Traditional Arabic" w:hAnsi="Traditional Arabic" w:cs="Traditional Arabic" w:hint="eastAsia"/>
          <w:sz w:val="36"/>
          <w:szCs w:val="36"/>
          <w:rtl/>
        </w:rPr>
        <w:t>وم</w:t>
      </w:r>
      <w:r>
        <w:rPr>
          <w:rFonts w:ascii="Traditional Arabic" w:hAnsi="Traditional Arabic" w:cs="Traditional Arabic"/>
          <w:sz w:val="36"/>
          <w:szCs w:val="36"/>
          <w:rtl/>
        </w:rPr>
        <w:t xml:space="preserve"> 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نقيض</w:t>
      </w:r>
      <w:r w:rsidRPr="005053ED">
        <w:rPr>
          <w:rFonts w:ascii="Traditional Arabic" w:hAnsi="Traditional Arabic" w:cs="Traditional Arabic"/>
          <w:sz w:val="36"/>
          <w:szCs w:val="36"/>
          <w:rtl/>
        </w:rPr>
        <w:t xml:space="preserve"> الموجبة الجزئية سالبة كلية, وا</w:t>
      </w:r>
      <w:r w:rsidRPr="005053ED">
        <w:rPr>
          <w:rFonts w:ascii="Traditional Arabic" w:hAnsi="Traditional Arabic" w:cs="Traditional Arabic" w:hint="eastAsia"/>
          <w:sz w:val="36"/>
          <w:szCs w:val="36"/>
          <w:rtl/>
        </w:rPr>
        <w:t>لتحقيق</w:t>
      </w:r>
      <w:r w:rsidRPr="005053ED">
        <w:rPr>
          <w:rFonts w:ascii="Traditional Arabic" w:hAnsi="Traditional Arabic" w:cs="Traditional Arabic"/>
          <w:sz w:val="36"/>
          <w:szCs w:val="36"/>
          <w:rtl/>
        </w:rPr>
        <w:t xml:space="preserve"> أن العموم مستفاد من النفي والله أعلم, فقد صح ما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ستدل</w:t>
      </w:r>
      <w:r w:rsidRPr="005053ED">
        <w:rPr>
          <w:rFonts w:ascii="Traditional Arabic" w:hAnsi="Traditional Arabic" w:cs="Traditional Arabic"/>
          <w:sz w:val="36"/>
          <w:szCs w:val="36"/>
          <w:rtl/>
        </w:rPr>
        <w:t xml:space="preserve"> به أصحابنا من نفي المساواة ولله الحمد.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اع</w:t>
      </w:r>
      <w:r w:rsidRPr="005053ED">
        <w:rPr>
          <w:rFonts w:ascii="Traditional Arabic" w:hAnsi="Traditional Arabic" w:cs="Traditional Arabic" w:hint="eastAsia"/>
          <w:sz w:val="36"/>
          <w:szCs w:val="36"/>
          <w:rtl/>
        </w:rPr>
        <w:t>ترض</w:t>
      </w:r>
      <w:r w:rsidRPr="005053ED">
        <w:rPr>
          <w:rFonts w:ascii="Traditional Arabic" w:hAnsi="Traditional Arabic" w:cs="Traditional Arabic"/>
          <w:sz w:val="36"/>
          <w:szCs w:val="36"/>
          <w:rtl/>
        </w:rPr>
        <w:t xml:space="preserve"> الخصم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يجوز أن يقطع على هذا المسلم ب</w:t>
      </w:r>
      <w:r w:rsidRPr="005053ED">
        <w:rPr>
          <w:rFonts w:ascii="Traditional Arabic" w:hAnsi="Traditional Arabic" w:cs="Traditional Arabic" w:hint="eastAsia"/>
          <w:sz w:val="36"/>
          <w:szCs w:val="36"/>
          <w:rtl/>
        </w:rPr>
        <w:t>الجنة</w:t>
      </w:r>
      <w:r w:rsidRPr="005053ED">
        <w:rPr>
          <w:rFonts w:ascii="Traditional Arabic" w:hAnsi="Traditional Arabic" w:cs="Traditional Arabic"/>
          <w:sz w:val="36"/>
          <w:szCs w:val="36"/>
          <w:rtl/>
        </w:rPr>
        <w:t>, ولا على هذا الكاف</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بالنار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بجواز أن يموت هذا كافر وهذا مسلما, والأعمال </w:t>
      </w:r>
      <w:r w:rsidRPr="005053ED">
        <w:rPr>
          <w:rFonts w:ascii="Traditional Arabic" w:hAnsi="Traditional Arabic" w:cs="Traditional Arabic" w:hint="eastAsia"/>
          <w:sz w:val="36"/>
          <w:szCs w:val="36"/>
          <w:rtl/>
        </w:rPr>
        <w:t>بخواتيمها</w:t>
      </w:r>
      <w:r w:rsidRPr="005053ED">
        <w:rPr>
          <w:rFonts w:ascii="Traditional Arabic" w:hAnsi="Traditional Arabic" w:cs="Traditional Arabic"/>
          <w:sz w:val="36"/>
          <w:szCs w:val="36"/>
          <w:rtl/>
        </w:rPr>
        <w:t xml:space="preserve">. </w:t>
      </w:r>
    </w:p>
    <w:p w:rsidR="00076974" w:rsidRPr="005053ED" w:rsidRDefault="00076974" w:rsidP="00B049A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xml:space="preserve"> عن هذا بأن الحكم وارد على عموم الجنسين دون تعيين هذا وهذا ،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طع</w:t>
      </w:r>
      <w:r>
        <w:rPr>
          <w:rFonts w:ascii="Traditional Arabic" w:hAnsi="Traditional Arabic" w:cs="Traditional Arabic"/>
          <w:sz w:val="36"/>
          <w:szCs w:val="36"/>
          <w:rtl/>
        </w:rPr>
        <w:t xml:space="preserve"> لذا بالجنة ولذاك بالنار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استدل</w:t>
      </w:r>
      <w:r w:rsidRPr="005053ED">
        <w:rPr>
          <w:rFonts w:ascii="Traditional Arabic" w:hAnsi="Traditional Arabic" w:cs="Traditional Arabic"/>
          <w:sz w:val="36"/>
          <w:szCs w:val="36"/>
          <w:rtl/>
        </w:rPr>
        <w:t xml:space="preserve"> أصحابنا أيضا بقوله 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1" w:hAnsi="QCF_P101" w:cs="QCF_P101"/>
          <w:color w:val="000000"/>
          <w:sz w:val="35"/>
          <w:szCs w:val="35"/>
          <w:rtl/>
        </w:rPr>
        <w:t xml:space="preserve">ﭰ  ﭱ    ﭲ  ﭳ   ﭴ  ﭵ  ﭶ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النساء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١٤١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فهذا</w:t>
      </w:r>
      <w:r>
        <w:rPr>
          <w:rFonts w:ascii="Traditional Arabic" w:hAnsi="Traditional Arabic" w:cs="Traditional Arabic"/>
          <w:sz w:val="36"/>
          <w:szCs w:val="36"/>
          <w:rtl/>
        </w:rPr>
        <w:t xml:space="preserve"> لفظ</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لفظ الخبر ومع</w:t>
      </w:r>
      <w:r>
        <w:rPr>
          <w:rFonts w:ascii="Traditional Arabic" w:hAnsi="Traditional Arabic" w:cs="Traditional Arabic" w:hint="eastAsia"/>
          <w:sz w:val="36"/>
          <w:szCs w:val="36"/>
          <w:rtl/>
        </w:rPr>
        <w:t>ناه</w:t>
      </w:r>
      <w:r>
        <w:rPr>
          <w:rFonts w:ascii="Traditional Arabic" w:hAnsi="Traditional Arabic" w:cs="Traditional Arabic"/>
          <w:sz w:val="36"/>
          <w:szCs w:val="36"/>
          <w:rtl/>
        </w:rPr>
        <w:t xml:space="preserve"> النه</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لأن الخبر لا يجوز أن </w:t>
      </w:r>
      <w:r w:rsidRPr="005053ED">
        <w:rPr>
          <w:rFonts w:ascii="Traditional Arabic" w:hAnsi="Traditional Arabic" w:cs="Traditional Arabic" w:hint="eastAsia"/>
          <w:sz w:val="36"/>
          <w:szCs w:val="36"/>
          <w:rtl/>
        </w:rPr>
        <w:t>يخالف</w:t>
      </w:r>
      <w:r w:rsidRPr="005053ED">
        <w:rPr>
          <w:rFonts w:ascii="Traditional Arabic" w:hAnsi="Traditional Arabic" w:cs="Traditional Arabic"/>
          <w:sz w:val="36"/>
          <w:szCs w:val="36"/>
          <w:rtl/>
        </w:rPr>
        <w:t xml:space="preserve"> المخبر عنه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وجدنا للكافر </w:t>
      </w:r>
      <w:r>
        <w:rPr>
          <w:rFonts w:ascii="Traditional Arabic" w:hAnsi="Traditional Arabic" w:cs="Traditional Arabic" w:hint="eastAsia"/>
          <w:sz w:val="36"/>
          <w:szCs w:val="36"/>
          <w:rtl/>
        </w:rPr>
        <w:t>سبيلا</w:t>
      </w:r>
      <w:r>
        <w:rPr>
          <w:rFonts w:ascii="Traditional Arabic" w:hAnsi="Traditional Arabic" w:cs="Traditional Arabic"/>
          <w:sz w:val="36"/>
          <w:szCs w:val="36"/>
          <w:rtl/>
        </w:rPr>
        <w:t xml:space="preserve"> على المسلم بالتسليط واليد، فنف</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السبيل عليه يمنع من وجوب ا</w:t>
      </w:r>
      <w:r w:rsidRPr="005053ED">
        <w:rPr>
          <w:rFonts w:ascii="Traditional Arabic" w:hAnsi="Traditional Arabic" w:cs="Traditional Arabic" w:hint="eastAsia"/>
          <w:sz w:val="36"/>
          <w:szCs w:val="36"/>
          <w:rtl/>
        </w:rPr>
        <w:t>لقصاص</w:t>
      </w:r>
      <w:r w:rsidRPr="005053ED">
        <w:rPr>
          <w:rFonts w:ascii="Traditional Arabic" w:hAnsi="Traditional Arabic" w:cs="Traditional Arabic"/>
          <w:sz w:val="36"/>
          <w:szCs w:val="36"/>
          <w:rtl/>
        </w:rPr>
        <w:t xml:space="preserve"> عليه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عترض</w:t>
      </w:r>
      <w:r w:rsidRPr="005053ED">
        <w:rPr>
          <w:rFonts w:ascii="Traditional Arabic" w:hAnsi="Traditional Arabic" w:cs="Traditional Arabic"/>
          <w:sz w:val="36"/>
          <w:szCs w:val="36"/>
          <w:rtl/>
        </w:rPr>
        <w:t xml:space="preserve"> على هذا بأنه لا ي</w:t>
      </w:r>
      <w:r w:rsidRPr="005053ED">
        <w:rPr>
          <w:rFonts w:ascii="Traditional Arabic" w:hAnsi="Traditional Arabic" w:cs="Traditional Arabic" w:hint="eastAsia"/>
          <w:sz w:val="36"/>
          <w:szCs w:val="36"/>
          <w:rtl/>
        </w:rPr>
        <w:t>جوز</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يراد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أنه لا سبيل له عليه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الحجة والبرهان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وأجاب عنه أصحابنا بجوابين</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حمله على العموم أولى اع</w:t>
      </w:r>
      <w:r w:rsidRPr="005053ED">
        <w:rPr>
          <w:rFonts w:ascii="Traditional Arabic" w:hAnsi="Traditional Arabic" w:cs="Traditional Arabic" w:hint="eastAsia"/>
          <w:sz w:val="36"/>
          <w:szCs w:val="36"/>
          <w:rtl/>
        </w:rPr>
        <w:t>تبار</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بلفظ العموم فإنها نكرة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سياق ا</w:t>
      </w:r>
      <w:r w:rsidRPr="005053ED">
        <w:rPr>
          <w:rFonts w:ascii="Traditional Arabic" w:hAnsi="Traditional Arabic" w:cs="Traditional Arabic" w:hint="eastAsia"/>
          <w:sz w:val="36"/>
          <w:szCs w:val="36"/>
          <w:rtl/>
        </w:rPr>
        <w:t>لنفي</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نفي الحجة والبرهان مع</w:t>
      </w:r>
      <w:r w:rsidRPr="005053ED">
        <w:rPr>
          <w:rFonts w:ascii="Traditional Arabic" w:hAnsi="Traditional Arabic" w:cs="Traditional Arabic" w:hint="eastAsia"/>
          <w:sz w:val="36"/>
          <w:szCs w:val="36"/>
          <w:rtl/>
        </w:rPr>
        <w:t>لوم</w:t>
      </w:r>
      <w:r w:rsidRPr="005053ED">
        <w:rPr>
          <w:rFonts w:ascii="Traditional Arabic" w:hAnsi="Traditional Arabic" w:cs="Traditional Arabic"/>
          <w:sz w:val="36"/>
          <w:szCs w:val="36"/>
          <w:rtl/>
        </w:rPr>
        <w:t xml:space="preserve"> من غيره هذه الآية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حملناها عليه لزم حملها على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وتقدر و</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خلاف الأصل، </w:t>
      </w:r>
      <w:r>
        <w:rPr>
          <w:rFonts w:ascii="Traditional Arabic" w:hAnsi="Traditional Arabic" w:cs="Traditional Arabic" w:hint="eastAsia"/>
          <w:sz w:val="36"/>
          <w:szCs w:val="36"/>
          <w:rtl/>
        </w:rPr>
        <w:t>ويدل</w:t>
      </w:r>
      <w:r>
        <w:rPr>
          <w:rFonts w:ascii="Traditional Arabic" w:hAnsi="Traditional Arabic" w:cs="Traditional Arabic"/>
          <w:sz w:val="36"/>
          <w:szCs w:val="36"/>
          <w:rtl/>
        </w:rPr>
        <w:t xml:space="preserve"> عليه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السنة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صاحب الحا</w:t>
      </w:r>
      <w:r w:rsidRPr="005053ED">
        <w:rPr>
          <w:rFonts w:ascii="Traditional Arabic" w:hAnsi="Traditional Arabic" w:cs="Traditional Arabic" w:hint="eastAsia"/>
          <w:sz w:val="36"/>
          <w:szCs w:val="36"/>
          <w:rtl/>
        </w:rPr>
        <w:t>وي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المعتمد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ما رواه أبو </w:t>
      </w:r>
      <w:r w:rsidRPr="005053ED">
        <w:rPr>
          <w:rFonts w:ascii="Traditional Arabic" w:hAnsi="Traditional Arabic" w:cs="Traditional Arabic" w:hint="eastAsia"/>
          <w:sz w:val="36"/>
          <w:szCs w:val="36"/>
          <w:rtl/>
        </w:rPr>
        <w:t>هر</w:t>
      </w:r>
      <w:r>
        <w:rPr>
          <w:rFonts w:ascii="Traditional Arabic" w:hAnsi="Traditional Arabic" w:cs="Traditional Arabic" w:hint="eastAsia"/>
          <w:sz w:val="36"/>
          <w:szCs w:val="36"/>
          <w:rtl/>
        </w:rPr>
        <w:t>يرة</w:t>
      </w:r>
      <w:r>
        <w:rPr>
          <w:rFonts w:ascii="Traditional Arabic" w:hAnsi="Traditional Arabic" w:cs="Traditional Arabic"/>
          <w:sz w:val="36"/>
          <w:szCs w:val="36"/>
          <w:rtl/>
        </w:rPr>
        <w:t xml:space="preserve"> وعمران بن الحصين أن ا</w:t>
      </w:r>
      <w:r>
        <w:rPr>
          <w:rFonts w:ascii="Traditional Arabic" w:hAnsi="Traditional Arabic" w:cs="Traditional Arabic" w:hint="eastAsia"/>
          <w:sz w:val="36"/>
          <w:szCs w:val="36"/>
          <w:rtl/>
        </w:rPr>
        <w:t>لنبي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صلى</w:t>
      </w:r>
      <w:r w:rsidRPr="005053ED">
        <w:rPr>
          <w:rFonts w:ascii="Traditional Arabic" w:hAnsi="Traditional Arabic" w:cs="Traditional Arabic"/>
          <w:sz w:val="36"/>
          <w:szCs w:val="36"/>
          <w:rtl/>
        </w:rPr>
        <w:t xml:space="preserve"> الله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وسلم </w:t>
      </w: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مؤمن بكافر ولا ذو عهد في عهده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5"/>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قت</w:t>
      </w:r>
      <w:r w:rsidRPr="005053ED">
        <w:rPr>
          <w:rFonts w:ascii="Traditional Arabic" w:hAnsi="Traditional Arabic" w:cs="Traditional Arabic" w:hint="eastAsia"/>
          <w:sz w:val="36"/>
          <w:szCs w:val="36"/>
          <w:rtl/>
        </w:rPr>
        <w:t>ادة</w:t>
      </w:r>
      <w:r w:rsidRPr="005053ED">
        <w:rPr>
          <w:rFonts w:ascii="Traditional Arabic" w:hAnsi="Traditional Arabic" w:cs="Traditional Arabic"/>
          <w:sz w:val="36"/>
          <w:szCs w:val="36"/>
          <w:rtl/>
        </w:rPr>
        <w:t xml:space="preserve"> عن الحسن عن قيس قال انطلقت أنا ومال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والأشت</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إلى علي بن أبي طالب كر</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وجهه</w:t>
      </w:r>
      <w:r>
        <w:rPr>
          <w:rFonts w:ascii="Traditional Arabic" w:hAnsi="Traditional Arabic" w:cs="Traditional Arabic"/>
          <w:sz w:val="36"/>
          <w:szCs w:val="36"/>
          <w:rtl/>
        </w:rPr>
        <w:t xml:space="preserve"> فقلنا له هل عهد إليك رسو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صلى الله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 شيئ</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لم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عهده</w:t>
      </w:r>
      <w:r w:rsidRPr="005053ED">
        <w:rPr>
          <w:rFonts w:ascii="Traditional Arabic" w:hAnsi="Traditional Arabic" w:cs="Traditional Arabic"/>
          <w:sz w:val="36"/>
          <w:szCs w:val="36"/>
          <w:rtl/>
        </w:rPr>
        <w:t xml:space="preserve"> إلى ا</w:t>
      </w:r>
      <w:r w:rsidRPr="005053ED">
        <w:rPr>
          <w:rFonts w:ascii="Traditional Arabic" w:hAnsi="Traditional Arabic" w:cs="Traditional Arabic" w:hint="eastAsia"/>
          <w:sz w:val="36"/>
          <w:szCs w:val="36"/>
          <w:rtl/>
        </w:rPr>
        <w:t>لناس</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إلا ما في كتابي هذا </w:t>
      </w:r>
      <w:r w:rsidRPr="005053ED">
        <w:rPr>
          <w:rFonts w:ascii="Traditional Arabic" w:hAnsi="Traditional Arabic" w:cs="Traditional Arabic" w:hint="eastAsia"/>
          <w:sz w:val="36"/>
          <w:szCs w:val="36"/>
          <w:rtl/>
        </w:rPr>
        <w:t>وأخرج</w:t>
      </w:r>
      <w:r w:rsidRPr="005053ED">
        <w:rPr>
          <w:rFonts w:ascii="Traditional Arabic" w:hAnsi="Traditional Arabic" w:cs="Traditional Arabic"/>
          <w:sz w:val="36"/>
          <w:szCs w:val="36"/>
          <w:rtl/>
        </w:rPr>
        <w:t xml:space="preserve"> كتا</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قراب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سيفه</w:t>
      </w:r>
      <w:r>
        <w:rPr>
          <w:rFonts w:ascii="Traditional Arabic" w:hAnsi="Traditional Arabic" w:cs="Traditional Arabic"/>
          <w:sz w:val="36"/>
          <w:szCs w:val="36"/>
          <w:rtl/>
        </w:rPr>
        <w:t xml:space="preserve"> فإذا فيه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لمسلمون</w:t>
      </w:r>
      <w:r>
        <w:rPr>
          <w:rFonts w:ascii="Traditional Arabic" w:hAnsi="Traditional Arabic" w:cs="Traditional Arabic"/>
          <w:sz w:val="36"/>
          <w:szCs w:val="36"/>
          <w:rtl/>
        </w:rPr>
        <w:t xml:space="preserve"> تتكافأ دم</w:t>
      </w:r>
      <w:r>
        <w:rPr>
          <w:rFonts w:ascii="Traditional Arabic" w:hAnsi="Traditional Arabic" w:cs="Traditional Arabic" w:hint="eastAsia"/>
          <w:sz w:val="36"/>
          <w:szCs w:val="36"/>
          <w:rtl/>
        </w:rPr>
        <w:t>ائهم</w:t>
      </w:r>
      <w:r>
        <w:rPr>
          <w:rFonts w:ascii="Traditional Arabic" w:hAnsi="Traditional Arabic" w:cs="Traditional Arabic"/>
          <w:sz w:val="36"/>
          <w:szCs w:val="36"/>
          <w:rtl/>
        </w:rPr>
        <w:t xml:space="preserve"> وهم </w:t>
      </w:r>
      <w:r>
        <w:rPr>
          <w:rFonts w:ascii="Traditional Arabic" w:hAnsi="Traditional Arabic" w:cs="Traditional Arabic" w:hint="eastAsia"/>
          <w:sz w:val="36"/>
          <w:szCs w:val="36"/>
          <w:rtl/>
        </w:rPr>
        <w:t>يد</w:t>
      </w:r>
      <w:r w:rsidRPr="005053ED">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من سواهم ويسعى بذمتهم أدن</w:t>
      </w:r>
      <w:r>
        <w:rPr>
          <w:rFonts w:ascii="Traditional Arabic" w:hAnsi="Traditional Arabic" w:cs="Traditional Arabic" w:hint="eastAsia"/>
          <w:sz w:val="36"/>
          <w:szCs w:val="36"/>
          <w:rtl/>
        </w:rPr>
        <w:t>اهم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ألا لا يق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مؤمن بكافر ولا ذو عهد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عهده</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6"/>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حماد عن </w:t>
      </w:r>
      <w:r w:rsidRPr="005053ED">
        <w:rPr>
          <w:rFonts w:ascii="Traditional Arabic" w:hAnsi="Traditional Arabic" w:cs="Traditional Arabic" w:hint="eastAsia"/>
          <w:sz w:val="36"/>
          <w:szCs w:val="36"/>
          <w:rtl/>
        </w:rPr>
        <w:t>جابر</w:t>
      </w:r>
      <w:r>
        <w:rPr>
          <w:rFonts w:ascii="Traditional Arabic" w:hAnsi="Traditional Arabic" w:cs="Traditional Arabic"/>
          <w:sz w:val="36"/>
          <w:szCs w:val="36"/>
          <w:rtl/>
        </w:rPr>
        <w:t xml:space="preserve"> عن الش</w:t>
      </w:r>
      <w:r>
        <w:rPr>
          <w:rFonts w:ascii="Traditional Arabic" w:hAnsi="Traditional Arabic" w:cs="Traditional Arabic" w:hint="eastAsia"/>
          <w:sz w:val="36"/>
          <w:szCs w:val="36"/>
          <w:rtl/>
        </w:rPr>
        <w:t>عبي</w:t>
      </w:r>
      <w:r>
        <w:rPr>
          <w:rFonts w:ascii="Traditional Arabic" w:hAnsi="Traditional Arabic" w:cs="Traditional Arabic"/>
          <w:sz w:val="36"/>
          <w:szCs w:val="36"/>
          <w:rtl/>
        </w:rPr>
        <w:t xml:space="preserve"> عن علي بن </w:t>
      </w:r>
      <w:r>
        <w:rPr>
          <w:rFonts w:ascii="Traditional Arabic" w:hAnsi="Traditional Arabic" w:cs="Traditional Arabic" w:hint="eastAsia"/>
          <w:sz w:val="36"/>
          <w:szCs w:val="36"/>
          <w:rtl/>
        </w:rPr>
        <w:t>الحسين</w:t>
      </w:r>
      <w:r>
        <w:rPr>
          <w:rFonts w:ascii="Traditional Arabic" w:hAnsi="Traditional Arabic" w:cs="Traditional Arabic"/>
          <w:sz w:val="36"/>
          <w:szCs w:val="36"/>
          <w:rtl/>
        </w:rPr>
        <w:t xml:space="preserve"> قال: أ</w:t>
      </w:r>
      <w:r>
        <w:rPr>
          <w:rFonts w:ascii="Traditional Arabic" w:hAnsi="Traditional Arabic" w:cs="Traditional Arabic" w:hint="eastAsia"/>
          <w:sz w:val="36"/>
          <w:szCs w:val="36"/>
          <w:rtl/>
        </w:rPr>
        <w:t>خرج</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w:t>
      </w:r>
      <w:r>
        <w:rPr>
          <w:rFonts w:ascii="Traditional Arabic" w:hAnsi="Traditional Arabic" w:cs="Traditional Arabic"/>
          <w:sz w:val="36"/>
          <w:szCs w:val="36"/>
          <w:rtl/>
        </w:rPr>
        <w:t xml:space="preserve"> سيف </w:t>
      </w:r>
      <w:r>
        <w:rPr>
          <w:rFonts w:ascii="Traditional Arabic" w:hAnsi="Traditional Arabic" w:cs="Traditional Arabic" w:hint="eastAsia"/>
          <w:sz w:val="36"/>
          <w:szCs w:val="36"/>
          <w:rtl/>
        </w:rPr>
        <w:t>رسول</w:t>
      </w:r>
      <w:r>
        <w:rPr>
          <w:rFonts w:ascii="Traditional Arabic" w:hAnsi="Traditional Arabic" w:cs="Traditional Arabic"/>
          <w:sz w:val="36"/>
          <w:szCs w:val="36"/>
          <w:rtl/>
        </w:rPr>
        <w:t xml:space="preserve"> الله صلى الله عليه و</w:t>
      </w:r>
      <w:r>
        <w:rPr>
          <w:rFonts w:ascii="Traditional Arabic" w:hAnsi="Traditional Arabic" w:cs="Traditional Arabic" w:hint="eastAsia"/>
          <w:sz w:val="36"/>
          <w:szCs w:val="36"/>
          <w:rtl/>
        </w:rPr>
        <w:t>سلم</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فإذا فيه</w:t>
      </w:r>
      <w:r w:rsidRPr="005053ED">
        <w:rPr>
          <w:rFonts w:ascii="Traditional Arabic" w:hAnsi="Traditional Arabic" w:cs="Traditional Arabic"/>
          <w:sz w:val="36"/>
          <w:szCs w:val="36"/>
          <w:rtl/>
        </w:rPr>
        <w:t xml:space="preserve"> العق</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على الم</w:t>
      </w:r>
      <w:r>
        <w:rPr>
          <w:rFonts w:ascii="Traditional Arabic" w:hAnsi="Traditional Arabic" w:cs="Traditional Arabic" w:hint="eastAsia"/>
          <w:sz w:val="36"/>
          <w:szCs w:val="36"/>
          <w:rtl/>
        </w:rPr>
        <w:t>ؤمنين</w:t>
      </w:r>
      <w:r>
        <w:rPr>
          <w:rFonts w:ascii="Traditional Arabic" w:hAnsi="Traditional Arabic" w:cs="Traditional Arabic"/>
          <w:sz w:val="36"/>
          <w:szCs w:val="36"/>
          <w:rtl/>
        </w:rPr>
        <w:t xml:space="preserve"> عامة ولا </w:t>
      </w:r>
      <w:r>
        <w:rPr>
          <w:rFonts w:ascii="Traditional Arabic" w:hAnsi="Traditional Arabic" w:cs="Traditional Arabic" w:hint="eastAsia"/>
          <w:sz w:val="36"/>
          <w:szCs w:val="36"/>
          <w:rtl/>
        </w:rPr>
        <w:t>يُترك</w:t>
      </w:r>
      <w:r>
        <w:rPr>
          <w:rFonts w:ascii="Traditional Arabic" w:hAnsi="Traditional Arabic" w:cs="Traditional Arabic"/>
          <w:sz w:val="36"/>
          <w:szCs w:val="36"/>
          <w:rtl/>
        </w:rPr>
        <w:t xml:space="preserve"> مفر</w:t>
      </w:r>
      <w:r>
        <w:rPr>
          <w:rFonts w:ascii="Traditional Arabic" w:hAnsi="Traditional Arabic" w:cs="Traditional Arabic" w:hint="eastAsia"/>
          <w:sz w:val="36"/>
          <w:szCs w:val="36"/>
          <w:rtl/>
        </w:rPr>
        <w:t>ج</w:t>
      </w:r>
      <w:r>
        <w:rPr>
          <w:rFonts w:ascii="Traditional Arabic" w:hAnsi="Traditional Arabic" w:cs="Traditional Arabic"/>
          <w:sz w:val="36"/>
          <w:szCs w:val="36"/>
          <w:rtl/>
        </w:rPr>
        <w:t xml:space="preserve"> في الإسلام، ولا يقتل مسلم بكافر </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7"/>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والمفرج</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هو الذي لا يكون قبيلة ينضم إليها ، فأمر أن يضم إلى قبيلة يضاف إليها حت</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لا يكون مفردا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فدلت</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هذه</w:t>
      </w:r>
      <w:r w:rsidRPr="005053ED">
        <w:rPr>
          <w:rFonts w:ascii="Traditional Arabic" w:hAnsi="Traditional Arabic" w:cs="Traditional Arabic"/>
          <w:sz w:val="36"/>
          <w:szCs w:val="36"/>
          <w:rtl/>
        </w:rPr>
        <w:t xml:space="preserve"> النصوص كلها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أن لا يقتل مسلم بكافر ، فإن ق</w:t>
      </w:r>
      <w:r>
        <w:rPr>
          <w:rFonts w:ascii="Traditional Arabic" w:hAnsi="Traditional Arabic" w:cs="Traditional Arabic" w:hint="eastAsia"/>
          <w:sz w:val="36"/>
          <w:szCs w:val="36"/>
          <w:rtl/>
        </w:rPr>
        <w:t>يل</w:t>
      </w:r>
      <w:r>
        <w:rPr>
          <w:rFonts w:ascii="Traditional Arabic" w:hAnsi="Traditional Arabic" w:cs="Traditional Arabic"/>
          <w:sz w:val="36"/>
          <w:szCs w:val="36"/>
          <w:rtl/>
        </w:rPr>
        <w:t xml:space="preserve"> لم لمَ يجز أن ي</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المراد بقوله "بك</w:t>
      </w:r>
      <w:r w:rsidRPr="005053ED">
        <w:rPr>
          <w:rFonts w:ascii="Traditional Arabic" w:hAnsi="Traditional Arabic" w:cs="Traditional Arabic" w:hint="eastAsia"/>
          <w:sz w:val="36"/>
          <w:szCs w:val="36"/>
          <w:rtl/>
        </w:rPr>
        <w:t>افر</w:t>
      </w:r>
      <w:r w:rsidRPr="005053ED">
        <w:rPr>
          <w:rFonts w:ascii="Traditional Arabic" w:hAnsi="Traditional Arabic" w:cs="Traditional Arabic"/>
          <w:sz w:val="36"/>
          <w:szCs w:val="36"/>
          <w:rtl/>
        </w:rPr>
        <w:t>" أي بكافر حربي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ولا ذو عهد في عه</w:t>
      </w:r>
      <w:r>
        <w:rPr>
          <w:rFonts w:ascii="Traditional Arabic" w:hAnsi="Traditional Arabic" w:cs="Traditional Arabic" w:hint="eastAsia"/>
          <w:sz w:val="36"/>
          <w:szCs w:val="36"/>
          <w:rtl/>
        </w:rPr>
        <w:t>ده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والمع</w:t>
      </w:r>
      <w:r>
        <w:rPr>
          <w:rFonts w:ascii="Traditional Arabic" w:hAnsi="Traditional Arabic" w:cs="Traditional Arabic" w:hint="eastAsia"/>
          <w:sz w:val="36"/>
          <w:szCs w:val="36"/>
          <w:rtl/>
        </w:rPr>
        <w:t>اهد</w:t>
      </w:r>
      <w:r>
        <w:rPr>
          <w:rFonts w:ascii="Traditional Arabic" w:hAnsi="Traditional Arabic" w:cs="Traditional Arabic"/>
          <w:sz w:val="36"/>
          <w:szCs w:val="36"/>
          <w:rtl/>
        </w:rPr>
        <w:t xml:space="preserve"> يقتل بمثله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يقتل بالحربي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ليكون </w:t>
      </w:r>
      <w:r w:rsidRPr="005053ED">
        <w:rPr>
          <w:rFonts w:ascii="Traditional Arabic" w:hAnsi="Traditional Arabic" w:cs="Traditional Arabic" w:hint="eastAsia"/>
          <w:sz w:val="36"/>
          <w:szCs w:val="36"/>
          <w:rtl/>
        </w:rPr>
        <w:t>المعطوف</w:t>
      </w:r>
      <w:r w:rsidRPr="005053ED">
        <w:rPr>
          <w:rFonts w:ascii="Traditional Arabic" w:hAnsi="Traditional Arabic" w:cs="Traditional Arabic"/>
          <w:sz w:val="36"/>
          <w:szCs w:val="36"/>
          <w:rtl/>
        </w:rPr>
        <w:t xml:space="preserve"> مو</w:t>
      </w:r>
      <w:r>
        <w:rPr>
          <w:rFonts w:ascii="Traditional Arabic" w:hAnsi="Traditional Arabic" w:cs="Traditional Arabic" w:hint="eastAsia"/>
          <w:sz w:val="36"/>
          <w:szCs w:val="36"/>
          <w:rtl/>
        </w:rPr>
        <w:t>افقا</w:t>
      </w:r>
      <w:r>
        <w:rPr>
          <w:rFonts w:ascii="Traditional Arabic" w:hAnsi="Traditional Arabic" w:cs="Traditional Arabic"/>
          <w:sz w:val="36"/>
          <w:szCs w:val="36"/>
          <w:rtl/>
        </w:rPr>
        <w:t xml:space="preserve"> لحكم المعطوف عليه في الحكم، فالواجب من وجهي</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29" type="#_x0000_t202" style="position:absolute;left:0;text-align:left;margin-left:-64.75pt;margin-top:18.8pt;width:57.05pt;height:33.95pt;z-index:251639808">
            <v:textbox>
              <w:txbxContent>
                <w:p w:rsidR="00076974" w:rsidRDefault="00076974">
                  <w:r>
                    <w:rPr>
                      <w:rtl/>
                    </w:rPr>
                    <w:t>217/ أ</w:t>
                  </w:r>
                </w:p>
              </w:txbxContent>
            </v:textbox>
            <w10:wrap anchorx="page"/>
          </v:shape>
        </w:pict>
      </w:r>
      <w:r w:rsidRPr="005053ED">
        <w:rPr>
          <w:rFonts w:ascii="Traditional Arabic" w:hAnsi="Traditional Arabic" w:cs="Traditional Arabic" w:hint="eastAsia"/>
          <w:sz w:val="36"/>
          <w:szCs w:val="36"/>
          <w:rtl/>
        </w:rPr>
        <w:t>الأول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"لا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مؤمن بكافر" عام في الكفار معاهدهم </w:t>
      </w:r>
      <w:r w:rsidRPr="005053ED">
        <w:rPr>
          <w:rFonts w:ascii="Traditional Arabic" w:hAnsi="Traditional Arabic" w:cs="Traditional Arabic" w:hint="eastAsia"/>
          <w:sz w:val="36"/>
          <w:szCs w:val="36"/>
          <w:rtl/>
        </w:rPr>
        <w:t>وحربيهم</w:t>
      </w:r>
      <w:r w:rsidRPr="005053ED">
        <w:rPr>
          <w:rFonts w:ascii="Traditional Arabic" w:hAnsi="Traditional Arabic" w:cs="Traditional Arabic"/>
          <w:sz w:val="36"/>
          <w:szCs w:val="36"/>
          <w:rtl/>
        </w:rPr>
        <w:t xml:space="preserve"> فلا ي</w:t>
      </w:r>
      <w:r w:rsidRPr="005053ED">
        <w:rPr>
          <w:rFonts w:ascii="Traditional Arabic" w:hAnsi="Traditional Arabic" w:cs="Traditional Arabic" w:hint="eastAsia"/>
          <w:sz w:val="36"/>
          <w:szCs w:val="36"/>
          <w:rtl/>
        </w:rPr>
        <w:t>خصص</w:t>
      </w:r>
      <w:r w:rsidRPr="005053ED">
        <w:rPr>
          <w:rFonts w:ascii="Traditional Arabic" w:hAnsi="Traditional Arabic" w:cs="Traditional Arabic"/>
          <w:sz w:val="36"/>
          <w:szCs w:val="36"/>
          <w:rtl/>
        </w:rPr>
        <w:t xml:space="preserve"> بإضمار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الأصل</w:t>
      </w:r>
      <w:r w:rsidRPr="005053ED">
        <w:rPr>
          <w:rFonts w:ascii="Traditional Arabic" w:hAnsi="Traditional Arabic" w:cs="Traditional Arabic"/>
          <w:sz w:val="36"/>
          <w:szCs w:val="36"/>
          <w:rtl/>
        </w:rPr>
        <w:t xml:space="preserve"> عدمه وحذ</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الوصف دون الموصوف قليل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جداً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قولهم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قال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ذو عهد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عهده...</w:t>
      </w:r>
      <w:r w:rsidRPr="005053ED">
        <w:rPr>
          <w:rFonts w:ascii="Traditional Arabic" w:hAnsi="Traditional Arabic" w:cs="Traditional Arabic"/>
          <w:sz w:val="36"/>
          <w:szCs w:val="36"/>
          <w:rtl/>
        </w:rPr>
        <w:t xml:space="preserve"> إلى أخره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قلنا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جوابه</w:t>
      </w:r>
      <w:r w:rsidRPr="005053ED">
        <w:rPr>
          <w:rFonts w:ascii="Traditional Arabic" w:hAnsi="Traditional Arabic" w:cs="Traditional Arabic"/>
          <w:sz w:val="36"/>
          <w:szCs w:val="36"/>
          <w:rtl/>
        </w:rPr>
        <w:t xml:space="preserve"> لا يسلم أنه معطوف بل هو كلام مبتدأ معناه لا يقتل ذو العهد لأجل عهده .</w:t>
      </w:r>
    </w:p>
    <w:p w:rsidR="00076974" w:rsidRPr="00C513BC" w:rsidRDefault="00076974" w:rsidP="00220592">
      <w:pPr>
        <w:autoSpaceDE w:val="0"/>
        <w:autoSpaceDN w:val="0"/>
        <w:adjustRightInd w:val="0"/>
        <w:jc w:val="both"/>
        <w:rPr>
          <w:rFonts w:ascii="Traditional Arabic" w:hAnsi="Traditional Arabic" w:cs="Traditional Arabic"/>
          <w:b/>
          <w:bCs/>
          <w:color w:val="000000"/>
          <w:sz w:val="44"/>
          <w:szCs w:val="44"/>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اعترض الرا</w:t>
      </w:r>
      <w:r w:rsidRPr="005053ED">
        <w:rPr>
          <w:rFonts w:ascii="Traditional Arabic" w:hAnsi="Traditional Arabic" w:cs="Traditional Arabic" w:hint="eastAsia"/>
          <w:sz w:val="36"/>
          <w:szCs w:val="36"/>
          <w:rtl/>
        </w:rPr>
        <w:t>زى</w:t>
      </w:r>
      <w:r w:rsidRPr="005053ED">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الجواب من </w:t>
      </w:r>
      <w:r>
        <w:rPr>
          <w:rFonts w:ascii="Traditional Arabic" w:hAnsi="Traditional Arabic" w:cs="Traditional Arabic" w:hint="eastAsia"/>
          <w:sz w:val="36"/>
          <w:szCs w:val="36"/>
          <w:rtl/>
        </w:rPr>
        <w:t>وجهين</w:t>
      </w:r>
      <w:r>
        <w:rPr>
          <w:rFonts w:ascii="Traditional Arabic" w:hAnsi="Traditional Arabic" w:cs="Traditional Arabic"/>
          <w:sz w:val="36"/>
          <w:szCs w:val="36"/>
          <w:rtl/>
        </w:rPr>
        <w:t xml:space="preserve"> فقال </w:t>
      </w:r>
      <w:r>
        <w:rPr>
          <w:rFonts w:ascii="Traditional Arabic" w:hAnsi="Traditional Arabic" w:cs="Traditional Arabic" w:hint="eastAsia"/>
          <w:sz w:val="36"/>
          <w:szCs w:val="36"/>
          <w:rtl/>
        </w:rPr>
        <w:t>أولا</w:t>
      </w:r>
      <w:r>
        <w:rPr>
          <w:rFonts w:ascii="Traditional Arabic" w:hAnsi="Traditional Arabic" w:cs="Traditional Arabic"/>
          <w:sz w:val="36"/>
          <w:szCs w:val="36"/>
          <w:rtl/>
        </w:rPr>
        <w:t xml:space="preserve">: </w:t>
      </w:r>
      <w:r w:rsidRPr="00C513BC">
        <w:rPr>
          <w:rFonts w:ascii="Traditional Arabic" w:hAnsi="Traditional Arabic" w:cs="Traditional Arabic" w:hint="eastAsia"/>
          <w:color w:val="000000"/>
          <w:sz w:val="36"/>
          <w:szCs w:val="36"/>
          <w:rtl/>
        </w:rPr>
        <w:t>وفي</w:t>
      </w:r>
      <w:r w:rsidRPr="00C513BC">
        <w:rPr>
          <w:rFonts w:ascii="Traditional Arabic" w:hAnsi="Traditional Arabic" w:cs="Traditional Arabic"/>
          <w:color w:val="000000"/>
          <w:sz w:val="36"/>
          <w:szCs w:val="36"/>
          <w:rtl/>
        </w:rPr>
        <w:t xml:space="preserve"> فح</w:t>
      </w:r>
      <w:r w:rsidRPr="00C513BC">
        <w:rPr>
          <w:rFonts w:ascii="Traditional Arabic" w:hAnsi="Traditional Arabic" w:cs="Traditional Arabic" w:hint="eastAsia"/>
          <w:color w:val="000000"/>
          <w:sz w:val="36"/>
          <w:szCs w:val="36"/>
          <w:rtl/>
        </w:rPr>
        <w:t>وى</w:t>
      </w:r>
      <w:r w:rsidRPr="00C513BC">
        <w:rPr>
          <w:rFonts w:ascii="Traditional Arabic" w:hAnsi="Traditional Arabic" w:cs="Traditional Arabic"/>
          <w:color w:val="000000"/>
          <w:sz w:val="36"/>
          <w:szCs w:val="36"/>
          <w:rtl/>
        </w:rPr>
        <w:t xml:space="preserve"> </w:t>
      </w:r>
      <w:r w:rsidRPr="00C513BC">
        <w:rPr>
          <w:rFonts w:ascii="Traditional Arabic" w:hAnsi="Traditional Arabic" w:cs="Traditional Arabic" w:hint="eastAsia"/>
          <w:color w:val="000000"/>
          <w:sz w:val="36"/>
          <w:szCs w:val="36"/>
          <w:rtl/>
        </w:rPr>
        <w:t>هذا</w:t>
      </w:r>
      <w:r w:rsidRPr="00C513BC">
        <w:rPr>
          <w:rFonts w:ascii="Traditional Arabic" w:hAnsi="Traditional Arabic" w:cs="Traditional Arabic"/>
          <w:color w:val="000000"/>
          <w:sz w:val="36"/>
          <w:szCs w:val="36"/>
          <w:rtl/>
        </w:rPr>
        <w:t xml:space="preserve"> الخبر </w:t>
      </w:r>
      <w:r w:rsidRPr="00C513BC">
        <w:rPr>
          <w:rFonts w:ascii="Traditional Arabic" w:hAnsi="Traditional Arabic" w:cs="Traditional Arabic" w:hint="eastAsia"/>
          <w:color w:val="000000"/>
          <w:sz w:val="36"/>
          <w:szCs w:val="36"/>
          <w:rtl/>
        </w:rPr>
        <w:t>ومضمونه</w:t>
      </w:r>
      <w:r w:rsidRPr="00C513BC">
        <w:rPr>
          <w:rFonts w:ascii="Traditional Arabic" w:hAnsi="Traditional Arabic" w:cs="Traditional Arabic"/>
          <w:color w:val="000000"/>
          <w:sz w:val="36"/>
          <w:szCs w:val="36"/>
          <w:rtl/>
        </w:rPr>
        <w:t xml:space="preserve"> ما يدل على أن الحكم المذكور في نفى القصاص مقصور على الحر</w:t>
      </w:r>
      <w:r w:rsidRPr="00C513BC">
        <w:rPr>
          <w:rFonts w:ascii="Traditional Arabic" w:hAnsi="Traditional Arabic" w:cs="Traditional Arabic" w:hint="eastAsia"/>
          <w:color w:val="000000"/>
          <w:sz w:val="36"/>
          <w:szCs w:val="36"/>
          <w:rtl/>
        </w:rPr>
        <w:t>بي</w:t>
      </w:r>
      <w:r w:rsidRPr="00C513BC">
        <w:rPr>
          <w:rFonts w:ascii="Traditional Arabic" w:hAnsi="Traditional Arabic" w:cs="Traditional Arabic"/>
          <w:color w:val="000000"/>
          <w:sz w:val="36"/>
          <w:szCs w:val="36"/>
          <w:rtl/>
        </w:rPr>
        <w:t xml:space="preserve"> المعاهد دون الذمي و</w:t>
      </w:r>
      <w:r w:rsidRPr="00C513BC">
        <w:rPr>
          <w:rFonts w:ascii="Traditional Arabic" w:hAnsi="Traditional Arabic" w:cs="Traditional Arabic" w:hint="eastAsia"/>
          <w:color w:val="000000"/>
          <w:sz w:val="36"/>
          <w:szCs w:val="36"/>
          <w:rtl/>
        </w:rPr>
        <w:t>ذلك</w:t>
      </w:r>
      <w:r w:rsidRPr="00C513BC">
        <w:rPr>
          <w:rFonts w:ascii="Traditional Arabic" w:hAnsi="Traditional Arabic" w:cs="Traditional Arabic"/>
          <w:color w:val="000000"/>
          <w:sz w:val="36"/>
          <w:szCs w:val="36"/>
          <w:rtl/>
        </w:rPr>
        <w:t xml:space="preserve"> أنه عطف عليه </w:t>
      </w:r>
      <w:r w:rsidRPr="00C513BC">
        <w:rPr>
          <w:rFonts w:ascii="Traditional Arabic" w:hAnsi="Traditional Arabic" w:cs="Traditional Arabic" w:hint="eastAsia"/>
          <w:color w:val="000000"/>
          <w:sz w:val="36"/>
          <w:szCs w:val="36"/>
          <w:rtl/>
        </w:rPr>
        <w:t>قوله</w:t>
      </w:r>
      <w:r w:rsidRPr="00C513BC">
        <w:rPr>
          <w:rFonts w:ascii="Traditional Arabic" w:hAnsi="Traditional Arabic" w:cs="Traditional Arabic"/>
          <w:color w:val="000000"/>
          <w:sz w:val="36"/>
          <w:szCs w:val="36"/>
          <w:rtl/>
        </w:rPr>
        <w:t xml:space="preserve"> </w:t>
      </w:r>
      <w:r w:rsidRPr="00C513BC">
        <w:rPr>
          <w:rFonts w:ascii="Traditional Arabic" w:hAnsi="Traditional Arabic" w:cs="Traditional Arabic" w:hint="eastAsia"/>
          <w:color w:val="000000"/>
          <w:sz w:val="36"/>
          <w:szCs w:val="36"/>
          <w:rtl/>
        </w:rPr>
        <w:t>ولا</w:t>
      </w:r>
      <w:r w:rsidRPr="00C513BC">
        <w:rPr>
          <w:rFonts w:ascii="Traditional Arabic" w:hAnsi="Traditional Arabic" w:cs="Traditional Arabic"/>
          <w:color w:val="000000"/>
          <w:sz w:val="36"/>
          <w:szCs w:val="36"/>
          <w:rtl/>
        </w:rPr>
        <w:t xml:space="preserve"> ذو عهد في عهده ومعلوم أن ق</w:t>
      </w:r>
      <w:r w:rsidRPr="00C513BC">
        <w:rPr>
          <w:rFonts w:ascii="Traditional Arabic" w:hAnsi="Traditional Arabic" w:cs="Traditional Arabic" w:hint="eastAsia"/>
          <w:color w:val="000000"/>
          <w:sz w:val="36"/>
          <w:szCs w:val="36"/>
          <w:rtl/>
        </w:rPr>
        <w:t>وله</w:t>
      </w:r>
      <w:r w:rsidRPr="00C513BC">
        <w:rPr>
          <w:rFonts w:ascii="Traditional Arabic" w:hAnsi="Traditional Arabic" w:cs="Traditional Arabic"/>
          <w:color w:val="000000"/>
          <w:sz w:val="36"/>
          <w:szCs w:val="36"/>
          <w:rtl/>
        </w:rPr>
        <w:t xml:space="preserve"> ولا ذو عهد في عه</w:t>
      </w:r>
      <w:r w:rsidRPr="00C513BC">
        <w:rPr>
          <w:rFonts w:ascii="Traditional Arabic" w:hAnsi="Traditional Arabic" w:cs="Traditional Arabic" w:hint="eastAsia"/>
          <w:color w:val="000000"/>
          <w:sz w:val="36"/>
          <w:szCs w:val="36"/>
          <w:rtl/>
        </w:rPr>
        <w:t>ده</w:t>
      </w:r>
      <w:r w:rsidRPr="00C513BC">
        <w:rPr>
          <w:rFonts w:ascii="Traditional Arabic" w:hAnsi="Traditional Arabic" w:cs="Traditional Arabic"/>
          <w:color w:val="000000"/>
          <w:sz w:val="36"/>
          <w:szCs w:val="36"/>
          <w:rtl/>
        </w:rPr>
        <w:t xml:space="preserve"> غير مستقل بنفسه في إيجاب الفائد</w:t>
      </w:r>
      <w:r w:rsidRPr="00C513BC">
        <w:rPr>
          <w:rFonts w:ascii="Traditional Arabic" w:hAnsi="Traditional Arabic" w:cs="Traditional Arabic" w:hint="eastAsia"/>
          <w:color w:val="000000"/>
          <w:sz w:val="36"/>
          <w:szCs w:val="36"/>
          <w:rtl/>
        </w:rPr>
        <w:t>ة</w:t>
      </w:r>
      <w:r w:rsidRPr="00C513BC">
        <w:rPr>
          <w:rFonts w:ascii="Traditional Arabic" w:hAnsi="Traditional Arabic" w:cs="Traditional Arabic"/>
          <w:color w:val="000000"/>
          <w:sz w:val="36"/>
          <w:szCs w:val="36"/>
          <w:rtl/>
        </w:rPr>
        <w:t xml:space="preserve"> لو انفرد عما قبله فهو إذا مفتقر إلى ضمير وضميره ما تقد</w:t>
      </w:r>
      <w:r w:rsidRPr="00C513BC">
        <w:rPr>
          <w:rFonts w:ascii="Traditional Arabic" w:hAnsi="Traditional Arabic" w:cs="Traditional Arabic" w:hint="eastAsia"/>
          <w:color w:val="000000"/>
          <w:sz w:val="36"/>
          <w:szCs w:val="36"/>
          <w:rtl/>
        </w:rPr>
        <w:t>م</w:t>
      </w:r>
      <w:r w:rsidRPr="00C513BC">
        <w:rPr>
          <w:rFonts w:ascii="Traditional Arabic" w:hAnsi="Traditional Arabic" w:cs="Traditional Arabic"/>
          <w:color w:val="000000"/>
          <w:sz w:val="36"/>
          <w:szCs w:val="36"/>
          <w:rtl/>
        </w:rPr>
        <w:t xml:space="preserve"> ذكره ومع</w:t>
      </w:r>
      <w:r w:rsidRPr="00C513BC">
        <w:rPr>
          <w:rFonts w:ascii="Traditional Arabic" w:hAnsi="Traditional Arabic" w:cs="Traditional Arabic" w:hint="eastAsia"/>
          <w:color w:val="000000"/>
          <w:sz w:val="36"/>
          <w:szCs w:val="36"/>
          <w:rtl/>
        </w:rPr>
        <w:t>لوم</w:t>
      </w:r>
      <w:r w:rsidRPr="00C513BC">
        <w:rPr>
          <w:rFonts w:ascii="Traditional Arabic" w:hAnsi="Traditional Arabic" w:cs="Traditional Arabic"/>
          <w:color w:val="000000"/>
          <w:sz w:val="36"/>
          <w:szCs w:val="36"/>
          <w:rtl/>
        </w:rPr>
        <w:t xml:space="preserve"> أن الكافر </w:t>
      </w:r>
      <w:r w:rsidRPr="00C513BC">
        <w:rPr>
          <w:rFonts w:ascii="Traditional Arabic" w:hAnsi="Traditional Arabic" w:cs="Traditional Arabic" w:hint="eastAsia"/>
          <w:color w:val="000000"/>
          <w:sz w:val="36"/>
          <w:szCs w:val="36"/>
          <w:rtl/>
        </w:rPr>
        <w:t>الذي</w:t>
      </w:r>
      <w:r w:rsidRPr="00C513BC">
        <w:rPr>
          <w:rFonts w:ascii="Traditional Arabic" w:hAnsi="Traditional Arabic" w:cs="Traditional Arabic"/>
          <w:color w:val="000000"/>
          <w:sz w:val="36"/>
          <w:szCs w:val="36"/>
          <w:rtl/>
        </w:rPr>
        <w:t xml:space="preserve"> لا يقتل به ذو ا</w:t>
      </w:r>
      <w:r w:rsidRPr="00C513BC">
        <w:rPr>
          <w:rFonts w:ascii="Traditional Arabic" w:hAnsi="Traditional Arabic" w:cs="Traditional Arabic" w:hint="eastAsia"/>
          <w:color w:val="000000"/>
          <w:sz w:val="36"/>
          <w:szCs w:val="36"/>
          <w:rtl/>
        </w:rPr>
        <w:t>لعهد</w:t>
      </w:r>
      <w:r w:rsidRPr="00C513BC">
        <w:rPr>
          <w:rFonts w:ascii="Traditional Arabic" w:hAnsi="Traditional Arabic" w:cs="Traditional Arabic"/>
          <w:color w:val="000000"/>
          <w:sz w:val="36"/>
          <w:szCs w:val="36"/>
          <w:rtl/>
        </w:rPr>
        <w:t xml:space="preserve"> المستأم</w:t>
      </w:r>
      <w:r w:rsidRPr="00C513BC">
        <w:rPr>
          <w:rFonts w:ascii="Traditional Arabic" w:hAnsi="Traditional Arabic" w:cs="Traditional Arabic" w:hint="eastAsia"/>
          <w:color w:val="000000"/>
          <w:sz w:val="36"/>
          <w:szCs w:val="36"/>
          <w:rtl/>
        </w:rPr>
        <w:t>ن</w:t>
      </w:r>
      <w:r w:rsidRPr="00C513BC">
        <w:rPr>
          <w:rFonts w:ascii="Traditional Arabic" w:hAnsi="Traditional Arabic" w:cs="Traditional Arabic"/>
          <w:color w:val="000000"/>
          <w:sz w:val="36"/>
          <w:szCs w:val="36"/>
          <w:rtl/>
        </w:rPr>
        <w:t xml:space="preserve"> هو الحربي </w:t>
      </w:r>
      <w:r w:rsidRPr="00C513BC">
        <w:rPr>
          <w:rFonts w:ascii="Traditional Arabic" w:hAnsi="Traditional Arabic" w:cs="Traditional Arabic" w:hint="eastAsia"/>
          <w:color w:val="000000"/>
          <w:sz w:val="36"/>
          <w:szCs w:val="36"/>
          <w:rtl/>
        </w:rPr>
        <w:t>فثبت</w:t>
      </w:r>
      <w:r w:rsidRPr="00C513BC">
        <w:rPr>
          <w:rFonts w:ascii="Traditional Arabic" w:hAnsi="Traditional Arabic" w:cs="Traditional Arabic"/>
          <w:color w:val="000000"/>
          <w:sz w:val="36"/>
          <w:szCs w:val="36"/>
          <w:rtl/>
        </w:rPr>
        <w:t xml:space="preserve"> أن مراده مقصور على الحربي وغير جائز أن يجعل </w:t>
      </w:r>
      <w:r w:rsidRPr="00C513BC">
        <w:rPr>
          <w:rFonts w:ascii="Traditional Arabic" w:hAnsi="Traditional Arabic" w:cs="Traditional Arabic" w:hint="eastAsia"/>
          <w:color w:val="000000"/>
          <w:sz w:val="36"/>
          <w:szCs w:val="36"/>
          <w:rtl/>
        </w:rPr>
        <w:t>الضمير</w:t>
      </w:r>
      <w:r w:rsidRPr="00C513BC">
        <w:rPr>
          <w:rFonts w:ascii="Traditional Arabic" w:hAnsi="Traditional Arabic" w:cs="Traditional Arabic"/>
          <w:color w:val="000000"/>
          <w:sz w:val="36"/>
          <w:szCs w:val="36"/>
          <w:rtl/>
        </w:rPr>
        <w:t xml:space="preserve"> ولا يقتل ذو عهد في عهده من وجهين أح</w:t>
      </w:r>
      <w:r w:rsidRPr="00C513BC">
        <w:rPr>
          <w:rFonts w:ascii="Traditional Arabic" w:hAnsi="Traditional Arabic" w:cs="Traditional Arabic" w:hint="eastAsia"/>
          <w:color w:val="000000"/>
          <w:sz w:val="36"/>
          <w:szCs w:val="36"/>
          <w:rtl/>
        </w:rPr>
        <w:t>دهما</w:t>
      </w:r>
      <w:r w:rsidRPr="00C513BC">
        <w:rPr>
          <w:rFonts w:ascii="Traditional Arabic" w:hAnsi="Traditional Arabic" w:cs="Traditional Arabic"/>
          <w:color w:val="000000"/>
          <w:sz w:val="36"/>
          <w:szCs w:val="36"/>
          <w:rtl/>
        </w:rPr>
        <w:t xml:space="preserve"> أنه لما كان ال</w:t>
      </w:r>
      <w:r w:rsidRPr="00C513BC">
        <w:rPr>
          <w:rFonts w:ascii="Traditional Arabic" w:hAnsi="Traditional Arabic" w:cs="Traditional Arabic" w:hint="eastAsia"/>
          <w:color w:val="000000"/>
          <w:sz w:val="36"/>
          <w:szCs w:val="36"/>
          <w:rtl/>
        </w:rPr>
        <w:t>قتل</w:t>
      </w:r>
      <w:r w:rsidRPr="00C513BC">
        <w:rPr>
          <w:rFonts w:ascii="Traditional Arabic" w:hAnsi="Traditional Arabic" w:cs="Traditional Arabic"/>
          <w:color w:val="000000"/>
          <w:sz w:val="36"/>
          <w:szCs w:val="36"/>
          <w:rtl/>
        </w:rPr>
        <w:t xml:space="preserve"> المبدو بذك</w:t>
      </w:r>
      <w:r w:rsidRPr="00C513BC">
        <w:rPr>
          <w:rFonts w:ascii="Traditional Arabic" w:hAnsi="Traditional Arabic" w:cs="Traditional Arabic" w:hint="eastAsia"/>
          <w:color w:val="000000"/>
          <w:sz w:val="36"/>
          <w:szCs w:val="36"/>
          <w:rtl/>
        </w:rPr>
        <w:t>ره</w:t>
      </w:r>
      <w:r w:rsidRPr="00C513BC">
        <w:rPr>
          <w:rFonts w:ascii="Traditional Arabic" w:hAnsi="Traditional Arabic" w:cs="Traditional Arabic"/>
          <w:color w:val="000000"/>
          <w:sz w:val="36"/>
          <w:szCs w:val="36"/>
          <w:rtl/>
        </w:rPr>
        <w:t xml:space="preserve"> قتلا على وجه القصاص وكان ذلك القتل ب</w:t>
      </w:r>
      <w:r w:rsidRPr="00C513BC">
        <w:rPr>
          <w:rFonts w:ascii="Traditional Arabic" w:hAnsi="Traditional Arabic" w:cs="Traditional Arabic" w:hint="eastAsia"/>
          <w:color w:val="000000"/>
          <w:sz w:val="36"/>
          <w:szCs w:val="36"/>
          <w:rtl/>
        </w:rPr>
        <w:t>عينه</w:t>
      </w:r>
      <w:r w:rsidRPr="00C513BC">
        <w:rPr>
          <w:rFonts w:ascii="Traditional Arabic" w:hAnsi="Traditional Arabic" w:cs="Traditional Arabic"/>
          <w:color w:val="000000"/>
          <w:sz w:val="36"/>
          <w:szCs w:val="36"/>
          <w:rtl/>
        </w:rPr>
        <w:t xml:space="preserve"> سبيله أن يكون مضمرا في ال</w:t>
      </w:r>
      <w:r w:rsidRPr="00C513BC">
        <w:rPr>
          <w:rFonts w:ascii="Traditional Arabic" w:hAnsi="Traditional Arabic" w:cs="Traditional Arabic" w:hint="eastAsia"/>
          <w:color w:val="000000"/>
          <w:sz w:val="36"/>
          <w:szCs w:val="36"/>
          <w:rtl/>
        </w:rPr>
        <w:t>ثاني</w:t>
      </w:r>
      <w:r w:rsidRPr="00C513BC">
        <w:rPr>
          <w:rFonts w:ascii="Traditional Arabic" w:hAnsi="Traditional Arabic" w:cs="Traditional Arabic"/>
          <w:color w:val="000000"/>
          <w:sz w:val="36"/>
          <w:szCs w:val="36"/>
          <w:rtl/>
        </w:rPr>
        <w:t xml:space="preserve"> لم يجز لنا إثبات الضمير قتلا مطلقا إذ لم ي</w:t>
      </w:r>
      <w:r w:rsidRPr="00C513BC">
        <w:rPr>
          <w:rFonts w:ascii="Traditional Arabic" w:hAnsi="Traditional Arabic" w:cs="Traditional Arabic" w:hint="eastAsia"/>
          <w:color w:val="000000"/>
          <w:sz w:val="36"/>
          <w:szCs w:val="36"/>
          <w:rtl/>
        </w:rPr>
        <w:t>تقدم</w:t>
      </w:r>
      <w:r w:rsidRPr="00C513BC">
        <w:rPr>
          <w:rFonts w:ascii="Traditional Arabic" w:hAnsi="Traditional Arabic" w:cs="Traditional Arabic"/>
          <w:color w:val="000000"/>
          <w:sz w:val="36"/>
          <w:szCs w:val="36"/>
          <w:rtl/>
        </w:rPr>
        <w:t xml:space="preserve"> في </w:t>
      </w:r>
      <w:r w:rsidRPr="00C513BC">
        <w:rPr>
          <w:rFonts w:ascii="Traditional Arabic" w:hAnsi="Traditional Arabic" w:cs="Traditional Arabic" w:hint="eastAsia"/>
          <w:color w:val="000000"/>
          <w:sz w:val="36"/>
          <w:szCs w:val="36"/>
          <w:rtl/>
        </w:rPr>
        <w:t>الخطاب</w:t>
      </w:r>
      <w:r w:rsidRPr="00C513BC">
        <w:rPr>
          <w:rFonts w:ascii="Traditional Arabic" w:hAnsi="Traditional Arabic" w:cs="Traditional Arabic"/>
          <w:color w:val="000000"/>
          <w:sz w:val="36"/>
          <w:szCs w:val="36"/>
          <w:rtl/>
        </w:rPr>
        <w:t xml:space="preserve"> ذكر قتل م</w:t>
      </w:r>
      <w:r w:rsidRPr="00C513BC">
        <w:rPr>
          <w:rFonts w:ascii="Traditional Arabic" w:hAnsi="Traditional Arabic" w:cs="Traditional Arabic" w:hint="eastAsia"/>
          <w:color w:val="000000"/>
          <w:sz w:val="36"/>
          <w:szCs w:val="36"/>
          <w:rtl/>
        </w:rPr>
        <w:t>طلق</w:t>
      </w:r>
      <w:r w:rsidRPr="00C513BC">
        <w:rPr>
          <w:rFonts w:ascii="Traditional Arabic" w:hAnsi="Traditional Arabic" w:cs="Traditional Arabic"/>
          <w:color w:val="000000"/>
          <w:sz w:val="36"/>
          <w:szCs w:val="36"/>
          <w:rtl/>
        </w:rPr>
        <w:t xml:space="preserve"> غير مقيد بصفة وهو ا</w:t>
      </w:r>
      <w:r w:rsidRPr="00C513BC">
        <w:rPr>
          <w:rFonts w:ascii="Traditional Arabic" w:hAnsi="Traditional Arabic" w:cs="Traditional Arabic" w:hint="eastAsia"/>
          <w:color w:val="000000"/>
          <w:sz w:val="36"/>
          <w:szCs w:val="36"/>
          <w:rtl/>
        </w:rPr>
        <w:t>لقتل</w:t>
      </w:r>
      <w:r w:rsidRPr="00C513BC">
        <w:rPr>
          <w:rFonts w:ascii="Traditional Arabic" w:hAnsi="Traditional Arabic" w:cs="Traditional Arabic"/>
          <w:color w:val="000000"/>
          <w:sz w:val="36"/>
          <w:szCs w:val="36"/>
          <w:rtl/>
        </w:rPr>
        <w:t xml:space="preserve"> على وجه القود فوجب أن يكون هو المنفي بقوله ولا ذو عهد في عهده فصار ت</w:t>
      </w:r>
      <w:r w:rsidRPr="00C513BC">
        <w:rPr>
          <w:rFonts w:ascii="Traditional Arabic" w:hAnsi="Traditional Arabic" w:cs="Traditional Arabic" w:hint="eastAsia"/>
          <w:color w:val="000000"/>
          <w:sz w:val="36"/>
          <w:szCs w:val="36"/>
          <w:rtl/>
        </w:rPr>
        <w:t>قديره</w:t>
      </w:r>
      <w:r w:rsidRPr="00C513BC">
        <w:rPr>
          <w:rFonts w:ascii="Traditional Arabic" w:hAnsi="Traditional Arabic" w:cs="Traditional Arabic"/>
          <w:color w:val="000000"/>
          <w:sz w:val="36"/>
          <w:szCs w:val="36"/>
          <w:rtl/>
        </w:rPr>
        <w:t xml:space="preserve"> ول</w:t>
      </w:r>
      <w:r w:rsidRPr="00C513BC">
        <w:rPr>
          <w:rFonts w:ascii="Traditional Arabic" w:hAnsi="Traditional Arabic" w:cs="Traditional Arabic" w:hint="eastAsia"/>
          <w:color w:val="000000"/>
          <w:sz w:val="36"/>
          <w:szCs w:val="36"/>
          <w:rtl/>
        </w:rPr>
        <w:t>ا</w:t>
      </w:r>
      <w:r w:rsidRPr="00C513BC">
        <w:rPr>
          <w:rFonts w:ascii="Traditional Arabic" w:hAnsi="Traditional Arabic" w:cs="Traditional Arabic"/>
          <w:color w:val="000000"/>
          <w:sz w:val="36"/>
          <w:szCs w:val="36"/>
          <w:rtl/>
        </w:rPr>
        <w:t xml:space="preserve"> يقتل مؤمن بكافر ولا يقتل ذو عهد </w:t>
      </w:r>
      <w:r w:rsidRPr="00C513BC">
        <w:rPr>
          <w:rFonts w:ascii="Traditional Arabic" w:hAnsi="Traditional Arabic" w:cs="Traditional Arabic" w:hint="eastAsia"/>
          <w:color w:val="000000"/>
          <w:sz w:val="36"/>
          <w:szCs w:val="36"/>
          <w:rtl/>
        </w:rPr>
        <w:t>في</w:t>
      </w:r>
      <w:r w:rsidRPr="00C513BC">
        <w:rPr>
          <w:rFonts w:ascii="Traditional Arabic" w:hAnsi="Traditional Arabic" w:cs="Traditional Arabic"/>
          <w:color w:val="000000"/>
          <w:sz w:val="36"/>
          <w:szCs w:val="36"/>
          <w:rtl/>
        </w:rPr>
        <w:t xml:space="preserve"> عهده بالكافر المذكور بد</w:t>
      </w:r>
      <w:r w:rsidRPr="00C513BC">
        <w:rPr>
          <w:rFonts w:ascii="Traditional Arabic" w:hAnsi="Traditional Arabic" w:cs="Traditional Arabic" w:hint="eastAsia"/>
          <w:color w:val="000000"/>
          <w:sz w:val="36"/>
          <w:szCs w:val="36"/>
          <w:rtl/>
        </w:rPr>
        <w:t>يا</w:t>
      </w:r>
      <w:r w:rsidRPr="00C513BC">
        <w:rPr>
          <w:rFonts w:ascii="Traditional Arabic" w:hAnsi="Traditional Arabic" w:cs="Traditional Arabic"/>
          <w:color w:val="000000"/>
          <w:sz w:val="36"/>
          <w:szCs w:val="36"/>
          <w:rtl/>
        </w:rPr>
        <w:t xml:space="preserve"> ولو أضمرنا قتلا مطلقا كنا مثبتين لضمير لم يجر له </w:t>
      </w:r>
      <w:r w:rsidRPr="00C513BC">
        <w:rPr>
          <w:rFonts w:ascii="Traditional Arabic" w:hAnsi="Traditional Arabic" w:cs="Traditional Arabic" w:hint="eastAsia"/>
          <w:color w:val="000000"/>
          <w:sz w:val="36"/>
          <w:szCs w:val="36"/>
          <w:rtl/>
        </w:rPr>
        <w:t>ذكر</w:t>
      </w:r>
      <w:r w:rsidRPr="00C513BC">
        <w:rPr>
          <w:rFonts w:ascii="Traditional Arabic" w:hAnsi="Traditional Arabic" w:cs="Traditional Arabic"/>
          <w:color w:val="000000"/>
          <w:sz w:val="36"/>
          <w:szCs w:val="36"/>
          <w:rtl/>
        </w:rPr>
        <w:t xml:space="preserve"> في الخطاب وه</w:t>
      </w:r>
      <w:r w:rsidRPr="00C513BC">
        <w:rPr>
          <w:rFonts w:ascii="Traditional Arabic" w:hAnsi="Traditional Arabic" w:cs="Traditional Arabic" w:hint="eastAsia"/>
          <w:color w:val="000000"/>
          <w:sz w:val="36"/>
          <w:szCs w:val="36"/>
          <w:rtl/>
        </w:rPr>
        <w:t>ذا</w:t>
      </w:r>
      <w:r w:rsidRPr="00C513BC">
        <w:rPr>
          <w:rFonts w:ascii="Traditional Arabic" w:hAnsi="Traditional Arabic" w:cs="Traditional Arabic"/>
          <w:color w:val="000000"/>
          <w:sz w:val="36"/>
          <w:szCs w:val="36"/>
          <w:rtl/>
        </w:rPr>
        <w:t xml:space="preserve"> لا يجوز وإذا ثبت ذلك وكان </w:t>
      </w:r>
      <w:r w:rsidRPr="00C513BC">
        <w:rPr>
          <w:rFonts w:ascii="Traditional Arabic" w:hAnsi="Traditional Arabic" w:cs="Traditional Arabic" w:hint="eastAsia"/>
          <w:color w:val="000000"/>
          <w:sz w:val="36"/>
          <w:szCs w:val="36"/>
          <w:rtl/>
        </w:rPr>
        <w:t>الكافر</w:t>
      </w:r>
      <w:r w:rsidRPr="00C513BC">
        <w:rPr>
          <w:rFonts w:ascii="Traditional Arabic" w:hAnsi="Traditional Arabic" w:cs="Traditional Arabic"/>
          <w:color w:val="000000"/>
          <w:sz w:val="36"/>
          <w:szCs w:val="36"/>
          <w:rtl/>
        </w:rPr>
        <w:t xml:space="preserve"> الذي </w:t>
      </w:r>
      <w:r w:rsidRPr="00C513BC">
        <w:rPr>
          <w:rFonts w:ascii="Traditional Arabic" w:hAnsi="Traditional Arabic" w:cs="Traditional Arabic" w:hint="eastAsia"/>
          <w:color w:val="000000"/>
          <w:sz w:val="36"/>
          <w:szCs w:val="36"/>
          <w:rtl/>
        </w:rPr>
        <w:t>لا</w:t>
      </w:r>
      <w:r w:rsidRPr="00C513BC">
        <w:rPr>
          <w:rFonts w:ascii="Traditional Arabic" w:hAnsi="Traditional Arabic" w:cs="Traditional Arabic"/>
          <w:color w:val="000000"/>
          <w:sz w:val="36"/>
          <w:szCs w:val="36"/>
          <w:rtl/>
        </w:rPr>
        <w:t xml:space="preserve"> يقتل به ذ</w:t>
      </w:r>
      <w:r w:rsidRPr="00C513BC">
        <w:rPr>
          <w:rFonts w:ascii="Traditional Arabic" w:hAnsi="Traditional Arabic" w:cs="Traditional Arabic" w:hint="eastAsia"/>
          <w:color w:val="000000"/>
          <w:sz w:val="36"/>
          <w:szCs w:val="36"/>
          <w:rtl/>
        </w:rPr>
        <w:t>و</w:t>
      </w:r>
      <w:r w:rsidRPr="00C513BC">
        <w:rPr>
          <w:rFonts w:ascii="Traditional Arabic" w:hAnsi="Traditional Arabic" w:cs="Traditional Arabic"/>
          <w:color w:val="000000"/>
          <w:sz w:val="36"/>
          <w:szCs w:val="36"/>
          <w:rtl/>
        </w:rPr>
        <w:t xml:space="preserve"> </w:t>
      </w:r>
      <w:r w:rsidRPr="00C513BC">
        <w:rPr>
          <w:rFonts w:ascii="Traditional Arabic" w:hAnsi="Traditional Arabic" w:cs="Traditional Arabic" w:hint="eastAsia"/>
          <w:color w:val="000000"/>
          <w:sz w:val="36"/>
          <w:szCs w:val="36"/>
          <w:rtl/>
        </w:rPr>
        <w:t>العهد</w:t>
      </w:r>
      <w:r w:rsidRPr="00C513BC">
        <w:rPr>
          <w:rFonts w:ascii="Traditional Arabic" w:hAnsi="Traditional Arabic" w:cs="Traditional Arabic"/>
          <w:color w:val="000000"/>
          <w:sz w:val="36"/>
          <w:szCs w:val="36"/>
          <w:rtl/>
        </w:rPr>
        <w:t xml:space="preserve"> هو الكا</w:t>
      </w:r>
      <w:r w:rsidRPr="00C513BC">
        <w:rPr>
          <w:rFonts w:ascii="Traditional Arabic" w:hAnsi="Traditional Arabic" w:cs="Traditional Arabic" w:hint="eastAsia"/>
          <w:color w:val="000000"/>
          <w:sz w:val="36"/>
          <w:szCs w:val="36"/>
          <w:rtl/>
        </w:rPr>
        <w:t>فر</w:t>
      </w:r>
      <w:r w:rsidRPr="00C513BC">
        <w:rPr>
          <w:rFonts w:ascii="Traditional Arabic" w:hAnsi="Traditional Arabic" w:cs="Traditional Arabic"/>
          <w:color w:val="000000"/>
          <w:sz w:val="36"/>
          <w:szCs w:val="36"/>
          <w:rtl/>
        </w:rPr>
        <w:t xml:space="preserve"> ال</w:t>
      </w:r>
      <w:r w:rsidRPr="00C513BC">
        <w:rPr>
          <w:rFonts w:ascii="Traditional Arabic" w:hAnsi="Traditional Arabic" w:cs="Traditional Arabic" w:hint="eastAsia"/>
          <w:color w:val="000000"/>
          <w:sz w:val="36"/>
          <w:szCs w:val="36"/>
          <w:rtl/>
        </w:rPr>
        <w:t>حربي</w:t>
      </w:r>
      <w:r w:rsidRPr="00C513BC">
        <w:rPr>
          <w:rFonts w:ascii="Traditional Arabic" w:hAnsi="Traditional Arabic" w:cs="Traditional Arabic"/>
          <w:color w:val="000000"/>
          <w:sz w:val="36"/>
          <w:szCs w:val="36"/>
          <w:rtl/>
        </w:rPr>
        <w:t xml:space="preserve"> كان قوله لا يقتل مؤمن بكا</w:t>
      </w:r>
      <w:r w:rsidRPr="00C513BC">
        <w:rPr>
          <w:rFonts w:ascii="Traditional Arabic" w:hAnsi="Traditional Arabic" w:cs="Traditional Arabic" w:hint="eastAsia"/>
          <w:color w:val="000000"/>
          <w:sz w:val="36"/>
          <w:szCs w:val="36"/>
          <w:rtl/>
        </w:rPr>
        <w:t>فر</w:t>
      </w:r>
      <w:r w:rsidRPr="00C513BC">
        <w:rPr>
          <w:rFonts w:ascii="Traditional Arabic" w:hAnsi="Traditional Arabic" w:cs="Traditional Arabic"/>
          <w:color w:val="000000"/>
          <w:sz w:val="36"/>
          <w:szCs w:val="36"/>
          <w:rtl/>
        </w:rPr>
        <w:t xml:space="preserve"> بمنزلة قوله لا </w:t>
      </w:r>
      <w:r w:rsidRPr="00C513BC">
        <w:rPr>
          <w:rFonts w:ascii="Traditional Arabic" w:hAnsi="Traditional Arabic" w:cs="Traditional Arabic" w:hint="eastAsia"/>
          <w:color w:val="000000"/>
          <w:sz w:val="36"/>
          <w:szCs w:val="36"/>
          <w:rtl/>
        </w:rPr>
        <w:t>يقتل</w:t>
      </w:r>
      <w:r w:rsidRPr="00C513BC">
        <w:rPr>
          <w:rFonts w:ascii="Traditional Arabic" w:hAnsi="Traditional Arabic" w:cs="Traditional Arabic"/>
          <w:color w:val="000000"/>
          <w:sz w:val="36"/>
          <w:szCs w:val="36"/>
          <w:rtl/>
        </w:rPr>
        <w:t xml:space="preserve"> مؤ</w:t>
      </w:r>
      <w:r w:rsidRPr="00C513BC">
        <w:rPr>
          <w:rFonts w:ascii="Traditional Arabic" w:hAnsi="Traditional Arabic" w:cs="Traditional Arabic" w:hint="eastAsia"/>
          <w:color w:val="000000"/>
          <w:sz w:val="36"/>
          <w:szCs w:val="36"/>
          <w:rtl/>
        </w:rPr>
        <w:t>من</w:t>
      </w:r>
      <w:r w:rsidRPr="00C513BC">
        <w:rPr>
          <w:rFonts w:ascii="Traditional Arabic" w:hAnsi="Traditional Arabic" w:cs="Traditional Arabic"/>
          <w:color w:val="000000"/>
          <w:sz w:val="36"/>
          <w:szCs w:val="36"/>
          <w:rtl/>
        </w:rPr>
        <w:t xml:space="preserve"> بكافر حرب</w:t>
      </w:r>
      <w:r w:rsidRPr="00C513BC">
        <w:rPr>
          <w:rFonts w:ascii="Traditional Arabic" w:hAnsi="Traditional Arabic" w:cs="Traditional Arabic" w:hint="eastAsia"/>
          <w:color w:val="000000"/>
          <w:sz w:val="36"/>
          <w:szCs w:val="36"/>
          <w:rtl/>
        </w:rPr>
        <w:t>ى</w:t>
      </w:r>
      <w:r w:rsidRPr="00C513BC">
        <w:rPr>
          <w:rFonts w:ascii="Traditional Arabic" w:hAnsi="Traditional Arabic" w:cs="Traditional Arabic"/>
          <w:color w:val="000000"/>
          <w:sz w:val="36"/>
          <w:szCs w:val="36"/>
          <w:rtl/>
        </w:rPr>
        <w:t xml:space="preserve"> فلم يثبت عن النبي صلّى اللّه عليه وسلم.</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78"/>
      </w:r>
      <w:r w:rsidRPr="00220592">
        <w:rPr>
          <w:rFonts w:ascii="Traditional Arabic" w:hAnsi="Traditional Arabic" w:cs="Traditional Arabic"/>
          <w:b/>
          <w:bCs/>
          <w:color w:val="000000"/>
          <w:sz w:val="44"/>
          <w:szCs w:val="44"/>
          <w:vertAlign w:val="superscript"/>
          <w:rtl/>
        </w:rPr>
        <w:t>)</w:t>
      </w:r>
    </w:p>
    <w:p w:rsidR="00076974" w:rsidRPr="005053ED" w:rsidRDefault="00076974" w:rsidP="00C513B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مأخوذ</w:t>
      </w:r>
      <w:r w:rsidRPr="005053ED">
        <w:rPr>
          <w:rFonts w:ascii="Traditional Arabic" w:hAnsi="Traditional Arabic" w:cs="Traditional Arabic"/>
          <w:sz w:val="36"/>
          <w:szCs w:val="36"/>
          <w:rtl/>
        </w:rPr>
        <w:t xml:space="preserve"> من قاع</w:t>
      </w:r>
      <w:r w:rsidRPr="005053ED">
        <w:rPr>
          <w:rFonts w:ascii="Traditional Arabic" w:hAnsi="Traditional Arabic" w:cs="Traditional Arabic" w:hint="eastAsia"/>
          <w:sz w:val="36"/>
          <w:szCs w:val="36"/>
          <w:rtl/>
        </w:rPr>
        <w:t>دتهم</w:t>
      </w:r>
      <w:r w:rsidRPr="005053ED">
        <w:rPr>
          <w:rFonts w:ascii="Traditional Arabic" w:hAnsi="Traditional Arabic" w:cs="Traditional Arabic"/>
          <w:sz w:val="36"/>
          <w:szCs w:val="36"/>
          <w:rtl/>
        </w:rPr>
        <w:t xml:space="preserve"> أن المعطوف يجب مشاركت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لمعطوف</w:t>
      </w:r>
      <w:r w:rsidRPr="005053ED">
        <w:rPr>
          <w:rFonts w:ascii="Traditional Arabic" w:hAnsi="Traditional Arabic" w:cs="Traditional Arabic"/>
          <w:sz w:val="36"/>
          <w:szCs w:val="36"/>
          <w:rtl/>
        </w:rPr>
        <w:t xml:space="preserve"> عليه في خصوص والعموم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وسيأتي تقرير ذلك قريبا في المسألة</w:t>
      </w:r>
      <w:r>
        <w:rPr>
          <w:rFonts w:ascii="Traditional Arabic" w:hAnsi="Traditional Arabic" w:cs="Traditional Arabic"/>
          <w:sz w:val="36"/>
          <w:szCs w:val="36"/>
          <w:rtl/>
        </w:rPr>
        <w:t xml:space="preserve"> الآتية إن شاء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تعالى وما ت</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الناس فيها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xml:space="preserve">: ولو أضمرنا قتلا مطلقا </w:t>
      </w:r>
      <w:r>
        <w:rPr>
          <w:rFonts w:ascii="Traditional Arabic" w:hAnsi="Traditional Arabic" w:cs="Traditional Arabic" w:hint="eastAsia"/>
          <w:sz w:val="36"/>
          <w:szCs w:val="36"/>
          <w:rtl/>
        </w:rPr>
        <w:t>لكنا</w:t>
      </w:r>
      <w:r w:rsidRPr="005053ED">
        <w:rPr>
          <w:rFonts w:ascii="Traditional Arabic" w:hAnsi="Traditional Arabic" w:cs="Traditional Arabic"/>
          <w:sz w:val="36"/>
          <w:szCs w:val="36"/>
          <w:rtl/>
        </w:rPr>
        <w:t xml:space="preserve"> .. إلى آخره هذا إنما يل</w:t>
      </w:r>
      <w:r>
        <w:rPr>
          <w:rFonts w:ascii="Traditional Arabic" w:hAnsi="Traditional Arabic" w:cs="Traditional Arabic" w:hint="eastAsia"/>
          <w:sz w:val="36"/>
          <w:szCs w:val="36"/>
          <w:rtl/>
        </w:rPr>
        <w:t>زم</w:t>
      </w:r>
      <w:r>
        <w:rPr>
          <w:rFonts w:ascii="Traditional Arabic" w:hAnsi="Traditional Arabic" w:cs="Traditional Arabic"/>
          <w:sz w:val="36"/>
          <w:szCs w:val="36"/>
          <w:rtl/>
        </w:rPr>
        <w:t xml:space="preserve"> أنه لو لم يجز الحذف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لدليل لفظي م</w:t>
      </w:r>
      <w:r>
        <w:rPr>
          <w:rFonts w:ascii="Traditional Arabic" w:hAnsi="Traditional Arabic" w:cs="Traditional Arabic" w:hint="eastAsia"/>
          <w:sz w:val="36"/>
          <w:szCs w:val="36"/>
          <w:rtl/>
        </w:rPr>
        <w:t>تقدم</w:t>
      </w:r>
      <w:r>
        <w:rPr>
          <w:rFonts w:ascii="Traditional Arabic" w:hAnsi="Traditional Arabic" w:cs="Traditional Arabic"/>
          <w:sz w:val="36"/>
          <w:szCs w:val="36"/>
          <w:rtl/>
        </w:rPr>
        <w:t xml:space="preserve"> ولي</w:t>
      </w:r>
      <w:r>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كذلك</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بل الإضم</w:t>
      </w:r>
      <w:r>
        <w:rPr>
          <w:rFonts w:ascii="Traditional Arabic" w:hAnsi="Traditional Arabic" w:cs="Traditional Arabic" w:hint="eastAsia"/>
          <w:sz w:val="36"/>
          <w:szCs w:val="36"/>
          <w:rtl/>
        </w:rPr>
        <w:t>ار</w:t>
      </w:r>
      <w:r>
        <w:rPr>
          <w:rFonts w:ascii="Traditional Arabic" w:hAnsi="Traditional Arabic" w:cs="Traditional Arabic"/>
          <w:sz w:val="36"/>
          <w:szCs w:val="36"/>
          <w:rtl/>
        </w:rPr>
        <w:t xml:space="preserve"> يكون </w:t>
      </w:r>
      <w:r>
        <w:rPr>
          <w:rFonts w:ascii="Traditional Arabic" w:hAnsi="Traditional Arabic" w:cs="Traditional Arabic" w:hint="eastAsia"/>
          <w:sz w:val="36"/>
          <w:szCs w:val="36"/>
          <w:rtl/>
        </w:rPr>
        <w:t>تارة</w:t>
      </w:r>
      <w:r>
        <w:rPr>
          <w:rFonts w:ascii="Traditional Arabic" w:hAnsi="Traditional Arabic" w:cs="Traditional Arabic"/>
          <w:sz w:val="36"/>
          <w:szCs w:val="36"/>
          <w:rtl/>
        </w:rPr>
        <w:t xml:space="preserve"> مدلولا عليه با</w:t>
      </w:r>
      <w:r>
        <w:rPr>
          <w:rFonts w:ascii="Traditional Arabic" w:hAnsi="Traditional Arabic" w:cs="Traditional Arabic" w:hint="eastAsia"/>
          <w:sz w:val="36"/>
          <w:szCs w:val="36"/>
          <w:rtl/>
        </w:rPr>
        <w:t>للفظ</w:t>
      </w:r>
      <w:r>
        <w:rPr>
          <w:rFonts w:ascii="Traditional Arabic" w:hAnsi="Traditional Arabic" w:cs="Traditional Arabic"/>
          <w:sz w:val="36"/>
          <w:szCs w:val="36"/>
          <w:rtl/>
        </w:rPr>
        <w:t>, و</w:t>
      </w:r>
      <w:r>
        <w:rPr>
          <w:rFonts w:ascii="Traditional Arabic" w:hAnsi="Traditional Arabic" w:cs="Traditional Arabic" w:hint="eastAsia"/>
          <w:sz w:val="36"/>
          <w:szCs w:val="36"/>
          <w:rtl/>
        </w:rPr>
        <w:t>تارة</w:t>
      </w:r>
      <w:r>
        <w:rPr>
          <w:rFonts w:ascii="Traditional Arabic" w:hAnsi="Traditional Arabic" w:cs="Traditional Arabic"/>
          <w:sz w:val="36"/>
          <w:szCs w:val="36"/>
          <w:rtl/>
        </w:rPr>
        <w:t xml:space="preserve"> بالمعنى</w:t>
      </w:r>
      <w:r w:rsidRPr="005053ED">
        <w:rPr>
          <w:rFonts w:ascii="Traditional Arabic" w:hAnsi="Traditional Arabic" w:cs="Traditional Arabic"/>
          <w:sz w:val="36"/>
          <w:szCs w:val="36"/>
          <w:rtl/>
        </w:rPr>
        <w:t>.</w:t>
      </w:r>
    </w:p>
    <w:p w:rsidR="00076974" w:rsidRPr="005053ED" w:rsidRDefault="00076974" w:rsidP="00A6177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والوجه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معلوم أن ذكر العهد يخطر مادام في عهده ، فلو حم</w:t>
      </w:r>
      <w:r w:rsidRPr="005053ED">
        <w:rPr>
          <w:rFonts w:ascii="Traditional Arabic" w:hAnsi="Traditional Arabic" w:cs="Traditional Arabic" w:hint="eastAsia"/>
          <w:sz w:val="36"/>
          <w:szCs w:val="36"/>
          <w:rtl/>
        </w:rPr>
        <w:t>لنا</w:t>
      </w:r>
      <w:r w:rsidRPr="005053ED">
        <w:rPr>
          <w:rFonts w:ascii="Traditional Arabic" w:hAnsi="Traditional Arabic" w:cs="Traditional Arabic"/>
          <w:sz w:val="36"/>
          <w:szCs w:val="36"/>
          <w:rtl/>
        </w:rPr>
        <w:t xml:space="preserve"> قوله ولا ذو </w:t>
      </w:r>
      <w:r w:rsidRPr="005053ED">
        <w:rPr>
          <w:rFonts w:ascii="Traditional Arabic" w:hAnsi="Traditional Arabic" w:cs="Traditional Arabic" w:hint="eastAsia"/>
          <w:sz w:val="36"/>
          <w:szCs w:val="36"/>
          <w:rtl/>
        </w:rPr>
        <w:t>عهد</w:t>
      </w:r>
      <w:r w:rsidRPr="005053ED">
        <w:rPr>
          <w:rFonts w:ascii="Traditional Arabic" w:hAnsi="Traditional Arabic" w:cs="Traditional Arabic"/>
          <w:sz w:val="36"/>
          <w:szCs w:val="36"/>
          <w:rtl/>
        </w:rPr>
        <w:t xml:space="preserve"> في ع</w:t>
      </w:r>
      <w:r w:rsidRPr="005053ED">
        <w:rPr>
          <w:rFonts w:ascii="Traditional Arabic" w:hAnsi="Traditional Arabic" w:cs="Traditional Arabic" w:hint="eastAsia"/>
          <w:sz w:val="36"/>
          <w:szCs w:val="36"/>
          <w:rtl/>
        </w:rPr>
        <w:t>هده</w:t>
      </w:r>
      <w:r w:rsidRPr="005053ED">
        <w:rPr>
          <w:rFonts w:ascii="Traditional Arabic" w:hAnsi="Traditional Arabic" w:cs="Traditional Arabic"/>
          <w:sz w:val="36"/>
          <w:szCs w:val="36"/>
          <w:rtl/>
        </w:rPr>
        <w:t xml:space="preserve"> على أنه لا يقتل ذو عهد في عه</w:t>
      </w:r>
      <w:r w:rsidRPr="005053ED">
        <w:rPr>
          <w:rFonts w:ascii="Traditional Arabic" w:hAnsi="Traditional Arabic" w:cs="Traditional Arabic" w:hint="eastAsia"/>
          <w:sz w:val="36"/>
          <w:szCs w:val="36"/>
          <w:rtl/>
        </w:rPr>
        <w:t>ده</w:t>
      </w:r>
      <w:r w:rsidRPr="005053ED">
        <w:rPr>
          <w:rFonts w:ascii="Traditional Arabic" w:hAnsi="Traditional Arabic" w:cs="Traditional Arabic"/>
          <w:sz w:val="36"/>
          <w:szCs w:val="36"/>
          <w:rtl/>
        </w:rPr>
        <w:t xml:space="preserve"> لأخل</w:t>
      </w:r>
      <w:r w:rsidRPr="005053ED">
        <w:rPr>
          <w:rFonts w:ascii="Traditional Arabic" w:hAnsi="Traditional Arabic" w:cs="Traditional Arabic" w:hint="eastAsia"/>
          <w:sz w:val="36"/>
          <w:szCs w:val="36"/>
          <w:rtl/>
        </w:rPr>
        <w:t>ينا</w:t>
      </w:r>
      <w:r w:rsidRPr="005053ED">
        <w:rPr>
          <w:rFonts w:ascii="Traditional Arabic" w:hAnsi="Traditional Arabic" w:cs="Traditional Arabic"/>
          <w:sz w:val="36"/>
          <w:szCs w:val="36"/>
          <w:rtl/>
        </w:rPr>
        <w:t xml:space="preserve"> اللفظ من الفائدة .</w:t>
      </w:r>
    </w:p>
    <w:p w:rsidR="00076974" w:rsidRDefault="00076974" w:rsidP="00A6177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وحكم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كلام</w:t>
      </w:r>
      <w:r>
        <w:rPr>
          <w:rFonts w:ascii="Traditional Arabic" w:hAnsi="Traditional Arabic" w:cs="Traditional Arabic"/>
          <w:sz w:val="36"/>
          <w:szCs w:val="36"/>
          <w:rtl/>
        </w:rPr>
        <w:t xml:space="preserve"> النبي صلى الله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 </w:t>
      </w:r>
      <w:r w:rsidRPr="005053ED">
        <w:rPr>
          <w:rFonts w:ascii="Traditional Arabic" w:hAnsi="Traditional Arabic" w:cs="Traditional Arabic" w:hint="eastAsia"/>
          <w:sz w:val="36"/>
          <w:szCs w:val="36"/>
          <w:rtl/>
        </w:rPr>
        <w:t>حمله</w:t>
      </w:r>
      <w:r w:rsidRPr="005053ED">
        <w:rPr>
          <w:rFonts w:ascii="Traditional Arabic" w:hAnsi="Traditional Arabic" w:cs="Traditional Arabic"/>
          <w:sz w:val="36"/>
          <w:szCs w:val="36"/>
          <w:rtl/>
        </w:rPr>
        <w:t xml:space="preserve"> على مقتضاه في </w:t>
      </w:r>
      <w:r w:rsidRPr="005053ED">
        <w:rPr>
          <w:rFonts w:ascii="Traditional Arabic" w:hAnsi="Traditional Arabic" w:cs="Traditional Arabic" w:hint="eastAsia"/>
          <w:sz w:val="36"/>
          <w:szCs w:val="36"/>
          <w:rtl/>
        </w:rPr>
        <w:t>الفائدة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وغير</w:t>
      </w:r>
      <w:r w:rsidRPr="005053ED">
        <w:rPr>
          <w:rFonts w:ascii="Traditional Arabic" w:hAnsi="Traditional Arabic" w:cs="Traditional Arabic"/>
          <w:sz w:val="36"/>
          <w:szCs w:val="36"/>
          <w:rtl/>
        </w:rPr>
        <w:t xml:space="preserve"> جائز إلغاؤه ولا إس</w:t>
      </w:r>
      <w:r w:rsidRPr="005053ED">
        <w:rPr>
          <w:rFonts w:ascii="Traditional Arabic" w:hAnsi="Traditional Arabic" w:cs="Traditional Arabic" w:hint="eastAsia"/>
          <w:sz w:val="36"/>
          <w:szCs w:val="36"/>
          <w:rtl/>
        </w:rPr>
        <w:t>قاط</w:t>
      </w:r>
      <w:r w:rsidRPr="005053ED">
        <w:rPr>
          <w:rFonts w:ascii="Traditional Arabic" w:hAnsi="Traditional Arabic" w:cs="Traditional Arabic"/>
          <w:sz w:val="36"/>
          <w:szCs w:val="36"/>
          <w:rtl/>
        </w:rPr>
        <w:t xml:space="preserve"> حكمه .</w:t>
      </w:r>
    </w:p>
    <w:p w:rsidR="00076974" w:rsidRDefault="00076974" w:rsidP="00A6177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قال قائل: قد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في حد</w:t>
      </w:r>
      <w:r>
        <w:rPr>
          <w:rFonts w:ascii="Traditional Arabic" w:hAnsi="Traditional Arabic" w:cs="Traditional Arabic" w:hint="eastAsia"/>
          <w:sz w:val="36"/>
          <w:szCs w:val="36"/>
          <w:rtl/>
        </w:rPr>
        <w:t>يث</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جحيفة عن على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السلام عن النبي صلى الله عليه وسلم :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يقتل مؤمن بكا</w:t>
      </w:r>
      <w:r w:rsidRPr="005053ED">
        <w:rPr>
          <w:rFonts w:ascii="Traditional Arabic" w:hAnsi="Traditional Arabic" w:cs="Traditional Arabic" w:hint="eastAsia"/>
          <w:sz w:val="36"/>
          <w:szCs w:val="36"/>
          <w:rtl/>
        </w:rPr>
        <w:t>فر</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ولم يذكر العهد وهذا الل</w:t>
      </w:r>
      <w:r>
        <w:rPr>
          <w:rFonts w:ascii="Traditional Arabic" w:hAnsi="Traditional Arabic" w:cs="Traditional Arabic" w:hint="eastAsia"/>
          <w:sz w:val="36"/>
          <w:szCs w:val="36"/>
          <w:rtl/>
        </w:rPr>
        <w:t>فظ</w:t>
      </w:r>
      <w:r>
        <w:rPr>
          <w:rFonts w:ascii="Traditional Arabic" w:hAnsi="Traditional Arabic" w:cs="Traditional Arabic"/>
          <w:sz w:val="36"/>
          <w:szCs w:val="36"/>
          <w:rtl/>
        </w:rPr>
        <w:t xml:space="preserve"> ينفي قت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المؤمن بسائر الكفار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قيل له</w:t>
      </w:r>
      <w:r>
        <w:rPr>
          <w:rFonts w:ascii="Traditional Arabic" w:hAnsi="Traditional Arabic" w:cs="Traditional Arabic"/>
          <w:sz w:val="36"/>
          <w:szCs w:val="36"/>
          <w:rtl/>
        </w:rPr>
        <w:t xml:space="preserve">: هو حديث واحد قد عزاه أبو </w:t>
      </w:r>
      <w:r>
        <w:rPr>
          <w:rFonts w:ascii="Traditional Arabic" w:hAnsi="Traditional Arabic" w:cs="Traditional Arabic" w:hint="eastAsia"/>
          <w:sz w:val="36"/>
          <w:szCs w:val="36"/>
          <w:rtl/>
        </w:rPr>
        <w:t>جح</w:t>
      </w:r>
      <w:r w:rsidRPr="005053ED">
        <w:rPr>
          <w:rFonts w:ascii="Traditional Arabic" w:hAnsi="Traditional Arabic" w:cs="Traditional Arabic" w:hint="eastAsia"/>
          <w:sz w:val="36"/>
          <w:szCs w:val="36"/>
          <w:rtl/>
        </w:rPr>
        <w:t>يفة</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الصحيفة وكذلك قيس</w:t>
      </w:r>
      <w:r w:rsidRPr="005053ED">
        <w:rPr>
          <w:rFonts w:ascii="Traditional Arabic" w:hAnsi="Traditional Arabic" w:cs="Traditional Arabic"/>
          <w:sz w:val="36"/>
          <w:szCs w:val="36"/>
          <w:rtl/>
        </w:rPr>
        <w:t xml:space="preserve"> بن عباد ،</w:t>
      </w:r>
      <w:r>
        <w:rPr>
          <w:rFonts w:ascii="Traditional Arabic" w:hAnsi="Traditional Arabic" w:cs="Traditional Arabic"/>
          <w:sz w:val="36"/>
          <w:szCs w:val="36"/>
          <w:rtl/>
        </w:rPr>
        <w:t xml:space="preserve"> وإنما </w:t>
      </w:r>
      <w:r>
        <w:rPr>
          <w:rFonts w:ascii="Traditional Arabic" w:hAnsi="Traditional Arabic" w:cs="Traditional Arabic" w:hint="eastAsia"/>
          <w:sz w:val="36"/>
          <w:szCs w:val="36"/>
          <w:rtl/>
        </w:rPr>
        <w:t>حذف</w:t>
      </w:r>
      <w:r>
        <w:rPr>
          <w:rFonts w:ascii="Traditional Arabic" w:hAnsi="Traditional Arabic" w:cs="Traditional Arabic"/>
          <w:sz w:val="36"/>
          <w:szCs w:val="36"/>
          <w:rtl/>
        </w:rPr>
        <w:t xml:space="preserve"> بعض الرواة ذكر العهد، فأما أصل الحديث فوا</w:t>
      </w:r>
      <w:r>
        <w:rPr>
          <w:rFonts w:ascii="Traditional Arabic" w:hAnsi="Traditional Arabic" w:cs="Traditional Arabic" w:hint="eastAsia"/>
          <w:sz w:val="36"/>
          <w:szCs w:val="36"/>
          <w:rtl/>
        </w:rPr>
        <w:t>حد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ومع ذلك فلو 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يكن في </w:t>
      </w:r>
      <w:r>
        <w:rPr>
          <w:rFonts w:ascii="Traditional Arabic" w:hAnsi="Traditional Arabic" w:cs="Traditional Arabic" w:hint="eastAsia"/>
          <w:sz w:val="36"/>
          <w:szCs w:val="36"/>
          <w:rtl/>
        </w:rPr>
        <w:t>ال</w:t>
      </w:r>
      <w:r w:rsidRPr="005053ED">
        <w:rPr>
          <w:rFonts w:ascii="Traditional Arabic" w:hAnsi="Traditional Arabic" w:cs="Traditional Arabic" w:hint="eastAsia"/>
          <w:sz w:val="36"/>
          <w:szCs w:val="36"/>
          <w:rtl/>
        </w:rPr>
        <w:t>خبر</w:t>
      </w:r>
      <w:r w:rsidRPr="005053ED">
        <w:rPr>
          <w:rFonts w:ascii="Traditional Arabic" w:hAnsi="Traditional Arabic" w:cs="Traditional Arabic"/>
          <w:sz w:val="36"/>
          <w:szCs w:val="36"/>
          <w:rtl/>
        </w:rPr>
        <w:t xml:space="preserve"> دليل على أنه حديث واحد لكان الواجب حمله</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على أنه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وردا </w:t>
      </w:r>
      <w:r w:rsidRPr="005053ED">
        <w:rPr>
          <w:rFonts w:ascii="Traditional Arabic" w:hAnsi="Traditional Arabic" w:cs="Traditional Arabic" w:hint="eastAsia"/>
          <w:sz w:val="36"/>
          <w:szCs w:val="36"/>
          <w:rtl/>
        </w:rPr>
        <w:t>معا</w:t>
      </w:r>
      <w:r w:rsidRPr="005053ED">
        <w:rPr>
          <w:rFonts w:ascii="Traditional Arabic" w:hAnsi="Traditional Arabic" w:cs="Traditional Arabic"/>
          <w:sz w:val="36"/>
          <w:szCs w:val="36"/>
          <w:rtl/>
        </w:rPr>
        <w:t xml:space="preserve"> وذلك لأنه لم يثبت أنه عليه السلام قال ذلك في وقتين مرة مطلقا من غير ذكر ذي الع</w:t>
      </w:r>
      <w:r w:rsidRPr="005053ED">
        <w:rPr>
          <w:rFonts w:ascii="Traditional Arabic" w:hAnsi="Traditional Arabic" w:cs="Traditional Arabic" w:hint="eastAsia"/>
          <w:sz w:val="36"/>
          <w:szCs w:val="36"/>
          <w:rtl/>
        </w:rPr>
        <w:t>هد</w:t>
      </w:r>
      <w:r w:rsidRPr="005053ED">
        <w:rPr>
          <w:rFonts w:ascii="Traditional Arabic" w:hAnsi="Traditional Arabic" w:cs="Traditional Arabic"/>
          <w:sz w:val="36"/>
          <w:szCs w:val="36"/>
          <w:rtl/>
        </w:rPr>
        <w:t xml:space="preserve"> ، وتارة مع ذكر ذي العهد</w:t>
      </w:r>
      <w:r>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79"/>
      </w:r>
      <w:r w:rsidRPr="00220592">
        <w:rPr>
          <w:rFonts w:ascii="Traditional Arabic" w:hAnsi="Traditional Arabic" w:cs="Traditional Arabic"/>
          <w:sz w:val="36"/>
          <w:szCs w:val="36"/>
          <w:vertAlign w:val="superscript"/>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 قوله لا يقتل م</w:t>
      </w:r>
      <w:r w:rsidRPr="005053ED">
        <w:rPr>
          <w:rFonts w:ascii="Traditional Arabic" w:hAnsi="Traditional Arabic" w:cs="Traditional Arabic" w:hint="eastAsia"/>
          <w:sz w:val="36"/>
          <w:szCs w:val="36"/>
          <w:rtl/>
        </w:rPr>
        <w:t>ؤمن</w:t>
      </w:r>
      <w:r w:rsidRPr="005053ED">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كافر</w:t>
      </w:r>
      <w:r>
        <w:rPr>
          <w:rFonts w:ascii="Traditional Arabic" w:hAnsi="Traditional Arabic" w:cs="Traditional Arabic"/>
          <w:sz w:val="36"/>
          <w:szCs w:val="36"/>
          <w:rtl/>
        </w:rPr>
        <w:t xml:space="preserve"> عام في كل كافر حر</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ومعاهد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ذو عهد في عهده خاص في أنه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يقتل بالحر</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قتل </w:t>
      </w:r>
      <w:r>
        <w:rPr>
          <w:rFonts w:ascii="Traditional Arabic" w:hAnsi="Traditional Arabic" w:cs="Traditional Arabic" w:hint="eastAsia"/>
          <w:sz w:val="36"/>
          <w:szCs w:val="36"/>
          <w:rtl/>
        </w:rPr>
        <w:t>بالمعاهد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ليس تخصيص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المذكورين</w:t>
      </w:r>
      <w:r>
        <w:rPr>
          <w:rFonts w:ascii="Traditional Arabic" w:hAnsi="Traditional Arabic" w:cs="Traditional Arabic"/>
          <w:sz w:val="36"/>
          <w:szCs w:val="36"/>
          <w:rtl/>
        </w:rPr>
        <w:t xml:space="preserve"> موجد لتخصيص ال</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يدل على ذلك ما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عنه عليه السلام أنه قال: (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كنت قاتلا </w:t>
      </w:r>
      <w:r>
        <w:rPr>
          <w:rFonts w:ascii="Traditional Arabic" w:hAnsi="Traditional Arabic" w:cs="Traditional Arabic" w:hint="eastAsia"/>
          <w:sz w:val="36"/>
          <w:szCs w:val="36"/>
          <w:rtl/>
        </w:rPr>
        <w:t>مسلما</w:t>
      </w:r>
      <w:r>
        <w:rPr>
          <w:rFonts w:ascii="Traditional Arabic" w:hAnsi="Traditional Arabic" w:cs="Traditional Arabic"/>
          <w:sz w:val="36"/>
          <w:szCs w:val="36"/>
          <w:rtl/>
        </w:rPr>
        <w:t xml:space="preserve"> بكافر لقتلت </w:t>
      </w:r>
      <w:r>
        <w:rPr>
          <w:rFonts w:ascii="Traditional Arabic" w:hAnsi="Traditional Arabic" w:cs="Traditional Arabic" w:hint="eastAsia"/>
          <w:sz w:val="36"/>
          <w:szCs w:val="36"/>
          <w:rtl/>
        </w:rPr>
        <w:t>خراشاً</w:t>
      </w:r>
      <w:r>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هذلي</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80"/>
      </w:r>
      <w:r w:rsidRPr="00220592">
        <w:rPr>
          <w:rFonts w:ascii="Traditional Arabic" w:hAnsi="Traditional Arabic" w:cs="Traditional Arabic"/>
          <w:sz w:val="36"/>
          <w:szCs w:val="36"/>
          <w:vertAlign w:val="superscript"/>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جاز له</w:t>
      </w:r>
      <w:r>
        <w:rPr>
          <w:rFonts w:ascii="Traditional Arabic" w:hAnsi="Traditional Arabic" w:cs="Traditional Arabic"/>
          <w:sz w:val="36"/>
          <w:szCs w:val="36"/>
          <w:rtl/>
        </w:rPr>
        <w:t xml:space="preserve"> قتله ببعض الكفار د</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بعض</w:t>
      </w:r>
      <w:r w:rsidRPr="0098010F">
        <w:rPr>
          <w:rFonts w:ascii="Traditional Arabic" w:hAnsi="Traditional Arabic" w:cs="Traditional Arabic"/>
          <w:color w:val="000000"/>
          <w:sz w:val="36"/>
          <w:szCs w:val="36"/>
          <w:rtl/>
        </w:rPr>
        <w:t xml:space="preserve"> لمي</w:t>
      </w:r>
      <w:r>
        <w:rPr>
          <w:rFonts w:ascii="Traditional Arabic" w:hAnsi="Traditional Arabic" w:cs="Traditional Arabic" w:hint="eastAsia"/>
          <w:color w:val="000000"/>
          <w:sz w:val="36"/>
          <w:szCs w:val="36"/>
          <w:rtl/>
        </w:rPr>
        <w:t>ّ</w:t>
      </w:r>
      <w:r w:rsidRPr="0098010F">
        <w:rPr>
          <w:rFonts w:ascii="Traditional Arabic" w:hAnsi="Traditional Arabic" w:cs="Traditional Arabic" w:hint="eastAsia"/>
          <w:color w:val="000000"/>
          <w:sz w:val="36"/>
          <w:szCs w:val="36"/>
          <w:rtl/>
        </w:rPr>
        <w:t>زه</w:t>
      </w:r>
      <w:r>
        <w:rPr>
          <w:rFonts w:ascii="Traditional Arabic" w:hAnsi="Traditional Arabic" w:cs="Traditional Arabic"/>
          <w:sz w:val="36"/>
          <w:szCs w:val="36"/>
          <w:rtl/>
        </w:rPr>
        <w:t xml:space="preserve"> ولم يطلقه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ويدل عليه أن المسلم لم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لم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المستأمن</w:t>
      </w:r>
      <w:r w:rsidRPr="005053ED">
        <w:rPr>
          <w:rFonts w:ascii="Traditional Arabic" w:hAnsi="Traditional Arabic" w:cs="Traditional Arabic"/>
          <w:sz w:val="36"/>
          <w:szCs w:val="36"/>
          <w:rtl/>
        </w:rPr>
        <w:t xml:space="preserve"> لم يقت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بالذمي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والجمع</w:t>
      </w:r>
      <w:r w:rsidRPr="005053ED">
        <w:rPr>
          <w:rFonts w:ascii="Traditional Arabic" w:hAnsi="Traditional Arabic" w:cs="Traditional Arabic"/>
          <w:sz w:val="36"/>
          <w:szCs w:val="36"/>
          <w:rtl/>
        </w:rPr>
        <w:t xml:space="preserve"> بينهما ثلاثة علل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أحداهن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منصوص بالكفر فوجب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قتل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مس</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ألا يقاد به كالمستأمن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لعلة</w:t>
      </w:r>
      <w:r w:rsidRPr="005053ED">
        <w:rPr>
          <w:rFonts w:ascii="Traditional Arabic" w:hAnsi="Traditional Arabic" w:cs="Traditional Arabic"/>
          <w:sz w:val="36"/>
          <w:szCs w:val="36"/>
          <w:rtl/>
        </w:rPr>
        <w:t xml:space="preserve"> الثانية</w:t>
      </w:r>
      <w:r>
        <w:rPr>
          <w:rFonts w:ascii="Traditional Arabic" w:hAnsi="Traditional Arabic" w:cs="Traditional Arabic"/>
          <w:sz w:val="36"/>
          <w:szCs w:val="36"/>
          <w:rtl/>
        </w:rPr>
        <w:t xml:space="preserve">: أنه من لم يمنع دينه من </w:t>
      </w:r>
      <w:r>
        <w:rPr>
          <w:rFonts w:ascii="Traditional Arabic" w:hAnsi="Traditional Arabic" w:cs="Traditional Arabic" w:hint="eastAsia"/>
          <w:sz w:val="36"/>
          <w:szCs w:val="36"/>
          <w:rtl/>
        </w:rPr>
        <w:t>استرق</w:t>
      </w:r>
      <w:r w:rsidRPr="005053ED">
        <w:rPr>
          <w:rFonts w:ascii="Traditional Arabic" w:hAnsi="Traditional Arabic" w:cs="Traditional Arabic" w:hint="eastAsia"/>
          <w:sz w:val="36"/>
          <w:szCs w:val="36"/>
          <w:rtl/>
        </w:rPr>
        <w:t>اق</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لم يقتل به من منع دينه من استر</w:t>
      </w:r>
      <w:r>
        <w:rPr>
          <w:rFonts w:ascii="Traditional Arabic" w:hAnsi="Traditional Arabic" w:cs="Traditional Arabic" w:hint="eastAsia"/>
          <w:sz w:val="36"/>
          <w:szCs w:val="36"/>
          <w:rtl/>
        </w:rPr>
        <w:t>ق</w:t>
      </w:r>
      <w:r w:rsidRPr="005053ED">
        <w:rPr>
          <w:rFonts w:ascii="Traditional Arabic" w:hAnsi="Traditional Arabic" w:cs="Traditional Arabic" w:hint="eastAsia"/>
          <w:sz w:val="36"/>
          <w:szCs w:val="36"/>
          <w:rtl/>
        </w:rPr>
        <w:t>اق</w:t>
      </w:r>
      <w:r w:rsidRPr="005053ED">
        <w:rPr>
          <w:rFonts w:ascii="Traditional Arabic" w:hAnsi="Traditional Arabic" w:cs="Traditional Arabic"/>
          <w:sz w:val="36"/>
          <w:szCs w:val="36"/>
          <w:rtl/>
        </w:rPr>
        <w:t xml:space="preserve"> كالمستأمن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قيل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منتقض بالكافر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قتل كافرا ثم أسلم فإنه ي</w:t>
      </w:r>
      <w:r w:rsidRPr="005053ED">
        <w:rPr>
          <w:rFonts w:ascii="Traditional Arabic" w:hAnsi="Traditional Arabic" w:cs="Traditional Arabic" w:hint="eastAsia"/>
          <w:sz w:val="36"/>
          <w:szCs w:val="36"/>
          <w:rtl/>
        </w:rPr>
        <w:t>قت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به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مسلما ففيه جوابان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في شرط العلة إذا قت</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مسلم و</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قتل وهو كافر فلم تنتقض </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العلة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أن التعليل للجن</w:t>
      </w:r>
      <w:r>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ينتقض إلا بمثله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قتل </w:t>
      </w:r>
      <w:r>
        <w:rPr>
          <w:rFonts w:ascii="Traditional Arabic" w:hAnsi="Traditional Arabic" w:cs="Traditional Arabic" w:hint="eastAsia"/>
          <w:sz w:val="36"/>
          <w:szCs w:val="36"/>
          <w:rtl/>
        </w:rPr>
        <w:t>المستأمن</w:t>
      </w:r>
      <w:r>
        <w:rPr>
          <w:rFonts w:ascii="Traditional Arabic" w:hAnsi="Traditional Arabic" w:cs="Traditional Arabic"/>
          <w:sz w:val="36"/>
          <w:szCs w:val="36"/>
          <w:rtl/>
        </w:rPr>
        <w:t xml:space="preserve"> ناقص الحرية لأن دمه م</w:t>
      </w:r>
      <w:r>
        <w:rPr>
          <w:rFonts w:ascii="Traditional Arabic" w:hAnsi="Traditional Arabic" w:cs="Traditional Arabic" w:hint="eastAsia"/>
          <w:sz w:val="36"/>
          <w:szCs w:val="36"/>
          <w:rtl/>
        </w:rPr>
        <w:t>حقون</w:t>
      </w:r>
      <w:r w:rsidRPr="005053ED">
        <w:rPr>
          <w:rFonts w:ascii="Traditional Arabic" w:hAnsi="Traditional Arabic" w:cs="Traditional Arabic"/>
          <w:sz w:val="36"/>
          <w:szCs w:val="36"/>
          <w:rtl/>
        </w:rPr>
        <w:t xml:space="preserve"> إلى مدة ب</w:t>
      </w:r>
      <w:r>
        <w:rPr>
          <w:rFonts w:ascii="Traditional Arabic" w:hAnsi="Traditional Arabic" w:cs="Traditional Arabic" w:hint="eastAsia"/>
          <w:sz w:val="36"/>
          <w:szCs w:val="36"/>
          <w:rtl/>
        </w:rPr>
        <w:t>خلاف</w:t>
      </w:r>
      <w:r>
        <w:rPr>
          <w:rFonts w:ascii="Traditional Arabic" w:hAnsi="Traditional Arabic" w:cs="Traditional Arabic"/>
          <w:sz w:val="36"/>
          <w:szCs w:val="36"/>
          <w:rtl/>
        </w:rPr>
        <w:t xml:space="preserve"> الذمي فإنه تام الحر</w:t>
      </w:r>
      <w:r>
        <w:rPr>
          <w:rFonts w:ascii="Traditional Arabic" w:hAnsi="Traditional Arabic" w:cs="Traditional Arabic" w:hint="eastAsia"/>
          <w:sz w:val="36"/>
          <w:szCs w:val="36"/>
          <w:rtl/>
        </w:rPr>
        <w:t>مة</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حقون</w:t>
      </w:r>
      <w:r>
        <w:rPr>
          <w:rFonts w:ascii="Traditional Arabic" w:hAnsi="Traditional Arabic" w:cs="Traditional Arabic"/>
          <w:sz w:val="36"/>
          <w:szCs w:val="36"/>
          <w:rtl/>
        </w:rPr>
        <w:t xml:space="preserve"> الدم على </w:t>
      </w:r>
      <w:r>
        <w:rPr>
          <w:rFonts w:ascii="Traditional Arabic" w:hAnsi="Traditional Arabic" w:cs="Traditional Arabic" w:hint="eastAsia"/>
          <w:sz w:val="36"/>
          <w:szCs w:val="36"/>
          <w:rtl/>
        </w:rPr>
        <w:t>التأبيد</w:t>
      </w:r>
      <w:r>
        <w:rPr>
          <w:rFonts w:ascii="Traditional Arabic" w:hAnsi="Traditional Arabic" w:cs="Traditional Arabic"/>
          <w:color w:val="4F81BD"/>
          <w:sz w:val="36"/>
          <w:szCs w:val="36"/>
          <w:rtl/>
        </w:rPr>
        <w:t xml:space="preserve"> </w:t>
      </w:r>
      <w:r w:rsidRPr="0098010F">
        <w:rPr>
          <w:rFonts w:ascii="Traditional Arabic" w:hAnsi="Traditional Arabic" w:cs="Traditional Arabic" w:hint="eastAsia"/>
          <w:color w:val="000000"/>
          <w:sz w:val="36"/>
          <w:szCs w:val="36"/>
          <w:rtl/>
        </w:rPr>
        <w:t>فأشبه</w:t>
      </w:r>
      <w:r w:rsidRPr="0098010F">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المسل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جوابان:-</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 اختلا</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الحربيين في المدة لا يمنع من </w:t>
      </w:r>
      <w:r>
        <w:rPr>
          <w:rFonts w:ascii="Traditional Arabic" w:hAnsi="Traditional Arabic" w:cs="Traditional Arabic" w:hint="eastAsia"/>
          <w:sz w:val="36"/>
          <w:szCs w:val="36"/>
          <w:rtl/>
        </w:rPr>
        <w:t>تساويهما</w:t>
      </w:r>
      <w:r>
        <w:rPr>
          <w:rFonts w:ascii="Traditional Arabic" w:hAnsi="Traditional Arabic" w:cs="Traditional Arabic"/>
          <w:sz w:val="36"/>
          <w:szCs w:val="36"/>
          <w:rtl/>
        </w:rPr>
        <w:t xml:space="preserve"> في الحكم مع بق</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لمدة</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ألا ترى أن تحريم الأجنبية مؤقت، وتحريم ذات المح</w:t>
      </w:r>
      <w:r>
        <w:rPr>
          <w:rFonts w:ascii="Traditional Arabic" w:hAnsi="Traditional Arabic" w:cs="Traditional Arabic" w:hint="eastAsia"/>
          <w:sz w:val="36"/>
          <w:szCs w:val="36"/>
          <w:rtl/>
        </w:rPr>
        <w:t>رم</w:t>
      </w:r>
      <w:r>
        <w:rPr>
          <w:rFonts w:ascii="Traditional Arabic" w:hAnsi="Traditional Arabic" w:cs="Traditional Arabic"/>
          <w:sz w:val="36"/>
          <w:szCs w:val="36"/>
          <w:rtl/>
        </w:rPr>
        <w:t xml:space="preserve"> مؤبد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استويا في </w:t>
      </w:r>
      <w:r w:rsidRPr="005053ED">
        <w:rPr>
          <w:rFonts w:ascii="Traditional Arabic" w:hAnsi="Traditional Arabic" w:cs="Traditional Arabic" w:hint="eastAsia"/>
          <w:sz w:val="36"/>
          <w:szCs w:val="36"/>
          <w:rtl/>
        </w:rPr>
        <w:t>وجوب</w:t>
      </w:r>
      <w:r w:rsidRPr="005053ED">
        <w:rPr>
          <w:rFonts w:ascii="Traditional Arabic" w:hAnsi="Traditional Arabic" w:cs="Traditional Arabic"/>
          <w:sz w:val="36"/>
          <w:szCs w:val="36"/>
          <w:rtl/>
        </w:rPr>
        <w:t xml:space="preserve"> الحد في ال</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فهما كذل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هنا .</w:t>
      </w:r>
    </w:p>
    <w:p w:rsidR="00076974" w:rsidRPr="005053ED" w:rsidRDefault="00076974" w:rsidP="008D42E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للنفس بدل</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القود والدية فلما لم يمنع اخت</w:t>
      </w:r>
      <w:r>
        <w:rPr>
          <w:rFonts w:ascii="Traditional Arabic" w:hAnsi="Traditional Arabic" w:cs="Traditional Arabic" w:hint="eastAsia"/>
          <w:sz w:val="36"/>
          <w:szCs w:val="36"/>
          <w:rtl/>
        </w:rPr>
        <w:t>لافهما</w:t>
      </w:r>
      <w:r>
        <w:rPr>
          <w:rFonts w:ascii="Traditional Arabic" w:hAnsi="Traditional Arabic" w:cs="Traditional Arabic"/>
          <w:sz w:val="36"/>
          <w:szCs w:val="36"/>
          <w:rtl/>
        </w:rPr>
        <w:t xml:space="preserve"> في الحر</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من تساو</w:t>
      </w:r>
      <w:r w:rsidRPr="005053ED">
        <w:rPr>
          <w:rFonts w:ascii="Traditional Arabic" w:hAnsi="Traditional Arabic" w:cs="Traditional Arabic" w:hint="eastAsia"/>
          <w:sz w:val="36"/>
          <w:szCs w:val="36"/>
          <w:rtl/>
        </w:rPr>
        <w:t>يهما</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الدية</w:t>
      </w:r>
      <w:r w:rsidRPr="005053ED">
        <w:rPr>
          <w:rFonts w:ascii="Traditional Arabic" w:hAnsi="Traditional Arabic" w:cs="Traditional Arabic"/>
          <w:sz w:val="36"/>
          <w:szCs w:val="36"/>
          <w:rtl/>
        </w:rPr>
        <w:t xml:space="preserve"> لم ي</w:t>
      </w:r>
      <w:r>
        <w:rPr>
          <w:rFonts w:ascii="Traditional Arabic" w:hAnsi="Traditional Arabic" w:cs="Traditional Arabic" w:hint="eastAsia"/>
          <w:sz w:val="36"/>
          <w:szCs w:val="36"/>
          <w:rtl/>
        </w:rPr>
        <w:t>منع</w:t>
      </w:r>
      <w:r>
        <w:rPr>
          <w:rFonts w:ascii="Traditional Arabic" w:hAnsi="Traditional Arabic" w:cs="Traditional Arabic"/>
          <w:sz w:val="36"/>
          <w:szCs w:val="36"/>
          <w:rtl/>
        </w:rPr>
        <w:t xml:space="preserve"> من تساويهما في </w:t>
      </w:r>
      <w:r>
        <w:rPr>
          <w:rFonts w:ascii="Traditional Arabic" w:hAnsi="Traditional Arabic" w:cs="Traditional Arabic" w:hint="eastAsia"/>
          <w:sz w:val="36"/>
          <w:szCs w:val="36"/>
          <w:rtl/>
        </w:rPr>
        <w:t>القود،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تعرض</w:t>
      </w:r>
      <w:r>
        <w:rPr>
          <w:rFonts w:ascii="Traditional Arabic" w:hAnsi="Traditional Arabic" w:cs="Traditional Arabic"/>
          <w:sz w:val="36"/>
          <w:szCs w:val="36"/>
          <w:rtl/>
        </w:rPr>
        <w:t xml:space="preserve"> الرا</w:t>
      </w:r>
      <w:r>
        <w:rPr>
          <w:rFonts w:ascii="Traditional Arabic" w:hAnsi="Traditional Arabic" w:cs="Traditional Arabic" w:hint="eastAsia"/>
          <w:sz w:val="36"/>
          <w:szCs w:val="36"/>
          <w:rtl/>
        </w:rPr>
        <w:t>زي</w:t>
      </w:r>
      <w:r>
        <w:rPr>
          <w:rFonts w:ascii="Traditional Arabic" w:hAnsi="Traditional Arabic" w:cs="Traditional Arabic"/>
          <w:sz w:val="36"/>
          <w:szCs w:val="36"/>
          <w:rtl/>
        </w:rPr>
        <w:t xml:space="preserve"> في هذه ال</w:t>
      </w:r>
      <w:r>
        <w:rPr>
          <w:rFonts w:ascii="Traditional Arabic" w:hAnsi="Traditional Arabic" w:cs="Traditional Arabic" w:hint="eastAsia"/>
          <w:sz w:val="36"/>
          <w:szCs w:val="36"/>
          <w:rtl/>
        </w:rPr>
        <w:t>مسألة</w:t>
      </w:r>
      <w:r>
        <w:rPr>
          <w:rFonts w:ascii="Traditional Arabic" w:hAnsi="Traditional Arabic" w:cs="Traditional Arabic"/>
          <w:sz w:val="36"/>
          <w:szCs w:val="36"/>
          <w:rtl/>
        </w:rPr>
        <w:t xml:space="preserve"> فقال</w:t>
      </w:r>
      <w:r w:rsidRPr="005053ED">
        <w:rPr>
          <w:rFonts w:ascii="Traditional Arabic" w:hAnsi="Traditional Arabic" w:cs="Traditional Arabic"/>
          <w:sz w:val="36"/>
          <w:szCs w:val="36"/>
          <w:rtl/>
        </w:rPr>
        <w:t>:</w:t>
      </w:r>
      <w:r w:rsidRPr="00B71EF6">
        <w:rPr>
          <w:rFonts w:ascii="Traditional Arabic" w:hAnsi="Traditional Arabic" w:cs="Traditional Arabic"/>
          <w:b/>
          <w:bCs/>
          <w:color w:val="000000"/>
          <w:sz w:val="44"/>
          <w:szCs w:val="44"/>
          <w:rtl/>
        </w:rPr>
        <w:t xml:space="preserve"> </w:t>
      </w:r>
      <w:r w:rsidRPr="0045276F">
        <w:rPr>
          <w:rFonts w:ascii="Traditional Arabic" w:hAnsi="Traditional Arabic" w:cs="Traditional Arabic" w:hint="eastAsia"/>
          <w:color w:val="000000"/>
          <w:sz w:val="36"/>
          <w:szCs w:val="36"/>
          <w:rtl/>
        </w:rPr>
        <w:t>واحتج</w:t>
      </w:r>
      <w:r w:rsidRPr="0045276F">
        <w:rPr>
          <w:rFonts w:ascii="Traditional Arabic" w:hAnsi="Traditional Arabic" w:cs="Traditional Arabic"/>
          <w:color w:val="000000"/>
          <w:sz w:val="36"/>
          <w:szCs w:val="36"/>
          <w:rtl/>
        </w:rPr>
        <w:t xml:space="preserve"> الش</w:t>
      </w:r>
      <w:r w:rsidRPr="0045276F">
        <w:rPr>
          <w:rFonts w:ascii="Traditional Arabic" w:hAnsi="Traditional Arabic" w:cs="Traditional Arabic" w:hint="eastAsia"/>
          <w:color w:val="000000"/>
          <w:sz w:val="36"/>
          <w:szCs w:val="36"/>
          <w:rtl/>
        </w:rPr>
        <w:t>افعى</w:t>
      </w:r>
      <w:r w:rsidRPr="0045276F">
        <w:rPr>
          <w:rFonts w:ascii="Traditional Arabic" w:hAnsi="Traditional Arabic" w:cs="Traditional Arabic"/>
          <w:color w:val="000000"/>
          <w:sz w:val="36"/>
          <w:szCs w:val="36"/>
          <w:rtl/>
        </w:rPr>
        <w:t xml:space="preserve"> بأنه لا </w:t>
      </w:r>
      <w:r w:rsidRPr="0045276F">
        <w:rPr>
          <w:rFonts w:ascii="Traditional Arabic" w:hAnsi="Traditional Arabic" w:cs="Traditional Arabic" w:hint="eastAsia"/>
          <w:color w:val="000000"/>
          <w:sz w:val="36"/>
          <w:szCs w:val="36"/>
          <w:rtl/>
        </w:rPr>
        <w:t>خلاف</w:t>
      </w:r>
      <w:r w:rsidRPr="0045276F">
        <w:rPr>
          <w:rFonts w:ascii="Traditional Arabic" w:hAnsi="Traditional Arabic" w:cs="Traditional Arabic"/>
          <w:color w:val="000000"/>
          <w:sz w:val="36"/>
          <w:szCs w:val="36"/>
          <w:rtl/>
        </w:rPr>
        <w:t xml:space="preserve"> أنه لا يقتل بالحربى المستأمن كذلك لا يقتل ب</w:t>
      </w:r>
      <w:r w:rsidRPr="0045276F">
        <w:rPr>
          <w:rFonts w:ascii="Traditional Arabic" w:hAnsi="Traditional Arabic" w:cs="Traditional Arabic" w:hint="eastAsia"/>
          <w:color w:val="000000"/>
          <w:sz w:val="36"/>
          <w:szCs w:val="36"/>
          <w:rtl/>
        </w:rPr>
        <w:t>الذمي</w:t>
      </w:r>
      <w:r w:rsidRPr="0045276F">
        <w:rPr>
          <w:rFonts w:ascii="Traditional Arabic" w:hAnsi="Traditional Arabic" w:cs="Traditional Arabic"/>
          <w:color w:val="000000"/>
          <w:sz w:val="36"/>
          <w:szCs w:val="36"/>
          <w:rtl/>
        </w:rPr>
        <w:t xml:space="preserve"> وهما ف</w:t>
      </w:r>
      <w:r w:rsidRPr="0045276F">
        <w:rPr>
          <w:rFonts w:ascii="Traditional Arabic" w:hAnsi="Traditional Arabic" w:cs="Traditional Arabic" w:hint="eastAsia"/>
          <w:color w:val="000000"/>
          <w:sz w:val="36"/>
          <w:szCs w:val="36"/>
          <w:rtl/>
        </w:rPr>
        <w:t>ي</w:t>
      </w:r>
      <w:r w:rsidRPr="0045276F">
        <w:rPr>
          <w:rFonts w:ascii="Traditional Arabic" w:hAnsi="Traditional Arabic" w:cs="Traditional Arabic"/>
          <w:color w:val="000000"/>
          <w:sz w:val="36"/>
          <w:szCs w:val="36"/>
          <w:rtl/>
        </w:rPr>
        <w:t xml:space="preserve"> تحريم القتل سواء</w:t>
      </w:r>
      <w:r w:rsidRPr="0045276F">
        <w:rPr>
          <w:rFonts w:ascii="Traditional Arabic" w:hAnsi="Traditional Arabic" w:cs="Traditional Arabic" w:hint="eastAsia"/>
          <w:color w:val="000000"/>
          <w:sz w:val="36"/>
          <w:szCs w:val="36"/>
          <w:rtl/>
        </w:rPr>
        <w:t>،</w:t>
      </w:r>
      <w:r w:rsidRPr="0045276F">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قا</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 وقد بينّا وجوه الفرق بينهما</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81"/>
      </w:r>
      <w:r w:rsidRPr="00220592">
        <w:rPr>
          <w:rFonts w:ascii="Traditional Arabic" w:hAnsi="Traditional Arabic" w:cs="Traditional Arabic"/>
          <w:sz w:val="36"/>
          <w:szCs w:val="36"/>
          <w:vertAlign w:val="superscript"/>
          <w:rtl/>
        </w:rPr>
        <w:t>)</w:t>
      </w:r>
    </w:p>
    <w:p w:rsidR="00076974" w:rsidRPr="005053ED" w:rsidRDefault="00076974" w:rsidP="0045276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يذكر إلا وج</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واحداً في الفرق وهو قوله لما أجاب عن الاعتراض </w:t>
      </w:r>
      <w:r w:rsidRPr="005053ED">
        <w:rPr>
          <w:rFonts w:ascii="Traditional Arabic" w:hAnsi="Traditional Arabic" w:cs="Traditional Arabic" w:hint="eastAsia"/>
          <w:sz w:val="36"/>
          <w:szCs w:val="36"/>
          <w:rtl/>
        </w:rPr>
        <w:t>قيل</w:t>
      </w:r>
      <w:r w:rsidRPr="005053ED">
        <w:rPr>
          <w:rFonts w:ascii="Traditional Arabic" w:hAnsi="Traditional Arabic" w:cs="Traditional Arabic"/>
          <w:sz w:val="36"/>
          <w:szCs w:val="36"/>
          <w:rtl/>
        </w:rPr>
        <w:t xml:space="preserve"> له ليس </w:t>
      </w:r>
      <w:r w:rsidRPr="005053ED">
        <w:rPr>
          <w:rFonts w:ascii="Traditional Arabic" w:hAnsi="Traditional Arabic" w:cs="Traditional Arabic" w:hint="eastAsia"/>
          <w:sz w:val="36"/>
          <w:szCs w:val="36"/>
          <w:rtl/>
        </w:rPr>
        <w:t>كذلك</w:t>
      </w:r>
      <w:r w:rsidRPr="005053ED">
        <w:rPr>
          <w:rFonts w:ascii="Traditional Arabic" w:hAnsi="Traditional Arabic" w:cs="Traditional Arabic"/>
          <w:sz w:val="36"/>
          <w:szCs w:val="36"/>
          <w:rtl/>
        </w:rPr>
        <w:t xml:space="preserve"> بل هو مباح الدم إباحة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مؤجلة إلا </w:t>
      </w:r>
      <w:r>
        <w:rPr>
          <w:rFonts w:ascii="Traditional Arabic" w:hAnsi="Traditional Arabic" w:cs="Traditional Arabic" w:hint="eastAsia"/>
          <w:sz w:val="36"/>
          <w:szCs w:val="36"/>
          <w:rtl/>
        </w:rPr>
        <w:t>ترى</w:t>
      </w:r>
      <w:r>
        <w:rPr>
          <w:rFonts w:ascii="Traditional Arabic" w:hAnsi="Traditional Arabic" w:cs="Traditional Arabic"/>
          <w:sz w:val="36"/>
          <w:szCs w:val="36"/>
          <w:rtl/>
        </w:rPr>
        <w:t xml:space="preserve"> أنا لا </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تركه</w:t>
      </w:r>
      <w:r w:rsidRPr="005053ED">
        <w:rPr>
          <w:rFonts w:ascii="Traditional Arabic" w:hAnsi="Traditional Arabic" w:cs="Traditional Arabic"/>
          <w:sz w:val="36"/>
          <w:szCs w:val="36"/>
          <w:rtl/>
        </w:rPr>
        <w:t xml:space="preserve"> في دار ال</w:t>
      </w:r>
      <w:r w:rsidRPr="005053ED">
        <w:rPr>
          <w:rFonts w:ascii="Traditional Arabic" w:hAnsi="Traditional Arabic" w:cs="Traditional Arabic" w:hint="eastAsia"/>
          <w:sz w:val="36"/>
          <w:szCs w:val="36"/>
          <w:rtl/>
        </w:rPr>
        <w:t>إسلام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تقدم ما ا</w:t>
      </w:r>
      <w:r>
        <w:rPr>
          <w:rFonts w:ascii="Traditional Arabic" w:hAnsi="Traditional Arabic" w:cs="Traditional Arabic" w:hint="eastAsia"/>
          <w:sz w:val="36"/>
          <w:szCs w:val="36"/>
          <w:rtl/>
        </w:rPr>
        <w:t>عترض</w:t>
      </w:r>
      <w:r>
        <w:rPr>
          <w:rFonts w:ascii="Traditional Arabic" w:hAnsi="Traditional Arabic" w:cs="Traditional Arabic"/>
          <w:sz w:val="36"/>
          <w:szCs w:val="36"/>
          <w:rtl/>
        </w:rPr>
        <w:t xml:space="preserve"> به عليه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قال وا</w:t>
      </w:r>
      <w:r w:rsidRPr="005053ED">
        <w:rPr>
          <w:rFonts w:ascii="Traditional Arabic" w:hAnsi="Traditional Arabic" w:cs="Traditional Arabic" w:hint="eastAsia"/>
          <w:sz w:val="36"/>
          <w:szCs w:val="36"/>
          <w:rtl/>
        </w:rPr>
        <w:t>لذي</w:t>
      </w:r>
      <w:r w:rsidRPr="005053ED">
        <w:rPr>
          <w:rFonts w:ascii="Traditional Arabic" w:hAnsi="Traditional Arabic" w:cs="Traditional Arabic"/>
          <w:sz w:val="36"/>
          <w:szCs w:val="36"/>
          <w:rtl/>
        </w:rPr>
        <w:t xml:space="preserve"> ذكره الشاف</w:t>
      </w:r>
      <w:r>
        <w:rPr>
          <w:rFonts w:ascii="Traditional Arabic" w:hAnsi="Traditional Arabic" w:cs="Traditional Arabic" w:hint="eastAsia"/>
          <w:sz w:val="36"/>
          <w:szCs w:val="36"/>
          <w:rtl/>
        </w:rPr>
        <w:t>عي</w:t>
      </w:r>
      <w:r>
        <w:rPr>
          <w:rFonts w:ascii="Traditional Arabic" w:hAnsi="Traditional Arabic" w:cs="Traditional Arabic"/>
          <w:sz w:val="36"/>
          <w:szCs w:val="36"/>
          <w:rtl/>
        </w:rPr>
        <w:t xml:space="preserve"> من الإجم</w:t>
      </w:r>
      <w:r>
        <w:rPr>
          <w:rFonts w:ascii="Traditional Arabic" w:hAnsi="Traditional Arabic" w:cs="Traditional Arabic" w:hint="eastAsia"/>
          <w:sz w:val="36"/>
          <w:szCs w:val="36"/>
          <w:rtl/>
        </w:rPr>
        <w:t>اع</w:t>
      </w:r>
      <w:r>
        <w:rPr>
          <w:rFonts w:ascii="Traditional Arabic" w:hAnsi="Traditional Arabic" w:cs="Traditional Arabic"/>
          <w:sz w:val="36"/>
          <w:szCs w:val="36"/>
          <w:rtl/>
        </w:rPr>
        <w:t xml:space="preserve"> ليس كما ظن لأن بشر بن الوليد</w:t>
      </w:r>
      <w:r w:rsidRPr="005053ED">
        <w:rPr>
          <w:rFonts w:ascii="Traditional Arabic" w:hAnsi="Traditional Arabic" w:cs="Traditional Arabic"/>
          <w:sz w:val="36"/>
          <w:szCs w:val="36"/>
          <w:rtl/>
        </w:rPr>
        <w:t xml:space="preserve"> قد روى عن أبي </w:t>
      </w:r>
      <w:r w:rsidRPr="005053ED">
        <w:rPr>
          <w:rFonts w:ascii="Traditional Arabic" w:hAnsi="Traditional Arabic" w:cs="Traditional Arabic" w:hint="eastAsia"/>
          <w:sz w:val="36"/>
          <w:szCs w:val="36"/>
          <w:rtl/>
        </w:rPr>
        <w:t>يوسف</w:t>
      </w:r>
      <w:r w:rsidRPr="005053ED">
        <w:rPr>
          <w:rFonts w:ascii="Traditional Arabic" w:hAnsi="Traditional Arabic" w:cs="Traditional Arabic"/>
          <w:sz w:val="36"/>
          <w:szCs w:val="36"/>
          <w:rtl/>
        </w:rPr>
        <w:t xml:space="preserve"> أن الم</w:t>
      </w:r>
      <w:r w:rsidRPr="005053ED">
        <w:rPr>
          <w:rFonts w:ascii="Traditional Arabic" w:hAnsi="Traditional Arabic" w:cs="Traditional Arabic" w:hint="eastAsia"/>
          <w:sz w:val="36"/>
          <w:szCs w:val="36"/>
          <w:rtl/>
        </w:rPr>
        <w:t>سلم</w:t>
      </w:r>
      <w:r w:rsidRPr="005053ED">
        <w:rPr>
          <w:rFonts w:ascii="Traditional Arabic" w:hAnsi="Traditional Arabic" w:cs="Traditional Arabic"/>
          <w:sz w:val="36"/>
          <w:szCs w:val="36"/>
          <w:rtl/>
        </w:rPr>
        <w:t xml:space="preserve"> يقتل بالح</w:t>
      </w:r>
      <w:r w:rsidRPr="005053ED">
        <w:rPr>
          <w:rFonts w:ascii="Traditional Arabic" w:hAnsi="Traditional Arabic" w:cs="Traditional Arabic" w:hint="eastAsia"/>
          <w:sz w:val="36"/>
          <w:szCs w:val="36"/>
          <w:rtl/>
        </w:rPr>
        <w:t>ربي</w:t>
      </w:r>
      <w:r w:rsidRPr="005053ED">
        <w:rPr>
          <w:rFonts w:ascii="Traditional Arabic" w:hAnsi="Traditional Arabic" w:cs="Traditional Arabic"/>
          <w:sz w:val="36"/>
          <w:szCs w:val="36"/>
          <w:rtl/>
        </w:rPr>
        <w:t xml:space="preserve"> المستأمن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مراد الشافعي ر</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الله بالإجماع إجماع غير الخصم</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لمنازع</w:t>
      </w:r>
      <w:r>
        <w:rPr>
          <w:rFonts w:ascii="Traditional Arabic" w:hAnsi="Traditional Arabic" w:cs="Traditional Arabic"/>
          <w:sz w:val="36"/>
          <w:szCs w:val="36"/>
          <w:rtl/>
        </w:rPr>
        <w:t xml:space="preserve"> ، وا</w:t>
      </w:r>
      <w:r>
        <w:rPr>
          <w:rFonts w:ascii="Traditional Arabic" w:hAnsi="Traditional Arabic" w:cs="Traditional Arabic" w:hint="eastAsia"/>
          <w:sz w:val="36"/>
          <w:szCs w:val="36"/>
          <w:rtl/>
        </w:rPr>
        <w:t>لظاهر</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82"/>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ولأن</w:t>
      </w:r>
      <w:r>
        <w:rPr>
          <w:rFonts w:ascii="Traditional Arabic" w:hAnsi="Traditional Arabic" w:cs="Traditional Arabic"/>
          <w:sz w:val="36"/>
          <w:szCs w:val="36"/>
          <w:rtl/>
        </w:rPr>
        <w:t xml:space="preserve"> حد القذ</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بهتك</w:t>
      </w:r>
      <w:r>
        <w:rPr>
          <w:rFonts w:ascii="Traditional Arabic" w:hAnsi="Traditional Arabic" w:cs="Traditional Arabic"/>
          <w:sz w:val="36"/>
          <w:szCs w:val="36"/>
          <w:rtl/>
        </w:rPr>
        <w:t xml:space="preserve"> حرمة </w:t>
      </w:r>
      <w:r>
        <w:rPr>
          <w:rFonts w:ascii="Traditional Arabic" w:hAnsi="Traditional Arabic" w:cs="Traditional Arabic" w:hint="eastAsia"/>
          <w:sz w:val="36"/>
          <w:szCs w:val="36"/>
          <w:rtl/>
        </w:rPr>
        <w:t>العرض،</w:t>
      </w:r>
      <w:r>
        <w:rPr>
          <w:rFonts w:ascii="Traditional Arabic" w:hAnsi="Traditional Arabic" w:cs="Traditional Arabic"/>
          <w:sz w:val="36"/>
          <w:szCs w:val="36"/>
          <w:rtl/>
        </w:rPr>
        <w:t xml:space="preserve"> والقود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حرمة النفس</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فلما سقط عن الم</w:t>
      </w:r>
      <w:r w:rsidRPr="005053ED">
        <w:rPr>
          <w:rFonts w:ascii="Traditional Arabic" w:hAnsi="Traditional Arabic" w:cs="Traditional Arabic" w:hint="eastAsia"/>
          <w:sz w:val="36"/>
          <w:szCs w:val="36"/>
          <w:rtl/>
        </w:rPr>
        <w:t>سلم</w:t>
      </w:r>
      <w:r w:rsidRPr="005053ED">
        <w:rPr>
          <w:rFonts w:ascii="Traditional Arabic" w:hAnsi="Traditional Arabic" w:cs="Traditional Arabic"/>
          <w:sz w:val="36"/>
          <w:szCs w:val="36"/>
          <w:rtl/>
        </w:rPr>
        <w:t xml:space="preserve"> حد قذفه كان أو</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يسقط عنه</w:t>
      </w:r>
      <w:r>
        <w:rPr>
          <w:rFonts w:ascii="Traditional Arabic" w:hAnsi="Traditional Arabic" w:cs="Traditional Arabic"/>
          <w:sz w:val="36"/>
          <w:szCs w:val="36"/>
          <w:rtl/>
        </w:rPr>
        <w:t xml:space="preserve"> القود في نفسه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أخذ</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نفس</w:t>
      </w:r>
      <w:r>
        <w:rPr>
          <w:rFonts w:ascii="Traditional Arabic" w:hAnsi="Traditional Arabic" w:cs="Traditional Arabic"/>
          <w:sz w:val="36"/>
          <w:szCs w:val="36"/>
          <w:rtl/>
        </w:rPr>
        <w:t xml:space="preserve"> أغل</w:t>
      </w:r>
      <w:r>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استيفاء</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حد</w:t>
      </w:r>
      <w:r>
        <w:rPr>
          <w:rFonts w:ascii="Traditional Arabic" w:hAnsi="Traditional Arabic" w:cs="Traditional Arabic"/>
          <w:sz w:val="36"/>
          <w:szCs w:val="36"/>
          <w:rtl/>
        </w:rPr>
        <w:t xml:space="preserve"> قاله الماوردي</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83"/>
      </w:r>
      <w:r w:rsidRPr="00220592">
        <w:rPr>
          <w:rFonts w:ascii="Traditional Arabic" w:hAnsi="Traditional Arabic" w:cs="Traditional Arabic"/>
          <w:sz w:val="36"/>
          <w:szCs w:val="36"/>
          <w:vertAlign w:val="superscript"/>
          <w:rtl/>
        </w:rPr>
        <w:t>)</w:t>
      </w:r>
    </w:p>
    <w:p w:rsidR="00076974" w:rsidRDefault="00076974" w:rsidP="00A61770">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الح</w:t>
      </w:r>
      <w:r w:rsidRPr="005053ED">
        <w:rPr>
          <w:rFonts w:ascii="Traditional Arabic" w:hAnsi="Traditional Arabic" w:cs="Traditional Arabic" w:hint="eastAsia"/>
          <w:sz w:val="36"/>
          <w:szCs w:val="36"/>
          <w:rtl/>
        </w:rPr>
        <w:t>ديث</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الذي</w:t>
      </w:r>
      <w:r w:rsidRPr="005053ED">
        <w:rPr>
          <w:rFonts w:ascii="Traditional Arabic" w:hAnsi="Traditional Arabic" w:cs="Traditional Arabic"/>
          <w:sz w:val="36"/>
          <w:szCs w:val="36"/>
          <w:rtl/>
        </w:rPr>
        <w:t xml:space="preserve"> أفرده وهو قول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"لا يقتل مسلم بكا</w:t>
      </w:r>
      <w:r w:rsidRPr="005053ED">
        <w:rPr>
          <w:rFonts w:ascii="Traditional Arabic" w:hAnsi="Traditional Arabic" w:cs="Traditional Arabic" w:hint="eastAsia"/>
          <w:sz w:val="36"/>
          <w:szCs w:val="36"/>
          <w:rtl/>
        </w:rPr>
        <w:t>فر</w:t>
      </w:r>
      <w:r w:rsidRPr="005053ED">
        <w:rPr>
          <w:rFonts w:ascii="Traditional Arabic" w:hAnsi="Traditional Arabic" w:cs="Traditional Arabic"/>
          <w:sz w:val="36"/>
          <w:szCs w:val="36"/>
          <w:rtl/>
        </w:rPr>
        <w:t xml:space="preserve"> ولا ذو عهد في عهده " </w:t>
      </w:r>
    </w:p>
    <w:p w:rsidR="00076974" w:rsidRPr="00973ECE" w:rsidRDefault="00076974" w:rsidP="00A61770">
      <w:pPr>
        <w:spacing w:line="276" w:lineRule="auto"/>
        <w:jc w:val="both"/>
        <w:rPr>
          <w:rFonts w:ascii="Traditional Arabic" w:hAnsi="Traditional Arabic" w:cs="Traditional Arabic"/>
          <w:b/>
          <w:bCs/>
          <w:sz w:val="36"/>
          <w:szCs w:val="36"/>
          <w:rtl/>
        </w:rPr>
      </w:pPr>
      <w:r w:rsidRPr="00973ECE">
        <w:rPr>
          <w:rFonts w:ascii="Traditional Arabic" w:hAnsi="Traditional Arabic" w:cs="Traditional Arabic" w:hint="eastAsia"/>
          <w:b/>
          <w:bCs/>
          <w:sz w:val="36"/>
          <w:szCs w:val="36"/>
          <w:rtl/>
        </w:rPr>
        <w:t>مسألة</w:t>
      </w:r>
      <w:r w:rsidRPr="00973ECE">
        <w:rPr>
          <w:rFonts w:ascii="Traditional Arabic" w:hAnsi="Traditional Arabic" w:cs="Traditional Arabic"/>
          <w:b/>
          <w:bCs/>
          <w:sz w:val="36"/>
          <w:szCs w:val="36"/>
          <w:rtl/>
        </w:rPr>
        <w:t>: المعطوف على العام هل يعم أم لا ؟</w:t>
      </w:r>
    </w:p>
    <w:p w:rsidR="00076974" w:rsidRDefault="00076974" w:rsidP="008D42E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استدل</w:t>
      </w:r>
      <w:r w:rsidRPr="005053ED">
        <w:rPr>
          <w:rFonts w:ascii="Traditional Arabic" w:hAnsi="Traditional Arabic" w:cs="Traditional Arabic"/>
          <w:sz w:val="36"/>
          <w:szCs w:val="36"/>
          <w:rtl/>
        </w:rPr>
        <w:t xml:space="preserve"> به الحنفية لمذهبهم بت</w:t>
      </w:r>
      <w:r w:rsidRPr="005053ED">
        <w:rPr>
          <w:rFonts w:ascii="Traditional Arabic" w:hAnsi="Traditional Arabic" w:cs="Traditional Arabic" w:hint="eastAsia"/>
          <w:sz w:val="36"/>
          <w:szCs w:val="36"/>
          <w:rtl/>
        </w:rPr>
        <w:t>قدير</w:t>
      </w:r>
      <w:r w:rsidRPr="005053ED">
        <w:rPr>
          <w:rFonts w:ascii="Traditional Arabic" w:hAnsi="Traditional Arabic" w:cs="Traditional Arabic"/>
          <w:sz w:val="36"/>
          <w:szCs w:val="36"/>
          <w:rtl/>
        </w:rPr>
        <w:t xml:space="preserve"> آخر و</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ترجمها</w:t>
      </w:r>
      <w:r w:rsidRPr="0098010F">
        <w:rPr>
          <w:rFonts w:ascii="Traditional Arabic" w:hAnsi="Traditional Arabic" w:cs="Traditional Arabic"/>
          <w:color w:val="000000"/>
          <w:sz w:val="36"/>
          <w:szCs w:val="36"/>
          <w:rtl/>
        </w:rPr>
        <w:t xml:space="preserve"> الأصوليون</w:t>
      </w:r>
      <w:r>
        <w:rPr>
          <w:rFonts w:ascii="Traditional Arabic" w:hAnsi="Traditional Arabic" w:cs="Traditional Arabic"/>
          <w:color w:val="000000"/>
          <w:sz w:val="36"/>
          <w:szCs w:val="36"/>
          <w:rtl/>
        </w:rPr>
        <w:t xml:space="preserve"> بترجمتين </w:t>
      </w:r>
      <w:r w:rsidRPr="0098010F">
        <w:rPr>
          <w:rFonts w:ascii="Traditional Arabic" w:hAnsi="Traditional Arabic" w:cs="Traditional Arabic"/>
          <w:color w:val="000000"/>
          <w:sz w:val="36"/>
          <w:szCs w:val="36"/>
          <w:rtl/>
        </w:rPr>
        <w:t>:-</w:t>
      </w:r>
      <w:r>
        <w:rPr>
          <w:rFonts w:ascii="Traditional Arabic" w:hAnsi="Traditional Arabic" w:cs="Traditional Arabic"/>
          <w:sz w:val="36"/>
          <w:szCs w:val="36"/>
          <w:rtl/>
        </w:rPr>
        <w:t xml:space="preserve"> </w:t>
      </w:r>
    </w:p>
    <w:p w:rsidR="00076974" w:rsidRDefault="00076974" w:rsidP="007E09FF">
      <w:pPr>
        <w:spacing w:line="276" w:lineRule="auto"/>
        <w:jc w:val="both"/>
        <w:rPr>
          <w:rFonts w:ascii="Traditional Arabic" w:hAnsi="Traditional Arabic" w:cs="Traditional Arabic"/>
          <w:sz w:val="36"/>
          <w:szCs w:val="36"/>
          <w:rtl/>
        </w:rPr>
      </w:pPr>
      <w:r w:rsidRPr="00765235">
        <w:rPr>
          <w:rFonts w:ascii="Traditional Arabic" w:hAnsi="Traditional Arabic" w:cs="Traditional Arabic" w:hint="eastAsia"/>
          <w:b/>
          <w:bCs/>
          <w:sz w:val="36"/>
          <w:szCs w:val="36"/>
          <w:rtl/>
        </w:rPr>
        <w:t>أحدهما</w:t>
      </w:r>
      <w:r w:rsidRPr="00765235">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المعطوف</w:t>
      </w:r>
      <w:r w:rsidRPr="005053ED">
        <w:rPr>
          <w:rFonts w:ascii="Traditional Arabic" w:hAnsi="Traditional Arabic" w:cs="Traditional Arabic"/>
          <w:sz w:val="36"/>
          <w:szCs w:val="36"/>
          <w:rtl/>
        </w:rPr>
        <w:t xml:space="preserve"> على</w:t>
      </w:r>
      <w:r>
        <w:rPr>
          <w:rFonts w:ascii="Traditional Arabic" w:hAnsi="Traditional Arabic" w:cs="Traditional Arabic"/>
          <w:sz w:val="36"/>
          <w:szCs w:val="36"/>
          <w:rtl/>
        </w:rPr>
        <w:t xml:space="preserve"> الخا</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عطف على ا</w:t>
      </w:r>
      <w:r>
        <w:rPr>
          <w:rFonts w:ascii="Traditional Arabic" w:hAnsi="Traditional Arabic" w:cs="Traditional Arabic" w:hint="eastAsia"/>
          <w:sz w:val="36"/>
          <w:szCs w:val="36"/>
          <w:rtl/>
        </w:rPr>
        <w:t>لعام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هل</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قضي</w:t>
      </w:r>
      <w:r>
        <w:rPr>
          <w:rFonts w:ascii="Traditional Arabic" w:hAnsi="Traditional Arabic" w:cs="Traditional Arabic"/>
          <w:sz w:val="36"/>
          <w:szCs w:val="36"/>
          <w:rtl/>
        </w:rPr>
        <w:t xml:space="preserve"> خصوص</w:t>
      </w:r>
      <w:r w:rsidRPr="0098010F">
        <w:rPr>
          <w:rFonts w:ascii="Traditional Arabic" w:hAnsi="Traditional Arabic" w:cs="Traditional Arabic"/>
          <w:color w:val="000000"/>
          <w:sz w:val="36"/>
          <w:szCs w:val="36"/>
          <w:rtl/>
        </w:rPr>
        <w:t xml:space="preserve"> المعطوف عليه أم ل</w:t>
      </w:r>
      <w:r w:rsidRPr="0098010F">
        <w:rPr>
          <w:rFonts w:ascii="Traditional Arabic" w:hAnsi="Traditional Arabic" w:cs="Traditional Arabic" w:hint="eastAsia"/>
          <w:color w:val="000000"/>
          <w:sz w:val="36"/>
          <w:szCs w:val="36"/>
          <w:rtl/>
        </w:rPr>
        <w:t>ا</w:t>
      </w:r>
      <w:r w:rsidRPr="0098010F">
        <w:rPr>
          <w:rFonts w:ascii="Traditional Arabic" w:hAnsi="Traditional Arabic" w:cs="Traditional Arabic"/>
          <w:color w:val="000000"/>
          <w:sz w:val="36"/>
          <w:szCs w:val="36"/>
          <w:rtl/>
        </w:rPr>
        <w:t xml:space="preserve"> </w:t>
      </w:r>
      <w:r w:rsidRPr="0098010F">
        <w:rPr>
          <w:rFonts w:ascii="Traditional Arabic" w:hAnsi="Traditional Arabic" w:cs="Traditional Arabic" w:hint="eastAsia"/>
          <w:color w:val="000000"/>
          <w:sz w:val="36"/>
          <w:szCs w:val="36"/>
          <w:rtl/>
        </w:rPr>
        <w:t>؟</w:t>
      </w:r>
      <w:r w:rsidRPr="0098010F">
        <w:rPr>
          <w:rFonts w:ascii="Traditional Arabic" w:hAnsi="Traditional Arabic" w:cs="Traditional Arabic"/>
          <w:color w:val="000000"/>
          <w:sz w:val="36"/>
          <w:szCs w:val="36"/>
          <w:rtl/>
        </w:rPr>
        <w:t xml:space="preserve"> فنفاه الجمهور وأو</w:t>
      </w:r>
      <w:r w:rsidRPr="0098010F">
        <w:rPr>
          <w:rFonts w:ascii="Traditional Arabic" w:hAnsi="Traditional Arabic" w:cs="Traditional Arabic" w:hint="eastAsia"/>
          <w:color w:val="000000"/>
          <w:sz w:val="36"/>
          <w:szCs w:val="36"/>
          <w:rtl/>
        </w:rPr>
        <w:t>جبه</w:t>
      </w:r>
      <w:r w:rsidRPr="0098010F">
        <w:rPr>
          <w:rFonts w:ascii="Traditional Arabic" w:hAnsi="Traditional Arabic" w:cs="Traditional Arabic"/>
          <w:color w:val="000000"/>
          <w:sz w:val="36"/>
          <w:szCs w:val="36"/>
          <w:rtl/>
        </w:rPr>
        <w:t xml:space="preserve"> الحنفية ومثلو</w:t>
      </w:r>
      <w:r w:rsidRPr="0098010F">
        <w:rPr>
          <w:rFonts w:ascii="Traditional Arabic" w:hAnsi="Traditional Arabic" w:cs="Traditional Arabic" w:hint="eastAsia"/>
          <w:color w:val="000000"/>
          <w:sz w:val="36"/>
          <w:szCs w:val="36"/>
          <w:rtl/>
        </w:rPr>
        <w:t>ه</w:t>
      </w:r>
      <w:r w:rsidRPr="0098010F">
        <w:rPr>
          <w:rFonts w:ascii="Traditional Arabic" w:hAnsi="Traditional Arabic" w:cs="Traditional Arabic"/>
          <w:color w:val="000000"/>
          <w:sz w:val="36"/>
          <w:szCs w:val="36"/>
          <w:rtl/>
        </w:rPr>
        <w:t xml:space="preserve"> با</w:t>
      </w:r>
      <w:r w:rsidRPr="0098010F">
        <w:rPr>
          <w:rFonts w:ascii="Traditional Arabic" w:hAnsi="Traditional Arabic" w:cs="Traditional Arabic" w:hint="eastAsia"/>
          <w:color w:val="000000"/>
          <w:sz w:val="36"/>
          <w:szCs w:val="36"/>
          <w:rtl/>
        </w:rPr>
        <w:t>لحديث</w:t>
      </w:r>
      <w:r w:rsidRPr="0098010F">
        <w:rPr>
          <w:rFonts w:ascii="Traditional Arabic" w:hAnsi="Traditional Arabic" w:cs="Traditional Arabic"/>
          <w:color w:val="000000"/>
          <w:sz w:val="36"/>
          <w:szCs w:val="36"/>
          <w:rtl/>
        </w:rPr>
        <w:t xml:space="preserve"> </w:t>
      </w:r>
      <w:r w:rsidRPr="0098010F">
        <w:rPr>
          <w:rFonts w:ascii="Traditional Arabic" w:hAnsi="Traditional Arabic" w:cs="Traditional Arabic" w:hint="eastAsia"/>
          <w:color w:val="000000"/>
          <w:sz w:val="36"/>
          <w:szCs w:val="36"/>
          <w:rtl/>
        </w:rPr>
        <w:t>المذكور</w:t>
      </w:r>
      <w:r w:rsidRPr="0098010F">
        <w:rPr>
          <w:rFonts w:ascii="Traditional Arabic" w:hAnsi="Traditional Arabic" w:cs="Traditional Arabic"/>
          <w:color w:val="000000"/>
          <w:sz w:val="36"/>
          <w:szCs w:val="36"/>
          <w:rtl/>
        </w:rPr>
        <w:t xml:space="preserve"> قالوا : فذو</w:t>
      </w:r>
      <w:r w:rsidRPr="005053ED">
        <w:rPr>
          <w:rFonts w:ascii="Traditional Arabic" w:hAnsi="Traditional Arabic" w:cs="Traditional Arabic"/>
          <w:sz w:val="36"/>
          <w:szCs w:val="36"/>
          <w:rtl/>
        </w:rPr>
        <w:t xml:space="preserve"> والعهد عطف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المسلم المذكور فيكون حكمه </w:t>
      </w:r>
      <w:r>
        <w:rPr>
          <w:rFonts w:ascii="Traditional Arabic" w:hAnsi="Traditional Arabic" w:cs="Traditional Arabic" w:hint="eastAsia"/>
          <w:sz w:val="36"/>
          <w:szCs w:val="36"/>
          <w:rtl/>
        </w:rPr>
        <w:t>حكمه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العمو</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والخصوص لاشترا</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المتع</w:t>
      </w:r>
      <w:r w:rsidRPr="005053ED">
        <w:rPr>
          <w:rFonts w:ascii="Traditional Arabic" w:hAnsi="Traditional Arabic" w:cs="Traditional Arabic" w:hint="eastAsia"/>
          <w:sz w:val="36"/>
          <w:szCs w:val="36"/>
          <w:rtl/>
        </w:rPr>
        <w:t>اطفين</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الحكم</w:t>
      </w:r>
      <w:r>
        <w:rPr>
          <w:rFonts w:ascii="Traditional Arabic" w:hAnsi="Traditional Arabic" w:cs="Traditional Arabic"/>
          <w:sz w:val="36"/>
          <w:szCs w:val="36"/>
          <w:rtl/>
        </w:rPr>
        <w:t xml:space="preserve"> والصفة فيكون التق</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ولا ذو عهد في عهده بكافر إلا أن المراد بالكافر ا</w:t>
      </w:r>
      <w:r w:rsidRPr="005053ED">
        <w:rPr>
          <w:rFonts w:ascii="Traditional Arabic" w:hAnsi="Traditional Arabic" w:cs="Traditional Arabic" w:hint="eastAsia"/>
          <w:sz w:val="36"/>
          <w:szCs w:val="36"/>
          <w:rtl/>
        </w:rPr>
        <w:t>لثاني</w:t>
      </w:r>
      <w:r w:rsidRPr="005053ED">
        <w:rPr>
          <w:rFonts w:ascii="Traditional Arabic" w:hAnsi="Traditional Arabic" w:cs="Traditional Arabic"/>
          <w:sz w:val="36"/>
          <w:szCs w:val="36"/>
          <w:rtl/>
        </w:rPr>
        <w:t xml:space="preserve"> الحربي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لضرورة أن المعاهد يقتل بالذمي وبمثله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وحينئذ يجب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 المراد بالك</w:t>
      </w:r>
      <w:r w:rsidRPr="005053ED">
        <w:rPr>
          <w:rFonts w:ascii="Traditional Arabic" w:hAnsi="Traditional Arabic" w:cs="Traditional Arabic" w:hint="eastAsia"/>
          <w:sz w:val="36"/>
          <w:szCs w:val="36"/>
          <w:rtl/>
        </w:rPr>
        <w:t>افر</w:t>
      </w:r>
      <w:r w:rsidRPr="005053ED">
        <w:rPr>
          <w:rFonts w:ascii="Traditional Arabic" w:hAnsi="Traditional Arabic" w:cs="Traditional Arabic"/>
          <w:sz w:val="36"/>
          <w:szCs w:val="36"/>
          <w:rtl/>
        </w:rPr>
        <w:t xml:space="preserve"> الأول الحربي لاشتراك المتعاطفين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الحكم </w:t>
      </w:r>
      <w:r w:rsidRPr="005E4B7A">
        <w:rPr>
          <w:rFonts w:ascii="Traditional Arabic" w:hAnsi="Traditional Arabic" w:cs="Traditional Arabic" w:hint="eastAsia"/>
          <w:color w:val="000000"/>
          <w:sz w:val="36"/>
          <w:szCs w:val="36"/>
          <w:rtl/>
        </w:rPr>
        <w:t>فيؤل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تقدير</w:t>
      </w:r>
      <w:r>
        <w:rPr>
          <w:rFonts w:ascii="Traditional Arabic" w:hAnsi="Traditional Arabic" w:cs="Traditional Arabic"/>
          <w:sz w:val="36"/>
          <w:szCs w:val="36"/>
          <w:rtl/>
        </w:rPr>
        <w:t xml:space="preserve"> لا يق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مسلم ب</w:t>
      </w:r>
      <w:r>
        <w:rPr>
          <w:rFonts w:ascii="Traditional Arabic" w:hAnsi="Traditional Arabic" w:cs="Traditional Arabic" w:hint="eastAsia"/>
          <w:sz w:val="36"/>
          <w:szCs w:val="36"/>
          <w:rtl/>
        </w:rPr>
        <w:t>كافر</w:t>
      </w:r>
      <w:r>
        <w:rPr>
          <w:rFonts w:ascii="Traditional Arabic" w:hAnsi="Traditional Arabic" w:cs="Traditional Arabic"/>
          <w:sz w:val="36"/>
          <w:szCs w:val="36"/>
          <w:rtl/>
        </w:rPr>
        <w:t xml:space="preserve"> حربي ، ونحن نقول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ويلزمكم</w:t>
      </w:r>
      <w:r>
        <w:rPr>
          <w:rFonts w:ascii="Traditional Arabic" w:hAnsi="Traditional Arabic" w:cs="Traditional Arabic"/>
          <w:sz w:val="36"/>
          <w:szCs w:val="36"/>
          <w:rtl/>
        </w:rPr>
        <w:t xml:space="preserve"> أنتم أن يكن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مفهوم</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أنه يقتل بال</w:t>
      </w:r>
      <w:r>
        <w:rPr>
          <w:rFonts w:ascii="Traditional Arabic" w:hAnsi="Traditional Arabic" w:cs="Traditional Arabic" w:hint="eastAsia"/>
          <w:sz w:val="36"/>
          <w:szCs w:val="36"/>
          <w:rtl/>
        </w:rPr>
        <w:t>كافر</w:t>
      </w:r>
      <w:r>
        <w:rPr>
          <w:rFonts w:ascii="Traditional Arabic" w:hAnsi="Traditional Arabic" w:cs="Traditional Arabic"/>
          <w:sz w:val="36"/>
          <w:szCs w:val="36"/>
          <w:rtl/>
        </w:rPr>
        <w:t xml:space="preserve"> غير الحربي، وإن 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يقتل بالمفهوم </w:t>
      </w:r>
      <w:r w:rsidRPr="005053ED">
        <w:rPr>
          <w:rFonts w:ascii="Traditional Arabic" w:hAnsi="Traditional Arabic" w:cs="Traditional Arabic" w:hint="eastAsia"/>
          <w:sz w:val="36"/>
          <w:szCs w:val="36"/>
          <w:rtl/>
        </w:rPr>
        <w:t>ف</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لذمي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مسكوت عنه إلا أن لنا على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المسلم</w:t>
      </w:r>
      <w:r>
        <w:rPr>
          <w:rFonts w:ascii="Traditional Arabic" w:hAnsi="Traditional Arabic" w:cs="Traditional Arabic"/>
          <w:sz w:val="36"/>
          <w:szCs w:val="36"/>
          <w:rtl/>
        </w:rPr>
        <w:t xml:space="preserve"> به </w:t>
      </w:r>
      <w:r w:rsidRPr="005053ED">
        <w:rPr>
          <w:rFonts w:ascii="Traditional Arabic" w:hAnsi="Traditional Arabic" w:cs="Traditional Arabic" w:hint="eastAsia"/>
          <w:sz w:val="36"/>
          <w:szCs w:val="36"/>
          <w:rtl/>
        </w:rPr>
        <w:t>دلائل</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وأجبت بما تقدم من أنه لا يسل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أن هذا من باب </w:t>
      </w:r>
      <w:r w:rsidRPr="005053ED">
        <w:rPr>
          <w:rFonts w:ascii="Traditional Arabic" w:hAnsi="Traditional Arabic" w:cs="Traditional Arabic" w:hint="eastAsia"/>
          <w:sz w:val="36"/>
          <w:szCs w:val="36"/>
          <w:rtl/>
        </w:rPr>
        <w:t>عطف</w:t>
      </w:r>
      <w:r w:rsidRPr="005053ED">
        <w:rPr>
          <w:rFonts w:ascii="Traditional Arabic" w:hAnsi="Traditional Arabic" w:cs="Traditional Arabic"/>
          <w:sz w:val="36"/>
          <w:szCs w:val="36"/>
          <w:rtl/>
        </w:rPr>
        <w:t xml:space="preserve"> المفردات بل من عطف الجمل كما تقدم تقريره,</w:t>
      </w:r>
      <w:r>
        <w:rPr>
          <w:rFonts w:ascii="Traditional Arabic" w:hAnsi="Traditional Arabic" w:cs="Traditional Arabic"/>
          <w:sz w:val="36"/>
          <w:szCs w:val="36"/>
          <w:rtl/>
        </w:rPr>
        <w:t xml:space="preserve"> وحينئذ فلا يقد</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في الآخر بكافر ويريد به الحربي </w:t>
      </w:r>
      <w:r>
        <w:rPr>
          <w:rFonts w:ascii="Traditional Arabic" w:hAnsi="Traditional Arabic" w:cs="Traditional Arabic" w:hint="eastAsia"/>
          <w:sz w:val="36"/>
          <w:szCs w:val="36"/>
          <w:rtl/>
        </w:rPr>
        <w:t>لاستقلال</w:t>
      </w:r>
      <w:r>
        <w:rPr>
          <w:rFonts w:ascii="Traditional Arabic" w:hAnsi="Traditional Arabic" w:cs="Traditional Arabic"/>
          <w:sz w:val="36"/>
          <w:szCs w:val="36"/>
          <w:rtl/>
        </w:rPr>
        <w:t xml:space="preserve"> هذا الكلام بنفسه، و</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وجه</w:t>
      </w:r>
      <w:r w:rsidRPr="005053ED">
        <w:rPr>
          <w:rFonts w:ascii="Traditional Arabic" w:hAnsi="Traditional Arabic" w:cs="Traditional Arabic"/>
          <w:sz w:val="36"/>
          <w:szCs w:val="36"/>
          <w:rtl/>
        </w:rPr>
        <w:t xml:space="preserve"> آخر وهو أنا لا نسل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أن المتعاطفين يلزم اشتراكهما في الحكم </w:t>
      </w:r>
      <w:r>
        <w:rPr>
          <w:rFonts w:ascii="Traditional Arabic" w:hAnsi="Traditional Arabic" w:cs="Traditional Arabic" w:hint="eastAsia"/>
          <w:sz w:val="36"/>
          <w:szCs w:val="36"/>
          <w:rtl/>
        </w:rPr>
        <w:t>والصفة</w:t>
      </w:r>
      <w:r>
        <w:rPr>
          <w:rFonts w:ascii="Traditional Arabic" w:hAnsi="Traditional Arabic" w:cs="Traditional Arabic"/>
          <w:sz w:val="36"/>
          <w:szCs w:val="36"/>
          <w:rtl/>
        </w:rPr>
        <w:t xml:space="preserve"> بل هذا هو الظاهر, وقد </w:t>
      </w:r>
      <w:r>
        <w:rPr>
          <w:rFonts w:ascii="Traditional Arabic" w:hAnsi="Traditional Arabic" w:cs="Traditional Arabic" w:hint="eastAsia"/>
          <w:sz w:val="36"/>
          <w:szCs w:val="36"/>
          <w:rtl/>
        </w:rPr>
        <w:t>يجيء</w:t>
      </w:r>
      <w:r w:rsidRPr="005053ED">
        <w:rPr>
          <w:rFonts w:ascii="Traditional Arabic" w:hAnsi="Traditional Arabic" w:cs="Traditional Arabic"/>
          <w:sz w:val="36"/>
          <w:szCs w:val="36"/>
          <w:rtl/>
        </w:rPr>
        <w:t xml:space="preserve"> على خلافه لقرينة, ويدل عليه أنك إذا قلت</w:t>
      </w:r>
      <w:r>
        <w:rPr>
          <w:rFonts w:ascii="Traditional Arabic" w:hAnsi="Traditional Arabic" w:cs="Traditional Arabic"/>
          <w:sz w:val="36"/>
          <w:szCs w:val="36"/>
          <w:rtl/>
        </w:rPr>
        <w:t xml:space="preserve">: </w:t>
      </w:r>
      <w:r w:rsidRPr="0098010F">
        <w:rPr>
          <w:rFonts w:ascii="Traditional Arabic" w:hAnsi="Traditional Arabic" w:cs="Traditional Arabic" w:hint="eastAsia"/>
          <w:color w:val="000000"/>
          <w:sz w:val="36"/>
          <w:szCs w:val="36"/>
          <w:rtl/>
        </w:rPr>
        <w:t>ضربت</w:t>
      </w:r>
      <w:r w:rsidRPr="0098010F">
        <w:rPr>
          <w:rFonts w:ascii="Traditional Arabic" w:hAnsi="Traditional Arabic" w:cs="Traditional Arabic"/>
          <w:color w:val="000000"/>
          <w:sz w:val="36"/>
          <w:szCs w:val="36"/>
          <w:rtl/>
        </w:rPr>
        <w:t xml:space="preserve"> </w:t>
      </w:r>
      <w:r w:rsidRPr="0098010F">
        <w:rPr>
          <w:rFonts w:ascii="Traditional Arabic" w:hAnsi="Traditional Arabic" w:cs="Traditional Arabic" w:hint="eastAsia"/>
          <w:color w:val="000000"/>
          <w:sz w:val="36"/>
          <w:szCs w:val="36"/>
          <w:rtl/>
        </w:rPr>
        <w:t>زيداً</w:t>
      </w:r>
      <w:r w:rsidRPr="0098010F">
        <w:rPr>
          <w:rFonts w:ascii="Traditional Arabic" w:hAnsi="Traditional Arabic" w:cs="Traditional Arabic"/>
          <w:color w:val="000000"/>
          <w:sz w:val="36"/>
          <w:szCs w:val="36"/>
          <w:rtl/>
        </w:rPr>
        <w:t xml:space="preserve"> يوم الجمعة وعمر</w:t>
      </w:r>
      <w:r w:rsidRPr="0098010F">
        <w:rPr>
          <w:rFonts w:ascii="Traditional Arabic" w:hAnsi="Traditional Arabic" w:cs="Traditional Arabic" w:hint="eastAsia"/>
          <w:color w:val="000000"/>
          <w:sz w:val="36"/>
          <w:szCs w:val="36"/>
          <w:rtl/>
        </w:rPr>
        <w:t>اً،</w:t>
      </w:r>
      <w:r w:rsidRPr="0098010F">
        <w:rPr>
          <w:rFonts w:ascii="Traditional Arabic" w:hAnsi="Traditional Arabic" w:cs="Traditional Arabic"/>
          <w:color w:val="000000"/>
          <w:sz w:val="36"/>
          <w:szCs w:val="36"/>
          <w:rtl/>
        </w:rPr>
        <w:t xml:space="preserve"> الظا</w:t>
      </w:r>
      <w:r w:rsidRPr="0098010F">
        <w:rPr>
          <w:rFonts w:ascii="Traditional Arabic" w:hAnsi="Traditional Arabic" w:cs="Traditional Arabic" w:hint="eastAsia"/>
          <w:color w:val="000000"/>
          <w:sz w:val="36"/>
          <w:szCs w:val="36"/>
          <w:rtl/>
        </w:rPr>
        <w:t>هر</w:t>
      </w:r>
      <w:r w:rsidRPr="0098010F">
        <w:rPr>
          <w:rFonts w:ascii="Traditional Arabic" w:hAnsi="Traditional Arabic" w:cs="Traditional Arabic"/>
          <w:color w:val="000000"/>
          <w:sz w:val="36"/>
          <w:szCs w:val="36"/>
          <w:rtl/>
        </w:rPr>
        <w:t xml:space="preserve"> يفيد </w:t>
      </w:r>
      <w:r w:rsidRPr="0098010F">
        <w:rPr>
          <w:rFonts w:ascii="Traditional Arabic" w:hAnsi="Traditional Arabic" w:cs="Traditional Arabic" w:hint="eastAsia"/>
          <w:color w:val="000000"/>
          <w:sz w:val="36"/>
          <w:szCs w:val="36"/>
          <w:rtl/>
        </w:rPr>
        <w:t>ضرب</w:t>
      </w:r>
      <w:r w:rsidRPr="0098010F">
        <w:rPr>
          <w:rFonts w:ascii="Traditional Arabic" w:hAnsi="Traditional Arabic" w:cs="Traditional Arabic"/>
          <w:color w:val="000000"/>
          <w:sz w:val="36"/>
          <w:szCs w:val="36"/>
          <w:rtl/>
        </w:rPr>
        <w:t xml:space="preserve"> </w:t>
      </w:r>
      <w:r w:rsidRPr="0098010F">
        <w:rPr>
          <w:rFonts w:ascii="Traditional Arabic" w:hAnsi="Traditional Arabic" w:cs="Traditional Arabic" w:hint="eastAsia"/>
          <w:color w:val="000000"/>
          <w:sz w:val="36"/>
          <w:szCs w:val="36"/>
          <w:rtl/>
        </w:rPr>
        <w:t>عمر</w:t>
      </w:r>
      <w:r w:rsidRPr="0098010F">
        <w:rPr>
          <w:rFonts w:ascii="Traditional Arabic" w:hAnsi="Traditional Arabic" w:cs="Traditional Arabic"/>
          <w:color w:val="000000"/>
          <w:sz w:val="36"/>
          <w:szCs w:val="36"/>
          <w:rtl/>
        </w:rPr>
        <w:t xml:space="preserve"> </w:t>
      </w:r>
      <w:r w:rsidRPr="0098010F">
        <w:rPr>
          <w:rFonts w:ascii="Traditional Arabic" w:hAnsi="Traditional Arabic" w:cs="Traditional Arabic" w:hint="eastAsia"/>
          <w:color w:val="000000"/>
          <w:sz w:val="36"/>
          <w:szCs w:val="36"/>
          <w:rtl/>
        </w:rPr>
        <w:t>وبيوم</w:t>
      </w:r>
      <w:r w:rsidRPr="0098010F">
        <w:rPr>
          <w:rFonts w:ascii="Traditional Arabic" w:hAnsi="Traditional Arabic" w:cs="Traditional Arabic"/>
          <w:color w:val="000000"/>
          <w:sz w:val="36"/>
          <w:szCs w:val="36"/>
          <w:rtl/>
        </w:rPr>
        <w:t xml:space="preserve"> الجمعة, وي</w:t>
      </w:r>
      <w:r w:rsidRPr="0098010F">
        <w:rPr>
          <w:rFonts w:ascii="Traditional Arabic" w:hAnsi="Traditional Arabic" w:cs="Traditional Arabic" w:hint="eastAsia"/>
          <w:color w:val="000000"/>
          <w:sz w:val="36"/>
          <w:szCs w:val="36"/>
          <w:rtl/>
        </w:rPr>
        <w:t>جوز</w:t>
      </w:r>
      <w:r w:rsidRPr="0098010F">
        <w:rPr>
          <w:rFonts w:ascii="Traditional Arabic" w:hAnsi="Traditional Arabic" w:cs="Traditional Arabic"/>
          <w:color w:val="000000"/>
          <w:sz w:val="36"/>
          <w:szCs w:val="36"/>
          <w:rtl/>
        </w:rPr>
        <w:t xml:space="preserve"> أن يكون </w:t>
      </w:r>
      <w:r w:rsidRPr="0098010F">
        <w:rPr>
          <w:rFonts w:ascii="Traditional Arabic" w:hAnsi="Traditional Arabic" w:cs="Traditional Arabic" w:hint="eastAsia"/>
          <w:color w:val="000000"/>
          <w:sz w:val="36"/>
          <w:szCs w:val="36"/>
          <w:rtl/>
        </w:rPr>
        <w:t>ضرب</w:t>
      </w:r>
      <w:r w:rsidRPr="0098010F">
        <w:rPr>
          <w:rFonts w:ascii="Traditional Arabic" w:hAnsi="Traditional Arabic" w:cs="Traditional Arabic"/>
          <w:color w:val="000000"/>
          <w:sz w:val="36"/>
          <w:szCs w:val="36"/>
          <w:rtl/>
        </w:rPr>
        <w:t xml:space="preserve"> في يوم السبت, ولو كان ال</w:t>
      </w:r>
      <w:r w:rsidRPr="0098010F">
        <w:rPr>
          <w:rFonts w:ascii="Traditional Arabic" w:hAnsi="Traditional Arabic" w:cs="Traditional Arabic" w:hint="eastAsia"/>
          <w:color w:val="000000"/>
          <w:sz w:val="36"/>
          <w:szCs w:val="36"/>
          <w:rtl/>
        </w:rPr>
        <w:t>إشتراك</w:t>
      </w:r>
      <w:r w:rsidRPr="0098010F">
        <w:rPr>
          <w:rFonts w:ascii="Traditional Arabic" w:hAnsi="Traditional Arabic" w:cs="Traditional Arabic"/>
          <w:color w:val="000000"/>
          <w:sz w:val="36"/>
          <w:szCs w:val="36"/>
          <w:rtl/>
        </w:rPr>
        <w:t xml:space="preserve"> لازما لفسد قولك وعم</w:t>
      </w:r>
      <w:r w:rsidRPr="0098010F">
        <w:rPr>
          <w:rFonts w:ascii="Traditional Arabic" w:hAnsi="Traditional Arabic" w:cs="Traditional Arabic" w:hint="eastAsia"/>
          <w:color w:val="000000"/>
          <w:sz w:val="36"/>
          <w:szCs w:val="36"/>
          <w:rtl/>
        </w:rPr>
        <w:t>راً</w:t>
      </w:r>
      <w:r w:rsidRPr="0098010F">
        <w:rPr>
          <w:rFonts w:ascii="Traditional Arabic" w:hAnsi="Traditional Arabic" w:cs="Traditional Arabic"/>
          <w:color w:val="000000"/>
          <w:sz w:val="36"/>
          <w:szCs w:val="36"/>
          <w:rtl/>
        </w:rPr>
        <w:t xml:space="preserve"> يوم السبت إلا أنه ليس</w:t>
      </w:r>
      <w:r>
        <w:rPr>
          <w:rFonts w:ascii="Traditional Arabic" w:hAnsi="Traditional Arabic" w:cs="Traditional Arabic"/>
          <w:color w:val="000000"/>
          <w:sz w:val="36"/>
          <w:szCs w:val="36"/>
          <w:rtl/>
        </w:rPr>
        <w:t xml:space="preserve"> بفاسد اتفاقاً .</w:t>
      </w:r>
    </w:p>
    <w:p w:rsidR="00076974" w:rsidRDefault="00076974" w:rsidP="00765235">
      <w:pPr>
        <w:spacing w:line="276" w:lineRule="auto"/>
        <w:jc w:val="both"/>
        <w:rPr>
          <w:rFonts w:ascii="Traditional Arabic" w:hAnsi="Traditional Arabic" w:cs="Traditional Arabic"/>
          <w:b/>
          <w:bCs/>
          <w:sz w:val="36"/>
          <w:szCs w:val="36"/>
          <w:rtl/>
        </w:rPr>
      </w:pPr>
    </w:p>
    <w:p w:rsidR="00076974" w:rsidRDefault="00076974" w:rsidP="00765235">
      <w:pPr>
        <w:spacing w:line="276" w:lineRule="auto"/>
        <w:jc w:val="both"/>
        <w:rPr>
          <w:rFonts w:ascii="Traditional Arabic" w:hAnsi="Traditional Arabic" w:cs="Traditional Arabic"/>
          <w:b/>
          <w:bCs/>
          <w:sz w:val="36"/>
          <w:szCs w:val="36"/>
          <w:rtl/>
        </w:rPr>
      </w:pPr>
    </w:p>
    <w:p w:rsidR="00076974" w:rsidRPr="00765235" w:rsidRDefault="00076974" w:rsidP="00765235">
      <w:pPr>
        <w:spacing w:line="276" w:lineRule="auto"/>
        <w:jc w:val="both"/>
        <w:rPr>
          <w:rFonts w:ascii="Traditional Arabic" w:hAnsi="Traditional Arabic" w:cs="Traditional Arabic"/>
          <w:b/>
          <w:bCs/>
          <w:sz w:val="36"/>
          <w:szCs w:val="36"/>
          <w:rtl/>
        </w:rPr>
      </w:pPr>
      <w:r>
        <w:rPr>
          <w:noProof/>
        </w:rPr>
        <w:pict>
          <v:shape id="_x0000_s1130" type="#_x0000_t202" style="position:absolute;left:0;text-align:left;margin-left:-68.85pt;margin-top:-232.95pt;width:56.35pt;height:35.35pt;z-index:251640832">
            <v:textbox>
              <w:txbxContent>
                <w:p w:rsidR="00076974" w:rsidRDefault="00076974">
                  <w:r>
                    <w:rPr>
                      <w:rtl/>
                    </w:rPr>
                    <w:t>218/ ب</w:t>
                  </w:r>
                </w:p>
              </w:txbxContent>
            </v:textbox>
            <w10:wrap anchorx="page"/>
          </v:shape>
        </w:pict>
      </w:r>
      <w:r>
        <w:rPr>
          <w:rFonts w:cs="Traditional Arabic"/>
          <w:b/>
          <w:bCs/>
          <w:sz w:val="36"/>
          <w:szCs w:val="36"/>
          <w:rtl/>
        </w:rPr>
        <w:t xml:space="preserve">العبارة </w:t>
      </w:r>
      <w:r w:rsidRPr="00765235">
        <w:rPr>
          <w:rFonts w:ascii="Traditional Arabic" w:hAnsi="Traditional Arabic" w:cs="Traditional Arabic" w:hint="eastAsia"/>
          <w:b/>
          <w:bCs/>
          <w:sz w:val="36"/>
          <w:szCs w:val="36"/>
          <w:rtl/>
        </w:rPr>
        <w:t>الثانية</w:t>
      </w:r>
      <w:r w:rsidRPr="00765235">
        <w:rPr>
          <w:rFonts w:ascii="Traditional Arabic" w:hAnsi="Traditional Arabic" w:cs="Traditional Arabic"/>
          <w:b/>
          <w:bCs/>
          <w:sz w:val="36"/>
          <w:szCs w:val="36"/>
          <w:rtl/>
        </w:rPr>
        <w:t>:</w:t>
      </w:r>
      <w:r w:rsidRPr="007E09FF">
        <w:rPr>
          <w:rFonts w:ascii="Traditional Arabic" w:hAnsi="Traditional Arabic" w:cs="Traditional Arabic" w:hint="eastAsia"/>
          <w:sz w:val="36"/>
          <w:szCs w:val="36"/>
          <w:rtl/>
        </w:rPr>
        <w:t>المعطوف</w:t>
      </w:r>
      <w:r w:rsidRPr="007E09FF">
        <w:rPr>
          <w:rFonts w:ascii="Traditional Arabic" w:hAnsi="Traditional Arabic" w:cs="Traditional Arabic"/>
          <w:sz w:val="36"/>
          <w:szCs w:val="36"/>
          <w:rtl/>
        </w:rPr>
        <w:t xml:space="preserve"> على </w:t>
      </w:r>
      <w:r w:rsidRPr="007E09FF">
        <w:rPr>
          <w:rFonts w:ascii="Traditional Arabic" w:hAnsi="Traditional Arabic" w:cs="Traditional Arabic" w:hint="eastAsia"/>
          <w:sz w:val="36"/>
          <w:szCs w:val="36"/>
          <w:rtl/>
        </w:rPr>
        <w:t>العام</w:t>
      </w:r>
      <w:r w:rsidRPr="007E09FF">
        <w:rPr>
          <w:rFonts w:ascii="Traditional Arabic" w:hAnsi="Traditional Arabic" w:cs="Traditional Arabic"/>
          <w:sz w:val="36"/>
          <w:szCs w:val="36"/>
          <w:rtl/>
        </w:rPr>
        <w:t xml:space="preserve"> هل يقتضي ع</w:t>
      </w:r>
      <w:r w:rsidRPr="007E09FF">
        <w:rPr>
          <w:rFonts w:ascii="Traditional Arabic" w:hAnsi="Traditional Arabic" w:cs="Traditional Arabic" w:hint="eastAsia"/>
          <w:sz w:val="36"/>
          <w:szCs w:val="36"/>
          <w:rtl/>
        </w:rPr>
        <w:t>موم</w:t>
      </w:r>
      <w:r w:rsidRPr="007E09FF">
        <w:rPr>
          <w:rFonts w:ascii="Traditional Arabic" w:hAnsi="Traditional Arabic" w:cs="Traditional Arabic"/>
          <w:sz w:val="36"/>
          <w:szCs w:val="36"/>
          <w:rtl/>
        </w:rPr>
        <w:t xml:space="preserve"> العطوف أم لا </w:t>
      </w:r>
      <w:r w:rsidRPr="007E09FF">
        <w:rPr>
          <w:rFonts w:ascii="Traditional Arabic" w:hAnsi="Traditional Arabic" w:cs="Traditional Arabic" w:hint="eastAsia"/>
          <w:sz w:val="36"/>
          <w:szCs w:val="36"/>
          <w:rtl/>
        </w:rPr>
        <w:t>؟</w:t>
      </w:r>
    </w:p>
    <w:p w:rsidR="00076974" w:rsidRDefault="00076974" w:rsidP="0098010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فذهب</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حنفية</w:t>
      </w:r>
      <w:r w:rsidRPr="005053ED">
        <w:rPr>
          <w:rFonts w:ascii="Traditional Arabic" w:hAnsi="Traditional Arabic" w:cs="Traditional Arabic"/>
          <w:sz w:val="36"/>
          <w:szCs w:val="36"/>
          <w:rtl/>
        </w:rPr>
        <w:t xml:space="preserve"> إلى إيجابه, وذهب الجمهور إلى نفيه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وتق</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اشتراكه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ما </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في العبارة ال</w:t>
      </w:r>
      <w:r w:rsidRPr="005053ED">
        <w:rPr>
          <w:rFonts w:ascii="Traditional Arabic" w:hAnsi="Traditional Arabic" w:cs="Traditional Arabic" w:hint="eastAsia"/>
          <w:sz w:val="36"/>
          <w:szCs w:val="36"/>
          <w:rtl/>
        </w:rPr>
        <w:t>أولى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أنهم لا ي</w:t>
      </w:r>
      <w:r w:rsidRPr="005053ED">
        <w:rPr>
          <w:rFonts w:ascii="Traditional Arabic" w:hAnsi="Traditional Arabic" w:cs="Traditional Arabic" w:hint="eastAsia"/>
          <w:sz w:val="36"/>
          <w:szCs w:val="36"/>
          <w:rtl/>
        </w:rPr>
        <w:t>قدرون</w:t>
      </w:r>
      <w:r w:rsidRPr="005053ED">
        <w:rPr>
          <w:rFonts w:ascii="Traditional Arabic" w:hAnsi="Traditional Arabic" w:cs="Traditional Arabic"/>
          <w:sz w:val="36"/>
          <w:szCs w:val="36"/>
          <w:rtl/>
        </w:rPr>
        <w:t xml:space="preserve"> الكافر الثاني خاصا بل عاما لأنه </w:t>
      </w:r>
      <w:r>
        <w:rPr>
          <w:rFonts w:ascii="Traditional Arabic" w:hAnsi="Traditional Arabic" w:cs="Traditional Arabic" w:hint="eastAsia"/>
          <w:sz w:val="36"/>
          <w:szCs w:val="36"/>
          <w:rtl/>
        </w:rPr>
        <w:t>معطوف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الأول وهو ع</w:t>
      </w:r>
      <w:r>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فالكافر</w:t>
      </w:r>
      <w:r w:rsidRPr="005053ED">
        <w:rPr>
          <w:rFonts w:ascii="Traditional Arabic" w:hAnsi="Traditional Arabic" w:cs="Traditional Arabic"/>
          <w:sz w:val="36"/>
          <w:szCs w:val="36"/>
          <w:rtl/>
        </w:rPr>
        <w:t xml:space="preserve"> الأول عندهم </w:t>
      </w:r>
      <w:r>
        <w:rPr>
          <w:rFonts w:ascii="Traditional Arabic" w:hAnsi="Traditional Arabic" w:cs="Traditional Arabic" w:hint="eastAsia"/>
          <w:sz w:val="36"/>
          <w:szCs w:val="36"/>
          <w:rtl/>
        </w:rPr>
        <w:t>عام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فيكون</w:t>
      </w:r>
      <w:r w:rsidRPr="005053ED">
        <w:rPr>
          <w:rFonts w:ascii="Traditional Arabic" w:hAnsi="Traditional Arabic" w:cs="Traditional Arabic"/>
          <w:sz w:val="36"/>
          <w:szCs w:val="36"/>
          <w:rtl/>
        </w:rPr>
        <w:t xml:space="preserve"> الثاني عاما</w:t>
      </w:r>
      <w:r>
        <w:rPr>
          <w:rFonts w:ascii="Traditional Arabic" w:hAnsi="Traditional Arabic" w:cs="Traditional Arabic"/>
          <w:sz w:val="36"/>
          <w:szCs w:val="36"/>
          <w:rtl/>
        </w:rPr>
        <w:t xml:space="preserve"> مثله،</w:t>
      </w:r>
      <w:r w:rsidRPr="005053ED">
        <w:rPr>
          <w:rFonts w:ascii="Traditional Arabic" w:hAnsi="Traditional Arabic" w:cs="Traditional Arabic"/>
          <w:sz w:val="36"/>
          <w:szCs w:val="36"/>
          <w:rtl/>
        </w:rPr>
        <w:t xml:space="preserve"> وعلى هذا فيقال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ينبغي ألا نقتل المعاهد بمثله ولا بذمي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لعموم</w:t>
      </w:r>
      <w:r>
        <w:rPr>
          <w:rFonts w:ascii="Traditional Arabic" w:hAnsi="Traditional Arabic" w:cs="Traditional Arabic"/>
          <w:sz w:val="36"/>
          <w:szCs w:val="36"/>
          <w:rtl/>
        </w:rPr>
        <w:t xml:space="preserve"> الك</w:t>
      </w:r>
      <w:r>
        <w:rPr>
          <w:rFonts w:ascii="Traditional Arabic" w:hAnsi="Traditional Arabic" w:cs="Traditional Arabic" w:hint="eastAsia"/>
          <w:sz w:val="36"/>
          <w:szCs w:val="36"/>
          <w:rtl/>
        </w:rPr>
        <w:t>افر</w:t>
      </w:r>
      <w:r w:rsidRPr="005053ED">
        <w:rPr>
          <w:rFonts w:ascii="Traditional Arabic" w:hAnsi="Traditional Arabic" w:cs="Traditional Arabic"/>
          <w:sz w:val="36"/>
          <w:szCs w:val="36"/>
          <w:rtl/>
        </w:rPr>
        <w:t xml:space="preserve"> المقدر.</w:t>
      </w:r>
      <w:r>
        <w:rPr>
          <w:rFonts w:ascii="Traditional Arabic" w:hAnsi="Traditional Arabic" w:cs="Traditional Arabic"/>
          <w:sz w:val="36"/>
          <w:szCs w:val="36"/>
          <w:rtl/>
        </w:rPr>
        <w:t xml:space="preserve"> </w:t>
      </w:r>
    </w:p>
    <w:p w:rsidR="00076974" w:rsidRPr="005053ED" w:rsidRDefault="00076974" w:rsidP="0098010F">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xml:space="preserve"> عنه عندهم بأن </w:t>
      </w:r>
      <w:r w:rsidRPr="005053ED">
        <w:rPr>
          <w:rFonts w:ascii="Traditional Arabic" w:hAnsi="Traditional Arabic" w:cs="Traditional Arabic" w:hint="eastAsia"/>
          <w:sz w:val="36"/>
          <w:szCs w:val="36"/>
          <w:rtl/>
        </w:rPr>
        <w:t>الأمر</w:t>
      </w:r>
      <w:r w:rsidRPr="005053ED">
        <w:rPr>
          <w:rFonts w:ascii="Traditional Arabic" w:hAnsi="Traditional Arabic" w:cs="Traditional Arabic"/>
          <w:sz w:val="36"/>
          <w:szCs w:val="36"/>
          <w:rtl/>
        </w:rPr>
        <w:t xml:space="preserve"> كذلك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جهة </w:t>
      </w:r>
      <w:r w:rsidRPr="005053ED">
        <w:rPr>
          <w:rFonts w:ascii="Traditional Arabic" w:hAnsi="Traditional Arabic" w:cs="Traditional Arabic" w:hint="eastAsia"/>
          <w:sz w:val="36"/>
          <w:szCs w:val="36"/>
          <w:rtl/>
        </w:rPr>
        <w:t>اللفظ</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لولا</w:t>
      </w:r>
      <w:r w:rsidRPr="005053ED">
        <w:rPr>
          <w:rFonts w:ascii="Traditional Arabic" w:hAnsi="Traditional Arabic" w:cs="Traditional Arabic"/>
          <w:sz w:val="36"/>
          <w:szCs w:val="36"/>
          <w:rtl/>
        </w:rPr>
        <w:t xml:space="preserve"> قيا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الدليل على خلافه, وهذه العب</w:t>
      </w:r>
      <w:r w:rsidRPr="005053ED">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ذكرها أبو عمرو بن الح</w:t>
      </w:r>
      <w:r w:rsidRPr="005053ED">
        <w:rPr>
          <w:rFonts w:ascii="Traditional Arabic" w:hAnsi="Traditional Arabic" w:cs="Traditional Arabic" w:hint="eastAsia"/>
          <w:sz w:val="36"/>
          <w:szCs w:val="36"/>
          <w:rtl/>
        </w:rPr>
        <w:t>اجب</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84"/>
      </w:r>
      <w:r w:rsidRPr="00220592">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واختار</w:t>
      </w:r>
      <w:r w:rsidRPr="005053ED">
        <w:rPr>
          <w:rFonts w:ascii="Traditional Arabic" w:hAnsi="Traditional Arabic" w:cs="Traditional Arabic"/>
          <w:sz w:val="36"/>
          <w:szCs w:val="36"/>
          <w:rtl/>
        </w:rPr>
        <w:t xml:space="preserve"> مذهب الحنفية فقال في الحد</w:t>
      </w:r>
      <w:r w:rsidRPr="005053ED">
        <w:rPr>
          <w:rFonts w:ascii="Traditional Arabic" w:hAnsi="Traditional Arabic" w:cs="Traditional Arabic" w:hint="eastAsia"/>
          <w:sz w:val="36"/>
          <w:szCs w:val="36"/>
          <w:rtl/>
        </w:rPr>
        <w:t>يث</w:t>
      </w:r>
      <w:r w:rsidRPr="005053ED">
        <w:rPr>
          <w:rFonts w:ascii="Traditional Arabic" w:hAnsi="Traditional Arabic" w:cs="Traditional Arabic"/>
          <w:sz w:val="36"/>
          <w:szCs w:val="36"/>
          <w:rtl/>
        </w:rPr>
        <w:t xml:space="preserve"> معناه بكافر فيقتضي الع</w:t>
      </w:r>
      <w:r w:rsidRPr="005053ED">
        <w:rPr>
          <w:rFonts w:ascii="Traditional Arabic" w:hAnsi="Traditional Arabic" w:cs="Traditional Arabic" w:hint="eastAsia"/>
          <w:sz w:val="36"/>
          <w:szCs w:val="36"/>
          <w:rtl/>
        </w:rPr>
        <w:t>موم</w:t>
      </w:r>
      <w:r w:rsidRPr="005053ED">
        <w:rPr>
          <w:rFonts w:ascii="Traditional Arabic" w:hAnsi="Traditional Arabic" w:cs="Traditional Arabic"/>
          <w:sz w:val="36"/>
          <w:szCs w:val="36"/>
          <w:rtl/>
        </w:rPr>
        <w:t xml:space="preserve"> إلا بدليل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صحيح لنا لو لم </w:t>
      </w:r>
      <w:r w:rsidRPr="005053ED">
        <w:rPr>
          <w:rFonts w:ascii="Traditional Arabic" w:hAnsi="Traditional Arabic" w:cs="Traditional Arabic" w:hint="eastAsia"/>
          <w:sz w:val="36"/>
          <w:szCs w:val="36"/>
          <w:rtl/>
        </w:rPr>
        <w:t>يقدر</w:t>
      </w:r>
      <w:r w:rsidRPr="005053ED">
        <w:rPr>
          <w:rFonts w:ascii="Traditional Arabic" w:hAnsi="Traditional Arabic" w:cs="Traditional Arabic"/>
          <w:sz w:val="36"/>
          <w:szCs w:val="36"/>
          <w:rtl/>
        </w:rPr>
        <w:t xml:space="preserve"> ش</w:t>
      </w:r>
      <w:r w:rsidRPr="005053ED">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لامتنع</w:t>
      </w:r>
      <w:r>
        <w:rPr>
          <w:rFonts w:ascii="Traditional Arabic" w:hAnsi="Traditional Arabic" w:cs="Traditional Arabic"/>
          <w:sz w:val="36"/>
          <w:szCs w:val="36"/>
          <w:rtl/>
        </w:rPr>
        <w:t xml:space="preserve"> قتله مطل</w:t>
      </w:r>
      <w:r>
        <w:rPr>
          <w:rFonts w:ascii="Traditional Arabic" w:hAnsi="Traditional Arabic" w:cs="Traditional Arabic" w:hint="eastAsia"/>
          <w:sz w:val="36"/>
          <w:szCs w:val="36"/>
          <w:rtl/>
        </w:rPr>
        <w:t>قا</w:t>
      </w:r>
      <w:r>
        <w:rPr>
          <w:rFonts w:ascii="Traditional Arabic" w:hAnsi="Traditional Arabic" w:cs="Traditional Arabic"/>
          <w:sz w:val="36"/>
          <w:szCs w:val="36"/>
          <w:rtl/>
        </w:rPr>
        <w:t xml:space="preserve"> وهو باطل, فيج</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الأول لل</w:t>
      </w:r>
      <w:r>
        <w:rPr>
          <w:rFonts w:ascii="Traditional Arabic" w:hAnsi="Traditional Arabic" w:cs="Traditional Arabic" w:hint="eastAsia"/>
          <w:sz w:val="36"/>
          <w:szCs w:val="36"/>
          <w:rtl/>
        </w:rPr>
        <w:t>قر</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نة</w:t>
      </w:r>
      <w:r>
        <w:rPr>
          <w:rFonts w:ascii="Traditional Arabic" w:hAnsi="Traditional Arabic" w:cs="Traditional Arabic"/>
          <w:sz w:val="36"/>
          <w:szCs w:val="36"/>
          <w:rtl/>
        </w:rPr>
        <w:t xml:space="preserve"> يعني أنه لابد من ت</w:t>
      </w:r>
      <w:r>
        <w:rPr>
          <w:rFonts w:ascii="Traditional Arabic" w:hAnsi="Traditional Arabic" w:cs="Traditional Arabic" w:hint="eastAsia"/>
          <w:sz w:val="36"/>
          <w:szCs w:val="36"/>
          <w:rtl/>
        </w:rPr>
        <w:t>قدير</w:t>
      </w:r>
      <w:r>
        <w:rPr>
          <w:rFonts w:ascii="Traditional Arabic" w:hAnsi="Traditional Arabic" w:cs="Traditional Arabic"/>
          <w:sz w:val="36"/>
          <w:szCs w:val="36"/>
          <w:rtl/>
        </w:rPr>
        <w:t xml:space="preserve"> بكافر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عد</w:t>
      </w:r>
      <w:r w:rsidRPr="005053ED">
        <w:rPr>
          <w:rFonts w:ascii="Traditional Arabic" w:hAnsi="Traditional Arabic" w:cs="Traditional Arabic"/>
          <w:sz w:val="36"/>
          <w:szCs w:val="36"/>
          <w:rtl/>
        </w:rPr>
        <w:t xml:space="preserve"> قوله في عهده إذ لو لم يقدر شئ ل</w:t>
      </w:r>
      <w:r w:rsidRPr="005053ED">
        <w:rPr>
          <w:rFonts w:ascii="Traditional Arabic" w:hAnsi="Traditional Arabic" w:cs="Traditional Arabic" w:hint="eastAsia"/>
          <w:sz w:val="36"/>
          <w:szCs w:val="36"/>
          <w:rtl/>
        </w:rPr>
        <w:t>امتنع</w:t>
      </w:r>
      <w:r w:rsidRPr="005053ED">
        <w:rPr>
          <w:rFonts w:ascii="Traditional Arabic" w:hAnsi="Traditional Arabic" w:cs="Traditional Arabic"/>
          <w:sz w:val="36"/>
          <w:szCs w:val="36"/>
          <w:rtl/>
        </w:rPr>
        <w:t xml:space="preserve"> قتل المعا</w:t>
      </w:r>
      <w:r>
        <w:rPr>
          <w:rFonts w:ascii="Traditional Arabic" w:hAnsi="Traditional Arabic" w:cs="Traditional Arabic" w:hint="eastAsia"/>
          <w:sz w:val="36"/>
          <w:szCs w:val="36"/>
          <w:rtl/>
        </w:rPr>
        <w:t>هد</w:t>
      </w:r>
      <w:r>
        <w:rPr>
          <w:rFonts w:ascii="Traditional Arabic" w:hAnsi="Traditional Arabic" w:cs="Traditional Arabic"/>
          <w:sz w:val="36"/>
          <w:szCs w:val="36"/>
          <w:rtl/>
        </w:rPr>
        <w:t xml:space="preserve"> مط</w:t>
      </w:r>
      <w:r>
        <w:rPr>
          <w:rFonts w:ascii="Traditional Arabic" w:hAnsi="Traditional Arabic" w:cs="Traditional Arabic" w:hint="eastAsia"/>
          <w:sz w:val="36"/>
          <w:szCs w:val="36"/>
          <w:rtl/>
        </w:rPr>
        <w:t>لقا</w:t>
      </w:r>
      <w:r>
        <w:rPr>
          <w:rFonts w:ascii="Traditional Arabic" w:hAnsi="Traditional Arabic" w:cs="Traditional Arabic"/>
          <w:sz w:val="36"/>
          <w:szCs w:val="36"/>
          <w:rtl/>
        </w:rPr>
        <w:t xml:space="preserve"> سواء قتل م</w:t>
      </w:r>
      <w:r>
        <w:rPr>
          <w:rFonts w:ascii="Traditional Arabic" w:hAnsi="Traditional Arabic" w:cs="Traditional Arabic" w:hint="eastAsia"/>
          <w:sz w:val="36"/>
          <w:szCs w:val="36"/>
          <w:rtl/>
        </w:rPr>
        <w:t>سلما</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ذميا</w:t>
      </w:r>
      <w:r w:rsidRPr="005053ED">
        <w:rPr>
          <w:rFonts w:ascii="Traditional Arabic" w:hAnsi="Traditional Arabic" w:cs="Traditional Arabic"/>
          <w:sz w:val="36"/>
          <w:szCs w:val="36"/>
          <w:rtl/>
        </w:rPr>
        <w:t xml:space="preserve"> أم حربيا لكنه باطل لأنه يقتل بمثله فكيف بالمس</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والذمي, فإذا </w:t>
      </w:r>
      <w:r w:rsidRPr="005053ED">
        <w:rPr>
          <w:rFonts w:ascii="Traditional Arabic" w:hAnsi="Traditional Arabic" w:cs="Traditional Arabic" w:hint="eastAsia"/>
          <w:sz w:val="36"/>
          <w:szCs w:val="36"/>
          <w:rtl/>
        </w:rPr>
        <w:t>تقرر</w:t>
      </w:r>
      <w:r w:rsidRPr="005053ED">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لابد من تقدير شئ فذلك الشئ </w:t>
      </w:r>
      <w:r>
        <w:rPr>
          <w:rFonts w:ascii="Traditional Arabic" w:hAnsi="Traditional Arabic" w:cs="Traditional Arabic" w:hint="eastAsia"/>
          <w:sz w:val="36"/>
          <w:szCs w:val="36"/>
          <w:rtl/>
        </w:rPr>
        <w:t>يجب</w:t>
      </w:r>
      <w:r w:rsidRPr="005053ED">
        <w:rPr>
          <w:rFonts w:ascii="Traditional Arabic" w:hAnsi="Traditional Arabic" w:cs="Traditional Arabic"/>
          <w:sz w:val="36"/>
          <w:szCs w:val="36"/>
          <w:rtl/>
        </w:rPr>
        <w:t xml:space="preserve"> أن يكون مدلولا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عليه لامت</w:t>
      </w:r>
      <w:r w:rsidRPr="005053ED">
        <w:rPr>
          <w:rFonts w:ascii="Traditional Arabic" w:hAnsi="Traditional Arabic" w:cs="Traditional Arabic" w:hint="eastAsia"/>
          <w:sz w:val="36"/>
          <w:szCs w:val="36"/>
          <w:rtl/>
        </w:rPr>
        <w:t>ناع</w:t>
      </w:r>
      <w:r w:rsidRPr="005053ED">
        <w:rPr>
          <w:rFonts w:ascii="Traditional Arabic" w:hAnsi="Traditional Arabic" w:cs="Traditional Arabic"/>
          <w:sz w:val="36"/>
          <w:szCs w:val="36"/>
          <w:rtl/>
        </w:rPr>
        <w:t xml:space="preserve"> حذف م</w:t>
      </w:r>
      <w:r w:rsidRPr="005053ED">
        <w:rPr>
          <w:rFonts w:ascii="Traditional Arabic" w:hAnsi="Traditional Arabic" w:cs="Traditional Arabic" w:hint="eastAsia"/>
          <w:sz w:val="36"/>
          <w:szCs w:val="36"/>
          <w:rtl/>
        </w:rPr>
        <w:t>الا</w:t>
      </w:r>
      <w:r w:rsidRPr="005053ED">
        <w:rPr>
          <w:rFonts w:ascii="Traditional Arabic" w:hAnsi="Traditional Arabic" w:cs="Traditional Arabic"/>
          <w:sz w:val="36"/>
          <w:szCs w:val="36"/>
          <w:rtl/>
        </w:rPr>
        <w:t xml:space="preserve"> د</w:t>
      </w:r>
      <w:r w:rsidRPr="005053ED">
        <w:rPr>
          <w:rFonts w:ascii="Traditional Arabic" w:hAnsi="Traditional Arabic" w:cs="Traditional Arabic" w:hint="eastAsia"/>
          <w:sz w:val="36"/>
          <w:szCs w:val="36"/>
          <w:rtl/>
        </w:rPr>
        <w:t>لالة</w:t>
      </w:r>
      <w:r w:rsidRPr="005053ED">
        <w:rPr>
          <w:rFonts w:ascii="Traditional Arabic" w:hAnsi="Traditional Arabic" w:cs="Traditional Arabic"/>
          <w:sz w:val="36"/>
          <w:szCs w:val="36"/>
          <w:rtl/>
        </w:rPr>
        <w:t xml:space="preserve"> عليه, ولم يتقدم شئ ي</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عليه إلا لفظ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كافر</w:t>
      </w:r>
      <w:r w:rsidRPr="005053ED">
        <w:rPr>
          <w:rFonts w:ascii="Traditional Arabic" w:hAnsi="Traditional Arabic" w:cs="Traditional Arabic"/>
          <w:sz w:val="36"/>
          <w:szCs w:val="36"/>
          <w:rtl/>
        </w:rPr>
        <w:t>, هذا ما تقتضيه قواعد الع</w:t>
      </w:r>
      <w:r w:rsidRPr="005053ED">
        <w:rPr>
          <w:rFonts w:ascii="Traditional Arabic" w:hAnsi="Traditional Arabic" w:cs="Traditional Arabic" w:hint="eastAsia"/>
          <w:sz w:val="36"/>
          <w:szCs w:val="36"/>
          <w:rtl/>
        </w:rPr>
        <w:t>ربية</w:t>
      </w:r>
      <w:r w:rsidRPr="005053ED">
        <w:rPr>
          <w:rFonts w:ascii="Traditional Arabic" w:hAnsi="Traditional Arabic" w:cs="Traditional Arabic"/>
          <w:sz w:val="36"/>
          <w:szCs w:val="36"/>
          <w:rtl/>
        </w:rPr>
        <w:t xml:space="preserve"> وقد </w:t>
      </w:r>
      <w:r w:rsidRPr="005053ED">
        <w:rPr>
          <w:rFonts w:ascii="Traditional Arabic" w:hAnsi="Traditional Arabic" w:cs="Traditional Arabic" w:hint="eastAsia"/>
          <w:sz w:val="36"/>
          <w:szCs w:val="36"/>
          <w:rtl/>
        </w:rPr>
        <w:t>عرفت</w:t>
      </w:r>
      <w:r w:rsidRPr="005053ED">
        <w:rPr>
          <w:rFonts w:ascii="Traditional Arabic" w:hAnsi="Traditional Arabic" w:cs="Traditional Arabic"/>
          <w:sz w:val="36"/>
          <w:szCs w:val="36"/>
          <w:rtl/>
        </w:rPr>
        <w:t xml:space="preserve"> الجواب عن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مما تقدم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w:t>
      </w:r>
      <w:r w:rsidRPr="005053ED">
        <w:rPr>
          <w:rFonts w:ascii="Traditional Arabic" w:hAnsi="Traditional Arabic" w:cs="Traditional Arabic" w:hint="eastAsia"/>
          <w:sz w:val="36"/>
          <w:szCs w:val="36"/>
          <w:rtl/>
        </w:rPr>
        <w:t>أنا</w:t>
      </w:r>
      <w:r w:rsidRPr="005053ED">
        <w:rPr>
          <w:rFonts w:ascii="Traditional Arabic" w:hAnsi="Traditional Arabic" w:cs="Traditional Arabic"/>
          <w:sz w:val="36"/>
          <w:szCs w:val="36"/>
          <w:rtl/>
        </w:rPr>
        <w:t xml:space="preserve"> لا نسل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وجوب تقدير ش</w:t>
      </w:r>
      <w:r>
        <w:rPr>
          <w:rFonts w:ascii="Traditional Arabic" w:hAnsi="Traditional Arabic" w:cs="Traditional Arabic" w:hint="eastAsia"/>
          <w:sz w:val="36"/>
          <w:szCs w:val="36"/>
          <w:rtl/>
        </w:rPr>
        <w:t>يء</w:t>
      </w:r>
      <w:r w:rsidRPr="005053ED">
        <w:rPr>
          <w:rFonts w:ascii="Traditional Arabic" w:hAnsi="Traditional Arabic" w:cs="Traditional Arabic"/>
          <w:sz w:val="36"/>
          <w:szCs w:val="36"/>
          <w:rtl/>
        </w:rPr>
        <w:t xml:space="preserve"> لاست</w:t>
      </w:r>
      <w:r w:rsidRPr="005053ED">
        <w:rPr>
          <w:rFonts w:ascii="Traditional Arabic" w:hAnsi="Traditional Arabic" w:cs="Traditional Arabic" w:hint="eastAsia"/>
          <w:sz w:val="36"/>
          <w:szCs w:val="36"/>
          <w:rtl/>
        </w:rPr>
        <w:t>قلال</w:t>
      </w:r>
      <w:r w:rsidRPr="005053ED">
        <w:rPr>
          <w:rFonts w:ascii="Traditional Arabic" w:hAnsi="Traditional Arabic" w:cs="Traditional Arabic"/>
          <w:sz w:val="36"/>
          <w:szCs w:val="36"/>
          <w:rtl/>
        </w:rPr>
        <w:t xml:space="preserve"> الثاني بنفسه, أي لا يقتل بمعنى لا ي</w:t>
      </w:r>
      <w:r w:rsidRPr="005053ED">
        <w:rPr>
          <w:rFonts w:ascii="Traditional Arabic" w:hAnsi="Traditional Arabic" w:cs="Traditional Arabic" w:hint="eastAsia"/>
          <w:sz w:val="36"/>
          <w:szCs w:val="36"/>
          <w:rtl/>
        </w:rPr>
        <w:t>غتال</w:t>
      </w:r>
      <w:r w:rsidRPr="005053ED">
        <w:rPr>
          <w:rFonts w:ascii="Traditional Arabic" w:hAnsi="Traditional Arabic" w:cs="Traditional Arabic"/>
          <w:sz w:val="36"/>
          <w:szCs w:val="36"/>
          <w:rtl/>
        </w:rPr>
        <w:t xml:space="preserve"> مادام في عهده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تأو</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صحيح.</w:t>
      </w:r>
    </w:p>
    <w:p w:rsidR="00076974" w:rsidRDefault="00076974" w:rsidP="00B90C4C">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أصحابنا: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كان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شتراك</w:t>
      </w:r>
      <w:r w:rsidRPr="005053ED">
        <w:rPr>
          <w:rFonts w:ascii="Traditional Arabic" w:hAnsi="Traditional Arabic" w:cs="Traditional Arabic"/>
          <w:sz w:val="36"/>
          <w:szCs w:val="36"/>
          <w:rtl/>
        </w:rPr>
        <w:t xml:space="preserve"> بين المتعا</w:t>
      </w:r>
      <w:r w:rsidRPr="005053ED">
        <w:rPr>
          <w:rFonts w:ascii="Traditional Arabic" w:hAnsi="Traditional Arabic" w:cs="Traditional Arabic" w:hint="eastAsia"/>
          <w:sz w:val="36"/>
          <w:szCs w:val="36"/>
          <w:rtl/>
        </w:rPr>
        <w:t>طفين</w:t>
      </w:r>
      <w:r w:rsidRPr="005053ED">
        <w:rPr>
          <w:rFonts w:ascii="Traditional Arabic" w:hAnsi="Traditional Arabic" w:cs="Traditional Arabic"/>
          <w:sz w:val="36"/>
          <w:szCs w:val="36"/>
          <w:rtl/>
        </w:rPr>
        <w:t xml:space="preserve"> في العموم و الخصو</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لازما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قوله عليه ال</w:t>
      </w:r>
      <w:r w:rsidRPr="005053ED">
        <w:rPr>
          <w:rFonts w:ascii="Traditional Arabic" w:hAnsi="Traditional Arabic" w:cs="Traditional Arabic" w:hint="eastAsia"/>
          <w:sz w:val="36"/>
          <w:szCs w:val="36"/>
          <w:rtl/>
        </w:rPr>
        <w:t>سلام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بكافر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xml:space="preserve"> والمراد به </w:t>
      </w:r>
      <w:r w:rsidRPr="005053ED">
        <w:rPr>
          <w:rFonts w:ascii="Traditional Arabic" w:hAnsi="Traditional Arabic" w:cs="Traditional Arabic" w:hint="eastAsia"/>
          <w:sz w:val="36"/>
          <w:szCs w:val="36"/>
          <w:rtl/>
        </w:rPr>
        <w:t>الحربي</w:t>
      </w:r>
      <w:r w:rsidRPr="005053ED">
        <w:rPr>
          <w:rFonts w:ascii="Traditional Arabic" w:hAnsi="Traditional Arabic" w:cs="Traditional Arabic"/>
          <w:sz w:val="36"/>
          <w:szCs w:val="36"/>
          <w:rtl/>
        </w:rPr>
        <w:t xml:space="preserve"> لا غير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المعاهد يقتل بالكافر مطلق</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الحربي وغير الحربي, وأ</w:t>
      </w:r>
      <w:r w:rsidRPr="005053ED">
        <w:rPr>
          <w:rFonts w:ascii="Traditional Arabic" w:hAnsi="Traditional Arabic" w:cs="Traditional Arabic" w:hint="eastAsia"/>
          <w:sz w:val="36"/>
          <w:szCs w:val="36"/>
          <w:rtl/>
        </w:rPr>
        <w:t>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لو كان كذلك لكان 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تعالى</w:t>
      </w:r>
      <w:r w:rsidRPr="009D685F">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36" w:hAnsi="QCF_P036" w:cs="QCF_P036"/>
          <w:color w:val="000000"/>
          <w:sz w:val="35"/>
          <w:szCs w:val="35"/>
          <w:rtl/>
        </w:rPr>
        <w:t xml:space="preserve">ﮏ  ﮐ  ﮑ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٢٢٨</w:t>
      </w:r>
      <w:r>
        <w:rPr>
          <w:rFonts w:ascii="Traditional Arabic" w:hAnsi="Traditional Arabic" w:cs="Traditional Arabic" w:hint="eastAsia"/>
          <w:color w:val="000000"/>
          <w:sz w:val="36"/>
          <w:szCs w:val="36"/>
          <w:rtl/>
        </w:rPr>
        <w:t>،</w:t>
      </w:r>
      <w:r>
        <w:rPr>
          <w:rFonts w:ascii="Traditional Arabic" w:hAnsi="Traditional Arabic" w:cs="Traditional Arabic" w:hint="eastAsia"/>
          <w:sz w:val="36"/>
          <w:szCs w:val="36"/>
          <w:rtl/>
        </w:rPr>
        <w:t>يتناول</w:t>
      </w:r>
      <w:r>
        <w:rPr>
          <w:rFonts w:ascii="Traditional Arabic" w:hAnsi="Traditional Arabic" w:cs="Traditional Arabic"/>
          <w:sz w:val="36"/>
          <w:szCs w:val="36"/>
          <w:rtl/>
        </w:rPr>
        <w:t xml:space="preserve"> الرجعة وال</w:t>
      </w:r>
      <w:r>
        <w:rPr>
          <w:rFonts w:ascii="Traditional Arabic" w:hAnsi="Traditional Arabic" w:cs="Traditional Arabic" w:hint="eastAsia"/>
          <w:sz w:val="36"/>
          <w:szCs w:val="36"/>
          <w:rtl/>
        </w:rPr>
        <w:t>تأي</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لأن ا</w:t>
      </w:r>
      <w:r>
        <w:rPr>
          <w:rFonts w:ascii="Traditional Arabic" w:hAnsi="Traditional Arabic" w:cs="Traditional Arabic" w:hint="eastAsia"/>
          <w:sz w:val="36"/>
          <w:szCs w:val="36"/>
          <w:rtl/>
        </w:rPr>
        <w:t>لضمير</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فيه يرجع إلى المطلقات ك</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ال</w:t>
      </w:r>
      <w:r w:rsidRPr="005053ED">
        <w:rPr>
          <w:rFonts w:ascii="Traditional Arabic" w:hAnsi="Traditional Arabic" w:cs="Traditional Arabic" w:hint="eastAsia"/>
          <w:sz w:val="36"/>
          <w:szCs w:val="36"/>
          <w:rtl/>
        </w:rPr>
        <w:t>معطوف</w:t>
      </w:r>
      <w:r w:rsidRPr="005053ED">
        <w:rPr>
          <w:rFonts w:ascii="Traditional Arabic" w:hAnsi="Traditional Arabic" w:cs="Traditional Arabic"/>
          <w:sz w:val="36"/>
          <w:szCs w:val="36"/>
          <w:rtl/>
        </w:rPr>
        <w:t xml:space="preserve"> عليه وهو المطلقات </w:t>
      </w:r>
      <w:r w:rsidRPr="005053ED">
        <w:rPr>
          <w:rFonts w:ascii="Traditional Arabic" w:hAnsi="Traditional Arabic" w:cs="Traditional Arabic" w:hint="eastAsia"/>
          <w:sz w:val="36"/>
          <w:szCs w:val="36"/>
          <w:rtl/>
        </w:rPr>
        <w:t>شامل</w:t>
      </w:r>
      <w:r w:rsidRPr="005053ED">
        <w:rPr>
          <w:rFonts w:ascii="Traditional Arabic" w:hAnsi="Traditional Arabic" w:cs="Traditional Arabic"/>
          <w:sz w:val="36"/>
          <w:szCs w:val="36"/>
          <w:rtl/>
        </w:rPr>
        <w:t xml:space="preserve"> له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ولما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يكن 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علمنا أن ال</w:t>
      </w:r>
      <w:r w:rsidRPr="005053ED">
        <w:rPr>
          <w:rFonts w:ascii="Traditional Arabic" w:hAnsi="Traditional Arabic" w:cs="Traditional Arabic" w:hint="eastAsia"/>
          <w:sz w:val="36"/>
          <w:szCs w:val="36"/>
          <w:rtl/>
        </w:rPr>
        <w:t>معطوف</w:t>
      </w:r>
      <w:r w:rsidRPr="005053ED">
        <w:rPr>
          <w:rFonts w:ascii="Traditional Arabic" w:hAnsi="Traditional Arabic" w:cs="Traditional Arabic"/>
          <w:sz w:val="36"/>
          <w:szCs w:val="36"/>
          <w:rtl/>
        </w:rPr>
        <w:t xml:space="preserve"> لا يسا</w:t>
      </w:r>
      <w:r w:rsidRPr="005053ED">
        <w:rPr>
          <w:rFonts w:ascii="Traditional Arabic" w:hAnsi="Traditional Arabic" w:cs="Traditional Arabic" w:hint="eastAsia"/>
          <w:sz w:val="36"/>
          <w:szCs w:val="36"/>
          <w:rtl/>
        </w:rPr>
        <w:t>وي</w:t>
      </w:r>
      <w:r w:rsidRPr="005053ED">
        <w:rPr>
          <w:rFonts w:ascii="Traditional Arabic" w:hAnsi="Traditional Arabic" w:cs="Traditional Arabic"/>
          <w:sz w:val="36"/>
          <w:szCs w:val="36"/>
          <w:rtl/>
        </w:rPr>
        <w:t xml:space="preserve"> المعطوف</w:t>
      </w:r>
      <w:r>
        <w:rPr>
          <w:rFonts w:ascii="Traditional Arabic" w:hAnsi="Traditional Arabic" w:cs="Traditional Arabic"/>
          <w:sz w:val="36"/>
          <w:szCs w:val="36"/>
          <w:rtl/>
        </w:rPr>
        <w:t xml:space="preserve"> عليه</w:t>
      </w:r>
      <w:r w:rsidRPr="005053ED">
        <w:rPr>
          <w:rFonts w:ascii="Traditional Arabic" w:hAnsi="Traditional Arabic" w:cs="Traditional Arabic"/>
          <w:sz w:val="36"/>
          <w:szCs w:val="36"/>
          <w:rtl/>
        </w:rPr>
        <w:t xml:space="preserve"> في العموم والخصوص.</w:t>
      </w:r>
    </w:p>
    <w:p w:rsidR="00076974" w:rsidRDefault="00076974" w:rsidP="00B90C4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جاب</w:t>
      </w:r>
      <w:r>
        <w:rPr>
          <w:rFonts w:ascii="Traditional Arabic" w:hAnsi="Traditional Arabic" w:cs="Traditional Arabic"/>
          <w:sz w:val="36"/>
          <w:szCs w:val="36"/>
          <w:rtl/>
        </w:rPr>
        <w:t xml:space="preserve"> أبو ع</w:t>
      </w:r>
      <w:r>
        <w:rPr>
          <w:rFonts w:ascii="Traditional Arabic" w:hAnsi="Traditional Arabic" w:cs="Traditional Arabic" w:hint="eastAsia"/>
          <w:sz w:val="36"/>
          <w:szCs w:val="36"/>
          <w:rtl/>
        </w:rPr>
        <w:t>مر</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منع</w:t>
      </w:r>
      <w:r w:rsidRPr="005053ED">
        <w:rPr>
          <w:rFonts w:ascii="Traditional Arabic" w:hAnsi="Traditional Arabic" w:cs="Traditional Arabic"/>
          <w:sz w:val="36"/>
          <w:szCs w:val="36"/>
          <w:rtl/>
        </w:rPr>
        <w:t xml:space="preserve"> الملازمتين المذكورتين</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لآية</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الخبر</w:t>
      </w:r>
      <w:r w:rsidRPr="005053ED">
        <w:rPr>
          <w:rFonts w:ascii="Traditional Arabic" w:hAnsi="Traditional Arabic" w:cs="Traditional Arabic"/>
          <w:sz w:val="36"/>
          <w:szCs w:val="36"/>
          <w:rtl/>
        </w:rPr>
        <w:t xml:space="preserve"> لأنا إنم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خصصن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والخبر المعط</w:t>
      </w:r>
      <w:r>
        <w:rPr>
          <w:rFonts w:ascii="Traditional Arabic" w:hAnsi="Traditional Arabic" w:cs="Traditional Arabic" w:hint="eastAsia"/>
          <w:sz w:val="36"/>
          <w:szCs w:val="36"/>
          <w:rtl/>
        </w:rPr>
        <w:t>وف</w:t>
      </w:r>
      <w:r>
        <w:rPr>
          <w:rFonts w:ascii="Traditional Arabic" w:hAnsi="Traditional Arabic" w:cs="Traditional Arabic"/>
          <w:sz w:val="36"/>
          <w:szCs w:val="36"/>
          <w:rtl/>
        </w:rPr>
        <w:t xml:space="preserve"> بما خصص به </w:t>
      </w:r>
      <w:r>
        <w:rPr>
          <w:rFonts w:ascii="Traditional Arabic" w:hAnsi="Traditional Arabic" w:cs="Traditional Arabic" w:hint="eastAsia"/>
          <w:sz w:val="36"/>
          <w:szCs w:val="36"/>
          <w:rtl/>
        </w:rPr>
        <w:t>لوجود</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لدليل</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جهة ا</w:t>
      </w:r>
      <w:r>
        <w:rPr>
          <w:rFonts w:ascii="Traditional Arabic" w:hAnsi="Traditional Arabic" w:cs="Traditional Arabic" w:hint="eastAsia"/>
          <w:sz w:val="36"/>
          <w:szCs w:val="36"/>
          <w:rtl/>
        </w:rPr>
        <w:t>لصيغة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B90C4C">
      <w:pPr>
        <w:spacing w:line="276" w:lineRule="auto"/>
        <w:jc w:val="both"/>
        <w:rPr>
          <w:rFonts w:ascii="Traditional Arabic" w:hAnsi="Traditional Arabic" w:cs="Traditional Arabic"/>
          <w:sz w:val="36"/>
          <w:szCs w:val="36"/>
          <w:rtl/>
        </w:rPr>
      </w:pPr>
      <w:r>
        <w:rPr>
          <w:noProof/>
        </w:rPr>
        <w:pict>
          <v:shape id="_x0000_s1131" type="#_x0000_t202" style="position:absolute;left:0;text-align:left;margin-left:-71.35pt;margin-top:15.75pt;width:59.75pt;height:36.7pt;z-index:251641856">
            <v:textbox>
              <w:txbxContent>
                <w:p w:rsidR="00076974" w:rsidRDefault="00076974">
                  <w:r>
                    <w:rPr>
                      <w:rtl/>
                    </w:rPr>
                    <w:t>219/ أ</w:t>
                  </w:r>
                </w:p>
              </w:txbxContent>
            </v:textbox>
            <w10:wrap anchorx="page"/>
          </v:shape>
        </w:pic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الجواب لا ين</w:t>
      </w:r>
      <w:r>
        <w:rPr>
          <w:rFonts w:ascii="Traditional Arabic" w:hAnsi="Traditional Arabic" w:cs="Traditional Arabic" w:hint="eastAsia"/>
          <w:sz w:val="36"/>
          <w:szCs w:val="36"/>
          <w:rtl/>
        </w:rPr>
        <w:t>تهض</w:t>
      </w:r>
      <w:r>
        <w:rPr>
          <w:rFonts w:ascii="Traditional Arabic" w:hAnsi="Traditional Arabic" w:cs="Traditional Arabic"/>
          <w:sz w:val="36"/>
          <w:szCs w:val="36"/>
          <w:rtl/>
        </w:rPr>
        <w:t xml:space="preserve"> لأن الأصل عدم دليل آخر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والحاصل</w:t>
      </w:r>
      <w:r w:rsidRPr="005053ED">
        <w:rPr>
          <w:rFonts w:ascii="Traditional Arabic" w:hAnsi="Traditional Arabic" w:cs="Traditional Arabic"/>
          <w:sz w:val="36"/>
          <w:szCs w:val="36"/>
          <w:rtl/>
        </w:rPr>
        <w:t xml:space="preserve"> أن ال</w:t>
      </w:r>
      <w:r>
        <w:rPr>
          <w:rFonts w:ascii="Traditional Arabic" w:hAnsi="Traditional Arabic" w:cs="Traditional Arabic" w:hint="eastAsia"/>
          <w:sz w:val="36"/>
          <w:szCs w:val="36"/>
          <w:rtl/>
        </w:rPr>
        <w:t>عبارة</w:t>
      </w:r>
      <w:r>
        <w:rPr>
          <w:rFonts w:ascii="Traditional Arabic" w:hAnsi="Traditional Arabic" w:cs="Traditional Arabic"/>
          <w:sz w:val="36"/>
          <w:szCs w:val="36"/>
          <w:rtl/>
        </w:rPr>
        <w:t xml:space="preserve"> الأولى هي الظ</w:t>
      </w:r>
      <w:r>
        <w:rPr>
          <w:rFonts w:ascii="Traditional Arabic" w:hAnsi="Traditional Arabic" w:cs="Traditional Arabic" w:hint="eastAsia"/>
          <w:sz w:val="36"/>
          <w:szCs w:val="36"/>
          <w:rtl/>
        </w:rPr>
        <w:t>اهرة</w:t>
      </w:r>
      <w:r>
        <w:rPr>
          <w:rFonts w:ascii="Traditional Arabic" w:hAnsi="Traditional Arabic" w:cs="Traditional Arabic"/>
          <w:sz w:val="36"/>
          <w:szCs w:val="36"/>
          <w:rtl/>
        </w:rPr>
        <w:t xml:space="preserve"> وهي الم</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يدة</w:t>
      </w:r>
      <w:r w:rsidRPr="005053ED">
        <w:rPr>
          <w:rFonts w:ascii="Traditional Arabic" w:hAnsi="Traditional Arabic" w:cs="Traditional Arabic"/>
          <w:sz w:val="36"/>
          <w:szCs w:val="36"/>
          <w:rtl/>
        </w:rPr>
        <w:t xml:space="preserve"> فيما </w:t>
      </w:r>
      <w:r>
        <w:rPr>
          <w:rFonts w:ascii="Traditional Arabic" w:hAnsi="Traditional Arabic" w:cs="Traditional Arabic" w:hint="eastAsia"/>
          <w:sz w:val="36"/>
          <w:szCs w:val="36"/>
          <w:rtl/>
        </w:rPr>
        <w:t>نحن</w:t>
      </w:r>
      <w:r>
        <w:rPr>
          <w:rFonts w:ascii="Traditional Arabic" w:hAnsi="Traditional Arabic" w:cs="Traditional Arabic"/>
          <w:sz w:val="36"/>
          <w:szCs w:val="36"/>
          <w:rtl/>
        </w:rPr>
        <w:t xml:space="preserve"> بصد</w:t>
      </w:r>
      <w:r>
        <w:rPr>
          <w:rFonts w:ascii="Traditional Arabic" w:hAnsi="Traditional Arabic" w:cs="Traditional Arabic" w:hint="eastAsia"/>
          <w:sz w:val="36"/>
          <w:szCs w:val="36"/>
          <w:rtl/>
        </w:rPr>
        <w:t>ده</w:t>
      </w:r>
      <w:r>
        <w:rPr>
          <w:rFonts w:ascii="Traditional Arabic" w:hAnsi="Traditional Arabic" w:cs="Traditional Arabic"/>
          <w:sz w:val="36"/>
          <w:szCs w:val="36"/>
          <w:rtl/>
        </w:rPr>
        <w:t xml:space="preserve"> وإ</w:t>
      </w:r>
      <w:r>
        <w:rPr>
          <w:rFonts w:ascii="Traditional Arabic" w:hAnsi="Traditional Arabic" w:cs="Traditional Arabic" w:hint="eastAsia"/>
          <w:sz w:val="36"/>
          <w:szCs w:val="36"/>
          <w:rtl/>
        </w:rPr>
        <w:t>نما</w:t>
      </w:r>
      <w:r>
        <w:rPr>
          <w:rFonts w:ascii="Traditional Arabic" w:hAnsi="Traditional Arabic" w:cs="Traditional Arabic"/>
          <w:sz w:val="36"/>
          <w:szCs w:val="36"/>
          <w:rtl/>
        </w:rPr>
        <w:t xml:space="preserve"> ذكرت الثان</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لإشكالها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وتلبي</w:t>
      </w:r>
      <w:r>
        <w:rPr>
          <w:rFonts w:ascii="Traditional Arabic" w:hAnsi="Traditional Arabic" w:cs="Traditional Arabic" w:hint="eastAsia"/>
          <w:sz w:val="36"/>
          <w:szCs w:val="36"/>
          <w:rtl/>
        </w:rPr>
        <w:t>س</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والله</w:t>
      </w:r>
      <w:r w:rsidRPr="005053ED">
        <w:rPr>
          <w:rFonts w:ascii="Traditional Arabic" w:hAnsi="Traditional Arabic" w:cs="Traditional Arabic"/>
          <w:sz w:val="36"/>
          <w:szCs w:val="36"/>
          <w:rtl/>
        </w:rPr>
        <w:t xml:space="preserve"> أعلم</w:t>
      </w:r>
      <w:r>
        <w:rPr>
          <w:rFonts w:ascii="Traditional Arabic" w:hAnsi="Traditional Arabic" w:cs="Traditional Arabic"/>
          <w:sz w:val="36"/>
          <w:szCs w:val="36"/>
          <w:rtl/>
        </w:rPr>
        <w:t xml:space="preserve"> .</w:t>
      </w:r>
    </w:p>
    <w:p w:rsidR="00076974" w:rsidRPr="00CF26D7" w:rsidRDefault="00076974" w:rsidP="00DD5DB9">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الكياء: </w:t>
      </w:r>
      <w:r w:rsidRPr="00CF26D7">
        <w:rPr>
          <w:rFonts w:ascii="Traditional Arabic" w:hAnsi="Traditional Arabic" w:cs="Traditional Arabic" w:hint="eastAsia"/>
          <w:color w:val="000000"/>
          <w:sz w:val="36"/>
          <w:szCs w:val="36"/>
          <w:rtl/>
        </w:rPr>
        <w:t>وترك</w:t>
      </w:r>
      <w:r w:rsidRPr="00CF26D7">
        <w:rPr>
          <w:rFonts w:ascii="Traditional Arabic" w:hAnsi="Traditional Arabic" w:cs="Traditional Arabic"/>
          <w:color w:val="000000"/>
          <w:sz w:val="36"/>
          <w:szCs w:val="36"/>
          <w:rtl/>
        </w:rPr>
        <w:t xml:space="preserve"> ال</w:t>
      </w:r>
      <w:r w:rsidRPr="00CF26D7">
        <w:rPr>
          <w:rFonts w:ascii="Traditional Arabic" w:hAnsi="Traditional Arabic" w:cs="Traditional Arabic" w:hint="eastAsia"/>
          <w:color w:val="000000"/>
          <w:sz w:val="36"/>
          <w:szCs w:val="36"/>
          <w:rtl/>
        </w:rPr>
        <w:t>شافعي</w:t>
      </w:r>
      <w:r w:rsidRPr="00CF26D7">
        <w:rPr>
          <w:rFonts w:ascii="Traditional Arabic" w:hAnsi="Traditional Arabic" w:cs="Traditional Arabic"/>
          <w:color w:val="000000"/>
          <w:sz w:val="36"/>
          <w:szCs w:val="36"/>
          <w:rtl/>
        </w:rPr>
        <w:t xml:space="preserve"> العمومات في قتل ال</w:t>
      </w:r>
      <w:r w:rsidRPr="00CF26D7">
        <w:rPr>
          <w:rFonts w:ascii="Traditional Arabic" w:hAnsi="Traditional Arabic" w:cs="Traditional Arabic" w:hint="eastAsia"/>
          <w:color w:val="000000"/>
          <w:sz w:val="36"/>
          <w:szCs w:val="36"/>
          <w:rtl/>
        </w:rPr>
        <w:t>مسلم</w:t>
      </w:r>
      <w:r w:rsidRPr="00CF26D7">
        <w:rPr>
          <w:rFonts w:ascii="Traditional Arabic" w:hAnsi="Traditional Arabic" w:cs="Traditional Arabic"/>
          <w:color w:val="000000"/>
          <w:sz w:val="36"/>
          <w:szCs w:val="36"/>
          <w:rtl/>
        </w:rPr>
        <w:t xml:space="preserve"> بالكا</w:t>
      </w:r>
      <w:r w:rsidRPr="00CF26D7">
        <w:rPr>
          <w:rFonts w:ascii="Traditional Arabic" w:hAnsi="Traditional Arabic" w:cs="Traditional Arabic" w:hint="eastAsia"/>
          <w:color w:val="000000"/>
          <w:sz w:val="36"/>
          <w:szCs w:val="36"/>
          <w:rtl/>
        </w:rPr>
        <w:t>فر</w:t>
      </w:r>
      <w:r w:rsidRPr="00CF26D7">
        <w:rPr>
          <w:rFonts w:ascii="Traditional Arabic" w:hAnsi="Traditional Arabic" w:cs="Traditional Arabic"/>
          <w:color w:val="000000"/>
          <w:sz w:val="36"/>
          <w:szCs w:val="36"/>
          <w:rtl/>
        </w:rPr>
        <w:t xml:space="preserve"> لأ</w:t>
      </w:r>
      <w:r>
        <w:rPr>
          <w:rFonts w:ascii="Traditional Arabic" w:hAnsi="Traditional Arabic" w:cs="Traditional Arabic" w:hint="eastAsia"/>
          <w:color w:val="000000"/>
          <w:sz w:val="36"/>
          <w:szCs w:val="36"/>
          <w:rtl/>
        </w:rPr>
        <w:t>نها</w:t>
      </w:r>
      <w:r>
        <w:rPr>
          <w:rFonts w:ascii="Traditional Arabic" w:hAnsi="Traditional Arabic" w:cs="Traditional Arabic"/>
          <w:color w:val="000000"/>
          <w:sz w:val="36"/>
          <w:szCs w:val="36"/>
          <w:rtl/>
        </w:rPr>
        <w:t xml:space="preserve"> منقسمة ، فمنها قوله تعالى</w:t>
      </w:r>
      <w:r w:rsidRPr="00CF26D7">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ﮉ  ﮊ  ﮋ  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CF26D7">
        <w:rPr>
          <w:rFonts w:ascii="Traditional Arabic" w:hAnsi="Traditional Arabic" w:cs="Traditional Arabic" w:hint="cs"/>
          <w:color w:val="000000"/>
          <w:sz w:val="35"/>
          <w:szCs w:val="35"/>
          <w:rtl/>
        </w:rPr>
        <w:t>١٧٨</w:t>
      </w:r>
      <w:r w:rsidRPr="00CF26D7">
        <w:rPr>
          <w:rFonts w:ascii="Traditional Arabic" w:hAnsi="Traditional Arabic" w:cs="Traditional Arabic" w:hint="eastAsia"/>
          <w:color w:val="000000"/>
          <w:sz w:val="36"/>
          <w:szCs w:val="36"/>
          <w:rtl/>
        </w:rPr>
        <w:t>،</w:t>
      </w:r>
      <w:r w:rsidRPr="00CF26D7">
        <w:rPr>
          <w:rFonts w:ascii="Traditional Arabic" w:hAnsi="Traditional Arabic" w:cs="Traditional Arabic"/>
          <w:color w:val="000000"/>
          <w:sz w:val="36"/>
          <w:szCs w:val="36"/>
          <w:rtl/>
        </w:rPr>
        <w:t xml:space="preserve"> ومساق ذلك يدل ع</w:t>
      </w:r>
      <w:r w:rsidRPr="00CF26D7">
        <w:rPr>
          <w:rFonts w:ascii="Traditional Arabic" w:hAnsi="Traditional Arabic" w:cs="Traditional Arabic" w:hint="eastAsia"/>
          <w:color w:val="000000"/>
          <w:sz w:val="36"/>
          <w:szCs w:val="36"/>
          <w:rtl/>
        </w:rPr>
        <w:t>ل</w:t>
      </w:r>
      <w:r>
        <w:rPr>
          <w:rFonts w:ascii="Traditional Arabic" w:hAnsi="Traditional Arabic" w:cs="Traditional Arabic" w:hint="eastAsia"/>
          <w:color w:val="000000"/>
          <w:sz w:val="36"/>
          <w:szCs w:val="36"/>
          <w:rtl/>
        </w:rPr>
        <w:t>ى</w:t>
      </w:r>
      <w:r>
        <w:rPr>
          <w:rFonts w:ascii="Traditional Arabic" w:hAnsi="Traditional Arabic" w:cs="Traditional Arabic"/>
          <w:color w:val="000000"/>
          <w:sz w:val="36"/>
          <w:szCs w:val="36"/>
          <w:rtl/>
        </w:rPr>
        <w:t xml:space="preserve"> الإختصاص ب</w:t>
      </w:r>
      <w:r>
        <w:rPr>
          <w:rFonts w:ascii="Traditional Arabic" w:hAnsi="Traditional Arabic" w:cs="Traditional Arabic" w:hint="eastAsia"/>
          <w:color w:val="000000"/>
          <w:sz w:val="36"/>
          <w:szCs w:val="36"/>
          <w:rtl/>
        </w:rPr>
        <w:t>المسلم</w:t>
      </w:r>
      <w:r>
        <w:rPr>
          <w:rFonts w:ascii="Traditional Arabic" w:hAnsi="Traditional Arabic" w:cs="Traditional Arabic"/>
          <w:color w:val="000000"/>
          <w:sz w:val="36"/>
          <w:szCs w:val="36"/>
          <w:rtl/>
        </w:rPr>
        <w:t xml:space="preserve"> ، فإنه قا</w:t>
      </w:r>
      <w:r>
        <w:rPr>
          <w:rFonts w:ascii="Traditional Arabic" w:hAnsi="Traditional Arabic" w:cs="Traditional Arabic" w:hint="eastAsia"/>
          <w:color w:val="000000"/>
          <w:sz w:val="36"/>
          <w:szCs w:val="36"/>
          <w:rtl/>
        </w:rPr>
        <w:t>ل</w:t>
      </w:r>
      <w:r w:rsidRPr="00DD5DB9">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sidRPr="00CF26D7">
        <w:rPr>
          <w:rFonts w:ascii="Traditional Arabic" w:hAnsi="Traditional Arabic" w:cs="Traditional Arabic" w:hint="eastAsia"/>
          <w:color w:val="000000"/>
          <w:sz w:val="36"/>
          <w:szCs w:val="36"/>
          <w:rtl/>
        </w:rPr>
        <w:t>،</w:t>
      </w:r>
      <w:r w:rsidRPr="00CF26D7">
        <w:rPr>
          <w:rFonts w:ascii="Traditional Arabic" w:hAnsi="Traditional Arabic" w:cs="Traditional Arabic"/>
          <w:color w:val="000000"/>
          <w:sz w:val="36"/>
          <w:szCs w:val="36"/>
          <w:rtl/>
        </w:rPr>
        <w:t xml:space="preserve"> ولا يكون الك</w:t>
      </w:r>
      <w:r w:rsidRPr="00CF26D7">
        <w:rPr>
          <w:rFonts w:ascii="Traditional Arabic" w:hAnsi="Traditional Arabic" w:cs="Traditional Arabic" w:hint="eastAsia"/>
          <w:color w:val="000000"/>
          <w:sz w:val="36"/>
          <w:szCs w:val="36"/>
          <w:rtl/>
        </w:rPr>
        <w:t>افر</w:t>
      </w:r>
      <w:r w:rsidRPr="00CF26D7">
        <w:rPr>
          <w:rFonts w:ascii="Traditional Arabic" w:hAnsi="Traditional Arabic" w:cs="Traditional Arabic"/>
          <w:color w:val="000000"/>
          <w:sz w:val="36"/>
          <w:szCs w:val="36"/>
          <w:rtl/>
        </w:rPr>
        <w:t xml:space="preserve"> أخا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للمسلم، وقال</w:t>
      </w:r>
      <w:r w:rsidRPr="00DD5DB9">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ﮥ  ﮦ  ﮧ  ﮨ  ﮩ</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١٧٨</w:t>
      </w:r>
      <w:r w:rsidRPr="00CF26D7">
        <w:rPr>
          <w:rFonts w:ascii="Traditional Arabic" w:hAnsi="Traditional Arabic" w:cs="Traditional Arabic"/>
          <w:color w:val="000000"/>
          <w:sz w:val="36"/>
          <w:szCs w:val="36"/>
          <w:rtl/>
        </w:rPr>
        <w:t>.</w:t>
      </w:r>
    </w:p>
    <w:p w:rsidR="00076974" w:rsidRPr="00CF26D7" w:rsidRDefault="00076974" w:rsidP="00DD5DB9">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وأما</w:t>
      </w:r>
      <w:r>
        <w:rPr>
          <w:rFonts w:ascii="Traditional Arabic" w:hAnsi="Traditional Arabic" w:cs="Traditional Arabic"/>
          <w:color w:val="000000"/>
          <w:sz w:val="36"/>
          <w:szCs w:val="36"/>
          <w:rtl/>
        </w:rPr>
        <w:t xml:space="preserve"> قوله</w:t>
      </w:r>
      <w:r w:rsidRPr="00DD5DB9">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sidRPr="00DD5DB9">
        <w:rPr>
          <w:rFonts w:ascii="Traditional Arabic" w:hAnsi="Traditional Arabic" w:cs="Traditional Arabic" w:hint="cs"/>
          <w:color w:val="000000"/>
          <w:sz w:val="35"/>
          <w:szCs w:val="35"/>
          <w:rtl/>
        </w:rPr>
        <w:t>٣٣</w:t>
      </w:r>
      <w:r w:rsidRPr="00DD5DB9">
        <w:rPr>
          <w:rFonts w:ascii="Traditional Arabic" w:hAnsi="Traditional Arabic" w:cs="Traditional Arabic" w:hint="eastAsia"/>
          <w:color w:val="000000"/>
          <w:sz w:val="36"/>
          <w:szCs w:val="36"/>
          <w:rtl/>
        </w:rPr>
        <w:t>،</w:t>
      </w:r>
      <w:r w:rsidRPr="00DD5DB9">
        <w:rPr>
          <w:rFonts w:ascii="Traditional Arabic" w:hAnsi="Traditional Arabic" w:cs="Traditional Arabic"/>
          <w:color w:val="000000"/>
          <w:sz w:val="36"/>
          <w:szCs w:val="36"/>
          <w:rtl/>
        </w:rPr>
        <w:t xml:space="preserve"> </w:t>
      </w:r>
      <w:r w:rsidRPr="00DD5DB9">
        <w:rPr>
          <w:rFonts w:ascii="Traditional Arabic" w:hAnsi="Traditional Arabic" w:cs="Traditional Arabic" w:hint="eastAsia"/>
          <w:color w:val="000000"/>
          <w:sz w:val="36"/>
          <w:szCs w:val="36"/>
          <w:rtl/>
        </w:rPr>
        <w:t>فلا</w:t>
      </w:r>
      <w:r w:rsidRPr="00CF26D7">
        <w:rPr>
          <w:rFonts w:ascii="Traditional Arabic" w:hAnsi="Traditional Arabic" w:cs="Traditional Arabic"/>
          <w:color w:val="000000"/>
          <w:sz w:val="36"/>
          <w:szCs w:val="36"/>
          <w:rtl/>
        </w:rPr>
        <w:t xml:space="preserve"> حجة فيه ، فإنا نج</w:t>
      </w:r>
      <w:r w:rsidRPr="00CF26D7">
        <w:rPr>
          <w:rFonts w:ascii="Traditional Arabic" w:hAnsi="Traditional Arabic" w:cs="Traditional Arabic" w:hint="eastAsia"/>
          <w:color w:val="000000"/>
          <w:sz w:val="36"/>
          <w:szCs w:val="36"/>
          <w:rtl/>
        </w:rPr>
        <w:t>عل</w:t>
      </w:r>
      <w:r w:rsidRPr="00CF26D7">
        <w:rPr>
          <w:rFonts w:ascii="Traditional Arabic" w:hAnsi="Traditional Arabic" w:cs="Traditional Arabic"/>
          <w:color w:val="000000"/>
          <w:sz w:val="36"/>
          <w:szCs w:val="36"/>
          <w:rtl/>
        </w:rPr>
        <w:t xml:space="preserve"> له سلطانا وهو طل</w:t>
      </w:r>
      <w:r w:rsidRPr="00CF26D7">
        <w:rPr>
          <w:rFonts w:ascii="Traditional Arabic" w:hAnsi="Traditional Arabic" w:cs="Traditional Arabic" w:hint="eastAsia"/>
          <w:color w:val="000000"/>
          <w:sz w:val="36"/>
          <w:szCs w:val="36"/>
          <w:rtl/>
        </w:rPr>
        <w:t>ب</w:t>
      </w:r>
      <w:r w:rsidRPr="00CF26D7">
        <w:rPr>
          <w:rFonts w:ascii="Traditional Arabic" w:hAnsi="Traditional Arabic" w:cs="Traditional Arabic"/>
          <w:color w:val="000000"/>
          <w:sz w:val="36"/>
          <w:szCs w:val="36"/>
          <w:rtl/>
        </w:rPr>
        <w:t xml:space="preserve"> الدية.</w:t>
      </w:r>
    </w:p>
    <w:p w:rsidR="00076974" w:rsidRPr="00220592" w:rsidRDefault="00076974" w:rsidP="00220592">
      <w:pPr>
        <w:autoSpaceDE w:val="0"/>
        <w:autoSpaceDN w:val="0"/>
        <w:adjustRightInd w:val="0"/>
        <w:jc w:val="both"/>
        <w:rPr>
          <w:rFonts w:ascii="Simplified Arabic" w:hAnsi="Simplified Arabic" w:cs="Simplified Arabic"/>
          <w:color w:val="000000"/>
          <w:sz w:val="32"/>
          <w:szCs w:val="32"/>
          <w:rtl/>
        </w:rPr>
      </w:pPr>
      <w:r>
        <w:rPr>
          <w:rFonts w:ascii="Traditional Arabic" w:hAnsi="Traditional Arabic" w:cs="Traditional Arabic" w:hint="eastAsia"/>
          <w:color w:val="000000"/>
          <w:sz w:val="36"/>
          <w:szCs w:val="36"/>
          <w:rtl/>
        </w:rPr>
        <w:t>وأما</w:t>
      </w:r>
      <w:r>
        <w:rPr>
          <w:rFonts w:ascii="Traditional Arabic" w:hAnsi="Traditional Arabic" w:cs="Traditional Arabic"/>
          <w:color w:val="000000"/>
          <w:sz w:val="36"/>
          <w:szCs w:val="36"/>
          <w:rtl/>
        </w:rPr>
        <w:t xml:space="preserve"> قوله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٤٥</w:t>
      </w:r>
      <w:r w:rsidRPr="00DD5DB9">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DD5DB9">
        <w:rPr>
          <w:rFonts w:ascii="Traditional Arabic" w:hAnsi="Traditional Arabic" w:cs="Traditional Arabic" w:hint="eastAsia"/>
          <w:color w:val="000000"/>
          <w:sz w:val="36"/>
          <w:szCs w:val="36"/>
          <w:rtl/>
        </w:rPr>
        <w:t>فإخبار</w:t>
      </w:r>
      <w:r w:rsidRPr="00CF26D7">
        <w:rPr>
          <w:rFonts w:ascii="Traditional Arabic" w:hAnsi="Traditional Arabic" w:cs="Traditional Arabic"/>
          <w:color w:val="000000"/>
          <w:sz w:val="36"/>
          <w:szCs w:val="36"/>
          <w:rtl/>
        </w:rPr>
        <w:t xml:space="preserve"> عن شريعة</w:t>
      </w:r>
      <w:r w:rsidRPr="00CF26D7">
        <w:rPr>
          <w:rFonts w:ascii="Simplified Arabic" w:hAnsi="Simplified Arabic" w:cs="Simplified Arabic"/>
          <w:color w:val="000000"/>
          <w:sz w:val="36"/>
          <w:szCs w:val="36"/>
          <w:rtl/>
        </w:rPr>
        <w:t xml:space="preserve"> </w:t>
      </w:r>
      <w:r w:rsidRPr="00CF26D7">
        <w:rPr>
          <w:rFonts w:ascii="Traditional Arabic" w:hAnsi="Traditional Arabic" w:cs="Traditional Arabic" w:hint="eastAsia"/>
          <w:color w:val="000000"/>
          <w:sz w:val="36"/>
          <w:szCs w:val="36"/>
          <w:rtl/>
        </w:rPr>
        <w:t>من</w:t>
      </w:r>
      <w:r w:rsidRPr="00CF26D7">
        <w:rPr>
          <w:rFonts w:ascii="Traditional Arabic" w:hAnsi="Traditional Arabic" w:cs="Traditional Arabic"/>
          <w:color w:val="000000"/>
          <w:sz w:val="36"/>
          <w:szCs w:val="36"/>
          <w:rtl/>
        </w:rPr>
        <w:t xml:space="preserve"> قبلنا فلا يل</w:t>
      </w:r>
      <w:r w:rsidRPr="00CF26D7">
        <w:rPr>
          <w:rFonts w:ascii="Traditional Arabic" w:hAnsi="Traditional Arabic" w:cs="Traditional Arabic" w:hint="eastAsia"/>
          <w:color w:val="000000"/>
          <w:sz w:val="36"/>
          <w:szCs w:val="36"/>
          <w:rtl/>
        </w:rPr>
        <w:t>زمنا</w:t>
      </w:r>
      <w:r w:rsidRPr="00CF26D7">
        <w:rPr>
          <w:rFonts w:ascii="Traditional Arabic" w:hAnsi="Traditional Arabic" w:cs="Traditional Arabic"/>
          <w:color w:val="000000"/>
          <w:sz w:val="36"/>
          <w:szCs w:val="36"/>
          <w:rtl/>
        </w:rPr>
        <w:t xml:space="preserve"> ذلك إلا ببيان من شر</w:t>
      </w:r>
      <w:r w:rsidRPr="00CF26D7">
        <w:rPr>
          <w:rFonts w:ascii="Traditional Arabic" w:hAnsi="Traditional Arabic" w:cs="Traditional Arabic" w:hint="eastAsia"/>
          <w:color w:val="000000"/>
          <w:sz w:val="36"/>
          <w:szCs w:val="36"/>
          <w:rtl/>
        </w:rPr>
        <w:t>عنا</w:t>
      </w:r>
      <w:r w:rsidRPr="00CF26D7">
        <w:rPr>
          <w:rFonts w:ascii="Traditional Arabic" w:hAnsi="Traditional Arabic" w:cs="Traditional Arabic"/>
          <w:color w:val="000000"/>
          <w:sz w:val="36"/>
          <w:szCs w:val="36"/>
          <w:rtl/>
        </w:rPr>
        <w:t xml:space="preserve"> جديد ، مع أن العموم ليس يسق</w:t>
      </w:r>
      <w:r w:rsidRPr="00CF26D7">
        <w:rPr>
          <w:rFonts w:ascii="Traditional Arabic" w:hAnsi="Traditional Arabic" w:cs="Traditional Arabic" w:hint="eastAsia"/>
          <w:color w:val="000000"/>
          <w:sz w:val="36"/>
          <w:szCs w:val="36"/>
          <w:rtl/>
        </w:rPr>
        <w:t>ط</w:t>
      </w:r>
      <w:r w:rsidRPr="00CF26D7">
        <w:rPr>
          <w:rFonts w:ascii="Traditional Arabic" w:hAnsi="Traditional Arabic" w:cs="Traditional Arabic"/>
          <w:color w:val="000000"/>
          <w:sz w:val="36"/>
          <w:szCs w:val="36"/>
          <w:rtl/>
        </w:rPr>
        <w:t xml:space="preserve"> ب</w:t>
      </w:r>
      <w:r w:rsidRPr="00CF26D7">
        <w:rPr>
          <w:rFonts w:ascii="Traditional Arabic" w:hAnsi="Traditional Arabic" w:cs="Traditional Arabic" w:hint="eastAsia"/>
          <w:color w:val="000000"/>
          <w:sz w:val="36"/>
          <w:szCs w:val="36"/>
          <w:rtl/>
        </w:rPr>
        <w:t>بعض</w:t>
      </w:r>
      <w:r w:rsidRPr="00CF26D7">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ما</w:t>
      </w:r>
      <w:r>
        <w:rPr>
          <w:rFonts w:ascii="Traditional Arabic" w:hAnsi="Traditional Arabic" w:cs="Traditional Arabic"/>
          <w:color w:val="000000"/>
          <w:sz w:val="36"/>
          <w:szCs w:val="36"/>
          <w:rtl/>
        </w:rPr>
        <w:t xml:space="preserve"> ذكروه بالكلية ، إلا أنه يضعف</w:t>
      </w:r>
      <w:r w:rsidRPr="00CF26D7">
        <w:rPr>
          <w:rFonts w:ascii="Traditional Arabic" w:hAnsi="Traditional Arabic" w:cs="Traditional Arabic"/>
          <w:color w:val="000000"/>
          <w:sz w:val="36"/>
          <w:szCs w:val="36"/>
          <w:rtl/>
        </w:rPr>
        <w:t>.</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85"/>
      </w:r>
      <w:r w:rsidRPr="00220592">
        <w:rPr>
          <w:rFonts w:ascii="Traditional Arabic" w:hAnsi="Traditional Arabic" w:cs="Traditional Arabic"/>
          <w:color w:val="000000"/>
          <w:sz w:val="32"/>
          <w:szCs w:val="32"/>
          <w:vertAlign w:val="superscript"/>
          <w:rtl/>
        </w:rPr>
        <w:t>)</w:t>
      </w:r>
    </w:p>
    <w:p w:rsidR="00076974" w:rsidRPr="005053ED" w:rsidRDefault="00076974" w:rsidP="00FD4BF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الصحيح</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شرع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قبلنا شرع لن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ما لم يرد ناسخ, وقد تقدم في صدر هذه الآية ما فيه الكفاية في ذلك. </w:t>
      </w:r>
    </w:p>
    <w:p w:rsidR="00076974" w:rsidRPr="00E759E5" w:rsidRDefault="00076974" w:rsidP="00E759E5">
      <w:pPr>
        <w:autoSpaceDE w:val="0"/>
        <w:autoSpaceDN w:val="0"/>
        <w:adjustRightInd w:val="0"/>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الكياء: </w:t>
      </w:r>
      <w:r w:rsidRPr="00E759E5">
        <w:rPr>
          <w:rFonts w:ascii="Traditional Arabic" w:hAnsi="Traditional Arabic" w:cs="Traditional Arabic" w:hint="eastAsia"/>
          <w:color w:val="000000"/>
          <w:sz w:val="36"/>
          <w:szCs w:val="36"/>
          <w:rtl/>
        </w:rPr>
        <w:t>وروى</w:t>
      </w:r>
      <w:r w:rsidRPr="00E759E5">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ابن</w:t>
      </w:r>
      <w:r>
        <w:rPr>
          <w:rFonts w:ascii="Traditional Arabic" w:hAnsi="Traditional Arabic" w:cs="Traditional Arabic"/>
          <w:color w:val="000000"/>
          <w:sz w:val="36"/>
          <w:szCs w:val="36"/>
          <w:rtl/>
        </w:rPr>
        <w:t xml:space="preserve"> </w:t>
      </w:r>
      <w:r w:rsidRPr="00E759E5">
        <w:rPr>
          <w:rFonts w:ascii="Traditional Arabic" w:hAnsi="Traditional Arabic" w:cs="Traditional Arabic" w:hint="eastAsia"/>
          <w:color w:val="000000"/>
          <w:sz w:val="36"/>
          <w:szCs w:val="36"/>
          <w:rtl/>
        </w:rPr>
        <w:t>البيلماني</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86"/>
      </w:r>
      <w:r w:rsidRPr="00220592">
        <w:rPr>
          <w:rFonts w:ascii="Traditional Arabic" w:hAnsi="Traditional Arabic" w:cs="Traditional Arabic"/>
          <w:color w:val="000000"/>
          <w:sz w:val="36"/>
          <w:szCs w:val="36"/>
          <w:vertAlign w:val="superscript"/>
          <w:rtl/>
        </w:rPr>
        <w:t>)</w:t>
      </w:r>
      <w:r w:rsidRPr="00E759E5">
        <w:rPr>
          <w:rFonts w:ascii="Traditional Arabic" w:hAnsi="Traditional Arabic" w:cs="Traditional Arabic"/>
          <w:color w:val="000000"/>
          <w:sz w:val="36"/>
          <w:szCs w:val="36"/>
          <w:rtl/>
        </w:rPr>
        <w:t xml:space="preserve"> ومحمد بن المنكدر</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87"/>
      </w:r>
      <w:r w:rsidRPr="00220592">
        <w:rPr>
          <w:rFonts w:ascii="Traditional Arabic" w:hAnsi="Traditional Arabic" w:cs="Traditional Arabic"/>
          <w:color w:val="000000"/>
          <w:sz w:val="36"/>
          <w:szCs w:val="36"/>
          <w:vertAlign w:val="superscript"/>
          <w:rtl/>
        </w:rPr>
        <w:t xml:space="preserve">) </w:t>
      </w:r>
      <w:r w:rsidRPr="00E759E5">
        <w:rPr>
          <w:rFonts w:ascii="Traditional Arabic" w:hAnsi="Traditional Arabic" w:cs="Traditional Arabic" w:hint="eastAsia"/>
          <w:color w:val="000000"/>
          <w:sz w:val="36"/>
          <w:szCs w:val="36"/>
          <w:rtl/>
        </w:rPr>
        <w:t>عن</w:t>
      </w:r>
      <w:r w:rsidRPr="00E759E5">
        <w:rPr>
          <w:rFonts w:ascii="Traditional Arabic" w:hAnsi="Traditional Arabic" w:cs="Traditional Arabic"/>
          <w:color w:val="000000"/>
          <w:sz w:val="36"/>
          <w:szCs w:val="36"/>
          <w:rtl/>
        </w:rPr>
        <w:t xml:space="preserve"> النبي عليه الس</w:t>
      </w:r>
      <w:r>
        <w:rPr>
          <w:rFonts w:ascii="Traditional Arabic" w:hAnsi="Traditional Arabic" w:cs="Traditional Arabic" w:hint="eastAsia"/>
          <w:color w:val="000000"/>
          <w:sz w:val="36"/>
          <w:szCs w:val="36"/>
          <w:rtl/>
        </w:rPr>
        <w:t>لام</w:t>
      </w:r>
      <w:r>
        <w:rPr>
          <w:rFonts w:ascii="Traditional Arabic" w:hAnsi="Traditional Arabic" w:cs="Traditional Arabic"/>
          <w:color w:val="000000"/>
          <w:sz w:val="36"/>
          <w:szCs w:val="36"/>
          <w:rtl/>
        </w:rPr>
        <w:t xml:space="preserve"> أنه أ</w:t>
      </w:r>
      <w:r>
        <w:rPr>
          <w:rFonts w:ascii="Traditional Arabic" w:hAnsi="Traditional Arabic" w:cs="Traditional Arabic" w:hint="eastAsia"/>
          <w:color w:val="000000"/>
          <w:sz w:val="36"/>
          <w:szCs w:val="36"/>
          <w:rtl/>
        </w:rPr>
        <w:t>قاد</w:t>
      </w:r>
      <w:r>
        <w:rPr>
          <w:rFonts w:ascii="Traditional Arabic" w:hAnsi="Traditional Arabic" w:cs="Traditional Arabic"/>
          <w:color w:val="000000"/>
          <w:sz w:val="36"/>
          <w:szCs w:val="36"/>
          <w:rtl/>
        </w:rPr>
        <w:t xml:space="preserve"> مسلما بكافر ، وقال: ( </w:t>
      </w:r>
      <w:r>
        <w:rPr>
          <w:rFonts w:ascii="Traditional Arabic" w:hAnsi="Traditional Arabic" w:cs="Traditional Arabic" w:hint="eastAsia"/>
          <w:color w:val="000000"/>
          <w:sz w:val="36"/>
          <w:szCs w:val="36"/>
          <w:rtl/>
        </w:rPr>
        <w:t>أنا</w:t>
      </w:r>
      <w:r>
        <w:rPr>
          <w:rFonts w:ascii="Traditional Arabic" w:hAnsi="Traditional Arabic" w:cs="Traditional Arabic"/>
          <w:color w:val="000000"/>
          <w:sz w:val="36"/>
          <w:szCs w:val="36"/>
          <w:rtl/>
        </w:rPr>
        <w:t xml:space="preserve"> أ</w:t>
      </w:r>
      <w:r>
        <w:rPr>
          <w:rFonts w:ascii="Traditional Arabic" w:hAnsi="Traditional Arabic" w:cs="Traditional Arabic" w:hint="eastAsia"/>
          <w:color w:val="000000"/>
          <w:sz w:val="36"/>
          <w:szCs w:val="36"/>
          <w:rtl/>
        </w:rPr>
        <w:t>حق</w:t>
      </w:r>
      <w:r>
        <w:rPr>
          <w:rFonts w:ascii="Traditional Arabic" w:hAnsi="Traditional Arabic" w:cs="Traditional Arabic"/>
          <w:color w:val="000000"/>
          <w:sz w:val="36"/>
          <w:szCs w:val="36"/>
          <w:rtl/>
        </w:rPr>
        <w:t xml:space="preserve"> من وفى بذمته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88"/>
      </w:r>
      <w:r w:rsidRPr="00220592">
        <w:rPr>
          <w:rFonts w:ascii="Traditional Arabic" w:hAnsi="Traditional Arabic" w:cs="Traditional Arabic"/>
          <w:color w:val="000000"/>
          <w:sz w:val="36"/>
          <w:szCs w:val="36"/>
          <w:vertAlign w:val="superscript"/>
          <w:rtl/>
        </w:rPr>
        <w:t>)</w:t>
      </w:r>
      <w:r w:rsidRPr="00E759E5">
        <w:rPr>
          <w:rFonts w:ascii="Traditional Arabic" w:hAnsi="Traditional Arabic" w:cs="Traditional Arabic"/>
          <w:color w:val="000000"/>
          <w:sz w:val="36"/>
          <w:szCs w:val="36"/>
          <w:rtl/>
        </w:rPr>
        <w:t xml:space="preserve"> ، وهما مرسلان لم يلقيا رس</w:t>
      </w:r>
      <w:r>
        <w:rPr>
          <w:rFonts w:ascii="Traditional Arabic" w:hAnsi="Traditional Arabic" w:cs="Traditional Arabic" w:hint="eastAsia"/>
          <w:color w:val="000000"/>
          <w:sz w:val="36"/>
          <w:szCs w:val="36"/>
          <w:rtl/>
        </w:rPr>
        <w:t>ول</w:t>
      </w:r>
      <w:r>
        <w:rPr>
          <w:rFonts w:ascii="Traditional Arabic" w:hAnsi="Traditional Arabic" w:cs="Traditional Arabic"/>
          <w:color w:val="000000"/>
          <w:sz w:val="36"/>
          <w:szCs w:val="36"/>
          <w:rtl/>
        </w:rPr>
        <w:t xml:space="preserve"> اللّه صلّى اللّ</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عليه وسلم.</w:t>
      </w:r>
    </w:p>
    <w:p w:rsidR="00076974" w:rsidRPr="00E759E5" w:rsidRDefault="00076974" w:rsidP="00BF1208">
      <w:pPr>
        <w:autoSpaceDE w:val="0"/>
        <w:autoSpaceDN w:val="0"/>
        <w:adjustRightInd w:val="0"/>
        <w:jc w:val="both"/>
        <w:rPr>
          <w:rFonts w:ascii="Traditional Arabic" w:hAnsi="Traditional Arabic" w:cs="Traditional Arabic"/>
          <w:color w:val="000000"/>
          <w:sz w:val="36"/>
          <w:szCs w:val="36"/>
          <w:rtl/>
        </w:rPr>
      </w:pPr>
      <w:r w:rsidRPr="00E759E5">
        <w:rPr>
          <w:rFonts w:ascii="Traditional Arabic" w:hAnsi="Traditional Arabic" w:cs="Traditional Arabic" w:hint="eastAsia"/>
          <w:color w:val="000000"/>
          <w:sz w:val="36"/>
          <w:szCs w:val="36"/>
          <w:rtl/>
        </w:rPr>
        <w:t>وتأول</w:t>
      </w:r>
      <w:r w:rsidRPr="00E759E5">
        <w:rPr>
          <w:rFonts w:ascii="Traditional Arabic" w:hAnsi="Traditional Arabic" w:cs="Traditional Arabic"/>
          <w:color w:val="000000"/>
          <w:sz w:val="36"/>
          <w:szCs w:val="36"/>
          <w:rtl/>
        </w:rPr>
        <w:t xml:space="preserve"> من أوجب قتل المسلم بالكافر ما روي أنه عليه السلام قال : </w:t>
      </w:r>
      <w:r>
        <w:rPr>
          <w:rFonts w:ascii="Traditional Arabic" w:hAnsi="Traditional Arabic" w:cs="Traditional Arabic"/>
          <w:color w:val="000000"/>
          <w:sz w:val="36"/>
          <w:szCs w:val="36"/>
          <w:rtl/>
        </w:rPr>
        <w:t xml:space="preserve">( </w:t>
      </w:r>
      <w:r w:rsidRPr="00E759E5">
        <w:rPr>
          <w:rFonts w:ascii="Traditional Arabic" w:hAnsi="Traditional Arabic" w:cs="Traditional Arabic" w:hint="eastAsia"/>
          <w:color w:val="000000"/>
          <w:sz w:val="36"/>
          <w:szCs w:val="36"/>
          <w:rtl/>
        </w:rPr>
        <w:t>ألا</w:t>
      </w:r>
      <w:r w:rsidRPr="00E759E5">
        <w:rPr>
          <w:rFonts w:ascii="Traditional Arabic" w:hAnsi="Traditional Arabic" w:cs="Traditional Arabic"/>
          <w:color w:val="000000"/>
          <w:sz w:val="36"/>
          <w:szCs w:val="36"/>
          <w:rtl/>
        </w:rPr>
        <w:t xml:space="preserve"> لا يقتل </w:t>
      </w:r>
      <w:r>
        <w:rPr>
          <w:rFonts w:ascii="Traditional Arabic" w:hAnsi="Traditional Arabic" w:cs="Traditional Arabic" w:hint="eastAsia"/>
          <w:color w:val="000000"/>
          <w:sz w:val="36"/>
          <w:szCs w:val="36"/>
          <w:rtl/>
        </w:rPr>
        <w:t>مؤمن</w:t>
      </w:r>
      <w:r>
        <w:rPr>
          <w:rFonts w:ascii="Traditional Arabic" w:hAnsi="Traditional Arabic" w:cs="Traditional Arabic"/>
          <w:color w:val="000000"/>
          <w:sz w:val="36"/>
          <w:szCs w:val="36"/>
          <w:rtl/>
        </w:rPr>
        <w:t xml:space="preserve"> بكافر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89"/>
      </w:r>
      <w:r w:rsidRPr="00220592">
        <w:rPr>
          <w:rFonts w:ascii="Traditional Arabic" w:hAnsi="Traditional Arabic" w:cs="Traditional Arabic"/>
          <w:color w:val="000000"/>
          <w:sz w:val="36"/>
          <w:szCs w:val="36"/>
          <w:vertAlign w:val="superscript"/>
          <w:rtl/>
        </w:rPr>
        <w:t xml:space="preserve">) </w:t>
      </w:r>
      <w:r w:rsidRPr="00E759E5">
        <w:rPr>
          <w:rFonts w:ascii="Traditional Arabic" w:hAnsi="Traditional Arabic" w:cs="Traditional Arabic" w:hint="eastAsia"/>
          <w:color w:val="000000"/>
          <w:sz w:val="36"/>
          <w:szCs w:val="36"/>
          <w:rtl/>
        </w:rPr>
        <w:t>على</w:t>
      </w:r>
      <w:r w:rsidRPr="00E759E5">
        <w:rPr>
          <w:rFonts w:ascii="Traditional Arabic" w:hAnsi="Traditional Arabic" w:cs="Traditional Arabic"/>
          <w:color w:val="000000"/>
          <w:sz w:val="36"/>
          <w:szCs w:val="36"/>
          <w:rtl/>
        </w:rPr>
        <w:t xml:space="preserve"> أنه ذكره في خطبته </w:t>
      </w:r>
      <w:r w:rsidRPr="00E759E5">
        <w:rPr>
          <w:rFonts w:ascii="Traditional Arabic" w:hAnsi="Traditional Arabic" w:cs="Traditional Arabic" w:hint="eastAsia"/>
          <w:color w:val="000000"/>
          <w:sz w:val="36"/>
          <w:szCs w:val="36"/>
          <w:rtl/>
        </w:rPr>
        <w:t>يوم</w:t>
      </w:r>
      <w:r w:rsidRPr="00E759E5">
        <w:rPr>
          <w:rFonts w:ascii="Traditional Arabic" w:hAnsi="Traditional Arabic" w:cs="Traditional Arabic"/>
          <w:color w:val="000000"/>
          <w:sz w:val="36"/>
          <w:szCs w:val="36"/>
          <w:rtl/>
        </w:rPr>
        <w:t xml:space="preserve"> فتح مكة ، وقد كان رج</w:t>
      </w:r>
      <w:r w:rsidRPr="00E759E5">
        <w:rPr>
          <w:rFonts w:ascii="Traditional Arabic" w:hAnsi="Traditional Arabic" w:cs="Traditional Arabic" w:hint="eastAsia"/>
          <w:color w:val="000000"/>
          <w:sz w:val="36"/>
          <w:szCs w:val="36"/>
          <w:rtl/>
        </w:rPr>
        <w:t>ل</w:t>
      </w:r>
      <w:r w:rsidRPr="00E759E5">
        <w:rPr>
          <w:rFonts w:ascii="Traditional Arabic" w:hAnsi="Traditional Arabic" w:cs="Traditional Arabic"/>
          <w:color w:val="000000"/>
          <w:sz w:val="36"/>
          <w:szCs w:val="36"/>
          <w:rtl/>
        </w:rPr>
        <w:t xml:space="preserve"> من خزاعة قتل رجلا من هذ</w:t>
      </w:r>
      <w:r w:rsidRPr="00E759E5">
        <w:rPr>
          <w:rFonts w:ascii="Traditional Arabic" w:hAnsi="Traditional Arabic" w:cs="Traditional Arabic" w:hint="eastAsia"/>
          <w:color w:val="000000"/>
          <w:sz w:val="36"/>
          <w:szCs w:val="36"/>
          <w:rtl/>
        </w:rPr>
        <w:t>يل</w:t>
      </w:r>
      <w:r w:rsidRPr="00E759E5">
        <w:rPr>
          <w:rFonts w:ascii="Traditional Arabic" w:hAnsi="Traditional Arabic" w:cs="Traditional Arabic"/>
          <w:color w:val="000000"/>
          <w:sz w:val="36"/>
          <w:szCs w:val="36"/>
          <w:rtl/>
        </w:rPr>
        <w:t xml:space="preserve"> بذحل</w:t>
      </w:r>
      <w:r>
        <w:rPr>
          <w:rFonts w:ascii="Traditional Arabic" w:hAnsi="Traditional Arabic" w:cs="Traditional Arabic"/>
          <w:color w:val="000000"/>
          <w:sz w:val="36"/>
          <w:szCs w:val="36"/>
          <w:rtl/>
        </w:rPr>
        <w:t xml:space="preserve"> الجاه</w:t>
      </w:r>
      <w:r>
        <w:rPr>
          <w:rFonts w:ascii="Traditional Arabic" w:hAnsi="Traditional Arabic" w:cs="Traditional Arabic" w:hint="eastAsia"/>
          <w:color w:val="000000"/>
          <w:sz w:val="36"/>
          <w:szCs w:val="36"/>
          <w:rtl/>
        </w:rPr>
        <w:t>لية</w:t>
      </w:r>
      <w:r>
        <w:rPr>
          <w:rFonts w:ascii="Traditional Arabic" w:hAnsi="Traditional Arabic" w:cs="Traditional Arabic"/>
          <w:color w:val="000000"/>
          <w:sz w:val="36"/>
          <w:szCs w:val="36"/>
          <w:rtl/>
        </w:rPr>
        <w:t xml:space="preserve"> ، فقال عليه الس</w:t>
      </w:r>
      <w:r>
        <w:rPr>
          <w:rFonts w:ascii="Traditional Arabic" w:hAnsi="Traditional Arabic" w:cs="Traditional Arabic" w:hint="eastAsia"/>
          <w:color w:val="000000"/>
          <w:sz w:val="36"/>
          <w:szCs w:val="36"/>
          <w:rtl/>
        </w:rPr>
        <w:t>لام</w:t>
      </w:r>
      <w:r>
        <w:rPr>
          <w:rFonts w:ascii="Traditional Arabic" w:hAnsi="Traditional Arabic" w:cs="Traditional Arabic"/>
          <w:color w:val="000000"/>
          <w:sz w:val="36"/>
          <w:szCs w:val="36"/>
          <w:rtl/>
        </w:rPr>
        <w:t xml:space="preserve">: ( </w:t>
      </w:r>
      <w:r w:rsidRPr="00E759E5">
        <w:rPr>
          <w:rFonts w:ascii="Traditional Arabic" w:hAnsi="Traditional Arabic" w:cs="Traditional Arabic" w:hint="eastAsia"/>
          <w:color w:val="000000"/>
          <w:sz w:val="36"/>
          <w:szCs w:val="36"/>
          <w:rtl/>
        </w:rPr>
        <w:t>ألا</w:t>
      </w:r>
      <w:r w:rsidRPr="00E759E5">
        <w:rPr>
          <w:rFonts w:ascii="Traditional Arabic" w:hAnsi="Traditional Arabic" w:cs="Traditional Arabic"/>
          <w:color w:val="000000"/>
          <w:sz w:val="36"/>
          <w:szCs w:val="36"/>
          <w:rtl/>
        </w:rPr>
        <w:t xml:space="preserve"> إن كل دم كان في الجاهلية فهو مو</w:t>
      </w:r>
      <w:r w:rsidRPr="00E759E5">
        <w:rPr>
          <w:rFonts w:ascii="Traditional Arabic" w:hAnsi="Traditional Arabic" w:cs="Traditional Arabic" w:hint="eastAsia"/>
          <w:color w:val="000000"/>
          <w:sz w:val="36"/>
          <w:szCs w:val="36"/>
          <w:rtl/>
        </w:rPr>
        <w:t>ضوع</w:t>
      </w:r>
      <w:r w:rsidRPr="00E759E5">
        <w:rPr>
          <w:rFonts w:ascii="Traditional Arabic" w:hAnsi="Traditional Arabic" w:cs="Traditional Arabic"/>
          <w:color w:val="000000"/>
          <w:sz w:val="36"/>
          <w:szCs w:val="36"/>
          <w:rtl/>
        </w:rPr>
        <w:t xml:space="preserve"> تحت قدمي هاتين ، لا يقتل مؤمن</w:t>
      </w:r>
      <w:r>
        <w:rPr>
          <w:rFonts w:ascii="Traditional Arabic" w:hAnsi="Traditional Arabic" w:cs="Traditional Arabic"/>
          <w:color w:val="000000"/>
          <w:sz w:val="36"/>
          <w:szCs w:val="36"/>
          <w:rtl/>
        </w:rPr>
        <w:t xml:space="preserve"> بكا</w:t>
      </w:r>
      <w:r>
        <w:rPr>
          <w:rFonts w:ascii="Traditional Arabic" w:hAnsi="Traditional Arabic" w:cs="Traditional Arabic" w:hint="eastAsia"/>
          <w:color w:val="000000"/>
          <w:sz w:val="36"/>
          <w:szCs w:val="36"/>
          <w:rtl/>
        </w:rPr>
        <w:t>فر</w:t>
      </w:r>
      <w:r>
        <w:rPr>
          <w:rFonts w:ascii="Traditional Arabic" w:hAnsi="Traditional Arabic" w:cs="Traditional Arabic"/>
          <w:color w:val="000000"/>
          <w:sz w:val="36"/>
          <w:szCs w:val="36"/>
          <w:rtl/>
        </w:rPr>
        <w:t xml:space="preserve"> ، ولا ذو </w:t>
      </w:r>
      <w:r>
        <w:rPr>
          <w:rFonts w:ascii="Traditional Arabic" w:hAnsi="Traditional Arabic" w:cs="Traditional Arabic" w:hint="eastAsia"/>
          <w:color w:val="000000"/>
          <w:sz w:val="36"/>
          <w:szCs w:val="36"/>
          <w:rtl/>
        </w:rPr>
        <w:t>عهد</w:t>
      </w:r>
      <w:r>
        <w:rPr>
          <w:rFonts w:ascii="Traditional Arabic" w:hAnsi="Traditional Arabic" w:cs="Traditional Arabic"/>
          <w:color w:val="000000"/>
          <w:sz w:val="36"/>
          <w:szCs w:val="36"/>
          <w:rtl/>
        </w:rPr>
        <w:t xml:space="preserve"> في عهده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0"/>
      </w:r>
      <w:r w:rsidRPr="00220592">
        <w:rPr>
          <w:rFonts w:ascii="Traditional Arabic" w:hAnsi="Traditional Arabic" w:cs="Traditional Arabic"/>
          <w:color w:val="000000"/>
          <w:sz w:val="36"/>
          <w:szCs w:val="36"/>
          <w:vertAlign w:val="superscript"/>
          <w:rtl/>
        </w:rPr>
        <w:t>)</w:t>
      </w:r>
      <w:r w:rsidRPr="00E759E5">
        <w:rPr>
          <w:rFonts w:ascii="Traditional Arabic" w:hAnsi="Traditional Arabic" w:cs="Traditional Arabic"/>
          <w:color w:val="000000"/>
          <w:sz w:val="36"/>
          <w:szCs w:val="36"/>
          <w:rtl/>
        </w:rPr>
        <w:t xml:space="preserve"> ، فكان ذلك تفسيرا لقوله ع</w:t>
      </w:r>
      <w:r w:rsidRPr="00E759E5">
        <w:rPr>
          <w:rFonts w:ascii="Traditional Arabic" w:hAnsi="Traditional Arabic" w:cs="Traditional Arabic" w:hint="eastAsia"/>
          <w:color w:val="000000"/>
          <w:sz w:val="36"/>
          <w:szCs w:val="36"/>
          <w:rtl/>
        </w:rPr>
        <w:t>ليه</w:t>
      </w:r>
      <w:r w:rsidRPr="00E759E5">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السلام</w:t>
      </w:r>
      <w:r>
        <w:rPr>
          <w:rFonts w:ascii="Traditional Arabic" w:hAnsi="Traditional Arabic" w:cs="Traditional Arabic"/>
          <w:color w:val="000000"/>
          <w:sz w:val="36"/>
          <w:szCs w:val="36"/>
          <w:rtl/>
        </w:rPr>
        <w:t xml:space="preserve">  ( </w:t>
      </w:r>
      <w:r w:rsidRPr="00E759E5">
        <w:rPr>
          <w:rFonts w:ascii="Traditional Arabic" w:hAnsi="Traditional Arabic" w:cs="Traditional Arabic" w:hint="eastAsia"/>
          <w:color w:val="000000"/>
          <w:sz w:val="36"/>
          <w:szCs w:val="36"/>
          <w:rtl/>
        </w:rPr>
        <w:t>كل</w:t>
      </w:r>
      <w:r w:rsidRPr="00E759E5">
        <w:rPr>
          <w:rFonts w:ascii="Traditional Arabic" w:hAnsi="Traditional Arabic" w:cs="Traditional Arabic"/>
          <w:color w:val="000000"/>
          <w:sz w:val="36"/>
          <w:szCs w:val="36"/>
          <w:rtl/>
        </w:rPr>
        <w:t xml:space="preserve"> دم</w:t>
      </w:r>
      <w:r>
        <w:rPr>
          <w:rFonts w:ascii="Traditional Arabic" w:hAnsi="Traditional Arabic" w:cs="Traditional Arabic"/>
          <w:color w:val="000000"/>
          <w:sz w:val="36"/>
          <w:szCs w:val="36"/>
          <w:rtl/>
        </w:rPr>
        <w:t xml:space="preserve"> كان في ا</w:t>
      </w:r>
      <w:r>
        <w:rPr>
          <w:rFonts w:ascii="Traditional Arabic" w:hAnsi="Traditional Arabic" w:cs="Traditional Arabic" w:hint="eastAsia"/>
          <w:color w:val="000000"/>
          <w:sz w:val="36"/>
          <w:szCs w:val="36"/>
          <w:rtl/>
        </w:rPr>
        <w:t>لجاهلية</w:t>
      </w:r>
      <w:r>
        <w:rPr>
          <w:rFonts w:ascii="Traditional Arabic" w:hAnsi="Traditional Arabic" w:cs="Traditional Arabic"/>
          <w:color w:val="000000"/>
          <w:sz w:val="36"/>
          <w:szCs w:val="36"/>
          <w:rtl/>
        </w:rPr>
        <w:t xml:space="preserve"> تحت قد</w:t>
      </w:r>
      <w:r>
        <w:rPr>
          <w:rFonts w:ascii="Traditional Arabic" w:hAnsi="Traditional Arabic" w:cs="Traditional Arabic" w:hint="eastAsia"/>
          <w:color w:val="000000"/>
          <w:sz w:val="36"/>
          <w:szCs w:val="36"/>
          <w:rtl/>
        </w:rPr>
        <w:t>مي</w:t>
      </w:r>
      <w:r>
        <w:rPr>
          <w:rFonts w:ascii="Traditional Arabic" w:hAnsi="Traditional Arabic" w:cs="Traditional Arabic"/>
          <w:color w:val="000000"/>
          <w:sz w:val="36"/>
          <w:szCs w:val="36"/>
          <w:rtl/>
        </w:rPr>
        <w:t xml:space="preserve"> هاتين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1"/>
      </w:r>
      <w:r w:rsidRPr="00220592">
        <w:rPr>
          <w:rFonts w:ascii="Traditional Arabic" w:hAnsi="Traditional Arabic" w:cs="Traditional Arabic"/>
          <w:color w:val="000000"/>
          <w:sz w:val="36"/>
          <w:szCs w:val="36"/>
          <w:vertAlign w:val="superscript"/>
          <w:rtl/>
        </w:rPr>
        <w:t>)</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E759E5">
        <w:rPr>
          <w:rFonts w:ascii="Traditional Arabic" w:hAnsi="Traditional Arabic" w:cs="Traditional Arabic" w:hint="eastAsia"/>
          <w:color w:val="000000"/>
          <w:sz w:val="36"/>
          <w:szCs w:val="36"/>
          <w:rtl/>
        </w:rPr>
        <w:t>لأنه</w:t>
      </w:r>
      <w:r w:rsidRPr="00E759E5">
        <w:rPr>
          <w:rFonts w:ascii="Traditional Arabic" w:hAnsi="Traditional Arabic" w:cs="Traditional Arabic"/>
          <w:color w:val="000000"/>
          <w:sz w:val="36"/>
          <w:szCs w:val="36"/>
          <w:rtl/>
        </w:rPr>
        <w:t xml:space="preserve"> مذكور في خطاب و</w:t>
      </w:r>
      <w:r w:rsidRPr="00E759E5">
        <w:rPr>
          <w:rFonts w:ascii="Traditional Arabic" w:hAnsi="Traditional Arabic" w:cs="Traditional Arabic" w:hint="eastAsia"/>
          <w:color w:val="000000"/>
          <w:sz w:val="36"/>
          <w:szCs w:val="36"/>
          <w:rtl/>
        </w:rPr>
        <w:t>احد</w:t>
      </w:r>
      <w:r w:rsidRPr="00E759E5">
        <w:rPr>
          <w:rFonts w:ascii="Traditional Arabic" w:hAnsi="Traditional Arabic" w:cs="Traditional Arabic"/>
          <w:color w:val="000000"/>
          <w:sz w:val="36"/>
          <w:szCs w:val="36"/>
          <w:rtl/>
        </w:rPr>
        <w:t xml:space="preserve"> في حدي</w:t>
      </w:r>
      <w:r w:rsidRPr="00E759E5">
        <w:rPr>
          <w:rFonts w:ascii="Traditional Arabic" w:hAnsi="Traditional Arabic" w:cs="Traditional Arabic" w:hint="eastAsia"/>
          <w:color w:val="000000"/>
          <w:sz w:val="36"/>
          <w:szCs w:val="36"/>
          <w:rtl/>
        </w:rPr>
        <w:t>ث</w:t>
      </w:r>
      <w:r w:rsidRPr="00E759E5">
        <w:rPr>
          <w:rFonts w:ascii="Traditional Arabic" w:hAnsi="Traditional Arabic" w:cs="Traditional Arabic"/>
          <w:color w:val="000000"/>
          <w:sz w:val="36"/>
          <w:szCs w:val="36"/>
          <w:rtl/>
        </w:rPr>
        <w:t xml:space="preserve"> عمرو </w:t>
      </w:r>
      <w:r w:rsidRPr="00E759E5">
        <w:rPr>
          <w:rFonts w:ascii="Traditional Arabic" w:hAnsi="Traditional Arabic" w:cs="Traditional Arabic" w:hint="eastAsia"/>
          <w:color w:val="000000"/>
          <w:sz w:val="36"/>
          <w:szCs w:val="36"/>
          <w:rtl/>
        </w:rPr>
        <w:t>بن</w:t>
      </w:r>
      <w:r w:rsidRPr="00E759E5">
        <w:rPr>
          <w:rFonts w:ascii="Traditional Arabic" w:hAnsi="Traditional Arabic" w:cs="Traditional Arabic"/>
          <w:color w:val="000000"/>
          <w:sz w:val="36"/>
          <w:szCs w:val="36"/>
          <w:rtl/>
        </w:rPr>
        <w:t xml:space="preserve"> شعيب عن أبيه عن جده.</w:t>
      </w:r>
    </w:p>
    <w:p w:rsidR="00076974" w:rsidRPr="00E759E5" w:rsidRDefault="00076974" w:rsidP="00BF1208">
      <w:pPr>
        <w:autoSpaceDE w:val="0"/>
        <w:autoSpaceDN w:val="0"/>
        <w:adjustRightInd w:val="0"/>
        <w:jc w:val="both"/>
        <w:rPr>
          <w:rFonts w:ascii="Traditional Arabic" w:hAnsi="Traditional Arabic" w:cs="Traditional Arabic"/>
          <w:color w:val="000000"/>
          <w:sz w:val="36"/>
          <w:szCs w:val="36"/>
          <w:rtl/>
        </w:rPr>
      </w:pPr>
      <w:r w:rsidRPr="00E759E5">
        <w:rPr>
          <w:rFonts w:ascii="Traditional Arabic" w:hAnsi="Traditional Arabic" w:cs="Traditional Arabic" w:hint="eastAsia"/>
          <w:color w:val="000000"/>
          <w:sz w:val="36"/>
          <w:szCs w:val="36"/>
          <w:rtl/>
        </w:rPr>
        <w:t>وذكر</w:t>
      </w:r>
      <w:r w:rsidRPr="00E759E5">
        <w:rPr>
          <w:rFonts w:ascii="Traditional Arabic" w:hAnsi="Traditional Arabic" w:cs="Traditional Arabic"/>
          <w:color w:val="000000"/>
          <w:sz w:val="36"/>
          <w:szCs w:val="36"/>
          <w:rtl/>
        </w:rPr>
        <w:t xml:space="preserve"> أهل ال</w:t>
      </w:r>
      <w:r w:rsidRPr="00E759E5">
        <w:rPr>
          <w:rFonts w:ascii="Traditional Arabic" w:hAnsi="Traditional Arabic" w:cs="Traditional Arabic" w:hint="eastAsia"/>
          <w:color w:val="000000"/>
          <w:sz w:val="36"/>
          <w:szCs w:val="36"/>
          <w:rtl/>
        </w:rPr>
        <w:t>مغازي</w:t>
      </w:r>
      <w:r w:rsidRPr="00E759E5">
        <w:rPr>
          <w:rFonts w:ascii="Traditional Arabic" w:hAnsi="Traditional Arabic" w:cs="Traditional Arabic"/>
          <w:color w:val="000000"/>
          <w:sz w:val="36"/>
          <w:szCs w:val="36"/>
          <w:rtl/>
        </w:rPr>
        <w:t xml:space="preserve"> أن عقد الذ</w:t>
      </w:r>
      <w:r w:rsidRPr="00E759E5">
        <w:rPr>
          <w:rFonts w:ascii="Traditional Arabic" w:hAnsi="Traditional Arabic" w:cs="Traditional Arabic" w:hint="eastAsia"/>
          <w:color w:val="000000"/>
          <w:sz w:val="36"/>
          <w:szCs w:val="36"/>
          <w:rtl/>
        </w:rPr>
        <w:t>مة</w:t>
      </w:r>
      <w:r w:rsidRPr="00E759E5">
        <w:rPr>
          <w:rFonts w:ascii="Traditional Arabic" w:hAnsi="Traditional Arabic" w:cs="Traditional Arabic"/>
          <w:color w:val="000000"/>
          <w:sz w:val="36"/>
          <w:szCs w:val="36"/>
          <w:rtl/>
        </w:rPr>
        <w:t xml:space="preserve"> على الجزية كان </w:t>
      </w:r>
      <w:r w:rsidRPr="00E759E5">
        <w:rPr>
          <w:rFonts w:ascii="Traditional Arabic" w:hAnsi="Traditional Arabic" w:cs="Traditional Arabic" w:hint="eastAsia"/>
          <w:color w:val="000000"/>
          <w:sz w:val="36"/>
          <w:szCs w:val="36"/>
          <w:rtl/>
        </w:rPr>
        <w:t>بعد</w:t>
      </w:r>
      <w:r w:rsidRPr="00E759E5">
        <w:rPr>
          <w:rFonts w:ascii="Traditional Arabic" w:hAnsi="Traditional Arabic" w:cs="Traditional Arabic"/>
          <w:color w:val="000000"/>
          <w:sz w:val="36"/>
          <w:szCs w:val="36"/>
          <w:rtl/>
        </w:rPr>
        <w:t xml:space="preserve"> فتح مكة ، وأنه كان قبل ذلك بين النبي صلّى اللّه ع</w:t>
      </w:r>
      <w:r w:rsidRPr="00E759E5">
        <w:rPr>
          <w:rFonts w:ascii="Traditional Arabic" w:hAnsi="Traditional Arabic" w:cs="Traditional Arabic" w:hint="eastAsia"/>
          <w:color w:val="000000"/>
          <w:sz w:val="36"/>
          <w:szCs w:val="36"/>
          <w:rtl/>
        </w:rPr>
        <w:t>ليه</w:t>
      </w:r>
      <w:r w:rsidRPr="00E759E5">
        <w:rPr>
          <w:rFonts w:ascii="Traditional Arabic" w:hAnsi="Traditional Arabic" w:cs="Traditional Arabic"/>
          <w:color w:val="000000"/>
          <w:sz w:val="36"/>
          <w:szCs w:val="36"/>
          <w:rtl/>
        </w:rPr>
        <w:t xml:space="preserve"> وسلم والمشركين عهود إلى مدد ، </w:t>
      </w:r>
      <w:r w:rsidRPr="00E759E5">
        <w:rPr>
          <w:rFonts w:ascii="Traditional Arabic" w:hAnsi="Traditional Arabic" w:cs="Traditional Arabic" w:hint="eastAsia"/>
          <w:color w:val="000000"/>
          <w:sz w:val="36"/>
          <w:szCs w:val="36"/>
          <w:rtl/>
        </w:rPr>
        <w:t>على</w:t>
      </w:r>
      <w:r w:rsidRPr="00E759E5">
        <w:rPr>
          <w:rFonts w:ascii="Traditional Arabic" w:hAnsi="Traditional Arabic" w:cs="Traditional Arabic"/>
          <w:color w:val="000000"/>
          <w:sz w:val="36"/>
          <w:szCs w:val="36"/>
          <w:rtl/>
        </w:rPr>
        <w:t xml:space="preserve"> أنهم داخلون في ذم</w:t>
      </w:r>
      <w:r w:rsidRPr="00E759E5">
        <w:rPr>
          <w:rFonts w:ascii="Traditional Arabic" w:hAnsi="Traditional Arabic" w:cs="Traditional Arabic" w:hint="eastAsia"/>
          <w:color w:val="000000"/>
          <w:sz w:val="36"/>
          <w:szCs w:val="36"/>
          <w:rtl/>
        </w:rPr>
        <w:t>ة</w:t>
      </w:r>
      <w:r w:rsidRPr="00E759E5">
        <w:rPr>
          <w:rFonts w:ascii="Traditional Arabic" w:hAnsi="Traditional Arabic" w:cs="Traditional Arabic"/>
          <w:color w:val="000000"/>
          <w:sz w:val="36"/>
          <w:szCs w:val="36"/>
          <w:rtl/>
        </w:rPr>
        <w:t xml:space="preserve"> </w:t>
      </w:r>
      <w:r w:rsidRPr="00E759E5">
        <w:rPr>
          <w:rFonts w:ascii="Traditional Arabic" w:hAnsi="Traditional Arabic" w:cs="Traditional Arabic" w:hint="eastAsia"/>
          <w:color w:val="000000"/>
          <w:sz w:val="36"/>
          <w:szCs w:val="36"/>
          <w:rtl/>
        </w:rPr>
        <w:t>الإسلام</w:t>
      </w:r>
      <w:r w:rsidRPr="00E759E5">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حكمه</w:t>
      </w:r>
      <w:r>
        <w:rPr>
          <w:rFonts w:ascii="Traditional Arabic" w:hAnsi="Traditional Arabic" w:cs="Traditional Arabic"/>
          <w:color w:val="000000"/>
          <w:sz w:val="36"/>
          <w:szCs w:val="36"/>
          <w:rtl/>
        </w:rPr>
        <w:t xml:space="preserve"> ، وكان قوله </w:t>
      </w:r>
      <w:r>
        <w:rPr>
          <w:rFonts w:ascii="Traditional Arabic" w:hAnsi="Traditional Arabic" w:cs="Traditional Arabic" w:hint="eastAsia"/>
          <w:color w:val="000000"/>
          <w:sz w:val="36"/>
          <w:szCs w:val="36"/>
          <w:rtl/>
        </w:rPr>
        <w:t>يوم</w:t>
      </w:r>
      <w:r>
        <w:rPr>
          <w:rFonts w:ascii="Traditional Arabic" w:hAnsi="Traditional Arabic" w:cs="Traditional Arabic"/>
          <w:color w:val="000000"/>
          <w:sz w:val="36"/>
          <w:szCs w:val="36"/>
          <w:rtl/>
        </w:rPr>
        <w:t xml:space="preserve"> فتح </w:t>
      </w:r>
      <w:r>
        <w:rPr>
          <w:rFonts w:ascii="Traditional Arabic" w:hAnsi="Traditional Arabic" w:cs="Traditional Arabic" w:hint="eastAsia"/>
          <w:color w:val="000000"/>
          <w:sz w:val="36"/>
          <w:szCs w:val="36"/>
          <w:rtl/>
        </w:rPr>
        <w:t>مكة</w:t>
      </w:r>
      <w:r>
        <w:rPr>
          <w:rFonts w:ascii="Traditional Arabic" w:hAnsi="Traditional Arabic" w:cs="Traditional Arabic"/>
          <w:color w:val="000000"/>
          <w:sz w:val="36"/>
          <w:szCs w:val="36"/>
          <w:rtl/>
        </w:rPr>
        <w:t xml:space="preserve"> : ( </w:t>
      </w:r>
      <w:r>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 xml:space="preserve"> يقتل مؤمن بكا</w:t>
      </w:r>
      <w:r>
        <w:rPr>
          <w:rFonts w:ascii="Traditional Arabic" w:hAnsi="Traditional Arabic" w:cs="Traditional Arabic" w:hint="eastAsia"/>
          <w:color w:val="000000"/>
          <w:sz w:val="36"/>
          <w:szCs w:val="36"/>
          <w:rtl/>
        </w:rPr>
        <w:t>فر</w:t>
      </w:r>
      <w:r>
        <w:rPr>
          <w:rFonts w:ascii="Traditional Arabic" w:hAnsi="Traditional Arabic" w:cs="Traditional Arabic"/>
          <w:color w:val="000000"/>
          <w:sz w:val="36"/>
          <w:szCs w:val="36"/>
          <w:rtl/>
        </w:rPr>
        <w:t xml:space="preserve"> )</w:t>
      </w:r>
      <w:r w:rsidRPr="00E759E5">
        <w:rPr>
          <w:rFonts w:ascii="Traditional Arabic" w:hAnsi="Traditional Arabic" w:cs="Traditional Arabic"/>
          <w:color w:val="000000"/>
          <w:sz w:val="36"/>
          <w:szCs w:val="36"/>
          <w:rtl/>
        </w:rPr>
        <w:t xml:space="preserve"> منصرف إلى المعاهد إذ لم يكن هناك ذمي ينصرف الك</w:t>
      </w:r>
      <w:r w:rsidRPr="00E759E5">
        <w:rPr>
          <w:rFonts w:ascii="Traditional Arabic" w:hAnsi="Traditional Arabic" w:cs="Traditional Arabic" w:hint="eastAsia"/>
          <w:color w:val="000000"/>
          <w:sz w:val="36"/>
          <w:szCs w:val="36"/>
          <w:rtl/>
        </w:rPr>
        <w:t>لام</w:t>
      </w:r>
      <w:r w:rsidRPr="00E759E5">
        <w:rPr>
          <w:rFonts w:ascii="Traditional Arabic" w:hAnsi="Traditional Arabic" w:cs="Traditional Arabic"/>
          <w:color w:val="000000"/>
          <w:sz w:val="36"/>
          <w:szCs w:val="36"/>
          <w:rtl/>
        </w:rPr>
        <w:t xml:space="preserve"> إليه</w:t>
      </w:r>
      <w:r w:rsidRPr="00E759E5">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ويدل</w:t>
      </w:r>
      <w:r>
        <w:rPr>
          <w:rFonts w:ascii="Traditional Arabic" w:hAnsi="Traditional Arabic" w:cs="Traditional Arabic"/>
          <w:color w:val="000000"/>
          <w:sz w:val="36"/>
          <w:szCs w:val="36"/>
          <w:rtl/>
        </w:rPr>
        <w:t xml:space="preserve"> عليه قوله عليه السلام: ( </w:t>
      </w:r>
      <w:r>
        <w:rPr>
          <w:rFonts w:ascii="Traditional Arabic" w:hAnsi="Traditional Arabic" w:cs="Traditional Arabic" w:hint="eastAsia"/>
          <w:color w:val="000000"/>
          <w:sz w:val="36"/>
          <w:szCs w:val="36"/>
          <w:rtl/>
        </w:rPr>
        <w:t>و</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لا</w:t>
      </w:r>
      <w:r>
        <w:rPr>
          <w:rFonts w:ascii="Traditional Arabic" w:hAnsi="Traditional Arabic" w:cs="Traditional Arabic"/>
          <w:color w:val="000000"/>
          <w:sz w:val="36"/>
          <w:szCs w:val="36"/>
          <w:rtl/>
        </w:rPr>
        <w:t xml:space="preserve"> ذو عهد في عهده)</w:t>
      </w:r>
      <w:r w:rsidRPr="00E759E5">
        <w:rPr>
          <w:rFonts w:ascii="Traditional Arabic" w:hAnsi="Traditional Arabic" w:cs="Traditional Arabic"/>
          <w:color w:val="000000"/>
          <w:sz w:val="36"/>
          <w:szCs w:val="36"/>
          <w:rtl/>
        </w:rPr>
        <w:t xml:space="preserve"> </w:t>
      </w:r>
      <w:r w:rsidRPr="00E759E5">
        <w:rPr>
          <w:rFonts w:ascii="Traditional Arabic" w:hAnsi="Traditional Arabic" w:cs="Traditional Arabic" w:hint="eastAsia"/>
          <w:color w:val="000000"/>
          <w:sz w:val="36"/>
          <w:szCs w:val="36"/>
          <w:rtl/>
        </w:rPr>
        <w:t>،</w:t>
      </w:r>
      <w:r w:rsidRPr="00E759E5">
        <w:rPr>
          <w:rFonts w:ascii="Traditional Arabic" w:hAnsi="Traditional Arabic" w:cs="Traditional Arabic"/>
          <w:color w:val="000000"/>
          <w:sz w:val="36"/>
          <w:szCs w:val="36"/>
          <w:rtl/>
        </w:rPr>
        <w:t xml:space="preserve"> وهذا يدل على أن عهو</w:t>
      </w:r>
      <w:r>
        <w:rPr>
          <w:rFonts w:ascii="Traditional Arabic" w:hAnsi="Traditional Arabic" w:cs="Traditional Arabic" w:hint="eastAsia"/>
          <w:color w:val="000000"/>
          <w:sz w:val="36"/>
          <w:szCs w:val="36"/>
          <w:rtl/>
        </w:rPr>
        <w:t>دهم</w:t>
      </w:r>
      <w:r>
        <w:rPr>
          <w:rFonts w:ascii="Traditional Arabic" w:hAnsi="Traditional Arabic" w:cs="Traditional Arabic"/>
          <w:color w:val="000000"/>
          <w:sz w:val="36"/>
          <w:szCs w:val="36"/>
          <w:rtl/>
        </w:rPr>
        <w:t xml:space="preserve"> كانت إلى مدة ، ولذلك قال: ( </w:t>
      </w:r>
      <w:r>
        <w:rPr>
          <w:rFonts w:ascii="Traditional Arabic" w:hAnsi="Traditional Arabic" w:cs="Traditional Arabic" w:hint="eastAsia"/>
          <w:color w:val="000000"/>
          <w:sz w:val="36"/>
          <w:szCs w:val="36"/>
          <w:rtl/>
        </w:rPr>
        <w:t>و</w:t>
      </w:r>
      <w:r>
        <w:rPr>
          <w:rFonts w:ascii="Traditional Arabic" w:hAnsi="Traditional Arabic" w:cs="Traditional Arabic"/>
          <w:color w:val="000000"/>
          <w:sz w:val="36"/>
          <w:szCs w:val="36"/>
          <w:rtl/>
        </w:rPr>
        <w:t xml:space="preserve"> لا ذو عهد في </w:t>
      </w:r>
      <w:r>
        <w:rPr>
          <w:rFonts w:ascii="Traditional Arabic" w:hAnsi="Traditional Arabic" w:cs="Traditional Arabic" w:hint="eastAsia"/>
          <w:color w:val="000000"/>
          <w:sz w:val="36"/>
          <w:szCs w:val="36"/>
          <w:rtl/>
        </w:rPr>
        <w:t>عهده</w:t>
      </w:r>
      <w:r>
        <w:rPr>
          <w:rFonts w:ascii="Traditional Arabic" w:hAnsi="Traditional Arabic" w:cs="Traditional Arabic"/>
          <w:color w:val="000000"/>
          <w:sz w:val="36"/>
          <w:szCs w:val="36"/>
          <w:rtl/>
        </w:rPr>
        <w:t xml:space="preserve"> )</w:t>
      </w:r>
      <w:r w:rsidRPr="00E759E5">
        <w:rPr>
          <w:rFonts w:ascii="Traditional Arabic" w:hAnsi="Traditional Arabic" w:cs="Traditional Arabic"/>
          <w:color w:val="000000"/>
          <w:sz w:val="36"/>
          <w:szCs w:val="36"/>
          <w:rtl/>
        </w:rPr>
        <w:t xml:space="preserve"> ، كما </w:t>
      </w:r>
      <w:r w:rsidRPr="00E759E5">
        <w:rPr>
          <w:rFonts w:ascii="Traditional Arabic" w:hAnsi="Traditional Arabic" w:cs="Traditional Arabic" w:hint="eastAsia"/>
          <w:color w:val="000000"/>
          <w:sz w:val="36"/>
          <w:szCs w:val="36"/>
          <w:rtl/>
        </w:rPr>
        <w:t>ق</w:t>
      </w:r>
      <w:r>
        <w:rPr>
          <w:rFonts w:ascii="Traditional Arabic" w:hAnsi="Traditional Arabic" w:cs="Traditional Arabic" w:hint="eastAsia"/>
          <w:color w:val="000000"/>
          <w:sz w:val="36"/>
          <w:szCs w:val="36"/>
          <w:rtl/>
        </w:rPr>
        <w:t>ال</w:t>
      </w:r>
      <w:r>
        <w:rPr>
          <w:rFonts w:ascii="Traditional Arabic" w:hAnsi="Traditional Arabic" w:cs="Traditional Arabic"/>
          <w:color w:val="000000"/>
          <w:sz w:val="36"/>
          <w:szCs w:val="36"/>
          <w:rtl/>
        </w:rPr>
        <w:t xml:space="preserve"> الل</w:t>
      </w:r>
      <w:r>
        <w:rPr>
          <w:rFonts w:ascii="Traditional Arabic" w:hAnsi="Traditional Arabic" w:cs="Traditional Arabic" w:hint="eastAsia"/>
          <w:color w:val="000000"/>
          <w:sz w:val="36"/>
          <w:szCs w:val="36"/>
          <w:rtl/>
        </w:rPr>
        <w:t>ّه</w:t>
      </w:r>
      <w:r>
        <w:rPr>
          <w:rFonts w:ascii="Traditional Arabic" w:hAnsi="Traditional Arabic" w:cs="Traditional Arabic"/>
          <w:color w:val="000000"/>
          <w:sz w:val="36"/>
          <w:szCs w:val="36"/>
          <w:rtl/>
        </w:rPr>
        <w:t xml:space="preserve"> تعالى</w:t>
      </w:r>
      <w:r w:rsidRPr="00617711">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87" w:hAnsi="QCF_P187" w:cs="QCF_P187"/>
          <w:color w:val="000000"/>
          <w:sz w:val="35"/>
          <w:szCs w:val="35"/>
          <w:rtl/>
        </w:rPr>
        <w:t>ﮝ  ﮞ   ﮟ  ﮠ     ﮡ</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التوبة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٤</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وق</w:t>
      </w:r>
      <w:r>
        <w:rPr>
          <w:rFonts w:ascii="Traditional Arabic" w:hAnsi="Traditional Arabic" w:cs="Traditional Arabic" w:hint="eastAsia"/>
          <w:color w:val="000000"/>
          <w:sz w:val="36"/>
          <w:szCs w:val="36"/>
          <w:rtl/>
        </w:rPr>
        <w:t>ال</w:t>
      </w:r>
      <w:r w:rsidRPr="006E73EC">
        <w:rPr>
          <w:rFonts w:ascii="QCF_BSML" w:hAnsi="QCF_BSML" w:cs="QCF_BSML"/>
          <w:color w:val="000000"/>
          <w:sz w:val="35"/>
          <w:szCs w:val="35"/>
          <w:rtl/>
        </w:rPr>
        <w:t xml:space="preserve"> </w:t>
      </w:r>
      <w:r>
        <w:rPr>
          <w:rFonts w:ascii="QCF_BSML" w:hAnsi="QCF_BSML" w:cs="QCF_BSML"/>
          <w:color w:val="000000"/>
          <w:sz w:val="35"/>
          <w:szCs w:val="35"/>
          <w:rtl/>
        </w:rPr>
        <w:t>ﭽ</w:t>
      </w:r>
      <w:r>
        <w:rPr>
          <w:rFonts w:ascii="QCF_P187" w:hAnsi="QCF_P187" w:cs="QCF_P187"/>
          <w:color w:val="000000"/>
          <w:sz w:val="35"/>
          <w:szCs w:val="35"/>
          <w:rtl/>
        </w:rPr>
        <w:t xml:space="preserve">ﭛ  ﭜ  ﭝ  ﭞ  ﭟ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التوبة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٢</w:t>
      </w:r>
      <w:r w:rsidRPr="00E759E5">
        <w:rPr>
          <w:rFonts w:ascii="Traditional Arabic" w:hAnsi="Traditional Arabic" w:cs="Traditional Arabic"/>
          <w:color w:val="000000"/>
          <w:sz w:val="36"/>
          <w:szCs w:val="36"/>
          <w:rtl/>
        </w:rPr>
        <w:t>.</w:t>
      </w:r>
    </w:p>
    <w:p w:rsidR="00076974" w:rsidRPr="00E759E5" w:rsidRDefault="00076974" w:rsidP="00BF1208">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وكان</w:t>
      </w:r>
      <w:r>
        <w:rPr>
          <w:rFonts w:ascii="Traditional Arabic" w:hAnsi="Traditional Arabic" w:cs="Traditional Arabic"/>
          <w:color w:val="000000"/>
          <w:sz w:val="36"/>
          <w:szCs w:val="36"/>
          <w:rtl/>
        </w:rPr>
        <w:t xml:space="preserve"> المشركون حي</w:t>
      </w:r>
      <w:r>
        <w:rPr>
          <w:rFonts w:ascii="Traditional Arabic" w:hAnsi="Traditional Arabic" w:cs="Traditional Arabic" w:hint="eastAsia"/>
          <w:color w:val="000000"/>
          <w:sz w:val="36"/>
          <w:szCs w:val="36"/>
          <w:rtl/>
        </w:rPr>
        <w:t>نئذ</w:t>
      </w:r>
      <w:r>
        <w:rPr>
          <w:rFonts w:ascii="Traditional Arabic" w:hAnsi="Traditional Arabic" w:cs="Traditional Arabic"/>
          <w:color w:val="000000"/>
          <w:sz w:val="36"/>
          <w:szCs w:val="36"/>
          <w:rtl/>
        </w:rPr>
        <w:t xml:space="preserve"> ضربين</w:t>
      </w:r>
      <w:r w:rsidRPr="00E759E5">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w:t>
      </w:r>
      <w:r w:rsidRPr="00E759E5">
        <w:rPr>
          <w:rFonts w:ascii="Traditional Arabic" w:hAnsi="Traditional Arabic" w:cs="Traditional Arabic"/>
          <w:color w:val="000000"/>
          <w:sz w:val="36"/>
          <w:szCs w:val="36"/>
          <w:rtl/>
        </w:rPr>
        <w:t xml:space="preserve"> </w:t>
      </w:r>
    </w:p>
    <w:p w:rsidR="00076974" w:rsidRDefault="00076974" w:rsidP="00BF1208">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أحدهما</w:t>
      </w:r>
      <w:r>
        <w:rPr>
          <w:rFonts w:ascii="Traditional Arabic" w:hAnsi="Traditional Arabic" w:cs="Traditional Arabic"/>
          <w:color w:val="000000"/>
          <w:sz w:val="36"/>
          <w:szCs w:val="36"/>
          <w:rtl/>
        </w:rPr>
        <w:t>: أهل الحرب .</w:t>
      </w:r>
      <w:r w:rsidRPr="00E759E5">
        <w:rPr>
          <w:rFonts w:ascii="Traditional Arabic" w:hAnsi="Traditional Arabic" w:cs="Traditional Arabic"/>
          <w:color w:val="000000"/>
          <w:sz w:val="36"/>
          <w:szCs w:val="36"/>
          <w:rtl/>
        </w:rPr>
        <w:t xml:space="preserve"> </w:t>
      </w:r>
    </w:p>
    <w:p w:rsidR="00076974" w:rsidRPr="00E759E5" w:rsidRDefault="00076974" w:rsidP="00BF1208">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والآخر</w:t>
      </w:r>
      <w:r w:rsidRPr="00E759E5">
        <w:rPr>
          <w:rFonts w:ascii="Traditional Arabic" w:hAnsi="Traditional Arabic" w:cs="Traditional Arabic"/>
          <w:color w:val="000000"/>
          <w:sz w:val="36"/>
          <w:szCs w:val="36"/>
          <w:rtl/>
        </w:rPr>
        <w:t>: أهل ا</w:t>
      </w:r>
      <w:r w:rsidRPr="00E759E5">
        <w:rPr>
          <w:rFonts w:ascii="Traditional Arabic" w:hAnsi="Traditional Arabic" w:cs="Traditional Arabic" w:hint="eastAsia"/>
          <w:color w:val="000000"/>
          <w:sz w:val="36"/>
          <w:szCs w:val="36"/>
          <w:rtl/>
        </w:rPr>
        <w:t>لعهد</w:t>
      </w:r>
      <w:r w:rsidRPr="00E759E5">
        <w:rPr>
          <w:rFonts w:ascii="Traditional Arabic" w:hAnsi="Traditional Arabic" w:cs="Traditional Arabic"/>
          <w:color w:val="000000"/>
          <w:sz w:val="36"/>
          <w:szCs w:val="36"/>
          <w:rtl/>
        </w:rPr>
        <w:t xml:space="preserve"> ، ولم يكن هناك أهل ذم</w:t>
      </w:r>
      <w:r>
        <w:rPr>
          <w:rFonts w:ascii="Traditional Arabic" w:hAnsi="Traditional Arabic" w:cs="Traditional Arabic" w:hint="eastAsia"/>
          <w:color w:val="000000"/>
          <w:sz w:val="36"/>
          <w:szCs w:val="36"/>
          <w:rtl/>
        </w:rPr>
        <w:t>ة</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فانصرف الكلام إلى </w:t>
      </w:r>
      <w:r>
        <w:rPr>
          <w:rFonts w:ascii="Traditional Arabic" w:hAnsi="Traditional Arabic" w:cs="Traditional Arabic" w:hint="eastAsia"/>
          <w:color w:val="000000"/>
          <w:sz w:val="36"/>
          <w:szCs w:val="36"/>
          <w:rtl/>
        </w:rPr>
        <w:t>الضربين</w:t>
      </w:r>
      <w:r w:rsidRPr="00E759E5">
        <w:rPr>
          <w:rFonts w:ascii="Traditional Arabic" w:hAnsi="Traditional Arabic" w:cs="Traditional Arabic"/>
          <w:color w:val="000000"/>
          <w:sz w:val="36"/>
          <w:szCs w:val="36"/>
          <w:rtl/>
        </w:rPr>
        <w:t>.</w:t>
      </w:r>
    </w:p>
    <w:p w:rsidR="00076974" w:rsidRPr="005053ED" w:rsidRDefault="00076974" w:rsidP="00BF1208">
      <w:pPr>
        <w:spacing w:line="276" w:lineRule="auto"/>
        <w:jc w:val="both"/>
        <w:rPr>
          <w:rFonts w:ascii="Traditional Arabic" w:hAnsi="Traditional Arabic" w:cs="Traditional Arabic"/>
          <w:sz w:val="36"/>
          <w:szCs w:val="36"/>
          <w:rtl/>
        </w:rPr>
      </w:pPr>
      <w:r w:rsidRPr="00E759E5">
        <w:rPr>
          <w:rFonts w:ascii="Traditional Arabic" w:hAnsi="Traditional Arabic" w:cs="Traditional Arabic" w:hint="eastAsia"/>
          <w:color w:val="000000"/>
          <w:sz w:val="36"/>
          <w:szCs w:val="36"/>
          <w:rtl/>
        </w:rPr>
        <w:t>وورود</w:t>
      </w:r>
      <w:r w:rsidRPr="00E759E5">
        <w:rPr>
          <w:rFonts w:ascii="Traditional Arabic" w:hAnsi="Traditional Arabic" w:cs="Traditional Arabic"/>
          <w:color w:val="000000"/>
          <w:sz w:val="36"/>
          <w:szCs w:val="36"/>
          <w:rtl/>
        </w:rPr>
        <w:t xml:space="preserve"> هذا الحديث في خطبة الوداع يبطل هذا التأويل جملة</w:t>
      </w:r>
      <w:r w:rsidRPr="00E759E5">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592"/>
      </w:r>
      <w:r w:rsidRPr="00220592">
        <w:rPr>
          <w:rFonts w:ascii="Traditional Arabic" w:hAnsi="Traditional Arabic" w:cs="Traditional Arabic"/>
          <w:sz w:val="36"/>
          <w:szCs w:val="36"/>
          <w:vertAlign w:val="superscript"/>
          <w:rtl/>
        </w:rPr>
        <w:t xml:space="preserve">) </w:t>
      </w:r>
      <w:r w:rsidRPr="00E759E5">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BF120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التأويل</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ذكور</w:t>
      </w:r>
      <w:r w:rsidRPr="005053ED">
        <w:rPr>
          <w:rFonts w:ascii="Traditional Arabic" w:hAnsi="Traditional Arabic" w:cs="Traditional Arabic"/>
          <w:sz w:val="36"/>
          <w:szCs w:val="36"/>
          <w:rtl/>
        </w:rPr>
        <w:t xml:space="preserve"> ذكره أبو بكر الرازي ونقله الكياء بلفظه إلا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قوله ورود هذا الحديث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حجة الوداع يبطل هذا التأويل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ن</w:t>
      </w:r>
      <w:r w:rsidRPr="005053ED">
        <w:rPr>
          <w:rFonts w:ascii="Traditional Arabic" w:hAnsi="Traditional Arabic" w:cs="Traditional Arabic" w:hint="eastAsia"/>
          <w:sz w:val="36"/>
          <w:szCs w:val="36"/>
          <w:rtl/>
        </w:rPr>
        <w:t>ظر</w:t>
      </w:r>
      <w:r w:rsidRPr="005053ED">
        <w:rPr>
          <w:rFonts w:ascii="Traditional Arabic" w:hAnsi="Traditional Arabic" w:cs="Traditional Arabic"/>
          <w:sz w:val="36"/>
          <w:szCs w:val="36"/>
          <w:rtl/>
        </w:rPr>
        <w:t>.</w:t>
      </w:r>
    </w:p>
    <w:p w:rsidR="00076974" w:rsidRPr="005053ED" w:rsidRDefault="00076974" w:rsidP="00AB79B5">
      <w:pPr>
        <w:spacing w:line="276" w:lineRule="auto"/>
        <w:jc w:val="both"/>
        <w:rPr>
          <w:rFonts w:ascii="Traditional Arabic" w:hAnsi="Traditional Arabic" w:cs="Traditional Arabic"/>
          <w:sz w:val="36"/>
          <w:szCs w:val="36"/>
          <w:rtl/>
        </w:rPr>
      </w:pPr>
      <w:r>
        <w:rPr>
          <w:noProof/>
        </w:rPr>
        <w:pict>
          <v:shape id="_x0000_s1132" type="#_x0000_t202" style="position:absolute;left:0;text-align:left;margin-left:-73.4pt;margin-top:61.85pt;width:62.5pt;height:33.95pt;z-index:251642880">
            <v:textbox>
              <w:txbxContent>
                <w:p w:rsidR="00076974" w:rsidRDefault="00076974">
                  <w:r>
                    <w:rPr>
                      <w:rtl/>
                    </w:rPr>
                    <w:t>219/ ب</w:t>
                  </w:r>
                </w:p>
              </w:txbxContent>
            </v:textbox>
            <w10:wrap anchorx="page"/>
          </v:shape>
        </w:pic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w:t>
      </w:r>
      <w:r w:rsidRPr="005053ED">
        <w:rPr>
          <w:rFonts w:ascii="Traditional Arabic" w:hAnsi="Traditional Arabic" w:cs="Traditional Arabic" w:hint="eastAsia"/>
          <w:sz w:val="36"/>
          <w:szCs w:val="36"/>
          <w:rtl/>
        </w:rPr>
        <w:t>زي</w:t>
      </w:r>
      <w:r w:rsidRPr="005053ED">
        <w:rPr>
          <w:rFonts w:ascii="Traditional Arabic" w:hAnsi="Traditional Arabic" w:cs="Traditional Arabic"/>
          <w:sz w:val="36"/>
          <w:szCs w:val="36"/>
          <w:rtl/>
        </w:rPr>
        <w:t>:</w:t>
      </w:r>
      <w:r w:rsidRPr="00AB79B5">
        <w:rPr>
          <w:rFonts w:ascii="Traditional Arabic" w:hAnsi="Traditional Arabic" w:cs="Traditional Arabic"/>
          <w:color w:val="000000"/>
          <w:sz w:val="36"/>
          <w:szCs w:val="36"/>
          <w:rtl/>
        </w:rPr>
        <w:t xml:space="preserve"> </w:t>
      </w:r>
      <w:r w:rsidRPr="00AB79B5">
        <w:rPr>
          <w:rFonts w:ascii="Traditional Arabic" w:hAnsi="Traditional Arabic" w:cs="Traditional Arabic" w:hint="eastAsia"/>
          <w:color w:val="000000"/>
          <w:sz w:val="36"/>
          <w:szCs w:val="36"/>
          <w:rtl/>
        </w:rPr>
        <w:t>سائر</w:t>
      </w:r>
      <w:r w:rsidRPr="00AB79B5">
        <w:rPr>
          <w:rFonts w:ascii="Traditional Arabic" w:hAnsi="Traditional Arabic" w:cs="Traditional Arabic"/>
          <w:color w:val="000000"/>
          <w:sz w:val="36"/>
          <w:szCs w:val="36"/>
          <w:rtl/>
        </w:rPr>
        <w:t xml:space="preserve"> ما قد</w:t>
      </w:r>
      <w:r w:rsidRPr="00AB79B5">
        <w:rPr>
          <w:rFonts w:ascii="Traditional Arabic" w:hAnsi="Traditional Arabic" w:cs="Traditional Arabic" w:hint="eastAsia"/>
          <w:color w:val="000000"/>
          <w:sz w:val="36"/>
          <w:szCs w:val="36"/>
          <w:rtl/>
        </w:rPr>
        <w:t>منا</w:t>
      </w:r>
      <w:r w:rsidRPr="00AB79B5">
        <w:rPr>
          <w:rFonts w:ascii="Traditional Arabic" w:hAnsi="Traditional Arabic" w:cs="Traditional Arabic"/>
          <w:color w:val="000000"/>
          <w:sz w:val="36"/>
          <w:szCs w:val="36"/>
          <w:rtl/>
        </w:rPr>
        <w:t xml:space="preserve"> من ظواهر الآي يوج</w:t>
      </w:r>
      <w:r w:rsidRPr="00AB79B5">
        <w:rPr>
          <w:rFonts w:ascii="Traditional Arabic" w:hAnsi="Traditional Arabic" w:cs="Traditional Arabic" w:hint="eastAsia"/>
          <w:color w:val="000000"/>
          <w:sz w:val="36"/>
          <w:szCs w:val="36"/>
          <w:rtl/>
        </w:rPr>
        <w:t>ب</w:t>
      </w:r>
      <w:r w:rsidRPr="00AB79B5">
        <w:rPr>
          <w:rFonts w:ascii="Traditional Arabic" w:hAnsi="Traditional Arabic" w:cs="Traditional Arabic"/>
          <w:color w:val="000000"/>
          <w:sz w:val="36"/>
          <w:szCs w:val="36"/>
          <w:rtl/>
        </w:rPr>
        <w:t xml:space="preserve"> قتل الم</w:t>
      </w:r>
      <w:r w:rsidRPr="00AB79B5">
        <w:rPr>
          <w:rFonts w:ascii="Traditional Arabic" w:hAnsi="Traditional Arabic" w:cs="Traditional Arabic" w:hint="eastAsia"/>
          <w:color w:val="000000"/>
          <w:sz w:val="36"/>
          <w:szCs w:val="36"/>
          <w:rtl/>
        </w:rPr>
        <w:t>سلم</w:t>
      </w:r>
      <w:r w:rsidRPr="00AB79B5">
        <w:rPr>
          <w:rFonts w:ascii="Traditional Arabic" w:hAnsi="Traditional Arabic" w:cs="Traditional Arabic"/>
          <w:color w:val="000000"/>
          <w:sz w:val="36"/>
          <w:szCs w:val="36"/>
          <w:rtl/>
        </w:rPr>
        <w:t xml:space="preserve"> بالذمي على </w:t>
      </w:r>
      <w:r w:rsidRPr="00AB79B5">
        <w:rPr>
          <w:rFonts w:ascii="Traditional Arabic" w:hAnsi="Traditional Arabic" w:cs="Traditional Arabic" w:hint="eastAsia"/>
          <w:color w:val="000000"/>
          <w:sz w:val="36"/>
          <w:szCs w:val="36"/>
          <w:rtl/>
        </w:rPr>
        <w:t>ما</w:t>
      </w:r>
      <w:r w:rsidRPr="00AB79B5">
        <w:rPr>
          <w:rFonts w:ascii="Traditional Arabic" w:hAnsi="Traditional Arabic" w:cs="Traditional Arabic"/>
          <w:color w:val="000000"/>
          <w:sz w:val="36"/>
          <w:szCs w:val="36"/>
          <w:rtl/>
        </w:rPr>
        <w:t xml:space="preserve"> بينا إذ لم يفرق شيء منه</w:t>
      </w:r>
      <w:r w:rsidRPr="00AB79B5">
        <w:rPr>
          <w:rFonts w:ascii="Traditional Arabic" w:hAnsi="Traditional Arabic" w:cs="Traditional Arabic" w:hint="eastAsia"/>
          <w:color w:val="000000"/>
          <w:sz w:val="36"/>
          <w:szCs w:val="36"/>
          <w:rtl/>
        </w:rPr>
        <w:t>ا</w:t>
      </w:r>
      <w:r w:rsidRPr="00AB79B5">
        <w:rPr>
          <w:rFonts w:ascii="Traditional Arabic" w:hAnsi="Traditional Arabic" w:cs="Traditional Arabic"/>
          <w:color w:val="000000"/>
          <w:sz w:val="36"/>
          <w:szCs w:val="36"/>
          <w:rtl/>
        </w:rPr>
        <w:t xml:space="preserve"> بين المسلم والذمي وقوله تعالى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AB79B5">
        <w:rPr>
          <w:rFonts w:ascii="Traditional Arabic" w:hAnsi="Traditional Arabic" w:cs="Traditional Arabic" w:hint="cs"/>
          <w:color w:val="000000"/>
          <w:sz w:val="35"/>
          <w:szCs w:val="35"/>
          <w:rtl/>
        </w:rPr>
        <w:t>١٧٨</w:t>
      </w:r>
      <w:r w:rsidRPr="00AB79B5">
        <w:rPr>
          <w:rFonts w:ascii="Traditional Arabic" w:hAnsi="Traditional Arabic" w:cs="Traditional Arabic" w:hint="eastAsia"/>
          <w:color w:val="000000"/>
          <w:sz w:val="36"/>
          <w:szCs w:val="36"/>
          <w:rtl/>
        </w:rPr>
        <w:t>،</w:t>
      </w:r>
      <w:r w:rsidRPr="00AB79B5">
        <w:rPr>
          <w:rFonts w:ascii="Traditional Arabic" w:hAnsi="Traditional Arabic" w:cs="Traditional Arabic"/>
          <w:color w:val="000000"/>
          <w:sz w:val="36"/>
          <w:szCs w:val="36"/>
          <w:rtl/>
        </w:rPr>
        <w:t xml:space="preserve"> </w:t>
      </w:r>
      <w:r w:rsidRPr="00AB79B5">
        <w:rPr>
          <w:rFonts w:ascii="Traditional Arabic" w:hAnsi="Traditional Arabic" w:cs="Traditional Arabic" w:hint="eastAsia"/>
          <w:color w:val="000000"/>
          <w:sz w:val="36"/>
          <w:szCs w:val="36"/>
          <w:rtl/>
        </w:rPr>
        <w:t>عام</w:t>
      </w:r>
      <w:r w:rsidRPr="00AB79B5">
        <w:rPr>
          <w:rFonts w:ascii="Traditional Arabic" w:hAnsi="Traditional Arabic" w:cs="Traditional Arabic"/>
          <w:color w:val="000000"/>
          <w:sz w:val="36"/>
          <w:szCs w:val="36"/>
          <w:rtl/>
        </w:rPr>
        <w:t xml:space="preserve"> في الكل وكذلك قوله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 xml:space="preserve"> </w:t>
      </w:r>
      <w:r>
        <w:rPr>
          <w:rFonts w:ascii="QCF_P027" w:hAnsi="QCF_P027" w:cs="QCF_P027"/>
          <w:color w:val="000000"/>
          <w:sz w:val="35"/>
          <w:szCs w:val="35"/>
          <w:rtl/>
        </w:rPr>
        <w:t>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AB79B5">
        <w:rPr>
          <w:rFonts w:ascii="Traditional Arabic" w:hAnsi="Traditional Arabic" w:cs="Traditional Arabic" w:hint="cs"/>
          <w:color w:val="000000"/>
          <w:sz w:val="35"/>
          <w:szCs w:val="35"/>
          <w:rtl/>
        </w:rPr>
        <w:t>١٧٨</w:t>
      </w:r>
      <w:r w:rsidRPr="00AB79B5">
        <w:rPr>
          <w:rFonts w:ascii="Traditional Arabic" w:hAnsi="Traditional Arabic" w:cs="Traditional Arabic" w:hint="eastAsia"/>
          <w:color w:val="000000"/>
          <w:sz w:val="36"/>
          <w:szCs w:val="36"/>
          <w:rtl/>
        </w:rPr>
        <w:t>،</w:t>
      </w:r>
      <w:r w:rsidRPr="00AB79B5">
        <w:rPr>
          <w:rFonts w:ascii="Traditional Arabic" w:hAnsi="Traditional Arabic" w:cs="Traditional Arabic"/>
          <w:color w:val="000000"/>
          <w:sz w:val="36"/>
          <w:szCs w:val="36"/>
          <w:rtl/>
        </w:rPr>
        <w:t xml:space="preserve"> </w:t>
      </w:r>
      <w:r w:rsidRPr="00AB79B5">
        <w:rPr>
          <w:rFonts w:ascii="Traditional Arabic" w:hAnsi="Traditional Arabic" w:cs="Traditional Arabic" w:hint="eastAsia"/>
          <w:color w:val="000000"/>
          <w:sz w:val="36"/>
          <w:szCs w:val="36"/>
          <w:rtl/>
        </w:rPr>
        <w:t>وقوله</w:t>
      </w:r>
      <w:r w:rsidRPr="00AB79B5">
        <w:rPr>
          <w:rFonts w:ascii="Traditional Arabic" w:hAnsi="Traditional Arabic" w:cs="Traditional Arabic"/>
          <w:color w:val="000000"/>
          <w:sz w:val="36"/>
          <w:szCs w:val="36"/>
          <w:rtl/>
        </w:rPr>
        <w:t xml:space="preserve"> في س</w:t>
      </w:r>
      <w:r w:rsidRPr="00AB79B5">
        <w:rPr>
          <w:rFonts w:ascii="Traditional Arabic" w:hAnsi="Traditional Arabic" w:cs="Traditional Arabic" w:hint="eastAsia"/>
          <w:color w:val="000000"/>
          <w:sz w:val="36"/>
          <w:szCs w:val="36"/>
          <w:rtl/>
        </w:rPr>
        <w:t>ياق</w:t>
      </w:r>
      <w:r w:rsidRPr="00AB79B5">
        <w:rPr>
          <w:rFonts w:ascii="Traditional Arabic" w:hAnsi="Traditional Arabic" w:cs="Traditional Arabic"/>
          <w:color w:val="000000"/>
          <w:sz w:val="36"/>
          <w:szCs w:val="36"/>
          <w:rtl/>
        </w:rPr>
        <w:t xml:space="preserve"> الآية </w:t>
      </w:r>
      <w:r>
        <w:rPr>
          <w:rFonts w:ascii="QCF_BSML" w:hAnsi="QCF_BSML" w:cs="QCF_BSML"/>
          <w:color w:val="000000"/>
          <w:sz w:val="35"/>
          <w:szCs w:val="35"/>
          <w:rtl/>
        </w:rPr>
        <w:t xml:space="preserve">ﭽ </w:t>
      </w:r>
      <w:r>
        <w:rPr>
          <w:rFonts w:ascii="QCF_P027" w:hAnsi="QCF_P027" w:cs="QCF_P027"/>
          <w:color w:val="000000"/>
          <w:sz w:val="35"/>
          <w:szCs w:val="35"/>
          <w:rtl/>
        </w:rPr>
        <w:t>ﮙ  ﮚ  ﮛ  ﮜ  ﮝ  ﮞ</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١٧</w:t>
      </w:r>
      <w:r w:rsidRPr="00AB79B5">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AB79B5">
        <w:rPr>
          <w:rFonts w:ascii="Traditional Arabic" w:hAnsi="Traditional Arabic" w:cs="Traditional Arabic" w:hint="eastAsia"/>
          <w:color w:val="000000"/>
          <w:sz w:val="36"/>
          <w:szCs w:val="36"/>
          <w:rtl/>
        </w:rPr>
        <w:t>لا</w:t>
      </w:r>
      <w:r w:rsidRPr="00AB79B5">
        <w:rPr>
          <w:rFonts w:ascii="Traditional Arabic" w:hAnsi="Traditional Arabic" w:cs="Traditional Arabic"/>
          <w:color w:val="000000"/>
          <w:sz w:val="36"/>
          <w:szCs w:val="36"/>
          <w:rtl/>
        </w:rPr>
        <w:t xml:space="preserve"> دلالة في</w:t>
      </w:r>
      <w:r w:rsidRPr="00AB79B5">
        <w:rPr>
          <w:rFonts w:ascii="Traditional Arabic" w:hAnsi="Traditional Arabic" w:cs="Traditional Arabic" w:hint="eastAsia"/>
          <w:color w:val="000000"/>
          <w:sz w:val="36"/>
          <w:szCs w:val="36"/>
          <w:rtl/>
        </w:rPr>
        <w:t>ه</w:t>
      </w:r>
      <w:r w:rsidRPr="00AB79B5">
        <w:rPr>
          <w:rFonts w:ascii="Traditional Arabic" w:hAnsi="Traditional Arabic" w:cs="Traditional Arabic"/>
          <w:color w:val="000000"/>
          <w:sz w:val="36"/>
          <w:szCs w:val="36"/>
          <w:rtl/>
        </w:rPr>
        <w:t xml:space="preserve"> على خصوص أول الآية في المسلمين </w:t>
      </w:r>
      <w:r w:rsidRPr="00AB79B5">
        <w:rPr>
          <w:rFonts w:ascii="Traditional Arabic" w:hAnsi="Traditional Arabic" w:cs="Traditional Arabic" w:hint="eastAsia"/>
          <w:color w:val="000000"/>
          <w:sz w:val="36"/>
          <w:szCs w:val="36"/>
          <w:rtl/>
        </w:rPr>
        <w:t>دون</w:t>
      </w:r>
      <w:r w:rsidRPr="00AB79B5">
        <w:rPr>
          <w:rFonts w:ascii="Traditional Arabic" w:hAnsi="Traditional Arabic" w:cs="Traditional Arabic"/>
          <w:color w:val="000000"/>
          <w:sz w:val="36"/>
          <w:szCs w:val="36"/>
          <w:rtl/>
        </w:rPr>
        <w:t xml:space="preserve"> الكفار لاحتمال الأخوة من جهة النسب ولأن عطف بعض ما انتظمه ل</w:t>
      </w:r>
      <w:r w:rsidRPr="00AB79B5">
        <w:rPr>
          <w:rFonts w:ascii="Traditional Arabic" w:hAnsi="Traditional Arabic" w:cs="Traditional Arabic" w:hint="eastAsia"/>
          <w:color w:val="000000"/>
          <w:sz w:val="36"/>
          <w:szCs w:val="36"/>
          <w:rtl/>
        </w:rPr>
        <w:t>فظ</w:t>
      </w:r>
      <w:r w:rsidRPr="00AB79B5">
        <w:rPr>
          <w:rFonts w:ascii="Traditional Arabic" w:hAnsi="Traditional Arabic" w:cs="Traditional Arabic"/>
          <w:color w:val="000000"/>
          <w:sz w:val="36"/>
          <w:szCs w:val="36"/>
          <w:rtl/>
        </w:rPr>
        <w:t xml:space="preserve"> العموم </w:t>
      </w:r>
      <w:r w:rsidRPr="00AB79B5">
        <w:rPr>
          <w:rFonts w:ascii="Traditional Arabic" w:hAnsi="Traditional Arabic" w:cs="Traditional Arabic" w:hint="eastAsia"/>
          <w:color w:val="000000"/>
          <w:sz w:val="36"/>
          <w:szCs w:val="36"/>
          <w:rtl/>
        </w:rPr>
        <w:t>عليه</w:t>
      </w:r>
      <w:r w:rsidRPr="00AB79B5">
        <w:rPr>
          <w:rFonts w:ascii="Traditional Arabic" w:hAnsi="Traditional Arabic" w:cs="Traditional Arabic"/>
          <w:color w:val="000000"/>
          <w:sz w:val="36"/>
          <w:szCs w:val="36"/>
          <w:rtl/>
        </w:rPr>
        <w:t xml:space="preserve"> بحك</w:t>
      </w:r>
      <w:r w:rsidRPr="00AB79B5">
        <w:rPr>
          <w:rFonts w:ascii="Traditional Arabic" w:hAnsi="Traditional Arabic" w:cs="Traditional Arabic" w:hint="eastAsia"/>
          <w:color w:val="000000"/>
          <w:sz w:val="36"/>
          <w:szCs w:val="36"/>
          <w:rtl/>
        </w:rPr>
        <w:t>م</w:t>
      </w:r>
      <w:r w:rsidRPr="00AB79B5">
        <w:rPr>
          <w:rFonts w:ascii="Traditional Arabic" w:hAnsi="Traditional Arabic" w:cs="Traditional Arabic"/>
          <w:color w:val="000000"/>
          <w:sz w:val="36"/>
          <w:szCs w:val="36"/>
          <w:rtl/>
        </w:rPr>
        <w:t xml:space="preserve"> مخصوص لا يدل على تخصيص حكم الجملة على ما بيناه فيما سلف عند ح</w:t>
      </w:r>
      <w:r w:rsidRPr="00AB79B5">
        <w:rPr>
          <w:rFonts w:ascii="Traditional Arabic" w:hAnsi="Traditional Arabic" w:cs="Traditional Arabic" w:hint="eastAsia"/>
          <w:color w:val="000000"/>
          <w:sz w:val="36"/>
          <w:szCs w:val="36"/>
          <w:rtl/>
        </w:rPr>
        <w:t>كم</w:t>
      </w:r>
      <w:r w:rsidRPr="00AB79B5">
        <w:rPr>
          <w:rFonts w:ascii="Traditional Arabic" w:hAnsi="Traditional Arabic" w:cs="Traditional Arabic"/>
          <w:color w:val="000000"/>
          <w:sz w:val="36"/>
          <w:szCs w:val="36"/>
          <w:rtl/>
        </w:rPr>
        <w:t xml:space="preserve"> الآية.</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sz w:val="36"/>
          <w:szCs w:val="36"/>
          <w:rtl/>
        </w:rPr>
        <w:footnoteReference w:id="593"/>
      </w:r>
      <w:r w:rsidRPr="00220592">
        <w:rPr>
          <w:rFonts w:ascii="Traditional Arabic" w:hAnsi="Traditional Arabic" w:cs="Traditional Arabic"/>
          <w:sz w:val="36"/>
          <w:szCs w:val="36"/>
          <w:vertAlign w:val="superscript"/>
          <w:rtl/>
        </w:rPr>
        <w:t>)</w:t>
      </w:r>
    </w:p>
    <w:p w:rsidR="00076974" w:rsidRDefault="00076974" w:rsidP="00AB79B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سأ</w:t>
      </w:r>
      <w:r w:rsidRPr="005053ED">
        <w:rPr>
          <w:rFonts w:ascii="Traditional Arabic" w:hAnsi="Traditional Arabic" w:cs="Traditional Arabic" w:hint="eastAsia"/>
          <w:sz w:val="36"/>
          <w:szCs w:val="36"/>
          <w:rtl/>
        </w:rPr>
        <w:t>ورد</w:t>
      </w:r>
      <w:r w:rsidRPr="005053ED">
        <w:rPr>
          <w:rFonts w:ascii="Traditional Arabic" w:hAnsi="Traditional Arabic" w:cs="Traditional Arabic"/>
          <w:sz w:val="36"/>
          <w:szCs w:val="36"/>
          <w:rtl/>
        </w:rPr>
        <w:t xml:space="preserve"> كلام</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الذي</w:t>
      </w:r>
      <w:r>
        <w:rPr>
          <w:rFonts w:ascii="Traditional Arabic" w:hAnsi="Traditional Arabic" w:cs="Traditional Arabic"/>
          <w:sz w:val="36"/>
          <w:szCs w:val="36"/>
          <w:rtl/>
        </w:rPr>
        <w:t xml:space="preserve"> أشار إليه هنا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شاء الله تعالى بعد استيف</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كل</w:t>
      </w:r>
      <w:r>
        <w:rPr>
          <w:rFonts w:ascii="Traditional Arabic" w:hAnsi="Traditional Arabic" w:cs="Traditional Arabic" w:hint="eastAsia"/>
          <w:sz w:val="36"/>
          <w:szCs w:val="36"/>
          <w:rtl/>
        </w:rPr>
        <w:t>امه</w:t>
      </w:r>
      <w:r>
        <w:rPr>
          <w:rFonts w:ascii="Traditional Arabic" w:hAnsi="Traditional Arabic" w:cs="Traditional Arabic"/>
          <w:sz w:val="36"/>
          <w:szCs w:val="36"/>
          <w:rtl/>
        </w:rPr>
        <w:t xml:space="preserve"> في هذ</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الفصل.</w:t>
      </w:r>
      <w:r w:rsidRPr="005053ED">
        <w:rPr>
          <w:rFonts w:ascii="Traditional Arabic" w:hAnsi="Traditional Arabic" w:cs="Traditional Arabic"/>
          <w:sz w:val="36"/>
          <w:szCs w:val="36"/>
          <w:rtl/>
        </w:rPr>
        <w:t xml:space="preserve"> </w:t>
      </w:r>
    </w:p>
    <w:p w:rsidR="00076974" w:rsidRDefault="00076974" w:rsidP="007D2F31">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w:t>
      </w:r>
      <w:r w:rsidRPr="00CE0B09">
        <w:rPr>
          <w:rFonts w:ascii="Traditional Arabic" w:hAnsi="Traditional Arabic" w:cs="Traditional Arabic"/>
          <w:b/>
          <w:bCs/>
          <w:color w:val="000000"/>
          <w:sz w:val="44"/>
          <w:szCs w:val="44"/>
          <w:rtl/>
        </w:rPr>
        <w:t xml:space="preserve"> </w:t>
      </w:r>
      <w:r>
        <w:rPr>
          <w:rFonts w:ascii="Traditional Arabic" w:hAnsi="Traditional Arabic" w:cs="Traditional Arabic" w:hint="eastAsia"/>
          <w:color w:val="000000"/>
          <w:sz w:val="36"/>
          <w:szCs w:val="36"/>
          <w:rtl/>
        </w:rPr>
        <w:t>قوله</w:t>
      </w:r>
      <w:r>
        <w:rPr>
          <w:rFonts w:ascii="Traditional Arabic" w:hAnsi="Traditional Arabic" w:cs="Traditional Arabic"/>
          <w:color w:val="000000"/>
          <w:sz w:val="36"/>
          <w:szCs w:val="36"/>
          <w:rtl/>
        </w:rPr>
        <w:t xml:space="preserve"> تعالى</w:t>
      </w:r>
      <w:r w:rsidRPr="007D2F31">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sidRPr="007D2F31">
        <w:rPr>
          <w:rFonts w:ascii="Traditional Arabic" w:hAnsi="Traditional Arabic" w:cs="Traditional Arabic" w:hint="cs"/>
          <w:color w:val="000000"/>
          <w:sz w:val="35"/>
          <w:szCs w:val="35"/>
          <w:rtl/>
        </w:rPr>
        <w:t>٤٥</w:t>
      </w:r>
      <w:r w:rsidRPr="007D2F31">
        <w:rPr>
          <w:rFonts w:ascii="Traditional Arabic" w:hAnsi="Traditional Arabic" w:cs="Traditional Arabic" w:hint="eastAsia"/>
          <w:color w:val="000000"/>
          <w:sz w:val="36"/>
          <w:szCs w:val="36"/>
          <w:rtl/>
        </w:rPr>
        <w:t>،</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يقتضى</w:t>
      </w:r>
      <w:r w:rsidRPr="007D2F31">
        <w:rPr>
          <w:rFonts w:ascii="Traditional Arabic" w:hAnsi="Traditional Arabic" w:cs="Traditional Arabic"/>
          <w:color w:val="000000"/>
          <w:sz w:val="36"/>
          <w:szCs w:val="36"/>
          <w:rtl/>
        </w:rPr>
        <w:t xml:space="preserve"> عمومه قتل ا</w:t>
      </w:r>
      <w:r w:rsidRPr="007D2F31">
        <w:rPr>
          <w:rFonts w:ascii="Traditional Arabic" w:hAnsi="Traditional Arabic" w:cs="Traditional Arabic" w:hint="eastAsia"/>
          <w:color w:val="000000"/>
          <w:sz w:val="36"/>
          <w:szCs w:val="36"/>
          <w:rtl/>
        </w:rPr>
        <w:t>لمؤمن</w:t>
      </w:r>
      <w:r w:rsidRPr="007D2F31">
        <w:rPr>
          <w:rFonts w:ascii="Traditional Arabic" w:hAnsi="Traditional Arabic" w:cs="Traditional Arabic"/>
          <w:color w:val="000000"/>
          <w:sz w:val="36"/>
          <w:szCs w:val="36"/>
          <w:rtl/>
        </w:rPr>
        <w:t xml:space="preserve"> بالكافر لأن شريعة من قبلنا من الأن</w:t>
      </w:r>
      <w:r w:rsidRPr="007D2F31">
        <w:rPr>
          <w:rFonts w:ascii="Traditional Arabic" w:hAnsi="Traditional Arabic" w:cs="Traditional Arabic" w:hint="eastAsia"/>
          <w:color w:val="000000"/>
          <w:sz w:val="36"/>
          <w:szCs w:val="36"/>
          <w:rtl/>
        </w:rPr>
        <w:t>بياء</w:t>
      </w:r>
      <w:r w:rsidRPr="007D2F31">
        <w:rPr>
          <w:rFonts w:ascii="Traditional Arabic" w:hAnsi="Traditional Arabic" w:cs="Traditional Arabic"/>
          <w:color w:val="000000"/>
          <w:sz w:val="36"/>
          <w:szCs w:val="36"/>
          <w:rtl/>
        </w:rPr>
        <w:t xml:space="preserve"> ثابتة في حقنا ما لم ينسخها اللّه تعالى على ل</w:t>
      </w:r>
      <w:r w:rsidRPr="007D2F31">
        <w:rPr>
          <w:rFonts w:ascii="Traditional Arabic" w:hAnsi="Traditional Arabic" w:cs="Traditional Arabic" w:hint="eastAsia"/>
          <w:color w:val="000000"/>
          <w:sz w:val="36"/>
          <w:szCs w:val="36"/>
          <w:rtl/>
        </w:rPr>
        <w:t>سان</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رسوله</w:t>
      </w:r>
      <w:r w:rsidRPr="007D2F31">
        <w:rPr>
          <w:rFonts w:ascii="Traditional Arabic" w:hAnsi="Traditional Arabic" w:cs="Traditional Arabic"/>
          <w:color w:val="000000"/>
          <w:sz w:val="36"/>
          <w:szCs w:val="36"/>
          <w:rtl/>
        </w:rPr>
        <w:t xml:space="preserve"> صلّى اللّه عليه وسلم وتصير حي</w:t>
      </w:r>
      <w:r w:rsidRPr="007D2F31">
        <w:rPr>
          <w:rFonts w:ascii="Traditional Arabic" w:hAnsi="Traditional Arabic" w:cs="Traditional Arabic" w:hint="eastAsia"/>
          <w:color w:val="000000"/>
          <w:sz w:val="36"/>
          <w:szCs w:val="36"/>
          <w:rtl/>
        </w:rPr>
        <w:t>نئذ</w:t>
      </w:r>
      <w:r w:rsidRPr="007D2F31">
        <w:rPr>
          <w:rFonts w:ascii="Traditional Arabic" w:hAnsi="Traditional Arabic" w:cs="Traditional Arabic"/>
          <w:color w:val="000000"/>
          <w:sz w:val="36"/>
          <w:szCs w:val="36"/>
          <w:rtl/>
        </w:rPr>
        <w:t xml:space="preserve"> شريعة النبي صلّى اللّه عليه وسلم</w:t>
      </w:r>
      <w:r w:rsidRPr="007D2F31">
        <w:rPr>
          <w:rFonts w:ascii="Traditional Arabic" w:hAnsi="Traditional Arabic" w:cs="Traditional Arabic" w:hint="eastAsia"/>
          <w:color w:val="000000"/>
          <w:sz w:val="36"/>
          <w:szCs w:val="36"/>
          <w:rtl/>
        </w:rPr>
        <w:t>،</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قال</w:t>
      </w:r>
      <w:r w:rsidRPr="007D2F31">
        <w:rPr>
          <w:rFonts w:ascii="Traditional Arabic" w:hAnsi="Traditional Arabic" w:cs="Traditional Arabic"/>
          <w:color w:val="000000"/>
          <w:sz w:val="36"/>
          <w:szCs w:val="36"/>
          <w:rtl/>
        </w:rPr>
        <w:t xml:space="preserve"> اللّه تعالى </w:t>
      </w:r>
      <w:r>
        <w:rPr>
          <w:rFonts w:ascii="QCF_BSML" w:hAnsi="QCF_BSML" w:cs="QCF_BSML"/>
          <w:color w:val="000000"/>
          <w:sz w:val="35"/>
          <w:szCs w:val="35"/>
          <w:rtl/>
        </w:rPr>
        <w:t xml:space="preserve">ﭽ </w:t>
      </w:r>
      <w:r>
        <w:rPr>
          <w:rFonts w:ascii="QCF_P138" w:hAnsi="QCF_P138" w:cs="QCF_P138"/>
          <w:color w:val="000000"/>
          <w:sz w:val="35"/>
          <w:szCs w:val="35"/>
          <w:rtl/>
        </w:rPr>
        <w:t>ﯬ  ﯭ  ﯮ  ﯯ</w:t>
      </w:r>
      <w:r>
        <w:rPr>
          <w:rFonts w:ascii="QCF_P138" w:hAnsi="QCF_P138" w:cs="QCF_P138"/>
          <w:color w:val="0000A5"/>
          <w:sz w:val="35"/>
          <w:szCs w:val="35"/>
          <w:rtl/>
        </w:rPr>
        <w:t>ﯰ</w:t>
      </w:r>
      <w:r>
        <w:rPr>
          <w:rFonts w:ascii="QCF_P138" w:hAnsi="QCF_P138" w:cs="QCF_P138"/>
          <w:color w:val="000000"/>
          <w:sz w:val="35"/>
          <w:szCs w:val="35"/>
          <w:rtl/>
        </w:rPr>
        <w:t xml:space="preserve">  ﯱ  ﯲ</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ascii="Traditional Arabic" w:hAnsi="Traditional Arabic" w:cs="Traditional Arabic" w:hint="eastAsia"/>
          <w:color w:val="000000"/>
          <w:sz w:val="35"/>
          <w:szCs w:val="35"/>
          <w:rtl/>
        </w:rPr>
        <w:t>الأنعام</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٩٠</w:t>
      </w:r>
      <w:r w:rsidRPr="007D2F31">
        <w:rPr>
          <w:rFonts w:ascii="Traditional Arabic" w:hAnsi="Traditional Arabic" w:cs="Traditional Arabic" w:hint="eastAsia"/>
          <w:color w:val="000000"/>
          <w:sz w:val="36"/>
          <w:szCs w:val="36"/>
          <w:rtl/>
        </w:rPr>
        <w:t>،</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ويدل</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عن</w:t>
      </w:r>
      <w:r w:rsidRPr="007D2F31">
        <w:rPr>
          <w:rFonts w:ascii="Traditional Arabic" w:hAnsi="Traditional Arabic" w:cs="Traditional Arabic"/>
          <w:color w:val="000000"/>
          <w:sz w:val="36"/>
          <w:szCs w:val="36"/>
          <w:rtl/>
        </w:rPr>
        <w:t xml:space="preserve"> أن ما في هذه الآية وهو قوله </w:t>
      </w:r>
      <w:r>
        <w:rPr>
          <w:rFonts w:ascii="QCF_BSML" w:hAnsi="QCF_BSML" w:cs="QCF_BSML"/>
          <w:color w:val="000000"/>
          <w:sz w:val="35"/>
          <w:szCs w:val="35"/>
          <w:rtl/>
        </w:rPr>
        <w:t xml:space="preserve">ﭽ </w:t>
      </w:r>
      <w:r>
        <w:rPr>
          <w:rFonts w:ascii="QCF_P115" w:hAnsi="QCF_P115" w:cs="QCF_P115"/>
          <w:color w:val="000000"/>
          <w:sz w:val="35"/>
          <w:szCs w:val="35"/>
          <w:rtl/>
        </w:rPr>
        <w:t xml:space="preserve">ﯓ  ﯔ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المائدة</w:t>
      </w:r>
      <w:r>
        <w:rPr>
          <w:rFonts w:ascii="Traditional Arabic" w:hAnsi="Traditional Arabic" w:cs="Traditional Arabic"/>
          <w:color w:val="000000"/>
          <w:sz w:val="35"/>
          <w:szCs w:val="35"/>
          <w:rtl/>
        </w:rPr>
        <w:t xml:space="preserve">: </w:t>
      </w:r>
      <w:r w:rsidRPr="007D2F31">
        <w:rPr>
          <w:rFonts w:ascii="Traditional Arabic" w:hAnsi="Traditional Arabic" w:cs="Traditional Arabic" w:hint="cs"/>
          <w:color w:val="000000"/>
          <w:sz w:val="35"/>
          <w:szCs w:val="35"/>
          <w:rtl/>
        </w:rPr>
        <w:t>٤٥</w:t>
      </w:r>
      <w:r w:rsidRPr="007D2F31">
        <w:rPr>
          <w:rFonts w:ascii="Traditional Arabic" w:hAnsi="Traditional Arabic" w:cs="Traditional Arabic" w:hint="eastAsia"/>
          <w:color w:val="000000"/>
          <w:sz w:val="36"/>
          <w:szCs w:val="36"/>
          <w:rtl/>
        </w:rPr>
        <w:t>،</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إلى</w:t>
      </w:r>
      <w:r w:rsidRPr="007D2F31">
        <w:rPr>
          <w:rFonts w:ascii="Traditional Arabic" w:hAnsi="Traditional Arabic" w:cs="Traditional Arabic"/>
          <w:color w:val="000000"/>
          <w:sz w:val="36"/>
          <w:szCs w:val="36"/>
          <w:rtl/>
        </w:rPr>
        <w:t xml:space="preserve"> آخرها هو شريعة لنبينا صل</w:t>
      </w:r>
      <w:r w:rsidRPr="007D2F31">
        <w:rPr>
          <w:rFonts w:ascii="Traditional Arabic" w:hAnsi="Traditional Arabic" w:cs="Traditional Arabic" w:hint="eastAsia"/>
          <w:color w:val="000000"/>
          <w:sz w:val="36"/>
          <w:szCs w:val="36"/>
          <w:rtl/>
        </w:rPr>
        <w:t>ّى</w:t>
      </w:r>
      <w:r w:rsidRPr="007D2F31">
        <w:rPr>
          <w:rFonts w:ascii="Traditional Arabic" w:hAnsi="Traditional Arabic" w:cs="Traditional Arabic"/>
          <w:color w:val="000000"/>
          <w:sz w:val="36"/>
          <w:szCs w:val="36"/>
          <w:rtl/>
        </w:rPr>
        <w:t xml:space="preserve"> اللّه </w:t>
      </w:r>
      <w:r w:rsidRPr="007D2F31">
        <w:rPr>
          <w:rFonts w:ascii="Traditional Arabic" w:hAnsi="Traditional Arabic" w:cs="Traditional Arabic" w:hint="eastAsia"/>
          <w:color w:val="000000"/>
          <w:sz w:val="36"/>
          <w:szCs w:val="36"/>
          <w:rtl/>
        </w:rPr>
        <w:t>عليه</w:t>
      </w:r>
      <w:r w:rsidRPr="007D2F31">
        <w:rPr>
          <w:rFonts w:ascii="Traditional Arabic" w:hAnsi="Traditional Arabic" w:cs="Traditional Arabic"/>
          <w:color w:val="000000"/>
          <w:sz w:val="36"/>
          <w:szCs w:val="36"/>
          <w:rtl/>
        </w:rPr>
        <w:t xml:space="preserve"> وسلم قوله صلّى اللّه عليه وسلم في إيج</w:t>
      </w:r>
      <w:r w:rsidRPr="007D2F31">
        <w:rPr>
          <w:rFonts w:ascii="Traditional Arabic" w:hAnsi="Traditional Arabic" w:cs="Traditional Arabic" w:hint="eastAsia"/>
          <w:color w:val="000000"/>
          <w:sz w:val="36"/>
          <w:szCs w:val="36"/>
          <w:rtl/>
        </w:rPr>
        <w:t>ابه</w:t>
      </w:r>
      <w:r w:rsidRPr="007D2F31">
        <w:rPr>
          <w:rFonts w:ascii="Traditional Arabic" w:hAnsi="Traditional Arabic" w:cs="Traditional Arabic"/>
          <w:color w:val="000000"/>
          <w:sz w:val="36"/>
          <w:szCs w:val="36"/>
          <w:rtl/>
        </w:rPr>
        <w:t xml:space="preserve"> القصاص في </w:t>
      </w:r>
      <w:r>
        <w:rPr>
          <w:rFonts w:ascii="Traditional Arabic" w:hAnsi="Traditional Arabic" w:cs="Traditional Arabic" w:hint="eastAsia"/>
          <w:color w:val="000000"/>
          <w:sz w:val="36"/>
          <w:szCs w:val="36"/>
          <w:rtl/>
        </w:rPr>
        <w:t>السن</w:t>
      </w:r>
      <w:r>
        <w:rPr>
          <w:rFonts w:ascii="Traditional Arabic" w:hAnsi="Traditional Arabic" w:cs="Traditional Arabic"/>
          <w:color w:val="000000"/>
          <w:sz w:val="36"/>
          <w:szCs w:val="36"/>
          <w:rtl/>
        </w:rPr>
        <w:t xml:space="preserve"> في حد</w:t>
      </w:r>
      <w:r>
        <w:rPr>
          <w:rFonts w:ascii="Traditional Arabic" w:hAnsi="Traditional Arabic" w:cs="Traditional Arabic" w:hint="eastAsia"/>
          <w:color w:val="000000"/>
          <w:sz w:val="36"/>
          <w:szCs w:val="36"/>
          <w:rtl/>
        </w:rPr>
        <w:t>يث</w:t>
      </w:r>
      <w:r>
        <w:rPr>
          <w:rFonts w:ascii="Traditional Arabic" w:hAnsi="Traditional Arabic" w:cs="Traditional Arabic"/>
          <w:color w:val="000000"/>
          <w:sz w:val="36"/>
          <w:szCs w:val="36"/>
          <w:rtl/>
        </w:rPr>
        <w:t xml:space="preserve"> أنس الذي قدمنا ح</w:t>
      </w:r>
      <w:r>
        <w:rPr>
          <w:rFonts w:ascii="Traditional Arabic" w:hAnsi="Traditional Arabic" w:cs="Traditional Arabic" w:hint="eastAsia"/>
          <w:color w:val="000000"/>
          <w:sz w:val="36"/>
          <w:szCs w:val="36"/>
          <w:rtl/>
        </w:rPr>
        <w:t>ين</w:t>
      </w:r>
      <w:r>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قال</w:t>
      </w:r>
      <w:r>
        <w:rPr>
          <w:rFonts w:ascii="Traditional Arabic" w:hAnsi="Traditional Arabic" w:cs="Traditional Arabic"/>
          <w:color w:val="000000"/>
          <w:sz w:val="36"/>
          <w:szCs w:val="36"/>
          <w:rtl/>
        </w:rPr>
        <w:t xml:space="preserve"> أنس بن الن</w:t>
      </w:r>
      <w:r>
        <w:rPr>
          <w:rFonts w:ascii="Traditional Arabic" w:hAnsi="Traditional Arabic" w:cs="Traditional Arabic" w:hint="eastAsia"/>
          <w:color w:val="000000"/>
          <w:sz w:val="36"/>
          <w:szCs w:val="36"/>
          <w:rtl/>
        </w:rPr>
        <w:t>ضر</w:t>
      </w:r>
      <w:r>
        <w:rPr>
          <w:rFonts w:ascii="Traditional Arabic" w:hAnsi="Traditional Arabic" w:cs="Traditional Arabic"/>
          <w:color w:val="000000"/>
          <w:sz w:val="36"/>
          <w:szCs w:val="36"/>
          <w:rtl/>
        </w:rPr>
        <w:t xml:space="preserve"> لا </w:t>
      </w:r>
      <w:r>
        <w:rPr>
          <w:rFonts w:ascii="Traditional Arabic" w:hAnsi="Traditional Arabic" w:cs="Traditional Arabic" w:hint="eastAsia"/>
          <w:color w:val="000000"/>
          <w:sz w:val="36"/>
          <w:szCs w:val="36"/>
          <w:rtl/>
        </w:rPr>
        <w:t>تكس</w:t>
      </w:r>
      <w:r w:rsidRPr="007D2F31">
        <w:rPr>
          <w:rFonts w:ascii="Traditional Arabic" w:hAnsi="Traditional Arabic" w:cs="Traditional Arabic" w:hint="eastAsia"/>
          <w:color w:val="000000"/>
          <w:sz w:val="36"/>
          <w:szCs w:val="36"/>
          <w:rtl/>
        </w:rPr>
        <w:t>ر</w:t>
      </w:r>
      <w:r w:rsidRPr="007D2F31">
        <w:rPr>
          <w:rFonts w:ascii="Traditional Arabic" w:hAnsi="Traditional Arabic" w:cs="Traditional Arabic"/>
          <w:color w:val="000000"/>
          <w:sz w:val="36"/>
          <w:szCs w:val="36"/>
          <w:rtl/>
        </w:rPr>
        <w:t xml:space="preserve"> ث</w:t>
      </w:r>
      <w:r w:rsidRPr="007D2F31">
        <w:rPr>
          <w:rFonts w:ascii="Traditional Arabic" w:hAnsi="Traditional Arabic" w:cs="Traditional Arabic" w:hint="eastAsia"/>
          <w:color w:val="000000"/>
          <w:sz w:val="36"/>
          <w:szCs w:val="36"/>
          <w:rtl/>
        </w:rPr>
        <w:t>نية</w:t>
      </w:r>
      <w:r w:rsidRPr="007D2F31">
        <w:rPr>
          <w:rFonts w:ascii="Traditional Arabic" w:hAnsi="Traditional Arabic" w:cs="Traditional Arabic"/>
          <w:color w:val="000000"/>
          <w:sz w:val="36"/>
          <w:szCs w:val="36"/>
          <w:rtl/>
        </w:rPr>
        <w:t xml:space="preserve"> الرب</w:t>
      </w:r>
      <w:r w:rsidRPr="007D2F31">
        <w:rPr>
          <w:rFonts w:ascii="Traditional Arabic" w:hAnsi="Traditional Arabic" w:cs="Traditional Arabic" w:hint="eastAsia"/>
          <w:color w:val="000000"/>
          <w:sz w:val="36"/>
          <w:szCs w:val="36"/>
          <w:rtl/>
        </w:rPr>
        <w:t>يع</w:t>
      </w:r>
      <w:r w:rsidRPr="007D2F31">
        <w:rPr>
          <w:rFonts w:ascii="Traditional Arabic" w:hAnsi="Traditional Arabic" w:cs="Traditional Arabic"/>
          <w:color w:val="000000"/>
          <w:sz w:val="36"/>
          <w:szCs w:val="36"/>
          <w:rtl/>
        </w:rPr>
        <w:t xml:space="preserve"> كتاب الل</w:t>
      </w:r>
      <w:r w:rsidRPr="007D2F31">
        <w:rPr>
          <w:rFonts w:ascii="Traditional Arabic" w:hAnsi="Traditional Arabic" w:cs="Traditional Arabic" w:hint="eastAsia"/>
          <w:color w:val="000000"/>
          <w:sz w:val="36"/>
          <w:szCs w:val="36"/>
          <w:rtl/>
        </w:rPr>
        <w:t>ّه</w:t>
      </w:r>
      <w:r w:rsidRPr="007D2F31">
        <w:rPr>
          <w:rFonts w:ascii="Traditional Arabic" w:hAnsi="Traditional Arabic" w:cs="Traditional Arabic"/>
          <w:color w:val="000000"/>
          <w:sz w:val="36"/>
          <w:szCs w:val="36"/>
          <w:rtl/>
        </w:rPr>
        <w:t xml:space="preserve"> القصاص</w:t>
      </w:r>
      <w:r>
        <w:rPr>
          <w:rFonts w:ascii="Traditional Arabic" w:hAnsi="Traditional Arabic" w:cs="Traditional Arabic"/>
          <w:color w:val="000000"/>
          <w:sz w:val="36"/>
          <w:szCs w:val="36"/>
          <w:rtl/>
        </w:rPr>
        <w:t xml:space="preserve">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4"/>
      </w:r>
      <w:r w:rsidRPr="00220592">
        <w:rPr>
          <w:rFonts w:ascii="Traditional Arabic" w:hAnsi="Traditional Arabic" w:cs="Traditional Arabic"/>
          <w:color w:val="000000"/>
          <w:sz w:val="36"/>
          <w:szCs w:val="36"/>
          <w:vertAlign w:val="superscript"/>
          <w:rtl/>
        </w:rPr>
        <w:t>)</w:t>
      </w:r>
      <w:r w:rsidRPr="007D2F31">
        <w:rPr>
          <w:rFonts w:ascii="Traditional Arabic" w:hAnsi="Traditional Arabic" w:cs="Traditional Arabic"/>
          <w:color w:val="000000"/>
          <w:sz w:val="36"/>
          <w:szCs w:val="36"/>
          <w:rtl/>
        </w:rPr>
        <w:t xml:space="preserve"> وليس في كتاب اللّه السن بالسن إل</w:t>
      </w:r>
      <w:r w:rsidRPr="007D2F31">
        <w:rPr>
          <w:rFonts w:ascii="Traditional Arabic" w:hAnsi="Traditional Arabic" w:cs="Traditional Arabic" w:hint="eastAsia"/>
          <w:color w:val="000000"/>
          <w:sz w:val="36"/>
          <w:szCs w:val="36"/>
          <w:rtl/>
        </w:rPr>
        <w:t>ا</w:t>
      </w:r>
      <w:r w:rsidRPr="007D2F31">
        <w:rPr>
          <w:rFonts w:ascii="Traditional Arabic" w:hAnsi="Traditional Arabic" w:cs="Traditional Arabic"/>
          <w:color w:val="000000"/>
          <w:sz w:val="36"/>
          <w:szCs w:val="36"/>
          <w:rtl/>
        </w:rPr>
        <w:t xml:space="preserve"> في هذه الآية</w:t>
      </w:r>
      <w:r>
        <w:rPr>
          <w:rFonts w:ascii="Traditional Arabic" w:hAnsi="Traditional Arabic" w:cs="Traditional Arabic" w:hint="eastAsia"/>
          <w:color w:val="000000"/>
          <w:sz w:val="36"/>
          <w:szCs w:val="36"/>
          <w:rtl/>
        </w:rPr>
        <w:t>،</w:t>
      </w:r>
      <w:r w:rsidRPr="007D2F31">
        <w:rPr>
          <w:rFonts w:ascii="Traditional Arabic" w:hAnsi="Traditional Arabic" w:cs="Traditional Arabic"/>
          <w:color w:val="000000"/>
          <w:sz w:val="36"/>
          <w:szCs w:val="36"/>
          <w:rtl/>
        </w:rPr>
        <w:t xml:space="preserve"> فأبان النبي صلّ</w:t>
      </w:r>
      <w:r w:rsidRPr="007D2F31">
        <w:rPr>
          <w:rFonts w:ascii="Traditional Arabic" w:hAnsi="Traditional Arabic" w:cs="Traditional Arabic" w:hint="eastAsia"/>
          <w:color w:val="000000"/>
          <w:sz w:val="36"/>
          <w:szCs w:val="36"/>
          <w:rtl/>
        </w:rPr>
        <w:t>ى</w:t>
      </w:r>
      <w:r w:rsidRPr="007D2F31">
        <w:rPr>
          <w:rFonts w:ascii="Traditional Arabic" w:hAnsi="Traditional Arabic" w:cs="Traditional Arabic"/>
          <w:color w:val="000000"/>
          <w:sz w:val="36"/>
          <w:szCs w:val="36"/>
          <w:rtl/>
        </w:rPr>
        <w:t xml:space="preserve"> اللّه عليه وسلم </w:t>
      </w:r>
      <w:r w:rsidRPr="007D2F31">
        <w:rPr>
          <w:rFonts w:ascii="Traditional Arabic" w:hAnsi="Traditional Arabic" w:cs="Traditional Arabic" w:hint="eastAsia"/>
          <w:color w:val="000000"/>
          <w:sz w:val="36"/>
          <w:szCs w:val="36"/>
          <w:rtl/>
        </w:rPr>
        <w:t>عن</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موجب</w:t>
      </w:r>
      <w:r w:rsidRPr="007D2F31">
        <w:rPr>
          <w:rFonts w:ascii="Traditional Arabic" w:hAnsi="Traditional Arabic" w:cs="Traditional Arabic"/>
          <w:color w:val="000000"/>
          <w:sz w:val="36"/>
          <w:szCs w:val="36"/>
          <w:rtl/>
        </w:rPr>
        <w:t xml:space="preserve"> حكم الآية علينا ول</w:t>
      </w:r>
      <w:r w:rsidRPr="007D2F31">
        <w:rPr>
          <w:rFonts w:ascii="Traditional Arabic" w:hAnsi="Traditional Arabic" w:cs="Traditional Arabic" w:hint="eastAsia"/>
          <w:color w:val="000000"/>
          <w:sz w:val="36"/>
          <w:szCs w:val="36"/>
          <w:rtl/>
        </w:rPr>
        <w:t>و</w:t>
      </w:r>
      <w:r w:rsidRPr="007D2F31">
        <w:rPr>
          <w:rFonts w:ascii="Traditional Arabic" w:hAnsi="Traditional Arabic" w:cs="Traditional Arabic"/>
          <w:color w:val="000000"/>
          <w:sz w:val="36"/>
          <w:szCs w:val="36"/>
          <w:rtl/>
        </w:rPr>
        <w:t xml:space="preserve"> لم </w:t>
      </w:r>
      <w:r w:rsidRPr="007D2F31">
        <w:rPr>
          <w:rFonts w:ascii="Traditional Arabic" w:hAnsi="Traditional Arabic" w:cs="Traditional Arabic" w:hint="eastAsia"/>
          <w:color w:val="000000"/>
          <w:sz w:val="36"/>
          <w:szCs w:val="36"/>
          <w:rtl/>
        </w:rPr>
        <w:t>تلزمنا</w:t>
      </w:r>
      <w:r w:rsidRPr="007D2F31">
        <w:rPr>
          <w:rFonts w:ascii="Traditional Arabic" w:hAnsi="Traditional Arabic" w:cs="Traditional Arabic"/>
          <w:color w:val="000000"/>
          <w:sz w:val="36"/>
          <w:szCs w:val="36"/>
          <w:rtl/>
        </w:rPr>
        <w:t xml:space="preserve"> شريعة من قبلنا من الأنبياء بنفس ورودها لكان قوله كافيا في ب</w:t>
      </w:r>
      <w:r w:rsidRPr="007D2F31">
        <w:rPr>
          <w:rFonts w:ascii="Traditional Arabic" w:hAnsi="Traditional Arabic" w:cs="Traditional Arabic" w:hint="eastAsia"/>
          <w:color w:val="000000"/>
          <w:sz w:val="36"/>
          <w:szCs w:val="36"/>
          <w:rtl/>
        </w:rPr>
        <w:t>يان</w:t>
      </w:r>
      <w:r w:rsidRPr="007D2F31">
        <w:rPr>
          <w:rFonts w:ascii="Traditional Arabic" w:hAnsi="Traditional Arabic" w:cs="Traditional Arabic"/>
          <w:color w:val="000000"/>
          <w:sz w:val="36"/>
          <w:szCs w:val="36"/>
          <w:rtl/>
        </w:rPr>
        <w:t xml:space="preserve"> موجب حكم هذه الآية وأنها قد اقتضت </w:t>
      </w:r>
      <w:r w:rsidRPr="007D2F31">
        <w:rPr>
          <w:rFonts w:ascii="Traditional Arabic" w:hAnsi="Traditional Arabic" w:cs="Traditional Arabic" w:hint="eastAsia"/>
          <w:color w:val="000000"/>
          <w:sz w:val="36"/>
          <w:szCs w:val="36"/>
          <w:rtl/>
        </w:rPr>
        <w:t>من</w:t>
      </w:r>
      <w:r w:rsidRPr="007D2F31">
        <w:rPr>
          <w:rFonts w:ascii="Traditional Arabic" w:hAnsi="Traditional Arabic" w:cs="Traditional Arabic"/>
          <w:color w:val="000000"/>
          <w:sz w:val="36"/>
          <w:szCs w:val="36"/>
          <w:rtl/>
        </w:rPr>
        <w:t xml:space="preserve"> حك</w:t>
      </w:r>
      <w:r w:rsidRPr="007D2F31">
        <w:rPr>
          <w:rFonts w:ascii="Traditional Arabic" w:hAnsi="Traditional Arabic" w:cs="Traditional Arabic" w:hint="eastAsia"/>
          <w:color w:val="000000"/>
          <w:sz w:val="36"/>
          <w:szCs w:val="36"/>
          <w:rtl/>
        </w:rPr>
        <w:t>مها</w:t>
      </w:r>
      <w:r w:rsidRPr="007D2F31">
        <w:rPr>
          <w:rFonts w:ascii="Traditional Arabic" w:hAnsi="Traditional Arabic" w:cs="Traditional Arabic"/>
          <w:color w:val="000000"/>
          <w:sz w:val="36"/>
          <w:szCs w:val="36"/>
          <w:rtl/>
        </w:rPr>
        <w:t xml:space="preserve"> علينا </w:t>
      </w:r>
      <w:r w:rsidRPr="007D2F31">
        <w:rPr>
          <w:rFonts w:ascii="Traditional Arabic" w:hAnsi="Traditional Arabic" w:cs="Traditional Arabic" w:hint="eastAsia"/>
          <w:color w:val="000000"/>
          <w:sz w:val="36"/>
          <w:szCs w:val="36"/>
          <w:rtl/>
        </w:rPr>
        <w:t>مثل</w:t>
      </w:r>
      <w:r w:rsidRPr="007D2F31">
        <w:rPr>
          <w:rFonts w:ascii="Traditional Arabic" w:hAnsi="Traditional Arabic" w:cs="Traditional Arabic"/>
          <w:color w:val="000000"/>
          <w:sz w:val="36"/>
          <w:szCs w:val="36"/>
          <w:rtl/>
        </w:rPr>
        <w:t xml:space="preserve"> ما كان على بنى إسرائيل فقد دل قول النبي صلّى اللّ</w:t>
      </w:r>
      <w:r w:rsidRPr="007D2F31">
        <w:rPr>
          <w:rFonts w:ascii="Traditional Arabic" w:hAnsi="Traditional Arabic" w:cs="Traditional Arabic" w:hint="eastAsia"/>
          <w:color w:val="000000"/>
          <w:sz w:val="36"/>
          <w:szCs w:val="36"/>
          <w:rtl/>
        </w:rPr>
        <w:t>ه</w:t>
      </w:r>
      <w:r w:rsidRPr="007D2F31">
        <w:rPr>
          <w:rFonts w:ascii="Traditional Arabic" w:hAnsi="Traditional Arabic" w:cs="Traditional Arabic"/>
          <w:color w:val="000000"/>
          <w:sz w:val="36"/>
          <w:szCs w:val="36"/>
          <w:rtl/>
        </w:rPr>
        <w:t xml:space="preserve"> عليه و</w:t>
      </w:r>
      <w:r w:rsidRPr="007D2F31">
        <w:rPr>
          <w:rFonts w:ascii="Traditional Arabic" w:hAnsi="Traditional Arabic" w:cs="Traditional Arabic" w:hint="eastAsia"/>
          <w:color w:val="000000"/>
          <w:sz w:val="36"/>
          <w:szCs w:val="36"/>
          <w:rtl/>
        </w:rPr>
        <w:t>سلم</w:t>
      </w:r>
      <w:r w:rsidRPr="007D2F31">
        <w:rPr>
          <w:rFonts w:ascii="Traditional Arabic" w:hAnsi="Traditional Arabic" w:cs="Traditional Arabic"/>
          <w:color w:val="000000"/>
          <w:sz w:val="36"/>
          <w:szCs w:val="36"/>
          <w:rtl/>
        </w:rPr>
        <w:t xml:space="preserve"> هذا عل</w:t>
      </w:r>
      <w:r w:rsidRPr="007D2F31">
        <w:rPr>
          <w:rFonts w:ascii="Traditional Arabic" w:hAnsi="Traditional Arabic" w:cs="Traditional Arabic" w:hint="eastAsia"/>
          <w:color w:val="000000"/>
          <w:sz w:val="36"/>
          <w:szCs w:val="36"/>
          <w:rtl/>
        </w:rPr>
        <w:t>ى</w:t>
      </w:r>
      <w:r w:rsidRPr="007D2F31">
        <w:rPr>
          <w:rFonts w:ascii="Traditional Arabic" w:hAnsi="Traditional Arabic" w:cs="Traditional Arabic"/>
          <w:color w:val="000000"/>
          <w:sz w:val="36"/>
          <w:szCs w:val="36"/>
          <w:rtl/>
        </w:rPr>
        <w:t xml:space="preserve"> م</w:t>
      </w:r>
      <w:r w:rsidRPr="007D2F31">
        <w:rPr>
          <w:rFonts w:ascii="Traditional Arabic" w:hAnsi="Traditional Arabic" w:cs="Traditional Arabic" w:hint="eastAsia"/>
          <w:color w:val="000000"/>
          <w:sz w:val="36"/>
          <w:szCs w:val="36"/>
          <w:rtl/>
        </w:rPr>
        <w:t>عنيين</w:t>
      </w:r>
      <w:r>
        <w:rPr>
          <w:rFonts w:ascii="Traditional Arabic" w:hAnsi="Traditional Arabic" w:cs="Traditional Arabic"/>
          <w:color w:val="000000"/>
          <w:sz w:val="36"/>
          <w:szCs w:val="36"/>
          <w:rtl/>
        </w:rPr>
        <w:t>:-</w:t>
      </w:r>
      <w:r w:rsidRPr="007D2F31">
        <w:rPr>
          <w:rFonts w:ascii="Traditional Arabic" w:hAnsi="Traditional Arabic" w:cs="Traditional Arabic"/>
          <w:color w:val="000000"/>
          <w:sz w:val="36"/>
          <w:szCs w:val="36"/>
          <w:rtl/>
        </w:rPr>
        <w:t xml:space="preserve"> </w:t>
      </w:r>
    </w:p>
    <w:p w:rsidR="00076974" w:rsidRDefault="00076974" w:rsidP="007D2F31">
      <w:pPr>
        <w:autoSpaceDE w:val="0"/>
        <w:autoSpaceDN w:val="0"/>
        <w:adjustRightInd w:val="0"/>
        <w:jc w:val="both"/>
        <w:rPr>
          <w:rFonts w:ascii="Traditional Arabic" w:hAnsi="Traditional Arabic" w:cs="Traditional Arabic"/>
          <w:color w:val="000000"/>
          <w:sz w:val="36"/>
          <w:szCs w:val="36"/>
          <w:rtl/>
        </w:rPr>
      </w:pPr>
      <w:r w:rsidRPr="007D2F31">
        <w:rPr>
          <w:rFonts w:ascii="Traditional Arabic" w:hAnsi="Traditional Arabic" w:cs="Traditional Arabic" w:hint="eastAsia"/>
          <w:color w:val="000000"/>
          <w:sz w:val="36"/>
          <w:szCs w:val="36"/>
          <w:rtl/>
        </w:rPr>
        <w:t>أحدهما</w:t>
      </w:r>
      <w:r>
        <w:rPr>
          <w:rFonts w:ascii="Traditional Arabic" w:hAnsi="Traditional Arabic" w:cs="Traditional Arabic"/>
          <w:color w:val="000000"/>
          <w:sz w:val="36"/>
          <w:szCs w:val="36"/>
          <w:rtl/>
        </w:rPr>
        <w:t>:</w:t>
      </w:r>
      <w:r w:rsidRPr="007D2F31">
        <w:rPr>
          <w:rFonts w:ascii="Traditional Arabic" w:hAnsi="Traditional Arabic" w:cs="Traditional Arabic"/>
          <w:color w:val="000000"/>
          <w:sz w:val="36"/>
          <w:szCs w:val="36"/>
          <w:rtl/>
        </w:rPr>
        <w:t xml:space="preserve"> ل</w:t>
      </w:r>
      <w:r w:rsidRPr="007D2F31">
        <w:rPr>
          <w:rFonts w:ascii="Traditional Arabic" w:hAnsi="Traditional Arabic" w:cs="Traditional Arabic" w:hint="eastAsia"/>
          <w:color w:val="000000"/>
          <w:sz w:val="36"/>
          <w:szCs w:val="36"/>
          <w:rtl/>
        </w:rPr>
        <w:t>زوم</w:t>
      </w:r>
      <w:r w:rsidRPr="007D2F31">
        <w:rPr>
          <w:rFonts w:ascii="Traditional Arabic" w:hAnsi="Traditional Arabic" w:cs="Traditional Arabic"/>
          <w:color w:val="000000"/>
          <w:sz w:val="36"/>
          <w:szCs w:val="36"/>
          <w:rtl/>
        </w:rPr>
        <w:t xml:space="preserve"> حكم الآية لنا وثبوته علينا</w:t>
      </w:r>
      <w:r>
        <w:rPr>
          <w:rFonts w:ascii="Traditional Arabic" w:hAnsi="Traditional Arabic" w:cs="Traditional Arabic"/>
          <w:color w:val="000000"/>
          <w:sz w:val="36"/>
          <w:szCs w:val="36"/>
          <w:rtl/>
        </w:rPr>
        <w:t>.</w:t>
      </w:r>
      <w:r w:rsidRPr="007D2F31">
        <w:rPr>
          <w:rFonts w:ascii="Traditional Arabic" w:hAnsi="Traditional Arabic" w:cs="Traditional Arabic"/>
          <w:color w:val="000000"/>
          <w:sz w:val="36"/>
          <w:szCs w:val="36"/>
          <w:rtl/>
        </w:rPr>
        <w:t xml:space="preserve"> </w:t>
      </w:r>
    </w:p>
    <w:p w:rsidR="00076974" w:rsidRDefault="00076974" w:rsidP="007D2F31">
      <w:pPr>
        <w:autoSpaceDE w:val="0"/>
        <w:autoSpaceDN w:val="0"/>
        <w:adjustRightInd w:val="0"/>
        <w:jc w:val="both"/>
        <w:rPr>
          <w:rFonts w:ascii="Traditional Arabic" w:hAnsi="Traditional Arabic" w:cs="Traditional Arabic"/>
          <w:color w:val="000000"/>
          <w:sz w:val="36"/>
          <w:szCs w:val="36"/>
          <w:rtl/>
        </w:rPr>
      </w:pPr>
      <w:r w:rsidRPr="007D2F31">
        <w:rPr>
          <w:rFonts w:ascii="Traditional Arabic" w:hAnsi="Traditional Arabic" w:cs="Traditional Arabic" w:hint="eastAsia"/>
          <w:color w:val="000000"/>
          <w:sz w:val="36"/>
          <w:szCs w:val="36"/>
          <w:rtl/>
        </w:rPr>
        <w:t>والثاني</w:t>
      </w:r>
      <w:r>
        <w:rPr>
          <w:rFonts w:ascii="Traditional Arabic" w:hAnsi="Traditional Arabic" w:cs="Traditional Arabic"/>
          <w:color w:val="000000"/>
          <w:sz w:val="36"/>
          <w:szCs w:val="36"/>
          <w:rtl/>
        </w:rPr>
        <w:t>.</w:t>
      </w:r>
      <w:r w:rsidRPr="007D2F31">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أخباره</w:t>
      </w:r>
      <w:r w:rsidRPr="007D2F31">
        <w:rPr>
          <w:rFonts w:ascii="Traditional Arabic" w:hAnsi="Traditional Arabic" w:cs="Traditional Arabic"/>
          <w:color w:val="000000"/>
          <w:sz w:val="36"/>
          <w:szCs w:val="36"/>
          <w:rtl/>
        </w:rPr>
        <w:t xml:space="preserve"> أن ظاهر الكتاب </w:t>
      </w:r>
      <w:r w:rsidRPr="007D2F31">
        <w:rPr>
          <w:rFonts w:ascii="Traditional Arabic" w:hAnsi="Traditional Arabic" w:cs="Traditional Arabic" w:hint="eastAsia"/>
          <w:color w:val="000000"/>
          <w:sz w:val="36"/>
          <w:szCs w:val="36"/>
          <w:rtl/>
        </w:rPr>
        <w:t>قد</w:t>
      </w:r>
      <w:r w:rsidRPr="007D2F31">
        <w:rPr>
          <w:rFonts w:ascii="Traditional Arabic" w:hAnsi="Traditional Arabic" w:cs="Traditional Arabic"/>
          <w:color w:val="000000"/>
          <w:sz w:val="36"/>
          <w:szCs w:val="36"/>
          <w:rtl/>
        </w:rPr>
        <w:t xml:space="preserve"> ألزمنا هذا الحكم قبل أخبار النبي صلّى اللّه علي</w:t>
      </w:r>
      <w:r w:rsidRPr="007D2F31">
        <w:rPr>
          <w:rFonts w:ascii="Traditional Arabic" w:hAnsi="Traditional Arabic" w:cs="Traditional Arabic" w:hint="eastAsia"/>
          <w:color w:val="000000"/>
          <w:sz w:val="36"/>
          <w:szCs w:val="36"/>
          <w:rtl/>
        </w:rPr>
        <w:t>ه</w:t>
      </w:r>
      <w:r w:rsidRPr="007D2F31">
        <w:rPr>
          <w:rFonts w:ascii="Traditional Arabic" w:hAnsi="Traditional Arabic" w:cs="Traditional Arabic"/>
          <w:color w:val="000000"/>
          <w:sz w:val="36"/>
          <w:szCs w:val="36"/>
          <w:rtl/>
        </w:rPr>
        <w:t xml:space="preserve"> وسلم بذلك فدل ذلك على ما حكاه اللّه في كتابه مما شرعه لغيره من الأنب</w:t>
      </w:r>
      <w:r w:rsidRPr="007D2F31">
        <w:rPr>
          <w:rFonts w:ascii="Traditional Arabic" w:hAnsi="Traditional Arabic" w:cs="Traditional Arabic" w:hint="eastAsia"/>
          <w:color w:val="000000"/>
          <w:sz w:val="36"/>
          <w:szCs w:val="36"/>
          <w:rtl/>
        </w:rPr>
        <w:t>ياء</w:t>
      </w:r>
      <w:r w:rsidRPr="007D2F31">
        <w:rPr>
          <w:rFonts w:ascii="Traditional Arabic" w:hAnsi="Traditional Arabic" w:cs="Traditional Arabic"/>
          <w:color w:val="000000"/>
          <w:sz w:val="36"/>
          <w:szCs w:val="36"/>
          <w:rtl/>
        </w:rPr>
        <w:t xml:space="preserve"> فحكمه ثاب</w:t>
      </w:r>
      <w:r w:rsidRPr="007D2F31">
        <w:rPr>
          <w:rFonts w:ascii="Traditional Arabic" w:hAnsi="Traditional Arabic" w:cs="Traditional Arabic" w:hint="eastAsia"/>
          <w:color w:val="000000"/>
          <w:sz w:val="36"/>
          <w:szCs w:val="36"/>
          <w:rtl/>
        </w:rPr>
        <w:t>ت</w:t>
      </w:r>
      <w:r w:rsidRPr="007D2F31">
        <w:rPr>
          <w:rFonts w:ascii="Traditional Arabic" w:hAnsi="Traditional Arabic" w:cs="Traditional Arabic"/>
          <w:color w:val="000000"/>
          <w:sz w:val="36"/>
          <w:szCs w:val="36"/>
          <w:rtl/>
        </w:rPr>
        <w:t xml:space="preserve"> ما لم ينسخ</w:t>
      </w:r>
      <w:r>
        <w:rPr>
          <w:rFonts w:ascii="Traditional Arabic" w:hAnsi="Traditional Arabic" w:cs="Traditional Arabic"/>
          <w:color w:val="000000"/>
          <w:sz w:val="36"/>
          <w:szCs w:val="36"/>
          <w:rtl/>
        </w:rPr>
        <w:t>.</w:t>
      </w:r>
      <w:r w:rsidRPr="007D2F31">
        <w:rPr>
          <w:rFonts w:ascii="Traditional Arabic" w:hAnsi="Traditional Arabic" w:cs="Traditional Arabic"/>
          <w:color w:val="000000"/>
          <w:sz w:val="36"/>
          <w:szCs w:val="36"/>
          <w:rtl/>
        </w:rPr>
        <w:t xml:space="preserve"> </w:t>
      </w:r>
    </w:p>
    <w:p w:rsidR="00076974" w:rsidRPr="005053ED" w:rsidRDefault="00076974" w:rsidP="009922B9">
      <w:pPr>
        <w:autoSpaceDE w:val="0"/>
        <w:autoSpaceDN w:val="0"/>
        <w:adjustRightInd w:val="0"/>
        <w:jc w:val="both"/>
        <w:rPr>
          <w:rFonts w:ascii="Traditional Arabic" w:hAnsi="Traditional Arabic" w:cs="Traditional Arabic"/>
          <w:sz w:val="36"/>
          <w:szCs w:val="36"/>
          <w:rtl/>
        </w:rPr>
      </w:pPr>
      <w:r w:rsidRPr="007D2F31">
        <w:rPr>
          <w:rFonts w:ascii="Traditional Arabic" w:hAnsi="Traditional Arabic" w:cs="Traditional Arabic" w:hint="eastAsia"/>
          <w:color w:val="000000"/>
          <w:sz w:val="36"/>
          <w:szCs w:val="36"/>
          <w:rtl/>
        </w:rPr>
        <w:t>وإذا</w:t>
      </w:r>
      <w:r w:rsidRPr="007D2F31">
        <w:rPr>
          <w:rFonts w:ascii="Traditional Arabic" w:hAnsi="Traditional Arabic" w:cs="Traditional Arabic"/>
          <w:color w:val="000000"/>
          <w:sz w:val="36"/>
          <w:szCs w:val="36"/>
          <w:rtl/>
        </w:rPr>
        <w:t xml:space="preserve"> ثبت ما وصفنا وليس في الآية فرق بين المسلم والكافر وجب إجراء حكمها عل</w:t>
      </w:r>
      <w:r w:rsidRPr="007D2F31">
        <w:rPr>
          <w:rFonts w:ascii="Traditional Arabic" w:hAnsi="Traditional Arabic" w:cs="Traditional Arabic" w:hint="eastAsia"/>
          <w:color w:val="000000"/>
          <w:sz w:val="36"/>
          <w:szCs w:val="36"/>
          <w:rtl/>
        </w:rPr>
        <w:t>يهما</w:t>
      </w:r>
      <w:r w:rsidRPr="007D2F31">
        <w:rPr>
          <w:rFonts w:ascii="Traditional Arabic" w:hAnsi="Traditional Arabic" w:cs="Traditional Arabic"/>
          <w:color w:val="000000"/>
          <w:sz w:val="36"/>
          <w:szCs w:val="36"/>
          <w:rtl/>
        </w:rPr>
        <w:t xml:space="preserve"> وي</w:t>
      </w:r>
      <w:r w:rsidRPr="007D2F31">
        <w:rPr>
          <w:rFonts w:ascii="Traditional Arabic" w:hAnsi="Traditional Arabic" w:cs="Traditional Arabic" w:hint="eastAsia"/>
          <w:color w:val="000000"/>
          <w:sz w:val="36"/>
          <w:szCs w:val="36"/>
          <w:rtl/>
        </w:rPr>
        <w:t>دل</w:t>
      </w:r>
      <w:r w:rsidRPr="007D2F31">
        <w:rPr>
          <w:rFonts w:ascii="Traditional Arabic" w:hAnsi="Traditional Arabic" w:cs="Traditional Arabic"/>
          <w:color w:val="000000"/>
          <w:sz w:val="36"/>
          <w:szCs w:val="36"/>
          <w:rtl/>
        </w:rPr>
        <w:t xml:space="preserve"> عليه </w:t>
      </w:r>
      <w:r w:rsidRPr="007D2F31">
        <w:rPr>
          <w:rFonts w:ascii="Traditional Arabic" w:hAnsi="Traditional Arabic" w:cs="Traditional Arabic" w:hint="eastAsia"/>
          <w:color w:val="000000"/>
          <w:sz w:val="36"/>
          <w:szCs w:val="36"/>
          <w:rtl/>
        </w:rPr>
        <w:t>قوله</w:t>
      </w:r>
      <w:r w:rsidRPr="007D2F31">
        <w:rPr>
          <w:rFonts w:ascii="Traditional Arabic" w:hAnsi="Traditional Arabic" w:cs="Traditional Arabic"/>
          <w:color w:val="000000"/>
          <w:sz w:val="36"/>
          <w:szCs w:val="36"/>
          <w:rtl/>
        </w:rPr>
        <w:t xml:space="preserve"> عز وجل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الإسراء</w:t>
      </w:r>
      <w:r>
        <w:rPr>
          <w:rFonts w:ascii="Traditional Arabic" w:hAnsi="Traditional Arabic" w:cs="Traditional Arabic"/>
          <w:color w:val="000000"/>
          <w:sz w:val="35"/>
          <w:szCs w:val="35"/>
          <w:rtl/>
        </w:rPr>
        <w:t xml:space="preserve">: </w:t>
      </w:r>
      <w:r>
        <w:rPr>
          <w:rFonts w:ascii="Traditional Arabic" w:hAnsi="Traditional Arabic" w:cs="Traditional Arabic" w:hint="cs"/>
          <w:color w:val="000000"/>
          <w:sz w:val="35"/>
          <w:szCs w:val="35"/>
          <w:rtl/>
        </w:rPr>
        <w:t>٣٣</w:t>
      </w:r>
      <w:r w:rsidRPr="009922B9">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7D2F31">
        <w:rPr>
          <w:rFonts w:ascii="Traditional Arabic" w:hAnsi="Traditional Arabic" w:cs="Traditional Arabic" w:hint="eastAsia"/>
          <w:color w:val="000000"/>
          <w:sz w:val="36"/>
          <w:szCs w:val="36"/>
          <w:rtl/>
        </w:rPr>
        <w:t>وقد</w:t>
      </w:r>
      <w:r w:rsidRPr="007D2F31">
        <w:rPr>
          <w:rFonts w:ascii="Traditional Arabic" w:hAnsi="Traditional Arabic" w:cs="Traditional Arabic"/>
          <w:color w:val="000000"/>
          <w:sz w:val="36"/>
          <w:szCs w:val="36"/>
          <w:rtl/>
        </w:rPr>
        <w:t xml:space="preserve"> ثبت بالاتفاق أن السلطان المذكور في هذا </w:t>
      </w:r>
      <w:r w:rsidRPr="007D2F31">
        <w:rPr>
          <w:rFonts w:ascii="Traditional Arabic" w:hAnsi="Traditional Arabic" w:cs="Traditional Arabic" w:hint="eastAsia"/>
          <w:color w:val="000000"/>
          <w:sz w:val="36"/>
          <w:szCs w:val="36"/>
          <w:rtl/>
        </w:rPr>
        <w:t>الموضع</w:t>
      </w:r>
      <w:r w:rsidRPr="007D2F31">
        <w:rPr>
          <w:rFonts w:ascii="Traditional Arabic" w:hAnsi="Traditional Arabic" w:cs="Traditional Arabic"/>
          <w:color w:val="000000"/>
          <w:sz w:val="36"/>
          <w:szCs w:val="36"/>
          <w:rtl/>
        </w:rPr>
        <w:t xml:space="preserve"> قد انتظم ال</w:t>
      </w:r>
      <w:r w:rsidRPr="007D2F31">
        <w:rPr>
          <w:rFonts w:ascii="Traditional Arabic" w:hAnsi="Traditional Arabic" w:cs="Traditional Arabic" w:hint="eastAsia"/>
          <w:color w:val="000000"/>
          <w:sz w:val="36"/>
          <w:szCs w:val="36"/>
          <w:rtl/>
        </w:rPr>
        <w:t>قود</w:t>
      </w:r>
      <w:r w:rsidRPr="007D2F31">
        <w:rPr>
          <w:rFonts w:ascii="Traditional Arabic" w:hAnsi="Traditional Arabic" w:cs="Traditional Arabic"/>
          <w:color w:val="000000"/>
          <w:sz w:val="36"/>
          <w:szCs w:val="36"/>
          <w:rtl/>
        </w:rPr>
        <w:t xml:space="preserve"> وليس فيها تخصيص مسلم من كافر فهو عليهما.</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5"/>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:لا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الاتفاق على إن المراد بالسلطان هو القود إذ من الجائز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يراد</w:t>
      </w:r>
      <w:r>
        <w:rPr>
          <w:rFonts w:ascii="Traditional Arabic" w:hAnsi="Traditional Arabic" w:cs="Traditional Arabic"/>
          <w:sz w:val="36"/>
          <w:szCs w:val="36"/>
          <w:rtl/>
        </w:rPr>
        <w:t xml:space="preserve"> به طلب </w:t>
      </w:r>
      <w:r>
        <w:rPr>
          <w:rFonts w:ascii="Traditional Arabic" w:hAnsi="Traditional Arabic" w:cs="Traditional Arabic" w:hint="eastAsia"/>
          <w:sz w:val="36"/>
          <w:szCs w:val="36"/>
          <w:rtl/>
        </w:rPr>
        <w:t>الدية</w:t>
      </w:r>
      <w:r>
        <w:rPr>
          <w:rFonts w:ascii="Traditional Arabic" w:hAnsi="Traditional Arabic" w:cs="Traditional Arabic"/>
          <w:sz w:val="36"/>
          <w:szCs w:val="36"/>
          <w:rtl/>
        </w:rPr>
        <w:t xml:space="preserve"> لأنه نو</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تسلط</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قال به الكيا ا</w:t>
      </w:r>
      <w:r w:rsidRPr="005053ED">
        <w:rPr>
          <w:rFonts w:ascii="Traditional Arabic" w:hAnsi="Traditional Arabic" w:cs="Traditional Arabic" w:hint="eastAsia"/>
          <w:sz w:val="36"/>
          <w:szCs w:val="36"/>
          <w:rtl/>
        </w:rPr>
        <w:t>لهراسي</w:t>
      </w:r>
      <w:r w:rsidRPr="005053ED">
        <w:rPr>
          <w:rFonts w:ascii="Traditional Arabic" w:hAnsi="Traditional Arabic" w:cs="Traditional Arabic"/>
          <w:sz w:val="36"/>
          <w:szCs w:val="36"/>
          <w:rtl/>
        </w:rPr>
        <w:t xml:space="preserve"> كما حكيته عنه قر</w:t>
      </w:r>
      <w:r w:rsidRPr="005053ED">
        <w:rPr>
          <w:rFonts w:ascii="Traditional Arabic" w:hAnsi="Traditional Arabic" w:cs="Traditional Arabic" w:hint="eastAsia"/>
          <w:sz w:val="36"/>
          <w:szCs w:val="36"/>
          <w:rtl/>
        </w:rPr>
        <w:t>يبا</w:t>
      </w:r>
      <w:r w:rsidRPr="005053ED">
        <w:rPr>
          <w:rFonts w:ascii="Traditional Arabic" w:hAnsi="Traditional Arabic" w:cs="Traditional Arabic"/>
          <w:sz w:val="36"/>
          <w:szCs w:val="36"/>
          <w:rtl/>
        </w:rPr>
        <w:t xml:space="preserve">. </w:t>
      </w:r>
    </w:p>
    <w:p w:rsidR="00076974" w:rsidRPr="0006159B" w:rsidRDefault="00076974" w:rsidP="0006159B">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w:t>
      </w:r>
      <w:r>
        <w:rPr>
          <w:rFonts w:ascii="Traditional Arabic" w:hAnsi="Traditional Arabic" w:cs="Traditional Arabic"/>
          <w:sz w:val="36"/>
          <w:szCs w:val="36"/>
          <w:rtl/>
        </w:rPr>
        <w:t xml:space="preserve"> </w:t>
      </w:r>
      <w:r w:rsidRPr="0006159B">
        <w:rPr>
          <w:rFonts w:ascii="Traditional Arabic" w:hAnsi="Traditional Arabic" w:cs="Traditional Arabic" w:hint="eastAsia"/>
          <w:color w:val="000000"/>
          <w:sz w:val="36"/>
          <w:szCs w:val="36"/>
          <w:rtl/>
        </w:rPr>
        <w:t>ومن</w:t>
      </w:r>
      <w:r w:rsidRPr="0006159B">
        <w:rPr>
          <w:rFonts w:ascii="Traditional Arabic" w:hAnsi="Traditional Arabic" w:cs="Traditional Arabic"/>
          <w:color w:val="000000"/>
          <w:sz w:val="36"/>
          <w:szCs w:val="36"/>
          <w:rtl/>
        </w:rPr>
        <w:t xml:space="preserve"> جهة السنة ما</w:t>
      </w:r>
      <w:r w:rsidRPr="0006159B">
        <w:rPr>
          <w:rFonts w:ascii="Traditional Arabic" w:hAnsi="Traditional Arabic" w:cs="Traditional Arabic" w:hint="eastAsia"/>
          <w:color w:val="000000"/>
          <w:sz w:val="36"/>
          <w:szCs w:val="36"/>
          <w:rtl/>
        </w:rPr>
        <w:t>روى</w:t>
      </w:r>
      <w:r w:rsidRPr="0006159B">
        <w:rPr>
          <w:rFonts w:ascii="Traditional Arabic" w:hAnsi="Traditional Arabic" w:cs="Traditional Arabic"/>
          <w:color w:val="000000"/>
          <w:sz w:val="36"/>
          <w:szCs w:val="36"/>
          <w:rtl/>
        </w:rPr>
        <w:t xml:space="preserve"> </w:t>
      </w:r>
      <w:r w:rsidRPr="0006159B">
        <w:rPr>
          <w:rFonts w:ascii="Traditional Arabic" w:hAnsi="Traditional Arabic" w:cs="Traditional Arabic" w:hint="eastAsia"/>
          <w:color w:val="000000"/>
          <w:sz w:val="36"/>
          <w:szCs w:val="36"/>
          <w:rtl/>
        </w:rPr>
        <w:t>عن</w:t>
      </w:r>
      <w:r w:rsidRPr="0006159B">
        <w:rPr>
          <w:rFonts w:ascii="Traditional Arabic" w:hAnsi="Traditional Arabic" w:cs="Traditional Arabic"/>
          <w:color w:val="000000"/>
          <w:sz w:val="36"/>
          <w:szCs w:val="36"/>
          <w:rtl/>
        </w:rPr>
        <w:t xml:space="preserve"> الأوزاعى عن يح</w:t>
      </w:r>
      <w:r w:rsidRPr="0006159B">
        <w:rPr>
          <w:rFonts w:ascii="Traditional Arabic" w:hAnsi="Traditional Arabic" w:cs="Traditional Arabic" w:hint="eastAsia"/>
          <w:color w:val="000000"/>
          <w:sz w:val="36"/>
          <w:szCs w:val="36"/>
          <w:rtl/>
        </w:rPr>
        <w:t>يى</w:t>
      </w:r>
      <w:r w:rsidRPr="0006159B">
        <w:rPr>
          <w:rFonts w:ascii="Traditional Arabic" w:hAnsi="Traditional Arabic" w:cs="Traditional Arabic"/>
          <w:color w:val="000000"/>
          <w:sz w:val="36"/>
          <w:szCs w:val="36"/>
          <w:rtl/>
        </w:rPr>
        <w:t xml:space="preserve"> بن أبى كثير عن </w:t>
      </w:r>
      <w:r w:rsidRPr="0006159B">
        <w:rPr>
          <w:rFonts w:ascii="Traditional Arabic" w:hAnsi="Traditional Arabic" w:cs="Traditional Arabic" w:hint="eastAsia"/>
          <w:color w:val="000000"/>
          <w:sz w:val="36"/>
          <w:szCs w:val="36"/>
          <w:rtl/>
        </w:rPr>
        <w:t>سلمة</w:t>
      </w:r>
      <w:r w:rsidRPr="0006159B">
        <w:rPr>
          <w:rFonts w:ascii="Traditional Arabic" w:hAnsi="Traditional Arabic" w:cs="Traditional Arabic"/>
          <w:color w:val="000000"/>
          <w:sz w:val="36"/>
          <w:szCs w:val="36"/>
          <w:rtl/>
        </w:rPr>
        <w:t xml:space="preserve"> عن أبى هريرة أن رسول اللّه صلّى اللّه عليه وسلم خطب يوم فتح مكة فقال (ألا ومن قتل قتيلا فوليه بخي</w:t>
      </w:r>
      <w:r w:rsidRPr="0006159B">
        <w:rPr>
          <w:rFonts w:ascii="Traditional Arabic" w:hAnsi="Traditional Arabic" w:cs="Traditional Arabic" w:hint="eastAsia"/>
          <w:color w:val="000000"/>
          <w:sz w:val="36"/>
          <w:szCs w:val="36"/>
          <w:rtl/>
        </w:rPr>
        <w:t>ر</w:t>
      </w:r>
      <w:r w:rsidRPr="0006159B">
        <w:rPr>
          <w:rFonts w:ascii="Traditional Arabic" w:hAnsi="Traditional Arabic" w:cs="Traditional Arabic"/>
          <w:color w:val="000000"/>
          <w:sz w:val="36"/>
          <w:szCs w:val="36"/>
          <w:rtl/>
        </w:rPr>
        <w:t xml:space="preserve"> النظرين ب</w:t>
      </w:r>
      <w:r w:rsidRPr="0006159B">
        <w:rPr>
          <w:rFonts w:ascii="Traditional Arabic" w:hAnsi="Traditional Arabic" w:cs="Traditional Arabic" w:hint="eastAsia"/>
          <w:color w:val="000000"/>
          <w:sz w:val="36"/>
          <w:szCs w:val="36"/>
          <w:rtl/>
        </w:rPr>
        <w:t>ين</w:t>
      </w:r>
      <w:r w:rsidRPr="0006159B">
        <w:rPr>
          <w:rFonts w:ascii="Traditional Arabic" w:hAnsi="Traditional Arabic" w:cs="Traditional Arabic"/>
          <w:color w:val="000000"/>
          <w:sz w:val="36"/>
          <w:szCs w:val="36"/>
          <w:rtl/>
        </w:rPr>
        <w:t xml:space="preserve"> أن يقتص أو يأخذ الدية)</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6"/>
      </w:r>
      <w:r w:rsidRPr="00220592">
        <w:rPr>
          <w:rFonts w:ascii="Traditional Arabic" w:hAnsi="Traditional Arabic" w:cs="Traditional Arabic"/>
          <w:color w:val="000000"/>
          <w:sz w:val="36"/>
          <w:szCs w:val="36"/>
          <w:vertAlign w:val="superscript"/>
          <w:rtl/>
        </w:rPr>
        <w:t>)</w:t>
      </w:r>
    </w:p>
    <w:p w:rsidR="00076974" w:rsidRPr="0006159B" w:rsidRDefault="00076974" w:rsidP="0006159B">
      <w:pPr>
        <w:autoSpaceDE w:val="0"/>
        <w:autoSpaceDN w:val="0"/>
        <w:adjustRightInd w:val="0"/>
        <w:jc w:val="both"/>
        <w:rPr>
          <w:rFonts w:ascii="Traditional Arabic" w:hAnsi="Traditional Arabic" w:cs="Traditional Arabic"/>
          <w:color w:val="000000"/>
          <w:sz w:val="36"/>
          <w:szCs w:val="36"/>
          <w:rtl/>
        </w:rPr>
      </w:pPr>
      <w:r w:rsidRPr="0006159B">
        <w:rPr>
          <w:rFonts w:ascii="Traditional Arabic" w:hAnsi="Traditional Arabic" w:cs="Traditional Arabic" w:hint="eastAsia"/>
          <w:color w:val="000000"/>
          <w:sz w:val="36"/>
          <w:szCs w:val="36"/>
          <w:rtl/>
        </w:rPr>
        <w:t>وروى</w:t>
      </w:r>
      <w:r w:rsidRPr="0006159B">
        <w:rPr>
          <w:rFonts w:ascii="Traditional Arabic" w:hAnsi="Traditional Arabic" w:cs="Traditional Arabic"/>
          <w:color w:val="000000"/>
          <w:sz w:val="36"/>
          <w:szCs w:val="36"/>
          <w:rtl/>
        </w:rPr>
        <w:t xml:space="preserve"> أ</w:t>
      </w:r>
      <w:r w:rsidRPr="0006159B">
        <w:rPr>
          <w:rFonts w:ascii="Traditional Arabic" w:hAnsi="Traditional Arabic" w:cs="Traditional Arabic" w:hint="eastAsia"/>
          <w:color w:val="000000"/>
          <w:sz w:val="36"/>
          <w:szCs w:val="36"/>
          <w:rtl/>
        </w:rPr>
        <w:t>بو</w:t>
      </w:r>
      <w:r w:rsidRPr="0006159B">
        <w:rPr>
          <w:rFonts w:ascii="Traditional Arabic" w:hAnsi="Traditional Arabic" w:cs="Traditional Arabic"/>
          <w:color w:val="000000"/>
          <w:sz w:val="36"/>
          <w:szCs w:val="36"/>
          <w:rtl/>
        </w:rPr>
        <w:t xml:space="preserve"> سعيد المقبري عن أبى شريح الكعبي عن النبي صل</w:t>
      </w:r>
      <w:r w:rsidRPr="0006159B">
        <w:rPr>
          <w:rFonts w:ascii="Traditional Arabic" w:hAnsi="Traditional Arabic" w:cs="Traditional Arabic" w:hint="eastAsia"/>
          <w:color w:val="000000"/>
          <w:sz w:val="36"/>
          <w:szCs w:val="36"/>
          <w:rtl/>
        </w:rPr>
        <w:t>ّى</w:t>
      </w:r>
      <w:r w:rsidRPr="0006159B">
        <w:rPr>
          <w:rFonts w:ascii="Traditional Arabic" w:hAnsi="Traditional Arabic" w:cs="Traditional Arabic"/>
          <w:color w:val="000000"/>
          <w:sz w:val="36"/>
          <w:szCs w:val="36"/>
          <w:rtl/>
        </w:rPr>
        <w:t xml:space="preserve"> اللّه عليه وسلم مثله</w:t>
      </w:r>
      <w:r w:rsidRPr="0006159B">
        <w:rPr>
          <w:rFonts w:ascii="Traditional Arabic" w:hAnsi="Traditional Arabic" w:cs="Traditional Arabic" w:hint="eastAsia"/>
          <w:color w:val="000000"/>
          <w:sz w:val="36"/>
          <w:szCs w:val="36"/>
          <w:rtl/>
        </w:rPr>
        <w:t>،</w:t>
      </w:r>
      <w:r w:rsidRPr="0006159B">
        <w:rPr>
          <w:rFonts w:ascii="Traditional Arabic" w:hAnsi="Traditional Arabic" w:cs="Traditional Arabic"/>
          <w:color w:val="000000"/>
          <w:sz w:val="36"/>
          <w:szCs w:val="36"/>
          <w:rtl/>
        </w:rPr>
        <w:t xml:space="preserve"> </w:t>
      </w:r>
      <w:r w:rsidRPr="0006159B">
        <w:rPr>
          <w:rFonts w:ascii="Traditional Arabic" w:hAnsi="Traditional Arabic" w:cs="Traditional Arabic" w:hint="eastAsia"/>
          <w:color w:val="000000"/>
          <w:sz w:val="36"/>
          <w:szCs w:val="36"/>
          <w:rtl/>
        </w:rPr>
        <w:t>وحديث</w:t>
      </w:r>
      <w:r w:rsidRPr="0006159B">
        <w:rPr>
          <w:rFonts w:ascii="Traditional Arabic" w:hAnsi="Traditional Arabic" w:cs="Traditional Arabic"/>
          <w:color w:val="000000"/>
          <w:sz w:val="36"/>
          <w:szCs w:val="36"/>
          <w:rtl/>
        </w:rPr>
        <w:t xml:space="preserve"> عثمان وابن مسعود وعائشة عن النبي صلّى اللّه عليه وسلم (لا يحل دم </w:t>
      </w:r>
      <w:r w:rsidRPr="0006159B">
        <w:rPr>
          <w:rFonts w:ascii="Traditional Arabic" w:hAnsi="Traditional Arabic" w:cs="Traditional Arabic" w:hint="eastAsia"/>
          <w:color w:val="000000"/>
          <w:sz w:val="36"/>
          <w:szCs w:val="36"/>
          <w:rtl/>
        </w:rPr>
        <w:t>امرئ</w:t>
      </w:r>
      <w:r w:rsidRPr="0006159B">
        <w:rPr>
          <w:rFonts w:ascii="Traditional Arabic" w:hAnsi="Traditional Arabic" w:cs="Traditional Arabic"/>
          <w:color w:val="000000"/>
          <w:sz w:val="36"/>
          <w:szCs w:val="36"/>
          <w:rtl/>
        </w:rPr>
        <w:t xml:space="preserve"> مسلم إلا بإحدى ثلا</w:t>
      </w:r>
      <w:r w:rsidRPr="0006159B">
        <w:rPr>
          <w:rFonts w:ascii="Traditional Arabic" w:hAnsi="Traditional Arabic" w:cs="Traditional Arabic" w:hint="eastAsia"/>
          <w:color w:val="000000"/>
          <w:sz w:val="36"/>
          <w:szCs w:val="36"/>
          <w:rtl/>
        </w:rPr>
        <w:t>ث</w:t>
      </w:r>
      <w:r w:rsidRPr="0006159B">
        <w:rPr>
          <w:rFonts w:ascii="Traditional Arabic" w:hAnsi="Traditional Arabic" w:cs="Traditional Arabic"/>
          <w:color w:val="000000"/>
          <w:sz w:val="36"/>
          <w:szCs w:val="36"/>
          <w:rtl/>
        </w:rPr>
        <w:t xml:space="preserve"> ز</w:t>
      </w:r>
      <w:r w:rsidRPr="0006159B">
        <w:rPr>
          <w:rFonts w:ascii="Traditional Arabic" w:hAnsi="Traditional Arabic" w:cs="Traditional Arabic" w:hint="eastAsia"/>
          <w:color w:val="000000"/>
          <w:sz w:val="36"/>
          <w:szCs w:val="36"/>
          <w:rtl/>
        </w:rPr>
        <w:t>نا</w:t>
      </w:r>
      <w:r w:rsidRPr="0006159B">
        <w:rPr>
          <w:rFonts w:ascii="Traditional Arabic" w:hAnsi="Traditional Arabic" w:cs="Traditional Arabic"/>
          <w:color w:val="000000"/>
          <w:sz w:val="36"/>
          <w:szCs w:val="36"/>
          <w:rtl/>
        </w:rPr>
        <w:t xml:space="preserve"> بعد إحصان وك</w:t>
      </w:r>
      <w:r w:rsidRPr="0006159B">
        <w:rPr>
          <w:rFonts w:ascii="Traditional Arabic" w:hAnsi="Traditional Arabic" w:cs="Traditional Arabic" w:hint="eastAsia"/>
          <w:color w:val="000000"/>
          <w:sz w:val="36"/>
          <w:szCs w:val="36"/>
          <w:rtl/>
        </w:rPr>
        <w:t>فر</w:t>
      </w:r>
      <w:r w:rsidRPr="0006159B">
        <w:rPr>
          <w:rFonts w:ascii="Traditional Arabic" w:hAnsi="Traditional Arabic" w:cs="Traditional Arabic"/>
          <w:color w:val="000000"/>
          <w:sz w:val="36"/>
          <w:szCs w:val="36"/>
          <w:rtl/>
        </w:rPr>
        <w:t xml:space="preserve"> بعد إيمان وقتل نفس بغير نفس)</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7"/>
      </w:r>
      <w:r w:rsidRPr="00220592">
        <w:rPr>
          <w:rFonts w:ascii="Traditional Arabic" w:hAnsi="Traditional Arabic" w:cs="Traditional Arabic"/>
          <w:color w:val="000000"/>
          <w:sz w:val="36"/>
          <w:szCs w:val="36"/>
          <w:vertAlign w:val="superscript"/>
          <w:rtl/>
        </w:rPr>
        <w:t>)</w:t>
      </w:r>
    </w:p>
    <w:p w:rsidR="00076974" w:rsidRPr="0006159B" w:rsidRDefault="00076974" w:rsidP="0006159B">
      <w:pPr>
        <w:autoSpaceDE w:val="0"/>
        <w:autoSpaceDN w:val="0"/>
        <w:adjustRightInd w:val="0"/>
        <w:jc w:val="both"/>
        <w:rPr>
          <w:rFonts w:ascii="Traditional Arabic" w:hAnsi="Traditional Arabic" w:cs="Traditional Arabic"/>
          <w:color w:val="000000"/>
          <w:sz w:val="36"/>
          <w:szCs w:val="36"/>
          <w:rtl/>
        </w:rPr>
      </w:pPr>
      <w:r w:rsidRPr="0006159B">
        <w:rPr>
          <w:rFonts w:ascii="Traditional Arabic" w:hAnsi="Traditional Arabic" w:cs="Traditional Arabic" w:hint="eastAsia"/>
          <w:color w:val="000000"/>
          <w:sz w:val="36"/>
          <w:szCs w:val="36"/>
          <w:rtl/>
        </w:rPr>
        <w:t>وحديث</w:t>
      </w:r>
      <w:r w:rsidRPr="0006159B">
        <w:rPr>
          <w:rFonts w:ascii="Traditional Arabic" w:hAnsi="Traditional Arabic" w:cs="Traditional Arabic"/>
          <w:color w:val="000000"/>
          <w:sz w:val="36"/>
          <w:szCs w:val="36"/>
          <w:rtl/>
        </w:rPr>
        <w:t xml:space="preserve"> ابن عباس أن النبي صلّى اللّه عل</w:t>
      </w:r>
      <w:r w:rsidRPr="0006159B">
        <w:rPr>
          <w:rFonts w:ascii="Traditional Arabic" w:hAnsi="Traditional Arabic" w:cs="Traditional Arabic" w:hint="eastAsia"/>
          <w:color w:val="000000"/>
          <w:sz w:val="36"/>
          <w:szCs w:val="36"/>
          <w:rtl/>
        </w:rPr>
        <w:t>يه</w:t>
      </w:r>
      <w:r w:rsidRPr="0006159B">
        <w:rPr>
          <w:rFonts w:ascii="Traditional Arabic" w:hAnsi="Traditional Arabic" w:cs="Traditional Arabic"/>
          <w:color w:val="000000"/>
          <w:sz w:val="36"/>
          <w:szCs w:val="36"/>
          <w:rtl/>
        </w:rPr>
        <w:t xml:space="preserve"> وسلم قال (العمد قود)</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8"/>
      </w:r>
      <w:r w:rsidRPr="00220592">
        <w:rPr>
          <w:rFonts w:ascii="Traditional Arabic" w:hAnsi="Traditional Arabic" w:cs="Traditional Arabic"/>
          <w:color w:val="000000"/>
          <w:sz w:val="36"/>
          <w:szCs w:val="36"/>
          <w:vertAlign w:val="superscript"/>
          <w:rtl/>
        </w:rPr>
        <w:t>)</w:t>
      </w:r>
    </w:p>
    <w:p w:rsidR="00076974" w:rsidRPr="0006159B" w:rsidRDefault="00076974" w:rsidP="00612C68">
      <w:pPr>
        <w:spacing w:line="276" w:lineRule="auto"/>
        <w:jc w:val="both"/>
        <w:rPr>
          <w:rFonts w:ascii="Traditional Arabic" w:hAnsi="Traditional Arabic" w:cs="Traditional Arabic"/>
          <w:color w:val="000000"/>
          <w:sz w:val="36"/>
          <w:szCs w:val="36"/>
          <w:rtl/>
        </w:rPr>
      </w:pPr>
      <w:r>
        <w:rPr>
          <w:noProof/>
        </w:rPr>
        <w:pict>
          <v:shape id="_x0000_s1133" type="#_x0000_t202" style="position:absolute;left:0;text-align:left;margin-left:-72.5pt;margin-top:17.35pt;width:61.8pt;height:32.6pt;z-index:251643904">
            <v:textbox>
              <w:txbxContent>
                <w:p w:rsidR="00076974" w:rsidRDefault="00076974">
                  <w:r>
                    <w:rPr>
                      <w:rtl/>
                    </w:rPr>
                    <w:t>220/ أ</w:t>
                  </w:r>
                </w:p>
              </w:txbxContent>
            </v:textbox>
            <w10:wrap anchorx="page"/>
          </v:shape>
        </w:pict>
      </w:r>
      <w:r w:rsidRPr="0006159B">
        <w:rPr>
          <w:rFonts w:ascii="Traditional Arabic" w:hAnsi="Traditional Arabic" w:cs="Traditional Arabic" w:hint="eastAsia"/>
          <w:color w:val="000000"/>
          <w:sz w:val="36"/>
          <w:szCs w:val="36"/>
          <w:rtl/>
        </w:rPr>
        <w:t>وهذه</w:t>
      </w:r>
      <w:r w:rsidRPr="0006159B">
        <w:rPr>
          <w:rFonts w:ascii="Traditional Arabic" w:hAnsi="Traditional Arabic" w:cs="Traditional Arabic"/>
          <w:color w:val="000000"/>
          <w:sz w:val="36"/>
          <w:szCs w:val="36"/>
          <w:rtl/>
        </w:rPr>
        <w:t xml:space="preserve"> الأخبار يقتضى ع</w:t>
      </w:r>
      <w:r w:rsidRPr="0006159B">
        <w:rPr>
          <w:rFonts w:ascii="Traditional Arabic" w:hAnsi="Traditional Arabic" w:cs="Traditional Arabic" w:hint="eastAsia"/>
          <w:color w:val="000000"/>
          <w:sz w:val="36"/>
          <w:szCs w:val="36"/>
          <w:rtl/>
        </w:rPr>
        <w:t>مومها</w:t>
      </w:r>
      <w:r w:rsidRPr="0006159B">
        <w:rPr>
          <w:rFonts w:ascii="Traditional Arabic" w:hAnsi="Traditional Arabic" w:cs="Traditional Arabic"/>
          <w:color w:val="000000"/>
          <w:sz w:val="36"/>
          <w:szCs w:val="36"/>
          <w:rtl/>
        </w:rPr>
        <w:t xml:space="preserve"> قتل المسل</w:t>
      </w:r>
      <w:r w:rsidRPr="0006159B">
        <w:rPr>
          <w:rFonts w:ascii="Traditional Arabic" w:hAnsi="Traditional Arabic" w:cs="Traditional Arabic" w:hint="eastAsia"/>
          <w:color w:val="000000"/>
          <w:sz w:val="36"/>
          <w:szCs w:val="36"/>
          <w:rtl/>
        </w:rPr>
        <w:t>م</w:t>
      </w:r>
      <w:r w:rsidRPr="0006159B">
        <w:rPr>
          <w:rFonts w:ascii="Traditional Arabic" w:hAnsi="Traditional Arabic" w:cs="Traditional Arabic"/>
          <w:color w:val="000000"/>
          <w:sz w:val="36"/>
          <w:szCs w:val="36"/>
          <w:rtl/>
        </w:rPr>
        <w:t xml:space="preserve"> بالذمي</w:t>
      </w:r>
      <w:r>
        <w:rPr>
          <w:rFonts w:ascii="Traditional Arabic" w:hAnsi="Traditional Arabic" w:cs="Traditional Arabic" w:hint="eastAsia"/>
          <w:color w:val="000000"/>
          <w:sz w:val="36"/>
          <w:szCs w:val="36"/>
          <w:rtl/>
        </w:rPr>
        <w:t>،</w:t>
      </w:r>
      <w:r w:rsidRPr="0006159B">
        <w:rPr>
          <w:rFonts w:ascii="Traditional Arabic" w:hAnsi="Traditional Arabic" w:cs="Traditional Arabic"/>
          <w:color w:val="000000"/>
          <w:sz w:val="36"/>
          <w:szCs w:val="36"/>
          <w:rtl/>
        </w:rPr>
        <w:t xml:space="preserve"> وروى ربيعة ابن أبى عبد الرحمن</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599"/>
      </w:r>
      <w:r w:rsidRPr="00220592">
        <w:rPr>
          <w:rFonts w:ascii="Traditional Arabic" w:hAnsi="Traditional Arabic" w:cs="Traditional Arabic"/>
          <w:color w:val="000000"/>
          <w:sz w:val="36"/>
          <w:szCs w:val="36"/>
          <w:vertAlign w:val="superscript"/>
          <w:rtl/>
        </w:rPr>
        <w:t>)</w:t>
      </w:r>
      <w:r w:rsidRPr="0006159B">
        <w:rPr>
          <w:rFonts w:ascii="Traditional Arabic" w:hAnsi="Traditional Arabic" w:cs="Traditional Arabic"/>
          <w:color w:val="000000"/>
          <w:sz w:val="36"/>
          <w:szCs w:val="36"/>
          <w:rtl/>
        </w:rPr>
        <w:t xml:space="preserve"> عن عبد الرحمن</w:t>
      </w:r>
      <w:r>
        <w:rPr>
          <w:rFonts w:ascii="Traditional Arabic" w:hAnsi="Traditional Arabic" w:cs="Traditional Arabic"/>
          <w:color w:val="000000"/>
          <w:sz w:val="36"/>
          <w:szCs w:val="36"/>
          <w:rtl/>
        </w:rPr>
        <w:t xml:space="preserve"> بن ال</w:t>
      </w:r>
      <w:r>
        <w:rPr>
          <w:rFonts w:ascii="Traditional Arabic" w:hAnsi="Traditional Arabic" w:cs="Traditional Arabic" w:hint="eastAsia"/>
          <w:color w:val="000000"/>
          <w:sz w:val="36"/>
          <w:szCs w:val="36"/>
          <w:rtl/>
        </w:rPr>
        <w:t>بيلماني</w:t>
      </w:r>
      <w:r>
        <w:rPr>
          <w:rFonts w:ascii="Traditional Arabic" w:hAnsi="Traditional Arabic" w:cs="Traditional Arabic"/>
          <w:color w:val="000000"/>
          <w:sz w:val="36"/>
          <w:szCs w:val="36"/>
          <w:rtl/>
        </w:rPr>
        <w:t xml:space="preserve"> أن النب</w:t>
      </w:r>
      <w:r>
        <w:rPr>
          <w:rFonts w:ascii="Traditional Arabic" w:hAnsi="Traditional Arabic" w:cs="Traditional Arabic" w:hint="eastAsia"/>
          <w:color w:val="000000"/>
          <w:sz w:val="36"/>
          <w:szCs w:val="36"/>
          <w:rtl/>
        </w:rPr>
        <w:t>ي</w:t>
      </w:r>
      <w:r w:rsidRPr="0006159B">
        <w:rPr>
          <w:rFonts w:ascii="Traditional Arabic" w:hAnsi="Traditional Arabic" w:cs="Traditional Arabic"/>
          <w:color w:val="000000"/>
          <w:sz w:val="36"/>
          <w:szCs w:val="36"/>
          <w:rtl/>
        </w:rPr>
        <w:t xml:space="preserve"> عليه </w:t>
      </w:r>
      <w:r>
        <w:rPr>
          <w:rFonts w:ascii="Traditional Arabic" w:hAnsi="Traditional Arabic" w:cs="Traditional Arabic" w:hint="eastAsia"/>
          <w:color w:val="000000"/>
          <w:sz w:val="36"/>
          <w:szCs w:val="36"/>
          <w:rtl/>
        </w:rPr>
        <w:t>ال</w:t>
      </w:r>
      <w:r w:rsidRPr="0006159B">
        <w:rPr>
          <w:rFonts w:ascii="Traditional Arabic" w:hAnsi="Traditional Arabic" w:cs="Traditional Arabic" w:hint="eastAsia"/>
          <w:color w:val="000000"/>
          <w:sz w:val="36"/>
          <w:szCs w:val="36"/>
          <w:rtl/>
        </w:rPr>
        <w:t>سل</w:t>
      </w:r>
      <w:r>
        <w:rPr>
          <w:rFonts w:ascii="Traditional Arabic" w:hAnsi="Traditional Arabic" w:cs="Traditional Arabic" w:hint="eastAsia"/>
          <w:color w:val="000000"/>
          <w:sz w:val="36"/>
          <w:szCs w:val="36"/>
          <w:rtl/>
        </w:rPr>
        <w:t>ا</w:t>
      </w:r>
      <w:r w:rsidRPr="0006159B">
        <w:rPr>
          <w:rFonts w:ascii="Traditional Arabic" w:hAnsi="Traditional Arabic" w:cs="Traditional Arabic" w:hint="eastAsia"/>
          <w:color w:val="000000"/>
          <w:sz w:val="36"/>
          <w:szCs w:val="36"/>
          <w:rtl/>
        </w:rPr>
        <w:t>م</w:t>
      </w:r>
      <w:r w:rsidRPr="0006159B">
        <w:rPr>
          <w:rFonts w:ascii="Traditional Arabic" w:hAnsi="Traditional Arabic" w:cs="Traditional Arabic"/>
          <w:color w:val="000000"/>
          <w:sz w:val="36"/>
          <w:szCs w:val="36"/>
          <w:rtl/>
        </w:rPr>
        <w:t xml:space="preserve"> أقاد مسلما بذمي وقال</w:t>
      </w:r>
      <w:r>
        <w:rPr>
          <w:rFonts w:ascii="Traditional Arabic" w:hAnsi="Traditional Arabic" w:cs="Traditional Arabic"/>
          <w:color w:val="000000"/>
          <w:sz w:val="36"/>
          <w:szCs w:val="36"/>
          <w:rtl/>
        </w:rPr>
        <w:t>:</w:t>
      </w:r>
      <w:r w:rsidRPr="0006159B">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أنا</w:t>
      </w:r>
      <w:r>
        <w:rPr>
          <w:rFonts w:ascii="Traditional Arabic" w:hAnsi="Traditional Arabic" w:cs="Traditional Arabic"/>
          <w:color w:val="000000"/>
          <w:sz w:val="36"/>
          <w:szCs w:val="36"/>
          <w:rtl/>
        </w:rPr>
        <w:t xml:space="preserve"> أحق من وف</w:t>
      </w:r>
      <w:r>
        <w:rPr>
          <w:rFonts w:ascii="Traditional Arabic" w:hAnsi="Traditional Arabic" w:cs="Traditional Arabic" w:hint="eastAsia"/>
          <w:color w:val="000000"/>
          <w:sz w:val="36"/>
          <w:szCs w:val="36"/>
          <w:rtl/>
        </w:rPr>
        <w:t>ى</w:t>
      </w:r>
      <w:r w:rsidRPr="0006159B">
        <w:rPr>
          <w:rFonts w:ascii="Traditional Arabic" w:hAnsi="Traditional Arabic" w:cs="Traditional Arabic"/>
          <w:color w:val="000000"/>
          <w:sz w:val="36"/>
          <w:szCs w:val="36"/>
          <w:rtl/>
        </w:rPr>
        <w:t xml:space="preserve"> بذمته</w:t>
      </w:r>
      <w:r>
        <w:rPr>
          <w:rFonts w:ascii="Traditional Arabic" w:hAnsi="Traditional Arabic" w:cs="Traditional Arabic"/>
          <w:color w:val="000000"/>
          <w:sz w:val="36"/>
          <w:szCs w:val="36"/>
          <w:rtl/>
        </w:rPr>
        <w:t xml:space="preserve">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0"/>
      </w:r>
      <w:r w:rsidRPr="00220592">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w:t>
      </w:r>
    </w:p>
    <w:p w:rsidR="00076974" w:rsidRPr="0006159B" w:rsidRDefault="00076974" w:rsidP="0006159B">
      <w:pPr>
        <w:spacing w:line="276" w:lineRule="auto"/>
        <w:jc w:val="both"/>
        <w:rPr>
          <w:rFonts w:ascii="Traditional Arabic" w:hAnsi="Traditional Arabic" w:cs="Traditional Arabic"/>
          <w:color w:val="000000"/>
          <w:sz w:val="36"/>
          <w:szCs w:val="36"/>
          <w:rtl/>
        </w:rPr>
      </w:pPr>
      <w:r w:rsidRPr="0006159B">
        <w:rPr>
          <w:rFonts w:ascii="Traditional Arabic" w:hAnsi="Traditional Arabic" w:cs="Traditional Arabic" w:hint="eastAsia"/>
          <w:color w:val="000000"/>
          <w:sz w:val="36"/>
          <w:szCs w:val="36"/>
          <w:rtl/>
        </w:rPr>
        <w:t>وقد</w:t>
      </w:r>
      <w:r w:rsidRPr="0006159B">
        <w:rPr>
          <w:rFonts w:ascii="Traditional Arabic" w:hAnsi="Traditional Arabic" w:cs="Traditional Arabic"/>
          <w:color w:val="000000"/>
          <w:sz w:val="36"/>
          <w:szCs w:val="36"/>
          <w:rtl/>
        </w:rPr>
        <w:t xml:space="preserve"> رو</w:t>
      </w:r>
      <w:r w:rsidRPr="0006159B">
        <w:rPr>
          <w:rFonts w:ascii="Traditional Arabic" w:hAnsi="Traditional Arabic" w:cs="Traditional Arabic" w:hint="eastAsia"/>
          <w:color w:val="000000"/>
          <w:sz w:val="36"/>
          <w:szCs w:val="36"/>
          <w:rtl/>
        </w:rPr>
        <w:t>ى</w:t>
      </w:r>
      <w:r w:rsidRPr="0006159B">
        <w:rPr>
          <w:rFonts w:ascii="Traditional Arabic" w:hAnsi="Traditional Arabic" w:cs="Traditional Arabic"/>
          <w:color w:val="000000"/>
          <w:sz w:val="36"/>
          <w:szCs w:val="36"/>
          <w:rtl/>
        </w:rPr>
        <w:t xml:space="preserve"> الطحاو</w:t>
      </w:r>
      <w:r w:rsidRPr="0006159B">
        <w:rPr>
          <w:rFonts w:ascii="Traditional Arabic" w:hAnsi="Traditional Arabic" w:cs="Traditional Arabic" w:hint="eastAsia"/>
          <w:color w:val="000000"/>
          <w:sz w:val="36"/>
          <w:szCs w:val="36"/>
          <w:rtl/>
        </w:rPr>
        <w:t>ي</w:t>
      </w:r>
      <w:r w:rsidRPr="0006159B">
        <w:rPr>
          <w:rFonts w:ascii="Traditional Arabic" w:hAnsi="Traditional Arabic" w:cs="Traditional Arabic"/>
          <w:color w:val="000000"/>
          <w:sz w:val="36"/>
          <w:szCs w:val="36"/>
          <w:rtl/>
        </w:rPr>
        <w:t xml:space="preserve"> عن سليمان </w:t>
      </w:r>
      <w:r w:rsidRPr="0006159B">
        <w:rPr>
          <w:rFonts w:ascii="Traditional Arabic" w:hAnsi="Traditional Arabic" w:cs="Traditional Arabic" w:hint="eastAsia"/>
          <w:color w:val="000000"/>
          <w:sz w:val="36"/>
          <w:szCs w:val="36"/>
          <w:rtl/>
        </w:rPr>
        <w:t>بن</w:t>
      </w:r>
      <w:r w:rsidRPr="0006159B">
        <w:rPr>
          <w:rFonts w:ascii="Traditional Arabic" w:hAnsi="Traditional Arabic" w:cs="Traditional Arabic"/>
          <w:color w:val="000000"/>
          <w:sz w:val="36"/>
          <w:szCs w:val="36"/>
          <w:rtl/>
        </w:rPr>
        <w:t xml:space="preserve"> شعيب قا</w:t>
      </w:r>
      <w:r w:rsidRPr="0006159B">
        <w:rPr>
          <w:rFonts w:ascii="Traditional Arabic" w:hAnsi="Traditional Arabic" w:cs="Traditional Arabic" w:hint="eastAsia"/>
          <w:color w:val="000000"/>
          <w:sz w:val="36"/>
          <w:szCs w:val="36"/>
          <w:rtl/>
        </w:rPr>
        <w:t>ل</w:t>
      </w:r>
      <w:r w:rsidRPr="0006159B">
        <w:rPr>
          <w:rFonts w:ascii="Traditional Arabic" w:hAnsi="Traditional Arabic" w:cs="Traditional Arabic"/>
          <w:color w:val="000000"/>
          <w:sz w:val="36"/>
          <w:szCs w:val="36"/>
          <w:rtl/>
        </w:rPr>
        <w:t xml:space="preserve"> حدثنا يحيى بن سلام عن محمد بن أبى حميد المدني عن م</w:t>
      </w:r>
      <w:r w:rsidRPr="0006159B">
        <w:rPr>
          <w:rFonts w:ascii="Traditional Arabic" w:hAnsi="Traditional Arabic" w:cs="Traditional Arabic" w:hint="eastAsia"/>
          <w:color w:val="000000"/>
          <w:sz w:val="36"/>
          <w:szCs w:val="36"/>
          <w:rtl/>
        </w:rPr>
        <w:t>حمد</w:t>
      </w:r>
      <w:r w:rsidRPr="0006159B">
        <w:rPr>
          <w:rFonts w:ascii="Traditional Arabic" w:hAnsi="Traditional Arabic" w:cs="Traditional Arabic"/>
          <w:color w:val="000000"/>
          <w:sz w:val="36"/>
          <w:szCs w:val="36"/>
          <w:rtl/>
        </w:rPr>
        <w:t xml:space="preserve"> بن المنكدر عن النبي </w:t>
      </w:r>
      <w:r w:rsidRPr="0006159B">
        <w:rPr>
          <w:rFonts w:ascii="Traditional Arabic" w:hAnsi="Traditional Arabic" w:cs="Traditional Arabic" w:hint="eastAsia"/>
          <w:color w:val="000000"/>
          <w:sz w:val="36"/>
          <w:szCs w:val="36"/>
          <w:rtl/>
        </w:rPr>
        <w:t>صلّى</w:t>
      </w:r>
      <w:r w:rsidRPr="0006159B">
        <w:rPr>
          <w:rFonts w:ascii="Traditional Arabic" w:hAnsi="Traditional Arabic" w:cs="Traditional Arabic"/>
          <w:color w:val="000000"/>
          <w:sz w:val="36"/>
          <w:szCs w:val="36"/>
          <w:rtl/>
        </w:rPr>
        <w:t xml:space="preserve"> اللّه عل</w:t>
      </w:r>
      <w:r w:rsidRPr="0006159B">
        <w:rPr>
          <w:rFonts w:ascii="Traditional Arabic" w:hAnsi="Traditional Arabic" w:cs="Traditional Arabic" w:hint="eastAsia"/>
          <w:color w:val="000000"/>
          <w:sz w:val="36"/>
          <w:szCs w:val="36"/>
          <w:rtl/>
        </w:rPr>
        <w:t>يه</w:t>
      </w:r>
      <w:r w:rsidRPr="0006159B">
        <w:rPr>
          <w:rFonts w:ascii="Traditional Arabic" w:hAnsi="Traditional Arabic" w:cs="Traditional Arabic"/>
          <w:color w:val="000000"/>
          <w:sz w:val="36"/>
          <w:szCs w:val="36"/>
          <w:rtl/>
        </w:rPr>
        <w:t xml:space="preserve"> وسلم مثله</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وقد رو</w:t>
      </w:r>
      <w:r>
        <w:rPr>
          <w:rFonts w:ascii="Traditional Arabic" w:hAnsi="Traditional Arabic" w:cs="Traditional Arabic" w:hint="eastAsia"/>
          <w:color w:val="000000"/>
          <w:sz w:val="36"/>
          <w:szCs w:val="36"/>
          <w:rtl/>
        </w:rPr>
        <w:t>ي</w:t>
      </w:r>
      <w:r w:rsidRPr="0006159B">
        <w:rPr>
          <w:rFonts w:ascii="Traditional Arabic" w:hAnsi="Traditional Arabic" w:cs="Traditional Arabic"/>
          <w:color w:val="000000"/>
          <w:sz w:val="36"/>
          <w:szCs w:val="36"/>
          <w:rtl/>
        </w:rPr>
        <w:t xml:space="preserve"> عن عمر وع</w:t>
      </w:r>
      <w:r w:rsidRPr="0006159B">
        <w:rPr>
          <w:rFonts w:ascii="Traditional Arabic" w:hAnsi="Traditional Arabic" w:cs="Traditional Arabic" w:hint="eastAsia"/>
          <w:color w:val="000000"/>
          <w:sz w:val="36"/>
          <w:szCs w:val="36"/>
          <w:rtl/>
        </w:rPr>
        <w:t>لى</w:t>
      </w:r>
      <w:r w:rsidRPr="0006159B">
        <w:rPr>
          <w:rFonts w:ascii="Traditional Arabic" w:hAnsi="Traditional Arabic" w:cs="Traditional Arabic"/>
          <w:color w:val="000000"/>
          <w:sz w:val="36"/>
          <w:szCs w:val="36"/>
          <w:rtl/>
        </w:rPr>
        <w:t xml:space="preserve"> وعب</w:t>
      </w:r>
      <w:r w:rsidRPr="0006159B">
        <w:rPr>
          <w:rFonts w:ascii="Traditional Arabic" w:hAnsi="Traditional Arabic" w:cs="Traditional Arabic" w:hint="eastAsia"/>
          <w:color w:val="000000"/>
          <w:sz w:val="36"/>
          <w:szCs w:val="36"/>
          <w:rtl/>
        </w:rPr>
        <w:t>د</w:t>
      </w:r>
      <w:r w:rsidRPr="0006159B">
        <w:rPr>
          <w:rFonts w:ascii="Traditional Arabic" w:hAnsi="Traditional Arabic" w:cs="Traditional Arabic"/>
          <w:color w:val="000000"/>
          <w:sz w:val="36"/>
          <w:szCs w:val="36"/>
          <w:rtl/>
        </w:rPr>
        <w:t xml:space="preserve"> اللّه قتل المسلم بالذ</w:t>
      </w:r>
      <w:r w:rsidRPr="0006159B">
        <w:rPr>
          <w:rFonts w:ascii="Traditional Arabic" w:hAnsi="Traditional Arabic" w:cs="Traditional Arabic" w:hint="eastAsia"/>
          <w:color w:val="000000"/>
          <w:sz w:val="36"/>
          <w:szCs w:val="36"/>
          <w:rtl/>
        </w:rPr>
        <w:t>مي</w:t>
      </w:r>
      <w:r w:rsidRPr="0006159B">
        <w:rPr>
          <w:rFonts w:ascii="Traditional Arabic" w:hAnsi="Traditional Arabic" w:cs="Traditional Arabic"/>
          <w:color w:val="000000"/>
          <w:sz w:val="36"/>
          <w:szCs w:val="36"/>
          <w:rtl/>
        </w:rPr>
        <w:t>.</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1"/>
      </w:r>
      <w:r w:rsidRPr="00220592">
        <w:rPr>
          <w:rFonts w:ascii="Traditional Arabic" w:hAnsi="Traditional Arabic" w:cs="Traditional Arabic"/>
          <w:color w:val="000000"/>
          <w:sz w:val="36"/>
          <w:szCs w:val="36"/>
          <w:vertAlign w:val="superscript"/>
          <w:rtl/>
        </w:rPr>
        <w:t>)</w:t>
      </w:r>
    </w:p>
    <w:p w:rsidR="00076974" w:rsidRDefault="00076974" w:rsidP="0092417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تقدم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الكيا جعل هذ</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الحد</w:t>
      </w:r>
      <w:r>
        <w:rPr>
          <w:rFonts w:ascii="Traditional Arabic" w:hAnsi="Traditional Arabic" w:cs="Traditional Arabic" w:hint="eastAsia"/>
          <w:sz w:val="36"/>
          <w:szCs w:val="36"/>
          <w:rtl/>
        </w:rPr>
        <w:t>يثين</w:t>
      </w:r>
      <w:r w:rsidRPr="005053ED">
        <w:rPr>
          <w:rFonts w:ascii="Traditional Arabic" w:hAnsi="Traditional Arabic" w:cs="Traditional Arabic"/>
          <w:sz w:val="36"/>
          <w:szCs w:val="36"/>
          <w:rtl/>
        </w:rPr>
        <w:t xml:space="preserve"> مر</w:t>
      </w:r>
      <w:r w:rsidRPr="005053ED">
        <w:rPr>
          <w:rFonts w:ascii="Traditional Arabic" w:hAnsi="Traditional Arabic" w:cs="Traditional Arabic" w:hint="eastAsia"/>
          <w:sz w:val="36"/>
          <w:szCs w:val="36"/>
          <w:rtl/>
        </w:rPr>
        <w:t>سلين</w:t>
      </w:r>
      <w:r w:rsidRPr="005053ED">
        <w:rPr>
          <w:rFonts w:ascii="Traditional Arabic" w:hAnsi="Traditional Arabic" w:cs="Traditional Arabic"/>
          <w:sz w:val="36"/>
          <w:szCs w:val="36"/>
          <w:rtl/>
        </w:rPr>
        <w:t>, وكذلك قال القاضي الماوردي, وقال ............... قال: والمراسيل عندنا ....... وبها تقدم مجيئها ب</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دليل ..... ق</w:t>
      </w:r>
      <w:r>
        <w:rPr>
          <w:rFonts w:ascii="Traditional Arabic" w:hAnsi="Traditional Arabic" w:cs="Traditional Arabic" w:hint="eastAsia"/>
          <w:sz w:val="36"/>
          <w:szCs w:val="36"/>
          <w:rtl/>
        </w:rPr>
        <w:t>ضية</w:t>
      </w:r>
      <w:r>
        <w:rPr>
          <w:rFonts w:ascii="Traditional Arabic" w:hAnsi="Traditional Arabic" w:cs="Traditional Arabic"/>
          <w:sz w:val="36"/>
          <w:szCs w:val="36"/>
          <w:rtl/>
        </w:rPr>
        <w:t xml:space="preserve"> في عين لا يجر</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على العموم,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يجوز أن يك</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القاتل أسلم بعد قتله فقت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به</w:t>
      </w:r>
      <w:r>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02"/>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E2C3E" w:rsidRDefault="00076974" w:rsidP="005E2C3E">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ر</w:t>
      </w:r>
      <w:r w:rsidRPr="005053ED">
        <w:rPr>
          <w:rFonts w:ascii="Traditional Arabic" w:hAnsi="Traditional Arabic" w:cs="Traditional Arabic" w:hint="eastAsia"/>
          <w:sz w:val="36"/>
          <w:szCs w:val="36"/>
          <w:rtl/>
        </w:rPr>
        <w:t>وى</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 xml:space="preserve"> بسنده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علي رضي الله عنه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جاء إ</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رجل من أهل الح</w:t>
      </w:r>
      <w:r w:rsidRPr="005053ED">
        <w:rPr>
          <w:rFonts w:ascii="Traditional Arabic" w:hAnsi="Traditional Arabic" w:cs="Traditional Arabic" w:hint="eastAsia"/>
          <w:sz w:val="36"/>
          <w:szCs w:val="36"/>
          <w:rtl/>
        </w:rPr>
        <w:t>يرة</w:t>
      </w:r>
      <w:r w:rsidRPr="005053ED">
        <w:rPr>
          <w:rFonts w:ascii="Traditional Arabic" w:hAnsi="Traditional Arabic" w:cs="Traditional Arabic"/>
          <w:sz w:val="36"/>
          <w:szCs w:val="36"/>
          <w:rtl/>
        </w:rPr>
        <w:t xml:space="preserve"> فقال: يا أمير المؤمنين رجل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المس</w:t>
      </w:r>
      <w:r w:rsidRPr="005053ED">
        <w:rPr>
          <w:rFonts w:ascii="Traditional Arabic" w:hAnsi="Traditional Arabic" w:cs="Traditional Arabic" w:hint="eastAsia"/>
          <w:sz w:val="36"/>
          <w:szCs w:val="36"/>
          <w:rtl/>
        </w:rPr>
        <w:t>لمين</w:t>
      </w:r>
      <w:r w:rsidRPr="005053ED">
        <w:rPr>
          <w:rFonts w:ascii="Traditional Arabic" w:hAnsi="Traditional Arabic" w:cs="Traditional Arabic"/>
          <w:sz w:val="36"/>
          <w:szCs w:val="36"/>
          <w:rtl/>
        </w:rPr>
        <w:t xml:space="preserve"> قتل ابني ولى بي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نة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وجاء الشه</w:t>
      </w:r>
      <w:r>
        <w:rPr>
          <w:rFonts w:ascii="Traditional Arabic" w:hAnsi="Traditional Arabic" w:cs="Traditional Arabic" w:hint="eastAsia"/>
          <w:sz w:val="36"/>
          <w:szCs w:val="36"/>
          <w:rtl/>
        </w:rPr>
        <w:t>ود</w:t>
      </w:r>
      <w:r w:rsidRPr="005053ED">
        <w:rPr>
          <w:rFonts w:ascii="Traditional Arabic" w:hAnsi="Traditional Arabic" w:cs="Traditional Arabic"/>
          <w:sz w:val="36"/>
          <w:szCs w:val="36"/>
          <w:rtl/>
        </w:rPr>
        <w:t xml:space="preserve"> فشهدوا وسأل عنهم </w:t>
      </w:r>
      <w:r w:rsidRPr="005E2C3E">
        <w:rPr>
          <w:rFonts w:ascii="Traditional Arabic" w:hAnsi="Traditional Arabic" w:cs="Traditional Arabic" w:hint="eastAsia"/>
          <w:color w:val="000000"/>
          <w:sz w:val="36"/>
          <w:szCs w:val="36"/>
          <w:rtl/>
        </w:rPr>
        <w:t>فزكوا</w:t>
      </w:r>
      <w:r w:rsidRPr="005E2C3E">
        <w:rPr>
          <w:rFonts w:ascii="Traditional Arabic" w:hAnsi="Traditional Arabic" w:cs="Traditional Arabic"/>
          <w:color w:val="000000"/>
          <w:sz w:val="36"/>
          <w:szCs w:val="36"/>
          <w:rtl/>
        </w:rPr>
        <w:t xml:space="preserve"> فأمر بال</w:t>
      </w:r>
      <w:r w:rsidRPr="005E2C3E">
        <w:rPr>
          <w:rFonts w:ascii="Traditional Arabic" w:hAnsi="Traditional Arabic" w:cs="Traditional Arabic" w:hint="eastAsia"/>
          <w:color w:val="000000"/>
          <w:sz w:val="36"/>
          <w:szCs w:val="36"/>
          <w:rtl/>
        </w:rPr>
        <w:t>مسلم</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فأقعد</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وأعطى</w:t>
      </w:r>
      <w:r w:rsidRPr="005E2C3E">
        <w:rPr>
          <w:rFonts w:ascii="Traditional Arabic" w:hAnsi="Traditional Arabic" w:cs="Traditional Arabic"/>
          <w:color w:val="000000"/>
          <w:sz w:val="36"/>
          <w:szCs w:val="36"/>
          <w:rtl/>
        </w:rPr>
        <w:t xml:space="preserve"> الحيرى سيف</w:t>
      </w:r>
      <w:r w:rsidRPr="005E2C3E">
        <w:rPr>
          <w:rFonts w:ascii="Traditional Arabic" w:hAnsi="Traditional Arabic" w:cs="Traditional Arabic" w:hint="eastAsia"/>
          <w:color w:val="000000"/>
          <w:sz w:val="36"/>
          <w:szCs w:val="36"/>
          <w:rtl/>
        </w:rPr>
        <w:t>ا</w:t>
      </w:r>
      <w:r w:rsidRPr="005E2C3E">
        <w:rPr>
          <w:rFonts w:ascii="Traditional Arabic" w:hAnsi="Traditional Arabic" w:cs="Traditional Arabic"/>
          <w:color w:val="000000"/>
          <w:sz w:val="36"/>
          <w:szCs w:val="36"/>
          <w:rtl/>
        </w:rPr>
        <w:t xml:space="preserve"> وقال أخرجوه معه إلى ال</w:t>
      </w:r>
      <w:r w:rsidRPr="005E2C3E">
        <w:rPr>
          <w:rFonts w:ascii="Traditional Arabic" w:hAnsi="Traditional Arabic" w:cs="Traditional Arabic" w:hint="eastAsia"/>
          <w:color w:val="000000"/>
          <w:sz w:val="36"/>
          <w:szCs w:val="36"/>
          <w:rtl/>
        </w:rPr>
        <w:t>جبانة</w:t>
      </w:r>
      <w:r w:rsidRPr="005E2C3E">
        <w:rPr>
          <w:rFonts w:ascii="Traditional Arabic" w:hAnsi="Traditional Arabic" w:cs="Traditional Arabic"/>
          <w:color w:val="000000"/>
          <w:sz w:val="36"/>
          <w:szCs w:val="36"/>
          <w:rtl/>
        </w:rPr>
        <w:t xml:space="preserve"> فليقتله </w:t>
      </w:r>
      <w:r w:rsidRPr="005E2C3E">
        <w:rPr>
          <w:rFonts w:ascii="Traditional Arabic" w:hAnsi="Traditional Arabic" w:cs="Traditional Arabic" w:hint="eastAsia"/>
          <w:color w:val="000000"/>
          <w:sz w:val="36"/>
          <w:szCs w:val="36"/>
          <w:rtl/>
        </w:rPr>
        <w:t>وأمكناه</w:t>
      </w:r>
      <w:r w:rsidRPr="005E2C3E">
        <w:rPr>
          <w:rFonts w:ascii="Traditional Arabic" w:hAnsi="Traditional Arabic" w:cs="Traditional Arabic"/>
          <w:color w:val="000000"/>
          <w:sz w:val="36"/>
          <w:szCs w:val="36"/>
          <w:rtl/>
        </w:rPr>
        <w:t xml:space="preserve"> من السيف فتباطأ الحيرى فقال له بعض أهل هل لك في ا</w:t>
      </w:r>
      <w:r w:rsidRPr="005E2C3E">
        <w:rPr>
          <w:rFonts w:ascii="Traditional Arabic" w:hAnsi="Traditional Arabic" w:cs="Traditional Arabic" w:hint="eastAsia"/>
          <w:color w:val="000000"/>
          <w:sz w:val="36"/>
          <w:szCs w:val="36"/>
          <w:rtl/>
        </w:rPr>
        <w:t>لدية</w:t>
      </w:r>
      <w:r w:rsidRPr="005E2C3E">
        <w:rPr>
          <w:rFonts w:ascii="Traditional Arabic" w:hAnsi="Traditional Arabic" w:cs="Traditional Arabic"/>
          <w:color w:val="000000"/>
          <w:sz w:val="36"/>
          <w:szCs w:val="36"/>
          <w:rtl/>
        </w:rPr>
        <w:t xml:space="preserve"> تعيش فيها وتصنع عندنا يدا قال نعم وغمد الس</w:t>
      </w:r>
      <w:r w:rsidRPr="005E2C3E">
        <w:rPr>
          <w:rFonts w:ascii="Traditional Arabic" w:hAnsi="Traditional Arabic" w:cs="Traditional Arabic" w:hint="eastAsia"/>
          <w:color w:val="000000"/>
          <w:sz w:val="36"/>
          <w:szCs w:val="36"/>
          <w:rtl/>
        </w:rPr>
        <w:t>يف</w:t>
      </w:r>
      <w:r w:rsidRPr="005E2C3E">
        <w:rPr>
          <w:rFonts w:ascii="Traditional Arabic" w:hAnsi="Traditional Arabic" w:cs="Traditional Arabic"/>
          <w:color w:val="000000"/>
          <w:sz w:val="36"/>
          <w:szCs w:val="36"/>
          <w:rtl/>
        </w:rPr>
        <w:t xml:space="preserve"> وأقبل إلى عل</w:t>
      </w:r>
      <w:r w:rsidRPr="005E2C3E">
        <w:rPr>
          <w:rFonts w:ascii="Traditional Arabic" w:hAnsi="Traditional Arabic" w:cs="Traditional Arabic" w:hint="eastAsia"/>
          <w:color w:val="000000"/>
          <w:sz w:val="36"/>
          <w:szCs w:val="36"/>
          <w:rtl/>
        </w:rPr>
        <w:t>ي</w:t>
      </w:r>
      <w:r w:rsidRPr="005E2C3E">
        <w:rPr>
          <w:rFonts w:ascii="Traditional Arabic" w:hAnsi="Traditional Arabic" w:cs="Traditional Arabic"/>
          <w:color w:val="000000"/>
          <w:sz w:val="36"/>
          <w:szCs w:val="36"/>
          <w:rtl/>
        </w:rPr>
        <w:t xml:space="preserve"> عليه ال</w:t>
      </w:r>
      <w:r w:rsidRPr="005E2C3E">
        <w:rPr>
          <w:rFonts w:ascii="Traditional Arabic" w:hAnsi="Traditional Arabic" w:cs="Traditional Arabic" w:hint="eastAsia"/>
          <w:color w:val="000000"/>
          <w:sz w:val="36"/>
          <w:szCs w:val="36"/>
          <w:rtl/>
        </w:rPr>
        <w:t>سلام</w:t>
      </w:r>
      <w:r w:rsidRPr="005E2C3E">
        <w:rPr>
          <w:rFonts w:ascii="Traditional Arabic" w:hAnsi="Traditional Arabic" w:cs="Traditional Arabic"/>
          <w:color w:val="000000"/>
          <w:sz w:val="36"/>
          <w:szCs w:val="36"/>
          <w:rtl/>
        </w:rPr>
        <w:t xml:space="preserve"> فقال </w:t>
      </w:r>
      <w:r w:rsidRPr="005E2C3E">
        <w:rPr>
          <w:rFonts w:ascii="Traditional Arabic" w:hAnsi="Traditional Arabic" w:cs="Traditional Arabic" w:hint="eastAsia"/>
          <w:color w:val="000000"/>
          <w:sz w:val="36"/>
          <w:szCs w:val="36"/>
          <w:rtl/>
        </w:rPr>
        <w:t>لعلهم</w:t>
      </w:r>
      <w:r w:rsidRPr="005E2C3E">
        <w:rPr>
          <w:rFonts w:ascii="Traditional Arabic" w:hAnsi="Traditional Arabic" w:cs="Traditional Arabic"/>
          <w:color w:val="000000"/>
          <w:sz w:val="36"/>
          <w:szCs w:val="36"/>
          <w:rtl/>
        </w:rPr>
        <w:t xml:space="preserve"> سبوك وتواعدوك قال لا واللّه ولكني اخترت </w:t>
      </w:r>
      <w:r w:rsidRPr="005E2C3E">
        <w:rPr>
          <w:rFonts w:ascii="Traditional Arabic" w:hAnsi="Traditional Arabic" w:cs="Traditional Arabic" w:hint="eastAsia"/>
          <w:color w:val="000000"/>
          <w:sz w:val="36"/>
          <w:szCs w:val="36"/>
          <w:rtl/>
        </w:rPr>
        <w:t>الدية</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فقال</w:t>
      </w:r>
      <w:r w:rsidRPr="005E2C3E">
        <w:rPr>
          <w:rFonts w:ascii="Traditional Arabic" w:hAnsi="Traditional Arabic" w:cs="Traditional Arabic"/>
          <w:color w:val="000000"/>
          <w:sz w:val="36"/>
          <w:szCs w:val="36"/>
          <w:rtl/>
        </w:rPr>
        <w:t xml:space="preserve"> على أنت أ</w:t>
      </w:r>
      <w:r w:rsidRPr="005E2C3E">
        <w:rPr>
          <w:rFonts w:ascii="Traditional Arabic" w:hAnsi="Traditional Arabic" w:cs="Traditional Arabic" w:hint="eastAsia"/>
          <w:color w:val="000000"/>
          <w:sz w:val="36"/>
          <w:szCs w:val="36"/>
          <w:rtl/>
        </w:rPr>
        <w:t>علم،</w:t>
      </w:r>
      <w:r w:rsidRPr="005E2C3E">
        <w:rPr>
          <w:rFonts w:ascii="Traditional Arabic" w:hAnsi="Traditional Arabic" w:cs="Traditional Arabic"/>
          <w:color w:val="000000"/>
          <w:sz w:val="36"/>
          <w:szCs w:val="36"/>
          <w:rtl/>
        </w:rPr>
        <w:t xml:space="preserve"> قال ثم أقب</w:t>
      </w:r>
      <w:r w:rsidRPr="005E2C3E">
        <w:rPr>
          <w:rFonts w:ascii="Traditional Arabic" w:hAnsi="Traditional Arabic" w:cs="Traditional Arabic" w:hint="eastAsia"/>
          <w:color w:val="000000"/>
          <w:sz w:val="36"/>
          <w:szCs w:val="36"/>
          <w:rtl/>
        </w:rPr>
        <w:t>ل</w:t>
      </w:r>
      <w:r w:rsidRPr="005E2C3E">
        <w:rPr>
          <w:rFonts w:ascii="Traditional Arabic" w:hAnsi="Traditional Arabic" w:cs="Traditional Arabic"/>
          <w:color w:val="000000"/>
          <w:sz w:val="36"/>
          <w:szCs w:val="36"/>
          <w:rtl/>
        </w:rPr>
        <w:t xml:space="preserve"> عل</w:t>
      </w:r>
      <w:r w:rsidRPr="005E2C3E">
        <w:rPr>
          <w:rFonts w:ascii="Traditional Arabic" w:hAnsi="Traditional Arabic" w:cs="Traditional Arabic" w:hint="eastAsia"/>
          <w:color w:val="000000"/>
          <w:sz w:val="36"/>
          <w:szCs w:val="36"/>
          <w:rtl/>
        </w:rPr>
        <w:t>ي</w:t>
      </w:r>
      <w:r w:rsidRPr="005E2C3E">
        <w:rPr>
          <w:rFonts w:ascii="Traditional Arabic" w:hAnsi="Traditional Arabic" w:cs="Traditional Arabic"/>
          <w:color w:val="000000"/>
          <w:sz w:val="36"/>
          <w:szCs w:val="36"/>
          <w:rtl/>
        </w:rPr>
        <w:t xml:space="preserve"> عليه السلام فقال: أعطيناهم الذ</w:t>
      </w:r>
      <w:r w:rsidRPr="005E2C3E">
        <w:rPr>
          <w:rFonts w:ascii="Traditional Arabic" w:hAnsi="Traditional Arabic" w:cs="Traditional Arabic" w:hint="eastAsia"/>
          <w:color w:val="000000"/>
          <w:sz w:val="36"/>
          <w:szCs w:val="36"/>
          <w:rtl/>
        </w:rPr>
        <w:t>ي</w:t>
      </w:r>
      <w:r w:rsidRPr="005E2C3E">
        <w:rPr>
          <w:rFonts w:ascii="Traditional Arabic" w:hAnsi="Traditional Arabic" w:cs="Traditional Arabic"/>
          <w:color w:val="000000"/>
          <w:sz w:val="36"/>
          <w:szCs w:val="36"/>
          <w:rtl/>
        </w:rPr>
        <w:t xml:space="preserve"> أعطيناهم لتكون دماؤن</w:t>
      </w:r>
      <w:r w:rsidRPr="005E2C3E">
        <w:rPr>
          <w:rFonts w:ascii="Traditional Arabic" w:hAnsi="Traditional Arabic" w:cs="Traditional Arabic" w:hint="eastAsia"/>
          <w:color w:val="000000"/>
          <w:sz w:val="36"/>
          <w:szCs w:val="36"/>
          <w:rtl/>
        </w:rPr>
        <w:t>ا</w:t>
      </w:r>
      <w:r w:rsidRPr="005E2C3E">
        <w:rPr>
          <w:rFonts w:ascii="Traditional Arabic" w:hAnsi="Traditional Arabic" w:cs="Traditional Arabic"/>
          <w:color w:val="000000"/>
          <w:sz w:val="36"/>
          <w:szCs w:val="36"/>
          <w:rtl/>
        </w:rPr>
        <w:t xml:space="preserve"> كدمائهم </w:t>
      </w:r>
      <w:r w:rsidRPr="005E2C3E">
        <w:rPr>
          <w:rFonts w:ascii="Traditional Arabic" w:hAnsi="Traditional Arabic" w:cs="Traditional Arabic" w:hint="eastAsia"/>
          <w:color w:val="000000"/>
          <w:sz w:val="36"/>
          <w:szCs w:val="36"/>
          <w:rtl/>
        </w:rPr>
        <w:t>ودياتنا</w:t>
      </w:r>
      <w:r w:rsidRPr="005E2C3E">
        <w:rPr>
          <w:rFonts w:ascii="Traditional Arabic" w:hAnsi="Traditional Arabic" w:cs="Traditional Arabic"/>
          <w:color w:val="000000"/>
          <w:sz w:val="36"/>
          <w:szCs w:val="36"/>
          <w:rtl/>
        </w:rPr>
        <w:t xml:space="preserve"> كدياتهم</w:t>
      </w:r>
      <w:r>
        <w:rPr>
          <w:rFonts w:ascii="Traditional Arabic" w:hAnsi="Traditional Arabic" w:cs="Traditional Arabic"/>
          <w:color w:val="000000"/>
          <w:sz w:val="36"/>
          <w:szCs w:val="36"/>
          <w:rtl/>
        </w:rPr>
        <w:t>.</w:t>
      </w:r>
    </w:p>
    <w:p w:rsidR="00076974" w:rsidRPr="005E2C3E" w:rsidRDefault="00076974" w:rsidP="005E2C3E">
      <w:pPr>
        <w:spacing w:line="276" w:lineRule="auto"/>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وروى</w:t>
      </w:r>
      <w:r w:rsidRPr="005E2C3E">
        <w:rPr>
          <w:rFonts w:ascii="Traditional Arabic" w:hAnsi="Traditional Arabic" w:cs="Traditional Arabic"/>
          <w:color w:val="000000"/>
          <w:sz w:val="36"/>
          <w:szCs w:val="36"/>
          <w:rtl/>
        </w:rPr>
        <w:t xml:space="preserve"> بسنده أيضا عن عمر ب</w:t>
      </w:r>
      <w:r w:rsidRPr="005E2C3E">
        <w:rPr>
          <w:rFonts w:ascii="Traditional Arabic" w:hAnsi="Traditional Arabic" w:cs="Traditional Arabic" w:hint="eastAsia"/>
          <w:color w:val="000000"/>
          <w:sz w:val="36"/>
          <w:szCs w:val="36"/>
          <w:rtl/>
        </w:rPr>
        <w:t>ن</w:t>
      </w:r>
      <w:r w:rsidRPr="005E2C3E">
        <w:rPr>
          <w:rFonts w:ascii="Traditional Arabic" w:hAnsi="Traditional Arabic" w:cs="Traditional Arabic"/>
          <w:color w:val="000000"/>
          <w:sz w:val="36"/>
          <w:szCs w:val="36"/>
          <w:rtl/>
        </w:rPr>
        <w:t xml:space="preserve"> الخطاب: </w:t>
      </w:r>
      <w:r w:rsidRPr="005E2C3E">
        <w:rPr>
          <w:rFonts w:ascii="Traditional Arabic" w:hAnsi="Traditional Arabic" w:cs="Traditional Arabic" w:hint="eastAsia"/>
          <w:color w:val="000000"/>
          <w:sz w:val="36"/>
          <w:szCs w:val="36"/>
          <w:rtl/>
        </w:rPr>
        <w:t>أن</w:t>
      </w:r>
      <w:r w:rsidRPr="005E2C3E">
        <w:rPr>
          <w:rFonts w:ascii="Traditional Arabic" w:hAnsi="Traditional Arabic" w:cs="Traditional Arabic"/>
          <w:color w:val="000000"/>
          <w:sz w:val="36"/>
          <w:szCs w:val="36"/>
          <w:rtl/>
        </w:rPr>
        <w:t xml:space="preserve"> رجلا من المسلمين قتل رجلا من العباديين فقدم أخوه عل</w:t>
      </w:r>
      <w:r w:rsidRPr="005E2C3E">
        <w:rPr>
          <w:rFonts w:ascii="Traditional Arabic" w:hAnsi="Traditional Arabic" w:cs="Traditional Arabic" w:hint="eastAsia"/>
          <w:color w:val="000000"/>
          <w:sz w:val="36"/>
          <w:szCs w:val="36"/>
          <w:rtl/>
        </w:rPr>
        <w:t>ى</w:t>
      </w:r>
      <w:r w:rsidRPr="005E2C3E">
        <w:rPr>
          <w:rFonts w:ascii="Traditional Arabic" w:hAnsi="Traditional Arabic" w:cs="Traditional Arabic"/>
          <w:color w:val="000000"/>
          <w:sz w:val="36"/>
          <w:szCs w:val="36"/>
          <w:rtl/>
        </w:rPr>
        <w:t xml:space="preserve"> عمر بن الخطاب فكتب ع</w:t>
      </w:r>
      <w:r w:rsidRPr="005E2C3E">
        <w:rPr>
          <w:rFonts w:ascii="Traditional Arabic" w:hAnsi="Traditional Arabic" w:cs="Traditional Arabic" w:hint="eastAsia"/>
          <w:color w:val="000000"/>
          <w:sz w:val="36"/>
          <w:szCs w:val="36"/>
          <w:rtl/>
        </w:rPr>
        <w:t>مر</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أن</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يقتل</w:t>
      </w:r>
      <w:r w:rsidRPr="005E2C3E">
        <w:rPr>
          <w:rFonts w:ascii="Traditional Arabic" w:hAnsi="Traditional Arabic" w:cs="Traditional Arabic"/>
          <w:color w:val="000000"/>
          <w:sz w:val="36"/>
          <w:szCs w:val="36"/>
          <w:rtl/>
        </w:rPr>
        <w:t xml:space="preserve"> فجعلوا يق</w:t>
      </w:r>
      <w:r w:rsidRPr="005E2C3E">
        <w:rPr>
          <w:rFonts w:ascii="Traditional Arabic" w:hAnsi="Traditional Arabic" w:cs="Traditional Arabic" w:hint="eastAsia"/>
          <w:color w:val="000000"/>
          <w:sz w:val="36"/>
          <w:szCs w:val="36"/>
          <w:rtl/>
        </w:rPr>
        <w:t>ولون</w:t>
      </w:r>
      <w:r w:rsidRPr="005E2C3E">
        <w:rPr>
          <w:rFonts w:ascii="Traditional Arabic" w:hAnsi="Traditional Arabic" w:cs="Traditional Arabic"/>
          <w:color w:val="000000"/>
          <w:sz w:val="36"/>
          <w:szCs w:val="36"/>
          <w:rtl/>
        </w:rPr>
        <w:t xml:space="preserve"> يا جبير اقتل فجعل يق</w:t>
      </w:r>
      <w:r w:rsidRPr="005E2C3E">
        <w:rPr>
          <w:rFonts w:ascii="Traditional Arabic" w:hAnsi="Traditional Arabic" w:cs="Traditional Arabic" w:hint="eastAsia"/>
          <w:color w:val="000000"/>
          <w:sz w:val="36"/>
          <w:szCs w:val="36"/>
          <w:rtl/>
        </w:rPr>
        <w:t>ول</w:t>
      </w:r>
      <w:r w:rsidRPr="005E2C3E">
        <w:rPr>
          <w:rFonts w:ascii="Traditional Arabic" w:hAnsi="Traditional Arabic" w:cs="Traditional Arabic"/>
          <w:color w:val="000000"/>
          <w:sz w:val="36"/>
          <w:szCs w:val="36"/>
          <w:rtl/>
        </w:rPr>
        <w:t xml:space="preserve"> حتى يأتى الغيظ فكتب عم</w:t>
      </w:r>
      <w:r w:rsidRPr="005E2C3E">
        <w:rPr>
          <w:rFonts w:ascii="Traditional Arabic" w:hAnsi="Traditional Arabic" w:cs="Traditional Arabic" w:hint="eastAsia"/>
          <w:color w:val="000000"/>
          <w:sz w:val="36"/>
          <w:szCs w:val="36"/>
          <w:rtl/>
        </w:rPr>
        <w:t>ر</w:t>
      </w:r>
      <w:r w:rsidRPr="005E2C3E">
        <w:rPr>
          <w:rFonts w:ascii="Traditional Arabic" w:hAnsi="Traditional Arabic" w:cs="Traditional Arabic"/>
          <w:color w:val="000000"/>
          <w:sz w:val="36"/>
          <w:szCs w:val="36"/>
          <w:rtl/>
        </w:rPr>
        <w:t xml:space="preserve"> أن لا يقتل ويودى .</w:t>
      </w:r>
    </w:p>
    <w:p w:rsidR="00076974" w:rsidRPr="005E2C3E" w:rsidRDefault="00076974" w:rsidP="005E2C3E">
      <w:pPr>
        <w:spacing w:line="276" w:lineRule="auto"/>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وروى</w:t>
      </w:r>
      <w:r w:rsidRPr="005E2C3E">
        <w:rPr>
          <w:rFonts w:ascii="Traditional Arabic" w:hAnsi="Traditional Arabic" w:cs="Traditional Arabic"/>
          <w:color w:val="000000"/>
          <w:sz w:val="36"/>
          <w:szCs w:val="36"/>
          <w:rtl/>
        </w:rPr>
        <w:t xml:space="preserve"> في</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3"/>
      </w:r>
      <w:r w:rsidRPr="00220592">
        <w:rPr>
          <w:rFonts w:ascii="Traditional Arabic" w:hAnsi="Traditional Arabic" w:cs="Traditional Arabic"/>
          <w:color w:val="000000"/>
          <w:sz w:val="36"/>
          <w:szCs w:val="36"/>
          <w:vertAlign w:val="superscript"/>
          <w:rtl/>
        </w:rPr>
        <w:t>)</w:t>
      </w:r>
      <w:r w:rsidRPr="005E2C3E">
        <w:rPr>
          <w:rFonts w:ascii="Traditional Arabic" w:hAnsi="Traditional Arabic" w:cs="Traditional Arabic"/>
          <w:color w:val="000000"/>
          <w:sz w:val="36"/>
          <w:szCs w:val="36"/>
          <w:rtl/>
        </w:rPr>
        <w:t xml:space="preserve"> ه</w:t>
      </w:r>
      <w:r w:rsidRPr="005E2C3E">
        <w:rPr>
          <w:rFonts w:ascii="Traditional Arabic" w:hAnsi="Traditional Arabic" w:cs="Traditional Arabic" w:hint="eastAsia"/>
          <w:color w:val="000000"/>
          <w:sz w:val="36"/>
          <w:szCs w:val="36"/>
          <w:rtl/>
        </w:rPr>
        <w:t>ذا</w:t>
      </w:r>
      <w:r w:rsidRPr="005E2C3E">
        <w:rPr>
          <w:rFonts w:ascii="Traditional Arabic" w:hAnsi="Traditional Arabic" w:cs="Traditional Arabic"/>
          <w:color w:val="000000"/>
          <w:sz w:val="36"/>
          <w:szCs w:val="36"/>
          <w:rtl/>
        </w:rPr>
        <w:t xml:space="preserve"> الحديث أن ال</w:t>
      </w:r>
      <w:r w:rsidRPr="005E2C3E">
        <w:rPr>
          <w:rFonts w:ascii="Traditional Arabic" w:hAnsi="Traditional Arabic" w:cs="Traditional Arabic" w:hint="eastAsia"/>
          <w:color w:val="000000"/>
          <w:sz w:val="36"/>
          <w:szCs w:val="36"/>
          <w:rtl/>
        </w:rPr>
        <w:t>كتاب</w:t>
      </w:r>
      <w:r w:rsidRPr="005E2C3E">
        <w:rPr>
          <w:rFonts w:ascii="Traditional Arabic" w:hAnsi="Traditional Arabic" w:cs="Traditional Arabic"/>
          <w:color w:val="000000"/>
          <w:sz w:val="36"/>
          <w:szCs w:val="36"/>
          <w:rtl/>
        </w:rPr>
        <w:t xml:space="preserve"> ورد </w:t>
      </w:r>
      <w:r w:rsidRPr="005E2C3E">
        <w:rPr>
          <w:rFonts w:ascii="Traditional Arabic" w:hAnsi="Traditional Arabic" w:cs="Traditional Arabic" w:hint="eastAsia"/>
          <w:color w:val="000000"/>
          <w:sz w:val="36"/>
          <w:szCs w:val="36"/>
          <w:rtl/>
        </w:rPr>
        <w:t>بعد</w:t>
      </w:r>
      <w:r w:rsidRPr="005E2C3E">
        <w:rPr>
          <w:rFonts w:ascii="Traditional Arabic" w:hAnsi="Traditional Arabic" w:cs="Traditional Arabic"/>
          <w:color w:val="000000"/>
          <w:sz w:val="36"/>
          <w:szCs w:val="36"/>
          <w:rtl/>
        </w:rPr>
        <w:t xml:space="preserve"> أن قتل وأنه إنما </w:t>
      </w:r>
      <w:r w:rsidRPr="005E2C3E">
        <w:rPr>
          <w:rFonts w:ascii="Traditional Arabic" w:hAnsi="Traditional Arabic" w:cs="Traditional Arabic" w:hint="eastAsia"/>
          <w:color w:val="000000"/>
          <w:sz w:val="36"/>
          <w:szCs w:val="36"/>
          <w:rtl/>
        </w:rPr>
        <w:t>كتب</w:t>
      </w:r>
      <w:r w:rsidRPr="005E2C3E">
        <w:rPr>
          <w:rFonts w:ascii="Traditional Arabic" w:hAnsi="Traditional Arabic" w:cs="Traditional Arabic"/>
          <w:color w:val="000000"/>
          <w:sz w:val="36"/>
          <w:szCs w:val="36"/>
          <w:rtl/>
        </w:rPr>
        <w:t xml:space="preserve"> أن يسأل الصلح على الدية حين كتب إليه أنه من فرسان المسلمين</w:t>
      </w:r>
      <w:r>
        <w:rPr>
          <w:rFonts w:ascii="Traditional Arabic" w:hAnsi="Traditional Arabic" w:cs="Traditional Arabic"/>
          <w:color w:val="000000"/>
          <w:sz w:val="36"/>
          <w:szCs w:val="36"/>
          <w:rtl/>
        </w:rPr>
        <w:t>.</w:t>
      </w:r>
    </w:p>
    <w:p w:rsidR="00076974" w:rsidRPr="005E2C3E" w:rsidRDefault="00076974" w:rsidP="005E2C3E">
      <w:pPr>
        <w:autoSpaceDE w:val="0"/>
        <w:autoSpaceDN w:val="0"/>
        <w:adjustRightInd w:val="0"/>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وروى</w:t>
      </w:r>
      <w:r w:rsidRPr="005E2C3E">
        <w:rPr>
          <w:rFonts w:ascii="Traditional Arabic" w:hAnsi="Traditional Arabic" w:cs="Traditional Arabic"/>
          <w:color w:val="000000"/>
          <w:sz w:val="36"/>
          <w:szCs w:val="36"/>
          <w:rtl/>
        </w:rPr>
        <w:t xml:space="preserve"> أبو بكر بن أ</w:t>
      </w:r>
      <w:r w:rsidRPr="005E2C3E">
        <w:rPr>
          <w:rFonts w:ascii="Traditional Arabic" w:hAnsi="Traditional Arabic" w:cs="Traditional Arabic" w:hint="eastAsia"/>
          <w:color w:val="000000"/>
          <w:sz w:val="36"/>
          <w:szCs w:val="36"/>
          <w:rtl/>
        </w:rPr>
        <w:t>بى</w:t>
      </w:r>
      <w:r w:rsidRPr="005E2C3E">
        <w:rPr>
          <w:rFonts w:ascii="Traditional Arabic" w:hAnsi="Traditional Arabic" w:cs="Traditional Arabic"/>
          <w:color w:val="000000"/>
          <w:sz w:val="36"/>
          <w:szCs w:val="36"/>
          <w:rtl/>
        </w:rPr>
        <w:t xml:space="preserve"> شيب</w:t>
      </w:r>
      <w:r w:rsidRPr="005E2C3E">
        <w:rPr>
          <w:rFonts w:ascii="Traditional Arabic" w:hAnsi="Traditional Arabic" w:cs="Traditional Arabic" w:hint="eastAsia"/>
          <w:color w:val="000000"/>
          <w:sz w:val="36"/>
          <w:szCs w:val="36"/>
          <w:rtl/>
        </w:rPr>
        <w:t>ة</w:t>
      </w:r>
      <w:r w:rsidRPr="005E2C3E">
        <w:rPr>
          <w:rFonts w:ascii="Traditional Arabic" w:hAnsi="Traditional Arabic" w:cs="Traditional Arabic"/>
          <w:color w:val="000000"/>
          <w:sz w:val="36"/>
          <w:szCs w:val="36"/>
          <w:rtl/>
        </w:rPr>
        <w:t xml:space="preserve"> قال حدثن</w:t>
      </w:r>
      <w:r w:rsidRPr="005E2C3E">
        <w:rPr>
          <w:rFonts w:ascii="Traditional Arabic" w:hAnsi="Traditional Arabic" w:cs="Traditional Arabic" w:hint="eastAsia"/>
          <w:color w:val="000000"/>
          <w:sz w:val="36"/>
          <w:szCs w:val="36"/>
          <w:rtl/>
        </w:rPr>
        <w:t>ا</w:t>
      </w:r>
      <w:r w:rsidRPr="005E2C3E">
        <w:rPr>
          <w:rFonts w:ascii="Traditional Arabic" w:hAnsi="Traditional Arabic" w:cs="Traditional Arabic"/>
          <w:color w:val="000000"/>
          <w:sz w:val="36"/>
          <w:szCs w:val="36"/>
          <w:rtl/>
        </w:rPr>
        <w:t xml:space="preserve"> ابن </w:t>
      </w:r>
      <w:r w:rsidRPr="005E2C3E">
        <w:rPr>
          <w:rFonts w:ascii="Traditional Arabic" w:hAnsi="Traditional Arabic" w:cs="Traditional Arabic" w:hint="eastAsia"/>
          <w:color w:val="000000"/>
          <w:sz w:val="36"/>
          <w:szCs w:val="36"/>
          <w:rtl/>
        </w:rPr>
        <w:t>إدريس</w:t>
      </w:r>
      <w:r w:rsidRPr="005E2C3E">
        <w:rPr>
          <w:rFonts w:ascii="Traditional Arabic" w:hAnsi="Traditional Arabic" w:cs="Traditional Arabic"/>
          <w:color w:val="000000"/>
          <w:sz w:val="36"/>
          <w:szCs w:val="36"/>
          <w:rtl/>
        </w:rPr>
        <w:t xml:space="preserve"> عن ل</w:t>
      </w:r>
      <w:r>
        <w:rPr>
          <w:rFonts w:ascii="Traditional Arabic" w:hAnsi="Traditional Arabic" w:cs="Traditional Arabic" w:hint="eastAsia"/>
          <w:color w:val="000000"/>
          <w:sz w:val="36"/>
          <w:szCs w:val="36"/>
          <w:rtl/>
        </w:rPr>
        <w:t>يث</w:t>
      </w:r>
      <w:r>
        <w:rPr>
          <w:rFonts w:ascii="Traditional Arabic" w:hAnsi="Traditional Arabic" w:cs="Traditional Arabic"/>
          <w:color w:val="000000"/>
          <w:sz w:val="36"/>
          <w:szCs w:val="36"/>
          <w:rtl/>
        </w:rPr>
        <w:t xml:space="preserve"> ع</w:t>
      </w:r>
      <w:r>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 xml:space="preserve"> ال</w:t>
      </w:r>
      <w:r>
        <w:rPr>
          <w:rFonts w:ascii="Traditional Arabic" w:hAnsi="Traditional Arabic" w:cs="Traditional Arabic" w:hint="eastAsia"/>
          <w:color w:val="000000"/>
          <w:sz w:val="36"/>
          <w:szCs w:val="36"/>
          <w:rtl/>
        </w:rPr>
        <w:t>حكم</w:t>
      </w:r>
      <w:r>
        <w:rPr>
          <w:rFonts w:ascii="Traditional Arabic" w:hAnsi="Traditional Arabic" w:cs="Traditional Arabic"/>
          <w:color w:val="000000"/>
          <w:sz w:val="36"/>
          <w:szCs w:val="36"/>
          <w:rtl/>
        </w:rPr>
        <w:t xml:space="preserve"> عن عل</w:t>
      </w:r>
      <w:r>
        <w:rPr>
          <w:rFonts w:ascii="Traditional Arabic" w:hAnsi="Traditional Arabic" w:cs="Traditional Arabic" w:hint="eastAsia"/>
          <w:color w:val="000000"/>
          <w:sz w:val="36"/>
          <w:szCs w:val="36"/>
          <w:rtl/>
        </w:rPr>
        <w:t>ي</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وعبد</w:t>
      </w:r>
      <w:r w:rsidRPr="005E2C3E">
        <w:rPr>
          <w:rFonts w:ascii="Traditional Arabic" w:hAnsi="Traditional Arabic" w:cs="Traditional Arabic"/>
          <w:color w:val="000000"/>
          <w:sz w:val="36"/>
          <w:szCs w:val="36"/>
          <w:rtl/>
        </w:rPr>
        <w:t xml:space="preserve"> اللّه بن مسعود قالا </w:t>
      </w:r>
      <w:r w:rsidRPr="005E2C3E">
        <w:rPr>
          <w:rFonts w:ascii="Traditional Arabic" w:hAnsi="Traditional Arabic" w:cs="Traditional Arabic" w:hint="eastAsia"/>
          <w:color w:val="000000"/>
          <w:sz w:val="36"/>
          <w:szCs w:val="36"/>
          <w:rtl/>
        </w:rPr>
        <w:t>إذا</w:t>
      </w:r>
      <w:r w:rsidRPr="005E2C3E">
        <w:rPr>
          <w:rFonts w:ascii="Traditional Arabic" w:hAnsi="Traditional Arabic" w:cs="Traditional Arabic"/>
          <w:color w:val="000000"/>
          <w:sz w:val="36"/>
          <w:szCs w:val="36"/>
          <w:rtl/>
        </w:rPr>
        <w:t xml:space="preserve"> قتل يهوديا أو نصرانيا قتل به</w:t>
      </w:r>
      <w:r>
        <w:rPr>
          <w:rFonts w:ascii="Traditional Arabic" w:hAnsi="Traditional Arabic" w:cs="Traditional Arabic"/>
          <w:color w:val="000000"/>
          <w:sz w:val="36"/>
          <w:szCs w:val="36"/>
          <w:rtl/>
        </w:rPr>
        <w:t>.</w:t>
      </w:r>
    </w:p>
    <w:p w:rsidR="00076974" w:rsidRPr="005E2C3E" w:rsidRDefault="00076974" w:rsidP="00DE6E3D">
      <w:pPr>
        <w:autoSpaceDE w:val="0"/>
        <w:autoSpaceDN w:val="0"/>
        <w:adjustRightInd w:val="0"/>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وروى</w:t>
      </w:r>
      <w:r w:rsidRPr="005E2C3E">
        <w:rPr>
          <w:rFonts w:ascii="Traditional Arabic" w:hAnsi="Traditional Arabic" w:cs="Traditional Arabic"/>
          <w:color w:val="000000"/>
          <w:sz w:val="36"/>
          <w:szCs w:val="36"/>
          <w:rtl/>
        </w:rPr>
        <w:t xml:space="preserve"> حميد الطويل عن مي</w:t>
      </w:r>
      <w:r w:rsidRPr="005E2C3E">
        <w:rPr>
          <w:rFonts w:ascii="Traditional Arabic" w:hAnsi="Traditional Arabic" w:cs="Traditional Arabic" w:hint="eastAsia"/>
          <w:color w:val="000000"/>
          <w:sz w:val="36"/>
          <w:szCs w:val="36"/>
          <w:rtl/>
        </w:rPr>
        <w:t>مون</w:t>
      </w:r>
      <w:r w:rsidRPr="005E2C3E">
        <w:rPr>
          <w:rFonts w:ascii="Traditional Arabic" w:hAnsi="Traditional Arabic" w:cs="Traditional Arabic"/>
          <w:color w:val="000000"/>
          <w:sz w:val="36"/>
          <w:szCs w:val="36"/>
          <w:rtl/>
        </w:rPr>
        <w:t xml:space="preserve"> عن مهران أن عمر بن ع</w:t>
      </w:r>
      <w:r w:rsidRPr="005E2C3E">
        <w:rPr>
          <w:rFonts w:ascii="Traditional Arabic" w:hAnsi="Traditional Arabic" w:cs="Traditional Arabic" w:hint="eastAsia"/>
          <w:color w:val="000000"/>
          <w:sz w:val="36"/>
          <w:szCs w:val="36"/>
          <w:rtl/>
        </w:rPr>
        <w:t>بد</w:t>
      </w:r>
      <w:r w:rsidRPr="005E2C3E">
        <w:rPr>
          <w:rFonts w:ascii="Traditional Arabic" w:hAnsi="Traditional Arabic" w:cs="Traditional Arabic"/>
          <w:color w:val="000000"/>
          <w:sz w:val="36"/>
          <w:szCs w:val="36"/>
          <w:rtl/>
        </w:rPr>
        <w:t xml:space="preserve"> العزيز أمر أن يقتل مسلم بيهودي فقت</w:t>
      </w:r>
      <w:r w:rsidRPr="005E2C3E">
        <w:rPr>
          <w:rFonts w:ascii="Traditional Arabic" w:hAnsi="Traditional Arabic" w:cs="Traditional Arabic" w:hint="eastAsia"/>
          <w:color w:val="000000"/>
          <w:sz w:val="36"/>
          <w:szCs w:val="36"/>
          <w:rtl/>
        </w:rPr>
        <w:t>ل</w:t>
      </w:r>
      <w:r w:rsidRPr="005E2C3E">
        <w:rPr>
          <w:rFonts w:ascii="Traditional Arabic" w:hAnsi="Traditional Arabic" w:cs="Traditional Arabic"/>
          <w:color w:val="000000"/>
          <w:sz w:val="36"/>
          <w:szCs w:val="36"/>
          <w:rtl/>
        </w:rPr>
        <w:t xml:space="preserve"> فهؤلاء ال</w:t>
      </w:r>
      <w:r w:rsidRPr="005E2C3E">
        <w:rPr>
          <w:rFonts w:ascii="Traditional Arabic" w:hAnsi="Traditional Arabic" w:cs="Traditional Arabic" w:hint="eastAsia"/>
          <w:color w:val="000000"/>
          <w:sz w:val="36"/>
          <w:szCs w:val="36"/>
          <w:rtl/>
        </w:rPr>
        <w:t>ثلاثة</w:t>
      </w:r>
      <w:r w:rsidRPr="005E2C3E">
        <w:rPr>
          <w:rFonts w:ascii="Traditional Arabic" w:hAnsi="Traditional Arabic" w:cs="Traditional Arabic"/>
          <w:color w:val="000000"/>
          <w:sz w:val="36"/>
          <w:szCs w:val="36"/>
          <w:rtl/>
        </w:rPr>
        <w:t xml:space="preserve"> أعلام ال</w:t>
      </w:r>
      <w:r w:rsidRPr="005E2C3E">
        <w:rPr>
          <w:rFonts w:ascii="Traditional Arabic" w:hAnsi="Traditional Arabic" w:cs="Traditional Arabic" w:hint="eastAsia"/>
          <w:color w:val="000000"/>
          <w:sz w:val="36"/>
          <w:szCs w:val="36"/>
          <w:rtl/>
        </w:rPr>
        <w:t>صحابة</w:t>
      </w:r>
      <w:r w:rsidRPr="005E2C3E">
        <w:rPr>
          <w:rFonts w:ascii="Traditional Arabic" w:hAnsi="Traditional Arabic" w:cs="Traditional Arabic"/>
          <w:color w:val="000000"/>
          <w:sz w:val="36"/>
          <w:szCs w:val="36"/>
          <w:rtl/>
        </w:rPr>
        <w:t xml:space="preserve"> وقد روى عنهم ذلك وتابع</w:t>
      </w:r>
      <w:r w:rsidRPr="005E2C3E">
        <w:rPr>
          <w:rFonts w:ascii="Traditional Arabic" w:hAnsi="Traditional Arabic" w:cs="Traditional Arabic" w:hint="eastAsia"/>
          <w:color w:val="000000"/>
          <w:sz w:val="36"/>
          <w:szCs w:val="36"/>
          <w:rtl/>
        </w:rPr>
        <w:t>هم</w:t>
      </w:r>
      <w:r w:rsidRPr="005E2C3E">
        <w:rPr>
          <w:rFonts w:ascii="Traditional Arabic" w:hAnsi="Traditional Arabic" w:cs="Traditional Arabic"/>
          <w:color w:val="000000"/>
          <w:sz w:val="36"/>
          <w:szCs w:val="36"/>
          <w:rtl/>
        </w:rPr>
        <w:t xml:space="preserve"> ع</w:t>
      </w:r>
      <w:r w:rsidRPr="005E2C3E">
        <w:rPr>
          <w:rFonts w:ascii="Traditional Arabic" w:hAnsi="Traditional Arabic" w:cs="Traditional Arabic" w:hint="eastAsia"/>
          <w:color w:val="000000"/>
          <w:sz w:val="36"/>
          <w:szCs w:val="36"/>
          <w:rtl/>
        </w:rPr>
        <w:t>مر</w:t>
      </w:r>
      <w:r w:rsidRPr="005E2C3E">
        <w:rPr>
          <w:rFonts w:ascii="Traditional Arabic" w:hAnsi="Traditional Arabic" w:cs="Traditional Arabic"/>
          <w:color w:val="000000"/>
          <w:sz w:val="36"/>
          <w:szCs w:val="36"/>
          <w:rtl/>
        </w:rPr>
        <w:t xml:space="preserve"> بن عبد العزيز عليه ولا نعلم أحدا من نظرائهم خلافه واحتج </w:t>
      </w:r>
      <w:r w:rsidRPr="005E2C3E">
        <w:rPr>
          <w:rFonts w:ascii="Traditional Arabic" w:hAnsi="Traditional Arabic" w:cs="Traditional Arabic" w:hint="eastAsia"/>
          <w:color w:val="000000"/>
          <w:sz w:val="36"/>
          <w:szCs w:val="36"/>
          <w:rtl/>
        </w:rPr>
        <w:t>مانعو</w:t>
      </w:r>
      <w:r w:rsidRPr="005E2C3E">
        <w:rPr>
          <w:rFonts w:ascii="Traditional Arabic" w:hAnsi="Traditional Arabic" w:cs="Traditional Arabic"/>
          <w:color w:val="000000"/>
          <w:sz w:val="36"/>
          <w:szCs w:val="36"/>
          <w:rtl/>
        </w:rPr>
        <w:t xml:space="preserve"> قتل المسلم بالذمي بما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روي</w:t>
      </w:r>
      <w:r w:rsidRPr="005E2C3E">
        <w:rPr>
          <w:rFonts w:ascii="Traditional Arabic" w:hAnsi="Traditional Arabic" w:cs="Traditional Arabic"/>
          <w:color w:val="000000"/>
          <w:sz w:val="36"/>
          <w:szCs w:val="36"/>
          <w:rtl/>
        </w:rPr>
        <w:t xml:space="preserve"> عن الن</w:t>
      </w:r>
      <w:r w:rsidRPr="005E2C3E">
        <w:rPr>
          <w:rFonts w:ascii="Traditional Arabic" w:hAnsi="Traditional Arabic" w:cs="Traditional Arabic" w:hint="eastAsia"/>
          <w:color w:val="000000"/>
          <w:sz w:val="36"/>
          <w:szCs w:val="36"/>
          <w:rtl/>
        </w:rPr>
        <w:t>بي</w:t>
      </w:r>
      <w:r w:rsidRPr="005E2C3E">
        <w:rPr>
          <w:rFonts w:ascii="Traditional Arabic" w:hAnsi="Traditional Arabic" w:cs="Traditional Arabic"/>
          <w:color w:val="000000"/>
          <w:sz w:val="36"/>
          <w:szCs w:val="36"/>
          <w:rtl/>
        </w:rPr>
        <w:t xml:space="preserve"> صلّى اللّه عليه وسلم</w:t>
      </w:r>
      <w:r>
        <w:rPr>
          <w:rFonts w:ascii="Traditional Arabic" w:hAnsi="Traditional Arabic" w:cs="Traditional Arabic"/>
          <w:color w:val="000000"/>
          <w:sz w:val="36"/>
          <w:szCs w:val="36"/>
          <w:rtl/>
        </w:rPr>
        <w:t>:</w:t>
      </w:r>
      <w:r w:rsidRPr="005E2C3E">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لا</w:t>
      </w:r>
      <w:r w:rsidRPr="005E2C3E">
        <w:rPr>
          <w:rFonts w:ascii="Traditional Arabic" w:hAnsi="Traditional Arabic" w:cs="Traditional Arabic"/>
          <w:color w:val="000000"/>
          <w:sz w:val="36"/>
          <w:szCs w:val="36"/>
          <w:rtl/>
        </w:rPr>
        <w:t xml:space="preserve"> يقتل مسلم بكافر و</w:t>
      </w:r>
      <w:r w:rsidRPr="005E2C3E">
        <w:rPr>
          <w:rFonts w:ascii="Traditional Arabic" w:hAnsi="Traditional Arabic" w:cs="Traditional Arabic" w:hint="eastAsia"/>
          <w:color w:val="000000"/>
          <w:sz w:val="36"/>
          <w:szCs w:val="36"/>
          <w:rtl/>
        </w:rPr>
        <w:t>لا</w:t>
      </w:r>
      <w:r w:rsidRPr="005E2C3E">
        <w:rPr>
          <w:rFonts w:ascii="Traditional Arabic" w:hAnsi="Traditional Arabic" w:cs="Traditional Arabic"/>
          <w:color w:val="000000"/>
          <w:sz w:val="36"/>
          <w:szCs w:val="36"/>
          <w:rtl/>
        </w:rPr>
        <w:t xml:space="preserve"> ذو عهد في ع</w:t>
      </w:r>
      <w:r w:rsidRPr="005E2C3E">
        <w:rPr>
          <w:rFonts w:ascii="Traditional Arabic" w:hAnsi="Traditional Arabic" w:cs="Traditional Arabic" w:hint="eastAsia"/>
          <w:color w:val="000000"/>
          <w:sz w:val="36"/>
          <w:szCs w:val="36"/>
          <w:rtl/>
        </w:rPr>
        <w:t>هده</w:t>
      </w:r>
      <w:r w:rsidRPr="005E2C3E">
        <w:rPr>
          <w:rFonts w:ascii="Traditional Arabic" w:hAnsi="Traditional Arabic" w:cs="Traditional Arabic"/>
          <w:color w:val="000000"/>
          <w:sz w:val="36"/>
          <w:szCs w:val="36"/>
          <w:rtl/>
        </w:rPr>
        <w:t xml:space="preserve"> </w:t>
      </w:r>
      <w:r>
        <w:rPr>
          <w:rFonts w:ascii="Traditional Arabic" w:hAnsi="Traditional Arabic" w:cs="Traditional Arabic"/>
          <w:color w:val="000000"/>
          <w:sz w:val="36"/>
          <w:szCs w:val="36"/>
          <w:rtl/>
        </w:rPr>
        <w:t>).</w:t>
      </w:r>
    </w:p>
    <w:p w:rsidR="00076974" w:rsidRPr="005E2C3E" w:rsidRDefault="00076974" w:rsidP="005E2C3E">
      <w:pPr>
        <w:spacing w:line="276" w:lineRule="auto"/>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ثم</w:t>
      </w:r>
      <w:r w:rsidRPr="005E2C3E">
        <w:rPr>
          <w:rFonts w:ascii="Traditional Arabic" w:hAnsi="Traditional Arabic" w:cs="Traditional Arabic"/>
          <w:color w:val="000000"/>
          <w:sz w:val="36"/>
          <w:szCs w:val="36"/>
          <w:rtl/>
        </w:rPr>
        <w:t xml:space="preserve"> روى حديث علي بن أبي ط</w:t>
      </w:r>
      <w:r w:rsidRPr="005E2C3E">
        <w:rPr>
          <w:rFonts w:ascii="Traditional Arabic" w:hAnsi="Traditional Arabic" w:cs="Traditional Arabic" w:hint="eastAsia"/>
          <w:color w:val="000000"/>
          <w:sz w:val="36"/>
          <w:szCs w:val="36"/>
          <w:rtl/>
        </w:rPr>
        <w:t>الب</w:t>
      </w:r>
      <w:r w:rsidRPr="005E2C3E">
        <w:rPr>
          <w:rFonts w:ascii="Traditional Arabic" w:hAnsi="Traditional Arabic" w:cs="Traditional Arabic"/>
          <w:color w:val="000000"/>
          <w:sz w:val="36"/>
          <w:szCs w:val="36"/>
          <w:rtl/>
        </w:rPr>
        <w:t xml:space="preserve"> في أمر الصحيفة التي في قرابه, وح</w:t>
      </w:r>
      <w:r w:rsidRPr="005E2C3E">
        <w:rPr>
          <w:rFonts w:ascii="Traditional Arabic" w:hAnsi="Traditional Arabic" w:cs="Traditional Arabic" w:hint="eastAsia"/>
          <w:color w:val="000000"/>
          <w:sz w:val="36"/>
          <w:szCs w:val="36"/>
          <w:rtl/>
        </w:rPr>
        <w:t>ديث</w:t>
      </w:r>
      <w:r w:rsidRPr="005E2C3E">
        <w:rPr>
          <w:rFonts w:ascii="Traditional Arabic" w:hAnsi="Traditional Arabic" w:cs="Traditional Arabic"/>
          <w:color w:val="000000"/>
          <w:sz w:val="36"/>
          <w:szCs w:val="36"/>
          <w:rtl/>
        </w:rPr>
        <w:t xml:space="preserve"> عمرو بن شعيب </w:t>
      </w:r>
      <w:r w:rsidRPr="005E2C3E">
        <w:rPr>
          <w:rFonts w:ascii="Traditional Arabic" w:hAnsi="Traditional Arabic" w:cs="Traditional Arabic" w:hint="eastAsia"/>
          <w:color w:val="000000"/>
          <w:sz w:val="36"/>
          <w:szCs w:val="36"/>
          <w:rtl/>
        </w:rPr>
        <w:t>الذي</w:t>
      </w:r>
      <w:r w:rsidRPr="005E2C3E">
        <w:rPr>
          <w:rFonts w:ascii="Traditional Arabic" w:hAnsi="Traditional Arabic" w:cs="Traditional Arabic"/>
          <w:color w:val="000000"/>
          <w:sz w:val="36"/>
          <w:szCs w:val="36"/>
          <w:rtl/>
        </w:rPr>
        <w:t xml:space="preserve"> قاله يوم فتح مكة, ث</w:t>
      </w:r>
      <w:r w:rsidRPr="005E2C3E">
        <w:rPr>
          <w:rFonts w:ascii="Traditional Arabic" w:hAnsi="Traditional Arabic" w:cs="Traditional Arabic" w:hint="eastAsia"/>
          <w:color w:val="000000"/>
          <w:sz w:val="36"/>
          <w:szCs w:val="36"/>
          <w:rtl/>
        </w:rPr>
        <w:t>م</w:t>
      </w:r>
      <w:r w:rsidRPr="005E2C3E">
        <w:rPr>
          <w:rFonts w:ascii="Traditional Arabic" w:hAnsi="Traditional Arabic" w:cs="Traditional Arabic"/>
          <w:color w:val="000000"/>
          <w:sz w:val="36"/>
          <w:szCs w:val="36"/>
          <w:rtl/>
        </w:rPr>
        <w:t xml:space="preserve"> قال ولهذا الحديث ضروب من التأويل كل</w:t>
      </w:r>
      <w:r w:rsidRPr="005E2C3E">
        <w:rPr>
          <w:rFonts w:ascii="Traditional Arabic" w:hAnsi="Traditional Arabic" w:cs="Traditional Arabic" w:hint="eastAsia"/>
          <w:color w:val="000000"/>
          <w:sz w:val="36"/>
          <w:szCs w:val="36"/>
          <w:rtl/>
        </w:rPr>
        <w:t>ها</w:t>
      </w:r>
      <w:r w:rsidRPr="005E2C3E">
        <w:rPr>
          <w:rFonts w:ascii="Traditional Arabic" w:hAnsi="Traditional Arabic" w:cs="Traditional Arabic"/>
          <w:color w:val="000000"/>
          <w:sz w:val="36"/>
          <w:szCs w:val="36"/>
          <w:rtl/>
        </w:rPr>
        <w:t xml:space="preserve"> توافق ما قدم</w:t>
      </w:r>
      <w:r w:rsidRPr="005E2C3E">
        <w:rPr>
          <w:rFonts w:ascii="Traditional Arabic" w:hAnsi="Traditional Arabic" w:cs="Traditional Arabic" w:hint="eastAsia"/>
          <w:color w:val="000000"/>
          <w:sz w:val="36"/>
          <w:szCs w:val="36"/>
          <w:rtl/>
        </w:rPr>
        <w:t>نا</w:t>
      </w:r>
      <w:r w:rsidRPr="005E2C3E">
        <w:rPr>
          <w:rFonts w:ascii="Traditional Arabic" w:hAnsi="Traditional Arabic" w:cs="Traditional Arabic"/>
          <w:color w:val="000000"/>
          <w:sz w:val="36"/>
          <w:szCs w:val="36"/>
          <w:rtl/>
        </w:rPr>
        <w:t xml:space="preserve"> ذكره من </w:t>
      </w:r>
      <w:r w:rsidRPr="005E2C3E">
        <w:rPr>
          <w:rFonts w:ascii="Traditional Arabic" w:hAnsi="Traditional Arabic" w:cs="Traditional Arabic" w:hint="eastAsia"/>
          <w:color w:val="000000"/>
          <w:sz w:val="36"/>
          <w:szCs w:val="36"/>
          <w:rtl/>
        </w:rPr>
        <w:t>الآي</w:t>
      </w:r>
      <w:r w:rsidRPr="005E2C3E">
        <w:rPr>
          <w:rFonts w:ascii="Traditional Arabic" w:hAnsi="Traditional Arabic" w:cs="Traditional Arabic"/>
          <w:color w:val="000000"/>
          <w:sz w:val="36"/>
          <w:szCs w:val="36"/>
          <w:rtl/>
        </w:rPr>
        <w:t xml:space="preserve"> والسنن, </w:t>
      </w:r>
      <w:r w:rsidRPr="005E2C3E">
        <w:rPr>
          <w:rFonts w:ascii="Traditional Arabic" w:hAnsi="Traditional Arabic" w:cs="Traditional Arabic" w:hint="eastAsia"/>
          <w:color w:val="000000"/>
          <w:sz w:val="36"/>
          <w:szCs w:val="36"/>
          <w:rtl/>
        </w:rPr>
        <w:t>فذكر</w:t>
      </w:r>
      <w:r w:rsidRPr="005E2C3E">
        <w:rPr>
          <w:rFonts w:ascii="Traditional Arabic" w:hAnsi="Traditional Arabic" w:cs="Traditional Arabic"/>
          <w:color w:val="000000"/>
          <w:sz w:val="36"/>
          <w:szCs w:val="36"/>
          <w:rtl/>
        </w:rPr>
        <w:t xml:space="preserve"> ما قدمته عن الكيا </w:t>
      </w:r>
      <w:r w:rsidRPr="005E2C3E">
        <w:rPr>
          <w:rFonts w:ascii="Traditional Arabic" w:hAnsi="Traditional Arabic" w:cs="Traditional Arabic" w:hint="eastAsia"/>
          <w:color w:val="000000"/>
          <w:sz w:val="36"/>
          <w:szCs w:val="36"/>
          <w:rtl/>
        </w:rPr>
        <w:t>الهراسي</w:t>
      </w:r>
      <w:r w:rsidRPr="005E2C3E">
        <w:rPr>
          <w:rFonts w:ascii="Traditional Arabic" w:hAnsi="Traditional Arabic" w:cs="Traditional Arabic"/>
          <w:color w:val="000000"/>
          <w:sz w:val="36"/>
          <w:szCs w:val="36"/>
          <w:rtl/>
        </w:rPr>
        <w:t xml:space="preserve"> وقد تقدم ما اعترض ع</w:t>
      </w:r>
      <w:r w:rsidRPr="005E2C3E">
        <w:rPr>
          <w:rFonts w:ascii="Traditional Arabic" w:hAnsi="Traditional Arabic" w:cs="Traditional Arabic" w:hint="eastAsia"/>
          <w:color w:val="000000"/>
          <w:sz w:val="36"/>
          <w:szCs w:val="36"/>
          <w:rtl/>
        </w:rPr>
        <w:t>ليه</w:t>
      </w:r>
      <w:r w:rsidRPr="005E2C3E">
        <w:rPr>
          <w:rFonts w:ascii="Traditional Arabic" w:hAnsi="Traditional Arabic" w:cs="Traditional Arabic"/>
          <w:color w:val="000000"/>
          <w:sz w:val="36"/>
          <w:szCs w:val="36"/>
          <w:rtl/>
        </w:rPr>
        <w:t xml:space="preserve"> به.</w:t>
      </w:r>
    </w:p>
    <w:p w:rsidR="00076974" w:rsidRDefault="00076974" w:rsidP="005E2C3E">
      <w:pPr>
        <w:spacing w:line="276" w:lineRule="auto"/>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قلت</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كيف</w:t>
      </w:r>
      <w:r w:rsidRPr="005E2C3E">
        <w:rPr>
          <w:rFonts w:ascii="Traditional Arabic" w:hAnsi="Traditional Arabic" w:cs="Traditional Arabic"/>
          <w:color w:val="000000"/>
          <w:sz w:val="36"/>
          <w:szCs w:val="36"/>
          <w:rtl/>
        </w:rPr>
        <w:t xml:space="preserve"> يقول ولا يع</w:t>
      </w:r>
      <w:r w:rsidRPr="005E2C3E">
        <w:rPr>
          <w:rFonts w:ascii="Traditional Arabic" w:hAnsi="Traditional Arabic" w:cs="Traditional Arabic" w:hint="eastAsia"/>
          <w:color w:val="000000"/>
          <w:sz w:val="36"/>
          <w:szCs w:val="36"/>
          <w:rtl/>
        </w:rPr>
        <w:t>لم</w:t>
      </w:r>
      <w:r w:rsidRPr="005E2C3E">
        <w:rPr>
          <w:rFonts w:ascii="Traditional Arabic" w:hAnsi="Traditional Arabic" w:cs="Traditional Arabic"/>
          <w:color w:val="000000"/>
          <w:sz w:val="36"/>
          <w:szCs w:val="36"/>
          <w:rtl/>
        </w:rPr>
        <w:t xml:space="preserve"> عن أحد في نظرائهم خلافه, وعل</w:t>
      </w:r>
      <w:r w:rsidRPr="005E2C3E">
        <w:rPr>
          <w:rFonts w:ascii="Traditional Arabic" w:hAnsi="Traditional Arabic" w:cs="Traditional Arabic" w:hint="eastAsia"/>
          <w:color w:val="000000"/>
          <w:sz w:val="36"/>
          <w:szCs w:val="36"/>
          <w:rtl/>
        </w:rPr>
        <w:t>ي</w:t>
      </w:r>
      <w:r w:rsidRPr="005E2C3E">
        <w:rPr>
          <w:rFonts w:ascii="Traditional Arabic" w:hAnsi="Traditional Arabic" w:cs="Traditional Arabic"/>
          <w:color w:val="000000"/>
          <w:sz w:val="36"/>
          <w:szCs w:val="36"/>
          <w:rtl/>
        </w:rPr>
        <w:t xml:space="preserve"> يقول عهد إل</w:t>
      </w:r>
      <w:r w:rsidRPr="005E2C3E">
        <w:rPr>
          <w:rFonts w:ascii="Traditional Arabic" w:hAnsi="Traditional Arabic" w:cs="Traditional Arabic" w:hint="eastAsia"/>
          <w:color w:val="000000"/>
          <w:sz w:val="36"/>
          <w:szCs w:val="36"/>
          <w:rtl/>
        </w:rPr>
        <w:t>ي</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ألا</w:t>
      </w:r>
      <w:r w:rsidRPr="005E2C3E">
        <w:rPr>
          <w:rFonts w:ascii="Traditional Arabic" w:hAnsi="Traditional Arabic" w:cs="Traditional Arabic"/>
          <w:color w:val="000000"/>
          <w:sz w:val="36"/>
          <w:szCs w:val="36"/>
          <w:rtl/>
        </w:rPr>
        <w:t xml:space="preserve"> يقتل مسلم ب</w:t>
      </w:r>
      <w:r w:rsidRPr="005E2C3E">
        <w:rPr>
          <w:rFonts w:ascii="Traditional Arabic" w:hAnsi="Traditional Arabic" w:cs="Traditional Arabic" w:hint="eastAsia"/>
          <w:color w:val="000000"/>
          <w:sz w:val="36"/>
          <w:szCs w:val="36"/>
          <w:rtl/>
        </w:rPr>
        <w:t>كافر،</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وأيضا</w:t>
      </w:r>
      <w:r w:rsidRPr="005E2C3E">
        <w:rPr>
          <w:rFonts w:ascii="Traditional Arabic" w:hAnsi="Traditional Arabic" w:cs="Traditional Arabic"/>
          <w:color w:val="000000"/>
          <w:sz w:val="36"/>
          <w:szCs w:val="36"/>
          <w:rtl/>
        </w:rPr>
        <w:t xml:space="preserve"> فقد نقل الم</w:t>
      </w:r>
      <w:r w:rsidRPr="005E2C3E">
        <w:rPr>
          <w:rFonts w:ascii="Traditional Arabic" w:hAnsi="Traditional Arabic" w:cs="Traditional Arabic" w:hint="eastAsia"/>
          <w:color w:val="000000"/>
          <w:sz w:val="36"/>
          <w:szCs w:val="36"/>
          <w:rtl/>
        </w:rPr>
        <w:t>اوردي</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عن</w:t>
      </w:r>
      <w:r w:rsidRPr="005E2C3E">
        <w:rPr>
          <w:rFonts w:ascii="Traditional Arabic" w:hAnsi="Traditional Arabic" w:cs="Traditional Arabic"/>
          <w:color w:val="000000"/>
          <w:sz w:val="36"/>
          <w:szCs w:val="36"/>
          <w:rtl/>
        </w:rPr>
        <w:t xml:space="preserve"> زيد بن ثابت أنه أنكر على عمر وأن عم</w:t>
      </w:r>
      <w:r w:rsidRPr="005E2C3E">
        <w:rPr>
          <w:rFonts w:ascii="Traditional Arabic" w:hAnsi="Traditional Arabic" w:cs="Traditional Arabic" w:hint="eastAsia"/>
          <w:color w:val="000000"/>
          <w:sz w:val="36"/>
          <w:szCs w:val="36"/>
          <w:rtl/>
        </w:rPr>
        <w:t>ر</w:t>
      </w:r>
      <w:r w:rsidRPr="005E2C3E">
        <w:rPr>
          <w:rFonts w:ascii="Traditional Arabic" w:hAnsi="Traditional Arabic" w:cs="Traditional Arabic"/>
          <w:color w:val="000000"/>
          <w:sz w:val="36"/>
          <w:szCs w:val="36"/>
          <w:rtl/>
        </w:rPr>
        <w:t xml:space="preserve"> رجع, وكذلك معاذ بن جبل</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4"/>
      </w:r>
      <w:r w:rsidRPr="00220592">
        <w:rPr>
          <w:rFonts w:ascii="Traditional Arabic" w:hAnsi="Traditional Arabic" w:cs="Traditional Arabic"/>
          <w:color w:val="000000"/>
          <w:sz w:val="36"/>
          <w:szCs w:val="36"/>
          <w:vertAlign w:val="superscript"/>
          <w:rtl/>
        </w:rPr>
        <w:t xml:space="preserve">) </w:t>
      </w:r>
      <w:r w:rsidRPr="005E2C3E">
        <w:rPr>
          <w:rFonts w:ascii="Traditional Arabic" w:hAnsi="Traditional Arabic" w:cs="Traditional Arabic" w:hint="eastAsia"/>
          <w:color w:val="000000"/>
          <w:sz w:val="36"/>
          <w:szCs w:val="36"/>
          <w:rtl/>
        </w:rPr>
        <w:t>أنكر</w:t>
      </w:r>
      <w:r w:rsidRPr="005E2C3E">
        <w:rPr>
          <w:rFonts w:ascii="Traditional Arabic" w:hAnsi="Traditional Arabic" w:cs="Traditional Arabic"/>
          <w:color w:val="000000"/>
          <w:sz w:val="36"/>
          <w:szCs w:val="36"/>
          <w:rtl/>
        </w:rPr>
        <w:t xml:space="preserve"> ذلك أيضا</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w:t>
      </w:r>
      <w:r w:rsidRPr="005E2C3E">
        <w:rPr>
          <w:rFonts w:ascii="Traditional Arabic" w:hAnsi="Traditional Arabic" w:cs="Traditional Arabic"/>
          <w:color w:val="000000"/>
          <w:sz w:val="36"/>
          <w:szCs w:val="36"/>
          <w:rtl/>
        </w:rPr>
        <w:t xml:space="preserve"> </w:t>
      </w:r>
    </w:p>
    <w:p w:rsidR="00076974" w:rsidRPr="005E2C3E" w:rsidRDefault="00076974" w:rsidP="005E2C3E">
      <w:pPr>
        <w:spacing w:line="276" w:lineRule="auto"/>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قال</w:t>
      </w:r>
      <w:r w:rsidRPr="005E2C3E">
        <w:rPr>
          <w:rFonts w:ascii="Traditional Arabic" w:hAnsi="Traditional Arabic" w:cs="Traditional Arabic"/>
          <w:color w:val="000000"/>
          <w:sz w:val="36"/>
          <w:szCs w:val="36"/>
          <w:rtl/>
        </w:rPr>
        <w:t xml:space="preserve"> ا</w:t>
      </w:r>
      <w:r w:rsidRPr="005E2C3E">
        <w:rPr>
          <w:rFonts w:ascii="Traditional Arabic" w:hAnsi="Traditional Arabic" w:cs="Traditional Arabic" w:hint="eastAsia"/>
          <w:color w:val="000000"/>
          <w:sz w:val="36"/>
          <w:szCs w:val="36"/>
          <w:rtl/>
        </w:rPr>
        <w:t>لماوردي</w:t>
      </w:r>
      <w:r w:rsidRPr="005E2C3E">
        <w:rPr>
          <w:rFonts w:ascii="Traditional Arabic" w:hAnsi="Traditional Arabic" w:cs="Traditional Arabic"/>
          <w:color w:val="000000"/>
          <w:sz w:val="36"/>
          <w:szCs w:val="36"/>
          <w:rtl/>
        </w:rPr>
        <w:t>: عند ذكره أدلة الحنفية أن أبا موسى كتب إلى عمر يسأله عن مسلم قتل نصران</w:t>
      </w:r>
      <w:r w:rsidRPr="005E2C3E">
        <w:rPr>
          <w:rFonts w:ascii="Traditional Arabic" w:hAnsi="Traditional Arabic" w:cs="Traditional Arabic" w:hint="eastAsia"/>
          <w:color w:val="000000"/>
          <w:sz w:val="36"/>
          <w:szCs w:val="36"/>
          <w:rtl/>
        </w:rPr>
        <w:t>يا،</w:t>
      </w:r>
      <w:r w:rsidRPr="005E2C3E">
        <w:rPr>
          <w:rFonts w:ascii="Traditional Arabic" w:hAnsi="Traditional Arabic" w:cs="Traditional Arabic"/>
          <w:color w:val="000000"/>
          <w:sz w:val="36"/>
          <w:szCs w:val="36"/>
          <w:rtl/>
        </w:rPr>
        <w:t xml:space="preserve"> فكتب إليه أن يقتله به, ثم قا</w:t>
      </w:r>
      <w:r w:rsidRPr="005E2C3E">
        <w:rPr>
          <w:rFonts w:ascii="Traditional Arabic" w:hAnsi="Traditional Arabic" w:cs="Traditional Arabic" w:hint="eastAsia"/>
          <w:color w:val="000000"/>
          <w:sz w:val="36"/>
          <w:szCs w:val="36"/>
          <w:rtl/>
        </w:rPr>
        <w:t>ل</w:t>
      </w:r>
      <w:r w:rsidRPr="005E2C3E">
        <w:rPr>
          <w:rFonts w:ascii="Traditional Arabic" w:hAnsi="Traditional Arabic" w:cs="Traditional Arabic"/>
          <w:color w:val="000000"/>
          <w:sz w:val="36"/>
          <w:szCs w:val="36"/>
          <w:rtl/>
        </w:rPr>
        <w:t>: في جوا</w:t>
      </w:r>
      <w:r w:rsidRPr="005E2C3E">
        <w:rPr>
          <w:rFonts w:ascii="Traditional Arabic" w:hAnsi="Traditional Arabic" w:cs="Traditional Arabic" w:hint="eastAsia"/>
          <w:color w:val="000000"/>
          <w:sz w:val="36"/>
          <w:szCs w:val="36"/>
          <w:rtl/>
        </w:rPr>
        <w:t>به</w:t>
      </w:r>
      <w:r w:rsidRPr="005E2C3E">
        <w:rPr>
          <w:rFonts w:ascii="Traditional Arabic" w:hAnsi="Traditional Arabic" w:cs="Traditional Arabic"/>
          <w:color w:val="000000"/>
          <w:sz w:val="36"/>
          <w:szCs w:val="36"/>
          <w:rtl/>
        </w:rPr>
        <w:t xml:space="preserve"> وأما حديث عم</w:t>
      </w:r>
      <w:r w:rsidRPr="005E2C3E">
        <w:rPr>
          <w:rFonts w:ascii="Traditional Arabic" w:hAnsi="Traditional Arabic" w:cs="Traditional Arabic" w:hint="eastAsia"/>
          <w:color w:val="000000"/>
          <w:sz w:val="36"/>
          <w:szCs w:val="36"/>
          <w:rtl/>
        </w:rPr>
        <w:t>ر</w:t>
      </w:r>
      <w:r w:rsidRPr="005E2C3E">
        <w:rPr>
          <w:rFonts w:ascii="Traditional Arabic" w:hAnsi="Traditional Arabic" w:cs="Traditional Arabic"/>
          <w:color w:val="000000"/>
          <w:sz w:val="36"/>
          <w:szCs w:val="36"/>
          <w:rtl/>
        </w:rPr>
        <w:t xml:space="preserve"> فقد رو</w:t>
      </w:r>
      <w:r w:rsidRPr="005E2C3E">
        <w:rPr>
          <w:rFonts w:ascii="Traditional Arabic" w:hAnsi="Traditional Arabic" w:cs="Traditional Arabic" w:hint="eastAsia"/>
          <w:color w:val="000000"/>
          <w:sz w:val="36"/>
          <w:szCs w:val="36"/>
          <w:rtl/>
        </w:rPr>
        <w:t>ي</w:t>
      </w:r>
      <w:r w:rsidRPr="005E2C3E">
        <w:rPr>
          <w:rFonts w:ascii="Traditional Arabic" w:hAnsi="Traditional Arabic" w:cs="Traditional Arabic"/>
          <w:color w:val="000000"/>
          <w:sz w:val="36"/>
          <w:szCs w:val="36"/>
          <w:rtl/>
        </w:rPr>
        <w:t xml:space="preserve"> أن معاذ بن جبل أنكر عليه, وروى عنه عليه السلا : ( </w:t>
      </w:r>
      <w:r w:rsidRPr="005E2C3E">
        <w:rPr>
          <w:rFonts w:ascii="Traditional Arabic" w:hAnsi="Traditional Arabic" w:cs="Traditional Arabic" w:hint="eastAsia"/>
          <w:color w:val="000000"/>
          <w:sz w:val="36"/>
          <w:szCs w:val="36"/>
          <w:rtl/>
        </w:rPr>
        <w:t>لا</w:t>
      </w:r>
      <w:r w:rsidRPr="005E2C3E">
        <w:rPr>
          <w:rFonts w:ascii="Traditional Arabic" w:hAnsi="Traditional Arabic" w:cs="Traditional Arabic"/>
          <w:color w:val="000000"/>
          <w:sz w:val="36"/>
          <w:szCs w:val="36"/>
          <w:rtl/>
        </w:rPr>
        <w:t xml:space="preserve"> يقتل مؤمن بكافر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5"/>
      </w:r>
      <w:r w:rsidRPr="00220592">
        <w:rPr>
          <w:rFonts w:ascii="Traditional Arabic" w:hAnsi="Traditional Arabic" w:cs="Traditional Arabic"/>
          <w:color w:val="000000"/>
          <w:sz w:val="36"/>
          <w:szCs w:val="36"/>
          <w:vertAlign w:val="superscript"/>
          <w:rtl/>
        </w:rPr>
        <w:t>)</w:t>
      </w:r>
      <w:r w:rsidRPr="005E2C3E">
        <w:rPr>
          <w:rFonts w:ascii="Traditional Arabic" w:hAnsi="Traditional Arabic" w:cs="Traditional Arabic"/>
          <w:color w:val="000000"/>
          <w:sz w:val="36"/>
          <w:szCs w:val="36"/>
          <w:rtl/>
        </w:rPr>
        <w:t>.</w:t>
      </w:r>
    </w:p>
    <w:p w:rsidR="00076974" w:rsidRPr="005E2C3E" w:rsidRDefault="00076974" w:rsidP="005E2C3E">
      <w:pPr>
        <w:spacing w:line="276" w:lineRule="auto"/>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وأن</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زيد</w:t>
      </w:r>
      <w:r w:rsidRPr="005E2C3E">
        <w:rPr>
          <w:rFonts w:ascii="Traditional Arabic" w:hAnsi="Traditional Arabic" w:cs="Traditional Arabic"/>
          <w:color w:val="000000"/>
          <w:sz w:val="36"/>
          <w:szCs w:val="36"/>
          <w:rtl/>
        </w:rPr>
        <w:t xml:space="preserve"> بن ثابت قال: لا تق</w:t>
      </w:r>
      <w:r w:rsidRPr="005E2C3E">
        <w:rPr>
          <w:rFonts w:ascii="Traditional Arabic" w:hAnsi="Traditional Arabic" w:cs="Traditional Arabic" w:hint="eastAsia"/>
          <w:color w:val="000000"/>
          <w:sz w:val="36"/>
          <w:szCs w:val="36"/>
          <w:rtl/>
        </w:rPr>
        <w:t>تل</w:t>
      </w:r>
      <w:r w:rsidRPr="005E2C3E">
        <w:rPr>
          <w:rFonts w:ascii="Traditional Arabic" w:hAnsi="Traditional Arabic" w:cs="Traditional Arabic"/>
          <w:color w:val="000000"/>
          <w:sz w:val="36"/>
          <w:szCs w:val="36"/>
          <w:rtl/>
        </w:rPr>
        <w:t xml:space="preserve"> أخاك بعبدك</w:t>
      </w:r>
      <w:r w:rsidRPr="005E2C3E">
        <w:rPr>
          <w:rFonts w:ascii="Traditional Arabic" w:hAnsi="Traditional Arabic" w:cs="Traditional Arabic" w:hint="eastAsia"/>
          <w:color w:val="000000"/>
          <w:sz w:val="36"/>
          <w:szCs w:val="36"/>
          <w:rtl/>
        </w:rPr>
        <w:t>،</w:t>
      </w:r>
      <w:r w:rsidRPr="005E2C3E">
        <w:rPr>
          <w:rFonts w:ascii="Traditional Arabic" w:hAnsi="Traditional Arabic" w:cs="Traditional Arabic"/>
          <w:color w:val="000000"/>
          <w:sz w:val="36"/>
          <w:szCs w:val="36"/>
          <w:rtl/>
        </w:rPr>
        <w:t xml:space="preserve"> فرجع عنه وكتب إلى أبي </w:t>
      </w:r>
      <w:r w:rsidRPr="005E2C3E">
        <w:rPr>
          <w:rFonts w:ascii="Traditional Arabic" w:hAnsi="Traditional Arabic" w:cs="Traditional Arabic" w:hint="eastAsia"/>
          <w:color w:val="000000"/>
          <w:sz w:val="36"/>
          <w:szCs w:val="36"/>
          <w:rtl/>
        </w:rPr>
        <w:t>موسى</w:t>
      </w:r>
      <w:r w:rsidRPr="005E2C3E">
        <w:rPr>
          <w:rFonts w:ascii="Traditional Arabic" w:hAnsi="Traditional Arabic" w:cs="Traditional Arabic"/>
          <w:color w:val="000000"/>
          <w:sz w:val="36"/>
          <w:szCs w:val="36"/>
          <w:rtl/>
        </w:rPr>
        <w:t xml:space="preserve"> أن لا تقتله به فصار ذلك إجماعا.</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6"/>
      </w:r>
      <w:r w:rsidRPr="00220592">
        <w:rPr>
          <w:rFonts w:ascii="Traditional Arabic" w:hAnsi="Traditional Arabic" w:cs="Traditional Arabic"/>
          <w:color w:val="000000"/>
          <w:sz w:val="36"/>
          <w:szCs w:val="36"/>
          <w:vertAlign w:val="superscript"/>
          <w:rtl/>
        </w:rPr>
        <w:t>)</w:t>
      </w:r>
      <w:r w:rsidRPr="005E2C3E">
        <w:rPr>
          <w:rFonts w:ascii="Traditional Arabic" w:hAnsi="Traditional Arabic" w:cs="Traditional Arabic"/>
          <w:color w:val="000000"/>
          <w:sz w:val="36"/>
          <w:szCs w:val="36"/>
          <w:rtl/>
        </w:rPr>
        <w:t xml:space="preserve"> انتهى </w:t>
      </w:r>
    </w:p>
    <w:p w:rsidR="00076974" w:rsidRPr="005E2C3E" w:rsidRDefault="00076974" w:rsidP="005E2C3E">
      <w:pPr>
        <w:spacing w:line="276" w:lineRule="auto"/>
        <w:jc w:val="both"/>
        <w:rPr>
          <w:rFonts w:ascii="Traditional Arabic" w:hAnsi="Traditional Arabic" w:cs="Traditional Arabic"/>
          <w:color w:val="000000"/>
          <w:sz w:val="36"/>
          <w:szCs w:val="36"/>
          <w:rtl/>
        </w:rPr>
      </w:pPr>
      <w:r w:rsidRPr="005E2C3E">
        <w:rPr>
          <w:rFonts w:ascii="Traditional Arabic" w:hAnsi="Traditional Arabic" w:cs="Traditional Arabic" w:hint="eastAsia"/>
          <w:color w:val="000000"/>
          <w:sz w:val="36"/>
          <w:szCs w:val="36"/>
          <w:rtl/>
        </w:rPr>
        <w:t>فقد</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خالفهم</w:t>
      </w:r>
      <w:r w:rsidRPr="005E2C3E">
        <w:rPr>
          <w:rFonts w:ascii="Traditional Arabic" w:hAnsi="Traditional Arabic" w:cs="Traditional Arabic"/>
          <w:color w:val="000000"/>
          <w:sz w:val="36"/>
          <w:szCs w:val="36"/>
          <w:rtl/>
        </w:rPr>
        <w:t xml:space="preserve"> بعض الصحابة ورجعوا إليه لما عرفو</w:t>
      </w:r>
      <w:r w:rsidRPr="005E2C3E">
        <w:rPr>
          <w:rFonts w:ascii="Traditional Arabic" w:hAnsi="Traditional Arabic" w:cs="Traditional Arabic" w:hint="eastAsia"/>
          <w:color w:val="000000"/>
          <w:sz w:val="36"/>
          <w:szCs w:val="36"/>
          <w:rtl/>
        </w:rPr>
        <w:t>ا</w:t>
      </w:r>
      <w:r w:rsidRPr="005E2C3E">
        <w:rPr>
          <w:rFonts w:ascii="Traditional Arabic" w:hAnsi="Traditional Arabic" w:cs="Traditional Arabic"/>
          <w:color w:val="000000"/>
          <w:sz w:val="36"/>
          <w:szCs w:val="36"/>
          <w:rtl/>
        </w:rPr>
        <w:t xml:space="preserve"> الحق, وكان عمر رج</w:t>
      </w:r>
      <w:r w:rsidRPr="005E2C3E">
        <w:rPr>
          <w:rFonts w:ascii="Traditional Arabic" w:hAnsi="Traditional Arabic" w:cs="Traditional Arabic" w:hint="eastAsia"/>
          <w:color w:val="000000"/>
          <w:sz w:val="36"/>
          <w:szCs w:val="36"/>
          <w:rtl/>
        </w:rPr>
        <w:t>ّاعاً</w:t>
      </w:r>
      <w:r w:rsidRPr="005E2C3E">
        <w:rPr>
          <w:rFonts w:ascii="Traditional Arabic" w:hAnsi="Traditional Arabic" w:cs="Traditional Arabic"/>
          <w:color w:val="000000"/>
          <w:sz w:val="36"/>
          <w:szCs w:val="36"/>
          <w:rtl/>
        </w:rPr>
        <w:t xml:space="preserve"> إلى الحق, فرضي الله ع</w:t>
      </w:r>
      <w:r w:rsidRPr="005E2C3E">
        <w:rPr>
          <w:rFonts w:ascii="Traditional Arabic" w:hAnsi="Traditional Arabic" w:cs="Traditional Arabic" w:hint="eastAsia"/>
          <w:color w:val="000000"/>
          <w:sz w:val="36"/>
          <w:szCs w:val="36"/>
          <w:rtl/>
        </w:rPr>
        <w:t>نهم</w:t>
      </w:r>
      <w:r w:rsidRPr="005E2C3E">
        <w:rPr>
          <w:rFonts w:ascii="Traditional Arabic" w:hAnsi="Traditional Arabic" w:cs="Traditional Arabic"/>
          <w:color w:val="000000"/>
          <w:sz w:val="36"/>
          <w:szCs w:val="36"/>
          <w:rtl/>
        </w:rPr>
        <w:t xml:space="preserve"> أجمعين.</w:t>
      </w:r>
    </w:p>
    <w:p w:rsidR="00076974" w:rsidRPr="005E2C3E" w:rsidRDefault="00076974" w:rsidP="00D27D9E">
      <w:pPr>
        <w:spacing w:line="276" w:lineRule="auto"/>
        <w:jc w:val="both"/>
        <w:rPr>
          <w:rFonts w:ascii="Traditional Arabic" w:hAnsi="Traditional Arabic" w:cs="Traditional Arabic"/>
          <w:color w:val="000000"/>
          <w:sz w:val="36"/>
          <w:szCs w:val="36"/>
          <w:rtl/>
        </w:rPr>
      </w:pPr>
      <w:r>
        <w:rPr>
          <w:noProof/>
        </w:rPr>
        <w:pict>
          <v:shape id="_x0000_s1134" type="#_x0000_t202" style="position:absolute;left:0;text-align:left;margin-left:-73.35pt;margin-top:47.45pt;width:61.1pt;height:36pt;z-index:251644928">
            <v:textbox>
              <w:txbxContent>
                <w:p w:rsidR="00076974" w:rsidRDefault="00076974">
                  <w:r>
                    <w:rPr>
                      <w:rtl/>
                    </w:rPr>
                    <w:t>220/ ب</w:t>
                  </w:r>
                </w:p>
              </w:txbxContent>
            </v:textbox>
            <w10:wrap anchorx="page"/>
          </v:shape>
        </w:pict>
      </w:r>
      <w:r w:rsidRPr="005E2C3E">
        <w:rPr>
          <w:rFonts w:ascii="Traditional Arabic" w:hAnsi="Traditional Arabic" w:cs="Traditional Arabic" w:hint="eastAsia"/>
          <w:color w:val="000000"/>
          <w:sz w:val="36"/>
          <w:szCs w:val="36"/>
          <w:rtl/>
        </w:rPr>
        <w:t>ثم</w:t>
      </w:r>
      <w:r w:rsidRPr="005E2C3E">
        <w:rPr>
          <w:rFonts w:ascii="Traditional Arabic" w:hAnsi="Traditional Arabic" w:cs="Traditional Arabic"/>
          <w:color w:val="000000"/>
          <w:sz w:val="36"/>
          <w:szCs w:val="36"/>
          <w:rtl/>
        </w:rPr>
        <w:t xml:space="preserve"> قال الرازي: </w:t>
      </w:r>
      <w:r w:rsidRPr="005E2C3E">
        <w:rPr>
          <w:rFonts w:ascii="Traditional Arabic" w:hAnsi="Traditional Arabic" w:cs="Traditional Arabic" w:hint="eastAsia"/>
          <w:color w:val="000000"/>
          <w:sz w:val="36"/>
          <w:szCs w:val="36"/>
          <w:rtl/>
        </w:rPr>
        <w:t>وأيضا</w:t>
      </w:r>
      <w:r>
        <w:rPr>
          <w:rFonts w:ascii="Traditional Arabic" w:hAnsi="Traditional Arabic" w:cs="Traditional Arabic" w:hint="eastAsia"/>
          <w:color w:val="000000"/>
          <w:sz w:val="36"/>
          <w:szCs w:val="36"/>
          <w:rtl/>
        </w:rPr>
        <w:t>ً</w:t>
      </w:r>
      <w:r w:rsidRPr="005E2C3E">
        <w:rPr>
          <w:rFonts w:ascii="Traditional Arabic" w:hAnsi="Traditional Arabic" w:cs="Traditional Arabic"/>
          <w:color w:val="000000"/>
          <w:sz w:val="36"/>
          <w:szCs w:val="36"/>
          <w:rtl/>
        </w:rPr>
        <w:t xml:space="preserve"> فقد وافقنا الشا</w:t>
      </w:r>
      <w:r w:rsidRPr="005E2C3E">
        <w:rPr>
          <w:rFonts w:ascii="Traditional Arabic" w:hAnsi="Traditional Arabic" w:cs="Traditional Arabic" w:hint="eastAsia"/>
          <w:color w:val="000000"/>
          <w:sz w:val="36"/>
          <w:szCs w:val="36"/>
          <w:rtl/>
        </w:rPr>
        <w:t>فعى</w:t>
      </w:r>
      <w:r w:rsidRPr="005E2C3E">
        <w:rPr>
          <w:rFonts w:ascii="Traditional Arabic" w:hAnsi="Traditional Arabic" w:cs="Traditional Arabic"/>
          <w:color w:val="000000"/>
          <w:sz w:val="36"/>
          <w:szCs w:val="36"/>
          <w:rtl/>
        </w:rPr>
        <w:t xml:space="preserve"> على أن ذميا لو قتل ذميا ثم أسلم لم ي</w:t>
      </w:r>
      <w:r w:rsidRPr="005E2C3E">
        <w:rPr>
          <w:rFonts w:ascii="Traditional Arabic" w:hAnsi="Traditional Arabic" w:cs="Traditional Arabic" w:hint="eastAsia"/>
          <w:color w:val="000000"/>
          <w:sz w:val="36"/>
          <w:szCs w:val="36"/>
          <w:rtl/>
        </w:rPr>
        <w:t>سقط</w:t>
      </w:r>
      <w:r w:rsidRPr="005E2C3E">
        <w:rPr>
          <w:rFonts w:ascii="Traditional Arabic" w:hAnsi="Traditional Arabic" w:cs="Traditional Arabic"/>
          <w:color w:val="000000"/>
          <w:sz w:val="36"/>
          <w:szCs w:val="36"/>
          <w:rtl/>
        </w:rPr>
        <w:t xml:space="preserve"> ع</w:t>
      </w:r>
      <w:r w:rsidRPr="005E2C3E">
        <w:rPr>
          <w:rFonts w:ascii="Traditional Arabic" w:hAnsi="Traditional Arabic" w:cs="Traditional Arabic" w:hint="eastAsia"/>
          <w:color w:val="000000"/>
          <w:sz w:val="36"/>
          <w:szCs w:val="36"/>
          <w:rtl/>
        </w:rPr>
        <w:t>نه</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القود</w:t>
      </w:r>
      <w:r w:rsidRPr="005E2C3E">
        <w:rPr>
          <w:rFonts w:ascii="Traditional Arabic" w:hAnsi="Traditional Arabic" w:cs="Traditional Arabic"/>
          <w:color w:val="000000"/>
          <w:sz w:val="36"/>
          <w:szCs w:val="36"/>
          <w:rtl/>
        </w:rPr>
        <w:t xml:space="preserve"> فلو كان الإسل</w:t>
      </w:r>
      <w:r w:rsidRPr="005E2C3E">
        <w:rPr>
          <w:rFonts w:ascii="Traditional Arabic" w:hAnsi="Traditional Arabic" w:cs="Traditional Arabic" w:hint="eastAsia"/>
          <w:color w:val="000000"/>
          <w:sz w:val="36"/>
          <w:szCs w:val="36"/>
          <w:rtl/>
        </w:rPr>
        <w:t>ام</w:t>
      </w:r>
      <w:r w:rsidRPr="005E2C3E">
        <w:rPr>
          <w:rFonts w:ascii="Traditional Arabic" w:hAnsi="Traditional Arabic" w:cs="Traditional Arabic"/>
          <w:color w:val="000000"/>
          <w:sz w:val="36"/>
          <w:szCs w:val="36"/>
          <w:rtl/>
        </w:rPr>
        <w:t xml:space="preserve"> مانعا </w:t>
      </w:r>
      <w:r w:rsidRPr="005E2C3E">
        <w:rPr>
          <w:rFonts w:ascii="Traditional Arabic" w:hAnsi="Traditional Arabic" w:cs="Traditional Arabic" w:hint="eastAsia"/>
          <w:color w:val="000000"/>
          <w:sz w:val="36"/>
          <w:szCs w:val="36"/>
          <w:rtl/>
        </w:rPr>
        <w:t>من</w:t>
      </w:r>
      <w:r w:rsidRPr="005E2C3E">
        <w:rPr>
          <w:rFonts w:ascii="Traditional Arabic" w:hAnsi="Traditional Arabic" w:cs="Traditional Arabic"/>
          <w:color w:val="000000"/>
          <w:sz w:val="36"/>
          <w:szCs w:val="36"/>
          <w:rtl/>
        </w:rPr>
        <w:t xml:space="preserve"> القصاص ابتداء لمنعه إذا طرئ </w:t>
      </w:r>
      <w:r w:rsidRPr="005E2C3E">
        <w:rPr>
          <w:rFonts w:ascii="Traditional Arabic" w:hAnsi="Traditional Arabic" w:cs="Traditional Arabic" w:hint="eastAsia"/>
          <w:color w:val="000000"/>
          <w:sz w:val="36"/>
          <w:szCs w:val="36"/>
          <w:rtl/>
        </w:rPr>
        <w:t>بعد</w:t>
      </w:r>
      <w:r w:rsidRPr="005E2C3E">
        <w:rPr>
          <w:rFonts w:ascii="Traditional Arabic" w:hAnsi="Traditional Arabic" w:cs="Traditional Arabic"/>
          <w:color w:val="000000"/>
          <w:sz w:val="36"/>
          <w:szCs w:val="36"/>
          <w:rtl/>
        </w:rPr>
        <w:t xml:space="preserve"> وجوبه قبل استيفائه </w:t>
      </w:r>
      <w:r w:rsidRPr="005E2C3E">
        <w:rPr>
          <w:rFonts w:ascii="Traditional Arabic" w:hAnsi="Traditional Arabic" w:cs="Traditional Arabic" w:hint="eastAsia"/>
          <w:color w:val="000000"/>
          <w:sz w:val="36"/>
          <w:szCs w:val="36"/>
          <w:rtl/>
        </w:rPr>
        <w:t>ألا</w:t>
      </w:r>
      <w:r w:rsidRPr="005E2C3E">
        <w:rPr>
          <w:rFonts w:ascii="Traditional Arabic" w:hAnsi="Traditional Arabic" w:cs="Traditional Arabic"/>
          <w:color w:val="000000"/>
          <w:sz w:val="36"/>
          <w:szCs w:val="36"/>
          <w:rtl/>
        </w:rPr>
        <w:t xml:space="preserve"> تر</w:t>
      </w:r>
      <w:r w:rsidRPr="005E2C3E">
        <w:rPr>
          <w:rFonts w:ascii="Traditional Arabic" w:hAnsi="Traditional Arabic" w:cs="Traditional Arabic" w:hint="eastAsia"/>
          <w:color w:val="000000"/>
          <w:sz w:val="36"/>
          <w:szCs w:val="36"/>
          <w:rtl/>
        </w:rPr>
        <w:t>ى</w:t>
      </w:r>
      <w:r w:rsidRPr="005E2C3E">
        <w:rPr>
          <w:rFonts w:ascii="Traditional Arabic" w:hAnsi="Traditional Arabic" w:cs="Traditional Arabic"/>
          <w:color w:val="000000"/>
          <w:sz w:val="36"/>
          <w:szCs w:val="36"/>
          <w:rtl/>
        </w:rPr>
        <w:t xml:space="preserve"> أنه لما لم يجب القصاص للابن على </w:t>
      </w:r>
      <w:r w:rsidRPr="005E2C3E">
        <w:rPr>
          <w:rFonts w:ascii="Traditional Arabic" w:hAnsi="Traditional Arabic" w:cs="Traditional Arabic" w:hint="eastAsia"/>
          <w:color w:val="000000"/>
          <w:sz w:val="36"/>
          <w:szCs w:val="36"/>
          <w:rtl/>
        </w:rPr>
        <w:t>الأب</w:t>
      </w:r>
      <w:r w:rsidRPr="005E2C3E">
        <w:rPr>
          <w:rFonts w:ascii="Traditional Arabic" w:hAnsi="Traditional Arabic" w:cs="Traditional Arabic"/>
          <w:color w:val="000000"/>
          <w:sz w:val="36"/>
          <w:szCs w:val="36"/>
          <w:rtl/>
        </w:rPr>
        <w:t xml:space="preserve"> إذا قتله كان ذ</w:t>
      </w:r>
      <w:r w:rsidRPr="005E2C3E">
        <w:rPr>
          <w:rFonts w:ascii="Traditional Arabic" w:hAnsi="Traditional Arabic" w:cs="Traditional Arabic" w:hint="eastAsia"/>
          <w:color w:val="000000"/>
          <w:sz w:val="36"/>
          <w:szCs w:val="36"/>
          <w:rtl/>
        </w:rPr>
        <w:t>لك</w:t>
      </w:r>
      <w:r w:rsidRPr="005E2C3E">
        <w:rPr>
          <w:rFonts w:ascii="Traditional Arabic" w:hAnsi="Traditional Arabic" w:cs="Traditional Arabic"/>
          <w:color w:val="000000"/>
          <w:sz w:val="36"/>
          <w:szCs w:val="36"/>
          <w:rtl/>
        </w:rPr>
        <w:t xml:space="preserve"> حكمه إذا ورث ابنه القود من غيره فمنع ما عرض من ذلك من استيفائه كما منع ابت</w:t>
      </w:r>
      <w:r w:rsidRPr="005E2C3E">
        <w:rPr>
          <w:rFonts w:ascii="Traditional Arabic" w:hAnsi="Traditional Arabic" w:cs="Traditional Arabic" w:hint="eastAsia"/>
          <w:color w:val="000000"/>
          <w:sz w:val="36"/>
          <w:szCs w:val="36"/>
          <w:rtl/>
        </w:rPr>
        <w:t>داء</w:t>
      </w:r>
      <w:r w:rsidRPr="005E2C3E">
        <w:rPr>
          <w:rFonts w:ascii="Traditional Arabic" w:hAnsi="Traditional Arabic" w:cs="Traditional Arabic"/>
          <w:color w:val="000000"/>
          <w:sz w:val="36"/>
          <w:szCs w:val="36"/>
          <w:rtl/>
        </w:rPr>
        <w:t xml:space="preserve"> وجوبه وكذلك لو قتل مرت</w:t>
      </w:r>
      <w:r w:rsidRPr="005E2C3E">
        <w:rPr>
          <w:rFonts w:ascii="Traditional Arabic" w:hAnsi="Traditional Arabic" w:cs="Traditional Arabic" w:hint="eastAsia"/>
          <w:color w:val="000000"/>
          <w:sz w:val="36"/>
          <w:szCs w:val="36"/>
          <w:rtl/>
        </w:rPr>
        <w:t>دا</w:t>
      </w:r>
      <w:r w:rsidRPr="005E2C3E">
        <w:rPr>
          <w:rFonts w:ascii="Traditional Arabic" w:hAnsi="Traditional Arabic" w:cs="Traditional Arabic"/>
          <w:color w:val="000000"/>
          <w:sz w:val="36"/>
          <w:szCs w:val="36"/>
          <w:rtl/>
        </w:rPr>
        <w:t xml:space="preserve"> لم يجب القود ولو </w:t>
      </w:r>
      <w:r w:rsidRPr="005E2C3E">
        <w:rPr>
          <w:rFonts w:ascii="Traditional Arabic" w:hAnsi="Traditional Arabic" w:cs="Traditional Arabic" w:hint="eastAsia"/>
          <w:color w:val="000000"/>
          <w:sz w:val="36"/>
          <w:szCs w:val="36"/>
          <w:rtl/>
        </w:rPr>
        <w:t>جرحه</w:t>
      </w:r>
      <w:r w:rsidRPr="005E2C3E">
        <w:rPr>
          <w:rFonts w:ascii="Traditional Arabic" w:hAnsi="Traditional Arabic" w:cs="Traditional Arabic"/>
          <w:color w:val="000000"/>
          <w:sz w:val="36"/>
          <w:szCs w:val="36"/>
          <w:rtl/>
        </w:rPr>
        <w:t xml:space="preserve"> وهو م</w:t>
      </w:r>
      <w:r w:rsidRPr="005E2C3E">
        <w:rPr>
          <w:rFonts w:ascii="Traditional Arabic" w:hAnsi="Traditional Arabic" w:cs="Traditional Arabic" w:hint="eastAsia"/>
          <w:color w:val="000000"/>
          <w:sz w:val="36"/>
          <w:szCs w:val="36"/>
          <w:rtl/>
        </w:rPr>
        <w:t>سلم</w:t>
      </w:r>
      <w:r w:rsidRPr="005E2C3E">
        <w:rPr>
          <w:rFonts w:ascii="Traditional Arabic" w:hAnsi="Traditional Arabic" w:cs="Traditional Arabic"/>
          <w:color w:val="000000"/>
          <w:sz w:val="36"/>
          <w:szCs w:val="36"/>
          <w:rtl/>
        </w:rPr>
        <w:t xml:space="preserve"> ثم ارت</w:t>
      </w:r>
      <w:r w:rsidRPr="005E2C3E">
        <w:rPr>
          <w:rFonts w:ascii="Traditional Arabic" w:hAnsi="Traditional Arabic" w:cs="Traditional Arabic" w:hint="eastAsia"/>
          <w:color w:val="000000"/>
          <w:sz w:val="36"/>
          <w:szCs w:val="36"/>
          <w:rtl/>
        </w:rPr>
        <w:t>د</w:t>
      </w:r>
      <w:r w:rsidRPr="005E2C3E">
        <w:rPr>
          <w:rFonts w:ascii="Traditional Arabic" w:hAnsi="Traditional Arabic" w:cs="Traditional Arabic"/>
          <w:color w:val="000000"/>
          <w:sz w:val="36"/>
          <w:szCs w:val="36"/>
          <w:rtl/>
        </w:rPr>
        <w:t xml:space="preserve"> ثم مات</w:t>
      </w:r>
      <w:r>
        <w:rPr>
          <w:rFonts w:ascii="Traditional Arabic" w:hAnsi="Traditional Arabic" w:cs="Traditional Arabic"/>
          <w:color w:val="000000"/>
          <w:sz w:val="36"/>
          <w:szCs w:val="36"/>
          <w:rtl/>
        </w:rPr>
        <w:t xml:space="preserve">  من   </w:t>
      </w:r>
      <w:r w:rsidRPr="005E2C3E">
        <w:rPr>
          <w:rFonts w:ascii="Traditional Arabic" w:hAnsi="Traditional Arabic" w:cs="Traditional Arabic"/>
          <w:color w:val="000000"/>
          <w:sz w:val="36"/>
          <w:szCs w:val="36"/>
          <w:rtl/>
        </w:rPr>
        <w:t xml:space="preserve"> </w:t>
      </w:r>
      <w:r w:rsidRPr="005E2C3E">
        <w:rPr>
          <w:rFonts w:ascii="Traditional Arabic" w:hAnsi="Traditional Arabic" w:cs="Traditional Arabic" w:hint="eastAsia"/>
          <w:color w:val="000000"/>
          <w:sz w:val="36"/>
          <w:szCs w:val="36"/>
          <w:rtl/>
        </w:rPr>
        <w:t>الجراحة</w:t>
      </w:r>
      <w:r w:rsidRPr="005E2C3E">
        <w:rPr>
          <w:rFonts w:ascii="Traditional Arabic" w:hAnsi="Traditional Arabic" w:cs="Traditional Arabic"/>
          <w:color w:val="000000"/>
          <w:sz w:val="36"/>
          <w:szCs w:val="36"/>
          <w:rtl/>
        </w:rPr>
        <w:t xml:space="preserve"> سقط </w:t>
      </w:r>
      <w:r w:rsidRPr="005E2C3E">
        <w:rPr>
          <w:rFonts w:ascii="Traditional Arabic" w:hAnsi="Traditional Arabic" w:cs="Traditional Arabic" w:hint="eastAsia"/>
          <w:color w:val="000000"/>
          <w:sz w:val="36"/>
          <w:szCs w:val="36"/>
          <w:rtl/>
        </w:rPr>
        <w:t>القود</w:t>
      </w:r>
      <w:r w:rsidRPr="005E2C3E">
        <w:rPr>
          <w:rFonts w:ascii="Traditional Arabic" w:hAnsi="Traditional Arabic" w:cs="Traditional Arabic"/>
          <w:color w:val="000000"/>
          <w:sz w:val="36"/>
          <w:szCs w:val="36"/>
          <w:rtl/>
        </w:rPr>
        <w:t xml:space="preserve"> فاستوى فيه حكم الابتداء والبقاء فلو لم يجب القتل بدي</w:t>
      </w:r>
      <w:r w:rsidRPr="005E2C3E">
        <w:rPr>
          <w:rFonts w:ascii="Traditional Arabic" w:hAnsi="Traditional Arabic" w:cs="Traditional Arabic" w:hint="eastAsia"/>
          <w:color w:val="000000"/>
          <w:sz w:val="36"/>
          <w:szCs w:val="36"/>
          <w:rtl/>
        </w:rPr>
        <w:t>ا</w:t>
      </w:r>
      <w:r w:rsidRPr="005E2C3E">
        <w:rPr>
          <w:rFonts w:ascii="Traditional Arabic" w:hAnsi="Traditional Arabic" w:cs="Traditional Arabic"/>
          <w:color w:val="000000"/>
          <w:sz w:val="36"/>
          <w:szCs w:val="36"/>
          <w:rtl/>
        </w:rPr>
        <w:t xml:space="preserve"> لما وجب إذا أسلم ب</w:t>
      </w:r>
      <w:r w:rsidRPr="005E2C3E">
        <w:rPr>
          <w:rFonts w:ascii="Traditional Arabic" w:hAnsi="Traditional Arabic" w:cs="Traditional Arabic" w:hint="eastAsia"/>
          <w:color w:val="000000"/>
          <w:sz w:val="36"/>
          <w:szCs w:val="36"/>
          <w:rtl/>
        </w:rPr>
        <w:t>عد</w:t>
      </w:r>
      <w:r w:rsidRPr="005E2C3E">
        <w:rPr>
          <w:rFonts w:ascii="Traditional Arabic" w:hAnsi="Traditional Arabic" w:cs="Traditional Arabic"/>
          <w:color w:val="000000"/>
          <w:sz w:val="36"/>
          <w:szCs w:val="36"/>
          <w:rtl/>
        </w:rPr>
        <w:t xml:space="preserve"> القتل.</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7"/>
      </w:r>
      <w:r w:rsidRPr="00220592">
        <w:rPr>
          <w:rFonts w:ascii="Traditional Arabic" w:hAnsi="Traditional Arabic" w:cs="Traditional Arabic"/>
          <w:color w:val="000000"/>
          <w:sz w:val="36"/>
          <w:szCs w:val="36"/>
          <w:vertAlign w:val="superscript"/>
          <w:rtl/>
        </w:rPr>
        <w:t>)</w:t>
      </w:r>
    </w:p>
    <w:p w:rsidR="00076974" w:rsidRPr="005053ED" w:rsidRDefault="00076974" w:rsidP="00A5502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قال الشافعي في صورة قتل الذمي بالذمي إذا أسلم القاتل التكافأ فيهما حال الإصابة والموت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بخلاف </w:t>
      </w:r>
      <w:r w:rsidRPr="005053ED">
        <w:rPr>
          <w:rFonts w:ascii="Traditional Arabic" w:hAnsi="Traditional Arabic" w:cs="Traditional Arabic" w:hint="eastAsia"/>
          <w:sz w:val="36"/>
          <w:szCs w:val="36"/>
          <w:rtl/>
        </w:rPr>
        <w:t>محل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لنزاع</w:t>
      </w:r>
      <w:r w:rsidRPr="005053ED">
        <w:rPr>
          <w:rFonts w:ascii="Traditional Arabic" w:hAnsi="Traditional Arabic" w:cs="Traditional Arabic"/>
          <w:sz w:val="36"/>
          <w:szCs w:val="36"/>
          <w:rtl/>
        </w:rPr>
        <w:t xml:space="preserve"> فإ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دم الذمي لم يكافئ دم المسلم</w:t>
      </w:r>
      <w:r w:rsidRPr="00344E2E">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وطريان</w:t>
      </w:r>
      <w:r>
        <w:rPr>
          <w:rFonts w:ascii="Traditional Arabic" w:hAnsi="Traditional Arabic" w:cs="Traditional Arabic"/>
          <w:color w:val="000000"/>
          <w:sz w:val="36"/>
          <w:szCs w:val="36"/>
          <w:rtl/>
        </w:rPr>
        <w:t xml:space="preserve"> </w:t>
      </w:r>
      <w:r>
        <w:rPr>
          <w:rFonts w:ascii="Traditional Arabic" w:hAnsi="Traditional Arabic" w:cs="Traditional Arabic" w:hint="eastAsia"/>
          <w:sz w:val="36"/>
          <w:szCs w:val="36"/>
          <w:rtl/>
        </w:rPr>
        <w:t>إسلام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القاتل</w:t>
      </w:r>
      <w:r>
        <w:rPr>
          <w:rFonts w:ascii="Traditional Arabic" w:hAnsi="Traditional Arabic" w:cs="Traditional Arabic"/>
          <w:sz w:val="36"/>
          <w:szCs w:val="36"/>
          <w:rtl/>
        </w:rPr>
        <w:t xml:space="preserve"> لا يمنع حقا وجب و</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بقية الصور.</w:t>
      </w:r>
    </w:p>
    <w:p w:rsidR="00076974" w:rsidRPr="005053ED" w:rsidRDefault="00076974" w:rsidP="00EB2E38">
      <w:pPr>
        <w:spacing w:line="276" w:lineRule="auto"/>
        <w:jc w:val="both"/>
        <w:rPr>
          <w:rFonts w:ascii="Traditional Arabic" w:hAnsi="Traditional Arabic" w:cs="Traditional Arabic"/>
          <w:sz w:val="36"/>
          <w:szCs w:val="36"/>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الماوردي</w:t>
      </w:r>
      <w:r w:rsidRPr="00EB2E38">
        <w:rPr>
          <w:rFonts w:ascii="Traditional Arabic" w:hAnsi="Traditional Arabic" w:cs="Traditional Arabic"/>
          <w:color w:val="000000"/>
          <w:sz w:val="36"/>
          <w:szCs w:val="36"/>
          <w:rtl/>
        </w:rPr>
        <w:t>: هذ</w:t>
      </w:r>
      <w:r w:rsidRPr="00EB2E38">
        <w:rPr>
          <w:rFonts w:ascii="Traditional Arabic" w:hAnsi="Traditional Arabic" w:cs="Traditional Arabic" w:hint="eastAsia"/>
          <w:color w:val="000000"/>
          <w:sz w:val="36"/>
          <w:szCs w:val="36"/>
          <w:rtl/>
        </w:rPr>
        <w:t>ا</w:t>
      </w:r>
      <w:r w:rsidRPr="00EB2E38">
        <w:rPr>
          <w:rFonts w:ascii="Traditional Arabic" w:hAnsi="Traditional Arabic" w:cs="Traditional Arabic"/>
          <w:color w:val="000000"/>
          <w:sz w:val="36"/>
          <w:szCs w:val="36"/>
          <w:rtl/>
        </w:rPr>
        <w:t xml:space="preserve"> </w:t>
      </w:r>
      <w:r w:rsidRPr="00EB2E38">
        <w:rPr>
          <w:rFonts w:ascii="Traditional Arabic" w:hAnsi="Traditional Arabic" w:cs="Traditional Arabic" w:hint="eastAsia"/>
          <w:color w:val="000000"/>
          <w:sz w:val="36"/>
          <w:szCs w:val="36"/>
          <w:rtl/>
        </w:rPr>
        <w:t>لا</w:t>
      </w:r>
      <w:r w:rsidRPr="00EB2E38">
        <w:rPr>
          <w:rFonts w:ascii="Traditional Arabic" w:hAnsi="Traditional Arabic" w:cs="Traditional Arabic"/>
          <w:color w:val="000000"/>
          <w:sz w:val="36"/>
          <w:szCs w:val="36"/>
          <w:rtl/>
        </w:rPr>
        <w:t xml:space="preserve"> وجه ل</w:t>
      </w:r>
      <w:r w:rsidRPr="00EB2E38">
        <w:rPr>
          <w:rFonts w:ascii="Traditional Arabic" w:hAnsi="Traditional Arabic" w:cs="Traditional Arabic" w:hint="eastAsia"/>
          <w:color w:val="000000"/>
          <w:sz w:val="36"/>
          <w:szCs w:val="36"/>
          <w:rtl/>
        </w:rPr>
        <w:t>ه</w:t>
      </w:r>
      <w:r w:rsidRPr="00EB2E38">
        <w:rPr>
          <w:rFonts w:ascii="Traditional Arabic" w:hAnsi="Traditional Arabic" w:cs="Traditional Arabic"/>
          <w:color w:val="000000"/>
          <w:sz w:val="36"/>
          <w:szCs w:val="36"/>
          <w:rtl/>
        </w:rPr>
        <w:t xml:space="preserve"> لأن القود </w:t>
      </w:r>
      <w:r w:rsidRPr="00EB2E38">
        <w:rPr>
          <w:rFonts w:ascii="Traditional Arabic" w:hAnsi="Traditional Arabic" w:cs="Traditional Arabic" w:hint="eastAsia"/>
          <w:color w:val="000000"/>
          <w:sz w:val="36"/>
          <w:szCs w:val="36"/>
          <w:rtl/>
        </w:rPr>
        <w:t>حد</w:t>
      </w:r>
      <w:r w:rsidRPr="00EB2E38">
        <w:rPr>
          <w:rFonts w:ascii="Traditional Arabic" w:hAnsi="Traditional Arabic" w:cs="Traditional Arabic"/>
          <w:color w:val="000000"/>
          <w:sz w:val="36"/>
          <w:szCs w:val="36"/>
          <w:rtl/>
        </w:rPr>
        <w:t xml:space="preserve"> </w:t>
      </w:r>
      <w:r w:rsidRPr="00EB2E38">
        <w:rPr>
          <w:rFonts w:ascii="Traditional Arabic" w:hAnsi="Traditional Arabic" w:cs="Traditional Arabic" w:hint="eastAsia"/>
          <w:color w:val="000000"/>
          <w:sz w:val="36"/>
          <w:szCs w:val="36"/>
          <w:rtl/>
        </w:rPr>
        <w:t>،</w:t>
      </w:r>
      <w:r w:rsidRPr="00EB2E38">
        <w:rPr>
          <w:rFonts w:ascii="Traditional Arabic" w:hAnsi="Traditional Arabic" w:cs="Traditional Arabic"/>
          <w:color w:val="000000"/>
          <w:sz w:val="36"/>
          <w:szCs w:val="36"/>
          <w:rtl/>
        </w:rPr>
        <w:t xml:space="preserve"> وا</w:t>
      </w:r>
      <w:r w:rsidRPr="00EB2E38">
        <w:rPr>
          <w:rFonts w:ascii="Traditional Arabic" w:hAnsi="Traditional Arabic" w:cs="Traditional Arabic" w:hint="eastAsia"/>
          <w:color w:val="000000"/>
          <w:sz w:val="36"/>
          <w:szCs w:val="36"/>
          <w:rtl/>
        </w:rPr>
        <w:t>لحدود</w:t>
      </w:r>
      <w:r w:rsidRPr="00EB2E38">
        <w:rPr>
          <w:rFonts w:ascii="Traditional Arabic" w:hAnsi="Traditional Arabic" w:cs="Traditional Arabic"/>
          <w:color w:val="000000"/>
          <w:sz w:val="36"/>
          <w:szCs w:val="36"/>
          <w:rtl/>
        </w:rPr>
        <w:t xml:space="preserve"> تعتبر ب</w:t>
      </w:r>
      <w:r w:rsidRPr="00EB2E38">
        <w:rPr>
          <w:rFonts w:ascii="Traditional Arabic" w:hAnsi="Traditional Arabic" w:cs="Traditional Arabic" w:hint="eastAsia"/>
          <w:color w:val="000000"/>
          <w:sz w:val="36"/>
          <w:szCs w:val="36"/>
          <w:rtl/>
        </w:rPr>
        <w:t>حال</w:t>
      </w:r>
      <w:r w:rsidRPr="00EB2E38">
        <w:rPr>
          <w:rFonts w:ascii="Traditional Arabic" w:hAnsi="Traditional Arabic" w:cs="Traditional Arabic"/>
          <w:color w:val="000000"/>
          <w:sz w:val="36"/>
          <w:szCs w:val="36"/>
          <w:rtl/>
        </w:rPr>
        <w:t xml:space="preserve"> الوجو</w:t>
      </w:r>
      <w:r w:rsidRPr="00EB2E38">
        <w:rPr>
          <w:rFonts w:ascii="Traditional Arabic" w:hAnsi="Traditional Arabic" w:cs="Traditional Arabic" w:hint="eastAsia"/>
          <w:color w:val="000000"/>
          <w:sz w:val="36"/>
          <w:szCs w:val="36"/>
          <w:rtl/>
        </w:rPr>
        <w:t>ب</w:t>
      </w:r>
      <w:r w:rsidRPr="00EB2E38">
        <w:rPr>
          <w:rFonts w:ascii="Traditional Arabic" w:hAnsi="Traditional Arabic" w:cs="Traditional Arabic"/>
          <w:color w:val="000000"/>
          <w:sz w:val="36"/>
          <w:szCs w:val="36"/>
          <w:rtl/>
        </w:rPr>
        <w:t xml:space="preserve"> </w:t>
      </w:r>
      <w:r w:rsidRPr="00EB2E38">
        <w:rPr>
          <w:rFonts w:ascii="Traditional Arabic" w:hAnsi="Traditional Arabic" w:cs="Traditional Arabic" w:hint="eastAsia"/>
          <w:color w:val="000000"/>
          <w:sz w:val="36"/>
          <w:szCs w:val="36"/>
          <w:rtl/>
        </w:rPr>
        <w:t>،</w:t>
      </w:r>
      <w:r w:rsidRPr="00EB2E38">
        <w:rPr>
          <w:rFonts w:ascii="Traditional Arabic" w:hAnsi="Traditional Arabic" w:cs="Traditional Arabic"/>
          <w:color w:val="000000"/>
          <w:sz w:val="36"/>
          <w:szCs w:val="36"/>
          <w:rtl/>
        </w:rPr>
        <w:t xml:space="preserve"> ولا تعتبر </w:t>
      </w:r>
      <w:r w:rsidRPr="00EB2E38">
        <w:rPr>
          <w:rFonts w:ascii="Traditional Arabic" w:hAnsi="Traditional Arabic" w:cs="Traditional Arabic" w:hint="eastAsia"/>
          <w:color w:val="000000"/>
          <w:sz w:val="36"/>
          <w:szCs w:val="36"/>
          <w:rtl/>
        </w:rPr>
        <w:t>بما</w:t>
      </w:r>
      <w:r w:rsidRPr="00EB2E38">
        <w:rPr>
          <w:rFonts w:ascii="Traditional Arabic" w:hAnsi="Traditional Arabic" w:cs="Traditional Arabic"/>
          <w:color w:val="000000"/>
          <w:sz w:val="36"/>
          <w:szCs w:val="36"/>
          <w:rtl/>
        </w:rPr>
        <w:t xml:space="preserve"> بعده : لأن مجنون</w:t>
      </w:r>
      <w:r w:rsidRPr="00EB2E38">
        <w:rPr>
          <w:rFonts w:ascii="Traditional Arabic" w:hAnsi="Traditional Arabic" w:cs="Traditional Arabic" w:hint="eastAsia"/>
          <w:color w:val="000000"/>
          <w:sz w:val="36"/>
          <w:szCs w:val="36"/>
          <w:rtl/>
        </w:rPr>
        <w:t>ا</w:t>
      </w:r>
      <w:r w:rsidRPr="00EB2E38">
        <w:rPr>
          <w:rFonts w:ascii="Traditional Arabic" w:hAnsi="Traditional Arabic" w:cs="Traditional Arabic"/>
          <w:color w:val="000000"/>
          <w:sz w:val="36"/>
          <w:szCs w:val="36"/>
          <w:rtl/>
        </w:rPr>
        <w:t xml:space="preserve"> لو قتل ثم عقل لم يجب عليه القود ، ولو </w:t>
      </w:r>
      <w:r w:rsidRPr="00EB2E38">
        <w:rPr>
          <w:rFonts w:ascii="Traditional Arabic" w:hAnsi="Traditional Arabic" w:cs="Traditional Arabic" w:hint="eastAsia"/>
          <w:color w:val="000000"/>
          <w:sz w:val="36"/>
          <w:szCs w:val="36"/>
          <w:rtl/>
        </w:rPr>
        <w:t>كان</w:t>
      </w:r>
      <w:r w:rsidRPr="00EB2E38">
        <w:rPr>
          <w:rFonts w:ascii="Traditional Arabic" w:hAnsi="Traditional Arabic" w:cs="Traditional Arabic"/>
          <w:color w:val="000000"/>
          <w:sz w:val="36"/>
          <w:szCs w:val="36"/>
          <w:rtl/>
        </w:rPr>
        <w:t xml:space="preserve"> عاقلا وقت القتل ثم ج</w:t>
      </w:r>
      <w:r w:rsidRPr="00EB2E38">
        <w:rPr>
          <w:rFonts w:ascii="Traditional Arabic" w:hAnsi="Traditional Arabic" w:cs="Traditional Arabic" w:hint="eastAsia"/>
          <w:color w:val="000000"/>
          <w:sz w:val="36"/>
          <w:szCs w:val="36"/>
          <w:rtl/>
        </w:rPr>
        <w:t>ن</w:t>
      </w:r>
      <w:r w:rsidRPr="00EB2E38">
        <w:rPr>
          <w:rFonts w:ascii="Traditional Arabic" w:hAnsi="Traditional Arabic" w:cs="Traditional Arabic"/>
          <w:color w:val="000000"/>
          <w:sz w:val="36"/>
          <w:szCs w:val="36"/>
          <w:rtl/>
        </w:rPr>
        <w:t xml:space="preserve"> وجب عليه القود ، وق</w:t>
      </w:r>
      <w:r w:rsidRPr="00EB2E38">
        <w:rPr>
          <w:rFonts w:ascii="Traditional Arabic" w:hAnsi="Traditional Arabic" w:cs="Traditional Arabic" w:hint="eastAsia"/>
          <w:color w:val="000000"/>
          <w:sz w:val="36"/>
          <w:szCs w:val="36"/>
          <w:rtl/>
        </w:rPr>
        <w:t>د</w:t>
      </w:r>
      <w:r w:rsidRPr="00EB2E38">
        <w:rPr>
          <w:rFonts w:ascii="Traditional Arabic" w:hAnsi="Traditional Arabic" w:cs="Traditional Arabic"/>
          <w:color w:val="000000"/>
          <w:sz w:val="36"/>
          <w:szCs w:val="36"/>
          <w:rtl/>
        </w:rPr>
        <w:t xml:space="preserve"> ذهب الأوزاعي إلى أنه لا يقتل به الكافر إذا أسلم تمسكا بظاهر قوله لا يقتل مؤمن بكافر.</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08"/>
      </w:r>
      <w:r w:rsidRPr="00220592">
        <w:rPr>
          <w:rFonts w:ascii="Traditional Arabic" w:hAnsi="Traditional Arabic" w:cs="Traditional Arabic"/>
          <w:sz w:val="36"/>
          <w:szCs w:val="36"/>
          <w:vertAlign w:val="superscript"/>
          <w:rtl/>
        </w:rPr>
        <w:t>)</w:t>
      </w:r>
    </w:p>
    <w:p w:rsidR="00076974" w:rsidRPr="00D27D9E" w:rsidRDefault="00076974" w:rsidP="00D27D9E">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09"/>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D27D9E">
        <w:rPr>
          <w:rFonts w:ascii="Traditional Arabic" w:hAnsi="Traditional Arabic" w:cs="Traditional Arabic" w:hint="eastAsia"/>
          <w:color w:val="000000"/>
          <w:sz w:val="36"/>
          <w:szCs w:val="36"/>
          <w:rtl/>
        </w:rPr>
        <w:t>وأيضا</w:t>
      </w:r>
      <w:r w:rsidRPr="00D27D9E">
        <w:rPr>
          <w:rFonts w:ascii="Traditional Arabic" w:hAnsi="Traditional Arabic" w:cs="Traditional Arabic"/>
          <w:color w:val="000000"/>
          <w:sz w:val="36"/>
          <w:szCs w:val="36"/>
          <w:rtl/>
        </w:rPr>
        <w:t xml:space="preserve"> لما كان </w:t>
      </w:r>
      <w:r w:rsidRPr="00D27D9E">
        <w:rPr>
          <w:rFonts w:ascii="Traditional Arabic" w:hAnsi="Traditional Arabic" w:cs="Traditional Arabic" w:hint="eastAsia"/>
          <w:color w:val="000000"/>
          <w:sz w:val="36"/>
          <w:szCs w:val="36"/>
          <w:rtl/>
        </w:rPr>
        <w:t>المعنى</w:t>
      </w:r>
      <w:r w:rsidRPr="00D27D9E">
        <w:rPr>
          <w:rFonts w:ascii="Traditional Arabic" w:hAnsi="Traditional Arabic" w:cs="Traditional Arabic"/>
          <w:color w:val="000000"/>
          <w:sz w:val="36"/>
          <w:szCs w:val="36"/>
          <w:rtl/>
        </w:rPr>
        <w:t xml:space="preserve"> في إيجاب القصاص م</w:t>
      </w:r>
      <w:r w:rsidRPr="00D27D9E">
        <w:rPr>
          <w:rFonts w:ascii="Traditional Arabic" w:hAnsi="Traditional Arabic" w:cs="Traditional Arabic" w:hint="eastAsia"/>
          <w:color w:val="000000"/>
          <w:sz w:val="36"/>
          <w:szCs w:val="36"/>
          <w:rtl/>
        </w:rPr>
        <w:t>ا</w:t>
      </w:r>
      <w:r w:rsidRPr="00D27D9E">
        <w:rPr>
          <w:rFonts w:ascii="Traditional Arabic" w:hAnsi="Traditional Arabic" w:cs="Traditional Arabic"/>
          <w:color w:val="000000"/>
          <w:sz w:val="36"/>
          <w:szCs w:val="36"/>
          <w:rtl/>
        </w:rPr>
        <w:t xml:space="preserve"> أر</w:t>
      </w:r>
      <w:r w:rsidRPr="00D27D9E">
        <w:rPr>
          <w:rFonts w:ascii="Traditional Arabic" w:hAnsi="Traditional Arabic" w:cs="Traditional Arabic" w:hint="eastAsia"/>
          <w:color w:val="000000"/>
          <w:sz w:val="36"/>
          <w:szCs w:val="36"/>
          <w:rtl/>
        </w:rPr>
        <w:t>اد</w:t>
      </w:r>
      <w:r w:rsidRPr="00D27D9E">
        <w:rPr>
          <w:rFonts w:ascii="Traditional Arabic" w:hAnsi="Traditional Arabic" w:cs="Traditional Arabic"/>
          <w:color w:val="000000"/>
          <w:sz w:val="36"/>
          <w:szCs w:val="36"/>
          <w:rtl/>
        </w:rPr>
        <w:t xml:space="preserve"> اللّه تعالى من بقا</w:t>
      </w:r>
      <w:r w:rsidRPr="00D27D9E">
        <w:rPr>
          <w:rFonts w:ascii="Traditional Arabic" w:hAnsi="Traditional Arabic" w:cs="Traditional Arabic" w:hint="eastAsia"/>
          <w:color w:val="000000"/>
          <w:sz w:val="36"/>
          <w:szCs w:val="36"/>
          <w:rtl/>
        </w:rPr>
        <w:t>ء</w:t>
      </w:r>
      <w:r w:rsidRPr="00D27D9E">
        <w:rPr>
          <w:rFonts w:ascii="Traditional Arabic" w:hAnsi="Traditional Arabic" w:cs="Traditional Arabic"/>
          <w:color w:val="000000"/>
          <w:sz w:val="36"/>
          <w:szCs w:val="36"/>
          <w:rtl/>
        </w:rPr>
        <w:t xml:space="preserve"> حياة الناس بقوله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ﯔ  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color w:val="000000"/>
          <w:sz w:val="35"/>
          <w:szCs w:val="35"/>
          <w:rtl/>
        </w:rPr>
        <w:t>البقرة</w:t>
      </w:r>
      <w:r>
        <w:rPr>
          <w:rFonts w:ascii="Traditional Arabic" w:hAnsi="Traditional Arabic" w:cs="Traditional Arabic"/>
          <w:color w:val="000000"/>
          <w:sz w:val="35"/>
          <w:szCs w:val="35"/>
          <w:rtl/>
        </w:rPr>
        <w:t xml:space="preserve">: </w:t>
      </w:r>
      <w:r w:rsidRPr="00D27D9E">
        <w:rPr>
          <w:rFonts w:ascii="Traditional Arabic" w:hAnsi="Traditional Arabic" w:cs="Traditional Arabic" w:hint="cs"/>
          <w:color w:val="000000"/>
          <w:sz w:val="35"/>
          <w:szCs w:val="35"/>
          <w:rtl/>
        </w:rPr>
        <w:t>١٧٩</w:t>
      </w:r>
      <w:r w:rsidRPr="00D27D9E">
        <w:rPr>
          <w:rFonts w:ascii="Traditional Arabic" w:hAnsi="Traditional Arabic" w:cs="Traditional Arabic" w:hint="eastAsia"/>
          <w:color w:val="000000"/>
          <w:sz w:val="36"/>
          <w:szCs w:val="36"/>
          <w:rtl/>
        </w:rPr>
        <w:t>،</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وكان</w:t>
      </w:r>
      <w:r w:rsidRPr="00D27D9E">
        <w:rPr>
          <w:rFonts w:ascii="Traditional Arabic" w:hAnsi="Traditional Arabic" w:cs="Traditional Arabic"/>
          <w:color w:val="000000"/>
          <w:sz w:val="36"/>
          <w:szCs w:val="36"/>
          <w:rtl/>
        </w:rPr>
        <w:t xml:space="preserve"> هذ</w:t>
      </w:r>
      <w:r w:rsidRPr="00D27D9E">
        <w:rPr>
          <w:rFonts w:ascii="Traditional Arabic" w:hAnsi="Traditional Arabic" w:cs="Traditional Arabic" w:hint="eastAsia"/>
          <w:color w:val="000000"/>
          <w:sz w:val="36"/>
          <w:szCs w:val="36"/>
          <w:rtl/>
        </w:rPr>
        <w:t>ا</w:t>
      </w:r>
      <w:r w:rsidRPr="00D27D9E">
        <w:rPr>
          <w:rFonts w:ascii="Traditional Arabic" w:hAnsi="Traditional Arabic" w:cs="Traditional Arabic"/>
          <w:color w:val="000000"/>
          <w:sz w:val="36"/>
          <w:szCs w:val="36"/>
          <w:rtl/>
        </w:rPr>
        <w:t xml:space="preserve"> المعنى موجودا في الذمي لأن اللّه تعالى قد أراد بقاءه حين حقن دمه بالذمة وجب أن يكون </w:t>
      </w:r>
      <w:r w:rsidRPr="00D27D9E">
        <w:rPr>
          <w:rFonts w:ascii="Traditional Arabic" w:hAnsi="Traditional Arabic" w:cs="Traditional Arabic" w:hint="eastAsia"/>
          <w:color w:val="000000"/>
          <w:sz w:val="36"/>
          <w:szCs w:val="36"/>
          <w:rtl/>
        </w:rPr>
        <w:t>ذلك</w:t>
      </w:r>
      <w:r w:rsidRPr="00D27D9E">
        <w:rPr>
          <w:rFonts w:ascii="Traditional Arabic" w:hAnsi="Traditional Arabic" w:cs="Traditional Arabic"/>
          <w:color w:val="000000"/>
          <w:sz w:val="36"/>
          <w:szCs w:val="36"/>
          <w:rtl/>
        </w:rPr>
        <w:t xml:space="preserve"> موجبا للقصاص بينه وبي</w:t>
      </w:r>
      <w:r w:rsidRPr="00D27D9E">
        <w:rPr>
          <w:rFonts w:ascii="Traditional Arabic" w:hAnsi="Traditional Arabic" w:cs="Traditional Arabic" w:hint="eastAsia"/>
          <w:color w:val="000000"/>
          <w:sz w:val="36"/>
          <w:szCs w:val="36"/>
          <w:rtl/>
        </w:rPr>
        <w:t>ن</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المسلم</w:t>
      </w:r>
      <w:r w:rsidRPr="00D27D9E">
        <w:rPr>
          <w:rFonts w:ascii="Traditional Arabic" w:hAnsi="Traditional Arabic" w:cs="Traditional Arabic"/>
          <w:color w:val="000000"/>
          <w:sz w:val="36"/>
          <w:szCs w:val="36"/>
          <w:rtl/>
        </w:rPr>
        <w:t xml:space="preserve"> كما يوجبه في قتل </w:t>
      </w:r>
      <w:r w:rsidRPr="00D27D9E">
        <w:rPr>
          <w:rFonts w:ascii="Traditional Arabic" w:hAnsi="Traditional Arabic" w:cs="Traditional Arabic" w:hint="eastAsia"/>
          <w:color w:val="000000"/>
          <w:sz w:val="36"/>
          <w:szCs w:val="36"/>
          <w:rtl/>
        </w:rPr>
        <w:t>بعضهم</w:t>
      </w:r>
      <w:r w:rsidRPr="00D27D9E">
        <w:rPr>
          <w:rFonts w:ascii="Traditional Arabic" w:hAnsi="Traditional Arabic" w:cs="Traditional Arabic"/>
          <w:color w:val="000000"/>
          <w:sz w:val="36"/>
          <w:szCs w:val="36"/>
          <w:rtl/>
        </w:rPr>
        <w:t xml:space="preserve"> بعضا.</w:t>
      </w:r>
    </w:p>
    <w:p w:rsidR="00076974" w:rsidRPr="00D27D9E" w:rsidRDefault="00076974" w:rsidP="00D27D9E">
      <w:pPr>
        <w:spacing w:line="276" w:lineRule="auto"/>
        <w:jc w:val="both"/>
        <w:rPr>
          <w:rFonts w:ascii="Traditional Arabic" w:hAnsi="Traditional Arabic" w:cs="Traditional Arabic"/>
          <w:color w:val="000000"/>
          <w:sz w:val="36"/>
          <w:szCs w:val="36"/>
          <w:rtl/>
        </w:rPr>
      </w:pPr>
      <w:r w:rsidRPr="00D27D9E">
        <w:rPr>
          <w:rFonts w:ascii="Traditional Arabic" w:hAnsi="Traditional Arabic" w:cs="Traditional Arabic" w:hint="eastAsia"/>
          <w:color w:val="000000"/>
          <w:sz w:val="36"/>
          <w:szCs w:val="36"/>
          <w:rtl/>
        </w:rPr>
        <w:t>قلت</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لا</w:t>
      </w:r>
      <w:r w:rsidRPr="00D27D9E">
        <w:rPr>
          <w:rFonts w:ascii="Traditional Arabic" w:hAnsi="Traditional Arabic" w:cs="Traditional Arabic"/>
          <w:color w:val="000000"/>
          <w:sz w:val="36"/>
          <w:szCs w:val="36"/>
          <w:rtl/>
        </w:rPr>
        <w:t xml:space="preserve"> يسلم أن المعنى </w:t>
      </w:r>
      <w:r w:rsidRPr="00D27D9E">
        <w:rPr>
          <w:rFonts w:ascii="Traditional Arabic" w:hAnsi="Traditional Arabic" w:cs="Traditional Arabic" w:hint="eastAsia"/>
          <w:color w:val="000000"/>
          <w:sz w:val="36"/>
          <w:szCs w:val="36"/>
          <w:rtl/>
        </w:rPr>
        <w:t>موجود</w:t>
      </w:r>
      <w:r w:rsidRPr="00D27D9E">
        <w:rPr>
          <w:rFonts w:ascii="Traditional Arabic" w:hAnsi="Traditional Arabic" w:cs="Traditional Arabic"/>
          <w:color w:val="000000"/>
          <w:sz w:val="36"/>
          <w:szCs w:val="36"/>
          <w:rtl/>
        </w:rPr>
        <w:t xml:space="preserve"> في الذمي.</w:t>
      </w:r>
    </w:p>
    <w:p w:rsidR="00076974" w:rsidRPr="00D27D9E" w:rsidRDefault="00076974" w:rsidP="00D27D9E">
      <w:pPr>
        <w:spacing w:line="276" w:lineRule="auto"/>
        <w:jc w:val="both"/>
        <w:rPr>
          <w:rFonts w:ascii="Traditional Arabic" w:hAnsi="Traditional Arabic" w:cs="Traditional Arabic"/>
          <w:color w:val="000000"/>
          <w:sz w:val="36"/>
          <w:szCs w:val="36"/>
          <w:rtl/>
        </w:rPr>
      </w:pPr>
      <w:r w:rsidRPr="00D27D9E">
        <w:rPr>
          <w:rFonts w:ascii="Traditional Arabic" w:hAnsi="Traditional Arabic" w:cs="Traditional Arabic" w:hint="eastAsia"/>
          <w:color w:val="000000"/>
          <w:sz w:val="36"/>
          <w:szCs w:val="36"/>
          <w:rtl/>
        </w:rPr>
        <w:t>قوله</w:t>
      </w:r>
      <w:r w:rsidRPr="00D27D9E">
        <w:rPr>
          <w:rFonts w:ascii="Traditional Arabic" w:hAnsi="Traditional Arabic" w:cs="Traditional Arabic"/>
          <w:color w:val="000000"/>
          <w:sz w:val="36"/>
          <w:szCs w:val="36"/>
          <w:rtl/>
        </w:rPr>
        <w:t>: لأن ا</w:t>
      </w:r>
      <w:r w:rsidRPr="00D27D9E">
        <w:rPr>
          <w:rFonts w:ascii="Traditional Arabic" w:hAnsi="Traditional Arabic" w:cs="Traditional Arabic" w:hint="eastAsia"/>
          <w:color w:val="000000"/>
          <w:sz w:val="36"/>
          <w:szCs w:val="36"/>
          <w:rtl/>
        </w:rPr>
        <w:t>لله</w:t>
      </w:r>
      <w:r w:rsidRPr="00D27D9E">
        <w:rPr>
          <w:rFonts w:ascii="Traditional Arabic" w:hAnsi="Traditional Arabic" w:cs="Traditional Arabic"/>
          <w:color w:val="000000"/>
          <w:sz w:val="36"/>
          <w:szCs w:val="36"/>
          <w:rtl/>
        </w:rPr>
        <w:t xml:space="preserve"> ق</w:t>
      </w:r>
      <w:r w:rsidRPr="00D27D9E">
        <w:rPr>
          <w:rFonts w:ascii="Traditional Arabic" w:hAnsi="Traditional Arabic" w:cs="Traditional Arabic" w:hint="eastAsia"/>
          <w:color w:val="000000"/>
          <w:sz w:val="36"/>
          <w:szCs w:val="36"/>
          <w:rtl/>
        </w:rPr>
        <w:t>د</w:t>
      </w:r>
      <w:r w:rsidRPr="00D27D9E">
        <w:rPr>
          <w:rFonts w:ascii="Traditional Arabic" w:hAnsi="Traditional Arabic" w:cs="Traditional Arabic"/>
          <w:color w:val="000000"/>
          <w:sz w:val="36"/>
          <w:szCs w:val="36"/>
          <w:rtl/>
        </w:rPr>
        <w:t xml:space="preserve"> أراد بقاءه, معار</w:t>
      </w:r>
      <w:r w:rsidRPr="00D27D9E">
        <w:rPr>
          <w:rFonts w:ascii="Traditional Arabic" w:hAnsi="Traditional Arabic" w:cs="Traditional Arabic" w:hint="eastAsia"/>
          <w:color w:val="000000"/>
          <w:sz w:val="36"/>
          <w:szCs w:val="36"/>
          <w:rtl/>
        </w:rPr>
        <w:t>ض</w:t>
      </w:r>
      <w:r w:rsidRPr="00D27D9E">
        <w:rPr>
          <w:rFonts w:ascii="Traditional Arabic" w:hAnsi="Traditional Arabic" w:cs="Traditional Arabic"/>
          <w:color w:val="000000"/>
          <w:sz w:val="36"/>
          <w:szCs w:val="36"/>
          <w:rtl/>
        </w:rPr>
        <w:t xml:space="preserve"> بأن ا</w:t>
      </w:r>
      <w:r w:rsidRPr="00D27D9E">
        <w:rPr>
          <w:rFonts w:ascii="Traditional Arabic" w:hAnsi="Traditional Arabic" w:cs="Traditional Arabic" w:hint="eastAsia"/>
          <w:color w:val="000000"/>
          <w:sz w:val="36"/>
          <w:szCs w:val="36"/>
          <w:rtl/>
        </w:rPr>
        <w:t>لله</w:t>
      </w:r>
      <w:r w:rsidRPr="00D27D9E">
        <w:rPr>
          <w:rFonts w:ascii="Traditional Arabic" w:hAnsi="Traditional Arabic" w:cs="Traditional Arabic"/>
          <w:color w:val="000000"/>
          <w:sz w:val="36"/>
          <w:szCs w:val="36"/>
          <w:rtl/>
        </w:rPr>
        <w:t xml:space="preserve"> تعالى قد أراد بقاء الحربيي</w:t>
      </w:r>
      <w:r w:rsidRPr="00D27D9E">
        <w:rPr>
          <w:rFonts w:ascii="Traditional Arabic" w:hAnsi="Traditional Arabic" w:cs="Traditional Arabic" w:hint="eastAsia"/>
          <w:color w:val="000000"/>
          <w:sz w:val="36"/>
          <w:szCs w:val="36"/>
          <w:rtl/>
        </w:rPr>
        <w:t>ن</w:t>
      </w:r>
      <w:r w:rsidRPr="00D27D9E">
        <w:rPr>
          <w:rFonts w:ascii="Traditional Arabic" w:hAnsi="Traditional Arabic" w:cs="Traditional Arabic"/>
          <w:color w:val="000000"/>
          <w:sz w:val="36"/>
          <w:szCs w:val="36"/>
          <w:rtl/>
        </w:rPr>
        <w:t xml:space="preserve"> كلهم, وإلا يلزم منه خلاف مراده تعا</w:t>
      </w:r>
      <w:r w:rsidRPr="00D27D9E">
        <w:rPr>
          <w:rFonts w:ascii="Traditional Arabic" w:hAnsi="Traditional Arabic" w:cs="Traditional Arabic" w:hint="eastAsia"/>
          <w:color w:val="000000"/>
          <w:sz w:val="36"/>
          <w:szCs w:val="36"/>
          <w:rtl/>
        </w:rPr>
        <w:t>لى</w:t>
      </w:r>
      <w:r w:rsidRPr="00D27D9E">
        <w:rPr>
          <w:rFonts w:ascii="Traditional Arabic" w:hAnsi="Traditional Arabic" w:cs="Traditional Arabic"/>
          <w:color w:val="000000"/>
          <w:sz w:val="36"/>
          <w:szCs w:val="36"/>
          <w:rtl/>
        </w:rPr>
        <w:t xml:space="preserve"> وهو محال.</w:t>
      </w:r>
    </w:p>
    <w:p w:rsidR="00076974" w:rsidRPr="00D27D9E" w:rsidRDefault="00076974" w:rsidP="00E50FAE">
      <w:pPr>
        <w:autoSpaceDE w:val="0"/>
        <w:autoSpaceDN w:val="0"/>
        <w:adjustRightInd w:val="0"/>
        <w:jc w:val="both"/>
        <w:rPr>
          <w:rFonts w:ascii="Traditional Arabic" w:hAnsi="Traditional Arabic" w:cs="Traditional Arabic"/>
          <w:color w:val="000000"/>
          <w:sz w:val="36"/>
          <w:szCs w:val="36"/>
          <w:rtl/>
        </w:rPr>
      </w:pPr>
      <w:r w:rsidRPr="00D27D9E">
        <w:rPr>
          <w:rFonts w:ascii="Traditional Arabic" w:hAnsi="Traditional Arabic" w:cs="Traditional Arabic" w:hint="eastAsia"/>
          <w:color w:val="000000"/>
          <w:sz w:val="36"/>
          <w:szCs w:val="36"/>
          <w:rtl/>
        </w:rPr>
        <w:t>قال</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فإن</w:t>
      </w:r>
      <w:r w:rsidRPr="00D27D9E">
        <w:rPr>
          <w:rFonts w:ascii="Traditional Arabic" w:hAnsi="Traditional Arabic" w:cs="Traditional Arabic"/>
          <w:color w:val="000000"/>
          <w:sz w:val="36"/>
          <w:szCs w:val="36"/>
          <w:rtl/>
        </w:rPr>
        <w:t xml:space="preserve"> قيل يلزمك على هذا قتل المسلم بالحربى المستأمن لأ</w:t>
      </w:r>
      <w:r w:rsidRPr="00D27D9E">
        <w:rPr>
          <w:rFonts w:ascii="Traditional Arabic" w:hAnsi="Traditional Arabic" w:cs="Traditional Arabic" w:hint="eastAsia"/>
          <w:color w:val="000000"/>
          <w:sz w:val="36"/>
          <w:szCs w:val="36"/>
          <w:rtl/>
        </w:rPr>
        <w:t>نه</w:t>
      </w:r>
      <w:r w:rsidRPr="00D27D9E">
        <w:rPr>
          <w:rFonts w:ascii="Traditional Arabic" w:hAnsi="Traditional Arabic" w:cs="Traditional Arabic"/>
          <w:color w:val="000000"/>
          <w:sz w:val="36"/>
          <w:szCs w:val="36"/>
          <w:rtl/>
        </w:rPr>
        <w:t xml:space="preserve"> محظور الدم قي</w:t>
      </w:r>
      <w:r w:rsidRPr="00D27D9E">
        <w:rPr>
          <w:rFonts w:ascii="Traditional Arabic" w:hAnsi="Traditional Arabic" w:cs="Traditional Arabic" w:hint="eastAsia"/>
          <w:color w:val="000000"/>
          <w:sz w:val="36"/>
          <w:szCs w:val="36"/>
          <w:rtl/>
        </w:rPr>
        <w:t>ل</w:t>
      </w:r>
      <w:r w:rsidRPr="00D27D9E">
        <w:rPr>
          <w:rFonts w:ascii="Traditional Arabic" w:hAnsi="Traditional Arabic" w:cs="Traditional Arabic"/>
          <w:color w:val="000000"/>
          <w:sz w:val="36"/>
          <w:szCs w:val="36"/>
          <w:rtl/>
        </w:rPr>
        <w:t xml:space="preserve"> له ليس كذلك بل هو مباح الدم إباحة مؤجلة ألا ترى أنا لا نتركه في دار الإسلام </w:t>
      </w:r>
      <w:r w:rsidRPr="00D27D9E">
        <w:rPr>
          <w:rFonts w:ascii="Traditional Arabic" w:hAnsi="Traditional Arabic" w:cs="Traditional Arabic" w:hint="eastAsia"/>
          <w:color w:val="000000"/>
          <w:sz w:val="36"/>
          <w:szCs w:val="36"/>
          <w:rtl/>
        </w:rPr>
        <w:t>ونلحقه</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بمأمنه</w:t>
      </w:r>
      <w:r w:rsidRPr="00D27D9E">
        <w:rPr>
          <w:rFonts w:ascii="Traditional Arabic" w:hAnsi="Traditional Arabic" w:cs="Traditional Arabic"/>
          <w:color w:val="000000"/>
          <w:sz w:val="36"/>
          <w:szCs w:val="36"/>
          <w:rtl/>
        </w:rPr>
        <w:t xml:space="preserve"> والتأجيل لا يزيل عنه حكم الإباحة كالثمن ا</w:t>
      </w:r>
      <w:r w:rsidRPr="00D27D9E">
        <w:rPr>
          <w:rFonts w:ascii="Traditional Arabic" w:hAnsi="Traditional Arabic" w:cs="Traditional Arabic" w:hint="eastAsia"/>
          <w:color w:val="000000"/>
          <w:sz w:val="36"/>
          <w:szCs w:val="36"/>
          <w:rtl/>
        </w:rPr>
        <w:t>لمؤجل</w:t>
      </w:r>
      <w:r w:rsidRPr="00D27D9E">
        <w:rPr>
          <w:rFonts w:ascii="Traditional Arabic" w:hAnsi="Traditional Arabic" w:cs="Traditional Arabic"/>
          <w:color w:val="000000"/>
          <w:sz w:val="36"/>
          <w:szCs w:val="36"/>
          <w:rtl/>
        </w:rPr>
        <w:t xml:space="preserve"> لا </w:t>
      </w:r>
      <w:r w:rsidRPr="00D27D9E">
        <w:rPr>
          <w:rFonts w:ascii="Traditional Arabic" w:hAnsi="Traditional Arabic" w:cs="Traditional Arabic" w:hint="eastAsia"/>
          <w:color w:val="000000"/>
          <w:sz w:val="36"/>
          <w:szCs w:val="36"/>
          <w:rtl/>
        </w:rPr>
        <w:t>يخرجه</w:t>
      </w:r>
      <w:r w:rsidRPr="00D27D9E">
        <w:rPr>
          <w:rFonts w:ascii="Traditional Arabic" w:hAnsi="Traditional Arabic" w:cs="Traditional Arabic"/>
          <w:color w:val="000000"/>
          <w:sz w:val="36"/>
          <w:szCs w:val="36"/>
          <w:rtl/>
        </w:rPr>
        <w:t xml:space="preserve"> التأ</w:t>
      </w:r>
      <w:r w:rsidRPr="00D27D9E">
        <w:rPr>
          <w:rFonts w:ascii="Traditional Arabic" w:hAnsi="Traditional Arabic" w:cs="Traditional Arabic" w:hint="eastAsia"/>
          <w:color w:val="000000"/>
          <w:sz w:val="36"/>
          <w:szCs w:val="36"/>
          <w:rtl/>
        </w:rPr>
        <w:t>جيل</w:t>
      </w:r>
      <w:r w:rsidRPr="00D27D9E">
        <w:rPr>
          <w:rFonts w:ascii="Traditional Arabic" w:hAnsi="Traditional Arabic" w:cs="Traditional Arabic"/>
          <w:color w:val="000000"/>
          <w:sz w:val="36"/>
          <w:szCs w:val="36"/>
          <w:rtl/>
        </w:rPr>
        <w:t xml:space="preserve"> عن وجوبه و</w:t>
      </w:r>
      <w:r w:rsidRPr="00D27D9E">
        <w:rPr>
          <w:rFonts w:ascii="Traditional Arabic" w:hAnsi="Traditional Arabic" w:cs="Traditional Arabic" w:hint="eastAsia"/>
          <w:color w:val="000000"/>
          <w:sz w:val="36"/>
          <w:szCs w:val="36"/>
          <w:rtl/>
        </w:rPr>
        <w:t>احتج</w:t>
      </w:r>
      <w:r w:rsidRPr="00D27D9E">
        <w:rPr>
          <w:rFonts w:ascii="Traditional Arabic" w:hAnsi="Traditional Arabic" w:cs="Traditional Arabic"/>
          <w:color w:val="000000"/>
          <w:sz w:val="36"/>
          <w:szCs w:val="36"/>
          <w:rtl/>
        </w:rPr>
        <w:t xml:space="preserve"> أيضا من من</w:t>
      </w:r>
      <w:r w:rsidRPr="00D27D9E">
        <w:rPr>
          <w:rFonts w:ascii="Traditional Arabic" w:hAnsi="Traditional Arabic" w:cs="Traditional Arabic" w:hint="eastAsia"/>
          <w:color w:val="000000"/>
          <w:sz w:val="36"/>
          <w:szCs w:val="36"/>
          <w:rtl/>
        </w:rPr>
        <w:t>ع</w:t>
      </w:r>
      <w:r w:rsidRPr="00D27D9E">
        <w:rPr>
          <w:rFonts w:ascii="Traditional Arabic" w:hAnsi="Traditional Arabic" w:cs="Traditional Arabic"/>
          <w:color w:val="000000"/>
          <w:sz w:val="36"/>
          <w:szCs w:val="36"/>
          <w:rtl/>
        </w:rPr>
        <w:t xml:space="preserve"> القصاص</w:t>
      </w:r>
      <w:r>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بقوله</w:t>
      </w:r>
      <w:r w:rsidRPr="00D27D9E">
        <w:rPr>
          <w:rFonts w:ascii="Traditional Arabic" w:hAnsi="Traditional Arabic" w:cs="Traditional Arabic"/>
          <w:color w:val="000000"/>
          <w:sz w:val="36"/>
          <w:szCs w:val="36"/>
          <w:rtl/>
        </w:rPr>
        <w:t xml:space="preserve"> صلّى اللّ</w:t>
      </w:r>
      <w:r w:rsidRPr="00D27D9E">
        <w:rPr>
          <w:rFonts w:ascii="Traditional Arabic" w:hAnsi="Traditional Arabic" w:cs="Traditional Arabic" w:hint="eastAsia"/>
          <w:color w:val="000000"/>
          <w:sz w:val="36"/>
          <w:szCs w:val="36"/>
          <w:rtl/>
        </w:rPr>
        <w:t>ه</w:t>
      </w:r>
      <w:r w:rsidRPr="00D27D9E">
        <w:rPr>
          <w:rFonts w:ascii="Traditional Arabic" w:hAnsi="Traditional Arabic" w:cs="Traditional Arabic"/>
          <w:color w:val="000000"/>
          <w:sz w:val="36"/>
          <w:szCs w:val="36"/>
          <w:rtl/>
        </w:rPr>
        <w:t xml:space="preserve"> عليه وس</w:t>
      </w:r>
      <w:r w:rsidRPr="00D27D9E">
        <w:rPr>
          <w:rFonts w:ascii="Traditional Arabic" w:hAnsi="Traditional Arabic" w:cs="Traditional Arabic" w:hint="eastAsia"/>
          <w:color w:val="000000"/>
          <w:sz w:val="36"/>
          <w:szCs w:val="36"/>
          <w:rtl/>
        </w:rPr>
        <w:t>لم</w:t>
      </w:r>
      <w:r>
        <w:rPr>
          <w:rFonts w:ascii="Traditional Arabic" w:hAnsi="Traditional Arabic" w:cs="Traditional Arabic"/>
          <w:color w:val="000000"/>
          <w:sz w:val="36"/>
          <w:szCs w:val="36"/>
          <w:rtl/>
        </w:rPr>
        <w:t>: (</w:t>
      </w:r>
      <w:r w:rsidRPr="00D27D9E">
        <w:rPr>
          <w:rFonts w:ascii="Traditional Arabic" w:hAnsi="Traditional Arabic" w:cs="Traditional Arabic"/>
          <w:color w:val="000000"/>
          <w:sz w:val="36"/>
          <w:szCs w:val="36"/>
          <w:rtl/>
        </w:rPr>
        <w:t xml:space="preserve"> الم</w:t>
      </w:r>
      <w:r w:rsidRPr="00D27D9E">
        <w:rPr>
          <w:rFonts w:ascii="Traditional Arabic" w:hAnsi="Traditional Arabic" w:cs="Traditional Arabic" w:hint="eastAsia"/>
          <w:color w:val="000000"/>
          <w:sz w:val="36"/>
          <w:szCs w:val="36"/>
          <w:rtl/>
        </w:rPr>
        <w:t>سلمون</w:t>
      </w:r>
      <w:r w:rsidRPr="00D27D9E">
        <w:rPr>
          <w:rFonts w:ascii="Traditional Arabic" w:hAnsi="Traditional Arabic" w:cs="Traditional Arabic"/>
          <w:color w:val="000000"/>
          <w:sz w:val="36"/>
          <w:szCs w:val="36"/>
          <w:rtl/>
        </w:rPr>
        <w:t xml:space="preserve"> تتكافأ دماؤهم</w:t>
      </w:r>
      <w:r>
        <w:rPr>
          <w:rFonts w:ascii="Traditional Arabic" w:hAnsi="Traditional Arabic" w:cs="Traditional Arabic"/>
          <w:color w:val="000000"/>
          <w:sz w:val="36"/>
          <w:szCs w:val="36"/>
          <w:rtl/>
        </w:rPr>
        <w:t xml:space="preserve"> ) </w:t>
      </w:r>
      <w:r w:rsidRPr="00D27D9E">
        <w:rPr>
          <w:rFonts w:ascii="Traditional Arabic" w:hAnsi="Traditional Arabic" w:cs="Traditional Arabic" w:hint="eastAsia"/>
          <w:color w:val="000000"/>
          <w:sz w:val="36"/>
          <w:szCs w:val="36"/>
          <w:rtl/>
        </w:rPr>
        <w:t>قالوا</w:t>
      </w:r>
      <w:r w:rsidRPr="00D27D9E">
        <w:rPr>
          <w:rFonts w:ascii="Traditional Arabic" w:hAnsi="Traditional Arabic" w:cs="Traditional Arabic"/>
          <w:color w:val="000000"/>
          <w:sz w:val="36"/>
          <w:szCs w:val="36"/>
          <w:rtl/>
        </w:rPr>
        <w:t xml:space="preserve"> وهذا يمنع كون دم </w:t>
      </w:r>
      <w:r w:rsidRPr="00D27D9E">
        <w:rPr>
          <w:rFonts w:ascii="Traditional Arabic" w:hAnsi="Traditional Arabic" w:cs="Traditional Arabic" w:hint="eastAsia"/>
          <w:color w:val="000000"/>
          <w:sz w:val="36"/>
          <w:szCs w:val="36"/>
          <w:rtl/>
        </w:rPr>
        <w:t>الكافر</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مكافيا</w:t>
      </w:r>
      <w:r w:rsidRPr="00D27D9E">
        <w:rPr>
          <w:rFonts w:ascii="Traditional Arabic" w:hAnsi="Traditional Arabic" w:cs="Traditional Arabic"/>
          <w:color w:val="000000"/>
          <w:sz w:val="36"/>
          <w:szCs w:val="36"/>
          <w:rtl/>
        </w:rPr>
        <w:t xml:space="preserve"> لدم المسلم وهذا لا دلالة فيه عل</w:t>
      </w:r>
      <w:r w:rsidRPr="00D27D9E">
        <w:rPr>
          <w:rFonts w:ascii="Traditional Arabic" w:hAnsi="Traditional Arabic" w:cs="Traditional Arabic" w:hint="eastAsia"/>
          <w:color w:val="000000"/>
          <w:sz w:val="36"/>
          <w:szCs w:val="36"/>
          <w:rtl/>
        </w:rPr>
        <w:t>ى</w:t>
      </w:r>
      <w:r w:rsidRPr="00D27D9E">
        <w:rPr>
          <w:rFonts w:ascii="Traditional Arabic" w:hAnsi="Traditional Arabic" w:cs="Traditional Arabic"/>
          <w:color w:val="000000"/>
          <w:sz w:val="36"/>
          <w:szCs w:val="36"/>
          <w:rtl/>
        </w:rPr>
        <w:t xml:space="preserve"> ما قالوا لأن</w:t>
      </w:r>
      <w:r>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قوله</w:t>
      </w:r>
      <w:r w:rsidRPr="00D27D9E">
        <w:rPr>
          <w:rFonts w:ascii="Traditional Arabic" w:hAnsi="Traditional Arabic" w:cs="Traditional Arabic"/>
          <w:color w:val="000000"/>
          <w:sz w:val="36"/>
          <w:szCs w:val="36"/>
          <w:rtl/>
        </w:rPr>
        <w:t xml:space="preserve"> المسلمون تتكافأ دماؤهم</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لا</w:t>
      </w:r>
      <w:r w:rsidRPr="00D27D9E">
        <w:rPr>
          <w:rFonts w:ascii="Traditional Arabic" w:hAnsi="Traditional Arabic" w:cs="Traditional Arabic"/>
          <w:color w:val="000000"/>
          <w:sz w:val="36"/>
          <w:szCs w:val="36"/>
          <w:rtl/>
        </w:rPr>
        <w:t xml:space="preserve"> ينفى مكافأة دماء غير المسلم</w:t>
      </w:r>
      <w:r w:rsidRPr="00D27D9E">
        <w:rPr>
          <w:rFonts w:ascii="Traditional Arabic" w:hAnsi="Traditional Arabic" w:cs="Traditional Arabic" w:hint="eastAsia"/>
          <w:color w:val="000000"/>
          <w:sz w:val="36"/>
          <w:szCs w:val="36"/>
          <w:rtl/>
        </w:rPr>
        <w:t>ين</w:t>
      </w:r>
      <w:r w:rsidRPr="00D27D9E">
        <w:rPr>
          <w:rFonts w:ascii="Traditional Arabic" w:hAnsi="Traditional Arabic" w:cs="Traditional Arabic"/>
          <w:color w:val="000000"/>
          <w:sz w:val="36"/>
          <w:szCs w:val="36"/>
          <w:rtl/>
        </w:rPr>
        <w:t xml:space="preserve"> وفائدته ظاهرة وهي إيجا</w:t>
      </w:r>
      <w:r w:rsidRPr="00D27D9E">
        <w:rPr>
          <w:rFonts w:ascii="Traditional Arabic" w:hAnsi="Traditional Arabic" w:cs="Traditional Arabic" w:hint="eastAsia"/>
          <w:color w:val="000000"/>
          <w:sz w:val="36"/>
          <w:szCs w:val="36"/>
          <w:rtl/>
        </w:rPr>
        <w:t>ب</w:t>
      </w:r>
      <w:r w:rsidRPr="00D27D9E">
        <w:rPr>
          <w:rFonts w:ascii="Traditional Arabic" w:hAnsi="Traditional Arabic" w:cs="Traditional Arabic"/>
          <w:color w:val="000000"/>
          <w:sz w:val="36"/>
          <w:szCs w:val="36"/>
          <w:rtl/>
        </w:rPr>
        <w:t xml:space="preserve"> التكافؤ بين الحر والعب</w:t>
      </w:r>
      <w:r w:rsidRPr="00D27D9E">
        <w:rPr>
          <w:rFonts w:ascii="Traditional Arabic" w:hAnsi="Traditional Arabic" w:cs="Traditional Arabic" w:hint="eastAsia"/>
          <w:color w:val="000000"/>
          <w:sz w:val="36"/>
          <w:szCs w:val="36"/>
          <w:rtl/>
        </w:rPr>
        <w:t>د</w:t>
      </w:r>
      <w:r w:rsidRPr="00D27D9E">
        <w:rPr>
          <w:rFonts w:ascii="Traditional Arabic" w:hAnsi="Traditional Arabic" w:cs="Traditional Arabic"/>
          <w:color w:val="000000"/>
          <w:sz w:val="36"/>
          <w:szCs w:val="36"/>
          <w:rtl/>
        </w:rPr>
        <w:t xml:space="preserve"> والشريف والوضيع والصحيح والسقيم فهذه كلها فو</w:t>
      </w:r>
      <w:r w:rsidRPr="00D27D9E">
        <w:rPr>
          <w:rFonts w:ascii="Traditional Arabic" w:hAnsi="Traditional Arabic" w:cs="Traditional Arabic" w:hint="eastAsia"/>
          <w:color w:val="000000"/>
          <w:sz w:val="36"/>
          <w:szCs w:val="36"/>
          <w:rtl/>
        </w:rPr>
        <w:t>ائد</w:t>
      </w:r>
      <w:r w:rsidRPr="00D27D9E">
        <w:rPr>
          <w:rFonts w:ascii="Traditional Arabic" w:hAnsi="Traditional Arabic" w:cs="Traditional Arabic"/>
          <w:color w:val="000000"/>
          <w:sz w:val="36"/>
          <w:szCs w:val="36"/>
          <w:rtl/>
        </w:rPr>
        <w:t xml:space="preserve"> هذ</w:t>
      </w:r>
      <w:r w:rsidRPr="00D27D9E">
        <w:rPr>
          <w:rFonts w:ascii="Traditional Arabic" w:hAnsi="Traditional Arabic" w:cs="Traditional Arabic" w:hint="eastAsia"/>
          <w:color w:val="000000"/>
          <w:sz w:val="36"/>
          <w:szCs w:val="36"/>
          <w:rtl/>
        </w:rPr>
        <w:t>ا</w:t>
      </w:r>
      <w:r w:rsidRPr="00D27D9E">
        <w:rPr>
          <w:rFonts w:ascii="Traditional Arabic" w:hAnsi="Traditional Arabic" w:cs="Traditional Arabic"/>
          <w:color w:val="000000"/>
          <w:sz w:val="36"/>
          <w:szCs w:val="36"/>
          <w:rtl/>
        </w:rPr>
        <w:t xml:space="preserve"> الخب</w:t>
      </w:r>
      <w:r w:rsidRPr="00D27D9E">
        <w:rPr>
          <w:rFonts w:ascii="Traditional Arabic" w:hAnsi="Traditional Arabic" w:cs="Traditional Arabic" w:hint="eastAsia"/>
          <w:color w:val="000000"/>
          <w:sz w:val="36"/>
          <w:szCs w:val="36"/>
          <w:rtl/>
        </w:rPr>
        <w:t>ر</w:t>
      </w:r>
      <w:r w:rsidRPr="00D27D9E">
        <w:rPr>
          <w:rFonts w:ascii="Traditional Arabic" w:hAnsi="Traditional Arabic" w:cs="Traditional Arabic"/>
          <w:color w:val="000000"/>
          <w:sz w:val="36"/>
          <w:szCs w:val="36"/>
          <w:rtl/>
        </w:rPr>
        <w:t xml:space="preserve"> وأحكامه</w:t>
      </w:r>
      <w:r w:rsidRPr="00D27D9E">
        <w:rPr>
          <w:rFonts w:ascii="Traditional Arabic" w:hAnsi="Traditional Arabic" w:cs="Traditional Arabic" w:hint="eastAsia"/>
          <w:color w:val="000000"/>
          <w:sz w:val="36"/>
          <w:szCs w:val="36"/>
          <w:rtl/>
        </w:rPr>
        <w:t>،</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ومن</w:t>
      </w:r>
      <w:r w:rsidRPr="00D27D9E">
        <w:rPr>
          <w:rFonts w:ascii="Traditional Arabic" w:hAnsi="Traditional Arabic" w:cs="Traditional Arabic"/>
          <w:color w:val="000000"/>
          <w:sz w:val="36"/>
          <w:szCs w:val="36"/>
          <w:rtl/>
        </w:rPr>
        <w:t xml:space="preserve"> فوائده </w:t>
      </w:r>
      <w:r w:rsidRPr="00D27D9E">
        <w:rPr>
          <w:rFonts w:ascii="Traditional Arabic" w:hAnsi="Traditional Arabic" w:cs="Traditional Arabic" w:hint="eastAsia"/>
          <w:color w:val="000000"/>
          <w:sz w:val="36"/>
          <w:szCs w:val="36"/>
          <w:rtl/>
        </w:rPr>
        <w:t>أيضا</w:t>
      </w:r>
      <w:r w:rsidRPr="00D27D9E">
        <w:rPr>
          <w:rFonts w:ascii="Traditional Arabic" w:hAnsi="Traditional Arabic" w:cs="Traditional Arabic"/>
          <w:color w:val="000000"/>
          <w:sz w:val="36"/>
          <w:szCs w:val="36"/>
          <w:rtl/>
        </w:rPr>
        <w:t xml:space="preserve"> إيجاب ال</w:t>
      </w:r>
      <w:r w:rsidRPr="00D27D9E">
        <w:rPr>
          <w:rFonts w:ascii="Traditional Arabic" w:hAnsi="Traditional Arabic" w:cs="Traditional Arabic" w:hint="eastAsia"/>
          <w:color w:val="000000"/>
          <w:sz w:val="36"/>
          <w:szCs w:val="36"/>
          <w:rtl/>
        </w:rPr>
        <w:t>قود</w:t>
      </w:r>
      <w:r w:rsidRPr="00D27D9E">
        <w:rPr>
          <w:rFonts w:ascii="Traditional Arabic" w:hAnsi="Traditional Arabic" w:cs="Traditional Arabic"/>
          <w:color w:val="000000"/>
          <w:sz w:val="36"/>
          <w:szCs w:val="36"/>
          <w:rtl/>
        </w:rPr>
        <w:t xml:space="preserve"> بين الرجل والمرأة وتك</w:t>
      </w:r>
      <w:r w:rsidRPr="00D27D9E">
        <w:rPr>
          <w:rFonts w:ascii="Traditional Arabic" w:hAnsi="Traditional Arabic" w:cs="Traditional Arabic" w:hint="eastAsia"/>
          <w:color w:val="000000"/>
          <w:sz w:val="36"/>
          <w:szCs w:val="36"/>
          <w:rtl/>
        </w:rPr>
        <w:t>افؤ</w:t>
      </w:r>
      <w:r w:rsidRPr="00D27D9E">
        <w:rPr>
          <w:rFonts w:ascii="Traditional Arabic" w:hAnsi="Traditional Arabic" w:cs="Traditional Arabic"/>
          <w:color w:val="000000"/>
          <w:sz w:val="36"/>
          <w:szCs w:val="36"/>
          <w:rtl/>
        </w:rPr>
        <w:t xml:space="preserve"> دمائهما و</w:t>
      </w:r>
      <w:r w:rsidRPr="00D27D9E">
        <w:rPr>
          <w:rFonts w:ascii="Traditional Arabic" w:hAnsi="Traditional Arabic" w:cs="Traditional Arabic" w:hint="eastAsia"/>
          <w:color w:val="000000"/>
          <w:sz w:val="36"/>
          <w:szCs w:val="36"/>
          <w:rtl/>
        </w:rPr>
        <w:t>نفى</w:t>
      </w:r>
      <w:r w:rsidRPr="00D27D9E">
        <w:rPr>
          <w:rFonts w:ascii="Traditional Arabic" w:hAnsi="Traditional Arabic" w:cs="Traditional Arabic"/>
          <w:color w:val="000000"/>
          <w:sz w:val="36"/>
          <w:szCs w:val="36"/>
          <w:rtl/>
        </w:rPr>
        <w:t xml:space="preserve"> لأخذ شيء من أولياء المرأة إذا قتلوا القاتل أو إعطاء نصف الد</w:t>
      </w:r>
      <w:r w:rsidRPr="00D27D9E">
        <w:rPr>
          <w:rFonts w:ascii="Traditional Arabic" w:hAnsi="Traditional Arabic" w:cs="Traditional Arabic" w:hint="eastAsia"/>
          <w:color w:val="000000"/>
          <w:sz w:val="36"/>
          <w:szCs w:val="36"/>
          <w:rtl/>
        </w:rPr>
        <w:t>ية</w:t>
      </w:r>
      <w:r w:rsidRPr="00D27D9E">
        <w:rPr>
          <w:rFonts w:ascii="Traditional Arabic" w:hAnsi="Traditional Arabic" w:cs="Traditional Arabic"/>
          <w:color w:val="000000"/>
          <w:sz w:val="36"/>
          <w:szCs w:val="36"/>
          <w:rtl/>
        </w:rPr>
        <w:t xml:space="preserve"> من مال المرأة مع قتلها إذا كانت هي </w:t>
      </w:r>
      <w:r w:rsidRPr="00D27D9E">
        <w:rPr>
          <w:rFonts w:ascii="Traditional Arabic" w:hAnsi="Traditional Arabic" w:cs="Traditional Arabic" w:hint="eastAsia"/>
          <w:color w:val="000000"/>
          <w:sz w:val="36"/>
          <w:szCs w:val="36"/>
          <w:rtl/>
        </w:rPr>
        <w:t>القاتلة</w:t>
      </w:r>
      <w:r w:rsidRPr="00D27D9E">
        <w:rPr>
          <w:rFonts w:ascii="Traditional Arabic" w:hAnsi="Traditional Arabic" w:cs="Traditional Arabic"/>
          <w:color w:val="000000"/>
          <w:sz w:val="36"/>
          <w:szCs w:val="36"/>
          <w:rtl/>
        </w:rPr>
        <w:t xml:space="preserve"> فإذا كان </w:t>
      </w:r>
      <w:r w:rsidRPr="00D27D9E">
        <w:rPr>
          <w:rFonts w:ascii="Traditional Arabic" w:hAnsi="Traditional Arabic" w:cs="Traditional Arabic" w:hint="eastAsia"/>
          <w:color w:val="000000"/>
          <w:sz w:val="36"/>
          <w:szCs w:val="36"/>
          <w:rtl/>
        </w:rPr>
        <w:t>قوله</w:t>
      </w:r>
      <w:r w:rsidRPr="00D27D9E">
        <w:rPr>
          <w:rFonts w:ascii="Traditional Arabic" w:hAnsi="Traditional Arabic" w:cs="Traditional Arabic"/>
          <w:color w:val="000000"/>
          <w:sz w:val="36"/>
          <w:szCs w:val="36"/>
          <w:rtl/>
        </w:rPr>
        <w:t xml:space="preserve">: ( </w:t>
      </w:r>
      <w:r w:rsidRPr="00D27D9E">
        <w:rPr>
          <w:rFonts w:ascii="Traditional Arabic" w:hAnsi="Traditional Arabic" w:cs="Traditional Arabic" w:hint="eastAsia"/>
          <w:color w:val="000000"/>
          <w:sz w:val="36"/>
          <w:szCs w:val="36"/>
          <w:rtl/>
        </w:rPr>
        <w:t>المسلمون</w:t>
      </w:r>
      <w:r w:rsidRPr="00D27D9E">
        <w:rPr>
          <w:rFonts w:ascii="Traditional Arabic" w:hAnsi="Traditional Arabic" w:cs="Traditional Arabic"/>
          <w:color w:val="000000"/>
          <w:sz w:val="36"/>
          <w:szCs w:val="36"/>
          <w:rtl/>
        </w:rPr>
        <w:t xml:space="preserve"> تتكافأ دماؤهم )</w:t>
      </w:r>
      <w:r w:rsidRPr="00D27D9E">
        <w:rPr>
          <w:rFonts w:ascii="Traditional Arabic" w:hAnsi="Traditional Arabic" w:cs="Traditional Arabic" w:hint="eastAsia"/>
          <w:color w:val="000000"/>
          <w:sz w:val="36"/>
          <w:szCs w:val="36"/>
          <w:rtl/>
        </w:rPr>
        <w:t>قد</w:t>
      </w:r>
      <w:r w:rsidRPr="00D27D9E">
        <w:rPr>
          <w:rFonts w:ascii="Traditional Arabic" w:hAnsi="Traditional Arabic" w:cs="Traditional Arabic"/>
          <w:color w:val="000000"/>
          <w:sz w:val="36"/>
          <w:szCs w:val="36"/>
          <w:rtl/>
        </w:rPr>
        <w:t xml:space="preserve"> أفاد هذه المعاني فهو حكم مقصور على المذكور ولا </w:t>
      </w:r>
      <w:r w:rsidRPr="00D27D9E">
        <w:rPr>
          <w:rFonts w:ascii="Traditional Arabic" w:hAnsi="Traditional Arabic" w:cs="Traditional Arabic" w:hint="eastAsia"/>
          <w:color w:val="000000"/>
          <w:sz w:val="36"/>
          <w:szCs w:val="36"/>
          <w:rtl/>
        </w:rPr>
        <w:t>دلالة</w:t>
      </w:r>
      <w:r w:rsidRPr="00D27D9E">
        <w:rPr>
          <w:rFonts w:ascii="Traditional Arabic" w:hAnsi="Traditional Arabic" w:cs="Traditional Arabic"/>
          <w:color w:val="000000"/>
          <w:sz w:val="36"/>
          <w:szCs w:val="36"/>
          <w:rtl/>
        </w:rPr>
        <w:t xml:space="preserve"> فيه على نفى التكاف</w:t>
      </w:r>
      <w:r w:rsidRPr="00D27D9E">
        <w:rPr>
          <w:rFonts w:ascii="Traditional Arabic" w:hAnsi="Traditional Arabic" w:cs="Traditional Arabic" w:hint="eastAsia"/>
          <w:color w:val="000000"/>
          <w:sz w:val="36"/>
          <w:szCs w:val="36"/>
          <w:rtl/>
        </w:rPr>
        <w:t>ؤ</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بينهم</w:t>
      </w:r>
      <w:r w:rsidRPr="00D27D9E">
        <w:rPr>
          <w:rFonts w:ascii="Traditional Arabic" w:hAnsi="Traditional Arabic" w:cs="Traditional Arabic"/>
          <w:color w:val="000000"/>
          <w:sz w:val="36"/>
          <w:szCs w:val="36"/>
          <w:rtl/>
        </w:rPr>
        <w:t xml:space="preserve"> وبي</w:t>
      </w:r>
      <w:r w:rsidRPr="00D27D9E">
        <w:rPr>
          <w:rFonts w:ascii="Traditional Arabic" w:hAnsi="Traditional Arabic" w:cs="Traditional Arabic" w:hint="eastAsia"/>
          <w:color w:val="000000"/>
          <w:sz w:val="36"/>
          <w:szCs w:val="36"/>
          <w:rtl/>
        </w:rPr>
        <w:t>ن</w:t>
      </w:r>
      <w:r w:rsidRPr="00D27D9E">
        <w:rPr>
          <w:rFonts w:ascii="Traditional Arabic" w:hAnsi="Traditional Arabic" w:cs="Traditional Arabic"/>
          <w:color w:val="000000"/>
          <w:sz w:val="36"/>
          <w:szCs w:val="36"/>
          <w:rtl/>
        </w:rPr>
        <w:t xml:space="preserve"> غيره</w:t>
      </w:r>
      <w:r w:rsidRPr="00D27D9E">
        <w:rPr>
          <w:rFonts w:ascii="Traditional Arabic" w:hAnsi="Traditional Arabic" w:cs="Traditional Arabic" w:hint="eastAsia"/>
          <w:color w:val="000000"/>
          <w:sz w:val="36"/>
          <w:szCs w:val="36"/>
          <w:rtl/>
        </w:rPr>
        <w:t>م</w:t>
      </w:r>
      <w:r w:rsidRPr="00D27D9E">
        <w:rPr>
          <w:rFonts w:ascii="Traditional Arabic" w:hAnsi="Traditional Arabic" w:cs="Traditional Arabic"/>
          <w:color w:val="000000"/>
          <w:sz w:val="36"/>
          <w:szCs w:val="36"/>
          <w:rtl/>
        </w:rPr>
        <w:t xml:space="preserve"> من أهل الذمة ويدل على ذلك أنه لم يمنع تكافي دماء الكفار حتى </w:t>
      </w:r>
      <w:r w:rsidRPr="00D27D9E">
        <w:rPr>
          <w:rFonts w:ascii="Traditional Arabic" w:hAnsi="Traditional Arabic" w:cs="Traditional Arabic" w:hint="eastAsia"/>
          <w:color w:val="000000"/>
          <w:sz w:val="36"/>
          <w:szCs w:val="36"/>
          <w:rtl/>
        </w:rPr>
        <w:t>يقاد</w:t>
      </w:r>
      <w:r w:rsidRPr="00D27D9E">
        <w:rPr>
          <w:rFonts w:ascii="Traditional Arabic" w:hAnsi="Traditional Arabic" w:cs="Traditional Arabic"/>
          <w:color w:val="000000"/>
          <w:sz w:val="36"/>
          <w:szCs w:val="36"/>
          <w:rtl/>
        </w:rPr>
        <w:t xml:space="preserve"> من بعضهم لبعض إذا كانو</w:t>
      </w:r>
      <w:r w:rsidRPr="00D27D9E">
        <w:rPr>
          <w:rFonts w:ascii="Traditional Arabic" w:hAnsi="Traditional Arabic" w:cs="Traditional Arabic" w:hint="eastAsia"/>
          <w:color w:val="000000"/>
          <w:sz w:val="36"/>
          <w:szCs w:val="36"/>
          <w:rtl/>
        </w:rPr>
        <w:t>ا</w:t>
      </w:r>
      <w:r w:rsidRPr="00D27D9E">
        <w:rPr>
          <w:rFonts w:ascii="Traditional Arabic" w:hAnsi="Traditional Arabic" w:cs="Traditional Arabic"/>
          <w:color w:val="000000"/>
          <w:sz w:val="36"/>
          <w:szCs w:val="36"/>
          <w:rtl/>
        </w:rPr>
        <w:t xml:space="preserve"> ذمة ل</w:t>
      </w:r>
      <w:r w:rsidRPr="00D27D9E">
        <w:rPr>
          <w:rFonts w:ascii="Traditional Arabic" w:hAnsi="Traditional Arabic" w:cs="Traditional Arabic" w:hint="eastAsia"/>
          <w:color w:val="000000"/>
          <w:sz w:val="36"/>
          <w:szCs w:val="36"/>
          <w:rtl/>
        </w:rPr>
        <w:t>نا</w:t>
      </w:r>
      <w:r w:rsidRPr="00D27D9E">
        <w:rPr>
          <w:rFonts w:ascii="Traditional Arabic" w:hAnsi="Traditional Arabic" w:cs="Traditional Arabic"/>
          <w:color w:val="000000"/>
          <w:sz w:val="36"/>
          <w:szCs w:val="36"/>
          <w:rtl/>
        </w:rPr>
        <w:t xml:space="preserve"> فكذلك لا يمنع تكافي دماء المسلمين وأهل الذمة</w:t>
      </w:r>
      <w:r>
        <w:rPr>
          <w:rFonts w:ascii="Traditional Arabic" w:hAnsi="Traditional Arabic" w:cs="Traditional Arabic"/>
          <w:color w:val="000000"/>
          <w:sz w:val="36"/>
          <w:szCs w:val="36"/>
          <w:rtl/>
        </w:rPr>
        <w:t>.</w:t>
      </w:r>
    </w:p>
    <w:p w:rsidR="00076974" w:rsidRPr="00D27D9E" w:rsidRDefault="00076974" w:rsidP="00D27D9E">
      <w:pPr>
        <w:spacing w:line="276" w:lineRule="auto"/>
        <w:jc w:val="both"/>
        <w:rPr>
          <w:rFonts w:ascii="Traditional Arabic" w:hAnsi="Traditional Arabic" w:cs="Traditional Arabic"/>
          <w:color w:val="000000"/>
          <w:sz w:val="36"/>
          <w:szCs w:val="36"/>
          <w:rtl/>
        </w:rPr>
      </w:pPr>
      <w:r w:rsidRPr="00D27D9E">
        <w:rPr>
          <w:rFonts w:ascii="Traditional Arabic" w:hAnsi="Traditional Arabic" w:cs="Traditional Arabic" w:hint="eastAsia"/>
          <w:color w:val="000000"/>
          <w:sz w:val="36"/>
          <w:szCs w:val="36"/>
          <w:rtl/>
        </w:rPr>
        <w:t>قلت</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قوله</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بل</w:t>
      </w:r>
      <w:r w:rsidRPr="00D27D9E">
        <w:rPr>
          <w:rFonts w:ascii="Traditional Arabic" w:hAnsi="Traditional Arabic" w:cs="Traditional Arabic"/>
          <w:color w:val="000000"/>
          <w:sz w:val="36"/>
          <w:szCs w:val="36"/>
          <w:rtl/>
        </w:rPr>
        <w:t xml:space="preserve"> هو مباح الدم إباحة مؤجلة" فيه نظر, بل الذي ينبغي أن يقال محقون الدم حقناً مؤجلاً</w:t>
      </w:r>
      <w:r w:rsidRPr="00D27D9E">
        <w:rPr>
          <w:rFonts w:ascii="Traditional Arabic" w:hAnsi="Traditional Arabic" w:cs="Traditional Arabic" w:hint="eastAsia"/>
          <w:color w:val="000000"/>
          <w:sz w:val="36"/>
          <w:szCs w:val="36"/>
          <w:rtl/>
        </w:rPr>
        <w:t>،</w:t>
      </w:r>
      <w:r w:rsidRPr="00D27D9E">
        <w:rPr>
          <w:rFonts w:ascii="Traditional Arabic" w:hAnsi="Traditional Arabic" w:cs="Traditional Arabic"/>
          <w:color w:val="000000"/>
          <w:sz w:val="36"/>
          <w:szCs w:val="36"/>
          <w:rtl/>
        </w:rPr>
        <w:t xml:space="preserve"> بمعنى أن</w:t>
      </w:r>
      <w:r w:rsidRPr="00D27D9E">
        <w:rPr>
          <w:rFonts w:ascii="Traditional Arabic" w:hAnsi="Traditional Arabic" w:cs="Traditional Arabic" w:hint="eastAsia"/>
          <w:color w:val="000000"/>
          <w:sz w:val="36"/>
          <w:szCs w:val="36"/>
          <w:rtl/>
        </w:rPr>
        <w:t>ه</w:t>
      </w:r>
      <w:r w:rsidRPr="00D27D9E">
        <w:rPr>
          <w:rFonts w:ascii="Traditional Arabic" w:hAnsi="Traditional Arabic" w:cs="Traditional Arabic"/>
          <w:color w:val="000000"/>
          <w:sz w:val="36"/>
          <w:szCs w:val="36"/>
          <w:rtl/>
        </w:rPr>
        <w:t xml:space="preserve"> مادام في أمانه فدمه مح</w:t>
      </w:r>
      <w:r w:rsidRPr="00D27D9E">
        <w:rPr>
          <w:rFonts w:ascii="Traditional Arabic" w:hAnsi="Traditional Arabic" w:cs="Traditional Arabic" w:hint="eastAsia"/>
          <w:color w:val="000000"/>
          <w:sz w:val="36"/>
          <w:szCs w:val="36"/>
          <w:rtl/>
        </w:rPr>
        <w:t>ظور</w:t>
      </w:r>
      <w:r w:rsidRPr="00D27D9E">
        <w:rPr>
          <w:rFonts w:ascii="Traditional Arabic" w:hAnsi="Traditional Arabic" w:cs="Traditional Arabic"/>
          <w:color w:val="000000"/>
          <w:sz w:val="36"/>
          <w:szCs w:val="36"/>
          <w:rtl/>
        </w:rPr>
        <w:t xml:space="preserve">, وحينئذ </w:t>
      </w:r>
      <w:r w:rsidRPr="00D27D9E">
        <w:rPr>
          <w:rFonts w:ascii="Traditional Arabic" w:hAnsi="Traditional Arabic" w:cs="Traditional Arabic" w:hint="eastAsia"/>
          <w:color w:val="000000"/>
          <w:sz w:val="36"/>
          <w:szCs w:val="36"/>
          <w:rtl/>
        </w:rPr>
        <w:t>فالذمي</w:t>
      </w:r>
      <w:r w:rsidRPr="00D27D9E">
        <w:rPr>
          <w:rFonts w:ascii="Traditional Arabic" w:hAnsi="Traditional Arabic" w:cs="Traditional Arabic"/>
          <w:color w:val="000000"/>
          <w:sz w:val="36"/>
          <w:szCs w:val="36"/>
          <w:rtl/>
        </w:rPr>
        <w:t xml:space="preserve"> كذ</w:t>
      </w:r>
      <w:r w:rsidRPr="00D27D9E">
        <w:rPr>
          <w:rFonts w:ascii="Traditional Arabic" w:hAnsi="Traditional Arabic" w:cs="Traditional Arabic" w:hint="eastAsia"/>
          <w:color w:val="000000"/>
          <w:sz w:val="36"/>
          <w:szCs w:val="36"/>
          <w:rtl/>
        </w:rPr>
        <w:t>لك</w:t>
      </w:r>
      <w:r w:rsidRPr="00D27D9E">
        <w:rPr>
          <w:rFonts w:ascii="Traditional Arabic" w:hAnsi="Traditional Arabic" w:cs="Traditional Arabic"/>
          <w:color w:val="000000"/>
          <w:sz w:val="36"/>
          <w:szCs w:val="36"/>
          <w:rtl/>
        </w:rPr>
        <w:t xml:space="preserve"> لأنه </w:t>
      </w:r>
      <w:r w:rsidRPr="00D27D9E">
        <w:rPr>
          <w:rFonts w:ascii="Traditional Arabic" w:hAnsi="Traditional Arabic" w:cs="Traditional Arabic" w:hint="eastAsia"/>
          <w:color w:val="000000"/>
          <w:sz w:val="36"/>
          <w:szCs w:val="36"/>
          <w:rtl/>
        </w:rPr>
        <w:t>مادام</w:t>
      </w:r>
      <w:r w:rsidRPr="00D27D9E">
        <w:rPr>
          <w:rFonts w:ascii="Traditional Arabic" w:hAnsi="Traditional Arabic" w:cs="Traditional Arabic"/>
          <w:color w:val="000000"/>
          <w:sz w:val="36"/>
          <w:szCs w:val="36"/>
          <w:rtl/>
        </w:rPr>
        <w:t xml:space="preserve"> في ذمته د</w:t>
      </w:r>
      <w:r w:rsidRPr="00D27D9E">
        <w:rPr>
          <w:rFonts w:ascii="Traditional Arabic" w:hAnsi="Traditional Arabic" w:cs="Traditional Arabic" w:hint="eastAsia"/>
          <w:color w:val="000000"/>
          <w:sz w:val="36"/>
          <w:szCs w:val="36"/>
          <w:rtl/>
        </w:rPr>
        <w:t>مه</w:t>
      </w:r>
      <w:r w:rsidRPr="00D27D9E">
        <w:rPr>
          <w:rFonts w:ascii="Traditional Arabic" w:hAnsi="Traditional Arabic" w:cs="Traditional Arabic"/>
          <w:color w:val="000000"/>
          <w:sz w:val="36"/>
          <w:szCs w:val="36"/>
          <w:rtl/>
        </w:rPr>
        <w:t xml:space="preserve"> محقون. </w:t>
      </w:r>
    </w:p>
    <w:p w:rsidR="00076974" w:rsidRPr="00D27D9E" w:rsidRDefault="00076974" w:rsidP="00BC207C">
      <w:pPr>
        <w:spacing w:line="276" w:lineRule="auto"/>
        <w:jc w:val="both"/>
        <w:rPr>
          <w:rFonts w:ascii="Traditional Arabic" w:hAnsi="Traditional Arabic" w:cs="Traditional Arabic"/>
          <w:color w:val="000000"/>
          <w:sz w:val="36"/>
          <w:szCs w:val="36"/>
          <w:rtl/>
        </w:rPr>
      </w:pPr>
      <w:r w:rsidRPr="00D27D9E">
        <w:rPr>
          <w:rFonts w:ascii="Traditional Arabic" w:hAnsi="Traditional Arabic" w:cs="Traditional Arabic" w:hint="eastAsia"/>
          <w:color w:val="000000"/>
          <w:sz w:val="36"/>
          <w:szCs w:val="36"/>
          <w:rtl/>
        </w:rPr>
        <w:t>وقوله</w:t>
      </w:r>
      <w:r w:rsidRPr="00D27D9E">
        <w:rPr>
          <w:rFonts w:ascii="Traditional Arabic" w:hAnsi="Traditional Arabic" w:cs="Traditional Arabic"/>
          <w:color w:val="000000"/>
          <w:sz w:val="36"/>
          <w:szCs w:val="36"/>
          <w:rtl/>
        </w:rPr>
        <w:t>: "</w:t>
      </w:r>
      <w:r w:rsidRPr="00D27D9E">
        <w:rPr>
          <w:rFonts w:ascii="Traditional Arabic" w:hAnsi="Traditional Arabic" w:cs="Traditional Arabic" w:hint="eastAsia"/>
          <w:color w:val="000000"/>
          <w:sz w:val="36"/>
          <w:szCs w:val="36"/>
          <w:rtl/>
        </w:rPr>
        <w:t>وإذا</w:t>
      </w:r>
      <w:r w:rsidRPr="00D27D9E">
        <w:rPr>
          <w:rFonts w:ascii="Traditional Arabic" w:hAnsi="Traditional Arabic" w:cs="Traditional Arabic"/>
          <w:color w:val="000000"/>
          <w:sz w:val="36"/>
          <w:szCs w:val="36"/>
          <w:rtl/>
        </w:rPr>
        <w:t xml:space="preserve"> ك</w:t>
      </w:r>
      <w:r w:rsidRPr="00D27D9E">
        <w:rPr>
          <w:rFonts w:ascii="Traditional Arabic" w:hAnsi="Traditional Arabic" w:cs="Traditional Arabic" w:hint="eastAsia"/>
          <w:color w:val="000000"/>
          <w:sz w:val="36"/>
          <w:szCs w:val="36"/>
          <w:rtl/>
        </w:rPr>
        <w:t>ان</w:t>
      </w:r>
      <w:r w:rsidRPr="00D27D9E">
        <w:rPr>
          <w:rFonts w:ascii="Traditional Arabic" w:hAnsi="Traditional Arabic" w:cs="Traditional Arabic"/>
          <w:color w:val="000000"/>
          <w:sz w:val="36"/>
          <w:szCs w:val="36"/>
          <w:rtl/>
        </w:rPr>
        <w:t xml:space="preserve"> قوله تتكافؤ دماؤهم قد أف</w:t>
      </w:r>
      <w:r w:rsidRPr="00D27D9E">
        <w:rPr>
          <w:rFonts w:ascii="Traditional Arabic" w:hAnsi="Traditional Arabic" w:cs="Traditional Arabic" w:hint="eastAsia"/>
          <w:color w:val="000000"/>
          <w:sz w:val="36"/>
          <w:szCs w:val="36"/>
          <w:rtl/>
        </w:rPr>
        <w:t>اد</w:t>
      </w:r>
      <w:r w:rsidRPr="00D27D9E">
        <w:rPr>
          <w:rFonts w:ascii="Traditional Arabic" w:hAnsi="Traditional Arabic" w:cs="Traditional Arabic"/>
          <w:color w:val="000000"/>
          <w:sz w:val="36"/>
          <w:szCs w:val="36"/>
          <w:rtl/>
        </w:rPr>
        <w:t xml:space="preserve"> ا</w:t>
      </w:r>
      <w:r w:rsidRPr="00D27D9E">
        <w:rPr>
          <w:rFonts w:ascii="Traditional Arabic" w:hAnsi="Traditional Arabic" w:cs="Traditional Arabic" w:hint="eastAsia"/>
          <w:color w:val="000000"/>
          <w:sz w:val="36"/>
          <w:szCs w:val="36"/>
          <w:rtl/>
        </w:rPr>
        <w:t>لمعاني</w:t>
      </w:r>
      <w:r w:rsidRPr="00D27D9E">
        <w:rPr>
          <w:rFonts w:ascii="Traditional Arabic" w:hAnsi="Traditional Arabic" w:cs="Traditional Arabic"/>
          <w:color w:val="000000"/>
          <w:sz w:val="36"/>
          <w:szCs w:val="36"/>
          <w:rtl/>
        </w:rPr>
        <w:t xml:space="preserve"> فهو حكم مقصور عل</w:t>
      </w:r>
      <w:r w:rsidRPr="00D27D9E">
        <w:rPr>
          <w:rFonts w:ascii="Traditional Arabic" w:hAnsi="Traditional Arabic" w:cs="Traditional Arabic" w:hint="eastAsia"/>
          <w:color w:val="000000"/>
          <w:sz w:val="36"/>
          <w:szCs w:val="36"/>
          <w:rtl/>
        </w:rPr>
        <w:t>ى</w:t>
      </w:r>
      <w:r w:rsidRPr="00D27D9E">
        <w:rPr>
          <w:rFonts w:ascii="Traditional Arabic" w:hAnsi="Traditional Arabic" w:cs="Traditional Arabic"/>
          <w:color w:val="000000"/>
          <w:sz w:val="36"/>
          <w:szCs w:val="36"/>
          <w:rtl/>
        </w:rPr>
        <w:t xml:space="preserve"> المذكور" </w:t>
      </w:r>
      <w:r w:rsidRPr="00D27D9E">
        <w:rPr>
          <w:rFonts w:ascii="Traditional Arabic" w:hAnsi="Traditional Arabic" w:cs="Traditional Arabic" w:hint="eastAsia"/>
          <w:color w:val="000000"/>
          <w:sz w:val="36"/>
          <w:szCs w:val="36"/>
          <w:rtl/>
        </w:rPr>
        <w:t>ممنوع</w:t>
      </w:r>
      <w:r w:rsidRPr="00D27D9E">
        <w:rPr>
          <w:rFonts w:ascii="Traditional Arabic" w:hAnsi="Traditional Arabic" w:cs="Traditional Arabic"/>
          <w:color w:val="000000"/>
          <w:sz w:val="36"/>
          <w:szCs w:val="36"/>
          <w:rtl/>
        </w:rPr>
        <w:t xml:space="preserve"> بل يفيد هذا على تقدير التسليم فإنه لا يضرنا, ويفيد أيضا ما ذكرنا من كون دماء غير ال</w:t>
      </w:r>
      <w:r w:rsidRPr="00D27D9E">
        <w:rPr>
          <w:rFonts w:ascii="Traditional Arabic" w:hAnsi="Traditional Arabic" w:cs="Traditional Arabic" w:hint="eastAsia"/>
          <w:color w:val="000000"/>
          <w:sz w:val="36"/>
          <w:szCs w:val="36"/>
          <w:rtl/>
        </w:rPr>
        <w:t>مسلمين</w:t>
      </w:r>
      <w:r w:rsidRPr="00D27D9E">
        <w:rPr>
          <w:rFonts w:ascii="Traditional Arabic" w:hAnsi="Traditional Arabic" w:cs="Traditional Arabic"/>
          <w:color w:val="000000"/>
          <w:sz w:val="36"/>
          <w:szCs w:val="36"/>
          <w:rtl/>
        </w:rPr>
        <w:t xml:space="preserve"> لا تكافئ دم</w:t>
      </w:r>
      <w:r w:rsidRPr="00D27D9E">
        <w:rPr>
          <w:rFonts w:ascii="Traditional Arabic" w:hAnsi="Traditional Arabic" w:cs="Traditional Arabic" w:hint="eastAsia"/>
          <w:color w:val="000000"/>
          <w:sz w:val="36"/>
          <w:szCs w:val="36"/>
          <w:rtl/>
        </w:rPr>
        <w:t>اؤهم</w:t>
      </w:r>
      <w:r w:rsidRPr="00D27D9E">
        <w:rPr>
          <w:rFonts w:ascii="Traditional Arabic" w:hAnsi="Traditional Arabic" w:cs="Traditional Arabic"/>
          <w:color w:val="000000"/>
          <w:sz w:val="36"/>
          <w:szCs w:val="36"/>
          <w:rtl/>
        </w:rPr>
        <w:t>, لأن الحديث مس</w:t>
      </w:r>
      <w:r w:rsidRPr="00D27D9E">
        <w:rPr>
          <w:rFonts w:ascii="Traditional Arabic" w:hAnsi="Traditional Arabic" w:cs="Traditional Arabic" w:hint="eastAsia"/>
          <w:color w:val="000000"/>
          <w:sz w:val="36"/>
          <w:szCs w:val="36"/>
          <w:rtl/>
        </w:rPr>
        <w:t>وق</w:t>
      </w:r>
      <w:r w:rsidRPr="00D27D9E">
        <w:rPr>
          <w:rFonts w:ascii="Traditional Arabic" w:hAnsi="Traditional Arabic" w:cs="Traditional Arabic"/>
          <w:color w:val="000000"/>
          <w:sz w:val="36"/>
          <w:szCs w:val="36"/>
          <w:rtl/>
        </w:rPr>
        <w:t xml:space="preserve"> في معرض تعظيم الإسلام, وأنه يعلو ولا يعلا عليه, وأن </w:t>
      </w:r>
      <w:r w:rsidRPr="00D27D9E">
        <w:rPr>
          <w:rFonts w:ascii="Traditional Arabic" w:hAnsi="Traditional Arabic" w:cs="Traditional Arabic" w:hint="eastAsia"/>
          <w:color w:val="000000"/>
          <w:sz w:val="36"/>
          <w:szCs w:val="36"/>
          <w:rtl/>
        </w:rPr>
        <w:t>غيرهم</w:t>
      </w:r>
      <w:r w:rsidRPr="00D27D9E">
        <w:rPr>
          <w:rFonts w:ascii="Traditional Arabic" w:hAnsi="Traditional Arabic" w:cs="Traditional Arabic"/>
          <w:color w:val="000000"/>
          <w:sz w:val="36"/>
          <w:szCs w:val="36"/>
          <w:rtl/>
        </w:rPr>
        <w:t xml:space="preserve"> من أهل الملل لا يقاد </w:t>
      </w:r>
      <w:r w:rsidRPr="00D27D9E">
        <w:rPr>
          <w:rFonts w:ascii="Traditional Arabic" w:hAnsi="Traditional Arabic" w:cs="Traditional Arabic" w:hint="eastAsia"/>
          <w:color w:val="000000"/>
          <w:sz w:val="36"/>
          <w:szCs w:val="36"/>
          <w:rtl/>
        </w:rPr>
        <w:t>منهم</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ويدل</w:t>
      </w:r>
      <w:r w:rsidRPr="00D27D9E">
        <w:rPr>
          <w:rFonts w:ascii="Traditional Arabic" w:hAnsi="Traditional Arabic" w:cs="Traditional Arabic"/>
          <w:color w:val="000000"/>
          <w:sz w:val="36"/>
          <w:szCs w:val="36"/>
          <w:rtl/>
        </w:rPr>
        <w:t xml:space="preserve"> عليه ما تقدم من قوله: </w:t>
      </w:r>
      <w:r>
        <w:rPr>
          <w:rFonts w:ascii="Traditional Arabic" w:hAnsi="Traditional Arabic" w:cs="Traditional Arabic"/>
          <w:color w:val="000000"/>
          <w:sz w:val="36"/>
          <w:szCs w:val="36"/>
          <w:rtl/>
        </w:rPr>
        <w:t>(</w:t>
      </w:r>
      <w:r w:rsidRPr="00D27D9E">
        <w:rPr>
          <w:rFonts w:ascii="Traditional Arabic" w:hAnsi="Traditional Arabic" w:cs="Traditional Arabic" w:hint="eastAsia"/>
          <w:color w:val="000000"/>
          <w:sz w:val="36"/>
          <w:szCs w:val="36"/>
          <w:rtl/>
        </w:rPr>
        <w:t>وهم</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يد</w:t>
      </w:r>
      <w:r w:rsidRPr="00D27D9E">
        <w:rPr>
          <w:rFonts w:ascii="Traditional Arabic" w:hAnsi="Traditional Arabic" w:cs="Traditional Arabic"/>
          <w:color w:val="000000"/>
          <w:sz w:val="36"/>
          <w:szCs w:val="36"/>
          <w:rtl/>
        </w:rPr>
        <w:t xml:space="preserve"> على من سواهم )</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10"/>
      </w:r>
      <w:r w:rsidRPr="00220592">
        <w:rPr>
          <w:rFonts w:ascii="Traditional Arabic" w:hAnsi="Traditional Arabic" w:cs="Traditional Arabic"/>
          <w:color w:val="000000"/>
          <w:sz w:val="36"/>
          <w:szCs w:val="36"/>
          <w:vertAlign w:val="superscript"/>
          <w:rtl/>
        </w:rPr>
        <w:t>)</w:t>
      </w:r>
      <w:r>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قال</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ومما</w:t>
      </w:r>
      <w:r w:rsidRPr="00D27D9E">
        <w:rPr>
          <w:rFonts w:ascii="Traditional Arabic" w:hAnsi="Traditional Arabic" w:cs="Traditional Arabic"/>
          <w:color w:val="000000"/>
          <w:sz w:val="36"/>
          <w:szCs w:val="36"/>
          <w:rtl/>
        </w:rPr>
        <w:t xml:space="preserve"> يدل على قتل المسلم بالذمي اتفاق الجميع على أنه يقطع إذا سرقه فوجب أن يق</w:t>
      </w:r>
      <w:r w:rsidRPr="00D27D9E">
        <w:rPr>
          <w:rFonts w:ascii="Traditional Arabic" w:hAnsi="Traditional Arabic" w:cs="Traditional Arabic" w:hint="eastAsia"/>
          <w:color w:val="000000"/>
          <w:sz w:val="36"/>
          <w:szCs w:val="36"/>
          <w:rtl/>
        </w:rPr>
        <w:t>اد</w:t>
      </w:r>
      <w:r w:rsidRPr="00D27D9E">
        <w:rPr>
          <w:rFonts w:ascii="Traditional Arabic" w:hAnsi="Traditional Arabic" w:cs="Traditional Arabic"/>
          <w:color w:val="000000"/>
          <w:sz w:val="36"/>
          <w:szCs w:val="36"/>
          <w:rtl/>
        </w:rPr>
        <w:t xml:space="preserve"> منه لأن حرمة دمه أعظ</w:t>
      </w:r>
      <w:r w:rsidRPr="00D27D9E">
        <w:rPr>
          <w:rFonts w:ascii="Traditional Arabic" w:hAnsi="Traditional Arabic" w:cs="Traditional Arabic" w:hint="eastAsia"/>
          <w:color w:val="000000"/>
          <w:sz w:val="36"/>
          <w:szCs w:val="36"/>
          <w:rtl/>
        </w:rPr>
        <w:t>م</w:t>
      </w:r>
      <w:r w:rsidRPr="00D27D9E">
        <w:rPr>
          <w:rFonts w:ascii="Traditional Arabic" w:hAnsi="Traditional Arabic" w:cs="Traditional Arabic"/>
          <w:color w:val="000000"/>
          <w:sz w:val="36"/>
          <w:szCs w:val="36"/>
          <w:rtl/>
        </w:rPr>
        <w:t xml:space="preserve"> </w:t>
      </w:r>
      <w:r w:rsidRPr="00D27D9E">
        <w:rPr>
          <w:rFonts w:ascii="Traditional Arabic" w:hAnsi="Traditional Arabic" w:cs="Traditional Arabic" w:hint="eastAsia"/>
          <w:color w:val="000000"/>
          <w:sz w:val="36"/>
          <w:szCs w:val="36"/>
          <w:rtl/>
        </w:rPr>
        <w:t>من</w:t>
      </w:r>
      <w:r w:rsidRPr="00D27D9E">
        <w:rPr>
          <w:rFonts w:ascii="Traditional Arabic" w:hAnsi="Traditional Arabic" w:cs="Traditional Arabic"/>
          <w:color w:val="000000"/>
          <w:sz w:val="36"/>
          <w:szCs w:val="36"/>
          <w:rtl/>
        </w:rPr>
        <w:t xml:space="preserve"> حرم</w:t>
      </w:r>
      <w:r w:rsidRPr="00D27D9E">
        <w:rPr>
          <w:rFonts w:ascii="Traditional Arabic" w:hAnsi="Traditional Arabic" w:cs="Traditional Arabic" w:hint="eastAsia"/>
          <w:color w:val="000000"/>
          <w:sz w:val="36"/>
          <w:szCs w:val="36"/>
          <w:rtl/>
        </w:rPr>
        <w:t>ة</w:t>
      </w:r>
      <w:r w:rsidRPr="00D27D9E">
        <w:rPr>
          <w:rFonts w:ascii="Traditional Arabic" w:hAnsi="Traditional Arabic" w:cs="Traditional Arabic"/>
          <w:color w:val="000000"/>
          <w:sz w:val="36"/>
          <w:szCs w:val="36"/>
          <w:rtl/>
        </w:rPr>
        <w:t xml:space="preserve"> ماله ألا ت</w:t>
      </w:r>
      <w:r w:rsidRPr="00D27D9E">
        <w:rPr>
          <w:rFonts w:ascii="Traditional Arabic" w:hAnsi="Traditional Arabic" w:cs="Traditional Arabic" w:hint="eastAsia"/>
          <w:color w:val="000000"/>
          <w:sz w:val="36"/>
          <w:szCs w:val="36"/>
          <w:rtl/>
        </w:rPr>
        <w:t>رى</w:t>
      </w:r>
      <w:r w:rsidRPr="00D27D9E">
        <w:rPr>
          <w:rFonts w:ascii="Traditional Arabic" w:hAnsi="Traditional Arabic" w:cs="Traditional Arabic"/>
          <w:color w:val="000000"/>
          <w:sz w:val="36"/>
          <w:szCs w:val="36"/>
          <w:rtl/>
        </w:rPr>
        <w:t xml:space="preserve"> أن العبد </w:t>
      </w:r>
      <w:r w:rsidRPr="00D27D9E">
        <w:rPr>
          <w:rFonts w:ascii="Traditional Arabic" w:hAnsi="Traditional Arabic" w:cs="Traditional Arabic" w:hint="eastAsia"/>
          <w:color w:val="000000"/>
          <w:sz w:val="36"/>
          <w:szCs w:val="36"/>
          <w:rtl/>
        </w:rPr>
        <w:t>لا</w:t>
      </w:r>
      <w:r w:rsidRPr="00D27D9E">
        <w:rPr>
          <w:rFonts w:ascii="Traditional Arabic" w:hAnsi="Traditional Arabic" w:cs="Traditional Arabic"/>
          <w:color w:val="000000"/>
          <w:sz w:val="36"/>
          <w:szCs w:val="36"/>
          <w:rtl/>
        </w:rPr>
        <w:t xml:space="preserve"> يقطع في مال مولاه ويقتل به.</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11"/>
      </w:r>
      <w:r w:rsidRPr="00220592">
        <w:rPr>
          <w:rFonts w:ascii="Traditional Arabic" w:hAnsi="Traditional Arabic" w:cs="Traditional Arabic"/>
          <w:color w:val="000000"/>
          <w:sz w:val="36"/>
          <w:szCs w:val="36"/>
          <w:vertAlign w:val="superscript"/>
          <w:rtl/>
        </w:rPr>
        <w:t>)</w:t>
      </w:r>
    </w:p>
    <w:p w:rsidR="00076974" w:rsidRDefault="00076974" w:rsidP="00D27D9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أجاب ع</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الماوردي من وجهي</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27D9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القطع في السرقة حق الله تعالى ف</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w:t>
      </w:r>
      <w:r w:rsidRPr="005053ED">
        <w:rPr>
          <w:rFonts w:ascii="Traditional Arabic" w:hAnsi="Traditional Arabic" w:cs="Traditional Arabic" w:hint="eastAsia"/>
          <w:sz w:val="36"/>
          <w:szCs w:val="36"/>
          <w:rtl/>
        </w:rPr>
        <w:t>وز</w:t>
      </w:r>
      <w:r w:rsidRPr="005053ED">
        <w:rPr>
          <w:rFonts w:ascii="Traditional Arabic" w:hAnsi="Traditional Arabic" w:cs="Traditional Arabic"/>
          <w:sz w:val="36"/>
          <w:szCs w:val="36"/>
          <w:rtl/>
        </w:rPr>
        <w:t xml:space="preserve"> العفو عنه فجاز أن يستحق في مال الذمي كما يستحق في مال المسلم, والقود من حقوق الآدميين </w:t>
      </w:r>
      <w:r w:rsidRPr="005053ED">
        <w:rPr>
          <w:rFonts w:ascii="Traditional Arabic" w:hAnsi="Traditional Arabic" w:cs="Traditional Arabic" w:hint="eastAsia"/>
          <w:sz w:val="36"/>
          <w:szCs w:val="36"/>
          <w:rtl/>
        </w:rPr>
        <w:t>لجواز</w:t>
      </w:r>
      <w:r w:rsidRPr="005053ED">
        <w:rPr>
          <w:rFonts w:ascii="Traditional Arabic" w:hAnsi="Traditional Arabic" w:cs="Traditional Arabic"/>
          <w:sz w:val="36"/>
          <w:szCs w:val="36"/>
          <w:rtl/>
        </w:rPr>
        <w:t xml:space="preserve"> العفو عنه </w:t>
      </w: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يستحقه كافر على مسلم.</w:t>
      </w:r>
    </w:p>
    <w:p w:rsidR="00076974" w:rsidRPr="005053ED" w:rsidRDefault="00076974" w:rsidP="00E50FAE">
      <w:pPr>
        <w:spacing w:line="276" w:lineRule="auto"/>
        <w:jc w:val="both"/>
        <w:rPr>
          <w:rFonts w:ascii="Traditional Arabic" w:hAnsi="Traditional Arabic" w:cs="Traditional Arabic"/>
          <w:sz w:val="36"/>
          <w:szCs w:val="36"/>
          <w:rtl/>
        </w:rPr>
      </w:pPr>
      <w:r>
        <w:rPr>
          <w:noProof/>
        </w:rPr>
        <w:pict>
          <v:shape id="_x0000_s1135" type="#_x0000_t202" style="position:absolute;left:0;text-align:left;margin-left:-70.65pt;margin-top:17.3pt;width:59.75pt;height:33.3pt;z-index:251645952">
            <v:textbox>
              <w:txbxContent>
                <w:p w:rsidR="00076974" w:rsidRDefault="00076974">
                  <w:r>
                    <w:rPr>
                      <w:rtl/>
                    </w:rPr>
                    <w:t>221/ أ</w:t>
                  </w:r>
                </w:p>
              </w:txbxContent>
            </v:textbox>
            <w10:wrap anchorx="page"/>
          </v:shape>
        </w:pict>
      </w: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أنه لما </w:t>
      </w:r>
      <w:r w:rsidRPr="005053ED">
        <w:rPr>
          <w:rFonts w:ascii="Traditional Arabic" w:hAnsi="Traditional Arabic" w:cs="Traditional Arabic" w:hint="eastAsia"/>
          <w:sz w:val="36"/>
          <w:szCs w:val="36"/>
          <w:rtl/>
        </w:rPr>
        <w:t>جاز</w:t>
      </w:r>
      <w:r w:rsidRPr="005053ED">
        <w:rPr>
          <w:rFonts w:ascii="Traditional Arabic" w:hAnsi="Traditional Arabic" w:cs="Traditional Arabic"/>
          <w:sz w:val="36"/>
          <w:szCs w:val="36"/>
          <w:rtl/>
        </w:rPr>
        <w:t xml:space="preserve"> قطع </w:t>
      </w:r>
      <w:r w:rsidRPr="005053ED">
        <w:rPr>
          <w:rFonts w:ascii="Traditional Arabic" w:hAnsi="Traditional Arabic" w:cs="Traditional Arabic" w:hint="eastAsia"/>
          <w:sz w:val="36"/>
          <w:szCs w:val="36"/>
          <w:rtl/>
        </w:rPr>
        <w:t>المسلم</w:t>
      </w:r>
      <w:r w:rsidRPr="005053ED">
        <w:rPr>
          <w:rFonts w:ascii="Traditional Arabic" w:hAnsi="Traditional Arabic" w:cs="Traditional Arabic"/>
          <w:sz w:val="36"/>
          <w:szCs w:val="36"/>
          <w:rtl/>
        </w:rPr>
        <w:t xml:space="preserve"> لسرقة مال المستأمن ولم يقتل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جاز أن </w:t>
      </w:r>
      <w:r w:rsidRPr="005053ED">
        <w:rPr>
          <w:rFonts w:ascii="Traditional Arabic" w:hAnsi="Traditional Arabic" w:cs="Traditional Arabic" w:hint="eastAsia"/>
          <w:sz w:val="36"/>
          <w:szCs w:val="36"/>
          <w:rtl/>
        </w:rPr>
        <w:t>يقطع</w:t>
      </w:r>
      <w:r w:rsidRPr="005053ED">
        <w:rPr>
          <w:rFonts w:ascii="Traditional Arabic" w:hAnsi="Traditional Arabic" w:cs="Traditional Arabic"/>
          <w:sz w:val="36"/>
          <w:szCs w:val="36"/>
          <w:rtl/>
        </w:rPr>
        <w:t xml:space="preserve"> في مال الذمي وإن لم يق</w:t>
      </w:r>
      <w:r w:rsidRPr="005053ED">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الماوردي عن ال</w:t>
      </w:r>
      <w:r>
        <w:rPr>
          <w:rFonts w:ascii="Traditional Arabic" w:hAnsi="Traditional Arabic" w:cs="Traditional Arabic" w:hint="eastAsia"/>
          <w:sz w:val="36"/>
          <w:szCs w:val="36"/>
          <w:rtl/>
        </w:rPr>
        <w:t>حنيفية</w:t>
      </w:r>
      <w:r>
        <w:rPr>
          <w:rFonts w:ascii="Traditional Arabic" w:hAnsi="Traditional Arabic" w:cs="Traditional Arabic"/>
          <w:sz w:val="36"/>
          <w:szCs w:val="36"/>
          <w:rtl/>
        </w:rPr>
        <w:t xml:space="preserve"> أنهم ا</w:t>
      </w:r>
      <w:r>
        <w:rPr>
          <w:rFonts w:ascii="Traditional Arabic" w:hAnsi="Traditional Arabic" w:cs="Traditional Arabic" w:hint="eastAsia"/>
          <w:sz w:val="36"/>
          <w:szCs w:val="36"/>
          <w:rtl/>
        </w:rPr>
        <w:t>ستدلوا</w:t>
      </w:r>
      <w:r>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بما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أن عمرو بن أمية</w:t>
      </w:r>
      <w:r>
        <w:rPr>
          <w:rFonts w:ascii="Traditional Arabic" w:hAnsi="Traditional Arabic" w:cs="Traditional Arabic"/>
          <w:sz w:val="36"/>
          <w:szCs w:val="36"/>
          <w:rtl/>
        </w:rPr>
        <w:t xml:space="preserve"> الضمري</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12"/>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قتل مشركا فقتله به رسول الله صلى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عليه وسلم</w:t>
      </w:r>
      <w:r w:rsidRPr="005053ED">
        <w:rPr>
          <w:rFonts w:ascii="Traditional Arabic" w:hAnsi="Traditional Arabic" w:cs="Traditional Arabic"/>
          <w:sz w:val="36"/>
          <w:szCs w:val="36"/>
          <w:rtl/>
        </w:rPr>
        <w:t xml:space="preserve"> ثم أجاب عنه الشافعي من ثلاثة أ</w:t>
      </w:r>
      <w:r w:rsidRPr="005053ED">
        <w:rPr>
          <w:rFonts w:ascii="Traditional Arabic" w:hAnsi="Traditional Arabic" w:cs="Traditional Arabic" w:hint="eastAsia"/>
          <w:sz w:val="36"/>
          <w:szCs w:val="36"/>
          <w:rtl/>
        </w:rPr>
        <w:t>وجه</w:t>
      </w:r>
      <w:r w:rsidRPr="005053ED">
        <w:rPr>
          <w:rFonts w:ascii="Traditional Arabic" w:hAnsi="Traditional Arabic" w:cs="Traditional Arabic"/>
          <w:sz w:val="36"/>
          <w:szCs w:val="36"/>
          <w:rtl/>
        </w:rPr>
        <w:t xml:space="preserve"> أحدها: أن طريقه ضعيف </w:t>
      </w:r>
      <w:r w:rsidRPr="005053ED">
        <w:rPr>
          <w:rFonts w:ascii="Traditional Arabic" w:hAnsi="Traditional Arabic" w:cs="Traditional Arabic" w:hint="eastAsia"/>
          <w:sz w:val="36"/>
          <w:szCs w:val="36"/>
          <w:rtl/>
        </w:rPr>
        <w:t>ورواته</w:t>
      </w:r>
      <w:r w:rsidRPr="005053ED">
        <w:rPr>
          <w:rFonts w:ascii="Traditional Arabic" w:hAnsi="Traditional Arabic" w:cs="Traditional Arabic"/>
          <w:sz w:val="36"/>
          <w:szCs w:val="36"/>
          <w:rtl/>
        </w:rPr>
        <w:t xml:space="preserve"> مجهولو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أن عمرو بن أمية عاش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النبي صلى الله عليه وسلم</w:t>
      </w:r>
      <w:r w:rsidRPr="005053ED">
        <w:rPr>
          <w:rFonts w:ascii="Traditional Arabic" w:hAnsi="Traditional Arabic" w:cs="Traditional Arabic"/>
          <w:sz w:val="36"/>
          <w:szCs w:val="36"/>
          <w:rtl/>
        </w:rPr>
        <w:t xml:space="preserve"> إلي أن مات في زمن معاوية فكيف يصح ما أضيف إ</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من القتل ؟ ولذلك قال </w:t>
      </w:r>
      <w:r w:rsidRPr="005053ED">
        <w:rPr>
          <w:rFonts w:ascii="Traditional Arabic" w:hAnsi="Traditional Arabic" w:cs="Traditional Arabic" w:hint="eastAsia"/>
          <w:sz w:val="36"/>
          <w:szCs w:val="36"/>
          <w:rtl/>
        </w:rPr>
        <w:t>الشافعي</w:t>
      </w:r>
      <w:r w:rsidRPr="005053ED">
        <w:rPr>
          <w:rFonts w:ascii="Traditional Arabic" w:hAnsi="Traditional Arabic" w:cs="Traditional Arabic"/>
          <w:sz w:val="36"/>
          <w:szCs w:val="36"/>
          <w:rtl/>
        </w:rPr>
        <w:t xml:space="preserve"> </w:t>
      </w:r>
      <w:r w:rsidRPr="00344E2E">
        <w:rPr>
          <w:rFonts w:ascii="Traditional Arabic" w:hAnsi="Traditional Arabic" w:cs="Traditional Arabic" w:hint="eastAsia"/>
          <w:color w:val="000000"/>
          <w:sz w:val="36"/>
          <w:szCs w:val="36"/>
          <w:rtl/>
        </w:rPr>
        <w:t>لمن</w:t>
      </w:r>
      <w:r w:rsidRPr="00344E2E">
        <w:rPr>
          <w:rFonts w:ascii="Traditional Arabic" w:hAnsi="Traditional Arabic" w:cs="Traditional Arabic"/>
          <w:color w:val="000000"/>
          <w:sz w:val="36"/>
          <w:szCs w:val="36"/>
          <w:rtl/>
        </w:rPr>
        <w:t xml:space="preserve"> بحث معه وأنت </w:t>
      </w:r>
      <w:r w:rsidRPr="00344E2E">
        <w:rPr>
          <w:rFonts w:ascii="Traditional Arabic" w:hAnsi="Traditional Arabic" w:cs="Traditional Arabic" w:hint="eastAsia"/>
          <w:color w:val="000000"/>
          <w:sz w:val="36"/>
          <w:szCs w:val="36"/>
          <w:rtl/>
        </w:rPr>
        <w:t>تأخذ</w:t>
      </w:r>
      <w:r w:rsidRPr="00344E2E">
        <w:rPr>
          <w:rFonts w:ascii="Traditional Arabic" w:hAnsi="Traditional Arabic" w:cs="Traditional Arabic"/>
          <w:color w:val="000000"/>
          <w:sz w:val="36"/>
          <w:szCs w:val="36"/>
          <w:rtl/>
        </w:rPr>
        <w:t xml:space="preserve"> العلم من بعد </w:t>
      </w:r>
      <w:r w:rsidRPr="00344E2E">
        <w:rPr>
          <w:rFonts w:ascii="Traditional Arabic" w:hAnsi="Traditional Arabic" w:cs="Traditional Arabic" w:hint="eastAsia"/>
          <w:color w:val="000000"/>
          <w:sz w:val="36"/>
          <w:szCs w:val="36"/>
          <w:rtl/>
        </w:rPr>
        <w:t>كنسب</w:t>
      </w:r>
      <w:r w:rsidRPr="00344E2E">
        <w:rPr>
          <w:rFonts w:ascii="Traditional Arabic" w:hAnsi="Traditional Arabic" w:cs="Traditional Arabic"/>
          <w:color w:val="000000"/>
          <w:sz w:val="36"/>
          <w:szCs w:val="36"/>
          <w:rtl/>
        </w:rPr>
        <w:t xml:space="preserve"> </w:t>
      </w:r>
      <w:r w:rsidRPr="00344E2E">
        <w:rPr>
          <w:rFonts w:ascii="Traditional Arabic" w:hAnsi="Traditional Arabic" w:cs="Traditional Arabic" w:hint="eastAsia"/>
          <w:color w:val="000000"/>
          <w:sz w:val="36"/>
          <w:szCs w:val="36"/>
          <w:rtl/>
        </w:rPr>
        <w:t>لك</w:t>
      </w:r>
      <w:r w:rsidRPr="00344E2E">
        <w:rPr>
          <w:rFonts w:ascii="Traditional Arabic" w:hAnsi="Traditional Arabic" w:cs="Traditional Arabic"/>
          <w:color w:val="000000"/>
          <w:sz w:val="36"/>
          <w:szCs w:val="36"/>
          <w:rtl/>
        </w:rPr>
        <w:t xml:space="preserve"> به معرف</w:t>
      </w:r>
      <w:r w:rsidRPr="00344E2E">
        <w:rPr>
          <w:rFonts w:ascii="Traditional Arabic" w:hAnsi="Traditional Arabic" w:cs="Traditional Arabic" w:hint="eastAsia"/>
          <w:color w:val="000000"/>
          <w:sz w:val="36"/>
          <w:szCs w:val="36"/>
          <w:rtl/>
        </w:rPr>
        <w:t>ة</w:t>
      </w:r>
      <w:r w:rsidRPr="00344E2E">
        <w:rPr>
          <w:rFonts w:ascii="Traditional Arabic" w:hAnsi="Traditional Arabic" w:cs="Traditional Arabic"/>
          <w:color w:val="000000"/>
          <w:sz w:val="36"/>
          <w:szCs w:val="36"/>
          <w:rtl/>
        </w:rPr>
        <w:t xml:space="preserve"> أصحابنا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يعني أهل ال</w:t>
      </w:r>
      <w:r>
        <w:rPr>
          <w:rFonts w:ascii="Traditional Arabic" w:hAnsi="Traditional Arabic" w:cs="Traditional Arabic" w:hint="eastAsia"/>
          <w:sz w:val="36"/>
          <w:szCs w:val="36"/>
          <w:rtl/>
        </w:rPr>
        <w:t>حرمين</w:t>
      </w:r>
      <w:r>
        <w:rPr>
          <w:rFonts w:ascii="Traditional Arabic" w:hAnsi="Traditional Arabic" w:cs="Traditional Arabic"/>
          <w:sz w:val="36"/>
          <w:szCs w:val="36"/>
          <w:rtl/>
        </w:rPr>
        <w:t xml:space="preserve"> لأن ال</w:t>
      </w:r>
      <w:r>
        <w:rPr>
          <w:rFonts w:ascii="Traditional Arabic" w:hAnsi="Traditional Arabic" w:cs="Traditional Arabic" w:hint="eastAsia"/>
          <w:sz w:val="36"/>
          <w:szCs w:val="36"/>
          <w:rtl/>
        </w:rPr>
        <w:t>نبي</w:t>
      </w:r>
      <w:r>
        <w:rPr>
          <w:rFonts w:ascii="Traditional Arabic" w:hAnsi="Traditional Arabic" w:cs="Traditional Arabic"/>
          <w:sz w:val="36"/>
          <w:szCs w:val="36"/>
          <w:rtl/>
        </w:rPr>
        <w:t xml:space="preserve"> صلى الله عليه وسلم</w:t>
      </w:r>
      <w:r w:rsidRPr="005053ED">
        <w:rPr>
          <w:rFonts w:ascii="Traditional Arabic" w:hAnsi="Traditional Arabic" w:cs="Traditional Arabic"/>
          <w:sz w:val="36"/>
          <w:szCs w:val="36"/>
          <w:rtl/>
        </w:rPr>
        <w:t xml:space="preserve"> كان بينهم ف</w:t>
      </w:r>
      <w:r w:rsidRPr="005053ED">
        <w:rPr>
          <w:rFonts w:ascii="Traditional Arabic" w:hAnsi="Traditional Arabic" w:cs="Traditional Arabic" w:hint="eastAsia"/>
          <w:sz w:val="36"/>
          <w:szCs w:val="36"/>
          <w:rtl/>
        </w:rPr>
        <w:t>كانوا</w:t>
      </w:r>
      <w:r w:rsidRPr="005053ED">
        <w:rPr>
          <w:rFonts w:ascii="Traditional Arabic" w:hAnsi="Traditional Arabic" w:cs="Traditional Arabic"/>
          <w:sz w:val="36"/>
          <w:szCs w:val="36"/>
          <w:rtl/>
        </w:rPr>
        <w:t xml:space="preserve"> بأقواله و</w:t>
      </w:r>
      <w:r w:rsidRPr="005053ED">
        <w:rPr>
          <w:rFonts w:ascii="Traditional Arabic" w:hAnsi="Traditional Arabic" w:cs="Traditional Arabic" w:hint="eastAsia"/>
          <w:sz w:val="36"/>
          <w:szCs w:val="36"/>
          <w:rtl/>
        </w:rPr>
        <w:t>أفعاله</w:t>
      </w:r>
      <w:r w:rsidRPr="005053ED">
        <w:rPr>
          <w:rFonts w:ascii="Traditional Arabic" w:hAnsi="Traditional Arabic" w:cs="Traditional Arabic"/>
          <w:sz w:val="36"/>
          <w:szCs w:val="36"/>
          <w:rtl/>
        </w:rPr>
        <w:t xml:space="preserve"> أعرف.</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 في روا</w:t>
      </w:r>
      <w:r w:rsidRPr="005053ED">
        <w:rPr>
          <w:rFonts w:ascii="Traditional Arabic" w:hAnsi="Traditional Arabic" w:cs="Traditional Arabic" w:hint="eastAsia"/>
          <w:sz w:val="36"/>
          <w:szCs w:val="36"/>
          <w:rtl/>
        </w:rPr>
        <w:t>يتهم</w:t>
      </w:r>
      <w:r w:rsidRPr="005053ED">
        <w:rPr>
          <w:rFonts w:ascii="Traditional Arabic" w:hAnsi="Traditional Arabic" w:cs="Traditional Arabic"/>
          <w:sz w:val="36"/>
          <w:szCs w:val="36"/>
          <w:rtl/>
        </w:rPr>
        <w:t xml:space="preserve"> أنه قتله برسول مستأمن, وعندهم أن ال</w:t>
      </w:r>
      <w:r w:rsidRPr="005053ED">
        <w:rPr>
          <w:rFonts w:ascii="Traditional Arabic" w:hAnsi="Traditional Arabic" w:cs="Traditional Arabic" w:hint="eastAsia"/>
          <w:sz w:val="36"/>
          <w:szCs w:val="36"/>
          <w:rtl/>
        </w:rPr>
        <w:t>مسلم</w:t>
      </w:r>
      <w:r w:rsidRPr="005053ED">
        <w:rPr>
          <w:rFonts w:ascii="Traditional Arabic" w:hAnsi="Traditional Arabic" w:cs="Traditional Arabic"/>
          <w:sz w:val="36"/>
          <w:szCs w:val="36"/>
          <w:rtl/>
        </w:rPr>
        <w:t xml:space="preserve"> لا يقتل بالمس</w:t>
      </w:r>
      <w:r w:rsidRPr="005053ED">
        <w:rPr>
          <w:rFonts w:ascii="Traditional Arabic" w:hAnsi="Traditional Arabic" w:cs="Traditional Arabic" w:hint="eastAsia"/>
          <w:sz w:val="36"/>
          <w:szCs w:val="36"/>
          <w:rtl/>
        </w:rPr>
        <w:t>تأمن</w:t>
      </w:r>
      <w:r w:rsidRPr="005053ED">
        <w:rPr>
          <w:rFonts w:ascii="Traditional Arabic" w:hAnsi="Traditional Arabic" w:cs="Traditional Arabic"/>
          <w:sz w:val="36"/>
          <w:szCs w:val="36"/>
          <w:rtl/>
        </w:rPr>
        <w:t>, فليس لهم فيه دليل, وهذه الأجوبة ال</w:t>
      </w:r>
      <w:r w:rsidRPr="005053ED">
        <w:rPr>
          <w:rFonts w:ascii="Traditional Arabic" w:hAnsi="Traditional Arabic" w:cs="Traditional Arabic" w:hint="eastAsia"/>
          <w:sz w:val="36"/>
          <w:szCs w:val="36"/>
          <w:rtl/>
        </w:rPr>
        <w:t>ثلاثة</w:t>
      </w:r>
      <w:r w:rsidRPr="005053ED">
        <w:rPr>
          <w:rFonts w:ascii="Traditional Arabic" w:hAnsi="Traditional Arabic" w:cs="Traditional Arabic"/>
          <w:sz w:val="36"/>
          <w:szCs w:val="36"/>
          <w:rtl/>
        </w:rPr>
        <w:t xml:space="preserve"> في غاية الوضوح ولله الحمد.</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واستدلوا</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جهة القياس </w:t>
      </w:r>
      <w:r w:rsidRPr="005053ED">
        <w:rPr>
          <w:rFonts w:ascii="Traditional Arabic" w:hAnsi="Traditional Arabic" w:cs="Traditional Arabic" w:hint="eastAsia"/>
          <w:sz w:val="36"/>
          <w:szCs w:val="36"/>
          <w:rtl/>
        </w:rPr>
        <w:t>بأدلة</w:t>
      </w:r>
      <w:r w:rsidRPr="005053ED">
        <w:rPr>
          <w:rFonts w:ascii="Traditional Arabic" w:hAnsi="Traditional Arabic" w:cs="Traditional Arabic"/>
          <w:sz w:val="36"/>
          <w:szCs w:val="36"/>
          <w:rtl/>
        </w:rPr>
        <w:t xml:space="preserve"> ستة: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يقطع بسرقة مال ا</w:t>
      </w:r>
      <w:r w:rsidRPr="005053ED">
        <w:rPr>
          <w:rFonts w:ascii="Traditional Arabic" w:hAnsi="Traditional Arabic" w:cs="Traditional Arabic" w:hint="eastAsia"/>
          <w:sz w:val="36"/>
          <w:szCs w:val="36"/>
          <w:rtl/>
        </w:rPr>
        <w:t>لذمي</w:t>
      </w:r>
      <w:r w:rsidRPr="005053ED">
        <w:rPr>
          <w:rFonts w:ascii="Traditional Arabic" w:hAnsi="Traditional Arabic" w:cs="Traditional Arabic"/>
          <w:sz w:val="36"/>
          <w:szCs w:val="36"/>
          <w:rtl/>
        </w:rPr>
        <w:t xml:space="preserve"> فقتله به أولى, لأن حرمة نفسه أغلظ من حرمة ماله.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لو قتل ذمي ذميا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ثم أسلم الق</w:t>
      </w:r>
      <w:r>
        <w:rPr>
          <w:rFonts w:ascii="Traditional Arabic" w:hAnsi="Traditional Arabic" w:cs="Traditional Arabic" w:hint="eastAsia"/>
          <w:sz w:val="36"/>
          <w:szCs w:val="36"/>
          <w:rtl/>
        </w:rPr>
        <w:t>اتل</w:t>
      </w:r>
      <w:r>
        <w:rPr>
          <w:rFonts w:ascii="Traditional Arabic" w:hAnsi="Traditional Arabic" w:cs="Traditional Arabic"/>
          <w:sz w:val="36"/>
          <w:szCs w:val="36"/>
          <w:rtl/>
        </w:rPr>
        <w:t xml:space="preserve"> أقيد به</w:t>
      </w:r>
      <w:r w:rsidRPr="005053ED">
        <w:rPr>
          <w:rFonts w:ascii="Traditional Arabic" w:hAnsi="Traditional Arabic" w:cs="Traditional Arabic"/>
          <w:sz w:val="36"/>
          <w:szCs w:val="36"/>
          <w:rtl/>
        </w:rPr>
        <w:t xml:space="preserve"> فكذلك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قتله مسلم.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قتل به ا</w:t>
      </w:r>
      <w:r w:rsidRPr="005053ED">
        <w:rPr>
          <w:rFonts w:ascii="Traditional Arabic" w:hAnsi="Traditional Arabic" w:cs="Traditional Arabic" w:hint="eastAsia"/>
          <w:sz w:val="36"/>
          <w:szCs w:val="36"/>
          <w:rtl/>
        </w:rPr>
        <w:t>لكافر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w:t>
      </w:r>
      <w:r w:rsidRPr="005053ED">
        <w:rPr>
          <w:rFonts w:ascii="Traditional Arabic" w:hAnsi="Traditional Arabic" w:cs="Traditional Arabic" w:hint="eastAsia"/>
          <w:sz w:val="36"/>
          <w:szCs w:val="36"/>
          <w:rtl/>
        </w:rPr>
        <w:t>از</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يقتل بالكافر كالك</w:t>
      </w:r>
      <w:r w:rsidRPr="005053ED">
        <w:rPr>
          <w:rFonts w:ascii="Traditional Arabic" w:hAnsi="Traditional Arabic" w:cs="Traditional Arabic" w:hint="eastAsia"/>
          <w:sz w:val="36"/>
          <w:szCs w:val="36"/>
          <w:rtl/>
        </w:rPr>
        <w:t>افر</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أن كل من قتل بأهل ملته جاز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يقتل بغير أهل ملته كاليهودي بالنص</w:t>
      </w:r>
      <w:r w:rsidRPr="005053ED">
        <w:rPr>
          <w:rFonts w:ascii="Traditional Arabic" w:hAnsi="Traditional Arabic" w:cs="Traditional Arabic" w:hint="eastAsia"/>
          <w:sz w:val="36"/>
          <w:szCs w:val="36"/>
          <w:rtl/>
        </w:rPr>
        <w:t>راني</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الخامس</w:t>
      </w:r>
      <w:r w:rsidRPr="005053ED">
        <w:rPr>
          <w:rFonts w:ascii="Traditional Arabic" w:hAnsi="Traditional Arabic" w:cs="Traditional Arabic"/>
          <w:sz w:val="36"/>
          <w:szCs w:val="36"/>
          <w:rtl/>
        </w:rPr>
        <w:t>: أن ال</w:t>
      </w:r>
      <w:r w:rsidRPr="005053ED">
        <w:rPr>
          <w:rFonts w:ascii="Traditional Arabic" w:hAnsi="Traditional Arabic" w:cs="Traditional Arabic" w:hint="eastAsia"/>
          <w:sz w:val="36"/>
          <w:szCs w:val="36"/>
          <w:rtl/>
        </w:rPr>
        <w:t>ذمي</w:t>
      </w:r>
      <w:r w:rsidRPr="005053ED">
        <w:rPr>
          <w:rFonts w:ascii="Traditional Arabic" w:hAnsi="Traditional Arabic" w:cs="Traditional Arabic"/>
          <w:sz w:val="36"/>
          <w:szCs w:val="36"/>
          <w:rtl/>
        </w:rPr>
        <w:t xml:space="preserve"> قد شارك</w:t>
      </w:r>
      <w:r>
        <w:rPr>
          <w:rFonts w:ascii="Traditional Arabic" w:hAnsi="Traditional Arabic" w:cs="Traditional Arabic"/>
          <w:sz w:val="36"/>
          <w:szCs w:val="36"/>
          <w:rtl/>
        </w:rPr>
        <w:t xml:space="preserve"> المسل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في حقن دمهما على التأ</w:t>
      </w:r>
      <w:r>
        <w:rPr>
          <w:rFonts w:ascii="Traditional Arabic" w:hAnsi="Traditional Arabic" w:cs="Traditional Arabic" w:hint="eastAsia"/>
          <w:sz w:val="36"/>
          <w:szCs w:val="36"/>
          <w:rtl/>
        </w:rPr>
        <w:t>بيد</w:t>
      </w:r>
      <w:r w:rsidRPr="005053ED">
        <w:rPr>
          <w:rFonts w:ascii="Traditional Arabic" w:hAnsi="Traditional Arabic" w:cs="Traditional Arabic"/>
          <w:sz w:val="36"/>
          <w:szCs w:val="36"/>
          <w:rtl/>
        </w:rPr>
        <w:t xml:space="preserve"> فوجب أن يجرى القصاص بينهما كالمسلمين.</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السادس</w:t>
      </w:r>
      <w:r w:rsidRPr="005053ED">
        <w:rPr>
          <w:rFonts w:ascii="Traditional Arabic" w:hAnsi="Traditional Arabic" w:cs="Traditional Arabic"/>
          <w:sz w:val="36"/>
          <w:szCs w:val="36"/>
          <w:rtl/>
        </w:rPr>
        <w:t xml:space="preserve">: أنه </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جاز للكافر قتل المسل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دفعا عن نفسه جا</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قتله </w:t>
      </w:r>
      <w:r w:rsidRPr="005053ED">
        <w:rPr>
          <w:rFonts w:ascii="Traditional Arabic" w:hAnsi="Traditional Arabic" w:cs="Traditional Arabic" w:hint="eastAsia"/>
          <w:sz w:val="36"/>
          <w:szCs w:val="36"/>
          <w:rtl/>
        </w:rPr>
        <w:t>قودا</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نفسه</w:t>
      </w:r>
      <w:r w:rsidRPr="005053ED">
        <w:rPr>
          <w:rFonts w:ascii="Traditional Arabic" w:hAnsi="Traditional Arabic" w:cs="Traditional Arabic"/>
          <w:sz w:val="36"/>
          <w:szCs w:val="36"/>
          <w:rtl/>
        </w:rPr>
        <w:t xml:space="preserve"> لأنهما في</w:t>
      </w:r>
      <w:r>
        <w:rPr>
          <w:rFonts w:ascii="Traditional Arabic" w:hAnsi="Traditional Arabic" w:cs="Traditional Arabic"/>
          <w:sz w:val="36"/>
          <w:szCs w:val="36"/>
          <w:rtl/>
        </w:rPr>
        <w:t xml:space="preserve"> الحالين قت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المسلم بالكافر.</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13"/>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p>
    <w:p w:rsidR="00076974" w:rsidRPr="005053ED" w:rsidRDefault="00076974" w:rsidP="0070087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الجواب عن الأول 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فقد </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وأما الجواب عن الثالث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لا يحسن قياسه على الكافر لأ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الإسلام يعلو ولا </w:t>
      </w:r>
      <w:r>
        <w:rPr>
          <w:rFonts w:ascii="Traditional Arabic" w:hAnsi="Traditional Arabic" w:cs="Traditional Arabic" w:hint="eastAsia"/>
          <w:sz w:val="36"/>
          <w:szCs w:val="36"/>
          <w:rtl/>
        </w:rPr>
        <w:t>يعلى</w:t>
      </w:r>
      <w:r>
        <w:rPr>
          <w:rFonts w:ascii="Traditional Arabic" w:hAnsi="Traditional Arabic" w:cs="Traditional Arabic"/>
          <w:sz w:val="36"/>
          <w:szCs w:val="36"/>
          <w:rtl/>
        </w:rPr>
        <w:t xml:space="preserve"> عليه ول</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د</w:t>
      </w:r>
      <w:r>
        <w:rPr>
          <w:rFonts w:ascii="Traditional Arabic" w:hAnsi="Traditional Arabic" w:cs="Traditional Arabic" w:hint="eastAsia"/>
          <w:sz w:val="36"/>
          <w:szCs w:val="36"/>
          <w:rtl/>
        </w:rPr>
        <w:t>ينه</w:t>
      </w:r>
      <w:r w:rsidRPr="005053ED">
        <w:rPr>
          <w:rFonts w:ascii="Traditional Arabic" w:hAnsi="Traditional Arabic" w:cs="Traditional Arabic"/>
          <w:sz w:val="36"/>
          <w:szCs w:val="36"/>
          <w:rtl/>
        </w:rPr>
        <w:t xml:space="preserve"> مانع من </w:t>
      </w:r>
      <w:r>
        <w:rPr>
          <w:rFonts w:ascii="Traditional Arabic" w:hAnsi="Traditional Arabic" w:cs="Traditional Arabic" w:hint="eastAsia"/>
          <w:sz w:val="36"/>
          <w:szCs w:val="36"/>
          <w:rtl/>
        </w:rPr>
        <w:t>استرقاق</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بخلاف ال</w:t>
      </w:r>
      <w:r>
        <w:rPr>
          <w:rFonts w:ascii="Traditional Arabic" w:hAnsi="Traditional Arabic" w:cs="Traditional Arabic" w:hint="eastAsia"/>
          <w:sz w:val="36"/>
          <w:szCs w:val="36"/>
          <w:rtl/>
        </w:rPr>
        <w:t>كافر</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حسن</w:t>
      </w:r>
      <w:r>
        <w:rPr>
          <w:rFonts w:ascii="Traditional Arabic" w:hAnsi="Traditional Arabic" w:cs="Traditional Arabic"/>
          <w:sz w:val="36"/>
          <w:szCs w:val="36"/>
          <w:rtl/>
        </w:rPr>
        <w:t xml:space="preserve"> قياسه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وعن</w:t>
      </w:r>
      <w:r>
        <w:rPr>
          <w:rFonts w:ascii="Traditional Arabic" w:hAnsi="Traditional Arabic" w:cs="Traditional Arabic"/>
          <w:sz w:val="36"/>
          <w:szCs w:val="36"/>
          <w:rtl/>
        </w:rPr>
        <w:t xml:space="preserve"> الرابع: أن ا</w:t>
      </w:r>
      <w:r>
        <w:rPr>
          <w:rFonts w:ascii="Traditional Arabic" w:hAnsi="Traditional Arabic" w:cs="Traditional Arabic" w:hint="eastAsia"/>
          <w:sz w:val="36"/>
          <w:szCs w:val="36"/>
          <w:rtl/>
        </w:rPr>
        <w:t>لكفر</w:t>
      </w:r>
      <w:r>
        <w:rPr>
          <w:rFonts w:ascii="Traditional Arabic" w:hAnsi="Traditional Arabic" w:cs="Traditional Arabic"/>
          <w:sz w:val="36"/>
          <w:szCs w:val="36"/>
          <w:rtl/>
        </w:rPr>
        <w:t xml:space="preserve"> كله</w:t>
      </w:r>
      <w:r w:rsidRPr="005053ED">
        <w:rPr>
          <w:rFonts w:ascii="Traditional Arabic" w:hAnsi="Traditional Arabic" w:cs="Traditional Arabic"/>
          <w:sz w:val="36"/>
          <w:szCs w:val="36"/>
          <w:rtl/>
        </w:rPr>
        <w:t xml:space="preserve"> ملة واحد</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عندنا, وملة ال</w:t>
      </w:r>
      <w:r>
        <w:rPr>
          <w:rFonts w:ascii="Traditional Arabic" w:hAnsi="Traditional Arabic" w:cs="Traditional Arabic" w:hint="eastAsia"/>
          <w:sz w:val="36"/>
          <w:szCs w:val="36"/>
          <w:rtl/>
        </w:rPr>
        <w:t>إسلام</w:t>
      </w:r>
      <w:r>
        <w:rPr>
          <w:rFonts w:ascii="Traditional Arabic" w:hAnsi="Traditional Arabic" w:cs="Traditional Arabic"/>
          <w:sz w:val="36"/>
          <w:szCs w:val="36"/>
          <w:rtl/>
        </w:rPr>
        <w:t xml:space="preserve"> مخالفة لغيرها م</w:t>
      </w:r>
      <w:r>
        <w:rPr>
          <w:rFonts w:ascii="Traditional Arabic" w:hAnsi="Traditional Arabic" w:cs="Traditional Arabic" w:hint="eastAsia"/>
          <w:sz w:val="36"/>
          <w:szCs w:val="36"/>
          <w:rtl/>
        </w:rPr>
        <w:t>فضلة</w:t>
      </w:r>
      <w:r>
        <w:rPr>
          <w:rFonts w:ascii="Traditional Arabic" w:hAnsi="Traditional Arabic" w:cs="Traditional Arabic"/>
          <w:sz w:val="36"/>
          <w:szCs w:val="36"/>
          <w:rtl/>
        </w:rPr>
        <w:t xml:space="preserve"> عليها.</w:t>
      </w:r>
      <w:r w:rsidRPr="005053ED">
        <w:rPr>
          <w:rFonts w:ascii="Traditional Arabic" w:hAnsi="Traditional Arabic" w:cs="Traditional Arabic"/>
          <w:sz w:val="36"/>
          <w:szCs w:val="36"/>
          <w:rtl/>
        </w:rPr>
        <w:t xml:space="preserve"> وعن الخام</w:t>
      </w:r>
      <w:r w:rsidRPr="005053ED">
        <w:rPr>
          <w:rFonts w:ascii="Traditional Arabic" w:hAnsi="Traditional Arabic" w:cs="Traditional Arabic" w:hint="eastAsia"/>
          <w:sz w:val="36"/>
          <w:szCs w:val="36"/>
          <w:rtl/>
        </w:rPr>
        <w:t>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حقن دم المسلم بدينه, وا</w:t>
      </w:r>
      <w:r w:rsidRPr="005053ED">
        <w:rPr>
          <w:rFonts w:ascii="Traditional Arabic" w:hAnsi="Traditional Arabic" w:cs="Traditional Arabic" w:hint="eastAsia"/>
          <w:sz w:val="36"/>
          <w:szCs w:val="36"/>
          <w:rtl/>
        </w:rPr>
        <w:t>لذمي</w:t>
      </w:r>
      <w:r w:rsidRPr="005053ED">
        <w:rPr>
          <w:rFonts w:ascii="Traditional Arabic" w:hAnsi="Traditional Arabic" w:cs="Traditional Arabic"/>
          <w:sz w:val="36"/>
          <w:szCs w:val="36"/>
          <w:rtl/>
        </w:rPr>
        <w:t xml:space="preserve"> لم يحقنه بد</w:t>
      </w:r>
      <w:r w:rsidRPr="005053ED">
        <w:rPr>
          <w:rFonts w:ascii="Traditional Arabic" w:hAnsi="Traditional Arabic" w:cs="Traditional Arabic" w:hint="eastAsia"/>
          <w:sz w:val="36"/>
          <w:szCs w:val="36"/>
          <w:rtl/>
        </w:rPr>
        <w:t>ينه</w:t>
      </w:r>
      <w:r w:rsidRPr="005053ED">
        <w:rPr>
          <w:rFonts w:ascii="Traditional Arabic" w:hAnsi="Traditional Arabic" w:cs="Traditional Arabic"/>
          <w:sz w:val="36"/>
          <w:szCs w:val="36"/>
          <w:rtl/>
        </w:rPr>
        <w:t xml:space="preserve"> بل بذمة عقدنا</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له, وأي</w:t>
      </w:r>
      <w:r w:rsidRPr="005053ED">
        <w:rPr>
          <w:rFonts w:ascii="Traditional Arabic" w:hAnsi="Traditional Arabic" w:cs="Traditional Arabic" w:hint="eastAsia"/>
          <w:sz w:val="36"/>
          <w:szCs w:val="36"/>
          <w:rtl/>
        </w:rPr>
        <w:t>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دينه </w:t>
      </w:r>
      <w:r w:rsidRPr="005053ED">
        <w:rPr>
          <w:rFonts w:ascii="Traditional Arabic" w:hAnsi="Traditional Arabic" w:cs="Traditional Arabic" w:hint="eastAsia"/>
          <w:sz w:val="36"/>
          <w:szCs w:val="36"/>
          <w:rtl/>
        </w:rPr>
        <w:t>يمنع</w:t>
      </w:r>
      <w:r w:rsidRPr="005053ED">
        <w:rPr>
          <w:rFonts w:ascii="Traditional Arabic" w:hAnsi="Traditional Arabic" w:cs="Traditional Arabic"/>
          <w:sz w:val="36"/>
          <w:szCs w:val="36"/>
          <w:rtl/>
        </w:rPr>
        <w:t xml:space="preserve"> من استرقاقه فخالف ا</w:t>
      </w:r>
      <w:r w:rsidRPr="005053ED">
        <w:rPr>
          <w:rFonts w:ascii="Traditional Arabic" w:hAnsi="Traditional Arabic" w:cs="Traditional Arabic" w:hint="eastAsia"/>
          <w:sz w:val="36"/>
          <w:szCs w:val="36"/>
          <w:rtl/>
        </w:rPr>
        <w:t>لكافر</w:t>
      </w:r>
      <w:r w:rsidRPr="005053ED">
        <w:rPr>
          <w:rFonts w:ascii="Traditional Arabic" w:hAnsi="Traditional Arabic" w:cs="Traditional Arabic"/>
          <w:sz w:val="36"/>
          <w:szCs w:val="36"/>
          <w:rtl/>
        </w:rPr>
        <w:t xml:space="preserve"> فلا ي</w:t>
      </w:r>
      <w:r w:rsidRPr="005053ED">
        <w:rPr>
          <w:rFonts w:ascii="Traditional Arabic" w:hAnsi="Traditional Arabic" w:cs="Traditional Arabic" w:hint="eastAsia"/>
          <w:sz w:val="36"/>
          <w:szCs w:val="36"/>
          <w:rtl/>
        </w:rPr>
        <w:t>قاس</w:t>
      </w:r>
      <w:r w:rsidRPr="005053ED">
        <w:rPr>
          <w:rFonts w:ascii="Traditional Arabic" w:hAnsi="Traditional Arabic" w:cs="Traditional Arabic"/>
          <w:sz w:val="36"/>
          <w:szCs w:val="36"/>
          <w:rtl/>
        </w:rPr>
        <w:t xml:space="preserve"> عليه, وعن السادس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قياس فاسد من وجه</w:t>
      </w:r>
      <w:r w:rsidRPr="005053ED">
        <w:rPr>
          <w:rFonts w:ascii="Traditional Arabic" w:hAnsi="Traditional Arabic" w:cs="Traditional Arabic" w:hint="eastAsia"/>
          <w:sz w:val="36"/>
          <w:szCs w:val="36"/>
          <w:rtl/>
        </w:rPr>
        <w:t>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المستأمن يجوز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قتل </w:t>
      </w:r>
      <w:r w:rsidRPr="005053ED">
        <w:rPr>
          <w:rFonts w:ascii="Traditional Arabic" w:hAnsi="Traditional Arabic" w:cs="Traditional Arabic" w:hint="eastAsia"/>
          <w:sz w:val="36"/>
          <w:szCs w:val="36"/>
          <w:rtl/>
        </w:rPr>
        <w:t>المسلم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دفعا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يجوز أن يقت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به قودا.</w:t>
      </w:r>
    </w:p>
    <w:p w:rsidR="00076974" w:rsidRPr="005053ED" w:rsidRDefault="00076974" w:rsidP="0070087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بالمال يجوز أن يق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المسلم بدفعه ولا يقتل ما بدفعه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w:t>
      </w:r>
    </w:p>
    <w:p w:rsidR="00076974" w:rsidRDefault="00076974" w:rsidP="00BF120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العربي: فائدة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ورد</w:t>
      </w:r>
      <w:r w:rsidRPr="005053ED">
        <w:rPr>
          <w:rFonts w:ascii="Traditional Arabic" w:hAnsi="Traditional Arabic" w:cs="Traditional Arabic"/>
          <w:sz w:val="36"/>
          <w:szCs w:val="36"/>
          <w:rtl/>
        </w:rPr>
        <w:t xml:space="preserve"> علينا بالمسجد الأقص</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سنة سبع وثماني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وأربعمائة فقيه من عظم</w:t>
      </w:r>
      <w:r w:rsidRPr="005053ED">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أصحا</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أبي حنيفة يعرف با</w:t>
      </w:r>
      <w:r>
        <w:rPr>
          <w:rFonts w:ascii="Traditional Arabic" w:hAnsi="Traditional Arabic" w:cs="Traditional Arabic" w:hint="eastAsia"/>
          <w:sz w:val="36"/>
          <w:szCs w:val="36"/>
          <w:rtl/>
        </w:rPr>
        <w:t>لزوزني</w:t>
      </w:r>
      <w:r>
        <w:rPr>
          <w:rFonts w:ascii="Traditional Arabic" w:hAnsi="Traditional Arabic" w:cs="Traditional Arabic"/>
          <w:sz w:val="36"/>
          <w:szCs w:val="36"/>
          <w:rtl/>
        </w:rPr>
        <w:t xml:space="preserve"> زائراً</w:t>
      </w:r>
      <w:r w:rsidRPr="005053ED">
        <w:rPr>
          <w:rFonts w:ascii="Traditional Arabic" w:hAnsi="Traditional Arabic" w:cs="Traditional Arabic"/>
          <w:sz w:val="36"/>
          <w:szCs w:val="36"/>
          <w:rtl/>
        </w:rPr>
        <w:t xml:space="preserve"> الخليل </w:t>
      </w:r>
      <w:r w:rsidRPr="005053ED">
        <w:rPr>
          <w:rFonts w:ascii="Traditional Arabic" w:hAnsi="Traditional Arabic" w:cs="Traditional Arabic" w:hint="eastAsia"/>
          <w:sz w:val="36"/>
          <w:szCs w:val="36"/>
          <w:rtl/>
        </w:rPr>
        <w:t>صلوات</w:t>
      </w:r>
      <w:r w:rsidRPr="005053ED">
        <w:rPr>
          <w:rFonts w:ascii="Traditional Arabic" w:hAnsi="Traditional Arabic" w:cs="Traditional Arabic"/>
          <w:sz w:val="36"/>
          <w:szCs w:val="36"/>
          <w:rtl/>
        </w:rPr>
        <w:t xml:space="preserve">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عليه فحضر معنا في الصخرة المقدسة طهرها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تعالى, وشهد علماء البلد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سئل</w:t>
      </w:r>
      <w:r>
        <w:rPr>
          <w:rFonts w:ascii="Traditional Arabic" w:hAnsi="Traditional Arabic" w:cs="Traditional Arabic"/>
          <w:sz w:val="36"/>
          <w:szCs w:val="36"/>
          <w:rtl/>
        </w:rPr>
        <w:t xml:space="preserve"> على العادة </w:t>
      </w:r>
      <w:r>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قتل المسلم با</w:t>
      </w:r>
      <w:r w:rsidRPr="005053ED">
        <w:rPr>
          <w:rFonts w:ascii="Traditional Arabic" w:hAnsi="Traditional Arabic" w:cs="Traditional Arabic" w:hint="eastAsia"/>
          <w:sz w:val="36"/>
          <w:szCs w:val="36"/>
          <w:rtl/>
        </w:rPr>
        <w:t>لكافر</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يقتل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فطولب</w:t>
      </w:r>
      <w:r w:rsidRPr="005053ED">
        <w:rPr>
          <w:rFonts w:ascii="Traditional Arabic" w:hAnsi="Traditional Arabic" w:cs="Traditional Arabic"/>
          <w:sz w:val="36"/>
          <w:szCs w:val="36"/>
          <w:rtl/>
        </w:rPr>
        <w:t xml:space="preserve"> بالدليل عليه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الدليل عليه قوله تعالى </w:t>
      </w:r>
      <w:r>
        <w:rPr>
          <w:rFonts w:ascii="QCF_BSML" w:hAnsi="QCF_BSML" w:cs="QCF_BSML"/>
          <w:color w:val="000000"/>
          <w:sz w:val="35"/>
          <w:szCs w:val="35"/>
          <w:rtl/>
        </w:rPr>
        <w:t xml:space="preserve">ﭽ </w:t>
      </w:r>
      <w:r>
        <w:rPr>
          <w:rFonts w:ascii="QCF_P027" w:hAnsi="QCF_P027" w:cs="QCF_P027"/>
          <w:color w:val="000000"/>
          <w:sz w:val="35"/>
          <w:szCs w:val="35"/>
          <w:rtl/>
        </w:rPr>
        <w:t>ﮉ  ﮊ  ﮋ  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عام في كل قتيل, </w:t>
      </w:r>
      <w:r w:rsidRPr="005053ED">
        <w:rPr>
          <w:rFonts w:ascii="Traditional Arabic" w:hAnsi="Traditional Arabic" w:cs="Traditional Arabic" w:hint="eastAsia"/>
          <w:sz w:val="36"/>
          <w:szCs w:val="36"/>
          <w:rtl/>
        </w:rPr>
        <w:t>فانتدب</w:t>
      </w:r>
      <w:r w:rsidRPr="005053ED">
        <w:rPr>
          <w:rFonts w:ascii="Traditional Arabic" w:hAnsi="Traditional Arabic" w:cs="Traditional Arabic"/>
          <w:sz w:val="36"/>
          <w:szCs w:val="36"/>
          <w:rtl/>
        </w:rPr>
        <w:t xml:space="preserve"> للكلا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معه فق</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الشافعية بها وأمامهم عطاء المقدسي فق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ما استدل به الإمام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حجة فيه من </w:t>
      </w:r>
      <w:r w:rsidRPr="005053ED">
        <w:rPr>
          <w:rFonts w:ascii="Traditional Arabic" w:hAnsi="Traditional Arabic" w:cs="Traditional Arabic" w:hint="eastAsia"/>
          <w:sz w:val="36"/>
          <w:szCs w:val="36"/>
          <w:rtl/>
        </w:rPr>
        <w:t>ثلاثة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أوجه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BC207C">
      <w:pPr>
        <w:spacing w:before="240" w:line="276" w:lineRule="auto"/>
        <w:jc w:val="both"/>
        <w:rPr>
          <w:rFonts w:ascii="Traditional Arabic" w:hAnsi="Traditional Arabic" w:cs="Traditional Arabic"/>
          <w:sz w:val="36"/>
          <w:szCs w:val="36"/>
          <w:rtl/>
        </w:rPr>
      </w:pPr>
      <w:r>
        <w:rPr>
          <w:noProof/>
        </w:rPr>
        <w:pict>
          <v:shape id="_x0000_s1136" type="#_x0000_t202" style="position:absolute;left:0;text-align:left;margin-left:-69.95pt;margin-top:42.1pt;width:53.65pt;height:33.95pt;z-index:251646976">
            <v:textbox>
              <w:txbxContent>
                <w:p w:rsidR="00076974" w:rsidRDefault="00076974">
                  <w:r>
                    <w:rPr>
                      <w:rtl/>
                    </w:rPr>
                    <w:t>221/ ب</w:t>
                  </w:r>
                </w:p>
              </w:txbxContent>
            </v:textbox>
            <w10:wrap anchorx="page"/>
          </v:shape>
        </w:pict>
      </w: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الله </w:t>
      </w:r>
      <w:r w:rsidRPr="005053ED">
        <w:rPr>
          <w:rFonts w:ascii="Traditional Arabic" w:hAnsi="Traditional Arabic" w:cs="Traditional Arabic" w:hint="eastAsia"/>
          <w:sz w:val="36"/>
          <w:szCs w:val="36"/>
          <w:rtl/>
        </w:rPr>
        <w:t>سبحانه</w:t>
      </w:r>
      <w:r w:rsidRPr="005053ED">
        <w:rPr>
          <w:rFonts w:ascii="Traditional Arabic" w:hAnsi="Traditional Arabic" w:cs="Traditional Arabic"/>
          <w:sz w:val="36"/>
          <w:szCs w:val="36"/>
          <w:rtl/>
        </w:rPr>
        <w:t xml:space="preserve"> قال</w:t>
      </w:r>
      <w:r>
        <w:rPr>
          <w:rFonts w:ascii="QCF_BSML" w:hAnsi="QCF_BSML" w:cs="QCF_BSML"/>
          <w:color w:val="000000"/>
          <w:sz w:val="35"/>
          <w:szCs w:val="35"/>
          <w:rtl/>
        </w:rPr>
        <w:t xml:space="preserve"> ﭽ</w:t>
      </w:r>
      <w:r w:rsidRPr="005053ED">
        <w:rPr>
          <w:rFonts w:ascii="Traditional Arabic" w:hAnsi="Traditional Arabic" w:cs="Traditional Arabic"/>
          <w:sz w:val="36"/>
          <w:szCs w:val="36"/>
          <w:rtl/>
        </w:rPr>
        <w:t xml:space="preserve"> </w:t>
      </w:r>
      <w:r>
        <w:rPr>
          <w:rFonts w:ascii="QCF_P027" w:hAnsi="QCF_P027" w:cs="QCF_P027"/>
          <w:color w:val="000000"/>
          <w:sz w:val="35"/>
          <w:szCs w:val="35"/>
          <w:rtl/>
        </w:rPr>
        <w:t>ﮌ           ﮍ  ﮎ</w:t>
      </w:r>
      <w:r w:rsidRPr="00BC207C">
        <w:rPr>
          <w:rFonts w:ascii="QCF_BSML" w:hAnsi="QCF_BSML" w:cs="QCF_BSML"/>
          <w:color w:val="000000"/>
          <w:sz w:val="35"/>
          <w:szCs w:val="35"/>
          <w:rtl/>
        </w:rPr>
        <w:t xml:space="preserve"> </w:t>
      </w:r>
      <w:r>
        <w:rPr>
          <w:rFonts w:ascii="QCF_BSML" w:hAnsi="QCF_BSML" w:cs="QCF_BSML"/>
          <w:color w:val="000000"/>
          <w:sz w:val="35"/>
          <w:szCs w:val="35"/>
          <w:rtl/>
        </w:rPr>
        <w:t>ﭼ</w:t>
      </w:r>
      <w:r>
        <w:rPr>
          <w:rFonts w:ascii="QCF_P027" w:hAnsi="QCF_P027" w:cs="QCF_P027"/>
          <w:color w:val="000000"/>
          <w:sz w:val="35"/>
          <w:szCs w:val="35"/>
          <w:rtl/>
        </w:rPr>
        <w:t xml:space="preserve">  </w:t>
      </w:r>
      <w:r>
        <w:rPr>
          <w:rFonts w:ascii="Traditional Arabic" w:hAnsi="Traditional Arabic" w:cs="Traditional Arabic"/>
          <w:sz w:val="36"/>
          <w:szCs w:val="36"/>
          <w:rtl/>
        </w:rPr>
        <w:t xml:space="preserve"> فشرط المساواة في المجا</w:t>
      </w:r>
      <w:r>
        <w:rPr>
          <w:rFonts w:ascii="Traditional Arabic" w:hAnsi="Traditional Arabic" w:cs="Traditional Arabic" w:hint="eastAsia"/>
          <w:sz w:val="36"/>
          <w:szCs w:val="36"/>
          <w:rtl/>
        </w:rPr>
        <w:t>ز</w:t>
      </w:r>
      <w:r w:rsidRPr="005053ED">
        <w:rPr>
          <w:rFonts w:ascii="Traditional Arabic" w:hAnsi="Traditional Arabic" w:cs="Traditional Arabic" w:hint="eastAsia"/>
          <w:sz w:val="36"/>
          <w:szCs w:val="36"/>
          <w:rtl/>
        </w:rPr>
        <w:t>اة</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مساواة بين المسلم و</w:t>
      </w:r>
      <w:r w:rsidRPr="005053ED">
        <w:rPr>
          <w:rFonts w:ascii="Traditional Arabic" w:hAnsi="Traditional Arabic" w:cs="Traditional Arabic" w:hint="eastAsia"/>
          <w:sz w:val="36"/>
          <w:szCs w:val="36"/>
          <w:rtl/>
        </w:rPr>
        <w:t>الكافر</w:t>
      </w:r>
      <w:r w:rsidRPr="005053ED">
        <w:rPr>
          <w:rFonts w:ascii="Traditional Arabic" w:hAnsi="Traditional Arabic" w:cs="Traditional Arabic"/>
          <w:sz w:val="36"/>
          <w:szCs w:val="36"/>
          <w:rtl/>
        </w:rPr>
        <w:t xml:space="preserve"> فإن الكفر حط منزلته و</w:t>
      </w:r>
      <w:r w:rsidRPr="005053ED">
        <w:rPr>
          <w:rFonts w:ascii="Traditional Arabic" w:hAnsi="Traditional Arabic" w:cs="Traditional Arabic" w:hint="eastAsia"/>
          <w:sz w:val="36"/>
          <w:szCs w:val="36"/>
          <w:rtl/>
        </w:rPr>
        <w:t>وضع</w:t>
      </w:r>
      <w:r w:rsidRPr="005053ED">
        <w:rPr>
          <w:rFonts w:ascii="Traditional Arabic" w:hAnsi="Traditional Arabic" w:cs="Traditional Arabic"/>
          <w:sz w:val="36"/>
          <w:szCs w:val="36"/>
          <w:rtl/>
        </w:rPr>
        <w:t xml:space="preserve"> ر</w:t>
      </w:r>
      <w:r w:rsidRPr="005053ED">
        <w:rPr>
          <w:rFonts w:ascii="Traditional Arabic" w:hAnsi="Traditional Arabic" w:cs="Traditional Arabic" w:hint="eastAsia"/>
          <w:sz w:val="36"/>
          <w:szCs w:val="36"/>
          <w:rtl/>
        </w:rPr>
        <w:t>تبته</w:t>
      </w:r>
      <w:r w:rsidRPr="005053ED">
        <w:rPr>
          <w:rFonts w:ascii="Traditional Arabic" w:hAnsi="Traditional Arabic" w:cs="Traditional Arabic"/>
          <w:sz w:val="36"/>
          <w:szCs w:val="36"/>
          <w:rtl/>
        </w:rPr>
        <w:t>.</w:t>
      </w:r>
    </w:p>
    <w:p w:rsidR="00076974" w:rsidRPr="005053ED" w:rsidRDefault="00076974" w:rsidP="00BF120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الله سبحان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ربط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الآية بأولها </w:t>
      </w:r>
      <w:r w:rsidRPr="005053ED">
        <w:rPr>
          <w:rFonts w:ascii="Traditional Arabic" w:hAnsi="Traditional Arabic" w:cs="Traditional Arabic" w:hint="eastAsia"/>
          <w:sz w:val="36"/>
          <w:szCs w:val="36"/>
          <w:rtl/>
        </w:rPr>
        <w:t>وجعل</w:t>
      </w:r>
      <w:r w:rsidRPr="005053ED">
        <w:rPr>
          <w:rFonts w:ascii="Traditional Arabic" w:hAnsi="Traditional Arabic" w:cs="Traditional Arabic"/>
          <w:sz w:val="36"/>
          <w:szCs w:val="36"/>
          <w:rtl/>
        </w:rPr>
        <w:t xml:space="preserve"> بيا</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عند تما</w:t>
      </w:r>
      <w:r w:rsidRPr="005053ED">
        <w:rPr>
          <w:rFonts w:ascii="Traditional Arabic" w:hAnsi="Traditional Arabic" w:cs="Traditional Arabic" w:hint="eastAsia"/>
          <w:sz w:val="36"/>
          <w:szCs w:val="36"/>
          <w:rtl/>
        </w:rPr>
        <w:t>مها</w:t>
      </w:r>
      <w:r w:rsidRPr="005053ED">
        <w:rPr>
          <w:rFonts w:ascii="Traditional Arabic" w:hAnsi="Traditional Arabic" w:cs="Traditional Arabic"/>
          <w:sz w:val="36"/>
          <w:szCs w:val="36"/>
          <w:rtl/>
        </w:rPr>
        <w:t xml:space="preserve"> فقال</w:t>
      </w:r>
      <w:r>
        <w:rPr>
          <w:rFonts w:ascii="QCF_BSML" w:hAnsi="QCF_BSML" w:cs="QCF_BSML"/>
          <w:color w:val="000000"/>
          <w:sz w:val="35"/>
          <w:szCs w:val="35"/>
          <w:rtl/>
        </w:rPr>
        <w:t xml:space="preserve"> ﭽ </w:t>
      </w:r>
      <w:r>
        <w:rPr>
          <w:rFonts w:ascii="QCF_P027" w:hAnsi="QCF_P027" w:cs="QCF_P027"/>
          <w:color w:val="000000"/>
          <w:sz w:val="35"/>
          <w:szCs w:val="35"/>
          <w:rtl/>
        </w:rPr>
        <w:t>ﮌ    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ﮔ  ﮕ  ﮖ   ﮗ</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فإذا</w:t>
      </w:r>
      <w:r w:rsidRPr="005053ED">
        <w:rPr>
          <w:rFonts w:ascii="Traditional Arabic" w:hAnsi="Traditional Arabic" w:cs="Traditional Arabic"/>
          <w:sz w:val="36"/>
          <w:szCs w:val="36"/>
          <w:rtl/>
        </w:rPr>
        <w:t xml:space="preserve"> نقص العبد عن ال</w:t>
      </w:r>
      <w:r w:rsidRPr="005053ED">
        <w:rPr>
          <w:rFonts w:ascii="Traditional Arabic" w:hAnsi="Traditional Arabic" w:cs="Traditional Arabic" w:hint="eastAsia"/>
          <w:sz w:val="36"/>
          <w:szCs w:val="36"/>
          <w:rtl/>
        </w:rPr>
        <w:t>حر</w:t>
      </w:r>
      <w:r w:rsidRPr="005053ED">
        <w:rPr>
          <w:rFonts w:ascii="Traditional Arabic" w:hAnsi="Traditional Arabic" w:cs="Traditional Arabic"/>
          <w:sz w:val="36"/>
          <w:szCs w:val="36"/>
          <w:rtl/>
        </w:rPr>
        <w:t xml:space="preserve"> بالرق وهو من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ثار</w:t>
      </w:r>
      <w:r w:rsidRPr="005053ED">
        <w:rPr>
          <w:rFonts w:ascii="Traditional Arabic" w:hAnsi="Traditional Arabic" w:cs="Traditional Arabic"/>
          <w:sz w:val="36"/>
          <w:szCs w:val="36"/>
          <w:rtl/>
        </w:rPr>
        <w:t xml:space="preserve"> الكفر, فأولى </w:t>
      </w:r>
      <w:r w:rsidRPr="005053ED">
        <w:rPr>
          <w:rFonts w:ascii="Traditional Arabic" w:hAnsi="Traditional Arabic" w:cs="Traditional Arabic" w:hint="eastAsia"/>
          <w:sz w:val="36"/>
          <w:szCs w:val="36"/>
          <w:rtl/>
        </w:rPr>
        <w:t>وأحرى</w:t>
      </w:r>
      <w:r w:rsidRPr="005053ED">
        <w:rPr>
          <w:rFonts w:ascii="Traditional Arabic" w:hAnsi="Traditional Arabic" w:cs="Traditional Arabic"/>
          <w:sz w:val="36"/>
          <w:szCs w:val="36"/>
          <w:rtl/>
        </w:rPr>
        <w:t xml:space="preserve"> أن ينقص عنه الكافر.</w:t>
      </w:r>
    </w:p>
    <w:p w:rsidR="00076974" w:rsidRPr="00A66553" w:rsidRDefault="00076974" w:rsidP="00A6655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أنه سبحانه قال</w:t>
      </w:r>
      <w:r w:rsidRPr="00A66553">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ﮟ  ﮠ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مؤاخا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بين المسلم والكافر فدل على </w:t>
      </w:r>
      <w:r w:rsidRPr="005053ED">
        <w:rPr>
          <w:rFonts w:ascii="Traditional Arabic" w:hAnsi="Traditional Arabic" w:cs="Traditional Arabic" w:hint="eastAsia"/>
          <w:sz w:val="36"/>
          <w:szCs w:val="36"/>
          <w:rtl/>
        </w:rPr>
        <w:t>عدم</w:t>
      </w:r>
      <w:r w:rsidRPr="005053ED">
        <w:rPr>
          <w:rFonts w:ascii="Traditional Arabic" w:hAnsi="Traditional Arabic" w:cs="Traditional Arabic"/>
          <w:sz w:val="36"/>
          <w:szCs w:val="36"/>
          <w:rtl/>
        </w:rPr>
        <w:t xml:space="preserve"> دخوله في هذا القول.</w:t>
      </w:r>
    </w:p>
    <w:p w:rsidR="00076974" w:rsidRPr="005053ED" w:rsidRDefault="00076974" w:rsidP="00A6655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فقال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زوز</w:t>
      </w:r>
      <w:r w:rsidRPr="005053ED">
        <w:rPr>
          <w:rFonts w:ascii="Traditional Arabic" w:hAnsi="Traditional Arabic" w:cs="Traditional Arabic" w:hint="eastAsia"/>
          <w:sz w:val="36"/>
          <w:szCs w:val="36"/>
          <w:rtl/>
        </w:rPr>
        <w:t>ني</w:t>
      </w:r>
      <w:r>
        <w:rPr>
          <w:rFonts w:ascii="Traditional Arabic" w:hAnsi="Traditional Arabic" w:cs="Traditional Arabic"/>
          <w:sz w:val="36"/>
          <w:szCs w:val="36"/>
          <w:rtl/>
        </w:rPr>
        <w:t xml:space="preserve">: بل ذلك </w:t>
      </w:r>
      <w:r>
        <w:rPr>
          <w:rFonts w:ascii="Traditional Arabic" w:hAnsi="Traditional Arabic" w:cs="Traditional Arabic" w:hint="eastAsia"/>
          <w:sz w:val="36"/>
          <w:szCs w:val="36"/>
          <w:rtl/>
        </w:rPr>
        <w:t>دليل</w:t>
      </w:r>
      <w:r>
        <w:rPr>
          <w:rFonts w:ascii="Traditional Arabic" w:hAnsi="Traditional Arabic" w:cs="Traditional Arabic"/>
          <w:sz w:val="36"/>
          <w:szCs w:val="36"/>
          <w:rtl/>
        </w:rPr>
        <w:t xml:space="preserve"> صحيح و</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اعتر</w:t>
      </w:r>
      <w:r>
        <w:rPr>
          <w:rFonts w:ascii="Traditional Arabic" w:hAnsi="Traditional Arabic" w:cs="Traditional Arabic" w:hint="eastAsia"/>
          <w:sz w:val="36"/>
          <w:szCs w:val="36"/>
          <w:rtl/>
        </w:rPr>
        <w:t>ضت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لا يلزمني منه, وأما قولك أن الله تعالى شرط المساواة في </w:t>
      </w:r>
      <w:r w:rsidRPr="005053ED">
        <w:rPr>
          <w:rFonts w:ascii="Traditional Arabic" w:hAnsi="Traditional Arabic" w:cs="Traditional Arabic" w:hint="eastAsia"/>
          <w:sz w:val="36"/>
          <w:szCs w:val="36"/>
          <w:rtl/>
        </w:rPr>
        <w:t>المجازاة</w:t>
      </w:r>
      <w:r w:rsidRPr="005053ED">
        <w:rPr>
          <w:rFonts w:ascii="Traditional Arabic" w:hAnsi="Traditional Arabic" w:cs="Traditional Arabic"/>
          <w:sz w:val="36"/>
          <w:szCs w:val="36"/>
          <w:rtl/>
        </w:rPr>
        <w:t xml:space="preserve"> فكذ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أقول, وأما دعواك أن المساواة بين الكافر والمسلم معدومة فغير صحيح, فإن</w:t>
      </w:r>
      <w:r>
        <w:rPr>
          <w:rFonts w:ascii="Traditional Arabic" w:hAnsi="Traditional Arabic" w:cs="Traditional Arabic" w:hint="eastAsia"/>
          <w:sz w:val="36"/>
          <w:szCs w:val="36"/>
          <w:rtl/>
        </w:rPr>
        <w:t>هما</w:t>
      </w:r>
      <w:r>
        <w:rPr>
          <w:rFonts w:ascii="Traditional Arabic" w:hAnsi="Traditional Arabic" w:cs="Traditional Arabic"/>
          <w:sz w:val="36"/>
          <w:szCs w:val="36"/>
          <w:rtl/>
        </w:rPr>
        <w:t xml:space="preserve"> متساويان في الحر</w:t>
      </w:r>
      <w:r>
        <w:rPr>
          <w:rFonts w:ascii="Traditional Arabic" w:hAnsi="Traditional Arabic" w:cs="Traditional Arabic" w:hint="eastAsia"/>
          <w:sz w:val="36"/>
          <w:szCs w:val="36"/>
          <w:rtl/>
        </w:rPr>
        <w:t>مة</w:t>
      </w:r>
      <w:r>
        <w:rPr>
          <w:rFonts w:ascii="Traditional Arabic" w:hAnsi="Traditional Arabic" w:cs="Traditional Arabic"/>
          <w:sz w:val="36"/>
          <w:szCs w:val="36"/>
          <w:rtl/>
        </w:rPr>
        <w:t xml:space="preserve"> التي ت</w:t>
      </w:r>
      <w:r>
        <w:rPr>
          <w:rFonts w:ascii="Traditional Arabic" w:hAnsi="Traditional Arabic" w:cs="Traditional Arabic" w:hint="eastAsia"/>
          <w:sz w:val="36"/>
          <w:szCs w:val="36"/>
          <w:rtl/>
        </w:rPr>
        <w:t>كفي</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الق</w:t>
      </w:r>
      <w:r>
        <w:rPr>
          <w:rFonts w:ascii="Traditional Arabic" w:hAnsi="Traditional Arabic" w:cs="Traditional Arabic" w:hint="eastAsia"/>
          <w:sz w:val="36"/>
          <w:szCs w:val="36"/>
          <w:rtl/>
        </w:rPr>
        <w:t>صاص</w:t>
      </w:r>
      <w:r>
        <w:rPr>
          <w:rFonts w:ascii="Traditional Arabic" w:hAnsi="Traditional Arabic" w:cs="Traditional Arabic"/>
          <w:sz w:val="36"/>
          <w:szCs w:val="36"/>
          <w:rtl/>
        </w:rPr>
        <w:t xml:space="preserve"> وهي حرمه ال</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الثابتة</w:t>
      </w:r>
      <w:r>
        <w:rPr>
          <w:rFonts w:ascii="Traditional Arabic" w:hAnsi="Traditional Arabic" w:cs="Traditional Arabic"/>
          <w:sz w:val="36"/>
          <w:szCs w:val="36"/>
          <w:rtl/>
        </w:rPr>
        <w:t xml:space="preserve"> على ال</w:t>
      </w:r>
      <w:r>
        <w:rPr>
          <w:rFonts w:ascii="Traditional Arabic" w:hAnsi="Traditional Arabic" w:cs="Traditional Arabic" w:hint="eastAsia"/>
          <w:sz w:val="36"/>
          <w:szCs w:val="36"/>
          <w:rtl/>
        </w:rPr>
        <w:t>تأبيد</w:t>
      </w:r>
      <w:r>
        <w:rPr>
          <w:rFonts w:ascii="Traditional Arabic" w:hAnsi="Traditional Arabic" w:cs="Traditional Arabic"/>
          <w:sz w:val="36"/>
          <w:szCs w:val="36"/>
          <w:rtl/>
        </w:rPr>
        <w:t xml:space="preserve"> فإن الذم</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محقون الدم على ال</w:t>
      </w:r>
      <w:r>
        <w:rPr>
          <w:rFonts w:ascii="Traditional Arabic" w:hAnsi="Traditional Arabic" w:cs="Traditional Arabic" w:hint="eastAsia"/>
          <w:sz w:val="36"/>
          <w:szCs w:val="36"/>
          <w:rtl/>
        </w:rPr>
        <w:t>تأبيد</w:t>
      </w:r>
      <w:r w:rsidRPr="005053ED">
        <w:rPr>
          <w:rFonts w:ascii="Traditional Arabic" w:hAnsi="Traditional Arabic" w:cs="Traditional Arabic"/>
          <w:sz w:val="36"/>
          <w:szCs w:val="36"/>
          <w:rtl/>
        </w:rPr>
        <w:t xml:space="preserve"> وكلاهما قد صار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أهل دار الإسلام, وال</w:t>
      </w:r>
      <w:r>
        <w:rPr>
          <w:rFonts w:ascii="Traditional Arabic" w:hAnsi="Traditional Arabic" w:cs="Traditional Arabic" w:hint="eastAsia"/>
          <w:sz w:val="36"/>
          <w:szCs w:val="36"/>
          <w:rtl/>
        </w:rPr>
        <w:t>ذي</w:t>
      </w:r>
      <w:r>
        <w:rPr>
          <w:rFonts w:ascii="Traditional Arabic" w:hAnsi="Traditional Arabic" w:cs="Traditional Arabic"/>
          <w:sz w:val="36"/>
          <w:szCs w:val="36"/>
          <w:rtl/>
        </w:rPr>
        <w:t xml:space="preserve"> يحقق</w:t>
      </w:r>
      <w:r w:rsidRPr="005053ED">
        <w:rPr>
          <w:rFonts w:ascii="Traditional Arabic" w:hAnsi="Traditional Arabic" w:cs="Traditional Arabic"/>
          <w:sz w:val="36"/>
          <w:szCs w:val="36"/>
          <w:rtl/>
        </w:rPr>
        <w:t xml:space="preserve">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أن الم</w:t>
      </w:r>
      <w:r>
        <w:rPr>
          <w:rFonts w:ascii="Traditional Arabic" w:hAnsi="Traditional Arabic" w:cs="Traditional Arabic" w:hint="eastAsia"/>
          <w:sz w:val="36"/>
          <w:szCs w:val="36"/>
          <w:rtl/>
        </w:rPr>
        <w:t>سلم</w:t>
      </w:r>
      <w:r>
        <w:rPr>
          <w:rFonts w:ascii="Traditional Arabic" w:hAnsi="Traditional Arabic" w:cs="Traditional Arabic"/>
          <w:sz w:val="36"/>
          <w:szCs w:val="36"/>
          <w:rtl/>
        </w:rPr>
        <w:t xml:space="preserve"> يقطع بسرقة مال </w:t>
      </w:r>
      <w:r>
        <w:rPr>
          <w:rFonts w:ascii="Traditional Arabic" w:hAnsi="Traditional Arabic" w:cs="Traditional Arabic" w:hint="eastAsia"/>
          <w:sz w:val="36"/>
          <w:szCs w:val="36"/>
          <w:rtl/>
        </w:rPr>
        <w:t>الذمي</w:t>
      </w:r>
      <w:r>
        <w:rPr>
          <w:rFonts w:ascii="Traditional Arabic" w:hAnsi="Traditional Arabic" w:cs="Traditional Arabic"/>
          <w:sz w:val="36"/>
          <w:szCs w:val="36"/>
          <w:rtl/>
        </w:rPr>
        <w:t>, وهذا يدل على أن مال الذم</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قد ساوى مال المسلم فدل على مساواته لدمه, إذ المال يحرم لحرمة مالكه.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قولك</w:t>
      </w:r>
      <w:r>
        <w:rPr>
          <w:rFonts w:ascii="Traditional Arabic" w:hAnsi="Traditional Arabic" w:cs="Traditional Arabic"/>
          <w:sz w:val="36"/>
          <w:szCs w:val="36"/>
          <w:rtl/>
        </w:rPr>
        <w:t xml:space="preserve">: أن الله ربط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الآية بأولها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فإن الآية أولها عا</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وآخرها</w:t>
      </w:r>
      <w:r>
        <w:rPr>
          <w:rFonts w:ascii="Traditional Arabic" w:hAnsi="Traditional Arabic" w:cs="Traditional Arabic"/>
          <w:sz w:val="36"/>
          <w:szCs w:val="36"/>
          <w:rtl/>
        </w:rPr>
        <w:t xml:space="preserve"> خاص, وخصوص </w:t>
      </w:r>
      <w:r>
        <w:rPr>
          <w:rFonts w:ascii="Traditional Arabic" w:hAnsi="Traditional Arabic" w:cs="Traditional Arabic" w:hint="eastAsia"/>
          <w:sz w:val="36"/>
          <w:szCs w:val="36"/>
          <w:rtl/>
        </w:rPr>
        <w:t>آخرها</w:t>
      </w:r>
      <w:r>
        <w:rPr>
          <w:rFonts w:ascii="Traditional Arabic" w:hAnsi="Traditional Arabic" w:cs="Traditional Arabic"/>
          <w:sz w:val="36"/>
          <w:szCs w:val="36"/>
          <w:rtl/>
        </w:rPr>
        <w:t xml:space="preserve"> لا يمنع عموم </w:t>
      </w:r>
      <w:r>
        <w:rPr>
          <w:rFonts w:ascii="Traditional Arabic" w:hAnsi="Traditional Arabic" w:cs="Traditional Arabic" w:hint="eastAsia"/>
          <w:sz w:val="36"/>
          <w:szCs w:val="36"/>
          <w:rtl/>
        </w:rPr>
        <w:t>أولها</w:t>
      </w:r>
      <w:r>
        <w:rPr>
          <w:rFonts w:ascii="Traditional Arabic" w:hAnsi="Traditional Arabic" w:cs="Traditional Arabic"/>
          <w:sz w:val="36"/>
          <w:szCs w:val="36"/>
          <w:rtl/>
        </w:rPr>
        <w:t xml:space="preserve"> بل يجر</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كل على حكمه من عموم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خصوص.</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قو</w:t>
      </w:r>
      <w:r w:rsidRPr="005053ED">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أن الحر لا يقتل بالعبد فلا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بل يقتل به عندي قصاصا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فتعلقت </w:t>
      </w:r>
      <w:r w:rsidRPr="005053ED">
        <w:rPr>
          <w:rFonts w:ascii="Traditional Arabic" w:hAnsi="Traditional Arabic" w:cs="Traditional Arabic" w:hint="eastAsia"/>
          <w:sz w:val="36"/>
          <w:szCs w:val="36"/>
          <w:rtl/>
        </w:rPr>
        <w:t>بدعوى</w:t>
      </w:r>
      <w:r w:rsidRPr="005053ED">
        <w:rPr>
          <w:rFonts w:ascii="Traditional Arabic" w:hAnsi="Traditional Arabic" w:cs="Traditional Arabic"/>
          <w:sz w:val="36"/>
          <w:szCs w:val="36"/>
          <w:rtl/>
        </w:rPr>
        <w:t xml:space="preserve"> لا تصح لك.</w:t>
      </w:r>
    </w:p>
    <w:p w:rsidR="00076974" w:rsidRPr="005053ED" w:rsidRDefault="00076974" w:rsidP="00A6655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قولك</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sidRPr="005053ED">
        <w:rPr>
          <w:rFonts w:ascii="Traditional Arabic" w:hAnsi="Traditional Arabic" w:cs="Traditional Arabic" w:hint="eastAsia"/>
          <w:sz w:val="36"/>
          <w:szCs w:val="36"/>
          <w:rtl/>
        </w:rPr>
        <w:t>يعني</w:t>
      </w:r>
      <w:r w:rsidRPr="005053ED">
        <w:rPr>
          <w:rFonts w:ascii="Traditional Arabic" w:hAnsi="Traditional Arabic" w:cs="Traditional Arabic"/>
          <w:sz w:val="36"/>
          <w:szCs w:val="36"/>
          <w:rtl/>
        </w:rPr>
        <w:t xml:space="preserve"> المسلم فكذلك أقول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ولكن هذا خصوص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العفو, فلا يمنع من </w:t>
      </w:r>
      <w:r w:rsidRPr="005053ED">
        <w:rPr>
          <w:rFonts w:ascii="Traditional Arabic" w:hAnsi="Traditional Arabic" w:cs="Traditional Arabic" w:hint="eastAsia"/>
          <w:sz w:val="36"/>
          <w:szCs w:val="36"/>
          <w:rtl/>
        </w:rPr>
        <w:t>عموم</w:t>
      </w:r>
      <w:r w:rsidRPr="005053ED">
        <w:rPr>
          <w:rFonts w:ascii="Traditional Arabic" w:hAnsi="Traditional Arabic" w:cs="Traditional Arabic"/>
          <w:sz w:val="36"/>
          <w:szCs w:val="36"/>
          <w:rtl/>
        </w:rPr>
        <w:t xml:space="preserve"> ور</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في القصاص </w:t>
      </w:r>
      <w:r>
        <w:rPr>
          <w:rFonts w:ascii="Traditional Arabic" w:hAnsi="Traditional Arabic" w:cs="Traditional Arabic" w:hint="eastAsia"/>
          <w:sz w:val="36"/>
          <w:szCs w:val="36"/>
          <w:rtl/>
        </w:rPr>
        <w:t>فإنهما</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ضيتان</w:t>
      </w:r>
      <w:r>
        <w:rPr>
          <w:rFonts w:ascii="Traditional Arabic" w:hAnsi="Traditional Arabic" w:cs="Traditional Arabic"/>
          <w:sz w:val="36"/>
          <w:szCs w:val="36"/>
          <w:rtl/>
        </w:rPr>
        <w:t xml:space="preserve"> متباينتان, فعموم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حداهما</w:t>
      </w:r>
      <w:r w:rsidRPr="005053ED">
        <w:rPr>
          <w:rFonts w:ascii="Traditional Arabic" w:hAnsi="Traditional Arabic" w:cs="Traditional Arabic"/>
          <w:sz w:val="36"/>
          <w:szCs w:val="36"/>
          <w:rtl/>
        </w:rPr>
        <w:t xml:space="preserve"> لا يمن</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من خصوص ال</w:t>
      </w:r>
      <w:r>
        <w:rPr>
          <w:rFonts w:ascii="Traditional Arabic" w:hAnsi="Traditional Arabic" w:cs="Traditional Arabic" w:hint="eastAsia"/>
          <w:sz w:val="36"/>
          <w:szCs w:val="36"/>
          <w:rtl/>
        </w:rPr>
        <w:t>أخرى</w:t>
      </w:r>
      <w:r>
        <w:rPr>
          <w:rFonts w:ascii="Traditional Arabic" w:hAnsi="Traditional Arabic" w:cs="Traditional Arabic"/>
          <w:sz w:val="36"/>
          <w:szCs w:val="36"/>
          <w:rtl/>
        </w:rPr>
        <w:t xml:space="preserve">, ولا خصوص هذه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ناقض</w:t>
      </w:r>
      <w:r w:rsidRPr="005053ED">
        <w:rPr>
          <w:rFonts w:ascii="Traditional Arabic" w:hAnsi="Traditional Arabic" w:cs="Traditional Arabic"/>
          <w:sz w:val="36"/>
          <w:szCs w:val="36"/>
          <w:rtl/>
        </w:rPr>
        <w:t xml:space="preserve"> عموم تلك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وجرى في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ناظرة</w:t>
      </w:r>
      <w:r w:rsidRPr="005053ED">
        <w:rPr>
          <w:rFonts w:ascii="Traditional Arabic" w:hAnsi="Traditional Arabic" w:cs="Traditional Arabic"/>
          <w:sz w:val="36"/>
          <w:szCs w:val="36"/>
          <w:rtl/>
        </w:rPr>
        <w:t xml:space="preserve"> عظيمة حصلنا فيها ف</w:t>
      </w:r>
      <w:r w:rsidRPr="005053ED">
        <w:rPr>
          <w:rFonts w:ascii="Traditional Arabic" w:hAnsi="Traditional Arabic" w:cs="Traditional Arabic" w:hint="eastAsia"/>
          <w:sz w:val="36"/>
          <w:szCs w:val="36"/>
          <w:rtl/>
        </w:rPr>
        <w:t>وائد</w:t>
      </w:r>
      <w:r w:rsidRPr="005053ED">
        <w:rPr>
          <w:rFonts w:ascii="Traditional Arabic" w:hAnsi="Traditional Arabic" w:cs="Traditional Arabic"/>
          <w:sz w:val="36"/>
          <w:szCs w:val="36"/>
          <w:rtl/>
        </w:rPr>
        <w:t xml:space="preserve"> جمة أثبتناها في ن</w:t>
      </w:r>
      <w:r w:rsidRPr="005053ED">
        <w:rPr>
          <w:rFonts w:ascii="Traditional Arabic" w:hAnsi="Traditional Arabic" w:cs="Traditional Arabic" w:hint="eastAsia"/>
          <w:sz w:val="36"/>
          <w:szCs w:val="36"/>
          <w:rtl/>
        </w:rPr>
        <w:t>زهة</w:t>
      </w:r>
      <w:r w:rsidRPr="005053ED">
        <w:rPr>
          <w:rFonts w:ascii="Traditional Arabic" w:hAnsi="Traditional Arabic" w:cs="Traditional Arabic"/>
          <w:sz w:val="36"/>
          <w:szCs w:val="36"/>
          <w:rtl/>
        </w:rPr>
        <w:t xml:space="preserve"> الناظر وهذ</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القد</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يكفي منها.</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14"/>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A6655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تقدم الجواب عما قاله </w:t>
      </w:r>
      <w:r>
        <w:rPr>
          <w:rFonts w:ascii="Traditional Arabic" w:hAnsi="Traditional Arabic" w:cs="Traditional Arabic" w:hint="eastAsia"/>
          <w:sz w:val="36"/>
          <w:szCs w:val="36"/>
          <w:rtl/>
        </w:rPr>
        <w:t>الز</w:t>
      </w:r>
      <w:r w:rsidRPr="005053ED">
        <w:rPr>
          <w:rFonts w:ascii="Traditional Arabic" w:hAnsi="Traditional Arabic" w:cs="Traditional Arabic" w:hint="eastAsia"/>
          <w:sz w:val="36"/>
          <w:szCs w:val="36"/>
          <w:rtl/>
        </w:rPr>
        <w:t>وزني</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أعلم.</w:t>
      </w:r>
    </w:p>
    <w:p w:rsidR="00076974" w:rsidRPr="00A66553" w:rsidRDefault="00076974" w:rsidP="00A66553">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ذكر الرازي </w:t>
      </w:r>
      <w:r w:rsidRPr="005053ED">
        <w:rPr>
          <w:rFonts w:ascii="Traditional Arabic" w:hAnsi="Traditional Arabic" w:cs="Traditional Arabic" w:hint="eastAsia"/>
          <w:sz w:val="36"/>
          <w:szCs w:val="36"/>
          <w:rtl/>
        </w:rPr>
        <w:t>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هذا ال</w:t>
      </w:r>
      <w:r>
        <w:rPr>
          <w:rFonts w:ascii="Traditional Arabic" w:hAnsi="Traditional Arabic" w:cs="Traditional Arabic" w:hint="eastAsia"/>
          <w:sz w:val="36"/>
          <w:szCs w:val="36"/>
          <w:rtl/>
        </w:rPr>
        <w:t>إعتراض</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ج</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مع زيادات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فقال: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ﮌ           ﮍ  ﮎ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A66553">
        <w:rPr>
          <w:rFonts w:cs="Traditional Arabic"/>
          <w:color w:val="000000"/>
          <w:sz w:val="36"/>
          <w:szCs w:val="36"/>
          <w:rtl/>
        </w:rPr>
        <w:t>فرض عليكم، كقوله تعالى</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028" w:hAnsi="QCF_P028" w:cs="QCF_P028"/>
          <w:color w:val="000000"/>
          <w:sz w:val="35"/>
          <w:szCs w:val="35"/>
          <w:rtl/>
        </w:rPr>
        <w:t>ﭦ       ﭧ  ﭨ</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١٨٣</w:t>
      </w:r>
      <w:r>
        <w:rPr>
          <w:rFonts w:ascii="Traditional Arabic" w:hAnsi="Traditional Arabic" w:cs="Traditional Arabic" w:hint="eastAsia"/>
          <w:b/>
          <w:bCs/>
          <w:color w:val="000000"/>
          <w:sz w:val="44"/>
          <w:szCs w:val="44"/>
          <w:rtl/>
        </w:rPr>
        <w:t>،</w:t>
      </w:r>
      <w:r>
        <w:rPr>
          <w:rFonts w:cs="Traditional Arabic"/>
          <w:b/>
          <w:bCs/>
          <w:color w:val="000000"/>
          <w:sz w:val="44"/>
          <w:szCs w:val="44"/>
          <w:rtl/>
        </w:rPr>
        <w:t xml:space="preserve"> </w:t>
      </w:r>
      <w:r w:rsidRPr="00A66553">
        <w:rPr>
          <w:rFonts w:cs="Traditional Arabic"/>
          <w:color w:val="000000"/>
          <w:sz w:val="36"/>
          <w:szCs w:val="36"/>
          <w:rtl/>
        </w:rPr>
        <w:t>ومنه الصلوات المكتوبات يعني بها المفروضات، فانتظمت الآية إيجاب القصاص على المؤمنين إذا قتلوا لمن قتلوا من سائر المقتولين لعموم لفظ المقتولين، والخصوص إنما هو في القاتلين لأنه لا يكون القصاص مكتوبا عليهم إلا وهم قاتلون، فاقتضى وجوب القصاص على كل قاتل عمدا بحديدة، إلا ما خصه الدليل سواء كان المقتول عبداً أم حراً مسلماً أم ذميًّا ذكراً أو أنثى لشمول لفظ القتلى للجميع، وليس توجيه الخطاب إلى المؤمنين بإيجاب القصاص عليهم في القتلى بموجب أن يكون القتلى مؤمنين، لأن علينا اتباع عموم اللفظ مالم تقم دلالة الخصوص</w:t>
      </w:r>
      <w:r w:rsidRPr="00A66553">
        <w:rPr>
          <w:rFonts w:ascii="Traditional Arabic" w:hAnsi="Traditional Arabic" w:cs="Traditional Arabic"/>
          <w:color w:val="000000"/>
          <w:sz w:val="36"/>
          <w:szCs w:val="36"/>
          <w:rtl/>
        </w:rPr>
        <w:t xml:space="preserve"> </w:t>
      </w:r>
      <w:r w:rsidRPr="00A66553">
        <w:rPr>
          <w:rFonts w:cs="Traditional Arabic"/>
          <w:color w:val="000000"/>
          <w:sz w:val="36"/>
          <w:szCs w:val="36"/>
          <w:rtl/>
        </w:rPr>
        <w:t xml:space="preserve">وليس في الآية ما يوجب خصوص الحكم في بعض القتلى دون بعض. </w:t>
      </w:r>
    </w:p>
    <w:p w:rsidR="00076974" w:rsidRPr="00A66553" w:rsidRDefault="00076974" w:rsidP="00A66553">
      <w:pPr>
        <w:autoSpaceDE w:val="0"/>
        <w:autoSpaceDN w:val="0"/>
        <w:adjustRightInd w:val="0"/>
        <w:jc w:val="both"/>
        <w:rPr>
          <w:rFonts w:cs="Traditional Arabic"/>
          <w:color w:val="000000"/>
          <w:sz w:val="36"/>
          <w:szCs w:val="36"/>
          <w:rtl/>
        </w:rPr>
      </w:pPr>
      <w:r w:rsidRPr="00A66553">
        <w:rPr>
          <w:rFonts w:cs="Traditional Arabic"/>
          <w:color w:val="000000"/>
          <w:sz w:val="36"/>
          <w:szCs w:val="36"/>
          <w:rtl/>
        </w:rPr>
        <w:t xml:space="preserve">فإن قال قائل: يدل على خصوص الحكم في القتلى وجهان:- </w:t>
      </w:r>
    </w:p>
    <w:p w:rsidR="00076974" w:rsidRPr="00A66553" w:rsidRDefault="00076974" w:rsidP="00A66553">
      <w:pPr>
        <w:autoSpaceDE w:val="0"/>
        <w:autoSpaceDN w:val="0"/>
        <w:adjustRightInd w:val="0"/>
        <w:jc w:val="both"/>
        <w:rPr>
          <w:rFonts w:cs="Traditional Arabic"/>
          <w:color w:val="000000"/>
          <w:sz w:val="36"/>
          <w:szCs w:val="36"/>
          <w:rtl/>
        </w:rPr>
      </w:pPr>
      <w:r w:rsidRPr="00A66553">
        <w:rPr>
          <w:rFonts w:cs="Traditional Arabic"/>
          <w:color w:val="000000"/>
          <w:sz w:val="36"/>
          <w:szCs w:val="36"/>
          <w:rtl/>
        </w:rPr>
        <w:t xml:space="preserve">أحدهما: في نسق الآية فمن عفي له من أخيه شيء فاتباع بالمعروف والكافر لا يكون أخا للمسلم فدل على أن الآية خاصة في قتلى المؤمنين. </w:t>
      </w:r>
    </w:p>
    <w:p w:rsidR="00076974" w:rsidRDefault="00076974" w:rsidP="00A66553">
      <w:pPr>
        <w:autoSpaceDE w:val="0"/>
        <w:autoSpaceDN w:val="0"/>
        <w:adjustRightInd w:val="0"/>
        <w:jc w:val="both"/>
        <w:rPr>
          <w:rFonts w:cs="Traditional Arabic"/>
          <w:b/>
          <w:bCs/>
          <w:color w:val="000000"/>
          <w:sz w:val="44"/>
          <w:szCs w:val="44"/>
          <w:rtl/>
        </w:rPr>
      </w:pPr>
      <w:r w:rsidRPr="00A66553">
        <w:rPr>
          <w:rFonts w:cs="Traditional Arabic"/>
          <w:color w:val="000000"/>
          <w:sz w:val="36"/>
          <w:szCs w:val="36"/>
          <w:rtl/>
        </w:rPr>
        <w:t xml:space="preserve">والثاني: قوله </w:t>
      </w:r>
      <w:r>
        <w:rPr>
          <w:rFonts w:ascii="QCF_BSML" w:hAnsi="QCF_BSML" w:cs="QCF_BSML"/>
          <w:color w:val="000000"/>
          <w:sz w:val="35"/>
          <w:szCs w:val="35"/>
          <w:rtl/>
        </w:rPr>
        <w:t xml:space="preserve">ﭽ </w:t>
      </w:r>
      <w:r>
        <w:rPr>
          <w:rFonts w:ascii="QCF_P027" w:hAnsi="QCF_P027" w:cs="QCF_P027"/>
          <w:color w:val="000000"/>
          <w:sz w:val="35"/>
          <w:szCs w:val="35"/>
          <w:rtl/>
        </w:rPr>
        <w:t>ﮒ    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b/>
          <w:bCs/>
          <w:color w:val="000000"/>
          <w:sz w:val="44"/>
          <w:szCs w:val="44"/>
          <w:rtl/>
        </w:rPr>
        <w:t>.</w:t>
      </w:r>
      <w:r>
        <w:rPr>
          <w:rFonts w:cs="Traditional Arabic"/>
          <w:b/>
          <w:bCs/>
          <w:color w:val="000000"/>
          <w:sz w:val="44"/>
          <w:szCs w:val="44"/>
          <w:rtl/>
        </w:rPr>
        <w:t xml:space="preserve"> </w:t>
      </w:r>
    </w:p>
    <w:p w:rsidR="00076974" w:rsidRPr="00A66553" w:rsidRDefault="00076974" w:rsidP="00A66553">
      <w:pPr>
        <w:autoSpaceDE w:val="0"/>
        <w:autoSpaceDN w:val="0"/>
        <w:adjustRightInd w:val="0"/>
        <w:jc w:val="both"/>
        <w:rPr>
          <w:rFonts w:cs="Traditional Arabic"/>
          <w:color w:val="000000"/>
          <w:sz w:val="36"/>
          <w:szCs w:val="36"/>
          <w:rtl/>
        </w:rPr>
      </w:pPr>
      <w:r w:rsidRPr="00A66553">
        <w:rPr>
          <w:rFonts w:cs="Traditional Arabic"/>
          <w:color w:val="000000"/>
          <w:sz w:val="36"/>
          <w:szCs w:val="36"/>
          <w:rtl/>
        </w:rPr>
        <w:t xml:space="preserve">قيل له: هذا غلط من وجهين:- </w:t>
      </w:r>
    </w:p>
    <w:p w:rsidR="00076974" w:rsidRPr="00344E2E" w:rsidRDefault="00076974" w:rsidP="00344E2E">
      <w:pPr>
        <w:autoSpaceDE w:val="0"/>
        <w:autoSpaceDN w:val="0"/>
        <w:adjustRightInd w:val="0"/>
        <w:jc w:val="both"/>
        <w:rPr>
          <w:rFonts w:ascii="Traditional Arabic" w:hAnsi="Traditional Arabic" w:cs="Traditional Arabic"/>
          <w:color w:val="000000"/>
          <w:sz w:val="36"/>
          <w:szCs w:val="36"/>
          <w:rtl/>
        </w:rPr>
      </w:pPr>
      <w:r>
        <w:rPr>
          <w:noProof/>
        </w:rPr>
        <w:pict>
          <v:shape id="_x0000_s1137" type="#_x0000_t202" style="position:absolute;left:0;text-align:left;margin-left:-71.15pt;margin-top:27.05pt;width:55.05pt;height:33.25pt;z-index:251648000">
            <v:textbox>
              <w:txbxContent>
                <w:p w:rsidR="00076974" w:rsidRDefault="00076974">
                  <w:r>
                    <w:rPr>
                      <w:rtl/>
                    </w:rPr>
                    <w:t>222/ أ</w:t>
                  </w:r>
                </w:p>
              </w:txbxContent>
            </v:textbox>
            <w10:wrap anchorx="page"/>
          </v:shape>
        </w:pict>
      </w:r>
      <w:r w:rsidRPr="00A66553">
        <w:rPr>
          <w:rFonts w:cs="Traditional Arabic"/>
          <w:color w:val="000000"/>
          <w:sz w:val="36"/>
          <w:szCs w:val="36"/>
          <w:rtl/>
        </w:rPr>
        <w:t>أحدهما: أنه إذا كان أول الخطاب قد شمل الجميع، فما عطف عليه بلفظ الخصوص لا يوجب تخصيص عموم اللفظ وذلك نحو قوله تعالى</w:t>
      </w:r>
      <w:r>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036" w:hAnsi="QCF_P036" w:cs="QCF_P036"/>
          <w:color w:val="000000"/>
          <w:sz w:val="35"/>
          <w:szCs w:val="35"/>
          <w:rtl/>
        </w:rPr>
        <w:t>ﭸ  ﭹ     ﭺ  ﭻ  ﭼ</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A66553">
        <w:rPr>
          <w:rFonts w:cs="Traditional Arabic" w:hint="cs"/>
          <w:color w:val="000000"/>
          <w:sz w:val="36"/>
          <w:szCs w:val="36"/>
          <w:rtl/>
        </w:rPr>
        <w:t>٢٢٨</w:t>
      </w:r>
      <w:r w:rsidRPr="00A66553">
        <w:rPr>
          <w:rFonts w:ascii="Traditional Arabic" w:hAnsi="Traditional Arabic" w:cs="Traditional Arabic" w:hint="eastAsia"/>
          <w:color w:val="000000"/>
          <w:sz w:val="36"/>
          <w:szCs w:val="36"/>
          <w:rtl/>
        </w:rPr>
        <w:t>،</w:t>
      </w:r>
      <w:r w:rsidRPr="00A66553">
        <w:rPr>
          <w:rFonts w:ascii="Traditional Arabic" w:hAnsi="Traditional Arabic" w:cs="Traditional Arabic"/>
          <w:color w:val="000000"/>
          <w:sz w:val="36"/>
          <w:szCs w:val="36"/>
          <w:rtl/>
        </w:rPr>
        <w:t xml:space="preserve"> </w:t>
      </w:r>
      <w:r w:rsidRPr="00A66553">
        <w:rPr>
          <w:rFonts w:cs="Traditional Arabic"/>
          <w:color w:val="000000"/>
          <w:sz w:val="36"/>
          <w:szCs w:val="36"/>
          <w:rtl/>
        </w:rPr>
        <w:t xml:space="preserve">وهو عموم في المطلقة ثلاثا وما دونها، ثم عطف قوله تعالى </w:t>
      </w:r>
      <w:r>
        <w:rPr>
          <w:rFonts w:ascii="QCF_BSML" w:hAnsi="QCF_BSML" w:cs="QCF_BSML"/>
          <w:color w:val="000000"/>
          <w:sz w:val="35"/>
          <w:szCs w:val="35"/>
          <w:rtl/>
        </w:rPr>
        <w:t xml:space="preserve">ﭽ </w:t>
      </w:r>
      <w:r>
        <w:rPr>
          <w:rFonts w:ascii="QCF_P037" w:hAnsi="QCF_P037" w:cs="QCF_P037"/>
          <w:color w:val="000000"/>
          <w:sz w:val="35"/>
          <w:szCs w:val="35"/>
          <w:rtl/>
        </w:rPr>
        <w:t>ﭔ  ﭕ  ﭖ  ﭗ  ﭘ   ﭙ  ﭚ</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٢٣١</w:t>
      </w:r>
      <w:r>
        <w:rPr>
          <w:rFonts w:ascii="Traditional Arabic" w:hAnsi="Traditional Arabic" w:cs="Traditional Arabic" w:hint="eastAsia"/>
          <w:b/>
          <w:bCs/>
          <w:color w:val="000000"/>
          <w:sz w:val="44"/>
          <w:szCs w:val="44"/>
          <w:rtl/>
        </w:rPr>
        <w:t>،</w:t>
      </w:r>
      <w:r>
        <w:rPr>
          <w:rFonts w:cs="Traditional Arabic"/>
          <w:b/>
          <w:bCs/>
          <w:color w:val="000000"/>
          <w:sz w:val="44"/>
          <w:szCs w:val="44"/>
          <w:rtl/>
        </w:rPr>
        <w:t xml:space="preserve"> </w:t>
      </w:r>
      <w:r w:rsidRPr="00A66553">
        <w:rPr>
          <w:rFonts w:cs="Traditional Arabic"/>
          <w:color w:val="000000"/>
          <w:sz w:val="36"/>
          <w:szCs w:val="36"/>
          <w:rtl/>
        </w:rPr>
        <w:t>وقوله تعالى</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036" w:hAnsi="QCF_P036" w:cs="QCF_P036"/>
          <w:color w:val="000000"/>
          <w:sz w:val="35"/>
          <w:szCs w:val="35"/>
          <w:rtl/>
        </w:rPr>
        <w:t xml:space="preserve">ﮏ  ﮐ  ﮑ   ﮒ  ﮓ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٢٢٨</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 xml:space="preserve">وهذا الحكم خاص في المطلق لما دون الثلاث، ولم يوجب ذلك تخصيص عموم اللفظ في إيجاب ثلاثة قروء من العدة على جميعهن، ونظائر هذا كثير في القرآن. </w:t>
      </w:r>
    </w:p>
    <w:p w:rsidR="00076974" w:rsidRPr="00A66553" w:rsidRDefault="00076974" w:rsidP="00A66553">
      <w:pPr>
        <w:autoSpaceDE w:val="0"/>
        <w:autoSpaceDN w:val="0"/>
        <w:adjustRightInd w:val="0"/>
        <w:jc w:val="both"/>
        <w:rPr>
          <w:rFonts w:cs="Traditional Arabic"/>
          <w:color w:val="000000"/>
          <w:sz w:val="36"/>
          <w:szCs w:val="36"/>
          <w:rtl/>
        </w:rPr>
      </w:pPr>
      <w:r w:rsidRPr="00A66553">
        <w:rPr>
          <w:rFonts w:cs="Traditional Arabic"/>
          <w:color w:val="000000"/>
          <w:sz w:val="36"/>
          <w:szCs w:val="36"/>
          <w:rtl/>
        </w:rPr>
        <w:t>والوجه الآخر: أن يريد الأخوة من طريق النسب لا من جهة الدين كقوله تعالى</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158" w:hAnsi="QCF_P158" w:cs="QCF_P158"/>
          <w:color w:val="000000"/>
          <w:sz w:val="35"/>
          <w:szCs w:val="35"/>
          <w:rtl/>
        </w:rPr>
        <w:t>ﯛ  ﯜ  ﯝ    ﯞ</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الأعراف: ٦٥</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وأما قوله</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فلا يوجب تخصيص عموم اللفظ في القتلى، لأنه إذا كان أول الخطاب مكتفيا بنفسه غير مفتقر إلى ما بعده لم يجز لنا أن نقصره عليه، وقوله</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ﭼ</w:t>
      </w:r>
      <w:r>
        <w:rPr>
          <w:rFonts w:ascii="Arial" w:hAnsi="Arial" w:cs="Arial"/>
          <w:color w:val="000000"/>
          <w:sz w:val="18"/>
          <w:szCs w:val="18"/>
          <w:rtl/>
        </w:rPr>
        <w:t xml:space="preserve"> </w:t>
      </w:r>
      <w:r w:rsidRPr="00A66553">
        <w:rPr>
          <w:rFonts w:cs="Traditional Arabic"/>
          <w:color w:val="000000"/>
          <w:sz w:val="36"/>
          <w:szCs w:val="36"/>
          <w:rtl/>
        </w:rPr>
        <w:t xml:space="preserve">إنما هو بيان لما تقدم ذكره على وجه التأكيد وذكر الحال التي خرج عليها الكلام، وهو ما ذكره الشعبي وقتادة أنه كان بين حيين من العرب قتال وكان لأحدهما طول على الآخر، فقالوا: لا نرضى إلا أن نقتل بالعبد منا الحر منكم وبالأنثى منا الذكر منكم فأنزل الله </w:t>
      </w:r>
      <w:r>
        <w:rPr>
          <w:rFonts w:ascii="QCF_BSML" w:hAnsi="QCF_BSML" w:cs="QCF_BSML"/>
          <w:color w:val="000000"/>
          <w:sz w:val="35"/>
          <w:szCs w:val="35"/>
          <w:rtl/>
        </w:rPr>
        <w:t xml:space="preserve">ﭽ </w:t>
      </w:r>
      <w:r>
        <w:rPr>
          <w:rFonts w:ascii="QCF_P027" w:hAnsi="QCF_P027" w:cs="QCF_P027"/>
          <w:color w:val="000000"/>
          <w:sz w:val="35"/>
          <w:szCs w:val="35"/>
          <w:rtl/>
        </w:rPr>
        <w:t>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b/>
          <w:bCs/>
          <w:color w:val="000000"/>
          <w:sz w:val="44"/>
          <w:szCs w:val="44"/>
          <w:rtl/>
        </w:rPr>
        <w:t>،</w:t>
      </w:r>
      <w:r>
        <w:rPr>
          <w:rFonts w:cs="Traditional Arabic"/>
          <w:b/>
          <w:bCs/>
          <w:color w:val="000000"/>
          <w:sz w:val="44"/>
          <w:szCs w:val="44"/>
          <w:rtl/>
        </w:rPr>
        <w:t xml:space="preserve"> </w:t>
      </w:r>
      <w:r w:rsidRPr="00A66553">
        <w:rPr>
          <w:rFonts w:cs="Traditional Arabic"/>
          <w:color w:val="000000"/>
          <w:sz w:val="36"/>
          <w:szCs w:val="36"/>
          <w:rtl/>
        </w:rPr>
        <w:t>مبطلا بذلك ما أرادوه مؤكداً عليهم فرض القصاص على القاتل دون غيره، لأنهم كانوا يقتلون غير القاتل فنهاهم الله عن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معنى</w:t>
      </w:r>
      <w:r>
        <w:rPr>
          <w:rFonts w:ascii="Traditional Arabic" w:hAnsi="Traditional Arabic" w:cs="Traditional Arabic"/>
          <w:sz w:val="36"/>
          <w:szCs w:val="36"/>
          <w:rtl/>
        </w:rPr>
        <w:t xml:space="preserve"> ما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عليه ا</w:t>
      </w:r>
      <w:r w:rsidRPr="005053ED">
        <w:rPr>
          <w:rFonts w:ascii="Traditional Arabic" w:hAnsi="Traditional Arabic" w:cs="Traditional Arabic" w:hint="eastAsia"/>
          <w:sz w:val="36"/>
          <w:szCs w:val="36"/>
          <w:rtl/>
        </w:rPr>
        <w:t>لسلام</w:t>
      </w:r>
      <w:r w:rsidRPr="005053ED">
        <w:rPr>
          <w:rFonts w:ascii="Traditional Arabic" w:hAnsi="Traditional Arabic" w:cs="Traditional Arabic"/>
          <w:sz w:val="36"/>
          <w:szCs w:val="36"/>
          <w:rtl/>
        </w:rPr>
        <w:t xml:space="preserve"> أنه قال</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من أعتى ال</w:t>
      </w:r>
      <w:r w:rsidRPr="005053ED">
        <w:rPr>
          <w:rFonts w:ascii="Traditional Arabic" w:hAnsi="Traditional Arabic" w:cs="Traditional Arabic" w:hint="eastAsia"/>
          <w:sz w:val="36"/>
          <w:szCs w:val="36"/>
          <w:rtl/>
        </w:rPr>
        <w:t>ناس</w:t>
      </w:r>
      <w:r w:rsidRPr="005053ED">
        <w:rPr>
          <w:rFonts w:ascii="Traditional Arabic" w:hAnsi="Traditional Arabic" w:cs="Traditional Arabic"/>
          <w:sz w:val="36"/>
          <w:szCs w:val="36"/>
          <w:rtl/>
        </w:rPr>
        <w:t xml:space="preserve"> على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يوم القيامة ثلاثة: رجل قتل غير قاتله, ورجل قتل في</w:t>
      </w:r>
      <w:r>
        <w:rPr>
          <w:rFonts w:ascii="Traditional Arabic" w:hAnsi="Traditional Arabic" w:cs="Traditional Arabic"/>
          <w:sz w:val="36"/>
          <w:szCs w:val="36"/>
          <w:rtl/>
        </w:rPr>
        <w:t xml:space="preserve"> الحر</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ورجل أخذ بذحول </w:t>
      </w:r>
      <w:r>
        <w:rPr>
          <w:rFonts w:ascii="Traditional Arabic" w:hAnsi="Traditional Arabic" w:cs="Traditional Arabic" w:hint="eastAsia"/>
          <w:sz w:val="36"/>
          <w:szCs w:val="36"/>
          <w:rtl/>
        </w:rPr>
        <w:t>الجاهلية</w:t>
      </w:r>
      <w:r>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15"/>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وأيضا</w:t>
      </w:r>
      <w:r w:rsidRPr="005053ED">
        <w:rPr>
          <w:rFonts w:ascii="Traditional Arabic" w:hAnsi="Traditional Arabic" w:cs="Traditional Arabic"/>
          <w:sz w:val="36"/>
          <w:szCs w:val="36"/>
          <w:rtl/>
        </w:rPr>
        <w:t xml:space="preserve"> فإن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r w:rsidRPr="005053ED">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فسير</w:t>
      </w:r>
      <w:r>
        <w:rPr>
          <w:rFonts w:ascii="Traditional Arabic" w:hAnsi="Traditional Arabic" w:cs="Traditional Arabic"/>
          <w:sz w:val="36"/>
          <w:szCs w:val="36"/>
          <w:rtl/>
        </w:rPr>
        <w:t xml:space="preserve"> لبعض ما انتظمه عمو</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للفظ</w:t>
      </w:r>
      <w:r>
        <w:rPr>
          <w:rFonts w:ascii="Traditional Arabic" w:hAnsi="Traditional Arabic" w:cs="Traditional Arabic"/>
          <w:sz w:val="36"/>
          <w:szCs w:val="36"/>
          <w:rtl/>
        </w:rPr>
        <w:t xml:space="preserve">, </w:t>
      </w:r>
      <w:r w:rsidRPr="00A66553">
        <w:rPr>
          <w:rFonts w:cs="Traditional Arabic"/>
          <w:color w:val="000000"/>
          <w:sz w:val="36"/>
          <w:szCs w:val="36"/>
          <w:rtl/>
        </w:rPr>
        <w:t>ألا ترى أن قوله</w:t>
      </w:r>
      <w:r w:rsidRPr="00344E2E">
        <w:rPr>
          <w:rFonts w:cs="Traditional Arabic"/>
          <w:color w:val="000000"/>
          <w:sz w:val="36"/>
          <w:szCs w:val="36"/>
          <w:rtl/>
        </w:rPr>
        <w:t>: ( الحنطة بالحنطة مثلا بمثل )</w:t>
      </w:r>
      <w:r w:rsidRPr="00344E2E">
        <w:rPr>
          <w:rFonts w:cs="Traditional Arabic"/>
          <w:color w:val="000000"/>
          <w:sz w:val="36"/>
          <w:szCs w:val="36"/>
          <w:vertAlign w:val="superscript"/>
          <w:rtl/>
        </w:rPr>
        <w:t>(</w:t>
      </w:r>
      <w:r w:rsidRPr="00344E2E">
        <w:rPr>
          <w:rStyle w:val="FootnoteReference"/>
          <w:rFonts w:cs="Traditional Arabic"/>
          <w:color w:val="000000"/>
          <w:sz w:val="36"/>
          <w:szCs w:val="36"/>
          <w:rtl/>
        </w:rPr>
        <w:footnoteReference w:id="616"/>
      </w:r>
      <w:r w:rsidRPr="00344E2E">
        <w:rPr>
          <w:rFonts w:cs="Traditional Arabic"/>
          <w:color w:val="000000"/>
          <w:sz w:val="36"/>
          <w:szCs w:val="36"/>
          <w:vertAlign w:val="superscript"/>
          <w:rtl/>
        </w:rPr>
        <w:t>)</w:t>
      </w:r>
      <w:r w:rsidRPr="00344E2E">
        <w:rPr>
          <w:rFonts w:cs="Traditional Arabic"/>
          <w:color w:val="000000"/>
          <w:sz w:val="36"/>
          <w:szCs w:val="36"/>
          <w:rtl/>
        </w:rPr>
        <w:t>وذكره الأصناف الستة لم يوجب أن يكون حكم الربا مق</w:t>
      </w:r>
      <w:r w:rsidRPr="00A66553">
        <w:rPr>
          <w:rFonts w:cs="Traditional Arabic"/>
          <w:color w:val="000000"/>
          <w:sz w:val="36"/>
          <w:szCs w:val="36"/>
          <w:rtl/>
        </w:rPr>
        <w:t xml:space="preserve">صورا عليها ولا نفي الربا عما عداها، كذلك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ﭼ</w:t>
      </w:r>
      <w:r w:rsidRPr="00A66553">
        <w:rPr>
          <w:rFonts w:cs="Traditional Arabic"/>
          <w:color w:val="000000"/>
          <w:sz w:val="35"/>
          <w:szCs w:val="35"/>
          <w:rtl/>
        </w:rPr>
        <w:t xml:space="preserve"> </w:t>
      </w:r>
      <w:r>
        <w:rPr>
          <w:rFonts w:cs="Traditional Arabic"/>
          <w:color w:val="000000"/>
          <w:sz w:val="35"/>
          <w:szCs w:val="35"/>
          <w:rtl/>
        </w:rPr>
        <w:t>البقرة: ١٧٨</w:t>
      </w:r>
      <w:r>
        <w:rPr>
          <w:rFonts w:ascii="Arial" w:hAnsi="Arial" w:cs="Arial"/>
          <w:color w:val="000000"/>
          <w:sz w:val="18"/>
          <w:szCs w:val="18"/>
          <w:rtl/>
        </w:rPr>
        <w:t xml:space="preserve">، </w:t>
      </w:r>
      <w:r w:rsidRPr="00A66553">
        <w:rPr>
          <w:rFonts w:cs="Traditional Arabic"/>
          <w:color w:val="000000"/>
          <w:sz w:val="36"/>
          <w:szCs w:val="36"/>
          <w:rtl/>
        </w:rPr>
        <w:t>لا ينفي اعتبار عموم اللفظ في قوله</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ويدل على أن قوله</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cs="Traditional Arabic"/>
          <w:b/>
          <w:bCs/>
          <w:color w:val="000000"/>
          <w:sz w:val="44"/>
          <w:szCs w:val="44"/>
          <w:rtl/>
        </w:rPr>
        <w:t xml:space="preserve">، </w:t>
      </w:r>
      <w:r w:rsidRPr="00A66553">
        <w:rPr>
          <w:rFonts w:cs="Traditional Arabic"/>
          <w:color w:val="000000"/>
          <w:sz w:val="36"/>
          <w:szCs w:val="36"/>
          <w:rtl/>
        </w:rPr>
        <w:t xml:space="preserve">غير موجب لتخصيص عموم القصاص ولم ينف القصاص عن غير المذكور اتفاق الجميع على قتل العبد بالحر والأنثى بالذكر، فثبت بذلك أن تخصيص الحر بالحر لم ينف موجب حكم اللفظ في جميع القتلى. </w:t>
      </w:r>
    </w:p>
    <w:p w:rsidR="00076974" w:rsidRPr="00A66553" w:rsidRDefault="00076974" w:rsidP="00A66553">
      <w:pPr>
        <w:autoSpaceDE w:val="0"/>
        <w:autoSpaceDN w:val="0"/>
        <w:adjustRightInd w:val="0"/>
        <w:rPr>
          <w:rFonts w:cs="Traditional Arabic"/>
          <w:color w:val="000000"/>
          <w:sz w:val="36"/>
          <w:szCs w:val="36"/>
          <w:rtl/>
        </w:rPr>
      </w:pPr>
      <w:r w:rsidRPr="00A66553">
        <w:rPr>
          <w:rFonts w:cs="Traditional Arabic"/>
          <w:color w:val="000000"/>
          <w:sz w:val="36"/>
          <w:szCs w:val="36"/>
          <w:rtl/>
        </w:rPr>
        <w:t xml:space="preserve">فإن قال قائل: كيف يكون القصاص مفروضا والولي مخير بين العفو وبين القصاص ؟ </w:t>
      </w:r>
    </w:p>
    <w:p w:rsidR="00076974" w:rsidRPr="005053ED" w:rsidRDefault="00076974" w:rsidP="00A915F4">
      <w:pPr>
        <w:autoSpaceDE w:val="0"/>
        <w:autoSpaceDN w:val="0"/>
        <w:adjustRightInd w:val="0"/>
        <w:jc w:val="both"/>
        <w:rPr>
          <w:rFonts w:ascii="Traditional Arabic" w:hAnsi="Traditional Arabic" w:cs="Traditional Arabic"/>
          <w:sz w:val="36"/>
          <w:szCs w:val="36"/>
          <w:rtl/>
        </w:rPr>
      </w:pPr>
      <w:r>
        <w:rPr>
          <w:noProof/>
        </w:rPr>
        <w:pict>
          <v:shape id="_x0000_s1138" type="#_x0000_t202" style="position:absolute;left:0;text-align:left;margin-left:-69.75pt;margin-top:348.45pt;width:57.75pt;height:33.3pt;z-index:251649024">
            <v:textbox>
              <w:txbxContent>
                <w:p w:rsidR="00076974" w:rsidRDefault="00076974">
                  <w:r>
                    <w:rPr>
                      <w:rtl/>
                    </w:rPr>
                    <w:t>222/ ب</w:t>
                  </w:r>
                </w:p>
              </w:txbxContent>
            </v:textbox>
            <w10:wrap anchorx="page"/>
          </v:shape>
        </w:pict>
      </w:r>
      <w:r w:rsidRPr="00A66553">
        <w:rPr>
          <w:rFonts w:cs="Traditional Arabic"/>
          <w:color w:val="000000"/>
          <w:sz w:val="36"/>
          <w:szCs w:val="36"/>
          <w:rtl/>
        </w:rPr>
        <w:t>قيل له: لم يجعله مفروضا على الولي وإنما جعله مفروضا على القاتل للولي بقوله تعالى</w:t>
      </w:r>
      <w:r>
        <w:rPr>
          <w:rFonts w:cs="Traditional Arabic"/>
          <w:b/>
          <w:bCs/>
          <w:color w:val="000000"/>
          <w:sz w:val="44"/>
          <w:szCs w:val="44"/>
          <w:rtl/>
        </w:rPr>
        <w:t xml:space="preserve"> </w:t>
      </w:r>
      <w:r>
        <w:rPr>
          <w:rFonts w:ascii="QCF_BSML" w:hAnsi="QCF_BSML" w:cs="QCF_BSML"/>
          <w:color w:val="000000"/>
          <w:sz w:val="35"/>
          <w:szCs w:val="35"/>
          <w:rtl/>
        </w:rPr>
        <w:t>ﭽ</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وليس القصاص على الولي وإنما هو حق له، وهذا لا ينفي وجوبه على القاتل وإن كان الذي له القصاص مخيرا فيه، وهذه الآية تدل على قتل الحر بالعبد والمسلم بالذمي والرجل بالمرأة لما بيّنا من اقتضاء أول الخطاب إيجاب عموم القصاص في سائر القتلى، وأن تخصصه الحر بالحر ومن ذكر معه لا يوجب الإقتصار بحكم القصاص عليه دون اعتبار عموم ابتداء الخطاب في إيجاب القصاص، ونظيرها من الآي في إيجاب القصاص عاما قوله تعالى</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فانتظم ذلك جميع المقتولين ظلماً وجعل لأوليائهم سلطانا وهو القود لاتفاق الجميع على أن القود مراد بذلك في الحر المسلم إذا قتل حرا مسلما فكان بمنزلة قوله تعالى فقد جعلنا لوليه قودا، لأن ما حصل الإتفاق عليه من معنى الآية مراد فكأنه منصوص عليه فيها بلفظ السلطان، وإن كان مجملاً فقد عرف معنى مراده من طريق الإتفاق</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color w:val="000000"/>
          <w:sz w:val="36"/>
          <w:szCs w:val="36"/>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هي</w:t>
      </w:r>
      <w:r w:rsidRPr="005053ED">
        <w:rPr>
          <w:rFonts w:ascii="Traditional Arabic" w:hAnsi="Traditional Arabic" w:cs="Traditional Arabic"/>
          <w:sz w:val="36"/>
          <w:szCs w:val="36"/>
          <w:rtl/>
        </w:rPr>
        <w:t xml:space="preserve"> عموم يصح اعتباره على</w:t>
      </w:r>
      <w:r>
        <w:rPr>
          <w:rFonts w:ascii="Traditional Arabic" w:hAnsi="Traditional Arabic" w:cs="Traditional Arabic"/>
          <w:sz w:val="36"/>
          <w:szCs w:val="36"/>
          <w:rtl/>
        </w:rPr>
        <w:t xml:space="preserve"> </w:t>
      </w:r>
      <w:r w:rsidRPr="00A66553">
        <w:rPr>
          <w:rFonts w:cs="Traditional Arabic"/>
          <w:color w:val="000000"/>
          <w:sz w:val="36"/>
          <w:szCs w:val="36"/>
          <w:rtl/>
        </w:rPr>
        <w:t>ظاهره ومقتضى لفظه ونظيرها أيضاً من الآي قوله تعالى</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b/>
          <w:bCs/>
          <w:color w:val="000000"/>
          <w:sz w:val="44"/>
          <w:szCs w:val="44"/>
          <w:rtl/>
        </w:rPr>
        <w:t>،</w:t>
      </w:r>
      <w:r>
        <w:rPr>
          <w:rFonts w:cs="Traditional Arabic"/>
          <w:b/>
          <w:bCs/>
          <w:color w:val="000000"/>
          <w:sz w:val="44"/>
          <w:szCs w:val="44"/>
          <w:rtl/>
        </w:rPr>
        <w:t xml:space="preserve"> </w:t>
      </w:r>
      <w:r w:rsidRPr="00A66553">
        <w:rPr>
          <w:rFonts w:cs="Traditional Arabic"/>
          <w:color w:val="000000"/>
          <w:sz w:val="36"/>
          <w:szCs w:val="36"/>
          <w:rtl/>
        </w:rPr>
        <w:t>فأخبر أن ذلك كان مكتوباً على بني إسرائيل وهو عموم في إيجاب القصاص في سائر المقتولين، وقد احتج أبو يوسف بذلك في قتل الحر بالعبد وهذا يدل على أن مذهبه أن شريعة من كان قبلنا من الأنبياء ثابتة علينا مالم يثبت نسخها على لسان الرسول ولا نجد في القرآن ولا في السنة ما يوجب نسخ ذلك فوجب أن يكون حكمه ثابتاً علينا على حسب ما اقتضاه ظاهر لفظه من إيحاب القصاص في سائر الأنفس ونظيره أيضاً قوله تعالى</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030" w:hAnsi="QCF_P030" w:cs="QCF_P030"/>
          <w:color w:val="000000"/>
          <w:sz w:val="35"/>
          <w:szCs w:val="35"/>
          <w:rtl/>
        </w:rPr>
        <w:t>ﮎ  ﮏ  ﮐ  ﮑ    ﮒ  ﮓ  ﮔ  ﮕ  ﮖ</w:t>
      </w:r>
      <w:r>
        <w:rPr>
          <w:rFonts w:ascii="QCF_BSML" w:hAnsi="QCF_BSML" w:cs="QCF_BSML"/>
          <w:color w:val="000000"/>
          <w:sz w:val="35"/>
          <w:szCs w:val="35"/>
          <w:rtl/>
        </w:rPr>
        <w:t xml:space="preserve">ﭼ </w:t>
      </w:r>
      <w:r>
        <w:rPr>
          <w:rFonts w:cs="Traditional Arabic"/>
          <w:color w:val="000000"/>
          <w:sz w:val="35"/>
          <w:szCs w:val="35"/>
          <w:rtl/>
        </w:rPr>
        <w:t>البقرة: ١٩٤</w:t>
      </w:r>
      <w:r>
        <w:rPr>
          <w:rFonts w:ascii="Traditional Arabic" w:hAnsi="QCF_BSML" w:cs="Traditional Arabic"/>
          <w:color w:val="000000"/>
          <w:sz w:val="35"/>
          <w:szCs w:val="35"/>
        </w:rPr>
        <w:t xml:space="preserve"> </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لأن من قتل وليه يكون معتدي وذلك عموم في سائر القتلى وكذلك قوله</w:t>
      </w:r>
      <w:r>
        <w:rPr>
          <w:rFonts w:cs="Traditional Arabic"/>
          <w:b/>
          <w:bCs/>
          <w:color w:val="000000"/>
          <w:sz w:val="44"/>
          <w:szCs w:val="44"/>
          <w:rtl/>
        </w:rPr>
        <w:t xml:space="preserve"> </w:t>
      </w:r>
      <w:r>
        <w:rPr>
          <w:rFonts w:ascii="QCF_BSML" w:hAnsi="QCF_BSML" w:cs="QCF_BSML"/>
          <w:color w:val="000000"/>
          <w:sz w:val="35"/>
          <w:szCs w:val="35"/>
          <w:rtl/>
        </w:rPr>
        <w:t xml:space="preserve">ﭽ </w:t>
      </w:r>
      <w:r>
        <w:rPr>
          <w:rFonts w:ascii="QCF_P281" w:hAnsi="QCF_P281" w:cs="QCF_P281"/>
          <w:color w:val="000000"/>
          <w:sz w:val="35"/>
          <w:szCs w:val="35"/>
          <w:rtl/>
        </w:rPr>
        <w:t>ﯡ  ﯢ  ﯣ  ﯤ  ﯥ  ﯦ  ﯧ</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النحل: ١٢٦</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A66553">
        <w:rPr>
          <w:rFonts w:cs="Traditional Arabic"/>
          <w:color w:val="000000"/>
          <w:sz w:val="36"/>
          <w:szCs w:val="36"/>
          <w:rtl/>
        </w:rPr>
        <w:t>يقتضي عمومه وجوب القصاص في الحر والعبد والذكر والأنثى والمسلم والذمي</w:t>
      </w:r>
      <w:r w:rsidRPr="00A66553">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17"/>
      </w:r>
      <w:r w:rsidRPr="00220592">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انتهى</w:t>
      </w:r>
    </w:p>
    <w:p w:rsidR="00076974" w:rsidRPr="00284415" w:rsidRDefault="00076974" w:rsidP="00F45B82">
      <w:pPr>
        <w:spacing w:line="276" w:lineRule="auto"/>
        <w:jc w:val="both"/>
        <w:rPr>
          <w:rFonts w:ascii="Traditional Arabic" w:hAnsi="Traditional Arabic" w:cs="Traditional Arabic"/>
          <w:b/>
          <w:bCs/>
          <w:sz w:val="36"/>
          <w:szCs w:val="36"/>
          <w:rtl/>
        </w:rPr>
      </w:pPr>
      <w:r w:rsidRPr="00284415">
        <w:rPr>
          <w:rFonts w:ascii="Traditional Arabic" w:hAnsi="Traditional Arabic" w:cs="Traditional Arabic" w:hint="eastAsia"/>
          <w:b/>
          <w:bCs/>
          <w:sz w:val="36"/>
          <w:szCs w:val="36"/>
          <w:rtl/>
        </w:rPr>
        <w:t>وفي</w:t>
      </w:r>
      <w:r w:rsidRPr="00284415">
        <w:rPr>
          <w:rFonts w:ascii="Traditional Arabic" w:hAnsi="Traditional Arabic" w:cs="Traditional Arabic"/>
          <w:b/>
          <w:bCs/>
          <w:sz w:val="36"/>
          <w:szCs w:val="36"/>
          <w:rtl/>
        </w:rPr>
        <w:t xml:space="preserve"> كلامه مب</w:t>
      </w:r>
      <w:r w:rsidRPr="00284415">
        <w:rPr>
          <w:rFonts w:ascii="Traditional Arabic" w:hAnsi="Traditional Arabic" w:cs="Traditional Arabic" w:hint="eastAsia"/>
          <w:b/>
          <w:bCs/>
          <w:sz w:val="36"/>
          <w:szCs w:val="36"/>
          <w:rtl/>
        </w:rPr>
        <w:t>احث</w:t>
      </w:r>
      <w:r w:rsidRPr="00284415">
        <w:rPr>
          <w:rFonts w:ascii="Traditional Arabic" w:hAnsi="Traditional Arabic" w:cs="Traditional Arabic"/>
          <w:b/>
          <w:bCs/>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284415">
        <w:rPr>
          <w:rFonts w:ascii="Traditional Arabic" w:hAnsi="Traditional Arabic" w:cs="Traditional Arabic" w:hint="eastAsia"/>
          <w:b/>
          <w:bCs/>
          <w:sz w:val="36"/>
          <w:szCs w:val="36"/>
          <w:rtl/>
        </w:rPr>
        <w:t>أولها</w:t>
      </w:r>
      <w:r w:rsidRPr="00284415">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قوله فانتظمت الآية وجوب القصاص على المؤمنين .... إلى آخره, وجوا</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أنه عام دخله التخصيص </w:t>
      </w:r>
      <w:r w:rsidRPr="005053ED">
        <w:rPr>
          <w:rFonts w:ascii="Traditional Arabic" w:hAnsi="Traditional Arabic" w:cs="Traditional Arabic" w:hint="eastAsia"/>
          <w:sz w:val="36"/>
          <w:szCs w:val="36"/>
          <w:rtl/>
        </w:rPr>
        <w:t>جمع</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بين الأدلة.</w:t>
      </w:r>
    </w:p>
    <w:p w:rsidR="00076974" w:rsidRPr="005053ED" w:rsidRDefault="00076974" w:rsidP="00F45B82">
      <w:pPr>
        <w:spacing w:line="276" w:lineRule="auto"/>
        <w:jc w:val="both"/>
        <w:rPr>
          <w:rFonts w:ascii="Traditional Arabic" w:hAnsi="Traditional Arabic" w:cs="Traditional Arabic"/>
          <w:sz w:val="36"/>
          <w:szCs w:val="36"/>
          <w:rtl/>
        </w:rPr>
      </w:pPr>
      <w:r w:rsidRPr="00284415">
        <w:rPr>
          <w:rFonts w:ascii="Traditional Arabic" w:hAnsi="Traditional Arabic" w:cs="Traditional Arabic" w:hint="eastAsia"/>
          <w:b/>
          <w:bCs/>
          <w:sz w:val="36"/>
          <w:szCs w:val="36"/>
          <w:rtl/>
        </w:rPr>
        <w:t>ثانيها</w:t>
      </w:r>
      <w:r w:rsidRPr="00284415">
        <w:rPr>
          <w:rFonts w:ascii="Traditional Arabic" w:hAnsi="Traditional Arabic" w:cs="Traditional Arabic"/>
          <w:b/>
          <w:bCs/>
          <w:sz w:val="36"/>
          <w:szCs w:val="36"/>
          <w:rtl/>
        </w:rPr>
        <w:t>:</w:t>
      </w:r>
      <w:r>
        <w:rPr>
          <w:rFonts w:ascii="Traditional Arabic" w:hAnsi="Traditional Arabic" w:cs="Traditional Arabic"/>
          <w:sz w:val="36"/>
          <w:szCs w:val="36"/>
          <w:rtl/>
        </w:rPr>
        <w:t xml:space="preserve"> قوله </w:t>
      </w:r>
      <w:r>
        <w:rPr>
          <w:rFonts w:ascii="Traditional Arabic" w:hAnsi="Traditional Arabic" w:cs="Traditional Arabic" w:hint="eastAsia"/>
          <w:sz w:val="36"/>
          <w:szCs w:val="36"/>
          <w:rtl/>
        </w:rPr>
        <w:t>بحديد</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بناء على </w:t>
      </w:r>
      <w:r>
        <w:rPr>
          <w:rFonts w:ascii="Traditional Arabic" w:hAnsi="Traditional Arabic" w:cs="Traditional Arabic" w:hint="eastAsia"/>
          <w:sz w:val="36"/>
          <w:szCs w:val="36"/>
          <w:rtl/>
        </w:rPr>
        <w:t>مذهبه</w:t>
      </w:r>
      <w:r>
        <w:rPr>
          <w:rFonts w:ascii="Traditional Arabic" w:hAnsi="Traditional Arabic" w:cs="Traditional Arabic"/>
          <w:sz w:val="36"/>
          <w:szCs w:val="36"/>
          <w:rtl/>
        </w:rPr>
        <w:t xml:space="preserve"> أنه لا يرى ا</w:t>
      </w:r>
      <w:r>
        <w:rPr>
          <w:rFonts w:ascii="Traditional Arabic" w:hAnsi="Traditional Arabic" w:cs="Traditional Arabic" w:hint="eastAsia"/>
          <w:sz w:val="36"/>
          <w:szCs w:val="36"/>
          <w:rtl/>
        </w:rPr>
        <w:t>لقصاص</w:t>
      </w:r>
      <w:r>
        <w:rPr>
          <w:rFonts w:ascii="Traditional Arabic" w:hAnsi="Traditional Arabic" w:cs="Traditional Arabic"/>
          <w:sz w:val="36"/>
          <w:szCs w:val="36"/>
          <w:rtl/>
        </w:rPr>
        <w:t xml:space="preserve"> بالقتل </w:t>
      </w:r>
      <w:r>
        <w:rPr>
          <w:rFonts w:ascii="Traditional Arabic" w:hAnsi="Traditional Arabic" w:cs="Traditional Arabic" w:hint="eastAsia"/>
          <w:sz w:val="36"/>
          <w:szCs w:val="36"/>
          <w:rtl/>
        </w:rPr>
        <w:t>بالمث</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,وعندنا لا فرق بين </w:t>
      </w:r>
      <w:r>
        <w:rPr>
          <w:rFonts w:ascii="Traditional Arabic" w:hAnsi="Traditional Arabic" w:cs="Traditional Arabic" w:hint="eastAsia"/>
          <w:sz w:val="36"/>
          <w:szCs w:val="36"/>
          <w:rtl/>
        </w:rPr>
        <w:t>المث</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والمحدد, وسيأتي د</w:t>
      </w:r>
      <w:r w:rsidRPr="005053ED">
        <w:rPr>
          <w:rFonts w:ascii="Traditional Arabic" w:hAnsi="Traditional Arabic" w:cs="Traditional Arabic" w:hint="eastAsia"/>
          <w:sz w:val="36"/>
          <w:szCs w:val="36"/>
          <w:rtl/>
        </w:rPr>
        <w:t>ليل</w:t>
      </w:r>
      <w:r w:rsidRPr="005053ED">
        <w:rPr>
          <w:rFonts w:ascii="Traditional Arabic" w:hAnsi="Traditional Arabic" w:cs="Traditional Arabic"/>
          <w:sz w:val="36"/>
          <w:szCs w:val="36"/>
          <w:rtl/>
        </w:rPr>
        <w:t xml:space="preserve"> ذلك إن شاء الله تعالى.</w:t>
      </w:r>
    </w:p>
    <w:p w:rsidR="00076974" w:rsidRDefault="00076974" w:rsidP="00810111">
      <w:pPr>
        <w:spacing w:line="276" w:lineRule="auto"/>
        <w:jc w:val="both"/>
        <w:rPr>
          <w:rFonts w:ascii="Traditional Arabic" w:hAnsi="Traditional Arabic" w:cs="Traditional Arabic"/>
          <w:sz w:val="36"/>
          <w:szCs w:val="36"/>
          <w:rtl/>
        </w:rPr>
      </w:pPr>
      <w:r w:rsidRPr="00284415">
        <w:rPr>
          <w:rFonts w:ascii="Traditional Arabic" w:hAnsi="Traditional Arabic" w:cs="Traditional Arabic" w:hint="eastAsia"/>
          <w:b/>
          <w:bCs/>
          <w:sz w:val="36"/>
          <w:szCs w:val="36"/>
          <w:rtl/>
        </w:rPr>
        <w:t>ثالثها</w:t>
      </w:r>
      <w:r w:rsidRPr="00284415">
        <w:rPr>
          <w:rFonts w:ascii="Traditional Arabic" w:hAnsi="Traditional Arabic" w:cs="Traditional Arabic"/>
          <w:b/>
          <w:bCs/>
          <w:sz w:val="36"/>
          <w:szCs w:val="36"/>
          <w:rtl/>
        </w:rPr>
        <w:t>:</w:t>
      </w:r>
      <w:r>
        <w:rPr>
          <w:rFonts w:ascii="Traditional Arabic" w:hAnsi="Traditional Arabic" w:cs="Traditional Arabic"/>
          <w:sz w:val="36"/>
          <w:szCs w:val="36"/>
          <w:rtl/>
        </w:rPr>
        <w:t xml:space="preserve"> قوله</w:t>
      </w:r>
      <w:r w:rsidRPr="005053ED">
        <w:rPr>
          <w:rFonts w:ascii="Traditional Arabic" w:hAnsi="Traditional Arabic" w:cs="Traditional Arabic"/>
          <w:sz w:val="36"/>
          <w:szCs w:val="36"/>
          <w:rtl/>
        </w:rPr>
        <w:t xml:space="preserve"> فما عطف عليه بلفظ الخصوص لا يوجب تخصيص ع</w:t>
      </w:r>
      <w:r w:rsidRPr="005053ED">
        <w:rPr>
          <w:rFonts w:ascii="Traditional Arabic" w:hAnsi="Traditional Arabic" w:cs="Traditional Arabic" w:hint="eastAsia"/>
          <w:sz w:val="36"/>
          <w:szCs w:val="36"/>
          <w:rtl/>
        </w:rPr>
        <w:t>موم</w:t>
      </w:r>
      <w:r w:rsidRPr="005053ED">
        <w:rPr>
          <w:rFonts w:ascii="Traditional Arabic" w:hAnsi="Traditional Arabic" w:cs="Traditional Arabic"/>
          <w:sz w:val="36"/>
          <w:szCs w:val="36"/>
          <w:rtl/>
        </w:rPr>
        <w:t xml:space="preserve"> اللف</w:t>
      </w:r>
      <w:r w:rsidRPr="005053ED">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وذلك نحو قوله: </w:t>
      </w:r>
      <w:r>
        <w:rPr>
          <w:rFonts w:ascii="QCF_BSML" w:hAnsi="QCF_BSML" w:cs="QCF_BSML"/>
          <w:color w:val="000000"/>
          <w:sz w:val="35"/>
          <w:szCs w:val="35"/>
          <w:rtl/>
        </w:rPr>
        <w:t xml:space="preserve">ﭽ </w:t>
      </w:r>
      <w:r>
        <w:rPr>
          <w:rFonts w:ascii="QCF_P036" w:hAnsi="QCF_P036" w:cs="QCF_P036"/>
          <w:color w:val="000000"/>
          <w:sz w:val="35"/>
          <w:szCs w:val="35"/>
          <w:rtl/>
        </w:rPr>
        <w:t xml:space="preserve">ﭸ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آ</w:t>
      </w:r>
      <w:r>
        <w:rPr>
          <w:rFonts w:ascii="Traditional Arabic" w:hAnsi="Traditional Arabic" w:cs="Traditional Arabic" w:hint="eastAsia"/>
          <w:sz w:val="36"/>
          <w:szCs w:val="36"/>
          <w:rtl/>
        </w:rPr>
        <w:t>خره،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مقتضى</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ذهب</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لحنفية</w:t>
      </w:r>
      <w:r>
        <w:rPr>
          <w:rFonts w:ascii="Traditional Arabic" w:hAnsi="Traditional Arabic" w:cs="Traditional Arabic"/>
          <w:sz w:val="36"/>
          <w:szCs w:val="36"/>
          <w:rtl/>
        </w:rPr>
        <w:t xml:space="preserve"> على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تقرر في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المتقدمة في قوله عليه السل</w:t>
      </w:r>
      <w:r w:rsidRPr="005053ED">
        <w:rPr>
          <w:rFonts w:ascii="Traditional Arabic" w:hAnsi="Traditional Arabic" w:cs="Traditional Arabic" w:hint="eastAsia"/>
          <w:sz w:val="36"/>
          <w:szCs w:val="36"/>
          <w:rtl/>
        </w:rPr>
        <w:t>ام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لا يقت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مسلم بكافر ولا ذو عهد في عهده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18"/>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أن المعطوف يلزم مشاركته للمعطوف عليه في العموم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أن يكون كذلك في ما إذا عطف على ا</w:t>
      </w:r>
      <w:r w:rsidRPr="005053ED">
        <w:rPr>
          <w:rFonts w:ascii="Traditional Arabic" w:hAnsi="Traditional Arabic" w:cs="Traditional Arabic" w:hint="eastAsia"/>
          <w:sz w:val="36"/>
          <w:szCs w:val="36"/>
          <w:rtl/>
        </w:rPr>
        <w:t>لعام</w:t>
      </w:r>
      <w:r w:rsidRPr="005053ED">
        <w:rPr>
          <w:rFonts w:ascii="Traditional Arabic" w:hAnsi="Traditional Arabic" w:cs="Traditional Arabic"/>
          <w:sz w:val="36"/>
          <w:szCs w:val="36"/>
          <w:rtl/>
        </w:rPr>
        <w:t xml:space="preserve"> خاص يعين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تقدم من الأدلة. و</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ننظره </w:t>
      </w:r>
      <w:r w:rsidRPr="005053ED">
        <w:rPr>
          <w:rFonts w:ascii="Traditional Arabic" w:hAnsi="Traditional Arabic" w:cs="Traditional Arabic" w:hint="eastAsia"/>
          <w:sz w:val="36"/>
          <w:szCs w:val="36"/>
          <w:rtl/>
        </w:rPr>
        <w:t>بالآية</w:t>
      </w:r>
      <w:r>
        <w:rPr>
          <w:rFonts w:ascii="Traditional Arabic" w:hAnsi="Traditional Arabic" w:cs="Traditional Arabic"/>
          <w:sz w:val="36"/>
          <w:szCs w:val="36"/>
          <w:rtl/>
        </w:rPr>
        <w:t xml:space="preserve"> المذكورة.</w:t>
      </w:r>
      <w:r w:rsidRPr="005053ED">
        <w:rPr>
          <w:rFonts w:ascii="Traditional Arabic" w:hAnsi="Traditional Arabic" w:cs="Traditional Arabic"/>
          <w:sz w:val="36"/>
          <w:szCs w:val="36"/>
          <w:rtl/>
        </w:rPr>
        <w:t xml:space="preserve"> </w:t>
      </w:r>
    </w:p>
    <w:p w:rsidR="00076974" w:rsidRPr="00284415" w:rsidRDefault="00076974" w:rsidP="00284415">
      <w:pPr>
        <w:spacing w:line="276" w:lineRule="auto"/>
        <w:jc w:val="both"/>
        <w:rPr>
          <w:rFonts w:ascii="Traditional Arabic" w:hAnsi="Traditional Arabic" w:cs="Traditional Arabic"/>
          <w:b/>
          <w:bCs/>
          <w:sz w:val="36"/>
          <w:szCs w:val="36"/>
          <w:rtl/>
        </w:rPr>
      </w:pPr>
    </w:p>
    <w:p w:rsidR="00076974" w:rsidRPr="00284415" w:rsidRDefault="00076974" w:rsidP="00284415">
      <w:pPr>
        <w:spacing w:line="276" w:lineRule="auto"/>
        <w:jc w:val="both"/>
        <w:rPr>
          <w:rFonts w:ascii="Traditional Arabic" w:hAnsi="Traditional Arabic" w:cs="Traditional Arabic"/>
          <w:b/>
          <w:bCs/>
          <w:sz w:val="36"/>
          <w:szCs w:val="36"/>
          <w:rtl/>
        </w:rPr>
      </w:pPr>
      <w:r w:rsidRPr="00284415">
        <w:rPr>
          <w:rFonts w:ascii="Traditional Arabic" w:hAnsi="Traditional Arabic" w:cs="Traditional Arabic" w:hint="eastAsia"/>
          <w:b/>
          <w:bCs/>
          <w:sz w:val="36"/>
          <w:szCs w:val="36"/>
          <w:rtl/>
        </w:rPr>
        <w:t>مسألة</w:t>
      </w:r>
      <w:r w:rsidRPr="00284415">
        <w:rPr>
          <w:rFonts w:ascii="Traditional Arabic" w:hAnsi="Traditional Arabic" w:cs="Traditional Arabic"/>
          <w:b/>
          <w:bCs/>
          <w:sz w:val="36"/>
          <w:szCs w:val="36"/>
          <w:rtl/>
        </w:rPr>
        <w:t xml:space="preserve"> </w:t>
      </w:r>
      <w:r w:rsidRPr="00284415">
        <w:rPr>
          <w:rFonts w:ascii="Traditional Arabic" w:hAnsi="Traditional Arabic" w:cs="Traditional Arabic" w:hint="eastAsia"/>
          <w:b/>
          <w:bCs/>
          <w:sz w:val="36"/>
          <w:szCs w:val="36"/>
          <w:rtl/>
        </w:rPr>
        <w:t>عود</w:t>
      </w:r>
      <w:r w:rsidRPr="00284415">
        <w:rPr>
          <w:rFonts w:ascii="Traditional Arabic" w:hAnsi="Traditional Arabic" w:cs="Traditional Arabic"/>
          <w:b/>
          <w:bCs/>
          <w:sz w:val="36"/>
          <w:szCs w:val="36"/>
          <w:rtl/>
        </w:rPr>
        <w:t xml:space="preserve"> الضمير إلى بعض أفرادا</w:t>
      </w:r>
      <w:r w:rsidRPr="00284415">
        <w:rPr>
          <w:rFonts w:ascii="Traditional Arabic" w:hAnsi="Traditional Arabic" w:cs="Traditional Arabic" w:hint="eastAsia"/>
          <w:b/>
          <w:bCs/>
          <w:sz w:val="36"/>
          <w:szCs w:val="36"/>
          <w:rtl/>
        </w:rPr>
        <w:t>لعام</w:t>
      </w:r>
      <w:r w:rsidRPr="00284415">
        <w:rPr>
          <w:rFonts w:ascii="Traditional Arabic" w:hAnsi="Traditional Arabic" w:cs="Traditional Arabic"/>
          <w:b/>
          <w:bCs/>
          <w:sz w:val="36"/>
          <w:szCs w:val="36"/>
          <w:rtl/>
        </w:rPr>
        <w:t xml:space="preserve"> هل يخصص ؟ </w:t>
      </w:r>
    </w:p>
    <w:p w:rsidR="00076974" w:rsidRPr="005053ED" w:rsidRDefault="00076974" w:rsidP="0028441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فالناس</w:t>
      </w:r>
      <w:r w:rsidRPr="005053ED">
        <w:rPr>
          <w:rFonts w:ascii="Traditional Arabic" w:hAnsi="Traditional Arabic" w:cs="Traditional Arabic"/>
          <w:sz w:val="36"/>
          <w:szCs w:val="36"/>
          <w:rtl/>
        </w:rPr>
        <w:t xml:space="preserve"> جعلوها من باب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عاد على العام بعض أفراد العام</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هل يكون ذلك تخصيص لل</w:t>
      </w:r>
      <w:r>
        <w:rPr>
          <w:rFonts w:ascii="Traditional Arabic" w:hAnsi="Traditional Arabic" w:cs="Traditional Arabic" w:hint="eastAsia"/>
          <w:sz w:val="36"/>
          <w:szCs w:val="36"/>
          <w:rtl/>
        </w:rPr>
        <w:t>عام</w:t>
      </w:r>
      <w:r>
        <w:rPr>
          <w:rFonts w:ascii="Traditional Arabic" w:hAnsi="Traditional Arabic" w:cs="Traditional Arabic"/>
          <w:sz w:val="36"/>
          <w:szCs w:val="36"/>
          <w:rtl/>
        </w:rPr>
        <w:t xml:space="preserve"> أم لا ؟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لناس</w:t>
      </w:r>
      <w:r w:rsidRPr="005053ED">
        <w:rPr>
          <w:rFonts w:ascii="Traditional Arabic" w:hAnsi="Traditional Arabic" w:cs="Traditional Arabic"/>
          <w:sz w:val="36"/>
          <w:szCs w:val="36"/>
          <w:rtl/>
        </w:rPr>
        <w:t xml:space="preserve"> فيها على ثلاثة مذاهب:</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بعض الأشاعرة وب</w:t>
      </w:r>
      <w:r w:rsidRPr="005053ED">
        <w:rPr>
          <w:rFonts w:ascii="Traditional Arabic" w:hAnsi="Traditional Arabic" w:cs="Traditional Arabic" w:hint="eastAsia"/>
          <w:sz w:val="36"/>
          <w:szCs w:val="36"/>
          <w:rtl/>
        </w:rPr>
        <w:t>عض</w:t>
      </w:r>
      <w:r w:rsidRPr="005053ED">
        <w:rPr>
          <w:rFonts w:ascii="Traditional Arabic" w:hAnsi="Traditional Arabic" w:cs="Traditional Arabic"/>
          <w:sz w:val="36"/>
          <w:szCs w:val="36"/>
          <w:rtl/>
        </w:rPr>
        <w:t xml:space="preserve"> رؤ</w:t>
      </w:r>
      <w:r w:rsidRPr="005053ED">
        <w:rPr>
          <w:rFonts w:ascii="Traditional Arabic" w:hAnsi="Traditional Arabic" w:cs="Traditional Arabic" w:hint="eastAsia"/>
          <w:sz w:val="36"/>
          <w:szCs w:val="36"/>
          <w:rtl/>
        </w:rPr>
        <w:t>ساء</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المعتزله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عبد</w:t>
      </w:r>
      <w:r w:rsidRPr="005053ED">
        <w:rPr>
          <w:rFonts w:ascii="Traditional Arabic" w:hAnsi="Traditional Arabic" w:cs="Traditional Arabic"/>
          <w:sz w:val="36"/>
          <w:szCs w:val="36"/>
          <w:rtl/>
        </w:rPr>
        <w:t xml:space="preserve"> الجبار ونظرائه.</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وثانيها</w:t>
      </w:r>
      <w:r>
        <w:rPr>
          <w:rFonts w:ascii="Traditional Arabic" w:hAnsi="Traditional Arabic" w:cs="Traditional Arabic"/>
          <w:sz w:val="36"/>
          <w:szCs w:val="36"/>
          <w:rtl/>
        </w:rPr>
        <w:t xml:space="preserve"> نعم ،</w:t>
      </w:r>
      <w:r w:rsidRPr="005053ED">
        <w:rPr>
          <w:rFonts w:ascii="Traditional Arabic" w:hAnsi="Traditional Arabic" w:cs="Traditional Arabic"/>
          <w:sz w:val="36"/>
          <w:szCs w:val="36"/>
          <w:rtl/>
        </w:rPr>
        <w:t xml:space="preserve"> وهو </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أبي الحس</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لبصري</w:t>
      </w:r>
      <w:r w:rsidRPr="005053ED">
        <w:rPr>
          <w:rFonts w:ascii="Traditional Arabic" w:hAnsi="Traditional Arabic" w:cs="Traditional Arabic"/>
          <w:sz w:val="36"/>
          <w:szCs w:val="36"/>
          <w:rtl/>
        </w:rPr>
        <w:t xml:space="preserve"> والإمام. </w:t>
      </w:r>
    </w:p>
    <w:p w:rsidR="00076974" w:rsidRDefault="00076974" w:rsidP="0028441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وثالثها</w:t>
      </w:r>
      <w:r w:rsidRPr="005053ED">
        <w:rPr>
          <w:rFonts w:ascii="Traditional Arabic" w:hAnsi="Traditional Arabic" w:cs="Traditional Arabic"/>
          <w:sz w:val="36"/>
          <w:szCs w:val="36"/>
          <w:rtl/>
        </w:rPr>
        <w:t>: التوقف.</w:t>
      </w:r>
    </w:p>
    <w:p w:rsidR="00076974" w:rsidRPr="005053ED" w:rsidRDefault="00076974" w:rsidP="0028441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استدل</w:t>
      </w:r>
      <w:r w:rsidRPr="005053ED">
        <w:rPr>
          <w:rFonts w:ascii="Traditional Arabic" w:hAnsi="Traditional Arabic" w:cs="Traditional Arabic"/>
          <w:sz w:val="36"/>
          <w:szCs w:val="36"/>
          <w:rtl/>
        </w:rPr>
        <w:t xml:space="preserve"> الأ</w:t>
      </w:r>
      <w:r>
        <w:rPr>
          <w:rFonts w:ascii="Traditional Arabic" w:hAnsi="Traditional Arabic" w:cs="Traditional Arabic" w:hint="eastAsia"/>
          <w:sz w:val="36"/>
          <w:szCs w:val="36"/>
          <w:rtl/>
        </w:rPr>
        <w:t>ولون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أول</w:t>
      </w:r>
      <w:r>
        <w:rPr>
          <w:rFonts w:ascii="Traditional Arabic" w:hAnsi="Traditional Arabic" w:cs="Traditional Arabic"/>
          <w:sz w:val="36"/>
          <w:szCs w:val="36"/>
          <w:rtl/>
        </w:rPr>
        <w:t xml:space="preserve"> عام </w:t>
      </w:r>
      <w:r>
        <w:rPr>
          <w:rFonts w:ascii="Traditional Arabic" w:hAnsi="Traditional Arabic" w:cs="Traditional Arabic" w:hint="eastAsia"/>
          <w:sz w:val="36"/>
          <w:szCs w:val="36"/>
          <w:rtl/>
        </w:rPr>
        <w:t>فلأصل</w:t>
      </w:r>
      <w:r w:rsidRPr="005053ED">
        <w:rPr>
          <w:rFonts w:ascii="Traditional Arabic" w:hAnsi="Traditional Arabic" w:cs="Traditional Arabic"/>
          <w:sz w:val="36"/>
          <w:szCs w:val="36"/>
          <w:rtl/>
        </w:rPr>
        <w:t xml:space="preserve"> بقاؤه على </w:t>
      </w:r>
      <w:r w:rsidRPr="005053ED">
        <w:rPr>
          <w:rFonts w:ascii="Traditional Arabic" w:hAnsi="Traditional Arabic" w:cs="Traditional Arabic" w:hint="eastAsia"/>
          <w:sz w:val="36"/>
          <w:szCs w:val="36"/>
          <w:rtl/>
        </w:rPr>
        <w:t>عمومه</w:t>
      </w:r>
      <w:r w:rsidRPr="005053ED">
        <w:rPr>
          <w:rFonts w:ascii="Traditional Arabic" w:hAnsi="Traditional Arabic" w:cs="Traditional Arabic"/>
          <w:sz w:val="36"/>
          <w:szCs w:val="36"/>
          <w:rtl/>
        </w:rPr>
        <w:t>, وعود ا</w:t>
      </w:r>
      <w:r w:rsidRPr="005053ED">
        <w:rPr>
          <w:rFonts w:ascii="Traditional Arabic" w:hAnsi="Traditional Arabic" w:cs="Traditional Arabic" w:hint="eastAsia"/>
          <w:sz w:val="36"/>
          <w:szCs w:val="36"/>
          <w:rtl/>
        </w:rPr>
        <w:t>لضمير</w:t>
      </w:r>
      <w:r w:rsidRPr="005053ED">
        <w:rPr>
          <w:rFonts w:ascii="Traditional Arabic" w:hAnsi="Traditional Arabic" w:cs="Traditional Arabic"/>
          <w:sz w:val="36"/>
          <w:szCs w:val="36"/>
          <w:rtl/>
        </w:rPr>
        <w:t xml:space="preserve"> عليه كان من حقه أن يرجع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جميع أفراده, فإن دل دليل على رجوعه إلى البعض عمل به وبقى الأول على عمومه, </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لا يلزم من الخروج عن الأصل في البعض الخروج عنه في الكل.</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القا</w:t>
      </w:r>
      <w:r>
        <w:rPr>
          <w:rFonts w:ascii="Traditional Arabic" w:hAnsi="Traditional Arabic" w:cs="Traditional Arabic" w:hint="eastAsia"/>
          <w:sz w:val="36"/>
          <w:szCs w:val="36"/>
          <w:rtl/>
        </w:rPr>
        <w:t>ئل</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بالخصوص ب</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لو لم نقل بالخصوص لزم مخالفة الظاهر وذلك أن من حق الضمي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أن يعود على </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ما تق</w:t>
      </w:r>
      <w:r w:rsidRPr="005053ED">
        <w:rPr>
          <w:rFonts w:ascii="Traditional Arabic" w:hAnsi="Traditional Arabic" w:cs="Traditional Arabic" w:hint="eastAsia"/>
          <w:sz w:val="36"/>
          <w:szCs w:val="36"/>
          <w:rtl/>
        </w:rPr>
        <w:t>دم</w:t>
      </w:r>
      <w:r w:rsidRPr="005053ED">
        <w:rPr>
          <w:rFonts w:ascii="Traditional Arabic" w:hAnsi="Traditional Arabic" w:cs="Traditional Arabic"/>
          <w:sz w:val="36"/>
          <w:szCs w:val="36"/>
          <w:rtl/>
        </w:rPr>
        <w:t>, فإذا جع</w:t>
      </w:r>
      <w:r w:rsidRPr="005053ED">
        <w:rPr>
          <w:rFonts w:ascii="Traditional Arabic" w:hAnsi="Traditional Arabic" w:cs="Traditional Arabic" w:hint="eastAsia"/>
          <w:sz w:val="36"/>
          <w:szCs w:val="36"/>
          <w:rtl/>
        </w:rPr>
        <w:t>لنا</w:t>
      </w:r>
      <w:r w:rsidRPr="005053ED">
        <w:rPr>
          <w:rFonts w:ascii="Traditional Arabic" w:hAnsi="Traditional Arabic" w:cs="Traditional Arabic"/>
          <w:sz w:val="36"/>
          <w:szCs w:val="36"/>
          <w:rtl/>
        </w:rPr>
        <w:t xml:space="preserve"> الأول</w:t>
      </w:r>
      <w:r>
        <w:rPr>
          <w:rFonts w:ascii="Traditional Arabic" w:hAnsi="Traditional Arabic" w:cs="Traditional Arabic"/>
          <w:sz w:val="36"/>
          <w:szCs w:val="36"/>
          <w:rtl/>
        </w:rPr>
        <w:t xml:space="preserve"> خاصاً</w:t>
      </w:r>
      <w:r w:rsidRPr="005053ED">
        <w:rPr>
          <w:rFonts w:ascii="Traditional Arabic" w:hAnsi="Traditional Arabic" w:cs="Traditional Arabic"/>
          <w:sz w:val="36"/>
          <w:szCs w:val="36"/>
          <w:rtl/>
        </w:rPr>
        <w:t xml:space="preserve"> وافق هذا الأصل, وإذا ج</w:t>
      </w:r>
      <w:r w:rsidRPr="005053ED">
        <w:rPr>
          <w:rFonts w:ascii="Traditional Arabic" w:hAnsi="Traditional Arabic" w:cs="Traditional Arabic" w:hint="eastAsia"/>
          <w:sz w:val="36"/>
          <w:szCs w:val="36"/>
          <w:rtl/>
        </w:rPr>
        <w:t>علناه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عاما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عاد</w:t>
      </w:r>
      <w:r w:rsidRPr="005053ED">
        <w:rPr>
          <w:rFonts w:ascii="Traditional Arabic" w:hAnsi="Traditional Arabic" w:cs="Traditional Arabic"/>
          <w:sz w:val="36"/>
          <w:szCs w:val="36"/>
          <w:rtl/>
        </w:rPr>
        <w:t xml:space="preserve"> على </w:t>
      </w:r>
      <w:r w:rsidRPr="005053ED">
        <w:rPr>
          <w:rFonts w:ascii="Traditional Arabic" w:hAnsi="Traditional Arabic" w:cs="Traditional Arabic" w:hint="eastAsia"/>
          <w:sz w:val="36"/>
          <w:szCs w:val="36"/>
          <w:rtl/>
        </w:rPr>
        <w:t>بعضه</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خلاف الظاهر.</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Pr>
          <w:rFonts w:ascii="Traditional Arabic" w:hAnsi="Traditional Arabic" w:cs="Traditional Arabic"/>
          <w:sz w:val="36"/>
          <w:szCs w:val="36"/>
          <w:rtl/>
        </w:rPr>
        <w:t xml:space="preserve"> عنه بمنع مخالفة الظاهر, </w:t>
      </w:r>
      <w:r>
        <w:rPr>
          <w:rFonts w:ascii="Traditional Arabic" w:hAnsi="Traditional Arabic" w:cs="Traditional Arabic" w:hint="eastAsia"/>
          <w:sz w:val="36"/>
          <w:szCs w:val="36"/>
          <w:rtl/>
        </w:rPr>
        <w:t>واسن</w:t>
      </w:r>
      <w:r w:rsidRPr="005053ED">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المنع بأن</w:t>
      </w:r>
      <w:r w:rsidRPr="005053ED">
        <w:rPr>
          <w:rFonts w:ascii="Traditional Arabic" w:hAnsi="Traditional Arabic" w:cs="Traditional Arabic"/>
          <w:sz w:val="36"/>
          <w:szCs w:val="36"/>
          <w:rtl/>
        </w:rPr>
        <w:t xml:space="preserve"> الضمير</w:t>
      </w:r>
      <w:r>
        <w:rPr>
          <w:rFonts w:ascii="Traditional Arabic" w:hAnsi="Traditional Arabic" w:cs="Traditional Arabic"/>
          <w:sz w:val="36"/>
          <w:szCs w:val="36"/>
          <w:rtl/>
        </w:rPr>
        <w:t xml:space="preserve"> كإعادة</w:t>
      </w:r>
      <w:r w:rsidRPr="005053ED">
        <w:rPr>
          <w:rFonts w:ascii="Traditional Arabic" w:hAnsi="Traditional Arabic" w:cs="Traditional Arabic"/>
          <w:sz w:val="36"/>
          <w:szCs w:val="36"/>
          <w:rtl/>
        </w:rPr>
        <w:t xml:space="preserve"> الظاهر, والظا</w:t>
      </w:r>
      <w:r w:rsidRPr="005053ED">
        <w:rPr>
          <w:rFonts w:ascii="Traditional Arabic" w:hAnsi="Traditional Arabic" w:cs="Traditional Arabic" w:hint="eastAsia"/>
          <w:sz w:val="36"/>
          <w:szCs w:val="36"/>
          <w:rtl/>
        </w:rPr>
        <w:t>هر</w:t>
      </w:r>
      <w:r w:rsidRPr="005053ED">
        <w:rPr>
          <w:rFonts w:ascii="Traditional Arabic" w:hAnsi="Traditional Arabic" w:cs="Traditional Arabic"/>
          <w:sz w:val="36"/>
          <w:szCs w:val="36"/>
          <w:rtl/>
        </w:rPr>
        <w:t xml:space="preserve"> لو أعيد لا يلزم منه مخال</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xml:space="preserve"> فكذا إعادة الضمير,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هذه الإعادة غير تلك الإعادة, كذا أجاب أبو عمرو </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الحاجب وفيه نظر لأن إعا</w:t>
      </w:r>
      <w:r w:rsidRPr="005053ED">
        <w:rPr>
          <w:rFonts w:ascii="Traditional Arabic" w:hAnsi="Traditional Arabic" w:cs="Traditional Arabic" w:hint="eastAsia"/>
          <w:sz w:val="36"/>
          <w:szCs w:val="36"/>
          <w:rtl/>
        </w:rPr>
        <w:t>دة</w:t>
      </w:r>
      <w:r w:rsidRPr="005053ED">
        <w:rPr>
          <w:rFonts w:ascii="Traditional Arabic" w:hAnsi="Traditional Arabic" w:cs="Traditional Arabic"/>
          <w:sz w:val="36"/>
          <w:szCs w:val="36"/>
          <w:rtl/>
        </w:rPr>
        <w:t xml:space="preserve"> الظاهر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المثال المذكور أن يقول وقوله الرجعتان</w:t>
      </w:r>
      <w:r w:rsidRPr="005053ED">
        <w:rPr>
          <w:rFonts w:ascii="Traditional Arabic" w:hAnsi="Traditional Arabic" w:cs="Traditional Arabic"/>
          <w:sz w:val="36"/>
          <w:szCs w:val="36"/>
          <w:rtl/>
        </w:rPr>
        <w:t xml:space="preserve"> أحق,</w:t>
      </w:r>
      <w:r>
        <w:rPr>
          <w:rFonts w:ascii="Traditional Arabic" w:hAnsi="Traditional Arabic" w:cs="Traditional Arabic"/>
          <w:sz w:val="36"/>
          <w:szCs w:val="36"/>
          <w:rtl/>
        </w:rPr>
        <w:t xml:space="preserve"> فإعادة الظ</w:t>
      </w:r>
      <w:r>
        <w:rPr>
          <w:rFonts w:ascii="Traditional Arabic" w:hAnsi="Traditional Arabic" w:cs="Traditional Arabic" w:hint="eastAsia"/>
          <w:sz w:val="36"/>
          <w:szCs w:val="36"/>
          <w:rtl/>
        </w:rPr>
        <w:t>اهر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نصٌ</w:t>
      </w:r>
      <w:r w:rsidRPr="005053ED">
        <w:rPr>
          <w:rFonts w:ascii="Traditional Arabic" w:hAnsi="Traditional Arabic" w:cs="Traditional Arabic"/>
          <w:sz w:val="36"/>
          <w:szCs w:val="36"/>
          <w:rtl/>
        </w:rPr>
        <w:t xml:space="preserve"> في المراد بخلاف إعا</w:t>
      </w:r>
      <w:r w:rsidRPr="005053ED">
        <w:rPr>
          <w:rFonts w:ascii="Traditional Arabic" w:hAnsi="Traditional Arabic" w:cs="Traditional Arabic" w:hint="eastAsia"/>
          <w:sz w:val="36"/>
          <w:szCs w:val="36"/>
          <w:rtl/>
        </w:rPr>
        <w:t>دة</w:t>
      </w:r>
      <w:r w:rsidRPr="005053ED">
        <w:rPr>
          <w:rFonts w:ascii="Traditional Arabic" w:hAnsi="Traditional Arabic" w:cs="Traditional Arabic"/>
          <w:sz w:val="36"/>
          <w:szCs w:val="36"/>
          <w:rtl/>
        </w:rPr>
        <w:t xml:space="preserve"> الضمير </w:t>
      </w:r>
      <w:r w:rsidRPr="005053ED">
        <w:rPr>
          <w:rFonts w:ascii="Traditional Arabic" w:hAnsi="Traditional Arabic" w:cs="Traditional Arabic" w:hint="eastAsia"/>
          <w:sz w:val="36"/>
          <w:szCs w:val="36"/>
          <w:rtl/>
        </w:rPr>
        <w:t>فإنها</w:t>
      </w:r>
      <w:r w:rsidRPr="005053ED">
        <w:rPr>
          <w:rFonts w:ascii="Traditional Arabic" w:hAnsi="Traditional Arabic" w:cs="Traditional Arabic"/>
          <w:sz w:val="36"/>
          <w:szCs w:val="36"/>
          <w:rtl/>
        </w:rPr>
        <w:t xml:space="preserve"> في ال</w:t>
      </w:r>
      <w:r w:rsidRPr="005053ED">
        <w:rPr>
          <w:rFonts w:ascii="Traditional Arabic" w:hAnsi="Traditional Arabic" w:cs="Traditional Arabic" w:hint="eastAsia"/>
          <w:sz w:val="36"/>
          <w:szCs w:val="36"/>
          <w:rtl/>
        </w:rPr>
        <w:t>ظاهر</w:t>
      </w:r>
      <w:r w:rsidRPr="005053ED">
        <w:rPr>
          <w:rFonts w:ascii="Traditional Arabic" w:hAnsi="Traditional Arabic" w:cs="Traditional Arabic"/>
          <w:sz w:val="36"/>
          <w:szCs w:val="36"/>
          <w:rtl/>
        </w:rPr>
        <w:t xml:space="preserve"> لجميع أفراد ما تقدم.</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الواق</w:t>
      </w:r>
      <w:r>
        <w:rPr>
          <w:rFonts w:ascii="Traditional Arabic" w:hAnsi="Traditional Arabic" w:cs="Traditional Arabic" w:hint="eastAsia"/>
          <w:sz w:val="36"/>
          <w:szCs w:val="36"/>
          <w:rtl/>
        </w:rPr>
        <w:t>ع</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بأن كلا من الدليلين ممكن صحته فيتعارضا فوجب التوق</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w:t>
      </w:r>
    </w:p>
    <w:p w:rsidR="00076974" w:rsidRPr="005053ED" w:rsidRDefault="00076974" w:rsidP="00284415">
      <w:pPr>
        <w:spacing w:line="276" w:lineRule="auto"/>
        <w:jc w:val="both"/>
        <w:rPr>
          <w:rFonts w:ascii="Traditional Arabic" w:hAnsi="Traditional Arabic" w:cs="Traditional Arabic"/>
          <w:sz w:val="36"/>
          <w:szCs w:val="36"/>
          <w:rtl/>
        </w:rPr>
      </w:pPr>
      <w:r>
        <w:rPr>
          <w:noProof/>
        </w:rPr>
        <w:pict>
          <v:shape id="_x0000_s1139" type="#_x0000_t202" style="position:absolute;left:0;text-align:left;margin-left:-66.95pt;margin-top:134.8pt;width:57.7pt;height:34.65pt;z-index:251650048">
            <v:textbox>
              <w:txbxContent>
                <w:p w:rsidR="00076974" w:rsidRDefault="00076974">
                  <w:r>
                    <w:rPr>
                      <w:rtl/>
                    </w:rPr>
                    <w:t>223/ أ</w:t>
                  </w:r>
                </w:p>
              </w:txbxContent>
            </v:textbox>
            <w10:wrap anchorx="page"/>
          </v:shape>
        </w:pict>
      </w: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xml:space="preserve"> بأن العموم ظاهر في الظاهر وا</w:t>
      </w:r>
      <w:r w:rsidRPr="005053ED">
        <w:rPr>
          <w:rFonts w:ascii="Traditional Arabic" w:hAnsi="Traditional Arabic" w:cs="Traditional Arabic" w:hint="eastAsia"/>
          <w:sz w:val="36"/>
          <w:szCs w:val="36"/>
          <w:rtl/>
        </w:rPr>
        <w:t>لمضمر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ظاهره يشعر برجوعه إلى الكل فلو خصصنا الأول وهو الظاهر خصصناهما معن</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لاستلزام </w:t>
      </w:r>
      <w:r w:rsidRPr="005053ED">
        <w:rPr>
          <w:rFonts w:ascii="Traditional Arabic" w:hAnsi="Traditional Arabic" w:cs="Traditional Arabic" w:hint="eastAsia"/>
          <w:sz w:val="36"/>
          <w:szCs w:val="36"/>
          <w:rtl/>
        </w:rPr>
        <w:t>تخصيص</w:t>
      </w:r>
      <w:r w:rsidRPr="005053ED">
        <w:rPr>
          <w:rFonts w:ascii="Traditional Arabic" w:hAnsi="Traditional Arabic" w:cs="Traditional Arabic"/>
          <w:sz w:val="36"/>
          <w:szCs w:val="36"/>
          <w:rtl/>
        </w:rPr>
        <w:t xml:space="preserve"> الظاهر تخصيص المضمر, وإذا كان ذلك فإ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خصصنا الأول لزم مخالفة </w:t>
      </w:r>
      <w:r w:rsidRPr="005053ED">
        <w:rPr>
          <w:rFonts w:ascii="Traditional Arabic" w:hAnsi="Traditional Arabic" w:cs="Traditional Arabic" w:hint="eastAsia"/>
          <w:sz w:val="36"/>
          <w:szCs w:val="36"/>
          <w:rtl/>
        </w:rPr>
        <w:t>الظاهر</w:t>
      </w:r>
      <w:r w:rsidRPr="005053ED">
        <w:rPr>
          <w:rFonts w:ascii="Traditional Arabic" w:hAnsi="Traditional Arabic" w:cs="Traditional Arabic"/>
          <w:sz w:val="36"/>
          <w:szCs w:val="36"/>
          <w:rtl/>
        </w:rPr>
        <w:t xml:space="preserve"> وهو العموم في الموضعين, ولو خصصنا الثاني لزم مخالفة العموم في أحدهما فيكون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أرجح لأن فيه نظر مخا</w:t>
      </w:r>
      <w:r w:rsidRPr="005053ED">
        <w:rPr>
          <w:rFonts w:ascii="Traditional Arabic" w:hAnsi="Traditional Arabic" w:cs="Traditional Arabic" w:hint="eastAsia"/>
          <w:sz w:val="36"/>
          <w:szCs w:val="36"/>
          <w:rtl/>
        </w:rPr>
        <w:t>لفة</w:t>
      </w:r>
      <w:r w:rsidRPr="005053ED">
        <w:rPr>
          <w:rFonts w:ascii="Traditional Arabic" w:hAnsi="Traditional Arabic" w:cs="Traditional Arabic"/>
          <w:sz w:val="36"/>
          <w:szCs w:val="36"/>
          <w:rtl/>
        </w:rPr>
        <w:t xml:space="preserve"> ظاهر الضمير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والأول</w:t>
      </w:r>
      <w:r>
        <w:rPr>
          <w:rFonts w:ascii="Traditional Arabic" w:hAnsi="Traditional Arabic" w:cs="Traditional Arabic"/>
          <w:sz w:val="36"/>
          <w:szCs w:val="36"/>
          <w:rtl/>
        </w:rPr>
        <w:t xml:space="preserve"> فيه مخالفة ظاهر من ظاهر العموم</w:t>
      </w:r>
      <w:r w:rsidRPr="005053ED">
        <w:rPr>
          <w:rFonts w:ascii="Traditional Arabic" w:hAnsi="Traditional Arabic" w:cs="Traditional Arabic"/>
          <w:sz w:val="36"/>
          <w:szCs w:val="36"/>
          <w:rtl/>
        </w:rPr>
        <w:t xml:space="preserve"> وظاهر الضمي</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ظاهره للعم</w:t>
      </w:r>
      <w:r w:rsidRPr="005053ED">
        <w:rPr>
          <w:rFonts w:ascii="Traditional Arabic" w:hAnsi="Traditional Arabic" w:cs="Traditional Arabic" w:hint="eastAsia"/>
          <w:sz w:val="36"/>
          <w:szCs w:val="36"/>
          <w:rtl/>
        </w:rPr>
        <w:t>وم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أيضا</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سلمنا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لا ي</w:t>
      </w:r>
      <w:r w:rsidRPr="005053ED">
        <w:rPr>
          <w:rFonts w:ascii="Traditional Arabic" w:hAnsi="Traditional Arabic" w:cs="Traditional Arabic" w:hint="eastAsia"/>
          <w:sz w:val="36"/>
          <w:szCs w:val="36"/>
          <w:rtl/>
        </w:rPr>
        <w:t>لزم</w:t>
      </w:r>
      <w:r w:rsidRPr="005053ED">
        <w:rPr>
          <w:rFonts w:ascii="Traditional Arabic" w:hAnsi="Traditional Arabic" w:cs="Traditional Arabic"/>
          <w:sz w:val="36"/>
          <w:szCs w:val="36"/>
          <w:rtl/>
        </w:rPr>
        <w:t xml:space="preserve"> تخصيص الأول مخال</w:t>
      </w:r>
      <w:r>
        <w:rPr>
          <w:rFonts w:ascii="Traditional Arabic" w:hAnsi="Traditional Arabic" w:cs="Traditional Arabic" w:hint="eastAsia"/>
          <w:sz w:val="36"/>
          <w:szCs w:val="36"/>
          <w:rtl/>
        </w:rPr>
        <w:t>فة</w:t>
      </w:r>
      <w:r>
        <w:rPr>
          <w:rFonts w:ascii="Traditional Arabic" w:hAnsi="Traditional Arabic" w:cs="Traditional Arabic"/>
          <w:sz w:val="36"/>
          <w:szCs w:val="36"/>
          <w:rtl/>
        </w:rPr>
        <w:t xml:space="preserve"> ظاهري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بل اللا</w:t>
      </w:r>
      <w:r>
        <w:rPr>
          <w:rFonts w:ascii="Traditional Arabic" w:hAnsi="Traditional Arabic" w:cs="Traditional Arabic" w:hint="eastAsia"/>
          <w:sz w:val="36"/>
          <w:szCs w:val="36"/>
          <w:rtl/>
        </w:rPr>
        <w:t>زم</w:t>
      </w:r>
      <w:r>
        <w:rPr>
          <w:rFonts w:ascii="Traditional Arabic" w:hAnsi="Traditional Arabic" w:cs="Traditional Arabic"/>
          <w:sz w:val="36"/>
          <w:szCs w:val="36"/>
          <w:rtl/>
        </w:rPr>
        <w:t xml:space="preserve"> مخالفة ظاهر فق</w:t>
      </w:r>
      <w:r>
        <w:rPr>
          <w:rFonts w:ascii="Traditional Arabic" w:hAnsi="Traditional Arabic" w:cs="Traditional Arabic" w:hint="eastAsia"/>
          <w:sz w:val="36"/>
          <w:szCs w:val="36"/>
          <w:rtl/>
        </w:rPr>
        <w:t>ط</w:t>
      </w:r>
      <w:r w:rsidRPr="005053ED">
        <w:rPr>
          <w:rFonts w:ascii="Traditional Arabic" w:hAnsi="Traditional Arabic" w:cs="Traditional Arabic"/>
          <w:sz w:val="36"/>
          <w:szCs w:val="36"/>
          <w:rtl/>
        </w:rPr>
        <w:t xml:space="preserve">, لكن مخالفة ظاهر الضمير أولى من مخالفة </w:t>
      </w:r>
      <w:r w:rsidRPr="005053ED">
        <w:rPr>
          <w:rFonts w:ascii="Traditional Arabic" w:hAnsi="Traditional Arabic" w:cs="Traditional Arabic" w:hint="eastAsia"/>
          <w:sz w:val="36"/>
          <w:szCs w:val="36"/>
          <w:rtl/>
        </w:rPr>
        <w:t>ظاهر</w:t>
      </w:r>
      <w:r w:rsidRPr="005053ED">
        <w:rPr>
          <w:rFonts w:ascii="Traditional Arabic" w:hAnsi="Traditional Arabic" w:cs="Traditional Arabic"/>
          <w:sz w:val="36"/>
          <w:szCs w:val="36"/>
          <w:rtl/>
        </w:rPr>
        <w:t>" والمطلقات" لأن دلا</w:t>
      </w:r>
      <w:r w:rsidRPr="005053ED">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ظاهر</w:t>
      </w:r>
      <w:r>
        <w:rPr>
          <w:rFonts w:ascii="Traditional Arabic" w:hAnsi="Traditional Arabic" w:cs="Traditional Arabic"/>
          <w:sz w:val="36"/>
          <w:szCs w:val="36"/>
          <w:rtl/>
        </w:rPr>
        <w:t xml:space="preserve"> أقوى من دلالة المضم</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لاستغنائه</w:t>
      </w:r>
      <w:r w:rsidRPr="005053ED">
        <w:rPr>
          <w:rFonts w:ascii="Traditional Arabic" w:hAnsi="Traditional Arabic" w:cs="Traditional Arabic"/>
          <w:sz w:val="36"/>
          <w:szCs w:val="36"/>
          <w:rtl/>
        </w:rPr>
        <w:t xml:space="preserve"> عن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فال</w:t>
      </w:r>
      <w:r w:rsidRPr="005053ED">
        <w:rPr>
          <w:rFonts w:ascii="Traditional Arabic" w:hAnsi="Traditional Arabic" w:cs="Traditional Arabic" w:hint="eastAsia"/>
          <w:sz w:val="36"/>
          <w:szCs w:val="36"/>
          <w:rtl/>
        </w:rPr>
        <w:t>عموم</w:t>
      </w:r>
      <w:r w:rsidRPr="005053ED">
        <w:rPr>
          <w:rFonts w:ascii="Traditional Arabic" w:hAnsi="Traditional Arabic" w:cs="Traditional Arabic"/>
          <w:sz w:val="36"/>
          <w:szCs w:val="36"/>
          <w:rtl/>
        </w:rPr>
        <w:t xml:space="preserve"> المستفاد منه أقوى في عد</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مخالفته أول</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فإذا عر</w:t>
      </w:r>
      <w:r w:rsidRPr="005053ED">
        <w:rPr>
          <w:rFonts w:ascii="Traditional Arabic" w:hAnsi="Traditional Arabic" w:cs="Traditional Arabic" w:hint="eastAsia"/>
          <w:sz w:val="36"/>
          <w:szCs w:val="36"/>
          <w:rtl/>
        </w:rPr>
        <w:t>فت</w:t>
      </w:r>
      <w:r w:rsidRPr="005053ED">
        <w:rPr>
          <w:rFonts w:ascii="Traditional Arabic" w:hAnsi="Traditional Arabic" w:cs="Traditional Arabic"/>
          <w:sz w:val="36"/>
          <w:szCs w:val="36"/>
          <w:rtl/>
        </w:rPr>
        <w:t xml:space="preserve"> أن هذه الآية ليست من ا</w:t>
      </w:r>
      <w:r w:rsidRPr="005053ED">
        <w:rPr>
          <w:rFonts w:ascii="Traditional Arabic" w:hAnsi="Traditional Arabic" w:cs="Traditional Arabic" w:hint="eastAsia"/>
          <w:sz w:val="36"/>
          <w:szCs w:val="36"/>
          <w:rtl/>
        </w:rPr>
        <w:t>لعطف</w:t>
      </w:r>
      <w:r w:rsidRPr="005053ED">
        <w:rPr>
          <w:rFonts w:ascii="Traditional Arabic" w:hAnsi="Traditional Arabic" w:cs="Traditional Arabic"/>
          <w:sz w:val="36"/>
          <w:szCs w:val="36"/>
          <w:rtl/>
        </w:rPr>
        <w:t xml:space="preserve"> في شئ على ما ذكره ا</w:t>
      </w:r>
      <w:r w:rsidRPr="005053ED">
        <w:rPr>
          <w:rFonts w:ascii="Traditional Arabic" w:hAnsi="Traditional Arabic" w:cs="Traditional Arabic" w:hint="eastAsia"/>
          <w:sz w:val="36"/>
          <w:szCs w:val="36"/>
          <w:rtl/>
        </w:rPr>
        <w:t>لأصوليون</w:t>
      </w:r>
      <w:r w:rsidRPr="005053ED">
        <w:rPr>
          <w:rFonts w:ascii="Traditional Arabic" w:hAnsi="Traditional Arabic" w:cs="Traditional Arabic"/>
          <w:sz w:val="36"/>
          <w:szCs w:val="36"/>
          <w:rtl/>
        </w:rPr>
        <w:t xml:space="preserve"> لم يكن له فيها دليل.</w:t>
      </w:r>
    </w:p>
    <w:p w:rsidR="00076974" w:rsidRPr="005053ED" w:rsidRDefault="00076974" w:rsidP="00284415">
      <w:pPr>
        <w:spacing w:line="276" w:lineRule="auto"/>
        <w:jc w:val="both"/>
        <w:rPr>
          <w:rFonts w:ascii="Traditional Arabic" w:hAnsi="Traditional Arabic" w:cs="Traditional Arabic"/>
          <w:sz w:val="36"/>
          <w:szCs w:val="36"/>
          <w:rtl/>
        </w:rPr>
      </w:pPr>
      <w:r w:rsidRPr="00284415">
        <w:rPr>
          <w:rFonts w:ascii="Traditional Arabic" w:hAnsi="Traditional Arabic" w:cs="Traditional Arabic" w:hint="eastAsia"/>
          <w:b/>
          <w:bCs/>
          <w:sz w:val="36"/>
          <w:szCs w:val="36"/>
          <w:rtl/>
        </w:rPr>
        <w:t>رابعها</w:t>
      </w:r>
      <w:r w:rsidRPr="00284415">
        <w:rPr>
          <w:rFonts w:ascii="Traditional Arabic" w:hAnsi="Traditional Arabic" w:cs="Traditional Arabic"/>
          <w:b/>
          <w:bCs/>
          <w:sz w:val="36"/>
          <w:szCs w:val="36"/>
          <w:rtl/>
        </w:rPr>
        <w:t>:</w:t>
      </w:r>
      <w:r>
        <w:rPr>
          <w:rFonts w:ascii="Traditional Arabic" w:hAnsi="Traditional Arabic" w:cs="Traditional Arabic"/>
          <w:sz w:val="36"/>
          <w:szCs w:val="36"/>
          <w:rtl/>
        </w:rPr>
        <w:t xml:space="preserve"> قو</w:t>
      </w:r>
      <w:r>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راد</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أخوة</w:t>
      </w:r>
      <w:r w:rsidRPr="005053ED">
        <w:rPr>
          <w:rFonts w:ascii="Traditional Arabic" w:hAnsi="Traditional Arabic" w:cs="Traditional Arabic"/>
          <w:sz w:val="36"/>
          <w:szCs w:val="36"/>
          <w:rtl/>
        </w:rPr>
        <w:t xml:space="preserve"> من طريق النسب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ممنوع</w:t>
      </w:r>
      <w:r w:rsidRPr="005053ED">
        <w:rPr>
          <w:rFonts w:ascii="Traditional Arabic" w:hAnsi="Traditional Arabic" w:cs="Traditional Arabic"/>
          <w:sz w:val="36"/>
          <w:szCs w:val="36"/>
          <w:rtl/>
        </w:rPr>
        <w:t>, وسند ا</w:t>
      </w:r>
      <w:r w:rsidRPr="005053ED">
        <w:rPr>
          <w:rFonts w:ascii="Traditional Arabic" w:hAnsi="Traditional Arabic" w:cs="Traditional Arabic" w:hint="eastAsia"/>
          <w:sz w:val="36"/>
          <w:szCs w:val="36"/>
          <w:rtl/>
        </w:rPr>
        <w:t>لمنع</w:t>
      </w:r>
      <w:r w:rsidRPr="005053ED">
        <w:rPr>
          <w:rFonts w:ascii="Traditional Arabic" w:hAnsi="Traditional Arabic" w:cs="Traditional Arabic"/>
          <w:sz w:val="36"/>
          <w:szCs w:val="36"/>
          <w:rtl/>
        </w:rPr>
        <w:t xml:space="preserve"> أن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أثبت الأخوة بين المؤمنين خاصة لقوله </w:t>
      </w:r>
      <w:r>
        <w:rPr>
          <w:rFonts w:ascii="QCF_BSML" w:hAnsi="QCF_BSML" w:cs="QCF_BSML"/>
          <w:color w:val="000000"/>
          <w:sz w:val="35"/>
          <w:szCs w:val="35"/>
          <w:rtl/>
        </w:rPr>
        <w:t xml:space="preserve">ﭽ </w:t>
      </w:r>
      <w:r>
        <w:rPr>
          <w:rFonts w:ascii="QCF_P516" w:hAnsi="QCF_P516" w:cs="QCF_P516"/>
          <w:color w:val="000000"/>
          <w:sz w:val="35"/>
          <w:szCs w:val="35"/>
          <w:rtl/>
        </w:rPr>
        <w:t xml:space="preserve">ﯜ  ﯝ  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الحجرات: ١٠</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158" w:hAnsi="QCF_P158" w:cs="QCF_P158"/>
          <w:color w:val="000000"/>
          <w:sz w:val="35"/>
          <w:szCs w:val="35"/>
          <w:rtl/>
        </w:rPr>
        <w:t>ﯛ  ﯜ  ﯝ    ﯞ</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الأعراف: ٦٥</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فلأنه</w:t>
      </w:r>
      <w:r w:rsidRPr="005053ED">
        <w:rPr>
          <w:rFonts w:ascii="Traditional Arabic" w:hAnsi="Traditional Arabic" w:cs="Traditional Arabic"/>
          <w:sz w:val="36"/>
          <w:szCs w:val="36"/>
          <w:rtl/>
        </w:rPr>
        <w:t xml:space="preserve"> كان منه</w:t>
      </w:r>
      <w:r>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في النسب القريب.</w:t>
      </w:r>
    </w:p>
    <w:p w:rsidR="00076974" w:rsidRDefault="00076974" w:rsidP="00284415">
      <w:pPr>
        <w:spacing w:line="276" w:lineRule="auto"/>
        <w:jc w:val="both"/>
        <w:rPr>
          <w:rFonts w:ascii="Traditional Arabic" w:hAnsi="Traditional Arabic" w:cs="Traditional Arabic"/>
          <w:color w:val="000000"/>
          <w:sz w:val="36"/>
          <w:szCs w:val="36"/>
          <w:rtl/>
        </w:rPr>
      </w:pPr>
      <w:r w:rsidRPr="00284415">
        <w:rPr>
          <w:rFonts w:ascii="Traditional Arabic" w:hAnsi="Traditional Arabic" w:cs="Traditional Arabic" w:hint="eastAsia"/>
          <w:b/>
          <w:bCs/>
          <w:sz w:val="36"/>
          <w:szCs w:val="36"/>
          <w:rtl/>
        </w:rPr>
        <w:t>خامسها</w:t>
      </w:r>
      <w:r w:rsidRPr="00284415">
        <w:rPr>
          <w:rFonts w:ascii="Traditional Arabic" w:hAnsi="Traditional Arabic" w:cs="Traditional Arabic"/>
          <w:b/>
          <w:bCs/>
          <w:sz w:val="36"/>
          <w:szCs w:val="36"/>
          <w:rtl/>
        </w:rPr>
        <w:t>:</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لأنه إذا كان أ</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الخطاب مك</w:t>
      </w:r>
      <w:r>
        <w:rPr>
          <w:rFonts w:ascii="Traditional Arabic" w:hAnsi="Traditional Arabic" w:cs="Traditional Arabic" w:hint="eastAsia"/>
          <w:sz w:val="36"/>
          <w:szCs w:val="36"/>
          <w:rtl/>
        </w:rPr>
        <w:t>تفيا</w:t>
      </w:r>
      <w:r>
        <w:rPr>
          <w:rFonts w:ascii="Traditional Arabic" w:hAnsi="Traditional Arabic" w:cs="Traditional Arabic"/>
          <w:sz w:val="36"/>
          <w:szCs w:val="36"/>
          <w:rtl/>
        </w:rPr>
        <w:t xml:space="preserve"> بنفسه ... إلى أخره, </w:t>
      </w:r>
      <w:r>
        <w:rPr>
          <w:rFonts w:ascii="Traditional Arabic" w:hAnsi="Traditional Arabic" w:cs="Traditional Arabic" w:hint="eastAsia"/>
          <w:sz w:val="36"/>
          <w:szCs w:val="36"/>
          <w:rtl/>
        </w:rPr>
        <w:t>إشارةً</w:t>
      </w:r>
      <w:r w:rsidRPr="005053ED">
        <w:rPr>
          <w:rFonts w:ascii="Traditional Arabic" w:hAnsi="Traditional Arabic" w:cs="Traditional Arabic"/>
          <w:sz w:val="36"/>
          <w:szCs w:val="36"/>
          <w:rtl/>
        </w:rPr>
        <w:t xml:space="preserve"> إلى دليل ذكره ا</w:t>
      </w:r>
      <w:r w:rsidRPr="005053ED">
        <w:rPr>
          <w:rFonts w:ascii="Traditional Arabic" w:hAnsi="Traditional Arabic" w:cs="Traditional Arabic" w:hint="eastAsia"/>
          <w:sz w:val="36"/>
          <w:szCs w:val="36"/>
          <w:rtl/>
        </w:rPr>
        <w:t>لحنفية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أن 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p>
    <w:p w:rsidR="00076974" w:rsidRPr="005053ED" w:rsidRDefault="00076974" w:rsidP="0028441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كلام</w:t>
      </w:r>
      <w:r w:rsidRPr="005053ED">
        <w:rPr>
          <w:rFonts w:ascii="Traditional Arabic" w:hAnsi="Traditional Arabic" w:cs="Traditional Arabic"/>
          <w:sz w:val="36"/>
          <w:szCs w:val="36"/>
          <w:rtl/>
        </w:rPr>
        <w:t xml:space="preserve"> تام في نفسه غير </w:t>
      </w:r>
      <w:r w:rsidRPr="005053ED">
        <w:rPr>
          <w:rFonts w:ascii="Traditional Arabic" w:hAnsi="Traditional Arabic" w:cs="Traditional Arabic" w:hint="eastAsia"/>
          <w:sz w:val="36"/>
          <w:szCs w:val="36"/>
          <w:rtl/>
        </w:rPr>
        <w:t>مفتقر</w:t>
      </w:r>
      <w:r w:rsidRPr="005053ED">
        <w:rPr>
          <w:rFonts w:ascii="Traditional Arabic" w:hAnsi="Traditional Arabic" w:cs="Traditional Arabic"/>
          <w:sz w:val="36"/>
          <w:szCs w:val="36"/>
          <w:rtl/>
        </w:rPr>
        <w:t xml:space="preserve"> إلى ما بعده.</w:t>
      </w:r>
    </w:p>
    <w:p w:rsidR="00076974" w:rsidRPr="005053ED" w:rsidRDefault="00076974" w:rsidP="0028441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العربي: قيل هو كلام عام مستقل بنفسه, وهو قول أب</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حنيفة, وقال </w:t>
      </w:r>
      <w:r w:rsidRPr="005053ED">
        <w:rPr>
          <w:rFonts w:ascii="Traditional Arabic" w:hAnsi="Traditional Arabic" w:cs="Traditional Arabic" w:hint="eastAsia"/>
          <w:sz w:val="36"/>
          <w:szCs w:val="36"/>
          <w:rtl/>
        </w:rPr>
        <w:t>سائ</w:t>
      </w:r>
      <w:r>
        <w:rPr>
          <w:rFonts w:ascii="Traditional Arabic" w:hAnsi="Traditional Arabic" w:cs="Traditional Arabic" w:hint="eastAsia"/>
          <w:sz w:val="36"/>
          <w:szCs w:val="36"/>
          <w:rtl/>
        </w:rPr>
        <w:t>رهم</w:t>
      </w:r>
      <w:r>
        <w:rPr>
          <w:rFonts w:ascii="Traditional Arabic" w:hAnsi="Traditional Arabic" w:cs="Traditional Arabic"/>
          <w:sz w:val="36"/>
          <w:szCs w:val="36"/>
          <w:rtl/>
        </w:rPr>
        <w:t xml:space="preserve"> لا ي</w:t>
      </w:r>
      <w:r>
        <w:rPr>
          <w:rFonts w:ascii="Traditional Arabic" w:hAnsi="Traditional Arabic" w:cs="Traditional Arabic" w:hint="eastAsia"/>
          <w:sz w:val="36"/>
          <w:szCs w:val="36"/>
          <w:rtl/>
        </w:rPr>
        <w:t>تم</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كلام</w:t>
      </w:r>
      <w:r>
        <w:rPr>
          <w:rFonts w:ascii="Traditional Arabic" w:hAnsi="Traditional Arabic" w:cs="Traditional Arabic"/>
          <w:sz w:val="36"/>
          <w:szCs w:val="36"/>
          <w:rtl/>
        </w:rPr>
        <w:t xml:space="preserve"> ه</w:t>
      </w:r>
      <w:r>
        <w:rPr>
          <w:rFonts w:ascii="Traditional Arabic" w:hAnsi="Traditional Arabic" w:cs="Traditional Arabic" w:hint="eastAsia"/>
          <w:sz w:val="36"/>
          <w:szCs w:val="36"/>
          <w:rtl/>
        </w:rPr>
        <w:t>اهنا</w:t>
      </w:r>
      <w:r>
        <w:rPr>
          <w:rFonts w:ascii="Traditional Arabic" w:hAnsi="Traditional Arabic" w:cs="Traditional Arabic"/>
          <w:sz w:val="36"/>
          <w:szCs w:val="36"/>
          <w:rtl/>
        </w:rPr>
        <w:t xml:space="preserve"> وإ</w:t>
      </w:r>
      <w:r>
        <w:rPr>
          <w:rFonts w:ascii="Traditional Arabic" w:hAnsi="Traditional Arabic" w:cs="Traditional Arabic" w:hint="eastAsia"/>
          <w:sz w:val="36"/>
          <w:szCs w:val="36"/>
          <w:rtl/>
        </w:rPr>
        <w:t>نما</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نق</w:t>
      </w:r>
      <w:r w:rsidRPr="005053ED">
        <w:rPr>
          <w:rFonts w:ascii="Traditional Arabic" w:hAnsi="Traditional Arabic" w:cs="Traditional Arabic" w:hint="eastAsia"/>
          <w:sz w:val="36"/>
          <w:szCs w:val="36"/>
          <w:rtl/>
        </w:rPr>
        <w:t>ضى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عند</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027" w:hAnsi="QCF_P027" w:cs="QCF_P027"/>
          <w:color w:val="000000"/>
          <w:sz w:val="35"/>
          <w:szCs w:val="35"/>
          <w:rtl/>
        </w:rPr>
        <w:t>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r>
        <w:rPr>
          <w:rFonts w:ascii="Traditional Arabic" w:hAnsi="Traditional Arabic" w:cs="Traditional Arabic"/>
          <w:sz w:val="36"/>
          <w:szCs w:val="36"/>
          <w:rtl/>
        </w:rPr>
        <w:t xml:space="preserve"> وهو تفسير له و</w:t>
      </w:r>
      <w:r>
        <w:rPr>
          <w:rFonts w:ascii="Traditional Arabic" w:hAnsi="Traditional Arabic" w:cs="Traditional Arabic" w:hint="eastAsia"/>
          <w:sz w:val="36"/>
          <w:szCs w:val="36"/>
          <w:rtl/>
        </w:rPr>
        <w:t>تتمي</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لمعناه و</w:t>
      </w:r>
      <w:r w:rsidRPr="005053ED">
        <w:rPr>
          <w:rFonts w:ascii="Traditional Arabic" w:hAnsi="Traditional Arabic" w:cs="Traditional Arabic" w:hint="eastAsia"/>
          <w:sz w:val="36"/>
          <w:szCs w:val="36"/>
          <w:rtl/>
        </w:rPr>
        <w:t>منهم</w:t>
      </w:r>
      <w:r w:rsidRPr="005053ED">
        <w:rPr>
          <w:rFonts w:ascii="Traditional Arabic" w:hAnsi="Traditional Arabic" w:cs="Traditional Arabic"/>
          <w:sz w:val="36"/>
          <w:szCs w:val="36"/>
          <w:rtl/>
        </w:rPr>
        <w:t xml:space="preserve"> مالك والشافعي.</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19"/>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w:t>
      </w:r>
      <w:r w:rsidRPr="005053ED">
        <w:rPr>
          <w:rFonts w:ascii="Traditional Arabic" w:hAnsi="Traditional Arabic" w:cs="Traditional Arabic" w:hint="eastAsia"/>
          <w:sz w:val="36"/>
          <w:szCs w:val="36"/>
          <w:rtl/>
        </w:rPr>
        <w:t>زي</w:t>
      </w:r>
      <w:r w:rsidRPr="005053ED">
        <w:rPr>
          <w:rFonts w:ascii="Traditional Arabic" w:hAnsi="Traditional Arabic" w:cs="Traditional Arabic"/>
          <w:sz w:val="36"/>
          <w:szCs w:val="36"/>
          <w:rtl/>
        </w:rPr>
        <w:t xml:space="preserve"> أيضا: كل</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مستق</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بن</w:t>
      </w:r>
      <w:r>
        <w:rPr>
          <w:rFonts w:ascii="Traditional Arabic" w:hAnsi="Traditional Arabic" w:cs="Traditional Arabic" w:hint="eastAsia"/>
          <w:sz w:val="36"/>
          <w:szCs w:val="36"/>
          <w:rtl/>
        </w:rPr>
        <w:t>فسه</w:t>
      </w:r>
      <w:r>
        <w:rPr>
          <w:rFonts w:ascii="Traditional Arabic" w:hAnsi="Traditional Arabic" w:cs="Traditional Arabic"/>
          <w:sz w:val="36"/>
          <w:szCs w:val="36"/>
          <w:rtl/>
        </w:rPr>
        <w:t xml:space="preserve"> غ</w:t>
      </w:r>
      <w:r>
        <w:rPr>
          <w:rFonts w:ascii="Traditional Arabic" w:hAnsi="Traditional Arabic" w:cs="Traditional Arabic" w:hint="eastAsia"/>
          <w:sz w:val="36"/>
          <w:szCs w:val="36"/>
          <w:rtl/>
        </w:rPr>
        <w:t>ير</w:t>
      </w:r>
      <w:r>
        <w:rPr>
          <w:rFonts w:ascii="Traditional Arabic" w:hAnsi="Traditional Arabic" w:cs="Traditional Arabic"/>
          <w:sz w:val="36"/>
          <w:szCs w:val="36"/>
          <w:rtl/>
        </w:rPr>
        <w:t xml:space="preserve"> مفتقر إلى ما بعده,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ترى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لو اقتصر عليه كان معناه مفهوما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 لفظه, وا</w:t>
      </w:r>
      <w:r w:rsidRPr="005053ED">
        <w:rPr>
          <w:rFonts w:ascii="Traditional Arabic" w:hAnsi="Traditional Arabic" w:cs="Traditional Arabic" w:hint="eastAsia"/>
          <w:sz w:val="36"/>
          <w:szCs w:val="36"/>
          <w:rtl/>
        </w:rPr>
        <w:t>قتضى</w:t>
      </w:r>
      <w:r w:rsidRPr="005053ED">
        <w:rPr>
          <w:rFonts w:ascii="Traditional Arabic" w:hAnsi="Traditional Arabic" w:cs="Traditional Arabic"/>
          <w:sz w:val="36"/>
          <w:szCs w:val="36"/>
          <w:rtl/>
        </w:rPr>
        <w:t xml:space="preserve"> ظاهره وج</w:t>
      </w:r>
      <w:r w:rsidRPr="005053ED">
        <w:rPr>
          <w:rFonts w:ascii="Traditional Arabic" w:hAnsi="Traditional Arabic" w:cs="Traditional Arabic" w:hint="eastAsia"/>
          <w:sz w:val="36"/>
          <w:szCs w:val="36"/>
          <w:rtl/>
        </w:rPr>
        <w:t>وب</w:t>
      </w:r>
      <w:r w:rsidRPr="005053ED">
        <w:rPr>
          <w:rFonts w:ascii="Traditional Arabic" w:hAnsi="Traditional Arabic" w:cs="Traditional Arabic"/>
          <w:sz w:val="36"/>
          <w:szCs w:val="36"/>
          <w:rtl/>
        </w:rPr>
        <w:t xml:space="preserve"> القصاص على المؤمنين في جميع القتلى.</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0"/>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w:t>
      </w:r>
      <w:r w:rsidRPr="005053ED">
        <w:rPr>
          <w:rFonts w:ascii="Traditional Arabic" w:hAnsi="Traditional Arabic" w:cs="Traditional Arabic" w:hint="eastAsia"/>
          <w:sz w:val="36"/>
          <w:szCs w:val="36"/>
          <w:rtl/>
        </w:rPr>
        <w:t>تهى</w:t>
      </w:r>
      <w:r w:rsidRPr="005053ED">
        <w:rPr>
          <w:rFonts w:ascii="Traditional Arabic" w:hAnsi="Traditional Arabic" w:cs="Traditional Arabic"/>
          <w:sz w:val="36"/>
          <w:szCs w:val="36"/>
          <w:rtl/>
        </w:rPr>
        <w:t xml:space="preserve"> </w:t>
      </w:r>
    </w:p>
    <w:p w:rsidR="00076974" w:rsidRPr="005053ED" w:rsidRDefault="00076974" w:rsidP="0028441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يعني</w:t>
      </w:r>
      <w:r w:rsidRPr="005053ED">
        <w:rPr>
          <w:rFonts w:ascii="Traditional Arabic" w:hAnsi="Traditional Arabic" w:cs="Traditional Arabic"/>
          <w:sz w:val="36"/>
          <w:szCs w:val="36"/>
          <w:rtl/>
        </w:rPr>
        <w:t xml:space="preserve"> إذا ج</w:t>
      </w:r>
      <w:r w:rsidRPr="005053ED">
        <w:rPr>
          <w:rFonts w:ascii="Traditional Arabic" w:hAnsi="Traditional Arabic" w:cs="Traditional Arabic" w:hint="eastAsia"/>
          <w:sz w:val="36"/>
          <w:szCs w:val="36"/>
          <w:rtl/>
        </w:rPr>
        <w:t>عل</w:t>
      </w:r>
      <w:r w:rsidRPr="005053ED">
        <w:rPr>
          <w:rFonts w:ascii="Traditional Arabic" w:hAnsi="Traditional Arabic" w:cs="Traditional Arabic"/>
          <w:sz w:val="36"/>
          <w:szCs w:val="36"/>
          <w:rtl/>
        </w:rPr>
        <w:t xml:space="preserve"> مستقلا فلا تعلق له بما بعده فيقتضى عموم القصاص بين ك</w:t>
      </w:r>
      <w:r w:rsidRPr="005053ED">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قاتل ومقتول من الأ</w:t>
      </w:r>
      <w:r>
        <w:rPr>
          <w:rFonts w:ascii="Traditional Arabic" w:hAnsi="Traditional Arabic" w:cs="Traditional Arabic" w:hint="eastAsia"/>
          <w:sz w:val="36"/>
          <w:szCs w:val="36"/>
          <w:rtl/>
        </w:rPr>
        <w:t>حرار</w:t>
      </w:r>
      <w:r>
        <w:rPr>
          <w:rFonts w:ascii="Traditional Arabic" w:hAnsi="Traditional Arabic" w:cs="Traditional Arabic"/>
          <w:sz w:val="36"/>
          <w:szCs w:val="36"/>
          <w:rtl/>
        </w:rPr>
        <w:t xml:space="preserve"> والعبيد</w:t>
      </w:r>
      <w:r w:rsidRPr="005053ED">
        <w:rPr>
          <w:rFonts w:ascii="Traditional Arabic" w:hAnsi="Traditional Arabic" w:cs="Traditional Arabic"/>
          <w:sz w:val="36"/>
          <w:szCs w:val="36"/>
          <w:rtl/>
        </w:rPr>
        <w:t xml:space="preserve"> والمسلمين وا</w:t>
      </w:r>
      <w:r w:rsidRPr="005053ED">
        <w:rPr>
          <w:rFonts w:ascii="Traditional Arabic" w:hAnsi="Traditional Arabic" w:cs="Traditional Arabic" w:hint="eastAsia"/>
          <w:sz w:val="36"/>
          <w:szCs w:val="36"/>
          <w:rtl/>
        </w:rPr>
        <w:t>لذميين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 لا تعلق لق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ﭼ</w:t>
      </w:r>
      <w:r>
        <w:rPr>
          <w:rFonts w:ascii="Arial" w:hAnsi="Arial" w:cs="Arial"/>
          <w:color w:val="000000"/>
          <w:sz w:val="18"/>
          <w:szCs w:val="18"/>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sidRPr="005053ED">
        <w:rPr>
          <w:rFonts w:ascii="Traditional Arabic" w:hAnsi="Traditional Arabic" w:cs="Traditional Arabic"/>
          <w:sz w:val="36"/>
          <w:szCs w:val="36"/>
          <w:rtl/>
        </w:rPr>
        <w:t xml:space="preserve"> بهذا الكلام حتى يخصصه, إلا أن ا</w:t>
      </w:r>
      <w:r w:rsidRPr="005053ED">
        <w:rPr>
          <w:rFonts w:ascii="Traditional Arabic" w:hAnsi="Traditional Arabic" w:cs="Traditional Arabic" w:hint="eastAsia"/>
          <w:sz w:val="36"/>
          <w:szCs w:val="36"/>
          <w:rtl/>
        </w:rPr>
        <w:t>لناس</w:t>
      </w:r>
      <w:r w:rsidRPr="005053ED">
        <w:rPr>
          <w:rFonts w:ascii="Traditional Arabic" w:hAnsi="Traditional Arabic" w:cs="Traditional Arabic"/>
          <w:sz w:val="36"/>
          <w:szCs w:val="36"/>
          <w:rtl/>
        </w:rPr>
        <w:t xml:space="preserve"> لم يرتضو</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ذلك حتى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ظاهر</w:t>
      </w:r>
      <w:r w:rsidRPr="005053ED">
        <w:rPr>
          <w:rFonts w:ascii="Traditional Arabic" w:hAnsi="Traditional Arabic" w:cs="Traditional Arabic"/>
          <w:sz w:val="36"/>
          <w:szCs w:val="36"/>
          <w:rtl/>
        </w:rPr>
        <w:t xml:space="preserve"> قول ابن العربي المتقدم أنه لم يقل به إلا أبو حنيفة لقوله سائرهم, ولتن</w:t>
      </w:r>
      <w:r w:rsidRPr="005053ED">
        <w:rPr>
          <w:rFonts w:ascii="Traditional Arabic" w:hAnsi="Traditional Arabic" w:cs="Traditional Arabic" w:hint="eastAsia"/>
          <w:sz w:val="36"/>
          <w:szCs w:val="36"/>
          <w:rtl/>
        </w:rPr>
        <w:t>صيصه</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اسمه دون غيره, وقد احتج الكيا الهر</w:t>
      </w:r>
      <w:r>
        <w:rPr>
          <w:rFonts w:ascii="Traditional Arabic" w:hAnsi="Traditional Arabic" w:cs="Traditional Arabic" w:hint="eastAsia"/>
          <w:sz w:val="36"/>
          <w:szCs w:val="36"/>
          <w:rtl/>
        </w:rPr>
        <w:t>اس</w:t>
      </w:r>
      <w:r>
        <w:rPr>
          <w:rFonts w:ascii="Traditional Arabic" w:hAnsi="Traditional Arabic" w:cs="Traditional Arabic"/>
          <w:sz w:val="36"/>
          <w:szCs w:val="36"/>
          <w:rtl/>
        </w:rPr>
        <w:t xml:space="preserve"> على زا</w:t>
      </w:r>
      <w:r>
        <w:rPr>
          <w:rFonts w:ascii="Traditional Arabic" w:hAnsi="Traditional Arabic" w:cs="Traditional Arabic" w:hint="eastAsia"/>
          <w:sz w:val="36"/>
          <w:szCs w:val="36"/>
          <w:rtl/>
        </w:rPr>
        <w:t>عم</w:t>
      </w:r>
      <w:r>
        <w:rPr>
          <w:rFonts w:ascii="Traditional Arabic" w:hAnsi="Traditional Arabic" w:cs="Traditional Arabic"/>
          <w:sz w:val="36"/>
          <w:szCs w:val="36"/>
          <w:rtl/>
        </w:rPr>
        <w:t xml:space="preserve"> ذلك فقال: ظنّ ظانّون</w:t>
      </w:r>
      <w:r w:rsidRPr="005053ED">
        <w:rPr>
          <w:rFonts w:ascii="Traditional Arabic" w:hAnsi="Traditional Arabic" w:cs="Traditional Arabic"/>
          <w:sz w:val="36"/>
          <w:szCs w:val="36"/>
          <w:rtl/>
        </w:rPr>
        <w:t xml:space="preserve"> أول الكلام </w:t>
      </w:r>
      <w:r w:rsidRPr="005053ED">
        <w:rPr>
          <w:rFonts w:ascii="Traditional Arabic" w:hAnsi="Traditional Arabic" w:cs="Traditional Arabic" w:hint="eastAsia"/>
          <w:sz w:val="36"/>
          <w:szCs w:val="36"/>
          <w:rtl/>
        </w:rPr>
        <w:t>تام</w:t>
      </w:r>
      <w:r w:rsidRPr="005053ED">
        <w:rPr>
          <w:rFonts w:ascii="Traditional Arabic" w:hAnsi="Traditional Arabic" w:cs="Traditional Arabic"/>
          <w:sz w:val="36"/>
          <w:szCs w:val="36"/>
          <w:rtl/>
        </w:rPr>
        <w:t xml:space="preserve"> في نفسه, وأن الخصوص ب</w:t>
      </w:r>
      <w:r w:rsidRPr="005053ED">
        <w:rPr>
          <w:rFonts w:ascii="Traditional Arabic" w:hAnsi="Traditional Arabic" w:cs="Traditional Arabic" w:hint="eastAsia"/>
          <w:sz w:val="36"/>
          <w:szCs w:val="36"/>
          <w:rtl/>
        </w:rPr>
        <w:t>عده</w:t>
      </w:r>
      <w:r w:rsidRPr="005053ED">
        <w:rPr>
          <w:rFonts w:ascii="Traditional Arabic" w:hAnsi="Traditional Arabic" w:cs="Traditional Arabic"/>
          <w:sz w:val="36"/>
          <w:szCs w:val="36"/>
          <w:rtl/>
        </w:rPr>
        <w:t xml:space="preserve"> في قوله تعالى </w:t>
      </w:r>
      <w:r>
        <w:rPr>
          <w:rFonts w:ascii="QCF_BSML" w:hAnsi="QCF_BSML" w:cs="QCF_BSML"/>
          <w:color w:val="000000"/>
          <w:sz w:val="35"/>
          <w:szCs w:val="35"/>
          <w:rtl/>
        </w:rPr>
        <w:t xml:space="preserve">ﭽ </w:t>
      </w:r>
      <w:r>
        <w:rPr>
          <w:rFonts w:ascii="QCF_P027" w:hAnsi="QCF_P027" w:cs="QCF_P027"/>
          <w:color w:val="000000"/>
          <w:sz w:val="35"/>
          <w:szCs w:val="35"/>
          <w:rtl/>
        </w:rPr>
        <w:t>ﮒ    ﮓ  ﮔ  ﮕ  ﮖ   ﮗ</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منع</w:t>
      </w:r>
      <w:r w:rsidRPr="005053ED">
        <w:rPr>
          <w:rFonts w:ascii="Traditional Arabic" w:hAnsi="Traditional Arabic" w:cs="Traditional Arabic"/>
          <w:sz w:val="36"/>
          <w:szCs w:val="36"/>
          <w:rtl/>
        </w:rPr>
        <w:t xml:space="preserve"> التعلق بعموم </w:t>
      </w:r>
      <w:r w:rsidRPr="005053ED">
        <w:rPr>
          <w:rFonts w:ascii="Traditional Arabic" w:hAnsi="Traditional Arabic" w:cs="Traditional Arabic" w:hint="eastAsia"/>
          <w:sz w:val="36"/>
          <w:szCs w:val="36"/>
          <w:rtl/>
        </w:rPr>
        <w:t>أوله</w:t>
      </w:r>
      <w:r w:rsidRPr="005053ED">
        <w:rPr>
          <w:rFonts w:ascii="Traditional Arabic" w:hAnsi="Traditional Arabic" w:cs="Traditional Arabic"/>
          <w:sz w:val="36"/>
          <w:szCs w:val="36"/>
          <w:rtl/>
        </w:rPr>
        <w:t xml:space="preserve">, وهذا غلط فإن </w:t>
      </w: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ليس مستقلا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دون تق</w:t>
      </w:r>
      <w:r>
        <w:rPr>
          <w:rFonts w:ascii="Traditional Arabic" w:hAnsi="Traditional Arabic" w:cs="Traditional Arabic" w:hint="eastAsia"/>
          <w:sz w:val="36"/>
          <w:szCs w:val="36"/>
          <w:rtl/>
        </w:rPr>
        <w:t>دير</w:t>
      </w:r>
      <w:r>
        <w:rPr>
          <w:rFonts w:ascii="Traditional Arabic" w:hAnsi="Traditional Arabic" w:cs="Traditional Arabic"/>
          <w:sz w:val="36"/>
          <w:szCs w:val="36"/>
          <w:rtl/>
        </w:rPr>
        <w:t xml:space="preserve"> البناء على الأو</w:t>
      </w:r>
      <w:r>
        <w:rPr>
          <w:rFonts w:ascii="Traditional Arabic" w:hAnsi="Traditional Arabic" w:cs="Traditional Arabic" w:hint="eastAsia"/>
          <w:sz w:val="36"/>
          <w:szCs w:val="36"/>
          <w:rtl/>
        </w:rPr>
        <w:t>ل</w:t>
      </w:r>
      <w:r>
        <w:rPr>
          <w:rFonts w:ascii="Traditional Arabic" w:hAnsi="Traditional Arabic" w:cs="Traditional Arabic"/>
          <w:sz w:val="36"/>
          <w:szCs w:val="36"/>
          <w:rtl/>
        </w:rPr>
        <w:t>, إذ قول القا</w:t>
      </w:r>
      <w:r>
        <w:rPr>
          <w:rFonts w:ascii="Traditional Arabic" w:hAnsi="Traditional Arabic" w:cs="Traditional Arabic" w:hint="eastAsia"/>
          <w:sz w:val="36"/>
          <w:szCs w:val="36"/>
          <w:rtl/>
        </w:rPr>
        <w:t>ئ</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يفيد حكم القصاص إلا على وجه البناء على الأول وتق</w:t>
      </w:r>
      <w:r w:rsidRPr="005053ED">
        <w:rPr>
          <w:rFonts w:ascii="Traditional Arabic" w:hAnsi="Traditional Arabic" w:cs="Traditional Arabic" w:hint="eastAsia"/>
          <w:sz w:val="36"/>
          <w:szCs w:val="36"/>
          <w:rtl/>
        </w:rPr>
        <w:t>ديره</w:t>
      </w:r>
      <w:r w:rsidRPr="005053ED">
        <w:rPr>
          <w:rFonts w:ascii="Traditional Arabic" w:hAnsi="Traditional Arabic" w:cs="Traditional Arabic"/>
          <w:sz w:val="36"/>
          <w:szCs w:val="36"/>
          <w:rtl/>
        </w:rPr>
        <w:t>: كتب عليكم القص</w:t>
      </w:r>
      <w:r w:rsidRPr="005053ED">
        <w:rPr>
          <w:rFonts w:ascii="Traditional Arabic" w:hAnsi="Traditional Arabic" w:cs="Traditional Arabic" w:hint="eastAsia"/>
          <w:sz w:val="36"/>
          <w:szCs w:val="36"/>
          <w:rtl/>
        </w:rPr>
        <w:t>اص</w:t>
      </w:r>
      <w:r w:rsidRPr="005053ED">
        <w:rPr>
          <w:rFonts w:ascii="Traditional Arabic" w:hAnsi="Traditional Arabic" w:cs="Traditional Arabic"/>
          <w:sz w:val="36"/>
          <w:szCs w:val="36"/>
          <w:rtl/>
        </w:rPr>
        <w:t xml:space="preserve"> وه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الحر بالحر </w:t>
      </w:r>
      <w:r w:rsidRPr="005053ED">
        <w:rPr>
          <w:rFonts w:ascii="Traditional Arabic" w:hAnsi="Traditional Arabic" w:cs="Traditional Arabic" w:hint="eastAsia"/>
          <w:sz w:val="36"/>
          <w:szCs w:val="36"/>
          <w:rtl/>
        </w:rPr>
        <w:t>قصاصا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والعبد بالع</w:t>
      </w:r>
      <w:r w:rsidRPr="005053ED">
        <w:rPr>
          <w:rFonts w:ascii="Traditional Arabic" w:hAnsi="Traditional Arabic" w:cs="Traditional Arabic" w:hint="eastAsia"/>
          <w:sz w:val="36"/>
          <w:szCs w:val="36"/>
          <w:rtl/>
        </w:rPr>
        <w:t>بد</w:t>
      </w:r>
      <w:r w:rsidRPr="005053ED">
        <w:rPr>
          <w:rFonts w:ascii="Traditional Arabic" w:hAnsi="Traditional Arabic" w:cs="Traditional Arabic"/>
          <w:sz w:val="36"/>
          <w:szCs w:val="36"/>
          <w:rtl/>
        </w:rPr>
        <w:t xml:space="preserve"> قصاصا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فوجب بناء الكل</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عليه.</w:t>
      </w:r>
    </w:p>
    <w:p w:rsidR="00076974" w:rsidRPr="005053ED" w:rsidRDefault="00076974" w:rsidP="0028441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قالوا</w:t>
      </w:r>
      <w:r w:rsidRPr="005053ED">
        <w:rPr>
          <w:rFonts w:ascii="Traditional Arabic" w:hAnsi="Traditional Arabic" w:cs="Traditional Arabic"/>
          <w:sz w:val="36"/>
          <w:szCs w:val="36"/>
          <w:rtl/>
        </w:rPr>
        <w:t xml:space="preserve">: أمكن أن يقال: </w:t>
      </w:r>
      <w:r>
        <w:rPr>
          <w:rFonts w:ascii="QCF_BSML" w:hAnsi="QCF_BSML" w:cs="QCF_BSML"/>
          <w:color w:val="000000"/>
          <w:sz w:val="35"/>
          <w:szCs w:val="35"/>
          <w:rtl/>
        </w:rPr>
        <w:t xml:space="preserve">ﭽ </w:t>
      </w:r>
      <w:r>
        <w:rPr>
          <w:rFonts w:ascii="QCF_P027" w:hAnsi="QCF_P027" w:cs="QCF_P027"/>
          <w:color w:val="000000"/>
          <w:sz w:val="35"/>
          <w:szCs w:val="35"/>
          <w:rtl/>
        </w:rPr>
        <w:t xml:space="preserve">ﮌ           ﮍ  ﮎ  </w:t>
      </w:r>
      <w:r>
        <w:rPr>
          <w:rFonts w:ascii="QCF_BSML" w:hAnsi="QCF_BSML" w:cs="QCF_BSML"/>
          <w:color w:val="000000"/>
          <w:sz w:val="35"/>
          <w:szCs w:val="35"/>
          <w:rtl/>
        </w:rPr>
        <w:t>ﭼ</w:t>
      </w:r>
      <w:r>
        <w:rPr>
          <w:rFonts w:ascii="Arial" w:hAnsi="Arial" w:cs="Arial"/>
          <w:color w:val="000000"/>
          <w:sz w:val="18"/>
          <w:szCs w:val="18"/>
          <w:rtl/>
        </w:rPr>
        <w:t xml:space="preserve"> </w:t>
      </w:r>
      <w:r w:rsidRPr="005053ED">
        <w:rPr>
          <w:rFonts w:ascii="Traditional Arabic" w:hAnsi="Traditional Arabic" w:cs="Traditional Arabic" w:hint="eastAsia"/>
          <w:sz w:val="36"/>
          <w:szCs w:val="36"/>
          <w:rtl/>
        </w:rPr>
        <w:t>مطلقا</w:t>
      </w:r>
      <w:r w:rsidRPr="005053ED">
        <w:rPr>
          <w:rFonts w:ascii="Traditional Arabic" w:hAnsi="Traditional Arabic" w:cs="Traditional Arabic"/>
          <w:sz w:val="36"/>
          <w:szCs w:val="36"/>
          <w:rtl/>
        </w:rPr>
        <w:t xml:space="preserve">, وقوله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 xml:space="preserve">ﭼ  </w:t>
      </w:r>
      <w:r w:rsidRPr="005053ED">
        <w:rPr>
          <w:rFonts w:ascii="Traditional Arabic" w:hAnsi="Traditional Arabic" w:cs="Traditional Arabic" w:hint="eastAsia"/>
          <w:sz w:val="36"/>
          <w:szCs w:val="36"/>
          <w:rtl/>
        </w:rPr>
        <w:t>لنفي</w:t>
      </w:r>
      <w:r w:rsidRPr="005053ED">
        <w:rPr>
          <w:rFonts w:ascii="Traditional Arabic" w:hAnsi="Traditional Arabic" w:cs="Traditional Arabic"/>
          <w:sz w:val="36"/>
          <w:szCs w:val="36"/>
          <w:rtl/>
        </w:rPr>
        <w:t xml:space="preserve"> قتل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القا</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معنى قوله عليه السل</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 (</w:t>
      </w:r>
      <w:r w:rsidRPr="005053ED">
        <w:rPr>
          <w:rFonts w:ascii="Traditional Arabic" w:hAnsi="Traditional Arabic" w:cs="Traditional Arabic"/>
          <w:sz w:val="36"/>
          <w:szCs w:val="36"/>
          <w:rtl/>
        </w:rPr>
        <w:t xml:space="preserve"> إن من أعتى الناس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الله يوم </w:t>
      </w:r>
      <w:r>
        <w:rPr>
          <w:rFonts w:ascii="Traditional Arabic" w:hAnsi="Traditional Arabic" w:cs="Traditional Arabic" w:hint="eastAsia"/>
          <w:sz w:val="36"/>
          <w:szCs w:val="36"/>
          <w:rtl/>
        </w:rPr>
        <w:t>القيامة</w:t>
      </w:r>
      <w:r>
        <w:rPr>
          <w:rFonts w:ascii="Traditional Arabic" w:hAnsi="Traditional Arabic" w:cs="Traditional Arabic"/>
          <w:sz w:val="36"/>
          <w:szCs w:val="36"/>
          <w:rtl/>
        </w:rPr>
        <w:t xml:space="preserve"> ثلاثة ...</w:t>
      </w:r>
      <w:r w:rsidRPr="005053ED">
        <w:rPr>
          <w:rFonts w:ascii="Traditional Arabic" w:hAnsi="Traditional Arabic" w:cs="Traditional Arabic" w:hint="eastAsia"/>
          <w:sz w:val="36"/>
          <w:szCs w:val="36"/>
          <w:rtl/>
        </w:rPr>
        <w:t>فذكره</w:t>
      </w:r>
      <w:r>
        <w:rPr>
          <w:rFonts w:ascii="Traditional Arabic" w:hAnsi="Traditional Arabic" w:cs="Traditional Arabic"/>
          <w:sz w:val="36"/>
          <w:szCs w:val="36"/>
          <w:rtl/>
        </w:rPr>
        <w:t xml:space="preserve"> ) قال: وا</w:t>
      </w:r>
      <w:r>
        <w:rPr>
          <w:rFonts w:ascii="Traditional Arabic" w:hAnsi="Traditional Arabic" w:cs="Traditional Arabic" w:hint="eastAsia"/>
          <w:sz w:val="36"/>
          <w:szCs w:val="36"/>
          <w:rtl/>
        </w:rPr>
        <w:t>لذي</w:t>
      </w:r>
      <w:r>
        <w:rPr>
          <w:rFonts w:ascii="Traditional Arabic" w:hAnsi="Traditional Arabic" w:cs="Traditional Arabic"/>
          <w:sz w:val="36"/>
          <w:szCs w:val="36"/>
          <w:rtl/>
        </w:rPr>
        <w:t xml:space="preserve"> قال</w:t>
      </w:r>
      <w:r>
        <w:rPr>
          <w:rFonts w:ascii="Traditional Arabic" w:hAnsi="Traditional Arabic" w:cs="Traditional Arabic" w:hint="eastAsia"/>
          <w:sz w:val="36"/>
          <w:szCs w:val="36"/>
          <w:rtl/>
        </w:rPr>
        <w:t>وه</w:t>
      </w:r>
      <w:r w:rsidRPr="005053ED">
        <w:rPr>
          <w:rFonts w:ascii="Traditional Arabic" w:hAnsi="Traditional Arabic" w:cs="Traditional Arabic"/>
          <w:sz w:val="36"/>
          <w:szCs w:val="36"/>
          <w:rtl/>
        </w:rPr>
        <w:t xml:space="preserve"> ممكن إلا أن ا</w:t>
      </w:r>
      <w:r w:rsidRPr="005053ED">
        <w:rPr>
          <w:rFonts w:ascii="Traditional Arabic" w:hAnsi="Traditional Arabic" w:cs="Traditional Arabic" w:hint="eastAsia"/>
          <w:sz w:val="36"/>
          <w:szCs w:val="36"/>
          <w:rtl/>
        </w:rPr>
        <w:t>لأظهر</w:t>
      </w:r>
      <w:r w:rsidRPr="005053ED">
        <w:rPr>
          <w:rFonts w:ascii="Traditional Arabic" w:hAnsi="Traditional Arabic" w:cs="Traditional Arabic"/>
          <w:sz w:val="36"/>
          <w:szCs w:val="36"/>
          <w:rtl/>
        </w:rPr>
        <w:t xml:space="preserve"> ما قلناه من جعل القصاص على هذا الوجه فتقديره: كتب عليك</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قصاص</w:t>
      </w:r>
      <w:r>
        <w:rPr>
          <w:rFonts w:ascii="Traditional Arabic" w:hAnsi="Traditional Arabic" w:cs="Traditional Arabic"/>
          <w:sz w:val="36"/>
          <w:szCs w:val="36"/>
          <w:rtl/>
        </w:rPr>
        <w:t xml:space="preserve"> في القتلى </w:t>
      </w:r>
      <w:r>
        <w:rPr>
          <w:rFonts w:ascii="Traditional Arabic" w:hAnsi="Traditional Arabic" w:cs="Traditional Arabic" w:hint="eastAsia"/>
          <w:sz w:val="36"/>
          <w:szCs w:val="36"/>
          <w:rtl/>
        </w:rPr>
        <w:t>وكيفيته</w:t>
      </w:r>
      <w:r w:rsidRPr="005053ED">
        <w:rPr>
          <w:rFonts w:ascii="Traditional Arabic" w:hAnsi="Traditional Arabic" w:cs="Traditional Arabic"/>
          <w:sz w:val="36"/>
          <w:szCs w:val="36"/>
          <w:rtl/>
        </w:rPr>
        <w:t xml:space="preserve"> الحر بالحر والعبد بالعبد, فم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هذا صار الشافعي إلى أنه لا يق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الحر بالعبد, ثم ذكر ما </w:t>
      </w:r>
      <w:r>
        <w:rPr>
          <w:rFonts w:ascii="Traditional Arabic" w:hAnsi="Traditional Arabic" w:cs="Traditional Arabic" w:hint="eastAsia"/>
          <w:sz w:val="36"/>
          <w:szCs w:val="36"/>
          <w:rtl/>
        </w:rPr>
        <w:t>قدمته</w:t>
      </w:r>
      <w:r w:rsidRPr="005053ED">
        <w:rPr>
          <w:rFonts w:ascii="Traditional Arabic" w:hAnsi="Traditional Arabic" w:cs="Traditional Arabic"/>
          <w:sz w:val="36"/>
          <w:szCs w:val="36"/>
          <w:rtl/>
        </w:rPr>
        <w:t xml:space="preserve"> عنه من اختلاف مذاهب الناس في قود الحر </w:t>
      </w:r>
      <w:r w:rsidRPr="005053ED">
        <w:rPr>
          <w:rFonts w:ascii="Traditional Arabic" w:hAnsi="Traditional Arabic" w:cs="Traditional Arabic" w:hint="eastAsia"/>
          <w:sz w:val="36"/>
          <w:szCs w:val="36"/>
          <w:rtl/>
        </w:rPr>
        <w:t>بالعبد</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1"/>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A915F4">
        <w:rPr>
          <w:rFonts w:ascii="Traditional Arabic" w:hAnsi="Traditional Arabic" w:cs="Traditional Arabic" w:hint="eastAsia"/>
          <w:b/>
          <w:bCs/>
          <w:sz w:val="36"/>
          <w:szCs w:val="36"/>
          <w:rtl/>
        </w:rPr>
        <w:t>سادسها</w:t>
      </w:r>
      <w:r w:rsidRPr="00A915F4">
        <w:rPr>
          <w:rFonts w:ascii="Traditional Arabic" w:hAnsi="Traditional Arabic" w:cs="Traditional Arabic"/>
          <w:b/>
          <w:bCs/>
          <w:sz w:val="36"/>
          <w:szCs w:val="36"/>
          <w:rtl/>
        </w:rPr>
        <w:t>:</w:t>
      </w:r>
      <w:r>
        <w:rPr>
          <w:rFonts w:ascii="Traditional Arabic" w:hAnsi="Traditional Arabic" w:cs="Traditional Arabic"/>
          <w:sz w:val="36"/>
          <w:szCs w:val="36"/>
          <w:rtl/>
        </w:rPr>
        <w:t xml:space="preserve"> قوله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هو بيان لما تقدم ذكره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سبيل التأكيد" جوابه أن الأصل عدم التأكيد.</w:t>
      </w:r>
    </w:p>
    <w:p w:rsidR="00076974" w:rsidRPr="005053ED" w:rsidRDefault="00076974" w:rsidP="00A915F4">
      <w:pPr>
        <w:spacing w:line="276" w:lineRule="auto"/>
        <w:jc w:val="both"/>
        <w:rPr>
          <w:rFonts w:ascii="Traditional Arabic" w:hAnsi="Traditional Arabic" w:cs="Traditional Arabic"/>
          <w:sz w:val="36"/>
          <w:szCs w:val="36"/>
          <w:rtl/>
        </w:rPr>
      </w:pPr>
      <w:r w:rsidRPr="00A915F4">
        <w:rPr>
          <w:rFonts w:ascii="Traditional Arabic" w:hAnsi="Traditional Arabic" w:cs="Traditional Arabic" w:hint="eastAsia"/>
          <w:b/>
          <w:bCs/>
          <w:sz w:val="36"/>
          <w:szCs w:val="36"/>
          <w:rtl/>
        </w:rPr>
        <w:t>سابعها</w:t>
      </w:r>
      <w:r w:rsidRPr="00A915F4">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xml:space="preserve"> وذكر ا</w:t>
      </w:r>
      <w:r>
        <w:rPr>
          <w:rFonts w:ascii="Traditional Arabic" w:hAnsi="Traditional Arabic" w:cs="Traditional Arabic" w:hint="eastAsia"/>
          <w:sz w:val="36"/>
          <w:szCs w:val="36"/>
          <w:rtl/>
        </w:rPr>
        <w:t>لحال</w:t>
      </w:r>
      <w:r>
        <w:rPr>
          <w:rFonts w:ascii="Traditional Arabic" w:hAnsi="Traditional Arabic" w:cs="Traditional Arabic"/>
          <w:sz w:val="36"/>
          <w:szCs w:val="36"/>
          <w:rtl/>
        </w:rPr>
        <w:t xml:space="preserve"> التي خرج عليها الكل</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sidRPr="005053ED">
        <w:rPr>
          <w:rFonts w:ascii="Traditional Arabic" w:hAnsi="Traditional Arabic" w:cs="Traditional Arabic"/>
          <w:sz w:val="36"/>
          <w:szCs w:val="36"/>
          <w:rtl/>
        </w:rPr>
        <w:t>, جواب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أن العبرة بع</w:t>
      </w:r>
      <w:r w:rsidRPr="005053ED">
        <w:rPr>
          <w:rFonts w:ascii="Traditional Arabic" w:hAnsi="Traditional Arabic" w:cs="Traditional Arabic" w:hint="eastAsia"/>
          <w:sz w:val="36"/>
          <w:szCs w:val="36"/>
          <w:rtl/>
        </w:rPr>
        <w:t>موم</w:t>
      </w:r>
      <w:r w:rsidRPr="005053ED">
        <w:rPr>
          <w:rFonts w:ascii="Traditional Arabic" w:hAnsi="Traditional Arabic" w:cs="Traditional Arabic"/>
          <w:sz w:val="36"/>
          <w:szCs w:val="36"/>
          <w:rtl/>
        </w:rPr>
        <w:t xml:space="preserve"> اللفظ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بخصوص السبب.</w:t>
      </w:r>
    </w:p>
    <w:p w:rsidR="00076974" w:rsidRPr="005053ED" w:rsidRDefault="00076974" w:rsidP="00F45B82">
      <w:pPr>
        <w:spacing w:line="276" w:lineRule="auto"/>
        <w:jc w:val="both"/>
        <w:rPr>
          <w:rFonts w:ascii="Traditional Arabic" w:hAnsi="Traditional Arabic" w:cs="Traditional Arabic"/>
          <w:sz w:val="36"/>
          <w:szCs w:val="36"/>
          <w:rtl/>
        </w:rPr>
      </w:pPr>
      <w:r w:rsidRPr="00A915F4">
        <w:rPr>
          <w:rFonts w:ascii="Traditional Arabic" w:hAnsi="Traditional Arabic" w:cs="Traditional Arabic" w:hint="eastAsia"/>
          <w:b/>
          <w:bCs/>
          <w:sz w:val="36"/>
          <w:szCs w:val="36"/>
          <w:rtl/>
        </w:rPr>
        <w:t>ثامنها</w:t>
      </w:r>
      <w:r w:rsidRPr="00A915F4">
        <w:rPr>
          <w:rFonts w:ascii="Traditional Arabic" w:hAnsi="Traditional Arabic" w:cs="Traditional Arabic"/>
          <w:b/>
          <w:bCs/>
          <w:sz w:val="36"/>
          <w:szCs w:val="36"/>
          <w:rtl/>
        </w:rPr>
        <w:t>:</w:t>
      </w:r>
      <w:r>
        <w:rPr>
          <w:rFonts w:ascii="Traditional Arabic" w:hAnsi="Traditional Arabic" w:cs="Traditional Arabic"/>
          <w:sz w:val="36"/>
          <w:szCs w:val="36"/>
          <w:rtl/>
        </w:rPr>
        <w:t xml:space="preserve"> بنظره بالآيات الكر</w:t>
      </w:r>
      <w:r>
        <w:rPr>
          <w:rFonts w:ascii="Traditional Arabic" w:hAnsi="Traditional Arabic" w:cs="Traditional Arabic" w:hint="eastAsia"/>
          <w:sz w:val="36"/>
          <w:szCs w:val="36"/>
          <w:rtl/>
        </w:rPr>
        <w:t>يمة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وغاية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أنه عموم ق</w:t>
      </w:r>
      <w:r w:rsidRPr="005053ED">
        <w:rPr>
          <w:rFonts w:ascii="Traditional Arabic" w:hAnsi="Traditional Arabic" w:cs="Traditional Arabic" w:hint="eastAsia"/>
          <w:sz w:val="36"/>
          <w:szCs w:val="36"/>
          <w:rtl/>
        </w:rPr>
        <w:t>ابل</w:t>
      </w:r>
      <w:r w:rsidRPr="005053ED">
        <w:rPr>
          <w:rFonts w:ascii="Traditional Arabic" w:hAnsi="Traditional Arabic" w:cs="Traditional Arabic"/>
          <w:sz w:val="36"/>
          <w:szCs w:val="36"/>
          <w:rtl/>
        </w:rPr>
        <w:t xml:space="preserve"> للخصوص وي</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ذلك كما تقدم جمعا بين ال</w:t>
      </w:r>
      <w:r w:rsidRPr="005053ED">
        <w:rPr>
          <w:rFonts w:ascii="Traditional Arabic" w:hAnsi="Traditional Arabic" w:cs="Traditional Arabic" w:hint="eastAsia"/>
          <w:sz w:val="36"/>
          <w:szCs w:val="36"/>
          <w:rtl/>
        </w:rPr>
        <w:t>أدلة</w:t>
      </w:r>
      <w:r w:rsidRPr="005053ED">
        <w:rPr>
          <w:rFonts w:ascii="Traditional Arabic" w:hAnsi="Traditional Arabic" w:cs="Traditional Arabic"/>
          <w:sz w:val="36"/>
          <w:szCs w:val="36"/>
          <w:rtl/>
        </w:rPr>
        <w:t>.</w:t>
      </w:r>
    </w:p>
    <w:p w:rsidR="00076974" w:rsidRPr="005053ED" w:rsidRDefault="00076974" w:rsidP="00A915F4">
      <w:pPr>
        <w:spacing w:line="276" w:lineRule="auto"/>
        <w:jc w:val="both"/>
        <w:rPr>
          <w:rFonts w:ascii="Traditional Arabic" w:hAnsi="Traditional Arabic" w:cs="Traditional Arabic"/>
          <w:sz w:val="36"/>
          <w:szCs w:val="36"/>
          <w:rtl/>
        </w:rPr>
      </w:pPr>
      <w:r w:rsidRPr="00A915F4">
        <w:rPr>
          <w:rFonts w:ascii="Traditional Arabic" w:hAnsi="Traditional Arabic" w:cs="Traditional Arabic" w:hint="eastAsia"/>
          <w:b/>
          <w:bCs/>
          <w:sz w:val="36"/>
          <w:szCs w:val="36"/>
          <w:rtl/>
        </w:rPr>
        <w:t>تاسعها</w:t>
      </w:r>
      <w:r w:rsidRPr="00A915F4">
        <w:rPr>
          <w:rFonts w:ascii="Traditional Arabic" w:hAnsi="Traditional Arabic" w:cs="Traditional Arabic"/>
          <w:b/>
          <w:bCs/>
          <w:sz w:val="36"/>
          <w:szCs w:val="36"/>
          <w:rtl/>
        </w:rPr>
        <w:t>:</w:t>
      </w:r>
      <w:r>
        <w:rPr>
          <w:rFonts w:ascii="Traditional Arabic" w:hAnsi="Traditional Arabic" w:cs="Traditional Arabic"/>
          <w:sz w:val="36"/>
          <w:szCs w:val="36"/>
          <w:rtl/>
        </w:rPr>
        <w:t xml:space="preserve"> قوله</w:t>
      </w:r>
      <w:r w:rsidRPr="005053ED">
        <w:rPr>
          <w:rFonts w:ascii="Traditional Arabic" w:hAnsi="Traditional Arabic" w:cs="Traditional Arabic"/>
          <w:sz w:val="36"/>
          <w:szCs w:val="36"/>
          <w:rtl/>
        </w:rPr>
        <w:t xml:space="preserve"> أنهم اتفقوا على أن الم</w:t>
      </w:r>
      <w:r w:rsidRPr="005053ED">
        <w:rPr>
          <w:rFonts w:ascii="Traditional Arabic" w:hAnsi="Traditional Arabic" w:cs="Traditional Arabic" w:hint="eastAsia"/>
          <w:sz w:val="36"/>
          <w:szCs w:val="36"/>
          <w:rtl/>
        </w:rPr>
        <w:t>راد</w:t>
      </w:r>
      <w:r w:rsidRPr="005053ED">
        <w:rPr>
          <w:rFonts w:ascii="Traditional Arabic" w:hAnsi="Traditional Arabic" w:cs="Traditional Arabic"/>
          <w:sz w:val="36"/>
          <w:szCs w:val="36"/>
          <w:rtl/>
        </w:rPr>
        <w:t xml:space="preserve"> بالس</w:t>
      </w:r>
      <w:r w:rsidRPr="005053ED">
        <w:rPr>
          <w:rFonts w:ascii="Traditional Arabic" w:hAnsi="Traditional Arabic" w:cs="Traditional Arabic" w:hint="eastAsia"/>
          <w:sz w:val="36"/>
          <w:szCs w:val="36"/>
          <w:rtl/>
        </w:rPr>
        <w:t>لطان</w:t>
      </w:r>
      <w:r w:rsidRPr="005053ED">
        <w:rPr>
          <w:rFonts w:ascii="Traditional Arabic" w:hAnsi="Traditional Arabic" w:cs="Traditional Arabic"/>
          <w:sz w:val="36"/>
          <w:szCs w:val="36"/>
          <w:rtl/>
        </w:rPr>
        <w:t xml:space="preserve"> في قوله</w:t>
      </w:r>
      <w:r w:rsidRPr="00A915F4">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القود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ممن</w:t>
      </w:r>
      <w:r w:rsidRPr="005053ED">
        <w:rPr>
          <w:rFonts w:ascii="Traditional Arabic" w:hAnsi="Traditional Arabic" w:cs="Traditional Arabic" w:hint="eastAsia"/>
          <w:sz w:val="36"/>
          <w:szCs w:val="36"/>
          <w:rtl/>
        </w:rPr>
        <w:t>وع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لما تقدم من أن بعضهم جعل المطالبة بالدية سلطانا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وهذه الأ</w:t>
      </w:r>
      <w:r>
        <w:rPr>
          <w:rFonts w:ascii="Traditional Arabic" w:hAnsi="Traditional Arabic" w:cs="Traditional Arabic" w:hint="eastAsia"/>
          <w:sz w:val="36"/>
          <w:szCs w:val="36"/>
          <w:rtl/>
        </w:rPr>
        <w:t>دلة</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عتراضات</w:t>
      </w:r>
      <w:r w:rsidRPr="005053ED">
        <w:rPr>
          <w:rFonts w:ascii="Traditional Arabic" w:hAnsi="Traditional Arabic" w:cs="Traditional Arabic"/>
          <w:sz w:val="36"/>
          <w:szCs w:val="36"/>
          <w:rtl/>
        </w:rPr>
        <w:t xml:space="preserve"> التي أور</w:t>
      </w:r>
      <w:r>
        <w:rPr>
          <w:rFonts w:ascii="Traditional Arabic" w:hAnsi="Traditional Arabic" w:cs="Traditional Arabic" w:hint="eastAsia"/>
          <w:sz w:val="36"/>
          <w:szCs w:val="36"/>
          <w:rtl/>
        </w:rPr>
        <w:t>دها</w:t>
      </w:r>
      <w:r>
        <w:rPr>
          <w:rFonts w:ascii="Traditional Arabic" w:hAnsi="Traditional Arabic" w:cs="Traditional Arabic"/>
          <w:sz w:val="36"/>
          <w:szCs w:val="36"/>
          <w:rtl/>
        </w:rPr>
        <w:t xml:space="preserve"> تقدم معظمها, وإنما </w:t>
      </w:r>
      <w:r>
        <w:rPr>
          <w:rFonts w:ascii="Traditional Arabic" w:hAnsi="Traditional Arabic" w:cs="Traditional Arabic" w:hint="eastAsia"/>
          <w:sz w:val="36"/>
          <w:szCs w:val="36"/>
          <w:rtl/>
        </w:rPr>
        <w:t>أعدتها</w:t>
      </w:r>
      <w:r>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يها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عليها ومت</w:t>
      </w:r>
      <w:r w:rsidRPr="005053ED">
        <w:rPr>
          <w:rFonts w:ascii="Traditional Arabic" w:hAnsi="Traditional Arabic" w:cs="Traditional Arabic" w:hint="eastAsia"/>
          <w:sz w:val="36"/>
          <w:szCs w:val="36"/>
          <w:rtl/>
        </w:rPr>
        <w:t>ابعة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له في البحث.</w:t>
      </w:r>
    </w:p>
    <w:p w:rsidR="00076974" w:rsidRPr="005053ED" w:rsidRDefault="00076974" w:rsidP="00FC4003">
      <w:pPr>
        <w:spacing w:line="276" w:lineRule="auto"/>
        <w:jc w:val="both"/>
        <w:rPr>
          <w:rFonts w:ascii="Traditional Arabic" w:hAnsi="Traditional Arabic" w:cs="Traditional Arabic"/>
          <w:sz w:val="36"/>
          <w:szCs w:val="36"/>
          <w:rtl/>
        </w:rPr>
      </w:pPr>
      <w:r>
        <w:rPr>
          <w:noProof/>
        </w:rPr>
        <w:pict>
          <v:shape id="_x0000_s1140" type="#_x0000_t202" style="position:absolute;left:0;text-align:left;margin-left:-70.15pt;margin-top:75.4pt;width:56.35pt;height:38.05pt;z-index:251651072">
            <v:textbox>
              <w:txbxContent>
                <w:p w:rsidR="00076974" w:rsidRDefault="00076974">
                  <w:r>
                    <w:rPr>
                      <w:rtl/>
                    </w:rPr>
                    <w:t>223/ ب</w:t>
                  </w:r>
                </w:p>
              </w:txbxContent>
            </v:textbox>
            <w10:wrap anchorx="page"/>
          </v:shape>
        </w:pict>
      </w:r>
      <w:r w:rsidRPr="005053ED">
        <w:rPr>
          <w:rFonts w:ascii="Traditional Arabic" w:hAnsi="Traditional Arabic" w:cs="Traditional Arabic" w:hint="eastAsia"/>
          <w:sz w:val="36"/>
          <w:szCs w:val="36"/>
          <w:rtl/>
        </w:rPr>
        <w:t>ومن</w:t>
      </w:r>
      <w:r w:rsidRPr="005053ED">
        <w:rPr>
          <w:rFonts w:ascii="Traditional Arabic" w:hAnsi="Traditional Arabic" w:cs="Traditional Arabic"/>
          <w:sz w:val="36"/>
          <w:szCs w:val="36"/>
          <w:rtl/>
        </w:rPr>
        <w:t xml:space="preserve"> غريب ما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حكى</w:t>
      </w:r>
      <w:r w:rsidRPr="005053ED">
        <w:rPr>
          <w:rFonts w:ascii="Traditional Arabic" w:hAnsi="Traditional Arabic" w:cs="Traditional Arabic"/>
          <w:sz w:val="36"/>
          <w:szCs w:val="36"/>
          <w:rtl/>
        </w:rPr>
        <w:t xml:space="preserve"> في هذه المسألة أن يحي بن زكريا الساجي حدث </w:t>
      </w:r>
      <w:r w:rsidRPr="005053ED">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موسى بن إسحاق الأنصاري عن ع</w:t>
      </w:r>
      <w:r>
        <w:rPr>
          <w:rFonts w:ascii="Traditional Arabic" w:hAnsi="Traditional Arabic" w:cs="Traditional Arabic" w:hint="eastAsia"/>
          <w:sz w:val="36"/>
          <w:szCs w:val="36"/>
          <w:rtl/>
        </w:rPr>
        <w:t>مرو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الأنصاري</w:t>
      </w:r>
      <w:r w:rsidRPr="005053ED">
        <w:rPr>
          <w:rFonts w:ascii="Traditional Arabic" w:hAnsi="Traditional Arabic" w:cs="Traditional Arabic"/>
          <w:sz w:val="36"/>
          <w:szCs w:val="36"/>
          <w:rtl/>
        </w:rPr>
        <w:t xml:space="preserve"> أنه رفع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أبي يوسف القاضي مسلم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كافرا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عليه ب</w:t>
      </w:r>
      <w:r w:rsidRPr="005053ED">
        <w:rPr>
          <w:rFonts w:ascii="Traditional Arabic" w:hAnsi="Traditional Arabic" w:cs="Traditional Arabic" w:hint="eastAsia"/>
          <w:sz w:val="36"/>
          <w:szCs w:val="36"/>
          <w:rtl/>
        </w:rPr>
        <w:t>القود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فأتاه رجل برقعة ألقاها</w:t>
      </w:r>
      <w:r w:rsidRPr="005053ED">
        <w:rPr>
          <w:rFonts w:ascii="Traditional Arabic" w:hAnsi="Traditional Arabic" w:cs="Traditional Arabic"/>
          <w:sz w:val="36"/>
          <w:szCs w:val="36"/>
          <w:rtl/>
        </w:rPr>
        <w:t xml:space="preserve"> إليه من شاعر </w:t>
      </w:r>
      <w:r w:rsidRPr="005053ED">
        <w:rPr>
          <w:rFonts w:ascii="Traditional Arabic" w:hAnsi="Traditional Arabic" w:cs="Traditional Arabic" w:hint="eastAsia"/>
          <w:sz w:val="36"/>
          <w:szCs w:val="36"/>
          <w:rtl/>
        </w:rPr>
        <w:t>ويق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بعضهم انشدها في زورق</w:t>
      </w:r>
      <w:r w:rsidRPr="005053ED">
        <w:rPr>
          <w:rFonts w:ascii="Traditional Arabic" w:hAnsi="Traditional Arabic" w:cs="Traditional Arabic"/>
          <w:sz w:val="36"/>
          <w:szCs w:val="36"/>
          <w:rtl/>
        </w:rPr>
        <w:t xml:space="preserve"> بالدجلة, وأب</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يوسف</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يسمع</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والشاعر</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لقائل</w:t>
      </w:r>
      <w:r>
        <w:rPr>
          <w:rFonts w:ascii="Traditional Arabic" w:hAnsi="Traditional Arabic" w:cs="Traditional Arabic"/>
          <w:sz w:val="36"/>
          <w:szCs w:val="36"/>
          <w:rtl/>
        </w:rPr>
        <w:t xml:space="preserve"> لذلك من أهل بغداد </w:t>
      </w:r>
      <w:r>
        <w:rPr>
          <w:rFonts w:ascii="Traditional Arabic" w:hAnsi="Traditional Arabic" w:cs="Traditional Arabic" w:hint="eastAsia"/>
          <w:sz w:val="36"/>
          <w:szCs w:val="36"/>
          <w:rtl/>
        </w:rPr>
        <w:t>يكنى</w:t>
      </w:r>
      <w:r>
        <w:rPr>
          <w:rFonts w:ascii="Traditional Arabic" w:hAnsi="Traditional Arabic" w:cs="Traditional Arabic"/>
          <w:sz w:val="36"/>
          <w:szCs w:val="36"/>
          <w:rtl/>
        </w:rPr>
        <w:t xml:space="preserve"> أبا الم</w:t>
      </w:r>
      <w:r>
        <w:rPr>
          <w:rFonts w:ascii="Traditional Arabic" w:hAnsi="Traditional Arabic" w:cs="Traditional Arabic" w:hint="eastAsia"/>
          <w:sz w:val="36"/>
          <w:szCs w:val="36"/>
          <w:rtl/>
        </w:rPr>
        <w:t>ض</w:t>
      </w:r>
      <w:r w:rsidRPr="005053ED">
        <w:rPr>
          <w:rFonts w:ascii="Traditional Arabic" w:hAnsi="Traditional Arabic" w:cs="Traditional Arabic" w:hint="eastAsia"/>
          <w:sz w:val="36"/>
          <w:szCs w:val="36"/>
          <w:rtl/>
        </w:rPr>
        <w:t>رج</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يا</w:t>
      </w:r>
      <w:r w:rsidRPr="005053ED">
        <w:rPr>
          <w:rFonts w:ascii="Traditional Arabic" w:hAnsi="Traditional Arabic" w:cs="Traditional Arabic"/>
          <w:sz w:val="36"/>
          <w:szCs w:val="36"/>
          <w:rtl/>
        </w:rPr>
        <w:t xml:space="preserve"> قاتل المسلم با</w:t>
      </w:r>
      <w:r w:rsidRPr="005053ED">
        <w:rPr>
          <w:rFonts w:ascii="Traditional Arabic" w:hAnsi="Traditional Arabic" w:cs="Traditional Arabic" w:hint="eastAsia"/>
          <w:sz w:val="36"/>
          <w:szCs w:val="36"/>
          <w:rtl/>
        </w:rPr>
        <w:t>لكافر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جرت</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العادل كالجاير</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يا</w:t>
      </w:r>
      <w:r>
        <w:rPr>
          <w:rFonts w:ascii="Traditional Arabic" w:hAnsi="Traditional Arabic" w:cs="Traditional Arabic"/>
          <w:sz w:val="36"/>
          <w:szCs w:val="36"/>
          <w:rtl/>
        </w:rPr>
        <w:t xml:space="preserve"> من ببغدا</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وأطرافها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فقهاء ال</w:t>
      </w:r>
      <w:r w:rsidRPr="005053ED">
        <w:rPr>
          <w:rFonts w:ascii="Traditional Arabic" w:hAnsi="Traditional Arabic" w:cs="Traditional Arabic" w:hint="eastAsia"/>
          <w:sz w:val="36"/>
          <w:szCs w:val="36"/>
          <w:rtl/>
        </w:rPr>
        <w:t>ناس</w:t>
      </w:r>
      <w:r w:rsidRPr="005053ED">
        <w:rPr>
          <w:rFonts w:ascii="Traditional Arabic" w:hAnsi="Traditional Arabic" w:cs="Traditional Arabic"/>
          <w:sz w:val="36"/>
          <w:szCs w:val="36"/>
          <w:rtl/>
        </w:rPr>
        <w:t xml:space="preserve"> أو شاعر</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جار</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الدين أب</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يوسف       </w:t>
      </w:r>
      <w:r w:rsidRPr="005053ED">
        <w:rPr>
          <w:rFonts w:ascii="Traditional Arabic" w:hAnsi="Traditional Arabic" w:cs="Traditional Arabic" w:hint="eastAsia"/>
          <w:sz w:val="36"/>
          <w:szCs w:val="36"/>
          <w:rtl/>
        </w:rPr>
        <w:t>بقتله</w:t>
      </w:r>
      <w:r w:rsidRPr="005053ED">
        <w:rPr>
          <w:rFonts w:ascii="Traditional Arabic" w:hAnsi="Traditional Arabic" w:cs="Traditional Arabic"/>
          <w:sz w:val="36"/>
          <w:szCs w:val="36"/>
          <w:rtl/>
        </w:rPr>
        <w:t xml:space="preserve"> المسلم بالكافر</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فاستر</w:t>
      </w:r>
      <w:r>
        <w:rPr>
          <w:rFonts w:ascii="Traditional Arabic" w:hAnsi="Traditional Arabic" w:cs="Traditional Arabic" w:hint="eastAsia"/>
          <w:sz w:val="36"/>
          <w:szCs w:val="36"/>
          <w:rtl/>
        </w:rPr>
        <w:t>جعوا</w:t>
      </w:r>
      <w:r>
        <w:rPr>
          <w:rFonts w:ascii="Traditional Arabic" w:hAnsi="Traditional Arabic" w:cs="Traditional Arabic"/>
          <w:sz w:val="36"/>
          <w:szCs w:val="36"/>
          <w:rtl/>
        </w:rPr>
        <w:t xml:space="preserve"> وابكوا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دينكم    </w:t>
      </w:r>
      <w:r w:rsidRPr="005053ED">
        <w:rPr>
          <w:rFonts w:ascii="Traditional Arabic" w:hAnsi="Traditional Arabic" w:cs="Traditional Arabic" w:hint="eastAsia"/>
          <w:sz w:val="36"/>
          <w:szCs w:val="36"/>
          <w:rtl/>
        </w:rPr>
        <w:t>واصطبروا</w:t>
      </w:r>
      <w:r w:rsidRPr="005053ED">
        <w:rPr>
          <w:rFonts w:ascii="Traditional Arabic" w:hAnsi="Traditional Arabic" w:cs="Traditional Arabic"/>
          <w:sz w:val="36"/>
          <w:szCs w:val="36"/>
          <w:rtl/>
        </w:rPr>
        <w:t xml:space="preserve"> فا</w:t>
      </w:r>
      <w:r w:rsidRPr="005053ED">
        <w:rPr>
          <w:rFonts w:ascii="Traditional Arabic" w:hAnsi="Traditional Arabic" w:cs="Traditional Arabic" w:hint="eastAsia"/>
          <w:sz w:val="36"/>
          <w:szCs w:val="36"/>
          <w:rtl/>
        </w:rPr>
        <w:t>لأجر</w:t>
      </w:r>
      <w:r w:rsidRPr="005053ED">
        <w:rPr>
          <w:rFonts w:ascii="Traditional Arabic" w:hAnsi="Traditional Arabic" w:cs="Traditional Arabic"/>
          <w:sz w:val="36"/>
          <w:szCs w:val="36"/>
          <w:rtl/>
        </w:rPr>
        <w:t xml:space="preserve"> للصابر </w:t>
      </w:r>
    </w:p>
    <w:p w:rsidR="00076974" w:rsidRDefault="00076974" w:rsidP="00C10655">
      <w:pPr>
        <w:autoSpaceDE w:val="0"/>
        <w:autoSpaceDN w:val="0"/>
        <w:adjustRightInd w:val="0"/>
        <w:jc w:val="both"/>
        <w:rPr>
          <w:rFonts w:cs="Traditional Arabic"/>
          <w:color w:val="000000"/>
          <w:sz w:val="36"/>
          <w:szCs w:val="36"/>
          <w:rtl/>
        </w:rPr>
      </w:pPr>
      <w:r>
        <w:rPr>
          <w:rFonts w:ascii="Traditional Arabic" w:hAnsi="Traditional Arabic" w:cs="Traditional Arabic" w:hint="eastAsia"/>
          <w:sz w:val="36"/>
          <w:szCs w:val="36"/>
          <w:rtl/>
        </w:rPr>
        <w:t>فأخذ</w:t>
      </w:r>
      <w:r>
        <w:rPr>
          <w:rFonts w:ascii="Traditional Arabic" w:hAnsi="Traditional Arabic" w:cs="Traditional Arabic"/>
          <w:sz w:val="36"/>
          <w:szCs w:val="36"/>
          <w:rtl/>
        </w:rPr>
        <w:t xml:space="preserve"> أبو ي</w:t>
      </w:r>
      <w:r>
        <w:rPr>
          <w:rFonts w:ascii="Traditional Arabic" w:hAnsi="Traditional Arabic" w:cs="Traditional Arabic" w:hint="eastAsia"/>
          <w:sz w:val="36"/>
          <w:szCs w:val="36"/>
          <w:rtl/>
        </w:rPr>
        <w:t>وسف</w:t>
      </w:r>
      <w:r>
        <w:rPr>
          <w:rFonts w:ascii="Traditional Arabic" w:hAnsi="Traditional Arabic" w:cs="Traditional Arabic"/>
          <w:sz w:val="36"/>
          <w:szCs w:val="36"/>
          <w:rtl/>
        </w:rPr>
        <w:t xml:space="preserve"> الرقع</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دخل</w:t>
      </w:r>
      <w:r w:rsidRPr="005053ED">
        <w:rPr>
          <w:rFonts w:ascii="Traditional Arabic" w:hAnsi="Traditional Arabic" w:cs="Traditional Arabic"/>
          <w:sz w:val="36"/>
          <w:szCs w:val="36"/>
          <w:rtl/>
        </w:rPr>
        <w:t xml:space="preserve"> بها على الرشي</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فأخبره بالحال وقرأ عليه الرقع</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فقال له الرشيد: تدارك هذا الأمر بح</w:t>
      </w:r>
      <w:r w:rsidRPr="005053ED">
        <w:rPr>
          <w:rFonts w:ascii="Traditional Arabic" w:hAnsi="Traditional Arabic" w:cs="Traditional Arabic" w:hint="eastAsia"/>
          <w:sz w:val="36"/>
          <w:szCs w:val="36"/>
          <w:rtl/>
        </w:rPr>
        <w:t>يلة</w:t>
      </w:r>
      <w:r w:rsidRPr="005053ED">
        <w:rPr>
          <w:rFonts w:ascii="Traditional Arabic" w:hAnsi="Traditional Arabic" w:cs="Traditional Arabic"/>
          <w:sz w:val="36"/>
          <w:szCs w:val="36"/>
          <w:rtl/>
        </w:rPr>
        <w:t xml:space="preserve"> لئلا يكون فيه فتنه, فخرج أبو يوسف وطالب أولياء المقتول بالبينة على صحة الذمة وأ</w:t>
      </w:r>
      <w:r w:rsidRPr="005053ED">
        <w:rPr>
          <w:rFonts w:ascii="Traditional Arabic" w:hAnsi="Traditional Arabic" w:cs="Traditional Arabic" w:hint="eastAsia"/>
          <w:sz w:val="36"/>
          <w:szCs w:val="36"/>
          <w:rtl/>
        </w:rPr>
        <w:t>داء</w:t>
      </w:r>
      <w:r w:rsidRPr="005053ED">
        <w:rPr>
          <w:rFonts w:ascii="Traditional Arabic" w:hAnsi="Traditional Arabic" w:cs="Traditional Arabic"/>
          <w:sz w:val="36"/>
          <w:szCs w:val="36"/>
          <w:rtl/>
        </w:rPr>
        <w:t xml:space="preserve"> الجزية فلم يأتوا بها فأسقط القود وحكم بالدية, </w:t>
      </w:r>
      <w:r w:rsidRPr="005053ED">
        <w:rPr>
          <w:rFonts w:ascii="Traditional Arabic" w:hAnsi="Traditional Arabic" w:cs="Traditional Arabic" w:hint="eastAsia"/>
          <w:sz w:val="36"/>
          <w:szCs w:val="36"/>
          <w:rtl/>
        </w:rPr>
        <w:t>ذكر</w:t>
      </w:r>
      <w:r w:rsidRPr="005053ED">
        <w:rPr>
          <w:rFonts w:ascii="Traditional Arabic" w:hAnsi="Traditional Arabic" w:cs="Traditional Arabic"/>
          <w:sz w:val="36"/>
          <w:szCs w:val="36"/>
          <w:rtl/>
        </w:rPr>
        <w:t xml:space="preserve"> ذلك القاضي الماورد</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في حاوية, ثم قال: وهذا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كان مفضيا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استن</w:t>
      </w:r>
      <w:r w:rsidRPr="005053ED">
        <w:rPr>
          <w:rFonts w:ascii="Traditional Arabic" w:hAnsi="Traditional Arabic" w:cs="Traditional Arabic" w:hint="eastAsia"/>
          <w:sz w:val="36"/>
          <w:szCs w:val="36"/>
          <w:rtl/>
        </w:rPr>
        <w:t>كار</w:t>
      </w:r>
      <w:r w:rsidRPr="005053ED">
        <w:rPr>
          <w:rFonts w:ascii="Traditional Arabic" w:hAnsi="Traditional Arabic" w:cs="Traditional Arabic"/>
          <w:sz w:val="36"/>
          <w:szCs w:val="36"/>
          <w:rtl/>
        </w:rPr>
        <w:t xml:space="preserve"> النفوس وانتشار الفتن كان العدول </w:t>
      </w:r>
      <w:r>
        <w:rPr>
          <w:rFonts w:ascii="Traditional Arabic" w:hAnsi="Traditional Arabic" w:cs="Traditional Arabic" w:hint="eastAsia"/>
          <w:sz w:val="36"/>
          <w:szCs w:val="36"/>
          <w:rtl/>
        </w:rPr>
        <w:t>عنه</w:t>
      </w:r>
      <w:r>
        <w:rPr>
          <w:rFonts w:ascii="Traditional Arabic" w:hAnsi="Traditional Arabic" w:cs="Traditional Arabic"/>
          <w:sz w:val="36"/>
          <w:szCs w:val="36"/>
          <w:rtl/>
        </w:rPr>
        <w:t xml:space="preserve"> أحق وأصو</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ثم </w:t>
      </w:r>
      <w:r>
        <w:rPr>
          <w:rFonts w:ascii="Traditional Arabic" w:hAnsi="Traditional Arabic" w:cs="Traditional Arabic" w:hint="eastAsia"/>
          <w:sz w:val="36"/>
          <w:szCs w:val="36"/>
          <w:rtl/>
        </w:rPr>
        <w:t>ذكر</w:t>
      </w:r>
      <w:r>
        <w:rPr>
          <w:rFonts w:ascii="Traditional Arabic" w:hAnsi="Traditional Arabic" w:cs="Traditional Arabic"/>
          <w:sz w:val="36"/>
          <w:szCs w:val="36"/>
          <w:rtl/>
        </w:rPr>
        <w:t xml:space="preserve"> الماوردي رحمه الله تعالى</w:t>
      </w:r>
      <w:r w:rsidRPr="005053ED">
        <w:rPr>
          <w:rFonts w:ascii="Traditional Arabic" w:hAnsi="Traditional Arabic" w:cs="Traditional Arabic"/>
          <w:sz w:val="36"/>
          <w:szCs w:val="36"/>
          <w:rtl/>
        </w:rPr>
        <w:t xml:space="preserve"> بع</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فصلا حس</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كبير الفائدة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فقال: </w:t>
      </w:r>
      <w:r w:rsidRPr="00C10655">
        <w:rPr>
          <w:rFonts w:cs="Traditional Arabic"/>
          <w:color w:val="000000"/>
          <w:sz w:val="36"/>
          <w:szCs w:val="36"/>
          <w:rtl/>
        </w:rPr>
        <w:t xml:space="preserve">فإذا ثبت أن المسلم لا يقتل بالكافر فحالهما تنقسم </w:t>
      </w:r>
      <w:r w:rsidRPr="00C10655">
        <w:rPr>
          <w:rFonts w:cs="Traditional Arabic"/>
          <w:b/>
          <w:bCs/>
          <w:color w:val="000000"/>
          <w:sz w:val="36"/>
          <w:szCs w:val="36"/>
          <w:rtl/>
        </w:rPr>
        <w:t xml:space="preserve">أربعة أقسام:- </w:t>
      </w:r>
    </w:p>
    <w:p w:rsidR="00076974" w:rsidRPr="00C10655" w:rsidRDefault="00076974" w:rsidP="00C10655">
      <w:pPr>
        <w:autoSpaceDE w:val="0"/>
        <w:autoSpaceDN w:val="0"/>
        <w:adjustRightInd w:val="0"/>
        <w:jc w:val="both"/>
        <w:rPr>
          <w:rFonts w:cs="Traditional Arabic"/>
          <w:color w:val="000000"/>
          <w:sz w:val="36"/>
          <w:szCs w:val="36"/>
          <w:rtl/>
        </w:rPr>
      </w:pPr>
      <w:r w:rsidRPr="00C10655">
        <w:rPr>
          <w:rFonts w:cs="Traditional Arabic"/>
          <w:b/>
          <w:bCs/>
          <w:color w:val="000000"/>
          <w:sz w:val="36"/>
          <w:szCs w:val="36"/>
          <w:rtl/>
        </w:rPr>
        <w:t>أحدها:</w:t>
      </w:r>
      <w:r w:rsidRPr="00C10655">
        <w:rPr>
          <w:rFonts w:cs="Traditional Arabic"/>
          <w:color w:val="000000"/>
          <w:sz w:val="36"/>
          <w:szCs w:val="36"/>
          <w:rtl/>
        </w:rPr>
        <w:t xml:space="preserve"> ما لا يقتل به ، وتجب عليه دية كافر ، وهو أن يبتدئ المسلم بقتل الكافر ، توجيها فلا يجب القود لإسلام القاتل ، وتجب به دية كافر لكفر المقتول .</w:t>
      </w:r>
    </w:p>
    <w:p w:rsidR="00076974" w:rsidRPr="00C10655" w:rsidRDefault="00076974" w:rsidP="00C10655">
      <w:pPr>
        <w:autoSpaceDE w:val="0"/>
        <w:autoSpaceDN w:val="0"/>
        <w:adjustRightInd w:val="0"/>
        <w:jc w:val="both"/>
        <w:rPr>
          <w:rFonts w:cs="Traditional Arabic"/>
          <w:color w:val="000000"/>
          <w:sz w:val="36"/>
          <w:szCs w:val="36"/>
          <w:rtl/>
        </w:rPr>
      </w:pPr>
      <w:r w:rsidRPr="00C10655">
        <w:rPr>
          <w:rFonts w:cs="Traditional Arabic"/>
          <w:b/>
          <w:bCs/>
          <w:color w:val="000000"/>
          <w:sz w:val="36"/>
          <w:szCs w:val="36"/>
          <w:rtl/>
        </w:rPr>
        <w:t xml:space="preserve"> والقسم الثاني:</w:t>
      </w:r>
      <w:r w:rsidRPr="00C10655">
        <w:rPr>
          <w:rFonts w:cs="Traditional Arabic"/>
          <w:color w:val="000000"/>
          <w:sz w:val="36"/>
          <w:szCs w:val="36"/>
          <w:rtl/>
        </w:rPr>
        <w:t xml:space="preserve"> ما لا يجب فيه القود ، وتجب فيه دية مسلم ، وهو أن يجرح المسلم كافرا، ثم يسلم المجروح ، ويموت مسلما ، فلا قود على المسلم : لأن المقتول وقت الجرح كان كافرا ، وفيه دية مسلم : لأنه مات من الجرح مسلما : لأن الاعتبار في القود بحال الابتداء، وفي الدية بحال الانتهاء .</w:t>
      </w:r>
    </w:p>
    <w:p w:rsidR="00076974" w:rsidRPr="00C10655" w:rsidRDefault="00076974" w:rsidP="00C10655">
      <w:pPr>
        <w:autoSpaceDE w:val="0"/>
        <w:autoSpaceDN w:val="0"/>
        <w:adjustRightInd w:val="0"/>
        <w:jc w:val="both"/>
        <w:rPr>
          <w:rFonts w:cs="Traditional Arabic"/>
          <w:color w:val="000000"/>
          <w:sz w:val="36"/>
          <w:szCs w:val="36"/>
          <w:rtl/>
        </w:rPr>
      </w:pPr>
      <w:r w:rsidRPr="00C10655">
        <w:rPr>
          <w:rFonts w:cs="Traditional Arabic"/>
          <w:color w:val="000000"/>
          <w:sz w:val="36"/>
          <w:szCs w:val="36"/>
          <w:rtl/>
        </w:rPr>
        <w:t xml:space="preserve"> </w:t>
      </w:r>
      <w:r w:rsidRPr="00C10655">
        <w:rPr>
          <w:rFonts w:cs="Traditional Arabic"/>
          <w:b/>
          <w:bCs/>
          <w:color w:val="000000"/>
          <w:sz w:val="36"/>
          <w:szCs w:val="36"/>
          <w:rtl/>
        </w:rPr>
        <w:t>والقسم الثالث:</w:t>
      </w:r>
      <w:r w:rsidRPr="00C10655">
        <w:rPr>
          <w:rFonts w:cs="Traditional Arabic"/>
          <w:color w:val="000000"/>
          <w:sz w:val="36"/>
          <w:szCs w:val="36"/>
          <w:rtl/>
        </w:rPr>
        <w:t xml:space="preserve"> ما يقتل به المسلم ولا يجب فيه إلا دية كافر ، وذلك في حالتين:</w:t>
      </w:r>
      <w:r>
        <w:rPr>
          <w:rFonts w:cs="Traditional Arabic"/>
          <w:color w:val="000000"/>
          <w:sz w:val="36"/>
          <w:szCs w:val="36"/>
          <w:rtl/>
        </w:rPr>
        <w:t>-</w:t>
      </w:r>
      <w:r w:rsidRPr="00C10655">
        <w:rPr>
          <w:rFonts w:cs="Traditional Arabic"/>
          <w:color w:val="000000"/>
          <w:sz w:val="36"/>
          <w:szCs w:val="36"/>
          <w:rtl/>
        </w:rPr>
        <w:t xml:space="preserve"> أحدهما: أن يقتل كافر كافرا ثم يسلم ؛ فيقتل القاتل به ، وإن كان مسلما ، اعتبارا بحال القتل ، ولا تجب عليه إلا دية كافر : لأن المقتول مات كافرا .</w:t>
      </w:r>
    </w:p>
    <w:p w:rsidR="00076974" w:rsidRPr="00C10655" w:rsidRDefault="00076974" w:rsidP="00C10655">
      <w:pPr>
        <w:autoSpaceDE w:val="0"/>
        <w:autoSpaceDN w:val="0"/>
        <w:adjustRightInd w:val="0"/>
        <w:jc w:val="both"/>
        <w:rPr>
          <w:rFonts w:cs="Traditional Arabic"/>
          <w:color w:val="000000"/>
          <w:sz w:val="36"/>
          <w:szCs w:val="36"/>
          <w:rtl/>
        </w:rPr>
      </w:pPr>
      <w:r w:rsidRPr="00C10655">
        <w:rPr>
          <w:rFonts w:cs="Traditional Arabic"/>
          <w:color w:val="000000"/>
          <w:sz w:val="36"/>
          <w:szCs w:val="36"/>
          <w:rtl/>
        </w:rPr>
        <w:t xml:space="preserve"> والحال الثانية: أن يطلب المسلم نفس الكافر فيجوز للكافر أن يقتل طالب نفسه وإن كان مسلما ، فلو قتله المسلم الطالب لم يجب عليه إلا دية كافر ، ولو قتل المسلم لم يجب له دية لأن نفس المطلوب مضمونة ، ونفس الطالب هدر .</w:t>
      </w:r>
    </w:p>
    <w:p w:rsidR="00076974" w:rsidRDefault="00076974" w:rsidP="00C10655">
      <w:pPr>
        <w:autoSpaceDE w:val="0"/>
        <w:autoSpaceDN w:val="0"/>
        <w:adjustRightInd w:val="0"/>
        <w:jc w:val="both"/>
        <w:rPr>
          <w:rFonts w:cs="Traditional Arabic"/>
          <w:color w:val="000000"/>
          <w:sz w:val="36"/>
          <w:szCs w:val="36"/>
          <w:rtl/>
        </w:rPr>
      </w:pPr>
      <w:r w:rsidRPr="00C10655">
        <w:rPr>
          <w:rFonts w:cs="Traditional Arabic"/>
          <w:color w:val="000000"/>
          <w:sz w:val="36"/>
          <w:szCs w:val="36"/>
          <w:rtl/>
        </w:rPr>
        <w:t xml:space="preserve"> </w:t>
      </w:r>
      <w:r w:rsidRPr="00C10655">
        <w:rPr>
          <w:rFonts w:cs="Traditional Arabic"/>
          <w:b/>
          <w:bCs/>
          <w:color w:val="000000"/>
          <w:sz w:val="36"/>
          <w:szCs w:val="36"/>
          <w:rtl/>
        </w:rPr>
        <w:t>والقسم الرابع:</w:t>
      </w:r>
      <w:r w:rsidRPr="00C10655">
        <w:rPr>
          <w:rFonts w:cs="Traditional Arabic"/>
          <w:color w:val="000000"/>
          <w:sz w:val="36"/>
          <w:szCs w:val="36"/>
          <w:rtl/>
        </w:rPr>
        <w:t xml:space="preserve"> ما اختلف القول فيه ، وهو أن يقتل مسلم كافرا في الحرابة ففي قتله به قولان للشافعي:</w:t>
      </w:r>
      <w:r>
        <w:rPr>
          <w:rFonts w:cs="Traditional Arabic"/>
          <w:color w:val="000000"/>
          <w:sz w:val="36"/>
          <w:szCs w:val="36"/>
          <w:rtl/>
        </w:rPr>
        <w:t>-</w:t>
      </w:r>
      <w:r w:rsidRPr="00C10655">
        <w:rPr>
          <w:rFonts w:cs="Traditional Arabic"/>
          <w:color w:val="000000"/>
          <w:sz w:val="36"/>
          <w:szCs w:val="36"/>
          <w:rtl/>
        </w:rPr>
        <w:t xml:space="preserve"> </w:t>
      </w:r>
    </w:p>
    <w:p w:rsidR="00076974" w:rsidRPr="00C10655" w:rsidRDefault="00076974" w:rsidP="00C10655">
      <w:pPr>
        <w:autoSpaceDE w:val="0"/>
        <w:autoSpaceDN w:val="0"/>
        <w:adjustRightInd w:val="0"/>
        <w:jc w:val="both"/>
        <w:rPr>
          <w:rFonts w:cs="Traditional Arabic"/>
          <w:color w:val="000000"/>
          <w:sz w:val="36"/>
          <w:szCs w:val="36"/>
          <w:rtl/>
        </w:rPr>
      </w:pPr>
      <w:r w:rsidRPr="00C10655">
        <w:rPr>
          <w:rFonts w:cs="Traditional Arabic"/>
          <w:color w:val="000000"/>
          <w:sz w:val="36"/>
          <w:szCs w:val="36"/>
          <w:rtl/>
        </w:rPr>
        <w:t>أحدهما: وهو المشهور عنه أنه لا يقتل به لعموم النهي .</w:t>
      </w:r>
    </w:p>
    <w:p w:rsidR="00076974" w:rsidRPr="00C10655" w:rsidRDefault="00076974" w:rsidP="00C10655">
      <w:pPr>
        <w:autoSpaceDE w:val="0"/>
        <w:autoSpaceDN w:val="0"/>
        <w:adjustRightInd w:val="0"/>
        <w:jc w:val="both"/>
        <w:rPr>
          <w:rFonts w:cs="Traditional Arabic"/>
          <w:b/>
          <w:bCs/>
          <w:sz w:val="44"/>
          <w:szCs w:val="44"/>
          <w:rtl/>
        </w:rPr>
      </w:pPr>
      <w:r>
        <w:rPr>
          <w:noProof/>
        </w:rPr>
        <w:pict>
          <v:shape id="_x0000_s1141" type="#_x0000_t202" style="position:absolute;left:0;text-align:left;margin-left:-66.75pt;margin-top:126pt;width:55.7pt;height:30.6pt;z-index:251652096">
            <v:textbox>
              <w:txbxContent>
                <w:p w:rsidR="00076974" w:rsidRDefault="00076974">
                  <w:r>
                    <w:rPr>
                      <w:rtl/>
                    </w:rPr>
                    <w:t>224/ أ</w:t>
                  </w:r>
                </w:p>
              </w:txbxContent>
            </v:textbox>
            <w10:wrap anchorx="page"/>
          </v:shape>
        </w:pict>
      </w:r>
      <w:r w:rsidRPr="00C10655">
        <w:rPr>
          <w:rFonts w:cs="Traditional Arabic"/>
          <w:color w:val="000000"/>
          <w:sz w:val="36"/>
          <w:szCs w:val="36"/>
          <w:rtl/>
        </w:rPr>
        <w:t xml:space="preserve"> والقول الثاني: ذكره الشافعي في موضع وقال : هذا مما أستخير الله فيه أن يقتل به : لأن في قتل الحرابة حقا لله تعالى يجب أن يستوفى ولا يجوز العفو عنه فاستوى فيه قتل المسلم والكافر ، وهو في غير الحرابة حق لآدمي يجوز العفو عنه فسقط في حق الكافر ، ولو قتل مرتد كافرا لم يجب عليه القود ، وإن اتفقا على الكفر لما ثبت له من حرمة الإسلام ، وما أجري عليه من أحكامه</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2"/>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تقدم في </w:t>
      </w:r>
      <w:r w:rsidRPr="005053ED">
        <w:rPr>
          <w:rFonts w:ascii="Traditional Arabic" w:hAnsi="Traditional Arabic" w:cs="Traditional Arabic" w:hint="eastAsia"/>
          <w:sz w:val="36"/>
          <w:szCs w:val="36"/>
          <w:rtl/>
        </w:rPr>
        <w:t>فصل</w:t>
      </w:r>
      <w:r w:rsidRPr="005053ED">
        <w:rPr>
          <w:rFonts w:ascii="Traditional Arabic" w:hAnsi="Traditional Arabic" w:cs="Traditional Arabic"/>
          <w:sz w:val="36"/>
          <w:szCs w:val="36"/>
          <w:rtl/>
        </w:rPr>
        <w:t xml:space="preserve"> قود الحر </w:t>
      </w:r>
      <w:r w:rsidRPr="005053ED">
        <w:rPr>
          <w:rFonts w:ascii="Traditional Arabic" w:hAnsi="Traditional Arabic" w:cs="Traditional Arabic" w:hint="eastAsia"/>
          <w:sz w:val="36"/>
          <w:szCs w:val="36"/>
          <w:rtl/>
        </w:rPr>
        <w:t>بالعبد</w:t>
      </w:r>
      <w:r w:rsidRPr="005053ED">
        <w:rPr>
          <w:rFonts w:ascii="Traditional Arabic" w:hAnsi="Traditional Arabic" w:cs="Traditional Arabic"/>
          <w:sz w:val="36"/>
          <w:szCs w:val="36"/>
          <w:rtl/>
        </w:rPr>
        <w:t xml:space="preserve"> ما إذا كان القاتل كافر حر والمقتول مسلم عبد و</w:t>
      </w:r>
      <w:r w:rsidRPr="005053ED">
        <w:rPr>
          <w:rFonts w:ascii="Traditional Arabic" w:hAnsi="Traditional Arabic" w:cs="Traditional Arabic" w:hint="eastAsia"/>
          <w:sz w:val="36"/>
          <w:szCs w:val="36"/>
          <w:rtl/>
        </w:rPr>
        <w:t>عكسه</w:t>
      </w:r>
      <w:r w:rsidRPr="005053ED">
        <w:rPr>
          <w:rFonts w:ascii="Traditional Arabic" w:hAnsi="Traditional Arabic" w:cs="Traditional Arabic"/>
          <w:sz w:val="36"/>
          <w:szCs w:val="36"/>
          <w:rtl/>
        </w:rPr>
        <w:t>, وأن فيه خلا</w:t>
      </w:r>
      <w:r w:rsidRPr="005053ED">
        <w:rPr>
          <w:rFonts w:ascii="Traditional Arabic" w:hAnsi="Traditional Arabic" w:cs="Traditional Arabic" w:hint="eastAsia"/>
          <w:sz w:val="36"/>
          <w:szCs w:val="36"/>
          <w:rtl/>
        </w:rPr>
        <w:t>فا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لل</w:t>
      </w:r>
      <w:r>
        <w:rPr>
          <w:rFonts w:ascii="Traditional Arabic" w:hAnsi="Traditional Arabic" w:cs="Traditional Arabic" w:hint="eastAsia"/>
          <w:sz w:val="36"/>
          <w:szCs w:val="36"/>
          <w:rtl/>
        </w:rPr>
        <w:t>علماء</w:t>
      </w:r>
      <w:r>
        <w:rPr>
          <w:rFonts w:ascii="Traditional Arabic" w:hAnsi="Traditional Arabic" w:cs="Traditional Arabic"/>
          <w:sz w:val="36"/>
          <w:szCs w:val="36"/>
          <w:rtl/>
        </w:rPr>
        <w:t>, وأن مذهب الشافعي رحمه الله</w:t>
      </w:r>
      <w:r w:rsidRPr="005053ED">
        <w:rPr>
          <w:rFonts w:ascii="Traditional Arabic" w:hAnsi="Traditional Arabic" w:cs="Traditional Arabic"/>
          <w:sz w:val="36"/>
          <w:szCs w:val="36"/>
          <w:rtl/>
        </w:rPr>
        <w:t xml:space="preserve"> عدم ج</w:t>
      </w:r>
      <w:r w:rsidRPr="005053ED">
        <w:rPr>
          <w:rFonts w:ascii="Traditional Arabic" w:hAnsi="Traditional Arabic" w:cs="Traditional Arabic" w:hint="eastAsia"/>
          <w:sz w:val="36"/>
          <w:szCs w:val="36"/>
          <w:rtl/>
        </w:rPr>
        <w:t>ريان</w:t>
      </w:r>
      <w:r w:rsidRPr="005053ED">
        <w:rPr>
          <w:rFonts w:ascii="Traditional Arabic" w:hAnsi="Traditional Arabic" w:cs="Traditional Arabic"/>
          <w:sz w:val="36"/>
          <w:szCs w:val="36"/>
          <w:rtl/>
        </w:rPr>
        <w:t xml:space="preserve"> القود في الصورتين </w:t>
      </w:r>
      <w:r w:rsidRPr="005053ED">
        <w:rPr>
          <w:rFonts w:ascii="Traditional Arabic" w:hAnsi="Traditional Arabic" w:cs="Traditional Arabic" w:hint="eastAsia"/>
          <w:sz w:val="36"/>
          <w:szCs w:val="36"/>
          <w:rtl/>
        </w:rPr>
        <w:t>والله</w:t>
      </w:r>
      <w:r w:rsidRPr="005053ED">
        <w:rPr>
          <w:rFonts w:ascii="Traditional Arabic" w:hAnsi="Traditional Arabic" w:cs="Traditional Arabic"/>
          <w:sz w:val="36"/>
          <w:szCs w:val="36"/>
          <w:rtl/>
        </w:rPr>
        <w:t xml:space="preserve"> أعلم</w:t>
      </w:r>
      <w:r>
        <w:rPr>
          <w:rFonts w:ascii="Traditional Arabic" w:hAnsi="Traditional Arabic" w:cs="Traditional Arabic"/>
          <w:sz w:val="36"/>
          <w:szCs w:val="36"/>
          <w:rtl/>
        </w:rPr>
        <w:t>, وسيأتي بيان مق</w:t>
      </w:r>
      <w:r>
        <w:rPr>
          <w:rFonts w:ascii="Traditional Arabic" w:hAnsi="Traditional Arabic" w:cs="Traditional Arabic" w:hint="eastAsia"/>
          <w:sz w:val="36"/>
          <w:szCs w:val="36"/>
          <w:rtl/>
        </w:rPr>
        <w:t>دار</w:t>
      </w:r>
      <w:r>
        <w:rPr>
          <w:rFonts w:ascii="Traditional Arabic" w:hAnsi="Traditional Arabic" w:cs="Traditional Arabic"/>
          <w:sz w:val="36"/>
          <w:szCs w:val="36"/>
          <w:rtl/>
        </w:rPr>
        <w:t xml:space="preserve"> الديات ومن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عليه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عائلين</w:t>
      </w:r>
      <w:r>
        <w:rPr>
          <w:rFonts w:ascii="Traditional Arabic" w:hAnsi="Traditional Arabic" w:cs="Traditional Arabic"/>
          <w:sz w:val="36"/>
          <w:szCs w:val="36"/>
          <w:rtl/>
        </w:rPr>
        <w:t xml:space="preserve"> والعوا</w:t>
      </w:r>
      <w:r>
        <w:rPr>
          <w:rFonts w:ascii="Traditional Arabic" w:hAnsi="Traditional Arabic" w:cs="Traditional Arabic" w:hint="eastAsia"/>
          <w:sz w:val="36"/>
          <w:szCs w:val="36"/>
          <w:rtl/>
        </w:rPr>
        <w:t>ئ</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w:t>
      </w:r>
    </w:p>
    <w:p w:rsidR="00076974" w:rsidRPr="00C10655" w:rsidRDefault="00076974" w:rsidP="00F45B82">
      <w:pPr>
        <w:spacing w:line="276" w:lineRule="auto"/>
        <w:jc w:val="both"/>
        <w:rPr>
          <w:rFonts w:ascii="Traditional Arabic" w:hAnsi="Traditional Arabic" w:cs="Traditional Arabic"/>
          <w:b/>
          <w:bCs/>
          <w:sz w:val="36"/>
          <w:szCs w:val="36"/>
          <w:rtl/>
        </w:rPr>
      </w:pPr>
    </w:p>
    <w:p w:rsidR="00076974" w:rsidRPr="00C10655" w:rsidRDefault="00076974" w:rsidP="00C10655">
      <w:pPr>
        <w:spacing w:line="276" w:lineRule="auto"/>
        <w:jc w:val="both"/>
        <w:rPr>
          <w:rFonts w:ascii="Traditional Arabic" w:hAnsi="Traditional Arabic" w:cs="Traditional Arabic"/>
          <w:b/>
          <w:bCs/>
          <w:sz w:val="36"/>
          <w:szCs w:val="36"/>
          <w:rtl/>
        </w:rPr>
      </w:pPr>
      <w:r w:rsidRPr="00C10655">
        <w:rPr>
          <w:rFonts w:ascii="Traditional Arabic" w:hAnsi="Traditional Arabic" w:cs="Traditional Arabic" w:hint="eastAsia"/>
          <w:b/>
          <w:bCs/>
          <w:sz w:val="36"/>
          <w:szCs w:val="36"/>
          <w:rtl/>
        </w:rPr>
        <w:t>الفصل</w:t>
      </w:r>
      <w:r w:rsidRPr="00C10655">
        <w:rPr>
          <w:rFonts w:ascii="Traditional Arabic" w:hAnsi="Traditional Arabic" w:cs="Traditional Arabic"/>
          <w:b/>
          <w:bCs/>
          <w:sz w:val="36"/>
          <w:szCs w:val="36"/>
          <w:rtl/>
        </w:rPr>
        <w:t xml:space="preserve"> ا</w:t>
      </w:r>
      <w:r w:rsidRPr="00C10655">
        <w:rPr>
          <w:rFonts w:ascii="Traditional Arabic" w:hAnsi="Traditional Arabic" w:cs="Traditional Arabic" w:hint="eastAsia"/>
          <w:b/>
          <w:bCs/>
          <w:sz w:val="36"/>
          <w:szCs w:val="36"/>
          <w:rtl/>
        </w:rPr>
        <w:t>لتاسع</w:t>
      </w:r>
      <w:r w:rsidRPr="00C10655">
        <w:rPr>
          <w:rFonts w:ascii="Traditional Arabic" w:hAnsi="Traditional Arabic" w:cs="Traditional Arabic"/>
          <w:b/>
          <w:bCs/>
          <w:sz w:val="36"/>
          <w:szCs w:val="36"/>
          <w:rtl/>
        </w:rPr>
        <w:t xml:space="preserve">: </w:t>
      </w:r>
      <w:r w:rsidRPr="00C10655">
        <w:rPr>
          <w:rFonts w:ascii="Traditional Arabic" w:hAnsi="Traditional Arabic" w:cs="Traditional Arabic" w:hint="eastAsia"/>
          <w:b/>
          <w:bCs/>
          <w:sz w:val="36"/>
          <w:szCs w:val="36"/>
          <w:rtl/>
        </w:rPr>
        <w:t>في</w:t>
      </w:r>
      <w:r w:rsidRPr="00C10655">
        <w:rPr>
          <w:rFonts w:ascii="Traditional Arabic" w:hAnsi="Traditional Arabic" w:cs="Traditional Arabic"/>
          <w:b/>
          <w:bCs/>
          <w:sz w:val="36"/>
          <w:szCs w:val="36"/>
          <w:rtl/>
        </w:rPr>
        <w:t xml:space="preserve"> قتل الوالد لولده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أهل </w:t>
      </w:r>
      <w:r w:rsidRPr="005053ED">
        <w:rPr>
          <w:rFonts w:ascii="Traditional Arabic" w:hAnsi="Traditional Arabic" w:cs="Traditional Arabic" w:hint="eastAsia"/>
          <w:sz w:val="36"/>
          <w:szCs w:val="36"/>
          <w:rtl/>
        </w:rPr>
        <w:t>العلم</w:t>
      </w:r>
      <w:r w:rsidRPr="005053ED">
        <w:rPr>
          <w:rFonts w:ascii="Traditional Arabic" w:hAnsi="Traditional Arabic" w:cs="Traditional Arabic"/>
          <w:sz w:val="36"/>
          <w:szCs w:val="36"/>
          <w:rtl/>
        </w:rPr>
        <w:t xml:space="preserve"> اخت</w:t>
      </w:r>
      <w:r w:rsidRPr="005053ED">
        <w:rPr>
          <w:rFonts w:ascii="Traditional Arabic" w:hAnsi="Traditional Arabic" w:cs="Traditional Arabic" w:hint="eastAsia"/>
          <w:sz w:val="36"/>
          <w:szCs w:val="36"/>
          <w:rtl/>
        </w:rPr>
        <w:t>لفوا</w:t>
      </w:r>
      <w:r w:rsidRPr="005053ED">
        <w:rPr>
          <w:rFonts w:ascii="Traditional Arabic" w:hAnsi="Traditional Arabic" w:cs="Traditional Arabic"/>
          <w:sz w:val="36"/>
          <w:szCs w:val="36"/>
          <w:rtl/>
        </w:rPr>
        <w:t xml:space="preserve"> في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فذهب</w:t>
      </w:r>
      <w:r>
        <w:rPr>
          <w:rFonts w:ascii="Traditional Arabic" w:hAnsi="Traditional Arabic" w:cs="Traditional Arabic"/>
          <w:sz w:val="36"/>
          <w:szCs w:val="36"/>
          <w:rtl/>
        </w:rPr>
        <w:t xml:space="preserve"> الشافعي رحمه الله تعالى</w:t>
      </w:r>
      <w:r w:rsidRPr="005053ED">
        <w:rPr>
          <w:rFonts w:ascii="Traditional Arabic" w:hAnsi="Traditional Arabic" w:cs="Traditional Arabic"/>
          <w:sz w:val="36"/>
          <w:szCs w:val="36"/>
          <w:rtl/>
        </w:rPr>
        <w:t xml:space="preserve"> إلى أنه لا ي</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والد ب</w:t>
      </w:r>
      <w:r w:rsidRPr="005053ED">
        <w:rPr>
          <w:rFonts w:ascii="Traditional Arabic" w:hAnsi="Traditional Arabic" w:cs="Traditional Arabic" w:hint="eastAsia"/>
          <w:sz w:val="36"/>
          <w:szCs w:val="36"/>
          <w:rtl/>
        </w:rPr>
        <w:t>ولده</w:t>
      </w:r>
      <w:r w:rsidRPr="005053ED">
        <w:rPr>
          <w:rFonts w:ascii="Traditional Arabic" w:hAnsi="Traditional Arabic" w:cs="Traditional Arabic"/>
          <w:sz w:val="36"/>
          <w:szCs w:val="36"/>
          <w:rtl/>
        </w:rPr>
        <w:t xml:space="preserve"> مطلق</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قال رحمه الله: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يقتل وا</w:t>
      </w:r>
      <w:r w:rsidRPr="005053ED">
        <w:rPr>
          <w:rFonts w:ascii="Traditional Arabic" w:hAnsi="Traditional Arabic" w:cs="Traditional Arabic" w:hint="eastAsia"/>
          <w:sz w:val="36"/>
          <w:szCs w:val="36"/>
          <w:rtl/>
        </w:rPr>
        <w:t>لد</w:t>
      </w:r>
      <w:r w:rsidRPr="005053ED">
        <w:rPr>
          <w:rFonts w:ascii="Traditional Arabic" w:hAnsi="Traditional Arabic" w:cs="Traditional Arabic"/>
          <w:sz w:val="36"/>
          <w:szCs w:val="36"/>
          <w:rtl/>
        </w:rPr>
        <w:t xml:space="preserve"> بولد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إجماع</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جد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أب بولد ولد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بع</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لأنه والد.</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3"/>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المزن</w:t>
      </w:r>
      <w:r>
        <w:rPr>
          <w:rFonts w:ascii="Traditional Arabic" w:hAnsi="Traditional Arabic" w:cs="Traditional Arabic" w:hint="eastAsia"/>
          <w:sz w:val="36"/>
          <w:szCs w:val="36"/>
          <w:rtl/>
        </w:rPr>
        <w:t>ي</w:t>
      </w:r>
      <w:r>
        <w:rPr>
          <w:rFonts w:ascii="Traditional Arabic" w:hAnsi="Traditional Arabic" w:cs="Traditional Arabic"/>
          <w:sz w:val="36"/>
          <w:szCs w:val="36"/>
          <w:rtl/>
        </w:rPr>
        <w:t>: وهذا عندي يؤكد</w:t>
      </w:r>
      <w:r w:rsidRPr="005053ED">
        <w:rPr>
          <w:rFonts w:ascii="Traditional Arabic" w:hAnsi="Traditional Arabic" w:cs="Traditional Arabic"/>
          <w:sz w:val="36"/>
          <w:szCs w:val="36"/>
          <w:rtl/>
        </w:rPr>
        <w:t xml:space="preserve"> ميراث الج</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4"/>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لأصحاب</w:t>
      </w:r>
      <w:r w:rsidRPr="005053ED">
        <w:rPr>
          <w:rFonts w:ascii="Traditional Arabic" w:hAnsi="Traditional Arabic" w:cs="Traditional Arabic"/>
          <w:sz w:val="36"/>
          <w:szCs w:val="36"/>
          <w:rtl/>
        </w:rPr>
        <w:t>: لا يقتل والد ولا والده ولا جد ولا جدة بو</w:t>
      </w:r>
      <w:r w:rsidRPr="005053ED">
        <w:rPr>
          <w:rFonts w:ascii="Traditional Arabic" w:hAnsi="Traditional Arabic" w:cs="Traditional Arabic" w:hint="eastAsia"/>
          <w:sz w:val="36"/>
          <w:szCs w:val="36"/>
          <w:rtl/>
        </w:rPr>
        <w:t>لد</w:t>
      </w:r>
      <w:r w:rsidRPr="005053ED">
        <w:rPr>
          <w:rFonts w:ascii="Traditional Arabic" w:hAnsi="Traditional Arabic" w:cs="Traditional Arabic"/>
          <w:sz w:val="36"/>
          <w:szCs w:val="36"/>
          <w:rtl/>
        </w:rPr>
        <w:t xml:space="preserve"> ولا ب</w:t>
      </w:r>
      <w:r w:rsidRPr="005053ED">
        <w:rPr>
          <w:rFonts w:ascii="Traditional Arabic" w:hAnsi="Traditional Arabic" w:cs="Traditional Arabic" w:hint="eastAsia"/>
          <w:sz w:val="36"/>
          <w:szCs w:val="36"/>
          <w:rtl/>
        </w:rPr>
        <w:t>ولد</w:t>
      </w:r>
      <w:r w:rsidRPr="005053ED">
        <w:rPr>
          <w:rFonts w:ascii="Traditional Arabic" w:hAnsi="Traditional Arabic" w:cs="Traditional Arabic"/>
          <w:sz w:val="36"/>
          <w:szCs w:val="36"/>
          <w:rtl/>
        </w:rPr>
        <w:t xml:space="preserve"> ولد وإن </w:t>
      </w:r>
      <w:r w:rsidRPr="005053ED">
        <w:rPr>
          <w:rFonts w:ascii="Traditional Arabic" w:hAnsi="Traditional Arabic" w:cs="Traditional Arabic" w:hint="eastAsia"/>
          <w:sz w:val="36"/>
          <w:szCs w:val="36"/>
          <w:rtl/>
        </w:rPr>
        <w:t>سفل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سواءً ق</w:t>
      </w:r>
      <w:r>
        <w:rPr>
          <w:rFonts w:ascii="Traditional Arabic" w:hAnsi="Traditional Arabic" w:cs="Traditional Arabic" w:hint="eastAsia"/>
          <w:sz w:val="36"/>
          <w:szCs w:val="36"/>
          <w:rtl/>
        </w:rPr>
        <w:t>تله</w:t>
      </w:r>
      <w:r>
        <w:rPr>
          <w:rFonts w:ascii="Traditional Arabic" w:hAnsi="Traditional Arabic" w:cs="Traditional Arabic"/>
          <w:sz w:val="36"/>
          <w:szCs w:val="36"/>
          <w:rtl/>
        </w:rPr>
        <w:t xml:space="preserve"> ذبحاً</w:t>
      </w:r>
      <w:r w:rsidRPr="005053ED">
        <w:rPr>
          <w:rFonts w:ascii="Traditional Arabic" w:hAnsi="Traditional Arabic" w:cs="Traditional Arabic"/>
          <w:sz w:val="36"/>
          <w:szCs w:val="36"/>
          <w:rtl/>
        </w:rPr>
        <w:t xml:space="preserve"> أو</w:t>
      </w:r>
      <w:r>
        <w:rPr>
          <w:rFonts w:ascii="Traditional Arabic" w:hAnsi="Traditional Arabic" w:cs="Traditional Arabic"/>
          <w:sz w:val="36"/>
          <w:szCs w:val="36"/>
          <w:rtl/>
        </w:rPr>
        <w:t xml:space="preserve"> حذفاً</w:t>
      </w:r>
      <w:r w:rsidRPr="005053ED">
        <w:rPr>
          <w:rFonts w:ascii="Traditional Arabic" w:hAnsi="Traditional Arabic" w:cs="Traditional Arabic"/>
          <w:sz w:val="36"/>
          <w:szCs w:val="36"/>
          <w:rtl/>
        </w:rPr>
        <w:t xml:space="preserve"> غير ذلك</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وذكر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صاحب</w:t>
      </w:r>
      <w:r w:rsidRPr="005053ED">
        <w:rPr>
          <w:rFonts w:ascii="Traditional Arabic" w:hAnsi="Traditional Arabic" w:cs="Traditional Arabic"/>
          <w:sz w:val="36"/>
          <w:szCs w:val="36"/>
          <w:rtl/>
        </w:rPr>
        <w:t xml:space="preserve"> التلخيص في الجدات والأجدا</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قولا</w:t>
      </w:r>
      <w:r w:rsidRPr="005053ED">
        <w:rPr>
          <w:rFonts w:ascii="Traditional Arabic" w:hAnsi="Traditional Arabic" w:cs="Traditional Arabic"/>
          <w:sz w:val="36"/>
          <w:szCs w:val="36"/>
          <w:rtl/>
        </w:rPr>
        <w:t xml:space="preserve">, واقتصر على </w:t>
      </w:r>
      <w:r w:rsidRPr="005053ED">
        <w:rPr>
          <w:rFonts w:ascii="Traditional Arabic" w:hAnsi="Traditional Arabic" w:cs="Traditional Arabic" w:hint="eastAsia"/>
          <w:sz w:val="36"/>
          <w:szCs w:val="36"/>
          <w:rtl/>
        </w:rPr>
        <w:t>النسب</w:t>
      </w:r>
      <w:r w:rsidRPr="005053ED">
        <w:rPr>
          <w:rFonts w:ascii="Traditional Arabic" w:hAnsi="Traditional Arabic" w:cs="Traditional Arabic"/>
          <w:sz w:val="36"/>
          <w:szCs w:val="36"/>
          <w:rtl/>
        </w:rPr>
        <w:t xml:space="preserve"> القريب.</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الغز</w:t>
      </w:r>
      <w:r w:rsidRPr="005053ED">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ي</w:t>
      </w:r>
      <w:r>
        <w:rPr>
          <w:rFonts w:ascii="Traditional Arabic" w:hAnsi="Traditional Arabic" w:cs="Traditional Arabic"/>
          <w:sz w:val="36"/>
          <w:szCs w:val="36"/>
          <w:rtl/>
        </w:rPr>
        <w:t>: وهذه العلة تمنعنا أن يقتل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أباه</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لحربي</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زاني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المحصن</w:t>
      </w:r>
      <w:r>
        <w:rPr>
          <w:rFonts w:ascii="Traditional Arabic" w:hAnsi="Traditional Arabic" w:cs="Traditional Arabic"/>
          <w:sz w:val="36"/>
          <w:szCs w:val="36"/>
          <w:rtl/>
        </w:rPr>
        <w:t xml:space="preserve"> إذا كان ال</w:t>
      </w:r>
      <w:r>
        <w:rPr>
          <w:rFonts w:ascii="Traditional Arabic" w:hAnsi="Traditional Arabic" w:cs="Traditional Arabic" w:hint="eastAsia"/>
          <w:sz w:val="36"/>
          <w:szCs w:val="36"/>
          <w:rtl/>
        </w:rPr>
        <w:t>إبن</w:t>
      </w:r>
      <w:r>
        <w:rPr>
          <w:rFonts w:ascii="Traditional Arabic" w:hAnsi="Traditional Arabic" w:cs="Traditional Arabic"/>
          <w:sz w:val="36"/>
          <w:szCs w:val="36"/>
          <w:rtl/>
        </w:rPr>
        <w:t xml:space="preserve"> جل</w:t>
      </w:r>
      <w:r>
        <w:rPr>
          <w:rFonts w:ascii="Traditional Arabic" w:hAnsi="Traditional Arabic" w:cs="Traditional Arabic" w:hint="eastAsia"/>
          <w:sz w:val="36"/>
          <w:szCs w:val="36"/>
          <w:rtl/>
        </w:rPr>
        <w:t>ّاداً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واستدل أصحابنا على ذلك بأدلة منها ما </w:t>
      </w:r>
      <w:r w:rsidRPr="005053ED">
        <w:rPr>
          <w:rFonts w:ascii="Traditional Arabic" w:hAnsi="Traditional Arabic" w:cs="Traditional Arabic" w:hint="eastAsia"/>
          <w:sz w:val="36"/>
          <w:szCs w:val="36"/>
          <w:rtl/>
        </w:rPr>
        <w:t>رواه</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بو</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تادة</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عمرو</w:t>
      </w:r>
      <w:r>
        <w:rPr>
          <w:rFonts w:ascii="Traditional Arabic" w:hAnsi="Traditional Arabic" w:cs="Traditional Arabic"/>
          <w:sz w:val="36"/>
          <w:szCs w:val="36"/>
          <w:rtl/>
        </w:rPr>
        <w:t xml:space="preserve"> بن دينار</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5"/>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ابن</w:t>
      </w:r>
      <w:r w:rsidRPr="005053ED">
        <w:rPr>
          <w:rFonts w:ascii="Traditional Arabic" w:hAnsi="Traditional Arabic" w:cs="Traditional Arabic"/>
          <w:sz w:val="36"/>
          <w:szCs w:val="36"/>
          <w:rtl/>
        </w:rPr>
        <w:t xml:space="preserve"> عباس رضي الله عنهما أن</w:t>
      </w:r>
      <w:r>
        <w:rPr>
          <w:rFonts w:ascii="Traditional Arabic" w:hAnsi="Traditional Arabic" w:cs="Traditional Arabic"/>
          <w:sz w:val="36"/>
          <w:szCs w:val="36"/>
          <w:rtl/>
        </w:rPr>
        <w:t xml:space="preserve"> النبي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عليه وسلم قال: (</w:t>
      </w:r>
      <w:r w:rsidRPr="005053ED">
        <w:rPr>
          <w:rFonts w:ascii="Traditional Arabic" w:hAnsi="Traditional Arabic" w:cs="Traditional Arabic"/>
          <w:sz w:val="36"/>
          <w:szCs w:val="36"/>
          <w:rtl/>
        </w:rPr>
        <w:t xml:space="preserve"> لا تقام الحدود في</w:t>
      </w:r>
      <w:r>
        <w:rPr>
          <w:rFonts w:ascii="Traditional Arabic" w:hAnsi="Traditional Arabic" w:cs="Traditional Arabic"/>
          <w:sz w:val="36"/>
          <w:szCs w:val="36"/>
          <w:rtl/>
        </w:rPr>
        <w:t xml:space="preserve"> المساجد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يقاد ب</w:t>
      </w:r>
      <w:r>
        <w:rPr>
          <w:rFonts w:ascii="Traditional Arabic" w:hAnsi="Traditional Arabic" w:cs="Traditional Arabic" w:hint="eastAsia"/>
          <w:sz w:val="36"/>
          <w:szCs w:val="36"/>
          <w:rtl/>
        </w:rPr>
        <w:t>الولد</w:t>
      </w:r>
      <w:r>
        <w:rPr>
          <w:rFonts w:ascii="Traditional Arabic" w:hAnsi="Traditional Arabic" w:cs="Traditional Arabic"/>
          <w:sz w:val="36"/>
          <w:szCs w:val="36"/>
          <w:rtl/>
        </w:rPr>
        <w:t xml:space="preserve"> الوالد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6"/>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810111">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ومنها</w:t>
      </w:r>
      <w:r>
        <w:rPr>
          <w:rFonts w:ascii="Traditional Arabic" w:hAnsi="Traditional Arabic" w:cs="Traditional Arabic"/>
          <w:sz w:val="36"/>
          <w:szCs w:val="36"/>
          <w:rtl/>
        </w:rPr>
        <w:t xml:space="preserve"> ما رو</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محمد</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عجلان</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7"/>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أ</w:t>
      </w:r>
      <w:r w:rsidRPr="005053ED">
        <w:rPr>
          <w:rFonts w:ascii="Traditional Arabic" w:hAnsi="Traditional Arabic" w:cs="Traditional Arabic" w:hint="eastAsia"/>
          <w:sz w:val="36"/>
          <w:szCs w:val="36"/>
          <w:rtl/>
        </w:rPr>
        <w:t>بيه</w:t>
      </w:r>
      <w:r w:rsidRPr="005053ED">
        <w:rPr>
          <w:rFonts w:ascii="Traditional Arabic" w:hAnsi="Traditional Arabic" w:cs="Traditional Arabic"/>
          <w:sz w:val="36"/>
          <w:szCs w:val="36"/>
          <w:rtl/>
        </w:rPr>
        <w:t xml:space="preserve"> عن عبد الله بن عمرو بن العاص أن رجل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من بني م</w:t>
      </w:r>
      <w:r>
        <w:rPr>
          <w:rFonts w:ascii="Traditional Arabic" w:hAnsi="Traditional Arabic" w:cs="Traditional Arabic" w:hint="eastAsia"/>
          <w:sz w:val="36"/>
          <w:szCs w:val="36"/>
          <w:rtl/>
        </w:rPr>
        <w:t>دلج</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أولد جار</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له ابنا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وكان يستخدمها فلما </w:t>
      </w:r>
      <w:r>
        <w:rPr>
          <w:rFonts w:ascii="Traditional Arabic" w:hAnsi="Traditional Arabic" w:cs="Traditional Arabic" w:hint="eastAsia"/>
          <w:sz w:val="36"/>
          <w:szCs w:val="36"/>
          <w:rtl/>
        </w:rPr>
        <w:t>شب</w:t>
      </w:r>
      <w:r>
        <w:rPr>
          <w:rFonts w:ascii="Traditional Arabic" w:hAnsi="Traditional Arabic" w:cs="Traditional Arabic"/>
          <w:sz w:val="36"/>
          <w:szCs w:val="36"/>
          <w:rtl/>
        </w:rPr>
        <w:t xml:space="preserve"> الغلام قال: م</w:t>
      </w:r>
      <w:r>
        <w:rPr>
          <w:rFonts w:ascii="Traditional Arabic" w:hAnsi="Traditional Arabic" w:cs="Traditional Arabic" w:hint="eastAsia"/>
          <w:sz w:val="36"/>
          <w:szCs w:val="36"/>
          <w:rtl/>
        </w:rPr>
        <w:t>تى</w:t>
      </w:r>
      <w:r>
        <w:rPr>
          <w:rFonts w:ascii="Traditional Arabic" w:hAnsi="Traditional Arabic" w:cs="Traditional Arabic"/>
          <w:sz w:val="36"/>
          <w:szCs w:val="36"/>
          <w:rtl/>
        </w:rPr>
        <w:t xml:space="preserve"> تستأم</w:t>
      </w:r>
      <w:r>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أمي؟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تستخدمها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خدمة</w:t>
      </w:r>
      <w:r>
        <w:rPr>
          <w:rFonts w:ascii="Traditional Arabic" w:hAnsi="Traditional Arabic" w:cs="Traditional Arabic"/>
          <w:sz w:val="36"/>
          <w:szCs w:val="36"/>
          <w:rtl/>
        </w:rPr>
        <w:t xml:space="preserve"> الإم</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فغضب</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فحذفه</w:t>
      </w:r>
      <w:r>
        <w:rPr>
          <w:rFonts w:ascii="Traditional Arabic" w:hAnsi="Traditional Arabic" w:cs="Traditional Arabic"/>
          <w:sz w:val="36"/>
          <w:szCs w:val="36"/>
          <w:rtl/>
        </w:rPr>
        <w:t xml:space="preserve"> بسيف </w:t>
      </w:r>
      <w:r w:rsidRPr="005053ED">
        <w:rPr>
          <w:rFonts w:ascii="Traditional Arabic" w:hAnsi="Traditional Arabic" w:cs="Traditional Arabic" w:hint="eastAsia"/>
          <w:sz w:val="36"/>
          <w:szCs w:val="36"/>
          <w:rtl/>
        </w:rPr>
        <w:t>أصاب</w:t>
      </w:r>
      <w:r w:rsidRPr="005053ED">
        <w:rPr>
          <w:rFonts w:ascii="Traditional Arabic" w:hAnsi="Traditional Arabic" w:cs="Traditional Arabic"/>
          <w:sz w:val="36"/>
          <w:szCs w:val="36"/>
          <w:rtl/>
        </w:rPr>
        <w:t xml:space="preserve"> رجله فقط</w:t>
      </w:r>
      <w:r w:rsidRPr="005053ED">
        <w:rPr>
          <w:rFonts w:ascii="Traditional Arabic" w:hAnsi="Traditional Arabic" w:cs="Traditional Arabic" w:hint="eastAsia"/>
          <w:sz w:val="36"/>
          <w:szCs w:val="36"/>
          <w:rtl/>
        </w:rPr>
        <w:t>عها</w:t>
      </w:r>
      <w:r w:rsidRPr="005053ED">
        <w:rPr>
          <w:rFonts w:ascii="Traditional Arabic" w:hAnsi="Traditional Arabic" w:cs="Traditional Arabic"/>
          <w:sz w:val="36"/>
          <w:szCs w:val="36"/>
          <w:rtl/>
        </w:rPr>
        <w:t xml:space="preserve"> ومات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فانطلق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ر</w:t>
      </w:r>
      <w:r>
        <w:rPr>
          <w:rFonts w:ascii="Traditional Arabic" w:hAnsi="Traditional Arabic" w:cs="Traditional Arabic" w:hint="eastAsia"/>
          <w:sz w:val="36"/>
          <w:szCs w:val="36"/>
          <w:rtl/>
        </w:rPr>
        <w:t>هط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عمر</w:t>
      </w:r>
      <w:r>
        <w:rPr>
          <w:rFonts w:ascii="Traditional Arabic" w:hAnsi="Traditional Arabic" w:cs="Traditional Arabic"/>
          <w:sz w:val="36"/>
          <w:szCs w:val="36"/>
          <w:rtl/>
        </w:rPr>
        <w:t xml:space="preserve"> رضي الله عنه</w:t>
      </w:r>
      <w:r w:rsidRPr="005053ED">
        <w:rPr>
          <w:rFonts w:ascii="Traditional Arabic" w:hAnsi="Traditional Arabic" w:cs="Traditional Arabic"/>
          <w:sz w:val="36"/>
          <w:szCs w:val="36"/>
          <w:rtl/>
        </w:rPr>
        <w:t xml:space="preserve"> فقا</w:t>
      </w:r>
      <w:r w:rsidRPr="005053ED">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يا عدو نفسه أنت الذي قتلت </w:t>
      </w:r>
      <w:r>
        <w:rPr>
          <w:rFonts w:ascii="Traditional Arabic" w:hAnsi="Traditional Arabic" w:cs="Traditional Arabic" w:hint="eastAsia"/>
          <w:sz w:val="36"/>
          <w:szCs w:val="36"/>
          <w:rtl/>
        </w:rPr>
        <w:t>ابنك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لو</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ني</w:t>
      </w:r>
      <w:r w:rsidRPr="005053ED">
        <w:rPr>
          <w:rFonts w:ascii="Traditional Arabic" w:hAnsi="Traditional Arabic" w:cs="Traditional Arabic"/>
          <w:sz w:val="36"/>
          <w:szCs w:val="36"/>
          <w:rtl/>
        </w:rPr>
        <w:t xml:space="preserve"> سم</w:t>
      </w:r>
      <w:r>
        <w:rPr>
          <w:rFonts w:ascii="Traditional Arabic" w:hAnsi="Traditional Arabic" w:cs="Traditional Arabic" w:hint="eastAsia"/>
          <w:sz w:val="36"/>
          <w:szCs w:val="36"/>
          <w:rtl/>
        </w:rPr>
        <w:t>عت</w:t>
      </w:r>
      <w:r>
        <w:rPr>
          <w:rFonts w:ascii="Traditional Arabic" w:hAnsi="Traditional Arabic" w:cs="Traditional Arabic"/>
          <w:sz w:val="36"/>
          <w:szCs w:val="36"/>
          <w:rtl/>
        </w:rPr>
        <w:t xml:space="preserve"> رسول الله صلى الله عليه وسلم يقول: (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يقاد </w:t>
      </w:r>
      <w:r>
        <w:rPr>
          <w:rFonts w:ascii="Traditional Arabic" w:hAnsi="Traditional Arabic" w:cs="Traditional Arabic" w:hint="eastAsia"/>
          <w:sz w:val="36"/>
          <w:szCs w:val="36"/>
          <w:rtl/>
        </w:rPr>
        <w:t>الأب</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بنه</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8"/>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لقتلك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هلم ديته فأتاه بعشرين ومائه بعير فتخير منها مائه ودفعها إلى ورثته </w:t>
      </w:r>
      <w:r w:rsidRPr="005053ED">
        <w:rPr>
          <w:rFonts w:ascii="Traditional Arabic" w:hAnsi="Traditional Arabic" w:cs="Traditional Arabic" w:hint="eastAsia"/>
          <w:sz w:val="36"/>
          <w:szCs w:val="36"/>
          <w:rtl/>
        </w:rPr>
        <w:t>وترك</w:t>
      </w:r>
      <w:r w:rsidRPr="005053ED">
        <w:rPr>
          <w:rFonts w:ascii="Traditional Arabic" w:hAnsi="Traditional Arabic" w:cs="Traditional Arabic"/>
          <w:sz w:val="36"/>
          <w:szCs w:val="36"/>
          <w:rtl/>
        </w:rPr>
        <w:t xml:space="preserve"> أباه, ول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الولد بع</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xml:space="preserve"> أبيه ولا قود على الإنسان فيم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جنا</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على نفسه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لا قود عليه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ولده لأنه بعض نفسه, ول</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لما كان الوال</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سببا في إيجاد الولد لم يناسبه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الولد</w:t>
      </w:r>
      <w:r w:rsidRPr="005053ED">
        <w:rPr>
          <w:rFonts w:ascii="Traditional Arabic" w:hAnsi="Traditional Arabic" w:cs="Traditional Arabic"/>
          <w:sz w:val="36"/>
          <w:szCs w:val="36"/>
          <w:rtl/>
        </w:rPr>
        <w:t xml:space="preserve"> سببا في إعدام الوالد.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إنما </w:t>
      </w:r>
      <w:r w:rsidRPr="005053ED">
        <w:rPr>
          <w:rFonts w:ascii="Traditional Arabic" w:hAnsi="Traditional Arabic" w:cs="Traditional Arabic" w:hint="eastAsia"/>
          <w:sz w:val="36"/>
          <w:szCs w:val="36"/>
          <w:rtl/>
        </w:rPr>
        <w:t>سقط</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القود</w:t>
      </w:r>
      <w:r>
        <w:rPr>
          <w:rFonts w:ascii="Traditional Arabic" w:hAnsi="Traditional Arabic" w:cs="Traditional Arabic"/>
          <w:sz w:val="36"/>
          <w:szCs w:val="36"/>
          <w:rtl/>
        </w:rPr>
        <w:t xml:space="preserve"> في ق</w:t>
      </w:r>
      <w:r>
        <w:rPr>
          <w:rFonts w:ascii="Traditional Arabic" w:hAnsi="Traditional Arabic" w:cs="Traditional Arabic" w:hint="eastAsia"/>
          <w:sz w:val="36"/>
          <w:szCs w:val="36"/>
          <w:rtl/>
        </w:rPr>
        <w:t>ضية</w:t>
      </w:r>
      <w:r>
        <w:rPr>
          <w:rFonts w:ascii="Traditional Arabic" w:hAnsi="Traditional Arabic" w:cs="Traditional Arabic"/>
          <w:sz w:val="36"/>
          <w:szCs w:val="36"/>
          <w:rtl/>
        </w:rPr>
        <w:t xml:space="preserve"> عمر </w:t>
      </w:r>
      <w:r>
        <w:rPr>
          <w:rFonts w:ascii="Traditional Arabic" w:hAnsi="Traditional Arabic" w:cs="Traditional Arabic" w:hint="eastAsia"/>
          <w:sz w:val="36"/>
          <w:szCs w:val="36"/>
          <w:rtl/>
        </w:rPr>
        <w:t>رضي</w:t>
      </w:r>
      <w:r>
        <w:rPr>
          <w:rFonts w:ascii="Traditional Arabic" w:hAnsi="Traditional Arabic" w:cs="Traditional Arabic"/>
          <w:sz w:val="36"/>
          <w:szCs w:val="36"/>
          <w:rtl/>
        </w:rPr>
        <w:t xml:space="preserve"> الله عنه</w:t>
      </w:r>
      <w:r w:rsidRPr="005053ED">
        <w:rPr>
          <w:rFonts w:ascii="Traditional Arabic" w:hAnsi="Traditional Arabic" w:cs="Traditional Arabic"/>
          <w:sz w:val="36"/>
          <w:szCs w:val="36"/>
          <w:rtl/>
        </w:rPr>
        <w:t xml:space="preserve"> لدخول الشب</w:t>
      </w:r>
      <w:r>
        <w:rPr>
          <w:rFonts w:ascii="Traditional Arabic" w:hAnsi="Traditional Arabic" w:cs="Traditional Arabic" w:hint="eastAsia"/>
          <w:sz w:val="36"/>
          <w:szCs w:val="36"/>
          <w:rtl/>
        </w:rPr>
        <w:t>هة</w:t>
      </w:r>
      <w:r>
        <w:rPr>
          <w:rFonts w:ascii="Traditional Arabic" w:hAnsi="Traditional Arabic" w:cs="Traditional Arabic"/>
          <w:sz w:val="36"/>
          <w:szCs w:val="36"/>
          <w:rtl/>
        </w:rPr>
        <w:t xml:space="preserve"> فيه بما جعل له من </w:t>
      </w:r>
      <w:r>
        <w:rPr>
          <w:rFonts w:ascii="Traditional Arabic" w:hAnsi="Traditional Arabic" w:cs="Traditional Arabic" w:hint="eastAsia"/>
          <w:sz w:val="36"/>
          <w:szCs w:val="36"/>
          <w:rtl/>
        </w:rPr>
        <w:t>تأديبه،</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المعنى مفقود في ذبحه </w:t>
      </w:r>
      <w:r>
        <w:rPr>
          <w:rFonts w:ascii="Traditional Arabic" w:hAnsi="Traditional Arabic" w:cs="Traditional Arabic" w:hint="eastAsia"/>
          <w:sz w:val="36"/>
          <w:szCs w:val="36"/>
          <w:rtl/>
        </w:rPr>
        <w:t>غيلة</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قيل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هذا فاسد من 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ل</w:t>
      </w:r>
      <w:r w:rsidRPr="005053ED">
        <w:rPr>
          <w:rFonts w:ascii="Traditional Arabic" w:hAnsi="Traditional Arabic" w:cs="Traditional Arabic" w:hint="eastAsia"/>
          <w:sz w:val="36"/>
          <w:szCs w:val="36"/>
          <w:rtl/>
        </w:rPr>
        <w:t>يس</w:t>
      </w:r>
      <w:r w:rsidRPr="005053ED">
        <w:rPr>
          <w:rFonts w:ascii="Traditional Arabic" w:hAnsi="Traditional Arabic" w:cs="Traditional Arabic"/>
          <w:sz w:val="36"/>
          <w:szCs w:val="36"/>
          <w:rtl/>
        </w:rPr>
        <w:t xml:space="preserve"> في ع</w:t>
      </w:r>
      <w:r>
        <w:rPr>
          <w:rFonts w:ascii="Traditional Arabic" w:hAnsi="Traditional Arabic" w:cs="Traditional Arabic" w:hint="eastAsia"/>
          <w:sz w:val="36"/>
          <w:szCs w:val="36"/>
          <w:rtl/>
        </w:rPr>
        <w:t>ُرف</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لتأديب</w:t>
      </w:r>
      <w:r>
        <w:rPr>
          <w:rFonts w:ascii="Traditional Arabic" w:hAnsi="Traditional Arabic" w:cs="Traditional Arabic"/>
          <w:sz w:val="36"/>
          <w:szCs w:val="36"/>
          <w:rtl/>
        </w:rPr>
        <w:t xml:space="preserve"> الحذف بالسيف فلم يجز حمله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أنه لو جا</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لما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ستحق</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تأديبه</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لا يقاد </w:t>
      </w:r>
      <w:r>
        <w:rPr>
          <w:rFonts w:ascii="Traditional Arabic" w:hAnsi="Traditional Arabic" w:cs="Traditional Arabic" w:hint="eastAsia"/>
          <w:sz w:val="36"/>
          <w:szCs w:val="36"/>
          <w:rtl/>
        </w:rPr>
        <w:t>بحذفه،</w:t>
      </w:r>
      <w:r>
        <w:rPr>
          <w:rFonts w:ascii="Traditional Arabic" w:hAnsi="Traditional Arabic" w:cs="Traditional Arabic"/>
          <w:sz w:val="36"/>
          <w:szCs w:val="36"/>
          <w:rtl/>
        </w:rPr>
        <w:t xml:space="preserve"> لسقط القود على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مستحق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لتأديب</w:t>
      </w:r>
      <w:r w:rsidRPr="005053ED">
        <w:rPr>
          <w:rFonts w:ascii="Traditional Arabic" w:hAnsi="Traditional Arabic" w:cs="Traditional Arabic"/>
          <w:sz w:val="36"/>
          <w:szCs w:val="36"/>
          <w:rtl/>
        </w:rPr>
        <w:t xml:space="preserve"> من وال وحاكم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يقادون في استحقاقهم </w:t>
      </w:r>
      <w:r w:rsidRPr="005053ED">
        <w:rPr>
          <w:rFonts w:ascii="Traditional Arabic" w:hAnsi="Traditional Arabic" w:cs="Traditional Arabic" w:hint="eastAsia"/>
          <w:sz w:val="36"/>
          <w:szCs w:val="36"/>
          <w:rtl/>
        </w:rPr>
        <w:t>للتأديب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كذلك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اللأب،</w:t>
      </w:r>
      <w:r>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لأنه</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يخلو</w:t>
      </w:r>
      <w:r>
        <w:rPr>
          <w:rFonts w:ascii="Traditional Arabic" w:hAnsi="Traditional Arabic" w:cs="Traditional Arabic"/>
          <w:sz w:val="36"/>
          <w:szCs w:val="36"/>
          <w:rtl/>
        </w:rPr>
        <w:t xml:space="preserve"> سقوط القود عن الأب في </w:t>
      </w:r>
      <w:r>
        <w:rPr>
          <w:rFonts w:ascii="Traditional Arabic" w:hAnsi="Traditional Arabic" w:cs="Traditional Arabic" w:hint="eastAsia"/>
          <w:sz w:val="36"/>
          <w:szCs w:val="36"/>
          <w:rtl/>
        </w:rPr>
        <w:t>الحذف</w:t>
      </w:r>
      <w:r w:rsidRPr="005053ED">
        <w:rPr>
          <w:rFonts w:ascii="Traditional Arabic" w:hAnsi="Traditional Arabic" w:cs="Traditional Arabic"/>
          <w:sz w:val="36"/>
          <w:szCs w:val="36"/>
          <w:rtl/>
        </w:rPr>
        <w:t xml:space="preserve"> أن يكون لشبه</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 الفعل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لا يكون لشبهة فيه مع غير الولد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فثبت 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شبهة</w:t>
      </w:r>
      <w:r w:rsidRPr="005053ED">
        <w:rPr>
          <w:rFonts w:ascii="Traditional Arabic" w:hAnsi="Traditional Arabic" w:cs="Traditional Arabic"/>
          <w:sz w:val="36"/>
          <w:szCs w:val="36"/>
          <w:rtl/>
        </w:rPr>
        <w:t xml:space="preserve"> في الفاعل وهو الأبوة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فوجب أن يسقط عنه القود مع اختلاف أحواله.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ترض</w:t>
      </w:r>
      <w:r>
        <w:rPr>
          <w:rFonts w:ascii="Traditional Arabic" w:hAnsi="Traditional Arabic" w:cs="Traditional Arabic"/>
          <w:sz w:val="36"/>
          <w:szCs w:val="36"/>
          <w:rtl/>
        </w:rPr>
        <w:t xml:space="preserve"> على الش</w:t>
      </w:r>
      <w:r>
        <w:rPr>
          <w:rFonts w:ascii="Traditional Arabic" w:hAnsi="Traditional Arabic" w:cs="Traditional Arabic" w:hint="eastAsia"/>
          <w:sz w:val="36"/>
          <w:szCs w:val="36"/>
          <w:rtl/>
        </w:rPr>
        <w:t>افعي</w:t>
      </w:r>
      <w:r>
        <w:rPr>
          <w:rFonts w:ascii="Traditional Arabic" w:hAnsi="Traditional Arabic" w:cs="Traditional Arabic"/>
          <w:sz w:val="36"/>
          <w:szCs w:val="36"/>
          <w:rtl/>
        </w:rPr>
        <w:t xml:space="preserve"> رحمه الله تعالى في دع</w:t>
      </w:r>
      <w:r>
        <w:rPr>
          <w:rFonts w:ascii="Traditional Arabic" w:hAnsi="Traditional Arabic" w:cs="Traditional Arabic" w:hint="eastAsia"/>
          <w:sz w:val="36"/>
          <w:szCs w:val="36"/>
          <w:rtl/>
        </w:rPr>
        <w:t>واه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لإجماع</w:t>
      </w:r>
      <w:r w:rsidRPr="005053ED">
        <w:rPr>
          <w:rFonts w:ascii="Traditional Arabic" w:hAnsi="Traditional Arabic" w:cs="Traditional Arabic"/>
          <w:sz w:val="36"/>
          <w:szCs w:val="36"/>
          <w:rtl/>
        </w:rPr>
        <w:t xml:space="preserve"> على ذلك مع ثبوت الخلاف فيه عن مال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والحسن بن صالح</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29"/>
      </w:r>
      <w:r w:rsidRPr="00220592">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وعثمان</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لبتي</w:t>
      </w:r>
      <w:r>
        <w:rPr>
          <w:rFonts w:ascii="Traditional Arabic" w:hAnsi="Traditional Arabic" w:cs="Traditional Arabic"/>
          <w:sz w:val="36"/>
          <w:szCs w:val="36"/>
          <w:rtl/>
        </w:rPr>
        <w:t xml:space="preserve"> كما سيأتي تفصيله, فكي</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س</w:t>
      </w:r>
      <w:r w:rsidRPr="005053ED">
        <w:rPr>
          <w:rFonts w:ascii="Traditional Arabic" w:hAnsi="Traditional Arabic" w:cs="Traditional Arabic" w:hint="eastAsia"/>
          <w:sz w:val="36"/>
          <w:szCs w:val="36"/>
          <w:rtl/>
        </w:rPr>
        <w:t>وغ</w:t>
      </w:r>
      <w:r w:rsidRPr="005053ED">
        <w:rPr>
          <w:rFonts w:ascii="Traditional Arabic" w:hAnsi="Traditional Arabic" w:cs="Traditional Arabic"/>
          <w:sz w:val="36"/>
          <w:szCs w:val="36"/>
          <w:rtl/>
        </w:rPr>
        <w:t xml:space="preserve"> دعوى الإجم</w:t>
      </w:r>
      <w:r w:rsidRPr="005053ED">
        <w:rPr>
          <w:rFonts w:ascii="Traditional Arabic" w:hAnsi="Traditional Arabic" w:cs="Traditional Arabic" w:hint="eastAsia"/>
          <w:sz w:val="36"/>
          <w:szCs w:val="36"/>
          <w:rtl/>
        </w:rPr>
        <w:t>اع</w:t>
      </w:r>
      <w:r w:rsidRPr="005053ED">
        <w:rPr>
          <w:rFonts w:ascii="Traditional Arabic" w:hAnsi="Traditional Arabic" w:cs="Traditional Arabic"/>
          <w:sz w:val="36"/>
          <w:szCs w:val="36"/>
          <w:rtl/>
        </w:rPr>
        <w:t xml:space="preserve"> مع خلاف مث</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هؤلاء</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أجاب عنه أصحابه من 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أراد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جماع</w:t>
      </w:r>
      <w:r w:rsidRPr="005053ED">
        <w:rPr>
          <w:rFonts w:ascii="Traditional Arabic" w:hAnsi="Traditional Arabic" w:cs="Traditional Arabic"/>
          <w:sz w:val="36"/>
          <w:szCs w:val="36"/>
          <w:rtl/>
        </w:rPr>
        <w:t xml:space="preserve"> الصحابة ل</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قول</w:t>
      </w:r>
      <w:r>
        <w:rPr>
          <w:rFonts w:ascii="Traditional Arabic" w:hAnsi="Traditional Arabic" w:cs="Traditional Arabic"/>
          <w:sz w:val="36"/>
          <w:szCs w:val="36"/>
          <w:rtl/>
        </w:rPr>
        <w:t xml:space="preserve"> عمر ولم يخالفه </w:t>
      </w:r>
      <w:r>
        <w:rPr>
          <w:rFonts w:ascii="Traditional Arabic" w:hAnsi="Traditional Arabic" w:cs="Traditional Arabic" w:hint="eastAsia"/>
          <w:sz w:val="36"/>
          <w:szCs w:val="36"/>
          <w:rtl/>
        </w:rPr>
        <w:t>أحد</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نهم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قتله حد في إجماع 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يعرف فيه خلا</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فكان </w:t>
      </w:r>
      <w:r>
        <w:rPr>
          <w:rFonts w:ascii="Traditional Arabic" w:hAnsi="Traditional Arabic" w:cs="Traditional Arabic" w:hint="eastAsia"/>
          <w:sz w:val="36"/>
          <w:szCs w:val="36"/>
          <w:rtl/>
        </w:rPr>
        <w:t>الذبح</w:t>
      </w:r>
      <w:r>
        <w:rPr>
          <w:rFonts w:ascii="Traditional Arabic" w:hAnsi="Traditional Arabic" w:cs="Traditional Arabic"/>
          <w:sz w:val="36"/>
          <w:szCs w:val="36"/>
          <w:rtl/>
        </w:rPr>
        <w:t xml:space="preserve"> بمثابته.</w:t>
      </w:r>
    </w:p>
    <w:p w:rsidR="00076974" w:rsidRPr="005053ED" w:rsidRDefault="00076974" w:rsidP="00681043">
      <w:pPr>
        <w:spacing w:line="276" w:lineRule="auto"/>
        <w:jc w:val="both"/>
        <w:rPr>
          <w:rFonts w:ascii="Traditional Arabic" w:hAnsi="Traditional Arabic" w:cs="Traditional Arabic"/>
          <w:sz w:val="36"/>
          <w:szCs w:val="36"/>
          <w:rtl/>
        </w:rPr>
      </w:pPr>
      <w:r>
        <w:rPr>
          <w:noProof/>
        </w:rPr>
        <w:pict>
          <v:shape id="_x0000_s1142" type="#_x0000_t202" style="position:absolute;left:0;text-align:left;margin-left:-70.65pt;margin-top:76.35pt;width:62.5pt;height:36pt;z-index:251653120">
            <v:textbox>
              <w:txbxContent>
                <w:p w:rsidR="00076974" w:rsidRDefault="00076974">
                  <w:r>
                    <w:rPr>
                      <w:rtl/>
                    </w:rPr>
                    <w:t>224/ ب</w:t>
                  </w:r>
                </w:p>
              </w:txbxContent>
            </v:textbox>
            <w10:wrap anchorx="page"/>
          </v:shape>
        </w:pic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الرازي : </w:t>
      </w:r>
      <w:r w:rsidRPr="00681043">
        <w:rPr>
          <w:rFonts w:cs="Traditional Arabic"/>
          <w:color w:val="000000"/>
          <w:sz w:val="36"/>
          <w:szCs w:val="36"/>
          <w:rtl/>
        </w:rPr>
        <w:t>اختلف الفقهاء في قتل الوالد بولده فقال: عامتهم لا يقتل وعليه الدية في ماله قال بذلك أصحابنا والأوزاعى والشافعى وسووا بين الأب والجد، وقال: الحسن بن صالح بن حي يقاد الجد بابن الإبن وكان يجيز شهادة الجد لابن ابنه ولا يجيز شهادة الأب لابنه، وقال: عثمان البتى إذا قتل ابنه عمدا قتل به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مالك</w:t>
      </w:r>
      <w:r>
        <w:rPr>
          <w:rFonts w:ascii="Traditional Arabic" w:hAnsi="Traditional Arabic" w:cs="Traditional Arabic"/>
          <w:sz w:val="36"/>
          <w:szCs w:val="36"/>
          <w:rtl/>
        </w:rPr>
        <w:t xml:space="preserve"> يقتل 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حكي عنه أنه إذا ذبح</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قتل به،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حذفه </w:t>
      </w:r>
      <w:r w:rsidRPr="005053ED">
        <w:rPr>
          <w:rFonts w:ascii="Traditional Arabic" w:hAnsi="Traditional Arabic" w:cs="Traditional Arabic" w:hint="eastAsia"/>
          <w:sz w:val="36"/>
          <w:szCs w:val="36"/>
          <w:rtl/>
        </w:rPr>
        <w:t>بالسيف</w:t>
      </w:r>
      <w:r w:rsidRPr="005053ED">
        <w:rPr>
          <w:rFonts w:ascii="Traditional Arabic" w:hAnsi="Traditional Arabic" w:cs="Traditional Arabic"/>
          <w:sz w:val="36"/>
          <w:szCs w:val="36"/>
          <w:rtl/>
        </w:rPr>
        <w:t xml:space="preserve"> لم يقتل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وظاهر نقله عن مالك أن له قولين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يقتل به مطلق</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إن ذ</w:t>
      </w:r>
      <w:r w:rsidRPr="005053ED">
        <w:rPr>
          <w:rFonts w:ascii="Traditional Arabic" w:hAnsi="Traditional Arabic" w:cs="Traditional Arabic" w:hint="eastAsia"/>
          <w:sz w:val="36"/>
          <w:szCs w:val="36"/>
          <w:rtl/>
        </w:rPr>
        <w:t>بحه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به وإ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فلا ، </w:t>
      </w:r>
      <w:r w:rsidRPr="005053ED">
        <w:rPr>
          <w:rFonts w:ascii="Traditional Arabic" w:hAnsi="Traditional Arabic" w:cs="Traditional Arabic" w:hint="eastAsia"/>
          <w:sz w:val="36"/>
          <w:szCs w:val="36"/>
          <w:rtl/>
        </w:rPr>
        <w:t>وفيه</w:t>
      </w:r>
      <w:r w:rsidRPr="005053ED">
        <w:rPr>
          <w:rFonts w:ascii="Traditional Arabic" w:hAnsi="Traditional Arabic" w:cs="Traditional Arabic"/>
          <w:sz w:val="36"/>
          <w:szCs w:val="36"/>
          <w:rtl/>
        </w:rPr>
        <w:t xml:space="preserve"> نظر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رطبي</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خلاف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مذهب مالك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إذا قتل الرجل ابنه متعمدا </w:t>
      </w:r>
      <w:r>
        <w:rPr>
          <w:rFonts w:ascii="Traditional Arabic" w:hAnsi="Traditional Arabic" w:cs="Traditional Arabic" w:hint="eastAsia"/>
          <w:sz w:val="36"/>
          <w:szCs w:val="36"/>
          <w:rtl/>
        </w:rPr>
        <w:t>مثل</w:t>
      </w:r>
      <w:r>
        <w:rPr>
          <w:rFonts w:ascii="Traditional Arabic" w:hAnsi="Traditional Arabic" w:cs="Traditional Arabic"/>
          <w:sz w:val="36"/>
          <w:szCs w:val="36"/>
          <w:rtl/>
        </w:rPr>
        <w:t xml:space="preserve"> أن ي</w:t>
      </w:r>
      <w:r>
        <w:rPr>
          <w:rFonts w:ascii="Traditional Arabic" w:hAnsi="Traditional Arabic" w:cs="Traditional Arabic" w:hint="eastAsia"/>
          <w:sz w:val="36"/>
          <w:szCs w:val="36"/>
          <w:rtl/>
        </w:rPr>
        <w:t>ضجع</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ويذب</w:t>
      </w:r>
      <w:r>
        <w:rPr>
          <w:rFonts w:ascii="Traditional Arabic" w:hAnsi="Traditional Arabic" w:cs="Traditional Arabic" w:hint="eastAsia"/>
          <w:sz w:val="36"/>
          <w:szCs w:val="36"/>
          <w:rtl/>
        </w:rPr>
        <w:t>حه</w:t>
      </w:r>
      <w:r>
        <w:rPr>
          <w:rFonts w:ascii="Traditional Arabic" w:hAnsi="Traditional Arabic" w:cs="Traditional Arabic"/>
          <w:sz w:val="36"/>
          <w:szCs w:val="36"/>
          <w:rtl/>
        </w:rPr>
        <w:t xml:space="preserve"> أو يصيده مما لا عذر له فيه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شبهة في ادعاء الخطأ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يقتل</w:t>
      </w:r>
      <w:r>
        <w:rPr>
          <w:rFonts w:ascii="Traditional Arabic" w:hAnsi="Traditional Arabic" w:cs="Traditional Arabic"/>
          <w:sz w:val="36"/>
          <w:szCs w:val="36"/>
          <w:rtl/>
        </w:rPr>
        <w:t xml:space="preserve"> به</w:t>
      </w:r>
      <w:r w:rsidRPr="005053ED">
        <w:rPr>
          <w:rFonts w:ascii="Traditional Arabic" w:hAnsi="Traditional Arabic" w:cs="Traditional Arabic"/>
          <w:sz w:val="36"/>
          <w:szCs w:val="36"/>
          <w:rtl/>
        </w:rPr>
        <w:t xml:space="preserve"> قولا واحداً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فأما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رماه بالسلاح أ</w:t>
      </w:r>
      <w:r w:rsidRPr="005053ED">
        <w:rPr>
          <w:rFonts w:ascii="Traditional Arabic" w:hAnsi="Traditional Arabic" w:cs="Traditional Arabic" w:hint="eastAsia"/>
          <w:sz w:val="36"/>
          <w:szCs w:val="36"/>
          <w:rtl/>
        </w:rPr>
        <w:t>دبا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خنقا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فقتله ففيه من المذهب ق</w:t>
      </w:r>
      <w:r w:rsidRPr="005053ED">
        <w:rPr>
          <w:rFonts w:ascii="Traditional Arabic" w:hAnsi="Traditional Arabic" w:cs="Traditional Arabic" w:hint="eastAsia"/>
          <w:sz w:val="36"/>
          <w:szCs w:val="36"/>
          <w:rtl/>
        </w:rPr>
        <w:t>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يقتل به ، ولا يقتل به و</w:t>
      </w:r>
      <w:r w:rsidRPr="005053ED">
        <w:rPr>
          <w:rFonts w:ascii="Traditional Arabic" w:hAnsi="Traditional Arabic" w:cs="Traditional Arabic" w:hint="eastAsia"/>
          <w:sz w:val="36"/>
          <w:szCs w:val="36"/>
          <w:rtl/>
        </w:rPr>
        <w:t>تغلظ</w:t>
      </w:r>
      <w:r w:rsidRPr="005053ED">
        <w:rPr>
          <w:rFonts w:ascii="Traditional Arabic" w:hAnsi="Traditional Arabic" w:cs="Traditional Arabic"/>
          <w:sz w:val="36"/>
          <w:szCs w:val="36"/>
          <w:rtl/>
        </w:rPr>
        <w:t xml:space="preserve"> الدية وبه قال جم</w:t>
      </w:r>
      <w:r w:rsidRPr="005053ED">
        <w:rPr>
          <w:rFonts w:ascii="Traditional Arabic" w:hAnsi="Traditional Arabic" w:cs="Traditional Arabic" w:hint="eastAsia"/>
          <w:sz w:val="36"/>
          <w:szCs w:val="36"/>
          <w:rtl/>
        </w:rPr>
        <w:t>اعة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العلماء.</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ونقل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عن </w:t>
      </w:r>
      <w:r>
        <w:rPr>
          <w:rFonts w:ascii="Traditional Arabic" w:hAnsi="Traditional Arabic" w:cs="Traditional Arabic" w:hint="eastAsia"/>
          <w:sz w:val="36"/>
          <w:szCs w:val="36"/>
          <w:rtl/>
        </w:rPr>
        <w:t>مالك</w:t>
      </w:r>
      <w:r>
        <w:rPr>
          <w:rFonts w:ascii="Traditional Arabic" w:hAnsi="Traditional Arabic" w:cs="Traditional Arabic"/>
          <w:sz w:val="36"/>
          <w:szCs w:val="36"/>
          <w:rtl/>
        </w:rPr>
        <w:t xml:space="preserve"> أنه إذا ذبحه غيل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قتل به </w:t>
      </w:r>
      <w:r>
        <w:rPr>
          <w:rFonts w:ascii="Traditional Arabic" w:hAnsi="Traditional Arabic" w:cs="Traditional Arabic" w:hint="eastAsia"/>
          <w:sz w:val="36"/>
          <w:szCs w:val="36"/>
          <w:rtl/>
        </w:rPr>
        <w:t>فز</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الما</w:t>
      </w:r>
      <w:r w:rsidRPr="005053ED">
        <w:rPr>
          <w:rFonts w:ascii="Traditional Arabic" w:hAnsi="Traditional Arabic" w:cs="Traditional Arabic" w:hint="eastAsia"/>
          <w:sz w:val="36"/>
          <w:szCs w:val="36"/>
          <w:rtl/>
        </w:rPr>
        <w:t>وردي</w:t>
      </w:r>
      <w:r w:rsidRPr="005053ED">
        <w:rPr>
          <w:rFonts w:ascii="Traditional Arabic" w:hAnsi="Traditional Arabic" w:cs="Traditional Arabic"/>
          <w:sz w:val="36"/>
          <w:szCs w:val="36"/>
          <w:rtl/>
        </w:rPr>
        <w:t xml:space="preserve"> قتل الغيله.</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روى الدارقط</w:t>
      </w:r>
      <w:r w:rsidRPr="005053ED">
        <w:rPr>
          <w:rFonts w:ascii="Traditional Arabic" w:hAnsi="Traditional Arabic" w:cs="Traditional Arabic" w:hint="eastAsia"/>
          <w:sz w:val="36"/>
          <w:szCs w:val="36"/>
          <w:rtl/>
        </w:rPr>
        <w:t>ني</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الترمذي</w:t>
      </w:r>
      <w:r w:rsidRPr="005053ED">
        <w:rPr>
          <w:rFonts w:ascii="Traditional Arabic" w:hAnsi="Traditional Arabic" w:cs="Traditional Arabic"/>
          <w:sz w:val="36"/>
          <w:szCs w:val="36"/>
          <w:rtl/>
        </w:rPr>
        <w:t xml:space="preserve"> عن </w:t>
      </w:r>
      <w:r w:rsidRPr="005053ED">
        <w:rPr>
          <w:rFonts w:ascii="Traditional Arabic" w:hAnsi="Traditional Arabic" w:cs="Traditional Arabic" w:hint="eastAsia"/>
          <w:sz w:val="36"/>
          <w:szCs w:val="36"/>
          <w:rtl/>
        </w:rPr>
        <w:t>سراقة</w:t>
      </w:r>
      <w:r w:rsidRPr="005053ED">
        <w:rPr>
          <w:rFonts w:ascii="Traditional Arabic" w:hAnsi="Traditional Arabic" w:cs="Traditional Arabic"/>
          <w:sz w:val="36"/>
          <w:szCs w:val="36"/>
          <w:rtl/>
        </w:rPr>
        <w:t xml:space="preserve"> بن ما</w:t>
      </w:r>
      <w:r w:rsidRPr="005053ED">
        <w:rPr>
          <w:rFonts w:ascii="Traditional Arabic" w:hAnsi="Traditional Arabic" w:cs="Traditional Arabic" w:hint="eastAsia"/>
          <w:sz w:val="36"/>
          <w:szCs w:val="36"/>
          <w:rtl/>
        </w:rPr>
        <w:t>لك</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30"/>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حضر</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رسول الله صلى الله عليه وسلم يقيد لأب من ابنه, ولا يقيد لل</w:t>
      </w:r>
      <w:r>
        <w:rPr>
          <w:rFonts w:ascii="Traditional Arabic" w:hAnsi="Traditional Arabic" w:cs="Traditional Arabic" w:hint="eastAsia"/>
          <w:sz w:val="36"/>
          <w:szCs w:val="36"/>
          <w:rtl/>
        </w:rPr>
        <w:t>إبن</w:t>
      </w:r>
      <w:r>
        <w:rPr>
          <w:rFonts w:ascii="Traditional Arabic" w:hAnsi="Traditional Arabic" w:cs="Traditional Arabic"/>
          <w:sz w:val="36"/>
          <w:szCs w:val="36"/>
          <w:rtl/>
        </w:rPr>
        <w:t xml:space="preserve"> من أب</w:t>
      </w:r>
      <w:r>
        <w:rPr>
          <w:rFonts w:ascii="Traditional Arabic" w:hAnsi="Traditional Arabic" w:cs="Traditional Arabic" w:hint="eastAsia"/>
          <w:sz w:val="36"/>
          <w:szCs w:val="36"/>
          <w:rtl/>
        </w:rPr>
        <w:t>يه</w:t>
      </w:r>
      <w:r>
        <w:rPr>
          <w:rFonts w:ascii="Traditional Arabic" w:hAnsi="Traditional Arabic" w:cs="Traditional Arabic"/>
          <w:sz w:val="36"/>
          <w:szCs w:val="36"/>
          <w:rtl/>
        </w:rPr>
        <w:t>. فهذا دليل على م</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بأنه يقتل </w:t>
      </w:r>
      <w:r w:rsidRPr="005053ED">
        <w:rPr>
          <w:rFonts w:ascii="Traditional Arabic" w:hAnsi="Traditional Arabic" w:cs="Traditional Arabic" w:hint="eastAsia"/>
          <w:sz w:val="36"/>
          <w:szCs w:val="36"/>
          <w:rtl/>
        </w:rPr>
        <w:t>الأب</w:t>
      </w:r>
      <w:r w:rsidRPr="005053ED">
        <w:rPr>
          <w:rFonts w:ascii="Traditional Arabic" w:hAnsi="Traditional Arabic" w:cs="Traditional Arabic"/>
          <w:sz w:val="36"/>
          <w:szCs w:val="36"/>
          <w:rtl/>
        </w:rPr>
        <w:t xml:space="preserve"> بابنه إلا أن الترمذي قال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حديث لا ن</w:t>
      </w:r>
      <w:r w:rsidRPr="005053ED">
        <w:rPr>
          <w:rFonts w:ascii="Traditional Arabic" w:hAnsi="Traditional Arabic" w:cs="Traditional Arabic" w:hint="eastAsia"/>
          <w:sz w:val="36"/>
          <w:szCs w:val="36"/>
          <w:rtl/>
        </w:rPr>
        <w:t>عرفه</w:t>
      </w:r>
      <w:r w:rsidRPr="005053ED">
        <w:rPr>
          <w:rFonts w:ascii="Traditional Arabic" w:hAnsi="Traditional Arabic" w:cs="Traditional Arabic"/>
          <w:sz w:val="36"/>
          <w:szCs w:val="36"/>
          <w:rtl/>
        </w:rPr>
        <w:t xml:space="preserve"> من حديث سراق</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إلا من هذا الوجه, وليس </w:t>
      </w:r>
      <w:r w:rsidRPr="005053ED">
        <w:rPr>
          <w:rFonts w:ascii="Traditional Arabic" w:hAnsi="Traditional Arabic" w:cs="Traditional Arabic" w:hint="eastAsia"/>
          <w:sz w:val="36"/>
          <w:szCs w:val="36"/>
          <w:rtl/>
        </w:rPr>
        <w:t>إسناده</w:t>
      </w:r>
      <w:r w:rsidRPr="005053ED">
        <w:rPr>
          <w:rFonts w:ascii="Traditional Arabic" w:hAnsi="Traditional Arabic" w:cs="Traditional Arabic"/>
          <w:sz w:val="36"/>
          <w:szCs w:val="36"/>
          <w:rtl/>
        </w:rPr>
        <w:t xml:space="preserve"> بصحيح رواه إسماع</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بن عباس عن أبي المتنبي بن الصباح وأبو الم</w:t>
      </w:r>
      <w:r w:rsidRPr="005053ED">
        <w:rPr>
          <w:rFonts w:ascii="Traditional Arabic" w:hAnsi="Traditional Arabic" w:cs="Traditional Arabic" w:hint="eastAsia"/>
          <w:sz w:val="36"/>
          <w:szCs w:val="36"/>
          <w:rtl/>
        </w:rPr>
        <w:t>تنبي</w:t>
      </w:r>
      <w:r w:rsidRPr="005053ED">
        <w:rPr>
          <w:rFonts w:ascii="Traditional Arabic" w:hAnsi="Traditional Arabic" w:cs="Traditional Arabic"/>
          <w:sz w:val="36"/>
          <w:szCs w:val="36"/>
          <w:rtl/>
        </w:rPr>
        <w:t xml:space="preserve"> يضعف في الحديث.</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روى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الحديث أبو خالد الاحمر عن الحجاج عن عم</w:t>
      </w:r>
      <w:r w:rsidRPr="005053ED">
        <w:rPr>
          <w:rFonts w:ascii="Traditional Arabic" w:hAnsi="Traditional Arabic" w:cs="Traditional Arabic" w:hint="eastAsia"/>
          <w:sz w:val="36"/>
          <w:szCs w:val="36"/>
          <w:rtl/>
        </w:rPr>
        <w:t>رو</w:t>
      </w:r>
      <w:r w:rsidRPr="005053ED">
        <w:rPr>
          <w:rFonts w:ascii="Traditional Arabic" w:hAnsi="Traditional Arabic" w:cs="Traditional Arabic"/>
          <w:sz w:val="36"/>
          <w:szCs w:val="36"/>
          <w:rtl/>
        </w:rPr>
        <w:t xml:space="preserve"> بن شعيب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أبيه عن جده عن </w:t>
      </w:r>
      <w:r>
        <w:rPr>
          <w:rFonts w:ascii="Traditional Arabic" w:hAnsi="Traditional Arabic" w:cs="Traditional Arabic" w:hint="eastAsia"/>
          <w:sz w:val="36"/>
          <w:szCs w:val="36"/>
          <w:rtl/>
        </w:rPr>
        <w:t>عمر</w:t>
      </w:r>
      <w:r>
        <w:rPr>
          <w:rFonts w:ascii="Traditional Arabic" w:hAnsi="Traditional Arabic" w:cs="Traditional Arabic"/>
          <w:sz w:val="36"/>
          <w:szCs w:val="36"/>
          <w:rtl/>
        </w:rPr>
        <w:t xml:space="preserve"> عن النبي صلى الله عليه وسلم</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31"/>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 وق</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w:t>
      </w:r>
      <w:r w:rsidRPr="005053ED">
        <w:rPr>
          <w:rFonts w:ascii="Traditional Arabic" w:hAnsi="Traditional Arabic" w:cs="Traditional Arabic"/>
          <w:sz w:val="36"/>
          <w:szCs w:val="36"/>
          <w:rtl/>
        </w:rPr>
        <w:t xml:space="preserve"> عمر</w:t>
      </w:r>
      <w:r>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بن ش</w:t>
      </w:r>
      <w:r w:rsidRPr="005053ED">
        <w:rPr>
          <w:rFonts w:ascii="Traditional Arabic" w:hAnsi="Traditional Arabic" w:cs="Traditional Arabic" w:hint="eastAsia"/>
          <w:sz w:val="36"/>
          <w:szCs w:val="36"/>
          <w:rtl/>
        </w:rPr>
        <w:t>عيب</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مرسلا</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الحديث فيه اضطراب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والعمل</w:t>
      </w:r>
      <w:r w:rsidRPr="005053ED">
        <w:rPr>
          <w:rFonts w:ascii="Traditional Arabic" w:hAnsi="Traditional Arabic" w:cs="Traditional Arabic"/>
          <w:sz w:val="36"/>
          <w:szCs w:val="36"/>
          <w:rtl/>
        </w:rPr>
        <w:t xml:space="preserve"> على هذا عند أهل ا</w:t>
      </w:r>
      <w:r w:rsidRPr="005053ED">
        <w:rPr>
          <w:rFonts w:ascii="Traditional Arabic" w:hAnsi="Traditional Arabic" w:cs="Traditional Arabic" w:hint="eastAsia"/>
          <w:sz w:val="36"/>
          <w:szCs w:val="36"/>
          <w:rtl/>
        </w:rPr>
        <w:t>لعلم</w:t>
      </w:r>
      <w:r w:rsidRPr="005053ED">
        <w:rPr>
          <w:rFonts w:ascii="Traditional Arabic" w:hAnsi="Traditional Arabic" w:cs="Traditional Arabic"/>
          <w:sz w:val="36"/>
          <w:szCs w:val="36"/>
          <w:rtl/>
        </w:rPr>
        <w:t xml:space="preserve"> أن الأب إذا قتل ابنه لا يقتل به وإذا قذفه لا يحد, وقال ابن المنذ</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اختلف أهل العلم في الرجل يقتل ابن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عم</w:t>
      </w:r>
      <w:r w:rsidRPr="005053ED">
        <w:rPr>
          <w:rFonts w:ascii="Traditional Arabic" w:hAnsi="Traditional Arabic" w:cs="Traditional Arabic" w:hint="eastAsia"/>
          <w:sz w:val="36"/>
          <w:szCs w:val="36"/>
          <w:rtl/>
        </w:rPr>
        <w:t>دا</w:t>
      </w:r>
      <w:r w:rsidRPr="005053ED">
        <w:rPr>
          <w:rFonts w:ascii="Traditional Arabic" w:hAnsi="Traditional Arabic" w:cs="Traditional Arabic"/>
          <w:sz w:val="36"/>
          <w:szCs w:val="36"/>
          <w:rtl/>
        </w:rPr>
        <w:t xml:space="preserve"> فقالت طائفة</w:t>
      </w:r>
      <w:r>
        <w:rPr>
          <w:rFonts w:ascii="Traditional Arabic" w:hAnsi="Traditional Arabic" w:cs="Traditional Arabic"/>
          <w:sz w:val="36"/>
          <w:szCs w:val="36"/>
          <w:rtl/>
        </w:rPr>
        <w:t>: لا قود عليه وعليه ديته</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قول الشاف</w:t>
      </w:r>
      <w:r w:rsidRPr="005053ED">
        <w:rPr>
          <w:rFonts w:ascii="Traditional Arabic" w:hAnsi="Traditional Arabic" w:cs="Traditional Arabic" w:hint="eastAsia"/>
          <w:sz w:val="36"/>
          <w:szCs w:val="36"/>
          <w:rtl/>
        </w:rPr>
        <w:t>عي</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أحمد</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إسحاق</w:t>
      </w:r>
      <w:r>
        <w:rPr>
          <w:rFonts w:ascii="Traditional Arabic" w:hAnsi="Traditional Arabic" w:cs="Traditional Arabic"/>
          <w:sz w:val="36"/>
          <w:szCs w:val="36"/>
          <w:rtl/>
        </w:rPr>
        <w:t xml:space="preserve"> وأصحاب الرأي, ورو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ذلك عن عطاء ومجاهد.</w:t>
      </w:r>
    </w:p>
    <w:p w:rsidR="00076974" w:rsidRPr="00002F62" w:rsidRDefault="00076974" w:rsidP="009955F4">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مالك وابن</w:t>
      </w:r>
      <w:r w:rsidRPr="005053ED">
        <w:rPr>
          <w:rFonts w:ascii="Traditional Arabic" w:hAnsi="Traditional Arabic" w:cs="Traditional Arabic"/>
          <w:sz w:val="36"/>
          <w:szCs w:val="36"/>
          <w:rtl/>
        </w:rPr>
        <w:t xml:space="preserve"> نافع وابن عبد الحكم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يقتل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 قال ابن الم</w:t>
      </w:r>
      <w:r>
        <w:rPr>
          <w:rFonts w:ascii="Traditional Arabic" w:hAnsi="Traditional Arabic" w:cs="Traditional Arabic" w:hint="eastAsia"/>
          <w:sz w:val="36"/>
          <w:szCs w:val="36"/>
          <w:rtl/>
        </w:rPr>
        <w:t>نذر</w:t>
      </w:r>
      <w:r>
        <w:rPr>
          <w:rFonts w:ascii="Traditional Arabic" w:hAnsi="Traditional Arabic" w:cs="Traditional Arabic"/>
          <w:sz w:val="36"/>
          <w:szCs w:val="36"/>
          <w:rtl/>
        </w:rPr>
        <w:t>: وب</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أقول </w:t>
      </w:r>
      <w:r w:rsidRPr="005053ED">
        <w:rPr>
          <w:rFonts w:ascii="Traditional Arabic" w:hAnsi="Traditional Arabic" w:cs="Traditional Arabic" w:hint="eastAsia"/>
          <w:sz w:val="36"/>
          <w:szCs w:val="36"/>
          <w:rtl/>
        </w:rPr>
        <w:t>لظاهر</w:t>
      </w:r>
      <w:r w:rsidRPr="005053ED">
        <w:rPr>
          <w:rFonts w:ascii="Traditional Arabic" w:hAnsi="Traditional Arabic" w:cs="Traditional Arabic"/>
          <w:sz w:val="36"/>
          <w:szCs w:val="36"/>
          <w:rtl/>
        </w:rPr>
        <w:t xml:space="preserve"> الكتاب والسنة, وأما ظاهر الكتاب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w:t>
      </w:r>
      <w:r w:rsidRPr="00681043">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لثابت</w:t>
      </w:r>
      <w:r w:rsidRPr="005053ED">
        <w:rPr>
          <w:rFonts w:ascii="Traditional Arabic" w:hAnsi="Traditional Arabic" w:cs="Traditional Arabic"/>
          <w:sz w:val="36"/>
          <w:szCs w:val="36"/>
          <w:rtl/>
        </w:rPr>
        <w:t xml:space="preserve"> عن رسول الله صلى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عليه وسلم</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المؤمنون</w:t>
      </w:r>
      <w:r>
        <w:rPr>
          <w:rFonts w:ascii="Traditional Arabic" w:hAnsi="Traditional Arabic" w:cs="Traditional Arabic"/>
          <w:sz w:val="36"/>
          <w:szCs w:val="36"/>
          <w:rtl/>
        </w:rPr>
        <w:t xml:space="preserve"> تتكافأ دماؤهم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32"/>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نعلم </w:t>
      </w:r>
      <w:r>
        <w:rPr>
          <w:rFonts w:ascii="Traditional Arabic" w:hAnsi="Traditional Arabic" w:cs="Traditional Arabic" w:hint="eastAsia"/>
          <w:sz w:val="36"/>
          <w:szCs w:val="36"/>
          <w:rtl/>
        </w:rPr>
        <w:t>خبراً</w:t>
      </w:r>
      <w:r>
        <w:rPr>
          <w:rFonts w:ascii="Traditional Arabic" w:hAnsi="Traditional Arabic" w:cs="Traditional Arabic"/>
          <w:sz w:val="36"/>
          <w:szCs w:val="36"/>
          <w:rtl/>
        </w:rPr>
        <w:t xml:space="preserve"> ثابتاً </w:t>
      </w:r>
      <w:r>
        <w:rPr>
          <w:rFonts w:ascii="Traditional Arabic" w:hAnsi="Traditional Arabic" w:cs="Traditional Arabic" w:hint="eastAsia"/>
          <w:sz w:val="36"/>
          <w:szCs w:val="36"/>
          <w:rtl/>
        </w:rPr>
        <w:t>يجب</w:t>
      </w:r>
      <w:r>
        <w:rPr>
          <w:rFonts w:ascii="Traditional Arabic" w:hAnsi="Traditional Arabic" w:cs="Traditional Arabic"/>
          <w:sz w:val="36"/>
          <w:szCs w:val="36"/>
          <w:rtl/>
        </w:rPr>
        <w:t xml:space="preserve"> به اس</w:t>
      </w:r>
      <w:r>
        <w:rPr>
          <w:rFonts w:ascii="Traditional Arabic" w:hAnsi="Traditional Arabic" w:cs="Traditional Arabic" w:hint="eastAsia"/>
          <w:sz w:val="36"/>
          <w:szCs w:val="36"/>
          <w:rtl/>
        </w:rPr>
        <w:t>تثناء</w:t>
      </w:r>
      <w:r>
        <w:rPr>
          <w:rFonts w:ascii="Traditional Arabic" w:hAnsi="Traditional Arabic" w:cs="Traditional Arabic"/>
          <w:sz w:val="36"/>
          <w:szCs w:val="36"/>
          <w:rtl/>
        </w:rPr>
        <w:t xml:space="preserve"> الأب من جملة</w:t>
      </w:r>
      <w:r w:rsidRPr="005053ED">
        <w:rPr>
          <w:rFonts w:ascii="Traditional Arabic" w:hAnsi="Traditional Arabic" w:cs="Traditional Arabic"/>
          <w:sz w:val="36"/>
          <w:szCs w:val="36"/>
          <w:rtl/>
        </w:rPr>
        <w:t xml:space="preserve"> الآية, و</w:t>
      </w:r>
      <w:r>
        <w:rPr>
          <w:rFonts w:ascii="Traditional Arabic" w:hAnsi="Traditional Arabic" w:cs="Traditional Arabic" w:hint="eastAsia"/>
          <w:sz w:val="36"/>
          <w:szCs w:val="36"/>
          <w:rtl/>
        </w:rPr>
        <w:t>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روينا</w:t>
      </w:r>
      <w:r>
        <w:rPr>
          <w:rFonts w:ascii="Traditional Arabic" w:hAnsi="Traditional Arabic" w:cs="Traditional Arabic"/>
          <w:sz w:val="36"/>
          <w:szCs w:val="36"/>
          <w:rtl/>
        </w:rPr>
        <w:t xml:space="preserve"> فيه أخب</w:t>
      </w:r>
      <w:r>
        <w:rPr>
          <w:rFonts w:ascii="Traditional Arabic" w:hAnsi="Traditional Arabic" w:cs="Traditional Arabic" w:hint="eastAsia"/>
          <w:sz w:val="36"/>
          <w:szCs w:val="36"/>
          <w:rtl/>
        </w:rPr>
        <w:t>ارا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ثابتة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ثم قال الرازي:</w:t>
      </w:r>
      <w:r w:rsidRPr="00681043">
        <w:rPr>
          <w:rFonts w:cs="Traditional Arabic"/>
          <w:b/>
          <w:bCs/>
          <w:color w:val="FF0000"/>
          <w:sz w:val="44"/>
          <w:szCs w:val="44"/>
          <w:rtl/>
        </w:rPr>
        <w:t xml:space="preserve"> </w:t>
      </w:r>
      <w:r w:rsidRPr="00681043">
        <w:rPr>
          <w:rFonts w:cs="Traditional Arabic"/>
          <w:color w:val="000000"/>
          <w:sz w:val="36"/>
          <w:szCs w:val="36"/>
          <w:rtl/>
        </w:rPr>
        <w:t>والحجة لمن أبى قتله حديث عمرو بن شعيب عن أبيه عن جده عن عمر قال: سمعت رسول اللّه صلّى اللّه عليه وسلم يقول: ( لا يقتل والد بولده )</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33"/>
      </w:r>
      <w:r w:rsidRPr="00220592">
        <w:rPr>
          <w:rFonts w:cs="Traditional Arabic"/>
          <w:color w:val="000000"/>
          <w:sz w:val="36"/>
          <w:szCs w:val="36"/>
          <w:vertAlign w:val="superscript"/>
          <w:rtl/>
        </w:rPr>
        <w:t>)</w:t>
      </w:r>
      <w:r w:rsidRPr="00681043">
        <w:rPr>
          <w:rFonts w:cs="Traditional Arabic"/>
          <w:color w:val="000000"/>
          <w:sz w:val="36"/>
          <w:szCs w:val="36"/>
          <w:rtl/>
        </w:rPr>
        <w:t>، وهذا خبر مستفيض مشهور وقد حكم به عمر بن الخطاب بحضرة الصحابة من غير خلاف من واحد منهم عليه فكان بمنزلة قوله لا وصية لوارث ونحوه في لزوم الحكم به وكان في حيز المستفيض المتواتر</w:t>
      </w:r>
      <w:r w:rsidRPr="00681043">
        <w:rPr>
          <w:rFonts w:ascii="Traditional Arabic" w:hAnsi="Traditional Arabic" w:cs="Traditional Arabic"/>
          <w:color w:val="000000"/>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روى الرازي </w:t>
      </w:r>
      <w:r w:rsidRPr="005053ED">
        <w:rPr>
          <w:rFonts w:ascii="Traditional Arabic" w:hAnsi="Traditional Arabic" w:cs="Traditional Arabic" w:hint="eastAsia"/>
          <w:sz w:val="36"/>
          <w:szCs w:val="36"/>
          <w:rtl/>
        </w:rPr>
        <w:t>بسنده</w:t>
      </w:r>
      <w:r w:rsidRPr="005053ED">
        <w:rPr>
          <w:rFonts w:ascii="Traditional Arabic" w:hAnsi="Traditional Arabic" w:cs="Traditional Arabic"/>
          <w:sz w:val="36"/>
          <w:szCs w:val="36"/>
          <w:rtl/>
        </w:rPr>
        <w:t xml:space="preserve"> عن عمر</w:t>
      </w:r>
      <w:r>
        <w:rPr>
          <w:rFonts w:ascii="Traditional Arabic" w:hAnsi="Traditional Arabic" w:cs="Traditional Arabic"/>
          <w:sz w:val="36"/>
          <w:szCs w:val="36"/>
          <w:rtl/>
        </w:rPr>
        <w:t xml:space="preserve"> بن الخطاب قال سمعت رسول الله </w:t>
      </w:r>
      <w:r w:rsidRPr="005053ED">
        <w:rPr>
          <w:rFonts w:ascii="Traditional Arabic" w:hAnsi="Traditional Arabic" w:cs="Traditional Arabic" w:hint="eastAsia"/>
          <w:sz w:val="36"/>
          <w:szCs w:val="36"/>
          <w:rtl/>
        </w:rPr>
        <w:t>صلى</w:t>
      </w:r>
      <w:r w:rsidRPr="005053ED">
        <w:rPr>
          <w:rFonts w:ascii="Traditional Arabic" w:hAnsi="Traditional Arabic" w:cs="Traditional Arabic"/>
          <w:sz w:val="36"/>
          <w:szCs w:val="36"/>
          <w:rtl/>
        </w:rPr>
        <w:t xml:space="preserve"> الله عليه </w:t>
      </w:r>
      <w:r>
        <w:rPr>
          <w:rFonts w:ascii="Traditional Arabic" w:hAnsi="Traditional Arabic" w:cs="Traditional Arabic" w:hint="eastAsia"/>
          <w:sz w:val="36"/>
          <w:szCs w:val="36"/>
          <w:rtl/>
        </w:rPr>
        <w:t>وسلم</w:t>
      </w:r>
      <w:r>
        <w:rPr>
          <w:rFonts w:ascii="Traditional Arabic" w:hAnsi="Traditional Arabic" w:cs="Traditional Arabic"/>
          <w:sz w:val="36"/>
          <w:szCs w:val="36"/>
          <w:rtl/>
        </w:rPr>
        <w:t xml:space="preserve"> يقول: ( لا يقا</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الأب</w:t>
      </w:r>
      <w:r>
        <w:rPr>
          <w:rFonts w:ascii="Traditional Arabic" w:hAnsi="Traditional Arabic" w:cs="Traditional Arabic"/>
          <w:sz w:val="36"/>
          <w:szCs w:val="36"/>
          <w:rtl/>
        </w:rPr>
        <w:t xml:space="preserve"> بابنه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34"/>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وروى</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سنده</w:t>
      </w:r>
      <w:r>
        <w:rPr>
          <w:rFonts w:ascii="Traditional Arabic" w:hAnsi="Traditional Arabic" w:cs="Traditional Arabic"/>
          <w:sz w:val="36"/>
          <w:szCs w:val="36"/>
          <w:rtl/>
        </w:rPr>
        <w:t xml:space="preserve"> عن ابن عباس عن ر</w:t>
      </w:r>
      <w:r>
        <w:rPr>
          <w:rFonts w:ascii="Traditional Arabic" w:hAnsi="Traditional Arabic" w:cs="Traditional Arabic" w:hint="eastAsia"/>
          <w:sz w:val="36"/>
          <w:szCs w:val="36"/>
          <w:rtl/>
        </w:rPr>
        <w:t>سول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عليه وسلم قال: (</w:t>
      </w:r>
      <w:r w:rsidRPr="005053ED">
        <w:rPr>
          <w:rFonts w:ascii="Traditional Arabic" w:hAnsi="Traditional Arabic" w:cs="Traditional Arabic"/>
          <w:sz w:val="36"/>
          <w:szCs w:val="36"/>
          <w:rtl/>
        </w:rPr>
        <w:t xml:space="preserve"> لا يقاد الو</w:t>
      </w:r>
      <w:r>
        <w:rPr>
          <w:rFonts w:ascii="Traditional Arabic" w:hAnsi="Traditional Arabic" w:cs="Traditional Arabic" w:hint="eastAsia"/>
          <w:sz w:val="36"/>
          <w:szCs w:val="36"/>
          <w:rtl/>
        </w:rPr>
        <w:t>الد</w:t>
      </w:r>
      <w:r>
        <w:rPr>
          <w:rFonts w:ascii="Traditional Arabic" w:hAnsi="Traditional Arabic" w:cs="Traditional Arabic"/>
          <w:sz w:val="36"/>
          <w:szCs w:val="36"/>
          <w:rtl/>
        </w:rPr>
        <w:t xml:space="preserve"> بولده )</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وروي</w:t>
      </w:r>
      <w:r>
        <w:rPr>
          <w:rFonts w:ascii="Traditional Arabic" w:hAnsi="Traditional Arabic" w:cs="Traditional Arabic"/>
          <w:sz w:val="36"/>
          <w:szCs w:val="36"/>
          <w:rtl/>
        </w:rPr>
        <w:t xml:space="preserve"> عنه عليه السلام أنه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لرج</w:t>
      </w:r>
      <w:r>
        <w:rPr>
          <w:rFonts w:ascii="Traditional Arabic" w:hAnsi="Traditional Arabic" w:cs="Traditional Arabic" w:hint="eastAsia"/>
          <w:sz w:val="36"/>
          <w:szCs w:val="36"/>
          <w:rtl/>
        </w:rPr>
        <w:t>ل</w:t>
      </w:r>
      <w:r>
        <w:rPr>
          <w:rFonts w:ascii="Traditional Arabic" w:hAnsi="Traditional Arabic" w:cs="Traditional Arabic"/>
          <w:sz w:val="36"/>
          <w:szCs w:val="36"/>
          <w:rtl/>
        </w:rPr>
        <w:t>: ( أنت ومالك لأب</w:t>
      </w:r>
      <w:r>
        <w:rPr>
          <w:rFonts w:ascii="Traditional Arabic" w:hAnsi="Traditional Arabic" w:cs="Traditional Arabic" w:hint="eastAsia"/>
          <w:sz w:val="36"/>
          <w:szCs w:val="36"/>
          <w:rtl/>
        </w:rPr>
        <w:t>يك</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35"/>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9125CA" w:rsidRDefault="00076974" w:rsidP="009125CA">
      <w:pPr>
        <w:autoSpaceDE w:val="0"/>
        <w:autoSpaceDN w:val="0"/>
        <w:adjustRightInd w:val="0"/>
        <w:jc w:val="both"/>
        <w:rPr>
          <w:rFonts w:cs="Traditional Arabic"/>
          <w:color w:val="000000"/>
          <w:sz w:val="36"/>
          <w:szCs w:val="36"/>
          <w:rtl/>
        </w:rPr>
      </w:pPr>
      <w:r>
        <w:rPr>
          <w:noProof/>
        </w:rPr>
        <w:pict>
          <v:shape id="_x0000_s1143" type="#_x0000_t202" style="position:absolute;left:0;text-align:left;margin-left:-69.95pt;margin-top:49.8pt;width:60.45pt;height:33.95pt;z-index:251654144">
            <v:textbox>
              <w:txbxContent>
                <w:p w:rsidR="00076974" w:rsidRDefault="00076974">
                  <w:r>
                    <w:rPr>
                      <w:rtl/>
                    </w:rPr>
                    <w:t>225/ أ</w:t>
                  </w:r>
                </w:p>
              </w:txbxContent>
            </v:textbox>
            <w10:wrap anchorx="page"/>
          </v:shape>
        </w:pict>
      </w: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رازي</w:t>
      </w:r>
      <w:r w:rsidRPr="005053ED">
        <w:rPr>
          <w:rFonts w:ascii="Traditional Arabic" w:hAnsi="Traditional Arabic" w:cs="Traditional Arabic"/>
          <w:sz w:val="36"/>
          <w:szCs w:val="36"/>
          <w:rtl/>
        </w:rPr>
        <w:t>:</w:t>
      </w:r>
      <w:r w:rsidRPr="00681043">
        <w:rPr>
          <w:rFonts w:ascii="Traditional Arabic" w:hAnsi="Traditional Arabic" w:cs="Traditional Arabic"/>
          <w:color w:val="000000"/>
          <w:sz w:val="36"/>
          <w:szCs w:val="36"/>
          <w:rtl/>
        </w:rPr>
        <w:t xml:space="preserve"> </w:t>
      </w:r>
      <w:r w:rsidRPr="00681043">
        <w:rPr>
          <w:rFonts w:cs="Traditional Arabic"/>
          <w:color w:val="000000"/>
          <w:sz w:val="36"/>
          <w:szCs w:val="36"/>
          <w:rtl/>
        </w:rPr>
        <w:t>فأضاف نفسه إليه كإضافة ماله وإطلاق هذه الإضافة ينفى القود كما ينفى أن يقاد المولى بعبده لإطلاق إضافته إليه بلفظ يقتضى الملك في الظاهر والأب وإن كان غير مالك لابنه في الحقيقة فإن ذلك لا يسقط استدلالنا بإطلاق الإضافة لأن القود يسقطه الشبهة وصحة هذه الإضافة شبهة في سقوطه ويدل عليه أيضا ما</w:t>
      </w:r>
      <w:r>
        <w:rPr>
          <w:rFonts w:cs="Traditional Arabic"/>
          <w:color w:val="000000"/>
          <w:sz w:val="36"/>
          <w:szCs w:val="36"/>
          <w:rtl/>
        </w:rPr>
        <w:t xml:space="preserve"> </w:t>
      </w:r>
      <w:r w:rsidRPr="00681043">
        <w:rPr>
          <w:rFonts w:cs="Traditional Arabic"/>
          <w:color w:val="000000"/>
          <w:sz w:val="36"/>
          <w:szCs w:val="36"/>
          <w:rtl/>
        </w:rPr>
        <w:t>روى عن النبي صلّى اللّه عليه وسلم أنه قال</w:t>
      </w:r>
      <w:r>
        <w:rPr>
          <w:rFonts w:cs="Traditional Arabic"/>
          <w:color w:val="000000"/>
          <w:sz w:val="36"/>
          <w:szCs w:val="36"/>
          <w:rtl/>
        </w:rPr>
        <w:t>:</w:t>
      </w:r>
      <w:r w:rsidRPr="00681043">
        <w:rPr>
          <w:rFonts w:cs="Traditional Arabic"/>
          <w:color w:val="000000"/>
          <w:sz w:val="36"/>
          <w:szCs w:val="36"/>
          <w:rtl/>
        </w:rPr>
        <w:t xml:space="preserve"> (</w:t>
      </w:r>
      <w:r>
        <w:rPr>
          <w:rFonts w:cs="Traditional Arabic"/>
          <w:color w:val="000000"/>
          <w:sz w:val="36"/>
          <w:szCs w:val="36"/>
          <w:rtl/>
        </w:rPr>
        <w:t xml:space="preserve"> </w:t>
      </w:r>
      <w:r w:rsidRPr="00681043">
        <w:rPr>
          <w:rFonts w:cs="Traditional Arabic"/>
          <w:color w:val="000000"/>
          <w:sz w:val="36"/>
          <w:szCs w:val="36"/>
          <w:rtl/>
        </w:rPr>
        <w:t xml:space="preserve">إن أطيب ما أكل الرجل من كسبه </w:t>
      </w:r>
      <w:r>
        <w:rPr>
          <w:rFonts w:cs="Traditional Arabic"/>
          <w:color w:val="000000"/>
          <w:sz w:val="36"/>
          <w:szCs w:val="36"/>
          <w:rtl/>
        </w:rPr>
        <w:t>وإ</w:t>
      </w:r>
      <w:r w:rsidRPr="00681043">
        <w:rPr>
          <w:rFonts w:cs="Traditional Arabic"/>
          <w:color w:val="000000"/>
          <w:sz w:val="36"/>
          <w:szCs w:val="36"/>
          <w:rtl/>
        </w:rPr>
        <w:t>ن ولده من كسبه</w:t>
      </w:r>
      <w:r>
        <w:rPr>
          <w:rFonts w:cs="Traditional Arabic"/>
          <w:color w:val="000000"/>
          <w:sz w:val="36"/>
          <w:szCs w:val="36"/>
          <w:rtl/>
        </w:rPr>
        <w:t xml:space="preserve"> </w:t>
      </w:r>
      <w:r w:rsidRPr="00681043">
        <w:rPr>
          <w:rFonts w:cs="Traditional Arabic"/>
          <w:color w:val="000000"/>
          <w:sz w:val="36"/>
          <w:szCs w:val="36"/>
          <w:rtl/>
        </w:rPr>
        <w:t>)</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36"/>
      </w:r>
      <w:r w:rsidRPr="00220592">
        <w:rPr>
          <w:rFonts w:cs="Traditional Arabic"/>
          <w:color w:val="000000"/>
          <w:sz w:val="36"/>
          <w:szCs w:val="36"/>
          <w:vertAlign w:val="superscript"/>
          <w:rtl/>
        </w:rPr>
        <w:t>)</w:t>
      </w:r>
      <w:r w:rsidRPr="00681043">
        <w:rPr>
          <w:rFonts w:cs="Traditional Arabic"/>
          <w:color w:val="000000"/>
          <w:sz w:val="36"/>
          <w:szCs w:val="36"/>
          <w:rtl/>
        </w:rPr>
        <w:t>وقال صلّى اللّه عليه وسلم</w:t>
      </w:r>
      <w:r>
        <w:rPr>
          <w:rFonts w:cs="Traditional Arabic"/>
          <w:color w:val="000000"/>
          <w:sz w:val="36"/>
          <w:szCs w:val="36"/>
          <w:rtl/>
        </w:rPr>
        <w:t>:</w:t>
      </w:r>
      <w:r w:rsidRPr="00681043">
        <w:rPr>
          <w:rFonts w:cs="Traditional Arabic"/>
          <w:color w:val="000000"/>
          <w:sz w:val="36"/>
          <w:szCs w:val="36"/>
          <w:rtl/>
        </w:rPr>
        <w:t xml:space="preserve"> (</w:t>
      </w:r>
      <w:r>
        <w:rPr>
          <w:rFonts w:cs="Traditional Arabic"/>
          <w:color w:val="000000"/>
          <w:sz w:val="36"/>
          <w:szCs w:val="36"/>
          <w:rtl/>
        </w:rPr>
        <w:t xml:space="preserve"> </w:t>
      </w:r>
      <w:r w:rsidRPr="00681043">
        <w:rPr>
          <w:rFonts w:cs="Traditional Arabic"/>
          <w:color w:val="000000"/>
          <w:sz w:val="36"/>
          <w:szCs w:val="36"/>
          <w:rtl/>
        </w:rPr>
        <w:t>إن أولادكم من كسبكم فكلوا من كسب أولادكم</w:t>
      </w:r>
      <w:r>
        <w:rPr>
          <w:rFonts w:cs="Traditional Arabic"/>
          <w:color w:val="000000"/>
          <w:sz w:val="36"/>
          <w:szCs w:val="36"/>
          <w:rtl/>
        </w:rPr>
        <w:t xml:space="preserve"> </w:t>
      </w:r>
      <w:r w:rsidRPr="00681043">
        <w:rPr>
          <w:rFonts w:cs="Traditional Arabic"/>
          <w:color w:val="000000"/>
          <w:sz w:val="36"/>
          <w:szCs w:val="36"/>
          <w:rtl/>
        </w:rPr>
        <w:t>)</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37"/>
      </w:r>
      <w:r w:rsidRPr="00220592">
        <w:rPr>
          <w:rFonts w:cs="Traditional Arabic"/>
          <w:color w:val="000000"/>
          <w:sz w:val="36"/>
          <w:szCs w:val="36"/>
          <w:vertAlign w:val="superscript"/>
          <w:rtl/>
        </w:rPr>
        <w:t xml:space="preserve">) </w:t>
      </w:r>
      <w:r w:rsidRPr="00681043">
        <w:rPr>
          <w:rFonts w:cs="Traditional Arabic"/>
          <w:color w:val="000000"/>
          <w:sz w:val="36"/>
          <w:szCs w:val="36"/>
          <w:rtl/>
        </w:rPr>
        <w:t>فسمى ولده كسبا له كما أن عبده كسبه فصار ذلك شبهة في سقوط القود به وأيضا فلو قتل عبد ابنه لم يقتل به لأنه صلّى اللّه عليه وسلم سماه كسبا</w:t>
      </w:r>
      <w:r>
        <w:rPr>
          <w:rFonts w:ascii="Traditional Arabic" w:hAnsi="Traditional Arabic" w:cs="Traditional Arabic"/>
          <w:sz w:val="36"/>
          <w:szCs w:val="36"/>
          <w:rtl/>
        </w:rPr>
        <w:t xml:space="preserve"> 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9125CA">
        <w:rPr>
          <w:rFonts w:cs="Traditional Arabic"/>
          <w:color w:val="000000"/>
          <w:sz w:val="36"/>
          <w:szCs w:val="36"/>
          <w:rtl/>
        </w:rPr>
        <w:t xml:space="preserve">كذلك إذا قتل نفسه وأيضا قال اللّه تعالى </w:t>
      </w:r>
      <w:r>
        <w:rPr>
          <w:rFonts w:ascii="QCF_BSML" w:hAnsi="QCF_BSML" w:cs="QCF_BSML"/>
          <w:color w:val="000000"/>
          <w:sz w:val="35"/>
          <w:szCs w:val="35"/>
          <w:rtl/>
        </w:rPr>
        <w:t xml:space="preserve">ﭽ </w:t>
      </w:r>
      <w:r>
        <w:rPr>
          <w:rFonts w:ascii="QCF_P412" w:hAnsi="QCF_P412" w:cs="QCF_P412"/>
          <w:color w:val="000000"/>
          <w:sz w:val="35"/>
          <w:szCs w:val="35"/>
          <w:rtl/>
        </w:rPr>
        <w:t>ﭶ  ﭷ  ﭸ  ﭹ  ﭺ    ﭻ  ﭼ  ﭽ  ﭾ  ﭿ  ﮀ  ﮁ  ﮂ     ﮃ  ﮄ   ﮅ  ﮆ</w:t>
      </w:r>
      <w:r w:rsidRPr="009125CA">
        <w:rPr>
          <w:rFonts w:ascii="QCF_BSML" w:hAnsi="QCF_BSML" w:cs="QCF_BSML"/>
          <w:color w:val="000000"/>
          <w:sz w:val="35"/>
          <w:szCs w:val="35"/>
          <w:rtl/>
        </w:rPr>
        <w:t xml:space="preserve"> </w:t>
      </w:r>
      <w:r>
        <w:rPr>
          <w:rFonts w:ascii="QCF_BSML" w:hAnsi="QCF_BSML" w:cs="QCF_BSML"/>
          <w:color w:val="000000"/>
          <w:sz w:val="35"/>
          <w:szCs w:val="35"/>
          <w:rtl/>
        </w:rPr>
        <w:t>ﭼ</w:t>
      </w:r>
      <w:r w:rsidRPr="009125CA">
        <w:rPr>
          <w:rFonts w:ascii="QCF_BSML" w:hAnsi="QCF_BSML" w:cs="QCF_BSML"/>
          <w:color w:val="000000"/>
          <w:sz w:val="35"/>
          <w:szCs w:val="35"/>
          <w:rtl/>
        </w:rPr>
        <w:t xml:space="preserve"> </w:t>
      </w:r>
      <w:r>
        <w:rPr>
          <w:rFonts w:ascii="QCF_BSML" w:hAnsi="QCF_BSML" w:cs="QCF_BSML"/>
          <w:color w:val="000000"/>
          <w:sz w:val="35"/>
          <w:szCs w:val="35"/>
          <w:rtl/>
        </w:rPr>
        <w:t>ﭽ</w:t>
      </w:r>
      <w:r>
        <w:rPr>
          <w:rFonts w:ascii="QCF_P412" w:hAnsi="QCF_P412" w:cs="QCF_P412"/>
          <w:color w:val="000000"/>
          <w:sz w:val="35"/>
          <w:szCs w:val="35"/>
          <w:rtl/>
        </w:rPr>
        <w:t xml:space="preserve"> ﮈ  ﮉ  ﮊ  ﮋ  ﮌ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لقمان: 14-</w:t>
      </w:r>
      <w:r>
        <w:rPr>
          <w:rFonts w:cs="Traditional Arabic" w:hint="cs"/>
          <w:color w:val="000000"/>
          <w:sz w:val="35"/>
          <w:szCs w:val="35"/>
          <w:rtl/>
        </w:rPr>
        <w:t>١٥</w:t>
      </w:r>
      <w:r>
        <w:rPr>
          <w:rFonts w:ascii="Traditional Arabic" w:hAnsi="Arial" w:cs="Traditional Arabic"/>
          <w:color w:val="000000"/>
          <w:sz w:val="35"/>
          <w:szCs w:val="35"/>
        </w:rPr>
        <w:t xml:space="preserve"> </w:t>
      </w:r>
      <w:r w:rsidRPr="009125CA">
        <w:rPr>
          <w:rFonts w:cs="Traditional Arabic"/>
          <w:color w:val="000000"/>
          <w:sz w:val="36"/>
          <w:szCs w:val="36"/>
          <w:rtl/>
        </w:rPr>
        <w:t>الآية</w:t>
      </w:r>
      <w:r>
        <w:rPr>
          <w:rFonts w:cs="Traditional Arabic"/>
          <w:color w:val="000000"/>
          <w:sz w:val="36"/>
          <w:szCs w:val="36"/>
          <w:rtl/>
        </w:rPr>
        <w:t>،</w:t>
      </w:r>
      <w:r w:rsidRPr="009125CA">
        <w:rPr>
          <w:rFonts w:cs="Traditional Arabic"/>
          <w:color w:val="000000"/>
          <w:sz w:val="36"/>
          <w:szCs w:val="36"/>
          <w:rtl/>
        </w:rPr>
        <w:t xml:space="preserve"> فأمر بمصاحبة الوالدين الكافرين بالمعروف وأمره بالشكر لقوله تعالى </w:t>
      </w:r>
      <w:r>
        <w:rPr>
          <w:rFonts w:ascii="QCF_BSML" w:hAnsi="QCF_BSML" w:cs="QCF_BSML"/>
          <w:color w:val="000000"/>
          <w:sz w:val="35"/>
          <w:szCs w:val="35"/>
          <w:rtl/>
        </w:rPr>
        <w:t xml:space="preserve">ﭽ </w:t>
      </w:r>
      <w:r>
        <w:rPr>
          <w:rFonts w:ascii="QCF_P412" w:hAnsi="QCF_P412" w:cs="QCF_P412"/>
          <w:color w:val="000000"/>
          <w:sz w:val="35"/>
          <w:szCs w:val="35"/>
          <w:rtl/>
        </w:rPr>
        <w:t xml:space="preserve">ﮁ  ﮂ     ﮃ  ﮄ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لقمان: </w:t>
      </w:r>
      <w:r w:rsidRPr="009125CA">
        <w:rPr>
          <w:rFonts w:cs="Traditional Arabic" w:hint="cs"/>
          <w:color w:val="000000"/>
          <w:sz w:val="35"/>
          <w:szCs w:val="35"/>
          <w:rtl/>
        </w:rPr>
        <w:t>١٤</w:t>
      </w:r>
      <w:r w:rsidRPr="009125CA">
        <w:rPr>
          <w:rFonts w:ascii="Traditional Arabic" w:hAnsi="Traditional Arabic" w:cs="Traditional Arabic" w:hint="eastAsia"/>
          <w:color w:val="000000"/>
          <w:sz w:val="36"/>
          <w:szCs w:val="36"/>
          <w:rtl/>
        </w:rPr>
        <w:t>،</w:t>
      </w:r>
      <w:r w:rsidRPr="009125CA">
        <w:rPr>
          <w:rFonts w:ascii="Traditional Arabic" w:hAnsi="Traditional Arabic" w:cs="Traditional Arabic"/>
          <w:color w:val="000000"/>
          <w:sz w:val="36"/>
          <w:szCs w:val="36"/>
          <w:rtl/>
        </w:rPr>
        <w:t xml:space="preserve"> </w:t>
      </w:r>
      <w:r w:rsidRPr="009125CA">
        <w:rPr>
          <w:rFonts w:cs="Traditional Arabic"/>
          <w:color w:val="000000"/>
          <w:sz w:val="36"/>
          <w:szCs w:val="36"/>
          <w:rtl/>
        </w:rPr>
        <w:t xml:space="preserve">وقرن شكرهما بشكره وذلك ينفى جواز قتله إذا قتل وليا لابنه فكذلك إذا قتل ابنه لأن من يستحق القود بقتل الإبن إنما يثبت له ذلك من جهة الإبن المقتول فإذا لم يستحق ذلك المقتول لم يستحق ذلك عنه وكذلك قوله تعالى </w:t>
      </w:r>
      <w:r>
        <w:rPr>
          <w:rFonts w:ascii="QCF_BSML" w:hAnsi="QCF_BSML" w:cs="QCF_BSML"/>
          <w:color w:val="000000"/>
          <w:sz w:val="35"/>
          <w:szCs w:val="35"/>
          <w:rtl/>
        </w:rPr>
        <w:t xml:space="preserve">ﭽ </w:t>
      </w:r>
      <w:r>
        <w:rPr>
          <w:rFonts w:ascii="QCF_P284" w:hAnsi="QCF_P284" w:cs="QCF_P284"/>
          <w:color w:val="000000"/>
          <w:sz w:val="35"/>
          <w:szCs w:val="35"/>
          <w:rtl/>
        </w:rPr>
        <w:t xml:space="preserve">ﮠ      ﮡ  ﮢ  ﮣ  ﮤ  ﮥ   ﮦ  ﮧ  ﮨ  ﮩ   ﮪ  ﮫ  ﮬ  ﮭ  ﮮ  ﮯ   ﮰ  </w:t>
      </w:r>
      <w:r>
        <w:rPr>
          <w:rFonts w:ascii="QCF_BSML" w:hAnsi="QCF_BSML" w:cs="QCF_BSML"/>
          <w:color w:val="000000"/>
          <w:sz w:val="35"/>
          <w:szCs w:val="35"/>
          <w:rtl/>
        </w:rPr>
        <w:t>ﭼ</w:t>
      </w:r>
      <w:r>
        <w:rPr>
          <w:rFonts w:ascii="Arial" w:hAnsi="Arial" w:cs="Arial"/>
          <w:color w:val="000000"/>
          <w:sz w:val="18"/>
          <w:szCs w:val="18"/>
          <w:rtl/>
        </w:rPr>
        <w:t xml:space="preserve"> </w:t>
      </w:r>
      <w:r>
        <w:rPr>
          <w:rFonts w:ascii="QCF_BSML" w:hAnsi="QCF_BSML" w:cs="QCF_BSML"/>
          <w:color w:val="000000"/>
          <w:sz w:val="35"/>
          <w:szCs w:val="35"/>
          <w:rtl/>
        </w:rPr>
        <w:t xml:space="preserve">ﭽ </w:t>
      </w:r>
      <w:r>
        <w:rPr>
          <w:rFonts w:ascii="QCF_P284" w:hAnsi="QCF_P284" w:cs="QCF_P284"/>
          <w:color w:val="000000"/>
          <w:sz w:val="35"/>
          <w:szCs w:val="35"/>
          <w:rtl/>
        </w:rPr>
        <w:t xml:space="preserve">ﯓ   ﯔ  ﯕ  ﯖ  ﯗ  ﯘ  ﯙ  ﯚ  ﯛ  ﯜ          ﯝ   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٢٤</w:t>
      </w:r>
      <w:r>
        <w:rPr>
          <w:rFonts w:ascii="Traditional Arabic" w:hAnsi="Arial" w:cs="Traditional Arabic"/>
          <w:color w:val="000000"/>
          <w:sz w:val="35"/>
          <w:szCs w:val="35"/>
        </w:rPr>
        <w:t xml:space="preserve"> </w:t>
      </w:r>
      <w:r>
        <w:rPr>
          <w:rFonts w:ascii="Traditional Arabic" w:hAnsi="Traditional Arabic" w:cs="Traditional Arabic"/>
          <w:color w:val="000000"/>
          <w:sz w:val="34"/>
          <w:szCs w:val="34"/>
          <w:rtl/>
        </w:rPr>
        <w:t>-23</w:t>
      </w:r>
      <w:r>
        <w:rPr>
          <w:rFonts w:cs="Traditional Arabic"/>
          <w:color w:val="000000"/>
          <w:sz w:val="36"/>
          <w:szCs w:val="36"/>
          <w:rtl/>
        </w:rPr>
        <w:t xml:space="preserve">، </w:t>
      </w:r>
      <w:r w:rsidRPr="009125CA">
        <w:rPr>
          <w:rFonts w:cs="Traditional Arabic"/>
          <w:color w:val="000000"/>
          <w:sz w:val="36"/>
          <w:szCs w:val="36"/>
          <w:rtl/>
        </w:rPr>
        <w:t>ولم يخصص حالا دون حال بل أمره بذلك أمرا مطلقا عاما فغير جائز ثبوت حق القود له عليه لأن قتله له يضاده هذه الأمور التي أمر اللّه تعالى لها في معاملة والده</w:t>
      </w:r>
      <w:r>
        <w:rPr>
          <w:rFonts w:cs="Traditional Arabic"/>
          <w:color w:val="000000"/>
          <w:sz w:val="36"/>
          <w:szCs w:val="36"/>
          <w:rtl/>
        </w:rPr>
        <w:t>،</w:t>
      </w:r>
      <w:r w:rsidRPr="009125CA">
        <w:rPr>
          <w:rFonts w:cs="Traditional Arabic"/>
          <w:color w:val="000000"/>
          <w:sz w:val="36"/>
          <w:szCs w:val="36"/>
          <w:rtl/>
        </w:rPr>
        <w:t xml:space="preserve"> وأيضا</w:t>
      </w:r>
      <w:r>
        <w:rPr>
          <w:rFonts w:cs="Traditional Arabic"/>
          <w:color w:val="000000"/>
          <w:sz w:val="36"/>
          <w:szCs w:val="36"/>
          <w:rtl/>
        </w:rPr>
        <w:t xml:space="preserve">ً </w:t>
      </w:r>
      <w:r w:rsidRPr="009125CA">
        <w:rPr>
          <w:rFonts w:cs="Traditional Arabic"/>
          <w:color w:val="000000"/>
          <w:sz w:val="36"/>
          <w:szCs w:val="36"/>
          <w:rtl/>
        </w:rPr>
        <w:t>نهى النبي صلّى اللّه عليه وسلم حنظلة بن أبى عامر الراهب عن قتل أبيه وكان مشركا</w:t>
      </w:r>
      <w:r>
        <w:rPr>
          <w:rFonts w:cs="Traditional Arabic"/>
          <w:color w:val="000000"/>
          <w:sz w:val="36"/>
          <w:szCs w:val="36"/>
          <w:rtl/>
        </w:rPr>
        <w:t>ً</w:t>
      </w:r>
      <w:r w:rsidRPr="009125CA">
        <w:rPr>
          <w:rFonts w:cs="Traditional Arabic"/>
          <w:color w:val="000000"/>
          <w:sz w:val="36"/>
          <w:szCs w:val="36"/>
          <w:rtl/>
        </w:rPr>
        <w:t xml:space="preserve"> محاربا للّه ولرسوله</w:t>
      </w:r>
      <w:r>
        <w:rPr>
          <w:rFonts w:cs="Traditional Arabic"/>
          <w:color w:val="000000"/>
          <w:sz w:val="36"/>
          <w:szCs w:val="36"/>
          <w:rtl/>
        </w:rPr>
        <w:t xml:space="preserve"> </w:t>
      </w:r>
      <w:r w:rsidRPr="009125CA">
        <w:rPr>
          <w:rFonts w:cs="Traditional Arabic"/>
          <w:color w:val="000000"/>
          <w:sz w:val="36"/>
          <w:szCs w:val="36"/>
          <w:rtl/>
        </w:rPr>
        <w:t xml:space="preserve">وكان مع قريش يقاتل النبي صلّى اللّه عليه وسلم يوم أحد فلو جاز </w:t>
      </w:r>
      <w:r>
        <w:rPr>
          <w:rFonts w:cs="Traditional Arabic"/>
          <w:color w:val="000000"/>
          <w:sz w:val="36"/>
          <w:szCs w:val="36"/>
          <w:rtl/>
        </w:rPr>
        <w:t>للإ</w:t>
      </w:r>
      <w:r w:rsidRPr="009125CA">
        <w:rPr>
          <w:rFonts w:cs="Traditional Arabic"/>
          <w:color w:val="000000"/>
          <w:sz w:val="36"/>
          <w:szCs w:val="36"/>
          <w:rtl/>
        </w:rPr>
        <w:t>بن قتل أبيه في حال لكان أولى الأحوال بذلك حال من قاتل النبي صلّى اللّه عليه وسلم وهو مشرك</w:t>
      </w:r>
      <w:r>
        <w:rPr>
          <w:rFonts w:cs="Traditional Arabic"/>
          <w:color w:val="000000"/>
          <w:sz w:val="36"/>
          <w:szCs w:val="36"/>
          <w:rtl/>
        </w:rPr>
        <w:t>،</w:t>
      </w:r>
      <w:r w:rsidRPr="009125CA">
        <w:rPr>
          <w:rFonts w:cs="Traditional Arabic"/>
          <w:color w:val="000000"/>
          <w:sz w:val="36"/>
          <w:szCs w:val="36"/>
          <w:rtl/>
        </w:rPr>
        <w:t xml:space="preserve"> إذ ليس يجوز أن يكون أحد أولى باستحقاق العقوبة والذم والقتل ممن هذه حاله فلما نهاه صلّى اللّه عليه وسلم عن قتله في هذه الحال علمنا أنه لا يستحق قتله بحال</w:t>
      </w:r>
      <w:r>
        <w:rPr>
          <w:rFonts w:cs="Traditional Arabic"/>
          <w:color w:val="000000"/>
          <w:sz w:val="36"/>
          <w:szCs w:val="36"/>
          <w:rtl/>
        </w:rPr>
        <w:t>،</w:t>
      </w:r>
      <w:r w:rsidRPr="009125CA">
        <w:rPr>
          <w:rFonts w:cs="Traditional Arabic"/>
          <w:color w:val="000000"/>
          <w:sz w:val="36"/>
          <w:szCs w:val="36"/>
          <w:rtl/>
        </w:rPr>
        <w:t xml:space="preserve"> وكذلك قال أصحابنا</w:t>
      </w:r>
      <w:r>
        <w:rPr>
          <w:rFonts w:cs="Traditional Arabic"/>
          <w:color w:val="000000"/>
          <w:sz w:val="36"/>
          <w:szCs w:val="36"/>
          <w:rtl/>
        </w:rPr>
        <w:t>:</w:t>
      </w:r>
      <w:r w:rsidRPr="009125CA">
        <w:rPr>
          <w:rFonts w:cs="Traditional Arabic"/>
          <w:color w:val="000000"/>
          <w:sz w:val="36"/>
          <w:szCs w:val="36"/>
          <w:rtl/>
        </w:rPr>
        <w:t xml:space="preserve"> أنه لو قذفه لم يحد له ولو قطع يده لم يقتص منه ولو كان عليه دين له لم يحبس به لأن ذلك كله يضاد موجب الآي التي ذكرنا ومن الفقهاء</w:t>
      </w:r>
      <w:r w:rsidRPr="009125CA">
        <w:rPr>
          <w:rFonts w:ascii="Traditional Arabic" w:hAnsi="Traditional Arabic" w:cs="Traditional Arabic"/>
          <w:color w:val="000000"/>
          <w:sz w:val="36"/>
          <w:szCs w:val="36"/>
          <w:rtl/>
        </w:rPr>
        <w:t xml:space="preserve"> </w:t>
      </w:r>
      <w:r w:rsidRPr="009125CA">
        <w:rPr>
          <w:rFonts w:cs="Traditional Arabic"/>
          <w:color w:val="000000"/>
          <w:sz w:val="36"/>
          <w:szCs w:val="36"/>
          <w:rtl/>
        </w:rPr>
        <w:t>من يجعل مال الإبن لأبيه في الحقيقة كما يجعل مال العبد ومتى أخذ منه لم يحكم برده عليه فلو لم يكن في سقوط القود به إلا اختلاف الفقهاء في حكم ماله على ما وصفنا لكان كافيا في كونه شبهة في سقوط القود به وجميع ما ذكرنا من هذه الدلائل يخص آي القصاص ويدل على أن الوالد غير مراد بها</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38"/>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ذكره الرازي ح</w:t>
      </w:r>
      <w:r w:rsidRPr="005053ED">
        <w:rPr>
          <w:rFonts w:ascii="Traditional Arabic" w:hAnsi="Traditional Arabic" w:cs="Traditional Arabic" w:hint="eastAsia"/>
          <w:sz w:val="36"/>
          <w:szCs w:val="36"/>
          <w:rtl/>
        </w:rPr>
        <w:t>سن</w:t>
      </w:r>
      <w:r w:rsidRPr="005053ED">
        <w:rPr>
          <w:rFonts w:ascii="Traditional Arabic" w:hAnsi="Traditional Arabic" w:cs="Traditional Arabic"/>
          <w:sz w:val="36"/>
          <w:szCs w:val="36"/>
          <w:rtl/>
        </w:rPr>
        <w:t xml:space="preserve"> إلا أن 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فنهى </w:t>
      </w:r>
      <w:r>
        <w:rPr>
          <w:rFonts w:ascii="Traditional Arabic" w:hAnsi="Traditional Arabic" w:cs="Traditional Arabic" w:hint="eastAsia"/>
          <w:sz w:val="36"/>
          <w:szCs w:val="36"/>
          <w:rtl/>
        </w:rPr>
        <w:t>النبي</w:t>
      </w:r>
      <w:r>
        <w:rPr>
          <w:rFonts w:ascii="Traditional Arabic" w:hAnsi="Traditional Arabic" w:cs="Traditional Arabic"/>
          <w:sz w:val="36"/>
          <w:szCs w:val="36"/>
          <w:rtl/>
        </w:rPr>
        <w:t xml:space="preserve"> صلى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عليه وسلم</w:t>
      </w:r>
      <w:r w:rsidRPr="005053ED">
        <w:rPr>
          <w:rFonts w:ascii="Traditional Arabic" w:hAnsi="Traditional Arabic" w:cs="Traditional Arabic"/>
          <w:sz w:val="36"/>
          <w:szCs w:val="36"/>
          <w:rtl/>
        </w:rPr>
        <w:t xml:space="preserve"> حنظله بن أبي عامر الراهب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إلى آخره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فيه نظر لأن قتل الولد لوالده في هذه الحالة مثلا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وحال ا</w:t>
      </w:r>
      <w:r>
        <w:rPr>
          <w:rFonts w:ascii="Traditional Arabic" w:hAnsi="Traditional Arabic" w:cs="Traditional Arabic" w:hint="eastAsia"/>
          <w:sz w:val="36"/>
          <w:szCs w:val="36"/>
          <w:rtl/>
        </w:rPr>
        <w:t>لحرب</w:t>
      </w:r>
      <w:r>
        <w:rPr>
          <w:rFonts w:ascii="Traditional Arabic" w:hAnsi="Traditional Arabic" w:cs="Traditional Arabic"/>
          <w:sz w:val="36"/>
          <w:szCs w:val="36"/>
          <w:rtl/>
        </w:rPr>
        <w:t xml:space="preserve"> مكروه كراهة تنزيه لا تحريم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حبس الوالد لولده في دينه ففيها خلاف مشهور عندنا .</w:t>
      </w:r>
    </w:p>
    <w:p w:rsidR="00076974" w:rsidRPr="00961C5F" w:rsidRDefault="00076974" w:rsidP="00961C5F">
      <w:pPr>
        <w:autoSpaceDE w:val="0"/>
        <w:autoSpaceDN w:val="0"/>
        <w:adjustRightInd w:val="0"/>
        <w:jc w:val="both"/>
        <w:rPr>
          <w:rFonts w:cs="Traditional Arabic"/>
          <w:color w:val="000000"/>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w:t>
      </w:r>
      <w:r>
        <w:rPr>
          <w:rFonts w:ascii="Traditional Arabic" w:hAnsi="Traditional Arabic" w:cs="Traditional Arabic" w:hint="eastAsia"/>
          <w:sz w:val="36"/>
          <w:szCs w:val="36"/>
          <w:rtl/>
        </w:rPr>
        <w:t>العربي</w:t>
      </w:r>
      <w:r w:rsidRPr="005053ED">
        <w:rPr>
          <w:rFonts w:ascii="Traditional Arabic" w:hAnsi="Traditional Arabic" w:cs="Traditional Arabic"/>
          <w:sz w:val="36"/>
          <w:szCs w:val="36"/>
          <w:rtl/>
        </w:rPr>
        <w:t xml:space="preserve">: </w:t>
      </w:r>
      <w:r w:rsidRPr="00961C5F">
        <w:rPr>
          <w:rFonts w:cs="Traditional Arabic"/>
          <w:color w:val="000000"/>
          <w:sz w:val="36"/>
          <w:szCs w:val="36"/>
          <w:rtl/>
        </w:rPr>
        <w:t>سمعت شيخنا فخر الإسلام أبا بكر الشاشي يقول في النظر: لا يقتل الأب بابنه ؛ لأن الأب كان سبب وجوده ، فكيف يكون هو سبب عدمه ، وهذا يبطل بما إذا زنى بابنته فإنه يرجم وكان سبب وجودها ، وتكون هي سبب عدمه ؛ ثم أي فقه تحت هذا ؟ ولم لا يكون سبب عدمه إذا عصى الله تعالى في ذلك ، وقد أثر عن رسول الله صلى الله عليه وسلم أنه قال</w:t>
      </w:r>
      <w:r>
        <w:rPr>
          <w:rFonts w:cs="Traditional Arabic"/>
          <w:color w:val="000000"/>
          <w:sz w:val="36"/>
          <w:szCs w:val="36"/>
          <w:rtl/>
        </w:rPr>
        <w:t>: (</w:t>
      </w:r>
      <w:r w:rsidRPr="00961C5F">
        <w:rPr>
          <w:rFonts w:cs="Traditional Arabic"/>
          <w:color w:val="000000"/>
          <w:sz w:val="36"/>
          <w:szCs w:val="36"/>
          <w:rtl/>
        </w:rPr>
        <w:t xml:space="preserve"> لا يقاد والد بولده</w:t>
      </w:r>
      <w:r>
        <w:rPr>
          <w:rFonts w:cs="Traditional Arabic"/>
          <w:color w:val="000000"/>
          <w:sz w:val="36"/>
          <w:szCs w:val="36"/>
          <w:rtl/>
        </w:rPr>
        <w:t xml:space="preserve"> )</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39"/>
      </w:r>
      <w:r w:rsidRPr="00220592">
        <w:rPr>
          <w:rFonts w:cs="Traditional Arabic"/>
          <w:color w:val="000000"/>
          <w:sz w:val="36"/>
          <w:szCs w:val="36"/>
          <w:vertAlign w:val="superscript"/>
          <w:rtl/>
        </w:rPr>
        <w:t xml:space="preserve">) </w:t>
      </w:r>
      <w:r w:rsidRPr="00961C5F">
        <w:rPr>
          <w:rFonts w:cs="Traditional Arabic"/>
          <w:color w:val="000000"/>
          <w:sz w:val="36"/>
          <w:szCs w:val="36"/>
          <w:rtl/>
        </w:rPr>
        <w:t>.</w:t>
      </w:r>
    </w:p>
    <w:p w:rsidR="00076974" w:rsidRPr="00961C5F" w:rsidRDefault="00076974" w:rsidP="00961C5F">
      <w:pPr>
        <w:spacing w:line="276" w:lineRule="auto"/>
        <w:jc w:val="both"/>
        <w:rPr>
          <w:rFonts w:ascii="Traditional Arabic" w:hAnsi="Traditional Arabic" w:cs="Traditional Arabic"/>
          <w:color w:val="000000"/>
          <w:sz w:val="36"/>
          <w:szCs w:val="36"/>
          <w:rtl/>
        </w:rPr>
      </w:pPr>
      <w:r>
        <w:rPr>
          <w:noProof/>
        </w:rPr>
        <w:pict>
          <v:shape id="_x0000_s1144" type="#_x0000_t202" style="position:absolute;left:0;text-align:left;margin-left:-71.15pt;margin-top:48.2pt;width:63.2pt;height:36.7pt;z-index:251655168">
            <v:textbox>
              <w:txbxContent>
                <w:p w:rsidR="00076974" w:rsidRDefault="00076974">
                  <w:r>
                    <w:rPr>
                      <w:rtl/>
                    </w:rPr>
                    <w:t>225/ ب</w:t>
                  </w:r>
                </w:p>
              </w:txbxContent>
            </v:textbox>
            <w10:wrap anchorx="page"/>
          </v:shape>
        </w:pict>
      </w:r>
      <w:r w:rsidRPr="00961C5F">
        <w:rPr>
          <w:rFonts w:cs="Traditional Arabic"/>
          <w:color w:val="000000"/>
          <w:sz w:val="36"/>
          <w:szCs w:val="36"/>
          <w:rtl/>
        </w:rPr>
        <w:t>وهو حديث باطل ، ومتعلقهم أن عمر رضي الله عنه قضى بالدية مغلظة في قاتل ابنه ، ولم ينكر أحد من الصحابة عليه ، فأخذ سائر الفقهاء المسألة مسجلة ، وقالوا : لا يقتل الوالد بولده</w:t>
      </w:r>
      <w:r w:rsidRPr="00961C5F">
        <w:rPr>
          <w:rFonts w:ascii="Traditional Arabic" w:hAnsi="Traditional Arabic" w:cs="Traditional Arabic"/>
          <w:color w:val="000000"/>
          <w:sz w:val="36"/>
          <w:szCs w:val="36"/>
          <w:rtl/>
        </w:rPr>
        <w:t xml:space="preserve"> </w:t>
      </w:r>
      <w:r w:rsidRPr="00961C5F">
        <w:rPr>
          <w:rFonts w:cs="Traditional Arabic"/>
          <w:color w:val="000000"/>
          <w:sz w:val="36"/>
          <w:szCs w:val="36"/>
          <w:rtl/>
        </w:rPr>
        <w:t xml:space="preserve">وأخذها مالك محكمة مفصلة ، فقال : إنه لو حذفه بسيف ، وهذه حالة محتملة لقصد القتل وغيره ، وشفقة الأبوة شبهة منتصبة شاهدة بعدم القصد </w:t>
      </w:r>
      <w:r>
        <w:rPr>
          <w:rFonts w:cs="Traditional Arabic"/>
          <w:color w:val="000000"/>
          <w:sz w:val="36"/>
          <w:szCs w:val="36"/>
          <w:rtl/>
        </w:rPr>
        <w:t>ف</w:t>
      </w:r>
      <w:r w:rsidRPr="00961C5F">
        <w:rPr>
          <w:rFonts w:cs="Traditional Arabic"/>
          <w:color w:val="000000"/>
          <w:sz w:val="36"/>
          <w:szCs w:val="36"/>
          <w:rtl/>
        </w:rPr>
        <w:t>سقط القود ، فإذا أضجعه كشف الغطاء عن قصده فالتحق بأصله .</w:t>
      </w:r>
      <w:r w:rsidRPr="00220592">
        <w:rPr>
          <w:rFonts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40"/>
      </w:r>
      <w:r w:rsidRPr="00220592">
        <w:rPr>
          <w:rFonts w:ascii="Traditional Arabic" w:hAnsi="Traditional Arabic" w:cs="Traditional Arabic"/>
          <w:color w:val="000000"/>
          <w:sz w:val="36"/>
          <w:szCs w:val="36"/>
          <w:vertAlign w:val="superscript"/>
          <w:rtl/>
        </w:rPr>
        <w:t>)</w:t>
      </w:r>
    </w:p>
    <w:p w:rsidR="00076974" w:rsidRPr="00961C5F" w:rsidRDefault="00076974" w:rsidP="00961C5F">
      <w:pPr>
        <w:autoSpaceDE w:val="0"/>
        <w:autoSpaceDN w:val="0"/>
        <w:adjustRightInd w:val="0"/>
        <w:jc w:val="both"/>
        <w:rPr>
          <w:rFonts w:cs="Traditional Arabic"/>
          <w:color w:val="000000"/>
          <w:sz w:val="36"/>
          <w:szCs w:val="36"/>
          <w:rtl/>
        </w:rPr>
      </w:pPr>
      <w:r w:rsidRPr="00961C5F">
        <w:rPr>
          <w:rFonts w:ascii="Traditional Arabic" w:hAnsi="Traditional Arabic" w:cs="Traditional Arabic" w:hint="eastAsia"/>
          <w:color w:val="000000"/>
          <w:sz w:val="36"/>
          <w:szCs w:val="36"/>
          <w:rtl/>
        </w:rPr>
        <w:t>وقال</w:t>
      </w:r>
      <w:r w:rsidRPr="00961C5F">
        <w:rPr>
          <w:rFonts w:ascii="Traditional Arabic" w:hAnsi="Traditional Arabic" w:cs="Traditional Arabic"/>
          <w:color w:val="000000"/>
          <w:sz w:val="36"/>
          <w:szCs w:val="36"/>
          <w:rtl/>
        </w:rPr>
        <w:t xml:space="preserve"> الكي</w:t>
      </w:r>
      <w:r w:rsidRPr="00961C5F">
        <w:rPr>
          <w:rFonts w:ascii="Traditional Arabic" w:hAnsi="Traditional Arabic" w:cs="Traditional Arabic" w:hint="eastAsia"/>
          <w:color w:val="000000"/>
          <w:sz w:val="36"/>
          <w:szCs w:val="36"/>
          <w:rtl/>
        </w:rPr>
        <w:t>ا</w:t>
      </w:r>
      <w:r w:rsidRPr="00961C5F">
        <w:rPr>
          <w:rFonts w:ascii="Traditional Arabic" w:hAnsi="Traditional Arabic" w:cs="Traditional Arabic"/>
          <w:color w:val="000000"/>
          <w:sz w:val="36"/>
          <w:szCs w:val="36"/>
          <w:rtl/>
        </w:rPr>
        <w:t xml:space="preserve"> الهراس: </w:t>
      </w:r>
      <w:r w:rsidRPr="00961C5F">
        <w:rPr>
          <w:rFonts w:cs="Traditional Arabic"/>
          <w:color w:val="000000"/>
          <w:sz w:val="36"/>
          <w:szCs w:val="36"/>
          <w:rtl/>
        </w:rPr>
        <w:t>وقال عثمان البتي : يقتل الوالد بولده ، للعمومات في القصاص ، وروى مثل ذلك عن مالك ، ولعلهما لا يقبلان أخبار الآحاد في مقابلة عمومات القرآن ، وتلك الأخبار منها ما رواه عمرو بن شعيب عن أبيه عن جده عن عمر قال : سمعت رسول اللّه صلّى اللّه عليه وسلم يقول</w:t>
      </w:r>
      <w:r>
        <w:rPr>
          <w:rFonts w:cs="Traditional Arabic"/>
          <w:color w:val="000000"/>
          <w:sz w:val="36"/>
          <w:szCs w:val="36"/>
          <w:rtl/>
        </w:rPr>
        <w:t xml:space="preserve"> : ( </w:t>
      </w:r>
      <w:r w:rsidRPr="00961C5F">
        <w:rPr>
          <w:rFonts w:cs="Traditional Arabic"/>
          <w:color w:val="000000"/>
          <w:sz w:val="36"/>
          <w:szCs w:val="36"/>
          <w:rtl/>
        </w:rPr>
        <w:t xml:space="preserve">لا يقتل والد </w:t>
      </w:r>
      <w:r>
        <w:rPr>
          <w:rFonts w:cs="Traditional Arabic"/>
          <w:color w:val="000000"/>
          <w:sz w:val="36"/>
          <w:szCs w:val="36"/>
          <w:rtl/>
        </w:rPr>
        <w:t>بولده )</w:t>
      </w:r>
      <w:r w:rsidRPr="00220592">
        <w:rPr>
          <w:rFonts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41"/>
      </w:r>
      <w:r w:rsidRPr="00220592">
        <w:rPr>
          <w:rFonts w:ascii="Traditional Arabic" w:hAnsi="Traditional Arabic" w:cs="Traditional Arabic"/>
          <w:color w:val="000000"/>
          <w:sz w:val="36"/>
          <w:szCs w:val="36"/>
          <w:vertAlign w:val="superscript"/>
          <w:rtl/>
        </w:rPr>
        <w:t>)</w:t>
      </w:r>
      <w:r w:rsidRPr="00961C5F">
        <w:rPr>
          <w:rFonts w:ascii="Traditional Arabic" w:hAnsi="Traditional Arabic" w:cs="Traditional Arabic"/>
          <w:color w:val="000000"/>
          <w:sz w:val="36"/>
          <w:szCs w:val="36"/>
          <w:rtl/>
        </w:rPr>
        <w:t xml:space="preserve"> </w:t>
      </w:r>
      <w:r w:rsidRPr="00961C5F">
        <w:rPr>
          <w:rFonts w:cs="Traditional Arabic"/>
          <w:color w:val="000000"/>
          <w:sz w:val="36"/>
          <w:szCs w:val="36"/>
          <w:rtl/>
        </w:rPr>
        <w:t xml:space="preserve">وحكم به عمر بمحضر من الصحابة ، واشتهر بينهم ، فكان كقوله : </w:t>
      </w:r>
      <w:r>
        <w:rPr>
          <w:rFonts w:cs="Traditional Arabic"/>
          <w:color w:val="000000"/>
          <w:sz w:val="36"/>
          <w:szCs w:val="36"/>
          <w:rtl/>
        </w:rPr>
        <w:t xml:space="preserve">( </w:t>
      </w:r>
      <w:r w:rsidRPr="00961C5F">
        <w:rPr>
          <w:rFonts w:cs="Traditional Arabic"/>
          <w:color w:val="000000"/>
          <w:sz w:val="36"/>
          <w:szCs w:val="36"/>
          <w:rtl/>
        </w:rPr>
        <w:t xml:space="preserve">لا وصية </w:t>
      </w:r>
      <w:r>
        <w:rPr>
          <w:rFonts w:cs="Traditional Arabic"/>
          <w:color w:val="000000"/>
          <w:sz w:val="36"/>
          <w:szCs w:val="36"/>
          <w:rtl/>
        </w:rPr>
        <w:t>لوارث )</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42"/>
      </w:r>
      <w:r w:rsidRPr="00220592">
        <w:rPr>
          <w:rFonts w:ascii="Traditional Arabic" w:hAnsi="Traditional Arabic" w:cs="Traditional Arabic"/>
          <w:color w:val="000000"/>
          <w:sz w:val="36"/>
          <w:szCs w:val="36"/>
          <w:vertAlign w:val="superscript"/>
          <w:rtl/>
        </w:rPr>
        <w:t>)</w:t>
      </w:r>
      <w:r w:rsidRPr="00961C5F">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ذكر ما تقدم عن </w:t>
      </w:r>
      <w:r w:rsidRPr="005053ED">
        <w:rPr>
          <w:rFonts w:ascii="Traditional Arabic" w:hAnsi="Traditional Arabic" w:cs="Traditional Arabic" w:hint="eastAsia"/>
          <w:sz w:val="36"/>
          <w:szCs w:val="36"/>
          <w:rtl/>
        </w:rPr>
        <w:t>الرازي</w:t>
      </w:r>
      <w:r w:rsidRPr="005053ED">
        <w:rPr>
          <w:rFonts w:ascii="Traditional Arabic" w:hAnsi="Traditional Arabic" w:cs="Traditional Arabic"/>
          <w:sz w:val="36"/>
          <w:szCs w:val="36"/>
          <w:rtl/>
        </w:rPr>
        <w:t>, ثم روى ما تقدم عن ابن عباس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إلى أخره, إلا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في قوله ورو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مثل ذلك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مالك ليس ه</w:t>
      </w:r>
      <w:r>
        <w:rPr>
          <w:rFonts w:ascii="Traditional Arabic" w:hAnsi="Traditional Arabic" w:cs="Traditional Arabic" w:hint="eastAsia"/>
          <w:sz w:val="36"/>
          <w:szCs w:val="36"/>
          <w:rtl/>
        </w:rPr>
        <w:t>ذا</w:t>
      </w:r>
      <w:r>
        <w:rPr>
          <w:rFonts w:ascii="Traditional Arabic" w:hAnsi="Traditional Arabic" w:cs="Traditional Arabic"/>
          <w:sz w:val="36"/>
          <w:szCs w:val="36"/>
          <w:rtl/>
        </w:rPr>
        <w:t xml:space="preserve"> الإطلاق كما ذكر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مذهب مالك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قدمته من ال</w:t>
      </w:r>
      <w:r>
        <w:rPr>
          <w:rFonts w:ascii="Traditional Arabic" w:hAnsi="Traditional Arabic" w:cs="Traditional Arabic" w:hint="eastAsia"/>
          <w:sz w:val="36"/>
          <w:szCs w:val="36"/>
          <w:rtl/>
        </w:rPr>
        <w:t>تفصيل</w:t>
      </w:r>
      <w:r>
        <w:rPr>
          <w:rFonts w:ascii="Traditional Arabic" w:hAnsi="Traditional Arabic" w:cs="Traditional Arabic"/>
          <w:sz w:val="36"/>
          <w:szCs w:val="36"/>
          <w:rtl/>
        </w:rPr>
        <w:t>, والخزرجي رحمه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تعالى تبع الكيا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عبار</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فل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معنى لإعادة قوله.</w:t>
      </w:r>
    </w:p>
    <w:p w:rsidR="00076974" w:rsidRDefault="00076974" w:rsidP="00697D4A">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مالك رحمه الله وأتب</w:t>
      </w:r>
      <w:r w:rsidRPr="005053ED">
        <w:rPr>
          <w:rFonts w:ascii="Traditional Arabic" w:hAnsi="Traditional Arabic" w:cs="Traditional Arabic" w:hint="eastAsia"/>
          <w:sz w:val="36"/>
          <w:szCs w:val="36"/>
          <w:rtl/>
        </w:rPr>
        <w:t>اعه</w:t>
      </w:r>
      <w:r w:rsidRPr="005053ED">
        <w:rPr>
          <w:rFonts w:ascii="Traditional Arabic" w:hAnsi="Traditional Arabic" w:cs="Traditional Arabic"/>
          <w:sz w:val="36"/>
          <w:szCs w:val="36"/>
          <w:rtl/>
        </w:rPr>
        <w:t xml:space="preserve"> بأدلة منها عم</w:t>
      </w:r>
      <w:r w:rsidRPr="005053ED">
        <w:rPr>
          <w:rFonts w:ascii="Traditional Arabic" w:hAnsi="Traditional Arabic" w:cs="Traditional Arabic" w:hint="eastAsia"/>
          <w:sz w:val="36"/>
          <w:szCs w:val="36"/>
          <w:rtl/>
        </w:rPr>
        <w:t>ومات</w:t>
      </w:r>
      <w:r w:rsidRPr="005053ED">
        <w:rPr>
          <w:rFonts w:ascii="Traditional Arabic" w:hAnsi="Traditional Arabic" w:cs="Traditional Arabic"/>
          <w:sz w:val="36"/>
          <w:szCs w:val="36"/>
          <w:rtl/>
        </w:rPr>
        <w:t xml:space="preserve"> الكتاب والس</w:t>
      </w:r>
      <w:r w:rsidRPr="005053ED">
        <w:rPr>
          <w:rFonts w:ascii="Traditional Arabic" w:hAnsi="Traditional Arabic" w:cs="Traditional Arabic" w:hint="eastAsia"/>
          <w:sz w:val="36"/>
          <w:szCs w:val="36"/>
          <w:rtl/>
        </w:rPr>
        <w:t>نة</w:t>
      </w:r>
      <w:r w:rsidRPr="005053ED">
        <w:rPr>
          <w:rFonts w:ascii="Traditional Arabic" w:hAnsi="Traditional Arabic" w:cs="Traditional Arabic"/>
          <w:sz w:val="36"/>
          <w:szCs w:val="36"/>
          <w:rtl/>
        </w:rPr>
        <w:t xml:space="preserve"> وقد تق</w:t>
      </w:r>
      <w:r w:rsidRPr="005053ED">
        <w:rPr>
          <w:rFonts w:ascii="Traditional Arabic" w:hAnsi="Traditional Arabic" w:cs="Traditional Arabic" w:hint="eastAsia"/>
          <w:sz w:val="36"/>
          <w:szCs w:val="36"/>
          <w:rtl/>
        </w:rPr>
        <w:t>دمت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وأجاب أصحاب</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بأنها مخصوصة بما ذكرنا من ا</w:t>
      </w:r>
      <w:r w:rsidRPr="005053ED">
        <w:rPr>
          <w:rFonts w:ascii="Traditional Arabic" w:hAnsi="Traditional Arabic" w:cs="Traditional Arabic" w:hint="eastAsia"/>
          <w:sz w:val="36"/>
          <w:szCs w:val="36"/>
          <w:rtl/>
        </w:rPr>
        <w:t>لأدلة</w:t>
      </w:r>
      <w:r w:rsidRPr="005053ED">
        <w:rPr>
          <w:rFonts w:ascii="Traditional Arabic" w:hAnsi="Traditional Arabic" w:cs="Traditional Arabic"/>
          <w:sz w:val="36"/>
          <w:szCs w:val="36"/>
          <w:rtl/>
        </w:rPr>
        <w:t>, ويجب ذلك جمعا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الأدلة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ومنها</w:t>
      </w:r>
      <w:r w:rsidRPr="005053ED">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تساوي</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في الإسلام والحرية يوجب تساويهما في ا</w:t>
      </w:r>
      <w:r w:rsidRPr="005053ED">
        <w:rPr>
          <w:rFonts w:ascii="Traditional Arabic" w:hAnsi="Traditional Arabic" w:cs="Traditional Arabic" w:hint="eastAsia"/>
          <w:sz w:val="36"/>
          <w:szCs w:val="36"/>
          <w:rtl/>
        </w:rPr>
        <w:t>لقو</w:t>
      </w:r>
      <w:r w:rsidRPr="00B53F4A">
        <w:rPr>
          <w:rFonts w:ascii="Traditional Arabic" w:hAnsi="Traditional Arabic" w:cs="Traditional Arabic" w:hint="eastAsia"/>
          <w:color w:val="000000"/>
          <w:sz w:val="36"/>
          <w:szCs w:val="36"/>
          <w:rtl/>
        </w:rPr>
        <w:t>د</w:t>
      </w:r>
      <w:r>
        <w:rPr>
          <w:rFonts w:ascii="Traditional Arabic" w:hAnsi="Traditional Arabic" w:cs="Traditional Arabic"/>
          <w:color w:val="000000"/>
          <w:sz w:val="36"/>
          <w:szCs w:val="36"/>
          <w:rtl/>
        </w:rPr>
        <w:t xml:space="preserve"> كالأجانب .</w:t>
      </w:r>
      <w:r w:rsidRPr="00B53F4A">
        <w:rPr>
          <w:rFonts w:ascii="Traditional Arabic" w:hAnsi="Traditional Arabic" w:cs="Traditional Arabic"/>
          <w:color w:val="000000"/>
          <w:sz w:val="36"/>
          <w:szCs w:val="36"/>
          <w:rtl/>
        </w:rPr>
        <w:t xml:space="preserve"> </w:t>
      </w:r>
    </w:p>
    <w:p w:rsidR="00076974" w:rsidRPr="005053ED" w:rsidRDefault="00076974" w:rsidP="00697D4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xml:space="preserve"> بأنه ممنوع بما ذكرنا</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من </w:t>
      </w:r>
      <w:r w:rsidRPr="00961C5F">
        <w:rPr>
          <w:rFonts w:ascii="Traditional Arabic" w:hAnsi="Traditional Arabic" w:cs="Traditional Arabic" w:hint="eastAsia"/>
          <w:color w:val="000000"/>
          <w:sz w:val="36"/>
          <w:szCs w:val="36"/>
          <w:rtl/>
        </w:rPr>
        <w:t>البعضية</w:t>
      </w:r>
      <w:r w:rsidRPr="00961C5F">
        <w:rPr>
          <w:rFonts w:ascii="Traditional Arabic" w:hAnsi="Traditional Arabic" w:cs="Traditional Arabic"/>
          <w:color w:val="000000"/>
          <w:sz w:val="36"/>
          <w:szCs w:val="36"/>
          <w:rtl/>
        </w:rPr>
        <w:t>,</w:t>
      </w:r>
      <w:r w:rsidRPr="005053ED">
        <w:rPr>
          <w:rFonts w:ascii="Traditional Arabic" w:hAnsi="Traditional Arabic" w:cs="Traditional Arabic"/>
          <w:sz w:val="36"/>
          <w:szCs w:val="36"/>
          <w:rtl/>
        </w:rPr>
        <w:t xml:space="preserve"> ومنها أنه لما جاز قتل الولد بالوالد جاز قتل الوالد بالولد.</w:t>
      </w:r>
    </w:p>
    <w:p w:rsidR="00076974" w:rsidRPr="005053ED" w:rsidRDefault="00076974" w:rsidP="00961C5F">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w:t>
      </w:r>
      <w:r w:rsidRPr="00961C5F">
        <w:rPr>
          <w:rFonts w:cs="Traditional Arabic"/>
          <w:b/>
          <w:bCs/>
          <w:color w:val="000000"/>
          <w:sz w:val="44"/>
          <w:szCs w:val="44"/>
          <w:rtl/>
        </w:rPr>
        <w:t xml:space="preserve"> </w:t>
      </w:r>
      <w:r w:rsidRPr="00961C5F">
        <w:rPr>
          <w:rFonts w:cs="Traditional Arabic"/>
          <w:color w:val="000000"/>
          <w:sz w:val="36"/>
          <w:szCs w:val="36"/>
          <w:rtl/>
        </w:rPr>
        <w:t>اعتباره بقتل الولد بالوالد فاسد لتسويته في الولد بين الذبح والحذف ، وفرقه في الأب بين الذبح والحذف ، وأنه يحد الولد بقذف الوالد ، ولا يحد الوالد بقذف الولد ، وهذا انفصال ودليل</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43"/>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Pr="00D46E6A" w:rsidRDefault="00076974" w:rsidP="00F45B82">
      <w:pPr>
        <w:spacing w:line="276" w:lineRule="auto"/>
        <w:jc w:val="both"/>
        <w:rPr>
          <w:rFonts w:ascii="Traditional Arabic" w:hAnsi="Traditional Arabic" w:cs="Traditional Arabic"/>
          <w:b/>
          <w:bCs/>
          <w:sz w:val="36"/>
          <w:szCs w:val="36"/>
          <w:rtl/>
        </w:rPr>
      </w:pPr>
      <w:r w:rsidRPr="005053ED">
        <w:rPr>
          <w:rFonts w:ascii="Traditional Arabic" w:hAnsi="Traditional Arabic" w:cs="Traditional Arabic" w:hint="eastAsia"/>
          <w:sz w:val="36"/>
          <w:szCs w:val="36"/>
          <w:rtl/>
        </w:rPr>
        <w:t>وإذ</w:t>
      </w:r>
      <w:r w:rsidRPr="005053ED">
        <w:rPr>
          <w:rFonts w:ascii="Traditional Arabic" w:hAnsi="Traditional Arabic" w:cs="Traditional Arabic"/>
          <w:sz w:val="36"/>
          <w:szCs w:val="36"/>
          <w:rtl/>
        </w:rPr>
        <w:t xml:space="preserve"> قد ث</w:t>
      </w:r>
      <w:r>
        <w:rPr>
          <w:rFonts w:ascii="Traditional Arabic" w:hAnsi="Traditional Arabic" w:cs="Traditional Arabic" w:hint="eastAsia"/>
          <w:sz w:val="36"/>
          <w:szCs w:val="36"/>
          <w:rtl/>
        </w:rPr>
        <w:t>بت</w:t>
      </w:r>
      <w:r>
        <w:rPr>
          <w:rFonts w:ascii="Traditional Arabic" w:hAnsi="Traditional Arabic" w:cs="Traditional Arabic"/>
          <w:sz w:val="36"/>
          <w:szCs w:val="36"/>
          <w:rtl/>
        </w:rPr>
        <w:t xml:space="preserve"> أنه لا يقتل والد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ج</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وإن علا ولا أم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جد</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 xml:space="preserve"> أنه يترتب على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w:t>
      </w:r>
      <w:r w:rsidRPr="00D46E6A">
        <w:rPr>
          <w:rFonts w:ascii="Traditional Arabic" w:hAnsi="Traditional Arabic" w:cs="Traditional Arabic" w:hint="eastAsia"/>
          <w:b/>
          <w:bCs/>
          <w:sz w:val="36"/>
          <w:szCs w:val="36"/>
          <w:rtl/>
        </w:rPr>
        <w:t>فروع</w:t>
      </w:r>
      <w:r w:rsidRPr="00D46E6A">
        <w:rPr>
          <w:rFonts w:ascii="Traditional Arabic" w:hAnsi="Traditional Arabic" w:cs="Traditional Arabic"/>
          <w:b/>
          <w:bCs/>
          <w:sz w:val="36"/>
          <w:szCs w:val="36"/>
          <w:rtl/>
        </w:rPr>
        <w:t xml:space="preserve">:- </w:t>
      </w:r>
    </w:p>
    <w:p w:rsidR="00076974" w:rsidRPr="005053ED" w:rsidRDefault="00076974" w:rsidP="00697D4A">
      <w:pPr>
        <w:spacing w:line="276" w:lineRule="auto"/>
        <w:jc w:val="both"/>
        <w:rPr>
          <w:rFonts w:ascii="Traditional Arabic" w:hAnsi="Traditional Arabic" w:cs="Traditional Arabic"/>
          <w:sz w:val="36"/>
          <w:szCs w:val="36"/>
          <w:rtl/>
        </w:rPr>
      </w:pPr>
      <w:r w:rsidRPr="00D46E6A">
        <w:rPr>
          <w:rFonts w:ascii="Traditional Arabic" w:hAnsi="Traditional Arabic" w:cs="Traditional Arabic" w:hint="eastAsia"/>
          <w:b/>
          <w:bCs/>
          <w:sz w:val="36"/>
          <w:szCs w:val="36"/>
          <w:rtl/>
        </w:rPr>
        <w:t>الفرع</w:t>
      </w:r>
      <w:r w:rsidRPr="00D46E6A">
        <w:rPr>
          <w:rFonts w:ascii="Traditional Arabic" w:hAnsi="Traditional Arabic" w:cs="Traditional Arabic"/>
          <w:b/>
          <w:bCs/>
          <w:sz w:val="36"/>
          <w:szCs w:val="36"/>
          <w:rtl/>
        </w:rPr>
        <w:t xml:space="preserve"> الأول:</w:t>
      </w:r>
      <w:r w:rsidRPr="005053ED">
        <w:rPr>
          <w:rFonts w:ascii="Traditional Arabic" w:hAnsi="Traditional Arabic" w:cs="Traditional Arabic"/>
          <w:sz w:val="36"/>
          <w:szCs w:val="36"/>
          <w:rtl/>
        </w:rPr>
        <w:t xml:space="preserve"> لا فرق في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بين القاتل الوار</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وغيره ولا بين المسلم والكافر ولا بين </w:t>
      </w:r>
      <w:r w:rsidRPr="005053ED">
        <w:rPr>
          <w:rFonts w:ascii="Traditional Arabic" w:hAnsi="Traditional Arabic" w:cs="Traditional Arabic" w:hint="eastAsia"/>
          <w:sz w:val="36"/>
          <w:szCs w:val="36"/>
          <w:rtl/>
        </w:rPr>
        <w:t>الحر</w:t>
      </w:r>
      <w:r w:rsidRPr="005053ED">
        <w:rPr>
          <w:rFonts w:ascii="Traditional Arabic" w:hAnsi="Traditional Arabic" w:cs="Traditional Arabic"/>
          <w:sz w:val="36"/>
          <w:szCs w:val="36"/>
          <w:rtl/>
        </w:rPr>
        <w:t xml:space="preserve"> والعبد</w:t>
      </w:r>
      <w:r>
        <w:rPr>
          <w:rFonts w:ascii="Traditional Arabic" w:hAnsi="Traditional Arabic" w:cs="Traditional Arabic"/>
          <w:sz w:val="36"/>
          <w:szCs w:val="36"/>
          <w:rtl/>
        </w:rPr>
        <w:t xml:space="preserve"> لكنه يعُزر </w:t>
      </w:r>
      <w:r w:rsidRPr="005053ED">
        <w:rPr>
          <w:rFonts w:ascii="Traditional Arabic" w:hAnsi="Traditional Arabic" w:cs="Traditional Arabic" w:hint="eastAsia"/>
          <w:sz w:val="36"/>
          <w:szCs w:val="36"/>
          <w:rtl/>
        </w:rPr>
        <w:t>لإقدامه</w:t>
      </w:r>
      <w:r w:rsidRPr="005053ED">
        <w:rPr>
          <w:rFonts w:ascii="Traditional Arabic" w:hAnsi="Traditional Arabic" w:cs="Traditional Arabic"/>
          <w:sz w:val="36"/>
          <w:szCs w:val="36"/>
          <w:rtl/>
        </w:rPr>
        <w:t xml:space="preserve"> على هذه المعصية ويجب عليه الدية وا</w:t>
      </w:r>
      <w:r w:rsidRPr="005053ED">
        <w:rPr>
          <w:rFonts w:ascii="Traditional Arabic" w:hAnsi="Traditional Arabic" w:cs="Traditional Arabic" w:hint="eastAsia"/>
          <w:sz w:val="36"/>
          <w:szCs w:val="36"/>
          <w:rtl/>
        </w:rPr>
        <w:t>لكفارة</w:t>
      </w:r>
      <w:r w:rsidRPr="005053ED">
        <w:rPr>
          <w:rFonts w:ascii="Traditional Arabic" w:hAnsi="Traditional Arabic" w:cs="Traditional Arabic"/>
          <w:sz w:val="36"/>
          <w:szCs w:val="36"/>
          <w:rtl/>
        </w:rPr>
        <w:t xml:space="preserve"> في ماله ولا ميراث له </w:t>
      </w:r>
      <w:r>
        <w:rPr>
          <w:rFonts w:ascii="Traditional Arabic" w:hAnsi="Traditional Arabic" w:cs="Traditional Arabic" w:hint="eastAsia"/>
          <w:sz w:val="36"/>
          <w:szCs w:val="36"/>
          <w:rtl/>
        </w:rPr>
        <w:t>منه</w:t>
      </w:r>
      <w:r>
        <w:rPr>
          <w:rFonts w:ascii="Traditional Arabic" w:hAnsi="Traditional Arabic" w:cs="Traditional Arabic"/>
          <w:sz w:val="36"/>
          <w:szCs w:val="36"/>
          <w:rtl/>
        </w:rPr>
        <w:t>, لأ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القاتل لا يرث وق</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تقدم دليله مستوف</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في قصة البقرة, ولذلك 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يور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عمر رضي الله عن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ذلك الذي 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ابنه</w:t>
      </w:r>
      <w:r w:rsidRPr="005053ED">
        <w:rPr>
          <w:rFonts w:ascii="Traditional Arabic" w:hAnsi="Traditional Arabic" w:cs="Traditional Arabic"/>
          <w:sz w:val="36"/>
          <w:szCs w:val="36"/>
          <w:rtl/>
        </w:rPr>
        <w:t xml:space="preserve"> حذفا بالسيف ول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يخالفه أحد.</w:t>
      </w:r>
    </w:p>
    <w:p w:rsidR="00076974" w:rsidRPr="005053ED" w:rsidRDefault="00076974" w:rsidP="007E31A6">
      <w:pPr>
        <w:spacing w:line="276" w:lineRule="auto"/>
        <w:jc w:val="both"/>
        <w:rPr>
          <w:rFonts w:ascii="Traditional Arabic" w:hAnsi="Traditional Arabic" w:cs="Traditional Arabic"/>
          <w:sz w:val="36"/>
          <w:szCs w:val="36"/>
          <w:rtl/>
        </w:rPr>
      </w:pPr>
      <w:r w:rsidRPr="00D46E6A">
        <w:rPr>
          <w:rFonts w:ascii="Traditional Arabic" w:hAnsi="Traditional Arabic" w:cs="Traditional Arabic" w:hint="eastAsia"/>
          <w:b/>
          <w:bCs/>
          <w:sz w:val="36"/>
          <w:szCs w:val="36"/>
          <w:rtl/>
        </w:rPr>
        <w:t>الفرع</w:t>
      </w:r>
      <w:r w:rsidRPr="00D46E6A">
        <w:rPr>
          <w:rFonts w:ascii="Traditional Arabic" w:hAnsi="Traditional Arabic" w:cs="Traditional Arabic"/>
          <w:b/>
          <w:bCs/>
          <w:sz w:val="36"/>
          <w:szCs w:val="36"/>
          <w:rtl/>
        </w:rPr>
        <w:t xml:space="preserve"> الثاني:</w:t>
      </w:r>
      <w:r w:rsidRPr="005053ED">
        <w:rPr>
          <w:rFonts w:ascii="Traditional Arabic" w:hAnsi="Traditional Arabic" w:cs="Traditional Arabic"/>
          <w:sz w:val="36"/>
          <w:szCs w:val="36"/>
          <w:rtl/>
        </w:rPr>
        <w:t xml:space="preserve"> تن</w:t>
      </w:r>
      <w:r w:rsidRPr="005053ED">
        <w:rPr>
          <w:rFonts w:ascii="Traditional Arabic" w:hAnsi="Traditional Arabic" w:cs="Traditional Arabic" w:hint="eastAsia"/>
          <w:sz w:val="36"/>
          <w:szCs w:val="36"/>
          <w:rtl/>
        </w:rPr>
        <w:t>ازع</w:t>
      </w:r>
      <w:r w:rsidRPr="005053ED">
        <w:rPr>
          <w:rFonts w:ascii="Traditional Arabic" w:hAnsi="Traditional Arabic" w:cs="Traditional Arabic"/>
          <w:sz w:val="36"/>
          <w:szCs w:val="36"/>
          <w:rtl/>
        </w:rPr>
        <w:t xml:space="preserve"> رجلان في أ</w:t>
      </w:r>
      <w:r w:rsidRPr="005053ED">
        <w:rPr>
          <w:rFonts w:ascii="Traditional Arabic" w:hAnsi="Traditional Arabic" w:cs="Traditional Arabic" w:hint="eastAsia"/>
          <w:sz w:val="36"/>
          <w:szCs w:val="36"/>
          <w:rtl/>
        </w:rPr>
        <w:t>بوة</w:t>
      </w:r>
      <w:r w:rsidRPr="005053ED">
        <w:rPr>
          <w:rFonts w:ascii="Traditional Arabic" w:hAnsi="Traditional Arabic" w:cs="Traditional Arabic"/>
          <w:sz w:val="36"/>
          <w:szCs w:val="36"/>
          <w:rtl/>
        </w:rPr>
        <w:t xml:space="preserve"> ولد ث</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قتلاه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أحدهما فلا </w:t>
      </w:r>
      <w:r w:rsidRPr="005053ED">
        <w:rPr>
          <w:rFonts w:ascii="Traditional Arabic" w:hAnsi="Traditional Arabic" w:cs="Traditional Arabic" w:hint="eastAsia"/>
          <w:sz w:val="36"/>
          <w:szCs w:val="36"/>
          <w:rtl/>
        </w:rPr>
        <w:t>يخلو</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أحد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أمرين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إما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يكون لقي</w:t>
      </w:r>
      <w:r w:rsidRPr="005053ED">
        <w:rPr>
          <w:rFonts w:ascii="Traditional Arabic" w:hAnsi="Traditional Arabic" w:cs="Traditional Arabic" w:hint="eastAsia"/>
          <w:sz w:val="36"/>
          <w:szCs w:val="36"/>
          <w:rtl/>
        </w:rPr>
        <w:t>طا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قد </w:t>
      </w:r>
      <w:r w:rsidRPr="005053ED">
        <w:rPr>
          <w:rFonts w:ascii="Traditional Arabic" w:hAnsi="Traditional Arabic" w:cs="Traditional Arabic" w:hint="eastAsia"/>
          <w:sz w:val="36"/>
          <w:szCs w:val="36"/>
          <w:rtl/>
        </w:rPr>
        <w:t>ادعاه</w:t>
      </w:r>
      <w:r w:rsidRPr="005053ED">
        <w:rPr>
          <w:rFonts w:ascii="Traditional Arabic" w:hAnsi="Traditional Arabic" w:cs="Traditional Arabic"/>
          <w:sz w:val="36"/>
          <w:szCs w:val="36"/>
          <w:rtl/>
        </w:rPr>
        <w:t xml:space="preserve"> كل واح</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نهما</w:t>
      </w:r>
      <w:r w:rsidRPr="005053ED">
        <w:rPr>
          <w:rFonts w:ascii="Traditional Arabic" w:hAnsi="Traditional Arabic" w:cs="Traditional Arabic"/>
          <w:sz w:val="36"/>
          <w:szCs w:val="36"/>
          <w:rtl/>
        </w:rPr>
        <w:t xml:space="preserve"> ولد</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لاشتراكهما</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افتراش</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مة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بشبهة</w:t>
      </w:r>
      <w:r w:rsidRPr="005053ED">
        <w:rPr>
          <w:rFonts w:ascii="Traditional Arabic" w:hAnsi="Traditional Arabic" w:cs="Traditional Arabic"/>
          <w:sz w:val="36"/>
          <w:szCs w:val="36"/>
          <w:rtl/>
        </w:rPr>
        <w:t xml:space="preserve"> فإن كان لقيطا وادعاه كل واحد منهما</w:t>
      </w:r>
      <w:r>
        <w:rPr>
          <w:rFonts w:ascii="Traditional Arabic" w:hAnsi="Traditional Arabic" w:cs="Traditional Arabic"/>
          <w:sz w:val="36"/>
          <w:szCs w:val="36"/>
          <w:rtl/>
        </w:rPr>
        <w:t xml:space="preserve"> ولداً, فعند أ</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حنيفة يلحق ب</w:t>
      </w:r>
      <w:r>
        <w:rPr>
          <w:rFonts w:ascii="Traditional Arabic" w:hAnsi="Traditional Arabic" w:cs="Traditional Arabic" w:hint="eastAsia"/>
          <w:sz w:val="36"/>
          <w:szCs w:val="36"/>
          <w:rtl/>
        </w:rPr>
        <w:t>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وعندنا ي</w:t>
      </w:r>
      <w:r w:rsidRPr="005053ED">
        <w:rPr>
          <w:rFonts w:ascii="Traditional Arabic" w:hAnsi="Traditional Arabic" w:cs="Traditional Arabic" w:hint="eastAsia"/>
          <w:sz w:val="36"/>
          <w:szCs w:val="36"/>
          <w:rtl/>
        </w:rPr>
        <w:t>عرض</w:t>
      </w:r>
      <w:r w:rsidRPr="005053ED">
        <w:rPr>
          <w:rFonts w:ascii="Traditional Arabic" w:hAnsi="Traditional Arabic" w:cs="Traditional Arabic"/>
          <w:sz w:val="36"/>
          <w:szCs w:val="36"/>
          <w:rtl/>
        </w:rPr>
        <w:t xml:space="preserve"> على القافة, ف</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ألحق</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به فل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قود عليه.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الغزالي: لو ت</w:t>
      </w:r>
      <w:r w:rsidRPr="005053ED">
        <w:rPr>
          <w:rFonts w:ascii="Traditional Arabic" w:hAnsi="Traditional Arabic" w:cs="Traditional Arabic" w:hint="eastAsia"/>
          <w:sz w:val="36"/>
          <w:szCs w:val="36"/>
          <w:rtl/>
        </w:rPr>
        <w:t>داعى</w:t>
      </w:r>
      <w:r w:rsidRPr="005053ED">
        <w:rPr>
          <w:rFonts w:ascii="Traditional Arabic" w:hAnsi="Traditional Arabic" w:cs="Traditional Arabic"/>
          <w:sz w:val="36"/>
          <w:szCs w:val="36"/>
          <w:rtl/>
        </w:rPr>
        <w:t xml:space="preserve"> رجل</w:t>
      </w:r>
      <w:r>
        <w:rPr>
          <w:rFonts w:ascii="Traditional Arabic" w:hAnsi="Traditional Arabic" w:cs="Traditional Arabic" w:hint="eastAsia"/>
          <w:sz w:val="36"/>
          <w:szCs w:val="36"/>
          <w:rtl/>
        </w:rPr>
        <w:t>ان</w:t>
      </w:r>
      <w:r>
        <w:rPr>
          <w:rFonts w:ascii="Traditional Arabic" w:hAnsi="Traditional Arabic" w:cs="Traditional Arabic"/>
          <w:sz w:val="36"/>
          <w:szCs w:val="36"/>
          <w:rtl/>
        </w:rPr>
        <w:t xml:space="preserve"> لقي</w:t>
      </w:r>
      <w:r>
        <w:rPr>
          <w:rFonts w:ascii="Traditional Arabic" w:hAnsi="Traditional Arabic" w:cs="Traditional Arabic" w:hint="eastAsia"/>
          <w:sz w:val="36"/>
          <w:szCs w:val="36"/>
          <w:rtl/>
        </w:rPr>
        <w:t>طا</w:t>
      </w:r>
      <w:r>
        <w:rPr>
          <w:rFonts w:ascii="Traditional Arabic" w:hAnsi="Traditional Arabic" w:cs="Traditional Arabic"/>
          <w:sz w:val="36"/>
          <w:szCs w:val="36"/>
          <w:rtl/>
        </w:rPr>
        <w:t xml:space="preserve"> أو وطئت مملوكة </w:t>
      </w:r>
      <w:r>
        <w:rPr>
          <w:rFonts w:ascii="Traditional Arabic" w:hAnsi="Traditional Arabic" w:cs="Traditional Arabic" w:hint="eastAsia"/>
          <w:sz w:val="36"/>
          <w:szCs w:val="36"/>
          <w:rtl/>
        </w:rPr>
        <w:t>بالشبهه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w:t>
      </w:r>
      <w:r w:rsidRPr="005053ED">
        <w:rPr>
          <w:rFonts w:ascii="Traditional Arabic" w:hAnsi="Traditional Arabic" w:cs="Traditional Arabic" w:hint="eastAsia"/>
          <w:sz w:val="36"/>
          <w:szCs w:val="36"/>
          <w:rtl/>
        </w:rPr>
        <w:t>تت</w:t>
      </w:r>
      <w:r>
        <w:rPr>
          <w:rFonts w:ascii="Traditional Arabic" w:hAnsi="Traditional Arabic" w:cs="Traditional Arabic"/>
          <w:sz w:val="36"/>
          <w:szCs w:val="36"/>
          <w:rtl/>
        </w:rPr>
        <w:t xml:space="preserve"> بولد فقتله أحدهما ق</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لحاق</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لقائف</w:t>
      </w:r>
      <w:r w:rsidRPr="005053ED">
        <w:rPr>
          <w:rFonts w:ascii="Traditional Arabic" w:hAnsi="Traditional Arabic" w:cs="Traditional Arabic"/>
          <w:sz w:val="36"/>
          <w:szCs w:val="36"/>
          <w:rtl/>
        </w:rPr>
        <w:t xml:space="preserve"> فلا قصا</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في</w:t>
      </w:r>
      <w:r>
        <w:rPr>
          <w:rFonts w:ascii="Traditional Arabic" w:hAnsi="Traditional Arabic" w:cs="Traditional Arabic"/>
          <w:sz w:val="36"/>
          <w:szCs w:val="36"/>
          <w:rtl/>
        </w:rPr>
        <w:t xml:space="preserve"> الحال لأن أحدهما أ</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وقد اشتبه</w:t>
      </w:r>
      <w:r w:rsidRPr="005053ED">
        <w:rPr>
          <w:rFonts w:ascii="Traditional Arabic" w:hAnsi="Traditional Arabic" w:cs="Traditional Arabic"/>
          <w:sz w:val="36"/>
          <w:szCs w:val="36"/>
          <w:rtl/>
        </w:rPr>
        <w:t xml:space="preserve"> الأم</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فهو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لو </w:t>
      </w:r>
      <w:r w:rsidRPr="005053ED">
        <w:rPr>
          <w:rFonts w:ascii="Traditional Arabic" w:hAnsi="Traditional Arabic" w:cs="Traditional Arabic" w:hint="eastAsia"/>
          <w:sz w:val="36"/>
          <w:szCs w:val="36"/>
          <w:rtl/>
        </w:rPr>
        <w:t>أش</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إناء نجس ب</w:t>
      </w:r>
      <w:r w:rsidRPr="005053ED">
        <w:rPr>
          <w:rFonts w:ascii="Traditional Arabic" w:hAnsi="Traditional Arabic" w:cs="Traditional Arabic" w:hint="eastAsia"/>
          <w:sz w:val="36"/>
          <w:szCs w:val="36"/>
          <w:rtl/>
        </w:rPr>
        <w:t>إناء</w:t>
      </w:r>
      <w:r w:rsidRPr="005053ED">
        <w:rPr>
          <w:rFonts w:ascii="Traditional Arabic" w:hAnsi="Traditional Arabic" w:cs="Traditional Arabic"/>
          <w:sz w:val="36"/>
          <w:szCs w:val="36"/>
          <w:rtl/>
        </w:rPr>
        <w:t xml:space="preserve"> طاهر فلا يجوز ا</w:t>
      </w:r>
      <w:r w:rsidRPr="005053ED">
        <w:rPr>
          <w:rFonts w:ascii="Traditional Arabic" w:hAnsi="Traditional Arabic" w:cs="Traditional Arabic" w:hint="eastAsia"/>
          <w:sz w:val="36"/>
          <w:szCs w:val="36"/>
          <w:rtl/>
        </w:rPr>
        <w:t>ستعمال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غير اج</w:t>
      </w:r>
      <w:r w:rsidRPr="005053ED">
        <w:rPr>
          <w:rFonts w:ascii="Traditional Arabic" w:hAnsi="Traditional Arabic" w:cs="Traditional Arabic" w:hint="eastAsia"/>
          <w:sz w:val="36"/>
          <w:szCs w:val="36"/>
          <w:rtl/>
        </w:rPr>
        <w:t>تهاد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لحق</w:t>
      </w:r>
      <w:r w:rsidRPr="005053ED">
        <w:rPr>
          <w:rFonts w:ascii="Traditional Arabic" w:hAnsi="Traditional Arabic" w:cs="Traditional Arabic"/>
          <w:sz w:val="36"/>
          <w:szCs w:val="36"/>
          <w:rtl/>
        </w:rPr>
        <w:t xml:space="preserve"> القائف بغير القاتل اقتص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القاتل وإن ألحقه به فلا.</w:t>
      </w:r>
    </w:p>
    <w:p w:rsidR="00076974" w:rsidRDefault="00076974" w:rsidP="00D46E6A">
      <w:pPr>
        <w:spacing w:line="276" w:lineRule="auto"/>
        <w:jc w:val="both"/>
        <w:rPr>
          <w:rFonts w:ascii="Traditional Arabic" w:hAnsi="Traditional Arabic" w:cs="Traditional Arabic"/>
          <w:sz w:val="36"/>
          <w:szCs w:val="36"/>
          <w:rtl/>
        </w:rPr>
      </w:pPr>
      <w:r>
        <w:rPr>
          <w:noProof/>
        </w:rPr>
        <w:pict>
          <v:shape id="_x0000_s1145" type="#_x0000_t202" style="position:absolute;left:0;text-align:left;margin-left:-63pt;margin-top:30.8pt;width:55.65pt;height:32.6pt;z-index:251656192">
            <v:textbox>
              <w:txbxContent>
                <w:p w:rsidR="00076974" w:rsidRDefault="00076974">
                  <w:r>
                    <w:rPr>
                      <w:rtl/>
                    </w:rPr>
                    <w:t>226/ أ</w:t>
                  </w:r>
                </w:p>
              </w:txbxContent>
            </v:textbox>
            <w10:wrap anchorx="page"/>
          </v:shape>
        </w:pict>
      </w:r>
      <w:r w:rsidRPr="00D46E6A">
        <w:rPr>
          <w:rFonts w:ascii="Traditional Arabic" w:hAnsi="Traditional Arabic" w:cs="Traditional Arabic" w:hint="eastAsia"/>
          <w:b/>
          <w:bCs/>
          <w:sz w:val="36"/>
          <w:szCs w:val="36"/>
          <w:rtl/>
        </w:rPr>
        <w:t>الفرع</w:t>
      </w:r>
      <w:r w:rsidRPr="00D46E6A">
        <w:rPr>
          <w:rFonts w:ascii="Traditional Arabic" w:hAnsi="Traditional Arabic" w:cs="Traditional Arabic"/>
          <w:b/>
          <w:bCs/>
          <w:sz w:val="36"/>
          <w:szCs w:val="36"/>
          <w:rtl/>
        </w:rPr>
        <w:t xml:space="preserve"> الثالث:</w:t>
      </w:r>
      <w:r w:rsidRPr="005053ED">
        <w:rPr>
          <w:rFonts w:ascii="Traditional Arabic" w:hAnsi="Traditional Arabic" w:cs="Traditional Arabic"/>
          <w:sz w:val="36"/>
          <w:szCs w:val="36"/>
          <w:rtl/>
        </w:rPr>
        <w:t xml:space="preserve"> أخوان لأب وأم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لأول</w:t>
      </w:r>
      <w:r w:rsidRPr="005053ED">
        <w:rPr>
          <w:rFonts w:ascii="Traditional Arabic" w:hAnsi="Traditional Arabic" w:cs="Traditional Arabic"/>
          <w:sz w:val="36"/>
          <w:szCs w:val="36"/>
          <w:rtl/>
        </w:rPr>
        <w:t xml:space="preserve"> أب</w:t>
      </w:r>
      <w:r w:rsidRPr="005053ED">
        <w:rPr>
          <w:rFonts w:ascii="Traditional Arabic" w:hAnsi="Traditional Arabic" w:cs="Traditional Arabic" w:hint="eastAsia"/>
          <w:sz w:val="36"/>
          <w:szCs w:val="36"/>
          <w:rtl/>
        </w:rPr>
        <w:t>اه</w:t>
      </w:r>
      <w:r w:rsidRPr="005053ED">
        <w:rPr>
          <w:rFonts w:ascii="Traditional Arabic" w:hAnsi="Traditional Arabic" w:cs="Traditional Arabic"/>
          <w:sz w:val="36"/>
          <w:szCs w:val="36"/>
          <w:rtl/>
        </w:rPr>
        <w:t>, وقتل الثان</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أمه فإن كانت الأم زوجة للأب فلا قصاص على الأخ القاتل للأب لأن قص</w:t>
      </w:r>
      <w:r w:rsidRPr="005053ED">
        <w:rPr>
          <w:rFonts w:ascii="Traditional Arabic" w:hAnsi="Traditional Arabic" w:cs="Traditional Arabic" w:hint="eastAsia"/>
          <w:sz w:val="36"/>
          <w:szCs w:val="36"/>
          <w:rtl/>
        </w:rPr>
        <w:t>اصه</w:t>
      </w:r>
      <w:r w:rsidRPr="005053ED">
        <w:rPr>
          <w:rFonts w:ascii="Traditional Arabic" w:hAnsi="Traditional Arabic" w:cs="Traditional Arabic"/>
          <w:sz w:val="36"/>
          <w:szCs w:val="36"/>
          <w:rtl/>
        </w:rPr>
        <w:t xml:space="preserve"> يثبت للأخ وللأم فلما قتل </w:t>
      </w: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w:t>
      </w:r>
    </w:p>
    <w:p w:rsidR="00076974" w:rsidRPr="005053ED" w:rsidRDefault="00076974" w:rsidP="00D46E6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الأم</w:t>
      </w:r>
      <w:r w:rsidRPr="005053ED">
        <w:rPr>
          <w:rFonts w:ascii="Traditional Arabic" w:hAnsi="Traditional Arabic" w:cs="Traditional Arabic"/>
          <w:sz w:val="36"/>
          <w:szCs w:val="36"/>
          <w:rtl/>
        </w:rPr>
        <w:t xml:space="preserve"> ورث منها قصا</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نفسه فسقط, أو يستحيل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يست</w:t>
      </w:r>
      <w:r w:rsidRPr="005053ED">
        <w:rPr>
          <w:rFonts w:ascii="Traditional Arabic" w:hAnsi="Traditional Arabic" w:cs="Traditional Arabic" w:hint="eastAsia"/>
          <w:sz w:val="36"/>
          <w:szCs w:val="36"/>
          <w:rtl/>
        </w:rPr>
        <w:t>حق</w:t>
      </w:r>
      <w:r w:rsidRPr="005053ED">
        <w:rPr>
          <w:rFonts w:ascii="Traditional Arabic" w:hAnsi="Traditional Arabic" w:cs="Traditional Arabic"/>
          <w:sz w:val="36"/>
          <w:szCs w:val="36"/>
          <w:rtl/>
        </w:rPr>
        <w:t xml:space="preserve"> قصاص نف</w:t>
      </w:r>
      <w:r w:rsidRPr="005053ED">
        <w:rPr>
          <w:rFonts w:ascii="Traditional Arabic" w:hAnsi="Traditional Arabic" w:cs="Traditional Arabic" w:hint="eastAsia"/>
          <w:sz w:val="36"/>
          <w:szCs w:val="36"/>
          <w:rtl/>
        </w:rPr>
        <w:t>سه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لم تكن زو</w:t>
      </w:r>
      <w:r w:rsidRPr="005053ED">
        <w:rPr>
          <w:rFonts w:ascii="Traditional Arabic" w:hAnsi="Traditional Arabic" w:cs="Traditional Arabic" w:hint="eastAsia"/>
          <w:sz w:val="36"/>
          <w:szCs w:val="36"/>
          <w:rtl/>
        </w:rPr>
        <w:t>جه</w:t>
      </w:r>
      <w:r w:rsidRPr="005053ED">
        <w:rPr>
          <w:rFonts w:ascii="Traditional Arabic" w:hAnsi="Traditional Arabic" w:cs="Traditional Arabic"/>
          <w:sz w:val="36"/>
          <w:szCs w:val="36"/>
          <w:rtl/>
        </w:rPr>
        <w:t xml:space="preserve"> الأب استحق كل منهما </w:t>
      </w:r>
      <w:r w:rsidRPr="005053ED">
        <w:rPr>
          <w:rFonts w:ascii="Traditional Arabic" w:hAnsi="Traditional Arabic" w:cs="Traditional Arabic" w:hint="eastAsia"/>
          <w:sz w:val="36"/>
          <w:szCs w:val="36"/>
          <w:rtl/>
        </w:rPr>
        <w:t>قصاص</w:t>
      </w:r>
      <w:r w:rsidRPr="005053ED">
        <w:rPr>
          <w:rFonts w:ascii="Traditional Arabic" w:hAnsi="Traditional Arabic" w:cs="Traditional Arabic"/>
          <w:sz w:val="36"/>
          <w:szCs w:val="36"/>
          <w:rtl/>
        </w:rPr>
        <w:t xml:space="preserve"> صاحبه ولم يستحق </w:t>
      </w:r>
      <w:r w:rsidRPr="005053ED">
        <w:rPr>
          <w:rFonts w:ascii="Traditional Arabic" w:hAnsi="Traditional Arabic" w:cs="Traditional Arabic" w:hint="eastAsia"/>
          <w:sz w:val="36"/>
          <w:szCs w:val="36"/>
          <w:rtl/>
        </w:rPr>
        <w:t>أحد</w:t>
      </w:r>
      <w:r w:rsidRPr="005053ED">
        <w:rPr>
          <w:rFonts w:ascii="Traditional Arabic" w:hAnsi="Traditional Arabic" w:cs="Traditional Arabic"/>
          <w:sz w:val="36"/>
          <w:szCs w:val="36"/>
          <w:rtl/>
        </w:rPr>
        <w:t xml:space="preserve"> قصاص نفسه إرثا عن قتيله لأن القاتل محروم, فلو </w:t>
      </w:r>
      <w:r w:rsidRPr="005053ED">
        <w:rPr>
          <w:rFonts w:ascii="Traditional Arabic" w:hAnsi="Traditional Arabic" w:cs="Traditional Arabic" w:hint="eastAsia"/>
          <w:sz w:val="36"/>
          <w:szCs w:val="36"/>
          <w:rtl/>
        </w:rPr>
        <w:t>بادر</w:t>
      </w:r>
      <w:r w:rsidRPr="005053ED">
        <w:rPr>
          <w:rFonts w:ascii="Traditional Arabic" w:hAnsi="Traditional Arabic" w:cs="Traditional Arabic"/>
          <w:sz w:val="36"/>
          <w:szCs w:val="36"/>
          <w:rtl/>
        </w:rPr>
        <w:t xml:space="preserve"> أحدهما وقتل سقط القصاص عن المبادر لأنه ور</w:t>
      </w:r>
      <w:r w:rsidRPr="005053ED">
        <w:rPr>
          <w:rFonts w:ascii="Traditional Arabic" w:hAnsi="Traditional Arabic" w:cs="Traditional Arabic" w:hint="eastAsia"/>
          <w:sz w:val="36"/>
          <w:szCs w:val="36"/>
          <w:rtl/>
        </w:rPr>
        <w:t>ث</w:t>
      </w:r>
      <w:r w:rsidRPr="005053ED">
        <w:rPr>
          <w:rFonts w:ascii="Traditional Arabic" w:hAnsi="Traditional Arabic" w:cs="Traditional Arabic"/>
          <w:sz w:val="36"/>
          <w:szCs w:val="36"/>
          <w:rtl/>
        </w:rPr>
        <w:t xml:space="preserve"> قصاص نفسه عن أخيه القتي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إن قلنا أن ال</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بحق لا يحرم الميراث, وعلى هذا إذا كان مستفيدا بالمبادرة, ت</w:t>
      </w:r>
      <w:r w:rsidRPr="005053ED">
        <w:rPr>
          <w:rFonts w:ascii="Traditional Arabic" w:hAnsi="Traditional Arabic" w:cs="Traditional Arabic" w:hint="eastAsia"/>
          <w:sz w:val="36"/>
          <w:szCs w:val="36"/>
          <w:rtl/>
        </w:rPr>
        <w:t>خليص</w:t>
      </w:r>
      <w:r w:rsidRPr="005053ED">
        <w:rPr>
          <w:rFonts w:ascii="Traditional Arabic" w:hAnsi="Traditional Arabic" w:cs="Traditional Arabic"/>
          <w:sz w:val="36"/>
          <w:szCs w:val="36"/>
          <w:rtl/>
        </w:rPr>
        <w:t xml:space="preserve"> نفسه, فلو ت</w:t>
      </w:r>
      <w:r w:rsidRPr="005053ED">
        <w:rPr>
          <w:rFonts w:ascii="Traditional Arabic" w:hAnsi="Traditional Arabic" w:cs="Traditional Arabic" w:hint="eastAsia"/>
          <w:sz w:val="36"/>
          <w:szCs w:val="36"/>
          <w:rtl/>
        </w:rPr>
        <w:t>نازعا</w:t>
      </w:r>
      <w:r w:rsidRPr="005053ED">
        <w:rPr>
          <w:rFonts w:ascii="Traditional Arabic" w:hAnsi="Traditional Arabic" w:cs="Traditional Arabic"/>
          <w:sz w:val="36"/>
          <w:szCs w:val="36"/>
          <w:rtl/>
        </w:rPr>
        <w:t xml:space="preserve"> في السبق فالوجه أن </w:t>
      </w:r>
      <w:r w:rsidRPr="005053ED">
        <w:rPr>
          <w:rFonts w:ascii="Traditional Arabic" w:hAnsi="Traditional Arabic" w:cs="Traditional Arabic" w:hint="eastAsia"/>
          <w:sz w:val="36"/>
          <w:szCs w:val="36"/>
          <w:rtl/>
        </w:rPr>
        <w:t>يقدم</w:t>
      </w:r>
      <w:r w:rsidRPr="005053ED">
        <w:rPr>
          <w:rFonts w:ascii="Traditional Arabic" w:hAnsi="Traditional Arabic" w:cs="Traditional Arabic"/>
          <w:sz w:val="36"/>
          <w:szCs w:val="36"/>
          <w:rtl/>
        </w:rPr>
        <w:t xml:space="preserve"> من سبق استحقاقه,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يقرع بينهما إذا تساويا, ومهما تساويا في 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الأبوين فلا فر</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بين أن تكون الأ</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زوجة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لا تكون إ</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لا سبيل إلى توريث أحد القتيلين من الآخر.</w:t>
      </w:r>
    </w:p>
    <w:p w:rsidR="00076974" w:rsidRPr="005053ED" w:rsidRDefault="00076974" w:rsidP="00B53F4A">
      <w:pPr>
        <w:spacing w:line="276" w:lineRule="auto"/>
        <w:jc w:val="both"/>
        <w:rPr>
          <w:rFonts w:ascii="Traditional Arabic" w:hAnsi="Traditional Arabic" w:cs="Traditional Arabic"/>
          <w:sz w:val="36"/>
          <w:szCs w:val="36"/>
          <w:rtl/>
        </w:rPr>
      </w:pPr>
      <w:r w:rsidRPr="00D46E6A">
        <w:rPr>
          <w:rFonts w:ascii="Traditional Arabic" w:hAnsi="Traditional Arabic" w:cs="Traditional Arabic" w:hint="eastAsia"/>
          <w:b/>
          <w:bCs/>
          <w:sz w:val="36"/>
          <w:szCs w:val="36"/>
          <w:rtl/>
        </w:rPr>
        <w:t>الفرع</w:t>
      </w:r>
      <w:r w:rsidRPr="00D46E6A">
        <w:rPr>
          <w:rFonts w:ascii="Traditional Arabic" w:hAnsi="Traditional Arabic" w:cs="Traditional Arabic"/>
          <w:b/>
          <w:bCs/>
          <w:sz w:val="36"/>
          <w:szCs w:val="36"/>
          <w:rtl/>
        </w:rPr>
        <w:t xml:space="preserve"> </w:t>
      </w:r>
      <w:r w:rsidRPr="00D46E6A">
        <w:rPr>
          <w:rFonts w:ascii="Traditional Arabic" w:hAnsi="Traditional Arabic" w:cs="Traditional Arabic" w:hint="eastAsia"/>
          <w:b/>
          <w:bCs/>
          <w:sz w:val="36"/>
          <w:szCs w:val="36"/>
          <w:rtl/>
        </w:rPr>
        <w:t>الرابع</w:t>
      </w:r>
      <w:r w:rsidRPr="00D46E6A">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لو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زوجة </w:t>
      </w:r>
      <w:r>
        <w:rPr>
          <w:rFonts w:ascii="Traditional Arabic" w:hAnsi="Traditional Arabic" w:cs="Traditional Arabic" w:hint="eastAsia"/>
          <w:sz w:val="36"/>
          <w:szCs w:val="36"/>
          <w:rtl/>
        </w:rPr>
        <w:t>ابنه</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قصاص لأن ابن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صار شر</w:t>
      </w:r>
      <w:r>
        <w:rPr>
          <w:rFonts w:ascii="Traditional Arabic" w:hAnsi="Traditional Arabic" w:cs="Traditional Arabic" w:hint="eastAsia"/>
          <w:sz w:val="36"/>
          <w:szCs w:val="36"/>
          <w:rtl/>
        </w:rPr>
        <w:t>يك</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في الاستحقاق فل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يمكن ا</w:t>
      </w:r>
      <w:r w:rsidRPr="005053ED">
        <w:rPr>
          <w:rFonts w:ascii="Traditional Arabic" w:hAnsi="Traditional Arabic" w:cs="Traditional Arabic" w:hint="eastAsia"/>
          <w:sz w:val="36"/>
          <w:szCs w:val="36"/>
          <w:rtl/>
        </w:rPr>
        <w:t>لاستيفاء</w:t>
      </w:r>
      <w:r w:rsidRPr="005053ED">
        <w:rPr>
          <w:rFonts w:ascii="Traditional Arabic" w:hAnsi="Traditional Arabic" w:cs="Traditional Arabic"/>
          <w:sz w:val="36"/>
          <w:szCs w:val="36"/>
          <w:rtl/>
        </w:rPr>
        <w:t xml:space="preserve">.وكذلك لو قتل </w:t>
      </w:r>
      <w:r w:rsidRPr="005053ED">
        <w:rPr>
          <w:rFonts w:ascii="Traditional Arabic" w:hAnsi="Traditional Arabic" w:cs="Traditional Arabic" w:hint="eastAsia"/>
          <w:sz w:val="36"/>
          <w:szCs w:val="36"/>
          <w:rtl/>
        </w:rPr>
        <w:t>معتق</w:t>
      </w:r>
      <w:r w:rsidRPr="005053ED">
        <w:rPr>
          <w:rFonts w:ascii="Traditional Arabic" w:hAnsi="Traditional Arabic" w:cs="Traditional Arabic"/>
          <w:sz w:val="36"/>
          <w:szCs w:val="36"/>
          <w:rtl/>
        </w:rPr>
        <w:t xml:space="preserve"> ابنه وله وارث س</w:t>
      </w:r>
      <w:r w:rsidRPr="005053ED">
        <w:rPr>
          <w:rFonts w:ascii="Traditional Arabic" w:hAnsi="Traditional Arabic" w:cs="Traditional Arabic" w:hint="eastAsia"/>
          <w:sz w:val="36"/>
          <w:szCs w:val="36"/>
          <w:rtl/>
        </w:rPr>
        <w:t>وى</w:t>
      </w:r>
      <w:r w:rsidRPr="005053ED">
        <w:rPr>
          <w:rFonts w:ascii="Traditional Arabic" w:hAnsi="Traditional Arabic" w:cs="Traditional Arabic"/>
          <w:sz w:val="36"/>
          <w:szCs w:val="36"/>
          <w:rtl/>
        </w:rPr>
        <w:t xml:space="preserve"> الابن فمات وصار الابن وارثا سقط والله أعلم.</w:t>
      </w:r>
    </w:p>
    <w:p w:rsidR="00076974" w:rsidRPr="005053ED" w:rsidRDefault="00076974" w:rsidP="00697D4A">
      <w:pPr>
        <w:spacing w:line="276" w:lineRule="auto"/>
        <w:jc w:val="both"/>
        <w:rPr>
          <w:rFonts w:ascii="Traditional Arabic" w:hAnsi="Traditional Arabic" w:cs="Traditional Arabic"/>
          <w:sz w:val="36"/>
          <w:szCs w:val="36"/>
          <w:rtl/>
        </w:rPr>
      </w:pPr>
      <w:r w:rsidRPr="00D46E6A">
        <w:rPr>
          <w:rFonts w:ascii="Traditional Arabic" w:hAnsi="Traditional Arabic" w:cs="Traditional Arabic" w:hint="eastAsia"/>
          <w:b/>
          <w:bCs/>
          <w:sz w:val="36"/>
          <w:szCs w:val="36"/>
          <w:rtl/>
        </w:rPr>
        <w:t>الفرع</w:t>
      </w:r>
      <w:r w:rsidRPr="00D46E6A">
        <w:rPr>
          <w:rFonts w:ascii="Traditional Arabic" w:hAnsi="Traditional Arabic" w:cs="Traditional Arabic"/>
          <w:b/>
          <w:bCs/>
          <w:sz w:val="36"/>
          <w:szCs w:val="36"/>
          <w:rtl/>
        </w:rPr>
        <w:t xml:space="preserve"> ال</w:t>
      </w:r>
      <w:r w:rsidRPr="00D46E6A">
        <w:rPr>
          <w:rFonts w:ascii="Traditional Arabic" w:hAnsi="Traditional Arabic" w:cs="Traditional Arabic" w:hint="eastAsia"/>
          <w:b/>
          <w:bCs/>
          <w:sz w:val="36"/>
          <w:szCs w:val="36"/>
          <w:rtl/>
        </w:rPr>
        <w:t>خامس</w:t>
      </w:r>
      <w:r w:rsidRPr="00D46E6A">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قتل رجل زوجته وتركت ولدا فهذا له حالتان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حداهما</w:t>
      </w:r>
      <w:r w:rsidRPr="005053ED">
        <w:rPr>
          <w:rFonts w:ascii="Traditional Arabic" w:hAnsi="Traditional Arabic" w:cs="Traditional Arabic"/>
          <w:sz w:val="36"/>
          <w:szCs w:val="36"/>
          <w:rtl/>
        </w:rPr>
        <w:t xml:space="preserve"> أن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القاتل, والثانية أن يكون من غيره,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كان من ال</w:t>
      </w:r>
      <w:r w:rsidRPr="005053ED">
        <w:rPr>
          <w:rFonts w:ascii="Traditional Arabic" w:hAnsi="Traditional Arabic" w:cs="Traditional Arabic" w:hint="eastAsia"/>
          <w:sz w:val="36"/>
          <w:szCs w:val="36"/>
          <w:rtl/>
        </w:rPr>
        <w:t>قاتل</w:t>
      </w:r>
      <w:r w:rsidRPr="005053ED">
        <w:rPr>
          <w:rFonts w:ascii="Traditional Arabic" w:hAnsi="Traditional Arabic" w:cs="Traditional Arabic"/>
          <w:sz w:val="36"/>
          <w:szCs w:val="36"/>
          <w:rtl/>
        </w:rPr>
        <w:t xml:space="preserve"> سقط القود عنه لأن و</w:t>
      </w:r>
      <w:r w:rsidRPr="005053ED">
        <w:rPr>
          <w:rFonts w:ascii="Traditional Arabic" w:hAnsi="Traditional Arabic" w:cs="Traditional Arabic" w:hint="eastAsia"/>
          <w:sz w:val="36"/>
          <w:szCs w:val="36"/>
          <w:rtl/>
        </w:rPr>
        <w:t>ارثها</w:t>
      </w:r>
      <w:r w:rsidRPr="005053ED">
        <w:rPr>
          <w:rFonts w:ascii="Traditional Arabic" w:hAnsi="Traditional Arabic" w:cs="Traditional Arabic"/>
          <w:sz w:val="36"/>
          <w:szCs w:val="36"/>
          <w:rtl/>
        </w:rPr>
        <w:t xml:space="preserve"> ابن قاتلها,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وإذا</w:t>
      </w:r>
      <w:r w:rsidRPr="005053ED">
        <w:rPr>
          <w:rFonts w:ascii="Traditional Arabic" w:hAnsi="Traditional Arabic" w:cs="Traditional Arabic"/>
          <w:sz w:val="36"/>
          <w:szCs w:val="36"/>
          <w:rtl/>
        </w:rPr>
        <w:t xml:space="preserve"> لم يثب</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الابن على أبي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قود في حق نفسه لم </w:t>
      </w:r>
      <w:r w:rsidRPr="005053ED">
        <w:rPr>
          <w:rFonts w:ascii="Traditional Arabic" w:hAnsi="Traditional Arabic" w:cs="Traditional Arabic" w:hint="eastAsia"/>
          <w:sz w:val="36"/>
          <w:szCs w:val="36"/>
          <w:rtl/>
        </w:rPr>
        <w:t>يثبت</w:t>
      </w:r>
      <w:r w:rsidRPr="005053ED">
        <w:rPr>
          <w:rFonts w:ascii="Traditional Arabic" w:hAnsi="Traditional Arabic" w:cs="Traditional Arabic"/>
          <w:sz w:val="36"/>
          <w:szCs w:val="36"/>
          <w:rtl/>
        </w:rPr>
        <w:t xml:space="preserve"> له عليه في حق غيره، ولو كان الزوج قذفها قبل القتل سقط عنه حد القذف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ورثها ابنه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لما</w:t>
      </w:r>
      <w:r w:rsidRPr="005053ED">
        <w:rPr>
          <w:rFonts w:ascii="Traditional Arabic" w:hAnsi="Traditional Arabic" w:cs="Traditional Arabic"/>
          <w:sz w:val="36"/>
          <w:szCs w:val="36"/>
          <w:rtl/>
        </w:rPr>
        <w:t xml:space="preserve"> لم يستحق علية الحد في قذ</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ن</w:t>
      </w:r>
      <w:r>
        <w:rPr>
          <w:rFonts w:ascii="Traditional Arabic" w:hAnsi="Traditional Arabic" w:cs="Traditional Arabic" w:hint="eastAsia"/>
          <w:sz w:val="36"/>
          <w:szCs w:val="36"/>
          <w:rtl/>
        </w:rPr>
        <w:t>فسه</w:t>
      </w:r>
      <w:r>
        <w:rPr>
          <w:rFonts w:ascii="Traditional Arabic" w:hAnsi="Traditional Arabic" w:cs="Traditional Arabic"/>
          <w:sz w:val="36"/>
          <w:szCs w:val="36"/>
          <w:rtl/>
        </w:rPr>
        <w:t xml:space="preserve"> فكذلك لا يستحقه بإرثه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غير</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ول</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المقتولة من غي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الق</w:t>
      </w:r>
      <w:r>
        <w:rPr>
          <w:rFonts w:ascii="Traditional Arabic" w:hAnsi="Traditional Arabic" w:cs="Traditional Arabic" w:hint="eastAsia"/>
          <w:sz w:val="36"/>
          <w:szCs w:val="36"/>
          <w:rtl/>
        </w:rPr>
        <w:t>اتل</w:t>
      </w:r>
      <w:r>
        <w:rPr>
          <w:rFonts w:ascii="Traditional Arabic" w:hAnsi="Traditional Arabic" w:cs="Traditional Arabic"/>
          <w:sz w:val="36"/>
          <w:szCs w:val="36"/>
          <w:rtl/>
        </w:rPr>
        <w:t xml:space="preserve"> ثبت له على القاتل ال</w:t>
      </w:r>
      <w:r>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وحد القذف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نسب</w:t>
      </w:r>
      <w:r>
        <w:rPr>
          <w:rFonts w:ascii="Traditional Arabic" w:hAnsi="Traditional Arabic" w:cs="Traditional Arabic"/>
          <w:sz w:val="36"/>
          <w:szCs w:val="36"/>
          <w:rtl/>
        </w:rPr>
        <w:t xml:space="preserve"> بينهم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بعضيه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ولو ترك</w:t>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لمقتولة</w:t>
      </w:r>
      <w:r>
        <w:rPr>
          <w:rFonts w:ascii="Traditional Arabic" w:hAnsi="Traditional Arabic" w:cs="Traditional Arabic"/>
          <w:sz w:val="36"/>
          <w:szCs w:val="36"/>
          <w:rtl/>
        </w:rPr>
        <w:t xml:space="preserve"> ولدين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حدهما</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الق</w:t>
      </w:r>
      <w:r>
        <w:rPr>
          <w:rFonts w:ascii="Traditional Arabic" w:hAnsi="Traditional Arabic" w:cs="Traditional Arabic" w:hint="eastAsia"/>
          <w:sz w:val="36"/>
          <w:szCs w:val="36"/>
          <w:rtl/>
        </w:rPr>
        <w:t>اتل</w:t>
      </w:r>
      <w:r>
        <w:rPr>
          <w:rFonts w:ascii="Traditional Arabic" w:hAnsi="Traditional Arabic" w:cs="Traditional Arabic"/>
          <w:sz w:val="36"/>
          <w:szCs w:val="36"/>
          <w:rtl/>
        </w:rPr>
        <w:t xml:space="preserve"> والثاني من غير</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ورثها </w:t>
      </w:r>
      <w:r>
        <w:rPr>
          <w:rFonts w:ascii="Traditional Arabic" w:hAnsi="Traditional Arabic" w:cs="Traditional Arabic" w:hint="eastAsia"/>
          <w:sz w:val="36"/>
          <w:szCs w:val="36"/>
          <w:rtl/>
        </w:rPr>
        <w:t>الولدان</w:t>
      </w:r>
      <w:r>
        <w:rPr>
          <w:rFonts w:ascii="Traditional Arabic" w:hAnsi="Traditional Arabic" w:cs="Traditional Arabic"/>
          <w:sz w:val="36"/>
          <w:szCs w:val="36"/>
          <w:rtl/>
        </w:rPr>
        <w:t xml:space="preserve"> معا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وسقط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الزوج القو</w:t>
      </w:r>
      <w:r>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ولم يسق</w:t>
      </w:r>
      <w:r w:rsidRPr="005053ED">
        <w:rPr>
          <w:rFonts w:ascii="Traditional Arabic" w:hAnsi="Traditional Arabic" w:cs="Traditional Arabic" w:hint="eastAsia"/>
          <w:sz w:val="36"/>
          <w:szCs w:val="36"/>
          <w:rtl/>
        </w:rPr>
        <w:t>ط</w:t>
      </w:r>
      <w:r w:rsidRPr="005053ED">
        <w:rPr>
          <w:rFonts w:ascii="Traditional Arabic" w:hAnsi="Traditional Arabic" w:cs="Traditional Arabic"/>
          <w:sz w:val="36"/>
          <w:szCs w:val="36"/>
          <w:rtl/>
        </w:rPr>
        <w:t xml:space="preserve"> عنه حد القذف لأن الق</w:t>
      </w:r>
      <w:r>
        <w:rPr>
          <w:rFonts w:ascii="Traditional Arabic" w:hAnsi="Traditional Arabic" w:cs="Traditional Arabic" w:hint="eastAsia"/>
          <w:sz w:val="36"/>
          <w:szCs w:val="36"/>
          <w:rtl/>
        </w:rPr>
        <w:t>ود</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حق</w:t>
      </w:r>
      <w:r>
        <w:rPr>
          <w:rFonts w:ascii="Traditional Arabic" w:hAnsi="Traditional Arabic" w:cs="Traditional Arabic"/>
          <w:sz w:val="36"/>
          <w:szCs w:val="36"/>
          <w:rtl/>
        </w:rPr>
        <w:t xml:space="preserve"> ابنه قد سقط ف</w:t>
      </w:r>
      <w:r>
        <w:rPr>
          <w:rFonts w:ascii="Traditional Arabic" w:hAnsi="Traditional Arabic" w:cs="Traditional Arabic" w:hint="eastAsia"/>
          <w:sz w:val="36"/>
          <w:szCs w:val="36"/>
          <w:rtl/>
        </w:rPr>
        <w:t>سقط</w:t>
      </w:r>
      <w:r>
        <w:rPr>
          <w:rFonts w:ascii="Traditional Arabic" w:hAnsi="Traditional Arabic" w:cs="Traditional Arabic"/>
          <w:sz w:val="36"/>
          <w:szCs w:val="36"/>
          <w:rtl/>
        </w:rPr>
        <w:t xml:space="preserve"> حق ال</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منه، </w:t>
      </w:r>
      <w:r>
        <w:rPr>
          <w:rFonts w:ascii="Traditional Arabic" w:hAnsi="Traditional Arabic" w:cs="Traditional Arabic" w:hint="eastAsia"/>
          <w:sz w:val="36"/>
          <w:szCs w:val="36"/>
          <w:rtl/>
        </w:rPr>
        <w:t>كما</w:t>
      </w:r>
      <w:r>
        <w:rPr>
          <w:rFonts w:ascii="Traditional Arabic" w:hAnsi="Traditional Arabic" w:cs="Traditional Arabic"/>
          <w:sz w:val="36"/>
          <w:szCs w:val="36"/>
          <w:rtl/>
        </w:rPr>
        <w:t xml:space="preserve"> لو ع</w:t>
      </w:r>
      <w:r>
        <w:rPr>
          <w:rFonts w:ascii="Traditional Arabic" w:hAnsi="Traditional Arabic" w:cs="Traditional Arabic" w:hint="eastAsia"/>
          <w:sz w:val="36"/>
          <w:szCs w:val="36"/>
          <w:rtl/>
        </w:rPr>
        <w:t>فا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الول</w:t>
      </w:r>
      <w:r w:rsidRPr="005053ED">
        <w:rPr>
          <w:rFonts w:ascii="Traditional Arabic" w:hAnsi="Traditional Arabic" w:cs="Traditional Arabic" w:hint="eastAsia"/>
          <w:sz w:val="36"/>
          <w:szCs w:val="36"/>
          <w:rtl/>
        </w:rPr>
        <w:t>دين</w:t>
      </w:r>
      <w:r w:rsidRPr="005053ED">
        <w:rPr>
          <w:rFonts w:ascii="Traditional Arabic" w:hAnsi="Traditional Arabic" w:cs="Traditional Arabic"/>
          <w:sz w:val="36"/>
          <w:szCs w:val="36"/>
          <w:rtl/>
        </w:rPr>
        <w:t xml:space="preserve"> سقط ا</w:t>
      </w:r>
      <w:r w:rsidRPr="005053ED">
        <w:rPr>
          <w:rFonts w:ascii="Traditional Arabic" w:hAnsi="Traditional Arabic" w:cs="Traditional Arabic" w:hint="eastAsia"/>
          <w:sz w:val="36"/>
          <w:szCs w:val="36"/>
          <w:rtl/>
        </w:rPr>
        <w:t>لقود</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حق</w:t>
      </w:r>
      <w:r w:rsidRPr="005053ED">
        <w:rPr>
          <w:rFonts w:ascii="Traditional Arabic" w:hAnsi="Traditional Arabic" w:cs="Traditional Arabic"/>
          <w:sz w:val="36"/>
          <w:szCs w:val="36"/>
          <w:rtl/>
        </w:rPr>
        <w:t xml:space="preserve"> الآخر ، ولا يجوز لأحد أن يستو</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وحد القذف بخلافه لأن عفو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الوارثي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عنه لا </w:t>
      </w:r>
      <w:r>
        <w:rPr>
          <w:rFonts w:ascii="Traditional Arabic" w:hAnsi="Traditional Arabic" w:cs="Traditional Arabic" w:hint="eastAsia"/>
          <w:sz w:val="36"/>
          <w:szCs w:val="36"/>
          <w:rtl/>
        </w:rPr>
        <w:t>يوجب</w:t>
      </w:r>
      <w:r>
        <w:rPr>
          <w:rFonts w:ascii="Traditional Arabic" w:hAnsi="Traditional Arabic" w:cs="Traditional Arabic"/>
          <w:sz w:val="36"/>
          <w:szCs w:val="36"/>
          <w:rtl/>
        </w:rPr>
        <w:t xml:space="preserve"> سقوط حق ا</w:t>
      </w:r>
      <w:r>
        <w:rPr>
          <w:rFonts w:ascii="Traditional Arabic" w:hAnsi="Traditional Arabic" w:cs="Traditional Arabic" w:hint="eastAsia"/>
          <w:sz w:val="36"/>
          <w:szCs w:val="36"/>
          <w:rtl/>
        </w:rPr>
        <w:t>لآخر</w:t>
      </w:r>
      <w:r>
        <w:rPr>
          <w:rFonts w:ascii="Traditional Arabic" w:hAnsi="Traditional Arabic" w:cs="Traditional Arabic"/>
          <w:sz w:val="36"/>
          <w:szCs w:val="36"/>
          <w:rtl/>
        </w:rPr>
        <w:t xml:space="preserve"> منه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ويجوز لأحدهما أن يستوف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فافترقا.</w:t>
      </w:r>
    </w:p>
    <w:p w:rsidR="00076974" w:rsidRDefault="00076974" w:rsidP="00D46E6A">
      <w:pPr>
        <w:spacing w:line="276" w:lineRule="auto"/>
        <w:jc w:val="both"/>
        <w:rPr>
          <w:rFonts w:ascii="Traditional Arabic" w:hAnsi="Traditional Arabic" w:cs="Traditional Arabic"/>
          <w:b/>
          <w:bCs/>
          <w:sz w:val="36"/>
          <w:szCs w:val="36"/>
          <w:rtl/>
        </w:rPr>
      </w:pPr>
    </w:p>
    <w:p w:rsidR="00076974" w:rsidRPr="00D46E6A" w:rsidRDefault="00076974" w:rsidP="00D46E6A">
      <w:pPr>
        <w:spacing w:line="276" w:lineRule="auto"/>
        <w:jc w:val="both"/>
        <w:rPr>
          <w:rFonts w:ascii="Traditional Arabic" w:hAnsi="Traditional Arabic" w:cs="Traditional Arabic"/>
          <w:b/>
          <w:bCs/>
          <w:sz w:val="36"/>
          <w:szCs w:val="36"/>
          <w:rtl/>
        </w:rPr>
      </w:pPr>
      <w:r w:rsidRPr="00D46E6A">
        <w:rPr>
          <w:rFonts w:ascii="Traditional Arabic" w:hAnsi="Traditional Arabic" w:cs="Traditional Arabic" w:hint="eastAsia"/>
          <w:b/>
          <w:bCs/>
          <w:sz w:val="36"/>
          <w:szCs w:val="36"/>
          <w:rtl/>
        </w:rPr>
        <w:t>الفصل</w:t>
      </w:r>
      <w:r w:rsidRPr="00D46E6A">
        <w:rPr>
          <w:rFonts w:ascii="Traditional Arabic" w:hAnsi="Traditional Arabic" w:cs="Traditional Arabic"/>
          <w:b/>
          <w:bCs/>
          <w:sz w:val="36"/>
          <w:szCs w:val="36"/>
          <w:rtl/>
        </w:rPr>
        <w:t xml:space="preserve"> العاشر: </w:t>
      </w:r>
      <w:r w:rsidRPr="00D46E6A">
        <w:rPr>
          <w:rFonts w:ascii="Traditional Arabic" w:hAnsi="Traditional Arabic" w:cs="Traditional Arabic" w:hint="eastAsia"/>
          <w:b/>
          <w:bCs/>
          <w:sz w:val="36"/>
          <w:szCs w:val="36"/>
          <w:rtl/>
        </w:rPr>
        <w:t>في</w:t>
      </w:r>
      <w:r w:rsidRPr="00D46E6A">
        <w:rPr>
          <w:rFonts w:ascii="Traditional Arabic" w:hAnsi="Traditional Arabic" w:cs="Traditional Arabic"/>
          <w:b/>
          <w:bCs/>
          <w:sz w:val="36"/>
          <w:szCs w:val="36"/>
          <w:rtl/>
        </w:rPr>
        <w:t xml:space="preserve"> اختلاف العلماء في قتل ال</w:t>
      </w:r>
      <w:r w:rsidRPr="00D46E6A">
        <w:rPr>
          <w:rFonts w:ascii="Traditional Arabic" w:hAnsi="Traditional Arabic" w:cs="Traditional Arabic" w:hint="eastAsia"/>
          <w:b/>
          <w:bCs/>
          <w:sz w:val="36"/>
          <w:szCs w:val="36"/>
          <w:rtl/>
        </w:rPr>
        <w:t>إثنين</w:t>
      </w:r>
      <w:r w:rsidRPr="00D46E6A">
        <w:rPr>
          <w:rFonts w:ascii="Traditional Arabic" w:hAnsi="Traditional Arabic" w:cs="Traditional Arabic"/>
          <w:b/>
          <w:bCs/>
          <w:sz w:val="36"/>
          <w:szCs w:val="36"/>
          <w:rtl/>
        </w:rPr>
        <w:t xml:space="preserve"> فصاعداً بالوا</w:t>
      </w:r>
      <w:r w:rsidRPr="00D46E6A">
        <w:rPr>
          <w:rFonts w:ascii="Traditional Arabic" w:hAnsi="Traditional Arabic" w:cs="Traditional Arabic" w:hint="eastAsia"/>
          <w:b/>
          <w:bCs/>
          <w:sz w:val="36"/>
          <w:szCs w:val="36"/>
          <w:rtl/>
        </w:rPr>
        <w:t>حد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الشافعي ويقتل العدد بالواح</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وهو مذهب عم</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بن الخطاب، وعلي بن أبي ط</w:t>
      </w:r>
      <w:r w:rsidRPr="005053ED">
        <w:rPr>
          <w:rFonts w:ascii="Traditional Arabic" w:hAnsi="Traditional Arabic" w:cs="Traditional Arabic" w:hint="eastAsia"/>
          <w:sz w:val="36"/>
          <w:szCs w:val="36"/>
          <w:rtl/>
        </w:rPr>
        <w:t>الب</w:t>
      </w:r>
      <w:r w:rsidRPr="005053ED">
        <w:rPr>
          <w:rFonts w:ascii="Traditional Arabic" w:hAnsi="Traditional Arabic" w:cs="Traditional Arabic"/>
          <w:sz w:val="36"/>
          <w:szCs w:val="36"/>
          <w:rtl/>
        </w:rPr>
        <w:t xml:space="preserve"> وعبد الله ب</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عباس،</w:t>
      </w:r>
      <w:r>
        <w:rPr>
          <w:rFonts w:ascii="Traditional Arabic" w:hAnsi="Traditional Arabic" w:cs="Traditional Arabic"/>
          <w:sz w:val="36"/>
          <w:szCs w:val="36"/>
          <w:rtl/>
        </w:rPr>
        <w:t xml:space="preserve"> والمغيرة بن شعبه</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44"/>
      </w:r>
      <w:r w:rsidRPr="00220592">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وسعيد بن المسيب والحسن البصري</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عطاء</w:t>
      </w:r>
      <w:r w:rsidRPr="005053ED">
        <w:rPr>
          <w:rFonts w:ascii="Traditional Arabic" w:hAnsi="Traditional Arabic" w:cs="Traditional Arabic"/>
          <w:sz w:val="36"/>
          <w:szCs w:val="36"/>
          <w:rtl/>
        </w:rPr>
        <w:t xml:space="preserve"> وما</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والأوز</w:t>
      </w:r>
      <w:r w:rsidRPr="005053ED">
        <w:rPr>
          <w:rFonts w:ascii="Traditional Arabic" w:hAnsi="Traditional Arabic" w:cs="Traditional Arabic" w:hint="eastAsia"/>
          <w:sz w:val="36"/>
          <w:szCs w:val="36"/>
          <w:rtl/>
        </w:rPr>
        <w:t>اعي</w:t>
      </w:r>
      <w:r w:rsidRPr="005053ED">
        <w:rPr>
          <w:rFonts w:ascii="Traditional Arabic" w:hAnsi="Traditional Arabic" w:cs="Traditional Arabic"/>
          <w:sz w:val="36"/>
          <w:szCs w:val="36"/>
          <w:rtl/>
        </w:rPr>
        <w:t xml:space="preserve"> والثوري ، وأبي حنيفة واحمد وإسحاق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معاذ بن جبل وعبد الله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الزبير ، وابن سيرين والزهري:</w:t>
      </w:r>
      <w:r w:rsidRPr="005053ED">
        <w:rPr>
          <w:rFonts w:ascii="Traditional Arabic" w:hAnsi="Traditional Arabic" w:cs="Traditional Arabic"/>
          <w:sz w:val="36"/>
          <w:szCs w:val="36"/>
          <w:rtl/>
        </w:rPr>
        <w:t xml:space="preserve"> للولي أن يختار أي واحد من القاتلين فيق</w:t>
      </w:r>
      <w:r w:rsidRPr="005053ED">
        <w:rPr>
          <w:rFonts w:ascii="Traditional Arabic" w:hAnsi="Traditional Arabic" w:cs="Traditional Arabic" w:hint="eastAsia"/>
          <w:sz w:val="36"/>
          <w:szCs w:val="36"/>
          <w:rtl/>
        </w:rPr>
        <w:t>تله</w:t>
      </w:r>
      <w:r w:rsidRPr="005053ED">
        <w:rPr>
          <w:rFonts w:ascii="Traditional Arabic" w:hAnsi="Traditional Arabic" w:cs="Traditional Arabic"/>
          <w:sz w:val="36"/>
          <w:szCs w:val="36"/>
          <w:rtl/>
        </w:rPr>
        <w:t xml:space="preserve"> به فيأخذ من ال</w:t>
      </w:r>
      <w:r w:rsidRPr="005053ED">
        <w:rPr>
          <w:rFonts w:ascii="Traditional Arabic" w:hAnsi="Traditional Arabic" w:cs="Traditional Arabic" w:hint="eastAsia"/>
          <w:sz w:val="36"/>
          <w:szCs w:val="36"/>
          <w:rtl/>
        </w:rPr>
        <w:t>باقين</w:t>
      </w:r>
      <w:r w:rsidRPr="005053ED">
        <w:rPr>
          <w:rFonts w:ascii="Traditional Arabic" w:hAnsi="Traditional Arabic" w:cs="Traditional Arabic"/>
          <w:sz w:val="36"/>
          <w:szCs w:val="36"/>
          <w:rtl/>
        </w:rPr>
        <w:t xml:space="preserve"> قسطهم من </w:t>
      </w:r>
      <w:r w:rsidRPr="005053ED">
        <w:rPr>
          <w:rFonts w:ascii="Traditional Arabic" w:hAnsi="Traditional Arabic" w:cs="Traditional Arabic" w:hint="eastAsia"/>
          <w:sz w:val="36"/>
          <w:szCs w:val="36"/>
          <w:rtl/>
        </w:rPr>
        <w:t>الدية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ربيع</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بن أبي </w:t>
      </w:r>
      <w:r w:rsidRPr="005053ED">
        <w:rPr>
          <w:rFonts w:ascii="Traditional Arabic" w:hAnsi="Traditional Arabic" w:cs="Traditional Arabic" w:hint="eastAsia"/>
          <w:sz w:val="36"/>
          <w:szCs w:val="36"/>
          <w:rtl/>
        </w:rPr>
        <w:t>عبد</w:t>
      </w:r>
      <w:r w:rsidRPr="005053ED">
        <w:rPr>
          <w:rFonts w:ascii="Traditional Arabic" w:hAnsi="Traditional Arabic" w:cs="Traditional Arabic"/>
          <w:sz w:val="36"/>
          <w:szCs w:val="36"/>
          <w:rtl/>
        </w:rPr>
        <w:t xml:space="preserve"> الرح</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وداود بن علي</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45"/>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وأهل الظاهر إلى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لا يقتل واح</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من الجماعة بحال وتؤخذ منهم الدية بالسوية .</w:t>
      </w:r>
    </w:p>
    <w:p w:rsidR="00076974" w:rsidRPr="00142996" w:rsidRDefault="00076974" w:rsidP="00142996">
      <w:pPr>
        <w:autoSpaceDE w:val="0"/>
        <w:autoSpaceDN w:val="0"/>
        <w:adjustRightInd w:val="0"/>
        <w:jc w:val="both"/>
        <w:rPr>
          <w:rFonts w:cs="Traditional Arabic"/>
          <w:color w:val="000000"/>
          <w:sz w:val="36"/>
          <w:szCs w:val="36"/>
          <w:rtl/>
        </w:rPr>
      </w:pPr>
      <w:r>
        <w:rPr>
          <w:noProof/>
        </w:rPr>
        <w:pict>
          <v:shape id="_x0000_s1146" type="#_x0000_t202" style="position:absolute;left:0;text-align:left;margin-left:-69.05pt;margin-top:80.35pt;width:58.4pt;height:38.05pt;z-index:251657216">
            <v:textbox>
              <w:txbxContent>
                <w:p w:rsidR="00076974" w:rsidRDefault="00076974">
                  <w:r>
                    <w:rPr>
                      <w:rtl/>
                    </w:rPr>
                    <w:t>226/ ب</w:t>
                  </w:r>
                </w:p>
              </w:txbxContent>
            </v:textbox>
            <w10:wrap anchorx="page"/>
          </v:shape>
        </w:pict>
      </w:r>
      <w:r w:rsidRPr="005053ED">
        <w:rPr>
          <w:rFonts w:ascii="Traditional Arabic" w:hAnsi="Traditional Arabic" w:cs="Traditional Arabic" w:hint="eastAsia"/>
          <w:sz w:val="36"/>
          <w:szCs w:val="36"/>
          <w:rtl/>
        </w:rPr>
        <w:t>فهذه</w:t>
      </w:r>
      <w:r w:rsidRPr="005053ED">
        <w:rPr>
          <w:rFonts w:ascii="Traditional Arabic" w:hAnsi="Traditional Arabic" w:cs="Traditional Arabic"/>
          <w:sz w:val="36"/>
          <w:szCs w:val="36"/>
          <w:rtl/>
        </w:rPr>
        <w:t xml:space="preserve"> ثلاثة</w:t>
      </w:r>
      <w:r>
        <w:rPr>
          <w:rFonts w:ascii="Traditional Arabic" w:hAnsi="Traditional Arabic" w:cs="Traditional Arabic"/>
          <w:sz w:val="36"/>
          <w:szCs w:val="36"/>
          <w:rtl/>
        </w:rPr>
        <w:t xml:space="preserve"> مذاهب لأهل العلم أضعفها الثالث</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استدل أصحابنا بقوله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ﯔ  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١٧٩</w:t>
      </w:r>
      <w:r>
        <w:rPr>
          <w:rFonts w:ascii="Traditional Arabic" w:hAnsi="Traditional Arabic" w:cs="Traditional Arabic" w:hint="eastAsia"/>
          <w:color w:val="000000"/>
          <w:sz w:val="36"/>
          <w:szCs w:val="36"/>
          <w:rtl/>
        </w:rPr>
        <w:t>،</w:t>
      </w:r>
      <w:r w:rsidRPr="005053ED">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ووج</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الدليل منها كما قال ال</w:t>
      </w:r>
      <w:r>
        <w:rPr>
          <w:rFonts w:ascii="Traditional Arabic" w:hAnsi="Traditional Arabic" w:cs="Traditional Arabic" w:hint="eastAsia"/>
          <w:sz w:val="36"/>
          <w:szCs w:val="36"/>
          <w:rtl/>
        </w:rPr>
        <w:t>ماوردي</w:t>
      </w:r>
      <w:r>
        <w:rPr>
          <w:rFonts w:ascii="Traditional Arabic" w:hAnsi="Traditional Arabic" w:cs="Traditional Arabic"/>
          <w:sz w:val="36"/>
          <w:szCs w:val="36"/>
          <w:rtl/>
        </w:rPr>
        <w:t xml:space="preserve">: </w:t>
      </w:r>
      <w:r w:rsidRPr="00142996">
        <w:rPr>
          <w:rFonts w:cs="Traditional Arabic"/>
          <w:color w:val="000000"/>
          <w:sz w:val="36"/>
          <w:szCs w:val="36"/>
          <w:rtl/>
        </w:rPr>
        <w:t>أنه إذا علم القاتل بوجوب القصاص عليه إذا قتل كف عن القتل ، فحيي القاتل والمقتول ، فلو لم يقتص من الجماعة بالواحد ، لما كان في القصاص حياة ، ولكان القاتل إذا هم بالقتل شارك</w:t>
      </w:r>
      <w:r w:rsidRPr="00142996">
        <w:rPr>
          <w:rFonts w:ascii="Traditional Arabic" w:hAnsi="Traditional Arabic" w:cs="Traditional Arabic"/>
          <w:color w:val="000000"/>
          <w:sz w:val="36"/>
          <w:szCs w:val="36"/>
          <w:rtl/>
        </w:rPr>
        <w:t xml:space="preserve"> </w:t>
      </w:r>
      <w:r w:rsidRPr="00142996">
        <w:rPr>
          <w:rFonts w:cs="Traditional Arabic"/>
          <w:color w:val="000000"/>
          <w:sz w:val="36"/>
          <w:szCs w:val="36"/>
          <w:rtl/>
        </w:rPr>
        <w:t>غيره فسقط القصاص عنهما وصار رافعا لحكم النص . وروى أبو شريح الكعبي</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46"/>
      </w:r>
      <w:r w:rsidRPr="00220592">
        <w:rPr>
          <w:rFonts w:cs="Traditional Arabic"/>
          <w:color w:val="000000"/>
          <w:sz w:val="36"/>
          <w:szCs w:val="36"/>
          <w:vertAlign w:val="superscript"/>
          <w:rtl/>
        </w:rPr>
        <w:t>)</w:t>
      </w:r>
      <w:r w:rsidRPr="00142996">
        <w:rPr>
          <w:rFonts w:cs="Traditional Arabic"/>
          <w:color w:val="000000"/>
          <w:sz w:val="36"/>
          <w:szCs w:val="36"/>
          <w:rtl/>
        </w:rPr>
        <w:t xml:space="preserve"> أن النبي صلى الله عليه وسلم قال : </w:t>
      </w:r>
      <w:r>
        <w:rPr>
          <w:rFonts w:cs="Traditional Arabic"/>
          <w:color w:val="000000"/>
          <w:sz w:val="36"/>
          <w:szCs w:val="36"/>
          <w:rtl/>
        </w:rPr>
        <w:t xml:space="preserve">( </w:t>
      </w:r>
      <w:r w:rsidRPr="00142996">
        <w:rPr>
          <w:rFonts w:cs="Traditional Arabic"/>
          <w:color w:val="000000"/>
          <w:sz w:val="36"/>
          <w:szCs w:val="36"/>
          <w:rtl/>
        </w:rPr>
        <w:t>ثم أنتم يا خزاعة قد قتلتم هذا القتيل من</w:t>
      </w:r>
      <w:r>
        <w:rPr>
          <w:rFonts w:cs="Traditional Arabic"/>
          <w:color w:val="000000"/>
          <w:sz w:val="36"/>
          <w:szCs w:val="36"/>
          <w:rtl/>
        </w:rPr>
        <w:t xml:space="preserve"> </w:t>
      </w:r>
      <w:r w:rsidRPr="00142996">
        <w:rPr>
          <w:rFonts w:cs="Traditional Arabic"/>
          <w:color w:val="000000"/>
          <w:sz w:val="36"/>
          <w:szCs w:val="36"/>
          <w:rtl/>
        </w:rPr>
        <w:t>هذيل، وأنا والله عاقله، فمن قتل بعده قتيلا فأهله بين خيرتين: إن أحبوا قتلوا، وإن أحبوا أخذوا العقل</w:t>
      </w:r>
      <w:r>
        <w:rPr>
          <w:rFonts w:cs="Traditional Arabic"/>
          <w:color w:val="000000"/>
          <w:sz w:val="36"/>
          <w:szCs w:val="36"/>
          <w:rtl/>
        </w:rPr>
        <w:t xml:space="preserve"> )</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47"/>
      </w:r>
      <w:r w:rsidRPr="00220592">
        <w:rPr>
          <w:rFonts w:cs="Traditional Arabic"/>
          <w:color w:val="000000"/>
          <w:sz w:val="36"/>
          <w:szCs w:val="36"/>
          <w:vertAlign w:val="superscript"/>
          <w:rtl/>
        </w:rPr>
        <w:t>)</w:t>
      </w:r>
      <w:r w:rsidRPr="00142996">
        <w:rPr>
          <w:rFonts w:cs="Traditional Arabic"/>
          <w:color w:val="000000"/>
          <w:sz w:val="36"/>
          <w:szCs w:val="36"/>
          <w:rtl/>
        </w:rPr>
        <w:t xml:space="preserve"> . </w:t>
      </w:r>
    </w:p>
    <w:p w:rsidR="00076974" w:rsidRPr="00142996" w:rsidRDefault="00076974" w:rsidP="00142996">
      <w:pPr>
        <w:spacing w:line="276" w:lineRule="auto"/>
        <w:jc w:val="both"/>
        <w:rPr>
          <w:rFonts w:ascii="Traditional Arabic" w:hAnsi="Traditional Arabic" w:cs="Traditional Arabic"/>
          <w:color w:val="000000"/>
          <w:sz w:val="36"/>
          <w:szCs w:val="36"/>
          <w:rtl/>
        </w:rPr>
      </w:pPr>
      <w:r w:rsidRPr="00142996">
        <w:rPr>
          <w:rFonts w:cs="Traditional Arabic"/>
          <w:color w:val="000000"/>
          <w:sz w:val="36"/>
          <w:szCs w:val="36"/>
          <w:rtl/>
        </w:rPr>
        <w:t>وهذا الخبر وارد في قتل الجماعة لواحد لأنه قال: ثم أنتم يا خزاعة قد قتلتم هذا القتيل من هذيل ثم قال: فمن قتل بعده قتيلا و " من " ينطلق على الجماعة كانطلاقه على الواحد ثم قال: فأهله بين خيرتين إن أحبوا قتلوا ، وإن أحبوا أخذوا العقل فدل على قتل الجماعة بالواحد: لأن الحكم إذا ورد على سبب، لم يجز أن يكون السبب خارجا من ذلك الحكم.</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48"/>
      </w:r>
      <w:r w:rsidRPr="00220592">
        <w:rPr>
          <w:rFonts w:ascii="Traditional Arabic" w:hAnsi="Traditional Arabic" w:cs="Traditional Arabic"/>
          <w:color w:val="000000"/>
          <w:sz w:val="36"/>
          <w:szCs w:val="36"/>
          <w:vertAlign w:val="superscript"/>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هذا </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المذهب المنصور</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جو</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بعضهم ذلك في قصة عبيد بن زمعه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ذلك مشروحا والله اعلم.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واستدلوا</w:t>
      </w:r>
      <w:r w:rsidRPr="005053ED">
        <w:rPr>
          <w:rFonts w:ascii="Traditional Arabic" w:hAnsi="Traditional Arabic" w:cs="Traditional Arabic"/>
          <w:sz w:val="36"/>
          <w:szCs w:val="36"/>
          <w:rtl/>
        </w:rPr>
        <w:t xml:space="preserve"> أيضا بما ر</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ابن المسيب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عمر ابن الخطاب رضي الله عنه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قتل خ</w:t>
      </w:r>
      <w:r w:rsidRPr="005053ED">
        <w:rPr>
          <w:rFonts w:ascii="Traditional Arabic" w:hAnsi="Traditional Arabic" w:cs="Traditional Arabic" w:hint="eastAsia"/>
          <w:sz w:val="36"/>
          <w:szCs w:val="36"/>
          <w:rtl/>
        </w:rPr>
        <w:t>مسه</w:t>
      </w:r>
      <w:r w:rsidRPr="005053ED">
        <w:rPr>
          <w:rFonts w:ascii="Traditional Arabic" w:hAnsi="Traditional Arabic" w:cs="Traditional Arabic"/>
          <w:sz w:val="36"/>
          <w:szCs w:val="36"/>
          <w:rtl/>
        </w:rPr>
        <w:t xml:space="preserve"> أو سبعة برجل قتلوه غيلة، وقال</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لو</w:t>
      </w:r>
      <w:r>
        <w:rPr>
          <w:rFonts w:ascii="Traditional Arabic" w:hAnsi="Traditional Arabic" w:cs="Traditional Arabic"/>
          <w:sz w:val="36"/>
          <w:szCs w:val="36"/>
          <w:rtl/>
        </w:rPr>
        <w:t xml:space="preserve"> تمالا أهل صنعاء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لقتل</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به جمي</w:t>
      </w:r>
      <w:r w:rsidRPr="005053ED">
        <w:rPr>
          <w:rFonts w:ascii="Traditional Arabic" w:hAnsi="Traditional Arabic" w:cs="Traditional Arabic" w:hint="eastAsia"/>
          <w:sz w:val="36"/>
          <w:szCs w:val="36"/>
          <w:rtl/>
        </w:rPr>
        <w:t>عاً</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49"/>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وبما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روي</w:t>
      </w:r>
      <w:r w:rsidRPr="005053ED">
        <w:rPr>
          <w:rFonts w:ascii="Traditional Arabic" w:hAnsi="Traditional Arabic" w:cs="Traditional Arabic"/>
          <w:sz w:val="36"/>
          <w:szCs w:val="36"/>
          <w:rtl/>
        </w:rPr>
        <w:t xml:space="preserve"> عن علي رضي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انه قتل ثلاثة قتلوا و</w:t>
      </w:r>
      <w:r w:rsidRPr="005053ED">
        <w:rPr>
          <w:rFonts w:ascii="Traditional Arabic" w:hAnsi="Traditional Arabic" w:cs="Traditional Arabic" w:hint="eastAsia"/>
          <w:sz w:val="36"/>
          <w:szCs w:val="36"/>
          <w:rtl/>
        </w:rPr>
        <w:t>احداً</w:t>
      </w:r>
      <w:r w:rsidRPr="005053ED">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وبما</w:t>
      </w:r>
      <w:r>
        <w:rPr>
          <w:rFonts w:ascii="Traditional Arabic" w:hAnsi="Traditional Arabic" w:cs="Traditional Arabic"/>
          <w:sz w:val="36"/>
          <w:szCs w:val="36"/>
          <w:rtl/>
        </w:rPr>
        <w:t xml:space="preserve"> روى ع</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أيضا رضي الله عنه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كتب إلى أهل النهروان</w:t>
      </w:r>
      <w:r w:rsidRPr="005053ED">
        <w:rPr>
          <w:rFonts w:ascii="Traditional Arabic" w:hAnsi="Traditional Arabic" w:cs="Traditional Arabic"/>
          <w:sz w:val="36"/>
          <w:szCs w:val="36"/>
          <w:rtl/>
        </w:rPr>
        <w:t xml:space="preserve"> حين قتلوا عامله خباب بن الأرت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سل</w:t>
      </w:r>
      <w:r w:rsidRPr="005053ED">
        <w:rPr>
          <w:rFonts w:ascii="Traditional Arabic" w:hAnsi="Traditional Arabic" w:cs="Traditional Arabic" w:hint="eastAsia"/>
          <w:sz w:val="36"/>
          <w:szCs w:val="36"/>
          <w:rtl/>
        </w:rPr>
        <w:t>موا</w:t>
      </w:r>
      <w:r>
        <w:rPr>
          <w:rFonts w:ascii="Traditional Arabic" w:hAnsi="Traditional Arabic" w:cs="Traditional Arabic"/>
          <w:sz w:val="36"/>
          <w:szCs w:val="36"/>
          <w:rtl/>
        </w:rPr>
        <w:t xml:space="preserve"> إليّ</w:t>
      </w:r>
      <w:r w:rsidRPr="005053ED">
        <w:rPr>
          <w:rFonts w:ascii="Traditional Arabic" w:hAnsi="Traditional Arabic" w:cs="Traditional Arabic"/>
          <w:sz w:val="36"/>
          <w:szCs w:val="36"/>
          <w:rtl/>
        </w:rPr>
        <w:t xml:space="preserve"> قاتله ، قالوا كلنا قاتله ، قال</w:t>
      </w:r>
      <w:r>
        <w:rPr>
          <w:rFonts w:ascii="Traditional Arabic" w:hAnsi="Traditional Arabic" w:cs="Traditional Arabic"/>
          <w:sz w:val="36"/>
          <w:szCs w:val="36"/>
          <w:rtl/>
        </w:rPr>
        <w:t>: فاستسلموا إل</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الآن </w:t>
      </w:r>
      <w:r>
        <w:rPr>
          <w:rFonts w:ascii="Traditional Arabic" w:hAnsi="Traditional Arabic" w:cs="Traditional Arabic" w:hint="eastAsia"/>
          <w:sz w:val="36"/>
          <w:szCs w:val="36"/>
          <w:rtl/>
        </w:rPr>
        <w:t>اقتد</w:t>
      </w:r>
      <w:r>
        <w:rPr>
          <w:rFonts w:ascii="Traditional Arabic" w:hAnsi="Traditional Arabic" w:cs="Traditional Arabic"/>
          <w:sz w:val="36"/>
          <w:szCs w:val="36"/>
          <w:rtl/>
        </w:rPr>
        <w:t xml:space="preserve"> منكم ف</w:t>
      </w:r>
      <w:r>
        <w:rPr>
          <w:rFonts w:ascii="Traditional Arabic" w:hAnsi="Traditional Arabic" w:cs="Traditional Arabic" w:hint="eastAsia"/>
          <w:sz w:val="36"/>
          <w:szCs w:val="36"/>
          <w:rtl/>
        </w:rPr>
        <w:t>سار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ليهم</w:t>
      </w:r>
      <w:r w:rsidRPr="005053ED">
        <w:rPr>
          <w:rFonts w:ascii="Traditional Arabic" w:hAnsi="Traditional Arabic" w:cs="Traditional Arabic"/>
          <w:sz w:val="36"/>
          <w:szCs w:val="36"/>
          <w:rtl/>
        </w:rPr>
        <w:t xml:space="preserve"> فقتل أكثر</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w:t>
      </w:r>
    </w:p>
    <w:p w:rsidR="00076974" w:rsidRPr="005053ED" w:rsidRDefault="00076974" w:rsidP="0062242C">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وبما</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عن المغير</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بن شعبة</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50"/>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قتل جماعه بواحد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وبما</w:t>
      </w:r>
      <w:r>
        <w:rPr>
          <w:rFonts w:ascii="Traditional Arabic" w:hAnsi="Traditional Arabic" w:cs="Traditional Arabic"/>
          <w:sz w:val="36"/>
          <w:szCs w:val="36"/>
          <w:rtl/>
        </w:rPr>
        <w:t xml:space="preserve"> رو</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عن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عبا</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أنه قال: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قتل جماعة واحدا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تلوا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ولو كانوا </w:t>
      </w:r>
      <w:r w:rsidRPr="005053ED">
        <w:rPr>
          <w:rFonts w:ascii="Traditional Arabic" w:hAnsi="Traditional Arabic" w:cs="Traditional Arabic" w:hint="eastAsia"/>
          <w:sz w:val="36"/>
          <w:szCs w:val="36"/>
          <w:rtl/>
        </w:rPr>
        <w:t>مائة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 فهذا قول أ</w:t>
      </w:r>
      <w:r w:rsidRPr="005053ED">
        <w:rPr>
          <w:rFonts w:ascii="Traditional Arabic" w:hAnsi="Traditional Arabic" w:cs="Traditional Arabic" w:hint="eastAsia"/>
          <w:sz w:val="36"/>
          <w:szCs w:val="36"/>
          <w:rtl/>
        </w:rPr>
        <w:t>ربعة</w:t>
      </w:r>
      <w:r w:rsidRPr="005053ED">
        <w:rPr>
          <w:rFonts w:ascii="Traditional Arabic" w:hAnsi="Traditional Arabic" w:cs="Traditional Arabic"/>
          <w:sz w:val="36"/>
          <w:szCs w:val="36"/>
          <w:rtl/>
        </w:rPr>
        <w:t xml:space="preserve"> من الصحابة فيهم إمامان عملا بما </w:t>
      </w:r>
      <w:r w:rsidRPr="005053ED">
        <w:rPr>
          <w:rFonts w:ascii="Traditional Arabic" w:hAnsi="Traditional Arabic" w:cs="Traditional Arabic" w:hint="eastAsia"/>
          <w:sz w:val="36"/>
          <w:szCs w:val="36"/>
          <w:rtl/>
        </w:rPr>
        <w:t>قالاه</w:t>
      </w:r>
      <w:r w:rsidRPr="005053ED">
        <w:rPr>
          <w:rFonts w:ascii="Traditional Arabic" w:hAnsi="Traditional Arabic" w:cs="Traditional Arabic"/>
          <w:sz w:val="36"/>
          <w:szCs w:val="36"/>
          <w:rtl/>
        </w:rPr>
        <w:t>, فلم يقابلهم قول معاذ وابن الزبير, وصار ربيعة وداود خارجين من قول الف</w:t>
      </w:r>
      <w:r w:rsidRPr="005053ED">
        <w:rPr>
          <w:rFonts w:ascii="Traditional Arabic" w:hAnsi="Traditional Arabic" w:cs="Traditional Arabic" w:hint="eastAsia"/>
          <w:sz w:val="36"/>
          <w:szCs w:val="36"/>
          <w:rtl/>
        </w:rPr>
        <w:t>ريقين</w:t>
      </w:r>
      <w:r w:rsidRPr="005053ED">
        <w:rPr>
          <w:rFonts w:ascii="Traditional Arabic" w:hAnsi="Traditional Arabic" w:cs="Traditional Arabic"/>
          <w:sz w:val="36"/>
          <w:szCs w:val="36"/>
          <w:rtl/>
        </w:rPr>
        <w:t xml:space="preserve"> لإحداث قول ثالث فصا</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مخالف</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للإجماع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أحدث</w:t>
      </w:r>
      <w:r w:rsidRPr="005053ED">
        <w:rPr>
          <w:rFonts w:ascii="Traditional Arabic" w:hAnsi="Traditional Arabic" w:cs="Traditional Arabic"/>
          <w:sz w:val="36"/>
          <w:szCs w:val="36"/>
          <w:rtl/>
        </w:rPr>
        <w:t xml:space="preserve"> قو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ثالثا بعد قولين كمن أحدث قولا ثان</w:t>
      </w:r>
      <w:r w:rsidRPr="005053ED">
        <w:rPr>
          <w:rFonts w:ascii="Traditional Arabic" w:hAnsi="Traditional Arabic" w:cs="Traditional Arabic" w:hint="eastAsia"/>
          <w:sz w:val="36"/>
          <w:szCs w:val="36"/>
          <w:rtl/>
        </w:rPr>
        <w:t>يا</w:t>
      </w:r>
      <w:r w:rsidRPr="005053ED">
        <w:rPr>
          <w:rFonts w:ascii="Traditional Arabic" w:hAnsi="Traditional Arabic" w:cs="Traditional Arabic"/>
          <w:sz w:val="36"/>
          <w:szCs w:val="36"/>
          <w:rtl/>
        </w:rPr>
        <w:t xml:space="preserve"> بعد أول.</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51"/>
      </w:r>
      <w:r w:rsidRPr="00220592">
        <w:rPr>
          <w:rFonts w:ascii="Traditional Arabic" w:hAnsi="Traditional Arabic" w:cs="Traditional Arabic"/>
          <w:sz w:val="36"/>
          <w:szCs w:val="36"/>
          <w:vertAlign w:val="superscript"/>
          <w:rtl/>
        </w:rPr>
        <w:t>)</w:t>
      </w:r>
    </w:p>
    <w:p w:rsidR="00076974" w:rsidRPr="0062242C" w:rsidRDefault="00076974" w:rsidP="00F45B82">
      <w:pPr>
        <w:spacing w:line="276" w:lineRule="auto"/>
        <w:jc w:val="both"/>
        <w:rPr>
          <w:rFonts w:ascii="Traditional Arabic" w:hAnsi="Traditional Arabic" w:cs="Traditional Arabic"/>
          <w:b/>
          <w:bCs/>
          <w:sz w:val="36"/>
          <w:szCs w:val="36"/>
          <w:rtl/>
        </w:rPr>
      </w:pPr>
      <w:r w:rsidRPr="0062242C">
        <w:rPr>
          <w:rFonts w:ascii="Traditional Arabic" w:hAnsi="Traditional Arabic" w:cs="Traditional Arabic" w:hint="eastAsia"/>
          <w:b/>
          <w:bCs/>
          <w:sz w:val="36"/>
          <w:szCs w:val="36"/>
          <w:rtl/>
        </w:rPr>
        <w:t>مسألة</w:t>
      </w:r>
      <w:r w:rsidRPr="0062242C">
        <w:rPr>
          <w:rFonts w:ascii="Traditional Arabic" w:hAnsi="Traditional Arabic" w:cs="Traditional Arabic"/>
          <w:b/>
          <w:bCs/>
          <w:sz w:val="36"/>
          <w:szCs w:val="36"/>
          <w:rtl/>
        </w:rPr>
        <w:t>: هل يجوز إحدا</w:t>
      </w:r>
      <w:r w:rsidRPr="0062242C">
        <w:rPr>
          <w:rFonts w:ascii="Traditional Arabic" w:hAnsi="Traditional Arabic" w:cs="Traditional Arabic" w:hint="eastAsia"/>
          <w:b/>
          <w:bCs/>
          <w:sz w:val="36"/>
          <w:szCs w:val="36"/>
          <w:rtl/>
        </w:rPr>
        <w:t>ث</w:t>
      </w:r>
      <w:r w:rsidRPr="0062242C">
        <w:rPr>
          <w:rFonts w:ascii="Traditional Arabic" w:hAnsi="Traditional Arabic" w:cs="Traditional Arabic"/>
          <w:b/>
          <w:bCs/>
          <w:sz w:val="36"/>
          <w:szCs w:val="36"/>
          <w:rtl/>
        </w:rPr>
        <w:t xml:space="preserve"> قول ثالث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اختلف الناس فيما</w:t>
      </w:r>
      <w:r>
        <w:rPr>
          <w:rFonts w:ascii="Traditional Arabic" w:hAnsi="Traditional Arabic" w:cs="Traditional Arabic"/>
          <w:sz w:val="36"/>
          <w:szCs w:val="36"/>
          <w:rtl/>
        </w:rPr>
        <w:t xml:space="preserve"> إذا افترقت ال</w:t>
      </w:r>
      <w:r>
        <w:rPr>
          <w:rFonts w:ascii="Traditional Arabic" w:hAnsi="Traditional Arabic" w:cs="Traditional Arabic" w:hint="eastAsia"/>
          <w:sz w:val="36"/>
          <w:szCs w:val="36"/>
          <w:rtl/>
        </w:rPr>
        <w:t>أم</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فرقتين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فقالت فرقة بقو</w:t>
      </w:r>
      <w:r>
        <w:rPr>
          <w:rFonts w:ascii="Traditional Arabic" w:hAnsi="Traditional Arabic" w:cs="Traditional Arabic" w:hint="eastAsia"/>
          <w:sz w:val="36"/>
          <w:szCs w:val="36"/>
          <w:rtl/>
        </w:rPr>
        <w:t>ل</w:t>
      </w:r>
      <w:r>
        <w:rPr>
          <w:rFonts w:ascii="Traditional Arabic" w:hAnsi="Traditional Arabic" w:cs="Traditional Arabic"/>
          <w:sz w:val="36"/>
          <w:szCs w:val="36"/>
          <w:rtl/>
        </w:rPr>
        <w:t>, وأخرى ب</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هل يجوز لغيرهما إح</w:t>
      </w:r>
      <w:r w:rsidRPr="005053ED">
        <w:rPr>
          <w:rFonts w:ascii="Traditional Arabic" w:hAnsi="Traditional Arabic" w:cs="Traditional Arabic" w:hint="eastAsia"/>
          <w:sz w:val="36"/>
          <w:szCs w:val="36"/>
          <w:rtl/>
        </w:rPr>
        <w:t>داث</w:t>
      </w:r>
      <w:r w:rsidRPr="005053ED">
        <w:rPr>
          <w:rFonts w:ascii="Traditional Arabic" w:hAnsi="Traditional Arabic" w:cs="Traditional Arabic"/>
          <w:sz w:val="36"/>
          <w:szCs w:val="36"/>
          <w:rtl/>
        </w:rPr>
        <w:t xml:space="preserve"> قو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ثالث</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على ثلاثة مذاهب:</w:t>
      </w:r>
      <w:r>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المنع</w:t>
      </w:r>
      <w:r w:rsidRPr="005053ED">
        <w:rPr>
          <w:rFonts w:ascii="Traditional Arabic" w:hAnsi="Traditional Arabic" w:cs="Traditional Arabic"/>
          <w:sz w:val="36"/>
          <w:szCs w:val="36"/>
          <w:rtl/>
        </w:rPr>
        <w:t xml:space="preserve"> مطلقا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قول الجمهور وأبي جعفر </w:t>
      </w:r>
      <w:r>
        <w:rPr>
          <w:rFonts w:ascii="Traditional Arabic" w:hAnsi="Traditional Arabic" w:cs="Traditional Arabic" w:hint="eastAsia"/>
          <w:sz w:val="36"/>
          <w:szCs w:val="36"/>
          <w:rtl/>
        </w:rPr>
        <w:t>الطوس</w:t>
      </w:r>
      <w:r w:rsidRPr="005053ED">
        <w:rPr>
          <w:rFonts w:ascii="Traditional Arabic" w:hAnsi="Traditional Arabic" w:cs="Traditional Arabic" w:hint="eastAsia"/>
          <w:sz w:val="36"/>
          <w:szCs w:val="36"/>
          <w:rtl/>
        </w:rPr>
        <w:t>ي</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52"/>
      </w:r>
      <w:r w:rsidRPr="00220592">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شيعة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والجواز</w:t>
      </w:r>
      <w:r>
        <w:rPr>
          <w:rFonts w:ascii="Traditional Arabic" w:hAnsi="Traditional Arabic" w:cs="Traditional Arabic"/>
          <w:sz w:val="36"/>
          <w:szCs w:val="36"/>
          <w:rtl/>
        </w:rPr>
        <w:t xml:space="preserve"> مطلقا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3E539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والثالث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التف</w:t>
      </w:r>
      <w:r w:rsidRPr="005053ED">
        <w:rPr>
          <w:rFonts w:ascii="Traditional Arabic" w:hAnsi="Traditional Arabic" w:cs="Traditional Arabic" w:hint="eastAsia"/>
          <w:sz w:val="36"/>
          <w:szCs w:val="36"/>
          <w:rtl/>
        </w:rPr>
        <w:t>صيل</w:t>
      </w:r>
      <w:r w:rsidRPr="005053ED">
        <w:rPr>
          <w:rFonts w:ascii="Traditional Arabic" w:hAnsi="Traditional Arabic" w:cs="Traditional Arabic"/>
          <w:sz w:val="36"/>
          <w:szCs w:val="36"/>
          <w:rtl/>
        </w:rPr>
        <w:t xml:space="preserve"> وهو أنه إذا كان يلزم منه إبطال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أجمعوا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لم يحز إحداثه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وإلا فيجوز, وأورد</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لحل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النزاع</w:t>
      </w:r>
      <w:r w:rsidRPr="005053ED">
        <w:rPr>
          <w:rFonts w:ascii="Traditional Arabic" w:hAnsi="Traditional Arabic" w:cs="Traditional Arabic"/>
          <w:sz w:val="36"/>
          <w:szCs w:val="36"/>
          <w:rtl/>
        </w:rPr>
        <w:t xml:space="preserve"> أمثلة منها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اختلافهم في وطء ال</w:t>
      </w:r>
      <w:r w:rsidRPr="005053ED">
        <w:rPr>
          <w:rFonts w:ascii="Traditional Arabic" w:hAnsi="Traditional Arabic" w:cs="Traditional Arabic" w:hint="eastAsia"/>
          <w:sz w:val="36"/>
          <w:szCs w:val="36"/>
          <w:rtl/>
        </w:rPr>
        <w:t>بكر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ط</w:t>
      </w:r>
      <w:r w:rsidRPr="005053ED">
        <w:rPr>
          <w:rFonts w:ascii="Traditional Arabic" w:hAnsi="Traditional Arabic" w:cs="Traditional Arabic" w:hint="eastAsia"/>
          <w:sz w:val="36"/>
          <w:szCs w:val="36"/>
          <w:rtl/>
        </w:rPr>
        <w:t>ائفة</w:t>
      </w:r>
      <w:r w:rsidRPr="005053ED">
        <w:rPr>
          <w:rFonts w:ascii="Traditional Arabic" w:hAnsi="Traditional Arabic" w:cs="Traditional Arabic"/>
          <w:sz w:val="36"/>
          <w:szCs w:val="36"/>
          <w:rtl/>
        </w:rPr>
        <w:t xml:space="preserve"> يمنع الرد من المشترى إذا وجد بها عيبا, </w:t>
      </w:r>
      <w:r w:rsidRPr="005053ED">
        <w:rPr>
          <w:rFonts w:ascii="Traditional Arabic" w:hAnsi="Traditional Arabic" w:cs="Traditional Arabic" w:hint="eastAsia"/>
          <w:sz w:val="36"/>
          <w:szCs w:val="36"/>
          <w:rtl/>
        </w:rPr>
        <w:t>وأ</w:t>
      </w:r>
      <w:r>
        <w:rPr>
          <w:rFonts w:ascii="Traditional Arabic" w:hAnsi="Traditional Arabic" w:cs="Traditional Arabic" w:hint="eastAsia"/>
          <w:sz w:val="36"/>
          <w:szCs w:val="36"/>
          <w:rtl/>
        </w:rPr>
        <w:t>ُخرى</w:t>
      </w:r>
      <w:r>
        <w:rPr>
          <w:rFonts w:ascii="Traditional Arabic" w:hAnsi="Traditional Arabic" w:cs="Traditional Arabic"/>
          <w:sz w:val="36"/>
          <w:szCs w:val="36"/>
          <w:rtl/>
        </w:rPr>
        <w:t xml:space="preserve"> بالرد مع الأرش </w:t>
      </w:r>
      <w:r>
        <w:rPr>
          <w:rFonts w:ascii="Traditional Arabic" w:hAnsi="Traditional Arabic" w:cs="Traditional Arabic" w:hint="eastAsia"/>
          <w:sz w:val="36"/>
          <w:szCs w:val="36"/>
          <w:rtl/>
        </w:rPr>
        <w:t>فالرد</w:t>
      </w:r>
      <w:r>
        <w:rPr>
          <w:rFonts w:ascii="Traditional Arabic" w:hAnsi="Traditional Arabic" w:cs="Traditional Arabic"/>
          <w:sz w:val="36"/>
          <w:szCs w:val="36"/>
          <w:rtl/>
        </w:rPr>
        <w:t xml:space="preserve"> مجاناً</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يقل به أح</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ومنها الجد مع ا</w:t>
      </w:r>
      <w:r w:rsidRPr="005053ED">
        <w:rPr>
          <w:rFonts w:ascii="Traditional Arabic" w:hAnsi="Traditional Arabic" w:cs="Traditional Arabic" w:hint="eastAsia"/>
          <w:sz w:val="36"/>
          <w:szCs w:val="36"/>
          <w:rtl/>
        </w:rPr>
        <w:t>لأخ</w:t>
      </w:r>
      <w:r w:rsidRPr="005053ED">
        <w:rPr>
          <w:rFonts w:ascii="Traditional Arabic" w:hAnsi="Traditional Arabic" w:cs="Traditional Arabic"/>
          <w:sz w:val="36"/>
          <w:szCs w:val="36"/>
          <w:rtl/>
        </w:rPr>
        <w:t xml:space="preserve"> فقالت فرقة المال كله للجد وأخرى بأنه ب</w:t>
      </w:r>
      <w:r w:rsidRPr="005053ED">
        <w:rPr>
          <w:rFonts w:ascii="Traditional Arabic" w:hAnsi="Traditional Arabic" w:cs="Traditional Arabic" w:hint="eastAsia"/>
          <w:sz w:val="36"/>
          <w:szCs w:val="36"/>
          <w:rtl/>
        </w:rPr>
        <w:t>ينهما</w:t>
      </w:r>
      <w:r w:rsidRPr="005053ED">
        <w:rPr>
          <w:rFonts w:ascii="Traditional Arabic" w:hAnsi="Traditional Arabic" w:cs="Traditional Arabic"/>
          <w:sz w:val="36"/>
          <w:szCs w:val="36"/>
          <w:rtl/>
        </w:rPr>
        <w:t>, فالقول بحرما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الجد لم يقل به أحد.</w:t>
      </w:r>
    </w:p>
    <w:p w:rsidR="00076974" w:rsidRPr="005053ED" w:rsidRDefault="00076974" w:rsidP="003E539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ومنها</w:t>
      </w:r>
      <w:r w:rsidRPr="005053ED">
        <w:rPr>
          <w:rFonts w:ascii="Traditional Arabic" w:hAnsi="Traditional Arabic" w:cs="Traditional Arabic"/>
          <w:sz w:val="36"/>
          <w:szCs w:val="36"/>
          <w:rtl/>
        </w:rPr>
        <w:t xml:space="preserve"> أن فرقة اشترطت النية في الطهارة كلها, وأخرى باشتراطها في التيمم خاصة, فالقو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بعدمها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الطهارة </w:t>
      </w:r>
      <w:r w:rsidRPr="005053ED">
        <w:rPr>
          <w:rFonts w:ascii="Traditional Arabic" w:hAnsi="Traditional Arabic" w:cs="Traditional Arabic" w:hint="eastAsia"/>
          <w:sz w:val="36"/>
          <w:szCs w:val="36"/>
          <w:rtl/>
        </w:rPr>
        <w:t>كلها</w:t>
      </w:r>
      <w:r w:rsidRPr="005053ED">
        <w:rPr>
          <w:rFonts w:ascii="Traditional Arabic" w:hAnsi="Traditional Arabic" w:cs="Traditional Arabic"/>
          <w:sz w:val="36"/>
          <w:szCs w:val="36"/>
          <w:rtl/>
        </w:rPr>
        <w:t xml:space="preserve"> لم ي</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به أحد.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ومنها</w:t>
      </w:r>
      <w:r w:rsidRPr="005053ED">
        <w:rPr>
          <w:rFonts w:ascii="Traditional Arabic" w:hAnsi="Traditional Arabic" w:cs="Traditional Arabic"/>
          <w:sz w:val="36"/>
          <w:szCs w:val="36"/>
          <w:rtl/>
        </w:rPr>
        <w:t xml:space="preserve"> فسخ النكا</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بالعيوب الخمس</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البرص والجذام وال</w:t>
      </w:r>
      <w:r>
        <w:rPr>
          <w:rFonts w:ascii="Traditional Arabic" w:hAnsi="Traditional Arabic" w:cs="Traditional Arabic" w:hint="eastAsia"/>
          <w:sz w:val="36"/>
          <w:szCs w:val="36"/>
          <w:rtl/>
        </w:rPr>
        <w:t>جنون</w:t>
      </w:r>
      <w:r>
        <w:rPr>
          <w:rFonts w:ascii="Traditional Arabic" w:hAnsi="Traditional Arabic" w:cs="Traditional Arabic"/>
          <w:sz w:val="36"/>
          <w:szCs w:val="36"/>
          <w:rtl/>
        </w:rPr>
        <w:t xml:space="preserve"> مع </w:t>
      </w:r>
      <w:r>
        <w:rPr>
          <w:rFonts w:ascii="Traditional Arabic" w:hAnsi="Traditional Arabic" w:cs="Traditional Arabic" w:hint="eastAsia"/>
          <w:color w:val="000000"/>
          <w:sz w:val="36"/>
          <w:szCs w:val="36"/>
          <w:rtl/>
        </w:rPr>
        <w:t>الرتق</w:t>
      </w:r>
      <w:r>
        <w:rPr>
          <w:rFonts w:ascii="Traditional Arabic" w:hAnsi="Traditional Arabic" w:cs="Traditional Arabic"/>
          <w:color w:val="000000"/>
          <w:sz w:val="36"/>
          <w:szCs w:val="36"/>
          <w:rtl/>
        </w:rPr>
        <w:t xml:space="preserve"> والقرن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الزوجة, والجب والعنة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الزوج</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فر</w:t>
      </w:r>
      <w:r w:rsidRPr="005053ED">
        <w:rPr>
          <w:rFonts w:ascii="Traditional Arabic" w:hAnsi="Traditional Arabic" w:cs="Traditional Arabic" w:hint="eastAsia"/>
          <w:sz w:val="36"/>
          <w:szCs w:val="36"/>
          <w:rtl/>
        </w:rPr>
        <w:t>قة</w:t>
      </w:r>
      <w:r w:rsidRPr="005053ED">
        <w:rPr>
          <w:rFonts w:ascii="Traditional Arabic" w:hAnsi="Traditional Arabic" w:cs="Traditional Arabic"/>
          <w:sz w:val="36"/>
          <w:szCs w:val="36"/>
          <w:rtl/>
        </w:rPr>
        <w:t xml:space="preserve"> يفس</w:t>
      </w:r>
      <w:r w:rsidRPr="005053ED">
        <w:rPr>
          <w:rFonts w:ascii="Traditional Arabic" w:hAnsi="Traditional Arabic" w:cs="Traditional Arabic" w:hint="eastAsia"/>
          <w:sz w:val="36"/>
          <w:szCs w:val="36"/>
          <w:rtl/>
        </w:rPr>
        <w:t>خ</w:t>
      </w:r>
      <w:r w:rsidRPr="005053ED">
        <w:rPr>
          <w:rFonts w:ascii="Traditional Arabic" w:hAnsi="Traditional Arabic" w:cs="Traditional Arabic"/>
          <w:sz w:val="36"/>
          <w:szCs w:val="36"/>
          <w:rtl/>
        </w:rPr>
        <w:t xml:space="preserve"> بجميعها, وأ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خرى</w:t>
      </w:r>
      <w:r w:rsidRPr="005053ED">
        <w:rPr>
          <w:rFonts w:ascii="Traditional Arabic" w:hAnsi="Traditional Arabic" w:cs="Traditional Arabic"/>
          <w:sz w:val="36"/>
          <w:szCs w:val="36"/>
          <w:rtl/>
        </w:rPr>
        <w:t xml:space="preserve"> بعد</w:t>
      </w:r>
      <w:r>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الفسخ</w:t>
      </w:r>
      <w:r>
        <w:rPr>
          <w:rFonts w:ascii="Traditional Arabic" w:hAnsi="Traditional Arabic" w:cs="Traditional Arabic"/>
          <w:sz w:val="36"/>
          <w:szCs w:val="36"/>
          <w:rtl/>
        </w:rPr>
        <w:t xml:space="preserve"> بجميعها،</w:t>
      </w:r>
      <w:r w:rsidRPr="005053ED">
        <w:rPr>
          <w:rFonts w:ascii="Traditional Arabic" w:hAnsi="Traditional Arabic" w:cs="Traditional Arabic"/>
          <w:sz w:val="36"/>
          <w:szCs w:val="36"/>
          <w:rtl/>
        </w:rPr>
        <w:t xml:space="preserve"> فا</w:t>
      </w:r>
      <w:r w:rsidRPr="005053ED">
        <w:rPr>
          <w:rFonts w:ascii="Traditional Arabic" w:hAnsi="Traditional Arabic" w:cs="Traditional Arabic" w:hint="eastAsia"/>
          <w:sz w:val="36"/>
          <w:szCs w:val="36"/>
          <w:rtl/>
        </w:rPr>
        <w:t>لقول</w:t>
      </w:r>
      <w:r w:rsidRPr="005053ED">
        <w:rPr>
          <w:rFonts w:ascii="Traditional Arabic" w:hAnsi="Traditional Arabic" w:cs="Traditional Arabic"/>
          <w:sz w:val="36"/>
          <w:szCs w:val="36"/>
          <w:rtl/>
        </w:rPr>
        <w:t xml:space="preserve"> بالفس</w:t>
      </w:r>
      <w:r w:rsidRPr="005053ED">
        <w:rPr>
          <w:rFonts w:ascii="Traditional Arabic" w:hAnsi="Traditional Arabic" w:cs="Traditional Arabic" w:hint="eastAsia"/>
          <w:sz w:val="36"/>
          <w:szCs w:val="36"/>
          <w:rtl/>
        </w:rPr>
        <w:t>خ</w:t>
      </w:r>
      <w:r w:rsidRPr="005053ED">
        <w:rPr>
          <w:rFonts w:ascii="Traditional Arabic" w:hAnsi="Traditional Arabic" w:cs="Traditional Arabic"/>
          <w:sz w:val="36"/>
          <w:szCs w:val="36"/>
          <w:rtl/>
        </w:rPr>
        <w:t xml:space="preserve"> ببعضها دون بعض لم يقل 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أحد.</w:t>
      </w:r>
    </w:p>
    <w:p w:rsidR="00076974" w:rsidRPr="005053ED" w:rsidRDefault="00076974" w:rsidP="00B53F4A">
      <w:pPr>
        <w:spacing w:line="276" w:lineRule="auto"/>
        <w:jc w:val="both"/>
        <w:rPr>
          <w:rFonts w:ascii="Traditional Arabic" w:hAnsi="Traditional Arabic" w:cs="Traditional Arabic"/>
          <w:sz w:val="36"/>
          <w:szCs w:val="36"/>
          <w:rtl/>
        </w:rPr>
      </w:pPr>
      <w:r>
        <w:rPr>
          <w:noProof/>
        </w:rPr>
        <w:pict>
          <v:shape id="_x0000_s1147" type="#_x0000_t202" style="position:absolute;left:0;text-align:left;margin-left:-77.3pt;margin-top:167.45pt;width:64.55pt;height:34.65pt;z-index:251658240">
            <v:textbox>
              <w:txbxContent>
                <w:p w:rsidR="00076974" w:rsidRDefault="00076974">
                  <w:r>
                    <w:rPr>
                      <w:rtl/>
                    </w:rPr>
                    <w:t>227/ أ</w:t>
                  </w:r>
                </w:p>
              </w:txbxContent>
            </v:textbox>
            <w10:wrap anchorx="page"/>
          </v:shape>
        </w:pict>
      </w:r>
      <w:r w:rsidRPr="005053ED">
        <w:rPr>
          <w:rFonts w:ascii="Traditional Arabic" w:hAnsi="Traditional Arabic" w:cs="Traditional Arabic" w:hint="eastAsia"/>
          <w:sz w:val="36"/>
          <w:szCs w:val="36"/>
          <w:rtl/>
        </w:rPr>
        <w:t>ومنها</w:t>
      </w:r>
      <w:r w:rsidRPr="005053ED">
        <w:rPr>
          <w:rFonts w:ascii="Traditional Arabic" w:hAnsi="Traditional Arabic" w:cs="Traditional Arabic"/>
          <w:sz w:val="36"/>
          <w:szCs w:val="36"/>
          <w:rtl/>
        </w:rPr>
        <w:t xml:space="preserve"> الأ</w:t>
      </w:r>
      <w:r w:rsidRPr="005053ED">
        <w:rPr>
          <w:rFonts w:ascii="Traditional Arabic" w:hAnsi="Traditional Arabic" w:cs="Traditional Arabic" w:hint="eastAsia"/>
          <w:sz w:val="36"/>
          <w:szCs w:val="36"/>
          <w:rtl/>
        </w:rPr>
        <w:t>بوان</w:t>
      </w:r>
      <w:r w:rsidRPr="005053ED">
        <w:rPr>
          <w:rFonts w:ascii="Traditional Arabic" w:hAnsi="Traditional Arabic" w:cs="Traditional Arabic"/>
          <w:sz w:val="36"/>
          <w:szCs w:val="36"/>
          <w:rtl/>
        </w:rPr>
        <w:t xml:space="preserve"> مع الزوج</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قالت</w:t>
      </w:r>
      <w:r>
        <w:rPr>
          <w:rFonts w:ascii="Traditional Arabic" w:hAnsi="Traditional Arabic" w:cs="Traditional Arabic"/>
          <w:sz w:val="36"/>
          <w:szCs w:val="36"/>
          <w:rtl/>
        </w:rPr>
        <w:t>: فر</w:t>
      </w:r>
      <w:r>
        <w:rPr>
          <w:rFonts w:ascii="Traditional Arabic" w:hAnsi="Traditional Arabic" w:cs="Traditional Arabic" w:hint="eastAsia"/>
          <w:sz w:val="36"/>
          <w:szCs w:val="36"/>
          <w:rtl/>
        </w:rPr>
        <w:t>قة</w:t>
      </w:r>
      <w:r>
        <w:rPr>
          <w:rFonts w:ascii="Traditional Arabic" w:hAnsi="Traditional Arabic" w:cs="Traditional Arabic"/>
          <w:sz w:val="36"/>
          <w:szCs w:val="36"/>
          <w:rtl/>
        </w:rPr>
        <w:t xml:space="preserve"> للزوج حصة من الأصل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ولل</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ثلث الأ</w:t>
      </w:r>
      <w:r w:rsidRPr="005053ED">
        <w:rPr>
          <w:rFonts w:ascii="Traditional Arabic" w:hAnsi="Traditional Arabic" w:cs="Traditional Arabic" w:hint="eastAsia"/>
          <w:sz w:val="36"/>
          <w:szCs w:val="36"/>
          <w:rtl/>
        </w:rPr>
        <w:t>صل</w:t>
      </w:r>
      <w:r w:rsidRPr="005053ED">
        <w:rPr>
          <w:rFonts w:ascii="Traditional Arabic" w:hAnsi="Traditional Arabic" w:cs="Traditional Arabic"/>
          <w:sz w:val="36"/>
          <w:szCs w:val="36"/>
          <w:rtl/>
        </w:rPr>
        <w:t xml:space="preserve"> وللأب الباقي, وأ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خرى</w:t>
      </w:r>
      <w:r w:rsidRPr="005053ED">
        <w:rPr>
          <w:rFonts w:ascii="Traditional Arabic" w:hAnsi="Traditional Arabic" w:cs="Traditional Arabic"/>
          <w:sz w:val="36"/>
          <w:szCs w:val="36"/>
          <w:rtl/>
        </w:rPr>
        <w:t xml:space="preserve"> قالت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للز</w: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ج</w:t>
      </w:r>
      <w:r>
        <w:rPr>
          <w:rFonts w:ascii="Traditional Arabic" w:hAnsi="Traditional Arabic" w:cs="Traditional Arabic"/>
          <w:sz w:val="36"/>
          <w:szCs w:val="36"/>
          <w:rtl/>
        </w:rPr>
        <w:t xml:space="preserve"> حقه, و</w:t>
      </w:r>
      <w:r>
        <w:rPr>
          <w:rFonts w:ascii="Traditional Arabic" w:hAnsi="Traditional Arabic" w:cs="Traditional Arabic" w:hint="eastAsia"/>
          <w:sz w:val="36"/>
          <w:szCs w:val="36"/>
          <w:rtl/>
        </w:rPr>
        <w:t>للأ</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ثلث الباقي وللأب الثلثان, ثم جعلوا </w:t>
      </w:r>
      <w:r>
        <w:rPr>
          <w:rFonts w:ascii="Traditional Arabic" w:hAnsi="Traditional Arabic" w:cs="Traditional Arabic" w:hint="eastAsia"/>
          <w:sz w:val="36"/>
          <w:szCs w:val="36"/>
          <w:rtl/>
        </w:rPr>
        <w:t>حكم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الزوجة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الزوج</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بإعطاء الأم ثلث الأصل مع الزوج وإعطائ</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ثلث الباقي مع الزوجة لم يقل به 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واختار</w:t>
      </w:r>
      <w:r w:rsidRPr="005053ED">
        <w:rPr>
          <w:rFonts w:ascii="Traditional Arabic" w:hAnsi="Traditional Arabic" w:cs="Traditional Arabic"/>
          <w:sz w:val="36"/>
          <w:szCs w:val="36"/>
          <w:rtl/>
        </w:rPr>
        <w:t xml:space="preserve"> أبو ع</w:t>
      </w:r>
      <w:r w:rsidRPr="005053ED">
        <w:rPr>
          <w:rFonts w:ascii="Traditional Arabic" w:hAnsi="Traditional Arabic" w:cs="Traditional Arabic" w:hint="eastAsia"/>
          <w:sz w:val="36"/>
          <w:szCs w:val="36"/>
          <w:rtl/>
        </w:rPr>
        <w:t>مرو</w:t>
      </w:r>
      <w:r w:rsidRPr="005053ED">
        <w:rPr>
          <w:rFonts w:ascii="Traditional Arabic" w:hAnsi="Traditional Arabic" w:cs="Traditional Arabic"/>
          <w:sz w:val="36"/>
          <w:szCs w:val="36"/>
          <w:rtl/>
        </w:rPr>
        <w:t xml:space="preserve"> بن ال</w:t>
      </w:r>
      <w:r w:rsidRPr="005053ED">
        <w:rPr>
          <w:rFonts w:ascii="Traditional Arabic" w:hAnsi="Traditional Arabic" w:cs="Traditional Arabic" w:hint="eastAsia"/>
          <w:sz w:val="36"/>
          <w:szCs w:val="36"/>
          <w:rtl/>
        </w:rPr>
        <w:t>حاجب</w:t>
      </w:r>
      <w:r w:rsidRPr="005053ED">
        <w:rPr>
          <w:rFonts w:ascii="Traditional Arabic" w:hAnsi="Traditional Arabic" w:cs="Traditional Arabic"/>
          <w:sz w:val="36"/>
          <w:szCs w:val="36"/>
          <w:rtl/>
        </w:rPr>
        <w:t xml:space="preserve"> القول ال</w:t>
      </w:r>
      <w:r w:rsidRPr="005053ED">
        <w:rPr>
          <w:rFonts w:ascii="Traditional Arabic" w:hAnsi="Traditional Arabic" w:cs="Traditional Arabic" w:hint="eastAsia"/>
          <w:sz w:val="36"/>
          <w:szCs w:val="36"/>
          <w:rtl/>
        </w:rPr>
        <w:t>ثالث</w:t>
      </w:r>
      <w:r w:rsidRPr="005053ED">
        <w:rPr>
          <w:rFonts w:ascii="Traditional Arabic" w:hAnsi="Traditional Arabic" w:cs="Traditional Arabic"/>
          <w:sz w:val="36"/>
          <w:szCs w:val="36"/>
          <w:rtl/>
        </w:rPr>
        <w:t>, ومثاله الصو</w:t>
      </w:r>
      <w:r w:rsidRPr="005053ED">
        <w:rPr>
          <w:rFonts w:ascii="Traditional Arabic" w:hAnsi="Traditional Arabic" w:cs="Traditional Arabic" w:hint="eastAsia"/>
          <w:sz w:val="36"/>
          <w:szCs w:val="36"/>
          <w:rtl/>
        </w:rPr>
        <w:t>رتان</w:t>
      </w:r>
      <w:r w:rsidRPr="005053ED">
        <w:rPr>
          <w:rFonts w:ascii="Traditional Arabic" w:hAnsi="Traditional Arabic" w:cs="Traditional Arabic"/>
          <w:sz w:val="36"/>
          <w:szCs w:val="36"/>
          <w:rtl/>
        </w:rPr>
        <w:t xml:space="preserve"> الأخيرتان ف</w:t>
      </w:r>
      <w:r w:rsidRPr="005053ED">
        <w:rPr>
          <w:rFonts w:ascii="Traditional Arabic" w:hAnsi="Traditional Arabic" w:cs="Traditional Arabic" w:hint="eastAsia"/>
          <w:sz w:val="36"/>
          <w:szCs w:val="36"/>
          <w:rtl/>
        </w:rPr>
        <w:t>سخ</w:t>
      </w:r>
      <w:r w:rsidRPr="005053ED">
        <w:rPr>
          <w:rFonts w:ascii="Traditional Arabic" w:hAnsi="Traditional Arabic" w:cs="Traditional Arabic"/>
          <w:sz w:val="36"/>
          <w:szCs w:val="36"/>
          <w:rtl/>
        </w:rPr>
        <w:t xml:space="preserve"> النكاح بال</w:t>
      </w:r>
      <w:r w:rsidRPr="005053ED">
        <w:rPr>
          <w:rFonts w:ascii="Traditional Arabic" w:hAnsi="Traditional Arabic" w:cs="Traditional Arabic" w:hint="eastAsia"/>
          <w:sz w:val="36"/>
          <w:szCs w:val="36"/>
          <w:rtl/>
        </w:rPr>
        <w:t>عيوب</w:t>
      </w:r>
      <w:r w:rsidRPr="005053ED">
        <w:rPr>
          <w:rFonts w:ascii="Traditional Arabic" w:hAnsi="Traditional Arabic" w:cs="Traditional Arabic"/>
          <w:sz w:val="36"/>
          <w:szCs w:val="36"/>
          <w:rtl/>
        </w:rPr>
        <w:t xml:space="preserve"> الخمسة, والأبوان مع الز</w:t>
      </w:r>
      <w:r>
        <w:rPr>
          <w:rFonts w:ascii="Traditional Arabic" w:hAnsi="Traditional Arabic" w:cs="Traditional Arabic" w:hint="eastAsia"/>
          <w:sz w:val="36"/>
          <w:szCs w:val="36"/>
          <w:rtl/>
        </w:rPr>
        <w:t>وج</w:t>
      </w:r>
      <w:r>
        <w:rPr>
          <w:rFonts w:ascii="Traditional Arabic" w:hAnsi="Traditional Arabic" w:cs="Traditional Arabic"/>
          <w:sz w:val="36"/>
          <w:szCs w:val="36"/>
          <w:rtl/>
        </w:rPr>
        <w:t xml:space="preserve">, قال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من</w:t>
      </w:r>
      <w:r w:rsidRPr="005053ED">
        <w:rPr>
          <w:rFonts w:ascii="Traditional Arabic" w:hAnsi="Traditional Arabic" w:cs="Traditional Arabic"/>
          <w:sz w:val="36"/>
          <w:szCs w:val="36"/>
          <w:rtl/>
        </w:rPr>
        <w:t xml:space="preserve"> قال يفسخ النكاح ببعضها دون البعض يكون </w:t>
      </w:r>
      <w:r w:rsidRPr="005053ED">
        <w:rPr>
          <w:rFonts w:ascii="Traditional Arabic" w:hAnsi="Traditional Arabic" w:cs="Traditional Arabic" w:hint="eastAsia"/>
          <w:sz w:val="36"/>
          <w:szCs w:val="36"/>
          <w:rtl/>
        </w:rPr>
        <w:t>موافقا</w:t>
      </w:r>
      <w:r w:rsidRPr="005053ED">
        <w:rPr>
          <w:rFonts w:ascii="Traditional Arabic" w:hAnsi="Traditional Arabic" w:cs="Traditional Arabic"/>
          <w:sz w:val="36"/>
          <w:szCs w:val="36"/>
          <w:rtl/>
        </w:rPr>
        <w:t xml:space="preserve"> لكل واحد من الفريقين في </w:t>
      </w:r>
      <w:r w:rsidRPr="005053ED">
        <w:rPr>
          <w:rFonts w:ascii="Traditional Arabic" w:hAnsi="Traditional Arabic" w:cs="Traditional Arabic" w:hint="eastAsia"/>
          <w:sz w:val="36"/>
          <w:szCs w:val="36"/>
          <w:rtl/>
        </w:rPr>
        <w:t>صورة</w:t>
      </w:r>
      <w:r w:rsidRPr="005053ED">
        <w:rPr>
          <w:rFonts w:ascii="Traditional Arabic" w:hAnsi="Traditional Arabic" w:cs="Traditional Arabic"/>
          <w:sz w:val="36"/>
          <w:szCs w:val="36"/>
          <w:rtl/>
        </w:rPr>
        <w:t xml:space="preserve"> فلم </w:t>
      </w:r>
      <w:r>
        <w:rPr>
          <w:rFonts w:ascii="Traditional Arabic" w:hAnsi="Traditional Arabic" w:cs="Traditional Arabic" w:hint="eastAsia"/>
          <w:sz w:val="36"/>
          <w:szCs w:val="36"/>
          <w:rtl/>
        </w:rPr>
        <w:t>يلزم</w:t>
      </w:r>
      <w:r>
        <w:rPr>
          <w:rFonts w:ascii="Traditional Arabic" w:hAnsi="Traditional Arabic" w:cs="Traditional Arabic"/>
          <w:sz w:val="36"/>
          <w:szCs w:val="36"/>
          <w:rtl/>
        </w:rPr>
        <w:t xml:space="preserve"> منه </w:t>
      </w:r>
      <w:r>
        <w:rPr>
          <w:rFonts w:ascii="Traditional Arabic" w:hAnsi="Traditional Arabic" w:cs="Traditional Arabic" w:hint="eastAsia"/>
          <w:sz w:val="36"/>
          <w:szCs w:val="36"/>
          <w:rtl/>
        </w:rPr>
        <w:t>صرف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الإجماع</w:t>
      </w:r>
      <w:r w:rsidRPr="005053ED">
        <w:rPr>
          <w:rFonts w:ascii="Traditional Arabic" w:hAnsi="Traditional Arabic" w:cs="Traditional Arabic"/>
          <w:sz w:val="36"/>
          <w:szCs w:val="36"/>
          <w:rtl/>
        </w:rPr>
        <w:t xml:space="preserve"> , وكذا من قال ب</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الأم تعطى ثلث الأصل مع الزوج وثلث الباقي مع ا</w:t>
      </w:r>
      <w:r w:rsidRPr="005053ED">
        <w:rPr>
          <w:rFonts w:ascii="Traditional Arabic" w:hAnsi="Traditional Arabic" w:cs="Traditional Arabic" w:hint="eastAsia"/>
          <w:sz w:val="36"/>
          <w:szCs w:val="36"/>
          <w:rtl/>
        </w:rPr>
        <w:t>لزوجة</w:t>
      </w:r>
      <w:r w:rsidRPr="005053ED">
        <w:rPr>
          <w:rFonts w:ascii="Traditional Arabic" w:hAnsi="Traditional Arabic" w:cs="Traditional Arabic"/>
          <w:sz w:val="36"/>
          <w:szCs w:val="36"/>
          <w:rtl/>
        </w:rPr>
        <w:t xml:space="preserve"> فلم يكن صارفاً للإجماع بل مو</w:t>
      </w:r>
      <w:r w:rsidRPr="005053ED">
        <w:rPr>
          <w:rFonts w:ascii="Traditional Arabic" w:hAnsi="Traditional Arabic" w:cs="Traditional Arabic" w:hint="eastAsia"/>
          <w:sz w:val="36"/>
          <w:szCs w:val="36"/>
          <w:rtl/>
        </w:rPr>
        <w:t>افقا</w:t>
      </w:r>
      <w:r w:rsidRPr="005053ED">
        <w:rPr>
          <w:rFonts w:ascii="Traditional Arabic" w:hAnsi="Traditional Arabic" w:cs="Traditional Arabic"/>
          <w:sz w:val="36"/>
          <w:szCs w:val="36"/>
          <w:rtl/>
        </w:rPr>
        <w:t xml:space="preserve"> للف</w:t>
      </w:r>
      <w:r w:rsidRPr="005053ED">
        <w:rPr>
          <w:rFonts w:ascii="Traditional Arabic" w:hAnsi="Traditional Arabic" w:cs="Traditional Arabic" w:hint="eastAsia"/>
          <w:sz w:val="36"/>
          <w:szCs w:val="36"/>
          <w:rtl/>
        </w:rPr>
        <w:t>ريقين</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وهذا ينعكس</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بل هو مخالف للفريقين, قال: والد</w:t>
      </w:r>
      <w:r w:rsidRPr="005053ED">
        <w:rPr>
          <w:rFonts w:ascii="Traditional Arabic" w:hAnsi="Traditional Arabic" w:cs="Traditional Arabic" w:hint="eastAsia"/>
          <w:sz w:val="36"/>
          <w:szCs w:val="36"/>
          <w:rtl/>
        </w:rPr>
        <w:t>ليل</w:t>
      </w:r>
      <w:r w:rsidRPr="005053ED">
        <w:rPr>
          <w:rFonts w:ascii="Traditional Arabic" w:hAnsi="Traditional Arabic" w:cs="Traditional Arabic"/>
          <w:sz w:val="36"/>
          <w:szCs w:val="36"/>
          <w:rtl/>
        </w:rPr>
        <w:t xml:space="preserve"> على هذا التفصيل أن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وافق مذهب </w:t>
      </w:r>
      <w:r>
        <w:rPr>
          <w:rFonts w:ascii="Traditional Arabic" w:hAnsi="Traditional Arabic" w:cs="Traditional Arabic" w:hint="eastAsia"/>
          <w:sz w:val="36"/>
          <w:szCs w:val="36"/>
          <w:rtl/>
        </w:rPr>
        <w:t>أبي</w:t>
      </w:r>
      <w:r>
        <w:rPr>
          <w:rFonts w:ascii="Traditional Arabic" w:hAnsi="Traditional Arabic" w:cs="Traditional Arabic"/>
          <w:sz w:val="36"/>
          <w:szCs w:val="36"/>
          <w:rtl/>
        </w:rPr>
        <w:t xml:space="preserve"> حنيفة أو الشافعي مثلا في مس</w:t>
      </w:r>
      <w:r>
        <w:rPr>
          <w:rFonts w:ascii="Traditional Arabic" w:hAnsi="Traditional Arabic" w:cs="Traditional Arabic" w:hint="eastAsia"/>
          <w:sz w:val="36"/>
          <w:szCs w:val="36"/>
          <w:rtl/>
        </w:rPr>
        <w:t>ألة</w:t>
      </w:r>
      <w:r>
        <w:rPr>
          <w:rFonts w:ascii="Traditional Arabic" w:hAnsi="Traditional Arabic" w:cs="Traditional Arabic"/>
          <w:sz w:val="36"/>
          <w:szCs w:val="36"/>
          <w:rtl/>
        </w:rPr>
        <w:t xml:space="preserve"> وجب عليه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يوافقه في كل 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فلو جاء إنسان يقلد ال</w:t>
      </w:r>
      <w:r w:rsidRPr="005053ED">
        <w:rPr>
          <w:rFonts w:ascii="Traditional Arabic" w:hAnsi="Traditional Arabic" w:cs="Traditional Arabic" w:hint="eastAsia"/>
          <w:sz w:val="36"/>
          <w:szCs w:val="36"/>
          <w:rtl/>
        </w:rPr>
        <w:t>شافعي</w:t>
      </w:r>
      <w:r w:rsidRPr="005053ED">
        <w:rPr>
          <w:rFonts w:ascii="Traditional Arabic" w:hAnsi="Traditional Arabic" w:cs="Traditional Arabic"/>
          <w:sz w:val="36"/>
          <w:szCs w:val="36"/>
          <w:rtl/>
        </w:rPr>
        <w:t xml:space="preserve"> في منع قتل المسلم </w:t>
      </w:r>
      <w:r w:rsidRPr="005053ED">
        <w:rPr>
          <w:rFonts w:ascii="Traditional Arabic" w:hAnsi="Traditional Arabic" w:cs="Traditional Arabic" w:hint="eastAsia"/>
          <w:sz w:val="36"/>
          <w:szCs w:val="36"/>
          <w:rtl/>
        </w:rPr>
        <w:t>بالذمي</w:t>
      </w:r>
      <w:r w:rsidRPr="005053ED">
        <w:rPr>
          <w:rFonts w:ascii="Traditional Arabic" w:hAnsi="Traditional Arabic" w:cs="Traditional Arabic"/>
          <w:sz w:val="36"/>
          <w:szCs w:val="36"/>
          <w:rtl/>
        </w:rPr>
        <w:t>, ويقلد أبا حنيفة في جوا</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بيع الغائب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يكن ممنوعا من ذلك اتفاقا, واستدل ا</w:t>
      </w:r>
      <w:r w:rsidRPr="005053ED">
        <w:rPr>
          <w:rFonts w:ascii="Traditional Arabic" w:hAnsi="Traditional Arabic" w:cs="Traditional Arabic" w:hint="eastAsia"/>
          <w:sz w:val="36"/>
          <w:szCs w:val="36"/>
          <w:rtl/>
        </w:rPr>
        <w:t>لجمهور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بأنه</w:t>
      </w:r>
      <w:r w:rsidRPr="005053ED">
        <w:rPr>
          <w:rFonts w:ascii="Traditional Arabic" w:hAnsi="Traditional Arabic" w:cs="Traditional Arabic"/>
          <w:sz w:val="36"/>
          <w:szCs w:val="36"/>
          <w:rtl/>
        </w:rPr>
        <w:t xml:space="preserve"> خ</w:t>
      </w:r>
      <w:r w:rsidRPr="005053ED">
        <w:rPr>
          <w:rFonts w:ascii="Traditional Arabic" w:hAnsi="Traditional Arabic" w:cs="Traditional Arabic" w:hint="eastAsia"/>
          <w:sz w:val="36"/>
          <w:szCs w:val="36"/>
          <w:rtl/>
        </w:rPr>
        <w:t>ارق</w:t>
      </w:r>
      <w:r w:rsidRPr="005053ED">
        <w:rPr>
          <w:rFonts w:ascii="Traditional Arabic" w:hAnsi="Traditional Arabic" w:cs="Traditional Arabic"/>
          <w:sz w:val="36"/>
          <w:szCs w:val="36"/>
          <w:rtl/>
        </w:rPr>
        <w:t xml:space="preserve"> للإجماع لأنه فص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ولم يفص</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أحدا, وأجاب أبو عمرو عنه</w:t>
      </w:r>
      <w:r>
        <w:rPr>
          <w:rFonts w:ascii="Traditional Arabic" w:hAnsi="Traditional Arabic" w:cs="Traditional Arabic"/>
          <w:sz w:val="36"/>
          <w:szCs w:val="36"/>
          <w:rtl/>
        </w:rPr>
        <w:t>: بأن عدم القول بالتف</w:t>
      </w:r>
      <w:r>
        <w:rPr>
          <w:rFonts w:ascii="Traditional Arabic" w:hAnsi="Traditional Arabic" w:cs="Traditional Arabic" w:hint="eastAsia"/>
          <w:sz w:val="36"/>
          <w:szCs w:val="36"/>
          <w:rtl/>
        </w:rPr>
        <w:t>ص</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ليس</w:t>
      </w:r>
      <w:r>
        <w:rPr>
          <w:rFonts w:ascii="Traditional Arabic" w:hAnsi="Traditional Arabic" w:cs="Traditional Arabic"/>
          <w:sz w:val="36"/>
          <w:szCs w:val="36"/>
          <w:rtl/>
        </w:rPr>
        <w:t xml:space="preserve"> ليس قولاً بعدم التفصيل، فإن عدم القول ل</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كان ق</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بالعدم، لما جاز أحد أن قول في واقعة  </w:t>
      </w:r>
      <w:r w:rsidRPr="005053ED">
        <w:rPr>
          <w:rFonts w:ascii="Traditional Arabic" w:hAnsi="Traditional Arabic" w:cs="Traditional Arabic"/>
          <w:sz w:val="36"/>
          <w:szCs w:val="36"/>
          <w:rtl/>
        </w:rPr>
        <w:t xml:space="preserve"> متجددة لم يكن لأهل ال</w:t>
      </w:r>
      <w:r w:rsidRPr="005053ED">
        <w:rPr>
          <w:rFonts w:ascii="Traditional Arabic" w:hAnsi="Traditional Arabic" w:cs="Traditional Arabic" w:hint="eastAsia"/>
          <w:sz w:val="36"/>
          <w:szCs w:val="36"/>
          <w:rtl/>
        </w:rPr>
        <w:t>عصر</w:t>
      </w:r>
      <w:r w:rsidRPr="005053ED">
        <w:rPr>
          <w:rFonts w:ascii="Traditional Arabic" w:hAnsi="Traditional Arabic" w:cs="Traditional Arabic"/>
          <w:sz w:val="36"/>
          <w:szCs w:val="36"/>
          <w:rtl/>
        </w:rPr>
        <w:t xml:space="preserve"> الأول </w:t>
      </w:r>
      <w:r w:rsidRPr="005053ED">
        <w:rPr>
          <w:rFonts w:ascii="Traditional Arabic" w:hAnsi="Traditional Arabic" w:cs="Traditional Arabic" w:hint="eastAsia"/>
          <w:sz w:val="36"/>
          <w:szCs w:val="36"/>
          <w:rtl/>
        </w:rPr>
        <w:t>فيها</w:t>
      </w:r>
      <w:r w:rsidRPr="005053ED">
        <w:rPr>
          <w:rFonts w:ascii="Traditional Arabic" w:hAnsi="Traditional Arabic" w:cs="Traditional Arabic"/>
          <w:sz w:val="36"/>
          <w:szCs w:val="36"/>
          <w:rtl/>
        </w:rPr>
        <w:t xml:space="preserve"> قول, إذ عدم القول قول بالعدم على هذا التقدير, ولما كان التالي </w:t>
      </w:r>
      <w:r w:rsidRPr="005053ED">
        <w:rPr>
          <w:rFonts w:ascii="Traditional Arabic" w:hAnsi="Traditional Arabic" w:cs="Traditional Arabic" w:hint="eastAsia"/>
          <w:sz w:val="36"/>
          <w:szCs w:val="36"/>
          <w:rtl/>
        </w:rPr>
        <w:t>باطل</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طعا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كان المق</w:t>
      </w:r>
      <w:r w:rsidRPr="005053ED">
        <w:rPr>
          <w:rFonts w:ascii="Traditional Arabic" w:hAnsi="Traditional Arabic" w:cs="Traditional Arabic" w:hint="eastAsia"/>
          <w:sz w:val="36"/>
          <w:szCs w:val="36"/>
          <w:rtl/>
        </w:rPr>
        <w:t>دم</w:t>
      </w:r>
      <w:r w:rsidRPr="005053ED">
        <w:rPr>
          <w:rFonts w:ascii="Traditional Arabic" w:hAnsi="Traditional Arabic" w:cs="Traditional Arabic"/>
          <w:sz w:val="36"/>
          <w:szCs w:val="36"/>
          <w:rtl/>
        </w:rPr>
        <w:t xml:space="preserve"> كذلك وهو </w:t>
      </w:r>
      <w:r>
        <w:rPr>
          <w:rFonts w:ascii="Traditional Arabic" w:hAnsi="Traditional Arabic" w:cs="Traditional Arabic" w:hint="eastAsia"/>
          <w:sz w:val="36"/>
          <w:szCs w:val="36"/>
          <w:rtl/>
        </w:rPr>
        <w:t>عدم</w:t>
      </w:r>
      <w:r>
        <w:rPr>
          <w:rFonts w:ascii="Traditional Arabic" w:hAnsi="Traditional Arabic" w:cs="Traditional Arabic"/>
          <w:sz w:val="36"/>
          <w:szCs w:val="36"/>
          <w:rtl/>
        </w:rPr>
        <w:t xml:space="preserve"> الفر</w:t>
      </w:r>
      <w:r>
        <w:rPr>
          <w:rFonts w:ascii="Traditional Arabic" w:hAnsi="Traditional Arabic" w:cs="Traditional Arabic" w:hint="eastAsia"/>
          <w:sz w:val="36"/>
          <w:szCs w:val="36"/>
          <w:rtl/>
        </w:rPr>
        <w:t>ق</w:t>
      </w:r>
      <w:r>
        <w:rPr>
          <w:rFonts w:ascii="Traditional Arabic" w:hAnsi="Traditional Arabic" w:cs="Traditional Arabic"/>
          <w:sz w:val="36"/>
          <w:szCs w:val="36"/>
          <w:rtl/>
        </w:rPr>
        <w:t>, وتحقيق هذ</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البحث أعن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ما ذكرت من أن عدم القول با</w:t>
      </w:r>
      <w:r>
        <w:rPr>
          <w:rFonts w:ascii="Traditional Arabic" w:hAnsi="Traditional Arabic" w:cs="Traditional Arabic" w:hint="eastAsia"/>
          <w:sz w:val="36"/>
          <w:szCs w:val="36"/>
          <w:rtl/>
        </w:rPr>
        <w:t>لتفصيل</w:t>
      </w:r>
      <w:r>
        <w:rPr>
          <w:rFonts w:ascii="Traditional Arabic" w:hAnsi="Traditional Arabic" w:cs="Traditional Arabic"/>
          <w:sz w:val="36"/>
          <w:szCs w:val="36"/>
          <w:rtl/>
        </w:rPr>
        <w:t xml:space="preserve"> ليس قولا بعدمه </w:t>
      </w:r>
      <w:r>
        <w:rPr>
          <w:rFonts w:ascii="Traditional Arabic" w:hAnsi="Traditional Arabic" w:cs="Traditional Arabic" w:hint="eastAsia"/>
          <w:sz w:val="36"/>
          <w:szCs w:val="36"/>
          <w:rtl/>
        </w:rPr>
        <w:t>كمسألتا</w:t>
      </w:r>
      <w:r w:rsidRPr="005053ED">
        <w:rPr>
          <w:rFonts w:ascii="Traditional Arabic" w:hAnsi="Traditional Arabic" w:cs="Traditional Arabic"/>
          <w:sz w:val="36"/>
          <w:szCs w:val="36"/>
          <w:rtl/>
        </w:rPr>
        <w:t xml:space="preserve"> الذمي والغائب المتقدمتان عن</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الشافعي وأ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حنيف</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واستدل الجمهور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بأن القول بالتفصيل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حقا لزم اجتماع كل الأمة على الخطأ, والتالي با</w:t>
      </w:r>
      <w:r w:rsidRPr="005053ED">
        <w:rPr>
          <w:rFonts w:ascii="Traditional Arabic" w:hAnsi="Traditional Arabic" w:cs="Traditional Arabic" w:hint="eastAsia"/>
          <w:sz w:val="36"/>
          <w:szCs w:val="36"/>
          <w:rtl/>
        </w:rPr>
        <w:t>طل</w:t>
      </w:r>
      <w:r w:rsidRPr="005053ED">
        <w:rPr>
          <w:rFonts w:ascii="Traditional Arabic" w:hAnsi="Traditional Arabic" w:cs="Traditional Arabic"/>
          <w:sz w:val="36"/>
          <w:szCs w:val="36"/>
          <w:rtl/>
        </w:rPr>
        <w:t>, فالمقدم م</w:t>
      </w:r>
      <w:r w:rsidRPr="005053ED">
        <w:rPr>
          <w:rFonts w:ascii="Traditional Arabic" w:hAnsi="Traditional Arabic" w:cs="Traditional Arabic" w:hint="eastAsia"/>
          <w:sz w:val="36"/>
          <w:szCs w:val="36"/>
          <w:rtl/>
        </w:rPr>
        <w:t>ثله</w:t>
      </w:r>
      <w:r w:rsidRPr="005053ED">
        <w:rPr>
          <w:rFonts w:ascii="Traditional Arabic" w:hAnsi="Traditional Arabic" w:cs="Traditional Arabic"/>
          <w:sz w:val="36"/>
          <w:szCs w:val="36"/>
          <w:rtl/>
        </w:rPr>
        <w:t xml:space="preserve"> بيا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المقدم أن من قال بالتحريم في المسلمين يكون مصيبا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حديهما</w:t>
      </w:r>
      <w:r w:rsidRPr="005053ED">
        <w:rPr>
          <w:rFonts w:ascii="Traditional Arabic" w:hAnsi="Traditional Arabic" w:cs="Traditional Arabic"/>
          <w:sz w:val="36"/>
          <w:szCs w:val="36"/>
          <w:rtl/>
        </w:rPr>
        <w:t xml:space="preserve"> دون ال</w:t>
      </w:r>
      <w:r>
        <w:rPr>
          <w:rFonts w:ascii="Traditional Arabic" w:hAnsi="Traditional Arabic" w:cs="Traditional Arabic" w:hint="eastAsia"/>
          <w:sz w:val="36"/>
          <w:szCs w:val="36"/>
          <w:rtl/>
        </w:rPr>
        <w:t>أخرى</w:t>
      </w:r>
      <w:r>
        <w:rPr>
          <w:rFonts w:ascii="Traditional Arabic" w:hAnsi="Traditional Arabic" w:cs="Traditional Arabic"/>
          <w:sz w:val="36"/>
          <w:szCs w:val="36"/>
          <w:rtl/>
        </w:rPr>
        <w:t xml:space="preserve">, ومن قال بالتحليل </w:t>
      </w:r>
      <w:r>
        <w:rPr>
          <w:rFonts w:ascii="Traditional Arabic" w:hAnsi="Traditional Arabic" w:cs="Traditional Arabic" w:hint="eastAsia"/>
          <w:sz w:val="36"/>
          <w:szCs w:val="36"/>
          <w:rtl/>
        </w:rPr>
        <w:t>فيهما</w:t>
      </w:r>
      <w:r>
        <w:rPr>
          <w:rFonts w:ascii="Traditional Arabic" w:hAnsi="Traditional Arabic" w:cs="Traditional Arabic"/>
          <w:sz w:val="36"/>
          <w:szCs w:val="36"/>
          <w:rtl/>
        </w:rPr>
        <w:t xml:space="preserve"> يك</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مصيبا في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حديهما</w:t>
      </w:r>
      <w:r w:rsidRPr="005053ED">
        <w:rPr>
          <w:rFonts w:ascii="Traditional Arabic" w:hAnsi="Traditional Arabic" w:cs="Traditional Arabic"/>
          <w:sz w:val="36"/>
          <w:szCs w:val="36"/>
          <w:rtl/>
        </w:rPr>
        <w:t xml:space="preserve"> دون الأخر</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فيكون كل قوم قد أخطأوا وإن تعددت الأسباب.</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وأجاب</w:t>
      </w:r>
      <w:r w:rsidRPr="005053ED">
        <w:rPr>
          <w:rFonts w:ascii="Traditional Arabic" w:hAnsi="Traditional Arabic" w:cs="Traditional Arabic"/>
          <w:sz w:val="36"/>
          <w:szCs w:val="36"/>
          <w:rtl/>
        </w:rPr>
        <w:t xml:space="preserve"> أبو عمرو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هذا بأن ا</w:t>
      </w:r>
      <w:r w:rsidRPr="005053ED">
        <w:rPr>
          <w:rFonts w:ascii="Traditional Arabic" w:hAnsi="Traditional Arabic" w:cs="Traditional Arabic" w:hint="eastAsia"/>
          <w:sz w:val="36"/>
          <w:szCs w:val="36"/>
          <w:rtl/>
        </w:rPr>
        <w:t>لممتنع</w:t>
      </w:r>
      <w:r w:rsidRPr="005053ED">
        <w:rPr>
          <w:rFonts w:ascii="Traditional Arabic" w:hAnsi="Traditional Arabic" w:cs="Traditional Arabic"/>
          <w:sz w:val="36"/>
          <w:szCs w:val="36"/>
          <w:rtl/>
        </w:rPr>
        <w:t xml:space="preserve"> إن</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هو تخطئة الأمة فيما اتف</w:t>
      </w:r>
      <w:r w:rsidRPr="005053ED">
        <w:rPr>
          <w:rFonts w:ascii="Traditional Arabic" w:hAnsi="Traditional Arabic" w:cs="Traditional Arabic" w:hint="eastAsia"/>
          <w:sz w:val="36"/>
          <w:szCs w:val="36"/>
          <w:rtl/>
        </w:rPr>
        <w:t>قت</w:t>
      </w:r>
      <w:r w:rsidRPr="005053ED">
        <w:rPr>
          <w:rFonts w:ascii="Traditional Arabic" w:hAnsi="Traditional Arabic" w:cs="Traditional Arabic"/>
          <w:sz w:val="36"/>
          <w:szCs w:val="36"/>
          <w:rtl/>
        </w:rPr>
        <w:t xml:space="preserve"> عليه, وإلا لزم أن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أف</w:t>
      </w:r>
      <w:r w:rsidRPr="005053ED">
        <w:rPr>
          <w:rFonts w:ascii="Traditional Arabic" w:hAnsi="Traditional Arabic" w:cs="Traditional Arabic" w:hint="eastAsia"/>
          <w:sz w:val="36"/>
          <w:szCs w:val="36"/>
          <w:rtl/>
        </w:rPr>
        <w:t>تى</w:t>
      </w:r>
      <w:r w:rsidRPr="005053ED">
        <w:rPr>
          <w:rFonts w:ascii="Traditional Arabic" w:hAnsi="Traditional Arabic" w:cs="Traditional Arabic"/>
          <w:sz w:val="36"/>
          <w:szCs w:val="36"/>
          <w:rtl/>
        </w:rPr>
        <w:t xml:space="preserve"> بصواب في حكم أن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مصيبا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كل الأحكام وهو باطل </w:t>
      </w:r>
      <w:r w:rsidRPr="005053ED">
        <w:rPr>
          <w:rFonts w:ascii="Traditional Arabic" w:hAnsi="Traditional Arabic" w:cs="Traditional Arabic" w:hint="eastAsia"/>
          <w:sz w:val="36"/>
          <w:szCs w:val="36"/>
          <w:rtl/>
        </w:rPr>
        <w:t>قطعا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القائلون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بالجواز</w:t>
      </w:r>
      <w:r w:rsidRPr="005053ED">
        <w:rPr>
          <w:rFonts w:ascii="Traditional Arabic" w:hAnsi="Traditional Arabic" w:cs="Traditional Arabic"/>
          <w:sz w:val="36"/>
          <w:szCs w:val="36"/>
          <w:rtl/>
        </w:rPr>
        <w:t xml:space="preserve"> مطلقا بأن اختلافهم في الحكم </w:t>
      </w:r>
      <w:r w:rsidRPr="005053ED">
        <w:rPr>
          <w:rFonts w:ascii="Traditional Arabic" w:hAnsi="Traditional Arabic" w:cs="Traditional Arabic" w:hint="eastAsia"/>
          <w:sz w:val="36"/>
          <w:szCs w:val="36"/>
          <w:rtl/>
        </w:rPr>
        <w:t>دليل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أنه حصل عن الاجتهاد فيكون ا</w:t>
      </w:r>
      <w:r w:rsidRPr="005053ED">
        <w:rPr>
          <w:rFonts w:ascii="Traditional Arabic" w:hAnsi="Traditional Arabic" w:cs="Traditional Arabic" w:hint="eastAsia"/>
          <w:sz w:val="36"/>
          <w:szCs w:val="36"/>
          <w:rtl/>
        </w:rPr>
        <w:t>لاجتهاد</w:t>
      </w:r>
      <w:r w:rsidRPr="005053ED">
        <w:rPr>
          <w:rFonts w:ascii="Traditional Arabic" w:hAnsi="Traditional Arabic" w:cs="Traditional Arabic"/>
          <w:sz w:val="36"/>
          <w:szCs w:val="36"/>
          <w:rtl/>
        </w:rPr>
        <w:t xml:space="preserve"> سابقا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والقول الثالث ح</w:t>
      </w:r>
      <w:r w:rsidRPr="005053ED">
        <w:rPr>
          <w:rFonts w:ascii="Traditional Arabic" w:hAnsi="Traditional Arabic" w:cs="Traditional Arabic" w:hint="eastAsia"/>
          <w:sz w:val="36"/>
          <w:szCs w:val="36"/>
          <w:rtl/>
        </w:rPr>
        <w:t>دث</w:t>
      </w:r>
      <w:r w:rsidRPr="005053ED">
        <w:rPr>
          <w:rFonts w:ascii="Traditional Arabic" w:hAnsi="Traditional Arabic" w:cs="Traditional Arabic"/>
          <w:sz w:val="36"/>
          <w:szCs w:val="36"/>
          <w:rtl/>
        </w:rPr>
        <w:t xml:space="preserve"> عن اجتهاد فيكون سائغا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وأجبت</w:t>
      </w:r>
      <w:r w:rsidRPr="005053ED">
        <w:rPr>
          <w:rFonts w:ascii="Traditional Arabic" w:hAnsi="Traditional Arabic" w:cs="Traditional Arabic"/>
          <w:sz w:val="36"/>
          <w:szCs w:val="36"/>
          <w:rtl/>
        </w:rPr>
        <w:t xml:space="preserve"> عنه من </w:t>
      </w:r>
      <w:r w:rsidRPr="005053ED">
        <w:rPr>
          <w:rFonts w:ascii="Traditional Arabic" w:hAnsi="Traditional Arabic" w:cs="Traditional Arabic" w:hint="eastAsia"/>
          <w:sz w:val="36"/>
          <w:szCs w:val="36"/>
          <w:rtl/>
        </w:rPr>
        <w:t>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Pr>
          <w:rFonts w:ascii="Traditional Arabic" w:hAnsi="Traditional Arabic" w:cs="Traditional Arabic"/>
          <w:sz w:val="36"/>
          <w:szCs w:val="36"/>
          <w:rtl/>
        </w:rPr>
        <w:t>: أن الذي من</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حداثه</w:t>
      </w:r>
      <w:r w:rsidRPr="005053ED">
        <w:rPr>
          <w:rFonts w:ascii="Traditional Arabic" w:hAnsi="Traditional Arabic" w:cs="Traditional Arabic"/>
          <w:sz w:val="36"/>
          <w:szCs w:val="36"/>
          <w:rtl/>
        </w:rPr>
        <w:t xml:space="preserve"> إنما هو قول ي</w:t>
      </w:r>
      <w:r w:rsidRPr="005053ED">
        <w:rPr>
          <w:rFonts w:ascii="Traditional Arabic" w:hAnsi="Traditional Arabic" w:cs="Traditional Arabic" w:hint="eastAsia"/>
          <w:sz w:val="36"/>
          <w:szCs w:val="36"/>
          <w:rtl/>
        </w:rPr>
        <w:t>ستلزم</w:t>
      </w:r>
      <w:r w:rsidRPr="005053ED">
        <w:rPr>
          <w:rFonts w:ascii="Traditional Arabic" w:hAnsi="Traditional Arabic" w:cs="Traditional Arabic"/>
          <w:sz w:val="36"/>
          <w:szCs w:val="36"/>
          <w:rtl/>
        </w:rPr>
        <w:t xml:space="preserve"> إبطال ما اتفقوا عليه كالجد مع الأخ وما اتفقوا عليه ليس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صور الخلاف, فلا يجوز فيه الاجتهاد.</w:t>
      </w:r>
    </w:p>
    <w:p w:rsidR="00076974" w:rsidRPr="005053ED" w:rsidRDefault="00076974" w:rsidP="00B53F4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عام في </w:t>
      </w:r>
      <w:r w:rsidRPr="005053ED">
        <w:rPr>
          <w:rFonts w:ascii="Traditional Arabic" w:hAnsi="Traditional Arabic" w:cs="Traditional Arabic" w:hint="eastAsia"/>
          <w:sz w:val="36"/>
          <w:szCs w:val="36"/>
          <w:rtl/>
        </w:rPr>
        <w:t>الجميع</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أن ال</w:t>
      </w:r>
      <w:r>
        <w:rPr>
          <w:rFonts w:ascii="Traditional Arabic" w:hAnsi="Traditional Arabic" w:cs="Traditional Arabic" w:hint="eastAsia"/>
          <w:sz w:val="36"/>
          <w:szCs w:val="36"/>
          <w:rtl/>
        </w:rPr>
        <w:t>إختلاف</w:t>
      </w:r>
      <w:r>
        <w:rPr>
          <w:rFonts w:ascii="Traditional Arabic" w:hAnsi="Traditional Arabic" w:cs="Traditional Arabic"/>
          <w:sz w:val="36"/>
          <w:szCs w:val="36"/>
          <w:rtl/>
        </w:rPr>
        <w:t xml:space="preserve"> دليل على ت</w:t>
      </w:r>
      <w:r>
        <w:rPr>
          <w:rFonts w:ascii="Traditional Arabic" w:hAnsi="Traditional Arabic" w:cs="Traditional Arabic" w:hint="eastAsia"/>
          <w:sz w:val="36"/>
          <w:szCs w:val="36"/>
          <w:rtl/>
        </w:rPr>
        <w:t>سويغ</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جتهاد</w:t>
      </w:r>
      <w:r w:rsidRPr="005053ED">
        <w:rPr>
          <w:rFonts w:ascii="Traditional Arabic" w:hAnsi="Traditional Arabic" w:cs="Traditional Arabic"/>
          <w:sz w:val="36"/>
          <w:szCs w:val="36"/>
          <w:rtl/>
        </w:rPr>
        <w:t xml:space="preserve"> لا </w:t>
      </w:r>
      <w:r w:rsidRPr="005053ED">
        <w:rPr>
          <w:rFonts w:ascii="Traditional Arabic" w:hAnsi="Traditional Arabic" w:cs="Traditional Arabic" w:hint="eastAsia"/>
          <w:sz w:val="36"/>
          <w:szCs w:val="36"/>
          <w:rtl/>
        </w:rPr>
        <w:t>مطلقا</w:t>
      </w:r>
      <w:r w:rsidRPr="005053ED">
        <w:rPr>
          <w:rFonts w:ascii="Traditional Arabic" w:hAnsi="Traditional Arabic" w:cs="Traditional Arabic"/>
          <w:sz w:val="36"/>
          <w:szCs w:val="36"/>
          <w:rtl/>
        </w:rPr>
        <w:t xml:space="preserve"> بل ق</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تقدير</w:t>
      </w:r>
      <w:r w:rsidRPr="005053ED">
        <w:rPr>
          <w:rFonts w:ascii="Traditional Arabic" w:hAnsi="Traditional Arabic" w:cs="Traditional Arabic"/>
          <w:sz w:val="36"/>
          <w:szCs w:val="36"/>
          <w:rtl/>
        </w:rPr>
        <w:t xml:space="preserve"> إجماع مانع منه, والأمة لما ات</w:t>
      </w:r>
      <w:r>
        <w:rPr>
          <w:rFonts w:ascii="Traditional Arabic" w:hAnsi="Traditional Arabic" w:cs="Traditional Arabic" w:hint="eastAsia"/>
          <w:sz w:val="36"/>
          <w:szCs w:val="36"/>
          <w:rtl/>
        </w:rPr>
        <w:t>فقت</w:t>
      </w:r>
      <w:r>
        <w:rPr>
          <w:rFonts w:ascii="Traditional Arabic" w:hAnsi="Traditional Arabic" w:cs="Traditional Arabic"/>
          <w:sz w:val="36"/>
          <w:szCs w:val="36"/>
          <w:rtl/>
        </w:rPr>
        <w:t xml:space="preserve"> على القولين </w:t>
      </w:r>
      <w:r>
        <w:rPr>
          <w:rFonts w:ascii="Traditional Arabic" w:hAnsi="Traditional Arabic" w:cs="Traditional Arabic" w:hint="eastAsia"/>
          <w:sz w:val="36"/>
          <w:szCs w:val="36"/>
          <w:rtl/>
        </w:rPr>
        <w:t>حصل</w:t>
      </w:r>
      <w:r>
        <w:rPr>
          <w:rFonts w:ascii="Traditional Arabic" w:hAnsi="Traditional Arabic" w:cs="Traditional Arabic"/>
          <w:sz w:val="36"/>
          <w:szCs w:val="36"/>
          <w:rtl/>
        </w:rPr>
        <w:t xml:space="preserve"> الإجماع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إحداث</w:t>
      </w:r>
      <w:r>
        <w:rPr>
          <w:rFonts w:ascii="Traditional Arabic" w:hAnsi="Traditional Arabic" w:cs="Traditional Arabic"/>
          <w:sz w:val="36"/>
          <w:szCs w:val="36"/>
          <w:rtl/>
        </w:rPr>
        <w:t xml:space="preserve"> الثالث فمنعت من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جتهاد</w:t>
      </w:r>
      <w:r w:rsidRPr="005053ED">
        <w:rPr>
          <w:rFonts w:ascii="Traditional Arabic" w:hAnsi="Traditional Arabic" w:cs="Traditional Arabic"/>
          <w:sz w:val="36"/>
          <w:szCs w:val="36"/>
          <w:rtl/>
        </w:rPr>
        <w:t>, واستدل</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بالوقوع من الص</w:t>
      </w:r>
      <w:r w:rsidRPr="005053ED">
        <w:rPr>
          <w:rFonts w:ascii="Traditional Arabic" w:hAnsi="Traditional Arabic" w:cs="Traditional Arabic" w:hint="eastAsia"/>
          <w:sz w:val="36"/>
          <w:szCs w:val="36"/>
          <w:rtl/>
        </w:rPr>
        <w:t>حابة</w:t>
      </w:r>
      <w:r w:rsidRPr="005053ED">
        <w:rPr>
          <w:rFonts w:ascii="Traditional Arabic" w:hAnsi="Traditional Arabic" w:cs="Traditional Arabic"/>
          <w:sz w:val="36"/>
          <w:szCs w:val="36"/>
          <w:rtl/>
        </w:rPr>
        <w:t xml:space="preserve"> وهو جواز وزيادة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وذلك أن</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اخت</w:t>
      </w:r>
      <w:r w:rsidRPr="005053ED">
        <w:rPr>
          <w:rFonts w:ascii="Traditional Arabic" w:hAnsi="Traditional Arabic" w:cs="Traditional Arabic" w:hint="eastAsia"/>
          <w:sz w:val="36"/>
          <w:szCs w:val="36"/>
          <w:rtl/>
        </w:rPr>
        <w:t>لفوا</w:t>
      </w:r>
      <w:r w:rsidRPr="005053ED">
        <w:rPr>
          <w:rFonts w:ascii="Traditional Arabic" w:hAnsi="Traditional Arabic" w:cs="Traditional Arabic"/>
          <w:sz w:val="36"/>
          <w:szCs w:val="36"/>
          <w:rtl/>
        </w:rPr>
        <w:t xml:space="preserve"> في زوج وأبوين, وزوجة وأبوين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ابن عباس للأم ثلث الأصل, وقال ال</w:t>
      </w:r>
      <w:r w:rsidRPr="005053ED">
        <w:rPr>
          <w:rFonts w:ascii="Traditional Arabic" w:hAnsi="Traditional Arabic" w:cs="Traditional Arabic" w:hint="eastAsia"/>
          <w:sz w:val="36"/>
          <w:szCs w:val="36"/>
          <w:rtl/>
        </w:rPr>
        <w:t>باقون</w:t>
      </w:r>
      <w:r w:rsidRPr="005053ED">
        <w:rPr>
          <w:rFonts w:ascii="Traditional Arabic" w:hAnsi="Traditional Arabic" w:cs="Traditional Arabic"/>
          <w:sz w:val="36"/>
          <w:szCs w:val="36"/>
          <w:rtl/>
        </w:rPr>
        <w:t xml:space="preserve"> لها ثلث ما تبقى, </w:t>
      </w:r>
      <w:r w:rsidRPr="005053ED">
        <w:rPr>
          <w:rFonts w:ascii="Traditional Arabic" w:hAnsi="Traditional Arabic" w:cs="Traditional Arabic" w:hint="eastAsia"/>
          <w:sz w:val="36"/>
          <w:szCs w:val="36"/>
          <w:rtl/>
        </w:rPr>
        <w:t>وأحدث</w:t>
      </w:r>
      <w:r w:rsidRPr="005053ED">
        <w:rPr>
          <w:rFonts w:ascii="Traditional Arabic" w:hAnsi="Traditional Arabic" w:cs="Traditional Arabic"/>
          <w:sz w:val="36"/>
          <w:szCs w:val="36"/>
          <w:rtl/>
        </w:rPr>
        <w:t xml:space="preserve"> ابن سيرين ق</w:t>
      </w:r>
      <w:r w:rsidRPr="005053ED">
        <w:rPr>
          <w:rFonts w:ascii="Traditional Arabic" w:hAnsi="Traditional Arabic" w:cs="Traditional Arabic" w:hint="eastAsia"/>
          <w:sz w:val="36"/>
          <w:szCs w:val="36"/>
          <w:rtl/>
        </w:rPr>
        <w:t>ولا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ثا</w:t>
      </w:r>
      <w:r w:rsidRPr="005053ED">
        <w:rPr>
          <w:rFonts w:ascii="Traditional Arabic" w:hAnsi="Traditional Arabic" w:cs="Traditional Arabic" w:hint="eastAsia"/>
          <w:sz w:val="36"/>
          <w:szCs w:val="36"/>
          <w:rtl/>
        </w:rPr>
        <w:t>لثا</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في ا</w:t>
      </w:r>
      <w:r>
        <w:rPr>
          <w:rFonts w:ascii="Traditional Arabic" w:hAnsi="Traditional Arabic" w:cs="Traditional Arabic" w:hint="eastAsia"/>
          <w:sz w:val="36"/>
          <w:szCs w:val="36"/>
          <w:rtl/>
        </w:rPr>
        <w:t>لزوج</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باس</w:t>
      </w:r>
      <w:r w:rsidRPr="005053ED">
        <w:rPr>
          <w:rFonts w:ascii="Traditional Arabic" w:hAnsi="Traditional Arabic" w:cs="Traditional Arabic"/>
          <w:sz w:val="36"/>
          <w:szCs w:val="36"/>
          <w:rtl/>
        </w:rPr>
        <w:t xml:space="preserve"> دون الزوجة, وعكس ب</w:t>
      </w:r>
      <w:r w:rsidRPr="005053ED">
        <w:rPr>
          <w:rFonts w:ascii="Traditional Arabic" w:hAnsi="Traditional Arabic" w:cs="Traditional Arabic" w:hint="eastAsia"/>
          <w:sz w:val="36"/>
          <w:szCs w:val="36"/>
          <w:rtl/>
        </w:rPr>
        <w:t>عض</w:t>
      </w:r>
      <w:r w:rsidRPr="005053ED">
        <w:rPr>
          <w:rFonts w:ascii="Traditional Arabic" w:hAnsi="Traditional Arabic" w:cs="Traditional Arabic"/>
          <w:sz w:val="36"/>
          <w:szCs w:val="36"/>
          <w:rtl/>
        </w:rPr>
        <w:t xml:space="preserve"> التابعين, والجواب أن مثل هذا ليس من خرق الإجم</w:t>
      </w:r>
      <w:r>
        <w:rPr>
          <w:rFonts w:ascii="Traditional Arabic" w:hAnsi="Traditional Arabic" w:cs="Traditional Arabic" w:hint="eastAsia"/>
          <w:sz w:val="36"/>
          <w:szCs w:val="36"/>
          <w:rtl/>
        </w:rPr>
        <w:t>اع</w:t>
      </w:r>
      <w:r>
        <w:rPr>
          <w:rFonts w:ascii="Traditional Arabic" w:hAnsi="Traditional Arabic" w:cs="Traditional Arabic"/>
          <w:sz w:val="36"/>
          <w:szCs w:val="36"/>
          <w:rtl/>
        </w:rPr>
        <w:t xml:space="preserve"> وت</w:t>
      </w:r>
      <w:r>
        <w:rPr>
          <w:rFonts w:ascii="Traditional Arabic" w:hAnsi="Traditional Arabic" w:cs="Traditional Arabic" w:hint="eastAsia"/>
          <w:sz w:val="36"/>
          <w:szCs w:val="36"/>
          <w:rtl/>
        </w:rPr>
        <w:t>قدم</w:t>
      </w:r>
      <w:r>
        <w:rPr>
          <w:rFonts w:ascii="Traditional Arabic" w:hAnsi="Traditional Arabic" w:cs="Traditional Arabic"/>
          <w:sz w:val="36"/>
          <w:szCs w:val="36"/>
          <w:rtl/>
        </w:rPr>
        <w:t xml:space="preserve"> [...]</w:t>
      </w:r>
      <w:r>
        <w:rPr>
          <w:rStyle w:val="FootnoteReference"/>
          <w:rFonts w:ascii="Traditional Arabic" w:hAnsi="Traditional Arabic" w:cs="Traditional Arabic"/>
          <w:sz w:val="36"/>
          <w:szCs w:val="36"/>
          <w:rtl/>
        </w:rPr>
        <w:footnoteReference w:id="653"/>
      </w:r>
      <w:r>
        <w:rPr>
          <w:rFonts w:ascii="Traditional Arabic" w:hAnsi="Traditional Arabic" w:cs="Traditional Arabic" w:hint="eastAsia"/>
          <w:sz w:val="36"/>
          <w:szCs w:val="36"/>
          <w:rtl/>
        </w:rPr>
        <w:t>انتهت</w:t>
      </w:r>
      <w:r>
        <w:rPr>
          <w:rFonts w:ascii="Traditional Arabic" w:hAnsi="Traditional Arabic" w:cs="Traditional Arabic"/>
          <w:sz w:val="36"/>
          <w:szCs w:val="36"/>
          <w:rtl/>
        </w:rPr>
        <w:t xml:space="preserve"> المس</w:t>
      </w:r>
      <w:r>
        <w:rPr>
          <w:rFonts w:ascii="Traditional Arabic" w:hAnsi="Traditional Arabic" w:cs="Traditional Arabic" w:hint="eastAsia"/>
          <w:sz w:val="36"/>
          <w:szCs w:val="36"/>
          <w:rtl/>
        </w:rPr>
        <w:t>ألة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أصحابنا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قتل النف</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أغلظ من هتك العرض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والجماعة </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ح</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د</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ون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بقذف الواحد, فأولى أن يقتلوا به, وأيضا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كل واحد من ال</w:t>
      </w:r>
      <w:r>
        <w:rPr>
          <w:rFonts w:ascii="Traditional Arabic" w:hAnsi="Traditional Arabic" w:cs="Traditional Arabic" w:hint="eastAsia"/>
          <w:sz w:val="36"/>
          <w:szCs w:val="36"/>
          <w:rtl/>
        </w:rPr>
        <w:t>جماعة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يطلق</w:t>
      </w:r>
      <w:r>
        <w:rPr>
          <w:rFonts w:ascii="Traditional Arabic" w:hAnsi="Traditional Arabic" w:cs="Traditional Arabic"/>
          <w:sz w:val="36"/>
          <w:szCs w:val="36"/>
          <w:rtl/>
        </w:rPr>
        <w:t xml:space="preserve"> عليه اسم الواح</w:t>
      </w:r>
      <w:r>
        <w:rPr>
          <w:rFonts w:ascii="Traditional Arabic" w:hAnsi="Traditional Arabic" w:cs="Traditional Arabic" w:hint="eastAsia"/>
          <w:sz w:val="36"/>
          <w:szCs w:val="36"/>
          <w:rtl/>
        </w:rPr>
        <w:t>د</w:t>
      </w:r>
      <w:r>
        <w:rPr>
          <w:rFonts w:ascii="Traditional Arabic" w:hAnsi="Traditional Arabic" w:cs="Traditional Arabic"/>
          <w:sz w:val="36"/>
          <w:szCs w:val="36"/>
          <w:rtl/>
        </w:rPr>
        <w:t>, فوجب أن يجر</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عليه حكمه كالواحد.</w:t>
      </w:r>
    </w:p>
    <w:p w:rsidR="00076974" w:rsidRPr="005053ED" w:rsidRDefault="00076974" w:rsidP="00AB1D1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وأيضاً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ما وجب في قتل الواحد لم يسقط في قتل الجماعة كالدية, واستدل المخالف</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بقو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وبقوله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5"/>
          <w:szCs w:val="35"/>
          <w:rtl/>
        </w:rPr>
        <w:t xml:space="preserve"> </w:t>
      </w:r>
      <w:r w:rsidRPr="005053ED">
        <w:rPr>
          <w:rFonts w:ascii="Traditional Arabic" w:hAnsi="Traditional Arabic" w:cs="Traditional Arabic"/>
          <w:color w:val="000000"/>
          <w:sz w:val="18"/>
          <w:szCs w:val="18"/>
          <w:rtl/>
        </w:rPr>
        <w:t xml:space="preserve"> </w:t>
      </w:r>
      <w:r>
        <w:rPr>
          <w:rFonts w:ascii="Traditional Arabic" w:hAnsi="Traditional Arabic" w:cs="Traditional Arabic" w:hint="eastAsia"/>
          <w:sz w:val="36"/>
          <w:szCs w:val="36"/>
          <w:rtl/>
        </w:rPr>
        <w:t>فهذا</w:t>
      </w:r>
      <w:r>
        <w:rPr>
          <w:rFonts w:ascii="Traditional Arabic" w:hAnsi="Traditional Arabic" w:cs="Traditional Arabic"/>
          <w:sz w:val="36"/>
          <w:szCs w:val="36"/>
          <w:rtl/>
        </w:rPr>
        <w:t xml:space="preserve"> الظاهر </w:t>
      </w:r>
      <w:r>
        <w:rPr>
          <w:rFonts w:ascii="Traditional Arabic" w:hAnsi="Traditional Arabic" w:cs="Traditional Arabic" w:hint="eastAsia"/>
          <w:sz w:val="36"/>
          <w:szCs w:val="36"/>
          <w:rtl/>
        </w:rPr>
        <w:t>يقتضي</w:t>
      </w:r>
      <w:r>
        <w:rPr>
          <w:rFonts w:ascii="Traditional Arabic" w:hAnsi="Traditional Arabic" w:cs="Traditional Arabic"/>
          <w:sz w:val="36"/>
          <w:szCs w:val="36"/>
          <w:rtl/>
        </w:rPr>
        <w:t xml:space="preserve"> ألا </w:t>
      </w:r>
      <w:r>
        <w:rPr>
          <w:rFonts w:ascii="Traditional Arabic" w:hAnsi="Traditional Arabic" w:cs="Traditional Arabic" w:hint="eastAsia"/>
          <w:sz w:val="36"/>
          <w:szCs w:val="36"/>
          <w:rtl/>
        </w:rPr>
        <w:t>تقتل</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نف</w:t>
      </w:r>
      <w:r>
        <w:rPr>
          <w:rFonts w:ascii="Traditional Arabic" w:hAnsi="Traditional Arabic" w:cs="Traditional Arabic" w:hint="eastAsia"/>
          <w:sz w:val="36"/>
          <w:szCs w:val="36"/>
          <w:rtl/>
        </w:rPr>
        <w:t>س</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حدة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بأكثر</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ولا جزء </w:t>
      </w:r>
      <w:r>
        <w:rPr>
          <w:rFonts w:ascii="Traditional Arabic" w:hAnsi="Traditional Arabic" w:cs="Traditional Arabic" w:hint="eastAsia"/>
          <w:sz w:val="36"/>
          <w:szCs w:val="36"/>
          <w:rtl/>
        </w:rPr>
        <w:t>بأكثر</w:t>
      </w:r>
      <w:r>
        <w:rPr>
          <w:rFonts w:ascii="Traditional Arabic" w:hAnsi="Traditional Arabic" w:cs="Traditional Arabic"/>
          <w:sz w:val="36"/>
          <w:szCs w:val="36"/>
          <w:rtl/>
        </w:rPr>
        <w:t xml:space="preserve"> من جزء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عبد</w:t>
      </w:r>
      <w:r>
        <w:rPr>
          <w:rFonts w:ascii="Traditional Arabic" w:hAnsi="Traditional Arabic" w:cs="Traditional Arabic"/>
          <w:sz w:val="36"/>
          <w:szCs w:val="36"/>
          <w:rtl/>
        </w:rPr>
        <w:t xml:space="preserve"> بأكثر من عبد، </w:t>
      </w:r>
      <w:r w:rsidRPr="005053ED">
        <w:rPr>
          <w:rFonts w:ascii="Traditional Arabic" w:hAnsi="Traditional Arabic" w:cs="Traditional Arabic" w:hint="eastAsia"/>
          <w:sz w:val="36"/>
          <w:szCs w:val="36"/>
          <w:rtl/>
        </w:rPr>
        <w:t>وبقوله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285" w:hAnsi="QCF_P285" w:cs="QCF_P285"/>
          <w:color w:val="000000"/>
          <w:sz w:val="35"/>
          <w:szCs w:val="35"/>
          <w:rtl/>
        </w:rPr>
        <w:t>ﮤ  ﮥ  ﮦ   ﮧ</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الإسراء: ٣٣</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Pr>
          <w:rFonts w:ascii="Traditional Arabic" w:hAnsi="Traditional Arabic" w:cs="Traditional Arabic" w:hint="eastAsia"/>
          <w:sz w:val="36"/>
          <w:szCs w:val="36"/>
          <w:rtl/>
        </w:rPr>
        <w:t>ومن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w:t>
      </w:r>
      <w:r w:rsidRPr="005053ED">
        <w:rPr>
          <w:rFonts w:ascii="Traditional Arabic" w:hAnsi="Traditional Arabic" w:cs="Traditional Arabic" w:hint="eastAsia"/>
          <w:sz w:val="36"/>
          <w:szCs w:val="36"/>
          <w:rtl/>
        </w:rPr>
        <w:t>سرف</w:t>
      </w:r>
      <w:r w:rsidRPr="005053ED">
        <w:rPr>
          <w:rFonts w:ascii="Traditional Arabic" w:hAnsi="Traditional Arabic" w:cs="Traditional Arabic"/>
          <w:sz w:val="36"/>
          <w:szCs w:val="36"/>
          <w:rtl/>
        </w:rPr>
        <w:t xml:space="preserve"> قتل الجماع</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بواحد,</w:t>
      </w:r>
      <w:r>
        <w:rPr>
          <w:rFonts w:ascii="Traditional Arabic" w:hAnsi="Traditional Arabic" w:cs="Traditional Arabic"/>
          <w:sz w:val="36"/>
          <w:szCs w:val="36"/>
          <w:rtl/>
        </w:rPr>
        <w:t xml:space="preserve"> وبما روى جويبر</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54"/>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عن الضحاك عنه عليه السلام </w:t>
      </w:r>
      <w:r w:rsidRPr="005053ED">
        <w:rPr>
          <w:rFonts w:ascii="Traditional Arabic" w:hAnsi="Traditional Arabic" w:cs="Traditional Arabic" w:hint="eastAsia"/>
          <w:sz w:val="36"/>
          <w:szCs w:val="36"/>
          <w:rtl/>
        </w:rPr>
        <w:t>أنه</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 لا يقتل اثنان بواحد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55"/>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وبأن الواحد لا</w:t>
      </w:r>
      <w:r>
        <w:rPr>
          <w:rFonts w:ascii="Traditional Arabic" w:hAnsi="Traditional Arabic" w:cs="Traditional Arabic"/>
          <w:sz w:val="36"/>
          <w:szCs w:val="36"/>
          <w:rtl/>
        </w:rPr>
        <w:t xml:space="preserve"> ( 227/ ب )</w:t>
      </w:r>
      <w:r w:rsidRPr="005053ED">
        <w:rPr>
          <w:rFonts w:ascii="Traditional Arabic" w:hAnsi="Traditional Arabic" w:cs="Traditional Arabic"/>
          <w:sz w:val="36"/>
          <w:szCs w:val="36"/>
          <w:rtl/>
        </w:rPr>
        <w:t xml:space="preserve"> يكافئ الج</w:t>
      </w:r>
      <w:r w:rsidRPr="005053ED">
        <w:rPr>
          <w:rFonts w:ascii="Traditional Arabic" w:hAnsi="Traditional Arabic" w:cs="Traditional Arabic" w:hint="eastAsia"/>
          <w:sz w:val="36"/>
          <w:szCs w:val="36"/>
          <w:rtl/>
        </w:rPr>
        <w:t>ماعة</w:t>
      </w:r>
      <w:r w:rsidRPr="005053ED">
        <w:rPr>
          <w:rFonts w:ascii="Traditional Arabic" w:hAnsi="Traditional Arabic" w:cs="Traditional Arabic"/>
          <w:sz w:val="36"/>
          <w:szCs w:val="36"/>
          <w:rtl/>
        </w:rPr>
        <w:t xml:space="preserve"> لأنه لا يقتل بالجماع</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وإذا قتلهم </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يقتل بأح</w:t>
      </w:r>
      <w:r w:rsidRPr="005053ED">
        <w:rPr>
          <w:rFonts w:ascii="Traditional Arabic" w:hAnsi="Traditional Arabic" w:cs="Traditional Arabic" w:hint="eastAsia"/>
          <w:sz w:val="36"/>
          <w:szCs w:val="36"/>
          <w:rtl/>
        </w:rPr>
        <w:t>دهم</w:t>
      </w:r>
      <w:r w:rsidRPr="005053ED">
        <w:rPr>
          <w:rFonts w:ascii="Traditional Arabic" w:hAnsi="Traditional Arabic" w:cs="Traditional Arabic"/>
          <w:sz w:val="36"/>
          <w:szCs w:val="36"/>
          <w:rtl/>
        </w:rPr>
        <w:t xml:space="preserve"> وتؤخذ ديات الباقين من ماله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فلذلك إذا قتله ج</w:t>
      </w:r>
      <w:r w:rsidRPr="005053ED">
        <w:rPr>
          <w:rFonts w:ascii="Traditional Arabic" w:hAnsi="Traditional Arabic" w:cs="Traditional Arabic" w:hint="eastAsia"/>
          <w:sz w:val="36"/>
          <w:szCs w:val="36"/>
          <w:rtl/>
        </w:rPr>
        <w:t>ماعة</w:t>
      </w:r>
      <w:r w:rsidRPr="005053ED">
        <w:rPr>
          <w:rFonts w:ascii="Traditional Arabic" w:hAnsi="Traditional Arabic" w:cs="Traditional Arabic"/>
          <w:sz w:val="36"/>
          <w:szCs w:val="36"/>
          <w:rtl/>
        </w:rPr>
        <w:t xml:space="preserve"> لم يقتلو</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وبأن زيادة الوصف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منعت من القود حتى لا يقتل حر بعبد ولا </w:t>
      </w:r>
      <w:r w:rsidRPr="005053ED">
        <w:rPr>
          <w:rFonts w:ascii="Traditional Arabic" w:hAnsi="Traditional Arabic" w:cs="Traditional Arabic" w:hint="eastAsia"/>
          <w:sz w:val="36"/>
          <w:szCs w:val="36"/>
          <w:rtl/>
        </w:rPr>
        <w:t>مسلم</w:t>
      </w:r>
      <w:r w:rsidRPr="005053ED">
        <w:rPr>
          <w:rFonts w:ascii="Traditional Arabic" w:hAnsi="Traditional Arabic" w:cs="Traditional Arabic"/>
          <w:sz w:val="36"/>
          <w:szCs w:val="36"/>
          <w:rtl/>
        </w:rPr>
        <w:t xml:space="preserve"> بكافر كان زي</w:t>
      </w:r>
      <w:r w:rsidRPr="005053ED">
        <w:rPr>
          <w:rFonts w:ascii="Traditional Arabic" w:hAnsi="Traditional Arabic" w:cs="Traditional Arabic" w:hint="eastAsia"/>
          <w:sz w:val="36"/>
          <w:szCs w:val="36"/>
          <w:rtl/>
        </w:rPr>
        <w:t>ادة</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عدد</w:t>
      </w:r>
      <w:r w:rsidRPr="005053ED">
        <w:rPr>
          <w:rFonts w:ascii="Traditional Arabic" w:hAnsi="Traditional Arabic" w:cs="Traditional Arabic"/>
          <w:sz w:val="36"/>
          <w:szCs w:val="36"/>
          <w:rtl/>
        </w:rPr>
        <w:t xml:space="preserve"> أولى أن تمنع من القود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تقتل جماعة بواحد, ولأن </w:t>
      </w:r>
      <w:r w:rsidRPr="005053ED">
        <w:rPr>
          <w:rFonts w:ascii="Traditional Arabic" w:hAnsi="Traditional Arabic" w:cs="Traditional Arabic" w:hint="eastAsia"/>
          <w:sz w:val="36"/>
          <w:szCs w:val="36"/>
          <w:rtl/>
        </w:rPr>
        <w:t>للنفس</w:t>
      </w:r>
      <w:r w:rsidRPr="005053ED">
        <w:rPr>
          <w:rFonts w:ascii="Traditional Arabic" w:hAnsi="Traditional Arabic" w:cs="Traditional Arabic"/>
          <w:sz w:val="36"/>
          <w:szCs w:val="36"/>
          <w:rtl/>
        </w:rPr>
        <w:t xml:space="preserve"> بدلين قودا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دية فلما لم يجب على الأثنين بقتل الواحد ديتان لم يجب عليهما قودان.</w:t>
      </w:r>
    </w:p>
    <w:p w:rsidR="00076974" w:rsidRPr="005053ED" w:rsidRDefault="00076974" w:rsidP="00580F03">
      <w:pPr>
        <w:spacing w:line="276" w:lineRule="auto"/>
        <w:jc w:val="both"/>
        <w:rPr>
          <w:rFonts w:ascii="Traditional Arabic" w:hAnsi="Traditional Arabic" w:cs="Traditional Arabic"/>
          <w:sz w:val="36"/>
          <w:szCs w:val="36"/>
          <w:rtl/>
        </w:rPr>
      </w:pPr>
      <w:r>
        <w:rPr>
          <w:noProof/>
        </w:rPr>
        <w:pict>
          <v:shape id="_x0000_s1148" type="#_x0000_t202" style="position:absolute;left:0;text-align:left;margin-left:-66.3pt;margin-top:-168.3pt;width:58.45pt;height:32.6pt;z-index:251659264">
            <v:textbox>
              <w:txbxContent>
                <w:p w:rsidR="00076974" w:rsidRDefault="00076974">
                  <w:r>
                    <w:rPr>
                      <w:rtl/>
                    </w:rPr>
                    <w:t>227/ ب</w:t>
                  </w:r>
                </w:p>
              </w:txbxContent>
            </v:textbox>
            <w10:wrap anchorx="page"/>
          </v:shape>
        </w:pic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أجاب أصحابن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عن ذلك </w:t>
      </w:r>
      <w:r w:rsidRPr="005053ED">
        <w:rPr>
          <w:rFonts w:ascii="Traditional Arabic" w:hAnsi="Traditional Arabic" w:cs="Traditional Arabic" w:hint="eastAsia"/>
          <w:sz w:val="36"/>
          <w:szCs w:val="36"/>
          <w:rtl/>
        </w:rPr>
        <w:t>كله</w:t>
      </w:r>
      <w:r w:rsidRPr="005053ED">
        <w:rPr>
          <w:rFonts w:ascii="Traditional Arabic" w:hAnsi="Traditional Arabic" w:cs="Traditional Arabic"/>
          <w:sz w:val="36"/>
          <w:szCs w:val="36"/>
          <w:rtl/>
        </w:rPr>
        <w:t xml:space="preserve">, أما قوله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المراد</w:t>
      </w:r>
      <w:r>
        <w:rPr>
          <w:rFonts w:ascii="Traditional Arabic" w:hAnsi="Traditional Arabic" w:cs="Traditional Arabic"/>
          <w:sz w:val="36"/>
          <w:szCs w:val="36"/>
          <w:rtl/>
        </w:rPr>
        <w:t xml:space="preserve"> الجنس في ال</w:t>
      </w:r>
      <w:r>
        <w:rPr>
          <w:rFonts w:ascii="Traditional Arabic" w:hAnsi="Traditional Arabic" w:cs="Traditional Arabic" w:hint="eastAsia"/>
          <w:sz w:val="36"/>
          <w:szCs w:val="36"/>
          <w:rtl/>
        </w:rPr>
        <w:t>إثنين</w:t>
      </w:r>
      <w:r>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قيل</w:t>
      </w:r>
      <w:r>
        <w:rPr>
          <w:rFonts w:ascii="Traditional Arabic" w:hAnsi="Traditional Arabic" w:cs="Traditional Arabic"/>
          <w:sz w:val="36"/>
          <w:szCs w:val="36"/>
          <w:rtl/>
        </w:rPr>
        <w:t xml:space="preserve"> إن </w:t>
      </w:r>
      <w:r w:rsidRPr="005053ED">
        <w:rPr>
          <w:rFonts w:ascii="Traditional Arabic" w:hAnsi="Traditional Arabic" w:cs="Traditional Arabic" w:hint="eastAsia"/>
          <w:sz w:val="36"/>
          <w:szCs w:val="36"/>
          <w:rtl/>
        </w:rPr>
        <w:t>الأنفس</w:t>
      </w:r>
      <w:r w:rsidRPr="005053ED">
        <w:rPr>
          <w:rFonts w:ascii="Traditional Arabic" w:hAnsi="Traditional Arabic" w:cs="Traditional Arabic"/>
          <w:sz w:val="36"/>
          <w:szCs w:val="36"/>
          <w:rtl/>
        </w:rPr>
        <w:t xml:space="preserve"> بال</w:t>
      </w:r>
      <w:r w:rsidRPr="005053ED">
        <w:rPr>
          <w:rFonts w:ascii="Traditional Arabic" w:hAnsi="Traditional Arabic" w:cs="Traditional Arabic" w:hint="eastAsia"/>
          <w:sz w:val="36"/>
          <w:szCs w:val="36"/>
          <w:rtl/>
        </w:rPr>
        <w:t>أنفس</w:t>
      </w:r>
      <w:r w:rsidRPr="005053ED">
        <w:rPr>
          <w:rFonts w:ascii="Traditional Arabic" w:hAnsi="Traditional Arabic" w:cs="Traditional Arabic"/>
          <w:sz w:val="36"/>
          <w:szCs w:val="36"/>
          <w:rtl/>
        </w:rPr>
        <w:t xml:space="preserve"> والأحرا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بالأ</w:t>
      </w:r>
      <w:r w:rsidRPr="005053ED">
        <w:rPr>
          <w:rFonts w:ascii="Traditional Arabic" w:hAnsi="Traditional Arabic" w:cs="Traditional Arabic" w:hint="eastAsia"/>
          <w:sz w:val="36"/>
          <w:szCs w:val="36"/>
          <w:rtl/>
        </w:rPr>
        <w:t>حرار</w:t>
      </w:r>
      <w:r w:rsidRPr="005053ED">
        <w:rPr>
          <w:rFonts w:ascii="Traditional Arabic" w:hAnsi="Traditional Arabic" w:cs="Traditional Arabic"/>
          <w:sz w:val="36"/>
          <w:szCs w:val="36"/>
          <w:rtl/>
        </w:rPr>
        <w:t xml:space="preserve"> وهو سائغ في اللغة, ذكره الماوردي. </w:t>
      </w:r>
    </w:p>
    <w:p w:rsidR="00076974" w:rsidRPr="005053ED" w:rsidRDefault="00076974" w:rsidP="00580F0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ﮤ  ﮥ  ﮦ   ﮧ</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الإسراء: ٣٣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فالمراد</w:t>
      </w:r>
      <w:r w:rsidRPr="005053ED">
        <w:rPr>
          <w:rFonts w:ascii="Traditional Arabic" w:hAnsi="Traditional Arabic" w:cs="Traditional Arabic"/>
          <w:sz w:val="36"/>
          <w:szCs w:val="36"/>
          <w:rtl/>
        </w:rPr>
        <w:t xml:space="preserve"> ألا يقتل غير القاتل كم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كانوا يفع</w:t>
      </w:r>
      <w:r w:rsidRPr="005053ED">
        <w:rPr>
          <w:rFonts w:ascii="Traditional Arabic" w:hAnsi="Traditional Arabic" w:cs="Traditional Arabic" w:hint="eastAsia"/>
          <w:sz w:val="36"/>
          <w:szCs w:val="36"/>
          <w:rtl/>
        </w:rPr>
        <w:t>لون</w:t>
      </w:r>
      <w:r w:rsidRPr="005053ED">
        <w:rPr>
          <w:rFonts w:ascii="Traditional Arabic" w:hAnsi="Traditional Arabic" w:cs="Traditional Arabic"/>
          <w:sz w:val="36"/>
          <w:szCs w:val="36"/>
          <w:rtl/>
        </w:rPr>
        <w:t>.</w:t>
      </w:r>
    </w:p>
    <w:p w:rsidR="00076974" w:rsidRPr="00580F03" w:rsidRDefault="00076974" w:rsidP="00580F03">
      <w:pPr>
        <w:spacing w:line="276" w:lineRule="auto"/>
        <w:jc w:val="both"/>
        <w:rPr>
          <w:rFonts w:cs="Traditional Arabic"/>
          <w:color w:val="000000"/>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 على أن </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w:t>
      </w:r>
      <w:r w:rsidRPr="005053ED">
        <w:rPr>
          <w:rFonts w:ascii="Traditional Arabic" w:hAnsi="Traditional Arabic" w:cs="Traditional Arabic" w:hint="eastAsia"/>
          <w:sz w:val="36"/>
          <w:szCs w:val="36"/>
          <w:rtl/>
        </w:rPr>
        <w:t>لم</w:t>
      </w:r>
      <w:r>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56"/>
      </w:r>
      <w:r w:rsidRPr="00220592">
        <w:rPr>
          <w:rFonts w:ascii="Traditional Arabic" w:hAnsi="Traditional Arabic" w:cs="Traditional Arabic"/>
          <w:b/>
          <w:bCs/>
          <w:sz w:val="36"/>
          <w:szCs w:val="36"/>
          <w:vertAlign w:val="superscript"/>
          <w:rtl/>
        </w:rPr>
        <w:t>)</w:t>
      </w:r>
      <w:r w:rsidRPr="00220592">
        <w:rPr>
          <w:rFonts w:cs="Traditional Arabic"/>
          <w:color w:val="000000"/>
          <w:sz w:val="36"/>
          <w:szCs w:val="36"/>
          <w:rtl/>
        </w:rPr>
        <w:t xml:space="preserve"> </w:t>
      </w:r>
      <w:r w:rsidRPr="00580F03">
        <w:rPr>
          <w:rFonts w:cs="Traditional Arabic"/>
          <w:color w:val="000000"/>
          <w:sz w:val="36"/>
          <w:szCs w:val="36"/>
          <w:rtl/>
        </w:rPr>
        <w:t>يقتضي أن يكون سلطانه في الجماعة كسلطانه في الواحد فصارت الآية دليلنا . وأما حديث الضحاك فمرسل منكور وإن صح كان محمولا على الممسك والقاتل ، فيقتل به القاتل دون الممسك . وقولهم إن دم الواحد لا يكافئ دم الجماعة غير صحيح : لأن حرمة الواحد كحرمة الجماعة</w:t>
      </w:r>
      <w:r w:rsidRPr="00580F03">
        <w:rPr>
          <w:rFonts w:ascii="Traditional Arabic" w:hAnsi="Traditional Arabic" w:cs="Traditional Arabic"/>
          <w:sz w:val="36"/>
          <w:szCs w:val="36"/>
          <w:rtl/>
        </w:rPr>
        <w:t xml:space="preserve"> </w:t>
      </w:r>
      <w:r w:rsidRPr="00580F03">
        <w:rPr>
          <w:rFonts w:ascii="Traditional Arabic" w:hAnsi="Traditional Arabic" w:cs="Traditional Arabic" w:hint="eastAsia"/>
          <w:sz w:val="36"/>
          <w:szCs w:val="36"/>
          <w:rtl/>
        </w:rPr>
        <w:t>لقوله</w:t>
      </w:r>
      <w:r w:rsidRPr="00580F03">
        <w:rPr>
          <w:rFonts w:ascii="Traditional Arabic" w:hAnsi="Traditional Arabic" w:cs="Traditional Arabic"/>
          <w:sz w:val="36"/>
          <w:szCs w:val="36"/>
          <w:rtl/>
        </w:rPr>
        <w:t xml:space="preserve"> </w:t>
      </w:r>
      <w:r w:rsidRPr="00580F03">
        <w:rPr>
          <w:rFonts w:ascii="Traditional Arabic" w:hAnsi="Traditional Arabic" w:cs="Traditional Arabic" w:hint="eastAsia"/>
          <w:sz w:val="36"/>
          <w:szCs w:val="36"/>
          <w:rtl/>
        </w:rPr>
        <w:t>تعالى</w:t>
      </w:r>
      <w:r w:rsidRPr="00580F03">
        <w:rPr>
          <w:rFonts w:ascii="QCF_BSML" w:hAnsi="QCF_BSML" w:cs="QCF_BSML"/>
          <w:color w:val="000000"/>
          <w:sz w:val="36"/>
          <w:szCs w:val="36"/>
          <w:rtl/>
        </w:rPr>
        <w:t xml:space="preserve"> ﭽ </w:t>
      </w:r>
      <w:r w:rsidRPr="00580F03">
        <w:rPr>
          <w:rFonts w:ascii="QCF_P113" w:hAnsi="QCF_P113" w:cs="QCF_P113"/>
          <w:color w:val="000000"/>
          <w:sz w:val="36"/>
          <w:szCs w:val="36"/>
          <w:rtl/>
        </w:rPr>
        <w:t xml:space="preserve">ﭑ  ﭒ  ﭓ  ﭔ  ﭕ  ﭖ  ﭗ  ﭘ  ﭙ  ﭚ   ﭛ  ﭜ   ﭝ  ﭞ  ﭟ  ﭠ  ﭡ  ﭢ  ﭣ   ﭤ  ﭥ  </w:t>
      </w:r>
      <w:r w:rsidRPr="00580F03">
        <w:rPr>
          <w:rFonts w:ascii="QCF_BSML" w:hAnsi="QCF_BSML" w:cs="QCF_BSML"/>
          <w:color w:val="000000"/>
          <w:sz w:val="36"/>
          <w:szCs w:val="36"/>
          <w:rtl/>
        </w:rPr>
        <w:t>ﭼ</w:t>
      </w:r>
      <w:r w:rsidRPr="00580F03">
        <w:rPr>
          <w:rFonts w:ascii="Arial" w:hAnsi="Arial" w:cs="Arial"/>
          <w:color w:val="000000"/>
          <w:sz w:val="36"/>
          <w:szCs w:val="36"/>
          <w:rtl/>
        </w:rPr>
        <w:t xml:space="preserve"> </w:t>
      </w:r>
      <w:r w:rsidRPr="00580F03">
        <w:rPr>
          <w:rFonts w:cs="Traditional Arabic"/>
          <w:color w:val="000000"/>
          <w:sz w:val="36"/>
          <w:szCs w:val="36"/>
          <w:rtl/>
        </w:rPr>
        <w:t>المائدة: ٣٢</w:t>
      </w:r>
      <w:r w:rsidRPr="00580F03">
        <w:rPr>
          <w:rFonts w:ascii="Traditional Arabic" w:hAnsi="Traditional Arabic" w:cs="Traditional Arabic" w:hint="eastAsia"/>
          <w:sz w:val="36"/>
          <w:szCs w:val="36"/>
          <w:rtl/>
        </w:rPr>
        <w:t>،</w:t>
      </w:r>
      <w:r w:rsidRPr="00580F03">
        <w:rPr>
          <w:rFonts w:ascii="Traditional Arabic" w:hAnsi="Traditional Arabic" w:cs="Traditional Arabic"/>
          <w:sz w:val="36"/>
          <w:szCs w:val="36"/>
          <w:rtl/>
        </w:rPr>
        <w:t xml:space="preserve"> </w:t>
      </w:r>
      <w:r w:rsidRPr="00580F03">
        <w:rPr>
          <w:rFonts w:ascii="Traditional Arabic" w:hAnsi="Traditional Arabic" w:cs="Traditional Arabic" w:hint="eastAsia"/>
          <w:sz w:val="36"/>
          <w:szCs w:val="36"/>
          <w:rtl/>
        </w:rPr>
        <w:t>وجب</w:t>
      </w:r>
      <w:r w:rsidRPr="00580F03">
        <w:rPr>
          <w:rFonts w:ascii="Traditional Arabic" w:hAnsi="Traditional Arabic" w:cs="Traditional Arabic"/>
          <w:sz w:val="36"/>
          <w:szCs w:val="36"/>
          <w:rtl/>
        </w:rPr>
        <w:t xml:space="preserve"> </w:t>
      </w:r>
      <w:r w:rsidRPr="00580F03">
        <w:rPr>
          <w:rFonts w:cs="Traditional Arabic"/>
          <w:color w:val="000000"/>
          <w:sz w:val="36"/>
          <w:szCs w:val="36"/>
          <w:rtl/>
        </w:rPr>
        <w:t xml:space="preserve">أن يكون القود فيهما واحدا ، وليس يوجب قتل الجماعة بالواحد ، أن يقتل الواحد بالجماعة ، وإن قال به أبو حنيفة لأن المقصود بالقود حقن الدماء ، وأن لا تهدر فقتل الجماعة بالواحد لئلا تهدر دماؤهم . وقولهم : لما منع زيادة الوصف من القود كان أولى أن يمنع من زيادة العدد ، فالفرق بينهما أن زيادة الوصف منعت من وجود المماثلة في الواحد فلم تمنع في الجماعة ألا ترى أن زيادة الوصف في القاذف تمنع من وجوب الحد عليه ، وزيادة العدد لا يمنع من وجوب الحد عليهم ، وقولهم : لما لم تستحق بقتله ديتان لم تستحق به قودان ، فعنه جوابان :- </w:t>
      </w:r>
    </w:p>
    <w:p w:rsidR="00076974" w:rsidRPr="00580F03" w:rsidRDefault="00076974" w:rsidP="00580F03">
      <w:pPr>
        <w:spacing w:line="276" w:lineRule="auto"/>
        <w:jc w:val="both"/>
        <w:rPr>
          <w:rFonts w:cs="Traditional Arabic"/>
          <w:color w:val="000000"/>
          <w:sz w:val="36"/>
          <w:szCs w:val="36"/>
          <w:rtl/>
        </w:rPr>
      </w:pPr>
      <w:r w:rsidRPr="00580F03">
        <w:rPr>
          <w:rFonts w:cs="Traditional Arabic"/>
          <w:color w:val="000000"/>
          <w:sz w:val="36"/>
          <w:szCs w:val="36"/>
          <w:rtl/>
        </w:rPr>
        <w:t xml:space="preserve">أحدهما: أن الدية تتبعض فلم يجب أكثر منها ، والقود لا يتبعض فعم حكمه كسرقة الجماعة لما أوجبت غرما يتبعض ، وقطعا لا يتبعض اشتركوا في غرم واحد وقطع كل واحد منهم . </w:t>
      </w:r>
    </w:p>
    <w:p w:rsidR="00076974" w:rsidRPr="00580F03" w:rsidRDefault="00076974" w:rsidP="00580F03">
      <w:pPr>
        <w:spacing w:line="276" w:lineRule="auto"/>
        <w:jc w:val="both"/>
        <w:rPr>
          <w:rFonts w:ascii="Traditional Arabic" w:hAnsi="Traditional Arabic" w:cs="Traditional Arabic"/>
          <w:sz w:val="36"/>
          <w:szCs w:val="36"/>
        </w:rPr>
      </w:pPr>
      <w:r w:rsidRPr="00580F03">
        <w:rPr>
          <w:rFonts w:cs="Traditional Arabic"/>
          <w:color w:val="000000"/>
          <w:sz w:val="36"/>
          <w:szCs w:val="36"/>
          <w:rtl/>
        </w:rPr>
        <w:t>والثاني: أن القود موضوع للزجر والردع فلزم في الجماعة كلزومه في الواحد ، والدية بدل من النفس فلم يلزم فيها إلا بدل واحد.</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57"/>
      </w:r>
      <w:r w:rsidRPr="00220592">
        <w:rPr>
          <w:rFonts w:ascii="Traditional Arabic" w:hAnsi="Traditional Arabic" w:cs="Traditional Arabic"/>
          <w:sz w:val="36"/>
          <w:szCs w:val="36"/>
          <w:vertAlign w:val="superscript"/>
          <w:rtl/>
        </w:rPr>
        <w:t>)</w:t>
      </w:r>
      <w:r w:rsidRPr="00580F03">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فرع</w:t>
      </w:r>
      <w:r w:rsidRPr="005053ED">
        <w:rPr>
          <w:rFonts w:ascii="Traditional Arabic" w:hAnsi="Traditional Arabic" w:cs="Traditional Arabic"/>
          <w:sz w:val="36"/>
          <w:szCs w:val="36"/>
          <w:rtl/>
        </w:rPr>
        <w:t>: إذا تقر</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أن الجماعة يقتلون بالواحد فول</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لمقتول</w:t>
      </w:r>
      <w:r w:rsidRPr="005053ED">
        <w:rPr>
          <w:rFonts w:ascii="Traditional Arabic" w:hAnsi="Traditional Arabic" w:cs="Traditional Arabic"/>
          <w:sz w:val="36"/>
          <w:szCs w:val="36"/>
          <w:rtl/>
        </w:rPr>
        <w:t xml:space="preserve"> مخير بين ثلاثة أمور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إما</w:t>
      </w:r>
      <w:r>
        <w:rPr>
          <w:rFonts w:ascii="Traditional Arabic" w:hAnsi="Traditional Arabic" w:cs="Traditional Arabic"/>
          <w:sz w:val="36"/>
          <w:szCs w:val="36"/>
          <w:rtl/>
        </w:rPr>
        <w:t xml:space="preserve"> أن يقتل الجم</w:t>
      </w:r>
      <w:r>
        <w:rPr>
          <w:rFonts w:ascii="Traditional Arabic" w:hAnsi="Traditional Arabic" w:cs="Traditional Arabic" w:hint="eastAsia"/>
          <w:sz w:val="36"/>
          <w:szCs w:val="36"/>
          <w:rtl/>
        </w:rPr>
        <w:t>يع</w:t>
      </w:r>
      <w:r>
        <w:rPr>
          <w:rFonts w:ascii="Traditional Arabic" w:hAnsi="Traditional Arabic" w:cs="Traditional Arabic"/>
          <w:sz w:val="36"/>
          <w:szCs w:val="36"/>
          <w:rtl/>
        </w:rPr>
        <w:t>,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يعفو عن الجميع ويأخذ منهم دية واحد موزعة على </w:t>
      </w:r>
      <w:r>
        <w:rPr>
          <w:rFonts w:ascii="Traditional Arabic" w:hAnsi="Traditional Arabic" w:cs="Traditional Arabic" w:hint="eastAsia"/>
          <w:sz w:val="36"/>
          <w:szCs w:val="36"/>
          <w:rtl/>
        </w:rPr>
        <w:t>رؤوسهم</w:t>
      </w:r>
      <w:r>
        <w:rPr>
          <w:rFonts w:ascii="Traditional Arabic" w:hAnsi="Traditional Arabic" w:cs="Traditional Arabic"/>
          <w:sz w:val="36"/>
          <w:szCs w:val="36"/>
          <w:rtl/>
        </w:rPr>
        <w:t>, وإما أن يعفو عن ا</w:t>
      </w:r>
      <w:r>
        <w:rPr>
          <w:rFonts w:ascii="Traditional Arabic" w:hAnsi="Traditional Arabic" w:cs="Traditional Arabic" w:hint="eastAsia"/>
          <w:sz w:val="36"/>
          <w:szCs w:val="36"/>
          <w:rtl/>
        </w:rPr>
        <w:t>لبعض</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قيد</w:t>
      </w:r>
      <w:r w:rsidRPr="005053ED">
        <w:rPr>
          <w:rFonts w:ascii="Traditional Arabic" w:hAnsi="Traditional Arabic" w:cs="Traditional Arabic"/>
          <w:sz w:val="36"/>
          <w:szCs w:val="36"/>
          <w:rtl/>
        </w:rPr>
        <w:t xml:space="preserve"> من البعض فيأخذ ممن عفي عنه من الدية بقسطه من عدد </w:t>
      </w:r>
      <w:r w:rsidRPr="005053ED">
        <w:rPr>
          <w:rFonts w:ascii="Traditional Arabic" w:hAnsi="Traditional Arabic" w:cs="Traditional Arabic" w:hint="eastAsia"/>
          <w:sz w:val="36"/>
          <w:szCs w:val="36"/>
          <w:rtl/>
        </w:rPr>
        <w:t>رؤوسهم</w:t>
      </w:r>
      <w:r w:rsidRPr="005053ED">
        <w:rPr>
          <w:rFonts w:ascii="Traditional Arabic" w:hAnsi="Traditional Arabic" w:cs="Traditional Arabic"/>
          <w:sz w:val="36"/>
          <w:szCs w:val="36"/>
          <w:rtl/>
        </w:rPr>
        <w:t>, وله أن يعفو عن ا</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جميع</w:t>
      </w:r>
      <w:r>
        <w:rPr>
          <w:rFonts w:ascii="Traditional Arabic" w:hAnsi="Traditional Arabic" w:cs="Traditional Arabic"/>
          <w:sz w:val="36"/>
          <w:szCs w:val="36"/>
          <w:rtl/>
        </w:rPr>
        <w:t xml:space="preserve"> أو عن البعض م</w:t>
      </w:r>
      <w:r>
        <w:rPr>
          <w:rFonts w:ascii="Traditional Arabic" w:hAnsi="Traditional Arabic" w:cs="Traditional Arabic" w:hint="eastAsia"/>
          <w:sz w:val="36"/>
          <w:szCs w:val="36"/>
          <w:rtl/>
        </w:rPr>
        <w:t>جاناً</w:t>
      </w:r>
      <w:r>
        <w:rPr>
          <w:rFonts w:ascii="Traditional Arabic" w:hAnsi="Traditional Arabic" w:cs="Traditional Arabic"/>
          <w:sz w:val="36"/>
          <w:szCs w:val="36"/>
          <w:rtl/>
        </w:rPr>
        <w:t>.</w:t>
      </w:r>
    </w:p>
    <w:p w:rsidR="00076974" w:rsidRDefault="00076974" w:rsidP="00580F03">
      <w:pPr>
        <w:spacing w:line="276" w:lineRule="auto"/>
        <w:jc w:val="both"/>
        <w:rPr>
          <w:rFonts w:ascii="Traditional Arabic" w:hAnsi="Traditional Arabic" w:cs="Traditional Arabic"/>
          <w:b/>
          <w:bCs/>
          <w:sz w:val="36"/>
          <w:szCs w:val="36"/>
          <w:rtl/>
        </w:rPr>
      </w:pPr>
      <w:r w:rsidRPr="00580F03">
        <w:rPr>
          <w:rFonts w:ascii="Traditional Arabic" w:hAnsi="Traditional Arabic" w:cs="Traditional Arabic" w:hint="eastAsia"/>
          <w:b/>
          <w:bCs/>
          <w:sz w:val="36"/>
          <w:szCs w:val="36"/>
          <w:rtl/>
        </w:rPr>
        <w:t>مسألة</w:t>
      </w:r>
    </w:p>
    <w:p w:rsidR="00076974" w:rsidRPr="00580F03" w:rsidRDefault="00076974" w:rsidP="00580F03">
      <w:pPr>
        <w:spacing w:line="276" w:lineRule="auto"/>
        <w:jc w:val="both"/>
        <w:rPr>
          <w:rFonts w:ascii="Traditional Arabic" w:hAnsi="Traditional Arabic" w:cs="Traditional Arabic"/>
          <w:b/>
          <w:bCs/>
          <w:sz w:val="36"/>
          <w:szCs w:val="36"/>
          <w:rtl/>
        </w:rPr>
      </w:pPr>
      <w:r w:rsidRPr="00580F03">
        <w:rPr>
          <w:rFonts w:ascii="Traditional Arabic" w:hAnsi="Traditional Arabic" w:cs="Traditional Arabic" w:hint="eastAsia"/>
          <w:sz w:val="36"/>
          <w:szCs w:val="36"/>
          <w:rtl/>
        </w:rPr>
        <w:t>يتصور</w:t>
      </w:r>
      <w:r>
        <w:rPr>
          <w:rFonts w:ascii="Traditional Arabic" w:hAnsi="Traditional Arabic" w:cs="Traditional Arabic"/>
          <w:sz w:val="36"/>
          <w:szCs w:val="36"/>
          <w:rtl/>
        </w:rPr>
        <w:t xml:space="preserve"> قتل الجماعة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لواحد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صور </w:t>
      </w: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أن يحمل</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صخر</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ويلقوها عليه أو </w:t>
      </w:r>
      <w:r>
        <w:rPr>
          <w:rFonts w:ascii="Traditional Arabic" w:hAnsi="Traditional Arabic" w:cs="Traditional Arabic" w:hint="eastAsia"/>
          <w:sz w:val="36"/>
          <w:szCs w:val="36"/>
          <w:rtl/>
        </w:rPr>
        <w:t>يحملوه</w:t>
      </w:r>
      <w:r>
        <w:rPr>
          <w:rFonts w:ascii="Traditional Arabic" w:hAnsi="Traditional Arabic" w:cs="Traditional Arabic"/>
          <w:sz w:val="36"/>
          <w:szCs w:val="36"/>
          <w:rtl/>
        </w:rPr>
        <w:t xml:space="preserve"> جميعا </w:t>
      </w:r>
      <w:r>
        <w:rPr>
          <w:rFonts w:ascii="Traditional Arabic" w:hAnsi="Traditional Arabic" w:cs="Traditional Arabic" w:hint="eastAsia"/>
          <w:sz w:val="36"/>
          <w:szCs w:val="36"/>
          <w:rtl/>
        </w:rPr>
        <w:t>ويلقوه</w:t>
      </w:r>
      <w:r>
        <w:rPr>
          <w:rFonts w:ascii="Traditional Arabic" w:hAnsi="Traditional Arabic" w:cs="Traditional Arabic"/>
          <w:sz w:val="36"/>
          <w:szCs w:val="36"/>
          <w:rtl/>
        </w:rPr>
        <w:t xml:space="preserve"> في نار أو م</w:t>
      </w:r>
      <w:r>
        <w:rPr>
          <w:rFonts w:ascii="Traditional Arabic" w:hAnsi="Traditional Arabic" w:cs="Traditional Arabic" w:hint="eastAsia"/>
          <w:sz w:val="36"/>
          <w:szCs w:val="36"/>
          <w:rtl/>
        </w:rPr>
        <w:t>غ</w:t>
      </w:r>
      <w:r w:rsidRPr="005053ED">
        <w:rPr>
          <w:rFonts w:ascii="Traditional Arabic" w:hAnsi="Traditional Arabic" w:cs="Traditional Arabic" w:hint="eastAsia"/>
          <w:sz w:val="36"/>
          <w:szCs w:val="36"/>
          <w:rtl/>
        </w:rPr>
        <w:t>رق</w:t>
      </w:r>
      <w:r w:rsidRPr="005053ED">
        <w:rPr>
          <w:rFonts w:ascii="Traditional Arabic" w:hAnsi="Traditional Arabic" w:cs="Traditional Arabic"/>
          <w:sz w:val="36"/>
          <w:szCs w:val="36"/>
          <w:rtl/>
        </w:rPr>
        <w:t>, أو من شاهق, أو يتحام</w:t>
      </w:r>
      <w:r w:rsidRPr="005053ED">
        <w:rPr>
          <w:rFonts w:ascii="Traditional Arabic" w:hAnsi="Traditional Arabic" w:cs="Traditional Arabic" w:hint="eastAsia"/>
          <w:sz w:val="36"/>
          <w:szCs w:val="36"/>
          <w:rtl/>
        </w:rPr>
        <w:t>لوا</w:t>
      </w:r>
      <w:r w:rsidRPr="005053ED">
        <w:rPr>
          <w:rFonts w:ascii="Traditional Arabic" w:hAnsi="Traditional Arabic" w:cs="Traditional Arabic"/>
          <w:sz w:val="36"/>
          <w:szCs w:val="36"/>
          <w:rtl/>
        </w:rPr>
        <w:t xml:space="preserve"> على سكين واحدة فيقتلوه بها.</w:t>
      </w:r>
    </w:p>
    <w:p w:rsidR="00076974" w:rsidRPr="00580F03" w:rsidRDefault="00076974" w:rsidP="00F45B82">
      <w:pPr>
        <w:spacing w:line="276" w:lineRule="auto"/>
        <w:jc w:val="both"/>
        <w:rPr>
          <w:rFonts w:ascii="Traditional Arabic" w:hAnsi="Traditional Arabic" w:cs="Traditional Arabic"/>
          <w:b/>
          <w:bCs/>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قسم الم</w:t>
      </w:r>
      <w:r w:rsidRPr="005053ED">
        <w:rPr>
          <w:rFonts w:ascii="Traditional Arabic" w:hAnsi="Traditional Arabic" w:cs="Traditional Arabic" w:hint="eastAsia"/>
          <w:sz w:val="36"/>
          <w:szCs w:val="36"/>
          <w:rtl/>
        </w:rPr>
        <w:t>اوردي</w:t>
      </w:r>
      <w:r w:rsidRPr="005053ED">
        <w:rPr>
          <w:rFonts w:ascii="Traditional Arabic" w:hAnsi="Traditional Arabic" w:cs="Traditional Arabic"/>
          <w:sz w:val="36"/>
          <w:szCs w:val="36"/>
          <w:rtl/>
        </w:rPr>
        <w:t xml:space="preserve"> ذلك </w:t>
      </w:r>
      <w:r w:rsidRPr="00580F03">
        <w:rPr>
          <w:rFonts w:ascii="Traditional Arabic" w:hAnsi="Traditional Arabic" w:cs="Traditional Arabic" w:hint="eastAsia"/>
          <w:b/>
          <w:bCs/>
          <w:sz w:val="36"/>
          <w:szCs w:val="36"/>
          <w:rtl/>
        </w:rPr>
        <w:t>ثلاثة</w:t>
      </w:r>
      <w:r w:rsidRPr="00580F03">
        <w:rPr>
          <w:rFonts w:ascii="Traditional Arabic" w:hAnsi="Traditional Arabic" w:cs="Traditional Arabic"/>
          <w:b/>
          <w:bCs/>
          <w:sz w:val="36"/>
          <w:szCs w:val="36"/>
          <w:rtl/>
        </w:rPr>
        <w:t xml:space="preserve"> أقسام:-</w:t>
      </w:r>
    </w:p>
    <w:p w:rsidR="00076974" w:rsidRPr="005053ED" w:rsidRDefault="00076974" w:rsidP="00580F03">
      <w:pPr>
        <w:spacing w:line="276" w:lineRule="auto"/>
        <w:jc w:val="both"/>
        <w:rPr>
          <w:rFonts w:ascii="Traditional Arabic" w:hAnsi="Traditional Arabic" w:cs="Traditional Arabic"/>
          <w:sz w:val="36"/>
          <w:szCs w:val="36"/>
          <w:rtl/>
        </w:rPr>
      </w:pPr>
      <w:r>
        <w:rPr>
          <w:noProof/>
        </w:rPr>
        <w:pict>
          <v:shape id="_x0000_s1149" type="#_x0000_t202" style="position:absolute;left:0;text-align:left;margin-left:-76.4pt;margin-top:50.15pt;width:57.05pt;height:31.25pt;z-index:251660288">
            <v:textbox>
              <w:txbxContent>
                <w:p w:rsidR="00076974" w:rsidRDefault="00076974">
                  <w:r>
                    <w:rPr>
                      <w:rtl/>
                    </w:rPr>
                    <w:t>228/ أ</w:t>
                  </w:r>
                </w:p>
              </w:txbxContent>
            </v:textbox>
            <w10:wrap anchorx="page"/>
          </v:shape>
        </w:pict>
      </w:r>
      <w:r w:rsidRPr="00580F03">
        <w:rPr>
          <w:rFonts w:ascii="Traditional Arabic" w:hAnsi="Traditional Arabic" w:cs="Traditional Arabic" w:hint="eastAsia"/>
          <w:b/>
          <w:bCs/>
          <w:sz w:val="36"/>
          <w:szCs w:val="36"/>
          <w:rtl/>
        </w:rPr>
        <w:t>الأول</w:t>
      </w:r>
      <w:r w:rsidRPr="00580F03">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أن يكون كل منهم موحياً بفعله مثل أن يذبحه أحده</w:t>
      </w:r>
      <w:r w:rsidRPr="005053ED">
        <w:rPr>
          <w:rFonts w:ascii="Traditional Arabic" w:hAnsi="Traditional Arabic" w:cs="Traditional Arabic" w:hint="eastAsia"/>
          <w:sz w:val="36"/>
          <w:szCs w:val="36"/>
          <w:rtl/>
        </w:rPr>
        <w:t>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ويبقر الآخر بط</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وي</w:t>
      </w:r>
      <w:r>
        <w:rPr>
          <w:rFonts w:ascii="Traditional Arabic" w:hAnsi="Traditional Arabic" w:cs="Traditional Arabic" w:hint="eastAsia"/>
          <w:sz w:val="36"/>
          <w:szCs w:val="36"/>
          <w:rtl/>
        </w:rPr>
        <w:t>قلع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حشوته</w:t>
      </w:r>
      <w:r w:rsidRPr="005053ED">
        <w:rPr>
          <w:rFonts w:ascii="Traditional Arabic" w:hAnsi="Traditional Arabic" w:cs="Traditional Arabic"/>
          <w:sz w:val="36"/>
          <w:szCs w:val="36"/>
          <w:rtl/>
        </w:rPr>
        <w:t xml:space="preserve"> وهذا على </w:t>
      </w:r>
      <w:r w:rsidRPr="005053ED">
        <w:rPr>
          <w:rFonts w:ascii="Traditional Arabic" w:hAnsi="Traditional Arabic" w:cs="Traditional Arabic" w:hint="eastAsia"/>
          <w:sz w:val="36"/>
          <w:szCs w:val="36"/>
          <w:rtl/>
        </w:rPr>
        <w:t>ضربين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يفعلا ذلك في ح</w:t>
      </w:r>
      <w:r w:rsidRPr="005053ED">
        <w:rPr>
          <w:rFonts w:ascii="Traditional Arabic" w:hAnsi="Traditional Arabic" w:cs="Traditional Arabic" w:hint="eastAsia"/>
          <w:sz w:val="36"/>
          <w:szCs w:val="36"/>
          <w:rtl/>
        </w:rPr>
        <w:t>الة</w:t>
      </w:r>
      <w:r w:rsidRPr="005053ED">
        <w:rPr>
          <w:rFonts w:ascii="Traditional Arabic" w:hAnsi="Traditional Arabic" w:cs="Traditional Arabic"/>
          <w:sz w:val="36"/>
          <w:szCs w:val="36"/>
          <w:rtl/>
        </w:rPr>
        <w:t xml:space="preserve"> واحدة فيكونا قاتلين, والثاني أن يتقدم أحدهما فيذبحه ثم يتلوه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الآخر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مع</w:t>
      </w:r>
      <w:r w:rsidRPr="005053ED">
        <w:rPr>
          <w:rFonts w:ascii="Traditional Arabic" w:hAnsi="Traditional Arabic" w:cs="Traditional Arabic"/>
          <w:sz w:val="36"/>
          <w:szCs w:val="36"/>
          <w:rtl/>
        </w:rPr>
        <w:t xml:space="preserve"> بقاء النفس ووجود الحرك</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80F03">
        <w:rPr>
          <w:rFonts w:cs="Traditional Arabic"/>
          <w:color w:val="000000"/>
          <w:sz w:val="36"/>
          <w:szCs w:val="36"/>
          <w:rtl/>
        </w:rPr>
        <w:t>فيوجئه حتى يطفا ويبرد</w:t>
      </w:r>
      <w:r>
        <w:rPr>
          <w:rFonts w:cs="Traditional Arabic"/>
          <w:color w:val="000000"/>
          <w:sz w:val="36"/>
          <w:szCs w:val="36"/>
          <w:rtl/>
        </w:rPr>
        <w:t>،</w:t>
      </w:r>
      <w:r w:rsidRPr="00580F03">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فلأول</w:t>
      </w:r>
      <w:r w:rsidRPr="005053ED">
        <w:rPr>
          <w:rFonts w:ascii="Traditional Arabic" w:hAnsi="Traditional Arabic" w:cs="Traditional Arabic"/>
          <w:sz w:val="36"/>
          <w:szCs w:val="36"/>
          <w:rtl/>
        </w:rPr>
        <w:t xml:space="preserve"> منهما هو </w:t>
      </w:r>
      <w:r w:rsidRPr="005053ED">
        <w:rPr>
          <w:rFonts w:ascii="Traditional Arabic" w:hAnsi="Traditional Arabic" w:cs="Traditional Arabic" w:hint="eastAsia"/>
          <w:sz w:val="36"/>
          <w:szCs w:val="36"/>
          <w:rtl/>
        </w:rPr>
        <w:t>القاتل</w:t>
      </w:r>
      <w:r w:rsidRPr="005053ED">
        <w:rPr>
          <w:rFonts w:ascii="Traditional Arabic" w:hAnsi="Traditional Arabic" w:cs="Traditional Arabic"/>
          <w:sz w:val="36"/>
          <w:szCs w:val="36"/>
          <w:rtl/>
        </w:rPr>
        <w:t xml:space="preserve"> لأن فوات الحيا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منسوب لفعل</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ولا يعتبر بما بقى من النف</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والحرك</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حتى 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مات في</w:t>
      </w:r>
      <w:r>
        <w:rPr>
          <w:rFonts w:ascii="Traditional Arabic" w:hAnsi="Traditional Arabic" w:cs="Traditional Arabic"/>
          <w:sz w:val="36"/>
          <w:szCs w:val="36"/>
          <w:rtl/>
        </w:rPr>
        <w:t xml:space="preserve"> هذه الحا</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ميت لم يرثه, ولو أو</w:t>
      </w:r>
      <w:r>
        <w:rPr>
          <w:rFonts w:ascii="Traditional Arabic" w:hAnsi="Traditional Arabic" w:cs="Traditional Arabic" w:hint="eastAsia"/>
          <w:sz w:val="36"/>
          <w:szCs w:val="36"/>
          <w:rtl/>
        </w:rPr>
        <w:t>ص</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له </w:t>
      </w:r>
      <w:r w:rsidRPr="005053ED">
        <w:rPr>
          <w:rFonts w:ascii="Traditional Arabic" w:hAnsi="Traditional Arabic" w:cs="Traditional Arabic" w:hint="eastAsia"/>
          <w:sz w:val="36"/>
          <w:szCs w:val="36"/>
          <w:rtl/>
        </w:rPr>
        <w:t>بمال</w:t>
      </w:r>
      <w:r w:rsidRPr="005053ED">
        <w:rPr>
          <w:rFonts w:ascii="Traditional Arabic" w:hAnsi="Traditional Arabic" w:cs="Traditional Arabic"/>
          <w:sz w:val="36"/>
          <w:szCs w:val="36"/>
          <w:rtl/>
        </w:rPr>
        <w:t xml:space="preserve"> لم ي</w:t>
      </w:r>
      <w:r w:rsidRPr="005053ED">
        <w:rPr>
          <w:rFonts w:ascii="Traditional Arabic" w:hAnsi="Traditional Arabic" w:cs="Traditional Arabic" w:hint="eastAsia"/>
          <w:sz w:val="36"/>
          <w:szCs w:val="36"/>
          <w:rtl/>
        </w:rPr>
        <w:t>ملكه</w:t>
      </w:r>
      <w:r w:rsidRPr="005053ED">
        <w:rPr>
          <w:rFonts w:ascii="Traditional Arabic" w:hAnsi="Traditional Arabic" w:cs="Traditional Arabic"/>
          <w:sz w:val="36"/>
          <w:szCs w:val="36"/>
          <w:rtl/>
        </w:rPr>
        <w:t>, ول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انقلب على طفل فقتله لم يضمنه ولكنه يعزر.</w:t>
      </w:r>
    </w:p>
    <w:p w:rsidR="00076974" w:rsidRPr="005053ED" w:rsidRDefault="00076974" w:rsidP="00F45B82">
      <w:pPr>
        <w:spacing w:line="276" w:lineRule="auto"/>
        <w:jc w:val="both"/>
        <w:rPr>
          <w:rFonts w:ascii="Traditional Arabic" w:hAnsi="Traditional Arabic" w:cs="Traditional Arabic"/>
          <w:sz w:val="36"/>
          <w:szCs w:val="36"/>
          <w:rtl/>
        </w:rPr>
      </w:pPr>
      <w:r w:rsidRPr="00580F03">
        <w:rPr>
          <w:rFonts w:ascii="Traditional Arabic" w:hAnsi="Traditional Arabic" w:cs="Traditional Arabic" w:hint="eastAsia"/>
          <w:b/>
          <w:bCs/>
          <w:sz w:val="36"/>
          <w:szCs w:val="36"/>
          <w:rtl/>
        </w:rPr>
        <w:t>القسم</w:t>
      </w:r>
      <w:r w:rsidRPr="00580F03">
        <w:rPr>
          <w:rFonts w:ascii="Traditional Arabic" w:hAnsi="Traditional Arabic" w:cs="Traditional Arabic"/>
          <w:b/>
          <w:bCs/>
          <w:sz w:val="36"/>
          <w:szCs w:val="36"/>
          <w:rtl/>
        </w:rPr>
        <w:t xml:space="preserve"> الثاني:</w:t>
      </w:r>
      <w:r>
        <w:rPr>
          <w:rFonts w:ascii="Traditional Arabic" w:hAnsi="Traditional Arabic" w:cs="Traditional Arabic"/>
          <w:sz w:val="36"/>
          <w:szCs w:val="36"/>
          <w:rtl/>
        </w:rPr>
        <w:t xml:space="preserve"> أن يكو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كل منهم </w:t>
      </w:r>
      <w:r>
        <w:rPr>
          <w:rFonts w:ascii="Traditional Arabic" w:hAnsi="Traditional Arabic" w:cs="Traditional Arabic" w:hint="eastAsia"/>
          <w:sz w:val="36"/>
          <w:szCs w:val="36"/>
          <w:rtl/>
        </w:rPr>
        <w:t>جارح</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أو قاطعا </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موج</w:t>
      </w:r>
      <w:r w:rsidRPr="005053ED">
        <w:rPr>
          <w:rFonts w:ascii="Traditional Arabic" w:hAnsi="Traditional Arabic" w:cs="Traditional Arabic"/>
          <w:sz w:val="36"/>
          <w:szCs w:val="36"/>
          <w:rtl/>
        </w:rPr>
        <w:t xml:space="preserve"> فجميعهم قتله اجتمعوا أو انفردوا, اتفقوا في </w:t>
      </w:r>
      <w:r w:rsidRPr="005053ED">
        <w:rPr>
          <w:rFonts w:ascii="Traditional Arabic" w:hAnsi="Traditional Arabic" w:cs="Traditional Arabic" w:hint="eastAsia"/>
          <w:sz w:val="36"/>
          <w:szCs w:val="36"/>
          <w:rtl/>
        </w:rPr>
        <w:t>عدد</w:t>
      </w:r>
      <w:r w:rsidRPr="005053ED">
        <w:rPr>
          <w:rFonts w:ascii="Traditional Arabic" w:hAnsi="Traditional Arabic" w:cs="Traditional Arabic"/>
          <w:sz w:val="36"/>
          <w:szCs w:val="36"/>
          <w:rtl/>
        </w:rPr>
        <w:t xml:space="preserve"> الجرح أو ا</w:t>
      </w:r>
      <w:r w:rsidRPr="005053ED">
        <w:rPr>
          <w:rFonts w:ascii="Traditional Arabic" w:hAnsi="Traditional Arabic" w:cs="Traditional Arabic" w:hint="eastAsia"/>
          <w:sz w:val="36"/>
          <w:szCs w:val="36"/>
          <w:rtl/>
        </w:rPr>
        <w:t>ختلف</w:t>
      </w:r>
      <w:r>
        <w:rPr>
          <w:rFonts w:ascii="Traditional Arabic" w:hAnsi="Traditional Arabic" w:cs="Traditional Arabic" w:hint="eastAsia"/>
          <w:sz w:val="36"/>
          <w:szCs w:val="36"/>
          <w:rtl/>
        </w:rPr>
        <w:t>وا</w:t>
      </w:r>
      <w:r>
        <w:rPr>
          <w:rFonts w:ascii="Traditional Arabic" w:hAnsi="Traditional Arabic" w:cs="Traditional Arabic"/>
          <w:sz w:val="36"/>
          <w:szCs w:val="36"/>
          <w:rtl/>
        </w:rPr>
        <w:t>, فلو جرح و</w:t>
      </w:r>
      <w:r>
        <w:rPr>
          <w:rFonts w:ascii="Traditional Arabic" w:hAnsi="Traditional Arabic" w:cs="Traditional Arabic" w:hint="eastAsia"/>
          <w:sz w:val="36"/>
          <w:szCs w:val="36"/>
          <w:rtl/>
        </w:rPr>
        <w:t>احد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مائة</w:t>
      </w:r>
      <w:r>
        <w:rPr>
          <w:rFonts w:ascii="Traditional Arabic" w:hAnsi="Traditional Arabic" w:cs="Traditional Arabic"/>
          <w:sz w:val="36"/>
          <w:szCs w:val="36"/>
          <w:rtl/>
        </w:rPr>
        <w:t xml:space="preserve"> جرح, </w:t>
      </w: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لآخر</w:t>
      </w:r>
      <w:r w:rsidRPr="005053ED">
        <w:rPr>
          <w:rFonts w:ascii="Traditional Arabic" w:hAnsi="Traditional Arabic" w:cs="Traditional Arabic"/>
          <w:sz w:val="36"/>
          <w:szCs w:val="36"/>
          <w:rtl/>
        </w:rPr>
        <w:t xml:space="preserve"> جرحا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واحدا كا</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شريكين وا</w:t>
      </w:r>
      <w:r w:rsidRPr="005053ED">
        <w:rPr>
          <w:rFonts w:ascii="Traditional Arabic" w:hAnsi="Traditional Arabic" w:cs="Traditional Arabic" w:hint="eastAsia"/>
          <w:sz w:val="36"/>
          <w:szCs w:val="36"/>
          <w:rtl/>
        </w:rPr>
        <w:t>لدية</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ينهما</w:t>
      </w:r>
      <w:r w:rsidRPr="005053ED">
        <w:rPr>
          <w:rFonts w:ascii="Traditional Arabic" w:hAnsi="Traditional Arabic" w:cs="Traditional Arabic"/>
          <w:sz w:val="36"/>
          <w:szCs w:val="36"/>
          <w:rtl/>
        </w:rPr>
        <w:t xml:space="preserve"> ن</w:t>
      </w:r>
      <w:r w:rsidRPr="005053ED">
        <w:rPr>
          <w:rFonts w:ascii="Traditional Arabic" w:hAnsi="Traditional Arabic" w:cs="Traditional Arabic" w:hint="eastAsia"/>
          <w:sz w:val="36"/>
          <w:szCs w:val="36"/>
          <w:rtl/>
        </w:rPr>
        <w:t>صفين</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عدد الرؤو</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لا ا</w:t>
      </w:r>
      <w:r w:rsidRPr="005053ED">
        <w:rPr>
          <w:rFonts w:ascii="Traditional Arabic" w:hAnsi="Traditional Arabic" w:cs="Traditional Arabic" w:hint="eastAsia"/>
          <w:sz w:val="36"/>
          <w:szCs w:val="36"/>
          <w:rtl/>
        </w:rPr>
        <w:t>لجرحات</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لأنه قد </w:t>
      </w:r>
      <w:r>
        <w:rPr>
          <w:rFonts w:ascii="Traditional Arabic" w:hAnsi="Traditional Arabic" w:cs="Traditional Arabic" w:hint="eastAsia"/>
          <w:sz w:val="36"/>
          <w:szCs w:val="36"/>
          <w:rtl/>
        </w:rPr>
        <w:t>ينجى</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مائة</w:t>
      </w:r>
      <w:r w:rsidRPr="005053ED">
        <w:rPr>
          <w:rFonts w:ascii="Traditional Arabic" w:hAnsi="Traditional Arabic" w:cs="Traditional Arabic"/>
          <w:sz w:val="36"/>
          <w:szCs w:val="36"/>
          <w:rtl/>
        </w:rPr>
        <w:t xml:space="preserve"> جرح ويموت من جرح واحد, وهنا س</w:t>
      </w:r>
      <w:r w:rsidRPr="005053ED">
        <w:rPr>
          <w:rFonts w:ascii="Traditional Arabic" w:hAnsi="Traditional Arabic" w:cs="Traditional Arabic" w:hint="eastAsia"/>
          <w:sz w:val="36"/>
          <w:szCs w:val="36"/>
          <w:rtl/>
        </w:rPr>
        <w:t>ؤال</w:t>
      </w:r>
      <w:r w:rsidRPr="005053ED">
        <w:rPr>
          <w:rFonts w:ascii="Traditional Arabic" w:hAnsi="Traditional Arabic" w:cs="Traditional Arabic"/>
          <w:sz w:val="36"/>
          <w:szCs w:val="36"/>
          <w:rtl/>
        </w:rPr>
        <w:t xml:space="preserve"> وهو أنهم قالوا في ا</w:t>
      </w:r>
      <w:r w:rsidRPr="005053ED">
        <w:rPr>
          <w:rFonts w:ascii="Traditional Arabic" w:hAnsi="Traditional Arabic" w:cs="Traditional Arabic" w:hint="eastAsia"/>
          <w:sz w:val="36"/>
          <w:szCs w:val="36"/>
          <w:rtl/>
        </w:rPr>
        <w:t>لجلاد</w:t>
      </w:r>
      <w:r w:rsidRPr="005053ED">
        <w:rPr>
          <w:rFonts w:ascii="Traditional Arabic" w:hAnsi="Traditional Arabic" w:cs="Traditional Arabic"/>
          <w:sz w:val="36"/>
          <w:szCs w:val="36"/>
          <w:rtl/>
        </w:rPr>
        <w:t xml:space="preserve"> لو ضرب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حدى</w:t>
      </w:r>
      <w:r w:rsidRPr="005053ED">
        <w:rPr>
          <w:rFonts w:ascii="Traditional Arabic" w:hAnsi="Traditional Arabic" w:cs="Traditional Arabic"/>
          <w:sz w:val="36"/>
          <w:szCs w:val="36"/>
          <w:rtl/>
        </w:rPr>
        <w:t xml:space="preserve"> وثمانين ومات المجلود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حد القذف كان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الجلاد من الدية ج</w:t>
      </w:r>
      <w:r w:rsidRPr="005053ED">
        <w:rPr>
          <w:rFonts w:ascii="Traditional Arabic" w:hAnsi="Traditional Arabic" w:cs="Traditional Arabic" w:hint="eastAsia"/>
          <w:sz w:val="36"/>
          <w:szCs w:val="36"/>
          <w:rtl/>
        </w:rPr>
        <w:t>زء</w:t>
      </w:r>
      <w:r w:rsidRPr="005053ED">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إحدى</w:t>
      </w:r>
      <w:r>
        <w:rPr>
          <w:rFonts w:ascii="Traditional Arabic" w:hAnsi="Traditional Arabic" w:cs="Traditional Arabic"/>
          <w:sz w:val="36"/>
          <w:szCs w:val="36"/>
          <w:rtl/>
        </w:rPr>
        <w:t xml:space="preserve"> وثمانين جزءا فهلا كانت ال</w:t>
      </w:r>
      <w:r>
        <w:rPr>
          <w:rFonts w:ascii="Traditional Arabic" w:hAnsi="Traditional Arabic" w:cs="Traditional Arabic" w:hint="eastAsia"/>
          <w:sz w:val="36"/>
          <w:szCs w:val="36"/>
          <w:rtl/>
        </w:rPr>
        <w:t>جناة</w:t>
      </w:r>
      <w:r>
        <w:rPr>
          <w:rFonts w:ascii="Traditional Arabic" w:hAnsi="Traditional Arabic" w:cs="Traditional Arabic"/>
          <w:sz w:val="36"/>
          <w:szCs w:val="36"/>
          <w:rtl/>
        </w:rPr>
        <w:t xml:space="preserve"> في عدد الجراح كذل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وأجاب</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لأصحاب</w:t>
      </w:r>
      <w:r>
        <w:rPr>
          <w:rFonts w:ascii="Traditional Arabic" w:hAnsi="Traditional Arabic" w:cs="Traditional Arabic"/>
          <w:sz w:val="36"/>
          <w:szCs w:val="36"/>
          <w:rtl/>
        </w:rPr>
        <w:t xml:space="preserve"> بأن في هذه الم</w:t>
      </w:r>
      <w:r>
        <w:rPr>
          <w:rFonts w:ascii="Traditional Arabic" w:hAnsi="Traditional Arabic" w:cs="Traditional Arabic" w:hint="eastAsia"/>
          <w:sz w:val="36"/>
          <w:szCs w:val="36"/>
          <w:rtl/>
        </w:rPr>
        <w:t>سأ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قولين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أحدهما</w:t>
      </w:r>
      <w:r>
        <w:rPr>
          <w:rFonts w:ascii="Traditional Arabic" w:hAnsi="Traditional Arabic" w:cs="Traditional Arabic"/>
          <w:sz w:val="36"/>
          <w:szCs w:val="36"/>
          <w:rtl/>
        </w:rPr>
        <w:t>: أنه يعط</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نصف الدية لأن </w:t>
      </w:r>
      <w:r>
        <w:rPr>
          <w:rFonts w:ascii="Traditional Arabic" w:hAnsi="Traditional Arabic" w:cs="Traditional Arabic" w:hint="eastAsia"/>
          <w:sz w:val="36"/>
          <w:szCs w:val="36"/>
          <w:rtl/>
        </w:rPr>
        <w:t>فوات</w:t>
      </w:r>
      <w:r w:rsidRPr="005053ED">
        <w:rPr>
          <w:rFonts w:ascii="Traditional Arabic" w:hAnsi="Traditional Arabic" w:cs="Traditional Arabic"/>
          <w:sz w:val="36"/>
          <w:szCs w:val="36"/>
          <w:rtl/>
        </w:rPr>
        <w:t xml:space="preserve"> النف</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بف</w:t>
      </w:r>
      <w:r>
        <w:rPr>
          <w:rFonts w:ascii="Traditional Arabic" w:hAnsi="Traditional Arabic" w:cs="Traditional Arabic" w:hint="eastAsia"/>
          <w:sz w:val="36"/>
          <w:szCs w:val="36"/>
          <w:rtl/>
        </w:rPr>
        <w:t>علين</w:t>
      </w:r>
      <w:r>
        <w:rPr>
          <w:rFonts w:ascii="Traditional Arabic" w:hAnsi="Traditional Arabic" w:cs="Traditional Arabic"/>
          <w:sz w:val="36"/>
          <w:szCs w:val="36"/>
          <w:rtl/>
        </w:rPr>
        <w:t xml:space="preserve"> مباح ومحظور وعلى هذا ف</w:t>
      </w:r>
      <w:r>
        <w:rPr>
          <w:rFonts w:ascii="Traditional Arabic" w:hAnsi="Traditional Arabic" w:cs="Traditional Arabic" w:hint="eastAsia"/>
          <w:sz w:val="36"/>
          <w:szCs w:val="36"/>
          <w:rtl/>
        </w:rPr>
        <w:t>المسأ</w:t>
      </w:r>
      <w:r w:rsidRPr="005053ED">
        <w:rPr>
          <w:rFonts w:ascii="Traditional Arabic" w:hAnsi="Traditional Arabic" w:cs="Traditional Arabic" w:hint="eastAsia"/>
          <w:sz w:val="36"/>
          <w:szCs w:val="36"/>
          <w:rtl/>
        </w:rPr>
        <w:t>لتان</w:t>
      </w:r>
      <w:r w:rsidRPr="005053ED">
        <w:rPr>
          <w:rFonts w:ascii="Traditional Arabic" w:hAnsi="Traditional Arabic" w:cs="Traditional Arabic"/>
          <w:sz w:val="36"/>
          <w:szCs w:val="36"/>
          <w:rtl/>
        </w:rPr>
        <w:t xml:space="preserve"> على حد سواء.</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توزي</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لدية</w:t>
      </w:r>
      <w:r>
        <w:rPr>
          <w:rFonts w:ascii="Traditional Arabic" w:hAnsi="Traditional Arabic" w:cs="Traditional Arabic"/>
          <w:sz w:val="36"/>
          <w:szCs w:val="36"/>
          <w:rtl/>
        </w:rPr>
        <w:t xml:space="preserve"> على عدد الجلد, و</w:t>
      </w:r>
      <w:r>
        <w:rPr>
          <w:rFonts w:ascii="Traditional Arabic" w:hAnsi="Traditional Arabic" w:cs="Traditional Arabic" w:hint="eastAsia"/>
          <w:sz w:val="36"/>
          <w:szCs w:val="36"/>
          <w:rtl/>
        </w:rPr>
        <w:t>الفرق</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حل</w:t>
      </w:r>
      <w:r w:rsidRPr="005053ED">
        <w:rPr>
          <w:rFonts w:ascii="Traditional Arabic" w:hAnsi="Traditional Arabic" w:cs="Traditional Arabic"/>
          <w:sz w:val="36"/>
          <w:szCs w:val="36"/>
          <w:rtl/>
        </w:rPr>
        <w:t xml:space="preserve"> الجلد مشاهد يعلم به التساوي </w:t>
      </w:r>
      <w:r>
        <w:rPr>
          <w:rFonts w:ascii="Traditional Arabic" w:hAnsi="Traditional Arabic" w:cs="Traditional Arabic" w:hint="eastAsia"/>
          <w:sz w:val="36"/>
          <w:szCs w:val="36"/>
          <w:rtl/>
        </w:rPr>
        <w:t>فتقسطت</w:t>
      </w:r>
      <w:r>
        <w:rPr>
          <w:rFonts w:ascii="Traditional Arabic" w:hAnsi="Traditional Arabic" w:cs="Traditional Arabic"/>
          <w:sz w:val="36"/>
          <w:szCs w:val="36"/>
          <w:rtl/>
        </w:rPr>
        <w:t xml:space="preserve"> به الدية على عدده ومور</w:t>
      </w:r>
      <w:r w:rsidRPr="005053ED">
        <w:rPr>
          <w:rFonts w:ascii="Traditional Arabic" w:hAnsi="Traditional Arabic" w:cs="Traditional Arabic"/>
          <w:sz w:val="36"/>
          <w:szCs w:val="36"/>
          <w:rtl/>
        </w:rPr>
        <w:t xml:space="preserve"> الجرح غير مشاهد لم يعلم فيه تساوٍ فلم تتقسط فيه الدية على عدده.</w:t>
      </w:r>
    </w:p>
    <w:p w:rsidR="00076974" w:rsidRPr="005053ED" w:rsidRDefault="00076974" w:rsidP="00F45B82">
      <w:pPr>
        <w:spacing w:line="276" w:lineRule="auto"/>
        <w:jc w:val="both"/>
        <w:rPr>
          <w:rFonts w:ascii="Traditional Arabic" w:hAnsi="Traditional Arabic" w:cs="Traditional Arabic"/>
          <w:sz w:val="36"/>
          <w:szCs w:val="36"/>
          <w:rtl/>
        </w:rPr>
      </w:pPr>
      <w:r w:rsidRPr="00580F03">
        <w:rPr>
          <w:rFonts w:ascii="Traditional Arabic" w:hAnsi="Traditional Arabic" w:cs="Traditional Arabic" w:hint="eastAsia"/>
          <w:b/>
          <w:bCs/>
          <w:sz w:val="36"/>
          <w:szCs w:val="36"/>
          <w:rtl/>
        </w:rPr>
        <w:t>القسم</w:t>
      </w:r>
      <w:r w:rsidRPr="00580F03">
        <w:rPr>
          <w:rFonts w:ascii="Traditional Arabic" w:hAnsi="Traditional Arabic" w:cs="Traditional Arabic"/>
          <w:b/>
          <w:bCs/>
          <w:sz w:val="36"/>
          <w:szCs w:val="36"/>
          <w:rtl/>
        </w:rPr>
        <w:t xml:space="preserve"> الثا</w:t>
      </w:r>
      <w:r w:rsidRPr="00580F03">
        <w:rPr>
          <w:rFonts w:ascii="Traditional Arabic" w:hAnsi="Traditional Arabic" w:cs="Traditional Arabic" w:hint="eastAsia"/>
          <w:b/>
          <w:bCs/>
          <w:sz w:val="36"/>
          <w:szCs w:val="36"/>
          <w:rtl/>
        </w:rPr>
        <w:t>لث</w:t>
      </w:r>
      <w:r w:rsidRPr="00580F03">
        <w:rPr>
          <w:rFonts w:ascii="Traditional Arabic" w:hAnsi="Traditional Arabic" w:cs="Traditional Arabic"/>
          <w:b/>
          <w:bCs/>
          <w:sz w:val="36"/>
          <w:szCs w:val="36"/>
          <w:rtl/>
        </w:rPr>
        <w:t>:</w:t>
      </w:r>
      <w:r>
        <w:rPr>
          <w:rFonts w:ascii="Traditional Arabic" w:hAnsi="Traditional Arabic" w:cs="Traditional Arabic"/>
          <w:sz w:val="36"/>
          <w:szCs w:val="36"/>
          <w:rtl/>
        </w:rPr>
        <w:t xml:space="preserve"> أن يكون أحدهما </w:t>
      </w:r>
      <w:r>
        <w:rPr>
          <w:rFonts w:ascii="Traditional Arabic" w:hAnsi="Traditional Arabic" w:cs="Traditional Arabic" w:hint="eastAsia"/>
          <w:sz w:val="36"/>
          <w:szCs w:val="36"/>
          <w:rtl/>
        </w:rPr>
        <w:t>جارح</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موج</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فهذا على ضربين</w:t>
      </w:r>
      <w:r>
        <w:rPr>
          <w:rFonts w:ascii="Traditional Arabic" w:hAnsi="Traditional Arabic" w:cs="Traditional Arabic"/>
          <w:sz w:val="36"/>
          <w:szCs w:val="36"/>
          <w:rtl/>
        </w:rPr>
        <w:t>: أحدهم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أن يتقدم ال</w:t>
      </w:r>
      <w:r>
        <w:rPr>
          <w:rFonts w:ascii="Traditional Arabic" w:hAnsi="Traditional Arabic" w:cs="Traditional Arabic" w:hint="eastAsia"/>
          <w:sz w:val="36"/>
          <w:szCs w:val="36"/>
          <w:rtl/>
        </w:rPr>
        <w:t>جارح</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فلكل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حكمه, وكذا لو اجتمعا معا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الت</w:t>
      </w:r>
      <w:r>
        <w:rPr>
          <w:rFonts w:ascii="Traditional Arabic" w:hAnsi="Traditional Arabic" w:cs="Traditional Arabic" w:hint="eastAsia"/>
          <w:sz w:val="36"/>
          <w:szCs w:val="36"/>
          <w:rtl/>
        </w:rPr>
        <w:t>وج</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لم تتقدمه.</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أن يت</w:t>
      </w:r>
      <w:r>
        <w:rPr>
          <w:rFonts w:ascii="Traditional Arabic" w:hAnsi="Traditional Arabic" w:cs="Traditional Arabic" w:hint="eastAsia"/>
          <w:sz w:val="36"/>
          <w:szCs w:val="36"/>
          <w:rtl/>
        </w:rPr>
        <w:t>قدم</w:t>
      </w:r>
      <w:r>
        <w:rPr>
          <w:rFonts w:ascii="Traditional Arabic" w:hAnsi="Traditional Arabic" w:cs="Traditional Arabic"/>
          <w:sz w:val="36"/>
          <w:szCs w:val="36"/>
          <w:rtl/>
        </w:rPr>
        <w:t xml:space="preserve"> المو</w:t>
      </w:r>
      <w:r>
        <w:rPr>
          <w:rFonts w:ascii="Traditional Arabic" w:hAnsi="Traditional Arabic" w:cs="Traditional Arabic" w:hint="eastAsia"/>
          <w:sz w:val="36"/>
          <w:szCs w:val="36"/>
          <w:rtl/>
        </w:rPr>
        <w:t>جئ</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فيسقط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حكم</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جارح</w:t>
      </w:r>
      <w:r>
        <w:rPr>
          <w:rFonts w:ascii="Traditional Arabic" w:hAnsi="Traditional Arabic" w:cs="Traditional Arabic"/>
          <w:sz w:val="36"/>
          <w:szCs w:val="36"/>
          <w:rtl/>
        </w:rPr>
        <w:t xml:space="preserve"> وي</w:t>
      </w:r>
      <w:r>
        <w:rPr>
          <w:rFonts w:ascii="Traditional Arabic" w:hAnsi="Traditional Arabic" w:cs="Traditional Arabic" w:hint="eastAsia"/>
          <w:sz w:val="36"/>
          <w:szCs w:val="36"/>
          <w:rtl/>
        </w:rPr>
        <w:t>ؤخذ</w:t>
      </w:r>
      <w:r>
        <w:rPr>
          <w:rFonts w:ascii="Traditional Arabic" w:hAnsi="Traditional Arabic" w:cs="Traditional Arabic"/>
          <w:sz w:val="36"/>
          <w:szCs w:val="36"/>
          <w:rtl/>
        </w:rPr>
        <w:t xml:space="preserve"> المو</w:t>
      </w:r>
      <w:r>
        <w:rPr>
          <w:rFonts w:ascii="Traditional Arabic" w:hAnsi="Traditional Arabic" w:cs="Traditional Arabic" w:hint="eastAsia"/>
          <w:sz w:val="36"/>
          <w:szCs w:val="36"/>
          <w:rtl/>
        </w:rPr>
        <w:t>جئ</w:t>
      </w:r>
      <w:r w:rsidRPr="005053ED">
        <w:rPr>
          <w:rFonts w:ascii="Traditional Arabic" w:hAnsi="Traditional Arabic" w:cs="Traditional Arabic"/>
          <w:sz w:val="36"/>
          <w:szCs w:val="36"/>
          <w:rtl/>
        </w:rPr>
        <w:t xml:space="preserve"> بالقود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تجتمع</w:t>
      </w:r>
      <w:r>
        <w:rPr>
          <w:rFonts w:ascii="Traditional Arabic" w:hAnsi="Traditional Arabic" w:cs="Traditional Arabic"/>
          <w:sz w:val="36"/>
          <w:szCs w:val="36"/>
          <w:rtl/>
        </w:rPr>
        <w:t xml:space="preserve"> الدية, هذا ما يتعلق بالمس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ولها ف</w:t>
      </w:r>
      <w:r w:rsidRPr="005053ED">
        <w:rPr>
          <w:rFonts w:ascii="Traditional Arabic" w:hAnsi="Traditional Arabic" w:cs="Traditional Arabic" w:hint="eastAsia"/>
          <w:sz w:val="36"/>
          <w:szCs w:val="36"/>
          <w:rtl/>
        </w:rPr>
        <w:t>روع</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موضوعها غير هذا التصنيف.</w:t>
      </w:r>
    </w:p>
    <w:p w:rsidR="00076974" w:rsidRDefault="00076974" w:rsidP="00580F03">
      <w:pPr>
        <w:autoSpaceDE w:val="0"/>
        <w:autoSpaceDN w:val="0"/>
        <w:adjustRightInd w:val="0"/>
        <w:jc w:val="both"/>
        <w:rPr>
          <w:rFonts w:ascii="Traditional Arabic" w:hAnsi="Traditional Arabic" w:cs="Traditional Arabic"/>
          <w:color w:val="000000"/>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ابن العربي: احتج ع</w:t>
      </w:r>
      <w:r>
        <w:rPr>
          <w:rFonts w:ascii="Traditional Arabic" w:hAnsi="Traditional Arabic" w:cs="Traditional Arabic" w:hint="eastAsia"/>
          <w:sz w:val="36"/>
          <w:szCs w:val="36"/>
          <w:rtl/>
        </w:rPr>
        <w:t>لماؤ</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بهذ</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الآية </w:t>
      </w:r>
      <w:r w:rsidRPr="00580F03">
        <w:rPr>
          <w:rFonts w:cs="Traditional Arabic"/>
          <w:color w:val="000000"/>
          <w:sz w:val="36"/>
          <w:szCs w:val="36"/>
          <w:rtl/>
        </w:rPr>
        <w:t>وهي قوله تعالى</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w:t>
      </w:r>
      <w:r w:rsidRPr="00580F03">
        <w:rPr>
          <w:rFonts w:cs="Traditional Arabic" w:hint="cs"/>
          <w:color w:val="000000"/>
          <w:sz w:val="35"/>
          <w:szCs w:val="35"/>
          <w:rtl/>
        </w:rPr>
        <w:t>٧</w:t>
      </w:r>
      <w:r w:rsidRPr="00580F03">
        <w:rPr>
          <w:rFonts w:ascii="Traditional Arabic" w:hAnsi="Traditional Arabic" w:cs="Traditional Arabic" w:hint="eastAsia"/>
          <w:color w:val="000000"/>
          <w:sz w:val="36"/>
          <w:szCs w:val="36"/>
          <w:rtl/>
        </w:rPr>
        <w:t>،</w:t>
      </w:r>
      <w:r w:rsidRPr="00580F03">
        <w:rPr>
          <w:rFonts w:cs="Traditional Arabic"/>
          <w:color w:val="000000"/>
          <w:sz w:val="36"/>
          <w:szCs w:val="36"/>
          <w:rtl/>
        </w:rPr>
        <w:t xml:space="preserve"> على أحمد بن حنبل في قوله : لا تقتل الجماعة بالواحد قال : لأن الله تعالى شرط في القصاص المساواة ، ولا مساواة بين الواحد والجماعة ، لا سيما ، وقد قال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sidRPr="00580F03">
        <w:rPr>
          <w:rFonts w:ascii="Traditional Arabic" w:hAnsi="Traditional Arabic" w:cs="Traditional Arabic" w:hint="eastAsia"/>
          <w:color w:val="000000"/>
          <w:sz w:val="36"/>
          <w:szCs w:val="36"/>
          <w:rtl/>
        </w:rPr>
        <w:t>،</w:t>
      </w:r>
    </w:p>
    <w:p w:rsidR="00076974" w:rsidRPr="00580F03" w:rsidRDefault="00076974" w:rsidP="00580F03">
      <w:pPr>
        <w:autoSpaceDE w:val="0"/>
        <w:autoSpaceDN w:val="0"/>
        <w:adjustRightInd w:val="0"/>
        <w:jc w:val="both"/>
        <w:rPr>
          <w:rFonts w:cs="Traditional Arabic"/>
          <w:color w:val="000000"/>
          <w:sz w:val="36"/>
          <w:szCs w:val="36"/>
          <w:rtl/>
        </w:rPr>
      </w:pPr>
      <w:r w:rsidRPr="00580F03">
        <w:rPr>
          <w:rFonts w:ascii="Traditional Arabic" w:hAnsi="Traditional Arabic" w:cs="Traditional Arabic" w:hint="eastAsia"/>
          <w:color w:val="000000"/>
          <w:sz w:val="36"/>
          <w:szCs w:val="36"/>
          <w:rtl/>
        </w:rPr>
        <w:t>قال</w:t>
      </w:r>
      <w:r w:rsidRPr="00580F03">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w:t>
      </w:r>
      <w:r w:rsidRPr="00580F03">
        <w:rPr>
          <w:rFonts w:cs="Traditional Arabic"/>
          <w:color w:val="000000"/>
          <w:sz w:val="36"/>
          <w:szCs w:val="36"/>
          <w:rtl/>
        </w:rPr>
        <w:t>الجواب: أن مراعاة القاعدة أولى من مراعاة الألفاظ ، ولو علم الجماعة أنهم إذا قتلوا واحدا لم يقتلوا لتعاون الأعداء على قتل أعدائهم بالاشتراك في قتلهم ، وبلغوا الأمل من التشفي منهم .</w:t>
      </w:r>
    </w:p>
    <w:p w:rsidR="00076974" w:rsidRPr="00580F03" w:rsidRDefault="00076974" w:rsidP="00580F03">
      <w:pPr>
        <w:autoSpaceDE w:val="0"/>
        <w:autoSpaceDN w:val="0"/>
        <w:adjustRightInd w:val="0"/>
        <w:jc w:val="both"/>
        <w:rPr>
          <w:rFonts w:cs="Traditional Arabic"/>
          <w:color w:val="000000"/>
          <w:sz w:val="36"/>
          <w:szCs w:val="36"/>
          <w:rtl/>
        </w:rPr>
      </w:pPr>
      <w:r w:rsidRPr="00580F03">
        <w:rPr>
          <w:rFonts w:cs="Traditional Arabic"/>
          <w:color w:val="000000"/>
          <w:sz w:val="36"/>
          <w:szCs w:val="36"/>
          <w:rtl/>
        </w:rPr>
        <w:t>وجواب آخر: وذلك أن المراد بالقصاص قتل من قتل ، كائنا من كان ، ردا على العرب التي كانت تريد أن تقتل بمن قتل من لم يقتل ، وتقتل في مقابلة الواحد مائة افتخارا ، واستظهارا بالجاه والمقدرة ؛ فأمر الله تعالى بالمساواة والعدل ، وذلك بأن يقتل من قتل .</w:t>
      </w:r>
    </w:p>
    <w:p w:rsidR="00076974" w:rsidRPr="00580F03" w:rsidRDefault="00076974" w:rsidP="00580F03">
      <w:pPr>
        <w:autoSpaceDE w:val="0"/>
        <w:autoSpaceDN w:val="0"/>
        <w:adjustRightInd w:val="0"/>
        <w:jc w:val="both"/>
        <w:rPr>
          <w:rFonts w:cs="Traditional Arabic"/>
          <w:color w:val="000000"/>
          <w:sz w:val="36"/>
          <w:szCs w:val="36"/>
          <w:rtl/>
        </w:rPr>
      </w:pPr>
      <w:r w:rsidRPr="00580F03">
        <w:rPr>
          <w:rFonts w:cs="Traditional Arabic"/>
          <w:color w:val="000000"/>
          <w:sz w:val="36"/>
          <w:szCs w:val="36"/>
          <w:rtl/>
        </w:rPr>
        <w:t xml:space="preserve">وجواب ثالث: أما قوله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Arial" w:cs="Traditional Arabic"/>
          <w:color w:val="000000"/>
          <w:sz w:val="35"/>
          <w:szCs w:val="35"/>
        </w:rPr>
        <w:t xml:space="preserve"> </w:t>
      </w:r>
      <w:r w:rsidRPr="00580F03">
        <w:rPr>
          <w:rFonts w:cs="Traditional Arabic"/>
          <w:color w:val="000000"/>
          <w:sz w:val="36"/>
          <w:szCs w:val="36"/>
          <w:rtl/>
        </w:rPr>
        <w:t xml:space="preserve">فالمقصود هناك بيانا للمقابلة في الاستيفاء أن النفس تؤخذ بالنفس ، والأطراف بالأطراف، ردا على من تبلغ به الحمية إلى أن يأخذ نفس جان عن طرف مجني عليه ، والشريعة تبطل الحمية وتعضد الحماية </w:t>
      </w:r>
      <w:r w:rsidRPr="00580F03">
        <w:rPr>
          <w:rFonts w:ascii="Traditional Arabic" w:hAnsi="Traditional Arabic" w:cs="Traditional Arabic"/>
          <w:color w:val="000000"/>
          <w:sz w:val="36"/>
          <w:szCs w:val="36"/>
          <w:rtl/>
        </w:rPr>
        <w:t>.</w:t>
      </w:r>
      <w:r w:rsidRPr="00220592">
        <w:rPr>
          <w:rFonts w:ascii="Traditional Arabic" w:hAnsi="Traditional Arabic" w:cs="Traditional Arabic"/>
          <w:color w:val="000000"/>
          <w:sz w:val="36"/>
          <w:szCs w:val="36"/>
          <w:vertAlign w:val="superscript"/>
          <w:rtl/>
        </w:rPr>
        <w:t>(</w:t>
      </w:r>
      <w:r w:rsidRPr="00220592">
        <w:rPr>
          <w:rStyle w:val="FootnoteReference"/>
          <w:rFonts w:ascii="Traditional Arabic" w:hAnsi="Traditional Arabic" w:cs="Traditional Arabic"/>
          <w:color w:val="000000"/>
          <w:sz w:val="36"/>
          <w:szCs w:val="36"/>
          <w:rtl/>
        </w:rPr>
        <w:footnoteReference w:id="658"/>
      </w:r>
      <w:r w:rsidRPr="00220592">
        <w:rPr>
          <w:rFonts w:ascii="Traditional Arabic" w:hAnsi="Traditional Arabic" w:cs="Traditional Arabic"/>
          <w:color w:val="000000"/>
          <w:sz w:val="36"/>
          <w:szCs w:val="36"/>
          <w:vertAlign w:val="superscript"/>
          <w:rtl/>
        </w:rPr>
        <w:t>)</w:t>
      </w:r>
      <w:r w:rsidRPr="00580F03">
        <w:rPr>
          <w:rFonts w:ascii="Traditional Arabic" w:hAnsi="Traditional Arabic" w:cs="Traditional Arabic"/>
          <w:color w:val="000000"/>
          <w:sz w:val="36"/>
          <w:szCs w:val="36"/>
          <w:rtl/>
        </w:rPr>
        <w:t xml:space="preserve"> انتهى</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وقد ت</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xml:space="preserve"> لك أن مذهب أحمد رضي الله ع</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كمذهب</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في قتله الجماعة بالواحد </w:t>
      </w:r>
      <w:r w:rsidRPr="005053ED">
        <w:rPr>
          <w:rFonts w:ascii="Traditional Arabic" w:hAnsi="Traditional Arabic" w:cs="Traditional Arabic" w:hint="eastAsia"/>
          <w:sz w:val="36"/>
          <w:szCs w:val="36"/>
          <w:rtl/>
        </w:rPr>
        <w:t>نقل</w:t>
      </w:r>
      <w:r w:rsidRPr="005053ED">
        <w:rPr>
          <w:rFonts w:ascii="Traditional Arabic" w:hAnsi="Traditional Arabic" w:cs="Traditional Arabic"/>
          <w:sz w:val="36"/>
          <w:szCs w:val="36"/>
          <w:rtl/>
        </w:rPr>
        <w:t xml:space="preserve"> ذلك عنه الرا</w:t>
      </w:r>
      <w:r w:rsidRPr="005053ED">
        <w:rPr>
          <w:rFonts w:ascii="Traditional Arabic" w:hAnsi="Traditional Arabic" w:cs="Traditional Arabic" w:hint="eastAsia"/>
          <w:sz w:val="36"/>
          <w:szCs w:val="36"/>
          <w:rtl/>
        </w:rPr>
        <w:t>زي</w:t>
      </w:r>
      <w:r w:rsidRPr="005053ED">
        <w:rPr>
          <w:rFonts w:ascii="Traditional Arabic" w:hAnsi="Traditional Arabic" w:cs="Traditional Arabic"/>
          <w:sz w:val="36"/>
          <w:szCs w:val="36"/>
          <w:rtl/>
        </w:rPr>
        <w:t xml:space="preserve"> والماوردي وجماعة غيره, فيج</w:t>
      </w:r>
      <w:r>
        <w:rPr>
          <w:rFonts w:ascii="Traditional Arabic" w:hAnsi="Traditional Arabic" w:cs="Traditional Arabic" w:hint="eastAsia"/>
          <w:sz w:val="36"/>
          <w:szCs w:val="36"/>
          <w:rtl/>
        </w:rPr>
        <w:t>وز</w:t>
      </w:r>
      <w:r>
        <w:rPr>
          <w:rFonts w:ascii="Traditional Arabic" w:hAnsi="Traditional Arabic" w:cs="Traditional Arabic"/>
          <w:sz w:val="36"/>
          <w:szCs w:val="36"/>
          <w:rtl/>
        </w:rPr>
        <w:t xml:space="preserve"> أن يكون له في </w:t>
      </w:r>
      <w:r>
        <w:rPr>
          <w:rFonts w:ascii="Traditional Arabic" w:hAnsi="Traditional Arabic" w:cs="Traditional Arabic" w:hint="eastAsia"/>
          <w:sz w:val="36"/>
          <w:szCs w:val="36"/>
          <w:rtl/>
        </w:rPr>
        <w:t>المسألة</w:t>
      </w:r>
      <w:r>
        <w:rPr>
          <w:rFonts w:ascii="Traditional Arabic" w:hAnsi="Traditional Arabic" w:cs="Traditional Arabic"/>
          <w:sz w:val="36"/>
          <w:szCs w:val="36"/>
          <w:rtl/>
        </w:rPr>
        <w:t xml:space="preserve"> قولا</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كل طائف</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ما اطلعت عليه, ثم قول ابن العربي ردا على العرب ور</w:t>
      </w:r>
      <w:r>
        <w:rPr>
          <w:rFonts w:ascii="Traditional Arabic" w:hAnsi="Traditional Arabic" w:cs="Traditional Arabic" w:hint="eastAsia"/>
          <w:sz w:val="36"/>
          <w:szCs w:val="36"/>
          <w:rtl/>
        </w:rPr>
        <w:t>دا</w:t>
      </w:r>
      <w:r>
        <w:rPr>
          <w:rFonts w:ascii="Traditional Arabic" w:hAnsi="Traditional Arabic" w:cs="Traditional Arabic"/>
          <w:sz w:val="36"/>
          <w:szCs w:val="36"/>
          <w:rtl/>
        </w:rPr>
        <w:t xml:space="preserve"> على من تبلغ به الحمية..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sidRPr="005053ED">
        <w:rPr>
          <w:rFonts w:ascii="Traditional Arabic" w:hAnsi="Traditional Arabic" w:cs="Traditional Arabic"/>
          <w:sz w:val="36"/>
          <w:szCs w:val="36"/>
          <w:rtl/>
        </w:rPr>
        <w:t>, لقائل أن يقول هذا ق</w:t>
      </w:r>
      <w:r w:rsidRPr="005053ED">
        <w:rPr>
          <w:rFonts w:ascii="Traditional Arabic" w:hAnsi="Traditional Arabic" w:cs="Traditional Arabic" w:hint="eastAsia"/>
          <w:sz w:val="36"/>
          <w:szCs w:val="36"/>
          <w:rtl/>
        </w:rPr>
        <w:t>ريب</w:t>
      </w:r>
      <w:r w:rsidRPr="005053ED">
        <w:rPr>
          <w:rFonts w:ascii="Traditional Arabic" w:hAnsi="Traditional Arabic" w:cs="Traditional Arabic"/>
          <w:sz w:val="36"/>
          <w:szCs w:val="36"/>
          <w:rtl/>
        </w:rPr>
        <w:t xml:space="preserve"> من السبب في إيراد الحكم, والعبرة بعموم اللفظ   </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بخصوص السبب كما تقدم لك تق</w:t>
      </w:r>
      <w:r>
        <w:rPr>
          <w:rFonts w:ascii="Traditional Arabic" w:hAnsi="Traditional Arabic" w:cs="Traditional Arabic" w:hint="eastAsia"/>
          <w:sz w:val="36"/>
          <w:szCs w:val="36"/>
          <w:rtl/>
        </w:rPr>
        <w:t>ر</w:t>
      </w:r>
      <w:r w:rsidRPr="005053ED">
        <w:rPr>
          <w:rFonts w:ascii="Traditional Arabic" w:hAnsi="Traditional Arabic" w:cs="Traditional Arabic" w:hint="eastAsia"/>
          <w:sz w:val="36"/>
          <w:szCs w:val="36"/>
          <w:rtl/>
        </w:rPr>
        <w:t>يره</w:t>
      </w:r>
      <w:r w:rsidRPr="005053ED">
        <w:rPr>
          <w:rFonts w:ascii="Traditional Arabic" w:hAnsi="Traditional Arabic" w:cs="Traditional Arabic"/>
          <w:sz w:val="36"/>
          <w:szCs w:val="36"/>
          <w:rtl/>
        </w:rPr>
        <w:t>.</w:t>
      </w:r>
    </w:p>
    <w:p w:rsidR="00076974" w:rsidRPr="005053ED" w:rsidRDefault="00076974" w:rsidP="00580F0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لرازي</w:t>
      </w:r>
      <w:r w:rsidRPr="005053ED">
        <w:rPr>
          <w:rFonts w:ascii="Traditional Arabic" w:hAnsi="Traditional Arabic" w:cs="Traditional Arabic"/>
          <w:sz w:val="36"/>
          <w:szCs w:val="36"/>
          <w:rtl/>
        </w:rPr>
        <w:t xml:space="preserve">: </w:t>
      </w:r>
      <w:r w:rsidRPr="00580F03">
        <w:rPr>
          <w:rFonts w:cs="Traditional Arabic"/>
          <w:color w:val="000000"/>
          <w:sz w:val="36"/>
          <w:szCs w:val="36"/>
          <w:rtl/>
        </w:rPr>
        <w:t xml:space="preserve">قال اللّه تعالى </w:t>
      </w:r>
      <w:r>
        <w:rPr>
          <w:rFonts w:ascii="QCF_BSML" w:hAnsi="QCF_BSML" w:cs="QCF_BSML"/>
          <w:color w:val="000000"/>
          <w:sz w:val="35"/>
          <w:szCs w:val="35"/>
          <w:rtl/>
        </w:rPr>
        <w:t xml:space="preserve">ﭽ </w:t>
      </w:r>
      <w:r>
        <w:rPr>
          <w:rFonts w:ascii="QCF_P093" w:hAnsi="QCF_P093" w:cs="QCF_P093"/>
          <w:color w:val="000000"/>
          <w:sz w:val="35"/>
          <w:szCs w:val="35"/>
          <w:rtl/>
        </w:rPr>
        <w:t xml:space="preserve">ﮓ  ﮔ  ﮕ   ﮖ  ﮗ  ﮘ  ﮙ  ﮚ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النساء: ٩٣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80F03">
        <w:rPr>
          <w:rFonts w:cs="Traditional Arabic"/>
          <w:color w:val="000000"/>
          <w:sz w:val="36"/>
          <w:szCs w:val="36"/>
          <w:rtl/>
        </w:rPr>
        <w:t xml:space="preserve">وقال تعالى </w:t>
      </w:r>
      <w:r>
        <w:rPr>
          <w:rFonts w:ascii="QCF_BSML" w:hAnsi="QCF_BSML" w:cs="QCF_BSML"/>
          <w:color w:val="000000"/>
          <w:sz w:val="35"/>
          <w:szCs w:val="35"/>
          <w:rtl/>
        </w:rPr>
        <w:t xml:space="preserve">ﭽ </w:t>
      </w:r>
      <w:r>
        <w:rPr>
          <w:rFonts w:ascii="QCF_P093" w:hAnsi="QCF_P093" w:cs="QCF_P093"/>
          <w:color w:val="000000"/>
          <w:sz w:val="35"/>
          <w:szCs w:val="35"/>
          <w:rtl/>
        </w:rPr>
        <w:t>ﭚ  ﭛ   ﭜ  ﭝ  ﭞ  ﭟ  ﭠ</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النساء: ٩٢</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580F03">
        <w:rPr>
          <w:rFonts w:cs="Traditional Arabic"/>
          <w:color w:val="000000"/>
          <w:sz w:val="36"/>
          <w:szCs w:val="36"/>
          <w:rtl/>
        </w:rPr>
        <w:t xml:space="preserve">ولا خلاف أن هذا الوعيد لا حق بمن شارك غيره في القتل وإن عشرة لو قتلوا رجلا عمدا لكان كل واحد منهم داخلا في الوعيد قاتلا للنفس المؤمنة وكذلك لو قتل عشرة رجلا خطأ كان كل واحد منهم قاتلا في الحكم للنفس يلزمه من الكفارة ما يلزم المنفرد بالقتل ولا خلاف أن ما دون النفس لا يجب فيه كفارة فيثبت أن كل واحد في حكم من أتلف جميع النفس وقال تعالى </w:t>
      </w:r>
      <w:r>
        <w:rPr>
          <w:rFonts w:ascii="QCF_BSML" w:hAnsi="QCF_BSML" w:cs="QCF_BSML"/>
          <w:color w:val="000000"/>
          <w:sz w:val="35"/>
          <w:szCs w:val="35"/>
          <w:rtl/>
        </w:rPr>
        <w:t xml:space="preserve">ﭽ </w:t>
      </w:r>
      <w:r>
        <w:rPr>
          <w:rFonts w:ascii="QCF_P113" w:hAnsi="QCF_P113" w:cs="QCF_P113"/>
          <w:color w:val="000000"/>
          <w:sz w:val="35"/>
          <w:szCs w:val="35"/>
          <w:rtl/>
        </w:rPr>
        <w:t xml:space="preserve">ﭑ  ﭒ  ﭓ  ﭔ  ﭕ  ﭖ  ﭗ  ﭘ  ﭙ  ﭚ   ﭛ  </w:t>
      </w:r>
      <w:r>
        <w:rPr>
          <w:rFonts w:ascii="QCF_BSML" w:hAnsi="QCF_BSML" w:cs="QCF_BSML"/>
          <w:color w:val="000000"/>
          <w:sz w:val="35"/>
          <w:szCs w:val="35"/>
          <w:rtl/>
        </w:rPr>
        <w:t xml:space="preserve"> </w:t>
      </w:r>
      <w:r>
        <w:rPr>
          <w:rFonts w:ascii="QCF_P113" w:hAnsi="QCF_P113" w:cs="QCF_P113"/>
          <w:color w:val="000000"/>
          <w:sz w:val="35"/>
          <w:szCs w:val="35"/>
          <w:rtl/>
        </w:rPr>
        <w:t xml:space="preserve">ﭜ   ﭝ  ﭞ  ﭟ  ﭠ  ﭡ  ﭢ  ﭣ   ﭤ  ﭥ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٣٢</w:t>
      </w:r>
      <w:r>
        <w:rPr>
          <w:rFonts w:ascii="Traditional Arabic" w:hAnsi="Traditional Arabic" w:cs="Traditional Arabic" w:hint="eastAsia"/>
          <w:color w:val="000000"/>
          <w:sz w:val="36"/>
          <w:szCs w:val="36"/>
          <w:rtl/>
        </w:rPr>
        <w:t>،</w:t>
      </w:r>
      <w:r>
        <w:rPr>
          <w:rFonts w:cs="Traditional Arabic"/>
          <w:color w:val="000000"/>
          <w:sz w:val="36"/>
          <w:szCs w:val="36"/>
          <w:rtl/>
        </w:rPr>
        <w:t xml:space="preserve"> </w:t>
      </w:r>
      <w:r w:rsidRPr="00580F03">
        <w:rPr>
          <w:rFonts w:cs="Traditional Arabic"/>
          <w:color w:val="000000"/>
          <w:sz w:val="36"/>
          <w:szCs w:val="36"/>
          <w:rtl/>
        </w:rPr>
        <w:t>فالجماعة إذا اجتمعت على قتل رجل فكل واحد في حكم القاتل للنفس ولذلك قتلوا به جميعا وإذا كان كذلك فلو قتل اثنان رجل أحدهما عمدا والآخر خطأ أو أحدهما مجنون والآخر عاقل فمعلوم أن المخطئ في حكم آخذ جميع النفس فيثبت لجميعها حكم الخطأ فانتفى منهما حكم العمد إذ غير جائز ثبوت حكم الخطأ للجميع وحكم العمد للجميع وكذلك المجنون والعاقل والصبى والبالغ ألا ترى أنه إذا ثبت حكم الخطأ للجميع وجبت الدية كاملة وإذا ثبت حكم العمد للجميع وجب القود فيه ولا خلاف بين الفقهاء في امتناع وجوب دية كاملة في النفس ووجوب القود مع ذلك على جهة استيفائهما جميعا فوجب بذلك أنه متى وجب للنفس المتلفة على وجه الشركة شيء من الدية أن لا يثبت معه قود على أحد لأن وجوب يوجب ثبوت حكم العمد في الجميع وثبوت حكم العمد في الجميع ينفى وجوب الأرش لشيء منها</w:t>
      </w:r>
      <w:r w:rsidRPr="00580F03">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59"/>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50" type="#_x0000_t202" style="position:absolute;left:0;text-align:left;margin-left:-69.75pt;margin-top:-306.05pt;width:62.45pt;height:40.1pt;z-index:251661312">
            <v:textbox>
              <w:txbxContent>
                <w:p w:rsidR="00076974" w:rsidRDefault="00076974">
                  <w:r>
                    <w:rPr>
                      <w:rtl/>
                    </w:rPr>
                    <w:t>228/ ب</w:t>
                  </w:r>
                </w:p>
              </w:txbxContent>
            </v:textbox>
            <w10:wrap anchorx="page"/>
          </v:shape>
        </w:pic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قوله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قتل اثنان رجلا أحدهم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عمداً والآخر خطأ ....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أخره. إشارة إلى شروط في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وقد ذكر أ</w:t>
      </w:r>
      <w:r w:rsidRPr="005053ED">
        <w:rPr>
          <w:rFonts w:ascii="Traditional Arabic" w:hAnsi="Traditional Arabic" w:cs="Traditional Arabic" w:hint="eastAsia"/>
          <w:sz w:val="36"/>
          <w:szCs w:val="36"/>
          <w:rtl/>
        </w:rPr>
        <w:t>صحابنا</w:t>
      </w:r>
      <w:r w:rsidRPr="005053ED">
        <w:rPr>
          <w:rFonts w:ascii="Traditional Arabic" w:hAnsi="Traditional Arabic" w:cs="Traditional Arabic"/>
          <w:sz w:val="36"/>
          <w:szCs w:val="36"/>
          <w:rtl/>
        </w:rPr>
        <w:t xml:space="preserve"> ذلك </w:t>
      </w:r>
      <w:r w:rsidRPr="005053ED">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xml:space="preserve"> الغزالي</w:t>
      </w:r>
      <w:r>
        <w:rPr>
          <w:rFonts w:ascii="Traditional Arabic" w:hAnsi="Traditional Arabic" w:cs="Traditional Arabic"/>
          <w:sz w:val="36"/>
          <w:szCs w:val="36"/>
          <w:rtl/>
        </w:rPr>
        <w:t>: بعد ذكر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كن</w:t>
      </w:r>
      <w:r w:rsidRPr="005053ED">
        <w:rPr>
          <w:rFonts w:ascii="Traditional Arabic" w:hAnsi="Traditional Arabic" w:cs="Traditional Arabic"/>
          <w:sz w:val="36"/>
          <w:szCs w:val="36"/>
          <w:rtl/>
        </w:rPr>
        <w:t xml:space="preserve"> بشرط أن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فعل شريكه عمداً </w:t>
      </w:r>
      <w:r w:rsidRPr="005053ED">
        <w:rPr>
          <w:rFonts w:ascii="Traditional Arabic" w:hAnsi="Traditional Arabic" w:cs="Traditional Arabic" w:hint="eastAsia"/>
          <w:sz w:val="36"/>
          <w:szCs w:val="36"/>
          <w:rtl/>
        </w:rPr>
        <w:t>محضاً</w:t>
      </w:r>
      <w:r w:rsidRPr="005053ED">
        <w:rPr>
          <w:rFonts w:ascii="Traditional Arabic" w:hAnsi="Traditional Arabic" w:cs="Traditional Arabic"/>
          <w:sz w:val="36"/>
          <w:szCs w:val="36"/>
          <w:rtl/>
        </w:rPr>
        <w:t xml:space="preserve"> مضم</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,فإن كان خطئ</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قصاص على الشري</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خروج</w:t>
      </w:r>
      <w:r>
        <w:rPr>
          <w:rFonts w:ascii="Traditional Arabic" w:hAnsi="Traditional Arabic" w:cs="Traditional Arabic"/>
          <w:sz w:val="36"/>
          <w:szCs w:val="36"/>
          <w:rtl/>
        </w:rPr>
        <w:t xml:space="preserve"> الفعل عن كون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وجبا</w:t>
      </w:r>
      <w:r>
        <w:rPr>
          <w:rFonts w:ascii="Traditional Arabic" w:hAnsi="Traditional Arabic" w:cs="Traditional Arabic"/>
          <w:sz w:val="36"/>
          <w:szCs w:val="36"/>
          <w:rtl/>
        </w:rPr>
        <w:t xml:space="preserve"> خلاف</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color w:val="000000"/>
          <w:sz w:val="36"/>
          <w:szCs w:val="36"/>
          <w:rtl/>
        </w:rPr>
        <w:t>للمزني</w:t>
      </w:r>
      <w:r w:rsidRPr="00580F03">
        <w:rPr>
          <w:rFonts w:ascii="Traditional Arabic" w:hAnsi="Traditional Arabic" w:cs="Traditional Arabic"/>
          <w:color w:val="000000"/>
          <w:sz w:val="36"/>
          <w:szCs w:val="36"/>
          <w:rtl/>
        </w:rPr>
        <w:t>,</w:t>
      </w:r>
      <w:r>
        <w:rPr>
          <w:rFonts w:ascii="Traditional Arabic" w:hAnsi="Traditional Arabic" w:cs="Traditional Arabic"/>
          <w:sz w:val="36"/>
          <w:szCs w:val="36"/>
          <w:rtl/>
        </w:rPr>
        <w:t xml:space="preserve">  فيجب القصاص على شريك </w:t>
      </w:r>
      <w:r w:rsidRPr="001F273E">
        <w:rPr>
          <w:rFonts w:ascii="Traditional Arabic" w:hAnsi="Traditional Arabic" w:cs="Traditional Arabic" w:hint="eastAsia"/>
          <w:color w:val="000000"/>
          <w:sz w:val="36"/>
          <w:szCs w:val="36"/>
          <w:rtl/>
        </w:rPr>
        <w:t>الأب</w:t>
      </w:r>
      <w:r w:rsidRPr="005053ED">
        <w:rPr>
          <w:rFonts w:ascii="Traditional Arabic" w:hAnsi="Traditional Arabic" w:cs="Traditional Arabic"/>
          <w:sz w:val="36"/>
          <w:szCs w:val="36"/>
          <w:rtl/>
        </w:rPr>
        <w:t xml:space="preserve"> وعلى الذمي إذا شاركه المسلم في قتل ذمي, وعلى </w:t>
      </w:r>
      <w:r w:rsidRPr="005053ED">
        <w:rPr>
          <w:rFonts w:ascii="Traditional Arabic" w:hAnsi="Traditional Arabic" w:cs="Traditional Arabic" w:hint="eastAsia"/>
          <w:sz w:val="36"/>
          <w:szCs w:val="36"/>
          <w:rtl/>
        </w:rPr>
        <w:t>عبد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إذا شارك الحر في قتل عبد وكذا كل عامد ضامن خلافا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حنيفة. </w:t>
      </w:r>
    </w:p>
    <w:p w:rsidR="00076974" w:rsidRDefault="00076974" w:rsidP="00580F03">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شارك عامدا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غير ضامن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شريك</w:t>
      </w:r>
      <w:r w:rsidRPr="005053ED">
        <w:rPr>
          <w:rFonts w:ascii="Traditional Arabic" w:hAnsi="Traditional Arabic" w:cs="Traditional Arabic"/>
          <w:sz w:val="36"/>
          <w:szCs w:val="36"/>
          <w:rtl/>
        </w:rPr>
        <w:t xml:space="preserve"> الحربي وم</w:t>
      </w:r>
      <w:r w:rsidRPr="005053ED">
        <w:rPr>
          <w:rFonts w:ascii="Traditional Arabic" w:hAnsi="Traditional Arabic" w:cs="Traditional Arabic" w:hint="eastAsia"/>
          <w:sz w:val="36"/>
          <w:szCs w:val="36"/>
          <w:rtl/>
        </w:rPr>
        <w:t>ست</w:t>
      </w:r>
      <w:r>
        <w:rPr>
          <w:rFonts w:ascii="Traditional Arabic" w:hAnsi="Traditional Arabic" w:cs="Traditional Arabic" w:hint="eastAsia"/>
          <w:sz w:val="36"/>
          <w:szCs w:val="36"/>
          <w:rtl/>
        </w:rPr>
        <w:t>حق</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لقصاص</w:t>
      </w:r>
      <w:r>
        <w:rPr>
          <w:rFonts w:ascii="Traditional Arabic" w:hAnsi="Traditional Arabic" w:cs="Traditional Arabic"/>
          <w:sz w:val="36"/>
          <w:szCs w:val="36"/>
          <w:rtl/>
        </w:rPr>
        <w:t xml:space="preserve"> والإمام في قطع السارق.</w:t>
      </w:r>
      <w:r w:rsidRPr="005053ED">
        <w:rPr>
          <w:rFonts w:ascii="Traditional Arabic" w:hAnsi="Traditional Arabic" w:cs="Traditional Arabic"/>
          <w:sz w:val="36"/>
          <w:szCs w:val="36"/>
          <w:rtl/>
        </w:rPr>
        <w:t xml:space="preserve"> ثم قال الرازي:</w:t>
      </w:r>
      <w:r>
        <w:rPr>
          <w:rFonts w:ascii="Traditional Arabic" w:hAnsi="Traditional Arabic" w:cs="Traditional Arabic"/>
          <w:sz w:val="36"/>
          <w:szCs w:val="36"/>
          <w:rtl/>
        </w:rPr>
        <w:t xml:space="preserve"> </w:t>
      </w:r>
      <w:r w:rsidRPr="00580F03">
        <w:rPr>
          <w:rFonts w:cs="Traditional Arabic"/>
          <w:color w:val="000000"/>
          <w:sz w:val="36"/>
          <w:szCs w:val="36"/>
          <w:rtl/>
        </w:rPr>
        <w:t>وقد اختلف الفقهاء في الصبى والبالغ والمجنون والعاقل والعمد والمخطئ يقتلان رجلا فقال أبو حنيفة وصاحباه لا قصاص على واحد منهما وكذلك لو كان أحدهما أبا المقتول فعلى الأب والعاقل نصف الدية في ماله والمخطئ والمجنون والصبى على عاقلته وهو قول الحسن بن صالح</w:t>
      </w:r>
      <w:r>
        <w:rPr>
          <w:rFonts w:cs="Traditional Arabic"/>
          <w:color w:val="000000"/>
          <w:sz w:val="36"/>
          <w:szCs w:val="36"/>
          <w:rtl/>
        </w:rPr>
        <w:t>.</w:t>
      </w:r>
      <w:r w:rsidRPr="00580F03">
        <w:rPr>
          <w:rFonts w:cs="Traditional Arabic"/>
          <w:color w:val="000000"/>
          <w:sz w:val="36"/>
          <w:szCs w:val="36"/>
          <w:rtl/>
        </w:rPr>
        <w:t xml:space="preserve"> </w:t>
      </w:r>
    </w:p>
    <w:p w:rsidR="00076974" w:rsidRPr="00580F03" w:rsidRDefault="00076974" w:rsidP="00580F03">
      <w:pPr>
        <w:autoSpaceDE w:val="0"/>
        <w:autoSpaceDN w:val="0"/>
        <w:adjustRightInd w:val="0"/>
        <w:jc w:val="both"/>
        <w:rPr>
          <w:rFonts w:cs="Traditional Arabic"/>
          <w:color w:val="000000"/>
          <w:sz w:val="36"/>
          <w:szCs w:val="36"/>
          <w:rtl/>
        </w:rPr>
      </w:pPr>
      <w:r w:rsidRPr="00580F03">
        <w:rPr>
          <w:rFonts w:cs="Traditional Arabic"/>
          <w:color w:val="000000"/>
          <w:sz w:val="36"/>
          <w:szCs w:val="36"/>
          <w:rtl/>
        </w:rPr>
        <w:t>وقال مالك</w:t>
      </w:r>
      <w:r>
        <w:rPr>
          <w:rFonts w:cs="Traditional Arabic"/>
          <w:color w:val="000000"/>
          <w:sz w:val="36"/>
          <w:szCs w:val="36"/>
          <w:rtl/>
        </w:rPr>
        <w:t>:</w:t>
      </w:r>
      <w:r w:rsidRPr="00580F03">
        <w:rPr>
          <w:rFonts w:cs="Traditional Arabic"/>
          <w:color w:val="000000"/>
          <w:sz w:val="36"/>
          <w:szCs w:val="36"/>
          <w:rtl/>
        </w:rPr>
        <w:t xml:space="preserve"> إذا اشترك الصبى والبالغ في قتل الرجل وعلى عاقلة الصبى نصف الدية</w:t>
      </w:r>
      <w:r>
        <w:rPr>
          <w:rFonts w:cs="Traditional Arabic"/>
          <w:color w:val="000000"/>
          <w:sz w:val="36"/>
          <w:szCs w:val="36"/>
          <w:rtl/>
        </w:rPr>
        <w:t>.</w:t>
      </w:r>
      <w:r w:rsidRPr="00580F03">
        <w:rPr>
          <w:rFonts w:cs="Traditional Arabic"/>
          <w:color w:val="000000"/>
          <w:sz w:val="36"/>
          <w:szCs w:val="36"/>
          <w:rtl/>
        </w:rPr>
        <w:t xml:space="preserve"> وقال الأوزاعى</w:t>
      </w:r>
      <w:r>
        <w:rPr>
          <w:rFonts w:cs="Traditional Arabic"/>
          <w:color w:val="000000"/>
          <w:sz w:val="36"/>
          <w:szCs w:val="36"/>
          <w:rtl/>
        </w:rPr>
        <w:t>:</w:t>
      </w:r>
      <w:r w:rsidRPr="00580F03">
        <w:rPr>
          <w:rFonts w:cs="Traditional Arabic"/>
          <w:color w:val="000000"/>
          <w:sz w:val="36"/>
          <w:szCs w:val="36"/>
          <w:rtl/>
        </w:rPr>
        <w:t xml:space="preserve"> على عاقلتهما الدية وقال الشافعى</w:t>
      </w:r>
      <w:r>
        <w:rPr>
          <w:rFonts w:cs="Traditional Arabic"/>
          <w:color w:val="000000"/>
          <w:sz w:val="36"/>
          <w:szCs w:val="36"/>
          <w:rtl/>
        </w:rPr>
        <w:t>:</w:t>
      </w:r>
      <w:r w:rsidRPr="00580F03">
        <w:rPr>
          <w:rFonts w:cs="Traditional Arabic"/>
          <w:color w:val="000000"/>
          <w:sz w:val="36"/>
          <w:szCs w:val="36"/>
          <w:rtl/>
        </w:rPr>
        <w:t xml:space="preserve"> إذا قتل رجلا مع صبي رجلا فعلى الصبى العامد نصف الدية في ماله وكذلك الحر والعبد إذا قتلا عبدا والمسلم والنصراني إذا قتلا نصرانيا قال وإن شركة قاتل خطأ فعلى العامد نصف الدية في ماله وجناية المخطئ على عاقلته قال أبو بكر أصل أصحابنا في ذلك أنه متى اشترك اثنان في قتل رجل وأحدهما لا يجب عليه القود فلا قود على الآخر.</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60"/>
      </w:r>
      <w:r w:rsidRPr="00220592">
        <w:rPr>
          <w:rFonts w:cs="Traditional Arabic"/>
          <w:color w:val="000000"/>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يسقط القصاص عن الشريك في صور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 شريك الخاطئ وقد تقدم, ثانيها أن يشارك ......... على الصحيح, ثالثها أن يشارك ............ أحد القولين إلا أن الأصح أنه </w:t>
      </w:r>
      <w:r w:rsidRPr="005053ED">
        <w:rPr>
          <w:rFonts w:ascii="Traditional Arabic" w:hAnsi="Traditional Arabic" w:cs="Traditional Arabic" w:hint="eastAsia"/>
          <w:sz w:val="36"/>
          <w:szCs w:val="36"/>
          <w:rtl/>
        </w:rPr>
        <w:t>يجب</w:t>
      </w:r>
      <w:r w:rsidRPr="005053ED">
        <w:rPr>
          <w:rFonts w:ascii="Traditional Arabic" w:hAnsi="Traditional Arabic" w:cs="Traditional Arabic"/>
          <w:sz w:val="36"/>
          <w:szCs w:val="36"/>
          <w:rtl/>
        </w:rPr>
        <w:t xml:space="preserve"> القصاص وماعدا ذلك ............ فيه الق</w:t>
      </w:r>
      <w:r w:rsidRPr="005053ED">
        <w:rPr>
          <w:rFonts w:ascii="Traditional Arabic" w:hAnsi="Traditional Arabic" w:cs="Traditional Arabic" w:hint="eastAsia"/>
          <w:sz w:val="36"/>
          <w:szCs w:val="36"/>
          <w:rtl/>
        </w:rPr>
        <w:t>صاص</w:t>
      </w:r>
      <w:r w:rsidRPr="005053ED">
        <w:rPr>
          <w:rFonts w:ascii="Traditional Arabic" w:hAnsi="Traditional Arabic" w:cs="Traditional Arabic"/>
          <w:sz w:val="36"/>
          <w:szCs w:val="36"/>
          <w:rtl/>
        </w:rPr>
        <w:t xml:space="preserve"> كشريك الأب و</w:t>
      </w:r>
      <w:r w:rsidRPr="005053ED">
        <w:rPr>
          <w:rFonts w:ascii="Traditional Arabic" w:hAnsi="Traditional Arabic" w:cs="Traditional Arabic" w:hint="eastAsia"/>
          <w:sz w:val="36"/>
          <w:szCs w:val="36"/>
          <w:rtl/>
        </w:rPr>
        <w:t>يجب</w:t>
      </w:r>
      <w:r w:rsidRPr="005053ED">
        <w:rPr>
          <w:rFonts w:ascii="Traditional Arabic" w:hAnsi="Traditional Arabic" w:cs="Traditional Arabic"/>
          <w:sz w:val="36"/>
          <w:szCs w:val="36"/>
          <w:rtl/>
        </w:rPr>
        <w:t xml:space="preserve"> كما تقدم, وسيأتي بيان هذه ا</w:t>
      </w:r>
      <w:r w:rsidRPr="005053ED">
        <w:rPr>
          <w:rFonts w:ascii="Traditional Arabic" w:hAnsi="Traditional Arabic" w:cs="Traditional Arabic" w:hint="eastAsia"/>
          <w:sz w:val="36"/>
          <w:szCs w:val="36"/>
          <w:rtl/>
        </w:rPr>
        <w:t>لمسئلة</w:t>
      </w:r>
      <w:r w:rsidRPr="005053ED">
        <w:rPr>
          <w:rFonts w:ascii="Traditional Arabic" w:hAnsi="Traditional Arabic" w:cs="Traditional Arabic"/>
          <w:sz w:val="36"/>
          <w:szCs w:val="36"/>
          <w:rtl/>
        </w:rPr>
        <w:t xml:space="preserve"> موضح</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والله</w:t>
      </w:r>
      <w:r w:rsidRPr="005053ED">
        <w:rPr>
          <w:rFonts w:ascii="Traditional Arabic" w:hAnsi="Traditional Arabic" w:cs="Traditional Arabic"/>
          <w:sz w:val="36"/>
          <w:szCs w:val="36"/>
          <w:rtl/>
        </w:rPr>
        <w:t xml:space="preserve"> أع</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61"/>
      </w:r>
      <w:r w:rsidRPr="00220592">
        <w:rPr>
          <w:rFonts w:ascii="Traditional Arabic" w:hAnsi="Traditional Arabic" w:cs="Traditional Arabic"/>
          <w:sz w:val="36"/>
          <w:szCs w:val="36"/>
          <w:vertAlign w:val="superscript"/>
          <w:rtl/>
        </w:rPr>
        <w:t>)</w:t>
      </w:r>
    </w:p>
    <w:p w:rsidR="00076974" w:rsidRPr="002E60A8" w:rsidRDefault="00076974" w:rsidP="002E60A8">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sidRPr="00580F03">
        <w:rPr>
          <w:rFonts w:cs="Traditional Arabic"/>
          <w:color w:val="000000"/>
          <w:sz w:val="36"/>
          <w:szCs w:val="36"/>
          <w:rtl/>
        </w:rPr>
        <w:t>وما قدمناه من دلائل الآي التي ذكرنا يمنع وجوب القود على أحدهما عمدا ويجب المال على الآخر لحصول حكم الخطأ للنفس المتلفة ولا جائز أن يكون خطأ وعمدا موجبا للمال والقود في حال واحدة وهي نفس واحدة لا تتبعض ألا ترى أنه غير جائز أن يكون بعضها متلفا وبعضها حيا لأن ذلك يوجب أن يكون الإنسان حيا ميتا في حال واحدة فلما امتنع ذلك ثبت أن كل واحد من القاتلين في حكم المتلف لجميعها فوجب بذلك قسطها من الدية على من لا يجب عليه القود فيصير حينئذ محكوما للجميع بحكم الخطأ فلا جائز مع ذلك أن يحكم لها بحكم العمد لأنه لو جاز ذلك لوجب أن يكون فيهما جميع الدية ويشبه من هذا الوجه أيضا الواطئ لجارية بينه وبين غيره في سقوط الحد عنه لأن فعله لم يتبعض في نصيبه دون نصيب شريكه فلما لم يجب عليه الحد في نصيبه منع ذلك من وجوبه في نصيب شريكه لعدم التبعيض فيه وعلى هذا قال أصحابنا في رجلين سرقا من ابن أحدهما أنه لا قطع على واحد منهما لمشاركته في انتهاك الحرز من لا يستحق القطع فإن قال قائل إن تعلق حكم العامد على العامد والصحيح والبالغ</w:t>
      </w:r>
      <w:r>
        <w:rPr>
          <w:rFonts w:cs="Traditional Arabic"/>
          <w:b/>
          <w:bCs/>
          <w:color w:val="000000"/>
          <w:sz w:val="44"/>
          <w:szCs w:val="44"/>
          <w:rtl/>
        </w:rPr>
        <w:t xml:space="preserve"> </w:t>
      </w:r>
      <w:r w:rsidRPr="005053ED">
        <w:rPr>
          <w:rFonts w:ascii="Traditional Arabic" w:hAnsi="Traditional Arabic" w:cs="Traditional Arabic" w:hint="eastAsia"/>
          <w:sz w:val="36"/>
          <w:szCs w:val="36"/>
          <w:rtl/>
        </w:rPr>
        <w:t>يوجب</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عليه القود بقضية استدلالك بالآى التي تلوت إذا كان قاتلا لجميع النفس متلفا لجميع الحياة ولذلك استحق الوعيد في حال الاشتراك والانفراد وكذلك الجماعة العامدون لقتل رجل أوجب على كل واحد منهم القود إذ كان في حكم من أتلف الجميع منفردا به وهذا يوجب قتل العاقل منهما وكذلك الصبى والبالغ وأن لا يسقط بمشاركة من لا قود عليه قيل له هذا غير واجب من قبل أنه لا خلاف أن المشارك الذي</w:t>
      </w:r>
      <w:r>
        <w:rPr>
          <w:rFonts w:cs="Traditional Arabic"/>
          <w:color w:val="000000"/>
          <w:sz w:val="36"/>
          <w:szCs w:val="36"/>
          <w:rtl/>
        </w:rPr>
        <w:t xml:space="preserve"> </w:t>
      </w:r>
      <w:r w:rsidRPr="002E60A8">
        <w:rPr>
          <w:rFonts w:cs="Traditional Arabic"/>
          <w:color w:val="000000"/>
          <w:sz w:val="36"/>
          <w:szCs w:val="36"/>
          <w:rtl/>
        </w:rPr>
        <w:t>لا قود عليه يلزمه قسطه من الدية ولما وجب فيه الأرش انتفى عنه حكم العمد في الجميع لما ذكرنا من امتناع تبعيضها في حال الإتلاف فصار الجميع في حكم الخطأ وما لا قود فيه ولما كان الواجب على الشريك الذي لم يستحق عليه القود قسطه من الدية دون جميعها ثبت أن الجميع قد صار في حكم الخطأ لو لا ذلك لوجب جميع الدية ألا ترى أنهم لو كانوا جميعا ممن يجب عليهم القود لأقدنا منهم جميعا وكان كل واحد منهم في حكم القاتل منفردا به فلما وجب على المشارك الذي لا قود عليه قسطه من الدية دل ذلك على سقوط القود وأن النفس قد صارت في حكم الخطأ فلذلك انقسمت الدية على عددهم ومن حيث وافقنا الشافعى في قاتلي العمد والخطأ أن لا قود على العامد منهما لزمه مثل ذلك في العاقل والمجنون والصبى والبالغ لمشاركته في القتل من لا قود عليه فيه.</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62"/>
      </w:r>
      <w:r w:rsidRPr="00220592">
        <w:rPr>
          <w:rFonts w:cs="Traditional Arabic"/>
          <w:color w:val="000000"/>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51" type="#_x0000_t202" style="position:absolute;left:0;text-align:left;margin-left:-79.5pt;margin-top:-343.65pt;width:59.8pt;height:36.65pt;z-index:251662336">
            <v:textbox>
              <w:txbxContent>
                <w:p w:rsidR="00076974" w:rsidRDefault="00076974">
                  <w:r>
                    <w:rPr>
                      <w:rtl/>
                    </w:rPr>
                    <w:t>229/ أ</w:t>
                  </w:r>
                </w:p>
              </w:txbxContent>
            </v:textbox>
            <w10:wrap anchorx="page"/>
          </v:shape>
        </w:pic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الفرق بين من شارك الخا</w:t>
      </w:r>
      <w:r w:rsidRPr="005053ED">
        <w:rPr>
          <w:rFonts w:ascii="Traditional Arabic" w:hAnsi="Traditional Arabic" w:cs="Traditional Arabic" w:hint="eastAsia"/>
          <w:sz w:val="36"/>
          <w:szCs w:val="36"/>
          <w:rtl/>
        </w:rPr>
        <w:t>طئ</w:t>
      </w:r>
      <w:r w:rsidRPr="005053ED">
        <w:rPr>
          <w:rFonts w:ascii="Traditional Arabic" w:hAnsi="Traditional Arabic" w:cs="Traditional Arabic"/>
          <w:sz w:val="36"/>
          <w:szCs w:val="36"/>
          <w:rtl/>
        </w:rPr>
        <w:t xml:space="preserve"> وبين من شارك </w:t>
      </w:r>
      <w:r w:rsidRPr="005053ED">
        <w:rPr>
          <w:rFonts w:ascii="Traditional Arabic" w:hAnsi="Traditional Arabic" w:cs="Traditional Arabic" w:hint="eastAsia"/>
          <w:sz w:val="36"/>
          <w:szCs w:val="36"/>
          <w:rtl/>
        </w:rPr>
        <w:t>المجنون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والصبي</w:t>
      </w:r>
      <w:r w:rsidRPr="005053ED">
        <w:rPr>
          <w:rFonts w:ascii="Traditional Arabic" w:hAnsi="Traditional Arabic" w:cs="Traditional Arabic"/>
          <w:sz w:val="36"/>
          <w:szCs w:val="36"/>
          <w:rtl/>
        </w:rPr>
        <w:t xml:space="preserve"> واضح, وذلك أن أصحابنا </w:t>
      </w:r>
      <w:r>
        <w:rPr>
          <w:rFonts w:ascii="Traditional Arabic" w:hAnsi="Traditional Arabic" w:cs="Traditional Arabic" w:hint="eastAsia"/>
          <w:sz w:val="36"/>
          <w:szCs w:val="36"/>
          <w:rtl/>
        </w:rPr>
        <w:t>قالوا</w:t>
      </w:r>
      <w:r>
        <w:rPr>
          <w:rFonts w:ascii="Traditional Arabic" w:hAnsi="Traditional Arabic" w:cs="Traditional Arabic"/>
          <w:sz w:val="36"/>
          <w:szCs w:val="36"/>
          <w:rtl/>
        </w:rPr>
        <w:t xml:space="preserve"> سقوط القود إما لمعن</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في نفس القاتل كالأب قتل ابنه والحر قتل ع</w:t>
      </w:r>
      <w:r w:rsidRPr="005053ED">
        <w:rPr>
          <w:rFonts w:ascii="Traditional Arabic" w:hAnsi="Traditional Arabic" w:cs="Traditional Arabic" w:hint="eastAsia"/>
          <w:sz w:val="36"/>
          <w:szCs w:val="36"/>
          <w:rtl/>
        </w:rPr>
        <w:t>بدا</w:t>
      </w:r>
      <w:r w:rsidRPr="005053ED">
        <w:rPr>
          <w:rFonts w:ascii="Traditional Arabic" w:hAnsi="Traditional Arabic" w:cs="Traditional Arabic"/>
          <w:sz w:val="36"/>
          <w:szCs w:val="36"/>
          <w:rtl/>
        </w:rPr>
        <w:t xml:space="preserve"> والمسلم قتل </w:t>
      </w:r>
      <w:r w:rsidRPr="005053ED">
        <w:rPr>
          <w:rFonts w:ascii="Traditional Arabic" w:hAnsi="Traditional Arabic" w:cs="Traditional Arabic" w:hint="eastAsia"/>
          <w:sz w:val="36"/>
          <w:szCs w:val="36"/>
          <w:rtl/>
        </w:rPr>
        <w:t>ذميا</w:t>
      </w:r>
      <w:r w:rsidRPr="005053ED">
        <w:rPr>
          <w:rFonts w:ascii="Traditional Arabic" w:hAnsi="Traditional Arabic" w:cs="Traditional Arabic"/>
          <w:sz w:val="36"/>
          <w:szCs w:val="36"/>
          <w:rtl/>
        </w:rPr>
        <w:t>, وأما لمعنى في فع</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كا</w:t>
      </w:r>
      <w:r w:rsidRPr="005053ED">
        <w:rPr>
          <w:rFonts w:ascii="Traditional Arabic" w:hAnsi="Traditional Arabic" w:cs="Traditional Arabic" w:hint="eastAsia"/>
          <w:sz w:val="36"/>
          <w:szCs w:val="36"/>
          <w:rtl/>
        </w:rPr>
        <w:t>لمخطئ</w:t>
      </w:r>
      <w:r w:rsidRPr="005053ED">
        <w:rPr>
          <w:rFonts w:ascii="Traditional Arabic" w:hAnsi="Traditional Arabic" w:cs="Traditional Arabic"/>
          <w:sz w:val="36"/>
          <w:szCs w:val="36"/>
          <w:rtl/>
        </w:rPr>
        <w:t xml:space="preserve"> فإن كان السقو</w:t>
      </w:r>
      <w:r w:rsidRPr="005053ED">
        <w:rPr>
          <w:rFonts w:ascii="Traditional Arabic" w:hAnsi="Traditional Arabic" w:cs="Traditional Arabic" w:hint="eastAsia"/>
          <w:sz w:val="36"/>
          <w:szCs w:val="36"/>
          <w:rtl/>
        </w:rPr>
        <w:t>ط</w:t>
      </w:r>
      <w:r w:rsidRPr="005053ED">
        <w:rPr>
          <w:rFonts w:ascii="Traditional Arabic" w:hAnsi="Traditional Arabic" w:cs="Traditional Arabic"/>
          <w:sz w:val="36"/>
          <w:szCs w:val="36"/>
          <w:rtl/>
        </w:rPr>
        <w:t xml:space="preserve"> لمعن</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نف</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القاتل لم يسقط ا</w:t>
      </w:r>
      <w:r w:rsidRPr="005053ED">
        <w:rPr>
          <w:rFonts w:ascii="Traditional Arabic" w:hAnsi="Traditional Arabic" w:cs="Traditional Arabic" w:hint="eastAsia"/>
          <w:sz w:val="36"/>
          <w:szCs w:val="36"/>
          <w:rtl/>
        </w:rPr>
        <w:t>لقود</w:t>
      </w:r>
      <w:r w:rsidRPr="005053ED">
        <w:rPr>
          <w:rFonts w:ascii="Traditional Arabic" w:hAnsi="Traditional Arabic" w:cs="Traditional Arabic"/>
          <w:sz w:val="36"/>
          <w:szCs w:val="36"/>
          <w:rtl/>
        </w:rPr>
        <w:t xml:space="preserve"> عن شري</w:t>
      </w:r>
      <w:r w:rsidRPr="005053ED">
        <w:rPr>
          <w:rFonts w:ascii="Traditional Arabic" w:hAnsi="Traditional Arabic" w:cs="Traditional Arabic" w:hint="eastAsia"/>
          <w:sz w:val="36"/>
          <w:szCs w:val="36"/>
          <w:rtl/>
        </w:rPr>
        <w:t>كه</w:t>
      </w:r>
      <w:r w:rsidRPr="005053ED">
        <w:rPr>
          <w:rFonts w:ascii="Traditional Arabic" w:hAnsi="Traditional Arabic" w:cs="Traditional Arabic"/>
          <w:sz w:val="36"/>
          <w:szCs w:val="36"/>
          <w:rtl/>
        </w:rPr>
        <w:t xml:space="preserve"> لفقدان المعنى فيه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كان </w:t>
      </w:r>
      <w:r w:rsidRPr="005053ED">
        <w:rPr>
          <w:rFonts w:ascii="Traditional Arabic" w:hAnsi="Traditional Arabic" w:cs="Traditional Arabic" w:hint="eastAsia"/>
          <w:sz w:val="36"/>
          <w:szCs w:val="36"/>
          <w:rtl/>
        </w:rPr>
        <w:t>لمعنى</w:t>
      </w:r>
      <w:r w:rsidRPr="005053ED">
        <w:rPr>
          <w:rFonts w:ascii="Traditional Arabic" w:hAnsi="Traditional Arabic" w:cs="Traditional Arabic"/>
          <w:sz w:val="36"/>
          <w:szCs w:val="36"/>
          <w:rtl/>
        </w:rPr>
        <w:t xml:space="preserve"> في فعله سقط لوجود </w:t>
      </w:r>
      <w:r w:rsidRPr="005053ED">
        <w:rPr>
          <w:rFonts w:ascii="Traditional Arabic" w:hAnsi="Traditional Arabic" w:cs="Traditional Arabic" w:hint="eastAsia"/>
          <w:sz w:val="36"/>
          <w:szCs w:val="36"/>
          <w:rtl/>
        </w:rPr>
        <w:t>المعنى</w:t>
      </w:r>
      <w:r w:rsidRPr="005053ED">
        <w:rPr>
          <w:rFonts w:ascii="Traditional Arabic" w:hAnsi="Traditional Arabic" w:cs="Traditional Arabic"/>
          <w:sz w:val="36"/>
          <w:szCs w:val="36"/>
          <w:rtl/>
        </w:rPr>
        <w:t xml:space="preserve"> فيه فتأ</w:t>
      </w:r>
      <w:r w:rsidRPr="005053ED">
        <w:rPr>
          <w:rFonts w:ascii="Traditional Arabic" w:hAnsi="Traditional Arabic" w:cs="Traditional Arabic" w:hint="eastAsia"/>
          <w:sz w:val="36"/>
          <w:szCs w:val="36"/>
          <w:rtl/>
        </w:rPr>
        <w:t>مله</w:t>
      </w:r>
      <w:r w:rsidRPr="005053ED">
        <w:rPr>
          <w:rFonts w:ascii="Traditional Arabic" w:hAnsi="Traditional Arabic" w:cs="Traditional Arabic"/>
          <w:sz w:val="36"/>
          <w:szCs w:val="36"/>
          <w:rtl/>
        </w:rPr>
        <w:t xml:space="preserve"> فإ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حسن وسيأتي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مزيد بيان عن</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ذكر مذاه</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العلماء فيه.</w:t>
      </w:r>
    </w:p>
    <w:p w:rsidR="00076974" w:rsidRPr="002E60A8" w:rsidRDefault="00076974" w:rsidP="002E60A8">
      <w:pPr>
        <w:autoSpaceDE w:val="0"/>
        <w:autoSpaceDN w:val="0"/>
        <w:adjustRightInd w:val="0"/>
        <w:jc w:val="both"/>
        <w:rPr>
          <w:rFonts w:cs="Traditional Arabic"/>
          <w:color w:val="000000"/>
          <w:sz w:val="36"/>
          <w:szCs w:val="36"/>
          <w:rtl/>
        </w:rPr>
      </w:pPr>
      <w:r>
        <w:rPr>
          <w:noProof/>
        </w:rPr>
        <w:pict>
          <v:shape id="_x0000_s1152" type="#_x0000_t202" style="position:absolute;left:0;text-align:left;margin-left:-75pt;margin-top:522.25pt;width:65.2pt;height:38.7pt;z-index:251663360">
            <v:textbox>
              <w:txbxContent>
                <w:p w:rsidR="00076974" w:rsidRDefault="00076974">
                  <w:r>
                    <w:rPr>
                      <w:rtl/>
                    </w:rPr>
                    <w:t>229/ ب</w:t>
                  </w:r>
                </w:p>
              </w:txbxContent>
            </v:textbox>
            <w10:wrap anchorx="page"/>
          </v:shape>
        </w:pic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sidRPr="002E60A8">
        <w:rPr>
          <w:rFonts w:cs="Traditional Arabic"/>
          <w:color w:val="000000"/>
          <w:sz w:val="36"/>
          <w:szCs w:val="36"/>
          <w:rtl/>
        </w:rPr>
        <w:t>وأيضا فوجدنا في الأصول امتناع وجوب المال والقود في شخص واحد ألا ترى أنه لو كان القاتل واحدا فوجب المال انتفى وجوب القصاص وكذلك الوطء إذا وجب به المهر سقط الحد وكذلك السرقة إذا وجب بها الضمان سقط القطع عندنا لأن المال لا يجب في هذه المواضع إلا مع وجود الشبهة المسقطة للقود والحد فلما وجب المال في مسألتنا بالاتفاق انتفى به وجوب القصاص ومما يدل على أن سقوط القود فيما وصفنا أولى من إيجابه أن القود قد يتحول ما لا بعد ثبوته والمال لا يتحول قودا بوجه فكان مالا ينفسخ إلى غيره أولى بالإثبات مما ينفسخ بعد ثبوته إلى الآخر وكان سقوط القود عن أحدهما مسقطا له عن الآخر فإن قيل فأنتم تقولون في العامدين إذا قتلا رجلا ثم عفا الولي عن أحدهما أن الآخر يقتل فكذلك يجب أن تقولوا في هذه المسألة قيل له هذا سؤال ساقط على أصل الشافعى لأنه يلزمه أن يقيد من العامد إذا شاركه المخطئ إذا كانت الشركة لا حظ لها في نفى القود عمن يجب عليه ذلك لو انفرد وإن كان سقوط القود عن أحد قاتلي العمد بالعفو لا يسقط عن الآخر فلما لم يلزمه ذلك في المخطئ والعامد لم يلزمنا في الصبى والبالغ والمجنون والعاقل والسؤال ساقط للآخرين أيضا من قبل أن هذا كلام في الإستيفاء والإستيفاء لا يجب على وجه الشركة إذ له أن يقتل أحدهما قبل الآخر وله أن يقتل من وجده منهما دون من لم يجد وأيضا مسألتنا في الوجوب ابتداء</w:t>
      </w:r>
      <w:r>
        <w:rPr>
          <w:rFonts w:cs="Traditional Arabic"/>
          <w:color w:val="000000"/>
          <w:sz w:val="36"/>
          <w:szCs w:val="36"/>
          <w:rtl/>
        </w:rPr>
        <w:t xml:space="preserve"> </w:t>
      </w:r>
      <w:r w:rsidRPr="002E60A8">
        <w:rPr>
          <w:rFonts w:cs="Traditional Arabic"/>
          <w:color w:val="000000"/>
          <w:sz w:val="36"/>
          <w:szCs w:val="36"/>
          <w:rtl/>
        </w:rPr>
        <w:t>إذا وقع القتل على وجه الشركة فيستحيل حينئذ أن يكون كل واحد منهما قد صار في الحكم كمتلف دون الآخر واستحال انفراد أحدهما بالحكم دون شريكه وأيضا فالوجوب حكم غير الإستيفاء فغير جائز إلزام الإستيفاء عليه إذ غير جائز اعتبار حال الإستيفاء بحال الوجوب ألا ترى أنه يجوز أن يكون في حال الإستيفاء تائبا وليا للّه عز وجل وغير جائز أن يكون في حال القتل الموجب للقود وليا للّه تعالى وجائز أن يتوب الزاني فيكون</w:t>
      </w:r>
      <w:r>
        <w:rPr>
          <w:rFonts w:cs="Traditional Arabic"/>
          <w:color w:val="000000"/>
          <w:sz w:val="36"/>
          <w:szCs w:val="36"/>
          <w:rtl/>
        </w:rPr>
        <w:t xml:space="preserve"> </w:t>
      </w:r>
      <w:r w:rsidRPr="002E60A8">
        <w:rPr>
          <w:rFonts w:ascii="Traditional Arabic" w:hAnsi="Traditional Arabic" w:cs="Traditional Arabic" w:hint="eastAsia"/>
          <w:color w:val="000000"/>
          <w:sz w:val="36"/>
          <w:szCs w:val="36"/>
          <w:rtl/>
        </w:rPr>
        <w:t>حق</w:t>
      </w:r>
      <w:r w:rsidRPr="002E60A8">
        <w:rPr>
          <w:rFonts w:ascii="Traditional Arabic" w:hAnsi="Traditional Arabic" w:cs="Traditional Arabic"/>
          <w:color w:val="000000"/>
          <w:sz w:val="36"/>
          <w:szCs w:val="36"/>
          <w:rtl/>
        </w:rPr>
        <w:t xml:space="preserve"> استيفاء الحد باقيا ع</w:t>
      </w:r>
      <w:r w:rsidRPr="002E60A8">
        <w:rPr>
          <w:rFonts w:ascii="Traditional Arabic" w:hAnsi="Traditional Arabic" w:cs="Traditional Arabic" w:hint="eastAsia"/>
          <w:color w:val="000000"/>
          <w:sz w:val="36"/>
          <w:szCs w:val="36"/>
          <w:rtl/>
        </w:rPr>
        <w:t>ليه</w:t>
      </w:r>
      <w:r>
        <w:rPr>
          <w:rFonts w:ascii="Traditional Arabic" w:hAnsi="Traditional Arabic" w:cs="Traditional Arabic"/>
          <w:color w:val="000000"/>
          <w:sz w:val="36"/>
          <w:szCs w:val="36"/>
          <w:rtl/>
        </w:rPr>
        <w:t xml:space="preserve"> </w:t>
      </w:r>
      <w:r w:rsidRPr="002E60A8">
        <w:rPr>
          <w:rFonts w:ascii="Traditional Arabic" w:hAnsi="Traditional Arabic" w:cs="Traditional Arabic" w:hint="eastAsia"/>
          <w:color w:val="000000"/>
          <w:sz w:val="36"/>
          <w:szCs w:val="36"/>
          <w:rtl/>
        </w:rPr>
        <w:t>وغير</w:t>
      </w:r>
      <w:r w:rsidRPr="002E60A8">
        <w:rPr>
          <w:rFonts w:ascii="Traditional Arabic" w:hAnsi="Traditional Arabic" w:cs="Traditional Arabic"/>
          <w:color w:val="000000"/>
          <w:sz w:val="36"/>
          <w:szCs w:val="36"/>
          <w:rtl/>
        </w:rPr>
        <w:t xml:space="preserve"> جائز </w:t>
      </w:r>
      <w:r w:rsidRPr="002E60A8">
        <w:rPr>
          <w:rFonts w:cs="Traditional Arabic"/>
          <w:color w:val="000000"/>
          <w:sz w:val="36"/>
          <w:szCs w:val="36"/>
          <w:rtl/>
        </w:rPr>
        <w:t xml:space="preserve">وجوب الحد وهو على هذه الصفة فمن اعتبر حال الوجوب بحال الإستيفاء فهو مغفل للواجب عليه وأيضا فإنه متى عفا عن أحدهما سقط حكم قتله فصار الباقي في حكم المنفرد بقتله فلزمه القود ولم يسقط عنه بسقوطه عن الآخر وأما المجنون ومن لم يجب عليه القود فحكم فعله ثابت على وجه الخطأ وذلك موجب لحظر دم من شاركه إذ كان حكمه حكمه لاشتراكهما فيه وإذا ثبت بما قدمنا من دلائل الكتاب والنظر سقوط القود عمن شاركه من لا يجب عليه القود جاز أن يخص بهما موجب حكم الآي المذكور فيها القصاص من قوله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w:t>
      </w:r>
      <w:r w:rsidRPr="002E60A8">
        <w:rPr>
          <w:rFonts w:cs="Traditional Arabic" w:hint="cs"/>
          <w:color w:val="000000"/>
          <w:sz w:val="35"/>
          <w:szCs w:val="35"/>
          <w:rtl/>
        </w:rPr>
        <w:t>٧٨</w:t>
      </w:r>
      <w:r w:rsidRPr="002E60A8">
        <w:rPr>
          <w:rFonts w:ascii="Traditional Arabic" w:hAnsi="Traditional Arabic" w:cs="Traditional Arabic" w:hint="eastAsia"/>
          <w:color w:val="000000"/>
          <w:sz w:val="36"/>
          <w:szCs w:val="36"/>
          <w:rtl/>
        </w:rPr>
        <w:t>،</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 xml:space="preserve">وقوله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ﮒ    ﮓ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2E60A8">
        <w:rPr>
          <w:rFonts w:cs="Traditional Arabic" w:hint="cs"/>
          <w:color w:val="000000"/>
          <w:sz w:val="35"/>
          <w:szCs w:val="35"/>
          <w:rtl/>
        </w:rPr>
        <w:t>١٧٨</w:t>
      </w:r>
      <w:r w:rsidRPr="002E60A8">
        <w:rPr>
          <w:rFonts w:ascii="Traditional Arabic" w:hAnsi="Traditional Arabic" w:cs="Traditional Arabic" w:hint="eastAsia"/>
          <w:color w:val="000000"/>
          <w:sz w:val="36"/>
          <w:szCs w:val="36"/>
          <w:rtl/>
        </w:rPr>
        <w:t>،</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 xml:space="preserve">وقوله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الإسراء: </w:t>
      </w:r>
      <w:r w:rsidRPr="002E60A8">
        <w:rPr>
          <w:rFonts w:cs="Traditional Arabic" w:hint="cs"/>
          <w:color w:val="000000"/>
          <w:sz w:val="35"/>
          <w:szCs w:val="35"/>
          <w:rtl/>
        </w:rPr>
        <w:t>٣</w:t>
      </w:r>
      <w:r w:rsidRPr="002E60A8">
        <w:rPr>
          <w:rFonts w:ascii="Traditional Arabic" w:hAnsi="Traditional Arabic" w:cs="Traditional Arabic" w:hint="eastAsia"/>
          <w:color w:val="000000"/>
          <w:sz w:val="36"/>
          <w:szCs w:val="36"/>
          <w:rtl/>
        </w:rPr>
        <w:t>،</w:t>
      </w:r>
      <w:r>
        <w:rPr>
          <w:rFonts w:ascii="Traditional Arabic" w:hAnsi="Traditional Arabic" w:cs="Traditional Arabic"/>
          <w:color w:val="FFFF00"/>
          <w:sz w:val="36"/>
          <w:szCs w:val="36"/>
          <w:rtl/>
        </w:rPr>
        <w:t xml:space="preserve"> </w:t>
      </w:r>
      <w:r w:rsidRPr="002E60A8">
        <w:rPr>
          <w:rFonts w:cs="Traditional Arabic"/>
          <w:color w:val="000000"/>
          <w:sz w:val="36"/>
          <w:szCs w:val="36"/>
          <w:rtl/>
        </w:rPr>
        <w:t xml:space="preserve"> و</w:t>
      </w:r>
      <w:r w:rsidRPr="002E60A8">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15" w:hAnsi="QCF_P115" w:cs="QCF_P115"/>
          <w:color w:val="000000"/>
          <w:sz w:val="35"/>
          <w:szCs w:val="35"/>
          <w:rtl/>
        </w:rPr>
        <w:t xml:space="preserve">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المائدة: </w:t>
      </w:r>
      <w:r w:rsidRPr="002E60A8">
        <w:rPr>
          <w:rFonts w:cs="Traditional Arabic" w:hint="cs"/>
          <w:color w:val="000000"/>
          <w:sz w:val="35"/>
          <w:szCs w:val="35"/>
          <w:rtl/>
        </w:rPr>
        <w:t>٤٥</w:t>
      </w:r>
      <w:r w:rsidRPr="002E60A8">
        <w:rPr>
          <w:rFonts w:ascii="Traditional Arabic" w:hAnsi="Traditional Arabic" w:cs="Traditional Arabic" w:hint="eastAsia"/>
          <w:color w:val="000000"/>
          <w:sz w:val="36"/>
          <w:szCs w:val="36"/>
          <w:rtl/>
        </w:rPr>
        <w:t>،</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وما جرى مجرى ذلك من عموم السنن الموجبة للقصاص ولأن جميع ذلك عام قد أريد به الخصوص بالاتفاق وما كان هذا سبيله فجائز تخصيصه بدلائل النظر واللّه الموفق</w:t>
      </w:r>
      <w:r w:rsidRPr="002E60A8">
        <w:rPr>
          <w:rFonts w:ascii="Traditional Arabic" w:hAnsi="Traditional Arabic" w:cs="Traditional Arabic"/>
          <w:color w:val="000000"/>
          <w:sz w:val="36"/>
          <w:szCs w:val="36"/>
          <w:rtl/>
        </w:rPr>
        <w:t>.</w:t>
      </w:r>
    </w:p>
    <w:p w:rsidR="00076974" w:rsidRPr="002E60A8" w:rsidRDefault="00076974" w:rsidP="002E60A8">
      <w:pPr>
        <w:autoSpaceDE w:val="0"/>
        <w:autoSpaceDN w:val="0"/>
        <w:adjustRightInd w:val="0"/>
        <w:jc w:val="both"/>
        <w:rPr>
          <w:rFonts w:cs="Traditional Arabic"/>
          <w:color w:val="000000"/>
          <w:sz w:val="36"/>
          <w:szCs w:val="36"/>
          <w:rtl/>
        </w:rPr>
      </w:pPr>
      <w:r w:rsidRPr="002E60A8">
        <w:rPr>
          <w:rFonts w:ascii="Traditional Arabic" w:hAnsi="Traditional Arabic" w:cs="Traditional Arabic" w:hint="eastAsia"/>
          <w:color w:val="000000"/>
          <w:sz w:val="36"/>
          <w:szCs w:val="36"/>
          <w:rtl/>
        </w:rPr>
        <w:t>قال</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وذكر المزني أن الشافعى احتج على محمد في منعه إيجاب القود على العامد إذا شاركه صبي أو مجنون فقال إن كنت رفعت عنه القتل لأن القلم مرفوع عنهما وأن عمدهما خطأ فهلا أقدت من الأجنبى إذا قتل عمدا مع الأب لأن القلم عن الأب ليس بمرفوع وهذا ترك لأصله قال المزني قد شرك الشافعى محمدا فيما</w:t>
      </w:r>
      <w:r>
        <w:rPr>
          <w:rFonts w:cs="Traditional Arabic"/>
          <w:color w:val="000000"/>
          <w:sz w:val="36"/>
          <w:szCs w:val="36"/>
          <w:rtl/>
        </w:rPr>
        <w:t xml:space="preserve"> </w:t>
      </w:r>
      <w:r w:rsidRPr="002E60A8">
        <w:rPr>
          <w:rFonts w:cs="Traditional Arabic"/>
          <w:color w:val="000000"/>
          <w:sz w:val="36"/>
          <w:szCs w:val="36"/>
          <w:rtl/>
        </w:rPr>
        <w:t>أنكر عليه في هذه المسألة لأن رفع القصاص عن المخطئ والمجنون واحد وكذلك حكم من شركهم في العمد واحد</w:t>
      </w:r>
      <w:r>
        <w:rPr>
          <w:rFonts w:cs="Traditional Arabic"/>
          <w:color w:val="000000"/>
          <w:sz w:val="36"/>
          <w:szCs w:val="36"/>
          <w:rtl/>
        </w:rPr>
        <w:t>.</w:t>
      </w:r>
    </w:p>
    <w:p w:rsidR="00076974" w:rsidRDefault="00076974" w:rsidP="002E60A8">
      <w:pPr>
        <w:autoSpaceDE w:val="0"/>
        <w:autoSpaceDN w:val="0"/>
        <w:adjustRightInd w:val="0"/>
        <w:jc w:val="both"/>
        <w:rPr>
          <w:rFonts w:cs="Traditional Arabic"/>
          <w:color w:val="000000"/>
          <w:sz w:val="36"/>
          <w:szCs w:val="36"/>
          <w:rtl/>
        </w:rPr>
      </w:pPr>
      <w:r w:rsidRPr="002E60A8">
        <w:rPr>
          <w:rFonts w:ascii="Traditional Arabic" w:hAnsi="Traditional Arabic" w:cs="Traditional Arabic" w:hint="eastAsia"/>
          <w:color w:val="000000"/>
          <w:sz w:val="36"/>
          <w:szCs w:val="36"/>
          <w:rtl/>
        </w:rPr>
        <w:t>قال</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ما ذكره المزني عن الشافعى إلزام في غير موضعه لأنه ألزمه عكس المعنى وإنما الذي يلزم على هذا الأصل أن كل من كان عمده خطأ أن لا يقيد المشارك له في القتل وإن كان عامدا فأما من ليس عمده خطأ فليس يلزمه أن يخالف بينهما في الحكم بل حكمه موقوف على دليله لأنه عكس العلة وليس يلزم من اعتل بعلة في الشرع أن يعكسها ويوجب من الحكم عند عدمها ضد موجبها عند وجودها ألا ترى أنا إذا قلنا وجود الغرر يمنع جواز البيع لم يلزمنا على ذلك الحكم بجوازه عند عدم الغرر بل جائز أن يمنع الجواز عند عدم الغرر لوجود معنى آخر وهو أن يكون مما لم يقبضه بائعه أو شرط فيه شرطا لا يوجبه العقد أو يكون مجهول الثمن وما جرى مجرى ذلك من المعاني المفسدة لعقود البياعات وجائز أن يجوز البيع عند زوال الغرر على حسب قيام دلالة الجواز والفساد ونظائر ذلك كثيرة في مسائل العقد لا يخفى على من له أدنى ارتياض بنظر الفقه ومما يحتج به في ذلك</w:t>
      </w:r>
      <w:r>
        <w:rPr>
          <w:rFonts w:cs="Traditional Arabic"/>
          <w:color w:val="000000"/>
          <w:sz w:val="36"/>
          <w:szCs w:val="36"/>
          <w:rtl/>
        </w:rPr>
        <w:t xml:space="preserve"> </w:t>
      </w:r>
      <w:r w:rsidRPr="002E60A8">
        <w:rPr>
          <w:rFonts w:cs="Traditional Arabic"/>
          <w:color w:val="000000"/>
          <w:sz w:val="36"/>
          <w:szCs w:val="36"/>
          <w:rtl/>
        </w:rPr>
        <w:t>حديث ابن عمر عن النبي صلّى اللّه عليه وسلم</w:t>
      </w:r>
      <w:r>
        <w:rPr>
          <w:rFonts w:cs="Traditional Arabic"/>
          <w:color w:val="000000"/>
          <w:sz w:val="36"/>
          <w:szCs w:val="36"/>
          <w:rtl/>
        </w:rPr>
        <w:t>: (</w:t>
      </w:r>
      <w:r w:rsidRPr="002E60A8">
        <w:rPr>
          <w:rFonts w:cs="Traditional Arabic"/>
          <w:color w:val="000000"/>
          <w:sz w:val="36"/>
          <w:szCs w:val="36"/>
          <w:rtl/>
        </w:rPr>
        <w:t xml:space="preserve"> ألا إن قتيل خطأ العمد قتيل</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السوط والعصا فيه الدية مغلظة</w:t>
      </w:r>
      <w:r>
        <w:rPr>
          <w:rFonts w:cs="Traditional Arabic"/>
          <w:color w:val="000000"/>
          <w:sz w:val="36"/>
          <w:szCs w:val="36"/>
          <w:rtl/>
        </w:rPr>
        <w:t xml:space="preserve"> )</w:t>
      </w:r>
      <w:r w:rsidRPr="00220592">
        <w:rPr>
          <w:rFonts w:cs="Traditional Arabic"/>
          <w:color w:val="000000"/>
          <w:sz w:val="36"/>
          <w:szCs w:val="36"/>
          <w:vertAlign w:val="superscript"/>
          <w:rtl/>
        </w:rPr>
        <w:t>(</w:t>
      </w:r>
      <w:r w:rsidRPr="00220592">
        <w:rPr>
          <w:rStyle w:val="FootnoteReference"/>
          <w:rFonts w:cs="Traditional Arabic"/>
          <w:color w:val="000000"/>
          <w:sz w:val="36"/>
          <w:szCs w:val="36"/>
          <w:rtl/>
        </w:rPr>
        <w:footnoteReference w:id="663"/>
      </w:r>
      <w:r w:rsidRPr="00220592">
        <w:rPr>
          <w:rFonts w:cs="Traditional Arabic"/>
          <w:color w:val="000000"/>
          <w:sz w:val="36"/>
          <w:szCs w:val="36"/>
          <w:vertAlign w:val="superscript"/>
          <w:rtl/>
        </w:rPr>
        <w:t xml:space="preserve">) </w:t>
      </w:r>
      <w:r w:rsidRPr="002E60A8">
        <w:rPr>
          <w:rFonts w:cs="Traditional Arabic"/>
          <w:color w:val="000000"/>
          <w:sz w:val="36"/>
          <w:szCs w:val="36"/>
          <w:rtl/>
        </w:rPr>
        <w:t>وقتيل الصبى والبالغ والمجنون والعاقل والمخطئ والعامد هو خطأ العمد من وجهين</w:t>
      </w:r>
      <w:r>
        <w:rPr>
          <w:rFonts w:cs="Traditional Arabic"/>
          <w:color w:val="000000"/>
          <w:sz w:val="36"/>
          <w:szCs w:val="36"/>
          <w:rtl/>
        </w:rPr>
        <w:t>:-</w:t>
      </w:r>
      <w:r w:rsidRPr="002E60A8">
        <w:rPr>
          <w:rFonts w:cs="Traditional Arabic"/>
          <w:color w:val="000000"/>
          <w:sz w:val="36"/>
          <w:szCs w:val="36"/>
          <w:rtl/>
        </w:rPr>
        <w:t xml:space="preserve"> </w:t>
      </w:r>
    </w:p>
    <w:p w:rsidR="00076974" w:rsidRDefault="00076974" w:rsidP="002E60A8">
      <w:pPr>
        <w:autoSpaceDE w:val="0"/>
        <w:autoSpaceDN w:val="0"/>
        <w:adjustRightInd w:val="0"/>
        <w:jc w:val="both"/>
        <w:rPr>
          <w:rFonts w:cs="Traditional Arabic"/>
          <w:color w:val="000000"/>
          <w:sz w:val="36"/>
          <w:szCs w:val="36"/>
          <w:rtl/>
        </w:rPr>
      </w:pPr>
      <w:r w:rsidRPr="002E60A8">
        <w:rPr>
          <w:rFonts w:cs="Traditional Arabic"/>
          <w:color w:val="000000"/>
          <w:sz w:val="36"/>
          <w:szCs w:val="36"/>
          <w:rtl/>
        </w:rPr>
        <w:t>أحدهما</w:t>
      </w:r>
      <w:r>
        <w:rPr>
          <w:rFonts w:cs="Traditional Arabic"/>
          <w:color w:val="000000"/>
          <w:sz w:val="36"/>
          <w:szCs w:val="36"/>
          <w:rtl/>
        </w:rPr>
        <w:t>:</w:t>
      </w:r>
      <w:r w:rsidRPr="002E60A8">
        <w:rPr>
          <w:rFonts w:cs="Traditional Arabic"/>
          <w:color w:val="000000"/>
          <w:sz w:val="36"/>
          <w:szCs w:val="36"/>
          <w:rtl/>
        </w:rPr>
        <w:t xml:space="preserve"> أن النبي صلّى اللّه عليه وسلم فسر قتيل خطأ العمد بأنه قتيل السوط والعصا فإذا اشترك مجنون معه عصا وعاقل معه السيف فهو قتيل خطأ العمد لقضية النبي صلّى اللّه عليه وسلم فالواجب أن لا قصاص فيه</w:t>
      </w:r>
      <w:r>
        <w:rPr>
          <w:rFonts w:cs="Traditional Arabic"/>
          <w:color w:val="000000"/>
          <w:sz w:val="36"/>
          <w:szCs w:val="36"/>
          <w:rtl/>
        </w:rPr>
        <w:t>.</w:t>
      </w:r>
      <w:r w:rsidRPr="002E60A8">
        <w:rPr>
          <w:rFonts w:cs="Traditional Arabic"/>
          <w:color w:val="000000"/>
          <w:sz w:val="36"/>
          <w:szCs w:val="36"/>
          <w:rtl/>
        </w:rPr>
        <w:t xml:space="preserve"> </w:t>
      </w:r>
    </w:p>
    <w:p w:rsidR="00076974" w:rsidRDefault="00076974" w:rsidP="002E60A8">
      <w:pPr>
        <w:autoSpaceDE w:val="0"/>
        <w:autoSpaceDN w:val="0"/>
        <w:adjustRightInd w:val="0"/>
        <w:jc w:val="both"/>
        <w:rPr>
          <w:rFonts w:cs="Traditional Arabic"/>
          <w:color w:val="000000"/>
          <w:sz w:val="36"/>
          <w:szCs w:val="36"/>
          <w:rtl/>
        </w:rPr>
      </w:pPr>
      <w:r w:rsidRPr="002E60A8">
        <w:rPr>
          <w:rFonts w:cs="Traditional Arabic"/>
          <w:color w:val="000000"/>
          <w:sz w:val="36"/>
          <w:szCs w:val="36"/>
          <w:rtl/>
        </w:rPr>
        <w:t>والوجه الآخر</w:t>
      </w:r>
      <w:r>
        <w:rPr>
          <w:rFonts w:cs="Traditional Arabic"/>
          <w:color w:val="000000"/>
          <w:sz w:val="36"/>
          <w:szCs w:val="36"/>
          <w:rtl/>
        </w:rPr>
        <w:t>:</w:t>
      </w:r>
      <w:r w:rsidRPr="002E60A8">
        <w:rPr>
          <w:rFonts w:cs="Traditional Arabic"/>
          <w:color w:val="000000"/>
          <w:sz w:val="36"/>
          <w:szCs w:val="36"/>
          <w:rtl/>
        </w:rPr>
        <w:t xml:space="preserve"> أن عمد الصبى والمجنون خطأ لأن القتل لا يخلو من أحد ثلاثة أوجه إما خطأ أو عمد أو شبه عمد فلما لم يكن قتل الصبى والمجنون عمدا وجب أن يكون في أحد الحيزين الآخرين من الخطأ أو شبه العمد وأيهما كان فقد اقتضى ظاهر لفظ النبي صلّى اللّه عليه وسلم إسقاط القود عن مشاركة في القتل لأنه قتيل خطأ أو قتيل خطأ العمد وأيضا فإنه أوجب فيمن استحق هذه التسمية دية مغلظة ومتى وجبت الدية كاملة انتفى القود بالاتفاق</w:t>
      </w:r>
      <w:r>
        <w:rPr>
          <w:rFonts w:cs="Traditional Arabic"/>
          <w:color w:val="000000"/>
          <w:sz w:val="36"/>
          <w:szCs w:val="36"/>
          <w:rtl/>
        </w:rPr>
        <w:t>.</w:t>
      </w:r>
      <w:r w:rsidRPr="002E60A8">
        <w:rPr>
          <w:rFonts w:cs="Traditional Arabic"/>
          <w:color w:val="000000"/>
          <w:sz w:val="36"/>
          <w:szCs w:val="36"/>
          <w:rtl/>
        </w:rPr>
        <w:t xml:space="preserve"> </w:t>
      </w:r>
    </w:p>
    <w:p w:rsidR="00076974" w:rsidRDefault="00076974" w:rsidP="002E60A8">
      <w:pPr>
        <w:autoSpaceDE w:val="0"/>
        <w:autoSpaceDN w:val="0"/>
        <w:adjustRightInd w:val="0"/>
        <w:jc w:val="both"/>
        <w:rPr>
          <w:rFonts w:cs="Traditional Arabic"/>
          <w:color w:val="000000"/>
          <w:sz w:val="36"/>
          <w:szCs w:val="36"/>
          <w:rtl/>
        </w:rPr>
      </w:pPr>
      <w:r w:rsidRPr="002E60A8">
        <w:rPr>
          <w:rFonts w:cs="Traditional Arabic"/>
          <w:color w:val="000000"/>
          <w:sz w:val="36"/>
          <w:szCs w:val="36"/>
          <w:rtl/>
        </w:rPr>
        <w:t>فإن قيل</w:t>
      </w:r>
      <w:r>
        <w:rPr>
          <w:rFonts w:cs="Traditional Arabic"/>
          <w:color w:val="000000"/>
          <w:sz w:val="36"/>
          <w:szCs w:val="36"/>
          <w:rtl/>
        </w:rPr>
        <w:t>:</w:t>
      </w:r>
      <w:r w:rsidRPr="002E60A8">
        <w:rPr>
          <w:rFonts w:cs="Traditional Arabic"/>
          <w:color w:val="000000"/>
          <w:sz w:val="36"/>
          <w:szCs w:val="36"/>
          <w:rtl/>
        </w:rPr>
        <w:t xml:space="preserve"> إنما أراد النبي صلّى اللّه عليه وسلم بقوله قتيل خطأ العمد إذا انفرد بقتله بالسوط والعصا</w:t>
      </w:r>
      <w:r>
        <w:rPr>
          <w:rFonts w:cs="Traditional Arabic"/>
          <w:color w:val="000000"/>
          <w:sz w:val="36"/>
          <w:szCs w:val="36"/>
          <w:rtl/>
        </w:rPr>
        <w:t>.</w:t>
      </w:r>
      <w:r w:rsidRPr="002E60A8">
        <w:rPr>
          <w:rFonts w:cs="Traditional Arabic"/>
          <w:color w:val="000000"/>
          <w:sz w:val="36"/>
          <w:szCs w:val="36"/>
          <w:rtl/>
        </w:rPr>
        <w:t xml:space="preserve"> </w:t>
      </w:r>
    </w:p>
    <w:p w:rsidR="00076974" w:rsidRDefault="00076974" w:rsidP="002E60A8">
      <w:pPr>
        <w:autoSpaceDE w:val="0"/>
        <w:autoSpaceDN w:val="0"/>
        <w:adjustRightInd w:val="0"/>
        <w:jc w:val="both"/>
        <w:rPr>
          <w:rFonts w:cs="Traditional Arabic"/>
          <w:color w:val="000000"/>
          <w:sz w:val="36"/>
          <w:szCs w:val="36"/>
          <w:rtl/>
        </w:rPr>
      </w:pPr>
      <w:r w:rsidRPr="002E60A8">
        <w:rPr>
          <w:rFonts w:cs="Traditional Arabic"/>
          <w:color w:val="000000"/>
          <w:sz w:val="36"/>
          <w:szCs w:val="36"/>
          <w:rtl/>
        </w:rPr>
        <w:t>قيل</w:t>
      </w:r>
      <w:r>
        <w:rPr>
          <w:rFonts w:cs="Traditional Arabic"/>
          <w:color w:val="000000"/>
          <w:sz w:val="36"/>
          <w:szCs w:val="36"/>
          <w:rtl/>
        </w:rPr>
        <w:t>:</w:t>
      </w:r>
      <w:r w:rsidRPr="002E60A8">
        <w:rPr>
          <w:rFonts w:cs="Traditional Arabic"/>
          <w:color w:val="000000"/>
          <w:sz w:val="36"/>
          <w:szCs w:val="36"/>
          <w:rtl/>
        </w:rPr>
        <w:t xml:space="preserve"> له مشاركة غيره فيه بالسيف لا تخرجه من أن يكون قتيل السوط والعصا وقتيل خطأ لأن كل واحد منهما من حيث كان قاتلا وجب أن يكون هو قتيلا لكل واحد منهما فاشتمل لفظ النبي صلّى اللّه عليه وسلم على المعنيين وانتفى به القصاص في الحالين</w:t>
      </w:r>
      <w:r>
        <w:rPr>
          <w:rFonts w:cs="Traditional Arabic"/>
          <w:color w:val="000000"/>
          <w:sz w:val="36"/>
          <w:szCs w:val="36"/>
          <w:rtl/>
        </w:rPr>
        <w:t>.</w:t>
      </w:r>
      <w:r w:rsidRPr="002E60A8">
        <w:rPr>
          <w:rFonts w:cs="Traditional Arabic"/>
          <w:color w:val="000000"/>
          <w:sz w:val="36"/>
          <w:szCs w:val="36"/>
          <w:rtl/>
        </w:rPr>
        <w:t xml:space="preserve"> </w:t>
      </w:r>
    </w:p>
    <w:p w:rsidR="00076974" w:rsidRDefault="00076974" w:rsidP="002E60A8">
      <w:pPr>
        <w:autoSpaceDE w:val="0"/>
        <w:autoSpaceDN w:val="0"/>
        <w:adjustRightInd w:val="0"/>
        <w:jc w:val="both"/>
        <w:rPr>
          <w:rFonts w:cs="Traditional Arabic"/>
          <w:color w:val="000000"/>
          <w:sz w:val="36"/>
          <w:szCs w:val="36"/>
          <w:rtl/>
        </w:rPr>
      </w:pPr>
      <w:r>
        <w:rPr>
          <w:noProof/>
        </w:rPr>
        <w:pict>
          <v:shape id="_x0000_s1153" type="#_x0000_t202" style="position:absolute;left:0;text-align:left;margin-left:-70.4pt;margin-top:13.8pt;width:61.8pt;height:35.3pt;z-index:251664384">
            <v:textbox>
              <w:txbxContent>
                <w:p w:rsidR="00076974" w:rsidRDefault="00076974">
                  <w:r>
                    <w:rPr>
                      <w:rtl/>
                    </w:rPr>
                    <w:t>230/ أ</w:t>
                  </w:r>
                </w:p>
              </w:txbxContent>
            </v:textbox>
            <w10:wrap anchorx="page"/>
          </v:shape>
        </w:pict>
      </w:r>
      <w:r w:rsidRPr="002E60A8">
        <w:rPr>
          <w:rFonts w:cs="Traditional Arabic"/>
          <w:color w:val="000000"/>
          <w:sz w:val="36"/>
          <w:szCs w:val="36"/>
          <w:rtl/>
        </w:rPr>
        <w:t>ويدل على صحة ما ذكرنا وأنه غير جائز اختلاف حكم مشاركة المجنون للعاقل والمخطئ</w:t>
      </w:r>
      <w:r w:rsidRPr="002E60A8">
        <w:rPr>
          <w:rFonts w:ascii="Traditional Arabic" w:hAnsi="Traditional Arabic" w:cs="Traditional Arabic"/>
          <w:color w:val="000000"/>
          <w:sz w:val="36"/>
          <w:szCs w:val="36"/>
          <w:rtl/>
        </w:rPr>
        <w:t xml:space="preserve"> ل</w:t>
      </w:r>
      <w:r w:rsidRPr="002E60A8">
        <w:rPr>
          <w:rFonts w:ascii="Traditional Arabic" w:hAnsi="Traditional Arabic" w:cs="Traditional Arabic" w:hint="eastAsia"/>
          <w:color w:val="000000"/>
          <w:sz w:val="36"/>
          <w:szCs w:val="36"/>
          <w:rtl/>
        </w:rPr>
        <w:t>لعامد</w:t>
      </w:r>
      <w:r w:rsidRPr="002E60A8">
        <w:rPr>
          <w:rFonts w:ascii="Traditional Arabic" w:hAnsi="Traditional Arabic" w:cs="Traditional Arabic"/>
          <w:color w:val="000000"/>
          <w:sz w:val="36"/>
          <w:szCs w:val="36"/>
          <w:rtl/>
        </w:rPr>
        <w:t xml:space="preserve"> أن </w:t>
      </w:r>
      <w:r w:rsidRPr="002E60A8">
        <w:rPr>
          <w:rFonts w:cs="Traditional Arabic"/>
          <w:color w:val="000000"/>
          <w:sz w:val="36"/>
          <w:szCs w:val="36"/>
          <w:rtl/>
        </w:rPr>
        <w:t>رجلا لو جرح رجلا وهو مجنون ثم أفاق وجرحه أخرى بعد الإفاقة ثم مات المجروح منهما أنه لا قود على القاتل كما لو جرحه خطأ ثم جرحه عمدا ومات منهما لم يجب عليه القود وكذلك لو جرحه مرتدا ثم أسلم ثم جرحه ومات من الجراحتين لم يكن على الجارح القود وذلك يدل على معنيين</w:t>
      </w:r>
      <w:r>
        <w:rPr>
          <w:rFonts w:cs="Traditional Arabic"/>
          <w:color w:val="000000"/>
          <w:sz w:val="36"/>
          <w:szCs w:val="36"/>
          <w:rtl/>
        </w:rPr>
        <w:t>:-</w:t>
      </w:r>
      <w:r w:rsidRPr="002E60A8">
        <w:rPr>
          <w:rFonts w:cs="Traditional Arabic"/>
          <w:color w:val="000000"/>
          <w:sz w:val="36"/>
          <w:szCs w:val="36"/>
          <w:rtl/>
        </w:rPr>
        <w:t xml:space="preserve"> </w:t>
      </w:r>
    </w:p>
    <w:p w:rsidR="00076974" w:rsidRPr="002E60A8" w:rsidRDefault="00076974" w:rsidP="002E60A8">
      <w:pPr>
        <w:autoSpaceDE w:val="0"/>
        <w:autoSpaceDN w:val="0"/>
        <w:adjustRightInd w:val="0"/>
        <w:jc w:val="both"/>
        <w:rPr>
          <w:rFonts w:cs="Traditional Arabic"/>
          <w:color w:val="000000"/>
          <w:sz w:val="36"/>
          <w:szCs w:val="36"/>
          <w:rtl/>
        </w:rPr>
      </w:pPr>
      <w:r w:rsidRPr="002E60A8">
        <w:rPr>
          <w:rFonts w:cs="Traditional Arabic"/>
          <w:color w:val="000000"/>
          <w:sz w:val="36"/>
          <w:szCs w:val="36"/>
          <w:rtl/>
        </w:rPr>
        <w:t>أحدهما</w:t>
      </w:r>
      <w:r>
        <w:rPr>
          <w:rFonts w:cs="Traditional Arabic"/>
          <w:color w:val="000000"/>
          <w:sz w:val="36"/>
          <w:szCs w:val="36"/>
          <w:rtl/>
        </w:rPr>
        <w:t>:</w:t>
      </w:r>
      <w:r w:rsidRPr="002E60A8">
        <w:rPr>
          <w:rFonts w:cs="Traditional Arabic"/>
          <w:color w:val="000000"/>
          <w:sz w:val="36"/>
          <w:szCs w:val="36"/>
          <w:rtl/>
        </w:rPr>
        <w:t xml:space="preserve"> أن موته من جراحتين إحداهما غير موجبة للقود والأخرى موجبة يوجب إسقاط القود ولم يكن لانفراد الجراحة التي لا شبهة فيها عن الأخرى حكم في إيجاب القود بل كان الحكم للتي لم توجب قودا فوجب على هذا أنه إذا مات من جراحة</w:t>
      </w:r>
      <w:r>
        <w:rPr>
          <w:rFonts w:cs="Traditional Arabic"/>
          <w:color w:val="000000"/>
          <w:sz w:val="36"/>
          <w:szCs w:val="36"/>
          <w:rtl/>
        </w:rPr>
        <w:t xml:space="preserve"> </w:t>
      </w:r>
      <w:r w:rsidRPr="002E60A8">
        <w:rPr>
          <w:rFonts w:cs="Traditional Arabic"/>
          <w:color w:val="000000"/>
          <w:sz w:val="36"/>
          <w:szCs w:val="36"/>
          <w:rtl/>
        </w:rPr>
        <w:t>رجلين أحدهما لو انفرد أوجبت جراحته القود والأخرى لا توجبه أن يكون حكم سقوطه أولى من حكم إيجابه لحدوث الموت منهما فكان حكم ما يوجب سقوط القود أولى من حكم ما يوجبه والعلة فيهما موته من جراحتين إحداهما مما توجب القود والأخرى مما لا توجبه والمعنى الآخر ما قسمنا الكلام عليه بديا هو أنه لا فرق بين المخطئ والعامد وبين المجنون والعاقل عند الاشتراك كما لم تختلف جناية المجنون في حال جنونه ثم في حال إفاقته إذا حدث الموت منهما وجناية الخطأ والعمد إذا حدث الموت</w:t>
      </w:r>
      <w:r w:rsidRPr="002E60A8">
        <w:rPr>
          <w:rFonts w:ascii="Traditional Arabic" w:hAnsi="Traditional Arabic" w:cs="Traditional Arabic"/>
          <w:color w:val="000000"/>
          <w:sz w:val="36"/>
          <w:szCs w:val="36"/>
          <w:rtl/>
        </w:rPr>
        <w:t xml:space="preserve"> </w:t>
      </w:r>
      <w:r w:rsidRPr="002E60A8">
        <w:rPr>
          <w:rFonts w:cs="Traditional Arabic"/>
          <w:color w:val="000000"/>
          <w:sz w:val="36"/>
          <w:szCs w:val="36"/>
          <w:rtl/>
        </w:rPr>
        <w:t>منهما في سقوط القود في الحالين كذلك ينبغي أن لا يختلف حكم جناية الصحيح لمشاركة المجنون وحكم جناية العامد لمشاركة المخطئ</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64"/>
      </w:r>
      <w:r w:rsidRPr="00220592">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ما </w:t>
      </w:r>
      <w:r w:rsidRPr="005053ED">
        <w:rPr>
          <w:rFonts w:ascii="Traditional Arabic" w:hAnsi="Traditional Arabic" w:cs="Traditional Arabic" w:hint="eastAsia"/>
          <w:sz w:val="36"/>
          <w:szCs w:val="36"/>
          <w:rtl/>
        </w:rPr>
        <w:t>ذكره</w:t>
      </w:r>
      <w:r w:rsidRPr="005053ED">
        <w:rPr>
          <w:rFonts w:ascii="Traditional Arabic" w:hAnsi="Traditional Arabic" w:cs="Traditional Arabic"/>
          <w:sz w:val="36"/>
          <w:szCs w:val="36"/>
          <w:rtl/>
        </w:rPr>
        <w:t xml:space="preserve"> الر</w:t>
      </w:r>
      <w:r w:rsidRPr="005053ED">
        <w:rPr>
          <w:rFonts w:ascii="Traditional Arabic" w:hAnsi="Traditional Arabic" w:cs="Traditional Arabic" w:hint="eastAsia"/>
          <w:sz w:val="36"/>
          <w:szCs w:val="36"/>
          <w:rtl/>
        </w:rPr>
        <w:t>ازي</w:t>
      </w:r>
      <w:r w:rsidRPr="005053ED">
        <w:rPr>
          <w:rFonts w:ascii="Traditional Arabic" w:hAnsi="Traditional Arabic" w:cs="Traditional Arabic"/>
          <w:sz w:val="36"/>
          <w:szCs w:val="36"/>
          <w:rtl/>
        </w:rPr>
        <w:t xml:space="preserve"> رحمه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ماذكره من</w:t>
      </w:r>
      <w:r>
        <w:rPr>
          <w:rFonts w:ascii="Traditional Arabic" w:hAnsi="Traditional Arabic" w:cs="Traditional Arabic"/>
          <w:sz w:val="36"/>
          <w:szCs w:val="36"/>
          <w:rtl/>
        </w:rPr>
        <w:t xml:space="preserve"> حكاية المزن</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 الشافعي ر</w:t>
      </w:r>
      <w:r>
        <w:rPr>
          <w:rFonts w:ascii="Traditional Arabic" w:hAnsi="Traditional Arabic" w:cs="Traditional Arabic" w:hint="eastAsia"/>
          <w:sz w:val="36"/>
          <w:szCs w:val="36"/>
          <w:rtl/>
        </w:rPr>
        <w:t>ضي</w:t>
      </w:r>
      <w:r>
        <w:rPr>
          <w:rFonts w:ascii="Traditional Arabic" w:hAnsi="Traditional Arabic" w:cs="Traditional Arabic"/>
          <w:sz w:val="36"/>
          <w:szCs w:val="36"/>
          <w:rtl/>
        </w:rPr>
        <w:t xml:space="preserve"> الله عن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من مناظرته لمحمد بن الحسن فقد نقلها أصحابنا</w:t>
      </w:r>
      <w:r>
        <w:rPr>
          <w:rFonts w:ascii="Traditional Arabic" w:hAnsi="Traditional Arabic" w:cs="Traditional Arabic"/>
          <w:sz w:val="36"/>
          <w:szCs w:val="36"/>
          <w:rtl/>
        </w:rPr>
        <w:t>[ ؟ ]</w:t>
      </w:r>
      <w:r w:rsidRPr="005053ED">
        <w:rPr>
          <w:rFonts w:ascii="Traditional Arabic" w:hAnsi="Traditional Arabic" w:cs="Traditional Arabic" w:hint="eastAsia"/>
          <w:sz w:val="36"/>
          <w:szCs w:val="36"/>
          <w:rtl/>
        </w:rPr>
        <w:t>وسيأتي</w:t>
      </w:r>
      <w:r w:rsidRPr="005053ED">
        <w:rPr>
          <w:rFonts w:ascii="Traditional Arabic" w:hAnsi="Traditional Arabic" w:cs="Traditional Arabic"/>
          <w:sz w:val="36"/>
          <w:szCs w:val="36"/>
          <w:rtl/>
        </w:rPr>
        <w:t xml:space="preserve"> ذكرها قريبا بعد </w:t>
      </w:r>
      <w:r w:rsidRPr="005053ED">
        <w:rPr>
          <w:rFonts w:ascii="Traditional Arabic" w:hAnsi="Traditional Arabic" w:cs="Traditional Arabic" w:hint="eastAsia"/>
          <w:sz w:val="36"/>
          <w:szCs w:val="36"/>
          <w:rtl/>
        </w:rPr>
        <w:t>نقل</w:t>
      </w:r>
      <w:r w:rsidRPr="005053ED">
        <w:rPr>
          <w:rFonts w:ascii="Traditional Arabic" w:hAnsi="Traditional Arabic" w:cs="Traditional Arabic"/>
          <w:sz w:val="36"/>
          <w:szCs w:val="36"/>
          <w:rtl/>
        </w:rPr>
        <w:t xml:space="preserve"> مذاهب العلماء في من ش</w:t>
      </w:r>
      <w:r w:rsidRPr="005053ED">
        <w:rPr>
          <w:rFonts w:ascii="Traditional Arabic" w:hAnsi="Traditional Arabic" w:cs="Traditional Arabic" w:hint="eastAsia"/>
          <w:sz w:val="36"/>
          <w:szCs w:val="36"/>
          <w:rtl/>
        </w:rPr>
        <w:t>ارك</w:t>
      </w:r>
      <w:r w:rsidRPr="005053ED">
        <w:rPr>
          <w:rFonts w:ascii="Traditional Arabic" w:hAnsi="Traditional Arabic" w:cs="Traditional Arabic"/>
          <w:sz w:val="36"/>
          <w:szCs w:val="36"/>
          <w:rtl/>
        </w:rPr>
        <w:t xml:space="preserve"> من سقط عنه القود.</w:t>
      </w:r>
    </w:p>
    <w:p w:rsidR="00076974" w:rsidRPr="0086152A" w:rsidRDefault="00076974" w:rsidP="00F45B82">
      <w:pPr>
        <w:spacing w:line="276" w:lineRule="auto"/>
        <w:jc w:val="both"/>
        <w:rPr>
          <w:rFonts w:ascii="Traditional Arabic" w:hAnsi="Traditional Arabic" w:cs="Traditional Arabic"/>
          <w:b/>
          <w:bCs/>
          <w:sz w:val="36"/>
          <w:szCs w:val="36"/>
          <w:rtl/>
        </w:rPr>
      </w:pPr>
      <w:r w:rsidRPr="0086152A">
        <w:rPr>
          <w:rFonts w:ascii="Traditional Arabic" w:hAnsi="Traditional Arabic" w:cs="Traditional Arabic" w:hint="eastAsia"/>
          <w:b/>
          <w:bCs/>
          <w:sz w:val="36"/>
          <w:szCs w:val="36"/>
          <w:rtl/>
        </w:rPr>
        <w:t>مسألة</w:t>
      </w:r>
      <w:r w:rsidRPr="0086152A">
        <w:rPr>
          <w:rFonts w:ascii="Traditional Arabic" w:hAnsi="Traditional Arabic" w:cs="Traditional Arabic"/>
          <w:b/>
          <w:bCs/>
          <w:sz w:val="36"/>
          <w:szCs w:val="36"/>
          <w:rtl/>
        </w:rPr>
        <w:t xml:space="preserve"> من شار</w:t>
      </w:r>
      <w:r w:rsidRPr="0086152A">
        <w:rPr>
          <w:rFonts w:ascii="Traditional Arabic" w:hAnsi="Traditional Arabic" w:cs="Traditional Arabic" w:hint="eastAsia"/>
          <w:b/>
          <w:bCs/>
          <w:sz w:val="36"/>
          <w:szCs w:val="36"/>
          <w:rtl/>
        </w:rPr>
        <w:t>ك</w:t>
      </w:r>
      <w:r w:rsidRPr="0086152A">
        <w:rPr>
          <w:rFonts w:ascii="Traditional Arabic" w:hAnsi="Traditional Arabic" w:cs="Traditional Arabic"/>
          <w:b/>
          <w:bCs/>
          <w:sz w:val="36"/>
          <w:szCs w:val="36"/>
          <w:rtl/>
        </w:rPr>
        <w:t xml:space="preserve"> من سقط عنه القود هل يس</w:t>
      </w:r>
      <w:r w:rsidRPr="0086152A">
        <w:rPr>
          <w:rFonts w:ascii="Traditional Arabic" w:hAnsi="Traditional Arabic" w:cs="Traditional Arabic" w:hint="eastAsia"/>
          <w:b/>
          <w:bCs/>
          <w:sz w:val="36"/>
          <w:szCs w:val="36"/>
          <w:rtl/>
        </w:rPr>
        <w:t>قط</w:t>
      </w:r>
      <w:r w:rsidRPr="0086152A">
        <w:rPr>
          <w:rFonts w:ascii="Traditional Arabic" w:hAnsi="Traditional Arabic" w:cs="Traditional Arabic"/>
          <w:b/>
          <w:bCs/>
          <w:sz w:val="36"/>
          <w:szCs w:val="36"/>
          <w:rtl/>
        </w:rPr>
        <w:t xml:space="preserve"> عنه القود أم لا </w:t>
      </w:r>
      <w:r w:rsidRPr="0086152A">
        <w:rPr>
          <w:rFonts w:ascii="Traditional Arabic" w:hAnsi="Traditional Arabic" w:cs="Traditional Arabic" w:hint="eastAsia"/>
          <w:b/>
          <w:bCs/>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 xml:space="preserve"> أن من س</w:t>
      </w:r>
      <w:r w:rsidRPr="005053ED">
        <w:rPr>
          <w:rFonts w:ascii="Traditional Arabic" w:hAnsi="Traditional Arabic" w:cs="Traditional Arabic" w:hint="eastAsia"/>
          <w:sz w:val="36"/>
          <w:szCs w:val="36"/>
          <w:rtl/>
        </w:rPr>
        <w:t>قط</w:t>
      </w:r>
      <w:r w:rsidRPr="005053ED">
        <w:rPr>
          <w:rFonts w:ascii="Traditional Arabic" w:hAnsi="Traditional Arabic" w:cs="Traditional Arabic"/>
          <w:sz w:val="36"/>
          <w:szCs w:val="36"/>
          <w:rtl/>
        </w:rPr>
        <w:t xml:space="preserve"> عنه القود على ضربين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سقط</w:t>
      </w:r>
      <w:r w:rsidRPr="005053ED">
        <w:rPr>
          <w:rFonts w:ascii="Traditional Arabic" w:hAnsi="Traditional Arabic" w:cs="Traditional Arabic"/>
          <w:sz w:val="36"/>
          <w:szCs w:val="36"/>
          <w:rtl/>
        </w:rPr>
        <w:t xml:space="preserve"> عنه لم</w:t>
      </w:r>
      <w:r w:rsidRPr="005053ED">
        <w:rPr>
          <w:rFonts w:ascii="Traditional Arabic" w:hAnsi="Traditional Arabic" w:cs="Traditional Arabic" w:hint="eastAsia"/>
          <w:sz w:val="36"/>
          <w:szCs w:val="36"/>
          <w:rtl/>
        </w:rPr>
        <w:t>عنى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نفسه كالأب إذا قتل ابنه, وكا</w:t>
      </w:r>
      <w:r w:rsidRPr="005053ED">
        <w:rPr>
          <w:rFonts w:ascii="Traditional Arabic" w:hAnsi="Traditional Arabic" w:cs="Traditional Arabic" w:hint="eastAsia"/>
          <w:sz w:val="36"/>
          <w:szCs w:val="36"/>
          <w:rtl/>
        </w:rPr>
        <w:t>لحر</w:t>
      </w:r>
      <w:r w:rsidRPr="005053ED">
        <w:rPr>
          <w:rFonts w:ascii="Traditional Arabic" w:hAnsi="Traditional Arabic" w:cs="Traditional Arabic"/>
          <w:sz w:val="36"/>
          <w:szCs w:val="36"/>
          <w:rtl/>
        </w:rPr>
        <w:t xml:space="preserve"> إذا قتل عبدا, وكالمسلم إذا قتل كافرا, وكالصبي والمجنون إذا ق</w:t>
      </w:r>
      <w:r w:rsidRPr="005053ED">
        <w:rPr>
          <w:rFonts w:ascii="Traditional Arabic" w:hAnsi="Traditional Arabic" w:cs="Traditional Arabic" w:hint="eastAsia"/>
          <w:sz w:val="36"/>
          <w:szCs w:val="36"/>
          <w:rtl/>
        </w:rPr>
        <w:t>تلا</w:t>
      </w:r>
      <w:r w:rsidRPr="005053ED">
        <w:rPr>
          <w:rFonts w:ascii="Traditional Arabic" w:hAnsi="Traditional Arabic" w:cs="Traditional Arabic"/>
          <w:sz w:val="36"/>
          <w:szCs w:val="36"/>
          <w:rtl/>
        </w:rPr>
        <w:t xml:space="preserve"> غيرهما.</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والضرب</w:t>
      </w:r>
      <w:r w:rsidRPr="005053ED">
        <w:rPr>
          <w:rFonts w:ascii="Traditional Arabic" w:hAnsi="Traditional Arabic" w:cs="Traditional Arabic"/>
          <w:sz w:val="36"/>
          <w:szCs w:val="36"/>
          <w:rtl/>
        </w:rPr>
        <w:t xml:space="preserve"> 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يسقط عنه لمعنى في فعله كالمخطئ فإذا شارك أحد 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لا من يجب عليه القود لو انفرد كال</w:t>
      </w:r>
      <w:r w:rsidRPr="005053ED">
        <w:rPr>
          <w:rFonts w:ascii="Traditional Arabic" w:hAnsi="Traditional Arabic" w:cs="Traditional Arabic" w:hint="eastAsia"/>
          <w:sz w:val="36"/>
          <w:szCs w:val="36"/>
          <w:rtl/>
        </w:rPr>
        <w:t>أجنبي</w:t>
      </w:r>
      <w:r w:rsidRPr="005053ED">
        <w:rPr>
          <w:rFonts w:ascii="Traditional Arabic" w:hAnsi="Traditional Arabic" w:cs="Traditional Arabic"/>
          <w:sz w:val="36"/>
          <w:szCs w:val="36"/>
          <w:rtl/>
        </w:rPr>
        <w:t xml:space="preserve"> المشارك, وكالعبد ا</w:t>
      </w:r>
      <w:r w:rsidRPr="005053ED">
        <w:rPr>
          <w:rFonts w:ascii="Traditional Arabic" w:hAnsi="Traditional Arabic" w:cs="Traditional Arabic" w:hint="eastAsia"/>
          <w:sz w:val="36"/>
          <w:szCs w:val="36"/>
          <w:rtl/>
        </w:rPr>
        <w:t>لمشارك</w:t>
      </w:r>
      <w:r w:rsidRPr="005053ED">
        <w:rPr>
          <w:rFonts w:ascii="Traditional Arabic" w:hAnsi="Traditional Arabic" w:cs="Traditional Arabic"/>
          <w:sz w:val="36"/>
          <w:szCs w:val="36"/>
          <w:rtl/>
        </w:rPr>
        <w:t xml:space="preserve"> للح</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في قتل ا</w:t>
      </w:r>
      <w:r w:rsidRPr="005053ED">
        <w:rPr>
          <w:rFonts w:ascii="Traditional Arabic" w:hAnsi="Traditional Arabic" w:cs="Traditional Arabic" w:hint="eastAsia"/>
          <w:sz w:val="36"/>
          <w:szCs w:val="36"/>
          <w:rtl/>
        </w:rPr>
        <w:t>لعبد</w:t>
      </w:r>
      <w:r w:rsidRPr="005053ED">
        <w:rPr>
          <w:rFonts w:ascii="Traditional Arabic" w:hAnsi="Traditional Arabic" w:cs="Traditional Arabic"/>
          <w:sz w:val="36"/>
          <w:szCs w:val="36"/>
          <w:rtl/>
        </w:rPr>
        <w:t xml:space="preserve">, وكالذمي المشارك للمسلم في قتل الذمي, وكالبالغ المشارك للصبي, وكالعاقل المشارك للمجنون في قتل غيرهما وكالعامد المشارك للمخطئ, كان </w:t>
      </w:r>
      <w:r w:rsidRPr="0086152A">
        <w:rPr>
          <w:rFonts w:ascii="Traditional Arabic" w:hAnsi="Traditional Arabic" w:cs="Traditional Arabic" w:hint="eastAsia"/>
          <w:b/>
          <w:bCs/>
          <w:sz w:val="36"/>
          <w:szCs w:val="36"/>
          <w:rtl/>
        </w:rPr>
        <w:t>فيه</w:t>
      </w:r>
      <w:r w:rsidRPr="0086152A">
        <w:rPr>
          <w:rFonts w:ascii="Traditional Arabic" w:hAnsi="Traditional Arabic" w:cs="Traditional Arabic"/>
          <w:b/>
          <w:bCs/>
          <w:sz w:val="36"/>
          <w:szCs w:val="36"/>
          <w:rtl/>
        </w:rPr>
        <w:t xml:space="preserve"> لل</w:t>
      </w:r>
      <w:r w:rsidRPr="0086152A">
        <w:rPr>
          <w:rFonts w:ascii="Traditional Arabic" w:hAnsi="Traditional Arabic" w:cs="Traditional Arabic" w:hint="eastAsia"/>
          <w:b/>
          <w:bCs/>
          <w:sz w:val="36"/>
          <w:szCs w:val="36"/>
          <w:rtl/>
        </w:rPr>
        <w:t>علماء</w:t>
      </w:r>
      <w:r w:rsidRPr="0086152A">
        <w:rPr>
          <w:rFonts w:ascii="Traditional Arabic" w:hAnsi="Traditional Arabic" w:cs="Traditional Arabic"/>
          <w:b/>
          <w:bCs/>
          <w:sz w:val="36"/>
          <w:szCs w:val="36"/>
          <w:rtl/>
        </w:rPr>
        <w:t xml:space="preserve"> ثلاثة م</w:t>
      </w:r>
      <w:r w:rsidRPr="0086152A">
        <w:rPr>
          <w:rFonts w:ascii="Traditional Arabic" w:hAnsi="Traditional Arabic" w:cs="Traditional Arabic" w:hint="eastAsia"/>
          <w:b/>
          <w:bCs/>
          <w:sz w:val="36"/>
          <w:szCs w:val="36"/>
          <w:rtl/>
        </w:rPr>
        <w:t>ذاهب</w:t>
      </w:r>
      <w:r w:rsidRPr="0086152A">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86152A">
        <w:rPr>
          <w:rFonts w:ascii="Traditional Arabic" w:hAnsi="Traditional Arabic" w:cs="Traditional Arabic" w:hint="eastAsia"/>
          <w:b/>
          <w:bCs/>
          <w:sz w:val="36"/>
          <w:szCs w:val="36"/>
          <w:rtl/>
        </w:rPr>
        <w:t>أحدهما</w:t>
      </w:r>
      <w:r w:rsidRPr="0086152A">
        <w:rPr>
          <w:rFonts w:ascii="Traditional Arabic" w:hAnsi="Traditional Arabic" w:cs="Traditional Arabic"/>
          <w:b/>
          <w:bCs/>
          <w:sz w:val="36"/>
          <w:szCs w:val="36"/>
          <w:rtl/>
        </w:rPr>
        <w:t>:</w:t>
      </w:r>
      <w:r>
        <w:rPr>
          <w:rFonts w:ascii="Traditional Arabic" w:hAnsi="Traditional Arabic" w:cs="Traditional Arabic"/>
          <w:sz w:val="36"/>
          <w:szCs w:val="36"/>
          <w:rtl/>
        </w:rPr>
        <w:t xml:space="preserve"> وهو مذهب مالك </w:t>
      </w:r>
      <w:r>
        <w:rPr>
          <w:rFonts w:ascii="Traditional Arabic" w:hAnsi="Traditional Arabic" w:cs="Traditional Arabic" w:hint="eastAsia"/>
          <w:sz w:val="36"/>
          <w:szCs w:val="36"/>
          <w:rtl/>
        </w:rPr>
        <w:t>رحمه</w:t>
      </w:r>
      <w:r>
        <w:rPr>
          <w:rFonts w:ascii="Traditional Arabic" w:hAnsi="Traditional Arabic" w:cs="Traditional Arabic"/>
          <w:sz w:val="36"/>
          <w:szCs w:val="36"/>
          <w:rtl/>
        </w:rPr>
        <w:t xml:space="preserve"> الله</w:t>
      </w:r>
      <w:r w:rsidRPr="005053ED">
        <w:rPr>
          <w:rFonts w:ascii="Traditional Arabic" w:hAnsi="Traditional Arabic" w:cs="Traditional Arabic"/>
          <w:sz w:val="36"/>
          <w:szCs w:val="36"/>
          <w:rtl/>
        </w:rPr>
        <w:t xml:space="preserve"> أنه لا يسقط القود عن شريك </w:t>
      </w:r>
      <w:r w:rsidRPr="005053ED">
        <w:rPr>
          <w:rFonts w:ascii="Traditional Arabic" w:hAnsi="Traditional Arabic" w:cs="Traditional Arabic" w:hint="eastAsia"/>
          <w:sz w:val="36"/>
          <w:szCs w:val="36"/>
          <w:rtl/>
        </w:rPr>
        <w:t>واحد</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ذكورين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سواء كان سق</w:t>
      </w:r>
      <w:r w:rsidRPr="005053ED">
        <w:rPr>
          <w:rFonts w:ascii="Traditional Arabic" w:hAnsi="Traditional Arabic" w:cs="Traditional Arabic" w:hint="eastAsia"/>
          <w:sz w:val="36"/>
          <w:szCs w:val="36"/>
          <w:rtl/>
        </w:rPr>
        <w:t>وط</w:t>
      </w:r>
      <w:r w:rsidRPr="005053ED">
        <w:rPr>
          <w:rFonts w:ascii="Traditional Arabic" w:hAnsi="Traditional Arabic" w:cs="Traditional Arabic"/>
          <w:sz w:val="36"/>
          <w:szCs w:val="36"/>
          <w:rtl/>
        </w:rPr>
        <w:t xml:space="preserve"> القود عن الشريك لم</w:t>
      </w:r>
      <w:r w:rsidRPr="005053ED">
        <w:rPr>
          <w:rFonts w:ascii="Traditional Arabic" w:hAnsi="Traditional Arabic" w:cs="Traditional Arabic" w:hint="eastAsia"/>
          <w:sz w:val="36"/>
          <w:szCs w:val="36"/>
          <w:rtl/>
        </w:rPr>
        <w:t>عنى</w:t>
      </w:r>
      <w:r w:rsidRPr="005053ED">
        <w:rPr>
          <w:rFonts w:ascii="Traditional Arabic" w:hAnsi="Traditional Arabic" w:cs="Traditional Arabic"/>
          <w:sz w:val="36"/>
          <w:szCs w:val="36"/>
          <w:rtl/>
        </w:rPr>
        <w:t xml:space="preserve"> في نفس</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كالأب </w:t>
      </w:r>
      <w:r w:rsidRPr="005053ED">
        <w:rPr>
          <w:rFonts w:ascii="Traditional Arabic" w:hAnsi="Traditional Arabic" w:cs="Traditional Arabic" w:hint="eastAsia"/>
          <w:sz w:val="36"/>
          <w:szCs w:val="36"/>
          <w:rtl/>
        </w:rPr>
        <w:t>ومن</w:t>
      </w:r>
      <w:r w:rsidRPr="005053ED">
        <w:rPr>
          <w:rFonts w:ascii="Traditional Arabic" w:hAnsi="Traditional Arabic" w:cs="Traditional Arabic"/>
          <w:sz w:val="36"/>
          <w:szCs w:val="36"/>
          <w:rtl/>
        </w:rPr>
        <w:t xml:space="preserve"> ذك</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معه, أو لمعنى في فعله ك</w:t>
      </w:r>
      <w:r w:rsidRPr="005053ED">
        <w:rPr>
          <w:rFonts w:ascii="Traditional Arabic" w:hAnsi="Traditional Arabic" w:cs="Traditional Arabic" w:hint="eastAsia"/>
          <w:sz w:val="36"/>
          <w:szCs w:val="36"/>
          <w:rtl/>
        </w:rPr>
        <w:t>المخطئ</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86152A">
        <w:rPr>
          <w:rFonts w:ascii="Traditional Arabic" w:hAnsi="Traditional Arabic" w:cs="Traditional Arabic" w:hint="eastAsia"/>
          <w:b/>
          <w:bCs/>
          <w:sz w:val="36"/>
          <w:szCs w:val="36"/>
          <w:rtl/>
        </w:rPr>
        <w:t>الثاني</w:t>
      </w:r>
      <w:r w:rsidRPr="0086152A">
        <w:rPr>
          <w:rFonts w:ascii="Traditional Arabic" w:hAnsi="Traditional Arabic" w:cs="Traditional Arabic"/>
          <w:b/>
          <w:bCs/>
          <w:sz w:val="36"/>
          <w:szCs w:val="36"/>
          <w:rtl/>
        </w:rPr>
        <w:t>:</w:t>
      </w:r>
      <w:r>
        <w:rPr>
          <w:rFonts w:ascii="Traditional Arabic" w:hAnsi="Traditional Arabic" w:cs="Traditional Arabic"/>
          <w:sz w:val="36"/>
          <w:szCs w:val="36"/>
          <w:rtl/>
        </w:rPr>
        <w:t xml:space="preserve"> وهو مذهب أبي حنيفة مقابل</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فيسقط</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لقود</w:t>
      </w:r>
      <w:r>
        <w:rPr>
          <w:rFonts w:ascii="Traditional Arabic" w:hAnsi="Traditional Arabic" w:cs="Traditional Arabic"/>
          <w:sz w:val="36"/>
          <w:szCs w:val="36"/>
          <w:rtl/>
        </w:rPr>
        <w:t xml:space="preserve"> عن شريك الضربين أعن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من سقط عنه لمعنى في </w:t>
      </w:r>
      <w:r w:rsidRPr="005053ED">
        <w:rPr>
          <w:rFonts w:ascii="Traditional Arabic" w:hAnsi="Traditional Arabic" w:cs="Traditional Arabic" w:hint="eastAsia"/>
          <w:sz w:val="36"/>
          <w:szCs w:val="36"/>
          <w:rtl/>
        </w:rPr>
        <w:t>نفسه</w:t>
      </w:r>
      <w:r w:rsidRPr="005053ED">
        <w:rPr>
          <w:rFonts w:ascii="Traditional Arabic" w:hAnsi="Traditional Arabic" w:cs="Traditional Arabic"/>
          <w:sz w:val="36"/>
          <w:szCs w:val="36"/>
          <w:rtl/>
        </w:rPr>
        <w:t>,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لمعنى في فعله.</w:t>
      </w:r>
    </w:p>
    <w:p w:rsidR="00076974" w:rsidRPr="005053ED" w:rsidRDefault="00076974" w:rsidP="00F45B82">
      <w:pPr>
        <w:spacing w:line="276" w:lineRule="auto"/>
        <w:jc w:val="both"/>
        <w:rPr>
          <w:rFonts w:ascii="Traditional Arabic" w:hAnsi="Traditional Arabic" w:cs="Traditional Arabic"/>
          <w:sz w:val="36"/>
          <w:szCs w:val="36"/>
          <w:rtl/>
        </w:rPr>
      </w:pPr>
      <w:r w:rsidRPr="0086152A">
        <w:rPr>
          <w:rFonts w:ascii="Traditional Arabic" w:hAnsi="Traditional Arabic" w:cs="Traditional Arabic" w:hint="eastAsia"/>
          <w:b/>
          <w:bCs/>
          <w:sz w:val="36"/>
          <w:szCs w:val="36"/>
          <w:rtl/>
        </w:rPr>
        <w:t>والثالث</w:t>
      </w:r>
      <w:r w:rsidRPr="0086152A">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وهو م</w:t>
      </w:r>
      <w:r w:rsidRPr="005053ED">
        <w:rPr>
          <w:rFonts w:ascii="Traditional Arabic" w:hAnsi="Traditional Arabic" w:cs="Traditional Arabic" w:hint="eastAsia"/>
          <w:sz w:val="36"/>
          <w:szCs w:val="36"/>
          <w:rtl/>
        </w:rPr>
        <w:t>ذهبنا</w:t>
      </w:r>
      <w:r w:rsidRPr="005053ED">
        <w:rPr>
          <w:rFonts w:ascii="Traditional Arabic" w:hAnsi="Traditional Arabic" w:cs="Traditional Arabic"/>
          <w:sz w:val="36"/>
          <w:szCs w:val="36"/>
          <w:rtl/>
        </w:rPr>
        <w:t>, التفصيل فيسقط عن شريك من سقط عنه لمع</w:t>
      </w:r>
      <w:r w:rsidRPr="005053ED">
        <w:rPr>
          <w:rFonts w:ascii="Traditional Arabic" w:hAnsi="Traditional Arabic" w:cs="Traditional Arabic" w:hint="eastAsia"/>
          <w:sz w:val="36"/>
          <w:szCs w:val="36"/>
          <w:rtl/>
        </w:rPr>
        <w:t>نى</w:t>
      </w:r>
      <w:r w:rsidRPr="005053ED">
        <w:rPr>
          <w:rFonts w:ascii="Traditional Arabic" w:hAnsi="Traditional Arabic" w:cs="Traditional Arabic"/>
          <w:sz w:val="36"/>
          <w:szCs w:val="36"/>
          <w:rtl/>
        </w:rPr>
        <w:t xml:space="preserve"> في فعل</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w:t>
      </w:r>
      <w:r w:rsidRPr="005053ED">
        <w:rPr>
          <w:rFonts w:ascii="Traditional Arabic" w:hAnsi="Traditional Arabic" w:cs="Traditional Arabic" w:hint="eastAsia"/>
          <w:sz w:val="36"/>
          <w:szCs w:val="36"/>
          <w:rtl/>
        </w:rPr>
        <w:t>يسقط</w:t>
      </w:r>
      <w:r w:rsidRPr="005053ED">
        <w:rPr>
          <w:rFonts w:ascii="Traditional Arabic" w:hAnsi="Traditional Arabic" w:cs="Traditional Arabic"/>
          <w:sz w:val="36"/>
          <w:szCs w:val="36"/>
          <w:rtl/>
        </w:rPr>
        <w:t xml:space="preserve"> عن شريك من سقط </w:t>
      </w:r>
      <w:r w:rsidRPr="005053ED">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لمعنى في نفسه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هو</w:t>
      </w:r>
      <w:r w:rsidRPr="005053ED">
        <w:rPr>
          <w:rFonts w:ascii="Traditional Arabic" w:hAnsi="Traditional Arabic" w:cs="Traditional Arabic"/>
          <w:sz w:val="36"/>
          <w:szCs w:val="36"/>
          <w:rtl/>
        </w:rPr>
        <w:t xml:space="preserve"> أعدل الثلاث</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لما سيأتي من الأدلة, وإذ قد</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مهد</w:t>
      </w:r>
      <w:r>
        <w:rPr>
          <w:rFonts w:ascii="Traditional Arabic" w:hAnsi="Traditional Arabic" w:cs="Traditional Arabic"/>
          <w:sz w:val="36"/>
          <w:szCs w:val="36"/>
          <w:rtl/>
        </w:rPr>
        <w:t xml:space="preserve"> معرفة مذاهب الناس في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فلنذكر ما استدل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أصحاب </w:t>
      </w:r>
      <w:r>
        <w:rPr>
          <w:rFonts w:ascii="Traditional Arabic" w:hAnsi="Traditional Arabic" w:cs="Traditional Arabic" w:hint="eastAsia"/>
          <w:sz w:val="36"/>
          <w:szCs w:val="36"/>
          <w:rtl/>
        </w:rPr>
        <w:t>المذاهب</w:t>
      </w:r>
      <w:r>
        <w:rPr>
          <w:rFonts w:ascii="Traditional Arabic" w:hAnsi="Traditional Arabic" w:cs="Traditional Arabic"/>
          <w:sz w:val="36"/>
          <w:szCs w:val="36"/>
          <w:rtl/>
        </w:rPr>
        <w:t xml:space="preserve"> مع اعتراض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وجوابه 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أمكن</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54" type="#_x0000_t202" style="position:absolute;left:0;text-align:left;margin-left:-71.55pt;margin-top:50.45pt;width:61.1pt;height:33.3pt;z-index:251665408">
            <v:textbox>
              <w:txbxContent>
                <w:p w:rsidR="00076974" w:rsidRDefault="00076974">
                  <w:r>
                    <w:rPr>
                      <w:rtl/>
                    </w:rPr>
                    <w:t>230/ ب</w:t>
                  </w:r>
                </w:p>
              </w:txbxContent>
            </v:textbox>
            <w10:wrap anchorx="page"/>
          </v:shape>
        </w:pict>
      </w:r>
      <w:r>
        <w:rPr>
          <w:rFonts w:ascii="Traditional Arabic" w:hAnsi="Traditional Arabic" w:cs="Traditional Arabic" w:hint="eastAsia"/>
          <w:sz w:val="36"/>
          <w:szCs w:val="36"/>
          <w:rtl/>
        </w:rPr>
        <w:t>استدل</w:t>
      </w:r>
      <w:r>
        <w:rPr>
          <w:rFonts w:ascii="Traditional Arabic" w:hAnsi="Traditional Arabic" w:cs="Traditional Arabic"/>
          <w:sz w:val="36"/>
          <w:szCs w:val="36"/>
          <w:rtl/>
        </w:rPr>
        <w:t xml:space="preserve"> مالك رحمه الله </w:t>
      </w:r>
      <w:r w:rsidRPr="005053ED">
        <w:rPr>
          <w:rFonts w:ascii="Traditional Arabic" w:hAnsi="Traditional Arabic" w:cs="Traditional Arabic" w:hint="eastAsia"/>
          <w:sz w:val="36"/>
          <w:szCs w:val="36"/>
          <w:rtl/>
        </w:rPr>
        <w:t>بثلاثة</w:t>
      </w:r>
      <w:r w:rsidRPr="005053ED">
        <w:rPr>
          <w:rFonts w:ascii="Traditional Arabic" w:hAnsi="Traditional Arabic" w:cs="Traditional Arabic"/>
          <w:sz w:val="36"/>
          <w:szCs w:val="36"/>
          <w:rtl/>
        </w:rPr>
        <w:t xml:space="preserve"> أدلة أ</w:t>
      </w:r>
      <w:r w:rsidRPr="005053ED">
        <w:rPr>
          <w:rFonts w:ascii="Traditional Arabic" w:hAnsi="Traditional Arabic" w:cs="Traditional Arabic" w:hint="eastAsia"/>
          <w:sz w:val="36"/>
          <w:szCs w:val="36"/>
          <w:rtl/>
        </w:rPr>
        <w:t>حدها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كل من وجب عليه القو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إذا </w:t>
      </w:r>
      <w:r w:rsidRPr="005053ED">
        <w:rPr>
          <w:rFonts w:ascii="Traditional Arabic" w:hAnsi="Traditional Arabic" w:cs="Traditional Arabic" w:hint="eastAsia"/>
          <w:sz w:val="36"/>
          <w:szCs w:val="36"/>
          <w:rtl/>
        </w:rPr>
        <w:t>انفرد</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القود إذا شارك من </w:t>
      </w:r>
      <w:r w:rsidRPr="005053ED">
        <w:rPr>
          <w:rFonts w:ascii="Traditional Arabic" w:hAnsi="Traditional Arabic" w:cs="Traditional Arabic" w:hint="eastAsia"/>
          <w:sz w:val="36"/>
          <w:szCs w:val="36"/>
          <w:rtl/>
        </w:rPr>
        <w:t>ليس</w:t>
      </w:r>
      <w:r w:rsidRPr="005053ED">
        <w:rPr>
          <w:rFonts w:ascii="Traditional Arabic" w:hAnsi="Traditional Arabic" w:cs="Traditional Arabic"/>
          <w:sz w:val="36"/>
          <w:szCs w:val="36"/>
          <w:rtl/>
        </w:rPr>
        <w:t xml:space="preserve"> عليه القود.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أنه لو جاز أن ي</w:t>
      </w:r>
      <w:r w:rsidRPr="005053ED">
        <w:rPr>
          <w:rFonts w:ascii="Traditional Arabic" w:hAnsi="Traditional Arabic" w:cs="Traditional Arabic" w:hint="eastAsia"/>
          <w:sz w:val="36"/>
          <w:szCs w:val="36"/>
          <w:rtl/>
        </w:rPr>
        <w:t>تعدى</w:t>
      </w:r>
      <w:r w:rsidRPr="005053ED">
        <w:rPr>
          <w:rFonts w:ascii="Traditional Arabic" w:hAnsi="Traditional Arabic" w:cs="Traditional Arabic"/>
          <w:sz w:val="36"/>
          <w:szCs w:val="36"/>
          <w:rtl/>
        </w:rPr>
        <w:t xml:space="preserve"> حك</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الخاطئ إلى العامد في س</w:t>
      </w:r>
      <w:r w:rsidRPr="005053ED">
        <w:rPr>
          <w:rFonts w:ascii="Traditional Arabic" w:hAnsi="Traditional Arabic" w:cs="Traditional Arabic" w:hint="eastAsia"/>
          <w:sz w:val="36"/>
          <w:szCs w:val="36"/>
          <w:rtl/>
        </w:rPr>
        <w:t>قوط</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لقود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لجاز</w:t>
      </w:r>
      <w:r w:rsidRPr="005053ED">
        <w:rPr>
          <w:rFonts w:ascii="Traditional Arabic" w:hAnsi="Traditional Arabic" w:cs="Traditional Arabic"/>
          <w:sz w:val="36"/>
          <w:szCs w:val="36"/>
          <w:rtl/>
        </w:rPr>
        <w:t xml:space="preserve"> أن يت</w:t>
      </w:r>
      <w:r w:rsidRPr="005053ED">
        <w:rPr>
          <w:rFonts w:ascii="Traditional Arabic" w:hAnsi="Traditional Arabic" w:cs="Traditional Arabic" w:hint="eastAsia"/>
          <w:sz w:val="36"/>
          <w:szCs w:val="36"/>
          <w:rtl/>
        </w:rPr>
        <w:t>عدى</w:t>
      </w:r>
      <w:r w:rsidRPr="005053ED">
        <w:rPr>
          <w:rFonts w:ascii="Traditional Arabic" w:hAnsi="Traditional Arabic" w:cs="Traditional Arabic"/>
          <w:sz w:val="36"/>
          <w:szCs w:val="36"/>
          <w:rtl/>
        </w:rPr>
        <w:t xml:space="preserve"> حكم العامد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الخاطئ في وجوب القود.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القول</w:t>
      </w:r>
      <w:r w:rsidRPr="005053ED">
        <w:rPr>
          <w:rFonts w:ascii="Traditional Arabic" w:hAnsi="Traditional Arabic" w:cs="Traditional Arabic"/>
          <w:sz w:val="36"/>
          <w:szCs w:val="36"/>
          <w:rtl/>
        </w:rPr>
        <w:t xml:space="preserve"> الثالث: أنه لما 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يتغير </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الدية ب</w:t>
      </w:r>
      <w:r w:rsidRPr="005053ED">
        <w:rPr>
          <w:rFonts w:ascii="Traditional Arabic" w:hAnsi="Traditional Arabic" w:cs="Traditional Arabic" w:hint="eastAsia"/>
          <w:sz w:val="36"/>
          <w:szCs w:val="36"/>
          <w:rtl/>
        </w:rPr>
        <w:t>مشاركة</w:t>
      </w:r>
      <w:r w:rsidRPr="005053ED">
        <w:rPr>
          <w:rFonts w:ascii="Traditional Arabic" w:hAnsi="Traditional Arabic" w:cs="Traditional Arabic"/>
          <w:sz w:val="36"/>
          <w:szCs w:val="36"/>
          <w:rtl/>
        </w:rPr>
        <w:t xml:space="preserve"> الخاطئ لم يتغير بها حكم القود.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ستدل</w:t>
      </w:r>
      <w:r w:rsidRPr="005053ED">
        <w:rPr>
          <w:rFonts w:ascii="Traditional Arabic" w:hAnsi="Traditional Arabic" w:cs="Traditional Arabic"/>
          <w:sz w:val="36"/>
          <w:szCs w:val="36"/>
          <w:rtl/>
        </w:rPr>
        <w:t xml:space="preserve"> أصحابنا على</w:t>
      </w:r>
      <w:r>
        <w:rPr>
          <w:rFonts w:ascii="Traditional Arabic" w:hAnsi="Traditional Arabic" w:cs="Traditional Arabic"/>
          <w:sz w:val="36"/>
          <w:szCs w:val="36"/>
          <w:rtl/>
        </w:rPr>
        <w:t xml:space="preserve"> مذهبهم بأر</w:t>
      </w:r>
      <w:r>
        <w:rPr>
          <w:rFonts w:ascii="Traditional Arabic" w:hAnsi="Traditional Arabic" w:cs="Traditional Arabic" w:hint="eastAsia"/>
          <w:sz w:val="36"/>
          <w:szCs w:val="36"/>
          <w:rtl/>
        </w:rPr>
        <w:t>بعة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أدلة</w:t>
      </w:r>
      <w:r>
        <w:rPr>
          <w:rFonts w:ascii="Traditional Arabic" w:hAnsi="Traditional Arabic" w:cs="Traditional Arabic"/>
          <w:sz w:val="36"/>
          <w:szCs w:val="36"/>
          <w:rtl/>
        </w:rPr>
        <w:t xml:space="preserve"> الأول: قوله صل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عليه وسلم: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ألا</w:t>
      </w:r>
      <w:r w:rsidRPr="005053ED">
        <w:rPr>
          <w:rFonts w:ascii="Traditional Arabic" w:hAnsi="Traditional Arabic" w:cs="Traditional Arabic"/>
          <w:sz w:val="36"/>
          <w:szCs w:val="36"/>
          <w:rtl/>
        </w:rPr>
        <w:t xml:space="preserve"> إن في قتيل ع</w:t>
      </w:r>
      <w:r w:rsidRPr="005053ED">
        <w:rPr>
          <w:rFonts w:ascii="Traditional Arabic" w:hAnsi="Traditional Arabic" w:cs="Traditional Arabic" w:hint="eastAsia"/>
          <w:sz w:val="36"/>
          <w:szCs w:val="36"/>
          <w:rtl/>
        </w:rPr>
        <w:t>مد</w:t>
      </w:r>
      <w:r w:rsidRPr="005053ED">
        <w:rPr>
          <w:rFonts w:ascii="Traditional Arabic" w:hAnsi="Traditional Arabic" w:cs="Traditional Arabic"/>
          <w:sz w:val="36"/>
          <w:szCs w:val="36"/>
          <w:rtl/>
        </w:rPr>
        <w:t xml:space="preserve"> الخطأ قتيل ا</w:t>
      </w:r>
      <w:r>
        <w:rPr>
          <w:rFonts w:ascii="Traditional Arabic" w:hAnsi="Traditional Arabic" w:cs="Traditional Arabic" w:hint="eastAsia"/>
          <w:sz w:val="36"/>
          <w:szCs w:val="36"/>
          <w:rtl/>
        </w:rPr>
        <w:t>لسوط</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لعصا</w:t>
      </w:r>
      <w:r>
        <w:rPr>
          <w:rFonts w:ascii="Traditional Arabic" w:hAnsi="Traditional Arabic" w:cs="Traditional Arabic"/>
          <w:sz w:val="36"/>
          <w:szCs w:val="36"/>
          <w:rtl/>
        </w:rPr>
        <w:t xml:space="preserve"> مائه من ال</w:t>
      </w:r>
      <w:r>
        <w:rPr>
          <w:rFonts w:ascii="Traditional Arabic" w:hAnsi="Traditional Arabic" w:cs="Traditional Arabic" w:hint="eastAsia"/>
          <w:sz w:val="36"/>
          <w:szCs w:val="36"/>
          <w:rtl/>
        </w:rPr>
        <w:t>أبل</w:t>
      </w:r>
      <w:r>
        <w:rPr>
          <w:rFonts w:ascii="Traditional Arabic" w:hAnsi="Traditional Arabic" w:cs="Traditional Arabic"/>
          <w:sz w:val="36"/>
          <w:szCs w:val="36"/>
          <w:rtl/>
        </w:rPr>
        <w:t xml:space="preserve"> مغ</w:t>
      </w:r>
      <w:r>
        <w:rPr>
          <w:rFonts w:ascii="Traditional Arabic" w:hAnsi="Traditional Arabic" w:cs="Traditional Arabic" w:hint="eastAsia"/>
          <w:sz w:val="36"/>
          <w:szCs w:val="36"/>
          <w:rtl/>
        </w:rPr>
        <w:t>لظة</w:t>
      </w:r>
      <w:r>
        <w:rPr>
          <w:rFonts w:ascii="Traditional Arabic" w:hAnsi="Traditional Arabic" w:cs="Traditional Arabic"/>
          <w:sz w:val="36"/>
          <w:szCs w:val="36"/>
          <w:rtl/>
        </w:rPr>
        <w:t xml:space="preserve">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65"/>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وهذا القتيل قد اجتمع عليه عمد وخطأ فوجب أن يس</w:t>
      </w:r>
      <w:r w:rsidRPr="005053ED">
        <w:rPr>
          <w:rFonts w:ascii="Traditional Arabic" w:hAnsi="Traditional Arabic" w:cs="Traditional Arabic" w:hint="eastAsia"/>
          <w:sz w:val="36"/>
          <w:szCs w:val="36"/>
          <w:rtl/>
        </w:rPr>
        <w:t>تحق</w:t>
      </w:r>
      <w:r w:rsidRPr="005053ED">
        <w:rPr>
          <w:rFonts w:ascii="Traditional Arabic" w:hAnsi="Traditional Arabic" w:cs="Traditional Arabic"/>
          <w:sz w:val="36"/>
          <w:szCs w:val="36"/>
          <w:rtl/>
        </w:rPr>
        <w:t xml:space="preserve"> فيه الدية دو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القود.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أنها نفس جرحت بعمد و</w:t>
      </w:r>
      <w:r w:rsidRPr="005053ED">
        <w:rPr>
          <w:rFonts w:ascii="Traditional Arabic" w:hAnsi="Traditional Arabic" w:cs="Traditional Arabic" w:hint="eastAsia"/>
          <w:sz w:val="36"/>
          <w:szCs w:val="36"/>
          <w:rtl/>
        </w:rPr>
        <w:t>خطأ</w:t>
      </w:r>
      <w:r w:rsidRPr="005053ED">
        <w:rPr>
          <w:rFonts w:ascii="Traditional Arabic" w:hAnsi="Traditional Arabic" w:cs="Traditional Arabic"/>
          <w:sz w:val="36"/>
          <w:szCs w:val="36"/>
          <w:rtl/>
        </w:rPr>
        <w:t xml:space="preserve"> فوجب أن يستحق فيها الدية دون ا</w:t>
      </w:r>
      <w:r w:rsidRPr="005053ED">
        <w:rPr>
          <w:rFonts w:ascii="Traditional Arabic" w:hAnsi="Traditional Arabic" w:cs="Traditional Arabic" w:hint="eastAsia"/>
          <w:sz w:val="36"/>
          <w:szCs w:val="36"/>
          <w:rtl/>
        </w:rPr>
        <w:t>لقود</w:t>
      </w:r>
      <w:r w:rsidRPr="005053ED">
        <w:rPr>
          <w:rFonts w:ascii="Traditional Arabic" w:hAnsi="Traditional Arabic" w:cs="Traditional Arabic"/>
          <w:sz w:val="36"/>
          <w:szCs w:val="36"/>
          <w:rtl/>
        </w:rPr>
        <w:t xml:space="preserve"> كما لو جرحه الواحد </w:t>
      </w:r>
      <w:r w:rsidRPr="005053ED">
        <w:rPr>
          <w:rFonts w:ascii="Traditional Arabic" w:hAnsi="Traditional Arabic" w:cs="Traditional Arabic" w:hint="eastAsia"/>
          <w:sz w:val="36"/>
          <w:szCs w:val="36"/>
          <w:rtl/>
        </w:rPr>
        <w:t>عمدا</w:t>
      </w:r>
      <w:r w:rsidRPr="005053ED">
        <w:rPr>
          <w:rFonts w:ascii="Traditional Arabic" w:hAnsi="Traditional Arabic" w:cs="Traditional Arabic"/>
          <w:sz w:val="36"/>
          <w:szCs w:val="36"/>
          <w:rtl/>
        </w:rPr>
        <w:t xml:space="preserve"> وجرحه خطأ.</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أنه إذا اجتمع في النفس موجب ومسقط غلب حكم المسقط على حكم المو</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الحر</w:t>
      </w:r>
      <w:r w:rsidRPr="005053ED">
        <w:rPr>
          <w:rFonts w:ascii="Traditional Arabic" w:hAnsi="Traditional Arabic" w:cs="Traditional Arabic"/>
          <w:sz w:val="36"/>
          <w:szCs w:val="36"/>
          <w:rtl/>
        </w:rPr>
        <w:t xml:space="preserve"> إذا قتل من ن</w:t>
      </w:r>
      <w:r w:rsidRPr="005053ED">
        <w:rPr>
          <w:rFonts w:ascii="Traditional Arabic" w:hAnsi="Traditional Arabic" w:cs="Traditional Arabic" w:hint="eastAsia"/>
          <w:sz w:val="36"/>
          <w:szCs w:val="36"/>
          <w:rtl/>
        </w:rPr>
        <w:t>صفه</w:t>
      </w:r>
      <w:r w:rsidRPr="005053ED">
        <w:rPr>
          <w:rFonts w:ascii="Traditional Arabic" w:hAnsi="Traditional Arabic" w:cs="Traditional Arabic"/>
          <w:sz w:val="36"/>
          <w:szCs w:val="36"/>
          <w:rtl/>
        </w:rPr>
        <w:t xml:space="preserve"> مملوك ونصفه حر.</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xml:space="preserve">: أن سقوط القود في الخطأ يجري في حق القاتل مجرى عفو بعض </w:t>
      </w:r>
      <w:r w:rsidRPr="005053ED">
        <w:rPr>
          <w:rFonts w:ascii="Traditional Arabic" w:hAnsi="Traditional Arabic" w:cs="Traditional Arabic" w:hint="eastAsia"/>
          <w:sz w:val="36"/>
          <w:szCs w:val="36"/>
          <w:rtl/>
        </w:rPr>
        <w:t>الأولياء</w:t>
      </w:r>
      <w:r w:rsidRPr="005053ED">
        <w:rPr>
          <w:rFonts w:ascii="Traditional Arabic" w:hAnsi="Traditional Arabic" w:cs="Traditional Arabic"/>
          <w:sz w:val="36"/>
          <w:szCs w:val="36"/>
          <w:rtl/>
        </w:rPr>
        <w:t>, وسقوط</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عن الأب يج</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مج</w:t>
      </w:r>
      <w:r w:rsidRPr="005053ED">
        <w:rPr>
          <w:rFonts w:ascii="Traditional Arabic" w:hAnsi="Traditional Arabic" w:cs="Traditional Arabic" w:hint="eastAsia"/>
          <w:sz w:val="36"/>
          <w:szCs w:val="36"/>
          <w:rtl/>
        </w:rPr>
        <w:t>رى</w:t>
      </w:r>
      <w:r w:rsidRPr="005053ED">
        <w:rPr>
          <w:rFonts w:ascii="Traditional Arabic" w:hAnsi="Traditional Arabic" w:cs="Traditional Arabic"/>
          <w:sz w:val="36"/>
          <w:szCs w:val="36"/>
          <w:rtl/>
        </w:rPr>
        <w:t xml:space="preserve"> العفو عن أحد القاتلين, وعفو </w:t>
      </w:r>
      <w:r w:rsidRPr="005053ED">
        <w:rPr>
          <w:rFonts w:ascii="Traditional Arabic" w:hAnsi="Traditional Arabic" w:cs="Traditional Arabic" w:hint="eastAsia"/>
          <w:sz w:val="36"/>
          <w:szCs w:val="36"/>
          <w:rtl/>
        </w:rPr>
        <w:t>بعض</w:t>
      </w:r>
      <w:r w:rsidRPr="005053ED">
        <w:rPr>
          <w:rFonts w:ascii="Traditional Arabic" w:hAnsi="Traditional Arabic" w:cs="Traditional Arabic"/>
          <w:sz w:val="36"/>
          <w:szCs w:val="36"/>
          <w:rtl/>
        </w:rPr>
        <w:t xml:space="preserve"> الأولياء يوجب سقوط ا</w:t>
      </w:r>
      <w:r w:rsidRPr="005053ED">
        <w:rPr>
          <w:rFonts w:ascii="Traditional Arabic" w:hAnsi="Traditional Arabic" w:cs="Traditional Arabic" w:hint="eastAsia"/>
          <w:sz w:val="36"/>
          <w:szCs w:val="36"/>
          <w:rtl/>
        </w:rPr>
        <w:t>لقود</w:t>
      </w:r>
      <w:r w:rsidRPr="005053ED">
        <w:rPr>
          <w:rFonts w:ascii="Traditional Arabic" w:hAnsi="Traditional Arabic" w:cs="Traditional Arabic"/>
          <w:sz w:val="36"/>
          <w:szCs w:val="36"/>
          <w:rtl/>
        </w:rPr>
        <w:t xml:space="preserve"> في حق الأولياء, وا</w:t>
      </w:r>
      <w:r w:rsidRPr="005053ED">
        <w:rPr>
          <w:rFonts w:ascii="Traditional Arabic" w:hAnsi="Traditional Arabic" w:cs="Traditional Arabic" w:hint="eastAsia"/>
          <w:sz w:val="36"/>
          <w:szCs w:val="36"/>
          <w:rtl/>
        </w:rPr>
        <w:t>لعفو</w:t>
      </w:r>
      <w:r w:rsidRPr="005053ED">
        <w:rPr>
          <w:rFonts w:ascii="Traditional Arabic" w:hAnsi="Traditional Arabic" w:cs="Traditional Arabic"/>
          <w:sz w:val="36"/>
          <w:szCs w:val="36"/>
          <w:rtl/>
        </w:rPr>
        <w:t xml:space="preserve"> عن أحد القتلى لا يوجب سقوطه عمن بغى من القتلة, وهذا دليل وانفصال عن جمعه بين الأمر</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أجاب ال</w:t>
      </w:r>
      <w:r w:rsidRPr="005053ED">
        <w:rPr>
          <w:rFonts w:ascii="Traditional Arabic" w:hAnsi="Traditional Arabic" w:cs="Traditional Arabic" w:hint="eastAsia"/>
          <w:sz w:val="36"/>
          <w:szCs w:val="36"/>
          <w:rtl/>
        </w:rPr>
        <w:t>ماوردي</w:t>
      </w:r>
      <w:r w:rsidRPr="005053ED">
        <w:rPr>
          <w:rFonts w:ascii="Traditional Arabic" w:hAnsi="Traditional Arabic" w:cs="Traditional Arabic"/>
          <w:sz w:val="36"/>
          <w:szCs w:val="36"/>
          <w:rtl/>
        </w:rPr>
        <w:t xml:space="preserve"> عن استدلال مالك فقال: قوله لو تعدى </w:t>
      </w:r>
      <w:r w:rsidRPr="005053ED">
        <w:rPr>
          <w:rFonts w:ascii="Traditional Arabic" w:hAnsi="Traditional Arabic" w:cs="Traditional Arabic" w:hint="eastAsia"/>
          <w:sz w:val="36"/>
          <w:szCs w:val="36"/>
          <w:rtl/>
        </w:rPr>
        <w:t>الخطأ</w:t>
      </w:r>
      <w:r w:rsidRPr="005053ED">
        <w:rPr>
          <w:rFonts w:ascii="Traditional Arabic" w:hAnsi="Traditional Arabic" w:cs="Traditional Arabic"/>
          <w:sz w:val="36"/>
          <w:szCs w:val="36"/>
          <w:rtl/>
        </w:rPr>
        <w:t xml:space="preserve"> إلى العمد لتعدى العمد إلى الخطأ </w:t>
      </w:r>
      <w:r w:rsidRPr="005053ED">
        <w:rPr>
          <w:rFonts w:ascii="Traditional Arabic" w:hAnsi="Traditional Arabic" w:cs="Traditional Arabic" w:hint="eastAsia"/>
          <w:sz w:val="36"/>
          <w:szCs w:val="36"/>
          <w:rtl/>
        </w:rPr>
        <w:t>خطأ</w:t>
      </w:r>
      <w:r w:rsidRPr="005053ED">
        <w:rPr>
          <w:rFonts w:ascii="Traditional Arabic" w:hAnsi="Traditional Arabic" w:cs="Traditional Arabic"/>
          <w:sz w:val="36"/>
          <w:szCs w:val="36"/>
          <w:rtl/>
        </w:rPr>
        <w:t xml:space="preserve"> لما ذ</w:t>
      </w:r>
      <w:r w:rsidRPr="005053ED">
        <w:rPr>
          <w:rFonts w:ascii="Traditional Arabic" w:hAnsi="Traditional Arabic" w:cs="Traditional Arabic" w:hint="eastAsia"/>
          <w:sz w:val="36"/>
          <w:szCs w:val="36"/>
          <w:rtl/>
        </w:rPr>
        <w:t>كرناه</w:t>
      </w:r>
      <w:r w:rsidRPr="005053ED">
        <w:rPr>
          <w:rFonts w:ascii="Traditional Arabic" w:hAnsi="Traditional Arabic" w:cs="Traditional Arabic"/>
          <w:sz w:val="36"/>
          <w:szCs w:val="36"/>
          <w:rtl/>
        </w:rPr>
        <w:t xml:space="preserve"> من أن الا</w:t>
      </w:r>
      <w:r w:rsidRPr="005053ED">
        <w:rPr>
          <w:rFonts w:ascii="Traditional Arabic" w:hAnsi="Traditional Arabic" w:cs="Traditional Arabic" w:hint="eastAsia"/>
          <w:sz w:val="36"/>
          <w:szCs w:val="36"/>
          <w:rtl/>
        </w:rPr>
        <w:t>يجاب</w:t>
      </w:r>
      <w:r w:rsidRPr="005053ED">
        <w:rPr>
          <w:rFonts w:ascii="Traditional Arabic" w:hAnsi="Traditional Arabic" w:cs="Traditional Arabic"/>
          <w:sz w:val="36"/>
          <w:szCs w:val="36"/>
          <w:rtl/>
        </w:rPr>
        <w:t xml:space="preserve"> والاسقاط يقتضى ت</w:t>
      </w:r>
      <w:r w:rsidRPr="005053ED">
        <w:rPr>
          <w:rFonts w:ascii="Traditional Arabic" w:hAnsi="Traditional Arabic" w:cs="Traditional Arabic" w:hint="eastAsia"/>
          <w:sz w:val="36"/>
          <w:szCs w:val="36"/>
          <w:rtl/>
        </w:rPr>
        <w:t>غليب</w:t>
      </w:r>
      <w:r w:rsidRPr="005053ED">
        <w:rPr>
          <w:rFonts w:ascii="Traditional Arabic" w:hAnsi="Traditional Arabic" w:cs="Traditional Arabic"/>
          <w:sz w:val="36"/>
          <w:szCs w:val="36"/>
          <w:rtl/>
        </w:rPr>
        <w:t xml:space="preserve"> حكم الاسقاط على الايجا</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لما لم يسقط تغير حكم الدية لم يتغير حكم القود ليس بص</w:t>
      </w:r>
      <w:r w:rsidRPr="005053ED">
        <w:rPr>
          <w:rFonts w:ascii="Traditional Arabic" w:hAnsi="Traditional Arabic" w:cs="Traditional Arabic" w:hint="eastAsia"/>
          <w:sz w:val="36"/>
          <w:szCs w:val="36"/>
          <w:rtl/>
        </w:rPr>
        <w:t>حيح</w:t>
      </w:r>
      <w:r w:rsidRPr="005053ED">
        <w:rPr>
          <w:rFonts w:ascii="Traditional Arabic" w:hAnsi="Traditional Arabic" w:cs="Traditional Arabic"/>
          <w:sz w:val="36"/>
          <w:szCs w:val="36"/>
          <w:rtl/>
        </w:rPr>
        <w:t xml:space="preserve"> لأن الدية تتبعض والقود لا يتبعض وإذا ثبت س</w:t>
      </w:r>
      <w:r w:rsidRPr="005053ED">
        <w:rPr>
          <w:rFonts w:ascii="Traditional Arabic" w:hAnsi="Traditional Arabic" w:cs="Traditional Arabic" w:hint="eastAsia"/>
          <w:sz w:val="36"/>
          <w:szCs w:val="36"/>
          <w:rtl/>
        </w:rPr>
        <w:t>قوط</w:t>
      </w:r>
      <w:r w:rsidRPr="005053ED">
        <w:rPr>
          <w:rFonts w:ascii="Traditional Arabic" w:hAnsi="Traditional Arabic" w:cs="Traditional Arabic"/>
          <w:sz w:val="36"/>
          <w:szCs w:val="36"/>
          <w:rtl/>
        </w:rPr>
        <w:t xml:space="preserve"> القود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عامد</w:t>
      </w:r>
      <w:r w:rsidRPr="005053ED">
        <w:rPr>
          <w:rFonts w:ascii="Traditional Arabic" w:hAnsi="Traditional Arabic" w:cs="Traditional Arabic"/>
          <w:sz w:val="36"/>
          <w:szCs w:val="36"/>
          <w:rtl/>
        </w:rPr>
        <w:t xml:space="preserve"> لسقوطه عن الخاطئ فعلى العامد نصف الدية مغلظة ح</w:t>
      </w:r>
      <w:r w:rsidRPr="005053ED">
        <w:rPr>
          <w:rFonts w:ascii="Traditional Arabic" w:hAnsi="Traditional Arabic" w:cs="Traditional Arabic" w:hint="eastAsia"/>
          <w:sz w:val="36"/>
          <w:szCs w:val="36"/>
          <w:rtl/>
        </w:rPr>
        <w:t>الة</w:t>
      </w:r>
      <w:r w:rsidRPr="005053ED">
        <w:rPr>
          <w:rFonts w:ascii="Traditional Arabic" w:hAnsi="Traditional Arabic" w:cs="Traditional Arabic"/>
          <w:sz w:val="36"/>
          <w:szCs w:val="36"/>
          <w:rtl/>
        </w:rPr>
        <w:t xml:space="preserve"> في م</w:t>
      </w:r>
      <w:r w:rsidRPr="005053ED">
        <w:rPr>
          <w:rFonts w:ascii="Traditional Arabic" w:hAnsi="Traditional Arabic" w:cs="Traditional Arabic" w:hint="eastAsia"/>
          <w:sz w:val="36"/>
          <w:szCs w:val="36"/>
          <w:rtl/>
        </w:rPr>
        <w:t>اله</w:t>
      </w:r>
      <w:r w:rsidRPr="005053ED">
        <w:rPr>
          <w:rFonts w:ascii="Traditional Arabic" w:hAnsi="Traditional Arabic" w:cs="Traditional Arabic"/>
          <w:sz w:val="36"/>
          <w:szCs w:val="36"/>
          <w:rtl/>
        </w:rPr>
        <w:t xml:space="preserve"> وعلى عاقله ال</w:t>
      </w:r>
      <w:r w:rsidRPr="005053ED">
        <w:rPr>
          <w:rFonts w:ascii="Traditional Arabic" w:hAnsi="Traditional Arabic" w:cs="Traditional Arabic" w:hint="eastAsia"/>
          <w:sz w:val="36"/>
          <w:szCs w:val="36"/>
          <w:rtl/>
        </w:rPr>
        <w:t>خاطئ</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نصف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مخففة إلى أجلها.</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66"/>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أبو حنيفة رحم</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الله:-  فاستدل على مذه</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بأن</w:t>
      </w:r>
      <w:r w:rsidRPr="005053ED">
        <w:rPr>
          <w:rFonts w:ascii="Traditional Arabic" w:hAnsi="Traditional Arabic" w:cs="Traditional Arabic"/>
          <w:sz w:val="36"/>
          <w:szCs w:val="36"/>
          <w:rtl/>
        </w:rPr>
        <w:t xml:space="preserve"> شريك الأب شا</w:t>
      </w:r>
      <w:r w:rsidRPr="005053ED">
        <w:rPr>
          <w:rFonts w:ascii="Traditional Arabic" w:hAnsi="Traditional Arabic" w:cs="Traditional Arabic" w:hint="eastAsia"/>
          <w:sz w:val="36"/>
          <w:szCs w:val="36"/>
          <w:rtl/>
        </w:rPr>
        <w:t>رك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لم يجب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القو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فوج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يسقط عنه القو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كشريك الخ</w:t>
      </w:r>
      <w:r w:rsidRPr="005053ED">
        <w:rPr>
          <w:rFonts w:ascii="Traditional Arabic" w:hAnsi="Traditional Arabic" w:cs="Traditional Arabic" w:hint="eastAsia"/>
          <w:sz w:val="36"/>
          <w:szCs w:val="36"/>
          <w:rtl/>
        </w:rPr>
        <w:t>اطئ</w:t>
      </w:r>
      <w:r w:rsidRPr="005053ED">
        <w:rPr>
          <w:rFonts w:ascii="Traditional Arabic" w:hAnsi="Traditional Arabic" w:cs="Traditional Arabic"/>
          <w:sz w:val="36"/>
          <w:szCs w:val="36"/>
          <w:rtl/>
        </w:rPr>
        <w:t>.</w:t>
      </w:r>
    </w:p>
    <w:p w:rsidR="00076974" w:rsidRPr="005053ED" w:rsidRDefault="00076974" w:rsidP="00A442A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مشاركه الأب كم</w:t>
      </w:r>
      <w:r w:rsidRPr="005053ED">
        <w:rPr>
          <w:rFonts w:ascii="Traditional Arabic" w:hAnsi="Traditional Arabic" w:cs="Traditional Arabic" w:hint="eastAsia"/>
          <w:sz w:val="36"/>
          <w:szCs w:val="36"/>
          <w:rtl/>
        </w:rPr>
        <w:t>شاركة</w:t>
      </w:r>
      <w:r w:rsidRPr="005053ED">
        <w:rPr>
          <w:rFonts w:ascii="Traditional Arabic" w:hAnsi="Traditional Arabic" w:cs="Traditional Arabic"/>
          <w:sz w:val="36"/>
          <w:szCs w:val="36"/>
          <w:rtl/>
        </w:rPr>
        <w:t xml:space="preserve"> المقتول, ثم ث</w:t>
      </w:r>
      <w:r w:rsidRPr="005053ED">
        <w:rPr>
          <w:rFonts w:ascii="Traditional Arabic" w:hAnsi="Traditional Arabic" w:cs="Traditional Arabic" w:hint="eastAsia"/>
          <w:sz w:val="36"/>
          <w:szCs w:val="36"/>
          <w:rtl/>
        </w:rPr>
        <w:t>بت</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المقتول لو شارك </w:t>
      </w:r>
      <w:r w:rsidRPr="005053ED">
        <w:rPr>
          <w:rFonts w:ascii="Traditional Arabic" w:hAnsi="Traditional Arabic" w:cs="Traditional Arabic" w:hint="eastAsia"/>
          <w:sz w:val="36"/>
          <w:szCs w:val="36"/>
          <w:rtl/>
        </w:rPr>
        <w:t>قاتله</w:t>
      </w:r>
      <w:r w:rsidRPr="005053ED">
        <w:rPr>
          <w:rFonts w:ascii="Traditional Arabic" w:hAnsi="Traditional Arabic" w:cs="Traditional Arabic"/>
          <w:sz w:val="36"/>
          <w:szCs w:val="36"/>
          <w:rtl/>
        </w:rPr>
        <w:t xml:space="preserve"> سقط عنه ا</w:t>
      </w:r>
      <w:r w:rsidRPr="005053ED">
        <w:rPr>
          <w:rFonts w:ascii="Traditional Arabic" w:hAnsi="Traditional Arabic" w:cs="Traditional Arabic" w:hint="eastAsia"/>
          <w:sz w:val="36"/>
          <w:szCs w:val="36"/>
          <w:rtl/>
        </w:rPr>
        <w:t>لقود</w:t>
      </w:r>
      <w:r w:rsidRPr="005053ED">
        <w:rPr>
          <w:rFonts w:ascii="Traditional Arabic" w:hAnsi="Traditional Arabic" w:cs="Traditional Arabic"/>
          <w:sz w:val="36"/>
          <w:szCs w:val="36"/>
          <w:rtl/>
        </w:rPr>
        <w:t>, كذلك الأب إذا شارك الأجنبي وجب أن يسقط ع</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القود.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أصحابنا على قتل شريك الأب بثلاثة أدلة أحدها قوله تعالى</w:t>
      </w:r>
      <w:r w:rsidRPr="0086152A">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الإسراء: </w:t>
      </w:r>
      <w:r w:rsidRPr="0086152A">
        <w:rPr>
          <w:rFonts w:cs="Traditional Arabic" w:hint="cs"/>
          <w:color w:val="000000"/>
          <w:sz w:val="35"/>
          <w:szCs w:val="35"/>
          <w:rtl/>
        </w:rPr>
        <w:t>٣٣</w:t>
      </w:r>
      <w:r w:rsidRPr="0086152A">
        <w:rPr>
          <w:rFonts w:ascii="Traditional Arabic" w:hAnsi="Traditional Arabic" w:cs="Traditional Arabic" w:hint="eastAsia"/>
          <w:color w:val="000000"/>
          <w:sz w:val="18"/>
          <w:szCs w:val="18"/>
          <w:rtl/>
        </w:rPr>
        <w:t>،</w:t>
      </w:r>
      <w:r w:rsidRPr="0086152A">
        <w:rPr>
          <w:rFonts w:ascii="Traditional Arabic" w:hAnsi="Traditional Arabic" w:cs="Traditional Arabic"/>
          <w:color w:val="000000"/>
          <w:sz w:val="18"/>
          <w:szCs w:val="18"/>
          <w:rtl/>
        </w:rPr>
        <w:t xml:space="preserve"> </w:t>
      </w:r>
      <w:r w:rsidRPr="005053ED">
        <w:rPr>
          <w:rFonts w:ascii="Traditional Arabic" w:hAnsi="Traditional Arabic" w:cs="Traditional Arabic"/>
          <w:color w:val="000000"/>
          <w:sz w:val="18"/>
          <w:szCs w:val="18"/>
          <w:rtl/>
        </w:rPr>
        <w:t xml:space="preserve"> </w:t>
      </w:r>
      <w:r w:rsidRPr="005053ED">
        <w:rPr>
          <w:rFonts w:ascii="Traditional Arabic" w:hAnsi="Traditional Arabic" w:cs="Traditional Arabic" w:hint="eastAsia"/>
          <w:sz w:val="36"/>
          <w:szCs w:val="36"/>
          <w:rtl/>
        </w:rPr>
        <w:t>فهذا</w:t>
      </w:r>
      <w:r w:rsidRPr="005053ED">
        <w:rPr>
          <w:rFonts w:ascii="Traditional Arabic" w:hAnsi="Traditional Arabic" w:cs="Traditional Arabic"/>
          <w:sz w:val="36"/>
          <w:szCs w:val="36"/>
          <w:rtl/>
        </w:rPr>
        <w:t xml:space="preserve"> عام خرج </w:t>
      </w:r>
      <w:r w:rsidRPr="005053ED">
        <w:rPr>
          <w:rFonts w:ascii="Traditional Arabic" w:hAnsi="Traditional Arabic" w:cs="Traditional Arabic" w:hint="eastAsia"/>
          <w:sz w:val="36"/>
          <w:szCs w:val="36"/>
          <w:rtl/>
        </w:rPr>
        <w:t>الأب</w:t>
      </w:r>
      <w:r w:rsidRPr="005053ED">
        <w:rPr>
          <w:rFonts w:ascii="Traditional Arabic" w:hAnsi="Traditional Arabic" w:cs="Traditional Arabic"/>
          <w:sz w:val="36"/>
          <w:szCs w:val="36"/>
          <w:rtl/>
        </w:rPr>
        <w:t xml:space="preserve"> والخاط</w:t>
      </w:r>
      <w:r w:rsidRPr="005053ED">
        <w:rPr>
          <w:rFonts w:ascii="Traditional Arabic" w:hAnsi="Traditional Arabic" w:cs="Traditional Arabic" w:hint="eastAsia"/>
          <w:sz w:val="36"/>
          <w:szCs w:val="36"/>
          <w:rtl/>
        </w:rPr>
        <w:t>ئ</w:t>
      </w:r>
      <w:r w:rsidRPr="005053ED">
        <w:rPr>
          <w:rFonts w:ascii="Traditional Arabic" w:hAnsi="Traditional Arabic" w:cs="Traditional Arabic"/>
          <w:sz w:val="36"/>
          <w:szCs w:val="36"/>
          <w:rtl/>
        </w:rPr>
        <w:t xml:space="preserve"> وشريكه بدلي</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نبقى ماعداهم.</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أنها نف</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مضمونه بقصاص وجب بعمل محض ولم يكن سقوط ال</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عن أحد القاتلين موجبا لسقوطه عن الآخر كالعفو عن أحدهما لا يوجب سقوط القود عنهما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لم يتغير حكم الأب بمشاركة الأجنبي في وجوب القود عليه لم ي</w:t>
      </w:r>
      <w:r w:rsidRPr="005053ED">
        <w:rPr>
          <w:rFonts w:ascii="Traditional Arabic" w:hAnsi="Traditional Arabic" w:cs="Traditional Arabic" w:hint="eastAsia"/>
          <w:sz w:val="36"/>
          <w:szCs w:val="36"/>
          <w:rtl/>
        </w:rPr>
        <w:t>تغير</w:t>
      </w:r>
      <w:r w:rsidRPr="005053ED">
        <w:rPr>
          <w:rFonts w:ascii="Traditional Arabic" w:hAnsi="Traditional Arabic" w:cs="Traditional Arabic"/>
          <w:sz w:val="36"/>
          <w:szCs w:val="36"/>
          <w:rtl/>
        </w:rPr>
        <w:t xml:space="preserve"> حكم الأجنبي بمشركة الأب في سقوط القو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عنه.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وأجاب</w:t>
      </w:r>
      <w:r w:rsidRPr="005053ED">
        <w:rPr>
          <w:rFonts w:ascii="Traditional Arabic" w:hAnsi="Traditional Arabic" w:cs="Traditional Arabic"/>
          <w:sz w:val="36"/>
          <w:szCs w:val="36"/>
          <w:rtl/>
        </w:rPr>
        <w:t xml:space="preserve"> الأصحاب عن قياسه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على الخاطئ بأن سقوطه عن </w:t>
      </w:r>
      <w:r w:rsidRPr="005053ED">
        <w:rPr>
          <w:rFonts w:ascii="Traditional Arabic" w:hAnsi="Traditional Arabic" w:cs="Traditional Arabic" w:hint="eastAsia"/>
          <w:sz w:val="36"/>
          <w:szCs w:val="36"/>
          <w:rtl/>
        </w:rPr>
        <w:t>الخاطئ</w:t>
      </w:r>
      <w:r w:rsidRPr="005053ED">
        <w:rPr>
          <w:rFonts w:ascii="Traditional Arabic" w:hAnsi="Traditional Arabic" w:cs="Traditional Arabic"/>
          <w:sz w:val="36"/>
          <w:szCs w:val="36"/>
          <w:rtl/>
        </w:rPr>
        <w:t xml:space="preserve"> لمعنى في فعله</w:t>
      </w:r>
      <w:r>
        <w:rPr>
          <w:rFonts w:ascii="Traditional Arabic" w:hAnsi="Traditional Arabic" w:cs="Traditional Arabic"/>
          <w:sz w:val="36"/>
          <w:szCs w:val="36"/>
          <w:rtl/>
        </w:rPr>
        <w:t xml:space="preserve"> </w:t>
      </w:r>
      <w:r w:rsidRPr="0086152A">
        <w:rPr>
          <w:rFonts w:cs="Traditional Arabic"/>
          <w:color w:val="000000"/>
          <w:sz w:val="36"/>
          <w:szCs w:val="36"/>
          <w:rtl/>
        </w:rPr>
        <w:t>وقد امتزج الفعلان في السراية</w:t>
      </w:r>
      <w:r>
        <w:rPr>
          <w:rFonts w:ascii="Traditional Arabic" w:hAnsi="Traditional Arabic" w:cs="Traditional Arabic"/>
          <w:sz w:val="36"/>
          <w:szCs w:val="36"/>
          <w:rtl/>
        </w:rPr>
        <w:t xml:space="preserve"> فلم تضر, وسقوط</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عن الأب لمعن</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في نفسه وتعذير تحيز ال</w:t>
      </w:r>
      <w:r w:rsidRPr="005053ED">
        <w:rPr>
          <w:rFonts w:ascii="Traditional Arabic" w:hAnsi="Traditional Arabic" w:cs="Traditional Arabic" w:hint="eastAsia"/>
          <w:sz w:val="36"/>
          <w:szCs w:val="36"/>
          <w:rtl/>
        </w:rPr>
        <w:t>قاتلين</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يستويا , وأجاب</w:t>
      </w:r>
      <w:r w:rsidRPr="005053ED">
        <w:rPr>
          <w:rFonts w:ascii="Traditional Arabic" w:hAnsi="Traditional Arabic" w:cs="Traditional Arabic" w:hint="eastAsia"/>
          <w:sz w:val="36"/>
          <w:szCs w:val="36"/>
          <w:rtl/>
        </w:rPr>
        <w:t>وا</w:t>
      </w:r>
      <w:r w:rsidRPr="005053ED">
        <w:rPr>
          <w:rFonts w:ascii="Traditional Arabic" w:hAnsi="Traditional Arabic" w:cs="Traditional Arabic"/>
          <w:sz w:val="36"/>
          <w:szCs w:val="36"/>
          <w:rtl/>
        </w:rPr>
        <w:t xml:space="preserve"> عن ج</w:t>
      </w:r>
      <w:r w:rsidRPr="005053ED">
        <w:rPr>
          <w:rFonts w:ascii="Traditional Arabic" w:hAnsi="Traditional Arabic" w:cs="Traditional Arabic" w:hint="eastAsia"/>
          <w:sz w:val="36"/>
          <w:szCs w:val="36"/>
          <w:rtl/>
        </w:rPr>
        <w:t>معه</w:t>
      </w:r>
      <w:r w:rsidRPr="005053ED">
        <w:rPr>
          <w:rFonts w:ascii="Traditional Arabic" w:hAnsi="Traditional Arabic" w:cs="Traditional Arabic"/>
          <w:sz w:val="36"/>
          <w:szCs w:val="36"/>
          <w:rtl/>
        </w:rPr>
        <w:t xml:space="preserve"> بين شركة الأب وشركة </w:t>
      </w:r>
      <w:r w:rsidRPr="005053ED">
        <w:rPr>
          <w:rFonts w:ascii="Traditional Arabic" w:hAnsi="Traditional Arabic" w:cs="Traditional Arabic" w:hint="eastAsia"/>
          <w:sz w:val="36"/>
          <w:szCs w:val="36"/>
          <w:rtl/>
        </w:rPr>
        <w:t>المق</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أن فيه قولين أحدهما :أن شريك المقتول يقتل, وعلى هذا فيسقط الإست</w:t>
      </w:r>
      <w:r w:rsidRPr="005053ED">
        <w:rPr>
          <w:rFonts w:ascii="Traditional Arabic" w:hAnsi="Traditional Arabic" w:cs="Traditional Arabic" w:hint="eastAsia"/>
          <w:sz w:val="36"/>
          <w:szCs w:val="36"/>
          <w:rtl/>
        </w:rPr>
        <w:t>دلال</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ال</w:t>
      </w:r>
      <w:r w:rsidRPr="005053ED">
        <w:rPr>
          <w:rFonts w:ascii="Traditional Arabic" w:hAnsi="Traditional Arabic" w:cs="Traditional Arabic" w:hint="eastAsia"/>
          <w:sz w:val="36"/>
          <w:szCs w:val="36"/>
          <w:rtl/>
        </w:rPr>
        <w:t>صحيح</w:t>
      </w:r>
      <w:r w:rsidRPr="005053ED">
        <w:rPr>
          <w:rFonts w:ascii="Traditional Arabic" w:hAnsi="Traditional Arabic" w:cs="Traditional Arabic"/>
          <w:sz w:val="36"/>
          <w:szCs w:val="36"/>
          <w:rtl/>
        </w:rPr>
        <w:t xml:space="preserve"> لا يقتل , وأن قتل </w:t>
      </w:r>
      <w:r w:rsidRPr="005053ED">
        <w:rPr>
          <w:rFonts w:ascii="Traditional Arabic" w:hAnsi="Traditional Arabic" w:cs="Traditional Arabic" w:hint="eastAsia"/>
          <w:sz w:val="36"/>
          <w:szCs w:val="36"/>
          <w:rtl/>
        </w:rPr>
        <w:t>شريك</w:t>
      </w:r>
      <w:r w:rsidRPr="005053ED">
        <w:rPr>
          <w:rFonts w:ascii="Traditional Arabic" w:hAnsi="Traditional Arabic" w:cs="Traditional Arabic"/>
          <w:sz w:val="36"/>
          <w:szCs w:val="36"/>
          <w:rtl/>
        </w:rPr>
        <w:t xml:space="preserve"> الأب لأن </w:t>
      </w:r>
      <w:r w:rsidRPr="005053ED">
        <w:rPr>
          <w:rFonts w:ascii="Traditional Arabic" w:hAnsi="Traditional Arabic" w:cs="Traditional Arabic" w:hint="eastAsia"/>
          <w:sz w:val="36"/>
          <w:szCs w:val="36"/>
          <w:rtl/>
        </w:rPr>
        <w:t>شركة</w:t>
      </w:r>
      <w:r w:rsidRPr="005053ED">
        <w:rPr>
          <w:rFonts w:ascii="Traditional Arabic" w:hAnsi="Traditional Arabic" w:cs="Traditional Arabic"/>
          <w:sz w:val="36"/>
          <w:szCs w:val="36"/>
          <w:rtl/>
        </w:rPr>
        <w:t xml:space="preserve"> المقتول إبراءً وليست شركة ال</w:t>
      </w:r>
      <w:r w:rsidRPr="005053ED">
        <w:rPr>
          <w:rFonts w:ascii="Traditional Arabic" w:hAnsi="Traditional Arabic" w:cs="Traditional Arabic" w:hint="eastAsia"/>
          <w:sz w:val="36"/>
          <w:szCs w:val="36"/>
          <w:rtl/>
        </w:rPr>
        <w:t>أب</w:t>
      </w:r>
      <w:r w:rsidRPr="005053ED">
        <w:rPr>
          <w:rFonts w:ascii="Traditional Arabic" w:hAnsi="Traditional Arabic" w:cs="Traditional Arabic"/>
          <w:sz w:val="36"/>
          <w:szCs w:val="36"/>
          <w:rtl/>
        </w:rPr>
        <w:t xml:space="preserve"> إبر</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w:t>
      </w:r>
    </w:p>
    <w:p w:rsidR="00076974" w:rsidRDefault="00076974" w:rsidP="00A442A4">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ويتعلق</w:t>
      </w:r>
      <w:r>
        <w:rPr>
          <w:rFonts w:ascii="Traditional Arabic" w:hAnsi="Traditional Arabic" w:cs="Traditional Arabic"/>
          <w:sz w:val="36"/>
          <w:szCs w:val="36"/>
          <w:rtl/>
        </w:rPr>
        <w:t xml:space="preserve"> بهذا الفصل </w:t>
      </w:r>
      <w:r w:rsidRPr="00A442A4">
        <w:rPr>
          <w:rFonts w:ascii="Traditional Arabic" w:hAnsi="Traditional Arabic" w:cs="Traditional Arabic" w:hint="eastAsia"/>
          <w:b/>
          <w:bCs/>
          <w:sz w:val="36"/>
          <w:szCs w:val="36"/>
          <w:rtl/>
        </w:rPr>
        <w:t>مسائل</w:t>
      </w:r>
      <w:r>
        <w:rPr>
          <w:rFonts w:ascii="Traditional Arabic" w:hAnsi="Traditional Arabic" w:cs="Traditional Arabic"/>
          <w:sz w:val="36"/>
          <w:szCs w:val="36"/>
          <w:rtl/>
        </w:rPr>
        <w:t xml:space="preserve">:- </w:t>
      </w:r>
    </w:p>
    <w:p w:rsidR="00076974" w:rsidRPr="005053ED" w:rsidRDefault="00076974" w:rsidP="00A442A4">
      <w:pPr>
        <w:spacing w:line="276" w:lineRule="auto"/>
        <w:jc w:val="both"/>
        <w:rPr>
          <w:rFonts w:ascii="Traditional Arabic" w:hAnsi="Traditional Arabic" w:cs="Traditional Arabic"/>
          <w:sz w:val="36"/>
          <w:szCs w:val="36"/>
          <w:rtl/>
        </w:rPr>
      </w:pPr>
      <w:r>
        <w:rPr>
          <w:noProof/>
        </w:rPr>
        <w:pict>
          <v:shape id="_x0000_s1155" type="#_x0000_t202" style="position:absolute;left:0;text-align:left;margin-left:-72.75pt;margin-top:14.85pt;width:65.9pt;height:38.05pt;z-index:251666432">
            <v:textbox>
              <w:txbxContent>
                <w:p w:rsidR="00076974" w:rsidRDefault="00076974">
                  <w:r>
                    <w:rPr>
                      <w:rtl/>
                    </w:rPr>
                    <w:t>231/ أ</w:t>
                  </w:r>
                </w:p>
              </w:txbxContent>
            </v:textbox>
            <w10:wrap anchorx="page"/>
          </v:shape>
        </w:pict>
      </w:r>
      <w:r w:rsidRPr="00A442A4">
        <w:rPr>
          <w:rFonts w:ascii="Traditional Arabic" w:hAnsi="Traditional Arabic" w:cs="Traditional Arabic" w:hint="eastAsia"/>
          <w:b/>
          <w:bCs/>
          <w:sz w:val="36"/>
          <w:szCs w:val="36"/>
          <w:rtl/>
        </w:rPr>
        <w:t>المسألة</w:t>
      </w:r>
      <w:r w:rsidRPr="00A442A4">
        <w:rPr>
          <w:rFonts w:ascii="Traditional Arabic" w:hAnsi="Traditional Arabic" w:cs="Traditional Arabic"/>
          <w:b/>
          <w:bCs/>
          <w:sz w:val="36"/>
          <w:szCs w:val="36"/>
          <w:rtl/>
        </w:rPr>
        <w:t xml:space="preserve"> ال</w:t>
      </w:r>
      <w:r w:rsidRPr="00A442A4">
        <w:rPr>
          <w:rFonts w:ascii="Traditional Arabic" w:hAnsi="Traditional Arabic" w:cs="Traditional Arabic" w:hint="eastAsia"/>
          <w:b/>
          <w:bCs/>
          <w:sz w:val="36"/>
          <w:szCs w:val="36"/>
          <w:rtl/>
        </w:rPr>
        <w:t>أولى</w:t>
      </w:r>
      <w:r w:rsidRPr="00A442A4">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إذا شارك ال</w:t>
      </w:r>
      <w:r w:rsidRPr="005053ED">
        <w:rPr>
          <w:rFonts w:ascii="Traditional Arabic" w:hAnsi="Traditional Arabic" w:cs="Traditional Arabic" w:hint="eastAsia"/>
          <w:sz w:val="36"/>
          <w:szCs w:val="36"/>
          <w:rtl/>
        </w:rPr>
        <w:t>بالغ</w:t>
      </w:r>
      <w:r w:rsidRPr="005053ED">
        <w:rPr>
          <w:rFonts w:ascii="Traditional Arabic" w:hAnsi="Traditional Arabic" w:cs="Traditional Arabic"/>
          <w:sz w:val="36"/>
          <w:szCs w:val="36"/>
          <w:rtl/>
        </w:rPr>
        <w:t xml:space="preserve"> صبيا في قتل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العاقل مجنونا فلا يخل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إما أن يصدر ف</w:t>
      </w:r>
      <w:r w:rsidRPr="005053ED">
        <w:rPr>
          <w:rFonts w:ascii="Traditional Arabic" w:hAnsi="Traditional Arabic" w:cs="Traditional Arabic" w:hint="eastAsia"/>
          <w:sz w:val="36"/>
          <w:szCs w:val="36"/>
          <w:rtl/>
        </w:rPr>
        <w:t>عل</w:t>
      </w:r>
      <w:r w:rsidRPr="005053ED">
        <w:rPr>
          <w:rFonts w:ascii="Traditional Arabic" w:hAnsi="Traditional Arabic" w:cs="Traditional Arabic"/>
          <w:sz w:val="36"/>
          <w:szCs w:val="36"/>
          <w:rtl/>
        </w:rPr>
        <w:t xml:space="preserve"> الصبي والمجنون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وج</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الخطأ</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كان الأول فلا قود على ش</w:t>
      </w:r>
      <w:r w:rsidRPr="005053ED">
        <w:rPr>
          <w:rFonts w:ascii="Traditional Arabic" w:hAnsi="Traditional Arabic" w:cs="Traditional Arabic" w:hint="eastAsia"/>
          <w:sz w:val="36"/>
          <w:szCs w:val="36"/>
          <w:rtl/>
        </w:rPr>
        <w:t>ريكهما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قطعا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لو شارك خ</w:t>
      </w:r>
      <w:r>
        <w:rPr>
          <w:rFonts w:ascii="Traditional Arabic" w:hAnsi="Traditional Arabic" w:cs="Traditional Arabic" w:hint="eastAsia"/>
          <w:sz w:val="36"/>
          <w:szCs w:val="36"/>
          <w:rtl/>
        </w:rPr>
        <w:t>اطئاً</w:t>
      </w:r>
      <w:r w:rsidRPr="005053ED">
        <w:rPr>
          <w:rFonts w:ascii="Traditional Arabic" w:hAnsi="Traditional Arabic" w:cs="Traditional Arabic"/>
          <w:sz w:val="36"/>
          <w:szCs w:val="36"/>
          <w:rtl/>
        </w:rPr>
        <w:t xml:space="preserve"> بالغا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عاقلا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لسقط عنه فهذا أجدر</w:t>
      </w:r>
      <w:r w:rsidRPr="005053ED">
        <w:rPr>
          <w:rFonts w:ascii="Traditional Arabic" w:hAnsi="Traditional Arabic" w:cs="Traditional Arabic"/>
          <w:sz w:val="36"/>
          <w:szCs w:val="36"/>
          <w:rtl/>
        </w:rPr>
        <w:t>, وإن كان الثاني ف</w:t>
      </w:r>
      <w:r w:rsidRPr="005053ED">
        <w:rPr>
          <w:rFonts w:ascii="Traditional Arabic" w:hAnsi="Traditional Arabic" w:cs="Traditional Arabic" w:hint="eastAsia"/>
          <w:sz w:val="36"/>
          <w:szCs w:val="36"/>
          <w:rtl/>
        </w:rPr>
        <w:t>يبنى</w:t>
      </w:r>
      <w:r w:rsidRPr="005053ED">
        <w:rPr>
          <w:rFonts w:ascii="Traditional Arabic" w:hAnsi="Traditional Arabic" w:cs="Traditional Arabic"/>
          <w:sz w:val="36"/>
          <w:szCs w:val="36"/>
          <w:rtl/>
        </w:rPr>
        <w:t xml:space="preserve"> ذلك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أن عمدهما هل هو عمد أو خطأ.</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وللشافعي</w:t>
      </w:r>
      <w:r>
        <w:rPr>
          <w:rFonts w:ascii="Traditional Arabic" w:hAnsi="Traditional Arabic" w:cs="Traditional Arabic"/>
          <w:sz w:val="36"/>
          <w:szCs w:val="36"/>
          <w:rtl/>
        </w:rPr>
        <w:t xml:space="preserve"> رحمه الله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المسأ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قولان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قول أبي حنيفة</w:t>
      </w:r>
      <w:r>
        <w:rPr>
          <w:rFonts w:ascii="Traditional Arabic" w:hAnsi="Traditional Arabic" w:cs="Traditional Arabic"/>
          <w:sz w:val="36"/>
          <w:szCs w:val="36"/>
          <w:rtl/>
        </w:rPr>
        <w:t xml:space="preserve"> رحمه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أنه خطأ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لقول النبي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عليه وسلم: (</w:t>
      </w:r>
      <w:r w:rsidRPr="005053ED">
        <w:rPr>
          <w:rFonts w:ascii="Traditional Arabic" w:hAnsi="Traditional Arabic" w:cs="Traditional Arabic"/>
          <w:sz w:val="36"/>
          <w:szCs w:val="36"/>
          <w:rtl/>
        </w:rPr>
        <w:t xml:space="preserve"> رفع القلم عن ثلاثة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الصبي حتى يحتلم, وعن ا</w:t>
      </w:r>
      <w:r w:rsidRPr="005053ED">
        <w:rPr>
          <w:rFonts w:ascii="Traditional Arabic" w:hAnsi="Traditional Arabic" w:cs="Traditional Arabic" w:hint="eastAsia"/>
          <w:sz w:val="36"/>
          <w:szCs w:val="36"/>
          <w:rtl/>
        </w:rPr>
        <w:t>لمجنون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فيق</w:t>
      </w:r>
      <w:r>
        <w:rPr>
          <w:rFonts w:ascii="Traditional Arabic" w:hAnsi="Traditional Arabic" w:cs="Traditional Arabic"/>
          <w:sz w:val="36"/>
          <w:szCs w:val="36"/>
          <w:rtl/>
        </w:rPr>
        <w:t>,</w:t>
      </w:r>
      <w:r>
        <w:rPr>
          <w:rFonts w:ascii="Traditional Arabic" w:hAnsi="Traditional Arabic" w:cs="Traditional Arabic" w:hint="eastAsia"/>
          <w:sz w:val="36"/>
          <w:szCs w:val="36"/>
          <w:rtl/>
        </w:rPr>
        <w:t>وعن</w:t>
      </w:r>
      <w:r>
        <w:rPr>
          <w:rFonts w:ascii="Traditional Arabic" w:hAnsi="Traditional Arabic" w:cs="Traditional Arabic"/>
          <w:sz w:val="36"/>
          <w:szCs w:val="36"/>
          <w:rtl/>
        </w:rPr>
        <w:t xml:space="preserve"> النائم حتى يستيقظ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67"/>
      </w:r>
      <w:r w:rsidRPr="00220592">
        <w:rPr>
          <w:rFonts w:ascii="Traditional Arabic" w:hAnsi="Traditional Arabic" w:cs="Traditional Arabic"/>
          <w:sz w:val="36"/>
          <w:szCs w:val="36"/>
          <w:vertAlign w:val="superscript"/>
          <w:rtl/>
        </w:rPr>
        <w:t>)</w:t>
      </w:r>
      <w:r w:rsidRPr="00220592">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وبأنه</w:t>
      </w:r>
      <w:r>
        <w:rPr>
          <w:rFonts w:ascii="Traditional Arabic" w:hAnsi="Traditional Arabic" w:cs="Traditional Arabic"/>
          <w:sz w:val="36"/>
          <w:szCs w:val="36"/>
          <w:rtl/>
        </w:rPr>
        <w:t xml:space="preserve"> لو كان عمد</w:t>
      </w:r>
      <w:r>
        <w:rPr>
          <w:rFonts w:ascii="Traditional Arabic" w:hAnsi="Traditional Arabic" w:cs="Traditional Arabic" w:hint="eastAsia"/>
          <w:sz w:val="36"/>
          <w:szCs w:val="36"/>
          <w:rtl/>
        </w:rPr>
        <w:t>هما</w:t>
      </w:r>
      <w:r>
        <w:rPr>
          <w:rFonts w:ascii="Traditional Arabic" w:hAnsi="Traditional Arabic" w:cs="Traditional Arabic"/>
          <w:sz w:val="36"/>
          <w:szCs w:val="36"/>
          <w:rtl/>
        </w:rPr>
        <w:t xml:space="preserve"> عمداً </w:t>
      </w:r>
      <w:r>
        <w:rPr>
          <w:rFonts w:ascii="Traditional Arabic" w:hAnsi="Traditional Arabic" w:cs="Traditional Arabic" w:hint="eastAsia"/>
          <w:sz w:val="36"/>
          <w:szCs w:val="36"/>
          <w:rtl/>
        </w:rPr>
        <w:t>لتعلق</w:t>
      </w:r>
      <w:r>
        <w:rPr>
          <w:rFonts w:ascii="Traditional Arabic" w:hAnsi="Traditional Arabic" w:cs="Traditional Arabic"/>
          <w:sz w:val="36"/>
          <w:szCs w:val="36"/>
          <w:rtl/>
        </w:rPr>
        <w:t xml:space="preserve"> به القود و</w:t>
      </w:r>
      <w:r>
        <w:rPr>
          <w:rFonts w:ascii="Traditional Arabic" w:hAnsi="Traditional Arabic" w:cs="Traditional Arabic" w:hint="eastAsia"/>
          <w:sz w:val="36"/>
          <w:szCs w:val="36"/>
          <w:rtl/>
        </w:rPr>
        <w:t>الإثم</w:t>
      </w:r>
      <w:r w:rsidRPr="005053ED">
        <w:rPr>
          <w:rFonts w:ascii="Traditional Arabic" w:hAnsi="Traditional Arabic" w:cs="Traditional Arabic"/>
          <w:sz w:val="36"/>
          <w:szCs w:val="36"/>
          <w:rtl/>
        </w:rPr>
        <w:t xml:space="preserve"> وسقوطهما يجري عل</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حكم الخطأ, وعلى هذا فلا قود على شريكهما ل</w:t>
      </w:r>
      <w:r>
        <w:rPr>
          <w:rFonts w:ascii="Traditional Arabic" w:hAnsi="Traditional Arabic" w:cs="Traditional Arabic" w:hint="eastAsia"/>
          <w:sz w:val="36"/>
          <w:szCs w:val="36"/>
          <w:rtl/>
        </w:rPr>
        <w:t>كن</w:t>
      </w:r>
      <w:r>
        <w:rPr>
          <w:rFonts w:ascii="Traditional Arabic" w:hAnsi="Traditional Arabic" w:cs="Traditional Arabic"/>
          <w:sz w:val="36"/>
          <w:szCs w:val="36"/>
          <w:rtl/>
        </w:rPr>
        <w:t xml:space="preserve"> عليه نصف دي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عمد حال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 ماله, وعليه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نصف دية خطأ مخففة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عواقلهما.</w:t>
      </w:r>
    </w:p>
    <w:p w:rsidR="00076974" w:rsidRPr="005053ED" w:rsidRDefault="00076974" w:rsidP="00AE77CB">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والقول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لث</w:t>
      </w:r>
      <w:r>
        <w:rPr>
          <w:rFonts w:ascii="Traditional Arabic" w:hAnsi="Traditional Arabic" w:cs="Traditional Arabic" w:hint="eastAsia"/>
          <w:sz w:val="36"/>
          <w:szCs w:val="36"/>
          <w:rtl/>
        </w:rPr>
        <w:t>اني</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عمدهما</w:t>
      </w:r>
      <w:r>
        <w:rPr>
          <w:rFonts w:ascii="Traditional Arabic" w:hAnsi="Traditional Arabic" w:cs="Traditional Arabic"/>
          <w:sz w:val="36"/>
          <w:szCs w:val="36"/>
          <w:rtl/>
        </w:rPr>
        <w:t xml:space="preserve"> عمد ل</w:t>
      </w:r>
      <w:r>
        <w:rPr>
          <w:rFonts w:ascii="Traditional Arabic" w:hAnsi="Traditional Arabic" w:cs="Traditional Arabic" w:hint="eastAsia"/>
          <w:sz w:val="36"/>
          <w:szCs w:val="36"/>
          <w:rtl/>
        </w:rPr>
        <w:t>أنهما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يميزان</w:t>
      </w:r>
      <w:r w:rsidRPr="005053ED">
        <w:rPr>
          <w:rFonts w:ascii="Traditional Arabic" w:hAnsi="Traditional Arabic" w:cs="Traditional Arabic"/>
          <w:sz w:val="36"/>
          <w:szCs w:val="36"/>
          <w:rtl/>
        </w:rPr>
        <w:t xml:space="preserve"> مضاره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من منافعها, ولأنه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السلا</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ج</w:t>
      </w:r>
      <w:r>
        <w:rPr>
          <w:rFonts w:ascii="Traditional Arabic" w:hAnsi="Traditional Arabic" w:cs="Traditional Arabic" w:hint="eastAsia"/>
          <w:sz w:val="36"/>
          <w:szCs w:val="36"/>
          <w:rtl/>
        </w:rPr>
        <w:t>عل</w:t>
      </w:r>
      <w:r>
        <w:rPr>
          <w:rFonts w:ascii="Traditional Arabic" w:hAnsi="Traditional Arabic" w:cs="Traditional Arabic"/>
          <w:sz w:val="36"/>
          <w:szCs w:val="36"/>
          <w:rtl/>
        </w:rPr>
        <w:t xml:space="preserve"> للص</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تمييزاً في </w:t>
      </w:r>
      <w:r>
        <w:rPr>
          <w:rFonts w:ascii="Traditional Arabic" w:hAnsi="Traditional Arabic" w:cs="Traditional Arabic" w:hint="eastAsia"/>
          <w:sz w:val="36"/>
          <w:szCs w:val="36"/>
          <w:rtl/>
        </w:rPr>
        <w:t>اختياره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لأبوين</w:t>
      </w:r>
      <w:r w:rsidRPr="005053ED">
        <w:rPr>
          <w:rFonts w:ascii="Traditional Arabic" w:hAnsi="Traditional Arabic" w:cs="Traditional Arabic"/>
          <w:sz w:val="36"/>
          <w:szCs w:val="36"/>
          <w:rtl/>
        </w:rPr>
        <w:t xml:space="preserve"> وخدمته وا</w:t>
      </w:r>
      <w:r w:rsidRPr="005053ED">
        <w:rPr>
          <w:rFonts w:ascii="Traditional Arabic" w:hAnsi="Traditional Arabic" w:cs="Traditional Arabic" w:hint="eastAsia"/>
          <w:sz w:val="36"/>
          <w:szCs w:val="36"/>
          <w:rtl/>
        </w:rPr>
        <w:t>لصلاة</w:t>
      </w:r>
      <w:r w:rsidRPr="005053ED">
        <w:rPr>
          <w:rFonts w:ascii="Traditional Arabic" w:hAnsi="Traditional Arabic" w:cs="Traditional Arabic"/>
          <w:sz w:val="36"/>
          <w:szCs w:val="36"/>
          <w:rtl/>
        </w:rPr>
        <w:t xml:space="preserve"> إماما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ولأنه لما كان عمده للأكل في الصوم عمدا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وعمده للكلام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الص</w:t>
      </w:r>
      <w:r w:rsidRPr="005053ED">
        <w:rPr>
          <w:rFonts w:ascii="Traditional Arabic" w:hAnsi="Traditional Arabic" w:cs="Traditional Arabic" w:hint="eastAsia"/>
          <w:sz w:val="36"/>
          <w:szCs w:val="36"/>
          <w:rtl/>
        </w:rPr>
        <w:t>لاة</w:t>
      </w:r>
      <w:r w:rsidRPr="005053ED">
        <w:rPr>
          <w:rFonts w:ascii="Traditional Arabic" w:hAnsi="Traditional Arabic" w:cs="Traditional Arabic"/>
          <w:sz w:val="36"/>
          <w:szCs w:val="36"/>
          <w:rtl/>
        </w:rPr>
        <w:t xml:space="preserve"> عمدا, وجب أن يكون عمده لل</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عمدا, ول</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جعل</w:t>
      </w:r>
      <w:r w:rsidRPr="005053ED">
        <w:rPr>
          <w:rFonts w:ascii="Traditional Arabic" w:hAnsi="Traditional Arabic" w:cs="Traditional Arabic"/>
          <w:sz w:val="36"/>
          <w:szCs w:val="36"/>
          <w:rtl/>
        </w:rPr>
        <w:t xml:space="preserve"> عمد الصبي عمدا وعمد المجنون عمد خطأ لكان الفرق بينهما </w:t>
      </w:r>
      <w:r>
        <w:rPr>
          <w:rFonts w:ascii="Traditional Arabic" w:hAnsi="Traditional Arabic" w:cs="Traditional Arabic"/>
          <w:color w:val="000000"/>
          <w:sz w:val="36"/>
          <w:szCs w:val="36"/>
          <w:rtl/>
        </w:rPr>
        <w:t>[.</w:t>
      </w:r>
      <w:r w:rsidRPr="005053ED">
        <w:rPr>
          <w:rFonts w:ascii="Traditional Arabic" w:hAnsi="Traditional Arabic" w:cs="Traditional Arabic" w:hint="eastAsia"/>
          <w:sz w:val="36"/>
          <w:szCs w:val="36"/>
          <w:rtl/>
        </w:rPr>
        <w:t>لأن</w:t>
      </w:r>
      <w:r w:rsidRPr="005053ED">
        <w:rPr>
          <w:rFonts w:ascii="Traditional Arabic" w:hAnsi="Traditional Arabic" w:cs="Traditional Arabic"/>
          <w:sz w:val="36"/>
          <w:szCs w:val="36"/>
          <w:rtl/>
        </w:rPr>
        <w:t xml:space="preserve"> العبادات تصح من الصبي ولا تص</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المجنون, لكن النقل في </w:t>
      </w:r>
      <w:r w:rsidRPr="005053ED">
        <w:rPr>
          <w:rFonts w:ascii="Traditional Arabic" w:hAnsi="Traditional Arabic" w:cs="Traditional Arabic" w:hint="eastAsia"/>
          <w:sz w:val="36"/>
          <w:szCs w:val="36"/>
          <w:rtl/>
        </w:rPr>
        <w:t>الجمع</w:t>
      </w:r>
      <w:r w:rsidRPr="005053ED">
        <w:rPr>
          <w:rFonts w:ascii="Traditional Arabic" w:hAnsi="Traditional Arabic" w:cs="Traditional Arabic"/>
          <w:sz w:val="36"/>
          <w:szCs w:val="36"/>
          <w:rtl/>
        </w:rPr>
        <w:t xml:space="preserve"> بينهما مطلق, فاطلقناه مع الفرق الذ</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أراه قاله الماو</w:t>
      </w:r>
      <w:r w:rsidRPr="005053ED">
        <w:rPr>
          <w:rFonts w:ascii="Traditional Arabic" w:hAnsi="Traditional Arabic" w:cs="Traditional Arabic" w:hint="eastAsia"/>
          <w:sz w:val="36"/>
          <w:szCs w:val="36"/>
          <w:rtl/>
        </w:rPr>
        <w:t>ردي</w:t>
      </w:r>
      <w:r w:rsidRPr="005053ED">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68"/>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وعلى</w:t>
      </w:r>
      <w:r w:rsidRPr="005053ED">
        <w:rPr>
          <w:rFonts w:ascii="Traditional Arabic" w:hAnsi="Traditional Arabic" w:cs="Traditional Arabic"/>
          <w:sz w:val="36"/>
          <w:szCs w:val="36"/>
          <w:rtl/>
        </w:rPr>
        <w:t xml:space="preserve"> هذا يجب على العامد البالغ العاقل إذا شارك</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القود لخروج النفس ب</w:t>
      </w:r>
      <w:r w:rsidRPr="005053ED">
        <w:rPr>
          <w:rFonts w:ascii="Traditional Arabic" w:hAnsi="Traditional Arabic" w:cs="Traditional Arabic" w:hint="eastAsia"/>
          <w:sz w:val="36"/>
          <w:szCs w:val="36"/>
          <w:rtl/>
        </w:rPr>
        <w:t>عمد</w:t>
      </w:r>
      <w:r w:rsidRPr="005053ED">
        <w:rPr>
          <w:rFonts w:ascii="Traditional Arabic" w:hAnsi="Traditional Arabic" w:cs="Traditional Arabic"/>
          <w:sz w:val="36"/>
          <w:szCs w:val="36"/>
          <w:rtl/>
        </w:rPr>
        <w:t xml:space="preserve"> محض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قود عل</w:t>
      </w:r>
      <w:r w:rsidRPr="005053ED">
        <w:rPr>
          <w:rFonts w:ascii="Traditional Arabic" w:hAnsi="Traditional Arabic" w:cs="Traditional Arabic" w:hint="eastAsia"/>
          <w:sz w:val="36"/>
          <w:szCs w:val="36"/>
          <w:rtl/>
        </w:rPr>
        <w:t>يهما</w:t>
      </w:r>
      <w:r w:rsidRPr="005053ED">
        <w:rPr>
          <w:rFonts w:ascii="Traditional Arabic" w:hAnsi="Traditional Arabic" w:cs="Traditional Arabic"/>
          <w:sz w:val="36"/>
          <w:szCs w:val="36"/>
          <w:rtl/>
        </w:rPr>
        <w:t xml:space="preserve">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ما تعلق بالأبدان ساقط عنه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وعليهما نصف الدية مغلظة حال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 مالهما فصار سقوط القود عنهما على القول الأول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لمعنى في فعلهما ف</w:t>
      </w:r>
      <w:r w:rsidRPr="005053ED">
        <w:rPr>
          <w:rFonts w:ascii="Traditional Arabic" w:hAnsi="Traditional Arabic" w:cs="Traditional Arabic" w:hint="eastAsia"/>
          <w:sz w:val="36"/>
          <w:szCs w:val="36"/>
          <w:rtl/>
        </w:rPr>
        <w:t>لذلك</w:t>
      </w:r>
      <w:r w:rsidRPr="005053ED">
        <w:rPr>
          <w:rFonts w:ascii="Traditional Arabic" w:hAnsi="Traditional Arabic" w:cs="Traditional Arabic"/>
          <w:sz w:val="36"/>
          <w:szCs w:val="36"/>
          <w:rtl/>
        </w:rPr>
        <w:t xml:space="preserve"> سقط الق</w:t>
      </w:r>
      <w:r w:rsidRPr="005053ED">
        <w:rPr>
          <w:rFonts w:ascii="Traditional Arabic" w:hAnsi="Traditional Arabic" w:cs="Traditional Arabic" w:hint="eastAsia"/>
          <w:sz w:val="36"/>
          <w:szCs w:val="36"/>
          <w:rtl/>
        </w:rPr>
        <w:t>ود</w:t>
      </w:r>
      <w:r w:rsidRPr="005053ED">
        <w:rPr>
          <w:rFonts w:ascii="Traditional Arabic" w:hAnsi="Traditional Arabic" w:cs="Traditional Arabic"/>
          <w:sz w:val="36"/>
          <w:szCs w:val="36"/>
          <w:rtl/>
        </w:rPr>
        <w:t xml:space="preserve"> عن شريكهما, وسق</w:t>
      </w:r>
      <w:r w:rsidRPr="005053ED">
        <w:rPr>
          <w:rFonts w:ascii="Traditional Arabic" w:hAnsi="Traditional Arabic" w:cs="Traditional Arabic" w:hint="eastAsia"/>
          <w:sz w:val="36"/>
          <w:szCs w:val="36"/>
          <w:rtl/>
        </w:rPr>
        <w:t>وطه</w:t>
      </w:r>
      <w:r w:rsidRPr="005053ED">
        <w:rPr>
          <w:rFonts w:ascii="Traditional Arabic" w:hAnsi="Traditional Arabic" w:cs="Traditional Arabic"/>
          <w:sz w:val="36"/>
          <w:szCs w:val="36"/>
          <w:rtl/>
        </w:rPr>
        <w:t xml:space="preserve"> عنهما على الث</w:t>
      </w:r>
      <w:r w:rsidRPr="005053ED">
        <w:rPr>
          <w:rFonts w:ascii="Traditional Arabic" w:hAnsi="Traditional Arabic" w:cs="Traditional Arabic" w:hint="eastAsia"/>
          <w:sz w:val="36"/>
          <w:szCs w:val="36"/>
          <w:rtl/>
        </w:rPr>
        <w:t>اني</w:t>
      </w:r>
      <w:r w:rsidRPr="005053ED">
        <w:rPr>
          <w:rFonts w:ascii="Traditional Arabic" w:hAnsi="Traditional Arabic" w:cs="Traditional Arabic"/>
          <w:sz w:val="36"/>
          <w:szCs w:val="36"/>
          <w:rtl/>
        </w:rPr>
        <w:t xml:space="preserve"> لمعنى في أنفسهما </w:t>
      </w:r>
      <w:r w:rsidRPr="005053ED">
        <w:rPr>
          <w:rFonts w:ascii="Traditional Arabic" w:hAnsi="Traditional Arabic" w:cs="Traditional Arabic" w:hint="eastAsia"/>
          <w:sz w:val="36"/>
          <w:szCs w:val="36"/>
          <w:rtl/>
        </w:rPr>
        <w:t>فلذلك</w:t>
      </w:r>
      <w:r w:rsidRPr="005053ED">
        <w:rPr>
          <w:rFonts w:ascii="Traditional Arabic" w:hAnsi="Traditional Arabic" w:cs="Traditional Arabic"/>
          <w:sz w:val="36"/>
          <w:szCs w:val="36"/>
          <w:rtl/>
        </w:rPr>
        <w:t xml:space="preserve"> لم يسق</w:t>
      </w:r>
      <w:r w:rsidRPr="005053ED">
        <w:rPr>
          <w:rFonts w:ascii="Traditional Arabic" w:hAnsi="Traditional Arabic" w:cs="Traditional Arabic" w:hint="eastAsia"/>
          <w:sz w:val="36"/>
          <w:szCs w:val="36"/>
          <w:rtl/>
        </w:rPr>
        <w:t>ط</w:t>
      </w:r>
      <w:r w:rsidRPr="005053ED">
        <w:rPr>
          <w:rFonts w:ascii="Traditional Arabic" w:hAnsi="Traditional Arabic" w:cs="Traditional Arabic"/>
          <w:sz w:val="36"/>
          <w:szCs w:val="36"/>
          <w:rtl/>
        </w:rPr>
        <w:t xml:space="preserve"> عن شري</w:t>
      </w:r>
      <w:r w:rsidRPr="005053ED">
        <w:rPr>
          <w:rFonts w:ascii="Traditional Arabic" w:hAnsi="Traditional Arabic" w:cs="Traditional Arabic" w:hint="eastAsia"/>
          <w:sz w:val="36"/>
          <w:szCs w:val="36"/>
          <w:rtl/>
        </w:rPr>
        <w:t>كهما</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b/>
          <w:bCs/>
          <w:sz w:val="36"/>
          <w:szCs w:val="36"/>
          <w:rtl/>
        </w:rPr>
      </w:pPr>
    </w:p>
    <w:p w:rsidR="00076974" w:rsidRPr="005053ED" w:rsidRDefault="00076974" w:rsidP="00F45B82">
      <w:pPr>
        <w:spacing w:line="276" w:lineRule="auto"/>
        <w:jc w:val="both"/>
        <w:rPr>
          <w:rFonts w:ascii="Traditional Arabic" w:hAnsi="Traditional Arabic" w:cs="Traditional Arabic"/>
          <w:sz w:val="36"/>
          <w:szCs w:val="36"/>
          <w:rtl/>
        </w:rPr>
      </w:pPr>
      <w:r w:rsidRPr="00A442A4">
        <w:rPr>
          <w:rFonts w:ascii="Traditional Arabic" w:hAnsi="Traditional Arabic" w:cs="Traditional Arabic" w:hint="eastAsia"/>
          <w:b/>
          <w:bCs/>
          <w:sz w:val="36"/>
          <w:szCs w:val="36"/>
          <w:rtl/>
        </w:rPr>
        <w:t>المسألة</w:t>
      </w:r>
      <w:r w:rsidRPr="00A442A4">
        <w:rPr>
          <w:rFonts w:ascii="Traditional Arabic" w:hAnsi="Traditional Arabic" w:cs="Traditional Arabic"/>
          <w:b/>
          <w:bCs/>
          <w:sz w:val="36"/>
          <w:szCs w:val="36"/>
          <w:rtl/>
        </w:rPr>
        <w:t xml:space="preserve"> الثانية:</w:t>
      </w:r>
      <w:r w:rsidRPr="005053ED">
        <w:rPr>
          <w:rFonts w:ascii="Traditional Arabic" w:hAnsi="Traditional Arabic" w:cs="Traditional Arabic"/>
          <w:sz w:val="36"/>
          <w:szCs w:val="36"/>
          <w:rtl/>
        </w:rPr>
        <w:t xml:space="preserve"> إذا شارك ع</w:t>
      </w:r>
      <w:r w:rsidRPr="005053ED">
        <w:rPr>
          <w:rFonts w:ascii="Traditional Arabic" w:hAnsi="Traditional Arabic" w:cs="Traditional Arabic" w:hint="eastAsia"/>
          <w:sz w:val="36"/>
          <w:szCs w:val="36"/>
          <w:rtl/>
        </w:rPr>
        <w:t>امد</w:t>
      </w:r>
      <w:r w:rsidRPr="005053ED">
        <w:rPr>
          <w:rFonts w:ascii="Traditional Arabic" w:hAnsi="Traditional Arabic" w:cs="Traditional Arabic"/>
          <w:sz w:val="36"/>
          <w:szCs w:val="36"/>
          <w:rtl/>
        </w:rPr>
        <w:t xml:space="preserve"> في ال</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سبعاً أو ذئباً أو نمراً لم يخل الحال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أقسام أربعة:</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يكون الرجل موجبا والسبع جارحا فلا أثر للسبع وعلى الرجل الدية إن </w:t>
      </w:r>
      <w:r w:rsidRPr="005053ED">
        <w:rPr>
          <w:rFonts w:ascii="Traditional Arabic" w:hAnsi="Traditional Arabic" w:cs="Traditional Arabic" w:hint="eastAsia"/>
          <w:sz w:val="36"/>
          <w:szCs w:val="36"/>
          <w:rtl/>
        </w:rPr>
        <w:t>عفى</w:t>
      </w:r>
      <w:r w:rsidRPr="005053ED">
        <w:rPr>
          <w:rFonts w:ascii="Traditional Arabic" w:hAnsi="Traditional Arabic" w:cs="Traditional Arabic"/>
          <w:sz w:val="36"/>
          <w:szCs w:val="36"/>
          <w:rtl/>
        </w:rPr>
        <w:t xml:space="preserve"> عنه وإلا القود.</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القسم</w:t>
      </w:r>
      <w:r>
        <w:rPr>
          <w:rFonts w:ascii="Traditional Arabic" w:hAnsi="Traditional Arabic" w:cs="Traditional Arabic"/>
          <w:sz w:val="36"/>
          <w:szCs w:val="36"/>
          <w:rtl/>
        </w:rPr>
        <w:t xml:space="preserve"> الثان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عكس الأ</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وحي</w:t>
      </w:r>
      <w:r>
        <w:rPr>
          <w:rFonts w:ascii="Traditional Arabic" w:hAnsi="Traditional Arabic" w:cs="Traditional Arabic" w:hint="eastAsia"/>
          <w:sz w:val="36"/>
          <w:szCs w:val="36"/>
          <w:rtl/>
        </w:rPr>
        <w:t>نئذ</w:t>
      </w:r>
      <w:r>
        <w:rPr>
          <w:rFonts w:ascii="Traditional Arabic" w:hAnsi="Traditional Arabic" w:cs="Traditional Arabic"/>
          <w:sz w:val="36"/>
          <w:szCs w:val="36"/>
          <w:rtl/>
        </w:rPr>
        <w:t xml:space="preserve"> فإن تقدمت تو</w:t>
      </w:r>
      <w:r>
        <w:rPr>
          <w:rFonts w:ascii="Traditional Arabic" w:hAnsi="Traditional Arabic" w:cs="Traditional Arabic" w:hint="eastAsia"/>
          <w:sz w:val="36"/>
          <w:szCs w:val="36"/>
          <w:rtl/>
        </w:rPr>
        <w:t>ج</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السبع فلا أثر لج</w:t>
      </w:r>
      <w:r w:rsidRPr="005053ED">
        <w:rPr>
          <w:rFonts w:ascii="Traditional Arabic" w:hAnsi="Traditional Arabic" w:cs="Traditional Arabic" w:hint="eastAsia"/>
          <w:sz w:val="36"/>
          <w:szCs w:val="36"/>
          <w:rtl/>
        </w:rPr>
        <w:t>رح</w:t>
      </w:r>
      <w:r w:rsidRPr="005053ED">
        <w:rPr>
          <w:rFonts w:ascii="Traditional Arabic" w:hAnsi="Traditional Arabic" w:cs="Traditional Arabic"/>
          <w:sz w:val="36"/>
          <w:szCs w:val="36"/>
          <w:rtl/>
        </w:rPr>
        <w:t xml:space="preserve"> الرج</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وإن </w:t>
      </w:r>
      <w:r>
        <w:rPr>
          <w:rFonts w:ascii="Traditional Arabic" w:hAnsi="Traditional Arabic" w:cs="Traditional Arabic" w:hint="eastAsia"/>
          <w:sz w:val="36"/>
          <w:szCs w:val="36"/>
          <w:rtl/>
        </w:rPr>
        <w:t>تقدمت</w:t>
      </w:r>
      <w:r>
        <w:rPr>
          <w:rFonts w:ascii="Traditional Arabic" w:hAnsi="Traditional Arabic" w:cs="Traditional Arabic"/>
          <w:sz w:val="36"/>
          <w:szCs w:val="36"/>
          <w:rtl/>
        </w:rPr>
        <w:t xml:space="preserve"> الجراحة </w:t>
      </w:r>
      <w:r>
        <w:rPr>
          <w:rFonts w:ascii="Traditional Arabic" w:hAnsi="Traditional Arabic" w:cs="Traditional Arabic" w:hint="eastAsia"/>
          <w:sz w:val="36"/>
          <w:szCs w:val="36"/>
          <w:rtl/>
        </w:rPr>
        <w:t>ضمها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بقودها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وأثبتها</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القسم</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لثالث</w:t>
      </w:r>
      <w:r>
        <w:rPr>
          <w:rFonts w:ascii="Traditional Arabic" w:hAnsi="Traditional Arabic" w:cs="Traditional Arabic"/>
          <w:sz w:val="36"/>
          <w:szCs w:val="36"/>
          <w:rtl/>
        </w:rPr>
        <w:t>: أن يكو</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موجبين</w:t>
      </w:r>
      <w:r>
        <w:rPr>
          <w:rFonts w:ascii="Traditional Arabic" w:hAnsi="Traditional Arabic" w:cs="Traditional Arabic"/>
          <w:sz w:val="36"/>
          <w:szCs w:val="36"/>
          <w:rtl/>
        </w:rPr>
        <w:t xml:space="preserve"> فإ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تقدمت </w:t>
      </w:r>
      <w:r>
        <w:rPr>
          <w:rFonts w:ascii="Traditional Arabic" w:hAnsi="Traditional Arabic" w:cs="Traditional Arabic" w:hint="eastAsia"/>
          <w:sz w:val="36"/>
          <w:szCs w:val="36"/>
          <w:rtl/>
        </w:rPr>
        <w:t>توجية</w:t>
      </w:r>
      <w:r w:rsidRPr="005053ED">
        <w:rPr>
          <w:rFonts w:ascii="Traditional Arabic" w:hAnsi="Traditional Arabic" w:cs="Traditional Arabic"/>
          <w:sz w:val="36"/>
          <w:szCs w:val="36"/>
          <w:rtl/>
        </w:rPr>
        <w:t xml:space="preserve"> السبع فلا</w:t>
      </w:r>
      <w:r>
        <w:rPr>
          <w:rFonts w:ascii="Traditional Arabic" w:hAnsi="Traditional Arabic" w:cs="Traditional Arabic"/>
          <w:sz w:val="36"/>
          <w:szCs w:val="36"/>
          <w:rtl/>
        </w:rPr>
        <w:t xml:space="preserve"> أثر ل</w:t>
      </w:r>
      <w:r>
        <w:rPr>
          <w:rFonts w:ascii="Traditional Arabic" w:hAnsi="Traditional Arabic" w:cs="Traditional Arabic" w:hint="eastAsia"/>
          <w:sz w:val="36"/>
          <w:szCs w:val="36"/>
          <w:rtl/>
        </w:rPr>
        <w:t>فعل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رجل</w:t>
      </w:r>
      <w:r>
        <w:rPr>
          <w:rFonts w:ascii="Traditional Arabic" w:hAnsi="Traditional Arabic" w:cs="Traditional Arabic"/>
          <w:sz w:val="36"/>
          <w:szCs w:val="36"/>
          <w:rtl/>
        </w:rPr>
        <w:t xml:space="preserve"> من قود ولا عق</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تقدمت </w:t>
      </w:r>
      <w:r>
        <w:rPr>
          <w:rFonts w:ascii="Traditional Arabic" w:hAnsi="Traditional Arabic" w:cs="Traditional Arabic" w:hint="eastAsia"/>
          <w:sz w:val="36"/>
          <w:szCs w:val="36"/>
          <w:rtl/>
        </w:rPr>
        <w:t>توجية</w:t>
      </w:r>
      <w:r>
        <w:rPr>
          <w:rFonts w:ascii="Traditional Arabic" w:hAnsi="Traditional Arabic" w:cs="Traditional Arabic"/>
          <w:sz w:val="36"/>
          <w:szCs w:val="36"/>
          <w:rtl/>
        </w:rPr>
        <w:t xml:space="preserve"> الرجل </w:t>
      </w:r>
      <w:r>
        <w:rPr>
          <w:rFonts w:ascii="Traditional Arabic" w:hAnsi="Traditional Arabic" w:cs="Traditional Arabic" w:hint="eastAsia"/>
          <w:sz w:val="36"/>
          <w:szCs w:val="36"/>
          <w:rtl/>
        </w:rPr>
        <w:t>فعليه</w:t>
      </w:r>
      <w:r w:rsidRPr="005053ED">
        <w:rPr>
          <w:rFonts w:ascii="Traditional Arabic" w:hAnsi="Traditional Arabic" w:cs="Traditional Arabic"/>
          <w:sz w:val="36"/>
          <w:szCs w:val="36"/>
          <w:rtl/>
        </w:rPr>
        <w:t xml:space="preserve"> القود أو الدية.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القسم</w:t>
      </w:r>
      <w:r w:rsidRPr="005053ED">
        <w:rPr>
          <w:rFonts w:ascii="Traditional Arabic" w:hAnsi="Traditional Arabic" w:cs="Traditional Arabic"/>
          <w:sz w:val="36"/>
          <w:szCs w:val="36"/>
          <w:rtl/>
        </w:rPr>
        <w:t xml:space="preserve"> الرابع: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جار</w:t>
      </w:r>
      <w:r w:rsidRPr="005053ED">
        <w:rPr>
          <w:rFonts w:ascii="Traditional Arabic" w:hAnsi="Traditional Arabic" w:cs="Traditional Arabic" w:hint="eastAsia"/>
          <w:sz w:val="36"/>
          <w:szCs w:val="36"/>
          <w:rtl/>
        </w:rPr>
        <w:t>حين</w:t>
      </w:r>
      <w:r w:rsidRPr="005053ED">
        <w:rPr>
          <w:rFonts w:ascii="Traditional Arabic" w:hAnsi="Traditional Arabic" w:cs="Traditional Arabic"/>
          <w:sz w:val="36"/>
          <w:szCs w:val="36"/>
          <w:rtl/>
        </w:rPr>
        <w:t xml:space="preserve"> يجوز أن ي</w:t>
      </w:r>
      <w:r>
        <w:rPr>
          <w:rFonts w:ascii="Traditional Arabic" w:hAnsi="Traditional Arabic" w:cs="Traditional Arabic" w:hint="eastAsia"/>
          <w:sz w:val="36"/>
          <w:szCs w:val="36"/>
          <w:rtl/>
        </w:rPr>
        <w:t>موت</w:t>
      </w:r>
      <w:r>
        <w:rPr>
          <w:rFonts w:ascii="Traditional Arabic" w:hAnsi="Traditional Arabic" w:cs="Traditional Arabic"/>
          <w:sz w:val="36"/>
          <w:szCs w:val="36"/>
          <w:rtl/>
        </w:rPr>
        <w:t xml:space="preserve"> من كل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الجرحين وإن يعيش من كليهما ف</w:t>
      </w:r>
      <w:r>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وجوب القود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الشريك قولان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أظهرهما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على ما قال الماوردي وجوب القود لخروج النفس بال</w:t>
      </w:r>
      <w:r w:rsidRPr="005053ED">
        <w:rPr>
          <w:rFonts w:ascii="Traditional Arabic" w:hAnsi="Traditional Arabic" w:cs="Traditional Arabic" w:hint="eastAsia"/>
          <w:sz w:val="36"/>
          <w:szCs w:val="36"/>
          <w:rtl/>
        </w:rPr>
        <w:t>عمد</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لا قود عليه لأنه لا تمييز للسب</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فأشبه مشاركة المخطئ, </w:t>
      </w:r>
      <w:r>
        <w:rPr>
          <w:rFonts w:ascii="Traditional Arabic" w:hAnsi="Traditional Arabic" w:cs="Traditional Arabic" w:hint="eastAsia"/>
          <w:sz w:val="36"/>
          <w:szCs w:val="36"/>
          <w:rtl/>
        </w:rPr>
        <w:t>وكذا</w:t>
      </w:r>
      <w:r>
        <w:rPr>
          <w:rFonts w:ascii="Traditional Arabic" w:hAnsi="Traditional Arabic" w:cs="Traditional Arabic"/>
          <w:sz w:val="36"/>
          <w:szCs w:val="36"/>
          <w:rtl/>
        </w:rPr>
        <w:t xml:space="preserve"> لو نهشته حي</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وجرح</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ثم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نصف الدية حالّة في ما</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A442A4">
        <w:rPr>
          <w:rFonts w:ascii="Traditional Arabic" w:hAnsi="Traditional Arabic" w:cs="Traditional Arabic" w:hint="eastAsia"/>
          <w:b/>
          <w:bCs/>
          <w:sz w:val="36"/>
          <w:szCs w:val="36"/>
          <w:rtl/>
        </w:rPr>
        <w:t>المسألة</w:t>
      </w:r>
      <w:r w:rsidRPr="00A442A4">
        <w:rPr>
          <w:rFonts w:ascii="Traditional Arabic" w:hAnsi="Traditional Arabic" w:cs="Traditional Arabic"/>
          <w:b/>
          <w:bCs/>
          <w:sz w:val="36"/>
          <w:szCs w:val="36"/>
          <w:rtl/>
        </w:rPr>
        <w:t xml:space="preserve"> ال</w:t>
      </w:r>
      <w:r w:rsidRPr="00A442A4">
        <w:rPr>
          <w:rFonts w:ascii="Traditional Arabic" w:hAnsi="Traditional Arabic" w:cs="Traditional Arabic" w:hint="eastAsia"/>
          <w:b/>
          <w:bCs/>
          <w:sz w:val="36"/>
          <w:szCs w:val="36"/>
          <w:rtl/>
        </w:rPr>
        <w:t>ثانية</w:t>
      </w:r>
      <w:r w:rsidRPr="00A442A4">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اشترك في قتل عبد سيده وعبد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فلا قود عليه ولا قيمة على سيده, وف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وج</w:t>
      </w:r>
      <w:r w:rsidRPr="005053ED">
        <w:rPr>
          <w:rFonts w:ascii="Traditional Arabic" w:hAnsi="Traditional Arabic" w:cs="Traditional Arabic" w:hint="eastAsia"/>
          <w:sz w:val="36"/>
          <w:szCs w:val="36"/>
          <w:rtl/>
        </w:rPr>
        <w:t>وب</w:t>
      </w:r>
      <w:r w:rsidRPr="005053ED">
        <w:rPr>
          <w:rFonts w:ascii="Traditional Arabic" w:hAnsi="Traditional Arabic" w:cs="Traditional Arabic"/>
          <w:sz w:val="36"/>
          <w:szCs w:val="36"/>
          <w:rtl/>
        </w:rPr>
        <w:t xml:space="preserve"> القود على العبد قولان مبنيان على ش</w:t>
      </w:r>
      <w:r w:rsidRPr="005053ED">
        <w:rPr>
          <w:rFonts w:ascii="Traditional Arabic" w:hAnsi="Traditional Arabic" w:cs="Traditional Arabic" w:hint="eastAsia"/>
          <w:sz w:val="36"/>
          <w:szCs w:val="36"/>
          <w:rtl/>
        </w:rPr>
        <w:t>ريك</w:t>
      </w:r>
      <w:r w:rsidRPr="005053ED">
        <w:rPr>
          <w:rFonts w:ascii="Traditional Arabic" w:hAnsi="Traditional Arabic" w:cs="Traditional Arabic"/>
          <w:sz w:val="36"/>
          <w:szCs w:val="36"/>
          <w:rtl/>
        </w:rPr>
        <w:t xml:space="preserve"> السبع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فعل السيد غير مضمون ك</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فعل</w:t>
      </w:r>
      <w:r w:rsidRPr="005053ED">
        <w:rPr>
          <w:rFonts w:ascii="Traditional Arabic" w:hAnsi="Traditional Arabic" w:cs="Traditional Arabic"/>
          <w:sz w:val="36"/>
          <w:szCs w:val="36"/>
          <w:rtl/>
        </w:rPr>
        <w:t xml:space="preserve"> السبع غير مضمون فلا قود لمشاركته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لا ضمان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عليه القود لأ</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نفس خرجت بعمد محض. </w:t>
      </w:r>
    </w:p>
    <w:p w:rsidR="00076974" w:rsidRPr="005053ED" w:rsidRDefault="00076974" w:rsidP="00F45B82">
      <w:pPr>
        <w:spacing w:line="276" w:lineRule="auto"/>
        <w:jc w:val="both"/>
        <w:rPr>
          <w:rFonts w:ascii="Traditional Arabic" w:hAnsi="Traditional Arabic" w:cs="Traditional Arabic"/>
          <w:sz w:val="36"/>
          <w:szCs w:val="36"/>
          <w:rtl/>
        </w:rPr>
      </w:pPr>
      <w:r w:rsidRPr="00A442A4">
        <w:rPr>
          <w:rFonts w:ascii="Traditional Arabic" w:hAnsi="Traditional Arabic" w:cs="Traditional Arabic" w:hint="eastAsia"/>
          <w:b/>
          <w:bCs/>
          <w:sz w:val="36"/>
          <w:szCs w:val="36"/>
          <w:rtl/>
        </w:rPr>
        <w:t>المسألة</w:t>
      </w:r>
      <w:r w:rsidRPr="00A442A4">
        <w:rPr>
          <w:rFonts w:ascii="Traditional Arabic" w:hAnsi="Traditional Arabic" w:cs="Traditional Arabic"/>
          <w:b/>
          <w:bCs/>
          <w:sz w:val="36"/>
          <w:szCs w:val="36"/>
          <w:rtl/>
        </w:rPr>
        <w:t xml:space="preserve"> الرابعة: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جرح</w:t>
      </w:r>
      <w:r w:rsidRPr="005053ED">
        <w:rPr>
          <w:rFonts w:ascii="Traditional Arabic" w:hAnsi="Traditional Arabic" w:cs="Traditional Arabic"/>
          <w:sz w:val="36"/>
          <w:szCs w:val="36"/>
          <w:rtl/>
        </w:rPr>
        <w:t xml:space="preserve"> مسلم مرتدا فأسلم ثم جرحه مسلم آخر ومات فلا قود على الأول لأن جرحه غير مض</w:t>
      </w:r>
      <w:r w:rsidRPr="005053ED">
        <w:rPr>
          <w:rFonts w:ascii="Traditional Arabic" w:hAnsi="Traditional Arabic" w:cs="Traditional Arabic" w:hint="eastAsia"/>
          <w:sz w:val="36"/>
          <w:szCs w:val="36"/>
          <w:rtl/>
        </w:rPr>
        <w:t>مون</w:t>
      </w:r>
      <w:r w:rsidRPr="005053ED">
        <w:rPr>
          <w:rFonts w:ascii="Traditional Arabic" w:hAnsi="Traditional Arabic" w:cs="Traditional Arabic"/>
          <w:sz w:val="36"/>
          <w:szCs w:val="36"/>
          <w:rtl/>
        </w:rPr>
        <w:t xml:space="preserve"> لوقوع</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الردة, وفي القود على الثاني ق</w:t>
      </w:r>
      <w:r w:rsidRPr="005053ED">
        <w:rPr>
          <w:rFonts w:ascii="Traditional Arabic" w:hAnsi="Traditional Arabic" w:cs="Traditional Arabic" w:hint="eastAsia"/>
          <w:sz w:val="36"/>
          <w:szCs w:val="36"/>
          <w:rtl/>
        </w:rPr>
        <w:t>ولان</w:t>
      </w:r>
      <w:r w:rsidRPr="005053ED">
        <w:rPr>
          <w:rFonts w:ascii="Traditional Arabic" w:hAnsi="Traditional Arabic" w:cs="Traditional Arabic"/>
          <w:sz w:val="36"/>
          <w:szCs w:val="36"/>
          <w:rtl/>
        </w:rPr>
        <w:t xml:space="preserve"> أحدهما عدم القود لأنه ش</w:t>
      </w:r>
      <w:r w:rsidRPr="005053ED">
        <w:rPr>
          <w:rFonts w:ascii="Traditional Arabic" w:hAnsi="Traditional Arabic" w:cs="Traditional Arabic" w:hint="eastAsia"/>
          <w:sz w:val="36"/>
          <w:szCs w:val="36"/>
          <w:rtl/>
        </w:rPr>
        <w:t>اركه</w:t>
      </w:r>
      <w:r w:rsidRPr="005053ED">
        <w:rPr>
          <w:rFonts w:ascii="Traditional Arabic" w:hAnsi="Traditional Arabic" w:cs="Traditional Arabic"/>
          <w:sz w:val="36"/>
          <w:szCs w:val="36"/>
          <w:rtl/>
        </w:rPr>
        <w:t xml:space="preserve"> غير ضامن.</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56" type="#_x0000_t202" style="position:absolute;left:0;text-align:left;margin-left:-71.8pt;margin-top:19.75pt;width:61.8pt;height:36pt;z-index:251667456">
            <v:textbox>
              <w:txbxContent>
                <w:p w:rsidR="00076974" w:rsidRDefault="00076974">
                  <w:r>
                    <w:rPr>
                      <w:rtl/>
                    </w:rPr>
                    <w:t>231/ ب</w:t>
                  </w:r>
                </w:p>
              </w:txbxContent>
            </v:textbox>
            <w10:wrap anchorx="page"/>
          </v:shape>
        </w:pict>
      </w: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وجوبه لأنه عمد محض </w:t>
      </w:r>
      <w:r w:rsidRPr="005053ED">
        <w:rPr>
          <w:rFonts w:ascii="Traditional Arabic" w:hAnsi="Traditional Arabic" w:cs="Traditional Arabic" w:hint="eastAsia"/>
          <w:sz w:val="36"/>
          <w:szCs w:val="36"/>
          <w:rtl/>
        </w:rPr>
        <w:t>خرجت</w:t>
      </w:r>
      <w:r w:rsidRPr="005053ED">
        <w:rPr>
          <w:rFonts w:ascii="Traditional Arabic" w:hAnsi="Traditional Arabic" w:cs="Traditional Arabic"/>
          <w:sz w:val="36"/>
          <w:szCs w:val="36"/>
          <w:rtl/>
        </w:rPr>
        <w:t xml:space="preserve"> به النف</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A442A4">
        <w:rPr>
          <w:rFonts w:ascii="Traditional Arabic" w:hAnsi="Traditional Arabic" w:cs="Traditional Arabic" w:hint="eastAsia"/>
          <w:b/>
          <w:bCs/>
          <w:sz w:val="36"/>
          <w:szCs w:val="36"/>
          <w:rtl/>
        </w:rPr>
        <w:t>المسألة</w:t>
      </w:r>
      <w:r w:rsidRPr="00A442A4">
        <w:rPr>
          <w:rFonts w:ascii="Traditional Arabic" w:hAnsi="Traditional Arabic" w:cs="Traditional Arabic"/>
          <w:b/>
          <w:bCs/>
          <w:sz w:val="36"/>
          <w:szCs w:val="36"/>
          <w:rtl/>
        </w:rPr>
        <w:t xml:space="preserve"> الخامسة:</w:t>
      </w:r>
      <w:r w:rsidRPr="005053ED">
        <w:rPr>
          <w:rFonts w:ascii="Traditional Arabic" w:hAnsi="Traditional Arabic" w:cs="Traditional Arabic"/>
          <w:sz w:val="36"/>
          <w:szCs w:val="36"/>
          <w:rtl/>
        </w:rPr>
        <w:t xml:space="preserve"> قطعت يده قودا فقطع آخر يده ع</w:t>
      </w:r>
      <w:r w:rsidRPr="005053ED">
        <w:rPr>
          <w:rFonts w:ascii="Traditional Arabic" w:hAnsi="Traditional Arabic" w:cs="Traditional Arabic" w:hint="eastAsia"/>
          <w:sz w:val="36"/>
          <w:szCs w:val="36"/>
          <w:rtl/>
        </w:rPr>
        <w:t>دواناً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ومات</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مقطوع</w:t>
      </w:r>
      <w:r w:rsidRPr="005053ED">
        <w:rPr>
          <w:rFonts w:ascii="Traditional Arabic" w:hAnsi="Traditional Arabic" w:cs="Traditional Arabic"/>
          <w:sz w:val="36"/>
          <w:szCs w:val="36"/>
          <w:rtl/>
        </w:rPr>
        <w:t xml:space="preserve"> مع وجوب القصاص على قاط</w:t>
      </w:r>
      <w:r w:rsidRPr="005053ED">
        <w:rPr>
          <w:rFonts w:ascii="Traditional Arabic" w:hAnsi="Traditional Arabic" w:cs="Traditional Arabic" w:hint="eastAsia"/>
          <w:sz w:val="36"/>
          <w:szCs w:val="36"/>
          <w:rtl/>
        </w:rPr>
        <w:t>عه</w:t>
      </w:r>
      <w:r w:rsidRPr="005053ED">
        <w:rPr>
          <w:rFonts w:ascii="Traditional Arabic" w:hAnsi="Traditional Arabic" w:cs="Traditional Arabic"/>
          <w:sz w:val="36"/>
          <w:szCs w:val="36"/>
          <w:rtl/>
        </w:rPr>
        <w:t xml:space="preserve"> ظلما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قولان أح</w:t>
      </w:r>
      <w:r w:rsidRPr="005053ED">
        <w:rPr>
          <w:rFonts w:ascii="Traditional Arabic" w:hAnsi="Traditional Arabic" w:cs="Traditional Arabic" w:hint="eastAsia"/>
          <w:sz w:val="36"/>
          <w:szCs w:val="36"/>
          <w:rtl/>
        </w:rPr>
        <w:t>دهما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يقتص</w:t>
      </w:r>
      <w:r w:rsidRPr="005053ED">
        <w:rPr>
          <w:rFonts w:ascii="Traditional Arabic" w:hAnsi="Traditional Arabic" w:cs="Traditional Arabic"/>
          <w:sz w:val="36"/>
          <w:szCs w:val="36"/>
          <w:rtl/>
        </w:rPr>
        <w:t xml:space="preserve"> من نفسه.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xml:space="preserve"> لا يقتص من نفسه وعليه نصف الدية,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أراد أن يقتص من اليد وجب له على </w:t>
      </w:r>
      <w:r w:rsidRPr="005053ED">
        <w:rPr>
          <w:rFonts w:ascii="Traditional Arabic" w:hAnsi="Traditional Arabic" w:cs="Traditional Arabic" w:hint="eastAsia"/>
          <w:sz w:val="36"/>
          <w:szCs w:val="36"/>
          <w:rtl/>
        </w:rPr>
        <w:t>القولين</w:t>
      </w:r>
      <w:r w:rsidRPr="005053ED">
        <w:rPr>
          <w:rFonts w:ascii="Traditional Arabic" w:hAnsi="Traditional Arabic" w:cs="Traditional Arabic"/>
          <w:sz w:val="36"/>
          <w:szCs w:val="36"/>
          <w:rtl/>
        </w:rPr>
        <w:t xml:space="preserve"> معا.</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ذكر</w:t>
      </w:r>
      <w:r>
        <w:rPr>
          <w:rFonts w:ascii="Traditional Arabic" w:hAnsi="Traditional Arabic" w:cs="Traditional Arabic"/>
          <w:sz w:val="36"/>
          <w:szCs w:val="36"/>
          <w:rtl/>
        </w:rPr>
        <w:t xml:space="preserve"> مباحث</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الشافعي رض</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الله عنه مع محمد بن ال</w:t>
      </w:r>
      <w:r w:rsidRPr="005053ED">
        <w:rPr>
          <w:rFonts w:ascii="Traditional Arabic" w:hAnsi="Traditional Arabic" w:cs="Traditional Arabic" w:hint="eastAsia"/>
          <w:sz w:val="36"/>
          <w:szCs w:val="36"/>
          <w:rtl/>
        </w:rPr>
        <w:t>حسن</w:t>
      </w:r>
      <w:r w:rsidRPr="005053ED">
        <w:rPr>
          <w:rFonts w:ascii="Traditional Arabic" w:hAnsi="Traditional Arabic" w:cs="Traditional Arabic"/>
          <w:sz w:val="36"/>
          <w:szCs w:val="36"/>
          <w:rtl/>
        </w:rPr>
        <w:t xml:space="preserve"> صاحب أبي يوسف رضي الله عنهما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المزني: </w:t>
      </w:r>
      <w:r w:rsidRPr="005053ED">
        <w:rPr>
          <w:rFonts w:ascii="Traditional Arabic" w:hAnsi="Traditional Arabic" w:cs="Traditional Arabic" w:hint="eastAsia"/>
          <w:sz w:val="36"/>
          <w:szCs w:val="36"/>
          <w:rtl/>
        </w:rPr>
        <w:t>ناظره</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شريك الصبي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لم أسقطت عنه الق</w:t>
      </w:r>
      <w:r>
        <w:rPr>
          <w:rFonts w:ascii="Traditional Arabic" w:hAnsi="Traditional Arabic" w:cs="Traditional Arabic" w:hint="eastAsia"/>
          <w:sz w:val="36"/>
          <w:szCs w:val="36"/>
          <w:rtl/>
        </w:rPr>
        <w:t>ود</w:t>
      </w:r>
      <w:r>
        <w:rPr>
          <w:rFonts w:ascii="Traditional Arabic" w:hAnsi="Traditional Arabic" w:cs="Traditional Arabic"/>
          <w:sz w:val="36"/>
          <w:szCs w:val="36"/>
          <w:rtl/>
        </w:rPr>
        <w:t xml:space="preserve"> ؟ فقال محمد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الحسن لأ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ق</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عنه مرفوع, فقال ال</w:t>
      </w:r>
      <w:r w:rsidRPr="005053ED">
        <w:rPr>
          <w:rFonts w:ascii="Traditional Arabic" w:hAnsi="Traditional Arabic" w:cs="Traditional Arabic" w:hint="eastAsia"/>
          <w:sz w:val="36"/>
          <w:szCs w:val="36"/>
          <w:rtl/>
        </w:rPr>
        <w:t>شافعي</w:t>
      </w:r>
      <w:r w:rsidRPr="005053ED">
        <w:rPr>
          <w:rFonts w:ascii="Traditional Arabic" w:hAnsi="Traditional Arabic" w:cs="Traditional Arabic"/>
          <w:sz w:val="36"/>
          <w:szCs w:val="36"/>
          <w:rtl/>
        </w:rPr>
        <w:t xml:space="preserve"> فشري</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أب</w:t>
      </w:r>
      <w:r>
        <w:rPr>
          <w:rFonts w:ascii="Traditional Arabic" w:hAnsi="Traditional Arabic" w:cs="Traditional Arabic"/>
          <w:sz w:val="36"/>
          <w:szCs w:val="36"/>
          <w:rtl/>
        </w:rPr>
        <w:t xml:space="preserve"> لا قود عليه عندك وليس ال</w:t>
      </w:r>
      <w:r>
        <w:rPr>
          <w:rFonts w:ascii="Traditional Arabic" w:hAnsi="Traditional Arabic" w:cs="Traditional Arabic" w:hint="eastAsia"/>
          <w:sz w:val="36"/>
          <w:szCs w:val="36"/>
          <w:rtl/>
        </w:rPr>
        <w:t>ق</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مرفوعا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عنه ف</w:t>
      </w:r>
      <w:r>
        <w:rPr>
          <w:rFonts w:ascii="Traditional Arabic" w:hAnsi="Traditional Arabic" w:cs="Traditional Arabic" w:hint="eastAsia"/>
          <w:sz w:val="36"/>
          <w:szCs w:val="36"/>
          <w:rtl/>
        </w:rPr>
        <w:t>أبطل</w:t>
      </w:r>
      <w:r>
        <w:rPr>
          <w:rFonts w:ascii="Traditional Arabic" w:hAnsi="Traditional Arabic" w:cs="Traditional Arabic"/>
          <w:sz w:val="36"/>
          <w:szCs w:val="36"/>
          <w:rtl/>
        </w:rPr>
        <w:t xml:space="preserve"> عليه تعل</w:t>
      </w:r>
      <w:r>
        <w:rPr>
          <w:rFonts w:ascii="Traditional Arabic" w:hAnsi="Traditional Arabic" w:cs="Traditional Arabic" w:hint="eastAsia"/>
          <w:sz w:val="36"/>
          <w:szCs w:val="36"/>
          <w:rtl/>
        </w:rPr>
        <w:t>يله</w:t>
      </w:r>
      <w:r>
        <w:rPr>
          <w:rFonts w:ascii="Traditional Arabic" w:hAnsi="Traditional Arabic" w:cs="Traditional Arabic"/>
          <w:sz w:val="36"/>
          <w:szCs w:val="36"/>
          <w:rtl/>
        </w:rPr>
        <w:t xml:space="preserve"> بارتفا</w:t>
      </w:r>
      <w:r>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القلم.</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الحنفية</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لزم</w:t>
      </w:r>
      <w:r w:rsidRPr="005053ED">
        <w:rPr>
          <w:rFonts w:ascii="Traditional Arabic" w:hAnsi="Traditional Arabic" w:cs="Traditional Arabic"/>
          <w:sz w:val="36"/>
          <w:szCs w:val="36"/>
          <w:rtl/>
        </w:rPr>
        <w:t xml:space="preserve"> محم</w:t>
      </w:r>
      <w:r w:rsidRPr="005053ED">
        <w:rPr>
          <w:rFonts w:ascii="Traditional Arabic" w:hAnsi="Traditional Arabic" w:cs="Traditional Arabic" w:hint="eastAsia"/>
          <w:sz w:val="36"/>
          <w:szCs w:val="36"/>
          <w:rtl/>
        </w:rPr>
        <w:t>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هذه ا</w:t>
      </w:r>
      <w:r w:rsidRPr="005053ED">
        <w:rPr>
          <w:rFonts w:ascii="Traditional Arabic" w:hAnsi="Traditional Arabic" w:cs="Traditional Arabic" w:hint="eastAsia"/>
          <w:sz w:val="36"/>
          <w:szCs w:val="36"/>
          <w:rtl/>
        </w:rPr>
        <w:t>لمناقضة</w:t>
      </w:r>
      <w:r w:rsidRPr="005053ED">
        <w:rPr>
          <w:rFonts w:ascii="Traditional Arabic" w:hAnsi="Traditional Arabic" w:cs="Traditional Arabic"/>
          <w:sz w:val="36"/>
          <w:szCs w:val="36"/>
          <w:rtl/>
        </w:rPr>
        <w:t xml:space="preserve"> لأنه نقض العكس دون الط</w:t>
      </w:r>
      <w:r w:rsidRPr="005053ED">
        <w:rPr>
          <w:rFonts w:ascii="Traditional Arabic" w:hAnsi="Traditional Arabic" w:cs="Traditional Arabic" w:hint="eastAsia"/>
          <w:sz w:val="36"/>
          <w:szCs w:val="36"/>
          <w:rtl/>
        </w:rPr>
        <w:t>رد</w:t>
      </w:r>
      <w:r w:rsidRPr="005053ED">
        <w:rPr>
          <w:rFonts w:ascii="Traditional Arabic" w:hAnsi="Traditional Arabic" w:cs="Traditional Arabic"/>
          <w:sz w:val="36"/>
          <w:szCs w:val="36"/>
          <w:rtl/>
        </w:rPr>
        <w:t>, والنقض إنما يلزم في الطرد ب</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توجد العل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حكم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ي</w:t>
      </w:r>
      <w:r w:rsidRPr="005053ED">
        <w:rPr>
          <w:rFonts w:ascii="Traditional Arabic" w:hAnsi="Traditional Arabic" w:cs="Traditional Arabic" w:hint="eastAsia"/>
          <w:sz w:val="36"/>
          <w:szCs w:val="36"/>
          <w:rtl/>
        </w:rPr>
        <w:t>لزم</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لعكس</w:t>
      </w:r>
      <w:r w:rsidRPr="005053ED">
        <w:rPr>
          <w:rFonts w:ascii="Traditional Arabic" w:hAnsi="Traditional Arabic" w:cs="Traditional Arabic"/>
          <w:sz w:val="36"/>
          <w:szCs w:val="36"/>
          <w:rtl/>
        </w:rPr>
        <w:t xml:space="preserve"> وهو أن يوجد الحكم ولا علة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ذكر الم</w:t>
      </w:r>
      <w:r w:rsidRPr="005053ED">
        <w:rPr>
          <w:rFonts w:ascii="Traditional Arabic" w:hAnsi="Traditional Arabic" w:cs="Traditional Arabic" w:hint="eastAsia"/>
          <w:sz w:val="36"/>
          <w:szCs w:val="36"/>
          <w:rtl/>
        </w:rPr>
        <w:t>اوردي</w:t>
      </w:r>
      <w:r w:rsidRPr="005053ED">
        <w:rPr>
          <w:rFonts w:ascii="Traditional Arabic" w:hAnsi="Traditional Arabic" w:cs="Traditional Arabic"/>
          <w:sz w:val="36"/>
          <w:szCs w:val="36"/>
          <w:rtl/>
        </w:rPr>
        <w:t xml:space="preserve"> عن هذا </w:t>
      </w:r>
      <w:r w:rsidRPr="005053ED">
        <w:rPr>
          <w:rFonts w:ascii="Traditional Arabic" w:hAnsi="Traditional Arabic" w:cs="Traditional Arabic" w:hint="eastAsia"/>
          <w:sz w:val="36"/>
          <w:szCs w:val="36"/>
          <w:rtl/>
        </w:rPr>
        <w:t>جوابين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من مذهبه نقض العلة بطردها وعكسها فألزمهم الشافعي رحمه ا</w:t>
      </w:r>
      <w:r w:rsidRPr="005053ED">
        <w:rPr>
          <w:rFonts w:ascii="Traditional Arabic" w:hAnsi="Traditional Arabic" w:cs="Traditional Arabic" w:hint="eastAsia"/>
          <w:sz w:val="36"/>
          <w:szCs w:val="36"/>
          <w:rtl/>
        </w:rPr>
        <w:t>لله</w:t>
      </w:r>
      <w:r w:rsidRPr="005053ED">
        <w:rPr>
          <w:rFonts w:ascii="Traditional Arabic" w:hAnsi="Traditional Arabic" w:cs="Traditional Arabic"/>
          <w:sz w:val="36"/>
          <w:szCs w:val="36"/>
          <w:rtl/>
        </w:rPr>
        <w:t xml:space="preserve"> بمقتضى مذهبهم.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التعليل إذا كان </w:t>
      </w:r>
      <w:r w:rsidRPr="005053ED">
        <w:rPr>
          <w:rFonts w:ascii="Traditional Arabic" w:hAnsi="Traditional Arabic" w:cs="Traditional Arabic" w:hint="eastAsia"/>
          <w:sz w:val="36"/>
          <w:szCs w:val="36"/>
          <w:rtl/>
        </w:rPr>
        <w:t>لعين</w:t>
      </w:r>
      <w:r w:rsidRPr="005053ED">
        <w:rPr>
          <w:rFonts w:ascii="Traditional Arabic" w:hAnsi="Traditional Arabic" w:cs="Traditional Arabic"/>
          <w:sz w:val="36"/>
          <w:szCs w:val="36"/>
          <w:rtl/>
        </w:rPr>
        <w:t xml:space="preserve"> انتقض بإيجاد العلة ولا حكم, ولا ينتقض بإيجاد الحكم ولا علة, وإذا كان التعليل للجنس انتقض ب</w:t>
      </w:r>
      <w:r w:rsidRPr="005053ED">
        <w:rPr>
          <w:rFonts w:ascii="Traditional Arabic" w:hAnsi="Traditional Arabic" w:cs="Traditional Arabic" w:hint="eastAsia"/>
          <w:sz w:val="36"/>
          <w:szCs w:val="36"/>
          <w:rtl/>
        </w:rPr>
        <w:t>إيجاد</w:t>
      </w:r>
      <w:r w:rsidRPr="005053ED">
        <w:rPr>
          <w:rFonts w:ascii="Traditional Arabic" w:hAnsi="Traditional Arabic" w:cs="Traditional Arabic"/>
          <w:sz w:val="36"/>
          <w:szCs w:val="36"/>
          <w:rtl/>
        </w:rPr>
        <w:t xml:space="preserve"> العلة لا حكم, وإيجاد الحكم ولا علة, وتعليل محمد قد كان للجنس دون العين فصح إسقاطه بكلا الأمرين.</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إذ</w:t>
      </w:r>
      <w:r w:rsidRPr="005053ED">
        <w:rPr>
          <w:rFonts w:ascii="Traditional Arabic" w:hAnsi="Traditional Arabic" w:cs="Traditional Arabic"/>
          <w:sz w:val="36"/>
          <w:szCs w:val="36"/>
          <w:rtl/>
        </w:rPr>
        <w:t xml:space="preserve"> قد عرض ذكر نقض العلة طردا و</w:t>
      </w:r>
      <w:r w:rsidRPr="005053ED">
        <w:rPr>
          <w:rFonts w:ascii="Traditional Arabic" w:hAnsi="Traditional Arabic" w:cs="Traditional Arabic" w:hint="eastAsia"/>
          <w:sz w:val="36"/>
          <w:szCs w:val="36"/>
          <w:rtl/>
        </w:rPr>
        <w:t>عكسا</w:t>
      </w:r>
      <w:r w:rsidRPr="005053ED">
        <w:rPr>
          <w:rFonts w:ascii="Traditional Arabic" w:hAnsi="Traditional Arabic" w:cs="Traditional Arabic"/>
          <w:sz w:val="36"/>
          <w:szCs w:val="36"/>
          <w:rtl/>
        </w:rPr>
        <w:t xml:space="preserve"> فلنتعرض لذكره و</w:t>
      </w:r>
      <w:r>
        <w:rPr>
          <w:rFonts w:ascii="Traditional Arabic" w:hAnsi="Traditional Arabic" w:cs="Traditional Arabic" w:hint="eastAsia"/>
          <w:sz w:val="36"/>
          <w:szCs w:val="36"/>
          <w:rtl/>
        </w:rPr>
        <w:t>هي</w:t>
      </w:r>
      <w:r>
        <w:rPr>
          <w:rFonts w:ascii="Traditional Arabic" w:hAnsi="Traditional Arabic" w:cs="Traditional Arabic"/>
          <w:sz w:val="36"/>
          <w:szCs w:val="36"/>
          <w:rtl/>
        </w:rPr>
        <w:t xml:space="preserve"> مس</w:t>
      </w:r>
      <w:r>
        <w:rPr>
          <w:rFonts w:ascii="Traditional Arabic" w:hAnsi="Traditional Arabic" w:cs="Traditional Arabic" w:hint="eastAsia"/>
          <w:sz w:val="36"/>
          <w:szCs w:val="36"/>
          <w:rtl/>
        </w:rPr>
        <w:t>ألة</w:t>
      </w:r>
      <w:r>
        <w:rPr>
          <w:rFonts w:ascii="Traditional Arabic" w:hAnsi="Traditional Arabic" w:cs="Traditional Arabic"/>
          <w:sz w:val="36"/>
          <w:szCs w:val="36"/>
          <w:rtl/>
        </w:rPr>
        <w:t xml:space="preserve"> صعبة فعل</w:t>
      </w:r>
      <w:r>
        <w:rPr>
          <w:rFonts w:ascii="Traditional Arabic" w:hAnsi="Traditional Arabic" w:cs="Traditional Arabic" w:hint="eastAsia"/>
          <w:sz w:val="36"/>
          <w:szCs w:val="36"/>
          <w:rtl/>
        </w:rPr>
        <w:t>يك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w:t>
      </w:r>
      <w:r w:rsidRPr="005053ED">
        <w:rPr>
          <w:rFonts w:ascii="Traditional Arabic" w:hAnsi="Traditional Arabic" w:cs="Traditional Arabic" w:hint="eastAsia"/>
          <w:sz w:val="36"/>
          <w:szCs w:val="36"/>
          <w:rtl/>
        </w:rPr>
        <w:t>عتبارها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فأقول النقض عند الجدليين ع</w:t>
      </w:r>
      <w:r w:rsidRPr="005053ED">
        <w:rPr>
          <w:rFonts w:ascii="Traditional Arabic" w:hAnsi="Traditional Arabic" w:cs="Traditional Arabic" w:hint="eastAsia"/>
          <w:sz w:val="36"/>
          <w:szCs w:val="36"/>
          <w:rtl/>
        </w:rPr>
        <w:t>بارة</w:t>
      </w:r>
      <w:r w:rsidRPr="005053ED">
        <w:rPr>
          <w:rFonts w:ascii="Traditional Arabic" w:hAnsi="Traditional Arabic" w:cs="Traditional Arabic"/>
          <w:sz w:val="36"/>
          <w:szCs w:val="36"/>
          <w:rtl/>
        </w:rPr>
        <w:t xml:space="preserve"> عن وجود الو</w:t>
      </w:r>
      <w:r w:rsidRPr="005053ED">
        <w:rPr>
          <w:rFonts w:ascii="Traditional Arabic" w:hAnsi="Traditional Arabic" w:cs="Traditional Arabic" w:hint="eastAsia"/>
          <w:sz w:val="36"/>
          <w:szCs w:val="36"/>
          <w:rtl/>
        </w:rPr>
        <w:t>صف</w:t>
      </w:r>
      <w:r w:rsidRPr="005053ED">
        <w:rPr>
          <w:rFonts w:ascii="Traditional Arabic" w:hAnsi="Traditional Arabic" w:cs="Traditional Arabic"/>
          <w:sz w:val="36"/>
          <w:szCs w:val="36"/>
          <w:rtl/>
        </w:rPr>
        <w:t xml:space="preserve"> المدعى ك</w:t>
      </w:r>
      <w:r w:rsidRPr="005053ED">
        <w:rPr>
          <w:rFonts w:ascii="Traditional Arabic" w:hAnsi="Traditional Arabic" w:cs="Traditional Arabic" w:hint="eastAsia"/>
          <w:sz w:val="36"/>
          <w:szCs w:val="36"/>
          <w:rtl/>
        </w:rPr>
        <w:t>ونه</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في صورة ما</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تخل</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الحكم ا</w:t>
      </w:r>
      <w:r w:rsidRPr="005053ED">
        <w:rPr>
          <w:rFonts w:ascii="Traditional Arabic" w:hAnsi="Traditional Arabic" w:cs="Traditional Arabic" w:hint="eastAsia"/>
          <w:sz w:val="36"/>
          <w:szCs w:val="36"/>
          <w:rtl/>
        </w:rPr>
        <w:t>لمدعى</w:t>
      </w:r>
      <w:r w:rsidRPr="005053ED">
        <w:rPr>
          <w:rFonts w:ascii="Traditional Arabic" w:hAnsi="Traditional Arabic" w:cs="Traditional Arabic"/>
          <w:sz w:val="36"/>
          <w:szCs w:val="36"/>
          <w:rtl/>
        </w:rPr>
        <w:t xml:space="preserve"> كونه معللا في تلك الصورة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ويسمى هذا أيضا تخصيص العلة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ومثال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قول الشافعي مثلا في 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زكاة الحلي </w:t>
      </w:r>
      <w:r w:rsidRPr="005053ED">
        <w:rPr>
          <w:rFonts w:ascii="Traditional Arabic" w:hAnsi="Traditional Arabic" w:cs="Traditional Arabic" w:hint="eastAsia"/>
          <w:sz w:val="36"/>
          <w:szCs w:val="36"/>
          <w:rtl/>
        </w:rPr>
        <w:t>مال</w:t>
      </w:r>
      <w:r w:rsidRPr="005053ED">
        <w:rPr>
          <w:rFonts w:ascii="Traditional Arabic" w:hAnsi="Traditional Arabic" w:cs="Traditional Arabic"/>
          <w:sz w:val="36"/>
          <w:szCs w:val="36"/>
          <w:rtl/>
        </w:rPr>
        <w:t xml:space="preserve"> غ</w:t>
      </w:r>
      <w:r>
        <w:rPr>
          <w:rFonts w:ascii="Traditional Arabic" w:hAnsi="Traditional Arabic" w:cs="Traditional Arabic" w:hint="eastAsia"/>
          <w:sz w:val="36"/>
          <w:szCs w:val="36"/>
          <w:rtl/>
        </w:rPr>
        <w:t>ير</w:t>
      </w:r>
      <w:r>
        <w:rPr>
          <w:rFonts w:ascii="Traditional Arabic" w:hAnsi="Traditional Arabic" w:cs="Traditional Arabic"/>
          <w:sz w:val="36"/>
          <w:szCs w:val="36"/>
          <w:rtl/>
        </w:rPr>
        <w:t xml:space="preserve"> نافع فلا تجب فيه الزك</w:t>
      </w:r>
      <w:r>
        <w:rPr>
          <w:rFonts w:ascii="Traditional Arabic" w:hAnsi="Traditional Arabic" w:cs="Traditional Arabic" w:hint="eastAsia"/>
          <w:sz w:val="36"/>
          <w:szCs w:val="36"/>
          <w:rtl/>
        </w:rPr>
        <w:t>اة</w:t>
      </w:r>
      <w:r>
        <w:rPr>
          <w:rFonts w:ascii="Traditional Arabic" w:hAnsi="Traditional Arabic" w:cs="Traditional Arabic"/>
          <w:sz w:val="36"/>
          <w:szCs w:val="36"/>
          <w:rtl/>
        </w:rPr>
        <w:t xml:space="preserve"> [كثياب البدلة] فنقول ا</w:t>
      </w:r>
      <w:r>
        <w:rPr>
          <w:rFonts w:ascii="Traditional Arabic" w:hAnsi="Traditional Arabic" w:cs="Traditional Arabic" w:hint="eastAsia"/>
          <w:sz w:val="36"/>
          <w:szCs w:val="36"/>
          <w:rtl/>
        </w:rPr>
        <w:t>لمعترض</w:t>
      </w:r>
      <w:r>
        <w:rPr>
          <w:rFonts w:ascii="Traditional Arabic" w:hAnsi="Traditional Arabic" w:cs="Traditional Arabic"/>
          <w:sz w:val="36"/>
          <w:szCs w:val="36"/>
          <w:rtl/>
        </w:rPr>
        <w:t xml:space="preserve"> هذ</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ينتقض بالحل</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المحظور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مال عندنا ومع ذلك ت</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فيه ا</w:t>
      </w:r>
      <w:r>
        <w:rPr>
          <w:rFonts w:ascii="Traditional Arabic" w:hAnsi="Traditional Arabic" w:cs="Traditional Arabic" w:hint="eastAsia"/>
          <w:sz w:val="36"/>
          <w:szCs w:val="36"/>
          <w:rtl/>
        </w:rPr>
        <w:t>لزكاة</w:t>
      </w:r>
      <w:r>
        <w:rPr>
          <w:rFonts w:ascii="Traditional Arabic" w:hAnsi="Traditional Arabic" w:cs="Traditional Arabic"/>
          <w:sz w:val="36"/>
          <w:szCs w:val="36"/>
          <w:rtl/>
        </w:rPr>
        <w:t xml:space="preserve"> فقد وجدت </w:t>
      </w:r>
      <w:r>
        <w:rPr>
          <w:rFonts w:ascii="Traditional Arabic" w:hAnsi="Traditional Arabic" w:cs="Traditional Arabic" w:hint="eastAsia"/>
          <w:sz w:val="36"/>
          <w:szCs w:val="36"/>
          <w:rtl/>
        </w:rPr>
        <w:t>العلة</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عدم</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نماء</w:t>
      </w:r>
      <w:r w:rsidRPr="005053ED">
        <w:rPr>
          <w:rFonts w:ascii="Traditional Arabic" w:hAnsi="Traditional Arabic" w:cs="Traditional Arabic"/>
          <w:sz w:val="36"/>
          <w:szCs w:val="36"/>
          <w:rtl/>
        </w:rPr>
        <w:t xml:space="preserve"> وتخلف </w:t>
      </w:r>
      <w:r w:rsidRPr="005053ED">
        <w:rPr>
          <w:rFonts w:ascii="Traditional Arabic" w:hAnsi="Traditional Arabic" w:cs="Traditional Arabic" w:hint="eastAsia"/>
          <w:sz w:val="36"/>
          <w:szCs w:val="36"/>
          <w:rtl/>
        </w:rPr>
        <w:t>الحكم</w:t>
      </w:r>
      <w:r w:rsidRPr="005053ED">
        <w:rPr>
          <w:rFonts w:ascii="Traditional Arabic" w:hAnsi="Traditional Arabic" w:cs="Traditional Arabic"/>
          <w:sz w:val="36"/>
          <w:szCs w:val="36"/>
          <w:rtl/>
        </w:rPr>
        <w:t xml:space="preserve"> وهو عدم جواز </w:t>
      </w:r>
      <w:r w:rsidRPr="005053ED">
        <w:rPr>
          <w:rFonts w:ascii="Traditional Arabic" w:hAnsi="Traditional Arabic" w:cs="Traditional Arabic" w:hint="eastAsia"/>
          <w:sz w:val="36"/>
          <w:szCs w:val="36"/>
          <w:rtl/>
        </w:rPr>
        <w:t>الزكاة</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b/>
          <w:bCs/>
          <w:sz w:val="36"/>
          <w:szCs w:val="36"/>
          <w:rtl/>
        </w:rPr>
      </w:pPr>
    </w:p>
    <w:p w:rsidR="00076974" w:rsidRPr="00A442A4" w:rsidRDefault="00076974" w:rsidP="00F45B82">
      <w:pPr>
        <w:spacing w:line="276" w:lineRule="auto"/>
        <w:jc w:val="both"/>
        <w:rPr>
          <w:rFonts w:ascii="Traditional Arabic" w:hAnsi="Traditional Arabic" w:cs="Traditional Arabic"/>
          <w:b/>
          <w:bCs/>
          <w:sz w:val="36"/>
          <w:szCs w:val="36"/>
          <w:rtl/>
        </w:rPr>
      </w:pPr>
      <w:r w:rsidRPr="00A442A4">
        <w:rPr>
          <w:rFonts w:ascii="Traditional Arabic" w:hAnsi="Traditional Arabic" w:cs="Traditional Arabic" w:hint="eastAsia"/>
          <w:b/>
          <w:bCs/>
          <w:sz w:val="36"/>
          <w:szCs w:val="36"/>
          <w:rtl/>
        </w:rPr>
        <w:t>مسألة</w:t>
      </w:r>
      <w:r w:rsidRPr="00A442A4">
        <w:rPr>
          <w:rFonts w:ascii="Traditional Arabic" w:hAnsi="Traditional Arabic" w:cs="Traditional Arabic"/>
          <w:b/>
          <w:bCs/>
          <w:sz w:val="36"/>
          <w:szCs w:val="36"/>
          <w:rtl/>
        </w:rPr>
        <w:t xml:space="preserve"> نقض الع</w:t>
      </w:r>
      <w:r w:rsidRPr="00A442A4">
        <w:rPr>
          <w:rFonts w:ascii="Traditional Arabic" w:hAnsi="Traditional Arabic" w:cs="Traditional Arabic" w:hint="eastAsia"/>
          <w:b/>
          <w:bCs/>
          <w:sz w:val="36"/>
          <w:szCs w:val="36"/>
          <w:rtl/>
        </w:rPr>
        <w:t>لة</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أهل الج</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على ستة مذاهب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A442A4">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منع</w:t>
      </w:r>
      <w:r>
        <w:rPr>
          <w:rFonts w:ascii="Traditional Arabic" w:hAnsi="Traditional Arabic" w:cs="Traditional Arabic"/>
          <w:sz w:val="36"/>
          <w:szCs w:val="36"/>
          <w:rtl/>
        </w:rPr>
        <w:t xml:space="preserve"> وهو قول بعض الشافعي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ويعزى </w:t>
      </w:r>
      <w:r w:rsidRPr="005053ED">
        <w:rPr>
          <w:rFonts w:ascii="Traditional Arabic" w:hAnsi="Traditional Arabic" w:cs="Traditional Arabic" w:hint="eastAsia"/>
          <w:sz w:val="36"/>
          <w:szCs w:val="36"/>
          <w:rtl/>
        </w:rPr>
        <w:t>للشافعي</w:t>
      </w:r>
      <w:r w:rsidRPr="005053ED">
        <w:rPr>
          <w:rFonts w:ascii="Traditional Arabic" w:hAnsi="Traditional Arabic" w:cs="Traditional Arabic"/>
          <w:sz w:val="36"/>
          <w:szCs w:val="36"/>
          <w:rtl/>
        </w:rPr>
        <w:t xml:space="preserve"> نفسه.</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الجوا</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وهو قول الح</w:t>
      </w:r>
      <w:r>
        <w:rPr>
          <w:rFonts w:ascii="Traditional Arabic" w:hAnsi="Traditional Arabic" w:cs="Traditional Arabic" w:hint="eastAsia"/>
          <w:sz w:val="36"/>
          <w:szCs w:val="36"/>
          <w:rtl/>
        </w:rPr>
        <w:t>نفية</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والثالث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يجو</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المنصوصة دون المستنبطة.</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Pr>
          <w:rFonts w:ascii="Traditional Arabic" w:hAnsi="Traditional Arabic" w:cs="Traditional Arabic"/>
          <w:sz w:val="36"/>
          <w:szCs w:val="36"/>
          <w:rtl/>
        </w:rPr>
        <w:t>: ع</w:t>
      </w:r>
      <w:r>
        <w:rPr>
          <w:rFonts w:ascii="Traditional Arabic" w:hAnsi="Traditional Arabic" w:cs="Traditional Arabic" w:hint="eastAsia"/>
          <w:sz w:val="36"/>
          <w:szCs w:val="36"/>
          <w:rtl/>
        </w:rPr>
        <w:t>كسه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الخامس</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لا يجوز في المستنبطة وإن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كن</w:t>
      </w:r>
      <w:r w:rsidRPr="005053ED">
        <w:rPr>
          <w:rFonts w:ascii="Traditional Arabic" w:hAnsi="Traditional Arabic" w:cs="Traditional Arabic"/>
          <w:sz w:val="36"/>
          <w:szCs w:val="36"/>
          <w:rtl/>
        </w:rPr>
        <w:t xml:space="preserve"> هناك مانع ولا فقد شرط.</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السادس</w:t>
      </w:r>
      <w:r>
        <w:rPr>
          <w:rFonts w:ascii="Traditional Arabic" w:hAnsi="Traditional Arabic" w:cs="Traditional Arabic"/>
          <w:sz w:val="36"/>
          <w:szCs w:val="36"/>
          <w:rtl/>
        </w:rPr>
        <w:t>: واختار</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أبو ع</w:t>
      </w:r>
      <w:r w:rsidRPr="005053ED">
        <w:rPr>
          <w:rFonts w:ascii="Traditional Arabic" w:hAnsi="Traditional Arabic" w:cs="Traditional Arabic" w:hint="eastAsia"/>
          <w:sz w:val="36"/>
          <w:szCs w:val="36"/>
          <w:rtl/>
        </w:rPr>
        <w:t>مرو</w:t>
      </w:r>
      <w:r w:rsidRPr="005053ED">
        <w:rPr>
          <w:rFonts w:ascii="Traditional Arabic" w:hAnsi="Traditional Arabic" w:cs="Traditional Arabic"/>
          <w:sz w:val="36"/>
          <w:szCs w:val="36"/>
          <w:rtl/>
        </w:rPr>
        <w:t xml:space="preserve"> بن الحاجب أنه لا يج</w:t>
      </w:r>
      <w:r w:rsidRPr="005053ED">
        <w:rPr>
          <w:rFonts w:ascii="Traditional Arabic" w:hAnsi="Traditional Arabic" w:cs="Traditional Arabic" w:hint="eastAsia"/>
          <w:sz w:val="36"/>
          <w:szCs w:val="36"/>
          <w:rtl/>
        </w:rPr>
        <w:t>وز</w:t>
      </w:r>
      <w:r w:rsidRPr="005053ED">
        <w:rPr>
          <w:rFonts w:ascii="Traditional Arabic" w:hAnsi="Traditional Arabic" w:cs="Traditional Arabic"/>
          <w:sz w:val="36"/>
          <w:szCs w:val="36"/>
          <w:rtl/>
        </w:rPr>
        <w:t xml:space="preserve"> في المستنبطة إلا لمان</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أو عدم شرط</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لأن المست</w:t>
      </w:r>
      <w:r w:rsidRPr="005053ED">
        <w:rPr>
          <w:rFonts w:ascii="Traditional Arabic" w:hAnsi="Traditional Arabic" w:cs="Traditional Arabic" w:hint="eastAsia"/>
          <w:sz w:val="36"/>
          <w:szCs w:val="36"/>
          <w:rtl/>
        </w:rPr>
        <w:t>نبطة</w:t>
      </w:r>
      <w:r w:rsidRPr="005053ED">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تثبت</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ببيان أحده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أعن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وجود المانع أو عد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الشرط</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نتفاء</w:t>
      </w:r>
      <w:r w:rsidRPr="005053ED">
        <w:rPr>
          <w:rFonts w:ascii="Traditional Arabic" w:hAnsi="Traditional Arabic" w:cs="Traditional Arabic"/>
          <w:sz w:val="36"/>
          <w:szCs w:val="36"/>
          <w:rtl/>
        </w:rPr>
        <w:t xml:space="preserve"> الح</w:t>
      </w:r>
      <w:r w:rsidRPr="005053ED">
        <w:rPr>
          <w:rFonts w:ascii="Traditional Arabic" w:hAnsi="Traditional Arabic" w:cs="Traditional Arabic" w:hint="eastAsia"/>
          <w:sz w:val="36"/>
          <w:szCs w:val="36"/>
          <w:rtl/>
        </w:rPr>
        <w:t>كم</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لم يكن وجود المانع أو عدم الشرط يكون لعدم</w:t>
      </w:r>
      <w:r>
        <w:rPr>
          <w:rFonts w:ascii="Traditional Arabic" w:hAnsi="Traditional Arabic" w:cs="Traditional Arabic"/>
          <w:sz w:val="36"/>
          <w:szCs w:val="36"/>
          <w:rtl/>
        </w:rPr>
        <w:t xml:space="preserve"> المقتضى لأن العلة المستنبطة إن</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عرفت عل</w:t>
      </w:r>
      <w:r>
        <w:rPr>
          <w:rFonts w:ascii="Traditional Arabic" w:hAnsi="Traditional Arabic" w:cs="Traditional Arabic" w:hint="eastAsia"/>
          <w:sz w:val="36"/>
          <w:szCs w:val="36"/>
          <w:rtl/>
        </w:rPr>
        <w:t>يت</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باعتب</w:t>
      </w:r>
      <w:r w:rsidRPr="005053ED">
        <w:rPr>
          <w:rFonts w:ascii="Traditional Arabic" w:hAnsi="Traditional Arabic" w:cs="Traditional Arabic" w:hint="eastAsia"/>
          <w:sz w:val="36"/>
          <w:szCs w:val="36"/>
          <w:rtl/>
        </w:rPr>
        <w:t>ار</w:t>
      </w:r>
      <w:r w:rsidRPr="005053ED">
        <w:rPr>
          <w:rFonts w:ascii="Traditional Arabic" w:hAnsi="Traditional Arabic" w:cs="Traditional Arabic"/>
          <w:sz w:val="36"/>
          <w:szCs w:val="36"/>
          <w:rtl/>
        </w:rPr>
        <w:t xml:space="preserve"> الشارع لها بثبوت الح</w:t>
      </w:r>
      <w:r w:rsidRPr="005053ED">
        <w:rPr>
          <w:rFonts w:ascii="Traditional Arabic" w:hAnsi="Traditional Arabic" w:cs="Traditional Arabic" w:hint="eastAsia"/>
          <w:sz w:val="36"/>
          <w:szCs w:val="36"/>
          <w:rtl/>
        </w:rPr>
        <w:t>كم</w:t>
      </w:r>
      <w:r w:rsidRPr="005053ED">
        <w:rPr>
          <w:rFonts w:ascii="Traditional Arabic" w:hAnsi="Traditional Arabic" w:cs="Traditional Arabic"/>
          <w:sz w:val="36"/>
          <w:szCs w:val="36"/>
          <w:rtl/>
        </w:rPr>
        <w:t xml:space="preserve"> على وفق</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إن دل على اعتبارها غير أن تخلف الحكم مع ع</w:t>
      </w:r>
      <w:r w:rsidRPr="005053ED">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وجود</w:t>
      </w:r>
      <w:r w:rsidRPr="005053ED">
        <w:rPr>
          <w:rFonts w:ascii="Traditional Arabic" w:hAnsi="Traditional Arabic" w:cs="Traditional Arabic"/>
          <w:sz w:val="36"/>
          <w:szCs w:val="36"/>
          <w:rtl/>
        </w:rPr>
        <w:t xml:space="preserve"> ما يستند إليه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دل على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لغائها</w:t>
      </w:r>
      <w:r w:rsidRPr="005053ED">
        <w:rPr>
          <w:rFonts w:ascii="Traditional Arabic" w:hAnsi="Traditional Arabic" w:cs="Traditional Arabic"/>
          <w:sz w:val="36"/>
          <w:szCs w:val="36"/>
          <w:rtl/>
        </w:rPr>
        <w:t xml:space="preserve"> وإن كانت منصوصة جاز تخصيصها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w:t>
      </w:r>
      <w:r w:rsidRPr="005053ED">
        <w:rPr>
          <w:rFonts w:ascii="Traditional Arabic" w:hAnsi="Traditional Arabic" w:cs="Traditional Arabic" w:hint="eastAsia"/>
          <w:sz w:val="36"/>
          <w:szCs w:val="36"/>
          <w:rtl/>
        </w:rPr>
        <w:t>نت</w:t>
      </w:r>
      <w:r w:rsidRPr="005053ED">
        <w:rPr>
          <w:rFonts w:ascii="Traditional Arabic" w:hAnsi="Traditional Arabic" w:cs="Traditional Arabic"/>
          <w:sz w:val="36"/>
          <w:szCs w:val="36"/>
          <w:rtl/>
        </w:rPr>
        <w:t xml:space="preserve"> منصوصة بظاه</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عام فيجب تخصيصه بالنص المنافي </w:t>
      </w:r>
      <w:r w:rsidRPr="005053ED">
        <w:rPr>
          <w:rFonts w:ascii="Traditional Arabic" w:hAnsi="Traditional Arabic" w:cs="Traditional Arabic" w:hint="eastAsia"/>
          <w:sz w:val="36"/>
          <w:szCs w:val="36"/>
          <w:rtl/>
        </w:rPr>
        <w:t>لحكمها</w:t>
      </w:r>
      <w:r w:rsidRPr="005053ED">
        <w:rPr>
          <w:rFonts w:ascii="Traditional Arabic" w:hAnsi="Traditional Arabic" w:cs="Traditional Arabic"/>
          <w:sz w:val="36"/>
          <w:szCs w:val="36"/>
          <w:rtl/>
        </w:rPr>
        <w:t xml:space="preserve"> في صورة </w:t>
      </w:r>
      <w:r>
        <w:rPr>
          <w:rFonts w:ascii="Traditional Arabic" w:hAnsi="Traditional Arabic" w:cs="Traditional Arabic" w:hint="eastAsia"/>
          <w:sz w:val="36"/>
          <w:szCs w:val="36"/>
          <w:rtl/>
        </w:rPr>
        <w:t>التخلف</w:t>
      </w:r>
      <w:r>
        <w:rPr>
          <w:rFonts w:ascii="Traditional Arabic" w:hAnsi="Traditional Arabic" w:cs="Traditional Arabic"/>
          <w:sz w:val="36"/>
          <w:szCs w:val="36"/>
          <w:rtl/>
        </w:rPr>
        <w:t xml:space="preserve"> كما في العام والخاص إذا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ختلفا</w:t>
      </w:r>
      <w:r w:rsidRPr="005053ED">
        <w:rPr>
          <w:rFonts w:ascii="Traditional Arabic" w:hAnsi="Traditional Arabic" w:cs="Traditional Arabic"/>
          <w:sz w:val="36"/>
          <w:szCs w:val="36"/>
          <w:rtl/>
        </w:rPr>
        <w:t xml:space="preserve"> فإنه </w:t>
      </w:r>
      <w:r w:rsidRPr="005053ED">
        <w:rPr>
          <w:rFonts w:ascii="Traditional Arabic" w:hAnsi="Traditional Arabic" w:cs="Traditional Arabic" w:hint="eastAsia"/>
          <w:sz w:val="36"/>
          <w:szCs w:val="36"/>
          <w:rtl/>
        </w:rPr>
        <w:t>يقدم</w:t>
      </w:r>
      <w:r w:rsidRPr="005053ED">
        <w:rPr>
          <w:rFonts w:ascii="Traditional Arabic" w:hAnsi="Traditional Arabic" w:cs="Traditional Arabic"/>
          <w:sz w:val="36"/>
          <w:szCs w:val="36"/>
          <w:rtl/>
        </w:rPr>
        <w:t xml:space="preserve"> الخاص على العام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ويجب تقدير المانع في صورة التخلف, وليقتصر على هذ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دون ذكر أدلة ال</w:t>
      </w:r>
      <w:r w:rsidRPr="005053ED">
        <w:rPr>
          <w:rFonts w:ascii="Traditional Arabic" w:hAnsi="Traditional Arabic" w:cs="Traditional Arabic" w:hint="eastAsia"/>
          <w:sz w:val="36"/>
          <w:szCs w:val="36"/>
          <w:rtl/>
        </w:rPr>
        <w:t>مخالفين</w:t>
      </w:r>
      <w:r w:rsidRPr="005053ED">
        <w:rPr>
          <w:rFonts w:ascii="Traditional Arabic" w:hAnsi="Traditional Arabic" w:cs="Traditional Arabic"/>
          <w:sz w:val="36"/>
          <w:szCs w:val="36"/>
          <w:rtl/>
        </w:rPr>
        <w:t xml:space="preserve"> لطولها.</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ما ذكره من ال</w:t>
      </w:r>
      <w:r w:rsidRPr="005053ED">
        <w:rPr>
          <w:rFonts w:ascii="Traditional Arabic" w:hAnsi="Traditional Arabic" w:cs="Traditional Arabic" w:hint="eastAsia"/>
          <w:sz w:val="36"/>
          <w:szCs w:val="36"/>
          <w:rtl/>
        </w:rPr>
        <w:t>عكس</w:t>
      </w:r>
      <w:r w:rsidRPr="005053ED">
        <w:rPr>
          <w:rFonts w:ascii="Traditional Arabic" w:hAnsi="Traditional Arabic" w:cs="Traditional Arabic"/>
          <w:sz w:val="36"/>
          <w:szCs w:val="36"/>
          <w:rtl/>
        </w:rPr>
        <w:t xml:space="preserve"> وهو </w:t>
      </w:r>
      <w:r w:rsidRPr="005053ED">
        <w:rPr>
          <w:rFonts w:ascii="Traditional Arabic" w:hAnsi="Traditional Arabic" w:cs="Traditional Arabic" w:hint="eastAsia"/>
          <w:sz w:val="36"/>
          <w:szCs w:val="36"/>
          <w:rtl/>
        </w:rPr>
        <w:t>وجود</w:t>
      </w:r>
      <w:r w:rsidRPr="005053ED">
        <w:rPr>
          <w:rFonts w:ascii="Traditional Arabic" w:hAnsi="Traditional Arabic" w:cs="Traditional Arabic"/>
          <w:sz w:val="36"/>
          <w:szCs w:val="36"/>
          <w:rtl/>
        </w:rPr>
        <w:t xml:space="preserve"> الح</w:t>
      </w:r>
      <w:r w:rsidRPr="005053ED">
        <w:rPr>
          <w:rFonts w:ascii="Traditional Arabic" w:hAnsi="Traditional Arabic" w:cs="Traditional Arabic" w:hint="eastAsia"/>
          <w:sz w:val="36"/>
          <w:szCs w:val="36"/>
          <w:rtl/>
        </w:rPr>
        <w:t>كم</w:t>
      </w:r>
      <w:r w:rsidRPr="005053ED">
        <w:rPr>
          <w:rFonts w:ascii="Traditional Arabic" w:hAnsi="Traditional Arabic" w:cs="Traditional Arabic"/>
          <w:sz w:val="36"/>
          <w:szCs w:val="36"/>
          <w:rtl/>
        </w:rPr>
        <w:t xml:space="preserve"> ولا علة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فمث</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بعضهم بترخص ا</w:t>
      </w:r>
      <w:r w:rsidRPr="005053ED">
        <w:rPr>
          <w:rFonts w:ascii="Traditional Arabic" w:hAnsi="Traditional Arabic" w:cs="Traditional Arabic" w:hint="eastAsia"/>
          <w:sz w:val="36"/>
          <w:szCs w:val="36"/>
          <w:rtl/>
        </w:rPr>
        <w:t>لملوك</w:t>
      </w:r>
      <w:r w:rsidRPr="005053ED">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السفر</w:t>
      </w:r>
      <w:r>
        <w:rPr>
          <w:rFonts w:ascii="Traditional Arabic" w:hAnsi="Traditional Arabic" w:cs="Traditional Arabic"/>
          <w:sz w:val="36"/>
          <w:szCs w:val="36"/>
          <w:rtl/>
        </w:rPr>
        <w:t xml:space="preserve"> كالقص</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والفطر م</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فقد العل</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وهي المشقة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المشقة منتفي</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عنهم ومع ذلك أبحن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لهم</w:t>
      </w:r>
      <w:r w:rsidRPr="005053ED">
        <w:rPr>
          <w:rFonts w:ascii="Traditional Arabic" w:hAnsi="Traditional Arabic" w:cs="Traditional Arabic"/>
          <w:sz w:val="36"/>
          <w:szCs w:val="36"/>
          <w:rtl/>
        </w:rPr>
        <w:t xml:space="preserve"> الترخص, وجوابه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العلة هي السفر لإنها علة منضبطة.</w:t>
      </w:r>
    </w:p>
    <w:p w:rsidR="00076974" w:rsidRPr="005053ED" w:rsidRDefault="00076974" w:rsidP="00541C46">
      <w:pPr>
        <w:spacing w:line="276" w:lineRule="auto"/>
        <w:jc w:val="both"/>
        <w:rPr>
          <w:rFonts w:ascii="Traditional Arabic" w:hAnsi="Traditional Arabic" w:cs="Traditional Arabic"/>
          <w:sz w:val="36"/>
          <w:szCs w:val="36"/>
          <w:rtl/>
        </w:rPr>
      </w:pPr>
      <w:r>
        <w:rPr>
          <w:noProof/>
        </w:rPr>
        <w:pict>
          <v:shape id="_x0000_s1157" type="#_x0000_t202" style="position:absolute;left:0;text-align:left;margin-left:-70.9pt;margin-top:17.6pt;width:63.85pt;height:36.7pt;z-index:251668480">
            <v:textbox>
              <w:txbxContent>
                <w:p w:rsidR="00076974" w:rsidRDefault="00076974">
                  <w:r>
                    <w:rPr>
                      <w:rtl/>
                    </w:rPr>
                    <w:t>232/ أ</w:t>
                  </w:r>
                </w:p>
              </w:txbxContent>
            </v:textbox>
            <w10:wrap anchorx="page"/>
          </v:shape>
        </w:pict>
      </w:r>
      <w:r>
        <w:rPr>
          <w:rFonts w:ascii="Traditional Arabic" w:hAnsi="Traditional Arabic" w:cs="Traditional Arabic" w:hint="eastAsia"/>
          <w:sz w:val="36"/>
          <w:szCs w:val="36"/>
          <w:rtl/>
        </w:rPr>
        <w:t>وا</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الع</w:t>
      </w:r>
      <w:r w:rsidRPr="005053ED">
        <w:rPr>
          <w:rFonts w:ascii="Traditional Arabic" w:hAnsi="Traditional Arabic" w:cs="Traditional Arabic" w:hint="eastAsia"/>
          <w:sz w:val="36"/>
          <w:szCs w:val="36"/>
          <w:rtl/>
        </w:rPr>
        <w:t>كس</w:t>
      </w:r>
      <w:r w:rsidRPr="005053ED">
        <w:rPr>
          <w:rFonts w:ascii="Traditional Arabic" w:hAnsi="Traditional Arabic" w:cs="Traditional Arabic"/>
          <w:sz w:val="36"/>
          <w:szCs w:val="36"/>
          <w:rtl/>
        </w:rPr>
        <w:t xml:space="preserve"> عند الجدليين عبارة عن </w:t>
      </w:r>
      <w:r w:rsidRPr="005053ED">
        <w:rPr>
          <w:rFonts w:ascii="Traditional Arabic" w:hAnsi="Traditional Arabic" w:cs="Traditional Arabic" w:hint="eastAsia"/>
          <w:sz w:val="36"/>
          <w:szCs w:val="36"/>
          <w:rtl/>
        </w:rPr>
        <w:t>انتفاء</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لحكم</w:t>
      </w:r>
      <w:r w:rsidRPr="005053ED">
        <w:rPr>
          <w:rFonts w:ascii="Traditional Arabic" w:hAnsi="Traditional Arabic" w:cs="Traditional Arabic"/>
          <w:sz w:val="36"/>
          <w:szCs w:val="36"/>
          <w:rtl/>
        </w:rPr>
        <w:t xml:space="preserve"> لإنتفاء العلة, وقد اختلف الناس في اشتر</w:t>
      </w:r>
      <w:r w:rsidRPr="005053ED">
        <w:rPr>
          <w:rFonts w:ascii="Traditional Arabic" w:hAnsi="Traditional Arabic" w:cs="Traditional Arabic" w:hint="eastAsia"/>
          <w:sz w:val="36"/>
          <w:szCs w:val="36"/>
          <w:rtl/>
        </w:rPr>
        <w:t>اطه</w:t>
      </w:r>
      <w:r w:rsidRPr="005053ED">
        <w:rPr>
          <w:rFonts w:ascii="Traditional Arabic" w:hAnsi="Traditional Arabic" w:cs="Traditional Arabic"/>
          <w:sz w:val="36"/>
          <w:szCs w:val="36"/>
          <w:rtl/>
        </w:rPr>
        <w:t xml:space="preserve"> في الع</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الش</w:t>
      </w:r>
      <w:r w:rsidRPr="005053ED">
        <w:rPr>
          <w:rFonts w:ascii="Traditional Arabic" w:hAnsi="Traditional Arabic" w:cs="Traditional Arabic" w:hint="eastAsia"/>
          <w:sz w:val="36"/>
          <w:szCs w:val="36"/>
          <w:rtl/>
        </w:rPr>
        <w:t>رعية</w:t>
      </w:r>
      <w:r w:rsidRPr="005053ED">
        <w:rPr>
          <w:rFonts w:ascii="Traditional Arabic" w:hAnsi="Traditional Arabic" w:cs="Traditional Arabic"/>
          <w:sz w:val="36"/>
          <w:szCs w:val="36"/>
          <w:rtl/>
        </w:rPr>
        <w:t>, فأثبته بعضه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ونفا</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جمهور الأشاعرة والمعتزلة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مبني على جوا</w:t>
      </w:r>
      <w:r w:rsidRPr="005053ED">
        <w:rPr>
          <w:rFonts w:ascii="Traditional Arabic" w:hAnsi="Traditional Arabic" w:cs="Traditional Arabic" w:hint="eastAsia"/>
          <w:sz w:val="36"/>
          <w:szCs w:val="36"/>
          <w:rtl/>
        </w:rPr>
        <w:t>ز</w:t>
      </w:r>
      <w:r w:rsidRPr="005053ED">
        <w:rPr>
          <w:rFonts w:ascii="Traditional Arabic" w:hAnsi="Traditional Arabic" w:cs="Traditional Arabic"/>
          <w:sz w:val="36"/>
          <w:szCs w:val="36"/>
          <w:rtl/>
        </w:rPr>
        <w:t xml:space="preserve"> تعليل </w:t>
      </w:r>
      <w:r w:rsidRPr="005053ED">
        <w:rPr>
          <w:rFonts w:ascii="Traditional Arabic" w:hAnsi="Traditional Arabic" w:cs="Traditional Arabic" w:hint="eastAsia"/>
          <w:sz w:val="36"/>
          <w:szCs w:val="36"/>
          <w:rtl/>
        </w:rPr>
        <w:t>الحكم</w:t>
      </w:r>
      <w:r w:rsidRPr="005053ED">
        <w:rPr>
          <w:rFonts w:ascii="Traditional Arabic" w:hAnsi="Traditional Arabic" w:cs="Traditional Arabic"/>
          <w:sz w:val="36"/>
          <w:szCs w:val="36"/>
          <w:rtl/>
        </w:rPr>
        <w:t xml:space="preserve"> بعلتين أولا فإن من</w:t>
      </w:r>
      <w:r w:rsidRPr="005053ED">
        <w:rPr>
          <w:rFonts w:ascii="Traditional Arabic" w:hAnsi="Traditional Arabic" w:cs="Traditional Arabic" w:hint="eastAsia"/>
          <w:sz w:val="36"/>
          <w:szCs w:val="36"/>
          <w:rtl/>
        </w:rPr>
        <w:t>عت</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لزم</w:t>
      </w:r>
      <w:r w:rsidRPr="005053ED">
        <w:rPr>
          <w:rFonts w:ascii="Traditional Arabic" w:hAnsi="Traditional Arabic" w:cs="Traditional Arabic"/>
          <w:sz w:val="36"/>
          <w:szCs w:val="36"/>
          <w:rtl/>
        </w:rPr>
        <w:t xml:space="preserve"> العكس</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العلة دليل على ثبو</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الحكم, </w:t>
      </w:r>
      <w:r w:rsidRPr="005053ED">
        <w:rPr>
          <w:rFonts w:ascii="Traditional Arabic" w:hAnsi="Traditional Arabic" w:cs="Traditional Arabic" w:hint="eastAsia"/>
          <w:sz w:val="36"/>
          <w:szCs w:val="36"/>
          <w:rtl/>
        </w:rPr>
        <w:t>ويلزم</w:t>
      </w:r>
      <w:r w:rsidRPr="005053ED">
        <w:rPr>
          <w:rFonts w:ascii="Traditional Arabic" w:hAnsi="Traditional Arabic" w:cs="Traditional Arabic"/>
          <w:sz w:val="36"/>
          <w:szCs w:val="36"/>
          <w:rtl/>
        </w:rPr>
        <w:t xml:space="preserve"> من عدم الدليل عدم المد</w:t>
      </w:r>
      <w:r w:rsidRPr="005053ED">
        <w:rPr>
          <w:rFonts w:ascii="Traditional Arabic" w:hAnsi="Traditional Arabic" w:cs="Traditional Arabic" w:hint="eastAsia"/>
          <w:sz w:val="36"/>
          <w:szCs w:val="36"/>
          <w:rtl/>
        </w:rPr>
        <w:t>لول</w:t>
      </w:r>
      <w:r w:rsidRPr="005053ED">
        <w:rPr>
          <w:rFonts w:ascii="Traditional Arabic" w:hAnsi="Traditional Arabic" w:cs="Traditional Arabic"/>
          <w:sz w:val="36"/>
          <w:szCs w:val="36"/>
          <w:rtl/>
        </w:rPr>
        <w:t xml:space="preserve"> لا مطلقا و</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لزم من انتفاء العالم في الأ</w:t>
      </w:r>
      <w:r>
        <w:rPr>
          <w:rFonts w:ascii="Traditional Arabic" w:hAnsi="Traditional Arabic" w:cs="Traditional Arabic" w:hint="eastAsia"/>
          <w:sz w:val="36"/>
          <w:szCs w:val="36"/>
          <w:rtl/>
        </w:rPr>
        <w:t>ز</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انتفاء الصانع وهو محال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يلزم انتفا</w:t>
      </w:r>
      <w:r>
        <w:rPr>
          <w:rFonts w:ascii="Traditional Arabic" w:hAnsi="Traditional Arabic" w:cs="Traditional Arabic" w:hint="eastAsia"/>
          <w:sz w:val="36"/>
          <w:szCs w:val="36"/>
          <w:rtl/>
        </w:rPr>
        <w:t>ؤ</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عند اعتقاد المعتقدين وإن لم يلزم العكس, لأنه لا يل</w:t>
      </w:r>
      <w:r w:rsidRPr="005053ED">
        <w:rPr>
          <w:rFonts w:ascii="Traditional Arabic" w:hAnsi="Traditional Arabic" w:cs="Traditional Arabic" w:hint="eastAsia"/>
          <w:sz w:val="36"/>
          <w:szCs w:val="36"/>
          <w:rtl/>
        </w:rPr>
        <w:t>زم</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انتفاء</w:t>
      </w:r>
      <w:r w:rsidRPr="005053ED">
        <w:rPr>
          <w:rFonts w:ascii="Traditional Arabic" w:hAnsi="Traditional Arabic" w:cs="Traditional Arabic"/>
          <w:sz w:val="36"/>
          <w:szCs w:val="36"/>
          <w:rtl/>
        </w:rPr>
        <w:t xml:space="preserve"> بعض الأدل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انتف</w:t>
      </w:r>
      <w:r w:rsidRPr="005053ED">
        <w:rPr>
          <w:rFonts w:ascii="Traditional Arabic" w:hAnsi="Traditional Arabic" w:cs="Traditional Arabic" w:hint="eastAsia"/>
          <w:sz w:val="36"/>
          <w:szCs w:val="36"/>
          <w:rtl/>
        </w:rPr>
        <w:t>اء</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 xml:space="preserve"> أو الظن ب</w:t>
      </w:r>
      <w:r w:rsidRPr="005053ED">
        <w:rPr>
          <w:rFonts w:ascii="Traditional Arabic" w:hAnsi="Traditional Arabic" w:cs="Traditional Arabic" w:hint="eastAsia"/>
          <w:sz w:val="36"/>
          <w:szCs w:val="36"/>
          <w:rtl/>
        </w:rPr>
        <w:t>المدلول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لجو</w:t>
      </w:r>
      <w:r>
        <w:rPr>
          <w:rFonts w:ascii="Traditional Arabic" w:hAnsi="Traditional Arabic" w:cs="Traditional Arabic" w:hint="eastAsia"/>
          <w:sz w:val="36"/>
          <w:szCs w:val="36"/>
          <w:rtl/>
        </w:rPr>
        <w:t>از</w:t>
      </w:r>
      <w:r>
        <w:rPr>
          <w:rFonts w:ascii="Traditional Arabic" w:hAnsi="Traditional Arabic" w:cs="Traditional Arabic"/>
          <w:sz w:val="36"/>
          <w:szCs w:val="36"/>
          <w:rtl/>
        </w:rPr>
        <w:t xml:space="preserve"> حصوله بدليل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وه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ليس مراد الماوردي و</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علم</w:t>
      </w:r>
      <w:r w:rsidRPr="005053ED">
        <w:rPr>
          <w:rFonts w:ascii="Traditional Arabic" w:hAnsi="Traditional Arabic" w:cs="Traditional Arabic"/>
          <w:sz w:val="36"/>
          <w:szCs w:val="36"/>
          <w:rtl/>
        </w:rPr>
        <w:t>.</w:t>
      </w:r>
    </w:p>
    <w:p w:rsidR="00076974" w:rsidRPr="005053ED" w:rsidRDefault="00076974" w:rsidP="00541C4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ما حا</w:t>
      </w:r>
      <w:r w:rsidRPr="005053ED">
        <w:rPr>
          <w:rFonts w:ascii="Traditional Arabic" w:hAnsi="Traditional Arabic" w:cs="Traditional Arabic" w:hint="eastAsia"/>
          <w:sz w:val="36"/>
          <w:szCs w:val="36"/>
          <w:rtl/>
        </w:rPr>
        <w:t>كاه</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إلزام</w:t>
      </w:r>
      <w:r w:rsidRPr="005053ED">
        <w:rPr>
          <w:rFonts w:ascii="Traditional Arabic" w:hAnsi="Traditional Arabic" w:cs="Traditional Arabic"/>
          <w:sz w:val="36"/>
          <w:szCs w:val="36"/>
          <w:rtl/>
        </w:rPr>
        <w:t xml:space="preserve"> المزني للشافعي رحمه الله فقد ذكره </w:t>
      </w:r>
      <w:r>
        <w:rPr>
          <w:rFonts w:ascii="Traditional Arabic" w:hAnsi="Traditional Arabic" w:cs="Traditional Arabic" w:hint="eastAsia"/>
          <w:sz w:val="36"/>
          <w:szCs w:val="36"/>
          <w:rtl/>
        </w:rPr>
        <w:t>أصحابنا</w:t>
      </w:r>
      <w:r>
        <w:rPr>
          <w:rFonts w:ascii="Traditional Arabic" w:hAnsi="Traditional Arabic" w:cs="Traditional Arabic"/>
          <w:sz w:val="36"/>
          <w:szCs w:val="36"/>
          <w:rtl/>
        </w:rPr>
        <w:t xml:space="preserve"> أيضا وأجابوا عنه بجواب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غ</w:t>
      </w:r>
      <w:r w:rsidRPr="005053ED">
        <w:rPr>
          <w:rFonts w:ascii="Traditional Arabic" w:hAnsi="Traditional Arabic" w:cs="Traditional Arabic" w:hint="eastAsia"/>
          <w:sz w:val="36"/>
          <w:szCs w:val="36"/>
          <w:rtl/>
        </w:rPr>
        <w:t>ير</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لذي</w:t>
      </w:r>
      <w:r w:rsidRPr="005053ED">
        <w:rPr>
          <w:rFonts w:ascii="Traditional Arabic" w:hAnsi="Traditional Arabic" w:cs="Traditional Arabic"/>
          <w:sz w:val="36"/>
          <w:szCs w:val="36"/>
          <w:rtl/>
        </w:rPr>
        <w:t xml:space="preserve"> أجاب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الرازي, قال الماوردي:</w:t>
      </w:r>
      <w:r w:rsidRPr="00541C46">
        <w:rPr>
          <w:rFonts w:ascii="Traditional Arabic" w:hAnsi="Traditional Arabic" w:cs="Traditional Arabic"/>
          <w:color w:val="000000"/>
          <w:sz w:val="36"/>
          <w:szCs w:val="36"/>
          <w:rtl/>
        </w:rPr>
        <w:t xml:space="preserve"> </w:t>
      </w:r>
      <w:r w:rsidRPr="00541C46">
        <w:rPr>
          <w:rFonts w:cs="Traditional Arabic"/>
          <w:color w:val="000000"/>
          <w:sz w:val="36"/>
          <w:szCs w:val="36"/>
          <w:rtl/>
        </w:rPr>
        <w:t>وهذا الاعتراض وهم من المزني ، لأن الشافعي حمل ذلك على اختلاف قوليه في عمد الصبي هل يكون عمدا أو خطأ ، فجعله في أحد قوليه عمدا فلم يسقط به القود عن البالغ إذا شاركه لوجود الشبهة في الفاعل دون الفعل ، بخلاف الخاطئ وإن جعل عمده في القول الثاني خطأ سقط به القود عن البالغ لوجود الشبهة في القتل دون الفاعل كالخاطئ ، فكان اعتراضه زللا ،</w:t>
      </w:r>
      <w:r w:rsidRPr="00541C46">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والله</w:t>
      </w:r>
      <w:r w:rsidRPr="005053ED">
        <w:rPr>
          <w:rFonts w:ascii="Traditional Arabic" w:hAnsi="Traditional Arabic" w:cs="Traditional Arabic"/>
          <w:sz w:val="36"/>
          <w:szCs w:val="36"/>
          <w:rtl/>
        </w:rPr>
        <w:t xml:space="preserve"> أعلم.</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69"/>
      </w:r>
      <w:r w:rsidRPr="00220592">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41C46">
        <w:rPr>
          <w:rFonts w:ascii="Traditional Arabic" w:hAnsi="Traditional Arabic" w:cs="Traditional Arabic" w:hint="eastAsia"/>
          <w:b/>
          <w:bCs/>
          <w:sz w:val="36"/>
          <w:szCs w:val="36"/>
          <w:rtl/>
        </w:rPr>
        <w:t>المسألة</w:t>
      </w:r>
      <w:r w:rsidRPr="00541C46">
        <w:rPr>
          <w:rFonts w:ascii="Traditional Arabic" w:hAnsi="Traditional Arabic" w:cs="Traditional Arabic"/>
          <w:b/>
          <w:bCs/>
          <w:sz w:val="36"/>
          <w:szCs w:val="36"/>
          <w:rtl/>
        </w:rPr>
        <w:t xml:space="preserve"> السادسة: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يستحق القود الأولياء إلا باج</w:t>
      </w:r>
      <w:r>
        <w:rPr>
          <w:rFonts w:ascii="Traditional Arabic" w:hAnsi="Traditional Arabic" w:cs="Traditional Arabic" w:hint="eastAsia"/>
          <w:sz w:val="36"/>
          <w:szCs w:val="36"/>
          <w:rtl/>
        </w:rPr>
        <w:t>تماعهم</w:t>
      </w:r>
      <w:r>
        <w:rPr>
          <w:rFonts w:ascii="Traditional Arabic" w:hAnsi="Traditional Arabic" w:cs="Traditional Arabic"/>
          <w:sz w:val="36"/>
          <w:szCs w:val="36"/>
          <w:rtl/>
        </w:rPr>
        <w:t xml:space="preserve"> وليس ل</w:t>
      </w:r>
      <w:r>
        <w:rPr>
          <w:rFonts w:ascii="Traditional Arabic" w:hAnsi="Traditional Arabic" w:cs="Traditional Arabic" w:hint="eastAsia"/>
          <w:sz w:val="36"/>
          <w:szCs w:val="36"/>
          <w:rtl/>
        </w:rPr>
        <w:t>أحدهم</w:t>
      </w:r>
      <w:r>
        <w:rPr>
          <w:rFonts w:ascii="Traditional Arabic" w:hAnsi="Traditional Arabic" w:cs="Traditional Arabic"/>
          <w:sz w:val="36"/>
          <w:szCs w:val="36"/>
          <w:rtl/>
        </w:rPr>
        <w:t xml:space="preserve"> أن يتعد دية</w:t>
      </w:r>
      <w:r w:rsidRPr="005053ED">
        <w:rPr>
          <w:rFonts w:ascii="Traditional Arabic" w:hAnsi="Traditional Arabic" w:cs="Traditional Arabic"/>
          <w:sz w:val="36"/>
          <w:szCs w:val="36"/>
          <w:rtl/>
        </w:rPr>
        <w:t xml:space="preserve"> فلو بادر أحدهم فقتل القاتل كان ذلك على ثلاثة أقسام:</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xml:space="preserve">: أن يقتله بعد عفو أخيه وعلمه </w:t>
      </w:r>
      <w:r w:rsidRPr="005053ED">
        <w:rPr>
          <w:rFonts w:ascii="Traditional Arabic" w:hAnsi="Traditional Arabic" w:cs="Traditional Arabic" w:hint="eastAsia"/>
          <w:sz w:val="36"/>
          <w:szCs w:val="36"/>
          <w:rtl/>
        </w:rPr>
        <w:t>بذلك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فحكمه</w:t>
      </w:r>
      <w:r w:rsidRPr="005053ED">
        <w:rPr>
          <w:rFonts w:ascii="Traditional Arabic" w:hAnsi="Traditional Arabic" w:cs="Traditional Arabic"/>
          <w:sz w:val="36"/>
          <w:szCs w:val="36"/>
          <w:rtl/>
        </w:rPr>
        <w:t xml:space="preserve"> أنه متعد بهذا الق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وفي وجوب القتل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قولان والصحيح منهما وجوب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لسقوطه بعفو أحد</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أن لا </w:t>
      </w:r>
      <w:r>
        <w:rPr>
          <w:rFonts w:ascii="Traditional Arabic" w:hAnsi="Traditional Arabic" w:cs="Traditional Arabic" w:hint="eastAsia"/>
          <w:sz w:val="36"/>
          <w:szCs w:val="36"/>
          <w:rtl/>
        </w:rPr>
        <w:t>يقع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أخيه إذ</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ولا عفو وهذا على ثلاثة أقسام: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 يحكم له الحاكم بالقود, والصحيح أن لا قود عليه لنفو</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حكم مختلف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 يحكم عليه ال</w:t>
      </w:r>
      <w:r w:rsidRPr="005053ED">
        <w:rPr>
          <w:rFonts w:ascii="Traditional Arabic" w:hAnsi="Traditional Arabic" w:cs="Traditional Arabic" w:hint="eastAsia"/>
          <w:sz w:val="36"/>
          <w:szCs w:val="36"/>
          <w:rtl/>
        </w:rPr>
        <w:t>حاكم</w:t>
      </w:r>
      <w:r w:rsidRPr="005053ED">
        <w:rPr>
          <w:rFonts w:ascii="Traditional Arabic" w:hAnsi="Traditional Arabic" w:cs="Traditional Arabic"/>
          <w:sz w:val="36"/>
          <w:szCs w:val="36"/>
          <w:rtl/>
        </w:rPr>
        <w:t xml:space="preserve"> بالمنع من القو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و</w:t>
      </w:r>
      <w:r w:rsidRPr="005053ED">
        <w:rPr>
          <w:rFonts w:ascii="Traditional Arabic" w:hAnsi="Traditional Arabic" w:cs="Traditional Arabic" w:hint="eastAsia"/>
          <w:sz w:val="36"/>
          <w:szCs w:val="36"/>
          <w:rtl/>
        </w:rPr>
        <w:t>الصحيح</w:t>
      </w:r>
      <w:r w:rsidRPr="005053ED">
        <w:rPr>
          <w:rFonts w:ascii="Traditional Arabic" w:hAnsi="Traditional Arabic" w:cs="Traditional Arabic"/>
          <w:sz w:val="36"/>
          <w:szCs w:val="36"/>
          <w:rtl/>
        </w:rPr>
        <w:t xml:space="preserve"> أن عليه القود لنفوذ حك</w:t>
      </w:r>
      <w:r w:rsidRPr="005053ED">
        <w:rPr>
          <w:rFonts w:ascii="Traditional Arabic" w:hAnsi="Traditional Arabic" w:cs="Traditional Arabic" w:hint="eastAsia"/>
          <w:sz w:val="36"/>
          <w:szCs w:val="36"/>
          <w:rtl/>
        </w:rPr>
        <w:t>مه</w:t>
      </w:r>
      <w:r w:rsidRPr="005053ED">
        <w:rPr>
          <w:rFonts w:ascii="Traditional Arabic" w:hAnsi="Traditional Arabic" w:cs="Traditional Arabic"/>
          <w:sz w:val="36"/>
          <w:szCs w:val="36"/>
          <w:rtl/>
        </w:rPr>
        <w:t xml:space="preserve"> برفع الشبهة فيه.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ألا يقع من ا</w:t>
      </w:r>
      <w:r>
        <w:rPr>
          <w:rFonts w:ascii="Traditional Arabic" w:hAnsi="Traditional Arabic" w:cs="Traditional Arabic" w:hint="eastAsia"/>
          <w:sz w:val="36"/>
          <w:szCs w:val="36"/>
          <w:rtl/>
        </w:rPr>
        <w:t>لحاكم</w:t>
      </w:r>
      <w:r>
        <w:rPr>
          <w:rFonts w:ascii="Traditional Arabic" w:hAnsi="Traditional Arabic" w:cs="Traditional Arabic"/>
          <w:sz w:val="36"/>
          <w:szCs w:val="36"/>
          <w:rtl/>
        </w:rPr>
        <w:t xml:space="preserve"> حكم يمنع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مك</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ففي وجوب ال</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قولا</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وهو مذهب أبي </w:t>
      </w:r>
      <w:r w:rsidRPr="005053ED">
        <w:rPr>
          <w:rFonts w:ascii="Traditional Arabic" w:hAnsi="Traditional Arabic" w:cs="Traditional Arabic" w:hint="eastAsia"/>
          <w:sz w:val="36"/>
          <w:szCs w:val="36"/>
          <w:rtl/>
        </w:rPr>
        <w:t>حنيفة</w:t>
      </w:r>
      <w:r w:rsidRPr="005053ED">
        <w:rPr>
          <w:rFonts w:ascii="Traditional Arabic" w:hAnsi="Traditional Arabic" w:cs="Traditional Arabic"/>
          <w:sz w:val="36"/>
          <w:szCs w:val="36"/>
          <w:rtl/>
        </w:rPr>
        <w:t xml:space="preserve"> أنه يجب عليه القود لوجهي</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أنه شريك في استحقاق ا</w:t>
      </w:r>
      <w:r w:rsidRPr="005053ED">
        <w:rPr>
          <w:rFonts w:ascii="Traditional Arabic" w:hAnsi="Traditional Arabic" w:cs="Traditional Arabic" w:hint="eastAsia"/>
          <w:sz w:val="36"/>
          <w:szCs w:val="36"/>
          <w:rtl/>
        </w:rPr>
        <w:t>لنفس</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تي</w:t>
      </w:r>
      <w:r w:rsidRPr="005053ED">
        <w:rPr>
          <w:rFonts w:ascii="Traditional Arabic" w:hAnsi="Traditional Arabic" w:cs="Traditional Arabic"/>
          <w:sz w:val="36"/>
          <w:szCs w:val="36"/>
          <w:rtl/>
        </w:rPr>
        <w:t xml:space="preserve"> قتلها فوجب أن تكون الشركة شبهة في سقوط </w:t>
      </w:r>
      <w:r w:rsidRPr="005053ED">
        <w:rPr>
          <w:rFonts w:ascii="Traditional Arabic" w:hAnsi="Traditional Arabic" w:cs="Traditional Arabic" w:hint="eastAsia"/>
          <w:sz w:val="36"/>
          <w:szCs w:val="36"/>
          <w:rtl/>
        </w:rPr>
        <w:t>القود</w:t>
      </w:r>
      <w:r w:rsidRPr="005053ED">
        <w:rPr>
          <w:rFonts w:ascii="Traditional Arabic" w:hAnsi="Traditional Arabic" w:cs="Traditional Arabic"/>
          <w:sz w:val="36"/>
          <w:szCs w:val="36"/>
          <w:rtl/>
        </w:rPr>
        <w:t xml:space="preserve"> عنه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كالمشتر</w:t>
      </w:r>
      <w:r w:rsidRPr="005053ED">
        <w:rPr>
          <w:rFonts w:ascii="Traditional Arabic" w:hAnsi="Traditional Arabic" w:cs="Traditional Arabic" w:hint="eastAsia"/>
          <w:sz w:val="36"/>
          <w:szCs w:val="36"/>
          <w:rtl/>
        </w:rPr>
        <w:t>كة</w:t>
      </w:r>
      <w:r w:rsidRPr="005053ED">
        <w:rPr>
          <w:rFonts w:ascii="Traditional Arabic" w:hAnsi="Traditional Arabic" w:cs="Traditional Arabic"/>
          <w:sz w:val="36"/>
          <w:szCs w:val="36"/>
          <w:rtl/>
        </w:rPr>
        <w:t xml:space="preserve"> بين شري</w:t>
      </w:r>
      <w:r w:rsidRPr="005053ED">
        <w:rPr>
          <w:rFonts w:ascii="Traditional Arabic" w:hAnsi="Traditional Arabic" w:cs="Traditional Arabic" w:hint="eastAsia"/>
          <w:sz w:val="36"/>
          <w:szCs w:val="36"/>
          <w:rtl/>
        </w:rPr>
        <w:t>كين</w:t>
      </w:r>
      <w:r w:rsidRPr="005053ED">
        <w:rPr>
          <w:rFonts w:ascii="Traditional Arabic" w:hAnsi="Traditional Arabic" w:cs="Traditional Arabic"/>
          <w:sz w:val="36"/>
          <w:szCs w:val="36"/>
          <w:rtl/>
        </w:rPr>
        <w:t xml:space="preserve"> وطئها أحده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فلا حد عليه لشبهة الشركة.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أنه لما قتل نفسا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استحق</w:t>
      </w:r>
      <w:r w:rsidRPr="005053ED">
        <w:rPr>
          <w:rFonts w:ascii="Traditional Arabic" w:hAnsi="Traditional Arabic" w:cs="Traditional Arabic"/>
          <w:sz w:val="36"/>
          <w:szCs w:val="36"/>
          <w:rtl/>
        </w:rPr>
        <w:t xml:space="preserve"> بع</w:t>
      </w:r>
      <w:r w:rsidRPr="005053ED">
        <w:rPr>
          <w:rFonts w:ascii="Traditional Arabic" w:hAnsi="Traditional Arabic" w:cs="Traditional Arabic" w:hint="eastAsia"/>
          <w:sz w:val="36"/>
          <w:szCs w:val="36"/>
          <w:rtl/>
        </w:rPr>
        <w:t>ضها</w:t>
      </w:r>
      <w:r w:rsidRPr="005053ED">
        <w:rPr>
          <w:rFonts w:ascii="Traditional Arabic" w:hAnsi="Traditional Arabic" w:cs="Traditional Arabic"/>
          <w:sz w:val="36"/>
          <w:szCs w:val="36"/>
          <w:rtl/>
        </w:rPr>
        <w:t xml:space="preserve"> لم يجز أن يقاد من نفسه التي لم </w:t>
      </w:r>
      <w:r w:rsidRPr="005053ED">
        <w:rPr>
          <w:rFonts w:ascii="Traditional Arabic" w:hAnsi="Traditional Arabic" w:cs="Traditional Arabic" w:hint="eastAsia"/>
          <w:sz w:val="36"/>
          <w:szCs w:val="36"/>
          <w:rtl/>
        </w:rPr>
        <w:t>يستحق</w:t>
      </w:r>
      <w:r w:rsidRPr="005053ED">
        <w:rPr>
          <w:rFonts w:ascii="Traditional Arabic" w:hAnsi="Traditional Arabic" w:cs="Traditional Arabic"/>
          <w:sz w:val="36"/>
          <w:szCs w:val="36"/>
          <w:rtl/>
        </w:rPr>
        <w:t xml:space="preserve"> بعضها لعدم التكافؤ كما لا يقاد الحر من نصفه ع</w:t>
      </w:r>
      <w:r w:rsidRPr="005053ED">
        <w:rPr>
          <w:rFonts w:ascii="Traditional Arabic" w:hAnsi="Traditional Arabic" w:cs="Traditional Arabic" w:hint="eastAsia"/>
          <w:sz w:val="36"/>
          <w:szCs w:val="36"/>
          <w:rtl/>
        </w:rPr>
        <w:t>بد</w:t>
      </w:r>
      <w:r w:rsidRPr="005053ED">
        <w:rPr>
          <w:rFonts w:ascii="Traditional Arabic" w:hAnsi="Traditional Arabic" w:cs="Traditional Arabic"/>
          <w:sz w:val="36"/>
          <w:szCs w:val="36"/>
          <w:rtl/>
        </w:rPr>
        <w:t xml:space="preserve"> ونصفه حر.</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والقول</w:t>
      </w:r>
      <w:r w:rsidRPr="005053ED">
        <w:rPr>
          <w:rFonts w:ascii="Traditional Arabic" w:hAnsi="Traditional Arabic" w:cs="Traditional Arabic"/>
          <w:sz w:val="36"/>
          <w:szCs w:val="36"/>
          <w:rtl/>
        </w:rPr>
        <w:t xml:space="preserve"> 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يجب عليه القود وإن كان شريكا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القود يجب في قتل بعض النفس كما يجب في قتل جميعها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الشريكين في القتل يقاد من كل وا</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منهما وهو م</w:t>
      </w:r>
      <w:r w:rsidRPr="005053ED">
        <w:rPr>
          <w:rFonts w:ascii="Traditional Arabic" w:hAnsi="Traditional Arabic" w:cs="Traditional Arabic" w:hint="eastAsia"/>
          <w:sz w:val="36"/>
          <w:szCs w:val="36"/>
          <w:rtl/>
        </w:rPr>
        <w:t>تلف</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بعض</w:t>
      </w:r>
      <w:r w:rsidRPr="005053ED">
        <w:rPr>
          <w:rFonts w:ascii="Traditional Arabic" w:hAnsi="Traditional Arabic" w:cs="Traditional Arabic"/>
          <w:sz w:val="36"/>
          <w:szCs w:val="36"/>
          <w:rtl/>
        </w:rPr>
        <w:t xml:space="preserve"> النفس</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كما</w:t>
      </w:r>
      <w:r w:rsidRPr="005053ED">
        <w:rPr>
          <w:rFonts w:ascii="Traditional Arabic" w:hAnsi="Traditional Arabic" w:cs="Traditional Arabic"/>
          <w:sz w:val="36"/>
          <w:szCs w:val="36"/>
          <w:rtl/>
        </w:rPr>
        <w:t xml:space="preserve"> يقاد به إذا انفرد بقتله كذلك هذا الشريك قد صا</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قاتلا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لبعض النفس بعد استحقاق بعضها فوج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عليه القود.</w:t>
      </w:r>
    </w:p>
    <w:p w:rsidR="00076974" w:rsidRPr="005053ED" w:rsidRDefault="00076974" w:rsidP="00541C46">
      <w:pPr>
        <w:spacing w:line="276" w:lineRule="auto"/>
        <w:jc w:val="both"/>
        <w:rPr>
          <w:rFonts w:ascii="Traditional Arabic" w:hAnsi="Traditional Arabic" w:cs="Traditional Arabic"/>
          <w:sz w:val="36"/>
          <w:szCs w:val="36"/>
          <w:rtl/>
        </w:rPr>
      </w:pPr>
      <w:r>
        <w:rPr>
          <w:noProof/>
        </w:rPr>
        <w:pict>
          <v:shape id="_x0000_s1158" type="#_x0000_t202" style="position:absolute;left:0;text-align:left;margin-left:-74.4pt;margin-top:79.45pt;width:57.75pt;height:32.65pt;z-index:251669504">
            <v:textbox>
              <w:txbxContent>
                <w:p w:rsidR="00076974" w:rsidRDefault="00076974">
                  <w:r>
                    <w:rPr>
                      <w:rtl/>
                    </w:rPr>
                    <w:t>232/ ب</w:t>
                  </w:r>
                </w:p>
              </w:txbxContent>
            </v:textbox>
            <w10:wrap anchorx="page"/>
          </v:shape>
        </w:pict>
      </w: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اس</w:t>
      </w:r>
      <w:r w:rsidRPr="005053ED">
        <w:rPr>
          <w:rFonts w:ascii="Traditional Arabic" w:hAnsi="Traditional Arabic" w:cs="Traditional Arabic" w:hint="eastAsia"/>
          <w:sz w:val="36"/>
          <w:szCs w:val="36"/>
          <w:rtl/>
        </w:rPr>
        <w:t>تحقاقه</w:t>
      </w:r>
      <w:r w:rsidRPr="005053ED">
        <w:rPr>
          <w:rFonts w:ascii="Traditional Arabic" w:hAnsi="Traditional Arabic" w:cs="Traditional Arabic"/>
          <w:sz w:val="36"/>
          <w:szCs w:val="36"/>
          <w:rtl/>
        </w:rPr>
        <w:t xml:space="preserve"> لبعض النفس كاستحقاقه للقود من بعض الجسد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ثبت أنه لو استحق القود من بعض أطرافه بقتله وجب عليه القو</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كذلك إذا استحق بعض نفسه فقتله وجب عليه القود,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خرج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هذين</w:t>
      </w:r>
      <w:r w:rsidRPr="005053ED">
        <w:rPr>
          <w:rFonts w:ascii="Traditional Arabic" w:hAnsi="Traditional Arabic" w:cs="Traditional Arabic"/>
          <w:sz w:val="36"/>
          <w:szCs w:val="36"/>
          <w:rtl/>
        </w:rPr>
        <w:t xml:space="preserve"> القولين قول فيما ذكرنا صحة حكمه عن الأ</w:t>
      </w:r>
      <w:r w:rsidRPr="005053ED">
        <w:rPr>
          <w:rFonts w:ascii="Traditional Arabic" w:hAnsi="Traditional Arabic" w:cs="Traditional Arabic" w:hint="eastAsia"/>
          <w:sz w:val="36"/>
          <w:szCs w:val="36"/>
          <w:rtl/>
        </w:rPr>
        <w:t>قسام</w:t>
      </w:r>
      <w:r w:rsidRPr="005053ED">
        <w:rPr>
          <w:rFonts w:ascii="Traditional Arabic" w:hAnsi="Traditional Arabic" w:cs="Traditional Arabic"/>
          <w:sz w:val="36"/>
          <w:szCs w:val="36"/>
          <w:rtl/>
        </w:rPr>
        <w:t xml:space="preserve"> المتقدمة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إيجابا</w:t>
      </w:r>
      <w:r w:rsidRPr="005053ED">
        <w:rPr>
          <w:rFonts w:ascii="Traditional Arabic" w:hAnsi="Traditional Arabic" w:cs="Traditional Arabic"/>
          <w:sz w:val="36"/>
          <w:szCs w:val="36"/>
          <w:rtl/>
        </w:rPr>
        <w:t xml:space="preserve"> وإسقاطا.</w:t>
      </w:r>
    </w:p>
    <w:p w:rsidR="00076974" w:rsidRDefault="00076974" w:rsidP="00541C46">
      <w:pPr>
        <w:spacing w:line="276" w:lineRule="auto"/>
        <w:jc w:val="both"/>
        <w:rPr>
          <w:rFonts w:ascii="Traditional Arabic" w:hAnsi="Traditional Arabic" w:cs="Traditional Arabic"/>
          <w:b/>
          <w:bCs/>
          <w:sz w:val="36"/>
          <w:szCs w:val="36"/>
          <w:rtl/>
        </w:rPr>
      </w:pPr>
    </w:p>
    <w:p w:rsidR="00076974" w:rsidRPr="00541C46" w:rsidRDefault="00076974" w:rsidP="00541C46">
      <w:pPr>
        <w:spacing w:line="276" w:lineRule="auto"/>
        <w:jc w:val="both"/>
        <w:rPr>
          <w:rFonts w:ascii="Traditional Arabic" w:hAnsi="Traditional Arabic" w:cs="Traditional Arabic"/>
          <w:b/>
          <w:bCs/>
          <w:sz w:val="36"/>
          <w:szCs w:val="36"/>
          <w:rtl/>
        </w:rPr>
      </w:pPr>
      <w:r w:rsidRPr="00541C46">
        <w:rPr>
          <w:rFonts w:ascii="Traditional Arabic" w:hAnsi="Traditional Arabic" w:cs="Traditional Arabic" w:hint="eastAsia"/>
          <w:b/>
          <w:bCs/>
          <w:sz w:val="36"/>
          <w:szCs w:val="36"/>
          <w:rtl/>
        </w:rPr>
        <w:t>الفصل</w:t>
      </w:r>
      <w:r w:rsidRPr="00541C46">
        <w:rPr>
          <w:rFonts w:ascii="Traditional Arabic" w:hAnsi="Traditional Arabic" w:cs="Traditional Arabic"/>
          <w:b/>
          <w:bCs/>
          <w:sz w:val="36"/>
          <w:szCs w:val="36"/>
          <w:rtl/>
        </w:rPr>
        <w:t xml:space="preserve"> الحادي عشر: </w:t>
      </w:r>
      <w:r w:rsidRPr="00541C46">
        <w:rPr>
          <w:rFonts w:ascii="Traditional Arabic" w:hAnsi="Traditional Arabic" w:cs="Traditional Arabic" w:hint="eastAsia"/>
          <w:b/>
          <w:bCs/>
          <w:sz w:val="36"/>
          <w:szCs w:val="36"/>
          <w:rtl/>
        </w:rPr>
        <w:t>في</w:t>
      </w:r>
      <w:r w:rsidRPr="00541C46">
        <w:rPr>
          <w:rFonts w:ascii="Traditional Arabic" w:hAnsi="Traditional Arabic" w:cs="Traditional Arabic"/>
          <w:b/>
          <w:bCs/>
          <w:sz w:val="36"/>
          <w:szCs w:val="36"/>
          <w:rtl/>
        </w:rPr>
        <w:t xml:space="preserve"> قاتل ال</w:t>
      </w:r>
      <w:r w:rsidRPr="00541C46">
        <w:rPr>
          <w:rFonts w:ascii="Traditional Arabic" w:hAnsi="Traditional Arabic" w:cs="Traditional Arabic" w:hint="eastAsia"/>
          <w:b/>
          <w:bCs/>
          <w:sz w:val="36"/>
          <w:szCs w:val="36"/>
          <w:rtl/>
        </w:rPr>
        <w:t>إثنين</w:t>
      </w:r>
      <w:r w:rsidRPr="00541C46">
        <w:rPr>
          <w:rFonts w:ascii="Traditional Arabic" w:hAnsi="Traditional Arabic" w:cs="Traditional Arabic"/>
          <w:b/>
          <w:bCs/>
          <w:sz w:val="36"/>
          <w:szCs w:val="36"/>
          <w:rtl/>
        </w:rPr>
        <w:t xml:space="preserve"> فصاعدا هل يقتل بواحد وتأخذ الد</w:t>
      </w:r>
      <w:r w:rsidRPr="00541C46">
        <w:rPr>
          <w:rFonts w:ascii="Traditional Arabic" w:hAnsi="Traditional Arabic" w:cs="Traditional Arabic" w:hint="eastAsia"/>
          <w:b/>
          <w:bCs/>
          <w:sz w:val="36"/>
          <w:szCs w:val="36"/>
          <w:rtl/>
        </w:rPr>
        <w:t>ية</w:t>
      </w:r>
      <w:r w:rsidRPr="00541C46">
        <w:rPr>
          <w:rFonts w:ascii="Traditional Arabic" w:hAnsi="Traditional Arabic" w:cs="Traditional Arabic"/>
          <w:b/>
          <w:bCs/>
          <w:sz w:val="36"/>
          <w:szCs w:val="36"/>
          <w:rtl/>
        </w:rPr>
        <w:t xml:space="preserve"> للباقي</w:t>
      </w:r>
      <w:r w:rsidRPr="00541C46">
        <w:rPr>
          <w:rFonts w:ascii="Traditional Arabic" w:hAnsi="Traditional Arabic" w:cs="Traditional Arabic" w:hint="eastAsia"/>
          <w:b/>
          <w:bCs/>
          <w:sz w:val="36"/>
          <w:szCs w:val="36"/>
          <w:rtl/>
        </w:rPr>
        <w:t>ن</w:t>
      </w:r>
      <w:r w:rsidRPr="00541C46">
        <w:rPr>
          <w:rFonts w:ascii="Traditional Arabic" w:hAnsi="Traditional Arabic" w:cs="Traditional Arabic"/>
          <w:b/>
          <w:bCs/>
          <w:sz w:val="36"/>
          <w:szCs w:val="36"/>
          <w:rtl/>
        </w:rPr>
        <w:t xml:space="preserve"> أو يقاد ل</w:t>
      </w:r>
      <w:r w:rsidRPr="00541C46">
        <w:rPr>
          <w:rFonts w:ascii="Traditional Arabic" w:hAnsi="Traditional Arabic" w:cs="Traditional Arabic" w:hint="eastAsia"/>
          <w:b/>
          <w:bCs/>
          <w:sz w:val="36"/>
          <w:szCs w:val="36"/>
          <w:rtl/>
        </w:rPr>
        <w:t>لجميع</w:t>
      </w:r>
      <w:r w:rsidRPr="00541C46">
        <w:rPr>
          <w:rFonts w:ascii="Traditional Arabic" w:hAnsi="Traditional Arabic" w:cs="Traditional Arabic"/>
          <w:b/>
          <w:bCs/>
          <w:sz w:val="36"/>
          <w:szCs w:val="36"/>
          <w:rtl/>
        </w:rPr>
        <w:t xml:space="preserve"> ولا دية للبا</w:t>
      </w:r>
      <w:r w:rsidRPr="00541C46">
        <w:rPr>
          <w:rFonts w:ascii="Traditional Arabic" w:hAnsi="Traditional Arabic" w:cs="Traditional Arabic" w:hint="eastAsia"/>
          <w:b/>
          <w:bCs/>
          <w:sz w:val="36"/>
          <w:szCs w:val="36"/>
          <w:rtl/>
        </w:rPr>
        <w:t>قين</w:t>
      </w:r>
      <w:r w:rsidRPr="00541C46">
        <w:rPr>
          <w:rFonts w:ascii="Traditional Arabic" w:hAnsi="Traditional Arabic" w:cs="Traditional Arabic"/>
          <w:b/>
          <w:bCs/>
          <w:sz w:val="36"/>
          <w:szCs w:val="36"/>
          <w:rtl/>
        </w:rPr>
        <w:t xml:space="preserve"> </w:t>
      </w:r>
      <w:r w:rsidRPr="00541C46">
        <w:rPr>
          <w:rFonts w:ascii="Traditional Arabic" w:hAnsi="Traditional Arabic" w:cs="Traditional Arabic" w:hint="eastAsia"/>
          <w:b/>
          <w:bCs/>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فذهب</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شافع</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رحمه الله تعالى</w:t>
      </w:r>
      <w:r w:rsidRPr="005053ED">
        <w:rPr>
          <w:rFonts w:ascii="Traditional Arabic" w:hAnsi="Traditional Arabic" w:cs="Traditional Arabic"/>
          <w:sz w:val="36"/>
          <w:szCs w:val="36"/>
          <w:rtl/>
        </w:rPr>
        <w:t xml:space="preserve"> إلى الأول, وأبو حنيفة ومال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إلا الثاني.</w:t>
      </w:r>
    </w:p>
    <w:p w:rsidR="00076974" w:rsidRPr="005053ED" w:rsidRDefault="00076974" w:rsidP="00F45B82">
      <w:pPr>
        <w:spacing w:line="276" w:lineRule="auto"/>
        <w:jc w:val="both"/>
        <w:rPr>
          <w:rFonts w:ascii="Traditional Arabic" w:hAnsi="Traditional Arabic" w:cs="Traditional Arabic"/>
          <w:sz w:val="36"/>
          <w:szCs w:val="36"/>
          <w:rtl/>
        </w:rPr>
      </w:pPr>
      <w:r w:rsidRPr="00541C46">
        <w:rPr>
          <w:rFonts w:ascii="Traditional Arabic" w:hAnsi="Traditional Arabic" w:cs="Traditional Arabic" w:hint="eastAsia"/>
          <w:b/>
          <w:bCs/>
          <w:sz w:val="36"/>
          <w:szCs w:val="36"/>
          <w:rtl/>
        </w:rPr>
        <w:t>قال</w:t>
      </w:r>
      <w:r w:rsidRPr="00541C46">
        <w:rPr>
          <w:rFonts w:ascii="Traditional Arabic" w:hAnsi="Traditional Arabic" w:cs="Traditional Arabic"/>
          <w:b/>
          <w:bCs/>
          <w:sz w:val="36"/>
          <w:szCs w:val="36"/>
          <w:rtl/>
        </w:rPr>
        <w:t xml:space="preserve"> الش</w:t>
      </w:r>
      <w:r w:rsidRPr="00541C46">
        <w:rPr>
          <w:rFonts w:ascii="Traditional Arabic" w:hAnsi="Traditional Arabic" w:cs="Traditional Arabic" w:hint="eastAsia"/>
          <w:b/>
          <w:bCs/>
          <w:sz w:val="36"/>
          <w:szCs w:val="36"/>
          <w:rtl/>
        </w:rPr>
        <w:t>افعي</w:t>
      </w:r>
      <w:r w:rsidRPr="00541C46">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لو قتل نفرا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بالأول و</w:t>
      </w:r>
      <w:r w:rsidRPr="005053ED">
        <w:rPr>
          <w:rFonts w:ascii="Traditional Arabic" w:hAnsi="Traditional Arabic" w:cs="Traditional Arabic" w:hint="eastAsia"/>
          <w:sz w:val="36"/>
          <w:szCs w:val="36"/>
          <w:rtl/>
        </w:rPr>
        <w:t>كا</w:t>
      </w:r>
      <w:r>
        <w:rPr>
          <w:rFonts w:ascii="Traditional Arabic" w:hAnsi="Traditional Arabic" w:cs="Traditional Arabic" w:hint="eastAsia"/>
          <w:sz w:val="36"/>
          <w:szCs w:val="36"/>
          <w:rtl/>
        </w:rPr>
        <w:t>نت</w:t>
      </w:r>
      <w:r>
        <w:rPr>
          <w:rFonts w:ascii="Traditional Arabic" w:hAnsi="Traditional Arabic" w:cs="Traditional Arabic"/>
          <w:sz w:val="36"/>
          <w:szCs w:val="36"/>
          <w:rtl/>
        </w:rPr>
        <w:t xml:space="preserve"> الديات لمن بقي في ماله, وإن </w:t>
      </w:r>
      <w:r>
        <w:rPr>
          <w:rFonts w:ascii="Traditional Arabic" w:hAnsi="Traditional Arabic" w:cs="Traditional Arabic" w:hint="eastAsia"/>
          <w:sz w:val="36"/>
          <w:szCs w:val="36"/>
          <w:rtl/>
        </w:rPr>
        <w:t>خ</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أول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منهم</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ُقرع</w:t>
      </w:r>
      <w:r>
        <w:rPr>
          <w:rFonts w:ascii="Traditional Arabic" w:hAnsi="Traditional Arabic" w:cs="Traditional Arabic"/>
          <w:sz w:val="36"/>
          <w:szCs w:val="36"/>
          <w:rtl/>
        </w:rPr>
        <w:t xml:space="preserve"> بينه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فأيهم</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أول</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به وأعط</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الباق</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الديات من ماله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هذا نص الإمام </w:t>
      </w:r>
      <w:r>
        <w:rPr>
          <w:rFonts w:ascii="Traditional Arabic" w:hAnsi="Traditional Arabic" w:cs="Traditional Arabic" w:hint="eastAsia"/>
          <w:sz w:val="36"/>
          <w:szCs w:val="36"/>
          <w:rtl/>
        </w:rPr>
        <w:t>رضي</w:t>
      </w:r>
      <w:r>
        <w:rPr>
          <w:rFonts w:ascii="Traditional Arabic" w:hAnsi="Traditional Arabic" w:cs="Traditional Arabic"/>
          <w:sz w:val="36"/>
          <w:szCs w:val="36"/>
          <w:rtl/>
        </w:rPr>
        <w:t xml:space="preserve"> الله عنه,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يضاحه</w:t>
      </w:r>
      <w:r w:rsidRPr="005053ED">
        <w:rPr>
          <w:rFonts w:ascii="Traditional Arabic" w:hAnsi="Traditional Arabic" w:cs="Traditional Arabic"/>
          <w:sz w:val="36"/>
          <w:szCs w:val="36"/>
          <w:rtl/>
        </w:rPr>
        <w:t xml:space="preserve"> أن قتل الواحد للجماعة لا يخلو من ثلاثة </w:t>
      </w:r>
      <w:r w:rsidRPr="005053ED">
        <w:rPr>
          <w:rFonts w:ascii="Traditional Arabic" w:hAnsi="Traditional Arabic" w:cs="Traditional Arabic" w:hint="eastAsia"/>
          <w:sz w:val="36"/>
          <w:szCs w:val="36"/>
          <w:rtl/>
        </w:rPr>
        <w:t>أقسام</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41C46">
        <w:rPr>
          <w:rFonts w:ascii="Traditional Arabic" w:hAnsi="Traditional Arabic" w:cs="Traditional Arabic" w:hint="eastAsia"/>
          <w:b/>
          <w:bCs/>
          <w:sz w:val="36"/>
          <w:szCs w:val="36"/>
          <w:rtl/>
        </w:rPr>
        <w:t>الأول</w:t>
      </w:r>
      <w:r w:rsidRPr="00541C46">
        <w:rPr>
          <w:rFonts w:ascii="Traditional Arabic" w:hAnsi="Traditional Arabic" w:cs="Traditional Arabic"/>
          <w:b/>
          <w:bCs/>
          <w:sz w:val="36"/>
          <w:szCs w:val="36"/>
          <w:rtl/>
        </w:rPr>
        <w:t>:</w:t>
      </w:r>
      <w:r>
        <w:rPr>
          <w:rFonts w:ascii="Traditional Arabic" w:hAnsi="Traditional Arabic" w:cs="Traditional Arabic"/>
          <w:sz w:val="36"/>
          <w:szCs w:val="36"/>
          <w:rtl/>
        </w:rPr>
        <w:t xml:space="preserve"> أن يقتلهم مرتبين واحد بعد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وحكم </w:t>
      </w:r>
      <w:r w:rsidRPr="005053ED">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القسم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ولي الأول أحق من الباقين ب</w:t>
      </w:r>
      <w:r w:rsidRPr="005053ED">
        <w:rPr>
          <w:rFonts w:ascii="Traditional Arabic" w:hAnsi="Traditional Arabic" w:cs="Traditional Arabic" w:hint="eastAsia"/>
          <w:sz w:val="36"/>
          <w:szCs w:val="36"/>
          <w:rtl/>
        </w:rPr>
        <w:t>القود</w:t>
      </w:r>
      <w:r w:rsidRPr="005053ED">
        <w:rPr>
          <w:rFonts w:ascii="Traditional Arabic" w:hAnsi="Traditional Arabic" w:cs="Traditional Arabic"/>
          <w:sz w:val="36"/>
          <w:szCs w:val="36"/>
          <w:rtl/>
        </w:rPr>
        <w:t>, وللباقين الديات, ف</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اتسع م</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اتل</w:t>
      </w:r>
      <w:r w:rsidRPr="005053ED">
        <w:rPr>
          <w:rFonts w:ascii="Traditional Arabic" w:hAnsi="Traditional Arabic" w:cs="Traditional Arabic"/>
          <w:sz w:val="36"/>
          <w:szCs w:val="36"/>
          <w:rtl/>
        </w:rPr>
        <w:t xml:space="preserve"> استوفوها وإلا أسهموها بالخفض ومتقدمهم ومتأخرهم سواء في ذلك, فإن قيل لم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يقدم</w:t>
      </w:r>
      <w:r w:rsidRPr="005053ED">
        <w:rPr>
          <w:rFonts w:ascii="Traditional Arabic" w:hAnsi="Traditional Arabic" w:cs="Traditional Arabic"/>
          <w:sz w:val="36"/>
          <w:szCs w:val="36"/>
          <w:rtl/>
        </w:rPr>
        <w:t xml:space="preserve"> الأسب</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في أخذ الدية كما قد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في القصاص؟ قيل لأن محل الدية في الذمة, والذمة متسعه لج</w:t>
      </w:r>
      <w:r>
        <w:rPr>
          <w:rFonts w:ascii="Traditional Arabic" w:hAnsi="Traditional Arabic" w:cs="Traditional Arabic" w:hint="eastAsia"/>
          <w:sz w:val="36"/>
          <w:szCs w:val="36"/>
          <w:rtl/>
        </w:rPr>
        <w:t>ميعها</w:t>
      </w:r>
      <w:r>
        <w:rPr>
          <w:rFonts w:ascii="Traditional Arabic" w:hAnsi="Traditional Arabic" w:cs="Traditional Arabic"/>
          <w:sz w:val="36"/>
          <w:szCs w:val="36"/>
          <w:rtl/>
        </w:rPr>
        <w:t xml:space="preserve"> فشارك المتأخر المتقدم, و</w:t>
      </w:r>
      <w:r>
        <w:rPr>
          <w:rFonts w:ascii="Traditional Arabic" w:hAnsi="Traditional Arabic" w:cs="Traditional Arabic" w:hint="eastAsia"/>
          <w:sz w:val="36"/>
          <w:szCs w:val="36"/>
          <w:rtl/>
        </w:rPr>
        <w:t>مح</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القود</w:t>
      </w:r>
      <w:r w:rsidRPr="005053ED">
        <w:rPr>
          <w:rFonts w:ascii="Traditional Arabic" w:hAnsi="Traditional Arabic" w:cs="Traditional Arabic"/>
          <w:sz w:val="36"/>
          <w:szCs w:val="36"/>
          <w:rtl/>
        </w:rPr>
        <w:t xml:space="preserve"> الرقبة وهي ت</w:t>
      </w:r>
      <w:r w:rsidRPr="005053ED">
        <w:rPr>
          <w:rFonts w:ascii="Traditional Arabic" w:hAnsi="Traditional Arabic" w:cs="Traditional Arabic" w:hint="eastAsia"/>
          <w:sz w:val="36"/>
          <w:szCs w:val="36"/>
          <w:rtl/>
        </w:rPr>
        <w:t>ضيق</w:t>
      </w:r>
      <w:r w:rsidRPr="005053ED">
        <w:rPr>
          <w:rFonts w:ascii="Traditional Arabic" w:hAnsi="Traditional Arabic" w:cs="Traditional Arabic"/>
          <w:sz w:val="36"/>
          <w:szCs w:val="36"/>
          <w:rtl/>
        </w:rPr>
        <w:t xml:space="preserve"> عن الجميع فقدم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لأسبق</w:t>
      </w:r>
      <w:r w:rsidRPr="005053ED">
        <w:rPr>
          <w:rFonts w:ascii="Traditional Arabic" w:hAnsi="Traditional Arabic" w:cs="Traditional Arabic"/>
          <w:sz w:val="36"/>
          <w:szCs w:val="36"/>
          <w:rtl/>
        </w:rPr>
        <w:t xml:space="preserve">, فإن عفا الأول عن </w:t>
      </w:r>
      <w:r w:rsidRPr="005053ED">
        <w:rPr>
          <w:rFonts w:ascii="Traditional Arabic" w:hAnsi="Traditional Arabic" w:cs="Traditional Arabic" w:hint="eastAsia"/>
          <w:sz w:val="36"/>
          <w:szCs w:val="36"/>
          <w:rtl/>
        </w:rPr>
        <w:t>القود</w:t>
      </w:r>
      <w:r w:rsidRPr="005053ED">
        <w:rPr>
          <w:rFonts w:ascii="Traditional Arabic" w:hAnsi="Traditional Arabic" w:cs="Traditional Arabic"/>
          <w:sz w:val="36"/>
          <w:szCs w:val="36"/>
          <w:rtl/>
        </w:rPr>
        <w:t xml:space="preserve"> إلى الدية عرض القصاص على الثاني فإن ا</w:t>
      </w:r>
      <w:r w:rsidRPr="005053ED">
        <w:rPr>
          <w:rFonts w:ascii="Traditional Arabic" w:hAnsi="Traditional Arabic" w:cs="Traditional Arabic" w:hint="eastAsia"/>
          <w:sz w:val="36"/>
          <w:szCs w:val="36"/>
          <w:rtl/>
        </w:rPr>
        <w:t>ستوفاه</w:t>
      </w:r>
      <w:r w:rsidRPr="005053ED">
        <w:rPr>
          <w:rFonts w:ascii="Traditional Arabic" w:hAnsi="Traditional Arabic" w:cs="Traditional Arabic"/>
          <w:sz w:val="36"/>
          <w:szCs w:val="36"/>
          <w:rtl/>
        </w:rPr>
        <w:t xml:space="preserve"> صار الأول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ومن بعد الثاني مستحقي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للديات, فإن عفا الثاني على الدية </w:t>
      </w:r>
      <w:r w:rsidRPr="005053ED">
        <w:rPr>
          <w:rFonts w:ascii="Traditional Arabic" w:hAnsi="Traditional Arabic" w:cs="Traditional Arabic" w:hint="eastAsia"/>
          <w:sz w:val="36"/>
          <w:szCs w:val="36"/>
          <w:rtl/>
        </w:rPr>
        <w:t>عرض</w:t>
      </w:r>
      <w:r w:rsidRPr="005053ED">
        <w:rPr>
          <w:rFonts w:ascii="Traditional Arabic" w:hAnsi="Traditional Arabic" w:cs="Traditional Arabic"/>
          <w:sz w:val="36"/>
          <w:szCs w:val="36"/>
          <w:rtl/>
        </w:rPr>
        <w:t xml:space="preserve"> على الث</w:t>
      </w:r>
      <w:r w:rsidRPr="005053ED">
        <w:rPr>
          <w:rFonts w:ascii="Traditional Arabic" w:hAnsi="Traditional Arabic" w:cs="Traditional Arabic" w:hint="eastAsia"/>
          <w:sz w:val="36"/>
          <w:szCs w:val="36"/>
          <w:rtl/>
        </w:rPr>
        <w:t>الث</w:t>
      </w:r>
      <w:r w:rsidRPr="005053ED">
        <w:rPr>
          <w:rFonts w:ascii="Traditional Arabic" w:hAnsi="Traditional Arabic" w:cs="Traditional Arabic"/>
          <w:sz w:val="36"/>
          <w:szCs w:val="36"/>
          <w:rtl/>
        </w:rPr>
        <w:t xml:space="preserve"> وهلم جر</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آخرهم.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فرع</w:t>
      </w:r>
      <w:r w:rsidRPr="005053ED">
        <w:rPr>
          <w:rFonts w:ascii="Traditional Arabic" w:hAnsi="Traditional Arabic" w:cs="Traditional Arabic"/>
          <w:sz w:val="36"/>
          <w:szCs w:val="36"/>
          <w:rtl/>
        </w:rPr>
        <w:t xml:space="preserve">: إن كان ولي </w:t>
      </w: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xml:space="preserve"> صغيرا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مجنونا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غائبا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حكمه</w:t>
      </w:r>
      <w:r>
        <w:rPr>
          <w:rFonts w:ascii="Traditional Arabic" w:hAnsi="Traditional Arabic" w:cs="Traditional Arabic"/>
          <w:sz w:val="36"/>
          <w:szCs w:val="36"/>
          <w:rtl/>
        </w:rPr>
        <w:t xml:space="preserve"> أن ينتظر الإمام البلوغ وال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فاقه</w:t>
      </w:r>
      <w:r w:rsidRPr="005053ED">
        <w:rPr>
          <w:rFonts w:ascii="Traditional Arabic" w:hAnsi="Traditional Arabic" w:cs="Traditional Arabic"/>
          <w:sz w:val="36"/>
          <w:szCs w:val="36"/>
          <w:rtl/>
        </w:rPr>
        <w:t xml:space="preserve"> والحضور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فيعرض عليه ا</w:t>
      </w:r>
      <w:r w:rsidRPr="005053ED">
        <w:rPr>
          <w:rFonts w:ascii="Traditional Arabic" w:hAnsi="Traditional Arabic" w:cs="Traditional Arabic" w:hint="eastAsia"/>
          <w:sz w:val="36"/>
          <w:szCs w:val="36"/>
          <w:rtl/>
        </w:rPr>
        <w:t>لقصاص</w:t>
      </w:r>
      <w:r w:rsidRPr="005053ED">
        <w:rPr>
          <w:rFonts w:ascii="Traditional Arabic" w:hAnsi="Traditional Arabic" w:cs="Traditional Arabic"/>
          <w:sz w:val="36"/>
          <w:szCs w:val="36"/>
          <w:rtl/>
        </w:rPr>
        <w:t xml:space="preserve"> على نحو ما </w:t>
      </w:r>
      <w:r w:rsidRPr="005053ED">
        <w:rPr>
          <w:rFonts w:ascii="Traditional Arabic" w:hAnsi="Traditional Arabic" w:cs="Traditional Arabic" w:hint="eastAsia"/>
          <w:sz w:val="36"/>
          <w:szCs w:val="36"/>
          <w:rtl/>
        </w:rPr>
        <w:t>تقدم</w:t>
      </w:r>
      <w:r w:rsidRPr="005053ED">
        <w:rPr>
          <w:rFonts w:ascii="Traditional Arabic" w:hAnsi="Traditional Arabic" w:cs="Traditional Arabic"/>
          <w:sz w:val="36"/>
          <w:szCs w:val="36"/>
          <w:rtl/>
        </w:rPr>
        <w:t xml:space="preserve"> فإن لم ينتظر وقتل قصاصا للصغير والمجنون والغائب لم يقع قصاصا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لهم العدول إلى الدية فقد فو</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عليهم حق</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ماليا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ويضمن الإ</w:t>
      </w:r>
      <w:r w:rsidRPr="005053ED">
        <w:rPr>
          <w:rFonts w:ascii="Traditional Arabic" w:hAnsi="Traditional Arabic" w:cs="Traditional Arabic" w:hint="eastAsia"/>
          <w:sz w:val="36"/>
          <w:szCs w:val="36"/>
          <w:rtl/>
        </w:rPr>
        <w:t>مام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قتص</w:t>
      </w:r>
      <w:r w:rsidRPr="005053ED">
        <w:rPr>
          <w:rFonts w:ascii="Traditional Arabic" w:hAnsi="Traditional Arabic" w:cs="Traditional Arabic"/>
          <w:sz w:val="36"/>
          <w:szCs w:val="36"/>
          <w:rtl/>
        </w:rPr>
        <w:t xml:space="preserve"> منه لأن قتله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يقع قصاصا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وهل تجب عليه هذه الدية على عاقلته أو في ثبت </w:t>
      </w:r>
      <w:r w:rsidRPr="005053ED">
        <w:rPr>
          <w:rFonts w:ascii="Traditional Arabic" w:hAnsi="Traditional Arabic" w:cs="Traditional Arabic" w:hint="eastAsia"/>
          <w:sz w:val="36"/>
          <w:szCs w:val="36"/>
          <w:rtl/>
        </w:rPr>
        <w:t>المال</w:t>
      </w:r>
      <w:r w:rsidRPr="005053ED">
        <w:rPr>
          <w:rFonts w:ascii="Traditional Arabic" w:hAnsi="Traditional Arabic" w:cs="Traditional Arabic"/>
          <w:sz w:val="36"/>
          <w:szCs w:val="36"/>
          <w:rtl/>
        </w:rPr>
        <w:t xml:space="preserve"> قولان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وإن قتله ل</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ح</w:t>
      </w:r>
      <w:r>
        <w:rPr>
          <w:rFonts w:ascii="Traditional Arabic" w:hAnsi="Traditional Arabic" w:cs="Traditional Arabic" w:hint="eastAsia"/>
          <w:sz w:val="36"/>
          <w:szCs w:val="36"/>
          <w:rtl/>
        </w:rPr>
        <w:t>ضر</w:t>
      </w:r>
      <w:r>
        <w:rPr>
          <w:rFonts w:ascii="Traditional Arabic" w:hAnsi="Traditional Arabic" w:cs="Traditional Arabic"/>
          <w:sz w:val="36"/>
          <w:szCs w:val="36"/>
          <w:rtl/>
        </w:rPr>
        <w:t xml:space="preserve"> وليه ف</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أمرهم</w:t>
      </w:r>
      <w:r w:rsidRPr="005053ED">
        <w:rPr>
          <w:rFonts w:ascii="Traditional Arabic" w:hAnsi="Traditional Arabic" w:cs="Traditional Arabic"/>
          <w:sz w:val="36"/>
          <w:szCs w:val="36"/>
          <w:rtl/>
        </w:rPr>
        <w:t xml:space="preserve"> أو 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كان الأول جاز إلا أنه قد أساء بتقديمه إياهم على الم</w:t>
      </w:r>
      <w:r w:rsidRPr="005053ED">
        <w:rPr>
          <w:rFonts w:ascii="Traditional Arabic" w:hAnsi="Traditional Arabic" w:cs="Traditional Arabic" w:hint="eastAsia"/>
          <w:sz w:val="36"/>
          <w:szCs w:val="36"/>
          <w:rtl/>
        </w:rPr>
        <w:t>ستحق</w:t>
      </w:r>
      <w:r w:rsidRPr="005053ED">
        <w:rPr>
          <w:rFonts w:ascii="Traditional Arabic" w:hAnsi="Traditional Arabic" w:cs="Traditional Arabic"/>
          <w:sz w:val="36"/>
          <w:szCs w:val="36"/>
          <w:rtl/>
        </w:rPr>
        <w:t>, وإ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كان ال</w:t>
      </w:r>
      <w:r>
        <w:rPr>
          <w:rFonts w:ascii="Traditional Arabic" w:hAnsi="Traditional Arabic" w:cs="Traditional Arabic" w:hint="eastAsia"/>
          <w:sz w:val="36"/>
          <w:szCs w:val="36"/>
          <w:rtl/>
        </w:rPr>
        <w:t>ثاني</w:t>
      </w:r>
      <w:r>
        <w:rPr>
          <w:rFonts w:ascii="Traditional Arabic" w:hAnsi="Traditional Arabic" w:cs="Traditional Arabic"/>
          <w:sz w:val="36"/>
          <w:szCs w:val="36"/>
          <w:rtl/>
        </w:rPr>
        <w:t xml:space="preserve"> كان على مامضى من ق</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للصغير والمجنون </w:t>
      </w:r>
      <w:r w:rsidRPr="005053ED">
        <w:rPr>
          <w:rFonts w:ascii="Traditional Arabic" w:hAnsi="Traditional Arabic" w:cs="Traditional Arabic" w:hint="eastAsia"/>
          <w:sz w:val="36"/>
          <w:szCs w:val="36"/>
          <w:rtl/>
        </w:rPr>
        <w:t>والغائب</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41C46">
        <w:rPr>
          <w:rFonts w:ascii="Traditional Arabic" w:hAnsi="Traditional Arabic" w:cs="Traditional Arabic" w:hint="eastAsia"/>
          <w:b/>
          <w:bCs/>
          <w:sz w:val="36"/>
          <w:szCs w:val="36"/>
          <w:rtl/>
        </w:rPr>
        <w:t>القسم</w:t>
      </w:r>
      <w:r w:rsidRPr="00541C46">
        <w:rPr>
          <w:rFonts w:ascii="Traditional Arabic" w:hAnsi="Traditional Arabic" w:cs="Traditional Arabic"/>
          <w:b/>
          <w:bCs/>
          <w:sz w:val="36"/>
          <w:szCs w:val="36"/>
          <w:rtl/>
        </w:rPr>
        <w:t xml:space="preserve"> الث</w:t>
      </w:r>
      <w:r w:rsidRPr="00541C46">
        <w:rPr>
          <w:rFonts w:ascii="Traditional Arabic" w:hAnsi="Traditional Arabic" w:cs="Traditional Arabic" w:hint="eastAsia"/>
          <w:b/>
          <w:bCs/>
          <w:sz w:val="36"/>
          <w:szCs w:val="36"/>
          <w:rtl/>
        </w:rPr>
        <w:t>اني</w:t>
      </w:r>
      <w:r w:rsidRPr="00541C46">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أن يقتلهم دفعه واحده بأن يلقي عليه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جدارا, أ</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يؤجج علي</w:t>
      </w:r>
      <w:r>
        <w:rPr>
          <w:rFonts w:ascii="Traditional Arabic" w:hAnsi="Traditional Arabic" w:cs="Traditional Arabic" w:hint="eastAsia"/>
          <w:sz w:val="36"/>
          <w:szCs w:val="36"/>
          <w:rtl/>
        </w:rPr>
        <w:t>هم</w:t>
      </w:r>
      <w:r>
        <w:rPr>
          <w:rFonts w:ascii="Traditional Arabic" w:hAnsi="Traditional Arabic" w:cs="Traditional Arabic"/>
          <w:sz w:val="36"/>
          <w:szCs w:val="36"/>
          <w:rtl/>
        </w:rPr>
        <w:t xml:space="preserve"> نارا أو </w:t>
      </w:r>
      <w:r>
        <w:rPr>
          <w:rFonts w:ascii="Traditional Arabic" w:hAnsi="Traditional Arabic" w:cs="Traditional Arabic" w:hint="eastAsia"/>
          <w:sz w:val="36"/>
          <w:szCs w:val="36"/>
          <w:rtl/>
        </w:rPr>
        <w:t>أغرقهم</w:t>
      </w:r>
      <w:r>
        <w:rPr>
          <w:rFonts w:ascii="Traditional Arabic" w:hAnsi="Traditional Arabic" w:cs="Traditional Arabic"/>
          <w:sz w:val="36"/>
          <w:szCs w:val="36"/>
          <w:rtl/>
        </w:rPr>
        <w:t xml:space="preserve"> في سفين</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وحكم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القسم أنهم إن 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موا</w:t>
      </w:r>
      <w:r w:rsidRPr="005053ED">
        <w:rPr>
          <w:rFonts w:ascii="Traditional Arabic" w:hAnsi="Traditional Arabic" w:cs="Traditional Arabic"/>
          <w:sz w:val="36"/>
          <w:szCs w:val="36"/>
          <w:rtl/>
        </w:rPr>
        <w:t xml:space="preserve"> القود لأحدهم كان أحقهم به ورجع الباقون بدياتهم في ماله, فإن تشاحنوا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قرع</w:t>
      </w:r>
      <w:r w:rsidRPr="005053ED">
        <w:rPr>
          <w:rFonts w:ascii="Traditional Arabic" w:hAnsi="Traditional Arabic" w:cs="Traditional Arabic"/>
          <w:sz w:val="36"/>
          <w:szCs w:val="36"/>
          <w:rtl/>
        </w:rPr>
        <w:t xml:space="preserve"> بينهم فمن قرع اس</w:t>
      </w:r>
      <w:r w:rsidRPr="005053ED">
        <w:rPr>
          <w:rFonts w:ascii="Traditional Arabic" w:hAnsi="Traditional Arabic" w:cs="Traditional Arabic" w:hint="eastAsia"/>
          <w:sz w:val="36"/>
          <w:szCs w:val="36"/>
          <w:rtl/>
        </w:rPr>
        <w:t>توفى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ويرجع ا</w:t>
      </w:r>
      <w:r w:rsidRPr="005053ED">
        <w:rPr>
          <w:rFonts w:ascii="Traditional Arabic" w:hAnsi="Traditional Arabic" w:cs="Traditional Arabic" w:hint="eastAsia"/>
          <w:sz w:val="36"/>
          <w:szCs w:val="36"/>
          <w:rtl/>
        </w:rPr>
        <w:t>لباقون</w:t>
      </w:r>
      <w:r w:rsidRPr="005053ED">
        <w:rPr>
          <w:rFonts w:ascii="Traditional Arabic" w:hAnsi="Traditional Arabic" w:cs="Traditional Arabic"/>
          <w:sz w:val="36"/>
          <w:szCs w:val="36"/>
          <w:rtl/>
        </w:rPr>
        <w:t xml:space="preserve"> بالديات, فإن بادر أحدهم فإن كان بإذن الإمام لم يعزر وقد أساء الإمام, وإن كان بغير إذنه 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ز</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ورجع</w:t>
      </w:r>
      <w:r>
        <w:rPr>
          <w:rFonts w:ascii="Traditional Arabic" w:hAnsi="Traditional Arabic" w:cs="Traditional Arabic"/>
          <w:sz w:val="36"/>
          <w:szCs w:val="36"/>
          <w:rtl/>
        </w:rPr>
        <w:t xml:space="preserve"> الباقون بديات</w:t>
      </w:r>
      <w:r>
        <w:rPr>
          <w:rFonts w:ascii="Traditional Arabic" w:hAnsi="Traditional Arabic" w:cs="Traditional Arabic" w:hint="eastAsia"/>
          <w:sz w:val="36"/>
          <w:szCs w:val="36"/>
          <w:rtl/>
        </w:rPr>
        <w:t>هم</w:t>
      </w:r>
      <w:r>
        <w:rPr>
          <w:rFonts w:ascii="Traditional Arabic" w:hAnsi="Traditional Arabic" w:cs="Traditional Arabic"/>
          <w:sz w:val="36"/>
          <w:szCs w:val="36"/>
          <w:rtl/>
        </w:rPr>
        <w:t xml:space="preserve">, فإن ضاقت </w:t>
      </w:r>
      <w:r>
        <w:rPr>
          <w:rFonts w:ascii="Traditional Arabic" w:hAnsi="Traditional Arabic" w:cs="Traditional Arabic" w:hint="eastAsia"/>
          <w:sz w:val="36"/>
          <w:szCs w:val="36"/>
          <w:rtl/>
        </w:rPr>
        <w:t>أسهموها</w:t>
      </w:r>
      <w:r>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حصص</w:t>
      </w:r>
      <w:r>
        <w:rPr>
          <w:rFonts w:ascii="Traditional Arabic" w:hAnsi="Traditional Arabic" w:cs="Traditional Arabic"/>
          <w:sz w:val="36"/>
          <w:szCs w:val="36"/>
          <w:rtl/>
        </w:rPr>
        <w:t xml:space="preserve"> من غير </w:t>
      </w:r>
      <w:r>
        <w:rPr>
          <w:rFonts w:ascii="Traditional Arabic" w:hAnsi="Traditional Arabic" w:cs="Traditional Arabic" w:hint="eastAsia"/>
          <w:sz w:val="36"/>
          <w:szCs w:val="36"/>
          <w:rtl/>
        </w:rPr>
        <w:t>قر</w:t>
      </w:r>
      <w:r w:rsidRPr="005053ED">
        <w:rPr>
          <w:rFonts w:ascii="Traditional Arabic" w:hAnsi="Traditional Arabic" w:cs="Traditional Arabic" w:hint="eastAsia"/>
          <w:sz w:val="36"/>
          <w:szCs w:val="36"/>
          <w:rtl/>
        </w:rPr>
        <w:t>عة</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التقدم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كان للمقتص منه غرماء ضربوا ب</w:t>
      </w:r>
      <w:r w:rsidRPr="005053ED">
        <w:rPr>
          <w:rFonts w:ascii="Traditional Arabic" w:hAnsi="Traditional Arabic" w:cs="Traditional Arabic" w:hint="eastAsia"/>
          <w:sz w:val="36"/>
          <w:szCs w:val="36"/>
          <w:rtl/>
        </w:rPr>
        <w:t>دينهم</w:t>
      </w:r>
      <w:r w:rsidRPr="005053ED">
        <w:rPr>
          <w:rFonts w:ascii="Traditional Arabic" w:hAnsi="Traditional Arabic" w:cs="Traditional Arabic"/>
          <w:sz w:val="36"/>
          <w:szCs w:val="36"/>
          <w:rtl/>
        </w:rPr>
        <w:t xml:space="preserve"> مع الأولياء على قدر </w:t>
      </w:r>
      <w:r w:rsidRPr="005053ED">
        <w:rPr>
          <w:rFonts w:ascii="Traditional Arabic" w:hAnsi="Traditional Arabic" w:cs="Traditional Arabic" w:hint="eastAsia"/>
          <w:sz w:val="36"/>
          <w:szCs w:val="36"/>
          <w:rtl/>
        </w:rPr>
        <w:t>حقوقهم</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41C46">
        <w:rPr>
          <w:rFonts w:ascii="Traditional Arabic" w:hAnsi="Traditional Arabic" w:cs="Traditional Arabic" w:hint="eastAsia"/>
          <w:b/>
          <w:bCs/>
          <w:sz w:val="36"/>
          <w:szCs w:val="36"/>
          <w:rtl/>
        </w:rPr>
        <w:t>القسم</w:t>
      </w:r>
      <w:r w:rsidRPr="00541C46">
        <w:rPr>
          <w:rFonts w:ascii="Traditional Arabic" w:hAnsi="Traditional Arabic" w:cs="Traditional Arabic"/>
          <w:b/>
          <w:bCs/>
          <w:sz w:val="36"/>
          <w:szCs w:val="36"/>
          <w:rtl/>
        </w:rPr>
        <w:t xml:space="preserve"> الثالث:</w:t>
      </w:r>
      <w:r w:rsidRPr="005053ED">
        <w:rPr>
          <w:rFonts w:ascii="Traditional Arabic" w:hAnsi="Traditional Arabic" w:cs="Traditional Arabic"/>
          <w:sz w:val="36"/>
          <w:szCs w:val="36"/>
          <w:rtl/>
        </w:rPr>
        <w:t xml:space="preserve"> إن ش</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ك</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الح</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حكم هذا القسم أنه</w:t>
      </w:r>
      <w:r>
        <w:rPr>
          <w:rFonts w:ascii="Traditional Arabic" w:hAnsi="Traditional Arabic" w:cs="Traditional Arabic"/>
          <w:sz w:val="36"/>
          <w:szCs w:val="36"/>
          <w:rtl/>
        </w:rPr>
        <w:t xml:space="preserve"> لا يخلو إ</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أن يعرف الجميع ب</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شكال</w:t>
      </w:r>
      <w:r w:rsidRPr="005053ED">
        <w:rPr>
          <w:rFonts w:ascii="Traditional Arabic" w:hAnsi="Traditional Arabic" w:cs="Traditional Arabic"/>
          <w:sz w:val="36"/>
          <w:szCs w:val="36"/>
          <w:rtl/>
        </w:rPr>
        <w:t xml:space="preserve"> أول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فإن كان الأول قيل لهم إما أن تسل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موا</w:t>
      </w:r>
      <w:r w:rsidRPr="005053ED">
        <w:rPr>
          <w:rFonts w:ascii="Traditional Arabic" w:hAnsi="Traditional Arabic" w:cs="Traditional Arabic"/>
          <w:sz w:val="36"/>
          <w:szCs w:val="36"/>
          <w:rtl/>
        </w:rPr>
        <w:t xml:space="preserve"> لأحدكم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فيكون أحق منكم با</w:t>
      </w:r>
      <w:r w:rsidRPr="005053ED">
        <w:rPr>
          <w:rFonts w:ascii="Traditional Arabic" w:hAnsi="Traditional Arabic" w:cs="Traditional Arabic" w:hint="eastAsia"/>
          <w:sz w:val="36"/>
          <w:szCs w:val="36"/>
          <w:rtl/>
        </w:rPr>
        <w:t>لقود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تم</w:t>
      </w:r>
      <w:r w:rsidRPr="005053ED">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قرع</w:t>
      </w:r>
      <w:r w:rsidRPr="005053ED">
        <w:rPr>
          <w:rFonts w:ascii="Traditional Arabic" w:hAnsi="Traditional Arabic" w:cs="Traditional Arabic"/>
          <w:sz w:val="36"/>
          <w:szCs w:val="36"/>
          <w:rtl/>
        </w:rPr>
        <w:t xml:space="preserve"> بينكم فمن قرع أقتص.</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كان الثاني وأ</w:t>
      </w:r>
      <w:r w:rsidRPr="005053ED">
        <w:rPr>
          <w:rFonts w:ascii="Traditional Arabic" w:hAnsi="Traditional Arabic" w:cs="Traditional Arabic" w:hint="eastAsia"/>
          <w:sz w:val="36"/>
          <w:szCs w:val="36"/>
          <w:rtl/>
        </w:rPr>
        <w:t>دعى</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أنه </w:t>
      </w:r>
      <w:r>
        <w:rPr>
          <w:rFonts w:ascii="Traditional Arabic" w:hAnsi="Traditional Arabic" w:cs="Traditional Arabic" w:hint="eastAsia"/>
          <w:sz w:val="36"/>
          <w:szCs w:val="36"/>
          <w:rtl/>
        </w:rPr>
        <w:t>الأ</w:t>
      </w:r>
      <w:r w:rsidRPr="005053ED">
        <w:rPr>
          <w:rFonts w:ascii="Traditional Arabic" w:hAnsi="Traditional Arabic" w:cs="Traditional Arabic" w:hint="eastAsia"/>
          <w:sz w:val="36"/>
          <w:szCs w:val="36"/>
          <w:rtl/>
        </w:rPr>
        <w:t>سبق</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كان له بينة</w:t>
      </w:r>
      <w:r w:rsidRPr="005053ED">
        <w:rPr>
          <w:rFonts w:ascii="Traditional Arabic" w:hAnsi="Traditional Arabic" w:cs="Traditional Arabic"/>
          <w:sz w:val="36"/>
          <w:szCs w:val="36"/>
          <w:rtl/>
        </w:rPr>
        <w:t xml:space="preserve"> فذاك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وإلا ر</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جع</w:t>
      </w:r>
      <w:r w:rsidRPr="005053ED">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الجاني فإن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رف</w:t>
      </w:r>
      <w:r w:rsidRPr="005053ED">
        <w:rPr>
          <w:rFonts w:ascii="Traditional Arabic" w:hAnsi="Traditional Arabic" w:cs="Traditional Arabic"/>
          <w:sz w:val="36"/>
          <w:szCs w:val="36"/>
          <w:rtl/>
        </w:rPr>
        <w:t xml:space="preserve"> لأحدهم بالسبق كان له القود دون غيره وإلا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قرع</w:t>
      </w:r>
      <w:r w:rsidRPr="005053ED">
        <w:rPr>
          <w:rFonts w:ascii="Traditional Arabic" w:hAnsi="Traditional Arabic" w:cs="Traditional Arabic"/>
          <w:sz w:val="36"/>
          <w:szCs w:val="36"/>
          <w:rtl/>
        </w:rPr>
        <w:t xml:space="preserve"> بينهم.</w:t>
      </w:r>
    </w:p>
    <w:p w:rsidR="00076974" w:rsidRPr="005053ED" w:rsidRDefault="00076974" w:rsidP="00AE77CB">
      <w:pPr>
        <w:spacing w:line="276" w:lineRule="auto"/>
        <w:jc w:val="both"/>
        <w:rPr>
          <w:rFonts w:ascii="Traditional Arabic" w:hAnsi="Traditional Arabic" w:cs="Traditional Arabic"/>
          <w:sz w:val="36"/>
          <w:szCs w:val="36"/>
          <w:rtl/>
        </w:rPr>
      </w:pPr>
      <w:r w:rsidRPr="00541C46">
        <w:rPr>
          <w:rFonts w:ascii="Traditional Arabic" w:hAnsi="Traditional Arabic" w:cs="Traditional Arabic" w:hint="eastAsia"/>
          <w:b/>
          <w:bCs/>
          <w:sz w:val="36"/>
          <w:szCs w:val="36"/>
          <w:rtl/>
        </w:rPr>
        <w:t>فرع</w:t>
      </w:r>
      <w:r w:rsidRPr="00541C46">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شهد اثنان من الأو</w:t>
      </w:r>
      <w:r w:rsidRPr="005053ED">
        <w:rPr>
          <w:rFonts w:ascii="Traditional Arabic" w:hAnsi="Traditional Arabic" w:cs="Traditional Arabic" w:hint="eastAsia"/>
          <w:sz w:val="36"/>
          <w:szCs w:val="36"/>
          <w:rtl/>
        </w:rPr>
        <w:t>لياء</w:t>
      </w:r>
      <w:r w:rsidRPr="005053ED">
        <w:rPr>
          <w:rFonts w:ascii="Traditional Arabic" w:hAnsi="Traditional Arabic" w:cs="Traditional Arabic"/>
          <w:sz w:val="36"/>
          <w:szCs w:val="36"/>
          <w:rtl/>
        </w:rPr>
        <w:t xml:space="preserve"> لواحد منهم بالتقدم </w:t>
      </w:r>
      <w:r>
        <w:rPr>
          <w:rFonts w:ascii="Traditional Arabic" w:hAnsi="Traditional Arabic" w:cs="Traditional Arabic" w:hint="eastAsia"/>
          <w:sz w:val="36"/>
          <w:szCs w:val="36"/>
          <w:rtl/>
        </w:rPr>
        <w:t>سمعت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لعدم</w:t>
      </w:r>
      <w:r>
        <w:rPr>
          <w:rFonts w:ascii="Traditional Arabic" w:hAnsi="Traditional Arabic" w:cs="Traditional Arabic"/>
          <w:sz w:val="36"/>
          <w:szCs w:val="36"/>
          <w:rtl/>
        </w:rPr>
        <w:t xml:space="preserve"> التهم</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فلو رد</w:t>
      </w:r>
      <w:r>
        <w:rPr>
          <w:rFonts w:ascii="Traditional Arabic" w:hAnsi="Traditional Arabic" w:cs="Traditional Arabic" w:hint="eastAsia"/>
          <w:sz w:val="36"/>
          <w:szCs w:val="36"/>
          <w:rtl/>
        </w:rPr>
        <w:t>ّ</w:t>
      </w:r>
      <w:r>
        <w:rPr>
          <w:rFonts w:ascii="Traditional Arabic" w:hAnsi="Traditional Arabic" w:cs="Traditional Arabic"/>
          <w:sz w:val="36"/>
          <w:szCs w:val="36"/>
          <w:rtl/>
        </w:rPr>
        <w:tab/>
      </w:r>
      <w:r>
        <w:rPr>
          <w:rFonts w:ascii="Traditional Arabic" w:hAnsi="Traditional Arabic" w:cs="Traditional Arabic" w:hint="eastAsia"/>
          <w:sz w:val="36"/>
          <w:szCs w:val="36"/>
          <w:rtl/>
        </w:rPr>
        <w:t>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الشهادة </w:t>
      </w:r>
      <w:r>
        <w:rPr>
          <w:rFonts w:ascii="Traditional Arabic" w:hAnsi="Traditional Arabic" w:cs="Traditional Arabic" w:hint="eastAsia"/>
          <w:sz w:val="36"/>
          <w:szCs w:val="36"/>
          <w:rtl/>
        </w:rPr>
        <w:t>لجرح</w:t>
      </w:r>
      <w:r w:rsidRPr="005053ED">
        <w:rPr>
          <w:rFonts w:ascii="Traditional Arabic" w:hAnsi="Traditional Arabic" w:cs="Traditional Arabic"/>
          <w:sz w:val="36"/>
          <w:szCs w:val="36"/>
          <w:rtl/>
        </w:rPr>
        <w:t xml:space="preserve"> مثلا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سقط حقه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من القصاص 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عترافه</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به لغيرهما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عتبار</w:t>
      </w:r>
      <w:r w:rsidRPr="005053ED">
        <w:rPr>
          <w:rFonts w:ascii="Traditional Arabic" w:hAnsi="Traditional Arabic" w:cs="Traditional Arabic"/>
          <w:sz w:val="36"/>
          <w:szCs w:val="36"/>
          <w:rtl/>
        </w:rPr>
        <w:t xml:space="preserve"> في الس</w:t>
      </w:r>
      <w:r w:rsidRPr="005053ED">
        <w:rPr>
          <w:rFonts w:ascii="Traditional Arabic" w:hAnsi="Traditional Arabic" w:cs="Traditional Arabic" w:hint="eastAsia"/>
          <w:sz w:val="36"/>
          <w:szCs w:val="36"/>
          <w:rtl/>
        </w:rPr>
        <w:t>بق</w:t>
      </w:r>
      <w:r w:rsidRPr="005053ED">
        <w:rPr>
          <w:rFonts w:ascii="Traditional Arabic" w:hAnsi="Traditional Arabic" w:cs="Traditional Arabic"/>
          <w:sz w:val="36"/>
          <w:szCs w:val="36"/>
          <w:rtl/>
        </w:rPr>
        <w:t xml:space="preserve"> بالموت لا بوقت الج</w:t>
      </w:r>
      <w:r w:rsidRPr="005053ED">
        <w:rPr>
          <w:rFonts w:ascii="Traditional Arabic" w:hAnsi="Traditional Arabic" w:cs="Traditional Arabic" w:hint="eastAsia"/>
          <w:sz w:val="36"/>
          <w:szCs w:val="36"/>
          <w:rtl/>
        </w:rPr>
        <w:t>ناية</w:t>
      </w:r>
      <w:r w:rsidRPr="005053ED">
        <w:rPr>
          <w:rFonts w:ascii="Traditional Arabic" w:hAnsi="Traditional Arabic" w:cs="Traditional Arabic"/>
          <w:sz w:val="36"/>
          <w:szCs w:val="36"/>
          <w:rtl/>
        </w:rPr>
        <w:t xml:space="preserve">, فلو جني على زيد ثم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عمرو ومات </w:t>
      </w:r>
      <w:r w:rsidRPr="005053ED">
        <w:rPr>
          <w:rFonts w:ascii="Traditional Arabic" w:hAnsi="Traditional Arabic" w:cs="Traditional Arabic" w:hint="eastAsia"/>
          <w:sz w:val="36"/>
          <w:szCs w:val="36"/>
          <w:rtl/>
        </w:rPr>
        <w:t>عمرو</w:t>
      </w:r>
      <w:r w:rsidRPr="005053ED">
        <w:rPr>
          <w:rFonts w:ascii="Traditional Arabic" w:hAnsi="Traditional Arabic" w:cs="Traditional Arabic"/>
          <w:sz w:val="36"/>
          <w:szCs w:val="36"/>
          <w:rtl/>
        </w:rPr>
        <w:t xml:space="preserve"> قبل زيد </w:t>
      </w:r>
      <w:r>
        <w:rPr>
          <w:rFonts w:ascii="Traditional Arabic" w:hAnsi="Traditional Arabic" w:cs="Traditional Arabic" w:hint="eastAsia"/>
          <w:sz w:val="36"/>
          <w:szCs w:val="36"/>
          <w:rtl/>
        </w:rPr>
        <w:t>فعمرو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لأسبق</w:t>
      </w:r>
      <w:r w:rsidRPr="005053ED">
        <w:rPr>
          <w:rFonts w:ascii="Traditional Arabic" w:hAnsi="Traditional Arabic" w:cs="Traditional Arabic"/>
          <w:sz w:val="36"/>
          <w:szCs w:val="36"/>
          <w:rtl/>
        </w:rPr>
        <w:t>, ولو قطع ي</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زيد ثم يد عمرو ومات عمرو قبل زيد اقتص لزيد في اليد ولعمر</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في ال</w:t>
      </w:r>
      <w:r w:rsidRPr="005053ED">
        <w:rPr>
          <w:rFonts w:ascii="Traditional Arabic" w:hAnsi="Traditional Arabic" w:cs="Traditional Arabic" w:hint="eastAsia"/>
          <w:sz w:val="36"/>
          <w:szCs w:val="36"/>
          <w:rtl/>
        </w:rPr>
        <w:t>نفس</w:t>
      </w:r>
      <w:r w:rsidRPr="005053ED">
        <w:rPr>
          <w:rFonts w:ascii="Traditional Arabic" w:hAnsi="Traditional Arabic" w:cs="Traditional Arabic"/>
          <w:sz w:val="36"/>
          <w:szCs w:val="36"/>
          <w:rtl/>
        </w:rPr>
        <w:t xml:space="preserve"> لما تقدم.</w:t>
      </w:r>
    </w:p>
    <w:p w:rsidR="00076974" w:rsidRPr="005053ED" w:rsidRDefault="00076974" w:rsidP="00F45B82">
      <w:pPr>
        <w:spacing w:line="276" w:lineRule="auto"/>
        <w:jc w:val="both"/>
        <w:rPr>
          <w:rFonts w:ascii="Traditional Arabic" w:hAnsi="Traditional Arabic" w:cs="Traditional Arabic"/>
          <w:sz w:val="36"/>
          <w:szCs w:val="36"/>
          <w:rtl/>
        </w:rPr>
      </w:pPr>
      <w:r w:rsidRPr="00541C46">
        <w:rPr>
          <w:rFonts w:ascii="Traditional Arabic" w:hAnsi="Traditional Arabic" w:cs="Traditional Arabic" w:hint="eastAsia"/>
          <w:b/>
          <w:bCs/>
          <w:sz w:val="36"/>
          <w:szCs w:val="36"/>
          <w:rtl/>
        </w:rPr>
        <w:t>وقال</w:t>
      </w:r>
      <w:r w:rsidRPr="00541C46">
        <w:rPr>
          <w:rFonts w:ascii="Traditional Arabic" w:hAnsi="Traditional Arabic" w:cs="Traditional Arabic"/>
          <w:b/>
          <w:bCs/>
          <w:sz w:val="36"/>
          <w:szCs w:val="36"/>
          <w:rtl/>
        </w:rPr>
        <w:t xml:space="preserve"> أبو حنيفة ومالك رحمهما الله تعالى</w:t>
      </w:r>
      <w:r w:rsidRPr="005053ED">
        <w:rPr>
          <w:rFonts w:ascii="Traditional Arabic" w:hAnsi="Traditional Arabic" w:cs="Traditional Arabic"/>
          <w:sz w:val="36"/>
          <w:szCs w:val="36"/>
          <w:rtl/>
        </w:rPr>
        <w:t xml:space="preserve"> يقتل بجماعة من قتل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دية لهم في ماله لأنهم استوفوا بق</w:t>
      </w:r>
      <w:r w:rsidRPr="005053ED">
        <w:rPr>
          <w:rFonts w:ascii="Traditional Arabic" w:hAnsi="Traditional Arabic" w:cs="Traditional Arabic" w:hint="eastAsia"/>
          <w:sz w:val="36"/>
          <w:szCs w:val="36"/>
          <w:rtl/>
        </w:rPr>
        <w:t>تله</w:t>
      </w:r>
      <w:r w:rsidRPr="005053ED">
        <w:rPr>
          <w:rFonts w:ascii="Traditional Arabic" w:hAnsi="Traditional Arabic" w:cs="Traditional Arabic"/>
          <w:sz w:val="36"/>
          <w:szCs w:val="36"/>
          <w:rtl/>
        </w:rPr>
        <w:t xml:space="preserve"> حقوقهم, </w:t>
      </w:r>
      <w:r>
        <w:rPr>
          <w:rFonts w:ascii="Traditional Arabic" w:hAnsi="Traditional Arabic" w:cs="Traditional Arabic" w:hint="eastAsia"/>
          <w:sz w:val="36"/>
          <w:szCs w:val="36"/>
          <w:rtl/>
        </w:rPr>
        <w:t>فلو</w:t>
      </w:r>
      <w:r>
        <w:rPr>
          <w:rFonts w:ascii="Traditional Arabic" w:hAnsi="Traditional Arabic" w:cs="Traditional Arabic"/>
          <w:sz w:val="36"/>
          <w:szCs w:val="36"/>
          <w:rtl/>
        </w:rPr>
        <w:t xml:space="preserve"> باد</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أحدهم </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قتل</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كان مستو</w:t>
      </w:r>
      <w:r w:rsidRPr="005053ED">
        <w:rPr>
          <w:rFonts w:ascii="Traditional Arabic" w:hAnsi="Traditional Arabic" w:cs="Traditional Arabic" w:hint="eastAsia"/>
          <w:sz w:val="36"/>
          <w:szCs w:val="36"/>
          <w:rtl/>
        </w:rPr>
        <w:t>فيا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لحقه</w:t>
      </w:r>
      <w:r w:rsidRPr="005053ED">
        <w:rPr>
          <w:rFonts w:ascii="Traditional Arabic" w:hAnsi="Traditional Arabic" w:cs="Traditional Arabic"/>
          <w:sz w:val="36"/>
          <w:szCs w:val="36"/>
          <w:rtl/>
        </w:rPr>
        <w:t xml:space="preserve"> ولحقوقهم.</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59" type="#_x0000_t202" style="position:absolute;left:0;text-align:left;margin-left:-71.1pt;margin-top:16.3pt;width:59.8pt;height:34.65pt;z-index:251670528">
            <v:textbox>
              <w:txbxContent>
                <w:p w:rsidR="00076974" w:rsidRDefault="00076974">
                  <w:r>
                    <w:rPr>
                      <w:rtl/>
                    </w:rPr>
                    <w:t>233/ أ</w:t>
                  </w:r>
                </w:p>
              </w:txbxContent>
            </v:textbox>
            <w10:wrap anchorx="page"/>
          </v:shape>
        </w:pic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 وبنى أ</w:t>
      </w:r>
      <w:r w:rsidRPr="005053ED">
        <w:rPr>
          <w:rFonts w:ascii="Traditional Arabic" w:hAnsi="Traditional Arabic" w:cs="Traditional Arabic" w:hint="eastAsia"/>
          <w:sz w:val="36"/>
          <w:szCs w:val="36"/>
          <w:rtl/>
        </w:rPr>
        <w:t>بو</w:t>
      </w:r>
      <w:r w:rsidRPr="005053ED">
        <w:rPr>
          <w:rFonts w:ascii="Traditional Arabic" w:hAnsi="Traditional Arabic" w:cs="Traditional Arabic"/>
          <w:sz w:val="36"/>
          <w:szCs w:val="36"/>
          <w:rtl/>
        </w:rPr>
        <w:t xml:space="preserve"> حني</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xml:space="preserve"> ذلك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أصلين 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لا </w:t>
      </w:r>
      <w:r w:rsidRPr="005053ED">
        <w:rPr>
          <w:rFonts w:ascii="Traditional Arabic" w:hAnsi="Traditional Arabic" w:cs="Traditional Arabic" w:hint="eastAsia"/>
          <w:sz w:val="36"/>
          <w:szCs w:val="36"/>
          <w:rtl/>
        </w:rPr>
        <w:t>يجب</w:t>
      </w:r>
      <w:r w:rsidRPr="005053ED">
        <w:rPr>
          <w:rFonts w:ascii="Traditional Arabic" w:hAnsi="Traditional Arabic" w:cs="Traditional Arabic"/>
          <w:sz w:val="36"/>
          <w:szCs w:val="36"/>
          <w:rtl/>
        </w:rPr>
        <w:t xml:space="preserve"> العمد إلا </w:t>
      </w:r>
      <w:r w:rsidRPr="005053ED">
        <w:rPr>
          <w:rFonts w:ascii="Traditional Arabic" w:hAnsi="Traditional Arabic" w:cs="Traditional Arabic" w:hint="eastAsia"/>
          <w:sz w:val="36"/>
          <w:szCs w:val="36"/>
          <w:rtl/>
        </w:rPr>
        <w:t>القود</w:t>
      </w:r>
      <w:r w:rsidRPr="005053ED">
        <w:rPr>
          <w:rFonts w:ascii="Traditional Arabic" w:hAnsi="Traditional Arabic" w:cs="Traditional Arabic"/>
          <w:sz w:val="36"/>
          <w:szCs w:val="36"/>
          <w:rtl/>
        </w:rPr>
        <w:t xml:space="preserve"> وأن الدية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ستحق</w:t>
      </w:r>
      <w:r w:rsidRPr="005053ED">
        <w:rPr>
          <w:rFonts w:ascii="Traditional Arabic" w:hAnsi="Traditional Arabic" w:cs="Traditional Arabic"/>
          <w:sz w:val="36"/>
          <w:szCs w:val="36"/>
          <w:rtl/>
        </w:rPr>
        <w:t xml:space="preserve"> إلا برضى الجان</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القاتل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مات لم يجب من ما</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دية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استدل</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هذه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بأربعة أد</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الجماعة كف</w:t>
      </w:r>
      <w:r>
        <w:rPr>
          <w:rFonts w:ascii="Traditional Arabic" w:hAnsi="Traditional Arabic" w:cs="Traditional Arabic" w:hint="eastAsia"/>
          <w:sz w:val="36"/>
          <w:szCs w:val="36"/>
          <w:rtl/>
        </w:rPr>
        <w:t>ؤ</w:t>
      </w:r>
      <w:r w:rsidRPr="005053ED">
        <w:rPr>
          <w:rFonts w:ascii="Traditional Arabic" w:hAnsi="Traditional Arabic" w:cs="Traditional Arabic"/>
          <w:sz w:val="36"/>
          <w:szCs w:val="36"/>
          <w:rtl/>
        </w:rPr>
        <w:t xml:space="preserve"> الواحد بمعنى أنهم إذا قتلوه قتلوا به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كذلك ينبغي أنه إذا قتلهم 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بهم لأنه كفؤهم.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xml:space="preserve">: أن القصاص إذا ترادف على نفس واحدة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داخل</w:t>
      </w:r>
      <w:r w:rsidRPr="005053ED">
        <w:rPr>
          <w:rFonts w:ascii="Traditional Arabic" w:hAnsi="Traditional Arabic" w:cs="Traditional Arabic"/>
          <w:sz w:val="36"/>
          <w:szCs w:val="36"/>
          <w:rtl/>
        </w:rPr>
        <w:t xml:space="preserve"> بعضه في بعض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كالعبد</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قتل جماعة و</w:t>
      </w:r>
      <w:r w:rsidRPr="005053ED">
        <w:rPr>
          <w:rFonts w:ascii="Traditional Arabic" w:hAnsi="Traditional Arabic" w:cs="Traditional Arabic" w:hint="eastAsia"/>
          <w:sz w:val="36"/>
          <w:szCs w:val="36"/>
          <w:rtl/>
        </w:rPr>
        <w:t>كالمحارب</w:t>
      </w:r>
      <w:r w:rsidRPr="005053ED">
        <w:rPr>
          <w:rFonts w:ascii="Traditional Arabic" w:hAnsi="Traditional Arabic" w:cs="Traditional Arabic"/>
          <w:sz w:val="36"/>
          <w:szCs w:val="36"/>
          <w:rtl/>
        </w:rPr>
        <w:t xml:space="preserve"> إذا قتل في الح</w:t>
      </w:r>
      <w:r w:rsidRPr="005053ED">
        <w:rPr>
          <w:rFonts w:ascii="Traditional Arabic" w:hAnsi="Traditional Arabic" w:cs="Traditional Arabic" w:hint="eastAsia"/>
          <w:sz w:val="36"/>
          <w:szCs w:val="36"/>
          <w:rtl/>
        </w:rPr>
        <w:t>رابة</w:t>
      </w:r>
      <w:r w:rsidRPr="005053ED">
        <w:rPr>
          <w:rFonts w:ascii="Traditional Arabic" w:hAnsi="Traditional Arabic" w:cs="Traditional Arabic"/>
          <w:sz w:val="36"/>
          <w:szCs w:val="36"/>
          <w:rtl/>
        </w:rPr>
        <w:t xml:space="preserve"> جماعة.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w:t>
      </w:r>
      <w:r>
        <w:rPr>
          <w:rFonts w:ascii="Traditional Arabic" w:hAnsi="Traditional Arabic" w:cs="Traditional Arabic"/>
          <w:sz w:val="36"/>
          <w:szCs w:val="36"/>
          <w:rtl/>
        </w:rPr>
        <w:t xml:space="preserve"> القصاص حد فوجب أن ي</w:t>
      </w:r>
      <w:r>
        <w:rPr>
          <w:rFonts w:ascii="Traditional Arabic" w:hAnsi="Traditional Arabic" w:cs="Traditional Arabic" w:hint="eastAsia"/>
          <w:sz w:val="36"/>
          <w:szCs w:val="36"/>
          <w:rtl/>
        </w:rPr>
        <w:t>تداخل</w:t>
      </w:r>
      <w:r>
        <w:rPr>
          <w:rFonts w:ascii="Traditional Arabic" w:hAnsi="Traditional Arabic" w:cs="Traditional Arabic"/>
          <w:sz w:val="36"/>
          <w:szCs w:val="36"/>
          <w:rtl/>
        </w:rPr>
        <w:t xml:space="preserve"> بعضه في بعض</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كحد</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زنا</w:t>
      </w:r>
      <w:r>
        <w:rPr>
          <w:rFonts w:ascii="Traditional Arabic" w:hAnsi="Traditional Arabic" w:cs="Traditional Arabic"/>
          <w:sz w:val="36"/>
          <w:szCs w:val="36"/>
          <w:rtl/>
        </w:rPr>
        <w:t xml:space="preserve"> والقطع </w:t>
      </w:r>
      <w:r>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السرقة.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w:t>
      </w:r>
      <w:r>
        <w:rPr>
          <w:rFonts w:ascii="Traditional Arabic" w:hAnsi="Traditional Arabic" w:cs="Traditional Arabic" w:hint="eastAsia"/>
          <w:sz w:val="36"/>
          <w:szCs w:val="36"/>
          <w:rtl/>
        </w:rPr>
        <w:t>ابع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أنهم</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شتركوا</w:t>
      </w:r>
      <w:r>
        <w:rPr>
          <w:rFonts w:ascii="Traditional Arabic" w:hAnsi="Traditional Arabic" w:cs="Traditional Arabic"/>
          <w:sz w:val="36"/>
          <w:szCs w:val="36"/>
          <w:rtl/>
        </w:rPr>
        <w:t xml:space="preserve"> في عين ضاقت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حقوق ج</w:t>
      </w:r>
      <w:r w:rsidRPr="005053ED">
        <w:rPr>
          <w:rFonts w:ascii="Traditional Arabic" w:hAnsi="Traditional Arabic" w:cs="Traditional Arabic" w:hint="eastAsia"/>
          <w:sz w:val="36"/>
          <w:szCs w:val="36"/>
          <w:rtl/>
        </w:rPr>
        <w:t>ميعهم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فوجب أن ي</w:t>
      </w:r>
      <w:r w:rsidRPr="005053ED">
        <w:rPr>
          <w:rFonts w:ascii="Traditional Arabic" w:hAnsi="Traditional Arabic" w:cs="Traditional Arabic" w:hint="eastAsia"/>
          <w:sz w:val="36"/>
          <w:szCs w:val="36"/>
          <w:rtl/>
        </w:rPr>
        <w:t>كونوا</w:t>
      </w:r>
      <w:r w:rsidRPr="005053ED">
        <w:rPr>
          <w:rFonts w:ascii="Traditional Arabic" w:hAnsi="Traditional Arabic" w:cs="Traditional Arabic"/>
          <w:sz w:val="36"/>
          <w:szCs w:val="36"/>
          <w:rtl/>
        </w:rPr>
        <w:t xml:space="preserve"> فيها أسوة كغرماء ال</w:t>
      </w:r>
      <w:r w:rsidRPr="005053ED">
        <w:rPr>
          <w:rFonts w:ascii="Traditional Arabic" w:hAnsi="Traditional Arabic" w:cs="Traditional Arabic" w:hint="eastAsia"/>
          <w:sz w:val="36"/>
          <w:szCs w:val="36"/>
          <w:rtl/>
        </w:rPr>
        <w:t>مفلس</w:t>
      </w:r>
      <w:r w:rsidRPr="005053ED">
        <w:rPr>
          <w:rFonts w:ascii="Traditional Arabic" w:hAnsi="Traditional Arabic" w:cs="Traditional Arabic"/>
          <w:sz w:val="36"/>
          <w:szCs w:val="36"/>
          <w:rtl/>
        </w:rPr>
        <w:t>, وسيأتي الجواب عن ذلك كل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w:t>
      </w:r>
    </w:p>
    <w:p w:rsidR="00076974" w:rsidRDefault="00076974" w:rsidP="00D0670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واستدل</w:t>
      </w:r>
      <w:r>
        <w:rPr>
          <w:rFonts w:ascii="Traditional Arabic" w:hAnsi="Traditional Arabic" w:cs="Traditional Arabic"/>
          <w:sz w:val="36"/>
          <w:szCs w:val="36"/>
          <w:rtl/>
        </w:rPr>
        <w:t xml:space="preserve"> أصحابنا بأدل</w:t>
      </w:r>
      <w:r>
        <w:rPr>
          <w:rFonts w:ascii="Traditional Arabic" w:hAnsi="Traditional Arabic" w:cs="Traditional Arabic" w:hint="eastAsia"/>
          <w:sz w:val="36"/>
          <w:szCs w:val="36"/>
          <w:rtl/>
        </w:rPr>
        <w:t>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0670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w:t>
      </w:r>
      <w:r w:rsidRPr="005053ED">
        <w:rPr>
          <w:rFonts w:ascii="Traditional Arabic" w:hAnsi="Traditional Arabic" w:cs="Traditional Arabic"/>
          <w:sz w:val="36"/>
          <w:szCs w:val="36"/>
          <w:rtl/>
        </w:rPr>
        <w:t xml:space="preserve"> الله تعالى </w:t>
      </w:r>
      <w:r>
        <w:rPr>
          <w:rFonts w:ascii="QCF_BSML" w:hAnsi="QCF_BSML" w:cs="QCF_BSML"/>
          <w:color w:val="000000"/>
          <w:sz w:val="35"/>
          <w:szCs w:val="35"/>
          <w:rtl/>
        </w:rPr>
        <w:t xml:space="preserve">ﭽ </w:t>
      </w:r>
      <w:r>
        <w:rPr>
          <w:rFonts w:ascii="QCF_P115" w:hAnsi="QCF_P115" w:cs="QCF_P115"/>
          <w:color w:val="000000"/>
          <w:sz w:val="35"/>
          <w:szCs w:val="35"/>
          <w:rtl/>
        </w:rPr>
        <w:t>ﮮ  ﮯ   ﮰ  ﮱ  ﯓ  ﯔ</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فمن</w:t>
      </w:r>
      <w:r w:rsidRPr="005053ED">
        <w:rPr>
          <w:rFonts w:ascii="Traditional Arabic" w:hAnsi="Traditional Arabic" w:cs="Traditional Arabic"/>
          <w:sz w:val="36"/>
          <w:szCs w:val="36"/>
          <w:rtl/>
        </w:rPr>
        <w:t xml:space="preserve"> جعل نفسا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بأن</w:t>
      </w:r>
      <w:r w:rsidRPr="005053ED">
        <w:rPr>
          <w:rFonts w:ascii="Traditional Arabic" w:hAnsi="Traditional Arabic" w:cs="Traditional Arabic" w:hint="eastAsia"/>
          <w:sz w:val="36"/>
          <w:szCs w:val="36"/>
          <w:rtl/>
        </w:rPr>
        <w:t>فس</w:t>
      </w:r>
      <w:r w:rsidRPr="005053ED">
        <w:rPr>
          <w:rFonts w:ascii="Traditional Arabic" w:hAnsi="Traditional Arabic" w:cs="Traditional Arabic"/>
          <w:sz w:val="36"/>
          <w:szCs w:val="36"/>
          <w:rtl/>
        </w:rPr>
        <w:t xml:space="preserve"> فقد خالف الظاهر.</w:t>
      </w:r>
    </w:p>
    <w:p w:rsidR="00076974" w:rsidRPr="005053ED" w:rsidRDefault="00076974" w:rsidP="00D0670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قتل الواح</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جماعة</w:t>
      </w:r>
      <w:r w:rsidRPr="005053ED">
        <w:rPr>
          <w:rFonts w:ascii="Traditional Arabic" w:hAnsi="Traditional Arabic" w:cs="Traditional Arabic"/>
          <w:sz w:val="36"/>
          <w:szCs w:val="36"/>
          <w:rtl/>
        </w:rPr>
        <w:t xml:space="preserve"> لبطل سلطان كل و</w:t>
      </w:r>
      <w:r w:rsidRPr="005053ED">
        <w:rPr>
          <w:rFonts w:ascii="Traditional Arabic" w:hAnsi="Traditional Arabic" w:cs="Traditional Arabic" w:hint="eastAsia"/>
          <w:sz w:val="36"/>
          <w:szCs w:val="36"/>
          <w:rtl/>
        </w:rPr>
        <w:t>احد</w:t>
      </w:r>
      <w:r w:rsidRPr="005053ED">
        <w:rPr>
          <w:rFonts w:ascii="Traditional Arabic" w:hAnsi="Traditional Arabic" w:cs="Traditional Arabic"/>
          <w:sz w:val="36"/>
          <w:szCs w:val="36"/>
          <w:rtl/>
        </w:rPr>
        <w:t xml:space="preserve"> منهم.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جنايات لا يتداخل خط</w:t>
      </w:r>
      <w:r>
        <w:rPr>
          <w:rFonts w:ascii="Traditional Arabic" w:hAnsi="Traditional Arabic" w:cs="Traditional Arabic" w:hint="eastAsia"/>
          <w:sz w:val="36"/>
          <w:szCs w:val="36"/>
          <w:rtl/>
        </w:rPr>
        <w:t>ؤها</w:t>
      </w:r>
      <w:r>
        <w:rPr>
          <w:rFonts w:ascii="Traditional Arabic" w:hAnsi="Traditional Arabic" w:cs="Traditional Arabic"/>
          <w:sz w:val="36"/>
          <w:szCs w:val="36"/>
          <w:rtl/>
        </w:rPr>
        <w:t xml:space="preserve"> فوجب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يتدا</w:t>
      </w:r>
      <w:r w:rsidRPr="005053ED">
        <w:rPr>
          <w:rFonts w:ascii="Traditional Arabic" w:hAnsi="Traditional Arabic" w:cs="Traditional Arabic" w:hint="eastAsia"/>
          <w:sz w:val="36"/>
          <w:szCs w:val="36"/>
          <w:rtl/>
        </w:rPr>
        <w:t>خل</w:t>
      </w:r>
      <w:r w:rsidRPr="005053ED">
        <w:rPr>
          <w:rFonts w:ascii="Traditional Arabic" w:hAnsi="Traditional Arabic" w:cs="Traditional Arabic"/>
          <w:sz w:val="36"/>
          <w:szCs w:val="36"/>
          <w:rtl/>
        </w:rPr>
        <w:t xml:space="preserve"> عمده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w:t>
      </w:r>
      <w:r w:rsidRPr="005053ED">
        <w:rPr>
          <w:rFonts w:ascii="Traditional Arabic" w:hAnsi="Traditional Arabic" w:cs="Traditional Arabic" w:hint="eastAsia"/>
          <w:sz w:val="36"/>
          <w:szCs w:val="36"/>
          <w:rtl/>
        </w:rPr>
        <w:t>لأطراف</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لو قط</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يد جماعة ق</w:t>
      </w:r>
      <w:r>
        <w:rPr>
          <w:rFonts w:ascii="Traditional Arabic" w:hAnsi="Traditional Arabic" w:cs="Traditional Arabic" w:hint="eastAsia"/>
          <w:sz w:val="36"/>
          <w:szCs w:val="36"/>
          <w:rtl/>
        </w:rPr>
        <w:t>طع</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نها</w:t>
      </w:r>
      <w:r>
        <w:rPr>
          <w:rFonts w:ascii="Traditional Arabic" w:hAnsi="Traditional Arabic" w:cs="Traditional Arabic"/>
          <w:sz w:val="36"/>
          <w:szCs w:val="36"/>
          <w:rtl/>
        </w:rPr>
        <w:t xml:space="preserve"> بواحد </w:t>
      </w:r>
      <w:r>
        <w:rPr>
          <w:rFonts w:ascii="Traditional Arabic" w:hAnsi="Traditional Arabic" w:cs="Traditional Arabic" w:hint="eastAsia"/>
          <w:sz w:val="36"/>
          <w:szCs w:val="36"/>
          <w:rtl/>
        </w:rPr>
        <w:t>وأخذ</w:t>
      </w:r>
      <w:r w:rsidRPr="005053ED">
        <w:rPr>
          <w:rFonts w:ascii="Traditional Arabic" w:hAnsi="Traditional Arabic" w:cs="Traditional Arabic"/>
          <w:sz w:val="36"/>
          <w:szCs w:val="36"/>
          <w:rtl/>
        </w:rPr>
        <w:t xml:space="preserve"> منه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د</w:t>
      </w:r>
      <w:r>
        <w:rPr>
          <w:rFonts w:ascii="Traditional Arabic" w:hAnsi="Traditional Arabic" w:cs="Traditional Arabic" w:hint="eastAsia"/>
          <w:sz w:val="36"/>
          <w:szCs w:val="36"/>
          <w:rtl/>
        </w:rPr>
        <w:t>يات</w:t>
      </w:r>
      <w:r>
        <w:rPr>
          <w:rFonts w:ascii="Traditional Arabic" w:hAnsi="Traditional Arabic" w:cs="Traditional Arabic"/>
          <w:sz w:val="36"/>
          <w:szCs w:val="36"/>
          <w:rtl/>
        </w:rPr>
        <w:t xml:space="preserve"> الباقين, وعند أب</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حنيفة </w:t>
      </w:r>
      <w:r>
        <w:rPr>
          <w:rFonts w:ascii="Traditional Arabic" w:hAnsi="Traditional Arabic" w:cs="Traditional Arabic" w:hint="eastAsia"/>
          <w:sz w:val="36"/>
          <w:szCs w:val="36"/>
          <w:rtl/>
        </w:rPr>
        <w:t>تقطع</w:t>
      </w:r>
      <w:r>
        <w:rPr>
          <w:rFonts w:ascii="Traditional Arabic" w:hAnsi="Traditional Arabic" w:cs="Traditional Arabic"/>
          <w:sz w:val="36"/>
          <w:szCs w:val="36"/>
          <w:rtl/>
        </w:rPr>
        <w:t xml:space="preserve"> يده </w:t>
      </w:r>
      <w:r>
        <w:rPr>
          <w:rFonts w:ascii="Traditional Arabic" w:hAnsi="Traditional Arabic" w:cs="Traditional Arabic" w:hint="eastAsia"/>
          <w:sz w:val="36"/>
          <w:szCs w:val="36"/>
          <w:rtl/>
        </w:rPr>
        <w:t>بجماعتهم</w:t>
      </w:r>
      <w:r>
        <w:rPr>
          <w:rFonts w:ascii="Traditional Arabic" w:hAnsi="Traditional Arabic" w:cs="Traditional Arabic"/>
          <w:sz w:val="36"/>
          <w:szCs w:val="36"/>
          <w:rtl/>
        </w:rPr>
        <w:t xml:space="preserve"> ث</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ؤخذ</w:t>
      </w:r>
      <w:r>
        <w:rPr>
          <w:rFonts w:ascii="Traditional Arabic" w:hAnsi="Traditional Arabic" w:cs="Traditional Arabic"/>
          <w:sz w:val="36"/>
          <w:szCs w:val="36"/>
          <w:rtl/>
        </w:rPr>
        <w:t xml:space="preserve"> في ماله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كانوا</w:t>
      </w:r>
      <w:r w:rsidRPr="005053ED">
        <w:rPr>
          <w:rFonts w:ascii="Traditional Arabic" w:hAnsi="Traditional Arabic" w:cs="Traditional Arabic"/>
          <w:sz w:val="36"/>
          <w:szCs w:val="36"/>
          <w:rtl/>
        </w:rPr>
        <w:t xml:space="preserve"> عشرة </w:t>
      </w:r>
      <w:r w:rsidRPr="005053ED">
        <w:rPr>
          <w:rFonts w:ascii="Traditional Arabic" w:hAnsi="Traditional Arabic" w:cs="Traditional Arabic" w:hint="eastAsia"/>
          <w:sz w:val="36"/>
          <w:szCs w:val="36"/>
          <w:rtl/>
        </w:rPr>
        <w:t>تسع</w:t>
      </w:r>
      <w:r w:rsidRPr="005053ED">
        <w:rPr>
          <w:rFonts w:ascii="Traditional Arabic" w:hAnsi="Traditional Arabic" w:cs="Traditional Arabic"/>
          <w:sz w:val="36"/>
          <w:szCs w:val="36"/>
          <w:rtl/>
        </w:rPr>
        <w:t xml:space="preserve"> ديات تقسم بين جماعت</w:t>
      </w:r>
      <w:r w:rsidRPr="005053ED">
        <w:rPr>
          <w:rFonts w:ascii="Traditional Arabic" w:hAnsi="Traditional Arabic" w:cs="Traditional Arabic" w:hint="eastAsia"/>
          <w:sz w:val="36"/>
          <w:szCs w:val="36"/>
          <w:rtl/>
        </w:rPr>
        <w:t>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فصار هذا اجماعا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على </w:t>
      </w:r>
      <w:r>
        <w:rPr>
          <w:rFonts w:ascii="Traditional Arabic" w:hAnsi="Traditional Arabic" w:cs="Traditional Arabic" w:hint="eastAsia"/>
          <w:sz w:val="36"/>
          <w:szCs w:val="36"/>
          <w:rtl/>
        </w:rPr>
        <w:t>ألا</w:t>
      </w:r>
      <w:r>
        <w:rPr>
          <w:rFonts w:ascii="Traditional Arabic" w:hAnsi="Traditional Arabic" w:cs="Traditional Arabic"/>
          <w:sz w:val="36"/>
          <w:szCs w:val="36"/>
          <w:rtl/>
        </w:rPr>
        <w:t xml:space="preserve"> تتداخل</w:t>
      </w:r>
      <w:r w:rsidRPr="005053ED">
        <w:rPr>
          <w:rFonts w:ascii="Traditional Arabic" w:hAnsi="Traditional Arabic" w:cs="Traditional Arabic"/>
          <w:sz w:val="36"/>
          <w:szCs w:val="36"/>
          <w:rtl/>
        </w:rPr>
        <w:t xml:space="preserve"> الأطراف.</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الخامس</w:t>
      </w:r>
      <w:r w:rsidRPr="005053ED">
        <w:rPr>
          <w:rFonts w:ascii="Traditional Arabic" w:hAnsi="Traditional Arabic" w:cs="Traditional Arabic"/>
          <w:sz w:val="36"/>
          <w:szCs w:val="36"/>
          <w:rtl/>
        </w:rPr>
        <w:t xml:space="preserve">: أنها </w:t>
      </w:r>
      <w:r w:rsidRPr="005053ED">
        <w:rPr>
          <w:rFonts w:ascii="Traditional Arabic" w:hAnsi="Traditional Arabic" w:cs="Traditional Arabic" w:hint="eastAsia"/>
          <w:sz w:val="36"/>
          <w:szCs w:val="36"/>
          <w:rtl/>
        </w:rPr>
        <w:t>جنايات</w:t>
      </w:r>
      <w:r w:rsidRPr="005053ED">
        <w:rPr>
          <w:rFonts w:ascii="Traditional Arabic" w:hAnsi="Traditional Arabic" w:cs="Traditional Arabic"/>
          <w:sz w:val="36"/>
          <w:szCs w:val="36"/>
          <w:rtl/>
        </w:rPr>
        <w:t xml:space="preserve"> لا تتداخل في الأ</w:t>
      </w:r>
      <w:r w:rsidRPr="005053ED">
        <w:rPr>
          <w:rFonts w:ascii="Traditional Arabic" w:hAnsi="Traditional Arabic" w:cs="Traditional Arabic" w:hint="eastAsia"/>
          <w:sz w:val="36"/>
          <w:szCs w:val="36"/>
          <w:rtl/>
        </w:rPr>
        <w:t>طراف</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فوجب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تتداخل في النفوس كالخطأ.</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السادس</w:t>
      </w:r>
      <w:r w:rsidRPr="005053ED">
        <w:rPr>
          <w:rFonts w:ascii="Traditional Arabic" w:hAnsi="Traditional Arabic" w:cs="Traditional Arabic"/>
          <w:sz w:val="36"/>
          <w:szCs w:val="36"/>
          <w:rtl/>
        </w:rPr>
        <w:t>: أن ج</w:t>
      </w:r>
      <w:r w:rsidRPr="005053ED">
        <w:rPr>
          <w:rFonts w:ascii="Traditional Arabic" w:hAnsi="Traditional Arabic" w:cs="Traditional Arabic" w:hint="eastAsia"/>
          <w:sz w:val="36"/>
          <w:szCs w:val="36"/>
          <w:rtl/>
        </w:rPr>
        <w:t>نايات</w:t>
      </w:r>
      <w:r w:rsidRPr="005053ED">
        <w:rPr>
          <w:rFonts w:ascii="Traditional Arabic" w:hAnsi="Traditional Arabic" w:cs="Traditional Arabic"/>
          <w:sz w:val="36"/>
          <w:szCs w:val="36"/>
          <w:rtl/>
        </w:rPr>
        <w:t xml:space="preserve"> العمد أغل</w:t>
      </w:r>
      <w:r w:rsidRPr="005053ED">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من الخطأ</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 يجز أن تكو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أضعف من </w:t>
      </w:r>
      <w:r w:rsidRPr="005053ED">
        <w:rPr>
          <w:rFonts w:ascii="Traditional Arabic" w:hAnsi="Traditional Arabic" w:cs="Traditional Arabic" w:hint="eastAsia"/>
          <w:sz w:val="36"/>
          <w:szCs w:val="36"/>
          <w:rtl/>
        </w:rPr>
        <w:t>موجب</w:t>
      </w:r>
      <w:r w:rsidRPr="005053ED">
        <w:rPr>
          <w:rFonts w:ascii="Traditional Arabic" w:hAnsi="Traditional Arabic" w:cs="Traditional Arabic"/>
          <w:sz w:val="36"/>
          <w:szCs w:val="36"/>
          <w:rtl/>
        </w:rPr>
        <w:t xml:space="preserve"> الخطأ.</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السابع</w:t>
      </w:r>
      <w:r w:rsidRPr="005053ED">
        <w:rPr>
          <w:rFonts w:ascii="Traditional Arabic" w:hAnsi="Traditional Arabic" w:cs="Traditional Arabic"/>
          <w:sz w:val="36"/>
          <w:szCs w:val="36"/>
          <w:rtl/>
        </w:rPr>
        <w:t>: أن حقوق الآد</w:t>
      </w:r>
      <w:r w:rsidRPr="005053ED">
        <w:rPr>
          <w:rFonts w:ascii="Traditional Arabic" w:hAnsi="Traditional Arabic" w:cs="Traditional Arabic" w:hint="eastAsia"/>
          <w:sz w:val="36"/>
          <w:szCs w:val="36"/>
          <w:rtl/>
        </w:rPr>
        <w:t>ميين</w:t>
      </w:r>
      <w:r w:rsidRPr="005053ED">
        <w:rPr>
          <w:rFonts w:ascii="Traditional Arabic" w:hAnsi="Traditional Arabic" w:cs="Traditional Arabic"/>
          <w:sz w:val="36"/>
          <w:szCs w:val="36"/>
          <w:rtl/>
        </w:rPr>
        <w:t xml:space="preserve"> إذا أمكن استيفاؤها لم تتداخ</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كالديون.</w:t>
      </w:r>
    </w:p>
    <w:p w:rsidR="00076974" w:rsidRPr="005053ED" w:rsidRDefault="00076974" w:rsidP="00D0670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القصاص موضوع 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حياء</w:t>
      </w:r>
      <w:r w:rsidRPr="005053ED">
        <w:rPr>
          <w:rFonts w:ascii="Traditional Arabic" w:hAnsi="Traditional Arabic" w:cs="Traditional Arabic"/>
          <w:sz w:val="36"/>
          <w:szCs w:val="36"/>
          <w:rtl/>
        </w:rPr>
        <w:t xml:space="preserve"> النفوس كم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قال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ﯔ  ﯕ  ﯖ  ﯗ</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١٧٩</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الوا</w:t>
      </w:r>
      <w:r>
        <w:rPr>
          <w:rFonts w:ascii="Traditional Arabic" w:hAnsi="Traditional Arabic" w:cs="Traditional Arabic" w:hint="eastAsia"/>
          <w:sz w:val="36"/>
          <w:szCs w:val="36"/>
          <w:rtl/>
        </w:rPr>
        <w:t>حد</w:t>
      </w:r>
      <w:r>
        <w:rPr>
          <w:rFonts w:ascii="Traditional Arabic" w:hAnsi="Traditional Arabic" w:cs="Traditional Arabic"/>
          <w:sz w:val="36"/>
          <w:szCs w:val="36"/>
          <w:rtl/>
        </w:rPr>
        <w:t xml:space="preserve"> بالجماعة لكان ف</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إغراء</w:t>
      </w:r>
      <w:r w:rsidRPr="005053ED">
        <w:rPr>
          <w:rFonts w:ascii="Traditional Arabic" w:hAnsi="Traditional Arabic" w:cs="Traditional Arabic"/>
          <w:sz w:val="36"/>
          <w:szCs w:val="36"/>
          <w:rtl/>
        </w:rPr>
        <w:t xml:space="preserve"> بقتل الجماعة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لا يلتزم ب</w:t>
      </w:r>
      <w:r>
        <w:rPr>
          <w:rFonts w:ascii="Traditional Arabic" w:hAnsi="Traditional Arabic" w:cs="Traditional Arabic" w:hint="eastAsia"/>
          <w:sz w:val="36"/>
          <w:szCs w:val="36"/>
          <w:rtl/>
        </w:rPr>
        <w:t>عد</w:t>
      </w:r>
      <w:r>
        <w:rPr>
          <w:rFonts w:ascii="Traditional Arabic" w:hAnsi="Traditional Arabic" w:cs="Traditional Arabic"/>
          <w:sz w:val="36"/>
          <w:szCs w:val="36"/>
          <w:rtl/>
        </w:rPr>
        <w:t xml:space="preserve"> قتل الأول في جميع من قتل, ول</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سارع</w:t>
      </w:r>
      <w:r w:rsidRPr="005053ED">
        <w:rPr>
          <w:rFonts w:ascii="Traditional Arabic" w:hAnsi="Traditional Arabic" w:cs="Traditional Arabic"/>
          <w:sz w:val="36"/>
          <w:szCs w:val="36"/>
          <w:rtl/>
        </w:rPr>
        <w:t xml:space="preserve"> الناس بعد أبتدائهم بالقتل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النفوس ولم يك</w:t>
      </w:r>
      <w:r w:rsidRPr="005053ED">
        <w:rPr>
          <w:rFonts w:ascii="Traditional Arabic" w:hAnsi="Traditional Arabic" w:cs="Traditional Arabic" w:hint="eastAsia"/>
          <w:sz w:val="36"/>
          <w:szCs w:val="36"/>
          <w:rtl/>
        </w:rPr>
        <w:t>فوا</w:t>
      </w:r>
      <w:r w:rsidRPr="005053ED">
        <w:rPr>
          <w:rFonts w:ascii="Traditional Arabic" w:hAnsi="Traditional Arabic" w:cs="Traditional Arabic"/>
          <w:sz w:val="36"/>
          <w:szCs w:val="36"/>
          <w:rtl/>
        </w:rPr>
        <w:t xml:space="preserve"> ولم يصير القصاص حياة.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ماوردي</w:t>
      </w:r>
      <w:r w:rsidRPr="005053ED">
        <w:rPr>
          <w:rFonts w:ascii="Traditional Arabic" w:hAnsi="Traditional Arabic" w:cs="Traditional Arabic"/>
          <w:sz w:val="36"/>
          <w:szCs w:val="36"/>
          <w:rtl/>
        </w:rPr>
        <w:t xml:space="preserve">: وفي هذا استدلال </w:t>
      </w:r>
      <w:r w:rsidRPr="005053ED">
        <w:rPr>
          <w:rFonts w:ascii="Traditional Arabic" w:hAnsi="Traditional Arabic" w:cs="Traditional Arabic" w:hint="eastAsia"/>
          <w:sz w:val="36"/>
          <w:szCs w:val="36"/>
          <w:rtl/>
        </w:rPr>
        <w:t>وانفصال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جميعهم بين قتل الجماعة بالواحد وقتل الواحد بالجم</w:t>
      </w:r>
      <w:r w:rsidRPr="005053ED">
        <w:rPr>
          <w:rFonts w:ascii="Traditional Arabic" w:hAnsi="Traditional Arabic" w:cs="Traditional Arabic" w:hint="eastAsia"/>
          <w:sz w:val="36"/>
          <w:szCs w:val="36"/>
          <w:rtl/>
        </w:rPr>
        <w:t>اعة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الجو</w:t>
      </w:r>
      <w:r w:rsidRPr="005053ED">
        <w:rPr>
          <w:rFonts w:ascii="Traditional Arabic" w:hAnsi="Traditional Arabic" w:cs="Traditional Arabic" w:hint="eastAsia"/>
          <w:sz w:val="36"/>
          <w:szCs w:val="36"/>
          <w:rtl/>
        </w:rPr>
        <w:t>اب</w:t>
      </w:r>
      <w:r w:rsidRPr="005053ED">
        <w:rPr>
          <w:rFonts w:ascii="Traditional Arabic" w:hAnsi="Traditional Arabic" w:cs="Traditional Arabic"/>
          <w:sz w:val="36"/>
          <w:szCs w:val="36"/>
          <w:rtl/>
        </w:rPr>
        <w:t xml:space="preserve"> عن قياسهم على قتل الع</w:t>
      </w:r>
      <w:r w:rsidRPr="005053ED">
        <w:rPr>
          <w:rFonts w:ascii="Traditional Arabic" w:hAnsi="Traditional Arabic" w:cs="Traditional Arabic" w:hint="eastAsia"/>
          <w:sz w:val="36"/>
          <w:szCs w:val="36"/>
          <w:rtl/>
        </w:rPr>
        <w:t>بد</w:t>
      </w:r>
      <w:r w:rsidRPr="005053ED">
        <w:rPr>
          <w:rFonts w:ascii="Traditional Arabic" w:hAnsi="Traditional Arabic" w:cs="Traditional Arabic"/>
          <w:sz w:val="36"/>
          <w:szCs w:val="36"/>
          <w:rtl/>
        </w:rPr>
        <w:t xml:space="preserve"> وال</w:t>
      </w:r>
      <w:r w:rsidRPr="005053ED">
        <w:rPr>
          <w:rFonts w:ascii="Traditional Arabic" w:hAnsi="Traditional Arabic" w:cs="Traditional Arabic" w:hint="eastAsia"/>
          <w:sz w:val="36"/>
          <w:szCs w:val="36"/>
          <w:rtl/>
        </w:rPr>
        <w:t>محارب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جعل الأصل قتل العبد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فالجو</w:t>
      </w:r>
      <w:r>
        <w:rPr>
          <w:rFonts w:ascii="Traditional Arabic" w:hAnsi="Traditional Arabic" w:cs="Traditional Arabic" w:hint="eastAsia"/>
          <w:sz w:val="36"/>
          <w:szCs w:val="36"/>
          <w:rtl/>
        </w:rPr>
        <w:t>اب</w:t>
      </w:r>
      <w:r>
        <w:rPr>
          <w:rFonts w:ascii="Traditional Arabic" w:hAnsi="Traditional Arabic" w:cs="Traditional Arabic"/>
          <w:sz w:val="36"/>
          <w:szCs w:val="36"/>
          <w:rtl/>
        </w:rPr>
        <w:t xml:space="preserve"> عنه أنه لما تداخلت جنايات خطئ</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تداخلت جنايات عمده, وإن جعل </w:t>
      </w:r>
      <w:r w:rsidRPr="005053ED">
        <w:rPr>
          <w:rFonts w:ascii="Traditional Arabic" w:hAnsi="Traditional Arabic" w:cs="Traditional Arabic" w:hint="eastAsia"/>
          <w:sz w:val="36"/>
          <w:szCs w:val="36"/>
          <w:rtl/>
        </w:rPr>
        <w:t>الأصل</w:t>
      </w:r>
      <w:r w:rsidRPr="005053ED">
        <w:rPr>
          <w:rFonts w:ascii="Traditional Arabic" w:hAnsi="Traditional Arabic" w:cs="Traditional Arabic"/>
          <w:sz w:val="36"/>
          <w:szCs w:val="36"/>
          <w:rtl/>
        </w:rPr>
        <w:t xml:space="preserve"> قتل المحارب فقد اخ</w:t>
      </w:r>
      <w:r w:rsidRPr="005053ED">
        <w:rPr>
          <w:rFonts w:ascii="Traditional Arabic" w:hAnsi="Traditional Arabic" w:cs="Traditional Arabic" w:hint="eastAsia"/>
          <w:sz w:val="36"/>
          <w:szCs w:val="36"/>
          <w:rtl/>
        </w:rPr>
        <w:t>تلف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أصحابنا</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تداخل</w:t>
      </w:r>
      <w:r w:rsidRPr="005053ED">
        <w:rPr>
          <w:rFonts w:ascii="Traditional Arabic" w:hAnsi="Traditional Arabic" w:cs="Traditional Arabic"/>
          <w:sz w:val="36"/>
          <w:szCs w:val="36"/>
          <w:rtl/>
        </w:rPr>
        <w:t xml:space="preserve"> جناياته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فذهب ابن شريح</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إلى أنها لا تتد</w:t>
      </w:r>
      <w:r w:rsidRPr="005053ED">
        <w:rPr>
          <w:rFonts w:ascii="Traditional Arabic" w:hAnsi="Traditional Arabic" w:cs="Traditional Arabic" w:hint="eastAsia"/>
          <w:sz w:val="36"/>
          <w:szCs w:val="36"/>
          <w:rtl/>
        </w:rPr>
        <w:t>اخل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ويتحتم</w:t>
      </w:r>
      <w:r w:rsidRPr="005053ED">
        <w:rPr>
          <w:rFonts w:ascii="Traditional Arabic" w:hAnsi="Traditional Arabic" w:cs="Traditional Arabic"/>
          <w:sz w:val="36"/>
          <w:szCs w:val="36"/>
          <w:rtl/>
        </w:rPr>
        <w:t xml:space="preserve"> قتله بالأول, </w:t>
      </w:r>
      <w:r w:rsidRPr="005053ED">
        <w:rPr>
          <w:rFonts w:ascii="Traditional Arabic" w:hAnsi="Traditional Arabic" w:cs="Traditional Arabic" w:hint="eastAsia"/>
          <w:sz w:val="36"/>
          <w:szCs w:val="36"/>
          <w:rtl/>
        </w:rPr>
        <w:t>وتأخذ</w:t>
      </w:r>
      <w:r w:rsidRPr="005053ED">
        <w:rPr>
          <w:rFonts w:ascii="Traditional Arabic" w:hAnsi="Traditional Arabic" w:cs="Traditional Arabic"/>
          <w:sz w:val="36"/>
          <w:szCs w:val="36"/>
          <w:rtl/>
        </w:rPr>
        <w:t xml:space="preserve"> من مال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ديات </w:t>
      </w:r>
      <w:r w:rsidRPr="005053ED">
        <w:rPr>
          <w:rFonts w:ascii="Traditional Arabic" w:hAnsi="Traditional Arabic" w:cs="Traditional Arabic" w:hint="eastAsia"/>
          <w:sz w:val="36"/>
          <w:szCs w:val="36"/>
          <w:rtl/>
        </w:rPr>
        <w:t>الباقين</w:t>
      </w:r>
      <w:r w:rsidRPr="005053ED">
        <w:rPr>
          <w:rFonts w:ascii="Traditional Arabic" w:hAnsi="Traditional Arabic" w:cs="Traditional Arabic"/>
          <w:sz w:val="36"/>
          <w:szCs w:val="36"/>
          <w:rtl/>
        </w:rPr>
        <w:t>, وذهب جمهور الأصحاب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تداخلها لأنها صا</w:t>
      </w:r>
      <w:r>
        <w:rPr>
          <w:rFonts w:ascii="Traditional Arabic" w:hAnsi="Traditional Arabic" w:cs="Traditional Arabic" w:hint="eastAsia"/>
          <w:sz w:val="36"/>
          <w:szCs w:val="36"/>
          <w:rtl/>
        </w:rPr>
        <w:t>رت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بانحتام</w:t>
      </w:r>
      <w:r w:rsidRPr="005053ED">
        <w:rPr>
          <w:rFonts w:ascii="Traditional Arabic" w:hAnsi="Traditional Arabic" w:cs="Traditional Arabic"/>
          <w:sz w:val="36"/>
          <w:szCs w:val="36"/>
          <w:rtl/>
        </w:rPr>
        <w:t xml:space="preserve"> قت</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من حقوق الله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وحقوقه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تتدا</w:t>
      </w:r>
      <w:r w:rsidRPr="005053ED">
        <w:rPr>
          <w:rFonts w:ascii="Traditional Arabic" w:hAnsi="Traditional Arabic" w:cs="Traditional Arabic" w:hint="eastAsia"/>
          <w:sz w:val="36"/>
          <w:szCs w:val="36"/>
          <w:rtl/>
        </w:rPr>
        <w:t>خل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وكذا</w:t>
      </w:r>
      <w:r w:rsidRPr="005053ED">
        <w:rPr>
          <w:rFonts w:ascii="Traditional Arabic" w:hAnsi="Traditional Arabic" w:cs="Traditional Arabic"/>
          <w:sz w:val="36"/>
          <w:szCs w:val="36"/>
          <w:rtl/>
        </w:rPr>
        <w:t xml:space="preserve"> الجواب عن قياسهم على ا</w:t>
      </w:r>
      <w:r w:rsidRPr="005053ED">
        <w:rPr>
          <w:rFonts w:ascii="Traditional Arabic" w:hAnsi="Traditional Arabic" w:cs="Traditional Arabic" w:hint="eastAsia"/>
          <w:sz w:val="36"/>
          <w:szCs w:val="36"/>
          <w:rtl/>
        </w:rPr>
        <w:t>لحدود</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قياسهم على غرماء </w:t>
      </w:r>
      <w:r>
        <w:rPr>
          <w:rFonts w:ascii="Traditional Arabic" w:hAnsi="Traditional Arabic" w:cs="Traditional Arabic" w:hint="eastAsia"/>
          <w:sz w:val="36"/>
          <w:szCs w:val="36"/>
          <w:rtl/>
        </w:rPr>
        <w:t>المفلس</w:t>
      </w:r>
      <w:r>
        <w:rPr>
          <w:rFonts w:ascii="Traditional Arabic" w:hAnsi="Traditional Arabic" w:cs="Traditional Arabic"/>
          <w:sz w:val="36"/>
          <w:szCs w:val="36"/>
          <w:rtl/>
        </w:rPr>
        <w:t xml:space="preserve"> فالجواب عنه أنه لم يبقى </w:t>
      </w:r>
      <w:r w:rsidRPr="005053ED">
        <w:rPr>
          <w:rFonts w:ascii="Traditional Arabic" w:hAnsi="Traditional Arabic" w:cs="Traditional Arabic" w:hint="eastAsia"/>
          <w:sz w:val="36"/>
          <w:szCs w:val="36"/>
          <w:rtl/>
        </w:rPr>
        <w:t>لغرماء</w:t>
      </w:r>
      <w:r w:rsidRPr="005053ED">
        <w:rPr>
          <w:rFonts w:ascii="Traditional Arabic" w:hAnsi="Traditional Arabic" w:cs="Traditional Arabic"/>
          <w:sz w:val="36"/>
          <w:szCs w:val="36"/>
          <w:rtl/>
        </w:rPr>
        <w:t xml:space="preserve"> المفلس </w:t>
      </w:r>
      <w:r w:rsidRPr="005053ED">
        <w:rPr>
          <w:rFonts w:ascii="Traditional Arabic" w:hAnsi="Traditional Arabic" w:cs="Traditional Arabic" w:hint="eastAsia"/>
          <w:sz w:val="36"/>
          <w:szCs w:val="36"/>
          <w:rtl/>
        </w:rPr>
        <w:t>عين</w:t>
      </w:r>
      <w:r w:rsidRPr="005053ED">
        <w:rPr>
          <w:rFonts w:ascii="Traditional Arabic" w:hAnsi="Traditional Arabic" w:cs="Traditional Arabic"/>
          <w:sz w:val="36"/>
          <w:szCs w:val="36"/>
          <w:rtl/>
        </w:rPr>
        <w:t xml:space="preserve"> يس</w:t>
      </w:r>
      <w:r w:rsidRPr="005053ED">
        <w:rPr>
          <w:rFonts w:ascii="Traditional Arabic" w:hAnsi="Traditional Arabic" w:cs="Traditional Arabic" w:hint="eastAsia"/>
          <w:sz w:val="36"/>
          <w:szCs w:val="36"/>
          <w:rtl/>
        </w:rPr>
        <w:t>توفون</w:t>
      </w:r>
      <w:r w:rsidRPr="005053ED">
        <w:rPr>
          <w:rFonts w:ascii="Traditional Arabic" w:hAnsi="Traditional Arabic" w:cs="Traditional Arabic"/>
          <w:sz w:val="36"/>
          <w:szCs w:val="36"/>
          <w:rtl/>
        </w:rPr>
        <w:t xml:space="preserve"> حقو</w:t>
      </w:r>
      <w:r w:rsidRPr="005053ED">
        <w:rPr>
          <w:rFonts w:ascii="Traditional Arabic" w:hAnsi="Traditional Arabic" w:cs="Traditional Arabic" w:hint="eastAsia"/>
          <w:sz w:val="36"/>
          <w:szCs w:val="36"/>
          <w:rtl/>
        </w:rPr>
        <w:t>قهم</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xml:space="preserve"> فاستهموا في المو</w:t>
      </w:r>
      <w:r w:rsidRPr="005053ED">
        <w:rPr>
          <w:rFonts w:ascii="Traditional Arabic" w:hAnsi="Traditional Arabic" w:cs="Traditional Arabic" w:hint="eastAsia"/>
          <w:sz w:val="36"/>
          <w:szCs w:val="36"/>
          <w:rtl/>
        </w:rPr>
        <w:t>جود</w:t>
      </w:r>
      <w:r w:rsidRPr="005053ED">
        <w:rPr>
          <w:rFonts w:ascii="Traditional Arabic" w:hAnsi="Traditional Arabic" w:cs="Traditional Arabic"/>
          <w:sz w:val="36"/>
          <w:szCs w:val="36"/>
          <w:rtl/>
        </w:rPr>
        <w:t>, ولو كان القاتل مفلسا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لكان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لأوليا</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عه</w:t>
      </w:r>
      <w:r w:rsidRPr="005053ED">
        <w:rPr>
          <w:rFonts w:ascii="Traditional Arabic" w:hAnsi="Traditional Arabic" w:cs="Traditional Arabic"/>
          <w:sz w:val="36"/>
          <w:szCs w:val="36"/>
          <w:rtl/>
        </w:rPr>
        <w:t xml:space="preserve"> بمث</w:t>
      </w:r>
      <w:r w:rsidRPr="005053ED">
        <w:rPr>
          <w:rFonts w:ascii="Traditional Arabic" w:hAnsi="Traditional Arabic" w:cs="Traditional Arabic" w:hint="eastAsia"/>
          <w:sz w:val="36"/>
          <w:szCs w:val="36"/>
          <w:rtl/>
        </w:rPr>
        <w:t>ابتهم</w:t>
      </w:r>
      <w:r w:rsidRPr="005053ED">
        <w:rPr>
          <w:rFonts w:ascii="Traditional Arabic" w:hAnsi="Traditional Arabic" w:cs="Traditional Arabic"/>
          <w:sz w:val="36"/>
          <w:szCs w:val="36"/>
          <w:rtl/>
        </w:rPr>
        <w:t xml:space="preserve"> وإذا فار</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مفلس</w:t>
      </w:r>
      <w:r w:rsidRPr="005053ED">
        <w:rPr>
          <w:rFonts w:ascii="Traditional Arabic" w:hAnsi="Traditional Arabic" w:cs="Traditional Arabic"/>
          <w:sz w:val="36"/>
          <w:szCs w:val="36"/>
          <w:rtl/>
        </w:rPr>
        <w:t xml:space="preserve"> بيساره وجد الأولياء سبيلا إلى استيفاء حقوقهم فافترقا.</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70"/>
      </w:r>
      <w:r w:rsidRPr="00220592">
        <w:rPr>
          <w:rFonts w:ascii="Traditional Arabic" w:hAnsi="Traditional Arabic" w:cs="Traditional Arabic"/>
          <w:sz w:val="36"/>
          <w:szCs w:val="36"/>
          <w:vertAlign w:val="superscript"/>
          <w:rtl/>
        </w:rPr>
        <w:t>)</w:t>
      </w:r>
    </w:p>
    <w:p w:rsidR="00076974" w:rsidRDefault="00076974" w:rsidP="00F45B82">
      <w:pPr>
        <w:spacing w:line="276" w:lineRule="auto"/>
        <w:jc w:val="both"/>
        <w:rPr>
          <w:rFonts w:ascii="Traditional Arabic" w:hAnsi="Traditional Arabic" w:cs="Traditional Arabic"/>
          <w:sz w:val="36"/>
          <w:szCs w:val="36"/>
          <w:rtl/>
        </w:rPr>
      </w:pPr>
    </w:p>
    <w:p w:rsidR="00076974" w:rsidRPr="00D06707" w:rsidRDefault="00076974" w:rsidP="00F45B82">
      <w:pPr>
        <w:spacing w:line="276" w:lineRule="auto"/>
        <w:jc w:val="both"/>
        <w:rPr>
          <w:rFonts w:ascii="Traditional Arabic" w:hAnsi="Traditional Arabic" w:cs="Traditional Arabic"/>
          <w:b/>
          <w:bCs/>
          <w:sz w:val="36"/>
          <w:szCs w:val="36"/>
          <w:rtl/>
        </w:rPr>
      </w:pPr>
      <w:r w:rsidRPr="00D06707">
        <w:rPr>
          <w:rFonts w:ascii="Traditional Arabic" w:hAnsi="Traditional Arabic" w:cs="Traditional Arabic" w:hint="eastAsia"/>
          <w:b/>
          <w:bCs/>
          <w:sz w:val="36"/>
          <w:szCs w:val="36"/>
          <w:rtl/>
        </w:rPr>
        <w:t>مسألة</w:t>
      </w:r>
      <w:r w:rsidRPr="00D06707">
        <w:rPr>
          <w:rFonts w:ascii="Traditional Arabic" w:hAnsi="Traditional Arabic" w:cs="Traditional Arabic"/>
          <w:b/>
          <w:bCs/>
          <w:sz w:val="36"/>
          <w:szCs w:val="36"/>
          <w:rtl/>
        </w:rPr>
        <w:t xml:space="preserve"> قطع يد واحد وقتل </w:t>
      </w:r>
      <w:r w:rsidRPr="00D06707">
        <w:rPr>
          <w:rFonts w:ascii="Traditional Arabic" w:hAnsi="Traditional Arabic" w:cs="Traditional Arabic" w:hint="eastAsia"/>
          <w:b/>
          <w:bCs/>
          <w:sz w:val="36"/>
          <w:szCs w:val="36"/>
          <w:rtl/>
        </w:rPr>
        <w:t>آخر</w:t>
      </w:r>
      <w:r w:rsidRPr="00D06707">
        <w:rPr>
          <w:rFonts w:ascii="Traditional Arabic" w:hAnsi="Traditional Arabic" w:cs="Traditional Arabic"/>
          <w:b/>
          <w:bCs/>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فمذهبنا</w:t>
      </w:r>
      <w:r w:rsidRPr="005053ED">
        <w:rPr>
          <w:rFonts w:ascii="Traditional Arabic" w:hAnsi="Traditional Arabic" w:cs="Traditional Arabic"/>
          <w:sz w:val="36"/>
          <w:szCs w:val="36"/>
          <w:rtl/>
        </w:rPr>
        <w:t xml:space="preserve"> أنه تقطع يده للأول ثم يقتل </w:t>
      </w:r>
      <w:r w:rsidRPr="005053ED">
        <w:rPr>
          <w:rFonts w:ascii="Traditional Arabic" w:hAnsi="Traditional Arabic" w:cs="Traditional Arabic" w:hint="eastAsia"/>
          <w:sz w:val="36"/>
          <w:szCs w:val="36"/>
          <w:rtl/>
        </w:rPr>
        <w:t>للثاني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نص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الشافع</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رحمه الله تعالى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60" type="#_x0000_t202" style="position:absolute;left:0;text-align:left;margin-left:-70.9pt;margin-top:-14.25pt;width:65.2pt;height:35.3pt;z-index:251671552">
            <v:textbox>
              <w:txbxContent>
                <w:p w:rsidR="00076974" w:rsidRDefault="00076974">
                  <w:r>
                    <w:rPr>
                      <w:rtl/>
                    </w:rPr>
                    <w:t>233/ ب</w:t>
                  </w:r>
                </w:p>
              </w:txbxContent>
            </v:textbox>
            <w10:wrap anchorx="page"/>
          </v:shape>
        </w:pict>
      </w:r>
      <w:r>
        <w:rPr>
          <w:rFonts w:ascii="Traditional Arabic" w:hAnsi="Traditional Arabic" w:cs="Traditional Arabic"/>
          <w:sz w:val="36"/>
          <w:szCs w:val="36"/>
          <w:rtl/>
        </w:rPr>
        <w:t xml:space="preserve"> وذهب مالك </w:t>
      </w:r>
      <w:r>
        <w:rPr>
          <w:rFonts w:ascii="Traditional Arabic" w:hAnsi="Traditional Arabic" w:cs="Traditional Arabic" w:hint="eastAsia"/>
          <w:sz w:val="36"/>
          <w:szCs w:val="36"/>
          <w:rtl/>
        </w:rPr>
        <w:t>رحمه</w:t>
      </w:r>
      <w:r>
        <w:rPr>
          <w:rFonts w:ascii="Traditional Arabic" w:hAnsi="Traditional Arabic" w:cs="Traditional Arabic"/>
          <w:sz w:val="36"/>
          <w:szCs w:val="36"/>
          <w:rtl/>
        </w:rPr>
        <w:t xml:space="preserve"> الله تعالى</w:t>
      </w:r>
      <w:r w:rsidRPr="005053ED">
        <w:rPr>
          <w:rFonts w:ascii="Traditional Arabic" w:hAnsi="Traditional Arabic" w:cs="Traditional Arabic"/>
          <w:sz w:val="36"/>
          <w:szCs w:val="36"/>
          <w:rtl/>
        </w:rPr>
        <w:t xml:space="preserve"> إلى أنه يقتل للثاني ويدخل ف</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القطع للأول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لأن القتل أ</w:t>
      </w:r>
      <w:r>
        <w:rPr>
          <w:rFonts w:ascii="Traditional Arabic" w:hAnsi="Traditional Arabic" w:cs="Traditional Arabic" w:hint="eastAsia"/>
          <w:sz w:val="36"/>
          <w:szCs w:val="36"/>
          <w:rtl/>
        </w:rPr>
        <w:t>عم</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استوعب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الحقين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فال</w:t>
      </w:r>
      <w:r>
        <w:rPr>
          <w:rFonts w:ascii="Traditional Arabic" w:hAnsi="Traditional Arabic" w:cs="Traditional Arabic" w:hint="eastAsia"/>
          <w:sz w:val="36"/>
          <w:szCs w:val="36"/>
          <w:rtl/>
        </w:rPr>
        <w:t>غرض</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إب</w:t>
      </w:r>
      <w:r w:rsidRPr="005053ED">
        <w:rPr>
          <w:rFonts w:ascii="Traditional Arabic" w:hAnsi="Traditional Arabic" w:cs="Traditional Arabic" w:hint="eastAsia"/>
          <w:sz w:val="36"/>
          <w:szCs w:val="36"/>
          <w:rtl/>
        </w:rPr>
        <w:t>انة</w:t>
      </w:r>
      <w:r>
        <w:rPr>
          <w:rFonts w:ascii="Traditional Arabic" w:hAnsi="Traditional Arabic" w:cs="Traditional Arabic"/>
          <w:sz w:val="36"/>
          <w:szCs w:val="36"/>
          <w:rtl/>
        </w:rPr>
        <w:t xml:space="preserve"> نفس</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والزي</w:t>
      </w:r>
      <w:r>
        <w:rPr>
          <w:rFonts w:ascii="Traditional Arabic" w:hAnsi="Traditional Arabic" w:cs="Traditional Arabic" w:hint="eastAsia"/>
          <w:sz w:val="36"/>
          <w:szCs w:val="36"/>
          <w:rtl/>
        </w:rPr>
        <w:t>ادة</w:t>
      </w:r>
      <w:r>
        <w:rPr>
          <w:rFonts w:ascii="Traditional Arabic" w:hAnsi="Traditional Arabic" w:cs="Traditional Arabic"/>
          <w:sz w:val="36"/>
          <w:szCs w:val="36"/>
          <w:rtl/>
        </w:rPr>
        <w:t xml:space="preserve"> عليه نكال وم</w:t>
      </w:r>
      <w:r>
        <w:rPr>
          <w:rFonts w:ascii="Traditional Arabic" w:hAnsi="Traditional Arabic" w:cs="Traditional Arabic" w:hint="eastAsia"/>
          <w:sz w:val="36"/>
          <w:szCs w:val="36"/>
          <w:rtl/>
        </w:rPr>
        <w:t>ُثله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فلو وجب عليه قطع سرقة و</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ردة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للردة واندرج فيها قط</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السرقة .</w:t>
      </w:r>
    </w:p>
    <w:p w:rsidR="00076974" w:rsidRDefault="00076974" w:rsidP="00D0670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الماوردي</w:t>
      </w:r>
      <w:r w:rsidRPr="005053ED">
        <w:rPr>
          <w:rFonts w:ascii="Traditional Arabic" w:hAnsi="Traditional Arabic" w:cs="Traditional Arabic"/>
          <w:sz w:val="36"/>
          <w:szCs w:val="36"/>
          <w:rtl/>
        </w:rPr>
        <w:t xml:space="preserve">: ولا أحب هذه العبارة منه ، وهذا خطأ لقوله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487" w:hAnsi="QCF_P487" w:cs="QCF_P487"/>
          <w:color w:val="000000"/>
          <w:sz w:val="35"/>
          <w:szCs w:val="35"/>
          <w:rtl/>
        </w:rPr>
        <w:t>ﮬ  ﮭ  ﮮ  ﮯ</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الشورى: ٤٠</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30" w:hAnsi="QCF_P030" w:cs="QCF_P030"/>
          <w:color w:val="000000"/>
          <w:sz w:val="35"/>
          <w:szCs w:val="35"/>
          <w:rtl/>
        </w:rPr>
        <w:t>ﮎ  ﮏ  ﮐ  ﮑ    ﮒ  ﮓ  ﮔ  ﮕ  ﮖ</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١٩٤</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فوجب</w:t>
      </w:r>
      <w:r w:rsidRPr="005053ED">
        <w:rPr>
          <w:rFonts w:ascii="Traditional Arabic" w:hAnsi="Traditional Arabic" w:cs="Traditional Arabic"/>
          <w:sz w:val="36"/>
          <w:szCs w:val="36"/>
          <w:rtl/>
        </w:rPr>
        <w:t xml:space="preserve"> أن يج</w:t>
      </w:r>
      <w:r>
        <w:rPr>
          <w:rFonts w:ascii="Traditional Arabic" w:hAnsi="Traditional Arabic" w:cs="Traditional Arabic" w:hint="eastAsia"/>
          <w:sz w:val="36"/>
          <w:szCs w:val="36"/>
          <w:rtl/>
        </w:rPr>
        <w:t>ازى</w:t>
      </w:r>
      <w:r>
        <w:rPr>
          <w:rFonts w:ascii="Traditional Arabic" w:hAnsi="Traditional Arabic" w:cs="Traditional Arabic"/>
          <w:sz w:val="36"/>
          <w:szCs w:val="36"/>
          <w:rtl/>
        </w:rPr>
        <w:t xml:space="preserve"> بالأمرين و</w:t>
      </w:r>
      <w:r>
        <w:rPr>
          <w:rFonts w:ascii="Traditional Arabic" w:hAnsi="Traditional Arabic" w:cs="Traditional Arabic" w:hint="eastAsia"/>
          <w:sz w:val="36"/>
          <w:szCs w:val="36"/>
          <w:rtl/>
        </w:rPr>
        <w:t>يستوفى</w:t>
      </w:r>
      <w:r>
        <w:rPr>
          <w:rFonts w:ascii="Traditional Arabic" w:hAnsi="Traditional Arabic" w:cs="Traditional Arabic"/>
          <w:sz w:val="36"/>
          <w:szCs w:val="36"/>
          <w:rtl/>
        </w:rPr>
        <w:t xml:space="preserve"> منه الحقا</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وأيضا فالقطع والقتل مستحقين </w:t>
      </w:r>
      <w:r>
        <w:rPr>
          <w:rFonts w:ascii="Traditional Arabic" w:hAnsi="Traditional Arabic" w:cs="Traditional Arabic" w:hint="eastAsia"/>
          <w:sz w:val="36"/>
          <w:szCs w:val="36"/>
          <w:rtl/>
        </w:rPr>
        <w:t>فلم</w:t>
      </w:r>
      <w:r>
        <w:rPr>
          <w:rFonts w:ascii="Traditional Arabic" w:hAnsi="Traditional Arabic" w:cs="Traditional Arabic"/>
          <w:sz w:val="36"/>
          <w:szCs w:val="36"/>
          <w:rtl/>
        </w:rPr>
        <w:t xml:space="preserve"> يجز أن يتداخلا بالديون </w:t>
      </w:r>
      <w:r>
        <w:rPr>
          <w:rFonts w:ascii="Traditional Arabic" w:hAnsi="Traditional Arabic" w:cs="Traditional Arabic" w:hint="eastAsia"/>
          <w:sz w:val="36"/>
          <w:szCs w:val="36"/>
          <w:rtl/>
        </w:rPr>
        <w:t>وسائر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الحقوق</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امتنع تداخ</w:t>
      </w:r>
      <w:r>
        <w:rPr>
          <w:rFonts w:ascii="Traditional Arabic" w:hAnsi="Traditional Arabic" w:cs="Traditional Arabic" w:hint="eastAsia"/>
          <w:sz w:val="36"/>
          <w:szCs w:val="36"/>
          <w:rtl/>
        </w:rPr>
        <w:t>لهما</w:t>
      </w:r>
      <w:r>
        <w:rPr>
          <w:rFonts w:ascii="Traditional Arabic" w:hAnsi="Traditional Arabic" w:cs="Traditional Arabic"/>
          <w:sz w:val="36"/>
          <w:szCs w:val="36"/>
          <w:rtl/>
        </w:rPr>
        <w:t xml:space="preserve"> في الدية بات أن يمتنع تداخلهما في القو</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وأي</w:t>
      </w:r>
      <w:r w:rsidRPr="005053ED">
        <w:rPr>
          <w:rFonts w:ascii="Traditional Arabic" w:hAnsi="Traditional Arabic" w:cs="Traditional Arabic" w:hint="eastAsia"/>
          <w:sz w:val="36"/>
          <w:szCs w:val="36"/>
          <w:rtl/>
        </w:rPr>
        <w:t>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فالخطأ أخف من ال</w:t>
      </w:r>
      <w:r w:rsidRPr="005053ED">
        <w:rPr>
          <w:rFonts w:ascii="Traditional Arabic" w:hAnsi="Traditional Arabic" w:cs="Traditional Arabic" w:hint="eastAsia"/>
          <w:sz w:val="36"/>
          <w:szCs w:val="36"/>
          <w:rtl/>
        </w:rPr>
        <w:t>عمد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وهما لا يتداخلان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الخطأ فبا</w:t>
      </w:r>
      <w:r w:rsidRPr="005053ED">
        <w:rPr>
          <w:rFonts w:ascii="Traditional Arabic" w:hAnsi="Traditional Arabic" w:cs="Traditional Arabic" w:hint="eastAsia"/>
          <w:sz w:val="36"/>
          <w:szCs w:val="36"/>
          <w:rtl/>
        </w:rPr>
        <w:t>لأول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يتداخلا في العمد فب</w:t>
      </w:r>
      <w:r>
        <w:rPr>
          <w:rFonts w:ascii="Traditional Arabic" w:hAnsi="Traditional Arabic" w:cs="Traditional Arabic" w:hint="eastAsia"/>
          <w:sz w:val="36"/>
          <w:szCs w:val="36"/>
          <w:rtl/>
        </w:rPr>
        <w:t>طل</w:t>
      </w:r>
      <w:r>
        <w:rPr>
          <w:rFonts w:ascii="Traditional Arabic" w:hAnsi="Traditional Arabic" w:cs="Traditional Arabic"/>
          <w:sz w:val="36"/>
          <w:szCs w:val="36"/>
          <w:rtl/>
        </w:rPr>
        <w:t xml:space="preserve"> به </w:t>
      </w:r>
      <w:r>
        <w:rPr>
          <w:rFonts w:ascii="Traditional Arabic" w:hAnsi="Traditional Arabic" w:cs="Traditional Arabic" w:hint="eastAsia"/>
          <w:sz w:val="36"/>
          <w:szCs w:val="36"/>
          <w:rtl/>
        </w:rPr>
        <w:t>الاستدلال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لأول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0670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نكال ومثله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w:t>
      </w:r>
      <w:r>
        <w:rPr>
          <w:rFonts w:ascii="Traditional Arabic" w:hAnsi="Traditional Arabic" w:cs="Traditional Arabic" w:hint="eastAsia"/>
          <w:sz w:val="36"/>
          <w:szCs w:val="36"/>
          <w:rtl/>
        </w:rPr>
        <w:t>منوع</w:t>
      </w:r>
      <w:r>
        <w:rPr>
          <w:rFonts w:ascii="Traditional Arabic" w:hAnsi="Traditional Arabic" w:cs="Traditional Arabic"/>
          <w:sz w:val="36"/>
          <w:szCs w:val="36"/>
          <w:rtl/>
        </w:rPr>
        <w:t xml:space="preserve"> لأنه </w:t>
      </w:r>
      <w:r>
        <w:rPr>
          <w:rFonts w:ascii="Traditional Arabic" w:hAnsi="Traditional Arabic" w:cs="Traditional Arabic" w:hint="eastAsia"/>
          <w:sz w:val="36"/>
          <w:szCs w:val="36"/>
          <w:rtl/>
        </w:rPr>
        <w:t>جزاء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الجواب عن تداخل قطع السرقة والردة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اختلف أصحابنا في تداخلها على 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أنهما لا ي</w:t>
      </w:r>
      <w:r w:rsidRPr="005053ED">
        <w:rPr>
          <w:rFonts w:ascii="Traditional Arabic" w:hAnsi="Traditional Arabic" w:cs="Traditional Arabic" w:hint="eastAsia"/>
          <w:sz w:val="36"/>
          <w:szCs w:val="36"/>
          <w:rtl/>
        </w:rPr>
        <w:t>تداخلان</w:t>
      </w:r>
      <w:r w:rsidRPr="005053ED">
        <w:rPr>
          <w:rFonts w:ascii="Traditional Arabic" w:hAnsi="Traditional Arabic" w:cs="Traditional Arabic"/>
          <w:sz w:val="36"/>
          <w:szCs w:val="36"/>
          <w:rtl/>
        </w:rPr>
        <w:t xml:space="preserve"> في</w:t>
      </w:r>
      <w:r w:rsidRPr="005053ED">
        <w:rPr>
          <w:rFonts w:ascii="Traditional Arabic" w:hAnsi="Traditional Arabic" w:cs="Traditional Arabic" w:hint="eastAsia"/>
          <w:sz w:val="36"/>
          <w:szCs w:val="36"/>
          <w:rtl/>
        </w:rPr>
        <w:t>قطع</w:t>
      </w:r>
      <w:r w:rsidRPr="005053ED">
        <w:rPr>
          <w:rFonts w:ascii="Traditional Arabic" w:hAnsi="Traditional Arabic" w:cs="Traditional Arabic"/>
          <w:sz w:val="36"/>
          <w:szCs w:val="36"/>
          <w:rtl/>
        </w:rPr>
        <w:t xml:space="preserve"> للسرقة ثم يق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للردة . حينئذ ف</w:t>
      </w:r>
      <w:r>
        <w:rPr>
          <w:rFonts w:ascii="Traditional Arabic" w:hAnsi="Traditional Arabic" w:cs="Traditional Arabic" w:hint="eastAsia"/>
          <w:sz w:val="36"/>
          <w:szCs w:val="36"/>
          <w:rtl/>
        </w:rPr>
        <w:t>تستوي</w:t>
      </w:r>
      <w:r>
        <w:rPr>
          <w:rFonts w:ascii="Traditional Arabic" w:hAnsi="Traditional Arabic" w:cs="Traditional Arabic"/>
          <w:sz w:val="36"/>
          <w:szCs w:val="36"/>
          <w:rtl/>
        </w:rPr>
        <w:t xml:space="preserve">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لتان</w:t>
      </w:r>
      <w:r w:rsidRPr="005053ED">
        <w:rPr>
          <w:rFonts w:ascii="Traditional Arabic" w:hAnsi="Traditional Arabic" w:cs="Traditional Arabic"/>
          <w:sz w:val="36"/>
          <w:szCs w:val="36"/>
          <w:rtl/>
        </w:rPr>
        <w:t xml:space="preserve"> .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أنهما</w:t>
      </w:r>
      <w:r w:rsidRPr="005053ED">
        <w:rPr>
          <w:rFonts w:ascii="Traditional Arabic" w:hAnsi="Traditional Arabic" w:cs="Traditional Arabic"/>
          <w:sz w:val="36"/>
          <w:szCs w:val="36"/>
          <w:rtl/>
        </w:rPr>
        <w:t xml:space="preserve"> يتد</w:t>
      </w:r>
      <w:r w:rsidRPr="005053ED">
        <w:rPr>
          <w:rFonts w:ascii="Traditional Arabic" w:hAnsi="Traditional Arabic" w:cs="Traditional Arabic" w:hint="eastAsia"/>
          <w:sz w:val="36"/>
          <w:szCs w:val="36"/>
          <w:rtl/>
        </w:rPr>
        <w:t>اخلان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وا</w:t>
      </w:r>
      <w:r>
        <w:rPr>
          <w:rFonts w:ascii="Traditional Arabic" w:hAnsi="Traditional Arabic" w:cs="Traditional Arabic" w:hint="eastAsia"/>
          <w:sz w:val="36"/>
          <w:szCs w:val="36"/>
          <w:rtl/>
        </w:rPr>
        <w:t>لفرق</w:t>
      </w:r>
      <w:r>
        <w:rPr>
          <w:rFonts w:ascii="Traditional Arabic" w:hAnsi="Traditional Arabic" w:cs="Traditional Arabic"/>
          <w:sz w:val="36"/>
          <w:szCs w:val="36"/>
          <w:rtl/>
        </w:rPr>
        <w:t xml:space="preserve"> بينها وبين ما يحق </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أن ما </w:t>
      </w:r>
      <w:r>
        <w:rPr>
          <w:rFonts w:ascii="Traditional Arabic" w:hAnsi="Traditional Arabic" w:cs="Traditional Arabic" w:hint="eastAsia"/>
          <w:sz w:val="36"/>
          <w:szCs w:val="36"/>
          <w:rtl/>
        </w:rPr>
        <w:t>يحق</w:t>
      </w:r>
      <w:r>
        <w:rPr>
          <w:rFonts w:ascii="Traditional Arabic" w:hAnsi="Traditional Arabic" w:cs="Traditional Arabic"/>
          <w:sz w:val="36"/>
          <w:szCs w:val="36"/>
          <w:rtl/>
        </w:rPr>
        <w:t xml:space="preserve"> لله</w:t>
      </w:r>
      <w:r w:rsidRPr="005053ED">
        <w:rPr>
          <w:rFonts w:ascii="Traditional Arabic" w:hAnsi="Traditional Arabic" w:cs="Traditional Arabic"/>
          <w:sz w:val="36"/>
          <w:szCs w:val="36"/>
          <w:rtl/>
        </w:rPr>
        <w:t xml:space="preserve"> من حق</w:t>
      </w:r>
      <w:r w:rsidRPr="005053ED">
        <w:rPr>
          <w:rFonts w:ascii="Traditional Arabic" w:hAnsi="Traditional Arabic" w:cs="Traditional Arabic" w:hint="eastAsia"/>
          <w:sz w:val="36"/>
          <w:szCs w:val="36"/>
          <w:rtl/>
        </w:rPr>
        <w:t>وق</w:t>
      </w:r>
      <w:r w:rsidRPr="005053ED">
        <w:rPr>
          <w:rFonts w:ascii="Traditional Arabic" w:hAnsi="Traditional Arabic" w:cs="Traditional Arabic"/>
          <w:sz w:val="36"/>
          <w:szCs w:val="36"/>
          <w:rtl/>
        </w:rPr>
        <w:t xml:space="preserve"> الأدمي</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وحقوق الأدميين مبني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المش</w:t>
      </w:r>
      <w:r w:rsidRPr="005053ED">
        <w:rPr>
          <w:rFonts w:ascii="Traditional Arabic" w:hAnsi="Traditional Arabic" w:cs="Traditional Arabic" w:hint="eastAsia"/>
          <w:sz w:val="36"/>
          <w:szCs w:val="36"/>
          <w:rtl/>
        </w:rPr>
        <w:t>احة</w:t>
      </w:r>
      <w:r w:rsidRPr="005053ED">
        <w:rPr>
          <w:rFonts w:ascii="Traditional Arabic" w:hAnsi="Traditional Arabic" w:cs="Traditional Arabic"/>
          <w:sz w:val="36"/>
          <w:szCs w:val="36"/>
          <w:rtl/>
        </w:rPr>
        <w:t xml:space="preserve"> فلم تتداخل وما ذكره م</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السرقة وا</w:t>
      </w:r>
      <w:r>
        <w:rPr>
          <w:rFonts w:ascii="Traditional Arabic" w:hAnsi="Traditional Arabic" w:cs="Traditional Arabic" w:hint="eastAsia"/>
          <w:sz w:val="36"/>
          <w:szCs w:val="36"/>
          <w:rtl/>
        </w:rPr>
        <w:t>لردة</w:t>
      </w:r>
      <w:r>
        <w:rPr>
          <w:rFonts w:ascii="Traditional Arabic" w:hAnsi="Traditional Arabic" w:cs="Traditional Arabic"/>
          <w:sz w:val="36"/>
          <w:szCs w:val="36"/>
          <w:rtl/>
        </w:rPr>
        <w:t xml:space="preserve"> من حقوق الباري </w:t>
      </w:r>
      <w:r w:rsidRPr="005053ED">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وحقوقه</w:t>
      </w:r>
      <w:r>
        <w:rPr>
          <w:rFonts w:ascii="Traditional Arabic" w:hAnsi="Traditional Arabic" w:cs="Traditional Arabic"/>
          <w:sz w:val="36"/>
          <w:szCs w:val="36"/>
          <w:rtl/>
        </w:rPr>
        <w:t xml:space="preserve"> تعالى</w:t>
      </w:r>
      <w:r w:rsidRPr="005053ED">
        <w:rPr>
          <w:rFonts w:ascii="Traditional Arabic" w:hAnsi="Traditional Arabic" w:cs="Traditional Arabic"/>
          <w:sz w:val="36"/>
          <w:szCs w:val="36"/>
          <w:rtl/>
        </w:rPr>
        <w:t xml:space="preserve"> مبنية على الم</w:t>
      </w:r>
      <w:r w:rsidRPr="005053ED">
        <w:rPr>
          <w:rFonts w:ascii="Traditional Arabic" w:hAnsi="Traditional Arabic" w:cs="Traditional Arabic" w:hint="eastAsia"/>
          <w:sz w:val="36"/>
          <w:szCs w:val="36"/>
          <w:rtl/>
        </w:rPr>
        <w:t>ساهلة</w:t>
      </w:r>
      <w:r w:rsidRPr="005053ED">
        <w:rPr>
          <w:rFonts w:ascii="Traditional Arabic" w:hAnsi="Traditional Arabic" w:cs="Traditional Arabic"/>
          <w:sz w:val="36"/>
          <w:szCs w:val="36"/>
          <w:rtl/>
        </w:rPr>
        <w:t xml:space="preserve"> فت</w:t>
      </w:r>
      <w:r w:rsidRPr="005053ED">
        <w:rPr>
          <w:rFonts w:ascii="Traditional Arabic" w:hAnsi="Traditional Arabic" w:cs="Traditional Arabic" w:hint="eastAsia"/>
          <w:sz w:val="36"/>
          <w:szCs w:val="36"/>
          <w:rtl/>
        </w:rPr>
        <w:t>داخلت</w:t>
      </w:r>
      <w:r w:rsidRPr="005053ED">
        <w:rPr>
          <w:rFonts w:ascii="Traditional Arabic" w:hAnsi="Traditional Arabic" w:cs="Traditional Arabic"/>
          <w:sz w:val="36"/>
          <w:szCs w:val="36"/>
          <w:rtl/>
        </w:rPr>
        <w:t xml:space="preserve"> .</w:t>
      </w:r>
    </w:p>
    <w:p w:rsidR="00076974" w:rsidRDefault="00076974" w:rsidP="009226E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وكذلك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ختلف</w:t>
      </w:r>
      <w:r w:rsidRPr="005053ED">
        <w:rPr>
          <w:rFonts w:ascii="Traditional Arabic" w:hAnsi="Traditional Arabic" w:cs="Traditional Arabic"/>
          <w:sz w:val="36"/>
          <w:szCs w:val="36"/>
          <w:rtl/>
        </w:rPr>
        <w:t xml:space="preserve"> الأصحاب في تداخل الجلد و</w:t>
      </w:r>
      <w:r w:rsidRPr="005053ED">
        <w:rPr>
          <w:rFonts w:ascii="Traditional Arabic" w:hAnsi="Traditional Arabic" w:cs="Traditional Arabic" w:hint="eastAsia"/>
          <w:sz w:val="36"/>
          <w:szCs w:val="36"/>
          <w:rtl/>
        </w:rPr>
        <w:t>الرجم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إذا زنا بكر</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زنا ثيباً فقيل يجلد ويرجم، وقيل يرجم فق</w:t>
      </w:r>
      <w:r>
        <w:rPr>
          <w:rFonts w:ascii="Traditional Arabic" w:hAnsi="Traditional Arabic" w:cs="Traditional Arabic" w:hint="eastAsia"/>
          <w:sz w:val="36"/>
          <w:szCs w:val="36"/>
          <w:rtl/>
        </w:rPr>
        <w:t>ط</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لاندراج</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جلد</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 عكس الجاني ج</w:t>
      </w:r>
      <w:r w:rsidRPr="005053ED">
        <w:rPr>
          <w:rFonts w:ascii="Traditional Arabic" w:hAnsi="Traditional Arabic" w:cs="Traditional Arabic" w:hint="eastAsia"/>
          <w:sz w:val="36"/>
          <w:szCs w:val="36"/>
          <w:rtl/>
        </w:rPr>
        <w:t>نايته</w:t>
      </w:r>
      <w:r w:rsidRPr="005053ED">
        <w:rPr>
          <w:rFonts w:ascii="Traditional Arabic" w:hAnsi="Traditional Arabic" w:cs="Traditional Arabic"/>
          <w:sz w:val="36"/>
          <w:szCs w:val="36"/>
          <w:rtl/>
        </w:rPr>
        <w:t xml:space="preserve"> فقتل واحدا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قطع يد </w:t>
      </w:r>
      <w:r>
        <w:rPr>
          <w:rFonts w:ascii="Traditional Arabic" w:hAnsi="Traditional Arabic" w:cs="Traditional Arabic" w:hint="eastAsia"/>
          <w:sz w:val="36"/>
          <w:szCs w:val="36"/>
          <w:rtl/>
        </w:rPr>
        <w:t>آخر،</w:t>
      </w:r>
      <w:r>
        <w:rPr>
          <w:rFonts w:ascii="Traditional Arabic" w:hAnsi="Traditional Arabic" w:cs="Traditional Arabic"/>
          <w:sz w:val="36"/>
          <w:szCs w:val="36"/>
          <w:rtl/>
        </w:rPr>
        <w:t xml:space="preserve"> اقتص منه في ال</w:t>
      </w:r>
      <w:r>
        <w:rPr>
          <w:rFonts w:ascii="Traditional Arabic" w:hAnsi="Traditional Arabic" w:cs="Traditional Arabic" w:hint="eastAsia"/>
          <w:sz w:val="36"/>
          <w:szCs w:val="36"/>
          <w:rtl/>
        </w:rPr>
        <w:t>يد</w:t>
      </w:r>
      <w:r>
        <w:rPr>
          <w:rFonts w:ascii="Traditional Arabic" w:hAnsi="Traditional Arabic" w:cs="Traditional Arabic"/>
          <w:sz w:val="36"/>
          <w:szCs w:val="36"/>
          <w:rtl/>
        </w:rPr>
        <w:t xml:space="preserve"> ث</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يقتل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قدم القطع لتعذر استيفائه</w:t>
      </w:r>
      <w:r>
        <w:rPr>
          <w:rFonts w:ascii="Traditional Arabic" w:hAnsi="Traditional Arabic" w:cs="Traditional Arabic"/>
          <w:sz w:val="36"/>
          <w:szCs w:val="36"/>
          <w:rtl/>
        </w:rPr>
        <w:t xml:space="preserve"> بعد ا</w:t>
      </w:r>
      <w:r>
        <w:rPr>
          <w:rFonts w:ascii="Traditional Arabic" w:hAnsi="Traditional Arabic" w:cs="Traditional Arabic" w:hint="eastAsia"/>
          <w:sz w:val="36"/>
          <w:szCs w:val="36"/>
          <w:rtl/>
        </w:rPr>
        <w:t>لقتل</w:t>
      </w:r>
      <w:r>
        <w:rPr>
          <w:rFonts w:ascii="Traditional Arabic" w:hAnsi="Traditional Arabic" w:cs="Traditional Arabic"/>
          <w:sz w:val="36"/>
          <w:szCs w:val="36"/>
          <w:rtl/>
        </w:rPr>
        <w:t xml:space="preserve"> فقدم وإن </w:t>
      </w:r>
      <w:r>
        <w:rPr>
          <w:rFonts w:ascii="Traditional Arabic" w:hAnsi="Traditional Arabic" w:cs="Traditional Arabic" w:hint="eastAsia"/>
          <w:sz w:val="36"/>
          <w:szCs w:val="36"/>
          <w:rtl/>
        </w:rPr>
        <w:t>كان</w:t>
      </w:r>
      <w:r>
        <w:rPr>
          <w:rFonts w:ascii="Traditional Arabic" w:hAnsi="Traditional Arabic" w:cs="Traditional Arabic"/>
          <w:sz w:val="36"/>
          <w:szCs w:val="36"/>
          <w:rtl/>
        </w:rPr>
        <w:t xml:space="preserve"> متأخراً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بخلا</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ما تقدم من أنه يقاد لم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سبق بقتله لتعذر تزاحم ا</w:t>
      </w:r>
      <w:r w:rsidRPr="005053ED">
        <w:rPr>
          <w:rFonts w:ascii="Traditional Arabic" w:hAnsi="Traditional Arabic" w:cs="Traditional Arabic" w:hint="eastAsia"/>
          <w:sz w:val="36"/>
          <w:szCs w:val="36"/>
          <w:rtl/>
        </w:rPr>
        <w:t>لحقين</w:t>
      </w:r>
      <w:r w:rsidRPr="005053ED">
        <w:rPr>
          <w:rFonts w:ascii="Traditional Arabic" w:hAnsi="Traditional Arabic" w:cs="Traditional Arabic"/>
          <w:sz w:val="36"/>
          <w:szCs w:val="36"/>
          <w:rtl/>
        </w:rPr>
        <w:t xml:space="preserve"> هناك.</w:t>
      </w:r>
    </w:p>
    <w:p w:rsidR="00076974" w:rsidRPr="009226EA" w:rsidRDefault="00076974" w:rsidP="009226EA">
      <w:pPr>
        <w:spacing w:line="276" w:lineRule="auto"/>
        <w:jc w:val="both"/>
        <w:rPr>
          <w:rFonts w:ascii="Traditional Arabic" w:hAnsi="Traditional Arabic" w:cs="Traditional Arabic"/>
          <w:b/>
          <w:bCs/>
          <w:sz w:val="36"/>
          <w:szCs w:val="36"/>
          <w:rtl/>
        </w:rPr>
      </w:pPr>
    </w:p>
    <w:p w:rsidR="00076974" w:rsidRPr="009226EA" w:rsidRDefault="00076974" w:rsidP="009226EA">
      <w:pPr>
        <w:spacing w:line="276" w:lineRule="auto"/>
        <w:jc w:val="both"/>
        <w:rPr>
          <w:rFonts w:ascii="Traditional Arabic" w:hAnsi="Traditional Arabic" w:cs="Traditional Arabic"/>
          <w:b/>
          <w:bCs/>
          <w:sz w:val="36"/>
          <w:szCs w:val="36"/>
          <w:rtl/>
        </w:rPr>
      </w:pPr>
      <w:r w:rsidRPr="009226EA">
        <w:rPr>
          <w:rFonts w:ascii="Traditional Arabic" w:hAnsi="Traditional Arabic" w:cs="Traditional Arabic" w:hint="eastAsia"/>
          <w:b/>
          <w:bCs/>
          <w:sz w:val="36"/>
          <w:szCs w:val="36"/>
          <w:rtl/>
        </w:rPr>
        <w:t>الفصل</w:t>
      </w:r>
      <w:r w:rsidRPr="009226EA">
        <w:rPr>
          <w:rFonts w:ascii="Traditional Arabic" w:hAnsi="Traditional Arabic" w:cs="Traditional Arabic"/>
          <w:b/>
          <w:bCs/>
          <w:sz w:val="36"/>
          <w:szCs w:val="36"/>
          <w:rtl/>
        </w:rPr>
        <w:t xml:space="preserve"> الثاني عشر: فيما يوجبه القتل عمداً</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للشافعي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رحمه</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تعالى</w:t>
      </w:r>
      <w:r>
        <w:rPr>
          <w:rFonts w:ascii="Traditional Arabic" w:hAnsi="Traditional Arabic" w:cs="Traditional Arabic"/>
          <w:sz w:val="36"/>
          <w:szCs w:val="36"/>
          <w:rtl/>
        </w:rPr>
        <w:t xml:space="preserve"> في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w:t>
      </w:r>
      <w:r w:rsidRPr="009226EA">
        <w:rPr>
          <w:rFonts w:ascii="Traditional Arabic" w:hAnsi="Traditional Arabic" w:cs="Traditional Arabic" w:hint="eastAsia"/>
          <w:b/>
          <w:bCs/>
          <w:sz w:val="36"/>
          <w:szCs w:val="36"/>
          <w:rtl/>
        </w:rPr>
        <w:t>قولان</w:t>
      </w:r>
      <w:r w:rsidRPr="009226EA">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w:t>
      </w:r>
    </w:p>
    <w:p w:rsidR="00076974" w:rsidRDefault="00076974" w:rsidP="009226EA">
      <w:pPr>
        <w:spacing w:line="276" w:lineRule="auto"/>
        <w:jc w:val="both"/>
        <w:rPr>
          <w:rFonts w:ascii="Traditional Arabic" w:hAnsi="Traditional Arabic" w:cs="Traditional Arabic"/>
          <w:sz w:val="36"/>
          <w:szCs w:val="36"/>
          <w:rtl/>
        </w:rPr>
      </w:pPr>
      <w:r w:rsidRPr="009226EA">
        <w:rPr>
          <w:rFonts w:ascii="Traditional Arabic" w:hAnsi="Traditional Arabic" w:cs="Traditional Arabic" w:hint="eastAsia"/>
          <w:b/>
          <w:bCs/>
          <w:sz w:val="36"/>
          <w:szCs w:val="36"/>
          <w:rtl/>
        </w:rPr>
        <w:t>أحدهما</w:t>
      </w:r>
      <w:r w:rsidRPr="009226EA">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الصحي</w:t>
      </w:r>
      <w:r>
        <w:rPr>
          <w:rFonts w:ascii="Traditional Arabic" w:hAnsi="Traditional Arabic" w:cs="Traditional Arabic" w:hint="eastAsia"/>
          <w:sz w:val="36"/>
          <w:szCs w:val="36"/>
          <w:rtl/>
        </w:rPr>
        <w:t>ح</w:t>
      </w:r>
      <w:r>
        <w:rPr>
          <w:rFonts w:ascii="Traditional Arabic" w:hAnsi="Traditional Arabic" w:cs="Traditional Arabic"/>
          <w:sz w:val="36"/>
          <w:szCs w:val="36"/>
          <w:rtl/>
        </w:rPr>
        <w:t xml:space="preserve"> أن الواجب القود عيناً </w:t>
      </w:r>
      <w:r>
        <w:rPr>
          <w:rFonts w:ascii="Traditional Arabic" w:hAnsi="Traditional Arabic" w:cs="Traditional Arabic" w:hint="eastAsia"/>
          <w:sz w:val="36"/>
          <w:szCs w:val="36"/>
          <w:rtl/>
        </w:rPr>
        <w:t>وهو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بدل</w:t>
      </w:r>
      <w:r>
        <w:rPr>
          <w:rFonts w:ascii="Traditional Arabic" w:hAnsi="Traditional Arabic" w:cs="Traditional Arabic"/>
          <w:sz w:val="36"/>
          <w:szCs w:val="36"/>
          <w:rtl/>
        </w:rPr>
        <w:t xml:space="preserve"> النفس</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بدل عنه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عفا الولي عن الق</w:t>
      </w:r>
      <w:r w:rsidRPr="005053ED">
        <w:rPr>
          <w:rFonts w:ascii="Traditional Arabic" w:hAnsi="Traditional Arabic" w:cs="Traditional Arabic" w:hint="eastAsia"/>
          <w:sz w:val="36"/>
          <w:szCs w:val="36"/>
          <w:rtl/>
        </w:rPr>
        <w:t>ود</w:t>
      </w:r>
      <w:r w:rsidRPr="005053ED">
        <w:rPr>
          <w:rFonts w:ascii="Traditional Arabic" w:hAnsi="Traditional Arabic" w:cs="Traditional Arabic"/>
          <w:sz w:val="36"/>
          <w:szCs w:val="36"/>
          <w:rtl/>
        </w:rPr>
        <w:t xml:space="preserve"> إلى ال</w:t>
      </w:r>
      <w:r w:rsidRPr="005053ED">
        <w:rPr>
          <w:rFonts w:ascii="Traditional Arabic" w:hAnsi="Traditional Arabic" w:cs="Traditional Arabic" w:hint="eastAsia"/>
          <w:sz w:val="36"/>
          <w:szCs w:val="36"/>
          <w:rtl/>
        </w:rPr>
        <w:t>دي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كانت الدي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بدلاً عن بدل النفس</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ستدل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لأصحاب</w:t>
      </w:r>
      <w:r w:rsidRPr="005053ED">
        <w:rPr>
          <w:rFonts w:ascii="Traditional Arabic" w:hAnsi="Traditional Arabic" w:cs="Traditional Arabic"/>
          <w:sz w:val="36"/>
          <w:szCs w:val="36"/>
          <w:rtl/>
        </w:rPr>
        <w:t xml:space="preserve"> له بشيئين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 ت</w:t>
      </w:r>
      <w:r w:rsidRPr="005053ED">
        <w:rPr>
          <w:rFonts w:ascii="Traditional Arabic" w:hAnsi="Traditional Arabic" w:cs="Traditional Arabic" w:hint="eastAsia"/>
          <w:sz w:val="36"/>
          <w:szCs w:val="36"/>
          <w:rtl/>
        </w:rPr>
        <w:t>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Pr>
          <w:rFonts w:ascii="Traditional Arabic" w:hAnsi="Traditional Arabic" w:cs="Traditional Arabic" w:hint="eastAsia"/>
          <w:sz w:val="36"/>
          <w:szCs w:val="36"/>
          <w:rtl/>
        </w:rPr>
        <w:t>فدل</w:t>
      </w:r>
      <w:r w:rsidRPr="005053ED">
        <w:rPr>
          <w:rFonts w:ascii="Traditional Arabic" w:hAnsi="Traditional Arabic" w:cs="Traditional Arabic"/>
          <w:sz w:val="36"/>
          <w:szCs w:val="36"/>
          <w:rtl/>
        </w:rPr>
        <w:t xml:space="preserve"> هذا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أن الواجب القصاص وحده.</w:t>
      </w:r>
      <w:r w:rsidRPr="005053ED">
        <w:rPr>
          <w:rFonts w:ascii="Traditional Arabic" w:hAnsi="Traditional Arabic" w:cs="Traditional Arabic"/>
          <w:sz w:val="36"/>
          <w:szCs w:val="36"/>
          <w:rtl/>
        </w:rPr>
        <w:t xml:space="preserve"> </w:t>
      </w:r>
    </w:p>
    <w:p w:rsidR="00076974" w:rsidRPr="005053ED" w:rsidRDefault="00076974" w:rsidP="009226E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قتل الخطأ لما أوجب بدلا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واحداً وهو الدية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اع</w:t>
      </w:r>
      <w:r w:rsidRPr="005053ED">
        <w:rPr>
          <w:rFonts w:ascii="Traditional Arabic" w:hAnsi="Traditional Arabic" w:cs="Traditional Arabic" w:hint="eastAsia"/>
          <w:sz w:val="36"/>
          <w:szCs w:val="36"/>
          <w:rtl/>
        </w:rPr>
        <w:t>تبارا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بال</w:t>
      </w:r>
      <w:r w:rsidRPr="005053ED">
        <w:rPr>
          <w:rFonts w:ascii="Traditional Arabic" w:hAnsi="Traditional Arabic" w:cs="Traditional Arabic" w:hint="eastAsia"/>
          <w:sz w:val="36"/>
          <w:szCs w:val="36"/>
          <w:rtl/>
        </w:rPr>
        <w:t>متلفات</w:t>
      </w:r>
      <w:r w:rsidRPr="005053ED">
        <w:rPr>
          <w:rFonts w:ascii="Traditional Arabic" w:hAnsi="Traditional Arabic" w:cs="Traditional Arabic"/>
          <w:sz w:val="36"/>
          <w:szCs w:val="36"/>
          <w:rtl/>
        </w:rPr>
        <w:t xml:space="preserve"> التي ليس لها مثل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قتضى</w:t>
      </w:r>
      <w:r w:rsidRPr="005053ED">
        <w:rPr>
          <w:rFonts w:ascii="Traditional Arabic" w:hAnsi="Traditional Arabic" w:cs="Traditional Arabic"/>
          <w:sz w:val="36"/>
          <w:szCs w:val="36"/>
          <w:rtl/>
        </w:rPr>
        <w:t xml:space="preserve"> أن يكون قتل العمد مو</w:t>
      </w:r>
      <w:r w:rsidRPr="005053ED">
        <w:rPr>
          <w:rFonts w:ascii="Traditional Arabic" w:hAnsi="Traditional Arabic" w:cs="Traditional Arabic" w:hint="eastAsia"/>
          <w:sz w:val="36"/>
          <w:szCs w:val="36"/>
          <w:rtl/>
        </w:rPr>
        <w:t>جباً</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بدل</w:t>
      </w:r>
      <w:r w:rsidRPr="005053ED">
        <w:rPr>
          <w:rFonts w:ascii="Traditional Arabic" w:hAnsi="Traditional Arabic" w:cs="Traditional Arabic"/>
          <w:sz w:val="36"/>
          <w:szCs w:val="36"/>
          <w:rtl/>
        </w:rPr>
        <w:t xml:space="preserve"> واحد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القود اعتب</w:t>
      </w:r>
      <w:r w:rsidRPr="005053ED">
        <w:rPr>
          <w:rFonts w:ascii="Traditional Arabic" w:hAnsi="Traditional Arabic" w:cs="Traditional Arabic" w:hint="eastAsia"/>
          <w:sz w:val="36"/>
          <w:szCs w:val="36"/>
          <w:rtl/>
        </w:rPr>
        <w:t>ارا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بالمتلف</w:t>
      </w:r>
      <w:r w:rsidRPr="005053ED">
        <w:rPr>
          <w:rFonts w:ascii="Traditional Arabic" w:hAnsi="Traditional Arabic" w:cs="Traditional Arabic" w:hint="eastAsia"/>
          <w:sz w:val="36"/>
          <w:szCs w:val="36"/>
          <w:rtl/>
        </w:rPr>
        <w:t>ات</w:t>
      </w:r>
      <w:r w:rsidRPr="005053ED">
        <w:rPr>
          <w:rFonts w:ascii="Traditional Arabic" w:hAnsi="Traditional Arabic" w:cs="Traditional Arabic"/>
          <w:sz w:val="36"/>
          <w:szCs w:val="36"/>
          <w:rtl/>
        </w:rPr>
        <w:t xml:space="preserve"> التي لها مثل . </w:t>
      </w:r>
    </w:p>
    <w:p w:rsidR="00076974" w:rsidRPr="005053ED" w:rsidRDefault="00076974" w:rsidP="00F45B82">
      <w:pPr>
        <w:spacing w:line="276" w:lineRule="auto"/>
        <w:jc w:val="both"/>
        <w:rPr>
          <w:rFonts w:ascii="Traditional Arabic" w:hAnsi="Traditional Arabic" w:cs="Traditional Arabic"/>
          <w:sz w:val="36"/>
          <w:szCs w:val="36"/>
          <w:rtl/>
        </w:rPr>
      </w:pPr>
      <w:r w:rsidRPr="009226EA">
        <w:rPr>
          <w:rFonts w:ascii="Traditional Arabic" w:hAnsi="Traditional Arabic" w:cs="Traditional Arabic" w:hint="eastAsia"/>
          <w:b/>
          <w:bCs/>
          <w:sz w:val="36"/>
          <w:szCs w:val="36"/>
          <w:rtl/>
        </w:rPr>
        <w:t>والقول</w:t>
      </w:r>
      <w:r w:rsidRPr="009226EA">
        <w:rPr>
          <w:rFonts w:ascii="Traditional Arabic" w:hAnsi="Traditional Arabic" w:cs="Traditional Arabic"/>
          <w:b/>
          <w:bCs/>
          <w:sz w:val="36"/>
          <w:szCs w:val="36"/>
          <w:rtl/>
        </w:rPr>
        <w:t xml:space="preserve"> ال</w:t>
      </w:r>
      <w:r w:rsidRPr="009226EA">
        <w:rPr>
          <w:rFonts w:ascii="Traditional Arabic" w:hAnsi="Traditional Arabic" w:cs="Traditional Arabic" w:hint="eastAsia"/>
          <w:b/>
          <w:bCs/>
          <w:sz w:val="36"/>
          <w:szCs w:val="36"/>
          <w:rtl/>
        </w:rPr>
        <w:t>ثاني</w:t>
      </w:r>
      <w:r w:rsidRPr="009226EA">
        <w:rPr>
          <w:rFonts w:ascii="Traditional Arabic" w:hAnsi="Traditional Arabic" w:cs="Traditional Arabic"/>
          <w:b/>
          <w:bCs/>
          <w:sz w:val="36"/>
          <w:szCs w:val="36"/>
          <w:rtl/>
        </w:rPr>
        <w:t xml:space="preserve"> :</w:t>
      </w:r>
      <w:r>
        <w:rPr>
          <w:rFonts w:ascii="Traditional Arabic" w:hAnsi="Traditional Arabic" w:cs="Traditional Arabic"/>
          <w:sz w:val="36"/>
          <w:szCs w:val="36"/>
          <w:rtl/>
        </w:rPr>
        <w:t xml:space="preserve"> أن الواجب أحدهما لا </w:t>
      </w:r>
      <w:r>
        <w:rPr>
          <w:rFonts w:ascii="Traditional Arabic" w:hAnsi="Traditional Arabic" w:cs="Traditional Arabic" w:hint="eastAsia"/>
          <w:sz w:val="36"/>
          <w:szCs w:val="36"/>
          <w:rtl/>
        </w:rPr>
        <w:t>بعينه</w:t>
      </w:r>
      <w:r>
        <w:rPr>
          <w:rFonts w:ascii="Traditional Arabic" w:hAnsi="Traditional Arabic" w:cs="Traditional Arabic"/>
          <w:sz w:val="36"/>
          <w:szCs w:val="36"/>
          <w:rtl/>
        </w:rPr>
        <w:t xml:space="preserve"> وكلاهما بدل من </w:t>
      </w:r>
      <w:r>
        <w:rPr>
          <w:rFonts w:ascii="Traditional Arabic" w:hAnsi="Traditional Arabic" w:cs="Traditional Arabic" w:hint="eastAsia"/>
          <w:sz w:val="36"/>
          <w:szCs w:val="36"/>
          <w:rtl/>
        </w:rPr>
        <w:t>النفس</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والولي </w:t>
      </w:r>
      <w:r w:rsidRPr="005053ED">
        <w:rPr>
          <w:rFonts w:ascii="Traditional Arabic" w:hAnsi="Traditional Arabic" w:cs="Traditional Arabic" w:hint="eastAsia"/>
          <w:sz w:val="36"/>
          <w:szCs w:val="36"/>
          <w:rtl/>
        </w:rPr>
        <w:t>فهما</w:t>
      </w:r>
      <w:r w:rsidRPr="005053ED">
        <w:rPr>
          <w:rFonts w:ascii="Traditional Arabic" w:hAnsi="Traditional Arabic" w:cs="Traditional Arabic"/>
          <w:sz w:val="36"/>
          <w:szCs w:val="36"/>
          <w:rtl/>
        </w:rPr>
        <w:t xml:space="preserve"> بالخيار كالحالف مخي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بين الإطعام والكسوة والإعتاق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واستدلوا</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بشيئين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قوله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وسلم: (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قت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بع</w:t>
      </w:r>
      <w:r>
        <w:rPr>
          <w:rFonts w:ascii="Traditional Arabic" w:hAnsi="Traditional Arabic" w:cs="Traditional Arabic" w:hint="eastAsia"/>
          <w:sz w:val="36"/>
          <w:szCs w:val="36"/>
          <w:rtl/>
        </w:rPr>
        <w:t>ده</w:t>
      </w:r>
      <w:r>
        <w:rPr>
          <w:rFonts w:ascii="Traditional Arabic" w:hAnsi="Traditional Arabic" w:cs="Traditional Arabic"/>
          <w:sz w:val="36"/>
          <w:szCs w:val="36"/>
          <w:rtl/>
        </w:rPr>
        <w:t xml:space="preserve"> قت</w:t>
      </w:r>
      <w:r>
        <w:rPr>
          <w:rFonts w:ascii="Traditional Arabic" w:hAnsi="Traditional Arabic" w:cs="Traditional Arabic" w:hint="eastAsia"/>
          <w:sz w:val="36"/>
          <w:szCs w:val="36"/>
          <w:rtl/>
        </w:rPr>
        <w:t>يلاً</w:t>
      </w:r>
      <w:r>
        <w:rPr>
          <w:rFonts w:ascii="Traditional Arabic" w:hAnsi="Traditional Arabic" w:cs="Traditional Arabic"/>
          <w:sz w:val="36"/>
          <w:szCs w:val="36"/>
          <w:rtl/>
        </w:rPr>
        <w:t xml:space="preserve"> فأهله بين خيرتين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أحبوا قتل</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أحبوا أخذوا العقل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71"/>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فتخيير</w:t>
      </w:r>
      <w:r>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بين القود والدية يقتضي أن يكون كل منهما بدلا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عن القتل كالكفار</w:t>
      </w:r>
      <w:r>
        <w:rPr>
          <w:rFonts w:ascii="Traditional Arabic" w:hAnsi="Traditional Arabic" w:cs="Traditional Arabic" w:hint="eastAsia"/>
          <w:sz w:val="36"/>
          <w:szCs w:val="36"/>
          <w:rtl/>
        </w:rPr>
        <w:t>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61" type="#_x0000_t202" style="position:absolute;left:0;text-align:left;margin-left:-72.5pt;margin-top:110.75pt;width:61.8pt;height:35.3pt;z-index:251672576">
            <v:textbox>
              <w:txbxContent>
                <w:p w:rsidR="00076974" w:rsidRDefault="00076974">
                  <w:r>
                    <w:rPr>
                      <w:rtl/>
                    </w:rPr>
                    <w:t>234/ أ</w:t>
                  </w:r>
                </w:p>
              </w:txbxContent>
            </v:textbox>
            <w10:wrap anchorx="page"/>
          </v:shape>
        </w:pict>
      </w: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الدية بدل من نفس ال</w:t>
      </w:r>
      <w:r w:rsidRPr="005053ED">
        <w:rPr>
          <w:rFonts w:ascii="Traditional Arabic" w:hAnsi="Traditional Arabic" w:cs="Traditional Arabic" w:hint="eastAsia"/>
          <w:sz w:val="36"/>
          <w:szCs w:val="36"/>
          <w:rtl/>
        </w:rPr>
        <w:t>مقتول</w:t>
      </w:r>
      <w:r w:rsidRPr="005053ED">
        <w:rPr>
          <w:rFonts w:ascii="Traditional Arabic" w:hAnsi="Traditional Arabic" w:cs="Traditional Arabic"/>
          <w:sz w:val="36"/>
          <w:szCs w:val="36"/>
          <w:rtl/>
        </w:rPr>
        <w:t xml:space="preserve"> دون القاتل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بدليل أن ا</w:t>
      </w:r>
      <w:r>
        <w:rPr>
          <w:rFonts w:ascii="Traditional Arabic" w:hAnsi="Traditional Arabic" w:cs="Traditional Arabic" w:hint="eastAsia"/>
          <w:sz w:val="36"/>
          <w:szCs w:val="36"/>
          <w:rtl/>
        </w:rPr>
        <w:t>لمرأة</w:t>
      </w:r>
      <w:r>
        <w:rPr>
          <w:rFonts w:ascii="Traditional Arabic" w:hAnsi="Traditional Arabic" w:cs="Traditional Arabic"/>
          <w:sz w:val="36"/>
          <w:szCs w:val="36"/>
          <w:rtl/>
        </w:rPr>
        <w:t xml:space="preserve"> لو</w:t>
      </w:r>
      <w:r w:rsidRPr="005053ED">
        <w:rPr>
          <w:rFonts w:ascii="Traditional Arabic" w:hAnsi="Traditional Arabic" w:cs="Traditional Arabic"/>
          <w:sz w:val="36"/>
          <w:szCs w:val="36"/>
          <w:rtl/>
        </w:rPr>
        <w:t xml:space="preserve"> قتلت رجلا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وجب</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عليها</w:t>
      </w:r>
      <w:r>
        <w:rPr>
          <w:rFonts w:ascii="Traditional Arabic" w:hAnsi="Traditional Arabic" w:cs="Traditional Arabic"/>
          <w:sz w:val="36"/>
          <w:szCs w:val="36"/>
          <w:rtl/>
        </w:rPr>
        <w:t xml:space="preserve"> دية رجل، فلو</w:t>
      </w:r>
      <w:r w:rsidRPr="005053ED">
        <w:rPr>
          <w:rFonts w:ascii="Traditional Arabic" w:hAnsi="Traditional Arabic" w:cs="Traditional Arabic"/>
          <w:sz w:val="36"/>
          <w:szCs w:val="36"/>
          <w:rtl/>
        </w:rPr>
        <w:t xml:space="preserve"> جعلت الدية بدل</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صارت بدل</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نفس الق</w:t>
      </w:r>
      <w:r>
        <w:rPr>
          <w:rFonts w:ascii="Traditional Arabic" w:hAnsi="Traditional Arabic" w:cs="Traditional Arabic" w:hint="eastAsia"/>
          <w:sz w:val="36"/>
          <w:szCs w:val="36"/>
          <w:rtl/>
        </w:rPr>
        <w:t>اتل</w:t>
      </w:r>
      <w:r>
        <w:rPr>
          <w:rFonts w:ascii="Traditional Arabic" w:hAnsi="Traditional Arabic" w:cs="Traditional Arabic"/>
          <w:sz w:val="36"/>
          <w:szCs w:val="36"/>
          <w:rtl/>
        </w:rPr>
        <w:t xml:space="preserve"> دون المقتول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ولوجب على المر</w:t>
      </w:r>
      <w:r w:rsidRPr="005053ED">
        <w:rPr>
          <w:rFonts w:ascii="Traditional Arabic" w:hAnsi="Traditional Arabic" w:cs="Traditional Arabic" w:hint="eastAsia"/>
          <w:sz w:val="36"/>
          <w:szCs w:val="36"/>
          <w:rtl/>
        </w:rPr>
        <w:t>أة</w:t>
      </w:r>
      <w:r w:rsidRPr="005053ED">
        <w:rPr>
          <w:rFonts w:ascii="Traditional Arabic" w:hAnsi="Traditional Arabic" w:cs="Traditional Arabic"/>
          <w:sz w:val="36"/>
          <w:szCs w:val="36"/>
          <w:rtl/>
        </w:rPr>
        <w:t xml:space="preserve"> إذا ق</w:t>
      </w:r>
      <w:r w:rsidRPr="005053ED">
        <w:rPr>
          <w:rFonts w:ascii="Traditional Arabic" w:hAnsi="Traditional Arabic" w:cs="Traditional Arabic" w:hint="eastAsia"/>
          <w:sz w:val="36"/>
          <w:szCs w:val="36"/>
          <w:rtl/>
        </w:rPr>
        <w:t>تلت</w:t>
      </w:r>
      <w:r w:rsidRPr="005053ED">
        <w:rPr>
          <w:rFonts w:ascii="Traditional Arabic" w:hAnsi="Traditional Arabic" w:cs="Traditional Arabic"/>
          <w:sz w:val="36"/>
          <w:szCs w:val="36"/>
          <w:rtl/>
        </w:rPr>
        <w:t xml:space="preserve"> رجلا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يؤخذ منها دية امرأة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وإذا ثبت أن الدية بدل من نفس المقتول جرت مجرى القود فصارا واجبين بالق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وفائدة</w:t>
      </w:r>
      <w:r w:rsidRPr="005053ED">
        <w:rPr>
          <w:rFonts w:ascii="Traditional Arabic" w:hAnsi="Traditional Arabic" w:cs="Traditional Arabic"/>
          <w:sz w:val="36"/>
          <w:szCs w:val="36"/>
          <w:rtl/>
        </w:rPr>
        <w:t xml:space="preserve"> القولي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تظهر في مسائل </w:t>
      </w:r>
      <w:r w:rsidRPr="009226EA">
        <w:rPr>
          <w:rFonts w:ascii="Traditional Arabic" w:hAnsi="Traditional Arabic" w:cs="Traditional Arabic" w:hint="eastAsia"/>
          <w:b/>
          <w:bCs/>
          <w:sz w:val="36"/>
          <w:szCs w:val="36"/>
          <w:rtl/>
        </w:rPr>
        <w:t>فإن</w:t>
      </w:r>
      <w:r w:rsidRPr="009226EA">
        <w:rPr>
          <w:rFonts w:ascii="Traditional Arabic" w:hAnsi="Traditional Arabic" w:cs="Traditional Arabic"/>
          <w:b/>
          <w:bCs/>
          <w:sz w:val="36"/>
          <w:szCs w:val="36"/>
          <w:rtl/>
        </w:rPr>
        <w:t xml:space="preserve"> قلنا </w:t>
      </w:r>
      <w:r w:rsidRPr="009226EA">
        <w:rPr>
          <w:rFonts w:ascii="Traditional Arabic" w:hAnsi="Traditional Arabic" w:cs="Traditional Arabic" w:hint="eastAsia"/>
          <w:b/>
          <w:bCs/>
          <w:sz w:val="36"/>
          <w:szCs w:val="36"/>
          <w:rtl/>
        </w:rPr>
        <w:t>بالقول</w:t>
      </w:r>
      <w:r w:rsidRPr="009226EA">
        <w:rPr>
          <w:rFonts w:ascii="Traditional Arabic" w:hAnsi="Traditional Arabic" w:cs="Traditional Arabic"/>
          <w:b/>
          <w:bCs/>
          <w:sz w:val="36"/>
          <w:szCs w:val="36"/>
          <w:rtl/>
        </w:rPr>
        <w:t xml:space="preserve"> الثان</w:t>
      </w:r>
      <w:r w:rsidRPr="009226EA">
        <w:rPr>
          <w:rFonts w:ascii="Traditional Arabic" w:hAnsi="Traditional Arabic" w:cs="Traditional Arabic" w:hint="eastAsia"/>
          <w:b/>
          <w:bCs/>
          <w:sz w:val="36"/>
          <w:szCs w:val="36"/>
          <w:rtl/>
        </w:rPr>
        <w:t>ي</w:t>
      </w:r>
      <w:r>
        <w:rPr>
          <w:rFonts w:ascii="Traditional Arabic" w:hAnsi="Traditional Arabic" w:cs="Traditional Arabic"/>
          <w:sz w:val="36"/>
          <w:szCs w:val="36"/>
          <w:rtl/>
        </w:rPr>
        <w:t xml:space="preserve"> وهو أن الواجب </w:t>
      </w:r>
      <w:r>
        <w:rPr>
          <w:rFonts w:ascii="Traditional Arabic" w:hAnsi="Traditional Arabic" w:cs="Traditional Arabic" w:hint="eastAsia"/>
          <w:sz w:val="36"/>
          <w:szCs w:val="36"/>
          <w:rtl/>
        </w:rPr>
        <w:t>أحدهما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يعينوا فللو</w:t>
      </w:r>
      <w:r>
        <w:rPr>
          <w:rFonts w:ascii="Traditional Arabic" w:hAnsi="Traditional Arabic" w:cs="Traditional Arabic" w:hint="eastAsia"/>
          <w:sz w:val="36"/>
          <w:szCs w:val="36"/>
          <w:rtl/>
        </w:rPr>
        <w:t>لي</w:t>
      </w:r>
      <w:r>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إختيار</w:t>
      </w:r>
      <w:r>
        <w:rPr>
          <w:rFonts w:ascii="Traditional Arabic" w:hAnsi="Traditional Arabic" w:cs="Traditional Arabic"/>
          <w:sz w:val="36"/>
          <w:szCs w:val="36"/>
          <w:rtl/>
        </w:rPr>
        <w:t xml:space="preserve"> والعفو سب</w:t>
      </w:r>
      <w:r>
        <w:rPr>
          <w:rFonts w:ascii="Traditional Arabic" w:hAnsi="Traditional Arabic" w:cs="Traditional Arabic" w:hint="eastAsia"/>
          <w:sz w:val="36"/>
          <w:szCs w:val="36"/>
          <w:rtl/>
        </w:rPr>
        <w:t>عة</w:t>
      </w:r>
      <w:r>
        <w:rPr>
          <w:rFonts w:ascii="Traditional Arabic" w:hAnsi="Traditional Arabic" w:cs="Traditional Arabic"/>
          <w:sz w:val="36"/>
          <w:szCs w:val="36"/>
          <w:rtl/>
        </w:rPr>
        <w:t xml:space="preserve"> أح</w:t>
      </w:r>
      <w:r>
        <w:rPr>
          <w:rFonts w:ascii="Traditional Arabic" w:hAnsi="Traditional Arabic" w:cs="Traditional Arabic" w:hint="eastAsia"/>
          <w:sz w:val="36"/>
          <w:szCs w:val="36"/>
          <w:rtl/>
        </w:rPr>
        <w:t>وال</w:t>
      </w:r>
      <w:r>
        <w:rPr>
          <w:rFonts w:ascii="Traditional Arabic" w:hAnsi="Traditional Arabic" w:cs="Traditional Arabic"/>
          <w:sz w:val="36"/>
          <w:szCs w:val="36"/>
          <w:rtl/>
        </w:rPr>
        <w:t xml:space="preserve"> ذكرها الماوردي:-</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يختار القود فلا يسقط حقه من الدية إلا أن يقتص</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w:t>
      </w:r>
      <w:r w:rsidRPr="005053ED">
        <w:rPr>
          <w:rFonts w:ascii="Traditional Arabic" w:hAnsi="Traditional Arabic" w:cs="Traditional Arabic" w:hint="eastAsia"/>
          <w:sz w:val="36"/>
          <w:szCs w:val="36"/>
          <w:rtl/>
        </w:rPr>
        <w:t>عدل</w:t>
      </w:r>
      <w:r w:rsidRPr="005053ED">
        <w:rPr>
          <w:rFonts w:ascii="Traditional Arabic" w:hAnsi="Traditional Arabic" w:cs="Traditional Arabic"/>
          <w:sz w:val="36"/>
          <w:szCs w:val="36"/>
          <w:rtl/>
        </w:rPr>
        <w:t xml:space="preserve"> عن </w:t>
      </w:r>
      <w:r w:rsidRPr="005053ED">
        <w:rPr>
          <w:rFonts w:ascii="Traditional Arabic" w:hAnsi="Traditional Arabic" w:cs="Traditional Arabic" w:hint="eastAsia"/>
          <w:sz w:val="36"/>
          <w:szCs w:val="36"/>
          <w:rtl/>
        </w:rPr>
        <w:t>القود</w:t>
      </w:r>
      <w:r w:rsidRPr="005053ED">
        <w:rPr>
          <w:rFonts w:ascii="Traditional Arabic" w:hAnsi="Traditional Arabic" w:cs="Traditional Arabic"/>
          <w:sz w:val="36"/>
          <w:szCs w:val="36"/>
          <w:rtl/>
        </w:rPr>
        <w:t xml:space="preserve"> إلى الدية استحق</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لأنه عدل من الأغلظ إلى الأخف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أن يختار الدية فيعط</w:t>
      </w:r>
      <w:r>
        <w:rPr>
          <w:rFonts w:ascii="Traditional Arabic" w:hAnsi="Traditional Arabic" w:cs="Traditional Arabic" w:hint="eastAsia"/>
          <w:sz w:val="36"/>
          <w:szCs w:val="36"/>
          <w:rtl/>
        </w:rPr>
        <w:t>اها</w:t>
      </w:r>
      <w:r>
        <w:rPr>
          <w:rFonts w:ascii="Traditional Arabic" w:hAnsi="Traditional Arabic" w:cs="Traditional Arabic"/>
          <w:sz w:val="36"/>
          <w:szCs w:val="36"/>
          <w:rtl/>
        </w:rPr>
        <w:t xml:space="preserve"> ويسقط خقه من القود فلا ينتقل إ</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لأته عدول من </w:t>
      </w:r>
      <w:r>
        <w:rPr>
          <w:rFonts w:ascii="Traditional Arabic" w:hAnsi="Traditional Arabic" w:cs="Traditional Arabic" w:hint="eastAsia"/>
          <w:sz w:val="36"/>
          <w:szCs w:val="36"/>
          <w:rtl/>
        </w:rPr>
        <w:t>الأخف</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الأغلظ.</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 يختار القود والدية معا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تأثير لاختياره </w:t>
      </w:r>
      <w:r>
        <w:rPr>
          <w:rFonts w:ascii="Traditional Arabic" w:hAnsi="Traditional Arabic" w:cs="Traditional Arabic" w:hint="eastAsia"/>
          <w:sz w:val="36"/>
          <w:szCs w:val="36"/>
          <w:rtl/>
        </w:rPr>
        <w:t>لأن</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ستحقهما</w:t>
      </w:r>
      <w:r w:rsidRPr="005053ED">
        <w:rPr>
          <w:rFonts w:ascii="Traditional Arabic" w:hAnsi="Traditional Arabic" w:cs="Traditional Arabic"/>
          <w:sz w:val="36"/>
          <w:szCs w:val="36"/>
          <w:rtl/>
        </w:rPr>
        <w:t xml:space="preserve"> معا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ولم يعين </w:t>
      </w:r>
      <w:r>
        <w:rPr>
          <w:rFonts w:ascii="Traditional Arabic" w:hAnsi="Traditional Arabic" w:cs="Traditional Arabic" w:hint="eastAsia"/>
          <w:sz w:val="36"/>
          <w:szCs w:val="36"/>
          <w:rtl/>
        </w:rPr>
        <w:t>با</w:t>
      </w:r>
      <w:r w:rsidRPr="005053ED">
        <w:rPr>
          <w:rFonts w:ascii="Traditional Arabic" w:hAnsi="Traditional Arabic" w:cs="Traditional Arabic" w:hint="eastAsia"/>
          <w:sz w:val="36"/>
          <w:szCs w:val="36"/>
          <w:rtl/>
        </w:rPr>
        <w:t>لاختيار</w:t>
      </w:r>
      <w:r w:rsidRPr="005053ED">
        <w:rPr>
          <w:rFonts w:ascii="Traditional Arabic" w:hAnsi="Traditional Arabic" w:cs="Traditional Arabic"/>
          <w:sz w:val="36"/>
          <w:szCs w:val="36"/>
          <w:rtl/>
        </w:rPr>
        <w:t xml:space="preserve"> أحدهما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Pr>
          <w:rFonts w:ascii="Traditional Arabic" w:hAnsi="Traditional Arabic" w:cs="Traditional Arabic"/>
          <w:sz w:val="36"/>
          <w:szCs w:val="36"/>
          <w:rtl/>
        </w:rPr>
        <w:t>: أن يعفو</w:t>
      </w:r>
      <w:r w:rsidRPr="005053ED">
        <w:rPr>
          <w:rFonts w:ascii="Traditional Arabic" w:hAnsi="Traditional Arabic" w:cs="Traditional Arabic"/>
          <w:sz w:val="36"/>
          <w:szCs w:val="36"/>
          <w:rtl/>
        </w:rPr>
        <w:t xml:space="preserve"> عن القود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فتتعين في حقه </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لدية</w:t>
      </w:r>
      <w:r>
        <w:rPr>
          <w:rFonts w:ascii="Traditional Arabic" w:hAnsi="Traditional Arabic" w:cs="Traditional Arabic"/>
          <w:sz w:val="36"/>
          <w:szCs w:val="36"/>
          <w:rtl/>
        </w:rPr>
        <w:t xml:space="preserve"> فلا </w:t>
      </w:r>
      <w:r>
        <w:rPr>
          <w:rFonts w:ascii="Traditional Arabic" w:hAnsi="Traditional Arabic" w:cs="Traditional Arabic" w:hint="eastAsia"/>
          <w:sz w:val="36"/>
          <w:szCs w:val="36"/>
          <w:rtl/>
        </w:rPr>
        <w:t>ينتقل</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القود لأنه أ</w:t>
      </w:r>
      <w:r>
        <w:rPr>
          <w:rFonts w:ascii="Traditional Arabic" w:hAnsi="Traditional Arabic" w:cs="Traditional Arabic" w:hint="eastAsia"/>
          <w:sz w:val="36"/>
          <w:szCs w:val="36"/>
          <w:rtl/>
        </w:rPr>
        <w:t>ث</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 أن يعفو عن الدية فله ال</w:t>
      </w:r>
      <w:r>
        <w:rPr>
          <w:rFonts w:ascii="Traditional Arabic" w:hAnsi="Traditional Arabic" w:cs="Traditional Arabic" w:hint="eastAsia"/>
          <w:sz w:val="36"/>
          <w:szCs w:val="36"/>
          <w:rtl/>
        </w:rPr>
        <w:t>قود</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لا</w:t>
      </w:r>
      <w:r w:rsidRPr="005053ED">
        <w:rPr>
          <w:rFonts w:ascii="Traditional Arabic" w:hAnsi="Traditional Arabic" w:cs="Traditional Arabic"/>
          <w:sz w:val="36"/>
          <w:szCs w:val="36"/>
          <w:rtl/>
        </w:rPr>
        <w:t xml:space="preserve"> يكون لعفوه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الدية تأ</w:t>
      </w:r>
      <w:r w:rsidRPr="005053ED">
        <w:rPr>
          <w:rFonts w:ascii="Traditional Arabic" w:hAnsi="Traditional Arabic" w:cs="Traditional Arabic" w:hint="eastAsia"/>
          <w:sz w:val="36"/>
          <w:szCs w:val="36"/>
          <w:rtl/>
        </w:rPr>
        <w:t>ثير</w:t>
      </w:r>
      <w:r w:rsidRPr="005053ED">
        <w:rPr>
          <w:rFonts w:ascii="Traditional Arabic" w:hAnsi="Traditional Arabic" w:cs="Traditional Arabic"/>
          <w:sz w:val="36"/>
          <w:szCs w:val="36"/>
          <w:rtl/>
        </w:rPr>
        <w:t xml:space="preserve"> فله أن ينتقل</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ليها</w:t>
      </w:r>
      <w:r w:rsidRPr="005053ED">
        <w:rPr>
          <w:rFonts w:ascii="Traditional Arabic" w:hAnsi="Traditional Arabic" w:cs="Traditional Arabic"/>
          <w:sz w:val="36"/>
          <w:szCs w:val="36"/>
          <w:rtl/>
        </w:rPr>
        <w:t xml:space="preserve"> لأنه انتقال من أغلظ لأخف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لسادس</w:t>
      </w:r>
      <w:r>
        <w:rPr>
          <w:rFonts w:ascii="Traditional Arabic" w:hAnsi="Traditional Arabic" w:cs="Traditional Arabic"/>
          <w:sz w:val="36"/>
          <w:szCs w:val="36"/>
          <w:rtl/>
        </w:rPr>
        <w:t>: أن يعفو عن القود والدي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فيص</w:t>
      </w:r>
      <w:r>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عفوه عنهما ولا يستحق شيئا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منهما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السابع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يقول قد عفوة عن حقي فيكون عفوه عنهما معا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يستحقهما .</w:t>
      </w:r>
    </w:p>
    <w:p w:rsidR="00076974" w:rsidRDefault="00076974" w:rsidP="00F45B82">
      <w:pPr>
        <w:spacing w:line="276" w:lineRule="auto"/>
        <w:jc w:val="both"/>
        <w:rPr>
          <w:rFonts w:ascii="Traditional Arabic" w:hAnsi="Traditional Arabic" w:cs="Traditional Arabic"/>
          <w:sz w:val="36"/>
          <w:szCs w:val="36"/>
          <w:rtl/>
        </w:rPr>
      </w:pPr>
      <w:r w:rsidRPr="009226EA">
        <w:rPr>
          <w:rFonts w:ascii="Traditional Arabic" w:hAnsi="Traditional Arabic" w:cs="Traditional Arabic" w:hint="eastAsia"/>
          <w:b/>
          <w:bCs/>
          <w:sz w:val="36"/>
          <w:szCs w:val="36"/>
          <w:rtl/>
        </w:rPr>
        <w:t>وإن</w:t>
      </w:r>
      <w:r w:rsidRPr="009226EA">
        <w:rPr>
          <w:rFonts w:ascii="Traditional Arabic" w:hAnsi="Traditional Arabic" w:cs="Traditional Arabic"/>
          <w:b/>
          <w:bCs/>
          <w:sz w:val="36"/>
          <w:szCs w:val="36"/>
          <w:rtl/>
        </w:rPr>
        <w:t xml:space="preserve"> قلنا بالثاني</w:t>
      </w:r>
      <w:r>
        <w:rPr>
          <w:rFonts w:ascii="Traditional Arabic" w:hAnsi="Traditional Arabic" w:cs="Traditional Arabic"/>
          <w:sz w:val="36"/>
          <w:szCs w:val="36"/>
          <w:rtl/>
        </w:rPr>
        <w:t xml:space="preserve"> فله سبعة أحوال أيضا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أن يختار القود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w:t>
      </w:r>
      <w:r w:rsidRPr="005053ED">
        <w:rPr>
          <w:rFonts w:ascii="Traditional Arabic" w:hAnsi="Traditional Arabic" w:cs="Traditional Arabic" w:hint="eastAsia"/>
          <w:sz w:val="36"/>
          <w:szCs w:val="36"/>
          <w:rtl/>
        </w:rPr>
        <w:t>يسقط</w:t>
      </w:r>
      <w:r w:rsidRPr="005053ED">
        <w:rPr>
          <w:rFonts w:ascii="Traditional Arabic" w:hAnsi="Traditional Arabic" w:cs="Traditional Arabic"/>
          <w:sz w:val="36"/>
          <w:szCs w:val="36"/>
          <w:rtl/>
        </w:rPr>
        <w:t xml:space="preserve"> حقه من اختي</w:t>
      </w:r>
      <w:r w:rsidRPr="005053ED">
        <w:rPr>
          <w:rFonts w:ascii="Traditional Arabic" w:hAnsi="Traditional Arabic" w:cs="Traditional Arabic" w:hint="eastAsia"/>
          <w:sz w:val="36"/>
          <w:szCs w:val="36"/>
          <w:rtl/>
        </w:rPr>
        <w:t>ار</w:t>
      </w:r>
      <w:r w:rsidRPr="005053ED">
        <w:rPr>
          <w:rFonts w:ascii="Traditional Arabic" w:hAnsi="Traditional Arabic" w:cs="Traditional Arabic"/>
          <w:sz w:val="36"/>
          <w:szCs w:val="36"/>
          <w:rtl/>
        </w:rPr>
        <w:t xml:space="preserve"> الدية ومن استحقاقها لأنه يستحق</w:t>
      </w:r>
      <w:r>
        <w:rPr>
          <w:rFonts w:ascii="Traditional Arabic" w:hAnsi="Traditional Arabic" w:cs="Traditional Arabic"/>
          <w:sz w:val="36"/>
          <w:szCs w:val="36"/>
          <w:rtl/>
        </w:rPr>
        <w:t xml:space="preserve"> اختيارها بعد سقوط حقه من ال</w:t>
      </w:r>
      <w:r>
        <w:rPr>
          <w:rFonts w:ascii="Traditional Arabic" w:hAnsi="Traditional Arabic" w:cs="Traditional Arabic" w:hint="eastAsia"/>
          <w:sz w:val="36"/>
          <w:szCs w:val="36"/>
          <w:rtl/>
        </w:rPr>
        <w:t>قود،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وصار</w:t>
      </w:r>
      <w:r>
        <w:rPr>
          <w:rFonts w:ascii="Traditional Arabic" w:hAnsi="Traditional Arabic" w:cs="Traditional Arabic"/>
          <w:sz w:val="36"/>
          <w:szCs w:val="36"/>
          <w:rtl/>
        </w:rPr>
        <w:t xml:space="preserve"> كالابراء من الحق قبل وجوبه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يحتم عليه القود بهذا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ختيار</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حق له وليس ب</w:t>
      </w:r>
      <w:r>
        <w:rPr>
          <w:rFonts w:ascii="Traditional Arabic" w:hAnsi="Traditional Arabic" w:cs="Traditional Arabic" w:hint="eastAsia"/>
          <w:sz w:val="36"/>
          <w:szCs w:val="36"/>
          <w:rtl/>
        </w:rPr>
        <w:t>حق</w:t>
      </w:r>
      <w:r>
        <w:rPr>
          <w:rFonts w:ascii="Traditional Arabic" w:hAnsi="Traditional Arabic" w:cs="Traditional Arabic"/>
          <w:sz w:val="36"/>
          <w:szCs w:val="36"/>
          <w:rtl/>
        </w:rPr>
        <w:t xml:space="preserve"> عليه فصار هذا ال</w:t>
      </w:r>
      <w:r>
        <w:rPr>
          <w:rFonts w:ascii="Traditional Arabic" w:hAnsi="Traditional Arabic" w:cs="Traditional Arabic" w:hint="eastAsia"/>
          <w:sz w:val="36"/>
          <w:szCs w:val="36"/>
          <w:rtl/>
        </w:rPr>
        <w:t>إختيار</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تأثير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أن يختار الدية فيكون اختيارها مسقطا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لحقه من ال</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 يختاره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معا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يكون </w:t>
      </w:r>
      <w:r w:rsidRPr="005053ED">
        <w:rPr>
          <w:rFonts w:ascii="Traditional Arabic" w:hAnsi="Traditional Arabic" w:cs="Traditional Arabic" w:hint="eastAsia"/>
          <w:sz w:val="36"/>
          <w:szCs w:val="36"/>
          <w:rtl/>
        </w:rPr>
        <w:t>لاختياره</w:t>
      </w:r>
      <w:r w:rsidRPr="005053ED">
        <w:rPr>
          <w:rFonts w:ascii="Traditional Arabic" w:hAnsi="Traditional Arabic" w:cs="Traditional Arabic"/>
          <w:sz w:val="36"/>
          <w:szCs w:val="36"/>
          <w:rtl/>
        </w:rPr>
        <w:t xml:space="preserve"> لهما </w:t>
      </w:r>
      <w:r w:rsidRPr="005053ED">
        <w:rPr>
          <w:rFonts w:ascii="Traditional Arabic" w:hAnsi="Traditional Arabic" w:cs="Traditional Arabic" w:hint="eastAsia"/>
          <w:sz w:val="36"/>
          <w:szCs w:val="36"/>
          <w:rtl/>
        </w:rPr>
        <w:t>إسقاط</w:t>
      </w:r>
      <w:r w:rsidRPr="005053ED">
        <w:rPr>
          <w:rFonts w:ascii="Traditional Arabic" w:hAnsi="Traditional Arabic" w:cs="Traditional Arabic"/>
          <w:sz w:val="36"/>
          <w:szCs w:val="36"/>
          <w:rtl/>
        </w:rPr>
        <w:t xml:space="preserve"> لحقه من ال</w:t>
      </w:r>
      <w:r w:rsidRPr="005053ED">
        <w:rPr>
          <w:rFonts w:ascii="Traditional Arabic" w:hAnsi="Traditional Arabic" w:cs="Traditional Arabic" w:hint="eastAsia"/>
          <w:sz w:val="36"/>
          <w:szCs w:val="36"/>
          <w:rtl/>
        </w:rPr>
        <w:t>قود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ويحكم 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بالدية ول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يستحق </w:t>
      </w:r>
      <w:r>
        <w:rPr>
          <w:rFonts w:ascii="Traditional Arabic" w:hAnsi="Traditional Arabic" w:cs="Traditional Arabic" w:hint="eastAsia"/>
          <w:sz w:val="36"/>
          <w:szCs w:val="36"/>
          <w:rtl/>
        </w:rPr>
        <w:t>الجمع</w:t>
      </w:r>
      <w:r>
        <w:rPr>
          <w:rFonts w:ascii="Traditional Arabic" w:hAnsi="Traditional Arabic" w:cs="Traditional Arabic"/>
          <w:sz w:val="36"/>
          <w:szCs w:val="36"/>
          <w:rtl/>
        </w:rPr>
        <w:t xml:space="preserve"> بينهما [ولم يعي</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بالاختيار أحدهما]</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72"/>
      </w:r>
      <w:r w:rsidRPr="00220592">
        <w:rPr>
          <w:rFonts w:ascii="Traditional Arabic" w:hAnsi="Traditional Arabic" w:cs="Traditional Arabic"/>
          <w:sz w:val="36"/>
          <w:szCs w:val="36"/>
          <w:vertAlign w:val="superscript"/>
          <w:rtl/>
        </w:rPr>
        <w:t>)</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فيستوي حكم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ختيار</w:t>
      </w:r>
      <w:r w:rsidRPr="005053ED">
        <w:rPr>
          <w:rFonts w:ascii="Traditional Arabic" w:hAnsi="Traditional Arabic" w:cs="Traditional Arabic"/>
          <w:sz w:val="36"/>
          <w:szCs w:val="36"/>
          <w:rtl/>
        </w:rPr>
        <w:t xml:space="preserve"> في هذه الأحوال الثلاث</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على القو</w:t>
      </w:r>
      <w:r w:rsidRPr="005053ED">
        <w:rPr>
          <w:rFonts w:ascii="Traditional Arabic" w:hAnsi="Traditional Arabic" w:cs="Traditional Arabic" w:hint="eastAsia"/>
          <w:sz w:val="36"/>
          <w:szCs w:val="36"/>
          <w:rtl/>
        </w:rPr>
        <w:t>لين</w:t>
      </w:r>
      <w:r w:rsidRPr="005053ED">
        <w:rPr>
          <w:rFonts w:ascii="Traditional Arabic" w:hAnsi="Traditional Arabic" w:cs="Traditional Arabic"/>
          <w:sz w:val="36"/>
          <w:szCs w:val="36"/>
          <w:rtl/>
        </w:rPr>
        <w:t xml:space="preserve"> معا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يفترقا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الأحوال الأربع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العفو </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الحال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الرابع</w:t>
      </w:r>
      <w:r>
        <w:rPr>
          <w:rFonts w:ascii="Traditional Arabic" w:hAnsi="Traditional Arabic" w:cs="Traditional Arabic"/>
          <w:sz w:val="36"/>
          <w:szCs w:val="36"/>
          <w:rtl/>
        </w:rPr>
        <w:t>: أن يعفو</w:t>
      </w:r>
      <w:r w:rsidRPr="005053ED">
        <w:rPr>
          <w:rFonts w:ascii="Traditional Arabic" w:hAnsi="Traditional Arabic" w:cs="Traditional Arabic"/>
          <w:sz w:val="36"/>
          <w:szCs w:val="36"/>
          <w:rtl/>
        </w:rPr>
        <w:t xml:space="preserve"> عن القود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فهذا على ضربيين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يختار</w:t>
      </w:r>
      <w:r w:rsidRPr="005053ED">
        <w:rPr>
          <w:rFonts w:ascii="Traditional Arabic" w:hAnsi="Traditional Arabic" w:cs="Traditional Arabic"/>
          <w:sz w:val="36"/>
          <w:szCs w:val="36"/>
          <w:rtl/>
        </w:rPr>
        <w:t xml:space="preserve"> الدية مع عفوه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القود في</w:t>
      </w:r>
      <w:r>
        <w:rPr>
          <w:rFonts w:ascii="Traditional Arabic" w:hAnsi="Traditional Arabic" w:cs="Traditional Arabic" w:hint="eastAsia"/>
          <w:sz w:val="36"/>
          <w:szCs w:val="36"/>
          <w:rtl/>
        </w:rPr>
        <w:t>سقط</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لقود</w:t>
      </w:r>
      <w:r>
        <w:rPr>
          <w:rFonts w:ascii="Traditional Arabic" w:hAnsi="Traditional Arabic" w:cs="Traditional Arabic"/>
          <w:sz w:val="36"/>
          <w:szCs w:val="36"/>
          <w:rtl/>
        </w:rPr>
        <w:t xml:space="preserve"> وتجب الدية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والثاني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يقتصر على العفو عن القود ولا </w:t>
      </w:r>
      <w:r>
        <w:rPr>
          <w:rFonts w:ascii="Traditional Arabic" w:hAnsi="Traditional Arabic" w:cs="Traditional Arabic" w:hint="eastAsia"/>
          <w:sz w:val="36"/>
          <w:szCs w:val="36"/>
          <w:rtl/>
        </w:rPr>
        <w:t>يصله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باختيار</w:t>
      </w:r>
      <w:r w:rsidRPr="005053ED">
        <w:rPr>
          <w:rFonts w:ascii="Traditional Arabic" w:hAnsi="Traditional Arabic" w:cs="Traditional Arabic"/>
          <w:sz w:val="36"/>
          <w:szCs w:val="36"/>
          <w:rtl/>
        </w:rPr>
        <w:t xml:space="preserve"> الدية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فيسقط القود با</w:t>
      </w:r>
      <w:r>
        <w:rPr>
          <w:rFonts w:ascii="Traditional Arabic" w:hAnsi="Traditional Arabic" w:cs="Traditional Arabic" w:hint="eastAsia"/>
          <w:sz w:val="36"/>
          <w:szCs w:val="36"/>
          <w:rtl/>
        </w:rPr>
        <w:t>لعفو،</w:t>
      </w:r>
      <w:r w:rsidRPr="005053ED">
        <w:rPr>
          <w:rFonts w:ascii="Traditional Arabic" w:hAnsi="Traditional Arabic" w:cs="Traditional Arabic"/>
          <w:sz w:val="36"/>
          <w:szCs w:val="36"/>
          <w:rtl/>
        </w:rPr>
        <w:t xml:space="preserve"> وفي الدية </w:t>
      </w:r>
      <w:r w:rsidRPr="005053ED">
        <w:rPr>
          <w:rFonts w:ascii="Traditional Arabic" w:hAnsi="Traditional Arabic" w:cs="Traditional Arabic" w:hint="eastAsia"/>
          <w:sz w:val="36"/>
          <w:szCs w:val="36"/>
          <w:rtl/>
        </w:rPr>
        <w:t>قولان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نص عليه في </w:t>
      </w:r>
      <w:r w:rsidRPr="005053ED">
        <w:rPr>
          <w:rFonts w:ascii="Traditional Arabic" w:hAnsi="Traditional Arabic" w:cs="Traditional Arabic" w:hint="eastAsia"/>
          <w:sz w:val="36"/>
          <w:szCs w:val="36"/>
          <w:rtl/>
        </w:rPr>
        <w:t>جراح</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عمد</w:t>
      </w:r>
      <w:r>
        <w:rPr>
          <w:rFonts w:ascii="Traditional Arabic" w:hAnsi="Traditional Arabic" w:cs="Traditional Arabic"/>
          <w:sz w:val="36"/>
          <w:szCs w:val="36"/>
          <w:rtl/>
        </w:rPr>
        <w:t xml:space="preserve"> أن له أن يختار الدية من بعد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ذكره في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كاب</w:t>
      </w:r>
      <w:r w:rsidRPr="005053ED">
        <w:rPr>
          <w:rFonts w:ascii="Traditional Arabic" w:hAnsi="Traditional Arabic" w:cs="Traditional Arabic"/>
          <w:sz w:val="36"/>
          <w:szCs w:val="36"/>
          <w:rtl/>
        </w:rPr>
        <w:t xml:space="preserve"> اليمين مع الشاهد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أنه قد سقط حقه من ا</w:t>
      </w:r>
      <w:r w:rsidRPr="005053ED">
        <w:rPr>
          <w:rFonts w:ascii="Traditional Arabic" w:hAnsi="Traditional Arabic" w:cs="Traditional Arabic" w:hint="eastAsia"/>
          <w:sz w:val="36"/>
          <w:szCs w:val="36"/>
          <w:rtl/>
        </w:rPr>
        <w:t>لدية</w:t>
      </w:r>
      <w:r w:rsidRPr="005053ED">
        <w:rPr>
          <w:rFonts w:ascii="Traditional Arabic" w:hAnsi="Traditional Arabic" w:cs="Traditional Arabic"/>
          <w:sz w:val="36"/>
          <w:szCs w:val="36"/>
          <w:rtl/>
        </w:rPr>
        <w:t xml:space="preserve"> وليس اختيا</w:t>
      </w:r>
      <w:r>
        <w:rPr>
          <w:rFonts w:ascii="Traditional Arabic" w:hAnsi="Traditional Arabic" w:cs="Traditional Arabic" w:hint="eastAsia"/>
          <w:sz w:val="36"/>
          <w:szCs w:val="36"/>
          <w:rtl/>
        </w:rPr>
        <w:t>رها</w:t>
      </w:r>
      <w:r>
        <w:rPr>
          <w:rFonts w:ascii="Traditional Arabic" w:hAnsi="Traditional Arabic" w:cs="Traditional Arabic"/>
          <w:sz w:val="36"/>
          <w:szCs w:val="36"/>
          <w:rtl/>
        </w:rPr>
        <w:t xml:space="preserve"> من بعد، وأصل هذين القولين في المدع</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إذ أقام ش</w:t>
      </w:r>
      <w:r w:rsidRPr="005053ED">
        <w:rPr>
          <w:rFonts w:ascii="Traditional Arabic" w:hAnsi="Traditional Arabic" w:cs="Traditional Arabic" w:hint="eastAsia"/>
          <w:sz w:val="36"/>
          <w:szCs w:val="36"/>
          <w:rtl/>
        </w:rPr>
        <w:t>اهدا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وامتنع</w:t>
      </w:r>
      <w:r>
        <w:rPr>
          <w:rFonts w:ascii="Traditional Arabic" w:hAnsi="Traditional Arabic" w:cs="Traditional Arabic"/>
          <w:sz w:val="36"/>
          <w:szCs w:val="36"/>
          <w:rtl/>
        </w:rPr>
        <w:t xml:space="preserve"> أن يحلف مع شاهد، وعرضة اليمين على المنكر فنك</w:t>
      </w:r>
      <w:r>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عنها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فهل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رد</w:t>
      </w:r>
      <w:r w:rsidRPr="005053ED">
        <w:rPr>
          <w:rFonts w:ascii="Traditional Arabic" w:hAnsi="Traditional Arabic" w:cs="Traditional Arabic"/>
          <w:sz w:val="36"/>
          <w:szCs w:val="36"/>
          <w:rtl/>
        </w:rPr>
        <w:t xml:space="preserve"> على المدعي أم لا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قولين.</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يعفو</w:t>
      </w:r>
      <w:r w:rsidRPr="005053ED">
        <w:rPr>
          <w:rFonts w:ascii="Traditional Arabic" w:hAnsi="Traditional Arabic" w:cs="Traditional Arabic"/>
          <w:sz w:val="36"/>
          <w:szCs w:val="36"/>
          <w:rtl/>
        </w:rPr>
        <w:t xml:space="preserve"> عن </w:t>
      </w:r>
      <w:r w:rsidRPr="005053ED">
        <w:rPr>
          <w:rFonts w:ascii="Traditional Arabic" w:hAnsi="Traditional Arabic" w:cs="Traditional Arabic" w:hint="eastAsia"/>
          <w:sz w:val="36"/>
          <w:szCs w:val="36"/>
          <w:rtl/>
        </w:rPr>
        <w:t>الدية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يكون لعفوه تأثير في القود ولا في الدية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 القود لم يعف</w:t>
      </w:r>
      <w:r w:rsidRPr="005053ED">
        <w:rPr>
          <w:rFonts w:ascii="Traditional Arabic" w:hAnsi="Traditional Arabic" w:cs="Traditional Arabic"/>
          <w:sz w:val="36"/>
          <w:szCs w:val="36"/>
          <w:rtl/>
        </w:rPr>
        <w:t xml:space="preserve"> عن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والدية لم يستحقها م</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بقاء القود </w:t>
      </w: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يصح عفوه </w:t>
      </w:r>
      <w:r w:rsidRPr="005053ED">
        <w:rPr>
          <w:rFonts w:ascii="Traditional Arabic" w:hAnsi="Traditional Arabic" w:cs="Traditional Arabic" w:hint="eastAsia"/>
          <w:sz w:val="36"/>
          <w:szCs w:val="36"/>
          <w:rtl/>
        </w:rPr>
        <w:t>عنها</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السادس</w:t>
      </w:r>
      <w:r>
        <w:rPr>
          <w:rFonts w:ascii="Traditional Arabic" w:hAnsi="Traditional Arabic" w:cs="Traditional Arabic"/>
          <w:sz w:val="36"/>
          <w:szCs w:val="36"/>
          <w:rtl/>
        </w:rPr>
        <w:t>: أن يعفو</w:t>
      </w:r>
      <w:r w:rsidRPr="005053ED">
        <w:rPr>
          <w:rFonts w:ascii="Traditional Arabic" w:hAnsi="Traditional Arabic" w:cs="Traditional Arabic"/>
          <w:sz w:val="36"/>
          <w:szCs w:val="36"/>
          <w:rtl/>
        </w:rPr>
        <w:t xml:space="preserve"> عن القود والدية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فيسقط القود بع</w:t>
      </w:r>
      <w:r w:rsidRPr="005053ED">
        <w:rPr>
          <w:rFonts w:ascii="Traditional Arabic" w:hAnsi="Traditional Arabic" w:cs="Traditional Arabic" w:hint="eastAsia"/>
          <w:sz w:val="36"/>
          <w:szCs w:val="36"/>
          <w:rtl/>
        </w:rPr>
        <w:t>فوه</w:t>
      </w:r>
      <w:r w:rsidRPr="005053ED">
        <w:rPr>
          <w:rFonts w:ascii="Traditional Arabic" w:hAnsi="Traditional Arabic" w:cs="Traditional Arabic"/>
          <w:sz w:val="36"/>
          <w:szCs w:val="36"/>
          <w:rtl/>
        </w:rPr>
        <w:t xml:space="preserve"> عنه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سقوط الدية بعفوه عنها ق</w:t>
      </w:r>
      <w:r>
        <w:rPr>
          <w:rFonts w:ascii="Traditional Arabic" w:hAnsi="Traditional Arabic" w:cs="Traditional Arabic" w:hint="eastAsia"/>
          <w:sz w:val="36"/>
          <w:szCs w:val="36"/>
          <w:rtl/>
        </w:rPr>
        <w:t>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w:t>
      </w:r>
      <w:r w:rsidRPr="005053ED">
        <w:rPr>
          <w:rFonts w:ascii="Traditional Arabic" w:hAnsi="Traditional Arabic" w:cs="Traditional Arabic" w:hint="eastAsia"/>
          <w:sz w:val="36"/>
          <w:szCs w:val="36"/>
          <w:rtl/>
        </w:rPr>
        <w:t>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صح</w:t>
      </w:r>
      <w:r w:rsidRPr="005053ED">
        <w:rPr>
          <w:rFonts w:ascii="Traditional Arabic" w:hAnsi="Traditional Arabic" w:cs="Traditional Arabic"/>
          <w:sz w:val="36"/>
          <w:szCs w:val="36"/>
          <w:rtl/>
        </w:rPr>
        <w:t xml:space="preserve"> عفو</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لاقترانه بالعفو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القود, وا</w:t>
      </w:r>
      <w:r w:rsidRPr="005053ED">
        <w:rPr>
          <w:rFonts w:ascii="Traditional Arabic" w:hAnsi="Traditional Arabic" w:cs="Traditional Arabic" w:hint="eastAsia"/>
          <w:sz w:val="36"/>
          <w:szCs w:val="36"/>
          <w:rtl/>
        </w:rPr>
        <w:t>لثاني</w:t>
      </w:r>
      <w:r>
        <w:rPr>
          <w:rFonts w:ascii="Traditional Arabic" w:hAnsi="Traditional Arabic" w:cs="Traditional Arabic"/>
          <w:sz w:val="36"/>
          <w:szCs w:val="36"/>
          <w:rtl/>
        </w:rPr>
        <w:t xml:space="preserve">: لا يصح لأنها لم تقع في </w:t>
      </w:r>
      <w:r>
        <w:rPr>
          <w:rFonts w:ascii="Traditional Arabic" w:hAnsi="Traditional Arabic" w:cs="Traditional Arabic" w:hint="eastAsia"/>
          <w:sz w:val="36"/>
          <w:szCs w:val="36"/>
          <w:rtl/>
        </w:rPr>
        <w:t>وقت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ختيار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بعد</w:t>
      </w:r>
      <w:r w:rsidRPr="005053ED">
        <w:rPr>
          <w:rFonts w:ascii="Traditional Arabic" w:hAnsi="Traditional Arabic" w:cs="Traditional Arabic"/>
          <w:sz w:val="36"/>
          <w:szCs w:val="36"/>
          <w:rtl/>
        </w:rPr>
        <w:t xml:space="preserve"> القود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فعلى هذا 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ختار</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الحال</w:t>
      </w:r>
      <w:r w:rsidRPr="005053ED">
        <w:rPr>
          <w:rFonts w:ascii="Traditional Arabic" w:hAnsi="Traditional Arabic" w:cs="Traditional Arabic"/>
          <w:sz w:val="36"/>
          <w:szCs w:val="36"/>
          <w:rtl/>
        </w:rPr>
        <w:t xml:space="preserve"> وجبت له</w:t>
      </w:r>
      <w:r>
        <w:rPr>
          <w:rFonts w:ascii="Traditional Arabic" w:hAnsi="Traditional Arabic" w:cs="Traditional Arabic"/>
          <w:sz w:val="36"/>
          <w:szCs w:val="36"/>
          <w:rtl/>
        </w:rPr>
        <w:t xml:space="preserve"> وإن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ختارها</w:t>
      </w:r>
      <w:r w:rsidRPr="005053ED">
        <w:rPr>
          <w:rFonts w:ascii="Traditional Arabic" w:hAnsi="Traditional Arabic" w:cs="Traditional Arabic"/>
          <w:sz w:val="36"/>
          <w:szCs w:val="36"/>
          <w:rtl/>
        </w:rPr>
        <w:t xml:space="preserve"> بعد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فعلى ما مضى من القولين.</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62" type="#_x0000_t202" style="position:absolute;left:0;text-align:left;margin-left:-77.1pt;margin-top:54.25pt;width:61.15pt;height:30.55pt;z-index:251673600">
            <v:textbox>
              <w:txbxContent>
                <w:p w:rsidR="00076974" w:rsidRDefault="00076974">
                  <w:r>
                    <w:rPr>
                      <w:rtl/>
                    </w:rPr>
                    <w:t>234/ ب</w:t>
                  </w:r>
                </w:p>
              </w:txbxContent>
            </v:textbox>
            <w10:wrap anchorx="page"/>
          </v:shape>
        </w:pict>
      </w:r>
      <w:r w:rsidRPr="005053ED">
        <w:rPr>
          <w:rFonts w:ascii="Traditional Arabic" w:hAnsi="Traditional Arabic" w:cs="Traditional Arabic" w:hint="eastAsia"/>
          <w:sz w:val="36"/>
          <w:szCs w:val="36"/>
          <w:rtl/>
        </w:rPr>
        <w:t>السابع</w:t>
      </w:r>
      <w:r w:rsidRPr="005053ED">
        <w:rPr>
          <w:rFonts w:ascii="Traditional Arabic" w:hAnsi="Traditional Arabic" w:cs="Traditional Arabic"/>
          <w:sz w:val="36"/>
          <w:szCs w:val="36"/>
          <w:rtl/>
        </w:rPr>
        <w:t>: أن يعفو عن حقه فيسقط ال</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لأنه مس</w:t>
      </w:r>
      <w:r w:rsidRPr="005053ED">
        <w:rPr>
          <w:rFonts w:ascii="Traditional Arabic" w:hAnsi="Traditional Arabic" w:cs="Traditional Arabic" w:hint="eastAsia"/>
          <w:sz w:val="36"/>
          <w:szCs w:val="36"/>
          <w:rtl/>
        </w:rPr>
        <w:t>تحق</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ولا تسقط ا</w:t>
      </w:r>
      <w:r w:rsidRPr="005053ED">
        <w:rPr>
          <w:rFonts w:ascii="Traditional Arabic" w:hAnsi="Traditional Arabic" w:cs="Traditional Arabic" w:hint="eastAsia"/>
          <w:sz w:val="36"/>
          <w:szCs w:val="36"/>
          <w:rtl/>
        </w:rPr>
        <w:t>لدية</w:t>
      </w:r>
      <w:r w:rsidRPr="005053ED">
        <w:rPr>
          <w:rFonts w:ascii="Traditional Arabic" w:hAnsi="Traditional Arabic" w:cs="Traditional Arabic"/>
          <w:sz w:val="36"/>
          <w:szCs w:val="36"/>
          <w:rtl/>
        </w:rPr>
        <w:t xml:space="preserve"> لأنها ليست مستحقة, فإن عجل اختياره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وجب</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وإن لم يعجله فعلى</w:t>
      </w:r>
      <w:r>
        <w:rPr>
          <w:rFonts w:ascii="Traditional Arabic" w:hAnsi="Traditional Arabic" w:cs="Traditional Arabic"/>
          <w:sz w:val="36"/>
          <w:szCs w:val="36"/>
          <w:rtl/>
        </w:rPr>
        <w:t xml:space="preserve"> قولين أحده</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تجب له الدية إن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ختارها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تجب</w:t>
      </w:r>
      <w:r>
        <w:rPr>
          <w:rFonts w:ascii="Traditional Arabic" w:hAnsi="Traditional Arabic" w:cs="Traditional Arabic"/>
          <w:sz w:val="36"/>
          <w:szCs w:val="36"/>
          <w:rtl/>
        </w:rPr>
        <w:t xml:space="preserve"> لأنه سق</w:t>
      </w:r>
      <w:r>
        <w:rPr>
          <w:rFonts w:ascii="Traditional Arabic" w:hAnsi="Traditional Arabic" w:cs="Traditional Arabic" w:hint="eastAsia"/>
          <w:sz w:val="36"/>
          <w:szCs w:val="36"/>
          <w:rtl/>
        </w:rPr>
        <w:t>ط</w:t>
      </w:r>
      <w:r>
        <w:rPr>
          <w:rFonts w:ascii="Traditional Arabic" w:hAnsi="Traditional Arabic" w:cs="Traditional Arabic"/>
          <w:sz w:val="36"/>
          <w:szCs w:val="36"/>
          <w:rtl/>
        </w:rPr>
        <w:t xml:space="preserve"> ح</w:t>
      </w:r>
      <w:r>
        <w:rPr>
          <w:rFonts w:ascii="Traditional Arabic" w:hAnsi="Traditional Arabic" w:cs="Traditional Arabic" w:hint="eastAsia"/>
          <w:sz w:val="36"/>
          <w:szCs w:val="36"/>
          <w:rtl/>
        </w:rPr>
        <w:t>قه</w:t>
      </w:r>
      <w:r>
        <w:rPr>
          <w:rFonts w:ascii="Traditional Arabic" w:hAnsi="Traditional Arabic" w:cs="Traditional Arabic"/>
          <w:sz w:val="36"/>
          <w:szCs w:val="36"/>
          <w:rtl/>
        </w:rPr>
        <w:t xml:space="preserve"> منها بتأخير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ختيار</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p>
    <w:p w:rsidR="00076974" w:rsidRPr="009226EA" w:rsidRDefault="00076974" w:rsidP="00F45B82">
      <w:pPr>
        <w:spacing w:line="276" w:lineRule="auto"/>
        <w:jc w:val="both"/>
        <w:rPr>
          <w:rFonts w:ascii="Traditional Arabic" w:hAnsi="Traditional Arabic" w:cs="Traditional Arabic"/>
          <w:b/>
          <w:bCs/>
          <w:sz w:val="36"/>
          <w:szCs w:val="36"/>
          <w:rtl/>
        </w:rPr>
      </w:pPr>
      <w:r w:rsidRPr="009226EA">
        <w:rPr>
          <w:rFonts w:ascii="Traditional Arabic" w:hAnsi="Traditional Arabic" w:cs="Traditional Arabic" w:hint="eastAsia"/>
          <w:b/>
          <w:bCs/>
          <w:sz w:val="36"/>
          <w:szCs w:val="36"/>
          <w:rtl/>
        </w:rPr>
        <w:t>مسألة</w:t>
      </w:r>
      <w:r w:rsidRPr="009226EA">
        <w:rPr>
          <w:rFonts w:ascii="Traditional Arabic" w:hAnsi="Traditional Arabic" w:cs="Traditional Arabic"/>
          <w:b/>
          <w:bCs/>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عرفت</w:t>
      </w:r>
      <w:r>
        <w:rPr>
          <w:rFonts w:ascii="Traditional Arabic" w:hAnsi="Traditional Arabic" w:cs="Traditional Arabic"/>
          <w:sz w:val="36"/>
          <w:szCs w:val="36"/>
          <w:rtl/>
        </w:rPr>
        <w:t xml:space="preserve"> الخلاف المتقدم ف</w:t>
      </w:r>
      <w:r>
        <w:rPr>
          <w:rFonts w:ascii="Traditional Arabic" w:hAnsi="Traditional Arabic" w:cs="Traditional Arabic" w:hint="eastAsia"/>
          <w:sz w:val="36"/>
          <w:szCs w:val="36"/>
          <w:rtl/>
        </w:rPr>
        <w:t>اعلم</w:t>
      </w:r>
      <w:r>
        <w:rPr>
          <w:rFonts w:ascii="Traditional Arabic" w:hAnsi="Traditional Arabic" w:cs="Traditional Arabic"/>
          <w:sz w:val="36"/>
          <w:szCs w:val="36"/>
          <w:rtl/>
        </w:rPr>
        <w:t xml:space="preserve"> أن للولي الخيار بين</w:t>
      </w:r>
      <w:r w:rsidRPr="005053ED">
        <w:rPr>
          <w:rFonts w:ascii="Traditional Arabic" w:hAnsi="Traditional Arabic" w:cs="Traditional Arabic"/>
          <w:sz w:val="36"/>
          <w:szCs w:val="36"/>
          <w:rtl/>
        </w:rPr>
        <w:t xml:space="preserve"> يقتص وبين أن يعفو على الدية من غير </w:t>
      </w:r>
      <w:r w:rsidRPr="005053ED">
        <w:rPr>
          <w:rFonts w:ascii="Traditional Arabic" w:hAnsi="Traditional Arabic" w:cs="Traditional Arabic" w:hint="eastAsia"/>
          <w:sz w:val="36"/>
          <w:szCs w:val="36"/>
          <w:rtl/>
        </w:rPr>
        <w:t>افتقار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رضى الجاني على القولين المت</w:t>
      </w:r>
      <w:r w:rsidRPr="005053ED">
        <w:rPr>
          <w:rFonts w:ascii="Traditional Arabic" w:hAnsi="Traditional Arabic" w:cs="Traditional Arabic" w:hint="eastAsia"/>
          <w:sz w:val="36"/>
          <w:szCs w:val="36"/>
          <w:rtl/>
        </w:rPr>
        <w:t>قدمين</w:t>
      </w:r>
      <w:r w:rsidRPr="005053ED">
        <w:rPr>
          <w:rFonts w:ascii="Traditional Arabic" w:hAnsi="Traditional Arabic" w:cs="Traditional Arabic"/>
          <w:sz w:val="36"/>
          <w:szCs w:val="36"/>
          <w:rtl/>
        </w:rPr>
        <w:t xml:space="preserve"> معا</w:t>
      </w:r>
      <w:r>
        <w:rPr>
          <w:rFonts w:ascii="Traditional Arabic" w:hAnsi="Traditional Arabic" w:cs="Traditional Arabic" w:hint="eastAsia"/>
          <w:sz w:val="36"/>
          <w:szCs w:val="36"/>
          <w:rtl/>
        </w:rPr>
        <w:t>ً</w:t>
      </w:r>
      <w:r>
        <w:rPr>
          <w:rFonts w:ascii="Traditional Arabic" w:hAnsi="Traditional Arabic" w:cs="Traditional Arabic"/>
          <w:sz w:val="36"/>
          <w:szCs w:val="36"/>
          <w:rtl/>
        </w:rPr>
        <w:t>, هذا مذهبنا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حك</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قديم</w:t>
      </w:r>
      <w:r>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73"/>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بو</w:t>
      </w:r>
      <w:r>
        <w:rPr>
          <w:rFonts w:ascii="Traditional Arabic" w:hAnsi="Traditional Arabic" w:cs="Traditional Arabic"/>
          <w:sz w:val="36"/>
          <w:szCs w:val="36"/>
          <w:rtl/>
        </w:rPr>
        <w:t xml:space="preserve"> حنيفة ومالك رحمهما الله تع</w:t>
      </w:r>
      <w:r>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إلى أن الواجب القود وحده ولا تجب </w:t>
      </w:r>
      <w:r w:rsidRPr="005053ED">
        <w:rPr>
          <w:rFonts w:ascii="Traditional Arabic" w:hAnsi="Traditional Arabic" w:cs="Traditional Arabic" w:hint="eastAsia"/>
          <w:sz w:val="36"/>
          <w:szCs w:val="36"/>
          <w:rtl/>
        </w:rPr>
        <w:t>الدية</w:t>
      </w:r>
      <w:r w:rsidRPr="005053ED">
        <w:rPr>
          <w:rFonts w:ascii="Traditional Arabic" w:hAnsi="Traditional Arabic" w:cs="Traditional Arabic"/>
          <w:sz w:val="36"/>
          <w:szCs w:val="36"/>
          <w:rtl/>
        </w:rPr>
        <w:t xml:space="preserve"> إلا برضى ال</w:t>
      </w:r>
      <w:r>
        <w:rPr>
          <w:rFonts w:ascii="Traditional Arabic" w:hAnsi="Traditional Arabic" w:cs="Traditional Arabic" w:hint="eastAsia"/>
          <w:sz w:val="36"/>
          <w:szCs w:val="36"/>
          <w:rtl/>
        </w:rPr>
        <w:t>جاني</w:t>
      </w:r>
      <w:r>
        <w:rPr>
          <w:rFonts w:ascii="Traditional Arabic" w:hAnsi="Traditional Arabic" w:cs="Traditional Arabic"/>
          <w:sz w:val="36"/>
          <w:szCs w:val="36"/>
          <w:rtl/>
        </w:rPr>
        <w:t xml:space="preserve"> مس</w:t>
      </w:r>
      <w:r>
        <w:rPr>
          <w:rFonts w:ascii="Traditional Arabic" w:hAnsi="Traditional Arabic" w:cs="Traditional Arabic" w:hint="eastAsia"/>
          <w:sz w:val="36"/>
          <w:szCs w:val="36"/>
          <w:rtl/>
        </w:rPr>
        <w:t>تدلين</w:t>
      </w:r>
      <w:r>
        <w:rPr>
          <w:rFonts w:ascii="Traditional Arabic" w:hAnsi="Traditional Arabic" w:cs="Traditional Arabic"/>
          <w:sz w:val="36"/>
          <w:szCs w:val="36"/>
          <w:rtl/>
        </w:rPr>
        <w:t xml:space="preserve"> على ذلك ب</w:t>
      </w:r>
      <w:r>
        <w:rPr>
          <w:rFonts w:ascii="Traditional Arabic" w:hAnsi="Traditional Arabic" w:cs="Traditional Arabic" w:hint="eastAsia"/>
          <w:sz w:val="36"/>
          <w:szCs w:val="36"/>
          <w:rtl/>
        </w:rPr>
        <w:t>خمسة</w:t>
      </w:r>
      <w:r>
        <w:rPr>
          <w:rFonts w:ascii="Traditional Arabic" w:hAnsi="Traditional Arabic" w:cs="Traditional Arabic"/>
          <w:sz w:val="36"/>
          <w:szCs w:val="36"/>
          <w:rtl/>
        </w:rPr>
        <w:t xml:space="preserve"> أدلة:-</w:t>
      </w:r>
      <w:r w:rsidRPr="005053ED">
        <w:rPr>
          <w:rFonts w:ascii="Traditional Arabic" w:hAnsi="Traditional Arabic" w:cs="Traditional Arabic"/>
          <w:sz w:val="36"/>
          <w:szCs w:val="36"/>
          <w:rtl/>
        </w:rPr>
        <w:t xml:space="preserve"> </w:t>
      </w:r>
    </w:p>
    <w:p w:rsidR="00076974" w:rsidRDefault="00076974" w:rsidP="009226E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قوله تعال</w:t>
      </w:r>
      <w:r w:rsidRPr="005053ED">
        <w:rPr>
          <w:rFonts w:ascii="Traditional Arabic" w:hAnsi="Traditional Arabic" w:cs="Traditional Arabic" w:hint="eastAsia"/>
          <w:sz w:val="36"/>
          <w:szCs w:val="36"/>
          <w:rtl/>
        </w:rPr>
        <w:t>ى</w:t>
      </w:r>
      <w:r w:rsidRPr="009226EA">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sz w:val="36"/>
          <w:szCs w:val="36"/>
          <w:rtl/>
        </w:rPr>
        <w:t>،</w:t>
      </w:r>
    </w:p>
    <w:p w:rsidR="00076974" w:rsidRDefault="00076974" w:rsidP="009226E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QCF_P027" w:hAnsi="QCF_P027" w:cs="QCF_P027"/>
          <w:color w:val="0000A5"/>
          <w:sz w:val="35"/>
          <w:szCs w:val="35"/>
          <w:rtl/>
        </w:rPr>
        <w:t>ﮑ</w:t>
      </w:r>
      <w:r>
        <w:rPr>
          <w:rFonts w:ascii="QCF_P027" w:hAnsi="QCF_P027" w:cs="QCF_P027"/>
          <w:color w:val="000000"/>
          <w:sz w:val="35"/>
          <w:szCs w:val="35"/>
          <w:rtl/>
        </w:rPr>
        <w:t xml:space="preserve">  ﮒ    ﮓ  ﮔ  ﮕ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color w:val="000000"/>
          <w:sz w:val="34"/>
          <w:szCs w:val="34"/>
          <w:rtl/>
        </w:rPr>
        <w:t>,</w:t>
      </w:r>
      <w:r w:rsidRPr="005053ED">
        <w:rPr>
          <w:rFonts w:ascii="Traditional Arabic" w:hAnsi="Traditional Arabic" w:cs="Traditional Arabic"/>
          <w:color w:val="000000"/>
          <w:sz w:val="18"/>
          <w:szCs w:val="18"/>
          <w:rtl/>
        </w:rPr>
        <w:t xml:space="preserve"> </w:t>
      </w:r>
      <w:r w:rsidRPr="005053ED">
        <w:rPr>
          <w:rFonts w:ascii="Traditional Arabic" w:hAnsi="Traditional Arabic" w:cs="Traditional Arabic" w:hint="eastAsia"/>
          <w:sz w:val="36"/>
          <w:szCs w:val="36"/>
          <w:rtl/>
        </w:rPr>
        <w:t>فالأول</w:t>
      </w:r>
      <w:r w:rsidRPr="005053ED">
        <w:rPr>
          <w:rFonts w:ascii="Traditional Arabic" w:hAnsi="Traditional Arabic" w:cs="Traditional Arabic"/>
          <w:sz w:val="36"/>
          <w:szCs w:val="36"/>
          <w:rtl/>
        </w:rPr>
        <w:t xml:space="preserve"> نص في ألا تجب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النفس غيرها, والثاني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في زياد</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القص</w:t>
      </w:r>
      <w:r w:rsidRPr="005053ED">
        <w:rPr>
          <w:rFonts w:ascii="Traditional Arabic" w:hAnsi="Traditional Arabic" w:cs="Traditional Arabic" w:hint="eastAsia"/>
          <w:sz w:val="36"/>
          <w:szCs w:val="36"/>
          <w:rtl/>
        </w:rPr>
        <w:t>اص</w:t>
      </w:r>
      <w:r w:rsidRPr="005053ED">
        <w:rPr>
          <w:rFonts w:ascii="Traditional Arabic" w:hAnsi="Traditional Arabic" w:cs="Traditional Arabic"/>
          <w:sz w:val="36"/>
          <w:szCs w:val="36"/>
          <w:rtl/>
        </w:rPr>
        <w:t xml:space="preserve"> إيجاب مالم تتضمنه </w:t>
      </w:r>
      <w:r>
        <w:rPr>
          <w:rFonts w:ascii="Traditional Arabic" w:hAnsi="Traditional Arabic" w:cs="Traditional Arabic" w:hint="eastAsia"/>
          <w:sz w:val="36"/>
          <w:szCs w:val="36"/>
          <w:rtl/>
        </w:rPr>
        <w:t>الآية</w:t>
      </w:r>
      <w:r>
        <w:rPr>
          <w:rFonts w:ascii="Traditional Arabic" w:hAnsi="Traditional Arabic" w:cs="Traditional Arabic"/>
          <w:sz w:val="36"/>
          <w:szCs w:val="36"/>
          <w:rtl/>
        </w:rPr>
        <w:t xml:space="preserve"> فصار </w:t>
      </w:r>
      <w:r>
        <w:rPr>
          <w:rFonts w:ascii="Traditional Arabic" w:hAnsi="Traditional Arabic" w:cs="Traditional Arabic" w:hint="eastAsia"/>
          <w:sz w:val="36"/>
          <w:szCs w:val="36"/>
          <w:rtl/>
        </w:rPr>
        <w:t>نسخاً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9226E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w:t>
      </w:r>
      <w:r w:rsidRPr="005053ED">
        <w:rPr>
          <w:rFonts w:ascii="Traditional Arabic" w:hAnsi="Traditional Arabic" w:cs="Traditional Arabic" w:hint="eastAsia"/>
          <w:sz w:val="36"/>
          <w:szCs w:val="36"/>
          <w:rtl/>
        </w:rPr>
        <w:t>لقود</w:t>
      </w:r>
      <w:r w:rsidRPr="005053ED">
        <w:rPr>
          <w:rFonts w:ascii="Traditional Arabic" w:hAnsi="Traditional Arabic" w:cs="Traditional Arabic"/>
          <w:sz w:val="36"/>
          <w:szCs w:val="36"/>
          <w:rtl/>
        </w:rPr>
        <w:t xml:space="preserve"> في القتل وجب عن </w:t>
      </w:r>
      <w:r w:rsidRPr="005053ED">
        <w:rPr>
          <w:rFonts w:ascii="Traditional Arabic" w:hAnsi="Traditional Arabic" w:cs="Traditional Arabic" w:hint="eastAsia"/>
          <w:sz w:val="36"/>
          <w:szCs w:val="36"/>
          <w:rtl/>
        </w:rPr>
        <w:t>اتلاف</w:t>
      </w:r>
      <w:r w:rsidRPr="005053ED">
        <w:rPr>
          <w:rFonts w:ascii="Traditional Arabic" w:hAnsi="Traditional Arabic" w:cs="Traditional Arabic"/>
          <w:sz w:val="36"/>
          <w:szCs w:val="36"/>
          <w:rtl/>
        </w:rPr>
        <w:t xml:space="preserve"> فل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يجز العدول عنه إلى غيره من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بدال</w:t>
      </w:r>
      <w:r w:rsidRPr="005053ED">
        <w:rPr>
          <w:rFonts w:ascii="Traditional Arabic" w:hAnsi="Traditional Arabic" w:cs="Traditional Arabic"/>
          <w:sz w:val="36"/>
          <w:szCs w:val="36"/>
          <w:rtl/>
        </w:rPr>
        <w:t xml:space="preserve"> إلا ب</w:t>
      </w:r>
      <w:r w:rsidRPr="005053ED">
        <w:rPr>
          <w:rFonts w:ascii="Traditional Arabic" w:hAnsi="Traditional Arabic" w:cs="Traditional Arabic" w:hint="eastAsia"/>
          <w:sz w:val="36"/>
          <w:szCs w:val="36"/>
          <w:rtl/>
        </w:rPr>
        <w:t>مراضاة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تلاف</w:t>
      </w:r>
      <w:r w:rsidRPr="005053ED">
        <w:rPr>
          <w:rFonts w:ascii="Traditional Arabic" w:hAnsi="Traditional Arabic" w:cs="Traditional Arabic"/>
          <w:sz w:val="36"/>
          <w:szCs w:val="36"/>
          <w:rtl/>
        </w:rPr>
        <w:t xml:space="preserve"> الأموال لا تعدل عن مثل ما</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مثل</w:t>
      </w:r>
      <w:r w:rsidRPr="005053ED">
        <w:rPr>
          <w:rFonts w:ascii="Traditional Arabic" w:hAnsi="Traditional Arabic" w:cs="Traditional Arabic"/>
          <w:sz w:val="36"/>
          <w:szCs w:val="36"/>
          <w:rtl/>
        </w:rPr>
        <w:t xml:space="preserve"> وقيمة </w:t>
      </w:r>
      <w:r>
        <w:rPr>
          <w:rFonts w:ascii="Traditional Arabic" w:hAnsi="Traditional Arabic" w:cs="Traditional Arabic" w:hint="eastAsia"/>
          <w:sz w:val="36"/>
          <w:szCs w:val="36"/>
          <w:rtl/>
        </w:rPr>
        <w:t>ماليس</w:t>
      </w:r>
      <w:r>
        <w:rPr>
          <w:rFonts w:ascii="Traditional Arabic" w:hAnsi="Traditional Arabic" w:cs="Traditional Arabic"/>
          <w:sz w:val="36"/>
          <w:szCs w:val="36"/>
          <w:rtl/>
        </w:rPr>
        <w:t xml:space="preserve"> مثل إلى غيرها إلا عن تراض .</w:t>
      </w:r>
      <w:r w:rsidRPr="005053ED">
        <w:rPr>
          <w:rFonts w:ascii="Traditional Arabic" w:hAnsi="Traditional Arabic" w:cs="Traditional Arabic"/>
          <w:sz w:val="36"/>
          <w:szCs w:val="36"/>
          <w:rtl/>
        </w:rPr>
        <w:t xml:space="preserve"> </w:t>
      </w:r>
    </w:p>
    <w:p w:rsidR="00076974" w:rsidRPr="005053ED" w:rsidRDefault="00076974" w:rsidP="009226E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القتل</w:t>
      </w:r>
      <w:r>
        <w:rPr>
          <w:rFonts w:ascii="Traditional Arabic" w:hAnsi="Traditional Arabic" w:cs="Traditional Arabic"/>
          <w:sz w:val="36"/>
          <w:szCs w:val="36"/>
          <w:rtl/>
        </w:rPr>
        <w:t xml:space="preserve"> موج</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للقود في عمده </w:t>
      </w:r>
      <w:r>
        <w:rPr>
          <w:rFonts w:ascii="Traditional Arabic" w:hAnsi="Traditional Arabic" w:cs="Traditional Arabic" w:hint="eastAsia"/>
          <w:sz w:val="36"/>
          <w:szCs w:val="36"/>
          <w:rtl/>
        </w:rPr>
        <w:t>والدية</w:t>
      </w:r>
      <w:r>
        <w:rPr>
          <w:rFonts w:ascii="Traditional Arabic" w:hAnsi="Traditional Arabic" w:cs="Traditional Arabic"/>
          <w:sz w:val="36"/>
          <w:szCs w:val="36"/>
          <w:rtl/>
        </w:rPr>
        <w:t xml:space="preserve"> في خط</w:t>
      </w:r>
      <w:r w:rsidRPr="005053ED">
        <w:rPr>
          <w:rFonts w:ascii="Traditional Arabic" w:hAnsi="Traditional Arabic" w:cs="Traditional Arabic" w:hint="eastAsia"/>
          <w:sz w:val="36"/>
          <w:szCs w:val="36"/>
          <w:rtl/>
        </w:rPr>
        <w:t>ئه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فلما </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يجز</w:t>
      </w:r>
      <w:r w:rsidRPr="005053ED">
        <w:rPr>
          <w:rFonts w:ascii="Traditional Arabic" w:hAnsi="Traditional Arabic" w:cs="Traditional Arabic"/>
          <w:sz w:val="36"/>
          <w:szCs w:val="36"/>
          <w:rtl/>
        </w:rPr>
        <w:t xml:space="preserve"> العدول في الخطأ عن ا</w:t>
      </w:r>
      <w:r w:rsidRPr="005053ED">
        <w:rPr>
          <w:rFonts w:ascii="Traditional Arabic" w:hAnsi="Traditional Arabic" w:cs="Traditional Arabic" w:hint="eastAsia"/>
          <w:sz w:val="36"/>
          <w:szCs w:val="36"/>
          <w:rtl/>
        </w:rPr>
        <w:t>لدية</w:t>
      </w:r>
      <w:r w:rsidRPr="005053ED">
        <w:rPr>
          <w:rFonts w:ascii="Traditional Arabic" w:hAnsi="Traditional Arabic" w:cs="Traditional Arabic"/>
          <w:sz w:val="36"/>
          <w:szCs w:val="36"/>
          <w:rtl/>
        </w:rPr>
        <w:t xml:space="preserve"> إلى غيرها إلا عن تراض</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 يجز أن يعدل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العمد عن </w:t>
      </w:r>
      <w:r w:rsidRPr="005053ED">
        <w:rPr>
          <w:rFonts w:ascii="Traditional Arabic" w:hAnsi="Traditional Arabic" w:cs="Traditional Arabic" w:hint="eastAsia"/>
          <w:sz w:val="36"/>
          <w:szCs w:val="36"/>
          <w:rtl/>
        </w:rPr>
        <w:t>القود</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غيره إلا عن </w:t>
      </w:r>
      <w:r w:rsidRPr="005053ED">
        <w:rPr>
          <w:rFonts w:ascii="Traditional Arabic" w:hAnsi="Traditional Arabic" w:cs="Traditional Arabic" w:hint="eastAsia"/>
          <w:sz w:val="36"/>
          <w:szCs w:val="36"/>
          <w:rtl/>
        </w:rPr>
        <w:t>تراض</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 أن الق</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يستحق بال</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تارة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وبالدفع عن النفس أ</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خرى</w:t>
      </w:r>
      <w:r w:rsidRPr="005053ED">
        <w:rPr>
          <w:rFonts w:ascii="Traditional Arabic" w:hAnsi="Traditional Arabic" w:cs="Traditional Arabic"/>
          <w:sz w:val="36"/>
          <w:szCs w:val="36"/>
          <w:rtl/>
        </w:rPr>
        <w:t>, فلما لم يم</w:t>
      </w:r>
      <w:r>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ترك</w:t>
      </w:r>
      <w:r w:rsidRPr="005053ED">
        <w:rPr>
          <w:rFonts w:ascii="Traditional Arabic" w:hAnsi="Traditional Arabic" w:cs="Traditional Arabic"/>
          <w:sz w:val="36"/>
          <w:szCs w:val="36"/>
          <w:rtl/>
        </w:rPr>
        <w:t xml:space="preserve"> قتله دفعا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لم يملك ترك قتله </w:t>
      </w:r>
      <w:r w:rsidRPr="005053ED">
        <w:rPr>
          <w:rFonts w:ascii="Traditional Arabic" w:hAnsi="Traditional Arabic" w:cs="Traditional Arabic" w:hint="eastAsia"/>
          <w:sz w:val="36"/>
          <w:szCs w:val="36"/>
          <w:rtl/>
        </w:rPr>
        <w:t>قودا</w:t>
      </w:r>
      <w:r w:rsidRPr="005053ED">
        <w:rPr>
          <w:rFonts w:ascii="Traditional Arabic" w:hAnsi="Traditional Arabic" w:cs="Traditional Arabic"/>
          <w:sz w:val="36"/>
          <w:szCs w:val="36"/>
          <w:rtl/>
        </w:rPr>
        <w:t xml:space="preserve">, وسيأتي الجواب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ه</w:t>
      </w:r>
      <w:r w:rsidRPr="005053ED">
        <w:rPr>
          <w:rFonts w:ascii="Traditional Arabic" w:hAnsi="Traditional Arabic" w:cs="Traditional Arabic" w:hint="eastAsia"/>
          <w:sz w:val="36"/>
          <w:szCs w:val="36"/>
          <w:rtl/>
        </w:rPr>
        <w:t>ذه</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أدلة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بستة أد</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9226E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قوله ت</w:t>
      </w:r>
      <w:r w:rsidRPr="005053ED">
        <w:rPr>
          <w:rFonts w:ascii="Traditional Arabic" w:hAnsi="Traditional Arabic" w:cs="Traditional Arabic" w:hint="eastAsia"/>
          <w:sz w:val="36"/>
          <w:szCs w:val="36"/>
          <w:rtl/>
        </w:rPr>
        <w:t>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ﮙ  ﮚ  ﮛ  ﮜ  ﮝ  ﮞ  ﮟ  ﮠ  ﮡ   ﮢ  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معن</w:t>
      </w:r>
      <w:r>
        <w:rPr>
          <w:rFonts w:ascii="Traditional Arabic" w:hAnsi="Traditional Arabic" w:cs="Traditional Arabic" w:hint="eastAsia"/>
          <w:sz w:val="36"/>
          <w:szCs w:val="36"/>
          <w:rtl/>
        </w:rPr>
        <w:t>اه</w:t>
      </w:r>
      <w:r>
        <w:rPr>
          <w:rFonts w:ascii="Traditional Arabic" w:hAnsi="Traditional Arabic" w:cs="Traditional Arabic"/>
          <w:sz w:val="36"/>
          <w:szCs w:val="36"/>
          <w:rtl/>
        </w:rPr>
        <w:t xml:space="preserve"> فمن عفي له عن القصاص </w:t>
      </w:r>
      <w:r>
        <w:rPr>
          <w:rFonts w:ascii="Traditional Arabic" w:hAnsi="Traditional Arabic" w:cs="Traditional Arabic" w:hint="eastAsia"/>
          <w:sz w:val="36"/>
          <w:szCs w:val="36"/>
          <w:rtl/>
        </w:rPr>
        <w:t>فليتبع</w:t>
      </w:r>
      <w:r w:rsidRPr="005053ED">
        <w:rPr>
          <w:rFonts w:ascii="Traditional Arabic" w:hAnsi="Traditional Arabic" w:cs="Traditional Arabic"/>
          <w:sz w:val="36"/>
          <w:szCs w:val="36"/>
          <w:rtl/>
        </w:rPr>
        <w:t xml:space="preserve"> الولي إلى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بمعروف</w:t>
      </w:r>
      <w:r w:rsidRPr="005053ED">
        <w:rPr>
          <w:rFonts w:ascii="Traditional Arabic" w:hAnsi="Traditional Arabic" w:cs="Traditional Arabic"/>
          <w:sz w:val="36"/>
          <w:szCs w:val="36"/>
          <w:rtl/>
        </w:rPr>
        <w:t xml:space="preserve"> وليؤدها </w:t>
      </w:r>
      <w:r>
        <w:rPr>
          <w:rFonts w:ascii="Traditional Arabic" w:hAnsi="Traditional Arabic" w:cs="Traditional Arabic" w:hint="eastAsia"/>
          <w:sz w:val="36"/>
          <w:szCs w:val="36"/>
          <w:rtl/>
        </w:rPr>
        <w:t>القاتل</w:t>
      </w:r>
      <w:r>
        <w:rPr>
          <w:rFonts w:ascii="Traditional Arabic" w:hAnsi="Traditional Arabic" w:cs="Traditional Arabic"/>
          <w:sz w:val="36"/>
          <w:szCs w:val="36"/>
          <w:rtl/>
        </w:rPr>
        <w:t xml:space="preserve"> بإحسان فجعل على الولي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تباع</w:t>
      </w:r>
      <w:r w:rsidRPr="005053ED">
        <w:rPr>
          <w:rFonts w:ascii="Traditional Arabic" w:hAnsi="Traditional Arabic" w:cs="Traditional Arabic"/>
          <w:sz w:val="36"/>
          <w:szCs w:val="36"/>
          <w:rtl/>
        </w:rPr>
        <w:t xml:space="preserve"> وعلى القا</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الأداء, فلما</w:t>
      </w:r>
      <w:r>
        <w:rPr>
          <w:rFonts w:ascii="Traditional Arabic" w:hAnsi="Traditional Arabic" w:cs="Traditional Arabic"/>
          <w:sz w:val="36"/>
          <w:szCs w:val="36"/>
          <w:rtl/>
        </w:rPr>
        <w:t xml:space="preserve"> تفرد الق</w:t>
      </w:r>
      <w:r>
        <w:rPr>
          <w:rFonts w:ascii="Traditional Arabic" w:hAnsi="Traditional Arabic" w:cs="Traditional Arabic" w:hint="eastAsia"/>
          <w:sz w:val="36"/>
          <w:szCs w:val="36"/>
          <w:rtl/>
        </w:rPr>
        <w:t>اتل</w:t>
      </w:r>
      <w:r>
        <w:rPr>
          <w:rFonts w:ascii="Traditional Arabic" w:hAnsi="Traditional Arabic" w:cs="Traditional Arabic"/>
          <w:sz w:val="36"/>
          <w:szCs w:val="36"/>
          <w:rtl/>
        </w:rPr>
        <w:t xml:space="preserve"> بال</w:t>
      </w:r>
      <w:r>
        <w:rPr>
          <w:rFonts w:ascii="Traditional Arabic" w:hAnsi="Traditional Arabic" w:cs="Traditional Arabic" w:hint="eastAsia"/>
          <w:sz w:val="36"/>
          <w:szCs w:val="36"/>
          <w:rtl/>
        </w:rPr>
        <w:t>أداء</w:t>
      </w:r>
      <w:r>
        <w:rPr>
          <w:rFonts w:ascii="Traditional Arabic" w:hAnsi="Traditional Arabic" w:cs="Traditional Arabic"/>
          <w:sz w:val="36"/>
          <w:szCs w:val="36"/>
          <w:rtl/>
        </w:rPr>
        <w:t xml:space="preserve"> وجب أن يت</w:t>
      </w:r>
      <w:r>
        <w:rPr>
          <w:rFonts w:ascii="Traditional Arabic" w:hAnsi="Traditional Arabic" w:cs="Traditional Arabic" w:hint="eastAsia"/>
          <w:sz w:val="36"/>
          <w:szCs w:val="36"/>
          <w:rtl/>
        </w:rPr>
        <w:t>فر</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الولي بالإتباع ولا يقف على المراضاة.</w:t>
      </w:r>
    </w:p>
    <w:p w:rsidR="00076974" w:rsidRPr="005053ED" w:rsidRDefault="00076974" w:rsidP="00FE7B9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روى الشافعي قال: أ</w:t>
      </w:r>
      <w:r w:rsidRPr="005053ED">
        <w:rPr>
          <w:rFonts w:ascii="Traditional Arabic" w:hAnsi="Traditional Arabic" w:cs="Traditional Arabic" w:hint="eastAsia"/>
          <w:sz w:val="36"/>
          <w:szCs w:val="36"/>
          <w:rtl/>
        </w:rPr>
        <w:t>خبرنا</w:t>
      </w:r>
      <w:r w:rsidRPr="005053ED">
        <w:rPr>
          <w:rFonts w:ascii="Traditional Arabic" w:hAnsi="Traditional Arabic" w:cs="Traditional Arabic"/>
          <w:sz w:val="36"/>
          <w:szCs w:val="36"/>
          <w:rtl/>
        </w:rPr>
        <w:t xml:space="preserve"> ابن أبي فديك عن ا</w:t>
      </w:r>
      <w:r w:rsidRPr="005053ED">
        <w:rPr>
          <w:rFonts w:ascii="Traditional Arabic" w:hAnsi="Traditional Arabic" w:cs="Traditional Arabic" w:hint="eastAsia"/>
          <w:sz w:val="36"/>
          <w:szCs w:val="36"/>
          <w:rtl/>
        </w:rPr>
        <w:t>بن</w:t>
      </w:r>
      <w:r w:rsidRPr="005053ED">
        <w:rPr>
          <w:rFonts w:ascii="Traditional Arabic" w:hAnsi="Traditional Arabic" w:cs="Traditional Arabic"/>
          <w:sz w:val="36"/>
          <w:szCs w:val="36"/>
          <w:rtl/>
        </w:rPr>
        <w:t xml:space="preserve"> أبي ذئب عن سعيد ا</w:t>
      </w:r>
      <w:r w:rsidRPr="005053ED">
        <w:rPr>
          <w:rFonts w:ascii="Traditional Arabic" w:hAnsi="Traditional Arabic" w:cs="Traditional Arabic" w:hint="eastAsia"/>
          <w:sz w:val="36"/>
          <w:szCs w:val="36"/>
          <w:rtl/>
        </w:rPr>
        <w:t>لمقبري</w:t>
      </w:r>
      <w:r w:rsidRPr="005053ED">
        <w:rPr>
          <w:rFonts w:ascii="Traditional Arabic" w:hAnsi="Traditional Arabic" w:cs="Traditional Arabic"/>
          <w:sz w:val="36"/>
          <w:szCs w:val="36"/>
          <w:rtl/>
        </w:rPr>
        <w:t xml:space="preserve"> عن شريح ال</w:t>
      </w:r>
      <w:r w:rsidRPr="005053ED">
        <w:rPr>
          <w:rFonts w:ascii="Traditional Arabic" w:hAnsi="Traditional Arabic" w:cs="Traditional Arabic" w:hint="eastAsia"/>
          <w:sz w:val="36"/>
          <w:szCs w:val="36"/>
          <w:rtl/>
        </w:rPr>
        <w:t>كعبي</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رسول الله صلى الله عليه وسلم قال: (</w:t>
      </w:r>
      <w:r w:rsidRPr="005053ED">
        <w:rPr>
          <w:rFonts w:ascii="Traditional Arabic" w:hAnsi="Traditional Arabic" w:cs="Traditional Arabic"/>
          <w:sz w:val="36"/>
          <w:szCs w:val="36"/>
          <w:rtl/>
        </w:rPr>
        <w:t xml:space="preserve"> ثم أنتم يا خزاعة قتلتم هذا ال</w:t>
      </w:r>
      <w:r>
        <w:rPr>
          <w:rFonts w:ascii="Traditional Arabic" w:hAnsi="Traditional Arabic" w:cs="Traditional Arabic" w:hint="eastAsia"/>
          <w:sz w:val="36"/>
          <w:szCs w:val="36"/>
          <w:rtl/>
        </w:rPr>
        <w:t>قتيل</w:t>
      </w:r>
      <w:r>
        <w:rPr>
          <w:rFonts w:ascii="Traditional Arabic" w:hAnsi="Traditional Arabic" w:cs="Traditional Arabic"/>
          <w:sz w:val="36"/>
          <w:szCs w:val="36"/>
          <w:rtl/>
        </w:rPr>
        <w:t xml:space="preserve"> من هذيل وأنا والله عاقله </w:t>
      </w:r>
      <w:r>
        <w:rPr>
          <w:rFonts w:ascii="Traditional Arabic" w:hAnsi="Traditional Arabic" w:cs="Traditional Arabic" w:hint="eastAsia"/>
          <w:sz w:val="36"/>
          <w:szCs w:val="36"/>
          <w:rtl/>
        </w:rPr>
        <w:t>فم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قتيلا بعده فأهله بين خيرتين </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أحبوا قتلوا,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أحبوا أخذوا الدية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74"/>
      </w:r>
      <w:r w:rsidRPr="0022059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وفي</w:t>
      </w:r>
      <w:r>
        <w:rPr>
          <w:rFonts w:ascii="Traditional Arabic" w:hAnsi="Traditional Arabic" w:cs="Traditional Arabic"/>
          <w:sz w:val="36"/>
          <w:szCs w:val="36"/>
          <w:rtl/>
        </w:rPr>
        <w:t xml:space="preserve"> رواية ( الع</w:t>
      </w:r>
      <w:r>
        <w:rPr>
          <w:rFonts w:ascii="Traditional Arabic" w:hAnsi="Traditional Arabic" w:cs="Traditional Arabic" w:hint="eastAsia"/>
          <w:sz w:val="36"/>
          <w:szCs w:val="36"/>
          <w:rtl/>
        </w:rPr>
        <w:t>قل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فجعل الوالي </w:t>
      </w:r>
      <w:r w:rsidRPr="005053ED">
        <w:rPr>
          <w:rFonts w:ascii="Traditional Arabic" w:hAnsi="Traditional Arabic" w:cs="Traditional Arabic" w:hint="eastAsia"/>
          <w:sz w:val="36"/>
          <w:szCs w:val="36"/>
          <w:rtl/>
        </w:rPr>
        <w:t>مخي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بين القود والدية وهذا نص في عدم اعتب</w:t>
      </w:r>
      <w:r w:rsidRPr="005053ED">
        <w:rPr>
          <w:rFonts w:ascii="Traditional Arabic" w:hAnsi="Traditional Arabic" w:cs="Traditional Arabic" w:hint="eastAsia"/>
          <w:sz w:val="36"/>
          <w:szCs w:val="36"/>
          <w:rtl/>
        </w:rPr>
        <w:t>ار</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لرضى</w:t>
      </w:r>
      <w:r w:rsidRPr="005053ED">
        <w:rPr>
          <w:rFonts w:ascii="Traditional Arabic" w:hAnsi="Traditional Arabic" w:cs="Traditional Arabic"/>
          <w:sz w:val="36"/>
          <w:szCs w:val="36"/>
          <w:rtl/>
        </w:rPr>
        <w:t xml:space="preserve"> من الق</w:t>
      </w:r>
      <w:r w:rsidRPr="005053ED">
        <w:rPr>
          <w:rFonts w:ascii="Traditional Arabic" w:hAnsi="Traditional Arabic" w:cs="Traditional Arabic" w:hint="eastAsia"/>
          <w:sz w:val="36"/>
          <w:szCs w:val="36"/>
          <w:rtl/>
        </w:rPr>
        <w:t>اتل</w:t>
      </w:r>
      <w:r w:rsidRPr="005053ED">
        <w:rPr>
          <w:rFonts w:ascii="Traditional Arabic" w:hAnsi="Traditional Arabic" w:cs="Traditional Arabic"/>
          <w:sz w:val="36"/>
          <w:szCs w:val="36"/>
          <w:rtl/>
        </w:rPr>
        <w:t xml:space="preserve">, وقد اعترض </w:t>
      </w:r>
      <w:r>
        <w:rPr>
          <w:rFonts w:ascii="Traditional Arabic" w:hAnsi="Traditional Arabic" w:cs="Traditional Arabic" w:hint="eastAsia"/>
          <w:sz w:val="36"/>
          <w:szCs w:val="36"/>
          <w:rtl/>
        </w:rPr>
        <w:t>الخصم</w:t>
      </w:r>
      <w:r>
        <w:rPr>
          <w:rFonts w:ascii="Traditional Arabic" w:hAnsi="Traditional Arabic" w:cs="Traditional Arabic"/>
          <w:sz w:val="36"/>
          <w:szCs w:val="36"/>
          <w:rtl/>
        </w:rPr>
        <w:t xml:space="preserve"> على هذا الدليل بأنه قد رو</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 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أحبوا قتلوا و</w:t>
      </w:r>
      <w:r>
        <w:rPr>
          <w:rFonts w:ascii="Traditional Arabic" w:hAnsi="Traditional Arabic" w:cs="Traditional Arabic" w:hint="eastAsia"/>
          <w:sz w:val="36"/>
          <w:szCs w:val="36"/>
          <w:rtl/>
        </w:rPr>
        <w:t>إن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أحبوا</w:t>
      </w:r>
      <w:r>
        <w:rPr>
          <w:rFonts w:ascii="Traditional Arabic" w:hAnsi="Traditional Arabic" w:cs="Traditional Arabic"/>
          <w:sz w:val="36"/>
          <w:szCs w:val="36"/>
          <w:rtl/>
        </w:rPr>
        <w:t xml:space="preserve"> قادوا )</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75"/>
      </w:r>
      <w:r w:rsidRPr="00220592">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والمقاداة</w:t>
      </w:r>
      <w:r w:rsidRPr="005053ED">
        <w:rPr>
          <w:rFonts w:ascii="Traditional Arabic" w:hAnsi="Traditional Arabic" w:cs="Traditional Arabic"/>
          <w:sz w:val="36"/>
          <w:szCs w:val="36"/>
          <w:rtl/>
        </w:rPr>
        <w:t xml:space="preserve"> لا تكون إلا عن تراض.</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وأجاب</w:t>
      </w:r>
      <w:r w:rsidRPr="005053ED">
        <w:rPr>
          <w:rFonts w:ascii="Traditional Arabic" w:hAnsi="Traditional Arabic" w:cs="Traditional Arabic"/>
          <w:sz w:val="36"/>
          <w:szCs w:val="36"/>
          <w:rtl/>
        </w:rPr>
        <w:t xml:space="preserve"> أصحا</w:t>
      </w:r>
      <w:r w:rsidRPr="005053ED">
        <w:rPr>
          <w:rFonts w:ascii="Traditional Arabic" w:hAnsi="Traditional Arabic" w:cs="Traditional Arabic" w:hint="eastAsia"/>
          <w:sz w:val="36"/>
          <w:szCs w:val="36"/>
          <w:rtl/>
        </w:rPr>
        <w:t>بنا</w:t>
      </w:r>
      <w:r w:rsidRPr="005053ED">
        <w:rPr>
          <w:rFonts w:ascii="Traditional Arabic" w:hAnsi="Traditional Arabic" w:cs="Traditional Arabic"/>
          <w:sz w:val="36"/>
          <w:szCs w:val="36"/>
          <w:rtl/>
        </w:rPr>
        <w:t xml:space="preserve"> عن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بجوابي</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ها</w:t>
      </w:r>
      <w:r>
        <w:rPr>
          <w:rFonts w:ascii="Traditional Arabic" w:hAnsi="Traditional Arabic" w:cs="Traditional Arabic"/>
          <w:sz w:val="36"/>
          <w:szCs w:val="36"/>
          <w:rtl/>
        </w:rPr>
        <w:t xml:space="preserve"> رواي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شاذة فلا تقاوم روايتنا.</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يحمل على </w:t>
      </w:r>
      <w:r w:rsidRPr="005053ED">
        <w:rPr>
          <w:rFonts w:ascii="Traditional Arabic" w:hAnsi="Traditional Arabic" w:cs="Traditional Arabic" w:hint="eastAsia"/>
          <w:sz w:val="36"/>
          <w:szCs w:val="36"/>
          <w:rtl/>
        </w:rPr>
        <w:t>تقدير</w:t>
      </w:r>
      <w:r w:rsidRPr="005053ED">
        <w:rPr>
          <w:rFonts w:ascii="Traditional Arabic" w:hAnsi="Traditional Arabic" w:cs="Traditional Arabic"/>
          <w:sz w:val="36"/>
          <w:szCs w:val="36"/>
          <w:rtl/>
        </w:rPr>
        <w:t xml:space="preserve"> صحتها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لدية</w:t>
      </w:r>
      <w:r>
        <w:rPr>
          <w:rFonts w:ascii="Traditional Arabic" w:hAnsi="Traditional Arabic" w:cs="Traditional Arabic"/>
          <w:sz w:val="36"/>
          <w:szCs w:val="36"/>
          <w:rtl/>
        </w:rPr>
        <w:t xml:space="preserve"> التي لا تستحق إلا المراضاة.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هذا جمع بين الخبرين من غي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إسقاط أ</w:t>
      </w:r>
      <w:r>
        <w:rPr>
          <w:rFonts w:ascii="Traditional Arabic" w:hAnsi="Traditional Arabic" w:cs="Traditional Arabic" w:hint="eastAsia"/>
          <w:sz w:val="36"/>
          <w:szCs w:val="36"/>
          <w:rtl/>
        </w:rPr>
        <w:t>حدهما</w:t>
      </w:r>
      <w:r>
        <w:rPr>
          <w:rFonts w:ascii="Traditional Arabic" w:hAnsi="Traditional Arabic" w:cs="Traditional Arabic"/>
          <w:sz w:val="36"/>
          <w:szCs w:val="36"/>
          <w:rtl/>
        </w:rPr>
        <w:t>, [</w:t>
      </w:r>
      <w:r>
        <w:rPr>
          <w:rFonts w:ascii="Traditional Arabic" w:hAnsi="Traditional Arabic" w:cs="Traditional Arabic" w:hint="eastAsia"/>
          <w:sz w:val="36"/>
          <w:szCs w:val="36"/>
          <w:rtl/>
        </w:rPr>
        <w:t>المفضل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نبهاني</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وحدثني ابن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ذئب</w:t>
      </w:r>
      <w:r w:rsidRPr="005053ED">
        <w:rPr>
          <w:rFonts w:ascii="Traditional Arabic" w:hAnsi="Traditional Arabic" w:cs="Traditional Arabic"/>
          <w:sz w:val="36"/>
          <w:szCs w:val="36"/>
          <w:rtl/>
        </w:rPr>
        <w:t xml:space="preserve"> عن المقبري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أبي ش</w:t>
      </w:r>
      <w:r w:rsidRPr="005053ED">
        <w:rPr>
          <w:rFonts w:ascii="Traditional Arabic" w:hAnsi="Traditional Arabic" w:cs="Traditional Arabic" w:hint="eastAsia"/>
          <w:sz w:val="36"/>
          <w:szCs w:val="36"/>
          <w:rtl/>
        </w:rPr>
        <w:t>ريح</w:t>
      </w:r>
      <w:r w:rsidRPr="005053ED">
        <w:rPr>
          <w:rFonts w:ascii="Traditional Arabic" w:hAnsi="Traditional Arabic" w:cs="Traditional Arabic"/>
          <w:sz w:val="36"/>
          <w:szCs w:val="36"/>
          <w:rtl/>
        </w:rPr>
        <w:t xml:space="preserve"> فذكره, قال أبو حنيفة وقلت</w:t>
      </w:r>
      <w:r>
        <w:rPr>
          <w:rFonts w:ascii="Traditional Arabic" w:hAnsi="Traditional Arabic" w:cs="Traditional Arabic"/>
          <w:sz w:val="36"/>
          <w:szCs w:val="36"/>
          <w:rtl/>
        </w:rPr>
        <w:t xml:space="preserve"> لابن أبي ذئب أيأخذ بهذا إلى </w:t>
      </w:r>
      <w:r>
        <w:rPr>
          <w:rFonts w:ascii="Traditional Arabic" w:hAnsi="Traditional Arabic" w:cs="Traditional Arabic" w:hint="eastAsia"/>
          <w:sz w:val="36"/>
          <w:szCs w:val="36"/>
          <w:rtl/>
        </w:rPr>
        <w:t>أبا</w:t>
      </w:r>
      <w:r w:rsidRPr="005053ED">
        <w:rPr>
          <w:rFonts w:ascii="Traditional Arabic" w:hAnsi="Traditional Arabic" w:cs="Traditional Arabic"/>
          <w:sz w:val="36"/>
          <w:szCs w:val="36"/>
          <w:rtl/>
        </w:rPr>
        <w:t xml:space="preserve"> الح</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رث</w:t>
      </w:r>
      <w:r w:rsidRPr="005053ED">
        <w:rPr>
          <w:rFonts w:ascii="Traditional Arabic" w:hAnsi="Traditional Arabic" w:cs="Traditional Arabic"/>
          <w:sz w:val="36"/>
          <w:szCs w:val="36"/>
          <w:rtl/>
        </w:rPr>
        <w:t>, فض</w:t>
      </w:r>
      <w:r w:rsidRPr="005053ED">
        <w:rPr>
          <w:rFonts w:ascii="Traditional Arabic" w:hAnsi="Traditional Arabic" w:cs="Traditional Arabic" w:hint="eastAsia"/>
          <w:sz w:val="36"/>
          <w:szCs w:val="36"/>
          <w:rtl/>
        </w:rPr>
        <w:t>رب</w:t>
      </w:r>
      <w:r w:rsidRPr="005053ED">
        <w:rPr>
          <w:rFonts w:ascii="Traditional Arabic" w:hAnsi="Traditional Arabic" w:cs="Traditional Arabic"/>
          <w:sz w:val="36"/>
          <w:szCs w:val="36"/>
          <w:rtl/>
        </w:rPr>
        <w:t xml:space="preserve"> في صد</w:t>
      </w:r>
      <w:r>
        <w:rPr>
          <w:rFonts w:ascii="Traditional Arabic" w:hAnsi="Traditional Arabic" w:cs="Traditional Arabic" w:hint="eastAsia"/>
          <w:sz w:val="36"/>
          <w:szCs w:val="36"/>
          <w:rtl/>
        </w:rPr>
        <w:t>ري</w:t>
      </w:r>
      <w:r>
        <w:rPr>
          <w:rFonts w:ascii="Traditional Arabic" w:hAnsi="Traditional Arabic" w:cs="Traditional Arabic"/>
          <w:sz w:val="36"/>
          <w:szCs w:val="36"/>
          <w:rtl/>
        </w:rPr>
        <w:t xml:space="preserve"> فصاح صياحا ك</w:t>
      </w:r>
      <w:r>
        <w:rPr>
          <w:rFonts w:ascii="Traditional Arabic" w:hAnsi="Traditional Arabic" w:cs="Traditional Arabic" w:hint="eastAsia"/>
          <w:sz w:val="36"/>
          <w:szCs w:val="36"/>
          <w:rtl/>
        </w:rPr>
        <w:t>ثيراً</w:t>
      </w:r>
      <w:r>
        <w:rPr>
          <w:rFonts w:ascii="Traditional Arabic" w:hAnsi="Traditional Arabic" w:cs="Traditional Arabic"/>
          <w:sz w:val="36"/>
          <w:szCs w:val="36"/>
          <w:rtl/>
        </w:rPr>
        <w:t xml:space="preserve"> وقال....</w:t>
      </w:r>
      <w:r w:rsidRPr="005053ED">
        <w:rPr>
          <w:rFonts w:ascii="Traditional Arabic" w:hAnsi="Traditional Arabic" w:cs="Traditional Arabic"/>
          <w:sz w:val="36"/>
          <w:szCs w:val="36"/>
          <w:rtl/>
        </w:rPr>
        <w:t xml:space="preserve">, وقال أحدثك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رسول</w:t>
      </w:r>
      <w:r w:rsidRPr="005053ED">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تقول</w:t>
      </w:r>
      <w:r w:rsidRPr="005053ED">
        <w:rPr>
          <w:rFonts w:ascii="Traditional Arabic" w:hAnsi="Traditional Arabic" w:cs="Traditional Arabic"/>
          <w:sz w:val="36"/>
          <w:szCs w:val="36"/>
          <w:rtl/>
        </w:rPr>
        <w:t xml:space="preserve"> أنا .......... و</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الفرض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وعلى من سمعت .......... إن الله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لما ب</w:t>
      </w:r>
      <w:r>
        <w:rPr>
          <w:rFonts w:ascii="Traditional Arabic" w:hAnsi="Traditional Arabic" w:cs="Traditional Arabic" w:hint="eastAsia"/>
          <w:sz w:val="36"/>
          <w:szCs w:val="36"/>
          <w:rtl/>
        </w:rPr>
        <w:t>عث</w:t>
      </w:r>
      <w:r>
        <w:rPr>
          <w:rFonts w:ascii="Traditional Arabic" w:hAnsi="Traditional Arabic" w:cs="Traditional Arabic"/>
          <w:sz w:val="36"/>
          <w:szCs w:val="36"/>
          <w:rtl/>
        </w:rPr>
        <w:t xml:space="preserve"> محمدا ........ وهداهم على </w:t>
      </w:r>
      <w:r>
        <w:rPr>
          <w:rFonts w:ascii="Traditional Arabic" w:hAnsi="Traditional Arabic" w:cs="Traditional Arabic" w:hint="eastAsia"/>
          <w:sz w:val="36"/>
          <w:szCs w:val="36"/>
          <w:rtl/>
        </w:rPr>
        <w:t>يديه</w:t>
      </w:r>
      <w:r w:rsidRPr="005053ED">
        <w:rPr>
          <w:rFonts w:ascii="Traditional Arabic" w:hAnsi="Traditional Arabic" w:cs="Traditional Arabic"/>
          <w:sz w:val="36"/>
          <w:szCs w:val="36"/>
          <w:rtl/>
        </w:rPr>
        <w:t xml:space="preserve"> فع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الخلق أن يتبعوه طائعين....</w:t>
      </w:r>
      <w:r w:rsidRPr="005053ED">
        <w:rPr>
          <w:rFonts w:ascii="Traditional Arabic" w:hAnsi="Traditional Arabic" w:cs="Traditional Arabic"/>
          <w:sz w:val="36"/>
          <w:szCs w:val="36"/>
          <w:rtl/>
        </w:rPr>
        <w:t xml:space="preserve"> لا مخر</w:t>
      </w:r>
      <w:r w:rsidRPr="005053ED">
        <w:rPr>
          <w:rFonts w:ascii="Traditional Arabic" w:hAnsi="Traditional Arabic" w:cs="Traditional Arabic" w:hint="eastAsia"/>
          <w:sz w:val="36"/>
          <w:szCs w:val="36"/>
          <w:rtl/>
        </w:rPr>
        <w:t>ج</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مسلم</w:t>
      </w:r>
      <w:r w:rsidRPr="005053ED">
        <w:rPr>
          <w:rFonts w:ascii="Traditional Arabic" w:hAnsi="Traditional Arabic" w:cs="Traditional Arabic"/>
          <w:sz w:val="36"/>
          <w:szCs w:val="36"/>
          <w:rtl/>
        </w:rPr>
        <w:t xml:space="preserve"> عنه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xml:space="preserve"> ......... سكت, حتى تمنيت أن يسكت</w:t>
      </w:r>
      <w:r>
        <w:rPr>
          <w:rFonts w:ascii="Traditional Arabic" w:hAnsi="Traditional Arabic" w:cs="Traditional Arabic"/>
          <w:sz w:val="36"/>
          <w:szCs w:val="36"/>
          <w:rtl/>
        </w:rPr>
        <w:t>]</w:t>
      </w:r>
      <w:r w:rsidRPr="00220592">
        <w:rPr>
          <w:rFonts w:ascii="Traditional Arabic" w:hAnsi="Traditional Arabic" w:cs="Traditional Arabic"/>
          <w:sz w:val="36"/>
          <w:szCs w:val="36"/>
          <w:vertAlign w:val="superscript"/>
          <w:rtl/>
        </w:rPr>
        <w:t>(</w:t>
      </w:r>
      <w:r w:rsidRPr="00220592">
        <w:rPr>
          <w:rStyle w:val="FootnoteReference"/>
          <w:rFonts w:ascii="Traditional Arabic" w:hAnsi="Traditional Arabic" w:cs="Traditional Arabic"/>
          <w:sz w:val="36"/>
          <w:szCs w:val="36"/>
          <w:rtl/>
        </w:rPr>
        <w:footnoteReference w:id="676"/>
      </w:r>
      <w:r w:rsidRPr="00220592">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xml:space="preserve">: أن القود قد يسقط بعفو الولي إذا كان واحد, وبعفو أحدهم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كانوا</w:t>
      </w:r>
      <w:r w:rsidRPr="005053ED">
        <w:rPr>
          <w:rFonts w:ascii="Traditional Arabic" w:hAnsi="Traditional Arabic" w:cs="Traditional Arabic"/>
          <w:sz w:val="36"/>
          <w:szCs w:val="36"/>
          <w:rtl/>
        </w:rPr>
        <w:t xml:space="preserve"> جماعة, ثم بعد أن سقوطه بعفو أحدهم موجب للدية بغير م</w:t>
      </w:r>
      <w:r w:rsidRPr="005053ED">
        <w:rPr>
          <w:rFonts w:ascii="Traditional Arabic" w:hAnsi="Traditional Arabic" w:cs="Traditional Arabic" w:hint="eastAsia"/>
          <w:sz w:val="36"/>
          <w:szCs w:val="36"/>
          <w:rtl/>
        </w:rPr>
        <w:t>راضا</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فكذلك </w:t>
      </w:r>
      <w:r>
        <w:rPr>
          <w:rFonts w:ascii="Traditional Arabic" w:hAnsi="Traditional Arabic" w:cs="Traditional Arabic" w:hint="eastAsia"/>
          <w:sz w:val="36"/>
          <w:szCs w:val="36"/>
          <w:rtl/>
        </w:rPr>
        <w:t>يكون</w:t>
      </w:r>
      <w:r>
        <w:rPr>
          <w:rFonts w:ascii="Traditional Arabic" w:hAnsi="Traditional Arabic" w:cs="Traditional Arabic"/>
          <w:sz w:val="36"/>
          <w:szCs w:val="36"/>
          <w:rtl/>
        </w:rPr>
        <w:t xml:space="preserve"> وجوبها بعفو أحدهم</w:t>
      </w:r>
      <w:r w:rsidRPr="005053ED">
        <w:rPr>
          <w:rFonts w:ascii="Traditional Arabic" w:hAnsi="Traditional Arabic" w:cs="Traditional Arabic"/>
          <w:sz w:val="36"/>
          <w:szCs w:val="36"/>
          <w:rtl/>
        </w:rPr>
        <w:t xml:space="preserve"> وتجريده </w:t>
      </w:r>
      <w:r w:rsidRPr="005053ED">
        <w:rPr>
          <w:rFonts w:ascii="Traditional Arabic" w:hAnsi="Traditional Arabic" w:cs="Traditional Arabic" w:hint="eastAsia"/>
          <w:sz w:val="36"/>
          <w:szCs w:val="36"/>
          <w:rtl/>
        </w:rPr>
        <w:t>قياسا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أنه </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سقط بالعفو ع</w:t>
      </w:r>
      <w:r w:rsidRPr="005053ED">
        <w:rPr>
          <w:rFonts w:ascii="Traditional Arabic" w:hAnsi="Traditional Arabic" w:cs="Traditional Arabic" w:hint="eastAsia"/>
          <w:sz w:val="36"/>
          <w:szCs w:val="36"/>
          <w:rtl/>
        </w:rPr>
        <w:t>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فلم تقف الدية على المراضاة كما لو عفا أحدهم.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استحقاق القود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يم</w:t>
      </w:r>
      <w:r>
        <w:rPr>
          <w:rFonts w:ascii="Traditional Arabic" w:hAnsi="Traditional Arabic" w:cs="Traditional Arabic" w:hint="eastAsia"/>
          <w:sz w:val="36"/>
          <w:szCs w:val="36"/>
          <w:rtl/>
        </w:rPr>
        <w:t>نع</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ختيار</w:t>
      </w:r>
      <w:r w:rsidRPr="005053ED">
        <w:rPr>
          <w:rFonts w:ascii="Traditional Arabic" w:hAnsi="Traditional Arabic" w:cs="Traditional Arabic"/>
          <w:sz w:val="36"/>
          <w:szCs w:val="36"/>
          <w:rtl/>
        </w:rPr>
        <w:t xml:space="preserve"> الدية, كما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قطع كفاً كام</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الأصابع</w:t>
      </w:r>
      <w:r w:rsidRPr="005053ED">
        <w:rPr>
          <w:rFonts w:ascii="Traditional Arabic" w:hAnsi="Traditional Arabic" w:cs="Traditional Arabic"/>
          <w:sz w:val="36"/>
          <w:szCs w:val="36"/>
          <w:rtl/>
        </w:rPr>
        <w:t xml:space="preserve"> وفي كفه أربع </w:t>
      </w:r>
      <w:r w:rsidRPr="005053ED">
        <w:rPr>
          <w:rFonts w:ascii="Traditional Arabic" w:hAnsi="Traditional Arabic" w:cs="Traditional Arabic" w:hint="eastAsia"/>
          <w:sz w:val="36"/>
          <w:szCs w:val="36"/>
          <w:rtl/>
        </w:rPr>
        <w:t>أصابع</w:t>
      </w:r>
      <w:r w:rsidRPr="005053ED">
        <w:rPr>
          <w:rFonts w:ascii="Traditional Arabic" w:hAnsi="Traditional Arabic" w:cs="Traditional Arabic"/>
          <w:sz w:val="36"/>
          <w:szCs w:val="36"/>
          <w:rtl/>
        </w:rPr>
        <w:t xml:space="preserve"> كان المجني عليه عندنا وعند</w:t>
      </w:r>
      <w:r w:rsidRPr="005053ED">
        <w:rPr>
          <w:rFonts w:ascii="Traditional Arabic" w:hAnsi="Traditional Arabic" w:cs="Traditional Arabic" w:hint="eastAsia"/>
          <w:sz w:val="36"/>
          <w:szCs w:val="36"/>
          <w:rtl/>
        </w:rPr>
        <w:t>هم</w:t>
      </w:r>
      <w:r w:rsidRPr="005053ED">
        <w:rPr>
          <w:rFonts w:ascii="Traditional Arabic" w:hAnsi="Traditional Arabic" w:cs="Traditional Arabic"/>
          <w:sz w:val="36"/>
          <w:szCs w:val="36"/>
          <w:rtl/>
        </w:rPr>
        <w:t xml:space="preserve"> بالخيار بين </w:t>
      </w:r>
      <w:r w:rsidRPr="005053ED">
        <w:rPr>
          <w:rFonts w:ascii="Traditional Arabic" w:hAnsi="Traditional Arabic" w:cs="Traditional Arabic" w:hint="eastAsia"/>
          <w:sz w:val="36"/>
          <w:szCs w:val="36"/>
          <w:rtl/>
        </w:rPr>
        <w:t>القصاص</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لدية</w:t>
      </w:r>
      <w:r w:rsidRPr="005053ED">
        <w:rPr>
          <w:rFonts w:ascii="Traditional Arabic" w:hAnsi="Traditional Arabic" w:cs="Traditional Arabic"/>
          <w:sz w:val="36"/>
          <w:szCs w:val="36"/>
          <w:rtl/>
        </w:rPr>
        <w:t>, فإن أحب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أخذ دية كاملة, وإن أحب القصاص اق</w:t>
      </w:r>
      <w:r w:rsidRPr="005053ED">
        <w:rPr>
          <w:rFonts w:ascii="Traditional Arabic" w:hAnsi="Traditional Arabic" w:cs="Traditional Arabic" w:hint="eastAsia"/>
          <w:sz w:val="36"/>
          <w:szCs w:val="36"/>
          <w:rtl/>
        </w:rPr>
        <w:t>تص</w:t>
      </w:r>
      <w:r w:rsidRPr="005053ED">
        <w:rPr>
          <w:rFonts w:ascii="Traditional Arabic" w:hAnsi="Traditional Arabic" w:cs="Traditional Arabic"/>
          <w:sz w:val="36"/>
          <w:szCs w:val="36"/>
          <w:rtl/>
        </w:rPr>
        <w:t xml:space="preserve"> عندهم با</w:t>
      </w:r>
      <w:r w:rsidRPr="005053ED">
        <w:rPr>
          <w:rFonts w:ascii="Traditional Arabic" w:hAnsi="Traditional Arabic" w:cs="Traditional Arabic" w:hint="eastAsia"/>
          <w:sz w:val="36"/>
          <w:szCs w:val="36"/>
          <w:rtl/>
        </w:rPr>
        <w:t>لكف</w:t>
      </w:r>
      <w:r w:rsidRPr="005053ED">
        <w:rPr>
          <w:rFonts w:ascii="Traditional Arabic" w:hAnsi="Traditional Arabic" w:cs="Traditional Arabic"/>
          <w:sz w:val="36"/>
          <w:szCs w:val="36"/>
          <w:rtl/>
        </w:rPr>
        <w:t xml:space="preserve"> الناقصة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كف الجا</w:t>
      </w:r>
      <w:r w:rsidRPr="005053ED">
        <w:rPr>
          <w:rFonts w:ascii="Traditional Arabic" w:hAnsi="Traditional Arabic" w:cs="Traditional Arabic" w:hint="eastAsia"/>
          <w:sz w:val="36"/>
          <w:szCs w:val="36"/>
          <w:rtl/>
        </w:rPr>
        <w:t>ني</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الخامس</w:t>
      </w:r>
      <w:r w:rsidRPr="005053ED">
        <w:rPr>
          <w:rFonts w:ascii="Traditional Arabic" w:hAnsi="Traditional Arabic" w:cs="Traditional Arabic"/>
          <w:sz w:val="36"/>
          <w:szCs w:val="36"/>
          <w:rtl/>
        </w:rPr>
        <w:t>: أن للقتل بدلين أغلظهما القو</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وأخ</w:t>
      </w:r>
      <w:r>
        <w:rPr>
          <w:rFonts w:ascii="Traditional Arabic" w:hAnsi="Traditional Arabic" w:cs="Traditional Arabic" w:hint="eastAsia"/>
          <w:sz w:val="36"/>
          <w:szCs w:val="36"/>
          <w:rtl/>
        </w:rPr>
        <w:t>فهما</w:t>
      </w:r>
      <w:r>
        <w:rPr>
          <w:rFonts w:ascii="Traditional Arabic" w:hAnsi="Traditional Arabic" w:cs="Traditional Arabic"/>
          <w:sz w:val="36"/>
          <w:szCs w:val="36"/>
          <w:rtl/>
        </w:rPr>
        <w:t xml:space="preserve"> الدية فلما م</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الأغلظ</w:t>
      </w:r>
      <w:r w:rsidRPr="005053ED">
        <w:rPr>
          <w:rFonts w:ascii="Traditional Arabic" w:hAnsi="Traditional Arabic" w:cs="Traditional Arabic"/>
          <w:sz w:val="36"/>
          <w:szCs w:val="36"/>
          <w:rtl/>
        </w:rPr>
        <w:t xml:space="preserve"> بغي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مراضاة </w:t>
      </w:r>
      <w:r w:rsidRPr="005053ED">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ملك الأخف بغير مراضاة </w:t>
      </w:r>
      <w:r w:rsidRPr="005053ED">
        <w:rPr>
          <w:rFonts w:ascii="Traditional Arabic" w:hAnsi="Traditional Arabic" w:cs="Traditional Arabic" w:hint="eastAsia"/>
          <w:sz w:val="36"/>
          <w:szCs w:val="36"/>
          <w:rtl/>
        </w:rPr>
        <w:t>أولى</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noProof/>
        </w:rPr>
        <w:pict>
          <v:shape id="_x0000_s1163" type="#_x0000_t202" style="position:absolute;left:0;text-align:left;margin-left:-69.75pt;margin-top:40.25pt;width:57.1pt;height:35.3pt;z-index:251674624">
            <v:textbox>
              <w:txbxContent>
                <w:p w:rsidR="00076974" w:rsidRDefault="00076974">
                  <w:r>
                    <w:rPr>
                      <w:rtl/>
                    </w:rPr>
                    <w:t>235/ أ</w:t>
                  </w:r>
                </w:p>
              </w:txbxContent>
            </v:textbox>
            <w10:wrap anchorx="page"/>
          </v:shape>
        </w:pict>
      </w:r>
      <w:r>
        <w:rPr>
          <w:rFonts w:ascii="Traditional Arabic" w:hAnsi="Traditional Arabic" w:cs="Traditional Arabic" w:hint="eastAsia"/>
          <w:sz w:val="36"/>
          <w:szCs w:val="36"/>
          <w:rtl/>
        </w:rPr>
        <w:t>السادس</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قتل العمد أغلظ, وق</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خطأ</w:t>
      </w:r>
      <w:r w:rsidRPr="005053ED">
        <w:rPr>
          <w:rFonts w:ascii="Traditional Arabic" w:hAnsi="Traditional Arabic" w:cs="Traditional Arabic"/>
          <w:sz w:val="36"/>
          <w:szCs w:val="36"/>
          <w:rtl/>
        </w:rPr>
        <w:t xml:space="preserve"> أخف, </w:t>
      </w:r>
      <w:r w:rsidRPr="005053ED">
        <w:rPr>
          <w:rFonts w:ascii="Traditional Arabic" w:hAnsi="Traditional Arabic" w:cs="Traditional Arabic" w:hint="eastAsia"/>
          <w:sz w:val="36"/>
          <w:szCs w:val="36"/>
          <w:rtl/>
        </w:rPr>
        <w:t>فلما</w:t>
      </w:r>
      <w:r w:rsidRPr="005053ED">
        <w:rPr>
          <w:rFonts w:ascii="Traditional Arabic" w:hAnsi="Traditional Arabic" w:cs="Traditional Arabic"/>
          <w:sz w:val="36"/>
          <w:szCs w:val="36"/>
          <w:rtl/>
        </w:rPr>
        <w:t xml:space="preserve"> ملك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أغلظها</w:t>
      </w:r>
      <w:r>
        <w:rPr>
          <w:rFonts w:ascii="Traditional Arabic" w:hAnsi="Traditional Arabic" w:cs="Traditional Arabic"/>
          <w:sz w:val="36"/>
          <w:szCs w:val="36"/>
          <w:rtl/>
        </w:rPr>
        <w:t xml:space="preserve"> فأولى أن يملكها ف</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أخفها .</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الأجوبة عن أدلة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حنيفة ومالك</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فالجواب</w:t>
      </w:r>
      <w:r w:rsidRPr="005053ED">
        <w:rPr>
          <w:rFonts w:ascii="Traditional Arabic" w:hAnsi="Traditional Arabic" w:cs="Traditional Arabic"/>
          <w:sz w:val="36"/>
          <w:szCs w:val="36"/>
          <w:rtl/>
        </w:rPr>
        <w:t xml:space="preserve"> عن الآيتين الكريمتين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وجوب القصاص فيهما لا </w:t>
      </w:r>
      <w:r w:rsidRPr="005053ED">
        <w:rPr>
          <w:rFonts w:ascii="Traditional Arabic" w:hAnsi="Traditional Arabic" w:cs="Traditional Arabic" w:hint="eastAsia"/>
          <w:sz w:val="36"/>
          <w:szCs w:val="36"/>
          <w:rtl/>
        </w:rPr>
        <w:t>يمنع</w:t>
      </w:r>
      <w:r w:rsidRPr="005053ED">
        <w:rPr>
          <w:rFonts w:ascii="Traditional Arabic" w:hAnsi="Traditional Arabic" w:cs="Traditional Arabic"/>
          <w:sz w:val="36"/>
          <w:szCs w:val="36"/>
          <w:rtl/>
        </w:rPr>
        <w:t xml:space="preserve"> من العفو عنه إ</w:t>
      </w:r>
      <w:r w:rsidRPr="005053ED">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غيره</w:t>
      </w:r>
      <w:r>
        <w:rPr>
          <w:rFonts w:ascii="Traditional Arabic" w:hAnsi="Traditional Arabic" w:cs="Traditional Arabic"/>
          <w:sz w:val="36"/>
          <w:szCs w:val="36"/>
          <w:rtl/>
        </w:rPr>
        <w:t xml:space="preserve"> كال</w:t>
      </w:r>
      <w:r>
        <w:rPr>
          <w:rFonts w:ascii="Traditional Arabic" w:hAnsi="Traditional Arabic" w:cs="Traditional Arabic" w:hint="eastAsia"/>
          <w:sz w:val="36"/>
          <w:szCs w:val="36"/>
          <w:rtl/>
        </w:rPr>
        <w:t>مراضاة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والجواب</w:t>
      </w:r>
      <w:r w:rsidRPr="005053ED">
        <w:rPr>
          <w:rFonts w:ascii="Traditional Arabic" w:hAnsi="Traditional Arabic" w:cs="Traditional Arabic"/>
          <w:sz w:val="36"/>
          <w:szCs w:val="36"/>
          <w:rtl/>
        </w:rPr>
        <w:t xml:space="preserve"> عن قيامه على إتلا</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فالمعن</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فيه أنه ليس له في العمد والخطأ إل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بدل واحد والق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بدلان فافترق</w:t>
      </w:r>
      <w:r>
        <w:rPr>
          <w:rFonts w:ascii="Traditional Arabic" w:hAnsi="Traditional Arabic" w:cs="Traditional Arabic" w:hint="eastAsia"/>
          <w:sz w:val="36"/>
          <w:szCs w:val="36"/>
          <w:rtl/>
        </w:rPr>
        <w:t>ا</w:t>
      </w:r>
      <w:r>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والجواب</w:t>
      </w:r>
      <w:r w:rsidRPr="005053ED">
        <w:rPr>
          <w:rFonts w:ascii="Traditional Arabic" w:hAnsi="Traditional Arabic" w:cs="Traditional Arabic"/>
          <w:sz w:val="36"/>
          <w:szCs w:val="36"/>
          <w:rtl/>
        </w:rPr>
        <w:t xml:space="preserve"> عن قولهم ل</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لم يملك العدول عن دية الخطأ 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w:t>
      </w:r>
      <w:r w:rsidRPr="005053ED">
        <w:rPr>
          <w:rFonts w:ascii="Traditional Arabic" w:hAnsi="Traditional Arabic" w:cs="Traditional Arabic" w:hint="eastAsia"/>
          <w:sz w:val="36"/>
          <w:szCs w:val="36"/>
          <w:rtl/>
        </w:rPr>
        <w:t>مراضاة</w:t>
      </w:r>
      <w:r>
        <w:rPr>
          <w:rFonts w:ascii="Traditional Arabic" w:hAnsi="Traditional Arabic" w:cs="Traditional Arabic"/>
          <w:sz w:val="36"/>
          <w:szCs w:val="36"/>
          <w:rtl/>
        </w:rPr>
        <w:t xml:space="preserve"> كذلك قود العمد: </w:t>
      </w:r>
      <w:r>
        <w:rPr>
          <w:rFonts w:ascii="Traditional Arabic" w:hAnsi="Traditional Arabic" w:cs="Traditional Arabic"/>
          <w:sz w:val="36"/>
          <w:szCs w:val="36"/>
          <w:rtl/>
        </w:rPr>
        <w:br/>
      </w:r>
      <w:r>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القود أغل</w:t>
      </w:r>
      <w:r w:rsidRPr="005053ED">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والدي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أخف</w:t>
      </w:r>
      <w:r>
        <w:rPr>
          <w:rFonts w:ascii="Traditional Arabic" w:hAnsi="Traditional Arabic" w:cs="Traditional Arabic"/>
          <w:sz w:val="36"/>
          <w:szCs w:val="36"/>
          <w:rtl/>
        </w:rPr>
        <w:t xml:space="preserve"> فملك اسقاط الأغلاظ بالأخف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غير عكس.</w:t>
      </w:r>
      <w:r w:rsidRPr="005053ED">
        <w:rPr>
          <w:rFonts w:ascii="Traditional Arabic" w:hAnsi="Traditional Arabic" w:cs="Traditional Arabic"/>
          <w:sz w:val="36"/>
          <w:szCs w:val="36"/>
          <w:rtl/>
        </w:rPr>
        <w:t xml:space="preserve"> </w:t>
      </w:r>
    </w:p>
    <w:p w:rsidR="00076974" w:rsidRDefault="00076974" w:rsidP="005B0170">
      <w:pPr>
        <w:autoSpaceDE w:val="0"/>
        <w:autoSpaceDN w:val="0"/>
        <w:adjustRightInd w:val="0"/>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والجواب</w:t>
      </w:r>
      <w:r w:rsidRPr="005053ED">
        <w:rPr>
          <w:rFonts w:ascii="Traditional Arabic" w:hAnsi="Traditional Arabic" w:cs="Traditional Arabic"/>
          <w:sz w:val="36"/>
          <w:szCs w:val="36"/>
          <w:rtl/>
        </w:rPr>
        <w:t xml:space="preserve"> عن اعتبارهم من قتل الدفع الذي لا يملك فيه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أنه لا يشبه قتل العمد لأنه </w:t>
      </w:r>
      <w:r w:rsidRPr="005053ED">
        <w:rPr>
          <w:rFonts w:ascii="Traditional Arabic" w:hAnsi="Traditional Arabic" w:cs="Traditional Arabic" w:hint="eastAsia"/>
          <w:sz w:val="36"/>
          <w:szCs w:val="36"/>
          <w:rtl/>
        </w:rPr>
        <w:t>يملك</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الدفع إحيا</w:t>
      </w:r>
      <w:r w:rsidRPr="005053ED">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نفسه</w:t>
      </w:r>
      <w:r w:rsidRPr="005053ED">
        <w:rPr>
          <w:rFonts w:ascii="Traditional Arabic" w:hAnsi="Traditional Arabic" w:cs="Traditional Arabic"/>
          <w:sz w:val="36"/>
          <w:szCs w:val="36"/>
          <w:rtl/>
        </w:rPr>
        <w:t xml:space="preserve"> فلم يجز أن يبدلها بالدية مراضاة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اختيارا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وليس </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قتل القود لأنه ملك به استيفاء حق يجوز أن يعدل عنه بالمراضاة فجاز أن يعدل </w:t>
      </w:r>
      <w:r w:rsidRPr="005053ED">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بغير مراضاة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F61F3A" w:rsidRDefault="00076974" w:rsidP="00F61F3A">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الكيا</w:t>
      </w:r>
      <w:r w:rsidRPr="005053ED">
        <w:rPr>
          <w:rFonts w:ascii="Traditional Arabic" w:hAnsi="Traditional Arabic" w:cs="Traditional Arabic"/>
          <w:sz w:val="36"/>
          <w:szCs w:val="36"/>
          <w:rtl/>
        </w:rPr>
        <w:t xml:space="preserve"> الطبري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color w:val="000000"/>
          <w:sz w:val="34"/>
          <w:szCs w:val="34"/>
          <w:rtl/>
        </w:rPr>
        <w:t xml:space="preserve"> الآية، </w:t>
      </w:r>
      <w:r>
        <w:rPr>
          <w:rFonts w:ascii="Traditional Arabic" w:hAnsi="Traditional Arabic" w:cs="Traditional Arabic" w:hint="eastAsia"/>
          <w:sz w:val="36"/>
          <w:szCs w:val="36"/>
          <w:rtl/>
        </w:rPr>
        <w:t>يدل</w:t>
      </w:r>
      <w:r>
        <w:rPr>
          <w:rFonts w:ascii="Traditional Arabic" w:hAnsi="Traditional Arabic" w:cs="Traditional Arabic"/>
          <w:sz w:val="36"/>
          <w:szCs w:val="36"/>
          <w:rtl/>
        </w:rPr>
        <w:t xml:space="preserve"> لأحد قولي الشافعي على ال</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يتعين</w:t>
      </w:r>
      <w:r w:rsidRPr="005053ED">
        <w:rPr>
          <w:rFonts w:ascii="Traditional Arabic" w:hAnsi="Traditional Arabic" w:cs="Traditional Arabic"/>
          <w:sz w:val="36"/>
          <w:szCs w:val="36"/>
          <w:rtl/>
        </w:rPr>
        <w:t xml:space="preserve"> القود في العمد لأنه قال تعالى</w:t>
      </w:r>
      <w:r w:rsidRPr="005B0170">
        <w:rPr>
          <w:rFonts w:ascii="QCF_BSML" w:hAnsi="QCF_BSML" w:cs="QCF_BSML"/>
          <w:color w:val="000000"/>
          <w:sz w:val="35"/>
          <w:szCs w:val="35"/>
          <w:rtl/>
        </w:rPr>
        <w:t xml:space="preserve"> </w:t>
      </w:r>
      <w:r>
        <w:rPr>
          <w:rFonts w:ascii="QCF_BSML" w:hAnsi="QCF_BSML" w:cs="QCF_BSML"/>
          <w:color w:val="000000"/>
          <w:sz w:val="35"/>
          <w:szCs w:val="35"/>
          <w:rtl/>
        </w:rPr>
        <w:t>ﭽ</w:t>
      </w:r>
      <w:r w:rsidRPr="005053ED">
        <w:rPr>
          <w:rFonts w:ascii="Traditional Arabic" w:hAnsi="Traditional Arabic" w:cs="Traditional Arabic"/>
          <w:sz w:val="36"/>
          <w:szCs w:val="36"/>
          <w:rtl/>
        </w:rPr>
        <w:t xml:space="preserve"> </w:t>
      </w:r>
      <w:r>
        <w:rPr>
          <w:rFonts w:ascii="QCF_P115" w:hAnsi="QCF_P115" w:cs="QCF_P115"/>
          <w:color w:val="000000"/>
          <w:sz w:val="35"/>
          <w:szCs w:val="35"/>
          <w:rtl/>
        </w:rPr>
        <w:t xml:space="preserve">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وحيث</w:t>
      </w:r>
      <w:r w:rsidRPr="005053ED">
        <w:rPr>
          <w:rFonts w:ascii="Traditional Arabic" w:hAnsi="Traditional Arabic" w:cs="Traditional Arabic"/>
          <w:sz w:val="36"/>
          <w:szCs w:val="36"/>
          <w:rtl/>
        </w:rPr>
        <w:t xml:space="preserve"> يت</w:t>
      </w:r>
      <w:r w:rsidRPr="005053ED">
        <w:rPr>
          <w:rFonts w:ascii="Traditional Arabic" w:hAnsi="Traditional Arabic" w:cs="Traditional Arabic" w:hint="eastAsia"/>
          <w:sz w:val="36"/>
          <w:szCs w:val="36"/>
          <w:rtl/>
        </w:rPr>
        <w:t>خير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لواجب</w:t>
      </w:r>
      <w:r w:rsidRPr="005053ED">
        <w:rPr>
          <w:rFonts w:ascii="Traditional Arabic" w:hAnsi="Traditional Arabic" w:cs="Traditional Arabic"/>
          <w:sz w:val="36"/>
          <w:szCs w:val="36"/>
          <w:rtl/>
        </w:rPr>
        <w:t xml:space="preserve"> أحد ال</w:t>
      </w:r>
      <w:r w:rsidRPr="005053ED">
        <w:rPr>
          <w:rFonts w:ascii="Traditional Arabic" w:hAnsi="Traditional Arabic" w:cs="Traditional Arabic" w:hint="eastAsia"/>
          <w:sz w:val="36"/>
          <w:szCs w:val="36"/>
          <w:rtl/>
        </w:rPr>
        <w:t>أمرين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فلا يجوز أن يقال أن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قتصاص</w:t>
      </w:r>
      <w:r w:rsidRPr="005053ED">
        <w:rPr>
          <w:rFonts w:ascii="Traditional Arabic" w:hAnsi="Traditional Arabic" w:cs="Traditional Arabic"/>
          <w:sz w:val="36"/>
          <w:szCs w:val="36"/>
          <w:rtl/>
        </w:rPr>
        <w:t xml:space="preserve"> واجب بالقول المطلق بل الواجب</w:t>
      </w:r>
      <w:r>
        <w:rPr>
          <w:rFonts w:ascii="Traditional Arabic" w:hAnsi="Traditional Arabic" w:cs="Traditional Arabic"/>
          <w:sz w:val="36"/>
          <w:szCs w:val="36"/>
          <w:rtl/>
        </w:rPr>
        <w:t xml:space="preserve"> أح</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الأمرين، مثاله إذا قيل ل</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ما ال</w:t>
      </w:r>
      <w:r>
        <w:rPr>
          <w:rFonts w:ascii="Traditional Arabic" w:hAnsi="Traditional Arabic" w:cs="Traditional Arabic" w:hint="eastAsia"/>
          <w:sz w:val="36"/>
          <w:szCs w:val="36"/>
          <w:rtl/>
        </w:rPr>
        <w:t>واجب</w:t>
      </w:r>
      <w:r>
        <w:rPr>
          <w:rFonts w:ascii="Traditional Arabic" w:hAnsi="Traditional Arabic" w:cs="Traditional Arabic"/>
          <w:sz w:val="36"/>
          <w:szCs w:val="36"/>
          <w:rtl/>
        </w:rPr>
        <w:t xml:space="preserve"> بالحنث في اليمين ؟ فلا ي</w:t>
      </w:r>
      <w:r>
        <w:rPr>
          <w:rFonts w:ascii="Traditional Arabic" w:hAnsi="Traditional Arabic" w:cs="Traditional Arabic" w:hint="eastAsia"/>
          <w:sz w:val="36"/>
          <w:szCs w:val="36"/>
          <w:rtl/>
        </w:rPr>
        <w:t>جوز</w:t>
      </w:r>
      <w:r>
        <w:rPr>
          <w:rFonts w:ascii="Traditional Arabic" w:hAnsi="Traditional Arabic" w:cs="Traditional Arabic"/>
          <w:sz w:val="36"/>
          <w:szCs w:val="36"/>
          <w:rtl/>
        </w:rPr>
        <w:t xml:space="preserve"> أن يقول</w:t>
      </w:r>
      <w:r w:rsidRPr="005053ED">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العتق</w:t>
      </w:r>
      <w:r w:rsidRPr="005053ED">
        <w:rPr>
          <w:rFonts w:ascii="Traditional Arabic" w:hAnsi="Traditional Arabic" w:cs="Traditional Arabic"/>
          <w:sz w:val="36"/>
          <w:szCs w:val="36"/>
          <w:rtl/>
        </w:rPr>
        <w:t xml:space="preserve"> أو الكسوة أو الاطعام, </w:t>
      </w:r>
      <w:r w:rsidRPr="00F61F3A">
        <w:rPr>
          <w:rFonts w:cs="Traditional Arabic"/>
          <w:color w:val="000000"/>
          <w:sz w:val="36"/>
          <w:szCs w:val="36"/>
          <w:rtl/>
        </w:rPr>
        <w:t>بل نقول : أحد هذه الخلال الثلاثة لا بعينه</w:t>
      </w:r>
      <w:r>
        <w:rPr>
          <w:rFonts w:cs="Traditional Arabic"/>
          <w:color w:val="000000"/>
          <w:sz w:val="36"/>
          <w:szCs w:val="36"/>
          <w:rtl/>
        </w:rPr>
        <w:t xml:space="preserve">، </w:t>
      </w:r>
      <w:r w:rsidRPr="00F61F3A">
        <w:rPr>
          <w:rFonts w:cs="Traditional Arabic"/>
          <w:color w:val="000000"/>
          <w:sz w:val="36"/>
          <w:szCs w:val="36"/>
          <w:rtl/>
        </w:rPr>
        <w:t>فإذا لم يكن المال واجبا بالقتل وجب القود على الخصوم.</w:t>
      </w:r>
    </w:p>
    <w:p w:rsidR="00076974" w:rsidRPr="00F61F3A" w:rsidRDefault="00076974" w:rsidP="00F61F3A">
      <w:pPr>
        <w:autoSpaceDE w:val="0"/>
        <w:autoSpaceDN w:val="0"/>
        <w:adjustRightInd w:val="0"/>
        <w:jc w:val="both"/>
        <w:rPr>
          <w:rFonts w:cs="Traditional Arabic"/>
          <w:color w:val="000000"/>
          <w:sz w:val="36"/>
          <w:szCs w:val="36"/>
          <w:rtl/>
        </w:rPr>
      </w:pPr>
      <w:r w:rsidRPr="00F61F3A">
        <w:rPr>
          <w:rFonts w:cs="Traditional Arabic"/>
          <w:color w:val="000000"/>
          <w:sz w:val="36"/>
          <w:szCs w:val="36"/>
          <w:rtl/>
        </w:rPr>
        <w:t xml:space="preserve">وروي عن ابن عباس أنه قال : قال رسول اللّه صلّى اللّه عليه وسلم : </w:t>
      </w:r>
      <w:r>
        <w:rPr>
          <w:rFonts w:cs="Traditional Arabic"/>
          <w:color w:val="000000"/>
          <w:sz w:val="36"/>
          <w:szCs w:val="36"/>
          <w:rtl/>
        </w:rPr>
        <w:t xml:space="preserve">( </w:t>
      </w:r>
      <w:r w:rsidRPr="00F61F3A">
        <w:rPr>
          <w:rFonts w:cs="Traditional Arabic"/>
          <w:color w:val="000000"/>
          <w:sz w:val="36"/>
          <w:szCs w:val="36"/>
          <w:rtl/>
        </w:rPr>
        <w:t>من قتل في رمي</w:t>
      </w:r>
      <w:r>
        <w:rPr>
          <w:rFonts w:cs="Traditional Arabic"/>
          <w:color w:val="000000"/>
          <w:sz w:val="36"/>
          <w:szCs w:val="36"/>
          <w:rtl/>
        </w:rPr>
        <w:t>َّ</w:t>
      </w:r>
      <w:r w:rsidRPr="00F61F3A">
        <w:rPr>
          <w:rFonts w:cs="Traditional Arabic"/>
          <w:color w:val="000000"/>
          <w:sz w:val="36"/>
          <w:szCs w:val="36"/>
          <w:rtl/>
        </w:rPr>
        <w:t xml:space="preserve">اء أو </w:t>
      </w:r>
      <w:r>
        <w:rPr>
          <w:rFonts w:cs="Traditional Arabic"/>
          <w:color w:val="000000"/>
          <w:sz w:val="36"/>
          <w:szCs w:val="36"/>
          <w:rtl/>
        </w:rPr>
        <w:t>عميَّا</w:t>
      </w:r>
      <w:r w:rsidRPr="00F61F3A">
        <w:rPr>
          <w:rFonts w:cs="Traditional Arabic"/>
          <w:color w:val="000000"/>
          <w:sz w:val="36"/>
          <w:szCs w:val="36"/>
          <w:rtl/>
        </w:rPr>
        <w:t xml:space="preserve"> تكون بينهم بحجر أو بسوط أو بعصا فعقله عقل خطأ ، ومن قتل عمدا فقود يده ، ومن حال بينه وبينه فعليه لعنة اللّه والملائكة والناس أجمعين </w:t>
      </w:r>
      <w:r>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77"/>
      </w:r>
      <w:r w:rsidRPr="007D4BA0">
        <w:rPr>
          <w:rFonts w:cs="Traditional Arabic"/>
          <w:color w:val="000000"/>
          <w:sz w:val="36"/>
          <w:szCs w:val="36"/>
          <w:vertAlign w:val="superscript"/>
          <w:rtl/>
        </w:rPr>
        <w:t>)</w:t>
      </w:r>
      <w:r>
        <w:rPr>
          <w:rFonts w:cs="Traditional Arabic"/>
          <w:color w:val="000000"/>
          <w:sz w:val="36"/>
          <w:szCs w:val="36"/>
          <w:rtl/>
        </w:rPr>
        <w:t xml:space="preserve">، </w:t>
      </w:r>
      <w:r w:rsidRPr="00F61F3A">
        <w:rPr>
          <w:rFonts w:cs="Traditional Arabic"/>
          <w:color w:val="000000"/>
          <w:sz w:val="36"/>
          <w:szCs w:val="36"/>
          <w:rtl/>
        </w:rPr>
        <w:t>ولو كان الواجب أحدهما لما اقتصر على ذكر القود دونهما ، لأنه غير جائز أن يكون له أحد أمرين فيقتصر النبي عليه السلام بالبيان على أحدهما دون الآخر</w:t>
      </w:r>
      <w:r>
        <w:rPr>
          <w:rFonts w:cs="Traditional Arabic"/>
          <w:color w:val="000000"/>
          <w:sz w:val="36"/>
          <w:szCs w:val="36"/>
          <w:rtl/>
        </w:rPr>
        <w:t xml:space="preserve"> .</w:t>
      </w:r>
    </w:p>
    <w:p w:rsidR="00076974" w:rsidRPr="00F61F3A" w:rsidRDefault="00076974" w:rsidP="00F61F3A">
      <w:pPr>
        <w:autoSpaceDE w:val="0"/>
        <w:autoSpaceDN w:val="0"/>
        <w:adjustRightInd w:val="0"/>
        <w:jc w:val="both"/>
        <w:rPr>
          <w:rFonts w:cs="Traditional Arabic"/>
          <w:color w:val="000000"/>
          <w:sz w:val="36"/>
          <w:szCs w:val="36"/>
          <w:rtl/>
        </w:rPr>
      </w:pPr>
      <w:r w:rsidRPr="00F61F3A">
        <w:rPr>
          <w:rFonts w:cs="Traditional Arabic"/>
          <w:color w:val="000000"/>
          <w:sz w:val="36"/>
          <w:szCs w:val="36"/>
          <w:rtl/>
        </w:rPr>
        <w:t xml:space="preserve">وعلى القول الآخر يحتج بقوله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Arial" w:cs="Traditional Arabic"/>
          <w:color w:val="000000"/>
          <w:sz w:val="35"/>
          <w:szCs w:val="35"/>
        </w:rPr>
        <w:t xml:space="preserve"> </w:t>
      </w:r>
      <w:r w:rsidRPr="00F61F3A">
        <w:rPr>
          <w:rFonts w:cs="Traditional Arabic"/>
          <w:color w:val="000000"/>
          <w:sz w:val="36"/>
          <w:szCs w:val="36"/>
          <w:rtl/>
        </w:rPr>
        <w:t>الآية، وهذا يحتمل معاني :</w:t>
      </w:r>
      <w:r>
        <w:rPr>
          <w:rFonts w:cs="Traditional Arabic"/>
          <w:color w:val="000000"/>
          <w:sz w:val="36"/>
          <w:szCs w:val="36"/>
          <w:rtl/>
        </w:rPr>
        <w:t>-</w:t>
      </w:r>
      <w:r w:rsidRPr="00F61F3A">
        <w:rPr>
          <w:rFonts w:cs="Traditional Arabic"/>
          <w:color w:val="000000"/>
          <w:sz w:val="36"/>
          <w:szCs w:val="36"/>
          <w:rtl/>
        </w:rPr>
        <w:t xml:space="preserve"> </w:t>
      </w:r>
    </w:p>
    <w:p w:rsidR="00076974" w:rsidRPr="00F61F3A" w:rsidRDefault="00076974" w:rsidP="00F61F3A">
      <w:pPr>
        <w:autoSpaceDE w:val="0"/>
        <w:autoSpaceDN w:val="0"/>
        <w:adjustRightInd w:val="0"/>
        <w:jc w:val="both"/>
        <w:rPr>
          <w:rFonts w:cs="Traditional Arabic"/>
          <w:color w:val="000000"/>
          <w:sz w:val="36"/>
          <w:szCs w:val="36"/>
          <w:rtl/>
        </w:rPr>
      </w:pPr>
      <w:r w:rsidRPr="00F61F3A">
        <w:rPr>
          <w:rFonts w:cs="Traditional Arabic"/>
          <w:color w:val="000000"/>
          <w:sz w:val="36"/>
          <w:szCs w:val="36"/>
          <w:rtl/>
        </w:rPr>
        <w:t xml:space="preserve">أحدها: أن العفو ما سهل ، قال اللّه تعالى </w:t>
      </w:r>
      <w:r>
        <w:rPr>
          <w:rFonts w:ascii="QCF_BSML" w:hAnsi="QCF_BSML" w:cs="QCF_BSML"/>
          <w:color w:val="000000"/>
          <w:sz w:val="35"/>
          <w:szCs w:val="35"/>
          <w:rtl/>
        </w:rPr>
        <w:t xml:space="preserve">ﭽ </w:t>
      </w:r>
      <w:r>
        <w:rPr>
          <w:rFonts w:ascii="QCF_P176" w:hAnsi="QCF_P176" w:cs="QCF_P176"/>
          <w:color w:val="000000"/>
          <w:sz w:val="35"/>
          <w:szCs w:val="35"/>
          <w:rtl/>
        </w:rPr>
        <w:t xml:space="preserve">ﭵ  ﭶ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الأعراف: </w:t>
      </w:r>
      <w:r w:rsidRPr="00F61F3A">
        <w:rPr>
          <w:rFonts w:cs="Traditional Arabic" w:hint="cs"/>
          <w:color w:val="000000"/>
          <w:sz w:val="35"/>
          <w:szCs w:val="35"/>
          <w:rtl/>
        </w:rPr>
        <w:t>١٩٩</w:t>
      </w:r>
      <w:r w:rsidRPr="00F61F3A">
        <w:rPr>
          <w:rFonts w:ascii="Traditional Arabic" w:hAnsi="Traditional Arabic" w:cs="Traditional Arabic" w:hint="eastAsia"/>
          <w:color w:val="000000"/>
          <w:sz w:val="36"/>
          <w:szCs w:val="36"/>
          <w:rtl/>
        </w:rPr>
        <w:t>،</w:t>
      </w:r>
      <w:r w:rsidRPr="00F61F3A">
        <w:rPr>
          <w:rFonts w:ascii="Traditional Arabic" w:hAnsi="Traditional Arabic" w:cs="Traditional Arabic"/>
          <w:color w:val="000000"/>
          <w:sz w:val="36"/>
          <w:szCs w:val="36"/>
          <w:rtl/>
        </w:rPr>
        <w:t xml:space="preserve"> </w:t>
      </w:r>
      <w:r w:rsidRPr="00F61F3A">
        <w:rPr>
          <w:rFonts w:cs="Traditional Arabic"/>
          <w:color w:val="000000"/>
          <w:sz w:val="36"/>
          <w:szCs w:val="36"/>
          <w:rtl/>
        </w:rPr>
        <w:t xml:space="preserve">يعني ما سهل من الأخلاق ، وقال صلّى اللّه عليه وسلم: </w:t>
      </w:r>
      <w:r>
        <w:rPr>
          <w:rFonts w:cs="Traditional Arabic"/>
          <w:color w:val="000000"/>
          <w:sz w:val="36"/>
          <w:szCs w:val="36"/>
          <w:rtl/>
        </w:rPr>
        <w:t xml:space="preserve">( </w:t>
      </w:r>
      <w:r w:rsidRPr="00F61F3A">
        <w:rPr>
          <w:rFonts w:cs="Traditional Arabic"/>
          <w:color w:val="000000"/>
          <w:sz w:val="36"/>
          <w:szCs w:val="36"/>
          <w:rtl/>
        </w:rPr>
        <w:t xml:space="preserve">أول الوقت رضوان اللّه ، وآخره عفو </w:t>
      </w:r>
      <w:r>
        <w:rPr>
          <w:rFonts w:cs="Traditional Arabic"/>
          <w:color w:val="000000"/>
          <w:sz w:val="36"/>
          <w:szCs w:val="36"/>
          <w:rtl/>
        </w:rPr>
        <w:t>اللّه)</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78"/>
      </w:r>
      <w:r w:rsidRPr="007D4BA0">
        <w:rPr>
          <w:rFonts w:cs="Traditional Arabic"/>
          <w:color w:val="000000"/>
          <w:sz w:val="36"/>
          <w:szCs w:val="36"/>
          <w:vertAlign w:val="superscript"/>
          <w:rtl/>
        </w:rPr>
        <w:t>)</w:t>
      </w:r>
      <w:r w:rsidRPr="00F61F3A">
        <w:rPr>
          <w:rFonts w:cs="Traditional Arabic"/>
          <w:color w:val="000000"/>
          <w:sz w:val="36"/>
          <w:szCs w:val="36"/>
          <w:rtl/>
        </w:rPr>
        <w:t xml:space="preserve">  يعني تسهيل اللّه على عباده</w:t>
      </w:r>
      <w:r>
        <w:rPr>
          <w:rFonts w:cs="Traditional Arabic"/>
          <w:color w:val="000000"/>
          <w:sz w:val="36"/>
          <w:szCs w:val="36"/>
          <w:rtl/>
        </w:rPr>
        <w:t xml:space="preserve">، </w:t>
      </w:r>
      <w:r w:rsidRPr="00F61F3A">
        <w:rPr>
          <w:rFonts w:cs="Traditional Arabic"/>
          <w:color w:val="000000"/>
          <w:sz w:val="36"/>
          <w:szCs w:val="36"/>
          <w:rtl/>
        </w:rPr>
        <w:t xml:space="preserve">وقال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w:t>
      </w:r>
      <w:r w:rsidRPr="00F61F3A">
        <w:rPr>
          <w:rFonts w:cs="Traditional Arabic" w:hint="cs"/>
          <w:color w:val="000000"/>
          <w:sz w:val="35"/>
          <w:szCs w:val="35"/>
          <w:rtl/>
        </w:rPr>
        <w:t>٧</w:t>
      </w:r>
      <w:r w:rsidRPr="00F61F3A">
        <w:rPr>
          <w:rFonts w:ascii="Traditional Arabic" w:hAnsi="Traditional Arabic" w:cs="Traditional Arabic" w:hint="eastAsia"/>
          <w:color w:val="000000"/>
          <w:sz w:val="36"/>
          <w:szCs w:val="36"/>
          <w:rtl/>
        </w:rPr>
        <w:t>،</w:t>
      </w:r>
      <w:r w:rsidRPr="00F61F3A">
        <w:rPr>
          <w:rFonts w:ascii="Traditional Arabic" w:hAnsi="Traditional Arabic" w:cs="Traditional Arabic"/>
          <w:color w:val="000000"/>
          <w:sz w:val="36"/>
          <w:szCs w:val="36"/>
          <w:rtl/>
        </w:rPr>
        <w:t xml:space="preserve"> </w:t>
      </w:r>
      <w:r w:rsidRPr="00F61F3A">
        <w:rPr>
          <w:rFonts w:cs="Traditional Arabic"/>
          <w:color w:val="000000"/>
          <w:sz w:val="36"/>
          <w:szCs w:val="36"/>
          <w:rtl/>
        </w:rPr>
        <w:t xml:space="preserve"> يعني الولي إذا أعطى شيئا من المال فليقبله وليتبعه بالمعروف وليؤد القاتل إليه بإحسان ، فندبه اللّه تعالى إلى أخذ المال إذا تسهل ذلك من جهة القاتل ، وأخبر أنه تخفيف منه ورحمة ، كما قال عند ذكر القصاص في سورة المائدة </w:t>
      </w:r>
      <w:r>
        <w:rPr>
          <w:rFonts w:ascii="QCF_BSML" w:hAnsi="QCF_BSML" w:cs="QCF_BSML"/>
          <w:color w:val="000000"/>
          <w:sz w:val="35"/>
          <w:szCs w:val="35"/>
          <w:rtl/>
        </w:rPr>
        <w:t xml:space="preserve">ﭽ </w:t>
      </w:r>
      <w:r>
        <w:rPr>
          <w:rFonts w:ascii="QCF_P115" w:hAnsi="QCF_P115" w:cs="QCF_P115"/>
          <w:color w:val="000000"/>
          <w:sz w:val="35"/>
          <w:szCs w:val="35"/>
          <w:rtl/>
        </w:rPr>
        <w:t>ﯠ  ﯡ  ﯢ  ﯣ  ﯤ  ﯥ</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المائدة: </w:t>
      </w:r>
      <w:r w:rsidRPr="00F61F3A">
        <w:rPr>
          <w:rFonts w:cs="Traditional Arabic" w:hint="cs"/>
          <w:color w:val="000000"/>
          <w:sz w:val="35"/>
          <w:szCs w:val="35"/>
          <w:rtl/>
        </w:rPr>
        <w:t>٤٥</w:t>
      </w:r>
      <w:r w:rsidRPr="00F61F3A">
        <w:rPr>
          <w:rFonts w:ascii="Traditional Arabic" w:hAnsi="Traditional Arabic" w:cs="Traditional Arabic" w:hint="eastAsia"/>
          <w:color w:val="000000"/>
          <w:sz w:val="36"/>
          <w:szCs w:val="36"/>
          <w:rtl/>
        </w:rPr>
        <w:t>،</w:t>
      </w:r>
      <w:r w:rsidRPr="00F61F3A">
        <w:rPr>
          <w:rFonts w:cs="Traditional Arabic"/>
          <w:color w:val="000000"/>
          <w:sz w:val="36"/>
          <w:szCs w:val="36"/>
          <w:rtl/>
        </w:rPr>
        <w:t xml:space="preserve"> فندبه إلى العفو والصدقة ، وكذلك ندبه بما ذكر في هذه الآية إلى قبول الدية إذا بذلها الجاني ، لأنه بدأ بذكر عفو الجاني بإعطاء الدية ، ثم أمر الولي بالاتباع ، وأمر الجاني بالأداء بإحسان</w:t>
      </w:r>
      <w:r>
        <w:rPr>
          <w:rFonts w:cs="Traditional Arabic"/>
          <w:color w:val="000000"/>
          <w:sz w:val="36"/>
          <w:szCs w:val="36"/>
          <w:rtl/>
        </w:rPr>
        <w:t xml:space="preserve">، </w:t>
      </w:r>
      <w:r w:rsidRPr="00F61F3A">
        <w:rPr>
          <w:rFonts w:cs="Traditional Arabic"/>
          <w:color w:val="000000"/>
          <w:sz w:val="36"/>
          <w:szCs w:val="36"/>
          <w:rtl/>
        </w:rPr>
        <w:t>وهذا خلاف الظاهر من وجهين :</w:t>
      </w:r>
      <w:r>
        <w:rPr>
          <w:rFonts w:cs="Traditional Arabic"/>
          <w:color w:val="000000"/>
          <w:sz w:val="36"/>
          <w:szCs w:val="36"/>
          <w:rtl/>
        </w:rPr>
        <w:t>-</w:t>
      </w:r>
      <w:r w:rsidRPr="00F61F3A">
        <w:rPr>
          <w:rFonts w:cs="Traditional Arabic"/>
          <w:color w:val="000000"/>
          <w:sz w:val="36"/>
          <w:szCs w:val="36"/>
          <w:rtl/>
        </w:rPr>
        <w:t xml:space="preserve"> </w:t>
      </w:r>
    </w:p>
    <w:p w:rsidR="00076974" w:rsidRPr="00F61F3A" w:rsidRDefault="00076974" w:rsidP="00F61F3A">
      <w:pPr>
        <w:autoSpaceDE w:val="0"/>
        <w:autoSpaceDN w:val="0"/>
        <w:adjustRightInd w:val="0"/>
        <w:jc w:val="both"/>
        <w:rPr>
          <w:rFonts w:cs="Traditional Arabic"/>
          <w:color w:val="000000"/>
          <w:sz w:val="36"/>
          <w:szCs w:val="36"/>
          <w:rtl/>
        </w:rPr>
      </w:pPr>
      <w:r w:rsidRPr="00F61F3A">
        <w:rPr>
          <w:rFonts w:cs="Traditional Arabic"/>
          <w:color w:val="000000"/>
          <w:sz w:val="36"/>
          <w:szCs w:val="36"/>
          <w:rtl/>
        </w:rPr>
        <w:t>أحدهما: أن العفو بعد القصاص يقتضي العفو عنه من مستحقه بإسقاطه.</w:t>
      </w:r>
    </w:p>
    <w:p w:rsidR="00076974" w:rsidRPr="00F61F3A" w:rsidRDefault="00076974" w:rsidP="00F61F3A">
      <w:pPr>
        <w:autoSpaceDE w:val="0"/>
        <w:autoSpaceDN w:val="0"/>
        <w:adjustRightInd w:val="0"/>
        <w:jc w:val="both"/>
        <w:rPr>
          <w:rFonts w:cs="Traditional Arabic"/>
          <w:color w:val="000000"/>
          <w:sz w:val="36"/>
          <w:szCs w:val="36"/>
          <w:rtl/>
        </w:rPr>
      </w:pPr>
      <w:r w:rsidRPr="00F61F3A">
        <w:rPr>
          <w:rFonts w:cs="Traditional Arabic"/>
          <w:color w:val="000000"/>
          <w:sz w:val="36"/>
          <w:szCs w:val="36"/>
          <w:rtl/>
        </w:rPr>
        <w:t xml:space="preserve">والثاني: أن الضمير في </w:t>
      </w:r>
      <w:r>
        <w:rPr>
          <w:rFonts w:cs="Traditional Arabic"/>
          <w:color w:val="000000"/>
          <w:sz w:val="36"/>
          <w:szCs w:val="36"/>
          <w:rtl/>
        </w:rPr>
        <w:t>(له)</w:t>
      </w:r>
      <w:r w:rsidRPr="00F61F3A">
        <w:rPr>
          <w:rFonts w:cs="Traditional Arabic"/>
          <w:color w:val="000000"/>
          <w:sz w:val="36"/>
          <w:szCs w:val="36"/>
          <w:rtl/>
        </w:rPr>
        <w:t xml:space="preserve"> يجب أن ينصرف إلى من عليه القصاص ، لأنه الذي تقدم ذكره في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ﮌ           ﮍ  ﮎ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sidRPr="00F61F3A">
        <w:rPr>
          <w:rFonts w:cs="Traditional Arabic"/>
          <w:color w:val="000000"/>
          <w:sz w:val="36"/>
          <w:szCs w:val="36"/>
          <w:rtl/>
        </w:rPr>
        <w:t xml:space="preserve">، والولي لا ذكر له فيما تقدم حتى ينصرف الضمير إليه ، إلا أنه يستظهر بظاهر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ﮌ           ﮍ  ﮎ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w:t>
      </w:r>
      <w:r w:rsidRPr="00F61F3A">
        <w:rPr>
          <w:rFonts w:cs="Traditional Arabic" w:hint="cs"/>
          <w:color w:val="000000"/>
          <w:sz w:val="35"/>
          <w:szCs w:val="35"/>
          <w:rtl/>
        </w:rPr>
        <w:t>٧٨</w:t>
      </w:r>
      <w:r w:rsidRPr="00F61F3A">
        <w:rPr>
          <w:rFonts w:ascii="Traditional Arabic" w:hAnsi="Traditional Arabic" w:cs="Traditional Arabic" w:hint="eastAsia"/>
          <w:color w:val="000000"/>
          <w:sz w:val="36"/>
          <w:szCs w:val="36"/>
          <w:rtl/>
        </w:rPr>
        <w:t>،</w:t>
      </w:r>
      <w:r w:rsidRPr="00F61F3A">
        <w:rPr>
          <w:rFonts w:ascii="Traditional Arabic" w:hAnsi="Traditional Arabic" w:cs="Traditional Arabic"/>
          <w:color w:val="000000"/>
          <w:sz w:val="36"/>
          <w:szCs w:val="36"/>
          <w:rtl/>
        </w:rPr>
        <w:t xml:space="preserve"> </w:t>
      </w:r>
      <w:r w:rsidRPr="00F61F3A">
        <w:rPr>
          <w:rFonts w:cs="Traditional Arabic"/>
          <w:color w:val="000000"/>
          <w:sz w:val="36"/>
          <w:szCs w:val="36"/>
          <w:rtl/>
        </w:rPr>
        <w:t>وذلك يدل على أن القصاص هو المكتوب لا غيره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79"/>
      </w:r>
      <w:r w:rsidRPr="007D4BA0">
        <w:rPr>
          <w:rFonts w:cs="Traditional Arabic"/>
          <w:color w:val="000000"/>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64" type="#_x0000_t202" style="position:absolute;left:0;text-align:left;margin-left:-71.35pt;margin-top:77.8pt;width:63.15pt;height:35.35pt;z-index:251675648">
            <v:textbox>
              <w:txbxContent>
                <w:p w:rsidR="00076974" w:rsidRDefault="00076974">
                  <w:r>
                    <w:rPr>
                      <w:rtl/>
                    </w:rPr>
                    <w:t>235/ ب</w:t>
                  </w:r>
                </w:p>
              </w:txbxContent>
            </v:textbox>
            <w10:wrap anchorx="page"/>
          </v:shape>
        </w:pic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قد سبق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الرازي</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لكيا</w:t>
      </w:r>
      <w:r>
        <w:rPr>
          <w:rFonts w:ascii="Traditional Arabic" w:hAnsi="Traditional Arabic" w:cs="Traditional Arabic"/>
          <w:sz w:val="36"/>
          <w:szCs w:val="36"/>
          <w:rtl/>
        </w:rPr>
        <w:t xml:space="preserve"> إلى هذه المباحث </w:t>
      </w:r>
      <w:r>
        <w:rPr>
          <w:rFonts w:ascii="Traditional Arabic" w:hAnsi="Traditional Arabic" w:cs="Traditional Arabic" w:hint="eastAsia"/>
          <w:sz w:val="36"/>
          <w:szCs w:val="36"/>
          <w:rtl/>
        </w:rPr>
        <w:t>فأخذها</w:t>
      </w:r>
      <w:r>
        <w:rPr>
          <w:rFonts w:ascii="Traditional Arabic" w:hAnsi="Traditional Arabic" w:cs="Traditional Arabic"/>
          <w:sz w:val="36"/>
          <w:szCs w:val="36"/>
          <w:rtl/>
        </w:rPr>
        <w:t xml:space="preserve"> الكيا و</w:t>
      </w:r>
      <w:r>
        <w:rPr>
          <w:rFonts w:ascii="Traditional Arabic" w:hAnsi="Traditional Arabic" w:cs="Traditional Arabic" w:hint="eastAsia"/>
          <w:sz w:val="36"/>
          <w:szCs w:val="36"/>
          <w:rtl/>
        </w:rPr>
        <w:t>اختصرها،</w:t>
      </w:r>
      <w:r>
        <w:rPr>
          <w:rFonts w:ascii="Traditional Arabic" w:hAnsi="Traditional Arabic" w:cs="Traditional Arabic"/>
          <w:sz w:val="36"/>
          <w:szCs w:val="36"/>
          <w:rtl/>
        </w:rPr>
        <w:t xml:space="preserve"> وأخذ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الكيا ابن ال</w:t>
      </w:r>
      <w:r>
        <w:rPr>
          <w:rFonts w:ascii="Traditional Arabic" w:hAnsi="Traditional Arabic" w:cs="Traditional Arabic" w:hint="eastAsia"/>
          <w:sz w:val="36"/>
          <w:szCs w:val="36"/>
          <w:rtl/>
        </w:rPr>
        <w:t>فرس</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فر</w:t>
      </w:r>
      <w:r w:rsidRPr="005053ED">
        <w:rPr>
          <w:rFonts w:ascii="Traditional Arabic" w:hAnsi="Traditional Arabic" w:cs="Traditional Arabic" w:hint="eastAsia"/>
          <w:sz w:val="36"/>
          <w:szCs w:val="36"/>
          <w:rtl/>
        </w:rPr>
        <w:t>أيت</w:t>
      </w:r>
      <w:r w:rsidRPr="005053ED">
        <w:rPr>
          <w:rFonts w:ascii="Traditional Arabic" w:hAnsi="Traditional Arabic" w:cs="Traditional Arabic"/>
          <w:sz w:val="36"/>
          <w:szCs w:val="36"/>
          <w:rtl/>
        </w:rPr>
        <w:t xml:space="preserve"> أن </w:t>
      </w:r>
      <w:r w:rsidRPr="005053ED">
        <w:rPr>
          <w:rFonts w:ascii="Traditional Arabic" w:hAnsi="Traditional Arabic" w:cs="Traditional Arabic" w:hint="eastAsia"/>
          <w:sz w:val="36"/>
          <w:szCs w:val="36"/>
          <w:rtl/>
        </w:rPr>
        <w:t>أذكر</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ذكره الرازي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الأصل واستغن</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 كلامهما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يكون زيادة فلا بد من ذكر</w:t>
      </w:r>
      <w:r>
        <w:rPr>
          <w:rFonts w:ascii="Traditional Arabic" w:hAnsi="Traditional Arabic" w:cs="Traditional Arabic" w:hint="eastAsia"/>
          <w:sz w:val="36"/>
          <w:szCs w:val="36"/>
          <w:rtl/>
        </w:rPr>
        <w:t>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أذكر</w:t>
      </w:r>
      <w:r w:rsidRPr="005053ED">
        <w:rPr>
          <w:rFonts w:ascii="Traditional Arabic" w:hAnsi="Traditional Arabic" w:cs="Traditional Arabic"/>
          <w:sz w:val="36"/>
          <w:szCs w:val="36"/>
          <w:rtl/>
        </w:rPr>
        <w:t xml:space="preserve"> أيضاً أقوال الناس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تفسير العفو المذكور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الآيه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 المراد بالأخ، وع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يعود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الضمير</w:t>
      </w:r>
      <w:r w:rsidRPr="005053ED">
        <w:rPr>
          <w:rFonts w:ascii="Traditional Arabic" w:hAnsi="Traditional Arabic" w:cs="Traditional Arabic"/>
          <w:sz w:val="36"/>
          <w:szCs w:val="36"/>
          <w:rtl/>
        </w:rPr>
        <w:t xml:space="preserve"> في له وأخيه مس</w:t>
      </w:r>
      <w:r w:rsidRPr="005053ED">
        <w:rPr>
          <w:rFonts w:ascii="Traditional Arabic" w:hAnsi="Traditional Arabic" w:cs="Traditional Arabic" w:hint="eastAsia"/>
          <w:sz w:val="36"/>
          <w:szCs w:val="36"/>
          <w:rtl/>
        </w:rPr>
        <w:t>تعيناً</w:t>
      </w:r>
      <w:r w:rsidRPr="005053ED">
        <w:rPr>
          <w:rFonts w:ascii="Traditional Arabic" w:hAnsi="Traditional Arabic" w:cs="Traditional Arabic"/>
          <w:sz w:val="36"/>
          <w:szCs w:val="36"/>
          <w:rtl/>
        </w:rPr>
        <w:t xml:space="preserve"> بالله تعالى.</w:t>
      </w:r>
    </w:p>
    <w:p w:rsidR="00076974" w:rsidRDefault="00076974" w:rsidP="00F61F3A">
      <w:pPr>
        <w:spacing w:line="276" w:lineRule="auto"/>
        <w:jc w:val="both"/>
        <w:rPr>
          <w:rFonts w:cs="Traditional Arabic"/>
          <w:color w:val="000000"/>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الرازي :</w:t>
      </w:r>
      <w:r w:rsidRPr="00F61F3A">
        <w:rPr>
          <w:rFonts w:cs="Traditional Arabic"/>
          <w:b/>
          <w:bCs/>
          <w:color w:val="000000"/>
          <w:sz w:val="44"/>
          <w:szCs w:val="44"/>
          <w:rtl/>
        </w:rPr>
        <w:t xml:space="preserve"> </w:t>
      </w:r>
      <w:r w:rsidRPr="00F61F3A">
        <w:rPr>
          <w:rFonts w:cs="Traditional Arabic"/>
          <w:color w:val="000000"/>
          <w:sz w:val="36"/>
          <w:szCs w:val="36"/>
          <w:rtl/>
        </w:rPr>
        <w:t xml:space="preserve">قال اللّه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ﮌ           </w:t>
      </w:r>
      <w:r w:rsidRPr="00F61F3A">
        <w:rPr>
          <w:rFonts w:ascii="QCF_P027" w:hAnsi="QCF_P027" w:cs="QCF_P027"/>
          <w:color w:val="000000"/>
          <w:sz w:val="35"/>
          <w:szCs w:val="35"/>
          <w:rtl/>
        </w:rPr>
        <w:t>ﮍ  ﮎ  ﮏ  ﮐ</w:t>
      </w:r>
      <w:r w:rsidRPr="00F61F3A">
        <w:rPr>
          <w:rFonts w:ascii="Arial" w:hAnsi="Arial" w:cs="Arial"/>
          <w:color w:val="000000"/>
          <w:sz w:val="18"/>
          <w:szCs w:val="18"/>
          <w:rtl/>
        </w:rPr>
        <w:t xml:space="preserve"> </w:t>
      </w:r>
      <w:r w:rsidRPr="00F61F3A">
        <w:rPr>
          <w:rFonts w:ascii="QCF_BSML" w:hAnsi="QCF_BSML" w:cs="QCF_BSML"/>
          <w:color w:val="000000"/>
          <w:sz w:val="35"/>
          <w:szCs w:val="35"/>
          <w:rtl/>
        </w:rPr>
        <w:t xml:space="preserve">ﭼ </w:t>
      </w:r>
      <w:r w:rsidRPr="00F61F3A">
        <w:rPr>
          <w:rFonts w:cs="Traditional Arabic"/>
          <w:color w:val="000000"/>
          <w:sz w:val="35"/>
          <w:szCs w:val="35"/>
          <w:rtl/>
        </w:rPr>
        <w:t>البقرة: ١٧٨</w:t>
      </w:r>
      <w:r w:rsidRPr="00F61F3A">
        <w:rPr>
          <w:rFonts w:ascii="Traditional Arabic" w:hAnsi="Traditional Arabic" w:cs="Traditional Arabic" w:hint="eastAsia"/>
          <w:color w:val="000000"/>
          <w:sz w:val="36"/>
          <w:szCs w:val="36"/>
          <w:rtl/>
        </w:rPr>
        <w:t>،</w:t>
      </w:r>
      <w:r w:rsidRPr="00F61F3A">
        <w:rPr>
          <w:rFonts w:ascii="Traditional Arabic" w:hAnsi="Traditional Arabic" w:cs="Traditional Arabic"/>
          <w:color w:val="000000"/>
          <w:sz w:val="36"/>
          <w:szCs w:val="36"/>
          <w:rtl/>
        </w:rPr>
        <w:t xml:space="preserve"> </w:t>
      </w:r>
      <w:r w:rsidRPr="00F61F3A">
        <w:rPr>
          <w:rFonts w:cs="Traditional Arabic"/>
          <w:color w:val="000000"/>
          <w:sz w:val="36"/>
          <w:szCs w:val="36"/>
          <w:rtl/>
        </w:rPr>
        <w:t xml:space="preserve">وقال تعالى </w:t>
      </w:r>
      <w:r w:rsidRPr="00F61F3A">
        <w:rPr>
          <w:rFonts w:ascii="QCF_BSML" w:hAnsi="QCF_BSML" w:cs="QCF_BSML"/>
          <w:color w:val="000000"/>
          <w:sz w:val="35"/>
          <w:szCs w:val="35"/>
          <w:rtl/>
        </w:rPr>
        <w:t xml:space="preserve">ﭽ </w:t>
      </w:r>
      <w:r w:rsidRPr="00F61F3A">
        <w:rPr>
          <w:rFonts w:ascii="QCF_P115" w:hAnsi="QCF_P115" w:cs="QCF_P115"/>
          <w:color w:val="000000"/>
          <w:sz w:val="35"/>
          <w:szCs w:val="35"/>
          <w:rtl/>
        </w:rPr>
        <w:t xml:space="preserve">ﮮ  ﮯ   ﮰ  ﮱ  ﯓ  ﯔ  </w:t>
      </w:r>
      <w:r w:rsidRPr="00F61F3A">
        <w:rPr>
          <w:rFonts w:ascii="QCF_BSML" w:hAnsi="QCF_BSML" w:cs="QCF_BSML"/>
          <w:color w:val="000000"/>
          <w:sz w:val="35"/>
          <w:szCs w:val="35"/>
          <w:rtl/>
        </w:rPr>
        <w:t>ﭼ</w:t>
      </w:r>
      <w:r w:rsidRPr="00F61F3A">
        <w:rPr>
          <w:rFonts w:ascii="Arial" w:hAnsi="Arial" w:cs="Arial"/>
          <w:color w:val="000000"/>
          <w:sz w:val="18"/>
          <w:szCs w:val="18"/>
          <w:rtl/>
        </w:rPr>
        <w:t xml:space="preserve"> </w:t>
      </w:r>
      <w:r w:rsidRPr="00F61F3A">
        <w:rPr>
          <w:rFonts w:cs="Traditional Arabic"/>
          <w:color w:val="000000"/>
          <w:sz w:val="35"/>
          <w:szCs w:val="35"/>
          <w:rtl/>
        </w:rPr>
        <w:t>المائدة: ٤٥</w:t>
      </w:r>
      <w:r w:rsidRPr="00F61F3A">
        <w:rPr>
          <w:rFonts w:ascii="Traditional Arabic" w:hAnsi="Traditional Arabic" w:cs="Traditional Arabic" w:hint="eastAsia"/>
          <w:color w:val="000000"/>
          <w:sz w:val="36"/>
          <w:szCs w:val="36"/>
          <w:rtl/>
        </w:rPr>
        <w:t>،</w:t>
      </w:r>
      <w:r w:rsidRPr="00F61F3A">
        <w:rPr>
          <w:rFonts w:ascii="Traditional Arabic" w:hAnsi="Traditional Arabic" w:cs="Traditional Arabic"/>
          <w:color w:val="000000"/>
          <w:sz w:val="36"/>
          <w:szCs w:val="36"/>
          <w:rtl/>
        </w:rPr>
        <w:t xml:space="preserve"> </w:t>
      </w:r>
      <w:r w:rsidRPr="00F61F3A">
        <w:rPr>
          <w:rFonts w:cs="Traditional Arabic"/>
          <w:color w:val="000000"/>
          <w:sz w:val="36"/>
          <w:szCs w:val="36"/>
          <w:rtl/>
        </w:rPr>
        <w:t xml:space="preserve">وقال تعالى </w:t>
      </w:r>
      <w:r w:rsidRPr="00F61F3A">
        <w:rPr>
          <w:rFonts w:ascii="QCF_BSML" w:hAnsi="QCF_BSML" w:cs="QCF_BSML"/>
          <w:color w:val="000000"/>
          <w:sz w:val="35"/>
          <w:szCs w:val="35"/>
          <w:rtl/>
        </w:rPr>
        <w:t xml:space="preserve">ﭽ </w:t>
      </w:r>
      <w:r w:rsidRPr="00F61F3A">
        <w:rPr>
          <w:rFonts w:ascii="QCF_P285" w:hAnsi="QCF_P285" w:cs="QCF_P285"/>
          <w:color w:val="000000"/>
          <w:sz w:val="35"/>
          <w:szCs w:val="35"/>
          <w:rtl/>
        </w:rPr>
        <w:t xml:space="preserve">ﮝ   ﮞ  ﮟ  ﮠ  ﮡ  ﮢ   ﮣ  </w:t>
      </w:r>
      <w:r w:rsidRPr="00F61F3A">
        <w:rPr>
          <w:rFonts w:ascii="QCF_BSML" w:hAnsi="QCF_BSML" w:cs="QCF_BSML"/>
          <w:color w:val="000000"/>
          <w:sz w:val="35"/>
          <w:szCs w:val="35"/>
          <w:rtl/>
        </w:rPr>
        <w:t>ﭼ</w:t>
      </w:r>
      <w:r w:rsidRPr="00F61F3A">
        <w:rPr>
          <w:rFonts w:ascii="Arial" w:hAnsi="Arial" w:cs="Arial"/>
          <w:color w:val="000000"/>
          <w:sz w:val="18"/>
          <w:szCs w:val="18"/>
          <w:rtl/>
        </w:rPr>
        <w:t xml:space="preserve"> </w:t>
      </w:r>
      <w:r w:rsidRPr="00F61F3A">
        <w:rPr>
          <w:rFonts w:cs="Traditional Arabic"/>
          <w:color w:val="000000"/>
          <w:sz w:val="35"/>
          <w:szCs w:val="35"/>
          <w:rtl/>
        </w:rPr>
        <w:t>الإسراء: ٣٣</w:t>
      </w:r>
      <w:r w:rsidRPr="00F61F3A">
        <w:rPr>
          <w:rFonts w:ascii="Traditional Arabic" w:hAnsi="Traditional Arabic" w:cs="Traditional Arabic" w:hint="eastAsia"/>
          <w:color w:val="000000"/>
          <w:sz w:val="36"/>
          <w:szCs w:val="36"/>
          <w:rtl/>
        </w:rPr>
        <w:t>،</w:t>
      </w:r>
      <w:r w:rsidRPr="00F61F3A">
        <w:rPr>
          <w:rFonts w:cs="Traditional Arabic"/>
          <w:color w:val="000000"/>
          <w:sz w:val="36"/>
          <w:szCs w:val="36"/>
          <w:rtl/>
        </w:rPr>
        <w:t xml:space="preserve"> وقد اتفقوا أن القود مراد به وقال تعالى </w:t>
      </w:r>
      <w:r w:rsidRPr="00F61F3A">
        <w:rPr>
          <w:rFonts w:ascii="QCF_BSML" w:hAnsi="QCF_BSML" w:cs="QCF_BSML"/>
          <w:color w:val="000000"/>
          <w:sz w:val="35"/>
          <w:szCs w:val="35"/>
          <w:rtl/>
        </w:rPr>
        <w:t xml:space="preserve">ﭽ </w:t>
      </w:r>
      <w:r w:rsidRPr="00F61F3A">
        <w:rPr>
          <w:rFonts w:ascii="QCF_P281" w:hAnsi="QCF_P281" w:cs="QCF_P281"/>
          <w:color w:val="000000"/>
          <w:sz w:val="35"/>
          <w:szCs w:val="35"/>
          <w:rtl/>
        </w:rPr>
        <w:t>ﯡ  ﯢ  ﯣ  ﯤ  ﯥ  ﯦ  ﯧ</w:t>
      </w:r>
      <w:r w:rsidRPr="00F61F3A">
        <w:rPr>
          <w:rFonts w:ascii="Arial" w:hAnsi="Arial" w:cs="Arial"/>
          <w:color w:val="000000"/>
          <w:sz w:val="18"/>
          <w:szCs w:val="18"/>
          <w:rtl/>
        </w:rPr>
        <w:t xml:space="preserve"> </w:t>
      </w:r>
      <w:r w:rsidRPr="00F61F3A">
        <w:rPr>
          <w:rFonts w:ascii="QCF_BSML" w:hAnsi="QCF_BSML" w:cs="QCF_BSML"/>
          <w:color w:val="000000"/>
          <w:sz w:val="35"/>
          <w:szCs w:val="35"/>
          <w:rtl/>
        </w:rPr>
        <w:t xml:space="preserve">ﭼ </w:t>
      </w:r>
      <w:r w:rsidRPr="00F61F3A">
        <w:rPr>
          <w:rFonts w:cs="Traditional Arabic"/>
          <w:color w:val="000000"/>
          <w:sz w:val="35"/>
          <w:szCs w:val="35"/>
          <w:rtl/>
        </w:rPr>
        <w:t>النحل: ١٢٦</w:t>
      </w:r>
      <w:r w:rsidRPr="00F61F3A">
        <w:rPr>
          <w:rFonts w:ascii="Traditional Arabic" w:hAnsi="Traditional Arabic" w:cs="Traditional Arabic" w:hint="eastAsia"/>
          <w:color w:val="000000"/>
          <w:sz w:val="36"/>
          <w:szCs w:val="36"/>
          <w:rtl/>
        </w:rPr>
        <w:t>،</w:t>
      </w:r>
      <w:r w:rsidRPr="00F61F3A">
        <w:rPr>
          <w:rFonts w:ascii="Traditional Arabic" w:hAnsi="Traditional Arabic" w:cs="Traditional Arabic"/>
          <w:color w:val="000000"/>
          <w:sz w:val="36"/>
          <w:szCs w:val="36"/>
          <w:rtl/>
        </w:rPr>
        <w:t xml:space="preserve"> </w:t>
      </w:r>
      <w:r w:rsidRPr="00F61F3A">
        <w:rPr>
          <w:rFonts w:cs="Traditional Arabic"/>
          <w:color w:val="000000"/>
          <w:sz w:val="36"/>
          <w:szCs w:val="36"/>
          <w:rtl/>
        </w:rPr>
        <w:t xml:space="preserve">وقال </w:t>
      </w:r>
      <w:r w:rsidRPr="00F61F3A">
        <w:rPr>
          <w:rFonts w:ascii="QCF_BSML" w:hAnsi="QCF_BSML" w:cs="QCF_BSML"/>
          <w:color w:val="000000"/>
          <w:sz w:val="35"/>
          <w:szCs w:val="35"/>
          <w:rtl/>
        </w:rPr>
        <w:t xml:space="preserve">ﭽ </w:t>
      </w:r>
      <w:r w:rsidRPr="00F61F3A">
        <w:rPr>
          <w:rFonts w:ascii="QCF_P030" w:hAnsi="QCF_P030" w:cs="QCF_P030"/>
          <w:color w:val="000000"/>
          <w:sz w:val="35"/>
          <w:szCs w:val="35"/>
          <w:rtl/>
        </w:rPr>
        <w:t>ﮎ  ﮏ  ﮐ  ﮑ    ﮒ  ﮓ  ﮔ  ﮕ  ﮖ</w:t>
      </w:r>
      <w:r w:rsidRPr="00F61F3A">
        <w:rPr>
          <w:rFonts w:ascii="Arial" w:hAnsi="Arial" w:cs="Arial"/>
          <w:color w:val="000000"/>
          <w:sz w:val="18"/>
          <w:szCs w:val="18"/>
          <w:rtl/>
        </w:rPr>
        <w:t xml:space="preserve"> </w:t>
      </w:r>
      <w:r w:rsidRPr="00F61F3A">
        <w:rPr>
          <w:rFonts w:ascii="QCF_BSML" w:hAnsi="QCF_BSML" w:cs="QCF_BSML"/>
          <w:color w:val="000000"/>
          <w:sz w:val="35"/>
          <w:szCs w:val="35"/>
          <w:rtl/>
        </w:rPr>
        <w:t xml:space="preserve">ﭼ </w:t>
      </w:r>
      <w:r w:rsidRPr="00F61F3A">
        <w:rPr>
          <w:rFonts w:cs="Traditional Arabic"/>
          <w:color w:val="000000"/>
          <w:sz w:val="35"/>
          <w:szCs w:val="35"/>
          <w:rtl/>
        </w:rPr>
        <w:t>البقرة: ١٩٤</w:t>
      </w:r>
      <w:r w:rsidRPr="00F61F3A">
        <w:rPr>
          <w:rFonts w:ascii="Traditional Arabic" w:hAnsi="Traditional Arabic" w:cs="Traditional Arabic" w:hint="eastAsia"/>
          <w:color w:val="000000"/>
          <w:sz w:val="36"/>
          <w:szCs w:val="36"/>
          <w:rtl/>
        </w:rPr>
        <w:t>،</w:t>
      </w:r>
      <w:r w:rsidRPr="00F61F3A">
        <w:rPr>
          <w:rFonts w:ascii="Traditional Arabic" w:hAnsi="Traditional Arabic" w:cs="Traditional Arabic"/>
          <w:color w:val="000000"/>
          <w:sz w:val="36"/>
          <w:szCs w:val="36"/>
          <w:rtl/>
        </w:rPr>
        <w:t xml:space="preserve"> </w:t>
      </w:r>
      <w:r w:rsidRPr="00F61F3A">
        <w:rPr>
          <w:rFonts w:cs="Traditional Arabic"/>
          <w:color w:val="000000"/>
          <w:sz w:val="36"/>
          <w:szCs w:val="36"/>
          <w:rtl/>
        </w:rPr>
        <w:t>فاقتضت هذه الآيات إيجاب القصاص لا غير</w:t>
      </w:r>
      <w:r>
        <w:rPr>
          <w:rFonts w:cs="Traditional Arabic"/>
          <w:color w:val="000000"/>
          <w:sz w:val="36"/>
          <w:szCs w:val="36"/>
          <w:rtl/>
        </w:rPr>
        <w:t>،</w:t>
      </w:r>
      <w:r w:rsidRPr="00F61F3A">
        <w:rPr>
          <w:rFonts w:cs="Traditional Arabic"/>
          <w:color w:val="000000"/>
          <w:sz w:val="36"/>
          <w:szCs w:val="36"/>
          <w:rtl/>
        </w:rPr>
        <w:t xml:space="preserve"> وقد اختلف الفقهاء في موجب القتل العمد</w:t>
      </w:r>
      <w:r>
        <w:rPr>
          <w:rFonts w:cs="Traditional Arabic"/>
          <w:color w:val="000000"/>
          <w:sz w:val="36"/>
          <w:szCs w:val="36"/>
          <w:rtl/>
        </w:rPr>
        <w:t>،</w:t>
      </w:r>
      <w:r w:rsidRPr="00F61F3A">
        <w:rPr>
          <w:rFonts w:cs="Traditional Arabic"/>
          <w:color w:val="000000"/>
          <w:sz w:val="36"/>
          <w:szCs w:val="36"/>
          <w:rtl/>
        </w:rPr>
        <w:t xml:space="preserve"> فقال أبو حنيفة وأصحابه ومالك بن أنس والثوري وابن شبرمة والحسن بن صالح</w:t>
      </w:r>
      <w:r>
        <w:rPr>
          <w:rFonts w:cs="Traditional Arabic"/>
          <w:color w:val="000000"/>
          <w:sz w:val="36"/>
          <w:szCs w:val="36"/>
          <w:rtl/>
        </w:rPr>
        <w:t>:</w:t>
      </w:r>
      <w:r w:rsidRPr="00F61F3A">
        <w:rPr>
          <w:rFonts w:cs="Traditional Arabic"/>
          <w:color w:val="000000"/>
          <w:sz w:val="36"/>
          <w:szCs w:val="36"/>
          <w:rtl/>
        </w:rPr>
        <w:t xml:space="preserve"> ليس للولي إلا القصاص ولا يأخذ الدية إلا برضى القاتل</w:t>
      </w:r>
      <w:r>
        <w:rPr>
          <w:rFonts w:cs="Traditional Arabic"/>
          <w:color w:val="000000"/>
          <w:sz w:val="36"/>
          <w:szCs w:val="36"/>
          <w:rtl/>
        </w:rPr>
        <w:t>.</w:t>
      </w:r>
      <w:r w:rsidRPr="00F61F3A">
        <w:rPr>
          <w:rFonts w:cs="Traditional Arabic"/>
          <w:color w:val="000000"/>
          <w:sz w:val="36"/>
          <w:szCs w:val="36"/>
          <w:rtl/>
        </w:rPr>
        <w:t xml:space="preserve"> </w:t>
      </w:r>
    </w:p>
    <w:p w:rsidR="00076974" w:rsidRDefault="00076974" w:rsidP="00F61F3A">
      <w:pPr>
        <w:spacing w:line="276" w:lineRule="auto"/>
        <w:jc w:val="both"/>
        <w:rPr>
          <w:rFonts w:ascii="Traditional Arabic" w:hAnsi="Traditional Arabic" w:cs="Traditional Arabic"/>
          <w:sz w:val="36"/>
          <w:szCs w:val="36"/>
          <w:rtl/>
        </w:rPr>
      </w:pPr>
      <w:r w:rsidRPr="00F61F3A">
        <w:rPr>
          <w:rFonts w:cs="Traditional Arabic"/>
          <w:color w:val="000000"/>
          <w:sz w:val="36"/>
          <w:szCs w:val="36"/>
          <w:rtl/>
        </w:rPr>
        <w:t>وقال الأوزاعى والليث والشافعى</w:t>
      </w:r>
      <w:r>
        <w:rPr>
          <w:rFonts w:cs="Traditional Arabic"/>
          <w:color w:val="000000"/>
          <w:sz w:val="36"/>
          <w:szCs w:val="36"/>
          <w:rtl/>
        </w:rPr>
        <w:t>:</w:t>
      </w:r>
      <w:r w:rsidRPr="00F61F3A">
        <w:rPr>
          <w:rFonts w:cs="Traditional Arabic"/>
          <w:color w:val="000000"/>
          <w:sz w:val="36"/>
          <w:szCs w:val="36"/>
          <w:rtl/>
        </w:rPr>
        <w:t xml:space="preserve"> الولي بالخيار بين أخذ القصاص والدية وإن لم يرض القاتل</w:t>
      </w:r>
      <w:r>
        <w:rPr>
          <w:rFonts w:cs="Traditional Arabic"/>
          <w:color w:val="000000"/>
          <w:sz w:val="36"/>
          <w:szCs w:val="36"/>
          <w:rtl/>
        </w:rPr>
        <w:t>،</w:t>
      </w:r>
      <w:r w:rsidRPr="00F61F3A">
        <w:rPr>
          <w:rFonts w:cs="Traditional Arabic"/>
          <w:color w:val="000000"/>
          <w:sz w:val="36"/>
          <w:szCs w:val="36"/>
          <w:rtl/>
        </w:rPr>
        <w:t xml:space="preserve"> وقال الشافعى</w:t>
      </w:r>
      <w:r>
        <w:rPr>
          <w:rFonts w:cs="Traditional Arabic"/>
          <w:color w:val="000000"/>
          <w:sz w:val="36"/>
          <w:szCs w:val="36"/>
          <w:rtl/>
        </w:rPr>
        <w:t>:</w:t>
      </w:r>
      <w:r w:rsidRPr="00F61F3A">
        <w:rPr>
          <w:rFonts w:cs="Traditional Arabic"/>
          <w:color w:val="000000"/>
          <w:sz w:val="36"/>
          <w:szCs w:val="36"/>
          <w:rtl/>
        </w:rPr>
        <w:t xml:space="preserve"> فإن عفا المفلس عن القصاص جاز ولم يكن لأهل الوصايا والدين منعه لأن المال لا يملك بالعمد إلا بمشيئة المجنى عليه إذا كان حيا أو بمشيئة الورثة إذا كان ميتا.</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0"/>
      </w:r>
      <w:r w:rsidRPr="007D4BA0">
        <w:rPr>
          <w:rFonts w:ascii="Traditional Arabic" w:hAnsi="Traditional Arabic" w:cs="Traditional Arabic"/>
          <w:sz w:val="36"/>
          <w:szCs w:val="36"/>
          <w:vertAlign w:val="superscript"/>
          <w:rtl/>
        </w:rPr>
        <w:t>)</w:t>
      </w:r>
    </w:p>
    <w:p w:rsidR="00076974" w:rsidRPr="005053ED" w:rsidRDefault="00076974" w:rsidP="00F61F3A">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قوله قال الشافعي ف</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عفا المفلس .. إلى آ</w:t>
      </w:r>
      <w:r w:rsidRPr="005053ED">
        <w:rPr>
          <w:rFonts w:ascii="Traditional Arabic" w:hAnsi="Traditional Arabic" w:cs="Traditional Arabic" w:hint="eastAsia"/>
          <w:sz w:val="36"/>
          <w:szCs w:val="36"/>
          <w:rtl/>
        </w:rPr>
        <w:t>خره</w:t>
      </w:r>
      <w:r w:rsidRPr="005053ED">
        <w:rPr>
          <w:rFonts w:ascii="Traditional Arabic" w:hAnsi="Traditional Arabic" w:cs="Traditional Arabic"/>
          <w:sz w:val="36"/>
          <w:szCs w:val="36"/>
          <w:rtl/>
        </w:rPr>
        <w:t xml:space="preserve"> نقله ا</w:t>
      </w:r>
      <w:r w:rsidRPr="005053ED">
        <w:rPr>
          <w:rFonts w:ascii="Traditional Arabic" w:hAnsi="Traditional Arabic" w:cs="Traditional Arabic" w:hint="eastAsia"/>
          <w:sz w:val="36"/>
          <w:szCs w:val="36"/>
          <w:rtl/>
        </w:rPr>
        <w:t>لمزني</w:t>
      </w:r>
      <w:r w:rsidRPr="005053ED">
        <w:rPr>
          <w:rFonts w:ascii="Traditional Arabic" w:hAnsi="Traditional Arabic" w:cs="Traditional Arabic"/>
          <w:sz w:val="36"/>
          <w:szCs w:val="36"/>
          <w:rtl/>
        </w:rPr>
        <w:t xml:space="preserve"> عن الشافعي </w:t>
      </w:r>
      <w:r>
        <w:rPr>
          <w:rFonts w:ascii="Traditional Arabic" w:hAnsi="Traditional Arabic" w:cs="Traditional Arabic" w:hint="eastAsia"/>
          <w:sz w:val="36"/>
          <w:szCs w:val="36"/>
          <w:rtl/>
        </w:rPr>
        <w:t>ونصه</w:t>
      </w:r>
      <w:r>
        <w:rPr>
          <w:rFonts w:ascii="Traditional Arabic" w:hAnsi="Traditional Arabic" w:cs="Traditional Arabic"/>
          <w:sz w:val="36"/>
          <w:szCs w:val="36"/>
          <w:rtl/>
        </w:rPr>
        <w:t xml:space="preserve"> فإن عفو</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جميعا يعني الأولي</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وعفا</w:t>
      </w:r>
      <w:r w:rsidRPr="005053ED">
        <w:rPr>
          <w:rFonts w:ascii="Traditional Arabic" w:hAnsi="Traditional Arabic" w:cs="Traditional Arabic"/>
          <w:sz w:val="36"/>
          <w:szCs w:val="36"/>
          <w:rtl/>
        </w:rPr>
        <w:t xml:space="preserve"> المفلس مجنى عليه أو على </w:t>
      </w:r>
      <w:r w:rsidRPr="005053ED">
        <w:rPr>
          <w:rFonts w:ascii="Traditional Arabic" w:hAnsi="Traditional Arabic" w:cs="Traditional Arabic" w:hint="eastAsia"/>
          <w:sz w:val="36"/>
          <w:szCs w:val="36"/>
          <w:rtl/>
        </w:rPr>
        <w:t>عبده</w:t>
      </w:r>
      <w:r w:rsidRPr="005053ED">
        <w:rPr>
          <w:rFonts w:ascii="Traditional Arabic" w:hAnsi="Traditional Arabic" w:cs="Traditional Arabic"/>
          <w:sz w:val="36"/>
          <w:szCs w:val="36"/>
          <w:rtl/>
        </w:rPr>
        <w:t xml:space="preserve"> عن القصاص </w:t>
      </w:r>
      <w:r w:rsidRPr="005053ED">
        <w:rPr>
          <w:rFonts w:ascii="Traditional Arabic" w:hAnsi="Traditional Arabic" w:cs="Traditional Arabic" w:hint="eastAsia"/>
          <w:sz w:val="36"/>
          <w:szCs w:val="36"/>
          <w:rtl/>
        </w:rPr>
        <w:t>جاز</w:t>
      </w:r>
      <w:r w:rsidRPr="005053ED">
        <w:rPr>
          <w:rFonts w:ascii="Traditional Arabic" w:hAnsi="Traditional Arabic" w:cs="Traditional Arabic"/>
          <w:sz w:val="36"/>
          <w:szCs w:val="36"/>
          <w:rtl/>
        </w:rPr>
        <w:t xml:space="preserve"> ذلك لهم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ولا يكون لأهل </w:t>
      </w:r>
      <w:r w:rsidRPr="005053ED">
        <w:rPr>
          <w:rFonts w:ascii="Traditional Arabic" w:hAnsi="Traditional Arabic" w:cs="Traditional Arabic" w:hint="eastAsia"/>
          <w:sz w:val="36"/>
          <w:szCs w:val="36"/>
          <w:rtl/>
        </w:rPr>
        <w:t>الدين</w:t>
      </w:r>
      <w:r w:rsidRPr="005053ED">
        <w:rPr>
          <w:rFonts w:ascii="Traditional Arabic" w:hAnsi="Traditional Arabic" w:cs="Traditional Arabic"/>
          <w:sz w:val="36"/>
          <w:szCs w:val="36"/>
          <w:rtl/>
        </w:rPr>
        <w:t xml:space="preserve"> والوص</w:t>
      </w:r>
      <w:r w:rsidRPr="005053ED">
        <w:rPr>
          <w:rFonts w:ascii="Traditional Arabic" w:hAnsi="Traditional Arabic" w:cs="Traditional Arabic" w:hint="eastAsia"/>
          <w:sz w:val="36"/>
          <w:szCs w:val="36"/>
          <w:rtl/>
        </w:rPr>
        <w:t>ايا</w:t>
      </w:r>
      <w:r w:rsidRPr="005053ED">
        <w:rPr>
          <w:rFonts w:ascii="Traditional Arabic" w:hAnsi="Traditional Arabic" w:cs="Traditional Arabic"/>
          <w:sz w:val="36"/>
          <w:szCs w:val="36"/>
          <w:rtl/>
        </w:rPr>
        <w:t xml:space="preserve"> منهم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المال لا يمل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بالعمد الا ب</w:t>
      </w:r>
      <w:r w:rsidRPr="005053ED">
        <w:rPr>
          <w:rFonts w:ascii="Traditional Arabic" w:hAnsi="Traditional Arabic" w:cs="Traditional Arabic" w:hint="eastAsia"/>
          <w:sz w:val="36"/>
          <w:szCs w:val="36"/>
          <w:rtl/>
        </w:rPr>
        <w:t>مشيئة</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مجني</w:t>
      </w:r>
      <w:r w:rsidRPr="005053ED">
        <w:rPr>
          <w:rFonts w:ascii="Traditional Arabic" w:hAnsi="Traditional Arabic" w:cs="Traditional Arabic"/>
          <w:sz w:val="36"/>
          <w:szCs w:val="36"/>
          <w:rtl/>
        </w:rPr>
        <w:t xml:space="preserve"> عليه أن كان حيا ،وب</w:t>
      </w:r>
      <w:r w:rsidRPr="005053ED">
        <w:rPr>
          <w:rFonts w:ascii="Traditional Arabic" w:hAnsi="Traditional Arabic" w:cs="Traditional Arabic" w:hint="eastAsia"/>
          <w:sz w:val="36"/>
          <w:szCs w:val="36"/>
          <w:rtl/>
        </w:rPr>
        <w:t>مشيئة</w:t>
      </w:r>
      <w:r w:rsidRPr="005053ED">
        <w:rPr>
          <w:rFonts w:ascii="Traditional Arabic" w:hAnsi="Traditional Arabic" w:cs="Traditional Arabic"/>
          <w:sz w:val="36"/>
          <w:szCs w:val="36"/>
          <w:rtl/>
        </w:rPr>
        <w:t xml:space="preserve"> ورث</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إن كان ميتا. انتهى.</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الأصحاب شار</w:t>
      </w:r>
      <w:r w:rsidRPr="005053ED">
        <w:rPr>
          <w:rFonts w:ascii="Traditional Arabic" w:hAnsi="Traditional Arabic" w:cs="Traditional Arabic" w:hint="eastAsia"/>
          <w:sz w:val="36"/>
          <w:szCs w:val="36"/>
          <w:rtl/>
        </w:rPr>
        <w:t>حين</w:t>
      </w:r>
      <w:r w:rsidRPr="005053ED">
        <w:rPr>
          <w:rFonts w:ascii="Traditional Arabic" w:hAnsi="Traditional Arabic" w:cs="Traditional Arabic"/>
          <w:sz w:val="36"/>
          <w:szCs w:val="36"/>
          <w:rtl/>
        </w:rPr>
        <w:t xml:space="preserve"> له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الفصل لا يخلو حال الوارث لقتل</w:t>
      </w:r>
      <w:r>
        <w:rPr>
          <w:rFonts w:ascii="Traditional Arabic" w:hAnsi="Traditional Arabic" w:cs="Traditional Arabic"/>
          <w:sz w:val="36"/>
          <w:szCs w:val="36"/>
          <w:rtl/>
        </w:rPr>
        <w:t xml:space="preserve"> العمد</w:t>
      </w:r>
      <w:r w:rsidRPr="005053ED">
        <w:rPr>
          <w:rFonts w:ascii="Traditional Arabic" w:hAnsi="Traditional Arabic" w:cs="Traditional Arabic"/>
          <w:sz w:val="36"/>
          <w:szCs w:val="36"/>
          <w:rtl/>
        </w:rPr>
        <w:t xml:space="preserve"> من ثل</w:t>
      </w:r>
      <w:r w:rsidRPr="005053ED">
        <w:rPr>
          <w:rFonts w:ascii="Traditional Arabic" w:hAnsi="Traditional Arabic" w:cs="Traditional Arabic" w:hint="eastAsia"/>
          <w:sz w:val="36"/>
          <w:szCs w:val="36"/>
          <w:rtl/>
        </w:rPr>
        <w:t>اثة</w:t>
      </w:r>
      <w:r w:rsidRPr="005053ED">
        <w:rPr>
          <w:rFonts w:ascii="Traditional Arabic" w:hAnsi="Traditional Arabic" w:cs="Traditional Arabic"/>
          <w:sz w:val="36"/>
          <w:szCs w:val="36"/>
          <w:rtl/>
        </w:rPr>
        <w:t xml:space="preserve"> اقسام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الأول</w:t>
      </w:r>
      <w:r w:rsidRPr="005053ED">
        <w:rPr>
          <w:rFonts w:ascii="Traditional Arabic" w:hAnsi="Traditional Arabic" w:cs="Traditional Arabic"/>
          <w:sz w:val="36"/>
          <w:szCs w:val="36"/>
          <w:rtl/>
        </w:rPr>
        <w:t>: أن يكون مطل</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التصرف</w:t>
      </w:r>
      <w:r w:rsidRPr="005053ED">
        <w:rPr>
          <w:rFonts w:ascii="Traditional Arabic" w:hAnsi="Traditional Arabic" w:cs="Traditional Arabic"/>
          <w:sz w:val="36"/>
          <w:szCs w:val="36"/>
          <w:rtl/>
        </w:rPr>
        <w:t xml:space="preserve"> فهذا يصح عفوه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القصاص وعن الدية.</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أن</w:t>
      </w:r>
      <w:r w:rsidRPr="005053ED">
        <w:rPr>
          <w:rFonts w:ascii="Traditional Arabic" w:hAnsi="Traditional Arabic" w:cs="Traditional Arabic"/>
          <w:sz w:val="36"/>
          <w:szCs w:val="36"/>
          <w:rtl/>
        </w:rPr>
        <w:t xml:space="preserve"> يكون مسلوب ا</w:t>
      </w:r>
      <w:r>
        <w:rPr>
          <w:rFonts w:ascii="Traditional Arabic" w:hAnsi="Traditional Arabic" w:cs="Traditional Arabic" w:hint="eastAsia"/>
          <w:sz w:val="36"/>
          <w:szCs w:val="36"/>
          <w:rtl/>
        </w:rPr>
        <w:t>لعبادة</w:t>
      </w:r>
      <w:r>
        <w:rPr>
          <w:rFonts w:ascii="Traditional Arabic" w:hAnsi="Traditional Arabic" w:cs="Traditional Arabic"/>
          <w:sz w:val="36"/>
          <w:szCs w:val="36"/>
          <w:rtl/>
        </w:rPr>
        <w:t xml:space="preserve"> ك</w:t>
      </w:r>
      <w:r>
        <w:rPr>
          <w:rFonts w:ascii="Traditional Arabic" w:hAnsi="Traditional Arabic" w:cs="Traditional Arabic" w:hint="eastAsia"/>
          <w:sz w:val="36"/>
          <w:szCs w:val="36"/>
          <w:rtl/>
        </w:rPr>
        <w:t>الصبي</w:t>
      </w:r>
      <w:r>
        <w:rPr>
          <w:rFonts w:ascii="Traditional Arabic" w:hAnsi="Traditional Arabic" w:cs="Traditional Arabic"/>
          <w:sz w:val="36"/>
          <w:szCs w:val="36"/>
          <w:rtl/>
        </w:rPr>
        <w:t xml:space="preserve"> والمجنون </w:t>
      </w:r>
      <w:r>
        <w:rPr>
          <w:rFonts w:ascii="Traditional Arabic" w:hAnsi="Traditional Arabic" w:cs="Traditional Arabic" w:hint="eastAsia"/>
          <w:sz w:val="36"/>
          <w:szCs w:val="36"/>
          <w:rtl/>
        </w:rPr>
        <w:t>فعفوهما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لغو</w:t>
      </w:r>
      <w:r w:rsidRPr="005053ED">
        <w:rPr>
          <w:rFonts w:ascii="Traditional Arabic" w:hAnsi="Traditional Arabic" w:cs="Traditional Arabic"/>
          <w:sz w:val="36"/>
          <w:szCs w:val="36"/>
          <w:rtl/>
        </w:rPr>
        <w:t>.</w:t>
      </w:r>
    </w:p>
    <w:p w:rsidR="00076974" w:rsidRPr="005053ED" w:rsidRDefault="00076974" w:rsidP="00F61F3A">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والثالث</w:t>
      </w:r>
      <w:r>
        <w:rPr>
          <w:rFonts w:ascii="Traditional Arabic" w:hAnsi="Traditional Arabic" w:cs="Traditional Arabic"/>
          <w:sz w:val="36"/>
          <w:szCs w:val="36"/>
          <w:rtl/>
        </w:rPr>
        <w:t>: أن يتعلق به حجر من وجه،وان كان ال</w:t>
      </w:r>
      <w:r>
        <w:rPr>
          <w:rFonts w:ascii="Traditional Arabic" w:hAnsi="Traditional Arabic" w:cs="Traditional Arabic" w:hint="eastAsia"/>
          <w:sz w:val="36"/>
          <w:szCs w:val="36"/>
          <w:rtl/>
        </w:rPr>
        <w:t>ق</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جاريا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عليه </w:t>
      </w:r>
      <w:r w:rsidRPr="005053ED">
        <w:rPr>
          <w:rFonts w:ascii="Traditional Arabic" w:hAnsi="Traditional Arabic" w:cs="Traditional Arabic" w:hint="eastAsia"/>
          <w:sz w:val="36"/>
          <w:szCs w:val="36"/>
          <w:rtl/>
        </w:rPr>
        <w:t>فهذا</w:t>
      </w:r>
      <w:r w:rsidRPr="005053ED">
        <w:rPr>
          <w:rFonts w:ascii="Traditional Arabic" w:hAnsi="Traditional Arabic" w:cs="Traditional Arabic"/>
          <w:sz w:val="36"/>
          <w:szCs w:val="36"/>
          <w:rtl/>
        </w:rPr>
        <w:t xml:space="preserve"> قد يستحق من أحد أ</w:t>
      </w:r>
      <w:r w:rsidRPr="005053ED">
        <w:rPr>
          <w:rFonts w:ascii="Traditional Arabic" w:hAnsi="Traditional Arabic" w:cs="Traditional Arabic" w:hint="eastAsia"/>
          <w:sz w:val="36"/>
          <w:szCs w:val="36"/>
          <w:rtl/>
        </w:rPr>
        <w:t>رب</w:t>
      </w:r>
      <w:r>
        <w:rPr>
          <w:rFonts w:ascii="Traditional Arabic" w:hAnsi="Traditional Arabic" w:cs="Traditional Arabic" w:hint="eastAsia"/>
          <w:sz w:val="36"/>
          <w:szCs w:val="36"/>
          <w:rtl/>
        </w:rPr>
        <w:t>عة</w:t>
      </w:r>
      <w:r>
        <w:rPr>
          <w:rFonts w:ascii="Traditional Arabic" w:hAnsi="Traditional Arabic" w:cs="Traditional Arabic"/>
          <w:sz w:val="36"/>
          <w:szCs w:val="36"/>
          <w:rtl/>
        </w:rPr>
        <w:t xml:space="preserve"> أوجه </w:t>
      </w:r>
      <w:r>
        <w:rPr>
          <w:rFonts w:ascii="Traditional Arabic" w:hAnsi="Traditional Arabic" w:cs="Traditional Arabic" w:hint="eastAsia"/>
          <w:sz w:val="36"/>
          <w:szCs w:val="36"/>
          <w:rtl/>
        </w:rPr>
        <w:t>أحدها</w:t>
      </w:r>
      <w:r>
        <w:rPr>
          <w:rFonts w:ascii="Traditional Arabic" w:hAnsi="Traditional Arabic" w:cs="Traditional Arabic"/>
          <w:sz w:val="36"/>
          <w:szCs w:val="36"/>
          <w:rtl/>
        </w:rPr>
        <w:t>: أن يتعلق بترك</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قتول</w:t>
      </w:r>
      <w:r>
        <w:rPr>
          <w:rFonts w:ascii="Traditional Arabic" w:hAnsi="Traditional Arabic" w:cs="Traditional Arabic"/>
          <w:sz w:val="36"/>
          <w:szCs w:val="36"/>
          <w:rtl/>
        </w:rPr>
        <w:t xml:space="preserve"> ديون وو</w:t>
      </w:r>
      <w:r>
        <w:rPr>
          <w:rFonts w:ascii="Traditional Arabic" w:hAnsi="Traditional Arabic" w:cs="Traditional Arabic" w:hint="eastAsia"/>
          <w:sz w:val="36"/>
          <w:szCs w:val="36"/>
          <w:rtl/>
        </w:rPr>
        <w:t>صايا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تعلق</w:t>
      </w:r>
      <w:r w:rsidRPr="005053ED">
        <w:rPr>
          <w:rFonts w:ascii="Traditional Arabic" w:hAnsi="Traditional Arabic" w:cs="Traditional Arabic"/>
          <w:sz w:val="36"/>
          <w:szCs w:val="36"/>
          <w:rtl/>
        </w:rPr>
        <w:t xml:space="preserve"> بديته كما تتعلق ب</w:t>
      </w:r>
      <w:r w:rsidRPr="005053ED">
        <w:rPr>
          <w:rFonts w:ascii="Traditional Arabic" w:hAnsi="Traditional Arabic" w:cs="Traditional Arabic" w:hint="eastAsia"/>
          <w:sz w:val="36"/>
          <w:szCs w:val="36"/>
          <w:rtl/>
        </w:rPr>
        <w:t>تركته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سنذكره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فيصير الوارث في </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المحجور عليه فيها حتى تقضى الديون وتنفذ الوصايا.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يك</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الوارث محجورا عليه بالفلس في حقو</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غرمائه حتى </w:t>
      </w:r>
      <w:r w:rsidRPr="005053ED">
        <w:rPr>
          <w:rFonts w:ascii="Traditional Arabic" w:hAnsi="Traditional Arabic" w:cs="Traditional Arabic" w:hint="eastAsia"/>
          <w:sz w:val="36"/>
          <w:szCs w:val="36"/>
          <w:rtl/>
        </w:rPr>
        <w:t>يستوعبوا</w:t>
      </w:r>
      <w:r w:rsidRPr="005053ED">
        <w:rPr>
          <w:rFonts w:ascii="Traditional Arabic" w:hAnsi="Traditional Arabic" w:cs="Traditional Arabic"/>
          <w:sz w:val="36"/>
          <w:szCs w:val="36"/>
          <w:rtl/>
        </w:rPr>
        <w:t xml:space="preserve"> ماله في ديونهم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w:t>
      </w:r>
      <w:r>
        <w:rPr>
          <w:rFonts w:ascii="Traditional Arabic" w:hAnsi="Traditional Arabic" w:cs="Traditional Arabic" w:hint="eastAsia"/>
          <w:sz w:val="36"/>
          <w:szCs w:val="36"/>
          <w:rtl/>
        </w:rPr>
        <w:t>الث</w:t>
      </w:r>
      <w:r w:rsidRPr="005053ED">
        <w:rPr>
          <w:rFonts w:ascii="Traditional Arabic" w:hAnsi="Traditional Arabic" w:cs="Traditional Arabic"/>
          <w:sz w:val="36"/>
          <w:szCs w:val="36"/>
          <w:rtl/>
        </w:rPr>
        <w:t>: أن يكون محجورا عليه بالسفه في حق نفس</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حفظا</w:t>
      </w:r>
      <w:r w:rsidRPr="005053ED">
        <w:rPr>
          <w:rFonts w:ascii="Traditional Arabic" w:hAnsi="Traditional Arabic" w:cs="Traditional Arabic"/>
          <w:sz w:val="36"/>
          <w:szCs w:val="36"/>
          <w:rtl/>
        </w:rPr>
        <w:t xml:space="preserve"> لما</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والرابع</w:t>
      </w:r>
      <w:r w:rsidRPr="005053ED">
        <w:rPr>
          <w:rFonts w:ascii="Traditional Arabic" w:hAnsi="Traditional Arabic" w:cs="Traditional Arabic"/>
          <w:sz w:val="36"/>
          <w:szCs w:val="36"/>
          <w:rtl/>
        </w:rPr>
        <w:t>: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 الو</w:t>
      </w:r>
      <w:r w:rsidRPr="005053ED">
        <w:rPr>
          <w:rFonts w:ascii="Traditional Arabic" w:hAnsi="Traditional Arabic" w:cs="Traditional Arabic" w:hint="eastAsia"/>
          <w:sz w:val="36"/>
          <w:szCs w:val="36"/>
          <w:rtl/>
        </w:rPr>
        <w:t>ارث</w:t>
      </w:r>
      <w:r w:rsidRPr="005053ED">
        <w:rPr>
          <w:rFonts w:ascii="Traditional Arabic" w:hAnsi="Traditional Arabic" w:cs="Traditional Arabic"/>
          <w:sz w:val="36"/>
          <w:szCs w:val="36"/>
          <w:rtl/>
        </w:rPr>
        <w:t xml:space="preserve"> مريض</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يمنع في ح</w:t>
      </w:r>
      <w:r>
        <w:rPr>
          <w:rFonts w:ascii="Traditional Arabic" w:hAnsi="Traditional Arabic" w:cs="Traditional Arabic" w:hint="eastAsia"/>
          <w:sz w:val="36"/>
          <w:szCs w:val="36"/>
          <w:rtl/>
        </w:rPr>
        <w:t>ق</w:t>
      </w:r>
      <w:r>
        <w:rPr>
          <w:rFonts w:ascii="Traditional Arabic" w:hAnsi="Traditional Arabic" w:cs="Traditional Arabic"/>
          <w:sz w:val="36"/>
          <w:szCs w:val="36"/>
          <w:rtl/>
        </w:rPr>
        <w:t xml:space="preserve"> الورث</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من العطايا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في ثل</w:t>
      </w:r>
      <w:r>
        <w:rPr>
          <w:rFonts w:ascii="Traditional Arabic" w:hAnsi="Traditional Arabic" w:cs="Traditional Arabic" w:hint="eastAsia"/>
          <w:sz w:val="36"/>
          <w:szCs w:val="36"/>
          <w:rtl/>
        </w:rPr>
        <w:t>ثه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فهؤلاء</w:t>
      </w:r>
      <w:r w:rsidRPr="005053ED">
        <w:rPr>
          <w:rFonts w:ascii="Traditional Arabic" w:hAnsi="Traditional Arabic" w:cs="Traditional Arabic"/>
          <w:sz w:val="36"/>
          <w:szCs w:val="36"/>
          <w:rtl/>
        </w:rPr>
        <w:t xml:space="preserve"> الأربعة يصح عفوهم عن القود إلى الديه لأن ا</w:t>
      </w:r>
      <w:r w:rsidRPr="005053ED">
        <w:rPr>
          <w:rFonts w:ascii="Traditional Arabic" w:hAnsi="Traditional Arabic" w:cs="Traditional Arabic" w:hint="eastAsia"/>
          <w:sz w:val="36"/>
          <w:szCs w:val="36"/>
          <w:rtl/>
        </w:rPr>
        <w:t>لقود</w:t>
      </w:r>
      <w:r w:rsidRPr="005053ED">
        <w:rPr>
          <w:rFonts w:ascii="Traditional Arabic" w:hAnsi="Traditional Arabic" w:cs="Traditional Arabic"/>
          <w:sz w:val="36"/>
          <w:szCs w:val="36"/>
          <w:rtl/>
        </w:rPr>
        <w:t xml:space="preserve"> لا يؤثر في حقوقهم ، وا</w:t>
      </w:r>
      <w:r w:rsidRPr="005053ED">
        <w:rPr>
          <w:rFonts w:ascii="Traditional Arabic" w:hAnsi="Traditional Arabic" w:cs="Traditional Arabic" w:hint="eastAsia"/>
          <w:sz w:val="36"/>
          <w:szCs w:val="36"/>
          <w:rtl/>
        </w:rPr>
        <w:t>لعفو</w:t>
      </w:r>
      <w:r w:rsidRPr="005053ED">
        <w:rPr>
          <w:rFonts w:ascii="Traditional Arabic" w:hAnsi="Traditional Arabic" w:cs="Traditional Arabic"/>
          <w:sz w:val="36"/>
          <w:szCs w:val="36"/>
          <w:rtl/>
        </w:rPr>
        <w:t xml:space="preserve"> عنه ارفق بهم ، وفي صحة عفوهم عن الدية قولان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يصح من جمي</w:t>
      </w:r>
      <w:r w:rsidRPr="005053ED">
        <w:rPr>
          <w:rFonts w:ascii="Traditional Arabic" w:hAnsi="Traditional Arabic" w:cs="Traditional Arabic" w:hint="eastAsia"/>
          <w:sz w:val="36"/>
          <w:szCs w:val="36"/>
          <w:rtl/>
        </w:rPr>
        <w:t>عهم</w:t>
      </w:r>
      <w:r w:rsidRPr="005053ED">
        <w:rPr>
          <w:rFonts w:ascii="Traditional Arabic" w:hAnsi="Traditional Arabic" w:cs="Traditional Arabic"/>
          <w:sz w:val="36"/>
          <w:szCs w:val="36"/>
          <w:rtl/>
        </w:rPr>
        <w:t xml:space="preserve"> ، وهذا على القول الموجب للقود عيناً وأن ا</w:t>
      </w:r>
      <w:r w:rsidRPr="005053ED">
        <w:rPr>
          <w:rFonts w:ascii="Traditional Arabic" w:hAnsi="Traditional Arabic" w:cs="Traditional Arabic" w:hint="eastAsia"/>
          <w:sz w:val="36"/>
          <w:szCs w:val="36"/>
          <w:rtl/>
        </w:rPr>
        <w:t>لدية</w:t>
      </w:r>
      <w:r w:rsidRPr="005053ED">
        <w:rPr>
          <w:rFonts w:ascii="Traditional Arabic" w:hAnsi="Traditional Arabic" w:cs="Traditional Arabic"/>
          <w:sz w:val="36"/>
          <w:szCs w:val="36"/>
          <w:rtl/>
        </w:rPr>
        <w:t xml:space="preserve"> لاتجب إلا باختيار الوارث فيصح عف</w:t>
      </w:r>
      <w:r w:rsidRPr="005053ED">
        <w:rPr>
          <w:rFonts w:ascii="Traditional Arabic" w:hAnsi="Traditional Arabic" w:cs="Traditional Arabic" w:hint="eastAsia"/>
          <w:sz w:val="36"/>
          <w:szCs w:val="36"/>
          <w:rtl/>
        </w:rPr>
        <w:t>وه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يملكها فيعارض فيها</w:t>
      </w:r>
      <w:r w:rsidRPr="005053ED">
        <w:rPr>
          <w:rFonts w:ascii="Traditional Arabic" w:hAnsi="Traditional Arabic" w:cs="Traditional Arabic"/>
          <w:sz w:val="36"/>
          <w:szCs w:val="36"/>
          <w:rtl/>
        </w:rPr>
        <w:t xml:space="preserve"> وهو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يملكها إل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بالاختيار, ولا يج</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على الاختيار لأنه اكتساب, كما لا يجبر على ق</w:t>
      </w:r>
      <w:r w:rsidRPr="005053ED">
        <w:rPr>
          <w:rFonts w:ascii="Traditional Arabic" w:hAnsi="Traditional Arabic" w:cs="Traditional Arabic" w:hint="eastAsia"/>
          <w:sz w:val="36"/>
          <w:szCs w:val="36"/>
          <w:rtl/>
        </w:rPr>
        <w:t>بول</w:t>
      </w:r>
      <w:r w:rsidRPr="005053ED">
        <w:rPr>
          <w:rFonts w:ascii="Traditional Arabic" w:hAnsi="Traditional Arabic" w:cs="Traditional Arabic"/>
          <w:sz w:val="36"/>
          <w:szCs w:val="36"/>
          <w:rtl/>
        </w:rPr>
        <w:t xml:space="preserve"> الوصايا وا</w:t>
      </w:r>
      <w:r w:rsidRPr="005053ED">
        <w:rPr>
          <w:rFonts w:ascii="Traditional Arabic" w:hAnsi="Traditional Arabic" w:cs="Traditional Arabic" w:hint="eastAsia"/>
          <w:sz w:val="36"/>
          <w:szCs w:val="36"/>
          <w:rtl/>
        </w:rPr>
        <w:t>لهبات</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عفو الثلاثة سوى المريض باطل, وهذا على </w:t>
      </w:r>
      <w:r w:rsidRPr="005053ED">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قول</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لموجب</w:t>
      </w:r>
      <w:r>
        <w:rPr>
          <w:rFonts w:ascii="Traditional Arabic" w:hAnsi="Traditional Arabic" w:cs="Traditional Arabic"/>
          <w:sz w:val="36"/>
          <w:szCs w:val="36"/>
          <w:rtl/>
        </w:rPr>
        <w:t xml:space="preserve"> للقود أو الدية و</w:t>
      </w:r>
      <w:r>
        <w:rPr>
          <w:rFonts w:ascii="Traditional Arabic" w:hAnsi="Traditional Arabic" w:cs="Traditional Arabic" w:hint="eastAsia"/>
          <w:sz w:val="36"/>
          <w:szCs w:val="36"/>
          <w:rtl/>
        </w:rPr>
        <w:t>احداً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عينه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عفو عن مال قد تعلق به حق غي</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وأما المريض </w:t>
      </w:r>
      <w:r>
        <w:rPr>
          <w:rFonts w:ascii="Traditional Arabic" w:hAnsi="Traditional Arabic" w:cs="Traditional Arabic" w:hint="eastAsia"/>
          <w:sz w:val="36"/>
          <w:szCs w:val="36"/>
          <w:rtl/>
        </w:rPr>
        <w:t>فعفوه</w:t>
      </w:r>
      <w:r>
        <w:rPr>
          <w:rFonts w:ascii="Traditional Arabic" w:hAnsi="Traditional Arabic" w:cs="Traditional Arabic"/>
          <w:sz w:val="36"/>
          <w:szCs w:val="36"/>
          <w:rtl/>
        </w:rPr>
        <w:t xml:space="preserve"> على هذا القول يعتبر من ثلث</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w:t>
      </w:r>
      <w:r w:rsidRPr="005053ED">
        <w:rPr>
          <w:rFonts w:ascii="Traditional Arabic" w:hAnsi="Traditional Arabic" w:cs="Traditional Arabic" w:hint="eastAsia"/>
          <w:sz w:val="36"/>
          <w:szCs w:val="36"/>
          <w:rtl/>
        </w:rPr>
        <w:t>وردي</w:t>
      </w:r>
      <w:r w:rsidRPr="005053ED">
        <w:rPr>
          <w:rFonts w:ascii="Traditional Arabic" w:hAnsi="Traditional Arabic" w:cs="Traditional Arabic"/>
          <w:sz w:val="36"/>
          <w:szCs w:val="36"/>
          <w:rtl/>
        </w:rPr>
        <w:t xml:space="preserve"> بعد ذكره ماتقدم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المزني فقد </w:t>
      </w:r>
      <w:r w:rsidRPr="005053ED">
        <w:rPr>
          <w:rFonts w:ascii="Traditional Arabic" w:hAnsi="Traditional Arabic" w:cs="Traditional Arabic" w:hint="eastAsia"/>
          <w:sz w:val="36"/>
          <w:szCs w:val="36"/>
          <w:rtl/>
        </w:rPr>
        <w:t>تكلم</w:t>
      </w:r>
      <w:r w:rsidRPr="005053ED">
        <w:rPr>
          <w:rFonts w:ascii="Traditional Arabic" w:hAnsi="Traditional Arabic" w:cs="Traditional Arabic"/>
          <w:sz w:val="36"/>
          <w:szCs w:val="36"/>
          <w:rtl/>
        </w:rPr>
        <w:t xml:space="preserve"> عن فصلين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ليرد</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أبي ح</w:t>
      </w:r>
      <w:r w:rsidRPr="005053ED">
        <w:rPr>
          <w:rFonts w:ascii="Traditional Arabic" w:hAnsi="Traditional Arabic" w:cs="Traditional Arabic" w:hint="eastAsia"/>
          <w:sz w:val="36"/>
          <w:szCs w:val="36"/>
          <w:rtl/>
        </w:rPr>
        <w:t>نيفة</w:t>
      </w:r>
      <w:r>
        <w:rPr>
          <w:rFonts w:ascii="Traditional Arabic" w:hAnsi="Traditional Arabic" w:cs="Traditional Arabic"/>
          <w:sz w:val="36"/>
          <w:szCs w:val="36"/>
          <w:rtl/>
        </w:rPr>
        <w:t xml:space="preserve"> في منعه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الدي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إلا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مراضاة.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اختياره لأحد القولين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أن 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العمد مو</w:t>
      </w:r>
      <w:r>
        <w:rPr>
          <w:rFonts w:ascii="Traditional Arabic" w:hAnsi="Traditional Arabic" w:cs="Traditional Arabic" w:hint="eastAsia"/>
          <w:sz w:val="36"/>
          <w:szCs w:val="36"/>
          <w:rtl/>
        </w:rPr>
        <w:t>جب</w:t>
      </w:r>
      <w:r>
        <w:rPr>
          <w:rFonts w:ascii="Traditional Arabic" w:hAnsi="Traditional Arabic" w:cs="Traditional Arabic"/>
          <w:sz w:val="36"/>
          <w:szCs w:val="36"/>
          <w:rtl/>
        </w:rPr>
        <w:t xml:space="preserve"> لأحد أمرين من القود أو الد</w:t>
      </w:r>
      <w:r>
        <w:rPr>
          <w:rFonts w:ascii="Traditional Arabic" w:hAnsi="Traditional Arabic" w:cs="Traditional Arabic" w:hint="eastAsia"/>
          <w:sz w:val="36"/>
          <w:szCs w:val="36"/>
          <w:rtl/>
        </w:rPr>
        <w:t>ية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فأما الفصل الأول في</w:t>
      </w:r>
      <w:r w:rsidRPr="005053ED">
        <w:rPr>
          <w:rFonts w:ascii="Traditional Arabic" w:hAnsi="Traditional Arabic" w:cs="Traditional Arabic" w:hint="eastAsia"/>
          <w:sz w:val="36"/>
          <w:szCs w:val="36"/>
          <w:rtl/>
        </w:rPr>
        <w:t>سلم</w:t>
      </w:r>
      <w:r w:rsidRPr="005053ED">
        <w:rPr>
          <w:rFonts w:ascii="Traditional Arabic" w:hAnsi="Traditional Arabic" w:cs="Traditional Arabic"/>
          <w:sz w:val="36"/>
          <w:szCs w:val="36"/>
          <w:rtl/>
        </w:rPr>
        <w:t xml:space="preserve"> كلامه فيه, وأما الثاني فال</w:t>
      </w:r>
      <w:r w:rsidRPr="005053ED">
        <w:rPr>
          <w:rFonts w:ascii="Traditional Arabic" w:hAnsi="Traditional Arabic" w:cs="Traditional Arabic" w:hint="eastAsia"/>
          <w:sz w:val="36"/>
          <w:szCs w:val="36"/>
          <w:rtl/>
        </w:rPr>
        <w:t>تبس</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حتى اختلط تعلي</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وبطل دليله, وفي كشفه إطالة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ص</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فيها</w:t>
      </w:r>
      <w:r>
        <w:rPr>
          <w:rFonts w:ascii="Traditional Arabic" w:hAnsi="Traditional Arabic" w:cs="Traditional Arabic"/>
          <w:sz w:val="36"/>
          <w:szCs w:val="36"/>
          <w:rtl/>
        </w:rPr>
        <w:t xml:space="preserve"> على سبره عند تأمله.</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681"/>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Default="00076974" w:rsidP="00E1241C">
      <w:pPr>
        <w:spacing w:line="276" w:lineRule="auto"/>
        <w:jc w:val="both"/>
        <w:rPr>
          <w:rFonts w:ascii="Traditional Arabic" w:hAnsi="Traditional Arabic" w:cs="Traditional Arabic"/>
          <w:sz w:val="36"/>
          <w:szCs w:val="36"/>
          <w:rtl/>
        </w:rPr>
      </w:pPr>
      <w:r>
        <w:rPr>
          <w:noProof/>
        </w:rPr>
        <w:pict>
          <v:shape id="_x0000_s1165" type="#_x0000_t202" style="position:absolute;left:0;text-align:left;margin-left:-68.6pt;margin-top:81.95pt;width:59.75pt;height:35.3pt;z-index:251676672">
            <v:textbox>
              <w:txbxContent>
                <w:p w:rsidR="00076974" w:rsidRDefault="00076974">
                  <w:r>
                    <w:rPr>
                      <w:rtl/>
                    </w:rPr>
                    <w:t>236/ أ</w:t>
                  </w:r>
                </w:p>
              </w:txbxContent>
            </v:textbox>
            <w10:wrap anchorx="page"/>
          </v:shape>
        </w:pic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الرازي: </w:t>
      </w:r>
      <w:r w:rsidRPr="00E1241C">
        <w:rPr>
          <w:rFonts w:cs="Traditional Arabic"/>
          <w:color w:val="000000"/>
          <w:sz w:val="36"/>
          <w:szCs w:val="36"/>
          <w:rtl/>
        </w:rPr>
        <w:t>ما تقدم ذكره من ظواهر آي القرآن بما تضمنه من بيان المراد من غير اشتراك في اللفظ يوجب القصاص دون المال وغير جائز إيجاب المال على وجه التخيير إلا بمثل ما يجوز به نسخه لأن الزيادة في نص القرآن توجب نسخه</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682"/>
      </w:r>
      <w:r w:rsidRPr="007D4BA0">
        <w:rPr>
          <w:rFonts w:ascii="Traditional Arabic" w:hAnsi="Traditional Arabic" w:cs="Traditional Arabic"/>
          <w:sz w:val="36"/>
          <w:szCs w:val="36"/>
          <w:vertAlign w:val="superscript"/>
          <w:rtl/>
        </w:rPr>
        <w:t xml:space="preserve">) </w:t>
      </w:r>
    </w:p>
    <w:p w:rsidR="00076974" w:rsidRDefault="00076974" w:rsidP="00E1241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قد تقدم في ال</w:t>
      </w:r>
      <w:r w:rsidRPr="005053ED">
        <w:rPr>
          <w:rFonts w:ascii="Traditional Arabic" w:hAnsi="Traditional Arabic" w:cs="Traditional Arabic" w:hint="eastAsia"/>
          <w:sz w:val="36"/>
          <w:szCs w:val="36"/>
          <w:rtl/>
        </w:rPr>
        <w:t>أجوبة</w:t>
      </w:r>
      <w:r w:rsidRPr="005053ED">
        <w:rPr>
          <w:rFonts w:ascii="Traditional Arabic" w:hAnsi="Traditional Arabic" w:cs="Traditional Arabic"/>
          <w:sz w:val="36"/>
          <w:szCs w:val="36"/>
          <w:rtl/>
        </w:rPr>
        <w:t xml:space="preserve"> عن الآيتين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وجوب القصاص فيهما لا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يمنع</w:t>
      </w:r>
      <w:r w:rsidRPr="005053ED">
        <w:rPr>
          <w:rFonts w:ascii="Traditional Arabic" w:hAnsi="Traditional Arabic" w:cs="Traditional Arabic"/>
          <w:sz w:val="36"/>
          <w:szCs w:val="36"/>
          <w:rtl/>
        </w:rPr>
        <w:t xml:space="preserve"> من العفو عنه إلى غ</w:t>
      </w:r>
      <w:r w:rsidRPr="005053ED">
        <w:rPr>
          <w:rFonts w:ascii="Traditional Arabic" w:hAnsi="Traditional Arabic" w:cs="Traditional Arabic" w:hint="eastAsia"/>
          <w:sz w:val="36"/>
          <w:szCs w:val="36"/>
          <w:rtl/>
        </w:rPr>
        <w:t>يره</w:t>
      </w:r>
      <w:r w:rsidRPr="005053ED">
        <w:rPr>
          <w:rFonts w:ascii="Traditional Arabic" w:hAnsi="Traditional Arabic" w:cs="Traditional Arabic"/>
          <w:sz w:val="36"/>
          <w:szCs w:val="36"/>
          <w:rtl/>
        </w:rPr>
        <w:t>, وح</w:t>
      </w:r>
      <w:r w:rsidRPr="005053ED">
        <w:rPr>
          <w:rFonts w:ascii="Traditional Arabic" w:hAnsi="Traditional Arabic" w:cs="Traditional Arabic" w:hint="eastAsia"/>
          <w:sz w:val="36"/>
          <w:szCs w:val="36"/>
          <w:rtl/>
        </w:rPr>
        <w:t>ينئذ</w:t>
      </w:r>
      <w:r w:rsidRPr="005053ED">
        <w:rPr>
          <w:rFonts w:ascii="Traditional Arabic" w:hAnsi="Traditional Arabic" w:cs="Traditional Arabic"/>
          <w:sz w:val="36"/>
          <w:szCs w:val="36"/>
          <w:rtl/>
        </w:rPr>
        <w:t xml:space="preserve"> فلا م</w:t>
      </w:r>
      <w:r>
        <w:rPr>
          <w:rFonts w:ascii="Traditional Arabic" w:hAnsi="Traditional Arabic" w:cs="Traditional Arabic" w:hint="eastAsia"/>
          <w:sz w:val="36"/>
          <w:szCs w:val="36"/>
          <w:rtl/>
        </w:rPr>
        <w:t>نافاة</w:t>
      </w:r>
      <w:r>
        <w:rPr>
          <w:rFonts w:ascii="Traditional Arabic" w:hAnsi="Traditional Arabic" w:cs="Traditional Arabic"/>
          <w:sz w:val="36"/>
          <w:szCs w:val="36"/>
          <w:rtl/>
        </w:rPr>
        <w:t xml:space="preserve"> بين الحكم</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فلا </w:t>
      </w:r>
      <w:r>
        <w:rPr>
          <w:rFonts w:ascii="Traditional Arabic" w:hAnsi="Traditional Arabic" w:cs="Traditional Arabic" w:hint="eastAsia"/>
          <w:sz w:val="36"/>
          <w:szCs w:val="36"/>
          <w:rtl/>
        </w:rPr>
        <w:t>نسخ</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Pr="006816E5" w:rsidRDefault="00076974" w:rsidP="006816E5">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الرازي</w:t>
      </w:r>
      <w:r>
        <w:rPr>
          <w:rFonts w:ascii="Traditional Arabic" w:hAnsi="Traditional Arabic" w:cs="Traditional Arabic"/>
          <w:sz w:val="36"/>
          <w:szCs w:val="36"/>
          <w:rtl/>
        </w:rPr>
        <w:t>:</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 xml:space="preserve">ويدل عليه أيضا قوله تعالى </w:t>
      </w:r>
      <w:r>
        <w:rPr>
          <w:rFonts w:ascii="QCF_BSML" w:hAnsi="QCF_BSML" w:cs="QCF_BSML"/>
          <w:color w:val="000000"/>
          <w:sz w:val="35"/>
          <w:szCs w:val="35"/>
          <w:rtl/>
        </w:rPr>
        <w:t xml:space="preserve">ﭽ </w:t>
      </w:r>
      <w:r>
        <w:rPr>
          <w:rFonts w:ascii="QCF_P083" w:hAnsi="QCF_P083" w:cs="QCF_P083"/>
          <w:color w:val="000000"/>
          <w:sz w:val="35"/>
          <w:szCs w:val="35"/>
          <w:rtl/>
        </w:rPr>
        <w:t>ﭩ  ﭪ     ﭫ  ﭬ  ﭭ  ﭮ  ﭯ  ﭰ  ﭱ  ﭲ   ﭳ  ﭴ  ﭵ  ﭶ  ﭷ</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النساء: ٢</w:t>
      </w:r>
      <w:r w:rsidRPr="006816E5">
        <w:rPr>
          <w:rFonts w:cs="Traditional Arabic" w:hint="cs"/>
          <w:color w:val="000000"/>
          <w:sz w:val="35"/>
          <w:szCs w:val="35"/>
          <w:rtl/>
        </w:rPr>
        <w:t>٩</w:t>
      </w:r>
      <w:r w:rsidRPr="006816E5">
        <w:rPr>
          <w:rFonts w:ascii="Traditional Arabic" w:hAnsi="Traditional Arabic" w:cs="Traditional Arabic" w:hint="eastAsia"/>
          <w:color w:val="000000"/>
          <w:sz w:val="36"/>
          <w:szCs w:val="36"/>
          <w:rtl/>
        </w:rPr>
        <w:t>،</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فحظر أخذ مال كل واحد من أهل الإسلام إلا برضاه على وجه التجارة وبمثله قد ورد الأثر عن النبي صلّى اللّه عليه وسلم في قوله</w:t>
      </w:r>
      <w:r>
        <w:rPr>
          <w:rFonts w:cs="Traditional Arabic"/>
          <w:color w:val="000000"/>
          <w:sz w:val="36"/>
          <w:szCs w:val="36"/>
          <w:rtl/>
        </w:rPr>
        <w:t>:</w:t>
      </w:r>
      <w:r w:rsidRPr="006816E5">
        <w:rPr>
          <w:rFonts w:cs="Traditional Arabic"/>
          <w:color w:val="000000"/>
          <w:sz w:val="36"/>
          <w:szCs w:val="36"/>
          <w:rtl/>
        </w:rPr>
        <w:t xml:space="preserve"> (لا يحل مال امرئ مسلم إلا بطيبة من نفسه)</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3"/>
      </w:r>
      <w:r w:rsidRPr="007D4BA0">
        <w:rPr>
          <w:rFonts w:cs="Traditional Arabic"/>
          <w:color w:val="000000"/>
          <w:sz w:val="36"/>
          <w:szCs w:val="36"/>
          <w:vertAlign w:val="superscript"/>
          <w:rtl/>
        </w:rPr>
        <w:t xml:space="preserve">) </w:t>
      </w:r>
      <w:r w:rsidRPr="006816E5">
        <w:rPr>
          <w:rFonts w:cs="Traditional Arabic"/>
          <w:color w:val="000000"/>
          <w:sz w:val="36"/>
          <w:szCs w:val="36"/>
          <w:rtl/>
        </w:rPr>
        <w:t>فمتى لم يرض القاتل بإعطاء المال ولم تطب به نفسه فماله محظور على كل أحد</w:t>
      </w:r>
    </w:p>
    <w:p w:rsidR="00076974" w:rsidRPr="006816E5" w:rsidRDefault="00076974" w:rsidP="006816E5">
      <w:pPr>
        <w:spacing w:line="276" w:lineRule="auto"/>
        <w:jc w:val="both"/>
        <w:rPr>
          <w:rFonts w:ascii="Traditional Arabic" w:hAnsi="Traditional Arabic" w:cs="Traditional Arabic"/>
          <w:color w:val="000000"/>
          <w:sz w:val="36"/>
          <w:szCs w:val="36"/>
          <w:rtl/>
        </w:rPr>
      </w:pPr>
      <w:r w:rsidRPr="006816E5">
        <w:rPr>
          <w:rFonts w:ascii="Traditional Arabic" w:hAnsi="Traditional Arabic" w:cs="Traditional Arabic" w:hint="eastAsia"/>
          <w:color w:val="000000"/>
          <w:sz w:val="36"/>
          <w:szCs w:val="36"/>
          <w:rtl/>
        </w:rPr>
        <w:t>قلت</w:t>
      </w:r>
      <w:r w:rsidRPr="006816E5">
        <w:rPr>
          <w:rFonts w:ascii="Traditional Arabic" w:hAnsi="Traditional Arabic" w:cs="Traditional Arabic"/>
          <w:color w:val="000000"/>
          <w:sz w:val="36"/>
          <w:szCs w:val="36"/>
          <w:rtl/>
        </w:rPr>
        <w:t>: هذا فيما إذا لم ي</w:t>
      </w:r>
      <w:r w:rsidRPr="006816E5">
        <w:rPr>
          <w:rFonts w:ascii="Traditional Arabic" w:hAnsi="Traditional Arabic" w:cs="Traditional Arabic" w:hint="eastAsia"/>
          <w:color w:val="000000"/>
          <w:sz w:val="36"/>
          <w:szCs w:val="36"/>
          <w:rtl/>
        </w:rPr>
        <w:t>توجب</w:t>
      </w:r>
      <w:r w:rsidRPr="006816E5">
        <w:rPr>
          <w:rFonts w:ascii="Traditional Arabic" w:hAnsi="Traditional Arabic" w:cs="Traditional Arabic"/>
          <w:color w:val="000000"/>
          <w:sz w:val="36"/>
          <w:szCs w:val="36"/>
          <w:rtl/>
        </w:rPr>
        <w:t xml:space="preserve"> ع</w:t>
      </w:r>
      <w:r w:rsidRPr="006816E5">
        <w:rPr>
          <w:rFonts w:ascii="Traditional Arabic" w:hAnsi="Traditional Arabic" w:cs="Traditional Arabic" w:hint="eastAsia"/>
          <w:color w:val="000000"/>
          <w:sz w:val="36"/>
          <w:szCs w:val="36"/>
          <w:rtl/>
        </w:rPr>
        <w:t>ليه</w:t>
      </w:r>
      <w:r w:rsidRPr="006816E5">
        <w:rPr>
          <w:rFonts w:ascii="Traditional Arabic" w:hAnsi="Traditional Arabic" w:cs="Traditional Arabic"/>
          <w:color w:val="000000"/>
          <w:sz w:val="36"/>
          <w:szCs w:val="36"/>
          <w:rtl/>
        </w:rPr>
        <w:t xml:space="preserve"> حق, أما </w:t>
      </w:r>
      <w:r w:rsidRPr="006816E5">
        <w:rPr>
          <w:rFonts w:ascii="Traditional Arabic" w:hAnsi="Traditional Arabic" w:cs="Traditional Arabic" w:hint="eastAsia"/>
          <w:color w:val="000000"/>
          <w:sz w:val="36"/>
          <w:szCs w:val="36"/>
          <w:rtl/>
        </w:rPr>
        <w:t>إذا</w:t>
      </w:r>
      <w:r w:rsidRPr="006816E5">
        <w:rPr>
          <w:rFonts w:ascii="Traditional Arabic" w:hAnsi="Traditional Arabic" w:cs="Traditional Arabic"/>
          <w:color w:val="000000"/>
          <w:sz w:val="36"/>
          <w:szCs w:val="36"/>
          <w:rtl/>
        </w:rPr>
        <w:t xml:space="preserve"> توجب عليه كال</w:t>
      </w:r>
      <w:r w:rsidRPr="006816E5">
        <w:rPr>
          <w:rFonts w:ascii="Traditional Arabic" w:hAnsi="Traditional Arabic" w:cs="Traditional Arabic" w:hint="eastAsia"/>
          <w:color w:val="000000"/>
          <w:sz w:val="36"/>
          <w:szCs w:val="36"/>
          <w:rtl/>
        </w:rPr>
        <w:t>غُصّاب</w:t>
      </w:r>
      <w:r w:rsidRPr="006816E5">
        <w:rPr>
          <w:rFonts w:ascii="Traditional Arabic" w:hAnsi="Traditional Arabic" w:cs="Traditional Arabic"/>
          <w:color w:val="000000"/>
          <w:sz w:val="36"/>
          <w:szCs w:val="36"/>
          <w:rtl/>
        </w:rPr>
        <w:t xml:space="preserve"> </w:t>
      </w:r>
      <w:r w:rsidRPr="006816E5">
        <w:rPr>
          <w:rFonts w:ascii="Traditional Arabic" w:hAnsi="Traditional Arabic" w:cs="Traditional Arabic" w:hint="eastAsia"/>
          <w:color w:val="000000"/>
          <w:sz w:val="36"/>
          <w:szCs w:val="36"/>
          <w:rtl/>
        </w:rPr>
        <w:t>والمتلفين</w:t>
      </w:r>
      <w:r w:rsidRPr="006816E5">
        <w:rPr>
          <w:rFonts w:ascii="Traditional Arabic" w:hAnsi="Traditional Arabic" w:cs="Traditional Arabic"/>
          <w:color w:val="000000"/>
          <w:sz w:val="36"/>
          <w:szCs w:val="36"/>
          <w:rtl/>
        </w:rPr>
        <w:t xml:space="preserve"> لأموال الغير وأنفسهم فل</w:t>
      </w:r>
      <w:r w:rsidRPr="006816E5">
        <w:rPr>
          <w:rFonts w:ascii="Traditional Arabic" w:hAnsi="Traditional Arabic" w:cs="Traditional Arabic" w:hint="eastAsia"/>
          <w:color w:val="000000"/>
          <w:sz w:val="36"/>
          <w:szCs w:val="36"/>
          <w:rtl/>
        </w:rPr>
        <w:t>ا</w:t>
      </w:r>
      <w:r w:rsidRPr="006816E5">
        <w:rPr>
          <w:rFonts w:ascii="Traditional Arabic" w:hAnsi="Traditional Arabic" w:cs="Traditional Arabic"/>
          <w:color w:val="000000"/>
          <w:sz w:val="36"/>
          <w:szCs w:val="36"/>
          <w:rtl/>
        </w:rPr>
        <w:t xml:space="preserve"> يلتفت إلى طيب نف</w:t>
      </w:r>
      <w:r w:rsidRPr="006816E5">
        <w:rPr>
          <w:rFonts w:ascii="Traditional Arabic" w:hAnsi="Traditional Arabic" w:cs="Traditional Arabic" w:hint="eastAsia"/>
          <w:color w:val="000000"/>
          <w:sz w:val="36"/>
          <w:szCs w:val="36"/>
          <w:rtl/>
        </w:rPr>
        <w:t>سهم</w:t>
      </w:r>
      <w:r w:rsidRPr="006816E5">
        <w:rPr>
          <w:rFonts w:ascii="Traditional Arabic" w:hAnsi="Traditional Arabic" w:cs="Traditional Arabic"/>
          <w:color w:val="000000"/>
          <w:sz w:val="36"/>
          <w:szCs w:val="36"/>
          <w:rtl/>
        </w:rPr>
        <w:t xml:space="preserve"> وما يج</w:t>
      </w:r>
      <w:r w:rsidRPr="006816E5">
        <w:rPr>
          <w:rFonts w:ascii="Traditional Arabic" w:hAnsi="Traditional Arabic" w:cs="Traditional Arabic" w:hint="eastAsia"/>
          <w:color w:val="000000"/>
          <w:sz w:val="36"/>
          <w:szCs w:val="36"/>
          <w:rtl/>
        </w:rPr>
        <w:t>ئ</w:t>
      </w:r>
      <w:r w:rsidRPr="006816E5">
        <w:rPr>
          <w:rFonts w:ascii="Traditional Arabic" w:hAnsi="Traditional Arabic" w:cs="Traditional Arabic"/>
          <w:color w:val="000000"/>
          <w:sz w:val="36"/>
          <w:szCs w:val="36"/>
          <w:rtl/>
        </w:rPr>
        <w:t xml:space="preserve"> فيه من هذا القب</w:t>
      </w:r>
      <w:r w:rsidRPr="006816E5">
        <w:rPr>
          <w:rFonts w:ascii="Traditional Arabic" w:hAnsi="Traditional Arabic" w:cs="Traditional Arabic" w:hint="eastAsia"/>
          <w:color w:val="000000"/>
          <w:sz w:val="36"/>
          <w:szCs w:val="36"/>
          <w:rtl/>
        </w:rPr>
        <w:t>يل</w:t>
      </w:r>
      <w:r w:rsidRPr="006816E5">
        <w:rPr>
          <w:rFonts w:ascii="Traditional Arabic" w:hAnsi="Traditional Arabic" w:cs="Traditional Arabic"/>
          <w:color w:val="000000"/>
          <w:sz w:val="36"/>
          <w:szCs w:val="36"/>
          <w:rtl/>
        </w:rPr>
        <w:t>.</w:t>
      </w:r>
    </w:p>
    <w:p w:rsidR="00076974" w:rsidRPr="006816E5" w:rsidRDefault="00076974" w:rsidP="006816E5">
      <w:pPr>
        <w:autoSpaceDE w:val="0"/>
        <w:autoSpaceDN w:val="0"/>
        <w:adjustRightInd w:val="0"/>
        <w:jc w:val="both"/>
        <w:rPr>
          <w:rFonts w:cs="Traditional Arabic"/>
          <w:color w:val="000000"/>
          <w:sz w:val="36"/>
          <w:szCs w:val="36"/>
          <w:rtl/>
        </w:rPr>
      </w:pPr>
      <w:r w:rsidRPr="006816E5">
        <w:rPr>
          <w:rFonts w:ascii="Traditional Arabic" w:hAnsi="Traditional Arabic" w:cs="Traditional Arabic" w:hint="eastAsia"/>
          <w:color w:val="000000"/>
          <w:sz w:val="36"/>
          <w:szCs w:val="36"/>
          <w:rtl/>
        </w:rPr>
        <w:t>ثم</w:t>
      </w:r>
      <w:r w:rsidRPr="006816E5">
        <w:rPr>
          <w:rFonts w:ascii="Traditional Arabic" w:hAnsi="Traditional Arabic" w:cs="Traditional Arabic"/>
          <w:color w:val="000000"/>
          <w:sz w:val="36"/>
          <w:szCs w:val="36"/>
          <w:rtl/>
        </w:rPr>
        <w:t xml:space="preserve"> </w:t>
      </w:r>
      <w:r w:rsidRPr="006816E5">
        <w:rPr>
          <w:rFonts w:ascii="Traditional Arabic" w:hAnsi="Traditional Arabic" w:cs="Traditional Arabic" w:hint="eastAsia"/>
          <w:color w:val="000000"/>
          <w:sz w:val="36"/>
          <w:szCs w:val="36"/>
          <w:rtl/>
        </w:rPr>
        <w:t>قال</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وروى عن ابن عباس وقد ذكرنا سنده فيما تقدم قال قال رسول اللّه صلّى اللّه عليه وسلم (العمد قود إلا أن يعفو ولى المقتول)</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4"/>
      </w:r>
      <w:r w:rsidRPr="007D4BA0">
        <w:rPr>
          <w:rFonts w:cs="Traditional Arabic"/>
          <w:color w:val="000000"/>
          <w:sz w:val="36"/>
          <w:szCs w:val="36"/>
          <w:vertAlign w:val="superscript"/>
          <w:rtl/>
        </w:rPr>
        <w:t>)</w:t>
      </w:r>
    </w:p>
    <w:p w:rsidR="00076974" w:rsidRPr="006816E5" w:rsidRDefault="00076974" w:rsidP="006816E5">
      <w:pPr>
        <w:autoSpaceDE w:val="0"/>
        <w:autoSpaceDN w:val="0"/>
        <w:adjustRightInd w:val="0"/>
        <w:jc w:val="both"/>
        <w:rPr>
          <w:rFonts w:cs="Traditional Arabic"/>
          <w:color w:val="000000"/>
          <w:sz w:val="36"/>
          <w:szCs w:val="36"/>
          <w:rtl/>
        </w:rPr>
      </w:pPr>
      <w:r w:rsidRPr="006816E5">
        <w:rPr>
          <w:rFonts w:cs="Traditional Arabic"/>
          <w:color w:val="000000"/>
          <w:sz w:val="36"/>
          <w:szCs w:val="36"/>
          <w:rtl/>
        </w:rPr>
        <w:t>وروى سليمان بن كثير</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5"/>
      </w:r>
      <w:r w:rsidRPr="007D4BA0">
        <w:rPr>
          <w:rFonts w:cs="Traditional Arabic"/>
          <w:color w:val="000000"/>
          <w:sz w:val="36"/>
          <w:szCs w:val="36"/>
          <w:vertAlign w:val="superscript"/>
          <w:rtl/>
        </w:rPr>
        <w:t>)</w:t>
      </w:r>
      <w:r w:rsidRPr="006816E5">
        <w:rPr>
          <w:rFonts w:cs="Traditional Arabic"/>
          <w:color w:val="000000"/>
          <w:sz w:val="36"/>
          <w:szCs w:val="36"/>
          <w:rtl/>
        </w:rPr>
        <w:t xml:space="preserve"> قال حدثنا عمرو بن دينار عن طاوس عن ابن عباس قال قال رسول اللّه صلّى اللّه عليه وسلم (من قتل في عميا أو في زحمة لم يعرف قاتله أو رميا تكون بينهم بحجر أو سوط أو عصا فعقله عقل خطأ ومن قتل عمدا فقود يديه فمن حال بينه وبينه فعليه لعنة اللّه والملائكة والناس أجمعين)</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6"/>
      </w:r>
      <w:r w:rsidRPr="007D4BA0">
        <w:rPr>
          <w:rFonts w:cs="Traditional Arabic"/>
          <w:color w:val="000000"/>
          <w:sz w:val="36"/>
          <w:szCs w:val="36"/>
          <w:vertAlign w:val="superscript"/>
          <w:rtl/>
        </w:rPr>
        <w:t>)</w:t>
      </w:r>
    </w:p>
    <w:p w:rsidR="00076974" w:rsidRPr="006816E5" w:rsidRDefault="00076974" w:rsidP="006816E5">
      <w:pPr>
        <w:autoSpaceDE w:val="0"/>
        <w:autoSpaceDN w:val="0"/>
        <w:adjustRightInd w:val="0"/>
        <w:jc w:val="both"/>
        <w:rPr>
          <w:rFonts w:cs="Traditional Arabic"/>
          <w:color w:val="000000"/>
          <w:sz w:val="36"/>
          <w:szCs w:val="36"/>
          <w:rtl/>
        </w:rPr>
      </w:pPr>
      <w:r w:rsidRPr="006816E5">
        <w:rPr>
          <w:rFonts w:cs="Traditional Arabic"/>
          <w:color w:val="000000"/>
          <w:sz w:val="36"/>
          <w:szCs w:val="36"/>
          <w:rtl/>
        </w:rPr>
        <w:t>فأخبر عليه والسلام في هذين الحديثين أن الواجب في العمد هو القود ولو كان له خيار في أخذ الدية لما اقتصر على ذكر القود دونها لأنه</w:t>
      </w:r>
      <w:r>
        <w:rPr>
          <w:rFonts w:cs="Traditional Arabic"/>
          <w:color w:val="000000"/>
          <w:sz w:val="36"/>
          <w:szCs w:val="36"/>
          <w:rtl/>
        </w:rPr>
        <w:t xml:space="preserve"> </w:t>
      </w:r>
      <w:r w:rsidRPr="006816E5">
        <w:rPr>
          <w:rFonts w:ascii="Traditional Arabic" w:hAnsi="Traditional Arabic" w:cs="Traditional Arabic" w:hint="eastAsia"/>
          <w:color w:val="000000"/>
          <w:sz w:val="36"/>
          <w:szCs w:val="36"/>
          <w:rtl/>
        </w:rPr>
        <w:t>لا</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جائز أن يكون له أحد شيئين على وجه التخيير ويقتصر صلّى اللّه عليه وسلم بالبيان على أحدهما دون الآخر لأن ذلك يوجب نفى التخيير ومتى ثبت فيه تخيير له كان نسخا له</w:t>
      </w:r>
      <w:r>
        <w:rPr>
          <w:rFonts w:cs="Traditional Arabic"/>
          <w:color w:val="000000"/>
          <w:sz w:val="36"/>
          <w:szCs w:val="36"/>
          <w:rtl/>
        </w:rPr>
        <w:t>.</w:t>
      </w:r>
    </w:p>
    <w:p w:rsidR="00076974" w:rsidRPr="006816E5" w:rsidRDefault="00076974" w:rsidP="006816E5">
      <w:pPr>
        <w:spacing w:line="276" w:lineRule="auto"/>
        <w:jc w:val="both"/>
        <w:rPr>
          <w:rFonts w:ascii="Traditional Arabic" w:hAnsi="Traditional Arabic" w:cs="Traditional Arabic"/>
          <w:color w:val="000000"/>
          <w:sz w:val="36"/>
          <w:szCs w:val="36"/>
          <w:rtl/>
        </w:rPr>
      </w:pPr>
      <w:r w:rsidRPr="006816E5">
        <w:rPr>
          <w:rFonts w:ascii="Traditional Arabic" w:hAnsi="Traditional Arabic" w:cs="Traditional Arabic" w:hint="eastAsia"/>
          <w:color w:val="000000"/>
          <w:sz w:val="36"/>
          <w:szCs w:val="36"/>
          <w:rtl/>
        </w:rPr>
        <w:t>قلت</w:t>
      </w:r>
      <w:r w:rsidRPr="006816E5">
        <w:rPr>
          <w:rFonts w:ascii="Traditional Arabic" w:hAnsi="Traditional Arabic" w:cs="Traditional Arabic"/>
          <w:color w:val="000000"/>
          <w:sz w:val="36"/>
          <w:szCs w:val="36"/>
          <w:rtl/>
        </w:rPr>
        <w:t>: ليس في الحديثين أن الواجب ال</w:t>
      </w:r>
      <w:r w:rsidRPr="006816E5">
        <w:rPr>
          <w:rFonts w:ascii="Traditional Arabic" w:hAnsi="Traditional Arabic" w:cs="Traditional Arabic" w:hint="eastAsia"/>
          <w:color w:val="000000"/>
          <w:sz w:val="36"/>
          <w:szCs w:val="36"/>
          <w:rtl/>
        </w:rPr>
        <w:t>قود</w:t>
      </w:r>
      <w:r w:rsidRPr="006816E5">
        <w:rPr>
          <w:rFonts w:ascii="Traditional Arabic" w:hAnsi="Traditional Arabic" w:cs="Traditional Arabic"/>
          <w:color w:val="000000"/>
          <w:sz w:val="36"/>
          <w:szCs w:val="36"/>
          <w:rtl/>
        </w:rPr>
        <w:t xml:space="preserve"> فقط, </w:t>
      </w:r>
      <w:r w:rsidRPr="006816E5">
        <w:rPr>
          <w:rFonts w:ascii="Traditional Arabic" w:hAnsi="Traditional Arabic" w:cs="Traditional Arabic" w:hint="eastAsia"/>
          <w:color w:val="000000"/>
          <w:sz w:val="36"/>
          <w:szCs w:val="36"/>
          <w:rtl/>
        </w:rPr>
        <w:t>وأين</w:t>
      </w:r>
      <w:r w:rsidRPr="006816E5">
        <w:rPr>
          <w:rFonts w:ascii="Traditional Arabic" w:hAnsi="Traditional Arabic" w:cs="Traditional Arabic"/>
          <w:color w:val="000000"/>
          <w:sz w:val="36"/>
          <w:szCs w:val="36"/>
          <w:rtl/>
        </w:rPr>
        <w:t xml:space="preserve"> دليل الحصر, و</w:t>
      </w:r>
      <w:r w:rsidRPr="006816E5">
        <w:rPr>
          <w:rFonts w:ascii="Traditional Arabic" w:hAnsi="Traditional Arabic" w:cs="Traditional Arabic" w:hint="eastAsia"/>
          <w:color w:val="000000"/>
          <w:sz w:val="36"/>
          <w:szCs w:val="36"/>
          <w:rtl/>
        </w:rPr>
        <w:t>عامة</w:t>
      </w:r>
      <w:r w:rsidRPr="006816E5">
        <w:rPr>
          <w:rFonts w:ascii="Traditional Arabic" w:hAnsi="Traditional Arabic" w:cs="Traditional Arabic"/>
          <w:color w:val="000000"/>
          <w:sz w:val="36"/>
          <w:szCs w:val="36"/>
          <w:rtl/>
        </w:rPr>
        <w:t xml:space="preserve"> ما في الباب أنه ذكر أحد ا</w:t>
      </w:r>
      <w:r w:rsidRPr="006816E5">
        <w:rPr>
          <w:rFonts w:ascii="Traditional Arabic" w:hAnsi="Traditional Arabic" w:cs="Traditional Arabic" w:hint="eastAsia"/>
          <w:color w:val="000000"/>
          <w:sz w:val="36"/>
          <w:szCs w:val="36"/>
          <w:rtl/>
        </w:rPr>
        <w:t>لوجهين</w:t>
      </w:r>
      <w:r w:rsidRPr="006816E5">
        <w:rPr>
          <w:rFonts w:ascii="Traditional Arabic" w:hAnsi="Traditional Arabic" w:cs="Traditional Arabic"/>
          <w:color w:val="000000"/>
          <w:sz w:val="36"/>
          <w:szCs w:val="36"/>
          <w:rtl/>
        </w:rPr>
        <w:t xml:space="preserve">, ويجب </w:t>
      </w:r>
      <w:r w:rsidRPr="006816E5">
        <w:rPr>
          <w:rFonts w:ascii="Traditional Arabic" w:hAnsi="Traditional Arabic" w:cs="Traditional Arabic" w:hint="eastAsia"/>
          <w:color w:val="000000"/>
          <w:sz w:val="36"/>
          <w:szCs w:val="36"/>
          <w:rtl/>
        </w:rPr>
        <w:t>تأويل</w:t>
      </w:r>
      <w:r w:rsidRPr="006816E5">
        <w:rPr>
          <w:rFonts w:ascii="Traditional Arabic" w:hAnsi="Traditional Arabic" w:cs="Traditional Arabic"/>
          <w:color w:val="000000"/>
          <w:sz w:val="36"/>
          <w:szCs w:val="36"/>
          <w:rtl/>
        </w:rPr>
        <w:t xml:space="preserve"> ذلك ب</w:t>
      </w:r>
      <w:r w:rsidRPr="006816E5">
        <w:rPr>
          <w:rFonts w:ascii="Traditional Arabic" w:hAnsi="Traditional Arabic" w:cs="Traditional Arabic" w:hint="eastAsia"/>
          <w:color w:val="000000"/>
          <w:sz w:val="36"/>
          <w:szCs w:val="36"/>
          <w:rtl/>
        </w:rPr>
        <w:t>ما</w:t>
      </w:r>
      <w:r w:rsidRPr="006816E5">
        <w:rPr>
          <w:rFonts w:ascii="Traditional Arabic" w:hAnsi="Traditional Arabic" w:cs="Traditional Arabic"/>
          <w:color w:val="000000"/>
          <w:sz w:val="36"/>
          <w:szCs w:val="36"/>
          <w:rtl/>
        </w:rPr>
        <w:t xml:space="preserve"> ذكرناه جمعا بينه وبين ما تقدم من حديث </w:t>
      </w:r>
      <w:r w:rsidRPr="006816E5">
        <w:rPr>
          <w:rFonts w:ascii="Traditional Arabic" w:hAnsi="Traditional Arabic" w:cs="Traditional Arabic" w:hint="eastAsia"/>
          <w:color w:val="000000"/>
          <w:sz w:val="36"/>
          <w:szCs w:val="36"/>
          <w:rtl/>
        </w:rPr>
        <w:t>أبي</w:t>
      </w:r>
      <w:r w:rsidRPr="006816E5">
        <w:rPr>
          <w:rFonts w:ascii="Traditional Arabic" w:hAnsi="Traditional Arabic" w:cs="Traditional Arabic"/>
          <w:color w:val="000000"/>
          <w:sz w:val="36"/>
          <w:szCs w:val="36"/>
          <w:rtl/>
        </w:rPr>
        <w:t xml:space="preserve"> شريح: فأهله بين خير</w:t>
      </w:r>
      <w:r w:rsidRPr="006816E5">
        <w:rPr>
          <w:rFonts w:ascii="Traditional Arabic" w:hAnsi="Traditional Arabic" w:cs="Traditional Arabic" w:hint="eastAsia"/>
          <w:color w:val="000000"/>
          <w:sz w:val="36"/>
          <w:szCs w:val="36"/>
          <w:rtl/>
        </w:rPr>
        <w:t>تين</w:t>
      </w:r>
      <w:r w:rsidRPr="006816E5">
        <w:rPr>
          <w:rFonts w:ascii="Traditional Arabic" w:hAnsi="Traditional Arabic" w:cs="Traditional Arabic"/>
          <w:color w:val="000000"/>
          <w:sz w:val="36"/>
          <w:szCs w:val="36"/>
          <w:rtl/>
        </w:rPr>
        <w:t xml:space="preserve"> إن أح</w:t>
      </w:r>
      <w:r w:rsidRPr="006816E5">
        <w:rPr>
          <w:rFonts w:ascii="Traditional Arabic" w:hAnsi="Traditional Arabic" w:cs="Traditional Arabic" w:hint="eastAsia"/>
          <w:color w:val="000000"/>
          <w:sz w:val="36"/>
          <w:szCs w:val="36"/>
          <w:rtl/>
        </w:rPr>
        <w:t>بوا</w:t>
      </w:r>
      <w:r w:rsidRPr="006816E5">
        <w:rPr>
          <w:rFonts w:ascii="Traditional Arabic" w:hAnsi="Traditional Arabic" w:cs="Traditional Arabic"/>
          <w:color w:val="000000"/>
          <w:sz w:val="36"/>
          <w:szCs w:val="36"/>
          <w:rtl/>
        </w:rPr>
        <w:t xml:space="preserve"> قتلوا </w:t>
      </w:r>
      <w:r w:rsidRPr="006816E5">
        <w:rPr>
          <w:rFonts w:ascii="Traditional Arabic" w:hAnsi="Traditional Arabic" w:cs="Traditional Arabic" w:hint="eastAsia"/>
          <w:color w:val="000000"/>
          <w:sz w:val="36"/>
          <w:szCs w:val="36"/>
          <w:rtl/>
        </w:rPr>
        <w:t>وإن</w:t>
      </w:r>
      <w:r w:rsidRPr="006816E5">
        <w:rPr>
          <w:rFonts w:ascii="Traditional Arabic" w:hAnsi="Traditional Arabic" w:cs="Traditional Arabic"/>
          <w:color w:val="000000"/>
          <w:sz w:val="36"/>
          <w:szCs w:val="36"/>
          <w:rtl/>
        </w:rPr>
        <w:t xml:space="preserve"> </w:t>
      </w:r>
      <w:r w:rsidRPr="006816E5">
        <w:rPr>
          <w:rFonts w:ascii="Traditional Arabic" w:hAnsi="Traditional Arabic" w:cs="Traditional Arabic" w:hint="eastAsia"/>
          <w:color w:val="000000"/>
          <w:sz w:val="36"/>
          <w:szCs w:val="36"/>
          <w:rtl/>
        </w:rPr>
        <w:t>أحبوا</w:t>
      </w:r>
      <w:r w:rsidRPr="006816E5">
        <w:rPr>
          <w:rFonts w:ascii="Traditional Arabic" w:hAnsi="Traditional Arabic" w:cs="Traditional Arabic"/>
          <w:color w:val="000000"/>
          <w:sz w:val="36"/>
          <w:szCs w:val="36"/>
          <w:rtl/>
        </w:rPr>
        <w:t xml:space="preserve"> أخذوا العقل</w:t>
      </w:r>
      <w:r w:rsidRPr="006816E5">
        <w:rPr>
          <w:rFonts w:ascii="Traditional Arabic" w:hAnsi="Traditional Arabic" w:cs="Traditional Arabic" w:hint="eastAsia"/>
          <w:color w:val="000000"/>
          <w:sz w:val="36"/>
          <w:szCs w:val="36"/>
          <w:rtl/>
        </w:rPr>
        <w:t>،</w:t>
      </w:r>
      <w:r w:rsidRPr="006816E5">
        <w:rPr>
          <w:rFonts w:ascii="Traditional Arabic" w:hAnsi="Traditional Arabic" w:cs="Traditional Arabic"/>
          <w:color w:val="000000"/>
          <w:sz w:val="36"/>
          <w:szCs w:val="36"/>
          <w:rtl/>
        </w:rPr>
        <w:t xml:space="preserve"> وبين ما تقدم من الأدلة أيضا.</w:t>
      </w:r>
    </w:p>
    <w:p w:rsidR="00076974" w:rsidRPr="006816E5" w:rsidRDefault="00076974" w:rsidP="006816E5">
      <w:pPr>
        <w:spacing w:line="276" w:lineRule="auto"/>
        <w:jc w:val="both"/>
        <w:rPr>
          <w:rFonts w:ascii="Traditional Arabic" w:hAnsi="Traditional Arabic" w:cs="Traditional Arabic"/>
          <w:color w:val="000000"/>
          <w:sz w:val="36"/>
          <w:szCs w:val="36"/>
          <w:rtl/>
        </w:rPr>
      </w:pPr>
      <w:r w:rsidRPr="006816E5">
        <w:rPr>
          <w:rFonts w:ascii="Traditional Arabic" w:hAnsi="Traditional Arabic" w:cs="Traditional Arabic" w:hint="eastAsia"/>
          <w:color w:val="000000"/>
          <w:sz w:val="36"/>
          <w:szCs w:val="36"/>
          <w:rtl/>
        </w:rPr>
        <w:t>ثم</w:t>
      </w:r>
      <w:r w:rsidRPr="006816E5">
        <w:rPr>
          <w:rFonts w:ascii="Traditional Arabic" w:hAnsi="Traditional Arabic" w:cs="Traditional Arabic"/>
          <w:color w:val="000000"/>
          <w:sz w:val="36"/>
          <w:szCs w:val="36"/>
          <w:rtl/>
        </w:rPr>
        <w:t xml:space="preserve"> قال: </w:t>
      </w:r>
      <w:r w:rsidRPr="006816E5">
        <w:rPr>
          <w:rFonts w:cs="Traditional Arabic"/>
          <w:color w:val="000000"/>
          <w:sz w:val="36"/>
          <w:szCs w:val="36"/>
          <w:rtl/>
        </w:rPr>
        <w:t>فإن قيل قد روى ابن عيينة</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7"/>
      </w:r>
      <w:r w:rsidRPr="007D4BA0">
        <w:rPr>
          <w:rFonts w:cs="Traditional Arabic"/>
          <w:color w:val="000000"/>
          <w:sz w:val="36"/>
          <w:szCs w:val="36"/>
          <w:vertAlign w:val="superscript"/>
          <w:rtl/>
        </w:rPr>
        <w:t>)</w:t>
      </w:r>
      <w:r w:rsidRPr="006816E5">
        <w:rPr>
          <w:rFonts w:cs="Traditional Arabic"/>
          <w:color w:val="000000"/>
          <w:sz w:val="36"/>
          <w:szCs w:val="36"/>
          <w:rtl/>
        </w:rPr>
        <w:t xml:space="preserve"> هذا الحديث الآخر عن عمرو بن دينار عن طاوس موقوفا عليه ولم يذكر فيه ابن عباس ولا رفعه إلى النبي صلّى اللّه عليه وسلم قيل له كان ابن عيينة حدث به مرة هكذا غير مرفوع</w:t>
      </w:r>
      <w:r>
        <w:rPr>
          <w:rFonts w:cs="Traditional Arabic"/>
          <w:color w:val="000000"/>
          <w:sz w:val="36"/>
          <w:szCs w:val="36"/>
          <w:rtl/>
        </w:rPr>
        <w:t>،</w:t>
      </w:r>
      <w:r w:rsidRPr="006816E5">
        <w:rPr>
          <w:rFonts w:cs="Traditional Arabic"/>
          <w:color w:val="000000"/>
          <w:sz w:val="36"/>
          <w:szCs w:val="36"/>
          <w:rtl/>
        </w:rPr>
        <w:t xml:space="preserve"> وحدث به مرة أخرى كما حدث سليمان بن كثير وقد كان ابن عيينة سيئ الحفظ كثير الخطأ ومع ذلك فجائز أن يكون طاوس رواه مرة عن ابن عباس عن النبي صلّى اللّه عليه وسلم ومرة أفتى به وأخبر عن اعتقاده فليس إذا في ذلك ما يوهن الحديث وقد تنازع أهل العلم معنى قوله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w:t>
      </w:r>
      <w:r w:rsidRPr="006816E5">
        <w:rPr>
          <w:rFonts w:cs="Traditional Arabic" w:hint="cs"/>
          <w:color w:val="000000"/>
          <w:sz w:val="35"/>
          <w:szCs w:val="35"/>
          <w:rtl/>
        </w:rPr>
        <w:t>٧٨</w:t>
      </w:r>
      <w:r w:rsidRPr="006816E5">
        <w:rPr>
          <w:rFonts w:ascii="Traditional Arabic" w:hAnsi="Traditional Arabic" w:cs="Traditional Arabic" w:hint="eastAsia"/>
          <w:color w:val="000000"/>
          <w:sz w:val="36"/>
          <w:szCs w:val="36"/>
          <w:rtl/>
        </w:rPr>
        <w:t>،</w:t>
      </w:r>
      <w:r w:rsidRPr="006816E5">
        <w:rPr>
          <w:rFonts w:ascii="Traditional Arabic" w:hAnsi="Traditional Arabic" w:cs="Traditional Arabic"/>
          <w:color w:val="000000"/>
          <w:sz w:val="36"/>
          <w:szCs w:val="36"/>
          <w:rtl/>
        </w:rPr>
        <w:t xml:space="preserve"> </w:t>
      </w:r>
      <w:r w:rsidRPr="006816E5">
        <w:rPr>
          <w:rFonts w:ascii="Traditional Arabic" w:hAnsi="Traditional Arabic" w:cs="Traditional Arabic" w:hint="eastAsia"/>
          <w:color w:val="000000"/>
          <w:sz w:val="36"/>
          <w:szCs w:val="36"/>
          <w:rtl/>
        </w:rPr>
        <w:t>الآية،</w:t>
      </w:r>
      <w:r w:rsidRPr="006816E5">
        <w:rPr>
          <w:rFonts w:ascii="Traditional Arabic" w:hAnsi="Traditional Arabic" w:cs="Traditional Arabic"/>
          <w:color w:val="000000"/>
          <w:sz w:val="36"/>
          <w:szCs w:val="36"/>
          <w:rtl/>
        </w:rPr>
        <w:t xml:space="preserve"> فقال قائلون</w:t>
      </w:r>
      <w:r>
        <w:rPr>
          <w:rFonts w:ascii="Traditional Arabic" w:hAnsi="Traditional Arabic" w:cs="Traditional Arabic"/>
          <w:color w:val="000000"/>
          <w:sz w:val="36"/>
          <w:szCs w:val="36"/>
          <w:rtl/>
        </w:rPr>
        <w:t>: العفو ما س</w:t>
      </w:r>
      <w:r>
        <w:rPr>
          <w:rFonts w:ascii="Traditional Arabic" w:hAnsi="Traditional Arabic" w:cs="Traditional Arabic" w:hint="eastAsia"/>
          <w:color w:val="000000"/>
          <w:sz w:val="36"/>
          <w:szCs w:val="36"/>
          <w:rtl/>
        </w:rPr>
        <w:t>هل</w:t>
      </w:r>
      <w:r>
        <w:rPr>
          <w:rFonts w:ascii="Traditional Arabic" w:hAnsi="Traditional Arabic" w:cs="Traditional Arabic"/>
          <w:color w:val="000000"/>
          <w:sz w:val="36"/>
          <w:szCs w:val="36"/>
          <w:rtl/>
        </w:rPr>
        <w:t xml:space="preserve"> وما تيسر</w:t>
      </w:r>
      <w:r>
        <w:rPr>
          <w:rFonts w:ascii="Traditional Arabic" w:hAnsi="Traditional Arabic" w:cs="Traditional Arabic" w:hint="eastAsia"/>
          <w:color w:val="000000"/>
          <w:sz w:val="36"/>
          <w:szCs w:val="36"/>
          <w:rtl/>
        </w:rPr>
        <w:t>،</w:t>
      </w:r>
      <w:r w:rsidRPr="006816E5">
        <w:rPr>
          <w:rFonts w:ascii="Traditional Arabic" w:hAnsi="Traditional Arabic" w:cs="Traditional Arabic"/>
          <w:color w:val="000000"/>
          <w:sz w:val="36"/>
          <w:szCs w:val="36"/>
          <w:rtl/>
        </w:rPr>
        <w:t xml:space="preserve"> ث</w:t>
      </w:r>
      <w:r>
        <w:rPr>
          <w:rFonts w:ascii="Traditional Arabic" w:hAnsi="Traditional Arabic" w:cs="Traditional Arabic" w:hint="eastAsia"/>
          <w:color w:val="000000"/>
          <w:sz w:val="36"/>
          <w:szCs w:val="36"/>
          <w:rtl/>
        </w:rPr>
        <w:t>م</w:t>
      </w:r>
      <w:r>
        <w:rPr>
          <w:rFonts w:ascii="Traditional Arabic" w:hAnsi="Traditional Arabic" w:cs="Traditional Arabic"/>
          <w:color w:val="000000"/>
          <w:sz w:val="36"/>
          <w:szCs w:val="36"/>
          <w:rtl/>
        </w:rPr>
        <w:t xml:space="preserve"> ذكر ما قدمته عن الكي</w:t>
      </w:r>
      <w:r>
        <w:rPr>
          <w:rFonts w:ascii="Traditional Arabic" w:hAnsi="Traditional Arabic" w:cs="Traditional Arabic" w:hint="eastAsia"/>
          <w:color w:val="000000"/>
          <w:sz w:val="36"/>
          <w:szCs w:val="36"/>
          <w:rtl/>
        </w:rPr>
        <w:t>ا</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ثم</w:t>
      </w:r>
      <w:r>
        <w:rPr>
          <w:rFonts w:ascii="Traditional Arabic" w:hAnsi="Traditional Arabic" w:cs="Traditional Arabic"/>
          <w:color w:val="000000"/>
          <w:sz w:val="36"/>
          <w:szCs w:val="36"/>
          <w:rtl/>
        </w:rPr>
        <w:t xml:space="preserve"> قال</w:t>
      </w:r>
      <w:r w:rsidRPr="006816E5">
        <w:rPr>
          <w:rFonts w:ascii="Traditional Arabic" w:hAnsi="Traditional Arabic" w:cs="Traditional Arabic"/>
          <w:color w:val="000000"/>
          <w:sz w:val="36"/>
          <w:szCs w:val="36"/>
          <w:rtl/>
        </w:rPr>
        <w:t xml:space="preserve">: </w:t>
      </w:r>
      <w:r w:rsidRPr="006816E5">
        <w:rPr>
          <w:rFonts w:ascii="Traditional Arabic" w:hAnsi="Traditional Arabic" w:cs="Traditional Arabic" w:hint="eastAsia"/>
          <w:color w:val="000000"/>
          <w:sz w:val="36"/>
          <w:szCs w:val="36"/>
          <w:rtl/>
        </w:rPr>
        <w:t>وقال</w:t>
      </w:r>
      <w:r w:rsidRPr="006816E5">
        <w:rPr>
          <w:rFonts w:ascii="Traditional Arabic" w:hAnsi="Traditional Arabic" w:cs="Traditional Arabic"/>
          <w:color w:val="000000"/>
          <w:sz w:val="36"/>
          <w:szCs w:val="36"/>
          <w:rtl/>
        </w:rPr>
        <w:t xml:space="preserve"> بعضهم المع</w:t>
      </w:r>
      <w:r w:rsidRPr="006816E5">
        <w:rPr>
          <w:rFonts w:ascii="Traditional Arabic" w:hAnsi="Traditional Arabic" w:cs="Traditional Arabic" w:hint="eastAsia"/>
          <w:color w:val="000000"/>
          <w:sz w:val="36"/>
          <w:szCs w:val="36"/>
          <w:rtl/>
        </w:rPr>
        <w:t>نى</w:t>
      </w:r>
      <w:r w:rsidRPr="006816E5">
        <w:rPr>
          <w:rFonts w:ascii="Traditional Arabic" w:hAnsi="Traditional Arabic" w:cs="Traditional Arabic"/>
          <w:color w:val="000000"/>
          <w:sz w:val="36"/>
          <w:szCs w:val="36"/>
          <w:rtl/>
        </w:rPr>
        <w:t xml:space="preserve"> فيه مارو</w:t>
      </w:r>
      <w:r w:rsidRPr="006816E5">
        <w:rPr>
          <w:rFonts w:ascii="Traditional Arabic" w:hAnsi="Traditional Arabic" w:cs="Traditional Arabic" w:hint="eastAsia"/>
          <w:color w:val="000000"/>
          <w:sz w:val="36"/>
          <w:szCs w:val="36"/>
          <w:rtl/>
        </w:rPr>
        <w:t>ى</w:t>
      </w:r>
      <w:r w:rsidRPr="006816E5">
        <w:rPr>
          <w:rFonts w:ascii="Traditional Arabic" w:hAnsi="Traditional Arabic" w:cs="Traditional Arabic"/>
          <w:color w:val="000000"/>
          <w:sz w:val="36"/>
          <w:szCs w:val="36"/>
          <w:rtl/>
        </w:rPr>
        <w:t xml:space="preserve"> عن ابن عباس أنه قال: </w:t>
      </w:r>
      <w:r w:rsidRPr="006816E5">
        <w:rPr>
          <w:rFonts w:cs="Traditional Arabic"/>
          <w:color w:val="000000"/>
          <w:sz w:val="36"/>
          <w:szCs w:val="36"/>
          <w:rtl/>
        </w:rPr>
        <w:t xml:space="preserve">كان القصاص في بنى إسرائيل ولم يكن فيهم الدية فقال اللّه لهذه الأمة </w:t>
      </w:r>
      <w:r>
        <w:rPr>
          <w:rFonts w:ascii="QCF_BSML" w:hAnsi="QCF_BSML" w:cs="QCF_BSML"/>
          <w:color w:val="000000"/>
          <w:sz w:val="35"/>
          <w:szCs w:val="35"/>
          <w:rtl/>
        </w:rPr>
        <w:t xml:space="preserve">ﭽ </w:t>
      </w:r>
      <w:r>
        <w:rPr>
          <w:rFonts w:ascii="QCF_P027" w:hAnsi="QCF_P027" w:cs="QCF_P027"/>
          <w:color w:val="000000"/>
          <w:sz w:val="35"/>
          <w:szCs w:val="35"/>
          <w:rtl/>
        </w:rPr>
        <w:t xml:space="preserve">ﮉ  ﮊ  ﮋ  ﮌ           ﮍ  ﮎ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إلى قوله </w:t>
      </w:r>
      <w:r>
        <w:rPr>
          <w:rFonts w:ascii="QCF_BSML" w:hAnsi="QCF_BSML" w:cs="QCF_BSML"/>
          <w:color w:val="000000"/>
          <w:sz w:val="35"/>
          <w:szCs w:val="35"/>
          <w:rtl/>
        </w:rPr>
        <w:t xml:space="preserve">ﭽ </w:t>
      </w:r>
      <w:r>
        <w:rPr>
          <w:rFonts w:ascii="QCF_P027" w:hAnsi="QCF_P027" w:cs="QCF_P027"/>
          <w:color w:val="000000"/>
          <w:sz w:val="35"/>
          <w:szCs w:val="35"/>
          <w:rtl/>
        </w:rPr>
        <w:t>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6816E5">
        <w:rPr>
          <w:rFonts w:cs="Traditional Arabic"/>
          <w:color w:val="000000"/>
          <w:sz w:val="36"/>
          <w:szCs w:val="36"/>
          <w:rtl/>
        </w:rPr>
        <w:t xml:space="preserve">قال ابن عباس العفو أن يقبل الدية في العمد </w:t>
      </w:r>
      <w:r>
        <w:rPr>
          <w:rFonts w:ascii="QCF_BSML" w:hAnsi="QCF_BSML" w:cs="QCF_BSML"/>
          <w:color w:val="000000"/>
          <w:sz w:val="35"/>
          <w:szCs w:val="35"/>
          <w:rtl/>
        </w:rPr>
        <w:t xml:space="preserve">ﭽ </w:t>
      </w:r>
      <w:r>
        <w:rPr>
          <w:rFonts w:ascii="QCF_P027" w:hAnsi="QCF_P027" w:cs="QCF_P027"/>
          <w:color w:val="000000"/>
          <w:sz w:val="35"/>
          <w:szCs w:val="35"/>
          <w:rtl/>
        </w:rPr>
        <w:t>ﮟ  ﮠ  ﮡ   ﮢ  ﮣ</w:t>
      </w:r>
      <w:r>
        <w:rPr>
          <w:rFonts w:ascii="QCF_P027" w:hAnsi="QCF_P027" w:cs="QCF_P027"/>
          <w:color w:val="0000A5"/>
          <w:sz w:val="35"/>
          <w:szCs w:val="35"/>
          <w:rtl/>
        </w:rPr>
        <w:t>ﮤ</w:t>
      </w:r>
      <w:r>
        <w:rPr>
          <w:rFonts w:ascii="QCF_P027" w:hAnsi="QCF_P027" w:cs="QCF_P027"/>
          <w:color w:val="000000"/>
          <w:sz w:val="35"/>
          <w:szCs w:val="35"/>
          <w:rtl/>
        </w:rPr>
        <w:t xml:space="preserve">  ﮥ  ﮦ  ﮧ  ﮨ  ﮩ</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6816E5">
        <w:rPr>
          <w:rFonts w:cs="Traditional Arabic" w:hint="cs"/>
          <w:color w:val="000000"/>
          <w:sz w:val="35"/>
          <w:szCs w:val="35"/>
          <w:rtl/>
        </w:rPr>
        <w:t>١٧</w:t>
      </w:r>
      <w:r w:rsidRPr="006816E5">
        <w:rPr>
          <w:rFonts w:ascii="Traditional Arabic" w:hAnsi="Traditional Arabic" w:cs="Traditional Arabic" w:hint="eastAsia"/>
          <w:color w:val="000000"/>
          <w:sz w:val="36"/>
          <w:szCs w:val="36"/>
          <w:rtl/>
        </w:rPr>
        <w:t>،</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 xml:space="preserve"> </w:t>
      </w:r>
      <w:r>
        <w:rPr>
          <w:rFonts w:cs="Traditional Arabic"/>
          <w:color w:val="000000"/>
          <w:sz w:val="36"/>
          <w:szCs w:val="36"/>
          <w:rtl/>
        </w:rPr>
        <w:t>فيمن</w:t>
      </w:r>
      <w:r w:rsidRPr="006816E5">
        <w:rPr>
          <w:rFonts w:cs="Traditional Arabic"/>
          <w:color w:val="000000"/>
          <w:sz w:val="36"/>
          <w:szCs w:val="36"/>
          <w:rtl/>
        </w:rPr>
        <w:t xml:space="preserve"> كتب على من قبلكم </w:t>
      </w:r>
      <w:r>
        <w:rPr>
          <w:rFonts w:ascii="QCF_BSML" w:hAnsi="QCF_BSML" w:cs="QCF_BSML"/>
          <w:color w:val="000000"/>
          <w:sz w:val="35"/>
          <w:szCs w:val="35"/>
          <w:rtl/>
        </w:rPr>
        <w:t xml:space="preserve">ﭽ </w:t>
      </w:r>
      <w:r>
        <w:rPr>
          <w:rFonts w:ascii="QCF_P027" w:hAnsi="QCF_P027" w:cs="QCF_P027"/>
          <w:color w:val="000000"/>
          <w:sz w:val="35"/>
          <w:szCs w:val="35"/>
          <w:rtl/>
        </w:rPr>
        <w:t xml:space="preserve">ﮫ  ﮬ    ﮭ  ﮮ  ﮯ  ﮰ  ﮱ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6816E5">
        <w:rPr>
          <w:rFonts w:cs="Traditional Arabic" w:hint="cs"/>
          <w:color w:val="000000"/>
          <w:sz w:val="35"/>
          <w:szCs w:val="35"/>
          <w:rtl/>
        </w:rPr>
        <w:t>١٧٨</w:t>
      </w:r>
      <w:r w:rsidRPr="006816E5">
        <w:rPr>
          <w:rFonts w:ascii="Traditional Arabic" w:hAnsi="Traditional Arabic" w:cs="Traditional Arabic" w:hint="eastAsia"/>
          <w:color w:val="000000"/>
          <w:sz w:val="36"/>
          <w:szCs w:val="36"/>
          <w:rtl/>
        </w:rPr>
        <w:t>،</w:t>
      </w:r>
      <w:r>
        <w:rPr>
          <w:rFonts w:ascii="Traditional Arabic" w:hAnsi="Traditional Arabic" w:cs="Traditional Arabic"/>
          <w:color w:val="FFFF00"/>
          <w:sz w:val="36"/>
          <w:szCs w:val="36"/>
          <w:rtl/>
        </w:rPr>
        <w:t xml:space="preserve"> </w:t>
      </w:r>
      <w:r w:rsidRPr="006816E5">
        <w:rPr>
          <w:rFonts w:cs="Traditional Arabic"/>
          <w:color w:val="000000"/>
          <w:sz w:val="36"/>
          <w:szCs w:val="36"/>
          <w:rtl/>
        </w:rPr>
        <w:t xml:space="preserve">قال بعد قبول الدية فأخبر ابن عباس أن الآية نزلت ناسخة لما كان على بنى إسرائيل من حظر قبول الدية وأباحت للولي قبول الدية إذا بذلها القاتل تخفيفا من اللّه علينا </w:t>
      </w:r>
    </w:p>
    <w:p w:rsidR="00076974" w:rsidRPr="006816E5" w:rsidRDefault="00076974" w:rsidP="001F273E">
      <w:pPr>
        <w:autoSpaceDE w:val="0"/>
        <w:autoSpaceDN w:val="0"/>
        <w:adjustRightInd w:val="0"/>
        <w:jc w:val="both"/>
        <w:rPr>
          <w:rFonts w:cs="Traditional Arabic"/>
          <w:color w:val="000000"/>
          <w:sz w:val="36"/>
          <w:szCs w:val="36"/>
          <w:rtl/>
        </w:rPr>
      </w:pPr>
      <w:r w:rsidRPr="006816E5">
        <w:rPr>
          <w:rFonts w:ascii="Traditional Arabic" w:hAnsi="Traditional Arabic" w:cs="Traditional Arabic" w:hint="eastAsia"/>
          <w:color w:val="000000"/>
          <w:sz w:val="36"/>
          <w:szCs w:val="36"/>
          <w:rtl/>
        </w:rPr>
        <w:t>قال</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 xml:space="preserve">فلو كان الأمر على ما ادعاه مخالفنا من إيجاب التخيير لما قال فالعفو أن يقبل الدية لأن القبول لا يطلق إلا فيما بذله غيره </w:t>
      </w:r>
      <w:r>
        <w:rPr>
          <w:rFonts w:cs="Traditional Arabic"/>
          <w:color w:val="000000"/>
          <w:sz w:val="36"/>
          <w:szCs w:val="36"/>
          <w:rtl/>
        </w:rPr>
        <w:t>و</w:t>
      </w:r>
      <w:r w:rsidRPr="006816E5">
        <w:rPr>
          <w:rFonts w:cs="Traditional Arabic"/>
          <w:color w:val="000000"/>
          <w:sz w:val="36"/>
          <w:szCs w:val="36"/>
          <w:rtl/>
        </w:rPr>
        <w:t xml:space="preserve">لو لم يكن أراد ذلك لقال إذا اختار الولي فثبت بذلك أن المعنى كان عند جواز تراضيهما على أخذ الدية وقد </w:t>
      </w:r>
      <w:r>
        <w:rPr>
          <w:rFonts w:cs="Traditional Arabic"/>
          <w:color w:val="000000"/>
          <w:sz w:val="36"/>
          <w:szCs w:val="36"/>
          <w:rtl/>
        </w:rPr>
        <w:t>روي</w:t>
      </w:r>
      <w:r w:rsidRPr="006816E5">
        <w:rPr>
          <w:rFonts w:cs="Traditional Arabic"/>
          <w:color w:val="000000"/>
          <w:sz w:val="36"/>
          <w:szCs w:val="36"/>
          <w:rtl/>
        </w:rPr>
        <w:t xml:space="preserve"> </w:t>
      </w:r>
      <w:r w:rsidRPr="00527439">
        <w:rPr>
          <w:rFonts w:cs="Traditional Arabic"/>
          <w:sz w:val="36"/>
          <w:szCs w:val="36"/>
          <w:rtl/>
        </w:rPr>
        <w:t>قتادة</w:t>
      </w:r>
      <w:r>
        <w:rPr>
          <w:rFonts w:ascii="Traditional Arabic" w:hAnsi="Traditional Arabic" w:cs="Traditional Arabic"/>
          <w:color w:val="000000"/>
          <w:sz w:val="36"/>
          <w:szCs w:val="36"/>
          <w:rtl/>
        </w:rPr>
        <w:t xml:space="preserve"> ما يدل على أن الحك</w:t>
      </w:r>
      <w:r>
        <w:rPr>
          <w:rFonts w:ascii="Traditional Arabic" w:hAnsi="Traditional Arabic" w:cs="Traditional Arabic" w:hint="eastAsia"/>
          <w:color w:val="000000"/>
          <w:sz w:val="36"/>
          <w:szCs w:val="36"/>
          <w:rtl/>
        </w:rPr>
        <w:t>م</w:t>
      </w:r>
      <w:r>
        <w:rPr>
          <w:rFonts w:ascii="Traditional Arabic" w:hAnsi="Traditional Arabic" w:cs="Traditional Arabic"/>
          <w:color w:val="000000"/>
          <w:sz w:val="36"/>
          <w:szCs w:val="36"/>
          <w:rtl/>
        </w:rPr>
        <w:t xml:space="preserve"> الذي كان في بني اسرائيل من امتناع قبول ال</w:t>
      </w:r>
      <w:r>
        <w:rPr>
          <w:rFonts w:ascii="Traditional Arabic" w:hAnsi="Traditional Arabic" w:cs="Traditional Arabic" w:hint="eastAsia"/>
          <w:color w:val="000000"/>
          <w:sz w:val="36"/>
          <w:szCs w:val="36"/>
          <w:rtl/>
        </w:rPr>
        <w:t>دية</w:t>
      </w:r>
      <w:r>
        <w:rPr>
          <w:rFonts w:ascii="Traditional Arabic" w:hAnsi="Traditional Arabic" w:cs="Traditional Arabic"/>
          <w:color w:val="000000"/>
          <w:sz w:val="36"/>
          <w:szCs w:val="36"/>
          <w:rtl/>
        </w:rPr>
        <w:t xml:space="preserve"> ثابت على م</w:t>
      </w:r>
      <w:r>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 xml:space="preserve"> قتل بعد أخذ الدية </w:t>
      </w:r>
      <w:r>
        <w:rPr>
          <w:noProof/>
        </w:rPr>
        <w:pict>
          <v:shape id="_x0000_s1166" type="#_x0000_t202" style="position:absolute;left:0;text-align:left;margin-left:-71.8pt;margin-top:65.9pt;width:63.15pt;height:33.25pt;z-index:251677696;mso-position-horizontal-relative:text;mso-position-vertical-relative:text">
            <v:textbox>
              <w:txbxContent>
                <w:p w:rsidR="00076974" w:rsidRDefault="00076974">
                  <w:r>
                    <w:rPr>
                      <w:rtl/>
                    </w:rPr>
                    <w:t>236/ب</w:t>
                  </w:r>
                </w:p>
              </w:txbxContent>
            </v:textbox>
            <w10:wrap anchorx="page"/>
          </v:shape>
        </w:pict>
      </w:r>
      <w:r>
        <w:rPr>
          <w:rFonts w:ascii="Traditional Arabic" w:hAnsi="Traditional Arabic" w:cs="Traditional Arabic" w:hint="eastAsia"/>
          <w:color w:val="000000"/>
          <w:sz w:val="36"/>
          <w:szCs w:val="36"/>
          <w:rtl/>
        </w:rPr>
        <w:t>وهو</w:t>
      </w:r>
      <w:r>
        <w:rPr>
          <w:rFonts w:ascii="Traditional Arabic" w:hAnsi="Traditional Arabic" w:cs="Traditional Arabic"/>
          <w:color w:val="000000"/>
          <w:sz w:val="36"/>
          <w:szCs w:val="36"/>
          <w:rtl/>
        </w:rPr>
        <w:t xml:space="preserve"> ما حدثنا إلى أن قال عن قتادة في قوله ( فم</w:t>
      </w:r>
      <w:r>
        <w:rPr>
          <w:rFonts w:ascii="Traditional Arabic" w:hAnsi="Traditional Arabic" w:cs="Traditional Arabic" w:hint="eastAsia"/>
          <w:color w:val="000000"/>
          <w:sz w:val="36"/>
          <w:szCs w:val="36"/>
          <w:rtl/>
        </w:rPr>
        <w:t>ن</w:t>
      </w:r>
      <w:r>
        <w:rPr>
          <w:rFonts w:ascii="Traditional Arabic" w:hAnsi="Traditional Arabic" w:cs="Traditional Arabic"/>
          <w:color w:val="000000"/>
          <w:sz w:val="36"/>
          <w:szCs w:val="36"/>
          <w:rtl/>
        </w:rPr>
        <w:t xml:space="preserve"> اعتدى ب</w:t>
      </w:r>
      <w:r>
        <w:rPr>
          <w:rFonts w:ascii="Traditional Arabic" w:hAnsi="Traditional Arabic" w:cs="Traditional Arabic" w:hint="eastAsia"/>
          <w:color w:val="000000"/>
          <w:sz w:val="36"/>
          <w:szCs w:val="36"/>
          <w:rtl/>
        </w:rPr>
        <w:t>عد</w:t>
      </w:r>
      <w:r>
        <w:rPr>
          <w:rFonts w:ascii="Traditional Arabic" w:hAnsi="Traditional Arabic" w:cs="Traditional Arabic"/>
          <w:color w:val="000000"/>
          <w:sz w:val="36"/>
          <w:szCs w:val="36"/>
          <w:rtl/>
        </w:rPr>
        <w:t xml:space="preserve"> ذلك ) يقو</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من قتل بعد أخذ الدية فعليه القتل لا تق</w:t>
      </w:r>
      <w:r>
        <w:rPr>
          <w:rFonts w:ascii="Traditional Arabic" w:hAnsi="Traditional Arabic" w:cs="Traditional Arabic" w:hint="eastAsia"/>
          <w:color w:val="000000"/>
          <w:sz w:val="36"/>
          <w:szCs w:val="36"/>
          <w:rtl/>
        </w:rPr>
        <w:t>بل</w:t>
      </w:r>
      <w:r>
        <w:rPr>
          <w:rFonts w:ascii="Traditional Arabic" w:hAnsi="Traditional Arabic" w:cs="Traditional Arabic"/>
          <w:color w:val="000000"/>
          <w:sz w:val="36"/>
          <w:szCs w:val="36"/>
          <w:rtl/>
        </w:rPr>
        <w:t xml:space="preserve"> منه الدية،</w:t>
      </w:r>
      <w:r>
        <w:rPr>
          <w:rFonts w:cs="Traditional Arabic"/>
          <w:color w:val="000000"/>
          <w:sz w:val="36"/>
          <w:szCs w:val="36"/>
          <w:rtl/>
        </w:rPr>
        <w:t xml:space="preserve"> </w:t>
      </w:r>
      <w:r w:rsidRPr="006816E5">
        <w:rPr>
          <w:rFonts w:ascii="Traditional Arabic" w:hAnsi="Traditional Arabic" w:cs="Traditional Arabic" w:hint="eastAsia"/>
          <w:color w:val="000000"/>
          <w:sz w:val="36"/>
          <w:szCs w:val="36"/>
          <w:rtl/>
        </w:rPr>
        <w:t>وقد</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روى سفيان بن حسين عن ابن أشوع عن الشعبي قال كان بين حيين من العرب قتال فقتل من هؤلاء ومن هؤلاء فقال أحد الحيين لا نرضى حتى نقتل الرجل بالمرأة وبالرجل الرجلين وارتفعوا إلى النبي صلّى اللّه عليه وسلم فقال رسول اللّه صلّى اللّه عليه وسلم القتل بواء أى سواء</w:t>
      </w:r>
      <w:r>
        <w:rPr>
          <w:rFonts w:cs="Traditional Arabic"/>
          <w:color w:val="000000"/>
          <w:sz w:val="36"/>
          <w:szCs w:val="36"/>
          <w:rtl/>
        </w:rPr>
        <w:t xml:space="preserve">، </w:t>
      </w:r>
      <w:r w:rsidRPr="006816E5">
        <w:rPr>
          <w:rFonts w:cs="Traditional Arabic"/>
          <w:color w:val="000000"/>
          <w:sz w:val="36"/>
          <w:szCs w:val="36"/>
          <w:rtl/>
        </w:rPr>
        <w:t xml:space="preserve">فاصطلحوا على الديات ففضل لأحد الحيين على الآخر فهو قوله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ﮉ  ﮊ  ﮋ  ﮌ           ﮍ  ﮎ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إلى قوله </w:t>
      </w:r>
      <w:r>
        <w:rPr>
          <w:rFonts w:ascii="QCF_BSML" w:hAnsi="QCF_BSML" w:cs="QCF_BSML"/>
          <w:color w:val="000000"/>
          <w:sz w:val="35"/>
          <w:szCs w:val="35"/>
          <w:rtl/>
        </w:rPr>
        <w:t>ﭽ</w:t>
      </w:r>
      <w:r w:rsidRPr="006816E5">
        <w:rPr>
          <w:rFonts w:cs="Traditional Arabic"/>
          <w:color w:val="000000"/>
          <w:sz w:val="36"/>
          <w:szCs w:val="36"/>
          <w:rtl/>
        </w:rPr>
        <w:t xml:space="preserve">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w:t>
      </w:r>
      <w:r w:rsidRPr="006816E5">
        <w:rPr>
          <w:rFonts w:cs="Traditional Arabic" w:hint="cs"/>
          <w:color w:val="000000"/>
          <w:sz w:val="35"/>
          <w:szCs w:val="35"/>
          <w:rtl/>
        </w:rPr>
        <w:t>٧٨</w:t>
      </w:r>
      <w:r w:rsidRPr="006816E5">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6816E5">
        <w:rPr>
          <w:rFonts w:cs="Traditional Arabic"/>
          <w:color w:val="000000"/>
          <w:sz w:val="36"/>
          <w:szCs w:val="36"/>
          <w:rtl/>
        </w:rPr>
        <w:t>قال سفيان</w:t>
      </w:r>
      <w:r>
        <w:rPr>
          <w:rFonts w:cs="Traditional Arabic"/>
          <w:color w:val="000000"/>
          <w:sz w:val="36"/>
          <w:szCs w:val="36"/>
          <w:rtl/>
        </w:rPr>
        <w:t>:</w:t>
      </w:r>
      <w:r w:rsidRPr="006816E5">
        <w:rPr>
          <w:rFonts w:cs="Traditional Arabic"/>
          <w:color w:val="000000"/>
          <w:sz w:val="36"/>
          <w:szCs w:val="36"/>
          <w:rtl/>
        </w:rPr>
        <w:t xml:space="preserve"> فمن عفى له من أخيه شيء يعنى فمن فضل له على أخيه شيء فليؤده بالمعروف فأخبر الشعبي عن السبب في نزول الآية وذكر سفيان أن معنى العفو هاهنا الفضل وهو معنى يحتمله اللفظ قال اللّه تعالى </w:t>
      </w:r>
      <w:r>
        <w:rPr>
          <w:rFonts w:ascii="QCF_BSML" w:hAnsi="QCF_BSML" w:cs="QCF_BSML"/>
          <w:color w:val="000000"/>
          <w:sz w:val="35"/>
          <w:szCs w:val="35"/>
          <w:rtl/>
        </w:rPr>
        <w:t xml:space="preserve">ﭽ </w:t>
      </w:r>
      <w:r>
        <w:rPr>
          <w:rFonts w:ascii="QCF_P162" w:hAnsi="QCF_P162" w:cs="QCF_P162"/>
          <w:color w:val="000000"/>
          <w:sz w:val="35"/>
          <w:szCs w:val="35"/>
          <w:rtl/>
        </w:rPr>
        <w:t xml:space="preserve">ﰀ  ﰁ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الأعراف: </w:t>
      </w:r>
      <w:r w:rsidRPr="006816E5">
        <w:rPr>
          <w:rFonts w:cs="Traditional Arabic" w:hint="cs"/>
          <w:color w:val="000000"/>
          <w:sz w:val="35"/>
          <w:szCs w:val="35"/>
          <w:rtl/>
        </w:rPr>
        <w:t>٩٥</w:t>
      </w:r>
      <w:r w:rsidRPr="006816E5">
        <w:rPr>
          <w:rFonts w:ascii="Traditional Arabic" w:hAnsi="Traditional Arabic" w:cs="Traditional Arabic" w:hint="eastAsia"/>
          <w:color w:val="000000"/>
          <w:sz w:val="36"/>
          <w:szCs w:val="36"/>
          <w:rtl/>
        </w:rPr>
        <w:t>،</w:t>
      </w:r>
      <w:r>
        <w:rPr>
          <w:rFonts w:ascii="Traditional Arabic" w:hAnsi="Traditional Arabic" w:cs="Traditional Arabic"/>
          <w:color w:val="FFFF00"/>
          <w:sz w:val="36"/>
          <w:szCs w:val="36"/>
          <w:rtl/>
        </w:rPr>
        <w:t xml:space="preserve"> </w:t>
      </w:r>
      <w:r w:rsidRPr="006816E5">
        <w:rPr>
          <w:rFonts w:cs="Traditional Arabic"/>
          <w:color w:val="000000"/>
          <w:sz w:val="36"/>
          <w:szCs w:val="36"/>
          <w:rtl/>
        </w:rPr>
        <w:t>يعنى كثروا</w:t>
      </w:r>
      <w:r>
        <w:rPr>
          <w:rFonts w:cs="Traditional Arabic"/>
          <w:color w:val="000000"/>
          <w:sz w:val="36"/>
          <w:szCs w:val="36"/>
          <w:rtl/>
        </w:rPr>
        <w:t>،</w:t>
      </w:r>
      <w:r w:rsidRPr="006816E5">
        <w:rPr>
          <w:rFonts w:cs="Traditional Arabic"/>
          <w:color w:val="000000"/>
          <w:sz w:val="36"/>
          <w:szCs w:val="36"/>
          <w:rtl/>
        </w:rPr>
        <w:t xml:space="preserve"> وقال صلّى اللّه عليه وسلم</w:t>
      </w:r>
      <w:r>
        <w:rPr>
          <w:rFonts w:cs="Traditional Arabic"/>
          <w:color w:val="000000"/>
          <w:sz w:val="36"/>
          <w:szCs w:val="36"/>
          <w:rtl/>
        </w:rPr>
        <w:t>:</w:t>
      </w:r>
      <w:r w:rsidRPr="006816E5">
        <w:rPr>
          <w:rFonts w:cs="Traditional Arabic"/>
          <w:color w:val="000000"/>
          <w:sz w:val="36"/>
          <w:szCs w:val="36"/>
          <w:rtl/>
        </w:rPr>
        <w:t xml:space="preserve"> (</w:t>
      </w:r>
      <w:r>
        <w:rPr>
          <w:rFonts w:cs="Traditional Arabic"/>
          <w:color w:val="000000"/>
          <w:sz w:val="36"/>
          <w:szCs w:val="36"/>
          <w:rtl/>
        </w:rPr>
        <w:t xml:space="preserve"> </w:t>
      </w:r>
      <w:r w:rsidRPr="006816E5">
        <w:rPr>
          <w:rFonts w:cs="Traditional Arabic"/>
          <w:color w:val="000000"/>
          <w:sz w:val="36"/>
          <w:szCs w:val="36"/>
          <w:rtl/>
        </w:rPr>
        <w:t>أعفوا اللحى</w:t>
      </w:r>
      <w:r>
        <w:rPr>
          <w:rFonts w:cs="Traditional Arabic"/>
          <w:color w:val="000000"/>
          <w:sz w:val="36"/>
          <w:szCs w:val="36"/>
          <w:rtl/>
        </w:rPr>
        <w:t xml:space="preserve"> </w:t>
      </w:r>
      <w:r w:rsidRPr="006816E5">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8"/>
      </w:r>
      <w:r w:rsidRPr="007D4BA0">
        <w:rPr>
          <w:rFonts w:cs="Traditional Arabic"/>
          <w:color w:val="000000"/>
          <w:sz w:val="36"/>
          <w:szCs w:val="36"/>
          <w:vertAlign w:val="superscript"/>
          <w:rtl/>
        </w:rPr>
        <w:t>)</w:t>
      </w:r>
      <w:r>
        <w:rPr>
          <w:rFonts w:cs="Traditional Arabic"/>
          <w:color w:val="000000"/>
          <w:sz w:val="36"/>
          <w:szCs w:val="36"/>
          <w:rtl/>
        </w:rPr>
        <w:t xml:space="preserve">، </w:t>
      </w:r>
      <w:r w:rsidRPr="006816E5">
        <w:rPr>
          <w:rFonts w:cs="Traditional Arabic"/>
          <w:color w:val="000000"/>
          <w:sz w:val="36"/>
          <w:szCs w:val="36"/>
          <w:rtl/>
        </w:rPr>
        <w:t>فتقدير الآية على ذلك فمن فضل له على أخيه شيء من الديات التي وقع الاصطلاح عليها فليتبعه مستحقه بالمعروف وليؤد إليه بإحسان</w:t>
      </w:r>
      <w:r>
        <w:rPr>
          <w:rFonts w:cs="Traditional Arabic"/>
          <w:color w:val="000000"/>
          <w:sz w:val="36"/>
          <w:szCs w:val="36"/>
          <w:rtl/>
        </w:rPr>
        <w:t>،</w:t>
      </w:r>
      <w:r w:rsidRPr="006816E5">
        <w:rPr>
          <w:rFonts w:cs="Traditional Arabic"/>
          <w:color w:val="000000"/>
          <w:sz w:val="36"/>
          <w:szCs w:val="36"/>
          <w:rtl/>
        </w:rPr>
        <w:t xml:space="preserve"> وقد ذكر فيه معنى آخر وهو أنهم قالوا</w:t>
      </w:r>
      <w:r>
        <w:rPr>
          <w:rFonts w:cs="Traditional Arabic"/>
          <w:color w:val="000000"/>
          <w:sz w:val="36"/>
          <w:szCs w:val="36"/>
          <w:rtl/>
        </w:rPr>
        <w:t xml:space="preserve">: </w:t>
      </w:r>
      <w:r w:rsidRPr="006816E5">
        <w:rPr>
          <w:rFonts w:cs="Traditional Arabic"/>
          <w:color w:val="000000"/>
          <w:sz w:val="36"/>
          <w:szCs w:val="36"/>
          <w:rtl/>
        </w:rPr>
        <w:t>هو في الدم بين جماعة إذا عفا بعضهم تحول نصيب الآخرين مالا</w:t>
      </w:r>
      <w:r>
        <w:rPr>
          <w:rFonts w:cs="Traditional Arabic"/>
          <w:color w:val="000000"/>
          <w:sz w:val="36"/>
          <w:szCs w:val="36"/>
          <w:rtl/>
        </w:rPr>
        <w:t>،</w:t>
      </w:r>
      <w:r w:rsidRPr="006816E5">
        <w:rPr>
          <w:rFonts w:cs="Traditional Arabic"/>
          <w:color w:val="000000"/>
          <w:sz w:val="36"/>
          <w:szCs w:val="36"/>
          <w:rtl/>
        </w:rPr>
        <w:t xml:space="preserve"> وقد روى عن عمر وعلى</w:t>
      </w:r>
      <w:r>
        <w:rPr>
          <w:rFonts w:cs="Traditional Arabic"/>
          <w:color w:val="000000"/>
          <w:sz w:val="36"/>
          <w:szCs w:val="36"/>
          <w:rtl/>
        </w:rPr>
        <w:t xml:space="preserve"> </w:t>
      </w:r>
      <w:r w:rsidRPr="006816E5">
        <w:rPr>
          <w:rFonts w:cs="Traditional Arabic"/>
          <w:color w:val="000000"/>
          <w:sz w:val="36"/>
          <w:szCs w:val="36"/>
          <w:rtl/>
        </w:rPr>
        <w:t xml:space="preserve">وعبد اللّه ذلك ولم يذكروا أنه تأويل الآية وهذا تأويل لفظ الآية يوافقه لأنه قال </w:t>
      </w:r>
      <w:r>
        <w:rPr>
          <w:rFonts w:ascii="QCF_BSML" w:hAnsi="QCF_BSML" w:cs="QCF_BSML"/>
          <w:color w:val="000000"/>
          <w:sz w:val="35"/>
          <w:szCs w:val="35"/>
          <w:rtl/>
        </w:rPr>
        <w:t>ﭽ</w:t>
      </w:r>
      <w:r w:rsidRPr="006816E5">
        <w:rPr>
          <w:rFonts w:cs="Traditional Arabic"/>
          <w:color w:val="000000"/>
          <w:sz w:val="36"/>
          <w:szCs w:val="36"/>
          <w:rtl/>
        </w:rPr>
        <w:t xml:space="preserve">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w:t>
      </w:r>
      <w:r w:rsidRPr="006816E5">
        <w:rPr>
          <w:rFonts w:cs="Traditional Arabic" w:hint="cs"/>
          <w:color w:val="000000"/>
          <w:sz w:val="35"/>
          <w:szCs w:val="35"/>
          <w:rtl/>
        </w:rPr>
        <w:t>٧٨</w:t>
      </w:r>
      <w:r w:rsidRPr="006816E5">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6816E5">
        <w:rPr>
          <w:rFonts w:cs="Traditional Arabic"/>
          <w:color w:val="000000"/>
          <w:sz w:val="36"/>
          <w:szCs w:val="36"/>
          <w:rtl/>
        </w:rPr>
        <w:t>وهذا يقتضى وقوع العفو عن شيء من الدم لا عن جميعه فيتحول نصيب الشركاء مالا وعليهم اتباع القتل بالمعروف عليه أداؤه إليهم بإحسان وتأوله بعضهم على أن لولى الدم أخذ المال بغير رضى القاتل وهذا تأويل يدفعه ظاهر الآية لأن العفو لا يكون مع أخذ الدية ألا ترى</w:t>
      </w:r>
      <w:r>
        <w:rPr>
          <w:rFonts w:cs="Traditional Arabic"/>
          <w:color w:val="000000"/>
          <w:sz w:val="36"/>
          <w:szCs w:val="36"/>
          <w:rtl/>
        </w:rPr>
        <w:t xml:space="preserve"> </w:t>
      </w:r>
      <w:r w:rsidRPr="006816E5">
        <w:rPr>
          <w:rFonts w:cs="Traditional Arabic"/>
          <w:color w:val="000000"/>
          <w:sz w:val="36"/>
          <w:szCs w:val="36"/>
          <w:rtl/>
        </w:rPr>
        <w:t>أن النبي صلّى اللّه عليه وسلم قال (العمدقودإلا أن يعفوالأولياء)</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89"/>
      </w:r>
      <w:r w:rsidRPr="007D4BA0">
        <w:rPr>
          <w:rFonts w:cs="Traditional Arabic"/>
          <w:color w:val="000000"/>
          <w:sz w:val="36"/>
          <w:szCs w:val="36"/>
          <w:vertAlign w:val="superscript"/>
          <w:rtl/>
        </w:rPr>
        <w:t>)</w:t>
      </w:r>
    </w:p>
    <w:p w:rsidR="00076974" w:rsidRPr="006816E5" w:rsidRDefault="00076974" w:rsidP="006816E5">
      <w:pPr>
        <w:spacing w:line="276" w:lineRule="auto"/>
        <w:jc w:val="both"/>
        <w:rPr>
          <w:rFonts w:ascii="Traditional Arabic" w:hAnsi="Traditional Arabic" w:cs="Traditional Arabic"/>
          <w:color w:val="000000"/>
          <w:sz w:val="36"/>
          <w:szCs w:val="36"/>
          <w:rtl/>
        </w:rPr>
      </w:pPr>
      <w:r w:rsidRPr="006816E5">
        <w:rPr>
          <w:rFonts w:cs="Traditional Arabic"/>
          <w:color w:val="000000"/>
          <w:sz w:val="36"/>
          <w:szCs w:val="36"/>
          <w:rtl/>
        </w:rPr>
        <w:t>فأثبت له أحد الشيئين قتل أو عفو ولم يثبت له مالا بحال فإن قال قائل إذا عفا عن الدم ليأخذ المال كان عافيا ويتناوله لفظ الآية قيل له إن كان الواجب أحد الشيئين فجائز أيضا أن يكون عافيا بترك المال وأخذ القود فعلى هذا لا يخلو الولي من عفو قتل أو أخذ مال وهذا فاسد</w:t>
      </w:r>
      <w:r w:rsidRPr="006816E5">
        <w:rPr>
          <w:rFonts w:ascii="Traditional Arabic" w:hAnsi="Traditional Arabic" w:cs="Traditional Arabic"/>
          <w:color w:val="000000"/>
          <w:sz w:val="36"/>
          <w:szCs w:val="36"/>
          <w:rtl/>
        </w:rPr>
        <w:t xml:space="preserve"> </w:t>
      </w:r>
      <w:r w:rsidRPr="006816E5">
        <w:rPr>
          <w:rFonts w:cs="Traditional Arabic"/>
          <w:color w:val="000000"/>
          <w:sz w:val="36"/>
          <w:szCs w:val="36"/>
          <w:rtl/>
        </w:rPr>
        <w:t>لا يطلقه أحد</w:t>
      </w:r>
      <w:r w:rsidRPr="006816E5">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690"/>
      </w:r>
      <w:r w:rsidRPr="007D4BA0">
        <w:rPr>
          <w:rFonts w:ascii="Traditional Arabic" w:hAnsi="Traditional Arabic" w:cs="Traditional Arabic"/>
          <w:color w:val="000000"/>
          <w:sz w:val="36"/>
          <w:szCs w:val="36"/>
          <w:vertAlign w:val="superscript"/>
          <w:rtl/>
        </w:rPr>
        <w:t>)</w:t>
      </w:r>
    </w:p>
    <w:p w:rsidR="00076974" w:rsidRPr="006816E5" w:rsidRDefault="00076974" w:rsidP="006816E5">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قد أجاب الكيا ا</w:t>
      </w:r>
      <w:r w:rsidRPr="005053ED">
        <w:rPr>
          <w:rFonts w:ascii="Traditional Arabic" w:hAnsi="Traditional Arabic" w:cs="Traditional Arabic" w:hint="eastAsia"/>
          <w:sz w:val="36"/>
          <w:szCs w:val="36"/>
          <w:rtl/>
        </w:rPr>
        <w:t>لطبري</w:t>
      </w:r>
      <w:r w:rsidRPr="005053ED">
        <w:rPr>
          <w:rFonts w:ascii="Traditional Arabic" w:hAnsi="Traditional Arabic" w:cs="Traditional Arabic"/>
          <w:sz w:val="36"/>
          <w:szCs w:val="36"/>
          <w:rtl/>
        </w:rPr>
        <w:t xml:space="preserve"> عن هذا جوابا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حسنا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xml:space="preserve">: إن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لعفو</w:t>
      </w:r>
      <w:r w:rsidRPr="005053ED">
        <w:rPr>
          <w:rFonts w:ascii="Traditional Arabic" w:hAnsi="Traditional Arabic" w:cs="Traditional Arabic"/>
          <w:sz w:val="36"/>
          <w:szCs w:val="36"/>
          <w:rtl/>
        </w:rPr>
        <w:t xml:space="preserve"> عن القود إلى المال ليسقط القود وقعا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حق من</w:t>
      </w:r>
      <w:r w:rsidRPr="006816E5">
        <w:rPr>
          <w:rFonts w:cs="Traditional Arabic"/>
          <w:b/>
          <w:bCs/>
          <w:color w:val="FF0000"/>
          <w:sz w:val="44"/>
          <w:szCs w:val="44"/>
          <w:rtl/>
        </w:rPr>
        <w:t xml:space="preserve"> </w:t>
      </w:r>
      <w:r w:rsidRPr="006816E5">
        <w:rPr>
          <w:rFonts w:cs="Traditional Arabic"/>
          <w:color w:val="000000"/>
          <w:sz w:val="36"/>
          <w:szCs w:val="36"/>
          <w:rtl/>
        </w:rPr>
        <w:t>عليه القود بالإضافة إلى القتل ، وإذا عدل عن المال إلى القتل لم يظهر لإسقاط المال وقع ، فلا يقال : عفا ، فإن العفو يؤذن بتخفيف وترفيه عرفا ، وإن كان العدول عن أحدهما إلى الآخر عفوا عن المعدول عنه ، وإسقاطا له.</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91"/>
      </w:r>
      <w:r w:rsidRPr="007D4BA0">
        <w:rPr>
          <w:rFonts w:cs="Traditional Arabic"/>
          <w:color w:val="000000"/>
          <w:sz w:val="36"/>
          <w:szCs w:val="36"/>
          <w:vertAlign w:val="superscript"/>
          <w:rtl/>
        </w:rPr>
        <w:t>)</w:t>
      </w:r>
    </w:p>
    <w:p w:rsidR="00076974" w:rsidRPr="006816E5" w:rsidRDefault="00076974" w:rsidP="006816E5">
      <w:pPr>
        <w:autoSpaceDE w:val="0"/>
        <w:autoSpaceDN w:val="0"/>
        <w:adjustRightInd w:val="0"/>
        <w:jc w:val="both"/>
        <w:rPr>
          <w:rFonts w:cs="Traditional Arabic"/>
          <w:color w:val="000000"/>
          <w:sz w:val="36"/>
          <w:szCs w:val="36"/>
          <w:rtl/>
        </w:rPr>
      </w:pPr>
      <w:r w:rsidRPr="006816E5">
        <w:rPr>
          <w:rFonts w:ascii="Traditional Arabic" w:hAnsi="Traditional Arabic" w:cs="Traditional Arabic"/>
          <w:color w:val="000000"/>
          <w:sz w:val="36"/>
          <w:szCs w:val="36"/>
          <w:rtl/>
        </w:rPr>
        <w:t xml:space="preserve"> قال الرازي:</w:t>
      </w:r>
      <w:r w:rsidRPr="006816E5">
        <w:rPr>
          <w:rFonts w:cs="Traditional Arabic"/>
          <w:color w:val="000000"/>
          <w:sz w:val="36"/>
          <w:szCs w:val="36"/>
          <w:rtl/>
        </w:rPr>
        <w:t xml:space="preserve"> ومن جهة أخرى ينفيه ظاهر الآية وهو أنه إذا كان الولي هو العافي بترك القود وأخذ المال فإنه لا يقال له عفا له وإنما يقال له عفا عنه فيتعسف فيقيم اللام مقام عن أو يحمله على أنه عفا له عن الدم فيضمر حرفا غير مذكور ونحن متى استغنينا بالمذكور عن المحذوف لم يجز لنا إثبات الحذف</w:t>
      </w:r>
      <w:r w:rsidRPr="006816E5">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692"/>
      </w:r>
      <w:r w:rsidRPr="007D4BA0">
        <w:rPr>
          <w:rFonts w:cs="Traditional Arabic"/>
          <w:color w:val="000000"/>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قد تكلم الز</w:t>
      </w:r>
      <w:r w:rsidRPr="005053ED">
        <w:rPr>
          <w:rFonts w:ascii="Traditional Arabic" w:hAnsi="Traditional Arabic" w:cs="Traditional Arabic" w:hint="eastAsia"/>
          <w:sz w:val="36"/>
          <w:szCs w:val="36"/>
          <w:rtl/>
        </w:rPr>
        <w:t>مخشرى</w:t>
      </w:r>
      <w:r w:rsidRPr="005053ED">
        <w:rPr>
          <w:rFonts w:ascii="Traditional Arabic" w:hAnsi="Traditional Arabic" w:cs="Traditional Arabic"/>
          <w:sz w:val="36"/>
          <w:szCs w:val="36"/>
          <w:rtl/>
        </w:rPr>
        <w:t xml:space="preserve"> هنا ب</w:t>
      </w:r>
      <w:r>
        <w:rPr>
          <w:rFonts w:ascii="Traditional Arabic" w:hAnsi="Traditional Arabic" w:cs="Traditional Arabic" w:hint="eastAsia"/>
          <w:sz w:val="36"/>
          <w:szCs w:val="36"/>
          <w:rtl/>
        </w:rPr>
        <w:t>كلام</w:t>
      </w:r>
      <w:r>
        <w:rPr>
          <w:rFonts w:ascii="Traditional Arabic" w:hAnsi="Traditional Arabic" w:cs="Traditional Arabic"/>
          <w:sz w:val="36"/>
          <w:szCs w:val="36"/>
          <w:rtl/>
        </w:rPr>
        <w:t xml:space="preserve"> حسن </w:t>
      </w:r>
      <w:r>
        <w:rPr>
          <w:rFonts w:ascii="Traditional Arabic" w:hAnsi="Traditional Arabic" w:cs="Traditional Arabic" w:hint="eastAsia"/>
          <w:sz w:val="36"/>
          <w:szCs w:val="36"/>
          <w:rtl/>
        </w:rPr>
        <w:t>يؤخذ</w:t>
      </w:r>
      <w:r>
        <w:rPr>
          <w:rFonts w:ascii="Traditional Arabic" w:hAnsi="Traditional Arabic" w:cs="Traditional Arabic"/>
          <w:sz w:val="36"/>
          <w:szCs w:val="36"/>
          <w:rtl/>
        </w:rPr>
        <w:t xml:space="preserve"> منه الجوا</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عن تعد</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الفعل باللام لا يعن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باعتقا</w:t>
      </w:r>
      <w:r w:rsidRPr="005053ED">
        <w:rPr>
          <w:rFonts w:ascii="Traditional Arabic" w:hAnsi="Traditional Arabic" w:cs="Traditional Arabic" w:hint="eastAsia"/>
          <w:sz w:val="36"/>
          <w:szCs w:val="36"/>
          <w:rtl/>
        </w:rPr>
        <w:t>ده</w:t>
      </w:r>
      <w:r w:rsidRPr="005053ED">
        <w:rPr>
          <w:rFonts w:ascii="Traditional Arabic" w:hAnsi="Traditional Arabic" w:cs="Traditional Arabic"/>
          <w:sz w:val="36"/>
          <w:szCs w:val="36"/>
          <w:rtl/>
        </w:rPr>
        <w:t xml:space="preserve"> أن ثم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سببا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حذوفا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ولكن</w:t>
      </w:r>
      <w:r w:rsidRPr="005053ED">
        <w:rPr>
          <w:rFonts w:ascii="Traditional Arabic" w:hAnsi="Traditional Arabic" w:cs="Traditional Arabic"/>
          <w:sz w:val="36"/>
          <w:szCs w:val="36"/>
          <w:rtl/>
        </w:rPr>
        <w:t xml:space="preserve"> كلامه يحتمل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 مرادا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وأن لا يكو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كما ستقف عليه.</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وقول</w:t>
      </w:r>
      <w:r w:rsidRPr="005053ED">
        <w:rPr>
          <w:rFonts w:ascii="Traditional Arabic" w:hAnsi="Traditional Arabic" w:cs="Traditional Arabic"/>
          <w:sz w:val="36"/>
          <w:szCs w:val="36"/>
          <w:rtl/>
        </w:rPr>
        <w:t xml:space="preserve"> الرازي رحمه الله متى استغنينا عن الإضمار لا نضمره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مسلّم إلا أن القا</w:t>
      </w:r>
      <w:r>
        <w:rPr>
          <w:rFonts w:ascii="Traditional Arabic" w:hAnsi="Traditional Arabic" w:cs="Traditional Arabic" w:hint="eastAsia"/>
          <w:sz w:val="36"/>
          <w:szCs w:val="36"/>
          <w:rtl/>
        </w:rPr>
        <w:t>ئ</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يقو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لم يستغنى هنا لأن المعنى يدعونا إلى ذلك.</w:t>
      </w:r>
    </w:p>
    <w:p w:rsidR="00076974" w:rsidRPr="006816E5" w:rsidRDefault="00076974" w:rsidP="006816E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الزمخشري:</w:t>
      </w:r>
      <w:r>
        <w:rPr>
          <w:rFonts w:ascii="Traditional Arabic" w:hAnsi="Traditional Arabic" w:cs="Traditional Arabic"/>
          <w:sz w:val="36"/>
          <w:szCs w:val="36"/>
          <w:rtl/>
        </w:rPr>
        <w:t xml:space="preserve"> معناه </w:t>
      </w:r>
      <w:r>
        <w:rPr>
          <w:rFonts w:ascii="Traditional Arabic" w:hAnsi="Traditional Arabic" w:cs="Traditional Arabic" w:hint="eastAsia"/>
          <w:sz w:val="36"/>
          <w:szCs w:val="36"/>
          <w:rtl/>
        </w:rPr>
        <w:t>فمن</w:t>
      </w:r>
      <w:r>
        <w:rPr>
          <w:rFonts w:ascii="Traditional Arabic" w:hAnsi="Traditional Arabic" w:cs="Traditional Arabic"/>
          <w:sz w:val="36"/>
          <w:szCs w:val="36"/>
          <w:rtl/>
        </w:rPr>
        <w:t xml:space="preserve"> عفي </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من جهة </w:t>
      </w:r>
      <w:r>
        <w:rPr>
          <w:rFonts w:ascii="Traditional Arabic" w:hAnsi="Traditional Arabic" w:cs="Traditional Arabic" w:hint="eastAsia"/>
          <w:sz w:val="36"/>
          <w:szCs w:val="36"/>
          <w:rtl/>
        </w:rPr>
        <w:t>أخيه</w:t>
      </w:r>
      <w:r>
        <w:rPr>
          <w:rFonts w:ascii="Traditional Arabic" w:hAnsi="Traditional Arabic" w:cs="Traditional Arabic"/>
          <w:sz w:val="36"/>
          <w:szCs w:val="36"/>
          <w:rtl/>
        </w:rPr>
        <w:t xml:space="preserve"> ش</w:t>
      </w:r>
      <w:r>
        <w:rPr>
          <w:rFonts w:ascii="Traditional Arabic" w:hAnsi="Traditional Arabic" w:cs="Traditional Arabic" w:hint="eastAsia"/>
          <w:sz w:val="36"/>
          <w:szCs w:val="36"/>
          <w:rtl/>
        </w:rPr>
        <w:t>يء</w:t>
      </w:r>
      <w:r>
        <w:rPr>
          <w:rFonts w:ascii="Traditional Arabic" w:hAnsi="Traditional Arabic" w:cs="Traditional Arabic"/>
          <w:sz w:val="36"/>
          <w:szCs w:val="36"/>
          <w:rtl/>
        </w:rPr>
        <w:t xml:space="preserve"> من العفو على أنه </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قولك</w:t>
      </w:r>
      <w:r w:rsidRPr="005053ED">
        <w:rPr>
          <w:rFonts w:ascii="Traditional Arabic" w:hAnsi="Traditional Arabic" w:cs="Traditional Arabic"/>
          <w:sz w:val="36"/>
          <w:szCs w:val="36"/>
          <w:rtl/>
        </w:rPr>
        <w:t xml:space="preserve"> </w:t>
      </w:r>
      <w:r w:rsidRPr="006816E5">
        <w:rPr>
          <w:rFonts w:cs="Traditional Arabic"/>
          <w:color w:val="000000"/>
          <w:sz w:val="36"/>
          <w:szCs w:val="36"/>
          <w:rtl/>
        </w:rPr>
        <w:t>سير بزيد بعض السير ، وطائفة من السير.</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93"/>
      </w:r>
      <w:r w:rsidRPr="007D4BA0">
        <w:rPr>
          <w:rFonts w:ascii="Traditional Arabic" w:hAnsi="Traditional Arabic" w:cs="Traditional Arabic"/>
          <w:sz w:val="36"/>
          <w:szCs w:val="36"/>
          <w:vertAlign w:val="superscript"/>
          <w:rtl/>
        </w:rPr>
        <w:t>)</w:t>
      </w:r>
    </w:p>
    <w:p w:rsidR="00076974" w:rsidRDefault="00076974" w:rsidP="001C7C6E">
      <w:pPr>
        <w:spacing w:line="276" w:lineRule="auto"/>
        <w:jc w:val="both"/>
        <w:rPr>
          <w:rFonts w:ascii="Traditional Arabic" w:hAnsi="Traditional Arabic" w:cs="Traditional Arabic"/>
          <w:sz w:val="36"/>
          <w:szCs w:val="36"/>
          <w:rtl/>
        </w:rPr>
      </w:pPr>
      <w:r>
        <w:rPr>
          <w:noProof/>
        </w:rPr>
        <w:pict>
          <v:shape id="_x0000_s1167" type="#_x0000_t202" style="position:absolute;left:0;text-align:left;margin-left:-71.15pt;margin-top:17pt;width:63.2pt;height:34.6pt;z-index:251678720">
            <v:textbox>
              <w:txbxContent>
                <w:p w:rsidR="00076974" w:rsidRDefault="00076974">
                  <w:r>
                    <w:rPr>
                      <w:rtl/>
                    </w:rPr>
                    <w:t>237/ أ</w:t>
                  </w:r>
                </w:p>
              </w:txbxContent>
            </v:textbox>
            <w10:wrap anchorx="page"/>
          </v:shape>
        </w:pict>
      </w:r>
      <w:r>
        <w:rPr>
          <w:rFonts w:ascii="Traditional Arabic" w:hAnsi="Traditional Arabic" w:cs="Traditional Arabic" w:hint="eastAsia"/>
          <w:sz w:val="36"/>
          <w:szCs w:val="36"/>
          <w:rtl/>
        </w:rPr>
        <w:t>قلت</w:t>
      </w:r>
      <w:r>
        <w:rPr>
          <w:rFonts w:ascii="Traditional Arabic" w:hAnsi="Traditional Arabic" w:cs="Traditional Arabic"/>
          <w:sz w:val="36"/>
          <w:szCs w:val="36"/>
          <w:rtl/>
        </w:rPr>
        <w:t>: يعن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أن</w:t>
      </w:r>
      <w:r>
        <w:rPr>
          <w:rFonts w:ascii="Traditional Arabic" w:hAnsi="Traditional Arabic" w:cs="Traditional Arabic"/>
          <w:sz w:val="36"/>
          <w:szCs w:val="36"/>
          <w:rtl/>
        </w:rPr>
        <w:t xml:space="preserve"> المرا</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بالشئ</w:t>
      </w:r>
      <w:r>
        <w:rPr>
          <w:rFonts w:ascii="Traditional Arabic" w:hAnsi="Traditional Arabic" w:cs="Traditional Arabic"/>
          <w:sz w:val="36"/>
          <w:szCs w:val="36"/>
          <w:rtl/>
        </w:rPr>
        <w:t xml:space="preserve"> المص</w:t>
      </w:r>
      <w:r>
        <w:rPr>
          <w:rFonts w:ascii="Traditional Arabic" w:hAnsi="Traditional Arabic" w:cs="Traditional Arabic" w:hint="eastAsia"/>
          <w:sz w:val="36"/>
          <w:szCs w:val="36"/>
          <w:rtl/>
        </w:rPr>
        <w:t>در</w:t>
      </w:r>
      <w:r>
        <w:rPr>
          <w:rFonts w:ascii="Traditional Arabic" w:hAnsi="Traditional Arabic" w:cs="Traditional Arabic"/>
          <w:sz w:val="36"/>
          <w:szCs w:val="36"/>
          <w:rtl/>
        </w:rPr>
        <w:t xml:space="preserve"> ولذلك قر</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صفة</w:t>
      </w:r>
      <w:r w:rsidRPr="005053ED">
        <w:rPr>
          <w:rFonts w:ascii="Traditional Arabic" w:hAnsi="Traditional Arabic" w:cs="Traditional Arabic"/>
          <w:sz w:val="36"/>
          <w:szCs w:val="36"/>
          <w:rtl/>
        </w:rPr>
        <w:t xml:space="preserve"> من العفو</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ونظيره بقولك سير </w:t>
      </w:r>
      <w:r>
        <w:rPr>
          <w:rFonts w:ascii="Traditional Arabic" w:hAnsi="Traditional Arabic" w:cs="Traditional Arabic" w:hint="eastAsia"/>
          <w:sz w:val="36"/>
          <w:szCs w:val="36"/>
          <w:rtl/>
        </w:rPr>
        <w:t>بز</w:t>
      </w:r>
      <w:r w:rsidRPr="005053ED">
        <w:rPr>
          <w:rFonts w:ascii="Traditional Arabic" w:hAnsi="Traditional Arabic" w:cs="Traditional Arabic" w:hint="eastAsia"/>
          <w:sz w:val="36"/>
          <w:szCs w:val="36"/>
          <w:rtl/>
        </w:rPr>
        <w:t>يد</w:t>
      </w:r>
      <w:r w:rsidRPr="005053ED">
        <w:rPr>
          <w:rFonts w:ascii="Traditional Arabic" w:hAnsi="Traditional Arabic" w:cs="Traditional Arabic"/>
          <w:sz w:val="36"/>
          <w:szCs w:val="36"/>
          <w:rtl/>
        </w:rPr>
        <w:t xml:space="preserve"> بعض السير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فالقائم مقام </w:t>
      </w:r>
      <w:r w:rsidRPr="005053ED">
        <w:rPr>
          <w:rFonts w:ascii="Traditional Arabic" w:hAnsi="Traditional Arabic" w:cs="Traditional Arabic" w:hint="eastAsia"/>
          <w:sz w:val="36"/>
          <w:szCs w:val="36"/>
          <w:rtl/>
        </w:rPr>
        <w:t>المفعول</w:t>
      </w:r>
      <w:r w:rsidRPr="005053ED">
        <w:rPr>
          <w:rFonts w:ascii="Traditional Arabic" w:hAnsi="Traditional Arabic" w:cs="Traditional Arabic"/>
          <w:sz w:val="36"/>
          <w:szCs w:val="36"/>
          <w:rtl/>
        </w:rPr>
        <w:t xml:space="preserve"> المصدر كذلك هنا, ثم 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معترضا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اعترضه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xml:space="preserve">: لم لم </w:t>
      </w:r>
      <w:r>
        <w:rPr>
          <w:rFonts w:ascii="Traditional Arabic" w:hAnsi="Traditional Arabic" w:cs="Traditional Arabic" w:hint="eastAsia"/>
          <w:sz w:val="36"/>
          <w:szCs w:val="36"/>
          <w:rtl/>
        </w:rPr>
        <w:t>يجز</w:t>
      </w:r>
      <w:r>
        <w:rPr>
          <w:rFonts w:ascii="Traditional Arabic" w:hAnsi="Traditional Arabic" w:cs="Traditional Arabic"/>
          <w:sz w:val="36"/>
          <w:szCs w:val="36"/>
          <w:rtl/>
        </w:rPr>
        <w:t xml:space="preserve"> أن ير</w:t>
      </w:r>
      <w:r>
        <w:rPr>
          <w:rFonts w:ascii="Traditional Arabic" w:hAnsi="Traditional Arabic" w:cs="Traditional Arabic" w:hint="eastAsia"/>
          <w:sz w:val="36"/>
          <w:szCs w:val="36"/>
          <w:rtl/>
        </w:rPr>
        <w:t>اد</w:t>
      </w:r>
      <w:r>
        <w:rPr>
          <w:rFonts w:ascii="Traditional Arabic" w:hAnsi="Traditional Arabic" w:cs="Traditional Arabic"/>
          <w:sz w:val="36"/>
          <w:szCs w:val="36"/>
          <w:rtl/>
        </w:rPr>
        <w:t xml:space="preserve"> بالش</w:t>
      </w:r>
      <w:r>
        <w:rPr>
          <w:rFonts w:ascii="Traditional Arabic" w:hAnsi="Traditional Arabic" w:cs="Traditional Arabic" w:hint="eastAsia"/>
          <w:sz w:val="36"/>
          <w:szCs w:val="36"/>
          <w:rtl/>
        </w:rPr>
        <w:t>يء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المال</w:t>
      </w:r>
      <w:r>
        <w:rPr>
          <w:rFonts w:ascii="Traditional Arabic" w:hAnsi="Traditional Arabic" w:cs="Traditional Arabic"/>
          <w:sz w:val="36"/>
          <w:szCs w:val="36"/>
          <w:rtl/>
        </w:rPr>
        <w:t xml:space="preserve"> أو الد</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ولا يصح أن يكون (</w:t>
      </w:r>
      <w:r>
        <w:rPr>
          <w:rFonts w:ascii="Traditional Arabic" w:hAnsi="Traditional Arabic" w:cs="Traditional Arabic" w:hint="eastAsia"/>
          <w:sz w:val="36"/>
          <w:szCs w:val="36"/>
          <w:rtl/>
        </w:rPr>
        <w:t>شيء</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معنى ال</w:t>
      </w:r>
      <w:r w:rsidRPr="005053ED">
        <w:rPr>
          <w:rFonts w:ascii="Traditional Arabic" w:hAnsi="Traditional Arabic" w:cs="Traditional Arabic" w:hint="eastAsia"/>
          <w:sz w:val="36"/>
          <w:szCs w:val="36"/>
          <w:rtl/>
        </w:rPr>
        <w:t>مفعول</w:t>
      </w:r>
      <w:r w:rsidRPr="005053ED">
        <w:rPr>
          <w:rFonts w:ascii="Traditional Arabic" w:hAnsi="Traditional Arabic" w:cs="Traditional Arabic"/>
          <w:sz w:val="36"/>
          <w:szCs w:val="36"/>
          <w:rtl/>
        </w:rPr>
        <w:t xml:space="preserve"> به لأن عفا لا يتع</w:t>
      </w:r>
      <w:r w:rsidRPr="005053ED">
        <w:rPr>
          <w:rFonts w:ascii="Traditional Arabic" w:hAnsi="Traditional Arabic" w:cs="Traditional Arabic" w:hint="eastAsia"/>
          <w:sz w:val="36"/>
          <w:szCs w:val="36"/>
          <w:rtl/>
        </w:rPr>
        <w:t>دى</w:t>
      </w:r>
      <w:r w:rsidRPr="005053ED">
        <w:rPr>
          <w:rFonts w:ascii="Traditional Arabic" w:hAnsi="Traditional Arabic" w:cs="Traditional Arabic"/>
          <w:sz w:val="36"/>
          <w:szCs w:val="36"/>
          <w:rtl/>
        </w:rPr>
        <w:t xml:space="preserve"> إلى مفعول إلا بواسطة, ثم قال: فإن قلت أن عفا يتعدى يعنى لا باللام فما وجه قوله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فمن</w:t>
      </w:r>
      <w:r w:rsidRPr="005053ED">
        <w:rPr>
          <w:rFonts w:ascii="Traditional Arabic" w:hAnsi="Traditional Arabic" w:cs="Traditional Arabic"/>
          <w:sz w:val="36"/>
          <w:szCs w:val="36"/>
          <w:rtl/>
        </w:rPr>
        <w:t xml:space="preserve"> عفي له</w:t>
      </w:r>
      <w:r>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قلت: يتعدى يعنى إلى الجاني و</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الدين فيقال عفوت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فلان وعن دينه, قال تعالى </w:t>
      </w:r>
      <w:r>
        <w:rPr>
          <w:rFonts w:ascii="QCF_BSML" w:hAnsi="QCF_BSML" w:cs="QCF_BSML"/>
          <w:color w:val="000000"/>
          <w:sz w:val="35"/>
          <w:szCs w:val="35"/>
          <w:rtl/>
        </w:rPr>
        <w:t xml:space="preserve">ﭽ </w:t>
      </w:r>
      <w:r>
        <w:rPr>
          <w:rFonts w:ascii="QCF_P194" w:hAnsi="QCF_P194" w:cs="QCF_P194"/>
          <w:color w:val="000000"/>
          <w:sz w:val="35"/>
          <w:szCs w:val="35"/>
          <w:rtl/>
        </w:rPr>
        <w:t xml:space="preserve">ﭻ  ﭼ  ﭽ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التوبة: ٤٣</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124" w:hAnsi="QCF_P124" w:cs="QCF_P124"/>
          <w:color w:val="000000"/>
          <w:sz w:val="35"/>
          <w:szCs w:val="35"/>
          <w:rtl/>
        </w:rPr>
        <w:t>ﯢ  ﯣ  ﯤ</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المائدة: ١٠١</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Pr>
          <w:rFonts w:ascii="Traditional Arabic" w:hAnsi="Traditional Arabic" w:cs="Traditional Arabic" w:hint="eastAsia"/>
          <w:sz w:val="36"/>
          <w:szCs w:val="36"/>
          <w:rtl/>
        </w:rPr>
        <w:t>فإذا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w:t>
      </w:r>
      <w:r w:rsidRPr="005053ED">
        <w:rPr>
          <w:rFonts w:ascii="Traditional Arabic" w:hAnsi="Traditional Arabic" w:cs="Traditional Arabic" w:hint="eastAsia"/>
          <w:sz w:val="36"/>
          <w:szCs w:val="36"/>
          <w:rtl/>
        </w:rPr>
        <w:t>د</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إلى الد</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عفوت لفلان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عما جنى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تقول غفرت له ذنبه, وتجاوزت</w:t>
      </w:r>
      <w:r>
        <w:rPr>
          <w:rFonts w:ascii="Traditional Arabic" w:hAnsi="Traditional Arabic" w:cs="Traditional Arabic"/>
          <w:sz w:val="36"/>
          <w:szCs w:val="36"/>
          <w:rtl/>
        </w:rPr>
        <w:t xml:space="preserve"> له عنه, وعلى هذا ما في الآية ك</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يل</w:t>
      </w:r>
      <w:r>
        <w:rPr>
          <w:rFonts w:ascii="Traditional Arabic" w:hAnsi="Traditional Arabic" w:cs="Traditional Arabic"/>
          <w:sz w:val="36"/>
          <w:szCs w:val="36"/>
          <w:rtl/>
        </w:rPr>
        <w:t xml:space="preserve"> فمن عف</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له عن</w:t>
      </w:r>
      <w:r>
        <w:rPr>
          <w:rFonts w:ascii="Traditional Arabic" w:hAnsi="Traditional Arabic" w:cs="Traditional Arabic"/>
          <w:sz w:val="36"/>
          <w:szCs w:val="36"/>
          <w:rtl/>
        </w:rPr>
        <w:t xml:space="preserve"> جنايته, </w:t>
      </w:r>
      <w:r>
        <w:rPr>
          <w:rFonts w:ascii="Traditional Arabic" w:hAnsi="Traditional Arabic" w:cs="Traditional Arabic" w:hint="eastAsia"/>
          <w:sz w:val="36"/>
          <w:szCs w:val="36"/>
          <w:rtl/>
        </w:rPr>
        <w:t>فاستغنى</w:t>
      </w:r>
      <w:r>
        <w:rPr>
          <w:rFonts w:ascii="Traditional Arabic" w:hAnsi="Traditional Arabic" w:cs="Traditional Arabic"/>
          <w:sz w:val="36"/>
          <w:szCs w:val="36"/>
          <w:rtl/>
        </w:rPr>
        <w:t xml:space="preserve"> عن ذكر ا</w:t>
      </w:r>
      <w:r>
        <w:rPr>
          <w:rFonts w:ascii="Traditional Arabic" w:hAnsi="Traditional Arabic" w:cs="Traditional Arabic" w:hint="eastAsia"/>
          <w:sz w:val="36"/>
          <w:szCs w:val="36"/>
          <w:rtl/>
        </w:rPr>
        <w:t>لجناية</w:t>
      </w:r>
      <w:r>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694"/>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1C7C6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فاستغنى عن ذكر </w:t>
      </w:r>
      <w:r>
        <w:rPr>
          <w:rFonts w:ascii="Traditional Arabic" w:hAnsi="Traditional Arabic" w:cs="Traditional Arabic" w:hint="eastAsia"/>
          <w:sz w:val="36"/>
          <w:szCs w:val="36"/>
          <w:rtl/>
        </w:rPr>
        <w:t>الجناية</w:t>
      </w:r>
      <w:r>
        <w:rPr>
          <w:rFonts w:ascii="Traditional Arabic" w:hAnsi="Traditional Arabic" w:cs="Traditional Arabic"/>
          <w:sz w:val="36"/>
          <w:szCs w:val="36"/>
          <w:rtl/>
        </w:rPr>
        <w:t xml:space="preserve"> يحتمل أن ير</w:t>
      </w:r>
      <w:r>
        <w:rPr>
          <w:rFonts w:ascii="Traditional Arabic" w:hAnsi="Traditional Arabic" w:cs="Traditional Arabic" w:hint="eastAsia"/>
          <w:sz w:val="36"/>
          <w:szCs w:val="36"/>
          <w:rtl/>
        </w:rPr>
        <w:t>يد</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حذف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قتصار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أن لا يراد المحذوف, وأن يريد به حذف الاختصار وهو أن يراد.</w:t>
      </w:r>
    </w:p>
    <w:p w:rsidR="00076974" w:rsidRPr="001C7C6E" w:rsidRDefault="00076974" w:rsidP="001C7C6E">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sidRPr="001C7C6E">
        <w:rPr>
          <w:rFonts w:cs="Traditional Arabic"/>
          <w:b/>
          <w:bCs/>
          <w:color w:val="000000"/>
          <w:sz w:val="44"/>
          <w:szCs w:val="44"/>
          <w:rtl/>
        </w:rPr>
        <w:t xml:space="preserve"> </w:t>
      </w:r>
      <w:r w:rsidRPr="001C7C6E">
        <w:rPr>
          <w:rFonts w:cs="Traditional Arabic"/>
          <w:color w:val="000000"/>
          <w:sz w:val="36"/>
          <w:szCs w:val="36"/>
          <w:rtl/>
        </w:rPr>
        <w:t xml:space="preserve">فإن قلت : هلا فسرت عفى بترك حتى يكون شيء في معنى المفعول به؟ قلت : لأن عفا الشيء بمعنى تركه ليس بثبت ، ولكن أعفاه. ومنه قوله عليه الصلاة والسلام : </w:t>
      </w:r>
      <w:r>
        <w:rPr>
          <w:rFonts w:cs="Traditional Arabic"/>
          <w:color w:val="000000"/>
          <w:sz w:val="36"/>
          <w:szCs w:val="36"/>
          <w:rtl/>
        </w:rPr>
        <w:t>(</w:t>
      </w:r>
      <w:r w:rsidRPr="001C7C6E">
        <w:rPr>
          <w:rFonts w:cs="Traditional Arabic"/>
          <w:color w:val="000000"/>
          <w:sz w:val="36"/>
          <w:szCs w:val="36"/>
          <w:rtl/>
        </w:rPr>
        <w:t xml:space="preserve">و أعفوا </w:t>
      </w:r>
      <w:r>
        <w:rPr>
          <w:rFonts w:cs="Traditional Arabic"/>
          <w:color w:val="000000"/>
          <w:sz w:val="36"/>
          <w:szCs w:val="36"/>
          <w:rtl/>
        </w:rPr>
        <w:t>اللحى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695"/>
      </w:r>
      <w:r w:rsidRPr="007D4BA0">
        <w:rPr>
          <w:rFonts w:cs="Traditional Arabic"/>
          <w:color w:val="000000"/>
          <w:sz w:val="36"/>
          <w:szCs w:val="36"/>
          <w:vertAlign w:val="superscript"/>
          <w:rtl/>
        </w:rPr>
        <w:t>)</w:t>
      </w:r>
      <w:r w:rsidRPr="001C7C6E">
        <w:rPr>
          <w:rFonts w:cs="Traditional Arabic"/>
          <w:color w:val="000000"/>
          <w:sz w:val="36"/>
          <w:szCs w:val="36"/>
          <w:rtl/>
        </w:rPr>
        <w:t xml:space="preserve"> فإن قلت. فقد ثبت قولهم : عفا أثره إذا محاه وأزاله ، فهلا جعلت معناه : فمن محى له من أخيه شي ء؟ قلت : عبارة قلقة في مكانها ، والعفو في باب الجنايات عبارة متداولة مشهورة في الكتاب والسنة واستعمال الناس ، فلا يعدل عنها إلى أخرى قلقة نابية عن مكانها ، وترى كثيراً ممن يتعاطى هذا العلم يجترئ - إذا أعضل عليه تخريج وجه للمشكل من كلام اللَّه - على اختراع لغة وادعاء على العرب ما لا تعرفه ، وهذه جرأة يستعاذ باللَّه منها. فإن قلت؟ لم قيل : شيء من العفو؟ قلت : للإشعار بأنه إذا عفى له طرف من العفو وبعض منه بأن يعفى عن بعض الدم ، أو عفا عنه بعض الورثة تم العفو وسقط القصاص</w:t>
      </w:r>
      <w:r w:rsidRPr="005053ED">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696"/>
      </w:r>
      <w:r w:rsidRPr="007D4BA0">
        <w:rPr>
          <w:rFonts w:ascii="Traditional Arabic" w:hAnsi="Traditional Arabic" w:cs="Traditional Arabic"/>
          <w:sz w:val="36"/>
          <w:szCs w:val="36"/>
          <w:vertAlign w:val="superscript"/>
          <w:rtl/>
        </w:rPr>
        <w:t>)</w:t>
      </w:r>
      <w:r w:rsidRPr="007D4BA0">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انتهى</w:t>
      </w:r>
    </w:p>
    <w:p w:rsidR="00076974" w:rsidRDefault="00076974" w:rsidP="001C7C6E">
      <w:pPr>
        <w:autoSpaceDE w:val="0"/>
        <w:autoSpaceDN w:val="0"/>
        <w:adjustRightInd w:val="0"/>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ابن عطية: فيه أ</w:t>
      </w:r>
      <w:r w:rsidRPr="005053ED">
        <w:rPr>
          <w:rFonts w:ascii="Traditional Arabic" w:hAnsi="Traditional Arabic" w:cs="Traditional Arabic" w:hint="eastAsia"/>
          <w:sz w:val="36"/>
          <w:szCs w:val="36"/>
          <w:rtl/>
        </w:rPr>
        <w:t>ربع</w:t>
      </w:r>
      <w:r w:rsidRPr="005053ED">
        <w:rPr>
          <w:rFonts w:ascii="Traditional Arabic" w:hAnsi="Traditional Arabic" w:cs="Traditional Arabic"/>
          <w:sz w:val="36"/>
          <w:szCs w:val="36"/>
          <w:rtl/>
        </w:rPr>
        <w:t xml:space="preserve"> تأو</w:t>
      </w:r>
      <w:r w:rsidRPr="005053ED">
        <w:rPr>
          <w:rFonts w:ascii="Traditional Arabic" w:hAnsi="Traditional Arabic" w:cs="Traditional Arabic" w:hint="eastAsia"/>
          <w:sz w:val="36"/>
          <w:szCs w:val="36"/>
          <w:rtl/>
        </w:rPr>
        <w:t>يلات</w:t>
      </w:r>
      <w:r w:rsidRPr="005053ED">
        <w:rPr>
          <w:rFonts w:ascii="Traditional Arabic" w:hAnsi="Traditional Arabic" w:cs="Traditional Arabic"/>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1C7C6E" w:rsidRDefault="00076974" w:rsidP="001C7C6E">
      <w:pPr>
        <w:autoSpaceDE w:val="0"/>
        <w:autoSpaceDN w:val="0"/>
        <w:adjustRightInd w:val="0"/>
        <w:jc w:val="both"/>
        <w:rPr>
          <w:rFonts w:cs="Traditional Arabic"/>
          <w:color w:val="000000"/>
          <w:sz w:val="36"/>
          <w:szCs w:val="36"/>
          <w:rtl/>
        </w:rPr>
      </w:pPr>
      <w:r w:rsidRPr="001C7C6E">
        <w:rPr>
          <w:rFonts w:cs="Traditional Arabic"/>
          <w:color w:val="000000"/>
          <w:sz w:val="36"/>
          <w:szCs w:val="36"/>
          <w:rtl/>
        </w:rPr>
        <w:t>أحدها</w:t>
      </w:r>
      <w:r>
        <w:rPr>
          <w:rFonts w:cs="Traditional Arabic"/>
          <w:color w:val="000000"/>
          <w:sz w:val="36"/>
          <w:szCs w:val="36"/>
          <w:rtl/>
        </w:rPr>
        <w:t>:</w:t>
      </w:r>
      <w:r w:rsidRPr="001C7C6E">
        <w:rPr>
          <w:rFonts w:cs="Traditional Arabic"/>
          <w:color w:val="000000"/>
          <w:sz w:val="36"/>
          <w:szCs w:val="36"/>
          <w:rtl/>
        </w:rPr>
        <w:t xml:space="preserve"> أن</w:t>
      </w:r>
      <w:r>
        <w:rPr>
          <w:rFonts w:cs="Traditional Arabic"/>
          <w:color w:val="000000"/>
          <w:sz w:val="36"/>
          <w:szCs w:val="36"/>
          <w:rtl/>
        </w:rPr>
        <w:t xml:space="preserve"> (</w:t>
      </w:r>
      <w:r w:rsidRPr="001C7C6E">
        <w:rPr>
          <w:rFonts w:cs="Traditional Arabic"/>
          <w:color w:val="000000"/>
          <w:sz w:val="36"/>
          <w:szCs w:val="36"/>
          <w:rtl/>
        </w:rPr>
        <w:t xml:space="preserve"> من</w:t>
      </w:r>
      <w:r>
        <w:rPr>
          <w:rFonts w:cs="Traditional Arabic"/>
          <w:color w:val="000000"/>
          <w:sz w:val="36"/>
          <w:szCs w:val="36"/>
          <w:rtl/>
        </w:rPr>
        <w:t xml:space="preserve"> )</w:t>
      </w:r>
      <w:r w:rsidRPr="001C7C6E">
        <w:rPr>
          <w:rFonts w:cs="Traditional Arabic"/>
          <w:color w:val="000000"/>
          <w:sz w:val="36"/>
          <w:szCs w:val="36"/>
          <w:rtl/>
        </w:rPr>
        <w:t xml:space="preserve"> يراد بها القاتل و</w:t>
      </w:r>
      <w:r>
        <w:rPr>
          <w:rFonts w:cs="Traditional Arabic"/>
          <w:color w:val="000000"/>
          <w:sz w:val="36"/>
          <w:szCs w:val="36"/>
          <w:rtl/>
        </w:rPr>
        <w:t xml:space="preserve"> (</w:t>
      </w:r>
      <w:r w:rsidRPr="001C7C6E">
        <w:rPr>
          <w:rFonts w:cs="Traditional Arabic"/>
          <w:color w:val="000000"/>
          <w:sz w:val="36"/>
          <w:szCs w:val="36"/>
          <w:rtl/>
        </w:rPr>
        <w:t xml:space="preserve"> عفي</w:t>
      </w:r>
      <w:r>
        <w:rPr>
          <w:rFonts w:cs="Traditional Arabic"/>
          <w:color w:val="000000"/>
          <w:sz w:val="36"/>
          <w:szCs w:val="36"/>
          <w:rtl/>
        </w:rPr>
        <w:t xml:space="preserve"> )</w:t>
      </w:r>
      <w:r w:rsidRPr="001C7C6E">
        <w:rPr>
          <w:rFonts w:cs="Traditional Arabic"/>
          <w:color w:val="000000"/>
          <w:sz w:val="36"/>
          <w:szCs w:val="36"/>
          <w:rtl/>
        </w:rPr>
        <w:t xml:space="preserve"> يتضمن عافياً هو ولي الدم والأخ هوالمقتول، ويصح أن يكون هو الولي على هذا التأويل ، وهي أخوة الإسلام ، و</w:t>
      </w:r>
      <w:r>
        <w:rPr>
          <w:rFonts w:cs="Traditional Arabic"/>
          <w:color w:val="000000"/>
          <w:sz w:val="36"/>
          <w:szCs w:val="36"/>
          <w:rtl/>
        </w:rPr>
        <w:t xml:space="preserve"> (</w:t>
      </w:r>
      <w:r w:rsidRPr="001C7C6E">
        <w:rPr>
          <w:rFonts w:cs="Traditional Arabic"/>
          <w:color w:val="000000"/>
          <w:sz w:val="36"/>
          <w:szCs w:val="36"/>
          <w:rtl/>
        </w:rPr>
        <w:t xml:space="preserve"> شيء</w:t>
      </w:r>
      <w:r>
        <w:rPr>
          <w:rFonts w:cs="Traditional Arabic"/>
          <w:color w:val="000000"/>
          <w:sz w:val="36"/>
          <w:szCs w:val="36"/>
          <w:rtl/>
        </w:rPr>
        <w:t xml:space="preserve"> )</w:t>
      </w:r>
      <w:r w:rsidRPr="001C7C6E">
        <w:rPr>
          <w:rFonts w:cs="Traditional Arabic"/>
          <w:color w:val="000000"/>
          <w:sz w:val="36"/>
          <w:szCs w:val="36"/>
          <w:rtl/>
        </w:rPr>
        <w:t xml:space="preserve"> هو الدم الذي يعفى عنه ويرجع إلى أخذ الدية ، هذا قول ابن عباس وجماعة من العلماء ، والعفو في هذا القول على بابه والضميران راجعان على</w:t>
      </w:r>
      <w:r>
        <w:rPr>
          <w:rFonts w:cs="Traditional Arabic"/>
          <w:color w:val="000000"/>
          <w:sz w:val="36"/>
          <w:szCs w:val="36"/>
          <w:rtl/>
        </w:rPr>
        <w:t xml:space="preserve"> (</w:t>
      </w:r>
      <w:r w:rsidRPr="001C7C6E">
        <w:rPr>
          <w:rFonts w:cs="Traditional Arabic"/>
          <w:color w:val="000000"/>
          <w:sz w:val="36"/>
          <w:szCs w:val="36"/>
          <w:rtl/>
        </w:rPr>
        <w:t xml:space="preserve"> من</w:t>
      </w:r>
      <w:r>
        <w:rPr>
          <w:rFonts w:cs="Traditional Arabic"/>
          <w:color w:val="000000"/>
          <w:sz w:val="36"/>
          <w:szCs w:val="36"/>
          <w:rtl/>
        </w:rPr>
        <w:t xml:space="preserve"> )</w:t>
      </w:r>
      <w:r w:rsidRPr="001C7C6E">
        <w:rPr>
          <w:rFonts w:cs="Traditional Arabic"/>
          <w:color w:val="000000"/>
          <w:sz w:val="36"/>
          <w:szCs w:val="36"/>
          <w:rtl/>
        </w:rPr>
        <w:t xml:space="preserve"> في كل تأويل .</w:t>
      </w:r>
    </w:p>
    <w:p w:rsidR="00076974" w:rsidRPr="001C7C6E" w:rsidRDefault="00076974" w:rsidP="001C7C6E">
      <w:pPr>
        <w:autoSpaceDE w:val="0"/>
        <w:autoSpaceDN w:val="0"/>
        <w:adjustRightInd w:val="0"/>
        <w:jc w:val="both"/>
        <w:rPr>
          <w:rFonts w:cs="Traditional Arabic"/>
          <w:color w:val="000000"/>
          <w:sz w:val="36"/>
          <w:szCs w:val="36"/>
          <w:rtl/>
        </w:rPr>
      </w:pPr>
      <w:r w:rsidRPr="001C7C6E">
        <w:rPr>
          <w:rFonts w:cs="Traditional Arabic"/>
          <w:color w:val="000000"/>
          <w:sz w:val="36"/>
          <w:szCs w:val="36"/>
          <w:rtl/>
        </w:rPr>
        <w:t>والتأويل الثاني</w:t>
      </w:r>
      <w:r>
        <w:rPr>
          <w:rFonts w:cs="Traditional Arabic"/>
          <w:color w:val="000000"/>
          <w:sz w:val="36"/>
          <w:szCs w:val="36"/>
          <w:rtl/>
        </w:rPr>
        <w:t>:</w:t>
      </w:r>
      <w:r w:rsidRPr="001C7C6E">
        <w:rPr>
          <w:rFonts w:cs="Traditional Arabic"/>
          <w:color w:val="000000"/>
          <w:sz w:val="36"/>
          <w:szCs w:val="36"/>
          <w:rtl/>
        </w:rPr>
        <w:t xml:space="preserve"> وهو قول مالك : </w:t>
      </w:r>
      <w:r>
        <w:rPr>
          <w:rFonts w:cs="Traditional Arabic"/>
          <w:color w:val="000000"/>
          <w:sz w:val="36"/>
          <w:szCs w:val="36"/>
          <w:rtl/>
        </w:rPr>
        <w:t>أ</w:t>
      </w:r>
      <w:r w:rsidRPr="001C7C6E">
        <w:rPr>
          <w:rFonts w:cs="Traditional Arabic"/>
          <w:color w:val="000000"/>
          <w:sz w:val="36"/>
          <w:szCs w:val="36"/>
          <w:rtl/>
        </w:rPr>
        <w:t>ن</w:t>
      </w:r>
      <w:r>
        <w:rPr>
          <w:rFonts w:cs="Traditional Arabic"/>
          <w:color w:val="000000"/>
          <w:sz w:val="36"/>
          <w:szCs w:val="36"/>
          <w:rtl/>
        </w:rPr>
        <w:t xml:space="preserve"> (</w:t>
      </w:r>
      <w:r w:rsidRPr="001C7C6E">
        <w:rPr>
          <w:rFonts w:cs="Traditional Arabic"/>
          <w:color w:val="000000"/>
          <w:sz w:val="36"/>
          <w:szCs w:val="36"/>
          <w:rtl/>
        </w:rPr>
        <w:t xml:space="preserve"> من</w:t>
      </w:r>
      <w:r>
        <w:rPr>
          <w:rFonts w:cs="Traditional Arabic"/>
          <w:color w:val="000000"/>
          <w:sz w:val="36"/>
          <w:szCs w:val="36"/>
          <w:rtl/>
        </w:rPr>
        <w:t xml:space="preserve"> )</w:t>
      </w:r>
      <w:r w:rsidRPr="001C7C6E">
        <w:rPr>
          <w:rFonts w:cs="Traditional Arabic"/>
          <w:color w:val="000000"/>
          <w:sz w:val="36"/>
          <w:szCs w:val="36"/>
          <w:rtl/>
        </w:rPr>
        <w:t xml:space="preserve"> يراد بها الولي ، و</w:t>
      </w:r>
      <w:r>
        <w:rPr>
          <w:rFonts w:cs="Traditional Arabic"/>
          <w:color w:val="000000"/>
          <w:sz w:val="36"/>
          <w:szCs w:val="36"/>
          <w:rtl/>
        </w:rPr>
        <w:t xml:space="preserve"> (</w:t>
      </w:r>
      <w:r w:rsidRPr="001C7C6E">
        <w:rPr>
          <w:rFonts w:cs="Traditional Arabic"/>
          <w:color w:val="000000"/>
          <w:sz w:val="36"/>
          <w:szCs w:val="36"/>
          <w:rtl/>
        </w:rPr>
        <w:t xml:space="preserve"> عفي</w:t>
      </w:r>
      <w:r>
        <w:rPr>
          <w:rFonts w:cs="Traditional Arabic"/>
          <w:color w:val="000000"/>
          <w:sz w:val="36"/>
          <w:szCs w:val="36"/>
          <w:rtl/>
        </w:rPr>
        <w:t xml:space="preserve"> )</w:t>
      </w:r>
      <w:r w:rsidRPr="001C7C6E">
        <w:rPr>
          <w:rFonts w:cs="Traditional Arabic"/>
          <w:color w:val="000000"/>
          <w:sz w:val="36"/>
          <w:szCs w:val="36"/>
          <w:rtl/>
        </w:rPr>
        <w:t xml:space="preserve"> بمعنى يسر لا على بابها في العفو ، والأخ يراد به القاتل ، و</w:t>
      </w:r>
      <w:r>
        <w:rPr>
          <w:rFonts w:cs="Traditional Arabic"/>
          <w:color w:val="000000"/>
          <w:sz w:val="36"/>
          <w:szCs w:val="36"/>
          <w:rtl/>
        </w:rPr>
        <w:t xml:space="preserve"> (</w:t>
      </w:r>
      <w:r w:rsidRPr="001C7C6E">
        <w:rPr>
          <w:rFonts w:cs="Traditional Arabic"/>
          <w:color w:val="000000"/>
          <w:sz w:val="36"/>
          <w:szCs w:val="36"/>
          <w:rtl/>
        </w:rPr>
        <w:t xml:space="preserve"> شيء</w:t>
      </w:r>
      <w:r>
        <w:rPr>
          <w:rFonts w:cs="Traditional Arabic"/>
          <w:color w:val="000000"/>
          <w:sz w:val="36"/>
          <w:szCs w:val="36"/>
          <w:rtl/>
        </w:rPr>
        <w:t xml:space="preserve"> )</w:t>
      </w:r>
      <w:r w:rsidRPr="001C7C6E">
        <w:rPr>
          <w:rFonts w:cs="Traditional Arabic"/>
          <w:color w:val="000000"/>
          <w:sz w:val="36"/>
          <w:szCs w:val="36"/>
          <w:rtl/>
        </w:rPr>
        <w:t xml:space="preserve"> هي الدية ، والأخوة على هذا أخوة الإسلام ، ويحتمل أن يراد بالأخ على هذا التأويل المقتول أي يسر له من قبل أخيه المقتول وبسببه ، فتكون الأخوة أخوة قرابة وإسلام ، وعلى هذا التأويل قال مالك رحمه الله : إن الولي إذا جنح إلى العفو على أخذ الدية فإن القاتل مخير بين أن يعطيها أو يسلم نفسه فمرة تيسر ومرة لا تيسر ، وغير مالك يقول : إذا رضي الأولياء بالدية فلا خيار للقاتل بل تلزمه ، وقد روي أيضاً هذا القول عن مالك ورجحه كثير من أصحابه .</w:t>
      </w:r>
    </w:p>
    <w:p w:rsidR="00076974" w:rsidRPr="001C7C6E" w:rsidRDefault="00076974" w:rsidP="001C7C6E">
      <w:pPr>
        <w:autoSpaceDE w:val="0"/>
        <w:autoSpaceDN w:val="0"/>
        <w:adjustRightInd w:val="0"/>
        <w:jc w:val="both"/>
        <w:rPr>
          <w:rFonts w:cs="Traditional Arabic"/>
          <w:color w:val="000000"/>
          <w:sz w:val="36"/>
          <w:szCs w:val="36"/>
          <w:rtl/>
        </w:rPr>
      </w:pPr>
      <w:r w:rsidRPr="001C7C6E">
        <w:rPr>
          <w:rFonts w:cs="Traditional Arabic"/>
          <w:color w:val="000000"/>
          <w:sz w:val="36"/>
          <w:szCs w:val="36"/>
          <w:rtl/>
        </w:rPr>
        <w:t>والتأويل الثالث</w:t>
      </w:r>
      <w:r>
        <w:rPr>
          <w:rFonts w:cs="Traditional Arabic"/>
          <w:color w:val="000000"/>
          <w:sz w:val="36"/>
          <w:szCs w:val="36"/>
          <w:rtl/>
        </w:rPr>
        <w:t>:</w:t>
      </w:r>
      <w:r w:rsidRPr="001C7C6E">
        <w:rPr>
          <w:rFonts w:cs="Traditional Arabic"/>
          <w:color w:val="000000"/>
          <w:sz w:val="36"/>
          <w:szCs w:val="36"/>
          <w:rtl/>
        </w:rPr>
        <w:t xml:space="preserve"> أن هذه الألفاظ في المعينين الذين نزلت فيهم الآية كلها وتساقطوا الديات فيما بينهم مقاصة حسبما ذكرناه آنفاً ، فمعنى الآية فمن فضل له من الطائفتين على الأخرى شيء من تلك الديات ، ويكون</w:t>
      </w:r>
      <w:r>
        <w:rPr>
          <w:rFonts w:cs="Traditional Arabic"/>
          <w:color w:val="000000"/>
          <w:sz w:val="36"/>
          <w:szCs w:val="36"/>
          <w:rtl/>
        </w:rPr>
        <w:t xml:space="preserve"> (</w:t>
      </w:r>
      <w:r w:rsidRPr="001C7C6E">
        <w:rPr>
          <w:rFonts w:cs="Traditional Arabic"/>
          <w:color w:val="000000"/>
          <w:sz w:val="36"/>
          <w:szCs w:val="36"/>
          <w:rtl/>
        </w:rPr>
        <w:t xml:space="preserve"> عفي</w:t>
      </w:r>
      <w:r>
        <w:rPr>
          <w:rFonts w:cs="Traditional Arabic"/>
          <w:color w:val="000000"/>
          <w:sz w:val="36"/>
          <w:szCs w:val="36"/>
          <w:rtl/>
        </w:rPr>
        <w:t xml:space="preserve"> )</w:t>
      </w:r>
      <w:r w:rsidRPr="001C7C6E">
        <w:rPr>
          <w:rFonts w:cs="Traditional Arabic"/>
          <w:color w:val="000000"/>
          <w:sz w:val="36"/>
          <w:szCs w:val="36"/>
          <w:rtl/>
        </w:rPr>
        <w:t xml:space="preserve"> بمعنى فضل من قولهم عفا الشيء إذا كثر أي أفضلت الحال له أو الحساب أو القدر .</w:t>
      </w:r>
    </w:p>
    <w:p w:rsidR="00076974" w:rsidRPr="001C7C6E" w:rsidRDefault="00076974" w:rsidP="001C7C6E">
      <w:pPr>
        <w:autoSpaceDE w:val="0"/>
        <w:autoSpaceDN w:val="0"/>
        <w:adjustRightInd w:val="0"/>
        <w:jc w:val="both"/>
        <w:rPr>
          <w:rFonts w:cs="Traditional Arabic"/>
          <w:color w:val="000000"/>
          <w:sz w:val="36"/>
          <w:szCs w:val="36"/>
          <w:rtl/>
        </w:rPr>
      </w:pPr>
      <w:r>
        <w:rPr>
          <w:noProof/>
        </w:rPr>
        <w:pict>
          <v:shape id="_x0000_s1168" type="#_x0000_t202" style="position:absolute;left:0;text-align:left;margin-left:-71.35pt;margin-top:91.05pt;width:64.5pt;height:35.35pt;z-index:251679744">
            <v:textbox>
              <w:txbxContent>
                <w:p w:rsidR="00076974" w:rsidRDefault="00076974">
                  <w:r>
                    <w:rPr>
                      <w:rtl/>
                    </w:rPr>
                    <w:t>237/ ب</w:t>
                  </w:r>
                </w:p>
              </w:txbxContent>
            </v:textbox>
            <w10:wrap anchorx="page"/>
          </v:shape>
        </w:pict>
      </w:r>
      <w:r w:rsidRPr="001C7C6E">
        <w:rPr>
          <w:rFonts w:cs="Traditional Arabic"/>
          <w:color w:val="000000"/>
          <w:sz w:val="36"/>
          <w:szCs w:val="36"/>
          <w:rtl/>
        </w:rPr>
        <w:t>والتأويل الرابع</w:t>
      </w:r>
      <w:r>
        <w:rPr>
          <w:rFonts w:cs="Traditional Arabic"/>
          <w:color w:val="000000"/>
          <w:sz w:val="36"/>
          <w:szCs w:val="36"/>
          <w:rtl/>
        </w:rPr>
        <w:t>:</w:t>
      </w:r>
      <w:r w:rsidRPr="001C7C6E">
        <w:rPr>
          <w:rFonts w:cs="Traditional Arabic"/>
          <w:color w:val="000000"/>
          <w:sz w:val="36"/>
          <w:szCs w:val="36"/>
          <w:rtl/>
        </w:rPr>
        <w:t xml:space="preserve"> هو على قول علي رضي الله عنه والحسن بن أبي الحسن في الفضل بين دية المرأة والرجل والحر والعبد ، أي من كان له ذلك الفضل فاتباع بالمعروف ، و</w:t>
      </w:r>
      <w:r>
        <w:rPr>
          <w:rFonts w:cs="Traditional Arabic"/>
          <w:color w:val="000000"/>
          <w:sz w:val="36"/>
          <w:szCs w:val="36"/>
          <w:rtl/>
        </w:rPr>
        <w:t xml:space="preserve"> (</w:t>
      </w:r>
      <w:r w:rsidRPr="001C7C6E">
        <w:rPr>
          <w:rFonts w:cs="Traditional Arabic"/>
          <w:color w:val="000000"/>
          <w:sz w:val="36"/>
          <w:szCs w:val="36"/>
          <w:rtl/>
        </w:rPr>
        <w:t xml:space="preserve"> عفي</w:t>
      </w:r>
      <w:r>
        <w:rPr>
          <w:rFonts w:cs="Traditional Arabic"/>
          <w:color w:val="000000"/>
          <w:sz w:val="36"/>
          <w:szCs w:val="36"/>
          <w:rtl/>
        </w:rPr>
        <w:t xml:space="preserve"> )</w:t>
      </w:r>
      <w:r w:rsidRPr="001C7C6E">
        <w:rPr>
          <w:rFonts w:cs="Traditional Arabic"/>
          <w:color w:val="000000"/>
          <w:sz w:val="36"/>
          <w:szCs w:val="36"/>
          <w:rtl/>
        </w:rPr>
        <w:t xml:space="preserve"> في هذا الموضع أيضاً بمعنى أفضل ، وكأن الآية من أولها بينت الحكم إذا لم تتداخل الأنواع ثم الحكم إذا تداخلت ، و</w:t>
      </w:r>
      <w:r>
        <w:rPr>
          <w:rFonts w:cs="Traditional Arabic"/>
          <w:color w:val="000000"/>
          <w:sz w:val="36"/>
          <w:szCs w:val="36"/>
          <w:rtl/>
        </w:rPr>
        <w:t xml:space="preserve"> (</w:t>
      </w:r>
      <w:r w:rsidRPr="001C7C6E">
        <w:rPr>
          <w:rFonts w:cs="Traditional Arabic"/>
          <w:color w:val="000000"/>
          <w:sz w:val="36"/>
          <w:szCs w:val="36"/>
          <w:rtl/>
        </w:rPr>
        <w:t xml:space="preserve"> شيء</w:t>
      </w:r>
      <w:r>
        <w:rPr>
          <w:rFonts w:cs="Traditional Arabic"/>
          <w:color w:val="000000"/>
          <w:sz w:val="36"/>
          <w:szCs w:val="36"/>
          <w:rtl/>
        </w:rPr>
        <w:t xml:space="preserve"> )</w:t>
      </w:r>
      <w:r w:rsidRPr="001C7C6E">
        <w:rPr>
          <w:rFonts w:cs="Traditional Arabic"/>
          <w:color w:val="000000"/>
          <w:sz w:val="36"/>
          <w:szCs w:val="36"/>
          <w:rtl/>
        </w:rPr>
        <w:t xml:space="preserve"> في هذه الآية مفعول لم يسم فاعله ، وجاز ذلك و</w:t>
      </w:r>
      <w:r>
        <w:rPr>
          <w:rFonts w:cs="Traditional Arabic"/>
          <w:color w:val="000000"/>
          <w:sz w:val="36"/>
          <w:szCs w:val="36"/>
          <w:rtl/>
        </w:rPr>
        <w:t xml:space="preserve"> (</w:t>
      </w:r>
      <w:r w:rsidRPr="001C7C6E">
        <w:rPr>
          <w:rFonts w:cs="Traditional Arabic"/>
          <w:color w:val="000000"/>
          <w:sz w:val="36"/>
          <w:szCs w:val="36"/>
          <w:rtl/>
        </w:rPr>
        <w:t>عفي</w:t>
      </w:r>
      <w:r>
        <w:rPr>
          <w:rFonts w:cs="Traditional Arabic"/>
          <w:color w:val="000000"/>
          <w:sz w:val="36"/>
          <w:szCs w:val="36"/>
          <w:rtl/>
        </w:rPr>
        <w:t>)</w:t>
      </w:r>
      <w:r w:rsidRPr="001C7C6E">
        <w:rPr>
          <w:rFonts w:cs="Traditional Arabic"/>
          <w:color w:val="000000"/>
          <w:sz w:val="36"/>
          <w:szCs w:val="36"/>
          <w:rtl/>
        </w:rPr>
        <w:t xml:space="preserve"> لا يتعدى الماضي الذي بنيت منه من حيث يقدر</w:t>
      </w:r>
      <w:r>
        <w:rPr>
          <w:rFonts w:cs="Traditional Arabic"/>
          <w:color w:val="000000"/>
          <w:sz w:val="36"/>
          <w:szCs w:val="36"/>
          <w:rtl/>
        </w:rPr>
        <w:t xml:space="preserve"> (</w:t>
      </w:r>
      <w:r w:rsidRPr="001C7C6E">
        <w:rPr>
          <w:rFonts w:cs="Traditional Arabic"/>
          <w:color w:val="000000"/>
          <w:sz w:val="36"/>
          <w:szCs w:val="36"/>
          <w:rtl/>
        </w:rPr>
        <w:t xml:space="preserve"> شيء</w:t>
      </w:r>
      <w:r>
        <w:rPr>
          <w:rFonts w:cs="Traditional Arabic"/>
          <w:color w:val="000000"/>
          <w:sz w:val="36"/>
          <w:szCs w:val="36"/>
          <w:rtl/>
        </w:rPr>
        <w:t xml:space="preserve"> )</w:t>
      </w:r>
      <w:r w:rsidRPr="001C7C6E">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تقدير</w:t>
      </w:r>
      <w:r w:rsidRPr="001C7C6E">
        <w:rPr>
          <w:rFonts w:ascii="Traditional Arabic" w:hAnsi="Traditional Arabic" w:cs="Traditional Arabic"/>
          <w:color w:val="000000"/>
          <w:sz w:val="36"/>
          <w:szCs w:val="36"/>
          <w:rtl/>
        </w:rPr>
        <w:t xml:space="preserve"> ا</w:t>
      </w:r>
      <w:r w:rsidRPr="001C7C6E">
        <w:rPr>
          <w:rFonts w:ascii="Traditional Arabic" w:hAnsi="Traditional Arabic" w:cs="Traditional Arabic" w:hint="eastAsia"/>
          <w:color w:val="000000"/>
          <w:sz w:val="36"/>
          <w:szCs w:val="36"/>
          <w:rtl/>
        </w:rPr>
        <w:t>لمصدر،</w:t>
      </w:r>
      <w:r w:rsidRPr="001C7C6E">
        <w:rPr>
          <w:rFonts w:ascii="Traditional Arabic" w:hAnsi="Traditional Arabic" w:cs="Traditional Arabic"/>
          <w:color w:val="000000"/>
          <w:sz w:val="36"/>
          <w:szCs w:val="36"/>
          <w:rtl/>
        </w:rPr>
        <w:t xml:space="preserve"> </w:t>
      </w:r>
      <w:r w:rsidRPr="001C7C6E">
        <w:rPr>
          <w:rFonts w:cs="Traditional Arabic"/>
          <w:color w:val="000000"/>
          <w:sz w:val="36"/>
          <w:szCs w:val="36"/>
          <w:rtl/>
        </w:rPr>
        <w:t>كأن الكلام : عفي له من أخيه عفو ، و</w:t>
      </w:r>
      <w:r>
        <w:rPr>
          <w:rFonts w:cs="Traditional Arabic"/>
          <w:color w:val="000000"/>
          <w:sz w:val="36"/>
          <w:szCs w:val="36"/>
          <w:rtl/>
        </w:rPr>
        <w:t xml:space="preserve"> (</w:t>
      </w:r>
      <w:r w:rsidRPr="001C7C6E">
        <w:rPr>
          <w:rFonts w:cs="Traditional Arabic"/>
          <w:color w:val="000000"/>
          <w:sz w:val="36"/>
          <w:szCs w:val="36"/>
          <w:rtl/>
        </w:rPr>
        <w:t xml:space="preserve"> شيء</w:t>
      </w:r>
      <w:r>
        <w:rPr>
          <w:rFonts w:cs="Traditional Arabic"/>
          <w:color w:val="000000"/>
          <w:sz w:val="36"/>
          <w:szCs w:val="36"/>
          <w:rtl/>
        </w:rPr>
        <w:t xml:space="preserve"> )</w:t>
      </w:r>
      <w:r w:rsidRPr="001C7C6E">
        <w:rPr>
          <w:rFonts w:cs="Traditional Arabic"/>
          <w:color w:val="000000"/>
          <w:sz w:val="36"/>
          <w:szCs w:val="36"/>
          <w:rtl/>
        </w:rPr>
        <w:t xml:space="preserve"> اسم عام لهذا وغيره ، أو من حيث تقدر</w:t>
      </w:r>
      <w:r>
        <w:rPr>
          <w:rFonts w:cs="Traditional Arabic"/>
          <w:color w:val="000000"/>
          <w:sz w:val="36"/>
          <w:szCs w:val="36"/>
          <w:rtl/>
        </w:rPr>
        <w:t xml:space="preserve"> (</w:t>
      </w:r>
      <w:r w:rsidRPr="001C7C6E">
        <w:rPr>
          <w:rFonts w:cs="Traditional Arabic"/>
          <w:color w:val="000000"/>
          <w:sz w:val="36"/>
          <w:szCs w:val="36"/>
          <w:rtl/>
        </w:rPr>
        <w:t xml:space="preserve"> عفي</w:t>
      </w:r>
      <w:r>
        <w:rPr>
          <w:rFonts w:cs="Traditional Arabic"/>
          <w:color w:val="000000"/>
          <w:sz w:val="36"/>
          <w:szCs w:val="36"/>
          <w:rtl/>
        </w:rPr>
        <w:t xml:space="preserve"> )</w:t>
      </w:r>
      <w:r w:rsidRPr="001C7C6E">
        <w:rPr>
          <w:rFonts w:cs="Traditional Arabic"/>
          <w:color w:val="000000"/>
          <w:sz w:val="36"/>
          <w:szCs w:val="36"/>
          <w:rtl/>
        </w:rPr>
        <w:t xml:space="preserve"> بمعنى ترك فتعمل عملها ، والأول أجود ، وله نظائر في كتاب الله ، منها قوله تعالى </w:t>
      </w:r>
      <w:r>
        <w:rPr>
          <w:rFonts w:ascii="QCF_BSML" w:hAnsi="QCF_BSML" w:cs="QCF_BSML"/>
          <w:color w:val="000000"/>
          <w:sz w:val="35"/>
          <w:szCs w:val="35"/>
          <w:rtl/>
        </w:rPr>
        <w:t xml:space="preserve">ﭽ </w:t>
      </w:r>
      <w:r>
        <w:rPr>
          <w:rFonts w:ascii="QCF_P228" w:hAnsi="QCF_P228" w:cs="QCF_P228"/>
          <w:color w:val="000000"/>
          <w:sz w:val="35"/>
          <w:szCs w:val="35"/>
          <w:rtl/>
        </w:rPr>
        <w:t>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هود: ٥٧</w:t>
      </w:r>
      <w:r w:rsidRPr="001C7C6E">
        <w:rPr>
          <w:rFonts w:cs="Traditional Arabic"/>
          <w:color w:val="000000"/>
          <w:sz w:val="36"/>
          <w:szCs w:val="36"/>
          <w:rtl/>
        </w:rPr>
        <w:t>، قال الأخفش : التقدير لا تضرونه ضرا، ومن ذلك قول أبي خراش</w:t>
      </w:r>
      <w:r>
        <w:rPr>
          <w:rFonts w:cs="Traditional Arabic"/>
          <w:color w:val="000000"/>
          <w:sz w:val="36"/>
          <w:szCs w:val="36"/>
          <w:rtl/>
        </w:rPr>
        <w:t xml:space="preserve"> : </w:t>
      </w:r>
    </w:p>
    <w:p w:rsidR="00076974" w:rsidRPr="001C7C6E" w:rsidRDefault="00076974" w:rsidP="001C7C6E">
      <w:pPr>
        <w:autoSpaceDE w:val="0"/>
        <w:autoSpaceDN w:val="0"/>
        <w:adjustRightInd w:val="0"/>
        <w:jc w:val="both"/>
        <w:rPr>
          <w:rFonts w:cs="Traditional Arabic"/>
          <w:color w:val="000000"/>
          <w:sz w:val="36"/>
          <w:szCs w:val="36"/>
          <w:rtl/>
        </w:rPr>
      </w:pPr>
      <w:r w:rsidRPr="001C7C6E">
        <w:rPr>
          <w:rFonts w:cs="Traditional Arabic"/>
          <w:color w:val="000000"/>
          <w:sz w:val="36"/>
          <w:szCs w:val="36"/>
          <w:rtl/>
        </w:rPr>
        <w:t>فعاديت شيئا والدريس كأنما ... يزعزعه ورد من الموم مردم.</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Pr="005053ED" w:rsidRDefault="00076974" w:rsidP="001C7C6E">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قوله</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وجاز</w:t>
      </w:r>
      <w:r>
        <w:rPr>
          <w:rFonts w:ascii="Traditional Arabic" w:hAnsi="Traditional Arabic" w:cs="Traditional Arabic"/>
          <w:sz w:val="36"/>
          <w:szCs w:val="36"/>
          <w:rtl/>
        </w:rPr>
        <w:t xml:space="preserve"> ذلك و</w:t>
      </w:r>
      <w:r>
        <w:rPr>
          <w:rFonts w:ascii="Traditional Arabic" w:hAnsi="Traditional Arabic" w:cs="Traditional Arabic" w:hint="eastAsia"/>
          <w:sz w:val="36"/>
          <w:szCs w:val="36"/>
          <w:rtl/>
        </w:rPr>
        <w:t>عفي</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تعدي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جواب</w:t>
      </w:r>
      <w:r w:rsidRPr="005053ED">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سؤ</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مقدر وهو ما تقدم كيف </w:t>
      </w:r>
      <w:r>
        <w:rPr>
          <w:rFonts w:ascii="Traditional Arabic" w:hAnsi="Traditional Arabic" w:cs="Traditional Arabic" w:hint="eastAsia"/>
          <w:sz w:val="36"/>
          <w:szCs w:val="36"/>
          <w:rtl/>
        </w:rPr>
        <w:t>تعدى</w:t>
      </w:r>
      <w:r>
        <w:rPr>
          <w:rFonts w:ascii="Traditional Arabic" w:hAnsi="Traditional Arabic" w:cs="Traditional Arabic"/>
          <w:sz w:val="36"/>
          <w:szCs w:val="36"/>
          <w:rtl/>
        </w:rPr>
        <w:t xml:space="preserve"> بنف</w:t>
      </w:r>
      <w:r>
        <w:rPr>
          <w:rFonts w:ascii="Traditional Arabic" w:hAnsi="Traditional Arabic" w:cs="Traditional Arabic" w:hint="eastAsia"/>
          <w:sz w:val="36"/>
          <w:szCs w:val="36"/>
          <w:rtl/>
        </w:rPr>
        <w:t>سه</w:t>
      </w:r>
      <w:r>
        <w:rPr>
          <w:rFonts w:ascii="Traditional Arabic" w:hAnsi="Traditional Arabic" w:cs="Traditional Arabic"/>
          <w:sz w:val="36"/>
          <w:szCs w:val="36"/>
          <w:rtl/>
        </w:rPr>
        <w:t xml:space="preserve"> وهو لا يتعد</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إلا بعن </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أجاب بأن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شيئا</w:t>
      </w:r>
      <w:r>
        <w:rPr>
          <w:rFonts w:ascii="Traditional Arabic" w:hAnsi="Traditional Arabic" w:cs="Traditional Arabic" w:hint="eastAsia"/>
          <w:sz w:val="36"/>
          <w:szCs w:val="36"/>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راد</w:t>
      </w:r>
      <w:r w:rsidRPr="005053ED">
        <w:rPr>
          <w:rFonts w:ascii="Traditional Arabic" w:hAnsi="Traditional Arabic" w:cs="Traditional Arabic"/>
          <w:sz w:val="36"/>
          <w:szCs w:val="36"/>
          <w:rtl/>
        </w:rPr>
        <w:t xml:space="preserve"> به المصدر ، أو يراد بعفي معنى ترك</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فيعمل ع</w:t>
      </w:r>
      <w:r w:rsidRPr="005053ED">
        <w:rPr>
          <w:rFonts w:ascii="Traditional Arabic" w:hAnsi="Traditional Arabic" w:cs="Traditional Arabic" w:hint="eastAsia"/>
          <w:sz w:val="36"/>
          <w:szCs w:val="36"/>
          <w:rtl/>
        </w:rPr>
        <w:t>مله</w:t>
      </w:r>
      <w:r w:rsidRPr="005053ED">
        <w:rPr>
          <w:rFonts w:ascii="Traditional Arabic" w:hAnsi="Traditional Arabic" w:cs="Traditional Arabic"/>
          <w:sz w:val="36"/>
          <w:szCs w:val="36"/>
          <w:rtl/>
        </w:rPr>
        <w:t xml:space="preserve"> أي يتعدى </w:t>
      </w:r>
      <w:r w:rsidRPr="005053ED">
        <w:rPr>
          <w:rFonts w:ascii="Traditional Arabic" w:hAnsi="Traditional Arabic" w:cs="Traditional Arabic" w:hint="eastAsia"/>
          <w:sz w:val="36"/>
          <w:szCs w:val="36"/>
          <w:rtl/>
        </w:rPr>
        <w:t>بنفسه</w:t>
      </w:r>
      <w:r w:rsidRPr="005053ED">
        <w:rPr>
          <w:rFonts w:ascii="Traditional Arabic" w:hAnsi="Traditional Arabic" w:cs="Traditional Arabic"/>
          <w:sz w:val="36"/>
          <w:szCs w:val="36"/>
          <w:rtl/>
        </w:rPr>
        <w:t xml:space="preserve"> وقد تقدم تحرير ذلك, وأن الزمخشري رد الثاني وغيره ولم يجز سوى الأو</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وذكر غيره تأويلا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خامساً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أبي </w:t>
      </w:r>
      <w:r>
        <w:rPr>
          <w:rFonts w:ascii="Traditional Arabic" w:hAnsi="Traditional Arabic" w:cs="Traditional Arabic" w:hint="eastAsia"/>
          <w:sz w:val="36"/>
          <w:szCs w:val="36"/>
          <w:rtl/>
        </w:rPr>
        <w:t>حنيفة</w:t>
      </w:r>
      <w:r>
        <w:rPr>
          <w:rFonts w:ascii="Traditional Arabic" w:hAnsi="Traditional Arabic" w:cs="Traditional Arabic"/>
          <w:sz w:val="36"/>
          <w:szCs w:val="36"/>
          <w:rtl/>
        </w:rPr>
        <w:t xml:space="preserve"> وهو أن (</w:t>
      </w:r>
      <w:r w:rsidRPr="005053ED">
        <w:rPr>
          <w:rFonts w:ascii="Traditional Arabic" w:hAnsi="Traditional Arabic" w:cs="Traditional Arabic" w:hint="eastAsia"/>
          <w:sz w:val="36"/>
          <w:szCs w:val="36"/>
          <w:rtl/>
        </w:rPr>
        <w:t>عفا</w:t>
      </w:r>
      <w:r>
        <w:rPr>
          <w:rFonts w:ascii="Traditional Arabic" w:hAnsi="Traditional Arabic" w:cs="Traditional Arabic"/>
          <w:sz w:val="36"/>
          <w:szCs w:val="36"/>
          <w:rtl/>
        </w:rPr>
        <w:t>) بمعنى ب</w:t>
      </w:r>
      <w:r>
        <w:rPr>
          <w:rFonts w:ascii="Traditional Arabic" w:hAnsi="Traditional Arabic" w:cs="Traditional Arabic" w:hint="eastAsia"/>
          <w:sz w:val="36"/>
          <w:szCs w:val="36"/>
          <w:rtl/>
        </w:rPr>
        <w:t>ذ</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ثابت في اللغة, والعفو</w:t>
      </w:r>
      <w:r>
        <w:rPr>
          <w:rFonts w:ascii="Traditional Arabic" w:hAnsi="Traditional Arabic" w:cs="Traditional Arabic"/>
          <w:sz w:val="36"/>
          <w:szCs w:val="36"/>
          <w:rtl/>
        </w:rPr>
        <w:t>: الب</w:t>
      </w:r>
      <w:r>
        <w:rPr>
          <w:rFonts w:ascii="Traditional Arabic" w:hAnsi="Traditional Arabic" w:cs="Traditional Arabic" w:hint="eastAsia"/>
          <w:sz w:val="36"/>
          <w:szCs w:val="36"/>
          <w:rtl/>
        </w:rPr>
        <w:t>ذ</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لغة قال </w:t>
      </w:r>
      <w:r>
        <w:rPr>
          <w:rFonts w:ascii="QCF_BSML" w:hAnsi="QCF_BSML" w:cs="QCF_BSML"/>
          <w:color w:val="000000"/>
          <w:sz w:val="35"/>
          <w:szCs w:val="35"/>
          <w:rtl/>
        </w:rPr>
        <w:t xml:space="preserve">ﭽ </w:t>
      </w:r>
      <w:r>
        <w:rPr>
          <w:rFonts w:ascii="QCF_P176" w:hAnsi="QCF_P176" w:cs="QCF_P176"/>
          <w:color w:val="000000"/>
          <w:sz w:val="35"/>
          <w:szCs w:val="35"/>
          <w:rtl/>
        </w:rPr>
        <w:t xml:space="preserve">ﭵ  ﭶ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الأعراف: ١٩٩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أي</w:t>
      </w:r>
      <w:r w:rsidRPr="005053ED">
        <w:rPr>
          <w:rFonts w:ascii="Traditional Arabic" w:hAnsi="Traditional Arabic" w:cs="Traditional Arabic"/>
          <w:sz w:val="36"/>
          <w:szCs w:val="36"/>
          <w:rtl/>
        </w:rPr>
        <w:t xml:space="preserve"> ما سهل, وقال أبو الأسود</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697"/>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خذي العفو مني تستديمي </w:t>
      </w:r>
      <w:r w:rsidRPr="005053ED">
        <w:rPr>
          <w:rFonts w:ascii="Traditional Arabic" w:hAnsi="Traditional Arabic" w:cs="Traditional Arabic" w:hint="eastAsia"/>
          <w:sz w:val="36"/>
          <w:szCs w:val="36"/>
          <w:rtl/>
        </w:rPr>
        <w:t>مودتي</w:t>
      </w:r>
      <w:r w:rsidRPr="005053ED">
        <w:rPr>
          <w:rFonts w:ascii="Traditional Arabic" w:hAnsi="Traditional Arabic" w:cs="Traditional Arabic"/>
          <w:sz w:val="36"/>
          <w:szCs w:val="36"/>
          <w:rtl/>
        </w:rPr>
        <w:t xml:space="preserve">           ولا تنطقي في </w:t>
      </w:r>
      <w:r w:rsidRPr="005053ED">
        <w:rPr>
          <w:rFonts w:ascii="Traditional Arabic" w:hAnsi="Traditional Arabic" w:cs="Traditional Arabic" w:hint="eastAsia"/>
          <w:sz w:val="36"/>
          <w:szCs w:val="36"/>
          <w:rtl/>
        </w:rPr>
        <w:t>سورتي</w:t>
      </w:r>
      <w:r w:rsidRPr="005053ED">
        <w:rPr>
          <w:rFonts w:ascii="Traditional Arabic" w:hAnsi="Traditional Arabic" w:cs="Traditional Arabic"/>
          <w:sz w:val="36"/>
          <w:szCs w:val="36"/>
          <w:rtl/>
        </w:rPr>
        <w:t xml:space="preserve"> حين أغضب</w:t>
      </w:r>
      <w:r w:rsidRPr="004769E3">
        <w:rPr>
          <w:rFonts w:ascii="Traditional Arabic" w:hAnsi="Traditional Arabic" w:cs="Traditional Arabic"/>
          <w:sz w:val="36"/>
          <w:szCs w:val="36"/>
          <w:vertAlign w:val="superscript"/>
          <w:rtl/>
        </w:rPr>
        <w:t>(</w:t>
      </w:r>
      <w:r w:rsidRPr="004769E3">
        <w:rPr>
          <w:rStyle w:val="FootnoteReference"/>
          <w:rFonts w:ascii="Traditional Arabic" w:hAnsi="Traditional Arabic" w:cs="Traditional Arabic"/>
          <w:sz w:val="36"/>
          <w:szCs w:val="36"/>
          <w:rtl/>
        </w:rPr>
        <w:footnoteReference w:id="698"/>
      </w:r>
      <w:r w:rsidRPr="004769E3">
        <w:rPr>
          <w:rFonts w:ascii="Traditional Arabic" w:hAnsi="Traditional Arabic" w:cs="Traditional Arabic"/>
          <w:sz w:val="36"/>
          <w:szCs w:val="36"/>
          <w:vertAlign w:val="superscript"/>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فهذا</w:t>
      </w:r>
      <w:r w:rsidRPr="005053ED">
        <w:rPr>
          <w:rFonts w:ascii="Traditional Arabic" w:hAnsi="Traditional Arabic" w:cs="Traditional Arabic"/>
          <w:sz w:val="36"/>
          <w:szCs w:val="36"/>
          <w:rtl/>
        </w:rPr>
        <w:t xml:space="preserve"> ما ذكره الناس في معنى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عفا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وتأويله واختلافهم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المراد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بمن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الأخ</w:t>
      </w:r>
      <w:r>
        <w:rPr>
          <w:rFonts w:ascii="Traditional Arabic" w:hAnsi="Traditional Arabic" w:cs="Traditional Arabic"/>
          <w:sz w:val="36"/>
          <w:szCs w:val="36"/>
          <w:rtl/>
        </w:rPr>
        <w:t>)</w:t>
      </w:r>
      <w:r w:rsidRPr="005053ED">
        <w:rPr>
          <w:rFonts w:ascii="Traditional Arabic" w:hAnsi="Traditional Arabic" w:cs="Traditional Arabic"/>
          <w:sz w:val="36"/>
          <w:szCs w:val="36"/>
          <w:rtl/>
        </w:rPr>
        <w:t>, ولم يذكر الزمخش</w:t>
      </w:r>
      <w:r w:rsidRPr="005053ED">
        <w:rPr>
          <w:rFonts w:ascii="Traditional Arabic" w:hAnsi="Traditional Arabic" w:cs="Traditional Arabic" w:hint="eastAsia"/>
          <w:sz w:val="36"/>
          <w:szCs w:val="36"/>
          <w:rtl/>
        </w:rPr>
        <w:t>ري</w:t>
      </w:r>
      <w:r w:rsidRPr="005053ED">
        <w:rPr>
          <w:rFonts w:ascii="Traditional Arabic" w:hAnsi="Traditional Arabic" w:cs="Traditional Arabic"/>
          <w:sz w:val="36"/>
          <w:szCs w:val="36"/>
          <w:rtl/>
        </w:rPr>
        <w:t xml:space="preserve"> في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الأخ</w:t>
      </w:r>
      <w:r>
        <w:rPr>
          <w:rFonts w:ascii="Traditional Arabic" w:hAnsi="Traditional Arabic" w:cs="Traditional Arabic"/>
          <w:sz w:val="36"/>
          <w:szCs w:val="36"/>
          <w:rtl/>
        </w:rPr>
        <w:t>) غير أنه ول</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المقتول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وأخوه هو ول</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المقتول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له </w:t>
      </w:r>
      <w:r w:rsidRPr="005053ED">
        <w:rPr>
          <w:rFonts w:ascii="Traditional Arabic" w:hAnsi="Traditional Arabic" w:cs="Traditional Arabic" w:hint="eastAsia"/>
          <w:sz w:val="36"/>
          <w:szCs w:val="36"/>
          <w:rtl/>
        </w:rPr>
        <w:t>أخوه</w:t>
      </w:r>
      <w:r w:rsidRPr="005053ED">
        <w:rPr>
          <w:rFonts w:ascii="Traditional Arabic" w:hAnsi="Traditional Arabic" w:cs="Traditional Arabic"/>
          <w:sz w:val="36"/>
          <w:szCs w:val="36"/>
          <w:rtl/>
        </w:rPr>
        <w:t xml:space="preserve"> لأنه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لابسه</w:t>
      </w:r>
      <w:r>
        <w:rPr>
          <w:rFonts w:ascii="Traditional Arabic" w:hAnsi="Traditional Arabic" w:cs="Traditional Arabic"/>
          <w:sz w:val="36"/>
          <w:szCs w:val="36"/>
          <w:rtl/>
        </w:rPr>
        <w:t xml:space="preserve"> من قبل أنه ول</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الدم ومطالبه</w:t>
      </w:r>
      <w:r>
        <w:rPr>
          <w:rFonts w:ascii="Traditional Arabic" w:hAnsi="Traditional Arabic" w:cs="Traditional Arabic"/>
          <w:sz w:val="36"/>
          <w:szCs w:val="36"/>
          <w:rtl/>
        </w:rPr>
        <w:t xml:space="preserve"> به</w:t>
      </w:r>
      <w:r w:rsidRPr="005053ED">
        <w:rPr>
          <w:rFonts w:ascii="Traditional Arabic" w:hAnsi="Traditional Arabic" w:cs="Traditional Arabic"/>
          <w:sz w:val="36"/>
          <w:szCs w:val="36"/>
          <w:rtl/>
        </w:rPr>
        <w:t xml:space="preserve">, وكما </w:t>
      </w:r>
      <w:r w:rsidRPr="005053ED">
        <w:rPr>
          <w:rFonts w:ascii="Traditional Arabic" w:hAnsi="Traditional Arabic" w:cs="Traditional Arabic" w:hint="eastAsia"/>
          <w:sz w:val="36"/>
          <w:szCs w:val="36"/>
          <w:rtl/>
        </w:rPr>
        <w:t>نقول</w:t>
      </w:r>
      <w:r w:rsidRPr="005053ED">
        <w:rPr>
          <w:rFonts w:ascii="Traditional Arabic" w:hAnsi="Traditional Arabic" w:cs="Traditional Arabic"/>
          <w:sz w:val="36"/>
          <w:szCs w:val="36"/>
          <w:rtl/>
        </w:rPr>
        <w:t>: قل لصاحبك كذا لمن بين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وبينه أدنى ملا</w:t>
      </w:r>
      <w:r w:rsidRPr="005053ED">
        <w:rPr>
          <w:rFonts w:ascii="Traditional Arabic" w:hAnsi="Traditional Arabic" w:cs="Traditional Arabic" w:hint="eastAsia"/>
          <w:sz w:val="36"/>
          <w:szCs w:val="36"/>
          <w:rtl/>
        </w:rPr>
        <w:t>بسة</w:t>
      </w:r>
      <w:r w:rsidRPr="005053ED">
        <w:rPr>
          <w:rFonts w:ascii="Traditional Arabic" w:hAnsi="Traditional Arabic" w:cs="Traditional Arabic"/>
          <w:sz w:val="36"/>
          <w:szCs w:val="36"/>
          <w:rtl/>
        </w:rPr>
        <w:t>, أ</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ذكره بل</w:t>
      </w:r>
      <w:r w:rsidRPr="005053ED">
        <w:rPr>
          <w:rFonts w:ascii="Traditional Arabic" w:hAnsi="Traditional Arabic" w:cs="Traditional Arabic" w:hint="eastAsia"/>
          <w:sz w:val="36"/>
          <w:szCs w:val="36"/>
          <w:rtl/>
        </w:rPr>
        <w:t>فظ</w:t>
      </w:r>
      <w:r w:rsidRPr="005053ED">
        <w:rPr>
          <w:rFonts w:ascii="Traditional Arabic" w:hAnsi="Traditional Arabic" w:cs="Traditional Arabic"/>
          <w:sz w:val="36"/>
          <w:szCs w:val="36"/>
          <w:rtl/>
        </w:rPr>
        <w:t xml:space="preserve"> الأخوه ليعطف </w:t>
      </w: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عل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صاحبه لم</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ثبت</w:t>
      </w:r>
      <w:r w:rsidRPr="005053ED">
        <w:rPr>
          <w:rFonts w:ascii="Traditional Arabic" w:hAnsi="Traditional Arabic" w:cs="Traditional Arabic"/>
          <w:sz w:val="36"/>
          <w:szCs w:val="36"/>
          <w:rtl/>
        </w:rPr>
        <w:t xml:space="preserve"> بينهما من الجنسية والإ</w:t>
      </w:r>
      <w:r w:rsidRPr="005053ED">
        <w:rPr>
          <w:rFonts w:ascii="Traditional Arabic" w:hAnsi="Traditional Arabic" w:cs="Traditional Arabic" w:hint="eastAsia"/>
          <w:sz w:val="36"/>
          <w:szCs w:val="36"/>
          <w:rtl/>
        </w:rPr>
        <w:t>سلام</w:t>
      </w:r>
      <w:r w:rsidRPr="005053ED">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699"/>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w:t>
      </w:r>
      <w:r w:rsidRPr="005053ED">
        <w:rPr>
          <w:rFonts w:ascii="Traditional Arabic" w:hAnsi="Traditional Arabic" w:cs="Traditional Arabic" w:hint="eastAsia"/>
          <w:sz w:val="36"/>
          <w:szCs w:val="36"/>
          <w:rtl/>
        </w:rPr>
        <w:t>تهى</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ففهم</w:t>
      </w:r>
      <w:r>
        <w:rPr>
          <w:rFonts w:ascii="Traditional Arabic" w:hAnsi="Traditional Arabic" w:cs="Traditional Arabic"/>
          <w:sz w:val="36"/>
          <w:szCs w:val="36"/>
          <w:rtl/>
        </w:rPr>
        <w:t xml:space="preserve"> من كلا</w:t>
      </w:r>
      <w:r>
        <w:rPr>
          <w:rFonts w:ascii="Traditional Arabic" w:hAnsi="Traditional Arabic" w:cs="Traditional Arabic" w:hint="eastAsia"/>
          <w:sz w:val="36"/>
          <w:szCs w:val="36"/>
          <w:rtl/>
        </w:rPr>
        <w:t>مه</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من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يراد بها القات</w:t>
      </w:r>
      <w:r>
        <w:rPr>
          <w:rFonts w:ascii="Traditional Arabic" w:hAnsi="Traditional Arabic" w:cs="Traditional Arabic" w:hint="eastAsia"/>
          <w:sz w:val="36"/>
          <w:szCs w:val="36"/>
          <w:rtl/>
        </w:rPr>
        <w:t>ل</w:t>
      </w:r>
      <w:r>
        <w:rPr>
          <w:rFonts w:ascii="Traditional Arabic" w:hAnsi="Traditional Arabic" w:cs="Traditional Arabic"/>
          <w:sz w:val="36"/>
          <w:szCs w:val="36"/>
          <w:rtl/>
        </w:rPr>
        <w:t>, والضم</w:t>
      </w:r>
      <w:r>
        <w:rPr>
          <w:rFonts w:ascii="Traditional Arabic" w:hAnsi="Traditional Arabic" w:cs="Traditional Arabic" w:hint="eastAsia"/>
          <w:sz w:val="36"/>
          <w:szCs w:val="36"/>
          <w:rtl/>
        </w:rPr>
        <w:t>يران</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له راجعان إليها.</w:t>
      </w:r>
      <w:r w:rsidRPr="005053ED">
        <w:rPr>
          <w:rFonts w:ascii="Traditional Arabic" w:hAnsi="Traditional Arabic" w:cs="Traditional Arabic"/>
          <w:sz w:val="36"/>
          <w:szCs w:val="36"/>
          <w:rtl/>
        </w:rPr>
        <w:t xml:space="preserve"> </w:t>
      </w:r>
    </w:p>
    <w:p w:rsidR="00076974" w:rsidRPr="005053ED" w:rsidRDefault="00076974" w:rsidP="001C7C6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الرا</w:t>
      </w:r>
      <w:r w:rsidRPr="005053ED">
        <w:rPr>
          <w:rFonts w:ascii="Traditional Arabic" w:hAnsi="Traditional Arabic" w:cs="Traditional Arabic" w:hint="eastAsia"/>
          <w:sz w:val="36"/>
          <w:szCs w:val="36"/>
          <w:rtl/>
        </w:rPr>
        <w:t>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وعلى أنها وثلثا هو شائ</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w:t>
      </w:r>
      <w:r w:rsidRPr="001C7C6E">
        <w:rPr>
          <w:rFonts w:cs="Traditional Arabic"/>
          <w:color w:val="000000"/>
          <w:sz w:val="36"/>
          <w:szCs w:val="36"/>
          <w:rtl/>
        </w:rPr>
        <w:t xml:space="preserve">مستعمل على ظاهره من غير إثبات ضمير فيه وهو أن يحمل على معنى التسهيل من جهة القاتل بإعطائه المال ومن جهة أخرى يخالف ظاهرها هو أن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1C7C6E">
        <w:rPr>
          <w:rFonts w:cs="Traditional Arabic" w:hint="cs"/>
          <w:color w:val="000000"/>
          <w:sz w:val="35"/>
          <w:szCs w:val="35"/>
          <w:rtl/>
        </w:rPr>
        <w:t>١٧٨</w:t>
      </w:r>
      <w:r w:rsidRPr="001C7C6E">
        <w:rPr>
          <w:rFonts w:ascii="Traditional Arabic" w:hAnsi="Traditional Arabic" w:cs="Traditional Arabic" w:hint="eastAsia"/>
          <w:color w:val="000000"/>
          <w:sz w:val="36"/>
          <w:szCs w:val="36"/>
          <w:rtl/>
        </w:rPr>
        <w:t>،</w:t>
      </w:r>
      <w:r>
        <w:rPr>
          <w:rFonts w:ascii="Traditional Arabic" w:hAnsi="Traditional Arabic" w:cs="Traditional Arabic"/>
          <w:color w:val="FFFF00"/>
          <w:sz w:val="36"/>
          <w:szCs w:val="36"/>
          <w:rtl/>
        </w:rPr>
        <w:t xml:space="preserve"> </w:t>
      </w:r>
      <w:r w:rsidRPr="001C7C6E">
        <w:rPr>
          <w:rFonts w:cs="Traditional Arabic"/>
          <w:color w:val="000000"/>
          <w:sz w:val="36"/>
          <w:szCs w:val="36"/>
          <w:rtl/>
        </w:rPr>
        <w:t>فقوله [مِنْ ] تقتضي التبعيض لأن ذلك حقيقتها وبابها إلا أن تقوم الدلالة على غيره فيوجب هذا أن يكون العفو عن بعض دم أخيه وعند المخالف هو عفو عن جميع الدم وتركه إلى الدية وفيه إسقاط حكم من</w:t>
      </w:r>
      <w:r>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0"/>
      </w:r>
      <w:r w:rsidRPr="007D4BA0">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لا يسلم أن معنى </w:t>
      </w:r>
      <w:r>
        <w:rPr>
          <w:rFonts w:ascii="Traditional Arabic" w:hAnsi="Traditional Arabic" w:cs="Traditional Arabic"/>
          <w:sz w:val="36"/>
          <w:szCs w:val="36"/>
          <w:rtl/>
        </w:rPr>
        <w:t>(</w:t>
      </w:r>
      <w:r w:rsidRPr="005053ED">
        <w:rPr>
          <w:rFonts w:ascii="Traditional Arabic" w:hAnsi="Traditional Arabic" w:cs="Traditional Arabic" w:hint="eastAsia"/>
          <w:sz w:val="36"/>
          <w:szCs w:val="36"/>
          <w:rtl/>
        </w:rPr>
        <w:t>من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هنا ا</w:t>
      </w:r>
      <w:r w:rsidRPr="005053ED">
        <w:rPr>
          <w:rFonts w:ascii="Traditional Arabic" w:hAnsi="Traditional Arabic" w:cs="Traditional Arabic" w:hint="eastAsia"/>
          <w:sz w:val="36"/>
          <w:szCs w:val="36"/>
          <w:rtl/>
        </w:rPr>
        <w:t>لتبعيض</w:t>
      </w:r>
      <w:r w:rsidRPr="005053ED">
        <w:rPr>
          <w:rFonts w:ascii="Traditional Arabic" w:hAnsi="Traditional Arabic" w:cs="Traditional Arabic"/>
          <w:sz w:val="36"/>
          <w:szCs w:val="36"/>
          <w:rtl/>
        </w:rPr>
        <w:t xml:space="preserve"> لأن الأخ لا يتبعض, 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فيوجب هذا أن يكون العفو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بعض </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أخيه, </w:t>
      </w:r>
      <w:r>
        <w:rPr>
          <w:rFonts w:ascii="Traditional Arabic" w:hAnsi="Traditional Arabic" w:cs="Traditional Arabic" w:hint="eastAsia"/>
          <w:sz w:val="36"/>
          <w:szCs w:val="36"/>
          <w:rtl/>
        </w:rPr>
        <w:t>يعنى</w:t>
      </w:r>
      <w:r>
        <w:rPr>
          <w:rFonts w:ascii="Traditional Arabic" w:hAnsi="Traditional Arabic" w:cs="Traditional Arabic"/>
          <w:sz w:val="36"/>
          <w:szCs w:val="36"/>
          <w:rtl/>
        </w:rPr>
        <w:t xml:space="preserve"> أنه حذف</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مضا</w:t>
      </w:r>
      <w:r w:rsidRPr="005053ED">
        <w:rPr>
          <w:rFonts w:ascii="Traditional Arabic" w:hAnsi="Traditional Arabic" w:cs="Traditional Arabic" w:hint="eastAsia"/>
          <w:sz w:val="36"/>
          <w:szCs w:val="36"/>
          <w:rtl/>
        </w:rPr>
        <w:t>فا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يص</w:t>
      </w:r>
      <w:r w:rsidRPr="005053ED">
        <w:rPr>
          <w:rFonts w:ascii="Traditional Arabic" w:hAnsi="Traditional Arabic" w:cs="Traditional Arabic" w:hint="eastAsia"/>
          <w:sz w:val="36"/>
          <w:szCs w:val="36"/>
          <w:rtl/>
        </w:rPr>
        <w:t>ح</w:t>
      </w:r>
      <w:r w:rsidRPr="005053ED">
        <w:rPr>
          <w:rFonts w:ascii="Traditional Arabic" w:hAnsi="Traditional Arabic" w:cs="Traditional Arabic"/>
          <w:sz w:val="36"/>
          <w:szCs w:val="36"/>
          <w:rtl/>
        </w:rPr>
        <w:t xml:space="preserve"> في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التبعيض, جوابه أن الأصل عدم الحذف ولا ضرورة تدع</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إليه, ولا يسلم أن حقيقتها ال</w:t>
      </w:r>
      <w:r>
        <w:rPr>
          <w:rFonts w:ascii="Traditional Arabic" w:hAnsi="Traditional Arabic" w:cs="Traditional Arabic" w:hint="eastAsia"/>
          <w:sz w:val="36"/>
          <w:szCs w:val="36"/>
          <w:rtl/>
        </w:rPr>
        <w:t>تبعيض</w:t>
      </w:r>
      <w:r>
        <w:rPr>
          <w:rFonts w:ascii="Traditional Arabic" w:hAnsi="Traditional Arabic" w:cs="Traditional Arabic"/>
          <w:sz w:val="36"/>
          <w:szCs w:val="36"/>
          <w:rtl/>
        </w:rPr>
        <w:t xml:space="preserve"> بل حقيقتها ابتداء </w:t>
      </w:r>
      <w:r>
        <w:rPr>
          <w:rFonts w:ascii="Traditional Arabic" w:hAnsi="Traditional Arabic" w:cs="Traditional Arabic" w:hint="eastAsia"/>
          <w:sz w:val="36"/>
          <w:szCs w:val="36"/>
          <w:rtl/>
        </w:rPr>
        <w:t>الغاية</w:t>
      </w:r>
      <w:r w:rsidRPr="005053ED">
        <w:rPr>
          <w:rFonts w:ascii="Traditional Arabic" w:hAnsi="Traditional Arabic" w:cs="Traditional Arabic"/>
          <w:sz w:val="36"/>
          <w:szCs w:val="36"/>
          <w:rtl/>
        </w:rPr>
        <w:t xml:space="preserve"> وهو المراد </w:t>
      </w:r>
      <w:r>
        <w:rPr>
          <w:rFonts w:ascii="Traditional Arabic" w:hAnsi="Traditional Arabic" w:cs="Traditional Arabic" w:hint="eastAsia"/>
          <w:sz w:val="36"/>
          <w:szCs w:val="36"/>
          <w:rtl/>
        </w:rPr>
        <w:t>ه</w:t>
      </w:r>
      <w:r w:rsidRPr="005053ED">
        <w:rPr>
          <w:rFonts w:ascii="Traditional Arabic" w:hAnsi="Traditional Arabic" w:cs="Traditional Arabic" w:hint="eastAsia"/>
          <w:sz w:val="36"/>
          <w:szCs w:val="36"/>
          <w:rtl/>
        </w:rPr>
        <w:t>هنا</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النحوي</w:t>
      </w:r>
      <w:r w:rsidRPr="005053ED">
        <w:rPr>
          <w:rFonts w:ascii="Traditional Arabic" w:hAnsi="Traditional Arabic" w:cs="Traditional Arabic" w:hint="eastAsia"/>
          <w:sz w:val="36"/>
          <w:szCs w:val="36"/>
          <w:rtl/>
        </w:rPr>
        <w:t>ون</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أنها حقيقة في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بتداء</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طراد</w:t>
      </w:r>
      <w:r>
        <w:rPr>
          <w:rFonts w:ascii="Traditional Arabic" w:hAnsi="Traditional Arabic" w:cs="Traditional Arabic"/>
          <w:sz w:val="36"/>
          <w:szCs w:val="36"/>
          <w:rtl/>
        </w:rPr>
        <w:t xml:space="preserve"> ذلك إذ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معنى لا يفارقهما.</w:t>
      </w:r>
      <w:r w:rsidRPr="005053ED">
        <w:rPr>
          <w:rFonts w:ascii="Traditional Arabic" w:hAnsi="Traditional Arabic" w:cs="Traditional Arabic"/>
          <w:sz w:val="36"/>
          <w:szCs w:val="36"/>
          <w:rtl/>
        </w:rPr>
        <w:t xml:space="preserve"> </w:t>
      </w:r>
    </w:p>
    <w:p w:rsidR="00076974" w:rsidRPr="009B5494" w:rsidRDefault="00076974" w:rsidP="009B5494">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9B5494">
        <w:rPr>
          <w:rFonts w:cs="Traditional Arabic"/>
          <w:color w:val="000000"/>
          <w:sz w:val="36"/>
          <w:szCs w:val="36"/>
          <w:rtl/>
        </w:rPr>
        <w:t>ومن وجه آخر وهو قوله</w:t>
      </w:r>
      <w:r>
        <w:rPr>
          <w:rFonts w:cs="Traditional Arabic"/>
          <w:color w:val="000000"/>
          <w:sz w:val="36"/>
          <w:szCs w:val="36"/>
          <w:rtl/>
        </w:rPr>
        <w:t xml:space="preserve"> (</w:t>
      </w:r>
      <w:r w:rsidRPr="009B5494">
        <w:rPr>
          <w:rFonts w:cs="Traditional Arabic"/>
          <w:color w:val="000000"/>
          <w:sz w:val="36"/>
          <w:szCs w:val="36"/>
          <w:rtl/>
        </w:rPr>
        <w:t>شَيْ ءٌ</w:t>
      </w:r>
      <w:r>
        <w:rPr>
          <w:rFonts w:cs="Traditional Arabic"/>
          <w:color w:val="000000"/>
          <w:sz w:val="36"/>
          <w:szCs w:val="36"/>
          <w:rtl/>
        </w:rPr>
        <w:t>)</w:t>
      </w:r>
      <w:r w:rsidRPr="009B5494">
        <w:rPr>
          <w:rFonts w:cs="Traditional Arabic"/>
          <w:color w:val="000000"/>
          <w:sz w:val="36"/>
          <w:szCs w:val="36"/>
          <w:rtl/>
        </w:rPr>
        <w:t xml:space="preserve"> وهذا أيضا يوجب العفو عن شيء من الدم لا عن جميعه فمن حمله على الجميع لم يوف الكلام حظه من مقتضاه وموجبه لأنه يجعله بمنزلة ما لو قال فمن عفى له عن الدم وطولب بالدية فأسقط حكم قوله</w:t>
      </w:r>
      <w:r>
        <w:rPr>
          <w:rFonts w:cs="Traditional Arabic"/>
          <w:color w:val="000000"/>
          <w:sz w:val="36"/>
          <w:szCs w:val="36"/>
          <w:rtl/>
        </w:rPr>
        <w:t xml:space="preserve"> (</w:t>
      </w:r>
      <w:r w:rsidRPr="009B5494">
        <w:rPr>
          <w:rFonts w:cs="Traditional Arabic"/>
          <w:color w:val="000000"/>
          <w:sz w:val="36"/>
          <w:szCs w:val="36"/>
          <w:rtl/>
        </w:rPr>
        <w:t>مِنْ- وقوله- شَيْ ءٌ</w:t>
      </w:r>
      <w:r>
        <w:rPr>
          <w:rFonts w:cs="Traditional Arabic"/>
          <w:color w:val="000000"/>
          <w:sz w:val="36"/>
          <w:szCs w:val="36"/>
          <w:rtl/>
        </w:rPr>
        <w:t>)</w:t>
      </w:r>
      <w:r w:rsidRPr="009B5494">
        <w:rPr>
          <w:rFonts w:cs="Traditional Arabic"/>
          <w:color w:val="000000"/>
          <w:sz w:val="36"/>
          <w:szCs w:val="36"/>
          <w:rtl/>
        </w:rPr>
        <w:t xml:space="preserve"> وغير جائز لأحد تأويل الآية على وجه يؤدى إلى إلغاء شيء من لفظها ما أمكن استعماله على حقيقته ومتى استعمل على ما ذكرنا كان موافقا لظاهر الآية من غير إسقاط منه لأنه إن كان التأويل ما ذكره الشعبي من نزولها على السبب وما فضل من بعضهم على بعض من الديات فهو موافق للفظ الآية لأنه عفى له من أخيه بمعنى أنه فضل له شيء من المال فيه التقاضي وذلك بعض من جملة وشيء منها فتناوله اللفظ على حقيقته وإن كان التأويل أنه إن سهل له بإعطاء شيء من المال فالولى مندوب إلى قبوله موعود بالثواب عليه فذلك قد يتناول أيضا للبعض بأن يبذل بعض الدية وذلك جزء من كل مما أتلفه وإن كان التأويل الأخبار بنسخ ما كان على بنى إسرائيل من إيجاب حكم القود ومنع أخذ البدل فتأويلنا أيضا على هذا الوجه أشد ملاءمة لمعنى الآية لأنا</w:t>
      </w:r>
      <w:r>
        <w:rPr>
          <w:rFonts w:cs="Traditional Arabic"/>
          <w:color w:val="000000"/>
          <w:sz w:val="36"/>
          <w:szCs w:val="36"/>
          <w:rtl/>
        </w:rPr>
        <w:t xml:space="preserve"> </w:t>
      </w:r>
      <w:r w:rsidRPr="009B5494">
        <w:rPr>
          <w:rFonts w:cs="Traditional Arabic"/>
          <w:color w:val="000000"/>
          <w:sz w:val="36"/>
          <w:szCs w:val="36"/>
          <w:rtl/>
        </w:rPr>
        <w:t xml:space="preserve">نقول إن الآية اقتضت جواز الصلح منهما على ما يقع الإصطلاح عليه من قليل أو كثير فذكر البعض وأفاد به حكم الكل أيضا كقوله تعالى </w:t>
      </w:r>
      <w:r>
        <w:rPr>
          <w:rFonts w:ascii="QCF_BSML" w:hAnsi="QCF_BSML" w:cs="QCF_BSML"/>
          <w:color w:val="000000"/>
          <w:sz w:val="35"/>
          <w:szCs w:val="35"/>
          <w:rtl/>
        </w:rPr>
        <w:t xml:space="preserve">ﭽ </w:t>
      </w:r>
      <w:r>
        <w:rPr>
          <w:rFonts w:ascii="QCF_P284" w:hAnsi="QCF_P284" w:cs="QCF_P284"/>
          <w:color w:val="000000"/>
          <w:sz w:val="35"/>
          <w:szCs w:val="35"/>
          <w:rtl/>
        </w:rPr>
        <w:t xml:space="preserve">ﮧ  ﮨ  ﮩ   ﮪ  ﮫ  ﮬ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الإسراء: </w:t>
      </w:r>
      <w:r w:rsidRPr="009B5494">
        <w:rPr>
          <w:rFonts w:cs="Traditional Arabic" w:hint="cs"/>
          <w:color w:val="000000"/>
          <w:sz w:val="35"/>
          <w:szCs w:val="35"/>
          <w:rtl/>
        </w:rPr>
        <w:t>٢٣</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w:t>
      </w:r>
      <w:r w:rsidRPr="009B5494">
        <w:rPr>
          <w:rFonts w:cs="Traditional Arabic"/>
          <w:color w:val="000000"/>
          <w:sz w:val="36"/>
          <w:szCs w:val="36"/>
          <w:rtl/>
        </w:rPr>
        <w:t>نص على هذا القول بعينه وأراد به ما فوقه في نظائر لذلك في القرآن وإن كان التأويل عفو بعض الأولياء عن نصيبه</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فهو</w:t>
      </w:r>
      <w:r>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أيضا</w:t>
      </w:r>
      <w:r w:rsidRPr="009B5494">
        <w:rPr>
          <w:rFonts w:ascii="Traditional Arabic" w:hAnsi="Traditional Arabic" w:cs="Traditional Arabic"/>
          <w:color w:val="000000"/>
          <w:sz w:val="36"/>
          <w:szCs w:val="36"/>
          <w:rtl/>
        </w:rPr>
        <w:t xml:space="preserve"> </w:t>
      </w:r>
      <w:r w:rsidRPr="009B5494">
        <w:rPr>
          <w:rFonts w:cs="Traditional Arabic"/>
          <w:color w:val="000000"/>
          <w:sz w:val="36"/>
          <w:szCs w:val="36"/>
          <w:rtl/>
        </w:rPr>
        <w:t>يواطئ ظاهر الآية لوقوع العفو عن البعض دون الجميع فعلى أى وجه يصرف تأويل المتأولين ممن قدمنا قوله فتأويله موافق لظاهر الآية غير تأويل من تأوله على أن للولي العفو عن الجميع وأخذ المال وليس يمتنع أن يكون جميع المعاني التي قدمنا ذكرها عن متأوليها مرادة بالآية فيكون نزولها على سبب نسخ بها ما كان على بنى إسرائيل وأبيح لنا أخذ قليل المال وكثيره ويكون الولي مندوبا إلى القبول إذا تسهل له القاتل بإعطاء المال وموعودا عليه بالثواب ويكون السبب الذي نزلت عليه الآية حصول الفضل من بعض على بعض في الديات فأمروا به بالاتباع بالمعروف وأمر القاتل بالأداء إليهم بإحسان ويكون على اختلاف فيه بيان حكم الدم إذا عفا عنه بعض الأولياء فهذه الوجوه كلها على اختلاف معانيها تحتملها الآية وهي مرادة من غير إسقاط شيء من لفظها.</w:t>
      </w:r>
    </w:p>
    <w:p w:rsidR="00076974" w:rsidRPr="009B5494" w:rsidRDefault="00076974" w:rsidP="009B5494">
      <w:pPr>
        <w:spacing w:line="276" w:lineRule="auto"/>
        <w:jc w:val="both"/>
        <w:rPr>
          <w:rFonts w:ascii="Traditional Arabic" w:hAnsi="Traditional Arabic" w:cs="Traditional Arabic"/>
          <w:color w:val="000000"/>
          <w:sz w:val="36"/>
          <w:szCs w:val="36"/>
          <w:rtl/>
        </w:rPr>
      </w:pPr>
      <w:r>
        <w:rPr>
          <w:noProof/>
        </w:rPr>
        <w:pict>
          <v:shape id="_x0000_s1169" type="#_x0000_t202" style="position:absolute;left:0;text-align:left;margin-left:-77.1pt;margin-top:-281.65pt;width:62.5pt;height:33.3pt;z-index:251680768">
            <v:textbox>
              <w:txbxContent>
                <w:p w:rsidR="00076974" w:rsidRDefault="00076974">
                  <w:r>
                    <w:rPr>
                      <w:rtl/>
                    </w:rPr>
                    <w:t>238/ أ</w:t>
                  </w:r>
                </w:p>
              </w:txbxContent>
            </v:textbox>
            <w10:wrap anchorx="page"/>
          </v:shape>
        </w:pict>
      </w: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قوله ومن وجه آخ</w:t>
      </w:r>
      <w:r w:rsidRPr="009B5494">
        <w:rPr>
          <w:rFonts w:ascii="Traditional Arabic" w:hAnsi="Traditional Arabic" w:cs="Traditional Arabic" w:hint="eastAsia"/>
          <w:color w:val="000000"/>
          <w:sz w:val="36"/>
          <w:szCs w:val="36"/>
          <w:rtl/>
        </w:rPr>
        <w:t>ر</w:t>
      </w:r>
      <w:r w:rsidRPr="009B5494">
        <w:rPr>
          <w:rFonts w:ascii="Traditional Arabic" w:hAnsi="Traditional Arabic" w:cs="Traditional Arabic"/>
          <w:color w:val="000000"/>
          <w:sz w:val="36"/>
          <w:szCs w:val="36"/>
          <w:rtl/>
        </w:rPr>
        <w:t xml:space="preserve"> وهو قوله (</w:t>
      </w:r>
      <w:r w:rsidRPr="009B5494">
        <w:rPr>
          <w:rFonts w:ascii="Traditional Arabic" w:hAnsi="Traditional Arabic" w:cs="Traditional Arabic" w:hint="eastAsia"/>
          <w:color w:val="000000"/>
          <w:sz w:val="36"/>
          <w:szCs w:val="36"/>
          <w:rtl/>
        </w:rPr>
        <w:t>شئ</w:t>
      </w:r>
      <w:r w:rsidRPr="009B5494">
        <w:rPr>
          <w:rFonts w:ascii="Traditional Arabic" w:hAnsi="Traditional Arabic" w:cs="Traditional Arabic"/>
          <w:color w:val="000000"/>
          <w:sz w:val="36"/>
          <w:szCs w:val="36"/>
          <w:rtl/>
        </w:rPr>
        <w:t>)...</w:t>
      </w:r>
      <w:r>
        <w:rPr>
          <w:rFonts w:ascii="Traditional Arabic" w:hAnsi="Traditional Arabic" w:cs="Traditional Arabic"/>
          <w:color w:val="000000"/>
          <w:sz w:val="36"/>
          <w:szCs w:val="36"/>
          <w:rtl/>
        </w:rPr>
        <w:t xml:space="preserve"> إلى </w:t>
      </w:r>
      <w:r>
        <w:rPr>
          <w:rFonts w:ascii="Traditional Arabic" w:hAnsi="Traditional Arabic" w:cs="Traditional Arabic" w:hint="eastAsia"/>
          <w:color w:val="000000"/>
          <w:sz w:val="36"/>
          <w:szCs w:val="36"/>
          <w:rtl/>
        </w:rPr>
        <w:t>آ</w:t>
      </w:r>
      <w:r w:rsidRPr="009B5494">
        <w:rPr>
          <w:rFonts w:ascii="Traditional Arabic" w:hAnsi="Traditional Arabic" w:cs="Traditional Arabic" w:hint="eastAsia"/>
          <w:color w:val="000000"/>
          <w:sz w:val="36"/>
          <w:szCs w:val="36"/>
          <w:rtl/>
        </w:rPr>
        <w:t>خره،</w:t>
      </w:r>
      <w:r w:rsidRPr="009B5494">
        <w:rPr>
          <w:rFonts w:ascii="Traditional Arabic" w:hAnsi="Traditional Arabic" w:cs="Traditional Arabic"/>
          <w:color w:val="000000"/>
          <w:sz w:val="36"/>
          <w:szCs w:val="36"/>
          <w:rtl/>
        </w:rPr>
        <w:t xml:space="preserve"> يعني أن التنكير يفيد ال</w:t>
      </w:r>
      <w:r w:rsidRPr="009B5494">
        <w:rPr>
          <w:rFonts w:ascii="Traditional Arabic" w:hAnsi="Traditional Arabic" w:cs="Traditional Arabic" w:hint="eastAsia"/>
          <w:color w:val="000000"/>
          <w:sz w:val="36"/>
          <w:szCs w:val="36"/>
          <w:rtl/>
        </w:rPr>
        <w:t>تقليل</w:t>
      </w:r>
      <w:r w:rsidRPr="009B5494">
        <w:rPr>
          <w:rFonts w:ascii="Traditional Arabic" w:hAnsi="Traditional Arabic" w:cs="Traditional Arabic"/>
          <w:color w:val="000000"/>
          <w:sz w:val="36"/>
          <w:szCs w:val="36"/>
          <w:rtl/>
        </w:rPr>
        <w:t xml:space="preserve"> وجواب هذا من وجهين أحده</w:t>
      </w:r>
      <w:r w:rsidRPr="009B5494">
        <w:rPr>
          <w:rFonts w:ascii="Traditional Arabic" w:hAnsi="Traditional Arabic" w:cs="Traditional Arabic" w:hint="eastAsia"/>
          <w:color w:val="000000"/>
          <w:sz w:val="36"/>
          <w:szCs w:val="36"/>
          <w:rtl/>
        </w:rPr>
        <w:t>ما</w:t>
      </w:r>
      <w:r w:rsidRPr="009B5494">
        <w:rPr>
          <w:rFonts w:ascii="Traditional Arabic" w:hAnsi="Traditional Arabic" w:cs="Traditional Arabic"/>
          <w:color w:val="000000"/>
          <w:sz w:val="36"/>
          <w:szCs w:val="36"/>
          <w:rtl/>
        </w:rPr>
        <w:t xml:space="preserve">: أنا لا نسلم أن </w:t>
      </w:r>
      <w:r w:rsidRPr="009B5494">
        <w:rPr>
          <w:rFonts w:ascii="Traditional Arabic" w:hAnsi="Traditional Arabic" w:cs="Traditional Arabic" w:hint="eastAsia"/>
          <w:color w:val="000000"/>
          <w:sz w:val="36"/>
          <w:szCs w:val="36"/>
          <w:rtl/>
        </w:rPr>
        <w:t>التنكير</w:t>
      </w:r>
      <w:r w:rsidRPr="009B5494">
        <w:rPr>
          <w:rFonts w:ascii="Traditional Arabic" w:hAnsi="Traditional Arabic" w:cs="Traditional Arabic"/>
          <w:color w:val="000000"/>
          <w:sz w:val="36"/>
          <w:szCs w:val="36"/>
          <w:rtl/>
        </w:rPr>
        <w:t xml:space="preserve"> هنا للتق</w:t>
      </w:r>
      <w:r w:rsidRPr="009B5494">
        <w:rPr>
          <w:rFonts w:ascii="Traditional Arabic" w:hAnsi="Traditional Arabic" w:cs="Traditional Arabic" w:hint="eastAsia"/>
          <w:color w:val="000000"/>
          <w:sz w:val="36"/>
          <w:szCs w:val="36"/>
          <w:rtl/>
        </w:rPr>
        <w:t>ليل</w:t>
      </w:r>
      <w:r w:rsidRPr="009B5494">
        <w:rPr>
          <w:rFonts w:ascii="Traditional Arabic" w:hAnsi="Traditional Arabic" w:cs="Traditional Arabic"/>
          <w:color w:val="000000"/>
          <w:sz w:val="36"/>
          <w:szCs w:val="36"/>
          <w:rtl/>
        </w:rPr>
        <w:t>, ولئن سلمنا ذلك ف</w:t>
      </w:r>
      <w:r w:rsidRPr="009B5494">
        <w:rPr>
          <w:rFonts w:ascii="Traditional Arabic" w:hAnsi="Traditional Arabic" w:cs="Traditional Arabic" w:hint="eastAsia"/>
          <w:color w:val="000000"/>
          <w:sz w:val="36"/>
          <w:szCs w:val="36"/>
          <w:rtl/>
        </w:rPr>
        <w:t>التقليل</w:t>
      </w:r>
      <w:r w:rsidRPr="009B5494">
        <w:rPr>
          <w:rFonts w:ascii="Traditional Arabic" w:hAnsi="Traditional Arabic" w:cs="Traditional Arabic"/>
          <w:color w:val="000000"/>
          <w:sz w:val="36"/>
          <w:szCs w:val="36"/>
          <w:rtl/>
        </w:rPr>
        <w:t xml:space="preserve"> راجع إ</w:t>
      </w:r>
      <w:r w:rsidRPr="009B5494">
        <w:rPr>
          <w:rFonts w:ascii="Traditional Arabic" w:hAnsi="Traditional Arabic" w:cs="Traditional Arabic" w:hint="eastAsia"/>
          <w:color w:val="000000"/>
          <w:sz w:val="36"/>
          <w:szCs w:val="36"/>
          <w:rtl/>
        </w:rPr>
        <w:t>لى</w:t>
      </w:r>
      <w:r w:rsidRPr="009B5494">
        <w:rPr>
          <w:rFonts w:ascii="Traditional Arabic" w:hAnsi="Traditional Arabic" w:cs="Traditional Arabic"/>
          <w:color w:val="000000"/>
          <w:sz w:val="36"/>
          <w:szCs w:val="36"/>
          <w:rtl/>
        </w:rPr>
        <w:t xml:space="preserve"> ما ذكره الزمخشري ف</w:t>
      </w:r>
      <w:r w:rsidRPr="009B5494">
        <w:rPr>
          <w:rFonts w:ascii="Traditional Arabic" w:hAnsi="Traditional Arabic" w:cs="Traditional Arabic" w:hint="eastAsia"/>
          <w:color w:val="000000"/>
          <w:sz w:val="36"/>
          <w:szCs w:val="36"/>
          <w:rtl/>
        </w:rPr>
        <w:t>يما</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تقدم</w:t>
      </w:r>
      <w:r w:rsidRPr="009B5494">
        <w:rPr>
          <w:rFonts w:ascii="Traditional Arabic" w:hAnsi="Traditional Arabic" w:cs="Traditional Arabic"/>
          <w:color w:val="000000"/>
          <w:sz w:val="36"/>
          <w:szCs w:val="36"/>
          <w:rtl/>
        </w:rPr>
        <w:t>.</w:t>
      </w:r>
    </w:p>
    <w:p w:rsidR="00076974" w:rsidRPr="009B5494" w:rsidRDefault="00076974" w:rsidP="009B5494">
      <w:pPr>
        <w:autoSpaceDE w:val="0"/>
        <w:autoSpaceDN w:val="0"/>
        <w:adjustRightInd w:val="0"/>
        <w:jc w:val="both"/>
        <w:rPr>
          <w:rFonts w:cs="Traditional Arabic"/>
          <w:color w:val="000000"/>
          <w:sz w:val="36"/>
          <w:szCs w:val="36"/>
          <w:rtl/>
        </w:rPr>
      </w:pPr>
      <w:r w:rsidRPr="009B5494">
        <w:rPr>
          <w:rFonts w:ascii="Traditional Arabic" w:hAnsi="Traditional Arabic" w:cs="Traditional Arabic" w:hint="eastAsia"/>
          <w:color w:val="000000"/>
          <w:sz w:val="36"/>
          <w:szCs w:val="36"/>
          <w:rtl/>
        </w:rPr>
        <w:t>ثم</w:t>
      </w:r>
      <w:r w:rsidRPr="009B5494">
        <w:rPr>
          <w:rFonts w:ascii="Traditional Arabic" w:hAnsi="Traditional Arabic" w:cs="Traditional Arabic"/>
          <w:color w:val="000000"/>
          <w:sz w:val="36"/>
          <w:szCs w:val="36"/>
          <w:rtl/>
        </w:rPr>
        <w:t xml:space="preserve"> قال: </w:t>
      </w:r>
      <w:r w:rsidRPr="009B5494">
        <w:rPr>
          <w:rFonts w:cs="Traditional Arabic"/>
          <w:color w:val="000000"/>
          <w:sz w:val="36"/>
          <w:szCs w:val="36"/>
          <w:rtl/>
        </w:rPr>
        <w:t xml:space="preserve">فإن قال قائل وما تأوله المخالفون في إيجاب الدية للولي باختياره من غير رضى القاتل تحتمله الآية فوجب أن يكون مرادا إذ ليس فيه نفى لتأويلات الآخرين ويكون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w:t>
      </w:r>
      <w:r w:rsidRPr="009B5494">
        <w:rPr>
          <w:rFonts w:cs="Traditional Arabic" w:hint="cs"/>
          <w:color w:val="000000"/>
          <w:sz w:val="35"/>
          <w:szCs w:val="35"/>
          <w:rtl/>
        </w:rPr>
        <w:t>٧٨</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w:t>
      </w:r>
      <w:r w:rsidRPr="009B5494">
        <w:rPr>
          <w:rFonts w:cs="Traditional Arabic"/>
          <w:color w:val="000000"/>
          <w:sz w:val="36"/>
          <w:szCs w:val="36"/>
          <w:rtl/>
        </w:rPr>
        <w:t xml:space="preserve">معناه أنه ترك له من قولهم عفت المنازل إذا تركت حتى درست والعفو عن الذنوب ترك العقوبة عليها فيفيد ذلك ترك القود إلى الدية قيل له إن كان كذلك فينبغي أن يكون لو ترك الدية وأخذ القود أن يكون عافيا لأنه تارك لأخذ الدية وقد يسمى ترك المال وإسقاطه عفوا قال اللّه </w:t>
      </w:r>
      <w:r>
        <w:rPr>
          <w:rFonts w:ascii="QCF_BSML" w:hAnsi="QCF_BSML" w:cs="QCF_BSML"/>
          <w:color w:val="000000"/>
          <w:sz w:val="35"/>
          <w:szCs w:val="35"/>
          <w:rtl/>
        </w:rPr>
        <w:t xml:space="preserve">ﭽ </w:t>
      </w:r>
      <w:r>
        <w:rPr>
          <w:rFonts w:ascii="QCF_P038" w:hAnsi="QCF_P038" w:cs="QCF_P038"/>
          <w:color w:val="000000"/>
          <w:sz w:val="35"/>
          <w:szCs w:val="35"/>
          <w:rtl/>
        </w:rPr>
        <w:t>ﯨ  ﯩ  ﯪ  ﯫ      ﯬ  ﯭ  ﯮ  ﯯ    ﯰ  ﯱ   ﯲ  ﯳ</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٢٣٧</w:t>
      </w:r>
      <w:r w:rsidRPr="009B5494">
        <w:rPr>
          <w:rFonts w:ascii="Traditional Arabic" w:hAnsi="Traditional Arabic" w:cs="Traditional Arabic" w:hint="eastAsia"/>
          <w:color w:val="000000"/>
          <w:sz w:val="36"/>
          <w:szCs w:val="36"/>
          <w:rtl/>
        </w:rPr>
        <w:t>،</w:t>
      </w:r>
      <w:r w:rsidRPr="009B5494">
        <w:rPr>
          <w:rFonts w:cs="Traditional Arabic"/>
          <w:color w:val="000000"/>
          <w:sz w:val="36"/>
          <w:szCs w:val="36"/>
          <w:rtl/>
        </w:rPr>
        <w:t xml:space="preserve"> فأطلق</w:t>
      </w:r>
      <w:r>
        <w:rPr>
          <w:rFonts w:cs="Traditional Arabic"/>
          <w:color w:val="000000"/>
          <w:sz w:val="36"/>
          <w:szCs w:val="36"/>
          <w:rtl/>
        </w:rPr>
        <w:t xml:space="preserve"> </w:t>
      </w:r>
      <w:r w:rsidRPr="009B5494">
        <w:rPr>
          <w:rFonts w:cs="Traditional Arabic"/>
          <w:color w:val="000000"/>
          <w:sz w:val="36"/>
          <w:szCs w:val="36"/>
          <w:rtl/>
        </w:rPr>
        <w:t>اسم العفو على الإبراء من المال ومعلوم عند الجميع امتناع إطلاق العفو على من آثر أخذ القود وترك أخذ الدية فكذلك العادل عن القود إلى أخذ الدية لا يستحق اسم العافي إذ كان إنما اختار أحد الشيئين كان مخيرا في اختيار أيهما شاء لأن من كان مخيرا بين أحد شيئين فاختار أحدهما كان الذي اختاره هو حقه الواجب له قد تعين عليه حكمه عند فعله كأنه لم يكن غيره ألا ترى أن من اختار التكفير بالعتق في كفارة اليمين كان العتق هو كفارته كأنه لم يكن غيره وسقط عنه حكم ما عداه أن يكون من فرضه كذلك هذا الولي لو كان مخيرا في أحد شيئين من قود أو مال ثم اختار أحدهما لم يستحق اسم العافي لتركه أحدهما إلى الآخر فلما كان اسم العفو منتفيا عمن ذكرنا حاله لم يجز تأويل الآية عليه وكانت المعاني التي قدمنا ذكرها أولى بتأويلها ثم ليس يخلو الواجب للولي بنفس القتل أن يكون القود والدية جميعا أو القود دون الدية أو أحدهما على وجه التخيير لا جائز أن يكون حقه الأمرين جميعا بالاتفاق ولا يجوز أيضا أن يكون الواجب أحدهما على حسب ما يختاره الولي كما في كفارة اليمين ونحوها لما بينا من أن الذي أوجبه اللّه تعالى في الكتاب هو القصاص وفي إثبات التخيير بينه وبين غيره زيادة في النص ونفى لإيجاب القصاص ومثله عندنا يوجب النسخ فإذا الواجب هو القود لا غيره فلا جائز له أخذ المال إلا برضى القاتل لأن كل من له قبل غيره حق يمكن استيفاءه منه لم يجز له نقله إلى بدل غيره إلا يرضى من عليه الحق.</w:t>
      </w:r>
    </w:p>
    <w:p w:rsidR="00076974" w:rsidRPr="009B5494" w:rsidRDefault="00076974" w:rsidP="009B5494">
      <w:pPr>
        <w:spacing w:line="276" w:lineRule="auto"/>
        <w:jc w:val="both"/>
        <w:rPr>
          <w:rFonts w:ascii="Traditional Arabic" w:hAnsi="Traditional Arabic" w:cs="Traditional Arabic"/>
          <w:color w:val="000000"/>
          <w:sz w:val="36"/>
          <w:szCs w:val="36"/>
          <w:rtl/>
        </w:rPr>
      </w:pP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م</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أين يلزم </w:t>
      </w:r>
      <w:r w:rsidRPr="009B5494">
        <w:rPr>
          <w:rFonts w:ascii="Traditional Arabic" w:hAnsi="Traditional Arabic" w:cs="Traditional Arabic" w:hint="eastAsia"/>
          <w:color w:val="000000"/>
          <w:sz w:val="36"/>
          <w:szCs w:val="36"/>
          <w:rtl/>
        </w:rPr>
        <w:t>انتفاء</w:t>
      </w:r>
      <w:r w:rsidRPr="009B5494">
        <w:rPr>
          <w:rFonts w:ascii="Traditional Arabic" w:hAnsi="Traditional Arabic" w:cs="Traditional Arabic"/>
          <w:color w:val="000000"/>
          <w:sz w:val="36"/>
          <w:szCs w:val="36"/>
          <w:rtl/>
        </w:rPr>
        <w:t xml:space="preserve"> اسم العافي عن الولي إذا جعلنا له الخيرة بين القصاص وأخذ الدية</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وكذا قوله أ</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ال</w:t>
      </w:r>
      <w:r w:rsidRPr="009B5494">
        <w:rPr>
          <w:rFonts w:ascii="Traditional Arabic" w:hAnsi="Traditional Arabic" w:cs="Traditional Arabic" w:hint="eastAsia"/>
          <w:color w:val="000000"/>
          <w:sz w:val="36"/>
          <w:szCs w:val="36"/>
          <w:rtl/>
        </w:rPr>
        <w:t>تخيير</w:t>
      </w:r>
      <w:r w:rsidRPr="009B5494">
        <w:rPr>
          <w:rFonts w:ascii="Traditional Arabic" w:hAnsi="Traditional Arabic" w:cs="Traditional Arabic"/>
          <w:color w:val="000000"/>
          <w:sz w:val="36"/>
          <w:szCs w:val="36"/>
          <w:rtl/>
        </w:rPr>
        <w:t xml:space="preserve"> ينفي وجوب </w:t>
      </w:r>
      <w:r w:rsidRPr="009B5494">
        <w:rPr>
          <w:rFonts w:ascii="Traditional Arabic" w:hAnsi="Traditional Arabic" w:cs="Traditional Arabic" w:hint="eastAsia"/>
          <w:color w:val="000000"/>
          <w:sz w:val="36"/>
          <w:szCs w:val="36"/>
          <w:rtl/>
        </w:rPr>
        <w:t>القصاص</w:t>
      </w:r>
      <w:r w:rsidRPr="009B5494">
        <w:rPr>
          <w:rFonts w:ascii="Traditional Arabic" w:hAnsi="Traditional Arabic" w:cs="Traditional Arabic"/>
          <w:color w:val="000000"/>
          <w:sz w:val="36"/>
          <w:szCs w:val="36"/>
          <w:rtl/>
        </w:rPr>
        <w:t xml:space="preserve"> ليس كذلك, إذ وجوب شئ </w:t>
      </w:r>
      <w:r w:rsidRPr="009B5494">
        <w:rPr>
          <w:rFonts w:ascii="Traditional Arabic" w:hAnsi="Traditional Arabic" w:cs="Traditional Arabic" w:hint="eastAsia"/>
          <w:color w:val="000000"/>
          <w:sz w:val="36"/>
          <w:szCs w:val="36"/>
          <w:rtl/>
        </w:rPr>
        <w:t>آخر</w:t>
      </w:r>
      <w:r w:rsidRPr="009B5494">
        <w:rPr>
          <w:rFonts w:ascii="Traditional Arabic" w:hAnsi="Traditional Arabic" w:cs="Traditional Arabic"/>
          <w:color w:val="000000"/>
          <w:sz w:val="36"/>
          <w:szCs w:val="36"/>
          <w:rtl/>
        </w:rPr>
        <w:t xml:space="preserve"> مخير فيه لا يلزم نفي الوجوب عن غيره, ألا ترى أن خصال الكفاره كل منها يوصف بالوجوب على ماهو </w:t>
      </w:r>
      <w:r w:rsidRPr="009B5494">
        <w:rPr>
          <w:rFonts w:ascii="Traditional Arabic" w:hAnsi="Traditional Arabic" w:cs="Traditional Arabic" w:hint="eastAsia"/>
          <w:color w:val="000000"/>
          <w:sz w:val="36"/>
          <w:szCs w:val="36"/>
          <w:rtl/>
        </w:rPr>
        <w:t>الحق</w:t>
      </w:r>
      <w:r w:rsidRPr="009B5494">
        <w:rPr>
          <w:rFonts w:ascii="Traditional Arabic" w:hAnsi="Traditional Arabic" w:cs="Traditional Arabic"/>
          <w:color w:val="000000"/>
          <w:sz w:val="36"/>
          <w:szCs w:val="36"/>
          <w:rtl/>
        </w:rPr>
        <w:t xml:space="preserve"> عند أهل الأصول.</w:t>
      </w:r>
    </w:p>
    <w:p w:rsidR="00076974" w:rsidRPr="009B5494" w:rsidRDefault="00076974" w:rsidP="009B5494">
      <w:pPr>
        <w:spacing w:line="276" w:lineRule="auto"/>
        <w:jc w:val="both"/>
        <w:rPr>
          <w:rFonts w:ascii="Traditional Arabic" w:hAnsi="Traditional Arabic" w:cs="Traditional Arabic"/>
          <w:color w:val="000000"/>
          <w:sz w:val="36"/>
          <w:szCs w:val="36"/>
          <w:rtl/>
        </w:rPr>
      </w:pPr>
      <w:r>
        <w:rPr>
          <w:noProof/>
        </w:rPr>
        <w:pict>
          <v:shape id="_x0000_s1170" type="#_x0000_t202" style="position:absolute;left:0;text-align:left;margin-left:-75.05pt;margin-top:103.9pt;width:63.85pt;height:37.4pt;z-index:251681792">
            <v:textbox>
              <w:txbxContent>
                <w:p w:rsidR="00076974" w:rsidRDefault="00076974">
                  <w:r>
                    <w:rPr>
                      <w:rtl/>
                    </w:rPr>
                    <w:t>238/ ب</w:t>
                  </w:r>
                </w:p>
              </w:txbxContent>
            </v:textbox>
            <w10:wrap anchorx="page"/>
          </v:shape>
        </w:pict>
      </w:r>
      <w:r w:rsidRPr="009B5494">
        <w:rPr>
          <w:rFonts w:ascii="Traditional Arabic" w:hAnsi="Traditional Arabic" w:cs="Traditional Arabic" w:hint="eastAsia"/>
          <w:color w:val="000000"/>
          <w:sz w:val="36"/>
          <w:szCs w:val="36"/>
          <w:rtl/>
        </w:rPr>
        <w:t>ثم</w:t>
      </w:r>
      <w:r w:rsidRPr="009B5494">
        <w:rPr>
          <w:rFonts w:ascii="Traditional Arabic" w:hAnsi="Traditional Arabic" w:cs="Traditional Arabic"/>
          <w:color w:val="000000"/>
          <w:sz w:val="36"/>
          <w:szCs w:val="36"/>
          <w:rtl/>
        </w:rPr>
        <w:t xml:space="preserve"> قال: </w:t>
      </w:r>
      <w:r w:rsidRPr="009B5494">
        <w:rPr>
          <w:rFonts w:cs="Traditional Arabic"/>
          <w:color w:val="000000"/>
          <w:sz w:val="36"/>
          <w:szCs w:val="36"/>
          <w:rtl/>
        </w:rPr>
        <w:t>وعلى أن قائل هذا القول مخطئ في العبارة حين قال الواجب هو القود وله أن يأخذ المال لأنه لم يخرجه من أن يكون مخيرا فيه إذ قد جعل له أن يستوفى القود إن شاء وإن شاء المال فلو قال قائل الواجب هو المال وله نقله إلى القود بدلا منه كان مساويا له فلما فسد قول هذا القائل من أن الواجب هو المال وله نقله إلى القود لإيجابه التخيير كذلك قول</w:t>
      </w:r>
      <w:r w:rsidRPr="009B5494">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من</w:t>
      </w:r>
      <w:r w:rsidRPr="009B5494">
        <w:rPr>
          <w:rFonts w:ascii="Traditional Arabic" w:hAnsi="Traditional Arabic" w:cs="Traditional Arabic"/>
          <w:color w:val="000000"/>
          <w:sz w:val="36"/>
          <w:szCs w:val="36"/>
          <w:rtl/>
        </w:rPr>
        <w:t xml:space="preserve"> ق</w:t>
      </w:r>
      <w:r w:rsidRPr="009B5494">
        <w:rPr>
          <w:rFonts w:ascii="Traditional Arabic" w:hAnsi="Traditional Arabic" w:cs="Traditional Arabic" w:hint="eastAsia"/>
          <w:color w:val="000000"/>
          <w:sz w:val="36"/>
          <w:szCs w:val="36"/>
          <w:rtl/>
        </w:rPr>
        <w:t>ال</w:t>
      </w:r>
      <w:r w:rsidRPr="009B5494">
        <w:rPr>
          <w:rFonts w:cs="Traditional Arabic"/>
          <w:color w:val="000000"/>
          <w:sz w:val="36"/>
          <w:szCs w:val="36"/>
          <w:rtl/>
        </w:rPr>
        <w:t xml:space="preserve"> الواجب هو القود وله نقله إلى المال إذ لم ينفك في الحالين من إيجاب التخيير بنفس القتل واللّه سبحانه إنما كتب على القاتل القصاص بقوله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w:t>
      </w:r>
      <w:r w:rsidRPr="009B5494">
        <w:rPr>
          <w:rFonts w:cs="Traditional Arabic" w:hint="cs"/>
          <w:color w:val="000000"/>
          <w:sz w:val="35"/>
          <w:szCs w:val="35"/>
          <w:rtl/>
        </w:rPr>
        <w:t>٧٨</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w:t>
      </w:r>
      <w:r w:rsidRPr="009B5494">
        <w:rPr>
          <w:rFonts w:cs="Traditional Arabic"/>
          <w:color w:val="000000"/>
          <w:sz w:val="36"/>
          <w:szCs w:val="36"/>
          <w:rtl/>
        </w:rPr>
        <w:t>ولم يقل كتب عليكم المال في القتلى ولا كتب عليكم القصاص أو المال في القتلى والقائل بأن الواجب هو القود وله نقله إلى المال إنما عبر عن التخيير الذي أوجبه له بغير اسمه وأخطأ في العبارة عنه</w:t>
      </w:r>
      <w:r w:rsidRPr="009B5494">
        <w:rPr>
          <w:rFonts w:ascii="Traditional Arabic" w:hAnsi="Traditional Arabic" w:cs="Traditional Arabic"/>
          <w:color w:val="000000"/>
          <w:sz w:val="36"/>
          <w:szCs w:val="36"/>
          <w:rtl/>
        </w:rPr>
        <w:t xml:space="preserve">. </w:t>
      </w:r>
    </w:p>
    <w:p w:rsidR="00076974" w:rsidRPr="009B5494" w:rsidRDefault="00076974" w:rsidP="009B5494">
      <w:pPr>
        <w:spacing w:line="276" w:lineRule="auto"/>
        <w:jc w:val="both"/>
        <w:rPr>
          <w:rFonts w:ascii="Traditional Arabic" w:hAnsi="Traditional Arabic" w:cs="Traditional Arabic"/>
          <w:color w:val="000000"/>
          <w:sz w:val="36"/>
          <w:szCs w:val="36"/>
          <w:rtl/>
        </w:rPr>
      </w:pP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تخطئ</w:t>
      </w:r>
      <w:r w:rsidRPr="009B5494">
        <w:rPr>
          <w:rFonts w:ascii="Traditional Arabic" w:hAnsi="Traditional Arabic" w:cs="Traditional Arabic" w:hint="eastAsia"/>
          <w:color w:val="000000"/>
          <w:sz w:val="36"/>
          <w:szCs w:val="36"/>
          <w:rtl/>
        </w:rPr>
        <w:t>ته</w:t>
      </w:r>
      <w:r w:rsidRPr="009B5494">
        <w:rPr>
          <w:rFonts w:ascii="Traditional Arabic" w:hAnsi="Traditional Arabic" w:cs="Traditional Arabic"/>
          <w:color w:val="000000"/>
          <w:sz w:val="36"/>
          <w:szCs w:val="36"/>
          <w:rtl/>
        </w:rPr>
        <w:t xml:space="preserve"> ل</w:t>
      </w:r>
      <w:r w:rsidRPr="009B5494">
        <w:rPr>
          <w:rFonts w:ascii="Traditional Arabic" w:hAnsi="Traditional Arabic" w:cs="Traditional Arabic" w:hint="eastAsia"/>
          <w:color w:val="000000"/>
          <w:sz w:val="36"/>
          <w:szCs w:val="36"/>
          <w:rtl/>
        </w:rPr>
        <w:t>من</w:t>
      </w:r>
      <w:r w:rsidRPr="009B5494">
        <w:rPr>
          <w:rFonts w:ascii="Traditional Arabic" w:hAnsi="Traditional Arabic" w:cs="Traditional Arabic"/>
          <w:color w:val="000000"/>
          <w:sz w:val="36"/>
          <w:szCs w:val="36"/>
          <w:rtl/>
        </w:rPr>
        <w:t xml:space="preserve"> غير ب</w:t>
      </w:r>
      <w:r w:rsidRPr="009B5494">
        <w:rPr>
          <w:rFonts w:ascii="Traditional Arabic" w:hAnsi="Traditional Arabic" w:cs="Traditional Arabic" w:hint="eastAsia"/>
          <w:color w:val="000000"/>
          <w:sz w:val="36"/>
          <w:szCs w:val="36"/>
          <w:rtl/>
        </w:rPr>
        <w:t>هذه</w:t>
      </w:r>
      <w:r w:rsidRPr="009B5494">
        <w:rPr>
          <w:rFonts w:ascii="Traditional Arabic" w:hAnsi="Traditional Arabic" w:cs="Traditional Arabic"/>
          <w:color w:val="000000"/>
          <w:sz w:val="36"/>
          <w:szCs w:val="36"/>
          <w:rtl/>
        </w:rPr>
        <w:t xml:space="preserve"> العبارة خطأ واضح</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وذلك أ</w:t>
      </w:r>
      <w:r w:rsidRPr="009B5494">
        <w:rPr>
          <w:rFonts w:ascii="Traditional Arabic" w:hAnsi="Traditional Arabic" w:cs="Traditional Arabic" w:hint="eastAsia"/>
          <w:color w:val="000000"/>
          <w:sz w:val="36"/>
          <w:szCs w:val="36"/>
          <w:rtl/>
        </w:rPr>
        <w:t>نه</w:t>
      </w:r>
      <w:r w:rsidRPr="009B5494">
        <w:rPr>
          <w:rFonts w:ascii="Traditional Arabic" w:hAnsi="Traditional Arabic" w:cs="Traditional Arabic"/>
          <w:color w:val="000000"/>
          <w:sz w:val="36"/>
          <w:szCs w:val="36"/>
          <w:rtl/>
        </w:rPr>
        <w:t xml:space="preserve"> قد تقد</w:t>
      </w:r>
      <w:r w:rsidRPr="009B5494">
        <w:rPr>
          <w:rFonts w:ascii="Traditional Arabic" w:hAnsi="Traditional Arabic" w:cs="Traditional Arabic" w:hint="eastAsia"/>
          <w:color w:val="000000"/>
          <w:sz w:val="36"/>
          <w:szCs w:val="36"/>
          <w:rtl/>
        </w:rPr>
        <w:t>م</w:t>
      </w:r>
      <w:r w:rsidRPr="009B5494">
        <w:rPr>
          <w:rFonts w:ascii="Traditional Arabic" w:hAnsi="Traditional Arabic" w:cs="Traditional Arabic"/>
          <w:color w:val="000000"/>
          <w:sz w:val="36"/>
          <w:szCs w:val="36"/>
          <w:rtl/>
        </w:rPr>
        <w:t xml:space="preserve"> أ</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الواجب بالقتل العمد إما القود ع</w:t>
      </w:r>
      <w:r w:rsidRPr="009B5494">
        <w:rPr>
          <w:rFonts w:ascii="Traditional Arabic" w:hAnsi="Traditional Arabic" w:cs="Traditional Arabic" w:hint="eastAsia"/>
          <w:color w:val="000000"/>
          <w:sz w:val="36"/>
          <w:szCs w:val="36"/>
          <w:rtl/>
        </w:rPr>
        <w:t>يناً</w:t>
      </w:r>
      <w:r w:rsidRPr="009B5494">
        <w:rPr>
          <w:rFonts w:ascii="Traditional Arabic" w:hAnsi="Traditional Arabic" w:cs="Traditional Arabic"/>
          <w:color w:val="000000"/>
          <w:sz w:val="36"/>
          <w:szCs w:val="36"/>
          <w:rtl/>
        </w:rPr>
        <w:t xml:space="preserve"> وإما القود أو الدية أخ</w:t>
      </w:r>
      <w:r w:rsidRPr="009B5494">
        <w:rPr>
          <w:rFonts w:ascii="Traditional Arabic" w:hAnsi="Traditional Arabic" w:cs="Traditional Arabic" w:hint="eastAsia"/>
          <w:color w:val="000000"/>
          <w:sz w:val="36"/>
          <w:szCs w:val="36"/>
          <w:rtl/>
        </w:rPr>
        <w:t>ذ</w:t>
      </w:r>
      <w:r w:rsidRPr="009B5494">
        <w:rPr>
          <w:rFonts w:ascii="Traditional Arabic" w:hAnsi="Traditional Arabic" w:cs="Traditional Arabic"/>
          <w:color w:val="000000"/>
          <w:sz w:val="36"/>
          <w:szCs w:val="36"/>
          <w:rtl/>
        </w:rPr>
        <w:t xml:space="preserve"> مالا يع</w:t>
      </w:r>
      <w:r w:rsidRPr="009B5494">
        <w:rPr>
          <w:rFonts w:ascii="Traditional Arabic" w:hAnsi="Traditional Arabic" w:cs="Traditional Arabic" w:hint="eastAsia"/>
          <w:color w:val="000000"/>
          <w:sz w:val="36"/>
          <w:szCs w:val="36"/>
          <w:rtl/>
        </w:rPr>
        <w:t>نيه</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وعلى</w:t>
      </w:r>
      <w:r w:rsidRPr="009B5494">
        <w:rPr>
          <w:rFonts w:ascii="Traditional Arabic" w:hAnsi="Traditional Arabic" w:cs="Traditional Arabic"/>
          <w:color w:val="000000"/>
          <w:sz w:val="36"/>
          <w:szCs w:val="36"/>
          <w:rtl/>
        </w:rPr>
        <w:t xml:space="preserve"> كلا القولي</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الولي مخير</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قوله</w:t>
      </w:r>
      <w:r w:rsidRPr="009B5494">
        <w:rPr>
          <w:rFonts w:ascii="Traditional Arabic" w:hAnsi="Traditional Arabic" w:cs="Traditional Arabic"/>
          <w:color w:val="000000"/>
          <w:sz w:val="36"/>
          <w:szCs w:val="36"/>
          <w:rtl/>
        </w:rPr>
        <w:t>: أنه كما يجوز له أن ينتقل من القود إلى الدية يجوز له أن ينتقل من الدية إلى القود لأنه مع</w:t>
      </w:r>
      <w:r w:rsidRPr="009B5494">
        <w:rPr>
          <w:rFonts w:ascii="Traditional Arabic" w:hAnsi="Traditional Arabic" w:cs="Traditional Arabic" w:hint="eastAsia"/>
          <w:color w:val="000000"/>
          <w:sz w:val="36"/>
          <w:szCs w:val="36"/>
          <w:rtl/>
        </w:rPr>
        <w:t>نى</w:t>
      </w:r>
      <w:r w:rsidRPr="009B5494">
        <w:rPr>
          <w:rFonts w:ascii="Traditional Arabic" w:hAnsi="Traditional Arabic" w:cs="Traditional Arabic"/>
          <w:color w:val="000000"/>
          <w:sz w:val="36"/>
          <w:szCs w:val="36"/>
          <w:rtl/>
        </w:rPr>
        <w:t xml:space="preserve"> التخيير</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لي</w:t>
      </w:r>
      <w:r w:rsidRPr="009B5494">
        <w:rPr>
          <w:rFonts w:ascii="Traditional Arabic" w:hAnsi="Traditional Arabic" w:cs="Traditional Arabic" w:hint="eastAsia"/>
          <w:color w:val="000000"/>
          <w:sz w:val="36"/>
          <w:szCs w:val="36"/>
          <w:rtl/>
        </w:rPr>
        <w:t>س</w:t>
      </w:r>
      <w:r w:rsidRPr="009B5494">
        <w:rPr>
          <w:rFonts w:ascii="Traditional Arabic" w:hAnsi="Traditional Arabic" w:cs="Traditional Arabic"/>
          <w:color w:val="000000"/>
          <w:sz w:val="36"/>
          <w:szCs w:val="36"/>
          <w:rtl/>
        </w:rPr>
        <w:t xml:space="preserve"> بصحيح </w:t>
      </w:r>
      <w:r w:rsidRPr="009B5494">
        <w:rPr>
          <w:rFonts w:ascii="Traditional Arabic" w:hAnsi="Traditional Arabic" w:cs="Traditional Arabic" w:hint="eastAsia"/>
          <w:color w:val="000000"/>
          <w:sz w:val="36"/>
          <w:szCs w:val="36"/>
          <w:rtl/>
        </w:rPr>
        <w:t>لما</w:t>
      </w:r>
      <w:r w:rsidRPr="009B5494">
        <w:rPr>
          <w:rFonts w:ascii="Traditional Arabic" w:hAnsi="Traditional Arabic" w:cs="Traditional Arabic"/>
          <w:color w:val="000000"/>
          <w:sz w:val="36"/>
          <w:szCs w:val="36"/>
          <w:rtl/>
        </w:rPr>
        <w:t xml:space="preserve"> تقدم قريبا</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من أنه يجوز ال</w:t>
      </w:r>
      <w:r w:rsidRPr="009B5494">
        <w:rPr>
          <w:rFonts w:ascii="Traditional Arabic" w:hAnsi="Traditional Arabic" w:cs="Traditional Arabic" w:hint="eastAsia"/>
          <w:color w:val="000000"/>
          <w:sz w:val="36"/>
          <w:szCs w:val="36"/>
          <w:rtl/>
        </w:rPr>
        <w:t>إنتقال</w:t>
      </w:r>
      <w:r w:rsidRPr="009B5494">
        <w:rPr>
          <w:rFonts w:ascii="Traditional Arabic" w:hAnsi="Traditional Arabic" w:cs="Traditional Arabic"/>
          <w:color w:val="000000"/>
          <w:sz w:val="36"/>
          <w:szCs w:val="36"/>
          <w:rtl/>
        </w:rPr>
        <w:t xml:space="preserve"> م</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الأ</w:t>
      </w:r>
      <w:r w:rsidRPr="009B5494">
        <w:rPr>
          <w:rFonts w:ascii="Traditional Arabic" w:hAnsi="Traditional Arabic" w:cs="Traditional Arabic" w:hint="eastAsia"/>
          <w:color w:val="000000"/>
          <w:sz w:val="36"/>
          <w:szCs w:val="36"/>
          <w:rtl/>
        </w:rPr>
        <w:t>غلظ</w:t>
      </w:r>
      <w:r w:rsidRPr="009B5494">
        <w:rPr>
          <w:rFonts w:ascii="Traditional Arabic" w:hAnsi="Traditional Arabic" w:cs="Traditional Arabic"/>
          <w:color w:val="000000"/>
          <w:sz w:val="36"/>
          <w:szCs w:val="36"/>
          <w:rtl/>
        </w:rPr>
        <w:t xml:space="preserve"> إلى الأخف لا من الأخف إلى الأغلظ, ولا شك أن القود أغلظ من الدية, والذي حمل الرازي على تخطئة أصحابنا </w:t>
      </w:r>
      <w:r w:rsidRPr="009B5494">
        <w:rPr>
          <w:rFonts w:ascii="Traditional Arabic" w:hAnsi="Traditional Arabic" w:cs="Traditional Arabic" w:hint="eastAsia"/>
          <w:color w:val="000000"/>
          <w:sz w:val="36"/>
          <w:szCs w:val="36"/>
          <w:rtl/>
        </w:rPr>
        <w:t>مجرد</w:t>
      </w:r>
      <w:r w:rsidRPr="009B5494">
        <w:rPr>
          <w:rFonts w:ascii="Traditional Arabic" w:hAnsi="Traditional Arabic" w:cs="Traditional Arabic"/>
          <w:color w:val="000000"/>
          <w:sz w:val="36"/>
          <w:szCs w:val="36"/>
          <w:rtl/>
        </w:rPr>
        <w:t xml:space="preserve"> ت</w:t>
      </w:r>
      <w:r w:rsidRPr="009B5494">
        <w:rPr>
          <w:rFonts w:ascii="Traditional Arabic" w:hAnsi="Traditional Arabic" w:cs="Traditional Arabic" w:hint="eastAsia"/>
          <w:color w:val="000000"/>
          <w:sz w:val="36"/>
          <w:szCs w:val="36"/>
          <w:rtl/>
        </w:rPr>
        <w:t>عصب</w:t>
      </w:r>
      <w:r w:rsidRPr="009B5494">
        <w:rPr>
          <w:rFonts w:ascii="Traditional Arabic" w:hAnsi="Traditional Arabic" w:cs="Traditional Arabic"/>
          <w:color w:val="000000"/>
          <w:sz w:val="36"/>
          <w:szCs w:val="36"/>
          <w:rtl/>
        </w:rPr>
        <w:t xml:space="preserve">. </w:t>
      </w:r>
    </w:p>
    <w:p w:rsidR="00076974" w:rsidRDefault="00076974" w:rsidP="006A57CB">
      <w:pPr>
        <w:autoSpaceDE w:val="0"/>
        <w:autoSpaceDN w:val="0"/>
        <w:adjustRightInd w:val="0"/>
        <w:jc w:val="both"/>
        <w:rPr>
          <w:rFonts w:cs="Traditional Arabic"/>
          <w:color w:val="000000"/>
          <w:sz w:val="36"/>
          <w:szCs w:val="36"/>
          <w:rtl/>
        </w:rPr>
      </w:pPr>
      <w:r w:rsidRPr="009B5494">
        <w:rPr>
          <w:rFonts w:ascii="Traditional Arabic" w:hAnsi="Traditional Arabic" w:cs="Traditional Arabic" w:hint="eastAsia"/>
          <w:color w:val="000000"/>
          <w:sz w:val="36"/>
          <w:szCs w:val="36"/>
          <w:rtl/>
        </w:rPr>
        <w:t>ثم</w:t>
      </w:r>
      <w:r w:rsidRPr="009B5494">
        <w:rPr>
          <w:rFonts w:ascii="Traditional Arabic" w:hAnsi="Traditional Arabic" w:cs="Traditional Arabic"/>
          <w:color w:val="000000"/>
          <w:sz w:val="36"/>
          <w:szCs w:val="36"/>
          <w:rtl/>
        </w:rPr>
        <w:t xml:space="preserve"> قال:</w:t>
      </w:r>
      <w:r w:rsidRPr="009B5494">
        <w:rPr>
          <w:rFonts w:cs="Traditional Arabic"/>
          <w:color w:val="000000"/>
          <w:sz w:val="36"/>
          <w:szCs w:val="36"/>
          <w:rtl/>
        </w:rPr>
        <w:t xml:space="preserve"> فإن قال قائل هذا كما تقول إن الواجب هو القصاص ولهما جميعا نقله إلى المال بتراضيهما ولم يكن في جواز تراضيهما على نقله إلى المال إسقاط لموجب حكم الآية من القصاص قيل له من قبل أنا قد بينا بديا أن القصاص حق للولي على القاتل من غير إثبات تخيير له بين القود وغيره وتراضيهما على نقله إلى البدل لا يخرجه من أن يكون هو الحق الواجب دون غيره لأن ما تعلق حكمه بتراضيهما لا يؤثر في الأصل الذي كان واجبا من غير خيار ألا ترى أن الرجل قد يملك العبد والدار ولغيره أن يشتريه منه برضاه وليس في جواز ذلك نفى لملك الأصل لمالكه الأول ولا موجبا لأن يكون ملكه موقوفا على الخيار وكذلك الرجل يملك طلاق امرأته ويملك الخلع وأخذ البدل عن الطلاق</w:t>
      </w:r>
      <w:r>
        <w:rPr>
          <w:rFonts w:cs="Traditional Arabic"/>
          <w:color w:val="000000"/>
          <w:sz w:val="36"/>
          <w:szCs w:val="36"/>
          <w:rtl/>
        </w:rPr>
        <w:t xml:space="preserve"> </w:t>
      </w:r>
      <w:r w:rsidRPr="009B5494">
        <w:rPr>
          <w:rFonts w:cs="Traditional Arabic"/>
          <w:color w:val="000000"/>
          <w:sz w:val="36"/>
          <w:szCs w:val="36"/>
          <w:rtl/>
        </w:rPr>
        <w:t>وليس في ذلك إثبات ملك الطلاق له بديا على أنه مخير في نقله إلى المال من غير رضى المرأة وأنه لو كان له أن يطلق أو يأخذ المال بديا من غير رضاها لكان ذلك موجبا لكونه مالكا لأحد شيئين من طلاق أو مال ويدل على أن الواجب بالقتل هو القود لا غير حديث أنس الذي قدمنا إسناده في قصة الربيع حين كسرت ثنية جارية</w:t>
      </w:r>
      <w:r>
        <w:rPr>
          <w:rFonts w:cs="Traditional Arabic"/>
          <w:color w:val="000000"/>
          <w:sz w:val="36"/>
          <w:szCs w:val="36"/>
          <w:rtl/>
        </w:rPr>
        <w:t xml:space="preserve"> </w:t>
      </w:r>
      <w:r w:rsidRPr="009B5494">
        <w:rPr>
          <w:rFonts w:cs="Traditional Arabic"/>
          <w:color w:val="000000"/>
          <w:sz w:val="36"/>
          <w:szCs w:val="36"/>
          <w:rtl/>
        </w:rPr>
        <w:t>فقال رسول اللّه صلّى اللّه عليه وسلم</w:t>
      </w:r>
      <w:r>
        <w:rPr>
          <w:rFonts w:cs="Traditional Arabic"/>
          <w:color w:val="000000"/>
          <w:sz w:val="36"/>
          <w:szCs w:val="36"/>
          <w:rtl/>
        </w:rPr>
        <w:t>:</w:t>
      </w:r>
      <w:r w:rsidRPr="009B5494">
        <w:rPr>
          <w:rFonts w:cs="Traditional Arabic"/>
          <w:color w:val="000000"/>
          <w:sz w:val="36"/>
          <w:szCs w:val="36"/>
          <w:rtl/>
        </w:rPr>
        <w:t xml:space="preserve"> </w:t>
      </w:r>
      <w:r>
        <w:rPr>
          <w:rFonts w:cs="Traditional Arabic"/>
          <w:color w:val="000000"/>
          <w:sz w:val="36"/>
          <w:szCs w:val="36"/>
          <w:rtl/>
        </w:rPr>
        <w:t>(</w:t>
      </w:r>
      <w:r w:rsidRPr="009B5494">
        <w:rPr>
          <w:rFonts w:cs="Traditional Arabic"/>
          <w:color w:val="000000"/>
          <w:sz w:val="36"/>
          <w:szCs w:val="36"/>
          <w:rtl/>
        </w:rPr>
        <w:t>كتاب اللّه القصاص</w:t>
      </w:r>
      <w:r>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1"/>
      </w:r>
      <w:r w:rsidRPr="007D4BA0">
        <w:rPr>
          <w:rFonts w:cs="Traditional Arabic"/>
          <w:color w:val="000000"/>
          <w:sz w:val="36"/>
          <w:szCs w:val="36"/>
          <w:vertAlign w:val="superscript"/>
          <w:rtl/>
        </w:rPr>
        <w:t>)</w:t>
      </w:r>
      <w:r>
        <w:rPr>
          <w:rFonts w:cs="Traditional Arabic"/>
          <w:color w:val="000000"/>
          <w:sz w:val="36"/>
          <w:szCs w:val="36"/>
          <w:rtl/>
        </w:rPr>
        <w:t xml:space="preserve"> </w:t>
      </w:r>
      <w:r w:rsidRPr="009B5494">
        <w:rPr>
          <w:rFonts w:cs="Traditional Arabic"/>
          <w:color w:val="000000"/>
          <w:sz w:val="36"/>
          <w:szCs w:val="36"/>
          <w:rtl/>
        </w:rPr>
        <w:t xml:space="preserve">فأخبر أن موجب الكتاب هو القصاص فغير جائز لأحد إثبات شيء معه ولا نقله إلى غيره إلا بمثل ما يجوز به نسخ الكتاب ولو سلمنا احتمال الآية لما ادعوه من تأويلها في جواز أخذ المال من غير رضى القاتل في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w:t>
      </w:r>
      <w:r w:rsidRPr="006A57CB">
        <w:rPr>
          <w:rFonts w:cs="Traditional Arabic" w:hint="cs"/>
          <w:color w:val="000000"/>
          <w:sz w:val="35"/>
          <w:szCs w:val="35"/>
          <w:rtl/>
        </w:rPr>
        <w:t>٧٨</w:t>
      </w:r>
      <w:r w:rsidRPr="006A57CB">
        <w:rPr>
          <w:rFonts w:ascii="Traditional Arabic" w:hAnsi="Traditional Arabic" w:cs="Traditional Arabic" w:hint="eastAsia"/>
          <w:color w:val="000000"/>
          <w:sz w:val="36"/>
          <w:szCs w:val="36"/>
          <w:rtl/>
        </w:rPr>
        <w:t>،</w:t>
      </w:r>
      <w:r w:rsidRPr="009B5494">
        <w:rPr>
          <w:rFonts w:cs="Traditional Arabic"/>
          <w:color w:val="000000"/>
          <w:sz w:val="36"/>
          <w:szCs w:val="36"/>
          <w:rtl/>
        </w:rPr>
        <w:t xml:space="preserve">مع احتماله للوجوه التي ذكرنا كان أكبر أحواله أن يكون اللفظ مشتركا محتملا للمعاني فيوجب ذلك أن يكون متشابها ومعلوم أن قوله تعالى </w:t>
      </w:r>
    </w:p>
    <w:p w:rsidR="00076974" w:rsidRPr="009B5494" w:rsidRDefault="00076974" w:rsidP="006A57CB">
      <w:pPr>
        <w:autoSpaceDE w:val="0"/>
        <w:autoSpaceDN w:val="0"/>
        <w:adjustRightInd w:val="0"/>
        <w:jc w:val="both"/>
        <w:rPr>
          <w:rFonts w:cs="Traditional Arabic"/>
          <w:color w:val="000000"/>
          <w:sz w:val="36"/>
          <w:szCs w:val="36"/>
          <w:rtl/>
        </w:rPr>
      </w:pPr>
      <w:r>
        <w:rPr>
          <w:rFonts w:ascii="QCF_BSML" w:hAnsi="QCF_BSML" w:cs="QCF_BSML"/>
          <w:color w:val="000000"/>
          <w:sz w:val="35"/>
          <w:szCs w:val="35"/>
          <w:rtl/>
        </w:rPr>
        <w:t xml:space="preserve">ﭽ     </w:t>
      </w:r>
      <w:r>
        <w:rPr>
          <w:rFonts w:ascii="QCF_P027" w:hAnsi="QCF_P027" w:cs="QCF_P027"/>
          <w:color w:val="000000"/>
          <w:sz w:val="35"/>
          <w:szCs w:val="35"/>
          <w:rtl/>
        </w:rPr>
        <w:t xml:space="preserve">ﮌ           ﮍ  ﮎ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6A57CB">
        <w:rPr>
          <w:rFonts w:cs="Traditional Arabic" w:hint="cs"/>
          <w:color w:val="000000"/>
          <w:sz w:val="35"/>
          <w:szCs w:val="35"/>
          <w:rtl/>
        </w:rPr>
        <w:t>١٧٨</w:t>
      </w:r>
      <w:r w:rsidRPr="006A57CB">
        <w:rPr>
          <w:rFonts w:ascii="Traditional Arabic" w:hAnsi="Traditional Arabic" w:cs="Traditional Arabic" w:hint="eastAsia"/>
          <w:color w:val="000000"/>
          <w:sz w:val="36"/>
          <w:szCs w:val="36"/>
          <w:rtl/>
        </w:rPr>
        <w:t>،</w:t>
      </w:r>
      <w:r w:rsidRPr="006A57CB">
        <w:rPr>
          <w:rFonts w:ascii="Traditional Arabic" w:hAnsi="Traditional Arabic" w:cs="Traditional Arabic"/>
          <w:color w:val="000000"/>
          <w:sz w:val="36"/>
          <w:szCs w:val="36"/>
          <w:rtl/>
        </w:rPr>
        <w:t xml:space="preserve"> </w:t>
      </w:r>
      <w:r w:rsidRPr="009B5494">
        <w:rPr>
          <w:rFonts w:cs="Traditional Arabic"/>
          <w:color w:val="000000"/>
          <w:sz w:val="36"/>
          <w:szCs w:val="36"/>
          <w:rtl/>
        </w:rPr>
        <w:t xml:space="preserve">محكم ظاهر المعنى بين المراد لا اشتراك في لفظه لا احتمال في تأويله وحكم المتشابه أن يحمل على معنى المحكم ويرد إليه بقوله تعالى </w:t>
      </w:r>
      <w:r>
        <w:rPr>
          <w:rFonts w:ascii="QCF_BSML" w:hAnsi="QCF_BSML" w:cs="QCF_BSML"/>
          <w:color w:val="000000"/>
          <w:sz w:val="35"/>
          <w:szCs w:val="35"/>
          <w:rtl/>
        </w:rPr>
        <w:t xml:space="preserve">ﭽ </w:t>
      </w:r>
      <w:r>
        <w:rPr>
          <w:rFonts w:ascii="QCF_P050" w:hAnsi="QCF_P050" w:cs="QCF_P050"/>
          <w:color w:val="000000"/>
          <w:sz w:val="35"/>
          <w:szCs w:val="35"/>
          <w:rtl/>
        </w:rPr>
        <w:t>ﮜ  ﮝ  ﮞ  ﮟ  ﮠ  ﮡ   ﮢ  ﮣ</w:t>
      </w:r>
      <w:r>
        <w:rPr>
          <w:rFonts w:ascii="Arial" w:hAnsi="Arial" w:cs="Arial"/>
          <w:color w:val="000000"/>
          <w:sz w:val="18"/>
          <w:szCs w:val="18"/>
          <w:rtl/>
        </w:rPr>
        <w:t xml:space="preserve"> </w:t>
      </w:r>
      <w:r>
        <w:rPr>
          <w:rFonts w:ascii="QCF_BSML" w:hAnsi="QCF_BSML" w:cs="QCF_BSML"/>
          <w:color w:val="000000"/>
          <w:sz w:val="35"/>
          <w:szCs w:val="35"/>
          <w:rtl/>
        </w:rPr>
        <w:t xml:space="preserve">ﭼ </w:t>
      </w:r>
      <w:r w:rsidRPr="009B5494">
        <w:rPr>
          <w:rFonts w:cs="Traditional Arabic"/>
          <w:color w:val="000000"/>
          <w:sz w:val="36"/>
          <w:szCs w:val="36"/>
          <w:rtl/>
        </w:rPr>
        <w:t>إلى قوله</w:t>
      </w:r>
      <w:r w:rsidRPr="006A57CB">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50" w:hAnsi="QCF_P050" w:cs="QCF_P050"/>
          <w:color w:val="000000"/>
          <w:sz w:val="35"/>
          <w:szCs w:val="35"/>
          <w:rtl/>
        </w:rPr>
        <w:t>ﮰ  ﮱ</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آل عمران: ٧</w:t>
      </w:r>
      <w:r w:rsidRPr="006A57CB">
        <w:rPr>
          <w:rFonts w:ascii="Traditional Arabic" w:hAnsi="Traditional Arabic" w:cs="Traditional Arabic" w:hint="eastAsia"/>
          <w:color w:val="000000"/>
          <w:sz w:val="36"/>
          <w:szCs w:val="36"/>
          <w:rtl/>
        </w:rPr>
        <w:t>،</w:t>
      </w:r>
      <w:r w:rsidRPr="006A57CB">
        <w:rPr>
          <w:rFonts w:ascii="Traditional Arabic" w:hAnsi="Traditional Arabic" w:cs="Traditional Arabic"/>
          <w:color w:val="000000"/>
          <w:sz w:val="36"/>
          <w:szCs w:val="36"/>
          <w:rtl/>
        </w:rPr>
        <w:t xml:space="preserve"> </w:t>
      </w:r>
      <w:r w:rsidRPr="009B5494">
        <w:rPr>
          <w:rFonts w:cs="Traditional Arabic"/>
          <w:color w:val="000000"/>
          <w:sz w:val="36"/>
          <w:szCs w:val="36"/>
          <w:rtl/>
        </w:rPr>
        <w:t xml:space="preserve">فأمر اللّه تعالى برد المتشابه إلى المحكم لأن وصفه للمحكم بأنه أم الكتاب يقتضى أن يكون غيره محمولا عليه ومعناه معطوفا عليه إذ كان أم الشيء ما منه ابتداؤه وإليه مرجعه ثم ذم من اتبع المتشابه واكتفى بما احتمله اللفظ من تأويله من غير رد له إلى المحكم وحمله على موافقته في معناه وحكم عليهم بالزيغ في قلوبهم بقوله </w:t>
      </w:r>
      <w:r>
        <w:rPr>
          <w:rFonts w:ascii="QCF_BSML" w:hAnsi="QCF_BSML" w:cs="QCF_BSML"/>
          <w:color w:val="000000"/>
          <w:sz w:val="35"/>
          <w:szCs w:val="35"/>
          <w:rtl/>
        </w:rPr>
        <w:t xml:space="preserve">ﭽ </w:t>
      </w:r>
      <w:r>
        <w:rPr>
          <w:rFonts w:ascii="QCF_P050" w:hAnsi="QCF_P050" w:cs="QCF_P050"/>
          <w:color w:val="000000"/>
          <w:sz w:val="35"/>
          <w:szCs w:val="35"/>
          <w:rtl/>
        </w:rPr>
        <w:t>ﮥ  ﮦ  ﮧ  ﮨ  ﮩ  ﮪ  ﮫ  ﮬ   ﮭ  ﮮ  ﮯ  ﮰ  ﮱ</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آل عمران: </w:t>
      </w:r>
      <w:r w:rsidRPr="006A57CB">
        <w:rPr>
          <w:rFonts w:cs="Traditional Arabic" w:hint="cs"/>
          <w:color w:val="000000"/>
          <w:sz w:val="35"/>
          <w:szCs w:val="35"/>
          <w:rtl/>
        </w:rPr>
        <w:t>٧</w:t>
      </w:r>
      <w:r w:rsidRPr="006A57CB">
        <w:rPr>
          <w:rFonts w:ascii="Traditional Arabic" w:hAnsi="Traditional Arabic" w:cs="Traditional Arabic" w:hint="eastAsia"/>
          <w:color w:val="000000"/>
          <w:sz w:val="36"/>
          <w:szCs w:val="36"/>
          <w:rtl/>
        </w:rPr>
        <w:t>،</w:t>
      </w:r>
      <w:r w:rsidRPr="006A57CB">
        <w:rPr>
          <w:rFonts w:ascii="Traditional Arabic" w:hAnsi="Traditional Arabic" w:cs="Traditional Arabic"/>
          <w:color w:val="000000"/>
          <w:sz w:val="36"/>
          <w:szCs w:val="36"/>
          <w:rtl/>
        </w:rPr>
        <w:t xml:space="preserve"> </w:t>
      </w:r>
      <w:r w:rsidRPr="009B5494">
        <w:rPr>
          <w:rFonts w:cs="Traditional Arabic"/>
          <w:color w:val="000000"/>
          <w:sz w:val="36"/>
          <w:szCs w:val="36"/>
          <w:rtl/>
        </w:rPr>
        <w:t xml:space="preserve">وإذا ثبت أن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ﮌ           ﮍ  ﮎ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6A57CB">
        <w:rPr>
          <w:rFonts w:cs="Traditional Arabic" w:hint="cs"/>
          <w:color w:val="000000"/>
          <w:sz w:val="35"/>
          <w:szCs w:val="35"/>
          <w:rtl/>
        </w:rPr>
        <w:t>١٧٨</w:t>
      </w:r>
      <w:r w:rsidRPr="006A57CB">
        <w:rPr>
          <w:rFonts w:ascii="Traditional Arabic" w:hAnsi="Traditional Arabic" w:cs="Traditional Arabic" w:hint="eastAsia"/>
          <w:color w:val="000000"/>
          <w:sz w:val="36"/>
          <w:szCs w:val="36"/>
          <w:rtl/>
        </w:rPr>
        <w:t>،</w:t>
      </w:r>
      <w:r w:rsidRPr="006A57CB">
        <w:rPr>
          <w:rFonts w:cs="Traditional Arabic"/>
          <w:color w:val="000000"/>
          <w:sz w:val="36"/>
          <w:szCs w:val="36"/>
          <w:rtl/>
        </w:rPr>
        <w:t xml:space="preserve"> </w:t>
      </w:r>
      <w:r w:rsidRPr="009B5494">
        <w:rPr>
          <w:rFonts w:cs="Traditional Arabic"/>
          <w:color w:val="000000"/>
          <w:sz w:val="36"/>
          <w:szCs w:val="36"/>
          <w:rtl/>
        </w:rPr>
        <w:t xml:space="preserve">محكم وقوله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6A57CB">
        <w:rPr>
          <w:rFonts w:cs="Traditional Arabic" w:hint="cs"/>
          <w:color w:val="000000"/>
          <w:sz w:val="35"/>
          <w:szCs w:val="35"/>
          <w:rtl/>
        </w:rPr>
        <w:t>١٧٨</w:t>
      </w:r>
      <w:r w:rsidRPr="006A57CB">
        <w:rPr>
          <w:rFonts w:ascii="Traditional Arabic" w:hAnsi="Traditional Arabic" w:cs="Traditional Arabic" w:hint="eastAsia"/>
          <w:color w:val="000000"/>
          <w:sz w:val="36"/>
          <w:szCs w:val="36"/>
          <w:rtl/>
        </w:rPr>
        <w:t>،</w:t>
      </w:r>
      <w:r w:rsidRPr="006A57CB">
        <w:rPr>
          <w:rFonts w:ascii="Traditional Arabic" w:hAnsi="Traditional Arabic" w:cs="Traditional Arabic"/>
          <w:color w:val="000000"/>
          <w:sz w:val="36"/>
          <w:szCs w:val="36"/>
          <w:rtl/>
        </w:rPr>
        <w:t xml:space="preserve"> </w:t>
      </w:r>
      <w:r w:rsidRPr="009B5494">
        <w:rPr>
          <w:rFonts w:cs="Traditional Arabic"/>
          <w:color w:val="000000"/>
          <w:sz w:val="36"/>
          <w:szCs w:val="36"/>
          <w:rtl/>
        </w:rPr>
        <w:t xml:space="preserve">متشابه وجب حمل معناه على معنى المحكم من غير مخالفة له ولا إزالة لشيء من حكمه وهو أن يكون على أحد الوجوه التي ذكرنا مما لا ينفى موجب لفظ الآية من القصاص من غير معنى آخر يضم إليه ولا عدول عنه إلى غيره وكذلك قوله تعالى </w:t>
      </w:r>
      <w:r>
        <w:rPr>
          <w:rFonts w:ascii="QCF_BSML" w:hAnsi="QCF_BSML" w:cs="QCF_BSML"/>
          <w:color w:val="000000"/>
          <w:sz w:val="35"/>
          <w:szCs w:val="35"/>
          <w:rtl/>
        </w:rPr>
        <w:t xml:space="preserve">ﭽ </w:t>
      </w:r>
      <w:r>
        <w:rPr>
          <w:rFonts w:ascii="QCF_P030" w:hAnsi="QCF_P030" w:cs="QCF_P030"/>
          <w:color w:val="000000"/>
          <w:sz w:val="35"/>
          <w:szCs w:val="35"/>
          <w:rtl/>
        </w:rPr>
        <w:t>ﮎ  ﮏ  ﮐ  ﮑ    ﮒ  ﮓ  ﮔ  ﮕ  ﮖ</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6A57CB">
        <w:rPr>
          <w:rFonts w:cs="Traditional Arabic" w:hint="cs"/>
          <w:color w:val="000000"/>
          <w:sz w:val="35"/>
          <w:szCs w:val="35"/>
          <w:rtl/>
        </w:rPr>
        <w:t>١٩٤</w:t>
      </w:r>
      <w:r w:rsidRPr="006A57CB">
        <w:rPr>
          <w:rFonts w:ascii="Traditional Arabic" w:hAnsi="Traditional Arabic" w:cs="Traditional Arabic" w:hint="eastAsia"/>
          <w:color w:val="000000"/>
          <w:sz w:val="36"/>
          <w:szCs w:val="36"/>
          <w:rtl/>
        </w:rPr>
        <w:t>،</w:t>
      </w:r>
      <w:r w:rsidRPr="006A57CB">
        <w:rPr>
          <w:rFonts w:ascii="Traditional Arabic" w:hAnsi="Traditional Arabic" w:cs="Traditional Arabic"/>
          <w:color w:val="000000"/>
          <w:sz w:val="36"/>
          <w:szCs w:val="36"/>
          <w:rtl/>
        </w:rPr>
        <w:t xml:space="preserve"> </w:t>
      </w:r>
      <w:r w:rsidRPr="006A57CB">
        <w:rPr>
          <w:rFonts w:cs="Traditional Arabic"/>
          <w:color w:val="000000"/>
          <w:sz w:val="36"/>
          <w:szCs w:val="36"/>
          <w:rtl/>
        </w:rPr>
        <w:t>إذ</w:t>
      </w:r>
      <w:r w:rsidRPr="009B5494">
        <w:rPr>
          <w:rFonts w:cs="Traditional Arabic"/>
          <w:color w:val="000000"/>
          <w:sz w:val="36"/>
          <w:szCs w:val="36"/>
          <w:rtl/>
        </w:rPr>
        <w:t xml:space="preserve"> كانت </w:t>
      </w:r>
      <w:r>
        <w:rPr>
          <w:noProof/>
        </w:rPr>
        <w:pict>
          <v:shape id="_x0000_s1171" type="#_x0000_t202" style="position:absolute;left:0;text-align:left;margin-left:-75.75pt;margin-top:47.55pt;width:66.6pt;height:35.3pt;z-index:251682816;mso-position-horizontal-relative:text;mso-position-vertical-relative:text">
            <v:textbox>
              <w:txbxContent>
                <w:p w:rsidR="00076974" w:rsidRDefault="00076974">
                  <w:r>
                    <w:rPr>
                      <w:rtl/>
                    </w:rPr>
                    <w:t>239/ أ</w:t>
                  </w:r>
                </w:p>
              </w:txbxContent>
            </v:textbox>
            <w10:wrap anchorx="page"/>
          </v:shape>
        </w:pict>
      </w:r>
      <w:r w:rsidRPr="009B5494">
        <w:rPr>
          <w:rFonts w:cs="Traditional Arabic"/>
          <w:color w:val="000000"/>
          <w:sz w:val="36"/>
          <w:szCs w:val="36"/>
          <w:rtl/>
        </w:rPr>
        <w:t xml:space="preserve">النفس مثلا فيما يستحقه الولي وهو القود فإذا كان المثل هو القود وإتلاف نفسه كما أتلف كان </w:t>
      </w:r>
      <w:r w:rsidRPr="009B5494">
        <w:rPr>
          <w:rFonts w:ascii="Traditional Arabic" w:hAnsi="Traditional Arabic" w:cs="Traditional Arabic" w:hint="eastAsia"/>
          <w:color w:val="000000"/>
          <w:sz w:val="36"/>
          <w:szCs w:val="36"/>
          <w:rtl/>
        </w:rPr>
        <w:t>بمنزلة</w:t>
      </w:r>
      <w:r>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متلف</w:t>
      </w:r>
      <w:r w:rsidRPr="009B5494">
        <w:rPr>
          <w:rFonts w:ascii="Traditional Arabic" w:hAnsi="Traditional Arabic" w:cs="Traditional Arabic"/>
          <w:color w:val="000000"/>
          <w:sz w:val="36"/>
          <w:szCs w:val="36"/>
          <w:rtl/>
        </w:rPr>
        <w:t xml:space="preserve"> </w:t>
      </w:r>
      <w:r w:rsidRPr="009B5494">
        <w:rPr>
          <w:rFonts w:cs="Traditional Arabic"/>
          <w:color w:val="000000"/>
          <w:sz w:val="36"/>
          <w:szCs w:val="36"/>
          <w:rtl/>
        </w:rPr>
        <w:t xml:space="preserve">المال الذي له مثل ولا يعدل عنه إلى غيره إلا بالتراضي لقوله تعالى </w:t>
      </w:r>
      <w:r>
        <w:rPr>
          <w:rFonts w:ascii="QCF_BSML" w:hAnsi="QCF_BSML" w:cs="QCF_BSML"/>
          <w:color w:val="000000"/>
          <w:sz w:val="35"/>
          <w:szCs w:val="35"/>
          <w:rtl/>
        </w:rPr>
        <w:t xml:space="preserve">ﭽ </w:t>
      </w:r>
      <w:r>
        <w:rPr>
          <w:rFonts w:ascii="QCF_P030" w:hAnsi="QCF_P030" w:cs="QCF_P030"/>
          <w:color w:val="000000"/>
          <w:sz w:val="35"/>
          <w:szCs w:val="35"/>
          <w:rtl/>
        </w:rPr>
        <w:t>ﮓ  ﮔ  ﮕ  ﮖ</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6A57CB">
        <w:rPr>
          <w:rFonts w:cs="Traditional Arabic" w:hint="cs"/>
          <w:color w:val="000000"/>
          <w:sz w:val="35"/>
          <w:szCs w:val="35"/>
          <w:rtl/>
        </w:rPr>
        <w:t>١٩٤</w:t>
      </w:r>
      <w:r w:rsidRPr="006A57CB">
        <w:rPr>
          <w:rFonts w:ascii="Traditional Arabic" w:hAnsi="Traditional Arabic" w:cs="Traditional Arabic" w:hint="eastAsia"/>
          <w:color w:val="000000"/>
          <w:sz w:val="36"/>
          <w:szCs w:val="36"/>
          <w:rtl/>
        </w:rPr>
        <w:t>،</w:t>
      </w:r>
      <w:r w:rsidRPr="006A57CB">
        <w:rPr>
          <w:rFonts w:ascii="Traditional Arabic" w:hAnsi="Traditional Arabic" w:cs="Traditional Arabic"/>
          <w:color w:val="000000"/>
          <w:sz w:val="36"/>
          <w:szCs w:val="36"/>
          <w:rtl/>
        </w:rPr>
        <w:t xml:space="preserve"> </w:t>
      </w:r>
      <w:r w:rsidRPr="009B5494">
        <w:rPr>
          <w:rFonts w:cs="Traditional Arabic"/>
          <w:color w:val="000000"/>
          <w:sz w:val="36"/>
          <w:szCs w:val="36"/>
          <w:rtl/>
        </w:rPr>
        <w:t>وبدلالة الأصول عليه واحتج من أوجب للولي الخيار بين القود وأخذ المال من غير رضى القاتل بأخبار منها</w:t>
      </w:r>
      <w:r>
        <w:rPr>
          <w:rFonts w:cs="Traditional Arabic"/>
          <w:color w:val="000000"/>
          <w:sz w:val="36"/>
          <w:szCs w:val="36"/>
          <w:rtl/>
        </w:rPr>
        <w:t xml:space="preserve"> </w:t>
      </w:r>
      <w:r w:rsidRPr="009B5494">
        <w:rPr>
          <w:rFonts w:cs="Traditional Arabic"/>
          <w:color w:val="000000"/>
          <w:sz w:val="36"/>
          <w:szCs w:val="36"/>
          <w:rtl/>
        </w:rPr>
        <w:t>حديث يحيى بن كثير عن أبى سلمة عن أبى هريرة قال قال رسول اللّه صلّى اللّه عليه وسلم حين فتح مكة (من قتل له قتيل فهو بخير النظرين إما أن يقتل وإما أن يودى)</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2"/>
      </w:r>
      <w:r w:rsidRPr="007D4BA0">
        <w:rPr>
          <w:rFonts w:cs="Traditional Arabic"/>
          <w:color w:val="000000"/>
          <w:sz w:val="36"/>
          <w:szCs w:val="36"/>
          <w:vertAlign w:val="superscript"/>
          <w:rtl/>
        </w:rPr>
        <w:t>)</w:t>
      </w:r>
      <w:r w:rsidRPr="009B5494">
        <w:rPr>
          <w:rFonts w:cs="Traditional Arabic"/>
          <w:color w:val="000000"/>
          <w:sz w:val="36"/>
          <w:szCs w:val="36"/>
          <w:rtl/>
        </w:rPr>
        <w:t>وحديث يحيى بن سعيد عن أبى ذيب قال حدثني سعيد المقبري قال سمعت أبا شريح الكعبي يقول قال النبي صلّى اللّه عليه وسلم في خطبته يوم فتح مكة (ألا إنكم معشر خزاعة قتلتم هذا القتيل من هذيل وإنى عاقله فمن قتل له بعد مقالتي هذه قتيل فأهله بين خيرتين بين أن يأخذوا العقل وبين أن يقتلوا)</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3"/>
      </w:r>
      <w:r w:rsidRPr="007D4BA0">
        <w:rPr>
          <w:rFonts w:cs="Traditional Arabic"/>
          <w:color w:val="000000"/>
          <w:sz w:val="36"/>
          <w:szCs w:val="36"/>
          <w:vertAlign w:val="superscript"/>
          <w:rtl/>
        </w:rPr>
        <w:t>)</w:t>
      </w:r>
      <w:r>
        <w:rPr>
          <w:rFonts w:cs="Traditional Arabic"/>
          <w:color w:val="000000"/>
          <w:sz w:val="36"/>
          <w:szCs w:val="36"/>
          <w:rtl/>
        </w:rPr>
        <w:t xml:space="preserve"> </w:t>
      </w:r>
      <w:r w:rsidRPr="009B5494">
        <w:rPr>
          <w:rFonts w:cs="Traditional Arabic"/>
          <w:color w:val="000000"/>
          <w:sz w:val="36"/>
          <w:szCs w:val="36"/>
          <w:rtl/>
        </w:rPr>
        <w:t>ورواه محمد بن إسحاق</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4"/>
      </w:r>
      <w:r w:rsidRPr="007D4BA0">
        <w:rPr>
          <w:rFonts w:cs="Traditional Arabic"/>
          <w:color w:val="000000"/>
          <w:sz w:val="36"/>
          <w:szCs w:val="36"/>
          <w:vertAlign w:val="superscript"/>
          <w:rtl/>
        </w:rPr>
        <w:t>)</w:t>
      </w:r>
      <w:r w:rsidRPr="007D4BA0">
        <w:rPr>
          <w:rFonts w:cs="Traditional Arabic"/>
          <w:color w:val="000000"/>
          <w:sz w:val="36"/>
          <w:szCs w:val="36"/>
          <w:rtl/>
        </w:rPr>
        <w:t xml:space="preserve"> </w:t>
      </w:r>
      <w:r w:rsidRPr="009B5494">
        <w:rPr>
          <w:rFonts w:cs="Traditional Arabic"/>
          <w:color w:val="000000"/>
          <w:sz w:val="36"/>
          <w:szCs w:val="36"/>
          <w:rtl/>
        </w:rPr>
        <w:t>عن الح</w:t>
      </w:r>
      <w:r>
        <w:rPr>
          <w:rFonts w:cs="Traditional Arabic"/>
          <w:color w:val="000000"/>
          <w:sz w:val="36"/>
          <w:szCs w:val="36"/>
          <w:rtl/>
        </w:rPr>
        <w:t>ا</w:t>
      </w:r>
      <w:r w:rsidRPr="009B5494">
        <w:rPr>
          <w:rFonts w:cs="Traditional Arabic"/>
          <w:color w:val="000000"/>
          <w:sz w:val="36"/>
          <w:szCs w:val="36"/>
          <w:rtl/>
        </w:rPr>
        <w:t>رث بن فضيل</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5"/>
      </w:r>
      <w:r w:rsidRPr="007D4BA0">
        <w:rPr>
          <w:rFonts w:cs="Traditional Arabic"/>
          <w:color w:val="000000"/>
          <w:sz w:val="36"/>
          <w:szCs w:val="36"/>
          <w:vertAlign w:val="superscript"/>
          <w:rtl/>
        </w:rPr>
        <w:t>)</w:t>
      </w:r>
      <w:r w:rsidRPr="009B5494">
        <w:rPr>
          <w:rFonts w:cs="Traditional Arabic"/>
          <w:color w:val="000000"/>
          <w:sz w:val="36"/>
          <w:szCs w:val="36"/>
          <w:rtl/>
        </w:rPr>
        <w:t xml:space="preserve"> عن سفيان </w:t>
      </w:r>
      <w:r>
        <w:rPr>
          <w:rFonts w:cs="Traditional Arabic"/>
          <w:color w:val="000000"/>
          <w:sz w:val="36"/>
          <w:szCs w:val="36"/>
          <w:rtl/>
        </w:rPr>
        <w:t>ب</w:t>
      </w:r>
      <w:r w:rsidRPr="009B5494">
        <w:rPr>
          <w:rFonts w:cs="Traditional Arabic"/>
          <w:color w:val="000000"/>
          <w:sz w:val="36"/>
          <w:szCs w:val="36"/>
          <w:rtl/>
        </w:rPr>
        <w:t xml:space="preserve">ن أبى </w:t>
      </w:r>
      <w:r>
        <w:rPr>
          <w:rFonts w:cs="Traditional Arabic"/>
          <w:color w:val="000000"/>
          <w:sz w:val="36"/>
          <w:szCs w:val="36"/>
          <w:rtl/>
        </w:rPr>
        <w:t>العو</w:t>
      </w:r>
      <w:r w:rsidRPr="009B5494">
        <w:rPr>
          <w:rFonts w:cs="Traditional Arabic"/>
          <w:color w:val="000000"/>
          <w:sz w:val="36"/>
          <w:szCs w:val="36"/>
          <w:rtl/>
        </w:rPr>
        <w:t>جاء</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6"/>
      </w:r>
      <w:r w:rsidRPr="007D4BA0">
        <w:rPr>
          <w:rFonts w:cs="Traditional Arabic"/>
          <w:color w:val="000000"/>
          <w:sz w:val="36"/>
          <w:szCs w:val="36"/>
          <w:vertAlign w:val="superscript"/>
          <w:rtl/>
        </w:rPr>
        <w:t>)</w:t>
      </w:r>
      <w:r w:rsidRPr="009B5494">
        <w:rPr>
          <w:rFonts w:cs="Traditional Arabic"/>
          <w:color w:val="000000"/>
          <w:sz w:val="36"/>
          <w:szCs w:val="36"/>
          <w:rtl/>
        </w:rPr>
        <w:t xml:space="preserve"> عن أبى شريح الخزاعي</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7"/>
      </w:r>
      <w:r w:rsidRPr="007D4BA0">
        <w:rPr>
          <w:rFonts w:cs="Traditional Arabic"/>
          <w:color w:val="000000"/>
          <w:sz w:val="36"/>
          <w:szCs w:val="36"/>
          <w:vertAlign w:val="superscript"/>
          <w:rtl/>
        </w:rPr>
        <w:t>)</w:t>
      </w:r>
      <w:r w:rsidRPr="009B5494">
        <w:rPr>
          <w:rFonts w:cs="Traditional Arabic"/>
          <w:color w:val="000000"/>
          <w:sz w:val="36"/>
          <w:szCs w:val="36"/>
          <w:rtl/>
        </w:rPr>
        <w:t xml:space="preserve"> قال قال رسول اللّه صلى الله عليه وسلم</w:t>
      </w:r>
      <w:r>
        <w:rPr>
          <w:rFonts w:cs="Traditional Arabic"/>
          <w:color w:val="000000"/>
          <w:sz w:val="36"/>
          <w:szCs w:val="36"/>
          <w:rtl/>
        </w:rPr>
        <w:t>:</w:t>
      </w:r>
      <w:r w:rsidRPr="009B5494">
        <w:rPr>
          <w:rFonts w:cs="Traditional Arabic"/>
          <w:color w:val="000000"/>
          <w:sz w:val="36"/>
          <w:szCs w:val="36"/>
          <w:rtl/>
        </w:rPr>
        <w:t xml:space="preserve"> </w:t>
      </w:r>
      <w:r>
        <w:rPr>
          <w:rFonts w:cs="Traditional Arabic"/>
          <w:color w:val="000000"/>
          <w:sz w:val="36"/>
          <w:szCs w:val="36"/>
          <w:rtl/>
        </w:rPr>
        <w:t xml:space="preserve">( </w:t>
      </w:r>
      <w:r w:rsidRPr="009B5494">
        <w:rPr>
          <w:rFonts w:cs="Traditional Arabic"/>
          <w:color w:val="000000"/>
          <w:sz w:val="36"/>
          <w:szCs w:val="36"/>
          <w:rtl/>
        </w:rPr>
        <w:t>من أصيب بدم أو بخبل يعنى بالخبل الجراح فوليه بالخيار بين أحد ثلاث بين العفو أو يقتص أو يأخذ الدية</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8"/>
      </w:r>
      <w:r w:rsidRPr="007D4BA0">
        <w:rPr>
          <w:rFonts w:cs="Traditional Arabic"/>
          <w:color w:val="000000"/>
          <w:sz w:val="36"/>
          <w:szCs w:val="36"/>
          <w:vertAlign w:val="superscript"/>
          <w:rtl/>
        </w:rPr>
        <w:t>)</w:t>
      </w:r>
    </w:p>
    <w:p w:rsidR="00076974" w:rsidRPr="009B5494" w:rsidRDefault="00076974" w:rsidP="00052F1D">
      <w:pPr>
        <w:autoSpaceDE w:val="0"/>
        <w:autoSpaceDN w:val="0"/>
        <w:adjustRightInd w:val="0"/>
        <w:jc w:val="both"/>
        <w:rPr>
          <w:rFonts w:cs="Traditional Arabic"/>
          <w:color w:val="000000"/>
          <w:sz w:val="36"/>
          <w:szCs w:val="36"/>
          <w:rtl/>
        </w:rPr>
      </w:pPr>
      <w:r w:rsidRPr="009B5494">
        <w:rPr>
          <w:rFonts w:cs="Traditional Arabic"/>
          <w:color w:val="000000"/>
          <w:sz w:val="36"/>
          <w:szCs w:val="36"/>
          <w:rtl/>
        </w:rPr>
        <w:t xml:space="preserve">وهذه الأخبار غير موجبة لما ذكروا لاحتمالها أن يكون المراد أخذ الدية برضى القاتل كما قال تعالى </w:t>
      </w:r>
      <w:r>
        <w:rPr>
          <w:rFonts w:ascii="QCF_BSML" w:hAnsi="QCF_BSML" w:cs="QCF_BSML"/>
          <w:color w:val="000000"/>
          <w:sz w:val="35"/>
          <w:szCs w:val="35"/>
          <w:rtl/>
        </w:rPr>
        <w:t xml:space="preserve">ﭽ </w:t>
      </w:r>
      <w:r>
        <w:rPr>
          <w:rFonts w:ascii="QCF_P507" w:hAnsi="QCF_P507" w:cs="QCF_P507"/>
          <w:color w:val="000000"/>
          <w:sz w:val="35"/>
          <w:szCs w:val="35"/>
          <w:rtl/>
        </w:rPr>
        <w:t xml:space="preserve">ﮍ  ﮎ  ﮏ  ﮐ  ﮑ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محمد: </w:t>
      </w:r>
      <w:r w:rsidRPr="00052F1D">
        <w:rPr>
          <w:rFonts w:cs="Traditional Arabic" w:hint="cs"/>
          <w:color w:val="000000"/>
          <w:sz w:val="35"/>
          <w:szCs w:val="35"/>
          <w:rtl/>
        </w:rPr>
        <w:t>٤</w:t>
      </w:r>
      <w:r w:rsidRPr="00052F1D">
        <w:rPr>
          <w:rFonts w:ascii="Traditional Arabic" w:hAnsi="Traditional Arabic" w:cs="Traditional Arabic" w:hint="eastAsia"/>
          <w:color w:val="000000"/>
          <w:sz w:val="36"/>
          <w:szCs w:val="36"/>
          <w:rtl/>
        </w:rPr>
        <w:t>،</w:t>
      </w:r>
      <w:r w:rsidRPr="00052F1D">
        <w:rPr>
          <w:rFonts w:cs="Traditional Arabic"/>
          <w:color w:val="000000"/>
          <w:sz w:val="36"/>
          <w:szCs w:val="36"/>
          <w:rtl/>
        </w:rPr>
        <w:t xml:space="preserve"> </w:t>
      </w:r>
      <w:r w:rsidRPr="009B5494">
        <w:rPr>
          <w:rFonts w:cs="Traditional Arabic"/>
          <w:color w:val="000000"/>
          <w:sz w:val="36"/>
          <w:szCs w:val="36"/>
          <w:rtl/>
        </w:rPr>
        <w:t>المعنى فداء برضى الأسير</w:t>
      </w:r>
      <w:r>
        <w:rPr>
          <w:rFonts w:cs="Traditional Arabic"/>
          <w:color w:val="000000"/>
          <w:sz w:val="36"/>
          <w:szCs w:val="36"/>
          <w:rtl/>
        </w:rPr>
        <w:t>،</w:t>
      </w:r>
      <w:r w:rsidRPr="009B5494">
        <w:rPr>
          <w:rFonts w:cs="Traditional Arabic"/>
          <w:color w:val="000000"/>
          <w:sz w:val="36"/>
          <w:szCs w:val="36"/>
          <w:rtl/>
        </w:rPr>
        <w:t xml:space="preserve"> فاكتفى بالمحذوف عن ذكره لعلم المخاطبين عند ذكر المال بأنه لا يجوز إلزامه إياه بغير رضاه</w:t>
      </w:r>
      <w:r>
        <w:rPr>
          <w:rFonts w:cs="Traditional Arabic"/>
          <w:color w:val="000000"/>
          <w:sz w:val="36"/>
          <w:szCs w:val="36"/>
          <w:rtl/>
        </w:rPr>
        <w:t>،</w:t>
      </w:r>
      <w:r w:rsidRPr="009B5494">
        <w:rPr>
          <w:rFonts w:cs="Traditional Arabic"/>
          <w:color w:val="000000"/>
          <w:sz w:val="36"/>
          <w:szCs w:val="36"/>
          <w:rtl/>
        </w:rPr>
        <w:t xml:space="preserve"> كذلك قوله أو يأخذ الدية</w:t>
      </w:r>
      <w:r>
        <w:rPr>
          <w:rFonts w:cs="Traditional Arabic"/>
          <w:color w:val="000000"/>
          <w:sz w:val="36"/>
          <w:szCs w:val="36"/>
          <w:rtl/>
        </w:rPr>
        <w:t>،</w:t>
      </w:r>
      <w:r w:rsidRPr="009B5494">
        <w:rPr>
          <w:rFonts w:cs="Traditional Arabic"/>
          <w:color w:val="000000"/>
          <w:sz w:val="36"/>
          <w:szCs w:val="36"/>
          <w:rtl/>
        </w:rPr>
        <w:t xml:space="preserve"> وقوله أو يودى</w:t>
      </w:r>
      <w:r>
        <w:rPr>
          <w:rFonts w:cs="Traditional Arabic"/>
          <w:color w:val="000000"/>
          <w:sz w:val="36"/>
          <w:szCs w:val="36"/>
          <w:rtl/>
        </w:rPr>
        <w:t>،</w:t>
      </w:r>
      <w:r w:rsidRPr="009B5494">
        <w:rPr>
          <w:rFonts w:cs="Traditional Arabic"/>
          <w:color w:val="000000"/>
          <w:sz w:val="36"/>
          <w:szCs w:val="36"/>
          <w:rtl/>
        </w:rPr>
        <w:t xml:space="preserve"> وكما يقول القائل لمن له دين على غيره إن شئت فخذ دينك دراهم وإن شئت دنانير</w:t>
      </w:r>
      <w:r>
        <w:rPr>
          <w:rFonts w:cs="Traditional Arabic"/>
          <w:color w:val="000000"/>
          <w:sz w:val="36"/>
          <w:szCs w:val="36"/>
          <w:rtl/>
        </w:rPr>
        <w:t>،</w:t>
      </w:r>
      <w:r w:rsidRPr="009B5494">
        <w:rPr>
          <w:rFonts w:cs="Traditional Arabic"/>
          <w:color w:val="000000"/>
          <w:sz w:val="36"/>
          <w:szCs w:val="36"/>
          <w:rtl/>
        </w:rPr>
        <w:t xml:space="preserve"> وكما</w:t>
      </w:r>
      <w:r>
        <w:rPr>
          <w:rFonts w:cs="Traditional Arabic"/>
          <w:color w:val="000000"/>
          <w:sz w:val="36"/>
          <w:szCs w:val="36"/>
          <w:rtl/>
        </w:rPr>
        <w:t xml:space="preserve"> </w:t>
      </w:r>
      <w:r w:rsidRPr="009B5494">
        <w:rPr>
          <w:rFonts w:cs="Traditional Arabic"/>
          <w:color w:val="000000"/>
          <w:sz w:val="36"/>
          <w:szCs w:val="36"/>
          <w:rtl/>
        </w:rPr>
        <w:t>قال صلّى اللّه عليه وسلم لبلال حين أتاه بتمر أكل تمر خيبر هكذا فقال لا ولكنا نأخذ الصاع منه بالصاعين والصاعين بثلاثة</w:t>
      </w:r>
      <w:r>
        <w:rPr>
          <w:rFonts w:cs="Traditional Arabic"/>
          <w:color w:val="000000"/>
          <w:sz w:val="36"/>
          <w:szCs w:val="36"/>
          <w:rtl/>
        </w:rPr>
        <w:t xml:space="preserve"> </w:t>
      </w:r>
      <w:r w:rsidRPr="009B5494">
        <w:rPr>
          <w:rFonts w:cs="Traditional Arabic"/>
          <w:color w:val="000000"/>
          <w:sz w:val="36"/>
          <w:szCs w:val="36"/>
          <w:rtl/>
        </w:rPr>
        <w:t>فقال صلّى اللّه عليه وسلم</w:t>
      </w:r>
      <w:r>
        <w:rPr>
          <w:rFonts w:cs="Traditional Arabic"/>
          <w:color w:val="000000"/>
          <w:sz w:val="36"/>
          <w:szCs w:val="36"/>
          <w:rtl/>
        </w:rPr>
        <w:t>:</w:t>
      </w:r>
      <w:r w:rsidRPr="009B5494">
        <w:rPr>
          <w:rFonts w:cs="Traditional Arabic"/>
          <w:color w:val="000000"/>
          <w:sz w:val="36"/>
          <w:szCs w:val="36"/>
          <w:rtl/>
        </w:rPr>
        <w:t xml:space="preserve"> </w:t>
      </w:r>
      <w:r>
        <w:rPr>
          <w:rFonts w:cs="Traditional Arabic"/>
          <w:color w:val="000000"/>
          <w:sz w:val="36"/>
          <w:szCs w:val="36"/>
          <w:rtl/>
        </w:rPr>
        <w:t xml:space="preserve">( </w:t>
      </w:r>
      <w:r w:rsidRPr="009B5494">
        <w:rPr>
          <w:rFonts w:cs="Traditional Arabic"/>
          <w:color w:val="000000"/>
          <w:sz w:val="36"/>
          <w:szCs w:val="36"/>
          <w:rtl/>
        </w:rPr>
        <w:t>لا تفعلوا ولكن بع تمرك بعرض ثم خذ بالعرض</w:t>
      </w:r>
      <w:r>
        <w:rPr>
          <w:rFonts w:cs="Traditional Arabic"/>
          <w:color w:val="000000"/>
          <w:sz w:val="36"/>
          <w:szCs w:val="36"/>
          <w:rtl/>
        </w:rPr>
        <w:t xml:space="preserve"> </w:t>
      </w:r>
      <w:r w:rsidRPr="009B5494">
        <w:rPr>
          <w:rFonts w:cs="Traditional Arabic"/>
          <w:color w:val="000000"/>
          <w:sz w:val="36"/>
          <w:szCs w:val="36"/>
          <w:rtl/>
        </w:rPr>
        <w:t xml:space="preserve">هذا </w:t>
      </w:r>
      <w:r>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09"/>
      </w:r>
      <w:r w:rsidRPr="007D4BA0">
        <w:rPr>
          <w:rFonts w:cs="Traditional Arabic"/>
          <w:color w:val="000000"/>
          <w:sz w:val="36"/>
          <w:szCs w:val="36"/>
          <w:vertAlign w:val="superscript"/>
          <w:rtl/>
        </w:rPr>
        <w:t>)</w:t>
      </w:r>
      <w:r>
        <w:rPr>
          <w:rFonts w:cs="Traditional Arabic"/>
          <w:color w:val="000000"/>
          <w:sz w:val="36"/>
          <w:szCs w:val="36"/>
          <w:rtl/>
        </w:rPr>
        <w:t xml:space="preserve"> </w:t>
      </w:r>
      <w:r w:rsidRPr="009B5494">
        <w:rPr>
          <w:rFonts w:cs="Traditional Arabic"/>
          <w:color w:val="000000"/>
          <w:sz w:val="36"/>
          <w:szCs w:val="36"/>
          <w:rtl/>
        </w:rPr>
        <w:t>ومعلوم أنه لم يرد أن يأخذ التمر بالعرض بغير رضى الآخر ويكون ذكره الدية إبانة عما نسخه اللّه عما كان على بنى إسرائيل من امتناع أخذ الدية برضى القاتل وبغير رضاه تخفيفا عن هذه الأمة على ما روى عن ابن عباس أن القصاص كان في بنى إسرائيل ولم يكن فيهم أخذ الدية فخفف اللّه عن هذه الأمة ويدل على ما وصفنا من أن المراد أخذ الدية برضى القاتل</w:t>
      </w:r>
      <w:r>
        <w:rPr>
          <w:rFonts w:cs="Traditional Arabic"/>
          <w:color w:val="000000"/>
          <w:sz w:val="36"/>
          <w:szCs w:val="36"/>
          <w:rtl/>
        </w:rPr>
        <w:t xml:space="preserve"> </w:t>
      </w:r>
      <w:r w:rsidRPr="009B5494">
        <w:rPr>
          <w:rFonts w:cs="Traditional Arabic"/>
          <w:color w:val="000000"/>
          <w:sz w:val="36"/>
          <w:szCs w:val="36"/>
          <w:rtl/>
        </w:rPr>
        <w:t>أن الأوزاعى قد روى حديث أبى هريرة عن يحيى بن كثير عن أبى سلمة عنه عن النبي صلّى اللّه عليه وسلم وقال فيه (من قتل له قتيل فهو بخير النظرين إما أن يقتل وإما أن يفادى)</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0"/>
      </w:r>
      <w:r w:rsidRPr="007D4BA0">
        <w:rPr>
          <w:rFonts w:cs="Traditional Arabic"/>
          <w:color w:val="000000"/>
          <w:sz w:val="36"/>
          <w:szCs w:val="36"/>
          <w:vertAlign w:val="superscript"/>
          <w:rtl/>
        </w:rPr>
        <w:t xml:space="preserve">) </w:t>
      </w:r>
      <w:r w:rsidRPr="009B5494">
        <w:rPr>
          <w:rFonts w:cs="Traditional Arabic"/>
          <w:color w:val="000000"/>
          <w:sz w:val="36"/>
          <w:szCs w:val="36"/>
          <w:rtl/>
        </w:rPr>
        <w:t>والمفاداة إنما تكون بين اثنين كالمقاتلة والمضاربة والمشاتمة ونحو ذلك فدل على أن مراده في سائر الأخبار أخذ الدية برضى القاتل وهذه الأخبار تبطل قول من يقول إن الواجب على القاتل هو القود وللولي نقله إلى الدية لأن في جميعها إثبات التخيير للولي بنفس القتل بين القود وأخذ الدية ولو كان الواجب هو القود لا غير وإنما للولي نقله إلى الدية بعد ثبوته كما ينقل الدين إلى العرض والعرض إلى الدين على وجه العوض عنه وليس هناك خيار موجب بنفس القتل بل الواجب شيء واحد وهو القود والقائل بإيجاب القود بالقتل دون غيره إلا أن ينقله الولي إلى الدية مخالف لهذه الآثار</w:t>
      </w:r>
      <w:r>
        <w:rPr>
          <w:rFonts w:cs="Traditional Arabic"/>
          <w:color w:val="000000"/>
          <w:sz w:val="36"/>
          <w:szCs w:val="36"/>
          <w:rtl/>
        </w:rPr>
        <w:t xml:space="preserve"> .</w:t>
      </w:r>
    </w:p>
    <w:p w:rsidR="00076974" w:rsidRPr="009B5494" w:rsidRDefault="00076974" w:rsidP="009B5494">
      <w:pPr>
        <w:spacing w:line="276" w:lineRule="auto"/>
        <w:jc w:val="both"/>
        <w:rPr>
          <w:rFonts w:ascii="Traditional Arabic" w:hAnsi="Traditional Arabic" w:cs="Traditional Arabic"/>
          <w:color w:val="000000"/>
          <w:sz w:val="36"/>
          <w:szCs w:val="36"/>
          <w:rtl/>
        </w:rPr>
      </w:pP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قد تقدم الجواب عن رواية المقاداة وإنها شاذة</w:t>
      </w:r>
      <w:r w:rsidRPr="009B5494">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و</w:t>
      </w:r>
      <w:r w:rsidRPr="009B5494">
        <w:rPr>
          <w:rFonts w:ascii="Traditional Arabic" w:hAnsi="Traditional Arabic" w:cs="Traditional Arabic" w:hint="eastAsia"/>
          <w:color w:val="000000"/>
          <w:sz w:val="36"/>
          <w:szCs w:val="36"/>
          <w:rtl/>
        </w:rPr>
        <w:t>إن</w:t>
      </w:r>
      <w:r w:rsidRPr="009B5494">
        <w:rPr>
          <w:rFonts w:ascii="Traditional Arabic" w:hAnsi="Traditional Arabic" w:cs="Traditional Arabic"/>
          <w:color w:val="000000"/>
          <w:sz w:val="36"/>
          <w:szCs w:val="36"/>
          <w:rtl/>
        </w:rPr>
        <w:t xml:space="preserve"> سلم صحت</w:t>
      </w:r>
      <w:r w:rsidRPr="009B5494">
        <w:rPr>
          <w:rFonts w:ascii="Traditional Arabic" w:hAnsi="Traditional Arabic" w:cs="Traditional Arabic" w:hint="eastAsia"/>
          <w:color w:val="000000"/>
          <w:sz w:val="36"/>
          <w:szCs w:val="36"/>
          <w:rtl/>
        </w:rPr>
        <w:t>ها</w:t>
      </w:r>
      <w:r w:rsidRPr="009B5494">
        <w:rPr>
          <w:rFonts w:ascii="Traditional Arabic" w:hAnsi="Traditional Arabic" w:cs="Traditional Arabic"/>
          <w:color w:val="000000"/>
          <w:sz w:val="36"/>
          <w:szCs w:val="36"/>
          <w:rtl/>
        </w:rPr>
        <w:t xml:space="preserve"> فيحمل على حالة التراضي كما تقدم ذل</w:t>
      </w:r>
      <w:r w:rsidRPr="009B5494">
        <w:rPr>
          <w:rFonts w:ascii="Traditional Arabic" w:hAnsi="Traditional Arabic" w:cs="Traditional Arabic" w:hint="eastAsia"/>
          <w:color w:val="000000"/>
          <w:sz w:val="36"/>
          <w:szCs w:val="36"/>
          <w:rtl/>
        </w:rPr>
        <w:t>ك</w:t>
      </w:r>
      <w:r w:rsidRPr="009B5494">
        <w:rPr>
          <w:rFonts w:ascii="Traditional Arabic" w:hAnsi="Traditional Arabic" w:cs="Traditional Arabic"/>
          <w:color w:val="000000"/>
          <w:sz w:val="36"/>
          <w:szCs w:val="36"/>
          <w:rtl/>
        </w:rPr>
        <w:t xml:space="preserve"> محررا.</w:t>
      </w:r>
    </w:p>
    <w:p w:rsidR="00076974" w:rsidRPr="00052F1D" w:rsidRDefault="00076974" w:rsidP="00052F1D">
      <w:pPr>
        <w:autoSpaceDE w:val="0"/>
        <w:autoSpaceDN w:val="0"/>
        <w:adjustRightInd w:val="0"/>
        <w:jc w:val="both"/>
        <w:rPr>
          <w:rFonts w:cs="Traditional Arabic"/>
          <w:color w:val="000000"/>
          <w:sz w:val="36"/>
          <w:szCs w:val="36"/>
          <w:rtl/>
        </w:rPr>
      </w:pPr>
      <w:r w:rsidRPr="009B5494">
        <w:rPr>
          <w:rFonts w:ascii="Traditional Arabic" w:hAnsi="Traditional Arabic" w:cs="Traditional Arabic" w:hint="eastAsia"/>
          <w:color w:val="000000"/>
          <w:sz w:val="36"/>
          <w:szCs w:val="36"/>
          <w:rtl/>
        </w:rPr>
        <w:t>ثم</w:t>
      </w:r>
      <w:r w:rsidRPr="009B5494">
        <w:rPr>
          <w:rFonts w:ascii="Traditional Arabic" w:hAnsi="Traditional Arabic" w:cs="Traditional Arabic"/>
          <w:color w:val="000000"/>
          <w:sz w:val="36"/>
          <w:szCs w:val="36"/>
          <w:rtl/>
        </w:rPr>
        <w:t xml:space="preserve"> قال: </w:t>
      </w:r>
      <w:r w:rsidRPr="009B5494">
        <w:rPr>
          <w:rFonts w:cs="Traditional Arabic"/>
          <w:color w:val="000000"/>
          <w:sz w:val="36"/>
          <w:szCs w:val="36"/>
          <w:rtl/>
        </w:rPr>
        <w:t xml:space="preserve">وقد روى </w:t>
      </w:r>
      <w:r>
        <w:rPr>
          <w:rFonts w:cs="Traditional Arabic"/>
          <w:color w:val="000000"/>
          <w:sz w:val="36"/>
          <w:szCs w:val="36"/>
          <w:rtl/>
        </w:rPr>
        <w:t>الأنصاري</w:t>
      </w:r>
      <w:r w:rsidRPr="009B5494">
        <w:rPr>
          <w:rFonts w:cs="Traditional Arabic"/>
          <w:color w:val="000000"/>
          <w:sz w:val="36"/>
          <w:szCs w:val="36"/>
          <w:rtl/>
        </w:rPr>
        <w:t xml:space="preserve"> عن حميد الطويل</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1"/>
      </w:r>
      <w:r w:rsidRPr="007D4BA0">
        <w:rPr>
          <w:rFonts w:cs="Traditional Arabic"/>
          <w:color w:val="000000"/>
          <w:sz w:val="36"/>
          <w:szCs w:val="36"/>
          <w:vertAlign w:val="superscript"/>
          <w:rtl/>
        </w:rPr>
        <w:t xml:space="preserve">) </w:t>
      </w:r>
      <w:r w:rsidRPr="009B5494">
        <w:rPr>
          <w:rFonts w:cs="Traditional Arabic"/>
          <w:color w:val="000000"/>
          <w:sz w:val="36"/>
          <w:szCs w:val="36"/>
          <w:rtl/>
        </w:rPr>
        <w:t>عن أنس بن مالك في قصة الربيع أن رسول اللّه صلّى اللّه عليه وسلم قال (كتاب اللّه القصاص)</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2"/>
      </w:r>
      <w:r w:rsidRPr="007D4BA0">
        <w:rPr>
          <w:rFonts w:cs="Traditional Arabic"/>
          <w:color w:val="000000"/>
          <w:sz w:val="36"/>
          <w:szCs w:val="36"/>
          <w:vertAlign w:val="superscript"/>
          <w:rtl/>
        </w:rPr>
        <w:t xml:space="preserve">) </w:t>
      </w:r>
      <w:r w:rsidRPr="009B5494">
        <w:rPr>
          <w:rFonts w:cs="Traditional Arabic"/>
          <w:color w:val="000000"/>
          <w:sz w:val="36"/>
          <w:szCs w:val="36"/>
          <w:rtl/>
        </w:rPr>
        <w:t>وذلك ينفى كون المراد بالكتاب المال أو القصاص وقد روى علقمة بن وائل</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3"/>
      </w:r>
      <w:r w:rsidRPr="007D4BA0">
        <w:rPr>
          <w:rFonts w:cs="Traditional Arabic"/>
          <w:color w:val="000000"/>
          <w:sz w:val="36"/>
          <w:szCs w:val="36"/>
          <w:vertAlign w:val="superscript"/>
          <w:rtl/>
        </w:rPr>
        <w:t>)</w:t>
      </w:r>
      <w:r w:rsidRPr="009B5494">
        <w:rPr>
          <w:rFonts w:cs="Traditional Arabic"/>
          <w:color w:val="000000"/>
          <w:sz w:val="36"/>
          <w:szCs w:val="36"/>
          <w:rtl/>
        </w:rPr>
        <w:t xml:space="preserve"> عن أبيه وثابت البناني</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4"/>
      </w:r>
      <w:r w:rsidRPr="007D4BA0">
        <w:rPr>
          <w:rFonts w:cs="Traditional Arabic"/>
          <w:color w:val="000000"/>
          <w:sz w:val="36"/>
          <w:szCs w:val="36"/>
          <w:vertAlign w:val="superscript"/>
          <w:rtl/>
        </w:rPr>
        <w:t>)</w:t>
      </w:r>
      <w:r w:rsidRPr="009B5494">
        <w:rPr>
          <w:rFonts w:cs="Traditional Arabic"/>
          <w:color w:val="000000"/>
          <w:sz w:val="36"/>
          <w:szCs w:val="36"/>
          <w:rtl/>
        </w:rPr>
        <w:t xml:space="preserve"> عن أنس أن رجلا قتل رجلا فدفعه رسول اللّه صلّى اللّه عليه وسلم إلى </w:t>
      </w:r>
      <w:r>
        <w:rPr>
          <w:rFonts w:cs="Traditional Arabic"/>
          <w:color w:val="000000"/>
          <w:sz w:val="36"/>
          <w:szCs w:val="36"/>
          <w:rtl/>
        </w:rPr>
        <w:t>ولي</w:t>
      </w:r>
      <w:r w:rsidRPr="009B5494">
        <w:rPr>
          <w:rFonts w:cs="Traditional Arabic"/>
          <w:color w:val="000000"/>
          <w:sz w:val="36"/>
          <w:szCs w:val="36"/>
          <w:rtl/>
        </w:rPr>
        <w:t xml:space="preserve"> المقتول ثم قال</w:t>
      </w:r>
      <w:r>
        <w:rPr>
          <w:rFonts w:cs="Traditional Arabic"/>
          <w:color w:val="000000"/>
          <w:sz w:val="36"/>
          <w:szCs w:val="36"/>
          <w:rtl/>
        </w:rPr>
        <w:t>:</w:t>
      </w:r>
      <w:r w:rsidRPr="009B5494">
        <w:rPr>
          <w:rFonts w:cs="Traditional Arabic"/>
          <w:color w:val="000000"/>
          <w:sz w:val="36"/>
          <w:szCs w:val="36"/>
          <w:rtl/>
        </w:rPr>
        <w:t xml:space="preserve"> </w:t>
      </w:r>
      <w:r>
        <w:rPr>
          <w:rFonts w:cs="Traditional Arabic"/>
          <w:color w:val="000000"/>
          <w:sz w:val="36"/>
          <w:szCs w:val="36"/>
          <w:rtl/>
        </w:rPr>
        <w:t xml:space="preserve">( </w:t>
      </w:r>
      <w:r w:rsidRPr="009B5494">
        <w:rPr>
          <w:rFonts w:cs="Traditional Arabic"/>
          <w:color w:val="000000"/>
          <w:sz w:val="36"/>
          <w:szCs w:val="36"/>
          <w:rtl/>
        </w:rPr>
        <w:t>أتعفو</w:t>
      </w:r>
      <w:r>
        <w:rPr>
          <w:rFonts w:cs="Traditional Arabic"/>
          <w:color w:val="000000"/>
          <w:sz w:val="36"/>
          <w:szCs w:val="36"/>
          <w:rtl/>
        </w:rPr>
        <w:t xml:space="preserve"> ؟ </w:t>
      </w:r>
      <w:r w:rsidRPr="009B5494">
        <w:rPr>
          <w:rFonts w:cs="Traditional Arabic"/>
          <w:color w:val="000000"/>
          <w:sz w:val="36"/>
          <w:szCs w:val="36"/>
          <w:rtl/>
        </w:rPr>
        <w:t xml:space="preserve"> قال</w:t>
      </w:r>
      <w:r>
        <w:rPr>
          <w:rFonts w:cs="Traditional Arabic"/>
          <w:color w:val="000000"/>
          <w:sz w:val="36"/>
          <w:szCs w:val="36"/>
          <w:rtl/>
        </w:rPr>
        <w:t>:</w:t>
      </w:r>
      <w:r w:rsidRPr="009B5494">
        <w:rPr>
          <w:rFonts w:cs="Traditional Arabic"/>
          <w:color w:val="000000"/>
          <w:sz w:val="36"/>
          <w:szCs w:val="36"/>
          <w:rtl/>
        </w:rPr>
        <w:t xml:space="preserve"> لا</w:t>
      </w:r>
      <w:r>
        <w:rPr>
          <w:rFonts w:cs="Traditional Arabic"/>
          <w:color w:val="000000"/>
          <w:sz w:val="36"/>
          <w:szCs w:val="36"/>
          <w:rtl/>
        </w:rPr>
        <w:t>،</w:t>
      </w:r>
      <w:r w:rsidRPr="009B5494">
        <w:rPr>
          <w:rFonts w:cs="Traditional Arabic"/>
          <w:color w:val="000000"/>
          <w:sz w:val="36"/>
          <w:szCs w:val="36"/>
          <w:rtl/>
        </w:rPr>
        <w:t xml:space="preserve"> قال</w:t>
      </w:r>
      <w:r>
        <w:rPr>
          <w:rFonts w:cs="Traditional Arabic"/>
          <w:color w:val="000000"/>
          <w:sz w:val="36"/>
          <w:szCs w:val="36"/>
          <w:rtl/>
        </w:rPr>
        <w:t>:</w:t>
      </w:r>
      <w:r w:rsidRPr="009B5494">
        <w:rPr>
          <w:rFonts w:cs="Traditional Arabic"/>
          <w:color w:val="000000"/>
          <w:sz w:val="36"/>
          <w:szCs w:val="36"/>
          <w:rtl/>
        </w:rPr>
        <w:t xml:space="preserve"> أفتأخذ الدية</w:t>
      </w:r>
      <w:r>
        <w:rPr>
          <w:rFonts w:cs="Traditional Arabic"/>
          <w:color w:val="000000"/>
          <w:sz w:val="36"/>
          <w:szCs w:val="36"/>
          <w:rtl/>
        </w:rPr>
        <w:t xml:space="preserve"> ؟</w:t>
      </w:r>
      <w:r w:rsidRPr="009B5494">
        <w:rPr>
          <w:rFonts w:cs="Traditional Arabic"/>
          <w:color w:val="000000"/>
          <w:sz w:val="36"/>
          <w:szCs w:val="36"/>
          <w:rtl/>
        </w:rPr>
        <w:t xml:space="preserve"> قال</w:t>
      </w:r>
      <w:r>
        <w:rPr>
          <w:rFonts w:cs="Traditional Arabic"/>
          <w:color w:val="000000"/>
          <w:sz w:val="36"/>
          <w:szCs w:val="36"/>
          <w:rtl/>
        </w:rPr>
        <w:t>:</w:t>
      </w:r>
      <w:r w:rsidRPr="009B5494">
        <w:rPr>
          <w:rFonts w:cs="Traditional Arabic"/>
          <w:color w:val="000000"/>
          <w:sz w:val="36"/>
          <w:szCs w:val="36"/>
          <w:rtl/>
        </w:rPr>
        <w:t xml:space="preserve"> لا</w:t>
      </w:r>
      <w:r>
        <w:rPr>
          <w:rFonts w:cs="Traditional Arabic"/>
          <w:color w:val="000000"/>
          <w:sz w:val="36"/>
          <w:szCs w:val="36"/>
          <w:rtl/>
        </w:rPr>
        <w:t>،</w:t>
      </w:r>
      <w:r w:rsidRPr="009B5494">
        <w:rPr>
          <w:rFonts w:cs="Traditional Arabic"/>
          <w:color w:val="000000"/>
          <w:sz w:val="36"/>
          <w:szCs w:val="36"/>
          <w:rtl/>
        </w:rPr>
        <w:t xml:space="preserve"> قال</w:t>
      </w:r>
      <w:r>
        <w:rPr>
          <w:rFonts w:cs="Traditional Arabic"/>
          <w:color w:val="000000"/>
          <w:sz w:val="36"/>
          <w:szCs w:val="36"/>
          <w:rtl/>
        </w:rPr>
        <w:t>:</w:t>
      </w:r>
      <w:r w:rsidRPr="009B5494">
        <w:rPr>
          <w:rFonts w:cs="Traditional Arabic"/>
          <w:color w:val="000000"/>
          <w:sz w:val="36"/>
          <w:szCs w:val="36"/>
          <w:rtl/>
        </w:rPr>
        <w:t xml:space="preserve"> أما إنك إن قتلته كنت مثله</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فعفا</w:t>
      </w:r>
      <w:r w:rsidRPr="009B5494">
        <w:rPr>
          <w:rFonts w:ascii="Traditional Arabic" w:hAnsi="Traditional Arabic" w:cs="Traditional Arabic"/>
          <w:color w:val="000000"/>
          <w:sz w:val="36"/>
          <w:szCs w:val="36"/>
          <w:rtl/>
        </w:rPr>
        <w:t xml:space="preserve"> عنه</w:t>
      </w:r>
      <w:r>
        <w:rPr>
          <w:rFonts w:ascii="Traditional Arabic" w:hAnsi="Traditional Arabic" w:cs="Traditional Arabic"/>
          <w:color w:val="000000"/>
          <w:sz w:val="36"/>
          <w:szCs w:val="36"/>
          <w:rtl/>
        </w:rPr>
        <w:t xml:space="preserve"> )</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15"/>
      </w:r>
      <w:r w:rsidRPr="007D4BA0">
        <w:rPr>
          <w:rFonts w:ascii="Traditional Arabic" w:hAnsi="Traditional Arabic" w:cs="Traditional Arabic"/>
          <w:color w:val="000000"/>
          <w:sz w:val="36"/>
          <w:szCs w:val="36"/>
          <w:vertAlign w:val="superscript"/>
          <w:rtl/>
        </w:rPr>
        <w:t>)</w:t>
      </w:r>
      <w:r w:rsidRPr="009B5494">
        <w:rPr>
          <w:rFonts w:ascii="Traditional Arabic" w:hAnsi="Traditional Arabic" w:cs="Traditional Arabic"/>
          <w:color w:val="000000"/>
          <w:sz w:val="36"/>
          <w:szCs w:val="36"/>
          <w:rtl/>
        </w:rPr>
        <w:t xml:space="preserve">. </w:t>
      </w:r>
    </w:p>
    <w:p w:rsidR="00076974" w:rsidRDefault="00076974" w:rsidP="00223FA7">
      <w:pPr>
        <w:autoSpaceDE w:val="0"/>
        <w:autoSpaceDN w:val="0"/>
        <w:adjustRightInd w:val="0"/>
        <w:jc w:val="both"/>
        <w:rPr>
          <w:rFonts w:cs="Traditional Arabic"/>
          <w:color w:val="000000"/>
          <w:sz w:val="36"/>
          <w:szCs w:val="36"/>
          <w:rtl/>
        </w:rPr>
      </w:pPr>
      <w:r>
        <w:rPr>
          <w:noProof/>
        </w:rPr>
        <w:pict>
          <v:shape id="_x0000_s1172" type="#_x0000_t202" style="position:absolute;left:0;text-align:left;margin-left:-70.45pt;margin-top:7.35pt;width:63.85pt;height:34.6pt;z-index:251683840">
            <v:textbox>
              <w:txbxContent>
                <w:p w:rsidR="00076974" w:rsidRDefault="00076974">
                  <w:r>
                    <w:rPr>
                      <w:rtl/>
                    </w:rPr>
                    <w:t>239/ ب</w:t>
                  </w:r>
                </w:p>
              </w:txbxContent>
            </v:textbox>
            <w10:wrap anchorx="page"/>
          </v:shape>
        </w:pict>
      </w:r>
      <w:r w:rsidRPr="009B5494">
        <w:rPr>
          <w:rFonts w:cs="Traditional Arabic"/>
          <w:color w:val="000000"/>
          <w:sz w:val="36"/>
          <w:szCs w:val="36"/>
          <w:rtl/>
        </w:rPr>
        <w:t>فاحتج الموجبون للخيار بين القود والمال بهذا الحديث وهذا لا دلالة فيه على ما ذكروا وذلك لأنه يحتمل</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يريد</w:t>
      </w:r>
      <w:r w:rsidRPr="009B5494">
        <w:rPr>
          <w:rFonts w:ascii="Traditional Arabic" w:hAnsi="Traditional Arabic" w:cs="Traditional Arabic"/>
          <w:color w:val="000000"/>
          <w:sz w:val="36"/>
          <w:szCs w:val="36"/>
          <w:rtl/>
        </w:rPr>
        <w:t xml:space="preserve"> </w:t>
      </w:r>
      <w:r w:rsidRPr="009B5494">
        <w:rPr>
          <w:rFonts w:cs="Traditional Arabic"/>
          <w:color w:val="000000"/>
          <w:sz w:val="36"/>
          <w:szCs w:val="36"/>
          <w:rtl/>
        </w:rPr>
        <w:t>أن يأخذ الدية برضى القاتل كما</w:t>
      </w:r>
      <w:r>
        <w:rPr>
          <w:rFonts w:cs="Traditional Arabic"/>
          <w:color w:val="000000"/>
          <w:sz w:val="36"/>
          <w:szCs w:val="36"/>
          <w:rtl/>
        </w:rPr>
        <w:t xml:space="preserve"> </w:t>
      </w:r>
      <w:r w:rsidRPr="009B5494">
        <w:rPr>
          <w:rFonts w:cs="Traditional Arabic"/>
          <w:color w:val="000000"/>
          <w:sz w:val="36"/>
          <w:szCs w:val="36"/>
          <w:rtl/>
        </w:rPr>
        <w:t>قال صلّى اللّه عليه وسلم لامرأة</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6"/>
      </w:r>
      <w:r w:rsidRPr="007D4BA0">
        <w:rPr>
          <w:rFonts w:cs="Traditional Arabic"/>
          <w:color w:val="000000"/>
          <w:sz w:val="36"/>
          <w:szCs w:val="36"/>
          <w:vertAlign w:val="superscript"/>
          <w:rtl/>
        </w:rPr>
        <w:t>)</w:t>
      </w:r>
      <w:r w:rsidRPr="009B5494">
        <w:rPr>
          <w:rFonts w:cs="Traditional Arabic"/>
          <w:color w:val="000000"/>
          <w:sz w:val="36"/>
          <w:szCs w:val="36"/>
          <w:rtl/>
        </w:rPr>
        <w:t xml:space="preserve"> ثابت بن قيس</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7"/>
      </w:r>
      <w:r w:rsidRPr="007D4BA0">
        <w:rPr>
          <w:rFonts w:cs="Traditional Arabic"/>
          <w:color w:val="000000"/>
          <w:sz w:val="36"/>
          <w:szCs w:val="36"/>
          <w:vertAlign w:val="superscript"/>
          <w:rtl/>
        </w:rPr>
        <w:t>)</w:t>
      </w:r>
      <w:r w:rsidRPr="009B5494">
        <w:rPr>
          <w:rFonts w:cs="Traditional Arabic"/>
          <w:color w:val="000000"/>
          <w:sz w:val="36"/>
          <w:szCs w:val="36"/>
          <w:rtl/>
        </w:rPr>
        <w:t xml:space="preserve"> حين جاءت تشكوه</w:t>
      </w:r>
      <w:r>
        <w:rPr>
          <w:rFonts w:cs="Traditional Arabic"/>
          <w:color w:val="000000"/>
          <w:sz w:val="36"/>
          <w:szCs w:val="36"/>
          <w:rtl/>
        </w:rPr>
        <w:t>:</w:t>
      </w:r>
      <w:r w:rsidRPr="009B5494">
        <w:rPr>
          <w:rFonts w:cs="Traditional Arabic"/>
          <w:color w:val="000000"/>
          <w:sz w:val="36"/>
          <w:szCs w:val="36"/>
          <w:rtl/>
        </w:rPr>
        <w:t xml:space="preserve"> </w:t>
      </w:r>
      <w:r>
        <w:rPr>
          <w:rFonts w:cs="Traditional Arabic"/>
          <w:color w:val="000000"/>
          <w:sz w:val="36"/>
          <w:szCs w:val="36"/>
          <w:rtl/>
        </w:rPr>
        <w:t xml:space="preserve">( </w:t>
      </w:r>
      <w:r w:rsidRPr="009B5494">
        <w:rPr>
          <w:rFonts w:cs="Traditional Arabic"/>
          <w:color w:val="000000"/>
          <w:sz w:val="36"/>
          <w:szCs w:val="36"/>
          <w:rtl/>
        </w:rPr>
        <w:t>أتردين عليه حديقته</w:t>
      </w:r>
      <w:r>
        <w:rPr>
          <w:rFonts w:cs="Traditional Arabic"/>
          <w:color w:val="000000"/>
          <w:sz w:val="36"/>
          <w:szCs w:val="36"/>
          <w:rtl/>
        </w:rPr>
        <w:t xml:space="preserve"> ؟</w:t>
      </w:r>
      <w:r w:rsidRPr="009B5494">
        <w:rPr>
          <w:rFonts w:cs="Traditional Arabic"/>
          <w:color w:val="000000"/>
          <w:sz w:val="36"/>
          <w:szCs w:val="36"/>
          <w:rtl/>
        </w:rPr>
        <w:t xml:space="preserve"> قالت</w:t>
      </w:r>
      <w:r>
        <w:rPr>
          <w:rFonts w:cs="Traditional Arabic"/>
          <w:color w:val="000000"/>
          <w:sz w:val="36"/>
          <w:szCs w:val="36"/>
          <w:rtl/>
        </w:rPr>
        <w:t>:</w:t>
      </w:r>
      <w:r w:rsidRPr="009B5494">
        <w:rPr>
          <w:rFonts w:cs="Traditional Arabic"/>
          <w:color w:val="000000"/>
          <w:sz w:val="36"/>
          <w:szCs w:val="36"/>
          <w:rtl/>
        </w:rPr>
        <w:t xml:space="preserve"> نعم</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18"/>
      </w:r>
      <w:r w:rsidRPr="007D4BA0">
        <w:rPr>
          <w:rFonts w:cs="Traditional Arabic"/>
          <w:color w:val="000000"/>
          <w:sz w:val="36"/>
          <w:szCs w:val="36"/>
          <w:vertAlign w:val="superscript"/>
          <w:rtl/>
        </w:rPr>
        <w:t>)</w:t>
      </w:r>
      <w:r w:rsidRPr="009B5494">
        <w:rPr>
          <w:rFonts w:cs="Traditional Arabic"/>
          <w:color w:val="000000"/>
          <w:sz w:val="36"/>
          <w:szCs w:val="36"/>
          <w:rtl/>
        </w:rPr>
        <w:t>ومعلوم أن رضى ثابت قد كان مشروطا فيه وإن لم يكن مذكورا</w:t>
      </w:r>
      <w:r>
        <w:rPr>
          <w:rFonts w:cs="Traditional Arabic"/>
          <w:color w:val="000000"/>
          <w:sz w:val="36"/>
          <w:szCs w:val="36"/>
          <w:rtl/>
        </w:rPr>
        <w:t xml:space="preserve"> </w:t>
      </w:r>
      <w:r w:rsidRPr="009B5494">
        <w:rPr>
          <w:rFonts w:cs="Traditional Arabic"/>
          <w:color w:val="000000"/>
          <w:sz w:val="36"/>
          <w:szCs w:val="36"/>
          <w:rtl/>
        </w:rPr>
        <w:t>في الخبر لأن النبي صلّى اللّه عليه وسلم لم يكن يلزم ثابتا الطلاق ولا يملكه الحديقة إلا برضاه</w:t>
      </w:r>
      <w:r>
        <w:rPr>
          <w:rFonts w:cs="Traditional Arabic"/>
          <w:color w:val="000000"/>
          <w:sz w:val="36"/>
          <w:szCs w:val="36"/>
          <w:rtl/>
        </w:rPr>
        <w:t xml:space="preserve">، </w:t>
      </w:r>
      <w:r w:rsidRPr="009B5494">
        <w:rPr>
          <w:rFonts w:cs="Traditional Arabic"/>
          <w:color w:val="000000"/>
          <w:sz w:val="36"/>
          <w:szCs w:val="36"/>
          <w:rtl/>
        </w:rPr>
        <w:t>وجائز أن النبي صلّى اللّه عليه وسلم قصد إلى أن يعقد عقدا على مال فيكون موقوفا على رضى القاتل أو فسخه</w:t>
      </w:r>
      <w:r>
        <w:rPr>
          <w:rFonts w:cs="Traditional Arabic"/>
          <w:color w:val="000000"/>
          <w:sz w:val="36"/>
          <w:szCs w:val="36"/>
          <w:rtl/>
        </w:rPr>
        <w:t>،</w:t>
      </w:r>
      <w:r w:rsidRPr="009B5494">
        <w:rPr>
          <w:rFonts w:cs="Traditional Arabic"/>
          <w:color w:val="000000"/>
          <w:sz w:val="36"/>
          <w:szCs w:val="36"/>
          <w:rtl/>
        </w:rPr>
        <w:t xml:space="preserve"> وجائز أن يكون أراد أن يؤدى الدية من عنده كما فعل في قتيل الخزاعي بمكة</w:t>
      </w:r>
      <w:r>
        <w:rPr>
          <w:rFonts w:cs="Traditional Arabic"/>
          <w:color w:val="000000"/>
          <w:sz w:val="36"/>
          <w:szCs w:val="36"/>
          <w:rtl/>
        </w:rPr>
        <w:t>،</w:t>
      </w:r>
      <w:r w:rsidRPr="009B5494">
        <w:rPr>
          <w:rFonts w:cs="Traditional Arabic"/>
          <w:color w:val="000000"/>
          <w:sz w:val="36"/>
          <w:szCs w:val="36"/>
          <w:rtl/>
        </w:rPr>
        <w:t xml:space="preserve"> وكما تحمل عن اليهود دية عبد اللّه بن سهل الذي وجد قتيلا</w:t>
      </w:r>
      <w:r>
        <w:rPr>
          <w:rFonts w:cs="Traditional Arabic"/>
          <w:color w:val="000000"/>
          <w:sz w:val="36"/>
          <w:szCs w:val="36"/>
          <w:rtl/>
        </w:rPr>
        <w:t>ً</w:t>
      </w:r>
      <w:r w:rsidRPr="009B5494">
        <w:rPr>
          <w:rFonts w:cs="Traditional Arabic"/>
          <w:color w:val="000000"/>
          <w:sz w:val="36"/>
          <w:szCs w:val="36"/>
          <w:rtl/>
        </w:rPr>
        <w:t xml:space="preserve"> بخيبر وقوله صلّى اللّه عليه وسلم</w:t>
      </w:r>
      <w:r>
        <w:rPr>
          <w:rFonts w:cs="Traditional Arabic"/>
          <w:color w:val="000000"/>
          <w:sz w:val="36"/>
          <w:szCs w:val="36"/>
          <w:rtl/>
        </w:rPr>
        <w:t>:</w:t>
      </w:r>
      <w:r w:rsidRPr="009B5494">
        <w:rPr>
          <w:rFonts w:cs="Traditional Arabic"/>
          <w:color w:val="000000"/>
          <w:sz w:val="36"/>
          <w:szCs w:val="36"/>
          <w:rtl/>
        </w:rPr>
        <w:t xml:space="preserve"> </w:t>
      </w:r>
      <w:r>
        <w:rPr>
          <w:rFonts w:cs="Traditional Arabic"/>
          <w:color w:val="000000"/>
          <w:sz w:val="36"/>
          <w:szCs w:val="36"/>
          <w:rtl/>
        </w:rPr>
        <w:t xml:space="preserve">( </w:t>
      </w:r>
      <w:r w:rsidRPr="009B5494">
        <w:rPr>
          <w:rFonts w:cs="Traditional Arabic"/>
          <w:color w:val="000000"/>
          <w:sz w:val="36"/>
          <w:szCs w:val="36"/>
          <w:rtl/>
        </w:rPr>
        <w:t>إن قتلته كنت مثله</w:t>
      </w:r>
      <w:r>
        <w:rPr>
          <w:rFonts w:cs="Traditional Arabic"/>
          <w:color w:val="000000"/>
          <w:sz w:val="36"/>
          <w:szCs w:val="36"/>
          <w:rtl/>
        </w:rPr>
        <w:t xml:space="preserve"> ) </w:t>
      </w:r>
      <w:r w:rsidRPr="009B5494">
        <w:rPr>
          <w:rFonts w:cs="Traditional Arabic"/>
          <w:color w:val="000000"/>
          <w:sz w:val="36"/>
          <w:szCs w:val="36"/>
          <w:rtl/>
        </w:rPr>
        <w:t>يحتمل معنيين</w:t>
      </w:r>
      <w:r>
        <w:rPr>
          <w:rFonts w:cs="Traditional Arabic"/>
          <w:color w:val="000000"/>
          <w:sz w:val="36"/>
          <w:szCs w:val="36"/>
          <w:rtl/>
        </w:rPr>
        <w:t>:-</w:t>
      </w:r>
      <w:r w:rsidRPr="009B5494">
        <w:rPr>
          <w:rFonts w:cs="Traditional Arabic"/>
          <w:color w:val="000000"/>
          <w:sz w:val="36"/>
          <w:szCs w:val="36"/>
          <w:rtl/>
        </w:rPr>
        <w:t xml:space="preserve"> </w:t>
      </w:r>
    </w:p>
    <w:p w:rsidR="00076974" w:rsidRDefault="00076974" w:rsidP="00223FA7">
      <w:pPr>
        <w:autoSpaceDE w:val="0"/>
        <w:autoSpaceDN w:val="0"/>
        <w:adjustRightInd w:val="0"/>
        <w:jc w:val="both"/>
        <w:rPr>
          <w:rFonts w:cs="Traditional Arabic"/>
          <w:color w:val="000000"/>
          <w:sz w:val="36"/>
          <w:szCs w:val="36"/>
          <w:rtl/>
        </w:rPr>
      </w:pPr>
      <w:r w:rsidRPr="009B5494">
        <w:rPr>
          <w:rFonts w:cs="Traditional Arabic"/>
          <w:color w:val="000000"/>
          <w:sz w:val="36"/>
          <w:szCs w:val="36"/>
          <w:rtl/>
        </w:rPr>
        <w:t>أحدهما</w:t>
      </w:r>
      <w:r>
        <w:rPr>
          <w:rFonts w:cs="Traditional Arabic"/>
          <w:color w:val="000000"/>
          <w:sz w:val="36"/>
          <w:szCs w:val="36"/>
          <w:rtl/>
        </w:rPr>
        <w:t>:</w:t>
      </w:r>
      <w:r w:rsidRPr="009B5494">
        <w:rPr>
          <w:rFonts w:cs="Traditional Arabic"/>
          <w:color w:val="000000"/>
          <w:sz w:val="36"/>
          <w:szCs w:val="36"/>
          <w:rtl/>
        </w:rPr>
        <w:t xml:space="preserve"> إنك قاتل كما أنه قاتل لا إنك مثله في المأثم لأنه استوفى حقا له فلا يستحق اللوم عليه</w:t>
      </w:r>
      <w:r>
        <w:rPr>
          <w:rFonts w:cs="Traditional Arabic"/>
          <w:color w:val="000000"/>
          <w:sz w:val="36"/>
          <w:szCs w:val="36"/>
          <w:rtl/>
        </w:rPr>
        <w:t>،</w:t>
      </w:r>
      <w:r w:rsidRPr="009B5494">
        <w:rPr>
          <w:rFonts w:cs="Traditional Arabic"/>
          <w:color w:val="000000"/>
          <w:sz w:val="36"/>
          <w:szCs w:val="36"/>
          <w:rtl/>
        </w:rPr>
        <w:t xml:space="preserve"> والأول فعل ما لم يكن له فكان آثما</w:t>
      </w:r>
      <w:r>
        <w:rPr>
          <w:rFonts w:cs="Traditional Arabic"/>
          <w:color w:val="000000"/>
          <w:sz w:val="36"/>
          <w:szCs w:val="36"/>
          <w:rtl/>
        </w:rPr>
        <w:t>،</w:t>
      </w:r>
      <w:r w:rsidRPr="009B5494">
        <w:rPr>
          <w:rFonts w:cs="Traditional Arabic"/>
          <w:color w:val="000000"/>
          <w:sz w:val="36"/>
          <w:szCs w:val="36"/>
          <w:rtl/>
        </w:rPr>
        <w:t xml:space="preserve"> فعلمنا أنه لم يرد كنت مثله في المأثم</w:t>
      </w:r>
      <w:r>
        <w:rPr>
          <w:rFonts w:cs="Traditional Arabic"/>
          <w:color w:val="000000"/>
          <w:sz w:val="36"/>
          <w:szCs w:val="36"/>
          <w:rtl/>
        </w:rPr>
        <w:t>.</w:t>
      </w:r>
      <w:r w:rsidRPr="009B5494">
        <w:rPr>
          <w:rFonts w:cs="Traditional Arabic"/>
          <w:color w:val="000000"/>
          <w:sz w:val="36"/>
          <w:szCs w:val="36"/>
          <w:rtl/>
        </w:rPr>
        <w:t xml:space="preserve"> </w:t>
      </w:r>
    </w:p>
    <w:p w:rsidR="00076974" w:rsidRPr="00223FA7" w:rsidRDefault="00076974" w:rsidP="00223FA7">
      <w:pPr>
        <w:autoSpaceDE w:val="0"/>
        <w:autoSpaceDN w:val="0"/>
        <w:adjustRightInd w:val="0"/>
        <w:jc w:val="both"/>
        <w:rPr>
          <w:rFonts w:cs="Traditional Arabic"/>
          <w:color w:val="000000"/>
          <w:sz w:val="36"/>
          <w:szCs w:val="36"/>
          <w:rtl/>
        </w:rPr>
      </w:pPr>
      <w:r w:rsidRPr="009B5494">
        <w:rPr>
          <w:rFonts w:cs="Traditional Arabic"/>
          <w:color w:val="000000"/>
          <w:sz w:val="36"/>
          <w:szCs w:val="36"/>
          <w:rtl/>
        </w:rPr>
        <w:t>والآخر</w:t>
      </w:r>
      <w:r>
        <w:rPr>
          <w:rFonts w:cs="Traditional Arabic"/>
          <w:color w:val="000000"/>
          <w:sz w:val="36"/>
          <w:szCs w:val="36"/>
          <w:rtl/>
        </w:rPr>
        <w:t>:</w:t>
      </w:r>
      <w:r w:rsidRPr="009B5494">
        <w:rPr>
          <w:rFonts w:cs="Traditional Arabic"/>
          <w:color w:val="000000"/>
          <w:sz w:val="36"/>
          <w:szCs w:val="36"/>
          <w:rtl/>
        </w:rPr>
        <w:t xml:space="preserve"> إنك إذا قتلته فقد استوفيت حقك منه ولا فضل لك عليه</w:t>
      </w:r>
      <w:r>
        <w:rPr>
          <w:rFonts w:cs="Traditional Arabic"/>
          <w:color w:val="000000"/>
          <w:sz w:val="36"/>
          <w:szCs w:val="36"/>
          <w:rtl/>
        </w:rPr>
        <w:t>،</w:t>
      </w:r>
      <w:r w:rsidRPr="009B5494">
        <w:rPr>
          <w:rFonts w:cs="Traditional Arabic"/>
          <w:color w:val="000000"/>
          <w:sz w:val="36"/>
          <w:szCs w:val="36"/>
          <w:rtl/>
        </w:rPr>
        <w:t xml:space="preserve"> وقد ندب اللّه تعالى إلى الأفضال بالعفو بقوله تعالى </w:t>
      </w:r>
      <w:r>
        <w:rPr>
          <w:rFonts w:ascii="QCF_BSML" w:hAnsi="QCF_BSML" w:cs="QCF_BSML"/>
          <w:color w:val="000000"/>
          <w:sz w:val="35"/>
          <w:szCs w:val="35"/>
          <w:rtl/>
        </w:rPr>
        <w:t xml:space="preserve">ﭽ </w:t>
      </w:r>
      <w:r>
        <w:rPr>
          <w:rFonts w:ascii="QCF_P115" w:hAnsi="QCF_P115" w:cs="QCF_P115"/>
          <w:color w:val="000000"/>
          <w:sz w:val="35"/>
          <w:szCs w:val="35"/>
          <w:rtl/>
        </w:rPr>
        <w:t>ﯠ  ﯡ  ﯢ  ﯣ  ﯤ  ﯥ</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المائدة: ٤٥</w:t>
      </w:r>
      <w:r>
        <w:rPr>
          <w:rFonts w:ascii="Traditional Arabic" w:hAnsi="QCF_BSML" w:cs="Traditional Arabic"/>
          <w:color w:val="000000"/>
          <w:sz w:val="35"/>
          <w:szCs w:val="35"/>
        </w:rPr>
        <w:t xml:space="preserve"> </w:t>
      </w:r>
      <w:r w:rsidRPr="009B5494">
        <w:rPr>
          <w:rFonts w:cs="Traditional Arabic"/>
          <w:color w:val="000000"/>
          <w:sz w:val="36"/>
          <w:szCs w:val="36"/>
          <w:rtl/>
        </w:rPr>
        <w:t>فإن قال قائل</w:t>
      </w:r>
      <w:r>
        <w:rPr>
          <w:rFonts w:cs="Traditional Arabic"/>
          <w:color w:val="000000"/>
          <w:sz w:val="36"/>
          <w:szCs w:val="36"/>
          <w:rtl/>
        </w:rPr>
        <w:t>:</w:t>
      </w:r>
      <w:r w:rsidRPr="009B5494">
        <w:rPr>
          <w:rFonts w:cs="Traditional Arabic"/>
          <w:color w:val="000000"/>
          <w:sz w:val="36"/>
          <w:szCs w:val="36"/>
          <w:rtl/>
        </w:rPr>
        <w:t xml:space="preserve"> لما كان عليه إحياء نفسه وجب أن يحكم عليه بذلك إذا اختار الولي أخذ المال</w:t>
      </w:r>
      <w:r>
        <w:rPr>
          <w:rFonts w:cs="Traditional Arabic"/>
          <w:color w:val="000000"/>
          <w:sz w:val="36"/>
          <w:szCs w:val="36"/>
          <w:rtl/>
        </w:rPr>
        <w:t>،</w:t>
      </w:r>
      <w:r w:rsidRPr="009B5494">
        <w:rPr>
          <w:rFonts w:cs="Traditional Arabic"/>
          <w:color w:val="000000"/>
          <w:sz w:val="36"/>
          <w:szCs w:val="36"/>
          <w:rtl/>
        </w:rPr>
        <w:t xml:space="preserve"> قيل له</w:t>
      </w:r>
      <w:r>
        <w:rPr>
          <w:rFonts w:cs="Traditional Arabic"/>
          <w:color w:val="000000"/>
          <w:sz w:val="36"/>
          <w:szCs w:val="36"/>
          <w:rtl/>
        </w:rPr>
        <w:t>:</w:t>
      </w:r>
      <w:r w:rsidRPr="009B5494">
        <w:rPr>
          <w:rFonts w:cs="Traditional Arabic"/>
          <w:color w:val="000000"/>
          <w:sz w:val="36"/>
          <w:szCs w:val="36"/>
          <w:rtl/>
        </w:rPr>
        <w:t xml:space="preserve"> وعلى كل أحد أن يحيى غيره إذا خاف عليه التلف مثل أن يرى إنسانا قد قصد غيره بالقتل أو خاف عليه الغرق وهو يمكنه تخليصه أو كان معه طعام وخاف عليه أن يموت من الجوع فعليه إحياؤه بإطعامه وإن كثرت قيمته</w:t>
      </w:r>
      <w:r>
        <w:rPr>
          <w:rFonts w:cs="Traditional Arabic"/>
          <w:color w:val="000000"/>
          <w:sz w:val="36"/>
          <w:szCs w:val="36"/>
          <w:rtl/>
        </w:rPr>
        <w:t>،</w:t>
      </w:r>
      <w:r w:rsidRPr="009B5494">
        <w:rPr>
          <w:rFonts w:cs="Traditional Arabic"/>
          <w:color w:val="000000"/>
          <w:sz w:val="36"/>
          <w:szCs w:val="36"/>
          <w:rtl/>
        </w:rPr>
        <w:t xml:space="preserve"> وإن كان على القاتل إعطاء المال لإحياء نفسه فعلى الولي أيضا إحياؤه إذا أمكنه ذلك فوجب على هذه القضية إجبار الولي على أخذ المال إذا بذله القاتل وهذا يؤدى إلى بطلان القصاص أصلا لأنه إذا كان على كل واحد منهما إحياء نفس القاتل فعليهما التراضي على أخذ المال وإسقاط القود وأيضا فينبغي إذا طلب الولي داره أو عبده أو ديات كثيرة أن يعطيه لأنه لا يختلف فيما يلزمه إحياء نفسه حكم القليل والكثير فلما لم يلزمه إعطاء أكثر من الدية عند القائلين بهذه المقالة كان بذلك انتقاض هذا الاعتلال وفساده</w:t>
      </w:r>
      <w:r>
        <w:rPr>
          <w:rFonts w:cs="Traditional Arabic"/>
          <w:color w:val="000000"/>
          <w:sz w:val="36"/>
          <w:szCs w:val="36"/>
          <w:rtl/>
        </w:rPr>
        <w:t>.</w:t>
      </w:r>
    </w:p>
    <w:p w:rsidR="00076974" w:rsidRPr="009B5494" w:rsidRDefault="00076974" w:rsidP="009B5494">
      <w:pPr>
        <w:spacing w:line="276" w:lineRule="auto"/>
        <w:jc w:val="both"/>
        <w:rPr>
          <w:rFonts w:ascii="Traditional Arabic" w:hAnsi="Traditional Arabic" w:cs="Traditional Arabic"/>
          <w:color w:val="000000"/>
          <w:sz w:val="36"/>
          <w:szCs w:val="36"/>
          <w:rtl/>
        </w:rPr>
      </w:pP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xml:space="preserve">: ما ذكره </w:t>
      </w:r>
      <w:r w:rsidRPr="009B5494">
        <w:rPr>
          <w:rFonts w:ascii="Traditional Arabic" w:hAnsi="Traditional Arabic" w:cs="Traditional Arabic" w:hint="eastAsia"/>
          <w:color w:val="000000"/>
          <w:sz w:val="36"/>
          <w:szCs w:val="36"/>
          <w:rtl/>
        </w:rPr>
        <w:t>من</w:t>
      </w:r>
      <w:r w:rsidRPr="009B5494">
        <w:rPr>
          <w:rFonts w:ascii="Traditional Arabic" w:hAnsi="Traditional Arabic" w:cs="Traditional Arabic"/>
          <w:color w:val="000000"/>
          <w:sz w:val="36"/>
          <w:szCs w:val="36"/>
          <w:rtl/>
        </w:rPr>
        <w:t xml:space="preserve"> إ</w:t>
      </w:r>
      <w:r w:rsidRPr="009B5494">
        <w:rPr>
          <w:rFonts w:ascii="Traditional Arabic" w:hAnsi="Traditional Arabic" w:cs="Traditional Arabic" w:hint="eastAsia"/>
          <w:color w:val="000000"/>
          <w:sz w:val="36"/>
          <w:szCs w:val="36"/>
          <w:rtl/>
        </w:rPr>
        <w:t>يجاب</w:t>
      </w:r>
      <w:r w:rsidRPr="009B5494">
        <w:rPr>
          <w:rFonts w:ascii="Traditional Arabic" w:hAnsi="Traditional Arabic" w:cs="Traditional Arabic"/>
          <w:color w:val="000000"/>
          <w:sz w:val="36"/>
          <w:szCs w:val="36"/>
          <w:rtl/>
        </w:rPr>
        <w:t xml:space="preserve"> إحيا</w:t>
      </w:r>
      <w:r w:rsidRPr="009B5494">
        <w:rPr>
          <w:rFonts w:ascii="Traditional Arabic" w:hAnsi="Traditional Arabic" w:cs="Traditional Arabic" w:hint="eastAsia"/>
          <w:color w:val="000000"/>
          <w:sz w:val="36"/>
          <w:szCs w:val="36"/>
          <w:rtl/>
        </w:rPr>
        <w:t>ء</w:t>
      </w:r>
      <w:r w:rsidRPr="009B5494">
        <w:rPr>
          <w:rFonts w:ascii="Traditional Arabic" w:hAnsi="Traditional Arabic" w:cs="Traditional Arabic"/>
          <w:color w:val="000000"/>
          <w:sz w:val="36"/>
          <w:szCs w:val="36"/>
          <w:rtl/>
        </w:rPr>
        <w:t xml:space="preserve"> النفس م</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الجا</w:t>
      </w:r>
      <w:r w:rsidRPr="009B5494">
        <w:rPr>
          <w:rFonts w:ascii="Traditional Arabic" w:hAnsi="Traditional Arabic" w:cs="Traditional Arabic" w:hint="eastAsia"/>
          <w:color w:val="000000"/>
          <w:sz w:val="36"/>
          <w:szCs w:val="36"/>
          <w:rtl/>
        </w:rPr>
        <w:t>ئع</w:t>
      </w:r>
      <w:r w:rsidRPr="009B5494">
        <w:rPr>
          <w:rFonts w:ascii="Traditional Arabic" w:hAnsi="Traditional Arabic" w:cs="Traditional Arabic"/>
          <w:color w:val="000000"/>
          <w:sz w:val="36"/>
          <w:szCs w:val="36"/>
          <w:rtl/>
        </w:rPr>
        <w:t xml:space="preserve"> والغريق </w:t>
      </w:r>
      <w:r w:rsidRPr="009B5494">
        <w:rPr>
          <w:rFonts w:ascii="Traditional Arabic" w:hAnsi="Traditional Arabic" w:cs="Traditional Arabic" w:hint="eastAsia"/>
          <w:color w:val="000000"/>
          <w:sz w:val="36"/>
          <w:szCs w:val="36"/>
          <w:rtl/>
        </w:rPr>
        <w:t>وغير</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ذلك</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لكونه</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غير</w:t>
      </w:r>
      <w:r w:rsidRPr="009B5494">
        <w:rPr>
          <w:rFonts w:ascii="Traditional Arabic" w:hAnsi="Traditional Arabic" w:cs="Traditional Arabic"/>
          <w:color w:val="000000"/>
          <w:sz w:val="36"/>
          <w:szCs w:val="36"/>
          <w:rtl/>
        </w:rPr>
        <w:t xml:space="preserve"> عاص, وهذا قا</w:t>
      </w:r>
      <w:r w:rsidRPr="009B5494">
        <w:rPr>
          <w:rFonts w:ascii="Traditional Arabic" w:hAnsi="Traditional Arabic" w:cs="Traditional Arabic" w:hint="eastAsia"/>
          <w:color w:val="000000"/>
          <w:sz w:val="36"/>
          <w:szCs w:val="36"/>
          <w:rtl/>
        </w:rPr>
        <w:t>تل</w:t>
      </w:r>
      <w:r w:rsidRPr="009B5494">
        <w:rPr>
          <w:rFonts w:ascii="Traditional Arabic" w:hAnsi="Traditional Arabic" w:cs="Traditional Arabic"/>
          <w:color w:val="000000"/>
          <w:sz w:val="36"/>
          <w:szCs w:val="36"/>
          <w:rtl/>
        </w:rPr>
        <w:t xml:space="preserve"> متع</w:t>
      </w:r>
      <w:r w:rsidRPr="009B5494">
        <w:rPr>
          <w:rFonts w:ascii="Traditional Arabic" w:hAnsi="Traditional Arabic" w:cs="Traditional Arabic" w:hint="eastAsia"/>
          <w:color w:val="000000"/>
          <w:sz w:val="36"/>
          <w:szCs w:val="36"/>
          <w:rtl/>
        </w:rPr>
        <w:t>مد</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عاص</w:t>
      </w:r>
      <w:r w:rsidRPr="009B5494">
        <w:rPr>
          <w:rFonts w:ascii="Traditional Arabic" w:hAnsi="Traditional Arabic" w:cs="Traditional Arabic"/>
          <w:color w:val="000000"/>
          <w:sz w:val="36"/>
          <w:szCs w:val="36"/>
          <w:rtl/>
        </w:rPr>
        <w:t xml:space="preserve"> فلم </w:t>
      </w:r>
      <w:r w:rsidRPr="009B5494">
        <w:rPr>
          <w:rFonts w:ascii="Traditional Arabic" w:hAnsi="Traditional Arabic" w:cs="Traditional Arabic" w:hint="eastAsia"/>
          <w:color w:val="000000"/>
          <w:sz w:val="36"/>
          <w:szCs w:val="36"/>
          <w:rtl/>
        </w:rPr>
        <w:t>يكن</w:t>
      </w:r>
      <w:r w:rsidRPr="009B5494">
        <w:rPr>
          <w:rFonts w:ascii="Traditional Arabic" w:hAnsi="Traditional Arabic" w:cs="Traditional Arabic"/>
          <w:color w:val="000000"/>
          <w:sz w:val="36"/>
          <w:szCs w:val="36"/>
          <w:rtl/>
        </w:rPr>
        <w:t xml:space="preserve"> على الولي </w:t>
      </w:r>
      <w:r w:rsidRPr="009B5494">
        <w:rPr>
          <w:rFonts w:ascii="Traditional Arabic" w:hAnsi="Traditional Arabic" w:cs="Traditional Arabic" w:hint="eastAsia"/>
          <w:color w:val="000000"/>
          <w:sz w:val="36"/>
          <w:szCs w:val="36"/>
          <w:rtl/>
        </w:rPr>
        <w:t>اختيار</w:t>
      </w:r>
      <w:r w:rsidRPr="009B5494">
        <w:rPr>
          <w:rFonts w:ascii="Traditional Arabic" w:hAnsi="Traditional Arabic" w:cs="Traditional Arabic"/>
          <w:color w:val="000000"/>
          <w:sz w:val="36"/>
          <w:szCs w:val="36"/>
          <w:rtl/>
        </w:rPr>
        <w:t xml:space="preserve"> قبول الدية ل</w:t>
      </w:r>
      <w:r w:rsidRPr="009B5494">
        <w:rPr>
          <w:rFonts w:ascii="Traditional Arabic" w:hAnsi="Traditional Arabic" w:cs="Traditional Arabic" w:hint="eastAsia"/>
          <w:color w:val="000000"/>
          <w:sz w:val="36"/>
          <w:szCs w:val="36"/>
          <w:rtl/>
        </w:rPr>
        <w:t>يحي</w:t>
      </w:r>
      <w:r w:rsidRPr="009B5494">
        <w:rPr>
          <w:rFonts w:ascii="Traditional Arabic" w:hAnsi="Traditional Arabic" w:cs="Traditional Arabic"/>
          <w:color w:val="000000"/>
          <w:sz w:val="36"/>
          <w:szCs w:val="36"/>
          <w:rtl/>
        </w:rPr>
        <w:t xml:space="preserve"> هذا, كما لا يجب إطعام العاصى بسفره, وقد تقدم </w:t>
      </w:r>
      <w:r w:rsidRPr="009B5494">
        <w:rPr>
          <w:rFonts w:ascii="Traditional Arabic" w:hAnsi="Traditional Arabic" w:cs="Traditional Arabic" w:hint="eastAsia"/>
          <w:color w:val="000000"/>
          <w:sz w:val="36"/>
          <w:szCs w:val="36"/>
          <w:rtl/>
        </w:rPr>
        <w:t>تحقيق</w:t>
      </w:r>
      <w:r w:rsidRPr="009B5494">
        <w:rPr>
          <w:rFonts w:ascii="Traditional Arabic" w:hAnsi="Traditional Arabic" w:cs="Traditional Arabic"/>
          <w:color w:val="000000"/>
          <w:sz w:val="36"/>
          <w:szCs w:val="36"/>
          <w:rtl/>
        </w:rPr>
        <w:t xml:space="preserve"> هذه المسألة في المضطر, إلا أ</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الرازي من مذهبه أنه لا فرق بين ا</w:t>
      </w:r>
      <w:r w:rsidRPr="009B5494">
        <w:rPr>
          <w:rFonts w:ascii="Traditional Arabic" w:hAnsi="Traditional Arabic" w:cs="Traditional Arabic" w:hint="eastAsia"/>
          <w:color w:val="000000"/>
          <w:sz w:val="36"/>
          <w:szCs w:val="36"/>
          <w:rtl/>
        </w:rPr>
        <w:t>لطائع</w:t>
      </w:r>
      <w:r w:rsidRPr="009B5494">
        <w:rPr>
          <w:rFonts w:ascii="Traditional Arabic" w:hAnsi="Traditional Arabic" w:cs="Traditional Arabic"/>
          <w:color w:val="000000"/>
          <w:sz w:val="36"/>
          <w:szCs w:val="36"/>
          <w:rtl/>
        </w:rPr>
        <w:t xml:space="preserve"> والعاصي في رخص السفر, </w:t>
      </w:r>
      <w:r w:rsidRPr="009B5494">
        <w:rPr>
          <w:rFonts w:ascii="Traditional Arabic" w:hAnsi="Traditional Arabic" w:cs="Traditional Arabic" w:hint="eastAsia"/>
          <w:color w:val="000000"/>
          <w:sz w:val="36"/>
          <w:szCs w:val="36"/>
          <w:rtl/>
        </w:rPr>
        <w:t>وفي</w:t>
      </w:r>
      <w:r w:rsidRPr="009B5494">
        <w:rPr>
          <w:rFonts w:ascii="Traditional Arabic" w:hAnsi="Traditional Arabic" w:cs="Traditional Arabic"/>
          <w:color w:val="000000"/>
          <w:sz w:val="36"/>
          <w:szCs w:val="36"/>
          <w:rtl/>
        </w:rPr>
        <w:t xml:space="preserve"> وجوب إنقاذ ال</w:t>
      </w:r>
      <w:r w:rsidRPr="009B5494">
        <w:rPr>
          <w:rFonts w:ascii="Traditional Arabic" w:hAnsi="Traditional Arabic" w:cs="Traditional Arabic" w:hint="eastAsia"/>
          <w:color w:val="000000"/>
          <w:sz w:val="36"/>
          <w:szCs w:val="36"/>
          <w:rtl/>
        </w:rPr>
        <w:t>هلاك</w:t>
      </w:r>
      <w:r w:rsidRPr="009B5494">
        <w:rPr>
          <w:rFonts w:ascii="Traditional Arabic" w:hAnsi="Traditional Arabic" w:cs="Traditional Arabic"/>
          <w:color w:val="000000"/>
          <w:sz w:val="36"/>
          <w:szCs w:val="36"/>
          <w:rtl/>
        </w:rPr>
        <w:t xml:space="preserve"> منه</w:t>
      </w:r>
      <w:r w:rsidRPr="009B5494">
        <w:rPr>
          <w:rFonts w:ascii="Traditional Arabic" w:hAnsi="Traditional Arabic" w:cs="Traditional Arabic" w:hint="eastAsia"/>
          <w:color w:val="000000"/>
          <w:sz w:val="36"/>
          <w:szCs w:val="36"/>
          <w:rtl/>
        </w:rPr>
        <w:t>ما</w:t>
      </w:r>
      <w:r w:rsidRPr="009B5494">
        <w:rPr>
          <w:rFonts w:ascii="Traditional Arabic" w:hAnsi="Traditional Arabic" w:cs="Traditional Arabic"/>
          <w:color w:val="000000"/>
          <w:sz w:val="36"/>
          <w:szCs w:val="36"/>
          <w:rtl/>
        </w:rPr>
        <w:t>, ومذهبنا التفرقة بينهما, وقد تقدم بيان ذ</w:t>
      </w:r>
      <w:r w:rsidRPr="009B5494">
        <w:rPr>
          <w:rFonts w:ascii="Traditional Arabic" w:hAnsi="Traditional Arabic" w:cs="Traditional Arabic" w:hint="eastAsia"/>
          <w:color w:val="000000"/>
          <w:sz w:val="36"/>
          <w:szCs w:val="36"/>
          <w:rtl/>
        </w:rPr>
        <w:t>لك</w:t>
      </w:r>
      <w:r w:rsidRPr="009B5494">
        <w:rPr>
          <w:rFonts w:ascii="Traditional Arabic" w:hAnsi="Traditional Arabic" w:cs="Traditional Arabic"/>
          <w:color w:val="000000"/>
          <w:sz w:val="36"/>
          <w:szCs w:val="36"/>
          <w:rtl/>
        </w:rPr>
        <w:t xml:space="preserve"> محررا و</w:t>
      </w:r>
      <w:r w:rsidRPr="009B5494">
        <w:rPr>
          <w:rFonts w:ascii="Traditional Arabic" w:hAnsi="Traditional Arabic" w:cs="Traditional Arabic" w:hint="eastAsia"/>
          <w:color w:val="000000"/>
          <w:sz w:val="36"/>
          <w:szCs w:val="36"/>
          <w:rtl/>
        </w:rPr>
        <w:t>لله</w:t>
      </w:r>
      <w:r w:rsidRPr="009B5494">
        <w:rPr>
          <w:rFonts w:ascii="Traditional Arabic" w:hAnsi="Traditional Arabic" w:cs="Traditional Arabic"/>
          <w:color w:val="000000"/>
          <w:sz w:val="36"/>
          <w:szCs w:val="36"/>
          <w:rtl/>
        </w:rPr>
        <w:t xml:space="preserve"> الحمد.</w:t>
      </w:r>
    </w:p>
    <w:p w:rsidR="00076974" w:rsidRPr="009B5494" w:rsidRDefault="00076974" w:rsidP="00223FA7">
      <w:pPr>
        <w:autoSpaceDE w:val="0"/>
        <w:autoSpaceDN w:val="0"/>
        <w:adjustRightInd w:val="0"/>
        <w:jc w:val="both"/>
        <w:rPr>
          <w:rFonts w:cs="Traditional Arabic"/>
          <w:color w:val="000000"/>
          <w:sz w:val="36"/>
          <w:szCs w:val="36"/>
          <w:rtl/>
        </w:rPr>
      </w:pPr>
      <w:r w:rsidRPr="009B5494">
        <w:rPr>
          <w:rFonts w:ascii="Traditional Arabic" w:hAnsi="Traditional Arabic" w:cs="Traditional Arabic" w:hint="eastAsia"/>
          <w:color w:val="000000"/>
          <w:sz w:val="36"/>
          <w:szCs w:val="36"/>
          <w:rtl/>
        </w:rPr>
        <w:t>ثم</w:t>
      </w:r>
      <w:r w:rsidRPr="009B5494">
        <w:rPr>
          <w:rFonts w:ascii="Traditional Arabic" w:hAnsi="Traditional Arabic" w:cs="Traditional Arabic"/>
          <w:color w:val="000000"/>
          <w:sz w:val="36"/>
          <w:szCs w:val="36"/>
          <w:rtl/>
        </w:rPr>
        <w:t xml:space="preserve"> قال: </w:t>
      </w:r>
      <w:r w:rsidRPr="009B5494">
        <w:rPr>
          <w:rFonts w:cs="Traditional Arabic"/>
          <w:color w:val="000000"/>
          <w:sz w:val="36"/>
          <w:szCs w:val="36"/>
          <w:rtl/>
        </w:rPr>
        <w:t xml:space="preserve">واحتج المزني للشافعي في هذه المسألة بأنه لو صالح من حد القذف على مال أو من كفالة بنفس لبطل الحد والكفالة ولم يستحق شيئا ولو صالح من دم عمد على مال باتفاق الجميع قبل ذلك فدل ذلك على أن دم العمد مال في الأصل لو لا ذلك لما صح الصلح كما لم يصح عن حد القذف والكفالة، قد انتظم هذا الاحتجاج الخطأ والمناقضة، </w:t>
      </w:r>
    </w:p>
    <w:p w:rsidR="00076974" w:rsidRPr="009B5494" w:rsidRDefault="00076974" w:rsidP="009B5494">
      <w:pPr>
        <w:autoSpaceDE w:val="0"/>
        <w:autoSpaceDN w:val="0"/>
        <w:adjustRightInd w:val="0"/>
        <w:jc w:val="both"/>
        <w:rPr>
          <w:rFonts w:cs="Traditional Arabic"/>
          <w:color w:val="000000"/>
          <w:sz w:val="36"/>
          <w:szCs w:val="36"/>
          <w:rtl/>
        </w:rPr>
      </w:pPr>
      <w:r w:rsidRPr="009B5494">
        <w:rPr>
          <w:rFonts w:cs="Traditional Arabic"/>
          <w:color w:val="000000"/>
          <w:sz w:val="36"/>
          <w:szCs w:val="36"/>
          <w:rtl/>
        </w:rPr>
        <w:t>فأما الخطأ فهو أن من أصلنا أن الحد لا يبطل بالصلح ويبطل المال والكفالة بالنفس فيها روايتان إحداهما لا تبطل أيضا والأخرى أنها تبطل وأما المناقضة فهي اتفاق الجميع على جواز أخذ المال على الطلاق ولا خلاف أن الطلاق في الأصل ليس بمال وأنه ليس للزوج أن يلزمها مالا عن طلاق بغير رضاها وعلى أن الشافعى قد قال فيما حكاه المزني عنه أن عفو المحجور عليه عن الدم جائز وليس لأصحاب الوصايا والدين منعه من ذلك لأن المال لا يملك في العمد إلا باختيار المجنى عليه فلو كان الدم مالا في الأصل لثبت فيه حق الغرماء وأصحاب الوصايا وهذا يدل على أن موجب العمد عنده هو القود لا غير وأنه لم يوجب له خيارا بين القتل وبين الدية.</w:t>
      </w:r>
    </w:p>
    <w:p w:rsidR="00076974" w:rsidRPr="009B5494" w:rsidRDefault="00076974" w:rsidP="009B5494">
      <w:pPr>
        <w:spacing w:line="276" w:lineRule="auto"/>
        <w:jc w:val="both"/>
        <w:rPr>
          <w:rFonts w:ascii="Traditional Arabic" w:hAnsi="Traditional Arabic" w:cs="Traditional Arabic"/>
          <w:color w:val="000000"/>
          <w:sz w:val="36"/>
          <w:szCs w:val="36"/>
          <w:rtl/>
        </w:rPr>
      </w:pPr>
      <w:r>
        <w:rPr>
          <w:noProof/>
        </w:rPr>
        <w:pict>
          <v:shape id="_x0000_s1173" type="#_x0000_t202" style="position:absolute;left:0;text-align:left;margin-left:-68.85pt;margin-top:12.1pt;width:61.15pt;height:35.3pt;z-index:251684864">
            <v:textbox>
              <w:txbxContent>
                <w:p w:rsidR="00076974" w:rsidRDefault="00076974">
                  <w:r>
                    <w:rPr>
                      <w:rtl/>
                    </w:rPr>
                    <w:t>240/ أ</w:t>
                  </w:r>
                </w:p>
              </w:txbxContent>
            </v:textbox>
            <w10:wrap anchorx="page"/>
          </v:shape>
        </w:pict>
      </w: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تخطئته للمز</w:t>
      </w:r>
      <w:r w:rsidRPr="009B5494">
        <w:rPr>
          <w:rFonts w:ascii="Traditional Arabic" w:hAnsi="Traditional Arabic" w:cs="Traditional Arabic" w:hint="eastAsia"/>
          <w:color w:val="000000"/>
          <w:sz w:val="36"/>
          <w:szCs w:val="36"/>
          <w:rtl/>
        </w:rPr>
        <w:t>ني</w:t>
      </w:r>
      <w:r w:rsidRPr="009B5494">
        <w:rPr>
          <w:rFonts w:ascii="Traditional Arabic" w:hAnsi="Traditional Arabic" w:cs="Traditional Arabic"/>
          <w:color w:val="000000"/>
          <w:sz w:val="36"/>
          <w:szCs w:val="36"/>
          <w:rtl/>
        </w:rPr>
        <w:t xml:space="preserve"> تكون الكفالة بالنفس فيها </w:t>
      </w:r>
      <w:r w:rsidRPr="009B5494">
        <w:rPr>
          <w:rFonts w:ascii="Traditional Arabic" w:hAnsi="Traditional Arabic" w:cs="Traditional Arabic" w:hint="eastAsia"/>
          <w:color w:val="000000"/>
          <w:sz w:val="36"/>
          <w:szCs w:val="36"/>
          <w:rtl/>
        </w:rPr>
        <w:t>روايتان،</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ليس</w:t>
      </w:r>
      <w:r w:rsidRPr="009B5494">
        <w:rPr>
          <w:rFonts w:ascii="Traditional Arabic" w:hAnsi="Traditional Arabic" w:cs="Traditional Arabic"/>
          <w:color w:val="000000"/>
          <w:sz w:val="36"/>
          <w:szCs w:val="36"/>
          <w:rtl/>
        </w:rPr>
        <w:t xml:space="preserve"> بس</w:t>
      </w:r>
      <w:r w:rsidRPr="009B5494">
        <w:rPr>
          <w:rFonts w:ascii="Traditional Arabic" w:hAnsi="Traditional Arabic" w:cs="Traditional Arabic" w:hint="eastAsia"/>
          <w:color w:val="000000"/>
          <w:sz w:val="36"/>
          <w:szCs w:val="36"/>
          <w:rtl/>
        </w:rPr>
        <w:t>ديد</w:t>
      </w:r>
      <w:r w:rsidRPr="009B5494">
        <w:rPr>
          <w:rFonts w:ascii="Traditional Arabic" w:hAnsi="Traditional Arabic" w:cs="Traditional Arabic"/>
          <w:color w:val="000000"/>
          <w:sz w:val="36"/>
          <w:szCs w:val="36"/>
          <w:rtl/>
        </w:rPr>
        <w:t xml:space="preserve">, لأن المزني يورد دليله على </w:t>
      </w:r>
      <w:r w:rsidRPr="009B5494">
        <w:rPr>
          <w:rFonts w:ascii="Traditional Arabic" w:hAnsi="Traditional Arabic" w:cs="Traditional Arabic" w:hint="eastAsia"/>
          <w:color w:val="000000"/>
          <w:sz w:val="36"/>
          <w:szCs w:val="36"/>
          <w:rtl/>
        </w:rPr>
        <w:t>إحدى</w:t>
      </w:r>
      <w:r w:rsidRPr="009B5494">
        <w:rPr>
          <w:rFonts w:ascii="Traditional Arabic" w:hAnsi="Traditional Arabic" w:cs="Traditional Arabic"/>
          <w:color w:val="000000"/>
          <w:sz w:val="36"/>
          <w:szCs w:val="36"/>
          <w:rtl/>
        </w:rPr>
        <w:t xml:space="preserve"> الروايتين, وأما الرد عليه بأ</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من أصلهم عد</w:t>
      </w:r>
      <w:r w:rsidRPr="009B5494">
        <w:rPr>
          <w:rFonts w:ascii="Traditional Arabic" w:hAnsi="Traditional Arabic" w:cs="Traditional Arabic" w:hint="eastAsia"/>
          <w:color w:val="000000"/>
          <w:sz w:val="36"/>
          <w:szCs w:val="36"/>
          <w:rtl/>
        </w:rPr>
        <w:t>م</w:t>
      </w:r>
      <w:r w:rsidRPr="009B5494">
        <w:rPr>
          <w:rFonts w:ascii="Traditional Arabic" w:hAnsi="Traditional Arabic" w:cs="Traditional Arabic"/>
          <w:color w:val="000000"/>
          <w:sz w:val="36"/>
          <w:szCs w:val="36"/>
          <w:rtl/>
        </w:rPr>
        <w:t xml:space="preserve"> بطلان </w:t>
      </w:r>
      <w:r w:rsidRPr="009B5494">
        <w:rPr>
          <w:rFonts w:ascii="Traditional Arabic" w:hAnsi="Traditional Arabic" w:cs="Traditional Arabic" w:hint="eastAsia"/>
          <w:color w:val="000000"/>
          <w:sz w:val="36"/>
          <w:szCs w:val="36"/>
          <w:rtl/>
        </w:rPr>
        <w:t>الحد</w:t>
      </w:r>
      <w:r w:rsidRPr="009B5494">
        <w:rPr>
          <w:rFonts w:ascii="Traditional Arabic" w:hAnsi="Traditional Arabic" w:cs="Traditional Arabic"/>
          <w:color w:val="000000"/>
          <w:sz w:val="36"/>
          <w:szCs w:val="36"/>
          <w:rtl/>
        </w:rPr>
        <w:t xml:space="preserve"> بالصلح فصح</w:t>
      </w:r>
      <w:r w:rsidRPr="009B5494">
        <w:rPr>
          <w:rFonts w:ascii="Traditional Arabic" w:hAnsi="Traditional Arabic" w:cs="Traditional Arabic" w:hint="eastAsia"/>
          <w:color w:val="000000"/>
          <w:sz w:val="36"/>
          <w:szCs w:val="36"/>
          <w:rtl/>
        </w:rPr>
        <w:t>يح</w:t>
      </w:r>
      <w:r w:rsidRPr="009B5494">
        <w:rPr>
          <w:rFonts w:ascii="Traditional Arabic" w:hAnsi="Traditional Arabic" w:cs="Traditional Arabic"/>
          <w:color w:val="000000"/>
          <w:sz w:val="36"/>
          <w:szCs w:val="36"/>
          <w:rtl/>
        </w:rPr>
        <w:t xml:space="preserve">. </w:t>
      </w:r>
    </w:p>
    <w:p w:rsidR="00076974" w:rsidRPr="009B5494" w:rsidRDefault="00076974" w:rsidP="00223FA7">
      <w:pPr>
        <w:autoSpaceDE w:val="0"/>
        <w:autoSpaceDN w:val="0"/>
        <w:adjustRightInd w:val="0"/>
        <w:jc w:val="both"/>
        <w:rPr>
          <w:rFonts w:cs="Traditional Arabic"/>
          <w:color w:val="000000"/>
          <w:sz w:val="36"/>
          <w:szCs w:val="36"/>
          <w:rtl/>
        </w:rPr>
      </w:pPr>
      <w:r w:rsidRPr="009B5494">
        <w:rPr>
          <w:rFonts w:ascii="Traditional Arabic" w:hAnsi="Traditional Arabic" w:cs="Traditional Arabic" w:hint="eastAsia"/>
          <w:color w:val="000000"/>
          <w:sz w:val="36"/>
          <w:szCs w:val="36"/>
          <w:rtl/>
        </w:rPr>
        <w:t>ثم</w:t>
      </w:r>
      <w:r w:rsidRPr="009B5494">
        <w:rPr>
          <w:rFonts w:ascii="Traditional Arabic" w:hAnsi="Traditional Arabic" w:cs="Traditional Arabic"/>
          <w:color w:val="000000"/>
          <w:sz w:val="36"/>
          <w:szCs w:val="36"/>
          <w:rtl/>
        </w:rPr>
        <w:t xml:space="preserve"> قال: </w:t>
      </w:r>
      <w:r w:rsidRPr="009B5494">
        <w:rPr>
          <w:rFonts w:cs="Traditional Arabic"/>
          <w:color w:val="000000"/>
          <w:sz w:val="36"/>
          <w:szCs w:val="36"/>
          <w:rtl/>
        </w:rPr>
        <w:t xml:space="preserve">فإن قال قائل قوله تعالى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9B5494">
        <w:rPr>
          <w:rFonts w:cs="Traditional Arabic"/>
          <w:color w:val="000000"/>
          <w:sz w:val="36"/>
          <w:szCs w:val="36"/>
          <w:rtl/>
        </w:rPr>
        <w:t>يوجب لوليه الخيار بين أخذ القود والمال إذا كان اسم السلطان يقع عليهما</w:t>
      </w:r>
      <w:r>
        <w:rPr>
          <w:rFonts w:cs="Traditional Arabic"/>
          <w:color w:val="000000"/>
          <w:sz w:val="36"/>
          <w:szCs w:val="36"/>
          <w:rtl/>
        </w:rPr>
        <w:t>،</w:t>
      </w:r>
      <w:r w:rsidRPr="009B5494">
        <w:rPr>
          <w:rFonts w:cs="Traditional Arabic"/>
          <w:color w:val="000000"/>
          <w:sz w:val="36"/>
          <w:szCs w:val="36"/>
          <w:rtl/>
        </w:rPr>
        <w:t xml:space="preserve"> والدليل عليه أن بعض المقتولين ظلما تجب فيه الدية</w:t>
      </w:r>
      <w:r>
        <w:rPr>
          <w:rFonts w:cs="Traditional Arabic"/>
          <w:color w:val="000000"/>
          <w:sz w:val="36"/>
          <w:szCs w:val="36"/>
          <w:rtl/>
        </w:rPr>
        <w:t>،</w:t>
      </w:r>
      <w:r w:rsidRPr="009B5494">
        <w:rPr>
          <w:rFonts w:cs="Traditional Arabic"/>
          <w:color w:val="000000"/>
          <w:sz w:val="36"/>
          <w:szCs w:val="36"/>
          <w:rtl/>
        </w:rPr>
        <w:t xml:space="preserve"> نحو قتيل شبه العمد</w:t>
      </w:r>
      <w:r>
        <w:rPr>
          <w:rFonts w:cs="Traditional Arabic"/>
          <w:color w:val="000000"/>
          <w:sz w:val="36"/>
          <w:szCs w:val="36"/>
          <w:rtl/>
        </w:rPr>
        <w:t>،</w:t>
      </w:r>
      <w:r w:rsidRPr="009B5494">
        <w:rPr>
          <w:rFonts w:cs="Traditional Arabic"/>
          <w:color w:val="000000"/>
          <w:sz w:val="36"/>
          <w:szCs w:val="36"/>
          <w:rtl/>
        </w:rPr>
        <w:t xml:space="preserve"> والأب إذا قتل ابنه</w:t>
      </w:r>
      <w:r>
        <w:rPr>
          <w:rFonts w:cs="Traditional Arabic"/>
          <w:color w:val="000000"/>
          <w:sz w:val="36"/>
          <w:szCs w:val="36"/>
          <w:rtl/>
        </w:rPr>
        <w:t>،</w:t>
      </w:r>
      <w:r w:rsidRPr="009B5494">
        <w:rPr>
          <w:rFonts w:cs="Traditional Arabic"/>
          <w:color w:val="000000"/>
          <w:sz w:val="36"/>
          <w:szCs w:val="36"/>
          <w:rtl/>
        </w:rPr>
        <w:t xml:space="preserve"> وبعضهم يجب فيه القود وذلك يقتضى أن يكون جميع ذلك مرادا بالآية لاحتمال اللفظ لهما وقد تأوله الضحاك بن مزاحم على ذلك فقال في معنى قوله </w:t>
      </w:r>
      <w:r>
        <w:rPr>
          <w:rFonts w:ascii="QCF_BSML" w:hAnsi="QCF_BSML" w:cs="QCF_BSML"/>
          <w:color w:val="000000"/>
          <w:sz w:val="35"/>
          <w:szCs w:val="35"/>
          <w:rtl/>
        </w:rPr>
        <w:t xml:space="preserve">ﭽ </w:t>
      </w:r>
      <w:r>
        <w:rPr>
          <w:rFonts w:ascii="QCF_P285" w:hAnsi="QCF_P285" w:cs="QCF_P285"/>
          <w:color w:val="000000"/>
          <w:sz w:val="35"/>
          <w:szCs w:val="35"/>
          <w:rtl/>
        </w:rPr>
        <w:t xml:space="preserve">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9B5494">
        <w:rPr>
          <w:rFonts w:cs="Traditional Arabic"/>
          <w:color w:val="000000"/>
          <w:sz w:val="36"/>
          <w:szCs w:val="36"/>
          <w:rtl/>
        </w:rPr>
        <w:t>أنه إن شاء قتل وإن شاء عفا وإن شاء أخذ الدية فلما احتمل السلطان ما وصفنا وجب إثبات سلطانه في أخذ المال كهو في أخذ القود لوقوع الاسم عليهما ولأنه قد ثبت باتفاق الجميع أن كل واحد منهما مراد اللّه تعالى في حال</w:t>
      </w:r>
      <w:r>
        <w:rPr>
          <w:rFonts w:cs="Traditional Arabic"/>
          <w:color w:val="000000"/>
          <w:sz w:val="36"/>
          <w:szCs w:val="36"/>
          <w:rtl/>
        </w:rPr>
        <w:t>،</w:t>
      </w:r>
      <w:r w:rsidRPr="009B5494">
        <w:rPr>
          <w:rFonts w:cs="Traditional Arabic"/>
          <w:color w:val="000000"/>
          <w:sz w:val="36"/>
          <w:szCs w:val="36"/>
          <w:rtl/>
        </w:rPr>
        <w:t xml:space="preserve"> وحينئذ يكون تقدير الآية ومن قتل مظلوما فقد جعلنا لوليه سلطانا في القود والدية</w:t>
      </w:r>
      <w:r>
        <w:rPr>
          <w:rFonts w:cs="Traditional Arabic"/>
          <w:color w:val="000000"/>
          <w:sz w:val="36"/>
          <w:szCs w:val="36"/>
          <w:rtl/>
        </w:rPr>
        <w:t>،</w:t>
      </w:r>
      <w:r w:rsidRPr="009B5494">
        <w:rPr>
          <w:rFonts w:cs="Traditional Arabic"/>
          <w:color w:val="000000"/>
          <w:sz w:val="36"/>
          <w:szCs w:val="36"/>
          <w:rtl/>
        </w:rPr>
        <w:t xml:space="preserve"> ولما حصل الاتفاق على أنهما لا يجبان مجتمعين وجب أن يكون وجوبهما على وجه التخيير وكما احتججتم في إيجاب القود بقوله </w:t>
      </w:r>
      <w:r>
        <w:rPr>
          <w:rFonts w:ascii="QCF_BSML" w:hAnsi="QCF_BSML" w:cs="QCF_BSML"/>
          <w:color w:val="000000"/>
          <w:sz w:val="35"/>
          <w:szCs w:val="35"/>
          <w:rtl/>
        </w:rPr>
        <w:t xml:space="preserve">ﭽ </w:t>
      </w:r>
      <w:r>
        <w:rPr>
          <w:rFonts w:ascii="QCF_P285" w:hAnsi="QCF_P285" w:cs="QCF_P285"/>
          <w:color w:val="000000"/>
          <w:sz w:val="35"/>
          <w:szCs w:val="35"/>
          <w:rtl/>
        </w:rPr>
        <w:t xml:space="preserve">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Arial" w:cs="Traditional Arabic"/>
          <w:color w:val="000000"/>
          <w:sz w:val="35"/>
          <w:szCs w:val="35"/>
        </w:rPr>
        <w:t xml:space="preserve"> </w:t>
      </w:r>
      <w:r w:rsidRPr="009B5494">
        <w:rPr>
          <w:rFonts w:cs="Traditional Arabic"/>
          <w:color w:val="000000"/>
          <w:sz w:val="36"/>
          <w:szCs w:val="36"/>
          <w:rtl/>
        </w:rPr>
        <w:t>لاتفاق الجميع على أن القود مراد وصار كالمنصوص عليه فيه وجعلتموه كعموم لفظ القود فيلزمكم مثله في إثبات المال</w:t>
      </w:r>
      <w:r>
        <w:rPr>
          <w:rFonts w:cs="Traditional Arabic"/>
          <w:color w:val="000000"/>
          <w:sz w:val="36"/>
          <w:szCs w:val="36"/>
          <w:rtl/>
        </w:rPr>
        <w:t xml:space="preserve"> </w:t>
      </w:r>
      <w:r w:rsidRPr="009B5494">
        <w:rPr>
          <w:rFonts w:cs="Traditional Arabic"/>
          <w:color w:val="000000"/>
          <w:sz w:val="36"/>
          <w:szCs w:val="36"/>
          <w:rtl/>
        </w:rPr>
        <w:t xml:space="preserve">لوجودنا مقتولين ظلما يكون سلطان الولي هو المال قيل له حمله على القود أولى من حمله على الدية وذلك لأنه لما كان السلطان لفظا مشتركا محتملا للمعاني كان متشابها يجب رده إلى المحكم وحمله على معناه وهي آية محكمة في إيجاب القصاص وهو قوله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r w:rsidRPr="009B5494">
        <w:rPr>
          <w:rFonts w:cs="Traditional Arabic"/>
          <w:color w:val="000000"/>
          <w:sz w:val="36"/>
          <w:szCs w:val="36"/>
          <w:rtl/>
        </w:rPr>
        <w:t xml:space="preserve"> فوجب أن يكون من حيث ثبت أن القود مراد بالسلطان المذكور في هذه الآية أن يكون معطوفا على ما في الآية المحكمة من ذكر إيجاب</w:t>
      </w:r>
      <w:r>
        <w:rPr>
          <w:rFonts w:cs="Traditional Arabic"/>
          <w:color w:val="000000"/>
          <w:sz w:val="36"/>
          <w:szCs w:val="36"/>
          <w:rtl/>
        </w:rPr>
        <w:t xml:space="preserve"> </w:t>
      </w:r>
      <w:r w:rsidRPr="009B5494">
        <w:rPr>
          <w:rFonts w:cs="Traditional Arabic"/>
          <w:color w:val="000000"/>
          <w:sz w:val="36"/>
          <w:szCs w:val="36"/>
          <w:rtl/>
        </w:rPr>
        <w:t>القصاص وليس معك آية محكمة في إيجاب المال على قاتل العمد فيكون معنى المتشابه محمولا عليه فلذلك وجب الاقتصار بمعنى الاسم على القود دون المال وغيره لموافقته لمعنى المحكم الذي لا اشتراك فيه ومن حمله على تخييره في أخذ الدية أو القود فلم يلجأ إلى أصل له من المحكم يحمله عليه فلذلك لم يصح إثبات التخيير مع احتمال اللفظ</w:t>
      </w:r>
      <w:r w:rsidRPr="009B5494">
        <w:rPr>
          <w:rFonts w:ascii="Traditional Arabic" w:hAnsi="Traditional Arabic" w:cs="Traditional Arabic"/>
          <w:color w:val="000000"/>
          <w:sz w:val="36"/>
          <w:szCs w:val="36"/>
          <w:rtl/>
        </w:rPr>
        <w:t>.</w:t>
      </w:r>
    </w:p>
    <w:p w:rsidR="00076974" w:rsidRPr="009B5494" w:rsidRDefault="00076974" w:rsidP="00223FA7">
      <w:pPr>
        <w:spacing w:line="276" w:lineRule="auto"/>
        <w:jc w:val="both"/>
        <w:rPr>
          <w:rFonts w:ascii="Traditional Arabic" w:hAnsi="Traditional Arabic" w:cs="Traditional Arabic"/>
          <w:color w:val="000000"/>
          <w:sz w:val="36"/>
          <w:szCs w:val="36"/>
          <w:rtl/>
        </w:rPr>
      </w:pP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xml:space="preserve">: لا يسلم أن قوله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متشابه</w:t>
      </w:r>
      <w:r w:rsidRPr="009B5494">
        <w:rPr>
          <w:rFonts w:ascii="Traditional Arabic" w:hAnsi="Traditional Arabic" w:cs="Traditional Arabic"/>
          <w:color w:val="000000"/>
          <w:sz w:val="36"/>
          <w:szCs w:val="36"/>
          <w:rtl/>
        </w:rPr>
        <w:t xml:space="preserve"> حتى يج</w:t>
      </w:r>
      <w:r w:rsidRPr="009B5494">
        <w:rPr>
          <w:rFonts w:ascii="Traditional Arabic" w:hAnsi="Traditional Arabic" w:cs="Traditional Arabic" w:hint="eastAsia"/>
          <w:color w:val="000000"/>
          <w:sz w:val="36"/>
          <w:szCs w:val="36"/>
          <w:rtl/>
        </w:rPr>
        <w:t>ب</w:t>
      </w:r>
      <w:r w:rsidRPr="009B5494">
        <w:rPr>
          <w:rFonts w:ascii="Traditional Arabic" w:hAnsi="Traditional Arabic" w:cs="Traditional Arabic"/>
          <w:color w:val="000000"/>
          <w:sz w:val="36"/>
          <w:szCs w:val="36"/>
          <w:rtl/>
        </w:rPr>
        <w:t xml:space="preserve"> حمله على </w:t>
      </w:r>
      <w:r w:rsidRPr="009B5494">
        <w:rPr>
          <w:rFonts w:ascii="Traditional Arabic" w:hAnsi="Traditional Arabic" w:cs="Traditional Arabic" w:hint="eastAsia"/>
          <w:color w:val="000000"/>
          <w:sz w:val="36"/>
          <w:szCs w:val="36"/>
          <w:rtl/>
        </w:rPr>
        <w:t>ما</w:t>
      </w:r>
      <w:r w:rsidRPr="009B5494">
        <w:rPr>
          <w:rFonts w:ascii="Traditional Arabic" w:hAnsi="Traditional Arabic" w:cs="Traditional Arabic"/>
          <w:color w:val="000000"/>
          <w:sz w:val="36"/>
          <w:szCs w:val="36"/>
          <w:rtl/>
        </w:rPr>
        <w:t xml:space="preserve"> ذكر, </w:t>
      </w:r>
      <w:r w:rsidRPr="009B5494">
        <w:rPr>
          <w:rFonts w:ascii="Traditional Arabic" w:hAnsi="Traditional Arabic" w:cs="Traditional Arabic" w:hint="eastAsia"/>
          <w:color w:val="000000"/>
          <w:sz w:val="36"/>
          <w:szCs w:val="36"/>
          <w:rtl/>
        </w:rPr>
        <w:t>وستأتي</w:t>
      </w:r>
      <w:r w:rsidRPr="009B5494">
        <w:rPr>
          <w:rFonts w:ascii="Traditional Arabic" w:hAnsi="Traditional Arabic" w:cs="Traditional Arabic"/>
          <w:color w:val="000000"/>
          <w:sz w:val="36"/>
          <w:szCs w:val="36"/>
          <w:rtl/>
        </w:rPr>
        <w:t xml:space="preserve"> أقوال الناس إن شاء الله تعالى في ا</w:t>
      </w:r>
      <w:r w:rsidRPr="009B5494">
        <w:rPr>
          <w:rFonts w:ascii="Traditional Arabic" w:hAnsi="Traditional Arabic" w:cs="Traditional Arabic" w:hint="eastAsia"/>
          <w:color w:val="000000"/>
          <w:sz w:val="36"/>
          <w:szCs w:val="36"/>
          <w:rtl/>
        </w:rPr>
        <w:t>لمحكم</w:t>
      </w:r>
      <w:r w:rsidRPr="009B5494">
        <w:rPr>
          <w:rFonts w:ascii="Traditional Arabic" w:hAnsi="Traditional Arabic" w:cs="Traditional Arabic"/>
          <w:color w:val="000000"/>
          <w:sz w:val="36"/>
          <w:szCs w:val="36"/>
          <w:rtl/>
        </w:rPr>
        <w:t xml:space="preserve"> والمتشابه.</w:t>
      </w:r>
    </w:p>
    <w:p w:rsidR="00076974" w:rsidRPr="009B5494" w:rsidRDefault="00076974" w:rsidP="00223FA7">
      <w:pPr>
        <w:spacing w:line="276" w:lineRule="auto"/>
        <w:jc w:val="both"/>
        <w:rPr>
          <w:rFonts w:ascii="Traditional Arabic" w:hAnsi="Traditional Arabic" w:cs="Traditional Arabic"/>
          <w:color w:val="000000"/>
          <w:sz w:val="36"/>
          <w:szCs w:val="36"/>
          <w:rtl/>
        </w:rPr>
      </w:pPr>
      <w:r w:rsidRPr="009B5494">
        <w:rPr>
          <w:rFonts w:ascii="Traditional Arabic" w:hAnsi="Traditional Arabic" w:cs="Traditional Arabic" w:hint="eastAsia"/>
          <w:color w:val="000000"/>
          <w:sz w:val="36"/>
          <w:szCs w:val="36"/>
          <w:rtl/>
        </w:rPr>
        <w:t>ثم</w:t>
      </w:r>
      <w:r w:rsidRPr="009B5494">
        <w:rPr>
          <w:rFonts w:ascii="Traditional Arabic" w:hAnsi="Traditional Arabic" w:cs="Traditional Arabic"/>
          <w:color w:val="000000"/>
          <w:sz w:val="36"/>
          <w:szCs w:val="36"/>
          <w:rtl/>
        </w:rPr>
        <w:t xml:space="preserve"> قال:</w:t>
      </w:r>
      <w:r w:rsidRPr="009B5494">
        <w:rPr>
          <w:rFonts w:cs="Traditional Arabic"/>
          <w:color w:val="000000"/>
          <w:sz w:val="36"/>
          <w:szCs w:val="36"/>
          <w:rtl/>
        </w:rPr>
        <w:t xml:space="preserve"> وفي فحوى الآية ما يدل على أن المراد القود دون ما سواه لأنه قال </w:t>
      </w:r>
      <w:r>
        <w:rPr>
          <w:rFonts w:ascii="QCF_BSML" w:hAnsi="QCF_BSML" w:cs="QCF_BSML"/>
          <w:color w:val="000000"/>
          <w:sz w:val="35"/>
          <w:szCs w:val="35"/>
          <w:rtl/>
        </w:rPr>
        <w:t xml:space="preserve">ﭽ </w:t>
      </w:r>
      <w:r>
        <w:rPr>
          <w:rFonts w:ascii="QCF_P285" w:hAnsi="QCF_P285" w:cs="QCF_P285"/>
          <w:color w:val="000000"/>
          <w:sz w:val="35"/>
          <w:szCs w:val="35"/>
          <w:rtl/>
        </w:rPr>
        <w:t>ﮝ   ﮞ  ﮟ  ﮠ  ﮡ  ﮢ   ﮣ  ﮤ  ﮥ  ﮦ   ﮧ</w:t>
      </w:r>
      <w:r>
        <w:rPr>
          <w:rFonts w:ascii="QCF_P285" w:hAnsi="QCF_P285" w:cs="QCF_P285"/>
          <w:color w:val="0000A5"/>
          <w:sz w:val="35"/>
          <w:szCs w:val="35"/>
          <w:rtl/>
        </w:rPr>
        <w:t>ﮨ</w:t>
      </w:r>
      <w:r>
        <w:rPr>
          <w:rFonts w:ascii="QCF_P285" w:hAnsi="QCF_P285" w:cs="QCF_P285"/>
          <w:color w:val="000000"/>
          <w:sz w:val="35"/>
          <w:szCs w:val="35"/>
          <w:rtl/>
        </w:rPr>
        <w:t xml:space="preserve">  ﮩ   ﮪ     ﮫ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9B5494">
        <w:rPr>
          <w:rFonts w:cs="Traditional Arabic"/>
          <w:color w:val="000000"/>
          <w:sz w:val="36"/>
          <w:szCs w:val="36"/>
          <w:rtl/>
        </w:rPr>
        <w:t xml:space="preserve"> يعنى واللّه أعلم السرف في القصاص بأن يقتل غير قاتله أو أن يمثل بالقاتل فيقتله على غير الوجه المستحق من القتل</w:t>
      </w:r>
      <w:r>
        <w:rPr>
          <w:rFonts w:cs="Traditional Arabic"/>
          <w:color w:val="000000"/>
          <w:sz w:val="36"/>
          <w:szCs w:val="36"/>
          <w:rtl/>
        </w:rPr>
        <w:t>،</w:t>
      </w:r>
      <w:r w:rsidRPr="009B5494">
        <w:rPr>
          <w:rFonts w:cs="Traditional Arabic"/>
          <w:color w:val="000000"/>
          <w:sz w:val="36"/>
          <w:szCs w:val="36"/>
          <w:rtl/>
        </w:rPr>
        <w:t xml:space="preserve"> وفي ذلك دليل على أن المراد بقوله سلطانا القود</w:t>
      </w:r>
      <w:r>
        <w:rPr>
          <w:rFonts w:cs="Traditional Arabic"/>
          <w:color w:val="000000"/>
          <w:sz w:val="36"/>
          <w:szCs w:val="36"/>
          <w:rtl/>
        </w:rPr>
        <w:t>،</w:t>
      </w:r>
      <w:r w:rsidRPr="009B5494">
        <w:rPr>
          <w:rFonts w:cs="Traditional Arabic"/>
          <w:color w:val="000000"/>
          <w:sz w:val="36"/>
          <w:szCs w:val="36"/>
          <w:rtl/>
        </w:rPr>
        <w:t xml:space="preserve"> وأيضا لما ثبت أن القود مراد بالآية انتفت إرادة المال</w:t>
      </w:r>
      <w:r>
        <w:rPr>
          <w:rFonts w:cs="Traditional Arabic"/>
          <w:color w:val="000000"/>
          <w:sz w:val="36"/>
          <w:szCs w:val="36"/>
          <w:rtl/>
        </w:rPr>
        <w:t>،</w:t>
      </w:r>
      <w:r w:rsidRPr="009B5494">
        <w:rPr>
          <w:rFonts w:cs="Traditional Arabic"/>
          <w:color w:val="000000"/>
          <w:sz w:val="36"/>
          <w:szCs w:val="36"/>
          <w:rtl/>
        </w:rPr>
        <w:t xml:space="preserve"> لأنه لو كان مرادا مع القود لكان الواجب هما جميعا في حالة واحدة لا على وجه التخيير إذ ليس في الآية ذكر التخيير</w:t>
      </w:r>
      <w:r>
        <w:rPr>
          <w:rFonts w:cs="Traditional Arabic"/>
          <w:color w:val="000000"/>
          <w:sz w:val="36"/>
          <w:szCs w:val="36"/>
          <w:rtl/>
        </w:rPr>
        <w:t>،</w:t>
      </w:r>
      <w:r w:rsidRPr="009B5494">
        <w:rPr>
          <w:rFonts w:cs="Traditional Arabic"/>
          <w:color w:val="000000"/>
          <w:sz w:val="36"/>
          <w:szCs w:val="36"/>
          <w:rtl/>
        </w:rPr>
        <w:t xml:space="preserve"> فلما امتنع إرادتهما جميعا وكان القود لا محالة مرادا</w:t>
      </w:r>
      <w:r>
        <w:rPr>
          <w:rFonts w:cs="Traditional Arabic"/>
          <w:color w:val="000000"/>
          <w:sz w:val="36"/>
          <w:szCs w:val="36"/>
          <w:rtl/>
        </w:rPr>
        <w:t>،</w:t>
      </w:r>
      <w:r w:rsidRPr="009B5494">
        <w:rPr>
          <w:rFonts w:cs="Traditional Arabic"/>
          <w:color w:val="000000"/>
          <w:sz w:val="36"/>
          <w:szCs w:val="36"/>
          <w:rtl/>
        </w:rPr>
        <w:t xml:space="preserve"> علمنا أنه لم يرد المال وأن إيجابنا للدية في بعض المقتولين ظلما ليس عن هذه الآية</w:t>
      </w:r>
      <w:r w:rsidRPr="009B5494">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19"/>
      </w:r>
      <w:r w:rsidRPr="007D4BA0">
        <w:rPr>
          <w:rFonts w:ascii="Traditional Arabic" w:hAnsi="Traditional Arabic" w:cs="Traditional Arabic"/>
          <w:color w:val="000000"/>
          <w:sz w:val="36"/>
          <w:szCs w:val="36"/>
          <w:vertAlign w:val="superscript"/>
          <w:rtl/>
        </w:rPr>
        <w:t>)</w:t>
      </w:r>
      <w:r w:rsidRPr="009B5494">
        <w:rPr>
          <w:rFonts w:ascii="Traditional Arabic" w:hAnsi="Traditional Arabic" w:cs="Traditional Arabic"/>
          <w:color w:val="000000"/>
          <w:sz w:val="36"/>
          <w:szCs w:val="36"/>
          <w:rtl/>
        </w:rPr>
        <w:t xml:space="preserve"> انتهى</w:t>
      </w:r>
    </w:p>
    <w:p w:rsidR="00076974" w:rsidRPr="009B5494" w:rsidRDefault="00076974" w:rsidP="009B5494">
      <w:pPr>
        <w:spacing w:line="276" w:lineRule="auto"/>
        <w:jc w:val="both"/>
        <w:rPr>
          <w:rFonts w:ascii="Traditional Arabic" w:hAnsi="Traditional Arabic" w:cs="Traditional Arabic"/>
          <w:color w:val="000000"/>
          <w:sz w:val="36"/>
          <w:szCs w:val="36"/>
          <w:rtl/>
        </w:rPr>
      </w:pPr>
      <w:r>
        <w:rPr>
          <w:rFonts w:ascii="Traditional Arabic" w:hAnsi="Traditional Arabic" w:cs="Traditional Arabic" w:hint="eastAsia"/>
          <w:color w:val="000000"/>
          <w:sz w:val="36"/>
          <w:szCs w:val="36"/>
          <w:rtl/>
        </w:rPr>
        <w:t>قوله</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وفي</w:t>
      </w:r>
      <w:r>
        <w:rPr>
          <w:rFonts w:ascii="Traditional Arabic" w:hAnsi="Traditional Arabic" w:cs="Traditional Arabic"/>
          <w:color w:val="000000"/>
          <w:sz w:val="36"/>
          <w:szCs w:val="36"/>
          <w:rtl/>
        </w:rPr>
        <w:t xml:space="preserve"> فح</w:t>
      </w:r>
      <w:r>
        <w:rPr>
          <w:rFonts w:ascii="Traditional Arabic" w:hAnsi="Traditional Arabic" w:cs="Traditional Arabic" w:hint="eastAsia"/>
          <w:color w:val="000000"/>
          <w:sz w:val="36"/>
          <w:szCs w:val="36"/>
          <w:rtl/>
        </w:rPr>
        <w:t>وى</w:t>
      </w:r>
      <w:r>
        <w:rPr>
          <w:rFonts w:ascii="Traditional Arabic" w:hAnsi="Traditional Arabic" w:cs="Traditional Arabic"/>
          <w:color w:val="000000"/>
          <w:sz w:val="36"/>
          <w:szCs w:val="36"/>
          <w:rtl/>
        </w:rPr>
        <w:t xml:space="preserve"> ا</w:t>
      </w:r>
      <w:r>
        <w:rPr>
          <w:rFonts w:ascii="Traditional Arabic" w:hAnsi="Traditional Arabic" w:cs="Traditional Arabic" w:hint="eastAsia"/>
          <w:color w:val="000000"/>
          <w:sz w:val="36"/>
          <w:szCs w:val="36"/>
          <w:rtl/>
        </w:rPr>
        <w:t>لآية</w:t>
      </w:r>
      <w:r>
        <w:rPr>
          <w:rFonts w:ascii="Traditional Arabic" w:hAnsi="Traditional Arabic" w:cs="Traditional Arabic"/>
          <w:color w:val="000000"/>
          <w:sz w:val="36"/>
          <w:szCs w:val="36"/>
          <w:rtl/>
        </w:rPr>
        <w:t xml:space="preserve"> إلى </w:t>
      </w:r>
      <w:r>
        <w:rPr>
          <w:rFonts w:ascii="Traditional Arabic" w:hAnsi="Traditional Arabic" w:cs="Traditional Arabic" w:hint="eastAsia"/>
          <w:color w:val="000000"/>
          <w:sz w:val="36"/>
          <w:szCs w:val="36"/>
          <w:rtl/>
        </w:rPr>
        <w:t>آ</w:t>
      </w:r>
      <w:r w:rsidRPr="009B5494">
        <w:rPr>
          <w:rFonts w:ascii="Traditional Arabic" w:hAnsi="Traditional Arabic" w:cs="Traditional Arabic" w:hint="eastAsia"/>
          <w:color w:val="000000"/>
          <w:sz w:val="36"/>
          <w:szCs w:val="36"/>
          <w:rtl/>
        </w:rPr>
        <w:t>خر</w:t>
      </w:r>
      <w:r w:rsidRPr="009B5494">
        <w:rPr>
          <w:rFonts w:ascii="Traditional Arabic" w:hAnsi="Traditional Arabic" w:cs="Traditional Arabic"/>
          <w:color w:val="000000"/>
          <w:sz w:val="36"/>
          <w:szCs w:val="36"/>
          <w:rtl/>
        </w:rPr>
        <w:t xml:space="preserve"> كلامه</w:t>
      </w:r>
      <w:r>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م</w:t>
      </w:r>
      <w:r w:rsidRPr="009B5494">
        <w:rPr>
          <w:rFonts w:ascii="Traditional Arabic" w:hAnsi="Traditional Arabic" w:cs="Traditional Arabic" w:hint="eastAsia"/>
          <w:color w:val="000000"/>
          <w:sz w:val="36"/>
          <w:szCs w:val="36"/>
          <w:rtl/>
        </w:rPr>
        <w:t>جرد</w:t>
      </w:r>
      <w:r w:rsidRPr="009B5494">
        <w:rPr>
          <w:rFonts w:ascii="Traditional Arabic" w:hAnsi="Traditional Arabic" w:cs="Traditional Arabic"/>
          <w:color w:val="000000"/>
          <w:sz w:val="36"/>
          <w:szCs w:val="36"/>
          <w:rtl/>
        </w:rPr>
        <w:t xml:space="preserve"> دعو</w:t>
      </w:r>
      <w:r>
        <w:rPr>
          <w:rFonts w:ascii="Traditional Arabic" w:hAnsi="Traditional Arabic" w:cs="Traditional Arabic" w:hint="eastAsia"/>
          <w:color w:val="000000"/>
          <w:sz w:val="36"/>
          <w:szCs w:val="36"/>
          <w:rtl/>
        </w:rPr>
        <w:t>ى</w:t>
      </w:r>
      <w:r>
        <w:rPr>
          <w:rFonts w:ascii="Traditional Arabic" w:hAnsi="Traditional Arabic" w:cs="Traditional Arabic"/>
          <w:color w:val="000000"/>
          <w:sz w:val="36"/>
          <w:szCs w:val="36"/>
          <w:rtl/>
        </w:rPr>
        <w:t xml:space="preserve">,بل الفحوى ما ذكره الخصم, على </w:t>
      </w:r>
      <w:r>
        <w:rPr>
          <w:rFonts w:ascii="Traditional Arabic" w:hAnsi="Traditional Arabic" w:cs="Traditional Arabic" w:hint="eastAsia"/>
          <w:color w:val="000000"/>
          <w:sz w:val="36"/>
          <w:szCs w:val="36"/>
          <w:rtl/>
        </w:rPr>
        <w:t>أ</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هذا لا يضر</w:t>
      </w:r>
      <w:r w:rsidRPr="009B5494">
        <w:rPr>
          <w:rFonts w:ascii="Traditional Arabic" w:hAnsi="Traditional Arabic" w:cs="Traditional Arabic" w:hint="eastAsia"/>
          <w:color w:val="000000"/>
          <w:sz w:val="36"/>
          <w:szCs w:val="36"/>
          <w:rtl/>
        </w:rPr>
        <w:t>نا</w:t>
      </w:r>
      <w:r>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لأنه أحد القولين ع</w:t>
      </w:r>
      <w:r w:rsidRPr="009B5494">
        <w:rPr>
          <w:rFonts w:ascii="Traditional Arabic" w:hAnsi="Traditional Arabic" w:cs="Traditional Arabic" w:hint="eastAsia"/>
          <w:color w:val="000000"/>
          <w:sz w:val="36"/>
          <w:szCs w:val="36"/>
          <w:rtl/>
        </w:rPr>
        <w:t>ندنا</w:t>
      </w:r>
      <w:r w:rsidRPr="009B5494">
        <w:rPr>
          <w:rFonts w:ascii="Traditional Arabic" w:hAnsi="Traditional Arabic" w:cs="Traditional Arabic"/>
          <w:color w:val="000000"/>
          <w:sz w:val="36"/>
          <w:szCs w:val="36"/>
          <w:rtl/>
        </w:rPr>
        <w:t xml:space="preserve"> وهو الصحيح.</w:t>
      </w:r>
    </w:p>
    <w:p w:rsidR="00076974" w:rsidRPr="009B5494" w:rsidRDefault="00076974" w:rsidP="00252AE9">
      <w:pPr>
        <w:spacing w:line="276" w:lineRule="auto"/>
        <w:jc w:val="both"/>
        <w:rPr>
          <w:rFonts w:ascii="Traditional Arabic" w:hAnsi="Traditional Arabic" w:cs="Traditional Arabic"/>
          <w:color w:val="000000"/>
          <w:sz w:val="36"/>
          <w:szCs w:val="36"/>
          <w:rtl/>
        </w:rPr>
      </w:pPr>
      <w:r w:rsidRPr="009B5494">
        <w:rPr>
          <w:rFonts w:ascii="Traditional Arabic" w:hAnsi="Traditional Arabic" w:cs="Traditional Arabic" w:hint="eastAsia"/>
          <w:color w:val="000000"/>
          <w:sz w:val="36"/>
          <w:szCs w:val="36"/>
          <w:rtl/>
        </w:rPr>
        <w:t>قال</w:t>
      </w:r>
      <w:r w:rsidRPr="009B5494">
        <w:rPr>
          <w:rFonts w:ascii="Traditional Arabic" w:hAnsi="Traditional Arabic" w:cs="Traditional Arabic"/>
          <w:color w:val="000000"/>
          <w:sz w:val="36"/>
          <w:szCs w:val="36"/>
          <w:rtl/>
        </w:rPr>
        <w:t xml:space="preserve"> الكيا</w:t>
      </w:r>
      <w:r>
        <w:rPr>
          <w:rFonts w:ascii="Traditional Arabic" w:hAnsi="Traditional Arabic" w:cs="Traditional Arabic"/>
          <w:color w:val="000000"/>
          <w:sz w:val="36"/>
          <w:szCs w:val="36"/>
          <w:rtl/>
        </w:rPr>
        <w:t>:</w:t>
      </w:r>
      <w:r w:rsidRPr="009B5494">
        <w:rPr>
          <w:rFonts w:ascii="Traditional Arabic" w:hAnsi="Traditional Arabic" w:cs="Traditional Arabic"/>
          <w:color w:val="000000"/>
          <w:sz w:val="36"/>
          <w:szCs w:val="36"/>
          <w:rtl/>
        </w:rPr>
        <w:t xml:space="preserve"> و</w:t>
      </w:r>
      <w:r w:rsidRPr="009B5494">
        <w:rPr>
          <w:rFonts w:ascii="Traditional Arabic" w:hAnsi="Traditional Arabic" w:cs="Traditional Arabic" w:hint="eastAsia"/>
          <w:color w:val="000000"/>
          <w:sz w:val="36"/>
          <w:szCs w:val="36"/>
          <w:rtl/>
        </w:rPr>
        <w:t>يشهد</w:t>
      </w:r>
      <w:r w:rsidRPr="009B5494">
        <w:rPr>
          <w:rFonts w:ascii="Traditional Arabic" w:hAnsi="Traditional Arabic" w:cs="Traditional Arabic"/>
          <w:color w:val="000000"/>
          <w:sz w:val="36"/>
          <w:szCs w:val="36"/>
          <w:rtl/>
        </w:rPr>
        <w:t xml:space="preserve"> لأحد القولين قوله تعالى </w:t>
      </w:r>
      <w:r>
        <w:rPr>
          <w:rFonts w:ascii="QCF_BSML" w:hAnsi="QCF_BSML" w:cs="QCF_BSML"/>
          <w:color w:val="000000"/>
          <w:sz w:val="35"/>
          <w:szCs w:val="35"/>
          <w:rtl/>
        </w:rPr>
        <w:t xml:space="preserve">ﭽ </w:t>
      </w:r>
      <w:r>
        <w:rPr>
          <w:rFonts w:ascii="QCF_P115" w:hAnsi="QCF_P115" w:cs="QCF_P115"/>
          <w:color w:val="000000"/>
          <w:sz w:val="35"/>
          <w:szCs w:val="35"/>
          <w:rtl/>
        </w:rPr>
        <w:t xml:space="preserve">ﮮ  ﮯ   ﮰ  ﮱ  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المائدة: ٤٥</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وقوله</w:t>
      </w:r>
      <w:r w:rsidRPr="009B5494">
        <w:rPr>
          <w:rFonts w:ascii="Traditional Arabic" w:hAnsi="Traditional Arabic" w:cs="Traditional Arabic"/>
          <w:color w:val="000000"/>
          <w:sz w:val="36"/>
          <w:szCs w:val="36"/>
          <w:rtl/>
        </w:rPr>
        <w:t xml:space="preserve"> عليه السلام في قصة ا</w:t>
      </w:r>
      <w:r w:rsidRPr="009B5494">
        <w:rPr>
          <w:rFonts w:ascii="Traditional Arabic" w:hAnsi="Traditional Arabic" w:cs="Traditional Arabic" w:hint="eastAsia"/>
          <w:color w:val="000000"/>
          <w:sz w:val="36"/>
          <w:szCs w:val="36"/>
          <w:rtl/>
        </w:rPr>
        <w:t>لربيع</w:t>
      </w:r>
      <w:r>
        <w:rPr>
          <w:rFonts w:ascii="Traditional Arabic" w:hAnsi="Traditional Arabic" w:cs="Traditional Arabic"/>
          <w:color w:val="000000"/>
          <w:sz w:val="36"/>
          <w:szCs w:val="36"/>
          <w:rtl/>
        </w:rPr>
        <w:t xml:space="preserve">: ( </w:t>
      </w:r>
      <w:r>
        <w:rPr>
          <w:rFonts w:ascii="Traditional Arabic" w:hAnsi="Traditional Arabic" w:cs="Traditional Arabic" w:hint="eastAsia"/>
          <w:color w:val="000000"/>
          <w:sz w:val="36"/>
          <w:szCs w:val="36"/>
          <w:rtl/>
        </w:rPr>
        <w:t>كتاب</w:t>
      </w:r>
      <w:r>
        <w:rPr>
          <w:rFonts w:ascii="Traditional Arabic" w:hAnsi="Traditional Arabic" w:cs="Traditional Arabic"/>
          <w:color w:val="000000"/>
          <w:sz w:val="36"/>
          <w:szCs w:val="36"/>
          <w:rtl/>
        </w:rPr>
        <w:t xml:space="preserve"> الله </w:t>
      </w:r>
      <w:r>
        <w:rPr>
          <w:rFonts w:ascii="Traditional Arabic" w:hAnsi="Traditional Arabic" w:cs="Traditional Arabic" w:hint="eastAsia"/>
          <w:color w:val="000000"/>
          <w:sz w:val="36"/>
          <w:szCs w:val="36"/>
          <w:rtl/>
        </w:rPr>
        <w:t>القصاص</w:t>
      </w:r>
      <w:r>
        <w:rPr>
          <w:rFonts w:ascii="Traditional Arabic" w:hAnsi="Traditional Arabic" w:cs="Traditional Arabic"/>
          <w:color w:val="000000"/>
          <w:sz w:val="36"/>
          <w:szCs w:val="36"/>
          <w:rtl/>
        </w:rPr>
        <w:t xml:space="preserve"> )</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20"/>
      </w:r>
      <w:r w:rsidRPr="007D4BA0">
        <w:rPr>
          <w:rFonts w:ascii="Traditional Arabic" w:hAnsi="Traditional Arabic" w:cs="Traditional Arabic"/>
          <w:color w:val="000000"/>
          <w:sz w:val="36"/>
          <w:szCs w:val="36"/>
          <w:vertAlign w:val="superscript"/>
          <w:rtl/>
        </w:rPr>
        <w:t>)</w:t>
      </w:r>
      <w:r w:rsidRPr="007D4BA0">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قلت</w:t>
      </w:r>
      <w:r w:rsidRPr="009B5494">
        <w:rPr>
          <w:rFonts w:ascii="Traditional Arabic" w:hAnsi="Traditional Arabic" w:cs="Traditional Arabic"/>
          <w:color w:val="000000"/>
          <w:sz w:val="36"/>
          <w:szCs w:val="36"/>
          <w:rtl/>
        </w:rPr>
        <w:t xml:space="preserve"> يعني بأحد القولين أن الواجب القود وحده, ثم </w:t>
      </w:r>
      <w:r w:rsidRPr="009B5494">
        <w:rPr>
          <w:rFonts w:ascii="Traditional Arabic" w:hAnsi="Traditional Arabic" w:cs="Traditional Arabic" w:hint="eastAsia"/>
          <w:color w:val="000000"/>
          <w:sz w:val="36"/>
          <w:szCs w:val="36"/>
          <w:rtl/>
        </w:rPr>
        <w:t>ذكر</w:t>
      </w:r>
      <w:r w:rsidRPr="009B5494">
        <w:rPr>
          <w:rFonts w:ascii="Traditional Arabic" w:hAnsi="Traditional Arabic" w:cs="Traditional Arabic"/>
          <w:color w:val="000000"/>
          <w:sz w:val="36"/>
          <w:szCs w:val="36"/>
          <w:rtl/>
        </w:rPr>
        <w:t xml:space="preserve"> ما ذكره الرازي مختصرا.</w:t>
      </w:r>
    </w:p>
    <w:p w:rsidR="00076974" w:rsidRPr="00252AE9" w:rsidRDefault="00076974" w:rsidP="00252AE9">
      <w:pPr>
        <w:autoSpaceDE w:val="0"/>
        <w:autoSpaceDN w:val="0"/>
        <w:adjustRightInd w:val="0"/>
        <w:jc w:val="both"/>
        <w:rPr>
          <w:rFonts w:cs="Traditional Arabic"/>
          <w:color w:val="000000"/>
          <w:sz w:val="36"/>
          <w:szCs w:val="36"/>
          <w:rtl/>
        </w:rPr>
      </w:pPr>
      <w:r>
        <w:rPr>
          <w:noProof/>
        </w:rPr>
        <w:pict>
          <v:shape id="_x0000_s1174" type="#_x0000_t202" style="position:absolute;left:0;text-align:left;margin-left:-66.1pt;margin-top:18.2pt;width:59.1pt;height:35.3pt;z-index:251685888">
            <v:textbox>
              <w:txbxContent>
                <w:p w:rsidR="00076974" w:rsidRDefault="00076974">
                  <w:r>
                    <w:rPr>
                      <w:rtl/>
                    </w:rPr>
                    <w:t>240/ ب</w:t>
                  </w:r>
                </w:p>
              </w:txbxContent>
            </v:textbox>
            <w10:wrap anchorx="page"/>
          </v:shape>
        </w:pict>
      </w:r>
      <w:r w:rsidRPr="009B5494">
        <w:rPr>
          <w:rFonts w:ascii="Traditional Arabic" w:hAnsi="Traditional Arabic" w:cs="Traditional Arabic" w:hint="eastAsia"/>
          <w:color w:val="000000"/>
          <w:sz w:val="36"/>
          <w:szCs w:val="36"/>
          <w:rtl/>
        </w:rPr>
        <w:t>وقال</w:t>
      </w:r>
      <w:r w:rsidRPr="009B5494">
        <w:rPr>
          <w:rFonts w:ascii="Traditional Arabic" w:hAnsi="Traditional Arabic" w:cs="Traditional Arabic"/>
          <w:color w:val="000000"/>
          <w:sz w:val="36"/>
          <w:szCs w:val="36"/>
          <w:rtl/>
        </w:rPr>
        <w:t xml:space="preserve"> ابن الع</w:t>
      </w:r>
      <w:r w:rsidRPr="009B5494">
        <w:rPr>
          <w:rFonts w:ascii="Traditional Arabic" w:hAnsi="Traditional Arabic" w:cs="Traditional Arabic" w:hint="eastAsia"/>
          <w:color w:val="000000"/>
          <w:sz w:val="36"/>
          <w:szCs w:val="36"/>
          <w:rtl/>
        </w:rPr>
        <w:t>ربي</w:t>
      </w:r>
      <w:r>
        <w:rPr>
          <w:rFonts w:ascii="Traditional Arabic" w:hAnsi="Traditional Arabic" w:cs="Traditional Arabic"/>
          <w:color w:val="000000"/>
          <w:sz w:val="36"/>
          <w:szCs w:val="36"/>
          <w:rtl/>
        </w:rPr>
        <w:t>:</w:t>
      </w:r>
      <w:r w:rsidRPr="009B5494">
        <w:rPr>
          <w:rFonts w:ascii="Traditional Arabic" w:hAnsi="Traditional Arabic" w:cs="Traditional Arabic"/>
          <w:color w:val="000000"/>
          <w:sz w:val="36"/>
          <w:szCs w:val="36"/>
          <w:rtl/>
        </w:rPr>
        <w:t xml:space="preserve"> ف</w:t>
      </w:r>
      <w:r w:rsidRPr="009B5494">
        <w:rPr>
          <w:rFonts w:ascii="Traditional Arabic" w:hAnsi="Traditional Arabic" w:cs="Traditional Arabic" w:hint="eastAsia"/>
          <w:color w:val="000000"/>
          <w:sz w:val="36"/>
          <w:szCs w:val="36"/>
          <w:rtl/>
        </w:rPr>
        <w:t>ي</w:t>
      </w:r>
      <w:r w:rsidRPr="009B5494">
        <w:rPr>
          <w:rFonts w:ascii="Traditional Arabic" w:hAnsi="Traditional Arabic" w:cs="Traditional Arabic"/>
          <w:color w:val="000000"/>
          <w:sz w:val="36"/>
          <w:szCs w:val="36"/>
          <w:rtl/>
        </w:rPr>
        <w:t xml:space="preserve"> قول</w:t>
      </w:r>
      <w:r w:rsidRPr="009B5494">
        <w:rPr>
          <w:rFonts w:ascii="Traditional Arabic" w:hAnsi="Traditional Arabic" w:cs="Traditional Arabic" w:hint="eastAsia"/>
          <w:color w:val="000000"/>
          <w:sz w:val="36"/>
          <w:szCs w:val="36"/>
          <w:rtl/>
        </w:rPr>
        <w:t>ه</w:t>
      </w:r>
      <w:r w:rsidRPr="009B5494">
        <w:rPr>
          <w:rFonts w:ascii="Traditional Arabic" w:hAnsi="Traditional Arabic" w:cs="Traditional Arabic"/>
          <w:color w:val="000000"/>
          <w:sz w:val="36"/>
          <w:szCs w:val="36"/>
          <w:rtl/>
        </w:rPr>
        <w:t xml:space="preserve"> تعالى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هذا</w:t>
      </w:r>
      <w:r w:rsidRPr="009B5494">
        <w:rPr>
          <w:rFonts w:ascii="Traditional Arabic" w:hAnsi="Traditional Arabic" w:cs="Traditional Arabic"/>
          <w:color w:val="000000"/>
          <w:sz w:val="36"/>
          <w:szCs w:val="36"/>
          <w:rtl/>
        </w:rPr>
        <w:t xml:space="preserve"> قول مشكل تب</w:t>
      </w:r>
      <w:r w:rsidRPr="009B5494">
        <w:rPr>
          <w:rFonts w:ascii="Traditional Arabic" w:hAnsi="Traditional Arabic" w:cs="Traditional Arabic" w:hint="eastAsia"/>
          <w:color w:val="000000"/>
          <w:sz w:val="36"/>
          <w:szCs w:val="36"/>
          <w:rtl/>
        </w:rPr>
        <w:t>لدت</w:t>
      </w:r>
      <w:r w:rsidRPr="009B5494">
        <w:rPr>
          <w:rFonts w:ascii="Traditional Arabic" w:hAnsi="Traditional Arabic" w:cs="Traditional Arabic"/>
          <w:color w:val="000000"/>
          <w:sz w:val="36"/>
          <w:szCs w:val="36"/>
          <w:rtl/>
        </w:rPr>
        <w:t xml:space="preserve"> فيه ألباب</w:t>
      </w:r>
      <w:r>
        <w:rPr>
          <w:rFonts w:ascii="Traditional Arabic" w:hAnsi="Traditional Arabic" w:cs="Traditional Arabic"/>
          <w:color w:val="000000"/>
          <w:sz w:val="36"/>
          <w:szCs w:val="36"/>
          <w:rtl/>
        </w:rPr>
        <w:t xml:space="preserve"> العلماء</w:t>
      </w:r>
      <w:r w:rsidRPr="009B5494">
        <w:rPr>
          <w:rFonts w:ascii="Traditional Arabic" w:hAnsi="Traditional Arabic" w:cs="Traditional Arabic"/>
          <w:color w:val="000000"/>
          <w:sz w:val="36"/>
          <w:szCs w:val="36"/>
          <w:rtl/>
        </w:rPr>
        <w:t xml:space="preserve"> واختلفوا في </w:t>
      </w:r>
      <w:r w:rsidRPr="009B5494">
        <w:rPr>
          <w:rFonts w:ascii="Traditional Arabic" w:hAnsi="Traditional Arabic" w:cs="Traditional Arabic" w:hint="eastAsia"/>
          <w:color w:val="000000"/>
          <w:sz w:val="36"/>
          <w:szCs w:val="36"/>
          <w:rtl/>
        </w:rPr>
        <w:t>مقتضاه</w:t>
      </w:r>
      <w:r w:rsidRPr="009B5494">
        <w:rPr>
          <w:rFonts w:ascii="Traditional Arabic" w:hAnsi="Traditional Arabic" w:cs="Traditional Arabic"/>
          <w:color w:val="000000"/>
          <w:sz w:val="36"/>
          <w:szCs w:val="36"/>
          <w:rtl/>
        </w:rPr>
        <w:t>, فقال مالك في رواية ا</w:t>
      </w:r>
      <w:r w:rsidRPr="009B5494">
        <w:rPr>
          <w:rFonts w:ascii="Traditional Arabic" w:hAnsi="Traditional Arabic" w:cs="Traditional Arabic" w:hint="eastAsia"/>
          <w:color w:val="000000"/>
          <w:sz w:val="36"/>
          <w:szCs w:val="36"/>
          <w:rtl/>
        </w:rPr>
        <w:t>بن</w:t>
      </w:r>
      <w:r w:rsidRPr="009B5494">
        <w:rPr>
          <w:rFonts w:ascii="Traditional Arabic" w:hAnsi="Traditional Arabic" w:cs="Traditional Arabic"/>
          <w:color w:val="000000"/>
          <w:sz w:val="36"/>
          <w:szCs w:val="36"/>
          <w:rtl/>
        </w:rPr>
        <w:t xml:space="preserve"> القاسم</w:t>
      </w:r>
      <w:r>
        <w:rPr>
          <w:rFonts w:ascii="Traditional Arabic" w:hAnsi="Traditional Arabic" w:cs="Traditional Arabic"/>
          <w:color w:val="000000"/>
          <w:sz w:val="36"/>
          <w:szCs w:val="36"/>
          <w:rtl/>
        </w:rPr>
        <w:t>:</w:t>
      </w:r>
      <w:r w:rsidRPr="009B5494">
        <w:rPr>
          <w:rFonts w:ascii="Traditional Arabic" w:hAnsi="Traditional Arabic" w:cs="Traditional Arabic"/>
          <w:color w:val="000000"/>
          <w:sz w:val="36"/>
          <w:szCs w:val="36"/>
          <w:rtl/>
        </w:rPr>
        <w:t xml:space="preserve"> موجب ال</w:t>
      </w:r>
      <w:r w:rsidRPr="009B5494">
        <w:rPr>
          <w:rFonts w:ascii="Traditional Arabic" w:hAnsi="Traditional Arabic" w:cs="Traditional Arabic" w:hint="eastAsia"/>
          <w:color w:val="000000"/>
          <w:sz w:val="36"/>
          <w:szCs w:val="36"/>
          <w:rtl/>
        </w:rPr>
        <w:t>عمد</w:t>
      </w:r>
      <w:r w:rsidRPr="009B5494">
        <w:rPr>
          <w:rFonts w:ascii="Traditional Arabic" w:hAnsi="Traditional Arabic" w:cs="Traditional Arabic"/>
          <w:color w:val="000000"/>
          <w:sz w:val="36"/>
          <w:szCs w:val="36"/>
          <w:rtl/>
        </w:rPr>
        <w:t xml:space="preserve"> </w:t>
      </w:r>
      <w:r w:rsidRPr="009B5494">
        <w:rPr>
          <w:rFonts w:ascii="Traditional Arabic" w:hAnsi="Traditional Arabic" w:cs="Traditional Arabic" w:hint="eastAsia"/>
          <w:color w:val="000000"/>
          <w:sz w:val="36"/>
          <w:szCs w:val="36"/>
          <w:rtl/>
        </w:rPr>
        <w:t>القود</w:t>
      </w:r>
      <w:r w:rsidRPr="009B5494">
        <w:rPr>
          <w:rFonts w:ascii="Traditional Arabic" w:hAnsi="Traditional Arabic" w:cs="Traditional Arabic"/>
          <w:color w:val="000000"/>
          <w:sz w:val="36"/>
          <w:szCs w:val="36"/>
          <w:rtl/>
        </w:rPr>
        <w:t xml:space="preserve"> خاصة</w:t>
      </w:r>
      <w:r>
        <w:rPr>
          <w:rFonts w:ascii="Traditional Arabic" w:hAnsi="Traditional Arabic" w:cs="Traditional Arabic" w:hint="eastAsia"/>
          <w:color w:val="000000"/>
          <w:sz w:val="36"/>
          <w:szCs w:val="36"/>
          <w:rtl/>
        </w:rPr>
        <w:t>،</w:t>
      </w:r>
      <w:r w:rsidRPr="009B5494">
        <w:rPr>
          <w:rFonts w:ascii="Traditional Arabic" w:hAnsi="Traditional Arabic" w:cs="Traditional Arabic"/>
          <w:color w:val="000000"/>
          <w:sz w:val="36"/>
          <w:szCs w:val="36"/>
          <w:rtl/>
        </w:rPr>
        <w:t xml:space="preserve"> ولا سبيل إلى الد</w:t>
      </w:r>
      <w:r w:rsidRPr="009B5494">
        <w:rPr>
          <w:rFonts w:ascii="Traditional Arabic" w:hAnsi="Traditional Arabic" w:cs="Traditional Arabic" w:hint="eastAsia"/>
          <w:color w:val="000000"/>
          <w:sz w:val="36"/>
          <w:szCs w:val="36"/>
          <w:rtl/>
        </w:rPr>
        <w:t>ية</w:t>
      </w:r>
      <w:r w:rsidRPr="009B5494">
        <w:rPr>
          <w:rFonts w:ascii="Traditional Arabic" w:hAnsi="Traditional Arabic" w:cs="Traditional Arabic"/>
          <w:color w:val="000000"/>
          <w:sz w:val="36"/>
          <w:szCs w:val="36"/>
          <w:rtl/>
        </w:rPr>
        <w:t xml:space="preserve"> إلا ب</w:t>
      </w:r>
      <w:r w:rsidRPr="009B5494">
        <w:rPr>
          <w:rFonts w:ascii="Traditional Arabic" w:hAnsi="Traditional Arabic" w:cs="Traditional Arabic" w:hint="eastAsia"/>
          <w:color w:val="000000"/>
          <w:sz w:val="36"/>
          <w:szCs w:val="36"/>
          <w:rtl/>
        </w:rPr>
        <w:t>رضى</w:t>
      </w:r>
      <w:r w:rsidRPr="009B5494">
        <w:rPr>
          <w:rFonts w:ascii="Traditional Arabic" w:hAnsi="Traditional Arabic" w:cs="Traditional Arabic"/>
          <w:color w:val="000000"/>
          <w:sz w:val="36"/>
          <w:szCs w:val="36"/>
          <w:rtl/>
        </w:rPr>
        <w:t xml:space="preserve"> من القاتل</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وبه</w:t>
      </w:r>
      <w:r>
        <w:rPr>
          <w:rFonts w:ascii="Traditional Arabic" w:hAnsi="Traditional Arabic" w:cs="Traditional Arabic"/>
          <w:color w:val="000000"/>
          <w:sz w:val="36"/>
          <w:szCs w:val="36"/>
          <w:rtl/>
        </w:rPr>
        <w:t xml:space="preserve"> ق</w:t>
      </w:r>
      <w:r>
        <w:rPr>
          <w:rFonts w:ascii="Traditional Arabic" w:hAnsi="Traditional Arabic" w:cs="Traditional Arabic" w:hint="eastAsia"/>
          <w:color w:val="000000"/>
          <w:sz w:val="36"/>
          <w:szCs w:val="36"/>
          <w:rtl/>
        </w:rPr>
        <w:t>ال</w:t>
      </w:r>
      <w:r>
        <w:rPr>
          <w:rFonts w:ascii="Traditional Arabic" w:hAnsi="Traditional Arabic" w:cs="Traditional Arabic"/>
          <w:color w:val="000000"/>
          <w:sz w:val="36"/>
          <w:szCs w:val="36"/>
          <w:rtl/>
        </w:rPr>
        <w:t xml:space="preserve"> أبو حني</w:t>
      </w:r>
      <w:r>
        <w:rPr>
          <w:rFonts w:ascii="Traditional Arabic" w:hAnsi="Traditional Arabic" w:cs="Traditional Arabic" w:hint="eastAsia"/>
          <w:color w:val="000000"/>
          <w:sz w:val="36"/>
          <w:szCs w:val="36"/>
          <w:rtl/>
        </w:rPr>
        <w:t>فة</w:t>
      </w:r>
      <w:r>
        <w:rPr>
          <w:rFonts w:ascii="Traditional Arabic" w:hAnsi="Traditional Arabic" w:cs="Traditional Arabic"/>
          <w:color w:val="000000"/>
          <w:sz w:val="36"/>
          <w:szCs w:val="36"/>
          <w:rtl/>
        </w:rPr>
        <w:t xml:space="preserve"> وروى </w:t>
      </w:r>
      <w:r>
        <w:rPr>
          <w:rFonts w:ascii="Traditional Arabic" w:hAnsi="Traditional Arabic" w:cs="Traditional Arabic" w:hint="eastAsia"/>
          <w:color w:val="000000"/>
          <w:sz w:val="36"/>
          <w:szCs w:val="36"/>
          <w:rtl/>
        </w:rPr>
        <w:t>أشهب</w:t>
      </w:r>
      <w:r>
        <w:rPr>
          <w:rFonts w:ascii="Traditional Arabic" w:hAnsi="Traditional Arabic" w:cs="Traditional Arabic"/>
          <w:color w:val="000000"/>
          <w:sz w:val="36"/>
          <w:szCs w:val="36"/>
          <w:rtl/>
        </w:rPr>
        <w:t xml:space="preserve"> عنه </w:t>
      </w:r>
      <w:r>
        <w:rPr>
          <w:rFonts w:ascii="Traditional Arabic" w:hAnsi="Traditional Arabic" w:cs="Traditional Arabic" w:hint="eastAsia"/>
          <w:color w:val="000000"/>
          <w:sz w:val="36"/>
          <w:szCs w:val="36"/>
          <w:rtl/>
        </w:rPr>
        <w:t>أن</w:t>
      </w:r>
      <w:r>
        <w:rPr>
          <w:rFonts w:ascii="Traditional Arabic" w:hAnsi="Traditional Arabic" w:cs="Traditional Arabic"/>
          <w:color w:val="000000"/>
          <w:sz w:val="36"/>
          <w:szCs w:val="36"/>
          <w:rtl/>
        </w:rPr>
        <w:t xml:space="preserve"> الول</w:t>
      </w:r>
      <w:r>
        <w:rPr>
          <w:rFonts w:ascii="Traditional Arabic" w:hAnsi="Traditional Arabic" w:cs="Traditional Arabic" w:hint="eastAsia"/>
          <w:color w:val="000000"/>
          <w:sz w:val="36"/>
          <w:szCs w:val="36"/>
          <w:rtl/>
        </w:rPr>
        <w:t>ي</w:t>
      </w:r>
      <w:r>
        <w:rPr>
          <w:rFonts w:ascii="Traditional Arabic" w:hAnsi="Traditional Arabic" w:cs="Traditional Arabic"/>
          <w:color w:val="000000"/>
          <w:sz w:val="36"/>
          <w:szCs w:val="36"/>
          <w:rtl/>
        </w:rPr>
        <w:t xml:space="preserve"> مخير بين أحد أمرين </w:t>
      </w:r>
      <w:r>
        <w:rPr>
          <w:rFonts w:ascii="Traditional Arabic" w:hAnsi="Traditional Arabic" w:cs="Traditional Arabic" w:hint="eastAsia"/>
          <w:color w:val="000000"/>
          <w:sz w:val="36"/>
          <w:szCs w:val="36"/>
          <w:rtl/>
        </w:rPr>
        <w:t>إن</w:t>
      </w:r>
      <w:r>
        <w:rPr>
          <w:rFonts w:ascii="Traditional Arabic" w:hAnsi="Traditional Arabic" w:cs="Traditional Arabic"/>
          <w:color w:val="000000"/>
          <w:sz w:val="36"/>
          <w:szCs w:val="36"/>
          <w:rtl/>
        </w:rPr>
        <w:t xml:space="preserve"> شاء قت</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و</w:t>
      </w:r>
      <w:r>
        <w:rPr>
          <w:rFonts w:ascii="Traditional Arabic" w:hAnsi="Traditional Arabic" w:cs="Traditional Arabic" w:hint="eastAsia"/>
          <w:color w:val="000000"/>
          <w:sz w:val="36"/>
          <w:szCs w:val="36"/>
          <w:rtl/>
        </w:rPr>
        <w:t>إ</w:t>
      </w:r>
      <w:r w:rsidRPr="009B5494">
        <w:rPr>
          <w:rFonts w:ascii="Traditional Arabic" w:hAnsi="Traditional Arabic" w:cs="Traditional Arabic" w:hint="eastAsia"/>
          <w:color w:val="000000"/>
          <w:sz w:val="36"/>
          <w:szCs w:val="36"/>
          <w:rtl/>
        </w:rPr>
        <w:t>ن</w:t>
      </w:r>
      <w:r w:rsidRPr="009B5494">
        <w:rPr>
          <w:rFonts w:ascii="Traditional Arabic" w:hAnsi="Traditional Arabic" w:cs="Traditional Arabic"/>
          <w:color w:val="000000"/>
          <w:sz w:val="36"/>
          <w:szCs w:val="36"/>
          <w:rtl/>
        </w:rPr>
        <w:t xml:space="preserve"> شا</w:t>
      </w:r>
      <w:r w:rsidRPr="009B5494">
        <w:rPr>
          <w:rFonts w:ascii="Traditional Arabic" w:hAnsi="Traditional Arabic" w:cs="Traditional Arabic" w:hint="eastAsia"/>
          <w:color w:val="000000"/>
          <w:sz w:val="36"/>
          <w:szCs w:val="36"/>
          <w:rtl/>
        </w:rPr>
        <w:t>ء</w:t>
      </w:r>
      <w:r w:rsidRPr="009B5494">
        <w:rPr>
          <w:rFonts w:ascii="Traditional Arabic" w:hAnsi="Traditional Arabic" w:cs="Traditional Arabic"/>
          <w:color w:val="000000"/>
          <w:sz w:val="36"/>
          <w:szCs w:val="36"/>
          <w:rtl/>
        </w:rPr>
        <w:t xml:space="preserve"> أخذ الدية</w:t>
      </w:r>
      <w:r>
        <w:rPr>
          <w:rFonts w:ascii="Traditional Arabic" w:hAnsi="Traditional Arabic" w:cs="Traditional Arabic"/>
          <w:color w:val="000000"/>
          <w:sz w:val="36"/>
          <w:szCs w:val="36"/>
          <w:rtl/>
        </w:rPr>
        <w:t>.</w:t>
      </w:r>
      <w:r w:rsidRPr="009B5494">
        <w:rPr>
          <w:rFonts w:ascii="Traditional Arabic" w:hAnsi="Traditional Arabic" w:cs="Traditional Arabic"/>
          <w:color w:val="000000"/>
          <w:sz w:val="36"/>
          <w:szCs w:val="36"/>
          <w:rtl/>
        </w:rPr>
        <w:t xml:space="preserve"> وبه قال الشافعي, </w:t>
      </w:r>
      <w:r w:rsidRPr="00252AE9">
        <w:rPr>
          <w:rFonts w:cs="Traditional Arabic"/>
          <w:color w:val="000000"/>
          <w:sz w:val="36"/>
          <w:szCs w:val="36"/>
          <w:rtl/>
        </w:rPr>
        <w:t>وكاختلافهم اختلف من مضى من السلف قبلهم وروي عن ابن عباس : " العفو أن تقبل الدية في العمد ، فيتبع بمعروف وتؤدى إليه بإحسان " يعني يحسن في الطلب من غير تضييق ، ولا تعنيف ، ويحسن في الأداء من غير مطل ولا تسويف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ونحوه عن قتادة ومجاهد وعطاء والسدي زاد قتادة : بلغنا أن النبي صلى الله عليه وسلم قال</w:t>
      </w:r>
      <w:r>
        <w:rPr>
          <w:rFonts w:cs="Traditional Arabic"/>
          <w:color w:val="000000"/>
          <w:sz w:val="36"/>
          <w:szCs w:val="36"/>
          <w:rtl/>
        </w:rPr>
        <w:t>: (</w:t>
      </w:r>
      <w:r w:rsidRPr="00252AE9">
        <w:rPr>
          <w:rFonts w:cs="Traditional Arabic"/>
          <w:color w:val="000000"/>
          <w:sz w:val="36"/>
          <w:szCs w:val="36"/>
          <w:rtl/>
        </w:rPr>
        <w:t xml:space="preserve"> من زاد أو ازداد بعيرا يعني في إبل الدية ، فمن أمر الجاهلية</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21"/>
      </w:r>
      <w:r w:rsidRPr="007D4BA0">
        <w:rPr>
          <w:rFonts w:cs="Traditional Arabic"/>
          <w:color w:val="000000"/>
          <w:sz w:val="36"/>
          <w:szCs w:val="36"/>
          <w:vertAlign w:val="superscript"/>
          <w:rtl/>
        </w:rPr>
        <w:t>)</w:t>
      </w:r>
      <w:r w:rsidRPr="00252AE9">
        <w:rPr>
          <w:rFonts w:cs="Traditional Arabic"/>
          <w:color w:val="000000"/>
          <w:sz w:val="36"/>
          <w:szCs w:val="36"/>
          <w:rtl/>
        </w:rPr>
        <w:t xml:space="preserve"> ، وكأنه يعني فاتباع بالمعروف لا يزاد على الدية المعروفة في الشرع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وقال مالك: تفسيره من أعطي من أخيه شيئا من العقل فليتبعه بالمعروف</w:t>
      </w:r>
      <w:r>
        <w:rPr>
          <w:rFonts w:cs="Traditional Arabic"/>
          <w:color w:val="000000"/>
          <w:sz w:val="36"/>
          <w:szCs w:val="36"/>
          <w:rtl/>
        </w:rPr>
        <w:t>،</w:t>
      </w:r>
      <w:r w:rsidRPr="00252AE9">
        <w:rPr>
          <w:rFonts w:cs="Traditional Arabic"/>
          <w:color w:val="000000"/>
          <w:sz w:val="36"/>
          <w:szCs w:val="36"/>
          <w:rtl/>
        </w:rPr>
        <w:t xml:space="preserve"> فعلى هذا الخطاب للولي ، قيل له: إن أعطاك أخوك القاتل الدية المعروفة فاقبل ذلك منه واتبعه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وقال أصحاب الشافعي: تفسيره إذا أسقط الولي القصاص ، وعين له من الواجبين له الدية فاتبعه على ذلك أيها الجاني على هذا المعروف ، وأد إليه بإحسان .</w:t>
      </w:r>
    </w:p>
    <w:p w:rsidR="00076974"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وهذا يدور على حرف ، وهو معرفة تفسير العفو ، وله في اللغة خمسة موارد:</w:t>
      </w:r>
      <w:r>
        <w:rPr>
          <w:rFonts w:cs="Traditional Arabic"/>
          <w:color w:val="000000"/>
          <w:sz w:val="36"/>
          <w:szCs w:val="36"/>
          <w:rtl/>
        </w:rPr>
        <w:t>-</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الأول : العطاء ، يقال : جاد بالمال عفوا صفوا ، أي مبذولا من غير عوض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الثاني: الإسقاط ، ونحوه</w:t>
      </w:r>
      <w:r>
        <w:rPr>
          <w:rFonts w:cs="Traditional Arabic"/>
          <w:color w:val="000000"/>
          <w:sz w:val="36"/>
          <w:szCs w:val="36"/>
          <w:rtl/>
        </w:rPr>
        <w:t>: (</w:t>
      </w:r>
      <w:r w:rsidRPr="00252AE9">
        <w:rPr>
          <w:rFonts w:cs="Traditional Arabic"/>
          <w:color w:val="000000"/>
          <w:sz w:val="36"/>
          <w:szCs w:val="36"/>
          <w:rtl/>
        </w:rPr>
        <w:t xml:space="preserve"> واعف عنا</w:t>
      </w:r>
      <w:r>
        <w:rPr>
          <w:rFonts w:cs="Traditional Arabic"/>
          <w:color w:val="000000"/>
          <w:sz w:val="36"/>
          <w:szCs w:val="36"/>
          <w:rtl/>
        </w:rPr>
        <w:t xml:space="preserve"> ) (</w:t>
      </w:r>
      <w:r w:rsidRPr="00252AE9">
        <w:rPr>
          <w:rFonts w:cs="Traditional Arabic"/>
          <w:color w:val="000000"/>
          <w:sz w:val="36"/>
          <w:szCs w:val="36"/>
          <w:rtl/>
        </w:rPr>
        <w:t xml:space="preserve"> وعفوت لكم عن صدقة الخيل والرقيق</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الثالث: الكثرة ، ومنه قوله تعالى</w:t>
      </w:r>
      <w:r>
        <w:rPr>
          <w:rFonts w:cs="Traditional Arabic"/>
          <w:color w:val="000000"/>
          <w:sz w:val="36"/>
          <w:szCs w:val="36"/>
          <w:rtl/>
        </w:rPr>
        <w:t xml:space="preserve"> (</w:t>
      </w:r>
      <w:r w:rsidRPr="00252AE9">
        <w:rPr>
          <w:rFonts w:cs="Traditional Arabic"/>
          <w:color w:val="000000"/>
          <w:sz w:val="36"/>
          <w:szCs w:val="36"/>
          <w:rtl/>
        </w:rPr>
        <w:t xml:space="preserve"> حتى عفوا</w:t>
      </w:r>
      <w:r>
        <w:rPr>
          <w:rFonts w:cs="Traditional Arabic"/>
          <w:color w:val="000000"/>
          <w:sz w:val="36"/>
          <w:szCs w:val="36"/>
          <w:rtl/>
        </w:rPr>
        <w:t xml:space="preserve"> )</w:t>
      </w:r>
      <w:r w:rsidRPr="00252AE9">
        <w:rPr>
          <w:rFonts w:cs="Traditional Arabic"/>
          <w:color w:val="000000"/>
          <w:sz w:val="36"/>
          <w:szCs w:val="36"/>
          <w:rtl/>
        </w:rPr>
        <w:t xml:space="preserve"> أي كثروا ، ويقال : عفا الزرع ، أي طال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الرابع: الذهاب ، ومنه قوله : عفت الديار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الخامس: الطلب ، يقال : عفيته وأعفيته ، ومنه قوله : ما أكلت العافية فهو صدقة ، ومنه قول الشاعر : تطوف العفاة بأبوابه .</w:t>
      </w:r>
    </w:p>
    <w:p w:rsidR="00076974" w:rsidRPr="00252AE9" w:rsidRDefault="00076974" w:rsidP="008048B5">
      <w:pPr>
        <w:spacing w:line="276" w:lineRule="auto"/>
        <w:jc w:val="both"/>
        <w:rPr>
          <w:rFonts w:ascii="Traditional Arabic" w:hAnsi="Traditional Arabic" w:cs="Traditional Arabic"/>
          <w:color w:val="000000"/>
          <w:sz w:val="36"/>
          <w:szCs w:val="36"/>
          <w:rtl/>
        </w:rPr>
      </w:pPr>
      <w:r w:rsidRPr="00252AE9">
        <w:rPr>
          <w:rFonts w:ascii="Traditional Arabic" w:hAnsi="Traditional Arabic" w:cs="Traditional Arabic" w:hint="eastAsia"/>
          <w:color w:val="000000"/>
          <w:sz w:val="36"/>
          <w:szCs w:val="36"/>
          <w:rtl/>
        </w:rPr>
        <w:t>قلت</w:t>
      </w:r>
      <w:r w:rsidRPr="00252AE9">
        <w:rPr>
          <w:rFonts w:ascii="Traditional Arabic" w:hAnsi="Traditional Arabic" w:cs="Traditional Arabic"/>
          <w:color w:val="000000"/>
          <w:sz w:val="36"/>
          <w:szCs w:val="36"/>
          <w:rtl/>
        </w:rPr>
        <w:t>: المعنى الخامس الذي ذ</w:t>
      </w:r>
      <w:r w:rsidRPr="00252AE9">
        <w:rPr>
          <w:rFonts w:ascii="Traditional Arabic" w:hAnsi="Traditional Arabic" w:cs="Traditional Arabic" w:hint="eastAsia"/>
          <w:color w:val="000000"/>
          <w:sz w:val="36"/>
          <w:szCs w:val="36"/>
          <w:rtl/>
        </w:rPr>
        <w:t>كره</w:t>
      </w:r>
      <w:r w:rsidRPr="00252AE9">
        <w:rPr>
          <w:rFonts w:ascii="Traditional Arabic" w:hAnsi="Traditional Arabic" w:cs="Traditional Arabic"/>
          <w:color w:val="000000"/>
          <w:sz w:val="36"/>
          <w:szCs w:val="36"/>
          <w:rtl/>
        </w:rPr>
        <w:t xml:space="preserve"> ليس من المادة </w:t>
      </w:r>
      <w:r w:rsidRPr="00252AE9">
        <w:rPr>
          <w:rFonts w:ascii="Traditional Arabic" w:hAnsi="Traditional Arabic" w:cs="Traditional Arabic" w:hint="eastAsia"/>
          <w:color w:val="000000"/>
          <w:sz w:val="36"/>
          <w:szCs w:val="36"/>
          <w:rtl/>
        </w:rPr>
        <w:t>الأولى</w:t>
      </w:r>
      <w:r w:rsidRPr="00252AE9">
        <w:rPr>
          <w:rFonts w:ascii="Traditional Arabic" w:hAnsi="Traditional Arabic" w:cs="Traditional Arabic"/>
          <w:color w:val="000000"/>
          <w:sz w:val="36"/>
          <w:szCs w:val="36"/>
          <w:rtl/>
        </w:rPr>
        <w:t xml:space="preserve"> في شئ, إذ</w:t>
      </w:r>
      <w:r>
        <w:rPr>
          <w:rFonts w:ascii="Traditional Arabic" w:hAnsi="Traditional Arabic" w:cs="Traditional Arabic"/>
          <w:color w:val="000000"/>
          <w:sz w:val="36"/>
          <w:szCs w:val="36"/>
          <w:rtl/>
        </w:rPr>
        <w:t xml:space="preserve"> تيك </w:t>
      </w:r>
      <w:r w:rsidRPr="00252AE9">
        <w:rPr>
          <w:rFonts w:ascii="Traditional Arabic" w:hAnsi="Traditional Arabic" w:cs="Traditional Arabic" w:hint="eastAsia"/>
          <w:color w:val="000000"/>
          <w:sz w:val="36"/>
          <w:szCs w:val="36"/>
          <w:rtl/>
        </w:rPr>
        <w:t>من</w:t>
      </w:r>
      <w:r w:rsidRPr="00252AE9">
        <w:rPr>
          <w:rFonts w:ascii="Traditional Arabic" w:hAnsi="Traditional Arabic" w:cs="Traditional Arabic"/>
          <w:color w:val="000000"/>
          <w:sz w:val="36"/>
          <w:szCs w:val="36"/>
          <w:rtl/>
        </w:rPr>
        <w:t xml:space="preserve"> ذو</w:t>
      </w:r>
      <w:r w:rsidRPr="00252AE9">
        <w:rPr>
          <w:rFonts w:ascii="Traditional Arabic" w:hAnsi="Traditional Arabic" w:cs="Traditional Arabic" w:hint="eastAsia"/>
          <w:color w:val="000000"/>
          <w:sz w:val="36"/>
          <w:szCs w:val="36"/>
          <w:rtl/>
        </w:rPr>
        <w:t>ات</w:t>
      </w:r>
      <w:r w:rsidRPr="00252AE9">
        <w:rPr>
          <w:rFonts w:ascii="Traditional Arabic" w:hAnsi="Traditional Arabic" w:cs="Traditional Arabic"/>
          <w:color w:val="000000"/>
          <w:sz w:val="36"/>
          <w:szCs w:val="36"/>
          <w:rtl/>
        </w:rPr>
        <w:t xml:space="preserve"> الواو وهذه من ذوات ال</w:t>
      </w:r>
      <w:r w:rsidRPr="00252AE9">
        <w:rPr>
          <w:rFonts w:ascii="Traditional Arabic" w:hAnsi="Traditional Arabic" w:cs="Traditional Arabic" w:hint="eastAsia"/>
          <w:color w:val="000000"/>
          <w:sz w:val="36"/>
          <w:szCs w:val="36"/>
          <w:rtl/>
        </w:rPr>
        <w:t>ياء</w:t>
      </w:r>
      <w:r w:rsidRPr="00252AE9">
        <w:rPr>
          <w:rFonts w:ascii="Traditional Arabic" w:hAnsi="Traditional Arabic"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ascii="Traditional Arabic" w:hAnsi="Traditional Arabic" w:cs="Traditional Arabic" w:hint="eastAsia"/>
          <w:color w:val="000000"/>
          <w:sz w:val="36"/>
          <w:szCs w:val="36"/>
          <w:rtl/>
        </w:rPr>
        <w:t>ثم</w:t>
      </w:r>
      <w:r w:rsidRPr="00252AE9">
        <w:rPr>
          <w:rFonts w:ascii="Traditional Arabic" w:hAnsi="Traditional Arabic" w:cs="Traditional Arabic"/>
          <w:color w:val="000000"/>
          <w:sz w:val="36"/>
          <w:szCs w:val="36"/>
          <w:rtl/>
        </w:rPr>
        <w:t xml:space="preserve"> قال: </w:t>
      </w:r>
      <w:r w:rsidRPr="00252AE9">
        <w:rPr>
          <w:rFonts w:cs="Traditional Arabic"/>
          <w:color w:val="000000"/>
          <w:sz w:val="36"/>
          <w:szCs w:val="36"/>
          <w:rtl/>
        </w:rPr>
        <w:t xml:space="preserve">وإذا كان مشتركا بين هذه المعاني المتعددة وجب عرضها على مساق الآية ، ومقتضى الأدلة ؛ فالذي يليق بذلك منها العطاء أو الإسقاط ؛ فرجح الشافعي الإسقاط </w:t>
      </w:r>
      <w:r>
        <w:rPr>
          <w:rFonts w:cs="Traditional Arabic"/>
          <w:color w:val="000000"/>
          <w:sz w:val="36"/>
          <w:szCs w:val="36"/>
          <w:rtl/>
        </w:rPr>
        <w:t>،</w:t>
      </w:r>
      <w:r w:rsidRPr="00252AE9">
        <w:rPr>
          <w:rFonts w:cs="Traditional Arabic"/>
          <w:color w:val="000000"/>
          <w:sz w:val="36"/>
          <w:szCs w:val="36"/>
          <w:rtl/>
        </w:rPr>
        <w:t xml:space="preserve"> لأنه ذكر قبله القصاص ، وإذا ذكر العفو بعد العقوبة كان في الإسقاط أظهر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 xml:space="preserve">ورجح مالك وأصحابه العطاء ؛ لأن العفو إذا كان بمعنى الإسقاط وصل بكلمة " عن " كقوله تعالى </w:t>
      </w:r>
      <w:r>
        <w:rPr>
          <w:rFonts w:ascii="QCF_BSML" w:hAnsi="QCF_BSML" w:cs="QCF_BSML"/>
          <w:color w:val="000000"/>
          <w:sz w:val="35"/>
          <w:szCs w:val="35"/>
          <w:rtl/>
        </w:rPr>
        <w:t xml:space="preserve">ﭽ </w:t>
      </w:r>
      <w:r>
        <w:rPr>
          <w:rFonts w:ascii="QCF_P049" w:hAnsi="QCF_P049" w:cs="QCF_P049"/>
          <w:color w:val="000000"/>
          <w:sz w:val="35"/>
          <w:szCs w:val="35"/>
          <w:rtl/>
        </w:rPr>
        <w:t xml:space="preserve">ﰂ  ﰃ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252AE9">
        <w:rPr>
          <w:rFonts w:cs="Traditional Arabic" w:hint="cs"/>
          <w:color w:val="000000"/>
          <w:sz w:val="35"/>
          <w:szCs w:val="35"/>
          <w:rtl/>
        </w:rPr>
        <w:t>٢٨٦</w:t>
      </w:r>
      <w:r w:rsidRPr="00252AE9">
        <w:rPr>
          <w:rFonts w:ascii="Traditional Arabic" w:hAnsi="Traditional Arabic" w:cs="Traditional Arabic" w:hint="eastAsia"/>
          <w:color w:val="000000"/>
          <w:sz w:val="36"/>
          <w:szCs w:val="36"/>
          <w:rtl/>
        </w:rPr>
        <w:t>،</w:t>
      </w:r>
      <w:r w:rsidRPr="00252AE9">
        <w:rPr>
          <w:rFonts w:ascii="Traditional Arabic" w:hAnsi="Traditional Arabic" w:cs="Traditional Arabic"/>
          <w:color w:val="000000"/>
          <w:sz w:val="36"/>
          <w:szCs w:val="36"/>
          <w:rtl/>
        </w:rPr>
        <w:t xml:space="preserve"> </w:t>
      </w:r>
      <w:r w:rsidRPr="00252AE9">
        <w:rPr>
          <w:rFonts w:cs="Traditional Arabic"/>
          <w:color w:val="000000"/>
          <w:sz w:val="36"/>
          <w:szCs w:val="36"/>
          <w:rtl/>
        </w:rPr>
        <w:t>وكقوله صلى الله عليه وسلم</w:t>
      </w:r>
      <w:r>
        <w:rPr>
          <w:rFonts w:cs="Traditional Arabic"/>
          <w:color w:val="000000"/>
          <w:sz w:val="36"/>
          <w:szCs w:val="36"/>
          <w:rtl/>
        </w:rPr>
        <w:t xml:space="preserve"> : (</w:t>
      </w:r>
      <w:r w:rsidRPr="00252AE9">
        <w:rPr>
          <w:rFonts w:cs="Traditional Arabic"/>
          <w:color w:val="000000"/>
          <w:sz w:val="36"/>
          <w:szCs w:val="36"/>
          <w:rtl/>
        </w:rPr>
        <w:t xml:space="preserve"> عفوت لكم عن صدقة الخيل</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22"/>
      </w:r>
      <w:r w:rsidRPr="007D4BA0">
        <w:rPr>
          <w:rFonts w:cs="Traditional Arabic"/>
          <w:color w:val="000000"/>
          <w:sz w:val="36"/>
          <w:szCs w:val="36"/>
          <w:vertAlign w:val="superscript"/>
          <w:rtl/>
        </w:rPr>
        <w:t>)</w:t>
      </w:r>
      <w:r w:rsidRPr="00252AE9">
        <w:rPr>
          <w:rFonts w:cs="Traditional Arabic"/>
          <w:color w:val="000000"/>
          <w:sz w:val="36"/>
          <w:szCs w:val="36"/>
          <w:rtl/>
        </w:rPr>
        <w:t xml:space="preserve"> ، وإذا كانت بمعنى العطاء كانت صلته له ؛ فترجح ذلك بهذا ؛ وبوجه ثان ، وهو أن تأويل مالك هو اختيار خبر القرآن ، ومن تابعه كما تقدم ؛ وبوجه ثالث ، وهو أن الظاهر في الجزاء أن يعود على ما كان عليه الشرط ، والجزاء عائد إلى الولي ، فليعد إليه الشرط ، ويكون المراد بمن ، من كان المراد بالأمر بالاتباع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الرابع: أنه تعالى قال</w:t>
      </w:r>
      <w:r>
        <w:rPr>
          <w:rFonts w:cs="Traditional Arabic"/>
          <w:color w:val="000000"/>
          <w:sz w:val="36"/>
          <w:szCs w:val="36"/>
          <w:rtl/>
        </w:rPr>
        <w:t xml:space="preserve"> : (</w:t>
      </w:r>
      <w:r w:rsidRPr="00252AE9">
        <w:rPr>
          <w:rFonts w:cs="Traditional Arabic"/>
          <w:color w:val="000000"/>
          <w:sz w:val="36"/>
          <w:szCs w:val="36"/>
          <w:rtl/>
        </w:rPr>
        <w:t xml:space="preserve"> شيء</w:t>
      </w:r>
      <w:r>
        <w:rPr>
          <w:rFonts w:cs="Traditional Arabic"/>
          <w:color w:val="000000"/>
          <w:sz w:val="36"/>
          <w:szCs w:val="36"/>
          <w:rtl/>
        </w:rPr>
        <w:t xml:space="preserve"> )</w:t>
      </w:r>
      <w:r w:rsidRPr="00252AE9">
        <w:rPr>
          <w:rFonts w:cs="Traditional Arabic"/>
          <w:color w:val="000000"/>
          <w:sz w:val="36"/>
          <w:szCs w:val="36"/>
          <w:rtl/>
        </w:rPr>
        <w:t xml:space="preserve"> فنكر ، ولو كان المراد القصاص لما نكره ، لأنه معرف </w:t>
      </w:r>
      <w:r>
        <w:rPr>
          <w:rFonts w:cs="Traditional Arabic"/>
          <w:color w:val="000000"/>
          <w:sz w:val="36"/>
          <w:szCs w:val="36"/>
          <w:rtl/>
        </w:rPr>
        <w:t>،</w:t>
      </w:r>
      <w:r w:rsidRPr="00252AE9">
        <w:rPr>
          <w:rFonts w:cs="Traditional Arabic"/>
          <w:color w:val="000000"/>
          <w:sz w:val="36"/>
          <w:szCs w:val="36"/>
          <w:rtl/>
        </w:rPr>
        <w:t xml:space="preserve"> وإنما يتحقق التنكير في جانب الدية وما دونه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 xml:space="preserve">وينفصل أصحاب الشافعي عن ترجيح المالكية بأن العلة تتحقق إذا كان معنى عفا أسقط </w:t>
      </w:r>
      <w:r>
        <w:rPr>
          <w:rFonts w:cs="Traditional Arabic"/>
          <w:color w:val="000000"/>
          <w:sz w:val="36"/>
          <w:szCs w:val="36"/>
          <w:rtl/>
        </w:rPr>
        <w:t xml:space="preserve">، </w:t>
      </w:r>
      <w:r w:rsidRPr="00252AE9">
        <w:rPr>
          <w:rFonts w:cs="Traditional Arabic"/>
          <w:color w:val="000000"/>
          <w:sz w:val="36"/>
          <w:szCs w:val="36"/>
          <w:rtl/>
        </w:rPr>
        <w:t>لأن تفسيره " ترك " وكلمة " له " تتصل بترك ، كما تتصل بأخذ وأما قول ابن عباس فقد اختلف في ذلك ؛ فروي عنه أنه قال بمثل قولنا ، وأما الجزاء فقد يعود على من لا يعود عليه الشرط ، فتقول : من دخل من عبيدي الدار فصاحبه حر ، وإن دخل عمرو الدار فعبدي حر ، وأما فصل النكرة فغير لازم ؛ فإن القصاص قد يكون نكرة وهو إذا عفا أحد الأولياء فتبعض القصاص فيعود البعض منكرا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وهذا كما ترون تعارض عظيم ، وإشكال بين ، وترجيح من الوجهين ظاهر ، إلا أن رواية أشهب أظهر لوجهين : أحدهما الأثر ، والآخر النظر ؛ أما الأثر فقوله عليه السلام</w:t>
      </w:r>
      <w:r>
        <w:rPr>
          <w:rFonts w:cs="Traditional Arabic"/>
          <w:color w:val="000000"/>
          <w:sz w:val="36"/>
          <w:szCs w:val="36"/>
          <w:rtl/>
        </w:rPr>
        <w:t xml:space="preserve"> : (</w:t>
      </w:r>
      <w:r w:rsidRPr="00252AE9">
        <w:rPr>
          <w:rFonts w:cs="Traditional Arabic"/>
          <w:color w:val="000000"/>
          <w:sz w:val="36"/>
          <w:szCs w:val="36"/>
          <w:rtl/>
        </w:rPr>
        <w:t xml:space="preserve"> فمن قتل له قتيل فهو بخير النظرين ؛ إما أن يفدي وإما أن يقتل</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23"/>
      </w:r>
      <w:r w:rsidRPr="007D4BA0">
        <w:rPr>
          <w:rFonts w:cs="Traditional Arabic"/>
          <w:color w:val="000000"/>
          <w:sz w:val="36"/>
          <w:szCs w:val="36"/>
          <w:vertAlign w:val="superscript"/>
          <w:rtl/>
        </w:rPr>
        <w:t>)</w:t>
      </w:r>
      <w:r w:rsidRPr="00252AE9">
        <w:rPr>
          <w:rFonts w:cs="Traditional Arabic"/>
          <w:color w:val="000000"/>
          <w:sz w:val="36"/>
          <w:szCs w:val="36"/>
          <w:rtl/>
        </w:rPr>
        <w:t xml:space="preserve"> .</w:t>
      </w:r>
    </w:p>
    <w:p w:rsidR="00076974"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وقد ذكرنا في شرح الصحيح كيفية الروايات واستيفاء ما يتعلق بالحديث</w:t>
      </w:r>
      <w:r>
        <w:rPr>
          <w:rFonts w:cs="Traditional Arabic"/>
          <w:color w:val="000000"/>
          <w:sz w:val="36"/>
          <w:szCs w:val="36"/>
          <w:rtl/>
        </w:rPr>
        <w:t xml:space="preserve"> ، </w:t>
      </w:r>
      <w:r w:rsidRPr="00252AE9">
        <w:rPr>
          <w:rFonts w:cs="Traditional Arabic"/>
          <w:color w:val="000000"/>
          <w:sz w:val="36"/>
          <w:szCs w:val="36"/>
          <w:rtl/>
        </w:rPr>
        <w:t>ولبابه هاهنا أن الحرف الأول فيه روايتان:</w:t>
      </w:r>
      <w:r>
        <w:rPr>
          <w:rFonts w:cs="Traditional Arabic"/>
          <w:color w:val="000000"/>
          <w:sz w:val="36"/>
          <w:szCs w:val="36"/>
          <w:rtl/>
        </w:rPr>
        <w:t>-</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إحداهما</w:t>
      </w:r>
      <w:r>
        <w:rPr>
          <w:rFonts w:cs="Traditional Arabic"/>
          <w:color w:val="000000"/>
          <w:sz w:val="36"/>
          <w:szCs w:val="36"/>
          <w:rtl/>
        </w:rPr>
        <w:t xml:space="preserve"> : (</w:t>
      </w:r>
      <w:r w:rsidRPr="00252AE9">
        <w:rPr>
          <w:rFonts w:cs="Traditional Arabic"/>
          <w:color w:val="000000"/>
          <w:sz w:val="36"/>
          <w:szCs w:val="36"/>
          <w:rtl/>
        </w:rPr>
        <w:t xml:space="preserve"> فمن قتل له قتيل فهو بخير النظرين</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Default="00076974" w:rsidP="00252AE9">
      <w:pPr>
        <w:autoSpaceDE w:val="0"/>
        <w:autoSpaceDN w:val="0"/>
        <w:adjustRightInd w:val="0"/>
        <w:jc w:val="both"/>
        <w:rPr>
          <w:rFonts w:cs="Traditional Arabic"/>
          <w:color w:val="000000"/>
          <w:sz w:val="36"/>
          <w:szCs w:val="36"/>
          <w:rtl/>
        </w:rPr>
      </w:pPr>
      <w:r>
        <w:rPr>
          <w:noProof/>
        </w:rPr>
        <w:pict>
          <v:shape id="_x0000_s1175" type="#_x0000_t202" style="position:absolute;left:0;text-align:left;margin-left:-70.2pt;margin-top:11.8pt;width:60.45pt;height:35.35pt;z-index:251686912">
            <v:textbox>
              <w:txbxContent>
                <w:p w:rsidR="00076974" w:rsidRDefault="00076974">
                  <w:r>
                    <w:rPr>
                      <w:rtl/>
                    </w:rPr>
                    <w:t>241/ أ</w:t>
                  </w:r>
                </w:p>
              </w:txbxContent>
            </v:textbox>
            <w10:wrap anchorx="page"/>
          </v:shape>
        </w:pict>
      </w:r>
      <w:r w:rsidRPr="00252AE9">
        <w:rPr>
          <w:rFonts w:cs="Traditional Arabic"/>
          <w:color w:val="000000"/>
          <w:sz w:val="36"/>
          <w:szCs w:val="36"/>
          <w:rtl/>
        </w:rPr>
        <w:t>والرواية الثانية</w:t>
      </w:r>
      <w:r>
        <w:rPr>
          <w:rFonts w:cs="Traditional Arabic"/>
          <w:color w:val="000000"/>
          <w:sz w:val="36"/>
          <w:szCs w:val="36"/>
          <w:rtl/>
        </w:rPr>
        <w:t xml:space="preserve"> : (</w:t>
      </w:r>
      <w:r w:rsidRPr="00252AE9">
        <w:rPr>
          <w:rFonts w:cs="Traditional Arabic"/>
          <w:color w:val="000000"/>
          <w:sz w:val="36"/>
          <w:szCs w:val="36"/>
          <w:rtl/>
        </w:rPr>
        <w:t xml:space="preserve"> فمن قتل فهو مخير</w:t>
      </w:r>
      <w:r>
        <w:rPr>
          <w:rFonts w:cs="Traditional Arabic"/>
          <w:color w:val="000000"/>
          <w:sz w:val="36"/>
          <w:szCs w:val="36"/>
          <w:rtl/>
        </w:rPr>
        <w:t xml:space="preserve"> ) .</w:t>
      </w:r>
    </w:p>
    <w:p w:rsidR="00076974"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وفي الحرف</w:t>
      </w:r>
      <w:r>
        <w:rPr>
          <w:rFonts w:cs="Traditional Arabic"/>
          <w:color w:val="000000"/>
          <w:sz w:val="36"/>
          <w:szCs w:val="36"/>
          <w:rtl/>
        </w:rPr>
        <w:t xml:space="preserve"> </w:t>
      </w:r>
      <w:r w:rsidRPr="00252AE9">
        <w:rPr>
          <w:rFonts w:ascii="Traditional Arabic" w:hAnsi="Traditional Arabic" w:cs="Traditional Arabic" w:hint="eastAsia"/>
          <w:color w:val="000000"/>
          <w:sz w:val="36"/>
          <w:szCs w:val="36"/>
          <w:rtl/>
        </w:rPr>
        <w:t>الثاني</w:t>
      </w:r>
      <w:r w:rsidRPr="00252AE9">
        <w:rPr>
          <w:rFonts w:ascii="Traditional Arabic" w:hAnsi="Traditional Arabic" w:cs="Traditional Arabic"/>
          <w:color w:val="000000"/>
          <w:sz w:val="36"/>
          <w:szCs w:val="36"/>
          <w:rtl/>
        </w:rPr>
        <w:t xml:space="preserve"> ست </w:t>
      </w:r>
      <w:r w:rsidRPr="00252AE9">
        <w:rPr>
          <w:rFonts w:cs="Traditional Arabic"/>
          <w:color w:val="000000"/>
          <w:sz w:val="36"/>
          <w:szCs w:val="36"/>
          <w:rtl/>
        </w:rPr>
        <w:t>روايات :</w:t>
      </w:r>
      <w:r>
        <w:rPr>
          <w:rFonts w:cs="Traditional Arabic"/>
          <w:color w:val="000000"/>
          <w:sz w:val="36"/>
          <w:szCs w:val="36"/>
          <w:rtl/>
        </w:rPr>
        <w:t>-</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الأولى</w:t>
      </w:r>
      <w:r>
        <w:rPr>
          <w:rFonts w:cs="Traditional Arabic"/>
          <w:color w:val="000000"/>
          <w:sz w:val="36"/>
          <w:szCs w:val="36"/>
          <w:rtl/>
        </w:rPr>
        <w:t xml:space="preserve"> : (</w:t>
      </w:r>
      <w:r w:rsidRPr="00252AE9">
        <w:rPr>
          <w:rFonts w:cs="Traditional Arabic"/>
          <w:color w:val="000000"/>
          <w:sz w:val="36"/>
          <w:szCs w:val="36"/>
          <w:rtl/>
        </w:rPr>
        <w:t xml:space="preserve"> إما أن يعقل وإما أن يقاد</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الثانية</w:t>
      </w:r>
      <w:r>
        <w:rPr>
          <w:rFonts w:cs="Traditional Arabic"/>
          <w:color w:val="000000"/>
          <w:sz w:val="36"/>
          <w:szCs w:val="36"/>
          <w:rtl/>
        </w:rPr>
        <w:t xml:space="preserve"> : (</w:t>
      </w:r>
      <w:r w:rsidRPr="00252AE9">
        <w:rPr>
          <w:rFonts w:cs="Traditional Arabic"/>
          <w:color w:val="000000"/>
          <w:sz w:val="36"/>
          <w:szCs w:val="36"/>
          <w:rtl/>
        </w:rPr>
        <w:t xml:space="preserve"> أن يعقل أو يقاد</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الثالثة</w:t>
      </w:r>
      <w:r>
        <w:rPr>
          <w:rFonts w:cs="Traditional Arabic"/>
          <w:color w:val="000000"/>
          <w:sz w:val="36"/>
          <w:szCs w:val="36"/>
          <w:rtl/>
        </w:rPr>
        <w:t xml:space="preserve"> : (</w:t>
      </w:r>
      <w:r w:rsidRPr="00252AE9">
        <w:rPr>
          <w:rFonts w:cs="Traditional Arabic"/>
          <w:color w:val="000000"/>
          <w:sz w:val="36"/>
          <w:szCs w:val="36"/>
          <w:rtl/>
        </w:rPr>
        <w:t xml:space="preserve"> إما أن يفدي وإما أن يقتل</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الرابعة</w:t>
      </w:r>
      <w:r>
        <w:rPr>
          <w:rFonts w:cs="Traditional Arabic"/>
          <w:color w:val="000000"/>
          <w:sz w:val="36"/>
          <w:szCs w:val="36"/>
          <w:rtl/>
        </w:rPr>
        <w:t xml:space="preserve"> : (</w:t>
      </w:r>
      <w:r w:rsidRPr="00252AE9">
        <w:rPr>
          <w:rFonts w:cs="Traditional Arabic"/>
          <w:color w:val="000000"/>
          <w:sz w:val="36"/>
          <w:szCs w:val="36"/>
          <w:rtl/>
        </w:rPr>
        <w:t xml:space="preserve"> إما أن يعطي الدية أو يقاد أهل القتيل</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الخامسة</w:t>
      </w:r>
      <w:r>
        <w:rPr>
          <w:rFonts w:cs="Traditional Arabic"/>
          <w:color w:val="000000"/>
          <w:sz w:val="36"/>
          <w:szCs w:val="36"/>
          <w:rtl/>
        </w:rPr>
        <w:t xml:space="preserve"> : (</w:t>
      </w:r>
      <w:r w:rsidRPr="00252AE9">
        <w:rPr>
          <w:rFonts w:cs="Traditional Arabic"/>
          <w:color w:val="000000"/>
          <w:sz w:val="36"/>
          <w:szCs w:val="36"/>
          <w:rtl/>
        </w:rPr>
        <w:t xml:space="preserve"> إما أن يعفو أو يقتل</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السادسة</w:t>
      </w:r>
      <w:r>
        <w:rPr>
          <w:rFonts w:cs="Traditional Arabic"/>
          <w:color w:val="000000"/>
          <w:sz w:val="36"/>
          <w:szCs w:val="36"/>
          <w:rtl/>
        </w:rPr>
        <w:t xml:space="preserve"> : (</w:t>
      </w:r>
      <w:r w:rsidRPr="00252AE9">
        <w:rPr>
          <w:rFonts w:cs="Traditional Arabic"/>
          <w:color w:val="000000"/>
          <w:sz w:val="36"/>
          <w:szCs w:val="36"/>
          <w:rtl/>
        </w:rPr>
        <w:t xml:space="preserve"> إما أن يقتل أو يقاد</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وإذا نزلت الرواية الأخرى على الأولى جاء منها اثنا عشر تنزيلا:</w:t>
      </w:r>
      <w:r>
        <w:rPr>
          <w:rFonts w:cs="Traditional Arabic"/>
          <w:color w:val="000000"/>
          <w:sz w:val="36"/>
          <w:szCs w:val="36"/>
          <w:rtl/>
        </w:rPr>
        <w:t>-</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الأول</w:t>
      </w:r>
      <w:r>
        <w:rPr>
          <w:rFonts w:cs="Traditional Arabic"/>
          <w:color w:val="000000"/>
          <w:sz w:val="36"/>
          <w:szCs w:val="36"/>
          <w:rtl/>
        </w:rPr>
        <w:t xml:space="preserve"> : (</w:t>
      </w:r>
      <w:r w:rsidRPr="00252AE9">
        <w:rPr>
          <w:rFonts w:cs="Traditional Arabic"/>
          <w:color w:val="000000"/>
          <w:sz w:val="36"/>
          <w:szCs w:val="36"/>
          <w:rtl/>
        </w:rPr>
        <w:t xml:space="preserve"> فمن قتل له قتيل فهو بخير النظرين ؛ إما أن يعقل أو يقاد</w:t>
      </w:r>
      <w:r>
        <w:rPr>
          <w:rFonts w:cs="Traditional Arabic"/>
          <w:color w:val="000000"/>
          <w:sz w:val="36"/>
          <w:szCs w:val="36"/>
          <w:rtl/>
        </w:rPr>
        <w:t xml:space="preserve"> )</w:t>
      </w:r>
      <w:r w:rsidRPr="00252AE9">
        <w:rPr>
          <w:rFonts w:cs="Traditional Arabic"/>
          <w:color w:val="000000"/>
          <w:sz w:val="36"/>
          <w:szCs w:val="36"/>
          <w:rtl/>
        </w:rPr>
        <w:t xml:space="preserve"> ، ويكون معناه : إما أن يأخذ الدية ، وإما أن يتفق مع صاحبه على مفاداة معلومة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التنزيل الثاني : في قوله</w:t>
      </w:r>
      <w:r>
        <w:rPr>
          <w:rFonts w:cs="Traditional Arabic"/>
          <w:color w:val="000000"/>
          <w:sz w:val="36"/>
          <w:szCs w:val="36"/>
          <w:rtl/>
        </w:rPr>
        <w:t xml:space="preserve"> : (</w:t>
      </w:r>
      <w:r w:rsidRPr="00252AE9">
        <w:rPr>
          <w:rFonts w:cs="Traditional Arabic"/>
          <w:color w:val="000000"/>
          <w:sz w:val="36"/>
          <w:szCs w:val="36"/>
          <w:rtl/>
        </w:rPr>
        <w:t xml:space="preserve"> يعقل أو يقاد</w:t>
      </w:r>
      <w:r>
        <w:rPr>
          <w:rFonts w:cs="Traditional Arabic"/>
          <w:color w:val="000000"/>
          <w:sz w:val="36"/>
          <w:szCs w:val="36"/>
          <w:rtl/>
        </w:rPr>
        <w:t xml:space="preserve"> )</w:t>
      </w:r>
      <w:r w:rsidRPr="00252AE9">
        <w:rPr>
          <w:rFonts w:cs="Traditional Arabic"/>
          <w:color w:val="000000"/>
          <w:sz w:val="36"/>
          <w:szCs w:val="36"/>
          <w:rtl/>
        </w:rPr>
        <w:t xml:space="preserve"> ، ويكون معناه : إما أن يأخذ الدية أو يأخذ القود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التنزيل الثالث : في قوله</w:t>
      </w:r>
      <w:r>
        <w:rPr>
          <w:rFonts w:cs="Traditional Arabic"/>
          <w:color w:val="000000"/>
          <w:sz w:val="36"/>
          <w:szCs w:val="36"/>
          <w:rtl/>
        </w:rPr>
        <w:t xml:space="preserve"> : (</w:t>
      </w:r>
      <w:r w:rsidRPr="00252AE9">
        <w:rPr>
          <w:rFonts w:cs="Traditional Arabic"/>
          <w:color w:val="000000"/>
          <w:sz w:val="36"/>
          <w:szCs w:val="36"/>
          <w:rtl/>
        </w:rPr>
        <w:t xml:space="preserve"> يفدي أو يقتل مثله</w:t>
      </w:r>
      <w:r>
        <w:rPr>
          <w:rFonts w:cs="Traditional Arabic"/>
          <w:color w:val="000000"/>
          <w:sz w:val="36"/>
          <w:szCs w:val="36"/>
          <w:rtl/>
        </w:rPr>
        <w:t xml:space="preserve"> )</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التنزيل الرابع : في قوله</w:t>
      </w:r>
      <w:r>
        <w:rPr>
          <w:rFonts w:cs="Traditional Arabic"/>
          <w:color w:val="000000"/>
          <w:sz w:val="36"/>
          <w:szCs w:val="36"/>
          <w:rtl/>
        </w:rPr>
        <w:t xml:space="preserve"> : (</w:t>
      </w:r>
      <w:r w:rsidRPr="00252AE9">
        <w:rPr>
          <w:rFonts w:cs="Traditional Arabic"/>
          <w:color w:val="000000"/>
          <w:sz w:val="36"/>
          <w:szCs w:val="36"/>
          <w:rtl/>
        </w:rPr>
        <w:t xml:space="preserve"> إما أن يعطي الدية أو يقاد أهل القتيل</w:t>
      </w:r>
      <w:r>
        <w:rPr>
          <w:rFonts w:cs="Traditional Arabic"/>
          <w:color w:val="000000"/>
          <w:sz w:val="36"/>
          <w:szCs w:val="36"/>
          <w:rtl/>
        </w:rPr>
        <w:t xml:space="preserve"> )</w:t>
      </w:r>
      <w:r w:rsidRPr="00252AE9">
        <w:rPr>
          <w:rFonts w:cs="Traditional Arabic"/>
          <w:color w:val="000000"/>
          <w:sz w:val="36"/>
          <w:szCs w:val="36"/>
          <w:rtl/>
        </w:rPr>
        <w:t xml:space="preserve"> ، يكون معناه إما أن يعطي الدية له أو يقاد : يمكن من القود ، وكذا أهل القتيل ؛ لأنه الحقيقة ، وما تقدم من العبارة عنه إنما كان مجازا في الإخبار به عن وليه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التنزيل الخامس : في قوله</w:t>
      </w:r>
      <w:r>
        <w:rPr>
          <w:rFonts w:cs="Traditional Arabic"/>
          <w:color w:val="000000"/>
          <w:sz w:val="36"/>
          <w:szCs w:val="36"/>
          <w:rtl/>
        </w:rPr>
        <w:t xml:space="preserve"> : (</w:t>
      </w:r>
      <w:r w:rsidRPr="00252AE9">
        <w:rPr>
          <w:rFonts w:cs="Traditional Arabic"/>
          <w:color w:val="000000"/>
          <w:sz w:val="36"/>
          <w:szCs w:val="36"/>
          <w:rtl/>
        </w:rPr>
        <w:t xml:space="preserve"> إما أن يعفو أو يقتل</w:t>
      </w:r>
      <w:r>
        <w:rPr>
          <w:rFonts w:cs="Traditional Arabic"/>
          <w:color w:val="000000"/>
          <w:sz w:val="36"/>
          <w:szCs w:val="36"/>
          <w:rtl/>
        </w:rPr>
        <w:t xml:space="preserve"> )</w:t>
      </w:r>
      <w:r w:rsidRPr="00252AE9">
        <w:rPr>
          <w:rFonts w:cs="Traditional Arabic"/>
          <w:color w:val="000000"/>
          <w:sz w:val="36"/>
          <w:szCs w:val="36"/>
          <w:rtl/>
        </w:rPr>
        <w:t xml:space="preserve"> ، وهي رواية الترمذي ، وهي صحيحة متقنة مضبوطة مفهومة جلية ، وتكون العبارة عنه بأنه يفعل ذلك إن كان جريحا حقيقة ، أو يعبر عن وليه به مجازا ؛ لأنه سلطان الأمر</w:t>
      </w:r>
      <w:r>
        <w:rPr>
          <w:rFonts w:cs="Traditional Arabic"/>
          <w:color w:val="000000"/>
          <w:sz w:val="36"/>
          <w:szCs w:val="36"/>
          <w:rtl/>
        </w:rPr>
        <w:t>،</w:t>
      </w:r>
      <w:r w:rsidRPr="00252AE9">
        <w:rPr>
          <w:rFonts w:cs="Traditional Arabic"/>
          <w:color w:val="000000"/>
          <w:sz w:val="36"/>
          <w:szCs w:val="36"/>
          <w:rtl/>
        </w:rPr>
        <w:t xml:space="preserve"> قال الله سبحانه</w:t>
      </w:r>
      <w:r>
        <w:rPr>
          <w:rFonts w:cs="Traditional Arabic"/>
          <w:color w:val="000000"/>
          <w:sz w:val="36"/>
          <w:szCs w:val="36"/>
          <w:rtl/>
        </w:rPr>
        <w:t xml:space="preserve">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sidRPr="00252AE9">
        <w:rPr>
          <w:rFonts w:cs="Traditional Arabic"/>
          <w:color w:val="000000"/>
          <w:sz w:val="36"/>
          <w:szCs w:val="36"/>
          <w:rtl/>
        </w:rPr>
        <w:t xml:space="preserve"> .</w:t>
      </w:r>
    </w:p>
    <w:p w:rsidR="00076974" w:rsidRPr="00252AE9" w:rsidRDefault="00076974" w:rsidP="00252AE9">
      <w:pPr>
        <w:autoSpaceDE w:val="0"/>
        <w:autoSpaceDN w:val="0"/>
        <w:adjustRightInd w:val="0"/>
        <w:jc w:val="both"/>
        <w:rPr>
          <w:rFonts w:cs="Traditional Arabic"/>
          <w:color w:val="000000"/>
          <w:sz w:val="36"/>
          <w:szCs w:val="36"/>
          <w:rtl/>
        </w:rPr>
      </w:pPr>
      <w:r w:rsidRPr="00252AE9">
        <w:rPr>
          <w:rFonts w:cs="Traditional Arabic"/>
          <w:color w:val="000000"/>
          <w:sz w:val="36"/>
          <w:szCs w:val="36"/>
          <w:rtl/>
        </w:rPr>
        <w:t>التنزيل السادس : في قوله</w:t>
      </w:r>
      <w:r>
        <w:rPr>
          <w:rFonts w:cs="Traditional Arabic"/>
          <w:color w:val="000000"/>
          <w:sz w:val="36"/>
          <w:szCs w:val="36"/>
          <w:rtl/>
        </w:rPr>
        <w:t xml:space="preserve"> : (</w:t>
      </w:r>
      <w:r w:rsidRPr="00252AE9">
        <w:rPr>
          <w:rFonts w:cs="Traditional Arabic"/>
          <w:color w:val="000000"/>
          <w:sz w:val="36"/>
          <w:szCs w:val="36"/>
          <w:rtl/>
        </w:rPr>
        <w:t xml:space="preserve"> يقتل أو يقاد</w:t>
      </w:r>
      <w:r>
        <w:rPr>
          <w:rFonts w:cs="Traditional Arabic"/>
          <w:color w:val="000000"/>
          <w:sz w:val="36"/>
          <w:szCs w:val="36"/>
          <w:rtl/>
        </w:rPr>
        <w:t xml:space="preserve"> )</w:t>
      </w:r>
      <w:r w:rsidRPr="00252AE9">
        <w:rPr>
          <w:rFonts w:cs="Traditional Arabic"/>
          <w:color w:val="000000"/>
          <w:sz w:val="36"/>
          <w:szCs w:val="36"/>
          <w:rtl/>
        </w:rPr>
        <w:t xml:space="preserve"> ، تقديره إما أن يقاد به القاتل برضاه أو يقتل، وكذلك تتنزل التقديرات الستة على الرواية الثانية بإسقاط قوله : له قتيل ، ويكون قوله: من قتل عبارة عن فعله في حال جرحه قبل موته ، أو يعبر عن وليه به ، فهذا وجه الادكار من الأثر بالنظر .</w:t>
      </w:r>
    </w:p>
    <w:p w:rsidR="00076974" w:rsidRPr="00252AE9" w:rsidRDefault="00076974" w:rsidP="00252AE9">
      <w:pPr>
        <w:spacing w:line="276" w:lineRule="auto"/>
        <w:jc w:val="both"/>
        <w:rPr>
          <w:rFonts w:ascii="Traditional Arabic" w:hAnsi="Traditional Arabic" w:cs="Traditional Arabic"/>
          <w:color w:val="000000"/>
          <w:sz w:val="36"/>
          <w:szCs w:val="36"/>
          <w:rtl/>
        </w:rPr>
      </w:pPr>
      <w:r w:rsidRPr="00252AE9">
        <w:rPr>
          <w:rFonts w:cs="Traditional Arabic"/>
          <w:color w:val="000000"/>
          <w:sz w:val="36"/>
          <w:szCs w:val="36"/>
          <w:rtl/>
        </w:rPr>
        <w:t>وأما طريق المعنى والنظر ، فإن الولي أو القاتل إذا وقع العفو منهما بالدية ، فإنه واجب على القاتل قبوله دون اعتبار رضا القاتل ؛ لأنه عرض عليه بقاء نفسه بثمن مثله ، كما لو عرض عليه بقاء نفسه في المخمصة بقيمة الطعام للزمه ، يؤكده أنه يلزمه إبقاء نفسه بمال الغير إذا وجده في المخمصة فأولى أن يلزمه إبقاء نفسه بماله</w:t>
      </w:r>
      <w:r w:rsidRPr="00252AE9">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24"/>
      </w:r>
      <w:r w:rsidRPr="007D4BA0">
        <w:rPr>
          <w:rFonts w:ascii="Traditional Arabic" w:hAnsi="Traditional Arabic" w:cs="Traditional Arabic"/>
          <w:color w:val="000000"/>
          <w:sz w:val="36"/>
          <w:szCs w:val="36"/>
          <w:vertAlign w:val="superscript"/>
          <w:rtl/>
        </w:rPr>
        <w:t>)</w:t>
      </w:r>
      <w:r w:rsidRPr="00252AE9">
        <w:rPr>
          <w:rFonts w:ascii="Traditional Arabic" w:hAnsi="Traditional Arabic" w:cs="Traditional Arabic"/>
          <w:color w:val="000000"/>
          <w:sz w:val="36"/>
          <w:szCs w:val="36"/>
          <w:rtl/>
        </w:rPr>
        <w:t xml:space="preserve"> انتهى</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وابن</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رس</w:t>
      </w:r>
      <w:r w:rsidRPr="005053ED">
        <w:rPr>
          <w:rFonts w:ascii="Traditional Arabic" w:hAnsi="Traditional Arabic" w:cs="Traditional Arabic"/>
          <w:sz w:val="36"/>
          <w:szCs w:val="36"/>
          <w:rtl/>
        </w:rPr>
        <w:t xml:space="preserve"> ن</w:t>
      </w:r>
      <w:r>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ما ذكره الكيا الطبري </w:t>
      </w:r>
      <w:r>
        <w:rPr>
          <w:rFonts w:ascii="Traditional Arabic" w:hAnsi="Traditional Arabic" w:cs="Traditional Arabic" w:hint="eastAsia"/>
          <w:sz w:val="36"/>
          <w:szCs w:val="36"/>
          <w:rtl/>
        </w:rPr>
        <w:t>بنصه،</w:t>
      </w:r>
      <w:r w:rsidRPr="005053ED">
        <w:rPr>
          <w:rFonts w:ascii="Traditional Arabic" w:hAnsi="Traditional Arabic" w:cs="Traditional Arabic"/>
          <w:sz w:val="36"/>
          <w:szCs w:val="36"/>
          <w:rtl/>
        </w:rPr>
        <w:t xml:space="preserve"> ثم 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في أحد التأوي</w:t>
      </w:r>
      <w:r w:rsidRPr="005053ED">
        <w:rPr>
          <w:rFonts w:ascii="Traditional Arabic" w:hAnsi="Traditional Arabic" w:cs="Traditional Arabic" w:hint="eastAsia"/>
          <w:sz w:val="36"/>
          <w:szCs w:val="36"/>
          <w:rtl/>
        </w:rPr>
        <w:t>لات</w:t>
      </w:r>
      <w:r w:rsidRPr="005053ED">
        <w:rPr>
          <w:rFonts w:ascii="Traditional Arabic" w:hAnsi="Traditional Arabic" w:cs="Traditional Arabic"/>
          <w:sz w:val="36"/>
          <w:szCs w:val="36"/>
          <w:rtl/>
        </w:rPr>
        <w:t xml:space="preserve"> الم</w:t>
      </w:r>
      <w:r w:rsidRPr="005053ED">
        <w:rPr>
          <w:rFonts w:ascii="Traditional Arabic" w:hAnsi="Traditional Arabic" w:cs="Traditional Arabic" w:hint="eastAsia"/>
          <w:sz w:val="36"/>
          <w:szCs w:val="36"/>
          <w:rtl/>
        </w:rPr>
        <w:t>تقدمة</w:t>
      </w:r>
      <w:r w:rsidRPr="005053ED">
        <w:rPr>
          <w:rFonts w:ascii="Traditional Arabic" w:hAnsi="Traditional Arabic" w:cs="Traditional Arabic"/>
          <w:sz w:val="36"/>
          <w:szCs w:val="36"/>
          <w:rtl/>
        </w:rPr>
        <w:t xml:space="preserve"> وهو أنه إذا عفا بعض الأولياء </w:t>
      </w:r>
      <w:r w:rsidRPr="005053ED">
        <w:rPr>
          <w:rFonts w:ascii="Traditional Arabic" w:hAnsi="Traditional Arabic" w:cs="Traditional Arabic" w:hint="eastAsia"/>
          <w:sz w:val="36"/>
          <w:szCs w:val="36"/>
          <w:rtl/>
        </w:rPr>
        <w:t>تحول</w:t>
      </w:r>
      <w:r w:rsidRPr="005053ED">
        <w:rPr>
          <w:rFonts w:ascii="Traditional Arabic" w:hAnsi="Traditional Arabic" w:cs="Traditional Arabic"/>
          <w:sz w:val="36"/>
          <w:szCs w:val="36"/>
          <w:rtl/>
        </w:rPr>
        <w:t xml:space="preserve"> نصيب الباقين مالا, قال: وهذا الذي ذكره هو أحد القولين في المذهب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العفو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الدم بعد ثبوته بالبينة أو بالقسامة أن من عف</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سق</w:t>
      </w:r>
      <w:r>
        <w:rPr>
          <w:rFonts w:ascii="Traditional Arabic" w:hAnsi="Traditional Arabic" w:cs="Traditional Arabic" w:hint="eastAsia"/>
          <w:sz w:val="36"/>
          <w:szCs w:val="36"/>
          <w:rtl/>
        </w:rPr>
        <w:t>ط</w:t>
      </w:r>
      <w:r>
        <w:rPr>
          <w:rFonts w:ascii="Traditional Arabic" w:hAnsi="Traditional Arabic" w:cs="Traditional Arabic"/>
          <w:sz w:val="36"/>
          <w:szCs w:val="36"/>
          <w:rtl/>
        </w:rPr>
        <w:t xml:space="preserve"> حقه, ومن لم يعفو صار حقه مابق</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الدية أن</w:t>
      </w:r>
      <w:r w:rsidRPr="005053ED">
        <w:rPr>
          <w:rFonts w:ascii="Traditional Arabic" w:hAnsi="Traditional Arabic" w:cs="Traditional Arabic"/>
          <w:sz w:val="36"/>
          <w:szCs w:val="36"/>
          <w:rtl/>
        </w:rPr>
        <w:t xml:space="preserve"> لو كان الواجب دية, وذ</w:t>
      </w:r>
      <w:r>
        <w:rPr>
          <w:rFonts w:ascii="Traditional Arabic" w:hAnsi="Traditional Arabic" w:cs="Traditional Arabic" w:hint="eastAsia"/>
          <w:sz w:val="36"/>
          <w:szCs w:val="36"/>
          <w:rtl/>
        </w:rPr>
        <w:t>هب</w:t>
      </w:r>
      <w:r>
        <w:rPr>
          <w:rFonts w:ascii="Traditional Arabic" w:hAnsi="Traditional Arabic" w:cs="Traditional Arabic"/>
          <w:sz w:val="36"/>
          <w:szCs w:val="36"/>
          <w:rtl/>
        </w:rPr>
        <w:t xml:space="preserve"> الماجشون إلى أن الدم </w:t>
      </w:r>
      <w:r>
        <w:rPr>
          <w:rFonts w:ascii="Traditional Arabic" w:hAnsi="Traditional Arabic" w:cs="Traditional Arabic" w:hint="eastAsia"/>
          <w:sz w:val="36"/>
          <w:szCs w:val="36"/>
          <w:rtl/>
        </w:rPr>
        <w:t>والدية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بطلان</w:t>
      </w:r>
      <w:r w:rsidRPr="005053ED">
        <w:rPr>
          <w:rFonts w:ascii="Traditional Arabic" w:hAnsi="Traditional Arabic" w:cs="Traditional Arabic"/>
          <w:sz w:val="36"/>
          <w:szCs w:val="36"/>
          <w:rtl/>
        </w:rPr>
        <w:t xml:space="preserve">, ولا يكون لمن بقى شئ من </w:t>
      </w:r>
      <w:r w:rsidRPr="005053ED">
        <w:rPr>
          <w:rFonts w:ascii="Traditional Arabic" w:hAnsi="Traditional Arabic" w:cs="Traditional Arabic" w:hint="eastAsia"/>
          <w:sz w:val="36"/>
          <w:szCs w:val="36"/>
          <w:rtl/>
        </w:rPr>
        <w:t>الدية</w:t>
      </w:r>
      <w:r w:rsidRPr="005053ED">
        <w:rPr>
          <w:rFonts w:ascii="Traditional Arabic" w:hAnsi="Traditional Arabic" w:cs="Traditional Arabic"/>
          <w:sz w:val="36"/>
          <w:szCs w:val="36"/>
          <w:rtl/>
        </w:rPr>
        <w:t xml:space="preserve"> ولا القصاص.</w:t>
      </w:r>
    </w:p>
    <w:p w:rsidR="00076974" w:rsidRDefault="00076974" w:rsidP="00F45B82">
      <w:pPr>
        <w:spacing w:line="276" w:lineRule="auto"/>
        <w:jc w:val="both"/>
        <w:rPr>
          <w:rFonts w:ascii="Traditional Arabic" w:hAnsi="Traditional Arabic" w:cs="Traditional Arabic"/>
          <w:sz w:val="36"/>
          <w:szCs w:val="36"/>
          <w:rtl/>
        </w:rPr>
      </w:pPr>
    </w:p>
    <w:p w:rsidR="00076974" w:rsidRDefault="00076974" w:rsidP="00F45B82">
      <w:pPr>
        <w:spacing w:line="276" w:lineRule="auto"/>
        <w:jc w:val="both"/>
        <w:rPr>
          <w:rFonts w:ascii="Traditional Arabic" w:hAnsi="Traditional Arabic" w:cs="Traditional Arabic"/>
          <w:sz w:val="36"/>
          <w:szCs w:val="36"/>
          <w:rtl/>
        </w:rPr>
      </w:pPr>
    </w:p>
    <w:p w:rsidR="00076974" w:rsidRPr="00252AE9" w:rsidRDefault="00076974" w:rsidP="00252AE9">
      <w:pPr>
        <w:spacing w:line="276" w:lineRule="auto"/>
        <w:jc w:val="both"/>
        <w:rPr>
          <w:rFonts w:ascii="Traditional Arabic" w:hAnsi="Traditional Arabic" w:cs="Traditional Arabic"/>
          <w:b/>
          <w:bCs/>
          <w:sz w:val="36"/>
          <w:szCs w:val="36"/>
          <w:rtl/>
        </w:rPr>
      </w:pPr>
      <w:r w:rsidRPr="00252AE9">
        <w:rPr>
          <w:rFonts w:ascii="Traditional Arabic" w:hAnsi="Traditional Arabic" w:cs="Traditional Arabic" w:hint="eastAsia"/>
          <w:b/>
          <w:bCs/>
          <w:sz w:val="36"/>
          <w:szCs w:val="36"/>
          <w:rtl/>
        </w:rPr>
        <w:t>الفصل</w:t>
      </w:r>
      <w:r w:rsidRPr="00252AE9">
        <w:rPr>
          <w:rFonts w:ascii="Traditional Arabic" w:hAnsi="Traditional Arabic" w:cs="Traditional Arabic"/>
          <w:b/>
          <w:bCs/>
          <w:sz w:val="36"/>
          <w:szCs w:val="36"/>
          <w:rtl/>
        </w:rPr>
        <w:t xml:space="preserve"> الثالث عشر: </w:t>
      </w:r>
      <w:r w:rsidRPr="00252AE9">
        <w:rPr>
          <w:rFonts w:ascii="Traditional Arabic" w:hAnsi="Traditional Arabic" w:cs="Traditional Arabic" w:hint="eastAsia"/>
          <w:b/>
          <w:bCs/>
          <w:sz w:val="36"/>
          <w:szCs w:val="36"/>
          <w:rtl/>
        </w:rPr>
        <w:t>هل</w:t>
      </w:r>
      <w:r w:rsidRPr="00252AE9">
        <w:rPr>
          <w:rFonts w:ascii="Traditional Arabic" w:hAnsi="Traditional Arabic" w:cs="Traditional Arabic"/>
          <w:b/>
          <w:bCs/>
          <w:sz w:val="36"/>
          <w:szCs w:val="36"/>
          <w:rtl/>
        </w:rPr>
        <w:t xml:space="preserve"> تعقل العاقلة عمدا أم لا </w:t>
      </w:r>
      <w:r w:rsidRPr="00252AE9">
        <w:rPr>
          <w:rFonts w:ascii="Traditional Arabic" w:hAnsi="Traditional Arabic" w:cs="Traditional Arabic" w:hint="eastAsia"/>
          <w:b/>
          <w:bCs/>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الماوردي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خلاف أن دية ال</w:t>
      </w:r>
      <w:r w:rsidRPr="005053ED">
        <w:rPr>
          <w:rFonts w:ascii="Traditional Arabic" w:hAnsi="Traditional Arabic" w:cs="Traditional Arabic" w:hint="eastAsia"/>
          <w:sz w:val="36"/>
          <w:szCs w:val="36"/>
          <w:rtl/>
        </w:rPr>
        <w:t>عمد</w:t>
      </w:r>
      <w:r w:rsidRPr="005053ED">
        <w:rPr>
          <w:rFonts w:ascii="Traditional Arabic" w:hAnsi="Traditional Arabic" w:cs="Traditional Arabic"/>
          <w:sz w:val="36"/>
          <w:szCs w:val="36"/>
          <w:rtl/>
        </w:rPr>
        <w:t xml:space="preserve"> لا تحملها العاقلة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سواء وجب </w:t>
      </w:r>
      <w:r>
        <w:rPr>
          <w:rFonts w:ascii="Traditional Arabic" w:hAnsi="Traditional Arabic" w:cs="Traditional Arabic" w:hint="eastAsia"/>
          <w:sz w:val="36"/>
          <w:szCs w:val="36"/>
          <w:rtl/>
        </w:rPr>
        <w:t>فيه</w:t>
      </w:r>
      <w:r>
        <w:rPr>
          <w:rFonts w:ascii="Traditional Arabic" w:hAnsi="Traditional Arabic" w:cs="Traditional Arabic"/>
          <w:sz w:val="36"/>
          <w:szCs w:val="36"/>
          <w:rtl/>
        </w:rPr>
        <w:t xml:space="preserve"> القود أم 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ك</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لوالد</w:t>
      </w:r>
      <w:r w:rsidRPr="005053ED">
        <w:rPr>
          <w:rFonts w:ascii="Traditional Arabic" w:hAnsi="Traditional Arabic" w:cs="Traditional Arabic"/>
          <w:sz w:val="36"/>
          <w:szCs w:val="36"/>
          <w:rtl/>
        </w:rPr>
        <w:t xml:space="preserve"> ولده.</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25"/>
      </w:r>
      <w:r w:rsidRPr="007D4BA0">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انتهى</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وتكون</w:t>
      </w:r>
      <w:r w:rsidRPr="005053ED">
        <w:rPr>
          <w:rFonts w:ascii="Traditional Arabic" w:hAnsi="Traditional Arabic" w:cs="Traditional Arabic"/>
          <w:sz w:val="36"/>
          <w:szCs w:val="36"/>
          <w:rtl/>
        </w:rPr>
        <w:t xml:space="preserve"> الدية حالّة في مال الجاني, و</w:t>
      </w:r>
      <w:r w:rsidRPr="005053ED">
        <w:rPr>
          <w:rFonts w:ascii="Traditional Arabic" w:hAnsi="Traditional Arabic" w:cs="Traditional Arabic" w:hint="eastAsia"/>
          <w:sz w:val="36"/>
          <w:szCs w:val="36"/>
          <w:rtl/>
        </w:rPr>
        <w:t>نقل</w:t>
      </w:r>
      <w:r w:rsidRPr="005053ED">
        <w:rPr>
          <w:rFonts w:ascii="Traditional Arabic" w:hAnsi="Traditional Arabic" w:cs="Traditional Arabic"/>
          <w:sz w:val="36"/>
          <w:szCs w:val="36"/>
          <w:rtl/>
        </w:rPr>
        <w:t xml:space="preserve"> الماوردي عن أبي حنيف</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أن ما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قصاص فيه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العمد تجب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الدية على الجاني مؤج</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كالخطأ, ثم قال وهذا خطأ ل</w:t>
      </w:r>
      <w:r>
        <w:rPr>
          <w:rFonts w:ascii="Traditional Arabic" w:hAnsi="Traditional Arabic" w:cs="Traditional Arabic" w:hint="eastAsia"/>
          <w:sz w:val="36"/>
          <w:szCs w:val="36"/>
          <w:rtl/>
        </w:rPr>
        <w:t>أمور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سقوط القود في العمد لا يوجب ت</w:t>
      </w:r>
      <w:r w:rsidRPr="005053ED">
        <w:rPr>
          <w:rFonts w:ascii="Traditional Arabic" w:hAnsi="Traditional Arabic" w:cs="Traditional Arabic" w:hint="eastAsia"/>
          <w:sz w:val="36"/>
          <w:szCs w:val="36"/>
          <w:rtl/>
        </w:rPr>
        <w:t>أجيل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ديته</w:t>
      </w:r>
      <w:r w:rsidRPr="005053ED">
        <w:rPr>
          <w:rFonts w:ascii="Traditional Arabic" w:hAnsi="Traditional Arabic" w:cs="Traditional Arabic"/>
          <w:sz w:val="36"/>
          <w:szCs w:val="36"/>
          <w:rtl/>
        </w:rPr>
        <w:t xml:space="preserve"> كسقوطه ب</w:t>
      </w:r>
      <w:r w:rsidRPr="005053ED">
        <w:rPr>
          <w:rFonts w:ascii="Traditional Arabic" w:hAnsi="Traditional Arabic" w:cs="Traditional Arabic" w:hint="eastAsia"/>
          <w:sz w:val="36"/>
          <w:szCs w:val="36"/>
          <w:rtl/>
        </w:rPr>
        <w:t>العفو</w:t>
      </w:r>
      <w:r w:rsidRPr="005053ED">
        <w:rPr>
          <w:rFonts w:ascii="Traditional Arabic" w:hAnsi="Traditional Arabic" w:cs="Traditional Arabic"/>
          <w:sz w:val="36"/>
          <w:szCs w:val="36"/>
          <w:rtl/>
        </w:rPr>
        <w:t>, والثاني</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غرم</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تلف</w:t>
      </w:r>
      <w:r w:rsidRPr="005053ED">
        <w:rPr>
          <w:rFonts w:ascii="Traditional Arabic" w:hAnsi="Traditional Arabic" w:cs="Traditional Arabic"/>
          <w:sz w:val="36"/>
          <w:szCs w:val="36"/>
          <w:rtl/>
        </w:rPr>
        <w:t xml:space="preserve"> إذا لم يدخله التحمل حل كالأمو</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والثالث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لما لم يتعجل دية الخطأ بأختلاف أحواله لم تتأجل دية العمد ب</w:t>
      </w:r>
      <w:r w:rsidRPr="005053ED">
        <w:rPr>
          <w:rFonts w:ascii="Traditional Arabic" w:hAnsi="Traditional Arabic" w:cs="Traditional Arabic" w:hint="eastAsia"/>
          <w:sz w:val="36"/>
          <w:szCs w:val="36"/>
          <w:rtl/>
        </w:rPr>
        <w:t>اختلاف</w:t>
      </w:r>
      <w:r w:rsidRPr="005053ED">
        <w:rPr>
          <w:rFonts w:ascii="Traditional Arabic" w:hAnsi="Traditional Arabic" w:cs="Traditional Arabic"/>
          <w:sz w:val="36"/>
          <w:szCs w:val="36"/>
          <w:rtl/>
        </w:rPr>
        <w:t xml:space="preserve"> أحواله</w:t>
      </w:r>
      <w:r>
        <w:rPr>
          <w:rFonts w:ascii="Traditional Arabic" w:hAnsi="Traditional Arabic" w:cs="Traditional Arabic"/>
          <w:sz w:val="36"/>
          <w:szCs w:val="36"/>
          <w:rtl/>
        </w:rPr>
        <w:t xml:space="preserve"> </w:t>
      </w:r>
      <w:r w:rsidRPr="00252AE9">
        <w:rPr>
          <w:rFonts w:cs="Traditional Arabic"/>
          <w:color w:val="000000"/>
          <w:sz w:val="36"/>
          <w:szCs w:val="36"/>
          <w:rtl/>
        </w:rPr>
        <w:t>لم تتأجل دية العمد باختلاف أحواله</w:t>
      </w:r>
      <w:r w:rsidRPr="005053ED">
        <w:rPr>
          <w:rFonts w:ascii="Traditional Arabic" w:hAnsi="Traditional Arabic" w:cs="Traditional Arabic"/>
          <w:sz w:val="36"/>
          <w:szCs w:val="36"/>
          <w:rtl/>
        </w:rPr>
        <w:t xml:space="preserve">. </w:t>
      </w:r>
    </w:p>
    <w:p w:rsidR="00076974" w:rsidRPr="005053ED" w:rsidRDefault="00076974" w:rsidP="00252AE9">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رازي</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باب</w:t>
      </w:r>
      <w:r w:rsidRPr="005053ED">
        <w:rPr>
          <w:rFonts w:ascii="Traditional Arabic" w:hAnsi="Traditional Arabic" w:cs="Traditional Arabic"/>
          <w:sz w:val="36"/>
          <w:szCs w:val="36"/>
          <w:rtl/>
        </w:rPr>
        <w:t xml:space="preserve"> العاق</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هل تعقل العمد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w:t>
      </w:r>
    </w:p>
    <w:p w:rsidR="00076974" w:rsidRPr="001914C9" w:rsidRDefault="00076974" w:rsidP="001914C9">
      <w:pPr>
        <w:spacing w:line="276" w:lineRule="auto"/>
        <w:jc w:val="both"/>
        <w:rPr>
          <w:rFonts w:ascii="Traditional Arabic" w:hAnsi="Traditional Arabic" w:cs="Traditional Arabic"/>
          <w:color w:val="000000"/>
          <w:sz w:val="36"/>
          <w:szCs w:val="36"/>
          <w:rtl/>
        </w:rPr>
      </w:pPr>
      <w:r>
        <w:rPr>
          <w:noProof/>
        </w:rPr>
        <w:pict>
          <v:shape id="_x0000_s1176" type="#_x0000_t202" style="position:absolute;left:0;text-align:left;margin-left:-75.05pt;margin-top:90.25pt;width:57.75pt;height:31.95pt;z-index:251687936">
            <v:textbox>
              <w:txbxContent>
                <w:p w:rsidR="00076974" w:rsidRDefault="00076974">
                  <w:r>
                    <w:rPr>
                      <w:rtl/>
                    </w:rPr>
                    <w:t>241/ ب</w:t>
                  </w:r>
                </w:p>
              </w:txbxContent>
            </v:textbox>
            <w10:wrap anchorx="page"/>
          </v:shape>
        </w:pict>
      </w:r>
      <w:r w:rsidRPr="001914C9">
        <w:rPr>
          <w:rFonts w:cs="Traditional Arabic"/>
          <w:color w:val="000000"/>
          <w:sz w:val="36"/>
          <w:szCs w:val="36"/>
          <w:rtl/>
        </w:rPr>
        <w:t xml:space="preserve">قال اللّه تعالى </w:t>
      </w:r>
      <w:r>
        <w:rPr>
          <w:rFonts w:ascii="QCF_BSML" w:hAnsi="QCF_BSML" w:cs="QCF_BSML"/>
          <w:color w:val="000000"/>
          <w:sz w:val="35"/>
          <w:szCs w:val="35"/>
          <w:rtl/>
        </w:rPr>
        <w:t xml:space="preserve">ﭽ </w:t>
      </w:r>
      <w:r>
        <w:rPr>
          <w:rFonts w:ascii="QCF_P027" w:hAnsi="QCF_P027" w:cs="QCF_P027"/>
          <w:color w:val="000000"/>
          <w:sz w:val="35"/>
          <w:szCs w:val="35"/>
          <w:rtl/>
        </w:rPr>
        <w:t>ﮙ  ﮚ  ﮛ  ﮜ  ﮝ  ﮞ  ﮟ  ﮠ  ﮡ   ﮢ  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1914C9">
        <w:rPr>
          <w:rFonts w:cs="Traditional Arabic" w:hint="cs"/>
          <w:color w:val="000000"/>
          <w:sz w:val="35"/>
          <w:szCs w:val="35"/>
          <w:rtl/>
        </w:rPr>
        <w:t>١٧٨</w:t>
      </w:r>
      <w:r w:rsidRPr="001914C9">
        <w:rPr>
          <w:rFonts w:ascii="Traditional Arabic" w:hAnsi="Traditional Arabic" w:cs="Traditional Arabic" w:hint="eastAsia"/>
          <w:color w:val="000000"/>
          <w:sz w:val="36"/>
          <w:szCs w:val="36"/>
          <w:rtl/>
        </w:rPr>
        <w:t>،</w:t>
      </w:r>
      <w:r w:rsidRPr="001914C9">
        <w:rPr>
          <w:rFonts w:ascii="Traditional Arabic" w:hAnsi="Traditional Arabic" w:cs="Traditional Arabic"/>
          <w:color w:val="000000"/>
          <w:sz w:val="36"/>
          <w:szCs w:val="36"/>
          <w:rtl/>
        </w:rPr>
        <w:t xml:space="preserve"> </w:t>
      </w:r>
      <w:r w:rsidRPr="001914C9">
        <w:rPr>
          <w:rFonts w:cs="Traditional Arabic"/>
          <w:color w:val="000000"/>
          <w:sz w:val="36"/>
          <w:szCs w:val="36"/>
          <w:rtl/>
        </w:rPr>
        <w:t>وقد قدمنا تأويل من تأوله على عفو بعض الأولياء عن نصيبه من الدم ووجوب الأرش للباقين واحتمال اللفظ لذلك وفيه دلالة على أن الواجب على القاتل الذي لم يعف في ماله وكذلك كل عمد فيه القود فهو على الجاني</w:t>
      </w:r>
      <w:r w:rsidRPr="001914C9">
        <w:rPr>
          <w:rFonts w:ascii="Traditional Arabic" w:hAnsi="Traditional Arabic" w:cs="Traditional Arabic"/>
          <w:color w:val="000000"/>
          <w:sz w:val="36"/>
          <w:szCs w:val="36"/>
          <w:rtl/>
        </w:rPr>
        <w:t xml:space="preserve"> </w:t>
      </w:r>
      <w:r>
        <w:rPr>
          <w:rFonts w:ascii="Traditional Arabic" w:hAnsi="Traditional Arabic" w:cs="Traditional Arabic" w:hint="eastAsia"/>
          <w:color w:val="000000"/>
          <w:sz w:val="36"/>
          <w:szCs w:val="36"/>
          <w:rtl/>
        </w:rPr>
        <w:t>في</w:t>
      </w:r>
      <w:r>
        <w:rPr>
          <w:rFonts w:ascii="Traditional Arabic" w:hAnsi="Traditional Arabic" w:cs="Traditional Arabic"/>
          <w:color w:val="000000"/>
          <w:sz w:val="36"/>
          <w:szCs w:val="36"/>
          <w:rtl/>
        </w:rPr>
        <w:t xml:space="preserve"> </w:t>
      </w:r>
      <w:r w:rsidRPr="001914C9">
        <w:rPr>
          <w:rFonts w:ascii="Traditional Arabic" w:hAnsi="Traditional Arabic" w:cs="Traditional Arabic" w:hint="eastAsia"/>
          <w:color w:val="000000"/>
          <w:sz w:val="36"/>
          <w:szCs w:val="36"/>
          <w:rtl/>
        </w:rPr>
        <w:t>ماله</w:t>
      </w:r>
      <w:r w:rsidRPr="001914C9">
        <w:rPr>
          <w:rFonts w:ascii="Traditional Arabic" w:hAnsi="Traditional Arabic" w:cs="Traditional Arabic"/>
          <w:color w:val="000000"/>
          <w:sz w:val="36"/>
          <w:szCs w:val="36"/>
          <w:rtl/>
        </w:rPr>
        <w:t xml:space="preserve"> </w:t>
      </w:r>
      <w:r w:rsidRPr="001914C9">
        <w:rPr>
          <w:rFonts w:cs="Traditional Arabic"/>
          <w:color w:val="000000"/>
          <w:sz w:val="36"/>
          <w:szCs w:val="36"/>
          <w:rtl/>
        </w:rPr>
        <w:t>كالأب إذا قتل ابنه وكالجراحة فيما دون النفس ولا يستطاع فيها القصاص نحو قطع اليد من نصف الساعد والمنقلة والجائفة فالعامد والمخطئ إذا قتلا أن على العامد نصف الدية في ماله والمخطئ على عاقلته</w:t>
      </w:r>
      <w:r>
        <w:rPr>
          <w:rFonts w:cs="Traditional Arabic"/>
          <w:color w:val="000000"/>
          <w:sz w:val="36"/>
          <w:szCs w:val="36"/>
          <w:rtl/>
        </w:rPr>
        <w:t>،</w:t>
      </w:r>
      <w:r w:rsidRPr="001914C9">
        <w:rPr>
          <w:rFonts w:cs="Traditional Arabic"/>
          <w:color w:val="000000"/>
          <w:sz w:val="36"/>
          <w:szCs w:val="36"/>
          <w:rtl/>
        </w:rPr>
        <w:t xml:space="preserve"> وهو قول أصحابنا وعثمان البتى والثوري والشافعى وقال ابن وهب وابن القاسم عن مالك هي على العاقلة وهو آخر قول مالك قال ابن القاسم ولو قطع يمين رجل ولا يمين له كانت دية اليد في ماله ولا تحملها العاقلة وقال الأوزاعى هو في مال الجاني فإن لم يبلغ ذلك ماله حمل على عاقلته وكذلك إذا قتلت المرأة زوجها متعمدة ولها منه أولاد فديته في مالها خاصة فإن لم يبلغ ذلك مالها حمل على عاقلتها</w:t>
      </w:r>
      <w:r w:rsidRPr="001914C9">
        <w:rPr>
          <w:rFonts w:ascii="Traditional Arabic" w:hAnsi="Traditional Arabic" w:cs="Traditional Arabic"/>
          <w:color w:val="000000"/>
          <w:sz w:val="36"/>
          <w:szCs w:val="36"/>
          <w:rtl/>
        </w:rPr>
        <w:t xml:space="preserve"> . </w:t>
      </w:r>
    </w:p>
    <w:p w:rsidR="00076974" w:rsidRPr="001914C9" w:rsidRDefault="00076974" w:rsidP="001914C9">
      <w:pPr>
        <w:spacing w:line="276" w:lineRule="auto"/>
        <w:jc w:val="both"/>
        <w:rPr>
          <w:rFonts w:ascii="Traditional Arabic" w:hAnsi="Traditional Arabic" w:cs="Traditional Arabic"/>
          <w:color w:val="000000"/>
          <w:sz w:val="36"/>
          <w:szCs w:val="36"/>
        </w:rPr>
      </w:pPr>
      <w:r w:rsidRPr="001914C9">
        <w:rPr>
          <w:rFonts w:ascii="Traditional Arabic" w:hAnsi="Traditional Arabic" w:cs="Traditional Arabic" w:hint="eastAsia"/>
          <w:color w:val="000000"/>
          <w:sz w:val="36"/>
          <w:szCs w:val="36"/>
          <w:rtl/>
        </w:rPr>
        <w:t>قلت</w:t>
      </w:r>
      <w:r w:rsidRPr="001914C9">
        <w:rPr>
          <w:rFonts w:ascii="Traditional Arabic" w:hAnsi="Traditional Arabic" w:cs="Traditional Arabic"/>
          <w:color w:val="000000"/>
          <w:sz w:val="36"/>
          <w:szCs w:val="36"/>
          <w:rtl/>
        </w:rPr>
        <w:t>: فف</w:t>
      </w:r>
      <w:r w:rsidRPr="001914C9">
        <w:rPr>
          <w:rFonts w:ascii="Traditional Arabic" w:hAnsi="Traditional Arabic" w:cs="Traditional Arabic" w:hint="eastAsia"/>
          <w:color w:val="000000"/>
          <w:sz w:val="36"/>
          <w:szCs w:val="36"/>
          <w:rtl/>
        </w:rPr>
        <w:t>ي</w:t>
      </w:r>
      <w:r w:rsidRPr="001914C9">
        <w:rPr>
          <w:rFonts w:ascii="Traditional Arabic" w:hAnsi="Traditional Arabic" w:cs="Traditional Arabic"/>
          <w:color w:val="000000"/>
          <w:sz w:val="36"/>
          <w:szCs w:val="36"/>
          <w:rtl/>
        </w:rPr>
        <w:t xml:space="preserve"> هذه النقول أن دية العمد يتحملها العاقلة، فقول الماوردي: لا خل</w:t>
      </w:r>
      <w:r w:rsidRPr="001914C9">
        <w:rPr>
          <w:rFonts w:ascii="Traditional Arabic" w:hAnsi="Traditional Arabic" w:cs="Traditional Arabic" w:hint="eastAsia"/>
          <w:color w:val="000000"/>
          <w:sz w:val="36"/>
          <w:szCs w:val="36"/>
          <w:rtl/>
        </w:rPr>
        <w:t>اف</w:t>
      </w:r>
      <w:r w:rsidRPr="001914C9">
        <w:rPr>
          <w:rFonts w:ascii="Traditional Arabic" w:hAnsi="Traditional Arabic" w:cs="Traditional Arabic"/>
          <w:color w:val="000000"/>
          <w:sz w:val="36"/>
          <w:szCs w:val="36"/>
          <w:rtl/>
        </w:rPr>
        <w:t xml:space="preserve"> يح</w:t>
      </w:r>
      <w:r w:rsidRPr="001914C9">
        <w:rPr>
          <w:rFonts w:ascii="Traditional Arabic" w:hAnsi="Traditional Arabic" w:cs="Traditional Arabic" w:hint="eastAsia"/>
          <w:color w:val="000000"/>
          <w:sz w:val="36"/>
          <w:szCs w:val="36"/>
          <w:rtl/>
        </w:rPr>
        <w:t>مل</w:t>
      </w:r>
      <w:r w:rsidRPr="001914C9">
        <w:rPr>
          <w:rFonts w:ascii="Traditional Arabic" w:hAnsi="Traditional Arabic" w:cs="Traditional Arabic"/>
          <w:color w:val="000000"/>
          <w:sz w:val="36"/>
          <w:szCs w:val="36"/>
          <w:rtl/>
        </w:rPr>
        <w:t xml:space="preserve"> على م</w:t>
      </w:r>
      <w:r w:rsidRPr="001914C9">
        <w:rPr>
          <w:rFonts w:ascii="Traditional Arabic" w:hAnsi="Traditional Arabic" w:cs="Traditional Arabic" w:hint="eastAsia"/>
          <w:color w:val="000000"/>
          <w:sz w:val="36"/>
          <w:szCs w:val="36"/>
          <w:rtl/>
        </w:rPr>
        <w:t>ذهب</w:t>
      </w:r>
      <w:r w:rsidRPr="001914C9">
        <w:rPr>
          <w:rFonts w:ascii="Traditional Arabic" w:hAnsi="Traditional Arabic" w:cs="Traditional Arabic"/>
          <w:color w:val="000000"/>
          <w:sz w:val="36"/>
          <w:szCs w:val="36"/>
          <w:rtl/>
        </w:rPr>
        <w:t xml:space="preserve"> ا</w:t>
      </w:r>
      <w:r w:rsidRPr="001914C9">
        <w:rPr>
          <w:rFonts w:ascii="Traditional Arabic" w:hAnsi="Traditional Arabic" w:cs="Traditional Arabic" w:hint="eastAsia"/>
          <w:color w:val="000000"/>
          <w:sz w:val="36"/>
          <w:szCs w:val="36"/>
          <w:rtl/>
        </w:rPr>
        <w:t>لشافعي</w:t>
      </w:r>
      <w:r w:rsidRPr="001914C9">
        <w:rPr>
          <w:rFonts w:ascii="Traditional Arabic" w:hAnsi="Traditional Arabic" w:cs="Traditional Arabic"/>
          <w:color w:val="000000"/>
          <w:sz w:val="36"/>
          <w:szCs w:val="36"/>
          <w:rtl/>
        </w:rPr>
        <w:t xml:space="preserve">.   </w:t>
      </w:r>
    </w:p>
    <w:p w:rsidR="00076974" w:rsidRPr="001914C9" w:rsidRDefault="00076974" w:rsidP="007D4BA0">
      <w:pPr>
        <w:autoSpaceDE w:val="0"/>
        <w:autoSpaceDN w:val="0"/>
        <w:adjustRightInd w:val="0"/>
        <w:jc w:val="both"/>
        <w:rPr>
          <w:rFonts w:cs="Traditional Arabic"/>
          <w:color w:val="000000"/>
          <w:sz w:val="36"/>
          <w:szCs w:val="36"/>
          <w:rtl/>
        </w:rPr>
      </w:pPr>
      <w:r w:rsidRPr="001914C9">
        <w:rPr>
          <w:rFonts w:ascii="Traditional Arabic" w:hAnsi="Traditional Arabic" w:cs="Traditional Arabic" w:hint="eastAsia"/>
          <w:color w:val="000000"/>
          <w:sz w:val="36"/>
          <w:szCs w:val="36"/>
          <w:rtl/>
        </w:rPr>
        <w:t>ثم</w:t>
      </w:r>
      <w:r w:rsidRPr="001914C9">
        <w:rPr>
          <w:rFonts w:ascii="Traditional Arabic" w:hAnsi="Traditional Arabic" w:cs="Traditional Arabic"/>
          <w:color w:val="000000"/>
          <w:sz w:val="36"/>
          <w:szCs w:val="36"/>
          <w:rtl/>
        </w:rPr>
        <w:t xml:space="preserve"> قال ا</w:t>
      </w:r>
      <w:r w:rsidRPr="001914C9">
        <w:rPr>
          <w:rFonts w:ascii="Traditional Arabic" w:hAnsi="Traditional Arabic" w:cs="Traditional Arabic" w:hint="eastAsia"/>
          <w:color w:val="000000"/>
          <w:sz w:val="36"/>
          <w:szCs w:val="36"/>
          <w:rtl/>
        </w:rPr>
        <w:t>لرازي</w:t>
      </w:r>
      <w:r w:rsidRPr="001914C9">
        <w:rPr>
          <w:rFonts w:ascii="Traditional Arabic" w:hAnsi="Traditional Arabic" w:cs="Traditional Arabic"/>
          <w:color w:val="000000"/>
          <w:sz w:val="36"/>
          <w:szCs w:val="36"/>
          <w:rtl/>
        </w:rPr>
        <w:t xml:space="preserve">: </w:t>
      </w:r>
      <w:r w:rsidRPr="001914C9">
        <w:rPr>
          <w:rFonts w:cs="Traditional Arabic"/>
          <w:color w:val="000000"/>
          <w:sz w:val="36"/>
          <w:szCs w:val="36"/>
          <w:rtl/>
        </w:rPr>
        <w:t xml:space="preserve">دلالة الآية ظاهرة على أن الصلح عن دم العمد وسقوط القود بعفو بعض الأولياء يوجب الدية في مال الجاني لأنه تعالى قال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1914C9">
        <w:rPr>
          <w:rFonts w:cs="Traditional Arabic" w:hint="cs"/>
          <w:color w:val="000000"/>
          <w:sz w:val="35"/>
          <w:szCs w:val="35"/>
          <w:rtl/>
        </w:rPr>
        <w:t>١٧٨</w:t>
      </w:r>
      <w:r w:rsidRPr="001914C9">
        <w:rPr>
          <w:rFonts w:ascii="Traditional Arabic" w:hAnsi="Traditional Arabic" w:cs="Traditional Arabic" w:hint="eastAsia"/>
          <w:color w:val="000000"/>
          <w:sz w:val="36"/>
          <w:szCs w:val="36"/>
          <w:rtl/>
        </w:rPr>
        <w:t>،</w:t>
      </w:r>
      <w:r w:rsidRPr="001914C9">
        <w:rPr>
          <w:rFonts w:ascii="Traditional Arabic" w:hAnsi="Traditional Arabic" w:cs="Traditional Arabic"/>
          <w:color w:val="000000"/>
          <w:sz w:val="36"/>
          <w:szCs w:val="36"/>
          <w:rtl/>
        </w:rPr>
        <w:t xml:space="preserve"> </w:t>
      </w:r>
      <w:r w:rsidRPr="001914C9">
        <w:rPr>
          <w:rFonts w:cs="Traditional Arabic"/>
          <w:color w:val="000000"/>
          <w:sz w:val="36"/>
          <w:szCs w:val="36"/>
          <w:rtl/>
        </w:rPr>
        <w:t xml:space="preserve">وهو يعنى القاتل إذا كان المعنى عفو بعض الأولياء ثم قال </w:t>
      </w:r>
      <w:r>
        <w:rPr>
          <w:rFonts w:ascii="QCF_BSML" w:hAnsi="QCF_BSML" w:cs="QCF_BSML"/>
          <w:color w:val="000000"/>
          <w:sz w:val="35"/>
          <w:szCs w:val="35"/>
          <w:rtl/>
        </w:rPr>
        <w:t xml:space="preserve">ﭽ </w:t>
      </w:r>
      <w:r>
        <w:rPr>
          <w:rFonts w:ascii="QCF_P027" w:hAnsi="QCF_P027" w:cs="QCF_P027"/>
          <w:color w:val="000000"/>
          <w:sz w:val="35"/>
          <w:szCs w:val="35"/>
          <w:rtl/>
        </w:rPr>
        <w:t xml:space="preserve">ﮟ  ﮠ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1914C9">
        <w:rPr>
          <w:rFonts w:cs="Traditional Arabic" w:hint="cs"/>
          <w:color w:val="000000"/>
          <w:sz w:val="35"/>
          <w:szCs w:val="35"/>
          <w:rtl/>
        </w:rPr>
        <w:t>١٧٨</w:t>
      </w:r>
      <w:r w:rsidRPr="001914C9">
        <w:rPr>
          <w:rFonts w:ascii="Traditional Arabic" w:hAnsi="Traditional Arabic" w:cs="Traditional Arabic" w:hint="eastAsia"/>
          <w:color w:val="000000"/>
          <w:sz w:val="36"/>
          <w:szCs w:val="36"/>
          <w:rtl/>
        </w:rPr>
        <w:t>،</w:t>
      </w:r>
      <w:r w:rsidRPr="001914C9">
        <w:rPr>
          <w:rFonts w:ascii="Traditional Arabic" w:hAnsi="Traditional Arabic" w:cs="Traditional Arabic"/>
          <w:color w:val="000000"/>
          <w:sz w:val="36"/>
          <w:szCs w:val="36"/>
          <w:rtl/>
        </w:rPr>
        <w:t xml:space="preserve"> </w:t>
      </w:r>
      <w:r w:rsidRPr="001914C9">
        <w:rPr>
          <w:rFonts w:cs="Traditional Arabic"/>
          <w:color w:val="000000"/>
          <w:sz w:val="36"/>
          <w:szCs w:val="36"/>
          <w:rtl/>
        </w:rPr>
        <w:t xml:space="preserve">يعنى اتباع الولي للقاتل ثم قال </w:t>
      </w:r>
      <w:r>
        <w:rPr>
          <w:rFonts w:ascii="QCF_BSML" w:hAnsi="QCF_BSML" w:cs="QCF_BSML"/>
          <w:color w:val="000000"/>
          <w:sz w:val="35"/>
          <w:szCs w:val="35"/>
          <w:rtl/>
        </w:rPr>
        <w:t xml:space="preserve">ﭽ </w:t>
      </w:r>
      <w:r>
        <w:rPr>
          <w:rFonts w:ascii="QCF_P027" w:hAnsi="QCF_P027" w:cs="QCF_P027"/>
          <w:color w:val="000000"/>
          <w:sz w:val="35"/>
          <w:szCs w:val="35"/>
          <w:rtl/>
        </w:rPr>
        <w:t>ﮡ   ﮢ  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1914C9">
        <w:rPr>
          <w:rFonts w:cs="Traditional Arabic" w:hint="cs"/>
          <w:color w:val="000000"/>
          <w:sz w:val="35"/>
          <w:szCs w:val="35"/>
          <w:rtl/>
        </w:rPr>
        <w:t>١٧٨</w:t>
      </w:r>
      <w:r w:rsidRPr="001914C9">
        <w:rPr>
          <w:rFonts w:ascii="Traditional Arabic" w:hAnsi="Traditional Arabic" w:cs="Traditional Arabic" w:hint="eastAsia"/>
          <w:color w:val="000000"/>
          <w:sz w:val="36"/>
          <w:szCs w:val="36"/>
          <w:rtl/>
        </w:rPr>
        <w:t>،</w:t>
      </w:r>
      <w:r w:rsidRPr="001914C9">
        <w:rPr>
          <w:rFonts w:ascii="Traditional Arabic" w:hAnsi="Traditional Arabic" w:cs="Traditional Arabic"/>
          <w:color w:val="000000"/>
          <w:sz w:val="36"/>
          <w:szCs w:val="36"/>
          <w:rtl/>
        </w:rPr>
        <w:t xml:space="preserve"> </w:t>
      </w:r>
      <w:r w:rsidRPr="001914C9">
        <w:rPr>
          <w:rFonts w:cs="Traditional Arabic"/>
          <w:color w:val="000000"/>
          <w:sz w:val="36"/>
          <w:szCs w:val="36"/>
          <w:rtl/>
        </w:rPr>
        <w:t>يعنى أداء القاتل فاقتضى ذلك وجوبه في مال القاتل وكذلك تأويل من تأوله على التراضي عن الصلح على مال ففيه وجوب الأداء على القاتل دون غيره إذ ليس للعاقلة ذكر في الآية وإنما فيها ذكر الولي والقاتل</w:t>
      </w:r>
      <w:r>
        <w:rPr>
          <w:rFonts w:cs="Traditional Arabic"/>
          <w:color w:val="000000"/>
          <w:sz w:val="36"/>
          <w:szCs w:val="36"/>
          <w:rtl/>
        </w:rPr>
        <w:t>،</w:t>
      </w:r>
      <w:r w:rsidRPr="001914C9">
        <w:rPr>
          <w:rFonts w:cs="Traditional Arabic"/>
          <w:color w:val="000000"/>
          <w:sz w:val="36"/>
          <w:szCs w:val="36"/>
          <w:rtl/>
        </w:rPr>
        <w:t xml:space="preserve"> وروى ابن أبى الزناد عن أبيه عن عبيد اللّه بن عبد اللّه بن عتبة</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26"/>
      </w:r>
      <w:r w:rsidRPr="007D4BA0">
        <w:rPr>
          <w:rFonts w:cs="Traditional Arabic"/>
          <w:color w:val="000000"/>
          <w:sz w:val="36"/>
          <w:szCs w:val="36"/>
          <w:vertAlign w:val="superscript"/>
          <w:rtl/>
        </w:rPr>
        <w:t xml:space="preserve">) </w:t>
      </w:r>
      <w:r w:rsidRPr="001914C9">
        <w:rPr>
          <w:rFonts w:cs="Traditional Arabic"/>
          <w:color w:val="000000"/>
          <w:sz w:val="36"/>
          <w:szCs w:val="36"/>
          <w:rtl/>
        </w:rPr>
        <w:t>عن ابن عباس قال</w:t>
      </w:r>
      <w:r>
        <w:rPr>
          <w:rFonts w:cs="Traditional Arabic"/>
          <w:color w:val="000000"/>
          <w:sz w:val="36"/>
          <w:szCs w:val="36"/>
          <w:rtl/>
        </w:rPr>
        <w:t>:</w:t>
      </w:r>
      <w:r w:rsidRPr="001914C9">
        <w:rPr>
          <w:rFonts w:cs="Traditional Arabic"/>
          <w:color w:val="000000"/>
          <w:sz w:val="36"/>
          <w:szCs w:val="36"/>
          <w:rtl/>
        </w:rPr>
        <w:t xml:space="preserve"> </w:t>
      </w:r>
      <w:r>
        <w:rPr>
          <w:rFonts w:cs="Traditional Arabic"/>
          <w:color w:val="000000"/>
          <w:sz w:val="36"/>
          <w:szCs w:val="36"/>
          <w:rtl/>
        </w:rPr>
        <w:t xml:space="preserve">( </w:t>
      </w:r>
      <w:r w:rsidRPr="001914C9">
        <w:rPr>
          <w:rFonts w:cs="Traditional Arabic"/>
          <w:color w:val="000000"/>
          <w:sz w:val="36"/>
          <w:szCs w:val="36"/>
          <w:rtl/>
        </w:rPr>
        <w:t xml:space="preserve">لا تعقل العاقلة عمدا ولا عبدا ولا صلحا ولا اعترافا </w:t>
      </w:r>
      <w:r>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27"/>
      </w:r>
      <w:r w:rsidRPr="007D4BA0">
        <w:rPr>
          <w:rFonts w:cs="Traditional Arabic"/>
          <w:color w:val="000000"/>
          <w:sz w:val="36"/>
          <w:szCs w:val="36"/>
          <w:vertAlign w:val="superscript"/>
          <w:rtl/>
        </w:rPr>
        <w:t>)</w:t>
      </w:r>
      <w:r>
        <w:rPr>
          <w:rFonts w:cs="Traditional Arabic"/>
          <w:color w:val="000000"/>
          <w:sz w:val="36"/>
          <w:szCs w:val="36"/>
          <w:rtl/>
        </w:rPr>
        <w:t xml:space="preserve">، </w:t>
      </w:r>
      <w:r w:rsidRPr="001914C9">
        <w:rPr>
          <w:rFonts w:cs="Traditional Arabic"/>
          <w:color w:val="000000"/>
          <w:sz w:val="36"/>
          <w:szCs w:val="36"/>
          <w:rtl/>
        </w:rPr>
        <w:t>وحدثنا عبد الباقي قال حدثنا أحمد بن الفضل الخطيب قال حدثنا إسماعيل بن موسى قال حدثنا شريك عن جابر ابن عامر قال</w:t>
      </w:r>
      <w:r>
        <w:rPr>
          <w:rFonts w:cs="Traditional Arabic"/>
          <w:color w:val="000000"/>
          <w:sz w:val="36"/>
          <w:szCs w:val="36"/>
          <w:rtl/>
        </w:rPr>
        <w:t>:</w:t>
      </w:r>
      <w:r w:rsidRPr="001914C9">
        <w:rPr>
          <w:rFonts w:cs="Traditional Arabic"/>
          <w:color w:val="000000"/>
          <w:sz w:val="36"/>
          <w:szCs w:val="36"/>
          <w:rtl/>
        </w:rPr>
        <w:t xml:space="preserve"> </w:t>
      </w:r>
      <w:r>
        <w:rPr>
          <w:rFonts w:cs="Traditional Arabic"/>
          <w:color w:val="000000"/>
          <w:sz w:val="36"/>
          <w:szCs w:val="36"/>
          <w:rtl/>
        </w:rPr>
        <w:t xml:space="preserve">( </w:t>
      </w:r>
      <w:r w:rsidRPr="001914C9">
        <w:rPr>
          <w:rFonts w:cs="Traditional Arabic"/>
          <w:color w:val="000000"/>
          <w:sz w:val="36"/>
          <w:szCs w:val="36"/>
          <w:rtl/>
        </w:rPr>
        <w:t>اصطلح المسلمون على أن لا يعقلوا عبدا ولا عمدا ولا صلحا ولا اعترافا</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28"/>
      </w:r>
      <w:r w:rsidRPr="007D4BA0">
        <w:rPr>
          <w:rFonts w:cs="Traditional Arabic"/>
          <w:color w:val="000000"/>
          <w:sz w:val="36"/>
          <w:szCs w:val="36"/>
          <w:vertAlign w:val="superscript"/>
          <w:rtl/>
        </w:rPr>
        <w:t xml:space="preserve">) </w:t>
      </w:r>
      <w:r w:rsidRPr="001914C9">
        <w:rPr>
          <w:rFonts w:cs="Traditional Arabic"/>
          <w:color w:val="000000"/>
          <w:sz w:val="36"/>
          <w:szCs w:val="36"/>
          <w:rtl/>
        </w:rPr>
        <w:t>وروى عمرو بن شعيب عن أبيه عن جده في قصة قتادة بن عبد اللّه المدلجي الذي قتل ابنه أن عمر جعل عليه مائة من الإبل وأعطاها أخوته ولم يورثه منها شيئا فجعل ذلك في ماله لما كان عمدا</w:t>
      </w:r>
      <w:r>
        <w:rPr>
          <w:rFonts w:cs="Traditional Arabic"/>
          <w:color w:val="000000"/>
          <w:sz w:val="36"/>
          <w:szCs w:val="36"/>
          <w:rtl/>
        </w:rPr>
        <w:t>،</w:t>
      </w:r>
      <w:r w:rsidRPr="001914C9">
        <w:rPr>
          <w:rFonts w:cs="Traditional Arabic"/>
          <w:color w:val="000000"/>
          <w:sz w:val="36"/>
          <w:szCs w:val="36"/>
          <w:rtl/>
        </w:rPr>
        <w:t xml:space="preserve"> ولما ثبت ذلك في النفس ولم يخالف عمر فيه غيره من الصحابة كان كذلك حكم ما دونها إذا سقط القصاص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29"/>
      </w:r>
      <w:r w:rsidRPr="007D4BA0">
        <w:rPr>
          <w:rFonts w:cs="Traditional Arabic"/>
          <w:color w:val="000000"/>
          <w:sz w:val="36"/>
          <w:szCs w:val="36"/>
          <w:vertAlign w:val="superscript"/>
          <w:rtl/>
        </w:rPr>
        <w:t>)</w:t>
      </w:r>
    </w:p>
    <w:p w:rsidR="00076974" w:rsidRPr="005053ED" w:rsidRDefault="00076974" w:rsidP="001914C9">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xml:space="preserve">: يعني أن العاقلة </w:t>
      </w:r>
      <w:r>
        <w:rPr>
          <w:rFonts w:ascii="Traditional Arabic" w:hAnsi="Traditional Arabic" w:cs="Traditional Arabic" w:hint="eastAsia"/>
          <w:sz w:val="36"/>
          <w:szCs w:val="36"/>
          <w:rtl/>
        </w:rPr>
        <w:t>تتحمل</w:t>
      </w:r>
      <w:r>
        <w:rPr>
          <w:rFonts w:ascii="Traditional Arabic" w:hAnsi="Traditional Arabic" w:cs="Traditional Arabic"/>
          <w:sz w:val="36"/>
          <w:szCs w:val="36"/>
          <w:rtl/>
        </w:rPr>
        <w:t xml:space="preserve"> د</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الأطراف كما ت</w:t>
      </w:r>
      <w:r>
        <w:rPr>
          <w:rFonts w:ascii="Traditional Arabic" w:hAnsi="Traditional Arabic" w:cs="Traditional Arabic" w:hint="eastAsia"/>
          <w:sz w:val="36"/>
          <w:szCs w:val="36"/>
          <w:rtl/>
        </w:rPr>
        <w:t>تح</w:t>
      </w:r>
      <w:r w:rsidRPr="005053ED">
        <w:rPr>
          <w:rFonts w:ascii="Traditional Arabic" w:hAnsi="Traditional Arabic" w:cs="Traditional Arabic" w:hint="eastAsia"/>
          <w:sz w:val="36"/>
          <w:szCs w:val="36"/>
          <w:rtl/>
        </w:rPr>
        <w:t>مل</w:t>
      </w:r>
      <w:r w:rsidRPr="005053ED">
        <w:rPr>
          <w:rFonts w:ascii="Traditional Arabic" w:hAnsi="Traditional Arabic" w:cs="Traditional Arabic"/>
          <w:sz w:val="36"/>
          <w:szCs w:val="36"/>
          <w:rtl/>
        </w:rPr>
        <w:t xml:space="preserve"> دية النفس,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هو القول الجديد لل</w:t>
      </w:r>
      <w:r w:rsidRPr="005053ED">
        <w:rPr>
          <w:rFonts w:ascii="Traditional Arabic" w:hAnsi="Traditional Arabic" w:cs="Traditional Arabic" w:hint="eastAsia"/>
          <w:sz w:val="36"/>
          <w:szCs w:val="36"/>
          <w:rtl/>
        </w:rPr>
        <w:t>إمام</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الأ</w:t>
      </w:r>
      <w:r w:rsidRPr="005053ED">
        <w:rPr>
          <w:rFonts w:ascii="Traditional Arabic" w:hAnsi="Traditional Arabic" w:cs="Traditional Arabic" w:hint="eastAsia"/>
          <w:sz w:val="36"/>
          <w:szCs w:val="36"/>
          <w:rtl/>
        </w:rPr>
        <w:t>صحاب</w:t>
      </w:r>
      <w:r w:rsidRPr="005053ED">
        <w:rPr>
          <w:rFonts w:ascii="Traditional Arabic" w:hAnsi="Traditional Arabic" w:cs="Traditional Arabic"/>
          <w:sz w:val="36"/>
          <w:szCs w:val="36"/>
          <w:rtl/>
        </w:rPr>
        <w:t>: بدل الأط</w:t>
      </w:r>
      <w:r w:rsidRPr="005053ED">
        <w:rPr>
          <w:rFonts w:ascii="Traditional Arabic" w:hAnsi="Traditional Arabic" w:cs="Traditional Arabic" w:hint="eastAsia"/>
          <w:sz w:val="36"/>
          <w:szCs w:val="36"/>
          <w:rtl/>
        </w:rPr>
        <w:t>راف</w:t>
      </w:r>
      <w:r w:rsidRPr="005053ED">
        <w:rPr>
          <w:rFonts w:ascii="Traditional Arabic" w:hAnsi="Traditional Arabic" w:cs="Traditional Arabic"/>
          <w:sz w:val="36"/>
          <w:szCs w:val="36"/>
          <w:rtl/>
        </w:rPr>
        <w:t xml:space="preserve"> وارد بين الجراحات, والحكومات قليلها وكثيرها تضرب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العاقلة كدية النفس, وفي المس</w:t>
      </w:r>
      <w:r>
        <w:rPr>
          <w:rFonts w:ascii="Traditional Arabic" w:hAnsi="Traditional Arabic" w:cs="Traditional Arabic" w:hint="eastAsia"/>
          <w:sz w:val="36"/>
          <w:szCs w:val="36"/>
          <w:rtl/>
        </w:rPr>
        <w:t>ألة</w:t>
      </w:r>
      <w:r>
        <w:rPr>
          <w:rFonts w:ascii="Traditional Arabic" w:hAnsi="Traditional Arabic" w:cs="Traditional Arabic"/>
          <w:sz w:val="36"/>
          <w:szCs w:val="36"/>
          <w:rtl/>
        </w:rPr>
        <w:t xml:space="preserve"> قولان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خران</w:t>
      </w:r>
      <w:r w:rsidRPr="005053ED">
        <w:rPr>
          <w:rFonts w:ascii="Traditional Arabic" w:hAnsi="Traditional Arabic" w:cs="Traditional Arabic"/>
          <w:sz w:val="36"/>
          <w:szCs w:val="36"/>
          <w:rtl/>
        </w:rPr>
        <w:t xml:space="preserve"> قديمان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أنها لا تضرب عليهم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الضرب على خ</w:t>
      </w:r>
      <w:r w:rsidRPr="005053ED">
        <w:rPr>
          <w:rFonts w:ascii="Traditional Arabic" w:hAnsi="Traditional Arabic" w:cs="Traditional Arabic" w:hint="eastAsia"/>
          <w:sz w:val="36"/>
          <w:szCs w:val="36"/>
          <w:rtl/>
        </w:rPr>
        <w:t>لاف</w:t>
      </w:r>
      <w:r w:rsidRPr="005053ED">
        <w:rPr>
          <w:rFonts w:ascii="Traditional Arabic" w:hAnsi="Traditional Arabic" w:cs="Traditional Arabic"/>
          <w:sz w:val="36"/>
          <w:szCs w:val="36"/>
          <w:rtl/>
        </w:rPr>
        <w:t xml:space="preserve"> القياس, فلما ورد الشرع به فليق</w:t>
      </w:r>
      <w:r w:rsidRPr="005053ED">
        <w:rPr>
          <w:rFonts w:ascii="Traditional Arabic" w:hAnsi="Traditional Arabic" w:cs="Traditional Arabic" w:hint="eastAsia"/>
          <w:sz w:val="36"/>
          <w:szCs w:val="36"/>
          <w:rtl/>
        </w:rPr>
        <w:t>تصر</w:t>
      </w:r>
      <w:r w:rsidRPr="005053ED">
        <w:rPr>
          <w:rFonts w:ascii="Traditional Arabic" w:hAnsi="Traditional Arabic" w:cs="Traditional Arabic"/>
          <w:sz w:val="36"/>
          <w:szCs w:val="36"/>
          <w:rtl/>
        </w:rPr>
        <w:t xml:space="preserve"> به على محله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ولهذا لا </w:t>
      </w:r>
      <w:r w:rsidRPr="005053ED">
        <w:rPr>
          <w:rFonts w:ascii="Traditional Arabic" w:hAnsi="Traditional Arabic" w:cs="Traditional Arabic" w:hint="eastAsia"/>
          <w:sz w:val="36"/>
          <w:szCs w:val="36"/>
          <w:rtl/>
        </w:rPr>
        <w:t>كفارة</w:t>
      </w:r>
      <w:r w:rsidRPr="005053ED">
        <w:rPr>
          <w:rFonts w:ascii="Traditional Arabic" w:hAnsi="Traditional Arabic" w:cs="Traditional Arabic"/>
          <w:sz w:val="36"/>
          <w:szCs w:val="36"/>
          <w:rtl/>
        </w:rPr>
        <w:t xml:space="preserve"> ولا قس</w:t>
      </w:r>
      <w:r w:rsidRPr="005053ED">
        <w:rPr>
          <w:rFonts w:ascii="Traditional Arabic" w:hAnsi="Traditional Arabic" w:cs="Traditional Arabic" w:hint="eastAsia"/>
          <w:sz w:val="36"/>
          <w:szCs w:val="36"/>
          <w:rtl/>
        </w:rPr>
        <w:t>امة</w:t>
      </w:r>
      <w:r w:rsidRPr="005053ED">
        <w:rPr>
          <w:rFonts w:ascii="Traditional Arabic" w:hAnsi="Traditional Arabic" w:cs="Traditional Arabic"/>
          <w:sz w:val="36"/>
          <w:szCs w:val="36"/>
          <w:rtl/>
        </w:rPr>
        <w:t xml:space="preserve"> في غير النفس.</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sidRPr="005053ED">
        <w:rPr>
          <w:rFonts w:ascii="Traditional Arabic" w:hAnsi="Traditional Arabic" w:cs="Traditional Arabic"/>
          <w:sz w:val="36"/>
          <w:szCs w:val="36"/>
          <w:rtl/>
        </w:rPr>
        <w:t>: أن مادو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ثلث الدي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يضرب إذ لا يعظم إجحاف</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بالجاني</w:t>
      </w:r>
      <w:r w:rsidRPr="005053ED">
        <w:rPr>
          <w:rFonts w:ascii="Traditional Arabic" w:hAnsi="Traditional Arabic" w:cs="Traditional Arabic"/>
          <w:sz w:val="36"/>
          <w:szCs w:val="36"/>
          <w:rtl/>
        </w:rPr>
        <w:t>.</w:t>
      </w:r>
    </w:p>
    <w:p w:rsidR="00076974" w:rsidRDefault="00076974" w:rsidP="001914C9">
      <w:pPr>
        <w:spacing w:line="276" w:lineRule="auto"/>
        <w:jc w:val="both"/>
        <w:rPr>
          <w:rFonts w:ascii="Traditional Arabic" w:hAnsi="Traditional Arabic" w:cs="Traditional Arabic"/>
          <w:b/>
          <w:bCs/>
          <w:sz w:val="36"/>
          <w:szCs w:val="36"/>
          <w:rtl/>
        </w:rPr>
      </w:pPr>
      <w:r w:rsidRPr="001914C9">
        <w:rPr>
          <w:rFonts w:ascii="Traditional Arabic" w:hAnsi="Traditional Arabic" w:cs="Traditional Arabic" w:hint="eastAsia"/>
          <w:b/>
          <w:bCs/>
          <w:sz w:val="36"/>
          <w:szCs w:val="36"/>
          <w:rtl/>
        </w:rPr>
        <w:t>الفصل</w:t>
      </w:r>
      <w:r w:rsidRPr="001914C9">
        <w:rPr>
          <w:rFonts w:ascii="Traditional Arabic" w:hAnsi="Traditional Arabic" w:cs="Traditional Arabic"/>
          <w:b/>
          <w:bCs/>
          <w:sz w:val="36"/>
          <w:szCs w:val="36"/>
          <w:rtl/>
        </w:rPr>
        <w:t xml:space="preserve"> الرابع:</w:t>
      </w:r>
      <w:r>
        <w:rPr>
          <w:rFonts w:ascii="Traditional Arabic" w:hAnsi="Traditional Arabic" w:cs="Traditional Arabic"/>
          <w:b/>
          <w:bCs/>
          <w:sz w:val="36"/>
          <w:szCs w:val="36"/>
          <w:rtl/>
        </w:rPr>
        <w:t xml:space="preserve"> في بيان العا</w:t>
      </w:r>
      <w:r w:rsidRPr="001914C9">
        <w:rPr>
          <w:rFonts w:ascii="Traditional Arabic" w:hAnsi="Traditional Arabic" w:cs="Traditional Arabic" w:hint="eastAsia"/>
          <w:b/>
          <w:bCs/>
          <w:sz w:val="36"/>
          <w:szCs w:val="36"/>
          <w:rtl/>
        </w:rPr>
        <w:t>ق</w:t>
      </w:r>
      <w:r>
        <w:rPr>
          <w:rFonts w:ascii="Traditional Arabic" w:hAnsi="Traditional Arabic" w:cs="Traditional Arabic" w:hint="eastAsia"/>
          <w:b/>
          <w:bCs/>
          <w:sz w:val="36"/>
          <w:szCs w:val="36"/>
          <w:rtl/>
        </w:rPr>
        <w:t>ل</w:t>
      </w:r>
      <w:r w:rsidRPr="001914C9">
        <w:rPr>
          <w:rFonts w:ascii="Traditional Arabic" w:hAnsi="Traditional Arabic" w:cs="Traditional Arabic" w:hint="eastAsia"/>
          <w:b/>
          <w:bCs/>
          <w:sz w:val="36"/>
          <w:szCs w:val="36"/>
          <w:rtl/>
        </w:rPr>
        <w:t>ة</w:t>
      </w:r>
      <w:r w:rsidRPr="001914C9">
        <w:rPr>
          <w:rFonts w:ascii="Traditional Arabic" w:hAnsi="Traditional Arabic" w:cs="Traditional Arabic"/>
          <w:b/>
          <w:bCs/>
          <w:sz w:val="36"/>
          <w:szCs w:val="36"/>
          <w:rtl/>
        </w:rPr>
        <w:t xml:space="preserve"> </w:t>
      </w:r>
    </w:p>
    <w:p w:rsidR="00076974" w:rsidRDefault="00076974" w:rsidP="001914C9">
      <w:pPr>
        <w:spacing w:line="276" w:lineRule="auto"/>
        <w:jc w:val="both"/>
        <w:rPr>
          <w:rFonts w:ascii="Traditional Arabic" w:hAnsi="Traditional Arabic" w:cs="Traditional Arabic"/>
          <w:sz w:val="36"/>
          <w:szCs w:val="36"/>
          <w:rtl/>
        </w:rPr>
      </w:pPr>
      <w:r w:rsidRPr="001914C9">
        <w:rPr>
          <w:rFonts w:ascii="Traditional Arabic" w:hAnsi="Traditional Arabic" w:cs="Traditional Arabic" w:hint="eastAsia"/>
          <w:sz w:val="36"/>
          <w:szCs w:val="36"/>
          <w:rtl/>
        </w:rPr>
        <w:t>وجهات</w:t>
      </w:r>
      <w:r w:rsidRPr="001914C9">
        <w:rPr>
          <w:rFonts w:ascii="Traditional Arabic" w:hAnsi="Traditional Arabic" w:cs="Traditional Arabic"/>
          <w:sz w:val="36"/>
          <w:szCs w:val="36"/>
          <w:rtl/>
        </w:rPr>
        <w:t xml:space="preserve"> الت</w:t>
      </w:r>
      <w:r w:rsidRPr="001914C9">
        <w:rPr>
          <w:rFonts w:ascii="Traditional Arabic" w:hAnsi="Traditional Arabic" w:cs="Traditional Arabic" w:hint="eastAsia"/>
          <w:sz w:val="36"/>
          <w:szCs w:val="36"/>
          <w:rtl/>
        </w:rPr>
        <w:t>حمل</w:t>
      </w:r>
      <w:r w:rsidRPr="001914C9">
        <w:rPr>
          <w:rFonts w:ascii="Traditional Arabic" w:hAnsi="Traditional Arabic" w:cs="Traditional Arabic"/>
          <w:sz w:val="36"/>
          <w:szCs w:val="36"/>
          <w:rtl/>
        </w:rPr>
        <w:t xml:space="preserve"> عندنا ثلاث</w:t>
      </w:r>
      <w:r>
        <w:rPr>
          <w:rFonts w:ascii="Traditional Arabic" w:hAnsi="Traditional Arabic" w:cs="Traditional Arabic"/>
          <w:sz w:val="36"/>
          <w:szCs w:val="36"/>
          <w:rtl/>
        </w:rPr>
        <w:t>:-</w:t>
      </w:r>
      <w:r w:rsidRPr="001914C9">
        <w:rPr>
          <w:rFonts w:ascii="Traditional Arabic" w:hAnsi="Traditional Arabic" w:cs="Traditional Arabic"/>
          <w:sz w:val="36"/>
          <w:szCs w:val="36"/>
          <w:rtl/>
        </w:rPr>
        <w:t xml:space="preserve"> </w:t>
      </w:r>
    </w:p>
    <w:p w:rsidR="00076974" w:rsidRPr="001914C9" w:rsidRDefault="00076974" w:rsidP="001914C9">
      <w:pPr>
        <w:spacing w:line="276" w:lineRule="auto"/>
        <w:jc w:val="both"/>
        <w:rPr>
          <w:rFonts w:ascii="Traditional Arabic" w:hAnsi="Traditional Arabic" w:cs="Traditional Arabic"/>
          <w:sz w:val="36"/>
          <w:szCs w:val="36"/>
          <w:rtl/>
        </w:rPr>
      </w:pPr>
      <w:r w:rsidRPr="008B26AB">
        <w:rPr>
          <w:rFonts w:ascii="Traditional Arabic" w:hAnsi="Traditional Arabic" w:cs="Traditional Arabic" w:hint="eastAsia"/>
          <w:b/>
          <w:bCs/>
          <w:sz w:val="36"/>
          <w:szCs w:val="36"/>
          <w:rtl/>
        </w:rPr>
        <w:t>الأول</w:t>
      </w:r>
      <w:r w:rsidRPr="008B26AB">
        <w:rPr>
          <w:rFonts w:ascii="Traditional Arabic" w:hAnsi="Traditional Arabic" w:cs="Traditional Arabic"/>
          <w:b/>
          <w:bCs/>
          <w:sz w:val="36"/>
          <w:szCs w:val="36"/>
          <w:rtl/>
        </w:rPr>
        <w:t>:</w:t>
      </w:r>
      <w:r w:rsidRPr="001914C9">
        <w:rPr>
          <w:rFonts w:ascii="Traditional Arabic" w:hAnsi="Traditional Arabic" w:cs="Traditional Arabic"/>
          <w:sz w:val="36"/>
          <w:szCs w:val="36"/>
          <w:rtl/>
        </w:rPr>
        <w:t xml:space="preserve"> </w:t>
      </w:r>
      <w:r w:rsidRPr="001914C9">
        <w:rPr>
          <w:rFonts w:ascii="Traditional Arabic" w:hAnsi="Traditional Arabic" w:cs="Traditional Arabic" w:hint="eastAsia"/>
          <w:sz w:val="36"/>
          <w:szCs w:val="36"/>
          <w:rtl/>
        </w:rPr>
        <w:t>القران</w:t>
      </w:r>
      <w:r w:rsidRPr="001914C9">
        <w:rPr>
          <w:rFonts w:ascii="Traditional Arabic" w:hAnsi="Traditional Arabic" w:cs="Traditional Arabic"/>
          <w:sz w:val="36"/>
          <w:szCs w:val="36"/>
          <w:rtl/>
        </w:rPr>
        <w:t xml:space="preserve"> وإنما يعقل منها من كان عل</w:t>
      </w:r>
      <w:r w:rsidRPr="001914C9">
        <w:rPr>
          <w:rFonts w:ascii="Traditional Arabic" w:hAnsi="Traditional Arabic" w:cs="Traditional Arabic" w:hint="eastAsia"/>
          <w:sz w:val="36"/>
          <w:szCs w:val="36"/>
          <w:rtl/>
        </w:rPr>
        <w:t>ى</w:t>
      </w:r>
      <w:r w:rsidRPr="001914C9">
        <w:rPr>
          <w:rFonts w:ascii="Traditional Arabic" w:hAnsi="Traditional Arabic" w:cs="Traditional Arabic"/>
          <w:sz w:val="36"/>
          <w:szCs w:val="36"/>
          <w:rtl/>
        </w:rPr>
        <w:t xml:space="preserve"> حاشية النسب</w:t>
      </w:r>
      <w:r w:rsidRPr="005053ED">
        <w:rPr>
          <w:rFonts w:ascii="Traditional Arabic" w:hAnsi="Traditional Arabic" w:cs="Traditional Arabic"/>
          <w:sz w:val="36"/>
          <w:szCs w:val="36"/>
          <w:rtl/>
        </w:rPr>
        <w:t xml:space="preserve"> وهم الأخوة وبن</w:t>
      </w:r>
      <w:r w:rsidRPr="005053ED">
        <w:rPr>
          <w:rFonts w:ascii="Traditional Arabic" w:hAnsi="Traditional Arabic" w:cs="Traditional Arabic" w:hint="eastAsia"/>
          <w:sz w:val="36"/>
          <w:szCs w:val="36"/>
          <w:rtl/>
        </w:rPr>
        <w:t>وهم</w:t>
      </w:r>
      <w:r w:rsidRPr="005053ED">
        <w:rPr>
          <w:rFonts w:ascii="Traditional Arabic" w:hAnsi="Traditional Arabic" w:cs="Traditional Arabic"/>
          <w:sz w:val="36"/>
          <w:szCs w:val="36"/>
          <w:rtl/>
        </w:rPr>
        <w:t xml:space="preserve"> ، والأعمام وبنوهم ، ولا يعطل </w:t>
      </w:r>
      <w:r>
        <w:rPr>
          <w:rFonts w:ascii="Traditional Arabic" w:hAnsi="Traditional Arabic" w:cs="Traditional Arabic" w:hint="eastAsia"/>
          <w:sz w:val="36"/>
          <w:szCs w:val="36"/>
          <w:rtl/>
        </w:rPr>
        <w:t>أب</w:t>
      </w:r>
      <w:r w:rsidRPr="005053ED">
        <w:rPr>
          <w:rFonts w:ascii="Traditional Arabic" w:hAnsi="Traditional Arabic" w:cs="Traditional Arabic"/>
          <w:sz w:val="36"/>
          <w:szCs w:val="36"/>
          <w:rtl/>
        </w:rPr>
        <w:t xml:space="preserve"> وإن علا ولا </w:t>
      </w:r>
      <w:r w:rsidRPr="005053ED">
        <w:rPr>
          <w:rFonts w:ascii="Traditional Arabic" w:hAnsi="Traditional Arabic" w:cs="Traditional Arabic" w:hint="eastAsia"/>
          <w:sz w:val="36"/>
          <w:szCs w:val="36"/>
          <w:rtl/>
        </w:rPr>
        <w:t>ولد</w:t>
      </w:r>
      <w:r w:rsidRPr="005053ED">
        <w:rPr>
          <w:rFonts w:ascii="Traditional Arabic" w:hAnsi="Traditional Arabic" w:cs="Traditional Arabic"/>
          <w:sz w:val="36"/>
          <w:szCs w:val="36"/>
          <w:rtl/>
        </w:rPr>
        <w:t xml:space="preserve"> وإن سفل لأنهم </w:t>
      </w:r>
      <w:r w:rsidRPr="005053ED">
        <w:rPr>
          <w:rFonts w:ascii="Traditional Arabic" w:hAnsi="Traditional Arabic" w:cs="Traditional Arabic" w:hint="eastAsia"/>
          <w:sz w:val="36"/>
          <w:szCs w:val="36"/>
          <w:rtl/>
        </w:rPr>
        <w:t>أبعاضه</w:t>
      </w:r>
      <w:r w:rsidRPr="005053ED">
        <w:rPr>
          <w:rFonts w:ascii="Traditional Arabic" w:hAnsi="Traditional Arabic" w:cs="Traditional Arabic"/>
          <w:sz w:val="36"/>
          <w:szCs w:val="36"/>
          <w:rtl/>
        </w:rPr>
        <w:t xml:space="preserve"> وأصوله فلا يحتملو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كما يحتمل الجاني .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وفي</w:t>
      </w:r>
      <w:r w:rsidRPr="005053ED">
        <w:rPr>
          <w:rFonts w:ascii="Traditional Arabic" w:hAnsi="Traditional Arabic" w:cs="Traditional Arabic"/>
          <w:sz w:val="36"/>
          <w:szCs w:val="36"/>
          <w:rtl/>
        </w:rPr>
        <w:t xml:space="preserve"> الصحيح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عليه السلام: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قضى</w:t>
      </w:r>
      <w:r w:rsidRPr="005053ED">
        <w:rPr>
          <w:rFonts w:ascii="Traditional Arabic" w:hAnsi="Traditional Arabic" w:cs="Traditional Arabic"/>
          <w:sz w:val="36"/>
          <w:szCs w:val="36"/>
          <w:rtl/>
        </w:rPr>
        <w:t xml:space="preserve"> بدية </w:t>
      </w:r>
      <w:r>
        <w:rPr>
          <w:rFonts w:ascii="Traditional Arabic" w:hAnsi="Traditional Arabic" w:cs="Traditional Arabic" w:hint="eastAsia"/>
          <w:sz w:val="36"/>
          <w:szCs w:val="36"/>
          <w:rtl/>
        </w:rPr>
        <w:t>مقتولة</w:t>
      </w:r>
      <w:r>
        <w:rPr>
          <w:rFonts w:ascii="Traditional Arabic" w:hAnsi="Traditional Arabic" w:cs="Traditional Arabic"/>
          <w:sz w:val="36"/>
          <w:szCs w:val="36"/>
          <w:rtl/>
        </w:rPr>
        <w:t xml:space="preserve"> على عاقلة القاتلة و</w:t>
      </w:r>
      <w:r>
        <w:rPr>
          <w:rFonts w:ascii="Traditional Arabic" w:hAnsi="Traditional Arabic" w:cs="Traditional Arabic" w:hint="eastAsia"/>
          <w:sz w:val="36"/>
          <w:szCs w:val="36"/>
          <w:rtl/>
        </w:rPr>
        <w:t>برأ</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زوجها</w:t>
      </w:r>
      <w:r w:rsidRPr="005053ED">
        <w:rPr>
          <w:rFonts w:ascii="Traditional Arabic" w:hAnsi="Traditional Arabic" w:cs="Traditional Arabic"/>
          <w:sz w:val="36"/>
          <w:szCs w:val="36"/>
          <w:rtl/>
        </w:rPr>
        <w:t xml:space="preserve"> وولدها</w:t>
      </w:r>
      <w:r>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0"/>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w:t>
      </w:r>
      <w:r>
        <w:rPr>
          <w:rFonts w:ascii="Traditional Arabic" w:hAnsi="Traditional Arabic" w:cs="Traditional Arabic"/>
          <w:sz w:val="36"/>
          <w:szCs w:val="36"/>
          <w:rtl/>
        </w:rPr>
        <w:t xml:space="preserve"> حديث آخر أنه قال لرجل معه ابنه</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يجني عليك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تجنى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1"/>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أي لا يلزمك موجب </w:t>
      </w:r>
      <w:r>
        <w:rPr>
          <w:rFonts w:ascii="Traditional Arabic" w:hAnsi="Traditional Arabic" w:cs="Traditional Arabic" w:hint="eastAsia"/>
          <w:sz w:val="36"/>
          <w:szCs w:val="36"/>
          <w:rtl/>
        </w:rPr>
        <w:t>جنايته</w:t>
      </w:r>
      <w:r>
        <w:rPr>
          <w:rFonts w:ascii="Traditional Arabic" w:hAnsi="Traditional Arabic" w:cs="Traditional Arabic"/>
          <w:sz w:val="36"/>
          <w:szCs w:val="36"/>
          <w:rtl/>
        </w:rPr>
        <w:t xml:space="preserve"> ، ولا يلزمه موجب جناينك .</w:t>
      </w:r>
      <w:r w:rsidRPr="005053ED">
        <w:rPr>
          <w:rFonts w:ascii="Traditional Arabic" w:hAnsi="Traditional Arabic" w:cs="Traditional Arabic"/>
          <w:sz w:val="36"/>
          <w:szCs w:val="36"/>
          <w:rtl/>
        </w:rPr>
        <w:t xml:space="preserve"> </w:t>
      </w:r>
    </w:p>
    <w:p w:rsidR="00076974" w:rsidRPr="005053ED" w:rsidRDefault="00076974" w:rsidP="008B26AB">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واختلف</w:t>
      </w:r>
      <w:r>
        <w:rPr>
          <w:rFonts w:ascii="Traditional Arabic" w:hAnsi="Traditional Arabic" w:cs="Traditional Arabic"/>
          <w:sz w:val="36"/>
          <w:szCs w:val="36"/>
          <w:rtl/>
        </w:rPr>
        <w:t xml:space="preserve"> أصحابن</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قاتل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لها </w:t>
      </w:r>
      <w:r>
        <w:rPr>
          <w:rFonts w:ascii="Traditional Arabic" w:hAnsi="Traditional Arabic" w:cs="Traditional Arabic" w:hint="eastAsia"/>
          <w:sz w:val="36"/>
          <w:szCs w:val="36"/>
          <w:rtl/>
        </w:rPr>
        <w:t>ابن</w:t>
      </w:r>
      <w:r>
        <w:rPr>
          <w:rFonts w:ascii="Traditional Arabic" w:hAnsi="Traditional Arabic" w:cs="Traditional Arabic"/>
          <w:sz w:val="36"/>
          <w:szCs w:val="36"/>
          <w:rtl/>
        </w:rPr>
        <w:t xml:space="preserve"> هو ابن عم</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هل يعقل عنها نظرا إلى ك</w:t>
      </w:r>
      <w:r w:rsidRPr="005053ED">
        <w:rPr>
          <w:rFonts w:ascii="Traditional Arabic" w:hAnsi="Traditional Arabic" w:cs="Traditional Arabic" w:hint="eastAsia"/>
          <w:sz w:val="36"/>
          <w:szCs w:val="36"/>
          <w:rtl/>
        </w:rPr>
        <w:t>ونه</w:t>
      </w:r>
      <w:r w:rsidRPr="005053ED">
        <w:rPr>
          <w:rFonts w:ascii="Traditional Arabic" w:hAnsi="Traditional Arabic" w:cs="Traditional Arabic"/>
          <w:sz w:val="36"/>
          <w:szCs w:val="36"/>
          <w:rtl/>
        </w:rPr>
        <w:t xml:space="preserve"> ابن </w:t>
      </w:r>
      <w:r w:rsidRPr="005053ED">
        <w:rPr>
          <w:rFonts w:ascii="Traditional Arabic" w:hAnsi="Traditional Arabic" w:cs="Traditional Arabic" w:hint="eastAsia"/>
          <w:sz w:val="36"/>
          <w:szCs w:val="36"/>
          <w:rtl/>
        </w:rPr>
        <w:t>عم</w:t>
      </w:r>
      <w:r w:rsidRPr="005053ED">
        <w:rPr>
          <w:rFonts w:ascii="Traditional Arabic" w:hAnsi="Traditional Arabic" w:cs="Traditional Arabic"/>
          <w:sz w:val="36"/>
          <w:szCs w:val="36"/>
          <w:rtl/>
        </w:rPr>
        <w:t xml:space="preserve"> أولا نظرا إلى </w:t>
      </w:r>
      <w:r w:rsidRPr="005053ED">
        <w:rPr>
          <w:rFonts w:ascii="Traditional Arabic" w:hAnsi="Traditional Arabic" w:cs="Traditional Arabic" w:hint="eastAsia"/>
          <w:sz w:val="36"/>
          <w:szCs w:val="36"/>
          <w:rtl/>
        </w:rPr>
        <w:t>كونه</w:t>
      </w:r>
      <w:r w:rsidRPr="005053ED">
        <w:rPr>
          <w:rFonts w:ascii="Traditional Arabic" w:hAnsi="Traditional Arabic" w:cs="Traditional Arabic"/>
          <w:sz w:val="36"/>
          <w:szCs w:val="36"/>
          <w:rtl/>
        </w:rPr>
        <w:t xml:space="preserve"> ابنا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هو الصحيح ، وتقدم من الع</w:t>
      </w:r>
      <w:r w:rsidRPr="005053ED">
        <w:rPr>
          <w:rFonts w:ascii="Traditional Arabic" w:hAnsi="Traditional Arabic" w:cs="Traditional Arabic" w:hint="eastAsia"/>
          <w:sz w:val="36"/>
          <w:szCs w:val="36"/>
          <w:rtl/>
        </w:rPr>
        <w:t>اقلة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لأخوة</w:t>
      </w:r>
      <w:r w:rsidRPr="005053ED">
        <w:rPr>
          <w:rFonts w:ascii="Traditional Arabic" w:hAnsi="Traditional Arabic" w:cs="Traditional Arabic"/>
          <w:sz w:val="36"/>
          <w:szCs w:val="36"/>
          <w:rtl/>
        </w:rPr>
        <w:t xml:space="preserve"> ثم بنوهم ثم الأعمام ثم بنوهم ، ثم أعمام الأ</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ثم بنوهم ، ثم أعمام الجد ثم ب</w:t>
      </w:r>
      <w:r>
        <w:rPr>
          <w:rFonts w:ascii="Traditional Arabic" w:hAnsi="Traditional Arabic" w:cs="Traditional Arabic" w:hint="eastAsia"/>
          <w:sz w:val="36"/>
          <w:szCs w:val="36"/>
          <w:rtl/>
        </w:rPr>
        <w:t>نوهم</w:t>
      </w:r>
      <w:r>
        <w:rPr>
          <w:rFonts w:ascii="Traditional Arabic" w:hAnsi="Traditional Arabic" w:cs="Traditional Arabic"/>
          <w:sz w:val="36"/>
          <w:szCs w:val="36"/>
          <w:rtl/>
        </w:rPr>
        <w:t xml:space="preserve"> ، وهل يقدم من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دلي</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بالأبوين</w:t>
      </w:r>
      <w:r>
        <w:rPr>
          <w:rFonts w:ascii="Traditional Arabic" w:hAnsi="Traditional Arabic" w:cs="Traditional Arabic"/>
          <w:sz w:val="36"/>
          <w:szCs w:val="36"/>
          <w:rtl/>
        </w:rPr>
        <w:t xml:space="preserve"> على من </w:t>
      </w:r>
      <w:r>
        <w:rPr>
          <w:rFonts w:ascii="Traditional Arabic" w:hAnsi="Traditional Arabic" w:cs="Traditional Arabic" w:hint="eastAsia"/>
          <w:sz w:val="36"/>
          <w:szCs w:val="36"/>
          <w:rtl/>
        </w:rPr>
        <w:t>يدلي</w:t>
      </w:r>
      <w:r>
        <w:rPr>
          <w:rFonts w:ascii="Traditional Arabic" w:hAnsi="Traditional Arabic" w:cs="Traditional Arabic"/>
          <w:sz w:val="36"/>
          <w:szCs w:val="36"/>
          <w:rtl/>
        </w:rPr>
        <w:t xml:space="preserve"> بالأب ، الجدي</w:t>
      </w:r>
      <w:r>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تقديمه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ومعنى التقديم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ينظر في آخر الحول و</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الأقربين</w:t>
      </w:r>
      <w:r>
        <w:rPr>
          <w:rFonts w:ascii="Traditional Arabic" w:hAnsi="Traditional Arabic" w:cs="Traditional Arabic"/>
          <w:sz w:val="36"/>
          <w:szCs w:val="36"/>
          <w:rtl/>
        </w:rPr>
        <w:t xml:space="preserve"> فإن كان </w:t>
      </w:r>
      <w:r>
        <w:rPr>
          <w:rFonts w:ascii="Traditional Arabic" w:hAnsi="Traditional Arabic" w:cs="Traditional Arabic" w:hint="eastAsia"/>
          <w:sz w:val="36"/>
          <w:szCs w:val="36"/>
          <w:rtl/>
        </w:rPr>
        <w:t>بهم</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ف</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ء</w:t>
      </w:r>
      <w:r w:rsidRPr="005053ED">
        <w:rPr>
          <w:rFonts w:ascii="Traditional Arabic" w:hAnsi="Traditional Arabic" w:cs="Traditional Arabic"/>
          <w:sz w:val="36"/>
          <w:szCs w:val="36"/>
          <w:rtl/>
        </w:rPr>
        <w:t xml:space="preserve"> إذا وز</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عليهم</w:t>
      </w:r>
      <w:r>
        <w:rPr>
          <w:rFonts w:ascii="Traditional Arabic" w:hAnsi="Traditional Arabic" w:cs="Traditional Arabic"/>
          <w:sz w:val="36"/>
          <w:szCs w:val="36"/>
          <w:rtl/>
        </w:rPr>
        <w:t xml:space="preserve"> للكثرة</w:t>
      </w:r>
      <w:r w:rsidRPr="005053ED">
        <w:rPr>
          <w:rFonts w:ascii="Traditional Arabic" w:hAnsi="Traditional Arabic" w:cs="Traditional Arabic" w:hint="eastAsia"/>
          <w:sz w:val="36"/>
          <w:szCs w:val="36"/>
          <w:rtl/>
        </w:rPr>
        <w:t>الواجب</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أو لكثرتهم وز</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عليهم ولم يشاركه</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من </w:t>
      </w:r>
      <w:r w:rsidRPr="005053ED">
        <w:rPr>
          <w:rFonts w:ascii="Traditional Arabic" w:hAnsi="Traditional Arabic" w:cs="Traditional Arabic" w:hint="eastAsia"/>
          <w:sz w:val="36"/>
          <w:szCs w:val="36"/>
          <w:rtl/>
        </w:rPr>
        <w:t>بعدهم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وإلا يشاركهم من بعدهم بالت</w:t>
      </w:r>
      <w:r w:rsidRPr="005053ED">
        <w:rPr>
          <w:rFonts w:ascii="Traditional Arabic" w:hAnsi="Traditional Arabic" w:cs="Traditional Arabic" w:hint="eastAsia"/>
          <w:sz w:val="36"/>
          <w:szCs w:val="36"/>
          <w:rtl/>
        </w:rPr>
        <w:t>رتيب</w:t>
      </w:r>
      <w:r w:rsidRPr="005053ED">
        <w:rPr>
          <w:rFonts w:ascii="Traditional Arabic" w:hAnsi="Traditional Arabic" w:cs="Traditional Arabic"/>
          <w:sz w:val="36"/>
          <w:szCs w:val="36"/>
          <w:rtl/>
        </w:rPr>
        <w:t xml:space="preserve"> المتقدم .</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77" type="#_x0000_t202" style="position:absolute;left:0;text-align:left;margin-left:-77.1pt;margin-top:49.15pt;width:60.45pt;height:29.9pt;z-index:251688960">
            <v:textbox>
              <w:txbxContent>
                <w:p w:rsidR="00076974" w:rsidRDefault="00076974">
                  <w:r>
                    <w:rPr>
                      <w:rtl/>
                    </w:rPr>
                    <w:t>242/ أ</w:t>
                  </w:r>
                </w:p>
              </w:txbxContent>
            </v:textbox>
            <w10:wrap anchorx="page"/>
          </v:shape>
        </w:pict>
      </w:r>
      <w:r w:rsidRPr="008B26AB">
        <w:rPr>
          <w:rFonts w:ascii="Traditional Arabic" w:hAnsi="Traditional Arabic" w:cs="Traditional Arabic" w:hint="eastAsia"/>
          <w:b/>
          <w:bCs/>
          <w:sz w:val="36"/>
          <w:szCs w:val="36"/>
          <w:rtl/>
        </w:rPr>
        <w:t>الجهة</w:t>
      </w:r>
      <w:r w:rsidRPr="008B26AB">
        <w:rPr>
          <w:rFonts w:ascii="Traditional Arabic" w:hAnsi="Traditional Arabic" w:cs="Traditional Arabic"/>
          <w:b/>
          <w:bCs/>
          <w:sz w:val="36"/>
          <w:szCs w:val="36"/>
          <w:rtl/>
        </w:rPr>
        <w:t xml:space="preserve"> الثانية:</w:t>
      </w:r>
      <w:r w:rsidRPr="005053ED">
        <w:rPr>
          <w:rFonts w:ascii="Traditional Arabic" w:hAnsi="Traditional Arabic" w:cs="Traditional Arabic"/>
          <w:sz w:val="36"/>
          <w:szCs w:val="36"/>
          <w:rtl/>
        </w:rPr>
        <w:t xml:space="preserve"> الولاء فإذا لم يكن ل</w:t>
      </w:r>
      <w:r w:rsidRPr="005053ED">
        <w:rPr>
          <w:rFonts w:ascii="Traditional Arabic" w:hAnsi="Traditional Arabic" w:cs="Traditional Arabic" w:hint="eastAsia"/>
          <w:sz w:val="36"/>
          <w:szCs w:val="36"/>
          <w:rtl/>
        </w:rPr>
        <w:t>لجاني</w:t>
      </w:r>
      <w:r w:rsidRPr="005053ED">
        <w:rPr>
          <w:rFonts w:ascii="Traditional Arabic" w:hAnsi="Traditional Arabic" w:cs="Traditional Arabic"/>
          <w:sz w:val="36"/>
          <w:szCs w:val="36"/>
          <w:rtl/>
        </w:rPr>
        <w:t xml:space="preserve"> قرا</w:t>
      </w:r>
      <w:r w:rsidRPr="005053ED">
        <w:rPr>
          <w:rFonts w:ascii="Traditional Arabic" w:hAnsi="Traditional Arabic" w:cs="Traditional Arabic" w:hint="eastAsia"/>
          <w:sz w:val="36"/>
          <w:szCs w:val="36"/>
          <w:rtl/>
        </w:rPr>
        <w:t>بة</w:t>
      </w:r>
      <w:r w:rsidRPr="005053ED">
        <w:rPr>
          <w:rFonts w:ascii="Traditional Arabic" w:hAnsi="Traditional Arabic" w:cs="Traditional Arabic"/>
          <w:sz w:val="36"/>
          <w:szCs w:val="36"/>
          <w:rtl/>
        </w:rPr>
        <w:t xml:space="preserve"> ممن ذكرنا تحمل عنه </w:t>
      </w:r>
      <w:r>
        <w:rPr>
          <w:rFonts w:ascii="Traditional Arabic" w:hAnsi="Traditional Arabic" w:cs="Traditional Arabic" w:hint="eastAsia"/>
          <w:sz w:val="36"/>
          <w:szCs w:val="36"/>
          <w:rtl/>
        </w:rPr>
        <w:t>معت</w:t>
      </w:r>
      <w:r w:rsidRPr="005053ED">
        <w:rPr>
          <w:rFonts w:ascii="Traditional Arabic" w:hAnsi="Traditional Arabic" w:cs="Traditional Arabic" w:hint="eastAsia"/>
          <w:sz w:val="36"/>
          <w:szCs w:val="36"/>
          <w:rtl/>
        </w:rPr>
        <w:t>قه</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فإن</w:t>
      </w:r>
      <w:r>
        <w:rPr>
          <w:rFonts w:ascii="Traditional Arabic" w:hAnsi="Traditional Arabic" w:cs="Traditional Arabic"/>
          <w:sz w:val="36"/>
          <w:szCs w:val="36"/>
          <w:rtl/>
        </w:rPr>
        <w:t xml:space="preserve"> لم </w:t>
      </w:r>
      <w:r>
        <w:rPr>
          <w:rFonts w:ascii="Traditional Arabic" w:hAnsi="Traditional Arabic" w:cs="Traditional Arabic" w:hint="eastAsia"/>
          <w:sz w:val="36"/>
          <w:szCs w:val="36"/>
          <w:rtl/>
        </w:rPr>
        <w:t>يكن</w:t>
      </w:r>
      <w:r>
        <w:rPr>
          <w:rFonts w:ascii="Traditional Arabic" w:hAnsi="Traditional Arabic" w:cs="Traditional Arabic"/>
          <w:sz w:val="36"/>
          <w:szCs w:val="36"/>
          <w:rtl/>
        </w:rPr>
        <w:t xml:space="preserve"> فعصبة</w:t>
      </w:r>
      <w:r w:rsidRPr="005053ED">
        <w:rPr>
          <w:rFonts w:ascii="Traditional Arabic" w:hAnsi="Traditional Arabic" w:cs="Traditional Arabic"/>
          <w:sz w:val="36"/>
          <w:szCs w:val="36"/>
          <w:rtl/>
        </w:rPr>
        <w:t xml:space="preserve"> معت</w:t>
      </w:r>
      <w:r w:rsidRPr="005053ED">
        <w:rPr>
          <w:rFonts w:ascii="Traditional Arabic" w:hAnsi="Traditional Arabic" w:cs="Traditional Arabic" w:hint="eastAsia"/>
          <w:sz w:val="36"/>
          <w:szCs w:val="36"/>
          <w:rtl/>
        </w:rPr>
        <w:t>قه</w:t>
      </w:r>
      <w:r w:rsidRPr="005053ED">
        <w:rPr>
          <w:rFonts w:ascii="Traditional Arabic" w:hAnsi="Traditional Arabic" w:cs="Traditional Arabic"/>
          <w:sz w:val="36"/>
          <w:szCs w:val="36"/>
          <w:rtl/>
        </w:rPr>
        <w:t xml:space="preserve"> ثم معتق ا</w:t>
      </w:r>
      <w:r w:rsidRPr="005053ED">
        <w:rPr>
          <w:rFonts w:ascii="Traditional Arabic" w:hAnsi="Traditional Arabic" w:cs="Traditional Arabic" w:hint="eastAsia"/>
          <w:sz w:val="36"/>
          <w:szCs w:val="36"/>
          <w:rtl/>
        </w:rPr>
        <w:t>لمعتق</w:t>
      </w:r>
      <w:r w:rsidRPr="005053ED">
        <w:rPr>
          <w:rFonts w:ascii="Traditional Arabic" w:hAnsi="Traditional Arabic" w:cs="Traditional Arabic"/>
          <w:sz w:val="36"/>
          <w:szCs w:val="36"/>
          <w:rtl/>
        </w:rPr>
        <w:t xml:space="preserve"> ثم عصباته، وهل يدخل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عصبة المعتق</w:t>
      </w:r>
      <w:r>
        <w:rPr>
          <w:rFonts w:ascii="Traditional Arabic" w:hAnsi="Traditional Arabic" w:cs="Traditional Arabic"/>
          <w:sz w:val="36"/>
          <w:szCs w:val="36"/>
          <w:rtl/>
        </w:rPr>
        <w:t xml:space="preserve"> ابنه و</w:t>
      </w:r>
      <w:r>
        <w:rPr>
          <w:rFonts w:ascii="Traditional Arabic" w:hAnsi="Traditional Arabic" w:cs="Traditional Arabic" w:hint="eastAsia"/>
          <w:sz w:val="36"/>
          <w:szCs w:val="36"/>
          <w:rtl/>
        </w:rPr>
        <w:t>أبوه</w:t>
      </w:r>
      <w:r>
        <w:rPr>
          <w:rFonts w:ascii="Traditional Arabic" w:hAnsi="Traditional Arabic" w:cs="Traditional Arabic"/>
          <w:sz w:val="36"/>
          <w:szCs w:val="36"/>
          <w:rtl/>
        </w:rPr>
        <w:t xml:space="preserve"> الأصح لا ، وقيل بل </w:t>
      </w:r>
      <w:r>
        <w:rPr>
          <w:rFonts w:ascii="Traditional Arabic" w:hAnsi="Traditional Arabic" w:cs="Traditional Arabic" w:hint="eastAsia"/>
          <w:sz w:val="36"/>
          <w:szCs w:val="36"/>
          <w:rtl/>
        </w:rPr>
        <w:t>يدخ</w:t>
      </w:r>
      <w:r w:rsidRPr="005053ED">
        <w:rPr>
          <w:rFonts w:ascii="Traditional Arabic" w:hAnsi="Traditional Arabic" w:cs="Traditional Arabic" w:hint="eastAsia"/>
          <w:sz w:val="36"/>
          <w:szCs w:val="36"/>
          <w:rtl/>
        </w:rPr>
        <w:t>لان</w:t>
      </w:r>
      <w:r w:rsidRPr="005053ED">
        <w:rPr>
          <w:rFonts w:ascii="Traditional Arabic" w:hAnsi="Traditional Arabic" w:cs="Traditional Arabic"/>
          <w:sz w:val="36"/>
          <w:szCs w:val="36"/>
          <w:rtl/>
        </w:rPr>
        <w:t xml:space="preserve"> لفقدان ال</w:t>
      </w:r>
      <w:r>
        <w:rPr>
          <w:rFonts w:ascii="Traditional Arabic" w:hAnsi="Traditional Arabic" w:cs="Traditional Arabic" w:hint="eastAsia"/>
          <w:sz w:val="36"/>
          <w:szCs w:val="36"/>
          <w:rtl/>
        </w:rPr>
        <w:t>بعضي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بينه وبي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الجاني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لم يوجد</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له</w:t>
      </w:r>
      <w:r>
        <w:rPr>
          <w:rFonts w:ascii="Traditional Arabic" w:hAnsi="Traditional Arabic" w:cs="Traditional Arabic"/>
          <w:sz w:val="36"/>
          <w:szCs w:val="36"/>
          <w:rtl/>
        </w:rPr>
        <w:t xml:space="preserve"> نعمة</w:t>
      </w:r>
      <w:r w:rsidRPr="005053ED">
        <w:rPr>
          <w:rFonts w:ascii="Traditional Arabic" w:hAnsi="Traditional Arabic" w:cs="Traditional Arabic"/>
          <w:sz w:val="36"/>
          <w:szCs w:val="36"/>
          <w:rtl/>
        </w:rPr>
        <w:t xml:space="preserve">    الولاء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الج</w:t>
      </w:r>
      <w:r>
        <w:rPr>
          <w:rFonts w:ascii="Traditional Arabic" w:hAnsi="Traditional Arabic" w:cs="Traditional Arabic" w:hint="eastAsia"/>
          <w:sz w:val="36"/>
          <w:szCs w:val="36"/>
          <w:rtl/>
        </w:rPr>
        <w:t>اني</w:t>
      </w:r>
      <w:r>
        <w:rPr>
          <w:rFonts w:ascii="Traditional Arabic" w:hAnsi="Traditional Arabic" w:cs="Traditional Arabic"/>
          <w:sz w:val="36"/>
          <w:szCs w:val="36"/>
          <w:rtl/>
        </w:rPr>
        <w:t xml:space="preserve"> ولا أح</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من عصباته </w:t>
      </w:r>
      <w:r>
        <w:rPr>
          <w:rFonts w:ascii="Traditional Arabic" w:hAnsi="Traditional Arabic" w:cs="Traditional Arabic" w:hint="eastAsia"/>
          <w:sz w:val="36"/>
          <w:szCs w:val="36"/>
          <w:rtl/>
        </w:rPr>
        <w:t>تحمل</w:t>
      </w:r>
      <w:r>
        <w:rPr>
          <w:rFonts w:ascii="Traditional Arabic" w:hAnsi="Traditional Arabic" w:cs="Traditional Arabic"/>
          <w:sz w:val="36"/>
          <w:szCs w:val="36"/>
          <w:rtl/>
        </w:rPr>
        <w:t xml:space="preserve"> معتق الأب ثم عصبا</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معتق</w:t>
      </w:r>
      <w:r>
        <w:rPr>
          <w:rFonts w:ascii="Traditional Arabic" w:hAnsi="Traditional Arabic" w:cs="Traditional Arabic"/>
          <w:sz w:val="36"/>
          <w:szCs w:val="36"/>
          <w:rtl/>
        </w:rPr>
        <w:t xml:space="preserve"> معتق</w:t>
      </w:r>
      <w:r w:rsidRPr="005053ED">
        <w:rPr>
          <w:rFonts w:ascii="Traditional Arabic" w:hAnsi="Traditional Arabic" w:cs="Traditional Arabic"/>
          <w:sz w:val="36"/>
          <w:szCs w:val="36"/>
          <w:rtl/>
        </w:rPr>
        <w:t xml:space="preserve"> الأب ثم عصباته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إن</w:t>
      </w:r>
      <w:r w:rsidRPr="005053ED">
        <w:rPr>
          <w:rFonts w:ascii="Traditional Arabic" w:hAnsi="Traditional Arabic" w:cs="Traditional Arabic"/>
          <w:sz w:val="36"/>
          <w:szCs w:val="36"/>
          <w:rtl/>
        </w:rPr>
        <w:t xml:space="preserve"> لم </w:t>
      </w:r>
      <w:r>
        <w:rPr>
          <w:rFonts w:ascii="Traditional Arabic" w:hAnsi="Traditional Arabic" w:cs="Traditional Arabic" w:hint="eastAsia"/>
          <w:sz w:val="36"/>
          <w:szCs w:val="36"/>
          <w:rtl/>
        </w:rPr>
        <w:t>يوجد</w:t>
      </w:r>
      <w:r>
        <w:rPr>
          <w:rFonts w:ascii="Traditional Arabic" w:hAnsi="Traditional Arabic" w:cs="Traditional Arabic"/>
          <w:sz w:val="36"/>
          <w:szCs w:val="36"/>
          <w:rtl/>
        </w:rPr>
        <w:t xml:space="preserve"> من له نعمة الولاء على ال</w:t>
      </w:r>
      <w:r>
        <w:rPr>
          <w:rFonts w:ascii="Traditional Arabic" w:hAnsi="Traditional Arabic" w:cs="Traditional Arabic" w:hint="eastAsia"/>
          <w:sz w:val="36"/>
          <w:szCs w:val="36"/>
          <w:rtl/>
        </w:rPr>
        <w:t>أب،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حمل</w:t>
      </w:r>
      <w:r w:rsidRPr="005053ED">
        <w:rPr>
          <w:rFonts w:ascii="Traditional Arabic" w:hAnsi="Traditional Arabic" w:cs="Traditional Arabic"/>
          <w:sz w:val="36"/>
          <w:szCs w:val="36"/>
          <w:rtl/>
        </w:rPr>
        <w:t xml:space="preserve"> معتق الجد ثم عصباته </w:t>
      </w:r>
      <w:r w:rsidRPr="005053ED">
        <w:rPr>
          <w:rFonts w:ascii="Traditional Arabic" w:hAnsi="Traditional Arabic" w:cs="Traditional Arabic" w:hint="eastAsia"/>
          <w:sz w:val="36"/>
          <w:szCs w:val="36"/>
          <w:rtl/>
        </w:rPr>
        <w:t>كذلك</w:t>
      </w:r>
      <w:r w:rsidRPr="005053ED">
        <w:rPr>
          <w:rFonts w:ascii="Traditional Arabic" w:hAnsi="Traditional Arabic" w:cs="Traditional Arabic"/>
          <w:sz w:val="36"/>
          <w:szCs w:val="36"/>
          <w:rtl/>
        </w:rPr>
        <w:t xml:space="preserve"> إلى حيث تنتهي .</w:t>
      </w:r>
    </w:p>
    <w:p w:rsidR="00076974" w:rsidRPr="005053ED" w:rsidRDefault="00076974" w:rsidP="00F45B82">
      <w:pPr>
        <w:spacing w:line="276" w:lineRule="auto"/>
        <w:jc w:val="both"/>
        <w:rPr>
          <w:rFonts w:ascii="Traditional Arabic" w:hAnsi="Traditional Arabic" w:cs="Traditional Arabic"/>
          <w:sz w:val="36"/>
          <w:szCs w:val="36"/>
          <w:rtl/>
        </w:rPr>
      </w:pPr>
      <w:r w:rsidRPr="006A3998">
        <w:rPr>
          <w:rFonts w:ascii="Traditional Arabic" w:hAnsi="Traditional Arabic" w:cs="Traditional Arabic" w:hint="eastAsia"/>
          <w:b/>
          <w:bCs/>
          <w:sz w:val="36"/>
          <w:szCs w:val="36"/>
          <w:rtl/>
        </w:rPr>
        <w:t>الجهة</w:t>
      </w:r>
      <w:r w:rsidRPr="006A3998">
        <w:rPr>
          <w:rFonts w:ascii="Traditional Arabic" w:hAnsi="Traditional Arabic" w:cs="Traditional Arabic"/>
          <w:b/>
          <w:bCs/>
          <w:sz w:val="36"/>
          <w:szCs w:val="36"/>
          <w:rtl/>
        </w:rPr>
        <w:t xml:space="preserve"> الثالثة:</w:t>
      </w:r>
      <w:r>
        <w:rPr>
          <w:rFonts w:ascii="Traditional Arabic" w:hAnsi="Traditional Arabic" w:cs="Traditional Arabic"/>
          <w:sz w:val="36"/>
          <w:szCs w:val="36"/>
          <w:rtl/>
        </w:rPr>
        <w:t xml:space="preserve"> بيت المال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ه</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ما إذا فقدت الجهتان ا</w:t>
      </w:r>
      <w:r>
        <w:rPr>
          <w:rFonts w:ascii="Traditional Arabic" w:hAnsi="Traditional Arabic" w:cs="Traditional Arabic" w:hint="eastAsia"/>
          <w:sz w:val="36"/>
          <w:szCs w:val="36"/>
          <w:rtl/>
        </w:rPr>
        <w:t>لمتقدمتان</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عرفت مما تقدم انحصار العاقلة في الثل</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ث</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ي</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حمل</w:t>
      </w:r>
      <w:r w:rsidRPr="005053ED">
        <w:rPr>
          <w:rFonts w:ascii="Traditional Arabic" w:hAnsi="Traditional Arabic" w:cs="Traditional Arabic"/>
          <w:sz w:val="36"/>
          <w:szCs w:val="36"/>
          <w:rtl/>
        </w:rPr>
        <w:t xml:space="preserve"> الحليف ، ولا الع</w:t>
      </w:r>
      <w:r w:rsidRPr="005053ED">
        <w:rPr>
          <w:rFonts w:ascii="Traditional Arabic" w:hAnsi="Traditional Arabic" w:cs="Traditional Arabic" w:hint="eastAsia"/>
          <w:sz w:val="36"/>
          <w:szCs w:val="36"/>
          <w:rtl/>
        </w:rPr>
        <w:t>ديد</w:t>
      </w:r>
      <w:r w:rsidRPr="005053ED">
        <w:rPr>
          <w:rFonts w:ascii="Traditional Arabic" w:hAnsi="Traditional Arabic" w:cs="Traditional Arabic"/>
          <w:sz w:val="36"/>
          <w:szCs w:val="36"/>
          <w:rtl/>
        </w:rPr>
        <w:t xml:space="preserve"> وهو الذي لا عشيرة 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فيدخل </w:t>
      </w:r>
      <w:r>
        <w:rPr>
          <w:rFonts w:ascii="Traditional Arabic" w:hAnsi="Traditional Arabic" w:cs="Traditional Arabic" w:hint="eastAsia"/>
          <w:sz w:val="36"/>
          <w:szCs w:val="36"/>
          <w:rtl/>
        </w:rPr>
        <w:t>نفسه</w:t>
      </w:r>
      <w:r>
        <w:rPr>
          <w:rFonts w:ascii="Traditional Arabic" w:hAnsi="Traditional Arabic" w:cs="Traditional Arabic"/>
          <w:sz w:val="36"/>
          <w:szCs w:val="36"/>
          <w:rtl/>
        </w:rPr>
        <w:t xml:space="preserve"> في قبيل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ليعد منها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ولا أ</w:t>
      </w:r>
      <w:r>
        <w:rPr>
          <w:rFonts w:ascii="Traditional Arabic" w:hAnsi="Traditional Arabic" w:cs="Traditional Arabic" w:hint="eastAsia"/>
          <w:sz w:val="36"/>
          <w:szCs w:val="36"/>
          <w:rtl/>
        </w:rPr>
        <w:t>هل</w:t>
      </w:r>
      <w:r>
        <w:rPr>
          <w:rFonts w:ascii="Traditional Arabic" w:hAnsi="Traditional Arabic" w:cs="Traditional Arabic"/>
          <w:sz w:val="36"/>
          <w:szCs w:val="36"/>
          <w:rtl/>
        </w:rPr>
        <w:t xml:space="preserve"> الديوان بعضهم عن بعض</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وأما ذوو الأرحام فلا ي</w:t>
      </w:r>
      <w:r>
        <w:rPr>
          <w:rFonts w:ascii="Traditional Arabic" w:hAnsi="Traditional Arabic" w:cs="Traditional Arabic" w:hint="eastAsia"/>
          <w:sz w:val="36"/>
          <w:szCs w:val="36"/>
          <w:rtl/>
        </w:rPr>
        <w:t>تحملون</w:t>
      </w:r>
      <w:r>
        <w:rPr>
          <w:rFonts w:ascii="Traditional Arabic" w:hAnsi="Traditional Arabic" w:cs="Traditional Arabic"/>
          <w:sz w:val="36"/>
          <w:szCs w:val="36"/>
          <w:rtl/>
        </w:rPr>
        <w:t xml:space="preserve"> كالأ</w:t>
      </w:r>
      <w:r>
        <w:rPr>
          <w:rFonts w:ascii="Traditional Arabic" w:hAnsi="Traditional Arabic" w:cs="Traditional Arabic" w:hint="eastAsia"/>
          <w:sz w:val="36"/>
          <w:szCs w:val="36"/>
          <w:rtl/>
        </w:rPr>
        <w:t>خوال</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الأجداد</w:t>
      </w:r>
      <w:r>
        <w:rPr>
          <w:rFonts w:ascii="Traditional Arabic" w:hAnsi="Traditional Arabic" w:cs="Traditional Arabic"/>
          <w:sz w:val="36"/>
          <w:szCs w:val="36"/>
          <w:rtl/>
        </w:rPr>
        <w:t xml:space="preserve"> من الأم </w:t>
      </w:r>
      <w:r>
        <w:rPr>
          <w:rFonts w:ascii="Traditional Arabic" w:hAnsi="Traditional Arabic" w:cs="Traditional Arabic" w:hint="eastAsia"/>
          <w:sz w:val="36"/>
          <w:szCs w:val="36"/>
          <w:rtl/>
        </w:rPr>
        <w:t>وبنيهم</w:t>
      </w:r>
      <w:r>
        <w:rPr>
          <w:rFonts w:ascii="Traditional Arabic" w:hAnsi="Traditional Arabic" w:cs="Traditional Arabic"/>
          <w:sz w:val="36"/>
          <w:szCs w:val="36"/>
          <w:rtl/>
        </w:rPr>
        <w:t xml:space="preserve"> والإخوة من الأم </w:t>
      </w:r>
      <w:r>
        <w:rPr>
          <w:rFonts w:ascii="Traditional Arabic" w:hAnsi="Traditional Arabic" w:cs="Traditional Arabic" w:hint="eastAsia"/>
          <w:sz w:val="36"/>
          <w:szCs w:val="36"/>
          <w:rtl/>
        </w:rPr>
        <w:t>وبنيهم</w:t>
      </w:r>
      <w:r>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قال</w:t>
      </w:r>
      <w:r>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تولي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إلا إذا قلنا بتوريثهم عند عدم الع</w:t>
      </w:r>
      <w:r w:rsidRPr="005053ED">
        <w:rPr>
          <w:rFonts w:ascii="Traditional Arabic" w:hAnsi="Traditional Arabic" w:cs="Traditional Arabic" w:hint="eastAsia"/>
          <w:sz w:val="36"/>
          <w:szCs w:val="36"/>
          <w:rtl/>
        </w:rPr>
        <w:t>صبة</w:t>
      </w:r>
      <w:r w:rsidRPr="005053ED">
        <w:rPr>
          <w:rFonts w:ascii="Traditional Arabic" w:hAnsi="Traditional Arabic" w:cs="Traditional Arabic"/>
          <w:sz w:val="36"/>
          <w:szCs w:val="36"/>
          <w:rtl/>
        </w:rPr>
        <w:t xml:space="preserve"> في</w:t>
      </w:r>
      <w:r>
        <w:rPr>
          <w:rFonts w:ascii="Traditional Arabic" w:hAnsi="Traditional Arabic" w:cs="Traditional Arabic" w:hint="eastAsia"/>
          <w:sz w:val="36"/>
          <w:szCs w:val="36"/>
          <w:rtl/>
        </w:rPr>
        <w:t>ت</w:t>
      </w:r>
      <w:r w:rsidRPr="005053ED">
        <w:rPr>
          <w:rFonts w:ascii="Traditional Arabic" w:hAnsi="Traditional Arabic" w:cs="Traditional Arabic" w:hint="eastAsia"/>
          <w:sz w:val="36"/>
          <w:szCs w:val="36"/>
          <w:rtl/>
        </w:rPr>
        <w:t>حملون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عند</w:t>
      </w:r>
      <w:r w:rsidRPr="005053ED">
        <w:rPr>
          <w:rFonts w:ascii="Traditional Arabic" w:hAnsi="Traditional Arabic" w:cs="Traditional Arabic"/>
          <w:sz w:val="36"/>
          <w:szCs w:val="36"/>
          <w:rtl/>
        </w:rPr>
        <w:t xml:space="preserve"> عدمهم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ويشترط</w:t>
      </w:r>
      <w:r w:rsidRPr="005053ED">
        <w:rPr>
          <w:rFonts w:ascii="Traditional Arabic" w:hAnsi="Traditional Arabic" w:cs="Traditional Arabic"/>
          <w:sz w:val="36"/>
          <w:szCs w:val="36"/>
          <w:rtl/>
        </w:rPr>
        <w:t xml:space="preserve"> في العاقل</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خمسة شروط</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التكليف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يعق</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صبي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مجنو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معتوه و</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مبرسم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الذكورة،</w:t>
      </w:r>
      <w:r w:rsidRPr="005053ED">
        <w:rPr>
          <w:rFonts w:ascii="Traditional Arabic" w:hAnsi="Traditional Arabic" w:cs="Traditional Arabic"/>
          <w:sz w:val="36"/>
          <w:szCs w:val="36"/>
          <w:rtl/>
        </w:rPr>
        <w:t xml:space="preserve"> فلا تعقل امرأة ولا خنثي</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تبين </w:t>
      </w:r>
      <w:r w:rsidRPr="005053ED">
        <w:rPr>
          <w:rFonts w:ascii="Traditional Arabic" w:hAnsi="Traditional Arabic" w:cs="Traditional Arabic" w:hint="eastAsia"/>
          <w:sz w:val="36"/>
          <w:szCs w:val="36"/>
          <w:rtl/>
        </w:rPr>
        <w:t>كونه</w:t>
      </w:r>
      <w:r w:rsidRPr="005053ED">
        <w:rPr>
          <w:rFonts w:ascii="Traditional Arabic" w:hAnsi="Traditional Arabic" w:cs="Traditional Arabic"/>
          <w:sz w:val="36"/>
          <w:szCs w:val="36"/>
          <w:rtl/>
        </w:rPr>
        <w:t xml:space="preserve"> ذك</w:t>
      </w:r>
      <w:r w:rsidRPr="005053ED">
        <w:rPr>
          <w:rFonts w:ascii="Traditional Arabic" w:hAnsi="Traditional Arabic" w:cs="Traditional Arabic" w:hint="eastAsia"/>
          <w:sz w:val="36"/>
          <w:szCs w:val="36"/>
          <w:rtl/>
        </w:rPr>
        <w:t>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فهل يعز</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حصته لمن عز</w:t>
      </w:r>
      <w:r w:rsidRPr="005053ED">
        <w:rPr>
          <w:rFonts w:ascii="Traditional Arabic" w:hAnsi="Traditional Arabic" w:cs="Traditional Arabic" w:hint="eastAsia"/>
          <w:sz w:val="36"/>
          <w:szCs w:val="36"/>
          <w:rtl/>
        </w:rPr>
        <w:t>مها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وجهان الأصح نعم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Pr>
          <w:rFonts w:ascii="Traditional Arabic" w:hAnsi="Traditional Arabic" w:cs="Traditional Arabic"/>
          <w:sz w:val="36"/>
          <w:szCs w:val="36"/>
          <w:rtl/>
        </w:rPr>
        <w:t>: موافقة ال</w:t>
      </w:r>
      <w:r w:rsidRPr="005053ED">
        <w:rPr>
          <w:rFonts w:ascii="Traditional Arabic" w:hAnsi="Traditional Arabic" w:cs="Traditional Arabic" w:hint="eastAsia"/>
          <w:sz w:val="36"/>
          <w:szCs w:val="36"/>
          <w:rtl/>
        </w:rPr>
        <w:t>دين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يعقل مسلم عن كا</w:t>
      </w:r>
      <w:r w:rsidRPr="005053ED">
        <w:rPr>
          <w:rFonts w:ascii="Traditional Arabic" w:hAnsi="Traditional Arabic" w:cs="Traditional Arabic" w:hint="eastAsia"/>
          <w:sz w:val="36"/>
          <w:szCs w:val="36"/>
          <w:rtl/>
        </w:rPr>
        <w:t>فر</w:t>
      </w:r>
      <w:r w:rsidRPr="005053ED">
        <w:rPr>
          <w:rFonts w:ascii="Traditional Arabic" w:hAnsi="Traditional Arabic" w:cs="Traditional Arabic"/>
          <w:sz w:val="36"/>
          <w:szCs w:val="36"/>
          <w:rtl/>
        </w:rPr>
        <w:t xml:space="preserve"> وعكسه ، وفي ع</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يهودي عن نصراني وعكسه قولان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أظهرهما نعم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ملة الكفر واحدة لذلك يق</w:t>
      </w:r>
      <w:r w:rsidRPr="005053ED">
        <w:rPr>
          <w:rFonts w:ascii="Traditional Arabic" w:hAnsi="Traditional Arabic" w:cs="Traditional Arabic" w:hint="eastAsia"/>
          <w:sz w:val="36"/>
          <w:szCs w:val="36"/>
          <w:rtl/>
        </w:rPr>
        <w:t>اد</w:t>
      </w:r>
      <w:r w:rsidRPr="005053ED">
        <w:rPr>
          <w:rFonts w:ascii="Traditional Arabic" w:hAnsi="Traditional Arabic" w:cs="Traditional Arabic"/>
          <w:sz w:val="36"/>
          <w:szCs w:val="36"/>
          <w:rtl/>
        </w:rPr>
        <w:t xml:space="preserve"> أحدهما بالآخر . </w:t>
      </w:r>
    </w:p>
    <w:p w:rsidR="00076974" w:rsidRPr="005053ED" w:rsidRDefault="00076974" w:rsidP="008048B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الحرية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يعقل رقيق</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قناً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كان</w:t>
      </w:r>
      <w:r w:rsidRPr="005053ED">
        <w:rPr>
          <w:rFonts w:ascii="Traditional Arabic" w:hAnsi="Traditional Arabic" w:cs="Traditional Arabic"/>
          <w:sz w:val="36"/>
          <w:szCs w:val="36"/>
          <w:rtl/>
        </w:rPr>
        <w:t xml:space="preserve"> أو مدبراً ، أو </w:t>
      </w:r>
      <w:r w:rsidRPr="005053ED">
        <w:rPr>
          <w:rFonts w:ascii="Traditional Arabic" w:hAnsi="Traditional Arabic" w:cs="Traditional Arabic" w:hint="eastAsia"/>
          <w:sz w:val="36"/>
          <w:szCs w:val="36"/>
          <w:rtl/>
        </w:rPr>
        <w:t>مكاتبا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 xml:space="preserve"> : الغن</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أو الت</w:t>
      </w:r>
      <w:r>
        <w:rPr>
          <w:rFonts w:ascii="Traditional Arabic" w:hAnsi="Traditional Arabic" w:cs="Traditional Arabic" w:hint="eastAsia"/>
          <w:sz w:val="36"/>
          <w:szCs w:val="36"/>
          <w:rtl/>
        </w:rPr>
        <w:t>وس</w:t>
      </w:r>
      <w:r w:rsidRPr="005053ED">
        <w:rPr>
          <w:rFonts w:ascii="Traditional Arabic" w:hAnsi="Traditional Arabic" w:cs="Traditional Arabic" w:hint="eastAsia"/>
          <w:sz w:val="36"/>
          <w:szCs w:val="36"/>
          <w:rtl/>
        </w:rPr>
        <w:t>ط</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يتحمل فقير ولا يثبت في ذمته .</w:t>
      </w:r>
    </w:p>
    <w:p w:rsidR="00076974" w:rsidRPr="005053ED" w:rsidRDefault="00076974" w:rsidP="00F45B82">
      <w:pPr>
        <w:spacing w:line="276" w:lineRule="auto"/>
        <w:jc w:val="both"/>
        <w:rPr>
          <w:rFonts w:ascii="Traditional Arabic" w:hAnsi="Traditional Arabic" w:cs="Traditional Arabic"/>
          <w:sz w:val="36"/>
          <w:szCs w:val="36"/>
          <w:rtl/>
        </w:rPr>
      </w:pPr>
      <w:r w:rsidRPr="006A3998">
        <w:rPr>
          <w:rFonts w:ascii="Traditional Arabic" w:hAnsi="Traditional Arabic" w:cs="Traditional Arabic" w:hint="eastAsia"/>
          <w:b/>
          <w:bCs/>
          <w:sz w:val="36"/>
          <w:szCs w:val="36"/>
          <w:rtl/>
        </w:rPr>
        <w:t>فرع</w:t>
      </w:r>
      <w:r w:rsidRPr="006A3998">
        <w:rPr>
          <w:rFonts w:ascii="Traditional Arabic" w:hAnsi="Traditional Arabic" w:cs="Traditional Arabic"/>
          <w:b/>
          <w:bCs/>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خلاف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لا يضرب على العاقلة إلا مؤجلا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 وأن الأج</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لا ينق</w:t>
      </w:r>
      <w:r w:rsidRPr="005053ED">
        <w:rPr>
          <w:rFonts w:ascii="Traditional Arabic" w:hAnsi="Traditional Arabic" w:cs="Traditional Arabic" w:hint="eastAsia"/>
          <w:sz w:val="36"/>
          <w:szCs w:val="36"/>
          <w:rtl/>
        </w:rPr>
        <w:t>ص</w:t>
      </w:r>
      <w:r w:rsidRPr="005053ED">
        <w:rPr>
          <w:rFonts w:ascii="Traditional Arabic" w:hAnsi="Traditional Arabic" w:cs="Traditional Arabic"/>
          <w:sz w:val="36"/>
          <w:szCs w:val="36"/>
          <w:rtl/>
        </w:rPr>
        <w:t xml:space="preserve"> عن سنة ، وأن د</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النفس لا تنقص عن ثلاث سنين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يوجد في</w:t>
      </w:r>
      <w:r>
        <w:rPr>
          <w:rFonts w:ascii="Traditional Arabic" w:hAnsi="Traditional Arabic" w:cs="Traditional Arabic"/>
          <w:sz w:val="36"/>
          <w:szCs w:val="36"/>
          <w:rtl/>
        </w:rPr>
        <w:t xml:space="preserve"> كل</w:t>
      </w:r>
      <w:r w:rsidRPr="005053ED">
        <w:rPr>
          <w:rFonts w:ascii="Traditional Arabic" w:hAnsi="Traditional Arabic" w:cs="Traditional Arabic"/>
          <w:sz w:val="36"/>
          <w:szCs w:val="36"/>
          <w:rtl/>
        </w:rPr>
        <w:t xml:space="preserve"> سنة ثلثها ، وتضرب على </w:t>
      </w:r>
      <w:r w:rsidRPr="005053ED">
        <w:rPr>
          <w:rFonts w:ascii="Traditional Arabic" w:hAnsi="Traditional Arabic" w:cs="Traditional Arabic" w:hint="eastAsia"/>
          <w:sz w:val="36"/>
          <w:szCs w:val="36"/>
          <w:rtl/>
        </w:rPr>
        <w:t>الغني</w:t>
      </w:r>
      <w:r w:rsidRPr="005053ED">
        <w:rPr>
          <w:rFonts w:ascii="Traditional Arabic" w:hAnsi="Traditional Arabic" w:cs="Traditional Arabic"/>
          <w:sz w:val="36"/>
          <w:szCs w:val="36"/>
          <w:rtl/>
        </w:rPr>
        <w:t xml:space="preserve"> نصف دينار وعلى المتوسط ربع د</w:t>
      </w:r>
      <w:r>
        <w:rPr>
          <w:rFonts w:ascii="Traditional Arabic" w:hAnsi="Traditional Arabic" w:cs="Traditional Arabic" w:hint="eastAsia"/>
          <w:sz w:val="36"/>
          <w:szCs w:val="36"/>
          <w:rtl/>
        </w:rPr>
        <w:t>ينار</w:t>
      </w:r>
      <w:r>
        <w:rPr>
          <w:rFonts w:ascii="Traditional Arabic" w:hAnsi="Traditional Arabic" w:cs="Traditional Arabic"/>
          <w:sz w:val="36"/>
          <w:szCs w:val="36"/>
          <w:rtl/>
        </w:rPr>
        <w:t xml:space="preserve"> ، وهل ذلك حصة كل سنة أ</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في السنين الثلاث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النصف أو الربع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وجهان</w:t>
      </w:r>
      <w:r>
        <w:rPr>
          <w:rFonts w:ascii="Traditional Arabic" w:hAnsi="Traditional Arabic" w:cs="Traditional Arabic"/>
          <w:sz w:val="36"/>
          <w:szCs w:val="36"/>
          <w:rtl/>
        </w:rPr>
        <w:t xml:space="preserve"> أصحهما الأول ، ورأي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الغني من ملك آخر الحول عشرين ديناراً ، والمتوسط من ملك دونها ، ويشترط أن يملك شيئا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فوق المأخوذ منه وهو النص</w:t>
      </w:r>
      <w:r w:rsidRPr="005053ED">
        <w:rPr>
          <w:rFonts w:ascii="Traditional Arabic" w:hAnsi="Traditional Arabic" w:cs="Traditional Arabic" w:hint="eastAsia"/>
          <w:sz w:val="36"/>
          <w:szCs w:val="36"/>
          <w:rtl/>
        </w:rPr>
        <w:t>ف</w:t>
      </w:r>
      <w:r w:rsidRPr="005053ED">
        <w:rPr>
          <w:rFonts w:ascii="Traditional Arabic" w:hAnsi="Traditional Arabic" w:cs="Traditional Arabic"/>
          <w:sz w:val="36"/>
          <w:szCs w:val="36"/>
          <w:rtl/>
        </w:rPr>
        <w:t xml:space="preserve"> أو الربع لئ</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يصير فقيراً ، وشرطه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أن يكون ما يملكانه فاضلا عن مسكن وثياب وسائر ما لا يكلف بيعه في الكفارة . </w:t>
      </w:r>
    </w:p>
    <w:p w:rsidR="00076974" w:rsidRDefault="00076974" w:rsidP="006A3998">
      <w:pPr>
        <w:spacing w:line="276" w:lineRule="auto"/>
        <w:jc w:val="both"/>
        <w:rPr>
          <w:rFonts w:ascii="Traditional Arabic" w:hAnsi="Traditional Arabic" w:cs="Traditional Arabic"/>
          <w:sz w:val="36"/>
          <w:szCs w:val="36"/>
          <w:rtl/>
        </w:rPr>
      </w:pPr>
      <w:r w:rsidRPr="006A3998">
        <w:rPr>
          <w:rFonts w:ascii="Traditional Arabic" w:hAnsi="Traditional Arabic" w:cs="Traditional Arabic" w:hint="eastAsia"/>
          <w:b/>
          <w:bCs/>
          <w:sz w:val="36"/>
          <w:szCs w:val="36"/>
          <w:rtl/>
        </w:rPr>
        <w:t>فرع</w:t>
      </w:r>
      <w:r w:rsidRPr="006A3998">
        <w:rPr>
          <w:rFonts w:ascii="Traditional Arabic" w:hAnsi="Traditional Arabic" w:cs="Traditional Arabic"/>
          <w:b/>
          <w:bCs/>
          <w:sz w:val="36"/>
          <w:szCs w:val="36"/>
          <w:rtl/>
        </w:rPr>
        <w:t>:</w:t>
      </w:r>
      <w:r w:rsidRPr="005053ED">
        <w:rPr>
          <w:rFonts w:ascii="Traditional Arabic" w:hAnsi="Traditional Arabic" w:cs="Traditional Arabic"/>
          <w:sz w:val="36"/>
          <w:szCs w:val="36"/>
          <w:rtl/>
        </w:rPr>
        <w:t xml:space="preserve"> إذا تم ال</w:t>
      </w:r>
      <w:r w:rsidRPr="005053ED">
        <w:rPr>
          <w:rFonts w:ascii="Traditional Arabic" w:hAnsi="Traditional Arabic" w:cs="Traditional Arabic" w:hint="eastAsia"/>
          <w:sz w:val="36"/>
          <w:szCs w:val="36"/>
          <w:rtl/>
        </w:rPr>
        <w:t>حول</w:t>
      </w:r>
      <w:r w:rsidRPr="005053ED">
        <w:rPr>
          <w:rFonts w:ascii="Traditional Arabic" w:hAnsi="Traditional Arabic" w:cs="Traditional Arabic"/>
          <w:sz w:val="36"/>
          <w:szCs w:val="36"/>
          <w:rtl/>
        </w:rPr>
        <w:t xml:space="preserve"> وهناك إبل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جمعت العاقلة ما عليهم من نصف ورب</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وا</w:t>
      </w:r>
      <w:r w:rsidRPr="005053ED">
        <w:rPr>
          <w:rFonts w:ascii="Traditional Arabic" w:hAnsi="Traditional Arabic" w:cs="Traditional Arabic" w:hint="eastAsia"/>
          <w:sz w:val="36"/>
          <w:szCs w:val="36"/>
          <w:rtl/>
        </w:rPr>
        <w:t>شتروا</w:t>
      </w:r>
      <w:r w:rsidRPr="005053ED">
        <w:rPr>
          <w:rFonts w:ascii="Traditional Arabic" w:hAnsi="Traditional Arabic" w:cs="Traditional Arabic"/>
          <w:sz w:val="36"/>
          <w:szCs w:val="36"/>
          <w:rtl/>
        </w:rPr>
        <w:t xml:space="preserve"> به إبلا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لم يو</w:t>
      </w:r>
      <w:r w:rsidRPr="005053ED">
        <w:rPr>
          <w:rFonts w:ascii="Traditional Arabic" w:hAnsi="Traditional Arabic" w:cs="Traditional Arabic" w:hint="eastAsia"/>
          <w:sz w:val="36"/>
          <w:szCs w:val="36"/>
          <w:rtl/>
        </w:rPr>
        <w:t>جد</w:t>
      </w:r>
      <w:r w:rsidRPr="005053ED">
        <w:rPr>
          <w:rFonts w:ascii="Traditional Arabic" w:hAnsi="Traditional Arabic" w:cs="Traditional Arabic"/>
          <w:sz w:val="36"/>
          <w:szCs w:val="36"/>
          <w:rtl/>
        </w:rPr>
        <w:t xml:space="preserve"> فعلى القول</w:t>
      </w:r>
      <w:r w:rsidRPr="005053ED">
        <w:rPr>
          <w:rFonts w:ascii="Traditional Arabic" w:hAnsi="Traditional Arabic" w:cs="Traditional Arabic" w:hint="eastAsia"/>
          <w:sz w:val="36"/>
          <w:szCs w:val="36"/>
          <w:rtl/>
        </w:rPr>
        <w:t>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هل الواج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حينئذ الق</w:t>
      </w:r>
      <w:r>
        <w:rPr>
          <w:rFonts w:ascii="Traditional Arabic" w:hAnsi="Traditional Arabic" w:cs="Traditional Arabic" w:hint="eastAsia"/>
          <w:sz w:val="36"/>
          <w:szCs w:val="36"/>
          <w:rtl/>
        </w:rPr>
        <w:t>يمة</w:t>
      </w:r>
      <w:r>
        <w:rPr>
          <w:rFonts w:ascii="Traditional Arabic" w:hAnsi="Traditional Arabic" w:cs="Traditional Arabic"/>
          <w:sz w:val="36"/>
          <w:szCs w:val="36"/>
          <w:rtl/>
        </w:rPr>
        <w:t xml:space="preserve"> أم بدل </w:t>
      </w:r>
      <w:r>
        <w:rPr>
          <w:rFonts w:ascii="Traditional Arabic" w:hAnsi="Traditional Arabic" w:cs="Traditional Arabic" w:hint="eastAsia"/>
          <w:sz w:val="36"/>
          <w:szCs w:val="36"/>
          <w:rtl/>
        </w:rPr>
        <w:t>مقدر</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فلو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تأخر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الأداء</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sidRPr="005053ED">
        <w:rPr>
          <w:rFonts w:ascii="Traditional Arabic" w:hAnsi="Traditional Arabic" w:cs="Traditional Arabic"/>
          <w:sz w:val="36"/>
          <w:szCs w:val="36"/>
          <w:rtl/>
        </w:rPr>
        <w:t xml:space="preserve"> الحول فوجدت الإبل </w:t>
      </w:r>
      <w:r w:rsidRPr="005053ED">
        <w:rPr>
          <w:rFonts w:ascii="Traditional Arabic" w:hAnsi="Traditional Arabic" w:cs="Traditional Arabic" w:hint="eastAsia"/>
          <w:sz w:val="36"/>
          <w:szCs w:val="36"/>
          <w:rtl/>
        </w:rPr>
        <w:t>لزمهم</w:t>
      </w:r>
      <w:r w:rsidRPr="005053ED">
        <w:rPr>
          <w:rFonts w:ascii="Traditional Arabic" w:hAnsi="Traditional Arabic" w:cs="Traditional Arabic"/>
          <w:sz w:val="36"/>
          <w:szCs w:val="36"/>
          <w:rtl/>
        </w:rPr>
        <w:t xml:space="preserve"> ش</w:t>
      </w:r>
      <w:r w:rsidRPr="005053ED">
        <w:rPr>
          <w:rFonts w:ascii="Traditional Arabic" w:hAnsi="Traditional Arabic" w:cs="Traditional Arabic" w:hint="eastAsia"/>
          <w:sz w:val="36"/>
          <w:szCs w:val="36"/>
          <w:rtl/>
        </w:rPr>
        <w:t>راؤها</w:t>
      </w:r>
      <w:r w:rsidRPr="005053ED">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وإن</w:t>
      </w:r>
      <w:r>
        <w:rPr>
          <w:rFonts w:ascii="Traditional Arabic" w:hAnsi="Traditional Arabic" w:cs="Traditional Arabic"/>
          <w:sz w:val="36"/>
          <w:szCs w:val="36"/>
          <w:rtl/>
        </w:rPr>
        <w:t xml:space="preserve"> وجدت بعد أخذ البدل لم تؤ</w:t>
      </w:r>
      <w:r>
        <w:rPr>
          <w:rFonts w:ascii="Traditional Arabic" w:hAnsi="Traditional Arabic" w:cs="Traditional Arabic" w:hint="eastAsia"/>
          <w:sz w:val="36"/>
          <w:szCs w:val="36"/>
          <w:rtl/>
        </w:rPr>
        <w:t>ثر</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w:t>
      </w:r>
    </w:p>
    <w:p w:rsidR="00076974" w:rsidRDefault="00076974" w:rsidP="006A3998">
      <w:pPr>
        <w:spacing w:line="276" w:lineRule="auto"/>
        <w:jc w:val="both"/>
        <w:rPr>
          <w:rFonts w:ascii="Traditional Arabic" w:hAnsi="Traditional Arabic" w:cs="Traditional Arabic"/>
          <w:sz w:val="36"/>
          <w:szCs w:val="36"/>
          <w:rtl/>
        </w:rPr>
      </w:pPr>
    </w:p>
    <w:p w:rsidR="00076974" w:rsidRPr="00F430FB" w:rsidRDefault="00076974" w:rsidP="008048B5">
      <w:pPr>
        <w:spacing w:line="276" w:lineRule="auto"/>
        <w:jc w:val="both"/>
        <w:rPr>
          <w:rFonts w:ascii="Traditional Arabic" w:hAnsi="Traditional Arabic" w:cs="Traditional Arabic"/>
          <w:b/>
          <w:bCs/>
          <w:sz w:val="36"/>
          <w:szCs w:val="36"/>
          <w:rtl/>
        </w:rPr>
      </w:pPr>
      <w:r w:rsidRPr="00F430FB">
        <w:rPr>
          <w:rFonts w:ascii="Traditional Arabic" w:hAnsi="Traditional Arabic" w:cs="Traditional Arabic" w:hint="eastAsia"/>
          <w:b/>
          <w:bCs/>
          <w:sz w:val="36"/>
          <w:szCs w:val="36"/>
          <w:rtl/>
        </w:rPr>
        <w:t>مسألة</w:t>
      </w:r>
      <w:r w:rsidRPr="00F430FB">
        <w:rPr>
          <w:rFonts w:ascii="Traditional Arabic" w:hAnsi="Traditional Arabic" w:cs="Traditional Arabic"/>
          <w:b/>
          <w:bCs/>
          <w:sz w:val="36"/>
          <w:szCs w:val="36"/>
          <w:rtl/>
        </w:rPr>
        <w:t xml:space="preserve">: </w:t>
      </w:r>
      <w:r w:rsidRPr="00F430FB">
        <w:rPr>
          <w:rFonts w:ascii="Traditional Arabic" w:hAnsi="Traditional Arabic" w:cs="Traditional Arabic" w:hint="eastAsia"/>
          <w:b/>
          <w:bCs/>
          <w:sz w:val="36"/>
          <w:szCs w:val="36"/>
          <w:rtl/>
        </w:rPr>
        <w:t>الخطأ</w:t>
      </w:r>
      <w:r>
        <w:rPr>
          <w:rFonts w:ascii="Traditional Arabic" w:hAnsi="Traditional Arabic" w:cs="Traditional Arabic"/>
          <w:b/>
          <w:bCs/>
          <w:sz w:val="36"/>
          <w:szCs w:val="36"/>
          <w:rtl/>
        </w:rPr>
        <w:t xml:space="preserve"> وشبه العمد </w:t>
      </w:r>
      <w:r w:rsidRPr="00F430FB">
        <w:rPr>
          <w:rFonts w:ascii="Traditional Arabic" w:hAnsi="Traditional Arabic" w:cs="Traditional Arabic" w:hint="eastAsia"/>
          <w:b/>
          <w:bCs/>
          <w:sz w:val="36"/>
          <w:szCs w:val="36"/>
          <w:rtl/>
        </w:rPr>
        <w:t>تتحمله</w:t>
      </w:r>
      <w:r w:rsidRPr="00F430FB">
        <w:rPr>
          <w:rFonts w:ascii="Traditional Arabic" w:hAnsi="Traditional Arabic" w:cs="Traditional Arabic"/>
          <w:b/>
          <w:bCs/>
          <w:sz w:val="36"/>
          <w:szCs w:val="36"/>
          <w:rtl/>
        </w:rPr>
        <w:t xml:space="preserve"> العا</w:t>
      </w:r>
      <w:r w:rsidRPr="00F430FB">
        <w:rPr>
          <w:rFonts w:ascii="Traditional Arabic" w:hAnsi="Traditional Arabic" w:cs="Traditional Arabic" w:hint="eastAsia"/>
          <w:b/>
          <w:bCs/>
          <w:sz w:val="36"/>
          <w:szCs w:val="36"/>
          <w:rtl/>
        </w:rPr>
        <w:t>قلة</w:t>
      </w:r>
      <w:r w:rsidRPr="00F430FB">
        <w:rPr>
          <w:rFonts w:ascii="Traditional Arabic" w:hAnsi="Traditional Arabic" w:cs="Traditional Arabic"/>
          <w:b/>
          <w:bCs/>
          <w:sz w:val="36"/>
          <w:szCs w:val="36"/>
          <w:rtl/>
        </w:rPr>
        <w:t xml:space="preserve"> دو</w:t>
      </w:r>
      <w:r w:rsidRPr="00F430FB">
        <w:rPr>
          <w:rFonts w:ascii="Traditional Arabic" w:hAnsi="Traditional Arabic" w:cs="Traditional Arabic" w:hint="eastAsia"/>
          <w:b/>
          <w:bCs/>
          <w:sz w:val="36"/>
          <w:szCs w:val="36"/>
          <w:rtl/>
        </w:rPr>
        <w:t>ن</w:t>
      </w:r>
      <w:r w:rsidRPr="00F430FB">
        <w:rPr>
          <w:rFonts w:ascii="Traditional Arabic" w:hAnsi="Traditional Arabic" w:cs="Traditional Arabic"/>
          <w:b/>
          <w:bCs/>
          <w:sz w:val="36"/>
          <w:szCs w:val="36"/>
          <w:rtl/>
        </w:rPr>
        <w:t xml:space="preserve"> </w:t>
      </w:r>
      <w:r w:rsidRPr="00F430FB">
        <w:rPr>
          <w:rFonts w:ascii="Traditional Arabic" w:hAnsi="Traditional Arabic" w:cs="Traditional Arabic" w:hint="eastAsia"/>
          <w:b/>
          <w:bCs/>
          <w:sz w:val="36"/>
          <w:szCs w:val="36"/>
          <w:rtl/>
        </w:rPr>
        <w:t>الجاني</w:t>
      </w:r>
    </w:p>
    <w:p w:rsidR="00076974" w:rsidRPr="006A3998" w:rsidRDefault="00076974" w:rsidP="006A3998">
      <w:pPr>
        <w:spacing w:line="276" w:lineRule="auto"/>
        <w:jc w:val="both"/>
        <w:rPr>
          <w:rFonts w:ascii="Traditional Arabic" w:hAnsi="Traditional Arabic" w:cs="Traditional Arabic"/>
          <w:color w:val="000000"/>
          <w:sz w:val="34"/>
          <w:szCs w:val="34"/>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عرف</w:t>
      </w:r>
      <w:r w:rsidRPr="005053ED">
        <w:rPr>
          <w:rFonts w:ascii="Traditional Arabic" w:hAnsi="Traditional Arabic" w:cs="Traditional Arabic" w:hint="eastAsia"/>
          <w:sz w:val="36"/>
          <w:szCs w:val="36"/>
          <w:rtl/>
        </w:rPr>
        <w:t>ت</w:t>
      </w:r>
      <w:r w:rsidRPr="005053ED">
        <w:rPr>
          <w:rFonts w:ascii="Traditional Arabic" w:hAnsi="Traditional Arabic" w:cs="Traditional Arabic"/>
          <w:sz w:val="36"/>
          <w:szCs w:val="36"/>
          <w:rtl/>
        </w:rPr>
        <w:t xml:space="preserve"> مما تقدم أن ال</w:t>
      </w:r>
      <w:r>
        <w:rPr>
          <w:rFonts w:ascii="Traditional Arabic" w:hAnsi="Traditional Arabic" w:cs="Traditional Arabic" w:hint="eastAsia"/>
          <w:sz w:val="36"/>
          <w:szCs w:val="36"/>
          <w:rtl/>
        </w:rPr>
        <w:t>عاقلة</w:t>
      </w:r>
      <w:r>
        <w:rPr>
          <w:rFonts w:ascii="Traditional Arabic" w:hAnsi="Traditional Arabic" w:cs="Traditional Arabic"/>
          <w:sz w:val="36"/>
          <w:szCs w:val="36"/>
          <w:rtl/>
        </w:rPr>
        <w:t xml:space="preserve"> لا </w:t>
      </w:r>
      <w:r>
        <w:rPr>
          <w:rFonts w:ascii="Traditional Arabic" w:hAnsi="Traditional Arabic" w:cs="Traditional Arabic" w:hint="eastAsia"/>
          <w:sz w:val="36"/>
          <w:szCs w:val="36"/>
          <w:rtl/>
        </w:rPr>
        <w:t>تتحمل</w:t>
      </w:r>
      <w:r>
        <w:rPr>
          <w:rFonts w:ascii="Traditional Arabic" w:hAnsi="Traditional Arabic" w:cs="Traditional Arabic"/>
          <w:sz w:val="36"/>
          <w:szCs w:val="36"/>
          <w:rtl/>
        </w:rPr>
        <w:t xml:space="preserve">  إلا في خطأ أو شب</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عم</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 وليس على الجان</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في ذلك شيء </w:t>
      </w:r>
      <w:r>
        <w:rPr>
          <w:rFonts w:ascii="Traditional Arabic" w:hAnsi="Traditional Arabic" w:cs="Traditional Arabic" w:hint="eastAsia"/>
          <w:sz w:val="36"/>
          <w:szCs w:val="36"/>
          <w:rtl/>
        </w:rPr>
        <w:t>هذا</w:t>
      </w:r>
      <w:r w:rsidRPr="005053ED">
        <w:rPr>
          <w:rFonts w:ascii="Traditional Arabic" w:hAnsi="Traditional Arabic" w:cs="Traditional Arabic"/>
          <w:sz w:val="36"/>
          <w:szCs w:val="36"/>
          <w:rtl/>
        </w:rPr>
        <w:t xml:space="preserve"> مذهب الجمهور من أئمة الإسلام ، وش</w:t>
      </w:r>
      <w:r w:rsidRPr="005053ED">
        <w:rPr>
          <w:rFonts w:ascii="Traditional Arabic" w:hAnsi="Traditional Arabic" w:cs="Traditional Arabic" w:hint="eastAsia"/>
          <w:sz w:val="36"/>
          <w:szCs w:val="36"/>
          <w:rtl/>
        </w:rPr>
        <w:t>ذت</w:t>
      </w:r>
      <w:r w:rsidRPr="005053ED">
        <w:rPr>
          <w:rFonts w:ascii="Traditional Arabic" w:hAnsi="Traditional Arabic" w:cs="Traditional Arabic"/>
          <w:sz w:val="36"/>
          <w:szCs w:val="36"/>
          <w:rtl/>
        </w:rPr>
        <w:t xml:space="preserve"> ط</w:t>
      </w:r>
      <w:r w:rsidRPr="005053ED">
        <w:rPr>
          <w:rFonts w:ascii="Traditional Arabic" w:hAnsi="Traditional Arabic" w:cs="Traditional Arabic" w:hint="eastAsia"/>
          <w:sz w:val="36"/>
          <w:szCs w:val="36"/>
          <w:rtl/>
        </w:rPr>
        <w:t>ائفة</w:t>
      </w:r>
      <w:r w:rsidRPr="005053ED">
        <w:rPr>
          <w:rFonts w:ascii="Traditional Arabic" w:hAnsi="Traditional Arabic" w:cs="Traditional Arabic"/>
          <w:sz w:val="36"/>
          <w:szCs w:val="36"/>
          <w:rtl/>
        </w:rPr>
        <w:t xml:space="preserve"> من الخوارج وتابعهم الأصم وابن علي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فقا</w:t>
      </w:r>
      <w:r w:rsidRPr="005053ED">
        <w:rPr>
          <w:rFonts w:ascii="Traditional Arabic" w:hAnsi="Traditional Arabic" w:cs="Traditional Arabic" w:hint="eastAsia"/>
          <w:sz w:val="36"/>
          <w:szCs w:val="36"/>
          <w:rtl/>
        </w:rPr>
        <w:t>لوا</w:t>
      </w:r>
      <w:r>
        <w:rPr>
          <w:rFonts w:ascii="Traditional Arabic" w:hAnsi="Traditional Arabic" w:cs="Traditional Arabic"/>
          <w:sz w:val="36"/>
          <w:szCs w:val="36"/>
          <w:rtl/>
        </w:rPr>
        <w:t xml:space="preserve">: دية الخطأ وشبه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لعمد</w:t>
      </w:r>
      <w:r w:rsidRPr="005053ED">
        <w:rPr>
          <w:rFonts w:ascii="Traditional Arabic" w:hAnsi="Traditional Arabic" w:cs="Traditional Arabic"/>
          <w:sz w:val="36"/>
          <w:szCs w:val="36"/>
          <w:rtl/>
        </w:rPr>
        <w:t xml:space="preserve"> في مال الجاني لا تتحمل عاقلته عنه شيئا ، مستدلين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الكتاب</w:t>
      </w:r>
      <w:r w:rsidRPr="005053ED">
        <w:rPr>
          <w:rFonts w:ascii="Traditional Arabic" w:hAnsi="Traditional Arabic" w:cs="Traditional Arabic"/>
          <w:sz w:val="36"/>
          <w:szCs w:val="36"/>
          <w:rtl/>
        </w:rPr>
        <w:t xml:space="preserve"> والسنة والق</w:t>
      </w:r>
      <w:r>
        <w:rPr>
          <w:rFonts w:ascii="Traditional Arabic" w:hAnsi="Traditional Arabic" w:cs="Traditional Arabic" w:hint="eastAsia"/>
          <w:sz w:val="36"/>
          <w:szCs w:val="36"/>
          <w:rtl/>
        </w:rPr>
        <w:t>ياس</w:t>
      </w:r>
      <w:r>
        <w:rPr>
          <w:rFonts w:ascii="Traditional Arabic" w:hAnsi="Traditional Arabic" w:cs="Traditional Arabic"/>
          <w:sz w:val="36"/>
          <w:szCs w:val="36"/>
          <w:rtl/>
        </w:rPr>
        <w:t xml:space="preserve"> ، أما الكتاب فقوله </w:t>
      </w:r>
      <w:r>
        <w:rPr>
          <w:rFonts w:ascii="Traditional Arabic" w:hAnsi="Traditional Arabic" w:cs="Traditional Arabic" w:hint="eastAsia"/>
          <w:sz w:val="36"/>
          <w:szCs w:val="36"/>
          <w:rtl/>
        </w:rPr>
        <w:t>تعالى</w:t>
      </w:r>
      <w:r>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50" w:hAnsi="QCF_P150" w:cs="QCF_P150"/>
          <w:color w:val="000000"/>
          <w:sz w:val="35"/>
          <w:szCs w:val="35"/>
          <w:rtl/>
        </w:rPr>
        <w:t>ﯸ  ﯹ  ﯺ  ﯻ  ﯼ</w:t>
      </w:r>
      <w:r>
        <w:rPr>
          <w:rFonts w:ascii="QCF_BSML" w:hAnsi="QCF_BSML" w:cs="QCF_BSML"/>
          <w:color w:val="000000"/>
          <w:sz w:val="35"/>
          <w:szCs w:val="35"/>
          <w:rtl/>
        </w:rPr>
        <w:t xml:space="preserve">ﭼ </w:t>
      </w:r>
      <w:r>
        <w:rPr>
          <w:rFonts w:cs="Traditional Arabic"/>
          <w:color w:val="000000"/>
          <w:sz w:val="35"/>
          <w:szCs w:val="35"/>
          <w:rtl/>
        </w:rPr>
        <w:t>الأنعام: ١٦٤</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ت</w:t>
      </w:r>
      <w:r w:rsidRPr="005053ED">
        <w:rPr>
          <w:rFonts w:ascii="Traditional Arabic" w:hAnsi="Traditional Arabic" w:cs="Traditional Arabic" w:hint="eastAsia"/>
          <w:sz w:val="36"/>
          <w:szCs w:val="36"/>
          <w:rtl/>
        </w:rPr>
        <w:t>عالى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576" w:hAnsi="QCF_P576" w:cs="QCF_P576"/>
          <w:color w:val="000000"/>
          <w:sz w:val="35"/>
          <w:szCs w:val="35"/>
          <w:rtl/>
        </w:rPr>
        <w:t xml:space="preserve">ﰅ         ﰆ  ﰇ  ﰈ            ﰉ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المدثر: ٣٨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313" w:hAnsi="QCF_P313" w:cs="QCF_P313"/>
          <w:color w:val="000000"/>
          <w:sz w:val="35"/>
          <w:szCs w:val="35"/>
          <w:rtl/>
        </w:rPr>
        <w:t xml:space="preserve">ﭨ  ﭩ     ﭪ  ﭫ  ﭬ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طه: ١٥</w:t>
      </w:r>
      <w:r>
        <w:rPr>
          <w:rFonts w:ascii="Traditional Arabic" w:hAnsi="Traditional Arabic" w:cs="Traditional Arabic"/>
          <w:color w:val="000000"/>
          <w:sz w:val="34"/>
          <w:szCs w:val="34"/>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السنة: فما رواه ابن الح</w:t>
      </w:r>
      <w:r>
        <w:rPr>
          <w:rFonts w:ascii="Traditional Arabic" w:hAnsi="Traditional Arabic" w:cs="Traditional Arabic" w:hint="eastAsia"/>
          <w:sz w:val="36"/>
          <w:szCs w:val="36"/>
          <w:rtl/>
        </w:rPr>
        <w:t>س</w:t>
      </w:r>
      <w:r w:rsidRPr="005053ED">
        <w:rPr>
          <w:rFonts w:ascii="Traditional Arabic" w:hAnsi="Traditional Arabic" w:cs="Traditional Arabic" w:hint="eastAsia"/>
          <w:sz w:val="36"/>
          <w:szCs w:val="36"/>
          <w:rtl/>
        </w:rPr>
        <w:t>حاس</w:t>
      </w:r>
      <w:r w:rsidRPr="005053ED">
        <w:rPr>
          <w:rFonts w:ascii="Traditional Arabic" w:hAnsi="Traditional Arabic" w:cs="Traditional Arabic"/>
          <w:sz w:val="36"/>
          <w:szCs w:val="36"/>
          <w:rtl/>
        </w:rPr>
        <w:t xml:space="preserve"> بن الحب</w:t>
      </w:r>
      <w:r>
        <w:rPr>
          <w:rFonts w:ascii="Traditional Arabic" w:hAnsi="Traditional Arabic" w:cs="Traditional Arabic" w:hint="eastAsia"/>
          <w:sz w:val="36"/>
          <w:szCs w:val="36"/>
          <w:rtl/>
        </w:rPr>
        <w:t>اب</w:t>
      </w:r>
      <w:r>
        <w:rPr>
          <w:rFonts w:ascii="Traditional Arabic" w:hAnsi="Traditional Arabic" w:cs="Traditional Arabic"/>
          <w:sz w:val="36"/>
          <w:szCs w:val="36"/>
          <w:rtl/>
        </w:rPr>
        <w:t xml:space="preserve"> العنبري قدم على ال</w:t>
      </w:r>
      <w:r>
        <w:rPr>
          <w:rFonts w:ascii="Traditional Arabic" w:hAnsi="Traditional Arabic" w:cs="Traditional Arabic" w:hint="eastAsia"/>
          <w:sz w:val="36"/>
          <w:szCs w:val="36"/>
          <w:rtl/>
        </w:rPr>
        <w:t>رسول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صل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عليه وس</w:t>
      </w:r>
      <w:r>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فقال يا </w:t>
      </w:r>
      <w:r w:rsidRPr="005053ED">
        <w:rPr>
          <w:rFonts w:ascii="Traditional Arabic" w:hAnsi="Traditional Arabic" w:cs="Traditional Arabic" w:hint="eastAsia"/>
          <w:sz w:val="36"/>
          <w:szCs w:val="36"/>
          <w:rtl/>
        </w:rPr>
        <w:t>رسول</w:t>
      </w:r>
      <w:r w:rsidRPr="005053ED">
        <w:rPr>
          <w:rFonts w:ascii="Traditional Arabic" w:hAnsi="Traditional Arabic" w:cs="Traditional Arabic"/>
          <w:sz w:val="36"/>
          <w:szCs w:val="36"/>
          <w:rtl/>
        </w:rPr>
        <w:t xml:space="preserve"> الله: إن ا</w:t>
      </w:r>
      <w:r>
        <w:rPr>
          <w:rFonts w:ascii="Traditional Arabic" w:hAnsi="Traditional Arabic" w:cs="Traditional Arabic" w:hint="eastAsia"/>
          <w:sz w:val="36"/>
          <w:szCs w:val="36"/>
          <w:rtl/>
        </w:rPr>
        <w:t>لرجل</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قومي يجني أفواجد به،</w:t>
      </w:r>
      <w:r w:rsidRPr="005053ED">
        <w:rPr>
          <w:rFonts w:ascii="Traditional Arabic" w:hAnsi="Traditional Arabic" w:cs="Traditional Arabic"/>
          <w:sz w:val="36"/>
          <w:szCs w:val="36"/>
          <w:rtl/>
        </w:rPr>
        <w:t xml:space="preserve"> فقال له النبي صلى الله عليه وسلم</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هذا منك</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وكان معه ابنه فقال</w:t>
      </w:r>
      <w:r>
        <w:rPr>
          <w:rFonts w:ascii="Traditional Arabic" w:hAnsi="Traditional Arabic" w:cs="Traditional Arabic"/>
          <w:sz w:val="36"/>
          <w:szCs w:val="36"/>
          <w:rtl/>
        </w:rPr>
        <w:t>: هذا ابني ا</w:t>
      </w:r>
      <w:r>
        <w:rPr>
          <w:rFonts w:ascii="Traditional Arabic" w:hAnsi="Traditional Arabic" w:cs="Traditional Arabic" w:hint="eastAsia"/>
          <w:sz w:val="36"/>
          <w:szCs w:val="36"/>
          <w:rtl/>
        </w:rPr>
        <w:t>ش</w:t>
      </w:r>
      <w:r w:rsidRPr="005053ED">
        <w:rPr>
          <w:rFonts w:ascii="Traditional Arabic" w:hAnsi="Traditional Arabic" w:cs="Traditional Arabic" w:hint="eastAsia"/>
          <w:sz w:val="36"/>
          <w:szCs w:val="36"/>
          <w:rtl/>
        </w:rPr>
        <w:t>هد</w:t>
      </w:r>
      <w:r>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أي اعلمه قطعا وليس بملحق, فقال: أما أنه لا يجنى عليك ولا تجنى عليه</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2"/>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ولم ي</w:t>
      </w:r>
      <w:r>
        <w:rPr>
          <w:rFonts w:ascii="Traditional Arabic" w:hAnsi="Traditional Arabic" w:cs="Traditional Arabic" w:hint="eastAsia"/>
          <w:sz w:val="36"/>
          <w:szCs w:val="36"/>
          <w:rtl/>
        </w:rPr>
        <w:t>ُرد</w:t>
      </w:r>
      <w:r>
        <w:rPr>
          <w:rFonts w:ascii="Traditional Arabic" w:hAnsi="Traditional Arabic" w:cs="Traditional Arabic"/>
          <w:sz w:val="36"/>
          <w:szCs w:val="36"/>
          <w:rtl/>
        </w:rPr>
        <w:t xml:space="preserve"> بذلك فعل الجناية لأنه قد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يجني</w:t>
      </w:r>
      <w:r w:rsidRPr="005053ED">
        <w:rPr>
          <w:rFonts w:ascii="Traditional Arabic" w:hAnsi="Traditional Arabic" w:cs="Traditional Arabic"/>
          <w:sz w:val="36"/>
          <w:szCs w:val="36"/>
          <w:rtl/>
        </w:rPr>
        <w:t xml:space="preserve"> كل منهم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صاحبه, وإنما أراد أثر </w:t>
      </w:r>
      <w:r w:rsidRPr="005053ED">
        <w:rPr>
          <w:rFonts w:ascii="Traditional Arabic" w:hAnsi="Traditional Arabic" w:cs="Traditional Arabic" w:hint="eastAsia"/>
          <w:sz w:val="36"/>
          <w:szCs w:val="36"/>
          <w:rtl/>
        </w:rPr>
        <w:t>الجناية</w:t>
      </w:r>
      <w:r w:rsidRPr="005053ED">
        <w:rPr>
          <w:rFonts w:ascii="Traditional Arabic" w:hAnsi="Traditional Arabic" w:cs="Traditional Arabic"/>
          <w:sz w:val="36"/>
          <w:szCs w:val="36"/>
          <w:rtl/>
        </w:rPr>
        <w:t xml:space="preserve"> أي لا تؤاخذ بجنايته ولا يؤاخذ بج</w:t>
      </w:r>
      <w:r>
        <w:rPr>
          <w:rFonts w:ascii="Traditional Arabic" w:hAnsi="Traditional Arabic" w:cs="Traditional Arabic" w:hint="eastAsia"/>
          <w:sz w:val="36"/>
          <w:szCs w:val="36"/>
          <w:rtl/>
        </w:rPr>
        <w:t>نا</w:t>
      </w:r>
      <w:r w:rsidRPr="005053ED">
        <w:rPr>
          <w:rFonts w:ascii="Traditional Arabic" w:hAnsi="Traditional Arabic" w:cs="Traditional Arabic" w:hint="eastAsia"/>
          <w:sz w:val="36"/>
          <w:szCs w:val="36"/>
          <w:rtl/>
        </w:rPr>
        <w:t>يتك</w:t>
      </w:r>
      <w:r w:rsidRPr="005053ED">
        <w:rPr>
          <w:rFonts w:ascii="Traditional Arabic" w:hAnsi="Traditional Arabic" w:cs="Traditional Arabic"/>
          <w:sz w:val="36"/>
          <w:szCs w:val="36"/>
          <w:rtl/>
        </w:rPr>
        <w:t>.</w:t>
      </w:r>
    </w:p>
    <w:p w:rsidR="00076974" w:rsidRPr="005053ED" w:rsidRDefault="00076974" w:rsidP="006A3998">
      <w:pPr>
        <w:spacing w:line="276" w:lineRule="auto"/>
        <w:jc w:val="both"/>
        <w:rPr>
          <w:rFonts w:ascii="Traditional Arabic" w:hAnsi="Traditional Arabic" w:cs="Traditional Arabic"/>
          <w:sz w:val="36"/>
          <w:szCs w:val="36"/>
          <w:rtl/>
        </w:rPr>
      </w:pPr>
      <w:r>
        <w:rPr>
          <w:noProof/>
        </w:rPr>
        <w:pict>
          <v:shape id="_x0000_s1178" type="#_x0000_t202" style="position:absolute;left:0;text-align:left;margin-left:-68.15pt;margin-top:51.4pt;width:60.45pt;height:31.25pt;z-index:251689984">
            <v:textbox>
              <w:txbxContent>
                <w:p w:rsidR="00076974" w:rsidRDefault="00076974">
                  <w:r>
                    <w:rPr>
                      <w:rtl/>
                    </w:rPr>
                    <w:t>242/ ب</w:t>
                  </w:r>
                </w:p>
              </w:txbxContent>
            </v:textbox>
            <w10:wrap anchorx="page"/>
          </v:shape>
        </w:pict>
      </w:r>
      <w:r w:rsidRPr="005053ED">
        <w:rPr>
          <w:rFonts w:ascii="Traditional Arabic" w:hAnsi="Traditional Arabic" w:cs="Traditional Arabic" w:hint="eastAsia"/>
          <w:sz w:val="36"/>
          <w:szCs w:val="36"/>
          <w:rtl/>
        </w:rPr>
        <w:t>وما</w:t>
      </w:r>
      <w:r w:rsidRPr="005053ED">
        <w:rPr>
          <w:rFonts w:ascii="Traditional Arabic" w:hAnsi="Traditional Arabic" w:cs="Traditional Arabic"/>
          <w:sz w:val="36"/>
          <w:szCs w:val="36"/>
          <w:rtl/>
        </w:rPr>
        <w:t xml:space="preserve"> رواه إياد بن لقيط عن أبي رمثة قال أتيت النبي صلى</w:t>
      </w:r>
      <w:r>
        <w:rPr>
          <w:rFonts w:ascii="Traditional Arabic" w:hAnsi="Traditional Arabic" w:cs="Traditional Arabic"/>
          <w:sz w:val="36"/>
          <w:szCs w:val="36"/>
          <w:rtl/>
        </w:rPr>
        <w:t xml:space="preserve"> الله عليه وسلم مع أبي فرأى</w:t>
      </w:r>
      <w:r w:rsidRPr="005053ED">
        <w:rPr>
          <w:rFonts w:ascii="Traditional Arabic" w:hAnsi="Traditional Arabic" w:cs="Traditional Arabic"/>
          <w:sz w:val="36"/>
          <w:szCs w:val="36"/>
          <w:rtl/>
        </w:rPr>
        <w:t xml:space="preserve"> التي في ظهره فقال له أب</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دعني أعال</w:t>
      </w:r>
      <w:r w:rsidRPr="005053ED">
        <w:rPr>
          <w:rFonts w:ascii="Traditional Arabic" w:hAnsi="Traditional Arabic" w:cs="Traditional Arabic" w:hint="eastAsia"/>
          <w:sz w:val="36"/>
          <w:szCs w:val="36"/>
          <w:rtl/>
        </w:rPr>
        <w:t>جها</w:t>
      </w:r>
      <w:r w:rsidRPr="005053ED">
        <w:rPr>
          <w:rFonts w:ascii="Traditional Arabic" w:hAnsi="Traditional Arabic" w:cs="Traditional Arabic"/>
          <w:sz w:val="36"/>
          <w:szCs w:val="36"/>
          <w:rtl/>
        </w:rPr>
        <w:t xml:space="preserve"> فإني طبيب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رفيق</w:t>
      </w:r>
      <w:r>
        <w:rPr>
          <w:rFonts w:ascii="Traditional Arabic" w:hAnsi="Traditional Arabic" w:cs="Traditional Arabic"/>
          <w:sz w:val="36"/>
          <w:szCs w:val="36"/>
          <w:rtl/>
        </w:rPr>
        <w:t xml:space="preserve"> والله الط</w:t>
      </w:r>
      <w:r>
        <w:rPr>
          <w:rFonts w:ascii="Traditional Arabic" w:hAnsi="Traditional Arabic" w:cs="Traditional Arabic" w:hint="eastAsia"/>
          <w:sz w:val="36"/>
          <w:szCs w:val="36"/>
          <w:rtl/>
        </w:rPr>
        <w:t>بيب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هذا معك فقال ابن</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ش</w:t>
      </w:r>
      <w:r w:rsidRPr="005053ED">
        <w:rPr>
          <w:rFonts w:ascii="Traditional Arabic" w:hAnsi="Traditional Arabic" w:cs="Traditional Arabic" w:hint="eastAsia"/>
          <w:sz w:val="36"/>
          <w:szCs w:val="36"/>
          <w:rtl/>
        </w:rPr>
        <w:t>هد</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فق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إنه</w:t>
      </w:r>
      <w:r>
        <w:rPr>
          <w:rFonts w:ascii="Traditional Arabic" w:hAnsi="Traditional Arabic" w:cs="Traditional Arabic"/>
          <w:sz w:val="36"/>
          <w:szCs w:val="36"/>
          <w:rtl/>
        </w:rPr>
        <w:t xml:space="preserve"> لا يجن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عليك</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تجنى عليه</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3"/>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7D4BA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وما</w:t>
      </w:r>
      <w:r w:rsidRPr="005053ED">
        <w:rPr>
          <w:rFonts w:ascii="Traditional Arabic" w:hAnsi="Traditional Arabic" w:cs="Traditional Arabic"/>
          <w:sz w:val="36"/>
          <w:szCs w:val="36"/>
          <w:rtl/>
        </w:rPr>
        <w:t xml:space="preserve"> رواه ابن م</w:t>
      </w:r>
      <w:r>
        <w:rPr>
          <w:rFonts w:ascii="Traditional Arabic" w:hAnsi="Traditional Arabic" w:cs="Traditional Arabic" w:hint="eastAsia"/>
          <w:sz w:val="36"/>
          <w:szCs w:val="36"/>
          <w:rtl/>
        </w:rPr>
        <w:t>سعود</w:t>
      </w:r>
      <w:r>
        <w:rPr>
          <w:rFonts w:ascii="Traditional Arabic" w:hAnsi="Traditional Arabic" w:cs="Traditional Arabic"/>
          <w:sz w:val="36"/>
          <w:szCs w:val="36"/>
          <w:rtl/>
        </w:rPr>
        <w:t xml:space="preserve"> عنه عليه السلام</w:t>
      </w:r>
      <w:r w:rsidRPr="005053ED">
        <w:rPr>
          <w:rFonts w:ascii="Traditional Arabic" w:hAnsi="Traditional Arabic" w:cs="Traditional Arabic"/>
          <w:sz w:val="36"/>
          <w:szCs w:val="36"/>
          <w:rtl/>
        </w:rPr>
        <w:t xml:space="preserve"> قا</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ترجعوا بعد</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كفا</w:t>
      </w:r>
      <w:r w:rsidRPr="005053ED">
        <w:rPr>
          <w:rFonts w:ascii="Traditional Arabic" w:hAnsi="Traditional Arabic" w:cs="Traditional Arabic" w:hint="eastAsia"/>
          <w:sz w:val="36"/>
          <w:szCs w:val="36"/>
          <w:rtl/>
        </w:rPr>
        <w:t>را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يضرب </w:t>
      </w:r>
      <w:r>
        <w:rPr>
          <w:rFonts w:ascii="Traditional Arabic" w:hAnsi="Traditional Arabic" w:cs="Traditional Arabic" w:hint="eastAsia"/>
          <w:sz w:val="36"/>
          <w:szCs w:val="36"/>
          <w:rtl/>
        </w:rPr>
        <w:t>بعضك</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رقاب بع</w:t>
      </w:r>
      <w:r w:rsidRPr="005053ED">
        <w:rPr>
          <w:rFonts w:ascii="Traditional Arabic" w:hAnsi="Traditional Arabic" w:cs="Traditional Arabic" w:hint="eastAsia"/>
          <w:sz w:val="36"/>
          <w:szCs w:val="36"/>
          <w:rtl/>
        </w:rPr>
        <w:t>ض</w:t>
      </w:r>
      <w:r>
        <w:rPr>
          <w:rFonts w:ascii="Traditional Arabic" w:hAnsi="Traditional Arabic" w:cs="Traditional Arabic"/>
          <w:sz w:val="36"/>
          <w:szCs w:val="36"/>
          <w:rtl/>
        </w:rPr>
        <w:t xml:space="preserve">,لا يؤاخذ الأب بجريرة </w:t>
      </w:r>
      <w:r>
        <w:rPr>
          <w:rFonts w:ascii="Traditional Arabic" w:hAnsi="Traditional Arabic" w:cs="Traditional Arabic" w:hint="eastAsia"/>
          <w:sz w:val="36"/>
          <w:szCs w:val="36"/>
          <w:rtl/>
        </w:rPr>
        <w:t>ابنه</w:t>
      </w:r>
      <w:r w:rsidRPr="005053ED">
        <w:rPr>
          <w:rFonts w:ascii="Traditional Arabic" w:hAnsi="Traditional Arabic" w:cs="Traditional Arabic"/>
          <w:sz w:val="36"/>
          <w:szCs w:val="36"/>
          <w:rtl/>
        </w:rPr>
        <w:t xml:space="preserve"> ولا الابن بج</w:t>
      </w:r>
      <w:r w:rsidRPr="005053ED">
        <w:rPr>
          <w:rFonts w:ascii="Traditional Arabic" w:hAnsi="Traditional Arabic" w:cs="Traditional Arabic" w:hint="eastAsia"/>
          <w:sz w:val="36"/>
          <w:szCs w:val="36"/>
          <w:rtl/>
        </w:rPr>
        <w:t>ريرة</w:t>
      </w:r>
      <w:r w:rsidRPr="005053ED">
        <w:rPr>
          <w:rFonts w:ascii="Traditional Arabic" w:hAnsi="Traditional Arabic" w:cs="Traditional Arabic"/>
          <w:sz w:val="36"/>
          <w:szCs w:val="36"/>
          <w:rtl/>
        </w:rPr>
        <w:t xml:space="preserve"> أبيه </w:t>
      </w:r>
      <w:r>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4"/>
      </w:r>
      <w:r w:rsidRPr="007D4BA0">
        <w:rPr>
          <w:rStyle w:val="FootnoteReference"/>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نص.</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لقياس</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فلأنه</w:t>
      </w:r>
      <w:r w:rsidRPr="005053ED">
        <w:rPr>
          <w:rFonts w:ascii="Traditional Arabic" w:hAnsi="Traditional Arabic" w:cs="Traditional Arabic"/>
          <w:sz w:val="36"/>
          <w:szCs w:val="36"/>
          <w:rtl/>
        </w:rPr>
        <w:t xml:space="preserve"> لم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لم تتحمل العاقلة قيمة الأموال لم ت</w:t>
      </w:r>
      <w:r w:rsidRPr="005053ED">
        <w:rPr>
          <w:rFonts w:ascii="Traditional Arabic" w:hAnsi="Traditional Arabic" w:cs="Traditional Arabic" w:hint="eastAsia"/>
          <w:sz w:val="36"/>
          <w:szCs w:val="36"/>
          <w:rtl/>
        </w:rPr>
        <w:t>تحمل</w:t>
      </w:r>
      <w:r w:rsidRPr="005053ED">
        <w:rPr>
          <w:rFonts w:ascii="Traditional Arabic" w:hAnsi="Traditional Arabic" w:cs="Traditional Arabic"/>
          <w:sz w:val="36"/>
          <w:szCs w:val="36"/>
          <w:rtl/>
        </w:rPr>
        <w:t xml:space="preserve"> دية النفوس, ولأن ال</w:t>
      </w:r>
      <w:r w:rsidRPr="005053ED">
        <w:rPr>
          <w:rFonts w:ascii="Traditional Arabic" w:hAnsi="Traditional Arabic" w:cs="Traditional Arabic" w:hint="eastAsia"/>
          <w:sz w:val="36"/>
          <w:szCs w:val="36"/>
          <w:rtl/>
        </w:rPr>
        <w:t>عاقلة</w:t>
      </w:r>
      <w:r w:rsidRPr="005053ED">
        <w:rPr>
          <w:rFonts w:ascii="Traditional Arabic" w:hAnsi="Traditional Arabic" w:cs="Traditional Arabic"/>
          <w:sz w:val="36"/>
          <w:szCs w:val="36"/>
          <w:rtl/>
        </w:rPr>
        <w:t xml:space="preserve"> لو تحملت دية الخطأ لتحملت دية العمد, ولأن الدية عفوية فل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تتحملها العاقلة كالقود, و</w:t>
      </w:r>
      <w:r>
        <w:rPr>
          <w:rFonts w:ascii="Traditional Arabic" w:hAnsi="Traditional Arabic" w:cs="Traditional Arabic" w:hint="eastAsia"/>
          <w:sz w:val="36"/>
          <w:szCs w:val="36"/>
          <w:rtl/>
        </w:rPr>
        <w:t>لأن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لقتل</w:t>
      </w:r>
      <w:r w:rsidRPr="005053ED">
        <w:rPr>
          <w:rFonts w:ascii="Traditional Arabic" w:hAnsi="Traditional Arabic" w:cs="Traditional Arabic"/>
          <w:sz w:val="36"/>
          <w:szCs w:val="36"/>
          <w:rtl/>
        </w:rPr>
        <w:t xml:space="preserve"> الخطأ موجبين </w:t>
      </w:r>
      <w:r w:rsidRPr="005053ED">
        <w:rPr>
          <w:rFonts w:ascii="Traditional Arabic" w:hAnsi="Traditional Arabic" w:cs="Traditional Arabic" w:hint="eastAsia"/>
          <w:sz w:val="36"/>
          <w:szCs w:val="36"/>
          <w:rtl/>
        </w:rPr>
        <w:t>الدية</w:t>
      </w:r>
      <w:r w:rsidRPr="005053ED">
        <w:rPr>
          <w:rFonts w:ascii="Traditional Arabic" w:hAnsi="Traditional Arabic" w:cs="Traditional Arabic"/>
          <w:sz w:val="36"/>
          <w:szCs w:val="36"/>
          <w:rtl/>
        </w:rPr>
        <w:t xml:space="preserve"> والكفار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فلما لم تتحمل العاقلة </w:t>
      </w:r>
      <w:r w:rsidRPr="005053ED">
        <w:rPr>
          <w:rFonts w:ascii="Traditional Arabic" w:hAnsi="Traditional Arabic" w:cs="Traditional Arabic" w:hint="eastAsia"/>
          <w:sz w:val="36"/>
          <w:szCs w:val="36"/>
          <w:rtl/>
        </w:rPr>
        <w:t>الكفارة</w:t>
      </w:r>
      <w:r w:rsidRPr="005053ED">
        <w:rPr>
          <w:rFonts w:ascii="Traditional Arabic" w:hAnsi="Traditional Arabic" w:cs="Traditional Arabic"/>
          <w:sz w:val="36"/>
          <w:szCs w:val="36"/>
          <w:rtl/>
        </w:rPr>
        <w:t xml:space="preserve"> لم تتحمل الدية, وسيأتي الجواب عن هذه الأدلة كلها.</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أصحابنا </w:t>
      </w:r>
      <w:r w:rsidRPr="005053ED">
        <w:rPr>
          <w:rFonts w:ascii="Traditional Arabic" w:hAnsi="Traditional Arabic" w:cs="Traditional Arabic" w:hint="eastAsia"/>
          <w:sz w:val="36"/>
          <w:szCs w:val="36"/>
          <w:rtl/>
        </w:rPr>
        <w:t>رحمهم</w:t>
      </w:r>
      <w:r w:rsidRPr="005053ED">
        <w:rPr>
          <w:rFonts w:ascii="Traditional Arabic" w:hAnsi="Traditional Arabic" w:cs="Traditional Arabic"/>
          <w:sz w:val="36"/>
          <w:szCs w:val="36"/>
          <w:rtl/>
        </w:rPr>
        <w:t xml:space="preserve"> الله على ضرب الدية على العاقلة بعشرة أدلة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DD1EE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قوله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106" w:hAnsi="QCF_P106" w:cs="QCF_P106"/>
          <w:color w:val="000000"/>
          <w:sz w:val="35"/>
          <w:szCs w:val="35"/>
          <w:rtl/>
        </w:rPr>
        <w:t>ﯭ  ﯮ  ﯯ  ﯰ</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المائدة: ٢</w:t>
      </w:r>
      <w:r>
        <w:rPr>
          <w:rFonts w:ascii="Traditional Arabic" w:hAnsi="Traditional Arabic" w:cs="Traditional Arabic" w:hint="eastAsia"/>
          <w:color w:val="000000"/>
          <w:sz w:val="34"/>
          <w:szCs w:val="34"/>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وتحمل</w:t>
      </w:r>
      <w:r w:rsidRPr="005053ED">
        <w:rPr>
          <w:rFonts w:ascii="Traditional Arabic" w:hAnsi="Traditional Arabic" w:cs="Traditional Arabic"/>
          <w:sz w:val="36"/>
          <w:szCs w:val="36"/>
          <w:rtl/>
        </w:rPr>
        <w:t xml:space="preserve"> الدية من ذلك, فدخل في عموم الآ</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ما رواه سعيد بن المسيب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بي</w:t>
      </w:r>
      <w:r>
        <w:rPr>
          <w:rFonts w:ascii="Traditional Arabic" w:hAnsi="Traditional Arabic" w:cs="Traditional Arabic"/>
          <w:sz w:val="36"/>
          <w:szCs w:val="36"/>
          <w:rtl/>
        </w:rPr>
        <w:t xml:space="preserve"> هريرة قال: قضى رسول الله صلى الل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عليه وسلم في جنين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مرأة</w:t>
      </w:r>
      <w:r w:rsidRPr="005053ED">
        <w:rPr>
          <w:rFonts w:ascii="Traditional Arabic" w:hAnsi="Traditional Arabic" w:cs="Traditional Arabic"/>
          <w:sz w:val="36"/>
          <w:szCs w:val="36"/>
          <w:rtl/>
        </w:rPr>
        <w:t xml:space="preserve"> من بني لحيان سقط م</w:t>
      </w:r>
      <w:r w:rsidRPr="005053ED">
        <w:rPr>
          <w:rFonts w:ascii="Traditional Arabic" w:hAnsi="Traditional Arabic" w:cs="Traditional Arabic" w:hint="eastAsia"/>
          <w:sz w:val="36"/>
          <w:szCs w:val="36"/>
          <w:rtl/>
        </w:rPr>
        <w:t>يتا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بغرة عبداً أو أمة, ثم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المرأة التي قضى عليها </w:t>
      </w:r>
      <w:r>
        <w:rPr>
          <w:rFonts w:ascii="Traditional Arabic" w:hAnsi="Traditional Arabic" w:cs="Traditional Arabic" w:hint="eastAsia"/>
          <w:sz w:val="36"/>
          <w:szCs w:val="36"/>
          <w:rtl/>
        </w:rPr>
        <w:t>بالغرة</w:t>
      </w:r>
      <w:r>
        <w:rPr>
          <w:rFonts w:ascii="Traditional Arabic" w:hAnsi="Traditional Arabic" w:cs="Traditional Arabic"/>
          <w:sz w:val="36"/>
          <w:szCs w:val="36"/>
          <w:rtl/>
        </w:rPr>
        <w:t xml:space="preserve"> توفيت,( فقضى ر</w:t>
      </w:r>
      <w:r>
        <w:rPr>
          <w:rFonts w:ascii="Traditional Arabic" w:hAnsi="Traditional Arabic" w:cs="Traditional Arabic" w:hint="eastAsia"/>
          <w:sz w:val="36"/>
          <w:szCs w:val="36"/>
          <w:rtl/>
        </w:rPr>
        <w:t>سول</w:t>
      </w:r>
      <w:r>
        <w:rPr>
          <w:rFonts w:ascii="Traditional Arabic" w:hAnsi="Traditional Arabic" w:cs="Traditional Arabic"/>
          <w:sz w:val="36"/>
          <w:szCs w:val="36"/>
          <w:rtl/>
        </w:rPr>
        <w:t xml:space="preserve"> الله</w:t>
      </w:r>
      <w:r w:rsidRPr="005053ED">
        <w:rPr>
          <w:rFonts w:ascii="Traditional Arabic" w:hAnsi="Traditional Arabic" w:cs="Traditional Arabic"/>
          <w:sz w:val="36"/>
          <w:szCs w:val="36"/>
          <w:rtl/>
        </w:rPr>
        <w:t xml:space="preserve"> صلى الله عليه وسلم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ميراثها لب</w:t>
      </w:r>
      <w:r w:rsidRPr="005053ED">
        <w:rPr>
          <w:rFonts w:ascii="Traditional Arabic" w:hAnsi="Traditional Arabic" w:cs="Traditional Arabic" w:hint="eastAsia"/>
          <w:sz w:val="36"/>
          <w:szCs w:val="36"/>
          <w:rtl/>
        </w:rPr>
        <w:t>نيها</w:t>
      </w:r>
      <w:r w:rsidRPr="005053ED">
        <w:rPr>
          <w:rFonts w:ascii="Traditional Arabic" w:hAnsi="Traditional Arabic" w:cs="Traditional Arabic"/>
          <w:sz w:val="36"/>
          <w:szCs w:val="36"/>
          <w:rtl/>
        </w:rPr>
        <w:t xml:space="preserve"> وزوجها وأن العقل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صبتها</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5"/>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Pr>
          <w:rFonts w:ascii="Traditional Arabic" w:hAnsi="Traditional Arabic" w:cs="Traditional Arabic"/>
          <w:sz w:val="36"/>
          <w:szCs w:val="36"/>
          <w:rtl/>
        </w:rPr>
        <w:t>: وروى أبو سلم</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عن أبي هريرة قال: اقتتلت </w:t>
      </w:r>
      <w:r>
        <w:rPr>
          <w:rFonts w:ascii="Traditional Arabic" w:hAnsi="Traditional Arabic" w:cs="Traditional Arabic" w:hint="eastAsia"/>
          <w:sz w:val="36"/>
          <w:szCs w:val="36"/>
          <w:rtl/>
        </w:rPr>
        <w:t>امرأتان</w:t>
      </w:r>
      <w:r>
        <w:rPr>
          <w:rFonts w:ascii="Traditional Arabic" w:hAnsi="Traditional Arabic" w:cs="Traditional Arabic"/>
          <w:sz w:val="36"/>
          <w:szCs w:val="36"/>
          <w:rtl/>
        </w:rPr>
        <w:t xml:space="preserve"> من بني هذيل فرمت </w:t>
      </w:r>
      <w:r w:rsidRPr="005053ED">
        <w:rPr>
          <w:rFonts w:ascii="Traditional Arabic" w:hAnsi="Traditional Arabic" w:cs="Traditional Arabic" w:hint="eastAsia"/>
          <w:sz w:val="36"/>
          <w:szCs w:val="36"/>
          <w:rtl/>
        </w:rPr>
        <w:t>حد</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الأ</w:t>
      </w:r>
      <w:r w:rsidRPr="005053ED">
        <w:rPr>
          <w:rFonts w:ascii="Traditional Arabic" w:hAnsi="Traditional Arabic" w:cs="Traditional Arabic" w:hint="eastAsia"/>
          <w:sz w:val="36"/>
          <w:szCs w:val="36"/>
          <w:rtl/>
        </w:rPr>
        <w:t>خرى</w:t>
      </w:r>
      <w:r w:rsidRPr="005053ED">
        <w:rPr>
          <w:rFonts w:ascii="Traditional Arabic" w:hAnsi="Traditional Arabic" w:cs="Traditional Arabic"/>
          <w:sz w:val="36"/>
          <w:szCs w:val="36"/>
          <w:rtl/>
        </w:rPr>
        <w:t xml:space="preserve"> بحجر فق</w:t>
      </w:r>
      <w:r w:rsidRPr="005053ED">
        <w:rPr>
          <w:rFonts w:ascii="Traditional Arabic" w:hAnsi="Traditional Arabic" w:cs="Traditional Arabic" w:hint="eastAsia"/>
          <w:sz w:val="36"/>
          <w:szCs w:val="36"/>
          <w:rtl/>
        </w:rPr>
        <w:t>تلتها</w:t>
      </w:r>
      <w:r w:rsidRPr="005053ED">
        <w:rPr>
          <w:rFonts w:ascii="Traditional Arabic" w:hAnsi="Traditional Arabic" w:cs="Traditional Arabic"/>
          <w:sz w:val="36"/>
          <w:szCs w:val="36"/>
          <w:rtl/>
        </w:rPr>
        <w:t xml:space="preserve"> وما في بطنها فا</w:t>
      </w:r>
      <w:r w:rsidRPr="005053ED">
        <w:rPr>
          <w:rFonts w:ascii="Traditional Arabic" w:hAnsi="Traditional Arabic" w:cs="Traditional Arabic" w:hint="eastAsia"/>
          <w:sz w:val="36"/>
          <w:szCs w:val="36"/>
          <w:rtl/>
        </w:rPr>
        <w:t>ختصموا</w:t>
      </w:r>
      <w:r w:rsidRPr="005053ED">
        <w:rPr>
          <w:rFonts w:ascii="Traditional Arabic" w:hAnsi="Traditional Arabic" w:cs="Traditional Arabic"/>
          <w:sz w:val="36"/>
          <w:szCs w:val="36"/>
          <w:rtl/>
        </w:rPr>
        <w:t xml:space="preserve"> إلى</w:t>
      </w:r>
      <w:r>
        <w:rPr>
          <w:rFonts w:ascii="Traditional Arabic" w:hAnsi="Traditional Arabic" w:cs="Traditional Arabic"/>
          <w:sz w:val="36"/>
          <w:szCs w:val="36"/>
          <w:rtl/>
        </w:rPr>
        <w:t xml:space="preserve"> رسو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الله صلى الله عليه وسلم (</w:t>
      </w:r>
      <w:r>
        <w:rPr>
          <w:rFonts w:ascii="Traditional Arabic" w:hAnsi="Traditional Arabic" w:cs="Traditional Arabic" w:hint="eastAsia"/>
          <w:sz w:val="36"/>
          <w:szCs w:val="36"/>
          <w:rtl/>
        </w:rPr>
        <w:t>فقضى</w:t>
      </w:r>
      <w:r>
        <w:rPr>
          <w:rFonts w:ascii="Traditional Arabic" w:hAnsi="Traditional Arabic" w:cs="Traditional Arabic"/>
          <w:sz w:val="36"/>
          <w:szCs w:val="36"/>
          <w:rtl/>
        </w:rPr>
        <w:t xml:space="preserve"> أن دي</w:t>
      </w:r>
      <w:r>
        <w:rPr>
          <w:rFonts w:ascii="Traditional Arabic" w:hAnsi="Traditional Arabic" w:cs="Traditional Arabic" w:hint="eastAsia"/>
          <w:sz w:val="36"/>
          <w:szCs w:val="36"/>
          <w:rtl/>
        </w:rPr>
        <w:t>تها</w:t>
      </w:r>
      <w:r>
        <w:rPr>
          <w:rFonts w:ascii="Traditional Arabic" w:hAnsi="Traditional Arabic" w:cs="Traditional Arabic"/>
          <w:sz w:val="36"/>
          <w:szCs w:val="36"/>
          <w:rtl/>
        </w:rPr>
        <w:t xml:space="preserve"> غ</w:t>
      </w:r>
      <w:r>
        <w:rPr>
          <w:rFonts w:ascii="Traditional Arabic" w:hAnsi="Traditional Arabic" w:cs="Traditional Arabic" w:hint="eastAsia"/>
          <w:sz w:val="36"/>
          <w:szCs w:val="36"/>
          <w:rtl/>
        </w:rPr>
        <w:t>رة</w:t>
      </w:r>
      <w:r>
        <w:rPr>
          <w:rFonts w:ascii="Traditional Arabic" w:hAnsi="Traditional Arabic" w:cs="Traditional Arabic"/>
          <w:sz w:val="36"/>
          <w:szCs w:val="36"/>
          <w:rtl/>
        </w:rPr>
        <w:t xml:space="preserve"> عبد</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وليده،</w:t>
      </w:r>
      <w:r w:rsidRPr="005053ED">
        <w:rPr>
          <w:rFonts w:ascii="Traditional Arabic" w:hAnsi="Traditional Arabic" w:cs="Traditional Arabic"/>
          <w:sz w:val="36"/>
          <w:szCs w:val="36"/>
          <w:rtl/>
        </w:rPr>
        <w:t xml:space="preserve"> وقضى بدية المرأة 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عاقلتها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وورثها</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لدها</w:t>
      </w:r>
      <w:r w:rsidRPr="005053ED">
        <w:rPr>
          <w:rFonts w:ascii="Traditional Arabic" w:hAnsi="Traditional Arabic" w:cs="Traditional Arabic"/>
          <w:sz w:val="36"/>
          <w:szCs w:val="36"/>
          <w:rtl/>
        </w:rPr>
        <w:t xml:space="preserve"> ومن معه, فقال حمل بن نابغ</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الهذلي يا رسول الله كيف يغرم من لا</w:t>
      </w:r>
      <w:r>
        <w:rPr>
          <w:rFonts w:ascii="Traditional Arabic" w:hAnsi="Traditional Arabic" w:cs="Traditional Arabic"/>
          <w:sz w:val="36"/>
          <w:szCs w:val="36"/>
          <w:rtl/>
        </w:rPr>
        <w:t xml:space="preserve"> شرب ولا أكل ولا نطق ولا استهل </w:t>
      </w:r>
      <w:r>
        <w:rPr>
          <w:rFonts w:ascii="Traditional Arabic" w:hAnsi="Traditional Arabic" w:cs="Traditional Arabic" w:hint="eastAsia"/>
          <w:sz w:val="36"/>
          <w:szCs w:val="36"/>
          <w:rtl/>
        </w:rPr>
        <w:t>فمثل</w:t>
      </w:r>
      <w:r>
        <w:rPr>
          <w:rFonts w:ascii="Traditional Arabic" w:hAnsi="Traditional Arabic" w:cs="Traditional Arabic"/>
          <w:sz w:val="36"/>
          <w:szCs w:val="36"/>
          <w:rtl/>
        </w:rPr>
        <w:t xml:space="preserve"> 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طل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رسول الله صلى الل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هذا من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خوان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لكهان</w:t>
      </w:r>
      <w:r w:rsidRPr="005053ED">
        <w:rPr>
          <w:rFonts w:ascii="Traditional Arabic" w:hAnsi="Traditional Arabic" w:cs="Traditional Arabic"/>
          <w:sz w:val="36"/>
          <w:szCs w:val="36"/>
          <w:rtl/>
        </w:rPr>
        <w:t xml:space="preserve"> من أجل سجعه ا</w:t>
      </w:r>
      <w:r w:rsidRPr="005053ED">
        <w:rPr>
          <w:rFonts w:ascii="Traditional Arabic" w:hAnsi="Traditional Arabic" w:cs="Traditional Arabic" w:hint="eastAsia"/>
          <w:sz w:val="36"/>
          <w:szCs w:val="36"/>
          <w:rtl/>
        </w:rPr>
        <w:t>لذي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سجعه</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6"/>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روى الشعبي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جابر أن امرأتين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هذيل قتلت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حد</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الأخرى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ولكل</w:t>
      </w:r>
      <w:r>
        <w:rPr>
          <w:rFonts w:ascii="Traditional Arabic" w:hAnsi="Traditional Arabic" w:cs="Traditional Arabic"/>
          <w:sz w:val="36"/>
          <w:szCs w:val="36"/>
          <w:rtl/>
        </w:rPr>
        <w:t xml:space="preserve"> منهما زوج </w:t>
      </w:r>
      <w:r>
        <w:rPr>
          <w:rFonts w:ascii="Traditional Arabic" w:hAnsi="Traditional Arabic" w:cs="Traditional Arabic" w:hint="eastAsia"/>
          <w:sz w:val="36"/>
          <w:szCs w:val="36"/>
          <w:rtl/>
        </w:rPr>
        <w:t>وولد</w:t>
      </w:r>
      <w:r>
        <w:rPr>
          <w:rFonts w:ascii="Traditional Arabic" w:hAnsi="Traditional Arabic" w:cs="Traditional Arabic"/>
          <w:sz w:val="36"/>
          <w:szCs w:val="36"/>
          <w:rtl/>
        </w:rPr>
        <w:t xml:space="preserve"> فجعل رسول الله صلى الله علية وسلم</w:t>
      </w:r>
      <w:r w:rsidRPr="005053ED">
        <w:rPr>
          <w:rFonts w:ascii="Traditional Arabic" w:hAnsi="Traditional Arabic" w:cs="Traditional Arabic"/>
          <w:sz w:val="36"/>
          <w:szCs w:val="36"/>
          <w:rtl/>
        </w:rPr>
        <w:t xml:space="preserve"> دية المق</w:t>
      </w:r>
      <w:r w:rsidRPr="005053ED">
        <w:rPr>
          <w:rFonts w:ascii="Traditional Arabic" w:hAnsi="Traditional Arabic" w:cs="Traditional Arabic" w:hint="eastAsia"/>
          <w:sz w:val="36"/>
          <w:szCs w:val="36"/>
          <w:rtl/>
        </w:rPr>
        <w:t>تولة</w:t>
      </w:r>
      <w:r w:rsidRPr="005053ED">
        <w:rPr>
          <w:rFonts w:ascii="Traditional Arabic" w:hAnsi="Traditional Arabic" w:cs="Traditional Arabic"/>
          <w:sz w:val="36"/>
          <w:szCs w:val="36"/>
          <w:rtl/>
        </w:rPr>
        <w:t xml:space="preserve"> على عاق</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لقاتلة</w:t>
      </w:r>
      <w:r w:rsidRPr="005053ED">
        <w:rPr>
          <w:rFonts w:ascii="Traditional Arabic" w:hAnsi="Traditional Arabic" w:cs="Traditional Arabic"/>
          <w:sz w:val="36"/>
          <w:szCs w:val="36"/>
          <w:rtl/>
        </w:rPr>
        <w:t>.</w:t>
      </w:r>
    </w:p>
    <w:p w:rsidR="00076974" w:rsidRPr="005053ED" w:rsidRDefault="00076974" w:rsidP="009B49D6">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الخام</w:t>
      </w:r>
      <w:r>
        <w:rPr>
          <w:rFonts w:ascii="Traditional Arabic" w:hAnsi="Traditional Arabic" w:cs="Traditional Arabic" w:hint="eastAsia"/>
          <w:sz w:val="36"/>
          <w:szCs w:val="36"/>
          <w:rtl/>
        </w:rPr>
        <w:t>س</w:t>
      </w:r>
      <w:r>
        <w:rPr>
          <w:rFonts w:ascii="Traditional Arabic" w:hAnsi="Traditional Arabic" w:cs="Traditional Arabic"/>
          <w:sz w:val="36"/>
          <w:szCs w:val="36"/>
          <w:rtl/>
        </w:rPr>
        <w:t>: روى أبو عازب عن أبي سعيد الخ</w:t>
      </w:r>
      <w:r>
        <w:rPr>
          <w:rFonts w:ascii="Traditional Arabic" w:hAnsi="Traditional Arabic" w:cs="Traditional Arabic" w:hint="eastAsia"/>
          <w:sz w:val="36"/>
          <w:szCs w:val="36"/>
          <w:rtl/>
        </w:rPr>
        <w:t>د</w:t>
      </w:r>
      <w:r w:rsidRPr="005053ED">
        <w:rPr>
          <w:rFonts w:ascii="Traditional Arabic" w:hAnsi="Traditional Arabic" w:cs="Traditional Arabic" w:hint="eastAsia"/>
          <w:sz w:val="36"/>
          <w:szCs w:val="36"/>
          <w:rtl/>
        </w:rPr>
        <w:t>ري</w:t>
      </w:r>
      <w:r w:rsidRPr="005053ED">
        <w:rPr>
          <w:rFonts w:ascii="Traditional Arabic" w:hAnsi="Traditional Arabic" w:cs="Traditional Arabic"/>
          <w:sz w:val="36"/>
          <w:szCs w:val="36"/>
          <w:rtl/>
        </w:rPr>
        <w:t xml:space="preserve"> رضي الله </w:t>
      </w:r>
      <w:r w:rsidRPr="005053ED">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عن النب</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صلى الله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 أنه قال: ( </w:t>
      </w:r>
      <w:r>
        <w:rPr>
          <w:rFonts w:ascii="Traditional Arabic" w:hAnsi="Traditional Arabic" w:cs="Traditional Arabic" w:hint="eastAsia"/>
          <w:sz w:val="36"/>
          <w:szCs w:val="36"/>
          <w:rtl/>
        </w:rPr>
        <w:t>القود</w:t>
      </w:r>
      <w:r>
        <w:rPr>
          <w:rFonts w:ascii="Traditional Arabic" w:hAnsi="Traditional Arabic" w:cs="Traditional Arabic"/>
          <w:sz w:val="36"/>
          <w:szCs w:val="36"/>
          <w:rtl/>
        </w:rPr>
        <w:t xml:space="preserve"> با</w:t>
      </w:r>
      <w:r>
        <w:rPr>
          <w:rFonts w:ascii="Traditional Arabic" w:hAnsi="Traditional Arabic" w:cs="Traditional Arabic" w:hint="eastAsia"/>
          <w:sz w:val="36"/>
          <w:szCs w:val="36"/>
          <w:rtl/>
        </w:rPr>
        <w:t>لسيف</w:t>
      </w:r>
      <w:r>
        <w:rPr>
          <w:rFonts w:ascii="Traditional Arabic" w:hAnsi="Traditional Arabic" w:cs="Traditional Arabic"/>
          <w:sz w:val="36"/>
          <w:szCs w:val="36"/>
          <w:rtl/>
        </w:rPr>
        <w:t xml:space="preserve"> والخطأ على ا</w:t>
      </w:r>
      <w:r>
        <w:rPr>
          <w:rFonts w:ascii="Traditional Arabic" w:hAnsi="Traditional Arabic" w:cs="Traditional Arabic" w:hint="eastAsia"/>
          <w:sz w:val="36"/>
          <w:szCs w:val="36"/>
          <w:rtl/>
        </w:rPr>
        <w:t>لعاقلة</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7"/>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السادس</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رسول</w:t>
      </w:r>
      <w:r>
        <w:rPr>
          <w:rFonts w:ascii="Traditional Arabic" w:hAnsi="Traditional Arabic" w:cs="Traditional Arabic"/>
          <w:sz w:val="36"/>
          <w:szCs w:val="36"/>
          <w:rtl/>
        </w:rPr>
        <w:t xml:space="preserve"> الله ميّز بين معاقل ق</w:t>
      </w:r>
      <w:r>
        <w:rPr>
          <w:rFonts w:ascii="Traditional Arabic" w:hAnsi="Traditional Arabic" w:cs="Traditional Arabic" w:hint="eastAsia"/>
          <w:sz w:val="36"/>
          <w:szCs w:val="36"/>
          <w:rtl/>
        </w:rPr>
        <w:t>ريش</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الأنصار،</w:t>
      </w:r>
      <w:r>
        <w:rPr>
          <w:rFonts w:ascii="Traditional Arabic" w:hAnsi="Traditional Arabic" w:cs="Traditional Arabic"/>
          <w:sz w:val="36"/>
          <w:szCs w:val="36"/>
          <w:rtl/>
        </w:rPr>
        <w:t xml:space="preserve"> فجعل </w:t>
      </w:r>
      <w:r>
        <w:rPr>
          <w:rFonts w:ascii="Traditional Arabic" w:hAnsi="Traditional Arabic" w:cs="Traditional Arabic" w:hint="eastAsia"/>
          <w:sz w:val="36"/>
          <w:szCs w:val="36"/>
          <w:rtl/>
        </w:rPr>
        <w:t>معاقل</w:t>
      </w:r>
      <w:r>
        <w:rPr>
          <w:rFonts w:ascii="Traditional Arabic" w:hAnsi="Traditional Arabic" w:cs="Traditional Arabic"/>
          <w:sz w:val="36"/>
          <w:szCs w:val="36"/>
          <w:rtl/>
        </w:rPr>
        <w:t xml:space="preserve"> قريش</w:t>
      </w:r>
      <w:r w:rsidRPr="005053ED">
        <w:rPr>
          <w:rFonts w:ascii="Traditional Arabic" w:hAnsi="Traditional Arabic" w:cs="Traditional Arabic"/>
          <w:sz w:val="36"/>
          <w:szCs w:val="36"/>
          <w:rtl/>
        </w:rPr>
        <w:t xml:space="preserve"> فيهم ومعاقل الأنصار في بني ساعدة.</w:t>
      </w:r>
    </w:p>
    <w:p w:rsidR="00076974" w:rsidRPr="005053ED" w:rsidRDefault="00076974" w:rsidP="0053718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السابع</w:t>
      </w:r>
      <w:r w:rsidRPr="005053ED">
        <w:rPr>
          <w:rFonts w:ascii="Traditional Arabic" w:hAnsi="Traditional Arabic" w:cs="Traditional Arabic"/>
          <w:sz w:val="36"/>
          <w:szCs w:val="36"/>
          <w:rtl/>
        </w:rPr>
        <w:t>: أن حمادا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روى عن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براهيم</w:t>
      </w:r>
      <w:r w:rsidRPr="005053ED">
        <w:rPr>
          <w:rFonts w:ascii="Traditional Arabic" w:hAnsi="Traditional Arabic" w:cs="Traditional Arabic"/>
          <w:sz w:val="36"/>
          <w:szCs w:val="36"/>
          <w:rtl/>
        </w:rPr>
        <w:t xml:space="preserve"> أن عل</w:t>
      </w:r>
      <w:r w:rsidRPr="005053ED">
        <w:rPr>
          <w:rFonts w:ascii="Traditional Arabic" w:hAnsi="Traditional Arabic" w:cs="Traditional Arabic" w:hint="eastAsia"/>
          <w:sz w:val="36"/>
          <w:szCs w:val="36"/>
          <w:rtl/>
        </w:rPr>
        <w:t>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والزبير ا</w:t>
      </w:r>
      <w:r w:rsidRPr="005053ED">
        <w:rPr>
          <w:rFonts w:ascii="Traditional Arabic" w:hAnsi="Traditional Arabic" w:cs="Traditional Arabic" w:hint="eastAsia"/>
          <w:sz w:val="36"/>
          <w:szCs w:val="36"/>
          <w:rtl/>
        </w:rPr>
        <w:t>ختصما</w:t>
      </w:r>
      <w:r w:rsidRPr="005053ED">
        <w:rPr>
          <w:rFonts w:ascii="Traditional Arabic" w:hAnsi="Traditional Arabic" w:cs="Traditional Arabic"/>
          <w:sz w:val="36"/>
          <w:szCs w:val="36"/>
          <w:rtl/>
        </w:rPr>
        <w:t xml:space="preserve"> إلى عمر بن الخطاب رضي الله عنه في موالي صفية </w:t>
      </w:r>
      <w:r w:rsidRPr="005053ED">
        <w:rPr>
          <w:rFonts w:ascii="Traditional Arabic" w:hAnsi="Traditional Arabic" w:cs="Traditional Arabic" w:hint="eastAsia"/>
          <w:sz w:val="36"/>
          <w:szCs w:val="36"/>
          <w:rtl/>
        </w:rPr>
        <w:t>بنت</w:t>
      </w:r>
      <w:r w:rsidRPr="005053ED">
        <w:rPr>
          <w:rFonts w:ascii="Traditional Arabic" w:hAnsi="Traditional Arabic" w:cs="Traditional Arabic"/>
          <w:sz w:val="36"/>
          <w:szCs w:val="36"/>
          <w:rtl/>
        </w:rPr>
        <w:t xml:space="preserve"> عبد المطلب لأن الزبير ابن</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وعليا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أختها فقضى للزبير بالميراث </w:t>
      </w:r>
      <w:r w:rsidRPr="005053ED">
        <w:rPr>
          <w:rFonts w:ascii="Traditional Arabic" w:hAnsi="Traditional Arabic" w:cs="Traditional Arabic" w:hint="eastAsia"/>
          <w:sz w:val="36"/>
          <w:szCs w:val="36"/>
          <w:rtl/>
        </w:rPr>
        <w:t>وعلى</w:t>
      </w:r>
      <w:r w:rsidRPr="005053ED">
        <w:rPr>
          <w:rFonts w:ascii="Traditional Arabic" w:hAnsi="Traditional Arabic" w:cs="Traditional Arabic"/>
          <w:sz w:val="36"/>
          <w:szCs w:val="36"/>
          <w:rtl/>
        </w:rPr>
        <w:t xml:space="preserve"> عليّ بالعقل .</w:t>
      </w:r>
    </w:p>
    <w:p w:rsidR="00076974" w:rsidRPr="005053ED" w:rsidRDefault="00076974" w:rsidP="0053718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الثامن</w:t>
      </w:r>
      <w:r w:rsidRPr="005053ED">
        <w:rPr>
          <w:rFonts w:ascii="Traditional Arabic" w:hAnsi="Traditional Arabic" w:cs="Traditional Arabic"/>
          <w:sz w:val="36"/>
          <w:szCs w:val="36"/>
          <w:rtl/>
        </w:rPr>
        <w:t xml:space="preserve">: أن إجماع الصحابة انعقد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ذلك, وذل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أن عمر بن الخطاب رضي الله عن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أنفذ رسوله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امرأة</w:t>
      </w:r>
      <w:r w:rsidRPr="005053ED">
        <w:rPr>
          <w:rFonts w:ascii="Traditional Arabic" w:hAnsi="Traditional Arabic" w:cs="Traditional Arabic"/>
          <w:sz w:val="36"/>
          <w:szCs w:val="36"/>
          <w:rtl/>
        </w:rPr>
        <w:t xml:space="preserve"> في ق</w:t>
      </w:r>
      <w:r w:rsidRPr="005053ED">
        <w:rPr>
          <w:rFonts w:ascii="Traditional Arabic" w:hAnsi="Traditional Arabic" w:cs="Traditional Arabic" w:hint="eastAsia"/>
          <w:sz w:val="36"/>
          <w:szCs w:val="36"/>
          <w:rtl/>
        </w:rPr>
        <w:t>ذف</w:t>
      </w:r>
      <w:r w:rsidRPr="005053ED">
        <w:rPr>
          <w:rFonts w:ascii="Traditional Arabic" w:hAnsi="Traditional Arabic" w:cs="Traditional Arabic"/>
          <w:sz w:val="36"/>
          <w:szCs w:val="36"/>
          <w:rtl/>
        </w:rPr>
        <w:t xml:space="preserve"> بلغه عنها, فأجهضت ذا بط</w:t>
      </w:r>
      <w:r w:rsidRPr="005053ED">
        <w:rPr>
          <w:rFonts w:ascii="Traditional Arabic" w:hAnsi="Traditional Arabic" w:cs="Traditional Arabic" w:hint="eastAsia"/>
          <w:sz w:val="36"/>
          <w:szCs w:val="36"/>
          <w:rtl/>
        </w:rPr>
        <w:t>نها</w:t>
      </w:r>
      <w:r w:rsidRPr="005053ED">
        <w:rPr>
          <w:rFonts w:ascii="Traditional Arabic" w:hAnsi="Traditional Arabic" w:cs="Traditional Arabic"/>
          <w:sz w:val="36"/>
          <w:szCs w:val="36"/>
          <w:rtl/>
        </w:rPr>
        <w:t>, فسأل عثما</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وعبد الرحمن فقالا لا شئ عليك إنما أ</w:t>
      </w:r>
      <w:r w:rsidRPr="005053ED">
        <w:rPr>
          <w:rFonts w:ascii="Traditional Arabic" w:hAnsi="Traditional Arabic" w:cs="Traditional Arabic" w:hint="eastAsia"/>
          <w:sz w:val="36"/>
          <w:szCs w:val="36"/>
          <w:rtl/>
        </w:rPr>
        <w:t>نت</w:t>
      </w:r>
      <w:r w:rsidRPr="005053ED">
        <w:rPr>
          <w:rFonts w:ascii="Traditional Arabic" w:hAnsi="Traditional Arabic" w:cs="Traditional Arabic"/>
          <w:sz w:val="36"/>
          <w:szCs w:val="36"/>
          <w:rtl/>
        </w:rPr>
        <w:t xml:space="preserve"> مُعَلَّم, وسأل علي</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فقال</w:t>
      </w:r>
      <w:r>
        <w:rPr>
          <w:rFonts w:ascii="Traditional Arabic" w:hAnsi="Traditional Arabic" w:cs="Traditional Arabic"/>
          <w:sz w:val="36"/>
          <w:szCs w:val="36"/>
          <w:rtl/>
        </w:rPr>
        <w:t>: إن كانا اجتهدا فقد أخط</w:t>
      </w:r>
      <w:r>
        <w:rPr>
          <w:rFonts w:ascii="Traditional Arabic" w:hAnsi="Traditional Arabic" w:cs="Traditional Arabic" w:hint="eastAsia"/>
          <w:sz w:val="36"/>
          <w:szCs w:val="36"/>
          <w:rtl/>
        </w:rPr>
        <w:t>أا،</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وإن</w:t>
      </w:r>
      <w:r w:rsidRPr="005053ED">
        <w:rPr>
          <w:rFonts w:ascii="Traditional Arabic" w:hAnsi="Traditional Arabic" w:cs="Traditional Arabic"/>
          <w:sz w:val="36"/>
          <w:szCs w:val="36"/>
          <w:rtl/>
        </w:rPr>
        <w:t xml:space="preserve"> كانا ما اجتهدا فقد غش</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عليك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فقال عمر: عزمت عل</w:t>
      </w:r>
      <w:r>
        <w:rPr>
          <w:rFonts w:ascii="Traditional Arabic" w:hAnsi="Traditional Arabic" w:cs="Traditional Arabic" w:hint="eastAsia"/>
          <w:sz w:val="36"/>
          <w:szCs w:val="36"/>
          <w:rtl/>
        </w:rPr>
        <w:t>يك</w:t>
      </w:r>
      <w:r>
        <w:rPr>
          <w:rFonts w:ascii="Traditional Arabic" w:hAnsi="Traditional Arabic" w:cs="Traditional Arabic"/>
          <w:sz w:val="36"/>
          <w:szCs w:val="36"/>
          <w:rtl/>
        </w:rPr>
        <w:t xml:space="preserve"> لا تبرح حتى تضربها على قومك</w:t>
      </w:r>
      <w:r w:rsidRPr="005053ED">
        <w:rPr>
          <w:rFonts w:ascii="Traditional Arabic" w:hAnsi="Traditional Arabic" w:cs="Traditional Arabic"/>
          <w:sz w:val="36"/>
          <w:szCs w:val="36"/>
          <w:rtl/>
        </w:rPr>
        <w:t xml:space="preserve"> يعني قريشا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لأنهم</w:t>
      </w:r>
      <w:r w:rsidRPr="005053ED">
        <w:rPr>
          <w:rFonts w:ascii="Traditional Arabic" w:hAnsi="Traditional Arabic" w:cs="Traditional Arabic"/>
          <w:sz w:val="36"/>
          <w:szCs w:val="36"/>
          <w:rtl/>
        </w:rPr>
        <w:t xml:space="preserve"> عاقلته, فق</w:t>
      </w:r>
      <w:r w:rsidRPr="005053ED">
        <w:rPr>
          <w:rFonts w:ascii="Traditional Arabic" w:hAnsi="Traditional Arabic" w:cs="Traditional Arabic" w:hint="eastAsia"/>
          <w:sz w:val="36"/>
          <w:szCs w:val="36"/>
          <w:rtl/>
        </w:rPr>
        <w:t>ضى</w:t>
      </w:r>
      <w:r w:rsidRPr="005053ED">
        <w:rPr>
          <w:rFonts w:ascii="Traditional Arabic" w:hAnsi="Traditional Arabic" w:cs="Traditional Arabic"/>
          <w:sz w:val="36"/>
          <w:szCs w:val="36"/>
          <w:rtl/>
        </w:rPr>
        <w:t xml:space="preserve"> بها علي</w:t>
      </w:r>
      <w:r>
        <w:rPr>
          <w:rFonts w:ascii="Traditional Arabic" w:hAnsi="Traditional Arabic" w:cs="Traditional Arabic" w:hint="eastAsia"/>
          <w:sz w:val="36"/>
          <w:szCs w:val="36"/>
          <w:rtl/>
        </w:rPr>
        <w:t>هم</w:t>
      </w:r>
      <w:r>
        <w:rPr>
          <w:rFonts w:ascii="Traditional Arabic" w:hAnsi="Traditional Arabic" w:cs="Traditional Arabic"/>
          <w:sz w:val="36"/>
          <w:szCs w:val="36"/>
          <w:rtl/>
        </w:rPr>
        <w:t xml:space="preserve"> فتحملوها عنه ولم يخالفه منهم</w:t>
      </w:r>
      <w:r w:rsidRPr="005053ED">
        <w:rPr>
          <w:rFonts w:ascii="Traditional Arabic" w:hAnsi="Traditional Arabic" w:cs="Traditional Arabic"/>
          <w:sz w:val="36"/>
          <w:szCs w:val="36"/>
          <w:rtl/>
        </w:rPr>
        <w:t xml:space="preserve"> ولا من جميع </w:t>
      </w:r>
      <w:r w:rsidRPr="005053ED">
        <w:rPr>
          <w:rFonts w:ascii="Traditional Arabic" w:hAnsi="Traditional Arabic" w:cs="Traditional Arabic" w:hint="eastAsia"/>
          <w:sz w:val="36"/>
          <w:szCs w:val="36"/>
          <w:rtl/>
        </w:rPr>
        <w:t>الأمة</w:t>
      </w:r>
      <w:r w:rsidRPr="005053ED">
        <w:rPr>
          <w:rFonts w:ascii="Traditional Arabic" w:hAnsi="Traditional Arabic" w:cs="Traditional Arabic"/>
          <w:sz w:val="36"/>
          <w:szCs w:val="36"/>
          <w:rtl/>
        </w:rPr>
        <w:t xml:space="preserve"> أحد من </w:t>
      </w:r>
      <w:r w:rsidRPr="005053ED">
        <w:rPr>
          <w:rFonts w:ascii="Traditional Arabic" w:hAnsi="Traditional Arabic" w:cs="Traditional Arabic" w:hint="eastAsia"/>
          <w:sz w:val="36"/>
          <w:szCs w:val="36"/>
          <w:rtl/>
        </w:rPr>
        <w:t>انتش</w:t>
      </w:r>
      <w:r>
        <w:rPr>
          <w:rFonts w:ascii="Traditional Arabic" w:hAnsi="Traditional Arabic" w:cs="Traditional Arabic" w:hint="eastAsia"/>
          <w:sz w:val="36"/>
          <w:szCs w:val="36"/>
          <w:rtl/>
        </w:rPr>
        <w:t>ار</w:t>
      </w:r>
      <w:r>
        <w:rPr>
          <w:rFonts w:ascii="Traditional Arabic" w:hAnsi="Traditional Arabic" w:cs="Traditional Arabic"/>
          <w:sz w:val="36"/>
          <w:szCs w:val="36"/>
          <w:rtl/>
        </w:rPr>
        <w:t xml:space="preserve"> القضية وظهورها, ف</w:t>
      </w:r>
      <w:r w:rsidRPr="005053ED">
        <w:rPr>
          <w:rFonts w:ascii="Traditional Arabic" w:hAnsi="Traditional Arabic" w:cs="Traditional Arabic" w:hint="eastAsia"/>
          <w:sz w:val="36"/>
          <w:szCs w:val="36"/>
          <w:rtl/>
        </w:rPr>
        <w:t>ثبت</w:t>
      </w:r>
      <w:r w:rsidRPr="005053ED">
        <w:rPr>
          <w:rFonts w:ascii="Traditional Arabic" w:hAnsi="Traditional Arabic" w:cs="Traditional Arabic"/>
          <w:sz w:val="36"/>
          <w:szCs w:val="36"/>
          <w:rtl/>
        </w:rPr>
        <w:t xml:space="preserve"> أنه إجماع لا يسوغ خلافه.</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79" type="#_x0000_t202" style="position:absolute;left:0;text-align:left;margin-left:-70.45pt;margin-top:49.5pt;width:57.05pt;height:31.9pt;z-index:251691008">
            <v:textbox>
              <w:txbxContent>
                <w:p w:rsidR="00076974" w:rsidRDefault="00076974">
                  <w:r>
                    <w:rPr>
                      <w:rtl/>
                    </w:rPr>
                    <w:t>243/ أ</w:t>
                  </w:r>
                </w:p>
              </w:txbxContent>
            </v:textbox>
            <w10:wrap anchorx="page"/>
          </v:shape>
        </w:pict>
      </w:r>
      <w:r>
        <w:rPr>
          <w:rFonts w:ascii="Traditional Arabic" w:hAnsi="Traditional Arabic" w:cs="Traditional Arabic" w:hint="eastAsia"/>
          <w:sz w:val="36"/>
          <w:szCs w:val="36"/>
          <w:rtl/>
        </w:rPr>
        <w:t>التاسع</w:t>
      </w:r>
      <w:r>
        <w:rPr>
          <w:rFonts w:ascii="Traditional Arabic" w:hAnsi="Traditional Arabic" w:cs="Traditional Arabic"/>
          <w:sz w:val="36"/>
          <w:szCs w:val="36"/>
          <w:rtl/>
        </w:rPr>
        <w:t>: أن اختصاص العاقل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موجب لاختصاصهم </w:t>
      </w:r>
      <w:r>
        <w:rPr>
          <w:rFonts w:ascii="Traditional Arabic" w:hAnsi="Traditional Arabic" w:cs="Traditional Arabic" w:hint="eastAsia"/>
          <w:sz w:val="36"/>
          <w:szCs w:val="36"/>
          <w:rtl/>
        </w:rPr>
        <w:t>بالحكم</w:t>
      </w:r>
      <w:r>
        <w:rPr>
          <w:rFonts w:ascii="Traditional Arabic" w:hAnsi="Traditional Arabic" w:cs="Traditional Arabic"/>
          <w:sz w:val="36"/>
          <w:szCs w:val="36"/>
          <w:rtl/>
        </w:rPr>
        <w:t xml:space="preserve">, وفقد الحكم يوجب زوال </w:t>
      </w:r>
      <w:r>
        <w:rPr>
          <w:rFonts w:ascii="Traditional Arabic" w:hAnsi="Traditional Arabic" w:cs="Traditional Arabic" w:hint="eastAsia"/>
          <w:sz w:val="36"/>
          <w:szCs w:val="36"/>
          <w:rtl/>
        </w:rPr>
        <w:t>الإ</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ولأن العقل في كلامهم </w:t>
      </w:r>
      <w:r w:rsidRPr="005053ED">
        <w:rPr>
          <w:rFonts w:ascii="Traditional Arabic" w:hAnsi="Traditional Arabic" w:cs="Traditional Arabic" w:hint="eastAsia"/>
          <w:sz w:val="36"/>
          <w:szCs w:val="36"/>
          <w:rtl/>
        </w:rPr>
        <w:t>المنع</w:t>
      </w:r>
      <w:r w:rsidRPr="005053ED">
        <w:rPr>
          <w:rFonts w:ascii="Traditional Arabic" w:hAnsi="Traditional Arabic" w:cs="Traditional Arabic"/>
          <w:sz w:val="36"/>
          <w:szCs w:val="36"/>
          <w:rtl/>
        </w:rPr>
        <w:t>, وقد كانت العرب في الجاهلية يمنعون عن القاتل بأسيا</w:t>
      </w:r>
      <w:r w:rsidRPr="005053ED">
        <w:rPr>
          <w:rFonts w:ascii="Traditional Arabic" w:hAnsi="Traditional Arabic" w:cs="Traditional Arabic" w:hint="eastAsia"/>
          <w:sz w:val="36"/>
          <w:szCs w:val="36"/>
          <w:rtl/>
        </w:rPr>
        <w:t>فهم</w:t>
      </w:r>
      <w:r w:rsidRPr="005053ED">
        <w:rPr>
          <w:rFonts w:ascii="Traditional Arabic" w:hAnsi="Traditional Arabic" w:cs="Traditional Arabic"/>
          <w:sz w:val="36"/>
          <w:szCs w:val="36"/>
          <w:rtl/>
        </w:rPr>
        <w:t>, فلما منعهم الإسلام من السيف منعهم منه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بأموالهم</w:t>
      </w:r>
      <w:r w:rsidRPr="005053ED">
        <w:rPr>
          <w:rFonts w:ascii="Traditional Arabic" w:hAnsi="Traditional Arabic" w:cs="Traditional Arabic"/>
          <w:sz w:val="36"/>
          <w:szCs w:val="36"/>
          <w:rtl/>
        </w:rPr>
        <w:t xml:space="preserve"> ولذلك </w:t>
      </w:r>
      <w:r w:rsidRPr="005053ED">
        <w:rPr>
          <w:rFonts w:ascii="Traditional Arabic" w:hAnsi="Traditional Arabic" w:cs="Traditional Arabic" w:hint="eastAsia"/>
          <w:sz w:val="36"/>
          <w:szCs w:val="36"/>
          <w:rtl/>
        </w:rPr>
        <w:t>انطلق</w:t>
      </w:r>
      <w:r w:rsidRPr="005053ED">
        <w:rPr>
          <w:rFonts w:ascii="Traditional Arabic" w:hAnsi="Traditional Arabic" w:cs="Traditional Arabic"/>
          <w:sz w:val="36"/>
          <w:szCs w:val="36"/>
          <w:rtl/>
        </w:rPr>
        <w:t xml:space="preserve"> اسم العاقلة عليهم.</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العاشر</w:t>
      </w:r>
      <w:r w:rsidRPr="005053ED">
        <w:rPr>
          <w:rFonts w:ascii="Traditional Arabic" w:hAnsi="Traditional Arabic" w:cs="Traditional Arabic"/>
          <w:sz w:val="36"/>
          <w:szCs w:val="36"/>
          <w:rtl/>
        </w:rPr>
        <w:t>: أن النفوس مغلظة على ا</w:t>
      </w:r>
      <w:r w:rsidRPr="005053ED">
        <w:rPr>
          <w:rFonts w:ascii="Traditional Arabic" w:hAnsi="Traditional Arabic" w:cs="Traditional Arabic" w:hint="eastAsia"/>
          <w:sz w:val="36"/>
          <w:szCs w:val="36"/>
          <w:rtl/>
        </w:rPr>
        <w:t>لأموال</w:t>
      </w:r>
      <w:r w:rsidRPr="005053ED">
        <w:rPr>
          <w:rFonts w:ascii="Traditional Arabic" w:hAnsi="Traditional Arabic" w:cs="Traditional Arabic"/>
          <w:sz w:val="36"/>
          <w:szCs w:val="36"/>
          <w:rtl/>
        </w:rPr>
        <w:t>, وقتل الخ</w:t>
      </w:r>
      <w:r w:rsidRPr="005053ED">
        <w:rPr>
          <w:rFonts w:ascii="Traditional Arabic" w:hAnsi="Traditional Arabic" w:cs="Traditional Arabic" w:hint="eastAsia"/>
          <w:sz w:val="36"/>
          <w:szCs w:val="36"/>
          <w:rtl/>
        </w:rPr>
        <w:t>طأ</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فو</w:t>
      </w:r>
      <w:r w:rsidRPr="005053ED">
        <w:rPr>
          <w:rFonts w:ascii="Traditional Arabic" w:hAnsi="Traditional Arabic" w:cs="Traditional Arabic"/>
          <w:sz w:val="36"/>
          <w:szCs w:val="36"/>
          <w:rtl/>
        </w:rPr>
        <w:t xml:space="preserve"> عن الناس على اتخاذ الدية على القاتل في ماله أمران: إما اس</w:t>
      </w:r>
      <w:r>
        <w:rPr>
          <w:rFonts w:ascii="Traditional Arabic" w:hAnsi="Traditional Arabic" w:cs="Traditional Arabic" w:hint="eastAsia"/>
          <w:sz w:val="36"/>
          <w:szCs w:val="36"/>
          <w:rtl/>
        </w:rPr>
        <w:t>تئصال</w:t>
      </w:r>
      <w:r>
        <w:rPr>
          <w:rFonts w:ascii="Traditional Arabic" w:hAnsi="Traditional Arabic" w:cs="Traditional Arabic"/>
          <w:sz w:val="36"/>
          <w:szCs w:val="36"/>
          <w:rtl/>
        </w:rPr>
        <w:t xml:space="preserve"> ماله إن كان واحداً, وقيل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يتسع </w:t>
      </w:r>
      <w:r>
        <w:rPr>
          <w:rFonts w:ascii="Traditional Arabic" w:hAnsi="Traditional Arabic" w:cs="Traditional Arabic" w:hint="eastAsia"/>
          <w:sz w:val="36"/>
          <w:szCs w:val="36"/>
          <w:rtl/>
        </w:rPr>
        <w:t>لتح</w:t>
      </w:r>
      <w:r w:rsidRPr="005053ED">
        <w:rPr>
          <w:rFonts w:ascii="Traditional Arabic" w:hAnsi="Traditional Arabic" w:cs="Traditional Arabic" w:hint="eastAsia"/>
          <w:sz w:val="36"/>
          <w:szCs w:val="36"/>
          <w:rtl/>
        </w:rPr>
        <w:t>مل</w:t>
      </w:r>
      <w:r w:rsidRPr="005053ED">
        <w:rPr>
          <w:rFonts w:ascii="Traditional Arabic" w:hAnsi="Traditional Arabic" w:cs="Traditional Arabic"/>
          <w:sz w:val="36"/>
          <w:szCs w:val="36"/>
          <w:rtl/>
        </w:rPr>
        <w:t xml:space="preserve"> الدية مال الواحد, و</w:t>
      </w:r>
      <w:r w:rsidRPr="005053ED">
        <w:rPr>
          <w:rFonts w:ascii="Traditional Arabic" w:hAnsi="Traditional Arabic" w:cs="Traditional Arabic" w:hint="eastAsia"/>
          <w:sz w:val="36"/>
          <w:szCs w:val="36"/>
          <w:rtl/>
        </w:rPr>
        <w:t>إما</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هدار</w:t>
      </w:r>
      <w:r w:rsidRPr="005053ED">
        <w:rPr>
          <w:rFonts w:ascii="Traditional Arabic" w:hAnsi="Traditional Arabic" w:cs="Traditional Arabic"/>
          <w:sz w:val="36"/>
          <w:szCs w:val="36"/>
          <w:rtl/>
        </w:rPr>
        <w:t xml:space="preserve"> الدم إن كان مع</w:t>
      </w:r>
      <w:r w:rsidRPr="005053ED">
        <w:rPr>
          <w:rFonts w:ascii="Traditional Arabic" w:hAnsi="Traditional Arabic" w:cs="Traditional Arabic" w:hint="eastAsia"/>
          <w:sz w:val="36"/>
          <w:szCs w:val="36"/>
          <w:rtl/>
        </w:rPr>
        <w:t>دما</w:t>
      </w:r>
      <w:r w:rsidRPr="005053ED">
        <w:rPr>
          <w:rFonts w:ascii="Traditional Arabic" w:hAnsi="Traditional Arabic" w:cs="Traditional Arabic"/>
          <w:sz w:val="36"/>
          <w:szCs w:val="36"/>
          <w:rtl/>
        </w:rPr>
        <w:t>, وفي ت</w:t>
      </w:r>
      <w:r w:rsidRPr="005053ED">
        <w:rPr>
          <w:rFonts w:ascii="Traditional Arabic" w:hAnsi="Traditional Arabic" w:cs="Traditional Arabic" w:hint="eastAsia"/>
          <w:sz w:val="36"/>
          <w:szCs w:val="36"/>
          <w:rtl/>
        </w:rPr>
        <w:t>حمل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عاقلة</w:t>
      </w:r>
      <w:r w:rsidRPr="005053ED">
        <w:rPr>
          <w:rFonts w:ascii="Traditional Arabic" w:hAnsi="Traditional Arabic" w:cs="Traditional Arabic"/>
          <w:sz w:val="36"/>
          <w:szCs w:val="36"/>
          <w:rtl/>
        </w:rPr>
        <w:t xml:space="preserve"> عنه مواسا</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 حف</w:t>
      </w:r>
      <w:r w:rsidRPr="005053ED">
        <w:rPr>
          <w:rFonts w:ascii="Traditional Arabic" w:hAnsi="Traditional Arabic" w:cs="Traditional Arabic" w:hint="eastAsia"/>
          <w:sz w:val="36"/>
          <w:szCs w:val="36"/>
          <w:rtl/>
        </w:rPr>
        <w:t>ظ</w:t>
      </w:r>
      <w:r w:rsidRPr="005053ED">
        <w:rPr>
          <w:rFonts w:ascii="Traditional Arabic" w:hAnsi="Traditional Arabic" w:cs="Traditional Arabic"/>
          <w:sz w:val="36"/>
          <w:szCs w:val="36"/>
          <w:rtl/>
        </w:rPr>
        <w:t xml:space="preserve"> الدماء واس</w:t>
      </w:r>
      <w:r>
        <w:rPr>
          <w:rFonts w:ascii="Traditional Arabic" w:hAnsi="Traditional Arabic" w:cs="Traditional Arabic" w:hint="eastAsia"/>
          <w:sz w:val="36"/>
          <w:szCs w:val="36"/>
          <w:rtl/>
        </w:rPr>
        <w:t>تبقاء</w:t>
      </w:r>
      <w:r>
        <w:rPr>
          <w:rFonts w:ascii="Traditional Arabic" w:hAnsi="Traditional Arabic" w:cs="Traditional Arabic"/>
          <w:sz w:val="36"/>
          <w:szCs w:val="36"/>
          <w:rtl/>
        </w:rPr>
        <w:t xml:space="preserve"> الأموا</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وهذ</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دعى</w:t>
      </w:r>
      <w:r w:rsidRPr="005053ED">
        <w:rPr>
          <w:rFonts w:ascii="Traditional Arabic" w:hAnsi="Traditional Arabic" w:cs="Traditional Arabic"/>
          <w:sz w:val="36"/>
          <w:szCs w:val="36"/>
          <w:rtl/>
        </w:rPr>
        <w:t xml:space="preserve"> إلى الألفة و</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بعث</w:t>
      </w:r>
      <w:r w:rsidRPr="005053ED">
        <w:rPr>
          <w:rFonts w:ascii="Traditional Arabic" w:hAnsi="Traditional Arabic" w:cs="Traditional Arabic"/>
          <w:sz w:val="36"/>
          <w:szCs w:val="36"/>
          <w:rtl/>
        </w:rPr>
        <w:t xml:space="preserve"> على التعا</w:t>
      </w:r>
      <w:r w:rsidRPr="005053ED">
        <w:rPr>
          <w:rFonts w:ascii="Traditional Arabic" w:hAnsi="Traditional Arabic" w:cs="Traditional Arabic" w:hint="eastAsia"/>
          <w:sz w:val="36"/>
          <w:szCs w:val="36"/>
          <w:rtl/>
        </w:rPr>
        <w:t>طف</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الحادي</w:t>
      </w:r>
      <w:r>
        <w:rPr>
          <w:rFonts w:ascii="Traditional Arabic" w:hAnsi="Traditional Arabic" w:cs="Traditional Arabic"/>
          <w:sz w:val="36"/>
          <w:szCs w:val="36"/>
          <w:rtl/>
        </w:rPr>
        <w:t xml:space="preserve"> عشر: أنه لما </w:t>
      </w:r>
      <w:r>
        <w:rPr>
          <w:rFonts w:ascii="Traditional Arabic" w:hAnsi="Traditional Arabic" w:cs="Traditional Arabic" w:hint="eastAsia"/>
          <w:sz w:val="36"/>
          <w:szCs w:val="36"/>
          <w:rtl/>
        </w:rPr>
        <w:t>تحمل</w:t>
      </w:r>
      <w:r>
        <w:rPr>
          <w:rFonts w:ascii="Traditional Arabic" w:hAnsi="Traditional Arabic" w:cs="Traditional Arabic"/>
          <w:sz w:val="36"/>
          <w:szCs w:val="36"/>
          <w:rtl/>
        </w:rPr>
        <w:t xml:space="preserve"> بالنسب بعض حقوق الله تعال</w:t>
      </w:r>
      <w:r>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في الأموال وهو زكا</w:t>
      </w:r>
      <w:r w:rsidRPr="005053ED">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الفطر جا</w:t>
      </w:r>
      <w:r>
        <w:rPr>
          <w:rFonts w:ascii="Traditional Arabic" w:hAnsi="Traditional Arabic" w:cs="Traditional Arabic" w:hint="eastAsia"/>
          <w:sz w:val="36"/>
          <w:szCs w:val="36"/>
          <w:rtl/>
        </w:rPr>
        <w:t>ز</w:t>
      </w:r>
      <w:r>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تحمل</w:t>
      </w:r>
      <w:r w:rsidRPr="005053ED">
        <w:rPr>
          <w:rFonts w:ascii="Traditional Arabic" w:hAnsi="Traditional Arabic" w:cs="Traditional Arabic"/>
          <w:sz w:val="36"/>
          <w:szCs w:val="36"/>
          <w:rtl/>
        </w:rPr>
        <w:t xml:space="preserve"> به بعض حقوق الآدميي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في الأموال وهو ديات الخطأ.</w:t>
      </w:r>
    </w:p>
    <w:p w:rsidR="00076974" w:rsidRPr="005053ED" w:rsidRDefault="00076974" w:rsidP="00F45B82">
      <w:pPr>
        <w:spacing w:line="276" w:lineRule="auto"/>
        <w:jc w:val="both"/>
        <w:rPr>
          <w:rFonts w:ascii="Traditional Arabic" w:hAnsi="Traditional Arabic" w:cs="Traditional Arabic"/>
          <w:sz w:val="36"/>
          <w:szCs w:val="36"/>
          <w:rtl/>
        </w:rPr>
      </w:pPr>
      <w:r w:rsidRPr="00436CDD">
        <w:rPr>
          <w:rFonts w:ascii="Traditional Arabic" w:hAnsi="Traditional Arabic" w:cs="Traditional Arabic" w:hint="eastAsia"/>
          <w:sz w:val="36"/>
          <w:szCs w:val="36"/>
          <w:rtl/>
        </w:rPr>
        <w:t>وأما</w:t>
      </w:r>
      <w:r w:rsidRPr="00436CDD">
        <w:rPr>
          <w:rFonts w:ascii="Traditional Arabic" w:hAnsi="Traditional Arabic" w:cs="Traditional Arabic"/>
          <w:sz w:val="36"/>
          <w:szCs w:val="36"/>
          <w:rtl/>
        </w:rPr>
        <w:t xml:space="preserve"> الجواب ع</w:t>
      </w:r>
      <w:r w:rsidRPr="00436CDD">
        <w:rPr>
          <w:rFonts w:ascii="Traditional Arabic" w:hAnsi="Traditional Arabic" w:cs="Traditional Arabic" w:hint="eastAsia"/>
          <w:sz w:val="36"/>
          <w:szCs w:val="36"/>
          <w:rtl/>
        </w:rPr>
        <w:t>ن</w:t>
      </w:r>
      <w:r w:rsidRPr="00436CDD">
        <w:rPr>
          <w:rFonts w:ascii="Traditional Arabic" w:hAnsi="Traditional Arabic" w:cs="Traditional Arabic"/>
          <w:sz w:val="36"/>
          <w:szCs w:val="36"/>
          <w:rtl/>
        </w:rPr>
        <w:t xml:space="preserve"> الدليل الأول:</w:t>
      </w:r>
      <w:r w:rsidRPr="005053ED">
        <w:rPr>
          <w:rFonts w:ascii="Traditional Arabic" w:hAnsi="Traditional Arabic" w:cs="Traditional Arabic"/>
          <w:sz w:val="36"/>
          <w:szCs w:val="36"/>
          <w:rtl/>
        </w:rPr>
        <w:t xml:space="preserve"> فإن حقيقة الوزر </w:t>
      </w:r>
      <w:r w:rsidRPr="005053ED">
        <w:rPr>
          <w:rFonts w:ascii="Traditional Arabic" w:hAnsi="Traditional Arabic" w:cs="Traditional Arabic" w:hint="eastAsia"/>
          <w:sz w:val="36"/>
          <w:szCs w:val="36"/>
          <w:rtl/>
        </w:rPr>
        <w:t>الإثم</w:t>
      </w:r>
      <w:r w:rsidRPr="005053ED">
        <w:rPr>
          <w:rFonts w:ascii="Traditional Arabic" w:hAnsi="Traditional Arabic" w:cs="Traditional Arabic"/>
          <w:sz w:val="36"/>
          <w:szCs w:val="36"/>
          <w:rtl/>
        </w:rPr>
        <w:t xml:space="preserve"> وهو لا يتحمل, وكذلك ظاهر ا</w:t>
      </w:r>
      <w:r w:rsidRPr="005053ED">
        <w:rPr>
          <w:rFonts w:ascii="Traditional Arabic" w:hAnsi="Traditional Arabic" w:cs="Traditional Arabic" w:hint="eastAsia"/>
          <w:sz w:val="36"/>
          <w:szCs w:val="36"/>
          <w:rtl/>
        </w:rPr>
        <w:t>لآيتين</w:t>
      </w:r>
      <w:r w:rsidRPr="005053ED">
        <w:rPr>
          <w:rFonts w:ascii="Traditional Arabic" w:hAnsi="Traditional Arabic" w:cs="Traditional Arabic"/>
          <w:sz w:val="36"/>
          <w:szCs w:val="36"/>
          <w:rtl/>
        </w:rPr>
        <w:t xml:space="preserve"> مح</w:t>
      </w:r>
      <w:r w:rsidRPr="005053ED">
        <w:rPr>
          <w:rFonts w:ascii="Traditional Arabic" w:hAnsi="Traditional Arabic" w:cs="Traditional Arabic" w:hint="eastAsia"/>
          <w:sz w:val="36"/>
          <w:szCs w:val="36"/>
          <w:rtl/>
        </w:rPr>
        <w:t>مول</w:t>
      </w:r>
      <w:r w:rsidRPr="005053ED">
        <w:rPr>
          <w:rFonts w:ascii="Traditional Arabic" w:hAnsi="Traditional Arabic" w:cs="Traditional Arabic"/>
          <w:sz w:val="36"/>
          <w:szCs w:val="36"/>
          <w:rtl/>
        </w:rPr>
        <w:t xml:space="preserve"> على أحد </w:t>
      </w:r>
      <w:r w:rsidRPr="005053ED">
        <w:rPr>
          <w:rFonts w:ascii="Traditional Arabic" w:hAnsi="Traditional Arabic" w:cs="Traditional Arabic" w:hint="eastAsia"/>
          <w:sz w:val="36"/>
          <w:szCs w:val="36"/>
          <w:rtl/>
        </w:rPr>
        <w:t>أمرين</w:t>
      </w:r>
      <w:r w:rsidRPr="005053ED">
        <w:rPr>
          <w:rFonts w:ascii="Traditional Arabic" w:hAnsi="Traditional Arabic" w:cs="Traditional Arabic"/>
          <w:sz w:val="36"/>
          <w:szCs w:val="36"/>
          <w:rtl/>
        </w:rPr>
        <w:t>: إما المأ</w:t>
      </w: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وإما إحكام عمده.</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ما في ال</w:t>
      </w:r>
      <w:r>
        <w:rPr>
          <w:rFonts w:ascii="Traditional Arabic" w:hAnsi="Traditional Arabic" w:cs="Traditional Arabic" w:hint="eastAsia"/>
          <w:sz w:val="36"/>
          <w:szCs w:val="36"/>
          <w:rtl/>
        </w:rPr>
        <w:t>خبرين</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xml:space="preserve">: ( ولا يجنى عليك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تجن</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عليه )</w:t>
      </w:r>
      <w:r w:rsidRPr="005053ED">
        <w:rPr>
          <w:rFonts w:ascii="Traditional Arabic" w:hAnsi="Traditional Arabic" w:cs="Traditional Arabic"/>
          <w:sz w:val="36"/>
          <w:szCs w:val="36"/>
          <w:rtl/>
        </w:rPr>
        <w:t xml:space="preserve"> ففيه جواب</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أحدهما</w:t>
      </w:r>
      <w:r w:rsidRPr="005053ED">
        <w:rPr>
          <w:rFonts w:ascii="Traditional Arabic" w:hAnsi="Traditional Arabic" w:cs="Traditional Arabic"/>
          <w:sz w:val="36"/>
          <w:szCs w:val="36"/>
          <w:rtl/>
        </w:rPr>
        <w:t xml:space="preserve"> أن الآباء والأبناء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تحملون</w:t>
      </w:r>
      <w:r w:rsidRPr="005053ED">
        <w:rPr>
          <w:rFonts w:ascii="Traditional Arabic" w:hAnsi="Traditional Arabic" w:cs="Traditional Arabic"/>
          <w:sz w:val="36"/>
          <w:szCs w:val="36"/>
          <w:rtl/>
        </w:rPr>
        <w:t xml:space="preserve"> العقل, </w:t>
      </w: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يحمل على ال</w:t>
      </w:r>
      <w:r w:rsidRPr="005053ED">
        <w:rPr>
          <w:rFonts w:ascii="Traditional Arabic" w:hAnsi="Traditional Arabic" w:cs="Traditional Arabic" w:hint="eastAsia"/>
          <w:sz w:val="36"/>
          <w:szCs w:val="36"/>
          <w:rtl/>
        </w:rPr>
        <w:t>عمد</w:t>
      </w:r>
      <w:r w:rsidRPr="005053ED">
        <w:rPr>
          <w:rFonts w:ascii="Traditional Arabic" w:hAnsi="Traditional Arabic" w:cs="Traditional Arabic"/>
          <w:sz w:val="36"/>
          <w:szCs w:val="36"/>
          <w:rtl/>
        </w:rPr>
        <w:t xml:space="preserve"> الذي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يتحمل عن القات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ولا يؤاخذ به غيره, </w:t>
      </w:r>
      <w:r>
        <w:rPr>
          <w:rFonts w:ascii="Traditional Arabic" w:hAnsi="Traditional Arabic" w:cs="Traditional Arabic" w:hint="eastAsia"/>
          <w:sz w:val="36"/>
          <w:szCs w:val="36"/>
          <w:rtl/>
        </w:rPr>
        <w:t>وك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لا يؤا</w:t>
      </w:r>
      <w:r w:rsidRPr="005053ED">
        <w:rPr>
          <w:rFonts w:ascii="Traditional Arabic" w:hAnsi="Traditional Arabic" w:cs="Traditional Arabic" w:hint="eastAsia"/>
          <w:sz w:val="36"/>
          <w:szCs w:val="36"/>
          <w:rtl/>
        </w:rPr>
        <w:t>خذ</w:t>
      </w:r>
      <w:r w:rsidRPr="005053ED">
        <w:rPr>
          <w:rFonts w:ascii="Traditional Arabic" w:hAnsi="Traditional Arabic" w:cs="Traditional Arabic"/>
          <w:sz w:val="36"/>
          <w:szCs w:val="36"/>
          <w:rtl/>
        </w:rPr>
        <w:t xml:space="preserve"> الأب ب</w:t>
      </w:r>
      <w:r>
        <w:rPr>
          <w:rFonts w:ascii="Traditional Arabic" w:hAnsi="Traditional Arabic" w:cs="Traditional Arabic" w:hint="eastAsia"/>
          <w:sz w:val="36"/>
          <w:szCs w:val="36"/>
          <w:rtl/>
        </w:rPr>
        <w:t>جريرة</w:t>
      </w:r>
      <w:r>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بنه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ابن بجريرة أبيه ).</w:t>
      </w:r>
    </w:p>
    <w:p w:rsidR="00076974" w:rsidRPr="00542D57" w:rsidRDefault="00076974" w:rsidP="008D1BA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جمعهم بين الأموال</w:t>
      </w:r>
      <w:r w:rsidRPr="00542D57">
        <w:rPr>
          <w:rFonts w:cs="Traditional Arabic"/>
          <w:color w:val="000000"/>
          <w:sz w:val="36"/>
          <w:szCs w:val="36"/>
          <w:rtl/>
        </w:rPr>
        <w:t xml:space="preserve"> والنفوس فغير صحيح ، لتغليظ النفوس على الأموال ، ولذلك دخلت القسامة في النفوس ولم تدخل في الأموال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العمد</w:t>
      </w:r>
      <w:r w:rsidRPr="005053ED">
        <w:rPr>
          <w:rFonts w:ascii="Traditional Arabic" w:hAnsi="Traditional Arabic" w:cs="Traditional Arabic"/>
          <w:sz w:val="36"/>
          <w:szCs w:val="36"/>
          <w:rtl/>
        </w:rPr>
        <w:t xml:space="preserve"> فلأنه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معصية</w:t>
      </w:r>
      <w:r w:rsidRPr="005053ED">
        <w:rPr>
          <w:rFonts w:ascii="Traditional Arabic" w:hAnsi="Traditional Arabic" w:cs="Traditional Arabic"/>
          <w:sz w:val="36"/>
          <w:szCs w:val="36"/>
          <w:rtl/>
        </w:rPr>
        <w:t xml:space="preserve"> يستحق فيها </w:t>
      </w:r>
      <w:r>
        <w:rPr>
          <w:rFonts w:ascii="Traditional Arabic" w:hAnsi="Traditional Arabic" w:cs="Traditional Arabic" w:hint="eastAsia"/>
          <w:sz w:val="36"/>
          <w:szCs w:val="36"/>
          <w:rtl/>
        </w:rPr>
        <w:t>القود</w:t>
      </w:r>
      <w:r>
        <w:rPr>
          <w:rFonts w:ascii="Traditional Arabic" w:hAnsi="Traditional Arabic" w:cs="Traditional Arabic"/>
          <w:sz w:val="36"/>
          <w:szCs w:val="36"/>
          <w:rtl/>
        </w:rPr>
        <w:t>, وال</w:t>
      </w:r>
      <w:r>
        <w:rPr>
          <w:rFonts w:ascii="Traditional Arabic" w:hAnsi="Traditional Arabic" w:cs="Traditional Arabic" w:hint="eastAsia"/>
          <w:sz w:val="36"/>
          <w:szCs w:val="36"/>
          <w:rtl/>
        </w:rPr>
        <w:t>عاصي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يعاون ولا يوا</w:t>
      </w:r>
      <w:r>
        <w:rPr>
          <w:rFonts w:ascii="Traditional Arabic" w:hAnsi="Traditional Arabic" w:cs="Traditional Arabic" w:hint="eastAsia"/>
          <w:sz w:val="36"/>
          <w:szCs w:val="36"/>
          <w:rtl/>
        </w:rPr>
        <w:t>س</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وال</w:t>
      </w:r>
      <w:r>
        <w:rPr>
          <w:rFonts w:ascii="Traditional Arabic" w:hAnsi="Traditional Arabic" w:cs="Traditional Arabic" w:hint="eastAsia"/>
          <w:sz w:val="36"/>
          <w:szCs w:val="36"/>
          <w:rtl/>
        </w:rPr>
        <w:t>قود</w:t>
      </w:r>
      <w:r>
        <w:rPr>
          <w:rFonts w:ascii="Traditional Arabic" w:hAnsi="Traditional Arabic" w:cs="Traditional Arabic"/>
          <w:sz w:val="36"/>
          <w:szCs w:val="36"/>
          <w:rtl/>
        </w:rPr>
        <w:t xml:space="preserve"> لا يدخله تحمل ولا نيا</w:t>
      </w:r>
      <w:r>
        <w:rPr>
          <w:rFonts w:ascii="Traditional Arabic" w:hAnsi="Traditional Arabic" w:cs="Traditional Arabic" w:hint="eastAsia"/>
          <w:sz w:val="36"/>
          <w:szCs w:val="36"/>
          <w:rtl/>
        </w:rPr>
        <w:t>بة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الكف</w:t>
      </w:r>
      <w:r w:rsidRPr="005053ED">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فمن</w:t>
      </w:r>
      <w:r>
        <w:rPr>
          <w:rFonts w:ascii="Traditional Arabic" w:hAnsi="Traditional Arabic" w:cs="Traditional Arabic"/>
          <w:sz w:val="36"/>
          <w:szCs w:val="36"/>
          <w:rtl/>
        </w:rPr>
        <w:t xml:space="preserve"> حقوق الله </w:t>
      </w:r>
      <w:r>
        <w:rPr>
          <w:rFonts w:ascii="Traditional Arabic" w:hAnsi="Traditional Arabic" w:cs="Traditional Arabic" w:hint="eastAsia"/>
          <w:sz w:val="36"/>
          <w:szCs w:val="36"/>
          <w:rtl/>
        </w:rPr>
        <w:t>تعالى</w:t>
      </w:r>
      <w:r w:rsidRPr="005053ED">
        <w:rPr>
          <w:rFonts w:ascii="Traditional Arabic" w:hAnsi="Traditional Arabic" w:cs="Traditional Arabic"/>
          <w:sz w:val="36"/>
          <w:szCs w:val="36"/>
          <w:rtl/>
        </w:rPr>
        <w:t xml:space="preserve"> التي تتعلق بالمال ت</w:t>
      </w:r>
      <w:r w:rsidRPr="005053ED">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وبالصيام</w:t>
      </w:r>
      <w:r>
        <w:rPr>
          <w:rFonts w:ascii="Traditional Arabic" w:hAnsi="Traditional Arabic" w:cs="Traditional Arabic"/>
          <w:sz w:val="36"/>
          <w:szCs w:val="36"/>
          <w:rtl/>
        </w:rPr>
        <w:t xml:space="preserve"> تارة،</w:t>
      </w:r>
      <w:r w:rsidRPr="005053ED">
        <w:rPr>
          <w:rFonts w:ascii="Traditional Arabic" w:hAnsi="Traditional Arabic" w:cs="Traditional Arabic"/>
          <w:sz w:val="36"/>
          <w:szCs w:val="36"/>
          <w:rtl/>
        </w:rPr>
        <w:t xml:space="preserve"> فل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يصح فيها عفو فلم تدخل</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مواساة, وخالفتها الدية في هذه الأحكام </w:t>
      </w:r>
      <w:r w:rsidRPr="005053ED">
        <w:rPr>
          <w:rFonts w:ascii="Traditional Arabic" w:hAnsi="Traditional Arabic" w:cs="Traditional Arabic" w:hint="eastAsia"/>
          <w:sz w:val="36"/>
          <w:szCs w:val="36"/>
          <w:rtl/>
        </w:rPr>
        <w:t>مخالفتها</w:t>
      </w:r>
      <w:r w:rsidRPr="005053ED">
        <w:rPr>
          <w:rFonts w:ascii="Traditional Arabic" w:hAnsi="Traditional Arabic" w:cs="Traditional Arabic"/>
          <w:sz w:val="36"/>
          <w:szCs w:val="36"/>
          <w:rtl/>
        </w:rPr>
        <w:t xml:space="preserve"> في التحمل.</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8"/>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نتهى</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اختلف</w:t>
      </w:r>
      <w:r>
        <w:rPr>
          <w:rFonts w:ascii="Traditional Arabic" w:hAnsi="Traditional Arabic" w:cs="Traditional Arabic"/>
          <w:sz w:val="36"/>
          <w:szCs w:val="36"/>
          <w:rtl/>
        </w:rPr>
        <w:t xml:space="preserve"> الناس في تسمية العاقل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بهذا ال</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سم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ثلاثة أ</w:t>
      </w:r>
      <w:r w:rsidRPr="005053ED">
        <w:rPr>
          <w:rFonts w:ascii="Traditional Arabic" w:hAnsi="Traditional Arabic" w:cs="Traditional Arabic" w:hint="eastAsia"/>
          <w:sz w:val="36"/>
          <w:szCs w:val="36"/>
          <w:rtl/>
        </w:rPr>
        <w:t>قوال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أن العقل اسم للدية لأ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دفعها يم</w:t>
      </w:r>
      <w:r>
        <w:rPr>
          <w:rFonts w:ascii="Traditional Arabic" w:hAnsi="Traditional Arabic" w:cs="Traditional Arabic" w:hint="eastAsia"/>
          <w:sz w:val="36"/>
          <w:szCs w:val="36"/>
          <w:rtl/>
        </w:rPr>
        <w:t>نع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قت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القاتل, فسم</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محتملوها عاقلة لتحم</w:t>
      </w:r>
      <w:r w:rsidRPr="005053ED">
        <w:rPr>
          <w:rFonts w:ascii="Traditional Arabic" w:hAnsi="Traditional Arabic" w:cs="Traditional Arabic" w:hint="eastAsia"/>
          <w:sz w:val="36"/>
          <w:szCs w:val="36"/>
          <w:rtl/>
        </w:rPr>
        <w:t>لهم</w:t>
      </w:r>
      <w:r w:rsidRPr="005053ED">
        <w:rPr>
          <w:rFonts w:ascii="Traditional Arabic" w:hAnsi="Traditional Arabic" w:cs="Traditional Arabic"/>
          <w:sz w:val="36"/>
          <w:szCs w:val="36"/>
          <w:rtl/>
        </w:rPr>
        <w:t xml:space="preserve"> للعقل كما قال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لسلام</w:t>
      </w:r>
      <w:r>
        <w:rPr>
          <w:rFonts w:ascii="Traditional Arabic" w:hAnsi="Traditional Arabic" w:cs="Traditional Arabic"/>
          <w:sz w:val="36"/>
          <w:szCs w:val="36"/>
          <w:rtl/>
        </w:rPr>
        <w:t>: (</w:t>
      </w:r>
      <w:r w:rsidRPr="005053ED">
        <w:rPr>
          <w:rFonts w:ascii="Traditional Arabic" w:hAnsi="Traditional Arabic" w:cs="Traditional Arabic"/>
          <w:sz w:val="36"/>
          <w:szCs w:val="36"/>
          <w:rtl/>
        </w:rPr>
        <w:t xml:space="preserve"> ثم أنتم يا خز</w:t>
      </w:r>
      <w:r w:rsidRPr="005053ED">
        <w:rPr>
          <w:rFonts w:ascii="Traditional Arabic" w:hAnsi="Traditional Arabic" w:cs="Traditional Arabic" w:hint="eastAsia"/>
          <w:sz w:val="36"/>
          <w:szCs w:val="36"/>
          <w:rtl/>
        </w:rPr>
        <w:t>اعة</w:t>
      </w:r>
      <w:r w:rsidRPr="005053ED">
        <w:rPr>
          <w:rFonts w:ascii="Traditional Arabic" w:hAnsi="Traditional Arabic" w:cs="Traditional Arabic"/>
          <w:sz w:val="36"/>
          <w:szCs w:val="36"/>
          <w:rtl/>
        </w:rPr>
        <w:t xml:space="preserve"> قد قتلتم 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قتيل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هذ</w:t>
      </w:r>
      <w:r w:rsidRPr="005053ED">
        <w:rPr>
          <w:rFonts w:ascii="Traditional Arabic" w:hAnsi="Traditional Arabic" w:cs="Traditional Arabic" w:hint="eastAsia"/>
          <w:sz w:val="36"/>
          <w:szCs w:val="36"/>
          <w:rtl/>
        </w:rPr>
        <w:t>يل</w:t>
      </w:r>
      <w:r w:rsidRPr="005053ED">
        <w:rPr>
          <w:rFonts w:ascii="Traditional Arabic" w:hAnsi="Traditional Arabic" w:cs="Traditional Arabic"/>
          <w:sz w:val="36"/>
          <w:szCs w:val="36"/>
          <w:rtl/>
        </w:rPr>
        <w:t xml:space="preserve"> وأنا والله عاق</w:t>
      </w:r>
      <w:r w:rsidRPr="005053ED">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39"/>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أي محتمل عقله وهو الدية.</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Pr>
          <w:rFonts w:ascii="Traditional Arabic" w:hAnsi="Traditional Arabic" w:cs="Traditional Arabic"/>
          <w:sz w:val="36"/>
          <w:szCs w:val="36"/>
          <w:rtl/>
        </w:rPr>
        <w:t>: أن</w:t>
      </w:r>
      <w:r>
        <w:rPr>
          <w:rFonts w:ascii="Traditional Arabic" w:hAnsi="Traditional Arabic" w:cs="Traditional Arabic" w:hint="eastAsia"/>
          <w:sz w:val="36"/>
          <w:szCs w:val="36"/>
          <w:rtl/>
        </w:rPr>
        <w:t>هم</w:t>
      </w:r>
      <w:r>
        <w:rPr>
          <w:rFonts w:ascii="Traditional Arabic" w:hAnsi="Traditional Arabic" w:cs="Traditional Arabic"/>
          <w:sz w:val="36"/>
          <w:szCs w:val="36"/>
          <w:rtl/>
        </w:rPr>
        <w:t xml:space="preserve"> سُمّوا بذل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لأنهم يقودون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الدية</w:t>
      </w:r>
      <w:r w:rsidRPr="005053ED">
        <w:rPr>
          <w:rFonts w:ascii="Traditional Arabic" w:hAnsi="Traditional Arabic" w:cs="Traditional Arabic"/>
          <w:sz w:val="36"/>
          <w:szCs w:val="36"/>
          <w:rtl/>
        </w:rPr>
        <w:t xml:space="preserve"> فيعق</w:t>
      </w:r>
      <w:r w:rsidRPr="005053ED">
        <w:rPr>
          <w:rFonts w:ascii="Traditional Arabic" w:hAnsi="Traditional Arabic" w:cs="Traditional Arabic" w:hint="eastAsia"/>
          <w:sz w:val="36"/>
          <w:szCs w:val="36"/>
          <w:rtl/>
        </w:rPr>
        <w:t>لونها</w:t>
      </w:r>
      <w:r w:rsidRPr="005053ED">
        <w:rPr>
          <w:rFonts w:ascii="Traditional Arabic" w:hAnsi="Traditional Arabic" w:cs="Traditional Arabic"/>
          <w:sz w:val="36"/>
          <w:szCs w:val="36"/>
          <w:rtl/>
        </w:rPr>
        <w:t xml:space="preserve"> بالعقل على باب </w:t>
      </w:r>
      <w:r w:rsidRPr="005053ED">
        <w:rPr>
          <w:rFonts w:ascii="Traditional Arabic" w:hAnsi="Traditional Arabic" w:cs="Traditional Arabic" w:hint="eastAsia"/>
          <w:sz w:val="36"/>
          <w:szCs w:val="36"/>
          <w:rtl/>
        </w:rPr>
        <w:t>المقتول</w:t>
      </w:r>
      <w:r w:rsidRPr="005053ED">
        <w:rPr>
          <w:rFonts w:ascii="Traditional Arabic" w:hAnsi="Traditional Arabic" w:cs="Traditional Arabic"/>
          <w:sz w:val="36"/>
          <w:szCs w:val="36"/>
          <w:rtl/>
        </w:rPr>
        <w:t>.</w:t>
      </w:r>
    </w:p>
    <w:p w:rsidR="00076974" w:rsidRPr="005053ED" w:rsidRDefault="00076974" w:rsidP="00542D5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Pr>
          <w:rFonts w:ascii="Traditional Arabic" w:hAnsi="Traditional Arabic" w:cs="Traditional Arabic"/>
          <w:sz w:val="36"/>
          <w:szCs w:val="36"/>
          <w:rtl/>
        </w:rPr>
        <w:t xml:space="preserve">: أنهم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سمو </w:t>
      </w:r>
      <w:r w:rsidRPr="005053ED">
        <w:rPr>
          <w:rFonts w:ascii="Traditional Arabic" w:hAnsi="Traditional Arabic" w:cs="Traditional Arabic" w:hint="eastAsia"/>
          <w:sz w:val="36"/>
          <w:szCs w:val="36"/>
          <w:rtl/>
        </w:rPr>
        <w:t>بذلك</w:t>
      </w:r>
      <w:r w:rsidRPr="005053ED">
        <w:rPr>
          <w:rFonts w:ascii="Traditional Arabic" w:hAnsi="Traditional Arabic" w:cs="Traditional Arabic"/>
          <w:sz w:val="36"/>
          <w:szCs w:val="36"/>
          <w:rtl/>
        </w:rPr>
        <w:t xml:space="preserve"> لأنهم يعقلو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للقاتل</w:t>
      </w:r>
      <w:r w:rsidRPr="005053ED">
        <w:rPr>
          <w:rFonts w:ascii="Traditional Arabic" w:hAnsi="Traditional Arabic" w:cs="Traditional Arabic"/>
          <w:sz w:val="36"/>
          <w:szCs w:val="36"/>
          <w:rtl/>
        </w:rPr>
        <w:t xml:space="preserve"> أي يمنعون عنه, </w:t>
      </w:r>
      <w:r w:rsidRPr="005053ED">
        <w:rPr>
          <w:rFonts w:ascii="Traditional Arabic" w:hAnsi="Traditional Arabic" w:cs="Traditional Arabic" w:hint="eastAsia"/>
          <w:sz w:val="36"/>
          <w:szCs w:val="36"/>
          <w:rtl/>
        </w:rPr>
        <w:t>والعقل</w:t>
      </w:r>
      <w:r w:rsidRPr="005053ED">
        <w:rPr>
          <w:rFonts w:ascii="Traditional Arabic" w:hAnsi="Traditional Arabic" w:cs="Traditional Arabic"/>
          <w:sz w:val="36"/>
          <w:szCs w:val="36"/>
          <w:rtl/>
        </w:rPr>
        <w:t xml:space="preserve"> المنع ولذلك العق</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في الناس لأنهم </w:t>
      </w:r>
      <w:r>
        <w:rPr>
          <w:rFonts w:ascii="Traditional Arabic" w:hAnsi="Traditional Arabic" w:cs="Traditional Arabic" w:hint="eastAsia"/>
          <w:sz w:val="36"/>
          <w:szCs w:val="36"/>
          <w:rtl/>
        </w:rPr>
        <w:t>يمتنعون</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من القبائح, ولذلك سم</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حج</w:t>
      </w:r>
      <w:r w:rsidRPr="005053ED">
        <w:rPr>
          <w:rFonts w:ascii="Traditional Arabic" w:hAnsi="Traditional Arabic" w:cs="Traditional Arabic" w:hint="eastAsia"/>
          <w:sz w:val="36"/>
          <w:szCs w:val="36"/>
          <w:rtl/>
        </w:rPr>
        <w:t>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لأنه يحجر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إرتكاب القبائح.</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آخر ما يتعل</w:t>
      </w:r>
      <w:r w:rsidRPr="005053ED">
        <w:rPr>
          <w:rFonts w:ascii="Traditional Arabic" w:hAnsi="Traditional Arabic" w:cs="Traditional Arabic" w:hint="eastAsia"/>
          <w:sz w:val="36"/>
          <w:szCs w:val="36"/>
          <w:rtl/>
        </w:rPr>
        <w:t>ق</w:t>
      </w:r>
      <w:r w:rsidRPr="005053ED">
        <w:rPr>
          <w:rFonts w:ascii="Traditional Arabic" w:hAnsi="Traditional Arabic" w:cs="Traditional Arabic"/>
          <w:sz w:val="36"/>
          <w:szCs w:val="36"/>
          <w:rtl/>
        </w:rPr>
        <w:t xml:space="preserve"> هنا بالديات,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مقاديرها</w:t>
      </w:r>
      <w:r w:rsidRPr="005053ED">
        <w:rPr>
          <w:rFonts w:ascii="Traditional Arabic" w:hAnsi="Traditional Arabic" w:cs="Traditional Arabic"/>
          <w:sz w:val="36"/>
          <w:szCs w:val="36"/>
          <w:rtl/>
        </w:rPr>
        <w:t xml:space="preserve"> وأحكامه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بالنسبة إلى القا</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والمقتول وأنها هل تورث كسائر ا</w:t>
      </w:r>
      <w:r>
        <w:rPr>
          <w:rFonts w:ascii="Traditional Arabic" w:hAnsi="Traditional Arabic" w:cs="Traditional Arabic" w:hint="eastAsia"/>
          <w:sz w:val="36"/>
          <w:szCs w:val="36"/>
          <w:rtl/>
        </w:rPr>
        <w:t>لأموال</w:t>
      </w:r>
      <w:r>
        <w:rPr>
          <w:rFonts w:ascii="Traditional Arabic" w:hAnsi="Traditional Arabic" w:cs="Traditional Arabic"/>
          <w:sz w:val="36"/>
          <w:szCs w:val="36"/>
          <w:rtl/>
        </w:rPr>
        <w:t xml:space="preserve"> أم لا فيأتي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شاء</w:t>
      </w:r>
      <w:r>
        <w:rPr>
          <w:rFonts w:ascii="Traditional Arabic" w:hAnsi="Traditional Arabic" w:cs="Traditional Arabic"/>
          <w:sz w:val="36"/>
          <w:szCs w:val="36"/>
          <w:rtl/>
        </w:rPr>
        <w:t xml:space="preserve"> الله تعالى</w:t>
      </w:r>
      <w:r w:rsidRPr="005053ED">
        <w:rPr>
          <w:rFonts w:ascii="Traditional Arabic" w:hAnsi="Traditional Arabic" w:cs="Traditional Arabic"/>
          <w:sz w:val="36"/>
          <w:szCs w:val="36"/>
          <w:rtl/>
        </w:rPr>
        <w:t xml:space="preserve"> مبينا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 سورة النس</w:t>
      </w:r>
      <w:r>
        <w:rPr>
          <w:rFonts w:ascii="Traditional Arabic" w:hAnsi="Traditional Arabic" w:cs="Traditional Arabic" w:hint="eastAsia"/>
          <w:sz w:val="36"/>
          <w:szCs w:val="36"/>
          <w:rtl/>
        </w:rPr>
        <w:t>اء</w:t>
      </w:r>
      <w:r>
        <w:rPr>
          <w:rFonts w:ascii="Traditional Arabic" w:hAnsi="Traditional Arabic" w:cs="Traditional Arabic"/>
          <w:sz w:val="36"/>
          <w:szCs w:val="36"/>
          <w:rtl/>
        </w:rPr>
        <w:t xml:space="preserve"> لأنها أليق به لذكرها </w:t>
      </w:r>
      <w:r>
        <w:rPr>
          <w:rFonts w:ascii="Traditional Arabic" w:hAnsi="Traditional Arabic" w:cs="Traditional Arabic" w:hint="eastAsia"/>
          <w:sz w:val="36"/>
          <w:szCs w:val="36"/>
          <w:rtl/>
        </w:rPr>
        <w:t>فيها</w:t>
      </w:r>
      <w:r>
        <w:rPr>
          <w:rFonts w:ascii="Traditional Arabic" w:hAnsi="Traditional Arabic" w:cs="Traditional Arabic"/>
          <w:sz w:val="36"/>
          <w:szCs w:val="36"/>
          <w:rtl/>
        </w:rPr>
        <w:t>, و</w:t>
      </w:r>
      <w:r>
        <w:rPr>
          <w:rFonts w:ascii="Traditional Arabic" w:hAnsi="Traditional Arabic" w:cs="Traditional Arabic" w:hint="eastAsia"/>
          <w:sz w:val="36"/>
          <w:szCs w:val="36"/>
          <w:rtl/>
        </w:rPr>
        <w:t>ك</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الكلام في الكفارة.</w:t>
      </w:r>
    </w:p>
    <w:p w:rsidR="00076974" w:rsidRPr="005053ED" w:rsidRDefault="00076974" w:rsidP="00F45B82">
      <w:pPr>
        <w:spacing w:line="276" w:lineRule="auto"/>
        <w:jc w:val="both"/>
        <w:rPr>
          <w:rFonts w:ascii="Traditional Arabic" w:hAnsi="Traditional Arabic" w:cs="Traditional Arabic"/>
          <w:sz w:val="36"/>
          <w:szCs w:val="36"/>
          <w:rtl/>
        </w:rPr>
      </w:pPr>
    </w:p>
    <w:p w:rsidR="00076974" w:rsidRPr="00542D57" w:rsidRDefault="00076974" w:rsidP="00542D57">
      <w:pPr>
        <w:spacing w:line="276" w:lineRule="auto"/>
        <w:jc w:val="both"/>
        <w:rPr>
          <w:rFonts w:ascii="Traditional Arabic" w:hAnsi="Traditional Arabic" w:cs="Traditional Arabic"/>
          <w:b/>
          <w:bCs/>
          <w:sz w:val="36"/>
          <w:szCs w:val="36"/>
          <w:rtl/>
        </w:rPr>
      </w:pPr>
      <w:r w:rsidRPr="00542D57">
        <w:rPr>
          <w:rFonts w:ascii="Traditional Arabic" w:hAnsi="Traditional Arabic" w:cs="Traditional Arabic" w:hint="eastAsia"/>
          <w:b/>
          <w:bCs/>
          <w:sz w:val="36"/>
          <w:szCs w:val="36"/>
          <w:rtl/>
        </w:rPr>
        <w:t>الفصل</w:t>
      </w:r>
      <w:r w:rsidRPr="00542D57">
        <w:rPr>
          <w:rFonts w:ascii="Traditional Arabic" w:hAnsi="Traditional Arabic" w:cs="Traditional Arabic"/>
          <w:b/>
          <w:bCs/>
          <w:sz w:val="36"/>
          <w:szCs w:val="36"/>
          <w:rtl/>
        </w:rPr>
        <w:t xml:space="preserve"> الخامس ع</w:t>
      </w:r>
      <w:r w:rsidRPr="00542D57">
        <w:rPr>
          <w:rFonts w:ascii="Traditional Arabic" w:hAnsi="Traditional Arabic" w:cs="Traditional Arabic" w:hint="eastAsia"/>
          <w:b/>
          <w:bCs/>
          <w:sz w:val="36"/>
          <w:szCs w:val="36"/>
          <w:rtl/>
        </w:rPr>
        <w:t>شر</w:t>
      </w:r>
      <w:r w:rsidRPr="00542D57">
        <w:rPr>
          <w:rFonts w:ascii="Traditional Arabic" w:hAnsi="Traditional Arabic" w:cs="Traditional Arabic"/>
          <w:b/>
          <w:bCs/>
          <w:sz w:val="36"/>
          <w:szCs w:val="36"/>
          <w:rtl/>
        </w:rPr>
        <w:t>: في كيفية ا</w:t>
      </w:r>
      <w:r w:rsidRPr="00542D57">
        <w:rPr>
          <w:rFonts w:ascii="Traditional Arabic" w:hAnsi="Traditional Arabic" w:cs="Traditional Arabic" w:hint="eastAsia"/>
          <w:b/>
          <w:bCs/>
          <w:sz w:val="36"/>
          <w:szCs w:val="36"/>
          <w:rtl/>
        </w:rPr>
        <w:t>لقصاص</w:t>
      </w:r>
      <w:r w:rsidRPr="00542D57">
        <w:rPr>
          <w:rFonts w:ascii="Traditional Arabic" w:hAnsi="Traditional Arabic" w:cs="Traditional Arabic"/>
          <w:b/>
          <w:bCs/>
          <w:sz w:val="36"/>
          <w:szCs w:val="36"/>
          <w:rtl/>
        </w:rPr>
        <w:t xml:space="preserve"> </w:t>
      </w:r>
    </w:p>
    <w:p w:rsidR="00076974" w:rsidRDefault="00076974" w:rsidP="008D1BA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واعلم</w:t>
      </w:r>
      <w:r>
        <w:rPr>
          <w:rFonts w:ascii="Traditional Arabic" w:hAnsi="Traditional Arabic" w:cs="Traditional Arabic"/>
          <w:sz w:val="36"/>
          <w:szCs w:val="36"/>
          <w:rtl/>
        </w:rPr>
        <w:t xml:space="preserve"> أن مذهب الشافعي رحمه الله</w:t>
      </w:r>
      <w:r w:rsidRPr="005053ED">
        <w:rPr>
          <w:rFonts w:ascii="Traditional Arabic" w:hAnsi="Traditional Arabic" w:cs="Traditional Arabic"/>
          <w:sz w:val="36"/>
          <w:szCs w:val="36"/>
          <w:rtl/>
        </w:rPr>
        <w:t xml:space="preserve"> أن القتل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كان ب</w:t>
      </w:r>
      <w:r w:rsidRPr="005053ED">
        <w:rPr>
          <w:rFonts w:ascii="Traditional Arabic" w:hAnsi="Traditional Arabic" w:cs="Traditional Arabic" w:hint="eastAsia"/>
          <w:sz w:val="36"/>
          <w:szCs w:val="36"/>
          <w:rtl/>
        </w:rPr>
        <w:t>الحديد</w:t>
      </w:r>
      <w:r w:rsidRPr="005053ED">
        <w:rPr>
          <w:rFonts w:ascii="Traditional Arabic" w:hAnsi="Traditional Arabic" w:cs="Traditional Arabic"/>
          <w:sz w:val="36"/>
          <w:szCs w:val="36"/>
          <w:rtl/>
        </w:rPr>
        <w:t xml:space="preserve"> لم يستوف إلا بمثله, وإن كان بغير حديد فالو</w:t>
      </w:r>
      <w:r w:rsidRPr="005053ED">
        <w:rPr>
          <w:rFonts w:ascii="Traditional Arabic" w:hAnsi="Traditional Arabic" w:cs="Traditional Arabic" w:hint="eastAsia"/>
          <w:sz w:val="36"/>
          <w:szCs w:val="36"/>
          <w:rtl/>
        </w:rPr>
        <w:t>لي</w:t>
      </w:r>
      <w:r w:rsidRPr="005053ED">
        <w:rPr>
          <w:rFonts w:ascii="Traditional Arabic" w:hAnsi="Traditional Arabic" w:cs="Traditional Arabic"/>
          <w:sz w:val="36"/>
          <w:szCs w:val="36"/>
          <w:rtl/>
        </w:rPr>
        <w:t xml:space="preserve"> مخير ب</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أن يقتص بالسيف وبين أن يقتص بمثل ما قتل كال</w:t>
      </w:r>
      <w:r>
        <w:rPr>
          <w:rFonts w:ascii="Traditional Arabic" w:hAnsi="Traditional Arabic" w:cs="Traditional Arabic" w:hint="eastAsia"/>
          <w:sz w:val="36"/>
          <w:szCs w:val="36"/>
          <w:rtl/>
        </w:rPr>
        <w:t>إحراق</w:t>
      </w:r>
      <w:r>
        <w:rPr>
          <w:rFonts w:ascii="Traditional Arabic" w:hAnsi="Traditional Arabic" w:cs="Traditional Arabic"/>
          <w:sz w:val="36"/>
          <w:szCs w:val="36"/>
          <w:rtl/>
        </w:rPr>
        <w:t xml:space="preserve"> بالنار والتر</w:t>
      </w:r>
      <w:r>
        <w:rPr>
          <w:rFonts w:ascii="Traditional Arabic" w:hAnsi="Traditional Arabic" w:cs="Traditional Arabic" w:hint="eastAsia"/>
          <w:sz w:val="36"/>
          <w:szCs w:val="36"/>
          <w:rtl/>
        </w:rPr>
        <w:t>دية</w:t>
      </w:r>
      <w:r>
        <w:rPr>
          <w:rFonts w:ascii="Traditional Arabic" w:hAnsi="Traditional Arabic" w:cs="Traditional Arabic"/>
          <w:sz w:val="36"/>
          <w:szCs w:val="36"/>
          <w:rtl/>
        </w:rPr>
        <w:t xml:space="preserve"> من جبل, والخنق </w:t>
      </w:r>
      <w:r>
        <w:rPr>
          <w:rFonts w:ascii="Traditional Arabic" w:hAnsi="Traditional Arabic" w:cs="Traditional Arabic" w:hint="eastAsia"/>
          <w:sz w:val="36"/>
          <w:szCs w:val="36"/>
          <w:rtl/>
        </w:rPr>
        <w:t>والتغريق</w:t>
      </w:r>
      <w:r>
        <w:rPr>
          <w:rFonts w:ascii="Traditional Arabic" w:hAnsi="Traditional Arabic" w:cs="Traditional Arabic"/>
          <w:sz w:val="36"/>
          <w:szCs w:val="36"/>
          <w:rtl/>
        </w:rPr>
        <w:t xml:space="preserve"> ونحو ذلك </w:t>
      </w:r>
      <w:r w:rsidRPr="007D4BA0">
        <w:rPr>
          <w:rFonts w:ascii="Traditional Arabic" w:hAnsi="Traditional Arabic" w:cs="Traditional Arabic"/>
          <w:sz w:val="36"/>
          <w:szCs w:val="36"/>
          <w:vertAlign w:val="superscript"/>
          <w:rtl/>
        </w:rPr>
        <w:t xml:space="preserve">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ثلاثة أشياء</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 السحر وقد مضى القول فيه مستوفى.</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إذا لاط به فقت</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فإنه يقتص منه بالس</w:t>
      </w:r>
      <w:r w:rsidRPr="005053ED">
        <w:rPr>
          <w:rFonts w:ascii="Traditional Arabic" w:hAnsi="Traditional Arabic" w:cs="Traditional Arabic" w:hint="eastAsia"/>
          <w:sz w:val="36"/>
          <w:szCs w:val="36"/>
          <w:rtl/>
        </w:rPr>
        <w:t>يف</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فقط</w:t>
      </w:r>
      <w:r w:rsidRPr="005053ED">
        <w:rPr>
          <w:rFonts w:ascii="Traditional Arabic" w:hAnsi="Traditional Arabic" w:cs="Traditional Arabic"/>
          <w:sz w:val="36"/>
          <w:szCs w:val="36"/>
          <w:rtl/>
        </w:rPr>
        <w:t xml:space="preserve"> هذا هو الصحيح, وعن أبي إسحاق المروزي أنه تعمل له خش</w:t>
      </w:r>
      <w:r>
        <w:rPr>
          <w:rFonts w:ascii="Traditional Arabic" w:hAnsi="Traditional Arabic" w:cs="Traditional Arabic" w:hint="eastAsia"/>
          <w:sz w:val="36"/>
          <w:szCs w:val="36"/>
          <w:rtl/>
        </w:rPr>
        <w:t>بة</w:t>
      </w:r>
      <w:r>
        <w:rPr>
          <w:rFonts w:ascii="Traditional Arabic" w:hAnsi="Traditional Arabic" w:cs="Traditional Arabic"/>
          <w:sz w:val="36"/>
          <w:szCs w:val="36"/>
          <w:rtl/>
        </w:rPr>
        <w:t xml:space="preserve"> مثل الذكر ويولج ف</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حتى</w:t>
      </w:r>
      <w:r>
        <w:rPr>
          <w:rFonts w:ascii="Traditional Arabic" w:hAnsi="Traditional Arabic" w:cs="Traditional Arabic"/>
          <w:sz w:val="36"/>
          <w:szCs w:val="36"/>
          <w:rtl/>
        </w:rPr>
        <w:t xml:space="preserve"> يموت.</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إذا قتل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بسق</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الخمر قتل بالسيف, وعن أبي إسحاق</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يسقى الخل إلى أن يم</w:t>
      </w:r>
      <w:r w:rsidRPr="005053ED">
        <w:rPr>
          <w:rFonts w:ascii="Traditional Arabic" w:hAnsi="Traditional Arabic" w:cs="Traditional Arabic" w:hint="eastAsia"/>
          <w:sz w:val="36"/>
          <w:szCs w:val="36"/>
          <w:rtl/>
        </w:rPr>
        <w:t>وت</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واختلف</w:t>
      </w:r>
      <w:r w:rsidRPr="005053ED">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أصحاب</w:t>
      </w:r>
      <w:r>
        <w:rPr>
          <w:rFonts w:ascii="Traditional Arabic" w:hAnsi="Traditional Arabic" w:cs="Traditional Arabic"/>
          <w:sz w:val="36"/>
          <w:szCs w:val="36"/>
          <w:rtl/>
        </w:rPr>
        <w:t xml:space="preserve"> فيما إذا قتله بالسم المهر</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على وج</w:t>
      </w:r>
      <w:r>
        <w:rPr>
          <w:rFonts w:ascii="Traditional Arabic" w:hAnsi="Traditional Arabic" w:cs="Traditional Arabic" w:hint="eastAsia"/>
          <w:sz w:val="36"/>
          <w:szCs w:val="36"/>
          <w:rtl/>
        </w:rPr>
        <w:t>هين</w:t>
      </w:r>
      <w:r>
        <w:rPr>
          <w:rFonts w:ascii="Traditional Arabic" w:hAnsi="Traditional Arabic" w:cs="Traditional Arabic"/>
          <w:sz w:val="36"/>
          <w:szCs w:val="36"/>
          <w:rtl/>
        </w:rPr>
        <w:t>, وو</w:t>
      </w:r>
      <w:r>
        <w:rPr>
          <w:rFonts w:ascii="Traditional Arabic" w:hAnsi="Traditional Arabic" w:cs="Traditional Arabic" w:hint="eastAsia"/>
          <w:sz w:val="36"/>
          <w:szCs w:val="36"/>
          <w:rtl/>
        </w:rPr>
        <w:t>جه</w:t>
      </w:r>
      <w:r>
        <w:rPr>
          <w:rFonts w:ascii="Traditional Arabic" w:hAnsi="Traditional Arabic" w:cs="Traditional Arabic"/>
          <w:sz w:val="36"/>
          <w:szCs w:val="36"/>
          <w:rtl/>
        </w:rPr>
        <w:t xml:space="preserve"> المنع أن ذلك</w:t>
      </w:r>
      <w:r w:rsidRPr="005053ED">
        <w:rPr>
          <w:rFonts w:ascii="Traditional Arabic" w:hAnsi="Traditional Arabic" w:cs="Traditional Arabic"/>
          <w:sz w:val="36"/>
          <w:szCs w:val="36"/>
          <w:rtl/>
        </w:rPr>
        <w:t xml:space="preserve"> يمنع غس</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وهو حق الله ت</w:t>
      </w:r>
      <w:r>
        <w:rPr>
          <w:rFonts w:ascii="Traditional Arabic" w:hAnsi="Traditional Arabic" w:cs="Traditional Arabic" w:hint="eastAsia"/>
          <w:sz w:val="36"/>
          <w:szCs w:val="36"/>
          <w:rtl/>
        </w:rPr>
        <w:t>عالى</w:t>
      </w:r>
      <w:r>
        <w:rPr>
          <w:rFonts w:ascii="Traditional Arabic" w:hAnsi="Traditional Arabic" w:cs="Traditional Arabic"/>
          <w:sz w:val="36"/>
          <w:szCs w:val="36"/>
          <w:rtl/>
        </w:rPr>
        <w:t xml:space="preserve"> , ولأنه يؤذ</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يغسله و</w:t>
      </w:r>
      <w:r w:rsidRPr="005053ED">
        <w:rPr>
          <w:rFonts w:ascii="Traditional Arabic" w:hAnsi="Traditional Arabic" w:cs="Traditional Arabic" w:hint="eastAsia"/>
          <w:sz w:val="36"/>
          <w:szCs w:val="36"/>
          <w:rtl/>
        </w:rPr>
        <w:t>يكفنه</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أبو </w:t>
      </w:r>
      <w:r w:rsidRPr="005053ED">
        <w:rPr>
          <w:rFonts w:ascii="Traditional Arabic" w:hAnsi="Traditional Arabic" w:cs="Traditional Arabic" w:hint="eastAsia"/>
          <w:sz w:val="36"/>
          <w:szCs w:val="36"/>
          <w:rtl/>
        </w:rPr>
        <w:t>حنيفة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إذا قتل بمثقل الح</w:t>
      </w:r>
      <w:r w:rsidRPr="005053ED">
        <w:rPr>
          <w:rFonts w:ascii="Traditional Arabic" w:hAnsi="Traditional Arabic" w:cs="Traditional Arabic" w:hint="eastAsia"/>
          <w:sz w:val="36"/>
          <w:szCs w:val="36"/>
          <w:rtl/>
        </w:rPr>
        <w:t>ديد</w:t>
      </w:r>
      <w:r w:rsidRPr="005053ED">
        <w:rPr>
          <w:rFonts w:ascii="Traditional Arabic" w:hAnsi="Traditional Arabic" w:cs="Traditional Arabic"/>
          <w:sz w:val="36"/>
          <w:szCs w:val="36"/>
          <w:rtl/>
        </w:rPr>
        <w:t xml:space="preserve"> أو بالنار لم يستوف إلا بمجرد الحديد دون مثقله ودون النار, واستد</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على ذلك بخمسة أدلة: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ما رواه سعيد بن</w:t>
      </w:r>
      <w:r>
        <w:rPr>
          <w:rFonts w:ascii="Traditional Arabic" w:hAnsi="Traditional Arabic" w:cs="Traditional Arabic"/>
          <w:sz w:val="36"/>
          <w:szCs w:val="36"/>
          <w:rtl/>
        </w:rPr>
        <w:t xml:space="preserve"> المسي</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عن أبي هريرة أن النبي ص</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الله عليه وسل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قال: ( لا قود إلا بالسيف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40"/>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noProof/>
        </w:rPr>
        <w:pict>
          <v:shape id="_x0000_s1180" type="#_x0000_t202" style="position:absolute;left:0;text-align:left;margin-left:-77.1pt;margin-top:52.85pt;width:59.8pt;height:28.55pt;z-index:251692032">
            <v:textbox>
              <w:txbxContent>
                <w:p w:rsidR="00076974" w:rsidRDefault="00076974">
                  <w:r>
                    <w:rPr>
                      <w:rtl/>
                    </w:rPr>
                    <w:t>243/ ب</w:t>
                  </w:r>
                </w:p>
              </w:txbxContent>
            </v:textbox>
            <w10:wrap anchorx="page"/>
          </v:shape>
        </w:pict>
      </w: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ما رواه ضمرة عن علي ابن أبي طالب أنه قال علي</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السلام</w:t>
      </w:r>
      <w:r>
        <w:rPr>
          <w:rFonts w:ascii="Traditional Arabic" w:hAnsi="Traditional Arabic" w:cs="Traditional Arabic"/>
          <w:sz w:val="36"/>
          <w:szCs w:val="36"/>
          <w:rtl/>
        </w:rPr>
        <w:t xml:space="preserve"> قال: (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قود 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بالحديد</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41"/>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أن عل</w:t>
      </w:r>
      <w:r w:rsidRPr="005053ED">
        <w:rPr>
          <w:rFonts w:ascii="Traditional Arabic" w:hAnsi="Traditional Arabic" w:cs="Traditional Arabic" w:hint="eastAsia"/>
          <w:sz w:val="36"/>
          <w:szCs w:val="36"/>
          <w:rtl/>
        </w:rPr>
        <w:t>يا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كرم</w:t>
      </w:r>
      <w:r w:rsidRPr="005053ED">
        <w:rPr>
          <w:rFonts w:ascii="Traditional Arabic" w:hAnsi="Traditional Arabic" w:cs="Traditional Arabic"/>
          <w:sz w:val="36"/>
          <w:szCs w:val="36"/>
          <w:rtl/>
        </w:rPr>
        <w:t xml:space="preserve">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وجهه </w:t>
      </w:r>
      <w:r>
        <w:rPr>
          <w:rFonts w:ascii="Traditional Arabic" w:hAnsi="Traditional Arabic" w:cs="Traditional Arabic" w:hint="eastAsia"/>
          <w:sz w:val="36"/>
          <w:szCs w:val="36"/>
          <w:rtl/>
        </w:rPr>
        <w:t>حرق</w:t>
      </w:r>
      <w:r>
        <w:rPr>
          <w:rFonts w:ascii="Traditional Arabic" w:hAnsi="Traditional Arabic" w:cs="Traditional Arabic"/>
          <w:sz w:val="36"/>
          <w:szCs w:val="36"/>
          <w:rtl/>
        </w:rPr>
        <w:t xml:space="preserve"> قوما بالنار </w:t>
      </w:r>
      <w:r>
        <w:rPr>
          <w:rFonts w:ascii="Traditional Arabic" w:hAnsi="Traditional Arabic" w:cs="Traditional Arabic" w:hint="eastAsia"/>
          <w:sz w:val="36"/>
          <w:szCs w:val="36"/>
          <w:rtl/>
        </w:rPr>
        <w:t>اتخذوه</w:t>
      </w:r>
      <w:r>
        <w:rPr>
          <w:rFonts w:ascii="Traditional Arabic" w:hAnsi="Traditional Arabic" w:cs="Traditional Arabic"/>
          <w:sz w:val="36"/>
          <w:szCs w:val="36"/>
          <w:rtl/>
        </w:rPr>
        <w:t xml:space="preserve"> إلاهاً،</w:t>
      </w:r>
      <w:r w:rsidRPr="005053ED">
        <w:rPr>
          <w:rFonts w:ascii="Traditional Arabic" w:hAnsi="Traditional Arabic" w:cs="Traditional Arabic"/>
          <w:sz w:val="36"/>
          <w:szCs w:val="36"/>
          <w:rtl/>
        </w:rPr>
        <w:t xml:space="preserve"> فقال اب</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عباس لو كنت أنا لم أقتلهم </w:t>
      </w:r>
      <w:r>
        <w:rPr>
          <w:rFonts w:ascii="Traditional Arabic" w:hAnsi="Traditional Arabic" w:cs="Traditional Arabic" w:hint="eastAsia"/>
          <w:sz w:val="36"/>
          <w:szCs w:val="36"/>
          <w:rtl/>
        </w:rPr>
        <w:t>إلا</w:t>
      </w:r>
      <w:r>
        <w:rPr>
          <w:rFonts w:ascii="Traditional Arabic" w:hAnsi="Traditional Arabic" w:cs="Traditional Arabic"/>
          <w:sz w:val="36"/>
          <w:szCs w:val="36"/>
          <w:rtl/>
        </w:rPr>
        <w:t xml:space="preserve"> بالسي</w:t>
      </w:r>
      <w:r>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فإني سمعت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الله صلى الله عليه وس</w:t>
      </w:r>
      <w:r>
        <w:rPr>
          <w:rFonts w:ascii="Traditional Arabic" w:hAnsi="Traditional Arabic" w:cs="Traditional Arabic" w:hint="eastAsia"/>
          <w:sz w:val="36"/>
          <w:szCs w:val="36"/>
          <w:rtl/>
        </w:rPr>
        <w:t>لم</w:t>
      </w:r>
      <w:r>
        <w:rPr>
          <w:rFonts w:ascii="Traditional Arabic" w:hAnsi="Traditional Arabic" w:cs="Traditional Arabic"/>
          <w:sz w:val="36"/>
          <w:szCs w:val="36"/>
          <w:rtl/>
        </w:rPr>
        <w:t xml:space="preserve"> يقول: ( لا يعذب بالنار إلا رب النار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42"/>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أن ا</w:t>
      </w:r>
      <w:r w:rsidRPr="005053ED">
        <w:rPr>
          <w:rFonts w:ascii="Traditional Arabic" w:hAnsi="Traditional Arabic" w:cs="Traditional Arabic" w:hint="eastAsia"/>
          <w:sz w:val="36"/>
          <w:szCs w:val="36"/>
          <w:rtl/>
        </w:rPr>
        <w:t>ستحقاق</w:t>
      </w:r>
      <w:r w:rsidRPr="005053ED">
        <w:rPr>
          <w:rFonts w:ascii="Traditional Arabic" w:hAnsi="Traditional Arabic" w:cs="Traditional Arabic"/>
          <w:sz w:val="36"/>
          <w:szCs w:val="36"/>
          <w:rtl/>
        </w:rPr>
        <w:t xml:space="preserve"> القتل يمنع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استيفائه</w:t>
      </w:r>
      <w:r>
        <w:rPr>
          <w:rFonts w:ascii="Traditional Arabic" w:hAnsi="Traditional Arabic" w:cs="Traditional Arabic"/>
          <w:sz w:val="36"/>
          <w:szCs w:val="36"/>
          <w:rtl/>
        </w:rPr>
        <w:t xml:space="preserve"> بغير </w:t>
      </w:r>
      <w:r>
        <w:rPr>
          <w:rFonts w:ascii="Traditional Arabic" w:hAnsi="Traditional Arabic" w:cs="Traditional Arabic" w:hint="eastAsia"/>
          <w:sz w:val="36"/>
          <w:szCs w:val="36"/>
          <w:rtl/>
        </w:rPr>
        <w:t>السيف</w:t>
      </w:r>
      <w:r>
        <w:rPr>
          <w:rFonts w:ascii="Traditional Arabic" w:hAnsi="Traditional Arabic" w:cs="Traditional Arabic"/>
          <w:sz w:val="36"/>
          <w:szCs w:val="36"/>
          <w:rtl/>
        </w:rPr>
        <w:t xml:space="preserve"> كالمر</w:t>
      </w:r>
      <w:r>
        <w:rPr>
          <w:rFonts w:ascii="Traditional Arabic" w:hAnsi="Traditional Arabic" w:cs="Traditional Arabic" w:hint="eastAsia"/>
          <w:sz w:val="36"/>
          <w:szCs w:val="36"/>
          <w:rtl/>
        </w:rPr>
        <w:t>تد</w:t>
      </w:r>
      <w:r w:rsidRPr="005053ED">
        <w:rPr>
          <w:rFonts w:ascii="Traditional Arabic" w:hAnsi="Traditional Arabic" w:cs="Traditional Arabic"/>
          <w:sz w:val="36"/>
          <w:szCs w:val="36"/>
          <w:rtl/>
        </w:rPr>
        <w:t xml:space="preserve"> والقات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بالسيف.</w:t>
      </w:r>
    </w:p>
    <w:p w:rsidR="00076974" w:rsidRPr="005053ED" w:rsidRDefault="00076974" w:rsidP="008D1BA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 أن ت</w:t>
      </w:r>
      <w:r>
        <w:rPr>
          <w:rFonts w:ascii="Traditional Arabic" w:hAnsi="Traditional Arabic" w:cs="Traditional Arabic" w:hint="eastAsia"/>
          <w:sz w:val="36"/>
          <w:szCs w:val="36"/>
          <w:rtl/>
        </w:rPr>
        <w:t>فويت</w:t>
      </w:r>
      <w:r>
        <w:rPr>
          <w:rFonts w:ascii="Traditional Arabic" w:hAnsi="Traditional Arabic" w:cs="Traditional Arabic"/>
          <w:sz w:val="36"/>
          <w:szCs w:val="36"/>
          <w:rtl/>
        </w:rPr>
        <w:t xml:space="preserve"> النفس المباحة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يجوز إ</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بالسيف كال</w:t>
      </w:r>
      <w:r>
        <w:rPr>
          <w:rFonts w:ascii="Traditional Arabic" w:hAnsi="Traditional Arabic" w:cs="Traditional Arabic" w:hint="eastAsia"/>
          <w:sz w:val="36"/>
          <w:szCs w:val="36"/>
          <w:rtl/>
        </w:rPr>
        <w:t>ذبائح</w:t>
      </w:r>
      <w:r>
        <w:rPr>
          <w:rFonts w:ascii="Traditional Arabic" w:hAnsi="Traditional Arabic" w:cs="Traditional Arabic"/>
          <w:sz w:val="36"/>
          <w:szCs w:val="36"/>
          <w:rtl/>
        </w:rPr>
        <w:t>, مع أن لنفوس ال</w:t>
      </w:r>
      <w:r>
        <w:rPr>
          <w:rFonts w:ascii="Traditional Arabic" w:hAnsi="Traditional Arabic" w:cs="Traditional Arabic" w:hint="eastAsia"/>
          <w:sz w:val="36"/>
          <w:szCs w:val="36"/>
          <w:rtl/>
        </w:rPr>
        <w:t>آدميين</w:t>
      </w:r>
      <w:r>
        <w:rPr>
          <w:rFonts w:ascii="Traditional Arabic" w:hAnsi="Traditional Arabic" w:cs="Traditional Arabic"/>
          <w:sz w:val="36"/>
          <w:szCs w:val="36"/>
          <w:rtl/>
        </w:rPr>
        <w:t xml:space="preserve"> حرم</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ليست</w:t>
      </w:r>
      <w:r w:rsidRPr="005053ED">
        <w:rPr>
          <w:rFonts w:ascii="Traditional Arabic" w:hAnsi="Traditional Arabic" w:cs="Traditional Arabic"/>
          <w:sz w:val="36"/>
          <w:szCs w:val="36"/>
          <w:rtl/>
        </w:rPr>
        <w:t xml:space="preserve"> للبهائم وسيأتي الجواب عن ذلك كله.</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واستدل</w:t>
      </w:r>
      <w:r w:rsidRPr="005053ED">
        <w:rPr>
          <w:rFonts w:ascii="Traditional Arabic" w:hAnsi="Traditional Arabic" w:cs="Traditional Arabic"/>
          <w:sz w:val="36"/>
          <w:szCs w:val="36"/>
          <w:rtl/>
        </w:rPr>
        <w:t xml:space="preserve"> أصحابنا على مذهبهم بسبعة أدلة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EB706C" w:rsidRDefault="00076974" w:rsidP="00EB706C">
      <w:pPr>
        <w:spacing w:line="276" w:lineRule="auto"/>
        <w:jc w:val="both"/>
        <w:rPr>
          <w:rFonts w:ascii="Traditional Arabic" w:hAnsi="Traditional Arabic" w:cs="Traditional Arabic"/>
          <w:color w:val="000000"/>
          <w:sz w:val="34"/>
          <w:szCs w:val="34"/>
          <w:rtl/>
        </w:rPr>
      </w:pPr>
      <w:r w:rsidRPr="005053ED">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قوله تع</w:t>
      </w:r>
      <w:r w:rsidRPr="005053ED">
        <w:rPr>
          <w:rFonts w:ascii="Traditional Arabic" w:hAnsi="Traditional Arabic" w:cs="Traditional Arabic" w:hint="eastAsia"/>
          <w:sz w:val="36"/>
          <w:szCs w:val="36"/>
          <w:rtl/>
        </w:rPr>
        <w:t>الى</w:t>
      </w:r>
      <w:r w:rsidRPr="005053ED">
        <w:rPr>
          <w:rFonts w:ascii="Traditional Arabic" w:hAnsi="Traditional Arabic" w:cs="Traditional Arabic"/>
          <w:color w:val="000000"/>
          <w:sz w:val="35"/>
          <w:szCs w:val="35"/>
          <w:rtl/>
        </w:rPr>
        <w:t xml:space="preserve"> </w:t>
      </w:r>
      <w:r>
        <w:rPr>
          <w:rFonts w:ascii="QCF_BSML" w:hAnsi="QCF_BSML" w:cs="QCF_BSML"/>
          <w:color w:val="000000"/>
          <w:sz w:val="35"/>
          <w:szCs w:val="35"/>
          <w:rtl/>
        </w:rPr>
        <w:t xml:space="preserve">ﭽ </w:t>
      </w:r>
      <w:r>
        <w:rPr>
          <w:rFonts w:ascii="QCF_P030" w:hAnsi="QCF_P030" w:cs="QCF_P030"/>
          <w:color w:val="000000"/>
          <w:sz w:val="35"/>
          <w:szCs w:val="35"/>
          <w:rtl/>
        </w:rPr>
        <w:t>ﮎ  ﮏ  ﮐ  ﮑ    ﮒ  ﮓ  ﮔ  ﮕ  ﮖ</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١٩٤</w:t>
      </w:r>
      <w:r>
        <w:rPr>
          <w:rFonts w:ascii="Traditional Arabic" w:hAnsi="Traditional Arabic" w:cs="Traditional Arabic"/>
          <w:color w:val="000000"/>
          <w:sz w:val="34"/>
          <w:szCs w:val="34"/>
          <w:rtl/>
        </w:rPr>
        <w:t>.</w:t>
      </w:r>
    </w:p>
    <w:p w:rsidR="00076974" w:rsidRPr="00EB706C" w:rsidRDefault="00076974" w:rsidP="00EB706C">
      <w:pPr>
        <w:spacing w:line="276" w:lineRule="auto"/>
        <w:jc w:val="both"/>
        <w:rPr>
          <w:rFonts w:ascii="Traditional Arabic" w:hAnsi="Traditional Arabic" w:cs="Traditional Arabic"/>
          <w:color w:val="000000"/>
          <w:sz w:val="34"/>
          <w:szCs w:val="34"/>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xml:space="preserve">: قوله تعالى </w:t>
      </w:r>
      <w:r>
        <w:rPr>
          <w:rFonts w:ascii="QCF_BSML" w:hAnsi="QCF_BSML" w:cs="QCF_BSML"/>
          <w:color w:val="000000"/>
          <w:sz w:val="35"/>
          <w:szCs w:val="35"/>
          <w:rtl/>
        </w:rPr>
        <w:t xml:space="preserve">ﭽ </w:t>
      </w:r>
      <w:r>
        <w:rPr>
          <w:rFonts w:ascii="QCF_P487" w:hAnsi="QCF_P487" w:cs="QCF_P487"/>
          <w:color w:val="000000"/>
          <w:sz w:val="35"/>
          <w:szCs w:val="35"/>
          <w:rtl/>
        </w:rPr>
        <w:t>ﮬ  ﮭ  ﮮ  ﮯ</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الشورى: ٤٠</w:t>
      </w:r>
      <w:r>
        <w:rPr>
          <w:rFonts w:ascii="Traditional Arabic" w:hAnsi="Traditional Arabic" w:cs="Traditional Arabic"/>
          <w:color w:val="000000"/>
          <w:sz w:val="34"/>
          <w:szCs w:val="34"/>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ما رواه ا</w:t>
      </w:r>
      <w:r>
        <w:rPr>
          <w:rFonts w:ascii="Traditional Arabic" w:hAnsi="Traditional Arabic" w:cs="Traditional Arabic" w:hint="eastAsia"/>
          <w:sz w:val="36"/>
          <w:szCs w:val="36"/>
          <w:rtl/>
        </w:rPr>
        <w:t>لبراء</w:t>
      </w:r>
      <w:r>
        <w:rPr>
          <w:rFonts w:ascii="Traditional Arabic" w:hAnsi="Traditional Arabic" w:cs="Traditional Arabic"/>
          <w:sz w:val="36"/>
          <w:szCs w:val="36"/>
          <w:rtl/>
        </w:rPr>
        <w:t xml:space="preserve"> بن عازب عنه عليه السلام أ</w:t>
      </w:r>
      <w:r>
        <w:rPr>
          <w:rFonts w:ascii="Traditional Arabic" w:hAnsi="Traditional Arabic" w:cs="Traditional Arabic" w:hint="eastAsia"/>
          <w:sz w:val="36"/>
          <w:szCs w:val="36"/>
          <w:rtl/>
        </w:rPr>
        <w:t>نه</w:t>
      </w:r>
      <w:r>
        <w:rPr>
          <w:rFonts w:ascii="Traditional Arabic" w:hAnsi="Traditional Arabic" w:cs="Traditional Arabic"/>
          <w:sz w:val="36"/>
          <w:szCs w:val="36"/>
          <w:rtl/>
        </w:rPr>
        <w:t xml:space="preserve"> قال: ( من حر</w:t>
      </w:r>
      <w:r>
        <w:rPr>
          <w:rFonts w:ascii="Traditional Arabic" w:hAnsi="Traditional Arabic" w:cs="Traditional Arabic" w:hint="eastAsia"/>
          <w:sz w:val="36"/>
          <w:szCs w:val="36"/>
          <w:rtl/>
        </w:rPr>
        <w:t>ق</w:t>
      </w:r>
      <w:r>
        <w:rPr>
          <w:rFonts w:ascii="Traditional Arabic" w:hAnsi="Traditional Arabic" w:cs="Traditional Arabic"/>
          <w:sz w:val="36"/>
          <w:szCs w:val="36"/>
          <w:rtl/>
        </w:rPr>
        <w:t xml:space="preserve"> حرقناه, ومن </w:t>
      </w:r>
      <w:r>
        <w:rPr>
          <w:rFonts w:ascii="Traditional Arabic" w:hAnsi="Traditional Arabic" w:cs="Traditional Arabic" w:hint="eastAsia"/>
          <w:sz w:val="36"/>
          <w:szCs w:val="36"/>
          <w:rtl/>
        </w:rPr>
        <w:t>غرق</w:t>
      </w:r>
      <w:r>
        <w:rPr>
          <w:rFonts w:ascii="Traditional Arabic" w:hAnsi="Traditional Arabic" w:cs="Traditional Arabic"/>
          <w:sz w:val="36"/>
          <w:szCs w:val="36"/>
          <w:rtl/>
        </w:rPr>
        <w:t xml:space="preserve"> غرقناه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43"/>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رواه أنس أن يهوديا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ش</w:t>
      </w:r>
      <w:r w:rsidRPr="005053ED">
        <w:rPr>
          <w:rFonts w:ascii="Traditional Arabic" w:hAnsi="Traditional Arabic" w:cs="Traditional Arabic" w:hint="eastAsia"/>
          <w:sz w:val="36"/>
          <w:szCs w:val="36"/>
          <w:rtl/>
        </w:rPr>
        <w:t>دخ</w:t>
      </w:r>
      <w:r w:rsidRPr="005053ED">
        <w:rPr>
          <w:rFonts w:ascii="Traditional Arabic" w:hAnsi="Traditional Arabic" w:cs="Traditional Arabic"/>
          <w:sz w:val="36"/>
          <w:szCs w:val="36"/>
          <w:rtl/>
        </w:rPr>
        <w:t xml:space="preserve"> رأس جارية من الأنصار </w:t>
      </w:r>
      <w:r>
        <w:rPr>
          <w:rFonts w:ascii="Traditional Arabic" w:hAnsi="Traditional Arabic" w:cs="Traditional Arabic" w:hint="eastAsia"/>
          <w:sz w:val="36"/>
          <w:szCs w:val="36"/>
          <w:rtl/>
        </w:rPr>
        <w:t>بحجر</w:t>
      </w:r>
      <w:r>
        <w:rPr>
          <w:rFonts w:ascii="Traditional Arabic" w:hAnsi="Traditional Arabic" w:cs="Traditional Arabic"/>
          <w:sz w:val="36"/>
          <w:szCs w:val="36"/>
          <w:rtl/>
        </w:rPr>
        <w:t xml:space="preserve"> فقتلها, ف</w:t>
      </w:r>
      <w:r>
        <w:rPr>
          <w:rFonts w:ascii="Traditional Arabic" w:hAnsi="Traditional Arabic" w:cs="Traditional Arabic" w:hint="eastAsia"/>
          <w:sz w:val="36"/>
          <w:szCs w:val="36"/>
          <w:rtl/>
        </w:rPr>
        <w:t>أمر</w:t>
      </w:r>
      <w:r>
        <w:rPr>
          <w:rFonts w:ascii="Traditional Arabic" w:hAnsi="Traditional Arabic" w:cs="Traditional Arabic"/>
          <w:sz w:val="36"/>
          <w:szCs w:val="36"/>
          <w:rtl/>
        </w:rPr>
        <w:t xml:space="preserve"> رسول الله</w:t>
      </w:r>
      <w:r w:rsidRPr="005053ED">
        <w:rPr>
          <w:rFonts w:ascii="Traditional Arabic" w:hAnsi="Traditional Arabic" w:cs="Traditional Arabic"/>
          <w:sz w:val="36"/>
          <w:szCs w:val="36"/>
          <w:rtl/>
        </w:rPr>
        <w:t xml:space="preserve"> صلى الله</w:t>
      </w:r>
      <w:r>
        <w:rPr>
          <w:rFonts w:ascii="Traditional Arabic" w:hAnsi="Traditional Arabic" w:cs="Traditional Arabic"/>
          <w:sz w:val="36"/>
          <w:szCs w:val="36"/>
          <w:rtl/>
        </w:rPr>
        <w:t xml:space="preserve"> عليه وسلم</w:t>
      </w:r>
      <w:r w:rsidRPr="005053ED">
        <w:rPr>
          <w:rFonts w:ascii="Traditional Arabic" w:hAnsi="Traditional Arabic" w:cs="Traditional Arabic"/>
          <w:sz w:val="36"/>
          <w:szCs w:val="36"/>
          <w:rtl/>
        </w:rPr>
        <w:t xml:space="preserve"> فشد</w:t>
      </w:r>
      <w:r w:rsidRPr="005053ED">
        <w:rPr>
          <w:rFonts w:ascii="Traditional Arabic" w:hAnsi="Traditional Arabic" w:cs="Traditional Arabic" w:hint="eastAsia"/>
          <w:sz w:val="36"/>
          <w:szCs w:val="36"/>
          <w:rtl/>
        </w:rPr>
        <w:t>خ</w:t>
      </w:r>
      <w:r w:rsidRPr="005053ED">
        <w:rPr>
          <w:rFonts w:ascii="Traditional Arabic" w:hAnsi="Traditional Arabic" w:cs="Traditional Arabic"/>
          <w:sz w:val="36"/>
          <w:szCs w:val="36"/>
          <w:rtl/>
        </w:rPr>
        <w:t xml:space="preserve"> رأسه حتى </w:t>
      </w:r>
      <w:r w:rsidRPr="005053ED">
        <w:rPr>
          <w:rFonts w:ascii="Traditional Arabic" w:hAnsi="Traditional Arabic" w:cs="Traditional Arabic" w:hint="eastAsia"/>
          <w:sz w:val="36"/>
          <w:szCs w:val="36"/>
          <w:rtl/>
        </w:rPr>
        <w:t>قتل</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44"/>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Pr>
          <w:rFonts w:ascii="Traditional Arabic" w:hAnsi="Traditional Arabic" w:cs="Traditional Arabic"/>
          <w:sz w:val="36"/>
          <w:szCs w:val="36"/>
          <w:rtl/>
        </w:rPr>
        <w:t xml:space="preserve">: أن كل </w:t>
      </w:r>
      <w:r>
        <w:rPr>
          <w:rFonts w:ascii="Traditional Arabic" w:hAnsi="Traditional Arabic" w:cs="Traditional Arabic" w:hint="eastAsia"/>
          <w:sz w:val="36"/>
          <w:szCs w:val="36"/>
          <w:rtl/>
        </w:rPr>
        <w:t>آلة</w:t>
      </w:r>
      <w:r>
        <w:rPr>
          <w:rFonts w:ascii="Traditional Arabic" w:hAnsi="Traditional Arabic" w:cs="Traditional Arabic"/>
          <w:sz w:val="36"/>
          <w:szCs w:val="36"/>
          <w:rtl/>
        </w:rPr>
        <w:t xml:space="preserve"> قتل </w:t>
      </w:r>
      <w:r>
        <w:rPr>
          <w:rFonts w:ascii="Traditional Arabic" w:hAnsi="Traditional Arabic" w:cs="Traditional Arabic" w:hint="eastAsia"/>
          <w:sz w:val="36"/>
          <w:szCs w:val="36"/>
          <w:rtl/>
        </w:rPr>
        <w:t>ب</w:t>
      </w:r>
      <w:r w:rsidRPr="005053ED">
        <w:rPr>
          <w:rFonts w:ascii="Traditional Arabic" w:hAnsi="Traditional Arabic" w:cs="Traditional Arabic" w:hint="eastAsia"/>
          <w:sz w:val="36"/>
          <w:szCs w:val="36"/>
          <w:rtl/>
        </w:rPr>
        <w:t>مثلها</w:t>
      </w:r>
      <w:r w:rsidRPr="005053ED">
        <w:rPr>
          <w:rFonts w:ascii="Traditional Arabic" w:hAnsi="Traditional Arabic" w:cs="Traditional Arabic"/>
          <w:sz w:val="36"/>
          <w:szCs w:val="36"/>
          <w:rtl/>
        </w:rPr>
        <w:t xml:space="preserve"> جاز استيفاء القصاص </w:t>
      </w:r>
      <w:r w:rsidRPr="005053ED">
        <w:rPr>
          <w:rFonts w:ascii="Traditional Arabic" w:hAnsi="Traditional Arabic" w:cs="Traditional Arabic" w:hint="eastAsia"/>
          <w:sz w:val="36"/>
          <w:szCs w:val="36"/>
          <w:rtl/>
        </w:rPr>
        <w:t>بمثلها</w:t>
      </w:r>
      <w:r w:rsidRPr="005053ED">
        <w:rPr>
          <w:rFonts w:ascii="Traditional Arabic" w:hAnsi="Traditional Arabic" w:cs="Traditional Arabic"/>
          <w:sz w:val="36"/>
          <w:szCs w:val="36"/>
          <w:rtl/>
        </w:rPr>
        <w:t xml:space="preserve"> كالسيف.</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السادس</w:t>
      </w:r>
      <w:r w:rsidRPr="005053ED">
        <w:rPr>
          <w:rFonts w:ascii="Traditional Arabic" w:hAnsi="Traditional Arabic" w:cs="Traditional Arabic"/>
          <w:sz w:val="36"/>
          <w:szCs w:val="36"/>
          <w:rtl/>
        </w:rPr>
        <w:t xml:space="preserve">: أن </w:t>
      </w:r>
      <w:r>
        <w:rPr>
          <w:rFonts w:ascii="Traditional Arabic" w:hAnsi="Traditional Arabic" w:cs="Traditional Arabic" w:hint="eastAsia"/>
          <w:sz w:val="36"/>
          <w:szCs w:val="36"/>
          <w:rtl/>
        </w:rPr>
        <w:t>القصاص</w:t>
      </w:r>
      <w:r>
        <w:rPr>
          <w:rFonts w:ascii="Traditional Arabic" w:hAnsi="Traditional Arabic" w:cs="Traditional Arabic"/>
          <w:sz w:val="36"/>
          <w:szCs w:val="36"/>
          <w:rtl/>
        </w:rPr>
        <w:t xml:space="preserve"> موضوع لل</w:t>
      </w:r>
      <w:r>
        <w:rPr>
          <w:rFonts w:ascii="Traditional Arabic" w:hAnsi="Traditional Arabic" w:cs="Traditional Arabic" w:hint="eastAsia"/>
          <w:sz w:val="36"/>
          <w:szCs w:val="36"/>
          <w:rtl/>
        </w:rPr>
        <w:t>مماثلة</w:t>
      </w:r>
      <w:r>
        <w:rPr>
          <w:rFonts w:ascii="Traditional Arabic" w:hAnsi="Traditional Arabic" w:cs="Traditional Arabic"/>
          <w:sz w:val="36"/>
          <w:szCs w:val="36"/>
          <w:rtl/>
        </w:rPr>
        <w:t xml:space="preserve"> وهي معتبر</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في النفس</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فكان أولى أن تعتبر في </w:t>
      </w:r>
      <w:r>
        <w:rPr>
          <w:rFonts w:ascii="Traditional Arabic" w:hAnsi="Traditional Arabic" w:cs="Traditional Arabic" w:hint="eastAsia"/>
          <w:sz w:val="36"/>
          <w:szCs w:val="36"/>
          <w:rtl/>
        </w:rPr>
        <w:t>آلة</w:t>
      </w:r>
      <w:r w:rsidRPr="005053ED">
        <w:rPr>
          <w:rFonts w:ascii="Traditional Arabic" w:hAnsi="Traditional Arabic" w:cs="Traditional Arabic"/>
          <w:sz w:val="36"/>
          <w:szCs w:val="36"/>
          <w:rtl/>
        </w:rPr>
        <w:t xml:space="preserve"> القت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w:t>
      </w:r>
      <w:r>
        <w:rPr>
          <w:rFonts w:ascii="Traditional Arabic" w:hAnsi="Traditional Arabic" w:cs="Traditional Arabic" w:hint="eastAsia"/>
          <w:sz w:val="36"/>
          <w:szCs w:val="36"/>
          <w:rtl/>
        </w:rPr>
        <w:t>سابع</w:t>
      </w:r>
      <w:r>
        <w:rPr>
          <w:rFonts w:ascii="Traditional Arabic" w:hAnsi="Traditional Arabic" w:cs="Traditional Arabic"/>
          <w:sz w:val="36"/>
          <w:szCs w:val="36"/>
          <w:rtl/>
        </w:rPr>
        <w:t xml:space="preserve">: أن القتل مستحق </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تعال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ت</w:t>
      </w:r>
      <w:r>
        <w:rPr>
          <w:rFonts w:ascii="Traditional Arabic" w:hAnsi="Traditional Arabic" w:cs="Traditional Arabic" w:hint="eastAsia"/>
          <w:sz w:val="36"/>
          <w:szCs w:val="36"/>
          <w:rtl/>
        </w:rPr>
        <w:t>ارة</w:t>
      </w:r>
      <w:r w:rsidRPr="005053ED">
        <w:rPr>
          <w:rFonts w:ascii="Traditional Arabic" w:hAnsi="Traditional Arabic" w:cs="Traditional Arabic"/>
          <w:sz w:val="36"/>
          <w:szCs w:val="36"/>
          <w:rtl/>
        </w:rPr>
        <w:t xml:space="preserve"> وللآدميين أخرى, فلما تنوع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حق الله تعالى نوعين بال</w:t>
      </w:r>
      <w:r w:rsidRPr="005053ED">
        <w:rPr>
          <w:rFonts w:ascii="Traditional Arabic" w:hAnsi="Traditional Arabic" w:cs="Traditional Arabic" w:hint="eastAsia"/>
          <w:sz w:val="36"/>
          <w:szCs w:val="36"/>
          <w:rtl/>
        </w:rPr>
        <w:t>حديد</w:t>
      </w:r>
      <w:r w:rsidRPr="005053ED">
        <w:rPr>
          <w:rFonts w:ascii="Traditional Arabic" w:hAnsi="Traditional Arabic" w:cs="Traditional Arabic"/>
          <w:sz w:val="36"/>
          <w:szCs w:val="36"/>
          <w:rtl/>
        </w:rPr>
        <w:t xml:space="preserve"> تارة وبال</w:t>
      </w:r>
      <w:r w:rsidRPr="005053ED">
        <w:rPr>
          <w:rFonts w:ascii="Traditional Arabic" w:hAnsi="Traditional Arabic" w:cs="Traditional Arabic" w:hint="eastAsia"/>
          <w:sz w:val="36"/>
          <w:szCs w:val="36"/>
          <w:rtl/>
        </w:rPr>
        <w:t>مثقل</w:t>
      </w:r>
      <w:r w:rsidRPr="005053ED">
        <w:rPr>
          <w:rFonts w:ascii="Traditional Arabic" w:hAnsi="Traditional Arabic" w:cs="Traditional Arabic"/>
          <w:sz w:val="36"/>
          <w:szCs w:val="36"/>
          <w:rtl/>
        </w:rPr>
        <w:t xml:space="preserve"> أخرى وجب أن يتنوع في حق الآدميين بمثقل </w:t>
      </w:r>
      <w:r w:rsidRPr="005053ED">
        <w:rPr>
          <w:rFonts w:ascii="Traditional Arabic" w:hAnsi="Traditional Arabic" w:cs="Traditional Arabic" w:hint="eastAsia"/>
          <w:sz w:val="36"/>
          <w:szCs w:val="36"/>
          <w:rtl/>
        </w:rPr>
        <w:t>وغير</w:t>
      </w:r>
      <w:r w:rsidRPr="005053ED">
        <w:rPr>
          <w:rFonts w:ascii="Traditional Arabic" w:hAnsi="Traditional Arabic" w:cs="Traditional Arabic"/>
          <w:sz w:val="36"/>
          <w:szCs w:val="36"/>
          <w:rtl/>
        </w:rPr>
        <w:t xml:space="preserve"> مثقل, وتحريره قياسا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أحد القتيلين فوجب أن ي</w:t>
      </w:r>
      <w:r w:rsidRPr="005053ED">
        <w:rPr>
          <w:rFonts w:ascii="Traditional Arabic" w:hAnsi="Traditional Arabic" w:cs="Traditional Arabic" w:hint="eastAsia"/>
          <w:sz w:val="36"/>
          <w:szCs w:val="36"/>
          <w:rtl/>
        </w:rPr>
        <w:t>تنوع</w:t>
      </w:r>
      <w:r w:rsidRPr="005053ED">
        <w:rPr>
          <w:rFonts w:ascii="Traditional Arabic" w:hAnsi="Traditional Arabic" w:cs="Traditional Arabic"/>
          <w:sz w:val="36"/>
          <w:szCs w:val="36"/>
          <w:rtl/>
        </w:rPr>
        <w:t xml:space="preserve"> استيفاؤه </w:t>
      </w:r>
      <w:r>
        <w:rPr>
          <w:rFonts w:ascii="Traditional Arabic" w:hAnsi="Traditional Arabic" w:cs="Traditional Arabic" w:hint="eastAsia"/>
          <w:sz w:val="36"/>
          <w:szCs w:val="36"/>
          <w:rtl/>
        </w:rPr>
        <w:t>نوعين</w:t>
      </w:r>
      <w:r>
        <w:rPr>
          <w:rFonts w:ascii="Traditional Arabic" w:hAnsi="Traditional Arabic" w:cs="Traditional Arabic"/>
          <w:sz w:val="36"/>
          <w:szCs w:val="36"/>
          <w:rtl/>
        </w:rPr>
        <w:t xml:space="preserve"> كالمث</w:t>
      </w:r>
      <w:r>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في بعض حقوق الله تعالى</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الجواب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قوله عليه السلام "ل</w:t>
      </w:r>
      <w:r>
        <w:rPr>
          <w:rFonts w:ascii="Traditional Arabic" w:hAnsi="Traditional Arabic" w:cs="Traditional Arabic" w:hint="eastAsia"/>
          <w:sz w:val="36"/>
          <w:szCs w:val="36"/>
          <w:rtl/>
        </w:rPr>
        <w:t>اقود</w:t>
      </w:r>
      <w:r>
        <w:rPr>
          <w:rFonts w:ascii="Traditional Arabic" w:hAnsi="Traditional Arabic" w:cs="Traditional Arabic"/>
          <w:sz w:val="36"/>
          <w:szCs w:val="36"/>
          <w:rtl/>
        </w:rPr>
        <w:t xml:space="preserve"> إلا بالسيف ولا </w:t>
      </w:r>
      <w:r>
        <w:rPr>
          <w:rFonts w:ascii="Traditional Arabic" w:hAnsi="Traditional Arabic" w:cs="Traditional Arabic" w:hint="eastAsia"/>
          <w:sz w:val="36"/>
          <w:szCs w:val="36"/>
          <w:rtl/>
        </w:rPr>
        <w:t>قود</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بالحديد" فمحمول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القتل</w:t>
      </w:r>
      <w:r>
        <w:rPr>
          <w:rFonts w:ascii="Traditional Arabic" w:hAnsi="Traditional Arabic" w:cs="Traditional Arabic"/>
          <w:sz w:val="36"/>
          <w:szCs w:val="36"/>
          <w:rtl/>
        </w:rPr>
        <w:t xml:space="preserve"> بالسيف والحديد، وأ</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قوله "لا يعذب بالنار</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فوارد</w:t>
      </w:r>
      <w:r w:rsidRPr="005053ED">
        <w:rPr>
          <w:rFonts w:ascii="Traditional Arabic" w:hAnsi="Traditional Arabic" w:cs="Traditional Arabic"/>
          <w:sz w:val="36"/>
          <w:szCs w:val="36"/>
          <w:rtl/>
        </w:rPr>
        <w:t xml:space="preserve"> في غير القصاص, لأن </w:t>
      </w:r>
      <w:r w:rsidRPr="005053ED">
        <w:rPr>
          <w:rFonts w:ascii="Traditional Arabic" w:hAnsi="Traditional Arabic" w:cs="Traditional Arabic" w:hint="eastAsia"/>
          <w:sz w:val="36"/>
          <w:szCs w:val="36"/>
          <w:rtl/>
        </w:rPr>
        <w:t>القصاص</w:t>
      </w:r>
      <w:r w:rsidRPr="005053ED">
        <w:rPr>
          <w:rFonts w:ascii="Traditional Arabic" w:hAnsi="Traditional Arabic" w:cs="Traditional Arabic"/>
          <w:sz w:val="36"/>
          <w:szCs w:val="36"/>
          <w:rtl/>
        </w:rPr>
        <w:t xml:space="preserve"> ليس مماث</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نما</w:t>
      </w:r>
      <w:r w:rsidRPr="005053ED">
        <w:rPr>
          <w:rFonts w:ascii="Traditional Arabic" w:hAnsi="Traditional Arabic" w:cs="Traditional Arabic"/>
          <w:sz w:val="36"/>
          <w:szCs w:val="36"/>
          <w:rtl/>
        </w:rPr>
        <w:t xml:space="preserve"> هو استيفاء حق, وكذا الجواب عن قياسهم على 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المر</w:t>
      </w:r>
      <w:r w:rsidRPr="005053ED">
        <w:rPr>
          <w:rFonts w:ascii="Traditional Arabic" w:hAnsi="Traditional Arabic" w:cs="Traditional Arabic" w:hint="eastAsia"/>
          <w:sz w:val="36"/>
          <w:szCs w:val="36"/>
          <w:rtl/>
        </w:rPr>
        <w:t>تد</w:t>
      </w:r>
      <w:r w:rsidRPr="005053ED">
        <w:rPr>
          <w:rFonts w:ascii="Traditional Arabic" w:hAnsi="Traditional Arabic" w:cs="Traditional Arabic"/>
          <w:sz w:val="36"/>
          <w:szCs w:val="36"/>
          <w:rtl/>
        </w:rPr>
        <w:t>, وأما قياسه على الذبائح قال الماوردي</w:t>
      </w:r>
      <w:r>
        <w:rPr>
          <w:rFonts w:ascii="Traditional Arabic" w:hAnsi="Traditional Arabic" w:cs="Traditional Arabic"/>
          <w:sz w:val="36"/>
          <w:szCs w:val="36"/>
          <w:rtl/>
        </w:rPr>
        <w:t xml:space="preserve">: مع فساده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رجم</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الزاني</w:t>
      </w:r>
      <w:r w:rsidRPr="005053ED">
        <w:rPr>
          <w:rFonts w:ascii="Traditional Arabic" w:hAnsi="Traditional Arabic" w:cs="Traditional Arabic"/>
          <w:sz w:val="36"/>
          <w:szCs w:val="36"/>
          <w:rtl/>
        </w:rPr>
        <w:t>, ف</w:t>
      </w:r>
      <w:r w:rsidRPr="005053ED">
        <w:rPr>
          <w:rFonts w:ascii="Traditional Arabic" w:hAnsi="Traditional Arabic" w:cs="Traditional Arabic" w:hint="eastAsia"/>
          <w:sz w:val="36"/>
          <w:szCs w:val="36"/>
          <w:rtl/>
        </w:rPr>
        <w:t>المعنى</w:t>
      </w:r>
      <w:r w:rsidRPr="005053ED">
        <w:rPr>
          <w:rFonts w:ascii="Traditional Arabic" w:hAnsi="Traditional Arabic" w:cs="Traditional Arabic"/>
          <w:sz w:val="36"/>
          <w:szCs w:val="36"/>
          <w:rtl/>
        </w:rPr>
        <w:t xml:space="preserve"> فيه أن المماثلة غير معت</w:t>
      </w:r>
      <w:r w:rsidRPr="005053ED">
        <w:rPr>
          <w:rFonts w:ascii="Traditional Arabic" w:hAnsi="Traditional Arabic" w:cs="Traditional Arabic" w:hint="eastAsia"/>
          <w:sz w:val="36"/>
          <w:szCs w:val="36"/>
          <w:rtl/>
        </w:rPr>
        <w:t>بره</w:t>
      </w:r>
      <w:r w:rsidRPr="005053ED">
        <w:rPr>
          <w:rFonts w:ascii="Traditional Arabic" w:hAnsi="Traditional Arabic" w:cs="Traditional Arabic"/>
          <w:sz w:val="36"/>
          <w:szCs w:val="36"/>
          <w:rtl/>
        </w:rPr>
        <w:t xml:space="preserve"> فيه وأن</w:t>
      </w:r>
      <w:r>
        <w:rPr>
          <w:rFonts w:ascii="Traditional Arabic" w:hAnsi="Traditional Arabic" w:cs="Traditional Arabic"/>
          <w:sz w:val="36"/>
          <w:szCs w:val="36"/>
          <w:rtl/>
        </w:rPr>
        <w:t xml:space="preserve"> محل الذ</w:t>
      </w:r>
      <w:r>
        <w:rPr>
          <w:rFonts w:ascii="Traditional Arabic" w:hAnsi="Traditional Arabic" w:cs="Traditional Arabic" w:hint="eastAsia"/>
          <w:sz w:val="36"/>
          <w:szCs w:val="36"/>
          <w:rtl/>
        </w:rPr>
        <w:t>بح</w:t>
      </w:r>
      <w:r>
        <w:rPr>
          <w:rFonts w:ascii="Traditional Arabic" w:hAnsi="Traditional Arabic" w:cs="Traditional Arabic"/>
          <w:sz w:val="36"/>
          <w:szCs w:val="36"/>
          <w:rtl/>
        </w:rPr>
        <w:t xml:space="preserve"> معين فجاز أن تكون ال</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معينة, ولم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عتبرت</w:t>
      </w:r>
      <w:r w:rsidRPr="005053ED">
        <w:rPr>
          <w:rFonts w:ascii="Traditional Arabic" w:hAnsi="Traditional Arabic" w:cs="Traditional Arabic"/>
          <w:sz w:val="36"/>
          <w:szCs w:val="36"/>
          <w:rtl/>
        </w:rPr>
        <w:t xml:space="preserve"> الم</w:t>
      </w:r>
      <w:r>
        <w:rPr>
          <w:rFonts w:ascii="Traditional Arabic" w:hAnsi="Traditional Arabic" w:cs="Traditional Arabic" w:hint="eastAsia"/>
          <w:sz w:val="36"/>
          <w:szCs w:val="36"/>
          <w:rtl/>
        </w:rPr>
        <w:t>ماثلة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بمحل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جناية</w:t>
      </w:r>
      <w:r>
        <w:rPr>
          <w:rFonts w:ascii="Traditional Arabic" w:hAnsi="Traditional Arabic" w:cs="Traditional Arabic"/>
          <w:sz w:val="36"/>
          <w:szCs w:val="36"/>
          <w:rtl/>
        </w:rPr>
        <w:t xml:space="preserve"> اعتبرت بمثل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لتها</w:t>
      </w:r>
      <w:r w:rsidRPr="005053ED">
        <w:rPr>
          <w:rFonts w:ascii="Traditional Arabic" w:hAnsi="Traditional Arabic" w:cs="Traditional Arabic"/>
          <w:sz w:val="36"/>
          <w:szCs w:val="36"/>
          <w:rtl/>
        </w:rPr>
        <w:t>.</w:t>
      </w:r>
    </w:p>
    <w:p w:rsidR="00076974" w:rsidRPr="005053ED" w:rsidRDefault="00076974" w:rsidP="00D45E95">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وأعلم</w:t>
      </w:r>
      <w:r w:rsidRPr="005053ED">
        <w:rPr>
          <w:rFonts w:ascii="Traditional Arabic" w:hAnsi="Traditional Arabic" w:cs="Traditional Arabic"/>
          <w:sz w:val="36"/>
          <w:szCs w:val="36"/>
          <w:rtl/>
        </w:rPr>
        <w:t xml:space="preserve"> أنه تراعى المماثلة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في </w:t>
      </w:r>
      <w:r>
        <w:rPr>
          <w:rFonts w:ascii="Traditional Arabic" w:hAnsi="Traditional Arabic" w:cs="Traditional Arabic" w:hint="eastAsia"/>
          <w:sz w:val="36"/>
          <w:szCs w:val="36"/>
          <w:rtl/>
        </w:rPr>
        <w:t>أشياء</w:t>
      </w:r>
      <w:r>
        <w:rPr>
          <w:rFonts w:ascii="Traditional Arabic" w:hAnsi="Traditional Arabic" w:cs="Traditional Arabic"/>
          <w:sz w:val="36"/>
          <w:szCs w:val="36"/>
          <w:rtl/>
        </w:rPr>
        <w:t xml:space="preserve"> من</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أنه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تقطع </w:t>
      </w:r>
      <w:r>
        <w:rPr>
          <w:rFonts w:ascii="Traditional Arabic" w:hAnsi="Traditional Arabic" w:cs="Traditional Arabic" w:hint="eastAsia"/>
          <w:sz w:val="36"/>
          <w:szCs w:val="36"/>
          <w:rtl/>
        </w:rPr>
        <w:t>يمنى</w:t>
      </w:r>
      <w:r>
        <w:rPr>
          <w:rFonts w:ascii="Traditional Arabic" w:hAnsi="Traditional Arabic" w:cs="Traditional Arabic"/>
          <w:sz w:val="36"/>
          <w:szCs w:val="36"/>
          <w:rtl/>
        </w:rPr>
        <w:t xml:space="preserve"> بيسار </w:t>
      </w:r>
      <w:r>
        <w:rPr>
          <w:rFonts w:ascii="Traditional Arabic" w:hAnsi="Traditional Arabic" w:cs="Traditional Arabic" w:hint="eastAsia"/>
          <w:sz w:val="36"/>
          <w:szCs w:val="36"/>
          <w:rtl/>
        </w:rPr>
        <w:t>ولا</w:t>
      </w:r>
      <w:r>
        <w:rPr>
          <w:rFonts w:ascii="Traditional Arabic" w:hAnsi="Traditional Arabic" w:cs="Traditional Arabic"/>
          <w:sz w:val="36"/>
          <w:szCs w:val="36"/>
          <w:rtl/>
        </w:rPr>
        <w:t xml:space="preserve"> تقطع </w:t>
      </w:r>
      <w:r>
        <w:rPr>
          <w:rFonts w:ascii="Traditional Arabic" w:hAnsi="Traditional Arabic" w:cs="Traditional Arabic" w:hint="eastAsia"/>
          <w:sz w:val="36"/>
          <w:szCs w:val="36"/>
          <w:rtl/>
        </w:rPr>
        <w:t>سفلى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بعليا</w:t>
      </w:r>
      <w:r w:rsidRPr="005053ED">
        <w:rPr>
          <w:rFonts w:ascii="Traditional Arabic" w:hAnsi="Traditional Arabic" w:cs="Traditional Arabic"/>
          <w:sz w:val="36"/>
          <w:szCs w:val="36"/>
          <w:rtl/>
        </w:rPr>
        <w:t xml:space="preserve"> وعك</w:t>
      </w:r>
      <w:r w:rsidRPr="005053ED">
        <w:rPr>
          <w:rFonts w:ascii="Traditional Arabic" w:hAnsi="Traditional Arabic" w:cs="Traditional Arabic" w:hint="eastAsia"/>
          <w:sz w:val="36"/>
          <w:szCs w:val="36"/>
          <w:rtl/>
        </w:rPr>
        <w:t>سه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ولا</w:t>
      </w:r>
      <w:r w:rsidRPr="005053ED">
        <w:rPr>
          <w:rFonts w:ascii="Traditional Arabic" w:hAnsi="Traditional Arabic" w:cs="Traditional Arabic"/>
          <w:sz w:val="36"/>
          <w:szCs w:val="36"/>
          <w:rtl/>
        </w:rPr>
        <w:t xml:space="preserve"> أنم</w:t>
      </w:r>
      <w:r>
        <w:rPr>
          <w:rFonts w:ascii="Traditional Arabic" w:hAnsi="Traditional Arabic" w:cs="Traditional Arabic" w:hint="eastAsia"/>
          <w:sz w:val="36"/>
          <w:szCs w:val="36"/>
          <w:rtl/>
        </w:rPr>
        <w:t>لة</w:t>
      </w:r>
      <w:r>
        <w:rPr>
          <w:rFonts w:ascii="Traditional Arabic" w:hAnsi="Traditional Arabic" w:cs="Traditional Arabic"/>
          <w:sz w:val="36"/>
          <w:szCs w:val="36"/>
          <w:rtl/>
        </w:rPr>
        <w:t xml:space="preserve"> بأخرى ولا زائد بزائد في مح</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ولا ص</w:t>
      </w:r>
      <w:r w:rsidRPr="005053ED">
        <w:rPr>
          <w:rFonts w:ascii="Traditional Arabic" w:hAnsi="Traditional Arabic" w:cs="Traditional Arabic" w:hint="eastAsia"/>
          <w:sz w:val="36"/>
          <w:szCs w:val="36"/>
          <w:rtl/>
        </w:rPr>
        <w:t>حيحة</w:t>
      </w:r>
      <w:r w:rsidRPr="005053ED">
        <w:rPr>
          <w:rFonts w:ascii="Traditional Arabic" w:hAnsi="Traditional Arabic" w:cs="Traditional Arabic"/>
          <w:sz w:val="36"/>
          <w:szCs w:val="36"/>
          <w:rtl/>
        </w:rPr>
        <w:t xml:space="preserve"> بشلاء وإن رضى الجاني, وتقطع الشلاء بالصحيحة إلا أن يقول أهل ا</w:t>
      </w:r>
      <w:r w:rsidRPr="005053ED">
        <w:rPr>
          <w:rFonts w:ascii="Traditional Arabic" w:hAnsi="Traditional Arabic" w:cs="Traditional Arabic" w:hint="eastAsia"/>
          <w:sz w:val="36"/>
          <w:szCs w:val="36"/>
          <w:rtl/>
        </w:rPr>
        <w:t>لخبره</w:t>
      </w:r>
      <w:r w:rsidRPr="005053ED">
        <w:rPr>
          <w:rFonts w:ascii="Traditional Arabic" w:hAnsi="Traditional Arabic" w:cs="Traditional Arabic"/>
          <w:sz w:val="36"/>
          <w:szCs w:val="36"/>
          <w:rtl/>
        </w:rPr>
        <w:t xml:space="preserve"> أنه لا ينق</w:t>
      </w:r>
      <w:r w:rsidRPr="005053ED">
        <w:rPr>
          <w:rFonts w:ascii="Traditional Arabic" w:hAnsi="Traditional Arabic" w:cs="Traditional Arabic" w:hint="eastAsia"/>
          <w:sz w:val="36"/>
          <w:szCs w:val="36"/>
          <w:rtl/>
        </w:rPr>
        <w:t>طع</w:t>
      </w:r>
      <w:r w:rsidRPr="005053ED">
        <w:rPr>
          <w:rFonts w:ascii="Traditional Arabic" w:hAnsi="Traditional Arabic" w:cs="Traditional Arabic"/>
          <w:sz w:val="36"/>
          <w:szCs w:val="36"/>
          <w:rtl/>
        </w:rPr>
        <w:t xml:space="preserve"> الدم, وفي </w:t>
      </w:r>
      <w:r w:rsidRPr="005053ED">
        <w:rPr>
          <w:rFonts w:ascii="Traditional Arabic" w:hAnsi="Traditional Arabic" w:cs="Traditional Arabic" w:hint="eastAsia"/>
          <w:sz w:val="36"/>
          <w:szCs w:val="36"/>
          <w:rtl/>
        </w:rPr>
        <w:t>الباب</w:t>
      </w:r>
      <w:r w:rsidRPr="005053ED">
        <w:rPr>
          <w:rFonts w:ascii="Traditional Arabic" w:hAnsi="Traditional Arabic" w:cs="Traditional Arabic"/>
          <w:sz w:val="36"/>
          <w:szCs w:val="36"/>
          <w:rtl/>
        </w:rPr>
        <w:t xml:space="preserve"> مسائل كثير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تضيق عنها الكتب ا</w:t>
      </w:r>
      <w:r w:rsidRPr="005053ED">
        <w:rPr>
          <w:rFonts w:ascii="Traditional Arabic" w:hAnsi="Traditional Arabic" w:cs="Traditional Arabic" w:hint="eastAsia"/>
          <w:sz w:val="36"/>
          <w:szCs w:val="36"/>
          <w:rtl/>
        </w:rPr>
        <w:t>لمطولة</w:t>
      </w:r>
      <w:r w:rsidRPr="005053ED">
        <w:rPr>
          <w:rFonts w:ascii="Traditional Arabic" w:hAnsi="Traditional Arabic" w:cs="Traditional Arabic"/>
          <w:sz w:val="36"/>
          <w:szCs w:val="36"/>
          <w:rtl/>
        </w:rPr>
        <w:t xml:space="preserve"> في فن الفقه فضلا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عن هذا الموضوع وإنما ذكرنا محل الدلالة. </w:t>
      </w:r>
    </w:p>
    <w:p w:rsidR="00076974" w:rsidRDefault="00076974" w:rsidP="00A567C1">
      <w:pPr>
        <w:spacing w:line="276" w:lineRule="auto"/>
        <w:jc w:val="both"/>
        <w:rPr>
          <w:rFonts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لرازي</w:t>
      </w:r>
      <w:r w:rsidRPr="005053ED">
        <w:rPr>
          <w:rFonts w:ascii="Traditional Arabic" w:hAnsi="Traditional Arabic" w:cs="Traditional Arabic"/>
          <w:sz w:val="36"/>
          <w:szCs w:val="36"/>
          <w:rtl/>
        </w:rPr>
        <w:t xml:space="preserve">: </w:t>
      </w:r>
      <w:r w:rsidRPr="00A567C1">
        <w:rPr>
          <w:rFonts w:cs="Traditional Arabic"/>
          <w:color w:val="000000"/>
          <w:sz w:val="36"/>
          <w:szCs w:val="36"/>
          <w:rtl/>
        </w:rPr>
        <w:t xml:space="preserve">قال اللّه تعالى </w:t>
      </w:r>
      <w:r>
        <w:rPr>
          <w:rFonts w:ascii="QCF_BSML" w:hAnsi="QCF_BSML" w:cs="QCF_BSML"/>
          <w:color w:val="000000"/>
          <w:sz w:val="35"/>
          <w:szCs w:val="35"/>
          <w:rtl/>
        </w:rPr>
        <w:t xml:space="preserve">ﭽ </w:t>
      </w:r>
      <w:r>
        <w:rPr>
          <w:rFonts w:ascii="QCF_P027" w:hAnsi="QCF_P027" w:cs="QCF_P027"/>
          <w:color w:val="000000"/>
          <w:sz w:val="35"/>
          <w:szCs w:val="35"/>
          <w:rtl/>
        </w:rPr>
        <w:t>ﮉ  ﮊ  ﮋ  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A567C1">
        <w:rPr>
          <w:rFonts w:cs="Traditional Arabic" w:hint="cs"/>
          <w:color w:val="000000"/>
          <w:sz w:val="35"/>
          <w:szCs w:val="35"/>
          <w:rtl/>
        </w:rPr>
        <w:t>١٧٨</w:t>
      </w:r>
      <w:r w:rsidRPr="00A567C1">
        <w:rPr>
          <w:rFonts w:ascii="Traditional Arabic" w:hAnsi="Traditional Arabic" w:cs="Traditional Arabic" w:hint="eastAsia"/>
          <w:color w:val="000000"/>
          <w:sz w:val="36"/>
          <w:szCs w:val="36"/>
          <w:rtl/>
        </w:rPr>
        <w:t>،</w:t>
      </w:r>
      <w:r w:rsidRPr="00A567C1">
        <w:rPr>
          <w:rFonts w:ascii="Traditional Arabic" w:hAnsi="Traditional Arabic" w:cs="Traditional Arabic"/>
          <w:color w:val="000000"/>
          <w:sz w:val="36"/>
          <w:szCs w:val="36"/>
          <w:rtl/>
        </w:rPr>
        <w:t xml:space="preserve"> </w:t>
      </w:r>
      <w:r w:rsidRPr="00A567C1">
        <w:rPr>
          <w:rFonts w:cs="Traditional Arabic"/>
          <w:color w:val="000000"/>
          <w:sz w:val="36"/>
          <w:szCs w:val="36"/>
          <w:rtl/>
        </w:rPr>
        <w:t xml:space="preserve">وقال في آية </w:t>
      </w:r>
      <w:r w:rsidRPr="00A567C1">
        <w:rPr>
          <w:rFonts w:ascii="QCF_BSML" w:hAnsi="QCF_BSML" w:cs="QCF_BSML"/>
          <w:color w:val="000000"/>
          <w:sz w:val="35"/>
          <w:szCs w:val="35"/>
          <w:rtl/>
        </w:rPr>
        <w:t xml:space="preserve">ﭽ </w:t>
      </w:r>
      <w:r w:rsidRPr="00A567C1">
        <w:rPr>
          <w:rFonts w:ascii="QCF_P030" w:hAnsi="QCF_P030" w:cs="QCF_P030"/>
          <w:color w:val="000000"/>
          <w:sz w:val="35"/>
          <w:szCs w:val="35"/>
          <w:rtl/>
        </w:rPr>
        <w:t>ﮋ  ﮌﮍ  ﮎ  ﮏ  ﮐ  ﮑ    ﮒ  ﮓ  ﮔ  ﮕ  ﮖ</w:t>
      </w:r>
      <w:r w:rsidRPr="00A567C1">
        <w:rPr>
          <w:rFonts w:ascii="Arial" w:hAnsi="Arial" w:cs="Arial"/>
          <w:color w:val="000000"/>
          <w:sz w:val="18"/>
          <w:szCs w:val="18"/>
          <w:rtl/>
        </w:rPr>
        <w:t xml:space="preserve"> </w:t>
      </w:r>
      <w:r w:rsidRPr="00A567C1">
        <w:rPr>
          <w:rFonts w:ascii="QCF_BSML" w:hAnsi="QCF_BSML" w:cs="QCF_BSML"/>
          <w:color w:val="000000"/>
          <w:sz w:val="35"/>
          <w:szCs w:val="35"/>
          <w:rtl/>
        </w:rPr>
        <w:t xml:space="preserve">ﭼ </w:t>
      </w:r>
      <w:r w:rsidRPr="00A567C1">
        <w:rPr>
          <w:rFonts w:cs="Traditional Arabic"/>
          <w:color w:val="000000"/>
          <w:sz w:val="35"/>
          <w:szCs w:val="35"/>
          <w:rtl/>
        </w:rPr>
        <w:t xml:space="preserve">البقرة: ١٩٤ </w:t>
      </w:r>
      <w:r w:rsidRPr="00A567C1">
        <w:rPr>
          <w:rFonts w:cs="Traditional Arabic"/>
          <w:color w:val="000000"/>
          <w:sz w:val="36"/>
          <w:szCs w:val="36"/>
          <w:rtl/>
        </w:rPr>
        <w:t xml:space="preserve"> وقال </w:t>
      </w:r>
      <w:r w:rsidRPr="00A567C1">
        <w:rPr>
          <w:rFonts w:ascii="QCF_BSML" w:hAnsi="QCF_BSML" w:cs="QCF_BSML"/>
          <w:color w:val="000000"/>
          <w:sz w:val="35"/>
          <w:szCs w:val="35"/>
          <w:rtl/>
        </w:rPr>
        <w:t xml:space="preserve">ﭽ </w:t>
      </w:r>
      <w:r w:rsidRPr="00A567C1">
        <w:rPr>
          <w:rFonts w:ascii="QCF_P281" w:hAnsi="QCF_P281" w:cs="QCF_P281"/>
          <w:color w:val="000000"/>
          <w:sz w:val="35"/>
          <w:szCs w:val="35"/>
          <w:rtl/>
        </w:rPr>
        <w:t>ﯡ  ﯢ  ﯣ  ﯤ  ﯥ  ﯦ  ﯧ</w:t>
      </w:r>
      <w:r w:rsidRPr="00A567C1">
        <w:rPr>
          <w:rFonts w:ascii="Arial" w:hAnsi="Arial" w:cs="Arial"/>
          <w:color w:val="000000"/>
          <w:sz w:val="18"/>
          <w:szCs w:val="18"/>
          <w:rtl/>
        </w:rPr>
        <w:t xml:space="preserve"> </w:t>
      </w:r>
      <w:r w:rsidRPr="00A567C1">
        <w:rPr>
          <w:rFonts w:ascii="QCF_BSML" w:hAnsi="QCF_BSML" w:cs="QCF_BSML"/>
          <w:color w:val="000000"/>
          <w:sz w:val="35"/>
          <w:szCs w:val="35"/>
          <w:rtl/>
        </w:rPr>
        <w:t xml:space="preserve">ﭼ </w:t>
      </w:r>
      <w:r w:rsidRPr="00A567C1">
        <w:rPr>
          <w:rFonts w:cs="Traditional Arabic"/>
          <w:color w:val="000000"/>
          <w:sz w:val="35"/>
          <w:szCs w:val="35"/>
          <w:rtl/>
        </w:rPr>
        <w:t>النحل: ١٢٦</w:t>
      </w:r>
      <w:r w:rsidRPr="00A567C1">
        <w:rPr>
          <w:rFonts w:ascii="Traditional Arabic" w:hAnsi="Traditional Arabic" w:cs="Traditional Arabic" w:hint="eastAsia"/>
          <w:color w:val="000000"/>
          <w:sz w:val="36"/>
          <w:szCs w:val="36"/>
          <w:rtl/>
        </w:rPr>
        <w:t>،</w:t>
      </w:r>
      <w:r w:rsidRPr="00A567C1">
        <w:rPr>
          <w:rFonts w:cs="Traditional Arabic"/>
          <w:color w:val="000000"/>
          <w:sz w:val="36"/>
          <w:szCs w:val="36"/>
          <w:rtl/>
        </w:rPr>
        <w:t xml:space="preserve"> فأوجب بهذه الآي استيفاء المثل ولم يجعل لأحد ممن أوجب عليه أو على وليه أن يفعل بالجانى أكثر مما فعل</w:t>
      </w:r>
      <w:r>
        <w:rPr>
          <w:rFonts w:cs="Traditional Arabic"/>
          <w:color w:val="000000"/>
          <w:sz w:val="36"/>
          <w:szCs w:val="36"/>
          <w:rtl/>
        </w:rPr>
        <w:t>،</w:t>
      </w:r>
      <w:r w:rsidRPr="00A567C1">
        <w:rPr>
          <w:rFonts w:cs="Traditional Arabic"/>
          <w:color w:val="000000"/>
          <w:sz w:val="36"/>
          <w:szCs w:val="36"/>
          <w:rtl/>
        </w:rPr>
        <w:t xml:space="preserve"> واختلف الفقهاء في كيفية القصاص</w:t>
      </w:r>
      <w:r>
        <w:rPr>
          <w:rFonts w:cs="Traditional Arabic"/>
          <w:color w:val="000000"/>
          <w:sz w:val="36"/>
          <w:szCs w:val="36"/>
          <w:rtl/>
        </w:rPr>
        <w:t>:-</w:t>
      </w:r>
      <w:r w:rsidRPr="00A567C1">
        <w:rPr>
          <w:rFonts w:cs="Traditional Arabic"/>
          <w:color w:val="000000"/>
          <w:sz w:val="36"/>
          <w:szCs w:val="36"/>
          <w:rtl/>
        </w:rPr>
        <w:t xml:space="preserve"> </w:t>
      </w:r>
    </w:p>
    <w:p w:rsidR="00076974" w:rsidRDefault="00076974" w:rsidP="00A567C1">
      <w:pPr>
        <w:spacing w:line="276" w:lineRule="auto"/>
        <w:jc w:val="both"/>
        <w:rPr>
          <w:rFonts w:cs="Traditional Arabic"/>
          <w:color w:val="000000"/>
          <w:sz w:val="36"/>
          <w:szCs w:val="36"/>
          <w:rtl/>
        </w:rPr>
      </w:pPr>
      <w:r w:rsidRPr="00A567C1">
        <w:rPr>
          <w:rFonts w:cs="Traditional Arabic"/>
          <w:color w:val="000000"/>
          <w:sz w:val="36"/>
          <w:szCs w:val="36"/>
          <w:rtl/>
        </w:rPr>
        <w:t>فقال أبو حنيفة وأبو يوسف ومحمد وزفر</w:t>
      </w:r>
      <w:r>
        <w:rPr>
          <w:rFonts w:cs="Traditional Arabic"/>
          <w:color w:val="000000"/>
          <w:sz w:val="36"/>
          <w:szCs w:val="36"/>
          <w:rtl/>
        </w:rPr>
        <w:t>:</w:t>
      </w:r>
      <w:r w:rsidRPr="00A567C1">
        <w:rPr>
          <w:rFonts w:cs="Traditional Arabic"/>
          <w:color w:val="000000"/>
          <w:sz w:val="36"/>
          <w:szCs w:val="36"/>
          <w:rtl/>
        </w:rPr>
        <w:t xml:space="preserve"> على أى وجه قتله لم يقتل إلا بالسيف</w:t>
      </w:r>
      <w:r>
        <w:rPr>
          <w:rFonts w:cs="Traditional Arabic"/>
          <w:color w:val="000000"/>
          <w:sz w:val="36"/>
          <w:szCs w:val="36"/>
          <w:rtl/>
        </w:rPr>
        <w:t>.</w:t>
      </w:r>
      <w:r w:rsidRPr="00A567C1">
        <w:rPr>
          <w:rFonts w:cs="Traditional Arabic"/>
          <w:color w:val="000000"/>
          <w:sz w:val="36"/>
          <w:szCs w:val="36"/>
          <w:rtl/>
        </w:rPr>
        <w:t xml:space="preserve"> </w:t>
      </w:r>
    </w:p>
    <w:p w:rsidR="00076974" w:rsidRDefault="00076974" w:rsidP="00A567C1">
      <w:pPr>
        <w:spacing w:line="276" w:lineRule="auto"/>
        <w:jc w:val="both"/>
        <w:rPr>
          <w:rFonts w:cs="Traditional Arabic"/>
          <w:color w:val="000000"/>
          <w:sz w:val="36"/>
          <w:szCs w:val="36"/>
          <w:rtl/>
        </w:rPr>
      </w:pPr>
      <w:r w:rsidRPr="00A567C1">
        <w:rPr>
          <w:rFonts w:cs="Traditional Arabic"/>
          <w:color w:val="000000"/>
          <w:sz w:val="36"/>
          <w:szCs w:val="36"/>
          <w:rtl/>
        </w:rPr>
        <w:t>وقال ابن القاسم عن مالك</w:t>
      </w:r>
      <w:r>
        <w:rPr>
          <w:rFonts w:cs="Traditional Arabic"/>
          <w:color w:val="000000"/>
          <w:sz w:val="36"/>
          <w:szCs w:val="36"/>
          <w:rtl/>
        </w:rPr>
        <w:t>:</w:t>
      </w:r>
      <w:r w:rsidRPr="00A567C1">
        <w:rPr>
          <w:rFonts w:cs="Traditional Arabic"/>
          <w:color w:val="000000"/>
          <w:sz w:val="36"/>
          <w:szCs w:val="36"/>
          <w:rtl/>
        </w:rPr>
        <w:t xml:space="preserve"> إن قتله بعصا أو بحجر أو بالنار أو بالتغريق قتله بمثله فإن لم يمت بمثله فلا يزال يكرر عليه من جنس ما قتله به حتى يموت وإن زاد على فعل القاتل الأول</w:t>
      </w:r>
      <w:r>
        <w:rPr>
          <w:rFonts w:cs="Traditional Arabic"/>
          <w:color w:val="000000"/>
          <w:sz w:val="36"/>
          <w:szCs w:val="36"/>
          <w:rtl/>
        </w:rPr>
        <w:t>.</w:t>
      </w:r>
      <w:r w:rsidRPr="00A567C1">
        <w:rPr>
          <w:rFonts w:cs="Traditional Arabic"/>
          <w:color w:val="000000"/>
          <w:sz w:val="36"/>
          <w:szCs w:val="36"/>
          <w:rtl/>
        </w:rPr>
        <w:t xml:space="preserve"> </w:t>
      </w:r>
    </w:p>
    <w:p w:rsidR="00076974" w:rsidRDefault="00076974" w:rsidP="00A567C1">
      <w:pPr>
        <w:spacing w:line="276" w:lineRule="auto"/>
        <w:jc w:val="both"/>
        <w:rPr>
          <w:rFonts w:cs="Traditional Arabic"/>
          <w:color w:val="000000"/>
          <w:sz w:val="36"/>
          <w:szCs w:val="36"/>
          <w:rtl/>
        </w:rPr>
      </w:pPr>
      <w:r>
        <w:rPr>
          <w:noProof/>
        </w:rPr>
        <w:pict>
          <v:shape id="_x0000_s1181" type="#_x0000_t202" style="position:absolute;left:0;text-align:left;margin-left:-74.95pt;margin-top:10.1pt;width:65.2pt;height:38.75pt;z-index:251693056">
            <v:textbox>
              <w:txbxContent>
                <w:p w:rsidR="00076974" w:rsidRDefault="00076974">
                  <w:r>
                    <w:rPr>
                      <w:rtl/>
                    </w:rPr>
                    <w:t>244/ أ</w:t>
                  </w:r>
                </w:p>
              </w:txbxContent>
            </v:textbox>
            <w10:wrap anchorx="page"/>
          </v:shape>
        </w:pict>
      </w:r>
      <w:r w:rsidRPr="00A567C1">
        <w:rPr>
          <w:rFonts w:cs="Traditional Arabic"/>
          <w:color w:val="000000"/>
          <w:sz w:val="36"/>
          <w:szCs w:val="36"/>
          <w:rtl/>
        </w:rPr>
        <w:t>وقال ابن شبرمة</w:t>
      </w:r>
      <w:r>
        <w:rPr>
          <w:rFonts w:cs="Traditional Arabic"/>
          <w:color w:val="000000"/>
          <w:sz w:val="36"/>
          <w:szCs w:val="36"/>
          <w:rtl/>
        </w:rPr>
        <w:t>:</w:t>
      </w:r>
      <w:r w:rsidRPr="00A567C1">
        <w:rPr>
          <w:rFonts w:cs="Traditional Arabic"/>
          <w:color w:val="000000"/>
          <w:sz w:val="36"/>
          <w:szCs w:val="36"/>
          <w:rtl/>
        </w:rPr>
        <w:t xml:space="preserve"> نضربه مثل ضربه ولا نضربه أكثر من ذلك وقد كانوا يكرهون المثلة ويقولون السيف يجزى عن ذلك كله فإن غمسه في الماء فإنى</w:t>
      </w:r>
      <w:r w:rsidRPr="00A567C1">
        <w:rPr>
          <w:rFonts w:ascii="Traditional Arabic" w:hAnsi="Traditional Arabic" w:cs="Traditional Arabic"/>
          <w:color w:val="000000"/>
          <w:sz w:val="36"/>
          <w:szCs w:val="36"/>
          <w:rtl/>
        </w:rPr>
        <w:t xml:space="preserve"> لا </w:t>
      </w:r>
      <w:r w:rsidRPr="00A567C1">
        <w:rPr>
          <w:rFonts w:ascii="Traditional Arabic" w:hAnsi="Traditional Arabic" w:cs="Traditional Arabic" w:hint="eastAsia"/>
          <w:color w:val="000000"/>
          <w:sz w:val="36"/>
          <w:szCs w:val="36"/>
          <w:rtl/>
        </w:rPr>
        <w:t>أزا</w:t>
      </w:r>
      <w:r>
        <w:rPr>
          <w:rFonts w:ascii="Traditional Arabic" w:hAnsi="Traditional Arabic" w:cs="Traditional Arabic" w:hint="eastAsia"/>
          <w:color w:val="000000"/>
          <w:sz w:val="36"/>
          <w:szCs w:val="36"/>
          <w:rtl/>
        </w:rPr>
        <w:t>ل</w:t>
      </w:r>
      <w:r>
        <w:rPr>
          <w:rFonts w:ascii="Traditional Arabic" w:hAnsi="Traditional Arabic" w:cs="Traditional Arabic"/>
          <w:color w:val="000000"/>
          <w:sz w:val="36"/>
          <w:szCs w:val="36"/>
          <w:rtl/>
        </w:rPr>
        <w:t xml:space="preserve"> </w:t>
      </w:r>
      <w:r w:rsidRPr="00A567C1">
        <w:rPr>
          <w:rFonts w:ascii="Traditional Arabic" w:hAnsi="Traditional Arabic" w:cs="Traditional Arabic" w:hint="eastAsia"/>
          <w:color w:val="000000"/>
          <w:sz w:val="36"/>
          <w:szCs w:val="36"/>
          <w:rtl/>
        </w:rPr>
        <w:t>أغمسه</w:t>
      </w:r>
      <w:r w:rsidRPr="00A567C1">
        <w:rPr>
          <w:rFonts w:ascii="Traditional Arabic" w:hAnsi="Traditional Arabic" w:cs="Traditional Arabic"/>
          <w:color w:val="000000"/>
          <w:sz w:val="36"/>
          <w:szCs w:val="36"/>
          <w:rtl/>
        </w:rPr>
        <w:t xml:space="preserve"> </w:t>
      </w:r>
      <w:r w:rsidRPr="00A567C1">
        <w:rPr>
          <w:rFonts w:cs="Traditional Arabic"/>
          <w:color w:val="000000"/>
          <w:sz w:val="36"/>
          <w:szCs w:val="36"/>
          <w:rtl/>
        </w:rPr>
        <w:t>فيه حتى يموت</w:t>
      </w:r>
      <w:r>
        <w:rPr>
          <w:rFonts w:cs="Traditional Arabic"/>
          <w:color w:val="000000"/>
          <w:sz w:val="36"/>
          <w:szCs w:val="36"/>
          <w:rtl/>
        </w:rPr>
        <w:t>.</w:t>
      </w:r>
      <w:r w:rsidRPr="00A567C1">
        <w:rPr>
          <w:rFonts w:cs="Traditional Arabic"/>
          <w:color w:val="000000"/>
          <w:sz w:val="36"/>
          <w:szCs w:val="36"/>
          <w:rtl/>
        </w:rPr>
        <w:t xml:space="preserve"> </w:t>
      </w:r>
    </w:p>
    <w:p w:rsidR="00076974" w:rsidRPr="005053ED" w:rsidRDefault="00076974" w:rsidP="00A567C1">
      <w:pPr>
        <w:spacing w:line="276" w:lineRule="auto"/>
        <w:jc w:val="both"/>
        <w:rPr>
          <w:rFonts w:ascii="Traditional Arabic" w:hAnsi="Traditional Arabic" w:cs="Traditional Arabic"/>
          <w:sz w:val="36"/>
          <w:szCs w:val="36"/>
          <w:rtl/>
        </w:rPr>
      </w:pPr>
      <w:r w:rsidRPr="00A567C1">
        <w:rPr>
          <w:rFonts w:cs="Traditional Arabic"/>
          <w:color w:val="000000"/>
          <w:sz w:val="36"/>
          <w:szCs w:val="36"/>
          <w:rtl/>
        </w:rPr>
        <w:t xml:space="preserve">وقال </w:t>
      </w:r>
      <w:r>
        <w:rPr>
          <w:rFonts w:cs="Traditional Arabic"/>
          <w:color w:val="000000"/>
          <w:sz w:val="36"/>
          <w:szCs w:val="36"/>
          <w:rtl/>
        </w:rPr>
        <w:t>الشافعي:</w:t>
      </w:r>
      <w:r w:rsidRPr="00A567C1">
        <w:rPr>
          <w:rFonts w:cs="Traditional Arabic"/>
          <w:color w:val="000000"/>
          <w:sz w:val="36"/>
          <w:szCs w:val="36"/>
          <w:rtl/>
        </w:rPr>
        <w:t xml:space="preserve"> إن ضربه بحجر فلم يقلع عنه حتى مات فعل به مثل ذلك وإن حبسه بلا طعام ولا شراب حتى مات حبس فإن لم يمت في مثل تلك المدة قتل بالسيف</w:t>
      </w:r>
      <w:r w:rsidRPr="00A567C1">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45"/>
      </w:r>
      <w:r w:rsidRPr="007D4BA0">
        <w:rPr>
          <w:rFonts w:ascii="Traditional Arabic" w:hAnsi="Traditional Arabic" w:cs="Traditional Arabic"/>
          <w:color w:val="000000"/>
          <w:sz w:val="36"/>
          <w:szCs w:val="36"/>
          <w:vertAlign w:val="superscript"/>
          <w:rtl/>
        </w:rPr>
        <w:t>)</w:t>
      </w:r>
      <w:r w:rsidRPr="00A567C1">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انتهى</w:t>
      </w:r>
    </w:p>
    <w:p w:rsidR="00076974" w:rsidRPr="005053ED" w:rsidRDefault="00076974" w:rsidP="00EA0F26">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Pr>
          <w:rFonts w:ascii="Traditional Arabic" w:hAnsi="Traditional Arabic" w:cs="Traditional Arabic"/>
          <w:sz w:val="36"/>
          <w:szCs w:val="36"/>
          <w:rtl/>
        </w:rPr>
        <w:t>: أما الم</w:t>
      </w:r>
      <w:r>
        <w:rPr>
          <w:rFonts w:ascii="Traditional Arabic" w:hAnsi="Traditional Arabic" w:cs="Traditional Arabic" w:hint="eastAsia"/>
          <w:sz w:val="36"/>
          <w:szCs w:val="36"/>
          <w:rtl/>
        </w:rPr>
        <w:t>سأ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الأولى وهي </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يقت</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بحجر فإن أص</w:t>
      </w:r>
      <w:r>
        <w:rPr>
          <w:rFonts w:ascii="Traditional Arabic" w:hAnsi="Traditional Arabic" w:cs="Traditional Arabic" w:hint="eastAsia"/>
          <w:sz w:val="36"/>
          <w:szCs w:val="36"/>
          <w:rtl/>
        </w:rPr>
        <w:t>حابنا</w:t>
      </w:r>
      <w:r>
        <w:rPr>
          <w:rFonts w:ascii="Traditional Arabic" w:hAnsi="Traditional Arabic" w:cs="Traditional Arabic"/>
          <w:sz w:val="36"/>
          <w:szCs w:val="36"/>
          <w:rtl/>
        </w:rPr>
        <w:t xml:space="preserve"> أوض</w:t>
      </w:r>
      <w:r>
        <w:rPr>
          <w:rFonts w:ascii="Traditional Arabic" w:hAnsi="Traditional Arabic" w:cs="Traditional Arabic" w:hint="eastAsia"/>
          <w:sz w:val="36"/>
          <w:szCs w:val="36"/>
          <w:rtl/>
        </w:rPr>
        <w:t>حوا</w:t>
      </w:r>
      <w:r>
        <w:rPr>
          <w:rFonts w:ascii="Traditional Arabic" w:hAnsi="Traditional Arabic" w:cs="Traditional Arabic"/>
          <w:sz w:val="36"/>
          <w:szCs w:val="36"/>
          <w:rtl/>
        </w:rPr>
        <w:t xml:space="preserve">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فقال</w:t>
      </w:r>
      <w:r>
        <w:rPr>
          <w:rFonts w:ascii="Traditional Arabic" w:hAnsi="Traditional Arabic" w:cs="Traditional Arabic" w:hint="eastAsia"/>
          <w:sz w:val="36"/>
          <w:szCs w:val="36"/>
          <w:rtl/>
        </w:rPr>
        <w:t>وا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قتل بحجر خ</w:t>
      </w:r>
      <w:r>
        <w:rPr>
          <w:rFonts w:ascii="Traditional Arabic" w:hAnsi="Traditional Arabic" w:cs="Traditional Arabic" w:hint="eastAsia"/>
          <w:sz w:val="36"/>
          <w:szCs w:val="36"/>
          <w:rtl/>
        </w:rPr>
        <w:t>يّر</w:t>
      </w:r>
      <w:r>
        <w:rPr>
          <w:rFonts w:ascii="Traditional Arabic" w:hAnsi="Traditional Arabic" w:cs="Traditional Arabic"/>
          <w:sz w:val="36"/>
          <w:szCs w:val="36"/>
          <w:rtl/>
        </w:rPr>
        <w:t xml:space="preserve"> ولي المقت</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بين أن </w:t>
      </w:r>
      <w:r>
        <w:rPr>
          <w:rFonts w:ascii="Traditional Arabic" w:hAnsi="Traditional Arabic" w:cs="Traditional Arabic" w:hint="eastAsia"/>
          <w:sz w:val="36"/>
          <w:szCs w:val="36"/>
          <w:rtl/>
        </w:rPr>
        <w:t>يقتص</w:t>
      </w:r>
      <w:r w:rsidRPr="005053ED">
        <w:rPr>
          <w:rFonts w:ascii="Traditional Arabic" w:hAnsi="Traditional Arabic" w:cs="Traditional Arabic"/>
          <w:sz w:val="36"/>
          <w:szCs w:val="36"/>
          <w:rtl/>
        </w:rPr>
        <w:t xml:space="preserve"> بالسيف لأنه أو</w:t>
      </w:r>
      <w:r w:rsidRPr="005053ED">
        <w:rPr>
          <w:rFonts w:ascii="Traditional Arabic" w:hAnsi="Traditional Arabic" w:cs="Traditional Arabic" w:hint="eastAsia"/>
          <w:sz w:val="36"/>
          <w:szCs w:val="36"/>
          <w:rtl/>
        </w:rPr>
        <w:t>فى</w:t>
      </w:r>
      <w:r w:rsidRPr="005053ED">
        <w:rPr>
          <w:rFonts w:ascii="Traditional Arabic" w:hAnsi="Traditional Arabic" w:cs="Traditional Arabic"/>
          <w:sz w:val="36"/>
          <w:szCs w:val="36"/>
          <w:rtl/>
        </w:rPr>
        <w:t>, وبين أن يعطى حجرا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فيرم</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في الموضع الذي رماه القاتل, فإن رماه في رأسه أو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بطنه</w:t>
      </w:r>
      <w:r w:rsidRPr="005053ED">
        <w:rPr>
          <w:rFonts w:ascii="Traditional Arabic" w:hAnsi="Traditional Arabic" w:cs="Traditional Arabic"/>
          <w:sz w:val="36"/>
          <w:szCs w:val="36"/>
          <w:rtl/>
        </w:rPr>
        <w:t xml:space="preserve"> فعل به </w:t>
      </w:r>
      <w:r w:rsidRPr="005053ED">
        <w:rPr>
          <w:rFonts w:ascii="Traditional Arabic" w:hAnsi="Traditional Arabic" w:cs="Traditional Arabic" w:hint="eastAsia"/>
          <w:sz w:val="36"/>
          <w:szCs w:val="36"/>
          <w:rtl/>
        </w:rPr>
        <w:t>الولي</w:t>
      </w:r>
      <w:r w:rsidRPr="005053ED">
        <w:rPr>
          <w:rFonts w:ascii="Traditional Arabic" w:hAnsi="Traditional Arabic" w:cs="Traditional Arabic"/>
          <w:sz w:val="36"/>
          <w:szCs w:val="36"/>
          <w:rtl/>
        </w:rPr>
        <w:t xml:space="preserve"> مثله ولا يعدل عنه </w:t>
      </w:r>
      <w:r w:rsidRPr="005053ED">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مات فذاك, وإن ل</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يمت فهل يكرر الرمي حت</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يموت أو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ينتهي</w:t>
      </w:r>
      <w:r w:rsidRPr="005053ED">
        <w:rPr>
          <w:rFonts w:ascii="Traditional Arabic" w:hAnsi="Traditional Arabic" w:cs="Traditional Arabic"/>
          <w:sz w:val="36"/>
          <w:szCs w:val="36"/>
          <w:rtl/>
        </w:rPr>
        <w:t xml:space="preserve"> إلى حالة يعلم قطع</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موته, </w:t>
      </w:r>
      <w:r w:rsidRPr="005053ED">
        <w:rPr>
          <w:rFonts w:ascii="Traditional Arabic" w:hAnsi="Traditional Arabic" w:cs="Traditional Arabic" w:hint="eastAsia"/>
          <w:sz w:val="36"/>
          <w:szCs w:val="36"/>
          <w:rtl/>
        </w:rPr>
        <w:t>أو</w:t>
      </w:r>
      <w:r w:rsidRPr="005053ED">
        <w:rPr>
          <w:rFonts w:ascii="Traditional Arabic" w:hAnsi="Traditional Arabic" w:cs="Traditional Arabic"/>
          <w:sz w:val="36"/>
          <w:szCs w:val="36"/>
          <w:rtl/>
        </w:rPr>
        <w:t xml:space="preserve"> يعدل إلى الس</w:t>
      </w:r>
      <w:r w:rsidRPr="005053ED">
        <w:rPr>
          <w:rFonts w:ascii="Traditional Arabic" w:hAnsi="Traditional Arabic" w:cs="Traditional Arabic" w:hint="eastAsia"/>
          <w:sz w:val="36"/>
          <w:szCs w:val="36"/>
          <w:rtl/>
        </w:rPr>
        <w:t>يف</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قولان, وكذلك </w:t>
      </w:r>
      <w:r w:rsidRPr="005053ED">
        <w:rPr>
          <w:rFonts w:ascii="Traditional Arabic" w:hAnsi="Traditional Arabic" w:cs="Traditional Arabic" w:hint="eastAsia"/>
          <w:sz w:val="36"/>
          <w:szCs w:val="36"/>
          <w:rtl/>
        </w:rPr>
        <w:t>لو</w:t>
      </w:r>
      <w:r w:rsidRPr="005053ED">
        <w:rPr>
          <w:rFonts w:ascii="Traditional Arabic" w:hAnsi="Traditional Arabic" w:cs="Traditional Arabic"/>
          <w:sz w:val="36"/>
          <w:szCs w:val="36"/>
          <w:rtl/>
        </w:rPr>
        <w:t xml:space="preserve"> ضربه</w:t>
      </w:r>
      <w:r>
        <w:rPr>
          <w:rFonts w:ascii="Traditional Arabic" w:hAnsi="Traditional Arabic" w:cs="Traditional Arabic"/>
          <w:sz w:val="36"/>
          <w:szCs w:val="36"/>
          <w:rtl/>
        </w:rPr>
        <w:t xml:space="preserve"> بعصا</w:t>
      </w:r>
      <w:r w:rsidRPr="005053ED">
        <w:rPr>
          <w:rFonts w:ascii="Traditional Arabic" w:hAnsi="Traditional Arabic" w:cs="Traditional Arabic"/>
          <w:sz w:val="36"/>
          <w:szCs w:val="36"/>
          <w:rtl/>
        </w:rPr>
        <w:t xml:space="preserve"> فمات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ضرب ب</w:t>
      </w:r>
      <w:r w:rsidRPr="005053ED">
        <w:rPr>
          <w:rFonts w:ascii="Traditional Arabic" w:hAnsi="Traditional Arabic" w:cs="Traditional Arabic" w:hint="eastAsia"/>
          <w:sz w:val="36"/>
          <w:szCs w:val="36"/>
          <w:rtl/>
        </w:rPr>
        <w:t>مثلها</w:t>
      </w:r>
      <w:r w:rsidRPr="005053ED">
        <w:rPr>
          <w:rFonts w:ascii="Traditional Arabic" w:hAnsi="Traditional Arabic" w:cs="Traditional Arabic"/>
          <w:sz w:val="36"/>
          <w:szCs w:val="36"/>
          <w:rtl/>
        </w:rPr>
        <w:t xml:space="preserve"> وعدد الضربات فإن لم يمت فع</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الق</w:t>
      </w:r>
      <w:r w:rsidRPr="005053ED">
        <w:rPr>
          <w:rFonts w:ascii="Traditional Arabic" w:hAnsi="Traditional Arabic" w:cs="Traditional Arabic" w:hint="eastAsia"/>
          <w:sz w:val="36"/>
          <w:szCs w:val="36"/>
          <w:rtl/>
        </w:rPr>
        <w:t>ولين</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وإما</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مسأ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لثانية</w:t>
      </w:r>
      <w:r w:rsidRPr="005053ED">
        <w:rPr>
          <w:rFonts w:ascii="Traditional Arabic" w:hAnsi="Traditional Arabic" w:cs="Traditional Arabic"/>
          <w:sz w:val="36"/>
          <w:szCs w:val="36"/>
          <w:rtl/>
        </w:rPr>
        <w:t>: ف</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حبسه بلا ط</w:t>
      </w:r>
      <w:r w:rsidRPr="005053ED">
        <w:rPr>
          <w:rFonts w:ascii="Traditional Arabic" w:hAnsi="Traditional Arabic" w:cs="Traditional Arabic" w:hint="eastAsia"/>
          <w:sz w:val="36"/>
          <w:szCs w:val="36"/>
          <w:rtl/>
        </w:rPr>
        <w:t>عام</w:t>
      </w:r>
      <w:r w:rsidRPr="005053ED">
        <w:rPr>
          <w:rFonts w:ascii="Traditional Arabic" w:hAnsi="Traditional Arabic" w:cs="Traditional Arabic"/>
          <w:sz w:val="36"/>
          <w:szCs w:val="36"/>
          <w:rtl/>
        </w:rPr>
        <w:t xml:space="preserve"> ولا شراب حتى مات</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الولي مخي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بين قتله بالسيف وبين حبسه</w:t>
      </w:r>
      <w:r>
        <w:rPr>
          <w:rFonts w:ascii="Traditional Arabic" w:hAnsi="Traditional Arabic" w:cs="Traditional Arabic"/>
          <w:sz w:val="36"/>
          <w:szCs w:val="36"/>
          <w:rtl/>
        </w:rPr>
        <w:t xml:space="preserve"> تل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المدة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الحبس وغي</w:t>
      </w:r>
      <w:r>
        <w:rPr>
          <w:rFonts w:ascii="Traditional Arabic" w:hAnsi="Traditional Arabic" w:cs="Traditional Arabic" w:hint="eastAsia"/>
          <w:sz w:val="36"/>
          <w:szCs w:val="36"/>
          <w:rtl/>
        </w:rPr>
        <w:t>ره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إذ</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غرض في </w:t>
      </w:r>
      <w:r w:rsidRPr="005053ED">
        <w:rPr>
          <w:rFonts w:ascii="Traditional Arabic" w:hAnsi="Traditional Arabic" w:cs="Traditional Arabic" w:hint="eastAsia"/>
          <w:sz w:val="36"/>
          <w:szCs w:val="36"/>
          <w:rtl/>
        </w:rPr>
        <w:t>ذلك</w:t>
      </w:r>
      <w:r w:rsidRPr="005053ED">
        <w:rPr>
          <w:rFonts w:ascii="Traditional Arabic" w:hAnsi="Traditional Arabic" w:cs="Traditional Arabic"/>
          <w:sz w:val="36"/>
          <w:szCs w:val="36"/>
          <w:rtl/>
        </w:rPr>
        <w:t xml:space="preserve"> فإن مات قبل استيفاء </w:t>
      </w:r>
      <w:r w:rsidRPr="005053ED">
        <w:rPr>
          <w:rFonts w:ascii="Traditional Arabic" w:hAnsi="Traditional Arabic" w:cs="Traditional Arabic" w:hint="eastAsia"/>
          <w:sz w:val="36"/>
          <w:szCs w:val="36"/>
          <w:rtl/>
        </w:rPr>
        <w:t>تلك</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مدة</w:t>
      </w:r>
      <w:r w:rsidRPr="005053ED">
        <w:rPr>
          <w:rFonts w:ascii="Traditional Arabic" w:hAnsi="Traditional Arabic" w:cs="Traditional Arabic"/>
          <w:sz w:val="36"/>
          <w:szCs w:val="36"/>
          <w:rtl/>
        </w:rPr>
        <w:t xml:space="preserve"> وجب إخ</w:t>
      </w:r>
      <w:r>
        <w:rPr>
          <w:rFonts w:ascii="Traditional Arabic" w:hAnsi="Traditional Arabic" w:cs="Traditional Arabic" w:hint="eastAsia"/>
          <w:sz w:val="36"/>
          <w:szCs w:val="36"/>
          <w:rtl/>
        </w:rPr>
        <w:t>راجه</w:t>
      </w:r>
      <w:r>
        <w:rPr>
          <w:rFonts w:ascii="Traditional Arabic" w:hAnsi="Traditional Arabic" w:cs="Traditional Arabic"/>
          <w:sz w:val="36"/>
          <w:szCs w:val="36"/>
          <w:rtl/>
        </w:rPr>
        <w:t xml:space="preserve"> ليوارى ولا </w:t>
      </w:r>
      <w:r>
        <w:rPr>
          <w:rFonts w:ascii="Traditional Arabic" w:hAnsi="Traditional Arabic" w:cs="Traditional Arabic" w:hint="eastAsia"/>
          <w:sz w:val="36"/>
          <w:szCs w:val="36"/>
          <w:rtl/>
        </w:rPr>
        <w:t>يترك</w:t>
      </w:r>
      <w:r>
        <w:rPr>
          <w:rFonts w:ascii="Traditional Arabic" w:hAnsi="Traditional Arabic" w:cs="Traditional Arabic"/>
          <w:sz w:val="36"/>
          <w:szCs w:val="36"/>
          <w:rtl/>
        </w:rPr>
        <w:t xml:space="preserve">, كأن حبس </w:t>
      </w:r>
      <w:r>
        <w:rPr>
          <w:rFonts w:ascii="Traditional Arabic" w:hAnsi="Traditional Arabic" w:cs="Traditional Arabic" w:hint="eastAsia"/>
          <w:sz w:val="36"/>
          <w:szCs w:val="36"/>
          <w:rtl/>
        </w:rPr>
        <w:t>عشره</w:t>
      </w:r>
      <w:r>
        <w:rPr>
          <w:rFonts w:ascii="Traditional Arabic" w:hAnsi="Traditional Arabic" w:cs="Traditional Arabic"/>
          <w:sz w:val="36"/>
          <w:szCs w:val="36"/>
          <w:rtl/>
        </w:rPr>
        <w:t xml:space="preserve"> فمات القاتل في </w:t>
      </w:r>
      <w:r>
        <w:rPr>
          <w:rFonts w:ascii="Traditional Arabic" w:hAnsi="Traditional Arabic" w:cs="Traditional Arabic" w:hint="eastAsia"/>
          <w:sz w:val="36"/>
          <w:szCs w:val="36"/>
          <w:rtl/>
        </w:rPr>
        <w:t>خمسه</w:t>
      </w:r>
      <w:r>
        <w:rPr>
          <w:rFonts w:ascii="Traditional Arabic" w:hAnsi="Traditional Arabic" w:cs="Traditional Arabic"/>
          <w:sz w:val="36"/>
          <w:szCs w:val="36"/>
          <w:rtl/>
        </w:rPr>
        <w:t>,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است</w:t>
      </w:r>
      <w:r w:rsidRPr="005053ED">
        <w:rPr>
          <w:rFonts w:ascii="Traditional Arabic" w:hAnsi="Traditional Arabic" w:cs="Traditional Arabic" w:hint="eastAsia"/>
          <w:sz w:val="36"/>
          <w:szCs w:val="36"/>
          <w:rtl/>
        </w:rPr>
        <w:t>وفى</w:t>
      </w:r>
      <w:r w:rsidRPr="005053ED">
        <w:rPr>
          <w:rFonts w:ascii="Traditional Arabic" w:hAnsi="Traditional Arabic" w:cs="Traditional Arabic"/>
          <w:sz w:val="36"/>
          <w:szCs w:val="36"/>
          <w:rtl/>
        </w:rPr>
        <w:t xml:space="preserve"> المدة ولم يمت </w:t>
      </w:r>
      <w:r w:rsidRPr="005053ED">
        <w:rPr>
          <w:rFonts w:ascii="Traditional Arabic" w:hAnsi="Traditional Arabic" w:cs="Traditional Arabic" w:hint="eastAsia"/>
          <w:sz w:val="36"/>
          <w:szCs w:val="36"/>
          <w:rtl/>
        </w:rPr>
        <w:t>فهل</w:t>
      </w:r>
      <w:r w:rsidRPr="005053ED">
        <w:rPr>
          <w:rFonts w:ascii="Traditional Arabic" w:hAnsi="Traditional Arabic" w:cs="Traditional Arabic"/>
          <w:sz w:val="36"/>
          <w:szCs w:val="36"/>
          <w:rtl/>
        </w:rPr>
        <w:t xml:space="preserve"> يزاد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المدة أو يع</w:t>
      </w:r>
      <w:r w:rsidRPr="005053ED">
        <w:rPr>
          <w:rFonts w:ascii="Traditional Arabic" w:hAnsi="Traditional Arabic" w:cs="Traditional Arabic" w:hint="eastAsia"/>
          <w:sz w:val="36"/>
          <w:szCs w:val="36"/>
          <w:rtl/>
        </w:rPr>
        <w:t>دل</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السي</w:t>
      </w:r>
      <w:r w:rsidRPr="005053ED">
        <w:rPr>
          <w:rFonts w:ascii="Traditional Arabic" w:hAnsi="Traditional Arabic" w:cs="Traditional Arabic" w:hint="eastAsia"/>
          <w:sz w:val="36"/>
          <w:szCs w:val="36"/>
          <w:rtl/>
        </w:rPr>
        <w:t>ف</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القول</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المتقدمين</w:t>
      </w:r>
      <w:r w:rsidRPr="005053ED">
        <w:rPr>
          <w:rFonts w:ascii="Traditional Arabic" w:hAnsi="Traditional Arabic" w:cs="Traditional Arabic"/>
          <w:sz w:val="36"/>
          <w:szCs w:val="36"/>
          <w:rtl/>
        </w:rPr>
        <w:t xml:space="preserve"> والصحيح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يزاد في تجويعه, فلي</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نقل</w:t>
      </w:r>
      <w:r>
        <w:rPr>
          <w:rFonts w:ascii="Traditional Arabic" w:hAnsi="Traditional Arabic" w:cs="Traditional Arabic"/>
          <w:sz w:val="36"/>
          <w:szCs w:val="36"/>
          <w:rtl/>
        </w:rPr>
        <w:t xml:space="preserve"> الرازي مذهب الشافعي ع</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اطلاقه .</w:t>
      </w:r>
      <w:r w:rsidRPr="005053ED">
        <w:rPr>
          <w:rFonts w:ascii="Traditional Arabic" w:hAnsi="Traditional Arabic" w:cs="Traditional Arabic"/>
          <w:sz w:val="36"/>
          <w:szCs w:val="36"/>
          <w:rtl/>
        </w:rPr>
        <w:t xml:space="preserve"> </w:t>
      </w:r>
    </w:p>
    <w:p w:rsidR="00076974" w:rsidRDefault="00076974" w:rsidP="00BB0C84">
      <w:pPr>
        <w:autoSpaceDE w:val="0"/>
        <w:autoSpaceDN w:val="0"/>
        <w:adjustRightInd w:val="0"/>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BB0C84">
        <w:rPr>
          <w:rFonts w:ascii="Traditional Arabic" w:hAnsi="Traditional Arabic" w:cs="Traditional Arabic"/>
          <w:color w:val="000000"/>
          <w:sz w:val="36"/>
          <w:szCs w:val="36"/>
          <w:rtl/>
        </w:rPr>
        <w:t xml:space="preserve"> </w:t>
      </w:r>
      <w:r w:rsidRPr="00BB0C84">
        <w:rPr>
          <w:rFonts w:cs="Traditional Arabic"/>
          <w:color w:val="000000"/>
          <w:sz w:val="36"/>
          <w:szCs w:val="36"/>
          <w:rtl/>
        </w:rPr>
        <w:t xml:space="preserve">لما كان في مفهوم قوله </w:t>
      </w:r>
      <w:r>
        <w:rPr>
          <w:rFonts w:ascii="QCF_BSML" w:hAnsi="QCF_BSML" w:cs="QCF_BSML"/>
          <w:color w:val="000000"/>
          <w:sz w:val="35"/>
          <w:szCs w:val="35"/>
          <w:rtl/>
        </w:rPr>
        <w:t xml:space="preserve">ﭽ </w:t>
      </w:r>
      <w:r>
        <w:rPr>
          <w:rFonts w:ascii="QCF_P027" w:hAnsi="QCF_P027" w:cs="QCF_P027"/>
          <w:color w:val="000000"/>
          <w:sz w:val="35"/>
          <w:szCs w:val="35"/>
          <w:rtl/>
        </w:rPr>
        <w:t>ﮌ           ﮍ  ﮎ  ﮏ  ﮐ</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البقرة: </w:t>
      </w:r>
      <w:r w:rsidRPr="00BB0C84">
        <w:rPr>
          <w:rFonts w:cs="Traditional Arabic" w:hint="cs"/>
          <w:color w:val="000000"/>
          <w:sz w:val="35"/>
          <w:szCs w:val="35"/>
          <w:rtl/>
        </w:rPr>
        <w:t>١٧٨</w:t>
      </w:r>
      <w:r w:rsidRPr="00BB0C84">
        <w:rPr>
          <w:rFonts w:ascii="Traditional Arabic" w:hAnsi="Traditional Arabic" w:cs="Traditional Arabic" w:hint="eastAsia"/>
          <w:color w:val="000000"/>
          <w:sz w:val="36"/>
          <w:szCs w:val="36"/>
          <w:rtl/>
        </w:rPr>
        <w:t>،</w:t>
      </w:r>
      <w:r w:rsidRPr="00BB0C84">
        <w:rPr>
          <w:rFonts w:ascii="Traditional Arabic" w:hAnsi="Traditional Arabic"/>
          <w:color w:val="000000"/>
          <w:sz w:val="36"/>
          <w:szCs w:val="36"/>
          <w:rtl/>
        </w:rPr>
        <w:t xml:space="preserve"> </w:t>
      </w:r>
      <w:r w:rsidRPr="00BB0C84">
        <w:rPr>
          <w:rFonts w:cs="Traditional Arabic"/>
          <w:color w:val="000000"/>
          <w:sz w:val="36"/>
          <w:szCs w:val="36"/>
          <w:rtl/>
        </w:rPr>
        <w:t xml:space="preserve">وقوله </w:t>
      </w:r>
      <w:r w:rsidRPr="00BB0C84">
        <w:rPr>
          <w:rFonts w:ascii="QCF_BSML" w:hAnsi="QCF_BSML" w:cs="QCF_BSML"/>
          <w:color w:val="000000"/>
          <w:sz w:val="35"/>
          <w:szCs w:val="35"/>
          <w:rtl/>
        </w:rPr>
        <w:t xml:space="preserve">ﭽ </w:t>
      </w:r>
      <w:r w:rsidRPr="00BB0C84">
        <w:rPr>
          <w:rFonts w:ascii="QCF_P115" w:hAnsi="QCF_P115" w:cs="QCF_P115"/>
          <w:color w:val="000000"/>
          <w:sz w:val="35"/>
          <w:szCs w:val="35"/>
          <w:rtl/>
        </w:rPr>
        <w:t>ﯝ   ﯞ</w:t>
      </w:r>
      <w:r w:rsidRPr="00BB0C84">
        <w:rPr>
          <w:rFonts w:ascii="Arial" w:hAnsi="Arial" w:cs="Arial"/>
          <w:color w:val="000000"/>
          <w:sz w:val="18"/>
          <w:szCs w:val="18"/>
          <w:rtl/>
        </w:rPr>
        <w:t xml:space="preserve"> </w:t>
      </w:r>
      <w:r w:rsidRPr="00BB0C84">
        <w:rPr>
          <w:rFonts w:ascii="QCF_BSML" w:hAnsi="QCF_BSML" w:cs="QCF_BSML"/>
          <w:color w:val="000000"/>
          <w:sz w:val="35"/>
          <w:szCs w:val="35"/>
          <w:rtl/>
        </w:rPr>
        <w:t xml:space="preserve">ﭼ </w:t>
      </w:r>
      <w:r w:rsidRPr="00BB0C84">
        <w:rPr>
          <w:rFonts w:cs="Traditional Arabic"/>
          <w:color w:val="000000"/>
          <w:sz w:val="35"/>
          <w:szCs w:val="35"/>
          <w:rtl/>
        </w:rPr>
        <w:t>المائدة: ٤٥</w:t>
      </w:r>
      <w:r w:rsidRPr="00BB0C84">
        <w:rPr>
          <w:rFonts w:ascii="Traditional Arabic" w:hAnsi="Traditional Arabic" w:cs="Traditional Arabic" w:hint="eastAsia"/>
          <w:color w:val="000000"/>
          <w:sz w:val="36"/>
          <w:szCs w:val="36"/>
          <w:rtl/>
        </w:rPr>
        <w:t>،</w:t>
      </w:r>
      <w:r w:rsidRPr="00BB0C84">
        <w:rPr>
          <w:rFonts w:cs="Traditional Arabic"/>
          <w:color w:val="000000"/>
          <w:sz w:val="36"/>
          <w:szCs w:val="36"/>
          <w:rtl/>
        </w:rPr>
        <w:t xml:space="preserve"> استيفاء المثل من غير زيادة عليه كان محظورا على الولي استيفاء زيادة على فعل الجاني ومتى استوفى على مذهب من ذكرنا في التحريق والتغريق والرضخ بالحجارة والحبس أدى ذلك إلى أن يفعل به أكثر مما فعل لأنه إذا لم يمت بمثل ذلك الفعل قتله بالسيف أو زاد على جنس فعله وذلك هو الاعتداء الذي زجر اللّه عنه بقوله </w:t>
      </w:r>
      <w:r>
        <w:rPr>
          <w:rFonts w:ascii="QCF_BSML" w:hAnsi="QCF_BSML" w:cs="QCF_BSML"/>
          <w:color w:val="000000"/>
          <w:sz w:val="35"/>
          <w:szCs w:val="35"/>
          <w:rtl/>
        </w:rPr>
        <w:t xml:space="preserve">ﭽ </w:t>
      </w:r>
      <w:r>
        <w:rPr>
          <w:rFonts w:ascii="QCF_P123" w:hAnsi="QCF_P123" w:cs="QCF_P123"/>
          <w:color w:val="000000"/>
          <w:sz w:val="35"/>
          <w:szCs w:val="35"/>
          <w:rtl/>
        </w:rPr>
        <w:t xml:space="preserve">ﮱ  ﯓ  ﯔ   ﯕ  ﯖ  ﯗ  ﯘ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المائدة: </w:t>
      </w:r>
      <w:r w:rsidRPr="00BB0C84">
        <w:rPr>
          <w:rFonts w:cs="Traditional Arabic" w:hint="cs"/>
          <w:color w:val="000000"/>
          <w:sz w:val="35"/>
          <w:szCs w:val="35"/>
          <w:rtl/>
        </w:rPr>
        <w:t>٩٤</w:t>
      </w:r>
      <w:r w:rsidRPr="00BB0C84">
        <w:rPr>
          <w:rFonts w:ascii="Traditional Arabic" w:hAnsi="Traditional Arabic" w:cs="Traditional Arabic" w:hint="eastAsia"/>
          <w:color w:val="000000"/>
          <w:sz w:val="36"/>
          <w:szCs w:val="36"/>
          <w:rtl/>
        </w:rPr>
        <w:t>،</w:t>
      </w:r>
      <w:r w:rsidRPr="00BB0C84">
        <w:rPr>
          <w:rFonts w:cs="Traditional Arabic"/>
          <w:color w:val="000000"/>
          <w:sz w:val="36"/>
          <w:szCs w:val="36"/>
          <w:rtl/>
        </w:rPr>
        <w:t xml:space="preserve"> لأن الاعتداء مجاوزة القصاص والقصاص أن يفعل به مثل فعله سواء إن أمكن وإن تعذر فإن يقتله بأوحى وجوه القتل فيكون مقتصا من جهة إتلاف نفسه غير متعد ما جعل له وقول مالك بتكرار مثل</w:t>
      </w:r>
      <w:r>
        <w:rPr>
          <w:rFonts w:cs="Traditional Arabic"/>
          <w:color w:val="000000"/>
          <w:sz w:val="36"/>
          <w:szCs w:val="36"/>
          <w:rtl/>
        </w:rPr>
        <w:t xml:space="preserve"> </w:t>
      </w:r>
      <w:r w:rsidRPr="00BB0C84">
        <w:rPr>
          <w:rFonts w:cs="Traditional Arabic"/>
          <w:color w:val="000000"/>
          <w:sz w:val="36"/>
          <w:szCs w:val="36"/>
          <w:rtl/>
        </w:rPr>
        <w:t>ذلك الفعل عليه حتى يموت زائد على فعل القاتل خارج عن معنى القصاص</w:t>
      </w:r>
      <w:r>
        <w:rPr>
          <w:rFonts w:cs="Traditional Arabic"/>
          <w:color w:val="000000"/>
          <w:sz w:val="36"/>
          <w:szCs w:val="36"/>
          <w:rtl/>
        </w:rPr>
        <w:t>،</w:t>
      </w:r>
      <w:r w:rsidRPr="00BB0C84">
        <w:rPr>
          <w:rFonts w:cs="Traditional Arabic"/>
          <w:color w:val="000000"/>
          <w:sz w:val="36"/>
          <w:szCs w:val="36"/>
          <w:rtl/>
        </w:rPr>
        <w:t xml:space="preserve"> وقول الشافعى</w:t>
      </w:r>
      <w:r>
        <w:rPr>
          <w:rFonts w:cs="Traditional Arabic"/>
          <w:color w:val="000000"/>
          <w:sz w:val="36"/>
          <w:szCs w:val="36"/>
          <w:rtl/>
        </w:rPr>
        <w:t>:</w:t>
      </w:r>
      <w:r w:rsidRPr="00BB0C84">
        <w:rPr>
          <w:rFonts w:cs="Traditional Arabic"/>
          <w:color w:val="000000"/>
          <w:sz w:val="36"/>
          <w:szCs w:val="36"/>
          <w:rtl/>
        </w:rPr>
        <w:t xml:space="preserve"> أنه يفعل به مثل ما فعل ثم يقتله مخالف لحكم الآية لأن القصاص إن كان من جهة أن يفعل به مثل ما فعل فقد استوفى فقتله بعد ذلك تعد ومجاوزة لحد القصاص وقال تعالى </w:t>
      </w:r>
      <w:r>
        <w:rPr>
          <w:rFonts w:ascii="QCF_BSML" w:hAnsi="QCF_BSML" w:cs="QCF_BSML"/>
          <w:color w:val="000000"/>
          <w:sz w:val="35"/>
          <w:szCs w:val="35"/>
          <w:rtl/>
        </w:rPr>
        <w:t xml:space="preserve">ﭽ </w:t>
      </w:r>
      <w:r>
        <w:rPr>
          <w:rFonts w:ascii="QCF_P558" w:hAnsi="QCF_P558" w:cs="QCF_P558"/>
          <w:color w:val="000000"/>
          <w:sz w:val="35"/>
          <w:szCs w:val="35"/>
          <w:rtl/>
        </w:rPr>
        <w:t>ﭯ  ﭰ        ﭱ  ﭲ  ﭳ  ﭴ  ﭵ</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الطلاق: </w:t>
      </w:r>
      <w:r w:rsidRPr="00BB0C84">
        <w:rPr>
          <w:rFonts w:cs="Traditional Arabic" w:hint="cs"/>
          <w:color w:val="000000"/>
          <w:sz w:val="35"/>
          <w:szCs w:val="35"/>
          <w:rtl/>
        </w:rPr>
        <w:t>١</w:t>
      </w:r>
      <w:r w:rsidRPr="00BB0C84">
        <w:rPr>
          <w:rFonts w:ascii="Traditional Arabic" w:hAnsi="Traditional Arabic" w:cs="Traditional Arabic" w:hint="eastAsia"/>
          <w:color w:val="000000"/>
          <w:sz w:val="36"/>
          <w:szCs w:val="36"/>
          <w:rtl/>
        </w:rPr>
        <w:t>،</w:t>
      </w:r>
      <w:r w:rsidRPr="00BB0C84">
        <w:rPr>
          <w:rFonts w:ascii="Traditional Arabic" w:hAnsi="Traditional Arabic" w:cs="Traditional Arabic"/>
          <w:color w:val="000000"/>
          <w:sz w:val="36"/>
          <w:szCs w:val="36"/>
          <w:rtl/>
        </w:rPr>
        <w:t xml:space="preserve"> </w:t>
      </w:r>
      <w:r w:rsidRPr="00BB0C84">
        <w:rPr>
          <w:rFonts w:cs="Traditional Arabic"/>
          <w:color w:val="000000"/>
          <w:sz w:val="36"/>
          <w:szCs w:val="36"/>
          <w:rtl/>
        </w:rPr>
        <w:t xml:space="preserve">وإن كان معنى القصاص هو إتلاف نفس بنفس من غير مجاوزة لمقدار الفعل فهو الذي نقوله فلا ينفك موجب القصاص على الوجه الذي ذهب مخالفونا من مخالفة الآية لمجاوزة حد القصاص لأن فاعل ذلك داخل في حد الاعتداء الذي أوعد اللّه عليه وكذلك قوله </w:t>
      </w:r>
      <w:r>
        <w:rPr>
          <w:rFonts w:ascii="QCF_BSML" w:hAnsi="QCF_BSML" w:cs="QCF_BSML"/>
          <w:color w:val="000000"/>
          <w:sz w:val="35"/>
          <w:szCs w:val="35"/>
          <w:rtl/>
        </w:rPr>
        <w:t xml:space="preserve">ﭽ </w:t>
      </w:r>
      <w:r>
        <w:rPr>
          <w:rFonts w:ascii="QCF_P030" w:hAnsi="QCF_P030" w:cs="QCF_P030"/>
          <w:color w:val="000000"/>
          <w:sz w:val="35"/>
          <w:szCs w:val="35"/>
          <w:rtl/>
        </w:rPr>
        <w:t>ﮎ  ﮏ  ﮐ  ﮑ    ﮒ  ﮓ  ﮔ  ﮕ  ﮖ</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١٩٤</w:t>
      </w:r>
      <w:r>
        <w:rPr>
          <w:rFonts w:ascii="Traditional Arabic" w:hAnsi="Traditional Arabic" w:cs="Traditional Arabic" w:hint="eastAsia"/>
          <w:color w:val="FFFF00"/>
          <w:sz w:val="36"/>
          <w:szCs w:val="36"/>
          <w:rtl/>
        </w:rPr>
        <w:t>،</w:t>
      </w:r>
      <w:r>
        <w:rPr>
          <w:rFonts w:ascii="Traditional Arabic" w:hAnsi="Traditional Arabic" w:cs="Traditional Arabic"/>
          <w:color w:val="FFFF00"/>
          <w:sz w:val="36"/>
          <w:szCs w:val="36"/>
          <w:rtl/>
        </w:rPr>
        <w:t xml:space="preserve"> </w:t>
      </w:r>
      <w:r w:rsidRPr="00BB0C84">
        <w:rPr>
          <w:rFonts w:cs="Traditional Arabic"/>
          <w:color w:val="000000"/>
          <w:sz w:val="36"/>
          <w:szCs w:val="36"/>
          <w:rtl/>
        </w:rPr>
        <w:t xml:space="preserve">وقوله </w:t>
      </w:r>
      <w:r>
        <w:rPr>
          <w:rFonts w:ascii="QCF_BSML" w:hAnsi="QCF_BSML" w:cs="QCF_BSML"/>
          <w:color w:val="000000"/>
          <w:sz w:val="35"/>
          <w:szCs w:val="35"/>
          <w:rtl/>
        </w:rPr>
        <w:t xml:space="preserve">ﭽ </w:t>
      </w:r>
      <w:r>
        <w:rPr>
          <w:rFonts w:ascii="QCF_P281" w:hAnsi="QCF_P281" w:cs="QCF_P281"/>
          <w:color w:val="000000"/>
          <w:sz w:val="35"/>
          <w:szCs w:val="35"/>
          <w:rtl/>
        </w:rPr>
        <w:t>ﯡ  ﯢ  ﯣ  ﯤ  ﯥ  ﯦ  ﯧ</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 xml:space="preserve">النحل: </w:t>
      </w:r>
      <w:r w:rsidRPr="00BB0C84">
        <w:rPr>
          <w:rFonts w:cs="Traditional Arabic" w:hint="cs"/>
          <w:color w:val="000000"/>
          <w:sz w:val="35"/>
          <w:szCs w:val="35"/>
          <w:rtl/>
        </w:rPr>
        <w:t>١٢٦</w:t>
      </w:r>
      <w:r w:rsidRPr="00BB0C84">
        <w:rPr>
          <w:rFonts w:ascii="Traditional Arabic" w:hAnsi="Traditional Arabic" w:cs="Traditional Arabic" w:hint="eastAsia"/>
          <w:color w:val="000000"/>
          <w:sz w:val="36"/>
          <w:szCs w:val="36"/>
          <w:rtl/>
        </w:rPr>
        <w:t>،</w:t>
      </w:r>
      <w:r w:rsidRPr="00BB0C84">
        <w:rPr>
          <w:rFonts w:ascii="Traditional Arabic" w:hAnsi="Traditional Arabic" w:cs="Traditional Arabic"/>
          <w:color w:val="000000"/>
          <w:sz w:val="36"/>
          <w:szCs w:val="36"/>
          <w:rtl/>
        </w:rPr>
        <w:t xml:space="preserve"> </w:t>
      </w:r>
      <w:r w:rsidRPr="00BB0C84">
        <w:rPr>
          <w:rFonts w:cs="Traditional Arabic"/>
          <w:color w:val="000000"/>
          <w:sz w:val="36"/>
          <w:szCs w:val="36"/>
          <w:rtl/>
        </w:rPr>
        <w:t xml:space="preserve">يمنع أن يجرح أكثر من جراحته أو يفعل به أكثر مما فعل ويدل على أن المراد به مثل ما فعل لا زائدا عليه اتفاق الجميع على أن من قطع يد رجل من نصف الساعد أنه لا يقتص منه لعدم التيقن بالاقتصار على مقدار حقه وإن كان قد يغلب في الظن إذا اجتهد إنه قد وضع السكين في موضعه من المجنى عليه ولم يكن للاجتهاد في ذلك حظ فكيف يجوز القصاص على وجه نعلم يقينا أنه مستوف لأكثر من حقه وجان عليه بأكثر من جنايته وأيضا لا خلاف أنه يجوز للولي أن يقتله ولا يحرقه ولا يغرقه وهذا يدل على أن ذلك مراد بالآية وإذا كان القتل بالسيف مرادا ثبت أن القصاص هو إتلاف نفسه بأيسر وجوه القتل وإذا ثبت أن ذلك مراد انتفت إرادة </w:t>
      </w:r>
      <w:r w:rsidRPr="00BB0C84">
        <w:rPr>
          <w:rFonts w:ascii="Traditional Arabic" w:hAnsi="Traditional Arabic" w:cs="Traditional Arabic" w:hint="eastAsia"/>
          <w:color w:val="000000"/>
          <w:sz w:val="36"/>
          <w:szCs w:val="36"/>
          <w:rtl/>
        </w:rPr>
        <w:t>التحريق</w:t>
      </w:r>
    </w:p>
    <w:p w:rsidR="00076974" w:rsidRPr="00BB0C84" w:rsidRDefault="00076974" w:rsidP="007D4BA0">
      <w:pPr>
        <w:autoSpaceDE w:val="0"/>
        <w:autoSpaceDN w:val="0"/>
        <w:adjustRightInd w:val="0"/>
        <w:jc w:val="both"/>
        <w:rPr>
          <w:rFonts w:cs="Traditional Arabic"/>
          <w:color w:val="000000"/>
          <w:sz w:val="36"/>
          <w:szCs w:val="36"/>
          <w:rtl/>
        </w:rPr>
      </w:pPr>
      <w:r>
        <w:rPr>
          <w:noProof/>
        </w:rPr>
        <w:pict>
          <v:shape id="_x0000_s1182" type="#_x0000_t202" style="position:absolute;left:0;text-align:left;margin-left:-71.15pt;margin-top:-17.2pt;width:57.75pt;height:36pt;z-index:251694080">
            <v:textbox>
              <w:txbxContent>
                <w:p w:rsidR="00076974" w:rsidRDefault="00076974">
                  <w:r>
                    <w:rPr>
                      <w:rtl/>
                    </w:rPr>
                    <w:t>244/ ب</w:t>
                  </w:r>
                </w:p>
              </w:txbxContent>
            </v:textbox>
            <w10:wrap anchorx="page"/>
          </v:shape>
        </w:pict>
      </w:r>
      <w:r w:rsidRPr="00BB0C84">
        <w:rPr>
          <w:rFonts w:ascii="Traditional Arabic" w:hAnsi="Traditional Arabic" w:cs="Traditional Arabic" w:hint="eastAsia"/>
          <w:color w:val="000000"/>
          <w:sz w:val="36"/>
          <w:szCs w:val="36"/>
          <w:rtl/>
        </w:rPr>
        <w:t>والتغريق</w:t>
      </w:r>
      <w:r w:rsidRPr="00BB0C84">
        <w:rPr>
          <w:rFonts w:ascii="Traditional Arabic" w:hAnsi="Traditional Arabic" w:cs="Traditional Arabic"/>
          <w:color w:val="000000"/>
          <w:sz w:val="36"/>
          <w:szCs w:val="36"/>
          <w:rtl/>
        </w:rPr>
        <w:t xml:space="preserve"> </w:t>
      </w:r>
      <w:r w:rsidRPr="00BB0C84">
        <w:rPr>
          <w:rFonts w:cs="Traditional Arabic"/>
          <w:color w:val="000000"/>
          <w:sz w:val="36"/>
          <w:szCs w:val="36"/>
          <w:rtl/>
        </w:rPr>
        <w:t>والرضخ وما جرى مجرى ذلك لأن وجوب الاقتصار على قتله بالسيف ينفى وقوع غيره فإن قيل اسم المثل في القصاص يقع على قتله بالسيف وعلى أن يفعل به مثل فعله وله إن لم يمت أن يقتله بالسيف وله أن يقتصر بديا على قتله بالسيف فيكون تاركا لبعض حقه وله ذلك</w:t>
      </w:r>
      <w:r>
        <w:rPr>
          <w:rFonts w:cs="Traditional Arabic"/>
          <w:color w:val="000000"/>
          <w:sz w:val="36"/>
          <w:szCs w:val="36"/>
          <w:rtl/>
        </w:rPr>
        <w:t>،</w:t>
      </w:r>
      <w:r w:rsidRPr="00BB0C84">
        <w:rPr>
          <w:rFonts w:cs="Traditional Arabic"/>
          <w:color w:val="000000"/>
          <w:sz w:val="36"/>
          <w:szCs w:val="36"/>
          <w:rtl/>
        </w:rPr>
        <w:t xml:space="preserve"> قيل له غير جائز أن يكون الرضخ والتحريق مستحقا مع قتله بالسيف لأن ذلك ينافي القصاص وفعل المثل ومن حيث أوجب اللّه تعالى القصاص لا غير فغير جائز حمله على معنى ينافي مضمون اللفظ وحكمه وعلى أن الرضخ بالحجارة والتحريق والتغريق والرمي لا يمكن استيفاء القصاص به لأن القصاص إذا كان هو استيفاء المثل</w:t>
      </w:r>
      <w:r>
        <w:rPr>
          <w:rFonts w:cs="Traditional Arabic"/>
          <w:color w:val="000000"/>
          <w:sz w:val="36"/>
          <w:szCs w:val="36"/>
          <w:rtl/>
        </w:rPr>
        <w:t xml:space="preserve"> </w:t>
      </w:r>
      <w:r w:rsidRPr="00BB0C84">
        <w:rPr>
          <w:rFonts w:cs="Traditional Arabic"/>
          <w:color w:val="000000"/>
          <w:sz w:val="36"/>
          <w:szCs w:val="36"/>
          <w:rtl/>
        </w:rPr>
        <w:t>فليس للرضخ حد معلوم حتى يعلم إنه في مقادير أجزاء رضخ القاتل للمقتول وكذلك الرمي والتحريق لم يجز أن يكون ذلك مرادا بذكر القصاص فوجب أن يكون المراد إتلاف نفسه بأوحى الوجوه ويدل على هذا ما</w:t>
      </w:r>
      <w:r>
        <w:rPr>
          <w:rFonts w:cs="Traditional Arabic"/>
          <w:color w:val="000000"/>
          <w:sz w:val="36"/>
          <w:szCs w:val="36"/>
          <w:rtl/>
        </w:rPr>
        <w:t xml:space="preserve"> روي</w:t>
      </w:r>
      <w:r w:rsidRPr="00BB0C84">
        <w:rPr>
          <w:rFonts w:cs="Traditional Arabic"/>
          <w:color w:val="000000"/>
          <w:sz w:val="36"/>
          <w:szCs w:val="36"/>
          <w:rtl/>
        </w:rPr>
        <w:t xml:space="preserve"> عن النبي صلّى اللّه عليه وسلم</w:t>
      </w:r>
      <w:r>
        <w:rPr>
          <w:rFonts w:cs="Traditional Arabic"/>
          <w:color w:val="000000"/>
          <w:sz w:val="36"/>
          <w:szCs w:val="36"/>
          <w:rtl/>
        </w:rPr>
        <w:t>:</w:t>
      </w:r>
      <w:r w:rsidRPr="00BB0C84">
        <w:rPr>
          <w:rFonts w:cs="Traditional Arabic"/>
          <w:color w:val="000000"/>
          <w:sz w:val="36"/>
          <w:szCs w:val="36"/>
          <w:rtl/>
        </w:rPr>
        <w:t xml:space="preserve"> </w:t>
      </w:r>
      <w:r>
        <w:rPr>
          <w:rFonts w:cs="Traditional Arabic"/>
          <w:color w:val="000000"/>
          <w:sz w:val="36"/>
          <w:szCs w:val="36"/>
          <w:rtl/>
        </w:rPr>
        <w:t>(</w:t>
      </w:r>
      <w:r w:rsidRPr="00BB0C84">
        <w:rPr>
          <w:rFonts w:cs="Traditional Arabic"/>
          <w:color w:val="000000"/>
          <w:sz w:val="36"/>
          <w:szCs w:val="36"/>
          <w:rtl/>
        </w:rPr>
        <w:t>في نفى القصاص في المنقل</w:t>
      </w:r>
      <w:r>
        <w:rPr>
          <w:rFonts w:cs="Traditional Arabic"/>
          <w:color w:val="000000"/>
          <w:sz w:val="36"/>
          <w:szCs w:val="36"/>
          <w:rtl/>
        </w:rPr>
        <w:t>)</w:t>
      </w:r>
      <w:r w:rsidRPr="007D4BA0">
        <w:rPr>
          <w:rFonts w:cs="Traditional Arabic"/>
          <w:color w:val="000000"/>
          <w:sz w:val="36"/>
          <w:szCs w:val="36"/>
          <w:vertAlign w:val="superscript"/>
          <w:rtl/>
        </w:rPr>
        <w:t xml:space="preserve"> (</w:t>
      </w:r>
      <w:r w:rsidRPr="007D4BA0">
        <w:rPr>
          <w:rStyle w:val="FootnoteReference"/>
          <w:rFonts w:cs="Traditional Arabic"/>
          <w:color w:val="000000"/>
          <w:sz w:val="36"/>
          <w:szCs w:val="36"/>
          <w:rtl/>
        </w:rPr>
        <w:footnoteReference w:id="746"/>
      </w:r>
      <w:r w:rsidRPr="007D4BA0">
        <w:rPr>
          <w:rFonts w:cs="Traditional Arabic"/>
          <w:color w:val="000000"/>
          <w:sz w:val="36"/>
          <w:szCs w:val="36"/>
          <w:vertAlign w:val="superscript"/>
          <w:rtl/>
        </w:rPr>
        <w:t>) (</w:t>
      </w:r>
      <w:r w:rsidRPr="007D4BA0">
        <w:rPr>
          <w:rStyle w:val="FootnoteReference"/>
          <w:rFonts w:cs="Traditional Arabic"/>
          <w:color w:val="000000"/>
          <w:sz w:val="36"/>
          <w:szCs w:val="36"/>
          <w:rtl/>
        </w:rPr>
        <w:footnoteReference w:id="747"/>
      </w:r>
      <w:r w:rsidRPr="007D4BA0">
        <w:rPr>
          <w:rFonts w:cs="Traditional Arabic"/>
          <w:color w:val="000000"/>
          <w:sz w:val="36"/>
          <w:szCs w:val="36"/>
          <w:vertAlign w:val="superscript"/>
          <w:rtl/>
        </w:rPr>
        <w:t>)</w:t>
      </w:r>
      <w:r w:rsidRPr="00BB0C84">
        <w:rPr>
          <w:rFonts w:cs="Traditional Arabic"/>
          <w:color w:val="000000"/>
          <w:sz w:val="36"/>
          <w:szCs w:val="36"/>
          <w:rtl/>
        </w:rPr>
        <w:t xml:space="preserve"> لتعذر استيفائه على مقادير أجزاء الجناية</w:t>
      </w:r>
      <w:r>
        <w:rPr>
          <w:rFonts w:cs="Traditional Arabic"/>
          <w:color w:val="000000"/>
          <w:sz w:val="36"/>
          <w:szCs w:val="36"/>
          <w:rtl/>
        </w:rPr>
        <w:t xml:space="preserve"> </w:t>
      </w:r>
      <w:r w:rsidRPr="00BB0C84">
        <w:rPr>
          <w:rFonts w:cs="Traditional Arabic"/>
          <w:color w:val="000000"/>
          <w:sz w:val="36"/>
          <w:szCs w:val="36"/>
          <w:rtl/>
        </w:rPr>
        <w:t>فكذلك القصاص بالرمي والرضخ غير ممكن استيفاؤه في معنى الإيلام وإتلاف الأجزاء التي أتلفها</w:t>
      </w:r>
      <w:r w:rsidRPr="00BB0C84">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48"/>
      </w:r>
      <w:r w:rsidRPr="007D4BA0">
        <w:rPr>
          <w:rFonts w:ascii="Traditional Arabic" w:hAnsi="Traditional Arabic" w:cs="Traditional Arabic"/>
          <w:color w:val="000000"/>
          <w:sz w:val="36"/>
          <w:szCs w:val="36"/>
          <w:vertAlign w:val="superscript"/>
          <w:rtl/>
        </w:rPr>
        <w:t xml:space="preserve">) </w:t>
      </w:r>
      <w:r w:rsidRPr="00BB0C84">
        <w:rPr>
          <w:rFonts w:ascii="Traditional Arabic" w:hAnsi="Traditional Arabic" w:cs="Traditional Arabic" w:hint="eastAsia"/>
          <w:color w:val="000000"/>
          <w:sz w:val="36"/>
          <w:szCs w:val="36"/>
          <w:rtl/>
        </w:rPr>
        <w:t>انتهى</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قوله</w:t>
      </w:r>
      <w:r>
        <w:rPr>
          <w:rFonts w:ascii="Traditional Arabic" w:hAnsi="Traditional Arabic" w:cs="Traditional Arabic"/>
          <w:sz w:val="36"/>
          <w:szCs w:val="36"/>
          <w:rtl/>
        </w:rPr>
        <w:t xml:space="preserve">: قيل له غير جائز...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مغلطة</w:t>
      </w:r>
      <w:r>
        <w:rPr>
          <w:rFonts w:ascii="Traditional Arabic" w:hAnsi="Traditional Arabic" w:cs="Traditional Arabic"/>
          <w:sz w:val="36"/>
          <w:szCs w:val="36"/>
          <w:rtl/>
        </w:rPr>
        <w:t xml:space="preserve"> لأنا لم ن</w:t>
      </w:r>
      <w:r>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أنه يجب له ال</w:t>
      </w:r>
      <w:r>
        <w:rPr>
          <w:rFonts w:ascii="Traditional Arabic" w:hAnsi="Traditional Arabic" w:cs="Traditional Arabic" w:hint="eastAsia"/>
          <w:sz w:val="36"/>
          <w:szCs w:val="36"/>
          <w:rtl/>
        </w:rPr>
        <w:t>ش</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ئان</w:t>
      </w:r>
      <w:r>
        <w:rPr>
          <w:rFonts w:ascii="Traditional Arabic" w:hAnsi="Traditional Arabic" w:cs="Traditional Arabic"/>
          <w:sz w:val="36"/>
          <w:szCs w:val="36"/>
          <w:rtl/>
        </w:rPr>
        <w:t xml:space="preserve"> معاً[...]</w:t>
      </w:r>
      <w:r>
        <w:rPr>
          <w:rStyle w:val="FootnoteReference"/>
          <w:rFonts w:ascii="Traditional Arabic" w:hAnsi="Traditional Arabic" w:cs="Traditional Arabic"/>
          <w:sz w:val="36"/>
          <w:szCs w:val="36"/>
          <w:rtl/>
        </w:rPr>
        <w:footnoteReference w:id="749"/>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قتل </w:t>
      </w:r>
      <w:r>
        <w:rPr>
          <w:rFonts w:ascii="Traditional Arabic" w:hAnsi="Traditional Arabic" w:cs="Traditional Arabic" w:hint="eastAsia"/>
          <w:sz w:val="36"/>
          <w:szCs w:val="36"/>
          <w:rtl/>
        </w:rPr>
        <w:t>والقتل</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السيف</w:t>
      </w:r>
      <w:r>
        <w:rPr>
          <w:rFonts w:ascii="Traditional Arabic" w:hAnsi="Traditional Arabic" w:cs="Traditional Arabic"/>
          <w:sz w:val="36"/>
          <w:szCs w:val="36"/>
          <w:rtl/>
        </w:rPr>
        <w:t xml:space="preserve"> بل له أن يفعل هذا</w:t>
      </w:r>
      <w:r w:rsidRPr="005053ED">
        <w:rPr>
          <w:rFonts w:ascii="Traditional Arabic" w:hAnsi="Traditional Arabic" w:cs="Traditional Arabic"/>
          <w:sz w:val="36"/>
          <w:szCs w:val="36"/>
          <w:rtl/>
        </w:rPr>
        <w:t xml:space="preserve"> وأن يفعل </w:t>
      </w:r>
      <w:r>
        <w:rPr>
          <w:rFonts w:ascii="Traditional Arabic" w:hAnsi="Traditional Arabic" w:cs="Traditional Arabic" w:hint="eastAsia"/>
          <w:sz w:val="36"/>
          <w:szCs w:val="36"/>
          <w:rtl/>
        </w:rPr>
        <w:t>هذا</w:t>
      </w:r>
      <w:r>
        <w:rPr>
          <w:rFonts w:ascii="Traditional Arabic" w:hAnsi="Traditional Arabic" w:cs="Traditional Arabic"/>
          <w:sz w:val="36"/>
          <w:szCs w:val="36"/>
          <w:rtl/>
        </w:rPr>
        <w:t xml:space="preserve"> على البدل من غير جمع </w:t>
      </w:r>
      <w:r>
        <w:rPr>
          <w:rFonts w:ascii="Traditional Arabic" w:hAnsi="Traditional Arabic" w:cs="Traditional Arabic" w:hint="eastAsia"/>
          <w:sz w:val="36"/>
          <w:szCs w:val="36"/>
          <w:rtl/>
        </w:rPr>
        <w:t>بينهما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لأنه</w:t>
      </w:r>
      <w:r>
        <w:rPr>
          <w:rFonts w:ascii="Traditional Arabic" w:hAnsi="Traditional Arabic" w:cs="Traditional Arabic"/>
          <w:sz w:val="36"/>
          <w:szCs w:val="36"/>
          <w:rtl/>
        </w:rPr>
        <w:t xml:space="preserve"> كما تقدم إذا </w:t>
      </w:r>
      <w:r>
        <w:rPr>
          <w:rFonts w:ascii="Traditional Arabic" w:hAnsi="Traditional Arabic" w:cs="Traditional Arabic" w:hint="eastAsia"/>
          <w:sz w:val="36"/>
          <w:szCs w:val="36"/>
          <w:rtl/>
        </w:rPr>
        <w:t>طلت</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الأسهل</w:t>
      </w:r>
      <w:r>
        <w:rPr>
          <w:rFonts w:ascii="Traditional Arabic" w:hAnsi="Traditional Arabic" w:cs="Traditional Arabic"/>
          <w:sz w:val="36"/>
          <w:szCs w:val="36"/>
          <w:rtl/>
        </w:rPr>
        <w:t xml:space="preserve"> كان ي</w:t>
      </w:r>
      <w:r>
        <w:rPr>
          <w:rFonts w:ascii="Traditional Arabic" w:hAnsi="Traditional Arabic" w:cs="Traditional Arabic" w:hint="eastAsia"/>
          <w:sz w:val="36"/>
          <w:szCs w:val="36"/>
          <w:rtl/>
        </w:rPr>
        <w:t>كن</w:t>
      </w:r>
      <w:r w:rsidRPr="005053ED">
        <w:rPr>
          <w:rFonts w:ascii="Traditional Arabic" w:hAnsi="Traditional Arabic" w:cs="Traditional Arabic"/>
          <w:sz w:val="36"/>
          <w:szCs w:val="36"/>
          <w:rtl/>
        </w:rPr>
        <w:t xml:space="preserve"> كالبع</w:t>
      </w:r>
      <w:r w:rsidRPr="005053ED">
        <w:rPr>
          <w:rFonts w:ascii="Traditional Arabic" w:hAnsi="Traditional Arabic" w:cs="Traditional Arabic" w:hint="eastAsia"/>
          <w:sz w:val="36"/>
          <w:szCs w:val="36"/>
          <w:rtl/>
        </w:rPr>
        <w:t>ض</w:t>
      </w:r>
      <w:r w:rsidRPr="005053ED">
        <w:rPr>
          <w:rFonts w:ascii="Traditional Arabic" w:hAnsi="Traditional Arabic" w:cs="Traditional Arabic"/>
          <w:sz w:val="36"/>
          <w:szCs w:val="36"/>
          <w:rtl/>
        </w:rPr>
        <w:t xml:space="preserve"> حقه.</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ويد</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على هذا ما </w:t>
      </w:r>
      <w:r>
        <w:rPr>
          <w:rFonts w:ascii="Traditional Arabic" w:hAnsi="Traditional Arabic" w:cs="Traditional Arabic" w:hint="eastAsia"/>
          <w:sz w:val="36"/>
          <w:szCs w:val="36"/>
          <w:rtl/>
        </w:rPr>
        <w:t>روي</w:t>
      </w:r>
      <w:r w:rsidRPr="005053ED">
        <w:rPr>
          <w:rFonts w:ascii="Traditional Arabic" w:hAnsi="Traditional Arabic" w:cs="Traditional Arabic"/>
          <w:sz w:val="36"/>
          <w:szCs w:val="36"/>
          <w:rtl/>
        </w:rPr>
        <w:t xml:space="preserve"> عنه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السلام في نفي القصاص في الم</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إلى </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سيأت</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الدليل على ثبوت القصاص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منقل</w:t>
      </w:r>
      <w:r>
        <w:rPr>
          <w:rFonts w:ascii="Traditional Arabic" w:hAnsi="Traditional Arabic" w:cs="Traditional Arabic"/>
          <w:sz w:val="36"/>
          <w:szCs w:val="36"/>
          <w:rtl/>
        </w:rPr>
        <w:t>, وال</w:t>
      </w:r>
      <w:r>
        <w:rPr>
          <w:rFonts w:ascii="Traditional Arabic" w:hAnsi="Traditional Arabic" w:cs="Traditional Arabic" w:hint="eastAsia"/>
          <w:sz w:val="36"/>
          <w:szCs w:val="36"/>
          <w:rtl/>
        </w:rPr>
        <w:t>جواب</w:t>
      </w:r>
      <w:r>
        <w:rPr>
          <w:rFonts w:ascii="Traditional Arabic" w:hAnsi="Traditional Arabic" w:cs="Traditional Arabic"/>
          <w:sz w:val="36"/>
          <w:szCs w:val="36"/>
          <w:rtl/>
        </w:rPr>
        <w:t xml:space="preserve"> عما ذ</w:t>
      </w:r>
      <w:r>
        <w:rPr>
          <w:rFonts w:ascii="Traditional Arabic" w:hAnsi="Traditional Arabic" w:cs="Traditional Arabic" w:hint="eastAsia"/>
          <w:sz w:val="36"/>
          <w:szCs w:val="36"/>
          <w:rtl/>
        </w:rPr>
        <w:t>كره</w:t>
      </w:r>
      <w:r>
        <w:rPr>
          <w:rFonts w:ascii="Traditional Arabic" w:hAnsi="Traditional Arabic" w:cs="Traditional Arabic"/>
          <w:sz w:val="36"/>
          <w:szCs w:val="36"/>
          <w:rtl/>
        </w:rPr>
        <w:t xml:space="preserve"> في 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ته</w:t>
      </w:r>
      <w:r>
        <w:rPr>
          <w:rFonts w:ascii="Traditional Arabic" w:hAnsi="Traditional Arabic" w:cs="Traditional Arabic"/>
          <w:sz w:val="36"/>
          <w:szCs w:val="36"/>
          <w:rtl/>
        </w:rPr>
        <w:t xml:space="preserve"> والله أعلم.</w:t>
      </w:r>
      <w:r w:rsidRPr="005053ED">
        <w:rPr>
          <w:rFonts w:ascii="Traditional Arabic" w:hAnsi="Traditional Arabic" w:cs="Traditional Arabic"/>
          <w:sz w:val="36"/>
          <w:szCs w:val="36"/>
          <w:rtl/>
        </w:rPr>
        <w:t xml:space="preserve"> </w:t>
      </w:r>
    </w:p>
    <w:p w:rsidR="00076974" w:rsidRPr="00EE499D" w:rsidRDefault="00076974" w:rsidP="00EE499D">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sidRPr="00EE499D">
        <w:rPr>
          <w:rFonts w:cs="Traditional Arabic"/>
          <w:color w:val="000000"/>
          <w:sz w:val="36"/>
          <w:szCs w:val="36"/>
          <w:rtl/>
        </w:rPr>
        <w:t>فإن قيل لما كان المثل ينتظم معنيين وكذلك القصاص</w:t>
      </w:r>
      <w:r>
        <w:rPr>
          <w:rFonts w:cs="Traditional Arabic"/>
          <w:color w:val="000000"/>
          <w:sz w:val="36"/>
          <w:szCs w:val="36"/>
          <w:rtl/>
        </w:rPr>
        <w:t>:-</w:t>
      </w:r>
      <w:r w:rsidRPr="00EE499D">
        <w:rPr>
          <w:rFonts w:cs="Traditional Arabic"/>
          <w:color w:val="000000"/>
          <w:sz w:val="36"/>
          <w:szCs w:val="36"/>
          <w:rtl/>
        </w:rPr>
        <w:t xml:space="preserve"> أحدهما</w:t>
      </w:r>
      <w:r>
        <w:rPr>
          <w:rFonts w:cs="Traditional Arabic"/>
          <w:color w:val="000000"/>
          <w:sz w:val="36"/>
          <w:szCs w:val="36"/>
          <w:rtl/>
        </w:rPr>
        <w:t>:</w:t>
      </w:r>
      <w:r w:rsidRPr="00EE499D">
        <w:rPr>
          <w:rFonts w:cs="Traditional Arabic"/>
          <w:color w:val="000000"/>
          <w:sz w:val="36"/>
          <w:szCs w:val="36"/>
          <w:rtl/>
        </w:rPr>
        <w:t xml:space="preserve"> إتلاف نفسه كما أتلف فيكون القصاص والمثل في هذا الوجه إتلاف نفس بنفس</w:t>
      </w:r>
      <w:r>
        <w:rPr>
          <w:rFonts w:cs="Traditional Arabic"/>
          <w:color w:val="000000"/>
          <w:sz w:val="36"/>
          <w:szCs w:val="36"/>
          <w:rtl/>
        </w:rPr>
        <w:t>.</w:t>
      </w:r>
      <w:r w:rsidRPr="00EE499D">
        <w:rPr>
          <w:rFonts w:cs="Traditional Arabic"/>
          <w:color w:val="000000"/>
          <w:sz w:val="36"/>
          <w:szCs w:val="36"/>
          <w:rtl/>
        </w:rPr>
        <w:t xml:space="preserve"> والآخر</w:t>
      </w:r>
      <w:r>
        <w:rPr>
          <w:rFonts w:cs="Traditional Arabic"/>
          <w:color w:val="000000"/>
          <w:sz w:val="36"/>
          <w:szCs w:val="36"/>
          <w:rtl/>
        </w:rPr>
        <w:t>:</w:t>
      </w:r>
      <w:r w:rsidRPr="00EE499D">
        <w:rPr>
          <w:rFonts w:cs="Traditional Arabic"/>
          <w:color w:val="000000"/>
          <w:sz w:val="36"/>
          <w:szCs w:val="36"/>
          <w:rtl/>
        </w:rPr>
        <w:t xml:space="preserve"> أن يفعل به مثل ما فعل استعملنا حكم اللفظ في الأمرين</w:t>
      </w:r>
      <w:r>
        <w:rPr>
          <w:rFonts w:cs="Traditional Arabic"/>
          <w:color w:val="000000"/>
          <w:sz w:val="36"/>
          <w:szCs w:val="36"/>
          <w:rtl/>
        </w:rPr>
        <w:t>،</w:t>
      </w:r>
      <w:r w:rsidRPr="00EE499D">
        <w:rPr>
          <w:rFonts w:cs="Traditional Arabic"/>
          <w:color w:val="000000"/>
          <w:sz w:val="36"/>
          <w:szCs w:val="36"/>
          <w:rtl/>
        </w:rPr>
        <w:t xml:space="preserve"> لأن عمومه يقتضيهما فقلنا نفعل به مثل ما فعل فإن مات وإلا استوفى المثل من جهة</w:t>
      </w:r>
      <w:r w:rsidRPr="00EE499D">
        <w:rPr>
          <w:rFonts w:ascii="Traditional Arabic" w:hAnsi="Traditional Arabic" w:cs="Traditional Arabic"/>
          <w:color w:val="000000"/>
          <w:sz w:val="36"/>
          <w:szCs w:val="36"/>
          <w:rtl/>
        </w:rPr>
        <w:t xml:space="preserve"> </w:t>
      </w:r>
      <w:r w:rsidRPr="00EE499D">
        <w:rPr>
          <w:rFonts w:cs="Traditional Arabic"/>
          <w:color w:val="000000"/>
          <w:sz w:val="36"/>
          <w:szCs w:val="36"/>
          <w:rtl/>
        </w:rPr>
        <w:t>إتلاف النفس</w:t>
      </w:r>
      <w:r>
        <w:rPr>
          <w:rFonts w:cs="Traditional Arabic"/>
          <w:color w:val="000000"/>
          <w:sz w:val="36"/>
          <w:szCs w:val="36"/>
          <w:rtl/>
        </w:rPr>
        <w:t>،</w:t>
      </w:r>
      <w:r w:rsidRPr="00EE499D">
        <w:rPr>
          <w:rFonts w:cs="Traditional Arabic"/>
          <w:color w:val="000000"/>
          <w:sz w:val="36"/>
          <w:szCs w:val="36"/>
          <w:rtl/>
        </w:rPr>
        <w:t xml:space="preserve"> قيل له</w:t>
      </w:r>
      <w:r>
        <w:rPr>
          <w:rFonts w:cs="Traditional Arabic"/>
          <w:color w:val="000000"/>
          <w:sz w:val="36"/>
          <w:szCs w:val="36"/>
          <w:rtl/>
        </w:rPr>
        <w:t>:</w:t>
      </w:r>
      <w:r w:rsidRPr="00EE499D">
        <w:rPr>
          <w:rFonts w:cs="Traditional Arabic"/>
          <w:color w:val="000000"/>
          <w:sz w:val="36"/>
          <w:szCs w:val="36"/>
          <w:rtl/>
        </w:rPr>
        <w:t xml:space="preserve"> لا يجوز أن يكون المراد بالمثل والقصاص جميع الأمرين بأن يفعل به مثل ما فعل بالمقتول ثم يقتل</w:t>
      </w:r>
      <w:r>
        <w:rPr>
          <w:rFonts w:cs="Traditional Arabic"/>
          <w:color w:val="000000"/>
          <w:sz w:val="36"/>
          <w:szCs w:val="36"/>
          <w:rtl/>
        </w:rPr>
        <w:t>،</w:t>
      </w:r>
      <w:r w:rsidRPr="00EE499D">
        <w:rPr>
          <w:rFonts w:cs="Traditional Arabic"/>
          <w:color w:val="000000"/>
          <w:sz w:val="36"/>
          <w:szCs w:val="36"/>
          <w:rtl/>
        </w:rPr>
        <w:t xml:space="preserve"> وإن كان يجوز أن يكون المراد كل واحد من المعنيين على الانفراد غير مجموع إلى الآخر لأن الاسم يتناوله وهو غير مناف لحكم الآية</w:t>
      </w:r>
      <w:r>
        <w:rPr>
          <w:rFonts w:cs="Traditional Arabic"/>
          <w:color w:val="000000"/>
          <w:sz w:val="36"/>
          <w:szCs w:val="36"/>
          <w:rtl/>
        </w:rPr>
        <w:t>،</w:t>
      </w:r>
      <w:r w:rsidRPr="00EE499D">
        <w:rPr>
          <w:rFonts w:cs="Traditional Arabic"/>
          <w:color w:val="000000"/>
          <w:sz w:val="36"/>
          <w:szCs w:val="36"/>
          <w:rtl/>
        </w:rPr>
        <w:t xml:space="preserve"> وأما إذا جمعهما فغير جائز أن يكون مرادا على وجه الجمع لأنه يخرج عن حد القصاص والمثل بل يكون زائدا عليه وغير جائز تأويل الآية على معنى يضادها وينفى حكمها</w:t>
      </w:r>
      <w:r>
        <w:rPr>
          <w:rFonts w:cs="Traditional Arabic"/>
          <w:color w:val="000000"/>
          <w:sz w:val="36"/>
          <w:szCs w:val="36"/>
          <w:rtl/>
        </w:rPr>
        <w:t>،</w:t>
      </w:r>
      <w:r w:rsidRPr="00EE499D">
        <w:rPr>
          <w:rFonts w:cs="Traditional Arabic"/>
          <w:color w:val="000000"/>
          <w:sz w:val="36"/>
          <w:szCs w:val="36"/>
          <w:rtl/>
        </w:rPr>
        <w:t xml:space="preserve"> فلذلك امتنع إرادة القتل بالسيف بعد الرضخ والتغريق والحبس والإجاعة</w:t>
      </w:r>
      <w:r>
        <w:rPr>
          <w:rFonts w:cs="Traditional Arabic"/>
          <w:color w:val="000000"/>
          <w:sz w:val="36"/>
          <w:szCs w:val="36"/>
          <w:rtl/>
        </w:rPr>
        <w:t>،</w:t>
      </w:r>
      <w:r w:rsidRPr="00EE499D">
        <w:rPr>
          <w:rFonts w:cs="Traditional Arabic"/>
          <w:color w:val="000000"/>
          <w:sz w:val="36"/>
          <w:szCs w:val="36"/>
          <w:rtl/>
        </w:rPr>
        <w:t xml:space="preserve"> وقد روى سفيان الثوري عن جابر عن أبى عازب عن النعمان بن بشير</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0"/>
      </w:r>
      <w:r w:rsidRPr="007D4BA0">
        <w:rPr>
          <w:rFonts w:cs="Traditional Arabic"/>
          <w:color w:val="000000"/>
          <w:sz w:val="36"/>
          <w:szCs w:val="36"/>
          <w:vertAlign w:val="superscript"/>
          <w:rtl/>
        </w:rPr>
        <w:t xml:space="preserve">) </w:t>
      </w:r>
      <w:r w:rsidRPr="00EE499D">
        <w:rPr>
          <w:rFonts w:cs="Traditional Arabic"/>
          <w:color w:val="000000"/>
          <w:sz w:val="36"/>
          <w:szCs w:val="36"/>
          <w:rtl/>
        </w:rPr>
        <w:t>قال قال رسول اللّه صلّى اللّه عليه وسلم</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 xml:space="preserve">( </w:t>
      </w:r>
      <w:r w:rsidRPr="00EE499D">
        <w:rPr>
          <w:rFonts w:cs="Traditional Arabic"/>
          <w:color w:val="000000"/>
          <w:sz w:val="36"/>
          <w:szCs w:val="36"/>
          <w:rtl/>
        </w:rPr>
        <w:t>لا قود إلا بالسيف</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1"/>
      </w:r>
      <w:r w:rsidRPr="007D4BA0">
        <w:rPr>
          <w:rFonts w:cs="Traditional Arabic"/>
          <w:color w:val="000000"/>
          <w:sz w:val="36"/>
          <w:szCs w:val="36"/>
          <w:vertAlign w:val="superscript"/>
          <w:rtl/>
        </w:rPr>
        <w:t>)</w:t>
      </w:r>
      <w:r w:rsidRPr="00EE499D">
        <w:rPr>
          <w:rFonts w:cs="Traditional Arabic"/>
          <w:color w:val="000000"/>
          <w:sz w:val="36"/>
          <w:szCs w:val="36"/>
          <w:rtl/>
        </w:rPr>
        <w:t>وهذا الخبر قد حوى معنيين</w:t>
      </w:r>
      <w:r>
        <w:rPr>
          <w:rFonts w:cs="Traditional Arabic"/>
          <w:color w:val="000000"/>
          <w:sz w:val="36"/>
          <w:szCs w:val="36"/>
          <w:rtl/>
        </w:rPr>
        <w:t>:</w:t>
      </w:r>
      <w:r w:rsidRPr="00EE499D">
        <w:rPr>
          <w:rFonts w:cs="Traditional Arabic"/>
          <w:color w:val="000000"/>
          <w:sz w:val="36"/>
          <w:szCs w:val="36"/>
          <w:rtl/>
        </w:rPr>
        <w:t xml:space="preserve"> أحدهما بيان مراد الآية في ذكر القصاص والمثل</w:t>
      </w:r>
      <w:r>
        <w:rPr>
          <w:rFonts w:cs="Traditional Arabic"/>
          <w:color w:val="000000"/>
          <w:sz w:val="36"/>
          <w:szCs w:val="36"/>
          <w:rtl/>
        </w:rPr>
        <w:t>،</w:t>
      </w:r>
      <w:r w:rsidRPr="00EE499D">
        <w:rPr>
          <w:rFonts w:cs="Traditional Arabic"/>
          <w:color w:val="000000"/>
          <w:sz w:val="36"/>
          <w:szCs w:val="36"/>
          <w:rtl/>
        </w:rPr>
        <w:t xml:space="preserve"> والآخر أنه ابتداء عموم يحتج به في نفى القود بغيره</w:t>
      </w:r>
      <w:r>
        <w:rPr>
          <w:rFonts w:cs="Traditional Arabic"/>
          <w:color w:val="000000"/>
          <w:sz w:val="36"/>
          <w:szCs w:val="36"/>
          <w:rtl/>
        </w:rPr>
        <w:t>،</w:t>
      </w:r>
      <w:r w:rsidRPr="00EE499D">
        <w:rPr>
          <w:rFonts w:cs="Traditional Arabic"/>
          <w:color w:val="000000"/>
          <w:sz w:val="36"/>
          <w:szCs w:val="36"/>
          <w:rtl/>
        </w:rPr>
        <w:t xml:space="preserve"> ويدل عليه أيضا ما</w:t>
      </w:r>
      <w:r>
        <w:rPr>
          <w:rFonts w:cs="Traditional Arabic"/>
          <w:color w:val="000000"/>
          <w:sz w:val="36"/>
          <w:szCs w:val="36"/>
          <w:rtl/>
        </w:rPr>
        <w:t xml:space="preserve"> </w:t>
      </w:r>
      <w:r w:rsidRPr="00EE499D">
        <w:rPr>
          <w:rFonts w:cs="Traditional Arabic"/>
          <w:color w:val="000000"/>
          <w:sz w:val="36"/>
          <w:szCs w:val="36"/>
          <w:rtl/>
        </w:rPr>
        <w:t>روى يحيى بن أبى أنيسة عن الزبير عن جابر أن النبي صلّى اللّه عليه وسلم قال</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 xml:space="preserve">( </w:t>
      </w:r>
      <w:r w:rsidRPr="00EE499D">
        <w:rPr>
          <w:rFonts w:cs="Traditional Arabic"/>
          <w:color w:val="000000"/>
          <w:sz w:val="36"/>
          <w:szCs w:val="36"/>
          <w:rtl/>
        </w:rPr>
        <w:t>لا يستقاد من الجراح حتى تبرأ</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2"/>
      </w:r>
      <w:r w:rsidRPr="007D4BA0">
        <w:rPr>
          <w:rFonts w:cs="Traditional Arabic"/>
          <w:color w:val="000000"/>
          <w:sz w:val="36"/>
          <w:szCs w:val="36"/>
          <w:vertAlign w:val="superscript"/>
          <w:rtl/>
        </w:rPr>
        <w:t>)</w:t>
      </w:r>
      <w:r w:rsidRPr="00EE499D">
        <w:rPr>
          <w:rFonts w:cs="Traditional Arabic"/>
          <w:color w:val="000000"/>
          <w:sz w:val="36"/>
          <w:szCs w:val="36"/>
          <w:rtl/>
        </w:rPr>
        <w:t>وهذا ينفى قول المخالف لنا وذلك لأنه لو كان الواجب أن يفعل بالجانى كما فعل لم يكن لاستثنائه وجه فلما ثبت الاستثناء دل على أن حكم الجراحة معتبر بما يئول إليه حالها</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53"/>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Default="00076974" w:rsidP="00F45B82">
      <w:pPr>
        <w:spacing w:line="276" w:lineRule="auto"/>
        <w:jc w:val="both"/>
        <w:rPr>
          <w:rFonts w:ascii="Traditional Arabic" w:hAnsi="Traditional Arabic" w:cs="Traditional Arabic"/>
          <w:sz w:val="36"/>
          <w:szCs w:val="36"/>
          <w:rtl/>
        </w:rPr>
      </w:pPr>
      <w:r>
        <w:rPr>
          <w:noProof/>
        </w:rPr>
        <w:pict>
          <v:shape id="_x0000_s1183" type="#_x0000_t202" style="position:absolute;left:0;text-align:left;margin-left:-70.45pt;margin-top:77pt;width:62.5pt;height:35.35pt;z-index:251695104">
            <v:textbox>
              <w:txbxContent>
                <w:p w:rsidR="00076974" w:rsidRDefault="00076974">
                  <w:r>
                    <w:rPr>
                      <w:rtl/>
                    </w:rPr>
                    <w:t>245/ أ</w:t>
                  </w:r>
                </w:p>
              </w:txbxContent>
            </v:textbox>
            <w10:wrap anchorx="page"/>
          </v:shape>
        </w:pict>
      </w: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أما ال</w:t>
      </w:r>
      <w:r w:rsidRPr="005053ED">
        <w:rPr>
          <w:rFonts w:ascii="Traditional Arabic" w:hAnsi="Traditional Arabic" w:cs="Traditional Arabic" w:hint="eastAsia"/>
          <w:sz w:val="36"/>
          <w:szCs w:val="36"/>
          <w:rtl/>
        </w:rPr>
        <w:t>حديث</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فقد</w:t>
      </w:r>
      <w:r>
        <w:rPr>
          <w:rFonts w:ascii="Traditional Arabic" w:hAnsi="Traditional Arabic" w:cs="Traditional Arabic"/>
          <w:sz w:val="36"/>
          <w:szCs w:val="36"/>
          <w:rtl/>
        </w:rPr>
        <w:t xml:space="preserve"> تقدم الجواب عنه, والحد</w:t>
      </w:r>
      <w:r>
        <w:rPr>
          <w:rFonts w:ascii="Traditional Arabic" w:hAnsi="Traditional Arabic" w:cs="Traditional Arabic" w:hint="eastAsia"/>
          <w:sz w:val="36"/>
          <w:szCs w:val="36"/>
          <w:rtl/>
        </w:rPr>
        <w:t>يث</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خر</w:t>
      </w:r>
      <w:r w:rsidRPr="005053ED">
        <w:rPr>
          <w:rFonts w:ascii="Traditional Arabic" w:hAnsi="Traditional Arabic" w:cs="Traditional Arabic"/>
          <w:sz w:val="36"/>
          <w:szCs w:val="36"/>
          <w:rtl/>
        </w:rPr>
        <w:t xml:space="preserve"> يجاب عنه بمعن</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ما ت</w:t>
      </w:r>
      <w:r w:rsidRPr="005053ED">
        <w:rPr>
          <w:rFonts w:ascii="Traditional Arabic" w:hAnsi="Traditional Arabic" w:cs="Traditional Arabic" w:hint="eastAsia"/>
          <w:sz w:val="36"/>
          <w:szCs w:val="36"/>
          <w:rtl/>
        </w:rPr>
        <w:t>قدم</w:t>
      </w:r>
      <w:r w:rsidRPr="005053ED">
        <w:rPr>
          <w:rFonts w:ascii="Traditional Arabic" w:hAnsi="Traditional Arabic" w:cs="Traditional Arabic"/>
          <w:sz w:val="36"/>
          <w:szCs w:val="36"/>
          <w:rtl/>
        </w:rPr>
        <w:t>, ثم قوله أحد</w:t>
      </w:r>
      <w:r w:rsidRPr="005053ED">
        <w:rPr>
          <w:rFonts w:ascii="Traditional Arabic" w:hAnsi="Traditional Arabic" w:cs="Traditional Arabic" w:hint="eastAsia"/>
          <w:sz w:val="36"/>
          <w:szCs w:val="36"/>
          <w:rtl/>
        </w:rPr>
        <w:t>هما</w:t>
      </w:r>
      <w:r w:rsidRPr="005053ED">
        <w:rPr>
          <w:rFonts w:ascii="Traditional Arabic" w:hAnsi="Traditional Arabic" w:cs="Traditional Arabic"/>
          <w:sz w:val="36"/>
          <w:szCs w:val="36"/>
          <w:rtl/>
        </w:rPr>
        <w:t xml:space="preserve"> بي</w:t>
      </w:r>
      <w:r w:rsidRPr="005053ED">
        <w:rPr>
          <w:rFonts w:ascii="Traditional Arabic" w:hAnsi="Traditional Arabic" w:cs="Traditional Arabic" w:hint="eastAsia"/>
          <w:sz w:val="36"/>
          <w:szCs w:val="36"/>
          <w:rtl/>
        </w:rPr>
        <w:t>ان</w:t>
      </w:r>
      <w:r w:rsidRPr="005053ED">
        <w:rPr>
          <w:rFonts w:ascii="Traditional Arabic" w:hAnsi="Traditional Arabic" w:cs="Traditional Arabic"/>
          <w:sz w:val="36"/>
          <w:szCs w:val="36"/>
          <w:rtl/>
        </w:rPr>
        <w:t xml:space="preserve"> مراد الآية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لي</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بظ</w:t>
      </w:r>
      <w:r w:rsidRPr="005053ED">
        <w:rPr>
          <w:rFonts w:ascii="Traditional Arabic" w:hAnsi="Traditional Arabic" w:cs="Traditional Arabic" w:hint="eastAsia"/>
          <w:sz w:val="36"/>
          <w:szCs w:val="36"/>
          <w:rtl/>
        </w:rPr>
        <w:t>اهر</w:t>
      </w:r>
      <w:r w:rsidRPr="005053ED">
        <w:rPr>
          <w:rFonts w:ascii="Traditional Arabic" w:hAnsi="Traditional Arabic" w:cs="Traditional Arabic"/>
          <w:sz w:val="36"/>
          <w:szCs w:val="36"/>
          <w:rtl/>
        </w:rPr>
        <w:t xml:space="preserve"> ل</w:t>
      </w:r>
      <w:r w:rsidRPr="005053ED">
        <w:rPr>
          <w:rFonts w:ascii="Traditional Arabic" w:hAnsi="Traditional Arabic" w:cs="Traditional Arabic" w:hint="eastAsia"/>
          <w:sz w:val="36"/>
          <w:szCs w:val="36"/>
          <w:rtl/>
        </w:rPr>
        <w:t>أن</w:t>
      </w:r>
      <w:r w:rsidRPr="005053ED">
        <w:rPr>
          <w:rFonts w:ascii="Traditional Arabic" w:hAnsi="Traditional Arabic" w:cs="Traditional Arabic"/>
          <w:sz w:val="36"/>
          <w:szCs w:val="36"/>
          <w:rtl/>
        </w:rPr>
        <w:t xml:space="preserve"> ذلك ليس م</w:t>
      </w:r>
      <w:r w:rsidRPr="005053ED">
        <w:rPr>
          <w:rFonts w:ascii="Traditional Arabic" w:hAnsi="Traditional Arabic" w:cs="Traditional Arabic" w:hint="eastAsia"/>
          <w:sz w:val="36"/>
          <w:szCs w:val="36"/>
          <w:rtl/>
        </w:rPr>
        <w:t>حتملا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حتى يبين بل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ظاه</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بنفسه.</w:t>
      </w:r>
      <w:r w:rsidRPr="005053ED">
        <w:rPr>
          <w:rFonts w:ascii="Traditional Arabic" w:hAnsi="Traditional Arabic" w:cs="Traditional Arabic"/>
          <w:sz w:val="36"/>
          <w:szCs w:val="36"/>
          <w:rtl/>
        </w:rPr>
        <w:t xml:space="preserve"> </w:t>
      </w:r>
    </w:p>
    <w:p w:rsidR="00076974" w:rsidRPr="00EE499D" w:rsidRDefault="00076974" w:rsidP="00D93902">
      <w:pPr>
        <w:autoSpaceDE w:val="0"/>
        <w:autoSpaceDN w:val="0"/>
        <w:adjustRightInd w:val="0"/>
        <w:jc w:val="both"/>
        <w:rPr>
          <w:rFonts w:cs="Traditional Arabic"/>
          <w:color w:val="000000"/>
          <w:sz w:val="36"/>
          <w:szCs w:val="36"/>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فإن قيل: يح</w:t>
      </w:r>
      <w:r>
        <w:rPr>
          <w:rFonts w:ascii="Traditional Arabic" w:hAnsi="Traditional Arabic" w:cs="Traditional Arabic" w:hint="eastAsia"/>
          <w:sz w:val="36"/>
          <w:szCs w:val="36"/>
          <w:rtl/>
        </w:rPr>
        <w:t>يى</w:t>
      </w:r>
      <w:r>
        <w:rPr>
          <w:rFonts w:ascii="Traditional Arabic" w:hAnsi="Traditional Arabic" w:cs="Traditional Arabic"/>
          <w:sz w:val="36"/>
          <w:szCs w:val="36"/>
          <w:rtl/>
        </w:rPr>
        <w:t xml:space="preserve"> بن </w:t>
      </w:r>
      <w:r w:rsidRPr="005053ED">
        <w:rPr>
          <w:rFonts w:ascii="Traditional Arabic" w:hAnsi="Traditional Arabic" w:cs="Traditional Arabic" w:hint="eastAsia"/>
          <w:sz w:val="36"/>
          <w:szCs w:val="36"/>
          <w:rtl/>
        </w:rPr>
        <w:t>أبي</w:t>
      </w:r>
      <w:r w:rsidRPr="005053ED">
        <w:rPr>
          <w:rFonts w:ascii="Traditional Arabic" w:hAnsi="Traditional Arabic" w:cs="Traditional Arabic"/>
          <w:sz w:val="36"/>
          <w:szCs w:val="36"/>
          <w:rtl/>
        </w:rPr>
        <w:t xml:space="preserve"> </w:t>
      </w:r>
      <w:r w:rsidRPr="00EE499D">
        <w:rPr>
          <w:rFonts w:cs="Traditional Arabic"/>
          <w:color w:val="000000"/>
          <w:sz w:val="36"/>
          <w:szCs w:val="36"/>
          <w:rtl/>
        </w:rPr>
        <w:t>أنيسة لا يحتج بحديثه</w:t>
      </w:r>
      <w:r>
        <w:rPr>
          <w:rFonts w:cs="Traditional Arabic"/>
          <w:color w:val="000000"/>
          <w:sz w:val="36"/>
          <w:szCs w:val="36"/>
          <w:rtl/>
        </w:rPr>
        <w:t>،</w:t>
      </w:r>
      <w:r w:rsidRPr="00EE499D">
        <w:rPr>
          <w:rFonts w:cs="Traditional Arabic"/>
          <w:color w:val="000000"/>
          <w:sz w:val="36"/>
          <w:szCs w:val="36"/>
          <w:rtl/>
        </w:rPr>
        <w:t xml:space="preserve"> قيل له</w:t>
      </w:r>
      <w:r>
        <w:rPr>
          <w:rFonts w:cs="Traditional Arabic"/>
          <w:color w:val="000000"/>
          <w:sz w:val="36"/>
          <w:szCs w:val="36"/>
          <w:rtl/>
        </w:rPr>
        <w:t>:</w:t>
      </w:r>
      <w:r w:rsidRPr="00EE499D">
        <w:rPr>
          <w:rFonts w:cs="Traditional Arabic"/>
          <w:color w:val="000000"/>
          <w:sz w:val="36"/>
          <w:szCs w:val="36"/>
          <w:rtl/>
        </w:rPr>
        <w:t xml:space="preserve"> هذا قول جهال لا يلتفت إلى جرحهم ولا تعديلهم وليس ذلك طريقة الفقهاء في قبول الأخبار وعلى أن </w:t>
      </w:r>
      <w:r>
        <w:rPr>
          <w:rFonts w:cs="Traditional Arabic"/>
          <w:color w:val="000000"/>
          <w:sz w:val="36"/>
          <w:szCs w:val="36"/>
          <w:rtl/>
        </w:rPr>
        <w:t>علي</w:t>
      </w:r>
      <w:r w:rsidRPr="00EE499D">
        <w:rPr>
          <w:rFonts w:cs="Traditional Arabic"/>
          <w:color w:val="000000"/>
          <w:sz w:val="36"/>
          <w:szCs w:val="36"/>
          <w:rtl/>
        </w:rPr>
        <w:t xml:space="preserve"> بن المديني قد ذكر عن يحيى بن سعيد أنه قال</w:t>
      </w:r>
      <w:r>
        <w:rPr>
          <w:rFonts w:cs="Traditional Arabic"/>
          <w:color w:val="000000"/>
          <w:sz w:val="36"/>
          <w:szCs w:val="36"/>
          <w:rtl/>
        </w:rPr>
        <w:t>:</w:t>
      </w:r>
      <w:r w:rsidRPr="00EE499D">
        <w:rPr>
          <w:rFonts w:cs="Traditional Arabic"/>
          <w:color w:val="000000"/>
          <w:sz w:val="36"/>
          <w:szCs w:val="36"/>
          <w:rtl/>
        </w:rPr>
        <w:t xml:space="preserve"> يحيى بن أبى أنيسة أحب إلى في حديث الزهري من حديث محمد بن إسحاق</w:t>
      </w:r>
      <w:r>
        <w:rPr>
          <w:rFonts w:cs="Traditional Arabic"/>
          <w:color w:val="000000"/>
          <w:sz w:val="36"/>
          <w:szCs w:val="36"/>
          <w:rtl/>
        </w:rPr>
        <w:t>.</w:t>
      </w:r>
      <w:r w:rsidRPr="00EE499D">
        <w:rPr>
          <w:rFonts w:cs="Traditional Arabic"/>
          <w:color w:val="000000"/>
          <w:sz w:val="36"/>
          <w:szCs w:val="36"/>
          <w:rtl/>
        </w:rPr>
        <w:t xml:space="preserve"> ويدل عليه أيضا</w:t>
      </w:r>
      <w:r>
        <w:rPr>
          <w:rFonts w:cs="Traditional Arabic"/>
          <w:color w:val="000000"/>
          <w:sz w:val="36"/>
          <w:szCs w:val="36"/>
          <w:rtl/>
        </w:rPr>
        <w:t>ً</w:t>
      </w:r>
      <w:r w:rsidRPr="00EE499D">
        <w:rPr>
          <w:rFonts w:cs="Traditional Arabic"/>
          <w:color w:val="000000"/>
          <w:sz w:val="36"/>
          <w:szCs w:val="36"/>
          <w:rtl/>
        </w:rPr>
        <w:t xml:space="preserve"> ما</w:t>
      </w:r>
      <w:r>
        <w:rPr>
          <w:rFonts w:cs="Traditional Arabic"/>
          <w:color w:val="000000"/>
          <w:sz w:val="36"/>
          <w:szCs w:val="36"/>
          <w:rtl/>
        </w:rPr>
        <w:t xml:space="preserve"> </w:t>
      </w:r>
      <w:r w:rsidRPr="00EE499D">
        <w:rPr>
          <w:rFonts w:cs="Traditional Arabic"/>
          <w:color w:val="000000"/>
          <w:sz w:val="36"/>
          <w:szCs w:val="36"/>
          <w:rtl/>
        </w:rPr>
        <w:t>روى خالد الحذاء</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4"/>
      </w:r>
      <w:r w:rsidRPr="007D4BA0">
        <w:rPr>
          <w:rFonts w:cs="Traditional Arabic"/>
          <w:color w:val="000000"/>
          <w:sz w:val="36"/>
          <w:szCs w:val="36"/>
          <w:vertAlign w:val="superscript"/>
          <w:rtl/>
        </w:rPr>
        <w:t xml:space="preserve">) </w:t>
      </w:r>
      <w:r w:rsidRPr="00EE499D">
        <w:rPr>
          <w:rFonts w:cs="Traditional Arabic"/>
          <w:color w:val="000000"/>
          <w:sz w:val="36"/>
          <w:szCs w:val="36"/>
          <w:rtl/>
        </w:rPr>
        <w:t>عن أبى قلابة</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5"/>
      </w:r>
      <w:r w:rsidRPr="007D4BA0">
        <w:rPr>
          <w:rFonts w:cs="Traditional Arabic"/>
          <w:color w:val="000000"/>
          <w:sz w:val="36"/>
          <w:szCs w:val="36"/>
          <w:vertAlign w:val="superscript"/>
          <w:rtl/>
        </w:rPr>
        <w:t>)</w:t>
      </w:r>
      <w:r w:rsidRPr="00EE499D">
        <w:rPr>
          <w:rFonts w:cs="Traditional Arabic"/>
          <w:color w:val="000000"/>
          <w:sz w:val="36"/>
          <w:szCs w:val="36"/>
          <w:rtl/>
        </w:rPr>
        <w:t xml:space="preserve"> عن أبى الأشعث</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6"/>
      </w:r>
      <w:r w:rsidRPr="007D4BA0">
        <w:rPr>
          <w:rFonts w:cs="Traditional Arabic"/>
          <w:color w:val="000000"/>
          <w:sz w:val="36"/>
          <w:szCs w:val="36"/>
          <w:vertAlign w:val="superscript"/>
          <w:rtl/>
        </w:rPr>
        <w:t>)</w:t>
      </w:r>
      <w:r w:rsidRPr="00EE499D">
        <w:rPr>
          <w:rFonts w:cs="Traditional Arabic"/>
          <w:color w:val="000000"/>
          <w:sz w:val="36"/>
          <w:szCs w:val="36"/>
          <w:rtl/>
        </w:rPr>
        <w:t xml:space="preserve"> عن شداد بن أوس</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7"/>
      </w:r>
      <w:r w:rsidRPr="007D4BA0">
        <w:rPr>
          <w:rFonts w:cs="Traditional Arabic"/>
          <w:color w:val="000000"/>
          <w:sz w:val="36"/>
          <w:szCs w:val="36"/>
          <w:vertAlign w:val="superscript"/>
          <w:rtl/>
        </w:rPr>
        <w:t xml:space="preserve">) </w:t>
      </w:r>
      <w:r w:rsidRPr="00EE499D">
        <w:rPr>
          <w:rFonts w:cs="Traditional Arabic"/>
          <w:color w:val="000000"/>
          <w:sz w:val="36"/>
          <w:szCs w:val="36"/>
          <w:rtl/>
        </w:rPr>
        <w:t>قال قال رسول اللّه صلّى اللّه عليه وسلم</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w:t>
      </w:r>
      <w:r w:rsidRPr="00EE499D">
        <w:rPr>
          <w:rFonts w:cs="Traditional Arabic"/>
          <w:color w:val="000000"/>
          <w:sz w:val="36"/>
          <w:szCs w:val="36"/>
          <w:rtl/>
        </w:rPr>
        <w:t>إن اللّه كتب الإحسان على كل شيء فإذا قتلتم فأحسنوا القتلة وإذا ذبحتم فأحسنوا الذبح</w:t>
      </w:r>
      <w:r>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8"/>
      </w:r>
      <w:r w:rsidRPr="007D4BA0">
        <w:rPr>
          <w:rFonts w:cs="Traditional Arabic"/>
          <w:color w:val="000000"/>
          <w:sz w:val="36"/>
          <w:szCs w:val="36"/>
          <w:vertAlign w:val="superscript"/>
          <w:rtl/>
        </w:rPr>
        <w:t>)</w:t>
      </w:r>
      <w:r>
        <w:rPr>
          <w:rFonts w:cs="Traditional Arabic"/>
          <w:color w:val="000000"/>
          <w:sz w:val="36"/>
          <w:szCs w:val="36"/>
          <w:rtl/>
        </w:rPr>
        <w:t xml:space="preserve"> </w:t>
      </w:r>
      <w:r w:rsidRPr="00EE499D">
        <w:rPr>
          <w:rFonts w:cs="Traditional Arabic"/>
          <w:color w:val="000000"/>
          <w:sz w:val="36"/>
          <w:szCs w:val="36"/>
          <w:rtl/>
        </w:rPr>
        <w:t>فأوجب عموم لفظه أن من له قتل غيره أن يقتله بأحسن وجوه القتل وأوحاها وأيسرها وذلك ينفى تعذيبه والمثلة به</w:t>
      </w:r>
      <w:r>
        <w:rPr>
          <w:rFonts w:cs="Traditional Arabic"/>
          <w:color w:val="000000"/>
          <w:sz w:val="36"/>
          <w:szCs w:val="36"/>
          <w:rtl/>
        </w:rPr>
        <w:t>،</w:t>
      </w:r>
      <w:r w:rsidRPr="00EE499D">
        <w:rPr>
          <w:rFonts w:cs="Traditional Arabic"/>
          <w:color w:val="000000"/>
          <w:sz w:val="36"/>
          <w:szCs w:val="36"/>
          <w:rtl/>
        </w:rPr>
        <w:t xml:space="preserve"> ويدل عليه ما</w:t>
      </w:r>
      <w:r>
        <w:rPr>
          <w:rFonts w:cs="Traditional Arabic"/>
          <w:color w:val="000000"/>
          <w:sz w:val="36"/>
          <w:szCs w:val="36"/>
          <w:rtl/>
        </w:rPr>
        <w:t xml:space="preserve"> روي</w:t>
      </w:r>
      <w:r w:rsidRPr="00EE499D">
        <w:rPr>
          <w:rFonts w:cs="Traditional Arabic"/>
          <w:color w:val="000000"/>
          <w:sz w:val="36"/>
          <w:szCs w:val="36"/>
          <w:rtl/>
        </w:rPr>
        <w:t xml:space="preserve"> عن النبي صلّى اللّه عليه وسلم</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 xml:space="preserve">( </w:t>
      </w:r>
      <w:r w:rsidRPr="00EE499D">
        <w:rPr>
          <w:rFonts w:cs="Traditional Arabic"/>
          <w:color w:val="000000"/>
          <w:sz w:val="36"/>
          <w:szCs w:val="36"/>
          <w:rtl/>
        </w:rPr>
        <w:t>أنه نهى أن يتخذ شيء من الحيوان غرضا</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59"/>
      </w:r>
      <w:r w:rsidRPr="007D4BA0">
        <w:rPr>
          <w:rFonts w:cs="Traditional Arabic"/>
          <w:color w:val="000000"/>
          <w:sz w:val="36"/>
          <w:szCs w:val="36"/>
          <w:vertAlign w:val="superscript"/>
          <w:rtl/>
        </w:rPr>
        <w:t xml:space="preserve">) </w:t>
      </w:r>
      <w:r>
        <w:rPr>
          <w:rFonts w:cs="Traditional Arabic"/>
          <w:color w:val="000000"/>
          <w:sz w:val="36"/>
          <w:szCs w:val="36"/>
          <w:rtl/>
        </w:rPr>
        <w:t>)</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60"/>
      </w:r>
      <w:r w:rsidRPr="007D4BA0">
        <w:rPr>
          <w:rFonts w:cs="Traditional Arabic"/>
          <w:color w:val="000000"/>
          <w:sz w:val="36"/>
          <w:szCs w:val="36"/>
          <w:vertAlign w:val="superscript"/>
          <w:rtl/>
        </w:rPr>
        <w:t>)</w:t>
      </w:r>
      <w:r>
        <w:rPr>
          <w:rFonts w:cs="Traditional Arabic"/>
          <w:color w:val="000000"/>
          <w:sz w:val="36"/>
          <w:szCs w:val="36"/>
          <w:rtl/>
        </w:rPr>
        <w:t xml:space="preserve">، </w:t>
      </w:r>
      <w:r w:rsidRPr="00EE499D">
        <w:rPr>
          <w:rFonts w:cs="Traditional Arabic"/>
          <w:color w:val="000000"/>
          <w:sz w:val="36"/>
          <w:szCs w:val="36"/>
          <w:rtl/>
        </w:rPr>
        <w:t>فمنع بذلك أن يقتل القاتل رميا بالسهام</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وحكي</w:t>
      </w:r>
      <w:r w:rsidRPr="00EE499D">
        <w:rPr>
          <w:rFonts w:cs="Traditional Arabic"/>
          <w:color w:val="000000"/>
          <w:sz w:val="36"/>
          <w:szCs w:val="36"/>
          <w:rtl/>
        </w:rPr>
        <w:t xml:space="preserve"> أن القسم بن معن حضر مع شريك بن عبد اللّه عند بعض السلاطين فقال ما تقول فيمن رمى رجلا بسهم فقتله</w:t>
      </w:r>
      <w:r>
        <w:rPr>
          <w:rFonts w:cs="Traditional Arabic"/>
          <w:color w:val="000000"/>
          <w:sz w:val="36"/>
          <w:szCs w:val="36"/>
          <w:rtl/>
        </w:rPr>
        <w:t>،</w:t>
      </w:r>
      <w:r w:rsidRPr="00EE499D">
        <w:rPr>
          <w:rFonts w:cs="Traditional Arabic"/>
          <w:color w:val="000000"/>
          <w:sz w:val="36"/>
          <w:szCs w:val="36"/>
          <w:rtl/>
        </w:rPr>
        <w:t xml:space="preserve"> قال</w:t>
      </w:r>
      <w:r>
        <w:rPr>
          <w:rFonts w:cs="Traditional Arabic"/>
          <w:color w:val="000000"/>
          <w:sz w:val="36"/>
          <w:szCs w:val="36"/>
          <w:rtl/>
        </w:rPr>
        <w:t>:</w:t>
      </w:r>
      <w:r w:rsidRPr="00EE499D">
        <w:rPr>
          <w:rFonts w:cs="Traditional Arabic"/>
          <w:color w:val="000000"/>
          <w:sz w:val="36"/>
          <w:szCs w:val="36"/>
          <w:rtl/>
        </w:rPr>
        <w:t xml:space="preserve"> يرمى فيقتل</w:t>
      </w:r>
      <w:r>
        <w:rPr>
          <w:rFonts w:cs="Traditional Arabic"/>
          <w:color w:val="000000"/>
          <w:sz w:val="36"/>
          <w:szCs w:val="36"/>
          <w:rtl/>
        </w:rPr>
        <w:t>،</w:t>
      </w:r>
      <w:r w:rsidRPr="00EE499D">
        <w:rPr>
          <w:rFonts w:cs="Traditional Arabic"/>
          <w:color w:val="000000"/>
          <w:sz w:val="36"/>
          <w:szCs w:val="36"/>
          <w:rtl/>
        </w:rPr>
        <w:t xml:space="preserve"> قال</w:t>
      </w:r>
      <w:r>
        <w:rPr>
          <w:rFonts w:cs="Traditional Arabic"/>
          <w:color w:val="000000"/>
          <w:sz w:val="36"/>
          <w:szCs w:val="36"/>
          <w:rtl/>
        </w:rPr>
        <w:t>:</w:t>
      </w:r>
      <w:r w:rsidRPr="00EE499D">
        <w:rPr>
          <w:rFonts w:cs="Traditional Arabic"/>
          <w:color w:val="000000"/>
          <w:sz w:val="36"/>
          <w:szCs w:val="36"/>
          <w:rtl/>
        </w:rPr>
        <w:t xml:space="preserve"> فإن لم يمت بالرمية الأولى</w:t>
      </w:r>
      <w:r>
        <w:rPr>
          <w:rFonts w:cs="Traditional Arabic"/>
          <w:color w:val="000000"/>
          <w:sz w:val="36"/>
          <w:szCs w:val="36"/>
          <w:rtl/>
        </w:rPr>
        <w:t>،</w:t>
      </w:r>
      <w:r w:rsidRPr="00EE499D">
        <w:rPr>
          <w:rFonts w:cs="Traditional Arabic"/>
          <w:color w:val="000000"/>
          <w:sz w:val="36"/>
          <w:szCs w:val="36"/>
          <w:rtl/>
        </w:rPr>
        <w:t xml:space="preserve"> قال</w:t>
      </w:r>
      <w:r>
        <w:rPr>
          <w:rFonts w:cs="Traditional Arabic"/>
          <w:color w:val="000000"/>
          <w:sz w:val="36"/>
          <w:szCs w:val="36"/>
          <w:rtl/>
        </w:rPr>
        <w:t>:</w:t>
      </w:r>
      <w:r w:rsidRPr="00EE499D">
        <w:rPr>
          <w:rFonts w:cs="Traditional Arabic"/>
          <w:color w:val="000000"/>
          <w:sz w:val="36"/>
          <w:szCs w:val="36"/>
          <w:rtl/>
        </w:rPr>
        <w:t xml:space="preserve"> يرمى ثانيا</w:t>
      </w:r>
      <w:r>
        <w:rPr>
          <w:rFonts w:cs="Traditional Arabic"/>
          <w:color w:val="000000"/>
          <w:sz w:val="36"/>
          <w:szCs w:val="36"/>
          <w:rtl/>
        </w:rPr>
        <w:t>،</w:t>
      </w:r>
      <w:r w:rsidRPr="00EE499D">
        <w:rPr>
          <w:rFonts w:cs="Traditional Arabic"/>
          <w:color w:val="000000"/>
          <w:sz w:val="36"/>
          <w:szCs w:val="36"/>
          <w:rtl/>
        </w:rPr>
        <w:t xml:space="preserve"> قال</w:t>
      </w:r>
      <w:r>
        <w:rPr>
          <w:rFonts w:cs="Traditional Arabic"/>
          <w:color w:val="000000"/>
          <w:sz w:val="36"/>
          <w:szCs w:val="36"/>
          <w:rtl/>
        </w:rPr>
        <w:t>:</w:t>
      </w:r>
      <w:r w:rsidRPr="00EE499D">
        <w:rPr>
          <w:rFonts w:cs="Traditional Arabic"/>
          <w:color w:val="000000"/>
          <w:sz w:val="36"/>
          <w:szCs w:val="36"/>
          <w:rtl/>
        </w:rPr>
        <w:t xml:space="preserve"> أفتتخذه غرضا وقد نهى رسول اللّه صلّى اللّه عليه وسلم أن يتخذ شيء من الحيوان غرضا</w:t>
      </w:r>
      <w:r>
        <w:rPr>
          <w:rFonts w:cs="Traditional Arabic"/>
          <w:color w:val="000000"/>
          <w:sz w:val="36"/>
          <w:szCs w:val="36"/>
          <w:rtl/>
        </w:rPr>
        <w:t xml:space="preserve">، </w:t>
      </w:r>
      <w:r w:rsidRPr="00EE499D">
        <w:rPr>
          <w:rFonts w:cs="Traditional Arabic"/>
          <w:color w:val="000000"/>
          <w:sz w:val="36"/>
          <w:szCs w:val="36"/>
          <w:rtl/>
        </w:rPr>
        <w:t>قال شريك</w:t>
      </w:r>
      <w:r>
        <w:rPr>
          <w:rFonts w:cs="Traditional Arabic"/>
          <w:color w:val="000000"/>
          <w:sz w:val="36"/>
          <w:szCs w:val="36"/>
          <w:rtl/>
        </w:rPr>
        <w:t>:</w:t>
      </w:r>
      <w:r w:rsidRPr="00EE499D">
        <w:rPr>
          <w:rFonts w:cs="Traditional Arabic"/>
          <w:color w:val="000000"/>
          <w:sz w:val="36"/>
          <w:szCs w:val="36"/>
          <w:rtl/>
        </w:rPr>
        <w:t xml:space="preserve"> لم </w:t>
      </w:r>
      <w:r>
        <w:rPr>
          <w:rFonts w:cs="Traditional Arabic"/>
          <w:color w:val="000000"/>
          <w:sz w:val="36"/>
          <w:szCs w:val="36"/>
          <w:rtl/>
        </w:rPr>
        <w:t>يمر</w:t>
      </w:r>
      <w:r w:rsidRPr="00EE499D">
        <w:rPr>
          <w:rFonts w:cs="Traditional Arabic"/>
          <w:color w:val="000000"/>
          <w:sz w:val="36"/>
          <w:szCs w:val="36"/>
          <w:rtl/>
        </w:rPr>
        <w:t>ق</w:t>
      </w:r>
      <w:r>
        <w:rPr>
          <w:rFonts w:cs="Traditional Arabic"/>
          <w:color w:val="000000"/>
          <w:sz w:val="36"/>
          <w:szCs w:val="36"/>
          <w:rtl/>
        </w:rPr>
        <w:t>،</w:t>
      </w:r>
      <w:r w:rsidRPr="00EE499D">
        <w:rPr>
          <w:rFonts w:cs="Traditional Arabic"/>
          <w:color w:val="000000"/>
          <w:sz w:val="36"/>
          <w:szCs w:val="36"/>
          <w:rtl/>
        </w:rPr>
        <w:t xml:space="preserve"> فقال</w:t>
      </w:r>
      <w:r>
        <w:rPr>
          <w:rFonts w:cs="Traditional Arabic"/>
          <w:color w:val="000000"/>
          <w:sz w:val="36"/>
          <w:szCs w:val="36"/>
          <w:rtl/>
        </w:rPr>
        <w:t>:</w:t>
      </w:r>
      <w:r w:rsidRPr="00EE499D">
        <w:rPr>
          <w:rFonts w:cs="Traditional Arabic"/>
          <w:color w:val="000000"/>
          <w:sz w:val="36"/>
          <w:szCs w:val="36"/>
          <w:rtl/>
        </w:rPr>
        <w:t xml:space="preserve"> القسم يا أبا عبد اللّه هذا ميدان إن سابقناك فيه سبقتنا يعنى البذاء وقام</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w:t>
      </w:r>
      <w:r w:rsidRPr="00EE499D">
        <w:rPr>
          <w:rFonts w:cs="Traditional Arabic"/>
          <w:color w:val="000000"/>
          <w:sz w:val="36"/>
          <w:szCs w:val="36"/>
          <w:rtl/>
        </w:rPr>
        <w:t xml:space="preserve"> وقول مخالفينا فيه المثلة به وهو يثنى عن مراد الآية في إيجاب القصاص واستيفاء المثل</w:t>
      </w:r>
      <w:r>
        <w:rPr>
          <w:rFonts w:cs="Traditional Arabic"/>
          <w:color w:val="000000"/>
          <w:sz w:val="36"/>
          <w:szCs w:val="36"/>
          <w:rtl/>
        </w:rPr>
        <w:t>،</w:t>
      </w:r>
      <w:r w:rsidRPr="00EE499D">
        <w:rPr>
          <w:rFonts w:cs="Traditional Arabic"/>
          <w:color w:val="000000"/>
          <w:sz w:val="36"/>
          <w:szCs w:val="36"/>
          <w:rtl/>
        </w:rPr>
        <w:t xml:space="preserve"> فوجب أن يكون القصاص مقصورا على وجه لا يوجب المثلة</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وت</w:t>
      </w:r>
      <w:r w:rsidRPr="00EE499D">
        <w:rPr>
          <w:rFonts w:cs="Traditional Arabic"/>
          <w:color w:val="000000"/>
          <w:sz w:val="36"/>
          <w:szCs w:val="36"/>
          <w:rtl/>
        </w:rPr>
        <w:t>ستعمل الآية على وجه لا يخالف معنى الخبر</w:t>
      </w:r>
      <w:r>
        <w:rPr>
          <w:rFonts w:cs="Traditional Arabic"/>
          <w:color w:val="000000"/>
          <w:sz w:val="36"/>
          <w:szCs w:val="36"/>
          <w:rtl/>
        </w:rPr>
        <w:t>،</w:t>
      </w:r>
      <w:r w:rsidRPr="00EE499D">
        <w:rPr>
          <w:rFonts w:cs="Traditional Arabic"/>
          <w:color w:val="000000"/>
          <w:sz w:val="36"/>
          <w:szCs w:val="36"/>
          <w:rtl/>
        </w:rPr>
        <w:t xml:space="preserve"> وقد كان النبي صلّى اللّه عليه وسلم</w:t>
      </w:r>
      <w:r>
        <w:rPr>
          <w:rFonts w:cs="Traditional Arabic"/>
          <w:color w:val="000000"/>
          <w:sz w:val="36"/>
          <w:szCs w:val="36"/>
          <w:rtl/>
        </w:rPr>
        <w:t>:</w:t>
      </w:r>
      <w:r w:rsidRPr="00EE499D">
        <w:rPr>
          <w:rFonts w:cs="Traditional Arabic"/>
          <w:color w:val="000000"/>
          <w:sz w:val="36"/>
          <w:szCs w:val="36"/>
          <w:rtl/>
        </w:rPr>
        <w:t xml:space="preserve"> </w:t>
      </w:r>
      <w:r>
        <w:rPr>
          <w:rFonts w:cs="Traditional Arabic"/>
          <w:color w:val="000000"/>
          <w:sz w:val="36"/>
          <w:szCs w:val="36"/>
          <w:rtl/>
        </w:rPr>
        <w:t xml:space="preserve">( </w:t>
      </w:r>
      <w:r w:rsidRPr="00EE499D">
        <w:rPr>
          <w:rFonts w:cs="Traditional Arabic"/>
          <w:color w:val="000000"/>
          <w:sz w:val="36"/>
          <w:szCs w:val="36"/>
          <w:rtl/>
        </w:rPr>
        <w:t>مثل بالعرنيين فقطع أيديهم وأرجلهم وسمل أعينهم وتركهم في الحرة حتى ماتوا</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61"/>
      </w:r>
      <w:r w:rsidRPr="007D4BA0">
        <w:rPr>
          <w:rFonts w:cs="Traditional Arabic"/>
          <w:color w:val="000000"/>
          <w:sz w:val="36"/>
          <w:szCs w:val="36"/>
          <w:vertAlign w:val="superscript"/>
          <w:rtl/>
        </w:rPr>
        <w:t>)</w:t>
      </w:r>
      <w:r w:rsidRPr="00EE499D">
        <w:rPr>
          <w:rFonts w:cs="Traditional Arabic"/>
          <w:color w:val="000000"/>
          <w:sz w:val="36"/>
          <w:szCs w:val="36"/>
          <w:rtl/>
        </w:rPr>
        <w:t xml:space="preserve"> ثم نسخ سمل الأعين بنهيه عن المثلة</w:t>
      </w:r>
      <w:r>
        <w:rPr>
          <w:rFonts w:cs="Traditional Arabic"/>
          <w:color w:val="000000"/>
          <w:sz w:val="36"/>
          <w:szCs w:val="36"/>
          <w:rtl/>
        </w:rPr>
        <w:t>،</w:t>
      </w:r>
      <w:r w:rsidRPr="00EE499D">
        <w:rPr>
          <w:rFonts w:cs="Traditional Arabic"/>
          <w:color w:val="000000"/>
          <w:sz w:val="36"/>
          <w:szCs w:val="36"/>
          <w:rtl/>
        </w:rPr>
        <w:t xml:space="preserve"> فوجب على هذا أن يكون معنى آية القصاص محمولا على ما لا مثلة فيه</w:t>
      </w:r>
      <w:r w:rsidRPr="00EE499D">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62"/>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w:t>
      </w:r>
    </w:p>
    <w:p w:rsidR="00076974" w:rsidRDefault="00076974" w:rsidP="00EE499D">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لا يسلم أن ا</w:t>
      </w:r>
      <w:r w:rsidRPr="005053ED">
        <w:rPr>
          <w:rFonts w:ascii="Traditional Arabic" w:hAnsi="Traditional Arabic" w:cs="Traditional Arabic" w:hint="eastAsia"/>
          <w:sz w:val="36"/>
          <w:szCs w:val="36"/>
          <w:rtl/>
        </w:rPr>
        <w:t>لجاني</w:t>
      </w:r>
      <w:r w:rsidRPr="005053ED">
        <w:rPr>
          <w:rFonts w:ascii="Traditional Arabic" w:hAnsi="Traditional Arabic" w:cs="Traditional Arabic"/>
          <w:sz w:val="36"/>
          <w:szCs w:val="36"/>
          <w:rtl/>
        </w:rPr>
        <w:t xml:space="preserve"> حينئذ هو الغرض المنهي عنه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ذلك ي</w:t>
      </w:r>
      <w:r w:rsidRPr="005053ED">
        <w:rPr>
          <w:rFonts w:ascii="Traditional Arabic" w:hAnsi="Traditional Arabic" w:cs="Traditional Arabic" w:hint="eastAsia"/>
          <w:sz w:val="36"/>
          <w:szCs w:val="36"/>
          <w:rtl/>
        </w:rPr>
        <w:t>شعر</w:t>
      </w:r>
      <w:r w:rsidRPr="005053ED">
        <w:rPr>
          <w:rFonts w:ascii="Traditional Arabic" w:hAnsi="Traditional Arabic" w:cs="Traditional Arabic"/>
          <w:sz w:val="36"/>
          <w:szCs w:val="36"/>
          <w:rtl/>
        </w:rPr>
        <w:t xml:space="preserve"> بأن يتخذ الحيوان غرضا يرمى إليه, وه</w:t>
      </w:r>
      <w:r w:rsidRPr="005053ED">
        <w:rPr>
          <w:rFonts w:ascii="Traditional Arabic" w:hAnsi="Traditional Arabic" w:cs="Traditional Arabic" w:hint="eastAsia"/>
          <w:sz w:val="36"/>
          <w:szCs w:val="36"/>
          <w:rtl/>
        </w:rPr>
        <w:t>ذا</w:t>
      </w:r>
      <w:r w:rsidRPr="005053ED">
        <w:rPr>
          <w:rFonts w:ascii="Traditional Arabic" w:hAnsi="Traditional Arabic" w:cs="Traditional Arabic"/>
          <w:sz w:val="36"/>
          <w:szCs w:val="36"/>
          <w:rtl/>
        </w:rPr>
        <w:t xml:space="preserve"> إنما نصب ليقتل لا لير</w:t>
      </w:r>
      <w:r w:rsidRPr="005053ED">
        <w:rPr>
          <w:rFonts w:ascii="Traditional Arabic" w:hAnsi="Traditional Arabic" w:cs="Traditional Arabic" w:hint="eastAsia"/>
          <w:sz w:val="36"/>
          <w:szCs w:val="36"/>
          <w:rtl/>
        </w:rPr>
        <w:t>مى</w:t>
      </w:r>
      <w:r w:rsidRPr="005053ED">
        <w:rPr>
          <w:rFonts w:ascii="Traditional Arabic" w:hAnsi="Traditional Arabic" w:cs="Traditional Arabic"/>
          <w:sz w:val="36"/>
          <w:szCs w:val="36"/>
          <w:rtl/>
        </w:rPr>
        <w:t xml:space="preserve"> إليه, و</w:t>
      </w:r>
      <w:r w:rsidRPr="005053ED">
        <w:rPr>
          <w:rFonts w:ascii="Traditional Arabic" w:hAnsi="Traditional Arabic" w:cs="Traditional Arabic" w:hint="eastAsia"/>
          <w:sz w:val="36"/>
          <w:szCs w:val="36"/>
          <w:rtl/>
        </w:rPr>
        <w:t>أما</w:t>
      </w:r>
      <w:r w:rsidRPr="005053ED">
        <w:rPr>
          <w:rFonts w:ascii="Traditional Arabic" w:hAnsi="Traditional Arabic" w:cs="Traditional Arabic"/>
          <w:sz w:val="36"/>
          <w:szCs w:val="36"/>
          <w:rtl/>
        </w:rPr>
        <w:t xml:space="preserve"> قوله المثلة منهي عنه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فم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ولكن لا ي</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سل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إن فعل</w:t>
      </w:r>
      <w:r>
        <w:rPr>
          <w:rFonts w:ascii="Traditional Arabic" w:hAnsi="Traditional Arabic" w:cs="Traditional Arabic" w:hint="eastAsia"/>
          <w:sz w:val="36"/>
          <w:szCs w:val="36"/>
          <w:rtl/>
        </w:rPr>
        <w:t>نا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بالجاني</w:t>
      </w:r>
      <w:r>
        <w:rPr>
          <w:rFonts w:ascii="Traditional Arabic" w:hAnsi="Traditional Arabic" w:cs="Traditional Arabic"/>
          <w:sz w:val="36"/>
          <w:szCs w:val="36"/>
          <w:rtl/>
        </w:rPr>
        <w:t xml:space="preserve"> كفعلة مثل</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ثم قوله أنه عليه ا</w:t>
      </w:r>
      <w:r w:rsidRPr="005053ED">
        <w:rPr>
          <w:rFonts w:ascii="Traditional Arabic" w:hAnsi="Traditional Arabic" w:cs="Traditional Arabic" w:hint="eastAsia"/>
          <w:sz w:val="36"/>
          <w:szCs w:val="36"/>
          <w:rtl/>
        </w:rPr>
        <w:t>لسلام</w:t>
      </w:r>
      <w:r w:rsidRPr="005053ED">
        <w:rPr>
          <w:rFonts w:ascii="Traditional Arabic" w:hAnsi="Traditional Arabic" w:cs="Traditional Arabic"/>
          <w:sz w:val="36"/>
          <w:szCs w:val="36"/>
          <w:rtl/>
        </w:rPr>
        <w:t xml:space="preserve"> مث</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بالع</w:t>
      </w:r>
      <w:r>
        <w:rPr>
          <w:rFonts w:ascii="Traditional Arabic" w:hAnsi="Traditional Arabic" w:cs="Traditional Arabic" w:hint="eastAsia"/>
          <w:sz w:val="36"/>
          <w:szCs w:val="36"/>
          <w:rtl/>
        </w:rPr>
        <w:t>رنيين</w:t>
      </w:r>
      <w:r>
        <w:rPr>
          <w:rFonts w:ascii="Traditional Arabic" w:hAnsi="Traditional Arabic" w:cs="Traditional Arabic"/>
          <w:sz w:val="36"/>
          <w:szCs w:val="36"/>
          <w:rtl/>
        </w:rPr>
        <w:t xml:space="preserve"> فذلك [...]</w:t>
      </w:r>
      <w:r>
        <w:rPr>
          <w:rStyle w:val="FootnoteReference"/>
          <w:rFonts w:ascii="Traditional Arabic" w:hAnsi="Traditional Arabic" w:cs="Traditional Arabic"/>
          <w:sz w:val="36"/>
          <w:szCs w:val="36"/>
          <w:rtl/>
        </w:rPr>
        <w:footnoteReference w:id="763"/>
      </w:r>
      <w:r w:rsidRPr="005053ED">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العبارة </w:t>
      </w:r>
      <w:r>
        <w:rPr>
          <w:rFonts w:ascii="Traditional Arabic" w:hAnsi="Traditional Arabic" w:cs="Traditional Arabic" w:hint="eastAsia"/>
          <w:sz w:val="36"/>
          <w:szCs w:val="36"/>
          <w:rtl/>
        </w:rPr>
        <w:t>ج</w:t>
      </w:r>
      <w:r w:rsidRPr="005053ED">
        <w:rPr>
          <w:rFonts w:ascii="Traditional Arabic" w:hAnsi="Traditional Arabic" w:cs="Traditional Arabic" w:hint="eastAsia"/>
          <w:sz w:val="36"/>
          <w:szCs w:val="36"/>
          <w:rtl/>
        </w:rPr>
        <w:t>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كيف يقال م</w:t>
      </w:r>
      <w:r w:rsidRPr="005053ED">
        <w:rPr>
          <w:rFonts w:ascii="Traditional Arabic" w:hAnsi="Traditional Arabic" w:cs="Traditional Arabic" w:hint="eastAsia"/>
          <w:sz w:val="36"/>
          <w:szCs w:val="36"/>
          <w:rtl/>
        </w:rPr>
        <w:t>ثل</w:t>
      </w:r>
      <w:r>
        <w:rPr>
          <w:rFonts w:ascii="Traditional Arabic" w:hAnsi="Traditional Arabic" w:cs="Traditional Arabic"/>
          <w:sz w:val="36"/>
          <w:szCs w:val="36"/>
          <w:rtl/>
        </w:rPr>
        <w:t xml:space="preserve"> بهم وهو مشر</w:t>
      </w:r>
      <w:r w:rsidRPr="005053ED">
        <w:rPr>
          <w:rFonts w:ascii="Traditional Arabic" w:hAnsi="Traditional Arabic" w:cs="Traditional Arabic" w:hint="eastAsia"/>
          <w:sz w:val="36"/>
          <w:szCs w:val="36"/>
          <w:rtl/>
        </w:rPr>
        <w:t>ع</w:t>
      </w:r>
      <w:r w:rsidRPr="005053ED">
        <w:rPr>
          <w:rFonts w:ascii="Traditional Arabic" w:hAnsi="Traditional Arabic" w:cs="Traditional Arabic"/>
          <w:sz w:val="36"/>
          <w:szCs w:val="36"/>
          <w:rtl/>
        </w:rPr>
        <w:t xml:space="preserve"> للحكم, ويدل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ذلك مع المشركين </w:t>
      </w:r>
      <w:r w:rsidRPr="005053ED">
        <w:rPr>
          <w:rFonts w:ascii="Traditional Arabic" w:hAnsi="Traditional Arabic" w:cs="Traditional Arabic" w:hint="eastAsia"/>
          <w:sz w:val="36"/>
          <w:szCs w:val="36"/>
          <w:rtl/>
        </w:rPr>
        <w:t>يوم</w:t>
      </w:r>
      <w:r w:rsidRPr="005053ED">
        <w:rPr>
          <w:rFonts w:ascii="Traditional Arabic" w:hAnsi="Traditional Arabic" w:cs="Traditional Arabic"/>
          <w:sz w:val="36"/>
          <w:szCs w:val="36"/>
          <w:rtl/>
        </w:rPr>
        <w:t xml:space="preserve"> أحد لما قتلوا أسد الله وأسد رسوله حمزة بن </w:t>
      </w:r>
      <w:r>
        <w:rPr>
          <w:rFonts w:ascii="Traditional Arabic" w:hAnsi="Traditional Arabic" w:cs="Traditional Arabic" w:hint="eastAsia"/>
          <w:sz w:val="36"/>
          <w:szCs w:val="36"/>
          <w:rtl/>
        </w:rPr>
        <w:t>عبد</w:t>
      </w:r>
      <w:r>
        <w:rPr>
          <w:rFonts w:ascii="Traditional Arabic" w:hAnsi="Traditional Arabic" w:cs="Traditional Arabic"/>
          <w:sz w:val="36"/>
          <w:szCs w:val="36"/>
          <w:rtl/>
        </w:rPr>
        <w:t xml:space="preserve"> المطلب, ووقف ع</w:t>
      </w:r>
      <w:r>
        <w:rPr>
          <w:rFonts w:ascii="Traditional Arabic" w:hAnsi="Traditional Arabic" w:cs="Traditional Arabic" w:hint="eastAsia"/>
          <w:sz w:val="36"/>
          <w:szCs w:val="36"/>
          <w:rtl/>
        </w:rPr>
        <w:t>ليه</w:t>
      </w:r>
      <w:r>
        <w:rPr>
          <w:rFonts w:ascii="Traditional Arabic" w:hAnsi="Traditional Arabic" w:cs="Traditional Arabic"/>
          <w:sz w:val="36"/>
          <w:szCs w:val="36"/>
          <w:rtl/>
        </w:rPr>
        <w:t xml:space="preserve"> رسول الله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الله عل</w:t>
      </w:r>
      <w:r>
        <w:rPr>
          <w:rFonts w:ascii="Traditional Arabic" w:hAnsi="Traditional Arabic" w:cs="Traditional Arabic" w:hint="eastAsia"/>
          <w:sz w:val="36"/>
          <w:szCs w:val="36"/>
          <w:rtl/>
        </w:rPr>
        <w:t>يه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وقد بقروا بطنه وجبُّوا مذكره قال: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لأمثلن</w:t>
      </w:r>
      <w:r w:rsidRPr="005053ED">
        <w:rPr>
          <w:rFonts w:ascii="Traditional Arabic" w:hAnsi="Traditional Arabic" w:cs="Traditional Arabic"/>
          <w:sz w:val="36"/>
          <w:szCs w:val="36"/>
          <w:rtl/>
        </w:rPr>
        <w:t xml:space="preserve"> بسبعين رجلا منهم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فنزلت</w:t>
      </w:r>
      <w:r w:rsidRPr="00EE499D">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281" w:hAnsi="QCF_P281" w:cs="QCF_P281"/>
          <w:color w:val="000000"/>
          <w:sz w:val="35"/>
          <w:szCs w:val="35"/>
          <w:rtl/>
        </w:rPr>
        <w:t>ﯡ  ﯢ  ﯣ  ﯤ  ﯥ  ﯦ  ﯧ</w:t>
      </w:r>
      <w:r>
        <w:rPr>
          <w:rFonts w:ascii="QCF_P281" w:hAnsi="QCF_P281" w:cs="QCF_P281"/>
          <w:color w:val="0000A5"/>
          <w:sz w:val="35"/>
          <w:szCs w:val="35"/>
          <w:rtl/>
        </w:rPr>
        <w:t>ﯨ</w:t>
      </w:r>
      <w:r>
        <w:rPr>
          <w:rFonts w:ascii="QCF_P281" w:hAnsi="QCF_P281" w:cs="QCF_P281"/>
          <w:color w:val="000000"/>
          <w:sz w:val="35"/>
          <w:szCs w:val="35"/>
          <w:rtl/>
        </w:rPr>
        <w:t xml:space="preserve">  ﯩ  ﯪ   ﯫ    ﯬ  ﯭ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النحل: ١٢٦</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لنصبرن</w:t>
      </w:r>
      <w:r>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64"/>
      </w:r>
      <w:r w:rsidRPr="007D4BA0">
        <w:rPr>
          <w:rFonts w:ascii="Traditional Arabic" w:hAnsi="Traditional Arabic" w:cs="Traditional Arabic"/>
          <w:sz w:val="36"/>
          <w:szCs w:val="36"/>
          <w:vertAlign w:val="superscript"/>
          <w:rtl/>
        </w:rPr>
        <w:t xml:space="preserve">) </w:t>
      </w:r>
      <w:r>
        <w:rPr>
          <w:rFonts w:ascii="Traditional Arabic" w:hAnsi="Traditional Arabic" w:cs="Traditional Arabic" w:hint="eastAsia"/>
          <w:sz w:val="36"/>
          <w:szCs w:val="36"/>
          <w:rtl/>
        </w:rPr>
        <w:t>ورجع</w:t>
      </w:r>
      <w:r w:rsidRPr="005053ED">
        <w:rPr>
          <w:rFonts w:ascii="Traditional Arabic" w:hAnsi="Traditional Arabic" w:cs="Traditional Arabic"/>
          <w:sz w:val="36"/>
          <w:szCs w:val="36"/>
          <w:rtl/>
        </w:rPr>
        <w:t xml:space="preserve"> عن المثلة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فكيف</w:t>
      </w:r>
      <w:r>
        <w:rPr>
          <w:rFonts w:ascii="Traditional Arabic" w:hAnsi="Traditional Arabic" w:cs="Traditional Arabic"/>
          <w:sz w:val="36"/>
          <w:szCs w:val="36"/>
          <w:rtl/>
        </w:rPr>
        <w:t xml:space="preserve"> نقول أنه مثل بالعرني</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وقد </w:t>
      </w:r>
      <w:r>
        <w:rPr>
          <w:rFonts w:ascii="Traditional Arabic" w:hAnsi="Traditional Arabic" w:cs="Traditional Arabic" w:hint="eastAsia"/>
          <w:sz w:val="36"/>
          <w:szCs w:val="36"/>
          <w:rtl/>
        </w:rPr>
        <w:t>جاء</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العرنيين قتلوا راع</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رسول الله صلى الله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وفعلوا مثل  </w:t>
      </w:r>
      <w:r>
        <w:rPr>
          <w:rFonts w:ascii="Traditional Arabic" w:hAnsi="Traditional Arabic" w:cs="Traditional Arabic" w:hint="eastAsia"/>
          <w:sz w:val="36"/>
          <w:szCs w:val="36"/>
          <w:rtl/>
        </w:rPr>
        <w:t>فعل</w:t>
      </w:r>
      <w:r>
        <w:rPr>
          <w:rFonts w:ascii="Traditional Arabic" w:hAnsi="Traditional Arabic" w:cs="Traditional Arabic"/>
          <w:sz w:val="36"/>
          <w:szCs w:val="36"/>
          <w:rtl/>
        </w:rPr>
        <w:t xml:space="preserve"> بهم رسول الله صلى الله عليه وسلم .</w:t>
      </w:r>
      <w:r w:rsidRPr="005053ED">
        <w:rPr>
          <w:rFonts w:ascii="Traditional Arabic" w:hAnsi="Traditional Arabic" w:cs="Traditional Arabic"/>
          <w:sz w:val="36"/>
          <w:szCs w:val="36"/>
          <w:rtl/>
        </w:rPr>
        <w:t xml:space="preserve"> </w:t>
      </w:r>
    </w:p>
    <w:p w:rsidR="00076974" w:rsidRPr="009B49D6" w:rsidRDefault="00076974" w:rsidP="009B49D6">
      <w:pPr>
        <w:autoSpaceDE w:val="0"/>
        <w:autoSpaceDN w:val="0"/>
        <w:adjustRightInd w:val="0"/>
        <w:jc w:val="both"/>
        <w:rPr>
          <w:rFonts w:cs="Traditional Arabic"/>
          <w:color w:val="000000"/>
          <w:sz w:val="36"/>
          <w:szCs w:val="36"/>
          <w:rtl/>
        </w:rPr>
      </w:pPr>
      <w:r w:rsidRPr="005053ED">
        <w:rPr>
          <w:rFonts w:ascii="Traditional Arabic" w:hAnsi="Traditional Arabic" w:cs="Traditional Arabic" w:hint="eastAsia"/>
          <w:sz w:val="36"/>
          <w:szCs w:val="36"/>
          <w:rtl/>
        </w:rPr>
        <w:t>ثم</w:t>
      </w:r>
      <w:r w:rsidRPr="005053ED">
        <w:rPr>
          <w:rFonts w:ascii="Traditional Arabic" w:hAnsi="Traditional Arabic" w:cs="Traditional Arabic"/>
          <w:sz w:val="36"/>
          <w:szCs w:val="36"/>
          <w:rtl/>
        </w:rPr>
        <w:t xml:space="preserve"> قال: </w:t>
      </w:r>
      <w:r w:rsidRPr="005241B2">
        <w:rPr>
          <w:rFonts w:cs="Traditional Arabic"/>
          <w:color w:val="000000"/>
          <w:sz w:val="36"/>
          <w:szCs w:val="36"/>
          <w:rtl/>
        </w:rPr>
        <w:t>واحتج مخالفونا في ذلك بحديث همام عن قتادة عن أنس</w:t>
      </w:r>
      <w:r>
        <w:rPr>
          <w:rFonts w:cs="Traditional Arabic"/>
          <w:color w:val="000000"/>
          <w:sz w:val="36"/>
          <w:szCs w:val="36"/>
          <w:rtl/>
        </w:rPr>
        <w:t>:</w:t>
      </w:r>
      <w:r w:rsidRPr="005241B2">
        <w:rPr>
          <w:rFonts w:cs="Traditional Arabic"/>
          <w:color w:val="000000"/>
          <w:sz w:val="36"/>
          <w:szCs w:val="36"/>
          <w:rtl/>
        </w:rPr>
        <w:t xml:space="preserve"> أن يهوديا رضخ رأس صبي بين حجرين فأمر النبي صلّى اللّه عليه وسلم أن يرضخ رأسه بين حجرين</w:t>
      </w:r>
      <w:r>
        <w:rPr>
          <w:rFonts w:cs="Traditional Arabic"/>
          <w:color w:val="000000"/>
          <w:sz w:val="36"/>
          <w:szCs w:val="36"/>
          <w:rtl/>
        </w:rPr>
        <w:t>،</w:t>
      </w:r>
      <w:r w:rsidRPr="005241B2">
        <w:rPr>
          <w:rFonts w:cs="Traditional Arabic"/>
          <w:color w:val="000000"/>
          <w:sz w:val="36"/>
          <w:szCs w:val="36"/>
          <w:rtl/>
        </w:rPr>
        <w:t xml:space="preserve"> وهذا الحديث لو ثبت كان منسوخا بنسخ المثلة</w:t>
      </w:r>
      <w:r>
        <w:rPr>
          <w:rFonts w:cs="Traditional Arabic"/>
          <w:color w:val="000000"/>
          <w:sz w:val="36"/>
          <w:szCs w:val="36"/>
          <w:rtl/>
        </w:rPr>
        <w:t>،</w:t>
      </w:r>
      <w:r w:rsidRPr="005241B2">
        <w:rPr>
          <w:rFonts w:cs="Traditional Arabic"/>
          <w:color w:val="000000"/>
          <w:sz w:val="36"/>
          <w:szCs w:val="36"/>
          <w:rtl/>
        </w:rPr>
        <w:t xml:space="preserve"> وذلك لأن النهى عن المثلة مستعمل عند الجميع والقود على هذا الوجه مختلف فيه</w:t>
      </w:r>
      <w:r>
        <w:rPr>
          <w:rFonts w:cs="Traditional Arabic"/>
          <w:color w:val="000000"/>
          <w:sz w:val="36"/>
          <w:szCs w:val="36"/>
          <w:rtl/>
        </w:rPr>
        <w:t>،</w:t>
      </w:r>
      <w:r w:rsidRPr="005241B2">
        <w:rPr>
          <w:rFonts w:cs="Traditional Arabic"/>
          <w:color w:val="000000"/>
          <w:sz w:val="36"/>
          <w:szCs w:val="36"/>
          <w:rtl/>
        </w:rPr>
        <w:t xml:space="preserve"> ومتى ورد عنه صلّى اللّه عليه وسلم خبران </w:t>
      </w:r>
      <w:r>
        <w:rPr>
          <w:noProof/>
        </w:rPr>
        <w:pict>
          <v:shape id="_x0000_s1184" type="#_x0000_t202" style="position:absolute;left:0;text-align:left;margin-left:-75.75pt;margin-top:25.15pt;width:60.45pt;height:32.65pt;z-index:251696128;mso-position-horizontal-relative:text;mso-position-vertical-relative:text">
            <v:textbox>
              <w:txbxContent>
                <w:p w:rsidR="00076974" w:rsidRDefault="00076974">
                  <w:r>
                    <w:rPr>
                      <w:rtl/>
                    </w:rPr>
                    <w:t>245/ ب</w:t>
                  </w:r>
                </w:p>
              </w:txbxContent>
            </v:textbox>
            <w10:wrap anchorx="page"/>
          </v:shape>
        </w:pict>
      </w:r>
      <w:r w:rsidRPr="005241B2">
        <w:rPr>
          <w:rFonts w:cs="Traditional Arabic"/>
          <w:color w:val="000000"/>
          <w:sz w:val="36"/>
          <w:szCs w:val="36"/>
          <w:rtl/>
        </w:rPr>
        <w:t>واتفق الناس على استعمال أحدهما واختلفوا في استعمال الآخر كان المتفق عليه منهما قاضيا على المختلف فيه خاصا كان أو عاما</w:t>
      </w:r>
      <w:r>
        <w:rPr>
          <w:rFonts w:ascii="Traditional Arabic" w:hAnsi="Traditional Arabic" w:cs="Traditional Arabic" w:hint="eastAsia"/>
          <w:color w:val="000000"/>
          <w:sz w:val="36"/>
          <w:szCs w:val="36"/>
          <w:rtl/>
        </w:rPr>
        <w:t>،</w:t>
      </w:r>
      <w:r w:rsidRPr="005241B2">
        <w:rPr>
          <w:rFonts w:ascii="Traditional Arabic" w:hAnsi="Traditional Arabic" w:cs="Traditional Arabic"/>
          <w:color w:val="000000"/>
          <w:sz w:val="36"/>
          <w:szCs w:val="36"/>
          <w:rtl/>
        </w:rPr>
        <w:t xml:space="preserve"> ومع</w:t>
      </w:r>
      <w:r w:rsidRPr="005241B2">
        <w:rPr>
          <w:rFonts w:cs="Traditional Arabic"/>
          <w:color w:val="000000"/>
          <w:sz w:val="36"/>
          <w:szCs w:val="36"/>
          <w:rtl/>
        </w:rPr>
        <w:t xml:space="preserve"> ذلك فجائز أن يكون قتل اليهودي على وجه الحد</w:t>
      </w:r>
      <w:r>
        <w:rPr>
          <w:rFonts w:cs="Traditional Arabic"/>
          <w:color w:val="000000"/>
          <w:sz w:val="36"/>
          <w:szCs w:val="36"/>
          <w:rtl/>
        </w:rPr>
        <w:t>،</w:t>
      </w:r>
      <w:r w:rsidRPr="005241B2">
        <w:rPr>
          <w:rFonts w:cs="Traditional Arabic"/>
          <w:color w:val="000000"/>
          <w:sz w:val="36"/>
          <w:szCs w:val="36"/>
          <w:rtl/>
        </w:rPr>
        <w:t xml:space="preserve"> كما</w:t>
      </w:r>
      <w:r>
        <w:rPr>
          <w:rFonts w:cs="Traditional Arabic"/>
          <w:color w:val="000000"/>
          <w:sz w:val="36"/>
          <w:szCs w:val="36"/>
          <w:rtl/>
        </w:rPr>
        <w:t xml:space="preserve"> </w:t>
      </w:r>
      <w:r w:rsidRPr="005241B2">
        <w:rPr>
          <w:rFonts w:cs="Traditional Arabic"/>
          <w:color w:val="000000"/>
          <w:sz w:val="36"/>
          <w:szCs w:val="36"/>
          <w:rtl/>
        </w:rPr>
        <w:t>روى شعبة</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65"/>
      </w:r>
      <w:r w:rsidRPr="007D4BA0">
        <w:rPr>
          <w:rFonts w:cs="Traditional Arabic"/>
          <w:color w:val="000000"/>
          <w:sz w:val="36"/>
          <w:szCs w:val="36"/>
          <w:vertAlign w:val="superscript"/>
          <w:rtl/>
        </w:rPr>
        <w:t>)</w:t>
      </w:r>
      <w:r w:rsidRPr="005241B2">
        <w:rPr>
          <w:rFonts w:cs="Traditional Arabic"/>
          <w:color w:val="000000"/>
          <w:sz w:val="36"/>
          <w:szCs w:val="36"/>
          <w:rtl/>
        </w:rPr>
        <w:t xml:space="preserve"> عن هشام بن زيد</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66"/>
      </w:r>
      <w:r w:rsidRPr="007D4BA0">
        <w:rPr>
          <w:rFonts w:cs="Traditional Arabic"/>
          <w:color w:val="000000"/>
          <w:sz w:val="36"/>
          <w:szCs w:val="36"/>
          <w:vertAlign w:val="superscript"/>
          <w:rtl/>
        </w:rPr>
        <w:t>)</w:t>
      </w:r>
      <w:r w:rsidRPr="005241B2">
        <w:rPr>
          <w:rFonts w:cs="Traditional Arabic"/>
          <w:color w:val="000000"/>
          <w:sz w:val="36"/>
          <w:szCs w:val="36"/>
          <w:rtl/>
        </w:rPr>
        <w:t xml:space="preserve"> عن أنس قال</w:t>
      </w:r>
      <w:r>
        <w:rPr>
          <w:rFonts w:cs="Traditional Arabic"/>
          <w:color w:val="000000"/>
          <w:sz w:val="36"/>
          <w:szCs w:val="36"/>
          <w:rtl/>
        </w:rPr>
        <w:t>:</w:t>
      </w:r>
      <w:r w:rsidRPr="005241B2">
        <w:rPr>
          <w:rFonts w:cs="Traditional Arabic"/>
          <w:color w:val="000000"/>
          <w:sz w:val="36"/>
          <w:szCs w:val="36"/>
          <w:rtl/>
        </w:rPr>
        <w:t xml:space="preserve"> عدا يهودي على جارية فأخذ أوضاحا كانت عليها ورضخ رأسها فأتى بها أهلها رسول اللّه صلّى اللّه عليه وسلم وهي في آخر رمق</w:t>
      </w:r>
      <w:r>
        <w:rPr>
          <w:rFonts w:cs="Traditional Arabic"/>
          <w:color w:val="000000"/>
          <w:sz w:val="36"/>
          <w:szCs w:val="36"/>
          <w:rtl/>
        </w:rPr>
        <w:t>،</w:t>
      </w:r>
      <w:r w:rsidRPr="005241B2">
        <w:rPr>
          <w:rFonts w:cs="Traditional Arabic"/>
          <w:color w:val="000000"/>
          <w:sz w:val="36"/>
          <w:szCs w:val="36"/>
          <w:rtl/>
        </w:rPr>
        <w:t xml:space="preserve"> فقال صلّى اللّه عليه وسلم</w:t>
      </w:r>
      <w:r>
        <w:rPr>
          <w:rFonts w:cs="Traditional Arabic"/>
          <w:color w:val="000000"/>
          <w:sz w:val="36"/>
          <w:szCs w:val="36"/>
          <w:rtl/>
        </w:rPr>
        <w:t>:</w:t>
      </w:r>
      <w:r w:rsidRPr="005241B2">
        <w:rPr>
          <w:rFonts w:cs="Traditional Arabic"/>
          <w:color w:val="000000"/>
          <w:sz w:val="36"/>
          <w:szCs w:val="36"/>
          <w:rtl/>
        </w:rPr>
        <w:t xml:space="preserve"> </w:t>
      </w:r>
      <w:r>
        <w:rPr>
          <w:rFonts w:cs="Traditional Arabic"/>
          <w:color w:val="000000"/>
          <w:sz w:val="36"/>
          <w:szCs w:val="36"/>
          <w:rtl/>
        </w:rPr>
        <w:t xml:space="preserve">( </w:t>
      </w:r>
      <w:r w:rsidRPr="005241B2">
        <w:rPr>
          <w:rFonts w:cs="Traditional Arabic"/>
          <w:color w:val="000000"/>
          <w:sz w:val="36"/>
          <w:szCs w:val="36"/>
          <w:rtl/>
        </w:rPr>
        <w:t>من قتلك فلان</w:t>
      </w:r>
      <w:r>
        <w:rPr>
          <w:rFonts w:cs="Traditional Arabic"/>
          <w:color w:val="000000"/>
          <w:sz w:val="36"/>
          <w:szCs w:val="36"/>
          <w:rtl/>
        </w:rPr>
        <w:t xml:space="preserve"> ؟</w:t>
      </w:r>
      <w:r w:rsidRPr="005241B2">
        <w:rPr>
          <w:rFonts w:cs="Traditional Arabic"/>
          <w:color w:val="000000"/>
          <w:sz w:val="36"/>
          <w:szCs w:val="36"/>
          <w:rtl/>
        </w:rPr>
        <w:t xml:space="preserve"> فأشارت برأسها أى لا</w:t>
      </w:r>
      <w:r>
        <w:rPr>
          <w:rFonts w:cs="Traditional Arabic"/>
          <w:color w:val="000000"/>
          <w:sz w:val="36"/>
          <w:szCs w:val="36"/>
          <w:rtl/>
        </w:rPr>
        <w:t>،</w:t>
      </w:r>
      <w:r w:rsidRPr="005241B2">
        <w:rPr>
          <w:rFonts w:cs="Traditional Arabic"/>
          <w:color w:val="000000"/>
          <w:sz w:val="36"/>
          <w:szCs w:val="36"/>
          <w:rtl/>
        </w:rPr>
        <w:t xml:space="preserve"> ثم قال فلان يعنى اليهودي</w:t>
      </w:r>
      <w:r>
        <w:rPr>
          <w:rFonts w:cs="Traditional Arabic"/>
          <w:color w:val="000000"/>
          <w:sz w:val="36"/>
          <w:szCs w:val="36"/>
          <w:rtl/>
        </w:rPr>
        <w:t xml:space="preserve"> ؟</w:t>
      </w:r>
      <w:r w:rsidRPr="005241B2">
        <w:rPr>
          <w:rFonts w:cs="Traditional Arabic"/>
          <w:color w:val="000000"/>
          <w:sz w:val="36"/>
          <w:szCs w:val="36"/>
          <w:rtl/>
        </w:rPr>
        <w:t xml:space="preserve"> قالت نعم</w:t>
      </w:r>
      <w:r>
        <w:rPr>
          <w:rFonts w:cs="Traditional Arabic"/>
          <w:color w:val="000000"/>
          <w:sz w:val="36"/>
          <w:szCs w:val="36"/>
          <w:rtl/>
        </w:rPr>
        <w:t>،</w:t>
      </w:r>
      <w:r w:rsidRPr="005241B2">
        <w:rPr>
          <w:rFonts w:cs="Traditional Arabic"/>
          <w:color w:val="000000"/>
          <w:sz w:val="36"/>
          <w:szCs w:val="36"/>
          <w:rtl/>
        </w:rPr>
        <w:t xml:space="preserve"> فأمر به رسول اللّه صلّى اللّه عليه وسلم فرضخ رأسه بين حجرين</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67"/>
      </w:r>
      <w:r w:rsidRPr="007D4BA0">
        <w:rPr>
          <w:rFonts w:cs="Traditional Arabic"/>
          <w:color w:val="000000"/>
          <w:sz w:val="36"/>
          <w:szCs w:val="36"/>
          <w:vertAlign w:val="superscript"/>
          <w:rtl/>
        </w:rPr>
        <w:t>)</w:t>
      </w:r>
      <w:r>
        <w:rPr>
          <w:rFonts w:cs="Traditional Arabic"/>
          <w:color w:val="000000"/>
          <w:sz w:val="36"/>
          <w:szCs w:val="36"/>
          <w:rtl/>
        </w:rPr>
        <w:t xml:space="preserve"> </w:t>
      </w:r>
      <w:r w:rsidRPr="005241B2">
        <w:rPr>
          <w:rFonts w:cs="Traditional Arabic"/>
          <w:color w:val="000000"/>
          <w:sz w:val="36"/>
          <w:szCs w:val="36"/>
          <w:rtl/>
        </w:rPr>
        <w:t>فجائز أن يكون قتله حدا لما أخذ المال وقتل</w:t>
      </w:r>
      <w:r>
        <w:rPr>
          <w:rFonts w:cs="Traditional Arabic"/>
          <w:color w:val="000000"/>
          <w:sz w:val="36"/>
          <w:szCs w:val="36"/>
          <w:rtl/>
        </w:rPr>
        <w:t>،</w:t>
      </w:r>
      <w:r w:rsidRPr="005241B2">
        <w:rPr>
          <w:rFonts w:cs="Traditional Arabic"/>
          <w:color w:val="000000"/>
          <w:sz w:val="36"/>
          <w:szCs w:val="36"/>
          <w:rtl/>
        </w:rPr>
        <w:t xml:space="preserve"> وقد كان ذلك جائز على وجه المثلة كما سمل العرنيين ثم نسخ بالنهى عن المثلة</w:t>
      </w:r>
      <w:r>
        <w:rPr>
          <w:rFonts w:cs="Traditional Arabic"/>
          <w:color w:val="000000"/>
          <w:sz w:val="36"/>
          <w:szCs w:val="36"/>
          <w:rtl/>
        </w:rPr>
        <w:t>،</w:t>
      </w:r>
      <w:r w:rsidRPr="005241B2">
        <w:rPr>
          <w:rFonts w:cs="Traditional Arabic"/>
          <w:color w:val="000000"/>
          <w:sz w:val="36"/>
          <w:szCs w:val="36"/>
          <w:rtl/>
        </w:rPr>
        <w:t xml:space="preserve"> وقد روى ابن جريج عن معمر عن أيوب عن أبى قلابة عن أنس</w:t>
      </w:r>
      <w:r>
        <w:rPr>
          <w:rFonts w:cs="Traditional Arabic"/>
          <w:color w:val="000000"/>
          <w:sz w:val="36"/>
          <w:szCs w:val="36"/>
          <w:rtl/>
        </w:rPr>
        <w:t>:</w:t>
      </w:r>
      <w:r w:rsidRPr="005241B2">
        <w:rPr>
          <w:rFonts w:cs="Traditional Arabic"/>
          <w:color w:val="000000"/>
          <w:sz w:val="36"/>
          <w:szCs w:val="36"/>
          <w:rtl/>
        </w:rPr>
        <w:t xml:space="preserve"> </w:t>
      </w:r>
      <w:r>
        <w:rPr>
          <w:rFonts w:cs="Traditional Arabic"/>
          <w:color w:val="000000"/>
          <w:sz w:val="36"/>
          <w:szCs w:val="36"/>
          <w:rtl/>
        </w:rPr>
        <w:t xml:space="preserve">( </w:t>
      </w:r>
      <w:r w:rsidRPr="005241B2">
        <w:rPr>
          <w:rFonts w:cs="Traditional Arabic"/>
          <w:color w:val="000000"/>
          <w:sz w:val="36"/>
          <w:szCs w:val="36"/>
          <w:rtl/>
        </w:rPr>
        <w:t>أن رجلا من اليهود رضخ رأس جارية على حلى لها فأمر به النبي صلّى اللّه عليه وسلم أن يرجم حتى قتل</w:t>
      </w:r>
      <w:r>
        <w:rPr>
          <w:rFonts w:cs="Traditional Arabic"/>
          <w:color w:val="000000"/>
          <w:sz w:val="36"/>
          <w:szCs w:val="36"/>
          <w:rtl/>
        </w:rPr>
        <w:t xml:space="preserve"> )</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68"/>
      </w:r>
      <w:r w:rsidRPr="007D4BA0">
        <w:rPr>
          <w:rFonts w:cs="Traditional Arabic"/>
          <w:color w:val="000000"/>
          <w:sz w:val="36"/>
          <w:szCs w:val="36"/>
          <w:vertAlign w:val="superscript"/>
          <w:rtl/>
        </w:rPr>
        <w:t>)</w:t>
      </w:r>
      <w:r>
        <w:rPr>
          <w:rFonts w:cs="Traditional Arabic"/>
          <w:color w:val="000000"/>
          <w:sz w:val="36"/>
          <w:szCs w:val="36"/>
          <w:rtl/>
        </w:rPr>
        <w:t xml:space="preserve"> </w:t>
      </w:r>
      <w:r w:rsidRPr="005241B2">
        <w:rPr>
          <w:rFonts w:cs="Traditional Arabic"/>
          <w:color w:val="000000"/>
          <w:sz w:val="36"/>
          <w:szCs w:val="36"/>
          <w:rtl/>
        </w:rPr>
        <w:t>فذكر في هذا الحديث الرجم وليس ذلك بقصاص عند الجميع</w:t>
      </w:r>
      <w:r>
        <w:rPr>
          <w:rFonts w:cs="Traditional Arabic"/>
          <w:color w:val="000000"/>
          <w:sz w:val="36"/>
          <w:szCs w:val="36"/>
          <w:rtl/>
        </w:rPr>
        <w:t>،</w:t>
      </w:r>
      <w:r w:rsidRPr="005241B2">
        <w:rPr>
          <w:rFonts w:cs="Traditional Arabic"/>
          <w:color w:val="000000"/>
          <w:sz w:val="36"/>
          <w:szCs w:val="36"/>
          <w:rtl/>
        </w:rPr>
        <w:t xml:space="preserve"> وجائز أن يكون اليهودي نقض العهد ولحق بدار الحرب لقرب محال اليهود كانت حينئذ من المدينة فأخذ بعد ذلك فقتله على أنه حربى ناقض للعهد</w:t>
      </w:r>
      <w:r>
        <w:rPr>
          <w:rFonts w:cs="Traditional Arabic"/>
          <w:color w:val="000000"/>
          <w:sz w:val="36"/>
          <w:szCs w:val="36"/>
          <w:rtl/>
        </w:rPr>
        <w:t>،</w:t>
      </w:r>
      <w:r w:rsidRPr="005241B2">
        <w:rPr>
          <w:rFonts w:cs="Traditional Arabic"/>
          <w:color w:val="000000"/>
          <w:sz w:val="36"/>
          <w:szCs w:val="36"/>
          <w:rtl/>
        </w:rPr>
        <w:t xml:space="preserve"> متهم بقتل صبي لأنه غير جائز أن يكون قتله بايماء الصبية وإشارتها أنه قتلها لأن ذلك لا يوجب قتل المدعى عليه القتل عند الجميع فلا محالة قد كان هناك سبب آخر استحق به القتل لم ينقله الراوي على جهته</w:t>
      </w:r>
      <w:r>
        <w:rPr>
          <w:rFonts w:cs="Traditional Arabic"/>
          <w:color w:val="000000"/>
          <w:sz w:val="36"/>
          <w:szCs w:val="36"/>
          <w:rtl/>
        </w:rPr>
        <w:t>،</w:t>
      </w:r>
      <w:r w:rsidRPr="005241B2">
        <w:rPr>
          <w:rFonts w:cs="Traditional Arabic"/>
          <w:color w:val="000000"/>
          <w:sz w:val="36"/>
          <w:szCs w:val="36"/>
          <w:rtl/>
        </w:rPr>
        <w:t xml:space="preserve"> ويدل على صحة ما ذكرنا من أن المراد بالقصاص إتلاف نفسه بأيسر الوجوه وهو السيف</w:t>
      </w:r>
      <w:r>
        <w:rPr>
          <w:rFonts w:cs="Traditional Arabic"/>
          <w:color w:val="000000"/>
          <w:sz w:val="36"/>
          <w:szCs w:val="36"/>
          <w:rtl/>
        </w:rPr>
        <w:t>،</w:t>
      </w:r>
      <w:r w:rsidRPr="005241B2">
        <w:rPr>
          <w:rFonts w:cs="Traditional Arabic"/>
          <w:color w:val="000000"/>
          <w:sz w:val="36"/>
          <w:szCs w:val="36"/>
          <w:rtl/>
        </w:rPr>
        <w:t xml:space="preserve"> اتفاق الجميع على أنه لو أوجره خمرا حتى مات لم يجز أن يوجره خمرا وقتل بالسيف</w:t>
      </w:r>
      <w:r>
        <w:rPr>
          <w:rFonts w:cs="Traditional Arabic"/>
          <w:color w:val="000000"/>
          <w:sz w:val="36"/>
          <w:szCs w:val="36"/>
          <w:rtl/>
        </w:rPr>
        <w:t>،</w:t>
      </w:r>
      <w:r w:rsidRPr="005241B2">
        <w:rPr>
          <w:rFonts w:cs="Traditional Arabic"/>
          <w:color w:val="000000"/>
          <w:sz w:val="36"/>
          <w:szCs w:val="36"/>
          <w:rtl/>
        </w:rPr>
        <w:t xml:space="preserve"> فإن قيل</w:t>
      </w:r>
      <w:r>
        <w:rPr>
          <w:rFonts w:cs="Traditional Arabic"/>
          <w:color w:val="000000"/>
          <w:sz w:val="36"/>
          <w:szCs w:val="36"/>
          <w:rtl/>
        </w:rPr>
        <w:t>:</w:t>
      </w:r>
      <w:r w:rsidRPr="005241B2">
        <w:rPr>
          <w:rFonts w:cs="Traditional Arabic"/>
          <w:color w:val="000000"/>
          <w:sz w:val="36"/>
          <w:szCs w:val="36"/>
          <w:rtl/>
        </w:rPr>
        <w:t xml:space="preserve"> لأن شرب الخمر معصية</w:t>
      </w:r>
      <w:r>
        <w:rPr>
          <w:rFonts w:cs="Traditional Arabic"/>
          <w:color w:val="000000"/>
          <w:sz w:val="36"/>
          <w:szCs w:val="36"/>
          <w:rtl/>
        </w:rPr>
        <w:t>،</w:t>
      </w:r>
      <w:r w:rsidRPr="005241B2">
        <w:rPr>
          <w:rFonts w:cs="Traditional Arabic"/>
          <w:color w:val="000000"/>
          <w:sz w:val="36"/>
          <w:szCs w:val="36"/>
          <w:rtl/>
        </w:rPr>
        <w:t xml:space="preserve"> قيل له</w:t>
      </w:r>
      <w:r>
        <w:rPr>
          <w:rFonts w:cs="Traditional Arabic"/>
          <w:color w:val="000000"/>
          <w:sz w:val="36"/>
          <w:szCs w:val="36"/>
          <w:rtl/>
        </w:rPr>
        <w:t>:</w:t>
      </w:r>
      <w:r w:rsidRPr="005241B2">
        <w:rPr>
          <w:rFonts w:cs="Traditional Arabic"/>
          <w:color w:val="000000"/>
          <w:sz w:val="36"/>
          <w:szCs w:val="36"/>
          <w:rtl/>
        </w:rPr>
        <w:t xml:space="preserve"> كذلك المثلة معصية</w:t>
      </w:r>
      <w:r w:rsidRPr="005241B2">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69"/>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w:t>
      </w:r>
      <w:r w:rsidRPr="005053ED">
        <w:rPr>
          <w:rFonts w:ascii="Traditional Arabic" w:hAnsi="Traditional Arabic" w:cs="Traditional Arabic" w:hint="eastAsia"/>
          <w:sz w:val="36"/>
          <w:szCs w:val="36"/>
          <w:rtl/>
        </w:rPr>
        <w:t>هى</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جائز أن يكون 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حداً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مردود بأنه لم يشرع في الحد</w:t>
      </w:r>
      <w:r w:rsidRPr="005053ED">
        <w:rPr>
          <w:rFonts w:ascii="Traditional Arabic" w:hAnsi="Traditional Arabic" w:cs="Traditional Arabic" w:hint="eastAsia"/>
          <w:sz w:val="36"/>
          <w:szCs w:val="36"/>
          <w:rtl/>
        </w:rPr>
        <w:t>ود</w:t>
      </w:r>
      <w:r w:rsidRPr="005053ED">
        <w:rPr>
          <w:rFonts w:ascii="Traditional Arabic" w:hAnsi="Traditional Arabic" w:cs="Traditional Arabic"/>
          <w:sz w:val="36"/>
          <w:szCs w:val="36"/>
          <w:rtl/>
        </w:rPr>
        <w:t xml:space="preserve"> الرضخ بين حجر</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وقول</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جائز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w:t>
      </w:r>
      <w:r w:rsidRPr="005053ED">
        <w:rPr>
          <w:rFonts w:ascii="Traditional Arabic" w:hAnsi="Traditional Arabic" w:cs="Traditional Arabic" w:hint="eastAsia"/>
          <w:sz w:val="36"/>
          <w:szCs w:val="36"/>
          <w:rtl/>
        </w:rPr>
        <w:t>كون</w:t>
      </w:r>
      <w:r w:rsidRPr="005053ED">
        <w:rPr>
          <w:rFonts w:ascii="Traditional Arabic" w:hAnsi="Traditional Arabic" w:cs="Traditional Arabic"/>
          <w:sz w:val="36"/>
          <w:szCs w:val="36"/>
          <w:rtl/>
        </w:rPr>
        <w:t xml:space="preserve"> نقض العهد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لأصل</w:t>
      </w:r>
      <w:r w:rsidRPr="005053ED">
        <w:rPr>
          <w:rFonts w:ascii="Traditional Arabic" w:hAnsi="Traditional Arabic" w:cs="Traditional Arabic"/>
          <w:sz w:val="36"/>
          <w:szCs w:val="36"/>
          <w:rtl/>
        </w:rPr>
        <w:t xml:space="preserve"> عدم سبب أخبر بحال ال</w:t>
      </w:r>
      <w:r w:rsidRPr="005053ED">
        <w:rPr>
          <w:rFonts w:ascii="Traditional Arabic" w:hAnsi="Traditional Arabic" w:cs="Traditional Arabic" w:hint="eastAsia"/>
          <w:sz w:val="36"/>
          <w:szCs w:val="36"/>
          <w:rtl/>
        </w:rPr>
        <w:t>حكم</w:t>
      </w:r>
      <w:r w:rsidRPr="005053ED">
        <w:rPr>
          <w:rFonts w:ascii="Traditional Arabic" w:hAnsi="Traditional Arabic" w:cs="Traditional Arabic"/>
          <w:sz w:val="36"/>
          <w:szCs w:val="36"/>
          <w:rtl/>
        </w:rPr>
        <w:t xml:space="preserve"> عليه مع وجود سبب منا</w:t>
      </w:r>
      <w:r w:rsidRPr="005053ED">
        <w:rPr>
          <w:rFonts w:ascii="Traditional Arabic" w:hAnsi="Traditional Arabic" w:cs="Traditional Arabic" w:hint="eastAsia"/>
          <w:sz w:val="36"/>
          <w:szCs w:val="36"/>
          <w:rtl/>
        </w:rPr>
        <w:t>سب</w:t>
      </w:r>
      <w:r w:rsidRPr="005053ED">
        <w:rPr>
          <w:rFonts w:ascii="Traditional Arabic" w:hAnsi="Traditional Arabic" w:cs="Traditional Arabic"/>
          <w:sz w:val="36"/>
          <w:szCs w:val="36"/>
          <w:rtl/>
        </w:rPr>
        <w:t>, قوله: لأنه غير جائز أن يكون قتله بأيما الصبية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قلنا: 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لكنه لم يقتل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ح</w:t>
      </w:r>
      <w:r w:rsidRPr="005053ED">
        <w:rPr>
          <w:rFonts w:ascii="Traditional Arabic" w:hAnsi="Traditional Arabic" w:cs="Traditional Arabic" w:hint="eastAsia"/>
          <w:sz w:val="36"/>
          <w:szCs w:val="36"/>
          <w:rtl/>
        </w:rPr>
        <w:t>تى</w:t>
      </w:r>
      <w:r w:rsidRPr="005053ED">
        <w:rPr>
          <w:rFonts w:ascii="Traditional Arabic" w:hAnsi="Traditional Arabic" w:cs="Traditional Arabic"/>
          <w:sz w:val="36"/>
          <w:szCs w:val="36"/>
          <w:rtl/>
        </w:rPr>
        <w:t xml:space="preserve"> اعترف ك</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ورد مصرحاً به في الصحيح فاعترف, قوله: ف</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محالة قد كان هناك سبب آخر</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قلنا: م</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سل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وهو ما ذكرنا في </w:t>
      </w:r>
      <w:r w:rsidRPr="005053ED">
        <w:rPr>
          <w:rFonts w:ascii="Traditional Arabic" w:hAnsi="Traditional Arabic" w:cs="Traditional Arabic" w:hint="eastAsia"/>
          <w:sz w:val="36"/>
          <w:szCs w:val="36"/>
          <w:rtl/>
        </w:rPr>
        <w:t>الرو</w:t>
      </w:r>
      <w:r>
        <w:rPr>
          <w:rFonts w:ascii="Traditional Arabic" w:hAnsi="Traditional Arabic" w:cs="Traditional Arabic" w:hint="eastAsia"/>
          <w:sz w:val="36"/>
          <w:szCs w:val="36"/>
          <w:rtl/>
        </w:rPr>
        <w:t>اية</w:t>
      </w:r>
      <w:r>
        <w:rPr>
          <w:rFonts w:ascii="Traditional Arabic" w:hAnsi="Traditional Arabic" w:cs="Traditional Arabic"/>
          <w:sz w:val="36"/>
          <w:szCs w:val="36"/>
          <w:rtl/>
        </w:rPr>
        <w:t xml:space="preserve"> فاعترف, قوله: لم ينقله الرا</w:t>
      </w:r>
      <w:r>
        <w:rPr>
          <w:rFonts w:ascii="Traditional Arabic" w:hAnsi="Traditional Arabic" w:cs="Traditional Arabic" w:hint="eastAsia"/>
          <w:sz w:val="36"/>
          <w:szCs w:val="36"/>
          <w:rtl/>
        </w:rPr>
        <w:t>و</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جهته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لأصل</w:t>
      </w:r>
      <w:r w:rsidRPr="005053ED">
        <w:rPr>
          <w:rFonts w:ascii="Traditional Arabic" w:hAnsi="Traditional Arabic" w:cs="Traditional Arabic"/>
          <w:sz w:val="36"/>
          <w:szCs w:val="36"/>
          <w:rtl/>
        </w:rPr>
        <w:t xml:space="preserve"> عد</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الظن بال</w:t>
      </w:r>
      <w:r w:rsidRPr="005053ED">
        <w:rPr>
          <w:rFonts w:ascii="Traditional Arabic" w:hAnsi="Traditional Arabic" w:cs="Traditional Arabic" w:hint="eastAsia"/>
          <w:sz w:val="36"/>
          <w:szCs w:val="36"/>
          <w:rtl/>
        </w:rPr>
        <w:t>راوي</w:t>
      </w:r>
      <w:r w:rsidRPr="005053ED">
        <w:rPr>
          <w:rFonts w:ascii="Traditional Arabic" w:hAnsi="Traditional Arabic" w:cs="Traditional Arabic"/>
          <w:sz w:val="36"/>
          <w:szCs w:val="36"/>
          <w:rtl/>
        </w:rPr>
        <w:t xml:space="preserve"> ذلك لأ</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ضابط م</w:t>
      </w:r>
      <w:r>
        <w:rPr>
          <w:rFonts w:ascii="Traditional Arabic" w:hAnsi="Traditional Arabic" w:cs="Traditional Arabic" w:hint="eastAsia"/>
          <w:sz w:val="36"/>
          <w:szCs w:val="36"/>
          <w:rtl/>
        </w:rPr>
        <w:t>تقن</w:t>
      </w:r>
      <w:r w:rsidRPr="005053ED">
        <w:rPr>
          <w:rFonts w:ascii="Traditional Arabic" w:hAnsi="Traditional Arabic" w:cs="Traditional Arabic"/>
          <w:sz w:val="36"/>
          <w:szCs w:val="36"/>
          <w:rtl/>
        </w:rPr>
        <w:t xml:space="preserve"> لما ينقله, وكيف </w:t>
      </w:r>
      <w:r>
        <w:rPr>
          <w:rFonts w:ascii="Traditional Arabic" w:hAnsi="Traditional Arabic" w:cs="Traditional Arabic" w:hint="eastAsia"/>
          <w:sz w:val="36"/>
          <w:szCs w:val="36"/>
          <w:rtl/>
        </w:rPr>
        <w:t>يترك</w:t>
      </w:r>
      <w:r>
        <w:rPr>
          <w:rFonts w:ascii="Traditional Arabic" w:hAnsi="Traditional Arabic" w:cs="Traditional Arabic"/>
          <w:sz w:val="36"/>
          <w:szCs w:val="36"/>
          <w:rtl/>
        </w:rPr>
        <w:t xml:space="preserve"> سببا ترتب الح</w:t>
      </w:r>
      <w:r>
        <w:rPr>
          <w:rFonts w:ascii="Traditional Arabic" w:hAnsi="Traditional Arabic" w:cs="Traditional Arabic" w:hint="eastAsia"/>
          <w:sz w:val="36"/>
          <w:szCs w:val="36"/>
          <w:rtl/>
        </w:rPr>
        <w:t>كم</w:t>
      </w:r>
      <w:r>
        <w:rPr>
          <w:rFonts w:ascii="Traditional Arabic" w:hAnsi="Traditional Arabic" w:cs="Traditional Arabic"/>
          <w:sz w:val="36"/>
          <w:szCs w:val="36"/>
          <w:rtl/>
        </w:rPr>
        <w:t xml:space="preserve"> عليه, و</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شيئا آخر لا مدخل له في العليّ</w:t>
      </w:r>
      <w:r>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هذا ما لا </w:t>
      </w:r>
      <w:r w:rsidRPr="005053ED">
        <w:rPr>
          <w:rFonts w:ascii="Traditional Arabic" w:hAnsi="Traditional Arabic" w:cs="Traditional Arabic" w:hint="eastAsia"/>
          <w:sz w:val="36"/>
          <w:szCs w:val="36"/>
          <w:rtl/>
        </w:rPr>
        <w:t>يظن</w:t>
      </w:r>
      <w:r w:rsidRPr="005053ED">
        <w:rPr>
          <w:rFonts w:ascii="Traditional Arabic" w:hAnsi="Traditional Arabic" w:cs="Traditional Arabic"/>
          <w:sz w:val="36"/>
          <w:szCs w:val="36"/>
          <w:rtl/>
        </w:rPr>
        <w:t xml:space="preserve"> بآحاد الناس فكيف بأع</w:t>
      </w:r>
      <w:r w:rsidRPr="005053ED">
        <w:rPr>
          <w:rFonts w:ascii="Traditional Arabic" w:hAnsi="Traditional Arabic" w:cs="Traditional Arabic" w:hint="eastAsia"/>
          <w:sz w:val="36"/>
          <w:szCs w:val="36"/>
          <w:rtl/>
        </w:rPr>
        <w:t>لامهم</w:t>
      </w:r>
      <w:r w:rsidRPr="005053ED">
        <w:rPr>
          <w:rFonts w:ascii="Traditional Arabic" w:hAnsi="Traditional Arabic" w:cs="Traditional Arabic"/>
          <w:sz w:val="36"/>
          <w:szCs w:val="36"/>
          <w:rtl/>
        </w:rPr>
        <w:t xml:space="preserve"> وأ</w:t>
      </w:r>
      <w:r w:rsidRPr="005053ED">
        <w:rPr>
          <w:rFonts w:ascii="Traditional Arabic" w:hAnsi="Traditional Arabic" w:cs="Traditional Arabic" w:hint="eastAsia"/>
          <w:sz w:val="36"/>
          <w:szCs w:val="36"/>
          <w:rtl/>
        </w:rPr>
        <w:t>ئمتهم</w:t>
      </w:r>
      <w:r w:rsidRPr="005053ED">
        <w:rPr>
          <w:rFonts w:ascii="Traditional Arabic" w:hAnsi="Traditional Arabic" w:cs="Traditional Arabic"/>
          <w:sz w:val="36"/>
          <w:szCs w:val="36"/>
          <w:rtl/>
        </w:rPr>
        <w:t xml:space="preserve">, قوله: قيل </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كذلك المثلة معصية: مم</w:t>
      </w:r>
      <w:r w:rsidRPr="005053ED">
        <w:rPr>
          <w:rFonts w:ascii="Traditional Arabic" w:hAnsi="Traditional Arabic" w:cs="Traditional Arabic" w:hint="eastAsia"/>
          <w:sz w:val="36"/>
          <w:szCs w:val="36"/>
          <w:rtl/>
        </w:rPr>
        <w:t>نوع</w:t>
      </w:r>
      <w:r w:rsidRPr="005053ED">
        <w:rPr>
          <w:rFonts w:ascii="Traditional Arabic" w:hAnsi="Traditional Arabic" w:cs="Traditional Arabic"/>
          <w:sz w:val="36"/>
          <w:szCs w:val="36"/>
          <w:rtl/>
        </w:rPr>
        <w:t xml:space="preserve"> كون هذه مثلة و</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أعلم </w:t>
      </w:r>
      <w:r>
        <w:rPr>
          <w:rFonts w:ascii="Traditional Arabic" w:hAnsi="Traditional Arabic" w:cs="Traditional Arabic"/>
          <w:sz w:val="36"/>
          <w:szCs w:val="36"/>
          <w:rtl/>
        </w:rPr>
        <w:t>.</w:t>
      </w:r>
    </w:p>
    <w:p w:rsidR="00076974" w:rsidRPr="009B49D6" w:rsidRDefault="00076974" w:rsidP="00F45B82">
      <w:pPr>
        <w:spacing w:line="276" w:lineRule="auto"/>
        <w:jc w:val="both"/>
        <w:rPr>
          <w:rFonts w:ascii="Traditional Arabic" w:hAnsi="Traditional Arabic" w:cs="Traditional Arabic"/>
          <w:b/>
          <w:bCs/>
          <w:sz w:val="36"/>
          <w:szCs w:val="36"/>
          <w:rtl/>
        </w:rPr>
      </w:pPr>
      <w:r w:rsidRPr="009B49D6">
        <w:rPr>
          <w:rFonts w:ascii="Traditional Arabic" w:hAnsi="Traditional Arabic" w:cs="Traditional Arabic" w:hint="eastAsia"/>
          <w:b/>
          <w:bCs/>
          <w:sz w:val="36"/>
          <w:szCs w:val="36"/>
          <w:rtl/>
        </w:rPr>
        <w:t>مسألة</w:t>
      </w:r>
      <w:r w:rsidRPr="009B49D6">
        <w:rPr>
          <w:rFonts w:ascii="Traditional Arabic" w:hAnsi="Traditional Arabic" w:cs="Traditional Arabic"/>
          <w:b/>
          <w:bCs/>
          <w:sz w:val="36"/>
          <w:szCs w:val="36"/>
          <w:rtl/>
        </w:rPr>
        <w:t xml:space="preserve">: </w:t>
      </w:r>
      <w:r w:rsidRPr="009B49D6">
        <w:rPr>
          <w:rFonts w:ascii="Traditional Arabic" w:hAnsi="Traditional Arabic" w:cs="Traditional Arabic" w:hint="eastAsia"/>
          <w:b/>
          <w:bCs/>
          <w:sz w:val="36"/>
          <w:szCs w:val="36"/>
          <w:rtl/>
        </w:rPr>
        <w:t>القود</w:t>
      </w:r>
      <w:r w:rsidRPr="009B49D6">
        <w:rPr>
          <w:rFonts w:ascii="Traditional Arabic" w:hAnsi="Traditional Arabic" w:cs="Traditional Arabic"/>
          <w:b/>
          <w:bCs/>
          <w:sz w:val="36"/>
          <w:szCs w:val="36"/>
          <w:rtl/>
        </w:rPr>
        <w:t xml:space="preserve"> بالمثقل </w:t>
      </w:r>
    </w:p>
    <w:p w:rsidR="00076974" w:rsidRPr="009B49D6" w:rsidRDefault="00076974" w:rsidP="0045504C">
      <w:pPr>
        <w:spacing w:line="276" w:lineRule="auto"/>
        <w:jc w:val="both"/>
        <w:rPr>
          <w:rFonts w:ascii="Traditional Arabic" w:hAnsi="Traditional Arabic" w:cs="Traditional Arabic"/>
          <w:b/>
          <w:bCs/>
          <w:sz w:val="36"/>
          <w:szCs w:val="36"/>
          <w:rtl/>
        </w:rPr>
      </w:pPr>
      <w:r w:rsidRPr="009B49D6">
        <w:rPr>
          <w:rFonts w:ascii="Traditional Arabic" w:hAnsi="Traditional Arabic" w:cs="Traditional Arabic" w:hint="eastAsia"/>
          <w:b/>
          <w:bCs/>
          <w:sz w:val="36"/>
          <w:szCs w:val="36"/>
          <w:rtl/>
        </w:rPr>
        <w:t>الفصل</w:t>
      </w:r>
      <w:r w:rsidRPr="009B49D6">
        <w:rPr>
          <w:rFonts w:ascii="Traditional Arabic" w:hAnsi="Traditional Arabic" w:cs="Traditional Arabic"/>
          <w:b/>
          <w:bCs/>
          <w:sz w:val="36"/>
          <w:szCs w:val="36"/>
          <w:rtl/>
        </w:rPr>
        <w:t xml:space="preserve"> السادس ع</w:t>
      </w:r>
      <w:r w:rsidRPr="009B49D6">
        <w:rPr>
          <w:rFonts w:ascii="Traditional Arabic" w:hAnsi="Traditional Arabic" w:cs="Traditional Arabic" w:hint="eastAsia"/>
          <w:b/>
          <w:bCs/>
          <w:sz w:val="36"/>
          <w:szCs w:val="36"/>
          <w:rtl/>
        </w:rPr>
        <w:t>شر</w:t>
      </w:r>
      <w:r w:rsidRPr="009B49D6">
        <w:rPr>
          <w:rFonts w:ascii="Traditional Arabic" w:hAnsi="Traditional Arabic" w:cs="Traditional Arabic"/>
          <w:b/>
          <w:bCs/>
          <w:sz w:val="36"/>
          <w:szCs w:val="36"/>
          <w:rtl/>
        </w:rPr>
        <w:t xml:space="preserve">: </w:t>
      </w:r>
      <w:r w:rsidRPr="009B49D6">
        <w:rPr>
          <w:rFonts w:ascii="Traditional Arabic" w:hAnsi="Traditional Arabic" w:cs="Traditional Arabic" w:hint="eastAsia"/>
          <w:b/>
          <w:bCs/>
          <w:sz w:val="36"/>
          <w:szCs w:val="36"/>
          <w:rtl/>
        </w:rPr>
        <w:t>في</w:t>
      </w:r>
      <w:r w:rsidRPr="009B49D6">
        <w:rPr>
          <w:rFonts w:ascii="Traditional Arabic" w:hAnsi="Traditional Arabic" w:cs="Traditional Arabic"/>
          <w:b/>
          <w:bCs/>
          <w:sz w:val="36"/>
          <w:szCs w:val="36"/>
          <w:rtl/>
        </w:rPr>
        <w:t xml:space="preserve"> </w:t>
      </w:r>
      <w:r w:rsidRPr="009B49D6">
        <w:rPr>
          <w:rFonts w:ascii="Traditional Arabic" w:hAnsi="Traditional Arabic" w:cs="Traditional Arabic" w:hint="eastAsia"/>
          <w:b/>
          <w:bCs/>
          <w:sz w:val="36"/>
          <w:szCs w:val="36"/>
          <w:rtl/>
        </w:rPr>
        <w:t>القود</w:t>
      </w:r>
      <w:r w:rsidRPr="009B49D6">
        <w:rPr>
          <w:rFonts w:ascii="Traditional Arabic" w:hAnsi="Traditional Arabic" w:cs="Traditional Arabic"/>
          <w:b/>
          <w:bCs/>
          <w:sz w:val="36"/>
          <w:szCs w:val="36"/>
          <w:rtl/>
        </w:rPr>
        <w:t xml:space="preserve"> بالمثقل</w:t>
      </w:r>
      <w:r>
        <w:rPr>
          <w:rFonts w:ascii="Traditional Arabic" w:hAnsi="Traditional Arabic" w:cs="Traditional Arabic"/>
          <w:b/>
          <w:bCs/>
          <w:sz w:val="36"/>
          <w:szCs w:val="36"/>
          <w:rtl/>
        </w:rPr>
        <w:t xml:space="preserve"> </w:t>
      </w:r>
      <w:r w:rsidRPr="005053ED">
        <w:rPr>
          <w:rFonts w:ascii="Traditional Arabic" w:hAnsi="Traditional Arabic" w:cs="Traditional Arabic" w:hint="eastAsia"/>
          <w:sz w:val="36"/>
          <w:szCs w:val="36"/>
          <w:rtl/>
        </w:rPr>
        <w:t>اعلم</w:t>
      </w:r>
      <w:r w:rsidRPr="005053ED">
        <w:rPr>
          <w:rFonts w:ascii="Traditional Arabic" w:hAnsi="Traditional Arabic" w:cs="Traditional Arabic"/>
          <w:sz w:val="36"/>
          <w:szCs w:val="36"/>
          <w:rtl/>
        </w:rPr>
        <w:t xml:space="preserve"> أن مذهبنا أنه ي</w:t>
      </w:r>
      <w:r w:rsidRPr="005053ED">
        <w:rPr>
          <w:rFonts w:ascii="Traditional Arabic" w:hAnsi="Traditional Arabic" w:cs="Traditional Arabic" w:hint="eastAsia"/>
          <w:sz w:val="36"/>
          <w:szCs w:val="36"/>
          <w:rtl/>
        </w:rPr>
        <w:t>جب</w:t>
      </w:r>
      <w:r w:rsidRPr="005053ED">
        <w:rPr>
          <w:rFonts w:ascii="Traditional Arabic" w:hAnsi="Traditional Arabic" w:cs="Traditional Arabic"/>
          <w:sz w:val="36"/>
          <w:szCs w:val="36"/>
          <w:rtl/>
        </w:rPr>
        <w:t xml:space="preserve"> القود إذا قتله بمثقل أو محدداً أو بغيره</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تحريق وتغريق وخ</w:t>
      </w:r>
      <w:r w:rsidRPr="005053ED">
        <w:rPr>
          <w:rFonts w:ascii="Traditional Arabic" w:hAnsi="Traditional Arabic" w:cs="Traditional Arabic" w:hint="eastAsia"/>
          <w:sz w:val="36"/>
          <w:szCs w:val="36"/>
          <w:rtl/>
        </w:rPr>
        <w:t>نق</w:t>
      </w:r>
      <w:r w:rsidRPr="005053ED">
        <w:rPr>
          <w:rFonts w:ascii="Traditional Arabic" w:hAnsi="Traditional Arabic" w:cs="Traditional Arabic"/>
          <w:sz w:val="36"/>
          <w:szCs w:val="36"/>
          <w:rtl/>
        </w:rPr>
        <w:t xml:space="preserve"> وحبس دون أكل ولا شرب ب</w:t>
      </w:r>
      <w:r w:rsidRPr="005053ED">
        <w:rPr>
          <w:rFonts w:ascii="Traditional Arabic" w:hAnsi="Traditional Arabic" w:cs="Traditional Arabic" w:hint="eastAsia"/>
          <w:sz w:val="36"/>
          <w:szCs w:val="36"/>
          <w:rtl/>
        </w:rPr>
        <w:t>شروط</w:t>
      </w:r>
      <w:r w:rsidRPr="005053ED">
        <w:rPr>
          <w:rFonts w:ascii="Traditional Arabic" w:hAnsi="Traditional Arabic" w:cs="Traditional Arabic"/>
          <w:sz w:val="36"/>
          <w:szCs w:val="36"/>
          <w:rtl/>
        </w:rPr>
        <w:t xml:space="preserve"> مذكورة.</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أب</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حنيفة رحم</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قود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المثقل إلا أن يكو</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حديدا كالعمود, ولا </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في غير المثقل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أن يكون بالنار, واستدل </w:t>
      </w:r>
      <w:r w:rsidRPr="005053ED">
        <w:rPr>
          <w:rFonts w:ascii="Traditional Arabic" w:hAnsi="Traditional Arabic" w:cs="Traditional Arabic" w:hint="eastAsia"/>
          <w:sz w:val="36"/>
          <w:szCs w:val="36"/>
          <w:rtl/>
        </w:rPr>
        <w:t>على</w:t>
      </w:r>
      <w:r w:rsidRPr="005053ED">
        <w:rPr>
          <w:rFonts w:ascii="Traditional Arabic" w:hAnsi="Traditional Arabic" w:cs="Traditional Arabic"/>
          <w:sz w:val="36"/>
          <w:szCs w:val="36"/>
          <w:rtl/>
        </w:rPr>
        <w:t xml:space="preserve"> ذل</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بستة أدلة:-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ما رواه الزهري عن سعيد بن المسيب عن أبي هرير</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رض</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عنه أنه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السلام </w:t>
      </w:r>
      <w:r w:rsidRPr="005053ED">
        <w:rPr>
          <w:rFonts w:ascii="Traditional Arabic" w:hAnsi="Traditional Arabic" w:cs="Traditional Arabic" w:hint="eastAsia"/>
          <w:sz w:val="36"/>
          <w:szCs w:val="36"/>
          <w:rtl/>
        </w:rPr>
        <w:t>قال</w:t>
      </w:r>
      <w:r>
        <w:rPr>
          <w:rFonts w:ascii="Traditional Arabic" w:hAnsi="Traditional Arabic" w:cs="Traditional Arabic"/>
          <w:sz w:val="36"/>
          <w:szCs w:val="36"/>
          <w:rtl/>
        </w:rPr>
        <w:t>: ( لا ق</w:t>
      </w:r>
      <w:r>
        <w:rPr>
          <w:rFonts w:ascii="Traditional Arabic" w:hAnsi="Traditional Arabic" w:cs="Traditional Arabic" w:hint="eastAsia"/>
          <w:sz w:val="36"/>
          <w:szCs w:val="36"/>
          <w:rtl/>
        </w:rPr>
        <w:t>ود</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بالسيف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0"/>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رواه</w:t>
      </w:r>
      <w:r w:rsidRPr="005053ED">
        <w:rPr>
          <w:rFonts w:ascii="Traditional Arabic" w:hAnsi="Traditional Arabic" w:cs="Traditional Arabic"/>
          <w:sz w:val="36"/>
          <w:szCs w:val="36"/>
          <w:rtl/>
        </w:rPr>
        <w:t xml:space="preserve"> ضمرة عن علي بن أبي طال</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عنه عليه السلام أن</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قال</w:t>
      </w:r>
      <w:r>
        <w:rPr>
          <w:rFonts w:ascii="Traditional Arabic" w:hAnsi="Traditional Arabic" w:cs="Traditional Arabic"/>
          <w:sz w:val="36"/>
          <w:szCs w:val="36"/>
          <w:rtl/>
        </w:rPr>
        <w:t>: ( لا قود إلا بحديدة)</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1"/>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ما روا</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النع</w:t>
      </w:r>
      <w:r>
        <w:rPr>
          <w:rFonts w:ascii="Traditional Arabic" w:hAnsi="Traditional Arabic" w:cs="Traditional Arabic" w:hint="eastAsia"/>
          <w:sz w:val="36"/>
          <w:szCs w:val="36"/>
          <w:rtl/>
        </w:rPr>
        <w:t>مان</w:t>
      </w:r>
      <w:r w:rsidRPr="005053ED">
        <w:rPr>
          <w:rFonts w:ascii="Traditional Arabic" w:hAnsi="Traditional Arabic" w:cs="Traditional Arabic"/>
          <w:sz w:val="36"/>
          <w:szCs w:val="36"/>
          <w:rtl/>
        </w:rPr>
        <w:t xml:space="preserve"> بن </w:t>
      </w:r>
      <w:r>
        <w:rPr>
          <w:rFonts w:ascii="Traditional Arabic" w:hAnsi="Traditional Arabic" w:cs="Traditional Arabic" w:hint="eastAsia"/>
          <w:sz w:val="36"/>
          <w:szCs w:val="36"/>
          <w:rtl/>
        </w:rPr>
        <w:t>بشي</w:t>
      </w:r>
      <w:r w:rsidRPr="005053ED">
        <w:rPr>
          <w:rFonts w:ascii="Traditional Arabic" w:hAnsi="Traditional Arabic" w:cs="Traditional Arabic" w:hint="eastAsia"/>
          <w:sz w:val="36"/>
          <w:szCs w:val="36"/>
          <w:rtl/>
        </w:rPr>
        <w:t>ر</w:t>
      </w:r>
      <w:r w:rsidRPr="005053ED">
        <w:rPr>
          <w:rFonts w:ascii="Traditional Arabic" w:hAnsi="Traditional Arabic" w:cs="Traditional Arabic"/>
          <w:sz w:val="36"/>
          <w:szCs w:val="36"/>
          <w:rtl/>
        </w:rPr>
        <w:t xml:space="preserve"> عنه عليه السلام أنه </w:t>
      </w: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w:t>
      </w:r>
      <w:r w:rsidRPr="005053ED">
        <w:rPr>
          <w:rFonts w:ascii="Traditional Arabic" w:hAnsi="Traditional Arabic" w:cs="Traditional Arabic" w:hint="eastAsia"/>
          <w:sz w:val="36"/>
          <w:szCs w:val="36"/>
          <w:rtl/>
        </w:rPr>
        <w:t>كل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شئ</w:t>
      </w:r>
      <w:r>
        <w:rPr>
          <w:rFonts w:ascii="Traditional Arabic" w:hAnsi="Traditional Arabic" w:cs="Traditional Arabic"/>
          <w:sz w:val="36"/>
          <w:szCs w:val="36"/>
          <w:rtl/>
        </w:rPr>
        <w:t xml:space="preserve"> خطأ إلا الس</w:t>
      </w:r>
      <w:r>
        <w:rPr>
          <w:rFonts w:ascii="Traditional Arabic" w:hAnsi="Traditional Arabic" w:cs="Traditional Arabic" w:hint="eastAsia"/>
          <w:sz w:val="36"/>
          <w:szCs w:val="36"/>
          <w:rtl/>
        </w:rPr>
        <w:t>يف</w:t>
      </w:r>
      <w:r>
        <w:rPr>
          <w:rFonts w:ascii="Traditional Arabic" w:hAnsi="Traditional Arabic" w:cs="Traditional Arabic"/>
          <w:sz w:val="36"/>
          <w:szCs w:val="36"/>
          <w:rtl/>
        </w:rPr>
        <w:t xml:space="preserve"> وفي </w:t>
      </w:r>
      <w:r>
        <w:rPr>
          <w:rFonts w:ascii="Traditional Arabic" w:hAnsi="Traditional Arabic" w:cs="Traditional Arabic" w:hint="eastAsia"/>
          <w:sz w:val="36"/>
          <w:szCs w:val="36"/>
          <w:rtl/>
        </w:rPr>
        <w:t>كل</w:t>
      </w:r>
      <w:r>
        <w:rPr>
          <w:rFonts w:ascii="Traditional Arabic" w:hAnsi="Traditional Arabic" w:cs="Traditional Arabic"/>
          <w:sz w:val="36"/>
          <w:szCs w:val="36"/>
          <w:rtl/>
        </w:rPr>
        <w:t xml:space="preserve"> خطأ أرش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2"/>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روى القاس</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بن ربيع</w:t>
      </w:r>
      <w:r w:rsidRPr="005053ED">
        <w:rPr>
          <w:rFonts w:ascii="Traditional Arabic" w:hAnsi="Traditional Arabic" w:cs="Traditional Arabic" w:hint="eastAsia"/>
          <w:sz w:val="36"/>
          <w:szCs w:val="36"/>
          <w:rtl/>
        </w:rPr>
        <w:t>ة</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3"/>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عن عبد الله بن عمر عنه عليه السل</w:t>
      </w:r>
      <w:r w:rsidRPr="005053ED">
        <w:rPr>
          <w:rFonts w:ascii="Traditional Arabic" w:hAnsi="Traditional Arabic" w:cs="Traditional Arabic" w:hint="eastAsia"/>
          <w:sz w:val="36"/>
          <w:szCs w:val="36"/>
          <w:rtl/>
        </w:rPr>
        <w:t>ام</w:t>
      </w:r>
      <w:r w:rsidRPr="005053ED">
        <w:rPr>
          <w:rFonts w:ascii="Traditional Arabic" w:hAnsi="Traditional Arabic" w:cs="Traditional Arabic"/>
          <w:sz w:val="36"/>
          <w:szCs w:val="36"/>
          <w:rtl/>
        </w:rPr>
        <w:t xml:space="preserve"> أنه قال على درج الكعبة يوم </w:t>
      </w:r>
      <w:r w:rsidRPr="005053ED">
        <w:rPr>
          <w:rFonts w:ascii="Traditional Arabic" w:hAnsi="Traditional Arabic" w:cs="Traditional Arabic" w:hint="eastAsia"/>
          <w:sz w:val="36"/>
          <w:szCs w:val="36"/>
          <w:rtl/>
        </w:rPr>
        <w:t>الفتح</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الحمد</w:t>
      </w:r>
      <w:r w:rsidRPr="005053ED">
        <w:rPr>
          <w:rFonts w:ascii="Traditional Arabic" w:hAnsi="Traditional Arabic" w:cs="Traditional Arabic"/>
          <w:sz w:val="36"/>
          <w:szCs w:val="36"/>
          <w:rtl/>
        </w:rPr>
        <w:t xml:space="preserve"> لله الذي صدق وع</w:t>
      </w:r>
      <w:r>
        <w:rPr>
          <w:rFonts w:ascii="Traditional Arabic" w:hAnsi="Traditional Arabic" w:cs="Traditional Arabic" w:hint="eastAsia"/>
          <w:sz w:val="36"/>
          <w:szCs w:val="36"/>
          <w:rtl/>
        </w:rPr>
        <w:t>ده</w:t>
      </w:r>
      <w:r>
        <w:rPr>
          <w:rFonts w:ascii="Traditional Arabic" w:hAnsi="Traditional Arabic" w:cs="Traditional Arabic"/>
          <w:sz w:val="36"/>
          <w:szCs w:val="36"/>
          <w:rtl/>
        </w:rPr>
        <w:t xml:space="preserve"> ونصر عبده </w:t>
      </w:r>
      <w:r>
        <w:rPr>
          <w:rFonts w:ascii="Traditional Arabic" w:hAnsi="Traditional Arabic" w:cs="Traditional Arabic" w:hint="eastAsia"/>
          <w:sz w:val="36"/>
          <w:szCs w:val="36"/>
          <w:rtl/>
        </w:rPr>
        <w:t>وهزم</w:t>
      </w:r>
      <w:r>
        <w:rPr>
          <w:rFonts w:ascii="Traditional Arabic" w:hAnsi="Traditional Arabic" w:cs="Traditional Arabic"/>
          <w:sz w:val="36"/>
          <w:szCs w:val="36"/>
          <w:rtl/>
        </w:rPr>
        <w:t xml:space="preserve"> الأحزا</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حده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ألا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في قتيل العمد ا</w:t>
      </w:r>
      <w:r w:rsidRPr="005053ED">
        <w:rPr>
          <w:rFonts w:ascii="Traditional Arabic" w:hAnsi="Traditional Arabic" w:cs="Traditional Arabic" w:hint="eastAsia"/>
          <w:sz w:val="36"/>
          <w:szCs w:val="36"/>
          <w:rtl/>
        </w:rPr>
        <w:t>لخطأ</w:t>
      </w:r>
      <w:r w:rsidRPr="005053ED">
        <w:rPr>
          <w:rFonts w:ascii="Traditional Arabic" w:hAnsi="Traditional Arabic" w:cs="Traditional Arabic"/>
          <w:sz w:val="36"/>
          <w:szCs w:val="36"/>
          <w:rtl/>
        </w:rPr>
        <w:t xml:space="preserve"> بالسوط والعصا مائة من الإبل مغلظة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منها أربعون خلفة في بطونها أولاده</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4"/>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9B49D6">
      <w:pPr>
        <w:spacing w:line="276" w:lineRule="auto"/>
        <w:jc w:val="both"/>
        <w:rPr>
          <w:rFonts w:ascii="Traditional Arabic" w:hAnsi="Traditional Arabic" w:cs="Traditional Arabic"/>
          <w:sz w:val="36"/>
          <w:szCs w:val="36"/>
          <w:rtl/>
        </w:rPr>
      </w:pPr>
      <w:r>
        <w:rPr>
          <w:noProof/>
        </w:rPr>
        <w:pict>
          <v:shape id="_x0000_s1185" type="#_x0000_t202" style="position:absolute;left:0;text-align:left;margin-left:-73.7pt;margin-top:20.15pt;width:57.75pt;height:31.95pt;z-index:251697152">
            <v:textbox>
              <w:txbxContent>
                <w:p w:rsidR="00076974" w:rsidRDefault="00076974">
                  <w:r>
                    <w:rPr>
                      <w:rtl/>
                    </w:rPr>
                    <w:t>246/ أ</w:t>
                  </w:r>
                </w:p>
              </w:txbxContent>
            </v:textbox>
            <w10:wrap anchorx="page"/>
          </v:shape>
        </w:pict>
      </w:r>
      <w:r w:rsidRPr="005053ED">
        <w:rPr>
          <w:rFonts w:ascii="Traditional Arabic" w:hAnsi="Traditional Arabic" w:cs="Traditional Arabic" w:hint="eastAsia"/>
          <w:sz w:val="36"/>
          <w:szCs w:val="36"/>
          <w:rtl/>
        </w:rPr>
        <w:t>الخامس</w:t>
      </w:r>
      <w:r w:rsidRPr="005053ED">
        <w:rPr>
          <w:rFonts w:ascii="Traditional Arabic" w:hAnsi="Traditional Arabic" w:cs="Traditional Arabic"/>
          <w:sz w:val="36"/>
          <w:szCs w:val="36"/>
          <w:rtl/>
        </w:rPr>
        <w:t>: ما رواه ابراهيم عن عبيد عن الم</w:t>
      </w:r>
      <w:r w:rsidRPr="005053ED">
        <w:rPr>
          <w:rFonts w:ascii="Traditional Arabic" w:hAnsi="Traditional Arabic" w:cs="Traditional Arabic" w:hint="eastAsia"/>
          <w:sz w:val="36"/>
          <w:szCs w:val="36"/>
          <w:rtl/>
        </w:rPr>
        <w:t>غيرة</w:t>
      </w:r>
      <w:r w:rsidRPr="005053ED">
        <w:rPr>
          <w:rFonts w:ascii="Traditional Arabic" w:hAnsi="Traditional Arabic" w:cs="Traditional Arabic"/>
          <w:sz w:val="36"/>
          <w:szCs w:val="36"/>
          <w:rtl/>
        </w:rPr>
        <w:t xml:space="preserve"> بن</w:t>
      </w:r>
      <w:r>
        <w:rPr>
          <w:rFonts w:ascii="Traditional Arabic" w:hAnsi="Traditional Arabic" w:cs="Traditional Arabic"/>
          <w:sz w:val="36"/>
          <w:szCs w:val="36"/>
          <w:rtl/>
        </w:rPr>
        <w:t xml:space="preserve"> شعبة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ضربت</w:t>
      </w:r>
      <w:r>
        <w:rPr>
          <w:rFonts w:ascii="Traditional Arabic" w:hAnsi="Traditional Arabic" w:cs="Traditional Arabic"/>
          <w:sz w:val="36"/>
          <w:szCs w:val="36"/>
          <w:rtl/>
        </w:rPr>
        <w:t xml:space="preserve"> امرأة </w:t>
      </w:r>
      <w:r>
        <w:rPr>
          <w:rFonts w:ascii="Traditional Arabic" w:hAnsi="Traditional Arabic" w:cs="Traditional Arabic" w:hint="eastAsia"/>
          <w:sz w:val="36"/>
          <w:szCs w:val="36"/>
          <w:rtl/>
        </w:rPr>
        <w:t>ضرة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لها</w:t>
      </w:r>
      <w:r w:rsidRPr="005053ED">
        <w:rPr>
          <w:rFonts w:ascii="Traditional Arabic" w:hAnsi="Traditional Arabic" w:cs="Traditional Arabic"/>
          <w:sz w:val="36"/>
          <w:szCs w:val="36"/>
          <w:rtl/>
        </w:rPr>
        <w:t xml:space="preserve"> بعم</w:t>
      </w:r>
      <w:r>
        <w:rPr>
          <w:rFonts w:ascii="Traditional Arabic" w:hAnsi="Traditional Arabic" w:cs="Traditional Arabic" w:hint="eastAsia"/>
          <w:sz w:val="36"/>
          <w:szCs w:val="36"/>
          <w:rtl/>
        </w:rPr>
        <w:t>ود</w:t>
      </w:r>
      <w:r>
        <w:rPr>
          <w:rFonts w:ascii="Traditional Arabic" w:hAnsi="Traditional Arabic" w:cs="Traditional Arabic"/>
          <w:sz w:val="36"/>
          <w:szCs w:val="36"/>
          <w:rtl/>
        </w:rPr>
        <w:t xml:space="preserve"> فسطاط فقتله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فقضى رسول الله</w:t>
      </w:r>
      <w:r w:rsidRPr="005053ED">
        <w:rPr>
          <w:rFonts w:ascii="Traditional Arabic" w:hAnsi="Traditional Arabic" w:cs="Traditional Arabic"/>
          <w:sz w:val="36"/>
          <w:szCs w:val="36"/>
          <w:rtl/>
        </w:rPr>
        <w:t xml:space="preserve"> صلى</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الله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على عص</w:t>
      </w:r>
      <w:r w:rsidRPr="005053ED">
        <w:rPr>
          <w:rFonts w:ascii="Traditional Arabic" w:hAnsi="Traditional Arabic" w:cs="Traditional Arabic" w:hint="eastAsia"/>
          <w:sz w:val="36"/>
          <w:szCs w:val="36"/>
          <w:rtl/>
        </w:rPr>
        <w:t>بيتها</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5"/>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قال فهده كلها نصوص في سقوط القصاص بالم</w:t>
      </w:r>
      <w:r w:rsidRPr="005053ED">
        <w:rPr>
          <w:rFonts w:ascii="Traditional Arabic" w:hAnsi="Traditional Arabic" w:cs="Traditional Arabic" w:hint="eastAsia"/>
          <w:sz w:val="36"/>
          <w:szCs w:val="36"/>
          <w:rtl/>
        </w:rPr>
        <w:t>ثقل</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السادس</w:t>
      </w:r>
      <w:r w:rsidRPr="005053ED">
        <w:rPr>
          <w:rFonts w:ascii="Traditional Arabic" w:hAnsi="Traditional Arabic" w:cs="Traditional Arabic"/>
          <w:sz w:val="36"/>
          <w:szCs w:val="36"/>
          <w:rtl/>
        </w:rPr>
        <w:t>: وهو من طريق المع</w:t>
      </w:r>
      <w:r w:rsidRPr="005053ED">
        <w:rPr>
          <w:rFonts w:ascii="Traditional Arabic" w:hAnsi="Traditional Arabic" w:cs="Traditional Arabic" w:hint="eastAsia"/>
          <w:sz w:val="36"/>
          <w:szCs w:val="36"/>
          <w:rtl/>
        </w:rPr>
        <w:t>نى</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أنه لما لم يقع </w:t>
      </w:r>
      <w:r>
        <w:rPr>
          <w:rFonts w:ascii="Traditional Arabic" w:hAnsi="Traditional Arabic" w:cs="Traditional Arabic" w:hint="eastAsia"/>
          <w:sz w:val="36"/>
          <w:szCs w:val="36"/>
          <w:rtl/>
        </w:rPr>
        <w:t>الفرق</w:t>
      </w:r>
      <w:r>
        <w:rPr>
          <w:rFonts w:ascii="Traditional Arabic" w:hAnsi="Traditional Arabic" w:cs="Traditional Arabic"/>
          <w:sz w:val="36"/>
          <w:szCs w:val="36"/>
          <w:rtl/>
        </w:rPr>
        <w:t xml:space="preserve"> في المح</w:t>
      </w:r>
      <w:r>
        <w:rPr>
          <w:rFonts w:ascii="Traditional Arabic" w:hAnsi="Traditional Arabic" w:cs="Traditional Arabic" w:hint="eastAsia"/>
          <w:sz w:val="36"/>
          <w:szCs w:val="36"/>
          <w:rtl/>
        </w:rPr>
        <w:t>دد</w:t>
      </w:r>
      <w:r>
        <w:rPr>
          <w:rFonts w:ascii="Traditional Arabic" w:hAnsi="Traditional Arabic" w:cs="Traditional Arabic"/>
          <w:sz w:val="36"/>
          <w:szCs w:val="36"/>
          <w:rtl/>
        </w:rPr>
        <w:t xml:space="preserve"> بين صغير</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وكبير</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وجوب</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قصاص</w:t>
      </w:r>
      <w:r w:rsidRPr="005053ED">
        <w:rPr>
          <w:rFonts w:ascii="Traditional Arabic" w:hAnsi="Traditional Arabic" w:cs="Traditional Arabic"/>
          <w:sz w:val="36"/>
          <w:szCs w:val="36"/>
          <w:rtl/>
        </w:rPr>
        <w:t xml:space="preserve"> اقتض</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ذلك ألا يقع </w:t>
      </w:r>
      <w:r>
        <w:rPr>
          <w:rFonts w:ascii="Traditional Arabic" w:hAnsi="Traditional Arabic" w:cs="Traditional Arabic" w:hint="eastAsia"/>
          <w:sz w:val="36"/>
          <w:szCs w:val="36"/>
          <w:rtl/>
        </w:rPr>
        <w:t>الفرق</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المثقل بين</w:t>
      </w:r>
      <w:r w:rsidRPr="005053ED">
        <w:rPr>
          <w:rFonts w:ascii="Traditional Arabic" w:hAnsi="Traditional Arabic" w:cs="Traditional Arabic"/>
          <w:sz w:val="36"/>
          <w:szCs w:val="36"/>
          <w:rtl/>
        </w:rPr>
        <w:t xml:space="preserve"> صغيره وكبير</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في سقوط القصاص, هذا ما اس</w:t>
      </w:r>
      <w:r w:rsidRPr="005053ED">
        <w:rPr>
          <w:rFonts w:ascii="Traditional Arabic" w:hAnsi="Traditional Arabic" w:cs="Traditional Arabic" w:hint="eastAsia"/>
          <w:sz w:val="36"/>
          <w:szCs w:val="36"/>
          <w:rtl/>
        </w:rPr>
        <w:t>تدل</w:t>
      </w:r>
      <w:r w:rsidRPr="005053ED">
        <w:rPr>
          <w:rFonts w:ascii="Traditional Arabic" w:hAnsi="Traditional Arabic" w:cs="Traditional Arabic"/>
          <w:sz w:val="36"/>
          <w:szCs w:val="36"/>
          <w:rtl/>
        </w:rPr>
        <w:t xml:space="preserve"> به وسيأ</w:t>
      </w:r>
      <w:r w:rsidRPr="005053ED">
        <w:rPr>
          <w:rFonts w:ascii="Traditional Arabic" w:hAnsi="Traditional Arabic" w:cs="Traditional Arabic" w:hint="eastAsia"/>
          <w:sz w:val="36"/>
          <w:szCs w:val="36"/>
          <w:rtl/>
        </w:rPr>
        <w:t>تي</w:t>
      </w:r>
      <w:r w:rsidRPr="005053ED">
        <w:rPr>
          <w:rFonts w:ascii="Traditional Arabic" w:hAnsi="Traditional Arabic" w:cs="Traditional Arabic"/>
          <w:sz w:val="36"/>
          <w:szCs w:val="36"/>
          <w:rtl/>
        </w:rPr>
        <w:t xml:space="preserve"> الجواب عن ذلك بعد ذكر أدلتنا.</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استدل أ</w:t>
      </w:r>
      <w:r w:rsidRPr="005053ED">
        <w:rPr>
          <w:rFonts w:ascii="Traditional Arabic" w:hAnsi="Traditional Arabic" w:cs="Traditional Arabic" w:hint="eastAsia"/>
          <w:sz w:val="36"/>
          <w:szCs w:val="36"/>
          <w:rtl/>
        </w:rPr>
        <w:t>صحابنا</w:t>
      </w:r>
      <w:r w:rsidRPr="005053ED">
        <w:rPr>
          <w:rFonts w:ascii="Traditional Arabic" w:hAnsi="Traditional Arabic" w:cs="Traditional Arabic"/>
          <w:sz w:val="36"/>
          <w:szCs w:val="36"/>
          <w:rtl/>
        </w:rPr>
        <w:t xml:space="preserve"> رحمهم الله تعالى </w:t>
      </w:r>
      <w:r w:rsidRPr="005053ED">
        <w:rPr>
          <w:rFonts w:ascii="Traditional Arabic" w:hAnsi="Traditional Arabic" w:cs="Traditional Arabic" w:hint="eastAsia"/>
          <w:sz w:val="36"/>
          <w:szCs w:val="36"/>
          <w:rtl/>
        </w:rPr>
        <w:t>بستة</w:t>
      </w:r>
      <w:r w:rsidRPr="005053ED">
        <w:rPr>
          <w:rFonts w:ascii="Traditional Arabic" w:hAnsi="Traditional Arabic" w:cs="Traditional Arabic"/>
          <w:sz w:val="36"/>
          <w:szCs w:val="36"/>
          <w:rtl/>
        </w:rPr>
        <w:t xml:space="preserve"> أدل</w:t>
      </w:r>
      <w:r w:rsidRPr="005053ED">
        <w:rPr>
          <w:rFonts w:ascii="Traditional Arabic" w:hAnsi="Traditional Arabic" w:cs="Traditional Arabic" w:hint="eastAsia"/>
          <w:sz w:val="36"/>
          <w:szCs w:val="36"/>
          <w:rtl/>
        </w:rPr>
        <w:t>ة</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5504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أحدها</w:t>
      </w:r>
      <w:r w:rsidRPr="005053ED">
        <w:rPr>
          <w:rFonts w:ascii="Traditional Arabic" w:hAnsi="Traditional Arabic" w:cs="Traditional Arabic"/>
          <w:sz w:val="36"/>
          <w:szCs w:val="36"/>
          <w:rtl/>
        </w:rPr>
        <w:t xml:space="preserve">: قول الله تبارك وتعالى </w:t>
      </w:r>
      <w:r>
        <w:rPr>
          <w:rFonts w:ascii="QCF_BSML" w:hAnsi="QCF_BSML" w:cs="QCF_BSML"/>
          <w:color w:val="000000"/>
          <w:sz w:val="35"/>
          <w:szCs w:val="35"/>
          <w:rtl/>
        </w:rPr>
        <w:t xml:space="preserve">ﭽ </w:t>
      </w:r>
      <w:r>
        <w:rPr>
          <w:rFonts w:ascii="QCF_P285" w:hAnsi="QCF_P285" w:cs="QCF_P285"/>
          <w:color w:val="000000"/>
          <w:sz w:val="35"/>
          <w:szCs w:val="35"/>
          <w:rtl/>
        </w:rPr>
        <w:t xml:space="preserve">ﮝ   ﮞ  ﮟ  ﮠ  ﮡ  ﮢ   ﮣ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الإسراء: ٣٣</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وهذا</w:t>
      </w:r>
      <w:r w:rsidRPr="005053ED">
        <w:rPr>
          <w:rFonts w:ascii="Traditional Arabic" w:hAnsi="Traditional Arabic" w:cs="Traditional Arabic"/>
          <w:sz w:val="36"/>
          <w:szCs w:val="36"/>
          <w:rtl/>
        </w:rPr>
        <w:t xml:space="preserve"> قتل مظلوما فوجب أن يكون لوليه القود.</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ما ر</w:t>
      </w:r>
      <w:r w:rsidRPr="005053ED">
        <w:rPr>
          <w:rFonts w:ascii="Traditional Arabic" w:hAnsi="Traditional Arabic" w:cs="Traditional Arabic" w:hint="eastAsia"/>
          <w:sz w:val="36"/>
          <w:szCs w:val="36"/>
          <w:rtl/>
        </w:rPr>
        <w:t>واه</w:t>
      </w:r>
      <w:r w:rsidRPr="005053ED">
        <w:rPr>
          <w:rFonts w:ascii="Traditional Arabic" w:hAnsi="Traditional Arabic" w:cs="Traditional Arabic"/>
          <w:sz w:val="36"/>
          <w:szCs w:val="36"/>
          <w:rtl/>
        </w:rPr>
        <w:t xml:space="preserve"> شعبة عن هشام يرو</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عن </w:t>
      </w:r>
      <w:r w:rsidRPr="005053ED">
        <w:rPr>
          <w:rFonts w:ascii="Traditional Arabic" w:hAnsi="Traditional Arabic" w:cs="Traditional Arabic" w:hint="eastAsia"/>
          <w:sz w:val="36"/>
          <w:szCs w:val="36"/>
          <w:rtl/>
        </w:rPr>
        <w:t>جده</w:t>
      </w:r>
      <w:r w:rsidRPr="005053ED">
        <w:rPr>
          <w:rFonts w:ascii="Traditional Arabic" w:hAnsi="Traditional Arabic" w:cs="Traditional Arabic"/>
          <w:sz w:val="36"/>
          <w:szCs w:val="36"/>
          <w:rtl/>
        </w:rPr>
        <w:t xml:space="preserve"> أنس بن مالك</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 جا</w:t>
      </w:r>
      <w:r w:rsidRPr="005053ED">
        <w:rPr>
          <w:rFonts w:ascii="Traditional Arabic" w:hAnsi="Traditional Arabic" w:cs="Traditional Arabic" w:hint="eastAsia"/>
          <w:sz w:val="36"/>
          <w:szCs w:val="36"/>
          <w:rtl/>
        </w:rPr>
        <w:t>رية</w:t>
      </w:r>
      <w:r w:rsidRPr="005053ED">
        <w:rPr>
          <w:rFonts w:ascii="Traditional Arabic" w:hAnsi="Traditional Arabic" w:cs="Traditional Arabic"/>
          <w:sz w:val="36"/>
          <w:szCs w:val="36"/>
          <w:rtl/>
        </w:rPr>
        <w:t xml:space="preserve"> كان عليها أو</w:t>
      </w:r>
      <w:r w:rsidRPr="005053ED">
        <w:rPr>
          <w:rFonts w:ascii="Traditional Arabic" w:hAnsi="Traditional Arabic" w:cs="Traditional Arabic" w:hint="eastAsia"/>
          <w:sz w:val="36"/>
          <w:szCs w:val="36"/>
          <w:rtl/>
        </w:rPr>
        <w:t>ضاح</w:t>
      </w:r>
      <w:r w:rsidRPr="005053ED">
        <w:rPr>
          <w:rFonts w:ascii="Traditional Arabic" w:hAnsi="Traditional Arabic" w:cs="Traditional Arabic"/>
          <w:sz w:val="36"/>
          <w:szCs w:val="36"/>
          <w:rtl/>
        </w:rPr>
        <w:t xml:space="preserve"> فرضح رأس</w:t>
      </w:r>
      <w:r w:rsidRPr="005053ED">
        <w:rPr>
          <w:rFonts w:ascii="Traditional Arabic" w:hAnsi="Traditional Arabic" w:cs="Traditional Arabic" w:hint="eastAsia"/>
          <w:sz w:val="36"/>
          <w:szCs w:val="36"/>
          <w:rtl/>
        </w:rPr>
        <w:t>ها</w:t>
      </w:r>
      <w:r w:rsidRPr="005053ED">
        <w:rPr>
          <w:rFonts w:ascii="Traditional Arabic" w:hAnsi="Traditional Arabic" w:cs="Traditional Arabic"/>
          <w:sz w:val="36"/>
          <w:szCs w:val="36"/>
          <w:rtl/>
        </w:rPr>
        <w:t xml:space="preserve"> ي</w:t>
      </w:r>
      <w:r>
        <w:rPr>
          <w:rFonts w:ascii="Traditional Arabic" w:hAnsi="Traditional Arabic" w:cs="Traditional Arabic" w:hint="eastAsia"/>
          <w:sz w:val="36"/>
          <w:szCs w:val="36"/>
          <w:rtl/>
        </w:rPr>
        <w:t>هودي</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بحجر</w:t>
      </w:r>
      <w:r>
        <w:rPr>
          <w:rFonts w:ascii="Traditional Arabic" w:hAnsi="Traditional Arabic" w:cs="Traditional Arabic"/>
          <w:sz w:val="36"/>
          <w:szCs w:val="36"/>
          <w:rtl/>
        </w:rPr>
        <w:t>, فدخل عليه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رسول الله صلى الله عليه وسلم</w:t>
      </w:r>
      <w:r w:rsidRPr="005053ED">
        <w:rPr>
          <w:rFonts w:ascii="Traditional Arabic" w:hAnsi="Traditional Arabic" w:cs="Traditional Arabic"/>
          <w:sz w:val="36"/>
          <w:szCs w:val="36"/>
          <w:rtl/>
        </w:rPr>
        <w:t xml:space="preserve"> وبها رم</w:t>
      </w:r>
      <w:r w:rsidRPr="005053ED">
        <w:rPr>
          <w:rFonts w:ascii="Traditional Arabic" w:hAnsi="Traditional Arabic" w:cs="Traditional Arabic" w:hint="eastAsia"/>
          <w:sz w:val="36"/>
          <w:szCs w:val="36"/>
          <w:rtl/>
        </w:rPr>
        <w:t>ق</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فقال لها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من قتلك و</w:t>
      </w:r>
      <w:r w:rsidRPr="005053ED">
        <w:rPr>
          <w:rFonts w:ascii="Traditional Arabic" w:hAnsi="Traditional Arabic" w:cs="Traditional Arabic" w:hint="eastAsia"/>
          <w:sz w:val="36"/>
          <w:szCs w:val="36"/>
          <w:rtl/>
        </w:rPr>
        <w:t>ذكر</w:t>
      </w:r>
      <w:r w:rsidRPr="005053ED">
        <w:rPr>
          <w:rFonts w:ascii="Traditional Arabic" w:hAnsi="Traditional Arabic" w:cs="Traditional Arabic"/>
          <w:sz w:val="36"/>
          <w:szCs w:val="36"/>
          <w:rtl/>
        </w:rPr>
        <w:t xml:space="preserve"> ج</w:t>
      </w:r>
      <w:r w:rsidRPr="005053ED">
        <w:rPr>
          <w:rFonts w:ascii="Traditional Arabic" w:hAnsi="Traditional Arabic" w:cs="Traditional Arabic" w:hint="eastAsia"/>
          <w:sz w:val="36"/>
          <w:szCs w:val="36"/>
          <w:rtl/>
        </w:rPr>
        <w:t>ماعة</w:t>
      </w:r>
      <w:r w:rsidRPr="005053ED">
        <w:rPr>
          <w:rFonts w:ascii="Traditional Arabic" w:hAnsi="Traditional Arabic" w:cs="Traditional Arabic"/>
          <w:sz w:val="36"/>
          <w:szCs w:val="36"/>
          <w:rtl/>
        </w:rPr>
        <w:t xml:space="preserve"> وهي تشير ب</w:t>
      </w:r>
      <w:r w:rsidRPr="005053ED">
        <w:rPr>
          <w:rFonts w:ascii="Traditional Arabic" w:hAnsi="Traditional Arabic" w:cs="Traditional Arabic" w:hint="eastAsia"/>
          <w:sz w:val="36"/>
          <w:szCs w:val="36"/>
          <w:rtl/>
        </w:rPr>
        <w:t>رأسها</w:t>
      </w:r>
      <w:r w:rsidRPr="005053ED">
        <w:rPr>
          <w:rFonts w:ascii="Traditional Arabic" w:hAnsi="Traditional Arabic" w:cs="Traditional Arabic"/>
          <w:sz w:val="36"/>
          <w:szCs w:val="36"/>
          <w:rtl/>
        </w:rPr>
        <w:t xml:space="preserve"> لا, إلى أن ذكر الي</w:t>
      </w:r>
      <w:r w:rsidRPr="005053ED">
        <w:rPr>
          <w:rFonts w:ascii="Traditional Arabic" w:hAnsi="Traditional Arabic" w:cs="Traditional Arabic" w:hint="eastAsia"/>
          <w:sz w:val="36"/>
          <w:szCs w:val="36"/>
          <w:rtl/>
        </w:rPr>
        <w:t>هودي</w:t>
      </w:r>
      <w:r w:rsidRPr="005053ED">
        <w:rPr>
          <w:rFonts w:ascii="Traditional Arabic" w:hAnsi="Traditional Arabic" w:cs="Traditional Arabic"/>
          <w:sz w:val="36"/>
          <w:szCs w:val="36"/>
          <w:rtl/>
        </w:rPr>
        <w:t xml:space="preserve"> فأشارت برأسها نعم فأمر به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الله صلى الله عليه وسلم</w:t>
      </w:r>
      <w:r w:rsidRPr="005053ED">
        <w:rPr>
          <w:rFonts w:ascii="Traditional Arabic" w:hAnsi="Traditional Arabic" w:cs="Traditional Arabic"/>
          <w:sz w:val="36"/>
          <w:szCs w:val="36"/>
          <w:rtl/>
        </w:rPr>
        <w:t xml:space="preserve"> فقتل بين الحجرين</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6"/>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واعترضوا</w:t>
      </w:r>
      <w:r w:rsidRPr="005053ED">
        <w:rPr>
          <w:rFonts w:ascii="Traditional Arabic" w:hAnsi="Traditional Arabic" w:cs="Traditional Arabic"/>
          <w:sz w:val="36"/>
          <w:szCs w:val="36"/>
          <w:rtl/>
        </w:rPr>
        <w:t xml:space="preserve"> على هذا بأنه إنما قتل لنقض عهده لا لقتله, وأجاب </w:t>
      </w:r>
      <w:r w:rsidRPr="005053ED">
        <w:rPr>
          <w:rFonts w:ascii="Traditional Arabic" w:hAnsi="Traditional Arabic" w:cs="Traditional Arabic" w:hint="eastAsia"/>
          <w:sz w:val="36"/>
          <w:szCs w:val="36"/>
          <w:rtl/>
        </w:rPr>
        <w:t>عنه</w:t>
      </w:r>
      <w:r w:rsidRPr="005053ED">
        <w:rPr>
          <w:rFonts w:ascii="Traditional Arabic" w:hAnsi="Traditional Arabic" w:cs="Traditional Arabic"/>
          <w:sz w:val="36"/>
          <w:szCs w:val="36"/>
          <w:rtl/>
        </w:rPr>
        <w:t xml:space="preserve"> الماوردي بجوا</w:t>
      </w:r>
      <w:r w:rsidRPr="005053ED">
        <w:rPr>
          <w:rFonts w:ascii="Traditional Arabic" w:hAnsi="Traditional Arabic" w:cs="Traditional Arabic" w:hint="eastAsia"/>
          <w:sz w:val="36"/>
          <w:szCs w:val="36"/>
          <w:rtl/>
        </w:rPr>
        <w:t>بين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w:t>
      </w:r>
      <w:r w:rsidRPr="005053ED">
        <w:rPr>
          <w:rFonts w:ascii="Traditional Arabic" w:hAnsi="Traditional Arabic" w:cs="Traditional Arabic" w:hint="eastAsia"/>
          <w:sz w:val="36"/>
          <w:szCs w:val="36"/>
          <w:rtl/>
        </w:rPr>
        <w:t>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ما قدمت</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أنه حكم ورد على </w:t>
      </w:r>
      <w:r>
        <w:rPr>
          <w:rFonts w:ascii="Traditional Arabic" w:hAnsi="Traditional Arabic" w:cs="Traditional Arabic" w:hint="eastAsia"/>
          <w:sz w:val="36"/>
          <w:szCs w:val="36"/>
          <w:rtl/>
        </w:rPr>
        <w:t>سبب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فوجب</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يكون </w:t>
      </w:r>
      <w:r w:rsidRPr="005053ED">
        <w:rPr>
          <w:rFonts w:ascii="Traditional Arabic" w:hAnsi="Traditional Arabic" w:cs="Traditional Arabic" w:hint="eastAsia"/>
          <w:sz w:val="36"/>
          <w:szCs w:val="36"/>
          <w:rtl/>
        </w:rPr>
        <w:t>محمولا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عليه</w:t>
      </w:r>
      <w:r w:rsidRPr="005053ED">
        <w:rPr>
          <w:rFonts w:ascii="Traditional Arabic" w:hAnsi="Traditional Arabic" w:cs="Traditional Arabic"/>
          <w:sz w:val="36"/>
          <w:szCs w:val="36"/>
          <w:rtl/>
        </w:rPr>
        <w:t>, 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لما قتله بمثل ما ق</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ت</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من </w:t>
      </w:r>
      <w:r>
        <w:rPr>
          <w:rFonts w:ascii="Traditional Arabic" w:hAnsi="Traditional Arabic" w:cs="Traditional Arabic" w:hint="eastAsia"/>
          <w:sz w:val="36"/>
          <w:szCs w:val="36"/>
          <w:rtl/>
        </w:rPr>
        <w:t>الحجر</w:t>
      </w:r>
      <w:r w:rsidRPr="005053ED">
        <w:rPr>
          <w:rFonts w:ascii="Traditional Arabic" w:hAnsi="Traditional Arabic" w:cs="Traditional Arabic"/>
          <w:sz w:val="36"/>
          <w:szCs w:val="36"/>
          <w:rtl/>
        </w:rPr>
        <w:t xml:space="preserve"> دل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أنه مما</w:t>
      </w:r>
      <w:r w:rsidRPr="005053ED">
        <w:rPr>
          <w:rFonts w:ascii="Traditional Arabic" w:hAnsi="Traditional Arabic" w:cs="Traditional Arabic" w:hint="eastAsia"/>
          <w:sz w:val="36"/>
          <w:szCs w:val="36"/>
          <w:rtl/>
        </w:rPr>
        <w:t>ثلة</w:t>
      </w:r>
      <w:r w:rsidRPr="005053ED">
        <w:rPr>
          <w:rFonts w:ascii="Traditional Arabic" w:hAnsi="Traditional Arabic" w:cs="Traditional Arabic"/>
          <w:sz w:val="36"/>
          <w:szCs w:val="36"/>
          <w:rtl/>
        </w:rPr>
        <w:t xml:space="preserve"> قود لا </w:t>
      </w:r>
      <w:r w:rsidRPr="005053ED">
        <w:rPr>
          <w:rFonts w:ascii="Traditional Arabic" w:hAnsi="Traditional Arabic" w:cs="Traditional Arabic" w:hint="eastAsia"/>
          <w:sz w:val="36"/>
          <w:szCs w:val="36"/>
          <w:rtl/>
        </w:rPr>
        <w:t>يختص</w:t>
      </w:r>
      <w:r w:rsidRPr="005053ED">
        <w:rPr>
          <w:rFonts w:ascii="Traditional Arabic" w:hAnsi="Traditional Arabic" w:cs="Traditional Arabic"/>
          <w:sz w:val="36"/>
          <w:szCs w:val="36"/>
          <w:rtl/>
        </w:rPr>
        <w:t xml:space="preserve"> بعهد, ويجوز أن يأتي ما قدمت</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من ا</w:t>
      </w:r>
      <w:r w:rsidRPr="005053ED">
        <w:rPr>
          <w:rFonts w:ascii="Traditional Arabic" w:hAnsi="Traditional Arabic" w:cs="Traditional Arabic" w:hint="eastAsia"/>
          <w:sz w:val="36"/>
          <w:szCs w:val="36"/>
          <w:rtl/>
        </w:rPr>
        <w:t>لجواب</w:t>
      </w:r>
      <w:r w:rsidRPr="005053ED">
        <w:rPr>
          <w:rFonts w:ascii="Traditional Arabic" w:hAnsi="Traditional Arabic" w:cs="Traditional Arabic"/>
          <w:sz w:val="36"/>
          <w:szCs w:val="36"/>
          <w:rtl/>
        </w:rPr>
        <w:t xml:space="preserve"> من أنه لم يعهد في الحدود الرض</w:t>
      </w:r>
      <w:r w:rsidRPr="005053ED">
        <w:rPr>
          <w:rFonts w:ascii="Traditional Arabic" w:hAnsi="Traditional Arabic" w:cs="Traditional Arabic" w:hint="eastAsia"/>
          <w:sz w:val="36"/>
          <w:szCs w:val="36"/>
          <w:rtl/>
        </w:rPr>
        <w:t>خ</w:t>
      </w:r>
      <w:r w:rsidRPr="005053ED">
        <w:rPr>
          <w:rFonts w:ascii="Traditional Arabic" w:hAnsi="Traditional Arabic" w:cs="Traditional Arabic"/>
          <w:sz w:val="36"/>
          <w:szCs w:val="36"/>
          <w:rtl/>
        </w:rPr>
        <w:t xml:space="preserve"> بالحجارة.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وحكى</w:t>
      </w:r>
      <w:r w:rsidRPr="005053ED">
        <w:rPr>
          <w:rFonts w:ascii="Traditional Arabic" w:hAnsi="Traditional Arabic" w:cs="Traditional Arabic"/>
          <w:sz w:val="36"/>
          <w:szCs w:val="36"/>
          <w:rtl/>
        </w:rPr>
        <w:t xml:space="preserve"> الساجي عن بشر بن المفضل قال: قلت لأبي حنيفة: يجب القود على من قتل بالمثقل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لو رماه </w:t>
      </w:r>
      <w:r>
        <w:rPr>
          <w:rFonts w:ascii="Traditional Arabic" w:hAnsi="Traditional Arabic" w:cs="Traditional Arabic" w:hint="eastAsia"/>
          <w:sz w:val="36"/>
          <w:szCs w:val="36"/>
          <w:rtl/>
        </w:rPr>
        <w:t>بأبي</w:t>
      </w:r>
      <w:r>
        <w:rPr>
          <w:rFonts w:ascii="Traditional Arabic" w:hAnsi="Traditional Arabic" w:cs="Traditional Arabic"/>
          <w:sz w:val="36"/>
          <w:szCs w:val="36"/>
          <w:rtl/>
        </w:rPr>
        <w:t xml:space="preserve"> قبيس </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يجب عليه القود, قلت</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قد روى شعبة عن هشام بن زيد عن جده أنس بن مالك 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يهوديا رضح رأ</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جارية فأمر </w:t>
      </w:r>
      <w:r>
        <w:rPr>
          <w:rFonts w:ascii="Traditional Arabic" w:hAnsi="Traditional Arabic" w:cs="Traditional Arabic" w:hint="eastAsia"/>
          <w:sz w:val="36"/>
          <w:szCs w:val="36"/>
          <w:rtl/>
        </w:rPr>
        <w:t>به</w:t>
      </w:r>
      <w:r>
        <w:rPr>
          <w:rFonts w:ascii="Traditional Arabic" w:hAnsi="Traditional Arabic" w:cs="Traditional Arabic"/>
          <w:sz w:val="36"/>
          <w:szCs w:val="36"/>
          <w:rtl/>
        </w:rPr>
        <w:t xml:space="preserve"> رس</w:t>
      </w:r>
      <w:r>
        <w:rPr>
          <w:rFonts w:ascii="Traditional Arabic" w:hAnsi="Traditional Arabic" w:cs="Traditional Arabic" w:hint="eastAsia"/>
          <w:sz w:val="36"/>
          <w:szCs w:val="36"/>
          <w:rtl/>
        </w:rPr>
        <w:t>ول</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صلى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الله</w:t>
      </w:r>
      <w:r>
        <w:rPr>
          <w:rFonts w:ascii="Traditional Arabic" w:hAnsi="Traditional Arabic" w:cs="Traditional Arabic"/>
          <w:sz w:val="36"/>
          <w:szCs w:val="36"/>
          <w:rtl/>
        </w:rPr>
        <w:t xml:space="preserve"> عليه وسلم </w:t>
      </w:r>
      <w:r w:rsidRPr="005053ED">
        <w:rPr>
          <w:rFonts w:ascii="Traditional Arabic" w:hAnsi="Traditional Arabic" w:cs="Traditional Arabic" w:hint="eastAsia"/>
          <w:sz w:val="36"/>
          <w:szCs w:val="36"/>
          <w:rtl/>
        </w:rPr>
        <w:t>فقتل</w:t>
      </w:r>
      <w:r w:rsidRPr="005053ED">
        <w:rPr>
          <w:rFonts w:ascii="Traditional Arabic" w:hAnsi="Traditional Arabic" w:cs="Traditional Arabic"/>
          <w:sz w:val="36"/>
          <w:szCs w:val="36"/>
          <w:rtl/>
        </w:rPr>
        <w:t xml:space="preserve"> بين حجرين, فقال</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هذا هذيان, وبمثل هذا </w:t>
      </w:r>
      <w:r w:rsidRPr="005053ED">
        <w:rPr>
          <w:rFonts w:ascii="Traditional Arabic" w:hAnsi="Traditional Arabic" w:cs="Traditional Arabic" w:hint="eastAsia"/>
          <w:sz w:val="36"/>
          <w:szCs w:val="36"/>
          <w:rtl/>
        </w:rPr>
        <w:t>لا</w:t>
      </w:r>
      <w:r w:rsidRPr="005053ED">
        <w:rPr>
          <w:rFonts w:ascii="Traditional Arabic" w:hAnsi="Traditional Arabic" w:cs="Traditional Arabic"/>
          <w:sz w:val="36"/>
          <w:szCs w:val="36"/>
          <w:rtl/>
        </w:rPr>
        <w:t xml:space="preserve"> تدفع أخبار الرسول.</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وقد روى بعض أصحابنا عن أبي حنيفة </w:t>
      </w:r>
      <w:r w:rsidRPr="005053ED">
        <w:rPr>
          <w:rFonts w:ascii="Traditional Arabic" w:hAnsi="Traditional Arabic" w:cs="Traditional Arabic" w:hint="eastAsia"/>
          <w:sz w:val="36"/>
          <w:szCs w:val="36"/>
          <w:rtl/>
        </w:rPr>
        <w:t>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قال ولو رماه ب</w:t>
      </w:r>
      <w:r>
        <w:rPr>
          <w:rFonts w:ascii="Traditional Arabic" w:hAnsi="Traditional Arabic" w:cs="Traditional Arabic" w:hint="eastAsia"/>
          <w:sz w:val="36"/>
          <w:szCs w:val="36"/>
          <w:rtl/>
        </w:rPr>
        <w:t>أبا</w:t>
      </w:r>
      <w:r>
        <w:rPr>
          <w:rFonts w:ascii="Traditional Arabic" w:hAnsi="Traditional Arabic" w:cs="Traditional Arabic"/>
          <w:sz w:val="36"/>
          <w:szCs w:val="36"/>
          <w:rtl/>
        </w:rPr>
        <w:t xml:space="preserve"> قبيس ثم أخذ </w:t>
      </w:r>
      <w:r>
        <w:rPr>
          <w:rFonts w:ascii="Traditional Arabic" w:hAnsi="Traditional Arabic" w:cs="Traditional Arabic" w:hint="eastAsia"/>
          <w:sz w:val="36"/>
          <w:szCs w:val="36"/>
          <w:rtl/>
        </w:rPr>
        <w:t>يلحن</w:t>
      </w:r>
      <w:r w:rsidRPr="005053ED">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بذلك, وقد أخطأ من لحن</w:t>
      </w:r>
      <w:r w:rsidRPr="005053ED">
        <w:rPr>
          <w:rFonts w:ascii="Traditional Arabic" w:hAnsi="Traditional Arabic" w:cs="Traditional Arabic"/>
          <w:sz w:val="36"/>
          <w:szCs w:val="36"/>
          <w:rtl/>
        </w:rPr>
        <w:t xml:space="preserve"> أبا حنيفة بذلك لثب</w:t>
      </w:r>
      <w:r w:rsidRPr="005053ED">
        <w:rPr>
          <w:rFonts w:ascii="Traditional Arabic" w:hAnsi="Traditional Arabic" w:cs="Traditional Arabic" w:hint="eastAsia"/>
          <w:sz w:val="36"/>
          <w:szCs w:val="36"/>
          <w:rtl/>
        </w:rPr>
        <w:t>وتها</w:t>
      </w:r>
      <w:r w:rsidRPr="005053ED">
        <w:rPr>
          <w:rFonts w:ascii="Traditional Arabic" w:hAnsi="Traditional Arabic" w:cs="Traditional Arabic"/>
          <w:sz w:val="36"/>
          <w:szCs w:val="36"/>
          <w:rtl/>
        </w:rPr>
        <w:t xml:space="preserve"> لغة فاش</w:t>
      </w:r>
      <w:r w:rsidRPr="005053ED">
        <w:rPr>
          <w:rFonts w:ascii="Traditional Arabic" w:hAnsi="Traditional Arabic" w:cs="Traditional Arabic" w:hint="eastAsia"/>
          <w:sz w:val="36"/>
          <w:szCs w:val="36"/>
          <w:rtl/>
        </w:rPr>
        <w:t>ية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وهي إجراء الأسماء الستة مجرى المقصور على ما قررته بأدلته ف</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كتب النحو</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ثم </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م</w:t>
      </w:r>
      <w:r>
        <w:rPr>
          <w:rFonts w:ascii="Traditional Arabic" w:hAnsi="Traditional Arabic" w:cs="Traditional Arabic" w:hint="eastAsia"/>
          <w:sz w:val="36"/>
          <w:szCs w:val="36"/>
          <w:rtl/>
        </w:rPr>
        <w:t>دخل</w:t>
      </w:r>
      <w:r>
        <w:rPr>
          <w:rFonts w:ascii="Traditional Arabic" w:hAnsi="Traditional Arabic" w:cs="Traditional Arabic"/>
          <w:sz w:val="36"/>
          <w:szCs w:val="36"/>
          <w:rtl/>
        </w:rPr>
        <w:t xml:space="preserve"> لمثل هذا اللحن في دليل المس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لة</w:t>
      </w:r>
      <w:r w:rsidRPr="005053ED">
        <w:rPr>
          <w:rFonts w:ascii="Traditional Arabic" w:hAnsi="Traditional Arabic" w:cs="Traditional Arabic"/>
          <w:sz w:val="36"/>
          <w:szCs w:val="36"/>
          <w:rtl/>
        </w:rPr>
        <w:t>, ول</w:t>
      </w:r>
      <w:r>
        <w:rPr>
          <w:rFonts w:ascii="Traditional Arabic" w:hAnsi="Traditional Arabic" w:cs="Traditional Arabic" w:hint="eastAsia"/>
          <w:sz w:val="36"/>
          <w:szCs w:val="36"/>
          <w:rtl/>
        </w:rPr>
        <w:t>كن</w:t>
      </w:r>
      <w:r>
        <w:rPr>
          <w:rFonts w:ascii="Traditional Arabic" w:hAnsi="Traditional Arabic" w:cs="Traditional Arabic"/>
          <w:sz w:val="36"/>
          <w:szCs w:val="36"/>
          <w:rtl/>
        </w:rPr>
        <w:t xml:space="preserve"> إنما قص</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التبشيع</w:t>
      </w:r>
      <w:r w:rsidRPr="005053ED">
        <w:rPr>
          <w:rFonts w:ascii="Traditional Arabic" w:hAnsi="Traditional Arabic" w:cs="Traditional Arabic"/>
          <w:sz w:val="36"/>
          <w:szCs w:val="36"/>
          <w:rtl/>
        </w:rPr>
        <w:t xml:space="preserve"> على أ</w:t>
      </w:r>
      <w:r w:rsidRPr="005053ED">
        <w:rPr>
          <w:rFonts w:ascii="Traditional Arabic" w:hAnsi="Traditional Arabic" w:cs="Traditional Arabic" w:hint="eastAsia"/>
          <w:sz w:val="36"/>
          <w:szCs w:val="36"/>
          <w:rtl/>
        </w:rPr>
        <w:t>بي</w:t>
      </w:r>
      <w:r w:rsidRPr="005053ED">
        <w:rPr>
          <w:rFonts w:ascii="Traditional Arabic" w:hAnsi="Traditional Arabic" w:cs="Traditional Arabic"/>
          <w:sz w:val="36"/>
          <w:szCs w:val="36"/>
          <w:rtl/>
        </w:rPr>
        <w:t xml:space="preserve"> حني</w:t>
      </w:r>
      <w:r w:rsidRPr="005053ED">
        <w:rPr>
          <w:rFonts w:ascii="Traditional Arabic" w:hAnsi="Traditional Arabic" w:cs="Traditional Arabic" w:hint="eastAsia"/>
          <w:sz w:val="36"/>
          <w:szCs w:val="36"/>
          <w:rtl/>
        </w:rPr>
        <w:t>فة</w:t>
      </w:r>
      <w:r w:rsidRPr="005053ED">
        <w:rPr>
          <w:rFonts w:ascii="Traditional Arabic" w:hAnsi="Traditional Arabic" w:cs="Traditional Arabic"/>
          <w:sz w:val="36"/>
          <w:szCs w:val="36"/>
          <w:rtl/>
        </w:rPr>
        <w:t xml:space="preserve"> على زعمه بأي طريق كان وا</w:t>
      </w:r>
      <w:r w:rsidRPr="005053ED">
        <w:rPr>
          <w:rFonts w:ascii="Traditional Arabic" w:hAnsi="Traditional Arabic" w:cs="Traditional Arabic" w:hint="eastAsia"/>
          <w:sz w:val="36"/>
          <w:szCs w:val="36"/>
          <w:rtl/>
        </w:rPr>
        <w:t>لأدب</w:t>
      </w:r>
      <w:r w:rsidRPr="005053ED">
        <w:rPr>
          <w:rFonts w:ascii="Traditional Arabic" w:hAnsi="Traditional Arabic" w:cs="Traditional Arabic"/>
          <w:sz w:val="36"/>
          <w:szCs w:val="36"/>
          <w:rtl/>
        </w:rPr>
        <w:t xml:space="preserve"> مع الأكابر واجب.</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والثالث</w:t>
      </w:r>
      <w:r>
        <w:rPr>
          <w:rFonts w:ascii="Traditional Arabic" w:hAnsi="Traditional Arabic" w:cs="Traditional Arabic"/>
          <w:sz w:val="36"/>
          <w:szCs w:val="36"/>
          <w:rtl/>
        </w:rPr>
        <w:t>: ما رواه</w:t>
      </w:r>
      <w:r w:rsidRPr="005053ED">
        <w:rPr>
          <w:rFonts w:ascii="Traditional Arabic" w:hAnsi="Traditional Arabic" w:cs="Traditional Arabic"/>
          <w:sz w:val="36"/>
          <w:szCs w:val="36"/>
          <w:rtl/>
        </w:rPr>
        <w:t xml:space="preserve"> ابن جر</w:t>
      </w:r>
      <w:r>
        <w:rPr>
          <w:rFonts w:ascii="Traditional Arabic" w:hAnsi="Traditional Arabic" w:cs="Traditional Arabic" w:hint="eastAsia"/>
          <w:sz w:val="36"/>
          <w:szCs w:val="36"/>
          <w:rtl/>
        </w:rPr>
        <w:t>يج</w:t>
      </w:r>
      <w:r w:rsidRPr="005053ED">
        <w:rPr>
          <w:rFonts w:ascii="Traditional Arabic" w:hAnsi="Traditional Arabic" w:cs="Traditional Arabic"/>
          <w:sz w:val="36"/>
          <w:szCs w:val="36"/>
          <w:rtl/>
        </w:rPr>
        <w:t xml:space="preserve"> ع</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عمرو </w:t>
      </w:r>
      <w:r>
        <w:rPr>
          <w:rFonts w:ascii="Traditional Arabic" w:hAnsi="Traditional Arabic" w:cs="Traditional Arabic" w:hint="eastAsia"/>
          <w:sz w:val="36"/>
          <w:szCs w:val="36"/>
          <w:rtl/>
        </w:rPr>
        <w:t>بن</w:t>
      </w:r>
      <w:r>
        <w:rPr>
          <w:rFonts w:ascii="Traditional Arabic" w:hAnsi="Traditional Arabic" w:cs="Traditional Arabic"/>
          <w:sz w:val="36"/>
          <w:szCs w:val="36"/>
          <w:rtl/>
        </w:rPr>
        <w:t xml:space="preserve"> دينار عن طاووس عن </w:t>
      </w:r>
      <w:r>
        <w:rPr>
          <w:rFonts w:ascii="Traditional Arabic" w:hAnsi="Traditional Arabic" w:cs="Traditional Arabic" w:hint="eastAsia"/>
          <w:sz w:val="36"/>
          <w:szCs w:val="36"/>
          <w:rtl/>
        </w:rPr>
        <w:t>حمل</w:t>
      </w:r>
      <w:r>
        <w:rPr>
          <w:rFonts w:ascii="Traditional Arabic" w:hAnsi="Traditional Arabic" w:cs="Traditional Arabic"/>
          <w:sz w:val="36"/>
          <w:szCs w:val="36"/>
          <w:rtl/>
        </w:rPr>
        <w:t xml:space="preserve"> بن مالك بن </w:t>
      </w:r>
      <w:r>
        <w:rPr>
          <w:rFonts w:ascii="Traditional Arabic" w:hAnsi="Traditional Arabic" w:cs="Traditional Arabic" w:hint="eastAsia"/>
          <w:sz w:val="36"/>
          <w:szCs w:val="36"/>
          <w:rtl/>
        </w:rPr>
        <w:t>نابغ</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الكلابي</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7"/>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قال كنت بين جارتين لى يعني زوجتين </w:t>
      </w:r>
      <w:r w:rsidRPr="005053ED">
        <w:rPr>
          <w:rFonts w:ascii="Traditional Arabic" w:hAnsi="Traditional Arabic" w:cs="Traditional Arabic" w:hint="eastAsia"/>
          <w:sz w:val="36"/>
          <w:szCs w:val="36"/>
          <w:rtl/>
        </w:rPr>
        <w:t>فضربت</w:t>
      </w:r>
      <w:r w:rsidRPr="005053ED">
        <w:rPr>
          <w:rFonts w:ascii="Traditional Arabic" w:hAnsi="Traditional Arabic" w:cs="Traditional Arabic"/>
          <w:sz w:val="36"/>
          <w:szCs w:val="36"/>
          <w:rtl/>
        </w:rPr>
        <w:t xml:space="preserve"> أح</w:t>
      </w:r>
      <w:r w:rsidRPr="005053ED">
        <w:rPr>
          <w:rFonts w:ascii="Traditional Arabic" w:hAnsi="Traditional Arabic" w:cs="Traditional Arabic" w:hint="eastAsia"/>
          <w:sz w:val="36"/>
          <w:szCs w:val="36"/>
          <w:rtl/>
        </w:rPr>
        <w:t>دهما</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لأخرى</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مسطح</w:t>
      </w:r>
      <w:r w:rsidRPr="005053ED">
        <w:rPr>
          <w:rFonts w:ascii="Traditional Arabic" w:hAnsi="Traditional Arabic" w:cs="Traditional Arabic"/>
          <w:sz w:val="36"/>
          <w:szCs w:val="36"/>
          <w:rtl/>
        </w:rPr>
        <w:t xml:space="preserve"> – وال</w:t>
      </w:r>
      <w:r w:rsidRPr="005053ED">
        <w:rPr>
          <w:rFonts w:ascii="Traditional Arabic" w:hAnsi="Traditional Arabic" w:cs="Traditional Arabic" w:hint="eastAsia"/>
          <w:sz w:val="36"/>
          <w:szCs w:val="36"/>
          <w:rtl/>
        </w:rPr>
        <w:t>مسطح</w:t>
      </w:r>
      <w:r w:rsidRPr="005053ED">
        <w:rPr>
          <w:rFonts w:ascii="Traditional Arabic" w:hAnsi="Traditional Arabic" w:cs="Traditional Arabic"/>
          <w:sz w:val="36"/>
          <w:szCs w:val="36"/>
          <w:rtl/>
        </w:rPr>
        <w:t xml:space="preserve"> عمود </w:t>
      </w:r>
      <w:r w:rsidRPr="005053ED">
        <w:rPr>
          <w:rFonts w:ascii="Traditional Arabic" w:hAnsi="Traditional Arabic" w:cs="Traditional Arabic" w:hint="eastAsia"/>
          <w:sz w:val="36"/>
          <w:szCs w:val="36"/>
          <w:rtl/>
        </w:rPr>
        <w:t>الخيمة</w:t>
      </w:r>
      <w:r w:rsidRPr="005053ED">
        <w:rPr>
          <w:rFonts w:ascii="Traditional Arabic" w:hAnsi="Traditional Arabic" w:cs="Traditional Arabic"/>
          <w:sz w:val="36"/>
          <w:szCs w:val="36"/>
          <w:rtl/>
        </w:rPr>
        <w:t xml:space="preserve">- فقتلتها وما في جوفها,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فق</w:t>
      </w:r>
      <w:r>
        <w:rPr>
          <w:rFonts w:ascii="Traditional Arabic" w:hAnsi="Traditional Arabic" w:cs="Traditional Arabic" w:hint="eastAsia"/>
          <w:sz w:val="36"/>
          <w:szCs w:val="36"/>
          <w:rtl/>
        </w:rPr>
        <w:t>ضى</w:t>
      </w:r>
      <w:r>
        <w:rPr>
          <w:rFonts w:ascii="Traditional Arabic" w:hAnsi="Traditional Arabic" w:cs="Traditional Arabic"/>
          <w:sz w:val="36"/>
          <w:szCs w:val="36"/>
          <w:rtl/>
        </w:rPr>
        <w:t xml:space="preserve"> ر</w:t>
      </w:r>
      <w:r>
        <w:rPr>
          <w:rFonts w:ascii="Traditional Arabic" w:hAnsi="Traditional Arabic" w:cs="Traditional Arabic" w:hint="eastAsia"/>
          <w:sz w:val="36"/>
          <w:szCs w:val="36"/>
          <w:rtl/>
        </w:rPr>
        <w:t>سول</w:t>
      </w:r>
      <w:r>
        <w:rPr>
          <w:rFonts w:ascii="Traditional Arabic" w:hAnsi="Traditional Arabic" w:cs="Traditional Arabic"/>
          <w:sz w:val="36"/>
          <w:szCs w:val="36"/>
          <w:rtl/>
        </w:rPr>
        <w:t xml:space="preserve"> الله صلى ا</w:t>
      </w:r>
      <w:r>
        <w:rPr>
          <w:rFonts w:ascii="Traditional Arabic" w:hAnsi="Traditional Arabic" w:cs="Traditional Arabic" w:hint="eastAsia"/>
          <w:sz w:val="36"/>
          <w:szCs w:val="36"/>
          <w:rtl/>
        </w:rPr>
        <w:t>لله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w:t>
      </w:r>
      <w:r>
        <w:rPr>
          <w:rFonts w:ascii="Traditional Arabic" w:hAnsi="Traditional Arabic" w:cs="Traditional Arabic"/>
          <w:sz w:val="36"/>
          <w:szCs w:val="36"/>
          <w:rtl/>
        </w:rPr>
        <w:t xml:space="preserve"> وسلم</w:t>
      </w:r>
      <w:r w:rsidRPr="005053ED">
        <w:rPr>
          <w:rFonts w:ascii="Traditional Arabic" w:hAnsi="Traditional Arabic" w:cs="Traditional Arabic"/>
          <w:sz w:val="36"/>
          <w:szCs w:val="36"/>
          <w:rtl/>
        </w:rPr>
        <w:t xml:space="preserve"> في الجنين بغرة عبد أو أمة وأن تق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مكانه</w:t>
      </w:r>
      <w:r w:rsidRPr="005053ED">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8"/>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وقد عارض الخصم هذا بما تقدم من حديث المغير</w:t>
      </w:r>
      <w:r w:rsidRPr="005053ED">
        <w:rPr>
          <w:rFonts w:ascii="Traditional Arabic" w:hAnsi="Traditional Arabic" w:cs="Traditional Arabic" w:hint="eastAsia"/>
          <w:sz w:val="36"/>
          <w:szCs w:val="36"/>
          <w:rtl/>
        </w:rPr>
        <w:t>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فإن</w:t>
      </w:r>
      <w:r w:rsidRPr="005053ED">
        <w:rPr>
          <w:rFonts w:ascii="Traditional Arabic" w:hAnsi="Traditional Arabic" w:cs="Traditional Arabic"/>
          <w:sz w:val="36"/>
          <w:szCs w:val="36"/>
          <w:rtl/>
        </w:rPr>
        <w:t xml:space="preserve"> فيه أنه قضى بديته</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على عاقلة القاتلة, وجوابه أن ما أورد</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اه</w:t>
      </w:r>
      <w:r w:rsidRPr="005053ED">
        <w:rPr>
          <w:rFonts w:ascii="Traditional Arabic" w:hAnsi="Traditional Arabic" w:cs="Traditional Arabic"/>
          <w:sz w:val="36"/>
          <w:szCs w:val="36"/>
          <w:rtl/>
        </w:rPr>
        <w:t xml:space="preserve"> مقدم</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لأن رواية صاحب الواقعة </w:t>
      </w:r>
      <w:r w:rsidRPr="005053ED">
        <w:rPr>
          <w:rFonts w:ascii="Traditional Arabic" w:hAnsi="Traditional Arabic" w:cs="Traditional Arabic" w:hint="eastAsia"/>
          <w:sz w:val="36"/>
          <w:szCs w:val="36"/>
          <w:rtl/>
        </w:rPr>
        <w:t>وهو</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أعرف</w:t>
      </w:r>
      <w:r w:rsidRPr="005053ED">
        <w:rPr>
          <w:rFonts w:ascii="Traditional Arabic" w:hAnsi="Traditional Arabic" w:cs="Traditional Arabic"/>
          <w:sz w:val="36"/>
          <w:szCs w:val="36"/>
          <w:rtl/>
        </w:rPr>
        <w:t xml:space="preserve"> بحال زوجت</w:t>
      </w:r>
      <w:r w:rsidRPr="005053ED">
        <w:rPr>
          <w:rFonts w:ascii="Traditional Arabic" w:hAnsi="Traditional Arabic" w:cs="Traditional Arabic" w:hint="eastAsia"/>
          <w:sz w:val="36"/>
          <w:szCs w:val="36"/>
          <w:rtl/>
        </w:rPr>
        <w:t>يه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بخلاف الغيرة فإنه أجنبي عنه</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وهذا كما قدمنا خبر ميمونة في قولها نكحني وهو حلال عل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خبر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رواه نكحها وهو محرم لأنها صاحبة الواقعة.</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أن المثقل أ</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نوع</w:t>
      </w:r>
      <w:r w:rsidRPr="005053ED">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w:t>
      </w:r>
      <w:r w:rsidRPr="005053ED">
        <w:rPr>
          <w:rFonts w:ascii="Traditional Arabic" w:hAnsi="Traditional Arabic" w:cs="Traditional Arabic"/>
          <w:sz w:val="36"/>
          <w:szCs w:val="36"/>
          <w:rtl/>
        </w:rPr>
        <w:t xml:space="preserve"> يقصد به القت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في الغالب, فوجب أن يست</w:t>
      </w:r>
      <w:r w:rsidRPr="005053ED">
        <w:rPr>
          <w:rFonts w:ascii="Traditional Arabic" w:hAnsi="Traditional Arabic" w:cs="Traditional Arabic" w:hint="eastAsia"/>
          <w:sz w:val="36"/>
          <w:szCs w:val="36"/>
          <w:rtl/>
        </w:rPr>
        <w:t>حق</w:t>
      </w:r>
      <w:r w:rsidRPr="005053ED">
        <w:rPr>
          <w:rFonts w:ascii="Traditional Arabic" w:hAnsi="Traditional Arabic" w:cs="Traditional Arabic"/>
          <w:sz w:val="36"/>
          <w:szCs w:val="36"/>
          <w:rtl/>
        </w:rPr>
        <w:t xml:space="preserve"> فيه القود كالم</w:t>
      </w:r>
      <w:r w:rsidRPr="005053ED">
        <w:rPr>
          <w:rFonts w:ascii="Traditional Arabic" w:hAnsi="Traditional Arabic" w:cs="Traditional Arabic" w:hint="eastAsia"/>
          <w:sz w:val="36"/>
          <w:szCs w:val="36"/>
          <w:rtl/>
        </w:rPr>
        <w:t>حدد</w:t>
      </w:r>
      <w:r w:rsidRPr="005053ED">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الخامس</w:t>
      </w:r>
      <w:r w:rsidRPr="005053ED">
        <w:rPr>
          <w:rFonts w:ascii="Traditional Arabic" w:hAnsi="Traditional Arabic" w:cs="Traditional Arabic"/>
          <w:sz w:val="36"/>
          <w:szCs w:val="36"/>
          <w:rtl/>
        </w:rPr>
        <w:t>: أن ما وجب القود في محدده وجب في مثقله كالحديد.</w:t>
      </w:r>
    </w:p>
    <w:p w:rsidR="00076974" w:rsidRPr="005053ED" w:rsidRDefault="00076974" w:rsidP="0045504C">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السادس</w:t>
      </w:r>
      <w:r w:rsidRPr="005053ED">
        <w:rPr>
          <w:rFonts w:ascii="Traditional Arabic" w:hAnsi="Traditional Arabic" w:cs="Traditional Arabic"/>
          <w:sz w:val="36"/>
          <w:szCs w:val="36"/>
          <w:rtl/>
        </w:rPr>
        <w:t xml:space="preserve">: أن القود </w:t>
      </w:r>
      <w:r w:rsidRPr="005053ED">
        <w:rPr>
          <w:rFonts w:ascii="Traditional Arabic" w:hAnsi="Traditional Arabic" w:cs="Traditional Arabic" w:hint="eastAsia"/>
          <w:sz w:val="36"/>
          <w:szCs w:val="36"/>
          <w:rtl/>
        </w:rPr>
        <w:t>موضوع</w:t>
      </w:r>
      <w:r w:rsidRPr="005053ED">
        <w:rPr>
          <w:rFonts w:ascii="Traditional Arabic" w:hAnsi="Traditional Arabic" w:cs="Traditional Arabic"/>
          <w:sz w:val="36"/>
          <w:szCs w:val="36"/>
          <w:rtl/>
        </w:rPr>
        <w:t xml:space="preserve"> لحراسة النفوس كما ق</w:t>
      </w:r>
      <w:r w:rsidRPr="005053ED">
        <w:rPr>
          <w:rFonts w:ascii="Traditional Arabic" w:hAnsi="Traditional Arabic" w:cs="Traditional Arabic" w:hint="eastAsia"/>
          <w:sz w:val="36"/>
          <w:szCs w:val="36"/>
          <w:rtl/>
        </w:rPr>
        <w:t>ال</w:t>
      </w:r>
      <w:r w:rsidRPr="005053ED">
        <w:rPr>
          <w:rFonts w:ascii="Traditional Arabic" w:hAnsi="Traditional Arabic" w:cs="Traditional Arabic"/>
          <w:sz w:val="36"/>
          <w:szCs w:val="36"/>
          <w:rtl/>
        </w:rPr>
        <w:t xml:space="preserve"> عز من قائ</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ﯔ  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١٧٩</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فلو</w:t>
      </w:r>
      <w:r w:rsidRPr="005053ED">
        <w:rPr>
          <w:rFonts w:ascii="Traditional Arabic" w:hAnsi="Traditional Arabic" w:cs="Traditional Arabic"/>
          <w:sz w:val="36"/>
          <w:szCs w:val="36"/>
          <w:rtl/>
        </w:rPr>
        <w:t xml:space="preserve"> سقط القود بالمث</w:t>
      </w:r>
      <w:r>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غاب</w:t>
      </w:r>
      <w:r>
        <w:rPr>
          <w:rFonts w:ascii="Traditional Arabic" w:hAnsi="Traditional Arabic" w:cs="Traditional Arabic"/>
          <w:sz w:val="36"/>
          <w:szCs w:val="36"/>
          <w:rtl/>
        </w:rPr>
        <w:t xml:space="preserve"> الغر</w:t>
      </w:r>
      <w:r>
        <w:rPr>
          <w:rFonts w:ascii="Traditional Arabic" w:hAnsi="Traditional Arabic" w:cs="Traditional Arabic" w:hint="eastAsia"/>
          <w:sz w:val="36"/>
          <w:szCs w:val="36"/>
          <w:rtl/>
        </w:rPr>
        <w:t>ض</w:t>
      </w:r>
      <w:r>
        <w:rPr>
          <w:rFonts w:ascii="Traditional Arabic" w:hAnsi="Traditional Arabic" w:cs="Traditional Arabic"/>
          <w:sz w:val="36"/>
          <w:szCs w:val="36"/>
          <w:rtl/>
        </w:rPr>
        <w:t xml:space="preserve"> من است</w:t>
      </w:r>
      <w:r>
        <w:rPr>
          <w:rFonts w:ascii="Traditional Arabic" w:hAnsi="Traditional Arabic" w:cs="Traditional Arabic" w:hint="eastAsia"/>
          <w:sz w:val="36"/>
          <w:szCs w:val="36"/>
          <w:rtl/>
        </w:rPr>
        <w:t>بقاء</w:t>
      </w:r>
      <w:r>
        <w:rPr>
          <w:rFonts w:ascii="Traditional Arabic" w:hAnsi="Traditional Arabic" w:cs="Traditional Arabic"/>
          <w:sz w:val="36"/>
          <w:szCs w:val="36"/>
          <w:rtl/>
        </w:rPr>
        <w:t xml:space="preserve"> الأنفس, وسارع كل من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ريد</w:t>
      </w:r>
      <w:r w:rsidRPr="005053ED">
        <w:rPr>
          <w:rFonts w:ascii="Traditional Arabic" w:hAnsi="Traditional Arabic" w:cs="Traditional Arabic"/>
          <w:sz w:val="36"/>
          <w:szCs w:val="36"/>
          <w:rtl/>
        </w:rPr>
        <w:t xml:space="preserve"> القتل إلى ال</w:t>
      </w:r>
      <w:r w:rsidRPr="005053ED">
        <w:rPr>
          <w:rFonts w:ascii="Traditional Arabic" w:hAnsi="Traditional Arabic" w:cs="Traditional Arabic" w:hint="eastAsia"/>
          <w:sz w:val="36"/>
          <w:szCs w:val="36"/>
          <w:rtl/>
        </w:rPr>
        <w:t>مثقل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 أد</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إلى إبطال معنى النص كان مطروح</w:t>
      </w:r>
      <w:r w:rsidRPr="005053ED">
        <w:rPr>
          <w:rFonts w:ascii="Traditional Arabic" w:hAnsi="Traditional Arabic" w:cs="Traditional Arabic" w:hint="eastAsia"/>
          <w:sz w:val="36"/>
          <w:szCs w:val="36"/>
          <w:rtl/>
        </w:rPr>
        <w:t>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noProof/>
        </w:rPr>
        <w:pict>
          <v:shape id="_x0000_s1186" type="#_x0000_t202" style="position:absolute;left:0;text-align:left;margin-left:-69.3pt;margin-top:17pt;width:58.4pt;height:33.25pt;z-index:251698176">
            <v:textbox>
              <w:txbxContent>
                <w:p w:rsidR="00076974" w:rsidRDefault="00076974">
                  <w:r>
                    <w:rPr>
                      <w:rtl/>
                    </w:rPr>
                    <w:t>246/ ب</w:t>
                  </w:r>
                </w:p>
              </w:txbxContent>
            </v:textbox>
            <w10:wrap anchorx="page"/>
          </v:shape>
        </w:pic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أما</w:t>
      </w:r>
      <w:r>
        <w:rPr>
          <w:rFonts w:ascii="Traditional Arabic" w:hAnsi="Traditional Arabic" w:cs="Traditional Arabic"/>
          <w:sz w:val="36"/>
          <w:szCs w:val="36"/>
          <w:rtl/>
        </w:rPr>
        <w:t xml:space="preserve"> الجواب عما ذكره أبو حنيفة رحمه الله تعالى:-</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فالجواب</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لا قود إلا بال</w:t>
      </w:r>
      <w:r w:rsidRPr="005053ED">
        <w:rPr>
          <w:rFonts w:ascii="Traditional Arabic" w:hAnsi="Traditional Arabic" w:cs="Traditional Arabic" w:hint="eastAsia"/>
          <w:sz w:val="36"/>
          <w:szCs w:val="36"/>
          <w:rtl/>
        </w:rPr>
        <w:t>سيف</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فظاهر</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حال ا</w:t>
      </w:r>
      <w:r>
        <w:rPr>
          <w:rFonts w:ascii="Traditional Arabic" w:hAnsi="Traditional Arabic" w:cs="Traditional Arabic" w:hint="eastAsia"/>
          <w:sz w:val="36"/>
          <w:szCs w:val="36"/>
          <w:rtl/>
        </w:rPr>
        <w:t>ستيفاء</w:t>
      </w:r>
      <w:r>
        <w:rPr>
          <w:rFonts w:ascii="Traditional Arabic" w:hAnsi="Traditional Arabic" w:cs="Traditional Arabic"/>
          <w:sz w:val="36"/>
          <w:szCs w:val="36"/>
          <w:rtl/>
        </w:rPr>
        <w:t xml:space="preserve"> القود لا يكون إلا بالسيف.</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والجواب</w:t>
      </w:r>
      <w:r w:rsidRPr="005053ED">
        <w:rPr>
          <w:rFonts w:ascii="Traditional Arabic" w:hAnsi="Traditional Arabic" w:cs="Traditional Arabic"/>
          <w:sz w:val="36"/>
          <w:szCs w:val="36"/>
          <w:rtl/>
        </w:rPr>
        <w:t xml:space="preserve"> عن قوله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كل شيء خطأ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السيف</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أن أحمد بن حنبل رض</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الله عنه</w:t>
      </w:r>
      <w:r w:rsidRPr="005053ED">
        <w:rPr>
          <w:rFonts w:ascii="Traditional Arabic" w:hAnsi="Traditional Arabic" w:cs="Traditional Arabic"/>
          <w:sz w:val="36"/>
          <w:szCs w:val="36"/>
          <w:rtl/>
        </w:rPr>
        <w:t xml:space="preserve"> رواه في </w:t>
      </w:r>
      <w:r>
        <w:rPr>
          <w:rFonts w:ascii="Traditional Arabic" w:hAnsi="Traditional Arabic" w:cs="Traditional Arabic" w:hint="eastAsia"/>
          <w:sz w:val="36"/>
          <w:szCs w:val="36"/>
          <w:rtl/>
        </w:rPr>
        <w:t>م</w:t>
      </w:r>
      <w:r w:rsidRPr="005053ED">
        <w:rPr>
          <w:rFonts w:ascii="Traditional Arabic" w:hAnsi="Traditional Arabic" w:cs="Traditional Arabic" w:hint="eastAsia"/>
          <w:sz w:val="36"/>
          <w:szCs w:val="36"/>
          <w:rtl/>
        </w:rPr>
        <w:t>سنده</w:t>
      </w:r>
      <w:r w:rsidRPr="005053ED">
        <w:rPr>
          <w:rFonts w:ascii="Traditional Arabic" w:hAnsi="Traditional Arabic" w:cs="Traditional Arabic"/>
          <w:sz w:val="36"/>
          <w:szCs w:val="36"/>
          <w:rtl/>
        </w:rPr>
        <w:t xml:space="preserve"> بزيادة كل شيء منه خطأ إلا السيف وهذا أولى لزيا</w:t>
      </w:r>
      <w:r w:rsidRPr="005053ED">
        <w:rPr>
          <w:rFonts w:ascii="Traditional Arabic" w:hAnsi="Traditional Arabic" w:cs="Traditional Arabic" w:hint="eastAsia"/>
          <w:sz w:val="36"/>
          <w:szCs w:val="36"/>
          <w:rtl/>
        </w:rPr>
        <w:t>دته</w:t>
      </w:r>
      <w:r w:rsidRPr="005053ED">
        <w:rPr>
          <w:rFonts w:ascii="Traditional Arabic" w:hAnsi="Traditional Arabic" w:cs="Traditional Arabic"/>
          <w:sz w:val="36"/>
          <w:szCs w:val="36"/>
          <w:rtl/>
        </w:rPr>
        <w:t xml:space="preserve"> ، </w:t>
      </w:r>
      <w:r w:rsidRPr="005053ED">
        <w:rPr>
          <w:rFonts w:ascii="Traditional Arabic" w:hAnsi="Traditional Arabic" w:cs="Traditional Arabic" w:hint="eastAsia"/>
          <w:sz w:val="36"/>
          <w:szCs w:val="36"/>
          <w:rtl/>
        </w:rPr>
        <w:t>ولو</w:t>
      </w:r>
      <w:r w:rsidRPr="005053ED">
        <w:rPr>
          <w:rFonts w:ascii="Traditional Arabic" w:hAnsi="Traditional Arabic" w:cs="Traditional Arabic"/>
          <w:sz w:val="36"/>
          <w:szCs w:val="36"/>
          <w:rtl/>
        </w:rPr>
        <w:t xml:space="preserve"> لم ترد هذه الزيادة لكان الخبر محمولا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بأدلتنا.</w:t>
      </w:r>
      <w:r w:rsidRPr="005053ED">
        <w:rPr>
          <w:rFonts w:ascii="Traditional Arabic" w:hAnsi="Traditional Arabic" w:cs="Traditional Arabic"/>
          <w:sz w:val="36"/>
          <w:szCs w:val="36"/>
          <w:rtl/>
        </w:rPr>
        <w:t xml:space="preserve"> </w:t>
      </w:r>
    </w:p>
    <w:p w:rsidR="00076974" w:rsidRDefault="00076974" w:rsidP="00760E6E">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والجواب</w:t>
      </w:r>
      <w:r w:rsidRPr="005053ED">
        <w:rPr>
          <w:rFonts w:ascii="Traditional Arabic" w:hAnsi="Traditional Arabic" w:cs="Traditional Arabic"/>
          <w:sz w:val="36"/>
          <w:szCs w:val="36"/>
          <w:rtl/>
        </w:rPr>
        <w:t xml:space="preserve"> عن قوله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ألا</w:t>
      </w:r>
      <w:r>
        <w:rPr>
          <w:rFonts w:ascii="Traditional Arabic" w:hAnsi="Traditional Arabic" w:cs="Traditional Arabic"/>
          <w:sz w:val="36"/>
          <w:szCs w:val="36"/>
          <w:rtl/>
        </w:rPr>
        <w:t xml:space="preserve"> أن في قتل </w:t>
      </w:r>
      <w:r>
        <w:rPr>
          <w:rFonts w:ascii="Traditional Arabic" w:hAnsi="Traditional Arabic" w:cs="Traditional Arabic" w:hint="eastAsia"/>
          <w:sz w:val="36"/>
          <w:szCs w:val="36"/>
          <w:rtl/>
        </w:rPr>
        <w:t>عمد</w:t>
      </w:r>
      <w:r w:rsidRPr="005053ED">
        <w:rPr>
          <w:rFonts w:ascii="Traditional Arabic" w:hAnsi="Traditional Arabic" w:cs="Traditional Arabic"/>
          <w:sz w:val="36"/>
          <w:szCs w:val="36"/>
          <w:rtl/>
        </w:rPr>
        <w:t xml:space="preserve"> الخطأ بالسوط والعص</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مائة</w:t>
      </w:r>
      <w:r w:rsidRPr="005053ED">
        <w:rPr>
          <w:rFonts w:ascii="Traditional Arabic" w:hAnsi="Traditional Arabic" w:cs="Traditional Arabic"/>
          <w:sz w:val="36"/>
          <w:szCs w:val="36"/>
          <w:rtl/>
        </w:rPr>
        <w:t xml:space="preserve"> من الإبل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فلا دلالة فيه من وجهين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أحدهما</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أنه </w:t>
      </w:r>
      <w:r w:rsidRPr="005053ED">
        <w:rPr>
          <w:rFonts w:ascii="Traditional Arabic" w:hAnsi="Traditional Arabic" w:cs="Traditional Arabic" w:hint="eastAsia"/>
          <w:sz w:val="36"/>
          <w:szCs w:val="36"/>
          <w:rtl/>
        </w:rPr>
        <w:t>جعل</w:t>
      </w:r>
      <w:r w:rsidRPr="005053ED">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عمد الخطأ بالسوط والعصا الدية </w:t>
      </w:r>
      <w:r w:rsidRPr="005053ED">
        <w:rPr>
          <w:rFonts w:ascii="Traditional Arabic" w:hAnsi="Traditional Arabic" w:cs="Traditional Arabic" w:hint="eastAsia"/>
          <w:sz w:val="36"/>
          <w:szCs w:val="36"/>
          <w:rtl/>
        </w:rPr>
        <w:t>ولم</w:t>
      </w:r>
      <w:r w:rsidRPr="005053ED">
        <w:rPr>
          <w:rFonts w:ascii="Traditional Arabic" w:hAnsi="Traditional Arabic" w:cs="Traditional Arabic"/>
          <w:sz w:val="36"/>
          <w:szCs w:val="36"/>
          <w:rtl/>
        </w:rPr>
        <w:t xml:space="preserve"> يجعل السوط وال</w:t>
      </w:r>
      <w:r w:rsidRPr="005053ED">
        <w:rPr>
          <w:rFonts w:ascii="Traditional Arabic" w:hAnsi="Traditional Arabic" w:cs="Traditional Arabic" w:hint="eastAsia"/>
          <w:sz w:val="36"/>
          <w:szCs w:val="36"/>
          <w:rtl/>
        </w:rPr>
        <w:t>عصا</w:t>
      </w:r>
      <w:r w:rsidRPr="005053ED">
        <w:rPr>
          <w:rFonts w:ascii="Traditional Arabic" w:hAnsi="Traditional Arabic" w:cs="Traditional Arabic"/>
          <w:sz w:val="36"/>
          <w:szCs w:val="36"/>
          <w:rtl/>
        </w:rPr>
        <w:t xml:space="preserve"> عمد خطأ</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والثاني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ما </w:t>
      </w:r>
      <w:r>
        <w:rPr>
          <w:rFonts w:ascii="Traditional Arabic" w:hAnsi="Traditional Arabic" w:cs="Traditional Arabic" w:hint="eastAsia"/>
          <w:sz w:val="36"/>
          <w:szCs w:val="36"/>
          <w:rtl/>
        </w:rPr>
        <w:t>قدمناه</w:t>
      </w:r>
      <w:r>
        <w:rPr>
          <w:rFonts w:ascii="Traditional Arabic" w:hAnsi="Traditional Arabic" w:cs="Traditional Arabic"/>
          <w:sz w:val="36"/>
          <w:szCs w:val="36"/>
          <w:rtl/>
        </w:rPr>
        <w:t xml:space="preserve"> أي في السوط والعصا عمداً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وليس بمانع أن يكون ع</w:t>
      </w:r>
      <w:r w:rsidRPr="005053ED">
        <w:rPr>
          <w:rFonts w:ascii="Traditional Arabic" w:hAnsi="Traditional Arabic" w:cs="Traditional Arabic" w:hint="eastAsia"/>
          <w:sz w:val="36"/>
          <w:szCs w:val="36"/>
          <w:rtl/>
        </w:rPr>
        <w:t>مداً</w:t>
      </w:r>
      <w:r w:rsidRPr="005053ED">
        <w:rPr>
          <w:rFonts w:ascii="Traditional Arabic" w:hAnsi="Traditional Arabic" w:cs="Traditional Arabic"/>
          <w:sz w:val="36"/>
          <w:szCs w:val="36"/>
          <w:rtl/>
        </w:rPr>
        <w:t xml:space="preserve"> م</w:t>
      </w:r>
      <w:r w:rsidRPr="005053ED">
        <w:rPr>
          <w:rFonts w:ascii="Traditional Arabic" w:hAnsi="Traditional Arabic" w:cs="Traditional Arabic" w:hint="eastAsia"/>
          <w:sz w:val="36"/>
          <w:szCs w:val="36"/>
          <w:rtl/>
        </w:rPr>
        <w:t>حضا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لأنه يتنوع والسيف لا يتنوع.</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استدلالهم بالجمع بين ص</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المث</w:t>
      </w:r>
      <w:r>
        <w:rPr>
          <w:rFonts w:ascii="Traditional Arabic" w:hAnsi="Traditional Arabic" w:cs="Traditional Arabic" w:hint="eastAsia"/>
          <w:sz w:val="36"/>
          <w:szCs w:val="36"/>
          <w:rtl/>
        </w:rPr>
        <w:t>قل</w:t>
      </w:r>
      <w:r>
        <w:rPr>
          <w:rFonts w:ascii="Traditional Arabic" w:hAnsi="Traditional Arabic" w:cs="Traditional Arabic"/>
          <w:sz w:val="36"/>
          <w:szCs w:val="36"/>
          <w:rtl/>
        </w:rPr>
        <w:t xml:space="preserve"> وكبيره في سقوط القود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وكما يجمع في المحدد بين صغير</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وكبير</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غالبا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فا</w:t>
      </w:r>
      <w:r>
        <w:rPr>
          <w:rFonts w:ascii="Traditional Arabic" w:hAnsi="Traditional Arabic" w:cs="Traditional Arabic" w:hint="eastAsia"/>
          <w:sz w:val="36"/>
          <w:szCs w:val="36"/>
          <w:rtl/>
        </w:rPr>
        <w:t>لفرق</w:t>
      </w:r>
      <w:r>
        <w:rPr>
          <w:rFonts w:ascii="Traditional Arabic" w:hAnsi="Traditional Arabic" w:cs="Traditional Arabic"/>
          <w:sz w:val="36"/>
          <w:szCs w:val="36"/>
          <w:rtl/>
        </w:rPr>
        <w:t xml:space="preserve"> أن ص</w:t>
      </w:r>
      <w:r>
        <w:rPr>
          <w:rFonts w:ascii="Traditional Arabic" w:hAnsi="Traditional Arabic" w:cs="Traditional Arabic" w:hint="eastAsia"/>
          <w:sz w:val="36"/>
          <w:szCs w:val="36"/>
          <w:rtl/>
        </w:rPr>
        <w:t>غير</w:t>
      </w:r>
      <w:r>
        <w:rPr>
          <w:rFonts w:ascii="Traditional Arabic" w:hAnsi="Traditional Arabic" w:cs="Traditional Arabic"/>
          <w:sz w:val="36"/>
          <w:szCs w:val="36"/>
          <w:rtl/>
        </w:rPr>
        <w:t xml:space="preserve"> المحدد يقتل غالباً كما أن </w:t>
      </w:r>
      <w:r>
        <w:rPr>
          <w:rFonts w:ascii="Traditional Arabic" w:hAnsi="Traditional Arabic" w:cs="Traditional Arabic" w:hint="eastAsia"/>
          <w:sz w:val="36"/>
          <w:szCs w:val="36"/>
          <w:rtl/>
        </w:rPr>
        <w:t>كبيره</w:t>
      </w:r>
      <w:r>
        <w:rPr>
          <w:rFonts w:ascii="Traditional Arabic" w:hAnsi="Traditional Arabic" w:cs="Traditional Arabic"/>
          <w:sz w:val="36"/>
          <w:szCs w:val="36"/>
          <w:rtl/>
        </w:rPr>
        <w:t xml:space="preserve"> يقتل غالباً فجمع بينهما، وصغير المثقل لا يقتل غالباً وك</w:t>
      </w:r>
      <w:r>
        <w:rPr>
          <w:rFonts w:ascii="Traditional Arabic" w:hAnsi="Traditional Arabic" w:cs="Traditional Arabic" w:hint="eastAsia"/>
          <w:sz w:val="36"/>
          <w:szCs w:val="36"/>
          <w:rtl/>
        </w:rPr>
        <w:t>بيره</w:t>
      </w:r>
      <w:r>
        <w:rPr>
          <w:rFonts w:ascii="Traditional Arabic" w:hAnsi="Traditional Arabic" w:cs="Traditional Arabic"/>
          <w:sz w:val="36"/>
          <w:szCs w:val="36"/>
          <w:rtl/>
        </w:rPr>
        <w:t xml:space="preserve"> يقتل غالباً فافترقا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وإذ قد ثبت القود في ا</w:t>
      </w:r>
      <w:r w:rsidRPr="005053ED">
        <w:rPr>
          <w:rFonts w:ascii="Traditional Arabic" w:hAnsi="Traditional Arabic" w:cs="Traditional Arabic" w:hint="eastAsia"/>
          <w:sz w:val="36"/>
          <w:szCs w:val="36"/>
          <w:rtl/>
        </w:rPr>
        <w:t>لمثقل</w:t>
      </w:r>
      <w:r w:rsidRPr="005053ED">
        <w:rPr>
          <w:rFonts w:ascii="Traditional Arabic" w:hAnsi="Traditional Arabic" w:cs="Traditional Arabic"/>
          <w:sz w:val="36"/>
          <w:szCs w:val="36"/>
          <w:rtl/>
        </w:rPr>
        <w:t xml:space="preserve"> كما ثبت في المحدد فاعلم أن ال</w:t>
      </w:r>
      <w:r w:rsidRPr="005053ED">
        <w:rPr>
          <w:rFonts w:ascii="Traditional Arabic" w:hAnsi="Traditional Arabic" w:cs="Traditional Arabic" w:hint="eastAsia"/>
          <w:sz w:val="36"/>
          <w:szCs w:val="36"/>
          <w:rtl/>
        </w:rPr>
        <w:t>مثقل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قد</w:t>
      </w:r>
      <w:r w:rsidRPr="005053ED">
        <w:rPr>
          <w:rFonts w:ascii="Traditional Arabic" w:hAnsi="Traditional Arabic" w:cs="Traditional Arabic"/>
          <w:sz w:val="36"/>
          <w:szCs w:val="36"/>
          <w:rtl/>
        </w:rPr>
        <w:t xml:space="preserve"> قسمه أصحابنا إلى ثما</w:t>
      </w:r>
      <w:r w:rsidRPr="005053ED">
        <w:rPr>
          <w:rFonts w:ascii="Traditional Arabic" w:hAnsi="Traditional Arabic" w:cs="Traditional Arabic" w:hint="eastAsia"/>
          <w:sz w:val="36"/>
          <w:szCs w:val="36"/>
          <w:rtl/>
        </w:rPr>
        <w:t>نية</w:t>
      </w:r>
      <w:r w:rsidRPr="005053ED">
        <w:rPr>
          <w:rFonts w:ascii="Traditional Arabic" w:hAnsi="Traditional Arabic" w:cs="Traditional Arabic"/>
          <w:sz w:val="36"/>
          <w:szCs w:val="36"/>
          <w:rtl/>
        </w:rPr>
        <w:t xml:space="preserve"> أقسام :</w:t>
      </w:r>
      <w:r>
        <w:rPr>
          <w:rFonts w:ascii="Traditional Arabic" w:hAnsi="Traditional Arabic" w:cs="Traditional Arabic"/>
          <w:sz w:val="36"/>
          <w:szCs w:val="36"/>
          <w:rtl/>
        </w:rPr>
        <w:t>-</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الأول</w:t>
      </w:r>
      <w:r>
        <w:rPr>
          <w:rFonts w:ascii="Traditional Arabic" w:hAnsi="Traditional Arabic" w:cs="Traditional Arabic"/>
          <w:sz w:val="36"/>
          <w:szCs w:val="36"/>
          <w:rtl/>
        </w:rPr>
        <w:t xml:space="preserve">: ما يقتل </w:t>
      </w:r>
      <w:r>
        <w:rPr>
          <w:rFonts w:ascii="Traditional Arabic" w:hAnsi="Traditional Arabic" w:cs="Traditional Arabic" w:hint="eastAsia"/>
          <w:sz w:val="36"/>
          <w:szCs w:val="36"/>
          <w:rtl/>
        </w:rPr>
        <w:t>مثله</w:t>
      </w:r>
      <w:r>
        <w:rPr>
          <w:rFonts w:ascii="Traditional Arabic" w:hAnsi="Traditional Arabic" w:cs="Traditional Arabic"/>
          <w:sz w:val="36"/>
          <w:szCs w:val="36"/>
          <w:rtl/>
        </w:rPr>
        <w:t xml:space="preserve"> في الأغ</w:t>
      </w:r>
      <w:r>
        <w:rPr>
          <w:rFonts w:ascii="Traditional Arabic" w:hAnsi="Traditional Arabic" w:cs="Traditional Arabic" w:hint="eastAsia"/>
          <w:sz w:val="36"/>
          <w:szCs w:val="36"/>
          <w:rtl/>
        </w:rPr>
        <w:t>لب</w:t>
      </w:r>
      <w:r>
        <w:rPr>
          <w:rFonts w:ascii="Traditional Arabic" w:hAnsi="Traditional Arabic" w:cs="Traditional Arabic"/>
          <w:sz w:val="36"/>
          <w:szCs w:val="36"/>
          <w:rtl/>
        </w:rPr>
        <w:t xml:space="preserve"> ويقتل في كل موضع </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قع</w:t>
      </w:r>
      <w:r w:rsidRPr="005053ED">
        <w:rPr>
          <w:rFonts w:ascii="Traditional Arabic" w:hAnsi="Traditional Arabic" w:cs="Traditional Arabic"/>
          <w:sz w:val="36"/>
          <w:szCs w:val="36"/>
          <w:rtl/>
        </w:rPr>
        <w:t xml:space="preserve"> عليه من البدن ، ويقتل كل إنسان في كل زمان </w:t>
      </w:r>
      <w:r w:rsidRPr="005053ED">
        <w:rPr>
          <w:rFonts w:ascii="Traditional Arabic" w:hAnsi="Traditional Arabic" w:cs="Traditional Arabic" w:hint="eastAsia"/>
          <w:sz w:val="36"/>
          <w:szCs w:val="36"/>
          <w:rtl/>
        </w:rPr>
        <w:t>كالصخرة</w:t>
      </w:r>
      <w:r w:rsidRPr="005053ED">
        <w:rPr>
          <w:rFonts w:ascii="Traditional Arabic" w:hAnsi="Traditional Arabic" w:cs="Traditional Arabic"/>
          <w:sz w:val="36"/>
          <w:szCs w:val="36"/>
          <w:rtl/>
        </w:rPr>
        <w:t xml:space="preserve"> والخشبتين والكبيرتين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فهذا ف</w:t>
      </w:r>
      <w:r w:rsidRPr="005053ED">
        <w:rPr>
          <w:rFonts w:ascii="Traditional Arabic" w:hAnsi="Traditional Arabic" w:cs="Traditional Arabic" w:hint="eastAsia"/>
          <w:sz w:val="36"/>
          <w:szCs w:val="36"/>
          <w:rtl/>
        </w:rPr>
        <w:t>يه</w:t>
      </w:r>
      <w:r w:rsidRPr="005053ED">
        <w:rPr>
          <w:rFonts w:ascii="Traditional Arabic" w:hAnsi="Traditional Arabic" w:cs="Traditional Arabic"/>
          <w:sz w:val="36"/>
          <w:szCs w:val="36"/>
          <w:rtl/>
        </w:rPr>
        <w:t xml:space="preserve"> القود بلا خلاف عندنا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مقابله</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وهو ما لا يقتل </w:t>
      </w:r>
      <w:r>
        <w:rPr>
          <w:rFonts w:ascii="Traditional Arabic" w:hAnsi="Traditional Arabic" w:cs="Traditional Arabic" w:hint="eastAsia"/>
          <w:sz w:val="36"/>
          <w:szCs w:val="36"/>
          <w:rtl/>
        </w:rPr>
        <w:t>مثله</w:t>
      </w:r>
      <w:r w:rsidRPr="005053ED">
        <w:rPr>
          <w:rFonts w:ascii="Traditional Arabic" w:hAnsi="Traditional Arabic" w:cs="Traditional Arabic"/>
          <w:sz w:val="36"/>
          <w:szCs w:val="36"/>
          <w:rtl/>
        </w:rPr>
        <w:t xml:space="preserve"> في الأغلب في أي موضع وقع من الجسد وفي سائر النا</w:t>
      </w:r>
      <w:r w:rsidRPr="005053ED">
        <w:rPr>
          <w:rFonts w:ascii="Traditional Arabic" w:hAnsi="Traditional Arabic" w:cs="Traditional Arabic" w:hint="eastAsia"/>
          <w:sz w:val="36"/>
          <w:szCs w:val="36"/>
          <w:rtl/>
        </w:rPr>
        <w:t>س</w:t>
      </w:r>
      <w:r w:rsidRPr="005053ED">
        <w:rPr>
          <w:rFonts w:ascii="Traditional Arabic" w:hAnsi="Traditional Arabic" w:cs="Traditional Arabic"/>
          <w:sz w:val="36"/>
          <w:szCs w:val="36"/>
          <w:rtl/>
        </w:rPr>
        <w:t xml:space="preserve"> وفي كل زمان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كا</w:t>
      </w:r>
      <w:r>
        <w:rPr>
          <w:rFonts w:ascii="Traditional Arabic" w:hAnsi="Traditional Arabic" w:cs="Traditional Arabic" w:hint="eastAsia"/>
          <w:sz w:val="36"/>
          <w:szCs w:val="36"/>
          <w:rtl/>
        </w:rPr>
        <w:t>لنواة</w:t>
      </w:r>
      <w:r>
        <w:rPr>
          <w:rFonts w:ascii="Traditional Arabic" w:hAnsi="Traditional Arabic" w:cs="Traditional Arabic"/>
          <w:sz w:val="36"/>
          <w:szCs w:val="36"/>
          <w:rtl/>
        </w:rPr>
        <w:t xml:space="preserve"> والخشبة الصغيرة </w:t>
      </w:r>
      <w:r>
        <w:rPr>
          <w:rFonts w:ascii="Traditional Arabic" w:hAnsi="Traditional Arabic" w:cs="Traditional Arabic" w:hint="eastAsia"/>
          <w:sz w:val="36"/>
          <w:szCs w:val="36"/>
          <w:rtl/>
        </w:rPr>
        <w:t>نحو</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القلم</w:t>
      </w:r>
      <w:r w:rsidRPr="005053ED">
        <w:rPr>
          <w:rFonts w:ascii="Traditional Arabic" w:hAnsi="Traditional Arabic" w:cs="Traditional Arabic"/>
          <w:sz w:val="36"/>
          <w:szCs w:val="36"/>
          <w:rtl/>
        </w:rPr>
        <w:t xml:space="preserve"> وهذا لا قود ولا دية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sidRPr="005053ED">
        <w:rPr>
          <w:rFonts w:ascii="Traditional Arabic" w:hAnsi="Traditional Arabic" w:cs="Traditional Arabic"/>
          <w:sz w:val="36"/>
          <w:szCs w:val="36"/>
          <w:rtl/>
        </w:rPr>
        <w:t>: ما تو</w:t>
      </w:r>
      <w:r>
        <w:rPr>
          <w:rFonts w:ascii="Traditional Arabic" w:hAnsi="Traditional Arabic" w:cs="Traditional Arabic" w:hint="eastAsia"/>
          <w:sz w:val="36"/>
          <w:szCs w:val="36"/>
          <w:rtl/>
        </w:rPr>
        <w:t>سط</w:t>
      </w:r>
      <w:r>
        <w:rPr>
          <w:rFonts w:ascii="Traditional Arabic" w:hAnsi="Traditional Arabic" w:cs="Traditional Arabic"/>
          <w:sz w:val="36"/>
          <w:szCs w:val="36"/>
          <w:rtl/>
        </w:rPr>
        <w:t xml:space="preserve"> بينهما أي يجوز أن يقتل </w:t>
      </w:r>
      <w:r>
        <w:rPr>
          <w:rFonts w:ascii="Traditional Arabic" w:hAnsi="Traditional Arabic" w:cs="Traditional Arabic" w:hint="eastAsia"/>
          <w:sz w:val="36"/>
          <w:szCs w:val="36"/>
          <w:rtl/>
        </w:rPr>
        <w:t>مثله</w:t>
      </w:r>
      <w:r w:rsidRPr="005053ED">
        <w:rPr>
          <w:rFonts w:ascii="Traditional Arabic" w:hAnsi="Traditional Arabic" w:cs="Traditional Arabic"/>
          <w:sz w:val="36"/>
          <w:szCs w:val="36"/>
          <w:rtl/>
        </w:rPr>
        <w:t xml:space="preserve"> ويجوز ألا يقتل</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لا قود فيه ، إنما فيه ال</w:t>
      </w:r>
      <w:r w:rsidRPr="005053ED">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مغل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ظة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وإليه أشار بقو</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عليه السلام: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ألا</w:t>
      </w:r>
      <w:r w:rsidRPr="005053ED">
        <w:rPr>
          <w:rFonts w:ascii="Traditional Arabic" w:hAnsi="Traditional Arabic" w:cs="Traditional Arabic"/>
          <w:sz w:val="36"/>
          <w:szCs w:val="36"/>
          <w:rtl/>
        </w:rPr>
        <w:t xml:space="preserve"> إن في </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عمد الخطاء بالسوط وا</w:t>
      </w:r>
      <w:r w:rsidRPr="005053ED">
        <w:rPr>
          <w:rFonts w:ascii="Traditional Arabic" w:hAnsi="Traditional Arabic" w:cs="Traditional Arabic" w:hint="eastAsia"/>
          <w:sz w:val="36"/>
          <w:szCs w:val="36"/>
          <w:rtl/>
        </w:rPr>
        <w:t>لعصا</w:t>
      </w:r>
      <w:r w:rsidRPr="005053ED">
        <w:rPr>
          <w:rFonts w:ascii="Traditional Arabic" w:hAnsi="Traditional Arabic" w:cs="Traditional Arabic"/>
          <w:sz w:val="36"/>
          <w:szCs w:val="36"/>
          <w:rtl/>
        </w:rPr>
        <w:t xml:space="preserve"> مائة من ا</w:t>
      </w:r>
      <w:r w:rsidRPr="005053ED">
        <w:rPr>
          <w:rFonts w:ascii="Traditional Arabic" w:hAnsi="Traditional Arabic" w:cs="Traditional Arabic" w:hint="eastAsia"/>
          <w:sz w:val="36"/>
          <w:szCs w:val="36"/>
          <w:rtl/>
        </w:rPr>
        <w:t>لإبل</w:t>
      </w:r>
      <w:r w:rsidRPr="005053ED">
        <w:rPr>
          <w:rFonts w:ascii="Traditional Arabic" w:hAnsi="Traditional Arabic" w:cs="Traditional Arabic"/>
          <w:sz w:val="36"/>
          <w:szCs w:val="36"/>
          <w:rtl/>
        </w:rPr>
        <w:t xml:space="preserve"> مغل</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ظة</w:t>
      </w:r>
      <w:r w:rsidRPr="005053ED">
        <w:rPr>
          <w:rFonts w:ascii="Traditional Arabic" w:hAnsi="Traditional Arabic" w:cs="Traditional Arabic"/>
          <w:sz w:val="36"/>
          <w:szCs w:val="36"/>
          <w:rtl/>
        </w:rPr>
        <w:t xml:space="preserve"> منها</w:t>
      </w:r>
      <w:r>
        <w:rPr>
          <w:rFonts w:ascii="Traditional Arabic" w:hAnsi="Traditional Arabic" w:cs="Traditional Arabic"/>
          <w:sz w:val="36"/>
          <w:szCs w:val="36"/>
          <w:rtl/>
        </w:rPr>
        <w:t xml:space="preserve"> أربعون </w:t>
      </w:r>
      <w:r>
        <w:rPr>
          <w:rFonts w:ascii="Traditional Arabic" w:hAnsi="Traditional Arabic" w:cs="Traditional Arabic" w:hint="eastAsia"/>
          <w:sz w:val="36"/>
          <w:szCs w:val="36"/>
          <w:rtl/>
        </w:rPr>
        <w:t>خلفة</w:t>
      </w:r>
      <w:r>
        <w:rPr>
          <w:rFonts w:ascii="Traditional Arabic" w:hAnsi="Traditional Arabic" w:cs="Traditional Arabic"/>
          <w:sz w:val="36"/>
          <w:szCs w:val="36"/>
          <w:rtl/>
        </w:rPr>
        <w:t xml:space="preserve"> في بطونها أولادها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79"/>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Pr>
          <w:rFonts w:ascii="Traditional Arabic" w:hAnsi="Traditional Arabic" w:cs="Traditional Arabic"/>
          <w:sz w:val="36"/>
          <w:szCs w:val="36"/>
          <w:rtl/>
        </w:rPr>
        <w:t xml:space="preserve">: ما يقتل إذا </w:t>
      </w:r>
      <w:r>
        <w:rPr>
          <w:rFonts w:ascii="Traditional Arabic" w:hAnsi="Traditional Arabic" w:cs="Traditional Arabic" w:hint="eastAsia"/>
          <w:sz w:val="36"/>
          <w:szCs w:val="36"/>
          <w:rtl/>
        </w:rPr>
        <w:t>كرر</w:t>
      </w:r>
      <w:r>
        <w:rPr>
          <w:rFonts w:ascii="Traditional Arabic" w:hAnsi="Traditional Arabic" w:cs="Traditional Arabic"/>
          <w:sz w:val="36"/>
          <w:szCs w:val="36"/>
          <w:rtl/>
        </w:rPr>
        <w:t xml:space="preserve"> به</w:t>
      </w:r>
      <w:r w:rsidRPr="005053ED">
        <w:rPr>
          <w:rFonts w:ascii="Traditional Arabic" w:hAnsi="Traditional Arabic" w:cs="Traditional Arabic"/>
          <w:sz w:val="36"/>
          <w:szCs w:val="36"/>
          <w:rtl/>
        </w:rPr>
        <w:t xml:space="preserve"> الضرب</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كرر وق</w:t>
      </w:r>
      <w:r w:rsidRPr="005053ED">
        <w:rPr>
          <w:rFonts w:ascii="Traditional Arabic" w:hAnsi="Traditional Arabic" w:cs="Traditional Arabic" w:hint="eastAsia"/>
          <w:sz w:val="36"/>
          <w:szCs w:val="36"/>
          <w:rtl/>
        </w:rPr>
        <w:t>تل</w:t>
      </w:r>
      <w:r w:rsidRPr="005053ED">
        <w:rPr>
          <w:rFonts w:ascii="Traditional Arabic" w:hAnsi="Traditional Arabic" w:cs="Traditional Arabic"/>
          <w:sz w:val="36"/>
          <w:szCs w:val="36"/>
          <w:rtl/>
        </w:rPr>
        <w:t xml:space="preserve"> كالعصا والسوط ففيه القود وإن قتل م</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غير تكرير ففيه ال</w:t>
      </w:r>
      <w:r>
        <w:rPr>
          <w:rFonts w:ascii="Traditional Arabic" w:hAnsi="Traditional Arabic" w:cs="Traditional Arabic" w:hint="eastAsia"/>
          <w:sz w:val="36"/>
          <w:szCs w:val="36"/>
          <w:rtl/>
        </w:rPr>
        <w:t>دية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الخامس</w:t>
      </w:r>
      <w:r w:rsidRPr="005053ED">
        <w:rPr>
          <w:rFonts w:ascii="Traditional Arabic" w:hAnsi="Traditional Arabic" w:cs="Traditional Arabic"/>
          <w:sz w:val="36"/>
          <w:szCs w:val="36"/>
          <w:rtl/>
        </w:rPr>
        <w:t>: ما يقتل ا</w:t>
      </w:r>
      <w:r w:rsidRPr="005053ED">
        <w:rPr>
          <w:rFonts w:ascii="Traditional Arabic" w:hAnsi="Traditional Arabic" w:cs="Traditional Arabic" w:hint="eastAsia"/>
          <w:sz w:val="36"/>
          <w:szCs w:val="36"/>
          <w:rtl/>
        </w:rPr>
        <w:t>لمريض</w:t>
      </w:r>
      <w:r w:rsidRPr="005053ED">
        <w:rPr>
          <w:rFonts w:ascii="Traditional Arabic" w:hAnsi="Traditional Arabic" w:cs="Traditional Arabic"/>
          <w:sz w:val="36"/>
          <w:szCs w:val="36"/>
          <w:rtl/>
        </w:rPr>
        <w:t xml:space="preserve"> والصغير</w:t>
      </w:r>
      <w:r>
        <w:rPr>
          <w:rFonts w:ascii="Traditional Arabic" w:hAnsi="Traditional Arabic" w:cs="Traditional Arabic"/>
          <w:sz w:val="36"/>
          <w:szCs w:val="36"/>
          <w:rtl/>
        </w:rPr>
        <w:t xml:space="preserve"> ويجوز أن لا يقتل الكبير الصحيح</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فإ</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قتل صغيراً ومريضاً ففيه القود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به كبيراً صحيحاً ففيه الدية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السادس</w:t>
      </w:r>
      <w:r w:rsidRPr="005053ED">
        <w:rPr>
          <w:rFonts w:ascii="Traditional Arabic" w:hAnsi="Traditional Arabic" w:cs="Traditional Arabic"/>
          <w:sz w:val="36"/>
          <w:szCs w:val="36"/>
          <w:rtl/>
        </w:rPr>
        <w:t>: ما يقتل إذ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وقع في ال</w:t>
      </w:r>
      <w:r>
        <w:rPr>
          <w:rFonts w:ascii="Traditional Arabic" w:hAnsi="Traditional Arabic" w:cs="Traditional Arabic" w:hint="eastAsia"/>
          <w:sz w:val="36"/>
          <w:szCs w:val="36"/>
          <w:rtl/>
        </w:rPr>
        <w:t>مقاتل</w:t>
      </w:r>
      <w:r>
        <w:rPr>
          <w:rFonts w:ascii="Traditional Arabic" w:hAnsi="Traditional Arabic" w:cs="Traditional Arabic"/>
          <w:sz w:val="36"/>
          <w:szCs w:val="36"/>
          <w:rtl/>
        </w:rPr>
        <w:t xml:space="preserve"> ولا يقتل إذا وقع في غيرها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قتل به في ال</w:t>
      </w:r>
      <w:r w:rsidRPr="005053ED">
        <w:rPr>
          <w:rFonts w:ascii="Traditional Arabic" w:hAnsi="Traditional Arabic" w:cs="Traditional Arabic" w:hint="eastAsia"/>
          <w:sz w:val="36"/>
          <w:szCs w:val="36"/>
          <w:rtl/>
        </w:rPr>
        <w:t>مقاتل</w:t>
      </w:r>
      <w:r w:rsidRPr="005053ED">
        <w:rPr>
          <w:rFonts w:ascii="Traditional Arabic" w:hAnsi="Traditional Arabic" w:cs="Traditional Arabic"/>
          <w:sz w:val="36"/>
          <w:szCs w:val="36"/>
          <w:rtl/>
        </w:rPr>
        <w:t xml:space="preserve"> وج</w:t>
      </w:r>
      <w:r w:rsidRPr="005053ED">
        <w:rPr>
          <w:rFonts w:ascii="Traditional Arabic" w:hAnsi="Traditional Arabic" w:cs="Traditional Arabic" w:hint="eastAsia"/>
          <w:sz w:val="36"/>
          <w:szCs w:val="36"/>
          <w:rtl/>
        </w:rPr>
        <w:t>ب</w:t>
      </w:r>
      <w:r w:rsidRPr="005053ED">
        <w:rPr>
          <w:rFonts w:ascii="Traditional Arabic" w:hAnsi="Traditional Arabic" w:cs="Traditional Arabic"/>
          <w:sz w:val="36"/>
          <w:szCs w:val="36"/>
          <w:rtl/>
        </w:rPr>
        <w:t xml:space="preserve"> فيه</w:t>
      </w:r>
      <w:r>
        <w:rPr>
          <w:rFonts w:ascii="Traditional Arabic" w:hAnsi="Traditional Arabic" w:cs="Traditional Arabic"/>
          <w:sz w:val="36"/>
          <w:szCs w:val="36"/>
          <w:rtl/>
        </w:rPr>
        <w:t xml:space="preserve"> القود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قتل </w:t>
      </w:r>
      <w:r w:rsidRPr="005053ED">
        <w:rPr>
          <w:rFonts w:ascii="Traditional Arabic" w:hAnsi="Traditional Arabic" w:cs="Traditional Arabic" w:hint="eastAsia"/>
          <w:sz w:val="36"/>
          <w:szCs w:val="36"/>
          <w:rtl/>
        </w:rPr>
        <w:t>به</w:t>
      </w:r>
      <w:r w:rsidRPr="005053ED">
        <w:rPr>
          <w:rFonts w:ascii="Traditional Arabic" w:hAnsi="Traditional Arabic" w:cs="Traditional Arabic"/>
          <w:sz w:val="36"/>
          <w:szCs w:val="36"/>
          <w:rtl/>
        </w:rPr>
        <w:t xml:space="preserve"> في غيرها ففيه ا</w:t>
      </w:r>
      <w:r w:rsidRPr="005053ED">
        <w:rPr>
          <w:rFonts w:ascii="Traditional Arabic" w:hAnsi="Traditional Arabic" w:cs="Traditional Arabic" w:hint="eastAsia"/>
          <w:sz w:val="36"/>
          <w:szCs w:val="36"/>
          <w:rtl/>
        </w:rPr>
        <w:t>لدية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السابع</w:t>
      </w:r>
      <w:r w:rsidRPr="005053ED">
        <w:rPr>
          <w:rFonts w:ascii="Traditional Arabic" w:hAnsi="Traditional Arabic" w:cs="Traditional Arabic"/>
          <w:sz w:val="36"/>
          <w:szCs w:val="36"/>
          <w:rtl/>
        </w:rPr>
        <w:t xml:space="preserve">: ما يقتل </w:t>
      </w:r>
      <w:r>
        <w:rPr>
          <w:rFonts w:ascii="Traditional Arabic" w:hAnsi="Traditional Arabic" w:cs="Traditional Arabic" w:hint="eastAsia"/>
          <w:sz w:val="36"/>
          <w:szCs w:val="36"/>
          <w:rtl/>
        </w:rPr>
        <w:t>بقوة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الضارب</w:t>
      </w:r>
      <w:r>
        <w:rPr>
          <w:rFonts w:ascii="Traditional Arabic" w:hAnsi="Traditional Arabic" w:cs="Traditional Arabic"/>
          <w:sz w:val="36"/>
          <w:szCs w:val="36"/>
          <w:rtl/>
        </w:rPr>
        <w:t xml:space="preserve"> به ولا يقتل مع ضع</w:t>
      </w:r>
      <w:r>
        <w:rPr>
          <w:rFonts w:ascii="Traditional Arabic" w:hAnsi="Traditional Arabic" w:cs="Traditional Arabic" w:hint="eastAsia"/>
          <w:sz w:val="36"/>
          <w:szCs w:val="36"/>
          <w:rtl/>
        </w:rPr>
        <w:t>فه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قتل به قوى اقتد به ، وإن قتل به ضعيف فعليه الدية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الثامن</w:t>
      </w:r>
      <w:r w:rsidRPr="005053ED">
        <w:rPr>
          <w:rFonts w:ascii="Traditional Arabic" w:hAnsi="Traditional Arabic" w:cs="Traditional Arabic"/>
          <w:sz w:val="36"/>
          <w:szCs w:val="36"/>
          <w:rtl/>
        </w:rPr>
        <w:t xml:space="preserve"> : م</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يقت</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في ال</w:t>
      </w:r>
      <w:r>
        <w:rPr>
          <w:rFonts w:ascii="Traditional Arabic" w:hAnsi="Traditional Arabic" w:cs="Traditional Arabic" w:hint="eastAsia"/>
          <w:sz w:val="36"/>
          <w:szCs w:val="36"/>
          <w:rtl/>
        </w:rPr>
        <w:t>حر</w:t>
      </w:r>
      <w:r>
        <w:rPr>
          <w:rFonts w:ascii="Traditional Arabic" w:hAnsi="Traditional Arabic" w:cs="Traditional Arabic"/>
          <w:sz w:val="36"/>
          <w:szCs w:val="36"/>
          <w:rtl/>
        </w:rPr>
        <w:t xml:space="preserve"> أو البرد ولا يقتل في سكونهما، فإن </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فيهما وجب القود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 قتل في سكونهما فعليه الدية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وبالجملة</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يراعى</w:t>
      </w:r>
      <w:r w:rsidRPr="005053ED">
        <w:rPr>
          <w:rFonts w:ascii="Traditional Arabic" w:hAnsi="Traditional Arabic" w:cs="Traditional Arabic"/>
          <w:sz w:val="36"/>
          <w:szCs w:val="36"/>
          <w:rtl/>
        </w:rPr>
        <w:t xml:space="preserve"> أربعة أمور</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حال المضروب والضارب وآلة الضرب وزمانه .</w:t>
      </w:r>
    </w:p>
    <w:p w:rsidR="00076974"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sz w:val="36"/>
          <w:szCs w:val="36"/>
          <w:rtl/>
        </w:rPr>
        <w:t xml:space="preserve">                           </w:t>
      </w:r>
    </w:p>
    <w:p w:rsidR="00076974" w:rsidRDefault="00076974" w:rsidP="00D67712">
      <w:pPr>
        <w:spacing w:line="276" w:lineRule="auto"/>
        <w:jc w:val="both"/>
        <w:rPr>
          <w:rFonts w:ascii="Traditional Arabic" w:hAnsi="Traditional Arabic" w:cs="Traditional Arabic"/>
          <w:b/>
          <w:bCs/>
          <w:sz w:val="36"/>
          <w:szCs w:val="36"/>
          <w:rtl/>
        </w:rPr>
      </w:pPr>
    </w:p>
    <w:p w:rsidR="00076974" w:rsidRDefault="00076974" w:rsidP="00D67712">
      <w:pPr>
        <w:spacing w:line="276" w:lineRule="auto"/>
        <w:jc w:val="both"/>
        <w:rPr>
          <w:rFonts w:ascii="Traditional Arabic" w:hAnsi="Traditional Arabic" w:cs="Traditional Arabic"/>
          <w:b/>
          <w:bCs/>
          <w:sz w:val="36"/>
          <w:szCs w:val="36"/>
          <w:rtl/>
        </w:rPr>
      </w:pPr>
    </w:p>
    <w:p w:rsidR="00076974" w:rsidRPr="00D67712" w:rsidRDefault="00076974" w:rsidP="00D67712">
      <w:pPr>
        <w:spacing w:line="276" w:lineRule="auto"/>
        <w:jc w:val="both"/>
        <w:rPr>
          <w:rFonts w:ascii="Traditional Arabic" w:hAnsi="Traditional Arabic" w:cs="Traditional Arabic"/>
          <w:b/>
          <w:bCs/>
          <w:sz w:val="36"/>
          <w:szCs w:val="36"/>
          <w:rtl/>
        </w:rPr>
      </w:pPr>
      <w:r w:rsidRPr="00D67712">
        <w:rPr>
          <w:rFonts w:ascii="Traditional Arabic" w:hAnsi="Traditional Arabic" w:cs="Traditional Arabic" w:hint="eastAsia"/>
          <w:b/>
          <w:bCs/>
          <w:sz w:val="36"/>
          <w:szCs w:val="36"/>
          <w:rtl/>
        </w:rPr>
        <w:t>الفصل</w:t>
      </w:r>
      <w:r w:rsidRPr="00D67712">
        <w:rPr>
          <w:rFonts w:ascii="Traditional Arabic" w:hAnsi="Traditional Arabic" w:cs="Traditional Arabic"/>
          <w:b/>
          <w:bCs/>
          <w:sz w:val="36"/>
          <w:szCs w:val="36"/>
          <w:rtl/>
        </w:rPr>
        <w:t xml:space="preserve"> السابع عشر: </w:t>
      </w:r>
      <w:r w:rsidRPr="00D67712">
        <w:rPr>
          <w:rFonts w:ascii="Traditional Arabic" w:hAnsi="Traditional Arabic" w:cs="Traditional Arabic" w:hint="eastAsia"/>
          <w:b/>
          <w:bCs/>
          <w:sz w:val="36"/>
          <w:szCs w:val="36"/>
          <w:rtl/>
        </w:rPr>
        <w:t>في</w:t>
      </w:r>
      <w:r w:rsidRPr="00D67712">
        <w:rPr>
          <w:rFonts w:ascii="Traditional Arabic" w:hAnsi="Traditional Arabic" w:cs="Traditional Arabic"/>
          <w:b/>
          <w:bCs/>
          <w:sz w:val="36"/>
          <w:szCs w:val="36"/>
          <w:rtl/>
        </w:rPr>
        <w:t xml:space="preserve"> كو</w:t>
      </w:r>
      <w:r w:rsidRPr="00D67712">
        <w:rPr>
          <w:rFonts w:ascii="Traditional Arabic" w:hAnsi="Traditional Arabic" w:cs="Traditional Arabic" w:hint="eastAsia"/>
          <w:b/>
          <w:bCs/>
          <w:sz w:val="36"/>
          <w:szCs w:val="36"/>
          <w:rtl/>
        </w:rPr>
        <w:t>ن</w:t>
      </w:r>
      <w:r w:rsidRPr="00D67712">
        <w:rPr>
          <w:rFonts w:ascii="Traditional Arabic" w:hAnsi="Traditional Arabic" w:cs="Traditional Arabic"/>
          <w:b/>
          <w:bCs/>
          <w:sz w:val="36"/>
          <w:szCs w:val="36"/>
          <w:rtl/>
        </w:rPr>
        <w:t xml:space="preserve"> القتل كبيرة</w:t>
      </w:r>
      <w:r>
        <w:rPr>
          <w:rFonts w:ascii="Traditional Arabic" w:hAnsi="Traditional Arabic" w:cs="Traditional Arabic" w:hint="eastAsia"/>
          <w:b/>
          <w:bCs/>
          <w:sz w:val="36"/>
          <w:szCs w:val="36"/>
          <w:rtl/>
        </w:rPr>
        <w:t>ً</w:t>
      </w:r>
      <w:r w:rsidRPr="00D67712">
        <w:rPr>
          <w:rFonts w:ascii="Traditional Arabic" w:hAnsi="Traditional Arabic" w:cs="Traditional Arabic"/>
          <w:b/>
          <w:bCs/>
          <w:sz w:val="36"/>
          <w:szCs w:val="36"/>
          <w:rtl/>
        </w:rPr>
        <w:t xml:space="preserve"> مح</w:t>
      </w:r>
      <w:r w:rsidRPr="00D67712">
        <w:rPr>
          <w:rFonts w:ascii="Traditional Arabic" w:hAnsi="Traditional Arabic" w:cs="Traditional Arabic" w:hint="eastAsia"/>
          <w:b/>
          <w:bCs/>
          <w:sz w:val="36"/>
          <w:szCs w:val="36"/>
          <w:rtl/>
        </w:rPr>
        <w:t>رما</w:t>
      </w:r>
      <w:r>
        <w:rPr>
          <w:rFonts w:ascii="Traditional Arabic" w:hAnsi="Traditional Arabic" w:cs="Traditional Arabic" w:hint="eastAsia"/>
          <w:b/>
          <w:bCs/>
          <w:sz w:val="36"/>
          <w:szCs w:val="36"/>
          <w:rtl/>
        </w:rPr>
        <w:t>ً</w:t>
      </w:r>
      <w:r w:rsidRPr="00D67712">
        <w:rPr>
          <w:rFonts w:ascii="Traditional Arabic" w:hAnsi="Traditional Arabic" w:cs="Traditional Arabic"/>
          <w:b/>
          <w:bCs/>
          <w:sz w:val="36"/>
          <w:szCs w:val="36"/>
          <w:rtl/>
        </w:rPr>
        <w:t xml:space="preserve"> بالك</w:t>
      </w:r>
      <w:r w:rsidRPr="00D67712">
        <w:rPr>
          <w:rFonts w:ascii="Traditional Arabic" w:hAnsi="Traditional Arabic" w:cs="Traditional Arabic" w:hint="eastAsia"/>
          <w:b/>
          <w:bCs/>
          <w:sz w:val="36"/>
          <w:szCs w:val="36"/>
          <w:rtl/>
        </w:rPr>
        <w:t>تاب</w:t>
      </w:r>
      <w:r w:rsidRPr="00D67712">
        <w:rPr>
          <w:rFonts w:ascii="Traditional Arabic" w:hAnsi="Traditional Arabic" w:cs="Traditional Arabic"/>
          <w:b/>
          <w:bCs/>
          <w:sz w:val="36"/>
          <w:szCs w:val="36"/>
          <w:rtl/>
        </w:rPr>
        <w:t xml:space="preserve"> والسن</w:t>
      </w:r>
      <w:r w:rsidRPr="00D67712">
        <w:rPr>
          <w:rFonts w:ascii="Traditional Arabic" w:hAnsi="Traditional Arabic" w:cs="Traditional Arabic" w:hint="eastAsia"/>
          <w:b/>
          <w:bCs/>
          <w:sz w:val="36"/>
          <w:szCs w:val="36"/>
          <w:rtl/>
        </w:rPr>
        <w:t>ة</w:t>
      </w:r>
      <w:r w:rsidRPr="00D67712">
        <w:rPr>
          <w:rFonts w:ascii="Traditional Arabic" w:hAnsi="Traditional Arabic" w:cs="Traditional Arabic"/>
          <w:b/>
          <w:bCs/>
          <w:sz w:val="36"/>
          <w:szCs w:val="36"/>
          <w:rtl/>
        </w:rPr>
        <w:t xml:space="preserve"> و</w:t>
      </w:r>
      <w:r w:rsidRPr="00D67712">
        <w:rPr>
          <w:rFonts w:ascii="Traditional Arabic" w:hAnsi="Traditional Arabic" w:cs="Traditional Arabic" w:hint="eastAsia"/>
          <w:b/>
          <w:bCs/>
          <w:sz w:val="36"/>
          <w:szCs w:val="36"/>
          <w:rtl/>
        </w:rPr>
        <w:t>الإجماع</w:t>
      </w:r>
      <w:r w:rsidRPr="00D67712">
        <w:rPr>
          <w:rFonts w:ascii="Traditional Arabic" w:hAnsi="Traditional Arabic" w:cs="Traditional Arabic"/>
          <w:b/>
          <w:bCs/>
          <w:sz w:val="36"/>
          <w:szCs w:val="36"/>
          <w:rtl/>
        </w:rPr>
        <w:t xml:space="preserve">     </w:t>
      </w:r>
    </w:p>
    <w:p w:rsidR="00076974" w:rsidRPr="005053ED" w:rsidRDefault="00076974" w:rsidP="00D6771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بل</w:t>
      </w:r>
      <w:r w:rsidRPr="005053ED">
        <w:rPr>
          <w:rFonts w:ascii="Traditional Arabic" w:hAnsi="Traditional Arabic" w:cs="Traditional Arabic"/>
          <w:sz w:val="36"/>
          <w:szCs w:val="36"/>
          <w:rtl/>
        </w:rPr>
        <w:t xml:space="preserve"> هو محرم ف</w:t>
      </w:r>
      <w:r w:rsidRPr="005053ED">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كل ملة </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بل عند كل ع</w:t>
      </w:r>
      <w:r>
        <w:rPr>
          <w:rFonts w:ascii="Traditional Arabic" w:hAnsi="Traditional Arabic" w:cs="Traditional Arabic" w:hint="eastAsia"/>
          <w:sz w:val="36"/>
          <w:szCs w:val="36"/>
          <w:rtl/>
        </w:rPr>
        <w:t>اقل</w:t>
      </w:r>
      <w:r>
        <w:rPr>
          <w:rFonts w:ascii="Traditional Arabic" w:hAnsi="Traditional Arabic" w:cs="Traditional Arabic"/>
          <w:sz w:val="36"/>
          <w:szCs w:val="36"/>
          <w:rtl/>
        </w:rPr>
        <w:t xml:space="preserve"> من مل</w:t>
      </w:r>
      <w:r w:rsidRPr="005053ED">
        <w:rPr>
          <w:rFonts w:ascii="Traditional Arabic" w:hAnsi="Traditional Arabic" w:cs="Traditional Arabic" w:hint="eastAsia"/>
          <w:sz w:val="36"/>
          <w:szCs w:val="36"/>
          <w:rtl/>
        </w:rPr>
        <w:t>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وغي</w:t>
      </w:r>
      <w:r w:rsidRPr="005053ED">
        <w:rPr>
          <w:rFonts w:ascii="Traditional Arabic" w:hAnsi="Traditional Arabic" w:cs="Traditional Arabic" w:hint="eastAsia"/>
          <w:sz w:val="36"/>
          <w:szCs w:val="36"/>
          <w:rtl/>
        </w:rPr>
        <w:t>ره</w:t>
      </w:r>
      <w:r w:rsidRPr="005053ED">
        <w:rPr>
          <w:rFonts w:ascii="Traditional Arabic" w:hAnsi="Traditional Arabic" w:cs="Traditional Arabic"/>
          <w:sz w:val="36"/>
          <w:szCs w:val="36"/>
          <w:rtl/>
        </w:rPr>
        <w:t xml:space="preserve"> ، وهل تقبل توبة فاعله أم لا</w:t>
      </w:r>
      <w:r>
        <w:rPr>
          <w:rFonts w:ascii="Traditional Arabic" w:hAnsi="Traditional Arabic" w:cs="Traditional Arabic"/>
          <w:sz w:val="36"/>
          <w:szCs w:val="36"/>
          <w:rtl/>
        </w:rPr>
        <w:t xml:space="preserve"> ؟ و</w:t>
      </w:r>
      <w:r>
        <w:rPr>
          <w:rFonts w:ascii="Traditional Arabic" w:hAnsi="Traditional Arabic" w:cs="Traditional Arabic" w:hint="eastAsia"/>
          <w:sz w:val="36"/>
          <w:szCs w:val="36"/>
          <w:rtl/>
        </w:rPr>
        <w:t>الصحيح</w:t>
      </w:r>
      <w:r>
        <w:rPr>
          <w:rFonts w:ascii="Traditional Arabic" w:hAnsi="Traditional Arabic" w:cs="Traditional Arabic"/>
          <w:sz w:val="36"/>
          <w:szCs w:val="36"/>
          <w:rtl/>
        </w:rPr>
        <w:t xml:space="preserve"> قبولها، ول</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ؤخر</w:t>
      </w:r>
      <w:r w:rsidRPr="005053ED">
        <w:rPr>
          <w:rFonts w:ascii="Traditional Arabic" w:hAnsi="Traditional Arabic" w:cs="Traditional Arabic"/>
          <w:sz w:val="36"/>
          <w:szCs w:val="36"/>
          <w:rtl/>
        </w:rPr>
        <w:t xml:space="preserve"> الكلام على هذا الفصل ل</w:t>
      </w:r>
      <w:r>
        <w:rPr>
          <w:rFonts w:ascii="Traditional Arabic" w:hAnsi="Traditional Arabic" w:cs="Traditional Arabic" w:hint="eastAsia"/>
          <w:sz w:val="36"/>
          <w:szCs w:val="36"/>
          <w:rtl/>
        </w:rPr>
        <w:t>ن</w:t>
      </w:r>
      <w:r w:rsidRPr="005053ED">
        <w:rPr>
          <w:rFonts w:ascii="Traditional Arabic" w:hAnsi="Traditional Arabic" w:cs="Traditional Arabic" w:hint="eastAsia"/>
          <w:sz w:val="36"/>
          <w:szCs w:val="36"/>
          <w:rtl/>
        </w:rPr>
        <w:t>ذكره</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مك</w:t>
      </w:r>
      <w:r w:rsidRPr="005053ED">
        <w:rPr>
          <w:rFonts w:ascii="Traditional Arabic" w:hAnsi="Traditional Arabic" w:cs="Traditional Arabic" w:hint="eastAsia"/>
          <w:sz w:val="36"/>
          <w:szCs w:val="36"/>
          <w:rtl/>
        </w:rPr>
        <w:t>انه</w:t>
      </w:r>
      <w:r w:rsidRPr="005053ED">
        <w:rPr>
          <w:rFonts w:ascii="Traditional Arabic" w:hAnsi="Traditional Arabic" w:cs="Traditional Arabic"/>
          <w:sz w:val="36"/>
          <w:szCs w:val="36"/>
          <w:rtl/>
        </w:rPr>
        <w:t xml:space="preserve"> اللائق به عند قول الله تعا</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93" w:hAnsi="QCF_P093" w:cs="QCF_P093"/>
          <w:color w:val="000000"/>
          <w:sz w:val="35"/>
          <w:szCs w:val="35"/>
          <w:rtl/>
        </w:rPr>
        <w:t xml:space="preserve">ﮓ  ﮔ  ﮕ   ﮖ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النساء: ٩٣</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سورة النسا</w:t>
      </w:r>
      <w:r>
        <w:rPr>
          <w:rFonts w:ascii="Traditional Arabic" w:hAnsi="Traditional Arabic" w:cs="Traditional Arabic" w:hint="eastAsia"/>
          <w:sz w:val="36"/>
          <w:szCs w:val="36"/>
          <w:rtl/>
        </w:rPr>
        <w:t>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وكذلك القول في كفار</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القتل</w:t>
      </w:r>
      <w:r w:rsidRPr="005053ED">
        <w:rPr>
          <w:rFonts w:ascii="Traditional Arabic" w:hAnsi="Traditional Arabic" w:cs="Traditional Arabic"/>
          <w:sz w:val="36"/>
          <w:szCs w:val="36"/>
          <w:rtl/>
        </w:rPr>
        <w:t xml:space="preserve"> .</w:t>
      </w:r>
    </w:p>
    <w:p w:rsidR="00076974" w:rsidRDefault="00076974" w:rsidP="00760E6E">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واختلف</w:t>
      </w:r>
      <w:r>
        <w:rPr>
          <w:rFonts w:ascii="Traditional Arabic" w:hAnsi="Traditional Arabic" w:cs="Traditional Arabic"/>
          <w:sz w:val="36"/>
          <w:szCs w:val="36"/>
          <w:rtl/>
        </w:rPr>
        <w:t xml:space="preserve"> أهل العلم في مس</w:t>
      </w:r>
      <w:r>
        <w:rPr>
          <w:rFonts w:ascii="Traditional Arabic" w:hAnsi="Traditional Arabic" w:cs="Traditional Arabic" w:hint="eastAsia"/>
          <w:sz w:val="36"/>
          <w:szCs w:val="36"/>
          <w:rtl/>
        </w:rPr>
        <w:t>ألة</w:t>
      </w:r>
      <w:r>
        <w:rPr>
          <w:rFonts w:ascii="Traditional Arabic" w:hAnsi="Traditional Arabic" w:cs="Traditional Arabic"/>
          <w:sz w:val="36"/>
          <w:szCs w:val="36"/>
          <w:rtl/>
        </w:rPr>
        <w:t xml:space="preserve"> وه</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إذا عف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عن العامد</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أو سقط ا</w:t>
      </w:r>
      <w:r w:rsidRPr="005053ED">
        <w:rPr>
          <w:rFonts w:ascii="Traditional Arabic" w:hAnsi="Traditional Arabic" w:cs="Traditional Arabic" w:hint="eastAsia"/>
          <w:sz w:val="36"/>
          <w:szCs w:val="36"/>
          <w:rtl/>
        </w:rPr>
        <w:t>لقصاص</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لعدم</w:t>
      </w:r>
      <w:r w:rsidRPr="005053ED">
        <w:rPr>
          <w:rFonts w:ascii="Traditional Arabic" w:hAnsi="Traditional Arabic" w:cs="Traditional Arabic"/>
          <w:sz w:val="36"/>
          <w:szCs w:val="36"/>
          <w:rtl/>
        </w:rPr>
        <w:t xml:space="preserve"> المكافأة بين</w:t>
      </w:r>
      <w:r>
        <w:rPr>
          <w:rFonts w:ascii="Traditional Arabic" w:hAnsi="Traditional Arabic" w:cs="Traditional Arabic"/>
          <w:sz w:val="36"/>
          <w:szCs w:val="36"/>
          <w:rtl/>
        </w:rPr>
        <w:t xml:space="preserve"> الذمتين </w:t>
      </w:r>
      <w:r w:rsidRPr="005053ED">
        <w:rPr>
          <w:rFonts w:ascii="Traditional Arabic" w:hAnsi="Traditional Arabic" w:cs="Traditional Arabic" w:hint="eastAsia"/>
          <w:sz w:val="36"/>
          <w:szCs w:val="36"/>
          <w:rtl/>
        </w:rPr>
        <w:t>هل</w:t>
      </w:r>
      <w:r w:rsidRPr="005053ED">
        <w:rPr>
          <w:rFonts w:ascii="Traditional Arabic" w:hAnsi="Traditional Arabic" w:cs="Traditional Arabic"/>
          <w:sz w:val="36"/>
          <w:szCs w:val="36"/>
          <w:rtl/>
        </w:rPr>
        <w:t xml:space="preserve"> يطلق من غير حبس ولا ضرب </w:t>
      </w:r>
      <w:r>
        <w:rPr>
          <w:rFonts w:ascii="Traditional Arabic" w:hAnsi="Traditional Arabic" w:cs="Traditional Arabic" w:hint="eastAsia"/>
          <w:sz w:val="36"/>
          <w:szCs w:val="36"/>
          <w:rtl/>
        </w:rPr>
        <w:t>أم</w:t>
      </w:r>
      <w:r>
        <w:rPr>
          <w:rFonts w:ascii="Traditional Arabic" w:hAnsi="Traditional Arabic" w:cs="Traditional Arabic"/>
          <w:sz w:val="36"/>
          <w:szCs w:val="36"/>
          <w:rtl/>
        </w:rPr>
        <w:t xml:space="preserve"> يضرب </w:t>
      </w:r>
      <w:r w:rsidRPr="005053ED">
        <w:rPr>
          <w:rFonts w:ascii="Traditional Arabic" w:hAnsi="Traditional Arabic" w:cs="Traditional Arabic" w:hint="eastAsia"/>
          <w:sz w:val="36"/>
          <w:szCs w:val="36"/>
          <w:rtl/>
        </w:rPr>
        <w:t>ويحبس</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Default="00076974" w:rsidP="00D6771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فذهب</w:t>
      </w:r>
      <w:r w:rsidRPr="005053ED">
        <w:rPr>
          <w:rFonts w:ascii="Traditional Arabic" w:hAnsi="Traditional Arabic" w:cs="Traditional Arabic"/>
          <w:sz w:val="36"/>
          <w:szCs w:val="36"/>
          <w:rtl/>
        </w:rPr>
        <w:t xml:space="preserve"> الشافعي رحمه الله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w:t>
      </w:r>
      <w:r w:rsidRPr="005053ED">
        <w:rPr>
          <w:rFonts w:ascii="Traditional Arabic" w:hAnsi="Traditional Arabic" w:cs="Traditional Arabic" w:hint="eastAsia"/>
          <w:sz w:val="36"/>
          <w:szCs w:val="36"/>
          <w:rtl/>
        </w:rPr>
        <w:t>لى</w:t>
      </w:r>
      <w:r w:rsidRPr="005053ED">
        <w:rPr>
          <w:rFonts w:ascii="Traditional Arabic" w:hAnsi="Traditional Arabic" w:cs="Traditional Arabic"/>
          <w:sz w:val="36"/>
          <w:szCs w:val="36"/>
          <w:rtl/>
        </w:rPr>
        <w:t xml:space="preserve"> أنه يط</w:t>
      </w:r>
      <w:r w:rsidRPr="005053ED">
        <w:rPr>
          <w:rFonts w:ascii="Traditional Arabic" w:hAnsi="Traditional Arabic" w:cs="Traditional Arabic" w:hint="eastAsia"/>
          <w:sz w:val="36"/>
          <w:szCs w:val="36"/>
          <w:rtl/>
        </w:rPr>
        <w:t>لق</w:t>
      </w:r>
      <w:r w:rsidRPr="005053ED">
        <w:rPr>
          <w:rFonts w:ascii="Traditional Arabic" w:hAnsi="Traditional Arabic" w:cs="Traditional Arabic"/>
          <w:sz w:val="36"/>
          <w:szCs w:val="36"/>
          <w:rtl/>
        </w:rPr>
        <w:t xml:space="preserve"> من غير ضرب مستدلا بق</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الله تعالى </w:t>
      </w:r>
      <w:r>
        <w:rPr>
          <w:rFonts w:ascii="QCF_BSML" w:hAnsi="QCF_BSML" w:cs="QCF_BSML"/>
          <w:color w:val="000000"/>
          <w:sz w:val="35"/>
          <w:szCs w:val="35"/>
          <w:rtl/>
        </w:rPr>
        <w:t xml:space="preserve">ﭽ </w:t>
      </w:r>
      <w:r>
        <w:rPr>
          <w:rFonts w:ascii="QCF_P027" w:hAnsi="QCF_P027" w:cs="QCF_P027"/>
          <w:color w:val="000000"/>
          <w:sz w:val="35"/>
          <w:szCs w:val="35"/>
          <w:rtl/>
        </w:rPr>
        <w:t>ﮙ  ﮚ  ﮛ  ﮜ  ﮝ  ﮞ  ﮟ  ﮠ  ﮡ   ﮢ  ﮣ</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فلم</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يذكر</w:t>
      </w:r>
      <w:r>
        <w:rPr>
          <w:rFonts w:ascii="Traditional Arabic" w:hAnsi="Traditional Arabic" w:cs="Traditional Arabic"/>
          <w:sz w:val="36"/>
          <w:szCs w:val="36"/>
          <w:rtl/>
        </w:rPr>
        <w:t xml:space="preserve"> الله تعالى حبساً ولا ضرباً.</w:t>
      </w:r>
      <w:r w:rsidRPr="005053ED">
        <w:rPr>
          <w:rFonts w:ascii="Traditional Arabic" w:hAnsi="Traditional Arabic" w:cs="Traditional Arabic"/>
          <w:sz w:val="36"/>
          <w:szCs w:val="36"/>
          <w:rtl/>
        </w:rPr>
        <w:t xml:space="preserve"> </w:t>
      </w:r>
    </w:p>
    <w:p w:rsidR="00076974" w:rsidRPr="005053ED" w:rsidRDefault="00076974" w:rsidP="00D6771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وذهب</w:t>
      </w:r>
      <w:r w:rsidRPr="005053ED">
        <w:rPr>
          <w:rFonts w:ascii="Traditional Arabic" w:hAnsi="Traditional Arabic" w:cs="Traditional Arabic"/>
          <w:sz w:val="36"/>
          <w:szCs w:val="36"/>
          <w:rtl/>
        </w:rPr>
        <w:t xml:space="preserve"> مالك وغ</w:t>
      </w:r>
      <w:r w:rsidRPr="005053ED">
        <w:rPr>
          <w:rFonts w:ascii="Traditional Arabic" w:hAnsi="Traditional Arabic" w:cs="Traditional Arabic" w:hint="eastAsia"/>
          <w:sz w:val="36"/>
          <w:szCs w:val="36"/>
          <w:rtl/>
        </w:rPr>
        <w:t>يره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إل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أنه يضرب م</w:t>
      </w:r>
      <w:r w:rsidRPr="005053ED">
        <w:rPr>
          <w:rFonts w:ascii="Traditional Arabic" w:hAnsi="Traditional Arabic" w:cs="Traditional Arabic" w:hint="eastAsia"/>
          <w:sz w:val="36"/>
          <w:szCs w:val="36"/>
          <w:rtl/>
        </w:rPr>
        <w:t>ائة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ويحبس سنة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سوا</w:t>
      </w:r>
      <w:r w:rsidRPr="005053ED">
        <w:rPr>
          <w:rFonts w:ascii="Traditional Arabic" w:hAnsi="Traditional Arabic" w:cs="Traditional Arabic" w:hint="eastAsia"/>
          <w:sz w:val="36"/>
          <w:szCs w:val="36"/>
          <w:rtl/>
        </w:rPr>
        <w:t>ء</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كان المقت</w:t>
      </w:r>
      <w:r w:rsidRPr="005053ED">
        <w:rPr>
          <w:rFonts w:ascii="Traditional Arabic" w:hAnsi="Traditional Arabic" w:cs="Traditional Arabic" w:hint="eastAsia"/>
          <w:sz w:val="36"/>
          <w:szCs w:val="36"/>
          <w:rtl/>
        </w:rPr>
        <w:t>ول</w:t>
      </w:r>
      <w:r w:rsidRPr="005053ED">
        <w:rPr>
          <w:rFonts w:ascii="Traditional Arabic" w:hAnsi="Traditional Arabic" w:cs="Traditional Arabic"/>
          <w:sz w:val="36"/>
          <w:szCs w:val="36"/>
          <w:rtl/>
        </w:rPr>
        <w:t xml:space="preserve"> حراً أم عبداً</w:t>
      </w:r>
      <w:r>
        <w:rPr>
          <w:rFonts w:ascii="Traditional Arabic" w:hAnsi="Traditional Arabic" w:cs="Traditional Arabic"/>
          <w:sz w:val="36"/>
          <w:szCs w:val="36"/>
          <w:rtl/>
        </w:rPr>
        <w:t xml:space="preserve"> مسل</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أم ذميا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p>
    <w:p w:rsidR="00076974" w:rsidRPr="005053ED" w:rsidRDefault="00076974" w:rsidP="00A14C48">
      <w:pPr>
        <w:spacing w:line="276" w:lineRule="auto"/>
        <w:jc w:val="both"/>
        <w:rPr>
          <w:rFonts w:ascii="Traditional Arabic" w:hAnsi="Traditional Arabic" w:cs="Traditional Arabic"/>
          <w:sz w:val="36"/>
          <w:szCs w:val="36"/>
          <w:rtl/>
        </w:rPr>
      </w:pPr>
      <w:r>
        <w:rPr>
          <w:noProof/>
        </w:rPr>
        <w:pict>
          <v:shape id="_x0000_s1187" type="#_x0000_t202" style="position:absolute;left:0;text-align:left;margin-left:-73.15pt;margin-top:14.25pt;width:63.15pt;height:34.6pt;z-index:251699200">
            <v:textbox>
              <w:txbxContent>
                <w:p w:rsidR="00076974" w:rsidRDefault="00076974">
                  <w:r>
                    <w:rPr>
                      <w:rtl/>
                    </w:rPr>
                    <w:t>247/ أ</w:t>
                  </w:r>
                </w:p>
              </w:txbxContent>
            </v:textbox>
            <w10:wrap anchorx="page"/>
          </v:shape>
        </w:pict>
      </w:r>
      <w:r w:rsidRPr="005053ED">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اختلف</w:t>
      </w:r>
      <w:r>
        <w:rPr>
          <w:rFonts w:ascii="Traditional Arabic" w:hAnsi="Traditional Arabic" w:cs="Traditional Arabic"/>
          <w:sz w:val="36"/>
          <w:szCs w:val="36"/>
          <w:rtl/>
        </w:rPr>
        <w:t xml:space="preserve"> قول مالك إذا قتل عبد نفسه، واستدلوا بما روى عن علي</w:t>
      </w:r>
      <w:r w:rsidRPr="005053ED">
        <w:rPr>
          <w:rFonts w:ascii="Traditional Arabic" w:hAnsi="Traditional Arabic" w:cs="Traditional Arabic"/>
          <w:sz w:val="36"/>
          <w:szCs w:val="36"/>
          <w:rtl/>
        </w:rPr>
        <w:t xml:space="preserve"> رضي الله عنه</w:t>
      </w:r>
      <w:r>
        <w:rPr>
          <w:rFonts w:ascii="Traditional Arabic" w:hAnsi="Traditional Arabic" w:cs="Traditional Arabic"/>
          <w:sz w:val="36"/>
          <w:szCs w:val="36"/>
          <w:rtl/>
        </w:rPr>
        <w:t xml:space="preserve"> ( أن رجلاً قتل عبده </w:t>
      </w:r>
      <w:r>
        <w:rPr>
          <w:rFonts w:ascii="Traditional Arabic" w:hAnsi="Traditional Arabic" w:cs="Traditional Arabic" w:hint="eastAsia"/>
          <w:sz w:val="36"/>
          <w:szCs w:val="36"/>
          <w:rtl/>
        </w:rPr>
        <w:t>فجلده</w:t>
      </w:r>
      <w:r>
        <w:rPr>
          <w:rFonts w:ascii="Traditional Arabic" w:hAnsi="Traditional Arabic" w:cs="Traditional Arabic"/>
          <w:sz w:val="36"/>
          <w:szCs w:val="36"/>
          <w:rtl/>
        </w:rPr>
        <w:t xml:space="preserve"> رسو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الله صلى الله عليه وسلم ونفاه سنة ومح</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سهمه ولم يق</w:t>
      </w:r>
      <w:r>
        <w:rPr>
          <w:rFonts w:ascii="Traditional Arabic" w:hAnsi="Traditional Arabic" w:cs="Traditional Arabic" w:hint="eastAsia"/>
          <w:sz w:val="36"/>
          <w:szCs w:val="36"/>
          <w:rtl/>
        </w:rPr>
        <w:t>ده</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0"/>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 ولأنه انته</w:t>
      </w:r>
      <w:r>
        <w:rPr>
          <w:rFonts w:ascii="Traditional Arabic" w:hAnsi="Traditional Arabic" w:cs="Traditional Arabic" w:hint="eastAsia"/>
          <w:sz w:val="36"/>
          <w:szCs w:val="36"/>
          <w:rtl/>
        </w:rPr>
        <w:t>ك</w:t>
      </w:r>
      <w:r>
        <w:rPr>
          <w:rFonts w:ascii="Traditional Arabic" w:hAnsi="Traditional Arabic" w:cs="Traditional Arabic"/>
          <w:sz w:val="36"/>
          <w:szCs w:val="36"/>
          <w:rtl/>
        </w:rPr>
        <w:t xml:space="preserve"> حرمة الله تعالى وحرمة </w:t>
      </w:r>
      <w:r>
        <w:rPr>
          <w:rFonts w:ascii="Traditional Arabic" w:hAnsi="Traditional Arabic" w:cs="Traditional Arabic" w:hint="eastAsia"/>
          <w:sz w:val="36"/>
          <w:szCs w:val="36"/>
          <w:rtl/>
        </w:rPr>
        <w:t>الآ</w:t>
      </w:r>
      <w:r w:rsidRPr="005053ED">
        <w:rPr>
          <w:rFonts w:ascii="Traditional Arabic" w:hAnsi="Traditional Arabic" w:cs="Traditional Arabic" w:hint="eastAsia"/>
          <w:sz w:val="36"/>
          <w:szCs w:val="36"/>
          <w:rtl/>
        </w:rPr>
        <w:t>دميين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فإذا </w:t>
      </w:r>
      <w:r>
        <w:rPr>
          <w:rFonts w:ascii="Traditional Arabic" w:hAnsi="Traditional Arabic" w:cs="Traditional Arabic" w:hint="eastAsia"/>
          <w:sz w:val="36"/>
          <w:szCs w:val="36"/>
          <w:rtl/>
        </w:rPr>
        <w:t>أُسقط</w:t>
      </w:r>
      <w:r>
        <w:rPr>
          <w:rFonts w:ascii="Traditional Arabic" w:hAnsi="Traditional Arabic" w:cs="Traditional Arabic"/>
          <w:sz w:val="36"/>
          <w:szCs w:val="36"/>
          <w:rtl/>
        </w:rPr>
        <w:t xml:space="preserve"> حق ال</w:t>
      </w:r>
      <w:r>
        <w:rPr>
          <w:rFonts w:ascii="Traditional Arabic" w:hAnsi="Traditional Arabic" w:cs="Traditional Arabic" w:hint="eastAsia"/>
          <w:sz w:val="36"/>
          <w:szCs w:val="36"/>
          <w:rtl/>
        </w:rPr>
        <w:t>آ</w:t>
      </w:r>
      <w:r w:rsidRPr="005053ED">
        <w:rPr>
          <w:rFonts w:ascii="Traditional Arabic" w:hAnsi="Traditional Arabic" w:cs="Traditional Arabic" w:hint="eastAsia"/>
          <w:sz w:val="36"/>
          <w:szCs w:val="36"/>
          <w:rtl/>
        </w:rPr>
        <w:t>دمي</w:t>
      </w:r>
      <w:r w:rsidRPr="005053ED">
        <w:rPr>
          <w:rFonts w:ascii="Traditional Arabic" w:hAnsi="Traditional Arabic" w:cs="Traditional Arabic"/>
          <w:sz w:val="36"/>
          <w:szCs w:val="36"/>
          <w:rtl/>
        </w:rPr>
        <w:t xml:space="preserve"> بقى حق الله تعالى</w:t>
      </w:r>
      <w:r>
        <w:rPr>
          <w:rFonts w:ascii="Traditional Arabic" w:hAnsi="Traditional Arabic" w:cs="Traditional Arabic"/>
          <w:sz w:val="36"/>
          <w:szCs w:val="36"/>
          <w:rtl/>
        </w:rPr>
        <w:t xml:space="preserve"> وهذان لا </w:t>
      </w:r>
      <w:r>
        <w:rPr>
          <w:rFonts w:ascii="Traditional Arabic" w:hAnsi="Traditional Arabic" w:cs="Traditional Arabic" w:hint="eastAsia"/>
          <w:sz w:val="36"/>
          <w:szCs w:val="36"/>
          <w:rtl/>
        </w:rPr>
        <w:t>دليل</w:t>
      </w:r>
      <w:r>
        <w:rPr>
          <w:rFonts w:ascii="Traditional Arabic" w:hAnsi="Traditional Arabic" w:cs="Traditional Arabic"/>
          <w:sz w:val="36"/>
          <w:szCs w:val="36"/>
          <w:rtl/>
        </w:rPr>
        <w:t xml:space="preserve"> ل</w:t>
      </w:r>
      <w:r>
        <w:rPr>
          <w:rFonts w:ascii="Traditional Arabic" w:hAnsi="Traditional Arabic" w:cs="Traditional Arabic" w:hint="eastAsia"/>
          <w:sz w:val="36"/>
          <w:szCs w:val="36"/>
          <w:rtl/>
        </w:rPr>
        <w:t>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وأما</w:t>
      </w:r>
      <w:r>
        <w:rPr>
          <w:rFonts w:ascii="Traditional Arabic" w:hAnsi="Traditional Arabic" w:cs="Traditional Arabic"/>
          <w:sz w:val="36"/>
          <w:szCs w:val="36"/>
          <w:rtl/>
        </w:rPr>
        <w:t xml:space="preserve"> فعله عليه السلام فلأنه رأى ذلك تع</w:t>
      </w:r>
      <w:r>
        <w:rPr>
          <w:rFonts w:ascii="Traditional Arabic" w:hAnsi="Traditional Arabic" w:cs="Traditional Arabic" w:hint="eastAsia"/>
          <w:sz w:val="36"/>
          <w:szCs w:val="36"/>
          <w:rtl/>
        </w:rPr>
        <w:t>زيراً</w:t>
      </w:r>
      <w:r w:rsidRPr="005053ED">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وأما حق الله تعالى فالكفارة له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وعند</w:t>
      </w:r>
      <w:r w:rsidRPr="005053ED">
        <w:rPr>
          <w:rFonts w:ascii="Traditional Arabic" w:hAnsi="Traditional Arabic" w:cs="Traditional Arabic" w:hint="eastAsia"/>
          <w:sz w:val="36"/>
          <w:szCs w:val="36"/>
          <w:rtl/>
        </w:rPr>
        <w:t>نا</w:t>
      </w:r>
      <w:r w:rsidRPr="005053ED">
        <w:rPr>
          <w:rFonts w:ascii="Traditional Arabic" w:hAnsi="Traditional Arabic" w:cs="Traditional Arabic"/>
          <w:sz w:val="36"/>
          <w:szCs w:val="36"/>
          <w:rtl/>
        </w:rPr>
        <w:t xml:space="preserve"> أن الكفارة لازمة لكل قاتل حتى قاتل نفسه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كما سيأتي ف</w:t>
      </w:r>
      <w:r w:rsidRPr="005053ED">
        <w:rPr>
          <w:rFonts w:ascii="Traditional Arabic" w:hAnsi="Traditional Arabic" w:cs="Traditional Arabic" w:hint="eastAsia"/>
          <w:sz w:val="36"/>
          <w:szCs w:val="36"/>
          <w:rtl/>
        </w:rPr>
        <w:t>لم</w:t>
      </w:r>
      <w:r w:rsidRPr="005053ED">
        <w:rPr>
          <w:rFonts w:ascii="Traditional Arabic" w:hAnsi="Traditional Arabic" w:cs="Traditional Arabic"/>
          <w:sz w:val="36"/>
          <w:szCs w:val="36"/>
          <w:rtl/>
        </w:rPr>
        <w:t xml:space="preserve"> يسقط حق الل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تعالى بل قوبل بالك</w:t>
      </w:r>
      <w:r w:rsidRPr="005053ED">
        <w:rPr>
          <w:rFonts w:ascii="Traditional Arabic" w:hAnsi="Traditional Arabic" w:cs="Traditional Arabic" w:hint="eastAsia"/>
          <w:sz w:val="36"/>
          <w:szCs w:val="36"/>
          <w:rtl/>
        </w:rPr>
        <w:t>فارة</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واعترض</w:t>
      </w:r>
      <w:r w:rsidRPr="005053ED">
        <w:rPr>
          <w:rFonts w:ascii="Traditional Arabic" w:hAnsi="Traditional Arabic" w:cs="Traditional Arabic"/>
          <w:sz w:val="36"/>
          <w:szCs w:val="36"/>
          <w:rtl/>
        </w:rPr>
        <w:t xml:space="preserve"> بعضهم على الشافعي في </w:t>
      </w:r>
      <w:r w:rsidRPr="005053ED">
        <w:rPr>
          <w:rFonts w:ascii="Traditional Arabic" w:hAnsi="Traditional Arabic" w:cs="Traditional Arabic" w:hint="eastAsia"/>
          <w:sz w:val="36"/>
          <w:szCs w:val="36"/>
          <w:rtl/>
        </w:rPr>
        <w:t>استدلاله</w:t>
      </w:r>
      <w:r w:rsidRPr="005053ED">
        <w:rPr>
          <w:rFonts w:ascii="Traditional Arabic" w:hAnsi="Traditional Arabic" w:cs="Traditional Arabic"/>
          <w:sz w:val="36"/>
          <w:szCs w:val="36"/>
          <w:rtl/>
        </w:rPr>
        <w:t xml:space="preserve"> بالآية فإنها ليس فيها إلا سقوط حق الآدمي ، فأما سقوط حق الله تعالى فلا ، وهذا تقدم جوابه من أن</w:t>
      </w:r>
      <w:r>
        <w:rPr>
          <w:rFonts w:ascii="Traditional Arabic" w:hAnsi="Traditional Arabic" w:cs="Traditional Arabic"/>
          <w:sz w:val="36"/>
          <w:szCs w:val="36"/>
          <w:rtl/>
        </w:rPr>
        <w:t xml:space="preserve"> الكفارة مقا</w:t>
      </w:r>
      <w:r>
        <w:rPr>
          <w:rFonts w:ascii="Traditional Arabic" w:hAnsi="Traditional Arabic" w:cs="Traditional Arabic" w:hint="eastAsia"/>
          <w:sz w:val="36"/>
          <w:szCs w:val="36"/>
          <w:rtl/>
        </w:rPr>
        <w:t>بلة</w:t>
      </w:r>
      <w:r>
        <w:rPr>
          <w:rFonts w:ascii="Traditional Arabic" w:hAnsi="Traditional Arabic" w:cs="Traditional Arabic"/>
          <w:sz w:val="36"/>
          <w:szCs w:val="36"/>
          <w:rtl/>
        </w:rPr>
        <w:t xml:space="preserve"> له</w:t>
      </w:r>
      <w:r w:rsidRPr="005053ED">
        <w:rPr>
          <w:rFonts w:ascii="Traditional Arabic" w:hAnsi="Traditional Arabic" w:cs="Traditional Arabic"/>
          <w:sz w:val="36"/>
          <w:szCs w:val="36"/>
          <w:rtl/>
        </w:rPr>
        <w:t xml:space="preserve"> .</w:t>
      </w:r>
    </w:p>
    <w:p w:rsidR="00076974" w:rsidRPr="005053ED" w:rsidRDefault="00076974" w:rsidP="00A14C48">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واختلف</w:t>
      </w:r>
      <w:r w:rsidRPr="005053ED">
        <w:rPr>
          <w:rFonts w:ascii="Traditional Arabic" w:hAnsi="Traditional Arabic" w:cs="Traditional Arabic"/>
          <w:sz w:val="36"/>
          <w:szCs w:val="36"/>
          <w:rtl/>
        </w:rPr>
        <w:t xml:space="preserve"> أهل العلم</w:t>
      </w:r>
      <w:r>
        <w:rPr>
          <w:rFonts w:ascii="Traditional Arabic" w:hAnsi="Traditional Arabic" w:cs="Traditional Arabic"/>
          <w:sz w:val="36"/>
          <w:szCs w:val="36"/>
          <w:rtl/>
        </w:rPr>
        <w:t xml:space="preserve"> أيض</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في مس</w:t>
      </w:r>
      <w:r>
        <w:rPr>
          <w:rFonts w:ascii="Traditional Arabic" w:hAnsi="Traditional Arabic" w:cs="Traditional Arabic" w:hint="eastAsia"/>
          <w:sz w:val="36"/>
          <w:szCs w:val="36"/>
          <w:rtl/>
        </w:rPr>
        <w:t>ئلة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أخرى</w:t>
      </w:r>
      <w:r>
        <w:rPr>
          <w:rFonts w:ascii="Traditional Arabic" w:hAnsi="Traditional Arabic" w:cs="Traditional Arabic"/>
          <w:sz w:val="36"/>
          <w:szCs w:val="36"/>
          <w:rtl/>
        </w:rPr>
        <w:t xml:space="preserve"> وهي إذا اقتص</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القاتل هل يسقط عنه الإثم أم يبقى عليه شيء في الأخرة</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 xml:space="preserve"> أمره فيه </w:t>
      </w:r>
      <w:r w:rsidRPr="005053ED">
        <w:rPr>
          <w:rFonts w:ascii="Traditional Arabic" w:hAnsi="Traditional Arabic" w:cs="Traditional Arabic" w:hint="eastAsia"/>
          <w:sz w:val="36"/>
          <w:szCs w:val="36"/>
          <w:rtl/>
        </w:rPr>
        <w:t>إلى</w:t>
      </w:r>
      <w:r w:rsidRPr="005053ED">
        <w:rPr>
          <w:rFonts w:ascii="Traditional Arabic" w:hAnsi="Traditional Arabic" w:cs="Traditional Arabic"/>
          <w:sz w:val="36"/>
          <w:szCs w:val="36"/>
          <w:rtl/>
        </w:rPr>
        <w:t xml:space="preserve"> الله كسائر المعاصي</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فمذهبنا أ</w:t>
      </w:r>
      <w:r w:rsidRPr="005053ED">
        <w:rPr>
          <w:rFonts w:ascii="Traditional Arabic" w:hAnsi="Traditional Arabic" w:cs="Traditional Arabic" w:hint="eastAsia"/>
          <w:sz w:val="36"/>
          <w:szCs w:val="36"/>
          <w:rtl/>
        </w:rPr>
        <w:t>نه</w:t>
      </w:r>
      <w:r w:rsidRPr="005053ED">
        <w:rPr>
          <w:rFonts w:ascii="Traditional Arabic" w:hAnsi="Traditional Arabic" w:cs="Traditional Arabic"/>
          <w:sz w:val="36"/>
          <w:szCs w:val="36"/>
          <w:rtl/>
        </w:rPr>
        <w:t xml:space="preserve"> لا يبقى عليه عقوبة</w:t>
      </w:r>
      <w:r>
        <w:rPr>
          <w:rFonts w:ascii="Traditional Arabic" w:hAnsi="Traditional Arabic" w:cs="Traditional Arabic"/>
          <w:sz w:val="36"/>
          <w:szCs w:val="36"/>
          <w:rtl/>
        </w:rPr>
        <w:t xml:space="preserve"> لأن القصاص قوبل به نفس المق</w:t>
      </w:r>
      <w:r>
        <w:rPr>
          <w:rFonts w:ascii="Traditional Arabic" w:hAnsi="Traditional Arabic" w:cs="Traditional Arabic" w:hint="eastAsia"/>
          <w:sz w:val="36"/>
          <w:szCs w:val="36"/>
          <w:rtl/>
        </w:rPr>
        <w:t>تول</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والكفارة قوبل به</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حق الله تعالى وهو مخالفة </w:t>
      </w:r>
      <w:r>
        <w:rPr>
          <w:rFonts w:ascii="Traditional Arabic" w:hAnsi="Traditional Arabic" w:cs="Traditional Arabic" w:hint="eastAsia"/>
          <w:sz w:val="36"/>
          <w:szCs w:val="36"/>
          <w:rtl/>
        </w:rPr>
        <w:t>أمره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ويدل على ذلك قو</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عليه السلام:</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الحدود</w:t>
      </w:r>
      <w:r>
        <w:rPr>
          <w:rFonts w:ascii="Traditional Arabic" w:hAnsi="Traditional Arabic" w:cs="Traditional Arabic"/>
          <w:sz w:val="36"/>
          <w:szCs w:val="36"/>
          <w:rtl/>
        </w:rPr>
        <w:t xml:space="preserve"> كفارات </w:t>
      </w:r>
      <w:r>
        <w:rPr>
          <w:rFonts w:ascii="Traditional Arabic" w:hAnsi="Traditional Arabic" w:cs="Traditional Arabic" w:hint="eastAsia"/>
          <w:sz w:val="36"/>
          <w:szCs w:val="36"/>
          <w:rtl/>
        </w:rPr>
        <w:t>لأهلها</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1"/>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ذهب</w:t>
      </w:r>
      <w:r>
        <w:rPr>
          <w:rFonts w:ascii="Traditional Arabic" w:hAnsi="Traditional Arabic" w:cs="Traditional Arabic"/>
          <w:sz w:val="36"/>
          <w:szCs w:val="36"/>
          <w:rtl/>
        </w:rPr>
        <w:t xml:space="preserve"> بعضه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إل</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أنه لا يكون كفارة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قال</w:t>
      </w:r>
      <w:r w:rsidRPr="005053ED">
        <w:rPr>
          <w:rFonts w:ascii="Traditional Arabic" w:hAnsi="Traditional Arabic" w:cs="Traditional Arabic"/>
          <w:sz w:val="36"/>
          <w:szCs w:val="36"/>
          <w:rtl/>
        </w:rPr>
        <w:t>: لأن المقتول المظلوم لا منفعة له في القصاص</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وإنما هي منفعة للأحيا</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لينزجر </w:t>
      </w:r>
      <w:r w:rsidRPr="005053ED">
        <w:rPr>
          <w:rFonts w:ascii="Traditional Arabic" w:hAnsi="Traditional Arabic" w:cs="Traditional Arabic" w:hint="eastAsia"/>
          <w:sz w:val="36"/>
          <w:szCs w:val="36"/>
          <w:rtl/>
        </w:rPr>
        <w:t>الناس</w:t>
      </w:r>
      <w:r w:rsidRPr="005053ED">
        <w:rPr>
          <w:rFonts w:ascii="Traditional Arabic" w:hAnsi="Traditional Arabic" w:cs="Traditional Arabic"/>
          <w:sz w:val="36"/>
          <w:szCs w:val="36"/>
          <w:rtl/>
        </w:rPr>
        <w:t xml:space="preserve"> من قتل بعضهم بعضا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وهو معنى قوله </w:t>
      </w:r>
      <w:r>
        <w:rPr>
          <w:rFonts w:ascii="QCF_BSML" w:hAnsi="QCF_BSML" w:cs="QCF_BSML"/>
          <w:color w:val="000000"/>
          <w:sz w:val="35"/>
          <w:szCs w:val="35"/>
          <w:rtl/>
        </w:rPr>
        <w:t xml:space="preserve">ﭽ </w:t>
      </w:r>
      <w:r>
        <w:rPr>
          <w:rFonts w:ascii="QCF_P027" w:hAnsi="QCF_P027" w:cs="QCF_P027"/>
          <w:color w:val="000000"/>
          <w:sz w:val="35"/>
          <w:szCs w:val="35"/>
          <w:rtl/>
        </w:rPr>
        <w:t>ﯔ  ﯕ  ﯖ  ﯗ</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١٧٩</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ﮟ  ﮠ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الرفع</w:t>
      </w:r>
      <w:r w:rsidRPr="005053ED">
        <w:rPr>
          <w:rFonts w:ascii="Traditional Arabic" w:hAnsi="Traditional Arabic" w:cs="Traditional Arabic"/>
          <w:sz w:val="36"/>
          <w:szCs w:val="36"/>
          <w:rtl/>
        </w:rPr>
        <w:t xml:space="preserve"> قراءة العامة وتقديره فعليه اتباع با</w:t>
      </w:r>
      <w:r>
        <w:rPr>
          <w:rFonts w:ascii="Traditional Arabic" w:hAnsi="Traditional Arabic" w:cs="Traditional Arabic" w:hint="eastAsia"/>
          <w:sz w:val="36"/>
          <w:szCs w:val="36"/>
          <w:rtl/>
        </w:rPr>
        <w:t>لمعروف</w:t>
      </w:r>
      <w:r>
        <w:rPr>
          <w:rFonts w:ascii="Traditional Arabic" w:hAnsi="Traditional Arabic" w:cs="Traditional Arabic"/>
          <w:sz w:val="36"/>
          <w:szCs w:val="36"/>
          <w:rtl/>
        </w:rPr>
        <w:t xml:space="preserve"> أو فالحكم اتباع بالمعروف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وقر</w:t>
      </w:r>
      <w:r w:rsidRPr="005053ED">
        <w:rPr>
          <w:rFonts w:ascii="Traditional Arabic" w:hAnsi="Traditional Arabic" w:cs="Traditional Arabic" w:hint="eastAsia"/>
          <w:sz w:val="36"/>
          <w:szCs w:val="36"/>
          <w:rtl/>
        </w:rPr>
        <w:t>أ</w:t>
      </w:r>
      <w:r w:rsidRPr="005053ED">
        <w:rPr>
          <w:rFonts w:ascii="Traditional Arabic" w:hAnsi="Traditional Arabic" w:cs="Traditional Arabic"/>
          <w:sz w:val="36"/>
          <w:szCs w:val="36"/>
          <w:rtl/>
        </w:rPr>
        <w:t xml:space="preserve"> ابن أبي عبلة فا تباعا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نصباً على الم</w:t>
      </w:r>
      <w:r>
        <w:rPr>
          <w:rFonts w:ascii="Traditional Arabic" w:hAnsi="Traditional Arabic" w:cs="Traditional Arabic" w:hint="eastAsia"/>
          <w:sz w:val="36"/>
          <w:szCs w:val="36"/>
          <w:rtl/>
        </w:rPr>
        <w:t>صدر</w:t>
      </w:r>
      <w:r>
        <w:rPr>
          <w:rFonts w:ascii="Traditional Arabic" w:hAnsi="Traditional Arabic" w:cs="Traditional Arabic"/>
          <w:sz w:val="36"/>
          <w:szCs w:val="36"/>
          <w:rtl/>
        </w:rPr>
        <w:t xml:space="preserve"> لعامل مقدر أي فلي</w:t>
      </w:r>
      <w:r>
        <w:rPr>
          <w:rFonts w:ascii="Traditional Arabic" w:hAnsi="Traditional Arabic" w:cs="Traditional Arabic" w:hint="eastAsia"/>
          <w:sz w:val="36"/>
          <w:szCs w:val="36"/>
          <w:rtl/>
        </w:rPr>
        <w:t>تبع</w:t>
      </w:r>
      <w:r>
        <w:rPr>
          <w:rFonts w:ascii="Traditional Arabic" w:hAnsi="Traditional Arabic" w:cs="Traditional Arabic"/>
          <w:sz w:val="36"/>
          <w:szCs w:val="36"/>
          <w:rtl/>
        </w:rPr>
        <w:t xml:space="preserve"> اتباعا</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إلا أن ابن عطية </w:t>
      </w:r>
      <w:r>
        <w:rPr>
          <w:rFonts w:ascii="Traditional Arabic" w:hAnsi="Traditional Arabic" w:cs="Traditional Arabic" w:hint="eastAsia"/>
          <w:sz w:val="36"/>
          <w:szCs w:val="36"/>
          <w:rtl/>
        </w:rPr>
        <w:t>فرق</w:t>
      </w:r>
      <w:r>
        <w:rPr>
          <w:rFonts w:ascii="Traditional Arabic" w:hAnsi="Traditional Arabic" w:cs="Traditional Arabic"/>
          <w:sz w:val="36"/>
          <w:szCs w:val="36"/>
          <w:rtl/>
        </w:rPr>
        <w:t xml:space="preserve"> بين القراءتين في الحكم </w:t>
      </w:r>
      <w:r>
        <w:rPr>
          <w:rFonts w:ascii="Traditional Arabic" w:hAnsi="Traditional Arabic" w:cs="Traditional Arabic" w:hint="eastAsia"/>
          <w:sz w:val="36"/>
          <w:szCs w:val="36"/>
          <w:rtl/>
        </w:rPr>
        <w:t>فقال</w:t>
      </w:r>
      <w:r w:rsidRPr="005053ED">
        <w:rPr>
          <w:rFonts w:ascii="Traditional Arabic" w:hAnsi="Traditional Arabic" w:cs="Traditional Arabic"/>
          <w:sz w:val="36"/>
          <w:szCs w:val="36"/>
          <w:rtl/>
        </w:rPr>
        <w:t>: ال</w:t>
      </w:r>
      <w:r w:rsidRPr="005053ED">
        <w:rPr>
          <w:rFonts w:ascii="Traditional Arabic" w:hAnsi="Traditional Arabic" w:cs="Traditional Arabic" w:hint="eastAsia"/>
          <w:sz w:val="36"/>
          <w:szCs w:val="36"/>
          <w:rtl/>
        </w:rPr>
        <w:t>رفع</w:t>
      </w:r>
      <w:r w:rsidRPr="005053ED">
        <w:rPr>
          <w:rFonts w:ascii="Traditional Arabic" w:hAnsi="Traditional Arabic" w:cs="Traditional Arabic"/>
          <w:sz w:val="36"/>
          <w:szCs w:val="36"/>
          <w:rtl/>
        </w:rPr>
        <w:t xml:space="preserve"> سبيل الواجبات ك</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تعالى </w:t>
      </w:r>
      <w:r>
        <w:rPr>
          <w:rFonts w:ascii="QCF_BSML" w:hAnsi="QCF_BSML" w:cs="QCF_BSML"/>
          <w:color w:val="000000"/>
          <w:sz w:val="35"/>
          <w:szCs w:val="35"/>
          <w:rtl/>
        </w:rPr>
        <w:t xml:space="preserve">ﭽ </w:t>
      </w:r>
      <w:r>
        <w:rPr>
          <w:rFonts w:ascii="QCF_P036" w:hAnsi="QCF_P036" w:cs="QCF_P036"/>
          <w:color w:val="000000"/>
          <w:sz w:val="35"/>
          <w:szCs w:val="35"/>
          <w:rtl/>
        </w:rPr>
        <w:t>ﮩ  ﮪ  ﮫ  ﮬ  ﮭ</w:t>
      </w:r>
      <w:r>
        <w:rPr>
          <w:rFonts w:ascii="Arial" w:hAnsi="Arial" w:cs="Arial"/>
          <w:color w:val="000000"/>
          <w:sz w:val="18"/>
          <w:szCs w:val="18"/>
          <w:rtl/>
        </w:rPr>
        <w:t xml:space="preserve"> </w:t>
      </w:r>
      <w:r>
        <w:rPr>
          <w:rFonts w:ascii="QCF_BSML" w:hAnsi="QCF_BSML" w:cs="QCF_BSML"/>
          <w:color w:val="000000"/>
          <w:sz w:val="35"/>
          <w:szCs w:val="35"/>
          <w:rtl/>
        </w:rPr>
        <w:t xml:space="preserve">ﭼ </w:t>
      </w:r>
      <w:r>
        <w:rPr>
          <w:rFonts w:cs="Traditional Arabic"/>
          <w:color w:val="000000"/>
          <w:sz w:val="35"/>
          <w:szCs w:val="35"/>
          <w:rtl/>
        </w:rPr>
        <w:t>البقرة: ٢٢٩</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وأما</w:t>
      </w:r>
      <w:r w:rsidRPr="005053ED">
        <w:rPr>
          <w:rFonts w:ascii="Traditional Arabic" w:hAnsi="Traditional Arabic" w:cs="Traditional Arabic"/>
          <w:sz w:val="36"/>
          <w:szCs w:val="36"/>
          <w:rtl/>
        </w:rPr>
        <w:t xml:space="preserve"> المندوب فيأتي منصوباً كقوله تعالى </w:t>
      </w:r>
      <w:r>
        <w:rPr>
          <w:rFonts w:ascii="QCF_BSML" w:hAnsi="QCF_BSML" w:cs="QCF_BSML"/>
          <w:color w:val="000000"/>
          <w:sz w:val="35"/>
          <w:szCs w:val="35"/>
          <w:rtl/>
        </w:rPr>
        <w:t xml:space="preserve">ﭽ </w:t>
      </w:r>
      <w:r>
        <w:rPr>
          <w:rFonts w:ascii="QCF_P507" w:hAnsi="QCF_P507" w:cs="QCF_P507"/>
          <w:color w:val="000000"/>
          <w:sz w:val="35"/>
          <w:szCs w:val="35"/>
          <w:rtl/>
        </w:rPr>
        <w:t xml:space="preserve">ﮆ  ﮇ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محمد: ٤</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قرئ  فا</w:t>
      </w:r>
      <w:r w:rsidRPr="005053ED">
        <w:rPr>
          <w:rFonts w:ascii="Traditional Arabic" w:hAnsi="Traditional Arabic" w:cs="Traditional Arabic" w:hint="eastAsia"/>
          <w:sz w:val="36"/>
          <w:szCs w:val="36"/>
          <w:rtl/>
        </w:rPr>
        <w:t>تباعاً</w:t>
      </w:r>
      <w:r w:rsidRPr="005053ED">
        <w:rPr>
          <w:rFonts w:ascii="Traditional Arabic" w:hAnsi="Traditional Arabic" w:cs="Traditional Arabic"/>
          <w:sz w:val="36"/>
          <w:szCs w:val="36"/>
          <w:rtl/>
        </w:rPr>
        <w:t xml:space="preserve"> . انتهى .</w:t>
      </w:r>
    </w:p>
    <w:p w:rsidR="00076974" w:rsidRPr="005053ED" w:rsidRDefault="00076974" w:rsidP="007D4BA0">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ابن الف</w:t>
      </w:r>
      <w:r>
        <w:rPr>
          <w:rFonts w:ascii="Traditional Arabic" w:hAnsi="Traditional Arabic" w:cs="Traditional Arabic" w:hint="eastAsia"/>
          <w:sz w:val="36"/>
          <w:szCs w:val="36"/>
          <w:rtl/>
        </w:rPr>
        <w:t>رس</w:t>
      </w:r>
      <w:r>
        <w:rPr>
          <w:rFonts w:ascii="Traditional Arabic" w:hAnsi="Traditional Arabic" w:cs="Traditional Arabic"/>
          <w:sz w:val="36"/>
          <w:szCs w:val="36"/>
          <w:rtl/>
        </w:rPr>
        <w:t xml:space="preserve"> : وهذا الذي ذكره أبو محمد م</w:t>
      </w:r>
      <w:r>
        <w:rPr>
          <w:rFonts w:ascii="Traditional Arabic" w:hAnsi="Traditional Arabic" w:cs="Traditional Arabic" w:hint="eastAsia"/>
          <w:sz w:val="36"/>
          <w:szCs w:val="36"/>
          <w:rtl/>
        </w:rPr>
        <w:t>نز</w:t>
      </w:r>
      <w:r w:rsidRPr="005053ED">
        <w:rPr>
          <w:rFonts w:ascii="Traditional Arabic" w:hAnsi="Traditional Arabic" w:cs="Traditional Arabic" w:hint="eastAsia"/>
          <w:sz w:val="36"/>
          <w:szCs w:val="36"/>
          <w:rtl/>
        </w:rPr>
        <w:t>ع</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لا تقتضيه العرب</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2"/>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F45B8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يعني أن </w:t>
      </w:r>
      <w:r>
        <w:rPr>
          <w:rFonts w:ascii="Traditional Arabic" w:hAnsi="Traditional Arabic" w:cs="Traditional Arabic" w:hint="eastAsia"/>
          <w:sz w:val="36"/>
          <w:szCs w:val="36"/>
          <w:rtl/>
        </w:rPr>
        <w:t>الرفع</w:t>
      </w:r>
      <w:r>
        <w:rPr>
          <w:rFonts w:ascii="Traditional Arabic" w:hAnsi="Traditional Arabic" w:cs="Traditional Arabic"/>
          <w:sz w:val="36"/>
          <w:szCs w:val="36"/>
          <w:rtl/>
        </w:rPr>
        <w:t xml:space="preserve"> من حيث هو لا يقتضي ايجابا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والنصب لا يقتضي ندبا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وإنما يقت</w:t>
      </w:r>
      <w:r>
        <w:rPr>
          <w:rFonts w:ascii="Traditional Arabic" w:hAnsi="Traditional Arabic" w:cs="Traditional Arabic" w:hint="eastAsia"/>
          <w:sz w:val="36"/>
          <w:szCs w:val="36"/>
          <w:rtl/>
        </w:rPr>
        <w:t>ضيهما</w:t>
      </w:r>
      <w:r>
        <w:rPr>
          <w:rFonts w:ascii="Traditional Arabic" w:hAnsi="Traditional Arabic" w:cs="Traditional Arabic"/>
          <w:sz w:val="36"/>
          <w:szCs w:val="36"/>
          <w:rtl/>
        </w:rPr>
        <w:t xml:space="preserve"> ما </w:t>
      </w:r>
      <w:r>
        <w:rPr>
          <w:rFonts w:ascii="Traditional Arabic" w:hAnsi="Traditional Arabic" w:cs="Traditional Arabic" w:hint="eastAsia"/>
          <w:sz w:val="36"/>
          <w:szCs w:val="36"/>
          <w:rtl/>
        </w:rPr>
        <w:t>تقدره</w:t>
      </w:r>
      <w:r>
        <w:rPr>
          <w:rFonts w:ascii="Traditional Arabic" w:hAnsi="Traditional Arabic" w:cs="Traditional Arabic"/>
          <w:sz w:val="36"/>
          <w:szCs w:val="36"/>
          <w:rtl/>
        </w:rPr>
        <w:t xml:space="preserve"> ألا ت</w:t>
      </w:r>
      <w:r>
        <w:rPr>
          <w:rFonts w:ascii="Traditional Arabic" w:hAnsi="Traditional Arabic" w:cs="Traditional Arabic" w:hint="eastAsia"/>
          <w:sz w:val="36"/>
          <w:szCs w:val="36"/>
          <w:rtl/>
        </w:rPr>
        <w:t>رى</w:t>
      </w:r>
      <w:r>
        <w:rPr>
          <w:rFonts w:ascii="Traditional Arabic" w:hAnsi="Traditional Arabic" w:cs="Traditional Arabic"/>
          <w:sz w:val="36"/>
          <w:szCs w:val="36"/>
          <w:rtl/>
        </w:rPr>
        <w:t xml:space="preserve"> أنه لو </w:t>
      </w:r>
      <w:r>
        <w:rPr>
          <w:rFonts w:ascii="Traditional Arabic" w:hAnsi="Traditional Arabic" w:cs="Traditional Arabic" w:hint="eastAsia"/>
          <w:sz w:val="36"/>
          <w:szCs w:val="36"/>
          <w:rtl/>
        </w:rPr>
        <w:t>ندب</w:t>
      </w:r>
      <w:r w:rsidRPr="005053ED">
        <w:rPr>
          <w:rFonts w:ascii="Traditional Arabic" w:hAnsi="Traditional Arabic" w:cs="Traditional Arabic"/>
          <w:sz w:val="36"/>
          <w:szCs w:val="36"/>
          <w:rtl/>
        </w:rPr>
        <w:t xml:space="preserve"> في </w:t>
      </w:r>
      <w:r w:rsidRPr="005053ED">
        <w:rPr>
          <w:rFonts w:ascii="Traditional Arabic" w:hAnsi="Traditional Arabic" w:cs="Traditional Arabic" w:hint="eastAsia"/>
          <w:sz w:val="36"/>
          <w:szCs w:val="36"/>
          <w:rtl/>
        </w:rPr>
        <w:t>قراءة</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لرف</w:t>
      </w:r>
      <w:r>
        <w:rPr>
          <w:rFonts w:ascii="Traditional Arabic" w:hAnsi="Traditional Arabic" w:cs="Traditional Arabic" w:hint="eastAsia"/>
          <w:sz w:val="36"/>
          <w:szCs w:val="36"/>
          <w:rtl/>
        </w:rPr>
        <w:t>ع</w:t>
      </w:r>
      <w:r>
        <w:rPr>
          <w:rFonts w:ascii="Traditional Arabic" w:hAnsi="Traditional Arabic" w:cs="Traditional Arabic"/>
          <w:sz w:val="36"/>
          <w:szCs w:val="36"/>
          <w:rtl/>
        </w:rPr>
        <w:t xml:space="preserve"> فالمندوب </w:t>
      </w:r>
      <w:r>
        <w:rPr>
          <w:rFonts w:ascii="Traditional Arabic" w:hAnsi="Traditional Arabic" w:cs="Traditional Arabic" w:hint="eastAsia"/>
          <w:sz w:val="36"/>
          <w:szCs w:val="36"/>
          <w:rtl/>
        </w:rPr>
        <w:t>اتباع</w:t>
      </w:r>
      <w:r>
        <w:rPr>
          <w:rFonts w:ascii="Traditional Arabic" w:hAnsi="Traditional Arabic" w:cs="Traditional Arabic"/>
          <w:sz w:val="36"/>
          <w:szCs w:val="36"/>
          <w:rtl/>
        </w:rPr>
        <w:t xml:space="preserve"> المعروف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قرا</w:t>
      </w:r>
      <w:r w:rsidRPr="005053ED">
        <w:rPr>
          <w:rFonts w:ascii="Traditional Arabic" w:hAnsi="Traditional Arabic" w:cs="Traditional Arabic" w:hint="eastAsia"/>
          <w:sz w:val="36"/>
          <w:szCs w:val="36"/>
          <w:rtl/>
        </w:rPr>
        <w:t>ءة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النصب</w:t>
      </w:r>
      <w:r>
        <w:rPr>
          <w:rFonts w:ascii="Traditional Arabic" w:hAnsi="Traditional Arabic" w:cs="Traditional Arabic"/>
          <w:sz w:val="36"/>
          <w:szCs w:val="36"/>
          <w:rtl/>
        </w:rPr>
        <w:t xml:space="preserve"> فافعلو</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اتباعا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بالمعروف أو فلي</w:t>
      </w:r>
      <w:r w:rsidRPr="005053ED">
        <w:rPr>
          <w:rFonts w:ascii="Traditional Arabic" w:hAnsi="Traditional Arabic" w:cs="Traditional Arabic" w:hint="eastAsia"/>
          <w:sz w:val="36"/>
          <w:szCs w:val="36"/>
          <w:rtl/>
        </w:rPr>
        <w:t>تبع</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اتباعا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كان </w:t>
      </w:r>
      <w:r>
        <w:rPr>
          <w:rFonts w:ascii="Traditional Arabic" w:hAnsi="Traditional Arabic" w:cs="Traditional Arabic" w:hint="eastAsia"/>
          <w:sz w:val="36"/>
          <w:szCs w:val="36"/>
          <w:rtl/>
        </w:rPr>
        <w:t>جائزا</w:t>
      </w:r>
      <w:r>
        <w:rPr>
          <w:rFonts w:ascii="Traditional Arabic" w:hAnsi="Traditional Arabic" w:cs="Traditional Arabic"/>
          <w:sz w:val="36"/>
          <w:szCs w:val="36"/>
          <w:rtl/>
        </w:rPr>
        <w:t xml:space="preserve"> من حيث العربية، وإن كان الحكم ق</w:t>
      </w:r>
      <w:r>
        <w:rPr>
          <w:rFonts w:ascii="Traditional Arabic" w:hAnsi="Traditional Arabic" w:cs="Traditional Arabic" w:hint="eastAsia"/>
          <w:sz w:val="36"/>
          <w:szCs w:val="36"/>
          <w:rtl/>
        </w:rPr>
        <w:t>د</w:t>
      </w:r>
      <w:r>
        <w:rPr>
          <w:rFonts w:ascii="Traditional Arabic" w:hAnsi="Traditional Arabic" w:cs="Traditional Arabic"/>
          <w:sz w:val="36"/>
          <w:szCs w:val="36"/>
          <w:rtl/>
        </w:rPr>
        <w:t xml:space="preserve"> يعاكس</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إنما</w:t>
      </w:r>
      <w:r>
        <w:rPr>
          <w:rFonts w:ascii="Traditional Arabic" w:hAnsi="Traditional Arabic" w:cs="Traditional Arabic"/>
          <w:sz w:val="36"/>
          <w:szCs w:val="36"/>
          <w:rtl/>
        </w:rPr>
        <w:t xml:space="preserve"> يعرف الوجوب والندب من خارج</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اللهم إلا أن يدع</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ابن عطية أن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علة مج</w:t>
      </w:r>
      <w:r>
        <w:rPr>
          <w:rFonts w:ascii="Traditional Arabic" w:hAnsi="Traditional Arabic" w:cs="Traditional Arabic" w:hint="eastAsia"/>
          <w:sz w:val="36"/>
          <w:szCs w:val="36"/>
          <w:rtl/>
        </w:rPr>
        <w:t>يئ</w:t>
      </w:r>
      <w:r w:rsidRPr="005053ED">
        <w:rPr>
          <w:rFonts w:ascii="Traditional Arabic" w:hAnsi="Traditional Arabic" w:cs="Traditional Arabic"/>
          <w:sz w:val="36"/>
          <w:szCs w:val="36"/>
          <w:rtl/>
        </w:rPr>
        <w:t xml:space="preserve"> الواج</w:t>
      </w:r>
      <w:r w:rsidRPr="005053ED">
        <w:rPr>
          <w:rFonts w:ascii="Traditional Arabic" w:hAnsi="Traditional Arabic" w:cs="Traditional Arabic" w:hint="eastAsia"/>
          <w:sz w:val="36"/>
          <w:szCs w:val="36"/>
          <w:rtl/>
        </w:rPr>
        <w:t>بات</w:t>
      </w:r>
      <w:r w:rsidRPr="005053ED">
        <w:rPr>
          <w:rFonts w:ascii="Traditional Arabic" w:hAnsi="Traditional Arabic" w:cs="Traditional Arabic"/>
          <w:sz w:val="36"/>
          <w:szCs w:val="36"/>
          <w:rtl/>
        </w:rPr>
        <w:t xml:space="preserve"> مرفوعة والمندو</w:t>
      </w:r>
      <w:r w:rsidRPr="005053ED">
        <w:rPr>
          <w:rFonts w:ascii="Traditional Arabic" w:hAnsi="Traditional Arabic" w:cs="Traditional Arabic" w:hint="eastAsia"/>
          <w:sz w:val="36"/>
          <w:szCs w:val="36"/>
          <w:rtl/>
        </w:rPr>
        <w:t>بات</w:t>
      </w:r>
      <w:r w:rsidRPr="005053ED">
        <w:rPr>
          <w:rFonts w:ascii="Traditional Arabic" w:hAnsi="Traditional Arabic" w:cs="Traditional Arabic"/>
          <w:sz w:val="36"/>
          <w:szCs w:val="36"/>
          <w:rtl/>
        </w:rPr>
        <w:t xml:space="preserve"> من</w:t>
      </w:r>
      <w:r w:rsidRPr="005053ED">
        <w:rPr>
          <w:rFonts w:ascii="Traditional Arabic" w:hAnsi="Traditional Arabic" w:cs="Traditional Arabic" w:hint="eastAsia"/>
          <w:sz w:val="36"/>
          <w:szCs w:val="36"/>
          <w:rtl/>
        </w:rPr>
        <w:t>صوبة</w:t>
      </w:r>
      <w:r w:rsidRPr="005053ED">
        <w:rPr>
          <w:rFonts w:ascii="Traditional Arabic" w:hAnsi="Traditional Arabic" w:cs="Traditional Arabic"/>
          <w:sz w:val="36"/>
          <w:szCs w:val="36"/>
          <w:rtl/>
        </w:rPr>
        <w:t xml:space="preserve"> فينظر حينئ</w:t>
      </w:r>
      <w:r w:rsidRPr="005053ED">
        <w:rPr>
          <w:rFonts w:ascii="Traditional Arabic" w:hAnsi="Traditional Arabic" w:cs="Traditional Arabic" w:hint="eastAsia"/>
          <w:sz w:val="36"/>
          <w:szCs w:val="36"/>
          <w:rtl/>
        </w:rPr>
        <w:t>ذ</w:t>
      </w:r>
      <w:r w:rsidRPr="005053ED">
        <w:rPr>
          <w:rFonts w:ascii="Traditional Arabic" w:hAnsi="Traditional Arabic" w:cs="Traditional Arabic"/>
          <w:sz w:val="36"/>
          <w:szCs w:val="36"/>
          <w:rtl/>
        </w:rPr>
        <w:t xml:space="preserve"> .</w:t>
      </w:r>
    </w:p>
    <w:p w:rsidR="00076974" w:rsidRDefault="00076974" w:rsidP="00CA7087">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وقد</w:t>
      </w:r>
      <w:r>
        <w:rPr>
          <w:rFonts w:ascii="Traditional Arabic" w:hAnsi="Traditional Arabic" w:cs="Traditional Arabic"/>
          <w:sz w:val="36"/>
          <w:szCs w:val="36"/>
          <w:rtl/>
        </w:rPr>
        <w:t xml:space="preserve"> اختلف ا</w:t>
      </w:r>
      <w:r>
        <w:rPr>
          <w:rFonts w:ascii="Traditional Arabic" w:hAnsi="Traditional Arabic" w:cs="Traditional Arabic" w:hint="eastAsia"/>
          <w:sz w:val="36"/>
          <w:szCs w:val="36"/>
          <w:rtl/>
        </w:rPr>
        <w:t>لناس</w:t>
      </w:r>
      <w:r>
        <w:rPr>
          <w:rFonts w:ascii="Traditional Arabic" w:hAnsi="Traditional Arabic" w:cs="Traditional Arabic"/>
          <w:sz w:val="36"/>
          <w:szCs w:val="36"/>
          <w:rtl/>
        </w:rPr>
        <w:t xml:space="preserve"> فيما إذا ب</w:t>
      </w:r>
      <w:r>
        <w:rPr>
          <w:rFonts w:ascii="Traditional Arabic" w:hAnsi="Traditional Arabic" w:cs="Traditional Arabic" w:hint="eastAsia"/>
          <w:sz w:val="36"/>
          <w:szCs w:val="36"/>
          <w:rtl/>
        </w:rPr>
        <w:t>ذ</w:t>
      </w:r>
      <w:r w:rsidRPr="005053ED">
        <w:rPr>
          <w:rFonts w:ascii="Traditional Arabic" w:hAnsi="Traditional Arabic" w:cs="Traditional Arabic" w:hint="eastAsia"/>
          <w:sz w:val="36"/>
          <w:szCs w:val="36"/>
          <w:rtl/>
        </w:rPr>
        <w:t>ل</w:t>
      </w:r>
      <w:r w:rsidRPr="005053ED">
        <w:rPr>
          <w:rFonts w:ascii="Traditional Arabic" w:hAnsi="Traditional Arabic" w:cs="Traditional Arabic"/>
          <w:sz w:val="36"/>
          <w:szCs w:val="36"/>
          <w:rtl/>
        </w:rPr>
        <w:t xml:space="preserve"> القاتل الدية ، أو عفا الولي على الدية هل يلزم ذ</w:t>
      </w:r>
      <w:r w:rsidRPr="005053ED">
        <w:rPr>
          <w:rFonts w:ascii="Traditional Arabic" w:hAnsi="Traditional Arabic" w:cs="Traditional Arabic" w:hint="eastAsia"/>
          <w:sz w:val="36"/>
          <w:szCs w:val="36"/>
          <w:rtl/>
        </w:rPr>
        <w:t>لك</w:t>
      </w:r>
      <w:r w:rsidRPr="005053ED">
        <w:rPr>
          <w:rFonts w:ascii="Traditional Arabic" w:hAnsi="Traditional Arabic" w:cs="Traditional Arabic"/>
          <w:sz w:val="36"/>
          <w:szCs w:val="36"/>
          <w:rtl/>
        </w:rPr>
        <w:t xml:space="preserve"> أم لا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w:t>
      </w:r>
      <w:r w:rsidRPr="005053ED">
        <w:rPr>
          <w:rFonts w:ascii="Traditional Arabic" w:hAnsi="Traditional Arabic" w:cs="Traditional Arabic" w:hint="eastAsia"/>
          <w:sz w:val="36"/>
          <w:szCs w:val="36"/>
          <w:rtl/>
        </w:rPr>
        <w:t>مضى</w:t>
      </w:r>
      <w:r w:rsidRPr="005053ED">
        <w:rPr>
          <w:rFonts w:ascii="Traditional Arabic" w:hAnsi="Traditional Arabic" w:cs="Traditional Arabic"/>
          <w:sz w:val="36"/>
          <w:szCs w:val="36"/>
          <w:rtl/>
        </w:rPr>
        <w:t xml:space="preserve"> تحريره ول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الحمد عن</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قوله تعالى</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ﮜ  ﮝ  ﮞ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sidRPr="00CA7087">
        <w:rPr>
          <w:rFonts w:cs="Traditional Arabic"/>
          <w:b/>
          <w:bCs/>
          <w:color w:val="000000"/>
          <w:sz w:val="44"/>
          <w:szCs w:val="44"/>
          <w:rtl/>
        </w:rPr>
        <w:t xml:space="preserve"> </w:t>
      </w:r>
      <w:r>
        <w:rPr>
          <w:rFonts w:cs="Traditional Arabic"/>
          <w:color w:val="000000"/>
          <w:sz w:val="36"/>
          <w:szCs w:val="36"/>
          <w:rtl/>
        </w:rPr>
        <w:t xml:space="preserve">قال ابن العربي: </w:t>
      </w:r>
      <w:r w:rsidRPr="00CA7087">
        <w:rPr>
          <w:rFonts w:cs="Traditional Arabic"/>
          <w:color w:val="000000"/>
          <w:sz w:val="36"/>
          <w:szCs w:val="36"/>
          <w:rtl/>
        </w:rPr>
        <w:t>قال الطبري : في قوله تعالى</w:t>
      </w:r>
      <w:r w:rsidRPr="00CA7087">
        <w:rPr>
          <w:rFonts w:ascii="QCF_BSML" w:hAnsi="QCF_BSML" w:cs="QCF_BSML"/>
          <w:color w:val="000000"/>
          <w:sz w:val="35"/>
          <w:szCs w:val="35"/>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ﮟ  ﮠ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w:t>
      </w:r>
      <w:r w:rsidRPr="00CA7087">
        <w:rPr>
          <w:rFonts w:cs="Traditional Arabic"/>
          <w:color w:val="000000"/>
          <w:sz w:val="35"/>
          <w:szCs w:val="35"/>
          <w:rtl/>
        </w:rPr>
        <w:t>: ١٧٨</w:t>
      </w:r>
      <w:r w:rsidRPr="00CA7087">
        <w:rPr>
          <w:rFonts w:ascii="Traditional Arabic" w:hAnsi="Traditional Arabic" w:cs="Traditional Arabic" w:hint="eastAsia"/>
          <w:color w:val="000000"/>
          <w:sz w:val="36"/>
          <w:szCs w:val="36"/>
          <w:rtl/>
        </w:rPr>
        <w:t>،</w:t>
      </w:r>
      <w:r w:rsidRPr="00CA7087">
        <w:rPr>
          <w:rFonts w:ascii="Traditional Arabic" w:hAnsi="Traditional Arabic" w:cs="Traditional Arabic"/>
          <w:color w:val="000000"/>
          <w:sz w:val="36"/>
          <w:szCs w:val="36"/>
          <w:rtl/>
        </w:rPr>
        <w:t xml:space="preserve"> </w:t>
      </w:r>
      <w:r w:rsidRPr="00CA7087">
        <w:rPr>
          <w:rFonts w:cs="Traditional Arabic"/>
          <w:color w:val="000000"/>
          <w:sz w:val="36"/>
          <w:szCs w:val="36"/>
          <w:rtl/>
        </w:rPr>
        <w:t>دليل على عموم الوجوب ممن وقع ، يريد أن من ذكر الدية وجب قبولها على الآخر من ولي أو جان ، ثم رأى أن هذا لا يستمر فعقبه بعده بما يدل على أن الدية إن عرضها الجاني استحب قبولها ، وإن عرضها المجني عليه أو وليه وجب على الجاني قبولها ، ولما رجع إليه استغنينا عن الاعتناء به</w:t>
      </w:r>
      <w:r>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3"/>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p>
    <w:p w:rsidR="00076974" w:rsidRPr="00CA7087" w:rsidRDefault="00076974" w:rsidP="00CA7087">
      <w:pPr>
        <w:spacing w:line="276" w:lineRule="auto"/>
        <w:jc w:val="both"/>
        <w:rPr>
          <w:rFonts w:ascii="Traditional Arabic" w:hAnsi="Traditional Arabic" w:cs="Traditional Arabic"/>
          <w:b/>
          <w:bCs/>
          <w:sz w:val="36"/>
          <w:szCs w:val="36"/>
          <w:rtl/>
        </w:rPr>
      </w:pPr>
      <w:r w:rsidRPr="00CA7087">
        <w:rPr>
          <w:rFonts w:ascii="Traditional Arabic" w:hAnsi="Traditional Arabic" w:cs="Traditional Arabic" w:hint="eastAsia"/>
          <w:b/>
          <w:bCs/>
          <w:sz w:val="36"/>
          <w:szCs w:val="36"/>
          <w:rtl/>
        </w:rPr>
        <w:t>الفصل</w:t>
      </w:r>
      <w:r w:rsidRPr="00CA7087">
        <w:rPr>
          <w:rFonts w:ascii="Traditional Arabic" w:hAnsi="Traditional Arabic" w:cs="Traditional Arabic"/>
          <w:b/>
          <w:bCs/>
          <w:sz w:val="36"/>
          <w:szCs w:val="36"/>
          <w:rtl/>
        </w:rPr>
        <w:t xml:space="preserve"> العشرون: </w:t>
      </w:r>
      <w:r w:rsidRPr="00CA7087">
        <w:rPr>
          <w:rFonts w:ascii="Traditional Arabic" w:hAnsi="Traditional Arabic" w:cs="Traditional Arabic" w:hint="eastAsia"/>
          <w:b/>
          <w:bCs/>
          <w:sz w:val="36"/>
          <w:szCs w:val="36"/>
          <w:rtl/>
        </w:rPr>
        <w:t>قوله</w:t>
      </w:r>
      <w:r w:rsidRPr="00CA7087">
        <w:rPr>
          <w:rFonts w:ascii="Traditional Arabic" w:hAnsi="Traditional Arabic" w:cs="Traditional Arabic"/>
          <w:b/>
          <w:bCs/>
          <w:sz w:val="36"/>
          <w:szCs w:val="36"/>
          <w:rtl/>
        </w:rPr>
        <w:t xml:space="preserve"> تعالى </w:t>
      </w:r>
      <w:r w:rsidRPr="00CA7087">
        <w:rPr>
          <w:rFonts w:ascii="QCF_BSML" w:hAnsi="QCF_BSML" w:cs="QCF_BSML"/>
          <w:b/>
          <w:bCs/>
          <w:color w:val="000000"/>
          <w:sz w:val="35"/>
          <w:szCs w:val="35"/>
          <w:rtl/>
        </w:rPr>
        <w:t xml:space="preserve">ﭽ </w:t>
      </w:r>
      <w:r w:rsidRPr="00CA7087">
        <w:rPr>
          <w:rFonts w:ascii="QCF_P027" w:hAnsi="QCF_P027" w:cs="QCF_P027"/>
          <w:b/>
          <w:bCs/>
          <w:color w:val="000000"/>
          <w:sz w:val="35"/>
          <w:szCs w:val="35"/>
          <w:rtl/>
        </w:rPr>
        <w:t>ﮥ  ﮦ  ﮧ  ﮨ  ﮩ</w:t>
      </w:r>
      <w:r w:rsidRPr="00CA7087">
        <w:rPr>
          <w:rFonts w:ascii="Arial" w:hAnsi="Arial" w:cs="Arial"/>
          <w:b/>
          <w:bCs/>
          <w:color w:val="000000"/>
          <w:sz w:val="18"/>
          <w:szCs w:val="18"/>
          <w:rtl/>
        </w:rPr>
        <w:t xml:space="preserve"> </w:t>
      </w:r>
      <w:r w:rsidRPr="00CA7087">
        <w:rPr>
          <w:rFonts w:ascii="QCF_BSML" w:hAnsi="QCF_BSML" w:cs="QCF_BSML"/>
          <w:b/>
          <w:bCs/>
          <w:color w:val="000000"/>
          <w:sz w:val="35"/>
          <w:szCs w:val="35"/>
          <w:rtl/>
        </w:rPr>
        <w:t xml:space="preserve">ﭼ </w:t>
      </w:r>
      <w:r w:rsidRPr="00CA7087">
        <w:rPr>
          <w:rFonts w:cs="Traditional Arabic"/>
          <w:b/>
          <w:bCs/>
          <w:color w:val="000000"/>
          <w:sz w:val="35"/>
          <w:szCs w:val="35"/>
          <w:rtl/>
        </w:rPr>
        <w:t>البقرة: ١٧٨</w:t>
      </w:r>
      <w:r w:rsidRPr="00CA7087">
        <w:rPr>
          <w:rFonts w:ascii="Traditional Arabic" w:hAnsi="Traditional Arabic" w:cs="Traditional Arabic"/>
          <w:b/>
          <w:bCs/>
          <w:sz w:val="36"/>
          <w:szCs w:val="36"/>
          <w:rtl/>
        </w:rPr>
        <w:t>.</w:t>
      </w:r>
    </w:p>
    <w:p w:rsidR="00076974" w:rsidRPr="005053ED" w:rsidRDefault="00076974" w:rsidP="00CA708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ذل</w:t>
      </w:r>
      <w:r>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إشارة إلى ما تضمنه ق</w:t>
      </w:r>
      <w:r w:rsidRPr="005053ED">
        <w:rPr>
          <w:rFonts w:ascii="Traditional Arabic" w:hAnsi="Traditional Arabic" w:cs="Traditional Arabic" w:hint="eastAsia"/>
          <w:sz w:val="36"/>
          <w:szCs w:val="36"/>
          <w:rtl/>
        </w:rPr>
        <w:t>وله</w:t>
      </w:r>
      <w:r w:rsidRPr="005053ED">
        <w:rPr>
          <w:rFonts w:ascii="Traditional Arabic" w:hAnsi="Traditional Arabic" w:cs="Traditional Arabic"/>
          <w:sz w:val="36"/>
          <w:szCs w:val="36"/>
          <w:rtl/>
        </w:rPr>
        <w:t xml:space="preserve"> تعال</w:t>
      </w:r>
      <w:r w:rsidRPr="005053ED">
        <w:rPr>
          <w:rFonts w:ascii="Traditional Arabic" w:hAnsi="Traditional Arabic" w:cs="Traditional Arabic" w:hint="eastAsia"/>
          <w:sz w:val="36"/>
          <w:szCs w:val="36"/>
          <w:rtl/>
        </w:rPr>
        <w:t>ى</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ﮙ  ﮚ  ﮛ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١٧٨</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من</w:t>
      </w:r>
      <w:r w:rsidRPr="005053ED">
        <w:rPr>
          <w:rFonts w:ascii="Traditional Arabic" w:hAnsi="Traditional Arabic" w:cs="Traditional Arabic"/>
          <w:sz w:val="36"/>
          <w:szCs w:val="36"/>
          <w:rtl/>
        </w:rPr>
        <w:t xml:space="preserve"> التخ</w:t>
      </w:r>
      <w:r w:rsidRPr="005053ED">
        <w:rPr>
          <w:rFonts w:ascii="Traditional Arabic" w:hAnsi="Traditional Arabic" w:cs="Traditional Arabic" w:hint="eastAsia"/>
          <w:sz w:val="36"/>
          <w:szCs w:val="36"/>
          <w:rtl/>
        </w:rPr>
        <w:t>يير</w:t>
      </w:r>
      <w:r w:rsidRPr="005053ED">
        <w:rPr>
          <w:rFonts w:ascii="Traditional Arabic" w:hAnsi="Traditional Arabic" w:cs="Traditional Arabic"/>
          <w:sz w:val="36"/>
          <w:szCs w:val="36"/>
          <w:rtl/>
        </w:rPr>
        <w:t xml:space="preserve"> بي</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لقصاص</w:t>
      </w:r>
      <w:r w:rsidRPr="005053ED">
        <w:rPr>
          <w:rFonts w:ascii="Traditional Arabic" w:hAnsi="Traditional Arabic" w:cs="Traditional Arabic"/>
          <w:sz w:val="36"/>
          <w:szCs w:val="36"/>
          <w:rtl/>
        </w:rPr>
        <w:t xml:space="preserve"> وبين أخذ الدية والعفو مجانا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بخلاف ما كانت عليه </w:t>
      </w:r>
      <w:r>
        <w:rPr>
          <w:rFonts w:ascii="Traditional Arabic" w:hAnsi="Traditional Arabic" w:cs="Traditional Arabic" w:hint="eastAsia"/>
          <w:sz w:val="36"/>
          <w:szCs w:val="36"/>
          <w:rtl/>
        </w:rPr>
        <w:t>بنو</w:t>
      </w:r>
      <w:r>
        <w:rPr>
          <w:rFonts w:ascii="Traditional Arabic" w:hAnsi="Traditional Arabic" w:cs="Traditional Arabic"/>
          <w:sz w:val="36"/>
          <w:szCs w:val="36"/>
          <w:rtl/>
        </w:rPr>
        <w:t xml:space="preserve"> إسرائيل من القصاص دون الدية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ودون العفو مجانا</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وما ك</w:t>
      </w:r>
      <w:r w:rsidRPr="005053ED">
        <w:rPr>
          <w:rFonts w:ascii="Traditional Arabic" w:hAnsi="Traditional Arabic" w:cs="Traditional Arabic" w:hint="eastAsia"/>
          <w:sz w:val="36"/>
          <w:szCs w:val="36"/>
          <w:rtl/>
        </w:rPr>
        <w:t>انت</w:t>
      </w:r>
      <w:r w:rsidRPr="005053ED">
        <w:rPr>
          <w:rFonts w:ascii="Traditional Arabic" w:hAnsi="Traditional Arabic" w:cs="Traditional Arabic"/>
          <w:sz w:val="36"/>
          <w:szCs w:val="36"/>
          <w:rtl/>
        </w:rPr>
        <w:t xml:space="preserve"> ع</w:t>
      </w:r>
      <w:r w:rsidRPr="005053ED">
        <w:rPr>
          <w:rFonts w:ascii="Traditional Arabic" w:hAnsi="Traditional Arabic" w:cs="Traditional Arabic" w:hint="eastAsia"/>
          <w:sz w:val="36"/>
          <w:szCs w:val="36"/>
          <w:rtl/>
        </w:rPr>
        <w:t>ليه</w:t>
      </w:r>
      <w:r w:rsidRPr="005053ED">
        <w:rPr>
          <w:rFonts w:ascii="Traditional Arabic" w:hAnsi="Traditional Arabic" w:cs="Traditional Arabic"/>
          <w:sz w:val="36"/>
          <w:szCs w:val="36"/>
          <w:rtl/>
        </w:rPr>
        <w:t xml:space="preserve"> أمة عيس م</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وجوب قبول الدي</w:t>
      </w:r>
      <w:r w:rsidRPr="005053ED">
        <w:rPr>
          <w:rFonts w:ascii="Traditional Arabic" w:hAnsi="Traditional Arabic" w:cs="Traditional Arabic" w:hint="eastAsia"/>
          <w:sz w:val="36"/>
          <w:szCs w:val="36"/>
          <w:rtl/>
        </w:rPr>
        <w:t>ة</w:t>
      </w:r>
      <w:r w:rsidRPr="005053ED">
        <w:rPr>
          <w:rFonts w:ascii="Traditional Arabic" w:hAnsi="Traditional Arabic" w:cs="Traditional Arabic"/>
          <w:sz w:val="36"/>
          <w:szCs w:val="36"/>
          <w:rtl/>
        </w:rPr>
        <w:t xml:space="preserve"> دون القصاص </w:t>
      </w:r>
      <w:r w:rsidRPr="005053ED">
        <w:rPr>
          <w:rFonts w:ascii="Traditional Arabic" w:hAnsi="Traditional Arabic" w:cs="Traditional Arabic" w:hint="eastAsia"/>
          <w:sz w:val="36"/>
          <w:szCs w:val="36"/>
          <w:rtl/>
        </w:rPr>
        <w:t>والعفو</w:t>
      </w:r>
      <w:r w:rsidRPr="005053ED">
        <w:rPr>
          <w:rFonts w:ascii="Traditional Arabic" w:hAnsi="Traditional Arabic" w:cs="Traditional Arabic"/>
          <w:sz w:val="36"/>
          <w:szCs w:val="36"/>
          <w:rtl/>
        </w:rPr>
        <w:t xml:space="preserve"> مجانا</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 ون</w:t>
      </w:r>
      <w:r w:rsidRPr="005053ED">
        <w:rPr>
          <w:rFonts w:ascii="Traditional Arabic" w:hAnsi="Traditional Arabic" w:cs="Traditional Arabic" w:hint="eastAsia"/>
          <w:sz w:val="36"/>
          <w:szCs w:val="36"/>
          <w:rtl/>
        </w:rPr>
        <w:t>قل</w:t>
      </w:r>
      <w:r w:rsidRPr="005053ED">
        <w:rPr>
          <w:rFonts w:ascii="Traditional Arabic" w:hAnsi="Traditional Arabic" w:cs="Traditional Arabic"/>
          <w:sz w:val="36"/>
          <w:szCs w:val="36"/>
          <w:rtl/>
        </w:rPr>
        <w:t xml:space="preserve"> أبو عبد ال</w:t>
      </w:r>
      <w:r w:rsidRPr="005053ED">
        <w:rPr>
          <w:rFonts w:ascii="Traditional Arabic" w:hAnsi="Traditional Arabic" w:cs="Traditional Arabic" w:hint="eastAsia"/>
          <w:sz w:val="36"/>
          <w:szCs w:val="36"/>
          <w:rtl/>
        </w:rPr>
        <w:t>له</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لقرطبي</w:t>
      </w:r>
      <w:r>
        <w:rPr>
          <w:rFonts w:ascii="Traditional Arabic" w:hAnsi="Traditional Arabic" w:cs="Traditional Arabic"/>
          <w:sz w:val="36"/>
          <w:szCs w:val="36"/>
          <w:rtl/>
        </w:rPr>
        <w:t>: أن أمَّة عي</w:t>
      </w:r>
      <w:r>
        <w:rPr>
          <w:rFonts w:ascii="Traditional Arabic" w:hAnsi="Traditional Arabic" w:cs="Traditional Arabic" w:hint="eastAsia"/>
          <w:sz w:val="36"/>
          <w:szCs w:val="36"/>
          <w:rtl/>
        </w:rPr>
        <w:t>سى</w:t>
      </w:r>
      <w:r w:rsidRPr="005053ED">
        <w:rPr>
          <w:rFonts w:ascii="Traditional Arabic" w:hAnsi="Traditional Arabic" w:cs="Traditional Arabic"/>
          <w:sz w:val="36"/>
          <w:szCs w:val="36"/>
          <w:rtl/>
        </w:rPr>
        <w:t xml:space="preserve"> كان عليهم ال</w:t>
      </w:r>
      <w:r w:rsidRPr="005053ED">
        <w:rPr>
          <w:rFonts w:ascii="Traditional Arabic" w:hAnsi="Traditional Arabic" w:cs="Traditional Arabic" w:hint="eastAsia"/>
          <w:sz w:val="36"/>
          <w:szCs w:val="36"/>
          <w:rtl/>
        </w:rPr>
        <w:t>عفو</w:t>
      </w:r>
      <w:r w:rsidRPr="005053ED">
        <w:rPr>
          <w:rFonts w:ascii="Traditional Arabic" w:hAnsi="Traditional Arabic" w:cs="Traditional Arabic"/>
          <w:sz w:val="36"/>
          <w:szCs w:val="36"/>
          <w:rtl/>
        </w:rPr>
        <w:t xml:space="preserve"> ولم يكن لهم </w:t>
      </w:r>
      <w:r w:rsidRPr="005053ED">
        <w:rPr>
          <w:rFonts w:ascii="Traditional Arabic" w:hAnsi="Traditional Arabic" w:cs="Traditional Arabic" w:hint="eastAsia"/>
          <w:sz w:val="36"/>
          <w:szCs w:val="36"/>
          <w:rtl/>
        </w:rPr>
        <w:t>قود</w:t>
      </w:r>
      <w:r w:rsidRPr="005053ED">
        <w:rPr>
          <w:rFonts w:ascii="Traditional Arabic" w:hAnsi="Traditional Arabic" w:cs="Traditional Arabic"/>
          <w:sz w:val="36"/>
          <w:szCs w:val="36"/>
          <w:rtl/>
        </w:rPr>
        <w:t xml:space="preserve"> ولا </w:t>
      </w:r>
      <w:r>
        <w:rPr>
          <w:rFonts w:ascii="Traditional Arabic" w:hAnsi="Traditional Arabic" w:cs="Traditional Arabic" w:hint="eastAsia"/>
          <w:sz w:val="36"/>
          <w:szCs w:val="36"/>
          <w:rtl/>
        </w:rPr>
        <w:t>دية</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4"/>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أيضا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قد سبقه إليه الزمخشري فقال</w:t>
      </w:r>
      <w:r w:rsidRPr="005053ED">
        <w:rPr>
          <w:rFonts w:ascii="Traditional Arabic" w:hAnsi="Traditional Arabic" w:cs="Traditional Arabic"/>
          <w:sz w:val="36"/>
          <w:szCs w:val="36"/>
          <w:rtl/>
        </w:rPr>
        <w:t xml:space="preserve">: لأن أهل التوراة كتب </w:t>
      </w:r>
      <w:r w:rsidRPr="005053ED">
        <w:rPr>
          <w:rFonts w:ascii="Traditional Arabic" w:hAnsi="Traditional Arabic" w:cs="Traditional Arabic" w:hint="eastAsia"/>
          <w:sz w:val="36"/>
          <w:szCs w:val="36"/>
          <w:rtl/>
        </w:rPr>
        <w:t>عليهم</w:t>
      </w:r>
      <w:r w:rsidRPr="005053ED">
        <w:rPr>
          <w:rFonts w:ascii="Traditional Arabic" w:hAnsi="Traditional Arabic" w:cs="Traditional Arabic"/>
          <w:sz w:val="36"/>
          <w:szCs w:val="36"/>
          <w:rtl/>
        </w:rPr>
        <w:t xml:space="preserve"> القصاص الب</w:t>
      </w:r>
      <w:r w:rsidRPr="005053ED">
        <w:rPr>
          <w:rFonts w:ascii="Traditional Arabic" w:hAnsi="Traditional Arabic" w:cs="Traditional Arabic" w:hint="eastAsia"/>
          <w:sz w:val="36"/>
          <w:szCs w:val="36"/>
          <w:rtl/>
        </w:rPr>
        <w:t>ته</w:t>
      </w:r>
      <w:r w:rsidRPr="005053ED">
        <w:rPr>
          <w:rFonts w:ascii="Traditional Arabic" w:hAnsi="Traditional Arabic" w:cs="Traditional Arabic"/>
          <w:sz w:val="36"/>
          <w:szCs w:val="36"/>
          <w:rtl/>
        </w:rPr>
        <w:t xml:space="preserve"> وحرم عليه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العفو وأخذ الدية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وعلى أهل الإنجيل الع</w:t>
      </w:r>
      <w:r w:rsidRPr="005053ED">
        <w:rPr>
          <w:rFonts w:ascii="Traditional Arabic" w:hAnsi="Traditional Arabic" w:cs="Traditional Arabic" w:hint="eastAsia"/>
          <w:sz w:val="36"/>
          <w:szCs w:val="36"/>
          <w:rtl/>
        </w:rPr>
        <w:t>فو</w:t>
      </w:r>
      <w:r w:rsidRPr="005053ED">
        <w:rPr>
          <w:rFonts w:ascii="Traditional Arabic" w:hAnsi="Traditional Arabic" w:cs="Traditional Arabic"/>
          <w:sz w:val="36"/>
          <w:szCs w:val="36"/>
          <w:rtl/>
        </w:rPr>
        <w:t xml:space="preserve"> وحرم ال</w:t>
      </w:r>
      <w:r w:rsidRPr="005053ED">
        <w:rPr>
          <w:rFonts w:ascii="Traditional Arabic" w:hAnsi="Traditional Arabic" w:cs="Traditional Arabic" w:hint="eastAsia"/>
          <w:sz w:val="36"/>
          <w:szCs w:val="36"/>
          <w:rtl/>
        </w:rPr>
        <w:t>قصاص</w:t>
      </w:r>
      <w:r w:rsidRPr="005053ED">
        <w:rPr>
          <w:rFonts w:ascii="Traditional Arabic" w:hAnsi="Traditional Arabic" w:cs="Traditional Arabic"/>
          <w:sz w:val="36"/>
          <w:szCs w:val="36"/>
          <w:rtl/>
        </w:rPr>
        <w:t xml:space="preserve"> والدية ، وخيرت هذه </w:t>
      </w:r>
      <w:r w:rsidRPr="005053ED">
        <w:rPr>
          <w:rFonts w:ascii="Traditional Arabic" w:hAnsi="Traditional Arabic" w:cs="Traditional Arabic" w:hint="eastAsia"/>
          <w:sz w:val="36"/>
          <w:szCs w:val="36"/>
          <w:rtl/>
        </w:rPr>
        <w:t>الأمة</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الثلاث القصا</w:t>
      </w:r>
      <w:r>
        <w:rPr>
          <w:rFonts w:ascii="Traditional Arabic" w:hAnsi="Traditional Arabic" w:cs="Traditional Arabic" w:hint="eastAsia"/>
          <w:sz w:val="36"/>
          <w:szCs w:val="36"/>
          <w:rtl/>
        </w:rPr>
        <w:t>ص</w:t>
      </w:r>
      <w:r>
        <w:rPr>
          <w:rFonts w:ascii="Traditional Arabic" w:hAnsi="Traditional Arabic" w:cs="Traditional Arabic"/>
          <w:sz w:val="36"/>
          <w:szCs w:val="36"/>
          <w:rtl/>
        </w:rPr>
        <w:t xml:space="preserve"> والدية والعفو، </w:t>
      </w:r>
      <w:r>
        <w:rPr>
          <w:rFonts w:ascii="Traditional Arabic" w:hAnsi="Traditional Arabic" w:cs="Traditional Arabic" w:hint="eastAsia"/>
          <w:sz w:val="36"/>
          <w:szCs w:val="36"/>
          <w:rtl/>
        </w:rPr>
        <w:t>توسعةً</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عليهم</w:t>
      </w:r>
      <w:r>
        <w:rPr>
          <w:rFonts w:ascii="Traditional Arabic" w:hAnsi="Traditional Arabic" w:cs="Traditional Arabic"/>
          <w:sz w:val="36"/>
          <w:szCs w:val="36"/>
          <w:rtl/>
        </w:rPr>
        <w:t xml:space="preserve"> وتيسيرا</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5"/>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والظاهر</w:t>
      </w:r>
      <w:r w:rsidRPr="005053ED">
        <w:rPr>
          <w:rFonts w:ascii="Traditional Arabic" w:hAnsi="Traditional Arabic" w:cs="Traditional Arabic"/>
          <w:sz w:val="36"/>
          <w:szCs w:val="36"/>
          <w:rtl/>
        </w:rPr>
        <w:t xml:space="preserve"> ما نقل</w:t>
      </w:r>
      <w:r w:rsidRPr="005053ED">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أبو عبد الله وأبو القاسم ، و</w:t>
      </w:r>
      <w:r>
        <w:rPr>
          <w:rFonts w:ascii="Traditional Arabic" w:hAnsi="Traditional Arabic" w:cs="Traditional Arabic" w:hint="eastAsia"/>
          <w:sz w:val="36"/>
          <w:szCs w:val="36"/>
          <w:rtl/>
        </w:rPr>
        <w:t>يجوز</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تك</w:t>
      </w:r>
      <w:r>
        <w:rPr>
          <w:rFonts w:ascii="Traditional Arabic" w:hAnsi="Traditional Arabic" w:cs="Traditional Arabic" w:hint="eastAsia"/>
          <w:sz w:val="36"/>
          <w:szCs w:val="36"/>
          <w:rtl/>
        </w:rPr>
        <w:t>ون</w:t>
      </w:r>
      <w:r>
        <w:rPr>
          <w:rFonts w:ascii="Traditional Arabic" w:hAnsi="Traditional Arabic" w:cs="Traditional Arabic"/>
          <w:sz w:val="36"/>
          <w:szCs w:val="36"/>
          <w:rtl/>
        </w:rPr>
        <w:t xml:space="preserve"> الرواي</w:t>
      </w:r>
      <w:r>
        <w:rPr>
          <w:rFonts w:ascii="Traditional Arabic" w:hAnsi="Traditional Arabic" w:cs="Traditional Arabic" w:hint="eastAsia"/>
          <w:sz w:val="36"/>
          <w:szCs w:val="36"/>
          <w:rtl/>
        </w:rPr>
        <w:t>تان</w:t>
      </w:r>
      <w:r>
        <w:rPr>
          <w:rFonts w:ascii="Traditional Arabic" w:hAnsi="Traditional Arabic" w:cs="Traditional Arabic"/>
          <w:sz w:val="36"/>
          <w:szCs w:val="36"/>
          <w:rtl/>
        </w:rPr>
        <w:t xml:space="preserve"> منق</w:t>
      </w:r>
      <w:r>
        <w:rPr>
          <w:rFonts w:ascii="Traditional Arabic" w:hAnsi="Traditional Arabic" w:cs="Traditional Arabic" w:hint="eastAsia"/>
          <w:sz w:val="36"/>
          <w:szCs w:val="36"/>
          <w:rtl/>
        </w:rPr>
        <w:t>ولتين</w:t>
      </w:r>
      <w:r>
        <w:rPr>
          <w:rFonts w:ascii="Traditional Arabic" w:hAnsi="Traditional Arabic" w:cs="Traditional Arabic"/>
          <w:sz w:val="36"/>
          <w:szCs w:val="36"/>
          <w:rtl/>
        </w:rPr>
        <w:t xml:space="preserve"> </w:t>
      </w:r>
    </w:p>
    <w:p w:rsidR="00076974" w:rsidRDefault="00076974" w:rsidP="00CA7087">
      <w:pPr>
        <w:spacing w:line="276" w:lineRule="auto"/>
        <w:jc w:val="both"/>
        <w:rPr>
          <w:rFonts w:ascii="Traditional Arabic" w:hAnsi="Traditional Arabic" w:cs="Traditional Arabic"/>
          <w:b/>
          <w:bCs/>
          <w:sz w:val="36"/>
          <w:szCs w:val="36"/>
          <w:rtl/>
        </w:rPr>
      </w:pPr>
    </w:p>
    <w:p w:rsidR="00076974" w:rsidRPr="00CA7087" w:rsidRDefault="00076974" w:rsidP="001151B5">
      <w:pPr>
        <w:spacing w:line="276" w:lineRule="auto"/>
        <w:jc w:val="both"/>
        <w:rPr>
          <w:rFonts w:ascii="Traditional Arabic" w:hAnsi="Traditional Arabic" w:cs="Traditional Arabic"/>
          <w:b/>
          <w:bCs/>
          <w:sz w:val="36"/>
          <w:szCs w:val="36"/>
          <w:rtl/>
        </w:rPr>
      </w:pPr>
      <w:r w:rsidRPr="00CA7087">
        <w:rPr>
          <w:rFonts w:ascii="Traditional Arabic" w:hAnsi="Traditional Arabic" w:cs="Traditional Arabic" w:hint="eastAsia"/>
          <w:b/>
          <w:bCs/>
          <w:sz w:val="36"/>
          <w:szCs w:val="36"/>
          <w:rtl/>
        </w:rPr>
        <w:t>قوله</w:t>
      </w:r>
      <w:r w:rsidRPr="00CA7087">
        <w:rPr>
          <w:rFonts w:ascii="Traditional Arabic" w:hAnsi="Traditional Arabic" w:cs="Traditional Arabic"/>
          <w:b/>
          <w:bCs/>
          <w:sz w:val="36"/>
          <w:szCs w:val="36"/>
          <w:rtl/>
        </w:rPr>
        <w:t xml:space="preserve"> تعالى </w:t>
      </w:r>
      <w:r w:rsidRPr="00CA7087">
        <w:rPr>
          <w:rFonts w:ascii="QCF_BSML" w:hAnsi="QCF_BSML" w:cs="QCF_BSML"/>
          <w:b/>
          <w:bCs/>
          <w:color w:val="000000"/>
          <w:sz w:val="35"/>
          <w:szCs w:val="35"/>
          <w:rtl/>
        </w:rPr>
        <w:t xml:space="preserve">ﭽ </w:t>
      </w:r>
      <w:r w:rsidRPr="00CA7087">
        <w:rPr>
          <w:rFonts w:ascii="QCF_P027" w:hAnsi="QCF_P027" w:cs="QCF_P027"/>
          <w:b/>
          <w:bCs/>
          <w:color w:val="000000"/>
          <w:sz w:val="35"/>
          <w:szCs w:val="35"/>
          <w:rtl/>
        </w:rPr>
        <w:t xml:space="preserve">ﮫ  ﮬ    ﮭ  ﮮ  </w:t>
      </w:r>
      <w:r w:rsidRPr="00CA7087">
        <w:rPr>
          <w:rFonts w:ascii="QCF_BSML" w:hAnsi="QCF_BSML" w:cs="QCF_BSML"/>
          <w:b/>
          <w:bCs/>
          <w:color w:val="000000"/>
          <w:sz w:val="35"/>
          <w:szCs w:val="35"/>
          <w:rtl/>
        </w:rPr>
        <w:t>ﭼ</w:t>
      </w:r>
      <w:r w:rsidRPr="00CA7087">
        <w:rPr>
          <w:rFonts w:ascii="Arial" w:hAnsi="Arial" w:cs="Arial"/>
          <w:b/>
          <w:bCs/>
          <w:color w:val="000000"/>
          <w:sz w:val="18"/>
          <w:szCs w:val="18"/>
          <w:rtl/>
        </w:rPr>
        <w:t xml:space="preserve"> </w:t>
      </w:r>
      <w:r w:rsidRPr="00CA7087">
        <w:rPr>
          <w:rFonts w:cs="Traditional Arabic"/>
          <w:b/>
          <w:bCs/>
          <w:color w:val="000000"/>
          <w:sz w:val="35"/>
          <w:szCs w:val="35"/>
          <w:rtl/>
        </w:rPr>
        <w:t>البقرة: ١٧٨</w:t>
      </w:r>
      <w:r w:rsidRPr="00CA7087">
        <w:rPr>
          <w:rFonts w:ascii="Traditional Arabic" w:hAnsi="Arial" w:cs="Traditional Arabic"/>
          <w:b/>
          <w:bCs/>
          <w:color w:val="000000"/>
          <w:sz w:val="35"/>
          <w:szCs w:val="35"/>
        </w:rPr>
        <w:t xml:space="preserve"> </w:t>
      </w:r>
      <w:r w:rsidRPr="005053ED">
        <w:rPr>
          <w:rFonts w:ascii="Traditional Arabic" w:hAnsi="Traditional Arabic" w:cs="Traditional Arabic" w:hint="eastAsia"/>
          <w:sz w:val="36"/>
          <w:szCs w:val="36"/>
          <w:rtl/>
        </w:rPr>
        <w:t>الاعتداء</w:t>
      </w:r>
      <w:r w:rsidRPr="005053ED">
        <w:rPr>
          <w:rFonts w:ascii="Traditional Arabic" w:hAnsi="Traditional Arabic" w:cs="Traditional Arabic"/>
          <w:sz w:val="36"/>
          <w:szCs w:val="36"/>
          <w:rtl/>
        </w:rPr>
        <w:t xml:space="preserve"> هنا هو</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w:t>
      </w:r>
      <w:r>
        <w:rPr>
          <w:rFonts w:ascii="Traditional Arabic" w:hAnsi="Traditional Arabic" w:cs="Traditional Arabic"/>
          <w:sz w:val="36"/>
          <w:szCs w:val="36"/>
          <w:rtl/>
        </w:rPr>
        <w:t xml:space="preserve"> يقتل ال</w:t>
      </w:r>
      <w:r>
        <w:rPr>
          <w:rFonts w:ascii="Traditional Arabic" w:hAnsi="Traditional Arabic" w:cs="Traditional Arabic" w:hint="eastAsia"/>
          <w:sz w:val="36"/>
          <w:szCs w:val="36"/>
          <w:rtl/>
        </w:rPr>
        <w:t>ولي</w:t>
      </w:r>
      <w:r>
        <w:rPr>
          <w:rFonts w:ascii="Traditional Arabic" w:hAnsi="Traditional Arabic" w:cs="Traditional Arabic"/>
          <w:sz w:val="36"/>
          <w:szCs w:val="36"/>
          <w:rtl/>
        </w:rPr>
        <w:t xml:space="preserve"> بعد أن يأخذ الدية، ق</w:t>
      </w:r>
      <w:r>
        <w:rPr>
          <w:rFonts w:ascii="Traditional Arabic" w:hAnsi="Traditional Arabic" w:cs="Traditional Arabic" w:hint="eastAsia"/>
          <w:sz w:val="36"/>
          <w:szCs w:val="36"/>
          <w:rtl/>
        </w:rPr>
        <w:t>ال</w:t>
      </w:r>
      <w:r>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حسن</w:t>
      </w:r>
      <w:r w:rsidRPr="005053ED">
        <w:rPr>
          <w:rFonts w:ascii="Traditional Arabic" w:hAnsi="Traditional Arabic" w:cs="Traditional Arabic"/>
          <w:sz w:val="36"/>
          <w:szCs w:val="36"/>
          <w:rtl/>
        </w:rPr>
        <w:t>: كان</w:t>
      </w:r>
      <w:r>
        <w:rPr>
          <w:rFonts w:ascii="Traditional Arabic" w:hAnsi="Traditional Arabic" w:cs="Traditional Arabic"/>
          <w:sz w:val="36"/>
          <w:szCs w:val="36"/>
          <w:rtl/>
        </w:rPr>
        <w:t xml:space="preserve"> الرج</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في الجاهلية إذا </w:t>
      </w:r>
      <w:r>
        <w:rPr>
          <w:rFonts w:ascii="Traditional Arabic" w:hAnsi="Traditional Arabic" w:cs="Traditional Arabic" w:hint="eastAsia"/>
          <w:sz w:val="36"/>
          <w:szCs w:val="36"/>
          <w:rtl/>
        </w:rPr>
        <w:t>قتل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فرّ</w:t>
      </w:r>
      <w:r>
        <w:rPr>
          <w:rFonts w:ascii="Traditional Arabic" w:hAnsi="Traditional Arabic" w:cs="Traditional Arabic"/>
          <w:sz w:val="36"/>
          <w:szCs w:val="36"/>
          <w:rtl/>
        </w:rPr>
        <w:t xml:space="preserve"> إ</w:t>
      </w:r>
      <w:r>
        <w:rPr>
          <w:rFonts w:ascii="Traditional Arabic" w:hAnsi="Traditional Arabic" w:cs="Traditional Arabic" w:hint="eastAsia"/>
          <w:sz w:val="36"/>
          <w:szCs w:val="36"/>
          <w:rtl/>
        </w:rPr>
        <w:t>لى</w:t>
      </w:r>
      <w:r>
        <w:rPr>
          <w:rFonts w:ascii="Traditional Arabic" w:hAnsi="Traditional Arabic" w:cs="Traditional Arabic"/>
          <w:sz w:val="36"/>
          <w:szCs w:val="36"/>
          <w:rtl/>
        </w:rPr>
        <w:t xml:space="preserve"> ق</w:t>
      </w:r>
      <w:r>
        <w:rPr>
          <w:rFonts w:ascii="Traditional Arabic" w:hAnsi="Traditional Arabic" w:cs="Traditional Arabic" w:hint="eastAsia"/>
          <w:sz w:val="36"/>
          <w:szCs w:val="36"/>
          <w:rtl/>
        </w:rPr>
        <w:t>ومه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فيجيئون</w:t>
      </w:r>
      <w:r>
        <w:rPr>
          <w:rFonts w:ascii="Traditional Arabic" w:hAnsi="Traditional Arabic" w:cs="Traditional Arabic"/>
          <w:sz w:val="36"/>
          <w:szCs w:val="36"/>
          <w:rtl/>
        </w:rPr>
        <w:t xml:space="preserve"> إلى ولي الم</w:t>
      </w:r>
      <w:r>
        <w:rPr>
          <w:rFonts w:ascii="Traditional Arabic" w:hAnsi="Traditional Arabic" w:cs="Traditional Arabic" w:hint="eastAsia"/>
          <w:sz w:val="36"/>
          <w:szCs w:val="36"/>
          <w:rtl/>
        </w:rPr>
        <w:t>قتول</w:t>
      </w:r>
      <w:r>
        <w:rPr>
          <w:rFonts w:ascii="Traditional Arabic" w:hAnsi="Traditional Arabic" w:cs="Traditional Arabic"/>
          <w:sz w:val="36"/>
          <w:szCs w:val="36"/>
          <w:rtl/>
        </w:rPr>
        <w:t xml:space="preserve"> يس</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لونه</w:t>
      </w:r>
      <w:r w:rsidRPr="005053ED">
        <w:rPr>
          <w:rFonts w:ascii="Traditional Arabic" w:hAnsi="Traditional Arabic" w:cs="Traditional Arabic"/>
          <w:sz w:val="36"/>
          <w:szCs w:val="36"/>
          <w:rtl/>
        </w:rPr>
        <w:t xml:space="preserve"> الدية</w:t>
      </w:r>
      <w:r>
        <w:rPr>
          <w:rFonts w:ascii="Traditional Arabic" w:hAnsi="Traditional Arabic" w:cs="Traditional Arabic"/>
          <w:sz w:val="36"/>
          <w:szCs w:val="36"/>
          <w:rtl/>
        </w:rPr>
        <w:t xml:space="preserve"> فيقول إني أقبل الدية حتى يأتي</w:t>
      </w:r>
      <w:r w:rsidRPr="005053ED">
        <w:rPr>
          <w:rFonts w:ascii="Traditional Arabic" w:hAnsi="Traditional Arabic" w:cs="Traditional Arabic"/>
          <w:sz w:val="36"/>
          <w:szCs w:val="36"/>
          <w:rtl/>
        </w:rPr>
        <w:t xml:space="preserve"> ا</w:t>
      </w:r>
      <w:r w:rsidRPr="005053ED">
        <w:rPr>
          <w:rFonts w:ascii="Traditional Arabic" w:hAnsi="Traditional Arabic" w:cs="Traditional Arabic" w:hint="eastAsia"/>
          <w:sz w:val="36"/>
          <w:szCs w:val="36"/>
          <w:rtl/>
        </w:rPr>
        <w:t>لقاتل</w:t>
      </w:r>
      <w:r w:rsidRPr="005053ED">
        <w:rPr>
          <w:rFonts w:ascii="Traditional Arabic" w:hAnsi="Traditional Arabic" w:cs="Traditional Arabic"/>
          <w:sz w:val="36"/>
          <w:szCs w:val="36"/>
          <w:rtl/>
        </w:rPr>
        <w:t xml:space="preserve"> فإذا </w:t>
      </w:r>
      <w:r>
        <w:rPr>
          <w:rFonts w:ascii="Traditional Arabic" w:hAnsi="Traditional Arabic" w:cs="Traditional Arabic" w:hint="eastAsia"/>
          <w:sz w:val="36"/>
          <w:szCs w:val="36"/>
          <w:rtl/>
        </w:rPr>
        <w:t>أتى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رمى</w:t>
      </w:r>
      <w:r>
        <w:rPr>
          <w:rFonts w:ascii="Traditional Arabic" w:hAnsi="Traditional Arabic" w:cs="Traditional Arabic"/>
          <w:sz w:val="36"/>
          <w:szCs w:val="36"/>
          <w:rtl/>
        </w:rPr>
        <w:t xml:space="preserve"> إليهم بالد</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ثم ق</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القاتل</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6"/>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076974" w:rsidRDefault="00076974" w:rsidP="00CA7087">
      <w:pPr>
        <w:spacing w:line="276" w:lineRule="auto"/>
        <w:jc w:val="both"/>
        <w:rPr>
          <w:rFonts w:ascii="Traditional Arabic" w:hAnsi="Traditional Arabic" w:cs="Traditional Arabic"/>
          <w:sz w:val="36"/>
          <w:szCs w:val="36"/>
          <w:rtl/>
        </w:rPr>
      </w:pPr>
      <w:r>
        <w:rPr>
          <w:noProof/>
        </w:rPr>
        <w:pict>
          <v:shape id="_x0000_s1188" type="#_x0000_t202" style="position:absolute;left:0;text-align:left;margin-left:-71.55pt;margin-top:18.95pt;width:59.75pt;height:32.6pt;z-index:251700224">
            <v:textbox>
              <w:txbxContent>
                <w:p w:rsidR="00076974" w:rsidRDefault="00076974">
                  <w:r>
                    <w:rPr>
                      <w:rtl/>
                    </w:rPr>
                    <w:t>247/ ب</w:t>
                  </w:r>
                </w:p>
              </w:txbxContent>
            </v:textbox>
            <w10:wrap anchorx="page"/>
          </v:shape>
        </w:pict>
      </w:r>
      <w:r w:rsidRPr="005053ED">
        <w:rPr>
          <w:rFonts w:ascii="Traditional Arabic" w:hAnsi="Traditional Arabic" w:cs="Traditional Arabic" w:hint="eastAsia"/>
          <w:sz w:val="36"/>
          <w:szCs w:val="36"/>
          <w:rtl/>
        </w:rPr>
        <w:t>فمن</w:t>
      </w:r>
      <w:r w:rsidRPr="005053ED">
        <w:rPr>
          <w:rFonts w:ascii="Traditional Arabic" w:hAnsi="Traditional Arabic" w:cs="Traditional Arabic"/>
          <w:sz w:val="36"/>
          <w:szCs w:val="36"/>
          <w:rtl/>
        </w:rPr>
        <w:t xml:space="preserve"> قتل بعد قبوله الدية على مذاهب</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CA708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الأول</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أنه</w:t>
      </w:r>
      <w:r>
        <w:rPr>
          <w:rFonts w:ascii="Traditional Arabic" w:hAnsi="Traditional Arabic" w:cs="Traditional Arabic"/>
          <w:sz w:val="36"/>
          <w:szCs w:val="36"/>
          <w:rtl/>
        </w:rPr>
        <w:t xml:space="preserve"> كمن قتل ابتداء فإن </w:t>
      </w:r>
      <w:r>
        <w:rPr>
          <w:rFonts w:ascii="Traditional Arabic" w:hAnsi="Traditional Arabic" w:cs="Traditional Arabic" w:hint="eastAsia"/>
          <w:sz w:val="36"/>
          <w:szCs w:val="36"/>
          <w:rtl/>
        </w:rPr>
        <w:t>شاء</w:t>
      </w:r>
      <w:r>
        <w:rPr>
          <w:rFonts w:ascii="Traditional Arabic" w:hAnsi="Traditional Arabic" w:cs="Traditional Arabic"/>
          <w:sz w:val="36"/>
          <w:szCs w:val="36"/>
          <w:rtl/>
        </w:rPr>
        <w:t xml:space="preserve"> ولي المقتول عنه و</w:t>
      </w:r>
      <w:r>
        <w:rPr>
          <w:rFonts w:ascii="Traditional Arabic" w:hAnsi="Traditional Arabic" w:cs="Traditional Arabic" w:hint="eastAsia"/>
          <w:sz w:val="36"/>
          <w:szCs w:val="36"/>
          <w:rtl/>
        </w:rPr>
        <w:t>إ</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شاء</w:t>
      </w:r>
      <w:r w:rsidRPr="005053ED">
        <w:rPr>
          <w:rFonts w:ascii="Traditional Arabic" w:hAnsi="Traditional Arabic" w:cs="Traditional Arabic"/>
          <w:sz w:val="36"/>
          <w:szCs w:val="36"/>
          <w:rtl/>
        </w:rPr>
        <w:t xml:space="preserve"> اقتص وعذ</w:t>
      </w:r>
      <w:r>
        <w:rPr>
          <w:rFonts w:ascii="Traditional Arabic" w:hAnsi="Traditional Arabic" w:cs="Traditional Arabic" w:hint="eastAsia"/>
          <w:sz w:val="36"/>
          <w:szCs w:val="36"/>
          <w:rtl/>
        </w:rPr>
        <w:t>ا</w:t>
      </w:r>
      <w:r w:rsidRPr="005053ED">
        <w:rPr>
          <w:rFonts w:ascii="Traditional Arabic" w:hAnsi="Traditional Arabic" w:cs="Traditional Arabic" w:hint="eastAsia"/>
          <w:sz w:val="36"/>
          <w:szCs w:val="36"/>
          <w:rtl/>
        </w:rPr>
        <w:t>ب</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في الآخرة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وهذا مذهب الشافعي ومالك في</w:t>
      </w:r>
      <w:r>
        <w:rPr>
          <w:rFonts w:ascii="Traditional Arabic" w:hAnsi="Traditional Arabic" w:cs="Traditional Arabic"/>
          <w:sz w:val="36"/>
          <w:szCs w:val="36"/>
          <w:rtl/>
        </w:rPr>
        <w:t xml:space="preserve"> آخر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7"/>
      </w:r>
      <w:r w:rsidRPr="007D4BA0">
        <w:rPr>
          <w:rFonts w:ascii="Traditional Arabic" w:hAnsi="Traditional Arabic" w:cs="Traditional Arabic"/>
          <w:sz w:val="36"/>
          <w:szCs w:val="36"/>
          <w:vertAlign w:val="superscript"/>
          <w:rtl/>
        </w:rPr>
        <w:t>)</w:t>
      </w:r>
    </w:p>
    <w:p w:rsidR="00076974" w:rsidRPr="005053ED" w:rsidRDefault="00076974" w:rsidP="001151B5">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الثاني</w:t>
      </w:r>
      <w:r w:rsidRPr="005053ED">
        <w:rPr>
          <w:rFonts w:ascii="Traditional Arabic" w:hAnsi="Traditional Arabic" w:cs="Traditional Arabic"/>
          <w:sz w:val="36"/>
          <w:szCs w:val="36"/>
          <w:rtl/>
        </w:rPr>
        <w:t>: ما ذهب إليه قتادة وعكرمة وال</w:t>
      </w:r>
      <w:r>
        <w:rPr>
          <w:rFonts w:ascii="Traditional Arabic" w:hAnsi="Traditional Arabic" w:cs="Traditional Arabic" w:hint="eastAsia"/>
          <w:sz w:val="36"/>
          <w:szCs w:val="36"/>
          <w:rtl/>
        </w:rPr>
        <w:t>س</w:t>
      </w:r>
      <w:r w:rsidRPr="005053ED">
        <w:rPr>
          <w:rFonts w:ascii="Traditional Arabic" w:hAnsi="Traditional Arabic" w:cs="Traditional Arabic" w:hint="eastAsia"/>
          <w:sz w:val="36"/>
          <w:szCs w:val="36"/>
          <w:rtl/>
        </w:rPr>
        <w:t>دي</w:t>
      </w:r>
      <w:r w:rsidRPr="005053ED">
        <w:rPr>
          <w:rFonts w:ascii="Traditional Arabic" w:hAnsi="Traditional Arabic" w:cs="Traditional Arabic"/>
          <w:sz w:val="36"/>
          <w:szCs w:val="36"/>
          <w:rtl/>
        </w:rPr>
        <w:t xml:space="preserve"> ومالك </w:t>
      </w:r>
      <w:r w:rsidRPr="005053ED">
        <w:rPr>
          <w:rFonts w:ascii="Traditional Arabic" w:hAnsi="Traditional Arabic" w:cs="Traditional Arabic" w:hint="eastAsia"/>
          <w:sz w:val="36"/>
          <w:szCs w:val="36"/>
          <w:rtl/>
        </w:rPr>
        <w:t>في</w:t>
      </w:r>
      <w:r w:rsidRPr="005053ED">
        <w:rPr>
          <w:rFonts w:ascii="Traditional Arabic" w:hAnsi="Traditional Arabic" w:cs="Traditional Arabic"/>
          <w:sz w:val="36"/>
          <w:szCs w:val="36"/>
          <w:rtl/>
        </w:rPr>
        <w:t xml:space="preserve"> روا</w:t>
      </w:r>
      <w:r>
        <w:rPr>
          <w:rFonts w:ascii="Traditional Arabic" w:hAnsi="Traditional Arabic" w:cs="Traditional Arabic" w:hint="eastAsia"/>
          <w:sz w:val="36"/>
          <w:szCs w:val="36"/>
          <w:rtl/>
        </w:rPr>
        <w:t>ية</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يقتل البتة </w:t>
      </w:r>
      <w:r w:rsidRPr="005053ED">
        <w:rPr>
          <w:rFonts w:ascii="Traditional Arabic" w:hAnsi="Traditional Arabic" w:cs="Traditional Arabic" w:hint="eastAsia"/>
          <w:sz w:val="36"/>
          <w:szCs w:val="36"/>
          <w:rtl/>
        </w:rPr>
        <w:t>إلا</w:t>
      </w:r>
      <w:r w:rsidRPr="005053ED">
        <w:rPr>
          <w:rFonts w:ascii="Traditional Arabic" w:hAnsi="Traditional Arabic" w:cs="Traditional Arabic"/>
          <w:sz w:val="36"/>
          <w:szCs w:val="36"/>
          <w:rtl/>
        </w:rPr>
        <w:t xml:space="preserve"> أنه لا </w:t>
      </w:r>
      <w:r>
        <w:rPr>
          <w:rFonts w:ascii="Traditional Arabic" w:hAnsi="Traditional Arabic" w:cs="Traditional Arabic" w:hint="eastAsia"/>
          <w:sz w:val="36"/>
          <w:szCs w:val="36"/>
          <w:rtl/>
        </w:rPr>
        <w:t>يمكن</w:t>
      </w:r>
      <w:r>
        <w:rPr>
          <w:rFonts w:ascii="Traditional Arabic" w:hAnsi="Traditional Arabic" w:cs="Traditional Arabic"/>
          <w:sz w:val="36"/>
          <w:szCs w:val="36"/>
          <w:rtl/>
        </w:rPr>
        <w:t xml:space="preserve"> الحاكم الولي من قبو</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الدية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وي</w:t>
      </w:r>
      <w:r w:rsidRPr="005053ED">
        <w:rPr>
          <w:rFonts w:ascii="Traditional Arabic" w:hAnsi="Traditional Arabic" w:cs="Traditional Arabic" w:hint="eastAsia"/>
          <w:sz w:val="36"/>
          <w:szCs w:val="36"/>
          <w:rtl/>
        </w:rPr>
        <w:t>ؤيد</w:t>
      </w:r>
      <w:r w:rsidRPr="005053ED">
        <w:rPr>
          <w:rFonts w:ascii="Traditional Arabic" w:hAnsi="Traditional Arabic" w:cs="Traditional Arabic"/>
          <w:sz w:val="36"/>
          <w:szCs w:val="36"/>
          <w:rtl/>
        </w:rPr>
        <w:t xml:space="preserve"> هذا ما روى </w:t>
      </w:r>
      <w:r w:rsidRPr="005053ED">
        <w:rPr>
          <w:rFonts w:ascii="Traditional Arabic" w:hAnsi="Traditional Arabic" w:cs="Traditional Arabic" w:hint="eastAsia"/>
          <w:sz w:val="36"/>
          <w:szCs w:val="36"/>
          <w:rtl/>
        </w:rPr>
        <w:t>أ</w:t>
      </w:r>
      <w:r>
        <w:rPr>
          <w:rFonts w:ascii="Traditional Arabic" w:hAnsi="Traditional Arabic" w:cs="Traditional Arabic" w:hint="eastAsia"/>
          <w:sz w:val="36"/>
          <w:szCs w:val="36"/>
          <w:rtl/>
        </w:rPr>
        <w:t>بو</w:t>
      </w:r>
      <w:r>
        <w:rPr>
          <w:rFonts w:ascii="Traditional Arabic" w:hAnsi="Traditional Arabic" w:cs="Traditional Arabic"/>
          <w:sz w:val="36"/>
          <w:szCs w:val="36"/>
          <w:rtl/>
        </w:rPr>
        <w:t xml:space="preserve"> داود عن جابر بن عبد الله قال</w:t>
      </w:r>
      <w:r w:rsidRPr="005053ED">
        <w:rPr>
          <w:rFonts w:ascii="Traditional Arabic" w:hAnsi="Traditional Arabic" w:cs="Traditional Arabic"/>
          <w:sz w:val="36"/>
          <w:szCs w:val="36"/>
          <w:rtl/>
        </w:rPr>
        <w:t>: قال</w:t>
      </w:r>
      <w:r>
        <w:rPr>
          <w:rFonts w:ascii="Traditional Arabic" w:hAnsi="Traditional Arabic" w:cs="Traditional Arabic"/>
          <w:sz w:val="36"/>
          <w:szCs w:val="36"/>
          <w:rtl/>
        </w:rPr>
        <w:t xml:space="preserve"> رسول الله صلى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عليه وسلم: (</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أ</w:t>
      </w:r>
      <w:r>
        <w:rPr>
          <w:rFonts w:ascii="Traditional Arabic" w:hAnsi="Traditional Arabic" w:cs="Traditional Arabic" w:hint="eastAsia"/>
          <w:sz w:val="36"/>
          <w:szCs w:val="36"/>
          <w:rtl/>
        </w:rPr>
        <w:t>عفي</w:t>
      </w:r>
      <w:r>
        <w:rPr>
          <w:rFonts w:ascii="Traditional Arabic" w:hAnsi="Traditional Arabic" w:cs="Traditional Arabic"/>
          <w:sz w:val="36"/>
          <w:szCs w:val="36"/>
          <w:rtl/>
        </w:rPr>
        <w:t xml:space="preserve"> رجلا قتل بعد أخذ الدية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8"/>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الثالث</w:t>
      </w:r>
      <w:r>
        <w:rPr>
          <w:rFonts w:ascii="Traditional Arabic" w:hAnsi="Traditional Arabic" w:cs="Traditional Arabic"/>
          <w:sz w:val="36"/>
          <w:szCs w:val="36"/>
          <w:rtl/>
        </w:rPr>
        <w:t xml:space="preserve"> : عذابه أن </w:t>
      </w:r>
      <w:r>
        <w:rPr>
          <w:rFonts w:ascii="Traditional Arabic" w:hAnsi="Traditional Arabic" w:cs="Traditional Arabic" w:hint="eastAsia"/>
          <w:sz w:val="36"/>
          <w:szCs w:val="36"/>
          <w:rtl/>
        </w:rPr>
        <w:t>يرد</w:t>
      </w:r>
      <w:r>
        <w:rPr>
          <w:rFonts w:ascii="Traditional Arabic" w:hAnsi="Traditional Arabic" w:cs="Traditional Arabic"/>
          <w:sz w:val="36"/>
          <w:szCs w:val="36"/>
          <w:rtl/>
        </w:rPr>
        <w:t xml:space="preserve"> الدي</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إلي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وي</w:t>
      </w:r>
      <w:r>
        <w:rPr>
          <w:rFonts w:ascii="Traditional Arabic" w:hAnsi="Traditional Arabic" w:cs="Traditional Arabic" w:hint="eastAsia"/>
          <w:sz w:val="36"/>
          <w:szCs w:val="36"/>
          <w:rtl/>
        </w:rPr>
        <w:t>بقى</w:t>
      </w:r>
      <w:r>
        <w:rPr>
          <w:rFonts w:ascii="Traditional Arabic" w:hAnsi="Traditional Arabic" w:cs="Traditional Arabic"/>
          <w:sz w:val="36"/>
          <w:szCs w:val="36"/>
          <w:rtl/>
        </w:rPr>
        <w:t xml:space="preserve"> إثمه إلى عذاب الآ</w:t>
      </w:r>
      <w:r>
        <w:rPr>
          <w:rFonts w:ascii="Traditional Arabic" w:hAnsi="Traditional Arabic" w:cs="Traditional Arabic" w:hint="eastAsia"/>
          <w:sz w:val="36"/>
          <w:szCs w:val="36"/>
          <w:rtl/>
        </w:rPr>
        <w:t>خرة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وتقري</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هذا ما رو</w:t>
      </w:r>
      <w:r>
        <w:rPr>
          <w:rFonts w:ascii="Traditional Arabic" w:hAnsi="Traditional Arabic" w:cs="Traditional Arabic" w:hint="eastAsia"/>
          <w:sz w:val="36"/>
          <w:szCs w:val="36"/>
          <w:rtl/>
        </w:rPr>
        <w:t>اه</w:t>
      </w:r>
      <w:r>
        <w:rPr>
          <w:rFonts w:ascii="Traditional Arabic" w:hAnsi="Traditional Arabic" w:cs="Traditional Arabic"/>
          <w:sz w:val="36"/>
          <w:szCs w:val="36"/>
          <w:rtl/>
        </w:rPr>
        <w:t xml:space="preserve"> الدارقطني عن أبي شريح الخزاعي قال: سمعت رسول ال</w:t>
      </w:r>
      <w:r>
        <w:rPr>
          <w:rFonts w:ascii="Traditional Arabic" w:hAnsi="Traditional Arabic" w:cs="Traditional Arabic" w:hint="eastAsia"/>
          <w:sz w:val="36"/>
          <w:szCs w:val="36"/>
          <w:rtl/>
        </w:rPr>
        <w:t>له</w:t>
      </w:r>
      <w:r>
        <w:rPr>
          <w:rFonts w:ascii="Traditional Arabic" w:hAnsi="Traditional Arabic" w:cs="Traditional Arabic"/>
          <w:sz w:val="36"/>
          <w:szCs w:val="36"/>
          <w:rtl/>
        </w:rPr>
        <w:t xml:space="preserve"> صلى الله علي</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وسلم يقول :</w:t>
      </w:r>
      <w:r w:rsidRPr="005053ED">
        <w:rPr>
          <w:rFonts w:ascii="Traditional Arabic" w:hAnsi="Traditional Arabic" w:cs="Traditional Arabic"/>
          <w:sz w:val="36"/>
          <w:szCs w:val="36"/>
          <w:rtl/>
        </w:rPr>
        <w:t xml:space="preserve"> </w:t>
      </w:r>
      <w:r>
        <w:rPr>
          <w:rFonts w:ascii="Traditional Arabic" w:hAnsi="Traditional Arabic" w:cs="Traditional Arabic"/>
          <w:sz w:val="36"/>
          <w:szCs w:val="36"/>
          <w:rtl/>
        </w:rPr>
        <w:t>(</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أص</w:t>
      </w:r>
      <w:r>
        <w:rPr>
          <w:rFonts w:ascii="Traditional Arabic" w:hAnsi="Traditional Arabic" w:cs="Traditional Arabic" w:hint="eastAsia"/>
          <w:sz w:val="36"/>
          <w:szCs w:val="36"/>
          <w:rtl/>
        </w:rPr>
        <w:t>يب</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دم</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أو</w:t>
      </w:r>
      <w:r>
        <w:rPr>
          <w:rFonts w:ascii="Traditional Arabic" w:hAnsi="Traditional Arabic" w:cs="Traditional Arabic"/>
          <w:sz w:val="36"/>
          <w:szCs w:val="36"/>
          <w:rtl/>
        </w:rPr>
        <w:t xml:space="preserve"> خبل – والخبل ال</w:t>
      </w:r>
      <w:r>
        <w:rPr>
          <w:rFonts w:ascii="Traditional Arabic" w:hAnsi="Traditional Arabic" w:cs="Traditional Arabic" w:hint="eastAsia"/>
          <w:sz w:val="36"/>
          <w:szCs w:val="36"/>
          <w:rtl/>
        </w:rPr>
        <w:t>عرج</w:t>
      </w:r>
      <w:r>
        <w:rPr>
          <w:rFonts w:ascii="Traditional Arabic" w:hAnsi="Traditional Arabic" w:cs="Traditional Arabic"/>
          <w:sz w:val="36"/>
          <w:szCs w:val="36"/>
          <w:rtl/>
        </w:rPr>
        <w:t xml:space="preserve"> - </w:t>
      </w:r>
      <w:r>
        <w:rPr>
          <w:rFonts w:ascii="Traditional Arabic" w:hAnsi="Traditional Arabic" w:cs="Traditional Arabic" w:hint="eastAsia"/>
          <w:sz w:val="36"/>
          <w:szCs w:val="36"/>
          <w:rtl/>
        </w:rPr>
        <w:t>فهو</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بالخيار</w:t>
      </w:r>
      <w:r>
        <w:rPr>
          <w:rFonts w:ascii="Traditional Arabic" w:hAnsi="Traditional Arabic" w:cs="Traditional Arabic"/>
          <w:sz w:val="36"/>
          <w:szCs w:val="36"/>
          <w:rtl/>
        </w:rPr>
        <w:t xml:space="preserve"> ب</w:t>
      </w:r>
      <w:r>
        <w:rPr>
          <w:rFonts w:ascii="Traditional Arabic" w:hAnsi="Traditional Arabic" w:cs="Traditional Arabic" w:hint="eastAsia"/>
          <w:sz w:val="36"/>
          <w:szCs w:val="36"/>
          <w:rtl/>
        </w:rPr>
        <w:t>ين</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إحدى</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ثلاث</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أرا</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الرابعة فخذوا على </w:t>
      </w:r>
      <w:r>
        <w:rPr>
          <w:rFonts w:ascii="Traditional Arabic" w:hAnsi="Traditional Arabic" w:cs="Traditional Arabic" w:hint="eastAsia"/>
          <w:sz w:val="36"/>
          <w:szCs w:val="36"/>
          <w:rtl/>
        </w:rPr>
        <w:t>يديه</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بين</w:t>
      </w:r>
      <w:r w:rsidRPr="005053ED">
        <w:rPr>
          <w:rFonts w:ascii="Traditional Arabic" w:hAnsi="Traditional Arabic" w:cs="Traditional Arabic"/>
          <w:sz w:val="36"/>
          <w:szCs w:val="36"/>
          <w:rtl/>
        </w:rPr>
        <w:t xml:space="preserve"> أن يقتص أو</w:t>
      </w:r>
      <w:r>
        <w:rPr>
          <w:rFonts w:ascii="Traditional Arabic" w:hAnsi="Traditional Arabic" w:cs="Traditional Arabic"/>
          <w:sz w:val="36"/>
          <w:szCs w:val="36"/>
          <w:rtl/>
        </w:rPr>
        <w:t xml:space="preserve"> يعفو أو يأخذ العقل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فإن قبل شيئاً من</w:t>
      </w:r>
      <w:r w:rsidRPr="005053ED">
        <w:rPr>
          <w:rFonts w:ascii="Traditional Arabic" w:hAnsi="Traditional Arabic" w:cs="Traditional Arabic"/>
          <w:sz w:val="36"/>
          <w:szCs w:val="36"/>
          <w:rtl/>
        </w:rPr>
        <w:t xml:space="preserve"> ذلك ثم عدا بع</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ذلك فله النا</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خال</w:t>
      </w:r>
      <w:r>
        <w:rPr>
          <w:rFonts w:ascii="Traditional Arabic" w:hAnsi="Traditional Arabic" w:cs="Traditional Arabic" w:hint="eastAsia"/>
          <w:sz w:val="36"/>
          <w:szCs w:val="36"/>
          <w:rtl/>
        </w:rPr>
        <w:t>داً</w:t>
      </w:r>
      <w:r>
        <w:rPr>
          <w:rFonts w:ascii="Traditional Arabic" w:hAnsi="Traditional Arabic" w:cs="Traditional Arabic"/>
          <w:sz w:val="36"/>
          <w:szCs w:val="36"/>
          <w:rtl/>
        </w:rPr>
        <w:t xml:space="preserve"> مخلَّد</w:t>
      </w:r>
      <w:r>
        <w:rPr>
          <w:rFonts w:ascii="Traditional Arabic" w:hAnsi="Traditional Arabic" w:cs="Traditional Arabic" w:hint="eastAsia"/>
          <w:sz w:val="36"/>
          <w:szCs w:val="36"/>
          <w:rtl/>
        </w:rPr>
        <w:t>اً</w:t>
      </w:r>
      <w:r>
        <w:rPr>
          <w:rFonts w:ascii="Traditional Arabic" w:hAnsi="Traditional Arabic" w:cs="Traditional Arabic"/>
          <w:sz w:val="36"/>
          <w:szCs w:val="36"/>
          <w:rtl/>
        </w:rPr>
        <w:t xml:space="preserve"> فيها أ</w:t>
      </w:r>
      <w:r>
        <w:rPr>
          <w:rFonts w:ascii="Traditional Arabic" w:hAnsi="Traditional Arabic" w:cs="Traditional Arabic" w:hint="eastAsia"/>
          <w:sz w:val="36"/>
          <w:szCs w:val="36"/>
          <w:rtl/>
        </w:rPr>
        <w:t>بداً</w:t>
      </w:r>
      <w:r>
        <w:rPr>
          <w:rFonts w:ascii="Traditional Arabic" w:hAnsi="Traditional Arabic" w:cs="Traditional Arabic"/>
          <w:sz w:val="36"/>
          <w:szCs w:val="36"/>
          <w:rtl/>
        </w:rPr>
        <w:t xml:space="preserve"> )</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89"/>
      </w:r>
      <w:r w:rsidRPr="007D4B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sz w:val="36"/>
          <w:szCs w:val="36"/>
          <w:rtl/>
        </w:rPr>
        <w:t>.</w:t>
      </w:r>
    </w:p>
    <w:p w:rsidR="00076974"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الرابع</w:t>
      </w:r>
      <w:r w:rsidRPr="005053ED">
        <w:rPr>
          <w:rFonts w:ascii="Traditional Arabic" w:hAnsi="Traditional Arabic" w:cs="Traditional Arabic"/>
          <w:sz w:val="36"/>
          <w:szCs w:val="36"/>
          <w:rtl/>
        </w:rPr>
        <w:t xml:space="preserve">: مذهب عمر بن عبد العزيز أن </w:t>
      </w:r>
      <w:r w:rsidRPr="005053ED">
        <w:rPr>
          <w:rFonts w:ascii="Traditional Arabic" w:hAnsi="Traditional Arabic" w:cs="Traditional Arabic" w:hint="eastAsia"/>
          <w:sz w:val="36"/>
          <w:szCs w:val="36"/>
          <w:rtl/>
        </w:rPr>
        <w:t>أمره</w:t>
      </w:r>
      <w:r w:rsidRPr="005053ED">
        <w:rPr>
          <w:rFonts w:ascii="Traditional Arabic" w:hAnsi="Traditional Arabic" w:cs="Traditional Arabic"/>
          <w:sz w:val="36"/>
          <w:szCs w:val="36"/>
          <w:rtl/>
        </w:rPr>
        <w:t xml:space="preserve"> إلى الإم</w:t>
      </w:r>
      <w:r>
        <w:rPr>
          <w:rFonts w:ascii="Traditional Arabic" w:hAnsi="Traditional Arabic" w:cs="Traditional Arabic" w:hint="eastAsia"/>
          <w:sz w:val="36"/>
          <w:szCs w:val="36"/>
          <w:rtl/>
        </w:rPr>
        <w:t>ام</w:t>
      </w:r>
      <w:r>
        <w:rPr>
          <w:rFonts w:ascii="Traditional Arabic" w:hAnsi="Traditional Arabic" w:cs="Traditional Arabic"/>
          <w:sz w:val="36"/>
          <w:szCs w:val="36"/>
          <w:rtl/>
        </w:rPr>
        <w:t xml:space="preserve"> يصنع فيه ما يراه بعد ا</w:t>
      </w:r>
      <w:r>
        <w:rPr>
          <w:rFonts w:ascii="Traditional Arabic" w:hAnsi="Traditional Arabic" w:cs="Traditional Arabic" w:hint="eastAsia"/>
          <w:sz w:val="36"/>
          <w:szCs w:val="36"/>
          <w:rtl/>
        </w:rPr>
        <w:t>لعقوبة</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وقال ابن ال</w:t>
      </w:r>
      <w:r w:rsidRPr="005053ED">
        <w:rPr>
          <w:rFonts w:ascii="Traditional Arabic" w:hAnsi="Traditional Arabic" w:cs="Traditional Arabic" w:hint="eastAsia"/>
          <w:sz w:val="36"/>
          <w:szCs w:val="36"/>
          <w:rtl/>
        </w:rPr>
        <w:t>عربي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المعني أن الله سب</w:t>
      </w:r>
      <w:r w:rsidRPr="005053ED">
        <w:rPr>
          <w:rFonts w:ascii="Traditional Arabic" w:hAnsi="Traditional Arabic" w:cs="Traditional Arabic" w:hint="eastAsia"/>
          <w:sz w:val="36"/>
          <w:szCs w:val="36"/>
          <w:rtl/>
        </w:rPr>
        <w:t>حانه</w:t>
      </w:r>
      <w:r w:rsidRPr="005053ED">
        <w:rPr>
          <w:rFonts w:ascii="Traditional Arabic" w:hAnsi="Traditional Arabic" w:cs="Traditional Arabic"/>
          <w:sz w:val="36"/>
          <w:szCs w:val="36"/>
          <w:rtl/>
        </w:rPr>
        <w:t xml:space="preserve"> عفا عما كان في الجاهلية لمن أسلم الآن</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وقد بين له وح</w:t>
      </w:r>
      <w:r>
        <w:rPr>
          <w:rFonts w:ascii="Traditional Arabic" w:hAnsi="Traditional Arabic" w:cs="Traditional Arabic" w:hint="eastAsia"/>
          <w:sz w:val="36"/>
          <w:szCs w:val="36"/>
          <w:rtl/>
        </w:rPr>
        <w:t>دت</w:t>
      </w:r>
      <w:r w:rsidRPr="005053ED">
        <w:rPr>
          <w:rFonts w:ascii="Traditional Arabic" w:hAnsi="Traditional Arabic" w:cs="Traditional Arabic"/>
          <w:sz w:val="36"/>
          <w:szCs w:val="36"/>
          <w:rtl/>
        </w:rPr>
        <w:t xml:space="preserve"> الحدود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فإن تجاوزها  بعد بيانها فله عذاب أل</w:t>
      </w:r>
      <w:r>
        <w:rPr>
          <w:rFonts w:ascii="Traditional Arabic" w:hAnsi="Traditional Arabic" w:cs="Traditional Arabic" w:hint="eastAsia"/>
          <w:sz w:val="36"/>
          <w:szCs w:val="36"/>
          <w:rtl/>
        </w:rPr>
        <w:t>ي</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بال</w:t>
      </w:r>
      <w:r w:rsidRPr="005053ED">
        <w:rPr>
          <w:rFonts w:ascii="Traditional Arabic" w:hAnsi="Traditional Arabic" w:cs="Traditional Arabic" w:hint="eastAsia"/>
          <w:sz w:val="36"/>
          <w:szCs w:val="36"/>
          <w:rtl/>
        </w:rPr>
        <w:t>قتل</w:t>
      </w:r>
      <w:r w:rsidRPr="005053ED">
        <w:rPr>
          <w:rFonts w:ascii="Traditional Arabic" w:hAnsi="Traditional Arabic" w:cs="Traditional Arabic"/>
          <w:sz w:val="36"/>
          <w:szCs w:val="36"/>
          <w:rtl/>
        </w:rPr>
        <w:t xml:space="preserve"> في الدن</w:t>
      </w:r>
      <w:r>
        <w:rPr>
          <w:rFonts w:ascii="Traditional Arabic" w:hAnsi="Traditional Arabic" w:cs="Traditional Arabic" w:hint="eastAsia"/>
          <w:sz w:val="36"/>
          <w:szCs w:val="36"/>
          <w:rtl/>
        </w:rPr>
        <w:t>يا</w:t>
      </w:r>
      <w:r>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العذاب</w:t>
      </w:r>
      <w:r>
        <w:rPr>
          <w:rFonts w:ascii="Traditional Arabic" w:hAnsi="Traditional Arabic" w:cs="Traditional Arabic"/>
          <w:sz w:val="36"/>
          <w:szCs w:val="36"/>
          <w:rtl/>
        </w:rPr>
        <w:t xml:space="preserve"> ف</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الآخرة.</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90"/>
      </w:r>
      <w:r w:rsidRPr="007D4BA0">
        <w:rPr>
          <w:rFonts w:ascii="Traditional Arabic" w:hAnsi="Traditional Arabic" w:cs="Traditional Arabic"/>
          <w:sz w:val="36"/>
          <w:szCs w:val="36"/>
          <w:vertAlign w:val="superscript"/>
          <w:rtl/>
        </w:rPr>
        <w:t xml:space="preserve">) </w:t>
      </w:r>
    </w:p>
    <w:p w:rsidR="00076974" w:rsidRPr="005053ED" w:rsidRDefault="00076974" w:rsidP="00F45B82">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وقال</w:t>
      </w:r>
      <w:r>
        <w:rPr>
          <w:rFonts w:ascii="Traditional Arabic" w:hAnsi="Traditional Arabic" w:cs="Traditional Arabic"/>
          <w:sz w:val="36"/>
          <w:szCs w:val="36"/>
          <w:rtl/>
        </w:rPr>
        <w:t xml:space="preserve"> الزمخشرى</w:t>
      </w:r>
      <w:r w:rsidRPr="005053ED">
        <w:rPr>
          <w:rFonts w:ascii="Traditional Arabic" w:hAnsi="Traditional Arabic" w:cs="Traditional Arabic"/>
          <w:sz w:val="36"/>
          <w:szCs w:val="36"/>
          <w:rtl/>
        </w:rPr>
        <w:t xml:space="preserve">: فمن اعتدى بعد ذلك </w:t>
      </w:r>
      <w:r w:rsidRPr="005053ED">
        <w:rPr>
          <w:rFonts w:ascii="Traditional Arabic" w:hAnsi="Traditional Arabic" w:cs="Traditional Arabic" w:hint="eastAsia"/>
          <w:sz w:val="36"/>
          <w:szCs w:val="36"/>
          <w:rtl/>
        </w:rPr>
        <w:t>التخفيف</w:t>
      </w:r>
      <w:r w:rsidRPr="005053ED">
        <w:rPr>
          <w:rFonts w:ascii="Traditional Arabic" w:hAnsi="Traditional Arabic" w:cs="Traditional Arabic"/>
          <w:sz w:val="36"/>
          <w:szCs w:val="36"/>
          <w:rtl/>
        </w:rPr>
        <w:t xml:space="preserve"> فتجاوز ما شرع له من</w:t>
      </w:r>
      <w:r>
        <w:rPr>
          <w:rFonts w:ascii="Traditional Arabic" w:hAnsi="Traditional Arabic" w:cs="Traditional Arabic"/>
          <w:sz w:val="36"/>
          <w:szCs w:val="36"/>
          <w:rtl/>
        </w:rPr>
        <w:t xml:space="preserve"> قتل </w:t>
      </w:r>
      <w:r w:rsidRPr="005053ED">
        <w:rPr>
          <w:rFonts w:ascii="Traditional Arabic" w:hAnsi="Traditional Arabic" w:cs="Traditional Arabic" w:hint="eastAsia"/>
          <w:sz w:val="36"/>
          <w:szCs w:val="36"/>
          <w:rtl/>
        </w:rPr>
        <w:t>غير</w:t>
      </w:r>
      <w:r w:rsidRPr="005053ED">
        <w:rPr>
          <w:rFonts w:ascii="Traditional Arabic" w:hAnsi="Traditional Arabic" w:cs="Traditional Arabic"/>
          <w:sz w:val="36"/>
          <w:szCs w:val="36"/>
          <w:rtl/>
        </w:rPr>
        <w:t xml:space="preserve"> القا</w:t>
      </w:r>
      <w:r>
        <w:rPr>
          <w:rFonts w:ascii="Traditional Arabic" w:hAnsi="Traditional Arabic" w:cs="Traditional Arabic" w:hint="eastAsia"/>
          <w:sz w:val="36"/>
          <w:szCs w:val="36"/>
          <w:rtl/>
        </w:rPr>
        <w:t>تل</w:t>
      </w:r>
      <w:r>
        <w:rPr>
          <w:rFonts w:ascii="Traditional Arabic" w:hAnsi="Traditional Arabic" w:cs="Traditional Arabic"/>
          <w:sz w:val="36"/>
          <w:szCs w:val="36"/>
          <w:rtl/>
        </w:rPr>
        <w:t xml:space="preserve"> أو القتل بعد أخذ الدية</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فقد كان الول</w:t>
      </w:r>
      <w:r>
        <w:rPr>
          <w:rFonts w:ascii="Traditional Arabic" w:hAnsi="Traditional Arabic" w:cs="Traditional Arabic" w:hint="eastAsia"/>
          <w:sz w:val="36"/>
          <w:szCs w:val="36"/>
          <w:rtl/>
        </w:rPr>
        <w:t>ي</w:t>
      </w:r>
      <w:r>
        <w:rPr>
          <w:rFonts w:ascii="Traditional Arabic" w:hAnsi="Traditional Arabic" w:cs="Traditional Arabic"/>
          <w:sz w:val="36"/>
          <w:szCs w:val="36"/>
          <w:rtl/>
        </w:rPr>
        <w:t xml:space="preserve"> في الجاهلية ي</w:t>
      </w:r>
      <w:r>
        <w:rPr>
          <w:rFonts w:ascii="Traditional Arabic" w:hAnsi="Traditional Arabic" w:cs="Traditional Arabic" w:hint="eastAsia"/>
          <w:sz w:val="36"/>
          <w:szCs w:val="36"/>
          <w:rtl/>
        </w:rPr>
        <w:t>ؤمن</w:t>
      </w:r>
      <w:r w:rsidRPr="005053ED">
        <w:rPr>
          <w:rFonts w:ascii="Traditional Arabic" w:hAnsi="Traditional Arabic" w:cs="Traditional Arabic"/>
          <w:sz w:val="36"/>
          <w:szCs w:val="36"/>
          <w:rtl/>
        </w:rPr>
        <w:t xml:space="preserve"> القاتل</w:t>
      </w:r>
      <w:r>
        <w:rPr>
          <w:rFonts w:ascii="Traditional Arabic" w:hAnsi="Traditional Arabic" w:cs="Traditional Arabic"/>
          <w:sz w:val="36"/>
          <w:szCs w:val="36"/>
          <w:rtl/>
        </w:rPr>
        <w:t xml:space="preserve"> بقب</w:t>
      </w:r>
      <w:r>
        <w:rPr>
          <w:rFonts w:ascii="Traditional Arabic" w:hAnsi="Traditional Arabic" w:cs="Traditional Arabic" w:hint="eastAsia"/>
          <w:sz w:val="36"/>
          <w:szCs w:val="36"/>
          <w:rtl/>
        </w:rPr>
        <w:t>وله</w:t>
      </w:r>
      <w:r>
        <w:rPr>
          <w:rFonts w:ascii="Traditional Arabic" w:hAnsi="Traditional Arabic" w:cs="Traditional Arabic"/>
          <w:sz w:val="36"/>
          <w:szCs w:val="36"/>
          <w:rtl/>
        </w:rPr>
        <w:t xml:space="preserve"> الدية ثم يظ</w:t>
      </w:r>
      <w:r>
        <w:rPr>
          <w:rFonts w:ascii="Traditional Arabic" w:hAnsi="Traditional Arabic" w:cs="Traditional Arabic" w:hint="eastAsia"/>
          <w:sz w:val="36"/>
          <w:szCs w:val="36"/>
          <w:rtl/>
        </w:rPr>
        <w:t>فر</w:t>
      </w:r>
      <w:r>
        <w:rPr>
          <w:rFonts w:ascii="Traditional Arabic" w:hAnsi="Traditional Arabic" w:cs="Traditional Arabic"/>
          <w:sz w:val="36"/>
          <w:szCs w:val="36"/>
          <w:rtl/>
        </w:rPr>
        <w:t xml:space="preserve"> به </w:t>
      </w:r>
      <w:r>
        <w:rPr>
          <w:rFonts w:ascii="Traditional Arabic" w:hAnsi="Traditional Arabic" w:cs="Traditional Arabic" w:hint="eastAsia"/>
          <w:sz w:val="36"/>
          <w:szCs w:val="36"/>
          <w:rtl/>
        </w:rPr>
        <w:t>فيقتله</w:t>
      </w:r>
      <w:r w:rsidRPr="005053ED">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91"/>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انتهى .</w:t>
      </w:r>
    </w:p>
    <w:p w:rsidR="00076974" w:rsidRPr="005053ED" w:rsidRDefault="00076974" w:rsidP="00CA708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ما تقدم عن .......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ﯔ  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CA7087">
        <w:rPr>
          <w:rFonts w:cs="Traditional Arabic" w:hint="cs"/>
          <w:color w:val="000000"/>
          <w:sz w:val="35"/>
          <w:szCs w:val="35"/>
          <w:rtl/>
        </w:rPr>
        <w:t>١٧٩</w:t>
      </w:r>
      <w:r>
        <w:rPr>
          <w:rFonts w:ascii="Traditional Arabic" w:hAnsi="Traditional Arabic" w:cs="Traditional Arabic" w:hint="eastAsia"/>
          <w:color w:val="000000"/>
          <w:sz w:val="36"/>
          <w:szCs w:val="36"/>
          <w:rtl/>
        </w:rPr>
        <w:t>،</w:t>
      </w:r>
      <w:r>
        <w:rPr>
          <w:rFonts w:ascii="Traditional Arabic" w:hAnsi="Traditional Arabic" w:cs="Traditional Arabic"/>
          <w:color w:val="000000"/>
          <w:sz w:val="36"/>
          <w:szCs w:val="36"/>
          <w:rtl/>
        </w:rPr>
        <w:t xml:space="preserve"> </w:t>
      </w:r>
      <w:r w:rsidRPr="00CA7087">
        <w:rPr>
          <w:rFonts w:ascii="Traditional Arabic" w:hAnsi="Traditional Arabic" w:cs="Traditional Arabic" w:hint="eastAsia"/>
          <w:color w:val="000000"/>
          <w:sz w:val="36"/>
          <w:szCs w:val="36"/>
          <w:rtl/>
        </w:rPr>
        <w:t>كلا</w:t>
      </w:r>
      <w:r w:rsidRPr="005053ED">
        <w:rPr>
          <w:rFonts w:ascii="Traditional Arabic" w:hAnsi="Traditional Arabic" w:cs="Traditional Arabic" w:hint="eastAsia"/>
          <w:sz w:val="36"/>
          <w:szCs w:val="36"/>
          <w:rtl/>
        </w:rPr>
        <w:t>م</w:t>
      </w:r>
      <w:r w:rsidRPr="005053ED">
        <w:rPr>
          <w:rFonts w:ascii="Traditional Arabic" w:hAnsi="Traditional Arabic" w:cs="Traditional Arabic"/>
          <w:sz w:val="36"/>
          <w:szCs w:val="36"/>
          <w:rtl/>
        </w:rPr>
        <w:t xml:space="preserve"> بليغ ف</w:t>
      </w:r>
      <w:r w:rsidRPr="005053ED">
        <w:rPr>
          <w:rFonts w:ascii="Traditional Arabic" w:hAnsi="Traditional Arabic" w:cs="Traditional Arabic" w:hint="eastAsia"/>
          <w:sz w:val="36"/>
          <w:szCs w:val="36"/>
          <w:rtl/>
        </w:rPr>
        <w:t>صيح</w:t>
      </w:r>
      <w:r w:rsidRPr="005053ED">
        <w:rPr>
          <w:rFonts w:ascii="Traditional Arabic" w:hAnsi="Traditional Arabic" w:cs="Traditional Arabic"/>
          <w:sz w:val="36"/>
          <w:szCs w:val="36"/>
          <w:rtl/>
        </w:rPr>
        <w:t xml:space="preserve"> قد شهد الحاضر والبادي بفصاحته لاسيما .... ..... ...... القتل ...... ....... .......</w:t>
      </w:r>
      <w:r>
        <w:rPr>
          <w:rFonts w:ascii="Traditional Arabic" w:hAnsi="Traditional Arabic" w:cs="Traditional Arabic"/>
          <w:sz w:val="36"/>
          <w:szCs w:val="36"/>
          <w:rtl/>
        </w:rPr>
        <w:t>]</w:t>
      </w:r>
      <w:r w:rsidRPr="007D4BA0">
        <w:rPr>
          <w:rFonts w:ascii="Traditional Arabic" w:hAnsi="Traditional Arabic" w:cs="Traditional Arabic"/>
          <w:sz w:val="36"/>
          <w:szCs w:val="36"/>
          <w:vertAlign w:val="superscript"/>
          <w:rtl/>
        </w:rPr>
        <w:t>(</w:t>
      </w:r>
      <w:r w:rsidRPr="007D4BA0">
        <w:rPr>
          <w:rStyle w:val="FootnoteReference"/>
          <w:rFonts w:ascii="Traditional Arabic" w:hAnsi="Traditional Arabic" w:cs="Traditional Arabic"/>
          <w:sz w:val="36"/>
          <w:szCs w:val="36"/>
          <w:rtl/>
        </w:rPr>
        <w:footnoteReference w:id="792"/>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sz w:val="36"/>
          <w:szCs w:val="36"/>
          <w:rtl/>
        </w:rPr>
        <w:t xml:space="preserve"> بالنون والفاء</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ويروى </w:t>
      </w:r>
      <w:r>
        <w:rPr>
          <w:rFonts w:ascii="Traditional Arabic" w:hAnsi="Traditional Arabic" w:cs="Traditional Arabic" w:hint="eastAsia"/>
          <w:sz w:val="36"/>
          <w:szCs w:val="36"/>
          <w:rtl/>
        </w:rPr>
        <w:t>أوفى</w:t>
      </w:r>
      <w:r>
        <w:rPr>
          <w:rFonts w:ascii="Traditional Arabic" w:hAnsi="Traditional Arabic" w:cs="Traditional Arabic"/>
          <w:sz w:val="36"/>
          <w:szCs w:val="36"/>
          <w:rtl/>
        </w:rPr>
        <w:t xml:space="preserve"> بالواو والفاء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w:t>
      </w:r>
      <w:r>
        <w:rPr>
          <w:rFonts w:ascii="Traditional Arabic" w:hAnsi="Traditional Arabic" w:cs="Traditional Arabic" w:hint="eastAsia"/>
          <w:sz w:val="36"/>
          <w:szCs w:val="36"/>
          <w:rtl/>
        </w:rPr>
        <w:t>يروى</w:t>
      </w:r>
      <w:r>
        <w:rPr>
          <w:rFonts w:ascii="Traditional Arabic" w:hAnsi="Traditional Arabic" w:cs="Traditional Arabic"/>
          <w:sz w:val="36"/>
          <w:szCs w:val="36"/>
          <w:rtl/>
        </w:rPr>
        <w:t xml:space="preserve"> أبقى بالباء الموحدة والقاف، ويروى أوف</w:t>
      </w:r>
      <w:r>
        <w:rPr>
          <w:rFonts w:ascii="Traditional Arabic" w:hAnsi="Traditional Arabic" w:cs="Traditional Arabic" w:hint="eastAsia"/>
          <w:sz w:val="36"/>
          <w:szCs w:val="36"/>
          <w:rtl/>
        </w:rPr>
        <w:t>ى</w:t>
      </w:r>
      <w:r>
        <w:rPr>
          <w:rFonts w:ascii="Traditional Arabic" w:hAnsi="Traditional Arabic" w:cs="Traditional Arabic"/>
          <w:sz w:val="36"/>
          <w:szCs w:val="36"/>
          <w:rtl/>
        </w:rPr>
        <w:t xml:space="preserve"> بالواو والفاء</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وقد ذكرت تفاوت 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الكل</w:t>
      </w:r>
      <w:r>
        <w:rPr>
          <w:rFonts w:ascii="Traditional Arabic" w:hAnsi="Traditional Arabic" w:cs="Traditional Arabic" w:hint="eastAsia"/>
          <w:sz w:val="36"/>
          <w:szCs w:val="36"/>
          <w:rtl/>
        </w:rPr>
        <w:t>امين</w:t>
      </w:r>
      <w:r>
        <w:rPr>
          <w:rFonts w:ascii="Traditional Arabic" w:hAnsi="Traditional Arabic" w:cs="Traditional Arabic"/>
          <w:sz w:val="36"/>
          <w:szCs w:val="36"/>
          <w:rtl/>
        </w:rPr>
        <w:t xml:space="preserve"> في الد</w:t>
      </w:r>
      <w:r>
        <w:rPr>
          <w:rFonts w:ascii="Traditional Arabic" w:hAnsi="Traditional Arabic" w:cs="Traditional Arabic" w:hint="eastAsia"/>
          <w:sz w:val="36"/>
          <w:szCs w:val="36"/>
          <w:rtl/>
        </w:rPr>
        <w:t>ر</w:t>
      </w:r>
      <w:r>
        <w:rPr>
          <w:rFonts w:ascii="Traditional Arabic" w:hAnsi="Traditional Arabic" w:cs="Traditional Arabic"/>
          <w:sz w:val="36"/>
          <w:szCs w:val="36"/>
          <w:rtl/>
        </w:rPr>
        <w:t xml:space="preserve"> المص</w:t>
      </w:r>
      <w:r>
        <w:rPr>
          <w:rFonts w:ascii="Traditional Arabic" w:hAnsi="Traditional Arabic" w:cs="Traditional Arabic" w:hint="eastAsia"/>
          <w:sz w:val="36"/>
          <w:szCs w:val="36"/>
          <w:rtl/>
        </w:rPr>
        <w:t>ون</w:t>
      </w:r>
      <w:r>
        <w:rPr>
          <w:rFonts w:ascii="Traditional Arabic" w:hAnsi="Traditional Arabic" w:cs="Traditional Arabic"/>
          <w:sz w:val="36"/>
          <w:szCs w:val="36"/>
          <w:rtl/>
        </w:rPr>
        <w:t>.</w:t>
      </w:r>
    </w:p>
    <w:p w:rsidR="00076974" w:rsidRPr="00CA7087" w:rsidRDefault="00076974" w:rsidP="00CA7087">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الرازي</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١٧٩</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CA7087">
        <w:rPr>
          <w:rFonts w:cs="Traditional Arabic"/>
          <w:color w:val="000000"/>
          <w:sz w:val="36"/>
          <w:szCs w:val="36"/>
          <w:rtl/>
        </w:rPr>
        <w:t>هو نظير قولهم قتل البعض إحياء للجميع والقتل أقل للقتل</w:t>
      </w:r>
      <w:r w:rsidRPr="00CA7087">
        <w:rPr>
          <w:rFonts w:ascii="Traditional Arabic" w:hAnsi="Traditional Arabic" w:cs="Traditional Arabic"/>
          <w:color w:val="000000"/>
          <w:sz w:val="36"/>
          <w:szCs w:val="36"/>
          <w:rtl/>
        </w:rPr>
        <w:t>.</w:t>
      </w:r>
    </w:p>
    <w:p w:rsidR="00076974" w:rsidRPr="00CA7087" w:rsidRDefault="00076974" w:rsidP="00CA7087">
      <w:pPr>
        <w:spacing w:line="276" w:lineRule="auto"/>
        <w:jc w:val="both"/>
        <w:rPr>
          <w:rFonts w:ascii="Traditional Arabic" w:hAnsi="Traditional Arabic" w:cs="Traditional Arabic"/>
          <w:color w:val="000000"/>
          <w:sz w:val="36"/>
          <w:szCs w:val="36"/>
          <w:rtl/>
        </w:rPr>
      </w:pPr>
      <w:r w:rsidRPr="00CA7087">
        <w:rPr>
          <w:rFonts w:ascii="Traditional Arabic" w:hAnsi="Traditional Arabic" w:cs="Traditional Arabic" w:hint="eastAsia"/>
          <w:color w:val="000000"/>
          <w:sz w:val="36"/>
          <w:szCs w:val="36"/>
          <w:rtl/>
        </w:rPr>
        <w:t>قال</w:t>
      </w:r>
      <w:r w:rsidRPr="00CA7087">
        <w:rPr>
          <w:rFonts w:ascii="Traditional Arabic" w:hAnsi="Traditional Arabic" w:cs="Traditional Arabic"/>
          <w:color w:val="000000"/>
          <w:sz w:val="36"/>
          <w:szCs w:val="36"/>
          <w:rtl/>
        </w:rPr>
        <w:t>: و</w:t>
      </w:r>
      <w:r w:rsidRPr="00CA7087">
        <w:rPr>
          <w:rFonts w:ascii="Traditional Arabic" w:hAnsi="Traditional Arabic" w:cs="Traditional Arabic" w:hint="eastAsia"/>
          <w:color w:val="000000"/>
          <w:sz w:val="36"/>
          <w:szCs w:val="36"/>
          <w:rtl/>
        </w:rPr>
        <w:t>هو</w:t>
      </w:r>
      <w:r w:rsidRPr="00CA7087">
        <w:rPr>
          <w:rFonts w:ascii="Traditional Arabic" w:hAnsi="Traditional Arabic" w:cs="Traditional Arabic"/>
          <w:color w:val="000000"/>
          <w:sz w:val="36"/>
          <w:szCs w:val="36"/>
          <w:rtl/>
        </w:rPr>
        <w:t xml:space="preserve"> م</w:t>
      </w:r>
      <w:r w:rsidRPr="00CA7087">
        <w:rPr>
          <w:rFonts w:ascii="Traditional Arabic" w:hAnsi="Traditional Arabic" w:cs="Traditional Arabic" w:hint="eastAsia"/>
          <w:color w:val="000000"/>
          <w:sz w:val="36"/>
          <w:szCs w:val="36"/>
          <w:rtl/>
        </w:rPr>
        <w:t>ع</w:t>
      </w:r>
      <w:r w:rsidRPr="00CA7087">
        <w:rPr>
          <w:rFonts w:ascii="Traditional Arabic" w:hAnsi="Traditional Arabic" w:cs="Traditional Arabic"/>
          <w:color w:val="000000"/>
          <w:sz w:val="36"/>
          <w:szCs w:val="36"/>
          <w:rtl/>
        </w:rPr>
        <w:t xml:space="preserve"> </w:t>
      </w:r>
      <w:r w:rsidRPr="00CA7087">
        <w:rPr>
          <w:rFonts w:cs="Traditional Arabic"/>
          <w:color w:val="000000"/>
          <w:sz w:val="36"/>
          <w:szCs w:val="36"/>
          <w:rtl/>
        </w:rPr>
        <w:t>قلة عدد حروفه ونقصانها عما حكى عن الحكماء قد أفاد من المعنى الذي يحتاج إليه ولا يستغنى عنه الكلام ما ليس في قولهم</w:t>
      </w:r>
      <w:r>
        <w:rPr>
          <w:rFonts w:cs="Traditional Arabic"/>
          <w:color w:val="000000"/>
          <w:sz w:val="36"/>
          <w:szCs w:val="36"/>
          <w:rtl/>
        </w:rPr>
        <w:t>،</w:t>
      </w:r>
      <w:r w:rsidRPr="00CA7087">
        <w:rPr>
          <w:rFonts w:cs="Traditional Arabic"/>
          <w:color w:val="000000"/>
          <w:sz w:val="36"/>
          <w:szCs w:val="36"/>
          <w:rtl/>
        </w:rPr>
        <w:t xml:space="preserve"> لأنه ذكر القتل على وجه العدل لذكره القصاص وانتظم مع ذلك الغرض الذي إليه أجرى بإيجابه القصاص وهو الحياة</w:t>
      </w:r>
      <w:r>
        <w:rPr>
          <w:rFonts w:cs="Traditional Arabic"/>
          <w:color w:val="000000"/>
          <w:sz w:val="36"/>
          <w:szCs w:val="36"/>
          <w:rtl/>
        </w:rPr>
        <w:t>،</w:t>
      </w:r>
      <w:r w:rsidRPr="00CA7087">
        <w:rPr>
          <w:rFonts w:cs="Traditional Arabic"/>
          <w:color w:val="000000"/>
          <w:sz w:val="36"/>
          <w:szCs w:val="36"/>
          <w:rtl/>
        </w:rPr>
        <w:t xml:space="preserve"> وقولهم القتل أقل للقتل</w:t>
      </w:r>
      <w:r>
        <w:rPr>
          <w:rFonts w:cs="Traditional Arabic"/>
          <w:color w:val="000000"/>
          <w:sz w:val="36"/>
          <w:szCs w:val="36"/>
          <w:rtl/>
        </w:rPr>
        <w:t>،</w:t>
      </w:r>
      <w:r w:rsidRPr="00CA7087">
        <w:rPr>
          <w:rFonts w:cs="Traditional Arabic"/>
          <w:color w:val="000000"/>
          <w:sz w:val="36"/>
          <w:szCs w:val="36"/>
          <w:rtl/>
        </w:rPr>
        <w:t xml:space="preserve"> وقتل البعض إحياء الجميع</w:t>
      </w:r>
      <w:r>
        <w:rPr>
          <w:rFonts w:cs="Traditional Arabic"/>
          <w:color w:val="000000"/>
          <w:sz w:val="36"/>
          <w:szCs w:val="36"/>
          <w:rtl/>
        </w:rPr>
        <w:t>،</w:t>
      </w:r>
      <w:r w:rsidRPr="00CA7087">
        <w:rPr>
          <w:rFonts w:cs="Traditional Arabic"/>
          <w:color w:val="000000"/>
          <w:sz w:val="36"/>
          <w:szCs w:val="36"/>
          <w:rtl/>
        </w:rPr>
        <w:t xml:space="preserve"> والقتل أنفى للقتل</w:t>
      </w:r>
      <w:r>
        <w:rPr>
          <w:rFonts w:cs="Traditional Arabic"/>
          <w:color w:val="000000"/>
          <w:sz w:val="36"/>
          <w:szCs w:val="36"/>
          <w:rtl/>
        </w:rPr>
        <w:t>،</w:t>
      </w:r>
      <w:r w:rsidRPr="00CA7087">
        <w:rPr>
          <w:rFonts w:cs="Traditional Arabic"/>
          <w:color w:val="000000"/>
          <w:sz w:val="36"/>
          <w:szCs w:val="36"/>
          <w:rtl/>
        </w:rPr>
        <w:t xml:space="preserve"> إن حمل على حقيقته لم يصح معناه لأنه ليس كل قتل هذه صفته</w:t>
      </w:r>
      <w:r>
        <w:rPr>
          <w:rFonts w:cs="Traditional Arabic"/>
          <w:color w:val="000000"/>
          <w:sz w:val="36"/>
          <w:szCs w:val="36"/>
          <w:rtl/>
        </w:rPr>
        <w:t>،</w:t>
      </w:r>
      <w:r w:rsidRPr="00CA7087">
        <w:rPr>
          <w:rFonts w:cs="Traditional Arabic"/>
          <w:color w:val="000000"/>
          <w:sz w:val="36"/>
          <w:szCs w:val="36"/>
          <w:rtl/>
        </w:rPr>
        <w:t xml:space="preserve"> بل ما كان منه على وجه الظلم والفساد فليست هذه منزلته ولا حكمه</w:t>
      </w:r>
      <w:r>
        <w:rPr>
          <w:rFonts w:cs="Traditional Arabic"/>
          <w:color w:val="000000"/>
          <w:sz w:val="36"/>
          <w:szCs w:val="36"/>
          <w:rtl/>
        </w:rPr>
        <w:t>،</w:t>
      </w:r>
      <w:r w:rsidRPr="00CA7087">
        <w:rPr>
          <w:rFonts w:cs="Traditional Arabic"/>
          <w:color w:val="000000"/>
          <w:sz w:val="36"/>
          <w:szCs w:val="36"/>
          <w:rtl/>
        </w:rPr>
        <w:t xml:space="preserve"> فحقيقة هذا الكلام غير مستعملة</w:t>
      </w:r>
      <w:r>
        <w:rPr>
          <w:rFonts w:cs="Traditional Arabic"/>
          <w:color w:val="000000"/>
          <w:sz w:val="36"/>
          <w:szCs w:val="36"/>
          <w:rtl/>
        </w:rPr>
        <w:t>،</w:t>
      </w:r>
      <w:r w:rsidRPr="00CA7087">
        <w:rPr>
          <w:rFonts w:cs="Traditional Arabic"/>
          <w:color w:val="000000"/>
          <w:sz w:val="36"/>
          <w:szCs w:val="36"/>
          <w:rtl/>
        </w:rPr>
        <w:t xml:space="preserve"> ومجازه يحتاج إلى قرينة وبيان في أن أى قتل هو إحياء للجميع</w:t>
      </w:r>
      <w:r>
        <w:rPr>
          <w:rFonts w:cs="Traditional Arabic"/>
          <w:color w:val="000000"/>
          <w:sz w:val="36"/>
          <w:szCs w:val="36"/>
          <w:rtl/>
        </w:rPr>
        <w:t>،</w:t>
      </w:r>
      <w:r w:rsidRPr="00CA7087">
        <w:rPr>
          <w:rFonts w:cs="Traditional Arabic"/>
          <w:color w:val="000000"/>
          <w:sz w:val="36"/>
          <w:szCs w:val="36"/>
          <w:rtl/>
        </w:rPr>
        <w:t xml:space="preserve"> فهذا كلام ناقص البيان مختل المعنى غير مكتف بنفسه في إفادة حكمه، وما ذكره اللّه تعالى من قوله </w:t>
      </w:r>
      <w:r w:rsidRPr="00CA7087">
        <w:rPr>
          <w:rFonts w:ascii="QCF_BSML" w:hAnsi="QCF_BSML" w:cs="QCF_BSML"/>
          <w:color w:val="000000"/>
          <w:sz w:val="35"/>
          <w:szCs w:val="35"/>
          <w:rtl/>
        </w:rPr>
        <w:t xml:space="preserve">ﭽ </w:t>
      </w:r>
      <w:r w:rsidRPr="00CA7087">
        <w:rPr>
          <w:rFonts w:ascii="QCF_P027" w:hAnsi="QCF_P027" w:cs="QCF_P027"/>
          <w:color w:val="000000"/>
          <w:sz w:val="35"/>
          <w:szCs w:val="35"/>
          <w:rtl/>
        </w:rPr>
        <w:t>ﯔ  ﯕ  ﯖ  ﯗ</w:t>
      </w:r>
      <w:r w:rsidRPr="00CA7087">
        <w:rPr>
          <w:rFonts w:ascii="QCF_BSML" w:hAnsi="QCF_BSML" w:cs="QCF_BSML"/>
          <w:color w:val="000000"/>
          <w:sz w:val="35"/>
          <w:szCs w:val="35"/>
          <w:rtl/>
        </w:rPr>
        <w:t>ﭼ</w:t>
      </w:r>
      <w:r w:rsidRPr="00CA7087">
        <w:rPr>
          <w:rFonts w:ascii="Arial" w:hAnsi="Arial" w:cs="Arial"/>
          <w:color w:val="000000"/>
          <w:sz w:val="18"/>
          <w:szCs w:val="18"/>
          <w:rtl/>
        </w:rPr>
        <w:t xml:space="preserve"> </w:t>
      </w:r>
      <w:r w:rsidRPr="00CA7087">
        <w:rPr>
          <w:rFonts w:cs="Traditional Arabic"/>
          <w:color w:val="000000"/>
          <w:sz w:val="35"/>
          <w:szCs w:val="35"/>
          <w:rtl/>
        </w:rPr>
        <w:t>البقرة: ١٧٩</w:t>
      </w:r>
      <w:r w:rsidRPr="00CA7087">
        <w:rPr>
          <w:rFonts w:ascii="Traditional Arabic" w:hAnsi="Traditional Arabic" w:cs="Traditional Arabic" w:hint="eastAsia"/>
          <w:color w:val="000000"/>
          <w:sz w:val="36"/>
          <w:szCs w:val="36"/>
          <w:rtl/>
        </w:rPr>
        <w:t>،</w:t>
      </w:r>
      <w:r w:rsidRPr="00CA7087">
        <w:rPr>
          <w:rFonts w:ascii="Traditional Arabic" w:hAnsi="Traditional Arabic" w:cs="Traditional Arabic"/>
          <w:color w:val="000000"/>
          <w:sz w:val="36"/>
          <w:szCs w:val="36"/>
          <w:rtl/>
        </w:rPr>
        <w:t xml:space="preserve"> </w:t>
      </w:r>
      <w:r w:rsidRPr="00CA7087">
        <w:rPr>
          <w:rFonts w:cs="Traditional Arabic"/>
          <w:color w:val="000000"/>
          <w:sz w:val="36"/>
          <w:szCs w:val="36"/>
          <w:rtl/>
        </w:rPr>
        <w:t xml:space="preserve">مكتف بنفسه مفيد لحكمه على حقيقته من مقتضى لفظه مع قلة حروفه، ألا ترى أن قوله تعالى </w:t>
      </w:r>
      <w:r w:rsidRPr="00CA7087">
        <w:rPr>
          <w:rFonts w:ascii="QCF_BSML" w:hAnsi="QCF_BSML" w:cs="QCF_BSML"/>
          <w:color w:val="000000"/>
          <w:sz w:val="35"/>
          <w:szCs w:val="35"/>
          <w:rtl/>
        </w:rPr>
        <w:t xml:space="preserve">ﭽ </w:t>
      </w:r>
      <w:r w:rsidRPr="00CA7087">
        <w:rPr>
          <w:rFonts w:ascii="QCF_P027" w:hAnsi="QCF_P027" w:cs="QCF_P027"/>
          <w:color w:val="000000"/>
          <w:sz w:val="35"/>
          <w:szCs w:val="35"/>
          <w:rtl/>
        </w:rPr>
        <w:t xml:space="preserve">ﯕ  ﯖ  ﯗ   </w:t>
      </w:r>
      <w:r w:rsidRPr="00CA7087">
        <w:rPr>
          <w:rFonts w:ascii="QCF_BSML" w:hAnsi="QCF_BSML" w:cs="QCF_BSML"/>
          <w:color w:val="000000"/>
          <w:sz w:val="35"/>
          <w:szCs w:val="35"/>
          <w:rtl/>
        </w:rPr>
        <w:t>ﭼ</w:t>
      </w:r>
      <w:r w:rsidRPr="00CA7087">
        <w:rPr>
          <w:rFonts w:ascii="Arial" w:hAnsi="Arial" w:cs="Arial"/>
          <w:color w:val="000000"/>
          <w:sz w:val="18"/>
          <w:szCs w:val="18"/>
          <w:rtl/>
        </w:rPr>
        <w:t xml:space="preserve"> </w:t>
      </w:r>
      <w:r w:rsidRPr="00CA7087">
        <w:rPr>
          <w:rFonts w:cs="Traditional Arabic"/>
          <w:color w:val="000000"/>
          <w:sz w:val="35"/>
          <w:szCs w:val="35"/>
          <w:rtl/>
        </w:rPr>
        <w:t>البقرة: ١٧٩</w:t>
      </w:r>
      <w:r w:rsidRPr="00CA7087">
        <w:rPr>
          <w:rFonts w:ascii="Traditional Arabic" w:hAnsi="Traditional Arabic" w:cs="Traditional Arabic" w:hint="eastAsia"/>
          <w:color w:val="000000"/>
          <w:sz w:val="36"/>
          <w:szCs w:val="36"/>
          <w:rtl/>
        </w:rPr>
        <w:t>،</w:t>
      </w:r>
      <w:r w:rsidRPr="00CA7087">
        <w:rPr>
          <w:rFonts w:ascii="Traditional Arabic" w:hAnsi="Traditional Arabic" w:cs="Traditional Arabic"/>
          <w:color w:val="000000"/>
          <w:sz w:val="36"/>
          <w:szCs w:val="36"/>
          <w:rtl/>
        </w:rPr>
        <w:t xml:space="preserve"> </w:t>
      </w:r>
      <w:r w:rsidRPr="00CA7087">
        <w:rPr>
          <w:rFonts w:cs="Traditional Arabic"/>
          <w:color w:val="000000"/>
          <w:sz w:val="36"/>
          <w:szCs w:val="36"/>
          <w:rtl/>
        </w:rPr>
        <w:t>أقل حروفا من قولهم قتل البعض إحياء للجميع والقتل أقل للقتل وأنفى للقتل</w:t>
      </w:r>
      <w:r w:rsidRPr="00CA7087">
        <w:rPr>
          <w:rFonts w:ascii="Traditional Arabic" w:hAnsi="Traditional Arabic" w:cs="Traditional Arabic"/>
          <w:color w:val="000000"/>
          <w:sz w:val="36"/>
          <w:szCs w:val="36"/>
          <w:rtl/>
        </w:rPr>
        <w:t>.</w:t>
      </w:r>
      <w:r w:rsidRPr="007D4BA0">
        <w:rPr>
          <w:rFonts w:ascii="Traditional Arabic" w:hAnsi="Traditional Arabic" w:cs="Traditional Arabic"/>
          <w:color w:val="000000"/>
          <w:sz w:val="36"/>
          <w:szCs w:val="36"/>
          <w:vertAlign w:val="superscript"/>
          <w:rtl/>
        </w:rPr>
        <w:t>(</w:t>
      </w:r>
      <w:r w:rsidRPr="007D4BA0">
        <w:rPr>
          <w:rStyle w:val="FootnoteReference"/>
          <w:rFonts w:ascii="Traditional Arabic" w:hAnsi="Traditional Arabic" w:cs="Traditional Arabic"/>
          <w:color w:val="000000"/>
          <w:sz w:val="36"/>
          <w:szCs w:val="36"/>
          <w:rtl/>
        </w:rPr>
        <w:footnoteReference w:id="793"/>
      </w:r>
      <w:r w:rsidRPr="007D4BA0">
        <w:rPr>
          <w:rFonts w:ascii="Traditional Arabic" w:hAnsi="Traditional Arabic" w:cs="Traditional Arabic"/>
          <w:color w:val="000000"/>
          <w:sz w:val="36"/>
          <w:szCs w:val="36"/>
          <w:vertAlign w:val="superscript"/>
          <w:rtl/>
        </w:rPr>
        <w:t>)</w:t>
      </w:r>
    </w:p>
    <w:p w:rsidR="00076974" w:rsidRPr="005053ED" w:rsidRDefault="00076974" w:rsidP="00CA708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xml:space="preserve"> : ما أحسن ما قابل الرازي بين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١٧٩</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وبين</w:t>
      </w:r>
      <w:r w:rsidRPr="005053ED">
        <w:rPr>
          <w:rFonts w:ascii="Traditional Arabic" w:hAnsi="Traditional Arabic" w:cs="Traditional Arabic"/>
          <w:sz w:val="36"/>
          <w:szCs w:val="36"/>
          <w:rtl/>
        </w:rPr>
        <w:t xml:space="preserve"> قول العرب لأ</w:t>
      </w:r>
      <w:r w:rsidRPr="005053ED">
        <w:rPr>
          <w:rFonts w:ascii="Traditional Arabic" w:hAnsi="Traditional Arabic" w:cs="Traditional Arabic" w:hint="eastAsia"/>
          <w:sz w:val="36"/>
          <w:szCs w:val="36"/>
          <w:rtl/>
        </w:rPr>
        <w:t>ن</w:t>
      </w:r>
      <w:r w:rsidRPr="005053ED">
        <w:rPr>
          <w:rFonts w:ascii="Traditional Arabic" w:hAnsi="Traditional Arabic" w:cs="Traditional Arabic"/>
          <w:sz w:val="36"/>
          <w:szCs w:val="36"/>
          <w:rtl/>
        </w:rPr>
        <w:t xml:space="preserve"> قوله </w:t>
      </w:r>
      <w:r>
        <w:rPr>
          <w:rFonts w:ascii="QCF_BSML" w:hAnsi="QCF_BSML" w:cs="QCF_BSML"/>
          <w:color w:val="000000"/>
          <w:sz w:val="35"/>
          <w:szCs w:val="35"/>
          <w:rtl/>
        </w:rPr>
        <w:t xml:space="preserve">ﭽ </w:t>
      </w:r>
      <w:r>
        <w:rPr>
          <w:rFonts w:ascii="QCF_P027" w:hAnsi="QCF_P027" w:cs="QCF_P027"/>
          <w:color w:val="000000"/>
          <w:sz w:val="35"/>
          <w:szCs w:val="35"/>
          <w:rtl/>
        </w:rPr>
        <w:t xml:space="preserve">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البقرة: ١٧٩</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Pr>
          <w:rFonts w:ascii="Traditional Arabic" w:hAnsi="Traditional Arabic" w:cs="Traditional Arabic" w:hint="eastAsia"/>
          <w:sz w:val="36"/>
          <w:szCs w:val="36"/>
          <w:rtl/>
        </w:rPr>
        <w:t>لا</w:t>
      </w:r>
      <w:r>
        <w:rPr>
          <w:rFonts w:ascii="Traditional Arabic" w:hAnsi="Traditional Arabic" w:cs="Traditional Arabic"/>
          <w:sz w:val="36"/>
          <w:szCs w:val="36"/>
          <w:rtl/>
        </w:rPr>
        <w:t xml:space="preserve"> مدخل له فيما قوبل به</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ول</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يزل أهل البيان يفعلون ذ</w:t>
      </w:r>
      <w:r>
        <w:rPr>
          <w:rFonts w:ascii="Traditional Arabic" w:hAnsi="Traditional Arabic" w:cs="Traditional Arabic" w:hint="eastAsia"/>
          <w:sz w:val="36"/>
          <w:szCs w:val="36"/>
          <w:rtl/>
        </w:rPr>
        <w:t>لك</w:t>
      </w:r>
      <w:r>
        <w:rPr>
          <w:rFonts w:ascii="Traditional Arabic" w:hAnsi="Traditional Arabic" w:cs="Traditional Arabic"/>
          <w:sz w:val="36"/>
          <w:szCs w:val="36"/>
          <w:rtl/>
        </w:rPr>
        <w:t xml:space="preserve"> أعن</w:t>
      </w:r>
      <w:r>
        <w:rPr>
          <w:rFonts w:ascii="Traditional Arabic" w:hAnsi="Traditional Arabic" w:cs="Traditional Arabic" w:hint="eastAsia"/>
          <w:sz w:val="36"/>
          <w:szCs w:val="36"/>
          <w:rtl/>
        </w:rPr>
        <w:t>ي</w:t>
      </w:r>
      <w:r w:rsidRPr="005053ED">
        <w:rPr>
          <w:rFonts w:ascii="Traditional Arabic" w:hAnsi="Traditional Arabic" w:cs="Traditional Arabic"/>
          <w:sz w:val="36"/>
          <w:szCs w:val="36"/>
          <w:rtl/>
        </w:rPr>
        <w:t xml:space="preserve"> أنهم إنما يقابلون بين قوله في القصاص حياة وبين ما ذكروه .</w:t>
      </w:r>
    </w:p>
    <w:p w:rsidR="00076974" w:rsidRPr="00CA7087" w:rsidRDefault="00076974" w:rsidP="00CA7087">
      <w:pPr>
        <w:autoSpaceDE w:val="0"/>
        <w:autoSpaceDN w:val="0"/>
        <w:adjustRightInd w:val="0"/>
        <w:rPr>
          <w:rFonts w:cs="Traditional Arabic"/>
          <w:b/>
          <w:bCs/>
          <w:sz w:val="44"/>
          <w:szCs w:val="44"/>
          <w:rtl/>
        </w:rPr>
      </w:pP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قال الر</w:t>
      </w:r>
      <w:r>
        <w:rPr>
          <w:rFonts w:ascii="Traditional Arabic" w:hAnsi="Traditional Arabic" w:cs="Traditional Arabic" w:hint="eastAsia"/>
          <w:sz w:val="36"/>
          <w:szCs w:val="36"/>
          <w:rtl/>
        </w:rPr>
        <w:t>ازي</w:t>
      </w:r>
      <w:r>
        <w:rPr>
          <w:rFonts w:ascii="Traditional Arabic" w:hAnsi="Traditional Arabic" w:cs="Traditional Arabic"/>
          <w:sz w:val="36"/>
          <w:szCs w:val="36"/>
          <w:rtl/>
        </w:rPr>
        <w:t xml:space="preserve"> رحمه الله ت</w:t>
      </w:r>
      <w:r>
        <w:rPr>
          <w:rFonts w:ascii="Traditional Arabic" w:hAnsi="Traditional Arabic" w:cs="Traditional Arabic" w:hint="eastAsia"/>
          <w:sz w:val="36"/>
          <w:szCs w:val="36"/>
          <w:rtl/>
        </w:rPr>
        <w:t>عالى</w:t>
      </w:r>
      <w:r>
        <w:rPr>
          <w:rFonts w:ascii="Traditional Arabic" w:hAnsi="Traditional Arabic" w:cs="Traditional Arabic"/>
          <w:sz w:val="36"/>
          <w:szCs w:val="36"/>
          <w:rtl/>
        </w:rPr>
        <w:t xml:space="preserve">: </w:t>
      </w:r>
      <w:r w:rsidRPr="00CA7087">
        <w:rPr>
          <w:rFonts w:cs="Traditional Arabic"/>
          <w:color w:val="000000"/>
          <w:sz w:val="36"/>
          <w:szCs w:val="36"/>
          <w:rtl/>
        </w:rPr>
        <w:t xml:space="preserve">ومن جهة أخرى يظهر فضل بيان قوله </w:t>
      </w:r>
      <w:r>
        <w:rPr>
          <w:rFonts w:ascii="QCF_BSML" w:hAnsi="QCF_BSML" w:cs="QCF_BSML"/>
          <w:color w:val="000000"/>
          <w:sz w:val="35"/>
          <w:szCs w:val="35"/>
          <w:rtl/>
        </w:rPr>
        <w:t xml:space="preserve">ﭽ </w:t>
      </w:r>
      <w:r>
        <w:rPr>
          <w:rFonts w:ascii="QCF_P027" w:hAnsi="QCF_P027" w:cs="QCF_P027"/>
          <w:color w:val="000000"/>
          <w:sz w:val="35"/>
          <w:szCs w:val="35"/>
          <w:rtl/>
        </w:rPr>
        <w:t>ﯕ  ﯖ  ﯗ</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CA7087">
        <w:rPr>
          <w:rFonts w:cs="Traditional Arabic" w:hint="cs"/>
          <w:color w:val="000000"/>
          <w:sz w:val="35"/>
          <w:szCs w:val="35"/>
          <w:rtl/>
        </w:rPr>
        <w:t>١٧٩</w:t>
      </w:r>
      <w:r w:rsidRPr="00CA7087">
        <w:rPr>
          <w:rFonts w:ascii="Traditional Arabic" w:hAnsi="Traditional Arabic" w:cs="Traditional Arabic" w:hint="eastAsia"/>
          <w:color w:val="000000"/>
          <w:sz w:val="36"/>
          <w:szCs w:val="36"/>
          <w:rtl/>
        </w:rPr>
        <w:t>،</w:t>
      </w:r>
      <w:r w:rsidRPr="00CA7087">
        <w:rPr>
          <w:rFonts w:ascii="Traditional Arabic" w:hAnsi="Traditional Arabic" w:cs="Traditional Arabic"/>
          <w:color w:val="000000"/>
          <w:sz w:val="36"/>
          <w:szCs w:val="36"/>
          <w:rtl/>
        </w:rPr>
        <w:t xml:space="preserve"> </w:t>
      </w:r>
      <w:r w:rsidRPr="00CA7087">
        <w:rPr>
          <w:rFonts w:cs="Traditional Arabic"/>
          <w:color w:val="000000"/>
          <w:sz w:val="36"/>
          <w:szCs w:val="36"/>
          <w:rtl/>
        </w:rPr>
        <w:t xml:space="preserve">على قولهم القتل أقل للقتل وأنفى للقتل أن في قولهم تكرار اللفظ وتكرار المعنى بلفظ غيره أحسن في حد البلاغة أنه يصح تكرار المعنى الواحد بلفظين مختلفين في خطاب واحد ولا يصلح مثله بلفظ واحد نحو قوله تعالى </w:t>
      </w:r>
      <w:r>
        <w:rPr>
          <w:rFonts w:ascii="QCF_BSML" w:hAnsi="QCF_BSML" w:cs="QCF_BSML"/>
          <w:color w:val="000000"/>
          <w:sz w:val="35"/>
          <w:szCs w:val="35"/>
          <w:rtl/>
        </w:rPr>
        <w:t xml:space="preserve">ﭽ </w:t>
      </w:r>
      <w:r>
        <w:rPr>
          <w:rFonts w:ascii="QCF_P437" w:hAnsi="QCF_P437" w:cs="QCF_P437"/>
          <w:color w:val="000000"/>
          <w:sz w:val="35"/>
          <w:szCs w:val="35"/>
          <w:rtl/>
        </w:rPr>
        <w:t xml:space="preserve">ﯓ  ﯔ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فاطر: </w:t>
      </w:r>
      <w:r w:rsidRPr="00CA7087">
        <w:rPr>
          <w:rFonts w:cs="Traditional Arabic" w:hint="cs"/>
          <w:color w:val="000000"/>
          <w:sz w:val="35"/>
          <w:szCs w:val="35"/>
          <w:rtl/>
        </w:rPr>
        <w:t>٢٧</w:t>
      </w:r>
      <w:r w:rsidRPr="00CA7087">
        <w:rPr>
          <w:rFonts w:ascii="Traditional Arabic" w:hAnsi="Traditional Arabic" w:cs="Traditional Arabic" w:hint="eastAsia"/>
          <w:color w:val="000000"/>
          <w:sz w:val="36"/>
          <w:szCs w:val="36"/>
          <w:rtl/>
        </w:rPr>
        <w:t>،</w:t>
      </w:r>
      <w:r w:rsidRPr="00CA7087">
        <w:rPr>
          <w:rFonts w:ascii="Traditional Arabic" w:hAnsi="Traditional Arabic" w:cs="Traditional Arabic"/>
          <w:color w:val="000000"/>
          <w:sz w:val="36"/>
          <w:szCs w:val="36"/>
          <w:rtl/>
        </w:rPr>
        <w:t xml:space="preserve"> </w:t>
      </w:r>
      <w:r w:rsidRPr="00CA7087">
        <w:rPr>
          <w:rFonts w:cs="Traditional Arabic"/>
          <w:color w:val="000000"/>
          <w:sz w:val="36"/>
          <w:szCs w:val="36"/>
          <w:rtl/>
        </w:rPr>
        <w:t>ونحو قول الشاعر : وألفى قولها كذبا ومينا</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94"/>
      </w:r>
      <w:r w:rsidRPr="007D4BA0">
        <w:rPr>
          <w:rFonts w:cs="Traditional Arabic"/>
          <w:color w:val="000000"/>
          <w:sz w:val="36"/>
          <w:szCs w:val="36"/>
          <w:vertAlign w:val="superscript"/>
          <w:rtl/>
        </w:rPr>
        <w:t>)</w:t>
      </w:r>
      <w:r>
        <w:rPr>
          <w:rFonts w:cs="Traditional Arabic"/>
          <w:color w:val="000000"/>
          <w:sz w:val="36"/>
          <w:szCs w:val="36"/>
          <w:rtl/>
        </w:rPr>
        <w:t>،</w:t>
      </w:r>
      <w:r w:rsidRPr="00CA7087">
        <w:rPr>
          <w:rFonts w:cs="Traditional Arabic"/>
          <w:color w:val="000000"/>
          <w:sz w:val="36"/>
          <w:szCs w:val="36"/>
          <w:rtl/>
        </w:rPr>
        <w:t xml:space="preserve"> كرر المعنى الواحد بلفظين وكان ذلك سائغا ولايصح مثله في تكرار اللفظ وكذلك قوله </w:t>
      </w:r>
      <w:r>
        <w:rPr>
          <w:rFonts w:ascii="QCF_BSML" w:hAnsi="QCF_BSML" w:cs="QCF_BSML"/>
          <w:color w:val="000000"/>
          <w:sz w:val="35"/>
          <w:szCs w:val="35"/>
          <w:rtl/>
        </w:rPr>
        <w:t xml:space="preserve">ﭽ </w:t>
      </w:r>
      <w:r>
        <w:rPr>
          <w:rFonts w:ascii="QCF_P027" w:hAnsi="QCF_P027" w:cs="QCF_P027"/>
          <w:color w:val="000000"/>
          <w:sz w:val="35"/>
          <w:szCs w:val="35"/>
          <w:rtl/>
        </w:rPr>
        <w:t>ﯔ  ﯕ  ﯖ  ﯗ</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CA7087">
        <w:rPr>
          <w:rFonts w:cs="Traditional Arabic" w:hint="cs"/>
          <w:color w:val="000000"/>
          <w:sz w:val="35"/>
          <w:szCs w:val="35"/>
          <w:rtl/>
        </w:rPr>
        <w:t>١٧٩</w:t>
      </w:r>
      <w:r w:rsidRPr="00CA7087">
        <w:rPr>
          <w:rFonts w:ascii="Traditional Arabic" w:hAnsi="Traditional Arabic" w:cs="Traditional Arabic" w:hint="eastAsia"/>
          <w:color w:val="000000"/>
          <w:sz w:val="36"/>
          <w:szCs w:val="36"/>
          <w:rtl/>
        </w:rPr>
        <w:t>،</w:t>
      </w:r>
      <w:r w:rsidRPr="00CA7087">
        <w:rPr>
          <w:rFonts w:ascii="Traditional Arabic" w:hAnsi="Traditional Arabic" w:cs="Traditional Arabic"/>
          <w:color w:val="000000"/>
          <w:sz w:val="36"/>
          <w:szCs w:val="36"/>
          <w:rtl/>
        </w:rPr>
        <w:t xml:space="preserve"> </w:t>
      </w:r>
      <w:r w:rsidRPr="00CA7087">
        <w:rPr>
          <w:rFonts w:cs="Traditional Arabic"/>
          <w:color w:val="000000"/>
          <w:sz w:val="36"/>
          <w:szCs w:val="36"/>
          <w:rtl/>
        </w:rPr>
        <w:t>لا تكرار فيه مع إفادته للقاتل</w:t>
      </w:r>
      <w:r>
        <w:rPr>
          <w:rFonts w:cs="Traditional Arabic"/>
          <w:color w:val="000000"/>
          <w:sz w:val="36"/>
          <w:szCs w:val="36"/>
          <w:rtl/>
        </w:rPr>
        <w:t>،</w:t>
      </w:r>
      <w:r w:rsidRPr="00CA7087">
        <w:rPr>
          <w:rFonts w:cs="Traditional Arabic"/>
          <w:color w:val="000000"/>
          <w:sz w:val="36"/>
          <w:szCs w:val="36"/>
          <w:rtl/>
        </w:rPr>
        <w:t xml:space="preserve"> إذ كان ذكر القصاص يفيد ذلك ألا ترى أنه لا يكون قصاصا إلا وقد تقدمه قتل من المقتص منه</w:t>
      </w:r>
      <w:r>
        <w:rPr>
          <w:rFonts w:cs="Traditional Arabic"/>
          <w:color w:val="000000"/>
          <w:sz w:val="36"/>
          <w:szCs w:val="36"/>
          <w:rtl/>
        </w:rPr>
        <w:t>،</w:t>
      </w:r>
      <w:r w:rsidRPr="00CA7087">
        <w:rPr>
          <w:rFonts w:cs="Traditional Arabic"/>
          <w:color w:val="000000"/>
          <w:sz w:val="36"/>
          <w:szCs w:val="36"/>
          <w:rtl/>
        </w:rPr>
        <w:t xml:space="preserve"> وفي قولهم ذكر للقتل وتكرار له في اللفظ وذلك نقصان في البلاغة</w:t>
      </w:r>
      <w:r>
        <w:rPr>
          <w:rFonts w:cs="Traditional Arabic"/>
          <w:color w:val="000000"/>
          <w:sz w:val="36"/>
          <w:szCs w:val="36"/>
          <w:rtl/>
        </w:rPr>
        <w:t>،</w:t>
      </w:r>
      <w:r w:rsidRPr="00CA7087">
        <w:rPr>
          <w:rFonts w:cs="Traditional Arabic"/>
          <w:color w:val="000000"/>
          <w:sz w:val="36"/>
          <w:szCs w:val="36"/>
          <w:rtl/>
        </w:rPr>
        <w:t xml:space="preserve"> فهذا وأشباهه مما يظهر به للمتأمل إبانة القرآن في جهة البلاغة والإعجاز من كلام البشر</w:t>
      </w:r>
      <w:r>
        <w:rPr>
          <w:rFonts w:cs="Traditional Arabic"/>
          <w:color w:val="000000"/>
          <w:sz w:val="36"/>
          <w:szCs w:val="36"/>
          <w:rtl/>
        </w:rPr>
        <w:t>،</w:t>
      </w:r>
      <w:r w:rsidRPr="00CA7087">
        <w:rPr>
          <w:rFonts w:cs="Traditional Arabic"/>
          <w:color w:val="000000"/>
          <w:sz w:val="36"/>
          <w:szCs w:val="36"/>
          <w:rtl/>
        </w:rPr>
        <w:t xml:space="preserve"> إذ ليس يوجد في كلام الفصحاء من جمع المعاني</w:t>
      </w:r>
      <w:r w:rsidRPr="00CA7087">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الكثيرة</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في</w:t>
      </w:r>
      <w:r>
        <w:rPr>
          <w:rFonts w:ascii="Traditional Arabic" w:hAnsi="Traditional Arabic" w:cs="Traditional Arabic"/>
          <w:sz w:val="36"/>
          <w:szCs w:val="36"/>
          <w:rtl/>
        </w:rPr>
        <w:t xml:space="preserve"> </w:t>
      </w:r>
      <w:r w:rsidRPr="00CA7087">
        <w:rPr>
          <w:rFonts w:cs="Traditional Arabic"/>
          <w:color w:val="000000"/>
          <w:sz w:val="36"/>
          <w:szCs w:val="36"/>
          <w:rtl/>
        </w:rPr>
        <w:t>الألفاظ اليسيرة مثل ما يوجد في كلام اللّه تعالى.</w:t>
      </w:r>
      <w:r w:rsidRPr="007D4BA0">
        <w:rPr>
          <w:rFonts w:cs="Traditional Arabic"/>
          <w:color w:val="000000"/>
          <w:sz w:val="36"/>
          <w:szCs w:val="36"/>
          <w:vertAlign w:val="superscript"/>
          <w:rtl/>
        </w:rPr>
        <w:t>(</w:t>
      </w:r>
      <w:r w:rsidRPr="007D4BA0">
        <w:rPr>
          <w:rStyle w:val="FootnoteReference"/>
          <w:rFonts w:cs="Traditional Arabic"/>
          <w:color w:val="000000"/>
          <w:sz w:val="36"/>
          <w:szCs w:val="36"/>
          <w:rtl/>
        </w:rPr>
        <w:footnoteReference w:id="795"/>
      </w:r>
      <w:r w:rsidRPr="007D4BA0">
        <w:rPr>
          <w:rFonts w:ascii="Traditional Arabic" w:hAnsi="Traditional Arabic" w:cs="Traditional Arabic"/>
          <w:sz w:val="36"/>
          <w:szCs w:val="36"/>
          <w:vertAlign w:val="superscript"/>
          <w:rtl/>
        </w:rPr>
        <w:t>)</w:t>
      </w:r>
      <w:r w:rsidRPr="005053ED">
        <w:rPr>
          <w:rFonts w:ascii="Traditional Arabic" w:hAnsi="Traditional Arabic" w:cs="Traditional Arabic" w:hint="eastAsia"/>
          <w:sz w:val="36"/>
          <w:szCs w:val="36"/>
          <w:rtl/>
        </w:rPr>
        <w:t>انتهى</w:t>
      </w:r>
      <w:r w:rsidRPr="005053ED">
        <w:rPr>
          <w:rFonts w:ascii="Traditional Arabic" w:hAnsi="Traditional Arabic" w:cs="Traditional Arabic"/>
          <w:sz w:val="36"/>
          <w:szCs w:val="36"/>
          <w:rtl/>
        </w:rPr>
        <w:t xml:space="preserve"> .</w:t>
      </w:r>
    </w:p>
    <w:p w:rsidR="00076974" w:rsidRDefault="00076974" w:rsidP="00F45B82">
      <w:pPr>
        <w:spacing w:line="276" w:lineRule="auto"/>
        <w:jc w:val="both"/>
        <w:rPr>
          <w:rFonts w:ascii="Traditional Arabic" w:hAnsi="Traditional Arabic" w:cs="Traditional Arabic"/>
          <w:sz w:val="36"/>
          <w:szCs w:val="36"/>
          <w:rtl/>
        </w:rPr>
      </w:pPr>
      <w:r>
        <w:rPr>
          <w:noProof/>
        </w:rPr>
        <w:pict>
          <v:shape id="_x0000_s1189" type="#_x0000_t202" style="position:absolute;left:0;text-align:left;margin-left:-56.95pt;margin-top:-62.65pt;width:56.35pt;height:30.6pt;z-index:251701248">
            <v:textbox>
              <w:txbxContent>
                <w:p w:rsidR="00076974" w:rsidRDefault="00076974">
                  <w:r>
                    <w:rPr>
                      <w:rtl/>
                    </w:rPr>
                    <w:t>248/ أ</w:t>
                  </w:r>
                </w:p>
              </w:txbxContent>
            </v:textbox>
            <w10:wrap anchorx="page"/>
          </v:shape>
        </w:pict>
      </w:r>
      <w:r>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إن</w:t>
      </w:r>
      <w:r>
        <w:rPr>
          <w:rFonts w:ascii="Traditional Arabic" w:hAnsi="Traditional Arabic" w:cs="Traditional Arabic" w:hint="eastAsia"/>
          <w:sz w:val="36"/>
          <w:szCs w:val="36"/>
          <w:rtl/>
        </w:rPr>
        <w:t>ه</w:t>
      </w:r>
      <w:r w:rsidRPr="005053ED">
        <w:rPr>
          <w:rFonts w:ascii="Traditional Arabic" w:hAnsi="Traditional Arabic" w:cs="Traditional Arabic"/>
          <w:sz w:val="36"/>
          <w:szCs w:val="36"/>
          <w:rtl/>
        </w:rPr>
        <w:t xml:space="preserve"> يصح تكرار المعنى الوا</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بلفظين مختلفين</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هذ</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ه</w:t>
      </w:r>
      <w:r>
        <w:rPr>
          <w:rFonts w:ascii="Traditional Arabic" w:hAnsi="Traditional Arabic" w:cs="Traditional Arabic" w:hint="eastAsia"/>
          <w:sz w:val="36"/>
          <w:szCs w:val="36"/>
          <w:rtl/>
        </w:rPr>
        <w:t>و</w:t>
      </w:r>
      <w:r>
        <w:rPr>
          <w:rFonts w:ascii="Traditional Arabic" w:hAnsi="Traditional Arabic" w:cs="Traditional Arabic"/>
          <w:sz w:val="36"/>
          <w:szCs w:val="36"/>
          <w:rtl/>
        </w:rPr>
        <w:t xml:space="preserve"> الكثير وقد تك</w:t>
      </w:r>
      <w:r>
        <w:rPr>
          <w:rFonts w:ascii="Traditional Arabic" w:hAnsi="Traditional Arabic" w:cs="Traditional Arabic" w:hint="eastAsia"/>
          <w:sz w:val="36"/>
          <w:szCs w:val="36"/>
          <w:rtl/>
        </w:rPr>
        <w:t>رر</w:t>
      </w:r>
      <w:r>
        <w:rPr>
          <w:rFonts w:ascii="Traditional Arabic" w:hAnsi="Traditional Arabic" w:cs="Traditional Arabic"/>
          <w:sz w:val="36"/>
          <w:szCs w:val="36"/>
          <w:rtl/>
        </w:rPr>
        <w:t xml:space="preserve"> الل</w:t>
      </w:r>
      <w:r>
        <w:rPr>
          <w:rFonts w:ascii="Traditional Arabic" w:hAnsi="Traditional Arabic" w:cs="Traditional Arabic" w:hint="eastAsia"/>
          <w:sz w:val="36"/>
          <w:szCs w:val="36"/>
          <w:rtl/>
        </w:rPr>
        <w:t>فظ</w:t>
      </w:r>
      <w:r>
        <w:rPr>
          <w:rFonts w:ascii="Traditional Arabic" w:hAnsi="Traditional Arabic" w:cs="Traditional Arabic"/>
          <w:sz w:val="36"/>
          <w:szCs w:val="36"/>
          <w:rtl/>
        </w:rPr>
        <w:t xml:space="preserve"> الواحد إلا أن </w:t>
      </w:r>
      <w:r>
        <w:rPr>
          <w:rFonts w:ascii="Traditional Arabic" w:hAnsi="Traditional Arabic" w:cs="Traditional Arabic" w:hint="eastAsia"/>
          <w:sz w:val="36"/>
          <w:szCs w:val="36"/>
          <w:rtl/>
        </w:rPr>
        <w:t>تكريره</w:t>
      </w:r>
      <w:r w:rsidRPr="005053ED">
        <w:rPr>
          <w:rFonts w:ascii="Traditional Arabic" w:hAnsi="Traditional Arabic" w:cs="Traditional Arabic"/>
          <w:sz w:val="36"/>
          <w:szCs w:val="36"/>
          <w:rtl/>
        </w:rPr>
        <w:t xml:space="preserve"> على قسمين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Default="00076974" w:rsidP="00F55117">
      <w:pPr>
        <w:autoSpaceDE w:val="0"/>
        <w:autoSpaceDN w:val="0"/>
        <w:adjustRightInd w:val="0"/>
        <w:rPr>
          <w:rFonts w:cs="Traditional Arabic"/>
          <w:b/>
          <w:bCs/>
          <w:color w:val="000000"/>
          <w:sz w:val="44"/>
          <w:szCs w:val="44"/>
          <w:rtl/>
        </w:rPr>
      </w:pPr>
      <w:r w:rsidRPr="005053ED">
        <w:rPr>
          <w:rFonts w:ascii="Traditional Arabic" w:hAnsi="Traditional Arabic" w:cs="Traditional Arabic" w:hint="eastAsia"/>
          <w:sz w:val="36"/>
          <w:szCs w:val="36"/>
          <w:rtl/>
        </w:rPr>
        <w:t>قسم</w:t>
      </w:r>
      <w:r w:rsidRPr="005053ED">
        <w:rPr>
          <w:rFonts w:ascii="Traditional Arabic" w:hAnsi="Traditional Arabic" w:cs="Traditional Arabic"/>
          <w:sz w:val="36"/>
          <w:szCs w:val="36"/>
          <w:rtl/>
        </w:rPr>
        <w:t xml:space="preserve"> يقص</w:t>
      </w:r>
      <w:r w:rsidRPr="005053ED">
        <w:rPr>
          <w:rFonts w:ascii="Traditional Arabic" w:hAnsi="Traditional Arabic" w:cs="Traditional Arabic" w:hint="eastAsia"/>
          <w:sz w:val="36"/>
          <w:szCs w:val="36"/>
          <w:rtl/>
        </w:rPr>
        <w:t>د</w:t>
      </w:r>
      <w:r w:rsidRPr="005053ED">
        <w:rPr>
          <w:rFonts w:ascii="Traditional Arabic" w:hAnsi="Traditional Arabic" w:cs="Traditional Arabic"/>
          <w:sz w:val="36"/>
          <w:szCs w:val="36"/>
          <w:rtl/>
        </w:rPr>
        <w:t xml:space="preserve"> به التأكيد</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فهذا لا </w:t>
      </w:r>
      <w:r>
        <w:rPr>
          <w:rFonts w:ascii="Traditional Arabic" w:hAnsi="Traditional Arabic" w:cs="Traditional Arabic" w:hint="eastAsia"/>
          <w:sz w:val="36"/>
          <w:szCs w:val="36"/>
          <w:rtl/>
        </w:rPr>
        <w:t>خلاف</w:t>
      </w:r>
      <w:r>
        <w:rPr>
          <w:rFonts w:ascii="Traditional Arabic" w:hAnsi="Traditional Arabic" w:cs="Traditional Arabic"/>
          <w:sz w:val="36"/>
          <w:szCs w:val="36"/>
          <w:rtl/>
        </w:rPr>
        <w:t xml:space="preserve"> أنه يرد في ك</w:t>
      </w:r>
      <w:r>
        <w:rPr>
          <w:rFonts w:ascii="Traditional Arabic" w:hAnsi="Traditional Arabic" w:cs="Traditional Arabic" w:hint="eastAsia"/>
          <w:sz w:val="36"/>
          <w:szCs w:val="36"/>
          <w:rtl/>
        </w:rPr>
        <w:t>لام</w:t>
      </w:r>
      <w:r>
        <w:rPr>
          <w:rFonts w:ascii="Traditional Arabic" w:hAnsi="Traditional Arabic" w:cs="Traditional Arabic"/>
          <w:sz w:val="36"/>
          <w:szCs w:val="36"/>
          <w:rtl/>
        </w:rPr>
        <w:t xml:space="preserve"> الله تعالى</w:t>
      </w:r>
      <w:r w:rsidRPr="005053ED">
        <w:rPr>
          <w:rFonts w:ascii="Traditional Arabic" w:hAnsi="Traditional Arabic" w:cs="Traditional Arabic"/>
          <w:sz w:val="36"/>
          <w:szCs w:val="36"/>
          <w:rtl/>
        </w:rPr>
        <w:t xml:space="preserve"> وال</w:t>
      </w:r>
      <w:r w:rsidRPr="005053ED">
        <w:rPr>
          <w:rFonts w:ascii="Traditional Arabic" w:hAnsi="Traditional Arabic" w:cs="Traditional Arabic" w:hint="eastAsia"/>
          <w:sz w:val="36"/>
          <w:szCs w:val="36"/>
          <w:rtl/>
        </w:rPr>
        <w:t>فصيح</w:t>
      </w:r>
      <w:r w:rsidRPr="005053ED">
        <w:rPr>
          <w:rFonts w:ascii="Traditional Arabic" w:hAnsi="Traditional Arabic" w:cs="Traditional Arabic"/>
          <w:sz w:val="36"/>
          <w:szCs w:val="36"/>
          <w:rtl/>
        </w:rPr>
        <w:t xml:space="preserve"> من لغة العرب نحو </w:t>
      </w:r>
      <w:r>
        <w:rPr>
          <w:rFonts w:ascii="QCF_BSML" w:hAnsi="QCF_BSML" w:cs="QCF_BSML"/>
          <w:color w:val="000000"/>
          <w:sz w:val="35"/>
          <w:szCs w:val="35"/>
          <w:rtl/>
        </w:rPr>
        <w:t xml:space="preserve">ﭽ </w:t>
      </w:r>
      <w:r>
        <w:rPr>
          <w:rFonts w:ascii="QCF_P593" w:hAnsi="QCF_P593" w:cs="QCF_P593"/>
          <w:color w:val="000000"/>
          <w:sz w:val="35"/>
          <w:szCs w:val="35"/>
          <w:rtl/>
        </w:rPr>
        <w:t xml:space="preserve">ﯦ   ﯧ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الفجر: ٢١</w:t>
      </w:r>
      <w:r>
        <w:rPr>
          <w:rFonts w:ascii="Traditional Arabic" w:hAnsi="Traditional Arabic" w:cs="Traditional Arabic" w:hint="eastAsia"/>
          <w:color w:val="000000"/>
          <w:sz w:val="34"/>
          <w:szCs w:val="34"/>
          <w:rtl/>
        </w:rPr>
        <w:t>،</w:t>
      </w:r>
      <w:r>
        <w:rPr>
          <w:rFonts w:ascii="Traditional Arabic" w:hAnsi="Traditional Arabic" w:cs="Traditional Arabic"/>
          <w:color w:val="000000"/>
          <w:sz w:val="34"/>
          <w:szCs w:val="34"/>
          <w:rtl/>
        </w:rPr>
        <w:t xml:space="preserve"> </w:t>
      </w:r>
      <w:r w:rsidRPr="005053ED">
        <w:rPr>
          <w:rFonts w:ascii="Traditional Arabic" w:hAnsi="Traditional Arabic" w:cs="Traditional Arabic" w:hint="eastAsia"/>
          <w:sz w:val="36"/>
          <w:szCs w:val="36"/>
          <w:rtl/>
        </w:rPr>
        <w:t>و</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582" w:hAnsi="QCF_P582" w:cs="QCF_P582"/>
          <w:color w:val="000000"/>
          <w:sz w:val="35"/>
          <w:szCs w:val="35"/>
          <w:rtl/>
        </w:rPr>
        <w:t xml:space="preserve">ﭝ         ﭞ   </w:t>
      </w:r>
      <w:r>
        <w:rPr>
          <w:rFonts w:ascii="QCF_BSML" w:hAnsi="QCF_BSML" w:cs="QCF_BSML"/>
          <w:color w:val="000000"/>
          <w:sz w:val="35"/>
          <w:szCs w:val="35"/>
          <w:rtl/>
        </w:rPr>
        <w:t>ﭼ</w:t>
      </w:r>
      <w:r>
        <w:rPr>
          <w:rFonts w:ascii="Arial" w:hAnsi="Arial" w:cs="Arial"/>
          <w:color w:val="000000"/>
          <w:sz w:val="18"/>
          <w:szCs w:val="18"/>
          <w:rtl/>
        </w:rPr>
        <w:t xml:space="preserve"> </w:t>
      </w:r>
      <w:r>
        <w:rPr>
          <w:rFonts w:ascii="QCF_BSML" w:hAnsi="QCF_BSML" w:cs="QCF_BSML"/>
          <w:color w:val="000000"/>
          <w:sz w:val="35"/>
          <w:szCs w:val="35"/>
          <w:rtl/>
        </w:rPr>
        <w:t xml:space="preserve">ﭽ </w:t>
      </w:r>
      <w:r>
        <w:rPr>
          <w:rFonts w:ascii="QCF_P582" w:hAnsi="QCF_P582" w:cs="QCF_P582"/>
          <w:color w:val="000000"/>
          <w:sz w:val="35"/>
          <w:szCs w:val="35"/>
          <w:rtl/>
        </w:rPr>
        <w:t xml:space="preserve">ﭠ  ﭡ          ﭢ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النبأ:4- ٥</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وقد</w:t>
      </w:r>
      <w:r w:rsidRPr="005053ED">
        <w:rPr>
          <w:rFonts w:ascii="Traditional Arabic" w:hAnsi="Traditional Arabic" w:cs="Traditional Arabic"/>
          <w:sz w:val="36"/>
          <w:szCs w:val="36"/>
          <w:rtl/>
        </w:rPr>
        <w:t xml:space="preserve"> تكرر ال</w:t>
      </w:r>
      <w:r>
        <w:rPr>
          <w:rFonts w:ascii="Traditional Arabic" w:hAnsi="Traditional Arabic" w:cs="Traditional Arabic" w:hint="eastAsia"/>
          <w:sz w:val="36"/>
          <w:szCs w:val="36"/>
          <w:rtl/>
        </w:rPr>
        <w:t>ظاهر</w:t>
      </w:r>
      <w:r>
        <w:rPr>
          <w:rFonts w:ascii="Traditional Arabic" w:hAnsi="Traditional Arabic" w:cs="Traditional Arabic"/>
          <w:sz w:val="36"/>
          <w:szCs w:val="36"/>
          <w:rtl/>
        </w:rPr>
        <w:t xml:space="preserve"> لاقتضاء المقام ذلك لتعظيمه ك</w:t>
      </w:r>
      <w:r w:rsidRPr="005053ED">
        <w:rPr>
          <w:rFonts w:ascii="Traditional Arabic" w:hAnsi="Traditional Arabic" w:cs="Traditional Arabic" w:hint="eastAsia"/>
          <w:sz w:val="36"/>
          <w:szCs w:val="36"/>
          <w:rtl/>
        </w:rPr>
        <w:t>قوله</w:t>
      </w:r>
      <w:r w:rsidRPr="005053ED">
        <w:rPr>
          <w:rFonts w:ascii="Traditional Arabic" w:hAnsi="Traditional Arabic" w:cs="Traditional Arabic"/>
          <w:sz w:val="36"/>
          <w:szCs w:val="36"/>
          <w:rtl/>
        </w:rPr>
        <w:t xml:space="preserve"> تعا</w:t>
      </w:r>
      <w:r w:rsidRPr="005053ED">
        <w:rPr>
          <w:rFonts w:ascii="Traditional Arabic" w:hAnsi="Traditional Arabic" w:cs="Traditional Arabic" w:hint="eastAsia"/>
          <w:sz w:val="36"/>
          <w:szCs w:val="36"/>
          <w:rtl/>
        </w:rPr>
        <w:t>لى</w:t>
      </w:r>
      <w:r>
        <w:rPr>
          <w:rFonts w:ascii="QCF_BSML" w:hAnsi="QCF_BSML" w:cs="QCF_BSML"/>
          <w:color w:val="000000"/>
          <w:sz w:val="35"/>
          <w:szCs w:val="35"/>
          <w:rtl/>
        </w:rPr>
        <w:t xml:space="preserve">ﭽ </w:t>
      </w:r>
      <w:r>
        <w:rPr>
          <w:rFonts w:ascii="QCF_P143" w:hAnsi="QCF_P143" w:cs="QCF_P143"/>
          <w:color w:val="000000"/>
          <w:sz w:val="35"/>
          <w:szCs w:val="35"/>
          <w:rtl/>
        </w:rPr>
        <w:t>ﯫ  ﯬ  ﯭ  ﯮ  ﯯ</w:t>
      </w:r>
      <w:r>
        <w:rPr>
          <w:rFonts w:ascii="QCF_P143" w:hAnsi="QCF_P143" w:cs="QCF_P143"/>
          <w:color w:val="0000A5"/>
          <w:sz w:val="35"/>
          <w:szCs w:val="35"/>
          <w:rtl/>
        </w:rPr>
        <w:t>ﯰ</w:t>
      </w:r>
      <w:r>
        <w:rPr>
          <w:rFonts w:ascii="QCF_P143" w:hAnsi="QCF_P143" w:cs="QCF_P143"/>
          <w:color w:val="000000"/>
          <w:sz w:val="35"/>
          <w:szCs w:val="35"/>
          <w:rtl/>
        </w:rPr>
        <w:t xml:space="preserve">  ﯱ   ﯲ</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الأنعام: ١٢٤</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وقوله</w:t>
      </w:r>
      <w:r>
        <w:rPr>
          <w:rFonts w:ascii="Traditional Arabic" w:hAnsi="Traditional Arabic" w:cs="Traditional Arabic"/>
          <w:sz w:val="36"/>
          <w:szCs w:val="36"/>
          <w:rtl/>
        </w:rPr>
        <w:t xml:space="preserve">: </w:t>
      </w:r>
    </w:p>
    <w:p w:rsidR="00076974" w:rsidRPr="00F55117" w:rsidRDefault="00076974" w:rsidP="00F55117">
      <w:pPr>
        <w:autoSpaceDE w:val="0"/>
        <w:autoSpaceDN w:val="0"/>
        <w:adjustRightInd w:val="0"/>
        <w:rPr>
          <w:rFonts w:cs="Traditional Arabic"/>
          <w:color w:val="000000"/>
          <w:sz w:val="36"/>
          <w:szCs w:val="36"/>
          <w:rtl/>
        </w:rPr>
      </w:pPr>
      <w:r w:rsidRPr="00F55117">
        <w:rPr>
          <w:rFonts w:cs="Traditional Arabic"/>
          <w:color w:val="000000"/>
          <w:sz w:val="36"/>
          <w:szCs w:val="36"/>
          <w:rtl/>
        </w:rPr>
        <w:t>لا أرى الموت يسبق الموت شي ... نغص الموت ذا الغنى والفقيرا</w:t>
      </w:r>
      <w:r w:rsidRPr="00922983">
        <w:rPr>
          <w:rFonts w:cs="Traditional Arabic"/>
          <w:color w:val="000000"/>
          <w:sz w:val="36"/>
          <w:szCs w:val="36"/>
          <w:vertAlign w:val="superscript"/>
          <w:rtl/>
        </w:rPr>
        <w:t>(</w:t>
      </w:r>
      <w:r w:rsidRPr="00922983">
        <w:rPr>
          <w:rStyle w:val="FootnoteReference"/>
          <w:rFonts w:cs="Traditional Arabic"/>
          <w:color w:val="000000"/>
          <w:sz w:val="36"/>
          <w:szCs w:val="36"/>
          <w:rtl/>
        </w:rPr>
        <w:footnoteReference w:id="796"/>
      </w:r>
      <w:r w:rsidRPr="00922983">
        <w:rPr>
          <w:rFonts w:cs="Traditional Arabic"/>
          <w:color w:val="000000"/>
          <w:sz w:val="36"/>
          <w:szCs w:val="36"/>
          <w:vertAlign w:val="superscript"/>
          <w:rtl/>
        </w:rPr>
        <w:t>)</w:t>
      </w:r>
    </w:p>
    <w:p w:rsidR="00076974" w:rsidRPr="005053ED" w:rsidRDefault="00076974" w:rsidP="00E178F3">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الرازي</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تكرار اللفظ الواحد في الكلام الفصيح ليس على إطلاقه</w:t>
      </w:r>
      <w:r>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على أن هذا النمط الذي ذكره ل</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تعب</w:t>
      </w:r>
      <w:r w:rsidRPr="005053ED">
        <w:rPr>
          <w:rFonts w:ascii="Traditional Arabic" w:hAnsi="Traditional Arabic" w:cs="Traditional Arabic" w:hint="eastAsia"/>
          <w:sz w:val="36"/>
          <w:szCs w:val="36"/>
          <w:rtl/>
        </w:rPr>
        <w:t>ير</w:t>
      </w:r>
      <w:r>
        <w:rPr>
          <w:rFonts w:ascii="Traditional Arabic" w:hAnsi="Traditional Arabic" w:cs="Traditional Arabic"/>
          <w:sz w:val="36"/>
          <w:szCs w:val="36"/>
          <w:rtl/>
        </w:rPr>
        <w:t xml:space="preserve"> عنه عند أهل </w:t>
      </w:r>
      <w:r>
        <w:rPr>
          <w:rFonts w:ascii="Traditional Arabic" w:hAnsi="Traditional Arabic" w:cs="Traditional Arabic" w:hint="eastAsia"/>
          <w:sz w:val="36"/>
          <w:szCs w:val="36"/>
          <w:rtl/>
        </w:rPr>
        <w:t>الفن</w:t>
      </w:r>
      <w:r>
        <w:rPr>
          <w:rFonts w:ascii="Traditional Arabic" w:hAnsi="Traditional Arabic" w:cs="Traditional Arabic"/>
          <w:sz w:val="36"/>
          <w:szCs w:val="36"/>
          <w:rtl/>
        </w:rPr>
        <w:t xml:space="preserve"> منكرا </w:t>
      </w:r>
      <w:r>
        <w:rPr>
          <w:rFonts w:ascii="Traditional Arabic" w:hAnsi="Traditional Arabic" w:cs="Traditional Arabic" w:hint="eastAsia"/>
          <w:sz w:val="36"/>
          <w:szCs w:val="36"/>
          <w:rtl/>
        </w:rPr>
        <w:t>إذ</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اللفظ</w:t>
      </w:r>
      <w:r w:rsidRPr="005053ED">
        <w:rPr>
          <w:rFonts w:ascii="Traditional Arabic" w:hAnsi="Traditional Arabic" w:cs="Traditional Arabic"/>
          <w:sz w:val="36"/>
          <w:szCs w:val="36"/>
          <w:rtl/>
        </w:rPr>
        <w:t xml:space="preserve"> إن</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يعبرون عنه بإقامة ال</w:t>
      </w:r>
      <w:r>
        <w:rPr>
          <w:rFonts w:ascii="Traditional Arabic" w:hAnsi="Traditional Arabic" w:cs="Traditional Arabic" w:hint="eastAsia"/>
          <w:sz w:val="36"/>
          <w:szCs w:val="36"/>
          <w:rtl/>
        </w:rPr>
        <w:t>ظاهر</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مقام</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المضمر</w:t>
      </w:r>
      <w:r w:rsidRPr="005053ED">
        <w:rPr>
          <w:rFonts w:ascii="Traditional Arabic" w:hAnsi="Traditional Arabic" w:cs="Traditional Arabic"/>
          <w:sz w:val="36"/>
          <w:szCs w:val="36"/>
          <w:rtl/>
        </w:rPr>
        <w:t xml:space="preserve"> إذا ع</w:t>
      </w:r>
      <w:r>
        <w:rPr>
          <w:rFonts w:ascii="Traditional Arabic" w:hAnsi="Traditional Arabic" w:cs="Traditional Arabic" w:hint="eastAsia"/>
          <w:sz w:val="36"/>
          <w:szCs w:val="36"/>
          <w:rtl/>
        </w:rPr>
        <w:t>ُ</w:t>
      </w:r>
      <w:r w:rsidRPr="005053ED">
        <w:rPr>
          <w:rFonts w:ascii="Traditional Arabic" w:hAnsi="Traditional Arabic" w:cs="Traditional Arabic" w:hint="eastAsia"/>
          <w:sz w:val="36"/>
          <w:szCs w:val="36"/>
          <w:rtl/>
        </w:rPr>
        <w:t>رف</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فمعنى</w:t>
      </w:r>
      <w:r>
        <w:rPr>
          <w:rFonts w:ascii="Traditional Arabic" w:hAnsi="Traditional Arabic" w:cs="Traditional Arabic"/>
          <w:sz w:val="36"/>
          <w:szCs w:val="36"/>
          <w:rtl/>
        </w:rPr>
        <w:t xml:space="preserve"> الآية لا </w:t>
      </w:r>
      <w:r w:rsidRPr="005053ED">
        <w:rPr>
          <w:rFonts w:ascii="Traditional Arabic" w:hAnsi="Traditional Arabic" w:cs="Traditional Arabic" w:hint="eastAsia"/>
          <w:sz w:val="36"/>
          <w:szCs w:val="36"/>
          <w:rtl/>
        </w:rPr>
        <w:t>يقتل</w:t>
      </w:r>
      <w:r w:rsidRPr="005053ED">
        <w:rPr>
          <w:rFonts w:ascii="Traditional Arabic" w:hAnsi="Traditional Arabic" w:cs="Traditional Arabic"/>
          <w:sz w:val="36"/>
          <w:szCs w:val="36"/>
          <w:rtl/>
        </w:rPr>
        <w:t xml:space="preserve"> بعضكم بعضا</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رواه سفيان عن السدى عن أبي مالك وك</w:t>
      </w:r>
      <w:r>
        <w:rPr>
          <w:rFonts w:ascii="Traditional Arabic" w:hAnsi="Traditional Arabic" w:cs="Traditional Arabic" w:hint="eastAsia"/>
          <w:sz w:val="36"/>
          <w:szCs w:val="36"/>
          <w:rtl/>
        </w:rPr>
        <w:t>أ</w:t>
      </w:r>
      <w:r w:rsidRPr="005053ED">
        <w:rPr>
          <w:rFonts w:ascii="Traditional Arabic" w:hAnsi="Traditional Arabic" w:cs="Traditional Arabic" w:hint="eastAsia"/>
          <w:sz w:val="36"/>
          <w:szCs w:val="36"/>
          <w:rtl/>
        </w:rPr>
        <w:t>ن</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نظر </w:t>
      </w:r>
      <w:r>
        <w:rPr>
          <w:rFonts w:ascii="Traditional Arabic" w:hAnsi="Traditional Arabic" w:cs="Traditional Arabic" w:hint="eastAsia"/>
          <w:sz w:val="36"/>
          <w:szCs w:val="36"/>
          <w:rtl/>
        </w:rPr>
        <w:t>إلى</w:t>
      </w:r>
      <w:r>
        <w:rPr>
          <w:rFonts w:ascii="Traditional Arabic" w:hAnsi="Traditional Arabic" w:cs="Traditional Arabic"/>
          <w:sz w:val="36"/>
          <w:szCs w:val="36"/>
          <w:rtl/>
        </w:rPr>
        <w:t xml:space="preserve"> مجرد </w:t>
      </w:r>
      <w:r>
        <w:rPr>
          <w:rFonts w:ascii="Traditional Arabic" w:hAnsi="Traditional Arabic" w:cs="Traditional Arabic" w:hint="eastAsia"/>
          <w:sz w:val="36"/>
          <w:szCs w:val="36"/>
          <w:rtl/>
        </w:rPr>
        <w:t>المعنى،</w:t>
      </w:r>
      <w:r w:rsidRPr="005053ED">
        <w:rPr>
          <w:rFonts w:ascii="Traditional Arabic" w:hAnsi="Traditional Arabic" w:cs="Traditional Arabic"/>
          <w:sz w:val="36"/>
          <w:szCs w:val="36"/>
          <w:rtl/>
        </w:rPr>
        <w:t xml:space="preserve"> وتحقي</w:t>
      </w:r>
      <w:r w:rsidRPr="005053ED">
        <w:rPr>
          <w:rFonts w:ascii="Traditional Arabic" w:hAnsi="Traditional Arabic" w:cs="Traditional Arabic" w:hint="eastAsia"/>
          <w:sz w:val="36"/>
          <w:szCs w:val="36"/>
          <w:rtl/>
        </w:rPr>
        <w:t>قه</w:t>
      </w:r>
      <w:r w:rsidRPr="005053ED">
        <w:rPr>
          <w:rFonts w:ascii="Traditional Arabic" w:hAnsi="Traditional Arabic" w:cs="Traditional Arabic"/>
          <w:sz w:val="36"/>
          <w:szCs w:val="36"/>
          <w:rtl/>
        </w:rPr>
        <w:t xml:space="preserve"> أن الرجل </w:t>
      </w:r>
      <w:r w:rsidRPr="005053ED">
        <w:rPr>
          <w:rFonts w:ascii="Traditional Arabic" w:hAnsi="Traditional Arabic" w:cs="Traditional Arabic" w:hint="eastAsia"/>
          <w:sz w:val="36"/>
          <w:szCs w:val="36"/>
          <w:rtl/>
        </w:rPr>
        <w:t>إذا</w:t>
      </w:r>
      <w:r w:rsidRPr="005053ED">
        <w:rPr>
          <w:rFonts w:ascii="Traditional Arabic" w:hAnsi="Traditional Arabic" w:cs="Traditional Arabic"/>
          <w:sz w:val="36"/>
          <w:szCs w:val="36"/>
          <w:rtl/>
        </w:rPr>
        <w:t xml:space="preserve"> أراد أن يقتل وعرف أنه يقتص منه أحجم </w:t>
      </w:r>
      <w:r w:rsidRPr="005053ED">
        <w:rPr>
          <w:rFonts w:ascii="Traditional Arabic" w:hAnsi="Traditional Arabic" w:cs="Traditional Arabic" w:hint="eastAsia"/>
          <w:sz w:val="36"/>
          <w:szCs w:val="36"/>
          <w:rtl/>
        </w:rPr>
        <w:t>عن</w:t>
      </w:r>
      <w:r w:rsidRPr="005053ED">
        <w:rPr>
          <w:rFonts w:ascii="Traditional Arabic" w:hAnsi="Traditional Arabic" w:cs="Traditional Arabic"/>
          <w:sz w:val="36"/>
          <w:szCs w:val="36"/>
          <w:rtl/>
        </w:rPr>
        <w:t xml:space="preserve"> الإقدام </w:t>
      </w:r>
      <w:r>
        <w:rPr>
          <w:rFonts w:ascii="Traditional Arabic" w:hAnsi="Traditional Arabic" w:cs="Traditional Arabic" w:hint="eastAsia"/>
          <w:sz w:val="36"/>
          <w:szCs w:val="36"/>
          <w:rtl/>
        </w:rPr>
        <w:t>على</w:t>
      </w:r>
      <w:r>
        <w:rPr>
          <w:rFonts w:ascii="Traditional Arabic" w:hAnsi="Traditional Arabic" w:cs="Traditional Arabic"/>
          <w:sz w:val="36"/>
          <w:szCs w:val="36"/>
          <w:rtl/>
        </w:rPr>
        <w:t xml:space="preserve"> القتل فيكو</w:t>
      </w:r>
      <w:r>
        <w:rPr>
          <w:rFonts w:ascii="Traditional Arabic" w:hAnsi="Traditional Arabic" w:cs="Traditional Arabic" w:hint="eastAsia"/>
          <w:sz w:val="36"/>
          <w:szCs w:val="36"/>
          <w:rtl/>
        </w:rPr>
        <w:t>ن</w:t>
      </w:r>
      <w:r>
        <w:rPr>
          <w:rFonts w:ascii="Traditional Arabic" w:hAnsi="Traditional Arabic" w:cs="Traditional Arabic"/>
          <w:sz w:val="36"/>
          <w:szCs w:val="36"/>
          <w:rtl/>
        </w:rPr>
        <w:t xml:space="preserve"> فيه </w:t>
      </w:r>
      <w:r>
        <w:rPr>
          <w:rFonts w:ascii="Traditional Arabic" w:hAnsi="Traditional Arabic" w:cs="Traditional Arabic" w:hint="eastAsia"/>
          <w:sz w:val="36"/>
          <w:szCs w:val="36"/>
          <w:rtl/>
        </w:rPr>
        <w:t>حياة</w:t>
      </w:r>
      <w:r>
        <w:rPr>
          <w:rFonts w:ascii="Traditional Arabic" w:hAnsi="Traditional Arabic" w:cs="Traditional Arabic"/>
          <w:sz w:val="36"/>
          <w:szCs w:val="36"/>
          <w:rtl/>
        </w:rPr>
        <w:t xml:space="preserve"> لن</w:t>
      </w:r>
      <w:r>
        <w:rPr>
          <w:rFonts w:ascii="Traditional Arabic" w:hAnsi="Traditional Arabic" w:cs="Traditional Arabic" w:hint="eastAsia"/>
          <w:sz w:val="36"/>
          <w:szCs w:val="36"/>
          <w:rtl/>
        </w:rPr>
        <w:t>فسه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وحياة</w:t>
      </w:r>
      <w:r>
        <w:rPr>
          <w:rFonts w:ascii="Traditional Arabic" w:hAnsi="Traditional Arabic" w:cs="Traditional Arabic"/>
          <w:sz w:val="36"/>
          <w:szCs w:val="36"/>
          <w:rtl/>
        </w:rPr>
        <w:t xml:space="preserve"> لمن أراد هو أن يقتله، أو لأنهم كانوا</w:t>
      </w:r>
      <w:r w:rsidRPr="005053ED">
        <w:rPr>
          <w:rFonts w:ascii="Traditional Arabic" w:hAnsi="Traditional Arabic" w:cs="Traditional Arabic"/>
          <w:sz w:val="36"/>
          <w:szCs w:val="36"/>
          <w:rtl/>
        </w:rPr>
        <w:t xml:space="preserve"> الجماعة بالوا</w:t>
      </w:r>
      <w:r w:rsidRPr="005053ED">
        <w:rPr>
          <w:rFonts w:ascii="Traditional Arabic" w:hAnsi="Traditional Arabic" w:cs="Traditional Arabic" w:hint="eastAsia"/>
          <w:sz w:val="36"/>
          <w:szCs w:val="36"/>
          <w:rtl/>
        </w:rPr>
        <w:t>حد</w:t>
      </w:r>
      <w:r w:rsidRPr="005053ED">
        <w:rPr>
          <w:rFonts w:ascii="Traditional Arabic" w:hAnsi="Traditional Arabic" w:cs="Traditional Arabic"/>
          <w:sz w:val="36"/>
          <w:szCs w:val="36"/>
          <w:rtl/>
        </w:rPr>
        <w:t xml:space="preserve"> .</w:t>
      </w:r>
    </w:p>
    <w:p w:rsidR="00076974" w:rsidRPr="00F55117" w:rsidRDefault="00076974" w:rsidP="00F55117">
      <w:pPr>
        <w:autoSpaceDE w:val="0"/>
        <w:autoSpaceDN w:val="0"/>
        <w:adjustRightInd w:val="0"/>
        <w:jc w:val="both"/>
        <w:rPr>
          <w:rFonts w:cs="Simplified Arabic"/>
          <w:color w:val="FF0000"/>
          <w:sz w:val="28"/>
          <w:szCs w:val="28"/>
          <w:rtl/>
        </w:rPr>
      </w:pPr>
      <w:r w:rsidRPr="005053ED">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الزمخشرى</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027" w:hAnsi="QCF_P027" w:cs="QCF_P027"/>
          <w:color w:val="000000"/>
          <w:sz w:val="35"/>
          <w:szCs w:val="35"/>
          <w:rtl/>
        </w:rPr>
        <w:t xml:space="preserve">ﯔ  ﯕ  ﯖ  ﯗ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F55117">
        <w:rPr>
          <w:rFonts w:cs="Traditional Arabic" w:hint="cs"/>
          <w:color w:val="000000"/>
          <w:sz w:val="35"/>
          <w:szCs w:val="35"/>
          <w:rtl/>
        </w:rPr>
        <w:t>١٧٩</w:t>
      </w:r>
      <w:r w:rsidRPr="00F55117">
        <w:rPr>
          <w:rFonts w:ascii="Traditional Arabic" w:hAnsi="Traditional Arabic" w:cs="Traditional Arabic" w:hint="eastAsia"/>
          <w:color w:val="000000"/>
          <w:sz w:val="36"/>
          <w:szCs w:val="36"/>
          <w:rtl/>
        </w:rPr>
        <w:t>،</w:t>
      </w:r>
      <w:r w:rsidRPr="00F55117">
        <w:rPr>
          <w:rFonts w:ascii="Traditional Arabic" w:hAnsi="Traditional Arabic" w:cs="Traditional Arabic"/>
          <w:color w:val="000000"/>
          <w:sz w:val="36"/>
          <w:szCs w:val="36"/>
          <w:rtl/>
        </w:rPr>
        <w:t xml:space="preserve"> </w:t>
      </w:r>
      <w:r w:rsidRPr="00F55117">
        <w:rPr>
          <w:rFonts w:cs="Traditional Arabic"/>
          <w:color w:val="000000"/>
          <w:sz w:val="36"/>
          <w:szCs w:val="36"/>
          <w:rtl/>
        </w:rPr>
        <w:t>كلام فصيح لما فيه من الغرابة، وهو أنّ القصاص قتل وتفويت للحياة ، وقد جعل مكانا وظرفا للحياة ، ومن إصابة محز البلاغة بتعريف القصاص وتنكير الحياة لأنّ المعنى : ولكم في هذا الجنس من الحكم الذي هو القصاص حياة عظيمة ، وذلك أنهم كانوا</w:t>
      </w:r>
      <w:r w:rsidRPr="00F55117">
        <w:rPr>
          <w:rFonts w:cs="Simplified Arabic"/>
          <w:color w:val="000000"/>
          <w:sz w:val="36"/>
          <w:szCs w:val="36"/>
          <w:rtl/>
        </w:rPr>
        <w:t xml:space="preserve"> </w:t>
      </w:r>
      <w:r w:rsidRPr="00F55117">
        <w:rPr>
          <w:rFonts w:cs="Traditional Arabic"/>
          <w:color w:val="000000"/>
          <w:sz w:val="36"/>
          <w:szCs w:val="36"/>
          <w:rtl/>
        </w:rPr>
        <w:t>يقتلون بالواحد الجماعة ، وكم قتل مهلهل بأخيه كليب حتى كاد يفنى بكر بن وائل ، وكان يقتل بالمقتول غير قاتله فتثور الفتنة ويقع بينهم التناحر ، فلما جاء الإسلام بشرع القصاص كانت فيه حياة أىّ حياة ، أو نوع من الحياة ، وهي الحياة الحاصلة بالارتداع عن القتل لوقوع العلم بالاقتصاص من القاتل</w:t>
      </w:r>
      <w:r w:rsidRPr="00F55117">
        <w:rPr>
          <w:rFonts w:cs="Simplified Arabic"/>
          <w:color w:val="000000"/>
          <w:sz w:val="36"/>
          <w:szCs w:val="36"/>
          <w:rtl/>
        </w:rPr>
        <w:t xml:space="preserve"> </w:t>
      </w:r>
      <w:r w:rsidRPr="00F55117">
        <w:rPr>
          <w:rFonts w:ascii="Traditional Arabic" w:hAnsi="Traditional Arabic" w:cs="Traditional Arabic" w:hint="eastAsia"/>
          <w:color w:val="000000"/>
          <w:sz w:val="36"/>
          <w:szCs w:val="36"/>
          <w:rtl/>
        </w:rPr>
        <w:t>فيكون</w:t>
      </w:r>
      <w:r w:rsidRPr="00F55117">
        <w:rPr>
          <w:rFonts w:ascii="Traditional Arabic" w:hAnsi="Traditional Arabic" w:cs="Traditional Arabic"/>
          <w:color w:val="000000"/>
          <w:sz w:val="36"/>
          <w:szCs w:val="36"/>
          <w:rtl/>
        </w:rPr>
        <w:t xml:space="preserve"> </w:t>
      </w:r>
      <w:r w:rsidRPr="005053ED">
        <w:rPr>
          <w:rFonts w:ascii="Traditional Arabic" w:hAnsi="Traditional Arabic" w:cs="Traditional Arabic" w:hint="eastAsia"/>
          <w:sz w:val="36"/>
          <w:szCs w:val="36"/>
          <w:rtl/>
        </w:rPr>
        <w:t>فيه</w:t>
      </w:r>
      <w:r w:rsidRPr="005053ED">
        <w:rPr>
          <w:rFonts w:ascii="Traditional Arabic" w:hAnsi="Traditional Arabic" w:cs="Traditional Arabic"/>
          <w:sz w:val="36"/>
          <w:szCs w:val="36"/>
          <w:rtl/>
        </w:rPr>
        <w:t xml:space="preserve"> حياة الاثن</w:t>
      </w:r>
      <w:r w:rsidRPr="005053ED">
        <w:rPr>
          <w:rFonts w:ascii="Traditional Arabic" w:hAnsi="Traditional Arabic" w:cs="Traditional Arabic" w:hint="eastAsia"/>
          <w:sz w:val="36"/>
          <w:szCs w:val="36"/>
          <w:rtl/>
        </w:rPr>
        <w:t>ين</w:t>
      </w:r>
      <w:r w:rsidRPr="005053ED">
        <w:rPr>
          <w:rFonts w:ascii="Traditional Arabic" w:hAnsi="Traditional Arabic" w:cs="Traditional Arabic"/>
          <w:sz w:val="36"/>
          <w:szCs w:val="36"/>
          <w:rtl/>
        </w:rPr>
        <w:t xml:space="preserve"> ، وهو حسن .</w:t>
      </w:r>
      <w:r w:rsidRPr="00BB15B3">
        <w:rPr>
          <w:rFonts w:ascii="Traditional Arabic" w:hAnsi="Traditional Arabic" w:cs="Traditional Arabic"/>
          <w:sz w:val="36"/>
          <w:szCs w:val="36"/>
          <w:vertAlign w:val="superscript"/>
          <w:rtl/>
        </w:rPr>
        <w:t>(</w:t>
      </w:r>
      <w:r w:rsidRPr="00BB15B3">
        <w:rPr>
          <w:rStyle w:val="FootnoteReference"/>
          <w:rFonts w:ascii="Traditional Arabic" w:hAnsi="Traditional Arabic" w:cs="Traditional Arabic"/>
          <w:sz w:val="36"/>
          <w:szCs w:val="36"/>
          <w:rtl/>
        </w:rPr>
        <w:footnoteReference w:id="797"/>
      </w:r>
      <w:r w:rsidRPr="00BB15B3">
        <w:rPr>
          <w:rFonts w:ascii="Traditional Arabic" w:hAnsi="Traditional Arabic" w:cs="Traditional Arabic"/>
          <w:sz w:val="36"/>
          <w:szCs w:val="36"/>
          <w:vertAlign w:val="superscript"/>
          <w:rtl/>
        </w:rPr>
        <w:t>)</w:t>
      </w:r>
    </w:p>
    <w:p w:rsidR="00076974" w:rsidRDefault="00076974" w:rsidP="00F55117">
      <w:pPr>
        <w:spacing w:line="276" w:lineRule="auto"/>
        <w:jc w:val="both"/>
        <w:rPr>
          <w:rFonts w:ascii="Traditional Arabic" w:hAnsi="Traditional Arabic" w:cs="Traditional Arabic"/>
          <w:color w:val="000000"/>
          <w:sz w:val="36"/>
          <w:szCs w:val="36"/>
          <w:rtl/>
        </w:rPr>
      </w:pPr>
      <w:r w:rsidRPr="005053ED">
        <w:rPr>
          <w:rFonts w:ascii="Traditional Arabic" w:hAnsi="Traditional Arabic" w:cs="Traditional Arabic" w:hint="eastAsia"/>
          <w:sz w:val="36"/>
          <w:szCs w:val="36"/>
          <w:rtl/>
        </w:rPr>
        <w:t>وقال</w:t>
      </w:r>
      <w:r w:rsidRPr="005053ED">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الرازي</w:t>
      </w:r>
      <w:r w:rsidRPr="005053ED">
        <w:rPr>
          <w:rFonts w:ascii="Traditional Arabic" w:hAnsi="Traditional Arabic" w:cs="Traditional Arabic"/>
          <w:sz w:val="36"/>
          <w:szCs w:val="36"/>
          <w:rtl/>
        </w:rPr>
        <w:t xml:space="preserve"> : </w:t>
      </w:r>
      <w:r w:rsidRPr="00F55117">
        <w:rPr>
          <w:rFonts w:cs="Traditional Arabic"/>
          <w:color w:val="000000"/>
          <w:sz w:val="36"/>
          <w:szCs w:val="36"/>
          <w:rtl/>
        </w:rPr>
        <w:t>فيه إخبار من اللّه تعالى في إيجاب القصاص حياة للناس وسببا لبقائهم</w:t>
      </w:r>
      <w:r>
        <w:rPr>
          <w:rFonts w:cs="Traditional Arabic"/>
          <w:color w:val="000000"/>
          <w:sz w:val="36"/>
          <w:szCs w:val="36"/>
          <w:rtl/>
        </w:rPr>
        <w:t>،</w:t>
      </w:r>
      <w:r w:rsidRPr="00F55117">
        <w:rPr>
          <w:rFonts w:cs="Traditional Arabic"/>
          <w:color w:val="000000"/>
          <w:sz w:val="36"/>
          <w:szCs w:val="36"/>
          <w:rtl/>
        </w:rPr>
        <w:t xml:space="preserve"> لأن من قصد قتل إنسان رده عن ذلك علمه بأنه يقتل به</w:t>
      </w:r>
      <w:r>
        <w:rPr>
          <w:rFonts w:cs="Traditional Arabic"/>
          <w:color w:val="000000"/>
          <w:sz w:val="36"/>
          <w:szCs w:val="36"/>
          <w:rtl/>
        </w:rPr>
        <w:t>،</w:t>
      </w:r>
      <w:r w:rsidRPr="00F55117">
        <w:rPr>
          <w:rFonts w:cs="Traditional Arabic"/>
          <w:color w:val="000000"/>
          <w:sz w:val="36"/>
          <w:szCs w:val="36"/>
          <w:rtl/>
        </w:rPr>
        <w:t xml:space="preserve"> ودل</w:t>
      </w:r>
      <w:r>
        <w:rPr>
          <w:rFonts w:cs="Traditional Arabic"/>
          <w:color w:val="000000"/>
          <w:sz w:val="36"/>
          <w:szCs w:val="36"/>
          <w:rtl/>
        </w:rPr>
        <w:t>ّ</w:t>
      </w:r>
      <w:r w:rsidRPr="00F55117">
        <w:rPr>
          <w:rFonts w:cs="Traditional Arabic"/>
          <w:color w:val="000000"/>
          <w:sz w:val="36"/>
          <w:szCs w:val="36"/>
          <w:rtl/>
        </w:rPr>
        <w:t xml:space="preserve"> على وجوب القصاص عموما بين الحر والعبد والرجل والمرأة والمسلم والذمي</w:t>
      </w:r>
      <w:r>
        <w:rPr>
          <w:rFonts w:cs="Traditional Arabic"/>
          <w:color w:val="000000"/>
          <w:sz w:val="36"/>
          <w:szCs w:val="36"/>
          <w:rtl/>
        </w:rPr>
        <w:t>،</w:t>
      </w:r>
      <w:r w:rsidRPr="00F55117">
        <w:rPr>
          <w:rFonts w:cs="Traditional Arabic"/>
          <w:color w:val="000000"/>
          <w:sz w:val="36"/>
          <w:szCs w:val="36"/>
          <w:rtl/>
        </w:rPr>
        <w:t xml:space="preserve"> إذ كان اللّه تعالى مريد التبقية الجميع فالعلة الموجبة للقصاص بين الحرين المسلمين موجودة في هؤلاء</w:t>
      </w:r>
      <w:r>
        <w:rPr>
          <w:rFonts w:cs="Traditional Arabic"/>
          <w:color w:val="000000"/>
          <w:sz w:val="36"/>
          <w:szCs w:val="36"/>
          <w:rtl/>
        </w:rPr>
        <w:t>،</w:t>
      </w:r>
      <w:r w:rsidRPr="00F55117">
        <w:rPr>
          <w:rFonts w:cs="Traditional Arabic"/>
          <w:color w:val="000000"/>
          <w:sz w:val="36"/>
          <w:szCs w:val="36"/>
          <w:rtl/>
        </w:rPr>
        <w:t xml:space="preserve"> فوجب استواء الحكم في جميعهم</w:t>
      </w:r>
      <w:r w:rsidRPr="00F55117">
        <w:rPr>
          <w:rFonts w:ascii="Traditional Arabic" w:hAnsi="Traditional Arabic" w:cs="Traditional Arabic"/>
          <w:color w:val="000000"/>
          <w:sz w:val="36"/>
          <w:szCs w:val="36"/>
          <w:rtl/>
        </w:rPr>
        <w:t>.</w:t>
      </w:r>
      <w:r w:rsidRPr="00BB15B3">
        <w:rPr>
          <w:rFonts w:ascii="Traditional Arabic" w:hAnsi="Traditional Arabic" w:cs="Traditional Arabic"/>
          <w:color w:val="000000"/>
          <w:sz w:val="36"/>
          <w:szCs w:val="36"/>
          <w:vertAlign w:val="superscript"/>
          <w:rtl/>
        </w:rPr>
        <w:t>(</w:t>
      </w:r>
      <w:r w:rsidRPr="00BB15B3">
        <w:rPr>
          <w:rStyle w:val="FootnoteReference"/>
          <w:rFonts w:ascii="Traditional Arabic" w:hAnsi="Traditional Arabic" w:cs="Traditional Arabic"/>
          <w:color w:val="000000"/>
          <w:sz w:val="36"/>
          <w:szCs w:val="36"/>
          <w:rtl/>
        </w:rPr>
        <w:footnoteReference w:id="798"/>
      </w:r>
      <w:r w:rsidRPr="00BB15B3">
        <w:rPr>
          <w:rFonts w:ascii="Traditional Arabic" w:hAnsi="Traditional Arabic" w:cs="Traditional Arabic"/>
          <w:color w:val="000000"/>
          <w:sz w:val="36"/>
          <w:szCs w:val="36"/>
          <w:vertAlign w:val="superscript"/>
          <w:rtl/>
        </w:rPr>
        <w:t>)</w:t>
      </w:r>
      <w:r w:rsidRPr="00F55117">
        <w:rPr>
          <w:rFonts w:ascii="Traditional Arabic" w:hAnsi="Traditional Arabic" w:cs="Traditional Arabic"/>
          <w:color w:val="000000"/>
          <w:sz w:val="36"/>
          <w:szCs w:val="36"/>
          <w:rtl/>
        </w:rPr>
        <w:t xml:space="preserve">  </w:t>
      </w:r>
    </w:p>
    <w:p w:rsidR="00076974" w:rsidRPr="005053ED" w:rsidRDefault="00076974" w:rsidP="00E178F3">
      <w:pPr>
        <w:spacing w:line="276" w:lineRule="auto"/>
        <w:jc w:val="both"/>
        <w:rPr>
          <w:rFonts w:ascii="Traditional Arabic" w:hAnsi="Traditional Arabic" w:cs="Traditional Arabic"/>
          <w:sz w:val="36"/>
          <w:szCs w:val="36"/>
          <w:rtl/>
        </w:rPr>
      </w:pPr>
      <w:r>
        <w:rPr>
          <w:rFonts w:ascii="Traditional Arabic" w:hAnsi="Traditional Arabic" w:cs="Traditional Arabic" w:hint="eastAsia"/>
          <w:sz w:val="36"/>
          <w:szCs w:val="36"/>
          <w:rtl/>
        </w:rPr>
        <w:t>قلت</w:t>
      </w:r>
      <w:r w:rsidRPr="005053ED">
        <w:rPr>
          <w:rFonts w:ascii="Traditional Arabic" w:hAnsi="Traditional Arabic" w:cs="Traditional Arabic"/>
          <w:sz w:val="36"/>
          <w:szCs w:val="36"/>
          <w:rtl/>
        </w:rPr>
        <w:t>: قد تقدم الدليل على عدم مكافأة الع</w:t>
      </w:r>
      <w:r>
        <w:rPr>
          <w:rFonts w:ascii="Traditional Arabic" w:hAnsi="Traditional Arabic" w:cs="Traditional Arabic" w:hint="eastAsia"/>
          <w:sz w:val="36"/>
          <w:szCs w:val="36"/>
          <w:rtl/>
        </w:rPr>
        <w:t>بد</w:t>
      </w:r>
      <w:r>
        <w:rPr>
          <w:rFonts w:ascii="Traditional Arabic" w:hAnsi="Traditional Arabic" w:cs="Traditional Arabic"/>
          <w:sz w:val="36"/>
          <w:szCs w:val="36"/>
          <w:rtl/>
        </w:rPr>
        <w:t xml:space="preserve"> للحر والذمي للمسلم</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وأن غا</w:t>
      </w:r>
      <w:r w:rsidRPr="005053ED">
        <w:rPr>
          <w:rFonts w:ascii="Traditional Arabic" w:hAnsi="Traditional Arabic" w:cs="Traditional Arabic" w:hint="eastAsia"/>
          <w:sz w:val="36"/>
          <w:szCs w:val="36"/>
          <w:rtl/>
        </w:rPr>
        <w:t>ية</w:t>
      </w:r>
      <w:r w:rsidRPr="005053ED">
        <w:rPr>
          <w:rFonts w:ascii="Traditional Arabic" w:hAnsi="Traditional Arabic" w:cs="Traditional Arabic"/>
          <w:sz w:val="36"/>
          <w:szCs w:val="36"/>
          <w:rtl/>
        </w:rPr>
        <w:t xml:space="preserve"> ما استدلو</w:t>
      </w:r>
      <w:r w:rsidRPr="005053ED">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به عمومات </w:t>
      </w:r>
      <w:r w:rsidRPr="005053ED">
        <w:rPr>
          <w:rFonts w:ascii="Traditional Arabic" w:hAnsi="Traditional Arabic" w:cs="Traditional Arabic" w:hint="eastAsia"/>
          <w:sz w:val="36"/>
          <w:szCs w:val="36"/>
          <w:rtl/>
        </w:rPr>
        <w:t>يج</w:t>
      </w:r>
      <w:r>
        <w:rPr>
          <w:rFonts w:ascii="Traditional Arabic" w:hAnsi="Traditional Arabic" w:cs="Traditional Arabic" w:hint="eastAsia"/>
          <w:sz w:val="36"/>
          <w:szCs w:val="36"/>
          <w:rtl/>
        </w:rPr>
        <w:t>ب</w:t>
      </w:r>
      <w:r>
        <w:rPr>
          <w:rFonts w:ascii="Traditional Arabic" w:hAnsi="Traditional Arabic" w:cs="Traditional Arabic"/>
          <w:sz w:val="36"/>
          <w:szCs w:val="36"/>
          <w:rtl/>
        </w:rPr>
        <w:t xml:space="preserve"> تخصيصها جمعا بين الأدل</w:t>
      </w:r>
      <w:r>
        <w:rPr>
          <w:rFonts w:ascii="Traditional Arabic" w:hAnsi="Traditional Arabic" w:cs="Traditional Arabic" w:hint="eastAsia"/>
          <w:sz w:val="36"/>
          <w:szCs w:val="36"/>
          <w:rtl/>
        </w:rPr>
        <w:t>ة</w:t>
      </w:r>
      <w:r>
        <w:rPr>
          <w:rFonts w:ascii="Traditional Arabic" w:hAnsi="Traditional Arabic" w:cs="Traditional Arabic"/>
          <w:sz w:val="36"/>
          <w:szCs w:val="36"/>
          <w:rtl/>
        </w:rPr>
        <w:t xml:space="preserve"> .</w:t>
      </w:r>
    </w:p>
    <w:p w:rsidR="00076974" w:rsidRPr="005747C7" w:rsidRDefault="00076974" w:rsidP="00F55117">
      <w:pPr>
        <w:spacing w:line="276" w:lineRule="auto"/>
        <w:jc w:val="both"/>
        <w:rPr>
          <w:rFonts w:ascii="Traditional Arabic" w:hAnsi="Traditional Arabic" w:cs="Traditional Arabic"/>
          <w:b/>
          <w:bCs/>
          <w:sz w:val="36"/>
          <w:szCs w:val="36"/>
          <w:rtl/>
        </w:rPr>
      </w:pPr>
      <w:r w:rsidRPr="005747C7">
        <w:rPr>
          <w:rFonts w:ascii="Traditional Arabic" w:hAnsi="Traditional Arabic" w:cs="Traditional Arabic" w:hint="eastAsia"/>
          <w:b/>
          <w:bCs/>
          <w:sz w:val="32"/>
          <w:szCs w:val="32"/>
          <w:rtl/>
        </w:rPr>
        <w:t>قوله</w:t>
      </w:r>
      <w:r w:rsidRPr="005747C7">
        <w:rPr>
          <w:rFonts w:ascii="Traditional Arabic" w:hAnsi="Traditional Arabic" w:cs="Traditional Arabic"/>
          <w:b/>
          <w:bCs/>
          <w:sz w:val="32"/>
          <w:szCs w:val="32"/>
          <w:rtl/>
        </w:rPr>
        <w:t xml:space="preserve"> </w:t>
      </w:r>
      <w:r w:rsidRPr="005747C7">
        <w:rPr>
          <w:rFonts w:ascii="QCF_BSML" w:hAnsi="QCF_BSML" w:cs="QCF_BSML"/>
          <w:b/>
          <w:bCs/>
          <w:color w:val="000000"/>
          <w:sz w:val="32"/>
          <w:szCs w:val="32"/>
          <w:rtl/>
        </w:rPr>
        <w:t xml:space="preserve">ﭽ </w:t>
      </w:r>
      <w:r w:rsidRPr="005747C7">
        <w:rPr>
          <w:rFonts w:ascii="QCF_P027" w:hAnsi="QCF_P027" w:cs="QCF_P027"/>
          <w:b/>
          <w:bCs/>
          <w:color w:val="000000"/>
          <w:sz w:val="32"/>
          <w:szCs w:val="32"/>
          <w:rtl/>
        </w:rPr>
        <w:t xml:space="preserve">ﯘ  ﯙ  </w:t>
      </w:r>
      <w:r w:rsidRPr="005747C7">
        <w:rPr>
          <w:rFonts w:ascii="QCF_BSML" w:hAnsi="QCF_BSML" w:cs="QCF_BSML"/>
          <w:b/>
          <w:bCs/>
          <w:color w:val="000000"/>
          <w:sz w:val="32"/>
          <w:szCs w:val="32"/>
          <w:rtl/>
        </w:rPr>
        <w:t>ﭼ</w:t>
      </w:r>
      <w:r w:rsidRPr="005747C7">
        <w:rPr>
          <w:rFonts w:ascii="Arial" w:hAnsi="Arial" w:cs="Arial"/>
          <w:b/>
          <w:bCs/>
          <w:color w:val="000000"/>
          <w:sz w:val="32"/>
          <w:szCs w:val="32"/>
          <w:rtl/>
        </w:rPr>
        <w:t xml:space="preserve"> </w:t>
      </w:r>
      <w:r w:rsidRPr="005747C7">
        <w:rPr>
          <w:rFonts w:cs="Traditional Arabic"/>
          <w:b/>
          <w:bCs/>
          <w:color w:val="000000"/>
          <w:sz w:val="32"/>
          <w:szCs w:val="32"/>
          <w:rtl/>
        </w:rPr>
        <w:t>البقرة: ١٧٩</w:t>
      </w:r>
      <w:r w:rsidRPr="005747C7">
        <w:rPr>
          <w:rFonts w:ascii="Traditional Arabic" w:hAnsi="Traditional Arabic" w:cs="Traditional Arabic"/>
          <w:b/>
          <w:bCs/>
          <w:sz w:val="32"/>
          <w:szCs w:val="32"/>
          <w:rtl/>
        </w:rPr>
        <w:t xml:space="preserve"> </w:t>
      </w:r>
    </w:p>
    <w:p w:rsidR="00076974" w:rsidRDefault="00076974" w:rsidP="00F55117">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إنما</w:t>
      </w:r>
      <w:r w:rsidRPr="005053ED">
        <w:rPr>
          <w:rFonts w:ascii="Traditional Arabic" w:hAnsi="Traditional Arabic" w:cs="Traditional Arabic"/>
          <w:sz w:val="36"/>
          <w:szCs w:val="36"/>
          <w:rtl/>
        </w:rPr>
        <w:t xml:space="preserve"> ناداهم دون غيرهم لأن</w:t>
      </w:r>
      <w:r>
        <w:rPr>
          <w:rFonts w:ascii="Traditional Arabic" w:hAnsi="Traditional Arabic" w:cs="Traditional Arabic" w:hint="eastAsia"/>
          <w:sz w:val="36"/>
          <w:szCs w:val="36"/>
          <w:rtl/>
        </w:rPr>
        <w:t>هم</w:t>
      </w:r>
      <w:r>
        <w:rPr>
          <w:rFonts w:ascii="Traditional Arabic" w:hAnsi="Traditional Arabic" w:cs="Traditional Arabic"/>
          <w:sz w:val="36"/>
          <w:szCs w:val="36"/>
          <w:rtl/>
        </w:rPr>
        <w:t xml:space="preserve"> ه</w:t>
      </w:r>
      <w:r>
        <w:rPr>
          <w:rFonts w:ascii="Traditional Arabic" w:hAnsi="Traditional Arabic" w:cs="Traditional Arabic" w:hint="eastAsia"/>
          <w:sz w:val="36"/>
          <w:szCs w:val="36"/>
          <w:rtl/>
        </w:rPr>
        <w:t>م</w:t>
      </w:r>
      <w:r>
        <w:rPr>
          <w:rFonts w:ascii="Traditional Arabic" w:hAnsi="Traditional Arabic" w:cs="Traditional Arabic"/>
          <w:sz w:val="36"/>
          <w:szCs w:val="36"/>
          <w:rtl/>
        </w:rPr>
        <w:t xml:space="preserve"> المنتفعون به</w:t>
      </w:r>
      <w:r>
        <w:rPr>
          <w:rFonts w:ascii="Traditional Arabic" w:hAnsi="Traditional Arabic" w:cs="Traditional Arabic" w:hint="eastAsia"/>
          <w:sz w:val="36"/>
          <w:szCs w:val="36"/>
          <w:rtl/>
        </w:rPr>
        <w:t>ذه</w:t>
      </w:r>
      <w:r>
        <w:rPr>
          <w:rFonts w:ascii="Traditional Arabic" w:hAnsi="Traditional Arabic" w:cs="Traditional Arabic"/>
          <w:sz w:val="36"/>
          <w:szCs w:val="36"/>
          <w:rtl/>
        </w:rPr>
        <w:t xml:space="preserve"> الأحكام </w:t>
      </w:r>
      <w:r>
        <w:rPr>
          <w:rFonts w:ascii="Traditional Arabic" w:hAnsi="Traditional Arabic" w:cs="Traditional Arabic" w:hint="eastAsia"/>
          <w:sz w:val="36"/>
          <w:szCs w:val="36"/>
          <w:rtl/>
        </w:rPr>
        <w:t>بخلاف</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غيرهم،</w:t>
      </w:r>
      <w:r>
        <w:rPr>
          <w:rFonts w:ascii="Traditional Arabic" w:hAnsi="Traditional Arabic" w:cs="Traditional Arabic"/>
          <w:sz w:val="36"/>
          <w:szCs w:val="36"/>
          <w:rtl/>
        </w:rPr>
        <w:t xml:space="preserve"> فإنه إنم</w:t>
      </w:r>
      <w:r>
        <w:rPr>
          <w:rFonts w:ascii="Traditional Arabic" w:hAnsi="Traditional Arabic" w:cs="Traditional Arabic" w:hint="eastAsia"/>
          <w:sz w:val="36"/>
          <w:szCs w:val="36"/>
          <w:rtl/>
        </w:rPr>
        <w:t>ا</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799"/>
      </w:r>
      <w:r w:rsidRPr="005053ED">
        <w:rPr>
          <w:rFonts w:ascii="Traditional Arabic" w:hAnsi="Traditional Arabic" w:cs="Traditional Arabic"/>
          <w:sz w:val="36"/>
          <w:szCs w:val="36"/>
          <w:rtl/>
        </w:rPr>
        <w:t xml:space="preserve"> إذ</w:t>
      </w:r>
      <w:r>
        <w:rPr>
          <w:rFonts w:ascii="Traditional Arabic" w:hAnsi="Traditional Arabic" w:cs="Traditional Arabic" w:hint="eastAsia"/>
          <w:sz w:val="36"/>
          <w:szCs w:val="36"/>
          <w:rtl/>
        </w:rPr>
        <w:t>ا</w:t>
      </w:r>
      <w:r w:rsidRPr="005053ED">
        <w:rPr>
          <w:rFonts w:ascii="Traditional Arabic" w:hAnsi="Traditional Arabic" w:cs="Traditional Arabic"/>
          <w:sz w:val="36"/>
          <w:szCs w:val="36"/>
          <w:rtl/>
        </w:rPr>
        <w:t xml:space="preserve"> هداه أولو الأ</w:t>
      </w:r>
      <w:r>
        <w:rPr>
          <w:rFonts w:ascii="Traditional Arabic" w:hAnsi="Traditional Arabic" w:cs="Traditional Arabic" w:hint="eastAsia"/>
          <w:sz w:val="36"/>
          <w:szCs w:val="36"/>
          <w:rtl/>
        </w:rPr>
        <w:t>لباب</w:t>
      </w:r>
      <w:r>
        <w:rPr>
          <w:rFonts w:ascii="Traditional Arabic" w:hAnsi="Traditional Arabic" w:cs="Traditional Arabic"/>
          <w:sz w:val="36"/>
          <w:szCs w:val="36"/>
          <w:rtl/>
        </w:rPr>
        <w:t xml:space="preserve"> الذين فهم</w:t>
      </w:r>
      <w:r>
        <w:rPr>
          <w:rFonts w:ascii="Traditional Arabic" w:hAnsi="Traditional Arabic" w:cs="Traditional Arabic" w:hint="eastAsia"/>
          <w:sz w:val="36"/>
          <w:szCs w:val="36"/>
          <w:rtl/>
        </w:rPr>
        <w:t>وا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ربهم أمره </w:t>
      </w:r>
      <w:r>
        <w:rPr>
          <w:rFonts w:ascii="Traditional Arabic" w:hAnsi="Traditional Arabic" w:cs="Traditional Arabic" w:hint="eastAsia"/>
          <w:sz w:val="36"/>
          <w:szCs w:val="36"/>
          <w:rtl/>
        </w:rPr>
        <w:t>ونهيه</w:t>
      </w:r>
      <w:r>
        <w:rPr>
          <w:rFonts w:ascii="Traditional Arabic" w:hAnsi="Traditional Arabic" w:cs="Traditional Arabic"/>
          <w:sz w:val="36"/>
          <w:szCs w:val="36"/>
          <w:rtl/>
        </w:rPr>
        <w:t xml:space="preserve"> وزوا</w:t>
      </w:r>
      <w:r w:rsidRPr="005053ED">
        <w:rPr>
          <w:rFonts w:ascii="Traditional Arabic" w:hAnsi="Traditional Arabic" w:cs="Traditional Arabic" w:hint="eastAsia"/>
          <w:sz w:val="36"/>
          <w:szCs w:val="36"/>
          <w:rtl/>
        </w:rPr>
        <w:t>جره</w:t>
      </w:r>
      <w:r w:rsidRPr="005053ED">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ومواعظه</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F55117" w:rsidRDefault="00076974" w:rsidP="005747C7">
      <w:pPr>
        <w:autoSpaceDE w:val="0"/>
        <w:autoSpaceDN w:val="0"/>
        <w:adjustRightInd w:val="0"/>
        <w:jc w:val="both"/>
        <w:rPr>
          <w:rFonts w:cs="Traditional Arabic"/>
          <w:color w:val="000000"/>
          <w:sz w:val="36"/>
          <w:szCs w:val="36"/>
          <w:rtl/>
        </w:rPr>
      </w:pPr>
      <w:r>
        <w:rPr>
          <w:rFonts w:ascii="Traditional Arabic" w:hAnsi="Traditional Arabic" w:cs="Traditional Arabic" w:hint="eastAsia"/>
          <w:sz w:val="36"/>
          <w:szCs w:val="36"/>
          <w:rtl/>
        </w:rPr>
        <w:t>قال</w:t>
      </w:r>
      <w:r w:rsidRPr="005053ED">
        <w:rPr>
          <w:rFonts w:ascii="Traditional Arabic" w:hAnsi="Traditional Arabic" w:cs="Traditional Arabic"/>
          <w:sz w:val="36"/>
          <w:szCs w:val="36"/>
          <w:rtl/>
        </w:rPr>
        <w:t xml:space="preserve"> ال</w:t>
      </w:r>
      <w:r w:rsidRPr="005053ED">
        <w:rPr>
          <w:rFonts w:ascii="Traditional Arabic" w:hAnsi="Traditional Arabic" w:cs="Traditional Arabic" w:hint="eastAsia"/>
          <w:sz w:val="36"/>
          <w:szCs w:val="36"/>
          <w:rtl/>
        </w:rPr>
        <w:t>رازي</w:t>
      </w:r>
      <w:r>
        <w:rPr>
          <w:rFonts w:ascii="Traditional Arabic" w:hAnsi="Traditional Arabic" w:cs="Traditional Arabic"/>
          <w:sz w:val="36"/>
          <w:szCs w:val="36"/>
          <w:rtl/>
        </w:rPr>
        <w:t>:</w:t>
      </w:r>
      <w:r w:rsidRPr="00F55117">
        <w:rPr>
          <w:rFonts w:cs="Traditional Arabic"/>
          <w:b/>
          <w:bCs/>
          <w:color w:val="000000"/>
          <w:sz w:val="44"/>
          <w:szCs w:val="44"/>
          <w:rtl/>
        </w:rPr>
        <w:t xml:space="preserve"> </w:t>
      </w:r>
      <w:r w:rsidRPr="00F55117">
        <w:rPr>
          <w:rFonts w:cs="Traditional Arabic"/>
          <w:color w:val="000000"/>
          <w:sz w:val="36"/>
          <w:szCs w:val="36"/>
          <w:rtl/>
        </w:rPr>
        <w:t>وتخصيصه لأولى الألباب بالمخاطبة غير ناف مساواة غيرهم لهم في الحكم</w:t>
      </w:r>
      <w:r>
        <w:rPr>
          <w:rFonts w:cs="Traditional Arabic"/>
          <w:color w:val="000000"/>
          <w:sz w:val="36"/>
          <w:szCs w:val="36"/>
          <w:rtl/>
        </w:rPr>
        <w:t>،</w:t>
      </w:r>
      <w:r w:rsidRPr="00F55117">
        <w:rPr>
          <w:rFonts w:cs="Traditional Arabic"/>
          <w:color w:val="000000"/>
          <w:sz w:val="36"/>
          <w:szCs w:val="36"/>
          <w:rtl/>
        </w:rPr>
        <w:t xml:space="preserve"> إذ كان المعنى الذي حكم من أجله في ذوى الألباب موجودا في غيرهم</w:t>
      </w:r>
      <w:r>
        <w:rPr>
          <w:rFonts w:cs="Traditional Arabic"/>
          <w:color w:val="000000"/>
          <w:sz w:val="36"/>
          <w:szCs w:val="36"/>
          <w:rtl/>
        </w:rPr>
        <w:t>،</w:t>
      </w:r>
      <w:r w:rsidRPr="00F55117">
        <w:rPr>
          <w:rFonts w:cs="Traditional Arabic"/>
          <w:color w:val="000000"/>
          <w:sz w:val="36"/>
          <w:szCs w:val="36"/>
          <w:rtl/>
        </w:rPr>
        <w:t xml:space="preserve"> وإنما وجه تخصيصه لهم أن ذوى الألباب هم الذين ينتفعون بما يخاطبون به وينتهون إلى ما يؤمرون به ويزدجرون عما يزجرون عنه</w:t>
      </w:r>
      <w:r>
        <w:rPr>
          <w:rFonts w:cs="Traditional Arabic"/>
          <w:color w:val="000000"/>
          <w:sz w:val="36"/>
          <w:szCs w:val="36"/>
          <w:rtl/>
        </w:rPr>
        <w:t>،</w:t>
      </w:r>
      <w:r w:rsidRPr="00F55117">
        <w:rPr>
          <w:rFonts w:cs="Traditional Arabic"/>
          <w:color w:val="000000"/>
          <w:sz w:val="36"/>
          <w:szCs w:val="36"/>
          <w:rtl/>
        </w:rPr>
        <w:t xml:space="preserve"> وهكذا كقوله تعالى </w:t>
      </w:r>
      <w:r>
        <w:rPr>
          <w:rFonts w:ascii="QCF_BSML" w:hAnsi="QCF_BSML" w:cs="QCF_BSML"/>
          <w:color w:val="000000"/>
          <w:sz w:val="35"/>
          <w:szCs w:val="35"/>
          <w:rtl/>
        </w:rPr>
        <w:t xml:space="preserve">ﭽ </w:t>
      </w:r>
      <w:r>
        <w:rPr>
          <w:rFonts w:ascii="QCF_P584" w:hAnsi="QCF_P584" w:cs="QCF_P584"/>
          <w:color w:val="000000"/>
          <w:sz w:val="35"/>
          <w:szCs w:val="35"/>
          <w:rtl/>
        </w:rPr>
        <w:t xml:space="preserve">ﰈ      ﰉ  ﰊ    ﰋ  ﰌ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النازعات: ٤٥</w:t>
      </w:r>
      <w:r w:rsidRPr="00F55117">
        <w:rPr>
          <w:rFonts w:ascii="Traditional Arabic" w:hAnsi="Traditional Arabic" w:cs="Traditional Arabic" w:hint="eastAsia"/>
          <w:color w:val="000000"/>
          <w:sz w:val="36"/>
          <w:szCs w:val="36"/>
          <w:rtl/>
        </w:rPr>
        <w:t>،</w:t>
      </w:r>
      <w:r w:rsidRPr="00F55117">
        <w:rPr>
          <w:rFonts w:cs="Traditional Arabic"/>
          <w:color w:val="000000"/>
          <w:sz w:val="36"/>
          <w:szCs w:val="36"/>
          <w:rtl/>
        </w:rPr>
        <w:t xml:space="preserve"> وهو منذر لجميع المكلفين</w:t>
      </w:r>
      <w:r>
        <w:rPr>
          <w:rFonts w:cs="Traditional Arabic"/>
          <w:color w:val="000000"/>
          <w:sz w:val="36"/>
          <w:szCs w:val="36"/>
          <w:rtl/>
        </w:rPr>
        <w:t>،</w:t>
      </w:r>
      <w:r w:rsidRPr="00F55117">
        <w:rPr>
          <w:rFonts w:cs="Traditional Arabic"/>
          <w:color w:val="000000"/>
          <w:sz w:val="36"/>
          <w:szCs w:val="36"/>
          <w:rtl/>
        </w:rPr>
        <w:t xml:space="preserve"> ألا ترى إلى قوله تعالى </w:t>
      </w:r>
      <w:r>
        <w:rPr>
          <w:rFonts w:ascii="QCF_BSML" w:hAnsi="QCF_BSML" w:cs="QCF_BSML"/>
          <w:color w:val="000000"/>
          <w:sz w:val="35"/>
          <w:szCs w:val="35"/>
          <w:rtl/>
        </w:rPr>
        <w:t xml:space="preserve">ﭽ </w:t>
      </w:r>
      <w:r>
        <w:rPr>
          <w:rFonts w:ascii="QCF_P433" w:hAnsi="QCF_P433" w:cs="QCF_P433"/>
          <w:color w:val="000000"/>
          <w:sz w:val="35"/>
          <w:szCs w:val="35"/>
          <w:rtl/>
        </w:rPr>
        <w:t xml:space="preserve">ﯴ     ﯵ  ﯶ  ﯷ  ﯸ     ﯹ  ﯺ  ﯻ  ﯼ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سبأ: </w:t>
      </w:r>
      <w:r w:rsidRPr="00F55117">
        <w:rPr>
          <w:rFonts w:cs="Traditional Arabic" w:hint="cs"/>
          <w:color w:val="000000"/>
          <w:sz w:val="35"/>
          <w:szCs w:val="35"/>
          <w:rtl/>
        </w:rPr>
        <w:t>٤</w:t>
      </w:r>
      <w:r w:rsidRPr="00F55117">
        <w:rPr>
          <w:rFonts w:ascii="Traditional Arabic" w:hAnsi="Traditional Arabic" w:cs="Traditional Arabic" w:hint="eastAsia"/>
          <w:color w:val="000000"/>
          <w:sz w:val="36"/>
          <w:szCs w:val="36"/>
          <w:rtl/>
        </w:rPr>
        <w:t>،</w:t>
      </w:r>
      <w:r w:rsidRPr="00F55117">
        <w:rPr>
          <w:rFonts w:ascii="Traditional Arabic" w:hAnsi="Traditional Arabic" w:cs="Traditional Arabic"/>
          <w:color w:val="000000"/>
          <w:sz w:val="36"/>
          <w:szCs w:val="36"/>
          <w:rtl/>
        </w:rPr>
        <w:t xml:space="preserve"> </w:t>
      </w:r>
      <w:r w:rsidRPr="00F55117">
        <w:rPr>
          <w:rFonts w:cs="Traditional Arabic"/>
          <w:color w:val="000000"/>
          <w:sz w:val="36"/>
          <w:szCs w:val="36"/>
          <w:rtl/>
        </w:rPr>
        <w:t xml:space="preserve">ونحو قوله </w:t>
      </w:r>
      <w:r w:rsidRPr="00F55117">
        <w:rPr>
          <w:rFonts w:ascii="QCF_BSML" w:hAnsi="QCF_BSML" w:cs="QCF_BSML"/>
          <w:color w:val="000000"/>
          <w:sz w:val="36"/>
          <w:szCs w:val="36"/>
          <w:rtl/>
        </w:rPr>
        <w:t xml:space="preserve">ﭽ </w:t>
      </w:r>
      <w:r w:rsidRPr="00F55117">
        <w:rPr>
          <w:rFonts w:ascii="QCF_P002" w:hAnsi="QCF_P002" w:cs="QCF_P002"/>
          <w:color w:val="000000"/>
          <w:sz w:val="36"/>
          <w:szCs w:val="36"/>
          <w:rtl/>
        </w:rPr>
        <w:t xml:space="preserve">ﭚ   ﭛ  </w:t>
      </w:r>
      <w:r w:rsidRPr="00F55117">
        <w:rPr>
          <w:rFonts w:ascii="QCF_BSML" w:hAnsi="QCF_BSML" w:cs="QCF_BSML"/>
          <w:color w:val="000000"/>
          <w:sz w:val="36"/>
          <w:szCs w:val="36"/>
          <w:rtl/>
        </w:rPr>
        <w:t>ﭼ</w:t>
      </w:r>
      <w:r>
        <w:rPr>
          <w:rFonts w:ascii="Arial" w:hAnsi="Arial" w:cs="Arial"/>
          <w:color w:val="000000"/>
          <w:sz w:val="18"/>
          <w:szCs w:val="18"/>
          <w:rtl/>
        </w:rPr>
        <w:t xml:space="preserve"> </w:t>
      </w:r>
      <w:r>
        <w:rPr>
          <w:rFonts w:cs="Traditional Arabic"/>
          <w:color w:val="000000"/>
          <w:sz w:val="35"/>
          <w:szCs w:val="35"/>
          <w:rtl/>
        </w:rPr>
        <w:t>البقرة: ٢</w:t>
      </w:r>
      <w:r>
        <w:rPr>
          <w:rFonts w:cs="Traditional Arabic"/>
          <w:color w:val="000000"/>
          <w:sz w:val="36"/>
          <w:szCs w:val="36"/>
          <w:rtl/>
        </w:rPr>
        <w:t xml:space="preserve">، </w:t>
      </w:r>
      <w:r w:rsidRPr="00F55117">
        <w:rPr>
          <w:rFonts w:cs="Traditional Arabic"/>
          <w:color w:val="000000"/>
          <w:sz w:val="36"/>
          <w:szCs w:val="36"/>
          <w:rtl/>
        </w:rPr>
        <w:t>وهو هدى للجميع</w:t>
      </w:r>
      <w:r>
        <w:rPr>
          <w:rFonts w:cs="Traditional Arabic"/>
          <w:color w:val="000000"/>
          <w:sz w:val="36"/>
          <w:szCs w:val="36"/>
          <w:rtl/>
        </w:rPr>
        <w:t>،</w:t>
      </w:r>
      <w:r w:rsidRPr="00F55117">
        <w:rPr>
          <w:rFonts w:cs="Traditional Arabic"/>
          <w:color w:val="000000"/>
          <w:sz w:val="36"/>
          <w:szCs w:val="36"/>
          <w:rtl/>
        </w:rPr>
        <w:t xml:space="preserve"> وخص المتقين لانتفاعهم به</w:t>
      </w:r>
      <w:r>
        <w:rPr>
          <w:rFonts w:cs="Traditional Arabic"/>
          <w:color w:val="000000"/>
          <w:sz w:val="36"/>
          <w:szCs w:val="36"/>
          <w:rtl/>
        </w:rPr>
        <w:t>،</w:t>
      </w:r>
      <w:r w:rsidRPr="00F55117">
        <w:rPr>
          <w:rFonts w:cs="Traditional Arabic"/>
          <w:color w:val="000000"/>
          <w:sz w:val="36"/>
          <w:szCs w:val="36"/>
          <w:rtl/>
        </w:rPr>
        <w:t xml:space="preserve"> ألا ترى إلى قوله في آية أخرى </w:t>
      </w:r>
      <w:r>
        <w:rPr>
          <w:rFonts w:ascii="QCF_BSML" w:hAnsi="QCF_BSML" w:cs="QCF_BSML"/>
          <w:color w:val="000000"/>
          <w:sz w:val="35"/>
          <w:szCs w:val="35"/>
          <w:rtl/>
        </w:rPr>
        <w:t xml:space="preserve">ﭽ </w:t>
      </w:r>
      <w:r>
        <w:rPr>
          <w:rFonts w:ascii="QCF_P028" w:hAnsi="QCF_P028" w:cs="QCF_P028"/>
          <w:color w:val="000000"/>
          <w:sz w:val="35"/>
          <w:szCs w:val="35"/>
          <w:rtl/>
        </w:rPr>
        <w:t xml:space="preserve">ﮘ   ﮙ  ﮚ  ﮛ  ﮜ  ﮝ  ﮞ  ﮟ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البقرة: </w:t>
      </w:r>
      <w:r w:rsidRPr="005747C7">
        <w:rPr>
          <w:rFonts w:cs="Traditional Arabic" w:hint="cs"/>
          <w:color w:val="000000"/>
          <w:sz w:val="35"/>
          <w:szCs w:val="35"/>
          <w:rtl/>
        </w:rPr>
        <w:t>١٨</w:t>
      </w:r>
      <w:r w:rsidRPr="005747C7">
        <w:rPr>
          <w:rFonts w:ascii="Traditional Arabic" w:hAnsi="Traditional Arabic" w:cs="Traditional Arabic" w:hint="eastAsia"/>
          <w:color w:val="000000"/>
          <w:sz w:val="36"/>
          <w:szCs w:val="36"/>
          <w:rtl/>
        </w:rPr>
        <w:t>،</w:t>
      </w:r>
      <w:r w:rsidRPr="005747C7">
        <w:rPr>
          <w:rFonts w:cs="Traditional Arabic"/>
          <w:color w:val="000000"/>
          <w:sz w:val="36"/>
          <w:szCs w:val="36"/>
          <w:rtl/>
        </w:rPr>
        <w:t xml:space="preserve"> </w:t>
      </w:r>
      <w:r w:rsidRPr="00F55117">
        <w:rPr>
          <w:rFonts w:cs="Traditional Arabic"/>
          <w:color w:val="000000"/>
          <w:sz w:val="36"/>
          <w:szCs w:val="36"/>
          <w:rtl/>
        </w:rPr>
        <w:t>فعم الجميع به</w:t>
      </w:r>
      <w:r>
        <w:rPr>
          <w:rFonts w:cs="Traditional Arabic"/>
          <w:color w:val="000000"/>
          <w:sz w:val="36"/>
          <w:szCs w:val="36"/>
          <w:rtl/>
        </w:rPr>
        <w:t>،</w:t>
      </w:r>
      <w:r w:rsidRPr="00F55117">
        <w:rPr>
          <w:rFonts w:cs="Traditional Arabic"/>
          <w:color w:val="000000"/>
          <w:sz w:val="36"/>
          <w:szCs w:val="36"/>
          <w:rtl/>
        </w:rPr>
        <w:t xml:space="preserve"> وكقوله </w:t>
      </w:r>
      <w:r>
        <w:rPr>
          <w:rFonts w:ascii="QCF_BSML" w:hAnsi="QCF_BSML" w:cs="QCF_BSML"/>
          <w:color w:val="000000"/>
          <w:sz w:val="35"/>
          <w:szCs w:val="35"/>
          <w:rtl/>
        </w:rPr>
        <w:t>ﭽ</w:t>
      </w:r>
      <w:r>
        <w:rPr>
          <w:rFonts w:ascii="QCF_P306" w:hAnsi="QCF_P306" w:cs="QCF_P306"/>
          <w:color w:val="000000"/>
          <w:sz w:val="35"/>
          <w:szCs w:val="35"/>
          <w:rtl/>
        </w:rPr>
        <w:t xml:space="preserve">ﮊ  ﮋ       ﮌ  ﮍ  ﮎ  ﮏ  ﮐ           ﮑ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 xml:space="preserve">مريم: </w:t>
      </w:r>
      <w:r w:rsidRPr="005747C7">
        <w:rPr>
          <w:rFonts w:cs="Traditional Arabic" w:hint="cs"/>
          <w:color w:val="000000"/>
          <w:sz w:val="35"/>
          <w:szCs w:val="35"/>
          <w:rtl/>
        </w:rPr>
        <w:t>١٨</w:t>
      </w:r>
      <w:r w:rsidRPr="005747C7">
        <w:rPr>
          <w:rFonts w:ascii="Traditional Arabic" w:hAnsi="Traditional Arabic" w:cs="Traditional Arabic" w:hint="eastAsia"/>
          <w:color w:val="000000"/>
          <w:sz w:val="36"/>
          <w:szCs w:val="36"/>
          <w:rtl/>
        </w:rPr>
        <w:t>،</w:t>
      </w:r>
      <w:r w:rsidRPr="005747C7">
        <w:rPr>
          <w:rFonts w:ascii="Traditional Arabic" w:hAnsi="Traditional Arabic" w:cs="Traditional Arabic"/>
          <w:color w:val="000000"/>
          <w:sz w:val="36"/>
          <w:szCs w:val="36"/>
          <w:rtl/>
        </w:rPr>
        <w:t xml:space="preserve"> </w:t>
      </w:r>
      <w:r w:rsidRPr="005747C7">
        <w:rPr>
          <w:rFonts w:cs="Traditional Arabic"/>
          <w:color w:val="000000"/>
          <w:sz w:val="36"/>
          <w:szCs w:val="36"/>
          <w:rtl/>
        </w:rPr>
        <w:t>لأن</w:t>
      </w:r>
      <w:r w:rsidRPr="00F55117">
        <w:rPr>
          <w:rFonts w:cs="Traditional Arabic"/>
          <w:color w:val="000000"/>
          <w:sz w:val="36"/>
          <w:szCs w:val="36"/>
          <w:rtl/>
        </w:rPr>
        <w:t xml:space="preserve"> التقى هو الذي يعيذ من استعاذ باللّه</w:t>
      </w:r>
      <w:r w:rsidRPr="00F55117">
        <w:rPr>
          <w:rFonts w:ascii="Traditional Arabic" w:hAnsi="Traditional Arabic" w:cs="Traditional Arabic"/>
          <w:color w:val="000000"/>
          <w:sz w:val="36"/>
          <w:szCs w:val="36"/>
          <w:rtl/>
        </w:rPr>
        <w:t>.</w:t>
      </w:r>
      <w:r w:rsidRPr="00BB15B3">
        <w:rPr>
          <w:rFonts w:ascii="Traditional Arabic" w:hAnsi="Traditional Arabic" w:cs="Traditional Arabic"/>
          <w:color w:val="000000"/>
          <w:sz w:val="36"/>
          <w:szCs w:val="36"/>
          <w:vertAlign w:val="superscript"/>
          <w:rtl/>
        </w:rPr>
        <w:t>(</w:t>
      </w:r>
      <w:r w:rsidRPr="00BB15B3">
        <w:rPr>
          <w:rStyle w:val="FootnoteReference"/>
          <w:rFonts w:cs="Traditional Arabic"/>
          <w:color w:val="000000"/>
          <w:sz w:val="36"/>
          <w:szCs w:val="36"/>
          <w:rtl/>
        </w:rPr>
        <w:footnoteReference w:id="800"/>
      </w:r>
      <w:r w:rsidRPr="00BB15B3">
        <w:rPr>
          <w:rFonts w:ascii="Traditional Arabic" w:hAnsi="Traditional Arabic" w:cs="Traditional Arabic"/>
          <w:color w:val="000000"/>
          <w:sz w:val="36"/>
          <w:szCs w:val="36"/>
          <w:vertAlign w:val="superscript"/>
          <w:rtl/>
        </w:rPr>
        <w:t>)</w:t>
      </w:r>
    </w:p>
    <w:p w:rsidR="00076974" w:rsidRDefault="00076974" w:rsidP="004D3D22">
      <w:pPr>
        <w:spacing w:line="276" w:lineRule="auto"/>
        <w:jc w:val="both"/>
        <w:rPr>
          <w:rFonts w:ascii="Traditional Arabic" w:hAnsi="Traditional Arabic" w:cs="Traditional Arabic"/>
          <w:b/>
          <w:bCs/>
          <w:sz w:val="36"/>
          <w:szCs w:val="36"/>
          <w:rtl/>
        </w:rPr>
      </w:pPr>
    </w:p>
    <w:p w:rsidR="00076974" w:rsidRDefault="00076974" w:rsidP="004D3D22">
      <w:pPr>
        <w:spacing w:line="276" w:lineRule="auto"/>
        <w:jc w:val="both"/>
        <w:rPr>
          <w:rFonts w:ascii="Traditional Arabic" w:hAnsi="Traditional Arabic" w:cs="Traditional Arabic"/>
          <w:color w:val="000000"/>
          <w:sz w:val="34"/>
          <w:szCs w:val="34"/>
          <w:rtl/>
        </w:rPr>
      </w:pPr>
      <w:r w:rsidRPr="00922983">
        <w:rPr>
          <w:rFonts w:ascii="Traditional Arabic" w:hAnsi="Traditional Arabic" w:cs="Traditional Arabic" w:hint="eastAsia"/>
          <w:b/>
          <w:bCs/>
          <w:sz w:val="36"/>
          <w:szCs w:val="36"/>
          <w:rtl/>
        </w:rPr>
        <w:t>قوله</w:t>
      </w:r>
      <w:r w:rsidRPr="00922983">
        <w:rPr>
          <w:rFonts w:ascii="Traditional Arabic" w:hAnsi="Traditional Arabic" w:cs="Traditional Arabic"/>
          <w:b/>
          <w:bCs/>
          <w:sz w:val="36"/>
          <w:szCs w:val="36"/>
          <w:rtl/>
        </w:rPr>
        <w:t xml:space="preserve"> </w:t>
      </w:r>
      <w:r w:rsidRPr="00922983">
        <w:rPr>
          <w:rFonts w:ascii="QCF_BSML" w:hAnsi="QCF_BSML" w:cs="QCF_BSML"/>
          <w:b/>
          <w:bCs/>
          <w:color w:val="000000"/>
          <w:sz w:val="35"/>
          <w:szCs w:val="35"/>
          <w:rtl/>
        </w:rPr>
        <w:t xml:space="preserve">ﭽ </w:t>
      </w:r>
      <w:r w:rsidRPr="00922983">
        <w:rPr>
          <w:rFonts w:ascii="QCF_P027" w:hAnsi="QCF_P027" w:cs="QCF_P027"/>
          <w:b/>
          <w:bCs/>
          <w:color w:val="000000"/>
          <w:sz w:val="35"/>
          <w:szCs w:val="35"/>
          <w:rtl/>
        </w:rPr>
        <w:t xml:space="preserve">ﯚ  ﯛ  </w:t>
      </w:r>
      <w:r w:rsidRPr="00922983">
        <w:rPr>
          <w:rFonts w:ascii="QCF_BSML" w:hAnsi="QCF_BSML" w:cs="QCF_BSML"/>
          <w:b/>
          <w:bCs/>
          <w:color w:val="000000"/>
          <w:sz w:val="35"/>
          <w:szCs w:val="35"/>
          <w:rtl/>
        </w:rPr>
        <w:t>ﭼ</w:t>
      </w:r>
      <w:r w:rsidRPr="00922983">
        <w:rPr>
          <w:rFonts w:ascii="Arial" w:hAnsi="Arial" w:cs="Arial"/>
          <w:b/>
          <w:bCs/>
          <w:color w:val="000000"/>
          <w:sz w:val="18"/>
          <w:szCs w:val="18"/>
          <w:rtl/>
        </w:rPr>
        <w:t xml:space="preserve"> </w:t>
      </w:r>
      <w:r w:rsidRPr="00922983">
        <w:rPr>
          <w:rFonts w:cs="Traditional Arabic"/>
          <w:b/>
          <w:bCs/>
          <w:color w:val="000000"/>
          <w:sz w:val="35"/>
          <w:szCs w:val="35"/>
          <w:rtl/>
        </w:rPr>
        <w:t>البقرة: ١٧٩</w:t>
      </w:r>
      <w:r>
        <w:rPr>
          <w:rFonts w:ascii="Traditional Arabic" w:hAnsi="Traditional Arabic" w:cs="Traditional Arabic"/>
          <w:color w:val="000000"/>
          <w:sz w:val="34"/>
          <w:szCs w:val="34"/>
          <w:rtl/>
        </w:rPr>
        <w:t xml:space="preserve"> </w:t>
      </w:r>
    </w:p>
    <w:p w:rsidR="00076974" w:rsidRDefault="00076974" w:rsidP="004D3D2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معنا</w:t>
      </w:r>
      <w:r>
        <w:rPr>
          <w:rFonts w:ascii="Traditional Arabic" w:hAnsi="Traditional Arabic" w:cs="Traditional Arabic" w:hint="eastAsia"/>
          <w:sz w:val="36"/>
          <w:szCs w:val="36"/>
          <w:rtl/>
        </w:rPr>
        <w:t>ه</w:t>
      </w:r>
      <w:r>
        <w:rPr>
          <w:rFonts w:ascii="Traditional Arabic" w:hAnsi="Traditional Arabic" w:cs="Traditional Arabic"/>
          <w:sz w:val="36"/>
          <w:szCs w:val="36"/>
          <w:rtl/>
        </w:rPr>
        <w:t xml:space="preserve"> تتقون القت</w:t>
      </w:r>
      <w:r>
        <w:rPr>
          <w:rFonts w:ascii="Traditional Arabic" w:hAnsi="Traditional Arabic" w:cs="Traditional Arabic" w:hint="eastAsia"/>
          <w:sz w:val="36"/>
          <w:szCs w:val="36"/>
          <w:rtl/>
        </w:rPr>
        <w:t>ل</w:t>
      </w:r>
      <w:r>
        <w:rPr>
          <w:rFonts w:ascii="Traditional Arabic" w:hAnsi="Traditional Arabic" w:cs="Traditional Arabic"/>
          <w:sz w:val="36"/>
          <w:szCs w:val="36"/>
          <w:rtl/>
        </w:rPr>
        <w:t xml:space="preserve"> فتسلمون من القصاص</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ثم يترتب على ذل</w:t>
      </w:r>
      <w:r w:rsidRPr="005053ED">
        <w:rPr>
          <w:rFonts w:ascii="Traditional Arabic" w:hAnsi="Traditional Arabic" w:cs="Traditional Arabic" w:hint="eastAsia"/>
          <w:sz w:val="36"/>
          <w:szCs w:val="36"/>
          <w:rtl/>
        </w:rPr>
        <w:t>ك</w:t>
      </w:r>
      <w:r w:rsidRPr="005053ED">
        <w:rPr>
          <w:rFonts w:ascii="Traditional Arabic" w:hAnsi="Traditional Arabic" w:cs="Traditional Arabic"/>
          <w:sz w:val="36"/>
          <w:szCs w:val="36"/>
          <w:rtl/>
        </w:rPr>
        <w:t xml:space="preserve"> أنواع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التقوى</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801"/>
      </w:r>
      <w:r>
        <w:rPr>
          <w:rFonts w:ascii="Traditional Arabic" w:hAnsi="Traditional Arabic" w:cs="Traditional Arabic" w:hint="eastAsia"/>
          <w:sz w:val="36"/>
          <w:szCs w:val="36"/>
          <w:rtl/>
        </w:rPr>
        <w:t>عليها</w:t>
      </w:r>
      <w:r>
        <w:rPr>
          <w:rFonts w:ascii="Traditional Arabic" w:hAnsi="Traditional Arabic" w:cs="Traditional Arabic"/>
          <w:sz w:val="36"/>
          <w:szCs w:val="36"/>
          <w:rtl/>
        </w:rPr>
        <w:t>. وقرأ أبو الجوزاء "</w:t>
      </w:r>
      <w:r w:rsidRPr="005053ED">
        <w:rPr>
          <w:rFonts w:ascii="Traditional Arabic" w:hAnsi="Traditional Arabic" w:cs="Traditional Arabic" w:hint="eastAsia"/>
          <w:sz w:val="36"/>
          <w:szCs w:val="36"/>
          <w:rtl/>
        </w:rPr>
        <w:t>القصص</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ب</w:t>
      </w:r>
      <w:r w:rsidRPr="005053ED">
        <w:rPr>
          <w:rFonts w:ascii="Traditional Arabic" w:hAnsi="Traditional Arabic" w:cs="Traditional Arabic" w:hint="eastAsia"/>
          <w:sz w:val="36"/>
          <w:szCs w:val="36"/>
          <w:rtl/>
        </w:rPr>
        <w:t>فتح</w:t>
      </w:r>
      <w:r w:rsidRPr="005053ED">
        <w:rPr>
          <w:rFonts w:ascii="Traditional Arabic" w:hAnsi="Traditional Arabic" w:cs="Traditional Arabic"/>
          <w:sz w:val="36"/>
          <w:szCs w:val="36"/>
          <w:rtl/>
        </w:rPr>
        <w:t xml:space="preserve"> القاف </w:t>
      </w:r>
      <w:r>
        <w:rPr>
          <w:rFonts w:ascii="Traditional Arabic" w:hAnsi="Traditional Arabic" w:cs="Traditional Arabic" w:hint="eastAsia"/>
          <w:sz w:val="36"/>
          <w:szCs w:val="36"/>
          <w:rtl/>
        </w:rPr>
        <w:t>من</w:t>
      </w:r>
      <w:r>
        <w:rPr>
          <w:rFonts w:ascii="Traditional Arabic" w:hAnsi="Traditional Arabic" w:cs="Traditional Arabic"/>
          <w:sz w:val="36"/>
          <w:szCs w:val="36"/>
          <w:rtl/>
        </w:rPr>
        <w:t xml:space="preserve"> غير ألف</w:t>
      </w:r>
      <w:r w:rsidRPr="005053ED">
        <w:rPr>
          <w:rFonts w:ascii="Traditional Arabic" w:hAnsi="Traditional Arabic" w:cs="Traditional Arabic" w:hint="eastAsia"/>
          <w:sz w:val="36"/>
          <w:szCs w:val="36"/>
          <w:rtl/>
        </w:rPr>
        <w:t>،</w:t>
      </w:r>
      <w:r w:rsidRPr="005053ED">
        <w:rPr>
          <w:rFonts w:ascii="Traditional Arabic" w:hAnsi="Traditional Arabic" w:cs="Traditional Arabic"/>
          <w:sz w:val="36"/>
          <w:szCs w:val="36"/>
          <w:rtl/>
        </w:rPr>
        <w:t xml:space="preserve"> وفيه تأويلا</w:t>
      </w:r>
      <w:r w:rsidRPr="005053ED">
        <w:rPr>
          <w:rFonts w:ascii="Traditional Arabic" w:hAnsi="Traditional Arabic" w:cs="Traditional Arabic" w:hint="eastAsia"/>
          <w:sz w:val="36"/>
          <w:szCs w:val="36"/>
          <w:rtl/>
        </w:rPr>
        <w:t>ن</w:t>
      </w:r>
      <w:r>
        <w:rPr>
          <w:rFonts w:ascii="Traditional Arabic" w:hAnsi="Traditional Arabic" w:cs="Traditional Arabic"/>
          <w:sz w:val="36"/>
          <w:szCs w:val="36"/>
          <w:rtl/>
        </w:rPr>
        <w:t>:-</w:t>
      </w:r>
      <w:r w:rsidRPr="005053ED">
        <w:rPr>
          <w:rFonts w:ascii="Traditional Arabic" w:hAnsi="Traditional Arabic" w:cs="Traditional Arabic"/>
          <w:sz w:val="36"/>
          <w:szCs w:val="36"/>
          <w:rtl/>
        </w:rPr>
        <w:t xml:space="preserve"> </w:t>
      </w:r>
    </w:p>
    <w:p w:rsidR="00076974" w:rsidRPr="005053ED" w:rsidRDefault="00076974" w:rsidP="004D3D2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أحدهما</w:t>
      </w:r>
      <w:r>
        <w:rPr>
          <w:rFonts w:ascii="Traditional Arabic" w:hAnsi="Traditional Arabic" w:cs="Traditional Arabic"/>
          <w:sz w:val="36"/>
          <w:szCs w:val="36"/>
          <w:rtl/>
        </w:rPr>
        <w:t>: ....</w:t>
      </w:r>
      <w:r w:rsidRPr="00BB15B3">
        <w:rPr>
          <w:rFonts w:ascii="Traditional Arabic" w:hAnsi="Traditional Arabic" w:cs="Traditional Arabic"/>
          <w:sz w:val="36"/>
          <w:szCs w:val="36"/>
          <w:vertAlign w:val="superscript"/>
          <w:rtl/>
        </w:rPr>
        <w:t>(</w:t>
      </w:r>
      <w:r w:rsidRPr="00BB15B3">
        <w:rPr>
          <w:rStyle w:val="FootnoteReference"/>
          <w:rFonts w:ascii="Traditional Arabic" w:hAnsi="Traditional Arabic" w:cs="Traditional Arabic"/>
          <w:sz w:val="36"/>
          <w:szCs w:val="36"/>
          <w:rtl/>
        </w:rPr>
        <w:footnoteReference w:id="802"/>
      </w:r>
      <w:r w:rsidRPr="00BB15B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053ED">
        <w:rPr>
          <w:rFonts w:ascii="Traditional Arabic" w:hAnsi="Traditional Arabic" w:cs="Traditional Arabic" w:hint="eastAsia"/>
          <w:sz w:val="36"/>
          <w:szCs w:val="36"/>
          <w:rtl/>
        </w:rPr>
        <w:t>أ</w:t>
      </w:r>
      <w:r>
        <w:rPr>
          <w:rFonts w:ascii="Traditional Arabic" w:hAnsi="Traditional Arabic" w:cs="Traditional Arabic" w:hint="eastAsia"/>
          <w:sz w:val="36"/>
          <w:szCs w:val="36"/>
          <w:rtl/>
        </w:rPr>
        <w:t>ولى</w:t>
      </w:r>
      <w:r>
        <w:rPr>
          <w:rFonts w:ascii="Traditional Arabic" w:hAnsi="Traditional Arabic" w:cs="Traditional Arabic"/>
          <w:sz w:val="36"/>
          <w:szCs w:val="36"/>
          <w:rtl/>
        </w:rPr>
        <w:t xml:space="preserve"> أنه مصدر بمعنى القصاص ف</w:t>
      </w:r>
      <w:r>
        <w:rPr>
          <w:rFonts w:ascii="Traditional Arabic" w:hAnsi="Traditional Arabic" w:cs="Traditional Arabic" w:hint="eastAsia"/>
          <w:sz w:val="36"/>
          <w:szCs w:val="36"/>
          <w:rtl/>
        </w:rPr>
        <w:t>تتفق</w:t>
      </w:r>
      <w:r>
        <w:rPr>
          <w:rFonts w:ascii="Traditional Arabic" w:hAnsi="Traditional Arabic" w:cs="Traditional Arabic"/>
          <w:sz w:val="36"/>
          <w:szCs w:val="36"/>
          <w:rtl/>
        </w:rPr>
        <w:t xml:space="preserve"> القرآءتان</w:t>
      </w:r>
      <w:r w:rsidRPr="005053ED">
        <w:rPr>
          <w:rFonts w:ascii="Traditional Arabic" w:hAnsi="Traditional Arabic" w:cs="Traditional Arabic"/>
          <w:sz w:val="36"/>
          <w:szCs w:val="36"/>
          <w:rtl/>
        </w:rPr>
        <w:t xml:space="preserve"> وهو أولى.</w:t>
      </w:r>
    </w:p>
    <w:p w:rsidR="00076974" w:rsidRPr="005053ED" w:rsidRDefault="00076974" w:rsidP="004D3D22">
      <w:pPr>
        <w:spacing w:line="276" w:lineRule="auto"/>
        <w:jc w:val="both"/>
        <w:rPr>
          <w:rFonts w:ascii="Traditional Arabic" w:hAnsi="Traditional Arabic" w:cs="Traditional Arabic"/>
          <w:sz w:val="36"/>
          <w:szCs w:val="36"/>
          <w:rtl/>
        </w:rPr>
      </w:pPr>
      <w:r w:rsidRPr="005053ED">
        <w:rPr>
          <w:rFonts w:ascii="Traditional Arabic" w:hAnsi="Traditional Arabic" w:cs="Traditional Arabic" w:hint="eastAsia"/>
          <w:sz w:val="36"/>
          <w:szCs w:val="36"/>
          <w:rtl/>
        </w:rPr>
        <w:t>والثاني</w:t>
      </w:r>
      <w:r>
        <w:rPr>
          <w:rFonts w:ascii="Traditional Arabic" w:hAnsi="Traditional Arabic" w:cs="Traditional Arabic"/>
          <w:sz w:val="36"/>
          <w:szCs w:val="36"/>
          <w:rtl/>
        </w:rPr>
        <w:t xml:space="preserve">: أن المراد به القرآن </w:t>
      </w:r>
      <w:r>
        <w:rPr>
          <w:rFonts w:ascii="Traditional Arabic" w:hAnsi="Traditional Arabic" w:cs="Traditional Arabic" w:hint="eastAsia"/>
          <w:sz w:val="36"/>
          <w:szCs w:val="36"/>
          <w:rtl/>
        </w:rPr>
        <w:t>كقوله</w:t>
      </w:r>
      <w:r w:rsidRPr="005053ED">
        <w:rPr>
          <w:rFonts w:ascii="Traditional Arabic" w:hAnsi="Traditional Arabic" w:cs="Traditional Arabic"/>
          <w:sz w:val="36"/>
          <w:szCs w:val="36"/>
          <w:rtl/>
        </w:rPr>
        <w:t xml:space="preserve"> </w:t>
      </w:r>
      <w:r>
        <w:rPr>
          <w:rFonts w:ascii="QCF_BSML" w:hAnsi="QCF_BSML" w:cs="QCF_BSML"/>
          <w:color w:val="000000"/>
          <w:sz w:val="35"/>
          <w:szCs w:val="35"/>
          <w:rtl/>
        </w:rPr>
        <w:t xml:space="preserve">ﭽ </w:t>
      </w:r>
      <w:r>
        <w:rPr>
          <w:rFonts w:ascii="QCF_P235" w:hAnsi="QCF_P235" w:cs="QCF_P235"/>
          <w:color w:val="000000"/>
          <w:sz w:val="35"/>
          <w:szCs w:val="35"/>
          <w:rtl/>
        </w:rPr>
        <w:t xml:space="preserve">ﮰ  ﮱ  ﯓ  </w:t>
      </w:r>
      <w:r>
        <w:rPr>
          <w:rFonts w:ascii="QCF_BSML" w:hAnsi="QCF_BSML" w:cs="QCF_BSML"/>
          <w:color w:val="000000"/>
          <w:sz w:val="35"/>
          <w:szCs w:val="35"/>
          <w:rtl/>
        </w:rPr>
        <w:t>ﭼ</w:t>
      </w:r>
      <w:r>
        <w:rPr>
          <w:rFonts w:ascii="Arial" w:hAnsi="Arial" w:cs="Arial"/>
          <w:color w:val="000000"/>
          <w:sz w:val="18"/>
          <w:szCs w:val="18"/>
          <w:rtl/>
        </w:rPr>
        <w:t xml:space="preserve"> </w:t>
      </w:r>
      <w:r>
        <w:rPr>
          <w:rFonts w:cs="Traditional Arabic"/>
          <w:color w:val="000000"/>
          <w:sz w:val="35"/>
          <w:szCs w:val="35"/>
          <w:rtl/>
        </w:rPr>
        <w:t>يوسف: ٣</w:t>
      </w:r>
      <w:r>
        <w:rPr>
          <w:rFonts w:ascii="Traditional Arabic" w:hAnsi="Traditional Arabic" w:cs="Traditional Arabic"/>
          <w:color w:val="000000"/>
          <w:sz w:val="34"/>
          <w:szCs w:val="34"/>
          <w:rtl/>
        </w:rPr>
        <w:t>.</w:t>
      </w:r>
      <w:r w:rsidRPr="005053ED">
        <w:rPr>
          <w:rFonts w:ascii="Traditional Arabic" w:hAnsi="Traditional Arabic" w:cs="Traditional Arabic"/>
          <w:sz w:val="36"/>
          <w:szCs w:val="36"/>
          <w:rtl/>
        </w:rPr>
        <w:t xml:space="preserve">       </w:t>
      </w:r>
    </w:p>
    <w:p w:rsidR="00076974" w:rsidRPr="005053ED" w:rsidRDefault="00076974" w:rsidP="00460682">
      <w:pPr>
        <w:spacing w:line="276" w:lineRule="auto"/>
        <w:jc w:val="both"/>
        <w:rPr>
          <w:rFonts w:ascii="Traditional Arabic" w:hAnsi="Traditional Arabic" w:cs="Traditional Arabic"/>
          <w:sz w:val="36"/>
          <w:szCs w:val="36"/>
          <w:rtl/>
        </w:rPr>
      </w:pPr>
    </w:p>
    <w:sectPr w:rsidR="00076974" w:rsidRPr="005053ED" w:rsidSect="00F40CBE">
      <w:headerReference w:type="default" r:id="rId7"/>
      <w:footerReference w:type="default" r:id="rId8"/>
      <w:footnotePr>
        <w:numRestart w:val="eachPage"/>
      </w:footnotePr>
      <w:pgSz w:w="11906" w:h="16838"/>
      <w:pgMar w:top="1440" w:right="1800" w:bottom="1440" w:left="1800" w:header="708" w:footer="708" w:gutter="0"/>
      <w:pgNumType w:start="47"/>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974" w:rsidRDefault="00076974" w:rsidP="005C74F3">
      <w:r>
        <w:separator/>
      </w:r>
    </w:p>
  </w:endnote>
  <w:endnote w:type="continuationSeparator" w:id="1">
    <w:p w:rsidR="00076974" w:rsidRDefault="00076974" w:rsidP="005C7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QCF_BSML">
    <w:altName w:val="Times New Roman"/>
    <w:panose1 w:val="02000400000000000000"/>
    <w:charset w:val="00"/>
    <w:family w:val="auto"/>
    <w:pitch w:val="variable"/>
    <w:sig w:usb0="80002003" w:usb1="90000000" w:usb2="00000008" w:usb3="00000000" w:csb0="80000041" w:csb1="00000000"/>
  </w:font>
  <w:font w:name="QCF_P024">
    <w:altName w:val="Times New Roman"/>
    <w:panose1 w:val="02000400000000000000"/>
    <w:charset w:val="00"/>
    <w:family w:val="auto"/>
    <w:pitch w:val="variable"/>
    <w:sig w:usb0="80002003" w:usb1="90000000" w:usb2="00000008" w:usb3="00000000" w:csb0="80000041" w:csb1="00000000"/>
  </w:font>
  <w:font w:name="QCF_P323">
    <w:altName w:val="Times New Roman"/>
    <w:panose1 w:val="02000400000000000000"/>
    <w:charset w:val="00"/>
    <w:family w:val="auto"/>
    <w:pitch w:val="variable"/>
    <w:sig w:usb0="80002003" w:usb1="90000000" w:usb2="00000008" w:usb3="00000000" w:csb0="80000041" w:csb1="00000000"/>
  </w:font>
  <w:font w:name="Simplified Arabic">
    <w:panose1 w:val="02010000000000000000"/>
    <w:charset w:val="B2"/>
    <w:family w:val="auto"/>
    <w:pitch w:val="variable"/>
    <w:sig w:usb0="00002001" w:usb1="00000000" w:usb2="00000000" w:usb3="00000000" w:csb0="00000040" w:csb1="00000000"/>
  </w:font>
  <w:font w:name="QCF_P025">
    <w:altName w:val="Times New Roman"/>
    <w:panose1 w:val="02000400000000000000"/>
    <w:charset w:val="00"/>
    <w:family w:val="auto"/>
    <w:pitch w:val="variable"/>
    <w:sig w:usb0="80002003" w:usb1="90000000" w:usb2="00000008" w:usb3="00000000" w:csb0="80000041" w:csb1="00000000"/>
  </w:font>
  <w:font w:name="QCF_P439">
    <w:altName w:val="Times New Roman"/>
    <w:panose1 w:val="02000400000000000000"/>
    <w:charset w:val="00"/>
    <w:family w:val="auto"/>
    <w:pitch w:val="variable"/>
    <w:sig w:usb0="80002003" w:usb1="90000000" w:usb2="00000008" w:usb3="00000000" w:csb0="80000041" w:csb1="00000000"/>
  </w:font>
  <w:font w:name="QCF_P487">
    <w:altName w:val="Times New Roman"/>
    <w:panose1 w:val="02000400000000000000"/>
    <w:charset w:val="00"/>
    <w:family w:val="auto"/>
    <w:pitch w:val="variable"/>
    <w:sig w:usb0="80002003" w:usb1="90000000" w:usb2="00000008" w:usb3="00000000" w:csb0="80000041" w:csb1="00000000"/>
  </w:font>
  <w:font w:name="QCF_P132">
    <w:altName w:val="Times New Roman"/>
    <w:panose1 w:val="02000400000000000000"/>
    <w:charset w:val="00"/>
    <w:family w:val="auto"/>
    <w:pitch w:val="variable"/>
    <w:sig w:usb0="80002003" w:usb1="90000000" w:usb2="00000008" w:usb3="00000000" w:csb0="80000041" w:csb1="00000000"/>
  </w:font>
  <w:font w:name="QCF_P417">
    <w:altName w:val="Times New Roman"/>
    <w:panose1 w:val="02000400000000000000"/>
    <w:charset w:val="00"/>
    <w:family w:val="auto"/>
    <w:pitch w:val="variable"/>
    <w:sig w:usb0="80002003" w:usb1="90000000" w:usb2="00000008" w:usb3="00000000" w:csb0="80000041" w:csb1="00000000"/>
  </w:font>
  <w:font w:name="QCF_P460">
    <w:altName w:val="Times New Roman"/>
    <w:panose1 w:val="02000400000000000000"/>
    <w:charset w:val="00"/>
    <w:family w:val="auto"/>
    <w:pitch w:val="variable"/>
    <w:sig w:usb0="80002003" w:usb1="90000000" w:usb2="00000008" w:usb3="00000000" w:csb0="80000041" w:csb1="00000000"/>
  </w:font>
  <w:font w:name="QCF_P343">
    <w:altName w:val="Times New Roman"/>
    <w:panose1 w:val="02000400000000000000"/>
    <w:charset w:val="00"/>
    <w:family w:val="auto"/>
    <w:pitch w:val="variable"/>
    <w:sig w:usb0="80002003" w:usb1="90000000" w:usb2="00000008" w:usb3="00000000" w:csb0="80000041" w:csb1="00000000"/>
  </w:font>
  <w:font w:name="QCF_P315">
    <w:altName w:val="Times New Roman"/>
    <w:panose1 w:val="02000400000000000000"/>
    <w:charset w:val="00"/>
    <w:family w:val="auto"/>
    <w:pitch w:val="variable"/>
    <w:sig w:usb0="80002003" w:usb1="90000000" w:usb2="00000008" w:usb3="00000000" w:csb0="80000041" w:csb1="00000000"/>
  </w:font>
  <w:font w:name="QCF_P562">
    <w:altName w:val="Times New Roman"/>
    <w:panose1 w:val="02000400000000000000"/>
    <w:charset w:val="00"/>
    <w:family w:val="auto"/>
    <w:pitch w:val="variable"/>
    <w:sig w:usb0="80002003" w:usb1="90000000" w:usb2="00000008" w:usb3="00000000" w:csb0="80000041" w:csb1="00000000"/>
  </w:font>
  <w:font w:name="QCF_P249">
    <w:altName w:val="Times New Roman"/>
    <w:panose1 w:val="02000400000000000000"/>
    <w:charset w:val="00"/>
    <w:family w:val="auto"/>
    <w:pitch w:val="variable"/>
    <w:sig w:usb0="80002003" w:usb1="90000000" w:usb2="00000008" w:usb3="00000000" w:csb0="80000041" w:csb1="00000000"/>
  </w:font>
  <w:font w:name="QCF_P314">
    <w:altName w:val="Times New Roman"/>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QCF_P505">
    <w:altName w:val="Times New Roman"/>
    <w:panose1 w:val="02000400000000000000"/>
    <w:charset w:val="00"/>
    <w:family w:val="auto"/>
    <w:pitch w:val="variable"/>
    <w:sig w:usb0="80002003" w:usb1="90000000" w:usb2="00000008" w:usb3="00000000" w:csb0="80000041" w:csb1="00000000"/>
  </w:font>
  <w:font w:name="QCF_P477">
    <w:altName w:val="Times New Roman"/>
    <w:panose1 w:val="02000400000000000000"/>
    <w:charset w:val="00"/>
    <w:family w:val="auto"/>
    <w:pitch w:val="variable"/>
    <w:sig w:usb0="80002003" w:usb1="90000000" w:usb2="00000008" w:usb3="00000000" w:csb0="80000041" w:csb1="00000000"/>
  </w:font>
  <w:font w:name="QCF_P581">
    <w:altName w:val="Times New Roman"/>
    <w:panose1 w:val="02000400000000000000"/>
    <w:charset w:val="00"/>
    <w:family w:val="auto"/>
    <w:pitch w:val="variable"/>
    <w:sig w:usb0="80002003" w:usb1="90000000" w:usb2="00000008" w:usb3="00000000" w:csb0="80000041" w:csb1="00000000"/>
  </w:font>
  <w:font w:name="QCF_P294">
    <w:altName w:val="Times New Roman"/>
    <w:panose1 w:val="02000400000000000000"/>
    <w:charset w:val="00"/>
    <w:family w:val="auto"/>
    <w:pitch w:val="variable"/>
    <w:sig w:usb0="80002003" w:usb1="90000000" w:usb2="00000008" w:usb3="00000000" w:csb0="80000041" w:csb1="00000000"/>
  </w:font>
  <w:font w:name="QCF_P521">
    <w:altName w:val="Times New Roman"/>
    <w:panose1 w:val="02000400000000000000"/>
    <w:charset w:val="00"/>
    <w:family w:val="auto"/>
    <w:pitch w:val="variable"/>
    <w:sig w:usb0="80002003" w:usb1="90000000" w:usb2="00000008" w:usb3="00000000" w:csb0="80000041" w:csb1="00000000"/>
  </w:font>
  <w:font w:name="QCF_P211">
    <w:altName w:val="Times New Roman"/>
    <w:panose1 w:val="02000400000000000000"/>
    <w:charset w:val="00"/>
    <w:family w:val="auto"/>
    <w:pitch w:val="variable"/>
    <w:sig w:usb0="80002003" w:usb1="90000000" w:usb2="00000008" w:usb3="00000000" w:csb0="80000041" w:csb1="00000000"/>
  </w:font>
  <w:font w:name="QCF_P288">
    <w:altName w:val="Times New Roman"/>
    <w:panose1 w:val="02000400000000000000"/>
    <w:charset w:val="00"/>
    <w:family w:val="auto"/>
    <w:pitch w:val="variable"/>
    <w:sig w:usb0="80002003" w:usb1="90000000" w:usb2="00000008" w:usb3="00000000" w:csb0="80000041" w:csb1="00000000"/>
  </w:font>
  <w:font w:name="QCF_P554">
    <w:altName w:val="Times New Roman"/>
    <w:panose1 w:val="02000400000000000000"/>
    <w:charset w:val="00"/>
    <w:family w:val="auto"/>
    <w:pitch w:val="variable"/>
    <w:sig w:usb0="80002003" w:usb1="90000000" w:usb2="00000008" w:usb3="00000000" w:csb0="80000041" w:csb1="00000000"/>
  </w:font>
  <w:font w:name="QCF_P030">
    <w:altName w:val="Times New Roman"/>
    <w:panose1 w:val="02000400000000000000"/>
    <w:charset w:val="00"/>
    <w:family w:val="auto"/>
    <w:pitch w:val="variable"/>
    <w:sig w:usb0="80002003" w:usb1="90000000" w:usb2="00000008" w:usb3="00000000" w:csb0="80000041" w:csb1="00000000"/>
  </w:font>
  <w:font w:name="QCF_P026">
    <w:altName w:val="Times New Roman"/>
    <w:panose1 w:val="02000400000000000000"/>
    <w:charset w:val="00"/>
    <w:family w:val="auto"/>
    <w:pitch w:val="variable"/>
    <w:sig w:usb0="80002003" w:usb1="90000000" w:usb2="00000008" w:usb3="00000000" w:csb0="80000041" w:csb1="00000000"/>
  </w:font>
  <w:font w:name="QCF_P280">
    <w:altName w:val="Times New Roman"/>
    <w:panose1 w:val="02000400000000000000"/>
    <w:charset w:val="00"/>
    <w:family w:val="auto"/>
    <w:pitch w:val="variable"/>
    <w:sig w:usb0="80002003" w:usb1="90000000" w:usb2="00000008" w:usb3="00000000" w:csb0="80000041" w:csb1="00000000"/>
  </w:font>
  <w:font w:name="QCF_P510">
    <w:altName w:val="Times New Roman"/>
    <w:panose1 w:val="02000400000000000000"/>
    <w:charset w:val="00"/>
    <w:family w:val="auto"/>
    <w:pitch w:val="variable"/>
    <w:sig w:usb0="80002003" w:usb1="90000000" w:usb2="00000008" w:usb3="00000000" w:csb0="80000041" w:csb1="00000000"/>
  </w:font>
  <w:font w:name="QCF_P222">
    <w:altName w:val="Times New Roman"/>
    <w:panose1 w:val="02000400000000000000"/>
    <w:charset w:val="00"/>
    <w:family w:val="auto"/>
    <w:pitch w:val="variable"/>
    <w:sig w:usb0="80002003" w:usb1="90000000" w:usb2="00000008" w:usb3="00000000" w:csb0="80000041" w:csb1="00000000"/>
  </w:font>
  <w:font w:name="QCF_P010">
    <w:altName w:val="Times New Roman"/>
    <w:panose1 w:val="02000400000000000000"/>
    <w:charset w:val="00"/>
    <w:family w:val="auto"/>
    <w:pitch w:val="variable"/>
    <w:sig w:usb0="80002003" w:usb1="90000000" w:usb2="00000008" w:usb3="00000000" w:csb0="80000041" w:csb1="00000000"/>
  </w:font>
  <w:font w:name="QCF_P107">
    <w:altName w:val="Times New Roman"/>
    <w:panose1 w:val="02000400000000000000"/>
    <w:charset w:val="00"/>
    <w:family w:val="auto"/>
    <w:pitch w:val="variable"/>
    <w:sig w:usb0="80002003" w:usb1="90000000" w:usb2="00000008" w:usb3="00000000" w:csb0="80000041" w:csb1="00000000"/>
  </w:font>
  <w:font w:name="QCF_P124">
    <w:altName w:val="Times New Roman"/>
    <w:panose1 w:val="02000400000000000000"/>
    <w:charset w:val="00"/>
    <w:family w:val="auto"/>
    <w:pitch w:val="variable"/>
    <w:sig w:usb0="80002003" w:usb1="90000000" w:usb2="00000008" w:usb3="00000000" w:csb0="80000041" w:csb1="00000000"/>
  </w:font>
  <w:font w:name="QCF_P123">
    <w:altName w:val="Times New Roman"/>
    <w:panose1 w:val="02000400000000000000"/>
    <w:charset w:val="00"/>
    <w:family w:val="auto"/>
    <w:pitch w:val="variable"/>
    <w:sig w:usb0="80002003" w:usb1="90000000" w:usb2="00000008" w:usb3="00000000" w:csb0="80000041" w:csb1="00000000"/>
  </w:font>
  <w:font w:name="QCF_P067">
    <w:altName w:val="Times New Roman"/>
    <w:panose1 w:val="02000400000000000000"/>
    <w:charset w:val="00"/>
    <w:family w:val="auto"/>
    <w:pitch w:val="variable"/>
    <w:sig w:usb0="80002003" w:usb1="90000000" w:usb2="00000008" w:usb3="00000000" w:csb0="80000041" w:csb1="00000000"/>
  </w:font>
  <w:font w:name="QCF_P077">
    <w:altName w:val="Times New Roman"/>
    <w:panose1 w:val="02000400000000000000"/>
    <w:charset w:val="00"/>
    <w:family w:val="auto"/>
    <w:pitch w:val="variable"/>
    <w:sig w:usb0="80002003" w:usb1="90000000" w:usb2="00000008" w:usb3="00000000" w:csb0="80000041" w:csb1="00000000"/>
  </w:font>
  <w:font w:name="QCF_P106">
    <w:altName w:val="Times New Roman"/>
    <w:panose1 w:val="02000400000000000000"/>
    <w:charset w:val="00"/>
    <w:family w:val="auto"/>
    <w:pitch w:val="variable"/>
    <w:sig w:usb0="80002003" w:usb1="90000000" w:usb2="00000008" w:usb3="00000000" w:csb0="80000041" w:csb1="00000000"/>
  </w:font>
  <w:font w:name="QCF_P152">
    <w:altName w:val="Times New Roman"/>
    <w:panose1 w:val="02000400000000000000"/>
    <w:charset w:val="00"/>
    <w:family w:val="auto"/>
    <w:pitch w:val="variable"/>
    <w:sig w:usb0="80002003" w:usb1="90000000" w:usb2="00000008" w:usb3="00000000" w:csb0="80000041" w:csb1="00000000"/>
  </w:font>
  <w:font w:name="QCF_P236">
    <w:altName w:val="Times New Roman"/>
    <w:panose1 w:val="02000400000000000000"/>
    <w:charset w:val="00"/>
    <w:family w:val="auto"/>
    <w:pitch w:val="variable"/>
    <w:sig w:usb0="80002003" w:usb1="90000000" w:usb2="00000008" w:usb3="00000000" w:csb0="80000041" w:csb1="00000000"/>
  </w:font>
  <w:font w:name="QCF_P081">
    <w:altName w:val="Times New Roman"/>
    <w:panose1 w:val="02000400000000000000"/>
    <w:charset w:val="00"/>
    <w:family w:val="auto"/>
    <w:pitch w:val="variable"/>
    <w:sig w:usb0="80002003" w:usb1="90000000" w:usb2="00000008" w:usb3="00000000" w:csb0="80000041" w:csb1="00000000"/>
  </w:font>
  <w:font w:name="QCF_P082">
    <w:altName w:val="Times New Roman"/>
    <w:panose1 w:val="02000400000000000000"/>
    <w:charset w:val="00"/>
    <w:family w:val="auto"/>
    <w:pitch w:val="variable"/>
    <w:sig w:usb0="80002003" w:usb1="90000000" w:usb2="00000008" w:usb3="00000000" w:csb0="80000041" w:csb1="00000000"/>
  </w:font>
  <w:font w:name="QCF_P078">
    <w:altName w:val="Times New Roman"/>
    <w:panose1 w:val="02000400000000000000"/>
    <w:charset w:val="00"/>
    <w:family w:val="auto"/>
    <w:pitch w:val="variable"/>
    <w:sig w:usb0="80002003" w:usb1="90000000" w:usb2="00000008" w:usb3="00000000" w:csb0="80000041" w:csb1="00000000"/>
  </w:font>
  <w:font w:name="QCF_P559">
    <w:altName w:val="Times New Roman"/>
    <w:panose1 w:val="02000400000000000000"/>
    <w:charset w:val="00"/>
    <w:family w:val="auto"/>
    <w:pitch w:val="variable"/>
    <w:sig w:usb0="80002003" w:usb1="90000000" w:usb2="00000008" w:usb3="00000000" w:csb0="80000041" w:csb1="00000000"/>
  </w:font>
  <w:font w:name="QCF_P147">
    <w:altName w:val="Times New Roman"/>
    <w:panose1 w:val="02000400000000000000"/>
    <w:charset w:val="00"/>
    <w:family w:val="auto"/>
    <w:pitch w:val="variable"/>
    <w:sig w:usb0="80002003" w:usb1="90000000" w:usb2="00000008" w:usb3="00000000" w:csb0="80000041" w:csb1="00000000"/>
  </w:font>
  <w:font w:name="QCF_P445">
    <w:altName w:val="Times New Roman"/>
    <w:panose1 w:val="02000400000000000000"/>
    <w:charset w:val="00"/>
    <w:family w:val="auto"/>
    <w:pitch w:val="variable"/>
    <w:sig w:usb0="80002003" w:usb1="90000000" w:usb2="00000008" w:usb3="00000000" w:csb0="80000041" w:csb1="00000000"/>
  </w:font>
  <w:font w:name="QCF_P276">
    <w:altName w:val="Times New Roman"/>
    <w:panose1 w:val="02000400000000000000"/>
    <w:charset w:val="00"/>
    <w:family w:val="auto"/>
    <w:pitch w:val="variable"/>
    <w:sig w:usb0="80002003" w:usb1="90000000" w:usb2="00000008" w:usb3="00000000" w:csb0="80000041" w:csb1="00000000"/>
  </w:font>
  <w:font w:name="QCF_P267">
    <w:altName w:val="Times New Roman"/>
    <w:panose1 w:val="02000400000000000000"/>
    <w:charset w:val="00"/>
    <w:family w:val="auto"/>
    <w:pitch w:val="variable"/>
    <w:sig w:usb0="80002003" w:usb1="90000000" w:usb2="00000008" w:usb3="00000000" w:csb0="80000041" w:csb1="00000000"/>
  </w:font>
  <w:font w:name="QCF_P274">
    <w:altName w:val="Times New Roman"/>
    <w:panose1 w:val="02000400000000000000"/>
    <w:charset w:val="00"/>
    <w:family w:val="auto"/>
    <w:pitch w:val="variable"/>
    <w:sig w:usb0="80002003" w:usb1="90000000" w:usb2="00000008" w:usb3="00000000" w:csb0="80000041" w:csb1="00000000"/>
  </w:font>
  <w:font w:name="QCF_P534">
    <w:altName w:val="Times New Roman"/>
    <w:panose1 w:val="02000400000000000000"/>
    <w:charset w:val="00"/>
    <w:family w:val="auto"/>
    <w:pitch w:val="variable"/>
    <w:sig w:usb0="80002003" w:usb1="90000000" w:usb2="00000008" w:usb3="00000000" w:csb0="80000041" w:csb1="00000000"/>
  </w:font>
  <w:font w:name="QCF_P143">
    <w:altName w:val="Times New Roman"/>
    <w:panose1 w:val="02000400000000000000"/>
    <w:charset w:val="00"/>
    <w:family w:val="auto"/>
    <w:pitch w:val="variable"/>
    <w:sig w:usb0="80002003" w:usb1="90000000" w:usb2="00000008" w:usb3="00000000" w:csb0="80000041" w:csb1="00000000"/>
  </w:font>
  <w:font w:name="QCF_P516">
    <w:altName w:val="Times New Roman"/>
    <w:panose1 w:val="02000400000000000000"/>
    <w:charset w:val="00"/>
    <w:family w:val="auto"/>
    <w:pitch w:val="variable"/>
    <w:sig w:usb0="80002003" w:usb1="90000000" w:usb2="00000008" w:usb3="00000000" w:csb0="80000041" w:csb1="00000000"/>
  </w:font>
  <w:font w:name="QCF_P083">
    <w:altName w:val="Times New Roman"/>
    <w:panose1 w:val="02000400000000000000"/>
    <w:charset w:val="00"/>
    <w:family w:val="auto"/>
    <w:pitch w:val="variable"/>
    <w:sig w:usb0="80002003" w:usb1="90000000" w:usb2="00000008" w:usb3="00000000" w:csb0="80000041" w:csb1="00000000"/>
  </w:font>
  <w:font w:name="QCF_P094">
    <w:altName w:val="Times New Roman"/>
    <w:panose1 w:val="02000400000000000000"/>
    <w:charset w:val="00"/>
    <w:family w:val="auto"/>
    <w:pitch w:val="variable"/>
    <w:sig w:usb0="80002003" w:usb1="90000000" w:usb2="00000008" w:usb3="00000000" w:csb0="80000041" w:csb1="00000000"/>
  </w:font>
  <w:font w:name="QCF_P028">
    <w:altName w:val="Times New Roman"/>
    <w:panose1 w:val="02000400000000000000"/>
    <w:charset w:val="00"/>
    <w:family w:val="auto"/>
    <w:pitch w:val="variable"/>
    <w:sig w:usb0="80002003" w:usb1="90000000" w:usb2="00000008" w:usb3="00000000" w:csb0="80000041" w:csb1="00000000"/>
  </w:font>
  <w:font w:name="QCF_P320">
    <w:altName w:val="Times New Roman"/>
    <w:panose1 w:val="02000400000000000000"/>
    <w:charset w:val="00"/>
    <w:family w:val="auto"/>
    <w:pitch w:val="variable"/>
    <w:sig w:usb0="80002003" w:usb1="90000000" w:usb2="00000008" w:usb3="00000000" w:csb0="80000041" w:csb1="00000000"/>
  </w:font>
  <w:font w:name="QCF_P034">
    <w:altName w:val="Times New Roman"/>
    <w:panose1 w:val="02000400000000000000"/>
    <w:charset w:val="00"/>
    <w:family w:val="auto"/>
    <w:pitch w:val="variable"/>
    <w:sig w:usb0="80002003" w:usb1="90000000" w:usb2="00000008" w:usb3="00000000" w:csb0="80000041" w:csb1="00000000"/>
  </w:font>
  <w:font w:name="QCF_P154">
    <w:altName w:val="Times New Roman"/>
    <w:panose1 w:val="02000400000000000000"/>
    <w:charset w:val="00"/>
    <w:family w:val="auto"/>
    <w:pitch w:val="variable"/>
    <w:sig w:usb0="80002003" w:usb1="90000000" w:usb2="00000008" w:usb3="00000000" w:csb0="80000041" w:csb1="00000000"/>
  </w:font>
  <w:font w:name="QCF_P113">
    <w:altName w:val="Times New Roman"/>
    <w:panose1 w:val="02000400000000000000"/>
    <w:charset w:val="00"/>
    <w:family w:val="auto"/>
    <w:pitch w:val="variable"/>
    <w:sig w:usb0="80002003" w:usb1="90000000" w:usb2="00000008" w:usb3="00000000" w:csb0="80000041" w:csb1="00000000"/>
  </w:font>
  <w:font w:name="QCF_P027">
    <w:altName w:val="Times New Roman"/>
    <w:panose1 w:val="02000400000000000000"/>
    <w:charset w:val="00"/>
    <w:family w:val="auto"/>
    <w:pitch w:val="variable"/>
    <w:sig w:usb0="80002003" w:usb1="90000000" w:usb2="00000008" w:usb3="00000000" w:csb0="80000041" w:csb1="00000000"/>
  </w:font>
  <w:font w:name="QCF_P285">
    <w:altName w:val="Times New Roman"/>
    <w:panose1 w:val="02000400000000000000"/>
    <w:charset w:val="00"/>
    <w:family w:val="auto"/>
    <w:pitch w:val="variable"/>
    <w:sig w:usb0="80002003" w:usb1="90000000" w:usb2="00000008" w:usb3="00000000" w:csb0="80000041" w:csb1="00000000"/>
  </w:font>
  <w:font w:name="QCF_P062">
    <w:altName w:val="Times New Roman"/>
    <w:panose1 w:val="02000400000000000000"/>
    <w:charset w:val="00"/>
    <w:family w:val="auto"/>
    <w:pitch w:val="variable"/>
    <w:sig w:usb0="80002003" w:usb1="90000000" w:usb2="00000008" w:usb3="00000000" w:csb0="80000041" w:csb1="00000000"/>
  </w:font>
  <w:font w:name="QCF_P054">
    <w:altName w:val="Times New Roman"/>
    <w:panose1 w:val="02000400000000000000"/>
    <w:charset w:val="00"/>
    <w:family w:val="auto"/>
    <w:pitch w:val="variable"/>
    <w:sig w:usb0="80002003" w:usb1="90000000" w:usb2="00000008" w:usb3="00000000" w:csb0="80000041" w:csb1="00000000"/>
  </w:font>
  <w:font w:name="QCF_P115">
    <w:altName w:val="Times New Roman"/>
    <w:panose1 w:val="02000400000000000000"/>
    <w:charset w:val="00"/>
    <w:family w:val="auto"/>
    <w:pitch w:val="variable"/>
    <w:sig w:usb0="80002003" w:usb1="90000000" w:usb2="00000008" w:usb3="00000000" w:csb0="80000041" w:csb1="00000000"/>
  </w:font>
  <w:font w:name="QCF_P386">
    <w:altName w:val="Times New Roman"/>
    <w:panose1 w:val="02000400000000000000"/>
    <w:charset w:val="00"/>
    <w:family w:val="auto"/>
    <w:pitch w:val="variable"/>
    <w:sig w:usb0="80002003" w:usb1="90000000" w:usb2="00000008" w:usb3="00000000" w:csb0="80000041" w:csb1="00000000"/>
  </w:font>
  <w:font w:name="QCF_P301">
    <w:altName w:val="Times New Roman"/>
    <w:panose1 w:val="02000400000000000000"/>
    <w:charset w:val="00"/>
    <w:family w:val="auto"/>
    <w:pitch w:val="variable"/>
    <w:sig w:usb0="80002003" w:usb1="90000000" w:usb2="00000008" w:usb3="00000000" w:csb0="80000041" w:csb1="00000000"/>
  </w:font>
  <w:font w:name="QCF_P170">
    <w:altName w:val="Times New Roman"/>
    <w:panose1 w:val="02000400000000000000"/>
    <w:charset w:val="00"/>
    <w:family w:val="auto"/>
    <w:pitch w:val="variable"/>
    <w:sig w:usb0="80002003" w:usb1="90000000" w:usb2="00000008" w:usb3="00000000" w:csb0="80000041" w:csb1="00000000"/>
  </w:font>
  <w:font w:name="QCF_P275">
    <w:altName w:val="Times New Roman"/>
    <w:panose1 w:val="02000400000000000000"/>
    <w:charset w:val="00"/>
    <w:family w:val="auto"/>
    <w:pitch w:val="variable"/>
    <w:sig w:usb0="80002003" w:usb1="90000000" w:usb2="00000008" w:usb3="00000000" w:csb0="80000041" w:csb1="00000000"/>
  </w:font>
  <w:font w:name="QCF_P548">
    <w:altName w:val="Times New Roman"/>
    <w:panose1 w:val="02000400000000000000"/>
    <w:charset w:val="00"/>
    <w:family w:val="auto"/>
    <w:pitch w:val="variable"/>
    <w:sig w:usb0="80002003" w:usb1="90000000" w:usb2="00000008" w:usb3="00000000" w:csb0="80000041" w:csb1="00000000"/>
  </w:font>
  <w:font w:name="QCF_P101">
    <w:altName w:val="Times New Roman"/>
    <w:panose1 w:val="02000400000000000000"/>
    <w:charset w:val="00"/>
    <w:family w:val="auto"/>
    <w:pitch w:val="variable"/>
    <w:sig w:usb0="80002003" w:usb1="90000000" w:usb2="00000008" w:usb3="00000000" w:csb0="80000041" w:csb1="00000000"/>
  </w:font>
  <w:font w:name="QCF_P036">
    <w:altName w:val="Times New Roman"/>
    <w:panose1 w:val="02000400000000000000"/>
    <w:charset w:val="00"/>
    <w:family w:val="auto"/>
    <w:pitch w:val="variable"/>
    <w:sig w:usb0="80002003" w:usb1="90000000" w:usb2="00000008" w:usb3="00000000" w:csb0="80000041" w:csb1="00000000"/>
  </w:font>
  <w:font w:name="QCF_P187">
    <w:altName w:val="Times New Roman"/>
    <w:panose1 w:val="02000400000000000000"/>
    <w:charset w:val="00"/>
    <w:family w:val="auto"/>
    <w:pitch w:val="variable"/>
    <w:sig w:usb0="80002003" w:usb1="90000000" w:usb2="00000008" w:usb3="00000000" w:csb0="80000041" w:csb1="00000000"/>
  </w:font>
  <w:font w:name="QCF_P138">
    <w:altName w:val="Times New Roman"/>
    <w:panose1 w:val="02000400000000000000"/>
    <w:charset w:val="00"/>
    <w:family w:val="auto"/>
    <w:pitch w:val="variable"/>
    <w:sig w:usb0="80002003" w:usb1="90000000" w:usb2="00000008" w:usb3="00000000" w:csb0="80000041" w:csb1="00000000"/>
  </w:font>
  <w:font w:name="QCF_P037">
    <w:altName w:val="Times New Roman"/>
    <w:panose1 w:val="02000400000000000000"/>
    <w:charset w:val="00"/>
    <w:family w:val="auto"/>
    <w:pitch w:val="variable"/>
    <w:sig w:usb0="80002003" w:usb1="90000000" w:usb2="00000008" w:usb3="00000000" w:csb0="80000041" w:csb1="00000000"/>
  </w:font>
  <w:font w:name="QCF_P158">
    <w:altName w:val="Times New Roman"/>
    <w:panose1 w:val="02000400000000000000"/>
    <w:charset w:val="00"/>
    <w:family w:val="auto"/>
    <w:pitch w:val="variable"/>
    <w:sig w:usb0="80002003" w:usb1="90000000" w:usb2="00000008" w:usb3="00000000" w:csb0="80000041" w:csb1="00000000"/>
  </w:font>
  <w:font w:name="QCF_P281">
    <w:altName w:val="Times New Roman"/>
    <w:panose1 w:val="02000400000000000000"/>
    <w:charset w:val="00"/>
    <w:family w:val="auto"/>
    <w:pitch w:val="variable"/>
    <w:sig w:usb0="80002003" w:usb1="90000000" w:usb2="00000008" w:usb3="00000000" w:csb0="80000041" w:csb1="00000000"/>
  </w:font>
  <w:font w:name="QCF_P412">
    <w:altName w:val="Times New Roman"/>
    <w:panose1 w:val="02000400000000000000"/>
    <w:charset w:val="00"/>
    <w:family w:val="auto"/>
    <w:pitch w:val="variable"/>
    <w:sig w:usb0="80002003" w:usb1="90000000" w:usb2="00000008" w:usb3="00000000" w:csb0="80000041" w:csb1="00000000"/>
  </w:font>
  <w:font w:name="QCF_P284">
    <w:altName w:val="Times New Roman"/>
    <w:panose1 w:val="02000400000000000000"/>
    <w:charset w:val="00"/>
    <w:family w:val="auto"/>
    <w:pitch w:val="variable"/>
    <w:sig w:usb0="80002003" w:usb1="90000000" w:usb2="00000008" w:usb3="00000000" w:csb0="80000041" w:csb1="00000000"/>
  </w:font>
  <w:font w:name="QCF_P093">
    <w:altName w:val="Times New Roman"/>
    <w:panose1 w:val="02000400000000000000"/>
    <w:charset w:val="00"/>
    <w:family w:val="auto"/>
    <w:pitch w:val="variable"/>
    <w:sig w:usb0="80002003" w:usb1="90000000" w:usb2="00000008" w:usb3="00000000" w:csb0="80000041" w:csb1="00000000"/>
  </w:font>
  <w:font w:name="QCF_P176">
    <w:altName w:val="Times New Roman"/>
    <w:panose1 w:val="02000400000000000000"/>
    <w:charset w:val="00"/>
    <w:family w:val="auto"/>
    <w:pitch w:val="variable"/>
    <w:sig w:usb0="80002003" w:usb1="90000000" w:usb2="00000008" w:usb3="00000000" w:csb0="80000041" w:csb1="00000000"/>
  </w:font>
  <w:font w:name="QCF_P162">
    <w:altName w:val="Times New Roman"/>
    <w:panose1 w:val="02000400000000000000"/>
    <w:charset w:val="00"/>
    <w:family w:val="auto"/>
    <w:pitch w:val="variable"/>
    <w:sig w:usb0="80002003" w:usb1="90000000" w:usb2="00000008" w:usb3="00000000" w:csb0="80000041" w:csb1="00000000"/>
  </w:font>
  <w:font w:name="QCF_P194">
    <w:altName w:val="Times New Roman"/>
    <w:panose1 w:val="02000400000000000000"/>
    <w:charset w:val="00"/>
    <w:family w:val="auto"/>
    <w:pitch w:val="variable"/>
    <w:sig w:usb0="80002003" w:usb1="90000000" w:usb2="00000008" w:usb3="00000000" w:csb0="80000041" w:csb1="00000000"/>
  </w:font>
  <w:font w:name="QCF_P228">
    <w:altName w:val="Times New Roman"/>
    <w:panose1 w:val="02000400000000000000"/>
    <w:charset w:val="00"/>
    <w:family w:val="auto"/>
    <w:pitch w:val="variable"/>
    <w:sig w:usb0="80002003" w:usb1="90000000" w:usb2="00000008" w:usb3="00000000" w:csb0="80000041" w:csb1="00000000"/>
  </w:font>
  <w:font w:name="QCF_P038">
    <w:altName w:val="Times New Roman"/>
    <w:panose1 w:val="02000400000000000000"/>
    <w:charset w:val="00"/>
    <w:family w:val="auto"/>
    <w:pitch w:val="variable"/>
    <w:sig w:usb0="80002003" w:usb1="90000000" w:usb2="00000008" w:usb3="00000000" w:csb0="80000041" w:csb1="00000000"/>
  </w:font>
  <w:font w:name="QCF_P050">
    <w:altName w:val="Times New Roman"/>
    <w:panose1 w:val="02000400000000000000"/>
    <w:charset w:val="00"/>
    <w:family w:val="auto"/>
    <w:pitch w:val="variable"/>
    <w:sig w:usb0="80002003" w:usb1="90000000" w:usb2="00000008" w:usb3="00000000" w:csb0="80000041" w:csb1="00000000"/>
  </w:font>
  <w:font w:name="QCF_P507">
    <w:altName w:val="Times New Roman"/>
    <w:panose1 w:val="02000400000000000000"/>
    <w:charset w:val="00"/>
    <w:family w:val="auto"/>
    <w:pitch w:val="variable"/>
    <w:sig w:usb0="80002003" w:usb1="90000000" w:usb2="00000008" w:usb3="00000000" w:csb0="80000041" w:csb1="00000000"/>
  </w:font>
  <w:font w:name="QCF_P049">
    <w:altName w:val="Times New Roman"/>
    <w:panose1 w:val="02000400000000000000"/>
    <w:charset w:val="00"/>
    <w:family w:val="auto"/>
    <w:pitch w:val="variable"/>
    <w:sig w:usb0="80002003" w:usb1="90000000" w:usb2="00000008" w:usb3="00000000" w:csb0="80000041" w:csb1="00000000"/>
  </w:font>
  <w:font w:name="QCF_P150">
    <w:altName w:val="Times New Roman"/>
    <w:panose1 w:val="02000400000000000000"/>
    <w:charset w:val="00"/>
    <w:family w:val="auto"/>
    <w:pitch w:val="variable"/>
    <w:sig w:usb0="80002003" w:usb1="90000000" w:usb2="00000008" w:usb3="00000000" w:csb0="80000041" w:csb1="00000000"/>
  </w:font>
  <w:font w:name="QCF_P576">
    <w:altName w:val="Times New Roman"/>
    <w:panose1 w:val="02000400000000000000"/>
    <w:charset w:val="00"/>
    <w:family w:val="auto"/>
    <w:pitch w:val="variable"/>
    <w:sig w:usb0="80002003" w:usb1="90000000" w:usb2="00000008" w:usb3="00000000" w:csb0="80000041" w:csb1="00000000"/>
  </w:font>
  <w:font w:name="QCF_P313">
    <w:altName w:val="Times New Roman"/>
    <w:panose1 w:val="02000400000000000000"/>
    <w:charset w:val="00"/>
    <w:family w:val="auto"/>
    <w:pitch w:val="variable"/>
    <w:sig w:usb0="80002003" w:usb1="90000000" w:usb2="00000008" w:usb3="00000000" w:csb0="80000041" w:csb1="00000000"/>
  </w:font>
  <w:font w:name="QCF_P558">
    <w:altName w:val="Times New Roman"/>
    <w:panose1 w:val="02000400000000000000"/>
    <w:charset w:val="00"/>
    <w:family w:val="auto"/>
    <w:pitch w:val="variable"/>
    <w:sig w:usb0="80002003" w:usb1="90000000" w:usb2="00000008" w:usb3="00000000" w:csb0="80000041" w:csb1="00000000"/>
  </w:font>
  <w:font w:name="QCF_P437">
    <w:altName w:val="Times New Roman"/>
    <w:panose1 w:val="02000400000000000000"/>
    <w:charset w:val="00"/>
    <w:family w:val="auto"/>
    <w:pitch w:val="variable"/>
    <w:sig w:usb0="80002003" w:usb1="90000000" w:usb2="00000008" w:usb3="00000000" w:csb0="80000041" w:csb1="00000000"/>
  </w:font>
  <w:font w:name="QCF_P593">
    <w:altName w:val="Times New Roman"/>
    <w:panose1 w:val="02000400000000000000"/>
    <w:charset w:val="00"/>
    <w:family w:val="auto"/>
    <w:pitch w:val="variable"/>
    <w:sig w:usb0="80002003" w:usb1="90000000" w:usb2="00000008" w:usb3="00000000" w:csb0="80000041" w:csb1="00000000"/>
  </w:font>
  <w:font w:name="QCF_P582">
    <w:altName w:val="Times New Roman"/>
    <w:panose1 w:val="02000400000000000000"/>
    <w:charset w:val="00"/>
    <w:family w:val="auto"/>
    <w:pitch w:val="variable"/>
    <w:sig w:usb0="80002003" w:usb1="90000000" w:usb2="00000008" w:usb3="00000000" w:csb0="80000041" w:csb1="00000000"/>
  </w:font>
  <w:font w:name="QCF_P584">
    <w:altName w:val="Times New Roman"/>
    <w:panose1 w:val="02000400000000000000"/>
    <w:charset w:val="00"/>
    <w:family w:val="auto"/>
    <w:pitch w:val="variable"/>
    <w:sig w:usb0="80002003" w:usb1="90000000" w:usb2="00000008" w:usb3="00000000" w:csb0="80000041" w:csb1="00000000"/>
  </w:font>
  <w:font w:name="QCF_P433">
    <w:altName w:val="Times New Roman"/>
    <w:panose1 w:val="02000400000000000000"/>
    <w:charset w:val="00"/>
    <w:family w:val="auto"/>
    <w:pitch w:val="variable"/>
    <w:sig w:usb0="80002003" w:usb1="90000000" w:usb2="00000008" w:usb3="00000000" w:csb0="80000041" w:csb1="00000000"/>
  </w:font>
  <w:font w:name="QCF_P002">
    <w:altName w:val="Times New Roman"/>
    <w:panose1 w:val="02000400000000000000"/>
    <w:charset w:val="00"/>
    <w:family w:val="auto"/>
    <w:pitch w:val="variable"/>
    <w:sig w:usb0="80002003" w:usb1="90000000" w:usb2="00000008" w:usb3="00000000" w:csb0="80000041" w:csb1="00000000"/>
  </w:font>
  <w:font w:name="QCF_P306">
    <w:altName w:val="Times New Roman"/>
    <w:panose1 w:val="02000400000000000000"/>
    <w:charset w:val="00"/>
    <w:family w:val="auto"/>
    <w:pitch w:val="variable"/>
    <w:sig w:usb0="80002003" w:usb1="90000000" w:usb2="00000008" w:usb3="00000000" w:csb0="80000041" w:csb1="00000000"/>
  </w:font>
  <w:font w:name="QCF_P235">
    <w:altName w:val="Times New Roman"/>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974" w:rsidRPr="00881927" w:rsidRDefault="00076974">
    <w:pPr>
      <w:pStyle w:val="Footer"/>
      <w:jc w:val="center"/>
      <w:rPr>
        <w:rFonts w:ascii="Arial" w:hAnsi="Arial" w:cs="Arial"/>
      </w:rPr>
    </w:pPr>
    <w:r w:rsidRPr="00881927">
      <w:rPr>
        <w:rFonts w:ascii="Arial" w:hAnsi="Arial" w:cs="Arial"/>
      </w:rPr>
      <w:fldChar w:fldCharType="begin"/>
    </w:r>
    <w:r w:rsidRPr="00881927">
      <w:rPr>
        <w:rFonts w:ascii="Arial" w:hAnsi="Arial" w:cs="Arial"/>
      </w:rPr>
      <w:instrText xml:space="preserve"> PAGE   \* MERGEFORMAT </w:instrText>
    </w:r>
    <w:r w:rsidRPr="00881927">
      <w:rPr>
        <w:rFonts w:ascii="Arial" w:hAnsi="Arial" w:cs="Arial"/>
      </w:rPr>
      <w:fldChar w:fldCharType="separate"/>
    </w:r>
    <w:r w:rsidRPr="00925B90">
      <w:rPr>
        <w:rFonts w:ascii="Arial" w:hAnsi="Arial" w:cs="Arial"/>
        <w:noProof/>
        <w:rtl/>
        <w:lang w:val="ar-SA"/>
      </w:rPr>
      <w:t>430</w:t>
    </w:r>
    <w:r w:rsidRPr="00881927">
      <w:rPr>
        <w:rFonts w:ascii="Arial" w:hAnsi="Arial" w:cs="Arial"/>
      </w:rPr>
      <w:fldChar w:fldCharType="end"/>
    </w:r>
  </w:p>
  <w:p w:rsidR="00076974" w:rsidRDefault="00076974">
    <w:pPr>
      <w:pStyle w:val="Footer"/>
    </w:pPr>
  </w:p>
  <w:p w:rsidR="00076974" w:rsidRDefault="0007697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974" w:rsidRDefault="00076974" w:rsidP="005C74F3">
      <w:r>
        <w:separator/>
      </w:r>
    </w:p>
  </w:footnote>
  <w:footnote w:type="continuationSeparator" w:id="1">
    <w:p w:rsidR="00076974" w:rsidRDefault="00076974" w:rsidP="005C74F3">
      <w:r>
        <w:continuationSeparator/>
      </w:r>
    </w:p>
  </w:footnote>
  <w:footnote w:id="2">
    <w:p w:rsidR="00076974" w:rsidRDefault="00076974" w:rsidP="00C8155C">
      <w:pPr>
        <w:autoSpaceDE w:val="0"/>
        <w:autoSpaceDN w:val="0"/>
        <w:adjustRightInd w:val="0"/>
        <w:jc w:val="both"/>
      </w:pPr>
      <w:r w:rsidRPr="00F8306C">
        <w:rPr>
          <w:rStyle w:val="FootnoteReference"/>
          <w:rFonts w:ascii="Traditional Arabic" w:hAnsi="Traditional Arabic" w:cs="Traditional Arabic"/>
          <w:sz w:val="32"/>
          <w:szCs w:val="32"/>
          <w:vertAlign w:val="baseline"/>
        </w:rPr>
        <w:footnoteRef/>
      </w:r>
      <w:r w:rsidRPr="00F8306C">
        <w:rPr>
          <w:rFonts w:ascii="Traditional Arabic" w:hAnsi="Traditional Arabic" w:cs="Traditional Arabic"/>
          <w:sz w:val="32"/>
          <w:szCs w:val="32"/>
        </w:rPr>
        <w:t>)</w:t>
      </w:r>
      <w:r w:rsidRPr="00F8306C">
        <w:rPr>
          <w:rFonts w:ascii="Traditional Arabic" w:hAnsi="Traditional Arabic" w:cs="Traditional Arabic"/>
          <w:sz w:val="32"/>
          <w:szCs w:val="32"/>
          <w:rtl/>
        </w:rPr>
        <w:t>)</w:t>
      </w:r>
      <w:r w:rsidRPr="009C205D">
        <w:rPr>
          <w:rFonts w:ascii="Traditional Arabic" w:hAnsi="Traditional Arabic" w:cs="Traditional Arabic"/>
          <w:sz w:val="32"/>
          <w:szCs w:val="32"/>
          <w:rtl/>
        </w:rPr>
        <w:t>- الم</w:t>
      </w:r>
      <w:r w:rsidRPr="009C205D">
        <w:rPr>
          <w:rFonts w:ascii="Traditional Arabic" w:hAnsi="Traditional Arabic" w:cs="Traditional Arabic" w:hint="eastAsia"/>
          <w:sz w:val="32"/>
          <w:szCs w:val="32"/>
          <w:rtl/>
        </w:rPr>
        <w:t>عطلة</w:t>
      </w:r>
      <w:r w:rsidRPr="009C205D">
        <w:rPr>
          <w:rFonts w:ascii="Traditional Arabic" w:hAnsi="Traditional Arabic" w:cs="Traditional Arabic"/>
          <w:sz w:val="32"/>
          <w:szCs w:val="32"/>
          <w:rtl/>
        </w:rPr>
        <w:t xml:space="preserve">: هم : </w:t>
      </w:r>
      <w:r w:rsidRPr="009C205D">
        <w:rPr>
          <w:rFonts w:ascii="Traditional Arabic" w:hAnsi="Traditional Arabic" w:cs="Traditional Arabic" w:hint="eastAsia"/>
          <w:color w:val="000000"/>
          <w:sz w:val="32"/>
          <w:szCs w:val="32"/>
          <w:rtl/>
        </w:rPr>
        <w:t>الذين</w:t>
      </w:r>
      <w:r w:rsidRPr="009C205D">
        <w:rPr>
          <w:rFonts w:ascii="Traditional Arabic" w:hAnsi="Traditional Arabic" w:cs="Traditional Arabic"/>
          <w:color w:val="000000"/>
          <w:sz w:val="32"/>
          <w:szCs w:val="32"/>
          <w:rtl/>
        </w:rPr>
        <w:t xml:space="preserve"> ينكرون شيئاً من أسماء الله، أو صفاته، ويحرفون النصوص عن ظاهرها، ويقال لهم: المؤولة.انظر</w:t>
      </w:r>
      <w:r w:rsidRPr="00FD744C">
        <w:rPr>
          <w:rFonts w:ascii="Traditional Arabic" w:hAnsi="Traditional Arabic" w:cs="Traditional Arabic"/>
          <w:color w:val="000000"/>
          <w:sz w:val="32"/>
          <w:szCs w:val="32"/>
          <w:rtl/>
        </w:rPr>
        <w:t xml:space="preserve"> </w:t>
      </w:r>
      <w:r w:rsidRPr="00FD744C">
        <w:rPr>
          <w:rFonts w:ascii="Traditional Arabic" w:hAnsi="Traditional Arabic" w:cs="Traditional Arabic" w:hint="eastAsia"/>
          <w:color w:val="000000"/>
          <w:sz w:val="32"/>
          <w:szCs w:val="32"/>
          <w:rtl/>
        </w:rPr>
        <w:t>إيضاح</w:t>
      </w:r>
      <w:r w:rsidRPr="00FD744C">
        <w:rPr>
          <w:rFonts w:ascii="Traditional Arabic" w:hAnsi="Traditional Arabic" w:cs="Traditional Arabic"/>
          <w:color w:val="000000"/>
          <w:sz w:val="32"/>
          <w:szCs w:val="32"/>
          <w:rtl/>
        </w:rPr>
        <w:t xml:space="preserve"> الدل</w:t>
      </w:r>
      <w:r w:rsidRPr="00FD744C">
        <w:rPr>
          <w:rFonts w:ascii="Traditional Arabic" w:hAnsi="Traditional Arabic" w:cs="Traditional Arabic" w:hint="eastAsia"/>
          <w:color w:val="000000"/>
          <w:sz w:val="32"/>
          <w:szCs w:val="32"/>
          <w:rtl/>
        </w:rPr>
        <w:t>يل</w:t>
      </w:r>
      <w:r w:rsidRPr="00FD744C">
        <w:rPr>
          <w:rFonts w:ascii="Traditional Arabic" w:hAnsi="Traditional Arabic" w:cs="Traditional Arabic"/>
          <w:color w:val="000000"/>
          <w:sz w:val="32"/>
          <w:szCs w:val="32"/>
          <w:rtl/>
        </w:rPr>
        <w:t xml:space="preserve"> في قطع حجج أهل التعطيل</w:t>
      </w:r>
      <w:r>
        <w:rPr>
          <w:rFonts w:ascii="Traditional Arabic" w:hAnsi="Traditional Arabic" w:cs="Traditional Arabic"/>
          <w:color w:val="000000"/>
          <w:sz w:val="32"/>
          <w:szCs w:val="32"/>
          <w:rtl/>
        </w:rPr>
        <w:t xml:space="preserve"> (1/34)</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وا</w:t>
      </w:r>
      <w:r>
        <w:rPr>
          <w:rFonts w:ascii="Traditional Arabic" w:hAnsi="Traditional Arabic" w:cs="Traditional Arabic" w:hint="eastAsia"/>
          <w:color w:val="000000"/>
          <w:sz w:val="32"/>
          <w:szCs w:val="32"/>
          <w:rtl/>
        </w:rPr>
        <w:t>لجواب</w:t>
      </w:r>
      <w:r>
        <w:rPr>
          <w:rFonts w:ascii="Traditional Arabic" w:hAnsi="Traditional Arabic" w:cs="Traditional Arabic"/>
          <w:color w:val="000000"/>
          <w:sz w:val="32"/>
          <w:szCs w:val="32"/>
          <w:rtl/>
        </w:rPr>
        <w:t xml:space="preserve"> الكاف</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لابن القيم (ص 153)، و</w:t>
      </w:r>
      <w:r w:rsidRPr="009C205D">
        <w:rPr>
          <w:rFonts w:ascii="Traditional Arabic" w:hAnsi="Traditional Arabic" w:cs="Traditional Arabic" w:hint="eastAsia"/>
          <w:color w:val="000000"/>
          <w:sz w:val="32"/>
          <w:szCs w:val="32"/>
          <w:rtl/>
        </w:rPr>
        <w:t>شرح</w:t>
      </w:r>
      <w:r w:rsidRPr="009C205D">
        <w:rPr>
          <w:rFonts w:ascii="Traditional Arabic" w:hAnsi="Traditional Arabic" w:cs="Traditional Arabic"/>
          <w:color w:val="000000"/>
          <w:sz w:val="32"/>
          <w:szCs w:val="32"/>
          <w:rtl/>
        </w:rPr>
        <w:t xml:space="preserve"> لمعة ا</w:t>
      </w:r>
      <w:r w:rsidRPr="009C205D">
        <w:rPr>
          <w:rFonts w:ascii="Traditional Arabic" w:hAnsi="Traditional Arabic" w:cs="Traditional Arabic" w:hint="eastAsia"/>
          <w:color w:val="000000"/>
          <w:sz w:val="32"/>
          <w:szCs w:val="32"/>
          <w:rtl/>
        </w:rPr>
        <w:t>لإعتقاد</w:t>
      </w:r>
      <w:r w:rsidRPr="009C205D">
        <w:rPr>
          <w:rFonts w:ascii="Traditional Arabic" w:hAnsi="Traditional Arabic" w:cs="Traditional Arabic"/>
          <w:color w:val="000000"/>
          <w:sz w:val="32"/>
          <w:szCs w:val="32"/>
          <w:rtl/>
        </w:rPr>
        <w:t xml:space="preserve"> اله</w:t>
      </w:r>
      <w:r w:rsidRPr="009C205D">
        <w:rPr>
          <w:rFonts w:ascii="Traditional Arabic" w:hAnsi="Traditional Arabic" w:cs="Traditional Arabic" w:hint="eastAsia"/>
          <w:color w:val="000000"/>
          <w:sz w:val="32"/>
          <w:szCs w:val="32"/>
          <w:rtl/>
        </w:rPr>
        <w:t>ادي</w:t>
      </w:r>
      <w:r w:rsidRPr="009C205D">
        <w:rPr>
          <w:rFonts w:ascii="Traditional Arabic" w:hAnsi="Traditional Arabic" w:cs="Traditional Arabic"/>
          <w:color w:val="000000"/>
          <w:sz w:val="32"/>
          <w:szCs w:val="32"/>
          <w:rtl/>
        </w:rPr>
        <w:t xml:space="preserve"> إلى سبيل الرشاد،</w:t>
      </w:r>
      <w:r w:rsidRPr="009C205D">
        <w:rPr>
          <w:rFonts w:ascii="Traditional Arabic" w:hAnsi="Traditional Arabic" w:cs="Traditional Arabic"/>
          <w:sz w:val="32"/>
          <w:szCs w:val="32"/>
          <w:rtl/>
        </w:rPr>
        <w:t xml:space="preserve"> للش</w:t>
      </w:r>
      <w:r>
        <w:rPr>
          <w:rFonts w:ascii="Traditional Arabic" w:hAnsi="Traditional Arabic" w:cs="Traditional Arabic" w:hint="eastAsia"/>
          <w:sz w:val="32"/>
          <w:szCs w:val="32"/>
          <w:rtl/>
        </w:rPr>
        <w:t>يخ</w:t>
      </w:r>
      <w:r>
        <w:rPr>
          <w:rFonts w:ascii="Traditional Arabic" w:hAnsi="Traditional Arabic" w:cs="Traditional Arabic"/>
          <w:sz w:val="32"/>
          <w:szCs w:val="32"/>
          <w:rtl/>
        </w:rPr>
        <w:t xml:space="preserve"> ا</w:t>
      </w:r>
      <w:r>
        <w:rPr>
          <w:rFonts w:ascii="Traditional Arabic" w:hAnsi="Traditional Arabic" w:cs="Traditional Arabic" w:hint="eastAsia"/>
          <w:sz w:val="32"/>
          <w:szCs w:val="32"/>
          <w:rtl/>
        </w:rPr>
        <w:t>بن</w:t>
      </w:r>
      <w:r>
        <w:rPr>
          <w:rFonts w:ascii="Traditional Arabic" w:hAnsi="Traditional Arabic" w:cs="Traditional Arabic"/>
          <w:sz w:val="32"/>
          <w:szCs w:val="32"/>
          <w:rtl/>
        </w:rPr>
        <w:t xml:space="preserve"> عثيمين رحمه الل</w:t>
      </w:r>
      <w:r>
        <w:rPr>
          <w:rFonts w:ascii="Traditional Arabic" w:hAnsi="Traditional Arabic" w:cs="Traditional Arabic" w:hint="eastAsia"/>
          <w:sz w:val="32"/>
          <w:szCs w:val="32"/>
          <w:rtl/>
        </w:rPr>
        <w:t>ه</w:t>
      </w:r>
      <w:r>
        <w:rPr>
          <w:rFonts w:ascii="Traditional Arabic" w:hAnsi="Traditional Arabic" w:cs="Traditional Arabic"/>
          <w:sz w:val="32"/>
          <w:szCs w:val="32"/>
          <w:rtl/>
        </w:rPr>
        <w:t xml:space="preserve"> ( 1 / 5</w:t>
      </w:r>
      <w:r w:rsidRPr="009C205D">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Pr="009C205D">
        <w:rPr>
          <w:rFonts w:ascii="Traditional Arabic" w:hAnsi="Traditional Arabic" w:cs="Traditional Arabic"/>
          <w:sz w:val="32"/>
          <w:szCs w:val="32"/>
          <w:rtl/>
        </w:rPr>
        <w:t>.</w:t>
      </w:r>
    </w:p>
  </w:footnote>
  <w:footnote w:id="3">
    <w:p w:rsidR="00076974" w:rsidRDefault="00076974" w:rsidP="00C8155C">
      <w:pPr>
        <w:autoSpaceDE w:val="0"/>
        <w:autoSpaceDN w:val="0"/>
        <w:adjustRightInd w:val="0"/>
        <w:jc w:val="both"/>
      </w:pPr>
      <w:r w:rsidRPr="00F8306C">
        <w:rPr>
          <w:rStyle w:val="FootnoteReference"/>
          <w:rFonts w:ascii="Traditional Arabic" w:hAnsi="Traditional Arabic" w:cs="Traditional Arabic"/>
          <w:sz w:val="32"/>
          <w:szCs w:val="32"/>
          <w:vertAlign w:val="baseline"/>
        </w:rPr>
        <w:footnoteRef/>
      </w:r>
      <w:r w:rsidRPr="00F8306C">
        <w:rPr>
          <w:rFonts w:ascii="Traditional Arabic" w:hAnsi="Traditional Arabic" w:cs="Traditional Arabic"/>
          <w:sz w:val="32"/>
          <w:szCs w:val="32"/>
        </w:rPr>
        <w:t>)</w:t>
      </w:r>
      <w:r w:rsidRPr="00F8306C">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الثنوية</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color w:val="000000"/>
          <w:sz w:val="32"/>
          <w:szCs w:val="32"/>
          <w:rtl/>
        </w:rPr>
        <w:t>طائفة</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من</w:t>
      </w:r>
      <w:r w:rsidRPr="009C205D">
        <w:rPr>
          <w:rFonts w:ascii="Traditional Arabic" w:hAnsi="Traditional Arabic" w:cs="Traditional Arabic"/>
          <w:color w:val="000000"/>
          <w:sz w:val="32"/>
          <w:szCs w:val="32"/>
          <w:rtl/>
        </w:rPr>
        <w:t xml:space="preserve"> المجوس الذين أثبتوا أصلين اثنين، مدبر</w:t>
      </w:r>
      <w:r w:rsidRPr="009C205D">
        <w:rPr>
          <w:rFonts w:ascii="Traditional Arabic" w:hAnsi="Traditional Arabic" w:cs="Traditional Arabic" w:hint="eastAsia"/>
          <w:color w:val="000000"/>
          <w:sz w:val="32"/>
          <w:szCs w:val="32"/>
          <w:rtl/>
        </w:rPr>
        <w:t>ين</w:t>
      </w:r>
      <w:r w:rsidRPr="009C205D">
        <w:rPr>
          <w:rFonts w:ascii="Traditional Arabic" w:hAnsi="Traditional Arabic" w:cs="Traditional Arabic"/>
          <w:color w:val="000000"/>
          <w:sz w:val="32"/>
          <w:szCs w:val="32"/>
          <w:rtl/>
        </w:rPr>
        <w:t xml:space="preserve"> قديمين، يقتسمان الخير والشر. والنفع والضر، يسم</w:t>
      </w:r>
      <w:r w:rsidRPr="009C205D">
        <w:rPr>
          <w:rFonts w:ascii="Traditional Arabic" w:hAnsi="Traditional Arabic" w:cs="Traditional Arabic" w:hint="eastAsia"/>
          <w:color w:val="000000"/>
          <w:sz w:val="32"/>
          <w:szCs w:val="32"/>
          <w:rtl/>
        </w:rPr>
        <w:t>ون</w:t>
      </w:r>
      <w:r w:rsidRPr="009C205D">
        <w:rPr>
          <w:rFonts w:ascii="Traditional Arabic" w:hAnsi="Traditional Arabic" w:cs="Traditional Arabic"/>
          <w:color w:val="000000"/>
          <w:sz w:val="32"/>
          <w:szCs w:val="32"/>
          <w:rtl/>
        </w:rPr>
        <w:t xml:space="preserve"> أحدهما: (النور) وب</w:t>
      </w:r>
      <w:r w:rsidRPr="009C205D">
        <w:rPr>
          <w:rFonts w:ascii="Traditional Arabic" w:hAnsi="Traditional Arabic" w:cs="Traditional Arabic" w:hint="eastAsia"/>
          <w:color w:val="000000"/>
          <w:sz w:val="32"/>
          <w:szCs w:val="32"/>
          <w:rtl/>
        </w:rPr>
        <w:t>الفارسية</w:t>
      </w:r>
      <w:r w:rsidRPr="009C205D">
        <w:rPr>
          <w:rFonts w:ascii="Traditional Arabic" w:hAnsi="Traditional Arabic" w:cs="Traditional Arabic"/>
          <w:color w:val="000000"/>
          <w:sz w:val="32"/>
          <w:szCs w:val="32"/>
          <w:rtl/>
        </w:rPr>
        <w:t xml:space="preserve"> (يزدان). والثا</w:t>
      </w:r>
      <w:r w:rsidRPr="009C205D">
        <w:rPr>
          <w:rFonts w:ascii="Traditional Arabic" w:hAnsi="Traditional Arabic" w:cs="Traditional Arabic" w:hint="eastAsia"/>
          <w:color w:val="000000"/>
          <w:sz w:val="32"/>
          <w:szCs w:val="32"/>
          <w:rtl/>
        </w:rPr>
        <w:t>ني</w:t>
      </w:r>
      <w:r w:rsidRPr="009C205D">
        <w:rPr>
          <w:rFonts w:ascii="Traditional Arabic" w:hAnsi="Traditional Arabic" w:cs="Traditional Arabic"/>
          <w:color w:val="000000"/>
          <w:sz w:val="32"/>
          <w:szCs w:val="32"/>
          <w:rtl/>
        </w:rPr>
        <w:t xml:space="preserve"> (الظلمة) وبالفارسية أ</w:t>
      </w:r>
      <w:r w:rsidRPr="009C205D">
        <w:rPr>
          <w:rFonts w:ascii="Traditional Arabic" w:hAnsi="Traditional Arabic" w:cs="Traditional Arabic" w:hint="eastAsia"/>
          <w:color w:val="000000"/>
          <w:sz w:val="32"/>
          <w:szCs w:val="32"/>
          <w:rtl/>
        </w:rPr>
        <w:t>هرمن،</w:t>
      </w:r>
      <w:r w:rsidRPr="009C205D">
        <w:rPr>
          <w:rFonts w:ascii="Traditional Arabic" w:hAnsi="Traditional Arabic" w:cs="Traditional Arabic"/>
          <w:color w:val="000000"/>
          <w:sz w:val="32"/>
          <w:szCs w:val="32"/>
          <w:rtl/>
        </w:rPr>
        <w:t xml:space="preserve"> ويزعمون أن النور والظلمة أزليان قديمان.</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تخجيل</w:t>
      </w:r>
      <w:r w:rsidRPr="009C205D">
        <w:rPr>
          <w:rFonts w:ascii="Traditional Arabic" w:hAnsi="Traditional Arabic" w:cs="Traditional Arabic"/>
          <w:color w:val="000000"/>
          <w:sz w:val="32"/>
          <w:szCs w:val="32"/>
          <w:rtl/>
        </w:rPr>
        <w:t xml:space="preserve"> من حرف الت</w:t>
      </w:r>
      <w:r w:rsidRPr="009C205D">
        <w:rPr>
          <w:rFonts w:ascii="Traditional Arabic" w:hAnsi="Traditional Arabic" w:cs="Traditional Arabic" w:hint="eastAsia"/>
          <w:color w:val="000000"/>
          <w:sz w:val="32"/>
          <w:szCs w:val="32"/>
          <w:rtl/>
        </w:rPr>
        <w:t>وراة</w:t>
      </w:r>
      <w:r w:rsidRPr="009C205D">
        <w:rPr>
          <w:rFonts w:ascii="Traditional Arabic" w:hAnsi="Traditional Arabic" w:cs="Traditional Arabic"/>
          <w:color w:val="000000"/>
          <w:sz w:val="32"/>
          <w:szCs w:val="32"/>
          <w:rtl/>
        </w:rPr>
        <w:t xml:space="preserve"> وا</w:t>
      </w:r>
      <w:r w:rsidRPr="009C205D">
        <w:rPr>
          <w:rFonts w:ascii="Traditional Arabic" w:hAnsi="Traditional Arabic" w:cs="Traditional Arabic" w:hint="eastAsia"/>
          <w:color w:val="000000"/>
          <w:sz w:val="32"/>
          <w:szCs w:val="32"/>
          <w:rtl/>
        </w:rPr>
        <w:t>لإنجيل</w:t>
      </w:r>
      <w:r>
        <w:rPr>
          <w:rFonts w:ascii="Traditional Arabic" w:hAnsi="Traditional Arabic" w:cs="Traditional Arabic"/>
          <w:color w:val="000000"/>
          <w:sz w:val="32"/>
          <w:szCs w:val="32"/>
          <w:rtl/>
        </w:rPr>
        <w:t xml:space="preserve"> </w:t>
      </w:r>
      <w:r w:rsidRPr="009C205D">
        <w:rPr>
          <w:rFonts w:ascii="Traditional Arabic" w:hAnsi="Traditional Arabic" w:cs="Traditional Arabic"/>
          <w:color w:val="000000"/>
          <w:sz w:val="32"/>
          <w:szCs w:val="32"/>
          <w:rtl/>
        </w:rPr>
        <w:t>( 3 / 147)</w:t>
      </w:r>
      <w:r>
        <w:rPr>
          <w:rFonts w:ascii="Traditional Arabic" w:hAnsi="Traditional Arabic" w:cs="Traditional Arabic" w:hint="eastAsia"/>
          <w:b/>
          <w:bCs/>
          <w:color w:val="000000"/>
          <w:sz w:val="32"/>
          <w:szCs w:val="32"/>
          <w:rtl/>
        </w:rPr>
        <w:t>،</w:t>
      </w:r>
      <w:r w:rsidRPr="000C4D44">
        <w:rPr>
          <w:rFonts w:ascii="Traditional Arabic" w:hAnsi="Traditional Arabic" w:cs="Traditional Arabic"/>
          <w:b/>
          <w:bCs/>
          <w:color w:val="000000"/>
          <w:sz w:val="32"/>
          <w:szCs w:val="32"/>
          <w:rtl/>
        </w:rPr>
        <w:t xml:space="preserve"> </w:t>
      </w:r>
      <w:r w:rsidRPr="000C4D44">
        <w:rPr>
          <w:rFonts w:ascii="Traditional Arabic" w:hAnsi="Traditional Arabic" w:cs="Traditional Arabic" w:hint="eastAsia"/>
          <w:color w:val="000000"/>
          <w:sz w:val="32"/>
          <w:szCs w:val="32"/>
          <w:rtl/>
        </w:rPr>
        <w:t>اعتقادات</w:t>
      </w:r>
      <w:r w:rsidRPr="000C4D44">
        <w:rPr>
          <w:rFonts w:ascii="Traditional Arabic" w:hAnsi="Traditional Arabic" w:cs="Traditional Arabic"/>
          <w:color w:val="000000"/>
          <w:sz w:val="32"/>
          <w:szCs w:val="32"/>
          <w:rtl/>
        </w:rPr>
        <w:t xml:space="preserve"> فرق </w:t>
      </w:r>
      <w:r w:rsidRPr="000C4D44">
        <w:rPr>
          <w:rFonts w:ascii="Traditional Arabic" w:hAnsi="Traditional Arabic" w:cs="Traditional Arabic" w:hint="eastAsia"/>
          <w:color w:val="000000"/>
          <w:sz w:val="32"/>
          <w:szCs w:val="32"/>
          <w:rtl/>
        </w:rPr>
        <w:t>المسلمين</w:t>
      </w:r>
      <w:r w:rsidRPr="000C4D44">
        <w:rPr>
          <w:rFonts w:ascii="Traditional Arabic" w:hAnsi="Traditional Arabic" w:cs="Traditional Arabic"/>
          <w:color w:val="000000"/>
          <w:sz w:val="32"/>
          <w:szCs w:val="32"/>
          <w:rtl/>
        </w:rPr>
        <w:t xml:space="preserve"> والمش</w:t>
      </w:r>
      <w:r w:rsidRPr="000C4D44">
        <w:rPr>
          <w:rFonts w:ascii="Traditional Arabic" w:hAnsi="Traditional Arabic" w:cs="Traditional Arabic" w:hint="eastAsia"/>
          <w:color w:val="000000"/>
          <w:sz w:val="32"/>
          <w:szCs w:val="32"/>
          <w:rtl/>
        </w:rPr>
        <w:t>ركين</w:t>
      </w:r>
      <w:r w:rsidRPr="000C4D44">
        <w:rPr>
          <w:rFonts w:ascii="Traditional Arabic" w:hAnsi="Traditional Arabic" w:cs="Traditional Arabic"/>
          <w:color w:val="000000"/>
          <w:sz w:val="32"/>
          <w:szCs w:val="32"/>
          <w:rtl/>
        </w:rPr>
        <w:t xml:space="preserve"> (1/88)</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A35B16">
        <w:rPr>
          <w:rFonts w:ascii="Traditional Arabic" w:hAnsi="Traditional Arabic" w:cs="Traditional Arabic" w:hint="eastAsia"/>
          <w:color w:val="000000"/>
          <w:sz w:val="32"/>
          <w:szCs w:val="32"/>
          <w:rtl/>
        </w:rPr>
        <w:t>ومعارج</w:t>
      </w:r>
      <w:r w:rsidRPr="00A35B16">
        <w:rPr>
          <w:rFonts w:ascii="Traditional Arabic" w:hAnsi="Traditional Arabic" w:cs="Traditional Arabic"/>
          <w:color w:val="000000"/>
          <w:sz w:val="32"/>
          <w:szCs w:val="32"/>
          <w:rtl/>
        </w:rPr>
        <w:t xml:space="preserve"> القبول بشرح سلم الوصول إلى علم الأصول (1/372).</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b/>
          <w:bCs/>
          <w:color w:val="000000"/>
          <w:sz w:val="32"/>
          <w:szCs w:val="32"/>
          <w:rtl/>
        </w:rPr>
        <w:t xml:space="preserve">  </w:t>
      </w:r>
      <w:r w:rsidRPr="009C205D">
        <w:rPr>
          <w:rFonts w:ascii="Traditional Arabic" w:hAnsi="Traditional Arabic" w:cs="Traditional Arabic"/>
          <w:sz w:val="32"/>
          <w:szCs w:val="32"/>
          <w:rtl/>
        </w:rPr>
        <w:t xml:space="preserve"> </w:t>
      </w:r>
    </w:p>
  </w:footnote>
  <w:footnote w:id="4">
    <w:p w:rsidR="00076974" w:rsidRDefault="00076974" w:rsidP="00C8155C">
      <w:pPr>
        <w:pStyle w:val="FootnoteText"/>
        <w:spacing w:line="276" w:lineRule="auto"/>
        <w:jc w:val="both"/>
      </w:pPr>
      <w:r w:rsidRPr="00F8306C">
        <w:rPr>
          <w:rStyle w:val="FootnoteReference"/>
          <w:rFonts w:ascii="Traditional Arabic" w:hAnsi="Traditional Arabic" w:cs="Traditional Arabic"/>
          <w:sz w:val="32"/>
          <w:szCs w:val="32"/>
          <w:vertAlign w:val="baseline"/>
        </w:rPr>
        <w:footnoteRef/>
      </w:r>
      <w:r w:rsidRPr="00F8306C">
        <w:rPr>
          <w:rFonts w:ascii="Traditional Arabic" w:hAnsi="Traditional Arabic" w:cs="Traditional Arabic"/>
          <w:sz w:val="32"/>
          <w:szCs w:val="32"/>
        </w:rPr>
        <w:t>)</w:t>
      </w:r>
      <w:r w:rsidRPr="00F8306C">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أهل الكلام: </w:t>
      </w:r>
      <w:r w:rsidRPr="009C205D">
        <w:rPr>
          <w:rFonts w:ascii="Traditional Arabic" w:hAnsi="Traditional Arabic" w:cs="Traditional Arabic" w:hint="eastAsia"/>
          <w:color w:val="000000"/>
          <w:sz w:val="32"/>
          <w:szCs w:val="32"/>
          <w:rtl/>
        </w:rPr>
        <w:t>المشتغلون</w:t>
      </w:r>
      <w:r w:rsidRPr="009C205D">
        <w:rPr>
          <w:rFonts w:ascii="Traditional Arabic" w:hAnsi="Traditional Arabic" w:cs="Traditional Arabic"/>
          <w:color w:val="000000"/>
          <w:sz w:val="32"/>
          <w:szCs w:val="32"/>
          <w:rtl/>
        </w:rPr>
        <w:t xml:space="preserve"> بعلم الكلام، و</w:t>
      </w:r>
      <w:r w:rsidRPr="009C205D">
        <w:rPr>
          <w:rFonts w:ascii="Traditional Arabic" w:hAnsi="Traditional Arabic" w:cs="Traditional Arabic" w:hint="eastAsia"/>
          <w:color w:val="000000"/>
          <w:sz w:val="32"/>
          <w:szCs w:val="32"/>
          <w:rtl/>
        </w:rPr>
        <w:t>تعريف</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علم</w:t>
      </w:r>
      <w:r w:rsidRPr="009C205D">
        <w:rPr>
          <w:rFonts w:ascii="Traditional Arabic" w:hAnsi="Traditional Arabic" w:cs="Traditional Arabic"/>
          <w:color w:val="000000"/>
          <w:sz w:val="32"/>
          <w:szCs w:val="32"/>
          <w:rtl/>
        </w:rPr>
        <w:t xml:space="preserve"> الكلام عند المت</w:t>
      </w:r>
      <w:r w:rsidRPr="009C205D">
        <w:rPr>
          <w:rFonts w:ascii="Traditional Arabic" w:hAnsi="Traditional Arabic" w:cs="Traditional Arabic" w:hint="eastAsia"/>
          <w:color w:val="000000"/>
          <w:sz w:val="32"/>
          <w:szCs w:val="32"/>
          <w:rtl/>
        </w:rPr>
        <w:t>كلمين</w:t>
      </w:r>
      <w:r w:rsidRPr="009C205D">
        <w:rPr>
          <w:rFonts w:ascii="Traditional Arabic" w:hAnsi="Traditional Arabic" w:cs="Traditional Arabic"/>
          <w:color w:val="000000"/>
          <w:sz w:val="32"/>
          <w:szCs w:val="32"/>
          <w:rtl/>
        </w:rPr>
        <w:t xml:space="preserve"> هو: (علم يقتدر معه ع</w:t>
      </w:r>
      <w:r w:rsidRPr="009C205D">
        <w:rPr>
          <w:rFonts w:ascii="Traditional Arabic" w:hAnsi="Traditional Arabic" w:cs="Traditional Arabic" w:hint="eastAsia"/>
          <w:color w:val="000000"/>
          <w:sz w:val="32"/>
          <w:szCs w:val="32"/>
          <w:rtl/>
        </w:rPr>
        <w:t>لى</w:t>
      </w:r>
      <w:r w:rsidRPr="009C205D">
        <w:rPr>
          <w:rFonts w:ascii="Traditional Arabic" w:hAnsi="Traditional Arabic" w:cs="Traditional Arabic"/>
          <w:color w:val="000000"/>
          <w:sz w:val="32"/>
          <w:szCs w:val="32"/>
          <w:rtl/>
        </w:rPr>
        <w:t xml:space="preserve"> إثبا</w:t>
      </w:r>
      <w:r w:rsidRPr="009C205D">
        <w:rPr>
          <w:rFonts w:ascii="Traditional Arabic" w:hAnsi="Traditional Arabic" w:cs="Traditional Arabic" w:hint="eastAsia"/>
          <w:color w:val="000000"/>
          <w:sz w:val="32"/>
          <w:szCs w:val="32"/>
          <w:rtl/>
        </w:rPr>
        <w:t>ت</w:t>
      </w:r>
      <w:r w:rsidRPr="009C205D">
        <w:rPr>
          <w:rFonts w:ascii="Traditional Arabic" w:hAnsi="Traditional Arabic" w:cs="Traditional Arabic"/>
          <w:color w:val="000000"/>
          <w:sz w:val="32"/>
          <w:szCs w:val="32"/>
          <w:rtl/>
        </w:rPr>
        <w:t xml:space="preserve"> العقائد الديني</w:t>
      </w:r>
      <w:r w:rsidRPr="009C205D">
        <w:rPr>
          <w:rFonts w:ascii="Traditional Arabic" w:hAnsi="Traditional Arabic" w:cs="Traditional Arabic" w:hint="eastAsia"/>
          <w:color w:val="000000"/>
          <w:sz w:val="32"/>
          <w:szCs w:val="32"/>
          <w:rtl/>
        </w:rPr>
        <w:t>ة</w:t>
      </w:r>
      <w:r w:rsidRPr="009C205D">
        <w:rPr>
          <w:rFonts w:ascii="Traditional Arabic" w:hAnsi="Traditional Arabic" w:cs="Traditional Arabic"/>
          <w:color w:val="000000"/>
          <w:sz w:val="32"/>
          <w:szCs w:val="32"/>
          <w:rtl/>
        </w:rPr>
        <w:t xml:space="preserve"> على الغير </w:t>
      </w:r>
      <w:r w:rsidRPr="009C205D">
        <w:rPr>
          <w:rFonts w:ascii="Traditional Arabic" w:hAnsi="Traditional Arabic" w:cs="Traditional Arabic" w:hint="eastAsia"/>
          <w:color w:val="000000"/>
          <w:sz w:val="32"/>
          <w:szCs w:val="32"/>
          <w:rtl/>
        </w:rPr>
        <w:t>بإيراد</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الحجج</w:t>
      </w:r>
      <w:r w:rsidRPr="009C205D">
        <w:rPr>
          <w:rFonts w:ascii="Traditional Arabic" w:hAnsi="Traditional Arabic" w:cs="Traditional Arabic"/>
          <w:color w:val="000000"/>
          <w:sz w:val="32"/>
          <w:szCs w:val="32"/>
          <w:rtl/>
        </w:rPr>
        <w:t xml:space="preserve"> ودفع الشبه)، وه</w:t>
      </w:r>
      <w:r w:rsidRPr="009C205D">
        <w:rPr>
          <w:rFonts w:ascii="Traditional Arabic" w:hAnsi="Traditional Arabic" w:cs="Traditional Arabic" w:hint="eastAsia"/>
          <w:color w:val="000000"/>
          <w:sz w:val="32"/>
          <w:szCs w:val="32"/>
          <w:rtl/>
        </w:rPr>
        <w:t>و</w:t>
      </w:r>
      <w:r w:rsidRPr="009C205D">
        <w:rPr>
          <w:rFonts w:ascii="Traditional Arabic" w:hAnsi="Traditional Arabic" w:cs="Traditional Arabic"/>
          <w:color w:val="000000"/>
          <w:sz w:val="32"/>
          <w:szCs w:val="32"/>
          <w:rtl/>
        </w:rPr>
        <w:t xml:space="preserve"> ك</w:t>
      </w:r>
      <w:r w:rsidRPr="009C205D">
        <w:rPr>
          <w:rFonts w:ascii="Traditional Arabic" w:hAnsi="Traditional Arabic" w:cs="Traditional Arabic" w:hint="eastAsia"/>
          <w:color w:val="000000"/>
          <w:sz w:val="32"/>
          <w:szCs w:val="32"/>
          <w:rtl/>
        </w:rPr>
        <w:t>لام</w:t>
      </w:r>
      <w:r w:rsidRPr="009C205D">
        <w:rPr>
          <w:rFonts w:ascii="Traditional Arabic" w:hAnsi="Traditional Arabic" w:cs="Traditional Arabic"/>
          <w:color w:val="000000"/>
          <w:sz w:val="32"/>
          <w:szCs w:val="32"/>
          <w:rtl/>
        </w:rPr>
        <w:t xml:space="preserve"> في الله بما يخالف الكتاب والسنة، وفيه تقديم ما </w:t>
      </w:r>
      <w:r w:rsidRPr="009C205D">
        <w:rPr>
          <w:rFonts w:ascii="Traditional Arabic" w:hAnsi="Traditional Arabic" w:cs="Traditional Arabic" w:hint="eastAsia"/>
          <w:color w:val="000000"/>
          <w:sz w:val="32"/>
          <w:szCs w:val="32"/>
          <w:rtl/>
        </w:rPr>
        <w:t>تدل</w:t>
      </w:r>
      <w:r>
        <w:rPr>
          <w:rFonts w:ascii="Traditional Arabic" w:hAnsi="Traditional Arabic" w:cs="Traditional Arabic"/>
          <w:color w:val="000000"/>
          <w:sz w:val="32"/>
          <w:szCs w:val="32"/>
          <w:rtl/>
        </w:rPr>
        <w:t xml:space="preserve"> عليه </w:t>
      </w:r>
      <w:r>
        <w:rPr>
          <w:rFonts w:ascii="Traditional Arabic" w:hAnsi="Traditional Arabic" w:cs="Traditional Arabic" w:hint="eastAsia"/>
          <w:color w:val="000000"/>
          <w:sz w:val="32"/>
          <w:szCs w:val="32"/>
          <w:rtl/>
        </w:rPr>
        <w:t>عقولهم</w:t>
      </w:r>
      <w:r>
        <w:rPr>
          <w:rFonts w:ascii="Traditional Arabic" w:hAnsi="Traditional Arabic" w:cs="Traditional Arabic"/>
          <w:color w:val="000000"/>
          <w:sz w:val="32"/>
          <w:szCs w:val="32"/>
          <w:rtl/>
        </w:rPr>
        <w:t xml:space="preserve"> على الكتاب والسنة، انظر </w:t>
      </w:r>
      <w:r w:rsidRPr="009C205D">
        <w:rPr>
          <w:rFonts w:ascii="Traditional Arabic" w:hAnsi="Traditional Arabic" w:cs="Traditional Arabic" w:hint="eastAsia"/>
          <w:color w:val="000000"/>
          <w:sz w:val="32"/>
          <w:szCs w:val="32"/>
          <w:rtl/>
        </w:rPr>
        <w:t>دعاوى</w:t>
      </w:r>
      <w:r w:rsidRPr="009C205D">
        <w:rPr>
          <w:rFonts w:ascii="Traditional Arabic" w:hAnsi="Traditional Arabic" w:cs="Traditional Arabic"/>
          <w:color w:val="000000"/>
          <w:sz w:val="32"/>
          <w:szCs w:val="32"/>
          <w:rtl/>
        </w:rPr>
        <w:t xml:space="preserve"> المنا</w:t>
      </w:r>
      <w:r>
        <w:rPr>
          <w:rFonts w:ascii="Traditional Arabic" w:hAnsi="Traditional Arabic" w:cs="Traditional Arabic" w:hint="eastAsia"/>
          <w:color w:val="000000"/>
          <w:sz w:val="32"/>
          <w:szCs w:val="32"/>
          <w:rtl/>
        </w:rPr>
        <w:t>وئين</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لشيخ</w:t>
      </w:r>
      <w:r>
        <w:rPr>
          <w:rFonts w:ascii="Traditional Arabic" w:hAnsi="Traditional Arabic" w:cs="Traditional Arabic"/>
          <w:color w:val="000000"/>
          <w:sz w:val="32"/>
          <w:szCs w:val="32"/>
          <w:rtl/>
        </w:rPr>
        <w:t xml:space="preserve"> الإسلام </w:t>
      </w:r>
      <w:r>
        <w:rPr>
          <w:rFonts w:ascii="Traditional Arabic" w:hAnsi="Traditional Arabic" w:cs="Traditional Arabic" w:hint="eastAsia"/>
          <w:color w:val="000000"/>
          <w:sz w:val="32"/>
          <w:szCs w:val="32"/>
          <w:rtl/>
        </w:rPr>
        <w:t>ابن</w:t>
      </w:r>
      <w:r>
        <w:rPr>
          <w:rFonts w:ascii="Traditional Arabic" w:hAnsi="Traditional Arabic" w:cs="Traditional Arabic"/>
          <w:color w:val="000000"/>
          <w:sz w:val="32"/>
          <w:szCs w:val="32"/>
          <w:rtl/>
        </w:rPr>
        <w:t xml:space="preserve"> تيمية </w:t>
      </w:r>
      <w:r w:rsidRPr="009C205D">
        <w:rPr>
          <w:rFonts w:ascii="Traditional Arabic" w:hAnsi="Traditional Arabic" w:cs="Traditional Arabic"/>
          <w:color w:val="000000"/>
          <w:sz w:val="32"/>
          <w:szCs w:val="32"/>
          <w:rtl/>
        </w:rPr>
        <w:t>( 1/90)</w:t>
      </w:r>
      <w:r>
        <w:rPr>
          <w:rFonts w:ascii="Traditional Arabic" w:hAnsi="Traditional Arabic" w:cs="Traditional Arabic" w:hint="eastAsia"/>
          <w:color w:val="000000"/>
          <w:sz w:val="32"/>
          <w:szCs w:val="32"/>
          <w:rtl/>
        </w:rPr>
        <w:t>،</w:t>
      </w:r>
      <w:r w:rsidRPr="000011F2">
        <w:rPr>
          <w:rFonts w:ascii="Traditional Arabic" w:hAnsi="Traditional Arabic" w:cs="Traditional Arabic"/>
          <w:color w:val="000000"/>
          <w:sz w:val="32"/>
          <w:szCs w:val="32"/>
          <w:rtl/>
        </w:rPr>
        <w:t xml:space="preserve"> </w:t>
      </w:r>
      <w:r w:rsidRPr="000011F2">
        <w:rPr>
          <w:rFonts w:ascii="Traditional Arabic" w:hAnsi="Traditional Arabic" w:cs="Traditional Arabic" w:hint="eastAsia"/>
          <w:color w:val="000000"/>
          <w:sz w:val="32"/>
          <w:szCs w:val="32"/>
          <w:rtl/>
        </w:rPr>
        <w:t>التأويل</w:t>
      </w:r>
      <w:r w:rsidRPr="000011F2">
        <w:rPr>
          <w:rFonts w:ascii="Traditional Arabic" w:hAnsi="Traditional Arabic" w:cs="Traditional Arabic"/>
          <w:color w:val="000000"/>
          <w:sz w:val="32"/>
          <w:szCs w:val="32"/>
          <w:rtl/>
        </w:rPr>
        <w:t xml:space="preserve"> بين ضوابط الأصوليين وقراءات المعاصرين (1/77)</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0011F2">
        <w:rPr>
          <w:rFonts w:ascii="Traditional Arabic" w:hAnsi="Traditional Arabic" w:cs="Traditional Arabic" w:hint="eastAsia"/>
          <w:color w:val="000000"/>
          <w:sz w:val="32"/>
          <w:szCs w:val="32"/>
          <w:rtl/>
        </w:rPr>
        <w:t>مصطلحات</w:t>
      </w:r>
      <w:r w:rsidRPr="000011F2">
        <w:rPr>
          <w:rFonts w:ascii="Traditional Arabic" w:hAnsi="Traditional Arabic" w:cs="Traditional Arabic"/>
          <w:color w:val="000000"/>
          <w:sz w:val="32"/>
          <w:szCs w:val="32"/>
          <w:rtl/>
        </w:rPr>
        <w:t xml:space="preserve"> في كتب العقائد (1/55).</w:t>
      </w:r>
    </w:p>
  </w:footnote>
  <w:footnote w:id="5">
    <w:p w:rsidR="00076974" w:rsidRPr="00806F46" w:rsidRDefault="00076974" w:rsidP="00C8155C">
      <w:pPr>
        <w:autoSpaceDE w:val="0"/>
        <w:autoSpaceDN w:val="0"/>
        <w:adjustRightInd w:val="0"/>
        <w:jc w:val="both"/>
        <w:rPr>
          <w:rFonts w:ascii="Traditional Arabic" w:hAnsi="Traditional Arabic" w:cs="Traditional Arabic"/>
          <w:color w:val="000000"/>
          <w:sz w:val="32"/>
          <w:szCs w:val="32"/>
          <w:rtl/>
        </w:rPr>
      </w:pPr>
      <w:r w:rsidRPr="000C4D44">
        <w:rPr>
          <w:rStyle w:val="FootnoteReference"/>
          <w:rFonts w:ascii="Traditional Arabic" w:hAnsi="Traditional Arabic" w:cs="Traditional Arabic"/>
          <w:sz w:val="32"/>
          <w:szCs w:val="32"/>
          <w:vertAlign w:val="baseline"/>
        </w:rPr>
        <w:footnoteRef/>
      </w:r>
      <w:r w:rsidRPr="000C4D44">
        <w:rPr>
          <w:rFonts w:ascii="Traditional Arabic" w:hAnsi="Traditional Arabic" w:cs="Traditional Arabic"/>
          <w:sz w:val="32"/>
          <w:szCs w:val="32"/>
        </w:rPr>
        <w:t>)</w:t>
      </w:r>
      <w:r w:rsidRPr="000C4D44">
        <w:rPr>
          <w:rFonts w:ascii="Traditional Arabic" w:hAnsi="Traditional Arabic" w:cs="Traditional Arabic"/>
          <w:sz w:val="32"/>
          <w:szCs w:val="32"/>
          <w:rtl/>
        </w:rPr>
        <w:t>)</w:t>
      </w:r>
      <w:r w:rsidRPr="009C205D">
        <w:rPr>
          <w:rFonts w:ascii="Traditional Arabic" w:hAnsi="Traditional Arabic" w:cs="Traditional Arabic"/>
          <w:sz w:val="32"/>
          <w:szCs w:val="32"/>
          <w:rtl/>
        </w:rPr>
        <w:t>-</w:t>
      </w:r>
      <w:r w:rsidRPr="00806F46">
        <w:rPr>
          <w:rFonts w:ascii="Traditional Arabic" w:hAnsi="Traditional Arabic" w:cs="Traditional Arabic"/>
          <w:color w:val="000000"/>
          <w:sz w:val="32"/>
          <w:szCs w:val="32"/>
          <w:rtl/>
        </w:rPr>
        <w:t xml:space="preserve"> محمد بن عمر بن الحسن بن الحسين التيمي البكري، أبو عب</w:t>
      </w:r>
      <w:r w:rsidRPr="00806F46">
        <w:rPr>
          <w:rFonts w:ascii="Traditional Arabic" w:hAnsi="Traditional Arabic" w:cs="Traditional Arabic" w:hint="eastAsia"/>
          <w:color w:val="000000"/>
          <w:sz w:val="32"/>
          <w:szCs w:val="32"/>
          <w:rtl/>
        </w:rPr>
        <w:t>د</w:t>
      </w:r>
      <w:r w:rsidRPr="00806F46">
        <w:rPr>
          <w:rFonts w:ascii="Traditional Arabic" w:hAnsi="Traditional Arabic" w:cs="Traditional Arabic"/>
          <w:color w:val="000000"/>
          <w:sz w:val="32"/>
          <w:szCs w:val="32"/>
          <w:rtl/>
        </w:rPr>
        <w:t xml:space="preserve"> الله، فخر الدين الرازي: الإم</w:t>
      </w:r>
      <w:r w:rsidRPr="00806F46">
        <w:rPr>
          <w:rFonts w:ascii="Traditional Arabic" w:hAnsi="Traditional Arabic" w:cs="Traditional Arabic" w:hint="eastAsia"/>
          <w:color w:val="000000"/>
          <w:sz w:val="32"/>
          <w:szCs w:val="32"/>
          <w:rtl/>
        </w:rPr>
        <w:t>ام</w:t>
      </w:r>
      <w:r w:rsidRPr="00806F46">
        <w:rPr>
          <w:rFonts w:ascii="Traditional Arabic" w:hAnsi="Traditional Arabic" w:cs="Traditional Arabic"/>
          <w:color w:val="000000"/>
          <w:sz w:val="32"/>
          <w:szCs w:val="32"/>
          <w:rtl/>
        </w:rPr>
        <w:t xml:space="preserve"> المفس</w:t>
      </w:r>
      <w:r w:rsidRPr="00806F46">
        <w:rPr>
          <w:rFonts w:ascii="Traditional Arabic" w:hAnsi="Traditional Arabic" w:cs="Traditional Arabic" w:hint="eastAsia"/>
          <w:color w:val="000000"/>
          <w:sz w:val="32"/>
          <w:szCs w:val="32"/>
          <w:rtl/>
        </w:rPr>
        <w:t>ر</w:t>
      </w:r>
      <w:r w:rsidRPr="00806F46">
        <w:rPr>
          <w:rFonts w:ascii="Traditional Arabic" w:hAnsi="Traditional Arabic" w:cs="Traditional Arabic"/>
          <w:color w:val="000000"/>
          <w:sz w:val="32"/>
          <w:szCs w:val="32"/>
          <w:rtl/>
        </w:rPr>
        <w:t>. أوحد زمانه في المعقول والمنقول وع</w:t>
      </w:r>
      <w:r w:rsidRPr="00806F46">
        <w:rPr>
          <w:rFonts w:ascii="Traditional Arabic" w:hAnsi="Traditional Arabic" w:cs="Traditional Arabic" w:hint="eastAsia"/>
          <w:color w:val="000000"/>
          <w:sz w:val="32"/>
          <w:szCs w:val="32"/>
          <w:rtl/>
        </w:rPr>
        <w:t>لوم</w:t>
      </w:r>
      <w:r w:rsidRPr="00806F46">
        <w:rPr>
          <w:rFonts w:ascii="Traditional Arabic" w:hAnsi="Traditional Arabic" w:cs="Traditional Arabic"/>
          <w:color w:val="000000"/>
          <w:sz w:val="32"/>
          <w:szCs w:val="32"/>
          <w:rtl/>
        </w:rPr>
        <w:t xml:space="preserve"> الاوائل. وهو قرشي النسب. أصله من طبرست</w:t>
      </w:r>
      <w:r w:rsidRPr="00806F46">
        <w:rPr>
          <w:rFonts w:ascii="Traditional Arabic" w:hAnsi="Traditional Arabic" w:cs="Traditional Arabic" w:hint="eastAsia"/>
          <w:color w:val="000000"/>
          <w:sz w:val="32"/>
          <w:szCs w:val="32"/>
          <w:rtl/>
        </w:rPr>
        <w:t>ان،</w:t>
      </w:r>
      <w:r w:rsidRPr="00806F46">
        <w:rPr>
          <w:rFonts w:ascii="Traditional Arabic" w:hAnsi="Traditional Arabic" w:cs="Traditional Arabic"/>
          <w:color w:val="000000"/>
          <w:sz w:val="32"/>
          <w:szCs w:val="32"/>
          <w:rtl/>
        </w:rPr>
        <w:t xml:space="preserve"> ومولده في </w:t>
      </w:r>
      <w:r w:rsidRPr="00806F46">
        <w:rPr>
          <w:rFonts w:ascii="Traditional Arabic" w:hAnsi="Traditional Arabic" w:cs="Traditional Arabic" w:hint="eastAsia"/>
          <w:color w:val="000000"/>
          <w:sz w:val="32"/>
          <w:szCs w:val="32"/>
          <w:rtl/>
        </w:rPr>
        <w:t>الري</w:t>
      </w:r>
      <w:r w:rsidRPr="00806F46">
        <w:rPr>
          <w:rFonts w:ascii="Traditional Arabic" w:hAnsi="Traditional Arabic" w:cs="Traditional Arabic"/>
          <w:color w:val="000000"/>
          <w:sz w:val="32"/>
          <w:szCs w:val="32"/>
          <w:rtl/>
        </w:rPr>
        <w:t xml:space="preserve"> وإليها نسبته، ويقال له (</w:t>
      </w:r>
      <w:r w:rsidRPr="00806F46">
        <w:rPr>
          <w:rFonts w:ascii="Traditional Arabic" w:hAnsi="Traditional Arabic" w:cs="Traditional Arabic" w:hint="eastAsia"/>
          <w:color w:val="000000"/>
          <w:sz w:val="32"/>
          <w:szCs w:val="32"/>
          <w:rtl/>
        </w:rPr>
        <w:t>ابن</w:t>
      </w:r>
      <w:r w:rsidRPr="00806F46">
        <w:rPr>
          <w:rFonts w:ascii="Traditional Arabic" w:hAnsi="Traditional Arabic" w:cs="Traditional Arabic"/>
          <w:color w:val="000000"/>
          <w:sz w:val="32"/>
          <w:szCs w:val="32"/>
          <w:rtl/>
        </w:rPr>
        <w:t xml:space="preserve"> خطيب الري) رحل إلى خوارز</w:t>
      </w:r>
      <w:r w:rsidRPr="00806F46">
        <w:rPr>
          <w:rFonts w:ascii="Traditional Arabic" w:hAnsi="Traditional Arabic" w:cs="Traditional Arabic" w:hint="eastAsia"/>
          <w:color w:val="000000"/>
          <w:sz w:val="32"/>
          <w:szCs w:val="32"/>
          <w:rtl/>
        </w:rPr>
        <w:t>م</w:t>
      </w:r>
      <w:r w:rsidRPr="00806F46">
        <w:rPr>
          <w:rFonts w:ascii="Traditional Arabic" w:hAnsi="Traditional Arabic" w:cs="Traditional Arabic"/>
          <w:color w:val="000000"/>
          <w:sz w:val="32"/>
          <w:szCs w:val="32"/>
          <w:rtl/>
        </w:rPr>
        <w:t xml:space="preserve"> وما ور</w:t>
      </w:r>
      <w:r w:rsidRPr="00806F46">
        <w:rPr>
          <w:rFonts w:ascii="Traditional Arabic" w:hAnsi="Traditional Arabic" w:cs="Traditional Arabic" w:hint="eastAsia"/>
          <w:color w:val="000000"/>
          <w:sz w:val="32"/>
          <w:szCs w:val="32"/>
          <w:rtl/>
        </w:rPr>
        <w:t>اء</w:t>
      </w:r>
      <w:r w:rsidRPr="00806F46">
        <w:rPr>
          <w:rFonts w:ascii="Traditional Arabic" w:hAnsi="Traditional Arabic" w:cs="Traditional Arabic"/>
          <w:color w:val="000000"/>
          <w:sz w:val="32"/>
          <w:szCs w:val="32"/>
          <w:rtl/>
        </w:rPr>
        <w:t xml:space="preserve"> ال</w:t>
      </w:r>
      <w:r w:rsidRPr="00806F46">
        <w:rPr>
          <w:rFonts w:ascii="Traditional Arabic" w:hAnsi="Traditional Arabic" w:cs="Traditional Arabic" w:hint="eastAsia"/>
          <w:color w:val="000000"/>
          <w:sz w:val="32"/>
          <w:szCs w:val="32"/>
          <w:rtl/>
        </w:rPr>
        <w:t>نهر</w:t>
      </w:r>
      <w:r w:rsidRPr="00806F46">
        <w:rPr>
          <w:rFonts w:ascii="Traditional Arabic" w:hAnsi="Traditional Arabic" w:cs="Traditional Arabic"/>
          <w:color w:val="000000"/>
          <w:sz w:val="32"/>
          <w:szCs w:val="32"/>
          <w:rtl/>
        </w:rPr>
        <w:t xml:space="preserve"> وخراسان، </w:t>
      </w:r>
      <w:r w:rsidRPr="00806F46">
        <w:rPr>
          <w:rFonts w:ascii="Traditional Arabic" w:hAnsi="Traditional Arabic" w:cs="Traditional Arabic" w:hint="eastAsia"/>
          <w:color w:val="000000"/>
          <w:sz w:val="32"/>
          <w:szCs w:val="32"/>
          <w:rtl/>
        </w:rPr>
        <w:t>وتوفي</w:t>
      </w:r>
      <w:r w:rsidRPr="00806F46">
        <w:rPr>
          <w:rFonts w:ascii="Traditional Arabic" w:hAnsi="Traditional Arabic" w:cs="Traditional Arabic"/>
          <w:color w:val="000000"/>
          <w:sz w:val="32"/>
          <w:szCs w:val="32"/>
          <w:rtl/>
        </w:rPr>
        <w:t xml:space="preserve"> </w:t>
      </w:r>
      <w:r w:rsidRPr="00806F46">
        <w:rPr>
          <w:rFonts w:ascii="Traditional Arabic" w:hAnsi="Traditional Arabic" w:cs="Traditional Arabic" w:hint="eastAsia"/>
          <w:color w:val="000000"/>
          <w:sz w:val="32"/>
          <w:szCs w:val="32"/>
          <w:rtl/>
        </w:rPr>
        <w:t>في</w:t>
      </w:r>
      <w:r w:rsidRPr="00806F46">
        <w:rPr>
          <w:rFonts w:ascii="Traditional Arabic" w:hAnsi="Traditional Arabic" w:cs="Traditional Arabic"/>
          <w:color w:val="000000"/>
          <w:sz w:val="32"/>
          <w:szCs w:val="32"/>
          <w:rtl/>
        </w:rPr>
        <w:t xml:space="preserve"> هراة. أقبل النا</w:t>
      </w:r>
      <w:r>
        <w:rPr>
          <w:rFonts w:ascii="Traditional Arabic" w:hAnsi="Traditional Arabic" w:cs="Traditional Arabic" w:hint="eastAsia"/>
          <w:color w:val="000000"/>
          <w:sz w:val="32"/>
          <w:szCs w:val="32"/>
          <w:rtl/>
        </w:rPr>
        <w:t>س</w:t>
      </w:r>
      <w:r>
        <w:rPr>
          <w:rFonts w:ascii="Traditional Arabic" w:hAnsi="Traditional Arabic" w:cs="Traditional Arabic"/>
          <w:color w:val="000000"/>
          <w:sz w:val="32"/>
          <w:szCs w:val="32"/>
          <w:rtl/>
        </w:rPr>
        <w:t xml:space="preserve"> على كتبه في حياته يت</w:t>
      </w:r>
      <w:r>
        <w:rPr>
          <w:rFonts w:ascii="Traditional Arabic" w:hAnsi="Traditional Arabic" w:cs="Traditional Arabic" w:hint="eastAsia"/>
          <w:color w:val="000000"/>
          <w:sz w:val="32"/>
          <w:szCs w:val="32"/>
          <w:rtl/>
        </w:rPr>
        <w:t>دارسونها</w:t>
      </w:r>
      <w:r>
        <w:rPr>
          <w:rFonts w:ascii="Traditional Arabic" w:hAnsi="Traditional Arabic" w:cs="Traditional Arabic"/>
          <w:color w:val="000000"/>
          <w:sz w:val="32"/>
          <w:szCs w:val="32"/>
          <w:rtl/>
        </w:rPr>
        <w:t xml:space="preserve">. </w:t>
      </w:r>
      <w:r w:rsidRPr="00806F46">
        <w:rPr>
          <w:rFonts w:ascii="Traditional Arabic" w:hAnsi="Traditional Arabic" w:cs="Traditional Arabic" w:hint="eastAsia"/>
          <w:color w:val="000000"/>
          <w:sz w:val="32"/>
          <w:szCs w:val="32"/>
          <w:rtl/>
        </w:rPr>
        <w:t>وكان</w:t>
      </w:r>
      <w:r w:rsidRPr="00806F46">
        <w:rPr>
          <w:rFonts w:ascii="Traditional Arabic" w:hAnsi="Traditional Arabic" w:cs="Traditional Arabic"/>
          <w:color w:val="000000"/>
          <w:sz w:val="32"/>
          <w:szCs w:val="32"/>
          <w:rtl/>
        </w:rPr>
        <w:t xml:space="preserve"> يحسن الفارسية. من تصانيفه (مفاتيح الغيب - ط) ثماني مجلد</w:t>
      </w:r>
      <w:r w:rsidRPr="00806F46">
        <w:rPr>
          <w:rFonts w:ascii="Traditional Arabic" w:hAnsi="Traditional Arabic" w:cs="Traditional Arabic" w:hint="eastAsia"/>
          <w:color w:val="000000"/>
          <w:sz w:val="32"/>
          <w:szCs w:val="32"/>
          <w:rtl/>
        </w:rPr>
        <w:t>ات</w:t>
      </w:r>
      <w:r w:rsidRPr="00806F46">
        <w:rPr>
          <w:rFonts w:ascii="Traditional Arabic" w:hAnsi="Traditional Arabic" w:cs="Traditional Arabic"/>
          <w:color w:val="000000"/>
          <w:sz w:val="32"/>
          <w:szCs w:val="32"/>
          <w:rtl/>
        </w:rPr>
        <w:t xml:space="preserve"> في تفسير القرآن الكريم، و (ل</w:t>
      </w:r>
      <w:r w:rsidRPr="00806F46">
        <w:rPr>
          <w:rFonts w:ascii="Traditional Arabic" w:hAnsi="Traditional Arabic" w:cs="Traditional Arabic" w:hint="eastAsia"/>
          <w:color w:val="000000"/>
          <w:sz w:val="32"/>
          <w:szCs w:val="32"/>
          <w:rtl/>
        </w:rPr>
        <w:t>وامع</w:t>
      </w:r>
      <w:r w:rsidRPr="00806F46">
        <w:rPr>
          <w:rFonts w:ascii="Traditional Arabic" w:hAnsi="Traditional Arabic" w:cs="Traditional Arabic"/>
          <w:color w:val="000000"/>
          <w:sz w:val="32"/>
          <w:szCs w:val="32"/>
          <w:rtl/>
        </w:rPr>
        <w:t xml:space="preserve"> </w:t>
      </w:r>
      <w:r w:rsidRPr="00806F46">
        <w:rPr>
          <w:rFonts w:ascii="Traditional Arabic" w:hAnsi="Traditional Arabic" w:cs="Traditional Arabic" w:hint="eastAsia"/>
          <w:color w:val="000000"/>
          <w:sz w:val="32"/>
          <w:szCs w:val="32"/>
          <w:rtl/>
        </w:rPr>
        <w:t>البينات</w:t>
      </w:r>
      <w:r w:rsidRPr="00806F46">
        <w:rPr>
          <w:rFonts w:ascii="Traditional Arabic" w:hAnsi="Traditional Arabic" w:cs="Traditional Arabic"/>
          <w:color w:val="000000"/>
          <w:sz w:val="32"/>
          <w:szCs w:val="32"/>
          <w:rtl/>
        </w:rPr>
        <w:t xml:space="preserve"> في شرح أسماء الله </w:t>
      </w:r>
      <w:r w:rsidRPr="00806F46">
        <w:rPr>
          <w:rFonts w:ascii="Traditional Arabic" w:hAnsi="Traditional Arabic" w:cs="Traditional Arabic" w:hint="eastAsia"/>
          <w:color w:val="000000"/>
          <w:sz w:val="32"/>
          <w:szCs w:val="32"/>
          <w:rtl/>
        </w:rPr>
        <w:t>تعالى</w:t>
      </w:r>
      <w:r w:rsidRPr="00806F46">
        <w:rPr>
          <w:rFonts w:ascii="Traditional Arabic" w:hAnsi="Traditional Arabic" w:cs="Traditional Arabic"/>
          <w:color w:val="000000"/>
          <w:sz w:val="32"/>
          <w:szCs w:val="32"/>
          <w:rtl/>
        </w:rPr>
        <w:t xml:space="preserve"> والصف</w:t>
      </w:r>
      <w:r w:rsidRPr="00806F46">
        <w:rPr>
          <w:rFonts w:ascii="Traditional Arabic" w:hAnsi="Traditional Arabic" w:cs="Traditional Arabic" w:hint="eastAsia"/>
          <w:color w:val="000000"/>
          <w:sz w:val="32"/>
          <w:szCs w:val="32"/>
          <w:rtl/>
        </w:rPr>
        <w:t>ات</w:t>
      </w:r>
      <w:r w:rsidRPr="00806F46">
        <w:rPr>
          <w:rFonts w:ascii="Traditional Arabic" w:hAnsi="Traditional Arabic" w:cs="Traditional Arabic"/>
          <w:color w:val="000000"/>
          <w:sz w:val="32"/>
          <w:szCs w:val="32"/>
          <w:rtl/>
        </w:rPr>
        <w:t xml:space="preserve"> - ط) و (معالم أصول الدين - ط) و (محصل أفكار المتقدمين والمتأ</w:t>
      </w:r>
      <w:r w:rsidRPr="00806F46">
        <w:rPr>
          <w:rFonts w:ascii="Traditional Arabic" w:hAnsi="Traditional Arabic" w:cs="Traditional Arabic" w:hint="eastAsia"/>
          <w:color w:val="000000"/>
          <w:sz w:val="32"/>
          <w:szCs w:val="32"/>
          <w:rtl/>
        </w:rPr>
        <w:t>خرين</w:t>
      </w:r>
      <w:r w:rsidRPr="00806F46">
        <w:rPr>
          <w:rFonts w:ascii="Traditional Arabic" w:hAnsi="Traditional Arabic" w:cs="Traditional Arabic"/>
          <w:color w:val="000000"/>
          <w:sz w:val="32"/>
          <w:szCs w:val="32"/>
          <w:rtl/>
        </w:rPr>
        <w:t xml:space="preserve"> من العلماء والحكماء والمتكلمين</w:t>
      </w:r>
      <w:r>
        <w:rPr>
          <w:rFonts w:ascii="Traditional Arabic" w:hAnsi="Traditional Arabic" w:cs="Traditional Arabic"/>
          <w:color w:val="000000"/>
          <w:sz w:val="32"/>
          <w:szCs w:val="32"/>
          <w:rtl/>
        </w:rPr>
        <w:t>. ا</w:t>
      </w:r>
      <w:r>
        <w:rPr>
          <w:rFonts w:ascii="Traditional Arabic" w:hAnsi="Traditional Arabic" w:cs="Traditional Arabic" w:hint="eastAsia"/>
          <w:color w:val="000000"/>
          <w:sz w:val="32"/>
          <w:szCs w:val="32"/>
          <w:rtl/>
        </w:rPr>
        <w:t>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الأعلام</w:t>
      </w:r>
      <w:r>
        <w:rPr>
          <w:rFonts w:ascii="Traditional Arabic" w:hAnsi="Traditional Arabic" w:cs="Traditional Arabic"/>
          <w:color w:val="000000"/>
          <w:sz w:val="32"/>
          <w:szCs w:val="32"/>
          <w:rtl/>
        </w:rPr>
        <w:t xml:space="preserve"> للزركلي</w:t>
      </w:r>
      <w:r w:rsidRPr="009C205D">
        <w:rPr>
          <w:rFonts w:ascii="Traditional Arabic" w:hAnsi="Traditional Arabic" w:cs="Traditional Arabic"/>
          <w:color w:val="000000"/>
          <w:sz w:val="32"/>
          <w:szCs w:val="32"/>
          <w:rtl/>
        </w:rPr>
        <w:t xml:space="preserve"> (6/313)</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وطبقات</w:t>
      </w:r>
      <w:r>
        <w:rPr>
          <w:rFonts w:ascii="Traditional Arabic" w:hAnsi="Traditional Arabic" w:cs="Traditional Arabic"/>
          <w:color w:val="000000"/>
          <w:sz w:val="32"/>
          <w:szCs w:val="32"/>
          <w:rtl/>
        </w:rPr>
        <w:t xml:space="preserve"> الشافعي</w:t>
      </w:r>
      <w:r>
        <w:rPr>
          <w:rFonts w:ascii="Traditional Arabic" w:hAnsi="Traditional Arabic" w:cs="Traditional Arabic" w:hint="eastAsia"/>
          <w:color w:val="000000"/>
          <w:sz w:val="32"/>
          <w:szCs w:val="32"/>
          <w:rtl/>
        </w:rPr>
        <w:t>ة</w:t>
      </w:r>
      <w:r>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لكبرى</w:t>
      </w:r>
      <w:r>
        <w:rPr>
          <w:rFonts w:ascii="Traditional Arabic" w:hAnsi="Traditional Arabic" w:cs="Traditional Arabic"/>
          <w:color w:val="000000"/>
          <w:sz w:val="32"/>
          <w:szCs w:val="32"/>
          <w:rtl/>
        </w:rPr>
        <w:t xml:space="preserve"> (8/80)</w:t>
      </w:r>
      <w:r w:rsidRPr="009C205D">
        <w:rPr>
          <w:rFonts w:ascii="Traditional Arabic" w:hAnsi="Traditional Arabic" w:cs="Traditional Arabic"/>
          <w:color w:val="000000"/>
          <w:sz w:val="32"/>
          <w:szCs w:val="32"/>
          <w:rtl/>
        </w:rPr>
        <w:t>.</w:t>
      </w:r>
    </w:p>
    <w:p w:rsidR="00076974" w:rsidRDefault="00076974" w:rsidP="00C8155C">
      <w:pPr>
        <w:autoSpaceDE w:val="0"/>
        <w:autoSpaceDN w:val="0"/>
        <w:adjustRightInd w:val="0"/>
        <w:jc w:val="both"/>
      </w:pPr>
    </w:p>
  </w:footnote>
  <w:footnote w:id="6">
    <w:p w:rsidR="00076974" w:rsidRDefault="00076974" w:rsidP="009D421C">
      <w:pPr>
        <w:pStyle w:val="FootnoteText"/>
        <w:numPr>
          <w:ilvl w:val="0"/>
          <w:numId w:val="10"/>
        </w:numPr>
      </w:pPr>
      <w:r w:rsidRPr="009D421C">
        <w:rPr>
          <w:rFonts w:ascii="Traditional Arabic" w:hAnsi="Traditional Arabic" w:cs="Traditional Arabic"/>
          <w:color w:val="000000"/>
          <w:sz w:val="32"/>
          <w:szCs w:val="32"/>
          <w:rtl/>
        </w:rPr>
        <w:t xml:space="preserve">– كلمة غير واضحة . </w:t>
      </w:r>
    </w:p>
  </w:footnote>
  <w:footnote w:id="7">
    <w:p w:rsidR="00076974" w:rsidRDefault="00076974" w:rsidP="00DB113F">
      <w:pPr>
        <w:autoSpaceDE w:val="0"/>
        <w:autoSpaceDN w:val="0"/>
        <w:adjustRightInd w:val="0"/>
      </w:pPr>
      <w:r>
        <w:rPr>
          <w:rFonts w:ascii="Traditional Arabic" w:hAnsi="Traditional Arabic" w:cs="Traditional Arabic"/>
          <w:sz w:val="32"/>
          <w:szCs w:val="32"/>
        </w:rPr>
        <w:t>(</w:t>
      </w:r>
      <w:r w:rsidRPr="007C4CD0">
        <w:rPr>
          <w:rStyle w:val="FootnoteReference"/>
          <w:rFonts w:ascii="Traditional Arabic" w:hAnsi="Traditional Arabic" w:cs="Traditional Arabic"/>
          <w:sz w:val="32"/>
          <w:szCs w:val="32"/>
          <w:vertAlign w:val="baseline"/>
        </w:rPr>
        <w:footnoteRef/>
      </w:r>
      <w:r>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sz w:val="32"/>
          <w:szCs w:val="32"/>
          <w:rtl/>
        </w:rPr>
        <w:t>مسند</w:t>
      </w:r>
      <w:r w:rsidRPr="009C205D">
        <w:rPr>
          <w:rFonts w:ascii="Traditional Arabic" w:hAnsi="Traditional Arabic" w:cs="Traditional Arabic"/>
          <w:sz w:val="32"/>
          <w:szCs w:val="32"/>
          <w:rtl/>
        </w:rPr>
        <w:t xml:space="preserve"> الإمام أحمد ب</w:t>
      </w:r>
      <w:r w:rsidRPr="009C205D">
        <w:rPr>
          <w:rFonts w:ascii="Traditional Arabic" w:hAnsi="Traditional Arabic" w:cs="Traditional Arabic" w:hint="eastAsia"/>
          <w:sz w:val="32"/>
          <w:szCs w:val="32"/>
          <w:rtl/>
        </w:rPr>
        <w:t>ن</w:t>
      </w:r>
      <w:r w:rsidRPr="009C205D">
        <w:rPr>
          <w:rFonts w:ascii="Traditional Arabic" w:hAnsi="Traditional Arabic" w:cs="Traditional Arabic"/>
          <w:sz w:val="32"/>
          <w:szCs w:val="32"/>
          <w:rtl/>
        </w:rPr>
        <w:t xml:space="preserve"> حنبل 21257 (5/133)</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w:t>
      </w:r>
      <w:r w:rsidRPr="00DB113F">
        <w:rPr>
          <w:rFonts w:ascii="Traditional Arabic" w:hAnsi="Traditional Arabic" w:cs="Traditional Arabic" w:hint="eastAsia"/>
          <w:color w:val="000000"/>
          <w:sz w:val="32"/>
          <w:szCs w:val="32"/>
          <w:rtl/>
        </w:rPr>
        <w:t>جامع</w:t>
      </w:r>
      <w:r w:rsidRPr="00DB113F">
        <w:rPr>
          <w:rFonts w:ascii="Traditional Arabic" w:hAnsi="Traditional Arabic" w:cs="Traditional Arabic"/>
          <w:color w:val="000000"/>
          <w:sz w:val="32"/>
          <w:szCs w:val="32"/>
          <w:rtl/>
        </w:rPr>
        <w:t xml:space="preserve"> البيان في تأويل القرآن</w:t>
      </w:r>
      <w:r>
        <w:rPr>
          <w:rFonts w:ascii="Traditional Arabic" w:hAnsi="Traditional Arabic" w:cs="Traditional Arabic"/>
          <w:b/>
          <w:bCs/>
          <w:color w:val="000080"/>
          <w:sz w:val="32"/>
          <w:szCs w:val="32"/>
          <w:rtl/>
        </w:rPr>
        <w:t xml:space="preserve"> </w:t>
      </w:r>
      <w:r w:rsidRPr="00DB113F">
        <w:rPr>
          <w:rFonts w:ascii="Traditional Arabic" w:hAnsi="Traditional Arabic" w:cs="Traditional Arabic"/>
          <w:color w:val="000000"/>
          <w:sz w:val="32"/>
          <w:szCs w:val="32"/>
          <w:rtl/>
        </w:rPr>
        <w:t>(24/688)</w:t>
      </w:r>
      <w:r>
        <w:rPr>
          <w:rFonts w:ascii="Traditional Arabic" w:hAnsi="Traditional Arabic" w:cs="Traditional Arabic"/>
          <w:color w:val="000000"/>
          <w:sz w:val="32"/>
          <w:szCs w:val="32"/>
          <w:rtl/>
        </w:rPr>
        <w:t>.</w:t>
      </w:r>
    </w:p>
  </w:footnote>
  <w:footnote w:id="8">
    <w:p w:rsidR="00076974" w:rsidRDefault="00076974" w:rsidP="0097153D">
      <w:pPr>
        <w:autoSpaceDE w:val="0"/>
        <w:autoSpaceDN w:val="0"/>
        <w:adjustRightInd w:val="0"/>
      </w:pPr>
      <w:r w:rsidRPr="007C4CD0">
        <w:rPr>
          <w:rStyle w:val="FootnoteReference"/>
          <w:rFonts w:ascii="Traditional Arabic" w:hAnsi="Traditional Arabic" w:cs="Traditional Arabic"/>
          <w:sz w:val="32"/>
          <w:szCs w:val="32"/>
          <w:vertAlign w:val="baseline"/>
        </w:rPr>
        <w:footnoteRef/>
      </w:r>
      <w:r w:rsidRPr="007C4CD0">
        <w:rPr>
          <w:rFonts w:ascii="Traditional Arabic" w:hAnsi="Traditional Arabic" w:cs="Traditional Arabic"/>
          <w:sz w:val="32"/>
          <w:szCs w:val="32"/>
        </w:rPr>
        <w:t>)</w:t>
      </w:r>
      <w:r w:rsidRPr="007C4CD0">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المعروف</w:t>
      </w:r>
      <w:r w:rsidRPr="009C205D">
        <w:rPr>
          <w:rFonts w:ascii="Traditional Arabic" w:hAnsi="Traditional Arabic" w:cs="Traditional Arabic"/>
          <w:color w:val="000000"/>
          <w:sz w:val="32"/>
          <w:szCs w:val="32"/>
          <w:rtl/>
        </w:rPr>
        <w:t xml:space="preserve"> بالجصاص </w:t>
      </w:r>
      <w:r>
        <w:rPr>
          <w:rFonts w:ascii="Traditional Arabic" w:hAnsi="Traditional Arabic" w:cs="Traditional Arabic"/>
          <w:color w:val="000000"/>
          <w:sz w:val="32"/>
          <w:szCs w:val="32"/>
          <w:rtl/>
        </w:rPr>
        <w:t>.</w:t>
      </w:r>
    </w:p>
  </w:footnote>
  <w:footnote w:id="9">
    <w:p w:rsidR="00076974" w:rsidRDefault="00076974" w:rsidP="0037541F">
      <w:pPr>
        <w:pStyle w:val="FootnoteText"/>
        <w:spacing w:line="276" w:lineRule="auto"/>
      </w:pPr>
      <w:r w:rsidRPr="007C4CD0">
        <w:rPr>
          <w:rStyle w:val="FootnoteReference"/>
          <w:rFonts w:ascii="Traditional Arabic" w:hAnsi="Traditional Arabic" w:cs="Traditional Arabic"/>
          <w:sz w:val="32"/>
          <w:szCs w:val="32"/>
          <w:vertAlign w:val="baseline"/>
        </w:rPr>
        <w:footnoteRef/>
      </w:r>
      <w:r w:rsidRPr="007C4CD0">
        <w:rPr>
          <w:rFonts w:ascii="Traditional Arabic" w:hAnsi="Traditional Arabic" w:cs="Traditional Arabic"/>
          <w:sz w:val="32"/>
          <w:szCs w:val="32"/>
        </w:rPr>
        <w:t>)</w:t>
      </w:r>
      <w:r w:rsidRPr="007C4CD0">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أحكام القرآن </w:t>
      </w:r>
      <w:r w:rsidRPr="009C205D">
        <w:rPr>
          <w:rFonts w:ascii="Traditional Arabic" w:hAnsi="Traditional Arabic" w:cs="Traditional Arabic" w:hint="eastAsia"/>
          <w:sz w:val="32"/>
          <w:szCs w:val="32"/>
          <w:rtl/>
        </w:rPr>
        <w:t>للجصاص</w:t>
      </w:r>
      <w:r w:rsidRPr="009C205D">
        <w:rPr>
          <w:rFonts w:ascii="Traditional Arabic" w:hAnsi="Traditional Arabic" w:cs="Traditional Arabic"/>
          <w:sz w:val="32"/>
          <w:szCs w:val="32"/>
          <w:rtl/>
        </w:rPr>
        <w:t xml:space="preserve"> (1/126).</w:t>
      </w:r>
    </w:p>
  </w:footnote>
  <w:footnote w:id="10">
    <w:p w:rsidR="00076974" w:rsidRDefault="00076974" w:rsidP="003C4AD5">
      <w:pPr>
        <w:autoSpaceDE w:val="0"/>
        <w:autoSpaceDN w:val="0"/>
        <w:adjustRightInd w:val="0"/>
        <w:rPr>
          <w:rFonts w:ascii="Traditional Arabic" w:hAnsi="Traditional Arabic" w:cs="Traditional Arabic"/>
          <w:color w:val="000000"/>
          <w:sz w:val="32"/>
          <w:szCs w:val="32"/>
          <w:rtl/>
        </w:rPr>
      </w:pPr>
      <w:r w:rsidRPr="007C4CD0">
        <w:rPr>
          <w:rStyle w:val="FootnoteReference"/>
          <w:rFonts w:ascii="Traditional Arabic" w:hAnsi="Traditional Arabic" w:cs="Traditional Arabic"/>
          <w:sz w:val="32"/>
          <w:szCs w:val="32"/>
          <w:vertAlign w:val="baseline"/>
        </w:rPr>
        <w:footnoteRef/>
      </w:r>
      <w:r w:rsidRPr="007C4CD0">
        <w:rPr>
          <w:rFonts w:ascii="Traditional Arabic" w:hAnsi="Traditional Arabic" w:cs="Traditional Arabic"/>
          <w:sz w:val="32"/>
          <w:szCs w:val="32"/>
        </w:rPr>
        <w:t>)</w:t>
      </w:r>
      <w:r w:rsidRPr="007C4CD0">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D9337E">
        <w:rPr>
          <w:rFonts w:ascii="Traditional Arabic" w:hAnsi="Traditional Arabic" w:cs="Traditional Arabic" w:hint="eastAsia"/>
          <w:color w:val="000000"/>
          <w:sz w:val="32"/>
          <w:szCs w:val="32"/>
          <w:rtl/>
        </w:rPr>
        <w:t>إلكيا</w:t>
      </w:r>
      <w:r w:rsidRPr="00D9337E">
        <w:rPr>
          <w:rFonts w:ascii="Traditional Arabic" w:hAnsi="Traditional Arabic" w:cs="Traditional Arabic"/>
          <w:color w:val="000000"/>
          <w:sz w:val="32"/>
          <w:szCs w:val="32"/>
          <w:rtl/>
        </w:rPr>
        <w:t xml:space="preserve"> أ</w:t>
      </w:r>
      <w:r>
        <w:rPr>
          <w:rFonts w:ascii="Traditional Arabic" w:hAnsi="Traditional Arabic" w:cs="Traditional Arabic" w:hint="eastAsia"/>
          <w:color w:val="000000"/>
          <w:sz w:val="32"/>
          <w:szCs w:val="32"/>
          <w:rtl/>
        </w:rPr>
        <w:t>بو</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الحسن</w:t>
      </w:r>
      <w:r>
        <w:rPr>
          <w:rFonts w:ascii="Traditional Arabic" w:hAnsi="Traditional Arabic" w:cs="Traditional Arabic"/>
          <w:color w:val="000000"/>
          <w:sz w:val="32"/>
          <w:szCs w:val="32"/>
          <w:rtl/>
        </w:rPr>
        <w:t xml:space="preserve"> علي بن محمد بن علي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D9337E">
        <w:rPr>
          <w:rFonts w:ascii="Traditional Arabic" w:hAnsi="Traditional Arabic" w:cs="Traditional Arabic" w:hint="eastAsia"/>
          <w:color w:val="000000"/>
          <w:sz w:val="32"/>
          <w:szCs w:val="32"/>
          <w:rtl/>
        </w:rPr>
        <w:t>العلامة،</w:t>
      </w:r>
      <w:r w:rsidRPr="00D9337E">
        <w:rPr>
          <w:rFonts w:ascii="Traditional Arabic" w:hAnsi="Traditional Arabic" w:cs="Traditional Arabic"/>
          <w:color w:val="000000"/>
          <w:sz w:val="32"/>
          <w:szCs w:val="32"/>
          <w:rtl/>
        </w:rPr>
        <w:t xml:space="preserve"> </w:t>
      </w:r>
      <w:r w:rsidRPr="00D9337E">
        <w:rPr>
          <w:rFonts w:ascii="Traditional Arabic" w:hAnsi="Traditional Arabic" w:cs="Traditional Arabic" w:hint="eastAsia"/>
          <w:color w:val="000000"/>
          <w:sz w:val="32"/>
          <w:szCs w:val="32"/>
          <w:rtl/>
        </w:rPr>
        <w:t>شيخ</w:t>
      </w:r>
      <w:r w:rsidRPr="00D9337E">
        <w:rPr>
          <w:rFonts w:ascii="Traditional Arabic" w:hAnsi="Traditional Arabic" w:cs="Traditional Arabic"/>
          <w:color w:val="000000"/>
          <w:sz w:val="32"/>
          <w:szCs w:val="32"/>
          <w:rtl/>
        </w:rPr>
        <w:t xml:space="preserve"> الشافعية، ومدرس الن</w:t>
      </w:r>
      <w:r w:rsidRPr="00D9337E">
        <w:rPr>
          <w:rFonts w:ascii="Traditional Arabic" w:hAnsi="Traditional Arabic" w:cs="Traditional Arabic" w:hint="eastAsia"/>
          <w:color w:val="000000"/>
          <w:sz w:val="32"/>
          <w:szCs w:val="32"/>
          <w:rtl/>
        </w:rPr>
        <w:t>ظامية،</w:t>
      </w:r>
      <w:r w:rsidRPr="00D9337E">
        <w:rPr>
          <w:rFonts w:ascii="Traditional Arabic" w:hAnsi="Traditional Arabic" w:cs="Traditional Arabic"/>
          <w:color w:val="000000"/>
          <w:sz w:val="32"/>
          <w:szCs w:val="32"/>
          <w:rtl/>
        </w:rPr>
        <w:t xml:space="preserve"> أبو الحسن علي بن م</w:t>
      </w:r>
      <w:r>
        <w:rPr>
          <w:rFonts w:ascii="Traditional Arabic" w:hAnsi="Traditional Arabic" w:cs="Traditional Arabic" w:hint="eastAsia"/>
          <w:color w:val="000000"/>
          <w:sz w:val="32"/>
          <w:szCs w:val="32"/>
          <w:rtl/>
        </w:rPr>
        <w:t>حمد</w:t>
      </w:r>
      <w:r>
        <w:rPr>
          <w:rFonts w:ascii="Traditional Arabic" w:hAnsi="Traditional Arabic" w:cs="Traditional Arabic"/>
          <w:color w:val="000000"/>
          <w:sz w:val="32"/>
          <w:szCs w:val="32"/>
          <w:rtl/>
        </w:rPr>
        <w:t xml:space="preserve"> بن علي الطبري، الهراسي. رحل</w:t>
      </w:r>
      <w:r w:rsidRPr="00D9337E">
        <w:rPr>
          <w:rFonts w:ascii="Traditional Arabic" w:hAnsi="Traditional Arabic" w:cs="Traditional Arabic"/>
          <w:color w:val="000000"/>
          <w:sz w:val="32"/>
          <w:szCs w:val="32"/>
          <w:rtl/>
        </w:rPr>
        <w:t xml:space="preserve"> فتفقه بإمام الح</w:t>
      </w:r>
      <w:r w:rsidRPr="00D9337E">
        <w:rPr>
          <w:rFonts w:ascii="Traditional Arabic" w:hAnsi="Traditional Arabic" w:cs="Traditional Arabic" w:hint="eastAsia"/>
          <w:color w:val="000000"/>
          <w:sz w:val="32"/>
          <w:szCs w:val="32"/>
          <w:rtl/>
        </w:rPr>
        <w:t>رمين،</w:t>
      </w:r>
      <w:r w:rsidRPr="00D9337E">
        <w:rPr>
          <w:rFonts w:ascii="Traditional Arabic" w:hAnsi="Traditional Arabic" w:cs="Traditional Arabic"/>
          <w:color w:val="000000"/>
          <w:sz w:val="32"/>
          <w:szCs w:val="32"/>
          <w:rtl/>
        </w:rPr>
        <w:t xml:space="preserve"> وبرع في المذهب وأصوله، وق</w:t>
      </w:r>
      <w:r w:rsidRPr="00D9337E">
        <w:rPr>
          <w:rFonts w:ascii="Traditional Arabic" w:hAnsi="Traditional Arabic" w:cs="Traditional Arabic" w:hint="eastAsia"/>
          <w:color w:val="000000"/>
          <w:sz w:val="32"/>
          <w:szCs w:val="32"/>
          <w:rtl/>
        </w:rPr>
        <w:t>دم</w:t>
      </w:r>
      <w:r w:rsidRPr="00D9337E">
        <w:rPr>
          <w:rFonts w:ascii="Traditional Arabic" w:hAnsi="Traditional Arabic" w:cs="Traditional Arabic"/>
          <w:color w:val="000000"/>
          <w:sz w:val="32"/>
          <w:szCs w:val="32"/>
          <w:rtl/>
        </w:rPr>
        <w:t xml:space="preserve"> ب</w:t>
      </w:r>
      <w:r w:rsidRPr="00D9337E">
        <w:rPr>
          <w:rFonts w:ascii="Traditional Arabic" w:hAnsi="Traditional Arabic" w:cs="Traditional Arabic" w:hint="eastAsia"/>
          <w:color w:val="000000"/>
          <w:sz w:val="32"/>
          <w:szCs w:val="32"/>
          <w:rtl/>
        </w:rPr>
        <w:t>غداد،</w:t>
      </w:r>
      <w:r w:rsidRPr="00D9337E">
        <w:rPr>
          <w:rFonts w:ascii="Traditional Arabic" w:hAnsi="Traditional Arabic" w:cs="Traditional Arabic"/>
          <w:color w:val="000000"/>
          <w:sz w:val="32"/>
          <w:szCs w:val="32"/>
          <w:rtl/>
        </w:rPr>
        <w:t xml:space="preserve"> فول</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النظا</w:t>
      </w:r>
      <w:r>
        <w:rPr>
          <w:rFonts w:ascii="Traditional Arabic" w:hAnsi="Traditional Arabic" w:cs="Traditional Arabic" w:hint="eastAsia"/>
          <w:color w:val="000000"/>
          <w:sz w:val="32"/>
          <w:szCs w:val="32"/>
          <w:rtl/>
        </w:rPr>
        <w:t>مية</w:t>
      </w:r>
      <w:r>
        <w:rPr>
          <w:rFonts w:ascii="Traditional Arabic" w:hAnsi="Traditional Arabic" w:cs="Traditional Arabic"/>
          <w:color w:val="000000"/>
          <w:sz w:val="32"/>
          <w:szCs w:val="32"/>
          <w:rtl/>
        </w:rPr>
        <w:t xml:space="preserve"> سنة(493)وإلى أن مات.</w:t>
      </w:r>
      <w:r w:rsidRPr="00D9337E">
        <w:rPr>
          <w:rFonts w:ascii="Traditional Arabic" w:hAnsi="Traditional Arabic" w:cs="Traditional Arabic" w:hint="eastAsia"/>
          <w:color w:val="000000"/>
          <w:sz w:val="32"/>
          <w:szCs w:val="32"/>
          <w:rtl/>
        </w:rPr>
        <w:t>تخرج</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عليه</w:t>
      </w:r>
      <w:r w:rsidRPr="00D9337E">
        <w:rPr>
          <w:rFonts w:ascii="Traditional Arabic" w:hAnsi="Traditional Arabic" w:cs="Traditional Arabic"/>
          <w:color w:val="000000"/>
          <w:sz w:val="32"/>
          <w:szCs w:val="32"/>
          <w:rtl/>
        </w:rPr>
        <w:t xml:space="preserve"> ا</w:t>
      </w:r>
      <w:r w:rsidRPr="00D9337E">
        <w:rPr>
          <w:rFonts w:ascii="Traditional Arabic" w:hAnsi="Traditional Arabic" w:cs="Traditional Arabic" w:hint="eastAsia"/>
          <w:color w:val="000000"/>
          <w:sz w:val="32"/>
          <w:szCs w:val="32"/>
          <w:rtl/>
        </w:rPr>
        <w:t>لأئمة،</w:t>
      </w:r>
      <w:r w:rsidRPr="00D9337E">
        <w:rPr>
          <w:rFonts w:ascii="Traditional Arabic" w:hAnsi="Traditional Arabic" w:cs="Traditional Arabic"/>
          <w:color w:val="000000"/>
          <w:sz w:val="32"/>
          <w:szCs w:val="32"/>
          <w:rtl/>
        </w:rPr>
        <w:t xml:space="preserve"> وكان أحد الفصحاء، ومن ذوي الثر</w:t>
      </w:r>
      <w:r>
        <w:rPr>
          <w:rFonts w:ascii="Traditional Arabic" w:hAnsi="Traditional Arabic" w:cs="Traditional Arabic" w:hint="eastAsia"/>
          <w:color w:val="000000"/>
          <w:sz w:val="32"/>
          <w:szCs w:val="32"/>
          <w:rtl/>
        </w:rPr>
        <w:t>وة</w:t>
      </w:r>
      <w:r>
        <w:rPr>
          <w:rFonts w:ascii="Traditional Arabic" w:hAnsi="Traditional Arabic" w:cs="Traditional Arabic"/>
          <w:color w:val="000000"/>
          <w:sz w:val="32"/>
          <w:szCs w:val="32"/>
          <w:rtl/>
        </w:rPr>
        <w:t xml:space="preserve"> والحشم</w:t>
      </w:r>
      <w:r>
        <w:rPr>
          <w:rFonts w:ascii="Traditional Arabic" w:hAnsi="Traditional Arabic" w:cs="Traditional Arabic" w:hint="eastAsia"/>
          <w:color w:val="000000"/>
          <w:sz w:val="32"/>
          <w:szCs w:val="32"/>
          <w:rtl/>
        </w:rPr>
        <w:t>ة،</w:t>
      </w:r>
      <w:r>
        <w:rPr>
          <w:rFonts w:ascii="Traditional Arabic" w:hAnsi="Traditional Arabic" w:cs="Traditional Arabic"/>
          <w:color w:val="000000"/>
          <w:sz w:val="32"/>
          <w:szCs w:val="32"/>
          <w:rtl/>
        </w:rPr>
        <w:t xml:space="preserve"> له تصانيف حسنة</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D9337E">
        <w:rPr>
          <w:rFonts w:ascii="Traditional Arabic" w:hAnsi="Traditional Arabic" w:cs="Traditional Arabic" w:hint="eastAsia"/>
          <w:color w:val="000000"/>
          <w:sz w:val="32"/>
          <w:szCs w:val="32"/>
          <w:rtl/>
        </w:rPr>
        <w:t>مات</w:t>
      </w:r>
      <w:r w:rsidRPr="00D9337E">
        <w:rPr>
          <w:rFonts w:ascii="Traditional Arabic" w:hAnsi="Traditional Arabic" w:cs="Traditional Arabic"/>
          <w:color w:val="000000"/>
          <w:sz w:val="32"/>
          <w:szCs w:val="32"/>
          <w:rtl/>
        </w:rPr>
        <w:t xml:space="preserve"> إ</w:t>
      </w:r>
      <w:r w:rsidRPr="00D9337E">
        <w:rPr>
          <w:rFonts w:ascii="Traditional Arabic" w:hAnsi="Traditional Arabic" w:cs="Traditional Arabic" w:hint="eastAsia"/>
          <w:color w:val="000000"/>
          <w:sz w:val="32"/>
          <w:szCs w:val="32"/>
          <w:rtl/>
        </w:rPr>
        <w:t>لكيا</w:t>
      </w:r>
      <w:r w:rsidRPr="00D9337E">
        <w:rPr>
          <w:rFonts w:ascii="Traditional Arabic" w:hAnsi="Traditional Arabic" w:cs="Traditional Arabic"/>
          <w:color w:val="000000"/>
          <w:sz w:val="32"/>
          <w:szCs w:val="32"/>
          <w:rtl/>
        </w:rPr>
        <w:t xml:space="preserve">:في المحرم، سنة أربع </w:t>
      </w:r>
      <w:r w:rsidRPr="00D9337E">
        <w:rPr>
          <w:rFonts w:ascii="Traditional Arabic" w:hAnsi="Traditional Arabic" w:cs="Traditional Arabic" w:hint="eastAsia"/>
          <w:color w:val="000000"/>
          <w:sz w:val="32"/>
          <w:szCs w:val="32"/>
          <w:rtl/>
        </w:rPr>
        <w:t>وخمس</w:t>
      </w:r>
      <w:r w:rsidRPr="00D9337E">
        <w:rPr>
          <w:rFonts w:ascii="Traditional Arabic" w:hAnsi="Traditional Arabic" w:cs="Traditional Arabic"/>
          <w:color w:val="000000"/>
          <w:sz w:val="32"/>
          <w:szCs w:val="32"/>
          <w:rtl/>
        </w:rPr>
        <w:t xml:space="preserve"> مائة</w:t>
      </w:r>
      <w:r>
        <w:rPr>
          <w:rFonts w:ascii="Traditional Arabic" w:hAnsi="Traditional Arabic" w:cs="Traditional Arabic"/>
          <w:color w:val="000000"/>
          <w:sz w:val="32"/>
          <w:szCs w:val="32"/>
          <w:rtl/>
        </w:rPr>
        <w:t xml:space="preserve">. </w:t>
      </w:r>
    </w:p>
    <w:p w:rsidR="00076974" w:rsidRDefault="00076974" w:rsidP="003C4AD5">
      <w:pPr>
        <w:autoSpaceDE w:val="0"/>
        <w:autoSpaceDN w:val="0"/>
        <w:adjustRightInd w:val="0"/>
        <w:rPr>
          <w:rFonts w:ascii="Traditional Arabic" w:hAnsi="Traditional Arabic" w:cs="Traditional Arabic"/>
          <w:b/>
          <w:bCs/>
          <w:color w:val="000080"/>
          <w:sz w:val="32"/>
          <w:szCs w:val="32"/>
          <w:rtl/>
        </w:rPr>
      </w:pP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سير أعلام النبلاء (19/350)،</w:t>
      </w:r>
      <w:r w:rsidRPr="003C4AD5">
        <w:rPr>
          <w:rFonts w:ascii="Traditional Arabic" w:hAnsi="Traditional Arabic" w:cs="Traditional Arabic"/>
          <w:color w:val="000000"/>
          <w:sz w:val="32"/>
          <w:szCs w:val="32"/>
          <w:rtl/>
        </w:rPr>
        <w:t xml:space="preserve"> و</w:t>
      </w:r>
      <w:r w:rsidRPr="003C4AD5">
        <w:rPr>
          <w:rFonts w:ascii="Traditional Arabic" w:hAnsi="Traditional Arabic" w:cs="Traditional Arabic" w:hint="eastAsia"/>
          <w:color w:val="000000"/>
          <w:sz w:val="32"/>
          <w:szCs w:val="32"/>
          <w:rtl/>
        </w:rPr>
        <w:t>وفيات</w:t>
      </w:r>
      <w:r w:rsidRPr="003C4AD5">
        <w:rPr>
          <w:rFonts w:ascii="Traditional Arabic" w:hAnsi="Traditional Arabic" w:cs="Traditional Arabic"/>
          <w:color w:val="000000"/>
          <w:sz w:val="32"/>
          <w:szCs w:val="32"/>
          <w:rtl/>
        </w:rPr>
        <w:t xml:space="preserve"> الأعيان وأنباء أبناء الز</w:t>
      </w:r>
      <w:r w:rsidRPr="003C4AD5">
        <w:rPr>
          <w:rFonts w:ascii="Traditional Arabic" w:hAnsi="Traditional Arabic" w:cs="Traditional Arabic" w:hint="eastAsia"/>
          <w:color w:val="000000"/>
          <w:sz w:val="32"/>
          <w:szCs w:val="32"/>
          <w:rtl/>
        </w:rPr>
        <w:t>مان</w:t>
      </w:r>
      <w:r w:rsidRPr="003C4AD5">
        <w:rPr>
          <w:rFonts w:ascii="Traditional Arabic" w:hAnsi="Traditional Arabic" w:cs="Traditional Arabic"/>
          <w:color w:val="000000"/>
          <w:sz w:val="32"/>
          <w:szCs w:val="32"/>
          <w:rtl/>
        </w:rPr>
        <w:t xml:space="preserve"> (3/286).</w:t>
      </w:r>
    </w:p>
    <w:p w:rsidR="00076974" w:rsidRPr="00D9337E" w:rsidRDefault="00076974" w:rsidP="00D9337E">
      <w:pPr>
        <w:autoSpaceDE w:val="0"/>
        <w:autoSpaceDN w:val="0"/>
        <w:adjustRightInd w:val="0"/>
        <w:rPr>
          <w:rFonts w:ascii="Traditional Arabic" w:hAnsi="Traditional Arabic" w:cs="Traditional Arabic"/>
          <w:color w:val="000000"/>
          <w:sz w:val="32"/>
          <w:szCs w:val="32"/>
          <w:rtl/>
        </w:rPr>
      </w:pPr>
    </w:p>
    <w:p w:rsidR="00076974" w:rsidRDefault="00076974" w:rsidP="006E53FD">
      <w:pPr>
        <w:autoSpaceDE w:val="0"/>
        <w:autoSpaceDN w:val="0"/>
        <w:adjustRightInd w:val="0"/>
        <w:rPr>
          <w:rFonts w:ascii="Simplified Arabic" w:hAnsi="Simplified Arabic" w:cs="Simplified Arabic"/>
          <w:color w:val="FF0000"/>
          <w:sz w:val="28"/>
          <w:szCs w:val="28"/>
          <w:rtl/>
        </w:rPr>
      </w:pPr>
    </w:p>
    <w:p w:rsidR="00076974" w:rsidRDefault="00076974" w:rsidP="006E53FD">
      <w:pPr>
        <w:autoSpaceDE w:val="0"/>
        <w:autoSpaceDN w:val="0"/>
        <w:adjustRightInd w:val="0"/>
      </w:pPr>
    </w:p>
  </w:footnote>
  <w:footnote w:id="11">
    <w:p w:rsidR="00076974" w:rsidRDefault="00076974">
      <w:pPr>
        <w:pStyle w:val="FootnoteText"/>
      </w:pPr>
      <w:r w:rsidRPr="00C114B3">
        <w:rPr>
          <w:rFonts w:ascii="Traditional Arabic" w:hAnsi="Traditional Arabic" w:cs="Traditional Arabic"/>
          <w:color w:val="000000"/>
          <w:sz w:val="32"/>
          <w:szCs w:val="32"/>
          <w:rtl/>
        </w:rPr>
        <w:t>(1)- الليل والنهار .</w:t>
      </w:r>
    </w:p>
  </w:footnote>
  <w:footnote w:id="12">
    <w:p w:rsidR="00076974" w:rsidRDefault="00076974" w:rsidP="00102FBF">
      <w:pPr>
        <w:pStyle w:val="FootnoteText"/>
        <w:spacing w:line="276" w:lineRule="auto"/>
        <w:jc w:val="both"/>
      </w:pPr>
      <w:r w:rsidRPr="00AD4113">
        <w:rPr>
          <w:rStyle w:val="FootnoteReference"/>
          <w:rFonts w:ascii="Traditional Arabic" w:hAnsi="Traditional Arabic" w:cs="Traditional Arabic"/>
          <w:sz w:val="32"/>
          <w:szCs w:val="32"/>
          <w:vertAlign w:val="baseline"/>
        </w:rPr>
        <w:footnoteRef/>
      </w:r>
      <w:r w:rsidRPr="00AD4113">
        <w:rPr>
          <w:rFonts w:ascii="Traditional Arabic" w:hAnsi="Traditional Arabic" w:cs="Traditional Arabic"/>
          <w:sz w:val="32"/>
          <w:szCs w:val="32"/>
        </w:rPr>
        <w:t>)</w:t>
      </w:r>
      <w:r w:rsidRPr="00AD4113">
        <w:rPr>
          <w:rFonts w:ascii="Traditional Arabic" w:hAnsi="Traditional Arabic" w:cs="Traditional Arabic"/>
          <w:sz w:val="32"/>
          <w:szCs w:val="32"/>
          <w:rtl/>
        </w:rPr>
        <w:t xml:space="preserve">) </w:t>
      </w:r>
      <w:r w:rsidRPr="009C205D">
        <w:rPr>
          <w:rFonts w:ascii="Traditional Arabic" w:hAnsi="Traditional Arabic" w:cs="Traditional Arabic"/>
          <w:sz w:val="32"/>
          <w:szCs w:val="32"/>
          <w:rtl/>
        </w:rPr>
        <w:t>- أحكام ال</w:t>
      </w:r>
      <w:r w:rsidRPr="009C205D">
        <w:rPr>
          <w:rFonts w:ascii="Traditional Arabic" w:hAnsi="Traditional Arabic" w:cs="Traditional Arabic" w:hint="eastAsia"/>
          <w:sz w:val="32"/>
          <w:szCs w:val="32"/>
          <w:rtl/>
        </w:rPr>
        <w:t>قرآن</w:t>
      </w:r>
      <w:r w:rsidRPr="009C205D">
        <w:rPr>
          <w:rFonts w:ascii="Traditional Arabic" w:hAnsi="Traditional Arabic" w:cs="Traditional Arabic"/>
          <w:sz w:val="32"/>
          <w:szCs w:val="32"/>
          <w:rtl/>
        </w:rPr>
        <w:t xml:space="preserve"> للجصاص (1/127).</w:t>
      </w:r>
    </w:p>
  </w:footnote>
  <w:footnote w:id="13">
    <w:p w:rsidR="00076974" w:rsidRDefault="00076974" w:rsidP="000E67F8">
      <w:pPr>
        <w:autoSpaceDE w:val="0"/>
        <w:autoSpaceDN w:val="0"/>
        <w:adjustRightInd w:val="0"/>
        <w:jc w:val="both"/>
      </w:pPr>
      <w:r w:rsidRPr="00AD4113">
        <w:rPr>
          <w:rFonts w:ascii="Traditional Arabic" w:hAnsi="Traditional Arabic" w:cs="Traditional Arabic"/>
          <w:sz w:val="32"/>
          <w:szCs w:val="32"/>
        </w:rPr>
        <w:t>)</w:t>
      </w:r>
      <w:r>
        <w:rPr>
          <w:rFonts w:ascii="Traditional Arabic" w:hAnsi="Traditional Arabic" w:cs="Traditional Arabic"/>
          <w:sz w:val="32"/>
          <w:szCs w:val="32"/>
          <w:rtl/>
        </w:rPr>
        <w:t>2</w:t>
      </w:r>
      <w:r w:rsidRPr="00AD4113">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3A1688">
        <w:rPr>
          <w:rFonts w:ascii="Traditional Arabic" w:hAnsi="Traditional Arabic" w:cs="Traditional Arabic"/>
          <w:color w:val="000000"/>
          <w:sz w:val="32"/>
          <w:szCs w:val="32"/>
          <w:rtl/>
        </w:rPr>
        <w:t xml:space="preserve"> محمد بن أحمد بن أبي بكر بن فرح الانصاري الخزرجي ال</w:t>
      </w:r>
      <w:r w:rsidRPr="003A1688">
        <w:rPr>
          <w:rFonts w:ascii="Traditional Arabic" w:hAnsi="Traditional Arabic" w:cs="Traditional Arabic" w:hint="eastAsia"/>
          <w:color w:val="000000"/>
          <w:sz w:val="32"/>
          <w:szCs w:val="32"/>
          <w:rtl/>
        </w:rPr>
        <w:t>أندلسي،</w:t>
      </w:r>
      <w:r w:rsidRPr="003A1688">
        <w:rPr>
          <w:rFonts w:ascii="Traditional Arabic" w:hAnsi="Traditional Arabic" w:cs="Traditional Arabic"/>
          <w:color w:val="000000"/>
          <w:sz w:val="32"/>
          <w:szCs w:val="32"/>
          <w:rtl/>
        </w:rPr>
        <w:t xml:space="preserve"> أبو عبد الله، القرطبي: من كبار المفسرين. صالح متعبد. من أهل قرطبة. رحل إلى </w:t>
      </w:r>
      <w:r w:rsidRPr="003A1688">
        <w:rPr>
          <w:rFonts w:ascii="Traditional Arabic" w:hAnsi="Traditional Arabic" w:cs="Traditional Arabic" w:hint="eastAsia"/>
          <w:color w:val="000000"/>
          <w:sz w:val="32"/>
          <w:szCs w:val="32"/>
          <w:rtl/>
        </w:rPr>
        <w:t>الشرق</w:t>
      </w:r>
      <w:r w:rsidRPr="003A1688">
        <w:rPr>
          <w:rFonts w:ascii="Traditional Arabic" w:hAnsi="Traditional Arabic" w:cs="Traditional Arabic"/>
          <w:color w:val="000000"/>
          <w:sz w:val="32"/>
          <w:szCs w:val="32"/>
          <w:rtl/>
        </w:rPr>
        <w:t xml:space="preserve"> واستقر بمنية ابن خصيب (في شمالي أسي</w:t>
      </w:r>
      <w:r w:rsidRPr="003A1688">
        <w:rPr>
          <w:rFonts w:ascii="Traditional Arabic" w:hAnsi="Traditional Arabic" w:cs="Traditional Arabic" w:hint="eastAsia"/>
          <w:color w:val="000000"/>
          <w:sz w:val="32"/>
          <w:szCs w:val="32"/>
          <w:rtl/>
        </w:rPr>
        <w:t>وط،</w:t>
      </w:r>
      <w:r w:rsidRPr="003A1688">
        <w:rPr>
          <w:rFonts w:ascii="Traditional Arabic" w:hAnsi="Traditional Arabic" w:cs="Traditional Arabic"/>
          <w:color w:val="000000"/>
          <w:sz w:val="32"/>
          <w:szCs w:val="32"/>
          <w:rtl/>
        </w:rPr>
        <w:t xml:space="preserve"> بمص</w:t>
      </w:r>
      <w:r w:rsidRPr="003A1688">
        <w:rPr>
          <w:rFonts w:ascii="Traditional Arabic" w:hAnsi="Traditional Arabic" w:cs="Traditional Arabic" w:hint="eastAsia"/>
          <w:color w:val="000000"/>
          <w:sz w:val="32"/>
          <w:szCs w:val="32"/>
          <w:rtl/>
        </w:rPr>
        <w:t>ر</w:t>
      </w:r>
      <w:r w:rsidRPr="003A1688">
        <w:rPr>
          <w:rFonts w:ascii="Traditional Arabic" w:hAnsi="Traditional Arabic" w:cs="Traditional Arabic"/>
          <w:color w:val="000000"/>
          <w:sz w:val="32"/>
          <w:szCs w:val="32"/>
          <w:rtl/>
        </w:rPr>
        <w:t xml:space="preserve">) وتوفي </w:t>
      </w:r>
      <w:r w:rsidRPr="003A1688">
        <w:rPr>
          <w:rFonts w:ascii="Traditional Arabic" w:hAnsi="Traditional Arabic" w:cs="Traditional Arabic" w:hint="eastAsia"/>
          <w:color w:val="000000"/>
          <w:sz w:val="32"/>
          <w:szCs w:val="32"/>
          <w:rtl/>
        </w:rPr>
        <w:t>فيها</w:t>
      </w:r>
      <w:r w:rsidRPr="003A1688">
        <w:rPr>
          <w:rFonts w:ascii="Traditional Arabic" w:hAnsi="Traditional Arabic" w:cs="Traditional Arabic"/>
          <w:color w:val="000000"/>
          <w:sz w:val="32"/>
          <w:szCs w:val="32"/>
          <w:rtl/>
        </w:rPr>
        <w:t>. من كتبه " الجامع لاحكام القرآن - ط "</w:t>
      </w:r>
      <w:r w:rsidRPr="003A1688">
        <w:rPr>
          <w:rFonts w:ascii="Simplified Arabic" w:hAnsi="Simplified Arabic" w:cs="Simplified Arabic"/>
          <w:color w:val="000000"/>
          <w:sz w:val="32"/>
          <w:szCs w:val="32"/>
          <w:rtl/>
        </w:rPr>
        <w:t xml:space="preserve"> </w:t>
      </w:r>
      <w:r w:rsidRPr="003A1688">
        <w:rPr>
          <w:rFonts w:ascii="Traditional Arabic" w:hAnsi="Traditional Arabic" w:cs="Traditional Arabic" w:hint="eastAsia"/>
          <w:color w:val="000000"/>
          <w:sz w:val="32"/>
          <w:szCs w:val="32"/>
          <w:rtl/>
        </w:rPr>
        <w:t>عشرون</w:t>
      </w:r>
      <w:r w:rsidRPr="003A1688">
        <w:rPr>
          <w:rFonts w:ascii="Traditional Arabic" w:hAnsi="Traditional Arabic" w:cs="Traditional Arabic"/>
          <w:color w:val="000000"/>
          <w:sz w:val="32"/>
          <w:szCs w:val="32"/>
          <w:rtl/>
        </w:rPr>
        <w:t xml:space="preserve"> جزءا</w:t>
      </w:r>
      <w:r w:rsidRPr="003A1688">
        <w:rPr>
          <w:rFonts w:ascii="Traditional Arabic" w:hAnsi="Traditional Arabic" w:cs="Traditional Arabic" w:hint="eastAsia"/>
          <w:color w:val="000000"/>
          <w:sz w:val="32"/>
          <w:szCs w:val="32"/>
          <w:rtl/>
        </w:rPr>
        <w:t>،</w:t>
      </w:r>
      <w:r w:rsidRPr="003A1688">
        <w:rPr>
          <w:rFonts w:ascii="Traditional Arabic" w:hAnsi="Traditional Arabic" w:cs="Traditional Arabic"/>
          <w:color w:val="000000"/>
          <w:sz w:val="32"/>
          <w:szCs w:val="32"/>
          <w:rtl/>
        </w:rPr>
        <w:t xml:space="preserve"> يعرف بتفسير ا</w:t>
      </w:r>
      <w:r w:rsidRPr="003A1688">
        <w:rPr>
          <w:rFonts w:ascii="Traditional Arabic" w:hAnsi="Traditional Arabic" w:cs="Traditional Arabic" w:hint="eastAsia"/>
          <w:color w:val="000000"/>
          <w:sz w:val="32"/>
          <w:szCs w:val="32"/>
          <w:rtl/>
        </w:rPr>
        <w:t>لقرطبي،</w:t>
      </w:r>
      <w:r w:rsidRPr="003A1688">
        <w:rPr>
          <w:rFonts w:ascii="Traditional Arabic" w:hAnsi="Traditional Arabic" w:cs="Traditional Arabic"/>
          <w:color w:val="000000"/>
          <w:sz w:val="32"/>
          <w:szCs w:val="32"/>
          <w:rtl/>
        </w:rPr>
        <w:t xml:space="preserve"> و " قمع الحرص بالزهد والقناعة " و " ا</w:t>
      </w:r>
      <w:r w:rsidRPr="003A1688">
        <w:rPr>
          <w:rFonts w:ascii="Traditional Arabic" w:hAnsi="Traditional Arabic" w:cs="Traditional Arabic" w:hint="eastAsia"/>
          <w:color w:val="000000"/>
          <w:sz w:val="32"/>
          <w:szCs w:val="32"/>
          <w:rtl/>
        </w:rPr>
        <w:t>لاسنى</w:t>
      </w:r>
      <w:r w:rsidRPr="003A1688">
        <w:rPr>
          <w:rFonts w:ascii="Traditional Arabic" w:hAnsi="Traditional Arabic" w:cs="Traditional Arabic"/>
          <w:color w:val="000000"/>
          <w:sz w:val="32"/>
          <w:szCs w:val="32"/>
          <w:rtl/>
        </w:rPr>
        <w:t xml:space="preserve"> في شرح أسماء الله الحسنى " و " التذكار في أفضل الاذكار - ط " و " التذكرة</w:t>
      </w:r>
      <w:r>
        <w:rPr>
          <w:rFonts w:ascii="Traditional Arabic" w:hAnsi="Traditional Arabic" w:cs="Traditional Arabic"/>
          <w:color w:val="000000"/>
          <w:sz w:val="32"/>
          <w:szCs w:val="32"/>
          <w:rtl/>
        </w:rPr>
        <w:t xml:space="preserve"> ب</w:t>
      </w:r>
      <w:r>
        <w:rPr>
          <w:rFonts w:ascii="Traditional Arabic" w:hAnsi="Traditional Arabic" w:cs="Traditional Arabic" w:hint="eastAsia"/>
          <w:color w:val="000000"/>
          <w:sz w:val="32"/>
          <w:szCs w:val="32"/>
          <w:rtl/>
        </w:rPr>
        <w:t>أحوال</w:t>
      </w:r>
      <w:r>
        <w:rPr>
          <w:rFonts w:ascii="Traditional Arabic" w:hAnsi="Traditional Arabic" w:cs="Traditional Arabic"/>
          <w:color w:val="000000"/>
          <w:sz w:val="32"/>
          <w:szCs w:val="32"/>
          <w:rtl/>
        </w:rPr>
        <w:t xml:space="preserve"> ال</w:t>
      </w:r>
      <w:r>
        <w:rPr>
          <w:rFonts w:ascii="Traditional Arabic" w:hAnsi="Traditional Arabic" w:cs="Traditional Arabic" w:hint="eastAsia"/>
          <w:color w:val="000000"/>
          <w:sz w:val="32"/>
          <w:szCs w:val="32"/>
          <w:rtl/>
        </w:rPr>
        <w:t>موتى</w:t>
      </w:r>
      <w:r>
        <w:rPr>
          <w:rFonts w:ascii="Traditional Arabic" w:hAnsi="Traditional Arabic" w:cs="Traditional Arabic"/>
          <w:color w:val="000000"/>
          <w:sz w:val="32"/>
          <w:szCs w:val="32"/>
          <w:rtl/>
        </w:rPr>
        <w:t xml:space="preserve"> وأحوال الآخرة - </w:t>
      </w:r>
      <w:r w:rsidRPr="003A1688">
        <w:rPr>
          <w:rFonts w:ascii="Traditional Arabic" w:hAnsi="Traditional Arabic" w:cs="Traditional Arabic"/>
          <w:color w:val="000000"/>
          <w:sz w:val="32"/>
          <w:szCs w:val="32"/>
          <w:rtl/>
        </w:rPr>
        <w:t xml:space="preserve"> " </w:t>
      </w:r>
      <w:r w:rsidRPr="003A1688">
        <w:rPr>
          <w:rFonts w:ascii="Traditional Arabic" w:hAnsi="Traditional Arabic" w:cs="Traditional Arabic" w:hint="eastAsia"/>
          <w:color w:val="000000"/>
          <w:sz w:val="32"/>
          <w:szCs w:val="32"/>
          <w:rtl/>
        </w:rPr>
        <w:t>مجلدان</w:t>
      </w:r>
      <w:r w:rsidRPr="003A1688">
        <w:rPr>
          <w:rFonts w:ascii="Traditional Arabic" w:hAnsi="Traditional Arabic" w:cs="Traditional Arabic"/>
          <w:color w:val="000000"/>
          <w:sz w:val="32"/>
          <w:szCs w:val="32"/>
          <w:rtl/>
        </w:rPr>
        <w:t>. في دار ا</w:t>
      </w:r>
      <w:r w:rsidRPr="003A1688">
        <w:rPr>
          <w:rFonts w:ascii="Traditional Arabic" w:hAnsi="Traditional Arabic" w:cs="Traditional Arabic" w:hint="eastAsia"/>
          <w:color w:val="000000"/>
          <w:sz w:val="32"/>
          <w:szCs w:val="32"/>
          <w:rtl/>
        </w:rPr>
        <w:t>لكتب،</w:t>
      </w:r>
      <w:r w:rsidRPr="003A1688">
        <w:rPr>
          <w:rFonts w:ascii="Traditional Arabic" w:hAnsi="Traditional Arabic" w:cs="Traditional Arabic"/>
          <w:color w:val="000000"/>
          <w:sz w:val="32"/>
          <w:szCs w:val="32"/>
          <w:rtl/>
        </w:rPr>
        <w:t xml:space="preserve"> ط</w:t>
      </w:r>
      <w:r w:rsidRPr="003A1688">
        <w:rPr>
          <w:rFonts w:ascii="Traditional Arabic" w:hAnsi="Traditional Arabic" w:cs="Traditional Arabic" w:hint="eastAsia"/>
          <w:color w:val="000000"/>
          <w:sz w:val="32"/>
          <w:szCs w:val="32"/>
          <w:rtl/>
        </w:rPr>
        <w:t>بع</w:t>
      </w:r>
      <w:r w:rsidRPr="003A1688">
        <w:rPr>
          <w:rFonts w:ascii="Traditional Arabic" w:hAnsi="Traditional Arabic" w:cs="Traditional Arabic"/>
          <w:color w:val="000000"/>
          <w:sz w:val="32"/>
          <w:szCs w:val="32"/>
          <w:rtl/>
        </w:rPr>
        <w:t xml:space="preserve"> " مخ</w:t>
      </w:r>
      <w:r w:rsidRPr="003A1688">
        <w:rPr>
          <w:rFonts w:ascii="Traditional Arabic" w:hAnsi="Traditional Arabic" w:cs="Traditional Arabic" w:hint="eastAsia"/>
          <w:color w:val="000000"/>
          <w:sz w:val="32"/>
          <w:szCs w:val="32"/>
          <w:rtl/>
        </w:rPr>
        <w:t>تصره</w:t>
      </w:r>
      <w:r w:rsidRPr="003A1688">
        <w:rPr>
          <w:rFonts w:ascii="Traditional Arabic" w:hAnsi="Traditional Arabic" w:cs="Traditional Arabic"/>
          <w:color w:val="000000"/>
          <w:sz w:val="32"/>
          <w:szCs w:val="32"/>
          <w:rtl/>
        </w:rPr>
        <w:t xml:space="preserve"> " للشعران</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و " التقريب لكتاب التمهي</w:t>
      </w:r>
      <w:r>
        <w:rPr>
          <w:rFonts w:ascii="Traditional Arabic" w:hAnsi="Traditional Arabic" w:cs="Traditional Arabic" w:hint="eastAsia"/>
          <w:color w:val="000000"/>
          <w:sz w:val="32"/>
          <w:szCs w:val="32"/>
          <w:rtl/>
        </w:rPr>
        <w:t>د</w:t>
      </w:r>
      <w:r>
        <w:rPr>
          <w:rFonts w:ascii="Traditional Arabic" w:hAnsi="Traditional Arabic" w:cs="Traditional Arabic"/>
          <w:color w:val="000000"/>
          <w:sz w:val="32"/>
          <w:szCs w:val="32"/>
          <w:rtl/>
        </w:rPr>
        <w:t xml:space="preserve"> -</w:t>
      </w:r>
      <w:r w:rsidRPr="003A1688">
        <w:rPr>
          <w:rFonts w:ascii="Traditional Arabic" w:hAnsi="Traditional Arabic" w:cs="Traditional Arabic"/>
          <w:color w:val="000000"/>
          <w:sz w:val="32"/>
          <w:szCs w:val="32"/>
          <w:rtl/>
        </w:rPr>
        <w:t xml:space="preserve"> " في مجلدين ضخمين، في خ</w:t>
      </w:r>
      <w:r w:rsidRPr="003A1688">
        <w:rPr>
          <w:rFonts w:ascii="Traditional Arabic" w:hAnsi="Traditional Arabic" w:cs="Traditional Arabic" w:hint="eastAsia"/>
          <w:color w:val="000000"/>
          <w:sz w:val="32"/>
          <w:szCs w:val="32"/>
          <w:rtl/>
        </w:rPr>
        <w:t>زانة</w:t>
      </w:r>
      <w:r w:rsidRPr="003A1688">
        <w:rPr>
          <w:rFonts w:ascii="Traditional Arabic" w:hAnsi="Traditional Arabic" w:cs="Traditional Arabic"/>
          <w:color w:val="000000"/>
          <w:sz w:val="32"/>
          <w:szCs w:val="32"/>
          <w:rtl/>
        </w:rPr>
        <w:t xml:space="preserve"> ال</w:t>
      </w:r>
      <w:r w:rsidRPr="003A1688">
        <w:rPr>
          <w:rFonts w:ascii="Traditional Arabic" w:hAnsi="Traditional Arabic" w:cs="Traditional Arabic" w:hint="eastAsia"/>
          <w:color w:val="000000"/>
          <w:sz w:val="32"/>
          <w:szCs w:val="32"/>
          <w:rtl/>
        </w:rPr>
        <w:t>قرويين</w:t>
      </w:r>
      <w:r w:rsidRPr="003A1688">
        <w:rPr>
          <w:rFonts w:ascii="Traditional Arabic" w:hAnsi="Traditional Arabic" w:cs="Traditional Arabic"/>
          <w:color w:val="000000"/>
          <w:sz w:val="32"/>
          <w:szCs w:val="32"/>
          <w:rtl/>
        </w:rPr>
        <w:t xml:space="preserve"> بفاس (الرق</w:t>
      </w:r>
      <w:r w:rsidRPr="003A1688">
        <w:rPr>
          <w:rFonts w:ascii="Traditional Arabic" w:hAnsi="Traditional Arabic" w:cs="Traditional Arabic" w:hint="eastAsia"/>
          <w:color w:val="000000"/>
          <w:sz w:val="32"/>
          <w:szCs w:val="32"/>
          <w:rtl/>
        </w:rPr>
        <w:t>م</w:t>
      </w:r>
      <w:r w:rsidRPr="003A1688">
        <w:rPr>
          <w:rFonts w:ascii="Traditional Arabic" w:hAnsi="Traditional Arabic" w:cs="Traditional Arabic"/>
          <w:color w:val="000000"/>
          <w:sz w:val="32"/>
          <w:szCs w:val="32"/>
          <w:rtl/>
        </w:rPr>
        <w:t xml:space="preserve"> 80 / 117) وكان ورعا مت</w:t>
      </w:r>
      <w:r w:rsidRPr="003A1688">
        <w:rPr>
          <w:rFonts w:ascii="Traditional Arabic" w:hAnsi="Traditional Arabic" w:cs="Traditional Arabic" w:hint="eastAsia"/>
          <w:color w:val="000000"/>
          <w:sz w:val="32"/>
          <w:szCs w:val="32"/>
          <w:rtl/>
        </w:rPr>
        <w:t>عبدا،</w:t>
      </w:r>
      <w:r w:rsidRPr="003A1688">
        <w:rPr>
          <w:rFonts w:ascii="Traditional Arabic" w:hAnsi="Traditional Arabic" w:cs="Traditional Arabic"/>
          <w:color w:val="000000"/>
          <w:sz w:val="32"/>
          <w:szCs w:val="32"/>
          <w:rtl/>
        </w:rPr>
        <w:t xml:space="preserve"> طارحا للتكلف، يمشي بثوب واحد وعلى رأسه طاق</w:t>
      </w:r>
      <w:r w:rsidRPr="003A1688">
        <w:rPr>
          <w:rFonts w:ascii="Traditional Arabic" w:hAnsi="Traditional Arabic" w:cs="Traditional Arabic" w:hint="eastAsia"/>
          <w:color w:val="000000"/>
          <w:sz w:val="32"/>
          <w:szCs w:val="32"/>
          <w:rtl/>
        </w:rPr>
        <w:t>ية</w:t>
      </w:r>
      <w:r w:rsidRPr="003A1688">
        <w:rPr>
          <w:rFonts w:ascii="Simplified Arabic" w:hAnsi="Simplified Arabic" w:cs="Simplified Arabic" w:hint="eastAsia"/>
          <w:color w:val="000000"/>
          <w:sz w:val="28"/>
          <w:szCs w:val="28"/>
          <w:rtl/>
        </w:rPr>
        <w:t>،</w:t>
      </w:r>
      <w:r>
        <w:rPr>
          <w:rFonts w:ascii="Simplified Arabic" w:hAnsi="Simplified Arabic" w:cs="Simplified Arabic"/>
          <w:color w:val="FF0000"/>
          <w:sz w:val="28"/>
          <w:szCs w:val="28"/>
          <w:rtl/>
        </w:rPr>
        <w:t xml:space="preserve"> </w:t>
      </w:r>
      <w:r w:rsidRPr="009C205D">
        <w:rPr>
          <w:rFonts w:ascii="Traditional Arabic" w:hAnsi="Traditional Arabic" w:cs="Traditional Arabic" w:hint="eastAsia"/>
          <w:color w:val="000000"/>
          <w:sz w:val="32"/>
          <w:szCs w:val="32"/>
          <w:rtl/>
        </w:rPr>
        <w:t>توف</w:t>
      </w:r>
      <w:r>
        <w:rPr>
          <w:rFonts w:ascii="Traditional Arabic" w:hAnsi="Traditional Arabic" w:cs="Traditional Arabic" w:hint="eastAsia"/>
          <w:color w:val="000000"/>
          <w:sz w:val="32"/>
          <w:szCs w:val="32"/>
          <w:rtl/>
        </w:rPr>
        <w:t>ى</w:t>
      </w:r>
      <w:r>
        <w:rPr>
          <w:rFonts w:ascii="Traditional Arabic" w:hAnsi="Traditional Arabic" w:cs="Traditional Arabic"/>
          <w:color w:val="000000"/>
          <w:sz w:val="32"/>
          <w:szCs w:val="32"/>
          <w:rtl/>
        </w:rPr>
        <w:t xml:space="preserve"> سنة671هـ.</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w:t>
      </w:r>
      <w:r w:rsidRPr="003A1688">
        <w:rPr>
          <w:rFonts w:ascii="Traditional Arabic" w:hAnsi="Traditional Arabic" w:cs="Traditional Arabic" w:hint="eastAsia"/>
          <w:color w:val="000000"/>
          <w:sz w:val="32"/>
          <w:szCs w:val="32"/>
          <w:rtl/>
        </w:rPr>
        <w:t>الأعلام</w:t>
      </w:r>
      <w:r w:rsidRPr="003A1688">
        <w:rPr>
          <w:rFonts w:ascii="Traditional Arabic" w:hAnsi="Traditional Arabic" w:cs="Traditional Arabic"/>
          <w:color w:val="000000"/>
          <w:sz w:val="32"/>
          <w:szCs w:val="32"/>
          <w:rtl/>
        </w:rPr>
        <w:t xml:space="preserve"> ل</w:t>
      </w:r>
      <w:r w:rsidRPr="003A1688">
        <w:rPr>
          <w:rFonts w:ascii="Traditional Arabic" w:hAnsi="Traditional Arabic" w:cs="Traditional Arabic" w:hint="eastAsia"/>
          <w:color w:val="000000"/>
          <w:sz w:val="32"/>
          <w:szCs w:val="32"/>
          <w:rtl/>
        </w:rPr>
        <w:t>لزركلي</w:t>
      </w:r>
      <w:r w:rsidRPr="003A1688">
        <w:rPr>
          <w:rFonts w:ascii="Traditional Arabic" w:hAnsi="Traditional Arabic" w:cs="Traditional Arabic"/>
          <w:color w:val="000000"/>
          <w:sz w:val="32"/>
          <w:szCs w:val="32"/>
          <w:rtl/>
        </w:rPr>
        <w:t xml:space="preserve"> (5/322)، و</w:t>
      </w:r>
      <w:r w:rsidRPr="003A1688">
        <w:rPr>
          <w:rFonts w:ascii="Traditional Arabic" w:hAnsi="Traditional Arabic" w:cs="Traditional Arabic" w:hint="eastAsia"/>
          <w:color w:val="000000"/>
          <w:sz w:val="32"/>
          <w:szCs w:val="32"/>
          <w:rtl/>
        </w:rPr>
        <w:t>طبقات</w:t>
      </w:r>
      <w:r w:rsidRPr="003A1688">
        <w:rPr>
          <w:rFonts w:ascii="Traditional Arabic" w:hAnsi="Traditional Arabic" w:cs="Traditional Arabic"/>
          <w:color w:val="000000"/>
          <w:sz w:val="32"/>
          <w:szCs w:val="32"/>
          <w:rtl/>
        </w:rPr>
        <w:t xml:space="preserve"> المفسرين ل</w:t>
      </w:r>
      <w:r w:rsidRPr="003A1688">
        <w:rPr>
          <w:rFonts w:ascii="Traditional Arabic" w:hAnsi="Traditional Arabic" w:cs="Traditional Arabic" w:hint="eastAsia"/>
          <w:color w:val="000000"/>
          <w:sz w:val="32"/>
          <w:szCs w:val="32"/>
          <w:rtl/>
        </w:rPr>
        <w:t>لأدنروي</w:t>
      </w:r>
      <w:r w:rsidRPr="003A1688">
        <w:rPr>
          <w:rFonts w:ascii="Traditional Arabic" w:hAnsi="Traditional Arabic" w:cs="Traditional Arabic"/>
          <w:color w:val="000000"/>
          <w:sz w:val="32"/>
          <w:szCs w:val="32"/>
          <w:rtl/>
        </w:rPr>
        <w:t xml:space="preserve"> (1/2469).</w:t>
      </w:r>
      <w:r w:rsidRPr="00102FBF">
        <w:rPr>
          <w:rFonts w:ascii="Traditional Arabic" w:hAnsi="Traditional Arabic" w:cs="Traditional Arabic" w:hint="eastAsia"/>
          <w:color w:val="000080"/>
          <w:sz w:val="32"/>
          <w:szCs w:val="32"/>
          <w:rtl/>
        </w:rPr>
        <w:t>و</w:t>
      </w:r>
      <w:r>
        <w:rPr>
          <w:rFonts w:ascii="Traditional Arabic" w:hAnsi="Traditional Arabic" w:cs="Traditional Arabic" w:hint="eastAsia"/>
          <w:color w:val="000000"/>
          <w:sz w:val="32"/>
          <w:szCs w:val="32"/>
          <w:rtl/>
        </w:rPr>
        <w:t>طبقات</w:t>
      </w:r>
      <w:r>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المفسرين</w:t>
      </w:r>
      <w:r w:rsidRPr="009C205D">
        <w:rPr>
          <w:rFonts w:ascii="Traditional Arabic" w:hAnsi="Traditional Arabic" w:cs="Traditional Arabic"/>
          <w:color w:val="000000"/>
          <w:sz w:val="32"/>
          <w:szCs w:val="32"/>
          <w:rtl/>
        </w:rPr>
        <w:t xml:space="preserve"> للسيو</w:t>
      </w:r>
      <w:r w:rsidRPr="009C205D">
        <w:rPr>
          <w:rFonts w:ascii="Traditional Arabic" w:hAnsi="Traditional Arabic" w:cs="Traditional Arabic" w:hint="eastAsia"/>
          <w:color w:val="000000"/>
          <w:sz w:val="32"/>
          <w:szCs w:val="32"/>
          <w:rtl/>
        </w:rPr>
        <w:t>طى</w:t>
      </w:r>
      <w:r w:rsidRPr="009C205D">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ص</w:t>
      </w:r>
      <w:r>
        <w:rPr>
          <w:rFonts w:ascii="Traditional Arabic" w:hAnsi="Traditional Arabic" w:cs="Traditional Arabic"/>
          <w:color w:val="000000"/>
          <w:sz w:val="32"/>
          <w:szCs w:val="32"/>
          <w:rtl/>
        </w:rPr>
        <w:t>79 رقم 88.</w:t>
      </w:r>
    </w:p>
  </w:footnote>
  <w:footnote w:id="14">
    <w:p w:rsidR="00076974" w:rsidRDefault="00076974" w:rsidP="0037541F">
      <w:pPr>
        <w:pStyle w:val="FootnoteText"/>
        <w:spacing w:line="276" w:lineRule="auto"/>
      </w:pPr>
      <w:r w:rsidRPr="00AD4113">
        <w:rPr>
          <w:rStyle w:val="FootnoteReference"/>
          <w:rFonts w:ascii="Traditional Arabic" w:hAnsi="Traditional Arabic" w:cs="Traditional Arabic"/>
          <w:sz w:val="32"/>
          <w:szCs w:val="32"/>
          <w:vertAlign w:val="baseline"/>
        </w:rPr>
        <w:footnoteRef/>
      </w:r>
      <w:r w:rsidRPr="00AD4113">
        <w:rPr>
          <w:rFonts w:ascii="Traditional Arabic" w:hAnsi="Traditional Arabic" w:cs="Traditional Arabic"/>
          <w:sz w:val="32"/>
          <w:szCs w:val="32"/>
        </w:rPr>
        <w:t>)</w:t>
      </w:r>
      <w:r w:rsidRPr="00AD4113">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أ</w:t>
      </w:r>
      <w:r w:rsidRPr="009C205D">
        <w:rPr>
          <w:rFonts w:ascii="Traditional Arabic" w:hAnsi="Traditional Arabic" w:cs="Traditional Arabic" w:hint="eastAsia"/>
          <w:sz w:val="32"/>
          <w:szCs w:val="32"/>
          <w:rtl/>
        </w:rPr>
        <w:t>حكام</w:t>
      </w:r>
      <w:r w:rsidRPr="009C205D">
        <w:rPr>
          <w:rFonts w:ascii="Traditional Arabic" w:hAnsi="Traditional Arabic" w:cs="Traditional Arabic"/>
          <w:sz w:val="32"/>
          <w:szCs w:val="32"/>
          <w:rtl/>
        </w:rPr>
        <w:t xml:space="preserve"> القرآن للجصا</w:t>
      </w:r>
      <w:r w:rsidRPr="009C205D">
        <w:rPr>
          <w:rFonts w:ascii="Traditional Arabic" w:hAnsi="Traditional Arabic" w:cs="Traditional Arabic" w:hint="eastAsia"/>
          <w:sz w:val="32"/>
          <w:szCs w:val="32"/>
          <w:rtl/>
        </w:rPr>
        <w:t>ص</w:t>
      </w:r>
      <w:r w:rsidRPr="009C205D">
        <w:rPr>
          <w:rFonts w:ascii="Traditional Arabic" w:hAnsi="Traditional Arabic" w:cs="Traditional Arabic"/>
          <w:sz w:val="32"/>
          <w:szCs w:val="32"/>
          <w:rtl/>
        </w:rPr>
        <w:t xml:space="preserve"> (1/127).</w:t>
      </w:r>
    </w:p>
  </w:footnote>
  <w:footnote w:id="15">
    <w:p w:rsidR="00076974" w:rsidRDefault="00076974" w:rsidP="0037541F">
      <w:pPr>
        <w:autoSpaceDE w:val="0"/>
        <w:autoSpaceDN w:val="0"/>
        <w:adjustRightInd w:val="0"/>
        <w:spacing w:line="276" w:lineRule="auto"/>
      </w:pPr>
      <w:r w:rsidRPr="00AD4113">
        <w:rPr>
          <w:rStyle w:val="FootnoteReference"/>
          <w:rFonts w:ascii="Traditional Arabic" w:hAnsi="Traditional Arabic" w:cs="Traditional Arabic"/>
          <w:sz w:val="32"/>
          <w:szCs w:val="32"/>
          <w:vertAlign w:val="baseline"/>
        </w:rPr>
        <w:footnoteRef/>
      </w:r>
      <w:r w:rsidRPr="00AD4113">
        <w:rPr>
          <w:rFonts w:ascii="Traditional Arabic" w:hAnsi="Traditional Arabic" w:cs="Traditional Arabic"/>
          <w:sz w:val="32"/>
          <w:szCs w:val="32"/>
        </w:rPr>
        <w:t>)</w:t>
      </w:r>
      <w:r w:rsidRPr="00AD4113">
        <w:rPr>
          <w:rFonts w:ascii="Traditional Arabic" w:hAnsi="Traditional Arabic" w:cs="Traditional Arabic"/>
          <w:sz w:val="32"/>
          <w:szCs w:val="32"/>
          <w:rtl/>
        </w:rPr>
        <w:t xml:space="preserve">) </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color w:val="000000"/>
          <w:sz w:val="32"/>
          <w:szCs w:val="32"/>
          <w:rtl/>
        </w:rPr>
        <w:t>أخرجه</w:t>
      </w:r>
      <w:r w:rsidRPr="009C205D">
        <w:rPr>
          <w:rFonts w:ascii="Traditional Arabic" w:hAnsi="Traditional Arabic" w:cs="Traditional Arabic"/>
          <w:color w:val="000000"/>
          <w:sz w:val="32"/>
          <w:szCs w:val="32"/>
          <w:rtl/>
        </w:rPr>
        <w:t>: البخا</w:t>
      </w:r>
      <w:r w:rsidRPr="009C205D">
        <w:rPr>
          <w:rFonts w:ascii="Traditional Arabic" w:hAnsi="Traditional Arabic" w:cs="Traditional Arabic" w:hint="eastAsia"/>
          <w:color w:val="000000"/>
          <w:sz w:val="32"/>
          <w:szCs w:val="32"/>
          <w:rtl/>
        </w:rPr>
        <w:t>ري</w:t>
      </w:r>
      <w:r w:rsidRPr="009C205D">
        <w:rPr>
          <w:rFonts w:ascii="Traditional Arabic" w:hAnsi="Traditional Arabic" w:cs="Traditional Arabic"/>
          <w:color w:val="000000"/>
          <w:sz w:val="32"/>
          <w:szCs w:val="32"/>
          <w:rtl/>
        </w:rPr>
        <w:t xml:space="preserve"> في (الرقاق, باب الق</w:t>
      </w:r>
      <w:r w:rsidRPr="009C205D">
        <w:rPr>
          <w:rFonts w:ascii="Traditional Arabic" w:hAnsi="Traditional Arabic" w:cs="Traditional Arabic" w:hint="eastAsia"/>
          <w:color w:val="000000"/>
          <w:sz w:val="32"/>
          <w:szCs w:val="32"/>
          <w:rtl/>
        </w:rPr>
        <w:t>صد</w:t>
      </w:r>
      <w:r w:rsidRPr="009C205D">
        <w:rPr>
          <w:rFonts w:ascii="Traditional Arabic" w:hAnsi="Traditional Arabic" w:cs="Traditional Arabic"/>
          <w:color w:val="000000"/>
          <w:sz w:val="32"/>
          <w:szCs w:val="32"/>
          <w:rtl/>
        </w:rPr>
        <w:t xml:space="preserve"> والمد</w:t>
      </w:r>
      <w:r w:rsidRPr="009C205D">
        <w:rPr>
          <w:rFonts w:ascii="Traditional Arabic" w:hAnsi="Traditional Arabic" w:cs="Traditional Arabic" w:hint="eastAsia"/>
          <w:color w:val="000000"/>
          <w:sz w:val="32"/>
          <w:szCs w:val="32"/>
          <w:rtl/>
        </w:rPr>
        <w:t>اومة</w:t>
      </w:r>
      <w:r w:rsidRPr="009C205D">
        <w:rPr>
          <w:rFonts w:ascii="Traditional Arabic" w:hAnsi="Traditional Arabic" w:cs="Traditional Arabic"/>
          <w:color w:val="000000"/>
          <w:sz w:val="32"/>
          <w:szCs w:val="32"/>
          <w:rtl/>
        </w:rPr>
        <w:t>), (4/184), ومسلم في (المن</w:t>
      </w:r>
      <w:r w:rsidRPr="009C205D">
        <w:rPr>
          <w:rFonts w:ascii="Traditional Arabic" w:hAnsi="Traditional Arabic" w:cs="Traditional Arabic" w:hint="eastAsia"/>
          <w:color w:val="000000"/>
          <w:sz w:val="32"/>
          <w:szCs w:val="32"/>
          <w:rtl/>
        </w:rPr>
        <w:t>افقين</w:t>
      </w:r>
      <w:r w:rsidRPr="009C205D">
        <w:rPr>
          <w:rFonts w:ascii="Traditional Arabic" w:hAnsi="Traditional Arabic" w:cs="Traditional Arabic"/>
          <w:color w:val="000000"/>
          <w:sz w:val="32"/>
          <w:szCs w:val="32"/>
          <w:rtl/>
        </w:rPr>
        <w:t xml:space="preserve">, باب </w:t>
      </w:r>
      <w:r w:rsidRPr="009C205D">
        <w:rPr>
          <w:rFonts w:ascii="Traditional Arabic" w:hAnsi="Traditional Arabic" w:cs="Traditional Arabic" w:hint="eastAsia"/>
          <w:color w:val="000000"/>
          <w:sz w:val="32"/>
          <w:szCs w:val="32"/>
          <w:rtl/>
        </w:rPr>
        <w:t>لن</w:t>
      </w:r>
      <w:r w:rsidRPr="009C205D">
        <w:rPr>
          <w:rFonts w:ascii="Traditional Arabic" w:hAnsi="Traditional Arabic" w:cs="Traditional Arabic"/>
          <w:color w:val="000000"/>
          <w:sz w:val="32"/>
          <w:szCs w:val="32"/>
          <w:rtl/>
        </w:rPr>
        <w:t xml:space="preserve"> يدخل أحد الجنة بعمله), (4/2169); من ح</w:t>
      </w:r>
      <w:r w:rsidRPr="009C205D">
        <w:rPr>
          <w:rFonts w:ascii="Traditional Arabic" w:hAnsi="Traditional Arabic" w:cs="Traditional Arabic" w:hint="eastAsia"/>
          <w:color w:val="000000"/>
          <w:sz w:val="32"/>
          <w:szCs w:val="32"/>
          <w:rtl/>
        </w:rPr>
        <w:t>ديث</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أبي</w:t>
      </w:r>
      <w:r w:rsidRPr="009C205D">
        <w:rPr>
          <w:rFonts w:ascii="Traditional Arabic" w:hAnsi="Traditional Arabic" w:cs="Traditional Arabic"/>
          <w:color w:val="000000"/>
          <w:sz w:val="32"/>
          <w:szCs w:val="32"/>
          <w:rtl/>
        </w:rPr>
        <w:t xml:space="preserve"> هريرة رضي الله ع</w:t>
      </w:r>
      <w:r w:rsidRPr="009C205D">
        <w:rPr>
          <w:rFonts w:ascii="Traditional Arabic" w:hAnsi="Traditional Arabic" w:cs="Traditional Arabic" w:hint="eastAsia"/>
          <w:color w:val="000000"/>
          <w:sz w:val="32"/>
          <w:szCs w:val="32"/>
          <w:rtl/>
        </w:rPr>
        <w:t>نه</w:t>
      </w:r>
      <w:r w:rsidRPr="009C205D">
        <w:rPr>
          <w:rFonts w:ascii="Traditional Arabic" w:hAnsi="Traditional Arabic" w:cs="Traditional Arabic"/>
          <w:color w:val="000000"/>
          <w:sz w:val="32"/>
          <w:szCs w:val="32"/>
          <w:rtl/>
        </w:rPr>
        <w:t>.</w:t>
      </w:r>
    </w:p>
  </w:footnote>
  <w:footnote w:id="16">
    <w:p w:rsidR="00076974" w:rsidRDefault="00076974" w:rsidP="0037541F">
      <w:pPr>
        <w:autoSpaceDE w:val="0"/>
        <w:autoSpaceDN w:val="0"/>
        <w:adjustRightInd w:val="0"/>
        <w:spacing w:line="276" w:lineRule="auto"/>
      </w:pPr>
      <w:r w:rsidRPr="00514ADA">
        <w:rPr>
          <w:rFonts w:ascii="Traditional Arabic" w:hAnsi="Traditional Arabic" w:cs="Traditional Arabic"/>
          <w:sz w:val="32"/>
          <w:szCs w:val="32"/>
        </w:rPr>
        <w:t>(</w:t>
      </w:r>
      <w:r w:rsidRPr="00514ADA">
        <w:rPr>
          <w:rStyle w:val="FootnoteReference"/>
          <w:rFonts w:ascii="Traditional Arabic" w:hAnsi="Traditional Arabic" w:cs="Traditional Arabic"/>
          <w:sz w:val="32"/>
          <w:szCs w:val="32"/>
          <w:vertAlign w:val="baseline"/>
        </w:rPr>
        <w:footnoteRef/>
      </w:r>
      <w:r w:rsidRPr="00514ADA">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color w:val="000000"/>
          <w:sz w:val="32"/>
          <w:szCs w:val="32"/>
          <w:rtl/>
        </w:rPr>
        <w:t xml:space="preserve"> محمد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محمد بن محم</w:t>
      </w:r>
      <w:r w:rsidRPr="009C205D">
        <w:rPr>
          <w:rFonts w:ascii="Traditional Arabic" w:hAnsi="Traditional Arabic" w:cs="Traditional Arabic" w:hint="eastAsia"/>
          <w:color w:val="000000"/>
          <w:sz w:val="32"/>
          <w:szCs w:val="32"/>
          <w:rtl/>
        </w:rPr>
        <w:t>د</w:t>
      </w:r>
      <w:r w:rsidRPr="009C205D">
        <w:rPr>
          <w:rFonts w:ascii="Traditional Arabic" w:hAnsi="Traditional Arabic" w:cs="Traditional Arabic"/>
          <w:color w:val="000000"/>
          <w:sz w:val="32"/>
          <w:szCs w:val="32"/>
          <w:rtl/>
        </w:rPr>
        <w:t xml:space="preserve"> بن أحم</w:t>
      </w:r>
      <w:r w:rsidRPr="009C205D">
        <w:rPr>
          <w:rFonts w:ascii="Traditional Arabic" w:hAnsi="Traditional Arabic" w:cs="Traditional Arabic" w:hint="eastAsia"/>
          <w:color w:val="000000"/>
          <w:sz w:val="32"/>
          <w:szCs w:val="32"/>
          <w:rtl/>
        </w:rPr>
        <w:t>د</w:t>
      </w:r>
      <w:r w:rsidRPr="009C205D">
        <w:rPr>
          <w:rFonts w:ascii="Traditional Arabic" w:hAnsi="Traditional Arabic" w:cs="Traditional Arabic"/>
          <w:color w:val="000000"/>
          <w:sz w:val="32"/>
          <w:szCs w:val="32"/>
          <w:rtl/>
        </w:rPr>
        <w:t xml:space="preserve"> الطو</w:t>
      </w:r>
      <w:r w:rsidRPr="009C205D">
        <w:rPr>
          <w:rFonts w:ascii="Traditional Arabic" w:hAnsi="Traditional Arabic" w:cs="Traditional Arabic" w:hint="eastAsia"/>
          <w:color w:val="000000"/>
          <w:sz w:val="32"/>
          <w:szCs w:val="32"/>
          <w:rtl/>
        </w:rPr>
        <w:t>سي</w:t>
      </w:r>
      <w:r w:rsidRPr="009C205D">
        <w:rPr>
          <w:rFonts w:ascii="Traditional Arabic" w:hAnsi="Traditional Arabic" w:cs="Traditional Arabic"/>
          <w:color w:val="000000"/>
          <w:sz w:val="32"/>
          <w:szCs w:val="32"/>
          <w:rtl/>
        </w:rPr>
        <w:t xml:space="preserve"> ال</w:t>
      </w:r>
      <w:r w:rsidRPr="009C205D">
        <w:rPr>
          <w:rFonts w:ascii="Traditional Arabic" w:hAnsi="Traditional Arabic" w:cs="Traditional Arabic" w:hint="eastAsia"/>
          <w:color w:val="000000"/>
          <w:sz w:val="32"/>
          <w:szCs w:val="32"/>
          <w:rtl/>
        </w:rPr>
        <w:t>شافعي</w:t>
      </w:r>
      <w:r w:rsidRPr="009C205D">
        <w:rPr>
          <w:rFonts w:ascii="Traditional Arabic" w:hAnsi="Traditional Arabic" w:cs="Traditional Arabic"/>
          <w:color w:val="000000"/>
          <w:sz w:val="32"/>
          <w:szCs w:val="32"/>
          <w:rtl/>
        </w:rPr>
        <w:t xml:space="preserve"> والمعروف ب</w:t>
      </w:r>
      <w:r w:rsidRPr="009C205D">
        <w:rPr>
          <w:rFonts w:ascii="Traditional Arabic" w:hAnsi="Traditional Arabic" w:cs="Traditional Arabic" w:hint="eastAsia"/>
          <w:color w:val="000000"/>
          <w:sz w:val="32"/>
          <w:szCs w:val="32"/>
          <w:rtl/>
        </w:rPr>
        <w:t>الغزالي</w:t>
      </w:r>
      <w:r w:rsidRPr="009C205D">
        <w:rPr>
          <w:rFonts w:ascii="Traditional Arabic" w:hAnsi="Traditional Arabic" w:cs="Traditional Arabic"/>
          <w:color w:val="000000"/>
          <w:sz w:val="32"/>
          <w:szCs w:val="32"/>
          <w:rtl/>
        </w:rPr>
        <w:t xml:space="preserve"> (زين ا</w:t>
      </w:r>
      <w:r w:rsidRPr="009C205D">
        <w:rPr>
          <w:rFonts w:ascii="Traditional Arabic" w:hAnsi="Traditional Arabic" w:cs="Traditional Arabic" w:hint="eastAsia"/>
          <w:color w:val="000000"/>
          <w:sz w:val="32"/>
          <w:szCs w:val="32"/>
          <w:rtl/>
        </w:rPr>
        <w:t>لدين</w:t>
      </w:r>
      <w:r w:rsidRPr="009C205D">
        <w:rPr>
          <w:rFonts w:ascii="Traditional Arabic" w:hAnsi="Traditional Arabic" w:cs="Traditional Arabic"/>
          <w:color w:val="000000"/>
          <w:sz w:val="32"/>
          <w:szCs w:val="32"/>
          <w:rtl/>
        </w:rPr>
        <w:t xml:space="preserve"> حجة الإسلام، أبو حا</w:t>
      </w:r>
      <w:r w:rsidRPr="009C205D">
        <w:rPr>
          <w:rFonts w:ascii="Traditional Arabic" w:hAnsi="Traditional Arabic" w:cs="Traditional Arabic" w:hint="eastAsia"/>
          <w:color w:val="000000"/>
          <w:sz w:val="32"/>
          <w:szCs w:val="32"/>
          <w:rtl/>
        </w:rPr>
        <w:t>مد</w:t>
      </w:r>
      <w:r w:rsidRPr="009C205D">
        <w:rPr>
          <w:rFonts w:ascii="Traditional Arabic" w:hAnsi="Traditional Arabic" w:cs="Traditional Arabic"/>
          <w:color w:val="000000"/>
          <w:sz w:val="32"/>
          <w:szCs w:val="32"/>
          <w:rtl/>
        </w:rPr>
        <w:t>) حكيم متكلم، فقيه، أ</w:t>
      </w:r>
      <w:r w:rsidRPr="009C205D">
        <w:rPr>
          <w:rFonts w:ascii="Traditional Arabic" w:hAnsi="Traditional Arabic" w:cs="Traditional Arabic" w:hint="eastAsia"/>
          <w:color w:val="000000"/>
          <w:sz w:val="32"/>
          <w:szCs w:val="32"/>
          <w:rtl/>
        </w:rPr>
        <w:t>صولي،</w:t>
      </w:r>
      <w:r w:rsidRPr="009C205D">
        <w:rPr>
          <w:rFonts w:ascii="Traditional Arabic" w:hAnsi="Traditional Arabic" w:cs="Traditional Arabic"/>
          <w:color w:val="000000"/>
          <w:sz w:val="32"/>
          <w:szCs w:val="32"/>
          <w:rtl/>
        </w:rPr>
        <w:t xml:space="preserve"> صوفي، مشارك في أنوا</w:t>
      </w:r>
      <w:r w:rsidRPr="009C205D">
        <w:rPr>
          <w:rFonts w:ascii="Traditional Arabic" w:hAnsi="Traditional Arabic" w:cs="Traditional Arabic" w:hint="eastAsia"/>
          <w:color w:val="000000"/>
          <w:sz w:val="32"/>
          <w:szCs w:val="32"/>
          <w:rtl/>
        </w:rPr>
        <w:t>ع</w:t>
      </w:r>
      <w:r w:rsidRPr="009C205D">
        <w:rPr>
          <w:rFonts w:ascii="Traditional Arabic" w:hAnsi="Traditional Arabic" w:cs="Traditional Arabic"/>
          <w:color w:val="000000"/>
          <w:sz w:val="32"/>
          <w:szCs w:val="32"/>
          <w:rtl/>
        </w:rPr>
        <w:t xml:space="preserve"> من العلوم ولد بالطاب</w:t>
      </w:r>
      <w:r w:rsidRPr="009C205D">
        <w:rPr>
          <w:rFonts w:ascii="Traditional Arabic" w:hAnsi="Traditional Arabic" w:cs="Traditional Arabic" w:hint="eastAsia"/>
          <w:color w:val="000000"/>
          <w:sz w:val="32"/>
          <w:szCs w:val="32"/>
          <w:rtl/>
        </w:rPr>
        <w:t>ران</w:t>
      </w:r>
      <w:r w:rsidRPr="009C205D">
        <w:rPr>
          <w:rFonts w:ascii="Traditional Arabic" w:hAnsi="Traditional Arabic" w:cs="Traditional Arabic"/>
          <w:color w:val="000000"/>
          <w:sz w:val="32"/>
          <w:szCs w:val="32"/>
          <w:rtl/>
        </w:rPr>
        <w:t xml:space="preserve"> إحدى قصبتي طوس ب</w:t>
      </w:r>
      <w:r w:rsidRPr="009C205D">
        <w:rPr>
          <w:rFonts w:ascii="Traditional Arabic" w:hAnsi="Traditional Arabic" w:cs="Traditional Arabic" w:hint="eastAsia"/>
          <w:color w:val="000000"/>
          <w:sz w:val="32"/>
          <w:szCs w:val="32"/>
          <w:rtl/>
        </w:rPr>
        <w:t>خراسان</w:t>
      </w:r>
      <w:r w:rsidRPr="009C205D">
        <w:rPr>
          <w:rFonts w:ascii="Traditional Arabic" w:hAnsi="Traditional Arabic" w:cs="Traditional Arabic"/>
          <w:color w:val="000000"/>
          <w:sz w:val="32"/>
          <w:szCs w:val="32"/>
          <w:rtl/>
        </w:rPr>
        <w:t xml:space="preserve"> سنة (450هـ) ثم ارتحل في طلب العلم إلى أبي نصر الإسماعيلي بجر</w:t>
      </w:r>
      <w:r w:rsidRPr="009C205D">
        <w:rPr>
          <w:rFonts w:ascii="Traditional Arabic" w:hAnsi="Traditional Arabic" w:cs="Traditional Arabic" w:hint="eastAsia"/>
          <w:color w:val="000000"/>
          <w:sz w:val="32"/>
          <w:szCs w:val="32"/>
          <w:rtl/>
        </w:rPr>
        <w:t>جان،</w:t>
      </w:r>
      <w:r w:rsidRPr="009C205D">
        <w:rPr>
          <w:rFonts w:ascii="Traditional Arabic" w:hAnsi="Traditional Arabic" w:cs="Traditional Arabic"/>
          <w:color w:val="000000"/>
          <w:sz w:val="32"/>
          <w:szCs w:val="32"/>
          <w:rtl/>
        </w:rPr>
        <w:t xml:space="preserve"> ثم إلى إمام الحرمين أبي المعالي الجو</w:t>
      </w:r>
      <w:r w:rsidRPr="009C205D">
        <w:rPr>
          <w:rFonts w:ascii="Traditional Arabic" w:hAnsi="Traditional Arabic" w:cs="Traditional Arabic" w:hint="eastAsia"/>
          <w:color w:val="000000"/>
          <w:sz w:val="32"/>
          <w:szCs w:val="32"/>
          <w:rtl/>
        </w:rPr>
        <w:t>يني</w:t>
      </w:r>
      <w:r w:rsidRPr="009C205D">
        <w:rPr>
          <w:rFonts w:ascii="Traditional Arabic" w:hAnsi="Traditional Arabic" w:cs="Traditional Arabic"/>
          <w:color w:val="000000"/>
          <w:sz w:val="32"/>
          <w:szCs w:val="32"/>
          <w:rtl/>
        </w:rPr>
        <w:t xml:space="preserve"> بنيسابور، ثم تول</w:t>
      </w:r>
      <w:r w:rsidRPr="009C205D">
        <w:rPr>
          <w:rFonts w:ascii="Traditional Arabic" w:hAnsi="Traditional Arabic" w:cs="Traditional Arabic" w:hint="eastAsia"/>
          <w:color w:val="000000"/>
          <w:sz w:val="32"/>
          <w:szCs w:val="32"/>
          <w:rtl/>
        </w:rPr>
        <w:t>ى</w:t>
      </w:r>
      <w:r w:rsidRPr="009C205D">
        <w:rPr>
          <w:rFonts w:ascii="Traditional Arabic" w:hAnsi="Traditional Arabic" w:cs="Traditional Arabic"/>
          <w:color w:val="000000"/>
          <w:sz w:val="32"/>
          <w:szCs w:val="32"/>
          <w:rtl/>
        </w:rPr>
        <w:t xml:space="preserve"> التدريس بنظامية بغداد، ثم أقبل على العبادة والسياحة، فخرج إلى الحجاز فحج، ورجع إلى دمشق فا</w:t>
      </w:r>
      <w:r w:rsidRPr="009C205D">
        <w:rPr>
          <w:rFonts w:ascii="Traditional Arabic" w:hAnsi="Traditional Arabic" w:cs="Traditional Arabic" w:hint="eastAsia"/>
          <w:color w:val="000000"/>
          <w:sz w:val="32"/>
          <w:szCs w:val="32"/>
          <w:rtl/>
        </w:rPr>
        <w:t>ستوطنها</w:t>
      </w:r>
      <w:r w:rsidRPr="009C205D">
        <w:rPr>
          <w:rFonts w:ascii="Traditional Arabic" w:hAnsi="Traditional Arabic" w:cs="Traditional Arabic"/>
          <w:color w:val="000000"/>
          <w:sz w:val="32"/>
          <w:szCs w:val="32"/>
          <w:rtl/>
        </w:rPr>
        <w:t xml:space="preserve"> عشر سنين، </w:t>
      </w:r>
      <w:r w:rsidRPr="009C205D">
        <w:rPr>
          <w:rFonts w:ascii="Traditional Arabic" w:hAnsi="Traditional Arabic" w:cs="Traditional Arabic" w:hint="eastAsia"/>
          <w:color w:val="000000"/>
          <w:sz w:val="32"/>
          <w:szCs w:val="32"/>
          <w:rtl/>
        </w:rPr>
        <w:t>ثم</w:t>
      </w:r>
      <w:r w:rsidRPr="009C205D">
        <w:rPr>
          <w:rFonts w:ascii="Traditional Arabic" w:hAnsi="Traditional Arabic" w:cs="Traditional Arabic"/>
          <w:color w:val="000000"/>
          <w:sz w:val="32"/>
          <w:szCs w:val="32"/>
          <w:rtl/>
        </w:rPr>
        <w:t xml:space="preserve"> سار إلى القدس، والإسكندرية ثم عاد إلى وطنه بطوس وتو</w:t>
      </w:r>
      <w:r w:rsidRPr="009C205D">
        <w:rPr>
          <w:rFonts w:ascii="Traditional Arabic" w:hAnsi="Traditional Arabic" w:cs="Traditional Arabic" w:hint="eastAsia"/>
          <w:color w:val="000000"/>
          <w:sz w:val="32"/>
          <w:szCs w:val="32"/>
          <w:rtl/>
        </w:rPr>
        <w:t>في</w:t>
      </w:r>
      <w:r w:rsidRPr="009C205D">
        <w:rPr>
          <w:rFonts w:ascii="Traditional Arabic" w:hAnsi="Traditional Arabic" w:cs="Traditional Arabic"/>
          <w:color w:val="000000"/>
          <w:sz w:val="32"/>
          <w:szCs w:val="32"/>
          <w:rtl/>
        </w:rPr>
        <w:t xml:space="preserve"> بالطابران سنة (505هـ) من تص</w:t>
      </w:r>
      <w:r w:rsidRPr="009C205D">
        <w:rPr>
          <w:rFonts w:ascii="Traditional Arabic" w:hAnsi="Traditional Arabic" w:cs="Traditional Arabic" w:hint="eastAsia"/>
          <w:color w:val="000000"/>
          <w:sz w:val="32"/>
          <w:szCs w:val="32"/>
          <w:rtl/>
        </w:rPr>
        <w:t>انيفه</w:t>
      </w:r>
      <w:r w:rsidRPr="009C205D">
        <w:rPr>
          <w:rFonts w:ascii="Traditional Arabic" w:hAnsi="Traditional Arabic" w:cs="Traditional Arabic"/>
          <w:color w:val="000000"/>
          <w:sz w:val="32"/>
          <w:szCs w:val="32"/>
          <w:rtl/>
        </w:rPr>
        <w:t xml:space="preserve">: إحياء علوم </w:t>
      </w:r>
      <w:r w:rsidRPr="009C205D">
        <w:rPr>
          <w:rFonts w:ascii="Traditional Arabic" w:hAnsi="Traditional Arabic" w:cs="Traditional Arabic" w:hint="eastAsia"/>
          <w:color w:val="000000"/>
          <w:sz w:val="32"/>
          <w:szCs w:val="32"/>
          <w:rtl/>
        </w:rPr>
        <w:t>الدين،</w:t>
      </w:r>
      <w:r w:rsidRPr="009C205D">
        <w:rPr>
          <w:rFonts w:ascii="Traditional Arabic" w:hAnsi="Traditional Arabic" w:cs="Traditional Arabic"/>
          <w:color w:val="000000"/>
          <w:sz w:val="32"/>
          <w:szCs w:val="32"/>
          <w:rtl/>
        </w:rPr>
        <w:t xml:space="preserve"> الحصن الحصين، ف</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التج</w:t>
      </w:r>
      <w:r w:rsidRPr="009C205D">
        <w:rPr>
          <w:rFonts w:ascii="Traditional Arabic" w:hAnsi="Traditional Arabic" w:cs="Traditional Arabic" w:hint="eastAsia"/>
          <w:color w:val="000000"/>
          <w:sz w:val="32"/>
          <w:szCs w:val="32"/>
          <w:rtl/>
        </w:rPr>
        <w:t>ريد</w:t>
      </w:r>
      <w:r w:rsidRPr="009C205D">
        <w:rPr>
          <w:rFonts w:ascii="Traditional Arabic" w:hAnsi="Traditional Arabic" w:cs="Traditional Arabic"/>
          <w:color w:val="000000"/>
          <w:sz w:val="32"/>
          <w:szCs w:val="32"/>
          <w:rtl/>
        </w:rPr>
        <w:t xml:space="preserve"> والتوح</w:t>
      </w:r>
      <w:r w:rsidRPr="009C205D">
        <w:rPr>
          <w:rFonts w:ascii="Traditional Arabic" w:hAnsi="Traditional Arabic" w:cs="Traditional Arabic" w:hint="eastAsia"/>
          <w:color w:val="000000"/>
          <w:sz w:val="32"/>
          <w:szCs w:val="32"/>
          <w:rtl/>
        </w:rPr>
        <w:t>يد،</w:t>
      </w:r>
      <w:r w:rsidRPr="009C205D">
        <w:rPr>
          <w:rFonts w:ascii="Traditional Arabic" w:hAnsi="Traditional Arabic" w:cs="Traditional Arabic"/>
          <w:color w:val="000000"/>
          <w:sz w:val="32"/>
          <w:szCs w:val="32"/>
          <w:rtl/>
        </w:rPr>
        <w:t xml:space="preserve"> ته</w:t>
      </w:r>
      <w:r w:rsidRPr="009C205D">
        <w:rPr>
          <w:rFonts w:ascii="Traditional Arabic" w:hAnsi="Traditional Arabic" w:cs="Traditional Arabic" w:hint="eastAsia"/>
          <w:color w:val="000000"/>
          <w:sz w:val="32"/>
          <w:szCs w:val="32"/>
          <w:rtl/>
        </w:rPr>
        <w:t>افت</w:t>
      </w:r>
      <w:r w:rsidRPr="009C205D">
        <w:rPr>
          <w:rFonts w:ascii="Traditional Arabic" w:hAnsi="Traditional Arabic" w:cs="Traditional Arabic"/>
          <w:color w:val="000000"/>
          <w:sz w:val="32"/>
          <w:szCs w:val="32"/>
          <w:rtl/>
        </w:rPr>
        <w:t xml:space="preserve"> الفلاس</w:t>
      </w:r>
      <w:r w:rsidRPr="009C205D">
        <w:rPr>
          <w:rFonts w:ascii="Traditional Arabic" w:hAnsi="Traditional Arabic" w:cs="Traditional Arabic" w:hint="eastAsia"/>
          <w:color w:val="000000"/>
          <w:sz w:val="32"/>
          <w:szCs w:val="32"/>
          <w:rtl/>
        </w:rPr>
        <w:t>فة،</w:t>
      </w:r>
      <w:r w:rsidRPr="009C205D">
        <w:rPr>
          <w:rFonts w:ascii="Traditional Arabic" w:hAnsi="Traditional Arabic" w:cs="Traditional Arabic"/>
          <w:color w:val="000000"/>
          <w:sz w:val="32"/>
          <w:szCs w:val="32"/>
          <w:rtl/>
        </w:rPr>
        <w:t xml:space="preserve"> الوجيز في فروع الف</w:t>
      </w:r>
      <w:r w:rsidRPr="009C205D">
        <w:rPr>
          <w:rFonts w:ascii="Traditional Arabic" w:hAnsi="Traditional Arabic" w:cs="Traditional Arabic" w:hint="eastAsia"/>
          <w:color w:val="000000"/>
          <w:sz w:val="32"/>
          <w:szCs w:val="32"/>
          <w:rtl/>
        </w:rPr>
        <w:t>قه</w:t>
      </w:r>
      <w:r w:rsidRPr="009C205D">
        <w:rPr>
          <w:rFonts w:ascii="Traditional Arabic" w:hAnsi="Traditional Arabic" w:cs="Traditional Arabic"/>
          <w:color w:val="000000"/>
          <w:sz w:val="32"/>
          <w:szCs w:val="32"/>
          <w:rtl/>
        </w:rPr>
        <w:t xml:space="preserve"> الشاف</w:t>
      </w:r>
      <w:r>
        <w:rPr>
          <w:rFonts w:ascii="Traditional Arabic" w:hAnsi="Traditional Arabic" w:cs="Traditional Arabic" w:hint="eastAsia"/>
          <w:color w:val="000000"/>
          <w:sz w:val="32"/>
          <w:szCs w:val="32"/>
          <w:rtl/>
        </w:rPr>
        <w:t>عي،</w:t>
      </w:r>
      <w:r>
        <w:rPr>
          <w:rFonts w:ascii="Traditional Arabic" w:hAnsi="Traditional Arabic" w:cs="Traditional Arabic"/>
          <w:color w:val="000000"/>
          <w:sz w:val="32"/>
          <w:szCs w:val="32"/>
          <w:rtl/>
        </w:rPr>
        <w:t xml:space="preserve"> المستصفى في أصول الفقه.</w:t>
      </w:r>
      <w:r w:rsidRPr="009C205D">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الأعلام الزر</w:t>
      </w:r>
      <w:r>
        <w:rPr>
          <w:rFonts w:ascii="Traditional Arabic" w:hAnsi="Traditional Arabic" w:cs="Traditional Arabic" w:hint="eastAsia"/>
          <w:color w:val="000000"/>
          <w:sz w:val="32"/>
          <w:szCs w:val="32"/>
          <w:rtl/>
        </w:rPr>
        <w:t>كلي</w:t>
      </w:r>
      <w:r>
        <w:rPr>
          <w:rFonts w:ascii="Traditional Arabic" w:hAnsi="Traditional Arabic" w:cs="Traditional Arabic"/>
          <w:color w:val="000000"/>
          <w:sz w:val="32"/>
          <w:szCs w:val="32"/>
          <w:rtl/>
        </w:rPr>
        <w:t xml:space="preserve"> (7/22)، و</w:t>
      </w:r>
      <w:r w:rsidRPr="009C205D">
        <w:rPr>
          <w:rFonts w:ascii="Traditional Arabic" w:hAnsi="Traditional Arabic" w:cs="Traditional Arabic" w:hint="eastAsia"/>
          <w:color w:val="000000"/>
          <w:sz w:val="32"/>
          <w:szCs w:val="32"/>
          <w:rtl/>
        </w:rPr>
        <w:t>معجم</w:t>
      </w:r>
      <w:r w:rsidRPr="009C205D">
        <w:rPr>
          <w:rFonts w:ascii="Traditional Arabic" w:hAnsi="Traditional Arabic" w:cs="Traditional Arabic"/>
          <w:color w:val="000000"/>
          <w:sz w:val="32"/>
          <w:szCs w:val="32"/>
          <w:rtl/>
        </w:rPr>
        <w:t xml:space="preserve"> المؤلفين/ عمر رضا كحاله </w:t>
      </w:r>
      <w:r>
        <w:rPr>
          <w:rFonts w:ascii="Traditional Arabic" w:hAnsi="Traditional Arabic" w:cs="Traditional Arabic"/>
          <w:color w:val="000000"/>
          <w:sz w:val="32"/>
          <w:szCs w:val="32"/>
          <w:rtl/>
        </w:rPr>
        <w:t>(</w:t>
      </w:r>
      <w:r w:rsidRPr="009C205D">
        <w:rPr>
          <w:rFonts w:ascii="Traditional Arabic" w:hAnsi="Traditional Arabic" w:cs="Traditional Arabic" w:hint="eastAsia"/>
          <w:color w:val="000000"/>
          <w:sz w:val="32"/>
          <w:szCs w:val="32"/>
          <w:rtl/>
        </w:rPr>
        <w:t>ج</w:t>
      </w:r>
      <w:r w:rsidRPr="009C205D">
        <w:rPr>
          <w:rFonts w:ascii="Traditional Arabic" w:hAnsi="Traditional Arabic" w:cs="Traditional Arabic"/>
          <w:color w:val="000000"/>
          <w:sz w:val="32"/>
          <w:szCs w:val="32"/>
          <w:rtl/>
        </w:rPr>
        <w:t>11 ص266.).</w:t>
      </w:r>
    </w:p>
  </w:footnote>
  <w:footnote w:id="17">
    <w:p w:rsidR="00076974" w:rsidRDefault="00076974" w:rsidP="004872D7">
      <w:pPr>
        <w:autoSpaceDE w:val="0"/>
        <w:autoSpaceDN w:val="0"/>
        <w:adjustRightInd w:val="0"/>
      </w:pPr>
      <w:r w:rsidRPr="00514ADA">
        <w:rPr>
          <w:rFonts w:ascii="Traditional Arabic" w:hAnsi="Traditional Arabic" w:cs="Traditional Arabic"/>
          <w:sz w:val="32"/>
          <w:szCs w:val="32"/>
          <w:rtl/>
        </w:rPr>
        <w:t>(</w:t>
      </w:r>
      <w:r w:rsidRPr="00514ADA">
        <w:rPr>
          <w:rStyle w:val="FootnoteReference"/>
          <w:rFonts w:ascii="Traditional Arabic" w:hAnsi="Traditional Arabic" w:cs="Traditional Arabic"/>
          <w:sz w:val="32"/>
          <w:szCs w:val="32"/>
          <w:vertAlign w:val="baseline"/>
        </w:rPr>
        <w:footnoteRef/>
      </w:r>
      <w:r w:rsidRPr="00514AD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موطأ ال</w:t>
      </w:r>
      <w:r w:rsidRPr="009C205D">
        <w:rPr>
          <w:rFonts w:ascii="Traditional Arabic" w:hAnsi="Traditional Arabic" w:cs="Traditional Arabic" w:hint="eastAsia"/>
          <w:sz w:val="32"/>
          <w:szCs w:val="32"/>
          <w:rtl/>
        </w:rPr>
        <w:t>إمام</w:t>
      </w:r>
      <w:r w:rsidRPr="009C205D">
        <w:rPr>
          <w:rFonts w:ascii="Traditional Arabic" w:hAnsi="Traditional Arabic" w:cs="Traditional Arabic"/>
          <w:sz w:val="32"/>
          <w:szCs w:val="32"/>
          <w:rtl/>
        </w:rPr>
        <w:t xml:space="preserve"> مالك (1/7)</w:t>
      </w:r>
      <w:r>
        <w:rPr>
          <w:rFonts w:ascii="Traditional Arabic" w:hAnsi="Traditional Arabic" w:cs="Traditional Arabic" w:hint="eastAsia"/>
          <w:sz w:val="32"/>
          <w:szCs w:val="32"/>
          <w:rtl/>
        </w:rPr>
        <w:t>،</w:t>
      </w:r>
      <w:r w:rsidRPr="004872D7">
        <w:rPr>
          <w:rFonts w:ascii="Traditional Arabic" w:hAnsi="Traditional Arabic" w:cs="Traditional Arabic"/>
          <w:sz w:val="32"/>
          <w:szCs w:val="32"/>
          <w:rtl/>
        </w:rPr>
        <w:t xml:space="preserve"> </w:t>
      </w:r>
      <w:r w:rsidRPr="004872D7">
        <w:rPr>
          <w:rFonts w:ascii="Traditional Arabic" w:hAnsi="Traditional Arabic" w:cs="Traditional Arabic" w:hint="eastAsia"/>
          <w:color w:val="000000"/>
          <w:sz w:val="32"/>
          <w:szCs w:val="32"/>
          <w:rtl/>
        </w:rPr>
        <w:t>جامع</w:t>
      </w:r>
      <w:r w:rsidRPr="004872D7">
        <w:rPr>
          <w:rFonts w:ascii="Traditional Arabic" w:hAnsi="Traditional Arabic" w:cs="Traditional Arabic"/>
          <w:color w:val="000000"/>
          <w:sz w:val="32"/>
          <w:szCs w:val="32"/>
          <w:rtl/>
        </w:rPr>
        <w:t xml:space="preserve"> الأحاديث للسيوطي </w:t>
      </w:r>
      <w:r>
        <w:rPr>
          <w:rFonts w:ascii="Traditional Arabic" w:hAnsi="Traditional Arabic" w:cs="Traditional Arabic" w:hint="eastAsia"/>
          <w:color w:val="000000"/>
          <w:sz w:val="32"/>
          <w:szCs w:val="32"/>
          <w:rtl/>
        </w:rPr>
        <w:t>رقم</w:t>
      </w:r>
      <w:r>
        <w:rPr>
          <w:rFonts w:ascii="Traditional Arabic" w:hAnsi="Traditional Arabic" w:cs="Traditional Arabic"/>
          <w:color w:val="000000"/>
          <w:sz w:val="32"/>
          <w:szCs w:val="32"/>
          <w:rtl/>
        </w:rPr>
        <w:t xml:space="preserve"> /2877 </w:t>
      </w:r>
      <w:r w:rsidRPr="004872D7">
        <w:rPr>
          <w:rFonts w:ascii="Traditional Arabic" w:hAnsi="Traditional Arabic" w:cs="Traditional Arabic"/>
          <w:color w:val="000000"/>
          <w:sz w:val="32"/>
          <w:szCs w:val="32"/>
          <w:rtl/>
        </w:rPr>
        <w:t>(4/106).</w:t>
      </w:r>
    </w:p>
  </w:footnote>
  <w:footnote w:id="18">
    <w:p w:rsidR="00076974" w:rsidRDefault="00076974" w:rsidP="0037541F">
      <w:pPr>
        <w:autoSpaceDE w:val="0"/>
        <w:autoSpaceDN w:val="0"/>
        <w:adjustRightInd w:val="0"/>
        <w:spacing w:line="276" w:lineRule="auto"/>
      </w:pPr>
      <w:r w:rsidRPr="00514ADA">
        <w:rPr>
          <w:rStyle w:val="FootnoteReference"/>
          <w:rFonts w:ascii="Traditional Arabic" w:hAnsi="Traditional Arabic" w:cs="Traditional Arabic"/>
          <w:sz w:val="32"/>
          <w:szCs w:val="32"/>
          <w:vertAlign w:val="baseline"/>
        </w:rPr>
        <w:footnoteRef/>
      </w:r>
      <w:r w:rsidRPr="00514ADA">
        <w:rPr>
          <w:rFonts w:ascii="Traditional Arabic" w:hAnsi="Traditional Arabic" w:cs="Traditional Arabic"/>
          <w:sz w:val="32"/>
          <w:szCs w:val="32"/>
        </w:rPr>
        <w:t>)</w:t>
      </w:r>
      <w:r w:rsidRPr="00514AD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color w:val="000000"/>
          <w:sz w:val="32"/>
          <w:szCs w:val="32"/>
          <w:rtl/>
        </w:rPr>
        <w:t>الشيخ،</w:t>
      </w:r>
      <w:r w:rsidRPr="009C205D">
        <w:rPr>
          <w:rFonts w:ascii="Traditional Arabic" w:hAnsi="Traditional Arabic" w:cs="Traditional Arabic"/>
          <w:color w:val="000000"/>
          <w:sz w:val="32"/>
          <w:szCs w:val="32"/>
          <w:rtl/>
        </w:rPr>
        <w:t xml:space="preserve"> الإمام، شيخ </w:t>
      </w:r>
      <w:r w:rsidRPr="009C205D">
        <w:rPr>
          <w:rFonts w:ascii="Traditional Arabic" w:hAnsi="Traditional Arabic" w:cs="Traditional Arabic" w:hint="eastAsia"/>
          <w:color w:val="000000"/>
          <w:sz w:val="32"/>
          <w:szCs w:val="32"/>
          <w:rtl/>
        </w:rPr>
        <w:t>المالكية</w:t>
      </w:r>
      <w:r w:rsidRPr="009C205D">
        <w:rPr>
          <w:rFonts w:ascii="Traditional Arabic" w:hAnsi="Traditional Arabic" w:cs="Traditional Arabic"/>
          <w:color w:val="000000"/>
          <w:sz w:val="32"/>
          <w:szCs w:val="32"/>
          <w:rtl/>
        </w:rPr>
        <w:t xml:space="preserve"> ب</w:t>
      </w:r>
      <w:r w:rsidRPr="009C205D">
        <w:rPr>
          <w:rFonts w:ascii="Traditional Arabic" w:hAnsi="Traditional Arabic" w:cs="Traditional Arabic" w:hint="eastAsia"/>
          <w:color w:val="000000"/>
          <w:sz w:val="32"/>
          <w:szCs w:val="32"/>
          <w:rtl/>
        </w:rPr>
        <w:t>غرناطة</w:t>
      </w:r>
      <w:r w:rsidRPr="009C205D">
        <w:rPr>
          <w:rFonts w:ascii="Traditional Arabic" w:hAnsi="Traditional Arabic" w:cs="Traditional Arabic"/>
          <w:color w:val="000000"/>
          <w:sz w:val="32"/>
          <w:szCs w:val="32"/>
          <w:rtl/>
        </w:rPr>
        <w:t xml:space="preserve"> في </w:t>
      </w:r>
      <w:r w:rsidRPr="009C205D">
        <w:rPr>
          <w:rFonts w:ascii="Traditional Arabic" w:hAnsi="Traditional Arabic" w:cs="Traditional Arabic" w:hint="eastAsia"/>
          <w:color w:val="000000"/>
          <w:sz w:val="32"/>
          <w:szCs w:val="32"/>
          <w:rtl/>
        </w:rPr>
        <w:t>زمانه،</w:t>
      </w:r>
      <w:r w:rsidRPr="009C205D">
        <w:rPr>
          <w:rFonts w:ascii="Traditional Arabic" w:hAnsi="Traditional Arabic" w:cs="Traditional Arabic"/>
          <w:color w:val="000000"/>
          <w:sz w:val="32"/>
          <w:szCs w:val="32"/>
          <w:rtl/>
        </w:rPr>
        <w:t xml:space="preserve"> أب</w:t>
      </w:r>
      <w:r w:rsidRPr="009C205D">
        <w:rPr>
          <w:rFonts w:ascii="Traditional Arabic" w:hAnsi="Traditional Arabic" w:cs="Traditional Arabic" w:hint="eastAsia"/>
          <w:color w:val="000000"/>
          <w:sz w:val="32"/>
          <w:szCs w:val="32"/>
          <w:rtl/>
        </w:rPr>
        <w:t>و</w:t>
      </w:r>
      <w:r w:rsidRPr="009C205D">
        <w:rPr>
          <w:rFonts w:ascii="Traditional Arabic" w:hAnsi="Traditional Arabic" w:cs="Traditional Arabic"/>
          <w:color w:val="000000"/>
          <w:sz w:val="32"/>
          <w:szCs w:val="32"/>
          <w:rtl/>
        </w:rPr>
        <w:t xml:space="preserve"> محم</w:t>
      </w:r>
      <w:r w:rsidRPr="009C205D">
        <w:rPr>
          <w:rFonts w:ascii="Traditional Arabic" w:hAnsi="Traditional Arabic" w:cs="Traditional Arabic" w:hint="eastAsia"/>
          <w:color w:val="000000"/>
          <w:sz w:val="32"/>
          <w:szCs w:val="32"/>
          <w:rtl/>
        </w:rPr>
        <w:t>د</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ابن</w:t>
      </w:r>
      <w:r w:rsidRPr="009C205D">
        <w:rPr>
          <w:rFonts w:ascii="Traditional Arabic" w:hAnsi="Traditional Arabic" w:cs="Traditional Arabic"/>
          <w:color w:val="000000"/>
          <w:sz w:val="32"/>
          <w:szCs w:val="32"/>
          <w:rtl/>
        </w:rPr>
        <w:t xml:space="preserve"> الفرس، واسمه: عبد ا</w:t>
      </w:r>
      <w:r w:rsidRPr="009C205D">
        <w:rPr>
          <w:rFonts w:ascii="Traditional Arabic" w:hAnsi="Traditional Arabic" w:cs="Traditional Arabic" w:hint="eastAsia"/>
          <w:color w:val="000000"/>
          <w:sz w:val="32"/>
          <w:szCs w:val="32"/>
          <w:rtl/>
        </w:rPr>
        <w:t>لمنعم</w:t>
      </w:r>
      <w:r w:rsidRPr="009C205D">
        <w:rPr>
          <w:rFonts w:ascii="Traditional Arabic" w:hAnsi="Traditional Arabic" w:cs="Traditional Arabic"/>
          <w:color w:val="000000"/>
          <w:sz w:val="32"/>
          <w:szCs w:val="32"/>
          <w:rtl/>
        </w:rPr>
        <w:t xml:space="preserve"> ابن الإمام </w:t>
      </w:r>
      <w:r w:rsidRPr="009C205D">
        <w:rPr>
          <w:rFonts w:ascii="Traditional Arabic" w:hAnsi="Traditional Arabic" w:cs="Traditional Arabic" w:hint="eastAsia"/>
          <w:color w:val="000000"/>
          <w:sz w:val="32"/>
          <w:szCs w:val="32"/>
          <w:rtl/>
        </w:rPr>
        <w:t>محمد</w:t>
      </w:r>
      <w:r w:rsidRPr="009C205D">
        <w:rPr>
          <w:rFonts w:ascii="Traditional Arabic" w:hAnsi="Traditional Arabic" w:cs="Traditional Arabic"/>
          <w:color w:val="000000"/>
          <w:sz w:val="32"/>
          <w:szCs w:val="32"/>
          <w:rtl/>
        </w:rPr>
        <w:t xml:space="preserve"> بن عبد الرحيم بن أح</w:t>
      </w:r>
      <w:r w:rsidRPr="009C205D">
        <w:rPr>
          <w:rFonts w:ascii="Traditional Arabic" w:hAnsi="Traditional Arabic" w:cs="Traditional Arabic" w:hint="eastAsia"/>
          <w:color w:val="000000"/>
          <w:sz w:val="32"/>
          <w:szCs w:val="32"/>
          <w:rtl/>
        </w:rPr>
        <w:t>مد</w:t>
      </w:r>
      <w:r w:rsidRPr="009C205D">
        <w:rPr>
          <w:rFonts w:ascii="Traditional Arabic" w:hAnsi="Traditional Arabic" w:cs="Traditional Arabic"/>
          <w:color w:val="000000"/>
          <w:sz w:val="32"/>
          <w:szCs w:val="32"/>
          <w:rtl/>
        </w:rPr>
        <w:t xml:space="preserve">  الأنصاري</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الخزرجي.سمع: أباه، وجده العلامة أبا </w:t>
      </w:r>
      <w:r w:rsidRPr="009C205D">
        <w:rPr>
          <w:rFonts w:ascii="Traditional Arabic" w:hAnsi="Traditional Arabic" w:cs="Traditional Arabic" w:hint="eastAsia"/>
          <w:color w:val="000000"/>
          <w:sz w:val="32"/>
          <w:szCs w:val="32"/>
          <w:rtl/>
        </w:rPr>
        <w:t>القاسم،</w:t>
      </w:r>
      <w:r w:rsidRPr="009C205D">
        <w:rPr>
          <w:rFonts w:ascii="Traditional Arabic" w:hAnsi="Traditional Arabic" w:cs="Traditional Arabic"/>
          <w:color w:val="000000"/>
          <w:sz w:val="32"/>
          <w:szCs w:val="32"/>
          <w:rtl/>
        </w:rPr>
        <w:t xml:space="preserve"> وبرع في الفقه والأصول، وشارك في الفضائل، وعاش بضعا وسبعين سنة.(سير أعلام النبلاء 21/364)</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w:t>
      </w:r>
      <w:r w:rsidRPr="0046514D">
        <w:rPr>
          <w:rFonts w:ascii="Traditional Arabic" w:hAnsi="Traditional Arabic" w:cs="Traditional Arabic" w:hint="eastAsia"/>
          <w:color w:val="000000"/>
          <w:sz w:val="32"/>
          <w:szCs w:val="32"/>
          <w:rtl/>
        </w:rPr>
        <w:t>الذيل</w:t>
      </w:r>
      <w:r w:rsidRPr="0046514D">
        <w:rPr>
          <w:rFonts w:ascii="Traditional Arabic" w:hAnsi="Traditional Arabic" w:cs="Traditional Arabic"/>
          <w:color w:val="000000"/>
          <w:sz w:val="32"/>
          <w:szCs w:val="32"/>
          <w:rtl/>
        </w:rPr>
        <w:t xml:space="preserve"> والتك</w:t>
      </w:r>
      <w:r w:rsidRPr="0046514D">
        <w:rPr>
          <w:rFonts w:ascii="Traditional Arabic" w:hAnsi="Traditional Arabic" w:cs="Traditional Arabic" w:hint="eastAsia"/>
          <w:color w:val="000000"/>
          <w:sz w:val="32"/>
          <w:szCs w:val="32"/>
          <w:rtl/>
        </w:rPr>
        <w:t>ملة</w:t>
      </w:r>
      <w:r w:rsidRPr="0046514D">
        <w:rPr>
          <w:rFonts w:ascii="Traditional Arabic" w:hAnsi="Traditional Arabic" w:cs="Traditional Arabic"/>
          <w:color w:val="000000"/>
          <w:sz w:val="32"/>
          <w:szCs w:val="32"/>
          <w:rtl/>
        </w:rPr>
        <w:t xml:space="preserve"> لك</w:t>
      </w:r>
      <w:r w:rsidRPr="0046514D">
        <w:rPr>
          <w:rFonts w:ascii="Traditional Arabic" w:hAnsi="Traditional Arabic" w:cs="Traditional Arabic" w:hint="eastAsia"/>
          <w:color w:val="000000"/>
          <w:sz w:val="32"/>
          <w:szCs w:val="32"/>
          <w:rtl/>
        </w:rPr>
        <w:t>تابي</w:t>
      </w:r>
      <w:r w:rsidRPr="0046514D">
        <w:rPr>
          <w:rFonts w:ascii="Traditional Arabic" w:hAnsi="Traditional Arabic" w:cs="Traditional Arabic"/>
          <w:color w:val="000000"/>
          <w:sz w:val="32"/>
          <w:szCs w:val="32"/>
          <w:rtl/>
        </w:rPr>
        <w:t xml:space="preserve"> الموصول والصلة (1/58).</w:t>
      </w:r>
    </w:p>
  </w:footnote>
  <w:footnote w:id="19">
    <w:p w:rsidR="00076974" w:rsidRDefault="00076974" w:rsidP="0037541F">
      <w:pPr>
        <w:pStyle w:val="FootnoteText"/>
        <w:spacing w:line="276" w:lineRule="auto"/>
      </w:pPr>
      <w:r w:rsidRPr="00514ADA">
        <w:rPr>
          <w:rStyle w:val="FootnoteReference"/>
          <w:rFonts w:ascii="Traditional Arabic" w:hAnsi="Traditional Arabic" w:cs="Traditional Arabic"/>
          <w:sz w:val="32"/>
          <w:szCs w:val="32"/>
          <w:vertAlign w:val="baseline"/>
        </w:rPr>
        <w:footnoteRef/>
      </w:r>
      <w:r w:rsidRPr="00514ADA">
        <w:rPr>
          <w:rFonts w:ascii="Traditional Arabic" w:hAnsi="Traditional Arabic" w:cs="Traditional Arabic"/>
          <w:sz w:val="32"/>
          <w:szCs w:val="32"/>
        </w:rPr>
        <w:t>)</w:t>
      </w:r>
      <w:r w:rsidRPr="00514ADA">
        <w:rPr>
          <w:rFonts w:ascii="Traditional Arabic" w:hAnsi="Traditional Arabic" w:cs="Traditional Arabic"/>
          <w:sz w:val="32"/>
          <w:szCs w:val="32"/>
          <w:rtl/>
        </w:rPr>
        <w:t xml:space="preserve">) </w:t>
      </w:r>
      <w:r w:rsidRPr="009C205D">
        <w:rPr>
          <w:rFonts w:ascii="Traditional Arabic" w:hAnsi="Traditional Arabic" w:cs="Traditional Arabic"/>
          <w:sz w:val="32"/>
          <w:szCs w:val="32"/>
          <w:rtl/>
        </w:rPr>
        <w:t>- أح</w:t>
      </w:r>
      <w:r w:rsidRPr="009C205D">
        <w:rPr>
          <w:rFonts w:ascii="Traditional Arabic" w:hAnsi="Traditional Arabic" w:cs="Traditional Arabic" w:hint="eastAsia"/>
          <w:sz w:val="32"/>
          <w:szCs w:val="32"/>
          <w:rtl/>
        </w:rPr>
        <w:t>كام</w:t>
      </w:r>
      <w:r w:rsidRPr="009C205D">
        <w:rPr>
          <w:rFonts w:ascii="Traditional Arabic" w:hAnsi="Traditional Arabic" w:cs="Traditional Arabic"/>
          <w:sz w:val="32"/>
          <w:szCs w:val="32"/>
          <w:rtl/>
        </w:rPr>
        <w:t xml:space="preserve"> القرآن ل</w:t>
      </w:r>
      <w:r w:rsidRPr="009C205D">
        <w:rPr>
          <w:rFonts w:ascii="Traditional Arabic" w:hAnsi="Traditional Arabic" w:cs="Traditional Arabic" w:hint="eastAsia"/>
          <w:sz w:val="32"/>
          <w:szCs w:val="32"/>
          <w:rtl/>
        </w:rPr>
        <w:t>لجصاص</w:t>
      </w:r>
      <w:r w:rsidRPr="009C205D">
        <w:rPr>
          <w:rFonts w:ascii="Traditional Arabic" w:hAnsi="Traditional Arabic" w:cs="Traditional Arabic"/>
          <w:sz w:val="32"/>
          <w:szCs w:val="32"/>
          <w:rtl/>
        </w:rPr>
        <w:t xml:space="preserve"> (1/129).</w:t>
      </w:r>
    </w:p>
  </w:footnote>
  <w:footnote w:id="20">
    <w:p w:rsidR="00076974" w:rsidRDefault="00076974" w:rsidP="009C2213">
      <w:pPr>
        <w:pStyle w:val="FootnoteText"/>
        <w:spacing w:line="276" w:lineRule="auto"/>
        <w:jc w:val="both"/>
      </w:pPr>
      <w:r w:rsidRPr="00514ADA">
        <w:rPr>
          <w:rStyle w:val="FootnoteReference"/>
          <w:rFonts w:ascii="Traditional Arabic" w:hAnsi="Traditional Arabic" w:cs="Traditional Arabic"/>
          <w:sz w:val="32"/>
          <w:szCs w:val="32"/>
          <w:vertAlign w:val="baseline"/>
        </w:rPr>
        <w:footnoteRef/>
      </w:r>
      <w:r w:rsidRPr="00514ADA">
        <w:rPr>
          <w:rFonts w:ascii="Traditional Arabic" w:hAnsi="Traditional Arabic" w:cs="Traditional Arabic"/>
          <w:sz w:val="32"/>
          <w:szCs w:val="32"/>
        </w:rPr>
        <w:t>)</w:t>
      </w:r>
      <w:r w:rsidRPr="00514ADA">
        <w:rPr>
          <w:rFonts w:ascii="Traditional Arabic" w:hAnsi="Traditional Arabic" w:cs="Traditional Arabic"/>
          <w:sz w:val="32"/>
          <w:szCs w:val="32"/>
          <w:rtl/>
        </w:rPr>
        <w:t xml:space="preserve">) </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color w:val="000000"/>
          <w:sz w:val="32"/>
          <w:szCs w:val="32"/>
          <w:rtl/>
        </w:rPr>
        <w:t>هو</w:t>
      </w:r>
      <w:r w:rsidRPr="009C205D">
        <w:rPr>
          <w:rFonts w:ascii="Traditional Arabic" w:hAnsi="Traditional Arabic" w:cs="Traditional Arabic"/>
          <w:color w:val="000000"/>
          <w:sz w:val="32"/>
          <w:szCs w:val="32"/>
          <w:rtl/>
        </w:rPr>
        <w:t xml:space="preserve"> عبدالله بن عباس بن عبدالمطلب القرشي الهاشمي ، أبوالعباس المكي ثم المدني ثم الطائفي ، ابن عم النبي {</w:t>
      </w:r>
      <w:r w:rsidRPr="009C205D">
        <w:rPr>
          <w:rFonts w:ascii="Traditional Arabic" w:hAnsi="Traditional Arabic" w:cs="Traditional Arabic" w:hint="eastAsia"/>
          <w:color w:val="000000"/>
          <w:sz w:val="32"/>
          <w:szCs w:val="32"/>
          <w:rtl/>
        </w:rPr>
        <w:t>صلى</w:t>
      </w:r>
      <w:r w:rsidRPr="009C205D">
        <w:rPr>
          <w:rFonts w:ascii="Traditional Arabic" w:hAnsi="Traditional Arabic" w:cs="Traditional Arabic"/>
          <w:color w:val="000000"/>
          <w:sz w:val="32"/>
          <w:szCs w:val="32"/>
          <w:rtl/>
        </w:rPr>
        <w:t xml:space="preserve"> الله عليه و</w:t>
      </w:r>
      <w:r w:rsidRPr="009C205D">
        <w:rPr>
          <w:rFonts w:ascii="Traditional Arabic" w:hAnsi="Traditional Arabic" w:cs="Traditional Arabic" w:hint="eastAsia"/>
          <w:color w:val="000000"/>
          <w:sz w:val="32"/>
          <w:szCs w:val="32"/>
          <w:rtl/>
        </w:rPr>
        <w:t>سلم</w:t>
      </w:r>
      <w:r w:rsidRPr="009C205D">
        <w:rPr>
          <w:rFonts w:ascii="Traditional Arabic" w:hAnsi="Traditional Arabic" w:cs="Traditional Arabic"/>
          <w:color w:val="000000"/>
          <w:sz w:val="32"/>
          <w:szCs w:val="32"/>
          <w:rtl/>
        </w:rPr>
        <w:t>} وصاحبه ، وأمه أم الفضل لبابة الكبرى بنت الحارث أخت ميمونة أم المؤمنين ، ولد بالشعب قبل الهجرة بثلاث سنين ، وتوفي ا</w:t>
      </w:r>
      <w:r w:rsidRPr="009C205D">
        <w:rPr>
          <w:rFonts w:ascii="Traditional Arabic" w:hAnsi="Traditional Arabic" w:cs="Traditional Arabic" w:hint="eastAsia"/>
          <w:color w:val="000000"/>
          <w:sz w:val="32"/>
          <w:szCs w:val="32"/>
          <w:rtl/>
        </w:rPr>
        <w:t>لنبي</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صلى</w:t>
      </w:r>
      <w:r w:rsidRPr="009C205D">
        <w:rPr>
          <w:rFonts w:ascii="Traditional Arabic" w:hAnsi="Traditional Arabic" w:cs="Traditional Arabic"/>
          <w:color w:val="000000"/>
          <w:sz w:val="32"/>
          <w:szCs w:val="32"/>
          <w:rtl/>
        </w:rPr>
        <w:t xml:space="preserve"> الله عل</w:t>
      </w:r>
      <w:r w:rsidRPr="009C205D">
        <w:rPr>
          <w:rFonts w:ascii="Traditional Arabic" w:hAnsi="Traditional Arabic" w:cs="Traditional Arabic" w:hint="eastAsia"/>
          <w:color w:val="000000"/>
          <w:sz w:val="32"/>
          <w:szCs w:val="32"/>
          <w:rtl/>
        </w:rPr>
        <w:t>يه</w:t>
      </w:r>
      <w:r w:rsidRPr="009C205D">
        <w:rPr>
          <w:rFonts w:ascii="Traditional Arabic" w:hAnsi="Traditional Arabic" w:cs="Traditional Arabic"/>
          <w:color w:val="000000"/>
          <w:sz w:val="32"/>
          <w:szCs w:val="32"/>
          <w:rtl/>
        </w:rPr>
        <w:t xml:space="preserve"> وسلم} وهو ابن ثلاث عشرة سنة ، وقال أحمد : خمس عشرة س</w:t>
      </w:r>
      <w:r w:rsidRPr="009C205D">
        <w:rPr>
          <w:rFonts w:ascii="Traditional Arabic" w:hAnsi="Traditional Arabic" w:cs="Traditional Arabic" w:hint="eastAsia"/>
          <w:color w:val="000000"/>
          <w:sz w:val="32"/>
          <w:szCs w:val="32"/>
          <w:rtl/>
        </w:rPr>
        <w:t>نة</w:t>
      </w:r>
      <w:r w:rsidRPr="009C205D">
        <w:rPr>
          <w:rFonts w:ascii="Traditional Arabic" w:hAnsi="Traditional Arabic" w:cs="Traditional Arabic"/>
          <w:color w:val="000000"/>
          <w:sz w:val="32"/>
          <w:szCs w:val="32"/>
          <w:rtl/>
        </w:rPr>
        <w:t xml:space="preserve"> ، وال</w:t>
      </w:r>
      <w:r w:rsidRPr="009C205D">
        <w:rPr>
          <w:rFonts w:ascii="Traditional Arabic" w:hAnsi="Traditional Arabic" w:cs="Traditional Arabic" w:hint="eastAsia"/>
          <w:color w:val="000000"/>
          <w:sz w:val="32"/>
          <w:szCs w:val="32"/>
          <w:rtl/>
        </w:rPr>
        <w:t>أول</w:t>
      </w:r>
      <w:r w:rsidRPr="009C205D">
        <w:rPr>
          <w:rFonts w:ascii="Traditional Arabic" w:hAnsi="Traditional Arabic" w:cs="Traditional Arabic"/>
          <w:color w:val="000000"/>
          <w:sz w:val="32"/>
          <w:szCs w:val="32"/>
          <w:rtl/>
        </w:rPr>
        <w:t xml:space="preserve"> أثبت ، كان يقال له : الحب</w:t>
      </w:r>
      <w:r w:rsidRPr="009C205D">
        <w:rPr>
          <w:rFonts w:ascii="Traditional Arabic" w:hAnsi="Traditional Arabic" w:cs="Traditional Arabic" w:hint="eastAsia"/>
          <w:color w:val="000000"/>
          <w:sz w:val="32"/>
          <w:szCs w:val="32"/>
          <w:rtl/>
        </w:rPr>
        <w:t>ر</w:t>
      </w:r>
      <w:r w:rsidRPr="009C205D">
        <w:rPr>
          <w:rFonts w:ascii="Traditional Arabic" w:hAnsi="Traditional Arabic" w:cs="Traditional Arabic"/>
          <w:color w:val="000000"/>
          <w:sz w:val="32"/>
          <w:szCs w:val="32"/>
          <w:rtl/>
        </w:rPr>
        <w:t xml:space="preserve"> والبحر لكثرة علمه ، وترجمان القرآن. دعا له النبي {</w:t>
      </w:r>
      <w:r w:rsidRPr="009C205D">
        <w:rPr>
          <w:rFonts w:ascii="Traditional Arabic" w:hAnsi="Traditional Arabic" w:cs="Traditional Arabic" w:hint="eastAsia"/>
          <w:color w:val="000000"/>
          <w:sz w:val="32"/>
          <w:szCs w:val="32"/>
          <w:rtl/>
        </w:rPr>
        <w:t>صلى</w:t>
      </w:r>
      <w:r w:rsidRPr="009C205D">
        <w:rPr>
          <w:rFonts w:ascii="Traditional Arabic" w:hAnsi="Traditional Arabic" w:cs="Traditional Arabic"/>
          <w:color w:val="000000"/>
          <w:sz w:val="32"/>
          <w:szCs w:val="32"/>
          <w:rtl/>
        </w:rPr>
        <w:t xml:space="preserve"> الله عليه وسلم} بالحكمة و</w:t>
      </w:r>
      <w:r w:rsidRPr="009C205D">
        <w:rPr>
          <w:rFonts w:ascii="Traditional Arabic" w:hAnsi="Traditional Arabic" w:cs="Traditional Arabic" w:hint="eastAsia"/>
          <w:color w:val="000000"/>
          <w:sz w:val="32"/>
          <w:szCs w:val="32"/>
          <w:rtl/>
        </w:rPr>
        <w:t>الفقه</w:t>
      </w:r>
      <w:r w:rsidRPr="009C205D">
        <w:rPr>
          <w:rFonts w:ascii="Traditional Arabic" w:hAnsi="Traditional Arabic" w:cs="Traditional Arabic"/>
          <w:color w:val="000000"/>
          <w:sz w:val="32"/>
          <w:szCs w:val="32"/>
          <w:rtl/>
        </w:rPr>
        <w:t xml:space="preserve"> والعلم وتأويل الكتاب ، ورأى جبرائيل - عليه </w:t>
      </w:r>
      <w:r w:rsidRPr="009C205D">
        <w:rPr>
          <w:rFonts w:ascii="Traditional Arabic" w:hAnsi="Traditional Arabic" w:cs="Traditional Arabic" w:hint="eastAsia"/>
          <w:color w:val="000000"/>
          <w:sz w:val="32"/>
          <w:szCs w:val="32"/>
          <w:rtl/>
        </w:rPr>
        <w:t>السلام</w:t>
      </w:r>
      <w:r w:rsidRPr="009C205D">
        <w:rPr>
          <w:rFonts w:ascii="Traditional Arabic" w:hAnsi="Traditional Arabic" w:cs="Traditional Arabic"/>
          <w:color w:val="000000"/>
          <w:sz w:val="32"/>
          <w:szCs w:val="32"/>
          <w:rtl/>
        </w:rPr>
        <w:t xml:space="preserve"> - مرتين ، قال مسروق : كن</w:t>
      </w:r>
      <w:r w:rsidRPr="009C205D">
        <w:rPr>
          <w:rFonts w:ascii="Traditional Arabic" w:hAnsi="Traditional Arabic" w:cs="Traditional Arabic" w:hint="eastAsia"/>
          <w:color w:val="000000"/>
          <w:sz w:val="32"/>
          <w:szCs w:val="32"/>
          <w:rtl/>
        </w:rPr>
        <w:t>ت</w:t>
      </w:r>
      <w:r w:rsidRPr="009C205D">
        <w:rPr>
          <w:rFonts w:ascii="Traditional Arabic" w:hAnsi="Traditional Arabic" w:cs="Traditional Arabic"/>
          <w:color w:val="000000"/>
          <w:sz w:val="32"/>
          <w:szCs w:val="32"/>
          <w:rtl/>
        </w:rPr>
        <w:t xml:space="preserve"> إذا رأيت ابن عباس قلت : أجمل الناس ، وإذا نطق قل</w:t>
      </w:r>
      <w:r w:rsidRPr="009C205D">
        <w:rPr>
          <w:rFonts w:ascii="Traditional Arabic" w:hAnsi="Traditional Arabic" w:cs="Traditional Arabic" w:hint="eastAsia"/>
          <w:color w:val="000000"/>
          <w:sz w:val="32"/>
          <w:szCs w:val="32"/>
          <w:rtl/>
        </w:rPr>
        <w:t>ت</w:t>
      </w:r>
      <w:r w:rsidRPr="009C205D">
        <w:rPr>
          <w:rFonts w:ascii="Traditional Arabic" w:hAnsi="Traditional Arabic" w:cs="Traditional Arabic"/>
          <w:color w:val="000000"/>
          <w:sz w:val="32"/>
          <w:szCs w:val="32"/>
          <w:rtl/>
        </w:rPr>
        <w:t xml:space="preserve"> : أفصح </w:t>
      </w:r>
      <w:r w:rsidRPr="009C205D">
        <w:rPr>
          <w:rFonts w:ascii="Traditional Arabic" w:hAnsi="Traditional Arabic" w:cs="Traditional Arabic" w:hint="eastAsia"/>
          <w:color w:val="000000"/>
          <w:sz w:val="32"/>
          <w:szCs w:val="32"/>
          <w:rtl/>
        </w:rPr>
        <w:t>الناس</w:t>
      </w:r>
      <w:r w:rsidRPr="009C205D">
        <w:rPr>
          <w:rFonts w:ascii="Traditional Arabic" w:hAnsi="Traditional Arabic" w:cs="Traditional Arabic"/>
          <w:color w:val="000000"/>
          <w:sz w:val="32"/>
          <w:szCs w:val="32"/>
          <w:rtl/>
        </w:rPr>
        <w:t xml:space="preserve"> ، وإذا حدث قلت : أعلم ا</w:t>
      </w:r>
      <w:r w:rsidRPr="009C205D">
        <w:rPr>
          <w:rFonts w:ascii="Traditional Arabic" w:hAnsi="Traditional Arabic" w:cs="Traditional Arabic" w:hint="eastAsia"/>
          <w:color w:val="000000"/>
          <w:sz w:val="32"/>
          <w:szCs w:val="32"/>
          <w:rtl/>
        </w:rPr>
        <w:t>لناس</w:t>
      </w:r>
      <w:r w:rsidRPr="009C205D">
        <w:rPr>
          <w:rFonts w:ascii="Traditional Arabic" w:hAnsi="Traditional Arabic" w:cs="Traditional Arabic"/>
          <w:color w:val="000000"/>
          <w:sz w:val="32"/>
          <w:szCs w:val="32"/>
          <w:rtl/>
        </w:rPr>
        <w:t xml:space="preserve"> ، وكان عمر يدنيه</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ويقربه</w:t>
      </w:r>
      <w:r>
        <w:rPr>
          <w:rFonts w:ascii="Traditional Arabic" w:hAnsi="Traditional Arabic" w:cs="Traditional Arabic"/>
          <w:color w:val="000000"/>
          <w:sz w:val="32"/>
          <w:szCs w:val="32"/>
          <w:rtl/>
        </w:rPr>
        <w:t xml:space="preserve"> ويشاوره مع </w:t>
      </w:r>
      <w:r>
        <w:rPr>
          <w:rFonts w:ascii="Traditional Arabic" w:hAnsi="Traditional Arabic" w:cs="Traditional Arabic" w:hint="eastAsia"/>
          <w:color w:val="000000"/>
          <w:sz w:val="32"/>
          <w:szCs w:val="32"/>
          <w:rtl/>
        </w:rPr>
        <w:t>أجلة</w:t>
      </w:r>
      <w:r>
        <w:rPr>
          <w:rFonts w:ascii="Traditional Arabic" w:hAnsi="Traditional Arabic" w:cs="Traditional Arabic"/>
          <w:color w:val="000000"/>
          <w:sz w:val="32"/>
          <w:szCs w:val="32"/>
          <w:rtl/>
        </w:rPr>
        <w:t xml:space="preserve"> الصحابة</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ومناقبه كثيرة وفضائله مشهورة ، بسط ترجمته الحافظ في ال</w:t>
      </w:r>
      <w:r w:rsidRPr="009C205D">
        <w:rPr>
          <w:rFonts w:ascii="Traditional Arabic" w:hAnsi="Traditional Arabic" w:cs="Traditional Arabic" w:hint="eastAsia"/>
          <w:color w:val="000000"/>
          <w:sz w:val="32"/>
          <w:szCs w:val="32"/>
          <w:rtl/>
        </w:rPr>
        <w:t>إصابة</w:t>
      </w:r>
      <w:r w:rsidRPr="009C205D">
        <w:rPr>
          <w:rFonts w:ascii="Traditional Arabic" w:hAnsi="Traditional Arabic" w:cs="Traditional Arabic"/>
          <w:color w:val="000000"/>
          <w:sz w:val="32"/>
          <w:szCs w:val="32"/>
          <w:rtl/>
        </w:rPr>
        <w:t xml:space="preserve"> ، وابن ع</w:t>
      </w:r>
      <w:r w:rsidRPr="009C205D">
        <w:rPr>
          <w:rFonts w:ascii="Traditional Arabic" w:hAnsi="Traditional Arabic" w:cs="Traditional Arabic" w:hint="eastAsia"/>
          <w:color w:val="000000"/>
          <w:sz w:val="32"/>
          <w:szCs w:val="32"/>
          <w:rtl/>
        </w:rPr>
        <w:t>بدالبر</w:t>
      </w:r>
      <w:r w:rsidRPr="009C205D">
        <w:rPr>
          <w:rFonts w:ascii="Traditional Arabic" w:hAnsi="Traditional Arabic" w:cs="Traditional Arabic"/>
          <w:color w:val="000000"/>
          <w:sz w:val="32"/>
          <w:szCs w:val="32"/>
          <w:rtl/>
        </w:rPr>
        <w:t xml:space="preserve"> ف</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الاستيعاب. روى عن النبي {</w:t>
      </w:r>
      <w:r w:rsidRPr="009C205D">
        <w:rPr>
          <w:rFonts w:ascii="Traditional Arabic" w:hAnsi="Traditional Arabic" w:cs="Traditional Arabic" w:hint="eastAsia"/>
          <w:color w:val="000000"/>
          <w:sz w:val="32"/>
          <w:szCs w:val="32"/>
          <w:rtl/>
        </w:rPr>
        <w:t>صلى</w:t>
      </w:r>
      <w:r w:rsidRPr="009C205D">
        <w:rPr>
          <w:rFonts w:ascii="Traditional Arabic" w:hAnsi="Traditional Arabic" w:cs="Traditional Arabic"/>
          <w:color w:val="000000"/>
          <w:sz w:val="32"/>
          <w:szCs w:val="32"/>
          <w:rtl/>
        </w:rPr>
        <w:t xml:space="preserve"> ا</w:t>
      </w:r>
      <w:r w:rsidRPr="009C205D">
        <w:rPr>
          <w:rFonts w:ascii="Traditional Arabic" w:hAnsi="Traditional Arabic" w:cs="Traditional Arabic" w:hint="eastAsia"/>
          <w:color w:val="000000"/>
          <w:sz w:val="32"/>
          <w:szCs w:val="32"/>
          <w:rtl/>
        </w:rPr>
        <w:t>لله</w:t>
      </w:r>
      <w:r w:rsidRPr="009C205D">
        <w:rPr>
          <w:rFonts w:ascii="Traditional Arabic" w:hAnsi="Traditional Arabic" w:cs="Traditional Arabic"/>
          <w:color w:val="000000"/>
          <w:sz w:val="32"/>
          <w:szCs w:val="32"/>
          <w:rtl/>
        </w:rPr>
        <w:t xml:space="preserve"> عل</w:t>
      </w:r>
      <w:r w:rsidRPr="009C205D">
        <w:rPr>
          <w:rFonts w:ascii="Traditional Arabic" w:hAnsi="Traditional Arabic" w:cs="Traditional Arabic" w:hint="eastAsia"/>
          <w:color w:val="000000"/>
          <w:sz w:val="32"/>
          <w:szCs w:val="32"/>
          <w:rtl/>
        </w:rPr>
        <w:t>يه</w:t>
      </w:r>
      <w:r w:rsidRPr="009C205D">
        <w:rPr>
          <w:rFonts w:ascii="Traditional Arabic" w:hAnsi="Traditional Arabic" w:cs="Traditional Arabic"/>
          <w:color w:val="000000"/>
          <w:sz w:val="32"/>
          <w:szCs w:val="32"/>
          <w:rtl/>
        </w:rPr>
        <w:t xml:space="preserve"> وسلم} ألفاً وستمائة وستين حديثاً ، اتفقا على خمسة وسب</w:t>
      </w:r>
      <w:r w:rsidRPr="009C205D">
        <w:rPr>
          <w:rFonts w:ascii="Traditional Arabic" w:hAnsi="Traditional Arabic" w:cs="Traditional Arabic" w:hint="eastAsia"/>
          <w:color w:val="000000"/>
          <w:sz w:val="32"/>
          <w:szCs w:val="32"/>
          <w:rtl/>
        </w:rPr>
        <w:t>عين</w:t>
      </w:r>
      <w:r w:rsidRPr="009C205D">
        <w:rPr>
          <w:rFonts w:ascii="Traditional Arabic" w:hAnsi="Traditional Arabic" w:cs="Traditional Arabic"/>
          <w:color w:val="000000"/>
          <w:sz w:val="32"/>
          <w:szCs w:val="32"/>
          <w:rtl/>
        </w:rPr>
        <w:t xml:space="preserve"> ، وانفرد البخ</w:t>
      </w:r>
      <w:r w:rsidRPr="009C205D">
        <w:rPr>
          <w:rFonts w:ascii="Traditional Arabic" w:hAnsi="Traditional Arabic" w:cs="Traditional Arabic" w:hint="eastAsia"/>
          <w:color w:val="000000"/>
          <w:sz w:val="32"/>
          <w:szCs w:val="32"/>
          <w:rtl/>
        </w:rPr>
        <w:t>اري</w:t>
      </w:r>
      <w:r w:rsidRPr="009C205D">
        <w:rPr>
          <w:rFonts w:ascii="Traditional Arabic" w:hAnsi="Traditional Arabic" w:cs="Traditional Arabic"/>
          <w:color w:val="000000"/>
          <w:sz w:val="32"/>
          <w:szCs w:val="32"/>
          <w:rtl/>
        </w:rPr>
        <w:t xml:space="preserve"> بثمانية وعشرين ، ومسلم بتسعة وأ</w:t>
      </w:r>
      <w:r w:rsidRPr="009C205D">
        <w:rPr>
          <w:rFonts w:ascii="Traditional Arabic" w:hAnsi="Traditional Arabic" w:cs="Traditional Arabic" w:hint="eastAsia"/>
          <w:color w:val="000000"/>
          <w:sz w:val="32"/>
          <w:szCs w:val="32"/>
          <w:rtl/>
        </w:rPr>
        <w:t>ربعين</w:t>
      </w:r>
      <w:r w:rsidRPr="009C205D">
        <w:rPr>
          <w:rFonts w:ascii="Traditional Arabic" w:hAnsi="Traditional Arabic" w:cs="Traditional Arabic"/>
          <w:color w:val="000000"/>
          <w:sz w:val="32"/>
          <w:szCs w:val="32"/>
          <w:rtl/>
        </w:rPr>
        <w:t xml:space="preserve"> ، روى عنه خلق </w:t>
      </w:r>
      <w:r w:rsidRPr="009C205D">
        <w:rPr>
          <w:rFonts w:ascii="Traditional Arabic" w:hAnsi="Traditional Arabic" w:cs="Traditional Arabic" w:hint="eastAsia"/>
          <w:color w:val="000000"/>
          <w:sz w:val="32"/>
          <w:szCs w:val="32"/>
          <w:rtl/>
        </w:rPr>
        <w:t>كثير</w:t>
      </w:r>
      <w:r w:rsidRPr="009C205D">
        <w:rPr>
          <w:rFonts w:ascii="Traditional Arabic" w:hAnsi="Traditional Arabic" w:cs="Traditional Arabic"/>
          <w:color w:val="000000"/>
          <w:sz w:val="32"/>
          <w:szCs w:val="32"/>
          <w:rtl/>
        </w:rPr>
        <w:t xml:space="preserve"> من ا</w:t>
      </w:r>
      <w:r w:rsidRPr="009C205D">
        <w:rPr>
          <w:rFonts w:ascii="Traditional Arabic" w:hAnsi="Traditional Arabic" w:cs="Traditional Arabic" w:hint="eastAsia"/>
          <w:color w:val="000000"/>
          <w:sz w:val="32"/>
          <w:szCs w:val="32"/>
          <w:rtl/>
        </w:rPr>
        <w:t>لصحابة</w:t>
      </w:r>
      <w:r w:rsidRPr="009C205D">
        <w:rPr>
          <w:rFonts w:ascii="Traditional Arabic" w:hAnsi="Traditional Arabic" w:cs="Traditional Arabic"/>
          <w:color w:val="000000"/>
          <w:sz w:val="32"/>
          <w:szCs w:val="32"/>
          <w:rtl/>
        </w:rPr>
        <w:t xml:space="preserve"> والتابعين ، </w:t>
      </w:r>
      <w:r w:rsidRPr="009C205D">
        <w:rPr>
          <w:rFonts w:ascii="Traditional Arabic" w:hAnsi="Traditional Arabic" w:cs="Traditional Arabic" w:hint="eastAsia"/>
          <w:color w:val="000000"/>
          <w:sz w:val="32"/>
          <w:szCs w:val="32"/>
          <w:rtl/>
        </w:rPr>
        <w:t>مات</w:t>
      </w:r>
      <w:r w:rsidRPr="009C205D">
        <w:rPr>
          <w:rFonts w:ascii="Traditional Arabic" w:hAnsi="Traditional Arabic" w:cs="Traditional Arabic"/>
          <w:color w:val="000000"/>
          <w:sz w:val="32"/>
          <w:szCs w:val="32"/>
          <w:rtl/>
        </w:rPr>
        <w:t xml:space="preserve"> بالط</w:t>
      </w:r>
      <w:r w:rsidRPr="009C205D">
        <w:rPr>
          <w:rFonts w:ascii="Traditional Arabic" w:hAnsi="Traditional Arabic" w:cs="Traditional Arabic" w:hint="eastAsia"/>
          <w:color w:val="000000"/>
          <w:sz w:val="32"/>
          <w:szCs w:val="32"/>
          <w:rtl/>
        </w:rPr>
        <w:t>ائف</w:t>
      </w:r>
      <w:r w:rsidRPr="009C205D">
        <w:rPr>
          <w:rFonts w:ascii="Traditional Arabic" w:hAnsi="Traditional Arabic" w:cs="Traditional Arabic"/>
          <w:color w:val="000000"/>
          <w:sz w:val="32"/>
          <w:szCs w:val="32"/>
          <w:rtl/>
        </w:rPr>
        <w:t xml:space="preserve"> سنة 68 ، وهو ابن 71 </w:t>
      </w:r>
      <w:r w:rsidRPr="009C205D">
        <w:rPr>
          <w:rFonts w:ascii="Traditional Arabic" w:hAnsi="Traditional Arabic" w:cs="Traditional Arabic" w:hint="eastAsia"/>
          <w:color w:val="000000"/>
          <w:sz w:val="32"/>
          <w:szCs w:val="32"/>
          <w:rtl/>
        </w:rPr>
        <w:t>سنة</w:t>
      </w:r>
      <w:r w:rsidRPr="009C205D">
        <w:rPr>
          <w:rFonts w:ascii="Traditional Arabic" w:hAnsi="Traditional Arabic" w:cs="Traditional Arabic"/>
          <w:color w:val="000000"/>
          <w:sz w:val="32"/>
          <w:szCs w:val="32"/>
          <w:rtl/>
        </w:rPr>
        <w:t xml:space="preserve"> على ا</w:t>
      </w:r>
      <w:r w:rsidRPr="009C205D">
        <w:rPr>
          <w:rFonts w:ascii="Traditional Arabic" w:hAnsi="Traditional Arabic" w:cs="Traditional Arabic" w:hint="eastAsia"/>
          <w:color w:val="000000"/>
          <w:sz w:val="32"/>
          <w:szCs w:val="32"/>
          <w:rtl/>
        </w:rPr>
        <w:t>لصحيح</w:t>
      </w:r>
      <w:r w:rsidRPr="009C205D">
        <w:rPr>
          <w:rFonts w:ascii="Traditional Arabic" w:hAnsi="Traditional Arabic" w:cs="Traditional Arabic"/>
          <w:color w:val="000000"/>
          <w:sz w:val="32"/>
          <w:szCs w:val="32"/>
          <w:rtl/>
        </w:rPr>
        <w:t xml:space="preserve"> ، في أيام ابن الزبير ، وصلى عل</w:t>
      </w:r>
      <w:r w:rsidRPr="009C205D">
        <w:rPr>
          <w:rFonts w:ascii="Traditional Arabic" w:hAnsi="Traditional Arabic" w:cs="Traditional Arabic" w:hint="eastAsia"/>
          <w:color w:val="000000"/>
          <w:sz w:val="32"/>
          <w:szCs w:val="32"/>
          <w:rtl/>
        </w:rPr>
        <w:t>يه</w:t>
      </w:r>
      <w:r w:rsidRPr="009C205D">
        <w:rPr>
          <w:rFonts w:ascii="Traditional Arabic" w:hAnsi="Traditional Arabic" w:cs="Traditional Arabic"/>
          <w:color w:val="000000"/>
          <w:sz w:val="32"/>
          <w:szCs w:val="32"/>
          <w:rtl/>
        </w:rPr>
        <w:t xml:space="preserve"> محمد بن الحنفية ، وقد كف بصره في آخر ع</w:t>
      </w:r>
      <w:r w:rsidRPr="009C205D">
        <w:rPr>
          <w:rFonts w:ascii="Traditional Arabic" w:hAnsi="Traditional Arabic" w:cs="Traditional Arabic" w:hint="eastAsia"/>
          <w:color w:val="000000"/>
          <w:sz w:val="32"/>
          <w:szCs w:val="32"/>
          <w:rtl/>
        </w:rPr>
        <w:t>مره</w:t>
      </w:r>
      <w:r w:rsidRPr="009C205D">
        <w:rPr>
          <w:rFonts w:ascii="Traditional Arabic" w:hAnsi="Traditional Arabic" w:cs="Traditional Arabic"/>
          <w:sz w:val="32"/>
          <w:szCs w:val="32"/>
          <w:rtl/>
        </w:rPr>
        <w:t>.</w:t>
      </w:r>
      <w:r>
        <w:rPr>
          <w:rFonts w:ascii="Traditional Arabic" w:hAnsi="Traditional Arabic" w:cs="Traditional Arabic"/>
          <w:sz w:val="32"/>
          <w:szCs w:val="32"/>
          <w:rtl/>
        </w:rPr>
        <w:t xml:space="preserve"> انظ</w:t>
      </w:r>
      <w:r>
        <w:rPr>
          <w:rFonts w:ascii="Traditional Arabic" w:hAnsi="Traditional Arabic" w:cs="Traditional Arabic" w:hint="eastAsia"/>
          <w:sz w:val="32"/>
          <w:szCs w:val="32"/>
          <w:rtl/>
        </w:rPr>
        <w:t>ر</w:t>
      </w:r>
      <w:r>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مشكاة</w:t>
      </w:r>
      <w:r w:rsidRPr="009C205D">
        <w:rPr>
          <w:rFonts w:ascii="Traditional Arabic" w:hAnsi="Traditional Arabic" w:cs="Traditional Arabic"/>
          <w:sz w:val="32"/>
          <w:szCs w:val="32"/>
          <w:rtl/>
        </w:rPr>
        <w:t xml:space="preserve"> المصابيح </w:t>
      </w:r>
      <w:r>
        <w:rPr>
          <w:rFonts w:ascii="Traditional Arabic" w:hAnsi="Traditional Arabic" w:cs="Traditional Arabic"/>
          <w:sz w:val="32"/>
          <w:szCs w:val="32"/>
          <w:rtl/>
        </w:rPr>
        <w:t>(</w:t>
      </w:r>
      <w:r w:rsidRPr="009C205D">
        <w:rPr>
          <w:rFonts w:ascii="Traditional Arabic" w:hAnsi="Traditional Arabic" w:cs="Traditional Arabic"/>
          <w:sz w:val="32"/>
          <w:szCs w:val="32"/>
          <w:rtl/>
        </w:rPr>
        <w:t>1/214).</w:t>
      </w:r>
    </w:p>
  </w:footnote>
  <w:footnote w:id="21">
    <w:p w:rsidR="00076974" w:rsidRDefault="00076974" w:rsidP="00ED41A3">
      <w:pPr>
        <w:autoSpaceDE w:val="0"/>
        <w:autoSpaceDN w:val="0"/>
        <w:adjustRightInd w:val="0"/>
      </w:pPr>
      <w:r w:rsidRPr="00514ADA">
        <w:rPr>
          <w:rStyle w:val="FootnoteReference"/>
          <w:rFonts w:ascii="Traditional Arabic" w:hAnsi="Traditional Arabic" w:cs="Traditional Arabic"/>
          <w:sz w:val="32"/>
          <w:szCs w:val="32"/>
          <w:vertAlign w:val="baseline"/>
        </w:rPr>
        <w:footnoteRef/>
      </w:r>
      <w:r w:rsidRPr="00514ADA">
        <w:rPr>
          <w:rFonts w:ascii="Traditional Arabic" w:hAnsi="Traditional Arabic" w:cs="Traditional Arabic"/>
          <w:sz w:val="32"/>
          <w:szCs w:val="32"/>
        </w:rPr>
        <w:t>)</w:t>
      </w:r>
      <w:r w:rsidRPr="00514AD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9C205D">
        <w:rPr>
          <w:rFonts w:ascii="Traditional Arabic" w:hAnsi="Traditional Arabic" w:cs="Traditional Arabic"/>
          <w:color w:val="000000"/>
          <w:sz w:val="32"/>
          <w:szCs w:val="32"/>
          <w:rtl/>
        </w:rPr>
        <w:t xml:space="preserve"> كعب </w:t>
      </w:r>
      <w:r w:rsidRPr="009C205D">
        <w:rPr>
          <w:rFonts w:ascii="Traditional Arabic" w:hAnsi="Traditional Arabic" w:cs="Traditional Arabic" w:hint="eastAsia"/>
          <w:color w:val="000000"/>
          <w:sz w:val="32"/>
          <w:szCs w:val="32"/>
          <w:rtl/>
        </w:rPr>
        <w:t>بن</w:t>
      </w:r>
      <w:r w:rsidRPr="009C205D">
        <w:rPr>
          <w:rFonts w:ascii="Traditional Arabic" w:hAnsi="Traditional Arabic" w:cs="Traditional Arabic"/>
          <w:color w:val="000000"/>
          <w:sz w:val="32"/>
          <w:szCs w:val="32"/>
          <w:rtl/>
        </w:rPr>
        <w:t xml:space="preserve"> ماتع الحميري من آل ذي رعين أبو إس</w:t>
      </w:r>
      <w:r w:rsidRPr="009C205D">
        <w:rPr>
          <w:rFonts w:ascii="Traditional Arabic" w:hAnsi="Traditional Arabic" w:cs="Traditional Arabic" w:hint="eastAsia"/>
          <w:color w:val="000000"/>
          <w:sz w:val="32"/>
          <w:szCs w:val="32"/>
          <w:rtl/>
        </w:rPr>
        <w:t>حاق</w:t>
      </w:r>
      <w:r w:rsidRPr="009C205D">
        <w:rPr>
          <w:rFonts w:ascii="Traditional Arabic" w:hAnsi="Traditional Arabic" w:cs="Traditional Arabic"/>
          <w:color w:val="000000"/>
          <w:sz w:val="32"/>
          <w:szCs w:val="32"/>
          <w:rtl/>
        </w:rPr>
        <w:t xml:space="preserve"> كان قد قرأ الكتب </w:t>
      </w:r>
      <w:r w:rsidRPr="009C205D">
        <w:rPr>
          <w:rFonts w:ascii="Traditional Arabic" w:hAnsi="Traditional Arabic" w:cs="Traditional Arabic" w:hint="eastAsia"/>
          <w:color w:val="000000"/>
          <w:sz w:val="32"/>
          <w:szCs w:val="32"/>
          <w:rtl/>
        </w:rPr>
        <w:t>وأسلم</w:t>
      </w:r>
      <w:r w:rsidRPr="009C205D">
        <w:rPr>
          <w:rFonts w:ascii="Traditional Arabic" w:hAnsi="Traditional Arabic" w:cs="Traditional Arabic"/>
          <w:color w:val="000000"/>
          <w:sz w:val="32"/>
          <w:szCs w:val="32"/>
          <w:rtl/>
        </w:rPr>
        <w:t xml:space="preserve"> في خلاف</w:t>
      </w:r>
      <w:r w:rsidRPr="009C205D">
        <w:rPr>
          <w:rFonts w:ascii="Traditional Arabic" w:hAnsi="Traditional Arabic" w:cs="Traditional Arabic" w:hint="eastAsia"/>
          <w:color w:val="000000"/>
          <w:sz w:val="32"/>
          <w:szCs w:val="32"/>
          <w:rtl/>
        </w:rPr>
        <w:t>ة</w:t>
      </w:r>
      <w:r w:rsidRPr="009C205D">
        <w:rPr>
          <w:rFonts w:ascii="Traditional Arabic" w:hAnsi="Traditional Arabic" w:cs="Traditional Arabic"/>
          <w:color w:val="000000"/>
          <w:sz w:val="32"/>
          <w:szCs w:val="32"/>
          <w:rtl/>
        </w:rPr>
        <w:t xml:space="preserve"> عمر بن الخطاب _ مات سنة 34هـ ف</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خلافة عثمان _، روى عن ع</w:t>
      </w:r>
      <w:r w:rsidRPr="009C205D">
        <w:rPr>
          <w:rFonts w:ascii="Traditional Arabic" w:hAnsi="Traditional Arabic" w:cs="Traditional Arabic" w:hint="eastAsia"/>
          <w:color w:val="000000"/>
          <w:sz w:val="32"/>
          <w:szCs w:val="32"/>
          <w:rtl/>
        </w:rPr>
        <w:t>مر</w:t>
      </w:r>
      <w:r w:rsidRPr="009C205D">
        <w:rPr>
          <w:rFonts w:ascii="Traditional Arabic" w:hAnsi="Traditional Arabic" w:cs="Traditional Arabic"/>
          <w:color w:val="000000"/>
          <w:sz w:val="32"/>
          <w:szCs w:val="32"/>
          <w:rtl/>
        </w:rPr>
        <w:t xml:space="preserve"> بن الخطاب _، روى عنه ابن عباس وابن عمر رضي </w:t>
      </w:r>
      <w:r w:rsidRPr="009C205D">
        <w:rPr>
          <w:rFonts w:ascii="Traditional Arabic" w:hAnsi="Traditional Arabic" w:cs="Traditional Arabic" w:hint="eastAsia"/>
          <w:color w:val="000000"/>
          <w:sz w:val="32"/>
          <w:szCs w:val="32"/>
          <w:rtl/>
        </w:rPr>
        <w:t>الله</w:t>
      </w:r>
      <w:r w:rsidRPr="009C205D">
        <w:rPr>
          <w:rFonts w:ascii="Traditional Arabic" w:hAnsi="Traditional Arabic" w:cs="Traditional Arabic"/>
          <w:color w:val="000000"/>
          <w:sz w:val="32"/>
          <w:szCs w:val="32"/>
          <w:rtl/>
        </w:rPr>
        <w:t xml:space="preserve"> عنهما وسعيد بن المسيب</w:t>
      </w:r>
      <w:r>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انظر</w:t>
      </w:r>
      <w:r w:rsidRPr="009C205D">
        <w:rPr>
          <w:rFonts w:ascii="Traditional Arabic" w:hAnsi="Traditional Arabic" w:cs="Traditional Arabic"/>
          <w:color w:val="000000"/>
          <w:sz w:val="32"/>
          <w:szCs w:val="32"/>
          <w:rtl/>
        </w:rPr>
        <w:t xml:space="preserve"> </w:t>
      </w:r>
      <w:r w:rsidRPr="00ED41A3">
        <w:rPr>
          <w:rFonts w:ascii="Traditional Arabic" w:hAnsi="Traditional Arabic" w:cs="Traditional Arabic" w:hint="eastAsia"/>
          <w:color w:val="000000"/>
          <w:sz w:val="32"/>
          <w:szCs w:val="32"/>
          <w:rtl/>
        </w:rPr>
        <w:t>سير</w:t>
      </w:r>
      <w:r w:rsidRPr="00ED41A3">
        <w:rPr>
          <w:rFonts w:ascii="Traditional Arabic" w:hAnsi="Traditional Arabic" w:cs="Traditional Arabic"/>
          <w:color w:val="000000"/>
          <w:sz w:val="32"/>
          <w:szCs w:val="32"/>
          <w:rtl/>
        </w:rPr>
        <w:t xml:space="preserve"> أعلام النبلاء (3/489)،</w:t>
      </w:r>
      <w:r>
        <w:rPr>
          <w:rFonts w:ascii="Traditional Arabic" w:hAnsi="Traditional Arabic" w:cs="Traditional Arabic"/>
          <w:color w:val="000000"/>
          <w:sz w:val="32"/>
          <w:szCs w:val="32"/>
          <w:rtl/>
        </w:rPr>
        <w:t xml:space="preserve"> </w:t>
      </w:r>
      <w:r w:rsidRPr="00ED41A3">
        <w:rPr>
          <w:rFonts w:ascii="Traditional Arabic" w:hAnsi="Traditional Arabic" w:cs="Traditional Arabic" w:hint="eastAsia"/>
          <w:color w:val="000000"/>
          <w:sz w:val="32"/>
          <w:szCs w:val="32"/>
          <w:rtl/>
        </w:rPr>
        <w:t>و</w:t>
      </w:r>
      <w:r w:rsidRPr="00ED41A3">
        <w:rPr>
          <w:rFonts w:ascii="Traditional Arabic" w:hAnsi="Traditional Arabic" w:cs="Traditional Arabic"/>
          <w:color w:val="000000"/>
          <w:sz w:val="32"/>
          <w:szCs w:val="32"/>
          <w:rtl/>
        </w:rPr>
        <w:t xml:space="preserve"> الثقات - ابن حبان (5/333)</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ED41A3">
        <w:rPr>
          <w:rFonts w:ascii="Traditional Arabic" w:hAnsi="Traditional Arabic" w:cs="Traditional Arabic" w:hint="eastAsia"/>
          <w:color w:val="000000"/>
          <w:sz w:val="32"/>
          <w:szCs w:val="32"/>
          <w:rtl/>
        </w:rPr>
        <w:t>و</w:t>
      </w:r>
      <w:r w:rsidRPr="00ED41A3">
        <w:rPr>
          <w:rFonts w:ascii="Traditional Arabic" w:hAnsi="Traditional Arabic" w:cs="Traditional Arabic"/>
          <w:color w:val="000000"/>
          <w:sz w:val="32"/>
          <w:szCs w:val="32"/>
          <w:rtl/>
        </w:rPr>
        <w:t xml:space="preserve"> تهذيب </w:t>
      </w:r>
      <w:r w:rsidRPr="00ED41A3">
        <w:rPr>
          <w:rFonts w:ascii="Traditional Arabic" w:hAnsi="Traditional Arabic" w:cs="Traditional Arabic" w:hint="eastAsia"/>
          <w:color w:val="000000"/>
          <w:sz w:val="32"/>
          <w:szCs w:val="32"/>
          <w:rtl/>
        </w:rPr>
        <w:t>التهذيب</w:t>
      </w:r>
      <w:r w:rsidRPr="00ED41A3">
        <w:rPr>
          <w:rFonts w:ascii="Traditional Arabic" w:hAnsi="Traditional Arabic" w:cs="Traditional Arabic"/>
          <w:color w:val="000000"/>
          <w:sz w:val="32"/>
          <w:szCs w:val="32"/>
          <w:rtl/>
        </w:rPr>
        <w:t xml:space="preserve"> (8/393).</w:t>
      </w:r>
    </w:p>
  </w:footnote>
  <w:footnote w:id="22">
    <w:p w:rsidR="00076974" w:rsidRDefault="00076974" w:rsidP="00E3333E">
      <w:pPr>
        <w:autoSpaceDE w:val="0"/>
        <w:autoSpaceDN w:val="0"/>
        <w:adjustRightInd w:val="0"/>
        <w:spacing w:line="276" w:lineRule="auto"/>
      </w:pPr>
      <w:r w:rsidRPr="00D068EA">
        <w:rPr>
          <w:rStyle w:val="FootnoteReference"/>
          <w:rFonts w:ascii="Traditional Arabic" w:hAnsi="Traditional Arabic" w:cs="Traditional Arabic"/>
          <w:sz w:val="32"/>
          <w:szCs w:val="32"/>
          <w:vertAlign w:val="baseline"/>
        </w:rPr>
        <w:footnoteRef/>
      </w:r>
      <w:r w:rsidRPr="00D068EA">
        <w:rPr>
          <w:rFonts w:ascii="Traditional Arabic" w:hAnsi="Traditional Arabic" w:cs="Traditional Arabic"/>
          <w:sz w:val="32"/>
          <w:szCs w:val="32"/>
        </w:rPr>
        <w:t>)</w:t>
      </w:r>
      <w:r w:rsidRPr="00D068E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color w:val="000000"/>
          <w:sz w:val="32"/>
          <w:szCs w:val="32"/>
          <w:rtl/>
        </w:rPr>
        <w:t xml:space="preserve"> </w:t>
      </w:r>
      <w:r w:rsidRPr="00527439">
        <w:rPr>
          <w:rFonts w:cs="Traditional Arabic"/>
          <w:sz w:val="32"/>
          <w:szCs w:val="32"/>
          <w:rtl/>
        </w:rPr>
        <w:t>مسلم بن الحجاج بن مسلم القشيري أبو الحسين النيسابوري الحافظ صاحب الصحيح، كان فريد عصره وإمام وقته، قدمه أبو زرعة وأبو حاتم في معرفة الصحيح على مشايخ عصرهما،</w:t>
      </w:r>
      <w:r>
        <w:rPr>
          <w:rFonts w:cs="Traditional Arabic"/>
          <w:sz w:val="32"/>
          <w:szCs w:val="32"/>
          <w:rtl/>
        </w:rPr>
        <w:t xml:space="preserve"> مات</w:t>
      </w:r>
      <w:r w:rsidRPr="00527439">
        <w:rPr>
          <w:rFonts w:cs="Traditional Arabic"/>
          <w:sz w:val="32"/>
          <w:szCs w:val="32"/>
          <w:rtl/>
        </w:rPr>
        <w:t xml:space="preserve"> سنة إحدى وستين ومائتين، وولادته في سنة أربع ومائتين، انظر: تاريخ بغداد (13/100) فما بعدها، وتهذيب الكمال (27/499-507).</w:t>
      </w:r>
    </w:p>
  </w:footnote>
  <w:footnote w:id="23">
    <w:p w:rsidR="00076974" w:rsidRDefault="00076974" w:rsidP="005343E9">
      <w:pPr>
        <w:autoSpaceDE w:val="0"/>
        <w:autoSpaceDN w:val="0"/>
        <w:adjustRightInd w:val="0"/>
      </w:pPr>
      <w:r w:rsidRPr="00D068EA">
        <w:rPr>
          <w:rStyle w:val="FootnoteReference"/>
          <w:rFonts w:ascii="Traditional Arabic" w:hAnsi="Traditional Arabic" w:cs="Traditional Arabic"/>
          <w:sz w:val="32"/>
          <w:szCs w:val="32"/>
          <w:vertAlign w:val="baseline"/>
        </w:rPr>
        <w:footnoteRef/>
      </w:r>
      <w:r w:rsidRPr="00D068EA">
        <w:rPr>
          <w:rFonts w:ascii="Traditional Arabic" w:hAnsi="Traditional Arabic" w:cs="Traditional Arabic"/>
          <w:sz w:val="32"/>
          <w:szCs w:val="32"/>
        </w:rPr>
        <w:t>)</w:t>
      </w:r>
      <w:r w:rsidRPr="00D068E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527439">
        <w:rPr>
          <w:rFonts w:cs="Traditional Arabic"/>
          <w:sz w:val="32"/>
          <w:szCs w:val="32"/>
          <w:rtl/>
        </w:rPr>
        <w:t xml:space="preserve">أبو هريرة الدوسي صاحب رسول الله </w:t>
      </w:r>
      <w:r w:rsidRPr="00527439">
        <w:rPr>
          <w:rFonts w:cs="Traditional Arabic"/>
          <w:sz w:val="32"/>
          <w:szCs w:val="32"/>
        </w:rPr>
        <w:sym w:font="AGA Arabesque" w:char="F072"/>
      </w:r>
      <w:r w:rsidRPr="00527439">
        <w:rPr>
          <w:rFonts w:cs="Traditional Arabic"/>
          <w:sz w:val="32"/>
          <w:szCs w:val="32"/>
          <w:rtl/>
        </w:rPr>
        <w:t xml:space="preserve">، مختلف في اسمه واسم أبيه اختلافا كبيرا، وأقربها أن اسمه: عبد الرحمن بن صخر، أسلم عام خيبر وشهدها مع رسول الله </w:t>
      </w:r>
      <w:r w:rsidRPr="00527439">
        <w:rPr>
          <w:rFonts w:cs="Traditional Arabic"/>
          <w:sz w:val="32"/>
          <w:szCs w:val="32"/>
        </w:rPr>
        <w:sym w:font="AGA Arabesque" w:char="F072"/>
      </w:r>
      <w:r w:rsidRPr="00527439">
        <w:rPr>
          <w:rFonts w:cs="Traditional Arabic"/>
          <w:sz w:val="32"/>
          <w:szCs w:val="32"/>
          <w:rtl/>
        </w:rPr>
        <w:t xml:space="preserve"> ثم لزمه وواظب عليه؛ رغبة في العلم راضيا بشبع بطنه، فكان من أحفظ أصحاب رسول الله </w:t>
      </w:r>
      <w:r w:rsidRPr="00527439">
        <w:rPr>
          <w:rFonts w:cs="Traditional Arabic"/>
          <w:sz w:val="32"/>
          <w:szCs w:val="32"/>
        </w:rPr>
        <w:sym w:font="AGA Arabesque" w:char="F072"/>
      </w:r>
      <w:r w:rsidRPr="00527439">
        <w:rPr>
          <w:rFonts w:cs="Traditional Arabic"/>
          <w:sz w:val="32"/>
          <w:szCs w:val="32"/>
          <w:rtl/>
        </w:rPr>
        <w:t xml:space="preserve"> بحكم ملازمته للنبي </w:t>
      </w:r>
      <w:r w:rsidRPr="00527439">
        <w:rPr>
          <w:rFonts w:cs="Traditional Arabic"/>
          <w:sz w:val="32"/>
          <w:szCs w:val="32"/>
        </w:rPr>
        <w:sym w:font="AGA Arabesque" w:char="F072"/>
      </w:r>
      <w:r w:rsidRPr="00527439">
        <w:rPr>
          <w:rFonts w:cs="Traditional Arabic"/>
          <w:sz w:val="32"/>
          <w:szCs w:val="32"/>
          <w:rtl/>
        </w:rPr>
        <w:t xml:space="preserve"> وبدعوته </w:t>
      </w:r>
      <w:r w:rsidRPr="00527439">
        <w:rPr>
          <w:rFonts w:cs="Traditional Arabic"/>
          <w:sz w:val="32"/>
          <w:szCs w:val="32"/>
        </w:rPr>
        <w:sym w:font="AGA Arabesque" w:char="F072"/>
      </w:r>
      <w:r w:rsidRPr="00527439">
        <w:rPr>
          <w:rFonts w:cs="Traditional Arabic"/>
          <w:sz w:val="32"/>
          <w:szCs w:val="32"/>
          <w:rtl/>
        </w:rPr>
        <w:t xml:space="preserve"> له الحفظ، استعمله عمر على البحرين ثم عزله، ثم أراده على العمل فأبى عليه ولم يزل يسكن المدينة وبها كانت وفاته سنة ثمان وخمس</w:t>
      </w:r>
      <w:r>
        <w:rPr>
          <w:rFonts w:cs="Traditional Arabic"/>
          <w:sz w:val="32"/>
          <w:szCs w:val="32"/>
          <w:rtl/>
        </w:rPr>
        <w:t>ين للهجرة، وقيل: سنة تسع وخمسين، انظر الأعلام للزركلي (3/308)،و</w:t>
      </w:r>
      <w:r w:rsidRPr="002306F9">
        <w:rPr>
          <w:rFonts w:ascii="Traditional Arabic" w:hAnsi="Traditional Arabic" w:cs="Traditional Arabic"/>
          <w:b/>
          <w:bCs/>
          <w:color w:val="000000"/>
          <w:sz w:val="32"/>
          <w:szCs w:val="32"/>
          <w:rtl/>
        </w:rPr>
        <w:t xml:space="preserve"> </w:t>
      </w:r>
      <w:r w:rsidRPr="002306F9">
        <w:rPr>
          <w:rFonts w:ascii="Traditional Arabic" w:hAnsi="Traditional Arabic" w:cs="Traditional Arabic" w:hint="eastAsia"/>
          <w:color w:val="000000"/>
          <w:sz w:val="32"/>
          <w:szCs w:val="32"/>
          <w:rtl/>
        </w:rPr>
        <w:t>غاية</w:t>
      </w:r>
      <w:r w:rsidRPr="002306F9">
        <w:rPr>
          <w:rFonts w:ascii="Traditional Arabic" w:hAnsi="Traditional Arabic" w:cs="Traditional Arabic"/>
          <w:color w:val="000000"/>
          <w:sz w:val="32"/>
          <w:szCs w:val="32"/>
          <w:rtl/>
        </w:rPr>
        <w:t xml:space="preserve"> النهاي</w:t>
      </w:r>
      <w:r w:rsidRPr="002306F9">
        <w:rPr>
          <w:rFonts w:ascii="Traditional Arabic" w:hAnsi="Traditional Arabic" w:cs="Traditional Arabic" w:hint="eastAsia"/>
          <w:color w:val="000000"/>
          <w:sz w:val="32"/>
          <w:szCs w:val="32"/>
          <w:rtl/>
        </w:rPr>
        <w:t>ة</w:t>
      </w:r>
      <w:r w:rsidRPr="002306F9">
        <w:rPr>
          <w:rFonts w:ascii="Traditional Arabic" w:hAnsi="Traditional Arabic" w:cs="Traditional Arabic"/>
          <w:color w:val="000000"/>
          <w:sz w:val="32"/>
          <w:szCs w:val="32"/>
          <w:rtl/>
        </w:rPr>
        <w:t xml:space="preserve"> في طبقات القراء (1/164)</w:t>
      </w:r>
      <w:r>
        <w:rPr>
          <w:rFonts w:ascii="Traditional Arabic" w:hAnsi="Traditional Arabic" w:cs="Traditional Arabic" w:hint="eastAsia"/>
          <w:b/>
          <w:bCs/>
          <w:color w:val="000080"/>
          <w:sz w:val="32"/>
          <w:szCs w:val="32"/>
          <w:rtl/>
        </w:rPr>
        <w:t>،</w:t>
      </w:r>
      <w:r w:rsidRPr="00527439">
        <w:rPr>
          <w:rFonts w:cs="Traditional Arabic"/>
          <w:sz w:val="32"/>
          <w:szCs w:val="32"/>
          <w:rtl/>
        </w:rPr>
        <w:t>الاستيعاب (2/473-476).</w:t>
      </w:r>
    </w:p>
  </w:footnote>
  <w:footnote w:id="24">
    <w:p w:rsidR="00076974" w:rsidRDefault="00076974" w:rsidP="001D1CAF">
      <w:pPr>
        <w:pStyle w:val="FootnoteText"/>
        <w:spacing w:line="276" w:lineRule="auto"/>
      </w:pPr>
      <w:r w:rsidRPr="00D068EA">
        <w:rPr>
          <w:rStyle w:val="FootnoteReference"/>
          <w:rFonts w:ascii="Traditional Arabic" w:hAnsi="Traditional Arabic" w:cs="Traditional Arabic"/>
          <w:sz w:val="32"/>
          <w:szCs w:val="32"/>
          <w:vertAlign w:val="baseline"/>
        </w:rPr>
        <w:footnoteRef/>
      </w:r>
      <w:r w:rsidRPr="00D068EA">
        <w:rPr>
          <w:rFonts w:ascii="Traditional Arabic" w:hAnsi="Traditional Arabic" w:cs="Traditional Arabic"/>
          <w:sz w:val="32"/>
          <w:szCs w:val="32"/>
        </w:rPr>
        <w:t>)</w:t>
      </w:r>
      <w:r w:rsidRPr="00D068E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663F95">
        <w:rPr>
          <w:rFonts w:ascii="Traditional Arabic" w:hAnsi="Traditional Arabic" w:cs="Traditional Arabic" w:hint="eastAsia"/>
          <w:color w:val="000000"/>
          <w:sz w:val="32"/>
          <w:szCs w:val="32"/>
          <w:rtl/>
        </w:rPr>
        <w:t>صحيح</w:t>
      </w:r>
      <w:r w:rsidRPr="00663F95">
        <w:rPr>
          <w:rFonts w:ascii="Traditional Arabic" w:hAnsi="Traditional Arabic" w:cs="Traditional Arabic"/>
          <w:color w:val="000000"/>
          <w:sz w:val="32"/>
          <w:szCs w:val="32"/>
          <w:rtl/>
        </w:rPr>
        <w:t xml:space="preserve"> مسلم </w:t>
      </w:r>
      <w:r w:rsidRPr="00663F95">
        <w:rPr>
          <w:rFonts w:ascii="Traditional Arabic" w:hAnsi="Traditional Arabic" w:cs="Traditional Arabic" w:hint="eastAsia"/>
          <w:color w:val="000000"/>
          <w:sz w:val="32"/>
          <w:szCs w:val="32"/>
          <w:rtl/>
        </w:rPr>
        <w:t>رقم</w:t>
      </w:r>
      <w:r w:rsidRPr="00663F95">
        <w:rPr>
          <w:rFonts w:ascii="Traditional Arabic" w:hAnsi="Traditional Arabic" w:cs="Traditional Arabic"/>
          <w:color w:val="000000"/>
          <w:sz w:val="32"/>
          <w:szCs w:val="32"/>
          <w:rtl/>
        </w:rPr>
        <w:t xml:space="preserve">/7664 من حديث </w:t>
      </w:r>
      <w:r w:rsidRPr="00663F95">
        <w:rPr>
          <w:rFonts w:ascii="Traditional Arabic" w:hAnsi="Traditional Arabic" w:cs="Traditional Arabic" w:hint="eastAsia"/>
          <w:color w:val="000000"/>
          <w:sz w:val="32"/>
          <w:szCs w:val="32"/>
          <w:rtl/>
        </w:rPr>
        <w:t>أبوهريرة</w:t>
      </w:r>
      <w:r w:rsidRPr="00663F95">
        <w:rPr>
          <w:rFonts w:ascii="Traditional Arabic" w:hAnsi="Traditional Arabic" w:cs="Traditional Arabic"/>
          <w:color w:val="000000"/>
          <w:sz w:val="32"/>
          <w:szCs w:val="32"/>
          <w:rtl/>
        </w:rPr>
        <w:t xml:space="preserve"> </w:t>
      </w:r>
      <w:r w:rsidRPr="00663F95">
        <w:rPr>
          <w:rFonts w:ascii="Traditional Arabic" w:hAnsi="Traditional Arabic" w:cs="Traditional Arabic" w:hint="eastAsia"/>
          <w:color w:val="000000"/>
          <w:sz w:val="32"/>
          <w:szCs w:val="32"/>
          <w:rtl/>
        </w:rPr>
        <w:t>،باب</w:t>
      </w:r>
      <w:r w:rsidRPr="00663F95">
        <w:rPr>
          <w:rFonts w:ascii="Traditional Arabic" w:hAnsi="Traditional Arabic" w:cs="Traditional Arabic"/>
          <w:color w:val="000000"/>
          <w:sz w:val="32"/>
          <w:szCs w:val="32"/>
          <w:rtl/>
        </w:rPr>
        <w:t xml:space="preserve"> الصدقة في الم</w:t>
      </w:r>
      <w:r w:rsidRPr="00663F95">
        <w:rPr>
          <w:rFonts w:ascii="Traditional Arabic" w:hAnsi="Traditional Arabic" w:cs="Traditional Arabic" w:hint="eastAsia"/>
          <w:color w:val="000000"/>
          <w:sz w:val="32"/>
          <w:szCs w:val="32"/>
          <w:rtl/>
        </w:rPr>
        <w:t>ساكين</w:t>
      </w:r>
      <w:r w:rsidRPr="00663F95">
        <w:rPr>
          <w:rFonts w:ascii="Traditional Arabic" w:hAnsi="Traditional Arabic" w:cs="Traditional Arabic"/>
          <w:color w:val="000000"/>
          <w:sz w:val="32"/>
          <w:szCs w:val="32"/>
          <w:rtl/>
        </w:rPr>
        <w:t xml:space="preserve"> (8/222)</w:t>
      </w:r>
      <w:r w:rsidRPr="00663F95">
        <w:rPr>
          <w:rFonts w:ascii="Traditional Arabic" w:hAnsi="Traditional Arabic" w:cs="Traditional Arabic" w:hint="eastAsia"/>
          <w:color w:val="000000"/>
          <w:sz w:val="32"/>
          <w:szCs w:val="32"/>
          <w:rtl/>
        </w:rPr>
        <w:t>،</w:t>
      </w:r>
      <w:r w:rsidRPr="00663F95">
        <w:rPr>
          <w:rFonts w:ascii="Traditional Arabic" w:hAnsi="Traditional Arabic" w:cs="Traditional Arabic"/>
          <w:color w:val="000000"/>
          <w:sz w:val="32"/>
          <w:szCs w:val="32"/>
          <w:rtl/>
        </w:rPr>
        <w:t xml:space="preserve"> و مسند أحمد بن </w:t>
      </w:r>
      <w:r w:rsidRPr="00663F95">
        <w:rPr>
          <w:rFonts w:ascii="Traditional Arabic" w:hAnsi="Traditional Arabic" w:cs="Traditional Arabic" w:hint="eastAsia"/>
          <w:color w:val="000000"/>
          <w:sz w:val="32"/>
          <w:szCs w:val="32"/>
          <w:rtl/>
        </w:rPr>
        <w:t>حنبل</w:t>
      </w:r>
      <w:r w:rsidRPr="00663F95">
        <w:rPr>
          <w:rFonts w:ascii="Traditional Arabic" w:hAnsi="Traditional Arabic" w:cs="Traditional Arabic"/>
          <w:color w:val="000000"/>
          <w:sz w:val="32"/>
          <w:szCs w:val="32"/>
          <w:rtl/>
        </w:rPr>
        <w:t xml:space="preserve"> في باب مس</w:t>
      </w:r>
      <w:r w:rsidRPr="00663F95">
        <w:rPr>
          <w:rFonts w:ascii="Traditional Arabic" w:hAnsi="Traditional Arabic" w:cs="Traditional Arabic" w:hint="eastAsia"/>
          <w:color w:val="000000"/>
          <w:sz w:val="32"/>
          <w:szCs w:val="32"/>
          <w:rtl/>
        </w:rPr>
        <w:t>ند</w:t>
      </w:r>
      <w:r w:rsidRPr="00663F95">
        <w:rPr>
          <w:rFonts w:ascii="Traditional Arabic" w:hAnsi="Traditional Arabic" w:cs="Traditional Arabic"/>
          <w:color w:val="000000"/>
          <w:sz w:val="32"/>
          <w:szCs w:val="32"/>
          <w:rtl/>
        </w:rPr>
        <w:t xml:space="preserve"> أبوهرير</w:t>
      </w:r>
      <w:r w:rsidRPr="00663F95">
        <w:rPr>
          <w:rFonts w:ascii="Traditional Arabic" w:hAnsi="Traditional Arabic" w:cs="Traditional Arabic" w:hint="eastAsia"/>
          <w:color w:val="000000"/>
          <w:sz w:val="32"/>
          <w:szCs w:val="32"/>
          <w:rtl/>
        </w:rPr>
        <w:t>ة</w:t>
      </w:r>
      <w:r w:rsidRPr="00663F95">
        <w:rPr>
          <w:rFonts w:ascii="Traditional Arabic" w:hAnsi="Traditional Arabic" w:cs="Traditional Arabic"/>
          <w:color w:val="000000"/>
          <w:sz w:val="32"/>
          <w:szCs w:val="32"/>
          <w:rtl/>
        </w:rPr>
        <w:t xml:space="preserve"> (2/296)،و صحيح ابن حبان برقم 3355 باب ذكر مايستحب لل</w:t>
      </w:r>
      <w:r w:rsidRPr="00663F95">
        <w:rPr>
          <w:rFonts w:ascii="Traditional Arabic" w:hAnsi="Traditional Arabic" w:cs="Traditional Arabic" w:hint="eastAsia"/>
          <w:color w:val="000000"/>
          <w:sz w:val="32"/>
          <w:szCs w:val="32"/>
          <w:rtl/>
        </w:rPr>
        <w:t>مرء</w:t>
      </w:r>
      <w:r w:rsidRPr="00663F95">
        <w:rPr>
          <w:rFonts w:ascii="Traditional Arabic" w:hAnsi="Traditional Arabic" w:cs="Traditional Arabic"/>
          <w:color w:val="000000"/>
          <w:sz w:val="32"/>
          <w:szCs w:val="32"/>
          <w:rtl/>
        </w:rPr>
        <w:t xml:space="preserve"> أن ي</w:t>
      </w:r>
      <w:r w:rsidRPr="00663F95">
        <w:rPr>
          <w:rFonts w:ascii="Traditional Arabic" w:hAnsi="Traditional Arabic" w:cs="Traditional Arabic" w:hint="eastAsia"/>
          <w:color w:val="000000"/>
          <w:sz w:val="32"/>
          <w:szCs w:val="32"/>
          <w:rtl/>
        </w:rPr>
        <w:t>تصدق</w:t>
      </w:r>
      <w:r w:rsidRPr="00663F95">
        <w:rPr>
          <w:rFonts w:ascii="Traditional Arabic" w:hAnsi="Traditional Arabic" w:cs="Traditional Arabic"/>
          <w:color w:val="000000"/>
          <w:sz w:val="32"/>
          <w:szCs w:val="32"/>
          <w:rtl/>
        </w:rPr>
        <w:t xml:space="preserve"> بثلث ما</w:t>
      </w:r>
      <w:r w:rsidRPr="00663F95">
        <w:rPr>
          <w:rFonts w:ascii="Traditional Arabic" w:hAnsi="Traditional Arabic" w:cs="Traditional Arabic" w:hint="eastAsia"/>
          <w:color w:val="000000"/>
          <w:sz w:val="32"/>
          <w:szCs w:val="32"/>
          <w:rtl/>
        </w:rPr>
        <w:t>له</w:t>
      </w:r>
      <w:r w:rsidRPr="00663F95">
        <w:rPr>
          <w:rFonts w:ascii="Traditional Arabic" w:hAnsi="Traditional Arabic" w:cs="Traditional Arabic"/>
          <w:color w:val="000000"/>
          <w:sz w:val="32"/>
          <w:szCs w:val="32"/>
          <w:rtl/>
        </w:rPr>
        <w:t xml:space="preserve"> (8/142).</w:t>
      </w:r>
      <w:r w:rsidRPr="009C205D">
        <w:rPr>
          <w:rFonts w:ascii="Traditional Arabic" w:hAnsi="Traditional Arabic" w:cs="Traditional Arabic"/>
          <w:sz w:val="32"/>
          <w:szCs w:val="32"/>
          <w:rtl/>
        </w:rPr>
        <w:t xml:space="preserve"> </w:t>
      </w:r>
    </w:p>
  </w:footnote>
  <w:footnote w:id="25">
    <w:p w:rsidR="00076974" w:rsidRDefault="00076974" w:rsidP="0037541F">
      <w:pPr>
        <w:pStyle w:val="FootnoteText"/>
        <w:spacing w:line="276" w:lineRule="auto"/>
      </w:pPr>
      <w:r w:rsidRPr="00D068EA">
        <w:rPr>
          <w:rStyle w:val="FootnoteReference"/>
          <w:rFonts w:ascii="Traditional Arabic" w:hAnsi="Traditional Arabic" w:cs="Traditional Arabic"/>
          <w:sz w:val="32"/>
          <w:szCs w:val="32"/>
          <w:vertAlign w:val="baseline"/>
        </w:rPr>
        <w:footnoteRef/>
      </w:r>
      <w:r w:rsidRPr="00D068EA">
        <w:rPr>
          <w:rFonts w:ascii="Traditional Arabic" w:hAnsi="Traditional Arabic" w:cs="Traditional Arabic"/>
          <w:sz w:val="32"/>
          <w:szCs w:val="32"/>
        </w:rPr>
        <w:t>)</w:t>
      </w:r>
      <w:r w:rsidRPr="00D068E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صحيح مسلم </w:t>
      </w:r>
      <w:r>
        <w:rPr>
          <w:rFonts w:ascii="Traditional Arabic" w:hAnsi="Traditional Arabic" w:cs="Traditional Arabic" w:hint="eastAsia"/>
          <w:sz w:val="32"/>
          <w:szCs w:val="32"/>
          <w:rtl/>
        </w:rPr>
        <w:t>برقم</w:t>
      </w:r>
      <w:r>
        <w:rPr>
          <w:rFonts w:ascii="Traditional Arabic" w:hAnsi="Traditional Arabic" w:cs="Traditional Arabic"/>
          <w:sz w:val="32"/>
          <w:szCs w:val="32"/>
          <w:rtl/>
        </w:rPr>
        <w:t xml:space="preserve">/7665 </w:t>
      </w:r>
      <w:r>
        <w:rPr>
          <w:rFonts w:ascii="Traditional Arabic" w:hAnsi="Traditional Arabic" w:cs="Traditional Arabic" w:hint="eastAsia"/>
          <w:sz w:val="32"/>
          <w:szCs w:val="32"/>
          <w:rtl/>
        </w:rPr>
        <w:t>من</w:t>
      </w:r>
      <w:r>
        <w:rPr>
          <w:rFonts w:ascii="Traditional Arabic" w:hAnsi="Traditional Arabic" w:cs="Traditional Arabic"/>
          <w:sz w:val="32"/>
          <w:szCs w:val="32"/>
          <w:rtl/>
        </w:rPr>
        <w:t xml:space="preserve"> حديث وهب بن كيسان، باب الصدقة في ا</w:t>
      </w:r>
      <w:r>
        <w:rPr>
          <w:rFonts w:ascii="Traditional Arabic" w:hAnsi="Traditional Arabic" w:cs="Traditional Arabic" w:hint="eastAsia"/>
          <w:sz w:val="32"/>
          <w:szCs w:val="32"/>
          <w:rtl/>
        </w:rPr>
        <w:t>لمساكين</w:t>
      </w:r>
      <w:r>
        <w:rPr>
          <w:rFonts w:ascii="Traditional Arabic" w:hAnsi="Traditional Arabic" w:cs="Traditional Arabic"/>
          <w:sz w:val="32"/>
          <w:szCs w:val="32"/>
          <w:rtl/>
        </w:rPr>
        <w:t xml:space="preserve"> </w:t>
      </w:r>
      <w:r w:rsidRPr="009C205D">
        <w:rPr>
          <w:rFonts w:ascii="Traditional Arabic" w:hAnsi="Traditional Arabic" w:cs="Traditional Arabic"/>
          <w:sz w:val="32"/>
          <w:szCs w:val="32"/>
          <w:rtl/>
        </w:rPr>
        <w:t xml:space="preserve">(8/223). </w:t>
      </w:r>
    </w:p>
  </w:footnote>
  <w:footnote w:id="26">
    <w:p w:rsidR="00076974" w:rsidRDefault="00076974" w:rsidP="005343E9">
      <w:pPr>
        <w:autoSpaceDE w:val="0"/>
        <w:autoSpaceDN w:val="0"/>
        <w:adjustRightInd w:val="0"/>
      </w:pPr>
      <w:r w:rsidRPr="00D068EA">
        <w:rPr>
          <w:rStyle w:val="FootnoteReference"/>
          <w:rFonts w:ascii="Traditional Arabic" w:hAnsi="Traditional Arabic" w:cs="Traditional Arabic"/>
          <w:sz w:val="32"/>
          <w:szCs w:val="32"/>
          <w:vertAlign w:val="baseline"/>
        </w:rPr>
        <w:footnoteRef/>
      </w:r>
      <w:r w:rsidRPr="00D068EA">
        <w:rPr>
          <w:rFonts w:ascii="Traditional Arabic" w:hAnsi="Traditional Arabic" w:cs="Traditional Arabic"/>
          <w:sz w:val="32"/>
          <w:szCs w:val="32"/>
        </w:rPr>
        <w:t>)</w:t>
      </w:r>
      <w:r w:rsidRPr="00D068E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color w:val="000000"/>
          <w:sz w:val="32"/>
          <w:szCs w:val="32"/>
          <w:rtl/>
        </w:rPr>
        <w:t>عائشة</w:t>
      </w:r>
      <w:r w:rsidRPr="009C205D">
        <w:rPr>
          <w:rFonts w:ascii="Traditional Arabic" w:hAnsi="Traditional Arabic" w:cs="Traditional Arabic"/>
          <w:color w:val="000000"/>
          <w:sz w:val="32"/>
          <w:szCs w:val="32"/>
          <w:rtl/>
        </w:rPr>
        <w:t xml:space="preserve"> بنت أبي بكر الصديق أم المؤمنين </w:t>
      </w:r>
      <w:r w:rsidRPr="009C205D">
        <w:rPr>
          <w:rFonts w:ascii="Traditional Arabic" w:hAnsi="Traditional Arabic" w:cs="Traditional Arabic" w:hint="eastAsia"/>
          <w:color w:val="000000"/>
          <w:sz w:val="32"/>
          <w:szCs w:val="32"/>
          <w:rtl/>
        </w:rPr>
        <w:t>زوجة</w:t>
      </w:r>
      <w:r w:rsidRPr="009C205D">
        <w:rPr>
          <w:rFonts w:ascii="Traditional Arabic" w:hAnsi="Traditional Arabic" w:cs="Traditional Arabic"/>
          <w:color w:val="000000"/>
          <w:sz w:val="32"/>
          <w:szCs w:val="32"/>
          <w:rtl/>
        </w:rPr>
        <w:t xml:space="preserve"> رسول الله ص</w:t>
      </w:r>
      <w:r w:rsidRPr="009C205D">
        <w:rPr>
          <w:rFonts w:ascii="Traditional Arabic" w:hAnsi="Traditional Arabic" w:cs="Traditional Arabic" w:hint="eastAsia"/>
          <w:color w:val="000000"/>
          <w:sz w:val="32"/>
          <w:szCs w:val="32"/>
          <w:rtl/>
        </w:rPr>
        <w:t>لى</w:t>
      </w:r>
      <w:r w:rsidRPr="009C205D">
        <w:rPr>
          <w:rFonts w:ascii="Traditional Arabic" w:hAnsi="Traditional Arabic" w:cs="Traditional Arabic"/>
          <w:color w:val="000000"/>
          <w:sz w:val="32"/>
          <w:szCs w:val="32"/>
          <w:rtl/>
        </w:rPr>
        <w:t xml:space="preserve"> الله </w:t>
      </w:r>
      <w:r w:rsidRPr="009C205D">
        <w:rPr>
          <w:rFonts w:ascii="Traditional Arabic" w:hAnsi="Traditional Arabic" w:cs="Traditional Arabic" w:hint="eastAsia"/>
          <w:color w:val="000000"/>
          <w:sz w:val="32"/>
          <w:szCs w:val="32"/>
          <w:rtl/>
        </w:rPr>
        <w:t>عليه</w:t>
      </w:r>
      <w:r w:rsidRPr="009C205D">
        <w:rPr>
          <w:rFonts w:ascii="Traditional Arabic" w:hAnsi="Traditional Arabic" w:cs="Traditional Arabic"/>
          <w:color w:val="000000"/>
          <w:sz w:val="32"/>
          <w:szCs w:val="32"/>
          <w:rtl/>
        </w:rPr>
        <w:t xml:space="preserve"> وسلم كبيرة محدثات عصره</w:t>
      </w:r>
      <w:r w:rsidRPr="009C205D">
        <w:rPr>
          <w:rFonts w:ascii="Traditional Arabic" w:hAnsi="Traditional Arabic" w:cs="Traditional Arabic" w:hint="eastAsia"/>
          <w:color w:val="000000"/>
          <w:sz w:val="32"/>
          <w:szCs w:val="32"/>
          <w:rtl/>
        </w:rPr>
        <w:t>ا</w:t>
      </w:r>
      <w:r w:rsidRPr="009C205D">
        <w:rPr>
          <w:rFonts w:ascii="Traditional Arabic" w:hAnsi="Traditional Arabic" w:cs="Traditional Arabic"/>
          <w:color w:val="000000"/>
          <w:sz w:val="32"/>
          <w:szCs w:val="32"/>
          <w:rtl/>
        </w:rPr>
        <w:t xml:space="preserve"> ونابغته في الذكاء وا</w:t>
      </w:r>
      <w:r w:rsidRPr="009C205D">
        <w:rPr>
          <w:rFonts w:ascii="Traditional Arabic" w:hAnsi="Traditional Arabic" w:cs="Traditional Arabic" w:hint="eastAsia"/>
          <w:color w:val="000000"/>
          <w:sz w:val="32"/>
          <w:szCs w:val="32"/>
          <w:rtl/>
        </w:rPr>
        <w:t>لفصاحة،</w:t>
      </w:r>
      <w:r w:rsidRPr="009C205D">
        <w:rPr>
          <w:rFonts w:ascii="Traditional Arabic" w:hAnsi="Traditional Arabic" w:cs="Traditional Arabic"/>
          <w:color w:val="000000"/>
          <w:sz w:val="32"/>
          <w:szCs w:val="32"/>
          <w:rtl/>
        </w:rPr>
        <w:t xml:space="preserve"> والبلاغة، فكانت عامل</w:t>
      </w:r>
      <w:r w:rsidRPr="009C205D">
        <w:rPr>
          <w:rFonts w:ascii="Traditional Arabic" w:hAnsi="Traditional Arabic" w:cs="Traditional Arabic" w:hint="eastAsia"/>
          <w:color w:val="000000"/>
          <w:sz w:val="32"/>
          <w:szCs w:val="32"/>
          <w:rtl/>
        </w:rPr>
        <w:t>ا</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كبيرا</w:t>
      </w:r>
      <w:r w:rsidRPr="009C205D">
        <w:rPr>
          <w:rFonts w:ascii="Traditional Arabic" w:hAnsi="Traditional Arabic" w:cs="Traditional Arabic"/>
          <w:color w:val="000000"/>
          <w:sz w:val="32"/>
          <w:szCs w:val="32"/>
          <w:rtl/>
        </w:rPr>
        <w:t xml:space="preserve"> ذا تأ</w:t>
      </w:r>
      <w:r w:rsidRPr="009C205D">
        <w:rPr>
          <w:rFonts w:ascii="Traditional Arabic" w:hAnsi="Traditional Arabic" w:cs="Traditional Arabic" w:hint="eastAsia"/>
          <w:color w:val="000000"/>
          <w:sz w:val="32"/>
          <w:szCs w:val="32"/>
          <w:rtl/>
        </w:rPr>
        <w:t>ثير</w:t>
      </w:r>
      <w:r w:rsidRPr="009C205D">
        <w:rPr>
          <w:rFonts w:ascii="Traditional Arabic" w:hAnsi="Traditional Arabic" w:cs="Traditional Arabic"/>
          <w:color w:val="000000"/>
          <w:sz w:val="32"/>
          <w:szCs w:val="32"/>
          <w:rtl/>
        </w:rPr>
        <w:t xml:space="preserve"> عميق في نشر تعاليم ر</w:t>
      </w:r>
      <w:r w:rsidRPr="009C205D">
        <w:rPr>
          <w:rFonts w:ascii="Traditional Arabic" w:hAnsi="Traditional Arabic" w:cs="Traditional Arabic" w:hint="eastAsia"/>
          <w:color w:val="000000"/>
          <w:sz w:val="32"/>
          <w:szCs w:val="32"/>
          <w:rtl/>
        </w:rPr>
        <w:t>سول</w:t>
      </w:r>
      <w:r w:rsidRPr="009C205D">
        <w:rPr>
          <w:rFonts w:ascii="Traditional Arabic" w:hAnsi="Traditional Arabic" w:cs="Traditional Arabic"/>
          <w:color w:val="000000"/>
          <w:sz w:val="32"/>
          <w:szCs w:val="32"/>
          <w:rtl/>
        </w:rPr>
        <w:t xml:space="preserve"> الله صلى الله عليه وسلم، وهي أفضل أزواج الن</w:t>
      </w:r>
      <w:r w:rsidRPr="009C205D">
        <w:rPr>
          <w:rFonts w:ascii="Traditional Arabic" w:hAnsi="Traditional Arabic" w:cs="Traditional Arabic" w:hint="eastAsia"/>
          <w:color w:val="000000"/>
          <w:sz w:val="32"/>
          <w:szCs w:val="32"/>
          <w:rtl/>
        </w:rPr>
        <w:t>بي</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صلى</w:t>
      </w:r>
      <w:r w:rsidRPr="009C205D">
        <w:rPr>
          <w:rFonts w:ascii="Traditional Arabic" w:hAnsi="Traditional Arabic" w:cs="Traditional Arabic"/>
          <w:color w:val="000000"/>
          <w:sz w:val="32"/>
          <w:szCs w:val="32"/>
          <w:rtl/>
        </w:rPr>
        <w:t xml:space="preserve"> الله عليه وسلم بعد خ</w:t>
      </w:r>
      <w:r w:rsidRPr="009C205D">
        <w:rPr>
          <w:rFonts w:ascii="Traditional Arabic" w:hAnsi="Traditional Arabic" w:cs="Traditional Arabic" w:hint="eastAsia"/>
          <w:color w:val="000000"/>
          <w:sz w:val="32"/>
          <w:szCs w:val="32"/>
          <w:rtl/>
        </w:rPr>
        <w:t>ديجة</w:t>
      </w:r>
      <w:r w:rsidRPr="009C205D">
        <w:rPr>
          <w:rFonts w:ascii="Traditional Arabic" w:hAnsi="Traditional Arabic" w:cs="Traditional Arabic"/>
          <w:color w:val="000000"/>
          <w:sz w:val="32"/>
          <w:szCs w:val="32"/>
          <w:rtl/>
        </w:rPr>
        <w:t xml:space="preserve"> رضي الله عن</w:t>
      </w:r>
      <w:r w:rsidRPr="009C205D">
        <w:rPr>
          <w:rFonts w:ascii="Traditional Arabic" w:hAnsi="Traditional Arabic" w:cs="Traditional Arabic" w:hint="eastAsia"/>
          <w:color w:val="000000"/>
          <w:sz w:val="32"/>
          <w:szCs w:val="32"/>
          <w:rtl/>
        </w:rPr>
        <w:t>ها</w:t>
      </w:r>
      <w:r w:rsidRPr="009C205D">
        <w:rPr>
          <w:rFonts w:ascii="Traditional Arabic" w:hAnsi="Traditional Arabic" w:cs="Traditional Arabic"/>
          <w:color w:val="000000"/>
          <w:sz w:val="32"/>
          <w:szCs w:val="32"/>
          <w:rtl/>
        </w:rPr>
        <w:t xml:space="preserve"> ولدت قبل الهجرة بتسع سنين أو نحوها، و</w:t>
      </w:r>
      <w:r>
        <w:rPr>
          <w:rFonts w:ascii="Traditional Arabic" w:hAnsi="Traditional Arabic" w:cs="Traditional Arabic" w:hint="eastAsia"/>
          <w:color w:val="000000"/>
          <w:sz w:val="32"/>
          <w:szCs w:val="32"/>
          <w:rtl/>
        </w:rPr>
        <w:t>توفيت</w:t>
      </w:r>
      <w:r>
        <w:rPr>
          <w:rFonts w:ascii="Traditional Arabic" w:hAnsi="Traditional Arabic" w:cs="Traditional Arabic"/>
          <w:color w:val="000000"/>
          <w:sz w:val="32"/>
          <w:szCs w:val="32"/>
          <w:rtl/>
        </w:rPr>
        <w:t xml:space="preserve"> سنة 57هـ على ا</w:t>
      </w:r>
      <w:r>
        <w:rPr>
          <w:rFonts w:ascii="Traditional Arabic" w:hAnsi="Traditional Arabic" w:cs="Traditional Arabic" w:hint="eastAsia"/>
          <w:color w:val="000000"/>
          <w:sz w:val="32"/>
          <w:szCs w:val="32"/>
          <w:rtl/>
        </w:rPr>
        <w:t>لصحيح</w:t>
      </w:r>
      <w:r>
        <w:rPr>
          <w:rFonts w:ascii="Traditional Arabic" w:hAnsi="Traditional Arabic" w:cs="Traditional Arabic"/>
          <w:color w:val="000000"/>
          <w:sz w:val="32"/>
          <w:szCs w:val="32"/>
          <w:rtl/>
        </w:rPr>
        <w:t>. انظر</w:t>
      </w:r>
      <w:r w:rsidRPr="009C205D">
        <w:rPr>
          <w:rFonts w:ascii="Traditional Arabic" w:hAnsi="Traditional Arabic" w:cs="Traditional Arabic"/>
          <w:color w:val="000000"/>
          <w:sz w:val="32"/>
          <w:szCs w:val="32"/>
          <w:rtl/>
        </w:rPr>
        <w:t xml:space="preserve"> الاستيعاب 4/1881</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والأعلام للزركلي 3/240، و</w:t>
      </w:r>
      <w:r w:rsidRPr="00EF377F">
        <w:rPr>
          <w:rFonts w:ascii="Traditional Arabic" w:hAnsi="Traditional Arabic" w:cs="Traditional Arabic"/>
          <w:b/>
          <w:bCs/>
          <w:color w:val="000000"/>
          <w:sz w:val="32"/>
          <w:szCs w:val="32"/>
          <w:rtl/>
        </w:rPr>
        <w:t xml:space="preserve"> </w:t>
      </w:r>
      <w:r w:rsidRPr="005343E9">
        <w:rPr>
          <w:rFonts w:ascii="Traditional Arabic" w:hAnsi="Traditional Arabic" w:cs="Traditional Arabic" w:hint="eastAsia"/>
          <w:color w:val="000000"/>
          <w:sz w:val="32"/>
          <w:szCs w:val="32"/>
          <w:rtl/>
        </w:rPr>
        <w:t>سير</w:t>
      </w:r>
      <w:r w:rsidRPr="005343E9">
        <w:rPr>
          <w:rFonts w:ascii="Traditional Arabic" w:hAnsi="Traditional Arabic" w:cs="Traditional Arabic"/>
          <w:color w:val="000000"/>
          <w:sz w:val="32"/>
          <w:szCs w:val="32"/>
          <w:rtl/>
        </w:rPr>
        <w:t xml:space="preserve"> أعلام النبلاء 2/167.</w:t>
      </w:r>
    </w:p>
  </w:footnote>
  <w:footnote w:id="27">
    <w:p w:rsidR="00076974" w:rsidRDefault="00076974" w:rsidP="00665D64">
      <w:pPr>
        <w:pStyle w:val="FootnoteText"/>
        <w:spacing w:line="276" w:lineRule="auto"/>
      </w:pPr>
      <w:r w:rsidRPr="00D068EA">
        <w:rPr>
          <w:rStyle w:val="FootnoteReference"/>
          <w:rFonts w:ascii="Traditional Arabic" w:hAnsi="Traditional Arabic" w:cs="Traditional Arabic"/>
          <w:sz w:val="32"/>
          <w:szCs w:val="32"/>
          <w:vertAlign w:val="baseline"/>
        </w:rPr>
        <w:footnoteRef/>
      </w:r>
      <w:r w:rsidRPr="00D068EA">
        <w:rPr>
          <w:rFonts w:ascii="Traditional Arabic" w:hAnsi="Traditional Arabic" w:cs="Traditional Arabic"/>
          <w:sz w:val="32"/>
          <w:szCs w:val="32"/>
        </w:rPr>
        <w:t>)</w:t>
      </w:r>
      <w:r w:rsidRPr="00D068EA">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صحيح</w:t>
      </w:r>
      <w:r>
        <w:rPr>
          <w:rFonts w:ascii="Traditional Arabic" w:hAnsi="Traditional Arabic" w:cs="Traditional Arabic"/>
          <w:sz w:val="32"/>
          <w:szCs w:val="32"/>
          <w:rtl/>
        </w:rPr>
        <w:t xml:space="preserve"> مسلم برقم 2121 باب التعوذ عند رؤية الريح والغي</w:t>
      </w:r>
      <w:r>
        <w:rPr>
          <w:rFonts w:ascii="Traditional Arabic" w:hAnsi="Traditional Arabic" w:cs="Traditional Arabic" w:hint="eastAsia"/>
          <w:sz w:val="32"/>
          <w:szCs w:val="32"/>
          <w:rtl/>
        </w:rPr>
        <w:t>م</w:t>
      </w:r>
      <w:r>
        <w:rPr>
          <w:rFonts w:ascii="Traditional Arabic" w:hAnsi="Traditional Arabic" w:cs="Traditional Arabic"/>
          <w:sz w:val="32"/>
          <w:szCs w:val="32"/>
          <w:rtl/>
        </w:rPr>
        <w:t xml:space="preserve"> 3/26، وسنن البيه</w:t>
      </w:r>
      <w:r>
        <w:rPr>
          <w:rFonts w:ascii="Traditional Arabic" w:hAnsi="Traditional Arabic" w:cs="Traditional Arabic" w:hint="eastAsia"/>
          <w:sz w:val="32"/>
          <w:szCs w:val="32"/>
          <w:rtl/>
        </w:rPr>
        <w:t>قي</w:t>
      </w:r>
      <w:r>
        <w:rPr>
          <w:rFonts w:ascii="Traditional Arabic" w:hAnsi="Traditional Arabic" w:cs="Traditional Arabic"/>
          <w:sz w:val="32"/>
          <w:szCs w:val="32"/>
          <w:rtl/>
        </w:rPr>
        <w:t xml:space="preserve"> الكبرى  باب </w:t>
      </w:r>
      <w:r>
        <w:rPr>
          <w:rFonts w:ascii="Traditional Arabic" w:hAnsi="Traditional Arabic" w:cs="Traditional Arabic" w:hint="eastAsia"/>
          <w:sz w:val="32"/>
          <w:szCs w:val="32"/>
          <w:rtl/>
        </w:rPr>
        <w:t>ما</w:t>
      </w:r>
      <w:r>
        <w:rPr>
          <w:rFonts w:ascii="Traditional Arabic" w:hAnsi="Traditional Arabic" w:cs="Traditional Arabic"/>
          <w:sz w:val="32"/>
          <w:szCs w:val="32"/>
          <w:rtl/>
        </w:rPr>
        <w:t xml:space="preserve"> كان ي</w:t>
      </w:r>
      <w:r>
        <w:rPr>
          <w:rFonts w:ascii="Traditional Arabic" w:hAnsi="Traditional Arabic" w:cs="Traditional Arabic" w:hint="eastAsia"/>
          <w:sz w:val="32"/>
          <w:szCs w:val="32"/>
          <w:rtl/>
        </w:rPr>
        <w:t>قول</w:t>
      </w:r>
      <w:r>
        <w:rPr>
          <w:rFonts w:ascii="Traditional Arabic" w:hAnsi="Traditional Arabic" w:cs="Traditional Arabic"/>
          <w:sz w:val="32"/>
          <w:szCs w:val="32"/>
          <w:rtl/>
        </w:rPr>
        <w:t xml:space="preserve"> إذا ر</w:t>
      </w:r>
      <w:r>
        <w:rPr>
          <w:rFonts w:ascii="Traditional Arabic" w:hAnsi="Traditional Arabic" w:cs="Traditional Arabic" w:hint="eastAsia"/>
          <w:sz w:val="32"/>
          <w:szCs w:val="32"/>
          <w:rtl/>
        </w:rPr>
        <w:t>أى</w:t>
      </w:r>
      <w:r>
        <w:rPr>
          <w:rFonts w:ascii="Traditional Arabic" w:hAnsi="Traditional Arabic" w:cs="Traditional Arabic"/>
          <w:sz w:val="32"/>
          <w:szCs w:val="32"/>
          <w:rtl/>
        </w:rPr>
        <w:t xml:space="preserve"> المطر 3/361، و</w:t>
      </w:r>
      <w:r w:rsidRPr="009C205D">
        <w:rPr>
          <w:rFonts w:ascii="Traditional Arabic" w:hAnsi="Traditional Arabic" w:cs="Traditional Arabic" w:hint="eastAsia"/>
          <w:sz w:val="32"/>
          <w:szCs w:val="32"/>
          <w:rtl/>
        </w:rPr>
        <w:t>صحيح</w:t>
      </w:r>
      <w:r w:rsidRPr="009C205D">
        <w:rPr>
          <w:rFonts w:ascii="Traditional Arabic" w:hAnsi="Traditional Arabic" w:cs="Traditional Arabic"/>
          <w:sz w:val="32"/>
          <w:szCs w:val="32"/>
          <w:rtl/>
        </w:rPr>
        <w:t xml:space="preserve"> ابن حبان 2/434. </w:t>
      </w:r>
    </w:p>
  </w:footnote>
  <w:footnote w:id="28">
    <w:p w:rsidR="00076974" w:rsidRDefault="00076974" w:rsidP="00E0414B">
      <w:pPr>
        <w:autoSpaceDE w:val="0"/>
        <w:autoSpaceDN w:val="0"/>
        <w:adjustRightInd w:val="0"/>
      </w:pPr>
      <w:r w:rsidRPr="00D068EA">
        <w:rPr>
          <w:rStyle w:val="FootnoteReference"/>
          <w:rFonts w:ascii="Traditional Arabic" w:hAnsi="Traditional Arabic" w:cs="Traditional Arabic"/>
          <w:sz w:val="32"/>
          <w:szCs w:val="32"/>
          <w:vertAlign w:val="baseline"/>
        </w:rPr>
        <w:footnoteRef/>
      </w:r>
      <w:r w:rsidRPr="00D068EA">
        <w:rPr>
          <w:rFonts w:ascii="Traditional Arabic" w:hAnsi="Traditional Arabic" w:cs="Traditional Arabic"/>
          <w:sz w:val="32"/>
          <w:szCs w:val="32"/>
        </w:rPr>
        <w:t>)</w:t>
      </w:r>
      <w:r w:rsidRPr="00D068EA">
        <w:rPr>
          <w:rFonts w:ascii="Traditional Arabic" w:hAnsi="Traditional Arabic" w:cs="Traditional Arabic"/>
          <w:sz w:val="32"/>
          <w:szCs w:val="32"/>
          <w:rtl/>
        </w:rPr>
        <w:t>)</w:t>
      </w:r>
      <w:r w:rsidRPr="009C205D">
        <w:rPr>
          <w:rFonts w:ascii="Traditional Arabic" w:hAnsi="Traditional Arabic" w:cs="Traditional Arabic"/>
          <w:sz w:val="32"/>
          <w:szCs w:val="32"/>
          <w:rtl/>
        </w:rPr>
        <w:t>- صحيح مس</w:t>
      </w:r>
      <w:r w:rsidRPr="009C205D">
        <w:rPr>
          <w:rFonts w:ascii="Traditional Arabic" w:hAnsi="Traditional Arabic" w:cs="Traditional Arabic" w:hint="eastAsia"/>
          <w:sz w:val="32"/>
          <w:szCs w:val="32"/>
          <w:rtl/>
        </w:rPr>
        <w:t>لم</w:t>
      </w:r>
      <w:r w:rsidRPr="009C205D">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برقم</w:t>
      </w:r>
      <w:r>
        <w:rPr>
          <w:rFonts w:ascii="Traditional Arabic" w:hAnsi="Traditional Arabic" w:cs="Traditional Arabic"/>
          <w:sz w:val="32"/>
          <w:szCs w:val="32"/>
          <w:rtl/>
        </w:rPr>
        <w:t xml:space="preserve"> 2122 باب التعوذ عند رؤية الريح والغيم (3/26)</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السنن الكبرى للبيهقي رقم 6694 باب ما كان يقو</w:t>
      </w:r>
      <w:r>
        <w:rPr>
          <w:rFonts w:ascii="Traditional Arabic" w:hAnsi="Traditional Arabic" w:cs="Traditional Arabic" w:hint="eastAsia"/>
          <w:sz w:val="32"/>
          <w:szCs w:val="32"/>
          <w:rtl/>
        </w:rPr>
        <w:t>ل</w:t>
      </w:r>
      <w:r>
        <w:rPr>
          <w:rFonts w:ascii="Traditional Arabic" w:hAnsi="Traditional Arabic" w:cs="Traditional Arabic"/>
          <w:sz w:val="32"/>
          <w:szCs w:val="32"/>
          <w:rtl/>
        </w:rPr>
        <w:t xml:space="preserve"> عند هبوب الريح 3/360، </w:t>
      </w:r>
      <w:r w:rsidRPr="00E0414B">
        <w:rPr>
          <w:rFonts w:ascii="Traditional Arabic" w:hAnsi="Traditional Arabic" w:cs="Traditional Arabic" w:hint="eastAsia"/>
          <w:color w:val="000000"/>
          <w:sz w:val="32"/>
          <w:szCs w:val="32"/>
          <w:rtl/>
        </w:rPr>
        <w:t>الأحكام</w:t>
      </w:r>
      <w:r w:rsidRPr="00E0414B">
        <w:rPr>
          <w:rFonts w:ascii="Traditional Arabic" w:hAnsi="Traditional Arabic" w:cs="Traditional Arabic"/>
          <w:color w:val="000000"/>
          <w:sz w:val="32"/>
          <w:szCs w:val="32"/>
          <w:rtl/>
        </w:rPr>
        <w:t xml:space="preserve"> الشرعية الكبرى 3/542.</w:t>
      </w:r>
    </w:p>
  </w:footnote>
  <w:footnote w:id="29">
    <w:p w:rsidR="00076974" w:rsidRDefault="00076974" w:rsidP="0028143A">
      <w:pPr>
        <w:autoSpaceDE w:val="0"/>
        <w:autoSpaceDN w:val="0"/>
        <w:adjustRightInd w:val="0"/>
        <w:spacing w:line="276" w:lineRule="auto"/>
      </w:pPr>
      <w:r w:rsidRPr="00975617">
        <w:rPr>
          <w:rStyle w:val="FootnoteReference"/>
          <w:rFonts w:ascii="Traditional Arabic" w:hAnsi="Traditional Arabic" w:cs="Traditional Arabic"/>
          <w:sz w:val="32"/>
          <w:szCs w:val="32"/>
          <w:vertAlign w:val="baseline"/>
        </w:rPr>
        <w:footnoteRef/>
      </w:r>
      <w:r w:rsidRPr="00975617">
        <w:rPr>
          <w:rFonts w:ascii="Traditional Arabic" w:hAnsi="Traditional Arabic" w:cs="Traditional Arabic"/>
          <w:sz w:val="32"/>
          <w:szCs w:val="32"/>
        </w:rPr>
        <w:t>)</w:t>
      </w:r>
      <w:r w:rsidRPr="00975617">
        <w:rPr>
          <w:rFonts w:ascii="Traditional Arabic" w:hAnsi="Traditional Arabic" w:cs="Traditional Arabic"/>
          <w:sz w:val="32"/>
          <w:szCs w:val="32"/>
          <w:rtl/>
        </w:rPr>
        <w:t>)</w:t>
      </w:r>
      <w:r w:rsidRPr="009C205D">
        <w:rPr>
          <w:rFonts w:ascii="Traditional Arabic" w:hAnsi="Traditional Arabic" w:cs="Traditional Arabic"/>
          <w:sz w:val="32"/>
          <w:szCs w:val="32"/>
          <w:rtl/>
        </w:rPr>
        <w:t>-</w:t>
      </w:r>
      <w:r w:rsidRPr="009C205D">
        <w:rPr>
          <w:rFonts w:ascii="Traditional Arabic" w:hAnsi="Traditional Arabic" w:cs="Traditional Arabic"/>
          <w:color w:val="000000"/>
          <w:sz w:val="32"/>
          <w:szCs w:val="32"/>
          <w:rtl/>
        </w:rPr>
        <w:t xml:space="preserve"> </w:t>
      </w:r>
      <w:r w:rsidRPr="0028143A">
        <w:rPr>
          <w:rFonts w:ascii="Traditional Arabic" w:hAnsi="Traditional Arabic" w:cs="Traditional Arabic"/>
          <w:color w:val="000000"/>
          <w:sz w:val="32"/>
          <w:szCs w:val="32"/>
          <w:rtl/>
        </w:rPr>
        <w:t xml:space="preserve"> سفيان بن </w:t>
      </w:r>
      <w:r w:rsidRPr="0028143A">
        <w:rPr>
          <w:rFonts w:ascii="Traditional Arabic" w:hAnsi="Traditional Arabic" w:cs="Traditional Arabic" w:hint="eastAsia"/>
          <w:color w:val="000000"/>
          <w:sz w:val="32"/>
          <w:szCs w:val="32"/>
          <w:rtl/>
        </w:rPr>
        <w:t>سعيد</w:t>
      </w:r>
      <w:r w:rsidRPr="0028143A">
        <w:rPr>
          <w:rFonts w:ascii="Traditional Arabic" w:hAnsi="Traditional Arabic" w:cs="Traditional Arabic"/>
          <w:color w:val="000000"/>
          <w:sz w:val="32"/>
          <w:szCs w:val="32"/>
          <w:rtl/>
        </w:rPr>
        <w:t xml:space="preserve"> بن مسروق الثوري، من بني ثور بن عبد مناة، من مضر، أبو ع</w:t>
      </w:r>
      <w:r w:rsidRPr="0028143A">
        <w:rPr>
          <w:rFonts w:ascii="Traditional Arabic" w:hAnsi="Traditional Arabic" w:cs="Traditional Arabic" w:hint="eastAsia"/>
          <w:color w:val="000000"/>
          <w:sz w:val="32"/>
          <w:szCs w:val="32"/>
          <w:rtl/>
        </w:rPr>
        <w:t>بد</w:t>
      </w:r>
      <w:r w:rsidRPr="0028143A">
        <w:rPr>
          <w:rFonts w:ascii="Traditional Arabic" w:hAnsi="Traditional Arabic" w:cs="Traditional Arabic"/>
          <w:color w:val="000000"/>
          <w:sz w:val="32"/>
          <w:szCs w:val="32"/>
          <w:rtl/>
        </w:rPr>
        <w:t xml:space="preserve"> الله: أمير المؤمنين في ا</w:t>
      </w:r>
      <w:r w:rsidRPr="0028143A">
        <w:rPr>
          <w:rFonts w:ascii="Traditional Arabic" w:hAnsi="Traditional Arabic" w:cs="Traditional Arabic" w:hint="eastAsia"/>
          <w:color w:val="000000"/>
          <w:sz w:val="32"/>
          <w:szCs w:val="32"/>
          <w:rtl/>
        </w:rPr>
        <w:t>لحديث</w:t>
      </w:r>
      <w:r w:rsidRPr="0028143A">
        <w:rPr>
          <w:rFonts w:ascii="Traditional Arabic" w:hAnsi="Traditional Arabic" w:cs="Traditional Arabic"/>
          <w:color w:val="000000"/>
          <w:sz w:val="32"/>
          <w:szCs w:val="32"/>
          <w:rtl/>
        </w:rPr>
        <w:t xml:space="preserve">. كان سيد أهل زمانه في </w:t>
      </w:r>
      <w:r w:rsidRPr="0028143A">
        <w:rPr>
          <w:rFonts w:ascii="Traditional Arabic" w:hAnsi="Traditional Arabic" w:cs="Traditional Arabic" w:hint="eastAsia"/>
          <w:color w:val="000000"/>
          <w:sz w:val="32"/>
          <w:szCs w:val="32"/>
          <w:rtl/>
        </w:rPr>
        <w:t>علوم</w:t>
      </w:r>
      <w:r w:rsidRPr="0028143A">
        <w:rPr>
          <w:rFonts w:ascii="Traditional Arabic" w:hAnsi="Traditional Arabic" w:cs="Traditional Arabic"/>
          <w:color w:val="000000"/>
          <w:sz w:val="32"/>
          <w:szCs w:val="32"/>
          <w:rtl/>
        </w:rPr>
        <w:t xml:space="preserve"> الدين والتق</w:t>
      </w:r>
      <w:r w:rsidRPr="0028143A">
        <w:rPr>
          <w:rFonts w:ascii="Traditional Arabic" w:hAnsi="Traditional Arabic" w:cs="Traditional Arabic" w:hint="eastAsia"/>
          <w:color w:val="000000"/>
          <w:sz w:val="32"/>
          <w:szCs w:val="32"/>
          <w:rtl/>
        </w:rPr>
        <w:t>وى</w:t>
      </w:r>
      <w:r w:rsidRPr="0028143A">
        <w:rPr>
          <w:rFonts w:ascii="Traditional Arabic" w:hAnsi="Traditional Arabic" w:cs="Traditional Arabic"/>
          <w:color w:val="000000"/>
          <w:sz w:val="32"/>
          <w:szCs w:val="32"/>
          <w:rtl/>
        </w:rPr>
        <w:t>. ولد ونشأ في الكوفة، و</w:t>
      </w:r>
      <w:r w:rsidRPr="0028143A">
        <w:rPr>
          <w:rFonts w:ascii="Traditional Arabic" w:hAnsi="Traditional Arabic" w:cs="Traditional Arabic" w:hint="eastAsia"/>
          <w:color w:val="000000"/>
          <w:sz w:val="32"/>
          <w:szCs w:val="32"/>
          <w:rtl/>
        </w:rPr>
        <w:t>راوده</w:t>
      </w:r>
      <w:r w:rsidRPr="0028143A">
        <w:rPr>
          <w:rFonts w:ascii="Traditional Arabic" w:hAnsi="Traditional Arabic" w:cs="Traditional Arabic"/>
          <w:color w:val="000000"/>
          <w:sz w:val="32"/>
          <w:szCs w:val="32"/>
          <w:rtl/>
        </w:rPr>
        <w:t xml:space="preserve"> ال</w:t>
      </w:r>
      <w:r w:rsidRPr="0028143A">
        <w:rPr>
          <w:rFonts w:ascii="Traditional Arabic" w:hAnsi="Traditional Arabic" w:cs="Traditional Arabic" w:hint="eastAsia"/>
          <w:color w:val="000000"/>
          <w:sz w:val="32"/>
          <w:szCs w:val="32"/>
          <w:rtl/>
        </w:rPr>
        <w:t>منصور</w:t>
      </w:r>
      <w:r>
        <w:rPr>
          <w:rFonts w:ascii="Traditional Arabic" w:hAnsi="Traditional Arabic" w:cs="Traditional Arabic"/>
          <w:color w:val="000000"/>
          <w:sz w:val="32"/>
          <w:szCs w:val="32"/>
          <w:rtl/>
        </w:rPr>
        <w:t xml:space="preserve"> العباسي على أن يلي ال</w:t>
      </w:r>
      <w:r>
        <w:rPr>
          <w:rFonts w:ascii="Traditional Arabic" w:hAnsi="Traditional Arabic" w:cs="Traditional Arabic" w:hint="eastAsia"/>
          <w:color w:val="000000"/>
          <w:sz w:val="32"/>
          <w:szCs w:val="32"/>
          <w:rtl/>
        </w:rPr>
        <w:t>ح</w:t>
      </w:r>
      <w:r w:rsidRPr="0028143A">
        <w:rPr>
          <w:rFonts w:ascii="Traditional Arabic" w:hAnsi="Traditional Arabic" w:cs="Traditional Arabic" w:hint="eastAsia"/>
          <w:color w:val="000000"/>
          <w:sz w:val="32"/>
          <w:szCs w:val="32"/>
          <w:rtl/>
        </w:rPr>
        <w:t>كم،</w:t>
      </w:r>
      <w:r w:rsidRPr="0028143A">
        <w:rPr>
          <w:rFonts w:ascii="Traditional Arabic" w:hAnsi="Traditional Arabic" w:cs="Traditional Arabic"/>
          <w:color w:val="000000"/>
          <w:sz w:val="32"/>
          <w:szCs w:val="32"/>
          <w:rtl/>
        </w:rPr>
        <w:t xml:space="preserve"> فأبى. وخرج من الك</w:t>
      </w:r>
      <w:r w:rsidRPr="0028143A">
        <w:rPr>
          <w:rFonts w:ascii="Traditional Arabic" w:hAnsi="Traditional Arabic" w:cs="Traditional Arabic" w:hint="eastAsia"/>
          <w:color w:val="000000"/>
          <w:sz w:val="32"/>
          <w:szCs w:val="32"/>
          <w:rtl/>
        </w:rPr>
        <w:t>وفة</w:t>
      </w:r>
      <w:r w:rsidRPr="0028143A">
        <w:rPr>
          <w:rFonts w:ascii="Traditional Arabic" w:hAnsi="Traditional Arabic" w:cs="Traditional Arabic"/>
          <w:color w:val="000000"/>
          <w:sz w:val="32"/>
          <w:szCs w:val="32"/>
          <w:rtl/>
        </w:rPr>
        <w:t xml:space="preserve"> (سنة 144 هـ فسكن مكة والمدينة. ثم طلبه المهدي، فتوارى. وانتقل إلى البصرة فما</w:t>
      </w:r>
      <w:r w:rsidRPr="0028143A">
        <w:rPr>
          <w:rFonts w:ascii="Traditional Arabic" w:hAnsi="Traditional Arabic" w:cs="Traditional Arabic" w:hint="eastAsia"/>
          <w:color w:val="000000"/>
          <w:sz w:val="32"/>
          <w:szCs w:val="32"/>
          <w:rtl/>
        </w:rPr>
        <w:t>ت</w:t>
      </w:r>
      <w:r w:rsidRPr="0028143A">
        <w:rPr>
          <w:rFonts w:ascii="Traditional Arabic" w:hAnsi="Traditional Arabic" w:cs="Traditional Arabic"/>
          <w:color w:val="000000"/>
          <w:sz w:val="32"/>
          <w:szCs w:val="32"/>
          <w:rtl/>
        </w:rPr>
        <w:t xml:space="preserve"> ف</w:t>
      </w:r>
      <w:r w:rsidRPr="0028143A">
        <w:rPr>
          <w:rFonts w:ascii="Traditional Arabic" w:hAnsi="Traditional Arabic" w:cs="Traditional Arabic" w:hint="eastAsia"/>
          <w:color w:val="000000"/>
          <w:sz w:val="32"/>
          <w:szCs w:val="32"/>
          <w:rtl/>
        </w:rPr>
        <w:t>يها</w:t>
      </w:r>
      <w:r w:rsidRPr="0028143A">
        <w:rPr>
          <w:rFonts w:ascii="Traditional Arabic" w:hAnsi="Traditional Arabic" w:cs="Traditional Arabic"/>
          <w:color w:val="000000"/>
          <w:sz w:val="32"/>
          <w:szCs w:val="32"/>
          <w:rtl/>
        </w:rPr>
        <w:t xml:space="preserve"> مستخفيا. له من ا</w:t>
      </w:r>
      <w:r w:rsidRPr="0028143A">
        <w:rPr>
          <w:rFonts w:ascii="Traditional Arabic" w:hAnsi="Traditional Arabic" w:cs="Traditional Arabic" w:hint="eastAsia"/>
          <w:color w:val="000000"/>
          <w:sz w:val="32"/>
          <w:szCs w:val="32"/>
          <w:rtl/>
        </w:rPr>
        <w:t>لكتب</w:t>
      </w:r>
      <w:r w:rsidRPr="0028143A">
        <w:rPr>
          <w:rFonts w:ascii="Traditional Arabic" w:hAnsi="Traditional Arabic" w:cs="Traditional Arabic"/>
          <w:color w:val="000000"/>
          <w:sz w:val="32"/>
          <w:szCs w:val="32"/>
          <w:rtl/>
        </w:rPr>
        <w:t xml:space="preserve"> (الجام</w:t>
      </w:r>
      <w:r w:rsidRPr="0028143A">
        <w:rPr>
          <w:rFonts w:ascii="Traditional Arabic" w:hAnsi="Traditional Arabic" w:cs="Traditional Arabic" w:hint="eastAsia"/>
          <w:color w:val="000000"/>
          <w:sz w:val="32"/>
          <w:szCs w:val="32"/>
          <w:rtl/>
        </w:rPr>
        <w:t>ع</w:t>
      </w:r>
      <w:r w:rsidRPr="0028143A">
        <w:rPr>
          <w:rFonts w:ascii="Traditional Arabic" w:hAnsi="Traditional Arabic" w:cs="Traditional Arabic"/>
          <w:color w:val="000000"/>
          <w:sz w:val="32"/>
          <w:szCs w:val="32"/>
          <w:rtl/>
        </w:rPr>
        <w:t xml:space="preserve"> ال</w:t>
      </w:r>
      <w:r w:rsidRPr="0028143A">
        <w:rPr>
          <w:rFonts w:ascii="Traditional Arabic" w:hAnsi="Traditional Arabic" w:cs="Traditional Arabic" w:hint="eastAsia"/>
          <w:color w:val="000000"/>
          <w:sz w:val="32"/>
          <w:szCs w:val="32"/>
          <w:rtl/>
        </w:rPr>
        <w:t>كبير</w:t>
      </w:r>
      <w:r w:rsidRPr="0028143A">
        <w:rPr>
          <w:rFonts w:ascii="Traditional Arabic" w:hAnsi="Traditional Arabic" w:cs="Traditional Arabic"/>
          <w:color w:val="000000"/>
          <w:sz w:val="32"/>
          <w:szCs w:val="32"/>
          <w:rtl/>
        </w:rPr>
        <w:t>) و (الجامع الصغ</w:t>
      </w:r>
      <w:r w:rsidRPr="0028143A">
        <w:rPr>
          <w:rFonts w:ascii="Traditional Arabic" w:hAnsi="Traditional Arabic" w:cs="Traditional Arabic" w:hint="eastAsia"/>
          <w:color w:val="000000"/>
          <w:sz w:val="32"/>
          <w:szCs w:val="32"/>
          <w:rtl/>
        </w:rPr>
        <w:t>ير</w:t>
      </w:r>
      <w:r w:rsidRPr="0028143A">
        <w:rPr>
          <w:rFonts w:ascii="Traditional Arabic" w:hAnsi="Traditional Arabic" w:cs="Traditional Arabic"/>
          <w:color w:val="000000"/>
          <w:sz w:val="32"/>
          <w:szCs w:val="32"/>
          <w:rtl/>
        </w:rPr>
        <w:t>) كل</w:t>
      </w:r>
      <w:r w:rsidRPr="0028143A">
        <w:rPr>
          <w:rFonts w:ascii="Traditional Arabic" w:hAnsi="Traditional Arabic" w:cs="Traditional Arabic" w:hint="eastAsia"/>
          <w:color w:val="000000"/>
          <w:sz w:val="32"/>
          <w:szCs w:val="32"/>
          <w:rtl/>
        </w:rPr>
        <w:t>اهما</w:t>
      </w:r>
      <w:r w:rsidRPr="0028143A">
        <w:rPr>
          <w:rFonts w:ascii="Traditional Arabic" w:hAnsi="Traditional Arabic" w:cs="Traditional Arabic"/>
          <w:color w:val="000000"/>
          <w:sz w:val="32"/>
          <w:szCs w:val="32"/>
          <w:rtl/>
        </w:rPr>
        <w:t xml:space="preserve"> في الحدي</w:t>
      </w:r>
      <w:r w:rsidRPr="0028143A">
        <w:rPr>
          <w:rFonts w:ascii="Traditional Arabic" w:hAnsi="Traditional Arabic" w:cs="Traditional Arabic" w:hint="eastAsia"/>
          <w:color w:val="000000"/>
          <w:sz w:val="32"/>
          <w:szCs w:val="32"/>
          <w:rtl/>
        </w:rPr>
        <w:t>ث</w:t>
      </w:r>
      <w:r w:rsidRPr="0028143A">
        <w:rPr>
          <w:rFonts w:ascii="Traditional Arabic" w:hAnsi="Traditional Arabic" w:cs="Traditional Arabic"/>
          <w:color w:val="000000"/>
          <w:sz w:val="32"/>
          <w:szCs w:val="32"/>
          <w:rtl/>
        </w:rPr>
        <w:t xml:space="preserve"> .....توفي سنة 161ه . ان</w:t>
      </w:r>
      <w:r w:rsidRPr="0028143A">
        <w:rPr>
          <w:rFonts w:ascii="Traditional Arabic" w:hAnsi="Traditional Arabic" w:cs="Traditional Arabic" w:hint="eastAsia"/>
          <w:color w:val="000000"/>
          <w:sz w:val="32"/>
          <w:szCs w:val="32"/>
          <w:rtl/>
        </w:rPr>
        <w:t>ظر</w:t>
      </w:r>
      <w:r w:rsidRPr="0028143A">
        <w:rPr>
          <w:rFonts w:ascii="Traditional Arabic" w:hAnsi="Traditional Arabic" w:cs="Traditional Arabic"/>
          <w:color w:val="000000"/>
          <w:sz w:val="32"/>
          <w:szCs w:val="32"/>
          <w:rtl/>
        </w:rPr>
        <w:t xml:space="preserve"> سير أعلام النبلاء 7/229،والأعلام للزركلي 3/104، وطبقات الفقهاء 1/84.</w:t>
      </w:r>
    </w:p>
  </w:footnote>
  <w:footnote w:id="30">
    <w:p w:rsidR="00076974" w:rsidRDefault="00076974" w:rsidP="006918BE">
      <w:pPr>
        <w:autoSpaceDE w:val="0"/>
        <w:autoSpaceDN w:val="0"/>
        <w:adjustRightInd w:val="0"/>
        <w:jc w:val="both"/>
      </w:pPr>
      <w:r w:rsidRPr="009C205D">
        <w:rPr>
          <w:rFonts w:ascii="Traditional Arabic" w:hAnsi="Traditional Arabic" w:cs="Traditional Arabic"/>
          <w:sz w:val="32"/>
          <w:szCs w:val="32"/>
        </w:rPr>
        <w:t xml:space="preserve"> -</w:t>
      </w:r>
      <w:r w:rsidRPr="00975617">
        <w:rPr>
          <w:rFonts w:ascii="Traditional Arabic" w:hAnsi="Traditional Arabic" w:cs="Traditional Arabic"/>
          <w:sz w:val="32"/>
          <w:szCs w:val="32"/>
        </w:rPr>
        <w:t>(</w:t>
      </w:r>
      <w:r w:rsidRPr="00975617">
        <w:rPr>
          <w:rStyle w:val="FootnoteReference"/>
          <w:rFonts w:ascii="Traditional Arabic" w:hAnsi="Traditional Arabic" w:cs="Traditional Arabic"/>
          <w:sz w:val="32"/>
          <w:szCs w:val="32"/>
          <w:vertAlign w:val="baseline"/>
        </w:rPr>
        <w:footnoteRef/>
      </w:r>
      <w:r w:rsidRPr="00975617">
        <w:rPr>
          <w:rFonts w:ascii="Traditional Arabic" w:hAnsi="Traditional Arabic" w:cs="Traditional Arabic"/>
          <w:sz w:val="32"/>
          <w:szCs w:val="32"/>
        </w:rPr>
        <w:t>)</w:t>
      </w:r>
      <w:r>
        <w:rPr>
          <w:rFonts w:ascii="Traditional Arabic" w:hAnsi="Traditional Arabic" w:cs="Traditional Arabic" w:hint="eastAsia"/>
          <w:color w:val="000000"/>
          <w:sz w:val="32"/>
          <w:szCs w:val="32"/>
          <w:rtl/>
        </w:rPr>
        <w:t>أبو</w:t>
      </w:r>
      <w:r w:rsidRPr="009C205D">
        <w:rPr>
          <w:rFonts w:ascii="Traditional Arabic" w:hAnsi="Traditional Arabic" w:cs="Traditional Arabic"/>
          <w:color w:val="000000"/>
          <w:sz w:val="32"/>
          <w:szCs w:val="32"/>
          <w:rtl/>
        </w:rPr>
        <w:t xml:space="preserve"> الضحى </w:t>
      </w:r>
      <w:r w:rsidRPr="009C205D">
        <w:rPr>
          <w:rFonts w:ascii="Traditional Arabic" w:hAnsi="Traditional Arabic" w:cs="Traditional Arabic" w:hint="eastAsia"/>
          <w:color w:val="000000"/>
          <w:sz w:val="32"/>
          <w:szCs w:val="32"/>
          <w:rtl/>
        </w:rPr>
        <w:t>هو</w:t>
      </w:r>
      <w:r w:rsidRPr="009C205D">
        <w:rPr>
          <w:rFonts w:ascii="Traditional Arabic" w:hAnsi="Traditional Arabic" w:cs="Traditional Arabic"/>
          <w:color w:val="000000"/>
          <w:sz w:val="32"/>
          <w:szCs w:val="32"/>
          <w:rtl/>
        </w:rPr>
        <w:t xml:space="preserve"> مسل</w:t>
      </w:r>
      <w:r w:rsidRPr="009C205D">
        <w:rPr>
          <w:rFonts w:ascii="Traditional Arabic" w:hAnsi="Traditional Arabic" w:cs="Traditional Arabic" w:hint="eastAsia"/>
          <w:color w:val="000000"/>
          <w:sz w:val="32"/>
          <w:szCs w:val="32"/>
          <w:rtl/>
        </w:rPr>
        <w:t>م</w:t>
      </w:r>
      <w:r w:rsidRPr="009C205D">
        <w:rPr>
          <w:rFonts w:ascii="Traditional Arabic" w:hAnsi="Traditional Arabic" w:cs="Traditional Arabic"/>
          <w:color w:val="000000"/>
          <w:sz w:val="32"/>
          <w:szCs w:val="32"/>
          <w:rtl/>
        </w:rPr>
        <w:t xml:space="preserve"> بن صبيح </w:t>
      </w:r>
      <w:r>
        <w:rPr>
          <w:rFonts w:ascii="Traditional Arabic" w:hAnsi="Traditional Arabic" w:cs="Traditional Arabic" w:hint="eastAsia"/>
          <w:color w:val="000000"/>
          <w:sz w:val="32"/>
          <w:szCs w:val="32"/>
          <w:rtl/>
        </w:rPr>
        <w:t>القرشي</w:t>
      </w:r>
      <w:r>
        <w:rPr>
          <w:rFonts w:ascii="Traditional Arabic" w:hAnsi="Traditional Arabic" w:cs="Traditional Arabic"/>
          <w:color w:val="000000"/>
          <w:sz w:val="32"/>
          <w:szCs w:val="32"/>
          <w:rtl/>
        </w:rPr>
        <w:t xml:space="preserve"> العطار الكوفي،</w:t>
      </w:r>
      <w:r w:rsidRPr="00615A2A">
        <w:rPr>
          <w:rFonts w:ascii="Traditional Arabic" w:hAnsi="Traditional Arabic" w:cs="Traditional Arabic"/>
          <w:b/>
          <w:bCs/>
          <w:color w:val="000000"/>
          <w:sz w:val="44"/>
          <w:szCs w:val="44"/>
          <w:rtl/>
        </w:rPr>
        <w:t xml:space="preserve"> </w:t>
      </w:r>
      <w:r w:rsidRPr="00615A2A">
        <w:rPr>
          <w:rFonts w:ascii="Traditional Arabic" w:hAnsi="Traditional Arabic" w:cs="Traditional Arabic" w:hint="eastAsia"/>
          <w:color w:val="000000"/>
          <w:sz w:val="32"/>
          <w:szCs w:val="32"/>
          <w:rtl/>
        </w:rPr>
        <w:t>سمع</w:t>
      </w:r>
      <w:r w:rsidRPr="00615A2A">
        <w:rPr>
          <w:rFonts w:ascii="Traditional Arabic" w:hAnsi="Traditional Arabic" w:cs="Traditional Arabic"/>
          <w:color w:val="000000"/>
          <w:sz w:val="32"/>
          <w:szCs w:val="32"/>
          <w:rtl/>
        </w:rPr>
        <w:t xml:space="preserve"> عبد الله بن عم</w:t>
      </w:r>
      <w:r w:rsidRPr="00615A2A">
        <w:rPr>
          <w:rFonts w:ascii="Traditional Arabic" w:hAnsi="Traditional Arabic" w:cs="Traditional Arabic" w:hint="eastAsia"/>
          <w:color w:val="000000"/>
          <w:sz w:val="32"/>
          <w:szCs w:val="32"/>
          <w:rtl/>
        </w:rPr>
        <w:t>ر،</w:t>
      </w:r>
      <w:r w:rsidRPr="00615A2A">
        <w:rPr>
          <w:rFonts w:ascii="Traditional Arabic" w:hAnsi="Traditional Arabic" w:cs="Traditional Arabic"/>
          <w:color w:val="000000"/>
          <w:sz w:val="32"/>
          <w:szCs w:val="32"/>
          <w:rtl/>
        </w:rPr>
        <w:t xml:space="preserve"> وعبد الل</w:t>
      </w:r>
      <w:r w:rsidRPr="00615A2A">
        <w:rPr>
          <w:rFonts w:ascii="Traditional Arabic" w:hAnsi="Traditional Arabic" w:cs="Traditional Arabic" w:hint="eastAsia"/>
          <w:color w:val="000000"/>
          <w:sz w:val="32"/>
          <w:szCs w:val="32"/>
          <w:rtl/>
        </w:rPr>
        <w:t>ه</w:t>
      </w:r>
      <w:r w:rsidRPr="00615A2A">
        <w:rPr>
          <w:rFonts w:ascii="Traditional Arabic" w:hAnsi="Traditional Arabic" w:cs="Traditional Arabic"/>
          <w:color w:val="000000"/>
          <w:sz w:val="32"/>
          <w:szCs w:val="32"/>
          <w:rtl/>
        </w:rPr>
        <w:t xml:space="preserve"> بن عباس، وا</w:t>
      </w:r>
      <w:r w:rsidRPr="00615A2A">
        <w:rPr>
          <w:rFonts w:ascii="Traditional Arabic" w:hAnsi="Traditional Arabic" w:cs="Traditional Arabic" w:hint="eastAsia"/>
          <w:color w:val="000000"/>
          <w:sz w:val="32"/>
          <w:szCs w:val="32"/>
          <w:rtl/>
        </w:rPr>
        <w:t>لنعمان</w:t>
      </w:r>
      <w:r w:rsidRPr="00615A2A">
        <w:rPr>
          <w:rFonts w:ascii="Traditional Arabic" w:hAnsi="Traditional Arabic" w:cs="Traditional Arabic"/>
          <w:color w:val="000000"/>
          <w:sz w:val="32"/>
          <w:szCs w:val="32"/>
          <w:rtl/>
        </w:rPr>
        <w:t xml:space="preserve"> بن بشير، روى </w:t>
      </w:r>
      <w:r w:rsidRPr="00615A2A">
        <w:rPr>
          <w:rFonts w:ascii="Traditional Arabic" w:hAnsi="Traditional Arabic" w:cs="Traditional Arabic" w:hint="eastAsia"/>
          <w:color w:val="000000"/>
          <w:sz w:val="32"/>
          <w:szCs w:val="32"/>
          <w:rtl/>
        </w:rPr>
        <w:t>عنه</w:t>
      </w:r>
      <w:r w:rsidRPr="00615A2A">
        <w:rPr>
          <w:rFonts w:ascii="Traditional Arabic" w:hAnsi="Traditional Arabic" w:cs="Traditional Arabic"/>
          <w:color w:val="000000"/>
          <w:sz w:val="32"/>
          <w:szCs w:val="32"/>
          <w:rtl/>
        </w:rPr>
        <w:t xml:space="preserve"> منصور بن المعتمر، وسليمان بن مهران الأعمش، ومغيرة بن مقسم الضبي</w:t>
      </w:r>
      <w:r w:rsidRPr="00615A2A">
        <w:rPr>
          <w:rFonts w:ascii="Traditional Arabic" w:hAnsi="Traditional Arabic" w:cs="Traditional Arabic" w:hint="eastAsia"/>
          <w:color w:val="000000"/>
          <w:sz w:val="32"/>
          <w:szCs w:val="32"/>
          <w:rtl/>
        </w:rPr>
        <w:t>،</w:t>
      </w:r>
      <w:r w:rsidRPr="00615A2A">
        <w:rPr>
          <w:rFonts w:ascii="Traditional Arabic" w:hAnsi="Traditional Arabic" w:cs="Traditional Arabic"/>
          <w:color w:val="000000"/>
          <w:sz w:val="32"/>
          <w:szCs w:val="32"/>
          <w:rtl/>
        </w:rPr>
        <w:t xml:space="preserve"> وغيرهم</w:t>
      </w:r>
      <w:r>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ثقة وه</w:t>
      </w:r>
      <w:r w:rsidRPr="009C205D">
        <w:rPr>
          <w:rFonts w:ascii="Traditional Arabic" w:hAnsi="Traditional Arabic" w:cs="Traditional Arabic" w:hint="eastAsia"/>
          <w:color w:val="000000"/>
          <w:sz w:val="32"/>
          <w:szCs w:val="32"/>
          <w:rtl/>
        </w:rPr>
        <w:t>و</w:t>
      </w:r>
      <w:r w:rsidRPr="009C205D">
        <w:rPr>
          <w:rFonts w:ascii="Traditional Arabic" w:hAnsi="Traditional Arabic" w:cs="Traditional Arabic"/>
          <w:color w:val="000000"/>
          <w:sz w:val="32"/>
          <w:szCs w:val="32"/>
          <w:rtl/>
        </w:rPr>
        <w:t xml:space="preserve"> تابعي ج</w:t>
      </w:r>
      <w:r w:rsidRPr="009C205D">
        <w:rPr>
          <w:rFonts w:ascii="Traditional Arabic" w:hAnsi="Traditional Arabic" w:cs="Traditional Arabic" w:hint="eastAsia"/>
          <w:color w:val="000000"/>
          <w:sz w:val="32"/>
          <w:szCs w:val="32"/>
          <w:rtl/>
        </w:rPr>
        <w:t>ليل</w:t>
      </w:r>
      <w:r w:rsidRPr="009C205D">
        <w:rPr>
          <w:rFonts w:ascii="Traditional Arabic" w:hAnsi="Traditional Arabic" w:cs="Traditional Arabic"/>
          <w:color w:val="000000"/>
          <w:sz w:val="32"/>
          <w:szCs w:val="32"/>
          <w:rtl/>
        </w:rPr>
        <w:t xml:space="preserve"> وهو من </w:t>
      </w:r>
      <w:r w:rsidRPr="009C205D">
        <w:rPr>
          <w:rFonts w:ascii="Traditional Arabic" w:hAnsi="Traditional Arabic" w:cs="Traditional Arabic" w:hint="eastAsia"/>
          <w:color w:val="000000"/>
          <w:sz w:val="32"/>
          <w:szCs w:val="32"/>
          <w:rtl/>
        </w:rPr>
        <w:t>تلامذة</w:t>
      </w:r>
      <w:r w:rsidRPr="009C205D">
        <w:rPr>
          <w:rFonts w:ascii="Traditional Arabic" w:hAnsi="Traditional Arabic" w:cs="Traditional Arabic"/>
          <w:color w:val="000000"/>
          <w:sz w:val="32"/>
          <w:szCs w:val="32"/>
          <w:rtl/>
        </w:rPr>
        <w:t xml:space="preserve"> ابن عباس رضي الله تعالى </w:t>
      </w:r>
      <w:r w:rsidRPr="009C205D">
        <w:rPr>
          <w:rFonts w:ascii="Traditional Arabic" w:hAnsi="Traditional Arabic" w:cs="Traditional Arabic" w:hint="eastAsia"/>
          <w:color w:val="000000"/>
          <w:sz w:val="32"/>
          <w:szCs w:val="32"/>
          <w:rtl/>
        </w:rPr>
        <w:t>عنهما</w:t>
      </w:r>
      <w:r>
        <w:rPr>
          <w:rFonts w:ascii="Traditional Arabic" w:hAnsi="Traditional Arabic" w:cs="Traditional Arabic"/>
          <w:color w:val="000000"/>
          <w:sz w:val="32"/>
          <w:szCs w:val="32"/>
          <w:rtl/>
        </w:rPr>
        <w:t xml:space="preserve">. انظر </w:t>
      </w:r>
      <w:r w:rsidRPr="009C205D">
        <w:rPr>
          <w:rFonts w:ascii="Traditional Arabic" w:hAnsi="Traditional Arabic" w:cs="Traditional Arabic"/>
          <w:color w:val="000000"/>
          <w:sz w:val="32"/>
          <w:szCs w:val="32"/>
          <w:rtl/>
        </w:rPr>
        <w:t xml:space="preserve"> </w:t>
      </w:r>
      <w:r w:rsidRPr="003C1E02">
        <w:rPr>
          <w:rFonts w:ascii="Traditional Arabic" w:hAnsi="Traditional Arabic" w:cs="Traditional Arabic" w:hint="eastAsia"/>
          <w:color w:val="000000"/>
          <w:sz w:val="32"/>
          <w:szCs w:val="32"/>
          <w:rtl/>
        </w:rPr>
        <w:t>معجم</w:t>
      </w:r>
      <w:r w:rsidRPr="003C1E02">
        <w:rPr>
          <w:rFonts w:ascii="Traditional Arabic" w:hAnsi="Traditional Arabic" w:cs="Traditional Arabic"/>
          <w:color w:val="000000"/>
          <w:sz w:val="32"/>
          <w:szCs w:val="32"/>
          <w:rtl/>
        </w:rPr>
        <w:t xml:space="preserve"> الشيوخ للسبكي 1/97، و</w:t>
      </w:r>
      <w:r w:rsidRPr="003C1E02">
        <w:rPr>
          <w:rFonts w:ascii="Traditional Arabic" w:hAnsi="Traditional Arabic" w:cs="Traditional Arabic" w:hint="eastAsia"/>
          <w:color w:val="000000"/>
          <w:sz w:val="32"/>
          <w:szCs w:val="32"/>
          <w:rtl/>
        </w:rPr>
        <w:t>شرح</w:t>
      </w:r>
      <w:r w:rsidRPr="003C1E02">
        <w:rPr>
          <w:rFonts w:ascii="Traditional Arabic" w:hAnsi="Traditional Arabic" w:cs="Traditional Arabic"/>
          <w:color w:val="000000"/>
          <w:sz w:val="32"/>
          <w:szCs w:val="32"/>
          <w:rtl/>
        </w:rPr>
        <w:t xml:space="preserve"> مقدمة التفسير1/111.</w:t>
      </w:r>
    </w:p>
  </w:footnote>
  <w:footnote w:id="31">
    <w:p w:rsidR="00076974" w:rsidRDefault="00076974" w:rsidP="006918BE">
      <w:pPr>
        <w:pStyle w:val="FootnoteText"/>
        <w:spacing w:line="276" w:lineRule="auto"/>
        <w:jc w:val="both"/>
      </w:pPr>
      <w:r w:rsidRPr="00975617">
        <w:rPr>
          <w:rStyle w:val="FootnoteReference"/>
          <w:rFonts w:ascii="Traditional Arabic" w:hAnsi="Traditional Arabic" w:cs="Traditional Arabic"/>
          <w:sz w:val="32"/>
          <w:szCs w:val="32"/>
          <w:vertAlign w:val="baseline"/>
        </w:rPr>
        <w:footnoteRef/>
      </w:r>
      <w:r w:rsidRPr="00975617">
        <w:rPr>
          <w:rFonts w:ascii="Traditional Arabic" w:hAnsi="Traditional Arabic" w:cs="Traditional Arabic"/>
          <w:sz w:val="32"/>
          <w:szCs w:val="32"/>
        </w:rPr>
        <w:t>)</w:t>
      </w:r>
      <w:r w:rsidRPr="0097561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تفسير </w:t>
      </w:r>
      <w:r w:rsidRPr="009C205D">
        <w:rPr>
          <w:rFonts w:ascii="Traditional Arabic" w:hAnsi="Traditional Arabic" w:cs="Traditional Arabic" w:hint="eastAsia"/>
          <w:sz w:val="32"/>
          <w:szCs w:val="32"/>
          <w:rtl/>
        </w:rPr>
        <w:t>القرطبي</w:t>
      </w:r>
      <w:r w:rsidRPr="009C205D">
        <w:rPr>
          <w:rFonts w:ascii="Traditional Arabic" w:hAnsi="Traditional Arabic" w:cs="Traditional Arabic"/>
          <w:sz w:val="32"/>
          <w:szCs w:val="32"/>
          <w:rtl/>
        </w:rPr>
        <w:t xml:space="preserve"> (2/192)</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w:t>
      </w:r>
      <w:r w:rsidRPr="00B97012">
        <w:rPr>
          <w:rFonts w:ascii="Traditional Arabic" w:hAnsi="Traditional Arabic" w:cs="Traditional Arabic" w:hint="eastAsia"/>
          <w:color w:val="000000"/>
          <w:sz w:val="32"/>
          <w:szCs w:val="32"/>
          <w:rtl/>
        </w:rPr>
        <w:t>تفسير</w:t>
      </w:r>
      <w:r w:rsidRPr="00B97012">
        <w:rPr>
          <w:rFonts w:ascii="Traditional Arabic" w:hAnsi="Traditional Arabic" w:cs="Traditional Arabic"/>
          <w:color w:val="000000"/>
          <w:sz w:val="32"/>
          <w:szCs w:val="32"/>
          <w:rtl/>
        </w:rPr>
        <w:t xml:space="preserve"> اللباب لابن عادل 1/474.</w:t>
      </w:r>
    </w:p>
  </w:footnote>
  <w:footnote w:id="32">
    <w:p w:rsidR="00076974" w:rsidRPr="006918BE" w:rsidRDefault="00076974" w:rsidP="006918BE">
      <w:pPr>
        <w:autoSpaceDE w:val="0"/>
        <w:autoSpaceDN w:val="0"/>
        <w:adjustRightInd w:val="0"/>
        <w:jc w:val="both"/>
        <w:rPr>
          <w:rFonts w:ascii="Traditional Arabic" w:hAnsi="Traditional Arabic" w:cs="Traditional Arabic"/>
          <w:color w:val="000000"/>
          <w:sz w:val="32"/>
          <w:szCs w:val="32"/>
          <w:rtl/>
        </w:rPr>
      </w:pPr>
      <w:r w:rsidRPr="00975617">
        <w:rPr>
          <w:rFonts w:ascii="Traditional Arabic" w:hAnsi="Traditional Arabic" w:cs="Traditional Arabic"/>
          <w:sz w:val="32"/>
          <w:szCs w:val="32"/>
        </w:rPr>
        <w:t>(</w:t>
      </w:r>
      <w:r w:rsidRPr="00975617">
        <w:rPr>
          <w:rStyle w:val="FootnoteReference"/>
          <w:rFonts w:ascii="Traditional Arabic" w:hAnsi="Traditional Arabic" w:cs="Traditional Arabic"/>
          <w:sz w:val="32"/>
          <w:szCs w:val="32"/>
          <w:vertAlign w:val="baseline"/>
        </w:rPr>
        <w:footnoteRef/>
      </w:r>
      <w:r w:rsidRPr="00975617">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w:t>
      </w:r>
      <w:r w:rsidRPr="006918BE">
        <w:rPr>
          <w:rFonts w:ascii="Traditional Arabic" w:hAnsi="Traditional Arabic" w:cs="Traditional Arabic"/>
          <w:sz w:val="32"/>
          <w:szCs w:val="32"/>
          <w:rtl/>
        </w:rPr>
        <w:t xml:space="preserve"> </w:t>
      </w:r>
      <w:r w:rsidRPr="001037FA">
        <w:rPr>
          <w:rFonts w:ascii="Traditional Arabic" w:hAnsi="Traditional Arabic" w:cs="Traditional Arabic" w:hint="eastAsia"/>
          <w:color w:val="000000"/>
          <w:sz w:val="32"/>
          <w:szCs w:val="32"/>
          <w:rtl/>
        </w:rPr>
        <w:t>عطاء</w:t>
      </w:r>
      <w:r w:rsidRPr="001037FA">
        <w:rPr>
          <w:rFonts w:ascii="Traditional Arabic" w:hAnsi="Traditional Arabic" w:cs="Traditional Arabic"/>
          <w:color w:val="000000"/>
          <w:sz w:val="32"/>
          <w:szCs w:val="32"/>
          <w:rtl/>
        </w:rPr>
        <w:t xml:space="preserve"> بن أبي ر</w:t>
      </w:r>
      <w:r w:rsidRPr="001037FA">
        <w:rPr>
          <w:rFonts w:ascii="Traditional Arabic" w:hAnsi="Traditional Arabic" w:cs="Traditional Arabic" w:hint="eastAsia"/>
          <w:color w:val="000000"/>
          <w:sz w:val="32"/>
          <w:szCs w:val="32"/>
          <w:rtl/>
        </w:rPr>
        <w:t>باح</w:t>
      </w:r>
      <w:r w:rsidRPr="006918BE">
        <w:rPr>
          <w:rFonts w:ascii="Traditional Arabic" w:hAnsi="Traditional Arabic" w:cs="Traditional Arabic"/>
          <w:color w:val="000000"/>
          <w:sz w:val="32"/>
          <w:szCs w:val="32"/>
          <w:rtl/>
        </w:rPr>
        <w:t xml:space="preserve"> أسلم، الامام شيخ الاسلام، مفتي الحرم، </w:t>
      </w:r>
      <w:r w:rsidRPr="006918BE">
        <w:rPr>
          <w:rFonts w:ascii="Traditional Arabic" w:hAnsi="Traditional Arabic" w:cs="Traditional Arabic" w:hint="eastAsia"/>
          <w:color w:val="000000"/>
          <w:sz w:val="32"/>
          <w:szCs w:val="32"/>
          <w:rtl/>
        </w:rPr>
        <w:t>أبو</w:t>
      </w:r>
      <w:r w:rsidRPr="006918BE">
        <w:rPr>
          <w:rFonts w:ascii="Traditional Arabic" w:hAnsi="Traditional Arabic" w:cs="Traditional Arabic"/>
          <w:color w:val="000000"/>
          <w:sz w:val="32"/>
          <w:szCs w:val="32"/>
          <w:rtl/>
        </w:rPr>
        <w:t xml:space="preserve"> محمد ا</w:t>
      </w:r>
      <w:r w:rsidRPr="006918BE">
        <w:rPr>
          <w:rFonts w:ascii="Traditional Arabic" w:hAnsi="Traditional Arabic" w:cs="Traditional Arabic" w:hint="eastAsia"/>
          <w:color w:val="000000"/>
          <w:sz w:val="32"/>
          <w:szCs w:val="32"/>
          <w:rtl/>
        </w:rPr>
        <w:t>لقرشي</w:t>
      </w:r>
      <w:r w:rsidRPr="006918BE">
        <w:rPr>
          <w:rFonts w:ascii="Traditional Arabic" w:hAnsi="Traditional Arabic" w:cs="Traditional Arabic"/>
          <w:color w:val="000000"/>
          <w:sz w:val="32"/>
          <w:szCs w:val="32"/>
          <w:rtl/>
        </w:rPr>
        <w:t xml:space="preserve"> مولاهم</w:t>
      </w:r>
      <w:r w:rsidRPr="006918BE">
        <w:rPr>
          <w:rFonts w:ascii="Traditional Arabic" w:hAnsi="Traditional Arabic" w:cs="Traditional Arabic"/>
          <w:sz w:val="32"/>
          <w:szCs w:val="32"/>
          <w:rtl/>
        </w:rPr>
        <w:t xml:space="preserve"> </w:t>
      </w:r>
      <w:r w:rsidRPr="006918BE">
        <w:rPr>
          <w:rFonts w:ascii="Traditional Arabic" w:hAnsi="Traditional Arabic" w:cs="Traditional Arabic" w:hint="eastAsia"/>
          <w:color w:val="000000"/>
          <w:sz w:val="32"/>
          <w:szCs w:val="32"/>
          <w:rtl/>
        </w:rPr>
        <w:t>المكي،</w:t>
      </w:r>
      <w:r w:rsidRPr="006918BE">
        <w:rPr>
          <w:rFonts w:ascii="Traditional Arabic" w:hAnsi="Traditional Arabic" w:cs="Traditional Arabic"/>
          <w:color w:val="000000"/>
          <w:sz w:val="32"/>
          <w:szCs w:val="32"/>
          <w:rtl/>
        </w:rPr>
        <w:t xml:space="preserve"> يقال: ولاؤ</w:t>
      </w:r>
      <w:r w:rsidRPr="006918BE">
        <w:rPr>
          <w:rFonts w:ascii="Traditional Arabic" w:hAnsi="Traditional Arabic" w:cs="Traditional Arabic" w:hint="eastAsia"/>
          <w:color w:val="000000"/>
          <w:sz w:val="32"/>
          <w:szCs w:val="32"/>
          <w:rtl/>
        </w:rPr>
        <w:t>ه</w:t>
      </w:r>
      <w:r w:rsidRPr="006918BE">
        <w:rPr>
          <w:rFonts w:ascii="Traditional Arabic" w:hAnsi="Traditional Arabic" w:cs="Traditional Arabic"/>
          <w:color w:val="000000"/>
          <w:sz w:val="32"/>
          <w:szCs w:val="32"/>
          <w:rtl/>
        </w:rPr>
        <w:t xml:space="preserve"> لبني جمح، كان من مولدي الجند ، ونشأ بمكة، ولد في أثناء خلافة عثمان.</w:t>
      </w:r>
    </w:p>
    <w:p w:rsidR="00076974" w:rsidRDefault="00076974" w:rsidP="006918BE">
      <w:pPr>
        <w:autoSpaceDE w:val="0"/>
        <w:autoSpaceDN w:val="0"/>
        <w:adjustRightInd w:val="0"/>
        <w:jc w:val="both"/>
      </w:pPr>
      <w:r w:rsidRPr="006918BE">
        <w:rPr>
          <w:rFonts w:ascii="Traditional Arabic" w:hAnsi="Traditional Arabic" w:cs="Traditional Arabic" w:hint="eastAsia"/>
          <w:color w:val="000000"/>
          <w:sz w:val="32"/>
          <w:szCs w:val="32"/>
          <w:rtl/>
        </w:rPr>
        <w:t>حدث</w:t>
      </w:r>
      <w:r w:rsidRPr="006918BE">
        <w:rPr>
          <w:rFonts w:ascii="Traditional Arabic" w:hAnsi="Traditional Arabic" w:cs="Traditional Arabic"/>
          <w:color w:val="000000"/>
          <w:sz w:val="32"/>
          <w:szCs w:val="32"/>
          <w:rtl/>
        </w:rPr>
        <w:t xml:space="preserve"> عن </w:t>
      </w:r>
      <w:r w:rsidRPr="006918BE">
        <w:rPr>
          <w:rFonts w:ascii="Traditional Arabic" w:hAnsi="Traditional Arabic" w:cs="Traditional Arabic" w:hint="eastAsia"/>
          <w:color w:val="000000"/>
          <w:sz w:val="32"/>
          <w:szCs w:val="32"/>
          <w:rtl/>
        </w:rPr>
        <w:t>عائشة،</w:t>
      </w:r>
      <w:r w:rsidRPr="006918BE">
        <w:rPr>
          <w:rFonts w:ascii="Traditional Arabic" w:hAnsi="Traditional Arabic" w:cs="Traditional Arabic"/>
          <w:color w:val="000000"/>
          <w:sz w:val="32"/>
          <w:szCs w:val="32"/>
          <w:rtl/>
        </w:rPr>
        <w:t xml:space="preserve"> وأم سلمة، وأم هانئ، وأبي هريرة، وابن ع</w:t>
      </w:r>
      <w:r w:rsidRPr="006918BE">
        <w:rPr>
          <w:rFonts w:ascii="Traditional Arabic" w:hAnsi="Traditional Arabic" w:cs="Traditional Arabic" w:hint="eastAsia"/>
          <w:color w:val="000000"/>
          <w:sz w:val="32"/>
          <w:szCs w:val="32"/>
          <w:rtl/>
        </w:rPr>
        <w:t>باس،</w:t>
      </w:r>
      <w:r w:rsidRPr="006918BE">
        <w:rPr>
          <w:rFonts w:ascii="Traditional Arabic" w:hAnsi="Traditional Arabic" w:cs="Traditional Arabic"/>
          <w:color w:val="000000"/>
          <w:sz w:val="32"/>
          <w:szCs w:val="32"/>
          <w:rtl/>
        </w:rPr>
        <w:t xml:space="preserve"> </w:t>
      </w:r>
      <w:r w:rsidRPr="006918BE">
        <w:rPr>
          <w:rFonts w:ascii="Traditional Arabic" w:hAnsi="Traditional Arabic" w:cs="Traditional Arabic" w:hint="eastAsia"/>
          <w:color w:val="000000"/>
          <w:sz w:val="32"/>
          <w:szCs w:val="32"/>
          <w:rtl/>
        </w:rPr>
        <w:t>وحكيم</w:t>
      </w:r>
      <w:r w:rsidRPr="006918BE">
        <w:rPr>
          <w:rFonts w:ascii="Traditional Arabic" w:hAnsi="Traditional Arabic" w:cs="Traditional Arabic"/>
          <w:color w:val="000000"/>
          <w:sz w:val="32"/>
          <w:szCs w:val="32"/>
          <w:rtl/>
        </w:rPr>
        <w:t xml:space="preserve"> </w:t>
      </w:r>
      <w:r w:rsidRPr="006918BE">
        <w:rPr>
          <w:rFonts w:ascii="Traditional Arabic" w:hAnsi="Traditional Arabic" w:cs="Traditional Arabic" w:hint="eastAsia"/>
          <w:color w:val="000000"/>
          <w:sz w:val="32"/>
          <w:szCs w:val="32"/>
          <w:rtl/>
        </w:rPr>
        <w:t>بن</w:t>
      </w:r>
      <w:r w:rsidRPr="006918BE">
        <w:rPr>
          <w:rFonts w:ascii="Traditional Arabic" w:hAnsi="Traditional Arabic" w:cs="Traditional Arabic"/>
          <w:color w:val="000000"/>
          <w:sz w:val="32"/>
          <w:szCs w:val="32"/>
          <w:rtl/>
        </w:rPr>
        <w:t xml:space="preserve"> حزام، ورافع بن خديج، وزيد بن أرقم، وزيد بن خالد الجهني، وصفوان بن أمية، وابن الزبير، وعبد الله ب</w:t>
      </w:r>
      <w:r w:rsidRPr="006918BE">
        <w:rPr>
          <w:rFonts w:ascii="Traditional Arabic" w:hAnsi="Traditional Arabic" w:cs="Traditional Arabic" w:hint="eastAsia"/>
          <w:color w:val="000000"/>
          <w:sz w:val="32"/>
          <w:szCs w:val="32"/>
          <w:rtl/>
        </w:rPr>
        <w:t>ن</w:t>
      </w:r>
      <w:r w:rsidRPr="006918BE">
        <w:rPr>
          <w:rFonts w:ascii="Traditional Arabic" w:hAnsi="Traditional Arabic" w:cs="Traditional Arabic"/>
          <w:color w:val="000000"/>
          <w:sz w:val="32"/>
          <w:szCs w:val="32"/>
          <w:rtl/>
        </w:rPr>
        <w:t xml:space="preserve"> عمرو، وابن عمر، وج</w:t>
      </w:r>
      <w:r w:rsidRPr="006918BE">
        <w:rPr>
          <w:rFonts w:ascii="Traditional Arabic" w:hAnsi="Traditional Arabic" w:cs="Traditional Arabic" w:hint="eastAsia"/>
          <w:color w:val="000000"/>
          <w:sz w:val="32"/>
          <w:szCs w:val="32"/>
          <w:rtl/>
        </w:rPr>
        <w:t>ابر</w:t>
      </w:r>
      <w:r w:rsidRPr="006918BE">
        <w:rPr>
          <w:rFonts w:ascii="Traditional Arabic" w:hAnsi="Traditional Arabic" w:cs="Traditional Arabic"/>
          <w:color w:val="000000"/>
          <w:sz w:val="32"/>
          <w:szCs w:val="32"/>
          <w:rtl/>
        </w:rPr>
        <w:t xml:space="preserve"> ومعاوية، وأبي سعيد، وعدة من الصحابة</w:t>
      </w:r>
      <w:r w:rsidRPr="006918BE">
        <w:rPr>
          <w:rFonts w:ascii="Traditional Arabic" w:hAnsi="Traditional Arabic" w:cs="Traditional Arabic" w:hint="eastAsia"/>
          <w:color w:val="000000"/>
          <w:sz w:val="32"/>
          <w:szCs w:val="32"/>
          <w:rtl/>
        </w:rPr>
        <w:t>،</w:t>
      </w:r>
      <w:r w:rsidRPr="006918BE">
        <w:rPr>
          <w:rFonts w:ascii="Traditional Arabic" w:hAnsi="Traditional Arabic" w:cs="Traditional Arabic"/>
          <w:color w:val="000000"/>
          <w:sz w:val="32"/>
          <w:szCs w:val="32"/>
          <w:rtl/>
        </w:rPr>
        <w:t xml:space="preserve"> </w:t>
      </w:r>
      <w:r w:rsidRPr="006918BE">
        <w:rPr>
          <w:rFonts w:ascii="Traditional Arabic" w:hAnsi="Traditional Arabic" w:cs="Traditional Arabic" w:hint="eastAsia"/>
          <w:color w:val="000000"/>
          <w:sz w:val="32"/>
          <w:szCs w:val="32"/>
          <w:rtl/>
        </w:rPr>
        <w:t>قال</w:t>
      </w:r>
      <w:r w:rsidRPr="006918BE">
        <w:rPr>
          <w:rFonts w:ascii="Traditional Arabic" w:hAnsi="Traditional Arabic" w:cs="Traditional Arabic"/>
          <w:color w:val="000000"/>
          <w:sz w:val="32"/>
          <w:szCs w:val="32"/>
          <w:rtl/>
        </w:rPr>
        <w:t xml:space="preserve"> الهيثم، و</w:t>
      </w:r>
      <w:r w:rsidRPr="006918BE">
        <w:rPr>
          <w:rFonts w:ascii="Traditional Arabic" w:hAnsi="Traditional Arabic" w:cs="Traditional Arabic" w:hint="eastAsia"/>
          <w:color w:val="000000"/>
          <w:sz w:val="32"/>
          <w:szCs w:val="32"/>
          <w:rtl/>
        </w:rPr>
        <w:t>أبو</w:t>
      </w:r>
      <w:r w:rsidRPr="006918BE">
        <w:rPr>
          <w:rFonts w:ascii="Traditional Arabic" w:hAnsi="Traditional Arabic" w:cs="Traditional Arabic"/>
          <w:color w:val="000000"/>
          <w:sz w:val="32"/>
          <w:szCs w:val="32"/>
          <w:rtl/>
        </w:rPr>
        <w:t xml:space="preserve"> ال</w:t>
      </w:r>
      <w:r w:rsidRPr="006918BE">
        <w:rPr>
          <w:rFonts w:ascii="Traditional Arabic" w:hAnsi="Traditional Arabic" w:cs="Traditional Arabic" w:hint="eastAsia"/>
          <w:color w:val="000000"/>
          <w:sz w:val="32"/>
          <w:szCs w:val="32"/>
          <w:rtl/>
        </w:rPr>
        <w:t>مليح</w:t>
      </w:r>
      <w:r w:rsidRPr="006918BE">
        <w:rPr>
          <w:rFonts w:ascii="Traditional Arabic" w:hAnsi="Traditional Arabic" w:cs="Traditional Arabic"/>
          <w:color w:val="000000"/>
          <w:sz w:val="32"/>
          <w:szCs w:val="32"/>
          <w:rtl/>
        </w:rPr>
        <w:t xml:space="preserve"> الرقي، وأحمد، وأبو </w:t>
      </w:r>
      <w:r w:rsidRPr="006918BE">
        <w:rPr>
          <w:rFonts w:ascii="Traditional Arabic" w:hAnsi="Traditional Arabic" w:cs="Traditional Arabic" w:hint="eastAsia"/>
          <w:color w:val="000000"/>
          <w:sz w:val="32"/>
          <w:szCs w:val="32"/>
          <w:rtl/>
        </w:rPr>
        <w:t>عمر</w:t>
      </w:r>
      <w:r w:rsidRPr="006918BE">
        <w:rPr>
          <w:rFonts w:ascii="Traditional Arabic" w:hAnsi="Traditional Arabic" w:cs="Traditional Arabic"/>
          <w:color w:val="000000"/>
          <w:sz w:val="32"/>
          <w:szCs w:val="32"/>
          <w:rtl/>
        </w:rPr>
        <w:t xml:space="preserve"> الضرير، وغيرهم: مات عطاء سنة أربع عشرة وم</w:t>
      </w:r>
      <w:r w:rsidRPr="006918BE">
        <w:rPr>
          <w:rFonts w:ascii="Traditional Arabic" w:hAnsi="Traditional Arabic" w:cs="Traditional Arabic" w:hint="eastAsia"/>
          <w:color w:val="000000"/>
          <w:sz w:val="32"/>
          <w:szCs w:val="32"/>
          <w:rtl/>
        </w:rPr>
        <w:t>ئة</w:t>
      </w:r>
      <w:r w:rsidRPr="006918BE">
        <w:rPr>
          <w:rFonts w:ascii="Traditional Arabic" w:hAnsi="Traditional Arabic" w:cs="Traditional Arabic"/>
          <w:color w:val="000000"/>
          <w:sz w:val="32"/>
          <w:szCs w:val="32"/>
          <w:rtl/>
        </w:rPr>
        <w:t xml:space="preserve">. انظر سير أعلام </w:t>
      </w:r>
      <w:r w:rsidRPr="006918BE">
        <w:rPr>
          <w:rFonts w:ascii="Traditional Arabic" w:hAnsi="Traditional Arabic" w:cs="Traditional Arabic" w:hint="eastAsia"/>
          <w:color w:val="000000"/>
          <w:sz w:val="32"/>
          <w:szCs w:val="32"/>
          <w:rtl/>
        </w:rPr>
        <w:t>النبلاء</w:t>
      </w:r>
      <w:r w:rsidRPr="006918BE">
        <w:rPr>
          <w:rFonts w:ascii="Traditional Arabic" w:hAnsi="Traditional Arabic" w:cs="Traditional Arabic"/>
          <w:color w:val="000000"/>
          <w:sz w:val="32"/>
          <w:szCs w:val="32"/>
          <w:rtl/>
        </w:rPr>
        <w:t xml:space="preserve"> 5/78.</w:t>
      </w:r>
    </w:p>
  </w:footnote>
  <w:footnote w:id="33">
    <w:p w:rsidR="00076974" w:rsidRDefault="00076974" w:rsidP="006251CF">
      <w:pPr>
        <w:pStyle w:val="FootnoteText"/>
        <w:spacing w:line="276" w:lineRule="auto"/>
      </w:pPr>
      <w:r w:rsidRPr="00CB29EF">
        <w:rPr>
          <w:rStyle w:val="FootnoteReference"/>
          <w:rFonts w:ascii="Traditional Arabic" w:hAnsi="Traditional Arabic" w:cs="Traditional Arabic"/>
          <w:sz w:val="32"/>
          <w:szCs w:val="32"/>
          <w:vertAlign w:val="baseline"/>
        </w:rPr>
        <w:footnoteRef/>
      </w:r>
      <w:r w:rsidRPr="00CB29EF">
        <w:rPr>
          <w:rFonts w:ascii="Traditional Arabic" w:hAnsi="Traditional Arabic" w:cs="Traditional Arabic"/>
          <w:sz w:val="32"/>
          <w:szCs w:val="32"/>
        </w:rPr>
        <w:t>)</w:t>
      </w:r>
      <w:r w:rsidRPr="00CB29E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Pr>
          <w:rFonts w:ascii="Traditional Arabic" w:hAnsi="Traditional Arabic" w:cs="Traditional Arabic" w:hint="eastAsia"/>
          <w:sz w:val="32"/>
          <w:szCs w:val="32"/>
          <w:rtl/>
        </w:rPr>
        <w:t>تفسير</w:t>
      </w:r>
      <w:r>
        <w:rPr>
          <w:rFonts w:ascii="Traditional Arabic" w:hAnsi="Traditional Arabic" w:cs="Traditional Arabic"/>
          <w:sz w:val="32"/>
          <w:szCs w:val="32"/>
          <w:rtl/>
        </w:rPr>
        <w:t xml:space="preserve"> الطب</w:t>
      </w:r>
      <w:r>
        <w:rPr>
          <w:rFonts w:ascii="Traditional Arabic" w:hAnsi="Traditional Arabic" w:cs="Traditional Arabic" w:hint="eastAsia"/>
          <w:sz w:val="32"/>
          <w:szCs w:val="32"/>
          <w:rtl/>
        </w:rPr>
        <w:t>ري</w:t>
      </w:r>
      <w:r>
        <w:rPr>
          <w:rFonts w:ascii="Traditional Arabic" w:hAnsi="Traditional Arabic" w:cs="Traditional Arabic"/>
          <w:sz w:val="32"/>
          <w:szCs w:val="32"/>
          <w:rtl/>
        </w:rPr>
        <w:t xml:space="preserve"> 3/5.  تفسير القرطبي 2/191.  ابن كث</w:t>
      </w:r>
      <w:r>
        <w:rPr>
          <w:rFonts w:ascii="Traditional Arabic" w:hAnsi="Traditional Arabic" w:cs="Traditional Arabic" w:hint="eastAsia"/>
          <w:sz w:val="32"/>
          <w:szCs w:val="32"/>
          <w:rtl/>
        </w:rPr>
        <w:t>ير</w:t>
      </w:r>
      <w:r>
        <w:rPr>
          <w:rFonts w:ascii="Traditional Arabic" w:hAnsi="Traditional Arabic" w:cs="Traditional Arabic"/>
          <w:sz w:val="32"/>
          <w:szCs w:val="32"/>
          <w:rtl/>
        </w:rPr>
        <w:t xml:space="preserve"> 1/476.</w:t>
      </w:r>
    </w:p>
  </w:footnote>
  <w:footnote w:id="34">
    <w:p w:rsidR="00076974" w:rsidRDefault="00076974" w:rsidP="0037541F">
      <w:pPr>
        <w:pStyle w:val="FootnoteText"/>
        <w:spacing w:line="276" w:lineRule="auto"/>
      </w:pPr>
      <w:r w:rsidRPr="00CB29EF">
        <w:rPr>
          <w:rStyle w:val="FootnoteReference"/>
          <w:rFonts w:ascii="Traditional Arabic" w:hAnsi="Traditional Arabic" w:cs="Traditional Arabic"/>
          <w:sz w:val="32"/>
          <w:szCs w:val="32"/>
          <w:vertAlign w:val="baseline"/>
        </w:rPr>
        <w:footnoteRef/>
      </w:r>
      <w:r w:rsidRPr="00CB29EF">
        <w:rPr>
          <w:rFonts w:ascii="Traditional Arabic" w:hAnsi="Traditional Arabic" w:cs="Traditional Arabic"/>
          <w:sz w:val="32"/>
          <w:szCs w:val="32"/>
        </w:rPr>
        <w:t>)</w:t>
      </w:r>
      <w:r w:rsidRPr="00CB29E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أحكا</w:t>
      </w:r>
      <w:r w:rsidRPr="009C205D">
        <w:rPr>
          <w:rFonts w:ascii="Traditional Arabic" w:hAnsi="Traditional Arabic" w:cs="Traditional Arabic" w:hint="eastAsia"/>
          <w:sz w:val="32"/>
          <w:szCs w:val="32"/>
          <w:rtl/>
        </w:rPr>
        <w:t>م</w:t>
      </w:r>
      <w:r w:rsidRPr="009C205D">
        <w:rPr>
          <w:rFonts w:ascii="Traditional Arabic" w:hAnsi="Traditional Arabic" w:cs="Traditional Arabic"/>
          <w:sz w:val="32"/>
          <w:szCs w:val="32"/>
          <w:rtl/>
        </w:rPr>
        <w:t xml:space="preserve"> القرآن ل</w:t>
      </w:r>
      <w:r w:rsidRPr="009C205D">
        <w:rPr>
          <w:rFonts w:ascii="Traditional Arabic" w:hAnsi="Traditional Arabic" w:cs="Traditional Arabic" w:hint="eastAsia"/>
          <w:sz w:val="32"/>
          <w:szCs w:val="32"/>
          <w:rtl/>
        </w:rPr>
        <w:t>لجصاص</w:t>
      </w:r>
      <w:r w:rsidRPr="009C205D">
        <w:rPr>
          <w:rFonts w:ascii="Traditional Arabic" w:hAnsi="Traditional Arabic" w:cs="Traditional Arabic"/>
          <w:sz w:val="32"/>
          <w:szCs w:val="32"/>
          <w:rtl/>
        </w:rPr>
        <w:t xml:space="preserve"> (1/129).</w:t>
      </w:r>
    </w:p>
  </w:footnote>
  <w:footnote w:id="35">
    <w:p w:rsidR="00076974" w:rsidRPr="009C205D" w:rsidRDefault="00076974" w:rsidP="003E392F">
      <w:pPr>
        <w:autoSpaceDE w:val="0"/>
        <w:autoSpaceDN w:val="0"/>
        <w:adjustRightInd w:val="0"/>
        <w:spacing w:line="276" w:lineRule="auto"/>
        <w:jc w:val="both"/>
        <w:rPr>
          <w:rFonts w:ascii="Traditional Arabic" w:hAnsi="Traditional Arabic" w:cs="Traditional Arabic"/>
          <w:color w:val="000000"/>
          <w:sz w:val="32"/>
          <w:szCs w:val="32"/>
          <w:rtl/>
        </w:rPr>
      </w:pPr>
      <w:r w:rsidRPr="00CB29EF">
        <w:rPr>
          <w:rStyle w:val="FootnoteReference"/>
          <w:rFonts w:ascii="Traditional Arabic" w:hAnsi="Traditional Arabic" w:cs="Traditional Arabic"/>
          <w:sz w:val="32"/>
          <w:szCs w:val="32"/>
          <w:vertAlign w:val="baseline"/>
        </w:rPr>
        <w:footnoteRef/>
      </w:r>
      <w:r w:rsidRPr="00CB29EF">
        <w:rPr>
          <w:rFonts w:ascii="Traditional Arabic" w:hAnsi="Traditional Arabic" w:cs="Traditional Arabic"/>
          <w:sz w:val="32"/>
          <w:szCs w:val="32"/>
        </w:rPr>
        <w:t>)</w:t>
      </w:r>
      <w:r w:rsidRPr="00CB29E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color w:val="000000"/>
          <w:sz w:val="32"/>
          <w:szCs w:val="32"/>
          <w:rtl/>
        </w:rPr>
        <w:t>الإمام،</w:t>
      </w:r>
      <w:r w:rsidRPr="009C205D">
        <w:rPr>
          <w:rFonts w:ascii="Traditional Arabic" w:hAnsi="Traditional Arabic" w:cs="Traditional Arabic"/>
          <w:color w:val="000000"/>
          <w:sz w:val="32"/>
          <w:szCs w:val="32"/>
          <w:rtl/>
        </w:rPr>
        <w:t xml:space="preserve"> العلامة، المفتي، المجتهد، علم العراق، أبو بكر أحمد بن عل</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الرازي، الحنف</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المعروف</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بالجصاص،</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صاحب</w:t>
      </w:r>
      <w:r>
        <w:rPr>
          <w:rFonts w:ascii="Traditional Arabic" w:hAnsi="Traditional Arabic" w:cs="Traditional Arabic"/>
          <w:color w:val="000000"/>
          <w:sz w:val="32"/>
          <w:szCs w:val="32"/>
          <w:rtl/>
        </w:rPr>
        <w:t xml:space="preserve"> التصانيف</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تفقه</w:t>
      </w:r>
      <w:r w:rsidRPr="009C205D">
        <w:rPr>
          <w:rFonts w:ascii="Traditional Arabic" w:hAnsi="Traditional Arabic" w:cs="Traditional Arabic"/>
          <w:color w:val="000000"/>
          <w:sz w:val="32"/>
          <w:szCs w:val="32"/>
          <w:rtl/>
        </w:rPr>
        <w:t xml:space="preserve"> بأبي الحسن الكرخي، وكان صاحب حديث ورحلة، لق</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أب</w:t>
      </w:r>
      <w:r w:rsidRPr="009C205D">
        <w:rPr>
          <w:rFonts w:ascii="Traditional Arabic" w:hAnsi="Traditional Arabic" w:cs="Traditional Arabic" w:hint="eastAsia"/>
          <w:color w:val="000000"/>
          <w:sz w:val="32"/>
          <w:szCs w:val="32"/>
          <w:rtl/>
        </w:rPr>
        <w:t>ا</w:t>
      </w:r>
      <w:r w:rsidRPr="009C205D">
        <w:rPr>
          <w:rFonts w:ascii="Traditional Arabic" w:hAnsi="Traditional Arabic" w:cs="Traditional Arabic"/>
          <w:color w:val="000000"/>
          <w:sz w:val="32"/>
          <w:szCs w:val="32"/>
          <w:rtl/>
        </w:rPr>
        <w:t xml:space="preserve"> العباس </w:t>
      </w:r>
      <w:r w:rsidRPr="009C205D">
        <w:rPr>
          <w:rFonts w:ascii="Traditional Arabic" w:hAnsi="Traditional Arabic" w:cs="Traditional Arabic" w:hint="eastAsia"/>
          <w:color w:val="000000"/>
          <w:sz w:val="32"/>
          <w:szCs w:val="32"/>
          <w:rtl/>
        </w:rPr>
        <w:t>الأصم،</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وطبقته</w:t>
      </w:r>
      <w:r w:rsidRPr="009C205D">
        <w:rPr>
          <w:rFonts w:ascii="Traditional Arabic" w:hAnsi="Traditional Arabic" w:cs="Traditional Arabic"/>
          <w:color w:val="000000"/>
          <w:sz w:val="32"/>
          <w:szCs w:val="32"/>
          <w:rtl/>
        </w:rPr>
        <w:t xml:space="preserve"> بنيسابور، وعب</w:t>
      </w:r>
      <w:r w:rsidRPr="009C205D">
        <w:rPr>
          <w:rFonts w:ascii="Traditional Arabic" w:hAnsi="Traditional Arabic" w:cs="Traditional Arabic" w:hint="eastAsia"/>
          <w:color w:val="000000"/>
          <w:sz w:val="32"/>
          <w:szCs w:val="32"/>
          <w:rtl/>
        </w:rPr>
        <w:t>د</w:t>
      </w:r>
      <w:r w:rsidRPr="009C205D">
        <w:rPr>
          <w:rFonts w:ascii="Traditional Arabic" w:hAnsi="Traditional Arabic" w:cs="Traditional Arabic"/>
          <w:color w:val="000000"/>
          <w:sz w:val="32"/>
          <w:szCs w:val="32"/>
          <w:rtl/>
        </w:rPr>
        <w:t xml:space="preserve"> الباقي بن قانع</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ود</w:t>
      </w:r>
      <w:r w:rsidRPr="009C205D">
        <w:rPr>
          <w:rFonts w:ascii="Traditional Arabic" w:hAnsi="Traditional Arabic" w:cs="Traditional Arabic" w:hint="eastAsia"/>
          <w:color w:val="000000"/>
          <w:sz w:val="32"/>
          <w:szCs w:val="32"/>
          <w:rtl/>
        </w:rPr>
        <w:t>علج</w:t>
      </w:r>
      <w:r w:rsidRPr="009C205D">
        <w:rPr>
          <w:rFonts w:ascii="Traditional Arabic" w:hAnsi="Traditional Arabic" w:cs="Traditional Arabic"/>
          <w:color w:val="000000"/>
          <w:sz w:val="32"/>
          <w:szCs w:val="32"/>
          <w:rtl/>
        </w:rPr>
        <w:t xml:space="preserve"> بن أحمد</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وطبقتهما ب</w:t>
      </w:r>
      <w:r w:rsidRPr="009C205D">
        <w:rPr>
          <w:rFonts w:ascii="Traditional Arabic" w:hAnsi="Traditional Arabic" w:cs="Traditional Arabic" w:hint="eastAsia"/>
          <w:color w:val="000000"/>
          <w:sz w:val="32"/>
          <w:szCs w:val="32"/>
          <w:rtl/>
        </w:rPr>
        <w:t>بغداد،</w:t>
      </w:r>
      <w:r w:rsidRPr="009C205D">
        <w:rPr>
          <w:rFonts w:ascii="Traditional Arabic" w:hAnsi="Traditional Arabic" w:cs="Traditional Arabic"/>
          <w:color w:val="000000"/>
          <w:sz w:val="32"/>
          <w:szCs w:val="32"/>
          <w:rtl/>
        </w:rPr>
        <w:t xml:space="preserve"> والطبراني، وعدة بأص</w:t>
      </w:r>
      <w:r w:rsidRPr="009C205D">
        <w:rPr>
          <w:rFonts w:ascii="Traditional Arabic" w:hAnsi="Traditional Arabic" w:cs="Traditional Arabic" w:hint="eastAsia"/>
          <w:color w:val="000000"/>
          <w:sz w:val="32"/>
          <w:szCs w:val="32"/>
          <w:rtl/>
        </w:rPr>
        <w:t>بهان</w:t>
      </w:r>
      <w:r w:rsidRPr="009C205D">
        <w:rPr>
          <w:rFonts w:ascii="Traditional Arabic" w:hAnsi="Traditional Arabic" w:cs="Traditional Arabic"/>
          <w:color w:val="000000"/>
          <w:sz w:val="32"/>
          <w:szCs w:val="32"/>
          <w:rtl/>
        </w:rPr>
        <w:t>.</w:t>
      </w:r>
    </w:p>
    <w:p w:rsidR="00076974" w:rsidRDefault="00076974" w:rsidP="003E392F">
      <w:pPr>
        <w:autoSpaceDE w:val="0"/>
        <w:autoSpaceDN w:val="0"/>
        <w:adjustRightInd w:val="0"/>
        <w:spacing w:line="276" w:lineRule="auto"/>
        <w:jc w:val="both"/>
      </w:pPr>
      <w:r w:rsidRPr="009C205D">
        <w:rPr>
          <w:rFonts w:ascii="Traditional Arabic" w:hAnsi="Traditional Arabic" w:cs="Traditional Arabic" w:hint="eastAsia"/>
          <w:color w:val="000000"/>
          <w:sz w:val="32"/>
          <w:szCs w:val="32"/>
          <w:rtl/>
        </w:rPr>
        <w:t>وصنف</w:t>
      </w:r>
      <w:r w:rsidRPr="009C205D">
        <w:rPr>
          <w:rFonts w:ascii="Traditional Arabic" w:hAnsi="Traditional Arabic" w:cs="Traditional Arabic"/>
          <w:color w:val="000000"/>
          <w:sz w:val="32"/>
          <w:szCs w:val="32"/>
          <w:rtl/>
        </w:rPr>
        <w:t xml:space="preserve"> وجمع وتخرج به الأصحاب ببغداد، وإليه المنته</w:t>
      </w:r>
      <w:r w:rsidRPr="009C205D">
        <w:rPr>
          <w:rFonts w:ascii="Traditional Arabic" w:hAnsi="Traditional Arabic" w:cs="Traditional Arabic" w:hint="eastAsia"/>
          <w:color w:val="000000"/>
          <w:sz w:val="32"/>
          <w:szCs w:val="32"/>
          <w:rtl/>
        </w:rPr>
        <w:t>ى</w:t>
      </w:r>
      <w:r w:rsidRPr="009C205D">
        <w:rPr>
          <w:rFonts w:ascii="Traditional Arabic" w:hAnsi="Traditional Arabic" w:cs="Traditional Arabic"/>
          <w:color w:val="000000"/>
          <w:sz w:val="32"/>
          <w:szCs w:val="32"/>
          <w:rtl/>
        </w:rPr>
        <w:t xml:space="preserve"> في معرفة المذ</w:t>
      </w:r>
      <w:r w:rsidRPr="009C205D">
        <w:rPr>
          <w:rFonts w:ascii="Traditional Arabic" w:hAnsi="Traditional Arabic" w:cs="Traditional Arabic" w:hint="eastAsia"/>
          <w:color w:val="000000"/>
          <w:sz w:val="32"/>
          <w:szCs w:val="32"/>
          <w:rtl/>
        </w:rPr>
        <w:t>هب،</w:t>
      </w:r>
      <w:r w:rsidRPr="009C205D">
        <w:rPr>
          <w:rFonts w:ascii="Traditional Arabic" w:hAnsi="Traditional Arabic" w:cs="Traditional Arabic"/>
          <w:color w:val="000000"/>
          <w:sz w:val="32"/>
          <w:szCs w:val="32"/>
          <w:rtl/>
        </w:rPr>
        <w:t xml:space="preserve"> مات:في ذ</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الحجة سنة سبعين وثلاث م</w:t>
      </w:r>
      <w:r w:rsidRPr="009C205D">
        <w:rPr>
          <w:rFonts w:ascii="Traditional Arabic" w:hAnsi="Traditional Arabic" w:cs="Traditional Arabic" w:hint="eastAsia"/>
          <w:color w:val="000000"/>
          <w:sz w:val="32"/>
          <w:szCs w:val="32"/>
          <w:rtl/>
        </w:rPr>
        <w:t>ائة،</w:t>
      </w:r>
      <w:r w:rsidRPr="009C205D">
        <w:rPr>
          <w:rFonts w:ascii="Traditional Arabic" w:hAnsi="Traditional Arabic" w:cs="Traditional Arabic"/>
          <w:color w:val="000000"/>
          <w:sz w:val="32"/>
          <w:szCs w:val="32"/>
          <w:rtl/>
        </w:rPr>
        <w:t xml:space="preserve"> وله خمس وستون سنة.</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ال</w:t>
      </w:r>
      <w:r>
        <w:rPr>
          <w:rFonts w:ascii="Traditional Arabic" w:hAnsi="Traditional Arabic" w:cs="Traditional Arabic" w:hint="eastAsia"/>
          <w:color w:val="000000"/>
          <w:sz w:val="32"/>
          <w:szCs w:val="32"/>
          <w:rtl/>
        </w:rPr>
        <w:t>أعلام</w:t>
      </w:r>
      <w:r>
        <w:rPr>
          <w:rFonts w:ascii="Traditional Arabic" w:hAnsi="Traditional Arabic" w:cs="Traditional Arabic"/>
          <w:color w:val="000000"/>
          <w:sz w:val="32"/>
          <w:szCs w:val="32"/>
          <w:rtl/>
        </w:rPr>
        <w:t xml:space="preserve"> لل</w:t>
      </w:r>
      <w:r>
        <w:rPr>
          <w:rFonts w:ascii="Traditional Arabic" w:hAnsi="Traditional Arabic" w:cs="Traditional Arabic" w:hint="eastAsia"/>
          <w:color w:val="000000"/>
          <w:sz w:val="32"/>
          <w:szCs w:val="32"/>
          <w:rtl/>
        </w:rPr>
        <w:t>زركلي</w:t>
      </w:r>
      <w:r>
        <w:rPr>
          <w:rFonts w:ascii="Traditional Arabic" w:hAnsi="Traditional Arabic" w:cs="Traditional Arabic"/>
          <w:color w:val="000000"/>
          <w:sz w:val="32"/>
          <w:szCs w:val="32"/>
          <w:rtl/>
        </w:rPr>
        <w:t xml:space="preserve"> (1/171)، و</w:t>
      </w:r>
      <w:r w:rsidRPr="009C205D">
        <w:rPr>
          <w:rFonts w:ascii="Traditional Arabic" w:hAnsi="Traditional Arabic" w:cs="Traditional Arabic" w:hint="eastAsia"/>
          <w:color w:val="000000"/>
          <w:sz w:val="32"/>
          <w:szCs w:val="32"/>
          <w:rtl/>
        </w:rPr>
        <w:t>سير</w:t>
      </w:r>
      <w:r w:rsidRPr="009C205D">
        <w:rPr>
          <w:rFonts w:ascii="Traditional Arabic" w:hAnsi="Traditional Arabic" w:cs="Traditional Arabic"/>
          <w:color w:val="000000"/>
          <w:sz w:val="32"/>
          <w:szCs w:val="32"/>
          <w:rtl/>
        </w:rPr>
        <w:t xml:space="preserve"> أعلام النبلاء </w:t>
      </w:r>
      <w:r>
        <w:rPr>
          <w:rFonts w:ascii="Traditional Arabic" w:hAnsi="Traditional Arabic" w:cs="Traditional Arabic"/>
          <w:color w:val="000000"/>
          <w:sz w:val="32"/>
          <w:szCs w:val="32"/>
          <w:rtl/>
        </w:rPr>
        <w:t>(</w:t>
      </w:r>
      <w:r w:rsidRPr="009C205D">
        <w:rPr>
          <w:rFonts w:ascii="Traditional Arabic" w:hAnsi="Traditional Arabic" w:cs="Traditional Arabic"/>
          <w:color w:val="000000"/>
          <w:sz w:val="32"/>
          <w:szCs w:val="32"/>
          <w:rtl/>
        </w:rPr>
        <w:t>16/339).</w:t>
      </w:r>
    </w:p>
  </w:footnote>
  <w:footnote w:id="36">
    <w:p w:rsidR="00076974" w:rsidRDefault="00076974" w:rsidP="003E392F">
      <w:pPr>
        <w:pStyle w:val="FootnoteText"/>
        <w:jc w:val="both"/>
      </w:pPr>
      <w:r w:rsidRPr="00CB29EF">
        <w:rPr>
          <w:rStyle w:val="FootnoteReference"/>
          <w:rFonts w:ascii="Traditional Arabic" w:hAnsi="Traditional Arabic" w:cs="Traditional Arabic"/>
          <w:sz w:val="32"/>
          <w:szCs w:val="32"/>
          <w:vertAlign w:val="baseline"/>
        </w:rPr>
        <w:footnoteRef/>
      </w:r>
      <w:r w:rsidRPr="00CB29EF">
        <w:rPr>
          <w:rFonts w:ascii="Traditional Arabic" w:hAnsi="Traditional Arabic" w:cs="Traditional Arabic"/>
          <w:sz w:val="32"/>
          <w:szCs w:val="32"/>
        </w:rPr>
        <w:t>)</w:t>
      </w:r>
      <w:r w:rsidRPr="00CB29E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الله</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عمر</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الخطاب</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نفيل</w:t>
      </w:r>
      <w:r w:rsidRPr="00527439">
        <w:rPr>
          <w:rFonts w:cs="Traditional Arabic"/>
          <w:sz w:val="32"/>
          <w:szCs w:val="32"/>
          <w:rtl/>
        </w:rPr>
        <w:t xml:space="preserve"> </w:t>
      </w:r>
      <w:r w:rsidRPr="00527439">
        <w:rPr>
          <w:rFonts w:cs="Traditional Arabic" w:hint="eastAsia"/>
          <w:sz w:val="32"/>
          <w:szCs w:val="32"/>
          <w:rtl/>
        </w:rPr>
        <w:t>القرشي</w:t>
      </w:r>
      <w:r w:rsidRPr="00527439">
        <w:rPr>
          <w:rFonts w:cs="Traditional Arabic"/>
          <w:sz w:val="32"/>
          <w:szCs w:val="32"/>
          <w:rtl/>
        </w:rPr>
        <w:t xml:space="preserve"> </w:t>
      </w:r>
      <w:r w:rsidRPr="00527439">
        <w:rPr>
          <w:rFonts w:cs="Traditional Arabic" w:hint="eastAsia"/>
          <w:sz w:val="32"/>
          <w:szCs w:val="32"/>
          <w:rtl/>
        </w:rPr>
        <w:t>العدوي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الرحمن</w:t>
      </w:r>
      <w:r w:rsidRPr="00527439">
        <w:rPr>
          <w:rFonts w:cs="Traditional Arabic"/>
          <w:sz w:val="32"/>
          <w:szCs w:val="32"/>
          <w:rtl/>
        </w:rPr>
        <w:t xml:space="preserve"> </w:t>
      </w:r>
      <w:r w:rsidRPr="00527439">
        <w:rPr>
          <w:rFonts w:cs="Traditional Arabic" w:hint="eastAsia"/>
          <w:sz w:val="32"/>
          <w:szCs w:val="32"/>
          <w:rtl/>
        </w:rPr>
        <w:t>صحابي</w:t>
      </w:r>
      <w:r w:rsidRPr="00527439">
        <w:rPr>
          <w:rFonts w:cs="Traditional Arabic"/>
          <w:sz w:val="32"/>
          <w:szCs w:val="32"/>
          <w:rtl/>
        </w:rPr>
        <w:t xml:space="preserve"> </w:t>
      </w:r>
      <w:r w:rsidRPr="00527439">
        <w:rPr>
          <w:rFonts w:cs="Traditional Arabic" w:hint="eastAsia"/>
          <w:sz w:val="32"/>
          <w:szCs w:val="32"/>
          <w:rtl/>
        </w:rPr>
        <w:t>جليل</w:t>
      </w:r>
      <w:r w:rsidRPr="00527439">
        <w:rPr>
          <w:rFonts w:cs="Traditional Arabic"/>
          <w:sz w:val="32"/>
          <w:szCs w:val="32"/>
          <w:rtl/>
        </w:rPr>
        <w:t xml:space="preserve"> </w:t>
      </w:r>
      <w:r w:rsidRPr="00527439">
        <w:rPr>
          <w:rFonts w:cs="Traditional Arabic" w:hint="eastAsia"/>
          <w:sz w:val="32"/>
          <w:szCs w:val="32"/>
          <w:rtl/>
        </w:rPr>
        <w:t>أسلم</w:t>
      </w:r>
      <w:r w:rsidRPr="00527439">
        <w:rPr>
          <w:rFonts w:cs="Traditional Arabic"/>
          <w:sz w:val="32"/>
          <w:szCs w:val="32"/>
          <w:rtl/>
        </w:rPr>
        <w:t xml:space="preserve"> </w:t>
      </w:r>
      <w:r w:rsidRPr="00527439">
        <w:rPr>
          <w:rFonts w:cs="Traditional Arabic" w:hint="eastAsia"/>
          <w:sz w:val="32"/>
          <w:szCs w:val="32"/>
          <w:rtl/>
        </w:rPr>
        <w:t>مع</w:t>
      </w:r>
      <w:r w:rsidRPr="00527439">
        <w:rPr>
          <w:rFonts w:cs="Traditional Arabic"/>
          <w:sz w:val="32"/>
          <w:szCs w:val="32"/>
          <w:rtl/>
        </w:rPr>
        <w:t xml:space="preserve"> </w:t>
      </w:r>
      <w:r w:rsidRPr="00527439">
        <w:rPr>
          <w:rFonts w:cs="Traditional Arabic" w:hint="eastAsia"/>
          <w:sz w:val="32"/>
          <w:szCs w:val="32"/>
          <w:rtl/>
        </w:rPr>
        <w:t>أبيه</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صغير</w:t>
      </w:r>
      <w:r w:rsidRPr="00527439">
        <w:rPr>
          <w:rFonts w:cs="Traditional Arabic"/>
          <w:sz w:val="32"/>
          <w:szCs w:val="32"/>
          <w:rtl/>
        </w:rPr>
        <w:t xml:space="preserve"> </w:t>
      </w:r>
      <w:r w:rsidRPr="00527439">
        <w:rPr>
          <w:rFonts w:cs="Traditional Arabic" w:hint="eastAsia"/>
          <w:sz w:val="32"/>
          <w:szCs w:val="32"/>
          <w:rtl/>
        </w:rPr>
        <w:t>لم</w:t>
      </w:r>
      <w:r w:rsidRPr="00527439">
        <w:rPr>
          <w:rFonts w:cs="Traditional Arabic"/>
          <w:sz w:val="32"/>
          <w:szCs w:val="32"/>
          <w:rtl/>
        </w:rPr>
        <w:t xml:space="preserve"> </w:t>
      </w:r>
      <w:r w:rsidRPr="00527439">
        <w:rPr>
          <w:rFonts w:cs="Traditional Arabic" w:hint="eastAsia"/>
          <w:sz w:val="32"/>
          <w:szCs w:val="32"/>
          <w:rtl/>
        </w:rPr>
        <w:t>يبلغ</w:t>
      </w:r>
      <w:r w:rsidRPr="00527439">
        <w:rPr>
          <w:rFonts w:cs="Traditional Arabic"/>
          <w:sz w:val="32"/>
          <w:szCs w:val="32"/>
          <w:rtl/>
        </w:rPr>
        <w:t xml:space="preserve"> </w:t>
      </w:r>
      <w:r w:rsidRPr="00527439">
        <w:rPr>
          <w:rFonts w:cs="Traditional Arabic" w:hint="eastAsia"/>
          <w:sz w:val="32"/>
          <w:szCs w:val="32"/>
          <w:rtl/>
        </w:rPr>
        <w:t>الحلم،</w:t>
      </w:r>
      <w:r w:rsidRPr="00527439">
        <w:rPr>
          <w:rFonts w:cs="Traditional Arabic"/>
          <w:sz w:val="32"/>
          <w:szCs w:val="32"/>
          <w:rtl/>
        </w:rPr>
        <w:t xml:space="preserve"> </w:t>
      </w:r>
      <w:r w:rsidRPr="00527439">
        <w:rPr>
          <w:rFonts w:cs="Traditional Arabic" w:hint="eastAsia"/>
          <w:sz w:val="32"/>
          <w:szCs w:val="32"/>
          <w:rtl/>
        </w:rPr>
        <w:t>أول</w:t>
      </w:r>
      <w:r w:rsidRPr="00527439">
        <w:rPr>
          <w:rFonts w:cs="Traditional Arabic"/>
          <w:sz w:val="32"/>
          <w:szCs w:val="32"/>
          <w:rtl/>
        </w:rPr>
        <w:t xml:space="preserve"> </w:t>
      </w:r>
      <w:r w:rsidRPr="00527439">
        <w:rPr>
          <w:rFonts w:cs="Traditional Arabic" w:hint="eastAsia"/>
          <w:sz w:val="32"/>
          <w:szCs w:val="32"/>
          <w:rtl/>
        </w:rPr>
        <w:t>مشاهده</w:t>
      </w:r>
      <w:r w:rsidRPr="00527439">
        <w:rPr>
          <w:rFonts w:cs="Traditional Arabic"/>
          <w:sz w:val="32"/>
          <w:szCs w:val="32"/>
          <w:rtl/>
        </w:rPr>
        <w:t xml:space="preserve"> </w:t>
      </w:r>
      <w:r w:rsidRPr="00527439">
        <w:rPr>
          <w:rFonts w:cs="Traditional Arabic" w:hint="eastAsia"/>
          <w:sz w:val="32"/>
          <w:szCs w:val="32"/>
          <w:rtl/>
        </w:rPr>
        <w:t>الخندق</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ابن</w:t>
      </w:r>
      <w:r w:rsidRPr="00527439">
        <w:rPr>
          <w:rFonts w:cs="Traditional Arabic"/>
          <w:sz w:val="32"/>
          <w:szCs w:val="32"/>
          <w:rtl/>
        </w:rPr>
        <w:t xml:space="preserve"> </w:t>
      </w:r>
      <w:r w:rsidRPr="00527439">
        <w:rPr>
          <w:rFonts w:cs="Traditional Arabic" w:hint="eastAsia"/>
          <w:sz w:val="32"/>
          <w:szCs w:val="32"/>
          <w:rtl/>
        </w:rPr>
        <w:t>خمس</w:t>
      </w:r>
      <w:r w:rsidRPr="00527439">
        <w:rPr>
          <w:rFonts w:cs="Traditional Arabic"/>
          <w:sz w:val="32"/>
          <w:szCs w:val="32"/>
          <w:rtl/>
        </w:rPr>
        <w:t xml:space="preserve"> </w:t>
      </w:r>
      <w:r w:rsidRPr="00527439">
        <w:rPr>
          <w:rFonts w:cs="Traditional Arabic" w:hint="eastAsia"/>
          <w:sz w:val="32"/>
          <w:szCs w:val="32"/>
          <w:rtl/>
        </w:rPr>
        <w:t>عشرة</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وكان</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أهل</w:t>
      </w:r>
      <w:r w:rsidRPr="00527439">
        <w:rPr>
          <w:rFonts w:cs="Traditional Arabic"/>
          <w:sz w:val="32"/>
          <w:szCs w:val="32"/>
          <w:rtl/>
        </w:rPr>
        <w:t xml:space="preserve"> </w:t>
      </w:r>
      <w:r w:rsidRPr="00527439">
        <w:rPr>
          <w:rFonts w:cs="Traditional Arabic" w:hint="eastAsia"/>
          <w:sz w:val="32"/>
          <w:szCs w:val="32"/>
          <w:rtl/>
        </w:rPr>
        <w:t>الورع</w:t>
      </w:r>
      <w:r w:rsidRPr="00527439">
        <w:rPr>
          <w:rFonts w:cs="Traditional Arabic"/>
          <w:sz w:val="32"/>
          <w:szCs w:val="32"/>
          <w:rtl/>
        </w:rPr>
        <w:t xml:space="preserve"> </w:t>
      </w:r>
      <w:r w:rsidRPr="00527439">
        <w:rPr>
          <w:rFonts w:cs="Traditional Arabic" w:hint="eastAsia"/>
          <w:sz w:val="32"/>
          <w:szCs w:val="32"/>
          <w:rtl/>
        </w:rPr>
        <w:t>والعلم</w:t>
      </w:r>
      <w:r w:rsidRPr="00527439">
        <w:rPr>
          <w:rFonts w:cs="Traditional Arabic"/>
          <w:sz w:val="32"/>
          <w:szCs w:val="32"/>
          <w:rtl/>
        </w:rPr>
        <w:t xml:space="preserve"> </w:t>
      </w:r>
      <w:r w:rsidRPr="00527439">
        <w:rPr>
          <w:rFonts w:cs="Traditional Arabic" w:hint="eastAsia"/>
          <w:sz w:val="32"/>
          <w:szCs w:val="32"/>
          <w:rtl/>
        </w:rPr>
        <w:t>وكان</w:t>
      </w:r>
      <w:r w:rsidRPr="00527439">
        <w:rPr>
          <w:rFonts w:cs="Traditional Arabic"/>
          <w:sz w:val="32"/>
          <w:szCs w:val="32"/>
          <w:rtl/>
        </w:rPr>
        <w:t xml:space="preserve"> </w:t>
      </w:r>
      <w:r w:rsidRPr="00527439">
        <w:rPr>
          <w:rFonts w:cs="Traditional Arabic" w:hint="eastAsia"/>
          <w:sz w:val="32"/>
          <w:szCs w:val="32"/>
          <w:rtl/>
        </w:rPr>
        <w:t>كثير</w:t>
      </w:r>
      <w:r w:rsidRPr="00527439">
        <w:rPr>
          <w:rFonts w:cs="Traditional Arabic"/>
          <w:sz w:val="32"/>
          <w:szCs w:val="32"/>
          <w:rtl/>
        </w:rPr>
        <w:t xml:space="preserve"> </w:t>
      </w:r>
      <w:r w:rsidRPr="00527439">
        <w:rPr>
          <w:rFonts w:cs="Traditional Arabic" w:hint="eastAsia"/>
          <w:sz w:val="32"/>
          <w:szCs w:val="32"/>
          <w:rtl/>
        </w:rPr>
        <w:t>الاتباع</w:t>
      </w:r>
      <w:r w:rsidRPr="00527439">
        <w:rPr>
          <w:rFonts w:cs="Traditional Arabic"/>
          <w:sz w:val="32"/>
          <w:szCs w:val="32"/>
          <w:rtl/>
        </w:rPr>
        <w:t xml:space="preserve"> </w:t>
      </w:r>
      <w:r w:rsidRPr="00527439">
        <w:rPr>
          <w:rFonts w:cs="Traditional Arabic" w:hint="eastAsia"/>
          <w:sz w:val="32"/>
          <w:szCs w:val="32"/>
          <w:rtl/>
        </w:rPr>
        <w:t>لآثار</w:t>
      </w:r>
      <w:r w:rsidRPr="00527439">
        <w:rPr>
          <w:rFonts w:cs="Traditional Arabic"/>
          <w:sz w:val="32"/>
          <w:szCs w:val="32"/>
          <w:rtl/>
        </w:rPr>
        <w:t xml:space="preserve"> </w:t>
      </w:r>
      <w:r w:rsidRPr="00527439">
        <w:rPr>
          <w:rFonts w:cs="Traditional Arabic" w:hint="eastAsia"/>
          <w:sz w:val="32"/>
          <w:szCs w:val="32"/>
          <w:rtl/>
        </w:rPr>
        <w:t>رسول</w:t>
      </w:r>
      <w:r w:rsidRPr="00527439">
        <w:rPr>
          <w:rFonts w:cs="Traditional Arabic"/>
          <w:sz w:val="32"/>
          <w:szCs w:val="32"/>
          <w:rtl/>
        </w:rPr>
        <w:t xml:space="preserve"> </w:t>
      </w:r>
      <w:r w:rsidRPr="00527439">
        <w:rPr>
          <w:rFonts w:cs="Traditional Arabic" w:hint="eastAsia"/>
          <w:sz w:val="32"/>
          <w:szCs w:val="32"/>
          <w:rtl/>
        </w:rPr>
        <w:t>الله</w:t>
      </w:r>
      <w:r w:rsidRPr="00527439">
        <w:rPr>
          <w:rFonts w:cs="Traditional Arabic"/>
          <w:sz w:val="32"/>
          <w:szCs w:val="32"/>
          <w:rtl/>
        </w:rPr>
        <w:t xml:space="preserve"> </w:t>
      </w:r>
      <w:r w:rsidRPr="00527439">
        <w:rPr>
          <w:rFonts w:cs="Traditional Arabic"/>
          <w:sz w:val="32"/>
          <w:szCs w:val="32"/>
        </w:rPr>
        <w:sym w:font="AGA Arabesque" w:char="F072"/>
      </w:r>
      <w:r w:rsidRPr="00527439">
        <w:rPr>
          <w:rFonts w:cs="Traditional Arabic"/>
          <w:sz w:val="32"/>
          <w:szCs w:val="32"/>
          <w:rtl/>
        </w:rPr>
        <w:t xml:space="preserve"> </w:t>
      </w:r>
      <w:r w:rsidRPr="00527439">
        <w:rPr>
          <w:rFonts w:cs="Traditional Arabic" w:hint="eastAsia"/>
          <w:sz w:val="32"/>
          <w:szCs w:val="32"/>
          <w:rtl/>
        </w:rPr>
        <w:t>شديد</w:t>
      </w:r>
      <w:r w:rsidRPr="00527439">
        <w:rPr>
          <w:rFonts w:cs="Traditional Arabic"/>
          <w:sz w:val="32"/>
          <w:szCs w:val="32"/>
          <w:rtl/>
        </w:rPr>
        <w:t xml:space="preserve"> </w:t>
      </w:r>
      <w:r w:rsidRPr="00527439">
        <w:rPr>
          <w:rFonts w:cs="Traditional Arabic" w:hint="eastAsia"/>
          <w:sz w:val="32"/>
          <w:szCs w:val="32"/>
          <w:rtl/>
        </w:rPr>
        <w:t>التحري</w:t>
      </w:r>
      <w:r w:rsidRPr="00527439">
        <w:rPr>
          <w:rFonts w:cs="Traditional Arabic"/>
          <w:sz w:val="32"/>
          <w:szCs w:val="32"/>
          <w:rtl/>
        </w:rPr>
        <w:t xml:space="preserve"> </w:t>
      </w:r>
      <w:r w:rsidRPr="00527439">
        <w:rPr>
          <w:rFonts w:cs="Traditional Arabic" w:hint="eastAsia"/>
          <w:sz w:val="32"/>
          <w:szCs w:val="32"/>
          <w:rtl/>
        </w:rPr>
        <w:t>والاحتياط</w:t>
      </w:r>
      <w:r w:rsidRPr="00527439">
        <w:rPr>
          <w:rFonts w:cs="Traditional Arabic"/>
          <w:sz w:val="32"/>
          <w:szCs w:val="32"/>
          <w:rtl/>
        </w:rPr>
        <w:t xml:space="preserve"> </w:t>
      </w:r>
      <w:r w:rsidRPr="00527439">
        <w:rPr>
          <w:rFonts w:cs="Traditional Arabic" w:hint="eastAsia"/>
          <w:sz w:val="32"/>
          <w:szCs w:val="32"/>
          <w:rtl/>
        </w:rPr>
        <w:t>والتوقي</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فتواه</w:t>
      </w:r>
      <w:r w:rsidRPr="00527439">
        <w:rPr>
          <w:rFonts w:cs="Traditional Arabic"/>
          <w:sz w:val="32"/>
          <w:szCs w:val="32"/>
          <w:rtl/>
        </w:rPr>
        <w:t xml:space="preserve"> </w:t>
      </w:r>
      <w:r w:rsidRPr="00527439">
        <w:rPr>
          <w:rFonts w:cs="Traditional Arabic" w:hint="eastAsia"/>
          <w:sz w:val="32"/>
          <w:szCs w:val="32"/>
          <w:rtl/>
        </w:rPr>
        <w:t>وكل</w:t>
      </w:r>
      <w:r w:rsidRPr="00527439">
        <w:rPr>
          <w:rFonts w:cs="Traditional Arabic"/>
          <w:sz w:val="32"/>
          <w:szCs w:val="32"/>
          <w:rtl/>
        </w:rPr>
        <w:t xml:space="preserve"> </w:t>
      </w:r>
      <w:r w:rsidRPr="00527439">
        <w:rPr>
          <w:rFonts w:cs="Traditional Arabic" w:hint="eastAsia"/>
          <w:sz w:val="32"/>
          <w:szCs w:val="32"/>
          <w:rtl/>
        </w:rPr>
        <w:t>ما</w:t>
      </w:r>
      <w:r w:rsidRPr="00527439">
        <w:rPr>
          <w:rFonts w:cs="Traditional Arabic"/>
          <w:sz w:val="32"/>
          <w:szCs w:val="32"/>
          <w:rtl/>
        </w:rPr>
        <w:t xml:space="preserve"> </w:t>
      </w:r>
      <w:r w:rsidRPr="00527439">
        <w:rPr>
          <w:rFonts w:cs="Traditional Arabic" w:hint="eastAsia"/>
          <w:sz w:val="32"/>
          <w:szCs w:val="32"/>
          <w:rtl/>
        </w:rPr>
        <w:t>يأخذ</w:t>
      </w:r>
      <w:r w:rsidRPr="00527439">
        <w:rPr>
          <w:rFonts w:cs="Traditional Arabic"/>
          <w:sz w:val="32"/>
          <w:szCs w:val="32"/>
          <w:rtl/>
        </w:rPr>
        <w:t xml:space="preserve"> </w:t>
      </w:r>
      <w:r w:rsidRPr="00527439">
        <w:rPr>
          <w:rFonts w:cs="Traditional Arabic" w:hint="eastAsia"/>
          <w:sz w:val="32"/>
          <w:szCs w:val="32"/>
          <w:rtl/>
        </w:rPr>
        <w:t>به</w:t>
      </w:r>
      <w:r w:rsidRPr="00527439">
        <w:rPr>
          <w:rFonts w:cs="Traditional Arabic"/>
          <w:sz w:val="32"/>
          <w:szCs w:val="32"/>
          <w:rtl/>
        </w:rPr>
        <w:t xml:space="preserve"> </w:t>
      </w:r>
      <w:r w:rsidRPr="00527439">
        <w:rPr>
          <w:rFonts w:cs="Traditional Arabic" w:hint="eastAsia"/>
          <w:sz w:val="32"/>
          <w:szCs w:val="32"/>
          <w:rtl/>
        </w:rPr>
        <w:t>نفسه،</w:t>
      </w:r>
      <w:r w:rsidRPr="00527439">
        <w:rPr>
          <w:rFonts w:cs="Traditional Arabic"/>
          <w:sz w:val="32"/>
          <w:szCs w:val="32"/>
          <w:rtl/>
        </w:rPr>
        <w:t xml:space="preserve"> </w:t>
      </w:r>
      <w:r w:rsidRPr="00527439">
        <w:rPr>
          <w:rFonts w:cs="Traditional Arabic" w:hint="eastAsia"/>
          <w:sz w:val="32"/>
          <w:szCs w:val="32"/>
          <w:rtl/>
        </w:rPr>
        <w:t>مات</w:t>
      </w:r>
      <w:r w:rsidRPr="00527439">
        <w:rPr>
          <w:rFonts w:cs="Traditional Arabic"/>
          <w:sz w:val="32"/>
          <w:szCs w:val="32"/>
          <w:rtl/>
        </w:rPr>
        <w:t xml:space="preserve"> </w:t>
      </w:r>
      <w:r w:rsidRPr="00527439">
        <w:rPr>
          <w:rFonts w:cs="Traditional Arabic" w:hint="eastAsia"/>
          <w:sz w:val="32"/>
          <w:szCs w:val="32"/>
          <w:rtl/>
        </w:rPr>
        <w:t>بمكة</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ثلاث</w:t>
      </w:r>
      <w:r w:rsidRPr="00527439">
        <w:rPr>
          <w:rFonts w:cs="Traditional Arabic"/>
          <w:sz w:val="32"/>
          <w:szCs w:val="32"/>
          <w:rtl/>
        </w:rPr>
        <w:t xml:space="preserve"> </w:t>
      </w:r>
      <w:r w:rsidRPr="00527439">
        <w:rPr>
          <w:rFonts w:cs="Traditional Arabic" w:hint="eastAsia"/>
          <w:sz w:val="32"/>
          <w:szCs w:val="32"/>
          <w:rtl/>
        </w:rPr>
        <w:t>وسبعين</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بعد</w:t>
      </w:r>
      <w:r w:rsidRPr="00527439">
        <w:rPr>
          <w:rFonts w:cs="Traditional Arabic"/>
          <w:sz w:val="32"/>
          <w:szCs w:val="32"/>
          <w:rtl/>
        </w:rPr>
        <w:t xml:space="preserve"> </w:t>
      </w:r>
      <w:r w:rsidRPr="00527439">
        <w:rPr>
          <w:rFonts w:cs="Traditional Arabic" w:hint="eastAsia"/>
          <w:sz w:val="32"/>
          <w:szCs w:val="32"/>
          <w:rtl/>
        </w:rPr>
        <w:t>قتل</w:t>
      </w:r>
      <w:r w:rsidRPr="00527439">
        <w:rPr>
          <w:rFonts w:cs="Traditional Arabic"/>
          <w:sz w:val="32"/>
          <w:szCs w:val="32"/>
          <w:rtl/>
        </w:rPr>
        <w:t xml:space="preserve"> </w:t>
      </w:r>
      <w:r w:rsidRPr="00527439">
        <w:rPr>
          <w:rFonts w:cs="Traditional Arabic" w:hint="eastAsia"/>
          <w:sz w:val="32"/>
          <w:szCs w:val="32"/>
          <w:rtl/>
        </w:rPr>
        <w:t>ابن</w:t>
      </w:r>
      <w:r w:rsidRPr="00527439">
        <w:rPr>
          <w:rFonts w:cs="Traditional Arabic"/>
          <w:sz w:val="32"/>
          <w:szCs w:val="32"/>
          <w:rtl/>
        </w:rPr>
        <w:t xml:space="preserve"> </w:t>
      </w:r>
      <w:r w:rsidRPr="00527439">
        <w:rPr>
          <w:rFonts w:cs="Traditional Arabic" w:hint="eastAsia"/>
          <w:sz w:val="32"/>
          <w:szCs w:val="32"/>
          <w:rtl/>
        </w:rPr>
        <w:t>الزبير</w:t>
      </w:r>
      <w:r w:rsidRPr="00527439">
        <w:rPr>
          <w:rFonts w:cs="Traditional Arabic"/>
          <w:sz w:val="32"/>
          <w:szCs w:val="32"/>
          <w:rtl/>
        </w:rPr>
        <w:t xml:space="preserve"> </w:t>
      </w:r>
      <w:r w:rsidRPr="00527439">
        <w:rPr>
          <w:rFonts w:cs="Traditional Arabic" w:hint="eastAsia"/>
          <w:sz w:val="32"/>
          <w:szCs w:val="32"/>
          <w:rtl/>
        </w:rPr>
        <w:t>بثلاثة</w:t>
      </w:r>
      <w:r w:rsidRPr="00527439">
        <w:rPr>
          <w:rFonts w:cs="Traditional Arabic"/>
          <w:sz w:val="32"/>
          <w:szCs w:val="32"/>
          <w:rtl/>
        </w:rPr>
        <w:t xml:space="preserve"> </w:t>
      </w:r>
      <w:r w:rsidRPr="00527439">
        <w:rPr>
          <w:rFonts w:cs="Traditional Arabic" w:hint="eastAsia"/>
          <w:sz w:val="32"/>
          <w:szCs w:val="32"/>
          <w:rtl/>
        </w:rPr>
        <w:t>أشهر</w:t>
      </w:r>
      <w:r w:rsidRPr="00527439">
        <w:rPr>
          <w:rFonts w:cs="Traditional Arabic"/>
          <w:sz w:val="32"/>
          <w:szCs w:val="32"/>
          <w:rtl/>
        </w:rPr>
        <w:t xml:space="preserve"> </w:t>
      </w:r>
      <w:r w:rsidRPr="00527439">
        <w:rPr>
          <w:rFonts w:cs="Traditional Arabic" w:hint="eastAsia"/>
          <w:sz w:val="32"/>
          <w:szCs w:val="32"/>
          <w:rtl/>
        </w:rPr>
        <w:t>أو</w:t>
      </w:r>
      <w:r w:rsidRPr="00527439">
        <w:rPr>
          <w:rFonts w:cs="Traditional Arabic"/>
          <w:sz w:val="32"/>
          <w:szCs w:val="32"/>
          <w:rtl/>
        </w:rPr>
        <w:t xml:space="preserve"> </w:t>
      </w:r>
      <w:r w:rsidRPr="00527439">
        <w:rPr>
          <w:rFonts w:cs="Traditional Arabic" w:hint="eastAsia"/>
          <w:sz w:val="32"/>
          <w:szCs w:val="32"/>
          <w:rtl/>
        </w:rPr>
        <w:t>نحوها</w:t>
      </w:r>
      <w:r w:rsidRPr="00527439">
        <w:rPr>
          <w:rFonts w:cs="Traditional Arabic"/>
          <w:sz w:val="32"/>
          <w:szCs w:val="32"/>
          <w:rtl/>
        </w:rPr>
        <w:t xml:space="preserve"> </w:t>
      </w:r>
      <w:r w:rsidRPr="00527439">
        <w:rPr>
          <w:rFonts w:cs="Traditional Arabic" w:hint="eastAsia"/>
          <w:sz w:val="32"/>
          <w:szCs w:val="32"/>
          <w:rtl/>
        </w:rPr>
        <w:t>وكان</w:t>
      </w:r>
      <w:r>
        <w:rPr>
          <w:rFonts w:cs="Traditional Arabic"/>
          <w:sz w:val="32"/>
          <w:szCs w:val="32"/>
          <w:rtl/>
        </w:rPr>
        <w:t>.</w:t>
      </w:r>
      <w:r w:rsidRPr="00527439">
        <w:rPr>
          <w:rFonts w:cs="Traditional Arabic"/>
          <w:sz w:val="32"/>
          <w:szCs w:val="32"/>
          <w:rtl/>
        </w:rPr>
        <w:t xml:space="preserve"> </w:t>
      </w:r>
      <w:r>
        <w:rPr>
          <w:rFonts w:cs="Traditional Arabic" w:hint="eastAsia"/>
          <w:sz w:val="32"/>
          <w:szCs w:val="32"/>
          <w:rtl/>
        </w:rPr>
        <w:t>انظر</w:t>
      </w:r>
      <w:r>
        <w:rPr>
          <w:rFonts w:cs="Traditional Arabic"/>
          <w:sz w:val="32"/>
          <w:szCs w:val="32"/>
          <w:rtl/>
        </w:rPr>
        <w:t xml:space="preserve"> </w:t>
      </w:r>
      <w:r>
        <w:rPr>
          <w:rFonts w:cs="Traditional Arabic" w:hint="eastAsia"/>
          <w:sz w:val="32"/>
          <w:szCs w:val="32"/>
          <w:rtl/>
        </w:rPr>
        <w:t>الاستيعاب</w:t>
      </w:r>
      <w:r>
        <w:rPr>
          <w:rFonts w:cs="Traditional Arabic"/>
          <w:sz w:val="32"/>
          <w:szCs w:val="32"/>
          <w:rtl/>
        </w:rPr>
        <w:t xml:space="preserve"> (1/569-571)</w:t>
      </w:r>
      <w:r>
        <w:rPr>
          <w:rFonts w:cs="Traditional Arabic" w:hint="eastAsia"/>
          <w:sz w:val="32"/>
          <w:szCs w:val="32"/>
          <w:rtl/>
        </w:rPr>
        <w:t>،</w:t>
      </w:r>
      <w:r>
        <w:rPr>
          <w:rFonts w:cs="Traditional Arabic"/>
          <w:sz w:val="32"/>
          <w:szCs w:val="32"/>
          <w:rtl/>
        </w:rPr>
        <w:t xml:space="preserve"> </w:t>
      </w:r>
      <w:r>
        <w:rPr>
          <w:rFonts w:cs="Traditional Arabic" w:hint="eastAsia"/>
          <w:sz w:val="32"/>
          <w:szCs w:val="32"/>
          <w:rtl/>
        </w:rPr>
        <w:t>و</w:t>
      </w:r>
      <w:r w:rsidRPr="004C6BD2">
        <w:rPr>
          <w:rFonts w:ascii="Traditional Arabic" w:hAnsi="Traditional Arabic" w:cs="Traditional Arabic" w:hint="eastAsia"/>
          <w:color w:val="000000"/>
          <w:sz w:val="32"/>
          <w:szCs w:val="32"/>
          <w:rtl/>
        </w:rPr>
        <w:t>وفيات</w:t>
      </w:r>
      <w:r w:rsidRPr="004C6BD2">
        <w:rPr>
          <w:rFonts w:ascii="Traditional Arabic" w:hAnsi="Traditional Arabic" w:cs="Traditional Arabic"/>
          <w:color w:val="000000"/>
          <w:sz w:val="32"/>
          <w:szCs w:val="32"/>
          <w:rtl/>
        </w:rPr>
        <w:t xml:space="preserve"> الأعيان</w:t>
      </w:r>
      <w:r w:rsidRPr="004C6BD2">
        <w:rPr>
          <w:rFonts w:cs="Traditional Arabic"/>
          <w:sz w:val="32"/>
          <w:szCs w:val="32"/>
          <w:rtl/>
        </w:rPr>
        <w:t xml:space="preserve"> 3/28.</w:t>
      </w:r>
    </w:p>
  </w:footnote>
  <w:footnote w:id="37">
    <w:p w:rsidR="00076974" w:rsidRDefault="00076974" w:rsidP="003E392F">
      <w:pPr>
        <w:autoSpaceDE w:val="0"/>
        <w:autoSpaceDN w:val="0"/>
        <w:adjustRightInd w:val="0"/>
        <w:spacing w:line="276" w:lineRule="auto"/>
        <w:jc w:val="both"/>
      </w:pPr>
      <w:r w:rsidRPr="00CB29EF">
        <w:rPr>
          <w:rFonts w:ascii="Traditional Arabic" w:hAnsi="Traditional Arabic" w:cs="Traditional Arabic"/>
          <w:sz w:val="32"/>
          <w:szCs w:val="32"/>
        </w:rPr>
        <w:t>(</w:t>
      </w:r>
      <w:r w:rsidRPr="00CB29EF">
        <w:rPr>
          <w:rStyle w:val="FootnoteReference"/>
          <w:rFonts w:ascii="Traditional Arabic" w:hAnsi="Traditional Arabic" w:cs="Traditional Arabic"/>
          <w:sz w:val="32"/>
          <w:szCs w:val="32"/>
          <w:vertAlign w:val="baseline"/>
        </w:rPr>
        <w:footnoteRef/>
      </w:r>
      <w:r w:rsidRPr="00CB29EF">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-سنن أبي داود </w:t>
      </w:r>
      <w:r>
        <w:rPr>
          <w:rFonts w:ascii="Traditional Arabic" w:hAnsi="Traditional Arabic" w:cs="Traditional Arabic" w:hint="eastAsia"/>
          <w:sz w:val="32"/>
          <w:szCs w:val="32"/>
          <w:rtl/>
        </w:rPr>
        <w:t>برقم</w:t>
      </w:r>
      <w:r>
        <w:rPr>
          <w:rFonts w:ascii="Traditional Arabic" w:hAnsi="Traditional Arabic" w:cs="Traditional Arabic"/>
          <w:sz w:val="32"/>
          <w:szCs w:val="32"/>
          <w:rtl/>
        </w:rPr>
        <w:t xml:space="preserve">/2491 باب في ركوب البحر في الغزو </w:t>
      </w:r>
      <w:r w:rsidRPr="009C205D">
        <w:rPr>
          <w:rFonts w:ascii="Traditional Arabic" w:hAnsi="Traditional Arabic" w:cs="Traditional Arabic"/>
          <w:sz w:val="32"/>
          <w:szCs w:val="32"/>
          <w:rtl/>
        </w:rPr>
        <w:t>(2/314)</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612A1A">
        <w:rPr>
          <w:rFonts w:ascii="Traditional Arabic" w:hAnsi="Traditional Arabic" w:cs="Traditional Arabic" w:hint="eastAsia"/>
          <w:sz w:val="32"/>
          <w:szCs w:val="32"/>
          <w:rtl/>
        </w:rPr>
        <w:t>و</w:t>
      </w:r>
      <w:r w:rsidRPr="00612A1A">
        <w:rPr>
          <w:rFonts w:ascii="Traditional Arabic" w:hAnsi="Traditional Arabic" w:cs="Traditional Arabic"/>
          <w:color w:val="000000"/>
          <w:sz w:val="32"/>
          <w:szCs w:val="32"/>
          <w:rtl/>
        </w:rPr>
        <w:t xml:space="preserve"> سنن البيهقي</w:t>
      </w:r>
      <w:r>
        <w:rPr>
          <w:rFonts w:ascii="Traditional Arabic" w:hAnsi="Traditional Arabic" w:cs="Traditional Arabic"/>
          <w:b/>
          <w:bCs/>
          <w:color w:val="000000"/>
          <w:sz w:val="32"/>
          <w:szCs w:val="32"/>
          <w:rtl/>
        </w:rPr>
        <w:t xml:space="preserve"> </w:t>
      </w:r>
      <w:r w:rsidRPr="00612A1A">
        <w:rPr>
          <w:rFonts w:ascii="Traditional Arabic" w:hAnsi="Traditional Arabic" w:cs="Traditional Arabic" w:hint="eastAsia"/>
          <w:color w:val="000000"/>
          <w:sz w:val="32"/>
          <w:szCs w:val="32"/>
          <w:rtl/>
        </w:rPr>
        <w:t>الكبرى</w:t>
      </w:r>
      <w:r>
        <w:rPr>
          <w:rFonts w:ascii="Traditional Arabic" w:hAnsi="Traditional Arabic" w:cs="Traditional Arabic"/>
          <w:sz w:val="32"/>
          <w:szCs w:val="32"/>
          <w:rtl/>
        </w:rPr>
        <w:t xml:space="preserve"> برقم 10861 </w:t>
      </w:r>
      <w:r>
        <w:rPr>
          <w:rFonts w:ascii="Traditional Arabic" w:hAnsi="Traditional Arabic" w:cs="Traditional Arabic" w:hint="eastAsia"/>
          <w:sz w:val="32"/>
          <w:szCs w:val="32"/>
          <w:rtl/>
        </w:rPr>
        <w:t>باب</w:t>
      </w:r>
      <w:r>
        <w:rPr>
          <w:rFonts w:ascii="Traditional Arabic" w:hAnsi="Traditional Arabic" w:cs="Traditional Arabic"/>
          <w:sz w:val="32"/>
          <w:szCs w:val="32"/>
          <w:rtl/>
        </w:rPr>
        <w:t xml:space="preserve"> ما جاء في بيع ال</w:t>
      </w:r>
      <w:r>
        <w:rPr>
          <w:rFonts w:ascii="Traditional Arabic" w:hAnsi="Traditional Arabic" w:cs="Traditional Arabic" w:hint="eastAsia"/>
          <w:sz w:val="32"/>
          <w:szCs w:val="32"/>
          <w:rtl/>
        </w:rPr>
        <w:t>مضطر</w:t>
      </w:r>
      <w:r>
        <w:rPr>
          <w:rFonts w:ascii="Traditional Arabic" w:hAnsi="Traditional Arabic" w:cs="Traditional Arabic"/>
          <w:sz w:val="32"/>
          <w:szCs w:val="32"/>
          <w:rtl/>
        </w:rPr>
        <w:t xml:space="preserve"> وبيع </w:t>
      </w:r>
      <w:r>
        <w:rPr>
          <w:rFonts w:ascii="Traditional Arabic" w:hAnsi="Traditional Arabic" w:cs="Traditional Arabic" w:hint="eastAsia"/>
          <w:sz w:val="32"/>
          <w:szCs w:val="32"/>
          <w:rtl/>
        </w:rPr>
        <w:t>المكره</w:t>
      </w:r>
      <w:r>
        <w:rPr>
          <w:rFonts w:ascii="Traditional Arabic" w:hAnsi="Traditional Arabic" w:cs="Traditional Arabic"/>
          <w:sz w:val="32"/>
          <w:szCs w:val="32"/>
          <w:rtl/>
        </w:rPr>
        <w:t xml:space="preserve"> 6/18 ، قال الألبا</w:t>
      </w:r>
      <w:r>
        <w:rPr>
          <w:rFonts w:ascii="Traditional Arabic" w:hAnsi="Traditional Arabic" w:cs="Traditional Arabic" w:hint="eastAsia"/>
          <w:sz w:val="32"/>
          <w:szCs w:val="32"/>
          <w:rtl/>
        </w:rPr>
        <w:t>ني</w:t>
      </w:r>
      <w:r>
        <w:rPr>
          <w:rFonts w:ascii="Traditional Arabic" w:hAnsi="Traditional Arabic" w:cs="Traditional Arabic"/>
          <w:sz w:val="32"/>
          <w:szCs w:val="32"/>
          <w:rtl/>
        </w:rPr>
        <w:t xml:space="preserve"> رحمه الله تعالى في كتابه </w:t>
      </w:r>
      <w:r w:rsidRPr="00612A1A">
        <w:rPr>
          <w:rFonts w:ascii="Traditional Arabic" w:hAnsi="Traditional Arabic" w:cs="Traditional Arabic" w:hint="eastAsia"/>
          <w:color w:val="000000"/>
          <w:sz w:val="32"/>
          <w:szCs w:val="32"/>
          <w:rtl/>
        </w:rPr>
        <w:t>صحيح</w:t>
      </w:r>
      <w:r w:rsidRPr="00612A1A">
        <w:rPr>
          <w:rFonts w:ascii="Traditional Arabic" w:hAnsi="Traditional Arabic" w:cs="Traditional Arabic"/>
          <w:color w:val="000000"/>
          <w:sz w:val="32"/>
          <w:szCs w:val="32"/>
          <w:rtl/>
        </w:rPr>
        <w:t xml:space="preserve"> وضعيف </w:t>
      </w:r>
      <w:r w:rsidRPr="00612A1A">
        <w:rPr>
          <w:rFonts w:ascii="Traditional Arabic" w:hAnsi="Traditional Arabic" w:cs="Traditional Arabic" w:hint="eastAsia"/>
          <w:color w:val="000000"/>
          <w:sz w:val="32"/>
          <w:szCs w:val="32"/>
          <w:rtl/>
        </w:rPr>
        <w:t>الجامع</w:t>
      </w:r>
      <w:r w:rsidRPr="00612A1A">
        <w:rPr>
          <w:rFonts w:ascii="Traditional Arabic" w:hAnsi="Traditional Arabic" w:cs="Traditional Arabic"/>
          <w:color w:val="000000"/>
          <w:sz w:val="32"/>
          <w:szCs w:val="32"/>
          <w:rtl/>
        </w:rPr>
        <w:t xml:space="preserve"> الصغير</w:t>
      </w:r>
      <w:r>
        <w:rPr>
          <w:rFonts w:ascii="Traditional Arabic" w:hAnsi="Traditional Arabic" w:cs="Traditional Arabic"/>
          <w:color w:val="000000"/>
          <w:sz w:val="32"/>
          <w:szCs w:val="32"/>
          <w:rtl/>
        </w:rPr>
        <w:t>: ضعيف</w:t>
      </w:r>
      <w:r w:rsidRPr="009C205D">
        <w:rPr>
          <w:rFonts w:ascii="Traditional Arabic" w:hAnsi="Traditional Arabic" w:cs="Traditional Arabic"/>
          <w:sz w:val="32"/>
          <w:szCs w:val="32"/>
          <w:rtl/>
        </w:rPr>
        <w:t>.</w:t>
      </w:r>
      <w:r w:rsidRPr="009C205D">
        <w:rPr>
          <w:rFonts w:ascii="Traditional Arabic" w:hAnsi="Traditional Arabic" w:cs="Traditional Arabic"/>
          <w:color w:val="000000"/>
          <w:sz w:val="32"/>
          <w:szCs w:val="32"/>
          <w:rtl/>
        </w:rPr>
        <w:t xml:space="preserve"> </w:t>
      </w:r>
    </w:p>
  </w:footnote>
  <w:footnote w:id="38">
    <w:p w:rsidR="00076974" w:rsidRPr="003E392F" w:rsidRDefault="00076974" w:rsidP="003E392F">
      <w:pPr>
        <w:autoSpaceDE w:val="0"/>
        <w:autoSpaceDN w:val="0"/>
        <w:adjustRightInd w:val="0"/>
        <w:jc w:val="both"/>
        <w:rPr>
          <w:rFonts w:ascii="Traditional Arabic" w:hAnsi="Traditional Arabic" w:cs="Traditional Arabic"/>
          <w:color w:val="000000"/>
          <w:sz w:val="32"/>
          <w:szCs w:val="32"/>
          <w:rtl/>
        </w:rPr>
      </w:pPr>
      <w:r w:rsidRPr="00CB29EF">
        <w:rPr>
          <w:rFonts w:ascii="Traditional Arabic" w:hAnsi="Traditional Arabic" w:cs="Traditional Arabic"/>
          <w:sz w:val="32"/>
          <w:szCs w:val="32"/>
        </w:rPr>
        <w:t>(</w:t>
      </w:r>
      <w:r w:rsidRPr="00CB29EF">
        <w:rPr>
          <w:rStyle w:val="FootnoteReference"/>
          <w:rFonts w:ascii="Traditional Arabic" w:hAnsi="Traditional Arabic" w:cs="Traditional Arabic"/>
          <w:sz w:val="32"/>
          <w:szCs w:val="32"/>
          <w:vertAlign w:val="baseline"/>
        </w:rPr>
        <w:footnoteRef/>
      </w:r>
      <w:r w:rsidRPr="00CB29EF">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w:t>
      </w:r>
      <w:r w:rsidRPr="009C205D">
        <w:rPr>
          <w:rFonts w:ascii="Traditional Arabic" w:hAnsi="Traditional Arabic" w:cs="Traditional Arabic"/>
          <w:color w:val="000000"/>
          <w:sz w:val="32"/>
          <w:szCs w:val="32"/>
          <w:rtl/>
        </w:rPr>
        <w:t>-</w:t>
      </w:r>
      <w:r w:rsidRPr="003E392F">
        <w:rPr>
          <w:rFonts w:ascii="Traditional Arabic" w:hAnsi="Traditional Arabic" w:cs="Traditional Arabic"/>
          <w:color w:val="000000"/>
          <w:sz w:val="32"/>
          <w:szCs w:val="32"/>
          <w:rtl/>
        </w:rPr>
        <w:t xml:space="preserve"> عمر ب</w:t>
      </w:r>
      <w:r w:rsidRPr="003E392F">
        <w:rPr>
          <w:rFonts w:ascii="Traditional Arabic" w:hAnsi="Traditional Arabic" w:cs="Traditional Arabic" w:hint="eastAsia"/>
          <w:color w:val="000000"/>
          <w:sz w:val="32"/>
          <w:szCs w:val="32"/>
          <w:rtl/>
        </w:rPr>
        <w:t>ن</w:t>
      </w:r>
      <w:r w:rsidRPr="003E392F">
        <w:rPr>
          <w:rFonts w:ascii="Traditional Arabic" w:hAnsi="Traditional Arabic" w:cs="Traditional Arabic"/>
          <w:color w:val="000000"/>
          <w:sz w:val="32"/>
          <w:szCs w:val="32"/>
          <w:rtl/>
        </w:rPr>
        <w:t xml:space="preserve"> الخطا</w:t>
      </w:r>
      <w:r w:rsidRPr="003E392F">
        <w:rPr>
          <w:rFonts w:ascii="Traditional Arabic" w:hAnsi="Traditional Arabic" w:cs="Traditional Arabic" w:hint="eastAsia"/>
          <w:color w:val="000000"/>
          <w:sz w:val="32"/>
          <w:szCs w:val="32"/>
          <w:rtl/>
        </w:rPr>
        <w:t>ب</w:t>
      </w:r>
      <w:r w:rsidRPr="003E392F">
        <w:rPr>
          <w:rFonts w:ascii="Traditional Arabic" w:hAnsi="Traditional Arabic" w:cs="Traditional Arabic"/>
          <w:color w:val="000000"/>
          <w:sz w:val="32"/>
          <w:szCs w:val="32"/>
          <w:rtl/>
        </w:rPr>
        <w:t xml:space="preserve"> بن نفيل القرشي العدوي، أب</w:t>
      </w:r>
      <w:r w:rsidRPr="003E392F">
        <w:rPr>
          <w:rFonts w:ascii="Traditional Arabic" w:hAnsi="Traditional Arabic" w:cs="Traditional Arabic" w:hint="eastAsia"/>
          <w:color w:val="000000"/>
          <w:sz w:val="32"/>
          <w:szCs w:val="32"/>
          <w:rtl/>
        </w:rPr>
        <w:t>و</w:t>
      </w:r>
      <w:r w:rsidRPr="003E392F">
        <w:rPr>
          <w:rFonts w:ascii="Traditional Arabic" w:hAnsi="Traditional Arabic" w:cs="Traditional Arabic"/>
          <w:color w:val="000000"/>
          <w:sz w:val="32"/>
          <w:szCs w:val="32"/>
          <w:rtl/>
        </w:rPr>
        <w:t xml:space="preserve"> حفص: ثاني الخلفاء الراشدين، وأول من لقب بأ</w:t>
      </w:r>
      <w:r w:rsidRPr="003E392F">
        <w:rPr>
          <w:rFonts w:ascii="Traditional Arabic" w:hAnsi="Traditional Arabic" w:cs="Traditional Arabic" w:hint="eastAsia"/>
          <w:color w:val="000000"/>
          <w:sz w:val="32"/>
          <w:szCs w:val="32"/>
          <w:rtl/>
        </w:rPr>
        <w:t>مير</w:t>
      </w:r>
      <w:r w:rsidRPr="003E392F">
        <w:rPr>
          <w:rFonts w:ascii="Traditional Arabic" w:hAnsi="Traditional Arabic" w:cs="Traditional Arabic"/>
          <w:color w:val="000000"/>
          <w:sz w:val="32"/>
          <w:szCs w:val="32"/>
          <w:rtl/>
        </w:rPr>
        <w:t xml:space="preserve"> المؤمنين، الصح أب</w:t>
      </w:r>
      <w:r w:rsidRPr="003E392F">
        <w:rPr>
          <w:rFonts w:ascii="Traditional Arabic" w:hAnsi="Traditional Arabic" w:cs="Traditional Arabic" w:hint="eastAsia"/>
          <w:color w:val="000000"/>
          <w:sz w:val="32"/>
          <w:szCs w:val="32"/>
          <w:rtl/>
        </w:rPr>
        <w:t>ي</w:t>
      </w:r>
      <w:r w:rsidRPr="003E392F">
        <w:rPr>
          <w:rFonts w:ascii="Traditional Arabic" w:hAnsi="Traditional Arabic" w:cs="Traditional Arabic"/>
          <w:color w:val="000000"/>
          <w:sz w:val="32"/>
          <w:szCs w:val="32"/>
          <w:rtl/>
        </w:rPr>
        <w:t xml:space="preserve"> الجليل، الشجاع الحازم، صاحب ا</w:t>
      </w:r>
      <w:r w:rsidRPr="003E392F">
        <w:rPr>
          <w:rFonts w:ascii="Traditional Arabic" w:hAnsi="Traditional Arabic" w:cs="Traditional Arabic" w:hint="eastAsia"/>
          <w:color w:val="000000"/>
          <w:sz w:val="32"/>
          <w:szCs w:val="32"/>
          <w:rtl/>
        </w:rPr>
        <w:t>لفتوحات،</w:t>
      </w:r>
      <w:r w:rsidRPr="003E392F">
        <w:rPr>
          <w:rFonts w:ascii="Traditional Arabic" w:hAnsi="Traditional Arabic" w:cs="Traditional Arabic"/>
          <w:color w:val="000000"/>
          <w:sz w:val="32"/>
          <w:szCs w:val="32"/>
          <w:rtl/>
        </w:rPr>
        <w:t xml:space="preserve"> يضرب بعدله المثل.</w:t>
      </w:r>
    </w:p>
    <w:p w:rsidR="00076974" w:rsidRPr="003E392F" w:rsidRDefault="00076974" w:rsidP="003E392F">
      <w:pPr>
        <w:autoSpaceDE w:val="0"/>
        <w:autoSpaceDN w:val="0"/>
        <w:adjustRightInd w:val="0"/>
        <w:jc w:val="both"/>
        <w:rPr>
          <w:rFonts w:ascii="Traditional Arabic" w:hAnsi="Traditional Arabic" w:cs="Traditional Arabic"/>
          <w:color w:val="000000"/>
          <w:sz w:val="32"/>
          <w:szCs w:val="32"/>
          <w:rtl/>
        </w:rPr>
      </w:pPr>
      <w:r w:rsidRPr="003E392F">
        <w:rPr>
          <w:rFonts w:ascii="Traditional Arabic" w:hAnsi="Traditional Arabic" w:cs="Traditional Arabic" w:hint="eastAsia"/>
          <w:color w:val="000000"/>
          <w:sz w:val="32"/>
          <w:szCs w:val="32"/>
          <w:rtl/>
        </w:rPr>
        <w:t>كان</w:t>
      </w:r>
      <w:r w:rsidRPr="003E392F">
        <w:rPr>
          <w:rFonts w:ascii="Traditional Arabic" w:hAnsi="Traditional Arabic" w:cs="Traditional Arabic"/>
          <w:color w:val="000000"/>
          <w:sz w:val="32"/>
          <w:szCs w:val="32"/>
          <w:rtl/>
        </w:rPr>
        <w:t xml:space="preserve"> في الجاهلية من أبطال قريش وأشرا</w:t>
      </w:r>
      <w:r w:rsidRPr="003E392F">
        <w:rPr>
          <w:rFonts w:ascii="Traditional Arabic" w:hAnsi="Traditional Arabic" w:cs="Traditional Arabic" w:hint="eastAsia"/>
          <w:color w:val="000000"/>
          <w:sz w:val="32"/>
          <w:szCs w:val="32"/>
          <w:rtl/>
        </w:rPr>
        <w:t>فهم،</w:t>
      </w:r>
      <w:r w:rsidRPr="003E392F">
        <w:rPr>
          <w:rFonts w:ascii="Traditional Arabic" w:hAnsi="Traditional Arabic" w:cs="Traditional Arabic"/>
          <w:color w:val="000000"/>
          <w:sz w:val="32"/>
          <w:szCs w:val="32"/>
          <w:rtl/>
        </w:rPr>
        <w:t xml:space="preserve"> و</w:t>
      </w:r>
      <w:r w:rsidRPr="003E392F">
        <w:rPr>
          <w:rFonts w:ascii="Traditional Arabic" w:hAnsi="Traditional Arabic" w:cs="Traditional Arabic" w:hint="eastAsia"/>
          <w:color w:val="000000"/>
          <w:sz w:val="32"/>
          <w:szCs w:val="32"/>
          <w:rtl/>
        </w:rPr>
        <w:t>له</w:t>
      </w:r>
      <w:r w:rsidRPr="003E392F">
        <w:rPr>
          <w:rFonts w:ascii="Traditional Arabic" w:hAnsi="Traditional Arabic" w:cs="Traditional Arabic"/>
          <w:color w:val="000000"/>
          <w:sz w:val="32"/>
          <w:szCs w:val="32"/>
          <w:rtl/>
        </w:rPr>
        <w:t xml:space="preserve"> السفارة فيهم، ينافر عنهم وينذر من أرادوا إنذاره. وهو أح</w:t>
      </w:r>
      <w:r w:rsidRPr="003E392F">
        <w:rPr>
          <w:rFonts w:ascii="Traditional Arabic" w:hAnsi="Traditional Arabic" w:cs="Traditional Arabic" w:hint="eastAsia"/>
          <w:color w:val="000000"/>
          <w:sz w:val="32"/>
          <w:szCs w:val="32"/>
          <w:rtl/>
        </w:rPr>
        <w:t>د</w:t>
      </w:r>
      <w:r w:rsidRPr="003E392F">
        <w:rPr>
          <w:rFonts w:ascii="Traditional Arabic" w:hAnsi="Traditional Arabic" w:cs="Traditional Arabic"/>
          <w:color w:val="000000"/>
          <w:sz w:val="32"/>
          <w:szCs w:val="32"/>
          <w:rtl/>
        </w:rPr>
        <w:t xml:space="preserve"> العمرين اللذين </w:t>
      </w:r>
      <w:r w:rsidRPr="003E392F">
        <w:rPr>
          <w:rFonts w:ascii="Traditional Arabic" w:hAnsi="Traditional Arabic" w:cs="Traditional Arabic" w:hint="eastAsia"/>
          <w:color w:val="000000"/>
          <w:sz w:val="32"/>
          <w:szCs w:val="32"/>
          <w:rtl/>
        </w:rPr>
        <w:t>كان</w:t>
      </w:r>
      <w:r w:rsidRPr="003E392F">
        <w:rPr>
          <w:rFonts w:ascii="Traditional Arabic" w:hAnsi="Traditional Arabic" w:cs="Traditional Arabic"/>
          <w:color w:val="000000"/>
          <w:sz w:val="32"/>
          <w:szCs w:val="32"/>
          <w:rtl/>
        </w:rPr>
        <w:t xml:space="preserve"> النبي صلى الله عليه وسلم يدعو ربه أن يعز الإسلا</w:t>
      </w:r>
      <w:r w:rsidRPr="003E392F">
        <w:rPr>
          <w:rFonts w:ascii="Traditional Arabic" w:hAnsi="Traditional Arabic" w:cs="Traditional Arabic" w:hint="eastAsia"/>
          <w:color w:val="000000"/>
          <w:sz w:val="32"/>
          <w:szCs w:val="32"/>
          <w:rtl/>
        </w:rPr>
        <w:t>م</w:t>
      </w:r>
      <w:r w:rsidRPr="003E392F">
        <w:rPr>
          <w:rFonts w:ascii="Traditional Arabic" w:hAnsi="Traditional Arabic" w:cs="Traditional Arabic"/>
          <w:color w:val="000000"/>
          <w:sz w:val="32"/>
          <w:szCs w:val="32"/>
          <w:rtl/>
        </w:rPr>
        <w:t xml:space="preserve"> بأحدهما. أسلم قبل الهجرة بخمس سنين، </w:t>
      </w:r>
      <w:r w:rsidRPr="003E392F">
        <w:rPr>
          <w:rFonts w:ascii="Traditional Arabic" w:hAnsi="Traditional Arabic" w:cs="Traditional Arabic" w:hint="eastAsia"/>
          <w:color w:val="000000"/>
          <w:sz w:val="32"/>
          <w:szCs w:val="32"/>
          <w:rtl/>
        </w:rPr>
        <w:t>وشهد</w:t>
      </w:r>
      <w:r w:rsidRPr="003E392F">
        <w:rPr>
          <w:rFonts w:ascii="Traditional Arabic" w:hAnsi="Traditional Arabic" w:cs="Traditional Arabic"/>
          <w:color w:val="000000"/>
          <w:sz w:val="32"/>
          <w:szCs w:val="32"/>
          <w:rtl/>
        </w:rPr>
        <w:t xml:space="preserve"> الوقا</w:t>
      </w:r>
      <w:r w:rsidRPr="003E392F">
        <w:rPr>
          <w:rFonts w:ascii="Traditional Arabic" w:hAnsi="Traditional Arabic" w:cs="Traditional Arabic" w:hint="eastAsia"/>
          <w:color w:val="000000"/>
          <w:sz w:val="32"/>
          <w:szCs w:val="32"/>
          <w:rtl/>
        </w:rPr>
        <w:t>ئع</w:t>
      </w:r>
      <w:r w:rsidRPr="003E392F">
        <w:rPr>
          <w:rFonts w:ascii="Traditional Arabic" w:hAnsi="Traditional Arabic" w:cs="Traditional Arabic"/>
          <w:color w:val="000000"/>
          <w:sz w:val="32"/>
          <w:szCs w:val="32"/>
          <w:rtl/>
        </w:rPr>
        <w:t>. قال ابن مسعود: ما كن</w:t>
      </w:r>
      <w:r w:rsidRPr="003E392F">
        <w:rPr>
          <w:rFonts w:ascii="Traditional Arabic" w:hAnsi="Traditional Arabic" w:cs="Traditional Arabic" w:hint="eastAsia"/>
          <w:color w:val="000000"/>
          <w:sz w:val="32"/>
          <w:szCs w:val="32"/>
          <w:rtl/>
        </w:rPr>
        <w:t>ا</w:t>
      </w:r>
      <w:r w:rsidRPr="003E392F">
        <w:rPr>
          <w:rFonts w:ascii="Traditional Arabic" w:hAnsi="Traditional Arabic" w:cs="Traditional Arabic"/>
          <w:color w:val="000000"/>
          <w:sz w:val="32"/>
          <w:szCs w:val="32"/>
          <w:rtl/>
        </w:rPr>
        <w:t xml:space="preserve"> نقدر أن نصلي عند الكعبة حتى أسلم عمر. ولي الخلا</w:t>
      </w:r>
      <w:r w:rsidRPr="003E392F">
        <w:rPr>
          <w:rFonts w:ascii="Traditional Arabic" w:hAnsi="Traditional Arabic" w:cs="Traditional Arabic" w:hint="eastAsia"/>
          <w:color w:val="000000"/>
          <w:sz w:val="32"/>
          <w:szCs w:val="32"/>
          <w:rtl/>
        </w:rPr>
        <w:t>فة</w:t>
      </w:r>
      <w:r w:rsidRPr="003E392F">
        <w:rPr>
          <w:rFonts w:ascii="Traditional Arabic" w:hAnsi="Traditional Arabic" w:cs="Traditional Arabic"/>
          <w:color w:val="000000"/>
          <w:sz w:val="32"/>
          <w:szCs w:val="32"/>
          <w:rtl/>
        </w:rPr>
        <w:t xml:space="preserve"> </w:t>
      </w:r>
      <w:r w:rsidRPr="003E392F">
        <w:rPr>
          <w:rFonts w:ascii="Traditional Arabic" w:hAnsi="Traditional Arabic" w:cs="Traditional Arabic" w:hint="eastAsia"/>
          <w:color w:val="000000"/>
          <w:sz w:val="32"/>
          <w:szCs w:val="32"/>
          <w:rtl/>
        </w:rPr>
        <w:t>بعد</w:t>
      </w:r>
      <w:r w:rsidRPr="003E392F">
        <w:rPr>
          <w:rFonts w:ascii="Traditional Arabic" w:hAnsi="Traditional Arabic" w:cs="Traditional Arabic"/>
          <w:color w:val="000000"/>
          <w:sz w:val="32"/>
          <w:szCs w:val="32"/>
          <w:rtl/>
        </w:rPr>
        <w:t xml:space="preserve"> الصديق وا</w:t>
      </w:r>
      <w:r w:rsidRPr="003E392F">
        <w:rPr>
          <w:rFonts w:ascii="Traditional Arabic" w:hAnsi="Traditional Arabic" w:cs="Traditional Arabic" w:hint="eastAsia"/>
          <w:color w:val="000000"/>
          <w:sz w:val="32"/>
          <w:szCs w:val="32"/>
          <w:rtl/>
        </w:rPr>
        <w:t>ستشهد</w:t>
      </w:r>
      <w:r w:rsidRPr="003E392F">
        <w:rPr>
          <w:rFonts w:ascii="Traditional Arabic" w:hAnsi="Traditional Arabic" w:cs="Traditional Arabic"/>
          <w:color w:val="000000"/>
          <w:sz w:val="32"/>
          <w:szCs w:val="32"/>
          <w:rtl/>
        </w:rPr>
        <w:t xml:space="preserve"> سنة 23 هـ، ق</w:t>
      </w:r>
      <w:r w:rsidRPr="003E392F">
        <w:rPr>
          <w:rFonts w:ascii="Traditional Arabic" w:hAnsi="Traditional Arabic" w:cs="Traditional Arabic" w:hint="eastAsia"/>
          <w:color w:val="000000"/>
          <w:sz w:val="32"/>
          <w:szCs w:val="32"/>
          <w:rtl/>
        </w:rPr>
        <w:t>تله</w:t>
      </w:r>
      <w:r w:rsidRPr="003E392F">
        <w:rPr>
          <w:rFonts w:ascii="Traditional Arabic" w:hAnsi="Traditional Arabic" w:cs="Traditional Arabic"/>
          <w:color w:val="000000"/>
          <w:sz w:val="32"/>
          <w:szCs w:val="32"/>
          <w:rtl/>
        </w:rPr>
        <w:t xml:space="preserve"> أبو ل</w:t>
      </w:r>
      <w:r w:rsidRPr="003E392F">
        <w:rPr>
          <w:rFonts w:ascii="Traditional Arabic" w:hAnsi="Traditional Arabic" w:cs="Traditional Arabic" w:hint="eastAsia"/>
          <w:color w:val="000000"/>
          <w:sz w:val="32"/>
          <w:szCs w:val="32"/>
          <w:rtl/>
        </w:rPr>
        <w:t>ؤلؤة</w:t>
      </w:r>
      <w:r w:rsidRPr="003E392F">
        <w:rPr>
          <w:rFonts w:ascii="Traditional Arabic" w:hAnsi="Traditional Arabic" w:cs="Traditional Arabic"/>
          <w:color w:val="000000"/>
          <w:sz w:val="32"/>
          <w:szCs w:val="32"/>
          <w:rtl/>
        </w:rPr>
        <w:t xml:space="preserve"> المجوسي. </w:t>
      </w:r>
      <w:r w:rsidRPr="003E392F">
        <w:rPr>
          <w:rFonts w:ascii="Traditional Arabic" w:hAnsi="Traditional Arabic" w:cs="Traditional Arabic" w:hint="eastAsia"/>
          <w:color w:val="000000"/>
          <w:sz w:val="32"/>
          <w:szCs w:val="32"/>
          <w:rtl/>
        </w:rPr>
        <w:t>انظر</w:t>
      </w:r>
      <w:r w:rsidRPr="003E392F">
        <w:rPr>
          <w:rFonts w:ascii="Traditional Arabic" w:hAnsi="Traditional Arabic" w:cs="Traditional Arabic"/>
          <w:color w:val="000000"/>
          <w:sz w:val="32"/>
          <w:szCs w:val="32"/>
          <w:rtl/>
        </w:rPr>
        <w:t xml:space="preserve"> ال</w:t>
      </w:r>
      <w:r w:rsidRPr="003E392F">
        <w:rPr>
          <w:rFonts w:ascii="Traditional Arabic" w:hAnsi="Traditional Arabic" w:cs="Traditional Arabic" w:hint="eastAsia"/>
          <w:color w:val="000000"/>
          <w:sz w:val="32"/>
          <w:szCs w:val="32"/>
          <w:rtl/>
        </w:rPr>
        <w:t>أعلام</w:t>
      </w:r>
      <w:r w:rsidRPr="003E392F">
        <w:rPr>
          <w:rFonts w:ascii="Traditional Arabic" w:hAnsi="Traditional Arabic" w:cs="Traditional Arabic"/>
          <w:color w:val="000000"/>
          <w:sz w:val="32"/>
          <w:szCs w:val="32"/>
          <w:rtl/>
        </w:rPr>
        <w:t xml:space="preserve"> للزركلي 5/45، </w:t>
      </w:r>
      <w:r w:rsidRPr="003E392F">
        <w:rPr>
          <w:rFonts w:ascii="Traditional Arabic" w:hAnsi="Traditional Arabic" w:cs="Traditional Arabic" w:hint="eastAsia"/>
          <w:color w:val="000000"/>
          <w:sz w:val="32"/>
          <w:szCs w:val="32"/>
          <w:rtl/>
        </w:rPr>
        <w:t>والسلوك</w:t>
      </w:r>
      <w:r w:rsidRPr="003E392F">
        <w:rPr>
          <w:rFonts w:ascii="Traditional Arabic" w:hAnsi="Traditional Arabic" w:cs="Traditional Arabic"/>
          <w:color w:val="000000"/>
          <w:sz w:val="32"/>
          <w:szCs w:val="32"/>
          <w:rtl/>
        </w:rPr>
        <w:t xml:space="preserve"> في طبقا</w:t>
      </w:r>
      <w:r w:rsidRPr="003E392F">
        <w:rPr>
          <w:rFonts w:ascii="Traditional Arabic" w:hAnsi="Traditional Arabic" w:cs="Traditional Arabic" w:hint="eastAsia"/>
          <w:color w:val="000000"/>
          <w:sz w:val="32"/>
          <w:szCs w:val="32"/>
          <w:rtl/>
        </w:rPr>
        <w:t>ت</w:t>
      </w:r>
      <w:r w:rsidRPr="003E392F">
        <w:rPr>
          <w:rFonts w:ascii="Traditional Arabic" w:hAnsi="Traditional Arabic" w:cs="Traditional Arabic"/>
          <w:color w:val="000000"/>
          <w:sz w:val="32"/>
          <w:szCs w:val="32"/>
          <w:rtl/>
        </w:rPr>
        <w:t xml:space="preserve"> العلماء والملوك 1/165 </w:t>
      </w:r>
      <w:r w:rsidRPr="003E392F">
        <w:rPr>
          <w:rFonts w:ascii="Traditional Arabic" w:hAnsi="Traditional Arabic" w:cs="Traditional Arabic" w:hint="eastAsia"/>
          <w:color w:val="000000"/>
          <w:sz w:val="32"/>
          <w:szCs w:val="32"/>
          <w:rtl/>
        </w:rPr>
        <w:t>،وكتاب</w:t>
      </w:r>
      <w:r w:rsidRPr="003E392F">
        <w:rPr>
          <w:rFonts w:ascii="Traditional Arabic" w:hAnsi="Traditional Arabic" w:cs="Traditional Arabic"/>
          <w:color w:val="000000"/>
          <w:sz w:val="32"/>
          <w:szCs w:val="32"/>
          <w:rtl/>
        </w:rPr>
        <w:t xml:space="preserve"> الطب</w:t>
      </w:r>
      <w:r w:rsidRPr="003E392F">
        <w:rPr>
          <w:rFonts w:ascii="Traditional Arabic" w:hAnsi="Traditional Arabic" w:cs="Traditional Arabic" w:hint="eastAsia"/>
          <w:color w:val="000000"/>
          <w:sz w:val="32"/>
          <w:szCs w:val="32"/>
          <w:rtl/>
        </w:rPr>
        <w:t>قات</w:t>
      </w:r>
      <w:r w:rsidRPr="003E392F">
        <w:rPr>
          <w:rFonts w:ascii="Traditional Arabic" w:hAnsi="Traditional Arabic" w:cs="Traditional Arabic"/>
          <w:color w:val="000000"/>
          <w:sz w:val="32"/>
          <w:szCs w:val="32"/>
          <w:rtl/>
        </w:rPr>
        <w:t xml:space="preserve"> باب المدينة 1/55.</w:t>
      </w:r>
    </w:p>
    <w:p w:rsidR="00076974" w:rsidRDefault="00076974" w:rsidP="003E392F">
      <w:pPr>
        <w:autoSpaceDE w:val="0"/>
        <w:autoSpaceDN w:val="0"/>
        <w:adjustRightInd w:val="0"/>
        <w:jc w:val="both"/>
      </w:pPr>
    </w:p>
  </w:footnote>
  <w:footnote w:id="39">
    <w:p w:rsidR="00076974" w:rsidRDefault="00076974" w:rsidP="0037541F">
      <w:pPr>
        <w:pStyle w:val="FootnoteText"/>
        <w:spacing w:line="276" w:lineRule="auto"/>
      </w:pPr>
      <w:r w:rsidRPr="00CB29EF">
        <w:rPr>
          <w:rStyle w:val="FootnoteReference"/>
          <w:rFonts w:ascii="Traditional Arabic" w:hAnsi="Traditional Arabic" w:cs="Traditional Arabic"/>
          <w:sz w:val="32"/>
          <w:szCs w:val="32"/>
          <w:vertAlign w:val="baseline"/>
        </w:rPr>
        <w:footnoteRef/>
      </w:r>
      <w:r w:rsidRPr="00CB29EF">
        <w:rPr>
          <w:rFonts w:ascii="Traditional Arabic" w:hAnsi="Traditional Arabic" w:cs="Traditional Arabic"/>
          <w:sz w:val="32"/>
          <w:szCs w:val="32"/>
        </w:rPr>
        <w:t>)</w:t>
      </w:r>
      <w:r w:rsidRPr="00CB29E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عمر بن ع</w:t>
      </w:r>
      <w:r w:rsidRPr="009C205D">
        <w:rPr>
          <w:rFonts w:ascii="Traditional Arabic" w:hAnsi="Traditional Arabic" w:cs="Traditional Arabic" w:hint="eastAsia"/>
          <w:sz w:val="32"/>
          <w:szCs w:val="32"/>
          <w:rtl/>
        </w:rPr>
        <w:t>بدالعزيز</w:t>
      </w:r>
      <w:r w:rsidRPr="009C205D">
        <w:rPr>
          <w:rFonts w:ascii="Traditional Arabic" w:hAnsi="Traditional Arabic" w:cs="Traditional Arabic"/>
          <w:sz w:val="32"/>
          <w:szCs w:val="32"/>
          <w:rtl/>
        </w:rPr>
        <w:t xml:space="preserve"> بن مروان بن الحكم الأموي، امير المؤمن</w:t>
      </w:r>
      <w:r w:rsidRPr="009C205D">
        <w:rPr>
          <w:rFonts w:ascii="Traditional Arabic" w:hAnsi="Traditional Arabic" w:cs="Traditional Arabic" w:hint="eastAsia"/>
          <w:sz w:val="32"/>
          <w:szCs w:val="32"/>
          <w:rtl/>
        </w:rPr>
        <w:t>ين،</w:t>
      </w:r>
      <w:r w:rsidRPr="009C205D">
        <w:rPr>
          <w:rFonts w:ascii="Traditional Arabic" w:hAnsi="Traditional Arabic" w:cs="Traditional Arabic"/>
          <w:sz w:val="32"/>
          <w:szCs w:val="32"/>
          <w:rtl/>
        </w:rPr>
        <w:t xml:space="preserve"> روى عن أنس بن مالك و</w:t>
      </w:r>
      <w:r w:rsidRPr="009C205D">
        <w:rPr>
          <w:rFonts w:ascii="Traditional Arabic" w:hAnsi="Traditional Arabic" w:cs="Traditional Arabic" w:hint="eastAsia"/>
          <w:sz w:val="32"/>
          <w:szCs w:val="32"/>
          <w:rtl/>
        </w:rPr>
        <w:t>الربيع</w:t>
      </w:r>
      <w:r w:rsidRPr="009C205D">
        <w:rPr>
          <w:rFonts w:ascii="Traditional Arabic" w:hAnsi="Traditional Arabic" w:cs="Traditional Arabic"/>
          <w:sz w:val="32"/>
          <w:szCs w:val="32"/>
          <w:rtl/>
        </w:rPr>
        <w:t xml:space="preserve"> بن سبرة والسائب بن يز</w:t>
      </w:r>
      <w:r w:rsidRPr="009C205D">
        <w:rPr>
          <w:rFonts w:ascii="Traditional Arabic" w:hAnsi="Traditional Arabic" w:cs="Traditional Arabic" w:hint="eastAsia"/>
          <w:sz w:val="32"/>
          <w:szCs w:val="32"/>
          <w:rtl/>
        </w:rPr>
        <w:t>يد،</w:t>
      </w:r>
      <w:r w:rsidRPr="009C205D">
        <w:rPr>
          <w:rFonts w:ascii="Traditional Arabic" w:hAnsi="Traditional Arabic" w:cs="Traditional Arabic"/>
          <w:sz w:val="32"/>
          <w:szCs w:val="32"/>
          <w:rtl/>
        </w:rPr>
        <w:t xml:space="preserve"> وروى عنه إبراهيم بن أبي عبلة وإبراهيم بن يزيد النصري وأيوب السختياني، وو</w:t>
      </w:r>
      <w:r w:rsidRPr="009C205D">
        <w:rPr>
          <w:rFonts w:ascii="Traditional Arabic" w:hAnsi="Traditional Arabic" w:cs="Traditional Arabic" w:hint="eastAsia"/>
          <w:sz w:val="32"/>
          <w:szCs w:val="32"/>
          <w:rtl/>
        </w:rPr>
        <w:t>لي</w:t>
      </w:r>
      <w:r w:rsidRPr="009C205D">
        <w:rPr>
          <w:rFonts w:ascii="Traditional Arabic" w:hAnsi="Traditional Arabic" w:cs="Traditional Arabic"/>
          <w:sz w:val="32"/>
          <w:szCs w:val="32"/>
          <w:rtl/>
        </w:rPr>
        <w:t xml:space="preserve"> الخلافة فعد من الخلفاء </w:t>
      </w:r>
      <w:r w:rsidRPr="009C205D">
        <w:rPr>
          <w:rFonts w:ascii="Traditional Arabic" w:hAnsi="Traditional Arabic" w:cs="Traditional Arabic" w:hint="eastAsia"/>
          <w:sz w:val="32"/>
          <w:szCs w:val="32"/>
          <w:rtl/>
        </w:rPr>
        <w:t>الراشدين،</w:t>
      </w:r>
      <w:r w:rsidRPr="009C205D">
        <w:rPr>
          <w:rFonts w:ascii="Traditional Arabic" w:hAnsi="Traditional Arabic" w:cs="Traditional Arabic"/>
          <w:sz w:val="32"/>
          <w:szCs w:val="32"/>
          <w:rtl/>
        </w:rPr>
        <w:t xml:space="preserve"> وكان من أئمة ا</w:t>
      </w:r>
      <w:r w:rsidRPr="009C205D">
        <w:rPr>
          <w:rFonts w:ascii="Traditional Arabic" w:hAnsi="Traditional Arabic" w:cs="Traditional Arabic" w:hint="eastAsia"/>
          <w:sz w:val="32"/>
          <w:szCs w:val="32"/>
          <w:rtl/>
        </w:rPr>
        <w:t>لعدل</w:t>
      </w:r>
      <w:r w:rsidRPr="009C205D">
        <w:rPr>
          <w:rFonts w:ascii="Traditional Arabic" w:hAnsi="Traditional Arabic" w:cs="Traditional Arabic"/>
          <w:sz w:val="32"/>
          <w:szCs w:val="32"/>
          <w:rtl/>
        </w:rPr>
        <w:t xml:space="preserve"> وأهل الدين والفضل، و</w:t>
      </w:r>
      <w:r w:rsidRPr="009C205D">
        <w:rPr>
          <w:rFonts w:ascii="Traditional Arabic" w:hAnsi="Traditional Arabic" w:cs="Traditional Arabic" w:hint="eastAsia"/>
          <w:sz w:val="32"/>
          <w:szCs w:val="32"/>
          <w:rtl/>
        </w:rPr>
        <w:t>مات</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في</w:t>
      </w:r>
      <w:r w:rsidRPr="009C205D">
        <w:rPr>
          <w:rFonts w:ascii="Traditional Arabic" w:hAnsi="Traditional Arabic" w:cs="Traditional Arabic"/>
          <w:sz w:val="32"/>
          <w:szCs w:val="32"/>
          <w:rtl/>
        </w:rPr>
        <w:t xml:space="preserve"> سنة 101هـ، ومدة خلافته سنتان ونصف. انظر تهذيب الكمال 21/432، وتقريب </w:t>
      </w:r>
      <w:r w:rsidRPr="009C205D">
        <w:rPr>
          <w:rFonts w:ascii="Traditional Arabic" w:hAnsi="Traditional Arabic" w:cs="Traditional Arabic" w:hint="eastAsia"/>
          <w:sz w:val="32"/>
          <w:szCs w:val="32"/>
          <w:rtl/>
        </w:rPr>
        <w:t>التهذيب</w:t>
      </w:r>
      <w:r w:rsidRPr="009C205D">
        <w:rPr>
          <w:rFonts w:ascii="Traditional Arabic" w:hAnsi="Traditional Arabic" w:cs="Traditional Arabic"/>
          <w:sz w:val="32"/>
          <w:szCs w:val="32"/>
          <w:rtl/>
        </w:rPr>
        <w:t xml:space="preserve"> ص 255، وته</w:t>
      </w:r>
      <w:r w:rsidRPr="009C205D">
        <w:rPr>
          <w:rFonts w:ascii="Traditional Arabic" w:hAnsi="Traditional Arabic" w:cs="Traditional Arabic" w:hint="eastAsia"/>
          <w:sz w:val="32"/>
          <w:szCs w:val="32"/>
          <w:rtl/>
        </w:rPr>
        <w:t>ذيب</w:t>
      </w:r>
      <w:r w:rsidRPr="009C205D">
        <w:rPr>
          <w:rFonts w:ascii="Traditional Arabic" w:hAnsi="Traditional Arabic" w:cs="Traditional Arabic"/>
          <w:sz w:val="32"/>
          <w:szCs w:val="32"/>
          <w:rtl/>
        </w:rPr>
        <w:t xml:space="preserve"> التهذيب 7/418.      </w:t>
      </w:r>
    </w:p>
  </w:footnote>
  <w:footnote w:id="40">
    <w:p w:rsidR="00076974" w:rsidRDefault="00076974" w:rsidP="0037541F">
      <w:pPr>
        <w:pStyle w:val="FootnoteText"/>
        <w:spacing w:line="276" w:lineRule="auto"/>
      </w:pPr>
      <w:r w:rsidRPr="00034E8F">
        <w:rPr>
          <w:rStyle w:val="FootnoteReference"/>
          <w:rFonts w:ascii="Traditional Arabic" w:hAnsi="Traditional Arabic" w:cs="Traditional Arabic"/>
          <w:sz w:val="32"/>
          <w:szCs w:val="32"/>
          <w:vertAlign w:val="baseline"/>
        </w:rPr>
        <w:footnoteRef/>
      </w:r>
      <w:r w:rsidRPr="00034E8F">
        <w:rPr>
          <w:rFonts w:ascii="Traditional Arabic" w:hAnsi="Traditional Arabic" w:cs="Traditional Arabic"/>
          <w:sz w:val="32"/>
          <w:szCs w:val="32"/>
        </w:rPr>
        <w:t>)</w:t>
      </w:r>
      <w:r w:rsidRPr="00034E8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عمر بن الخطاب وعمر بن عبدال</w:t>
      </w:r>
      <w:r w:rsidRPr="009C205D">
        <w:rPr>
          <w:rFonts w:ascii="Traditional Arabic" w:hAnsi="Traditional Arabic" w:cs="Traditional Arabic" w:hint="eastAsia"/>
          <w:sz w:val="32"/>
          <w:szCs w:val="32"/>
          <w:rtl/>
        </w:rPr>
        <w:t>عزيز</w:t>
      </w:r>
      <w:r w:rsidRPr="009C205D">
        <w:rPr>
          <w:rFonts w:ascii="Traditional Arabic" w:hAnsi="Traditional Arabic" w:cs="Traditional Arabic"/>
          <w:sz w:val="32"/>
          <w:szCs w:val="32"/>
          <w:rtl/>
        </w:rPr>
        <w:t>.</w:t>
      </w:r>
    </w:p>
  </w:footnote>
  <w:footnote w:id="41">
    <w:p w:rsidR="00076974" w:rsidRPr="009C205D" w:rsidRDefault="00076974" w:rsidP="00CB0C76">
      <w:pPr>
        <w:autoSpaceDE w:val="0"/>
        <w:autoSpaceDN w:val="0"/>
        <w:adjustRightInd w:val="0"/>
        <w:spacing w:line="276" w:lineRule="auto"/>
        <w:rPr>
          <w:rFonts w:ascii="Traditional Arabic" w:hAnsi="Traditional Arabic" w:cs="Traditional Arabic"/>
          <w:color w:val="000000"/>
          <w:sz w:val="32"/>
          <w:szCs w:val="32"/>
          <w:rtl/>
        </w:rPr>
      </w:pPr>
      <w:r w:rsidRPr="00034E8F">
        <w:rPr>
          <w:rStyle w:val="FootnoteReference"/>
          <w:rFonts w:ascii="Traditional Arabic" w:hAnsi="Traditional Arabic" w:cs="Traditional Arabic"/>
          <w:sz w:val="32"/>
          <w:szCs w:val="32"/>
          <w:vertAlign w:val="baseline"/>
        </w:rPr>
        <w:footnoteRef/>
      </w:r>
      <w:r w:rsidRPr="00034E8F">
        <w:rPr>
          <w:rFonts w:ascii="Traditional Arabic" w:hAnsi="Traditional Arabic" w:cs="Traditional Arabic"/>
          <w:sz w:val="32"/>
          <w:szCs w:val="32"/>
        </w:rPr>
        <w:t>)</w:t>
      </w:r>
      <w:r w:rsidRPr="00034E8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CB0C76">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مالك</w:t>
      </w:r>
      <w:r>
        <w:rPr>
          <w:rFonts w:ascii="Traditional Arabic" w:hAnsi="Traditional Arabic" w:cs="Traditional Arabic"/>
          <w:color w:val="000000"/>
          <w:sz w:val="32"/>
          <w:szCs w:val="32"/>
          <w:rtl/>
        </w:rPr>
        <w:t xml:space="preserve"> بن أ</w:t>
      </w:r>
      <w:r>
        <w:rPr>
          <w:rFonts w:ascii="Traditional Arabic" w:hAnsi="Traditional Arabic" w:cs="Traditional Arabic" w:hint="eastAsia"/>
          <w:color w:val="000000"/>
          <w:sz w:val="32"/>
          <w:szCs w:val="32"/>
          <w:rtl/>
        </w:rPr>
        <w:t>نس</w:t>
      </w:r>
      <w:r>
        <w:rPr>
          <w:rFonts w:ascii="Traditional Arabic" w:hAnsi="Traditional Arabic" w:cs="Traditional Arabic"/>
          <w:color w:val="000000"/>
          <w:sz w:val="32"/>
          <w:szCs w:val="32"/>
          <w:rtl/>
        </w:rPr>
        <w:t xml:space="preserve"> بن مالك المدني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هو</w:t>
      </w:r>
      <w:r w:rsidRPr="009C205D">
        <w:rPr>
          <w:rFonts w:ascii="Traditional Arabic" w:hAnsi="Traditional Arabic" w:cs="Traditional Arabic"/>
          <w:color w:val="000000"/>
          <w:sz w:val="32"/>
          <w:szCs w:val="32"/>
          <w:rtl/>
        </w:rPr>
        <w:t xml:space="preserve"> شيخ الإسلام، حجة الأمة، إمام </w:t>
      </w:r>
      <w:r w:rsidRPr="009C205D">
        <w:rPr>
          <w:rFonts w:ascii="Traditional Arabic" w:hAnsi="Traditional Arabic" w:cs="Traditional Arabic" w:hint="eastAsia"/>
          <w:color w:val="000000"/>
          <w:sz w:val="32"/>
          <w:szCs w:val="32"/>
          <w:rtl/>
        </w:rPr>
        <w:t>دار</w:t>
      </w:r>
      <w:r w:rsidRPr="009C205D">
        <w:rPr>
          <w:rFonts w:ascii="Traditional Arabic" w:hAnsi="Traditional Arabic" w:cs="Traditional Arabic"/>
          <w:color w:val="000000"/>
          <w:sz w:val="32"/>
          <w:szCs w:val="32"/>
          <w:rtl/>
        </w:rPr>
        <w:t xml:space="preserve"> الهجرة، أبو عبد الله مالك بن أنس بن مالك بن أبي عامر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عمرو بن </w:t>
      </w:r>
      <w:r w:rsidRPr="009C205D">
        <w:rPr>
          <w:rFonts w:ascii="Traditional Arabic" w:hAnsi="Traditional Arabic" w:cs="Traditional Arabic" w:hint="eastAsia"/>
          <w:color w:val="000000"/>
          <w:sz w:val="32"/>
          <w:szCs w:val="32"/>
          <w:rtl/>
        </w:rPr>
        <w:t>الحارث</w:t>
      </w:r>
      <w:r w:rsidRPr="009C205D">
        <w:rPr>
          <w:rFonts w:ascii="Traditional Arabic" w:hAnsi="Traditional Arabic" w:cs="Traditional Arabic"/>
          <w:color w:val="000000"/>
          <w:sz w:val="32"/>
          <w:szCs w:val="32"/>
          <w:rtl/>
        </w:rPr>
        <w:t xml:space="preserve"> بن غيمان بن خثيل بن ع</w:t>
      </w:r>
      <w:r w:rsidRPr="009C205D">
        <w:rPr>
          <w:rFonts w:ascii="Traditional Arabic" w:hAnsi="Traditional Arabic" w:cs="Traditional Arabic" w:hint="eastAsia"/>
          <w:color w:val="000000"/>
          <w:sz w:val="32"/>
          <w:szCs w:val="32"/>
          <w:rtl/>
        </w:rPr>
        <w:t>مرو</w:t>
      </w:r>
      <w:r w:rsidRPr="009C205D">
        <w:rPr>
          <w:rFonts w:ascii="Traditional Arabic" w:hAnsi="Traditional Arabic" w:cs="Traditional Arabic"/>
          <w:color w:val="000000"/>
          <w:sz w:val="32"/>
          <w:szCs w:val="32"/>
          <w:rtl/>
        </w:rPr>
        <w:t xml:space="preserve"> بن الحار</w:t>
      </w:r>
      <w:r w:rsidRPr="009C205D">
        <w:rPr>
          <w:rFonts w:ascii="Traditional Arabic" w:hAnsi="Traditional Arabic" w:cs="Traditional Arabic" w:hint="eastAsia"/>
          <w:color w:val="000000"/>
          <w:sz w:val="32"/>
          <w:szCs w:val="32"/>
          <w:rtl/>
        </w:rPr>
        <w:t>ث،</w:t>
      </w:r>
      <w:r w:rsidRPr="009C205D">
        <w:rPr>
          <w:rFonts w:ascii="Traditional Arabic" w:hAnsi="Traditional Arabic" w:cs="Traditional Arabic"/>
          <w:color w:val="000000"/>
          <w:sz w:val="32"/>
          <w:szCs w:val="32"/>
          <w:rtl/>
        </w:rPr>
        <w:t xml:space="preserve"> وهو ذو أصبح بن عوف بن </w:t>
      </w:r>
      <w:r w:rsidRPr="009C205D">
        <w:rPr>
          <w:rFonts w:ascii="Traditional Arabic" w:hAnsi="Traditional Arabic" w:cs="Traditional Arabic" w:hint="eastAsia"/>
          <w:color w:val="000000"/>
          <w:sz w:val="32"/>
          <w:szCs w:val="32"/>
          <w:rtl/>
        </w:rPr>
        <w:t>مالك</w:t>
      </w:r>
      <w:r w:rsidRPr="009C205D">
        <w:rPr>
          <w:rFonts w:ascii="Traditional Arabic" w:hAnsi="Traditional Arabic" w:cs="Traditional Arabic"/>
          <w:color w:val="000000"/>
          <w:sz w:val="32"/>
          <w:szCs w:val="32"/>
          <w:rtl/>
        </w:rPr>
        <w:t xml:space="preserve"> بن زيد بن شداد بن زرعة، وهو حمير الأصغر الحميري، ث</w:t>
      </w:r>
      <w:r w:rsidRPr="009C205D">
        <w:rPr>
          <w:rFonts w:ascii="Traditional Arabic" w:hAnsi="Traditional Arabic" w:cs="Traditional Arabic" w:hint="eastAsia"/>
          <w:color w:val="000000"/>
          <w:sz w:val="32"/>
          <w:szCs w:val="32"/>
          <w:rtl/>
        </w:rPr>
        <w:t>م</w:t>
      </w:r>
      <w:r w:rsidRPr="009C205D">
        <w:rPr>
          <w:rFonts w:ascii="Traditional Arabic" w:hAnsi="Traditional Arabic" w:cs="Traditional Arabic"/>
          <w:color w:val="000000"/>
          <w:sz w:val="32"/>
          <w:szCs w:val="32"/>
          <w:rtl/>
        </w:rPr>
        <w:t xml:space="preserve"> الأصبحي، المدني، حليف بن</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ت</w:t>
      </w:r>
      <w:r w:rsidRPr="009C205D">
        <w:rPr>
          <w:rFonts w:ascii="Traditional Arabic" w:hAnsi="Traditional Arabic" w:cs="Traditional Arabic" w:hint="eastAsia"/>
          <w:color w:val="000000"/>
          <w:sz w:val="32"/>
          <w:szCs w:val="32"/>
          <w:rtl/>
        </w:rPr>
        <w:t>يم</w:t>
      </w:r>
      <w:r w:rsidRPr="009C205D">
        <w:rPr>
          <w:rFonts w:ascii="Traditional Arabic" w:hAnsi="Traditional Arabic" w:cs="Traditional Arabic"/>
          <w:color w:val="000000"/>
          <w:sz w:val="32"/>
          <w:szCs w:val="32"/>
          <w:rtl/>
        </w:rPr>
        <w:t xml:space="preserve"> من قريش، فهم حلفاء عث</w:t>
      </w:r>
      <w:r w:rsidRPr="009C205D">
        <w:rPr>
          <w:rFonts w:ascii="Traditional Arabic" w:hAnsi="Traditional Arabic" w:cs="Traditional Arabic" w:hint="eastAsia"/>
          <w:color w:val="000000"/>
          <w:sz w:val="32"/>
          <w:szCs w:val="32"/>
          <w:rtl/>
        </w:rPr>
        <w:t>مان</w:t>
      </w:r>
      <w:r w:rsidRPr="009C205D">
        <w:rPr>
          <w:rFonts w:ascii="Traditional Arabic" w:hAnsi="Traditional Arabic" w:cs="Traditional Arabic"/>
          <w:color w:val="000000"/>
          <w:sz w:val="32"/>
          <w:szCs w:val="32"/>
          <w:rtl/>
        </w:rPr>
        <w:t xml:space="preserve"> أخي طلحة بن عبيد الل</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أحد العشرة .وأمه هي: عال</w:t>
      </w:r>
      <w:r w:rsidRPr="009C205D">
        <w:rPr>
          <w:rFonts w:ascii="Traditional Arabic" w:hAnsi="Traditional Arabic" w:cs="Traditional Arabic" w:hint="eastAsia"/>
          <w:color w:val="000000"/>
          <w:sz w:val="32"/>
          <w:szCs w:val="32"/>
          <w:rtl/>
        </w:rPr>
        <w:t>ية</w:t>
      </w:r>
      <w:r w:rsidRPr="009C205D">
        <w:rPr>
          <w:rFonts w:ascii="Traditional Arabic" w:hAnsi="Traditional Arabic" w:cs="Traditional Arabic"/>
          <w:color w:val="000000"/>
          <w:sz w:val="32"/>
          <w:szCs w:val="32"/>
          <w:rtl/>
        </w:rPr>
        <w:t xml:space="preserve"> بنت شريك الأزدية.</w:t>
      </w:r>
    </w:p>
    <w:p w:rsidR="00076974" w:rsidRPr="009C205D" w:rsidRDefault="00076974" w:rsidP="00CB0C76">
      <w:pPr>
        <w:autoSpaceDE w:val="0"/>
        <w:autoSpaceDN w:val="0"/>
        <w:adjustRightInd w:val="0"/>
        <w:spacing w:line="276" w:lineRule="auto"/>
        <w:rPr>
          <w:rFonts w:ascii="Traditional Arabic" w:hAnsi="Traditional Arabic" w:cs="Traditional Arabic"/>
          <w:color w:val="000000"/>
          <w:sz w:val="32"/>
          <w:szCs w:val="32"/>
          <w:rtl/>
        </w:rPr>
      </w:pPr>
      <w:r w:rsidRPr="009C205D">
        <w:rPr>
          <w:rFonts w:ascii="Traditional Arabic" w:hAnsi="Traditional Arabic" w:cs="Traditional Arabic" w:hint="eastAsia"/>
          <w:color w:val="000000"/>
          <w:sz w:val="32"/>
          <w:szCs w:val="32"/>
          <w:rtl/>
        </w:rPr>
        <w:t>وأعمامه</w:t>
      </w:r>
      <w:r w:rsidRPr="009C205D">
        <w:rPr>
          <w:rFonts w:ascii="Traditional Arabic" w:hAnsi="Traditional Arabic" w:cs="Traditional Arabic"/>
          <w:color w:val="000000"/>
          <w:sz w:val="32"/>
          <w:szCs w:val="32"/>
          <w:rtl/>
        </w:rPr>
        <w:t xml:space="preserve"> ه</w:t>
      </w:r>
      <w:r w:rsidRPr="009C205D">
        <w:rPr>
          <w:rFonts w:ascii="Traditional Arabic" w:hAnsi="Traditional Arabic" w:cs="Traditional Arabic" w:hint="eastAsia"/>
          <w:color w:val="000000"/>
          <w:sz w:val="32"/>
          <w:szCs w:val="32"/>
          <w:rtl/>
        </w:rPr>
        <w:t>م</w:t>
      </w:r>
      <w:r w:rsidRPr="009C205D">
        <w:rPr>
          <w:rFonts w:ascii="Traditional Arabic" w:hAnsi="Traditional Arabic" w:cs="Traditional Arabic"/>
          <w:color w:val="000000"/>
          <w:sz w:val="32"/>
          <w:szCs w:val="32"/>
          <w:rtl/>
        </w:rPr>
        <w:t>: أبو سهيل نافع، وأويس، والربيع، والنضر، أولاد أبي عامر.وقد روى الزهري عن: والده أنس، وعميه؛ أويس وأبي سهيل، وقال: مولى التيميين.ور</w:t>
      </w:r>
      <w:r w:rsidRPr="009C205D">
        <w:rPr>
          <w:rFonts w:ascii="Traditional Arabic" w:hAnsi="Traditional Arabic" w:cs="Traditional Arabic" w:hint="eastAsia"/>
          <w:color w:val="000000"/>
          <w:sz w:val="32"/>
          <w:szCs w:val="32"/>
          <w:rtl/>
        </w:rPr>
        <w:t>وى</w:t>
      </w:r>
      <w:r w:rsidRPr="009C205D">
        <w:rPr>
          <w:rFonts w:ascii="Traditional Arabic" w:hAnsi="Traditional Arabic" w:cs="Traditional Arabic"/>
          <w:color w:val="000000"/>
          <w:sz w:val="32"/>
          <w:szCs w:val="32"/>
          <w:rtl/>
        </w:rPr>
        <w:t xml:space="preserve"> أبو </w:t>
      </w:r>
      <w:r w:rsidRPr="009C205D">
        <w:rPr>
          <w:rFonts w:ascii="Traditional Arabic" w:hAnsi="Traditional Arabic" w:cs="Traditional Arabic" w:hint="eastAsia"/>
          <w:color w:val="000000"/>
          <w:sz w:val="32"/>
          <w:szCs w:val="32"/>
          <w:rtl/>
        </w:rPr>
        <w:t>أويس</w:t>
      </w:r>
      <w:r w:rsidRPr="009C205D">
        <w:rPr>
          <w:rFonts w:ascii="Traditional Arabic" w:hAnsi="Traditional Arabic" w:cs="Traditional Arabic"/>
          <w:color w:val="000000"/>
          <w:sz w:val="32"/>
          <w:szCs w:val="32"/>
          <w:rtl/>
        </w:rPr>
        <w:t xml:space="preserve"> عبد الله عن عمه الر</w:t>
      </w:r>
      <w:r w:rsidRPr="009C205D">
        <w:rPr>
          <w:rFonts w:ascii="Traditional Arabic" w:hAnsi="Traditional Arabic" w:cs="Traditional Arabic" w:hint="eastAsia"/>
          <w:color w:val="000000"/>
          <w:sz w:val="32"/>
          <w:szCs w:val="32"/>
          <w:rtl/>
        </w:rPr>
        <w:t>بيع،</w:t>
      </w:r>
      <w:r w:rsidRPr="009C205D">
        <w:rPr>
          <w:rFonts w:ascii="Traditional Arabic" w:hAnsi="Traditional Arabic" w:cs="Traditional Arabic"/>
          <w:color w:val="000000"/>
          <w:sz w:val="32"/>
          <w:szCs w:val="32"/>
          <w:rtl/>
        </w:rPr>
        <w:t xml:space="preserve"> وك</w:t>
      </w:r>
      <w:r w:rsidRPr="009C205D">
        <w:rPr>
          <w:rFonts w:ascii="Traditional Arabic" w:hAnsi="Traditional Arabic" w:cs="Traditional Arabic" w:hint="eastAsia"/>
          <w:color w:val="000000"/>
          <w:sz w:val="32"/>
          <w:szCs w:val="32"/>
          <w:rtl/>
        </w:rPr>
        <w:t>ان</w:t>
      </w:r>
      <w:r w:rsidRPr="009C205D">
        <w:rPr>
          <w:rFonts w:ascii="Traditional Arabic" w:hAnsi="Traditional Arabic" w:cs="Traditional Arabic"/>
          <w:color w:val="000000"/>
          <w:sz w:val="32"/>
          <w:szCs w:val="32"/>
          <w:rtl/>
        </w:rPr>
        <w:t xml:space="preserve"> أبوهم من كبار علماء التابعين.</w:t>
      </w:r>
    </w:p>
    <w:p w:rsidR="00076974" w:rsidRDefault="00076974" w:rsidP="00CB0C76">
      <w:pPr>
        <w:autoSpaceDE w:val="0"/>
        <w:autoSpaceDN w:val="0"/>
        <w:adjustRightInd w:val="0"/>
        <w:spacing w:line="276" w:lineRule="auto"/>
      </w:pPr>
      <w:r w:rsidRPr="009C205D">
        <w:rPr>
          <w:rFonts w:ascii="Traditional Arabic" w:hAnsi="Traditional Arabic" w:cs="Traditional Arabic" w:hint="eastAsia"/>
          <w:color w:val="000000"/>
          <w:sz w:val="32"/>
          <w:szCs w:val="32"/>
          <w:rtl/>
        </w:rPr>
        <w:t>أخذ</w:t>
      </w:r>
      <w:r w:rsidRPr="009C205D">
        <w:rPr>
          <w:rFonts w:ascii="Traditional Arabic" w:hAnsi="Traditional Arabic" w:cs="Traditional Arabic"/>
          <w:color w:val="000000"/>
          <w:sz w:val="32"/>
          <w:szCs w:val="32"/>
          <w:rtl/>
        </w:rPr>
        <w:t xml:space="preserve"> عن: عثمان، وطائفة.مولد مالك على الأصح: في سنة ثلاث وتس</w:t>
      </w:r>
      <w:r w:rsidRPr="009C205D">
        <w:rPr>
          <w:rFonts w:ascii="Traditional Arabic" w:hAnsi="Traditional Arabic" w:cs="Traditional Arabic" w:hint="eastAsia"/>
          <w:color w:val="000000"/>
          <w:sz w:val="32"/>
          <w:szCs w:val="32"/>
          <w:rtl/>
        </w:rPr>
        <w:t>عين،</w:t>
      </w:r>
      <w:r w:rsidRPr="009C205D">
        <w:rPr>
          <w:rFonts w:ascii="Traditional Arabic" w:hAnsi="Traditional Arabic" w:cs="Traditional Arabic"/>
          <w:color w:val="000000"/>
          <w:sz w:val="32"/>
          <w:szCs w:val="32"/>
          <w:rtl/>
        </w:rPr>
        <w:t xml:space="preserve"> عام مو</w:t>
      </w:r>
      <w:r w:rsidRPr="009C205D">
        <w:rPr>
          <w:rFonts w:ascii="Traditional Arabic" w:hAnsi="Traditional Arabic" w:cs="Traditional Arabic" w:hint="eastAsia"/>
          <w:color w:val="000000"/>
          <w:sz w:val="32"/>
          <w:szCs w:val="32"/>
          <w:rtl/>
        </w:rPr>
        <w:t>ت</w:t>
      </w:r>
      <w:r w:rsidRPr="009C205D">
        <w:rPr>
          <w:rFonts w:ascii="Traditional Arabic" w:hAnsi="Traditional Arabic" w:cs="Traditional Arabic"/>
          <w:color w:val="000000"/>
          <w:sz w:val="32"/>
          <w:szCs w:val="32"/>
          <w:rtl/>
        </w:rPr>
        <w:t xml:space="preserve"> أنس </w:t>
      </w:r>
      <w:r w:rsidRPr="009C205D">
        <w:rPr>
          <w:rFonts w:ascii="Traditional Arabic" w:hAnsi="Traditional Arabic" w:cs="Traditional Arabic" w:hint="eastAsia"/>
          <w:color w:val="000000"/>
          <w:sz w:val="32"/>
          <w:szCs w:val="32"/>
          <w:rtl/>
        </w:rPr>
        <w:t>خادم</w:t>
      </w:r>
      <w:r w:rsidRPr="009C205D">
        <w:rPr>
          <w:rFonts w:ascii="Traditional Arabic" w:hAnsi="Traditional Arabic" w:cs="Traditional Arabic"/>
          <w:color w:val="000000"/>
          <w:sz w:val="32"/>
          <w:szCs w:val="32"/>
          <w:rtl/>
        </w:rPr>
        <w:t xml:space="preserve"> رسول الله -صلى الله عليه وسلم- ونشأ في ص</w:t>
      </w:r>
      <w:r w:rsidRPr="009C205D">
        <w:rPr>
          <w:rFonts w:ascii="Traditional Arabic" w:hAnsi="Traditional Arabic" w:cs="Traditional Arabic" w:hint="eastAsia"/>
          <w:color w:val="000000"/>
          <w:sz w:val="32"/>
          <w:szCs w:val="32"/>
          <w:rtl/>
        </w:rPr>
        <w:t>ون</w:t>
      </w:r>
      <w:r w:rsidRPr="009C205D">
        <w:rPr>
          <w:rFonts w:ascii="Traditional Arabic" w:hAnsi="Traditional Arabic" w:cs="Traditional Arabic"/>
          <w:color w:val="000000"/>
          <w:sz w:val="32"/>
          <w:szCs w:val="32"/>
          <w:rtl/>
        </w:rPr>
        <w:t xml:space="preserve"> ورفاهية وتجمل.وطلب العلم وهو </w:t>
      </w:r>
      <w:r w:rsidRPr="009C205D">
        <w:rPr>
          <w:rFonts w:ascii="Traditional Arabic" w:hAnsi="Traditional Arabic" w:cs="Traditional Arabic" w:hint="eastAsia"/>
          <w:color w:val="000000"/>
          <w:sz w:val="32"/>
          <w:szCs w:val="32"/>
          <w:rtl/>
        </w:rPr>
        <w:t>حدث</w:t>
      </w:r>
      <w:r w:rsidRPr="009C205D">
        <w:rPr>
          <w:rFonts w:ascii="Traditional Arabic" w:hAnsi="Traditional Arabic" w:cs="Traditional Arabic"/>
          <w:color w:val="000000"/>
          <w:sz w:val="32"/>
          <w:szCs w:val="32"/>
          <w:rtl/>
        </w:rPr>
        <w:t xml:space="preserve"> بع</w:t>
      </w:r>
      <w:r w:rsidRPr="009C205D">
        <w:rPr>
          <w:rFonts w:ascii="Traditional Arabic" w:hAnsi="Traditional Arabic" w:cs="Traditional Arabic" w:hint="eastAsia"/>
          <w:color w:val="000000"/>
          <w:sz w:val="32"/>
          <w:szCs w:val="32"/>
          <w:rtl/>
        </w:rPr>
        <w:t>يد</w:t>
      </w:r>
      <w:r w:rsidRPr="009C205D">
        <w:rPr>
          <w:rFonts w:ascii="Traditional Arabic" w:hAnsi="Traditional Arabic" w:cs="Traditional Arabic"/>
          <w:color w:val="000000"/>
          <w:sz w:val="32"/>
          <w:szCs w:val="32"/>
          <w:rtl/>
        </w:rPr>
        <w:t xml:space="preserve"> موت القاسم، و</w:t>
      </w:r>
      <w:r w:rsidRPr="009C205D">
        <w:rPr>
          <w:rFonts w:ascii="Traditional Arabic" w:hAnsi="Traditional Arabic" w:cs="Traditional Arabic" w:hint="eastAsia"/>
          <w:color w:val="000000"/>
          <w:sz w:val="32"/>
          <w:szCs w:val="32"/>
          <w:rtl/>
        </w:rPr>
        <w:t>سالم</w:t>
      </w:r>
      <w:r w:rsidRPr="009C205D">
        <w:rPr>
          <w:rFonts w:ascii="Traditional Arabic" w:hAnsi="Traditional Arabic" w:cs="Traditional Arabic"/>
          <w:color w:val="000000"/>
          <w:sz w:val="32"/>
          <w:szCs w:val="32"/>
          <w:rtl/>
        </w:rPr>
        <w:t>. وطلب مالك العلم وهو ابن بضع عشرة سنة، وتأهل للفتيا، وجلس للإفادة</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ول</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إحد</w:t>
      </w:r>
      <w:r w:rsidRPr="009C205D">
        <w:rPr>
          <w:rFonts w:ascii="Traditional Arabic" w:hAnsi="Traditional Arabic" w:cs="Traditional Arabic" w:hint="eastAsia"/>
          <w:color w:val="000000"/>
          <w:sz w:val="32"/>
          <w:szCs w:val="32"/>
          <w:rtl/>
        </w:rPr>
        <w:t>ى</w:t>
      </w:r>
      <w:r w:rsidRPr="009C205D">
        <w:rPr>
          <w:rFonts w:ascii="Traditional Arabic" w:hAnsi="Traditional Arabic" w:cs="Traditional Arabic"/>
          <w:color w:val="000000"/>
          <w:sz w:val="32"/>
          <w:szCs w:val="32"/>
          <w:rtl/>
        </w:rPr>
        <w:t xml:space="preserve"> وعشرون سنة، وحدث عنه جم</w:t>
      </w:r>
      <w:r w:rsidRPr="009C205D">
        <w:rPr>
          <w:rFonts w:ascii="Traditional Arabic" w:hAnsi="Traditional Arabic" w:cs="Traditional Arabic" w:hint="eastAsia"/>
          <w:color w:val="000000"/>
          <w:sz w:val="32"/>
          <w:szCs w:val="32"/>
          <w:rtl/>
        </w:rPr>
        <w:t>اعة</w:t>
      </w:r>
      <w:r w:rsidRPr="009C205D">
        <w:rPr>
          <w:rFonts w:ascii="Traditional Arabic" w:hAnsi="Traditional Arabic" w:cs="Traditional Arabic"/>
          <w:color w:val="000000"/>
          <w:sz w:val="32"/>
          <w:szCs w:val="32"/>
          <w:rtl/>
        </w:rPr>
        <w:t xml:space="preserve"> وهو حي </w:t>
      </w:r>
      <w:r w:rsidRPr="009C205D">
        <w:rPr>
          <w:rFonts w:ascii="Traditional Arabic" w:hAnsi="Traditional Arabic" w:cs="Traditional Arabic" w:hint="eastAsia"/>
          <w:color w:val="000000"/>
          <w:sz w:val="32"/>
          <w:szCs w:val="32"/>
          <w:rtl/>
        </w:rPr>
        <w:t>شاب</w:t>
      </w:r>
      <w:r w:rsidRPr="009C205D">
        <w:rPr>
          <w:rFonts w:ascii="Traditional Arabic" w:hAnsi="Traditional Arabic" w:cs="Traditional Arabic"/>
          <w:color w:val="000000"/>
          <w:sz w:val="32"/>
          <w:szCs w:val="32"/>
          <w:rtl/>
        </w:rPr>
        <w:t xml:space="preserve"> طري، وقصده طلبة ال</w:t>
      </w:r>
      <w:r w:rsidRPr="009C205D">
        <w:rPr>
          <w:rFonts w:ascii="Traditional Arabic" w:hAnsi="Traditional Arabic" w:cs="Traditional Arabic" w:hint="eastAsia"/>
          <w:color w:val="000000"/>
          <w:sz w:val="32"/>
          <w:szCs w:val="32"/>
          <w:rtl/>
        </w:rPr>
        <w:t>علم</w:t>
      </w:r>
      <w:r w:rsidRPr="009C205D">
        <w:rPr>
          <w:rFonts w:ascii="Traditional Arabic" w:hAnsi="Traditional Arabic" w:cs="Traditional Arabic"/>
          <w:color w:val="000000"/>
          <w:sz w:val="32"/>
          <w:szCs w:val="32"/>
          <w:rtl/>
        </w:rPr>
        <w:t xml:space="preserve"> من الآفاق في آخر دولة أبي جعفر ال</w:t>
      </w:r>
      <w:r w:rsidRPr="009C205D">
        <w:rPr>
          <w:rFonts w:ascii="Traditional Arabic" w:hAnsi="Traditional Arabic" w:cs="Traditional Arabic" w:hint="eastAsia"/>
          <w:color w:val="000000"/>
          <w:sz w:val="32"/>
          <w:szCs w:val="32"/>
          <w:rtl/>
        </w:rPr>
        <w:t>منصور،</w:t>
      </w:r>
      <w:r w:rsidRPr="009C205D">
        <w:rPr>
          <w:rFonts w:ascii="Traditional Arabic" w:hAnsi="Traditional Arabic" w:cs="Traditional Arabic"/>
          <w:color w:val="000000"/>
          <w:sz w:val="32"/>
          <w:szCs w:val="32"/>
          <w:rtl/>
        </w:rPr>
        <w:t xml:space="preserve"> وما بعد ذلك، </w:t>
      </w:r>
      <w:r>
        <w:rPr>
          <w:rFonts w:ascii="Traditional Arabic" w:hAnsi="Traditional Arabic" w:cs="Traditional Arabic"/>
          <w:color w:val="000000"/>
          <w:sz w:val="32"/>
          <w:szCs w:val="32"/>
          <w:rtl/>
        </w:rPr>
        <w:t>(سير أعلام ال</w:t>
      </w:r>
      <w:r>
        <w:rPr>
          <w:rFonts w:ascii="Traditional Arabic" w:hAnsi="Traditional Arabic" w:cs="Traditional Arabic" w:hint="eastAsia"/>
          <w:color w:val="000000"/>
          <w:sz w:val="32"/>
          <w:szCs w:val="32"/>
          <w:rtl/>
        </w:rPr>
        <w:t>نبلاء</w:t>
      </w:r>
      <w:r>
        <w:rPr>
          <w:rFonts w:ascii="Traditional Arabic" w:hAnsi="Traditional Arabic" w:cs="Traditional Arabic"/>
          <w:color w:val="000000"/>
          <w:sz w:val="32"/>
          <w:szCs w:val="32"/>
          <w:rtl/>
        </w:rPr>
        <w:t xml:space="preserve"> 8/48).، والأعلام للزركلي 5/257، </w:t>
      </w:r>
      <w:r w:rsidRPr="001F4EB2">
        <w:rPr>
          <w:rFonts w:ascii="Traditional Arabic" w:hAnsi="Traditional Arabic" w:cs="Traditional Arabic" w:hint="eastAsia"/>
          <w:color w:val="000000"/>
          <w:sz w:val="32"/>
          <w:szCs w:val="32"/>
          <w:rtl/>
        </w:rPr>
        <w:t>والسلوك</w:t>
      </w:r>
      <w:r w:rsidRPr="001F4EB2">
        <w:rPr>
          <w:rFonts w:ascii="Traditional Arabic" w:hAnsi="Traditional Arabic" w:cs="Traditional Arabic"/>
          <w:color w:val="000000"/>
          <w:sz w:val="32"/>
          <w:szCs w:val="32"/>
          <w:rtl/>
        </w:rPr>
        <w:t xml:space="preserve"> في طبقات الع</w:t>
      </w:r>
      <w:r w:rsidRPr="001F4EB2">
        <w:rPr>
          <w:rFonts w:ascii="Traditional Arabic" w:hAnsi="Traditional Arabic" w:cs="Traditional Arabic" w:hint="eastAsia"/>
          <w:color w:val="000000"/>
          <w:sz w:val="32"/>
          <w:szCs w:val="32"/>
          <w:rtl/>
        </w:rPr>
        <w:t>لماء</w:t>
      </w:r>
      <w:r w:rsidRPr="001F4EB2">
        <w:rPr>
          <w:rFonts w:ascii="Traditional Arabic" w:hAnsi="Traditional Arabic" w:cs="Traditional Arabic"/>
          <w:color w:val="000000"/>
          <w:sz w:val="32"/>
          <w:szCs w:val="32"/>
          <w:rtl/>
        </w:rPr>
        <w:t xml:space="preserve"> والملوك 1/141.</w:t>
      </w:r>
    </w:p>
  </w:footnote>
  <w:footnote w:id="42">
    <w:p w:rsidR="00076974" w:rsidRDefault="00076974" w:rsidP="00253967">
      <w:pPr>
        <w:autoSpaceDE w:val="0"/>
        <w:autoSpaceDN w:val="0"/>
        <w:adjustRightInd w:val="0"/>
        <w:jc w:val="both"/>
      </w:pPr>
      <w:r w:rsidRPr="00034E8F">
        <w:rPr>
          <w:rFonts w:ascii="Traditional Arabic" w:hAnsi="Traditional Arabic" w:cs="Traditional Arabic"/>
          <w:sz w:val="32"/>
          <w:szCs w:val="32"/>
          <w:rtl/>
        </w:rPr>
        <w:t>(</w:t>
      </w:r>
      <w:r>
        <w:rPr>
          <w:rFonts w:ascii="Traditional Arabic" w:hAnsi="Traditional Arabic" w:cs="Traditional Arabic"/>
          <w:sz w:val="32"/>
          <w:szCs w:val="32"/>
          <w:rtl/>
        </w:rPr>
        <w:t>1</w:t>
      </w:r>
      <w:r w:rsidRPr="00034E8F">
        <w:rPr>
          <w:rFonts w:ascii="Traditional Arabic" w:hAnsi="Traditional Arabic" w:cs="Traditional Arabic"/>
          <w:sz w:val="32"/>
          <w:szCs w:val="32"/>
          <w:rtl/>
        </w:rPr>
        <w:t>)</w:t>
      </w:r>
      <w:r w:rsidRPr="009C205D">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Pr="00FD6896">
        <w:rPr>
          <w:rFonts w:ascii="Traditional Arabic" w:hAnsi="Traditional Arabic" w:cs="Traditional Arabic" w:hint="eastAsia"/>
          <w:color w:val="000000"/>
          <w:sz w:val="32"/>
          <w:szCs w:val="32"/>
          <w:rtl/>
        </w:rPr>
        <w:t>موطأ</w:t>
      </w:r>
      <w:r w:rsidRPr="00FD6896">
        <w:rPr>
          <w:rFonts w:ascii="Traditional Arabic" w:hAnsi="Traditional Arabic" w:cs="Traditional Arabic"/>
          <w:color w:val="000000"/>
          <w:sz w:val="32"/>
          <w:szCs w:val="32"/>
          <w:rtl/>
        </w:rPr>
        <w:t xml:space="preserve"> مالك -  رواي</w:t>
      </w:r>
      <w:r w:rsidRPr="00FD6896">
        <w:rPr>
          <w:rFonts w:ascii="Traditional Arabic" w:hAnsi="Traditional Arabic" w:cs="Traditional Arabic" w:hint="eastAsia"/>
          <w:color w:val="000000"/>
          <w:sz w:val="32"/>
          <w:szCs w:val="32"/>
          <w:rtl/>
        </w:rPr>
        <w:t>ة</w:t>
      </w:r>
      <w:r w:rsidRPr="00FD6896">
        <w:rPr>
          <w:rFonts w:ascii="Traditional Arabic" w:hAnsi="Traditional Arabic" w:cs="Traditional Arabic"/>
          <w:color w:val="000000"/>
          <w:sz w:val="32"/>
          <w:szCs w:val="32"/>
          <w:rtl/>
        </w:rPr>
        <w:t xml:space="preserve"> يحيى الليثي 1/22، و مسند أحمد بن </w:t>
      </w:r>
      <w:r w:rsidRPr="00FD6896">
        <w:rPr>
          <w:rFonts w:ascii="Traditional Arabic" w:hAnsi="Traditional Arabic" w:cs="Traditional Arabic" w:hint="eastAsia"/>
          <w:color w:val="000000"/>
          <w:sz w:val="32"/>
          <w:szCs w:val="32"/>
          <w:rtl/>
        </w:rPr>
        <w:t>حنبل</w:t>
      </w:r>
      <w:r w:rsidRPr="00FD6896">
        <w:rPr>
          <w:rFonts w:ascii="Traditional Arabic" w:hAnsi="Traditional Arabic" w:cs="Traditional Arabic"/>
          <w:color w:val="000000"/>
          <w:sz w:val="32"/>
          <w:szCs w:val="32"/>
          <w:rtl/>
        </w:rPr>
        <w:t xml:space="preserve"> 2/361  </w:t>
      </w:r>
      <w:r w:rsidRPr="00FD6896">
        <w:rPr>
          <w:rFonts w:ascii="Traditional Arabic" w:hAnsi="Traditional Arabic" w:cs="Traditional Arabic" w:hint="eastAsia"/>
          <w:color w:val="000000"/>
          <w:sz w:val="32"/>
          <w:szCs w:val="32"/>
          <w:rtl/>
        </w:rPr>
        <w:t>تعليق</w:t>
      </w:r>
      <w:r w:rsidRPr="00FD6896">
        <w:rPr>
          <w:rFonts w:ascii="Traditional Arabic" w:hAnsi="Traditional Arabic" w:cs="Traditional Arabic"/>
          <w:color w:val="000000"/>
          <w:sz w:val="32"/>
          <w:szCs w:val="32"/>
          <w:rtl/>
        </w:rPr>
        <w:t xml:space="preserve"> </w:t>
      </w:r>
      <w:r w:rsidRPr="00FD6896">
        <w:rPr>
          <w:rFonts w:ascii="Traditional Arabic" w:hAnsi="Traditional Arabic" w:cs="Traditional Arabic" w:hint="eastAsia"/>
          <w:color w:val="000000"/>
          <w:sz w:val="32"/>
          <w:szCs w:val="32"/>
          <w:rtl/>
        </w:rPr>
        <w:t>شعيب</w:t>
      </w:r>
      <w:r w:rsidRPr="00FD6896">
        <w:rPr>
          <w:rFonts w:ascii="Traditional Arabic" w:hAnsi="Traditional Arabic" w:cs="Traditional Arabic"/>
          <w:color w:val="000000"/>
          <w:sz w:val="32"/>
          <w:szCs w:val="32"/>
          <w:rtl/>
        </w:rPr>
        <w:t xml:space="preserve"> الأرنؤوط : صحيح</w:t>
      </w:r>
      <w:r w:rsidRPr="00FD6896">
        <w:rPr>
          <w:rFonts w:ascii="Traditional Arabic" w:hAnsi="Traditional Arabic" w:cs="Traditional Arabic" w:hint="eastAsia"/>
          <w:color w:val="000000"/>
          <w:sz w:val="32"/>
          <w:szCs w:val="32"/>
          <w:rtl/>
        </w:rPr>
        <w:t>،</w:t>
      </w:r>
      <w:r w:rsidRPr="00FD6896">
        <w:rPr>
          <w:rFonts w:ascii="Traditional Arabic" w:hAnsi="Traditional Arabic" w:cs="Traditional Arabic"/>
          <w:color w:val="000000"/>
          <w:sz w:val="32"/>
          <w:szCs w:val="32"/>
          <w:rtl/>
        </w:rPr>
        <w:t xml:space="preserve"> </w:t>
      </w:r>
      <w:r w:rsidRPr="00FD6896">
        <w:rPr>
          <w:rFonts w:ascii="Traditional Arabic" w:hAnsi="Traditional Arabic" w:cs="Traditional Arabic" w:hint="eastAsia"/>
          <w:color w:val="000000"/>
          <w:sz w:val="32"/>
          <w:szCs w:val="32"/>
          <w:rtl/>
        </w:rPr>
        <w:t>وسنن</w:t>
      </w:r>
      <w:r w:rsidRPr="00FD6896">
        <w:rPr>
          <w:rFonts w:ascii="Traditional Arabic" w:hAnsi="Traditional Arabic" w:cs="Traditional Arabic"/>
          <w:color w:val="000000"/>
          <w:sz w:val="32"/>
          <w:szCs w:val="32"/>
          <w:rtl/>
        </w:rPr>
        <w:t xml:space="preserve"> الدا</w:t>
      </w:r>
      <w:r w:rsidRPr="00FD6896">
        <w:rPr>
          <w:rFonts w:ascii="Traditional Arabic" w:hAnsi="Traditional Arabic" w:cs="Traditional Arabic" w:hint="eastAsia"/>
          <w:color w:val="000000"/>
          <w:sz w:val="32"/>
          <w:szCs w:val="32"/>
          <w:rtl/>
        </w:rPr>
        <w:t>رمي</w:t>
      </w:r>
      <w:r w:rsidRPr="00FD6896">
        <w:rPr>
          <w:rFonts w:ascii="Traditional Arabic" w:hAnsi="Traditional Arabic" w:cs="Traditional Arabic"/>
          <w:color w:val="000000"/>
          <w:sz w:val="32"/>
          <w:szCs w:val="32"/>
          <w:rtl/>
        </w:rPr>
        <w:t xml:space="preserve"> (1/201)، قا</w:t>
      </w:r>
      <w:r w:rsidRPr="00FD6896">
        <w:rPr>
          <w:rFonts w:ascii="Traditional Arabic" w:hAnsi="Traditional Arabic" w:cs="Traditional Arabic" w:hint="eastAsia"/>
          <w:color w:val="000000"/>
          <w:sz w:val="32"/>
          <w:szCs w:val="32"/>
          <w:rtl/>
        </w:rPr>
        <w:t>ل</w:t>
      </w:r>
      <w:r w:rsidRPr="00FD6896">
        <w:rPr>
          <w:rFonts w:ascii="Traditional Arabic" w:hAnsi="Traditional Arabic" w:cs="Traditional Arabic"/>
          <w:color w:val="000000"/>
          <w:sz w:val="32"/>
          <w:szCs w:val="32"/>
          <w:rtl/>
        </w:rPr>
        <w:t xml:space="preserve"> حسين سل</w:t>
      </w:r>
      <w:r w:rsidRPr="00FD6896">
        <w:rPr>
          <w:rFonts w:ascii="Traditional Arabic" w:hAnsi="Traditional Arabic" w:cs="Traditional Arabic" w:hint="eastAsia"/>
          <w:color w:val="000000"/>
          <w:sz w:val="32"/>
          <w:szCs w:val="32"/>
          <w:rtl/>
        </w:rPr>
        <w:t>يم</w:t>
      </w:r>
      <w:r w:rsidRPr="00FD6896">
        <w:rPr>
          <w:rFonts w:ascii="Traditional Arabic" w:hAnsi="Traditional Arabic" w:cs="Traditional Arabic"/>
          <w:color w:val="000000"/>
          <w:sz w:val="32"/>
          <w:szCs w:val="32"/>
          <w:rtl/>
        </w:rPr>
        <w:t xml:space="preserve"> أسد : إسنا</w:t>
      </w:r>
      <w:r w:rsidRPr="00FD6896">
        <w:rPr>
          <w:rFonts w:ascii="Traditional Arabic" w:hAnsi="Traditional Arabic" w:cs="Traditional Arabic" w:hint="eastAsia"/>
          <w:color w:val="000000"/>
          <w:sz w:val="32"/>
          <w:szCs w:val="32"/>
          <w:rtl/>
        </w:rPr>
        <w:t>ده</w:t>
      </w:r>
      <w:r w:rsidRPr="00FD6896">
        <w:rPr>
          <w:rFonts w:ascii="Traditional Arabic" w:hAnsi="Traditional Arabic" w:cs="Traditional Arabic"/>
          <w:color w:val="000000"/>
          <w:sz w:val="32"/>
          <w:szCs w:val="32"/>
          <w:rtl/>
        </w:rPr>
        <w:t xml:space="preserve"> ص</w:t>
      </w:r>
      <w:r w:rsidRPr="00FD6896">
        <w:rPr>
          <w:rFonts w:ascii="Traditional Arabic" w:hAnsi="Traditional Arabic" w:cs="Traditional Arabic" w:hint="eastAsia"/>
          <w:color w:val="000000"/>
          <w:sz w:val="32"/>
          <w:szCs w:val="32"/>
          <w:rtl/>
        </w:rPr>
        <w:t>حيح</w:t>
      </w:r>
      <w:r w:rsidRPr="00FD6896">
        <w:rPr>
          <w:rFonts w:ascii="Traditional Arabic" w:hAnsi="Traditional Arabic" w:cs="Traditional Arabic"/>
          <w:color w:val="000000"/>
          <w:sz w:val="32"/>
          <w:szCs w:val="32"/>
          <w:rtl/>
        </w:rPr>
        <w:t>.</w:t>
      </w:r>
      <w:r w:rsidRPr="009C205D">
        <w:rPr>
          <w:rFonts w:ascii="Traditional Arabic" w:hAnsi="Traditional Arabic" w:cs="Traditional Arabic"/>
          <w:b/>
          <w:bCs/>
          <w:color w:val="000000"/>
          <w:sz w:val="32"/>
          <w:szCs w:val="32"/>
          <w:rtl/>
        </w:rPr>
        <w:t xml:space="preserve"> </w:t>
      </w:r>
    </w:p>
  </w:footnote>
  <w:footnote w:id="43">
    <w:p w:rsidR="00076974" w:rsidRDefault="00076974" w:rsidP="00FD6896">
      <w:pPr>
        <w:pStyle w:val="FootnoteText"/>
        <w:spacing w:line="276" w:lineRule="auto"/>
        <w:jc w:val="both"/>
      </w:pPr>
      <w:r w:rsidRPr="00034E8F">
        <w:rPr>
          <w:rStyle w:val="FootnoteReference"/>
          <w:rFonts w:ascii="Traditional Arabic" w:hAnsi="Traditional Arabic" w:cs="Traditional Arabic"/>
          <w:sz w:val="32"/>
          <w:szCs w:val="32"/>
          <w:vertAlign w:val="baseline"/>
        </w:rPr>
        <w:footnoteRef/>
      </w:r>
      <w:r w:rsidRPr="00034E8F">
        <w:rPr>
          <w:rFonts w:ascii="Traditional Arabic" w:hAnsi="Traditional Arabic" w:cs="Traditional Arabic"/>
          <w:sz w:val="32"/>
          <w:szCs w:val="32"/>
        </w:rPr>
        <w:t>)</w:t>
      </w:r>
      <w:r w:rsidRPr="00034E8F">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ا</w:t>
      </w:r>
      <w:r w:rsidRPr="009C205D">
        <w:rPr>
          <w:rFonts w:ascii="Traditional Arabic" w:hAnsi="Traditional Arabic" w:cs="Traditional Arabic" w:hint="eastAsia"/>
          <w:color w:val="000000"/>
          <w:sz w:val="32"/>
          <w:szCs w:val="32"/>
          <w:rtl/>
        </w:rPr>
        <w:t>م</w:t>
      </w:r>
      <w:r w:rsidRPr="009C205D">
        <w:rPr>
          <w:rFonts w:ascii="Traditional Arabic" w:hAnsi="Traditional Arabic" w:cs="Traditional Arabic"/>
          <w:color w:val="000000"/>
          <w:sz w:val="32"/>
          <w:szCs w:val="32"/>
          <w:rtl/>
        </w:rPr>
        <w:t xml:space="preserve"> حرام </w:t>
      </w:r>
      <w:r w:rsidRPr="009C205D">
        <w:rPr>
          <w:rFonts w:ascii="Traditional Arabic" w:hAnsi="Traditional Arabic" w:cs="Traditional Arabic" w:hint="eastAsia"/>
          <w:color w:val="000000"/>
          <w:sz w:val="32"/>
          <w:szCs w:val="32"/>
          <w:rtl/>
        </w:rPr>
        <w:t>بمهملة</w:t>
      </w:r>
      <w:r w:rsidRPr="009C205D">
        <w:rPr>
          <w:rFonts w:ascii="Traditional Arabic" w:hAnsi="Traditional Arabic" w:cs="Traditional Arabic"/>
          <w:color w:val="000000"/>
          <w:sz w:val="32"/>
          <w:szCs w:val="32"/>
          <w:rtl/>
        </w:rPr>
        <w:t xml:space="preserve"> بنت </w:t>
      </w:r>
      <w:r w:rsidRPr="009C205D">
        <w:rPr>
          <w:rFonts w:ascii="Traditional Arabic" w:hAnsi="Traditional Arabic" w:cs="Traditional Arabic" w:hint="eastAsia"/>
          <w:color w:val="000000"/>
          <w:sz w:val="32"/>
          <w:szCs w:val="32"/>
          <w:rtl/>
        </w:rPr>
        <w:t>ملحان</w:t>
      </w:r>
      <w:r w:rsidRPr="009C205D">
        <w:rPr>
          <w:rFonts w:ascii="Traditional Arabic" w:hAnsi="Traditional Arabic" w:cs="Traditional Arabic"/>
          <w:color w:val="000000"/>
          <w:sz w:val="32"/>
          <w:szCs w:val="32"/>
          <w:rtl/>
        </w:rPr>
        <w:t xml:space="preserve"> واسمه م</w:t>
      </w:r>
      <w:r w:rsidRPr="009C205D">
        <w:rPr>
          <w:rFonts w:ascii="Traditional Arabic" w:hAnsi="Traditional Arabic" w:cs="Traditional Arabic" w:hint="eastAsia"/>
          <w:color w:val="000000"/>
          <w:sz w:val="32"/>
          <w:szCs w:val="32"/>
          <w:rtl/>
        </w:rPr>
        <w:t>الك</w:t>
      </w:r>
      <w:r w:rsidRPr="009C205D">
        <w:rPr>
          <w:rFonts w:ascii="Traditional Arabic" w:hAnsi="Traditional Arabic" w:cs="Traditional Arabic"/>
          <w:color w:val="000000"/>
          <w:sz w:val="32"/>
          <w:szCs w:val="32"/>
          <w:rtl/>
        </w:rPr>
        <w:t xml:space="preserve"> بن خال</w:t>
      </w:r>
      <w:r w:rsidRPr="009C205D">
        <w:rPr>
          <w:rFonts w:ascii="Traditional Arabic" w:hAnsi="Traditional Arabic" w:cs="Traditional Arabic" w:hint="eastAsia"/>
          <w:color w:val="000000"/>
          <w:sz w:val="32"/>
          <w:szCs w:val="32"/>
          <w:rtl/>
        </w:rPr>
        <w:t>د</w:t>
      </w:r>
      <w:r w:rsidRPr="009C205D">
        <w:rPr>
          <w:rFonts w:ascii="Traditional Arabic" w:hAnsi="Traditional Arabic" w:cs="Traditional Arabic"/>
          <w:color w:val="000000"/>
          <w:sz w:val="32"/>
          <w:szCs w:val="32"/>
          <w:rtl/>
        </w:rPr>
        <w:t xml:space="preserve"> بن زيد بن حر</w:t>
      </w:r>
      <w:r w:rsidRPr="009C205D">
        <w:rPr>
          <w:rFonts w:ascii="Traditional Arabic" w:hAnsi="Traditional Arabic" w:cs="Traditional Arabic" w:hint="eastAsia"/>
          <w:color w:val="000000"/>
          <w:sz w:val="32"/>
          <w:szCs w:val="32"/>
          <w:rtl/>
        </w:rPr>
        <w:t>ام</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بن</w:t>
      </w:r>
      <w:r w:rsidRPr="009C205D">
        <w:rPr>
          <w:rFonts w:ascii="Traditional Arabic" w:hAnsi="Traditional Arabic" w:cs="Traditional Arabic"/>
          <w:color w:val="000000"/>
          <w:sz w:val="32"/>
          <w:szCs w:val="32"/>
          <w:rtl/>
        </w:rPr>
        <w:t xml:space="preserve"> جن</w:t>
      </w:r>
      <w:r w:rsidRPr="009C205D">
        <w:rPr>
          <w:rFonts w:ascii="Traditional Arabic" w:hAnsi="Traditional Arabic" w:cs="Traditional Arabic" w:hint="eastAsia"/>
          <w:color w:val="000000"/>
          <w:sz w:val="32"/>
          <w:szCs w:val="32"/>
          <w:rtl/>
        </w:rPr>
        <w:t>دب</w:t>
      </w:r>
      <w:r w:rsidRPr="009C205D">
        <w:rPr>
          <w:rFonts w:ascii="Traditional Arabic" w:hAnsi="Traditional Arabic" w:cs="Traditional Arabic"/>
          <w:color w:val="000000"/>
          <w:sz w:val="32"/>
          <w:szCs w:val="32"/>
          <w:rtl/>
        </w:rPr>
        <w:t xml:space="preserve"> ابن عاصم بن غنم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مالك بن النجار</w:t>
      </w:r>
      <w:r>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الأنصارية النجارية لها أح</w:t>
      </w:r>
      <w:r w:rsidRPr="009C205D">
        <w:rPr>
          <w:rFonts w:ascii="Traditional Arabic" w:hAnsi="Traditional Arabic" w:cs="Traditional Arabic" w:hint="eastAsia"/>
          <w:color w:val="000000"/>
          <w:sz w:val="32"/>
          <w:szCs w:val="32"/>
          <w:rtl/>
        </w:rPr>
        <w:t>اديث</w:t>
      </w:r>
      <w:r w:rsidRPr="009C205D">
        <w:rPr>
          <w:rFonts w:ascii="Traditional Arabic" w:hAnsi="Traditional Arabic" w:cs="Traditional Arabic"/>
          <w:color w:val="000000"/>
          <w:sz w:val="32"/>
          <w:szCs w:val="32"/>
          <w:rtl/>
        </w:rPr>
        <w:t xml:space="preserve"> اتفقا على حديث وعنها ابن أختها أ</w:t>
      </w:r>
      <w:r w:rsidRPr="009C205D">
        <w:rPr>
          <w:rFonts w:ascii="Traditional Arabic" w:hAnsi="Traditional Arabic" w:cs="Traditional Arabic" w:hint="eastAsia"/>
          <w:color w:val="000000"/>
          <w:sz w:val="32"/>
          <w:szCs w:val="32"/>
          <w:rtl/>
        </w:rPr>
        <w:t>نس</w:t>
      </w:r>
      <w:r w:rsidRPr="009C205D">
        <w:rPr>
          <w:rFonts w:ascii="Traditional Arabic" w:hAnsi="Traditional Arabic" w:cs="Traditional Arabic"/>
          <w:color w:val="000000"/>
          <w:sz w:val="32"/>
          <w:szCs w:val="32"/>
          <w:rtl/>
        </w:rPr>
        <w:t xml:space="preserve"> ويعلى بن شداد كان النبي يزورها ويقيل عندها هلكت </w:t>
      </w:r>
      <w:r w:rsidRPr="009C205D">
        <w:rPr>
          <w:rFonts w:ascii="Traditional Arabic" w:hAnsi="Traditional Arabic" w:cs="Traditional Arabic" w:hint="eastAsia"/>
          <w:color w:val="000000"/>
          <w:sz w:val="32"/>
          <w:szCs w:val="32"/>
          <w:rtl/>
        </w:rPr>
        <w:t>في</w:t>
      </w:r>
      <w:r w:rsidRPr="009C205D">
        <w:rPr>
          <w:rFonts w:ascii="Traditional Arabic" w:hAnsi="Traditional Arabic" w:cs="Traditional Arabic"/>
          <w:color w:val="000000"/>
          <w:sz w:val="32"/>
          <w:szCs w:val="32"/>
          <w:rtl/>
        </w:rPr>
        <w:t xml:space="preserve"> س</w:t>
      </w:r>
      <w:r w:rsidRPr="009C205D">
        <w:rPr>
          <w:rFonts w:ascii="Traditional Arabic" w:hAnsi="Traditional Arabic" w:cs="Traditional Arabic" w:hint="eastAsia"/>
          <w:color w:val="000000"/>
          <w:sz w:val="32"/>
          <w:szCs w:val="32"/>
          <w:rtl/>
        </w:rPr>
        <w:t>نة</w:t>
      </w:r>
      <w:r w:rsidRPr="009C205D">
        <w:rPr>
          <w:rFonts w:ascii="Traditional Arabic" w:hAnsi="Traditional Arabic" w:cs="Traditional Arabic"/>
          <w:color w:val="000000"/>
          <w:sz w:val="32"/>
          <w:szCs w:val="32"/>
          <w:rtl/>
        </w:rPr>
        <w:t xml:space="preserve"> سبع وعشرين بعد أن قفلت من الغزو في البحر وقبره</w:t>
      </w:r>
      <w:r w:rsidRPr="009C205D">
        <w:rPr>
          <w:rFonts w:ascii="Traditional Arabic" w:hAnsi="Traditional Arabic" w:cs="Traditional Arabic" w:hint="eastAsia"/>
          <w:color w:val="000000"/>
          <w:sz w:val="32"/>
          <w:szCs w:val="32"/>
          <w:rtl/>
        </w:rPr>
        <w:t>ا</w:t>
      </w:r>
      <w:r w:rsidRPr="009C205D">
        <w:rPr>
          <w:rFonts w:ascii="Traditional Arabic" w:hAnsi="Traditional Arabic" w:cs="Traditional Arabic"/>
          <w:color w:val="000000"/>
          <w:sz w:val="32"/>
          <w:szCs w:val="32"/>
          <w:rtl/>
        </w:rPr>
        <w:t xml:space="preserve"> بقبرس</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FD6896">
        <w:rPr>
          <w:rFonts w:ascii="Traditional Arabic" w:hAnsi="Traditional Arabic" w:cs="Traditional Arabic" w:hint="eastAsia"/>
          <w:sz w:val="32"/>
          <w:szCs w:val="32"/>
          <w:rtl/>
        </w:rPr>
        <w:t>انظر</w:t>
      </w:r>
      <w:r w:rsidRPr="00FD6896">
        <w:rPr>
          <w:rFonts w:ascii="Traditional Arabic" w:hAnsi="Traditional Arabic" w:cs="Traditional Arabic"/>
          <w:color w:val="000000"/>
          <w:sz w:val="32"/>
          <w:szCs w:val="32"/>
          <w:rtl/>
        </w:rPr>
        <w:t xml:space="preserve"> سير أعلام النبلاء</w:t>
      </w:r>
      <w:r>
        <w:rPr>
          <w:rFonts w:ascii="Traditional Arabic" w:hAnsi="Traditional Arabic" w:cs="Traditional Arabic"/>
          <w:sz w:val="32"/>
          <w:szCs w:val="32"/>
          <w:rtl/>
        </w:rPr>
        <w:t xml:space="preserve"> 2/316، الأعلام للزركلي 2/172، </w:t>
      </w:r>
      <w:r>
        <w:rPr>
          <w:rFonts w:ascii="Traditional Arabic" w:hAnsi="Traditional Arabic" w:cs="Traditional Arabic" w:hint="eastAsia"/>
          <w:sz w:val="32"/>
          <w:szCs w:val="32"/>
          <w:rtl/>
        </w:rPr>
        <w:t>خلاصة</w:t>
      </w:r>
      <w:r>
        <w:rPr>
          <w:rFonts w:ascii="Traditional Arabic" w:hAnsi="Traditional Arabic" w:cs="Traditional Arabic"/>
          <w:sz w:val="32"/>
          <w:szCs w:val="32"/>
          <w:rtl/>
        </w:rPr>
        <w:t xml:space="preserve"> تذهيب تهذيب الكمال 1/497</w:t>
      </w:r>
      <w:r w:rsidRPr="009C205D">
        <w:rPr>
          <w:rFonts w:ascii="Traditional Arabic" w:hAnsi="Traditional Arabic" w:cs="Traditional Arabic"/>
          <w:sz w:val="32"/>
          <w:szCs w:val="32"/>
          <w:rtl/>
        </w:rPr>
        <w:t>.</w:t>
      </w:r>
    </w:p>
  </w:footnote>
  <w:footnote w:id="44">
    <w:p w:rsidR="00076974" w:rsidRDefault="00076974" w:rsidP="0037541F">
      <w:pPr>
        <w:pStyle w:val="FootnoteText"/>
        <w:spacing w:line="276" w:lineRule="auto"/>
      </w:pP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CE3DB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صحيح البخاري </w:t>
      </w:r>
      <w:r>
        <w:rPr>
          <w:rFonts w:ascii="Traditional Arabic" w:hAnsi="Traditional Arabic" w:cs="Traditional Arabic" w:hint="eastAsia"/>
          <w:sz w:val="32"/>
          <w:szCs w:val="32"/>
          <w:rtl/>
        </w:rPr>
        <w:t>برقم</w:t>
      </w:r>
      <w:r>
        <w:rPr>
          <w:rFonts w:ascii="Traditional Arabic" w:hAnsi="Traditional Arabic" w:cs="Traditional Arabic"/>
          <w:sz w:val="32"/>
          <w:szCs w:val="32"/>
          <w:rtl/>
        </w:rPr>
        <w:t>/75 كت</w:t>
      </w:r>
      <w:r>
        <w:rPr>
          <w:rFonts w:ascii="Traditional Arabic" w:hAnsi="Traditional Arabic" w:cs="Traditional Arabic" w:hint="eastAsia"/>
          <w:sz w:val="32"/>
          <w:szCs w:val="32"/>
          <w:rtl/>
        </w:rPr>
        <w:t>اب</w:t>
      </w:r>
      <w:r>
        <w:rPr>
          <w:rFonts w:ascii="Traditional Arabic" w:hAnsi="Traditional Arabic" w:cs="Traditional Arabic"/>
          <w:sz w:val="32"/>
          <w:szCs w:val="32"/>
          <w:rtl/>
        </w:rPr>
        <w:t xml:space="preserve"> بدء ا</w:t>
      </w:r>
      <w:r>
        <w:rPr>
          <w:rFonts w:ascii="Traditional Arabic" w:hAnsi="Traditional Arabic" w:cs="Traditional Arabic" w:hint="eastAsia"/>
          <w:sz w:val="32"/>
          <w:szCs w:val="32"/>
          <w:rtl/>
        </w:rPr>
        <w:t>لوحي</w:t>
      </w:r>
      <w:r>
        <w:rPr>
          <w:rFonts w:ascii="Traditional Arabic" w:hAnsi="Traditional Arabic" w:cs="Traditional Arabic"/>
          <w:sz w:val="32"/>
          <w:szCs w:val="32"/>
          <w:rtl/>
        </w:rPr>
        <w:t xml:space="preserve"> 4/44</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صحيح م</w:t>
      </w:r>
      <w:r>
        <w:rPr>
          <w:rFonts w:ascii="Traditional Arabic" w:hAnsi="Traditional Arabic" w:cs="Traditional Arabic" w:hint="eastAsia"/>
          <w:sz w:val="32"/>
          <w:szCs w:val="32"/>
          <w:rtl/>
        </w:rPr>
        <w:t>سلم</w:t>
      </w:r>
      <w:r>
        <w:rPr>
          <w:rFonts w:ascii="Traditional Arabic" w:hAnsi="Traditional Arabic" w:cs="Traditional Arabic"/>
          <w:sz w:val="32"/>
          <w:szCs w:val="32"/>
          <w:rtl/>
        </w:rPr>
        <w:t xml:space="preserve"> برقم/5044 باب ف</w:t>
      </w:r>
      <w:r>
        <w:rPr>
          <w:rFonts w:ascii="Traditional Arabic" w:hAnsi="Traditional Arabic" w:cs="Traditional Arabic" w:hint="eastAsia"/>
          <w:sz w:val="32"/>
          <w:szCs w:val="32"/>
          <w:rtl/>
        </w:rPr>
        <w:t>ضل</w:t>
      </w:r>
      <w:r>
        <w:rPr>
          <w:rFonts w:ascii="Traditional Arabic" w:hAnsi="Traditional Arabic" w:cs="Traditional Arabic"/>
          <w:sz w:val="32"/>
          <w:szCs w:val="32"/>
          <w:rtl/>
        </w:rPr>
        <w:t xml:space="preserve"> ا</w:t>
      </w:r>
      <w:r>
        <w:rPr>
          <w:rFonts w:ascii="Traditional Arabic" w:hAnsi="Traditional Arabic" w:cs="Traditional Arabic" w:hint="eastAsia"/>
          <w:sz w:val="32"/>
          <w:szCs w:val="32"/>
          <w:rtl/>
        </w:rPr>
        <w:t>لغزو</w:t>
      </w:r>
      <w:r>
        <w:rPr>
          <w:rFonts w:ascii="Traditional Arabic" w:hAnsi="Traditional Arabic" w:cs="Traditional Arabic"/>
          <w:sz w:val="32"/>
          <w:szCs w:val="32"/>
          <w:rtl/>
        </w:rPr>
        <w:t xml:space="preserve"> في البحر . </w:t>
      </w:r>
    </w:p>
  </w:footnote>
  <w:footnote w:id="45">
    <w:p w:rsidR="00076974" w:rsidRDefault="00076974" w:rsidP="008E5DFE">
      <w:pPr>
        <w:autoSpaceDE w:val="0"/>
        <w:autoSpaceDN w:val="0"/>
        <w:adjustRightInd w:val="0"/>
        <w:jc w:val="both"/>
      </w:pP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CE3DB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سنن أبي داود</w:t>
      </w:r>
      <w:r>
        <w:rPr>
          <w:rFonts w:ascii="Traditional Arabic" w:hAnsi="Traditional Arabic" w:cs="Traditional Arabic"/>
          <w:sz w:val="32"/>
          <w:szCs w:val="32"/>
          <w:rtl/>
        </w:rPr>
        <w:t xml:space="preserve"> بر</w:t>
      </w:r>
      <w:r>
        <w:rPr>
          <w:rFonts w:ascii="Traditional Arabic" w:hAnsi="Traditional Arabic" w:cs="Traditional Arabic" w:hint="eastAsia"/>
          <w:sz w:val="32"/>
          <w:szCs w:val="32"/>
          <w:rtl/>
        </w:rPr>
        <w:t>قم</w:t>
      </w:r>
      <w:r>
        <w:rPr>
          <w:rFonts w:ascii="Traditional Arabic" w:hAnsi="Traditional Arabic" w:cs="Traditional Arabic"/>
          <w:sz w:val="32"/>
          <w:szCs w:val="32"/>
          <w:rtl/>
        </w:rPr>
        <w:t>/2495 باب فضل الغزو في البحر  3/7</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w:t>
      </w:r>
      <w:r w:rsidRPr="004943AC">
        <w:rPr>
          <w:rFonts w:ascii="Traditional Arabic" w:hAnsi="Traditional Arabic" w:cs="Traditional Arabic"/>
          <w:b/>
          <w:bCs/>
          <w:color w:val="000000"/>
          <w:sz w:val="32"/>
          <w:szCs w:val="32"/>
          <w:rtl/>
        </w:rPr>
        <w:t xml:space="preserve"> </w:t>
      </w:r>
      <w:r w:rsidRPr="007C7F6C">
        <w:rPr>
          <w:rFonts w:ascii="Traditional Arabic" w:hAnsi="Traditional Arabic" w:cs="Traditional Arabic" w:hint="eastAsia"/>
          <w:color w:val="000000"/>
          <w:sz w:val="32"/>
          <w:szCs w:val="32"/>
          <w:rtl/>
        </w:rPr>
        <w:t>سنن</w:t>
      </w:r>
      <w:r w:rsidRPr="007C7F6C">
        <w:rPr>
          <w:rFonts w:ascii="Traditional Arabic" w:hAnsi="Traditional Arabic" w:cs="Traditional Arabic"/>
          <w:color w:val="000000"/>
          <w:sz w:val="32"/>
          <w:szCs w:val="32"/>
          <w:rtl/>
        </w:rPr>
        <w:t xml:space="preserve"> البيهقي الك</w:t>
      </w:r>
      <w:r w:rsidRPr="007C7F6C">
        <w:rPr>
          <w:rFonts w:ascii="Traditional Arabic" w:hAnsi="Traditional Arabic" w:cs="Traditional Arabic" w:hint="eastAsia"/>
          <w:color w:val="000000"/>
          <w:sz w:val="32"/>
          <w:szCs w:val="32"/>
          <w:rtl/>
        </w:rPr>
        <w:t>برى</w:t>
      </w:r>
      <w:r w:rsidRPr="007C7F6C">
        <w:rPr>
          <w:rFonts w:ascii="Traditional Arabic" w:hAnsi="Traditional Arabic" w:cs="Traditional Arabic"/>
          <w:color w:val="000000"/>
          <w:sz w:val="32"/>
          <w:szCs w:val="32"/>
          <w:rtl/>
        </w:rPr>
        <w:t xml:space="preserve"> 4/335، قال الألباني </w:t>
      </w:r>
      <w:r w:rsidRPr="007C7F6C">
        <w:rPr>
          <w:rFonts w:ascii="Traditional Arabic" w:hAnsi="Traditional Arabic" w:cs="Traditional Arabic" w:hint="eastAsia"/>
          <w:color w:val="000000"/>
          <w:sz w:val="32"/>
          <w:szCs w:val="32"/>
          <w:rtl/>
        </w:rPr>
        <w:t>وذلك</w:t>
      </w:r>
      <w:r w:rsidRPr="007C7F6C">
        <w:rPr>
          <w:rFonts w:ascii="Traditional Arabic" w:hAnsi="Traditional Arabic" w:cs="Traditional Arabic"/>
          <w:color w:val="000000"/>
          <w:sz w:val="32"/>
          <w:szCs w:val="32"/>
          <w:rtl/>
        </w:rPr>
        <w:t xml:space="preserve"> من آثار ال</w:t>
      </w:r>
      <w:r w:rsidRPr="007C7F6C">
        <w:rPr>
          <w:rFonts w:ascii="Traditional Arabic" w:hAnsi="Traditional Arabic" w:cs="Traditional Arabic" w:hint="eastAsia"/>
          <w:color w:val="000000"/>
          <w:sz w:val="32"/>
          <w:szCs w:val="32"/>
          <w:rtl/>
        </w:rPr>
        <w:t>أحاديث</w:t>
      </w:r>
      <w:r w:rsidRPr="007C7F6C">
        <w:rPr>
          <w:rFonts w:ascii="Traditional Arabic" w:hAnsi="Traditional Arabic" w:cs="Traditional Arabic"/>
          <w:color w:val="000000"/>
          <w:sz w:val="32"/>
          <w:szCs w:val="32"/>
          <w:rtl/>
        </w:rPr>
        <w:t xml:space="preserve"> </w:t>
      </w:r>
      <w:r w:rsidRPr="007C7F6C">
        <w:rPr>
          <w:rFonts w:ascii="Traditional Arabic" w:hAnsi="Traditional Arabic" w:cs="Traditional Arabic" w:hint="eastAsia"/>
          <w:color w:val="000000"/>
          <w:sz w:val="32"/>
          <w:szCs w:val="32"/>
          <w:rtl/>
        </w:rPr>
        <w:t>الضعيفة</w:t>
      </w:r>
      <w:r w:rsidRPr="007C7F6C">
        <w:rPr>
          <w:rFonts w:ascii="Traditional Arabic" w:hAnsi="Traditional Arabic" w:cs="Traditional Arabic"/>
          <w:color w:val="000000"/>
          <w:sz w:val="32"/>
          <w:szCs w:val="32"/>
          <w:rtl/>
        </w:rPr>
        <w:t>.</w:t>
      </w:r>
    </w:p>
  </w:footnote>
  <w:footnote w:id="46">
    <w:p w:rsidR="00076974" w:rsidRPr="009C205D" w:rsidRDefault="00076974" w:rsidP="008E5DFE">
      <w:pPr>
        <w:autoSpaceDE w:val="0"/>
        <w:autoSpaceDN w:val="0"/>
        <w:adjustRightInd w:val="0"/>
        <w:spacing w:line="276" w:lineRule="auto"/>
        <w:jc w:val="both"/>
        <w:rPr>
          <w:rFonts w:ascii="Traditional Arabic" w:hAnsi="Traditional Arabic" w:cs="Traditional Arabic"/>
          <w:color w:val="000000"/>
          <w:sz w:val="32"/>
          <w:szCs w:val="32"/>
          <w:rtl/>
        </w:rPr>
      </w:pP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CE3DB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9C205D">
        <w:rPr>
          <w:rFonts w:ascii="Traditional Arabic" w:hAnsi="Traditional Arabic" w:cs="Traditional Arabic"/>
          <w:color w:val="000000"/>
          <w:sz w:val="32"/>
          <w:szCs w:val="32"/>
          <w:rtl/>
        </w:rPr>
        <w:t>- م</w:t>
      </w:r>
      <w:r w:rsidRPr="009C205D">
        <w:rPr>
          <w:rFonts w:ascii="Traditional Arabic" w:hAnsi="Traditional Arabic" w:cs="Traditional Arabic" w:hint="eastAsia"/>
          <w:color w:val="000000"/>
          <w:sz w:val="32"/>
          <w:szCs w:val="32"/>
          <w:rtl/>
        </w:rPr>
        <w:t>حمد</w:t>
      </w:r>
      <w:r w:rsidRPr="009C205D">
        <w:rPr>
          <w:rFonts w:ascii="Traditional Arabic" w:hAnsi="Traditional Arabic" w:cs="Traditional Arabic"/>
          <w:color w:val="000000"/>
          <w:sz w:val="32"/>
          <w:szCs w:val="32"/>
          <w:rtl/>
        </w:rPr>
        <w:t xml:space="preserve"> بن إدريس بن ال</w:t>
      </w:r>
      <w:r w:rsidRPr="009C205D">
        <w:rPr>
          <w:rFonts w:ascii="Traditional Arabic" w:hAnsi="Traditional Arabic" w:cs="Traditional Arabic" w:hint="eastAsia"/>
          <w:color w:val="000000"/>
          <w:sz w:val="32"/>
          <w:szCs w:val="32"/>
          <w:rtl/>
        </w:rPr>
        <w:t>عباس</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بن</w:t>
      </w:r>
      <w:r w:rsidRPr="009C205D">
        <w:rPr>
          <w:rFonts w:ascii="Traditional Arabic" w:hAnsi="Traditional Arabic" w:cs="Traditional Arabic"/>
          <w:color w:val="000000"/>
          <w:sz w:val="32"/>
          <w:szCs w:val="32"/>
          <w:rtl/>
        </w:rPr>
        <w:t xml:space="preserve"> عثمان بن شافع بن السائب بن عبيد بن ع</w:t>
      </w:r>
      <w:r w:rsidRPr="009C205D">
        <w:rPr>
          <w:rFonts w:ascii="Traditional Arabic" w:hAnsi="Traditional Arabic" w:cs="Traditional Arabic" w:hint="eastAsia"/>
          <w:color w:val="000000"/>
          <w:sz w:val="32"/>
          <w:szCs w:val="32"/>
          <w:rtl/>
        </w:rPr>
        <w:t>بد</w:t>
      </w:r>
      <w:r w:rsidRPr="009C205D">
        <w:rPr>
          <w:rFonts w:ascii="Traditional Arabic" w:hAnsi="Traditional Arabic" w:cs="Traditional Arabic"/>
          <w:color w:val="000000"/>
          <w:sz w:val="32"/>
          <w:szCs w:val="32"/>
          <w:rtl/>
        </w:rPr>
        <w:t xml:space="preserve"> يزيد بن هشا</w:t>
      </w:r>
      <w:r w:rsidRPr="009C205D">
        <w:rPr>
          <w:rFonts w:ascii="Traditional Arabic" w:hAnsi="Traditional Arabic" w:cs="Traditional Arabic" w:hint="eastAsia"/>
          <w:color w:val="000000"/>
          <w:sz w:val="32"/>
          <w:szCs w:val="32"/>
          <w:rtl/>
        </w:rPr>
        <w:t>م</w:t>
      </w:r>
      <w:r w:rsidRPr="009C205D">
        <w:rPr>
          <w:rFonts w:ascii="Traditional Arabic" w:hAnsi="Traditional Arabic" w:cs="Traditional Arabic"/>
          <w:color w:val="000000"/>
          <w:sz w:val="32"/>
          <w:szCs w:val="32"/>
          <w:rtl/>
        </w:rPr>
        <w:t xml:space="preserve"> بن المط</w:t>
      </w:r>
      <w:r w:rsidRPr="009C205D">
        <w:rPr>
          <w:rFonts w:ascii="Traditional Arabic" w:hAnsi="Traditional Arabic" w:cs="Traditional Arabic" w:hint="eastAsia"/>
          <w:color w:val="000000"/>
          <w:sz w:val="32"/>
          <w:szCs w:val="32"/>
          <w:rtl/>
        </w:rPr>
        <w:t>لب</w:t>
      </w:r>
      <w:r w:rsidRPr="009C205D">
        <w:rPr>
          <w:rFonts w:ascii="Traditional Arabic" w:hAnsi="Traditional Arabic" w:cs="Traditional Arabic"/>
          <w:color w:val="000000"/>
          <w:sz w:val="32"/>
          <w:szCs w:val="32"/>
          <w:rtl/>
        </w:rPr>
        <w:t xml:space="preserve"> بن عبد مناف بن قصي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كلاب </w:t>
      </w:r>
      <w:r w:rsidRPr="009C205D">
        <w:rPr>
          <w:rFonts w:ascii="Traditional Arabic" w:hAnsi="Traditional Arabic" w:cs="Traditional Arabic" w:hint="eastAsia"/>
          <w:color w:val="000000"/>
          <w:sz w:val="32"/>
          <w:szCs w:val="32"/>
          <w:rtl/>
        </w:rPr>
        <w:t>بن</w:t>
      </w:r>
      <w:r w:rsidRPr="009C205D">
        <w:rPr>
          <w:rFonts w:ascii="Traditional Arabic" w:hAnsi="Traditional Arabic" w:cs="Traditional Arabic"/>
          <w:color w:val="000000"/>
          <w:sz w:val="32"/>
          <w:szCs w:val="32"/>
          <w:rtl/>
        </w:rPr>
        <w:t xml:space="preserve"> مرة بن كعب بن لؤي بن غالب، الإمام، عالم العصر، ناصر الحديث، فقيه</w:t>
      </w:r>
      <w:r w:rsidRPr="009C205D">
        <w:rPr>
          <w:rFonts w:ascii="Traditional Arabic" w:hAnsi="Traditional Arabic" w:cs="Traditional Arabic"/>
          <w:color w:val="FF0000"/>
          <w:sz w:val="32"/>
          <w:szCs w:val="32"/>
          <w:rtl/>
        </w:rPr>
        <w:t xml:space="preserve"> </w:t>
      </w:r>
      <w:r w:rsidRPr="009C205D">
        <w:rPr>
          <w:rFonts w:ascii="Traditional Arabic" w:hAnsi="Traditional Arabic" w:cs="Traditional Arabic" w:hint="eastAsia"/>
          <w:color w:val="000000"/>
          <w:sz w:val="32"/>
          <w:szCs w:val="32"/>
          <w:rtl/>
        </w:rPr>
        <w:t>الملة،</w:t>
      </w:r>
      <w:r w:rsidRPr="009C205D">
        <w:rPr>
          <w:rFonts w:ascii="Traditional Arabic" w:hAnsi="Traditional Arabic" w:cs="Traditional Arabic"/>
          <w:color w:val="000000"/>
          <w:sz w:val="32"/>
          <w:szCs w:val="32"/>
          <w:rtl/>
        </w:rPr>
        <w:t xml:space="preserve"> أبو عبد الله القرشي، ثم ال</w:t>
      </w:r>
      <w:r w:rsidRPr="009C205D">
        <w:rPr>
          <w:rFonts w:ascii="Traditional Arabic" w:hAnsi="Traditional Arabic" w:cs="Traditional Arabic" w:hint="eastAsia"/>
          <w:color w:val="000000"/>
          <w:sz w:val="32"/>
          <w:szCs w:val="32"/>
          <w:rtl/>
        </w:rPr>
        <w:t>مطلبي،</w:t>
      </w:r>
      <w:r w:rsidRPr="009C205D">
        <w:rPr>
          <w:rFonts w:ascii="Traditional Arabic" w:hAnsi="Traditional Arabic" w:cs="Traditional Arabic"/>
          <w:color w:val="000000"/>
          <w:sz w:val="32"/>
          <w:szCs w:val="32"/>
          <w:rtl/>
        </w:rPr>
        <w:t xml:space="preserve"> الشافعي، المكي، الغزي المولد، نسيب رسول الل</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-صلى الله عليه وسلم- و</w:t>
      </w:r>
      <w:r w:rsidRPr="009C205D">
        <w:rPr>
          <w:rFonts w:ascii="Traditional Arabic" w:hAnsi="Traditional Arabic" w:cs="Traditional Arabic" w:hint="eastAsia"/>
          <w:color w:val="000000"/>
          <w:sz w:val="32"/>
          <w:szCs w:val="32"/>
          <w:rtl/>
        </w:rPr>
        <w:t>ابن</w:t>
      </w:r>
      <w:r w:rsidRPr="009C205D">
        <w:rPr>
          <w:rFonts w:ascii="Traditional Arabic" w:hAnsi="Traditional Arabic" w:cs="Traditional Arabic"/>
          <w:color w:val="000000"/>
          <w:sz w:val="32"/>
          <w:szCs w:val="32"/>
          <w:rtl/>
        </w:rPr>
        <w:t xml:space="preserve"> عمه، فالمطلب </w:t>
      </w:r>
      <w:r w:rsidRPr="009C205D">
        <w:rPr>
          <w:rFonts w:ascii="Traditional Arabic" w:hAnsi="Traditional Arabic" w:cs="Traditional Arabic" w:hint="eastAsia"/>
          <w:color w:val="000000"/>
          <w:sz w:val="32"/>
          <w:szCs w:val="32"/>
          <w:rtl/>
        </w:rPr>
        <w:t>هو</w:t>
      </w:r>
      <w:r w:rsidRPr="009C205D">
        <w:rPr>
          <w:rFonts w:ascii="Traditional Arabic" w:hAnsi="Traditional Arabic" w:cs="Traditional Arabic"/>
          <w:color w:val="000000"/>
          <w:sz w:val="32"/>
          <w:szCs w:val="32"/>
          <w:rtl/>
        </w:rPr>
        <w:t xml:space="preserve"> أخو هاشم والد عبد المطل</w:t>
      </w:r>
      <w:r w:rsidRPr="009C205D">
        <w:rPr>
          <w:rFonts w:ascii="Traditional Arabic" w:hAnsi="Traditional Arabic" w:cs="Traditional Arabic" w:hint="eastAsia"/>
          <w:color w:val="000000"/>
          <w:sz w:val="32"/>
          <w:szCs w:val="32"/>
          <w:rtl/>
        </w:rPr>
        <w:t>ب</w:t>
      </w:r>
      <w:r w:rsidRPr="009C205D">
        <w:rPr>
          <w:rFonts w:ascii="Traditional Arabic" w:hAnsi="Traditional Arabic" w:cs="Traditional Arabic"/>
          <w:color w:val="000000"/>
          <w:sz w:val="32"/>
          <w:szCs w:val="32"/>
          <w:rtl/>
        </w:rPr>
        <w:t>.</w:t>
      </w:r>
    </w:p>
    <w:p w:rsidR="00076974" w:rsidRDefault="00076974" w:rsidP="008E5DFE">
      <w:pPr>
        <w:autoSpaceDE w:val="0"/>
        <w:autoSpaceDN w:val="0"/>
        <w:adjustRightInd w:val="0"/>
        <w:jc w:val="both"/>
        <w:rPr>
          <w:rFonts w:ascii="Traditional Arabic" w:hAnsi="Traditional Arabic" w:cs="Traditional Arabic"/>
          <w:b/>
          <w:bCs/>
          <w:color w:val="000080"/>
          <w:sz w:val="32"/>
          <w:szCs w:val="32"/>
          <w:rtl/>
        </w:rPr>
      </w:pPr>
      <w:r w:rsidRPr="009C205D">
        <w:rPr>
          <w:rFonts w:ascii="Traditional Arabic" w:hAnsi="Traditional Arabic" w:cs="Traditional Arabic" w:hint="eastAsia"/>
          <w:color w:val="000000"/>
          <w:sz w:val="32"/>
          <w:szCs w:val="32"/>
          <w:rtl/>
        </w:rPr>
        <w:t>اتفق</w:t>
      </w:r>
      <w:r w:rsidRPr="009C205D">
        <w:rPr>
          <w:rFonts w:ascii="Traditional Arabic" w:hAnsi="Traditional Arabic" w:cs="Traditional Arabic"/>
          <w:color w:val="000000"/>
          <w:sz w:val="32"/>
          <w:szCs w:val="32"/>
          <w:rtl/>
        </w:rPr>
        <w:t xml:space="preserve"> مولد الإمام بغزة، وم</w:t>
      </w:r>
      <w:r w:rsidRPr="009C205D">
        <w:rPr>
          <w:rFonts w:ascii="Traditional Arabic" w:hAnsi="Traditional Arabic" w:cs="Traditional Arabic" w:hint="eastAsia"/>
          <w:color w:val="000000"/>
          <w:sz w:val="32"/>
          <w:szCs w:val="32"/>
          <w:rtl/>
        </w:rPr>
        <w:t>ات</w:t>
      </w:r>
      <w:r w:rsidRPr="009C205D">
        <w:rPr>
          <w:rFonts w:ascii="Traditional Arabic" w:hAnsi="Traditional Arabic" w:cs="Traditional Arabic"/>
          <w:color w:val="000000"/>
          <w:sz w:val="32"/>
          <w:szCs w:val="32"/>
          <w:rtl/>
        </w:rPr>
        <w:t xml:space="preserve"> أبوه إد</w:t>
      </w:r>
      <w:r w:rsidRPr="009C205D">
        <w:rPr>
          <w:rFonts w:ascii="Traditional Arabic" w:hAnsi="Traditional Arabic" w:cs="Traditional Arabic" w:hint="eastAsia"/>
          <w:color w:val="000000"/>
          <w:sz w:val="32"/>
          <w:szCs w:val="32"/>
          <w:rtl/>
        </w:rPr>
        <w:t>ريس</w:t>
      </w:r>
      <w:r w:rsidRPr="009C205D">
        <w:rPr>
          <w:rFonts w:ascii="Traditional Arabic" w:hAnsi="Traditional Arabic" w:cs="Traditional Arabic"/>
          <w:color w:val="000000"/>
          <w:sz w:val="32"/>
          <w:szCs w:val="32"/>
          <w:rtl/>
        </w:rPr>
        <w:t xml:space="preserve"> شابا، </w:t>
      </w:r>
      <w:r w:rsidRPr="009C205D">
        <w:rPr>
          <w:rFonts w:ascii="Traditional Arabic" w:hAnsi="Traditional Arabic" w:cs="Traditional Arabic" w:hint="eastAsia"/>
          <w:color w:val="000000"/>
          <w:sz w:val="32"/>
          <w:szCs w:val="32"/>
          <w:rtl/>
        </w:rPr>
        <w:t>فنشأ</w:t>
      </w:r>
      <w:r w:rsidRPr="009C205D">
        <w:rPr>
          <w:rFonts w:ascii="Traditional Arabic" w:hAnsi="Traditional Arabic" w:cs="Traditional Arabic"/>
          <w:color w:val="000000"/>
          <w:sz w:val="32"/>
          <w:szCs w:val="32"/>
          <w:rtl/>
        </w:rPr>
        <w:t xml:space="preserve"> محمد يتيما في حجر أمه، فخافت عليه الضيعة، فتحو</w:t>
      </w:r>
      <w:r w:rsidRPr="009C205D">
        <w:rPr>
          <w:rFonts w:ascii="Traditional Arabic" w:hAnsi="Traditional Arabic" w:cs="Traditional Arabic" w:hint="eastAsia"/>
          <w:color w:val="000000"/>
          <w:sz w:val="32"/>
          <w:szCs w:val="32"/>
          <w:rtl/>
        </w:rPr>
        <w:t>لت</w:t>
      </w:r>
      <w:r w:rsidRPr="009C205D">
        <w:rPr>
          <w:rFonts w:ascii="Traditional Arabic" w:hAnsi="Traditional Arabic" w:cs="Traditional Arabic"/>
          <w:color w:val="000000"/>
          <w:sz w:val="32"/>
          <w:szCs w:val="32"/>
          <w:rtl/>
        </w:rPr>
        <w:t xml:space="preserve"> به إلى محت</w:t>
      </w:r>
      <w:r w:rsidRPr="009C205D">
        <w:rPr>
          <w:rFonts w:ascii="Traditional Arabic" w:hAnsi="Traditional Arabic" w:cs="Traditional Arabic" w:hint="eastAsia"/>
          <w:color w:val="000000"/>
          <w:sz w:val="32"/>
          <w:szCs w:val="32"/>
          <w:rtl/>
        </w:rPr>
        <w:t>ده</w:t>
      </w:r>
      <w:r w:rsidRPr="009C205D">
        <w:rPr>
          <w:rFonts w:ascii="Traditional Arabic" w:hAnsi="Traditional Arabic" w:cs="Traditional Arabic"/>
          <w:color w:val="000000"/>
          <w:sz w:val="32"/>
          <w:szCs w:val="32"/>
          <w:rtl/>
        </w:rPr>
        <w:t xml:space="preserve"> وهو ابن </w:t>
      </w:r>
      <w:r w:rsidRPr="009C205D">
        <w:rPr>
          <w:rFonts w:ascii="Traditional Arabic" w:hAnsi="Traditional Arabic" w:cs="Traditional Arabic" w:hint="eastAsia"/>
          <w:color w:val="000000"/>
          <w:sz w:val="32"/>
          <w:szCs w:val="32"/>
          <w:rtl/>
        </w:rPr>
        <w:t>عامين،</w:t>
      </w:r>
      <w:r w:rsidRPr="009C205D">
        <w:rPr>
          <w:rFonts w:ascii="Traditional Arabic" w:hAnsi="Traditional Arabic" w:cs="Traditional Arabic"/>
          <w:color w:val="000000"/>
          <w:sz w:val="32"/>
          <w:szCs w:val="32"/>
          <w:rtl/>
        </w:rPr>
        <w:t xml:space="preserve"> فنشأ بمكة، وأقبل </w:t>
      </w:r>
      <w:r w:rsidRPr="009C205D">
        <w:rPr>
          <w:rFonts w:ascii="Traditional Arabic" w:hAnsi="Traditional Arabic" w:cs="Traditional Arabic" w:hint="eastAsia"/>
          <w:color w:val="000000"/>
          <w:sz w:val="32"/>
          <w:szCs w:val="32"/>
          <w:rtl/>
        </w:rPr>
        <w:t>على</w:t>
      </w:r>
      <w:r w:rsidRPr="009C205D">
        <w:rPr>
          <w:rFonts w:ascii="Traditional Arabic" w:hAnsi="Traditional Arabic" w:cs="Traditional Arabic"/>
          <w:color w:val="000000"/>
          <w:sz w:val="32"/>
          <w:szCs w:val="32"/>
          <w:rtl/>
        </w:rPr>
        <w:t xml:space="preserve"> الرمي، حتى فاق فيه ا</w:t>
      </w:r>
      <w:r w:rsidRPr="009C205D">
        <w:rPr>
          <w:rFonts w:ascii="Traditional Arabic" w:hAnsi="Traditional Arabic" w:cs="Traditional Arabic" w:hint="eastAsia"/>
          <w:color w:val="000000"/>
          <w:sz w:val="32"/>
          <w:szCs w:val="32"/>
          <w:rtl/>
        </w:rPr>
        <w:t>لأقران،</w:t>
      </w:r>
      <w:r w:rsidRPr="009C205D">
        <w:rPr>
          <w:rFonts w:ascii="Traditional Arabic" w:hAnsi="Traditional Arabic" w:cs="Traditional Arabic"/>
          <w:color w:val="000000"/>
          <w:sz w:val="32"/>
          <w:szCs w:val="32"/>
          <w:rtl/>
        </w:rPr>
        <w:t xml:space="preserve"> وصار يصيب من عشرة أسهم تسع</w:t>
      </w:r>
      <w:r w:rsidRPr="009C205D">
        <w:rPr>
          <w:rFonts w:ascii="Traditional Arabic" w:hAnsi="Traditional Arabic" w:cs="Traditional Arabic" w:hint="eastAsia"/>
          <w:color w:val="000000"/>
          <w:sz w:val="32"/>
          <w:szCs w:val="32"/>
          <w:rtl/>
        </w:rPr>
        <w:t>ة،</w:t>
      </w:r>
      <w:r w:rsidRPr="009C205D">
        <w:rPr>
          <w:rFonts w:ascii="Traditional Arabic" w:hAnsi="Traditional Arabic" w:cs="Traditional Arabic"/>
          <w:color w:val="000000"/>
          <w:sz w:val="32"/>
          <w:szCs w:val="32"/>
          <w:rtl/>
        </w:rPr>
        <w:t xml:space="preserve"> ثم أقبل على </w:t>
      </w:r>
      <w:r w:rsidRPr="009C205D">
        <w:rPr>
          <w:rFonts w:ascii="Traditional Arabic" w:hAnsi="Traditional Arabic" w:cs="Traditional Arabic" w:hint="eastAsia"/>
          <w:color w:val="000000"/>
          <w:sz w:val="32"/>
          <w:szCs w:val="32"/>
          <w:rtl/>
        </w:rPr>
        <w:t>العربية</w:t>
      </w:r>
      <w:r w:rsidRPr="009C205D">
        <w:rPr>
          <w:rFonts w:ascii="Traditional Arabic" w:hAnsi="Traditional Arabic" w:cs="Traditional Arabic"/>
          <w:color w:val="000000"/>
          <w:sz w:val="32"/>
          <w:szCs w:val="32"/>
          <w:rtl/>
        </w:rPr>
        <w:t xml:space="preserve"> والشرع، فبرع في </w:t>
      </w:r>
      <w:r w:rsidRPr="009C205D">
        <w:rPr>
          <w:rFonts w:ascii="Traditional Arabic" w:hAnsi="Traditional Arabic" w:cs="Traditional Arabic" w:hint="eastAsia"/>
          <w:color w:val="000000"/>
          <w:sz w:val="32"/>
          <w:szCs w:val="32"/>
          <w:rtl/>
        </w:rPr>
        <w:t>ذلك،</w:t>
      </w:r>
      <w:r w:rsidRPr="009C205D">
        <w:rPr>
          <w:rFonts w:ascii="Traditional Arabic" w:hAnsi="Traditional Arabic" w:cs="Traditional Arabic"/>
          <w:color w:val="000000"/>
          <w:sz w:val="32"/>
          <w:szCs w:val="32"/>
          <w:rtl/>
        </w:rPr>
        <w:t xml:space="preserve"> وتقدم.ثم حبب إليه الفقه، فساد أهل زمانه.وأخذ العلم ب</w:t>
      </w:r>
      <w:r w:rsidRPr="009C205D">
        <w:rPr>
          <w:rFonts w:ascii="Traditional Arabic" w:hAnsi="Traditional Arabic" w:cs="Traditional Arabic" w:hint="eastAsia"/>
          <w:color w:val="000000"/>
          <w:sz w:val="32"/>
          <w:szCs w:val="32"/>
          <w:rtl/>
        </w:rPr>
        <w:t>بلده</w:t>
      </w:r>
      <w:r w:rsidRPr="009C205D">
        <w:rPr>
          <w:rFonts w:ascii="Traditional Arabic" w:hAnsi="Traditional Arabic" w:cs="Traditional Arabic"/>
          <w:color w:val="000000"/>
          <w:sz w:val="32"/>
          <w:szCs w:val="32"/>
          <w:rtl/>
        </w:rPr>
        <w:t xml:space="preserve"> عن: مسلم بن خالد </w:t>
      </w:r>
      <w:r w:rsidRPr="009C205D">
        <w:rPr>
          <w:rFonts w:ascii="Traditional Arabic" w:hAnsi="Traditional Arabic" w:cs="Traditional Arabic" w:hint="eastAsia"/>
          <w:color w:val="000000"/>
          <w:sz w:val="32"/>
          <w:szCs w:val="32"/>
          <w:rtl/>
        </w:rPr>
        <w:t>الزنجي</w:t>
      </w:r>
      <w:r w:rsidRPr="009C205D">
        <w:rPr>
          <w:rFonts w:ascii="Traditional Arabic" w:hAnsi="Traditional Arabic" w:cs="Traditional Arabic"/>
          <w:color w:val="000000"/>
          <w:sz w:val="32"/>
          <w:szCs w:val="32"/>
          <w:rtl/>
        </w:rPr>
        <w:t xml:space="preserve"> - م</w:t>
      </w:r>
      <w:r w:rsidRPr="009C205D">
        <w:rPr>
          <w:rFonts w:ascii="Traditional Arabic" w:hAnsi="Traditional Arabic" w:cs="Traditional Arabic" w:hint="eastAsia"/>
          <w:color w:val="000000"/>
          <w:sz w:val="32"/>
          <w:szCs w:val="32"/>
          <w:rtl/>
        </w:rPr>
        <w:t>فتي</w:t>
      </w:r>
      <w:r w:rsidRPr="009C205D">
        <w:rPr>
          <w:rFonts w:ascii="Traditional Arabic" w:hAnsi="Traditional Arabic" w:cs="Traditional Arabic"/>
          <w:color w:val="000000"/>
          <w:sz w:val="32"/>
          <w:szCs w:val="32"/>
          <w:rtl/>
        </w:rPr>
        <w:t xml:space="preserve"> مكة - وداود بن عبد الرحمن العطار، وعمه محمد بن علي بن شافع - فهو اب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عم العب</w:t>
      </w:r>
      <w:r w:rsidRPr="009C205D">
        <w:rPr>
          <w:rFonts w:ascii="Traditional Arabic" w:hAnsi="Traditional Arabic" w:cs="Traditional Arabic" w:hint="eastAsia"/>
          <w:color w:val="000000"/>
          <w:sz w:val="32"/>
          <w:szCs w:val="32"/>
          <w:rtl/>
        </w:rPr>
        <w:t>اس</w:t>
      </w:r>
      <w:r w:rsidRPr="009C205D">
        <w:rPr>
          <w:rFonts w:ascii="Traditional Arabic" w:hAnsi="Traditional Arabic" w:cs="Traditional Arabic"/>
          <w:color w:val="000000"/>
          <w:sz w:val="32"/>
          <w:szCs w:val="32"/>
          <w:rtl/>
        </w:rPr>
        <w:t xml:space="preserve"> جد الشافعي - و</w:t>
      </w:r>
      <w:r w:rsidRPr="009C205D">
        <w:rPr>
          <w:rFonts w:ascii="Traditional Arabic" w:hAnsi="Traditional Arabic" w:cs="Traditional Arabic" w:hint="eastAsia"/>
          <w:color w:val="000000"/>
          <w:sz w:val="32"/>
          <w:szCs w:val="32"/>
          <w:rtl/>
        </w:rPr>
        <w:t>سفيان</w:t>
      </w:r>
      <w:r w:rsidRPr="009C205D">
        <w:rPr>
          <w:rFonts w:ascii="Traditional Arabic" w:hAnsi="Traditional Arabic" w:cs="Traditional Arabic"/>
          <w:color w:val="000000"/>
          <w:sz w:val="32"/>
          <w:szCs w:val="32"/>
          <w:rtl/>
        </w:rPr>
        <w:t xml:space="preserve">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عيينة، وعبد الرحمن بن أبي بكر ا</w:t>
      </w:r>
      <w:r w:rsidRPr="009C205D">
        <w:rPr>
          <w:rFonts w:ascii="Traditional Arabic" w:hAnsi="Traditional Arabic" w:cs="Traditional Arabic" w:hint="eastAsia"/>
          <w:color w:val="000000"/>
          <w:sz w:val="32"/>
          <w:szCs w:val="32"/>
          <w:rtl/>
        </w:rPr>
        <w:t>لمليكي،</w:t>
      </w:r>
      <w:r w:rsidRPr="009C205D">
        <w:rPr>
          <w:rFonts w:ascii="Traditional Arabic" w:hAnsi="Traditional Arabic" w:cs="Traditional Arabic"/>
          <w:color w:val="000000"/>
          <w:sz w:val="32"/>
          <w:szCs w:val="32"/>
          <w:rtl/>
        </w:rPr>
        <w:t xml:space="preserve"> و</w:t>
      </w:r>
      <w:r w:rsidRPr="009C205D">
        <w:rPr>
          <w:rFonts w:ascii="Traditional Arabic" w:hAnsi="Traditional Arabic" w:cs="Traditional Arabic" w:hint="eastAsia"/>
          <w:color w:val="000000"/>
          <w:sz w:val="32"/>
          <w:szCs w:val="32"/>
          <w:rtl/>
        </w:rPr>
        <w:t>سعيد</w:t>
      </w:r>
      <w:r w:rsidRPr="009C205D">
        <w:rPr>
          <w:rFonts w:ascii="Traditional Arabic" w:hAnsi="Traditional Arabic" w:cs="Traditional Arabic"/>
          <w:color w:val="000000"/>
          <w:sz w:val="32"/>
          <w:szCs w:val="32"/>
          <w:rtl/>
        </w:rPr>
        <w:t xml:space="preserve"> بن </w:t>
      </w:r>
      <w:r w:rsidRPr="009C205D">
        <w:rPr>
          <w:rFonts w:ascii="Traditional Arabic" w:hAnsi="Traditional Arabic" w:cs="Traditional Arabic" w:hint="eastAsia"/>
          <w:color w:val="000000"/>
          <w:sz w:val="32"/>
          <w:szCs w:val="32"/>
          <w:rtl/>
        </w:rPr>
        <w:t>سالم،</w:t>
      </w:r>
      <w:r w:rsidRPr="009C205D">
        <w:rPr>
          <w:rFonts w:ascii="Traditional Arabic" w:hAnsi="Traditional Arabic" w:cs="Traditional Arabic"/>
          <w:color w:val="000000"/>
          <w:sz w:val="32"/>
          <w:szCs w:val="32"/>
          <w:rtl/>
        </w:rPr>
        <w:t xml:space="preserve"> وف</w:t>
      </w:r>
      <w:r w:rsidRPr="009C205D">
        <w:rPr>
          <w:rFonts w:ascii="Traditional Arabic" w:hAnsi="Traditional Arabic" w:cs="Traditional Arabic" w:hint="eastAsia"/>
          <w:color w:val="000000"/>
          <w:sz w:val="32"/>
          <w:szCs w:val="32"/>
          <w:rtl/>
        </w:rPr>
        <w:t>ضيل</w:t>
      </w:r>
      <w:r w:rsidRPr="009C205D">
        <w:rPr>
          <w:rFonts w:ascii="Traditional Arabic" w:hAnsi="Traditional Arabic" w:cs="Traditional Arabic"/>
          <w:color w:val="000000"/>
          <w:sz w:val="32"/>
          <w:szCs w:val="32"/>
          <w:rtl/>
        </w:rPr>
        <w:t xml:space="preserve">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عياض،</w:t>
      </w:r>
      <w:r w:rsidRPr="009C205D">
        <w:rPr>
          <w:rFonts w:ascii="Traditional Arabic" w:hAnsi="Traditional Arabic" w:cs="Traditional Arabic"/>
          <w:color w:val="000000"/>
          <w:sz w:val="32"/>
          <w:szCs w:val="32"/>
          <w:rtl/>
        </w:rPr>
        <w:t xml:space="preserve"> وعدة.ولم أر له شيئا عن نافع بن عمر الجمحي ونحوه، وكان معه بمكة، توفي س</w:t>
      </w:r>
      <w:r>
        <w:rPr>
          <w:rFonts w:ascii="Traditional Arabic" w:hAnsi="Traditional Arabic" w:cs="Traditional Arabic" w:hint="eastAsia"/>
          <w:color w:val="000000"/>
          <w:sz w:val="32"/>
          <w:szCs w:val="32"/>
          <w:rtl/>
        </w:rPr>
        <w:t>نة</w:t>
      </w:r>
      <w:r>
        <w:rPr>
          <w:rFonts w:ascii="Traditional Arabic" w:hAnsi="Traditional Arabic" w:cs="Traditional Arabic"/>
          <w:color w:val="000000"/>
          <w:sz w:val="32"/>
          <w:szCs w:val="32"/>
          <w:rtl/>
        </w:rPr>
        <w:t xml:space="preserve"> 204هـ. ا</w:t>
      </w:r>
      <w:r>
        <w:rPr>
          <w:rFonts w:ascii="Traditional Arabic" w:hAnsi="Traditional Arabic" w:cs="Traditional Arabic" w:hint="eastAsia"/>
          <w:color w:val="000000"/>
          <w:sz w:val="32"/>
          <w:szCs w:val="32"/>
          <w:rtl/>
        </w:rPr>
        <w:t>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سيرأعلام</w:t>
      </w:r>
      <w:r>
        <w:rPr>
          <w:rFonts w:ascii="Traditional Arabic" w:hAnsi="Traditional Arabic" w:cs="Traditional Arabic"/>
          <w:color w:val="000000"/>
          <w:sz w:val="32"/>
          <w:szCs w:val="32"/>
          <w:rtl/>
        </w:rPr>
        <w:t xml:space="preserve"> النب</w:t>
      </w:r>
      <w:r>
        <w:rPr>
          <w:rFonts w:ascii="Traditional Arabic" w:hAnsi="Traditional Arabic" w:cs="Traditional Arabic" w:hint="eastAsia"/>
          <w:color w:val="000000"/>
          <w:sz w:val="32"/>
          <w:szCs w:val="32"/>
          <w:rtl/>
        </w:rPr>
        <w:t>لاء</w:t>
      </w:r>
      <w:r>
        <w:rPr>
          <w:rFonts w:ascii="Traditional Arabic" w:hAnsi="Traditional Arabic" w:cs="Traditional Arabic"/>
          <w:color w:val="000000"/>
          <w:sz w:val="32"/>
          <w:szCs w:val="32"/>
          <w:rtl/>
        </w:rPr>
        <w:t xml:space="preserve"> 10/5</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w:t>
      </w:r>
      <w:r w:rsidRPr="008E5DFE">
        <w:rPr>
          <w:rFonts w:ascii="Traditional Arabic" w:hAnsi="Traditional Arabic" w:cs="Traditional Arabic"/>
          <w:b/>
          <w:bCs/>
          <w:color w:val="000000"/>
          <w:sz w:val="32"/>
          <w:szCs w:val="32"/>
          <w:rtl/>
        </w:rPr>
        <w:t xml:space="preserve"> </w:t>
      </w:r>
      <w:r w:rsidRPr="008E5DFE">
        <w:rPr>
          <w:rFonts w:ascii="Traditional Arabic" w:hAnsi="Traditional Arabic" w:cs="Traditional Arabic" w:hint="eastAsia"/>
          <w:color w:val="000000"/>
          <w:sz w:val="32"/>
          <w:szCs w:val="32"/>
          <w:rtl/>
        </w:rPr>
        <w:t>الانتقاء</w:t>
      </w:r>
      <w:r w:rsidRPr="008E5DFE">
        <w:rPr>
          <w:rFonts w:ascii="Traditional Arabic" w:hAnsi="Traditional Arabic" w:cs="Traditional Arabic"/>
          <w:color w:val="000000"/>
          <w:sz w:val="32"/>
          <w:szCs w:val="32"/>
          <w:rtl/>
        </w:rPr>
        <w:t xml:space="preserve"> في فضائل الثلاثة الأئمة1/66، السلو</w:t>
      </w:r>
      <w:r w:rsidRPr="008E5DFE">
        <w:rPr>
          <w:rFonts w:ascii="Traditional Arabic" w:hAnsi="Traditional Arabic" w:cs="Traditional Arabic" w:hint="eastAsia"/>
          <w:color w:val="000000"/>
          <w:sz w:val="32"/>
          <w:szCs w:val="32"/>
          <w:rtl/>
        </w:rPr>
        <w:t>ك</w:t>
      </w:r>
      <w:r w:rsidRPr="008E5DFE">
        <w:rPr>
          <w:rFonts w:ascii="Traditional Arabic" w:hAnsi="Traditional Arabic" w:cs="Traditional Arabic"/>
          <w:color w:val="000000"/>
          <w:sz w:val="32"/>
          <w:szCs w:val="32"/>
          <w:rtl/>
        </w:rPr>
        <w:t xml:space="preserve"> في طبقا</w:t>
      </w:r>
      <w:r w:rsidRPr="008E5DFE">
        <w:rPr>
          <w:rFonts w:ascii="Traditional Arabic" w:hAnsi="Traditional Arabic" w:cs="Traditional Arabic" w:hint="eastAsia"/>
          <w:color w:val="000000"/>
          <w:sz w:val="32"/>
          <w:szCs w:val="32"/>
          <w:rtl/>
        </w:rPr>
        <w:t>ت</w:t>
      </w:r>
      <w:r w:rsidRPr="008E5DFE">
        <w:rPr>
          <w:rFonts w:ascii="Traditional Arabic" w:hAnsi="Traditional Arabic" w:cs="Traditional Arabic"/>
          <w:color w:val="000000"/>
          <w:sz w:val="32"/>
          <w:szCs w:val="32"/>
          <w:rtl/>
        </w:rPr>
        <w:t xml:space="preserve"> العلماء والملوك 1/150.</w:t>
      </w:r>
    </w:p>
    <w:p w:rsidR="00076974" w:rsidRDefault="00076974" w:rsidP="008E5DFE">
      <w:pPr>
        <w:autoSpaceDE w:val="0"/>
        <w:autoSpaceDN w:val="0"/>
        <w:adjustRightInd w:val="0"/>
        <w:jc w:val="both"/>
      </w:pPr>
    </w:p>
  </w:footnote>
  <w:footnote w:id="47">
    <w:p w:rsidR="00076974" w:rsidRDefault="00076974" w:rsidP="003E0E4D">
      <w:pPr>
        <w:autoSpaceDE w:val="0"/>
        <w:autoSpaceDN w:val="0"/>
        <w:adjustRightInd w:val="0"/>
        <w:spacing w:line="276" w:lineRule="auto"/>
      </w:pPr>
      <w:r w:rsidRPr="00CE3DB7">
        <w:rPr>
          <w:rStyle w:val="FootnoteReference"/>
          <w:rFonts w:ascii="Traditional Arabic" w:hAnsi="Traditional Arabic" w:cs="Traditional Arabic"/>
          <w:sz w:val="32"/>
          <w:szCs w:val="32"/>
          <w:vertAlign w:val="baseline"/>
        </w:rPr>
        <w:footnoteRef/>
      </w:r>
      <w:r>
        <w:rPr>
          <w:rFonts w:ascii="Traditional Arabic" w:hAnsi="Traditional Arabic" w:cs="Traditional Arabic"/>
          <w:sz w:val="32"/>
          <w:szCs w:val="32"/>
        </w:rPr>
        <w:t>)</w:t>
      </w:r>
      <w:r>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color w:val="000000"/>
          <w:sz w:val="32"/>
          <w:szCs w:val="32"/>
          <w:rtl/>
        </w:rPr>
        <w:t>الرافعي</w:t>
      </w:r>
      <w:r w:rsidRPr="009C205D">
        <w:rPr>
          <w:rFonts w:ascii="Traditional Arabic" w:hAnsi="Traditional Arabic" w:cs="Traditional Arabic"/>
          <w:color w:val="000000"/>
          <w:sz w:val="32"/>
          <w:szCs w:val="32"/>
          <w:rtl/>
        </w:rPr>
        <w:t xml:space="preserve"> محمد بن عبد الكريم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ا</w:t>
      </w:r>
      <w:r w:rsidRPr="009C205D">
        <w:rPr>
          <w:rFonts w:ascii="Traditional Arabic" w:hAnsi="Traditional Arabic" w:cs="Traditional Arabic" w:hint="eastAsia"/>
          <w:color w:val="000000"/>
          <w:sz w:val="32"/>
          <w:szCs w:val="32"/>
          <w:rtl/>
        </w:rPr>
        <w:t>لفضل</w:t>
      </w:r>
      <w:r w:rsidRPr="009C205D">
        <w:rPr>
          <w:rFonts w:ascii="Traditional Arabic" w:hAnsi="Traditional Arabic" w:cs="Traditional Arabic"/>
          <w:color w:val="000000"/>
          <w:sz w:val="32"/>
          <w:szCs w:val="32"/>
          <w:rtl/>
        </w:rPr>
        <w:t xml:space="preserve"> القزويني، الإمام، العلامة، مفتي ال</w:t>
      </w:r>
      <w:r w:rsidRPr="009C205D">
        <w:rPr>
          <w:rFonts w:ascii="Traditional Arabic" w:hAnsi="Traditional Arabic" w:cs="Traditional Arabic" w:hint="eastAsia"/>
          <w:color w:val="000000"/>
          <w:sz w:val="32"/>
          <w:szCs w:val="32"/>
          <w:rtl/>
        </w:rPr>
        <w:t>شافعية،</w:t>
      </w:r>
      <w:r w:rsidRPr="009C205D">
        <w:rPr>
          <w:rFonts w:ascii="Traditional Arabic" w:hAnsi="Traditional Arabic" w:cs="Traditional Arabic"/>
          <w:color w:val="000000"/>
          <w:sz w:val="32"/>
          <w:szCs w:val="32"/>
          <w:rtl/>
        </w:rPr>
        <w:t xml:space="preserve"> أبو الفضل محمد بن عبد الكريم بن الفضل الرافعي، القزويني.تفقه بنيسابو</w:t>
      </w:r>
      <w:r w:rsidRPr="009C205D">
        <w:rPr>
          <w:rFonts w:ascii="Traditional Arabic" w:hAnsi="Traditional Arabic" w:cs="Traditional Arabic" w:hint="eastAsia"/>
          <w:color w:val="000000"/>
          <w:sz w:val="32"/>
          <w:szCs w:val="32"/>
          <w:rtl/>
        </w:rPr>
        <w:t>ر</w:t>
      </w:r>
      <w:r w:rsidRPr="009C205D">
        <w:rPr>
          <w:rFonts w:ascii="Traditional Arabic" w:hAnsi="Traditional Arabic" w:cs="Traditional Arabic"/>
          <w:color w:val="000000"/>
          <w:sz w:val="32"/>
          <w:szCs w:val="32"/>
          <w:rtl/>
        </w:rPr>
        <w:t xml:space="preserve"> على: محمد بن يحيى</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وببغداد على: أبي منصور </w:t>
      </w:r>
      <w:r w:rsidRPr="009C205D">
        <w:rPr>
          <w:rFonts w:ascii="Traditional Arabic" w:hAnsi="Traditional Arabic" w:cs="Traditional Arabic" w:hint="eastAsia"/>
          <w:color w:val="000000"/>
          <w:sz w:val="32"/>
          <w:szCs w:val="32"/>
          <w:rtl/>
        </w:rPr>
        <w:t>ابن</w:t>
      </w:r>
      <w:r w:rsidRPr="009C205D">
        <w:rPr>
          <w:rFonts w:ascii="Traditional Arabic" w:hAnsi="Traditional Arabic" w:cs="Traditional Arabic"/>
          <w:color w:val="000000"/>
          <w:sz w:val="32"/>
          <w:szCs w:val="32"/>
          <w:rtl/>
        </w:rPr>
        <w:t xml:space="preserve"> الرزاز، وبقزوين على: ملكداد بن علي، وأبي علي بن </w:t>
      </w:r>
      <w:r w:rsidRPr="009C205D">
        <w:rPr>
          <w:rFonts w:ascii="Traditional Arabic" w:hAnsi="Traditional Arabic" w:cs="Traditional Arabic" w:hint="eastAsia"/>
          <w:color w:val="000000"/>
          <w:sz w:val="32"/>
          <w:szCs w:val="32"/>
          <w:rtl/>
        </w:rPr>
        <w:t>شافعي</w:t>
      </w:r>
      <w:r w:rsidRPr="009C205D">
        <w:rPr>
          <w:rFonts w:ascii="Traditional Arabic" w:hAnsi="Traditional Arabic" w:cs="Traditional Arabic"/>
          <w:color w:val="000000"/>
          <w:sz w:val="32"/>
          <w:szCs w:val="32"/>
          <w:rtl/>
        </w:rPr>
        <w:t>.وسمع من: أبي البرك</w:t>
      </w:r>
      <w:r w:rsidRPr="009C205D">
        <w:rPr>
          <w:rFonts w:ascii="Traditional Arabic" w:hAnsi="Traditional Arabic" w:cs="Traditional Arabic" w:hint="eastAsia"/>
          <w:color w:val="000000"/>
          <w:sz w:val="32"/>
          <w:szCs w:val="32"/>
          <w:rtl/>
        </w:rPr>
        <w:t>ات</w:t>
      </w:r>
      <w:r w:rsidRPr="009C205D">
        <w:rPr>
          <w:rFonts w:ascii="Traditional Arabic" w:hAnsi="Traditional Arabic" w:cs="Traditional Arabic"/>
          <w:color w:val="000000"/>
          <w:sz w:val="32"/>
          <w:szCs w:val="32"/>
          <w:rtl/>
        </w:rPr>
        <w:t xml:space="preserve"> ا</w:t>
      </w:r>
      <w:r w:rsidRPr="009C205D">
        <w:rPr>
          <w:rFonts w:ascii="Traditional Arabic" w:hAnsi="Traditional Arabic" w:cs="Traditional Arabic" w:hint="eastAsia"/>
          <w:color w:val="000000"/>
          <w:sz w:val="32"/>
          <w:szCs w:val="32"/>
          <w:rtl/>
        </w:rPr>
        <w:t>بن</w:t>
      </w:r>
      <w:r w:rsidRPr="009C205D">
        <w:rPr>
          <w:rFonts w:ascii="Traditional Arabic" w:hAnsi="Traditional Arabic" w:cs="Traditional Arabic"/>
          <w:color w:val="000000"/>
          <w:sz w:val="32"/>
          <w:szCs w:val="32"/>
          <w:rtl/>
        </w:rPr>
        <w:t xml:space="preserve"> الفراوي، وعبد الخالق ا</w:t>
      </w:r>
      <w:r w:rsidRPr="009C205D">
        <w:rPr>
          <w:rFonts w:ascii="Traditional Arabic" w:hAnsi="Traditional Arabic" w:cs="Traditional Arabic" w:hint="eastAsia"/>
          <w:color w:val="000000"/>
          <w:sz w:val="32"/>
          <w:szCs w:val="32"/>
          <w:rtl/>
        </w:rPr>
        <w:t>بن</w:t>
      </w:r>
      <w:r w:rsidRPr="009C205D">
        <w:rPr>
          <w:rFonts w:ascii="Traditional Arabic" w:hAnsi="Traditional Arabic" w:cs="Traditional Arabic"/>
          <w:color w:val="000000"/>
          <w:sz w:val="32"/>
          <w:szCs w:val="32"/>
          <w:rtl/>
        </w:rPr>
        <w:t xml:space="preserve"> الشحام</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وطائفة.وبرع في المذهب. توفي: في شهر رمضان، سنة ثمانين و</w:t>
      </w:r>
      <w:r w:rsidRPr="009C205D">
        <w:rPr>
          <w:rFonts w:ascii="Traditional Arabic" w:hAnsi="Traditional Arabic" w:cs="Traditional Arabic" w:hint="eastAsia"/>
          <w:color w:val="000000"/>
          <w:sz w:val="32"/>
          <w:szCs w:val="32"/>
          <w:rtl/>
        </w:rPr>
        <w:t>خمس</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مائة</w:t>
      </w:r>
      <w:r w:rsidRPr="009C205D">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 xml:space="preserve"> </w:t>
      </w:r>
      <w:r w:rsidRPr="007D0900">
        <w:rPr>
          <w:rFonts w:ascii="Traditional Arabic" w:hAnsi="Traditional Arabic" w:cs="Traditional Arabic" w:hint="eastAsia"/>
          <w:color w:val="000000"/>
          <w:sz w:val="32"/>
          <w:szCs w:val="32"/>
          <w:rtl/>
        </w:rPr>
        <w:t>انظر</w:t>
      </w:r>
      <w:r w:rsidRPr="007D0900">
        <w:rPr>
          <w:rFonts w:ascii="Traditional Arabic" w:hAnsi="Traditional Arabic" w:cs="Traditional Arabic"/>
          <w:color w:val="000000"/>
          <w:sz w:val="32"/>
          <w:szCs w:val="32"/>
          <w:rtl/>
        </w:rPr>
        <w:t xml:space="preserve"> </w:t>
      </w:r>
      <w:r w:rsidRPr="007D0900">
        <w:rPr>
          <w:rFonts w:ascii="Traditional Arabic" w:hAnsi="Traditional Arabic" w:cs="Traditional Arabic" w:hint="eastAsia"/>
          <w:color w:val="000000"/>
          <w:sz w:val="32"/>
          <w:szCs w:val="32"/>
          <w:rtl/>
        </w:rPr>
        <w:t>طبقات</w:t>
      </w:r>
      <w:r w:rsidRPr="007D0900">
        <w:rPr>
          <w:rFonts w:ascii="Traditional Arabic" w:hAnsi="Traditional Arabic" w:cs="Traditional Arabic"/>
          <w:color w:val="000000"/>
          <w:sz w:val="32"/>
          <w:szCs w:val="32"/>
          <w:rtl/>
        </w:rPr>
        <w:t xml:space="preserve"> ال</w:t>
      </w:r>
      <w:r w:rsidRPr="007D0900">
        <w:rPr>
          <w:rFonts w:ascii="Traditional Arabic" w:hAnsi="Traditional Arabic" w:cs="Traditional Arabic" w:hint="eastAsia"/>
          <w:color w:val="000000"/>
          <w:sz w:val="32"/>
          <w:szCs w:val="32"/>
          <w:rtl/>
        </w:rPr>
        <w:t>شافعية</w:t>
      </w:r>
      <w:r w:rsidRPr="007D0900">
        <w:rPr>
          <w:rFonts w:ascii="Traditional Arabic" w:hAnsi="Traditional Arabic" w:cs="Traditional Arabic"/>
          <w:color w:val="000000"/>
          <w:sz w:val="32"/>
          <w:szCs w:val="32"/>
          <w:rtl/>
        </w:rPr>
        <w:t xml:space="preserve"> الكبرى 6/131، وسي</w:t>
      </w:r>
      <w:r w:rsidRPr="007D0900">
        <w:rPr>
          <w:rFonts w:ascii="Traditional Arabic" w:hAnsi="Traditional Arabic" w:cs="Traditional Arabic" w:hint="eastAsia"/>
          <w:color w:val="000000"/>
          <w:sz w:val="32"/>
          <w:szCs w:val="32"/>
          <w:rtl/>
        </w:rPr>
        <w:t>ر</w:t>
      </w:r>
      <w:r w:rsidRPr="007D0900">
        <w:rPr>
          <w:rFonts w:ascii="Traditional Arabic" w:hAnsi="Traditional Arabic" w:cs="Traditional Arabic"/>
          <w:color w:val="000000"/>
          <w:sz w:val="32"/>
          <w:szCs w:val="32"/>
          <w:rtl/>
        </w:rPr>
        <w:t xml:space="preserve"> أ</w:t>
      </w:r>
      <w:r w:rsidRPr="007D0900">
        <w:rPr>
          <w:rFonts w:ascii="Traditional Arabic" w:hAnsi="Traditional Arabic" w:cs="Traditional Arabic" w:hint="eastAsia"/>
          <w:color w:val="000000"/>
          <w:sz w:val="32"/>
          <w:szCs w:val="32"/>
          <w:rtl/>
        </w:rPr>
        <w:t>علام</w:t>
      </w:r>
      <w:r w:rsidRPr="007D0900">
        <w:rPr>
          <w:rFonts w:ascii="Traditional Arabic" w:hAnsi="Traditional Arabic" w:cs="Traditional Arabic"/>
          <w:color w:val="000000"/>
          <w:sz w:val="32"/>
          <w:szCs w:val="32"/>
          <w:rtl/>
        </w:rPr>
        <w:t xml:space="preserve"> </w:t>
      </w:r>
      <w:r w:rsidRPr="007D0900">
        <w:rPr>
          <w:rFonts w:ascii="Traditional Arabic" w:hAnsi="Traditional Arabic" w:cs="Traditional Arabic" w:hint="eastAsia"/>
          <w:color w:val="000000"/>
          <w:sz w:val="32"/>
          <w:szCs w:val="32"/>
          <w:rtl/>
        </w:rPr>
        <w:t>النبلاء</w:t>
      </w:r>
      <w:r w:rsidRPr="007D0900">
        <w:rPr>
          <w:rFonts w:ascii="Traditional Arabic" w:hAnsi="Traditional Arabic" w:cs="Traditional Arabic"/>
          <w:color w:val="000000"/>
          <w:sz w:val="32"/>
          <w:szCs w:val="32"/>
          <w:rtl/>
        </w:rPr>
        <w:t xml:space="preserve"> 21/97، و طبق</w:t>
      </w:r>
      <w:r w:rsidRPr="007D0900">
        <w:rPr>
          <w:rFonts w:ascii="Traditional Arabic" w:hAnsi="Traditional Arabic" w:cs="Traditional Arabic" w:hint="eastAsia"/>
          <w:color w:val="000000"/>
          <w:sz w:val="32"/>
          <w:szCs w:val="32"/>
          <w:rtl/>
        </w:rPr>
        <w:t>ات</w:t>
      </w:r>
      <w:r w:rsidRPr="007D0900">
        <w:rPr>
          <w:rFonts w:ascii="Traditional Arabic" w:hAnsi="Traditional Arabic" w:cs="Traditional Arabic"/>
          <w:color w:val="000000"/>
          <w:sz w:val="32"/>
          <w:szCs w:val="32"/>
          <w:rtl/>
        </w:rPr>
        <w:t xml:space="preserve"> المفسرين ل</w:t>
      </w:r>
      <w:r w:rsidRPr="007D0900">
        <w:rPr>
          <w:rFonts w:ascii="Traditional Arabic" w:hAnsi="Traditional Arabic" w:cs="Traditional Arabic" w:hint="eastAsia"/>
          <w:color w:val="000000"/>
          <w:sz w:val="32"/>
          <w:szCs w:val="32"/>
          <w:rtl/>
        </w:rPr>
        <w:t>لسيوطي</w:t>
      </w:r>
      <w:r w:rsidRPr="007D0900">
        <w:rPr>
          <w:rFonts w:ascii="Traditional Arabic" w:hAnsi="Traditional Arabic" w:cs="Traditional Arabic"/>
          <w:color w:val="000000"/>
          <w:sz w:val="32"/>
          <w:szCs w:val="32"/>
          <w:rtl/>
        </w:rPr>
        <w:t xml:space="preserve"> 1/60.</w:t>
      </w:r>
      <w:r>
        <w:rPr>
          <w:rFonts w:ascii="Traditional Arabic" w:hAnsi="Traditional Arabic" w:cs="Traditional Arabic"/>
          <w:b/>
          <w:bCs/>
          <w:color w:val="000000"/>
          <w:sz w:val="32"/>
          <w:szCs w:val="32"/>
          <w:rtl/>
        </w:rPr>
        <w:t xml:space="preserve"> </w:t>
      </w:r>
    </w:p>
  </w:footnote>
  <w:footnote w:id="48">
    <w:p w:rsidR="00076974" w:rsidRPr="007D0900" w:rsidRDefault="00076974" w:rsidP="007D0900">
      <w:pPr>
        <w:autoSpaceDE w:val="0"/>
        <w:autoSpaceDN w:val="0"/>
        <w:adjustRightInd w:val="0"/>
        <w:rPr>
          <w:rFonts w:ascii="Traditional Arabic" w:hAnsi="Traditional Arabic" w:cs="Traditional Arabic"/>
          <w:b/>
          <w:bCs/>
          <w:color w:val="000000"/>
          <w:sz w:val="44"/>
          <w:szCs w:val="44"/>
          <w:rtl/>
        </w:rPr>
      </w:pP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CE3DB7">
        <w:rPr>
          <w:rFonts w:ascii="Traditional Arabic" w:hAnsi="Traditional Arabic" w:cs="Traditional Arabic"/>
          <w:sz w:val="32"/>
          <w:szCs w:val="32"/>
          <w:rtl/>
        </w:rPr>
        <w:t>)</w:t>
      </w:r>
      <w:r>
        <w:rPr>
          <w:rFonts w:ascii="Traditional Arabic" w:hAnsi="Traditional Arabic" w:cs="Traditional Arabic"/>
          <w:sz w:val="32"/>
          <w:szCs w:val="32"/>
          <w:rtl/>
        </w:rPr>
        <w:t xml:space="preserve"> - </w:t>
      </w:r>
      <w:r w:rsidRPr="003D53A7">
        <w:rPr>
          <w:rFonts w:ascii="Traditional Arabic" w:hAnsi="Traditional Arabic" w:cs="Traditional Arabic" w:hint="eastAsia"/>
          <w:color w:val="000000"/>
          <w:sz w:val="32"/>
          <w:szCs w:val="32"/>
          <w:rtl/>
        </w:rPr>
        <w:t>الحسين</w:t>
      </w:r>
      <w:r w:rsidRPr="003D53A7">
        <w:rPr>
          <w:rFonts w:ascii="Traditional Arabic" w:hAnsi="Traditional Arabic" w:cs="Traditional Arabic"/>
          <w:color w:val="000000"/>
          <w:sz w:val="32"/>
          <w:szCs w:val="32"/>
          <w:rtl/>
        </w:rPr>
        <w:t xml:space="preserve"> بن محمد بن عبد الله</w:t>
      </w:r>
      <w:r>
        <w:rPr>
          <w:rFonts w:ascii="Traditional Arabic" w:hAnsi="Traditional Arabic" w:cs="Traditional Arabic"/>
          <w:b/>
          <w:bCs/>
          <w:color w:val="000000"/>
          <w:sz w:val="44"/>
          <w:szCs w:val="44"/>
          <w:rtl/>
        </w:rPr>
        <w:t xml:space="preserve"> </w:t>
      </w:r>
      <w:r w:rsidRPr="003D53A7">
        <w:rPr>
          <w:rFonts w:ascii="Traditional Arabic" w:hAnsi="Traditional Arabic" w:cs="Traditional Arabic" w:hint="eastAsia"/>
          <w:color w:val="000000"/>
          <w:sz w:val="32"/>
          <w:szCs w:val="32"/>
          <w:rtl/>
        </w:rPr>
        <w:t>ال</w:t>
      </w:r>
      <w:r w:rsidRPr="009C205D">
        <w:rPr>
          <w:rFonts w:ascii="Traditional Arabic" w:hAnsi="Traditional Arabic" w:cs="Traditional Arabic" w:hint="eastAsia"/>
          <w:color w:val="000000"/>
          <w:sz w:val="32"/>
          <w:szCs w:val="32"/>
          <w:rtl/>
        </w:rPr>
        <w:t>شيخ</w:t>
      </w:r>
      <w:r w:rsidRPr="009C205D">
        <w:rPr>
          <w:rFonts w:ascii="Traditional Arabic" w:hAnsi="Traditional Arabic" w:cs="Traditional Arabic"/>
          <w:color w:val="000000"/>
          <w:sz w:val="32"/>
          <w:szCs w:val="32"/>
          <w:rtl/>
        </w:rPr>
        <w:t xml:space="preserve"> الإمام الكبير أبو عبد الله الحناطي الطبري</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9C205D">
        <w:rPr>
          <w:rFonts w:ascii="Traditional Arabic" w:hAnsi="Traditional Arabic" w:cs="Traditional Arabic" w:hint="eastAsia"/>
          <w:color w:val="000000"/>
          <w:sz w:val="32"/>
          <w:szCs w:val="32"/>
          <w:rtl/>
        </w:rPr>
        <w:t>والحناطي</w:t>
      </w:r>
      <w:r w:rsidRPr="009C205D">
        <w:rPr>
          <w:rFonts w:ascii="Traditional Arabic" w:hAnsi="Traditional Arabic" w:cs="Traditional Arabic"/>
          <w:color w:val="000000"/>
          <w:sz w:val="32"/>
          <w:szCs w:val="32"/>
          <w:rtl/>
        </w:rPr>
        <w:t xml:space="preserve"> بحاء مهملة بعدها نون مشددة و</w:t>
      </w:r>
      <w:r w:rsidRPr="009C205D">
        <w:rPr>
          <w:rFonts w:ascii="Traditional Arabic" w:hAnsi="Traditional Arabic" w:cs="Traditional Arabic" w:hint="eastAsia"/>
          <w:color w:val="000000"/>
          <w:sz w:val="32"/>
          <w:szCs w:val="32"/>
          <w:rtl/>
        </w:rPr>
        <w:t>هذه</w:t>
      </w:r>
      <w:r w:rsidRPr="009C205D">
        <w:rPr>
          <w:rFonts w:ascii="Traditional Arabic" w:hAnsi="Traditional Arabic" w:cs="Traditional Arabic"/>
          <w:color w:val="000000"/>
          <w:sz w:val="32"/>
          <w:szCs w:val="32"/>
          <w:rtl/>
        </w:rPr>
        <w:t xml:space="preserve"> النسبة لجماعة من أهل طبرس</w:t>
      </w:r>
      <w:r w:rsidRPr="009C205D">
        <w:rPr>
          <w:rFonts w:ascii="Traditional Arabic" w:hAnsi="Traditional Arabic" w:cs="Traditional Arabic" w:hint="eastAsia"/>
          <w:color w:val="000000"/>
          <w:sz w:val="32"/>
          <w:szCs w:val="32"/>
          <w:rtl/>
        </w:rPr>
        <w:t>تان</w:t>
      </w:r>
      <w:r w:rsidRPr="009C205D">
        <w:rPr>
          <w:rFonts w:ascii="Traditional Arabic" w:hAnsi="Traditional Arabic" w:cs="Traditional Arabic"/>
          <w:color w:val="000000"/>
          <w:sz w:val="32"/>
          <w:szCs w:val="32"/>
          <w:rtl/>
        </w:rPr>
        <w:t xml:space="preserve"> منهم هذ</w:t>
      </w:r>
      <w:r w:rsidRPr="009C205D">
        <w:rPr>
          <w:rFonts w:ascii="Traditional Arabic" w:hAnsi="Traditional Arabic" w:cs="Traditional Arabic" w:hint="eastAsia"/>
          <w:color w:val="000000"/>
          <w:sz w:val="32"/>
          <w:szCs w:val="32"/>
          <w:rtl/>
        </w:rPr>
        <w:t>ا</w:t>
      </w:r>
      <w:r w:rsidRPr="009C205D">
        <w:rPr>
          <w:rFonts w:ascii="Traditional Arabic" w:hAnsi="Traditional Arabic" w:cs="Traditional Arabic"/>
          <w:color w:val="000000"/>
          <w:sz w:val="32"/>
          <w:szCs w:val="32"/>
          <w:rtl/>
        </w:rPr>
        <w:t xml:space="preserve"> الإمام ولع</w:t>
      </w:r>
      <w:r w:rsidRPr="009C205D">
        <w:rPr>
          <w:rFonts w:ascii="Traditional Arabic" w:hAnsi="Traditional Arabic" w:cs="Traditional Arabic" w:hint="eastAsia"/>
          <w:color w:val="000000"/>
          <w:sz w:val="32"/>
          <w:szCs w:val="32"/>
          <w:rtl/>
        </w:rPr>
        <w:t>ل</w:t>
      </w:r>
      <w:r w:rsidRPr="009C205D">
        <w:rPr>
          <w:rFonts w:ascii="Traditional Arabic" w:hAnsi="Traditional Arabic" w:cs="Traditional Arabic"/>
          <w:color w:val="000000"/>
          <w:sz w:val="32"/>
          <w:szCs w:val="32"/>
          <w:rtl/>
        </w:rPr>
        <w:t xml:space="preserve"> بعض آبائه كان يبيع الحنطة</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9C205D">
        <w:rPr>
          <w:rFonts w:ascii="Traditional Arabic" w:hAnsi="Traditional Arabic" w:cs="Traditional Arabic" w:hint="eastAsia"/>
          <w:color w:val="000000"/>
          <w:sz w:val="32"/>
          <w:szCs w:val="32"/>
          <w:rtl/>
        </w:rPr>
        <w:t>كان</w:t>
      </w:r>
      <w:r w:rsidRPr="009C205D">
        <w:rPr>
          <w:rFonts w:ascii="Traditional Arabic" w:hAnsi="Traditional Arabic" w:cs="Traditional Arabic"/>
          <w:color w:val="000000"/>
          <w:sz w:val="32"/>
          <w:szCs w:val="32"/>
          <w:rtl/>
        </w:rPr>
        <w:t xml:space="preserve"> ا</w:t>
      </w:r>
      <w:r w:rsidRPr="009C205D">
        <w:rPr>
          <w:rFonts w:ascii="Traditional Arabic" w:hAnsi="Traditional Arabic" w:cs="Traditional Arabic" w:hint="eastAsia"/>
          <w:color w:val="000000"/>
          <w:sz w:val="32"/>
          <w:szCs w:val="32"/>
          <w:rtl/>
        </w:rPr>
        <w:t>لحناطي</w:t>
      </w:r>
      <w:r w:rsidRPr="009C205D">
        <w:rPr>
          <w:rFonts w:ascii="Traditional Arabic" w:hAnsi="Traditional Arabic" w:cs="Traditional Arabic"/>
          <w:color w:val="000000"/>
          <w:sz w:val="32"/>
          <w:szCs w:val="32"/>
          <w:rtl/>
        </w:rPr>
        <w:t xml:space="preserve"> إماما ج</w:t>
      </w:r>
      <w:r w:rsidRPr="009C205D">
        <w:rPr>
          <w:rFonts w:ascii="Traditional Arabic" w:hAnsi="Traditional Arabic" w:cs="Traditional Arabic" w:hint="eastAsia"/>
          <w:color w:val="000000"/>
          <w:sz w:val="32"/>
          <w:szCs w:val="32"/>
          <w:rtl/>
        </w:rPr>
        <w:t>ليلا</w:t>
      </w:r>
      <w:r w:rsidRPr="009C205D">
        <w:rPr>
          <w:rFonts w:ascii="Traditional Arabic" w:hAnsi="Traditional Arabic" w:cs="Traditional Arabic"/>
          <w:color w:val="000000"/>
          <w:sz w:val="32"/>
          <w:szCs w:val="32"/>
          <w:rtl/>
        </w:rPr>
        <w:t xml:space="preserve"> ل</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المصنفات</w:t>
      </w:r>
      <w:r w:rsidRPr="009C205D">
        <w:rPr>
          <w:rFonts w:ascii="Traditional Arabic" w:hAnsi="Traditional Arabic" w:cs="Traditional Arabic"/>
          <w:color w:val="000000"/>
          <w:sz w:val="32"/>
          <w:szCs w:val="32"/>
          <w:rtl/>
        </w:rPr>
        <w:t xml:space="preserve"> والأوجه المنظورة، قدم ب</w:t>
      </w:r>
      <w:r w:rsidRPr="009C205D">
        <w:rPr>
          <w:rFonts w:ascii="Traditional Arabic" w:hAnsi="Traditional Arabic" w:cs="Traditional Arabic" w:hint="eastAsia"/>
          <w:color w:val="000000"/>
          <w:sz w:val="32"/>
          <w:szCs w:val="32"/>
          <w:rtl/>
        </w:rPr>
        <w:t>غداد</w:t>
      </w:r>
      <w:r w:rsidRPr="009C205D">
        <w:rPr>
          <w:rFonts w:ascii="Traditional Arabic" w:hAnsi="Traditional Arabic" w:cs="Traditional Arabic"/>
          <w:color w:val="000000"/>
          <w:sz w:val="32"/>
          <w:szCs w:val="32"/>
          <w:rtl/>
        </w:rPr>
        <w:t xml:space="preserve"> وحد</w:t>
      </w:r>
      <w:r w:rsidRPr="009C205D">
        <w:rPr>
          <w:rFonts w:ascii="Traditional Arabic" w:hAnsi="Traditional Arabic" w:cs="Traditional Arabic" w:hint="eastAsia"/>
          <w:color w:val="000000"/>
          <w:sz w:val="32"/>
          <w:szCs w:val="32"/>
          <w:rtl/>
        </w:rPr>
        <w:t>ث</w:t>
      </w:r>
      <w:r w:rsidRPr="009C205D">
        <w:rPr>
          <w:rFonts w:ascii="Traditional Arabic" w:hAnsi="Traditional Arabic" w:cs="Traditional Arabic"/>
          <w:color w:val="000000"/>
          <w:sz w:val="32"/>
          <w:szCs w:val="32"/>
          <w:rtl/>
        </w:rPr>
        <w:t xml:space="preserve"> بها عن عبد ال</w:t>
      </w:r>
      <w:r w:rsidRPr="009C205D">
        <w:rPr>
          <w:rFonts w:ascii="Traditional Arabic" w:hAnsi="Traditional Arabic" w:cs="Traditional Arabic" w:hint="eastAsia"/>
          <w:color w:val="000000"/>
          <w:sz w:val="32"/>
          <w:szCs w:val="32"/>
          <w:rtl/>
        </w:rPr>
        <w:t>له</w:t>
      </w:r>
      <w:r w:rsidRPr="009C205D">
        <w:rPr>
          <w:rFonts w:ascii="Traditional Arabic" w:hAnsi="Traditional Arabic" w:cs="Traditional Arabic"/>
          <w:color w:val="000000"/>
          <w:sz w:val="32"/>
          <w:szCs w:val="32"/>
          <w:rtl/>
        </w:rPr>
        <w:t xml:space="preserve"> بن عدي وأب</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بك</w:t>
      </w:r>
      <w:r w:rsidRPr="009C205D">
        <w:rPr>
          <w:rFonts w:ascii="Traditional Arabic" w:hAnsi="Traditional Arabic" w:cs="Traditional Arabic" w:hint="eastAsia"/>
          <w:color w:val="000000"/>
          <w:sz w:val="32"/>
          <w:szCs w:val="32"/>
          <w:rtl/>
        </w:rPr>
        <w:t>ر</w:t>
      </w:r>
      <w:r w:rsidRPr="009C205D">
        <w:rPr>
          <w:rFonts w:ascii="Traditional Arabic" w:hAnsi="Traditional Arabic" w:cs="Traditional Arabic"/>
          <w:color w:val="000000"/>
          <w:sz w:val="32"/>
          <w:szCs w:val="32"/>
          <w:rtl/>
        </w:rPr>
        <w:t xml:space="preserve"> الإس</w:t>
      </w:r>
      <w:r w:rsidRPr="009C205D">
        <w:rPr>
          <w:rFonts w:ascii="Traditional Arabic" w:hAnsi="Traditional Arabic" w:cs="Traditional Arabic" w:hint="eastAsia"/>
          <w:color w:val="000000"/>
          <w:sz w:val="32"/>
          <w:szCs w:val="32"/>
          <w:rtl/>
        </w:rPr>
        <w:t>ماعيلي</w:t>
      </w:r>
      <w:r w:rsidRPr="009C205D">
        <w:rPr>
          <w:rFonts w:ascii="Traditional Arabic" w:hAnsi="Traditional Arabic" w:cs="Traditional Arabic"/>
          <w:color w:val="000000"/>
          <w:sz w:val="32"/>
          <w:szCs w:val="32"/>
          <w:rtl/>
        </w:rPr>
        <w:t xml:space="preserve"> ونحوهما</w:t>
      </w:r>
      <w:r>
        <w:rPr>
          <w:rFonts w:ascii="Traditional Arabic" w:hAnsi="Traditional Arabic" w:cs="Traditional Arabic"/>
          <w:b/>
          <w:bCs/>
          <w:color w:val="000000"/>
          <w:sz w:val="44"/>
          <w:szCs w:val="44"/>
          <w:rtl/>
        </w:rPr>
        <w:t>.</w:t>
      </w:r>
    </w:p>
    <w:p w:rsidR="00076974" w:rsidRDefault="00076974" w:rsidP="00380864">
      <w:pPr>
        <w:autoSpaceDE w:val="0"/>
        <w:autoSpaceDN w:val="0"/>
        <w:adjustRightInd w:val="0"/>
      </w:pPr>
      <w:r w:rsidRPr="009C205D">
        <w:rPr>
          <w:rFonts w:ascii="Traditional Arabic" w:hAnsi="Traditional Arabic" w:cs="Traditional Arabic" w:hint="eastAsia"/>
          <w:color w:val="000000"/>
          <w:sz w:val="32"/>
          <w:szCs w:val="32"/>
          <w:rtl/>
        </w:rPr>
        <w:t>قال</w:t>
      </w:r>
      <w:r w:rsidRPr="009C205D">
        <w:rPr>
          <w:rFonts w:ascii="Traditional Arabic" w:hAnsi="Traditional Arabic" w:cs="Traditional Arabic"/>
          <w:color w:val="000000"/>
          <w:sz w:val="32"/>
          <w:szCs w:val="32"/>
          <w:rtl/>
        </w:rPr>
        <w:t xml:space="preserve"> الخطيب حدثنا عن</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أبو </w:t>
      </w:r>
      <w:r w:rsidRPr="009C205D">
        <w:rPr>
          <w:rFonts w:ascii="Traditional Arabic" w:hAnsi="Traditional Arabic" w:cs="Traditional Arabic" w:hint="eastAsia"/>
          <w:color w:val="000000"/>
          <w:sz w:val="32"/>
          <w:szCs w:val="32"/>
          <w:rtl/>
        </w:rPr>
        <w:t>منصور</w:t>
      </w:r>
      <w:r w:rsidRPr="009C205D">
        <w:rPr>
          <w:rFonts w:ascii="Traditional Arabic" w:hAnsi="Traditional Arabic" w:cs="Traditional Arabic"/>
          <w:color w:val="000000"/>
          <w:sz w:val="32"/>
          <w:szCs w:val="32"/>
          <w:rtl/>
        </w:rPr>
        <w:t xml:space="preserve"> محمد بن أحمد بن شع</w:t>
      </w:r>
      <w:r w:rsidRPr="009C205D">
        <w:rPr>
          <w:rFonts w:ascii="Traditional Arabic" w:hAnsi="Traditional Arabic" w:cs="Traditional Arabic" w:hint="eastAsia"/>
          <w:color w:val="000000"/>
          <w:sz w:val="32"/>
          <w:szCs w:val="32"/>
          <w:rtl/>
        </w:rPr>
        <w:t>يب</w:t>
      </w:r>
      <w:r w:rsidRPr="009C205D">
        <w:rPr>
          <w:rFonts w:ascii="Traditional Arabic" w:hAnsi="Traditional Arabic" w:cs="Traditional Arabic"/>
          <w:color w:val="000000"/>
          <w:sz w:val="32"/>
          <w:szCs w:val="32"/>
          <w:rtl/>
        </w:rPr>
        <w:t xml:space="preserve"> الروياني والقاضي أبو الطيب الطبري</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قلت وقال ا</w:t>
      </w:r>
      <w:r w:rsidRPr="009C205D">
        <w:rPr>
          <w:rFonts w:ascii="Traditional Arabic" w:hAnsi="Traditional Arabic" w:cs="Traditional Arabic" w:hint="eastAsia"/>
          <w:color w:val="000000"/>
          <w:sz w:val="32"/>
          <w:szCs w:val="32"/>
          <w:rtl/>
        </w:rPr>
        <w:t>لقاضي</w:t>
      </w:r>
      <w:r w:rsidRPr="009C205D">
        <w:rPr>
          <w:rFonts w:ascii="Traditional Arabic" w:hAnsi="Traditional Arabic" w:cs="Traditional Arabic"/>
          <w:color w:val="000000"/>
          <w:sz w:val="32"/>
          <w:szCs w:val="32"/>
          <w:rtl/>
        </w:rPr>
        <w:t xml:space="preserve"> أب</w:t>
      </w:r>
      <w:r w:rsidRPr="009C205D">
        <w:rPr>
          <w:rFonts w:ascii="Traditional Arabic" w:hAnsi="Traditional Arabic" w:cs="Traditional Arabic" w:hint="eastAsia"/>
          <w:color w:val="000000"/>
          <w:sz w:val="32"/>
          <w:szCs w:val="32"/>
          <w:rtl/>
        </w:rPr>
        <w:t>و</w:t>
      </w:r>
      <w:r w:rsidRPr="009C205D">
        <w:rPr>
          <w:rFonts w:ascii="Traditional Arabic" w:hAnsi="Traditional Arabic" w:cs="Traditional Arabic"/>
          <w:color w:val="000000"/>
          <w:sz w:val="32"/>
          <w:szCs w:val="32"/>
          <w:rtl/>
        </w:rPr>
        <w:t xml:space="preserve"> الطيب في تعليقته في باب </w:t>
      </w:r>
      <w:r w:rsidRPr="009C205D">
        <w:rPr>
          <w:rFonts w:ascii="Traditional Arabic" w:hAnsi="Traditional Arabic" w:cs="Traditional Arabic" w:hint="eastAsia"/>
          <w:color w:val="000000"/>
          <w:sz w:val="32"/>
          <w:szCs w:val="32"/>
          <w:rtl/>
        </w:rPr>
        <w:t>التحفظ</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في</w:t>
      </w:r>
      <w:r w:rsidRPr="009C205D">
        <w:rPr>
          <w:rFonts w:ascii="Traditional Arabic" w:hAnsi="Traditional Arabic" w:cs="Traditional Arabic"/>
          <w:color w:val="000000"/>
          <w:sz w:val="32"/>
          <w:szCs w:val="32"/>
          <w:rtl/>
        </w:rPr>
        <w:t xml:space="preserve"> الشهادة عند الكلام على الحناطي كان الحناطي رجلا حافظا ل</w:t>
      </w:r>
      <w:r w:rsidRPr="009C205D">
        <w:rPr>
          <w:rFonts w:ascii="Traditional Arabic" w:hAnsi="Traditional Arabic" w:cs="Traditional Arabic" w:hint="eastAsia"/>
          <w:color w:val="000000"/>
          <w:sz w:val="32"/>
          <w:szCs w:val="32"/>
          <w:rtl/>
        </w:rPr>
        <w:t>كتب</w:t>
      </w:r>
      <w:r>
        <w:rPr>
          <w:rFonts w:ascii="Traditional Arabic" w:hAnsi="Traditional Arabic" w:cs="Traditional Arabic"/>
          <w:color w:val="000000"/>
          <w:sz w:val="32"/>
          <w:szCs w:val="32"/>
          <w:rtl/>
        </w:rPr>
        <w:t xml:space="preserve"> الشافعي ولكتب أبي الع</w:t>
      </w:r>
      <w:r>
        <w:rPr>
          <w:rFonts w:ascii="Traditional Arabic" w:hAnsi="Traditional Arabic" w:cs="Traditional Arabic" w:hint="eastAsia"/>
          <w:color w:val="000000"/>
          <w:sz w:val="32"/>
          <w:szCs w:val="32"/>
          <w:rtl/>
        </w:rPr>
        <w:t>باس</w:t>
      </w:r>
      <w:r>
        <w:rPr>
          <w:rFonts w:ascii="Traditional Arabic" w:hAnsi="Traditional Arabic" w:cs="Traditional Arabic"/>
          <w:color w:val="000000"/>
          <w:sz w:val="32"/>
          <w:szCs w:val="32"/>
          <w:rtl/>
        </w:rPr>
        <w:t xml:space="preserve"> انتهى</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ووفاة</w:t>
      </w:r>
      <w:r w:rsidRPr="009C205D">
        <w:rPr>
          <w:rFonts w:ascii="Traditional Arabic" w:hAnsi="Traditional Arabic" w:cs="Traditional Arabic"/>
          <w:color w:val="000000"/>
          <w:sz w:val="32"/>
          <w:szCs w:val="32"/>
          <w:rtl/>
        </w:rPr>
        <w:t xml:space="preserve"> الحناطي فيما يظهر بعد الأربعم</w:t>
      </w:r>
      <w:r w:rsidRPr="009C205D">
        <w:rPr>
          <w:rFonts w:ascii="Traditional Arabic" w:hAnsi="Traditional Arabic" w:cs="Traditional Arabic" w:hint="eastAsia"/>
          <w:color w:val="000000"/>
          <w:sz w:val="32"/>
          <w:szCs w:val="32"/>
          <w:rtl/>
        </w:rPr>
        <w:t>ائة</w:t>
      </w:r>
      <w:r w:rsidRPr="009C205D">
        <w:rPr>
          <w:rFonts w:ascii="Traditional Arabic" w:hAnsi="Traditional Arabic" w:cs="Traditional Arabic"/>
          <w:color w:val="000000"/>
          <w:sz w:val="32"/>
          <w:szCs w:val="32"/>
          <w:rtl/>
        </w:rPr>
        <w:t xml:space="preserve"> بقليل أو قبلها بقليل والأول أظهر.</w:t>
      </w:r>
      <w:r>
        <w:rPr>
          <w:rFonts w:ascii="Traditional Arabic" w:hAnsi="Traditional Arabic" w:cs="Traditional Arabic"/>
          <w:color w:val="000000"/>
          <w:sz w:val="32"/>
          <w:szCs w:val="32"/>
          <w:rtl/>
        </w:rPr>
        <w:t xml:space="preserve"> انظر طبقات الشافع</w:t>
      </w:r>
      <w:r>
        <w:rPr>
          <w:rFonts w:ascii="Traditional Arabic" w:hAnsi="Traditional Arabic" w:cs="Traditional Arabic" w:hint="eastAsia"/>
          <w:color w:val="000000"/>
          <w:sz w:val="32"/>
          <w:szCs w:val="32"/>
          <w:rtl/>
        </w:rPr>
        <w:t>ية</w:t>
      </w:r>
      <w:r>
        <w:rPr>
          <w:rFonts w:ascii="Traditional Arabic" w:hAnsi="Traditional Arabic" w:cs="Traditional Arabic"/>
          <w:color w:val="000000"/>
          <w:sz w:val="32"/>
          <w:szCs w:val="32"/>
          <w:rtl/>
        </w:rPr>
        <w:t xml:space="preserve"> ال</w:t>
      </w:r>
      <w:r>
        <w:rPr>
          <w:rFonts w:ascii="Traditional Arabic" w:hAnsi="Traditional Arabic" w:cs="Traditional Arabic" w:hint="eastAsia"/>
          <w:color w:val="000000"/>
          <w:sz w:val="32"/>
          <w:szCs w:val="32"/>
          <w:rtl/>
        </w:rPr>
        <w:t>كبرى</w:t>
      </w:r>
      <w:r>
        <w:rPr>
          <w:rFonts w:ascii="Traditional Arabic" w:hAnsi="Traditional Arabic" w:cs="Traditional Arabic"/>
          <w:color w:val="000000"/>
          <w:sz w:val="32"/>
          <w:szCs w:val="32"/>
          <w:rtl/>
        </w:rPr>
        <w:t xml:space="preserve"> 4/367، </w:t>
      </w:r>
      <w:r>
        <w:rPr>
          <w:rFonts w:ascii="Traditional Arabic" w:hAnsi="Traditional Arabic" w:cs="Traditional Arabic" w:hint="eastAsia"/>
          <w:color w:val="000000"/>
          <w:sz w:val="32"/>
          <w:szCs w:val="32"/>
          <w:rtl/>
        </w:rPr>
        <w:t>و</w:t>
      </w:r>
      <w:r w:rsidRPr="007D0900">
        <w:rPr>
          <w:rFonts w:ascii="Traditional Arabic" w:hAnsi="Traditional Arabic" w:cs="Traditional Arabic" w:hint="eastAsia"/>
          <w:color w:val="000000"/>
          <w:sz w:val="32"/>
          <w:szCs w:val="32"/>
          <w:rtl/>
        </w:rPr>
        <w:t>طبقات</w:t>
      </w:r>
      <w:r w:rsidRPr="007D0900">
        <w:rPr>
          <w:rFonts w:ascii="Traditional Arabic" w:hAnsi="Traditional Arabic" w:cs="Traditional Arabic"/>
          <w:color w:val="000000"/>
          <w:sz w:val="32"/>
          <w:szCs w:val="32"/>
          <w:rtl/>
        </w:rPr>
        <w:t xml:space="preserve"> الفقهاء 1/118.</w:t>
      </w:r>
    </w:p>
  </w:footnote>
  <w:footnote w:id="49">
    <w:p w:rsidR="00076974" w:rsidRDefault="00076974" w:rsidP="00B8606B">
      <w:pPr>
        <w:autoSpaceDE w:val="0"/>
        <w:autoSpaceDN w:val="0"/>
        <w:adjustRightInd w:val="0"/>
      </w:pPr>
      <w:r w:rsidRPr="00CE3DB7">
        <w:rPr>
          <w:rFonts w:ascii="Traditional Arabic" w:hAnsi="Traditional Arabic" w:cs="Traditional Arabic"/>
          <w:sz w:val="32"/>
          <w:szCs w:val="32"/>
        </w:rPr>
        <w:t>(</w:t>
      </w: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w:t>
      </w:r>
      <w:r w:rsidRPr="003D53A7">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t xml:space="preserve">(322 - 404 هـ) </w:t>
      </w:r>
      <w:r w:rsidRPr="003D53A7">
        <w:rPr>
          <w:rFonts w:ascii="Traditional Arabic" w:hAnsi="Traditional Arabic" w:cs="Traditional Arabic" w:hint="eastAsia"/>
          <w:color w:val="000000"/>
          <w:sz w:val="32"/>
          <w:szCs w:val="32"/>
          <w:rtl/>
        </w:rPr>
        <w:t>علي</w:t>
      </w:r>
      <w:r w:rsidRPr="003D53A7">
        <w:rPr>
          <w:rFonts w:ascii="Traditional Arabic" w:hAnsi="Traditional Arabic" w:cs="Traditional Arabic"/>
          <w:color w:val="000000"/>
          <w:sz w:val="32"/>
          <w:szCs w:val="32"/>
          <w:rtl/>
        </w:rPr>
        <w:t xml:space="preserve"> بن سعيد الاصطخري، أبو الحسن: قاض من شيوخ المعتزلة ومشهوريهم. </w:t>
      </w:r>
      <w:r w:rsidRPr="003D53A7">
        <w:rPr>
          <w:rFonts w:ascii="Traditional Arabic" w:hAnsi="Traditional Arabic" w:cs="Traditional Arabic" w:hint="eastAsia"/>
          <w:color w:val="000000"/>
          <w:sz w:val="32"/>
          <w:szCs w:val="32"/>
          <w:rtl/>
        </w:rPr>
        <w:t>له</w:t>
      </w:r>
      <w:r w:rsidRPr="003D53A7">
        <w:rPr>
          <w:rFonts w:ascii="Traditional Arabic" w:hAnsi="Traditional Arabic" w:cs="Traditional Arabic"/>
          <w:color w:val="000000"/>
          <w:sz w:val="32"/>
          <w:szCs w:val="32"/>
          <w:rtl/>
        </w:rPr>
        <w:t xml:space="preserve"> تصانيف، منها " الرد على الب</w:t>
      </w:r>
      <w:r w:rsidRPr="003D53A7">
        <w:rPr>
          <w:rFonts w:ascii="Traditional Arabic" w:hAnsi="Traditional Arabic" w:cs="Traditional Arabic" w:hint="eastAsia"/>
          <w:color w:val="000000"/>
          <w:sz w:val="32"/>
          <w:szCs w:val="32"/>
          <w:rtl/>
        </w:rPr>
        <w:t>اطنية</w:t>
      </w:r>
      <w:r w:rsidRPr="003D53A7">
        <w:rPr>
          <w:rFonts w:ascii="Traditional Arabic" w:hAnsi="Traditional Arabic" w:cs="Traditional Arabic"/>
          <w:color w:val="000000"/>
          <w:sz w:val="32"/>
          <w:szCs w:val="32"/>
          <w:rtl/>
        </w:rPr>
        <w:t xml:space="preserve"> " أل</w:t>
      </w:r>
      <w:r w:rsidRPr="003D53A7">
        <w:rPr>
          <w:rFonts w:ascii="Traditional Arabic" w:hAnsi="Traditional Arabic" w:cs="Traditional Arabic" w:hint="eastAsia"/>
          <w:color w:val="000000"/>
          <w:sz w:val="32"/>
          <w:szCs w:val="32"/>
          <w:rtl/>
        </w:rPr>
        <w:t>فه</w:t>
      </w:r>
      <w:r w:rsidRPr="003D53A7">
        <w:rPr>
          <w:rFonts w:ascii="Traditional Arabic" w:hAnsi="Traditional Arabic" w:cs="Traditional Arabic"/>
          <w:color w:val="000000"/>
          <w:sz w:val="32"/>
          <w:szCs w:val="32"/>
          <w:rtl/>
        </w:rPr>
        <w:t xml:space="preserve"> للقادر العباسي</w:t>
      </w:r>
      <w:r>
        <w:rPr>
          <w:rFonts w:ascii="Traditional Arabic" w:hAnsi="Traditional Arabic" w:cs="Traditional Arabic"/>
          <w:color w:val="000000"/>
          <w:sz w:val="32"/>
          <w:szCs w:val="32"/>
          <w:rtl/>
        </w:rPr>
        <w:t xml:space="preserve">. </w:t>
      </w:r>
      <w:r w:rsidRPr="00380864">
        <w:rPr>
          <w:rFonts w:ascii="Traditional Arabic" w:hAnsi="Traditional Arabic" w:cs="Traditional Arabic" w:hint="eastAsia"/>
          <w:color w:val="000000"/>
          <w:sz w:val="32"/>
          <w:szCs w:val="32"/>
          <w:rtl/>
        </w:rPr>
        <w:t>انظر</w:t>
      </w:r>
      <w:r w:rsidRPr="00380864">
        <w:rPr>
          <w:rFonts w:ascii="Traditional Arabic" w:hAnsi="Traditional Arabic" w:cs="Traditional Arabic"/>
          <w:color w:val="000000"/>
          <w:sz w:val="32"/>
          <w:szCs w:val="32"/>
          <w:rtl/>
        </w:rPr>
        <w:t xml:space="preserve"> </w:t>
      </w:r>
      <w:r w:rsidRPr="00380864">
        <w:rPr>
          <w:rFonts w:ascii="Traditional Arabic" w:hAnsi="Traditional Arabic" w:cs="Traditional Arabic" w:hint="eastAsia"/>
          <w:color w:val="000000"/>
          <w:sz w:val="32"/>
          <w:szCs w:val="32"/>
          <w:rtl/>
        </w:rPr>
        <w:t>طبقات</w:t>
      </w:r>
      <w:r w:rsidRPr="00380864">
        <w:rPr>
          <w:rFonts w:ascii="Traditional Arabic" w:hAnsi="Traditional Arabic" w:cs="Traditional Arabic"/>
          <w:color w:val="000000"/>
          <w:sz w:val="32"/>
          <w:szCs w:val="32"/>
          <w:rtl/>
        </w:rPr>
        <w:t xml:space="preserve"> الشافعية الكبرى 5/258، والأعلام للزركلي 4/291، و معجم المؤلفين 7/99. </w:t>
      </w:r>
    </w:p>
  </w:footnote>
  <w:footnote w:id="50">
    <w:p w:rsidR="00076974" w:rsidRDefault="00076974" w:rsidP="00434C26">
      <w:pPr>
        <w:pStyle w:val="FootnoteText"/>
        <w:spacing w:line="276" w:lineRule="auto"/>
      </w:pP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CE3DB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النعمان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ثابت</w:t>
      </w:r>
      <w:r w:rsidRPr="00527439">
        <w:rPr>
          <w:rFonts w:cs="Traditional Arabic"/>
          <w:sz w:val="32"/>
          <w:szCs w:val="32"/>
          <w:rtl/>
        </w:rPr>
        <w:t xml:space="preserve"> </w:t>
      </w:r>
      <w:r w:rsidRPr="00527439">
        <w:rPr>
          <w:rFonts w:cs="Traditional Arabic" w:hint="eastAsia"/>
          <w:sz w:val="32"/>
          <w:szCs w:val="32"/>
          <w:rtl/>
        </w:rPr>
        <w:t>التيمي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الكوفي</w:t>
      </w:r>
      <w:r w:rsidRPr="00527439">
        <w:rPr>
          <w:rFonts w:cs="Traditional Arabic"/>
          <w:sz w:val="32"/>
          <w:szCs w:val="32"/>
          <w:rtl/>
        </w:rPr>
        <w:t xml:space="preserve"> </w:t>
      </w:r>
      <w:r w:rsidRPr="00527439">
        <w:rPr>
          <w:rFonts w:cs="Traditional Arabic" w:hint="eastAsia"/>
          <w:sz w:val="32"/>
          <w:szCs w:val="32"/>
          <w:rtl/>
        </w:rPr>
        <w:t>فقيه</w:t>
      </w:r>
      <w:r w:rsidRPr="00527439">
        <w:rPr>
          <w:rFonts w:cs="Traditional Arabic"/>
          <w:sz w:val="32"/>
          <w:szCs w:val="32"/>
          <w:rtl/>
        </w:rPr>
        <w:t xml:space="preserve"> </w:t>
      </w:r>
      <w:r w:rsidRPr="00527439">
        <w:rPr>
          <w:rFonts w:cs="Traditional Arabic" w:hint="eastAsia"/>
          <w:sz w:val="32"/>
          <w:szCs w:val="32"/>
          <w:rtl/>
        </w:rPr>
        <w:t>أهل</w:t>
      </w:r>
      <w:r w:rsidRPr="00527439">
        <w:rPr>
          <w:rFonts w:cs="Traditional Arabic"/>
          <w:sz w:val="32"/>
          <w:szCs w:val="32"/>
          <w:rtl/>
        </w:rPr>
        <w:t xml:space="preserve"> </w:t>
      </w:r>
      <w:r w:rsidRPr="00527439">
        <w:rPr>
          <w:rFonts w:cs="Traditional Arabic" w:hint="eastAsia"/>
          <w:sz w:val="32"/>
          <w:szCs w:val="32"/>
          <w:rtl/>
        </w:rPr>
        <w:t>العراق</w:t>
      </w:r>
      <w:r w:rsidRPr="00527439">
        <w:rPr>
          <w:rFonts w:cs="Traditional Arabic"/>
          <w:sz w:val="32"/>
          <w:szCs w:val="32"/>
          <w:rtl/>
        </w:rPr>
        <w:t xml:space="preserve"> </w:t>
      </w:r>
      <w:r w:rsidRPr="00527439">
        <w:rPr>
          <w:rFonts w:cs="Traditional Arabic" w:hint="eastAsia"/>
          <w:sz w:val="32"/>
          <w:szCs w:val="32"/>
          <w:rtl/>
        </w:rPr>
        <w:t>وإمام</w:t>
      </w:r>
      <w:r w:rsidRPr="00527439">
        <w:rPr>
          <w:rFonts w:cs="Traditional Arabic"/>
          <w:sz w:val="32"/>
          <w:szCs w:val="32"/>
          <w:rtl/>
        </w:rPr>
        <w:t xml:space="preserve"> </w:t>
      </w:r>
      <w:r w:rsidRPr="00527439">
        <w:rPr>
          <w:rFonts w:cs="Traditional Arabic" w:hint="eastAsia"/>
          <w:sz w:val="32"/>
          <w:szCs w:val="32"/>
          <w:rtl/>
        </w:rPr>
        <w:t>أصحاب</w:t>
      </w:r>
      <w:r w:rsidRPr="00527439">
        <w:rPr>
          <w:rFonts w:cs="Traditional Arabic"/>
          <w:sz w:val="32"/>
          <w:szCs w:val="32"/>
          <w:rtl/>
        </w:rPr>
        <w:t xml:space="preserve"> </w:t>
      </w:r>
      <w:r w:rsidRPr="00527439">
        <w:rPr>
          <w:rFonts w:cs="Traditional Arabic" w:hint="eastAsia"/>
          <w:sz w:val="32"/>
          <w:szCs w:val="32"/>
          <w:rtl/>
        </w:rPr>
        <w:t>الرأي</w:t>
      </w:r>
      <w:r w:rsidRPr="00527439">
        <w:rPr>
          <w:rFonts w:cs="Traditional Arabic"/>
          <w:sz w:val="32"/>
          <w:szCs w:val="32"/>
          <w:rtl/>
        </w:rPr>
        <w:t xml:space="preserve"> </w:t>
      </w:r>
      <w:r w:rsidRPr="00527439">
        <w:rPr>
          <w:rFonts w:cs="Traditional Arabic" w:hint="eastAsia"/>
          <w:sz w:val="32"/>
          <w:szCs w:val="32"/>
          <w:rtl/>
        </w:rPr>
        <w:t>أحد</w:t>
      </w:r>
      <w:r w:rsidRPr="00527439">
        <w:rPr>
          <w:rFonts w:cs="Traditional Arabic"/>
          <w:sz w:val="32"/>
          <w:szCs w:val="32"/>
          <w:rtl/>
        </w:rPr>
        <w:t xml:space="preserve"> </w:t>
      </w:r>
      <w:r w:rsidRPr="00527439">
        <w:rPr>
          <w:rFonts w:cs="Traditional Arabic" w:hint="eastAsia"/>
          <w:sz w:val="32"/>
          <w:szCs w:val="32"/>
          <w:rtl/>
        </w:rPr>
        <w:t>الأئمة</w:t>
      </w:r>
      <w:r w:rsidRPr="00527439">
        <w:rPr>
          <w:rFonts w:cs="Traditional Arabic"/>
          <w:sz w:val="32"/>
          <w:szCs w:val="32"/>
          <w:rtl/>
        </w:rPr>
        <w:t xml:space="preserve"> </w:t>
      </w:r>
      <w:r w:rsidRPr="00527439">
        <w:rPr>
          <w:rFonts w:cs="Traditional Arabic" w:hint="eastAsia"/>
          <w:sz w:val="32"/>
          <w:szCs w:val="32"/>
          <w:rtl/>
        </w:rPr>
        <w:t>ورواة</w:t>
      </w:r>
      <w:r w:rsidRPr="00527439">
        <w:rPr>
          <w:rFonts w:cs="Traditional Arabic"/>
          <w:sz w:val="32"/>
          <w:szCs w:val="32"/>
          <w:rtl/>
        </w:rPr>
        <w:t xml:space="preserve"> </w:t>
      </w:r>
      <w:r w:rsidRPr="00527439">
        <w:rPr>
          <w:rFonts w:cs="Traditional Arabic" w:hint="eastAsia"/>
          <w:sz w:val="32"/>
          <w:szCs w:val="32"/>
          <w:rtl/>
        </w:rPr>
        <w:t>الحديث</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سخيا</w:t>
      </w:r>
      <w:r w:rsidRPr="00527439">
        <w:rPr>
          <w:rFonts w:cs="Traditional Arabic"/>
          <w:sz w:val="32"/>
          <w:szCs w:val="32"/>
          <w:rtl/>
        </w:rPr>
        <w:t xml:space="preserve"> </w:t>
      </w:r>
      <w:r w:rsidRPr="00527439">
        <w:rPr>
          <w:rFonts w:cs="Traditional Arabic" w:hint="eastAsia"/>
          <w:sz w:val="32"/>
          <w:szCs w:val="32"/>
          <w:rtl/>
        </w:rPr>
        <w:t>ورعا</w:t>
      </w:r>
      <w:r w:rsidRPr="00527439">
        <w:rPr>
          <w:rFonts w:cs="Traditional Arabic"/>
          <w:sz w:val="32"/>
          <w:szCs w:val="32"/>
          <w:rtl/>
        </w:rPr>
        <w:t xml:space="preserve"> </w:t>
      </w:r>
      <w:r w:rsidRPr="00527439">
        <w:rPr>
          <w:rFonts w:cs="Traditional Arabic" w:hint="eastAsia"/>
          <w:sz w:val="32"/>
          <w:szCs w:val="32"/>
          <w:rtl/>
        </w:rPr>
        <w:t>فقيها</w:t>
      </w:r>
      <w:r w:rsidRPr="00527439">
        <w:rPr>
          <w:rFonts w:cs="Traditional Arabic"/>
          <w:sz w:val="32"/>
          <w:szCs w:val="32"/>
          <w:rtl/>
        </w:rPr>
        <w:t xml:space="preserve"> </w:t>
      </w:r>
      <w:r w:rsidRPr="00527439">
        <w:rPr>
          <w:rFonts w:cs="Traditional Arabic" w:hint="eastAsia"/>
          <w:sz w:val="32"/>
          <w:szCs w:val="32"/>
          <w:rtl/>
        </w:rPr>
        <w:t>قال</w:t>
      </w:r>
      <w:r w:rsidRPr="00527439">
        <w:rPr>
          <w:rFonts w:cs="Traditional Arabic"/>
          <w:sz w:val="32"/>
          <w:szCs w:val="32"/>
          <w:rtl/>
        </w:rPr>
        <w:t xml:space="preserve"> </w:t>
      </w:r>
      <w:r w:rsidRPr="00527439">
        <w:rPr>
          <w:rFonts w:cs="Traditional Arabic" w:hint="eastAsia"/>
          <w:sz w:val="32"/>
          <w:szCs w:val="32"/>
          <w:rtl/>
        </w:rPr>
        <w:t>الشافعي</w:t>
      </w:r>
      <w:r w:rsidRPr="00527439">
        <w:rPr>
          <w:rFonts w:cs="Traditional Arabic"/>
          <w:sz w:val="32"/>
          <w:szCs w:val="32"/>
          <w:rtl/>
        </w:rPr>
        <w:t xml:space="preserve">: </w:t>
      </w:r>
      <w:r w:rsidRPr="00527439">
        <w:rPr>
          <w:rFonts w:cs="Traditional Arabic" w:hint="eastAsia"/>
          <w:sz w:val="32"/>
          <w:szCs w:val="32"/>
          <w:rtl/>
        </w:rPr>
        <w:t>الناس</w:t>
      </w:r>
      <w:r w:rsidRPr="00527439">
        <w:rPr>
          <w:rFonts w:cs="Traditional Arabic"/>
          <w:sz w:val="32"/>
          <w:szCs w:val="32"/>
          <w:rtl/>
        </w:rPr>
        <w:t xml:space="preserve"> </w:t>
      </w:r>
      <w:r w:rsidRPr="00527439">
        <w:rPr>
          <w:rFonts w:cs="Traditional Arabic" w:hint="eastAsia"/>
          <w:sz w:val="32"/>
          <w:szCs w:val="32"/>
          <w:rtl/>
        </w:rPr>
        <w:t>عيال</w:t>
      </w:r>
      <w:r w:rsidRPr="00527439">
        <w:rPr>
          <w:rFonts w:cs="Traditional Arabic"/>
          <w:sz w:val="32"/>
          <w:szCs w:val="32"/>
          <w:rtl/>
        </w:rPr>
        <w:t xml:space="preserve"> </w:t>
      </w:r>
      <w:r w:rsidRPr="00527439">
        <w:rPr>
          <w:rFonts w:cs="Traditional Arabic" w:hint="eastAsia"/>
          <w:sz w:val="32"/>
          <w:szCs w:val="32"/>
          <w:rtl/>
        </w:rPr>
        <w:t>على</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الفقه</w:t>
      </w:r>
      <w:r w:rsidRPr="00527439">
        <w:rPr>
          <w:rFonts w:cs="Traditional Arabic"/>
          <w:sz w:val="32"/>
          <w:szCs w:val="32"/>
          <w:rtl/>
        </w:rPr>
        <w:t xml:space="preserve"> </w:t>
      </w:r>
      <w:r w:rsidRPr="00527439">
        <w:rPr>
          <w:rFonts w:cs="Traditional Arabic" w:hint="eastAsia"/>
          <w:sz w:val="32"/>
          <w:szCs w:val="32"/>
          <w:rtl/>
        </w:rPr>
        <w:t>اهـ،</w:t>
      </w:r>
      <w:r w:rsidRPr="00527439">
        <w:rPr>
          <w:rFonts w:cs="Traditional Arabic"/>
          <w:sz w:val="32"/>
          <w:szCs w:val="32"/>
          <w:rtl/>
        </w:rPr>
        <w:t xml:space="preserve"> </w:t>
      </w:r>
      <w:r w:rsidRPr="00527439">
        <w:rPr>
          <w:rFonts w:cs="Traditional Arabic" w:hint="eastAsia"/>
          <w:sz w:val="32"/>
          <w:szCs w:val="32"/>
          <w:rtl/>
        </w:rPr>
        <w:t>وقال</w:t>
      </w:r>
      <w:r w:rsidRPr="00527439">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الله</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المبارك</w:t>
      </w:r>
      <w:r w:rsidRPr="00527439">
        <w:rPr>
          <w:rFonts w:cs="Traditional Arabic"/>
          <w:sz w:val="32"/>
          <w:szCs w:val="32"/>
          <w:rtl/>
        </w:rPr>
        <w:t xml:space="preserve">: </w:t>
      </w:r>
      <w:r w:rsidRPr="00527439">
        <w:rPr>
          <w:rFonts w:cs="Traditional Arabic" w:hint="eastAsia"/>
          <w:sz w:val="32"/>
          <w:szCs w:val="32"/>
          <w:rtl/>
        </w:rPr>
        <w:t>ما</w:t>
      </w:r>
      <w:r w:rsidRPr="00527439">
        <w:rPr>
          <w:rFonts w:cs="Traditional Arabic"/>
          <w:sz w:val="32"/>
          <w:szCs w:val="32"/>
          <w:rtl/>
        </w:rPr>
        <w:t xml:space="preserve"> </w:t>
      </w:r>
      <w:r w:rsidRPr="00527439">
        <w:rPr>
          <w:rFonts w:cs="Traditional Arabic" w:hint="eastAsia"/>
          <w:sz w:val="32"/>
          <w:szCs w:val="32"/>
          <w:rtl/>
        </w:rPr>
        <w:t>رأيت</w:t>
      </w:r>
      <w:r w:rsidRPr="00527439">
        <w:rPr>
          <w:rFonts w:cs="Traditional Arabic"/>
          <w:sz w:val="32"/>
          <w:szCs w:val="32"/>
          <w:rtl/>
        </w:rPr>
        <w:t xml:space="preserve"> </w:t>
      </w:r>
      <w:r w:rsidRPr="00527439">
        <w:rPr>
          <w:rFonts w:cs="Traditional Arabic" w:hint="eastAsia"/>
          <w:sz w:val="32"/>
          <w:szCs w:val="32"/>
          <w:rtl/>
        </w:rPr>
        <w:t>أحدا</w:t>
      </w:r>
      <w:r w:rsidRPr="00527439">
        <w:rPr>
          <w:rFonts w:cs="Traditional Arabic"/>
          <w:sz w:val="32"/>
          <w:szCs w:val="32"/>
          <w:rtl/>
        </w:rPr>
        <w:t xml:space="preserve"> </w:t>
      </w:r>
      <w:r w:rsidRPr="00527439">
        <w:rPr>
          <w:rFonts w:cs="Traditional Arabic" w:hint="eastAsia"/>
          <w:sz w:val="32"/>
          <w:szCs w:val="32"/>
          <w:rtl/>
        </w:rPr>
        <w:t>أورع</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وقد</w:t>
      </w:r>
      <w:r w:rsidRPr="00527439">
        <w:rPr>
          <w:rFonts w:cs="Traditional Arabic"/>
          <w:sz w:val="32"/>
          <w:szCs w:val="32"/>
          <w:rtl/>
        </w:rPr>
        <w:t xml:space="preserve"> </w:t>
      </w:r>
      <w:r w:rsidRPr="00527439">
        <w:rPr>
          <w:rFonts w:cs="Traditional Arabic" w:hint="eastAsia"/>
          <w:sz w:val="32"/>
          <w:szCs w:val="32"/>
          <w:rtl/>
        </w:rPr>
        <w:t>جُرّب</w:t>
      </w:r>
      <w:r w:rsidRPr="00527439">
        <w:rPr>
          <w:rFonts w:cs="Traditional Arabic"/>
          <w:sz w:val="32"/>
          <w:szCs w:val="32"/>
          <w:rtl/>
        </w:rPr>
        <w:t xml:space="preserve"> </w:t>
      </w:r>
      <w:r w:rsidRPr="00527439">
        <w:rPr>
          <w:rFonts w:cs="Traditional Arabic" w:hint="eastAsia"/>
          <w:sz w:val="32"/>
          <w:szCs w:val="32"/>
          <w:rtl/>
        </w:rPr>
        <w:t>بالسياط</w:t>
      </w:r>
      <w:r w:rsidRPr="00527439">
        <w:rPr>
          <w:rFonts w:cs="Traditional Arabic"/>
          <w:sz w:val="32"/>
          <w:szCs w:val="32"/>
          <w:rtl/>
        </w:rPr>
        <w:t xml:space="preserve"> </w:t>
      </w:r>
      <w:r w:rsidRPr="00527439">
        <w:rPr>
          <w:rFonts w:cs="Traditional Arabic" w:hint="eastAsia"/>
          <w:sz w:val="32"/>
          <w:szCs w:val="32"/>
          <w:rtl/>
        </w:rPr>
        <w:t>والأموال</w:t>
      </w:r>
      <w:r w:rsidRPr="00527439">
        <w:rPr>
          <w:rFonts w:cs="Traditional Arabic"/>
          <w:sz w:val="32"/>
          <w:szCs w:val="32"/>
          <w:rtl/>
        </w:rPr>
        <w:t xml:space="preserve"> </w:t>
      </w:r>
      <w:r w:rsidRPr="00527439">
        <w:rPr>
          <w:rFonts w:cs="Traditional Arabic" w:hint="eastAsia"/>
          <w:sz w:val="32"/>
          <w:szCs w:val="32"/>
          <w:rtl/>
        </w:rPr>
        <w:t>اهـ،</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ثمانين</w:t>
      </w:r>
      <w:r w:rsidRPr="00527439">
        <w:rPr>
          <w:rFonts w:cs="Traditional Arabic"/>
          <w:sz w:val="32"/>
          <w:szCs w:val="32"/>
          <w:rtl/>
        </w:rPr>
        <w:t xml:space="preserve"> </w:t>
      </w:r>
      <w:r w:rsidRPr="00527439">
        <w:rPr>
          <w:rFonts w:cs="Traditional Arabic" w:hint="eastAsia"/>
          <w:sz w:val="32"/>
          <w:szCs w:val="32"/>
          <w:rtl/>
        </w:rPr>
        <w:t>للهجر</w:t>
      </w:r>
      <w:r>
        <w:rPr>
          <w:rFonts w:cs="Traditional Arabic" w:hint="eastAsia"/>
          <w:sz w:val="32"/>
          <w:szCs w:val="32"/>
          <w:rtl/>
        </w:rPr>
        <w:t>ة،</w:t>
      </w:r>
      <w:r>
        <w:rPr>
          <w:rFonts w:cs="Traditional Arabic"/>
          <w:sz w:val="32"/>
          <w:szCs w:val="32"/>
          <w:rtl/>
        </w:rPr>
        <w:t xml:space="preserve"> </w:t>
      </w:r>
      <w:r>
        <w:rPr>
          <w:rFonts w:cs="Traditional Arabic" w:hint="eastAsia"/>
          <w:sz w:val="32"/>
          <w:szCs w:val="32"/>
          <w:rtl/>
        </w:rPr>
        <w:t>وتوفي</w:t>
      </w:r>
      <w:r>
        <w:rPr>
          <w:rFonts w:cs="Traditional Arabic"/>
          <w:sz w:val="32"/>
          <w:szCs w:val="32"/>
          <w:rtl/>
        </w:rPr>
        <w:t xml:space="preserve"> </w:t>
      </w:r>
      <w:r>
        <w:rPr>
          <w:rFonts w:cs="Traditional Arabic" w:hint="eastAsia"/>
          <w:sz w:val="32"/>
          <w:szCs w:val="32"/>
          <w:rtl/>
        </w:rPr>
        <w:t>سنة</w:t>
      </w:r>
      <w:r>
        <w:rPr>
          <w:rFonts w:cs="Traditional Arabic"/>
          <w:sz w:val="32"/>
          <w:szCs w:val="32"/>
          <w:rtl/>
        </w:rPr>
        <w:t xml:space="preserve"> </w:t>
      </w:r>
      <w:r>
        <w:rPr>
          <w:rFonts w:cs="Traditional Arabic" w:hint="eastAsia"/>
          <w:sz w:val="32"/>
          <w:szCs w:val="32"/>
          <w:rtl/>
        </w:rPr>
        <w:t>خمسين</w:t>
      </w:r>
      <w:r>
        <w:rPr>
          <w:rFonts w:cs="Traditional Arabic"/>
          <w:sz w:val="32"/>
          <w:szCs w:val="32"/>
          <w:rtl/>
        </w:rPr>
        <w:t xml:space="preserve"> </w:t>
      </w:r>
      <w:r>
        <w:rPr>
          <w:rFonts w:cs="Traditional Arabic" w:hint="eastAsia"/>
          <w:sz w:val="32"/>
          <w:szCs w:val="32"/>
          <w:rtl/>
        </w:rPr>
        <w:t>ومائة</w:t>
      </w:r>
      <w:r>
        <w:rPr>
          <w:rFonts w:cs="Traditional Arabic"/>
          <w:sz w:val="32"/>
          <w:szCs w:val="32"/>
          <w:rtl/>
        </w:rPr>
        <w:t xml:space="preserve"> </w:t>
      </w:r>
      <w:r>
        <w:rPr>
          <w:rFonts w:cs="Traditional Arabic" w:hint="eastAsia"/>
          <w:sz w:val="32"/>
          <w:szCs w:val="32"/>
          <w:rtl/>
        </w:rPr>
        <w:t>للهجرة</w:t>
      </w:r>
      <w:r>
        <w:rPr>
          <w:rFonts w:cs="Traditional Arabic"/>
          <w:sz w:val="32"/>
          <w:szCs w:val="32"/>
          <w:rtl/>
        </w:rPr>
        <w:t xml:space="preserve">. </w:t>
      </w:r>
      <w:r w:rsidRPr="00527439">
        <w:rPr>
          <w:rFonts w:cs="Traditional Arabic" w:hint="eastAsia"/>
          <w:sz w:val="32"/>
          <w:szCs w:val="32"/>
          <w:rtl/>
        </w:rPr>
        <w:t>تاريخ</w:t>
      </w:r>
      <w:r w:rsidRPr="00527439">
        <w:rPr>
          <w:rFonts w:cs="Traditional Arabic"/>
          <w:sz w:val="32"/>
          <w:szCs w:val="32"/>
          <w:rtl/>
        </w:rPr>
        <w:t xml:space="preserve"> </w:t>
      </w:r>
      <w:r w:rsidRPr="00527439">
        <w:rPr>
          <w:rFonts w:cs="Traditional Arabic" w:hint="eastAsia"/>
          <w:sz w:val="32"/>
          <w:szCs w:val="32"/>
          <w:rtl/>
        </w:rPr>
        <w:t>بغداد</w:t>
      </w:r>
      <w:r w:rsidRPr="00527439">
        <w:rPr>
          <w:rFonts w:cs="Traditional Arabic"/>
          <w:sz w:val="32"/>
          <w:szCs w:val="32"/>
          <w:rtl/>
        </w:rPr>
        <w:t xml:space="preserve"> (13/323)</w:t>
      </w:r>
      <w:r w:rsidRPr="00527439">
        <w:rPr>
          <w:rFonts w:cs="Traditional Arabic" w:hint="eastAsia"/>
          <w:sz w:val="32"/>
          <w:szCs w:val="32"/>
          <w:rtl/>
        </w:rPr>
        <w:t>،</w:t>
      </w:r>
      <w:r w:rsidRPr="00527439">
        <w:rPr>
          <w:rFonts w:cs="Traditional Arabic"/>
          <w:sz w:val="32"/>
          <w:szCs w:val="32"/>
          <w:rtl/>
        </w:rPr>
        <w:t xml:space="preserve"> </w:t>
      </w:r>
      <w:r w:rsidRPr="00527439">
        <w:rPr>
          <w:rFonts w:cs="Traditional Arabic" w:hint="eastAsia"/>
          <w:sz w:val="32"/>
          <w:szCs w:val="32"/>
          <w:rtl/>
        </w:rPr>
        <w:t>وتهذيب</w:t>
      </w:r>
      <w:r w:rsidRPr="00527439">
        <w:rPr>
          <w:rFonts w:cs="Traditional Arabic"/>
          <w:sz w:val="32"/>
          <w:szCs w:val="32"/>
          <w:rtl/>
        </w:rPr>
        <w:t xml:space="preserve"> </w:t>
      </w:r>
      <w:r w:rsidRPr="00527439">
        <w:rPr>
          <w:rFonts w:cs="Traditional Arabic" w:hint="eastAsia"/>
          <w:sz w:val="32"/>
          <w:szCs w:val="32"/>
          <w:rtl/>
        </w:rPr>
        <w:t>الكمال</w:t>
      </w:r>
      <w:r w:rsidRPr="00527439">
        <w:rPr>
          <w:rFonts w:cs="Traditional Arabic"/>
          <w:sz w:val="32"/>
          <w:szCs w:val="32"/>
          <w:rtl/>
        </w:rPr>
        <w:t xml:space="preserve"> (29/417-444).</w:t>
      </w:r>
    </w:p>
  </w:footnote>
  <w:footnote w:id="51">
    <w:p w:rsidR="00076974" w:rsidRDefault="00076974" w:rsidP="00E40DE1">
      <w:pPr>
        <w:autoSpaceDE w:val="0"/>
        <w:autoSpaceDN w:val="0"/>
        <w:adjustRightInd w:val="0"/>
        <w:spacing w:line="276" w:lineRule="auto"/>
      </w:pPr>
      <w:r w:rsidRPr="00CE3DB7">
        <w:rPr>
          <w:rFonts w:ascii="Traditional Arabic" w:hAnsi="Traditional Arabic" w:cs="Traditional Arabic"/>
          <w:sz w:val="32"/>
          <w:szCs w:val="32"/>
        </w:rPr>
        <w:t>(</w:t>
      </w: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color w:val="000000"/>
          <w:sz w:val="32"/>
          <w:szCs w:val="32"/>
          <w:rtl/>
        </w:rPr>
        <w:t>أبو</w:t>
      </w:r>
      <w:r w:rsidRPr="009C205D">
        <w:rPr>
          <w:rFonts w:ascii="Traditional Arabic" w:hAnsi="Traditional Arabic" w:cs="Traditional Arabic"/>
          <w:color w:val="000000"/>
          <w:sz w:val="32"/>
          <w:szCs w:val="32"/>
          <w:rtl/>
        </w:rPr>
        <w:t xml:space="preserve"> عبد الله أحمد </w:t>
      </w:r>
      <w:r w:rsidRPr="009C205D">
        <w:rPr>
          <w:rFonts w:ascii="Traditional Arabic" w:hAnsi="Traditional Arabic" w:cs="Traditional Arabic" w:hint="eastAsia"/>
          <w:color w:val="000000"/>
          <w:sz w:val="32"/>
          <w:szCs w:val="32"/>
          <w:rtl/>
        </w:rPr>
        <w:t>بن</w:t>
      </w:r>
      <w:r w:rsidRPr="009C205D">
        <w:rPr>
          <w:rFonts w:ascii="Traditional Arabic" w:hAnsi="Traditional Arabic" w:cs="Traditional Arabic"/>
          <w:color w:val="000000"/>
          <w:sz w:val="32"/>
          <w:szCs w:val="32"/>
          <w:rtl/>
        </w:rPr>
        <w:t xml:space="preserve"> محمد بن حنبل الشيباني، </w:t>
      </w:r>
      <w:r>
        <w:rPr>
          <w:rFonts w:ascii="Traditional Arabic" w:hAnsi="Traditional Arabic" w:cs="Traditional Arabic" w:hint="eastAsia"/>
          <w:color w:val="000000"/>
          <w:sz w:val="32"/>
          <w:szCs w:val="32"/>
          <w:rtl/>
        </w:rPr>
        <w:t>أصله</w:t>
      </w:r>
      <w:r>
        <w:rPr>
          <w:rFonts w:ascii="Traditional Arabic" w:hAnsi="Traditional Arabic" w:cs="Traditional Arabic"/>
          <w:color w:val="000000"/>
          <w:sz w:val="32"/>
          <w:szCs w:val="32"/>
          <w:rtl/>
        </w:rPr>
        <w:t xml:space="preserve"> من </w:t>
      </w:r>
      <w:r>
        <w:rPr>
          <w:rFonts w:ascii="Traditional Arabic" w:hAnsi="Traditional Arabic" w:cs="Traditional Arabic" w:hint="eastAsia"/>
          <w:color w:val="000000"/>
          <w:sz w:val="32"/>
          <w:szCs w:val="32"/>
          <w:rtl/>
        </w:rPr>
        <w:t>مرو،</w:t>
      </w:r>
      <w:r>
        <w:rPr>
          <w:rFonts w:ascii="Traditional Arabic" w:hAnsi="Traditional Arabic" w:cs="Traditional Arabic"/>
          <w:color w:val="000000"/>
          <w:sz w:val="32"/>
          <w:szCs w:val="32"/>
          <w:rtl/>
        </w:rPr>
        <w:t xml:space="preserve"> كان أبوه والي سرخس، إمام أهل ا</w:t>
      </w:r>
      <w:r>
        <w:rPr>
          <w:rFonts w:ascii="Traditional Arabic" w:hAnsi="Traditional Arabic" w:cs="Traditional Arabic" w:hint="eastAsia"/>
          <w:color w:val="000000"/>
          <w:sz w:val="32"/>
          <w:szCs w:val="32"/>
          <w:rtl/>
        </w:rPr>
        <w:t>لسنة</w:t>
      </w:r>
      <w:r>
        <w:rPr>
          <w:rFonts w:ascii="Traditional Arabic" w:hAnsi="Traditional Arabic" w:cs="Traditional Arabic"/>
          <w:color w:val="000000"/>
          <w:sz w:val="32"/>
          <w:szCs w:val="32"/>
          <w:rtl/>
        </w:rPr>
        <w:t xml:space="preserve"> والجماعة، صاحب </w:t>
      </w:r>
      <w:r>
        <w:rPr>
          <w:rFonts w:ascii="Traditional Arabic" w:hAnsi="Traditional Arabic" w:cs="Traditional Arabic" w:hint="eastAsia"/>
          <w:color w:val="000000"/>
          <w:sz w:val="32"/>
          <w:szCs w:val="32"/>
          <w:rtl/>
        </w:rPr>
        <w:t>المذهب</w:t>
      </w:r>
      <w:r>
        <w:rPr>
          <w:rFonts w:ascii="Traditional Arabic" w:hAnsi="Traditional Arabic" w:cs="Traditional Arabic"/>
          <w:color w:val="000000"/>
          <w:sz w:val="32"/>
          <w:szCs w:val="32"/>
          <w:rtl/>
        </w:rPr>
        <w:t xml:space="preserve"> الحنبلي المعروف، ألف المسند في الحديث وا</w:t>
      </w:r>
      <w:r>
        <w:rPr>
          <w:rFonts w:ascii="Traditional Arabic" w:hAnsi="Traditional Arabic" w:cs="Traditional Arabic" w:hint="eastAsia"/>
          <w:color w:val="000000"/>
          <w:sz w:val="32"/>
          <w:szCs w:val="32"/>
          <w:rtl/>
        </w:rPr>
        <w:t>لناسخ</w:t>
      </w:r>
      <w:r>
        <w:rPr>
          <w:rFonts w:ascii="Traditional Arabic" w:hAnsi="Traditional Arabic" w:cs="Traditional Arabic"/>
          <w:color w:val="000000"/>
          <w:sz w:val="32"/>
          <w:szCs w:val="32"/>
          <w:rtl/>
        </w:rPr>
        <w:t xml:space="preserve"> والمنسوخ</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ن</w:t>
      </w:r>
      <w:r w:rsidRPr="009C205D">
        <w:rPr>
          <w:rFonts w:ascii="Traditional Arabic" w:hAnsi="Traditional Arabic" w:cs="Traditional Arabic" w:hint="eastAsia"/>
          <w:color w:val="000000"/>
          <w:sz w:val="32"/>
          <w:szCs w:val="32"/>
          <w:rtl/>
        </w:rPr>
        <w:t>صر</w:t>
      </w:r>
      <w:r w:rsidRPr="009C205D">
        <w:rPr>
          <w:rFonts w:ascii="Traditional Arabic" w:hAnsi="Traditional Arabic" w:cs="Traditional Arabic"/>
          <w:color w:val="000000"/>
          <w:sz w:val="32"/>
          <w:szCs w:val="32"/>
          <w:rtl/>
        </w:rPr>
        <w:t xml:space="preserve"> السنة و</w:t>
      </w:r>
      <w:r>
        <w:rPr>
          <w:rFonts w:ascii="Traditional Arabic" w:hAnsi="Traditional Arabic" w:cs="Traditional Arabic" w:hint="eastAsia"/>
          <w:color w:val="000000"/>
          <w:sz w:val="32"/>
          <w:szCs w:val="32"/>
          <w:rtl/>
        </w:rPr>
        <w:t>رد</w:t>
      </w:r>
      <w:r>
        <w:rPr>
          <w:rFonts w:ascii="Traditional Arabic" w:hAnsi="Traditional Arabic" w:cs="Traditional Arabic"/>
          <w:color w:val="000000"/>
          <w:sz w:val="32"/>
          <w:szCs w:val="32"/>
          <w:rtl/>
        </w:rPr>
        <w:t xml:space="preserve"> على المبتدعة وصبر في المحنة، </w:t>
      </w:r>
      <w:r w:rsidRPr="009C205D">
        <w:rPr>
          <w:rFonts w:ascii="Traditional Arabic" w:hAnsi="Traditional Arabic" w:cs="Traditional Arabic" w:hint="eastAsia"/>
          <w:color w:val="000000"/>
          <w:sz w:val="32"/>
          <w:szCs w:val="32"/>
          <w:rtl/>
        </w:rPr>
        <w:t>توفي</w:t>
      </w:r>
      <w:r w:rsidRPr="009C205D">
        <w:rPr>
          <w:rFonts w:ascii="Traditional Arabic" w:hAnsi="Traditional Arabic" w:cs="Traditional Arabic"/>
          <w:color w:val="000000"/>
          <w:sz w:val="32"/>
          <w:szCs w:val="32"/>
          <w:rtl/>
        </w:rPr>
        <w:t xml:space="preserve"> سنة 241 ه</w:t>
      </w:r>
      <w:r>
        <w:rPr>
          <w:rFonts w:ascii="Traditional Arabic" w:hAnsi="Traditional Arabic" w:cs="Traditional Arabic"/>
          <w:color w:val="000000"/>
          <w:sz w:val="32"/>
          <w:szCs w:val="32"/>
          <w:rtl/>
        </w:rPr>
        <w:t>. انظر سير أعلا</w:t>
      </w:r>
      <w:r>
        <w:rPr>
          <w:rFonts w:ascii="Traditional Arabic" w:hAnsi="Traditional Arabic" w:cs="Traditional Arabic" w:hint="eastAsia"/>
          <w:color w:val="000000"/>
          <w:sz w:val="32"/>
          <w:szCs w:val="32"/>
          <w:rtl/>
        </w:rPr>
        <w:t>م</w:t>
      </w:r>
      <w:r>
        <w:rPr>
          <w:rFonts w:ascii="Traditional Arabic" w:hAnsi="Traditional Arabic" w:cs="Traditional Arabic"/>
          <w:color w:val="000000"/>
          <w:sz w:val="32"/>
          <w:szCs w:val="32"/>
          <w:rtl/>
        </w:rPr>
        <w:t xml:space="preserve"> النبلاء 11/177، والأعل</w:t>
      </w:r>
      <w:r>
        <w:rPr>
          <w:rFonts w:ascii="Traditional Arabic" w:hAnsi="Traditional Arabic" w:cs="Traditional Arabic" w:hint="eastAsia"/>
          <w:color w:val="000000"/>
          <w:sz w:val="32"/>
          <w:szCs w:val="32"/>
          <w:rtl/>
        </w:rPr>
        <w:t>ام</w:t>
      </w:r>
      <w:r>
        <w:rPr>
          <w:rFonts w:ascii="Traditional Arabic" w:hAnsi="Traditional Arabic" w:cs="Traditional Arabic"/>
          <w:color w:val="000000"/>
          <w:sz w:val="32"/>
          <w:szCs w:val="32"/>
          <w:rtl/>
        </w:rPr>
        <w:t xml:space="preserve"> للزركلي 1/203. </w:t>
      </w:r>
    </w:p>
  </w:footnote>
  <w:footnote w:id="52">
    <w:p w:rsidR="00076974" w:rsidRDefault="00076974" w:rsidP="0037541F">
      <w:pPr>
        <w:pStyle w:val="FootnoteText"/>
        <w:spacing w:line="276" w:lineRule="auto"/>
      </w:pPr>
      <w:r w:rsidRPr="00CE3DB7">
        <w:rPr>
          <w:rStyle w:val="FootnoteReference"/>
          <w:rFonts w:ascii="Traditional Arabic" w:hAnsi="Traditional Arabic" w:cs="Traditional Arabic"/>
          <w:sz w:val="32"/>
          <w:szCs w:val="32"/>
          <w:vertAlign w:val="baseline"/>
        </w:rPr>
        <w:footnoteRef/>
      </w:r>
      <w:r w:rsidRPr="00CE3DB7">
        <w:rPr>
          <w:rFonts w:ascii="Traditional Arabic" w:hAnsi="Traditional Arabic" w:cs="Traditional Arabic"/>
          <w:sz w:val="32"/>
          <w:szCs w:val="32"/>
        </w:rPr>
        <w:t>)</w:t>
      </w:r>
      <w:r w:rsidRPr="00CE3DB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انظر الشرح الكب</w:t>
      </w:r>
      <w:r w:rsidRPr="009C205D">
        <w:rPr>
          <w:rFonts w:ascii="Traditional Arabic" w:hAnsi="Traditional Arabic" w:cs="Traditional Arabic" w:hint="eastAsia"/>
          <w:sz w:val="32"/>
          <w:szCs w:val="32"/>
          <w:rtl/>
        </w:rPr>
        <w:t>ير</w:t>
      </w:r>
      <w:r w:rsidRPr="009C205D">
        <w:rPr>
          <w:rFonts w:ascii="Traditional Arabic" w:hAnsi="Traditional Arabic" w:cs="Traditional Arabic"/>
          <w:sz w:val="32"/>
          <w:szCs w:val="32"/>
          <w:rtl/>
        </w:rPr>
        <w:t xml:space="preserve"> للرافعي (7/17-18-19-20).</w:t>
      </w:r>
    </w:p>
  </w:footnote>
  <w:footnote w:id="53">
    <w:p w:rsidR="00076974" w:rsidRDefault="00076974" w:rsidP="007B378A">
      <w:pPr>
        <w:autoSpaceDE w:val="0"/>
        <w:autoSpaceDN w:val="0"/>
        <w:adjustRightInd w:val="0"/>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sz w:val="32"/>
          <w:szCs w:val="32"/>
        </w:rPr>
        <w:t>)</w:t>
      </w:r>
      <w:r w:rsidRPr="005448E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تفسير القرطبي (18/311)</w:t>
      </w:r>
      <w:r>
        <w:rPr>
          <w:rFonts w:ascii="Traditional Arabic" w:hAnsi="Traditional Arabic" w:cs="Traditional Arabic" w:hint="eastAsia"/>
          <w:sz w:val="32"/>
          <w:szCs w:val="32"/>
          <w:rtl/>
        </w:rPr>
        <w:t>،</w:t>
      </w:r>
      <w:r w:rsidRPr="007B378A">
        <w:rPr>
          <w:rFonts w:ascii="Traditional Arabic" w:hAnsi="Traditional Arabic" w:cs="Traditional Arabic"/>
          <w:sz w:val="32"/>
          <w:szCs w:val="32"/>
          <w:rtl/>
        </w:rPr>
        <w:t xml:space="preserve"> </w:t>
      </w:r>
      <w:r w:rsidRPr="007B378A">
        <w:rPr>
          <w:rFonts w:ascii="Traditional Arabic" w:hAnsi="Traditional Arabic" w:cs="Traditional Arabic" w:hint="eastAsia"/>
          <w:color w:val="000000"/>
          <w:sz w:val="32"/>
          <w:szCs w:val="32"/>
          <w:rtl/>
        </w:rPr>
        <w:t>المحرر</w:t>
      </w:r>
      <w:r w:rsidRPr="007B378A">
        <w:rPr>
          <w:rFonts w:ascii="Traditional Arabic" w:hAnsi="Traditional Arabic" w:cs="Traditional Arabic"/>
          <w:color w:val="000000"/>
          <w:sz w:val="32"/>
          <w:szCs w:val="32"/>
          <w:rtl/>
        </w:rPr>
        <w:t xml:space="preserve"> الوجيز</w:t>
      </w:r>
      <w:r w:rsidRPr="007B378A">
        <w:rPr>
          <w:rFonts w:ascii="Traditional Arabic" w:hAnsi="Traditional Arabic" w:cs="Traditional Arabic"/>
          <w:color w:val="000080"/>
          <w:sz w:val="32"/>
          <w:szCs w:val="32"/>
          <w:rtl/>
        </w:rPr>
        <w:t xml:space="preserve"> 6/211، </w:t>
      </w:r>
      <w:r w:rsidRPr="007B378A">
        <w:rPr>
          <w:rFonts w:ascii="Traditional Arabic" w:hAnsi="Traditional Arabic" w:cs="Traditional Arabic" w:hint="eastAsia"/>
          <w:color w:val="000000"/>
          <w:sz w:val="32"/>
          <w:szCs w:val="32"/>
          <w:rtl/>
        </w:rPr>
        <w:t>الكشف</w:t>
      </w:r>
      <w:r w:rsidRPr="007B378A">
        <w:rPr>
          <w:rFonts w:ascii="Traditional Arabic" w:hAnsi="Traditional Arabic" w:cs="Traditional Arabic"/>
          <w:color w:val="000000"/>
          <w:sz w:val="32"/>
          <w:szCs w:val="32"/>
          <w:rtl/>
        </w:rPr>
        <w:t xml:space="preserve"> والبيان عن تفسير القرآن</w:t>
      </w:r>
      <w:r w:rsidRPr="007B378A">
        <w:rPr>
          <w:rFonts w:ascii="Traditional Arabic" w:hAnsi="Traditional Arabic" w:cs="Traditional Arabic"/>
          <w:color w:val="000080"/>
          <w:sz w:val="32"/>
          <w:szCs w:val="32"/>
          <w:rtl/>
        </w:rPr>
        <w:t xml:space="preserve"> </w:t>
      </w:r>
      <w:r w:rsidRPr="007B378A">
        <w:rPr>
          <w:rFonts w:ascii="Traditional Arabic" w:hAnsi="Traditional Arabic" w:cs="Traditional Arabic"/>
          <w:color w:val="000000"/>
          <w:sz w:val="32"/>
          <w:szCs w:val="32"/>
          <w:rtl/>
        </w:rPr>
        <w:t>3/264.</w:t>
      </w:r>
    </w:p>
  </w:footnote>
  <w:footnote w:id="54">
    <w:p w:rsidR="00076974" w:rsidRDefault="00076974" w:rsidP="00E40DE1">
      <w:pPr>
        <w:autoSpaceDE w:val="0"/>
        <w:autoSpaceDN w:val="0"/>
        <w:adjustRightInd w:val="0"/>
        <w:spacing w:line="276" w:lineRule="auto"/>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color w:val="000000"/>
          <w:sz w:val="32"/>
          <w:szCs w:val="32"/>
        </w:rPr>
        <w:t>)</w:t>
      </w:r>
      <w:r w:rsidRPr="005448EE">
        <w:rPr>
          <w:rFonts w:ascii="Traditional Arabic" w:hAnsi="Traditional Arabic" w:cs="Traditional Arabic"/>
          <w:color w:val="000000"/>
          <w:sz w:val="32"/>
          <w:szCs w:val="32"/>
          <w:rtl/>
        </w:rPr>
        <w:t>)</w:t>
      </w:r>
      <w:r w:rsidRPr="009C205D">
        <w:rPr>
          <w:rFonts w:ascii="Traditional Arabic" w:hAnsi="Traditional Arabic" w:cs="Traditional Arabic"/>
          <w:color w:val="000000"/>
          <w:sz w:val="32"/>
          <w:szCs w:val="32"/>
          <w:rtl/>
        </w:rPr>
        <w:t xml:space="preserve">- الماوردي أبو </w:t>
      </w:r>
      <w:r w:rsidRPr="009C205D">
        <w:rPr>
          <w:rFonts w:ascii="Traditional Arabic" w:hAnsi="Traditional Arabic" w:cs="Traditional Arabic" w:hint="eastAsia"/>
          <w:color w:val="000000"/>
          <w:sz w:val="32"/>
          <w:szCs w:val="32"/>
          <w:rtl/>
        </w:rPr>
        <w:t>الحسن</w:t>
      </w:r>
      <w:r w:rsidRPr="009C205D">
        <w:rPr>
          <w:rFonts w:ascii="Traditional Arabic" w:hAnsi="Traditional Arabic" w:cs="Traditional Arabic"/>
          <w:color w:val="000000"/>
          <w:sz w:val="32"/>
          <w:szCs w:val="32"/>
          <w:rtl/>
        </w:rPr>
        <w:t xml:space="preserve"> علي بن محمد بن حبيب، الإمام العلامة</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أقضى القضاة، أبو الحسن علي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محمد بن حبيب البصري،الماوردي، الشافع</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صاح</w:t>
      </w:r>
      <w:r w:rsidRPr="009C205D">
        <w:rPr>
          <w:rFonts w:ascii="Traditional Arabic" w:hAnsi="Traditional Arabic" w:cs="Traditional Arabic" w:hint="eastAsia"/>
          <w:color w:val="000000"/>
          <w:sz w:val="32"/>
          <w:szCs w:val="32"/>
          <w:rtl/>
        </w:rPr>
        <w:t>ب</w:t>
      </w:r>
      <w:r w:rsidRPr="009C205D">
        <w:rPr>
          <w:rFonts w:ascii="Traditional Arabic" w:hAnsi="Traditional Arabic" w:cs="Traditional Arabic"/>
          <w:color w:val="000000"/>
          <w:sz w:val="32"/>
          <w:szCs w:val="32"/>
          <w:rtl/>
        </w:rPr>
        <w:t xml:space="preserve"> التصانيف.حدث عن:الحسن بن علي الج</w:t>
      </w:r>
      <w:r w:rsidRPr="009C205D">
        <w:rPr>
          <w:rFonts w:ascii="Traditional Arabic" w:hAnsi="Traditional Arabic" w:cs="Traditional Arabic" w:hint="eastAsia"/>
          <w:color w:val="000000"/>
          <w:sz w:val="32"/>
          <w:szCs w:val="32"/>
          <w:rtl/>
        </w:rPr>
        <w:t>بلي</w:t>
      </w:r>
      <w:r w:rsidRPr="009C205D">
        <w:rPr>
          <w:rFonts w:ascii="Traditional Arabic" w:hAnsi="Traditional Arabic" w:cs="Traditional Arabic"/>
          <w:color w:val="000000"/>
          <w:sz w:val="32"/>
          <w:szCs w:val="32"/>
          <w:rtl/>
        </w:rPr>
        <w:t xml:space="preserve"> ، صاحب أبي خليفة الجمحي، وعن محمد بن عدي المنقري، ومحمد بن معلى، وجعفر بن محمد بن ا</w:t>
      </w:r>
      <w:r w:rsidRPr="009C205D">
        <w:rPr>
          <w:rFonts w:ascii="Traditional Arabic" w:hAnsi="Traditional Arabic" w:cs="Traditional Arabic" w:hint="eastAsia"/>
          <w:color w:val="000000"/>
          <w:sz w:val="32"/>
          <w:szCs w:val="32"/>
          <w:rtl/>
        </w:rPr>
        <w:t>لفضل</w:t>
      </w:r>
      <w:r w:rsidRPr="009C205D">
        <w:rPr>
          <w:rFonts w:ascii="Traditional Arabic" w:hAnsi="Traditional Arabic" w:cs="Traditional Arabic"/>
          <w:color w:val="000000"/>
          <w:sz w:val="32"/>
          <w:szCs w:val="32"/>
          <w:rtl/>
        </w:rPr>
        <w:t>.حدث عنه:أبو بكر ا</w:t>
      </w:r>
      <w:r w:rsidRPr="009C205D">
        <w:rPr>
          <w:rFonts w:ascii="Traditional Arabic" w:hAnsi="Traditional Arabic" w:cs="Traditional Arabic" w:hint="eastAsia"/>
          <w:color w:val="000000"/>
          <w:sz w:val="32"/>
          <w:szCs w:val="32"/>
          <w:rtl/>
        </w:rPr>
        <w:t>لخطيب،</w:t>
      </w:r>
      <w:r w:rsidRPr="009C205D">
        <w:rPr>
          <w:rFonts w:ascii="Traditional Arabic" w:hAnsi="Traditional Arabic" w:cs="Traditional Arabic"/>
          <w:color w:val="000000"/>
          <w:sz w:val="32"/>
          <w:szCs w:val="32"/>
          <w:rtl/>
        </w:rPr>
        <w:t xml:space="preserve"> ووثقه، وقال :مات في ربي</w:t>
      </w:r>
      <w:r w:rsidRPr="009C205D">
        <w:rPr>
          <w:rFonts w:ascii="Traditional Arabic" w:hAnsi="Traditional Arabic" w:cs="Traditional Arabic" w:hint="eastAsia"/>
          <w:color w:val="000000"/>
          <w:sz w:val="32"/>
          <w:szCs w:val="32"/>
          <w:rtl/>
        </w:rPr>
        <w:t>ع</w:t>
      </w:r>
      <w:r w:rsidRPr="009C205D">
        <w:rPr>
          <w:rFonts w:ascii="Traditional Arabic" w:hAnsi="Traditional Arabic" w:cs="Traditional Arabic"/>
          <w:color w:val="000000"/>
          <w:sz w:val="32"/>
          <w:szCs w:val="32"/>
          <w:rtl/>
        </w:rPr>
        <w:t xml:space="preserve"> الأول سنة خم</w:t>
      </w:r>
      <w:r w:rsidRPr="009C205D">
        <w:rPr>
          <w:rFonts w:ascii="Traditional Arabic" w:hAnsi="Traditional Arabic" w:cs="Traditional Arabic" w:hint="eastAsia"/>
          <w:color w:val="000000"/>
          <w:sz w:val="32"/>
          <w:szCs w:val="32"/>
          <w:rtl/>
        </w:rPr>
        <w:t>سين</w:t>
      </w:r>
      <w:r w:rsidRPr="009C205D">
        <w:rPr>
          <w:rFonts w:ascii="Traditional Arabic" w:hAnsi="Traditional Arabic" w:cs="Traditional Arabic"/>
          <w:color w:val="000000"/>
          <w:sz w:val="32"/>
          <w:szCs w:val="32"/>
          <w:rtl/>
        </w:rPr>
        <w:t xml:space="preserve"> وأر</w:t>
      </w:r>
      <w:r w:rsidRPr="009C205D">
        <w:rPr>
          <w:rFonts w:ascii="Traditional Arabic" w:hAnsi="Traditional Arabic" w:cs="Traditional Arabic" w:hint="eastAsia"/>
          <w:color w:val="000000"/>
          <w:sz w:val="32"/>
          <w:szCs w:val="32"/>
          <w:rtl/>
        </w:rPr>
        <w:t>بع</w:t>
      </w:r>
      <w:r w:rsidRPr="009C205D">
        <w:rPr>
          <w:rFonts w:ascii="Traditional Arabic" w:hAnsi="Traditional Arabic" w:cs="Traditional Arabic"/>
          <w:color w:val="000000"/>
          <w:sz w:val="32"/>
          <w:szCs w:val="32"/>
          <w:rtl/>
        </w:rPr>
        <w:t xml:space="preserve"> مائة، وقد بلغ ستا وث</w:t>
      </w:r>
      <w:r w:rsidRPr="009C205D">
        <w:rPr>
          <w:rFonts w:ascii="Traditional Arabic" w:hAnsi="Traditional Arabic" w:cs="Traditional Arabic" w:hint="eastAsia"/>
          <w:color w:val="000000"/>
          <w:sz w:val="32"/>
          <w:szCs w:val="32"/>
          <w:rtl/>
        </w:rPr>
        <w:t>مانين</w:t>
      </w:r>
      <w:r w:rsidRPr="009C205D">
        <w:rPr>
          <w:rFonts w:ascii="Traditional Arabic" w:hAnsi="Traditional Arabic" w:cs="Traditional Arabic"/>
          <w:color w:val="000000"/>
          <w:sz w:val="32"/>
          <w:szCs w:val="32"/>
          <w:rtl/>
        </w:rPr>
        <w:t xml:space="preserve"> سنة، </w:t>
      </w:r>
      <w:r w:rsidRPr="009C205D">
        <w:rPr>
          <w:rFonts w:ascii="Traditional Arabic" w:hAnsi="Traditional Arabic" w:cs="Traditional Arabic" w:hint="eastAsia"/>
          <w:color w:val="000000"/>
          <w:sz w:val="32"/>
          <w:szCs w:val="32"/>
          <w:rtl/>
        </w:rPr>
        <w:t>وولي</w:t>
      </w:r>
      <w:r w:rsidRPr="009C205D">
        <w:rPr>
          <w:rFonts w:ascii="Traditional Arabic" w:hAnsi="Traditional Arabic" w:cs="Traditional Arabic"/>
          <w:color w:val="000000"/>
          <w:sz w:val="32"/>
          <w:szCs w:val="32"/>
          <w:rtl/>
        </w:rPr>
        <w:t xml:space="preserve"> القضاء ببلدان شتى، ث</w:t>
      </w:r>
      <w:r w:rsidRPr="009C205D">
        <w:rPr>
          <w:rFonts w:ascii="Traditional Arabic" w:hAnsi="Traditional Arabic" w:cs="Traditional Arabic" w:hint="eastAsia"/>
          <w:color w:val="000000"/>
          <w:sz w:val="32"/>
          <w:szCs w:val="32"/>
          <w:rtl/>
        </w:rPr>
        <w:t>م</w:t>
      </w:r>
      <w:r w:rsidRPr="009C205D">
        <w:rPr>
          <w:rFonts w:ascii="Traditional Arabic" w:hAnsi="Traditional Arabic" w:cs="Traditional Arabic"/>
          <w:color w:val="000000"/>
          <w:sz w:val="32"/>
          <w:szCs w:val="32"/>
          <w:rtl/>
        </w:rPr>
        <w:t xml:space="preserve"> سكن بغداد.ومات بها.</w:t>
      </w:r>
      <w:r>
        <w:rPr>
          <w:rFonts w:ascii="Traditional Arabic" w:hAnsi="Traditional Arabic" w:cs="Traditional Arabic" w:hint="eastAsia"/>
          <w:color w:val="000000"/>
          <w:sz w:val="32"/>
          <w:szCs w:val="32"/>
          <w:rtl/>
        </w:rPr>
        <w:t>انظر</w:t>
      </w:r>
      <w:r w:rsidRPr="00D625E2">
        <w:rPr>
          <w:rFonts w:ascii="Traditional Arabic" w:hAnsi="Traditional Arabic" w:cs="Traditional Arabic"/>
          <w:color w:val="000000"/>
          <w:sz w:val="32"/>
          <w:szCs w:val="32"/>
          <w:rtl/>
        </w:rPr>
        <w:t xml:space="preserve"> </w:t>
      </w:r>
      <w:r w:rsidRPr="00D625E2">
        <w:rPr>
          <w:rFonts w:ascii="Traditional Arabic" w:hAnsi="Traditional Arabic" w:cs="Traditional Arabic" w:hint="eastAsia"/>
          <w:color w:val="000000"/>
          <w:sz w:val="32"/>
          <w:szCs w:val="32"/>
          <w:rtl/>
        </w:rPr>
        <w:t>طبقات</w:t>
      </w:r>
      <w:r w:rsidRPr="00D625E2">
        <w:rPr>
          <w:rFonts w:ascii="Traditional Arabic" w:hAnsi="Traditional Arabic" w:cs="Traditional Arabic"/>
          <w:color w:val="000000"/>
          <w:sz w:val="32"/>
          <w:szCs w:val="32"/>
          <w:rtl/>
        </w:rPr>
        <w:t xml:space="preserve"> الشافعية الكبرى 5/267، </w:t>
      </w:r>
      <w:r w:rsidRPr="00D625E2">
        <w:rPr>
          <w:rFonts w:ascii="Traditional Arabic" w:hAnsi="Traditional Arabic" w:cs="Traditional Arabic" w:hint="eastAsia"/>
          <w:color w:val="000000"/>
          <w:sz w:val="32"/>
          <w:szCs w:val="32"/>
          <w:rtl/>
        </w:rPr>
        <w:t>وسير</w:t>
      </w:r>
      <w:r w:rsidRPr="00D625E2">
        <w:rPr>
          <w:rFonts w:ascii="Traditional Arabic" w:hAnsi="Traditional Arabic" w:cs="Traditional Arabic"/>
          <w:color w:val="000000"/>
          <w:sz w:val="32"/>
          <w:szCs w:val="32"/>
          <w:rtl/>
        </w:rPr>
        <w:t xml:space="preserve"> أعلام النبلاء 8/64</w:t>
      </w:r>
      <w:r w:rsidRPr="00D625E2">
        <w:rPr>
          <w:rFonts w:ascii="Traditional Arabic" w:hAnsi="Traditional Arabic" w:cs="Traditional Arabic" w:hint="eastAsia"/>
          <w:color w:val="000000"/>
          <w:sz w:val="32"/>
          <w:szCs w:val="32"/>
          <w:rtl/>
        </w:rPr>
        <w:t>،</w:t>
      </w:r>
      <w:r w:rsidRPr="00D625E2">
        <w:rPr>
          <w:rFonts w:ascii="Traditional Arabic" w:hAnsi="Traditional Arabic" w:cs="Traditional Arabic"/>
          <w:color w:val="000000"/>
          <w:sz w:val="32"/>
          <w:szCs w:val="32"/>
          <w:rtl/>
        </w:rPr>
        <w:t xml:space="preserve"> إنباه الرواة </w:t>
      </w:r>
      <w:r w:rsidRPr="00D625E2">
        <w:rPr>
          <w:rFonts w:ascii="Traditional Arabic" w:hAnsi="Traditional Arabic" w:cs="Traditional Arabic" w:hint="eastAsia"/>
          <w:color w:val="000000"/>
          <w:sz w:val="32"/>
          <w:szCs w:val="32"/>
          <w:rtl/>
        </w:rPr>
        <w:t>على</w:t>
      </w:r>
      <w:r w:rsidRPr="00D625E2">
        <w:rPr>
          <w:rFonts w:ascii="Traditional Arabic" w:hAnsi="Traditional Arabic" w:cs="Traditional Arabic"/>
          <w:color w:val="000000"/>
          <w:sz w:val="32"/>
          <w:szCs w:val="32"/>
          <w:rtl/>
        </w:rPr>
        <w:t xml:space="preserve"> أنباه النحاة 2/161.</w:t>
      </w:r>
    </w:p>
  </w:footnote>
  <w:footnote w:id="55">
    <w:p w:rsidR="00076974" w:rsidRDefault="00076974" w:rsidP="002F11AC">
      <w:pPr>
        <w:pStyle w:val="FootnoteText"/>
        <w:spacing w:line="276" w:lineRule="auto"/>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sz w:val="32"/>
          <w:szCs w:val="32"/>
        </w:rPr>
        <w:t>)</w:t>
      </w:r>
      <w:r w:rsidRPr="005448E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الحاوي الكبير للما</w:t>
      </w:r>
      <w:r w:rsidRPr="009C205D">
        <w:rPr>
          <w:rFonts w:ascii="Traditional Arabic" w:hAnsi="Traditional Arabic" w:cs="Traditional Arabic" w:hint="eastAsia"/>
          <w:sz w:val="32"/>
          <w:szCs w:val="32"/>
          <w:rtl/>
        </w:rPr>
        <w:t>وردي</w:t>
      </w:r>
      <w:r w:rsidRPr="009C205D">
        <w:rPr>
          <w:rFonts w:ascii="Traditional Arabic" w:hAnsi="Traditional Arabic" w:cs="Traditional Arabic"/>
          <w:sz w:val="32"/>
          <w:szCs w:val="32"/>
          <w:rtl/>
        </w:rPr>
        <w:t xml:space="preserve"> (4/</w:t>
      </w:r>
      <w:r>
        <w:rPr>
          <w:rFonts w:ascii="Traditional Arabic" w:hAnsi="Traditional Arabic" w:cs="Traditional Arabic"/>
          <w:sz w:val="32"/>
          <w:szCs w:val="32"/>
          <w:rtl/>
        </w:rPr>
        <w:t>18</w:t>
      </w:r>
      <w:r w:rsidRPr="009C205D">
        <w:rPr>
          <w:rFonts w:ascii="Traditional Arabic" w:hAnsi="Traditional Arabic" w:cs="Traditional Arabic"/>
          <w:sz w:val="32"/>
          <w:szCs w:val="32"/>
          <w:rtl/>
        </w:rPr>
        <w:t>).</w:t>
      </w:r>
    </w:p>
  </w:footnote>
  <w:footnote w:id="56">
    <w:p w:rsidR="00076974" w:rsidRDefault="00076974" w:rsidP="00830343">
      <w:pPr>
        <w:autoSpaceDE w:val="0"/>
        <w:autoSpaceDN w:val="0"/>
        <w:adjustRightInd w:val="0"/>
        <w:spacing w:line="276" w:lineRule="auto"/>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sz w:val="32"/>
          <w:szCs w:val="32"/>
        </w:rPr>
        <w:t>)</w:t>
      </w:r>
      <w:r w:rsidRPr="005448E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color w:val="000000"/>
          <w:sz w:val="32"/>
          <w:szCs w:val="32"/>
          <w:rtl/>
        </w:rPr>
        <w:t>مختصر</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المزني</w:t>
      </w:r>
      <w:r w:rsidRPr="009C205D">
        <w:rPr>
          <w:rFonts w:ascii="Traditional Arabic" w:hAnsi="Traditional Arabic" w:cs="Traditional Arabic"/>
          <w:color w:val="000000"/>
          <w:sz w:val="32"/>
          <w:szCs w:val="32"/>
          <w:rtl/>
        </w:rPr>
        <w:t xml:space="preserve"> من علم الشافعي، محمد بن إدريس الشافعي أبو عبد الله، سنة الولاد</w:t>
      </w:r>
      <w:r w:rsidRPr="009C205D">
        <w:rPr>
          <w:rFonts w:ascii="Traditional Arabic" w:hAnsi="Traditional Arabic" w:cs="Traditional Arabic" w:hint="eastAsia"/>
          <w:color w:val="000000"/>
          <w:sz w:val="32"/>
          <w:szCs w:val="32"/>
          <w:rtl/>
        </w:rPr>
        <w:t>ة</w:t>
      </w:r>
      <w:r w:rsidRPr="009C205D">
        <w:rPr>
          <w:rFonts w:ascii="Traditional Arabic" w:hAnsi="Traditional Arabic" w:cs="Traditional Arabic"/>
          <w:color w:val="000000"/>
          <w:sz w:val="32"/>
          <w:szCs w:val="32"/>
          <w:rtl/>
        </w:rPr>
        <w:t xml:space="preserve"> 150/ س</w:t>
      </w:r>
      <w:r w:rsidRPr="009C205D">
        <w:rPr>
          <w:rFonts w:ascii="Traditional Arabic" w:hAnsi="Traditional Arabic" w:cs="Traditional Arabic" w:hint="eastAsia"/>
          <w:color w:val="000000"/>
          <w:sz w:val="32"/>
          <w:szCs w:val="32"/>
          <w:rtl/>
        </w:rPr>
        <w:t>نة</w:t>
      </w:r>
      <w:r w:rsidRPr="009C205D">
        <w:rPr>
          <w:rFonts w:ascii="Traditional Arabic" w:hAnsi="Traditional Arabic" w:cs="Traditional Arabic"/>
          <w:color w:val="000000"/>
          <w:sz w:val="32"/>
          <w:szCs w:val="32"/>
          <w:rtl/>
        </w:rPr>
        <w:t xml:space="preserve"> الوفاة 204 ،الناشر : دارالمعرفة،سنة النشر : 1393</w:t>
      </w:r>
      <w:r w:rsidRPr="009C205D">
        <w:rPr>
          <w:rFonts w:ascii="Traditional Arabic" w:hAnsi="Traditional Arabic" w:cs="Traditional Arabic"/>
          <w:b/>
          <w:bCs/>
          <w:color w:val="000080"/>
          <w:sz w:val="32"/>
          <w:szCs w:val="32"/>
          <w:rtl/>
        </w:rPr>
        <w:t>.</w:t>
      </w:r>
    </w:p>
  </w:footnote>
  <w:footnote w:id="57">
    <w:p w:rsidR="00076974" w:rsidRDefault="00076974" w:rsidP="0037541F">
      <w:pPr>
        <w:autoSpaceDE w:val="0"/>
        <w:autoSpaceDN w:val="0"/>
        <w:adjustRightInd w:val="0"/>
        <w:spacing w:line="276" w:lineRule="auto"/>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sz w:val="32"/>
          <w:szCs w:val="32"/>
        </w:rPr>
        <w:t>)</w:t>
      </w:r>
      <w:r w:rsidRPr="005448E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color w:val="000000"/>
          <w:sz w:val="32"/>
          <w:szCs w:val="32"/>
          <w:rtl/>
        </w:rPr>
        <w:t>الأم</w:t>
      </w:r>
      <w:r>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محمد بن إدريس الشافعي أبو عبد الله [150 - 204]، الناشر : دار المعرفة – بيروت، الطب</w:t>
      </w:r>
      <w:r w:rsidRPr="009C205D">
        <w:rPr>
          <w:rFonts w:ascii="Traditional Arabic" w:hAnsi="Traditional Arabic" w:cs="Traditional Arabic" w:hint="eastAsia"/>
          <w:color w:val="000000"/>
          <w:sz w:val="32"/>
          <w:szCs w:val="32"/>
          <w:rtl/>
        </w:rPr>
        <w:t>عة</w:t>
      </w:r>
      <w:r w:rsidRPr="009C205D">
        <w:rPr>
          <w:rFonts w:ascii="Traditional Arabic" w:hAnsi="Traditional Arabic" w:cs="Traditional Arabic"/>
          <w:color w:val="000000"/>
          <w:sz w:val="32"/>
          <w:szCs w:val="32"/>
          <w:rtl/>
        </w:rPr>
        <w:t xml:space="preserve"> : الث</w:t>
      </w:r>
      <w:r w:rsidRPr="009C205D">
        <w:rPr>
          <w:rFonts w:ascii="Traditional Arabic" w:hAnsi="Traditional Arabic" w:cs="Traditional Arabic" w:hint="eastAsia"/>
          <w:color w:val="000000"/>
          <w:sz w:val="32"/>
          <w:szCs w:val="32"/>
          <w:rtl/>
        </w:rPr>
        <w:t>انية</w:t>
      </w:r>
      <w:r w:rsidRPr="009C205D">
        <w:rPr>
          <w:rFonts w:ascii="Traditional Arabic" w:hAnsi="Traditional Arabic" w:cs="Traditional Arabic"/>
          <w:color w:val="000000"/>
          <w:sz w:val="32"/>
          <w:szCs w:val="32"/>
          <w:rtl/>
        </w:rPr>
        <w:t xml:space="preserve"> ، 1393.</w:t>
      </w:r>
    </w:p>
  </w:footnote>
  <w:footnote w:id="58">
    <w:p w:rsidR="00076974" w:rsidRDefault="00076974" w:rsidP="0037541F">
      <w:pPr>
        <w:pStyle w:val="FootnoteText"/>
        <w:spacing w:line="276" w:lineRule="auto"/>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sz w:val="32"/>
          <w:szCs w:val="32"/>
        </w:rPr>
        <w:t>)</w:t>
      </w:r>
      <w:r w:rsidRPr="005448EE">
        <w:rPr>
          <w:rFonts w:ascii="Traditional Arabic" w:hAnsi="Traditional Arabic" w:cs="Traditional Arabic"/>
          <w:sz w:val="32"/>
          <w:szCs w:val="32"/>
          <w:rtl/>
        </w:rPr>
        <w:t>)</w:t>
      </w:r>
      <w:r>
        <w:rPr>
          <w:rFonts w:ascii="Traditional Arabic" w:hAnsi="Traditional Arabic" w:cs="Traditional Arabic"/>
          <w:sz w:val="32"/>
          <w:szCs w:val="32"/>
          <w:rtl/>
        </w:rPr>
        <w:t xml:space="preserve"> - أي</w:t>
      </w:r>
      <w:r>
        <w:rPr>
          <w:rFonts w:ascii="Traditional Arabic" w:hAnsi="Traditional Arabic" w:cs="Traditional Arabic" w:hint="eastAsia"/>
          <w:sz w:val="32"/>
          <w:szCs w:val="32"/>
          <w:rtl/>
        </w:rPr>
        <w:t>ض</w:t>
      </w:r>
      <w:r w:rsidRPr="009C205D">
        <w:rPr>
          <w:rFonts w:ascii="Traditional Arabic" w:hAnsi="Traditional Arabic" w:cs="Traditional Arabic" w:hint="eastAsia"/>
          <w:sz w:val="32"/>
          <w:szCs w:val="32"/>
          <w:rtl/>
        </w:rPr>
        <w:t>اً</w:t>
      </w:r>
      <w:r w:rsidRPr="009C205D">
        <w:rPr>
          <w:rFonts w:ascii="Traditional Arabic" w:hAnsi="Traditional Arabic" w:cs="Traditional Arabic"/>
          <w:sz w:val="32"/>
          <w:szCs w:val="32"/>
          <w:rtl/>
        </w:rPr>
        <w:t xml:space="preserve"> من كتب الشافعي رحم</w:t>
      </w:r>
      <w:r w:rsidRPr="009C205D">
        <w:rPr>
          <w:rFonts w:ascii="Traditional Arabic" w:hAnsi="Traditional Arabic" w:cs="Traditional Arabic" w:hint="eastAsia"/>
          <w:sz w:val="32"/>
          <w:szCs w:val="32"/>
          <w:rtl/>
        </w:rPr>
        <w:t>ه</w:t>
      </w:r>
      <w:r w:rsidRPr="009C205D">
        <w:rPr>
          <w:rFonts w:ascii="Traditional Arabic" w:hAnsi="Traditional Arabic" w:cs="Traditional Arabic"/>
          <w:sz w:val="32"/>
          <w:szCs w:val="32"/>
          <w:rtl/>
        </w:rPr>
        <w:t xml:space="preserve"> ا</w:t>
      </w:r>
      <w:r w:rsidRPr="009C205D">
        <w:rPr>
          <w:rFonts w:ascii="Traditional Arabic" w:hAnsi="Traditional Arabic" w:cs="Traditional Arabic" w:hint="eastAsia"/>
          <w:sz w:val="32"/>
          <w:szCs w:val="32"/>
          <w:rtl/>
        </w:rPr>
        <w:t>لله</w:t>
      </w:r>
      <w:r w:rsidRPr="009C205D">
        <w:rPr>
          <w:rFonts w:ascii="Traditional Arabic" w:hAnsi="Traditional Arabic" w:cs="Traditional Arabic"/>
          <w:sz w:val="32"/>
          <w:szCs w:val="32"/>
          <w:rtl/>
        </w:rPr>
        <w:t xml:space="preserve"> .</w:t>
      </w:r>
    </w:p>
  </w:footnote>
  <w:footnote w:id="59">
    <w:p w:rsidR="00076974" w:rsidRDefault="00076974" w:rsidP="0037541F">
      <w:pPr>
        <w:pStyle w:val="FootnoteText"/>
        <w:spacing w:line="276" w:lineRule="auto"/>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sz w:val="32"/>
          <w:szCs w:val="32"/>
        </w:rPr>
        <w:t>)</w:t>
      </w:r>
      <w:r w:rsidRPr="005448E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ال</w:t>
      </w:r>
      <w:r w:rsidRPr="009C205D">
        <w:rPr>
          <w:rFonts w:ascii="Traditional Arabic" w:hAnsi="Traditional Arabic" w:cs="Traditional Arabic" w:hint="eastAsia"/>
          <w:sz w:val="32"/>
          <w:szCs w:val="32"/>
          <w:rtl/>
        </w:rPr>
        <w:t>شرح</w:t>
      </w:r>
      <w:r w:rsidRPr="009C205D">
        <w:rPr>
          <w:rFonts w:ascii="Traditional Arabic" w:hAnsi="Traditional Arabic" w:cs="Traditional Arabic"/>
          <w:sz w:val="32"/>
          <w:szCs w:val="32"/>
          <w:rtl/>
        </w:rPr>
        <w:t xml:space="preserve"> الكبير للرا</w:t>
      </w:r>
      <w:r w:rsidRPr="009C205D">
        <w:rPr>
          <w:rFonts w:ascii="Traditional Arabic" w:hAnsi="Traditional Arabic" w:cs="Traditional Arabic" w:hint="eastAsia"/>
          <w:sz w:val="32"/>
          <w:szCs w:val="32"/>
          <w:rtl/>
        </w:rPr>
        <w:t>فعي</w:t>
      </w:r>
      <w:r w:rsidRPr="009C205D">
        <w:rPr>
          <w:rFonts w:ascii="Traditional Arabic" w:hAnsi="Traditional Arabic" w:cs="Traditional Arabic"/>
          <w:sz w:val="32"/>
          <w:szCs w:val="32"/>
          <w:rtl/>
        </w:rPr>
        <w:t xml:space="preserve"> (7/21) .</w:t>
      </w:r>
    </w:p>
  </w:footnote>
  <w:footnote w:id="60">
    <w:p w:rsidR="00076974" w:rsidRDefault="00076974" w:rsidP="0037541F">
      <w:pPr>
        <w:pStyle w:val="FootnoteText"/>
        <w:spacing w:line="276" w:lineRule="auto"/>
      </w:pPr>
      <w:r w:rsidRPr="005448EE">
        <w:rPr>
          <w:rStyle w:val="FootnoteReference"/>
          <w:rFonts w:ascii="Traditional Arabic" w:hAnsi="Traditional Arabic" w:cs="Traditional Arabic"/>
          <w:sz w:val="32"/>
          <w:szCs w:val="32"/>
          <w:vertAlign w:val="baseline"/>
        </w:rPr>
        <w:footnoteRef/>
      </w:r>
      <w:r w:rsidRPr="005448EE">
        <w:rPr>
          <w:rFonts w:ascii="Traditional Arabic" w:hAnsi="Traditional Arabic" w:cs="Traditional Arabic"/>
          <w:sz w:val="32"/>
          <w:szCs w:val="32"/>
        </w:rPr>
        <w:t>)</w:t>
      </w:r>
      <w:r w:rsidRPr="005448E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هكذا مكتوبة ويستقيم الكلام اك</w:t>
      </w:r>
      <w:r w:rsidRPr="009C205D">
        <w:rPr>
          <w:rFonts w:ascii="Traditional Arabic" w:hAnsi="Traditional Arabic" w:cs="Traditional Arabic" w:hint="eastAsia"/>
          <w:sz w:val="32"/>
          <w:szCs w:val="32"/>
          <w:rtl/>
        </w:rPr>
        <w:t>ثر</w:t>
      </w:r>
      <w:r w:rsidRPr="009C205D">
        <w:rPr>
          <w:rFonts w:ascii="Traditional Arabic" w:hAnsi="Traditional Arabic" w:cs="Traditional Arabic"/>
          <w:sz w:val="32"/>
          <w:szCs w:val="32"/>
          <w:rtl/>
        </w:rPr>
        <w:t xml:space="preserve"> لو </w:t>
      </w:r>
      <w:r w:rsidRPr="009C205D">
        <w:rPr>
          <w:rFonts w:ascii="Traditional Arabic" w:hAnsi="Traditional Arabic" w:cs="Traditional Arabic" w:hint="eastAsia"/>
          <w:sz w:val="32"/>
          <w:szCs w:val="32"/>
          <w:rtl/>
        </w:rPr>
        <w:t>كانت</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ما</w:t>
      </w:r>
      <w:r w:rsidRPr="009C205D">
        <w:rPr>
          <w:rFonts w:ascii="Traditional Arabic" w:hAnsi="Traditional Arabic" w:cs="Traditional Arabic"/>
          <w:sz w:val="32"/>
          <w:szCs w:val="32"/>
          <w:rtl/>
        </w:rPr>
        <w:t xml:space="preserve">]. </w:t>
      </w:r>
    </w:p>
  </w:footnote>
  <w:footnote w:id="61">
    <w:p w:rsidR="00076974" w:rsidRPr="0090490A" w:rsidRDefault="00076974" w:rsidP="008035F2">
      <w:pPr>
        <w:autoSpaceDE w:val="0"/>
        <w:autoSpaceDN w:val="0"/>
        <w:adjustRightInd w:val="0"/>
        <w:rPr>
          <w:rFonts w:ascii="Traditional Arabic" w:hAnsi="Traditional Arabic" w:cs="Traditional Arabic"/>
          <w:color w:val="000000"/>
          <w:sz w:val="32"/>
          <w:szCs w:val="32"/>
          <w:rtl/>
        </w:rPr>
      </w:pPr>
      <w:r w:rsidRPr="0090490A">
        <w:rPr>
          <w:rFonts w:ascii="Traditional Arabic" w:hAnsi="Traditional Arabic" w:cs="Traditional Arabic"/>
          <w:sz w:val="32"/>
          <w:szCs w:val="32"/>
        </w:rPr>
        <w:t>(</w:t>
      </w:r>
      <w:r w:rsidRPr="0090490A">
        <w:rPr>
          <w:rStyle w:val="FootnoteReference"/>
          <w:rFonts w:ascii="Traditional Arabic" w:hAnsi="Traditional Arabic" w:cs="Traditional Arabic"/>
          <w:sz w:val="32"/>
          <w:szCs w:val="32"/>
          <w:vertAlign w:val="baseline"/>
        </w:rPr>
        <w:footnoteRef/>
      </w:r>
      <w:r w:rsidRPr="0090490A">
        <w:rPr>
          <w:rFonts w:ascii="Traditional Arabic" w:hAnsi="Traditional Arabic" w:cs="Traditional Arabic"/>
          <w:sz w:val="32"/>
          <w:szCs w:val="32"/>
        </w:rPr>
        <w:t>)</w:t>
      </w:r>
      <w:r w:rsidRPr="0090490A">
        <w:rPr>
          <w:rFonts w:ascii="Traditional Arabic" w:hAnsi="Traditional Arabic" w:cs="Traditional Arabic"/>
          <w:sz w:val="32"/>
          <w:szCs w:val="32"/>
          <w:rtl/>
        </w:rPr>
        <w:t xml:space="preserve"> </w:t>
      </w:r>
      <w:r>
        <w:rPr>
          <w:rFonts w:ascii="Traditional Arabic" w:hAnsi="Traditional Arabic" w:cs="Traditional Arabic"/>
          <w:sz w:val="32"/>
          <w:szCs w:val="32"/>
          <w:rtl/>
        </w:rPr>
        <w:t xml:space="preserve">- </w:t>
      </w:r>
      <w:r w:rsidRPr="0090490A">
        <w:rPr>
          <w:rFonts w:ascii="Traditional Arabic" w:hAnsi="Traditional Arabic" w:cs="Traditional Arabic" w:hint="eastAsia"/>
          <w:color w:val="000000"/>
          <w:sz w:val="32"/>
          <w:szCs w:val="32"/>
          <w:rtl/>
        </w:rPr>
        <w:t>التقليد</w:t>
      </w:r>
      <w:r w:rsidRPr="0090490A">
        <w:rPr>
          <w:rFonts w:ascii="Traditional Arabic" w:hAnsi="Traditional Arabic" w:cs="Traditional Arabic"/>
          <w:color w:val="000000"/>
          <w:sz w:val="32"/>
          <w:szCs w:val="32"/>
          <w:rtl/>
        </w:rPr>
        <w:t xml:space="preserve"> : إتبا</w:t>
      </w:r>
      <w:r w:rsidRPr="0090490A">
        <w:rPr>
          <w:rFonts w:ascii="Traditional Arabic" w:hAnsi="Traditional Arabic" w:cs="Traditional Arabic" w:hint="eastAsia"/>
          <w:color w:val="000000"/>
          <w:sz w:val="32"/>
          <w:szCs w:val="32"/>
          <w:rtl/>
        </w:rPr>
        <w:t>ع</w:t>
      </w:r>
      <w:r w:rsidRPr="0090490A">
        <w:rPr>
          <w:rFonts w:ascii="Traditional Arabic" w:hAnsi="Traditional Arabic" w:cs="Traditional Arabic"/>
          <w:color w:val="000000"/>
          <w:sz w:val="32"/>
          <w:szCs w:val="32"/>
          <w:rtl/>
        </w:rPr>
        <w:t xml:space="preserve"> الإنسان غيره فيما يقول بقول أو بفعل </w:t>
      </w:r>
      <w:r w:rsidRPr="0090490A">
        <w:rPr>
          <w:rFonts w:ascii="Traditional Arabic" w:hAnsi="Traditional Arabic" w:cs="Traditional Arabic" w:hint="eastAsia"/>
          <w:color w:val="000000"/>
          <w:sz w:val="32"/>
          <w:szCs w:val="32"/>
          <w:rtl/>
        </w:rPr>
        <w:t>معتقدا</w:t>
      </w:r>
      <w:r w:rsidRPr="0090490A">
        <w:rPr>
          <w:rFonts w:ascii="Traditional Arabic" w:hAnsi="Traditional Arabic" w:cs="Traditional Arabic"/>
          <w:color w:val="000000"/>
          <w:sz w:val="32"/>
          <w:szCs w:val="32"/>
          <w:rtl/>
        </w:rPr>
        <w:t xml:space="preserve"> للحقيقة فيه من غير</w:t>
      </w:r>
    </w:p>
    <w:p w:rsidR="00076974" w:rsidRDefault="00076974" w:rsidP="008035F2">
      <w:pPr>
        <w:autoSpaceDE w:val="0"/>
        <w:autoSpaceDN w:val="0"/>
        <w:adjustRightInd w:val="0"/>
      </w:pPr>
      <w:r w:rsidRPr="0090490A">
        <w:rPr>
          <w:rFonts w:ascii="Traditional Arabic" w:hAnsi="Traditional Arabic" w:cs="Traditional Arabic" w:hint="eastAsia"/>
          <w:color w:val="000000"/>
          <w:sz w:val="32"/>
          <w:szCs w:val="32"/>
          <w:rtl/>
        </w:rPr>
        <w:t>نظر</w:t>
      </w:r>
      <w:r>
        <w:rPr>
          <w:rFonts w:ascii="Traditional Arabic" w:hAnsi="Traditional Arabic" w:cs="Traditional Arabic"/>
          <w:color w:val="000000"/>
          <w:sz w:val="32"/>
          <w:szCs w:val="32"/>
          <w:rtl/>
        </w:rPr>
        <w:t xml:space="preserve"> وتأمل في الدليل ك</w:t>
      </w:r>
      <w:r>
        <w:rPr>
          <w:rFonts w:ascii="Traditional Arabic" w:hAnsi="Traditional Arabic" w:cs="Traditional Arabic" w:hint="eastAsia"/>
          <w:color w:val="000000"/>
          <w:sz w:val="32"/>
          <w:szCs w:val="32"/>
          <w:rtl/>
        </w:rPr>
        <w:t>أ</w:t>
      </w:r>
      <w:r w:rsidRPr="0090490A">
        <w:rPr>
          <w:rFonts w:ascii="Traditional Arabic" w:hAnsi="Traditional Arabic" w:cs="Traditional Arabic" w:hint="eastAsia"/>
          <w:color w:val="000000"/>
          <w:sz w:val="32"/>
          <w:szCs w:val="32"/>
          <w:rtl/>
        </w:rPr>
        <w:t>ن</w:t>
      </w:r>
      <w:r w:rsidRPr="0090490A">
        <w:rPr>
          <w:rFonts w:ascii="Traditional Arabic" w:hAnsi="Traditional Arabic" w:cs="Traditional Arabic"/>
          <w:color w:val="000000"/>
          <w:sz w:val="32"/>
          <w:szCs w:val="32"/>
          <w:rtl/>
        </w:rPr>
        <w:t xml:space="preserve"> هذا المتتبع جعل قول ا</w:t>
      </w:r>
      <w:r w:rsidRPr="0090490A">
        <w:rPr>
          <w:rFonts w:ascii="Traditional Arabic" w:hAnsi="Traditional Arabic" w:cs="Traditional Arabic" w:hint="eastAsia"/>
          <w:color w:val="000000"/>
          <w:sz w:val="32"/>
          <w:szCs w:val="32"/>
          <w:rtl/>
        </w:rPr>
        <w:t>لغير</w:t>
      </w:r>
      <w:r w:rsidRPr="0090490A">
        <w:rPr>
          <w:rFonts w:ascii="Traditional Arabic" w:hAnsi="Traditional Arabic" w:cs="Traditional Arabic"/>
          <w:color w:val="000000"/>
          <w:sz w:val="32"/>
          <w:szCs w:val="32"/>
          <w:rtl/>
        </w:rPr>
        <w:t xml:space="preserve"> أو فعله قلادة في </w:t>
      </w:r>
      <w:r w:rsidRPr="0090490A">
        <w:rPr>
          <w:rFonts w:ascii="Traditional Arabic" w:hAnsi="Traditional Arabic" w:cs="Traditional Arabic" w:hint="eastAsia"/>
          <w:color w:val="000000"/>
          <w:sz w:val="32"/>
          <w:szCs w:val="32"/>
          <w:rtl/>
        </w:rPr>
        <w:t>عنقه</w:t>
      </w:r>
      <w:r w:rsidRPr="0090490A">
        <w:rPr>
          <w:rFonts w:ascii="Traditional Arabic" w:hAnsi="Traditional Arabic" w:cs="Traditional Arabic"/>
          <w:color w:val="000000"/>
          <w:sz w:val="32"/>
          <w:szCs w:val="32"/>
          <w:rtl/>
        </w:rPr>
        <w:t xml:space="preserve"> .</w:t>
      </w:r>
      <w:r>
        <w:rPr>
          <w:rFonts w:ascii="Traditional Arabic" w:hAnsi="Traditional Arabic" w:cs="Traditional Arabic" w:hint="eastAsia"/>
          <w:sz w:val="32"/>
          <w:szCs w:val="32"/>
          <w:rtl/>
        </w:rPr>
        <w:t>انظر</w:t>
      </w:r>
      <w:r>
        <w:rPr>
          <w:rFonts w:ascii="Traditional Arabic" w:hAnsi="Traditional Arabic" w:cs="Traditional Arabic"/>
          <w:sz w:val="32"/>
          <w:szCs w:val="32"/>
          <w:rtl/>
        </w:rPr>
        <w:t xml:space="preserve"> </w:t>
      </w:r>
      <w:r w:rsidRPr="0090490A">
        <w:rPr>
          <w:rFonts w:ascii="Traditional Arabic" w:hAnsi="Traditional Arabic" w:cs="Traditional Arabic" w:hint="eastAsia"/>
          <w:color w:val="000000"/>
          <w:sz w:val="32"/>
          <w:szCs w:val="32"/>
          <w:rtl/>
        </w:rPr>
        <w:t>دستور</w:t>
      </w:r>
      <w:r w:rsidRPr="0090490A">
        <w:rPr>
          <w:rFonts w:ascii="Traditional Arabic" w:hAnsi="Traditional Arabic" w:cs="Traditional Arabic"/>
          <w:color w:val="000000"/>
          <w:sz w:val="32"/>
          <w:szCs w:val="32"/>
          <w:rtl/>
        </w:rPr>
        <w:t xml:space="preserve"> العلماء أ</w:t>
      </w:r>
      <w:r w:rsidRPr="0090490A">
        <w:rPr>
          <w:rFonts w:ascii="Traditional Arabic" w:hAnsi="Traditional Arabic" w:cs="Traditional Arabic" w:hint="eastAsia"/>
          <w:color w:val="000000"/>
          <w:sz w:val="32"/>
          <w:szCs w:val="32"/>
          <w:rtl/>
        </w:rPr>
        <w:t>و</w:t>
      </w:r>
      <w:r w:rsidRPr="0090490A">
        <w:rPr>
          <w:rFonts w:ascii="Traditional Arabic" w:hAnsi="Traditional Arabic" w:cs="Traditional Arabic"/>
          <w:color w:val="000000"/>
          <w:sz w:val="32"/>
          <w:szCs w:val="32"/>
          <w:rtl/>
        </w:rPr>
        <w:t xml:space="preserve"> جامع </w:t>
      </w:r>
      <w:r w:rsidRPr="0090490A">
        <w:rPr>
          <w:rFonts w:ascii="Traditional Arabic" w:hAnsi="Traditional Arabic" w:cs="Traditional Arabic" w:hint="eastAsia"/>
          <w:color w:val="000000"/>
          <w:sz w:val="32"/>
          <w:szCs w:val="32"/>
          <w:rtl/>
        </w:rPr>
        <w:t>العلوم</w:t>
      </w:r>
      <w:r w:rsidRPr="0090490A">
        <w:rPr>
          <w:rFonts w:ascii="Traditional Arabic" w:hAnsi="Traditional Arabic" w:cs="Traditional Arabic"/>
          <w:color w:val="000000"/>
          <w:sz w:val="32"/>
          <w:szCs w:val="32"/>
          <w:rtl/>
        </w:rPr>
        <w:t xml:space="preserve"> في اصطلاحات الفنو</w:t>
      </w:r>
      <w:r w:rsidRPr="0090490A">
        <w:rPr>
          <w:rFonts w:ascii="Traditional Arabic" w:hAnsi="Traditional Arabic" w:cs="Traditional Arabic" w:hint="eastAsia"/>
          <w:color w:val="000000"/>
          <w:sz w:val="32"/>
          <w:szCs w:val="32"/>
          <w:rtl/>
        </w:rPr>
        <w:t>ن</w:t>
      </w:r>
      <w:r>
        <w:rPr>
          <w:rFonts w:ascii="Traditional Arabic" w:hAnsi="Traditional Arabic" w:cs="Traditional Arabic"/>
          <w:color w:val="000080"/>
          <w:sz w:val="32"/>
          <w:szCs w:val="32"/>
          <w:rtl/>
        </w:rPr>
        <w:t xml:space="preserve"> </w:t>
      </w:r>
      <w:r w:rsidRPr="0090490A">
        <w:rPr>
          <w:rFonts w:ascii="Traditional Arabic" w:hAnsi="Traditional Arabic" w:cs="Traditional Arabic"/>
          <w:color w:val="000000"/>
          <w:sz w:val="32"/>
          <w:szCs w:val="32"/>
          <w:rtl/>
        </w:rPr>
        <w:t>1/231</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w:t>
      </w:r>
      <w:r w:rsidRPr="000970BB">
        <w:rPr>
          <w:rFonts w:ascii="Traditional Arabic" w:hAnsi="Traditional Arabic" w:cs="Traditional Arabic" w:hint="eastAsia"/>
          <w:color w:val="000000"/>
          <w:sz w:val="32"/>
          <w:szCs w:val="32"/>
          <w:rtl/>
        </w:rPr>
        <w:t>التوقيف</w:t>
      </w:r>
      <w:r w:rsidRPr="000970BB">
        <w:rPr>
          <w:rFonts w:ascii="Traditional Arabic" w:hAnsi="Traditional Arabic" w:cs="Traditional Arabic"/>
          <w:color w:val="000000"/>
          <w:sz w:val="32"/>
          <w:szCs w:val="32"/>
          <w:rtl/>
        </w:rPr>
        <w:t xml:space="preserve"> على مهمات التعاريف</w:t>
      </w:r>
      <w:r>
        <w:rPr>
          <w:rFonts w:ascii="Traditional Arabic" w:hAnsi="Traditional Arabic" w:cs="Traditional Arabic"/>
          <w:b/>
          <w:bCs/>
          <w:color w:val="000080"/>
          <w:sz w:val="32"/>
          <w:szCs w:val="32"/>
          <w:rtl/>
        </w:rPr>
        <w:t xml:space="preserve"> </w:t>
      </w:r>
      <w:r w:rsidRPr="000970BB">
        <w:rPr>
          <w:rFonts w:ascii="Traditional Arabic" w:hAnsi="Traditional Arabic" w:cs="Traditional Arabic"/>
          <w:color w:val="000000"/>
          <w:sz w:val="32"/>
          <w:szCs w:val="32"/>
          <w:rtl/>
        </w:rPr>
        <w:t>1/199.</w:t>
      </w:r>
    </w:p>
  </w:footnote>
  <w:footnote w:id="62">
    <w:p w:rsidR="00076974" w:rsidRDefault="00076974">
      <w:pPr>
        <w:pStyle w:val="FootnoteText"/>
      </w:pPr>
      <w:r w:rsidRPr="00510F1E">
        <w:rPr>
          <w:rFonts w:ascii="Traditional Arabic" w:hAnsi="Traditional Arabic" w:cs="Traditional Arabic"/>
          <w:sz w:val="32"/>
          <w:szCs w:val="32"/>
          <w:rtl/>
        </w:rPr>
        <w:t>(1)</w:t>
      </w:r>
      <w:r>
        <w:rPr>
          <w:rFonts w:ascii="Traditional Arabic" w:hAnsi="Traditional Arabic" w:cs="Traditional Arabic"/>
          <w:sz w:val="32"/>
          <w:szCs w:val="32"/>
          <w:rtl/>
        </w:rPr>
        <w:t>- الأصحاب: مصط</w:t>
      </w:r>
      <w:r>
        <w:rPr>
          <w:rFonts w:ascii="Traditional Arabic" w:hAnsi="Traditional Arabic" w:cs="Traditional Arabic" w:hint="eastAsia"/>
          <w:sz w:val="32"/>
          <w:szCs w:val="32"/>
          <w:rtl/>
        </w:rPr>
        <w:t>لح</w:t>
      </w:r>
      <w:r>
        <w:rPr>
          <w:rFonts w:ascii="Traditional Arabic" w:hAnsi="Traditional Arabic" w:cs="Traditional Arabic"/>
          <w:sz w:val="32"/>
          <w:szCs w:val="32"/>
          <w:rtl/>
        </w:rPr>
        <w:t xml:space="preserve"> يطلق عند </w:t>
      </w:r>
      <w:r>
        <w:rPr>
          <w:rFonts w:ascii="Traditional Arabic" w:hAnsi="Traditional Arabic" w:cs="Traditional Arabic" w:hint="eastAsia"/>
          <w:sz w:val="32"/>
          <w:szCs w:val="32"/>
          <w:rtl/>
        </w:rPr>
        <w:t>الشافعية</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ويراد</w:t>
      </w:r>
      <w:r>
        <w:rPr>
          <w:rFonts w:ascii="Traditional Arabic" w:hAnsi="Traditional Arabic" w:cs="Traditional Arabic"/>
          <w:sz w:val="32"/>
          <w:szCs w:val="32"/>
          <w:rtl/>
        </w:rPr>
        <w:t xml:space="preserve"> به المتقدمون من </w:t>
      </w:r>
      <w:r>
        <w:rPr>
          <w:rFonts w:ascii="Traditional Arabic" w:hAnsi="Traditional Arabic" w:cs="Traditional Arabic" w:hint="eastAsia"/>
          <w:sz w:val="32"/>
          <w:szCs w:val="32"/>
          <w:rtl/>
        </w:rPr>
        <w:t>الشافعية،</w:t>
      </w:r>
      <w:r>
        <w:rPr>
          <w:rFonts w:ascii="Traditional Arabic" w:hAnsi="Traditional Arabic" w:cs="Traditional Arabic"/>
          <w:sz w:val="32"/>
          <w:szCs w:val="32"/>
          <w:rtl/>
        </w:rPr>
        <w:t xml:space="preserve"> وهم أصحاب الأوجه غالبا.  </w:t>
      </w:r>
    </w:p>
  </w:footnote>
  <w:footnote w:id="63">
    <w:p w:rsidR="00076974" w:rsidRDefault="00076974" w:rsidP="001D5B13">
      <w:pPr>
        <w:autoSpaceDE w:val="0"/>
        <w:autoSpaceDN w:val="0"/>
        <w:adjustRightInd w:val="0"/>
        <w:rPr>
          <w:rFonts w:ascii="Traditional Arabic" w:hAnsi="Traditional Arabic" w:cs="Traditional Arabic"/>
          <w:sz w:val="32"/>
          <w:szCs w:val="32"/>
          <w:rtl/>
        </w:rPr>
      </w:pP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470A3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شطر من بيت في ق</w:t>
      </w:r>
      <w:r w:rsidRPr="009C205D">
        <w:rPr>
          <w:rFonts w:ascii="Traditional Arabic" w:hAnsi="Traditional Arabic" w:cs="Traditional Arabic" w:hint="eastAsia"/>
          <w:sz w:val="32"/>
          <w:szCs w:val="32"/>
          <w:rtl/>
        </w:rPr>
        <w:t>صيدة</w:t>
      </w:r>
      <w:r w:rsidRPr="009C205D">
        <w:rPr>
          <w:rFonts w:ascii="Traditional Arabic" w:hAnsi="Traditional Arabic" w:cs="Traditional Arabic"/>
          <w:sz w:val="32"/>
          <w:szCs w:val="32"/>
          <w:rtl/>
        </w:rPr>
        <w:t xml:space="preserve"> لعد</w:t>
      </w:r>
      <w:r w:rsidRPr="009C205D">
        <w:rPr>
          <w:rFonts w:ascii="Traditional Arabic" w:hAnsi="Traditional Arabic" w:cs="Traditional Arabic" w:hint="eastAsia"/>
          <w:sz w:val="32"/>
          <w:szCs w:val="32"/>
          <w:rtl/>
        </w:rPr>
        <w:t>ي</w:t>
      </w:r>
      <w:r w:rsidRPr="009C205D">
        <w:rPr>
          <w:rFonts w:ascii="Traditional Arabic" w:hAnsi="Traditional Arabic" w:cs="Traditional Arabic"/>
          <w:sz w:val="32"/>
          <w:szCs w:val="32"/>
          <w:rtl/>
        </w:rPr>
        <w:t xml:space="preserve"> بن زيد</w:t>
      </w:r>
      <w:r>
        <w:rPr>
          <w:rFonts w:ascii="Traditional Arabic" w:hAnsi="Traditional Arabic" w:cs="Traditional Arabic"/>
          <w:sz w:val="32"/>
          <w:szCs w:val="32"/>
          <w:rtl/>
        </w:rPr>
        <w:t xml:space="preserve">: </w:t>
      </w:r>
    </w:p>
    <w:p w:rsidR="00076974" w:rsidRPr="001D5B13" w:rsidRDefault="00076974" w:rsidP="001D5B13">
      <w:pPr>
        <w:autoSpaceDE w:val="0"/>
        <w:autoSpaceDN w:val="0"/>
        <w:adjustRightInd w:val="0"/>
        <w:rPr>
          <w:rFonts w:ascii="Traditional Arabic" w:hAnsi="Traditional Arabic" w:cs="Traditional Arabic"/>
          <w:color w:val="000000"/>
          <w:sz w:val="32"/>
          <w:szCs w:val="32"/>
          <w:rtl/>
        </w:rPr>
      </w:pPr>
      <w:r w:rsidRPr="001D5B13">
        <w:rPr>
          <w:rFonts w:ascii="Traditional Arabic" w:hAnsi="Traditional Arabic" w:cs="Traditional Arabic" w:hint="eastAsia"/>
          <w:color w:val="000000"/>
          <w:sz w:val="32"/>
          <w:szCs w:val="32"/>
          <w:rtl/>
        </w:rPr>
        <w:t>ففاجأها</w:t>
      </w:r>
      <w:r w:rsidRPr="001D5B13">
        <w:rPr>
          <w:rFonts w:ascii="Traditional Arabic" w:hAnsi="Traditional Arabic" w:cs="Traditional Arabic"/>
          <w:color w:val="000000"/>
          <w:sz w:val="32"/>
          <w:szCs w:val="32"/>
          <w:rtl/>
        </w:rPr>
        <w:t xml:space="preserve"> وقد جمعت </w:t>
      </w:r>
      <w:r w:rsidRPr="001D5B13">
        <w:rPr>
          <w:rFonts w:ascii="Traditional Arabic" w:hAnsi="Traditional Arabic" w:cs="Traditional Arabic" w:hint="eastAsia"/>
          <w:color w:val="000000"/>
          <w:sz w:val="32"/>
          <w:szCs w:val="32"/>
          <w:rtl/>
        </w:rPr>
        <w:t>تنوخاً</w:t>
      </w:r>
      <w:r w:rsidRPr="001D5B13">
        <w:rPr>
          <w:rFonts w:ascii="Traditional Arabic" w:hAnsi="Traditional Arabic" w:cs="Traditional Arabic"/>
          <w:color w:val="000000"/>
          <w:sz w:val="32"/>
          <w:szCs w:val="32"/>
          <w:rtl/>
        </w:rPr>
        <w:t xml:space="preserve"> ... على أبواب حصن مصلتينا</w:t>
      </w:r>
    </w:p>
    <w:p w:rsidR="00076974" w:rsidRPr="001D5B13" w:rsidRDefault="00076974" w:rsidP="001D5B13">
      <w:pPr>
        <w:autoSpaceDE w:val="0"/>
        <w:autoSpaceDN w:val="0"/>
        <w:adjustRightInd w:val="0"/>
        <w:rPr>
          <w:rFonts w:ascii="Traditional Arabic" w:hAnsi="Traditional Arabic" w:cs="Traditional Arabic"/>
          <w:color w:val="000000"/>
          <w:sz w:val="32"/>
          <w:szCs w:val="32"/>
          <w:rtl/>
        </w:rPr>
      </w:pPr>
      <w:r w:rsidRPr="001D5B13">
        <w:rPr>
          <w:rFonts w:ascii="Traditional Arabic" w:hAnsi="Traditional Arabic" w:cs="Traditional Arabic" w:hint="eastAsia"/>
          <w:color w:val="000000"/>
          <w:sz w:val="32"/>
          <w:szCs w:val="32"/>
          <w:rtl/>
        </w:rPr>
        <w:t>وقدمت</w:t>
      </w:r>
      <w:r w:rsidRPr="001D5B13">
        <w:rPr>
          <w:rFonts w:ascii="Traditional Arabic" w:hAnsi="Traditional Arabic" w:cs="Traditional Arabic"/>
          <w:color w:val="000000"/>
          <w:sz w:val="32"/>
          <w:szCs w:val="32"/>
          <w:rtl/>
        </w:rPr>
        <w:t xml:space="preserve"> الأديم </w:t>
      </w:r>
      <w:r w:rsidRPr="001D5B13">
        <w:rPr>
          <w:rFonts w:ascii="Traditional Arabic" w:hAnsi="Traditional Arabic" w:cs="Traditional Arabic" w:hint="eastAsia"/>
          <w:color w:val="000000"/>
          <w:sz w:val="32"/>
          <w:szCs w:val="32"/>
          <w:rtl/>
        </w:rPr>
        <w:t>لراهشيه</w:t>
      </w:r>
      <w:r w:rsidRPr="001D5B13">
        <w:rPr>
          <w:rFonts w:ascii="Traditional Arabic" w:hAnsi="Traditional Arabic" w:cs="Traditional Arabic"/>
          <w:color w:val="000000"/>
          <w:sz w:val="32"/>
          <w:szCs w:val="32"/>
          <w:rtl/>
        </w:rPr>
        <w:t xml:space="preserve"> ... وألفى </w:t>
      </w:r>
      <w:r w:rsidRPr="001D5B13">
        <w:rPr>
          <w:rFonts w:ascii="Traditional Arabic" w:hAnsi="Traditional Arabic" w:cs="Traditional Arabic" w:hint="eastAsia"/>
          <w:color w:val="000000"/>
          <w:sz w:val="32"/>
          <w:szCs w:val="32"/>
          <w:rtl/>
        </w:rPr>
        <w:t>قولها</w:t>
      </w:r>
      <w:r w:rsidRPr="001D5B13">
        <w:rPr>
          <w:rFonts w:ascii="Traditional Arabic" w:hAnsi="Traditional Arabic" w:cs="Traditional Arabic"/>
          <w:color w:val="000000"/>
          <w:sz w:val="32"/>
          <w:szCs w:val="32"/>
          <w:rtl/>
        </w:rPr>
        <w:t xml:space="preserve"> كذباً ومينا</w:t>
      </w:r>
    </w:p>
    <w:p w:rsidR="00076974" w:rsidRDefault="00076974" w:rsidP="001D5B13">
      <w:pPr>
        <w:pStyle w:val="FootnoteText"/>
        <w:spacing w:line="276" w:lineRule="auto"/>
      </w:pPr>
      <w:r w:rsidRPr="009C205D">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انظر</w:t>
      </w:r>
      <w:r>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اللإيضاح</w:t>
      </w:r>
      <w:r w:rsidRPr="009C205D">
        <w:rPr>
          <w:rFonts w:ascii="Traditional Arabic" w:hAnsi="Traditional Arabic" w:cs="Traditional Arabic"/>
          <w:sz w:val="32"/>
          <w:szCs w:val="32"/>
          <w:rtl/>
        </w:rPr>
        <w:t xml:space="preserve"> في ع</w:t>
      </w:r>
      <w:r w:rsidRPr="009C205D">
        <w:rPr>
          <w:rFonts w:ascii="Traditional Arabic" w:hAnsi="Traditional Arabic" w:cs="Traditional Arabic" w:hint="eastAsia"/>
          <w:sz w:val="32"/>
          <w:szCs w:val="32"/>
          <w:rtl/>
        </w:rPr>
        <w:t>لوم</w:t>
      </w:r>
      <w:r w:rsidRPr="009C205D">
        <w:rPr>
          <w:rFonts w:ascii="Traditional Arabic" w:hAnsi="Traditional Arabic" w:cs="Traditional Arabic"/>
          <w:sz w:val="32"/>
          <w:szCs w:val="32"/>
          <w:rtl/>
        </w:rPr>
        <w:t xml:space="preserve"> البلاغة(1/171).</w:t>
      </w:r>
    </w:p>
  </w:footnote>
  <w:footnote w:id="64">
    <w:p w:rsidR="00076974" w:rsidRDefault="00076974" w:rsidP="00225E0F">
      <w:pPr>
        <w:pStyle w:val="FootnoteText"/>
        <w:spacing w:line="276" w:lineRule="auto"/>
        <w:jc w:val="both"/>
      </w:pP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470A3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هذه الكلمة ليست من كلام ا</w:t>
      </w:r>
      <w:r w:rsidRPr="009C205D">
        <w:rPr>
          <w:rFonts w:ascii="Traditional Arabic" w:hAnsi="Traditional Arabic" w:cs="Traditional Arabic" w:hint="eastAsia"/>
          <w:sz w:val="32"/>
          <w:szCs w:val="32"/>
          <w:rtl/>
        </w:rPr>
        <w:t>لمؤلف</w:t>
      </w:r>
      <w:r w:rsidRPr="009C205D">
        <w:rPr>
          <w:rFonts w:ascii="Traditional Arabic" w:hAnsi="Traditional Arabic" w:cs="Traditional Arabic"/>
          <w:sz w:val="32"/>
          <w:szCs w:val="32"/>
          <w:rtl/>
        </w:rPr>
        <w:t xml:space="preserve"> وأعتق</w:t>
      </w:r>
      <w:r w:rsidRPr="009C205D">
        <w:rPr>
          <w:rFonts w:ascii="Traditional Arabic" w:hAnsi="Traditional Arabic" w:cs="Traditional Arabic" w:hint="eastAsia"/>
          <w:sz w:val="32"/>
          <w:szCs w:val="32"/>
          <w:rtl/>
        </w:rPr>
        <w:t>د</w:t>
      </w:r>
      <w:r w:rsidRPr="009C205D">
        <w:rPr>
          <w:rFonts w:ascii="Traditional Arabic" w:hAnsi="Traditional Arabic" w:cs="Traditional Arabic"/>
          <w:sz w:val="32"/>
          <w:szCs w:val="32"/>
          <w:rtl/>
        </w:rPr>
        <w:t xml:space="preserve"> أنه نسيها فأضفتها لأن الكلا م تتم استقامته بها.</w:t>
      </w:r>
    </w:p>
  </w:footnote>
  <w:footnote w:id="65">
    <w:p w:rsidR="00076974" w:rsidRDefault="00076974" w:rsidP="00225E0F">
      <w:pPr>
        <w:autoSpaceDE w:val="0"/>
        <w:autoSpaceDN w:val="0"/>
        <w:adjustRightInd w:val="0"/>
        <w:jc w:val="both"/>
      </w:pP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470A3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9C205D">
        <w:rPr>
          <w:rFonts w:ascii="Traditional Arabic" w:hAnsi="Traditional Arabic" w:cs="Traditional Arabic"/>
          <w:color w:val="000000"/>
          <w:sz w:val="32"/>
          <w:szCs w:val="32"/>
          <w:rtl/>
        </w:rPr>
        <w:t xml:space="preserve"> أبو علي ال</w:t>
      </w:r>
      <w:r w:rsidRPr="009C205D">
        <w:rPr>
          <w:rFonts w:ascii="Traditional Arabic" w:hAnsi="Traditional Arabic" w:cs="Traditional Arabic" w:hint="eastAsia"/>
          <w:color w:val="000000"/>
          <w:sz w:val="32"/>
          <w:szCs w:val="32"/>
          <w:rtl/>
        </w:rPr>
        <w:t>فارسي</w:t>
      </w:r>
      <w:r w:rsidRPr="009C205D">
        <w:rPr>
          <w:rFonts w:ascii="Traditional Arabic" w:hAnsi="Traditional Arabic" w:cs="Traditional Arabic"/>
          <w:color w:val="000000"/>
          <w:sz w:val="32"/>
          <w:szCs w:val="32"/>
          <w:rtl/>
        </w:rPr>
        <w:t xml:space="preserve"> ، إمام النحو، أبو علي الحسن بن أ</w:t>
      </w:r>
      <w:r w:rsidRPr="009C205D">
        <w:rPr>
          <w:rFonts w:ascii="Traditional Arabic" w:hAnsi="Traditional Arabic" w:cs="Traditional Arabic" w:hint="eastAsia"/>
          <w:color w:val="000000"/>
          <w:sz w:val="32"/>
          <w:szCs w:val="32"/>
          <w:rtl/>
        </w:rPr>
        <w:t>حمد</w:t>
      </w:r>
      <w:r w:rsidRPr="009C205D">
        <w:rPr>
          <w:rFonts w:ascii="Traditional Arabic" w:hAnsi="Traditional Arabic" w:cs="Traditional Arabic"/>
          <w:color w:val="000000"/>
          <w:sz w:val="32"/>
          <w:szCs w:val="32"/>
          <w:rtl/>
        </w:rPr>
        <w:t xml:space="preserve"> بن عبد </w:t>
      </w:r>
      <w:r w:rsidRPr="009C205D">
        <w:rPr>
          <w:rFonts w:ascii="Traditional Arabic" w:hAnsi="Traditional Arabic" w:cs="Traditional Arabic" w:hint="eastAsia"/>
          <w:color w:val="000000"/>
          <w:sz w:val="32"/>
          <w:szCs w:val="32"/>
          <w:rtl/>
        </w:rPr>
        <w:t>الغفار</w:t>
      </w:r>
      <w:r w:rsidRPr="009C205D">
        <w:rPr>
          <w:rFonts w:ascii="Traditional Arabic" w:hAnsi="Traditional Arabic" w:cs="Traditional Arabic"/>
          <w:color w:val="000000"/>
          <w:sz w:val="32"/>
          <w:szCs w:val="32"/>
          <w:rtl/>
        </w:rPr>
        <w:t xml:space="preserve"> الفارسي الفسوي، صاحب التصاني</w:t>
      </w:r>
      <w:r w:rsidRPr="009C205D">
        <w:rPr>
          <w:rFonts w:ascii="Traditional Arabic" w:hAnsi="Traditional Arabic" w:cs="Traditional Arabic" w:hint="eastAsia"/>
          <w:color w:val="000000"/>
          <w:sz w:val="32"/>
          <w:szCs w:val="32"/>
          <w:rtl/>
        </w:rPr>
        <w:t>ف</w:t>
      </w:r>
      <w:r w:rsidRPr="009C205D">
        <w:rPr>
          <w:rFonts w:ascii="Traditional Arabic" w:hAnsi="Traditional Arabic" w:cs="Traditional Arabic"/>
          <w:color w:val="000000"/>
          <w:sz w:val="32"/>
          <w:szCs w:val="32"/>
          <w:rtl/>
        </w:rPr>
        <w:t>.حدث بجزء من حديث إسحاق بن راه</w:t>
      </w:r>
      <w:r w:rsidRPr="009C205D">
        <w:rPr>
          <w:rFonts w:ascii="Traditional Arabic" w:hAnsi="Traditional Arabic" w:cs="Traditional Arabic" w:hint="eastAsia"/>
          <w:color w:val="000000"/>
          <w:sz w:val="32"/>
          <w:szCs w:val="32"/>
          <w:rtl/>
        </w:rPr>
        <w:t>ويه،</w:t>
      </w:r>
      <w:r w:rsidRPr="009C205D">
        <w:rPr>
          <w:rFonts w:ascii="Traditional Arabic" w:hAnsi="Traditional Arabic" w:cs="Traditional Arabic"/>
          <w:color w:val="000000"/>
          <w:sz w:val="32"/>
          <w:szCs w:val="32"/>
          <w:rtl/>
        </w:rPr>
        <w:t xml:space="preserve"> سمع</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من علي بن الحسين بن م</w:t>
      </w:r>
      <w:r w:rsidRPr="009C205D">
        <w:rPr>
          <w:rFonts w:ascii="Traditional Arabic" w:hAnsi="Traditional Arabic" w:cs="Traditional Arabic" w:hint="eastAsia"/>
          <w:color w:val="000000"/>
          <w:sz w:val="32"/>
          <w:szCs w:val="32"/>
          <w:rtl/>
        </w:rPr>
        <w:t>عدان،</w:t>
      </w:r>
      <w:r w:rsidRPr="009C205D">
        <w:rPr>
          <w:rFonts w:ascii="Traditional Arabic" w:hAnsi="Traditional Arabic" w:cs="Traditional Arabic"/>
          <w:color w:val="000000"/>
          <w:sz w:val="32"/>
          <w:szCs w:val="32"/>
          <w:rtl/>
        </w:rPr>
        <w:t xml:space="preserve"> ت</w:t>
      </w:r>
      <w:r w:rsidRPr="009C205D">
        <w:rPr>
          <w:rFonts w:ascii="Traditional Arabic" w:hAnsi="Traditional Arabic" w:cs="Traditional Arabic" w:hint="eastAsia"/>
          <w:color w:val="000000"/>
          <w:sz w:val="32"/>
          <w:szCs w:val="32"/>
          <w:rtl/>
        </w:rPr>
        <w:t>فرد</w:t>
      </w:r>
      <w:r w:rsidRPr="009C205D">
        <w:rPr>
          <w:rFonts w:ascii="Traditional Arabic" w:hAnsi="Traditional Arabic" w:cs="Traditional Arabic"/>
          <w:color w:val="000000"/>
          <w:sz w:val="32"/>
          <w:szCs w:val="32"/>
          <w:rtl/>
        </w:rPr>
        <w:t xml:space="preserve"> به.وعنه:عبيد الله ال</w:t>
      </w:r>
      <w:r w:rsidRPr="009C205D">
        <w:rPr>
          <w:rFonts w:ascii="Traditional Arabic" w:hAnsi="Traditional Arabic" w:cs="Traditional Arabic" w:hint="eastAsia"/>
          <w:color w:val="000000"/>
          <w:sz w:val="32"/>
          <w:szCs w:val="32"/>
          <w:rtl/>
        </w:rPr>
        <w:t>أزهري،</w:t>
      </w:r>
      <w:r w:rsidRPr="009C205D">
        <w:rPr>
          <w:rFonts w:ascii="Traditional Arabic" w:hAnsi="Traditional Arabic" w:cs="Traditional Arabic"/>
          <w:color w:val="000000"/>
          <w:sz w:val="32"/>
          <w:szCs w:val="32"/>
          <w:rtl/>
        </w:rPr>
        <w:t xml:space="preserve"> وأبو القا</w:t>
      </w:r>
      <w:r w:rsidRPr="009C205D">
        <w:rPr>
          <w:rFonts w:ascii="Traditional Arabic" w:hAnsi="Traditional Arabic" w:cs="Traditional Arabic" w:hint="eastAsia"/>
          <w:color w:val="000000"/>
          <w:sz w:val="32"/>
          <w:szCs w:val="32"/>
          <w:rtl/>
        </w:rPr>
        <w:t>سم</w:t>
      </w:r>
      <w:r w:rsidRPr="009C205D">
        <w:rPr>
          <w:rFonts w:ascii="Traditional Arabic" w:hAnsi="Traditional Arabic" w:cs="Traditional Arabic"/>
          <w:color w:val="000000"/>
          <w:sz w:val="32"/>
          <w:szCs w:val="32"/>
          <w:rtl/>
        </w:rPr>
        <w:t xml:space="preserve"> التنوخي، وأبو مح</w:t>
      </w:r>
      <w:r w:rsidRPr="009C205D">
        <w:rPr>
          <w:rFonts w:ascii="Traditional Arabic" w:hAnsi="Traditional Arabic" w:cs="Traditional Arabic" w:hint="eastAsia"/>
          <w:color w:val="000000"/>
          <w:sz w:val="32"/>
          <w:szCs w:val="32"/>
          <w:rtl/>
        </w:rPr>
        <w:t>مد</w:t>
      </w:r>
      <w:r w:rsidRPr="009C205D">
        <w:rPr>
          <w:rFonts w:ascii="Traditional Arabic" w:hAnsi="Traditional Arabic" w:cs="Traditional Arabic"/>
          <w:color w:val="000000"/>
          <w:sz w:val="32"/>
          <w:szCs w:val="32"/>
          <w:rtl/>
        </w:rPr>
        <w:t xml:space="preserve"> الجوه</w:t>
      </w:r>
      <w:r w:rsidRPr="009C205D">
        <w:rPr>
          <w:rFonts w:ascii="Traditional Arabic" w:hAnsi="Traditional Arabic" w:cs="Traditional Arabic" w:hint="eastAsia"/>
          <w:color w:val="000000"/>
          <w:sz w:val="32"/>
          <w:szCs w:val="32"/>
          <w:rtl/>
        </w:rPr>
        <w:t>ري،</w:t>
      </w:r>
      <w:r w:rsidRPr="009C205D">
        <w:rPr>
          <w:rFonts w:ascii="Traditional Arabic" w:hAnsi="Traditional Arabic" w:cs="Traditional Arabic"/>
          <w:color w:val="000000"/>
          <w:sz w:val="32"/>
          <w:szCs w:val="32"/>
          <w:rtl/>
        </w:rPr>
        <w:t xml:space="preserve"> وجماعة،قدم بغدا</w:t>
      </w:r>
      <w:r w:rsidRPr="009C205D">
        <w:rPr>
          <w:rFonts w:ascii="Traditional Arabic" w:hAnsi="Traditional Arabic" w:cs="Traditional Arabic" w:hint="eastAsia"/>
          <w:color w:val="000000"/>
          <w:sz w:val="32"/>
          <w:szCs w:val="32"/>
          <w:rtl/>
        </w:rPr>
        <w:t>د</w:t>
      </w:r>
      <w:r w:rsidRPr="009C205D">
        <w:rPr>
          <w:rFonts w:ascii="Traditional Arabic" w:hAnsi="Traditional Arabic" w:cs="Traditional Arabic"/>
          <w:color w:val="000000"/>
          <w:sz w:val="32"/>
          <w:szCs w:val="32"/>
          <w:rtl/>
        </w:rPr>
        <w:t xml:space="preserve"> شابا، وتخرج بالزجاج وب</w:t>
      </w:r>
      <w:r w:rsidRPr="009C205D">
        <w:rPr>
          <w:rFonts w:ascii="Traditional Arabic" w:hAnsi="Traditional Arabic" w:cs="Traditional Arabic" w:hint="eastAsia"/>
          <w:color w:val="000000"/>
          <w:sz w:val="32"/>
          <w:szCs w:val="32"/>
          <w:rtl/>
        </w:rPr>
        <w:t>مبرمان،</w:t>
      </w:r>
      <w:r w:rsidRPr="009C205D">
        <w:rPr>
          <w:rFonts w:ascii="Traditional Arabic" w:hAnsi="Traditional Arabic" w:cs="Traditional Arabic"/>
          <w:color w:val="000000"/>
          <w:sz w:val="32"/>
          <w:szCs w:val="32"/>
          <w:rtl/>
        </w:rPr>
        <w:t xml:space="preserve"> وأبي بكرالسراج، وسكن طرابلس مدة ثم حلب، واتصل بسيف الد</w:t>
      </w:r>
      <w:r w:rsidRPr="009C205D">
        <w:rPr>
          <w:rFonts w:ascii="Traditional Arabic" w:hAnsi="Traditional Arabic" w:cs="Traditional Arabic" w:hint="eastAsia"/>
          <w:color w:val="000000"/>
          <w:sz w:val="32"/>
          <w:szCs w:val="32"/>
          <w:rtl/>
        </w:rPr>
        <w:t>ولة</w:t>
      </w:r>
      <w:r w:rsidRPr="009C205D">
        <w:rPr>
          <w:rFonts w:ascii="Traditional Arabic" w:hAnsi="Traditional Arabic" w:cs="Traditional Arabic"/>
          <w:color w:val="000000"/>
          <w:sz w:val="32"/>
          <w:szCs w:val="32"/>
          <w:rtl/>
        </w:rPr>
        <w:t>.وتخ</w:t>
      </w:r>
      <w:r w:rsidRPr="009C205D">
        <w:rPr>
          <w:rFonts w:ascii="Traditional Arabic" w:hAnsi="Traditional Arabic" w:cs="Traditional Arabic" w:hint="eastAsia"/>
          <w:color w:val="000000"/>
          <w:sz w:val="32"/>
          <w:szCs w:val="32"/>
          <w:rtl/>
        </w:rPr>
        <w:t>رج</w:t>
      </w:r>
      <w:r w:rsidRPr="009C205D">
        <w:rPr>
          <w:rFonts w:ascii="Traditional Arabic" w:hAnsi="Traditional Arabic" w:cs="Traditional Arabic"/>
          <w:color w:val="000000"/>
          <w:sz w:val="32"/>
          <w:szCs w:val="32"/>
          <w:rtl/>
        </w:rPr>
        <w:t xml:space="preserve"> به أئمة.وكا</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ا</w:t>
      </w:r>
      <w:r w:rsidRPr="009C205D">
        <w:rPr>
          <w:rFonts w:ascii="Traditional Arabic" w:hAnsi="Traditional Arabic" w:cs="Traditional Arabic" w:hint="eastAsia"/>
          <w:color w:val="000000"/>
          <w:sz w:val="32"/>
          <w:szCs w:val="32"/>
          <w:rtl/>
        </w:rPr>
        <w:t>لملك</w:t>
      </w:r>
      <w:r w:rsidRPr="009C205D">
        <w:rPr>
          <w:rFonts w:ascii="Traditional Arabic" w:hAnsi="Traditional Arabic" w:cs="Traditional Arabic"/>
          <w:color w:val="000000"/>
          <w:sz w:val="32"/>
          <w:szCs w:val="32"/>
          <w:rtl/>
        </w:rPr>
        <w:t xml:space="preserve"> عضد الدولة يقول:أ</w:t>
      </w:r>
      <w:r w:rsidRPr="009C205D">
        <w:rPr>
          <w:rFonts w:ascii="Traditional Arabic" w:hAnsi="Traditional Arabic" w:cs="Traditional Arabic" w:hint="eastAsia"/>
          <w:color w:val="000000"/>
          <w:sz w:val="32"/>
          <w:szCs w:val="32"/>
          <w:rtl/>
        </w:rPr>
        <w:t>نا</w:t>
      </w:r>
      <w:r w:rsidRPr="009C205D">
        <w:rPr>
          <w:rFonts w:ascii="Traditional Arabic" w:hAnsi="Traditional Arabic" w:cs="Traditional Arabic"/>
          <w:color w:val="000000"/>
          <w:sz w:val="32"/>
          <w:szCs w:val="32"/>
          <w:rtl/>
        </w:rPr>
        <w:t xml:space="preserve"> غلام </w:t>
      </w:r>
      <w:r w:rsidRPr="009C205D">
        <w:rPr>
          <w:rFonts w:ascii="Traditional Arabic" w:hAnsi="Traditional Arabic" w:cs="Traditional Arabic" w:hint="eastAsia"/>
          <w:color w:val="000000"/>
          <w:sz w:val="32"/>
          <w:szCs w:val="32"/>
          <w:rtl/>
        </w:rPr>
        <w:t>أبي</w:t>
      </w:r>
      <w:r w:rsidRPr="009C205D">
        <w:rPr>
          <w:rFonts w:ascii="Traditional Arabic" w:hAnsi="Traditional Arabic" w:cs="Traditional Arabic"/>
          <w:color w:val="000000"/>
          <w:sz w:val="32"/>
          <w:szCs w:val="32"/>
          <w:rtl/>
        </w:rPr>
        <w:t xml:space="preserve"> ع</w:t>
      </w:r>
      <w:r w:rsidRPr="009C205D">
        <w:rPr>
          <w:rFonts w:ascii="Traditional Arabic" w:hAnsi="Traditional Arabic" w:cs="Traditional Arabic" w:hint="eastAsia"/>
          <w:color w:val="000000"/>
          <w:sz w:val="32"/>
          <w:szCs w:val="32"/>
          <w:rtl/>
        </w:rPr>
        <w:t>لي</w:t>
      </w:r>
      <w:r w:rsidRPr="009C205D">
        <w:rPr>
          <w:rFonts w:ascii="Traditional Arabic" w:hAnsi="Traditional Arabic" w:cs="Traditional Arabic"/>
          <w:color w:val="000000"/>
          <w:sz w:val="32"/>
          <w:szCs w:val="32"/>
          <w:rtl/>
        </w:rPr>
        <w:t xml:space="preserve"> في </w:t>
      </w:r>
      <w:r>
        <w:rPr>
          <w:rFonts w:ascii="Traditional Arabic" w:hAnsi="Traditional Arabic" w:cs="Traditional Arabic" w:hint="eastAsia"/>
          <w:color w:val="000000"/>
          <w:sz w:val="32"/>
          <w:szCs w:val="32"/>
          <w:rtl/>
        </w:rPr>
        <w:t>النحو،</w:t>
      </w:r>
      <w:r>
        <w:rPr>
          <w:rFonts w:ascii="Traditional Arabic" w:hAnsi="Traditional Arabic" w:cs="Traditional Arabic"/>
          <w:color w:val="000000"/>
          <w:sz w:val="32"/>
          <w:szCs w:val="32"/>
          <w:rtl/>
        </w:rPr>
        <w:t xml:space="preserve"> وغلام الرازي في النجوم .</w:t>
      </w:r>
      <w:r w:rsidRPr="009C205D">
        <w:rPr>
          <w:rFonts w:ascii="Traditional Arabic" w:hAnsi="Traditional Arabic" w:cs="Traditional Arabic" w:hint="eastAsia"/>
          <w:color w:val="000000"/>
          <w:sz w:val="32"/>
          <w:szCs w:val="32"/>
          <w:rtl/>
        </w:rPr>
        <w:t>ومن</w:t>
      </w:r>
      <w:r w:rsidRPr="009C205D">
        <w:rPr>
          <w:rFonts w:ascii="Traditional Arabic" w:hAnsi="Traditional Arabic" w:cs="Traditional Arabic"/>
          <w:color w:val="000000"/>
          <w:sz w:val="32"/>
          <w:szCs w:val="32"/>
          <w:rtl/>
        </w:rPr>
        <w:t xml:space="preserve"> تلامذته:أبو الفتح بن جني، وعلي بن عيسى الربعي،ومصنفاته كثيرة نافعة،و</w:t>
      </w:r>
      <w:r w:rsidRPr="009C205D">
        <w:rPr>
          <w:rFonts w:ascii="Traditional Arabic" w:hAnsi="Traditional Arabic" w:cs="Traditional Arabic" w:hint="eastAsia"/>
          <w:color w:val="000000"/>
          <w:sz w:val="32"/>
          <w:szCs w:val="32"/>
          <w:rtl/>
        </w:rPr>
        <w:t>كان</w:t>
      </w:r>
      <w:r w:rsidRPr="009C205D">
        <w:rPr>
          <w:rFonts w:ascii="Traditional Arabic" w:hAnsi="Traditional Arabic" w:cs="Traditional Arabic"/>
          <w:color w:val="000000"/>
          <w:sz w:val="32"/>
          <w:szCs w:val="32"/>
          <w:rtl/>
        </w:rPr>
        <w:t xml:space="preserve"> في</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اعتزال،عا</w:t>
      </w:r>
      <w:r w:rsidRPr="009C205D">
        <w:rPr>
          <w:rFonts w:ascii="Traditional Arabic" w:hAnsi="Traditional Arabic" w:cs="Traditional Arabic" w:hint="eastAsia"/>
          <w:color w:val="000000"/>
          <w:sz w:val="32"/>
          <w:szCs w:val="32"/>
          <w:rtl/>
        </w:rPr>
        <w:t>ش</w:t>
      </w:r>
      <w:r w:rsidRPr="009C205D">
        <w:rPr>
          <w:rFonts w:ascii="Traditional Arabic" w:hAnsi="Traditional Arabic" w:cs="Traditional Arabic"/>
          <w:color w:val="000000"/>
          <w:sz w:val="32"/>
          <w:szCs w:val="32"/>
          <w:rtl/>
        </w:rPr>
        <w:t xml:space="preserve"> تسعا وثمانين س</w:t>
      </w:r>
      <w:r w:rsidRPr="009C205D">
        <w:rPr>
          <w:rFonts w:ascii="Traditional Arabic" w:hAnsi="Traditional Arabic" w:cs="Traditional Arabic" w:hint="eastAsia"/>
          <w:color w:val="000000"/>
          <w:sz w:val="32"/>
          <w:szCs w:val="32"/>
          <w:rtl/>
        </w:rPr>
        <w:t>نة،مات</w:t>
      </w:r>
      <w:r w:rsidRPr="009C205D">
        <w:rPr>
          <w:rFonts w:ascii="Traditional Arabic" w:hAnsi="Traditional Arabic" w:cs="Traditional Arabic"/>
          <w:color w:val="000000"/>
          <w:sz w:val="32"/>
          <w:szCs w:val="32"/>
          <w:rtl/>
        </w:rPr>
        <w:t xml:space="preserve"> ببغداد في ربيع الأول س</w:t>
      </w:r>
      <w:r w:rsidRPr="009C205D">
        <w:rPr>
          <w:rFonts w:ascii="Traditional Arabic" w:hAnsi="Traditional Arabic" w:cs="Traditional Arabic" w:hint="eastAsia"/>
          <w:color w:val="000000"/>
          <w:sz w:val="32"/>
          <w:szCs w:val="32"/>
          <w:rtl/>
        </w:rPr>
        <w:t>نة</w:t>
      </w:r>
      <w:r w:rsidRPr="009C205D">
        <w:rPr>
          <w:rFonts w:ascii="Traditional Arabic" w:hAnsi="Traditional Arabic" w:cs="Traditional Arabic"/>
          <w:color w:val="000000"/>
          <w:sz w:val="32"/>
          <w:szCs w:val="32"/>
          <w:rtl/>
        </w:rPr>
        <w:t xml:space="preserve"> سبع وسبعين وثلاث مائة.</w:t>
      </w:r>
      <w:r>
        <w:rPr>
          <w:rFonts w:ascii="Traditional Arabic" w:hAnsi="Traditional Arabic" w:cs="Traditional Arabic"/>
          <w:color w:val="000000"/>
          <w:sz w:val="32"/>
          <w:szCs w:val="32"/>
          <w:rtl/>
        </w:rPr>
        <w:t xml:space="preserve"> انظر سير أعل</w:t>
      </w:r>
      <w:r>
        <w:rPr>
          <w:rFonts w:ascii="Traditional Arabic" w:hAnsi="Traditional Arabic" w:cs="Traditional Arabic" w:hint="eastAsia"/>
          <w:color w:val="000000"/>
          <w:sz w:val="32"/>
          <w:szCs w:val="32"/>
          <w:rtl/>
        </w:rPr>
        <w:t>ام</w:t>
      </w:r>
      <w:r>
        <w:rPr>
          <w:rFonts w:ascii="Traditional Arabic" w:hAnsi="Traditional Arabic" w:cs="Traditional Arabic"/>
          <w:color w:val="000000"/>
          <w:sz w:val="32"/>
          <w:szCs w:val="32"/>
          <w:rtl/>
        </w:rPr>
        <w:t xml:space="preserve"> النبلاء 16/379، </w:t>
      </w:r>
      <w:r>
        <w:rPr>
          <w:rFonts w:ascii="Traditional Arabic" w:hAnsi="Traditional Arabic" w:cs="Traditional Arabic" w:hint="eastAsia"/>
          <w:color w:val="000000"/>
          <w:sz w:val="32"/>
          <w:szCs w:val="32"/>
          <w:rtl/>
        </w:rPr>
        <w:t>الأعلام</w:t>
      </w:r>
      <w:r>
        <w:rPr>
          <w:rFonts w:ascii="Traditional Arabic" w:hAnsi="Traditional Arabic" w:cs="Traditional Arabic"/>
          <w:color w:val="000000"/>
          <w:sz w:val="32"/>
          <w:szCs w:val="32"/>
          <w:rtl/>
        </w:rPr>
        <w:t xml:space="preserve"> ل</w:t>
      </w:r>
      <w:r>
        <w:rPr>
          <w:rFonts w:ascii="Traditional Arabic" w:hAnsi="Traditional Arabic" w:cs="Traditional Arabic" w:hint="eastAsia"/>
          <w:color w:val="000000"/>
          <w:sz w:val="32"/>
          <w:szCs w:val="32"/>
          <w:rtl/>
        </w:rPr>
        <w:t>لزركلي</w:t>
      </w:r>
      <w:r>
        <w:rPr>
          <w:rFonts w:ascii="Traditional Arabic" w:hAnsi="Traditional Arabic" w:cs="Traditional Arabic"/>
          <w:color w:val="000000"/>
          <w:sz w:val="32"/>
          <w:szCs w:val="32"/>
          <w:rtl/>
        </w:rPr>
        <w:t xml:space="preserve"> 2/179، و</w:t>
      </w:r>
      <w:r w:rsidRPr="006910C7">
        <w:rPr>
          <w:rFonts w:ascii="Traditional Arabic" w:hAnsi="Traditional Arabic" w:cs="Traditional Arabic" w:hint="eastAsia"/>
          <w:color w:val="000000"/>
          <w:sz w:val="32"/>
          <w:szCs w:val="32"/>
          <w:rtl/>
        </w:rPr>
        <w:t>إنباه</w:t>
      </w:r>
      <w:r w:rsidRPr="006910C7">
        <w:rPr>
          <w:rFonts w:ascii="Traditional Arabic" w:hAnsi="Traditional Arabic" w:cs="Traditional Arabic"/>
          <w:color w:val="000000"/>
          <w:sz w:val="32"/>
          <w:szCs w:val="32"/>
          <w:rtl/>
        </w:rPr>
        <w:t xml:space="preserve"> الرواة ع</w:t>
      </w:r>
      <w:r w:rsidRPr="006910C7">
        <w:rPr>
          <w:rFonts w:ascii="Traditional Arabic" w:hAnsi="Traditional Arabic" w:cs="Traditional Arabic" w:hint="eastAsia"/>
          <w:color w:val="000000"/>
          <w:sz w:val="32"/>
          <w:szCs w:val="32"/>
          <w:rtl/>
        </w:rPr>
        <w:t>لى</w:t>
      </w:r>
      <w:r w:rsidRPr="006910C7">
        <w:rPr>
          <w:rFonts w:ascii="Traditional Arabic" w:hAnsi="Traditional Arabic" w:cs="Traditional Arabic"/>
          <w:color w:val="000000"/>
          <w:sz w:val="32"/>
          <w:szCs w:val="32"/>
          <w:rtl/>
        </w:rPr>
        <w:t xml:space="preserve"> أنباه النحاة 1/218.</w:t>
      </w:r>
    </w:p>
  </w:footnote>
  <w:footnote w:id="66">
    <w:p w:rsidR="00076974" w:rsidRDefault="00076974" w:rsidP="00F0107B">
      <w:pPr>
        <w:autoSpaceDE w:val="0"/>
        <w:autoSpaceDN w:val="0"/>
        <w:adjustRightInd w:val="0"/>
      </w:pPr>
      <w:r w:rsidRPr="00470A3E">
        <w:rPr>
          <w:rFonts w:ascii="Traditional Arabic" w:hAnsi="Traditional Arabic" w:cs="Traditional Arabic"/>
          <w:sz w:val="32"/>
          <w:szCs w:val="32"/>
        </w:rPr>
        <w:t>(</w:t>
      </w: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 صحيح مسلم</w:t>
      </w:r>
      <w:r>
        <w:rPr>
          <w:rFonts w:ascii="Traditional Arabic" w:hAnsi="Traditional Arabic" w:cs="Traditional Arabic"/>
          <w:sz w:val="32"/>
          <w:szCs w:val="32"/>
          <w:rtl/>
        </w:rPr>
        <w:t xml:space="preserve"> برقم/</w:t>
      </w:r>
      <w:r w:rsidRPr="009C205D">
        <w:rPr>
          <w:rFonts w:ascii="Traditional Arabic" w:hAnsi="Traditional Arabic" w:cs="Traditional Arabic"/>
          <w:sz w:val="32"/>
          <w:szCs w:val="32"/>
          <w:rtl/>
        </w:rPr>
        <w:t xml:space="preserve"> 4173</w:t>
      </w:r>
      <w:r>
        <w:rPr>
          <w:rFonts w:ascii="Traditional Arabic" w:hAnsi="Traditional Arabic" w:cs="Traditional Arabic"/>
          <w:sz w:val="32"/>
          <w:szCs w:val="32"/>
          <w:rtl/>
        </w:rPr>
        <w:t xml:space="preserve"> باب بيع الطعام مثل بمثل </w:t>
      </w:r>
      <w:r w:rsidRPr="009C205D">
        <w:rPr>
          <w:rFonts w:ascii="Traditional Arabic" w:hAnsi="Traditional Arabic" w:cs="Traditional Arabic"/>
          <w:sz w:val="32"/>
          <w:szCs w:val="32"/>
          <w:rtl/>
        </w:rPr>
        <w:t>(5/49)</w:t>
      </w:r>
      <w:r>
        <w:rPr>
          <w:rFonts w:ascii="Traditional Arabic" w:hAnsi="Traditional Arabic" w:cs="Traditional Arabic" w:hint="eastAsia"/>
          <w:sz w:val="32"/>
          <w:szCs w:val="32"/>
          <w:rtl/>
        </w:rPr>
        <w:t>،</w:t>
      </w:r>
      <w:r w:rsidRPr="00225E0F">
        <w:rPr>
          <w:rFonts w:ascii="Traditional Arabic" w:hAnsi="Traditional Arabic" w:cs="Traditional Arabic"/>
          <w:b/>
          <w:bCs/>
          <w:color w:val="000000"/>
          <w:sz w:val="32"/>
          <w:szCs w:val="32"/>
          <w:rtl/>
        </w:rPr>
        <w:t xml:space="preserve"> </w:t>
      </w:r>
      <w:r w:rsidRPr="00E4231E">
        <w:rPr>
          <w:rFonts w:ascii="Traditional Arabic" w:hAnsi="Traditional Arabic" w:cs="Traditional Arabic" w:hint="eastAsia"/>
          <w:color w:val="000000"/>
          <w:sz w:val="32"/>
          <w:szCs w:val="32"/>
          <w:rtl/>
        </w:rPr>
        <w:t>سنن</w:t>
      </w:r>
      <w:r w:rsidRPr="00E4231E">
        <w:rPr>
          <w:rFonts w:ascii="Traditional Arabic" w:hAnsi="Traditional Arabic" w:cs="Traditional Arabic"/>
          <w:color w:val="000000"/>
          <w:sz w:val="32"/>
          <w:szCs w:val="32"/>
          <w:rtl/>
        </w:rPr>
        <w:t xml:space="preserve"> ابن م</w:t>
      </w:r>
      <w:r w:rsidRPr="00E4231E">
        <w:rPr>
          <w:rFonts w:ascii="Traditional Arabic" w:hAnsi="Traditional Arabic" w:cs="Traditional Arabic" w:hint="eastAsia"/>
          <w:color w:val="000000"/>
          <w:sz w:val="32"/>
          <w:szCs w:val="32"/>
          <w:rtl/>
        </w:rPr>
        <w:t>اجة</w:t>
      </w:r>
      <w:r w:rsidRPr="00E4231E">
        <w:rPr>
          <w:rFonts w:ascii="Traditional Arabic" w:hAnsi="Traditional Arabic" w:cs="Traditional Arabic"/>
          <w:color w:val="000000"/>
          <w:sz w:val="32"/>
          <w:szCs w:val="32"/>
          <w:rtl/>
        </w:rPr>
        <w:t xml:space="preserve"> برقم/2257 كتاب التجاورة 3/366، </w:t>
      </w:r>
      <w:r w:rsidRPr="00E4231E">
        <w:rPr>
          <w:rFonts w:ascii="Traditional Arabic" w:hAnsi="Traditional Arabic" w:cs="Traditional Arabic" w:hint="eastAsia"/>
          <w:color w:val="000000"/>
          <w:sz w:val="32"/>
          <w:szCs w:val="32"/>
          <w:rtl/>
        </w:rPr>
        <w:t>مسند</w:t>
      </w:r>
      <w:r w:rsidRPr="00E4231E">
        <w:rPr>
          <w:rFonts w:ascii="Traditional Arabic" w:hAnsi="Traditional Arabic" w:cs="Traditional Arabic"/>
          <w:color w:val="000000"/>
          <w:sz w:val="32"/>
          <w:szCs w:val="32"/>
          <w:rtl/>
        </w:rPr>
        <w:t xml:space="preserve"> أحمد بن حنبل 5/200.</w:t>
      </w:r>
    </w:p>
  </w:footnote>
  <w:footnote w:id="67">
    <w:p w:rsidR="00076974" w:rsidRDefault="00076974" w:rsidP="00F259BA">
      <w:pPr>
        <w:pStyle w:val="FootnoteText"/>
        <w:spacing w:line="276" w:lineRule="auto"/>
      </w:pPr>
      <w:r w:rsidRPr="00470A3E">
        <w:rPr>
          <w:rFonts w:ascii="Traditional Arabic" w:hAnsi="Traditional Arabic" w:cs="Traditional Arabic"/>
          <w:sz w:val="32"/>
          <w:szCs w:val="32"/>
        </w:rPr>
        <w:t>(</w:t>
      </w: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انظر</w:t>
      </w:r>
      <w:r>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صحيح</w:t>
      </w:r>
      <w:r w:rsidRPr="009C205D">
        <w:rPr>
          <w:rFonts w:ascii="Traditional Arabic" w:hAnsi="Traditional Arabic" w:cs="Traditional Arabic"/>
          <w:sz w:val="32"/>
          <w:szCs w:val="32"/>
          <w:rtl/>
        </w:rPr>
        <w:t xml:space="preserve"> البخاري</w:t>
      </w:r>
      <w:r>
        <w:rPr>
          <w:rFonts w:ascii="Traditional Arabic" w:hAnsi="Traditional Arabic" w:cs="Traditional Arabic"/>
          <w:sz w:val="32"/>
          <w:szCs w:val="32"/>
          <w:rtl/>
        </w:rPr>
        <w:t xml:space="preserve"> بر</w:t>
      </w:r>
      <w:r>
        <w:rPr>
          <w:rFonts w:ascii="Traditional Arabic" w:hAnsi="Traditional Arabic" w:cs="Traditional Arabic" w:hint="eastAsia"/>
          <w:sz w:val="32"/>
          <w:szCs w:val="32"/>
          <w:rtl/>
        </w:rPr>
        <w:t>قم</w:t>
      </w:r>
      <w:r>
        <w:rPr>
          <w:rFonts w:ascii="Traditional Arabic" w:hAnsi="Traditional Arabic" w:cs="Traditional Arabic"/>
          <w:sz w:val="32"/>
          <w:szCs w:val="32"/>
          <w:rtl/>
        </w:rPr>
        <w:t xml:space="preserve"> 1</w:t>
      </w:r>
      <w:r w:rsidRPr="009C205D">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Pr>
          <w:rFonts w:ascii="Traditional Arabic" w:hAnsi="Traditional Arabic" w:cs="Traditional Arabic" w:hint="eastAsia"/>
          <w:sz w:val="32"/>
          <w:szCs w:val="32"/>
          <w:rtl/>
        </w:rPr>
        <w:t>حسب</w:t>
      </w:r>
      <w:r>
        <w:rPr>
          <w:rFonts w:ascii="Traditional Arabic" w:hAnsi="Traditional Arabic" w:cs="Traditional Arabic"/>
          <w:sz w:val="32"/>
          <w:szCs w:val="32"/>
          <w:rtl/>
        </w:rPr>
        <w:t xml:space="preserve"> ترقيم فتح الباري- ك</w:t>
      </w:r>
      <w:r>
        <w:rPr>
          <w:rFonts w:ascii="Traditional Arabic" w:hAnsi="Traditional Arabic" w:cs="Traditional Arabic" w:hint="eastAsia"/>
          <w:sz w:val="32"/>
          <w:szCs w:val="32"/>
          <w:rtl/>
        </w:rPr>
        <w:t>تاب</w:t>
      </w:r>
      <w:r>
        <w:rPr>
          <w:rFonts w:ascii="Traditional Arabic" w:hAnsi="Traditional Arabic" w:cs="Traditional Arabic"/>
          <w:sz w:val="32"/>
          <w:szCs w:val="32"/>
          <w:rtl/>
        </w:rPr>
        <w:t xml:space="preserve"> ب</w:t>
      </w:r>
      <w:r>
        <w:rPr>
          <w:rFonts w:ascii="Traditional Arabic" w:hAnsi="Traditional Arabic" w:cs="Traditional Arabic" w:hint="eastAsia"/>
          <w:sz w:val="32"/>
          <w:szCs w:val="32"/>
          <w:rtl/>
        </w:rPr>
        <w:t>دء</w:t>
      </w:r>
      <w:r>
        <w:rPr>
          <w:rFonts w:ascii="Traditional Arabic" w:hAnsi="Traditional Arabic" w:cs="Traditional Arabic"/>
          <w:sz w:val="32"/>
          <w:szCs w:val="32"/>
          <w:rtl/>
        </w:rPr>
        <w:t xml:space="preserve"> الوحي  </w:t>
      </w:r>
      <w:r w:rsidRPr="009C205D">
        <w:rPr>
          <w:rFonts w:ascii="Traditional Arabic" w:hAnsi="Traditional Arabic" w:cs="Traditional Arabic"/>
          <w:sz w:val="32"/>
          <w:szCs w:val="32"/>
          <w:rtl/>
        </w:rPr>
        <w:t>(1/2).</w:t>
      </w:r>
      <w:r>
        <w:rPr>
          <w:rFonts w:ascii="Traditional Arabic" w:hAnsi="Traditional Arabic" w:cs="Traditional Arabic"/>
          <w:sz w:val="32"/>
          <w:szCs w:val="32"/>
          <w:rtl/>
        </w:rPr>
        <w:t xml:space="preserve"> وسنن أبي داود رقم 2203 باب فيما عنا </w:t>
      </w:r>
      <w:r>
        <w:rPr>
          <w:rFonts w:ascii="Traditional Arabic" w:hAnsi="Traditional Arabic" w:cs="Traditional Arabic" w:hint="eastAsia"/>
          <w:sz w:val="32"/>
          <w:szCs w:val="32"/>
          <w:rtl/>
        </w:rPr>
        <w:t>به</w:t>
      </w:r>
      <w:r>
        <w:rPr>
          <w:rFonts w:ascii="Traditional Arabic" w:hAnsi="Traditional Arabic" w:cs="Traditional Arabic"/>
          <w:sz w:val="32"/>
          <w:szCs w:val="32"/>
          <w:rtl/>
        </w:rPr>
        <w:t xml:space="preserve"> الطلاق والنيات (2/203)، سنن ابن ما</w:t>
      </w:r>
      <w:r>
        <w:rPr>
          <w:rFonts w:ascii="Traditional Arabic" w:hAnsi="Traditional Arabic" w:cs="Traditional Arabic" w:hint="eastAsia"/>
          <w:sz w:val="32"/>
          <w:szCs w:val="32"/>
          <w:rtl/>
        </w:rPr>
        <w:t>جة</w:t>
      </w:r>
      <w:r>
        <w:rPr>
          <w:rFonts w:ascii="Traditional Arabic" w:hAnsi="Traditional Arabic" w:cs="Traditional Arabic"/>
          <w:sz w:val="32"/>
          <w:szCs w:val="32"/>
          <w:rtl/>
        </w:rPr>
        <w:t xml:space="preserve"> 5/305 </w:t>
      </w:r>
    </w:p>
  </w:footnote>
  <w:footnote w:id="68">
    <w:p w:rsidR="00076974" w:rsidRDefault="00076974" w:rsidP="00F259BA">
      <w:pPr>
        <w:pStyle w:val="FootnoteText"/>
        <w:spacing w:line="276" w:lineRule="auto"/>
      </w:pP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470A3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Pr>
          <w:rFonts w:ascii="Traditional Arabic" w:hAnsi="Traditional Arabic" w:cs="Traditional Arabic" w:hint="eastAsia"/>
          <w:sz w:val="32"/>
          <w:szCs w:val="32"/>
          <w:rtl/>
        </w:rPr>
        <w:t>انظر</w:t>
      </w:r>
      <w:r>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صحيح</w:t>
      </w:r>
      <w:r w:rsidRPr="009C205D">
        <w:rPr>
          <w:rFonts w:ascii="Traditional Arabic" w:hAnsi="Traditional Arabic" w:cs="Traditional Arabic"/>
          <w:sz w:val="32"/>
          <w:szCs w:val="32"/>
          <w:rtl/>
        </w:rPr>
        <w:t xml:space="preserve"> البخاري</w:t>
      </w:r>
      <w:r>
        <w:rPr>
          <w:rFonts w:ascii="Traditional Arabic" w:hAnsi="Traditional Arabic" w:cs="Traditional Arabic"/>
          <w:sz w:val="32"/>
          <w:szCs w:val="32"/>
          <w:rtl/>
        </w:rPr>
        <w:t xml:space="preserve"> برقم 2156–</w:t>
      </w:r>
      <w:r>
        <w:rPr>
          <w:rFonts w:ascii="Traditional Arabic" w:hAnsi="Traditional Arabic" w:cs="Traditional Arabic" w:hint="eastAsia"/>
          <w:sz w:val="32"/>
          <w:szCs w:val="32"/>
          <w:rtl/>
        </w:rPr>
        <w:t>حسب</w:t>
      </w:r>
      <w:r>
        <w:rPr>
          <w:rFonts w:ascii="Traditional Arabic" w:hAnsi="Traditional Arabic" w:cs="Traditional Arabic"/>
          <w:sz w:val="32"/>
          <w:szCs w:val="32"/>
          <w:rtl/>
        </w:rPr>
        <w:t xml:space="preserve"> ترقيم فتح الباري- كتاب بدء الوحي  (3/94)</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وصحيح مسلم برقم 3852 باب إنما الول</w:t>
      </w:r>
      <w:r>
        <w:rPr>
          <w:rFonts w:ascii="Traditional Arabic" w:hAnsi="Traditional Arabic" w:cs="Traditional Arabic" w:hint="eastAsia"/>
          <w:sz w:val="32"/>
          <w:szCs w:val="32"/>
          <w:rtl/>
        </w:rPr>
        <w:t>اء</w:t>
      </w:r>
      <w:r>
        <w:rPr>
          <w:rFonts w:ascii="Traditional Arabic" w:hAnsi="Traditional Arabic" w:cs="Traditional Arabic"/>
          <w:sz w:val="32"/>
          <w:szCs w:val="32"/>
          <w:rtl/>
        </w:rPr>
        <w:t xml:space="preserve"> لم</w:t>
      </w:r>
      <w:r>
        <w:rPr>
          <w:rFonts w:ascii="Traditional Arabic" w:hAnsi="Traditional Arabic" w:cs="Traditional Arabic" w:hint="eastAsia"/>
          <w:sz w:val="32"/>
          <w:szCs w:val="32"/>
          <w:rtl/>
        </w:rPr>
        <w:t>ن</w:t>
      </w:r>
      <w:r>
        <w:rPr>
          <w:rFonts w:ascii="Traditional Arabic" w:hAnsi="Traditional Arabic" w:cs="Traditional Arabic"/>
          <w:sz w:val="32"/>
          <w:szCs w:val="32"/>
          <w:rtl/>
        </w:rPr>
        <w:t xml:space="preserve"> أعتق 4/214.</w:t>
      </w:r>
    </w:p>
  </w:footnote>
  <w:footnote w:id="69">
    <w:p w:rsidR="00076974" w:rsidRDefault="00076974" w:rsidP="0037541F">
      <w:pPr>
        <w:pStyle w:val="FootnoteText"/>
        <w:spacing w:line="276" w:lineRule="auto"/>
      </w:pP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470A3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صحيح البخاري 7169</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حسب</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ترقيم</w:t>
      </w:r>
      <w:r>
        <w:rPr>
          <w:rFonts w:ascii="Traditional Arabic" w:hAnsi="Traditional Arabic" w:cs="Traditional Arabic"/>
          <w:sz w:val="32"/>
          <w:szCs w:val="32"/>
          <w:rtl/>
        </w:rPr>
        <w:t xml:space="preserve"> فتح الباري- </w:t>
      </w:r>
      <w:r>
        <w:rPr>
          <w:rFonts w:ascii="Traditional Arabic" w:hAnsi="Traditional Arabic" w:cs="Traditional Arabic" w:hint="eastAsia"/>
          <w:sz w:val="32"/>
          <w:szCs w:val="32"/>
          <w:rtl/>
        </w:rPr>
        <w:t>كتاب</w:t>
      </w:r>
      <w:r>
        <w:rPr>
          <w:rFonts w:ascii="Traditional Arabic" w:hAnsi="Traditional Arabic" w:cs="Traditional Arabic"/>
          <w:sz w:val="32"/>
          <w:szCs w:val="32"/>
          <w:rtl/>
        </w:rPr>
        <w:t xml:space="preserve"> بدء الوحي  (9/86)</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وموطأ</w:t>
      </w:r>
      <w:r>
        <w:rPr>
          <w:rFonts w:ascii="Traditional Arabic" w:hAnsi="Traditional Arabic" w:cs="Traditional Arabic"/>
          <w:sz w:val="32"/>
          <w:szCs w:val="32"/>
          <w:rtl/>
        </w:rPr>
        <w:t xml:space="preserve"> الإمام مالك برقم 1399 باب ا</w:t>
      </w:r>
      <w:r>
        <w:rPr>
          <w:rFonts w:ascii="Traditional Arabic" w:hAnsi="Traditional Arabic" w:cs="Traditional Arabic" w:hint="eastAsia"/>
          <w:sz w:val="32"/>
          <w:szCs w:val="32"/>
          <w:rtl/>
        </w:rPr>
        <w:t>لترغيب</w:t>
      </w:r>
      <w:r>
        <w:rPr>
          <w:rFonts w:ascii="Traditional Arabic" w:hAnsi="Traditional Arabic" w:cs="Traditional Arabic"/>
          <w:sz w:val="32"/>
          <w:szCs w:val="32"/>
          <w:rtl/>
        </w:rPr>
        <w:t xml:space="preserve"> في القضاء ب</w:t>
      </w:r>
      <w:r>
        <w:rPr>
          <w:rFonts w:ascii="Traditional Arabic" w:hAnsi="Traditional Arabic" w:cs="Traditional Arabic" w:hint="eastAsia"/>
          <w:sz w:val="32"/>
          <w:szCs w:val="32"/>
          <w:rtl/>
        </w:rPr>
        <w:t>الحق</w:t>
      </w:r>
      <w:r>
        <w:rPr>
          <w:rFonts w:ascii="Traditional Arabic" w:hAnsi="Traditional Arabic" w:cs="Traditional Arabic"/>
          <w:sz w:val="32"/>
          <w:szCs w:val="32"/>
          <w:rtl/>
        </w:rPr>
        <w:t xml:space="preserve"> 2/719، وسنن أبي داود 3/328.</w:t>
      </w:r>
    </w:p>
  </w:footnote>
  <w:footnote w:id="70">
    <w:p w:rsidR="00076974" w:rsidRDefault="00076974" w:rsidP="00A127D1">
      <w:pPr>
        <w:autoSpaceDE w:val="0"/>
        <w:autoSpaceDN w:val="0"/>
        <w:adjustRightInd w:val="0"/>
        <w:jc w:val="both"/>
      </w:pP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470A3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9C205D">
        <w:rPr>
          <w:rFonts w:ascii="Traditional Arabic" w:hAnsi="Traditional Arabic" w:cs="Traditional Arabic"/>
          <w:color w:val="000000"/>
          <w:sz w:val="32"/>
          <w:szCs w:val="32"/>
          <w:rtl/>
        </w:rPr>
        <w:t xml:space="preserve"> </w:t>
      </w:r>
      <w:r w:rsidRPr="00A127D1">
        <w:rPr>
          <w:rFonts w:ascii="Traditional Arabic" w:hAnsi="Traditional Arabic" w:cs="Traditional Arabic" w:hint="eastAsia"/>
          <w:color w:val="000000"/>
          <w:sz w:val="32"/>
          <w:szCs w:val="32"/>
          <w:rtl/>
        </w:rPr>
        <w:t>جابر</w:t>
      </w:r>
      <w:r w:rsidRPr="00A127D1">
        <w:rPr>
          <w:rFonts w:ascii="Traditional Arabic" w:hAnsi="Traditional Arabic" w:cs="Traditional Arabic"/>
          <w:color w:val="000000"/>
          <w:sz w:val="32"/>
          <w:szCs w:val="32"/>
          <w:rtl/>
        </w:rPr>
        <w:t xml:space="preserve"> ب</w:t>
      </w:r>
      <w:r w:rsidRPr="00A127D1">
        <w:rPr>
          <w:rFonts w:ascii="Traditional Arabic" w:hAnsi="Traditional Arabic" w:cs="Traditional Arabic" w:hint="eastAsia"/>
          <w:color w:val="000000"/>
          <w:sz w:val="32"/>
          <w:szCs w:val="32"/>
          <w:rtl/>
        </w:rPr>
        <w:t>ن</w:t>
      </w:r>
      <w:r w:rsidRPr="00A127D1">
        <w:rPr>
          <w:rFonts w:ascii="Traditional Arabic" w:hAnsi="Traditional Arabic" w:cs="Traditional Arabic"/>
          <w:color w:val="000000"/>
          <w:sz w:val="32"/>
          <w:szCs w:val="32"/>
          <w:rtl/>
        </w:rPr>
        <w:t xml:space="preserve"> </w:t>
      </w:r>
      <w:r w:rsidRPr="00A127D1">
        <w:rPr>
          <w:rFonts w:ascii="Traditional Arabic" w:hAnsi="Traditional Arabic" w:cs="Traditional Arabic" w:hint="eastAsia"/>
          <w:color w:val="000000"/>
          <w:sz w:val="32"/>
          <w:szCs w:val="32"/>
          <w:rtl/>
        </w:rPr>
        <w:t>عبد</w:t>
      </w:r>
      <w:r w:rsidRPr="00A127D1">
        <w:rPr>
          <w:rFonts w:ascii="Traditional Arabic" w:hAnsi="Traditional Arabic" w:cs="Traditional Arabic"/>
          <w:color w:val="000000"/>
          <w:sz w:val="32"/>
          <w:szCs w:val="32"/>
          <w:rtl/>
        </w:rPr>
        <w:t xml:space="preserve"> الله بن عمرو بن حرام</w:t>
      </w:r>
      <w:r>
        <w:rPr>
          <w:rFonts w:ascii="Traditional Arabic" w:hAnsi="Traditional Arabic" w:cs="Traditional Arabic"/>
          <w:color w:val="000000"/>
          <w:sz w:val="32"/>
          <w:szCs w:val="32"/>
          <w:rtl/>
        </w:rPr>
        <w:t xml:space="preserve"> السلمي</w:t>
      </w:r>
      <w:r>
        <w:rPr>
          <w:rFonts w:ascii="Traditional Arabic" w:hAnsi="Traditional Arabic" w:cs="Traditional Arabic" w:hint="eastAsia"/>
          <w:color w:val="000000"/>
          <w:sz w:val="32"/>
          <w:szCs w:val="32"/>
          <w:rtl/>
        </w:rPr>
        <w:t>،</w:t>
      </w:r>
      <w:r w:rsidRPr="00A127D1">
        <w:rPr>
          <w:rFonts w:ascii="Traditional Arabic" w:hAnsi="Traditional Arabic" w:cs="Traditional Arabic" w:hint="eastAsia"/>
          <w:color w:val="000000"/>
          <w:sz w:val="32"/>
          <w:szCs w:val="32"/>
          <w:rtl/>
        </w:rPr>
        <w:t>ابن</w:t>
      </w:r>
      <w:r w:rsidRPr="00A127D1">
        <w:rPr>
          <w:rFonts w:ascii="Traditional Arabic" w:hAnsi="Traditional Arabic" w:cs="Traditional Arabic"/>
          <w:color w:val="000000"/>
          <w:sz w:val="32"/>
          <w:szCs w:val="32"/>
          <w:rtl/>
        </w:rPr>
        <w:t xml:space="preserve"> ثعلبة </w:t>
      </w:r>
      <w:r w:rsidRPr="00A127D1">
        <w:rPr>
          <w:rFonts w:ascii="Traditional Arabic" w:hAnsi="Traditional Arabic" w:cs="Traditional Arabic" w:hint="eastAsia"/>
          <w:color w:val="000000"/>
          <w:sz w:val="32"/>
          <w:szCs w:val="32"/>
          <w:rtl/>
        </w:rPr>
        <w:t>بن</w:t>
      </w:r>
      <w:r w:rsidRPr="00A127D1">
        <w:rPr>
          <w:rFonts w:ascii="Traditional Arabic" w:hAnsi="Traditional Arabic" w:cs="Traditional Arabic"/>
          <w:color w:val="000000"/>
          <w:sz w:val="32"/>
          <w:szCs w:val="32"/>
          <w:rtl/>
        </w:rPr>
        <w:t xml:space="preserve"> حرام بن ك</w:t>
      </w:r>
      <w:r w:rsidRPr="00A127D1">
        <w:rPr>
          <w:rFonts w:ascii="Traditional Arabic" w:hAnsi="Traditional Arabic" w:cs="Traditional Arabic" w:hint="eastAsia"/>
          <w:color w:val="000000"/>
          <w:sz w:val="32"/>
          <w:szCs w:val="32"/>
          <w:rtl/>
        </w:rPr>
        <w:t>عب</w:t>
      </w:r>
      <w:r w:rsidRPr="00A127D1">
        <w:rPr>
          <w:rFonts w:ascii="Traditional Arabic" w:hAnsi="Traditional Arabic" w:cs="Traditional Arabic"/>
          <w:color w:val="000000"/>
          <w:sz w:val="32"/>
          <w:szCs w:val="32"/>
          <w:rtl/>
        </w:rPr>
        <w:t xml:space="preserve"> بن غنم بن كعب بن سلم</w:t>
      </w:r>
      <w:r w:rsidRPr="00A127D1">
        <w:rPr>
          <w:rFonts w:ascii="Traditional Arabic" w:hAnsi="Traditional Arabic" w:cs="Traditional Arabic" w:hint="eastAsia"/>
          <w:color w:val="000000"/>
          <w:sz w:val="32"/>
          <w:szCs w:val="32"/>
          <w:rtl/>
        </w:rPr>
        <w:t>ة،</w:t>
      </w:r>
      <w:r w:rsidRPr="00A127D1">
        <w:rPr>
          <w:rFonts w:ascii="Traditional Arabic" w:hAnsi="Traditional Arabic" w:cs="Traditional Arabic"/>
          <w:color w:val="000000"/>
          <w:sz w:val="32"/>
          <w:szCs w:val="32"/>
          <w:rtl/>
        </w:rPr>
        <w:t xml:space="preserve"> الإمام الكبير، ا</w:t>
      </w:r>
      <w:r w:rsidRPr="00A127D1">
        <w:rPr>
          <w:rFonts w:ascii="Traditional Arabic" w:hAnsi="Traditional Arabic" w:cs="Traditional Arabic" w:hint="eastAsia"/>
          <w:color w:val="000000"/>
          <w:sz w:val="32"/>
          <w:szCs w:val="32"/>
          <w:rtl/>
        </w:rPr>
        <w:t>لمجتهد،</w:t>
      </w:r>
      <w:r w:rsidRPr="00A127D1">
        <w:rPr>
          <w:rFonts w:ascii="Traditional Arabic" w:hAnsi="Traditional Arabic" w:cs="Traditional Arabic"/>
          <w:color w:val="000000"/>
          <w:sz w:val="32"/>
          <w:szCs w:val="32"/>
          <w:rtl/>
        </w:rPr>
        <w:t xml:space="preserve"> الحافظ، صاح</w:t>
      </w:r>
      <w:r w:rsidRPr="00A127D1">
        <w:rPr>
          <w:rFonts w:ascii="Traditional Arabic" w:hAnsi="Traditional Arabic" w:cs="Traditional Arabic" w:hint="eastAsia"/>
          <w:color w:val="000000"/>
          <w:sz w:val="32"/>
          <w:szCs w:val="32"/>
          <w:rtl/>
        </w:rPr>
        <w:t>ب</w:t>
      </w:r>
      <w:r w:rsidRPr="00A127D1">
        <w:rPr>
          <w:rFonts w:ascii="Traditional Arabic" w:hAnsi="Traditional Arabic" w:cs="Traditional Arabic"/>
          <w:color w:val="000000"/>
          <w:sz w:val="32"/>
          <w:szCs w:val="32"/>
          <w:rtl/>
        </w:rPr>
        <w:t xml:space="preserve"> رسول الله -صلى الله عليه وسلم - أبو عبد الله</w:t>
      </w:r>
      <w:r w:rsidRPr="00A127D1">
        <w:rPr>
          <w:rFonts w:ascii="Traditional Arabic" w:hAnsi="Traditional Arabic" w:cs="Traditional Arabic" w:hint="eastAsia"/>
          <w:color w:val="000000"/>
          <w:sz w:val="32"/>
          <w:szCs w:val="32"/>
          <w:rtl/>
        </w:rPr>
        <w:t>،</w:t>
      </w:r>
      <w:r w:rsidRPr="00A127D1">
        <w:rPr>
          <w:rFonts w:ascii="Traditional Arabic" w:hAnsi="Traditional Arabic" w:cs="Traditional Arabic"/>
          <w:color w:val="000000"/>
          <w:sz w:val="32"/>
          <w:szCs w:val="32"/>
          <w:rtl/>
        </w:rPr>
        <w:t xml:space="preserve"> وأبو عبد الرحمن الأ</w:t>
      </w:r>
      <w:r w:rsidRPr="00A127D1">
        <w:rPr>
          <w:rFonts w:ascii="Traditional Arabic" w:hAnsi="Traditional Arabic" w:cs="Traditional Arabic" w:hint="eastAsia"/>
          <w:color w:val="000000"/>
          <w:sz w:val="32"/>
          <w:szCs w:val="32"/>
          <w:rtl/>
        </w:rPr>
        <w:t>نصاري،</w:t>
      </w:r>
      <w:r w:rsidRPr="00A127D1">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لخزرجي،</w:t>
      </w:r>
      <w:r>
        <w:rPr>
          <w:rFonts w:ascii="Traditional Arabic" w:hAnsi="Traditional Arabic" w:cs="Traditional Arabic"/>
          <w:color w:val="000000"/>
          <w:sz w:val="32"/>
          <w:szCs w:val="32"/>
          <w:rtl/>
        </w:rPr>
        <w:t xml:space="preserve"> السلمي، ال</w:t>
      </w:r>
      <w:r>
        <w:rPr>
          <w:rFonts w:ascii="Traditional Arabic" w:hAnsi="Traditional Arabic" w:cs="Traditional Arabic" w:hint="eastAsia"/>
          <w:color w:val="000000"/>
          <w:sz w:val="32"/>
          <w:szCs w:val="32"/>
          <w:rtl/>
        </w:rPr>
        <w:t>مدني،</w:t>
      </w:r>
      <w:r>
        <w:rPr>
          <w:rFonts w:ascii="Traditional Arabic" w:hAnsi="Traditional Arabic" w:cs="Traditional Arabic"/>
          <w:color w:val="000000"/>
          <w:sz w:val="32"/>
          <w:szCs w:val="32"/>
          <w:rtl/>
        </w:rPr>
        <w:t xml:space="preserve"> الفقيه.</w:t>
      </w:r>
      <w:r w:rsidRPr="00A127D1">
        <w:rPr>
          <w:rFonts w:ascii="Traditional Arabic" w:hAnsi="Traditional Arabic" w:cs="Traditional Arabic" w:hint="eastAsia"/>
          <w:color w:val="000000"/>
          <w:sz w:val="32"/>
          <w:szCs w:val="32"/>
          <w:rtl/>
        </w:rPr>
        <w:t>من</w:t>
      </w:r>
      <w:r w:rsidRPr="00A127D1">
        <w:rPr>
          <w:rFonts w:ascii="Traditional Arabic" w:hAnsi="Traditional Arabic" w:cs="Traditional Arabic"/>
          <w:color w:val="000000"/>
          <w:sz w:val="32"/>
          <w:szCs w:val="32"/>
          <w:rtl/>
        </w:rPr>
        <w:t xml:space="preserve"> أهل بيعة الرضوان، وكان آخر من شهد ليلة ا</w:t>
      </w:r>
      <w:r w:rsidRPr="00A127D1">
        <w:rPr>
          <w:rFonts w:ascii="Traditional Arabic" w:hAnsi="Traditional Arabic" w:cs="Traditional Arabic" w:hint="eastAsia"/>
          <w:color w:val="000000"/>
          <w:sz w:val="32"/>
          <w:szCs w:val="32"/>
          <w:rtl/>
        </w:rPr>
        <w:t>لعقبة</w:t>
      </w:r>
      <w:r w:rsidRPr="00A127D1">
        <w:rPr>
          <w:rFonts w:ascii="Traditional Arabic" w:hAnsi="Traditional Arabic" w:cs="Traditional Arabic"/>
          <w:color w:val="000000"/>
          <w:sz w:val="32"/>
          <w:szCs w:val="32"/>
          <w:rtl/>
        </w:rPr>
        <w:t xml:space="preserve"> الثاني</w:t>
      </w:r>
      <w:r w:rsidRPr="00A127D1">
        <w:rPr>
          <w:rFonts w:ascii="Traditional Arabic" w:hAnsi="Traditional Arabic" w:cs="Traditional Arabic" w:hint="eastAsia"/>
          <w:color w:val="000000"/>
          <w:sz w:val="32"/>
          <w:szCs w:val="32"/>
          <w:rtl/>
        </w:rPr>
        <w:t>ة</w:t>
      </w:r>
      <w:r w:rsidRPr="00A127D1">
        <w:rPr>
          <w:rFonts w:ascii="Traditional Arabic" w:hAnsi="Traditional Arabic" w:cs="Traditional Arabic"/>
          <w:color w:val="000000"/>
          <w:sz w:val="32"/>
          <w:szCs w:val="32"/>
          <w:rtl/>
        </w:rPr>
        <w:t xml:space="preserve"> موتا. </w:t>
      </w:r>
      <w:r>
        <w:rPr>
          <w:rFonts w:ascii="Traditional Arabic" w:hAnsi="Traditional Arabic" w:cs="Traditional Arabic" w:hint="eastAsia"/>
          <w:color w:val="000000"/>
          <w:sz w:val="32"/>
          <w:szCs w:val="32"/>
          <w:rtl/>
        </w:rPr>
        <w:t>مات</w:t>
      </w:r>
      <w:r>
        <w:rPr>
          <w:rFonts w:ascii="Traditional Arabic" w:hAnsi="Traditional Arabic" w:cs="Traditional Arabic"/>
          <w:color w:val="000000"/>
          <w:sz w:val="32"/>
          <w:szCs w:val="32"/>
          <w:rtl/>
        </w:rPr>
        <w:t xml:space="preserve"> </w:t>
      </w:r>
      <w:r w:rsidRPr="00A127D1">
        <w:rPr>
          <w:rFonts w:ascii="Traditional Arabic" w:hAnsi="Traditional Arabic" w:cs="Traditional Arabic" w:hint="eastAsia"/>
          <w:color w:val="000000"/>
          <w:sz w:val="32"/>
          <w:szCs w:val="32"/>
          <w:rtl/>
        </w:rPr>
        <w:t>سنة</w:t>
      </w:r>
      <w:r w:rsidRPr="00A127D1">
        <w:rPr>
          <w:rFonts w:ascii="Traditional Arabic" w:hAnsi="Traditional Arabic" w:cs="Traditional Arabic"/>
          <w:color w:val="000000"/>
          <w:sz w:val="32"/>
          <w:szCs w:val="32"/>
          <w:rtl/>
        </w:rPr>
        <w:t xml:space="preserve"> ثمان وسب</w:t>
      </w:r>
      <w:r w:rsidRPr="00A127D1">
        <w:rPr>
          <w:rFonts w:ascii="Traditional Arabic" w:hAnsi="Traditional Arabic" w:cs="Traditional Arabic" w:hint="eastAsia"/>
          <w:color w:val="000000"/>
          <w:sz w:val="32"/>
          <w:szCs w:val="32"/>
          <w:rtl/>
        </w:rPr>
        <w:t>عين،</w:t>
      </w:r>
      <w:r w:rsidRPr="00A127D1">
        <w:rPr>
          <w:rFonts w:ascii="Traditional Arabic" w:hAnsi="Traditional Arabic" w:cs="Traditional Arabic"/>
          <w:color w:val="000000"/>
          <w:sz w:val="32"/>
          <w:szCs w:val="32"/>
          <w:rtl/>
        </w:rPr>
        <w:t xml:space="preserve"> وهو اب</w:t>
      </w:r>
      <w:r w:rsidRPr="00A127D1">
        <w:rPr>
          <w:rFonts w:ascii="Traditional Arabic" w:hAnsi="Traditional Arabic" w:cs="Traditional Arabic" w:hint="eastAsia"/>
          <w:color w:val="000000"/>
          <w:sz w:val="32"/>
          <w:szCs w:val="32"/>
          <w:rtl/>
        </w:rPr>
        <w:t>ن</w:t>
      </w:r>
      <w:r w:rsidRPr="00A127D1">
        <w:rPr>
          <w:rFonts w:ascii="Traditional Arabic" w:hAnsi="Traditional Arabic" w:cs="Traditional Arabic"/>
          <w:color w:val="000000"/>
          <w:sz w:val="32"/>
          <w:szCs w:val="32"/>
          <w:rtl/>
        </w:rPr>
        <w:t xml:space="preserve"> أربع وت</w:t>
      </w:r>
      <w:r w:rsidRPr="00A127D1">
        <w:rPr>
          <w:rFonts w:ascii="Traditional Arabic" w:hAnsi="Traditional Arabic" w:cs="Traditional Arabic" w:hint="eastAsia"/>
          <w:color w:val="000000"/>
          <w:sz w:val="32"/>
          <w:szCs w:val="32"/>
          <w:rtl/>
        </w:rPr>
        <w:t>سعين</w:t>
      </w:r>
      <w:r w:rsidRPr="00A127D1">
        <w:rPr>
          <w:rFonts w:ascii="Traditional Arabic" w:hAnsi="Traditional Arabic" w:cs="Traditional Arabic"/>
          <w:color w:val="000000"/>
          <w:sz w:val="32"/>
          <w:szCs w:val="32"/>
          <w:rtl/>
        </w:rPr>
        <w:t xml:space="preserve"> سنة</w:t>
      </w:r>
      <w:r>
        <w:rPr>
          <w:rFonts w:ascii="Traditional Arabic" w:hAnsi="Traditional Arabic" w:cs="Traditional Arabic"/>
          <w:color w:val="000000"/>
          <w:sz w:val="32"/>
          <w:szCs w:val="32"/>
          <w:rtl/>
        </w:rPr>
        <w:t>. انظر سير أعلام النبلاء 3/189، وكتاب الطبقات 1/172.</w:t>
      </w:r>
    </w:p>
  </w:footnote>
  <w:footnote w:id="71">
    <w:p w:rsidR="00076974" w:rsidRDefault="00076974" w:rsidP="0037541F">
      <w:pPr>
        <w:pStyle w:val="FootnoteText"/>
        <w:spacing w:line="276" w:lineRule="auto"/>
      </w:pPr>
      <w:r w:rsidRPr="00470A3E">
        <w:rPr>
          <w:rStyle w:val="FootnoteReference"/>
          <w:rFonts w:ascii="Traditional Arabic" w:hAnsi="Traditional Arabic" w:cs="Traditional Arabic"/>
          <w:sz w:val="32"/>
          <w:szCs w:val="32"/>
          <w:vertAlign w:val="baseline"/>
        </w:rPr>
        <w:footnoteRef/>
      </w:r>
      <w:r w:rsidRPr="00470A3E">
        <w:rPr>
          <w:rFonts w:ascii="Traditional Arabic" w:hAnsi="Traditional Arabic" w:cs="Traditional Arabic"/>
          <w:sz w:val="32"/>
          <w:szCs w:val="32"/>
        </w:rPr>
        <w:t>)</w:t>
      </w:r>
      <w:r w:rsidRPr="00470A3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انظر</w:t>
      </w:r>
      <w:r>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صحيح</w:t>
      </w:r>
      <w:r w:rsidRPr="009C205D">
        <w:rPr>
          <w:rFonts w:ascii="Traditional Arabic" w:hAnsi="Traditional Arabic" w:cs="Traditional Arabic"/>
          <w:sz w:val="32"/>
          <w:szCs w:val="32"/>
          <w:rtl/>
        </w:rPr>
        <w:t xml:space="preserve"> مسلم</w:t>
      </w:r>
      <w:r>
        <w:rPr>
          <w:rFonts w:ascii="Traditional Arabic" w:hAnsi="Traditional Arabic" w:cs="Traditional Arabic"/>
          <w:sz w:val="32"/>
          <w:szCs w:val="32"/>
          <w:rtl/>
        </w:rPr>
        <w:t xml:space="preserve"> برقم/ </w:t>
      </w:r>
      <w:r w:rsidRPr="009C205D">
        <w:rPr>
          <w:rFonts w:ascii="Traditional Arabic" w:hAnsi="Traditional Arabic" w:cs="Traditional Arabic"/>
          <w:sz w:val="32"/>
          <w:szCs w:val="32"/>
          <w:rtl/>
        </w:rPr>
        <w:t xml:space="preserve"> 5109 </w:t>
      </w:r>
      <w:r>
        <w:rPr>
          <w:rFonts w:ascii="Traditional Arabic" w:hAnsi="Traditional Arabic" w:cs="Traditional Arabic"/>
          <w:sz w:val="32"/>
          <w:szCs w:val="32"/>
          <w:rtl/>
        </w:rPr>
        <w:t xml:space="preserve"> باب إباحة ميتات البحر (6/61)</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وس</w:t>
      </w:r>
      <w:r>
        <w:rPr>
          <w:rFonts w:ascii="Traditional Arabic" w:hAnsi="Traditional Arabic" w:cs="Traditional Arabic" w:hint="eastAsia"/>
          <w:sz w:val="32"/>
          <w:szCs w:val="32"/>
          <w:rtl/>
        </w:rPr>
        <w:t>نن</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أبي</w:t>
      </w:r>
      <w:r>
        <w:rPr>
          <w:rFonts w:ascii="Traditional Arabic" w:hAnsi="Traditional Arabic" w:cs="Traditional Arabic"/>
          <w:sz w:val="32"/>
          <w:szCs w:val="32"/>
          <w:rtl/>
        </w:rPr>
        <w:t xml:space="preserve"> داود برقم 3842 باب في دواب البحر 3/428، مسند أ</w:t>
      </w:r>
      <w:r>
        <w:rPr>
          <w:rFonts w:ascii="Traditional Arabic" w:hAnsi="Traditional Arabic" w:cs="Traditional Arabic" w:hint="eastAsia"/>
          <w:sz w:val="32"/>
          <w:szCs w:val="32"/>
          <w:rtl/>
        </w:rPr>
        <w:t>حمد</w:t>
      </w:r>
      <w:r>
        <w:rPr>
          <w:rFonts w:ascii="Traditional Arabic" w:hAnsi="Traditional Arabic" w:cs="Traditional Arabic"/>
          <w:sz w:val="32"/>
          <w:szCs w:val="32"/>
          <w:rtl/>
        </w:rPr>
        <w:t xml:space="preserve"> بن حن</w:t>
      </w:r>
      <w:r>
        <w:rPr>
          <w:rFonts w:ascii="Traditional Arabic" w:hAnsi="Traditional Arabic" w:cs="Traditional Arabic" w:hint="eastAsia"/>
          <w:sz w:val="32"/>
          <w:szCs w:val="32"/>
          <w:rtl/>
        </w:rPr>
        <w:t>بل</w:t>
      </w:r>
      <w:r>
        <w:rPr>
          <w:rFonts w:ascii="Traditional Arabic" w:hAnsi="Traditional Arabic" w:cs="Traditional Arabic"/>
          <w:sz w:val="32"/>
          <w:szCs w:val="32"/>
          <w:rtl/>
        </w:rPr>
        <w:t xml:space="preserve"> 14377 مسند جابر بن عبدال</w:t>
      </w:r>
      <w:r>
        <w:rPr>
          <w:rFonts w:ascii="Traditional Arabic" w:hAnsi="Traditional Arabic" w:cs="Traditional Arabic" w:hint="eastAsia"/>
          <w:sz w:val="32"/>
          <w:szCs w:val="32"/>
          <w:rtl/>
        </w:rPr>
        <w:t>له</w:t>
      </w:r>
      <w:r>
        <w:rPr>
          <w:rFonts w:ascii="Traditional Arabic" w:hAnsi="Traditional Arabic" w:cs="Traditional Arabic"/>
          <w:sz w:val="32"/>
          <w:szCs w:val="32"/>
          <w:rtl/>
        </w:rPr>
        <w:t xml:space="preserve"> 3/311.</w:t>
      </w:r>
    </w:p>
  </w:footnote>
  <w:footnote w:id="72">
    <w:p w:rsidR="00076974" w:rsidRDefault="00076974" w:rsidP="00AD09D2">
      <w:pPr>
        <w:autoSpaceDE w:val="0"/>
        <w:autoSpaceDN w:val="0"/>
        <w:adjustRightInd w:val="0"/>
        <w:jc w:val="both"/>
      </w:pPr>
      <w:r w:rsidRPr="00985B7E">
        <w:rPr>
          <w:rStyle w:val="FootnoteReference"/>
          <w:rFonts w:ascii="Traditional Arabic" w:hAnsi="Traditional Arabic" w:cs="Traditional Arabic"/>
          <w:sz w:val="32"/>
          <w:szCs w:val="32"/>
          <w:vertAlign w:val="baseline"/>
        </w:rPr>
        <w:footnoteRef/>
      </w:r>
      <w:r w:rsidRPr="00985B7E">
        <w:rPr>
          <w:rFonts w:ascii="Traditional Arabic" w:hAnsi="Traditional Arabic" w:cs="Traditional Arabic"/>
          <w:sz w:val="32"/>
          <w:szCs w:val="32"/>
        </w:rPr>
        <w:t>)</w:t>
      </w:r>
      <w:r w:rsidRPr="00985B7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sidRPr="00427C60">
        <w:rPr>
          <w:rFonts w:ascii="Traditional Arabic" w:hAnsi="Traditional Arabic" w:cs="Traditional Arabic"/>
          <w:color w:val="000000"/>
          <w:sz w:val="32"/>
          <w:szCs w:val="32"/>
          <w:rtl/>
        </w:rPr>
        <w:t xml:space="preserve"> الدارقطن</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أبو الحسن ع</w:t>
      </w:r>
      <w:r>
        <w:rPr>
          <w:rFonts w:ascii="Traditional Arabic" w:hAnsi="Traditional Arabic" w:cs="Traditional Arabic" w:hint="eastAsia"/>
          <w:color w:val="000000"/>
          <w:sz w:val="32"/>
          <w:szCs w:val="32"/>
          <w:rtl/>
        </w:rPr>
        <w:t>لي</w:t>
      </w:r>
      <w:r>
        <w:rPr>
          <w:rFonts w:ascii="Traditional Arabic" w:hAnsi="Traditional Arabic" w:cs="Traditional Arabic"/>
          <w:color w:val="000000"/>
          <w:sz w:val="32"/>
          <w:szCs w:val="32"/>
          <w:rtl/>
        </w:rPr>
        <w:t xml:space="preserve"> بن عمر بن أح</w:t>
      </w:r>
      <w:r>
        <w:rPr>
          <w:rFonts w:ascii="Traditional Arabic" w:hAnsi="Traditional Arabic" w:cs="Traditional Arabic" w:hint="eastAsia"/>
          <w:color w:val="000000"/>
          <w:sz w:val="32"/>
          <w:szCs w:val="32"/>
          <w:rtl/>
        </w:rPr>
        <w:t>مد،</w:t>
      </w:r>
      <w:r w:rsidRPr="00427C60">
        <w:rPr>
          <w:rFonts w:ascii="Traditional Arabic" w:hAnsi="Traditional Arabic" w:cs="Traditional Arabic" w:hint="eastAsia"/>
          <w:color w:val="000000"/>
          <w:sz w:val="32"/>
          <w:szCs w:val="32"/>
          <w:rtl/>
        </w:rPr>
        <w:t>الإمام،</w:t>
      </w:r>
      <w:r w:rsidRPr="00427C60">
        <w:rPr>
          <w:rFonts w:ascii="Traditional Arabic" w:hAnsi="Traditional Arabic" w:cs="Traditional Arabic"/>
          <w:color w:val="000000"/>
          <w:sz w:val="32"/>
          <w:szCs w:val="32"/>
          <w:rtl/>
        </w:rPr>
        <w:t xml:space="preserve"> الحافظ، المجود، شيخ ا</w:t>
      </w:r>
      <w:r w:rsidRPr="00427C60">
        <w:rPr>
          <w:rFonts w:ascii="Traditional Arabic" w:hAnsi="Traditional Arabic" w:cs="Traditional Arabic" w:hint="eastAsia"/>
          <w:color w:val="000000"/>
          <w:sz w:val="32"/>
          <w:szCs w:val="32"/>
          <w:rtl/>
        </w:rPr>
        <w:t>لإسلام،</w:t>
      </w:r>
      <w:r w:rsidRPr="00427C60">
        <w:rPr>
          <w:rFonts w:ascii="Traditional Arabic" w:hAnsi="Traditional Arabic" w:cs="Traditional Arabic"/>
          <w:color w:val="000000"/>
          <w:sz w:val="32"/>
          <w:szCs w:val="32"/>
          <w:rtl/>
        </w:rPr>
        <w:t xml:space="preserve"> علم الجهابذة، أبو الحسن علي بن عمر بن أحمد بن مهدي بن مسعو</w:t>
      </w:r>
      <w:r w:rsidRPr="00427C60">
        <w:rPr>
          <w:rFonts w:ascii="Traditional Arabic" w:hAnsi="Traditional Arabic" w:cs="Traditional Arabic" w:hint="eastAsia"/>
          <w:color w:val="000000"/>
          <w:sz w:val="32"/>
          <w:szCs w:val="32"/>
          <w:rtl/>
        </w:rPr>
        <w:t>د</w:t>
      </w:r>
      <w:r w:rsidRPr="00427C60">
        <w:rPr>
          <w:rFonts w:ascii="Traditional Arabic" w:hAnsi="Traditional Arabic" w:cs="Traditional Arabic"/>
          <w:color w:val="000000"/>
          <w:sz w:val="32"/>
          <w:szCs w:val="32"/>
          <w:rtl/>
        </w:rPr>
        <w:t xml:space="preserve"> بن النعمان بن دينار بن ع</w:t>
      </w:r>
      <w:r w:rsidRPr="00427C60">
        <w:rPr>
          <w:rFonts w:ascii="Traditional Arabic" w:hAnsi="Traditional Arabic" w:cs="Traditional Arabic" w:hint="eastAsia"/>
          <w:color w:val="000000"/>
          <w:sz w:val="32"/>
          <w:szCs w:val="32"/>
          <w:rtl/>
        </w:rPr>
        <w:t>بد</w:t>
      </w:r>
      <w:r w:rsidRPr="00427C60">
        <w:rPr>
          <w:rFonts w:ascii="Traditional Arabic" w:hAnsi="Traditional Arabic" w:cs="Traditional Arabic"/>
          <w:color w:val="000000"/>
          <w:sz w:val="32"/>
          <w:szCs w:val="32"/>
          <w:rtl/>
        </w:rPr>
        <w:t xml:space="preserve"> الله البغدادي، المقرئ، المحدث، </w:t>
      </w:r>
      <w:r>
        <w:rPr>
          <w:rFonts w:ascii="Traditional Arabic" w:hAnsi="Traditional Arabic" w:cs="Traditional Arabic" w:hint="eastAsia"/>
          <w:color w:val="000000"/>
          <w:sz w:val="32"/>
          <w:szCs w:val="32"/>
          <w:rtl/>
        </w:rPr>
        <w:t>من</w:t>
      </w:r>
      <w:r>
        <w:rPr>
          <w:rFonts w:ascii="Traditional Arabic" w:hAnsi="Traditional Arabic" w:cs="Traditional Arabic"/>
          <w:color w:val="000000"/>
          <w:sz w:val="32"/>
          <w:szCs w:val="32"/>
          <w:rtl/>
        </w:rPr>
        <w:t xml:space="preserve"> أهل محلة دار القط</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ببغداد.</w:t>
      </w:r>
      <w:r w:rsidRPr="00427C60">
        <w:rPr>
          <w:rFonts w:ascii="Traditional Arabic" w:hAnsi="Traditional Arabic" w:cs="Traditional Arabic" w:hint="eastAsia"/>
          <w:color w:val="000000"/>
          <w:sz w:val="32"/>
          <w:szCs w:val="32"/>
          <w:rtl/>
        </w:rPr>
        <w:t>ولد</w:t>
      </w:r>
      <w:r w:rsidRPr="00427C60">
        <w:rPr>
          <w:rFonts w:ascii="Traditional Arabic" w:hAnsi="Traditional Arabic" w:cs="Traditional Arabic"/>
          <w:color w:val="000000"/>
          <w:sz w:val="32"/>
          <w:szCs w:val="32"/>
          <w:rtl/>
        </w:rPr>
        <w:t>:س</w:t>
      </w:r>
      <w:r>
        <w:rPr>
          <w:rFonts w:ascii="Traditional Arabic" w:hAnsi="Traditional Arabic" w:cs="Traditional Arabic" w:hint="eastAsia"/>
          <w:color w:val="000000"/>
          <w:sz w:val="32"/>
          <w:szCs w:val="32"/>
          <w:rtl/>
        </w:rPr>
        <w:t>نة</w:t>
      </w:r>
      <w:r>
        <w:rPr>
          <w:rFonts w:ascii="Traditional Arabic" w:hAnsi="Traditional Arabic" w:cs="Traditional Arabic"/>
          <w:color w:val="000000"/>
          <w:sz w:val="32"/>
          <w:szCs w:val="32"/>
          <w:rtl/>
        </w:rPr>
        <w:t xml:space="preserve"> ست وثلاث مائة، هو أخبر بذلك.</w:t>
      </w:r>
      <w:r w:rsidRPr="00427C60">
        <w:rPr>
          <w:rFonts w:ascii="Traditional Arabic" w:hAnsi="Traditional Arabic" w:cs="Traditional Arabic" w:hint="eastAsia"/>
          <w:color w:val="000000"/>
          <w:sz w:val="32"/>
          <w:szCs w:val="32"/>
          <w:rtl/>
        </w:rPr>
        <w:t>وسمع</w:t>
      </w:r>
      <w:r w:rsidRPr="00427C60">
        <w:rPr>
          <w:rFonts w:ascii="Traditional Arabic" w:hAnsi="Traditional Arabic" w:cs="Traditional Arabic"/>
          <w:color w:val="000000"/>
          <w:sz w:val="32"/>
          <w:szCs w:val="32"/>
          <w:rtl/>
        </w:rPr>
        <w:t xml:space="preserve"> وهو صب</w:t>
      </w:r>
      <w:r w:rsidRPr="00427C60">
        <w:rPr>
          <w:rFonts w:ascii="Traditional Arabic" w:hAnsi="Traditional Arabic" w:cs="Traditional Arabic" w:hint="eastAsia"/>
          <w:color w:val="000000"/>
          <w:sz w:val="32"/>
          <w:szCs w:val="32"/>
          <w:rtl/>
        </w:rPr>
        <w:t>ي</w:t>
      </w:r>
      <w:r w:rsidRPr="00427C60">
        <w:rPr>
          <w:rFonts w:ascii="Traditional Arabic" w:hAnsi="Traditional Arabic" w:cs="Traditional Arabic"/>
          <w:color w:val="000000"/>
          <w:sz w:val="32"/>
          <w:szCs w:val="32"/>
          <w:rtl/>
        </w:rPr>
        <w:t xml:space="preserve"> من:أبي القاسم البغوي، ويحيى بن محمد بن صاعد، وأبي بكر </w:t>
      </w:r>
      <w:r w:rsidRPr="00427C60">
        <w:rPr>
          <w:rFonts w:ascii="Traditional Arabic" w:hAnsi="Traditional Arabic" w:cs="Traditional Arabic" w:hint="eastAsia"/>
          <w:color w:val="000000"/>
          <w:sz w:val="32"/>
          <w:szCs w:val="32"/>
          <w:rtl/>
        </w:rPr>
        <w:t>بن</w:t>
      </w:r>
      <w:r w:rsidRPr="00427C60">
        <w:rPr>
          <w:rFonts w:ascii="Traditional Arabic" w:hAnsi="Traditional Arabic" w:cs="Traditional Arabic"/>
          <w:color w:val="000000"/>
          <w:sz w:val="32"/>
          <w:szCs w:val="32"/>
          <w:rtl/>
        </w:rPr>
        <w:t xml:space="preserve"> أبي داود،</w:t>
      </w:r>
      <w:r>
        <w:rPr>
          <w:rFonts w:ascii="Traditional Arabic" w:hAnsi="Traditional Arabic" w:cs="Traditional Arabic"/>
          <w:color w:val="000000"/>
          <w:sz w:val="32"/>
          <w:szCs w:val="32"/>
          <w:rtl/>
        </w:rPr>
        <w:t xml:space="preserve"> وخ</w:t>
      </w:r>
      <w:r>
        <w:rPr>
          <w:rFonts w:ascii="Traditional Arabic" w:hAnsi="Traditional Arabic" w:cs="Traditional Arabic" w:hint="eastAsia"/>
          <w:color w:val="000000"/>
          <w:sz w:val="32"/>
          <w:szCs w:val="32"/>
          <w:rtl/>
        </w:rPr>
        <w:t>لق</w:t>
      </w:r>
      <w:r>
        <w:rPr>
          <w:rFonts w:ascii="Traditional Arabic" w:hAnsi="Traditional Arabic" w:cs="Traditional Arabic"/>
          <w:color w:val="000000"/>
          <w:sz w:val="32"/>
          <w:szCs w:val="32"/>
          <w:rtl/>
        </w:rPr>
        <w:t xml:space="preserve"> غيرهم،</w:t>
      </w:r>
      <w:r w:rsidRPr="00427C60">
        <w:rPr>
          <w:rFonts w:ascii="Traditional Arabic" w:hAnsi="Traditional Arabic" w:cs="Traditional Arabic"/>
          <w:b/>
          <w:bCs/>
          <w:color w:val="000000"/>
          <w:sz w:val="44"/>
          <w:szCs w:val="44"/>
          <w:rtl/>
        </w:rPr>
        <w:t xml:space="preserve"> </w:t>
      </w:r>
      <w:r w:rsidRPr="00427C60">
        <w:rPr>
          <w:rFonts w:ascii="Traditional Arabic" w:hAnsi="Traditional Arabic" w:cs="Traditional Arabic" w:hint="eastAsia"/>
          <w:color w:val="000000"/>
          <w:sz w:val="32"/>
          <w:szCs w:val="32"/>
          <w:rtl/>
        </w:rPr>
        <w:t>وقال</w:t>
      </w:r>
      <w:r w:rsidRPr="00427C60">
        <w:rPr>
          <w:rFonts w:ascii="Traditional Arabic" w:hAnsi="Traditional Arabic" w:cs="Traditional Arabic"/>
          <w:color w:val="000000"/>
          <w:sz w:val="32"/>
          <w:szCs w:val="32"/>
          <w:rtl/>
        </w:rPr>
        <w:t xml:space="preserve"> أبو عبد الرحمن ا</w:t>
      </w:r>
      <w:r w:rsidRPr="00427C60">
        <w:rPr>
          <w:rFonts w:ascii="Traditional Arabic" w:hAnsi="Traditional Arabic" w:cs="Traditional Arabic" w:hint="eastAsia"/>
          <w:color w:val="000000"/>
          <w:sz w:val="32"/>
          <w:szCs w:val="32"/>
          <w:rtl/>
        </w:rPr>
        <w:t>لسلمي</w:t>
      </w:r>
      <w:r w:rsidRPr="00427C60">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t xml:space="preserve">... </w:t>
      </w:r>
      <w:r w:rsidRPr="00427C60">
        <w:rPr>
          <w:rFonts w:ascii="Traditional Arabic" w:hAnsi="Traditional Arabic" w:cs="Traditional Arabic" w:hint="eastAsia"/>
          <w:color w:val="000000"/>
          <w:sz w:val="32"/>
          <w:szCs w:val="32"/>
          <w:rtl/>
        </w:rPr>
        <w:t>وتوفي</w:t>
      </w:r>
      <w:r w:rsidRPr="00427C60">
        <w:rPr>
          <w:rFonts w:ascii="Traditional Arabic" w:hAnsi="Traditional Arabic" w:cs="Traditional Arabic"/>
          <w:color w:val="000000"/>
          <w:sz w:val="32"/>
          <w:szCs w:val="32"/>
          <w:rtl/>
        </w:rPr>
        <w:t xml:space="preserve"> يوم الخميس، لثمان خلون من ذي القعدة من سنة خمس وثمانين وثلاث مائة، وكذا أرخ الخطيب وفاته.</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سير أعلام ال</w:t>
      </w:r>
      <w:r>
        <w:rPr>
          <w:rFonts w:ascii="Traditional Arabic" w:hAnsi="Traditional Arabic" w:cs="Traditional Arabic" w:hint="eastAsia"/>
          <w:color w:val="000000"/>
          <w:sz w:val="32"/>
          <w:szCs w:val="32"/>
          <w:rtl/>
        </w:rPr>
        <w:t>نبلاء</w:t>
      </w:r>
      <w:r>
        <w:rPr>
          <w:rFonts w:ascii="Traditional Arabic" w:hAnsi="Traditional Arabic" w:cs="Traditional Arabic"/>
          <w:color w:val="000000"/>
          <w:sz w:val="32"/>
          <w:szCs w:val="32"/>
          <w:rtl/>
        </w:rPr>
        <w:t xml:space="preserve"> 16/449، والأعلام لل</w:t>
      </w:r>
      <w:r>
        <w:rPr>
          <w:rFonts w:ascii="Traditional Arabic" w:hAnsi="Traditional Arabic" w:cs="Traditional Arabic" w:hint="eastAsia"/>
          <w:color w:val="000000"/>
          <w:sz w:val="32"/>
          <w:szCs w:val="32"/>
          <w:rtl/>
        </w:rPr>
        <w:t>زركلي</w:t>
      </w:r>
      <w:r>
        <w:rPr>
          <w:rFonts w:ascii="Traditional Arabic" w:hAnsi="Traditional Arabic" w:cs="Traditional Arabic"/>
          <w:color w:val="000000"/>
          <w:sz w:val="32"/>
          <w:szCs w:val="32"/>
          <w:rtl/>
        </w:rPr>
        <w:t xml:space="preserve"> 4/314، و</w:t>
      </w:r>
      <w:r w:rsidRPr="006E77AC">
        <w:rPr>
          <w:rFonts w:ascii="Traditional Arabic" w:hAnsi="Traditional Arabic" w:cs="Traditional Arabic" w:hint="eastAsia"/>
          <w:color w:val="000000"/>
          <w:sz w:val="32"/>
          <w:szCs w:val="32"/>
          <w:rtl/>
        </w:rPr>
        <w:t>طبقات</w:t>
      </w:r>
      <w:r w:rsidRPr="006E77AC">
        <w:rPr>
          <w:rFonts w:ascii="Traditional Arabic" w:hAnsi="Traditional Arabic" w:cs="Traditional Arabic"/>
          <w:color w:val="000000"/>
          <w:sz w:val="32"/>
          <w:szCs w:val="32"/>
          <w:rtl/>
        </w:rPr>
        <w:t xml:space="preserve"> الشاف</w:t>
      </w:r>
      <w:r w:rsidRPr="006E77AC">
        <w:rPr>
          <w:rFonts w:ascii="Traditional Arabic" w:hAnsi="Traditional Arabic" w:cs="Traditional Arabic" w:hint="eastAsia"/>
          <w:color w:val="000000"/>
          <w:sz w:val="32"/>
          <w:szCs w:val="32"/>
          <w:rtl/>
        </w:rPr>
        <w:t>عية</w:t>
      </w:r>
      <w:r w:rsidRPr="006E77AC">
        <w:rPr>
          <w:rFonts w:ascii="Traditional Arabic" w:hAnsi="Traditional Arabic" w:cs="Traditional Arabic"/>
          <w:color w:val="000000"/>
          <w:sz w:val="32"/>
          <w:szCs w:val="32"/>
          <w:rtl/>
        </w:rPr>
        <w:t xml:space="preserve"> الكبرى</w:t>
      </w:r>
      <w:r>
        <w:rPr>
          <w:rFonts w:ascii="Traditional Arabic" w:hAnsi="Traditional Arabic" w:cs="Traditional Arabic"/>
          <w:color w:val="000000"/>
          <w:sz w:val="32"/>
          <w:szCs w:val="32"/>
          <w:rtl/>
        </w:rPr>
        <w:t xml:space="preserve"> 3/462.</w:t>
      </w:r>
    </w:p>
  </w:footnote>
  <w:footnote w:id="73">
    <w:p w:rsidR="00076974" w:rsidRDefault="00076974" w:rsidP="009B35D9">
      <w:pPr>
        <w:autoSpaceDE w:val="0"/>
        <w:autoSpaceDN w:val="0"/>
        <w:adjustRightInd w:val="0"/>
      </w:pPr>
      <w:r w:rsidRPr="00985B7E">
        <w:rPr>
          <w:rFonts w:ascii="Traditional Arabic" w:hAnsi="Traditional Arabic" w:cs="Traditional Arabic"/>
          <w:sz w:val="32"/>
          <w:szCs w:val="32"/>
          <w:rtl/>
        </w:rPr>
        <w:t>(</w:t>
      </w:r>
      <w:r w:rsidRPr="00985B7E">
        <w:rPr>
          <w:rStyle w:val="FootnoteReference"/>
          <w:rFonts w:ascii="Traditional Arabic" w:hAnsi="Traditional Arabic" w:cs="Traditional Arabic"/>
          <w:sz w:val="32"/>
          <w:szCs w:val="32"/>
          <w:vertAlign w:val="baseline"/>
        </w:rPr>
        <w:footnoteRef/>
      </w:r>
      <w:r w:rsidRPr="00985B7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Pr>
          <w:rFonts w:ascii="Traditional Arabic" w:hAnsi="Traditional Arabic" w:cs="Traditional Arabic" w:hint="eastAsia"/>
          <w:sz w:val="32"/>
          <w:szCs w:val="32"/>
          <w:rtl/>
        </w:rPr>
        <w:t>سنن</w:t>
      </w:r>
      <w:r>
        <w:rPr>
          <w:rFonts w:ascii="Traditional Arabic" w:hAnsi="Traditional Arabic" w:cs="Traditional Arabic"/>
          <w:sz w:val="32"/>
          <w:szCs w:val="32"/>
          <w:rtl/>
        </w:rPr>
        <w:t xml:space="preserve"> الدارقط</w:t>
      </w:r>
      <w:r>
        <w:rPr>
          <w:rFonts w:ascii="Traditional Arabic" w:hAnsi="Traditional Arabic" w:cs="Traditional Arabic" w:hint="eastAsia"/>
          <w:sz w:val="32"/>
          <w:szCs w:val="32"/>
          <w:rtl/>
        </w:rPr>
        <w:t>ني</w:t>
      </w:r>
      <w:r>
        <w:rPr>
          <w:rFonts w:ascii="Traditional Arabic" w:hAnsi="Traditional Arabic" w:cs="Traditional Arabic"/>
          <w:sz w:val="32"/>
          <w:szCs w:val="32"/>
          <w:rtl/>
        </w:rPr>
        <w:t xml:space="preserve"> برقم/ 4732 كتاب الصيد والذبائح وغير ذلك  5/491</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p>
  </w:footnote>
  <w:footnote w:id="74">
    <w:p w:rsidR="00076974" w:rsidRDefault="00076974" w:rsidP="0037541F">
      <w:pPr>
        <w:pStyle w:val="FootnoteText"/>
        <w:spacing w:line="276" w:lineRule="auto"/>
      </w:pPr>
      <w:r w:rsidRPr="00985B7E">
        <w:rPr>
          <w:rStyle w:val="FootnoteReference"/>
          <w:rFonts w:ascii="Traditional Arabic" w:hAnsi="Traditional Arabic" w:cs="Traditional Arabic"/>
          <w:sz w:val="32"/>
          <w:szCs w:val="32"/>
          <w:vertAlign w:val="baseline"/>
        </w:rPr>
        <w:footnoteRef/>
      </w:r>
      <w:r w:rsidRPr="00985B7E">
        <w:rPr>
          <w:rFonts w:ascii="Traditional Arabic" w:hAnsi="Traditional Arabic" w:cs="Traditional Arabic"/>
          <w:sz w:val="32"/>
          <w:szCs w:val="32"/>
        </w:rPr>
        <w:t>)</w:t>
      </w:r>
      <w:r w:rsidRPr="00985B7E">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Pr>
          <w:rFonts w:ascii="Traditional Arabic" w:hAnsi="Traditional Arabic" w:cs="Traditional Arabic" w:hint="eastAsia"/>
          <w:sz w:val="32"/>
          <w:szCs w:val="32"/>
          <w:rtl/>
        </w:rPr>
        <w:t>انظر</w:t>
      </w:r>
      <w:r>
        <w:rPr>
          <w:rFonts w:ascii="Traditional Arabic" w:hAnsi="Traditional Arabic" w:cs="Traditional Arabic"/>
          <w:sz w:val="32"/>
          <w:szCs w:val="32"/>
          <w:rtl/>
        </w:rPr>
        <w:t xml:space="preserve"> سنن </w:t>
      </w:r>
      <w:r>
        <w:rPr>
          <w:rFonts w:ascii="Traditional Arabic" w:hAnsi="Traditional Arabic" w:cs="Traditional Arabic" w:hint="eastAsia"/>
          <w:sz w:val="32"/>
          <w:szCs w:val="32"/>
          <w:rtl/>
        </w:rPr>
        <w:t>ابن</w:t>
      </w:r>
      <w:r>
        <w:rPr>
          <w:rFonts w:ascii="Traditional Arabic" w:hAnsi="Traditional Arabic" w:cs="Traditional Arabic"/>
          <w:sz w:val="32"/>
          <w:szCs w:val="32"/>
          <w:rtl/>
        </w:rPr>
        <w:t xml:space="preserve"> ماجة برقم 3314 باب ال</w:t>
      </w:r>
      <w:r>
        <w:rPr>
          <w:rFonts w:ascii="Traditional Arabic" w:hAnsi="Traditional Arabic" w:cs="Traditional Arabic" w:hint="eastAsia"/>
          <w:sz w:val="32"/>
          <w:szCs w:val="32"/>
          <w:rtl/>
        </w:rPr>
        <w:t>كبد</w:t>
      </w:r>
      <w:r>
        <w:rPr>
          <w:rFonts w:ascii="Traditional Arabic" w:hAnsi="Traditional Arabic" w:cs="Traditional Arabic"/>
          <w:sz w:val="32"/>
          <w:szCs w:val="32"/>
          <w:rtl/>
        </w:rPr>
        <w:t xml:space="preserve"> والطحال 2/1101 </w:t>
      </w:r>
      <w:r>
        <w:rPr>
          <w:rFonts w:ascii="Traditional Arabic" w:hAnsi="Traditional Arabic" w:cs="Traditional Arabic" w:hint="eastAsia"/>
          <w:color w:val="000000"/>
          <w:sz w:val="32"/>
          <w:szCs w:val="32"/>
          <w:rtl/>
        </w:rPr>
        <w:t>قال</w:t>
      </w:r>
      <w:r>
        <w:rPr>
          <w:rFonts w:ascii="Traditional Arabic" w:hAnsi="Traditional Arabic" w:cs="Traditional Arabic"/>
          <w:color w:val="000000"/>
          <w:sz w:val="32"/>
          <w:szCs w:val="32"/>
          <w:rtl/>
        </w:rPr>
        <w:t xml:space="preserve"> الشيخ الألباني : صحيح</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eastAsia"/>
          <w:sz w:val="32"/>
          <w:szCs w:val="32"/>
          <w:rtl/>
        </w:rPr>
        <w:t>سنن</w:t>
      </w:r>
      <w:r>
        <w:rPr>
          <w:rFonts w:ascii="Traditional Arabic" w:hAnsi="Traditional Arabic" w:cs="Traditional Arabic"/>
          <w:sz w:val="32"/>
          <w:szCs w:val="32"/>
          <w:rtl/>
        </w:rPr>
        <w:t xml:space="preserve"> البيهقي الكبرى 18776(9/257)</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مسند</w:t>
      </w:r>
      <w:r w:rsidRPr="009C205D">
        <w:rPr>
          <w:rFonts w:ascii="Traditional Arabic" w:hAnsi="Traditional Arabic" w:cs="Traditional Arabic"/>
          <w:sz w:val="32"/>
          <w:szCs w:val="32"/>
          <w:rtl/>
        </w:rPr>
        <w:t xml:space="preserve"> الإمام أحمد 5723 (2/97).</w:t>
      </w:r>
    </w:p>
  </w:footnote>
  <w:footnote w:id="75">
    <w:p w:rsidR="00076974" w:rsidRDefault="00076974" w:rsidP="0037541F">
      <w:pPr>
        <w:pStyle w:val="FootnoteText"/>
        <w:spacing w:line="276" w:lineRule="auto"/>
      </w:pPr>
      <w:r w:rsidRPr="009B35D9">
        <w:rPr>
          <w:rStyle w:val="FootnoteReference"/>
          <w:rFonts w:ascii="Traditional Arabic" w:hAnsi="Traditional Arabic" w:cs="Traditional Arabic"/>
          <w:sz w:val="32"/>
          <w:szCs w:val="32"/>
          <w:vertAlign w:val="baseline"/>
        </w:rPr>
        <w:footnoteRef/>
      </w:r>
      <w:r w:rsidRPr="009B35D9">
        <w:rPr>
          <w:rFonts w:ascii="Traditional Arabic" w:hAnsi="Traditional Arabic" w:cs="Traditional Arabic"/>
          <w:sz w:val="32"/>
          <w:szCs w:val="32"/>
        </w:rPr>
        <w:t>)</w:t>
      </w:r>
      <w:r w:rsidRPr="009B35D9">
        <w:rPr>
          <w:rFonts w:ascii="Traditional Arabic" w:hAnsi="Traditional Arabic" w:cs="Traditional Arabic"/>
          <w:sz w:val="32"/>
          <w:szCs w:val="32"/>
          <w:rtl/>
        </w:rPr>
        <w:t>)</w:t>
      </w:r>
      <w:r w:rsidRPr="009C205D">
        <w:rPr>
          <w:rFonts w:ascii="Traditional Arabic" w:hAnsi="Traditional Arabic" w:cs="Traditional Arabic"/>
          <w:sz w:val="32"/>
          <w:szCs w:val="32"/>
          <w:rtl/>
        </w:rPr>
        <w:t>- تقدم تخريجه صفحة  62.</w:t>
      </w:r>
    </w:p>
  </w:footnote>
  <w:footnote w:id="76">
    <w:p w:rsidR="00076974" w:rsidRDefault="00076974" w:rsidP="000C2F67">
      <w:pPr>
        <w:autoSpaceDE w:val="0"/>
        <w:autoSpaceDN w:val="0"/>
        <w:adjustRightInd w:val="0"/>
        <w:jc w:val="both"/>
      </w:pPr>
      <w:r w:rsidRPr="009B35D9">
        <w:rPr>
          <w:rStyle w:val="FootnoteReference"/>
          <w:vertAlign w:val="baseline"/>
        </w:rPr>
        <w:footnoteRef/>
      </w:r>
      <w:r w:rsidRPr="009B35D9">
        <w:t>)</w:t>
      </w:r>
      <w:r w:rsidRPr="009B35D9">
        <w:rPr>
          <w:rtl/>
        </w:rPr>
        <w:t xml:space="preserve">) </w:t>
      </w:r>
      <w:r w:rsidRPr="000C2F67">
        <w:rPr>
          <w:rFonts w:ascii="Traditional Arabic" w:hAnsi="Traditional Arabic" w:cs="Traditional Arabic"/>
          <w:color w:val="000000"/>
          <w:sz w:val="32"/>
          <w:szCs w:val="32"/>
          <w:rtl/>
        </w:rPr>
        <w:t xml:space="preserve">- </w:t>
      </w:r>
      <w:r w:rsidRPr="000C2F67">
        <w:rPr>
          <w:rFonts w:ascii="Traditional Arabic" w:hAnsi="Traditional Arabic" w:cs="Traditional Arabic" w:hint="eastAsia"/>
          <w:color w:val="000000"/>
          <w:sz w:val="32"/>
          <w:szCs w:val="32"/>
          <w:rtl/>
        </w:rPr>
        <w:t>صفوان</w:t>
      </w:r>
      <w:r w:rsidRPr="000C2F67">
        <w:rPr>
          <w:rFonts w:ascii="Traditional Arabic" w:hAnsi="Traditional Arabic" w:cs="Traditional Arabic"/>
          <w:color w:val="000000"/>
          <w:sz w:val="32"/>
          <w:szCs w:val="32"/>
          <w:rtl/>
        </w:rPr>
        <w:t xml:space="preserve"> بن سل</w:t>
      </w:r>
      <w:r w:rsidRPr="000C2F67">
        <w:rPr>
          <w:rFonts w:ascii="Traditional Arabic" w:hAnsi="Traditional Arabic" w:cs="Traditional Arabic" w:hint="eastAsia"/>
          <w:color w:val="000000"/>
          <w:sz w:val="32"/>
          <w:szCs w:val="32"/>
          <w:rtl/>
        </w:rPr>
        <w:t>يم</w:t>
      </w:r>
      <w:r>
        <w:rPr>
          <w:rFonts w:ascii="Traditional Arabic" w:hAnsi="Traditional Arabic" w:cs="Traditional Arabic"/>
          <w:color w:val="000000"/>
          <w:sz w:val="32"/>
          <w:szCs w:val="32"/>
          <w:rtl/>
        </w:rPr>
        <w:t xml:space="preserve"> القرشي الزهري المدني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0C2F67">
        <w:rPr>
          <w:rFonts w:ascii="Traditional Arabic" w:hAnsi="Traditional Arabic" w:cs="Traditional Arabic" w:hint="eastAsia"/>
          <w:color w:val="000000"/>
          <w:sz w:val="32"/>
          <w:szCs w:val="32"/>
          <w:rtl/>
        </w:rPr>
        <w:t>الإمام،</w:t>
      </w:r>
      <w:r w:rsidRPr="000C2F67">
        <w:rPr>
          <w:rFonts w:ascii="Traditional Arabic" w:hAnsi="Traditional Arabic" w:cs="Traditional Arabic"/>
          <w:color w:val="000000"/>
          <w:sz w:val="32"/>
          <w:szCs w:val="32"/>
          <w:rtl/>
        </w:rPr>
        <w:t xml:space="preserve"> الثقة، </w:t>
      </w:r>
      <w:r w:rsidRPr="000C2F67">
        <w:rPr>
          <w:rFonts w:ascii="Traditional Arabic" w:hAnsi="Traditional Arabic" w:cs="Traditional Arabic" w:hint="eastAsia"/>
          <w:color w:val="000000"/>
          <w:sz w:val="32"/>
          <w:szCs w:val="32"/>
          <w:rtl/>
        </w:rPr>
        <w:t>الحافظ،</w:t>
      </w:r>
      <w:r w:rsidRPr="000C2F67">
        <w:rPr>
          <w:rFonts w:ascii="Traditional Arabic" w:hAnsi="Traditional Arabic" w:cs="Traditional Arabic"/>
          <w:color w:val="000000"/>
          <w:sz w:val="32"/>
          <w:szCs w:val="32"/>
          <w:rtl/>
        </w:rPr>
        <w:t xml:space="preserve"> الفقيه، أبو عبد </w:t>
      </w:r>
      <w:r w:rsidRPr="000C2F67">
        <w:rPr>
          <w:rFonts w:ascii="Traditional Arabic" w:hAnsi="Traditional Arabic" w:cs="Traditional Arabic" w:hint="eastAsia"/>
          <w:color w:val="000000"/>
          <w:sz w:val="32"/>
          <w:szCs w:val="32"/>
          <w:rtl/>
        </w:rPr>
        <w:t>الله</w:t>
      </w:r>
      <w:r w:rsidRPr="000C2F67">
        <w:rPr>
          <w:rFonts w:ascii="Traditional Arabic" w:hAnsi="Traditional Arabic" w:cs="Traditional Arabic"/>
          <w:color w:val="000000"/>
          <w:sz w:val="32"/>
          <w:szCs w:val="32"/>
          <w:rtl/>
        </w:rPr>
        <w:t xml:space="preserve"> - وقيل: أبو الحارث – القرشيالزهري، المدني، </w:t>
      </w:r>
      <w:r>
        <w:rPr>
          <w:rFonts w:ascii="Traditional Arabic" w:hAnsi="Traditional Arabic" w:cs="Traditional Arabic" w:hint="eastAsia"/>
          <w:color w:val="000000"/>
          <w:sz w:val="32"/>
          <w:szCs w:val="32"/>
          <w:rtl/>
        </w:rPr>
        <w:t>مولى</w:t>
      </w:r>
      <w:r>
        <w:rPr>
          <w:rFonts w:ascii="Traditional Arabic" w:hAnsi="Traditional Arabic" w:cs="Traditional Arabic"/>
          <w:color w:val="000000"/>
          <w:sz w:val="32"/>
          <w:szCs w:val="32"/>
          <w:rtl/>
        </w:rPr>
        <w:t xml:space="preserve"> حميد بن عبد الر</w:t>
      </w:r>
      <w:r>
        <w:rPr>
          <w:rFonts w:ascii="Traditional Arabic" w:hAnsi="Traditional Arabic" w:cs="Traditional Arabic" w:hint="eastAsia"/>
          <w:color w:val="000000"/>
          <w:sz w:val="32"/>
          <w:szCs w:val="32"/>
          <w:rtl/>
        </w:rPr>
        <w:t>حمن</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بن</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عوف</w:t>
      </w:r>
      <w:r>
        <w:rPr>
          <w:rFonts w:ascii="Traditional Arabic" w:hAnsi="Traditional Arabic" w:cs="Traditional Arabic"/>
          <w:color w:val="000000"/>
          <w:sz w:val="32"/>
          <w:szCs w:val="32"/>
          <w:rtl/>
        </w:rPr>
        <w:t>.</w:t>
      </w:r>
      <w:r w:rsidRPr="000C2F67">
        <w:rPr>
          <w:rFonts w:ascii="Traditional Arabic" w:hAnsi="Traditional Arabic" w:cs="Traditional Arabic" w:hint="eastAsia"/>
          <w:color w:val="000000"/>
          <w:sz w:val="32"/>
          <w:szCs w:val="32"/>
          <w:rtl/>
        </w:rPr>
        <w:t>حدث</w:t>
      </w:r>
      <w:r w:rsidRPr="000C2F67">
        <w:rPr>
          <w:rFonts w:ascii="Traditional Arabic" w:hAnsi="Traditional Arabic" w:cs="Traditional Arabic"/>
          <w:color w:val="000000"/>
          <w:sz w:val="32"/>
          <w:szCs w:val="32"/>
          <w:rtl/>
        </w:rPr>
        <w:t xml:space="preserve"> عن: ابن عمر، وأن</w:t>
      </w:r>
      <w:r w:rsidRPr="000C2F67">
        <w:rPr>
          <w:rFonts w:ascii="Traditional Arabic" w:hAnsi="Traditional Arabic" w:cs="Traditional Arabic" w:hint="eastAsia"/>
          <w:color w:val="000000"/>
          <w:sz w:val="32"/>
          <w:szCs w:val="32"/>
          <w:rtl/>
        </w:rPr>
        <w:t>س،</w:t>
      </w:r>
      <w:r w:rsidRPr="000C2F67">
        <w:rPr>
          <w:rFonts w:ascii="Traditional Arabic" w:hAnsi="Traditional Arabic" w:cs="Traditional Arabic"/>
          <w:color w:val="000000"/>
          <w:sz w:val="32"/>
          <w:szCs w:val="32"/>
          <w:rtl/>
        </w:rPr>
        <w:t xml:space="preserve"> وأم سعد ب</w:t>
      </w:r>
      <w:r w:rsidRPr="000C2F67">
        <w:rPr>
          <w:rFonts w:ascii="Traditional Arabic" w:hAnsi="Traditional Arabic" w:cs="Traditional Arabic" w:hint="eastAsia"/>
          <w:color w:val="000000"/>
          <w:sz w:val="32"/>
          <w:szCs w:val="32"/>
          <w:rtl/>
        </w:rPr>
        <w:t>نت</w:t>
      </w:r>
      <w:r w:rsidRPr="000C2F67">
        <w:rPr>
          <w:rFonts w:ascii="Traditional Arabic" w:hAnsi="Traditional Arabic" w:cs="Traditional Arabic"/>
          <w:color w:val="000000"/>
          <w:sz w:val="32"/>
          <w:szCs w:val="32"/>
          <w:rtl/>
        </w:rPr>
        <w:t xml:space="preserve"> ع</w:t>
      </w:r>
      <w:r>
        <w:rPr>
          <w:rFonts w:ascii="Traditional Arabic" w:hAnsi="Traditional Arabic" w:cs="Traditional Arabic" w:hint="eastAsia"/>
          <w:color w:val="000000"/>
          <w:sz w:val="32"/>
          <w:szCs w:val="32"/>
          <w:rtl/>
        </w:rPr>
        <w:t>مرو</w:t>
      </w:r>
      <w:r>
        <w:rPr>
          <w:rFonts w:ascii="Traditional Arabic" w:hAnsi="Traditional Arabic" w:cs="Traditional Arabic"/>
          <w:color w:val="000000"/>
          <w:sz w:val="32"/>
          <w:szCs w:val="32"/>
          <w:rtl/>
        </w:rPr>
        <w:t xml:space="preserve"> الجمحي</w:t>
      </w:r>
      <w:r>
        <w:rPr>
          <w:rFonts w:ascii="Traditional Arabic" w:hAnsi="Traditional Arabic" w:cs="Traditional Arabic" w:hint="eastAsia"/>
          <w:color w:val="000000"/>
          <w:sz w:val="32"/>
          <w:szCs w:val="32"/>
          <w:rtl/>
        </w:rPr>
        <w:t>ة،</w:t>
      </w:r>
      <w:r>
        <w:rPr>
          <w:rFonts w:ascii="Traditional Arabic" w:hAnsi="Traditional Arabic" w:cs="Traditional Arabic"/>
          <w:color w:val="000000"/>
          <w:sz w:val="32"/>
          <w:szCs w:val="32"/>
          <w:rtl/>
        </w:rPr>
        <w:t xml:space="preserve"> وجابر بن عبد الله.</w:t>
      </w:r>
      <w:r w:rsidRPr="000C2F67">
        <w:rPr>
          <w:rFonts w:ascii="Traditional Arabic" w:hAnsi="Traditional Arabic" w:cs="Traditional Arabic" w:hint="eastAsia"/>
          <w:color w:val="000000"/>
          <w:sz w:val="32"/>
          <w:szCs w:val="32"/>
          <w:rtl/>
        </w:rPr>
        <w:t>وعن</w:t>
      </w:r>
      <w:r w:rsidRPr="000C2F67">
        <w:rPr>
          <w:rFonts w:ascii="Traditional Arabic" w:hAnsi="Traditional Arabic" w:cs="Traditional Arabic"/>
          <w:color w:val="000000"/>
          <w:sz w:val="32"/>
          <w:szCs w:val="32"/>
          <w:rtl/>
        </w:rPr>
        <w:t xml:space="preserve">: حميد - مولاه - وعطاء بن يسار، ونافع بن جبير بن </w:t>
      </w:r>
      <w:r w:rsidRPr="000C2F67">
        <w:rPr>
          <w:rFonts w:ascii="Traditional Arabic" w:hAnsi="Traditional Arabic" w:cs="Traditional Arabic" w:hint="eastAsia"/>
          <w:color w:val="000000"/>
          <w:sz w:val="32"/>
          <w:szCs w:val="32"/>
          <w:rtl/>
        </w:rPr>
        <w:t>مطعم،</w:t>
      </w:r>
      <w:r w:rsidRPr="000C2F67">
        <w:rPr>
          <w:rFonts w:ascii="Traditional Arabic" w:hAnsi="Traditional Arabic" w:cs="Traditional Arabic"/>
          <w:color w:val="000000"/>
          <w:sz w:val="32"/>
          <w:szCs w:val="32"/>
          <w:rtl/>
        </w:rPr>
        <w:t xml:space="preserve"> وطاووس، وسعيد بن المسيب، وسعيد بن سلمة الأزرق</w:t>
      </w:r>
      <w:r w:rsidRPr="000C2F67">
        <w:rPr>
          <w:rFonts w:ascii="Traditional Arabic" w:hAnsi="Traditional Arabic" w:cs="Traditional Arabic" w:hint="eastAsia"/>
          <w:color w:val="000000"/>
          <w:sz w:val="32"/>
          <w:szCs w:val="32"/>
          <w:rtl/>
        </w:rPr>
        <w:t>ي،</w:t>
      </w:r>
      <w:r w:rsidRPr="000C2F67">
        <w:rPr>
          <w:rFonts w:ascii="Traditional Arabic" w:hAnsi="Traditional Arabic" w:cs="Traditional Arabic"/>
          <w:color w:val="000000"/>
          <w:sz w:val="32"/>
          <w:szCs w:val="32"/>
          <w:rtl/>
        </w:rPr>
        <w:t xml:space="preserve"> وسلمان الأغر، والقاسم بن محمد، وأبي بسرة ال</w:t>
      </w:r>
      <w:r w:rsidRPr="000C2F67">
        <w:rPr>
          <w:rFonts w:ascii="Traditional Arabic" w:hAnsi="Traditional Arabic" w:cs="Traditional Arabic" w:hint="eastAsia"/>
          <w:color w:val="000000"/>
          <w:sz w:val="32"/>
          <w:szCs w:val="32"/>
          <w:rtl/>
        </w:rPr>
        <w:t>غف</w:t>
      </w:r>
      <w:r>
        <w:rPr>
          <w:rFonts w:ascii="Traditional Arabic" w:hAnsi="Traditional Arabic" w:cs="Traditional Arabic" w:hint="eastAsia"/>
          <w:color w:val="000000"/>
          <w:sz w:val="32"/>
          <w:szCs w:val="32"/>
          <w:rtl/>
        </w:rPr>
        <w:t>اري</w:t>
      </w:r>
      <w:r>
        <w:rPr>
          <w:rFonts w:ascii="Traditional Arabic" w:hAnsi="Traditional Arabic" w:cs="Traditional Arabic"/>
          <w:color w:val="000000"/>
          <w:sz w:val="32"/>
          <w:szCs w:val="32"/>
          <w:rtl/>
        </w:rPr>
        <w:t xml:space="preserve"> - تابعي مجهول - وخلق سواهم.</w:t>
      </w:r>
      <w:r w:rsidRPr="000C2F67">
        <w:rPr>
          <w:rFonts w:ascii="Traditional Arabic" w:hAnsi="Traditional Arabic" w:cs="Traditional Arabic" w:hint="eastAsia"/>
          <w:color w:val="000000"/>
          <w:sz w:val="32"/>
          <w:szCs w:val="32"/>
          <w:rtl/>
        </w:rPr>
        <w:t>وعنه</w:t>
      </w:r>
      <w:r w:rsidRPr="000C2F67">
        <w:rPr>
          <w:rFonts w:ascii="Traditional Arabic" w:hAnsi="Traditional Arabic" w:cs="Traditional Arabic"/>
          <w:color w:val="000000"/>
          <w:sz w:val="32"/>
          <w:szCs w:val="32"/>
          <w:rtl/>
        </w:rPr>
        <w:t xml:space="preserve">: يزيد بن </w:t>
      </w:r>
      <w:r w:rsidRPr="000C2F67">
        <w:rPr>
          <w:rFonts w:ascii="Traditional Arabic" w:hAnsi="Traditional Arabic" w:cs="Traditional Arabic" w:hint="eastAsia"/>
          <w:color w:val="000000"/>
          <w:sz w:val="32"/>
          <w:szCs w:val="32"/>
          <w:rtl/>
        </w:rPr>
        <w:t>أبي</w:t>
      </w:r>
      <w:r w:rsidRPr="000C2F67">
        <w:rPr>
          <w:rFonts w:ascii="Traditional Arabic" w:hAnsi="Traditional Arabic" w:cs="Traditional Arabic"/>
          <w:color w:val="000000"/>
          <w:sz w:val="32"/>
          <w:szCs w:val="32"/>
          <w:rtl/>
        </w:rPr>
        <w:t xml:space="preserve"> حبيب، وموسى بن عقبة، وابن جريج، وابن عجلان، ومالك، والليث، وعبد العزيز الدراوردي، والسفي</w:t>
      </w:r>
      <w:r w:rsidRPr="000C2F67">
        <w:rPr>
          <w:rFonts w:ascii="Traditional Arabic" w:hAnsi="Traditional Arabic" w:cs="Traditional Arabic" w:hint="eastAsia"/>
          <w:color w:val="000000"/>
          <w:sz w:val="32"/>
          <w:szCs w:val="32"/>
          <w:rtl/>
        </w:rPr>
        <w:t>انان،</w:t>
      </w:r>
      <w:r w:rsidRPr="000C2F67">
        <w:rPr>
          <w:rFonts w:ascii="Traditional Arabic" w:hAnsi="Traditional Arabic" w:cs="Traditional Arabic"/>
          <w:color w:val="000000"/>
          <w:sz w:val="32"/>
          <w:szCs w:val="32"/>
          <w:rtl/>
        </w:rPr>
        <w:t xml:space="preserve"> وخ</w:t>
      </w:r>
      <w:r w:rsidRPr="000C2F67">
        <w:rPr>
          <w:rFonts w:ascii="Traditional Arabic" w:hAnsi="Traditional Arabic" w:cs="Traditional Arabic" w:hint="eastAsia"/>
          <w:color w:val="000000"/>
          <w:sz w:val="32"/>
          <w:szCs w:val="32"/>
          <w:rtl/>
        </w:rPr>
        <w:t>لق</w:t>
      </w:r>
      <w:r w:rsidRPr="000C2F67">
        <w:rPr>
          <w:rFonts w:ascii="Traditional Arabic" w:hAnsi="Traditional Arabic" w:cs="Traditional Arabic"/>
          <w:color w:val="000000"/>
          <w:sz w:val="32"/>
          <w:szCs w:val="32"/>
          <w:rtl/>
        </w:rPr>
        <w:t xml:space="preserve"> كثير. آخرهم وفاة: أبو ضمرة الليثي. توفي سنة 132هـ</w:t>
      </w:r>
      <w:r>
        <w:rPr>
          <w:rFonts w:ascii="Traditional Arabic" w:hAnsi="Traditional Arabic" w:cs="Traditional Arabic"/>
          <w:color w:val="000000"/>
          <w:sz w:val="32"/>
          <w:szCs w:val="32"/>
          <w:rtl/>
        </w:rPr>
        <w:t>. ان</w:t>
      </w:r>
      <w:r>
        <w:rPr>
          <w:rFonts w:ascii="Traditional Arabic" w:hAnsi="Traditional Arabic" w:cs="Traditional Arabic" w:hint="eastAsia"/>
          <w:color w:val="000000"/>
          <w:sz w:val="32"/>
          <w:szCs w:val="32"/>
          <w:rtl/>
        </w:rPr>
        <w:t>ظر</w:t>
      </w:r>
      <w:r>
        <w:rPr>
          <w:rFonts w:ascii="Traditional Arabic" w:hAnsi="Traditional Arabic" w:cs="Traditional Arabic"/>
          <w:color w:val="000000"/>
          <w:sz w:val="32"/>
          <w:szCs w:val="32"/>
          <w:rtl/>
        </w:rPr>
        <w:t xml:space="preserve"> سير أعل</w:t>
      </w:r>
      <w:r>
        <w:rPr>
          <w:rFonts w:ascii="Traditional Arabic" w:hAnsi="Traditional Arabic" w:cs="Traditional Arabic" w:hint="eastAsia"/>
          <w:color w:val="000000"/>
          <w:sz w:val="32"/>
          <w:szCs w:val="32"/>
          <w:rtl/>
        </w:rPr>
        <w:t>ام</w:t>
      </w:r>
      <w:r>
        <w:rPr>
          <w:rFonts w:ascii="Traditional Arabic" w:hAnsi="Traditional Arabic" w:cs="Traditional Arabic"/>
          <w:color w:val="000000"/>
          <w:sz w:val="32"/>
          <w:szCs w:val="32"/>
          <w:rtl/>
        </w:rPr>
        <w:t xml:space="preserve"> النبلاء 5/364، و</w:t>
      </w:r>
      <w:r>
        <w:rPr>
          <w:rFonts w:ascii="Traditional Arabic" w:hAnsi="Traditional Arabic" w:cs="Traditional Arabic" w:hint="eastAsia"/>
          <w:color w:val="000000"/>
          <w:sz w:val="32"/>
          <w:szCs w:val="32"/>
          <w:rtl/>
        </w:rPr>
        <w:t>صفة</w:t>
      </w:r>
      <w:r>
        <w:rPr>
          <w:rFonts w:ascii="Traditional Arabic" w:hAnsi="Traditional Arabic" w:cs="Traditional Arabic"/>
          <w:color w:val="000000"/>
          <w:sz w:val="32"/>
          <w:szCs w:val="32"/>
          <w:rtl/>
        </w:rPr>
        <w:t xml:space="preserve"> الصفوة 2/153.</w:t>
      </w:r>
    </w:p>
  </w:footnote>
  <w:footnote w:id="77">
    <w:p w:rsidR="00076974" w:rsidRPr="000C2F67" w:rsidRDefault="00076974" w:rsidP="000C2F67">
      <w:pPr>
        <w:autoSpaceDE w:val="0"/>
        <w:autoSpaceDN w:val="0"/>
        <w:adjustRightInd w:val="0"/>
        <w:rPr>
          <w:rFonts w:ascii="Traditional Arabic" w:hAnsi="Traditional Arabic" w:cs="Traditional Arabic"/>
          <w:color w:val="000000"/>
          <w:sz w:val="32"/>
          <w:szCs w:val="32"/>
          <w:rtl/>
        </w:rPr>
      </w:pPr>
      <w:r w:rsidRPr="00EA0988">
        <w:rPr>
          <w:rStyle w:val="FootnoteReference"/>
          <w:vertAlign w:val="baseline"/>
        </w:rPr>
        <w:footnoteRef/>
      </w:r>
      <w:r w:rsidRPr="00EA0988">
        <w:t>)</w:t>
      </w:r>
      <w:r w:rsidRPr="00EA0988">
        <w:rPr>
          <w:rtl/>
        </w:rPr>
        <w:t>)</w:t>
      </w:r>
      <w:r>
        <w:rPr>
          <w:rtl/>
        </w:rPr>
        <w:t xml:space="preserve"> </w:t>
      </w:r>
      <w:r w:rsidRPr="000C2F67">
        <w:rPr>
          <w:rFonts w:ascii="Traditional Arabic" w:hAnsi="Traditional Arabic" w:cs="Traditional Arabic"/>
          <w:color w:val="000000"/>
          <w:sz w:val="32"/>
          <w:szCs w:val="32"/>
          <w:rtl/>
        </w:rPr>
        <w:t>- المغيرة بن أبى بردة، أو ابن عبد الله بن أ</w:t>
      </w:r>
      <w:r w:rsidRPr="000C2F67">
        <w:rPr>
          <w:rFonts w:ascii="Traditional Arabic" w:hAnsi="Traditional Arabic" w:cs="Traditional Arabic" w:hint="eastAsia"/>
          <w:color w:val="000000"/>
          <w:sz w:val="32"/>
          <w:szCs w:val="32"/>
          <w:rtl/>
        </w:rPr>
        <w:t>بى</w:t>
      </w:r>
      <w:r w:rsidRPr="000C2F67">
        <w:rPr>
          <w:rFonts w:ascii="Traditional Arabic" w:hAnsi="Traditional Arabic" w:cs="Traditional Arabic"/>
          <w:color w:val="000000"/>
          <w:sz w:val="32"/>
          <w:szCs w:val="32"/>
          <w:rtl/>
        </w:rPr>
        <w:t xml:space="preserve"> بردة (الكنانى القرشى، حليف بن</w:t>
      </w:r>
      <w:r w:rsidRPr="000C2F67">
        <w:rPr>
          <w:rFonts w:ascii="Traditional Arabic" w:hAnsi="Traditional Arabic" w:cs="Traditional Arabic" w:hint="eastAsia"/>
          <w:color w:val="000000"/>
          <w:sz w:val="32"/>
          <w:szCs w:val="32"/>
          <w:rtl/>
        </w:rPr>
        <w:t>ي</w:t>
      </w:r>
      <w:r w:rsidRPr="000C2F67">
        <w:rPr>
          <w:rFonts w:ascii="Traditional Arabic" w:hAnsi="Traditional Arabic" w:cs="Traditional Arabic"/>
          <w:color w:val="000000"/>
          <w:sz w:val="32"/>
          <w:szCs w:val="32"/>
          <w:rtl/>
        </w:rPr>
        <w:t xml:space="preserve"> عب</w:t>
      </w:r>
      <w:r w:rsidRPr="000C2F67">
        <w:rPr>
          <w:rFonts w:ascii="Traditional Arabic" w:hAnsi="Traditional Arabic" w:cs="Traditional Arabic" w:hint="eastAsia"/>
          <w:color w:val="000000"/>
          <w:sz w:val="32"/>
          <w:szCs w:val="32"/>
          <w:rtl/>
        </w:rPr>
        <w:t>د</w:t>
      </w:r>
      <w:r w:rsidRPr="000C2F67">
        <w:rPr>
          <w:rFonts w:ascii="Traditional Arabic" w:hAnsi="Traditional Arabic" w:cs="Traditional Arabic"/>
          <w:color w:val="000000"/>
          <w:sz w:val="32"/>
          <w:szCs w:val="32"/>
          <w:rtl/>
        </w:rPr>
        <w:t xml:space="preserve"> الد</w:t>
      </w:r>
      <w:r w:rsidRPr="000C2F67">
        <w:rPr>
          <w:rFonts w:ascii="Traditional Arabic" w:hAnsi="Traditional Arabic" w:cs="Traditional Arabic" w:hint="eastAsia"/>
          <w:color w:val="000000"/>
          <w:sz w:val="32"/>
          <w:szCs w:val="32"/>
          <w:rtl/>
        </w:rPr>
        <w:t>ار</w:t>
      </w:r>
      <w:r w:rsidRPr="000C2F67">
        <w:rPr>
          <w:rFonts w:ascii="Traditional Arabic" w:hAnsi="Traditional Arabic" w:cs="Traditional Arabic"/>
          <w:color w:val="000000"/>
          <w:sz w:val="32"/>
          <w:szCs w:val="32"/>
          <w:rtl/>
        </w:rPr>
        <w:t>: قائد.</w:t>
      </w:r>
    </w:p>
    <w:p w:rsidR="00076974" w:rsidRDefault="00076974" w:rsidP="000C2F67">
      <w:pPr>
        <w:pStyle w:val="FootnoteText"/>
        <w:jc w:val="both"/>
      </w:pPr>
      <w:r w:rsidRPr="000C2F67">
        <w:rPr>
          <w:rFonts w:ascii="Traditional Arabic" w:hAnsi="Traditional Arabic" w:cs="Traditional Arabic" w:hint="eastAsia"/>
          <w:color w:val="000000"/>
          <w:sz w:val="32"/>
          <w:szCs w:val="32"/>
          <w:rtl/>
        </w:rPr>
        <w:t>من</w:t>
      </w:r>
      <w:r w:rsidRPr="000C2F67">
        <w:rPr>
          <w:rFonts w:ascii="Traditional Arabic" w:hAnsi="Traditional Arabic" w:cs="Traditional Arabic"/>
          <w:color w:val="000000"/>
          <w:sz w:val="32"/>
          <w:szCs w:val="32"/>
          <w:rtl/>
        </w:rPr>
        <w:t xml:space="preserve"> التابع</w:t>
      </w:r>
      <w:r w:rsidRPr="000C2F67">
        <w:rPr>
          <w:rFonts w:ascii="Traditional Arabic" w:hAnsi="Traditional Arabic" w:cs="Traditional Arabic" w:hint="eastAsia"/>
          <w:color w:val="000000"/>
          <w:sz w:val="32"/>
          <w:szCs w:val="32"/>
          <w:rtl/>
        </w:rPr>
        <w:t>ين</w:t>
      </w:r>
      <w:r w:rsidRPr="000C2F67">
        <w:rPr>
          <w:rFonts w:ascii="Traditional Arabic" w:hAnsi="Traditional Arabic" w:cs="Traditional Arabic"/>
          <w:color w:val="000000"/>
          <w:sz w:val="32"/>
          <w:szCs w:val="32"/>
          <w:rtl/>
        </w:rPr>
        <w:t xml:space="preserve">. </w:t>
      </w:r>
      <w:r w:rsidRPr="000C2F67">
        <w:rPr>
          <w:rFonts w:ascii="Traditional Arabic" w:hAnsi="Traditional Arabic" w:cs="Traditional Arabic" w:hint="eastAsia"/>
          <w:color w:val="000000"/>
          <w:sz w:val="32"/>
          <w:szCs w:val="32"/>
          <w:rtl/>
        </w:rPr>
        <w:t>غزا</w:t>
      </w:r>
      <w:r w:rsidRPr="000C2F67">
        <w:rPr>
          <w:rFonts w:ascii="Traditional Arabic" w:hAnsi="Traditional Arabic" w:cs="Traditional Arabic"/>
          <w:color w:val="000000"/>
          <w:sz w:val="32"/>
          <w:szCs w:val="32"/>
          <w:rtl/>
        </w:rPr>
        <w:t xml:space="preserve"> مع موسى بن نصير المغرب والاندلس وولي غزو ا</w:t>
      </w:r>
      <w:r w:rsidRPr="000C2F67">
        <w:rPr>
          <w:rFonts w:ascii="Traditional Arabic" w:hAnsi="Traditional Arabic" w:cs="Traditional Arabic" w:hint="eastAsia"/>
          <w:color w:val="000000"/>
          <w:sz w:val="32"/>
          <w:szCs w:val="32"/>
          <w:rtl/>
        </w:rPr>
        <w:t>لبحر</w:t>
      </w:r>
      <w:r w:rsidRPr="000C2F67">
        <w:rPr>
          <w:rFonts w:ascii="Traditional Arabic" w:hAnsi="Traditional Arabic" w:cs="Traditional Arabic"/>
          <w:color w:val="000000"/>
          <w:sz w:val="32"/>
          <w:szCs w:val="32"/>
          <w:rtl/>
        </w:rPr>
        <w:t xml:space="preserve"> لسليمان بن عبد الملك (سن</w:t>
      </w:r>
      <w:r w:rsidRPr="000C2F67">
        <w:rPr>
          <w:rFonts w:ascii="Traditional Arabic" w:hAnsi="Traditional Arabic" w:cs="Traditional Arabic" w:hint="eastAsia"/>
          <w:color w:val="000000"/>
          <w:sz w:val="32"/>
          <w:szCs w:val="32"/>
          <w:rtl/>
        </w:rPr>
        <w:t>ة</w:t>
      </w:r>
      <w:r w:rsidRPr="000C2F67">
        <w:rPr>
          <w:rFonts w:ascii="Traditional Arabic" w:hAnsi="Traditional Arabic" w:cs="Traditional Arabic"/>
          <w:color w:val="000000"/>
          <w:sz w:val="32"/>
          <w:szCs w:val="32"/>
          <w:rtl/>
        </w:rPr>
        <w:t xml:space="preserve"> 98 هـ </w:t>
      </w:r>
      <w:r w:rsidRPr="000C2F67">
        <w:rPr>
          <w:rFonts w:ascii="Traditional Arabic" w:hAnsi="Traditional Arabic" w:cs="Traditional Arabic" w:hint="eastAsia"/>
          <w:color w:val="000000"/>
          <w:sz w:val="32"/>
          <w:szCs w:val="32"/>
          <w:rtl/>
        </w:rPr>
        <w:t>وغزا</w:t>
      </w:r>
      <w:r w:rsidRPr="000C2F67">
        <w:rPr>
          <w:rFonts w:ascii="Traditional Arabic" w:hAnsi="Traditional Arabic" w:cs="Traditional Arabic"/>
          <w:color w:val="000000"/>
          <w:sz w:val="32"/>
          <w:szCs w:val="32"/>
          <w:rtl/>
        </w:rPr>
        <w:t xml:space="preserve"> القسطنطينية. ثم طلع </w:t>
      </w:r>
      <w:r w:rsidRPr="000C2F67">
        <w:rPr>
          <w:rFonts w:ascii="Traditional Arabic" w:hAnsi="Traditional Arabic" w:cs="Traditional Arabic" w:hint="eastAsia"/>
          <w:color w:val="000000"/>
          <w:sz w:val="32"/>
          <w:szCs w:val="32"/>
          <w:rtl/>
        </w:rPr>
        <w:t>بالجيش</w:t>
      </w:r>
      <w:r w:rsidRPr="000C2F67">
        <w:rPr>
          <w:rFonts w:ascii="Traditional Arabic" w:hAnsi="Traditional Arabic" w:cs="Traditional Arabic"/>
          <w:color w:val="000000"/>
          <w:sz w:val="32"/>
          <w:szCs w:val="32"/>
          <w:rtl/>
        </w:rPr>
        <w:t xml:space="preserve"> إلى إفريقية (سنة 100) فاس</w:t>
      </w:r>
      <w:r w:rsidRPr="000C2F67">
        <w:rPr>
          <w:rFonts w:ascii="Traditional Arabic" w:hAnsi="Traditional Arabic" w:cs="Traditional Arabic" w:hint="eastAsia"/>
          <w:color w:val="000000"/>
          <w:sz w:val="32"/>
          <w:szCs w:val="32"/>
          <w:rtl/>
        </w:rPr>
        <w:t>توطنها</w:t>
      </w:r>
      <w:r w:rsidRPr="000C2F67">
        <w:rPr>
          <w:rFonts w:ascii="Traditional Arabic" w:hAnsi="Traditional Arabic" w:cs="Traditional Arabic"/>
          <w:color w:val="000000"/>
          <w:sz w:val="32"/>
          <w:szCs w:val="32"/>
          <w:rtl/>
        </w:rPr>
        <w:t>. ولما قتل أم</w:t>
      </w:r>
      <w:r w:rsidRPr="000C2F67">
        <w:rPr>
          <w:rFonts w:ascii="Traditional Arabic" w:hAnsi="Traditional Arabic" w:cs="Traditional Arabic" w:hint="eastAsia"/>
          <w:color w:val="000000"/>
          <w:sz w:val="32"/>
          <w:szCs w:val="32"/>
          <w:rtl/>
        </w:rPr>
        <w:t>يرها</w:t>
      </w:r>
      <w:r w:rsidRPr="000C2F67">
        <w:rPr>
          <w:rFonts w:ascii="Traditional Arabic" w:hAnsi="Traditional Arabic" w:cs="Traditional Arabic"/>
          <w:color w:val="000000"/>
          <w:sz w:val="32"/>
          <w:szCs w:val="32"/>
          <w:rtl/>
        </w:rPr>
        <w:t xml:space="preserve"> يزيد بن أميرها يزيد بن أبى مسلم (سنة 102) عرض عليه أهلها القيام بأمرهم إلى أن يأتي من يرسله يزيد بن عبد الملك، فلم يقبل. ل</w:t>
      </w:r>
      <w:r w:rsidRPr="000C2F67">
        <w:rPr>
          <w:rFonts w:ascii="Traditional Arabic" w:hAnsi="Traditional Arabic" w:cs="Traditional Arabic" w:hint="eastAsia"/>
          <w:color w:val="000000"/>
          <w:sz w:val="32"/>
          <w:szCs w:val="32"/>
          <w:rtl/>
        </w:rPr>
        <w:t>ه</w:t>
      </w:r>
      <w:r w:rsidRPr="000C2F67">
        <w:rPr>
          <w:rFonts w:ascii="Traditional Arabic" w:hAnsi="Traditional Arabic" w:cs="Traditional Arabic"/>
          <w:color w:val="000000"/>
          <w:sz w:val="32"/>
          <w:szCs w:val="32"/>
          <w:rtl/>
        </w:rPr>
        <w:t xml:space="preserve"> رواية للحديث، ووثقه الن</w:t>
      </w:r>
      <w:r w:rsidRPr="000C2F67">
        <w:rPr>
          <w:rFonts w:ascii="Traditional Arabic" w:hAnsi="Traditional Arabic" w:cs="Traditional Arabic" w:hint="eastAsia"/>
          <w:color w:val="000000"/>
          <w:sz w:val="32"/>
          <w:szCs w:val="32"/>
          <w:rtl/>
        </w:rPr>
        <w:t>سائي</w:t>
      </w:r>
      <w:r w:rsidRPr="000C2F67">
        <w:rPr>
          <w:rFonts w:ascii="Traditional Arabic" w:hAnsi="Traditional Arabic" w:cs="Traditional Arabic"/>
          <w:color w:val="000000"/>
          <w:sz w:val="32"/>
          <w:szCs w:val="32"/>
          <w:rtl/>
        </w:rPr>
        <w:t>. وكان بعض نسله ف</w:t>
      </w:r>
      <w:r w:rsidRPr="000C2F67">
        <w:rPr>
          <w:rFonts w:ascii="Traditional Arabic" w:hAnsi="Traditional Arabic" w:cs="Traditional Arabic" w:hint="eastAsia"/>
          <w:color w:val="000000"/>
          <w:sz w:val="32"/>
          <w:szCs w:val="32"/>
          <w:rtl/>
        </w:rPr>
        <w:t>ي</w:t>
      </w:r>
      <w:r w:rsidRPr="000C2F67">
        <w:rPr>
          <w:rFonts w:ascii="Traditional Arabic" w:hAnsi="Traditional Arabic" w:cs="Traditional Arabic"/>
          <w:color w:val="000000"/>
          <w:sz w:val="32"/>
          <w:szCs w:val="32"/>
          <w:rtl/>
        </w:rPr>
        <w:t xml:space="preserve"> </w:t>
      </w:r>
      <w:r w:rsidRPr="000C2F67">
        <w:rPr>
          <w:rFonts w:ascii="Traditional Arabic" w:hAnsi="Traditional Arabic" w:cs="Traditional Arabic" w:hint="eastAsia"/>
          <w:color w:val="000000"/>
          <w:sz w:val="32"/>
          <w:szCs w:val="32"/>
          <w:rtl/>
        </w:rPr>
        <w:t>إفريقية</w:t>
      </w:r>
      <w:r w:rsidRPr="000C2F67">
        <w:rPr>
          <w:rFonts w:ascii="Traditional Arabic" w:hAnsi="Traditional Arabic" w:cs="Traditional Arabic"/>
          <w:color w:val="000000"/>
          <w:sz w:val="32"/>
          <w:szCs w:val="32"/>
          <w:rtl/>
        </w:rPr>
        <w:t xml:space="preserve"> أيام محمد ابن </w:t>
      </w:r>
      <w:r w:rsidRPr="000C2F67">
        <w:rPr>
          <w:rFonts w:ascii="Traditional Arabic" w:hAnsi="Traditional Arabic" w:cs="Traditional Arabic" w:hint="eastAsia"/>
          <w:color w:val="000000"/>
          <w:sz w:val="32"/>
          <w:szCs w:val="32"/>
          <w:rtl/>
        </w:rPr>
        <w:t>سحنون</w:t>
      </w:r>
      <w:r w:rsidRPr="000C2F67">
        <w:rPr>
          <w:rFonts w:ascii="Traditional Arabic" w:hAnsi="Traditional Arabic" w:cs="Traditional Arabic"/>
          <w:color w:val="000000"/>
          <w:sz w:val="32"/>
          <w:szCs w:val="32"/>
          <w:rtl/>
        </w:rPr>
        <w:t xml:space="preserve"> (المتوفى سنة 256)</w:t>
      </w:r>
      <w:r>
        <w:rPr>
          <w:rtl/>
        </w:rPr>
        <w:t xml:space="preserve">.  </w:t>
      </w:r>
      <w:r>
        <w:rPr>
          <w:rFonts w:ascii="Traditional Arabic" w:hAnsi="Traditional Arabic" w:cs="Traditional Arabic" w:hint="eastAsia"/>
          <w:sz w:val="32"/>
          <w:szCs w:val="32"/>
          <w:rtl/>
        </w:rPr>
        <w:t>انظر</w:t>
      </w:r>
      <w:r>
        <w:rPr>
          <w:rFonts w:ascii="Traditional Arabic" w:hAnsi="Traditional Arabic" w:cs="Traditional Arabic"/>
          <w:sz w:val="32"/>
          <w:szCs w:val="32"/>
          <w:rtl/>
        </w:rPr>
        <w:t xml:space="preserve"> الأعلام للزركلي 7/27</w:t>
      </w:r>
    </w:p>
  </w:footnote>
  <w:footnote w:id="78">
    <w:p w:rsidR="00076974" w:rsidRDefault="00076974" w:rsidP="00253967">
      <w:pPr>
        <w:pStyle w:val="FootnoteText"/>
      </w:pPr>
      <w:r w:rsidRPr="00460151">
        <w:rPr>
          <w:rFonts w:ascii="Traditional Arabic" w:hAnsi="Traditional Arabic" w:cs="Traditional Arabic"/>
          <w:sz w:val="32"/>
          <w:szCs w:val="32"/>
          <w:rtl/>
        </w:rPr>
        <w:t>(</w:t>
      </w:r>
      <w:r>
        <w:rPr>
          <w:rFonts w:ascii="Traditional Arabic" w:hAnsi="Traditional Arabic" w:cs="Traditional Arabic"/>
          <w:sz w:val="32"/>
          <w:szCs w:val="32"/>
          <w:rtl/>
        </w:rPr>
        <w:t>3</w:t>
      </w:r>
      <w:r w:rsidRPr="00460151">
        <w:rPr>
          <w:rFonts w:ascii="Traditional Arabic" w:hAnsi="Traditional Arabic" w:cs="Traditional Arabic"/>
          <w:sz w:val="32"/>
          <w:szCs w:val="32"/>
          <w:rtl/>
        </w:rPr>
        <w:t>)</w:t>
      </w:r>
      <w:r w:rsidRPr="009F374A">
        <w:rPr>
          <w:rFonts w:ascii="Traditional Arabic" w:hAnsi="Traditional Arabic" w:cs="Traditional Arabic"/>
          <w:sz w:val="32"/>
          <w:szCs w:val="32"/>
          <w:rtl/>
        </w:rPr>
        <w:t>- هذه الك</w:t>
      </w:r>
      <w:r w:rsidRPr="009F374A">
        <w:rPr>
          <w:rFonts w:ascii="Traditional Arabic" w:hAnsi="Traditional Arabic" w:cs="Traditional Arabic" w:hint="eastAsia"/>
          <w:sz w:val="32"/>
          <w:szCs w:val="32"/>
          <w:rtl/>
        </w:rPr>
        <w:t>لمة</w:t>
      </w:r>
      <w:r w:rsidRPr="009F374A">
        <w:rPr>
          <w:rFonts w:ascii="Traditional Arabic" w:hAnsi="Traditional Arabic" w:cs="Traditional Arabic"/>
          <w:sz w:val="32"/>
          <w:szCs w:val="32"/>
          <w:rtl/>
        </w:rPr>
        <w:t xml:space="preserve"> قد تكون زا</w:t>
      </w:r>
      <w:r w:rsidRPr="009F374A">
        <w:rPr>
          <w:rFonts w:ascii="Traditional Arabic" w:hAnsi="Traditional Arabic" w:cs="Traditional Arabic" w:hint="eastAsia"/>
          <w:sz w:val="32"/>
          <w:szCs w:val="32"/>
          <w:rtl/>
        </w:rPr>
        <w:t>ئدة</w:t>
      </w:r>
      <w:r w:rsidRPr="009F374A">
        <w:rPr>
          <w:rFonts w:ascii="Traditional Arabic" w:hAnsi="Traditional Arabic" w:cs="Traditional Arabic"/>
          <w:sz w:val="32"/>
          <w:szCs w:val="32"/>
          <w:rtl/>
        </w:rPr>
        <w:t xml:space="preserve"> في كلام الم</w:t>
      </w:r>
      <w:r w:rsidRPr="009F374A">
        <w:rPr>
          <w:rFonts w:ascii="Traditional Arabic" w:hAnsi="Traditional Arabic" w:cs="Traditional Arabic" w:hint="eastAsia"/>
          <w:sz w:val="32"/>
          <w:szCs w:val="32"/>
          <w:rtl/>
        </w:rPr>
        <w:t>ؤلف</w:t>
      </w:r>
      <w:r>
        <w:rPr>
          <w:rFonts w:ascii="Traditional Arabic" w:hAnsi="Traditional Arabic" w:cs="Traditional Arabic"/>
          <w:sz w:val="32"/>
          <w:szCs w:val="32"/>
          <w:rtl/>
        </w:rPr>
        <w:t xml:space="preserve"> لأنها لم تذكر في ترجمة الراوي</w:t>
      </w:r>
      <w:r w:rsidRPr="009F374A">
        <w:rPr>
          <w:rFonts w:ascii="Traditional Arabic" w:hAnsi="Traditional Arabic" w:cs="Traditional Arabic"/>
          <w:sz w:val="32"/>
          <w:szCs w:val="32"/>
          <w:rtl/>
        </w:rPr>
        <w:t>.</w:t>
      </w:r>
    </w:p>
  </w:footnote>
  <w:footnote w:id="79">
    <w:p w:rsidR="00076974" w:rsidRPr="00CE4B94" w:rsidRDefault="00076974" w:rsidP="00DE16E9">
      <w:pPr>
        <w:autoSpaceDE w:val="0"/>
        <w:autoSpaceDN w:val="0"/>
        <w:adjustRightInd w:val="0"/>
        <w:jc w:val="both"/>
        <w:rPr>
          <w:rFonts w:ascii="Traditional Arabic" w:hAnsi="Traditional Arabic" w:cs="Traditional Arabic"/>
          <w:color w:val="000000"/>
          <w:sz w:val="32"/>
          <w:szCs w:val="32"/>
          <w:rtl/>
        </w:rPr>
      </w:pPr>
      <w:r w:rsidRPr="00460151">
        <w:rPr>
          <w:rStyle w:val="FootnoteReference"/>
          <w:vertAlign w:val="baseline"/>
        </w:rPr>
        <w:footnoteRef/>
      </w:r>
      <w:r w:rsidRPr="00460151">
        <w:t>)</w:t>
      </w:r>
      <w:r w:rsidRPr="00460151">
        <w:rPr>
          <w:rtl/>
        </w:rPr>
        <w:t xml:space="preserve">) </w:t>
      </w:r>
      <w:r w:rsidRPr="00CE4B94">
        <w:rPr>
          <w:rFonts w:ascii="Traditional Arabic" w:hAnsi="Traditional Arabic" w:cs="Traditional Arabic"/>
          <w:color w:val="000000"/>
          <w:sz w:val="32"/>
          <w:szCs w:val="32"/>
          <w:rtl/>
        </w:rPr>
        <w:t>- الشيخ الحافظ الم</w:t>
      </w:r>
      <w:r w:rsidRPr="00CE4B94">
        <w:rPr>
          <w:rFonts w:ascii="Traditional Arabic" w:hAnsi="Traditional Arabic" w:cs="Traditional Arabic" w:hint="eastAsia"/>
          <w:color w:val="000000"/>
          <w:sz w:val="32"/>
          <w:szCs w:val="32"/>
          <w:rtl/>
        </w:rPr>
        <w:t>حدث</w:t>
      </w:r>
      <w:r w:rsidRPr="00CE4B94">
        <w:rPr>
          <w:rFonts w:ascii="Traditional Arabic" w:hAnsi="Traditional Arabic" w:cs="Traditional Arabic"/>
          <w:color w:val="000000"/>
          <w:sz w:val="32"/>
          <w:szCs w:val="32"/>
          <w:rtl/>
        </w:rPr>
        <w:t xml:space="preserve"> أبو محمد، ز</w:t>
      </w:r>
      <w:r w:rsidRPr="00CE4B94">
        <w:rPr>
          <w:rFonts w:ascii="Traditional Arabic" w:hAnsi="Traditional Arabic" w:cs="Traditional Arabic" w:hint="eastAsia"/>
          <w:color w:val="000000"/>
          <w:sz w:val="32"/>
          <w:szCs w:val="32"/>
          <w:rtl/>
        </w:rPr>
        <w:t>ياد</w:t>
      </w:r>
      <w:r w:rsidRPr="00CE4B94">
        <w:rPr>
          <w:rFonts w:ascii="Traditional Arabic" w:hAnsi="Traditional Arabic" w:cs="Traditional Arabic"/>
          <w:color w:val="000000"/>
          <w:sz w:val="32"/>
          <w:szCs w:val="32"/>
          <w:rtl/>
        </w:rPr>
        <w:t xml:space="preserve"> بن عبد الله بن الطفيل العامري البكائي الكوف</w:t>
      </w:r>
      <w:r w:rsidRPr="00CE4B94">
        <w:rPr>
          <w:rFonts w:ascii="Traditional Arabic" w:hAnsi="Traditional Arabic" w:cs="Traditional Arabic" w:hint="eastAsia"/>
          <w:color w:val="000000"/>
          <w:sz w:val="32"/>
          <w:szCs w:val="32"/>
          <w:rtl/>
        </w:rPr>
        <w:t>ي،</w:t>
      </w:r>
      <w:r w:rsidRPr="00CE4B94">
        <w:rPr>
          <w:rFonts w:ascii="Traditional Arabic" w:hAnsi="Traditional Arabic" w:cs="Traditional Arabic"/>
          <w:color w:val="000000"/>
          <w:sz w:val="32"/>
          <w:szCs w:val="32"/>
          <w:rtl/>
        </w:rPr>
        <w:t xml:space="preserve"> ر</w:t>
      </w:r>
      <w:r w:rsidRPr="00CE4B94">
        <w:rPr>
          <w:rFonts w:ascii="Traditional Arabic" w:hAnsi="Traditional Arabic" w:cs="Traditional Arabic" w:hint="eastAsia"/>
          <w:color w:val="000000"/>
          <w:sz w:val="32"/>
          <w:szCs w:val="32"/>
          <w:rtl/>
        </w:rPr>
        <w:t>ا</w:t>
      </w:r>
      <w:r>
        <w:rPr>
          <w:rFonts w:ascii="Traditional Arabic" w:hAnsi="Traditional Arabic" w:cs="Traditional Arabic" w:hint="eastAsia"/>
          <w:color w:val="000000"/>
          <w:sz w:val="32"/>
          <w:szCs w:val="32"/>
          <w:rtl/>
        </w:rPr>
        <w:t>وي</w:t>
      </w:r>
      <w:r>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لسيرة</w:t>
      </w:r>
      <w:r>
        <w:rPr>
          <w:rFonts w:ascii="Traditional Arabic" w:hAnsi="Traditional Arabic" w:cs="Traditional Arabic"/>
          <w:color w:val="000000"/>
          <w:sz w:val="32"/>
          <w:szCs w:val="32"/>
          <w:rtl/>
        </w:rPr>
        <w:t xml:space="preserve"> النب</w:t>
      </w:r>
      <w:r>
        <w:rPr>
          <w:rFonts w:ascii="Traditional Arabic" w:hAnsi="Traditional Arabic" w:cs="Traditional Arabic" w:hint="eastAsia"/>
          <w:color w:val="000000"/>
          <w:sz w:val="32"/>
          <w:szCs w:val="32"/>
          <w:rtl/>
        </w:rPr>
        <w:t>وية</w:t>
      </w:r>
      <w:r>
        <w:rPr>
          <w:rFonts w:ascii="Traditional Arabic" w:hAnsi="Traditional Arabic" w:cs="Traditional Arabic"/>
          <w:color w:val="000000"/>
          <w:sz w:val="32"/>
          <w:szCs w:val="32"/>
          <w:rtl/>
        </w:rPr>
        <w:t xml:space="preserve"> ابن إسحاق.</w:t>
      </w:r>
      <w:r w:rsidRPr="00CE4B94">
        <w:rPr>
          <w:rFonts w:ascii="Traditional Arabic" w:hAnsi="Traditional Arabic" w:cs="Traditional Arabic" w:hint="eastAsia"/>
          <w:color w:val="000000"/>
          <w:sz w:val="32"/>
          <w:szCs w:val="32"/>
          <w:rtl/>
        </w:rPr>
        <w:t>حدث</w:t>
      </w:r>
      <w:r w:rsidRPr="00CE4B94">
        <w:rPr>
          <w:rFonts w:ascii="Traditional Arabic" w:hAnsi="Traditional Arabic" w:cs="Traditional Arabic"/>
          <w:color w:val="000000"/>
          <w:sz w:val="32"/>
          <w:szCs w:val="32"/>
          <w:rtl/>
        </w:rPr>
        <w:t xml:space="preserve"> عن: حصين بن عبدالرحمن، وعب</w:t>
      </w:r>
      <w:r w:rsidRPr="00CE4B94">
        <w:rPr>
          <w:rFonts w:ascii="Traditional Arabic" w:hAnsi="Traditional Arabic" w:cs="Traditional Arabic" w:hint="eastAsia"/>
          <w:color w:val="000000"/>
          <w:sz w:val="32"/>
          <w:szCs w:val="32"/>
          <w:rtl/>
        </w:rPr>
        <w:t>د</w:t>
      </w:r>
      <w:r w:rsidRPr="00CE4B94">
        <w:rPr>
          <w:rFonts w:ascii="Traditional Arabic" w:hAnsi="Traditional Arabic" w:cs="Traditional Arabic"/>
          <w:color w:val="000000"/>
          <w:sz w:val="32"/>
          <w:szCs w:val="32"/>
          <w:rtl/>
        </w:rPr>
        <w:t xml:space="preserve"> المل</w:t>
      </w:r>
      <w:r w:rsidRPr="00CE4B94">
        <w:rPr>
          <w:rFonts w:ascii="Traditional Arabic" w:hAnsi="Traditional Arabic" w:cs="Traditional Arabic" w:hint="eastAsia"/>
          <w:color w:val="000000"/>
          <w:sz w:val="32"/>
          <w:szCs w:val="32"/>
          <w:rtl/>
        </w:rPr>
        <w:t>ك</w:t>
      </w:r>
      <w:r w:rsidRPr="00CE4B94">
        <w:rPr>
          <w:rFonts w:ascii="Traditional Arabic" w:hAnsi="Traditional Arabic" w:cs="Traditional Arabic"/>
          <w:color w:val="000000"/>
          <w:sz w:val="32"/>
          <w:szCs w:val="32"/>
          <w:rtl/>
        </w:rPr>
        <w:t xml:space="preserve"> بن عمي</w:t>
      </w:r>
      <w:r w:rsidRPr="00CE4B94">
        <w:rPr>
          <w:rFonts w:ascii="Traditional Arabic" w:hAnsi="Traditional Arabic" w:cs="Traditional Arabic" w:hint="eastAsia"/>
          <w:color w:val="000000"/>
          <w:sz w:val="32"/>
          <w:szCs w:val="32"/>
          <w:rtl/>
        </w:rPr>
        <w:t>ر،</w:t>
      </w:r>
      <w:r w:rsidRPr="00CE4B94">
        <w:rPr>
          <w:rFonts w:ascii="Traditional Arabic" w:hAnsi="Traditional Arabic" w:cs="Traditional Arabic"/>
          <w:color w:val="000000"/>
          <w:sz w:val="32"/>
          <w:szCs w:val="32"/>
          <w:rtl/>
        </w:rPr>
        <w:t xml:space="preserve"> وعطا</w:t>
      </w:r>
      <w:r w:rsidRPr="00CE4B94">
        <w:rPr>
          <w:rFonts w:ascii="Traditional Arabic" w:hAnsi="Traditional Arabic" w:cs="Traditional Arabic" w:hint="eastAsia"/>
          <w:color w:val="000000"/>
          <w:sz w:val="32"/>
          <w:szCs w:val="32"/>
          <w:rtl/>
        </w:rPr>
        <w:t>ء</w:t>
      </w:r>
      <w:r w:rsidRPr="00CE4B94">
        <w:rPr>
          <w:rFonts w:ascii="Traditional Arabic" w:hAnsi="Traditional Arabic" w:cs="Traditional Arabic"/>
          <w:color w:val="000000"/>
          <w:sz w:val="32"/>
          <w:szCs w:val="32"/>
          <w:rtl/>
        </w:rPr>
        <w:t xml:space="preserve"> بن السائب، ومن</w:t>
      </w:r>
      <w:r w:rsidRPr="00CE4B94">
        <w:rPr>
          <w:rFonts w:ascii="Traditional Arabic" w:hAnsi="Traditional Arabic" w:cs="Traditional Arabic" w:hint="eastAsia"/>
          <w:color w:val="000000"/>
          <w:sz w:val="32"/>
          <w:szCs w:val="32"/>
          <w:rtl/>
        </w:rPr>
        <w:t>صور</w:t>
      </w:r>
      <w:r w:rsidRPr="00CE4B94">
        <w:rPr>
          <w:rFonts w:ascii="Traditional Arabic" w:hAnsi="Traditional Arabic" w:cs="Traditional Arabic"/>
          <w:color w:val="000000"/>
          <w:sz w:val="32"/>
          <w:szCs w:val="32"/>
          <w:rtl/>
        </w:rPr>
        <w:t xml:space="preserve"> بن </w:t>
      </w:r>
      <w:r w:rsidRPr="00CE4B94">
        <w:rPr>
          <w:rFonts w:ascii="Traditional Arabic" w:hAnsi="Traditional Arabic" w:cs="Traditional Arabic" w:hint="eastAsia"/>
          <w:color w:val="000000"/>
          <w:sz w:val="32"/>
          <w:szCs w:val="32"/>
          <w:rtl/>
        </w:rPr>
        <w:t>المعتمر،</w:t>
      </w:r>
      <w:r w:rsidRPr="00CE4B94">
        <w:rPr>
          <w:rFonts w:ascii="Traditional Arabic" w:hAnsi="Traditional Arabic" w:cs="Traditional Arabic"/>
          <w:color w:val="000000"/>
          <w:sz w:val="32"/>
          <w:szCs w:val="32"/>
          <w:rtl/>
        </w:rPr>
        <w:t xml:space="preserve"> وعاص</w:t>
      </w:r>
      <w:r>
        <w:rPr>
          <w:rFonts w:ascii="Traditional Arabic" w:hAnsi="Traditional Arabic" w:cs="Traditional Arabic" w:hint="eastAsia"/>
          <w:color w:val="000000"/>
          <w:sz w:val="32"/>
          <w:szCs w:val="32"/>
          <w:rtl/>
        </w:rPr>
        <w:t>م</w:t>
      </w:r>
      <w:r>
        <w:rPr>
          <w:rFonts w:ascii="Traditional Arabic" w:hAnsi="Traditional Arabic" w:cs="Traditional Arabic"/>
          <w:color w:val="000000"/>
          <w:sz w:val="32"/>
          <w:szCs w:val="32"/>
          <w:rtl/>
        </w:rPr>
        <w:t xml:space="preserve"> الاحول، وسليمان الاعمش، و</w:t>
      </w:r>
      <w:r>
        <w:rPr>
          <w:rFonts w:ascii="Traditional Arabic" w:hAnsi="Traditional Arabic" w:cs="Traditional Arabic" w:hint="eastAsia"/>
          <w:color w:val="000000"/>
          <w:sz w:val="32"/>
          <w:szCs w:val="32"/>
          <w:rtl/>
        </w:rPr>
        <w:t>عدة</w:t>
      </w:r>
      <w:r>
        <w:rPr>
          <w:rFonts w:ascii="Traditional Arabic" w:hAnsi="Traditional Arabic" w:cs="Traditional Arabic"/>
          <w:color w:val="000000"/>
          <w:sz w:val="32"/>
          <w:szCs w:val="32"/>
          <w:rtl/>
        </w:rPr>
        <w:t>.</w:t>
      </w:r>
      <w:r w:rsidRPr="00CE4B94">
        <w:rPr>
          <w:rFonts w:ascii="Traditional Arabic" w:hAnsi="Traditional Arabic" w:cs="Traditional Arabic" w:hint="eastAsia"/>
          <w:color w:val="000000"/>
          <w:sz w:val="32"/>
          <w:szCs w:val="32"/>
          <w:rtl/>
        </w:rPr>
        <w:t>وعنه</w:t>
      </w:r>
      <w:r w:rsidRPr="00CE4B94">
        <w:rPr>
          <w:rFonts w:ascii="Traditional Arabic" w:hAnsi="Traditional Arabic" w:cs="Traditional Arabic"/>
          <w:color w:val="000000"/>
          <w:sz w:val="32"/>
          <w:szCs w:val="32"/>
          <w:rtl/>
        </w:rPr>
        <w:t>: عب</w:t>
      </w:r>
      <w:r w:rsidRPr="00CE4B94">
        <w:rPr>
          <w:rFonts w:ascii="Traditional Arabic" w:hAnsi="Traditional Arabic" w:cs="Traditional Arabic" w:hint="eastAsia"/>
          <w:color w:val="000000"/>
          <w:sz w:val="32"/>
          <w:szCs w:val="32"/>
          <w:rtl/>
        </w:rPr>
        <w:t>دالملك</w:t>
      </w:r>
      <w:r w:rsidRPr="00CE4B94">
        <w:rPr>
          <w:rFonts w:ascii="Traditional Arabic" w:hAnsi="Traditional Arabic" w:cs="Traditional Arabic"/>
          <w:color w:val="000000"/>
          <w:sz w:val="32"/>
          <w:szCs w:val="32"/>
          <w:rtl/>
        </w:rPr>
        <w:t xml:space="preserve"> بن هشام </w:t>
      </w:r>
      <w:r w:rsidRPr="00CE4B94">
        <w:rPr>
          <w:rFonts w:ascii="Traditional Arabic" w:hAnsi="Traditional Arabic" w:cs="Traditional Arabic" w:hint="eastAsia"/>
          <w:color w:val="000000"/>
          <w:sz w:val="32"/>
          <w:szCs w:val="32"/>
          <w:rtl/>
        </w:rPr>
        <w:t>النحوي،</w:t>
      </w:r>
      <w:r w:rsidRPr="00CE4B94">
        <w:rPr>
          <w:rFonts w:ascii="Traditional Arabic" w:hAnsi="Traditional Arabic" w:cs="Traditional Arabic"/>
          <w:color w:val="000000"/>
          <w:sz w:val="32"/>
          <w:szCs w:val="32"/>
          <w:rtl/>
        </w:rPr>
        <w:t xml:space="preserve"> وأحمد بن ح</w:t>
      </w:r>
      <w:r w:rsidRPr="00CE4B94">
        <w:rPr>
          <w:rFonts w:ascii="Traditional Arabic" w:hAnsi="Traditional Arabic" w:cs="Traditional Arabic" w:hint="eastAsia"/>
          <w:color w:val="000000"/>
          <w:sz w:val="32"/>
          <w:szCs w:val="32"/>
          <w:rtl/>
        </w:rPr>
        <w:t>نبل،</w:t>
      </w:r>
      <w:r w:rsidRPr="00CE4B94">
        <w:rPr>
          <w:rFonts w:ascii="Traditional Arabic" w:hAnsi="Traditional Arabic" w:cs="Traditional Arabic"/>
          <w:color w:val="000000"/>
          <w:sz w:val="32"/>
          <w:szCs w:val="32"/>
          <w:rtl/>
        </w:rPr>
        <w:t xml:space="preserve"> </w:t>
      </w:r>
      <w:r w:rsidRPr="00CE4B94">
        <w:rPr>
          <w:rFonts w:ascii="Traditional Arabic" w:hAnsi="Traditional Arabic" w:cs="Traditional Arabic" w:hint="eastAsia"/>
          <w:color w:val="000000"/>
          <w:sz w:val="32"/>
          <w:szCs w:val="32"/>
          <w:rtl/>
        </w:rPr>
        <w:t>وعمرو</w:t>
      </w:r>
      <w:r w:rsidRPr="00CE4B94">
        <w:rPr>
          <w:rFonts w:ascii="Traditional Arabic" w:hAnsi="Traditional Arabic" w:cs="Traditional Arabic"/>
          <w:color w:val="000000"/>
          <w:sz w:val="32"/>
          <w:szCs w:val="32"/>
          <w:rtl/>
        </w:rPr>
        <w:t xml:space="preserve"> ابن علي الفلاس، وز</w:t>
      </w:r>
      <w:r w:rsidRPr="00CE4B94">
        <w:rPr>
          <w:rFonts w:ascii="Traditional Arabic" w:hAnsi="Traditional Arabic" w:cs="Traditional Arabic" w:hint="eastAsia"/>
          <w:color w:val="000000"/>
          <w:sz w:val="32"/>
          <w:szCs w:val="32"/>
          <w:rtl/>
        </w:rPr>
        <w:t>ياد</w:t>
      </w:r>
      <w:r w:rsidRPr="00CE4B94">
        <w:rPr>
          <w:rFonts w:ascii="Traditional Arabic" w:hAnsi="Traditional Arabic" w:cs="Traditional Arabic"/>
          <w:color w:val="000000"/>
          <w:sz w:val="32"/>
          <w:szCs w:val="32"/>
          <w:rtl/>
        </w:rPr>
        <w:t xml:space="preserve"> بن أيوب، والحسن بن عرفة</w:t>
      </w:r>
      <w:r w:rsidRPr="00CE4B94">
        <w:rPr>
          <w:rFonts w:ascii="Traditional Arabic" w:hAnsi="Traditional Arabic" w:cs="Traditional Arabic" w:hint="eastAsia"/>
          <w:color w:val="000000"/>
          <w:sz w:val="32"/>
          <w:szCs w:val="32"/>
          <w:rtl/>
        </w:rPr>
        <w:t>،</w:t>
      </w:r>
      <w:r w:rsidRPr="00CE4B94">
        <w:rPr>
          <w:rFonts w:ascii="Traditional Arabic" w:hAnsi="Traditional Arabic" w:cs="Traditional Arabic"/>
          <w:color w:val="000000"/>
          <w:sz w:val="32"/>
          <w:szCs w:val="32"/>
          <w:rtl/>
        </w:rPr>
        <w:t xml:space="preserve"> وزكريا زحمو</w:t>
      </w:r>
      <w:r w:rsidRPr="00CE4B94">
        <w:rPr>
          <w:rFonts w:ascii="Traditional Arabic" w:hAnsi="Traditional Arabic" w:cs="Traditional Arabic" w:hint="eastAsia"/>
          <w:color w:val="000000"/>
          <w:sz w:val="32"/>
          <w:szCs w:val="32"/>
          <w:rtl/>
        </w:rPr>
        <w:t>يه،</w:t>
      </w:r>
      <w:r w:rsidRPr="00CE4B94">
        <w:rPr>
          <w:rFonts w:ascii="Traditional Arabic" w:hAnsi="Traditional Arabic" w:cs="Traditional Arabic"/>
          <w:color w:val="000000"/>
          <w:sz w:val="32"/>
          <w:szCs w:val="32"/>
          <w:rtl/>
        </w:rPr>
        <w:t xml:space="preserve"> وآخرون.</w:t>
      </w:r>
    </w:p>
    <w:p w:rsidR="00076974" w:rsidRPr="00CE4B94" w:rsidRDefault="00076974" w:rsidP="00F80F8C">
      <w:pPr>
        <w:autoSpaceDE w:val="0"/>
        <w:autoSpaceDN w:val="0"/>
        <w:adjustRightInd w:val="0"/>
        <w:rPr>
          <w:rFonts w:ascii="Traditional Arabic" w:hAnsi="Traditional Arabic" w:cs="Traditional Arabic"/>
          <w:color w:val="000000"/>
          <w:sz w:val="32"/>
          <w:szCs w:val="32"/>
          <w:rtl/>
        </w:rPr>
      </w:pPr>
      <w:r w:rsidRPr="00CE4B94">
        <w:rPr>
          <w:rFonts w:ascii="Traditional Arabic" w:hAnsi="Traditional Arabic" w:cs="Traditional Arabic" w:hint="eastAsia"/>
          <w:color w:val="000000"/>
          <w:sz w:val="32"/>
          <w:szCs w:val="32"/>
          <w:rtl/>
        </w:rPr>
        <w:t>قال</w:t>
      </w:r>
      <w:r w:rsidRPr="00CE4B94">
        <w:rPr>
          <w:rFonts w:ascii="Traditional Arabic" w:hAnsi="Traditional Arabic" w:cs="Traditional Arabic"/>
          <w:color w:val="000000"/>
          <w:sz w:val="32"/>
          <w:szCs w:val="32"/>
          <w:rtl/>
        </w:rPr>
        <w:t xml:space="preserve"> أحم</w:t>
      </w:r>
      <w:r w:rsidRPr="00CE4B94">
        <w:rPr>
          <w:rFonts w:ascii="Traditional Arabic" w:hAnsi="Traditional Arabic" w:cs="Traditional Arabic" w:hint="eastAsia"/>
          <w:color w:val="000000"/>
          <w:sz w:val="32"/>
          <w:szCs w:val="32"/>
          <w:rtl/>
        </w:rPr>
        <w:t>د</w:t>
      </w:r>
      <w:r w:rsidRPr="00CE4B94">
        <w:rPr>
          <w:rFonts w:ascii="Traditional Arabic" w:hAnsi="Traditional Arabic" w:cs="Traditional Arabic"/>
          <w:color w:val="000000"/>
          <w:sz w:val="32"/>
          <w:szCs w:val="32"/>
          <w:rtl/>
        </w:rPr>
        <w:t xml:space="preserve"> وغيره: ليس به بأس، </w:t>
      </w:r>
      <w:r>
        <w:rPr>
          <w:rFonts w:ascii="Traditional Arabic" w:hAnsi="Traditional Arabic" w:cs="Traditional Arabic" w:hint="eastAsia"/>
          <w:color w:val="000000"/>
          <w:sz w:val="32"/>
          <w:szCs w:val="32"/>
          <w:rtl/>
        </w:rPr>
        <w:t>توفي</w:t>
      </w:r>
      <w:r>
        <w:rPr>
          <w:rFonts w:ascii="Traditional Arabic" w:hAnsi="Traditional Arabic" w:cs="Traditional Arabic"/>
          <w:color w:val="000000"/>
          <w:sz w:val="32"/>
          <w:szCs w:val="32"/>
          <w:rtl/>
        </w:rPr>
        <w:t xml:space="preserve"> في سنة ثلاث وثمانين ومئة. س</w:t>
      </w:r>
      <w:r>
        <w:rPr>
          <w:rFonts w:ascii="Traditional Arabic" w:hAnsi="Traditional Arabic" w:cs="Traditional Arabic" w:hint="eastAsia"/>
          <w:color w:val="000000"/>
          <w:sz w:val="32"/>
          <w:szCs w:val="32"/>
          <w:rtl/>
        </w:rPr>
        <w:t>ير</w:t>
      </w:r>
      <w:r>
        <w:rPr>
          <w:rFonts w:ascii="Traditional Arabic" w:hAnsi="Traditional Arabic" w:cs="Traditional Arabic"/>
          <w:color w:val="000000"/>
          <w:sz w:val="32"/>
          <w:szCs w:val="32"/>
          <w:rtl/>
        </w:rPr>
        <w:t xml:space="preserve"> أعلام النبلاء 9/5، و</w:t>
      </w:r>
      <w:r w:rsidRPr="00F80F8C">
        <w:rPr>
          <w:rFonts w:ascii="Traditional Arabic" w:hAnsi="Traditional Arabic" w:cs="Traditional Arabic" w:hint="eastAsia"/>
          <w:color w:val="000000"/>
          <w:sz w:val="32"/>
          <w:szCs w:val="32"/>
          <w:rtl/>
        </w:rPr>
        <w:t>بحر</w:t>
      </w:r>
      <w:r w:rsidRPr="00F80F8C">
        <w:rPr>
          <w:rFonts w:ascii="Traditional Arabic" w:hAnsi="Traditional Arabic" w:cs="Traditional Arabic"/>
          <w:color w:val="000000"/>
          <w:sz w:val="32"/>
          <w:szCs w:val="32"/>
          <w:rtl/>
        </w:rPr>
        <w:t xml:space="preserve"> الدم</w:t>
      </w:r>
      <w:r>
        <w:rPr>
          <w:rFonts w:ascii="Traditional Arabic" w:hAnsi="Traditional Arabic" w:cs="Traditional Arabic"/>
          <w:color w:val="000000"/>
          <w:sz w:val="32"/>
          <w:szCs w:val="32"/>
          <w:rtl/>
        </w:rPr>
        <w:t xml:space="preserve"> 1/58.</w:t>
      </w:r>
    </w:p>
    <w:p w:rsidR="00076974" w:rsidRDefault="00076974" w:rsidP="00F80F8C">
      <w:pPr>
        <w:autoSpaceDE w:val="0"/>
        <w:autoSpaceDN w:val="0"/>
        <w:adjustRightInd w:val="0"/>
      </w:pPr>
    </w:p>
  </w:footnote>
  <w:footnote w:id="80">
    <w:p w:rsidR="00076974" w:rsidRDefault="00076974" w:rsidP="00DE16E9">
      <w:pPr>
        <w:autoSpaceDE w:val="0"/>
        <w:autoSpaceDN w:val="0"/>
        <w:adjustRightInd w:val="0"/>
        <w:jc w:val="both"/>
      </w:pPr>
      <w:r w:rsidRPr="00460151">
        <w:rPr>
          <w:rStyle w:val="FootnoteReference"/>
          <w:vertAlign w:val="baseline"/>
        </w:rPr>
        <w:footnoteRef/>
      </w:r>
      <w:r w:rsidRPr="00460151">
        <w:t>)</w:t>
      </w:r>
      <w:r w:rsidRPr="00460151">
        <w:rPr>
          <w:rtl/>
        </w:rPr>
        <w:t xml:space="preserve">) </w:t>
      </w:r>
      <w:r w:rsidRPr="00DE16E9">
        <w:rPr>
          <w:rFonts w:ascii="Traditional Arabic" w:hAnsi="Traditional Arabic" w:cs="Traditional Arabic"/>
          <w:color w:val="000000"/>
          <w:sz w:val="32"/>
          <w:szCs w:val="32"/>
          <w:rtl/>
        </w:rPr>
        <w:t>- س</w:t>
      </w:r>
      <w:r w:rsidRPr="00DE16E9">
        <w:rPr>
          <w:rFonts w:ascii="Traditional Arabic" w:hAnsi="Traditional Arabic" w:cs="Traditional Arabic" w:hint="eastAsia"/>
          <w:color w:val="000000"/>
          <w:sz w:val="32"/>
          <w:szCs w:val="32"/>
          <w:rtl/>
        </w:rPr>
        <w:t>ليمان</w:t>
      </w:r>
      <w:r w:rsidRPr="00DE16E9">
        <w:rPr>
          <w:rFonts w:ascii="Traditional Arabic" w:hAnsi="Traditional Arabic" w:cs="Traditional Arabic"/>
          <w:color w:val="000000"/>
          <w:sz w:val="32"/>
          <w:szCs w:val="32"/>
          <w:rtl/>
        </w:rPr>
        <w:t xml:space="preserve"> الاعمش</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(61 - 148 هـ = 681 - 765 م)</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DE16E9">
        <w:rPr>
          <w:rFonts w:ascii="Traditional Arabic" w:hAnsi="Traditional Arabic" w:cs="Traditional Arabic" w:hint="eastAsia"/>
          <w:color w:val="000000"/>
          <w:sz w:val="32"/>
          <w:szCs w:val="32"/>
          <w:rtl/>
        </w:rPr>
        <w:t>سليمان</w:t>
      </w:r>
      <w:r w:rsidRPr="00DE16E9">
        <w:rPr>
          <w:rFonts w:ascii="Traditional Arabic" w:hAnsi="Traditional Arabic" w:cs="Traditional Arabic"/>
          <w:color w:val="000000"/>
          <w:sz w:val="32"/>
          <w:szCs w:val="32"/>
          <w:rtl/>
        </w:rPr>
        <w:t xml:space="preserve"> بن م</w:t>
      </w:r>
      <w:r w:rsidRPr="00DE16E9">
        <w:rPr>
          <w:rFonts w:ascii="Traditional Arabic" w:hAnsi="Traditional Arabic" w:cs="Traditional Arabic" w:hint="eastAsia"/>
          <w:color w:val="000000"/>
          <w:sz w:val="32"/>
          <w:szCs w:val="32"/>
          <w:rtl/>
        </w:rPr>
        <w:t>هران</w:t>
      </w:r>
      <w:r w:rsidRPr="00DE16E9">
        <w:rPr>
          <w:rFonts w:ascii="Traditional Arabic" w:hAnsi="Traditional Arabic" w:cs="Traditional Arabic"/>
          <w:color w:val="000000"/>
          <w:sz w:val="32"/>
          <w:szCs w:val="32"/>
          <w:rtl/>
        </w:rPr>
        <w:t xml:space="preserve"> الاسدي بالولاء، أبو محمد، الملقب </w:t>
      </w:r>
      <w:r w:rsidRPr="00DE16E9">
        <w:rPr>
          <w:rFonts w:ascii="Traditional Arabic" w:hAnsi="Traditional Arabic" w:cs="Traditional Arabic" w:hint="eastAsia"/>
          <w:color w:val="000000"/>
          <w:sz w:val="32"/>
          <w:szCs w:val="32"/>
          <w:rtl/>
        </w:rPr>
        <w:t>بالاعمش</w:t>
      </w:r>
      <w:r w:rsidRPr="00DE16E9">
        <w:rPr>
          <w:rFonts w:ascii="Traditional Arabic" w:hAnsi="Traditional Arabic" w:cs="Traditional Arabic"/>
          <w:color w:val="000000"/>
          <w:sz w:val="32"/>
          <w:szCs w:val="32"/>
          <w:rtl/>
        </w:rPr>
        <w:t xml:space="preserve">: </w:t>
      </w:r>
      <w:r w:rsidRPr="00DE16E9">
        <w:rPr>
          <w:rFonts w:ascii="Traditional Arabic" w:hAnsi="Traditional Arabic" w:cs="Traditional Arabic" w:hint="eastAsia"/>
          <w:color w:val="000000"/>
          <w:sz w:val="32"/>
          <w:szCs w:val="32"/>
          <w:rtl/>
        </w:rPr>
        <w:t>تابعي،</w:t>
      </w:r>
      <w:r w:rsidRPr="00DE16E9">
        <w:rPr>
          <w:rFonts w:ascii="Traditional Arabic" w:hAnsi="Traditional Arabic" w:cs="Traditional Arabic"/>
          <w:color w:val="000000"/>
          <w:sz w:val="32"/>
          <w:szCs w:val="32"/>
          <w:rtl/>
        </w:rPr>
        <w:t xml:space="preserve"> مشهور. أ</w:t>
      </w:r>
      <w:r w:rsidRPr="00DE16E9">
        <w:rPr>
          <w:rFonts w:ascii="Traditional Arabic" w:hAnsi="Traditional Arabic" w:cs="Traditional Arabic" w:hint="eastAsia"/>
          <w:color w:val="000000"/>
          <w:sz w:val="32"/>
          <w:szCs w:val="32"/>
          <w:rtl/>
        </w:rPr>
        <w:t>صله</w:t>
      </w:r>
      <w:r w:rsidRPr="00DE16E9">
        <w:rPr>
          <w:rFonts w:ascii="Traditional Arabic" w:hAnsi="Traditional Arabic" w:cs="Traditional Arabic"/>
          <w:color w:val="000000"/>
          <w:sz w:val="32"/>
          <w:szCs w:val="32"/>
          <w:rtl/>
        </w:rPr>
        <w:t xml:space="preserve"> من </w:t>
      </w:r>
      <w:r w:rsidRPr="00DE16E9">
        <w:rPr>
          <w:rFonts w:ascii="Traditional Arabic" w:hAnsi="Traditional Arabic" w:cs="Traditional Arabic" w:hint="eastAsia"/>
          <w:color w:val="000000"/>
          <w:sz w:val="32"/>
          <w:szCs w:val="32"/>
          <w:rtl/>
        </w:rPr>
        <w:t>بلاد</w:t>
      </w:r>
      <w:r w:rsidRPr="00DE16E9">
        <w:rPr>
          <w:rFonts w:ascii="Traditional Arabic" w:hAnsi="Traditional Arabic" w:cs="Traditional Arabic"/>
          <w:color w:val="000000"/>
          <w:sz w:val="32"/>
          <w:szCs w:val="32"/>
          <w:rtl/>
        </w:rPr>
        <w:t xml:space="preserve"> ال</w:t>
      </w:r>
      <w:r w:rsidRPr="00DE16E9">
        <w:rPr>
          <w:rFonts w:ascii="Traditional Arabic" w:hAnsi="Traditional Arabic" w:cs="Traditional Arabic" w:hint="eastAsia"/>
          <w:color w:val="000000"/>
          <w:sz w:val="32"/>
          <w:szCs w:val="32"/>
          <w:rtl/>
        </w:rPr>
        <w:t>ري،</w:t>
      </w:r>
      <w:r w:rsidRPr="00DE16E9">
        <w:rPr>
          <w:rFonts w:ascii="Traditional Arabic" w:hAnsi="Traditional Arabic" w:cs="Traditional Arabic"/>
          <w:color w:val="000000"/>
          <w:sz w:val="32"/>
          <w:szCs w:val="32"/>
          <w:rtl/>
        </w:rPr>
        <w:t xml:space="preserve"> و</w:t>
      </w:r>
      <w:r w:rsidRPr="00DE16E9">
        <w:rPr>
          <w:rFonts w:ascii="Traditional Arabic" w:hAnsi="Traditional Arabic" w:cs="Traditional Arabic" w:hint="eastAsia"/>
          <w:color w:val="000000"/>
          <w:sz w:val="32"/>
          <w:szCs w:val="32"/>
          <w:rtl/>
        </w:rPr>
        <w:t>منشأه</w:t>
      </w:r>
      <w:r w:rsidRPr="00DE16E9">
        <w:rPr>
          <w:rFonts w:ascii="Traditional Arabic" w:hAnsi="Traditional Arabic" w:cs="Traditional Arabic"/>
          <w:color w:val="000000"/>
          <w:sz w:val="32"/>
          <w:szCs w:val="32"/>
          <w:rtl/>
        </w:rPr>
        <w:t xml:space="preserve"> ووفاته في الكوفة. كان عالما بالقرآن والحديث </w:t>
      </w:r>
      <w:r w:rsidRPr="00DE16E9">
        <w:rPr>
          <w:rFonts w:ascii="Traditional Arabic" w:hAnsi="Traditional Arabic" w:cs="Traditional Arabic" w:hint="eastAsia"/>
          <w:color w:val="000000"/>
          <w:sz w:val="32"/>
          <w:szCs w:val="32"/>
          <w:rtl/>
        </w:rPr>
        <w:t>والفرائض،</w:t>
      </w:r>
      <w:r w:rsidRPr="00DE16E9">
        <w:rPr>
          <w:rFonts w:ascii="Traditional Arabic" w:hAnsi="Traditional Arabic" w:cs="Traditional Arabic"/>
          <w:color w:val="000000"/>
          <w:sz w:val="32"/>
          <w:szCs w:val="32"/>
          <w:rtl/>
        </w:rPr>
        <w:t xml:space="preserve"> يروي نحو 1300 حديث، قال الذهبي: كان رأسا في العلم الن</w:t>
      </w:r>
      <w:r w:rsidRPr="00DE16E9">
        <w:rPr>
          <w:rFonts w:ascii="Traditional Arabic" w:hAnsi="Traditional Arabic" w:cs="Traditional Arabic" w:hint="eastAsia"/>
          <w:color w:val="000000"/>
          <w:sz w:val="32"/>
          <w:szCs w:val="32"/>
          <w:rtl/>
        </w:rPr>
        <w:t>افع</w:t>
      </w:r>
      <w:r w:rsidRPr="00DE16E9">
        <w:rPr>
          <w:rFonts w:ascii="Traditional Arabic" w:hAnsi="Traditional Arabic" w:cs="Traditional Arabic"/>
          <w:color w:val="000000"/>
          <w:sz w:val="32"/>
          <w:szCs w:val="32"/>
          <w:rtl/>
        </w:rPr>
        <w:t xml:space="preserve"> والعمل الصالح. وقال السخاوي: قيل: لم ير الس</w:t>
      </w:r>
      <w:r w:rsidRPr="00DE16E9">
        <w:rPr>
          <w:rFonts w:ascii="Traditional Arabic" w:hAnsi="Traditional Arabic" w:cs="Traditional Arabic" w:hint="eastAsia"/>
          <w:color w:val="000000"/>
          <w:sz w:val="32"/>
          <w:szCs w:val="32"/>
          <w:rtl/>
        </w:rPr>
        <w:t>لاطين</w:t>
      </w:r>
      <w:r w:rsidRPr="00DE16E9">
        <w:rPr>
          <w:rFonts w:ascii="Traditional Arabic" w:hAnsi="Traditional Arabic" w:cs="Traditional Arabic"/>
          <w:color w:val="000000"/>
          <w:sz w:val="32"/>
          <w:szCs w:val="32"/>
          <w:rtl/>
        </w:rPr>
        <w:t xml:space="preserve"> والملوك والاغنياء </w:t>
      </w:r>
      <w:r w:rsidRPr="00DE16E9">
        <w:rPr>
          <w:rFonts w:ascii="Traditional Arabic" w:hAnsi="Traditional Arabic" w:cs="Traditional Arabic" w:hint="eastAsia"/>
          <w:color w:val="000000"/>
          <w:sz w:val="32"/>
          <w:szCs w:val="32"/>
          <w:rtl/>
        </w:rPr>
        <w:t>في</w:t>
      </w:r>
      <w:r w:rsidRPr="00DE16E9">
        <w:rPr>
          <w:rFonts w:ascii="Traditional Arabic" w:hAnsi="Traditional Arabic" w:cs="Traditional Arabic"/>
          <w:color w:val="000000"/>
          <w:sz w:val="32"/>
          <w:szCs w:val="32"/>
          <w:rtl/>
        </w:rPr>
        <w:t xml:space="preserve"> مجلس أحقر </w:t>
      </w:r>
      <w:r w:rsidRPr="00DE16E9">
        <w:rPr>
          <w:rFonts w:ascii="Traditional Arabic" w:hAnsi="Traditional Arabic" w:cs="Traditional Arabic" w:hint="eastAsia"/>
          <w:color w:val="000000"/>
          <w:sz w:val="32"/>
          <w:szCs w:val="32"/>
          <w:rtl/>
        </w:rPr>
        <w:t>منهم</w:t>
      </w:r>
      <w:r w:rsidRPr="00DE16E9">
        <w:rPr>
          <w:rFonts w:ascii="Traditional Arabic" w:hAnsi="Traditional Arabic" w:cs="Traditional Arabic"/>
          <w:color w:val="000000"/>
          <w:sz w:val="32"/>
          <w:szCs w:val="32"/>
          <w:rtl/>
        </w:rPr>
        <w:t xml:space="preserve"> في مجلس الاعمش مع شدة حاجته وفقره</w:t>
      </w:r>
      <w:r>
        <w:rPr>
          <w:rFonts w:ascii="Traditional Arabic" w:hAnsi="Traditional Arabic" w:cs="Traditional Arabic"/>
          <w:color w:val="000000"/>
          <w:sz w:val="32"/>
          <w:szCs w:val="32"/>
          <w:rtl/>
        </w:rPr>
        <w:t>. انظر الأعلام للزركلي 3/135، وسير أعلام النبلاء 6/226.</w:t>
      </w:r>
    </w:p>
  </w:footnote>
  <w:footnote w:id="81">
    <w:p w:rsidR="00076974" w:rsidRPr="00DC7FCA" w:rsidRDefault="00076974" w:rsidP="00DC7FCA">
      <w:pPr>
        <w:autoSpaceDE w:val="0"/>
        <w:autoSpaceDN w:val="0"/>
        <w:adjustRightInd w:val="0"/>
        <w:jc w:val="both"/>
        <w:rPr>
          <w:rFonts w:ascii="Traditional Arabic" w:hAnsi="Traditional Arabic" w:cs="Traditional Arabic"/>
          <w:color w:val="000000"/>
          <w:sz w:val="32"/>
          <w:szCs w:val="32"/>
          <w:rtl/>
        </w:rPr>
      </w:pPr>
      <w:r w:rsidRPr="00460151">
        <w:rPr>
          <w:rStyle w:val="FootnoteReference"/>
          <w:vertAlign w:val="baseline"/>
        </w:rPr>
        <w:footnoteRef/>
      </w:r>
      <w:r w:rsidRPr="00460151">
        <w:t>)</w:t>
      </w:r>
      <w:r w:rsidRPr="00460151">
        <w:rPr>
          <w:rtl/>
        </w:rPr>
        <w:t>)</w:t>
      </w:r>
      <w:r>
        <w:rPr>
          <w:rtl/>
        </w:rPr>
        <w:t xml:space="preserve">- </w:t>
      </w:r>
      <w:r>
        <w:rPr>
          <w:rFonts w:ascii="Traditional Arabic" w:hAnsi="Traditional Arabic" w:cs="Traditional Arabic"/>
          <w:b/>
          <w:bCs/>
          <w:color w:val="800000"/>
          <w:sz w:val="44"/>
          <w:szCs w:val="44"/>
          <w:rtl/>
        </w:rPr>
        <w:t xml:space="preserve"> </w:t>
      </w:r>
      <w:r w:rsidRPr="00DC7FCA">
        <w:rPr>
          <w:rFonts w:ascii="Traditional Arabic" w:hAnsi="Traditional Arabic" w:cs="Traditional Arabic" w:hint="eastAsia"/>
          <w:color w:val="000000"/>
          <w:sz w:val="32"/>
          <w:szCs w:val="32"/>
          <w:rtl/>
        </w:rPr>
        <w:t>يحيى</w:t>
      </w:r>
      <w:r w:rsidRPr="00DC7FCA">
        <w:rPr>
          <w:rFonts w:ascii="Traditional Arabic" w:hAnsi="Traditional Arabic" w:cs="Traditional Arabic"/>
          <w:color w:val="000000"/>
          <w:sz w:val="32"/>
          <w:szCs w:val="32"/>
          <w:rtl/>
        </w:rPr>
        <w:t xml:space="preserve"> بن أيوب </w:t>
      </w:r>
      <w:r w:rsidRPr="00DC7FCA">
        <w:rPr>
          <w:rFonts w:ascii="Traditional Arabic" w:hAnsi="Traditional Arabic" w:cs="Traditional Arabic" w:hint="eastAsia"/>
          <w:color w:val="000000"/>
          <w:sz w:val="32"/>
          <w:szCs w:val="32"/>
          <w:rtl/>
        </w:rPr>
        <w:t>أبو</w:t>
      </w:r>
      <w:r w:rsidRPr="00DC7FCA">
        <w:rPr>
          <w:rFonts w:ascii="Traditional Arabic" w:hAnsi="Traditional Arabic" w:cs="Traditional Arabic"/>
          <w:color w:val="000000"/>
          <w:sz w:val="32"/>
          <w:szCs w:val="32"/>
          <w:rtl/>
        </w:rPr>
        <w:t xml:space="preserve"> العباس الغافقي</w:t>
      </w:r>
      <w:r>
        <w:rPr>
          <w:rFonts w:ascii="Traditional Arabic" w:hAnsi="Traditional Arabic" w:cs="Traditional Arabic" w:hint="eastAsia"/>
          <w:color w:val="000000"/>
          <w:sz w:val="32"/>
          <w:szCs w:val="32"/>
          <w:rtl/>
        </w:rPr>
        <w:t>،</w:t>
      </w:r>
      <w:r w:rsidRPr="00DC7FCA">
        <w:rPr>
          <w:rFonts w:ascii="Traditional Arabic" w:hAnsi="Traditional Arabic" w:cs="Traditional Arabic"/>
          <w:color w:val="000000"/>
          <w:sz w:val="32"/>
          <w:szCs w:val="32"/>
          <w:rtl/>
        </w:rPr>
        <w:t xml:space="preserve"> الإمام، ال</w:t>
      </w:r>
      <w:r w:rsidRPr="00DC7FCA">
        <w:rPr>
          <w:rFonts w:ascii="Traditional Arabic" w:hAnsi="Traditional Arabic" w:cs="Traditional Arabic" w:hint="eastAsia"/>
          <w:color w:val="000000"/>
          <w:sz w:val="32"/>
          <w:szCs w:val="32"/>
          <w:rtl/>
        </w:rPr>
        <w:t>محدث،</w:t>
      </w:r>
      <w:r w:rsidRPr="00DC7FCA">
        <w:rPr>
          <w:rFonts w:ascii="Traditional Arabic" w:hAnsi="Traditional Arabic" w:cs="Traditional Arabic"/>
          <w:color w:val="000000"/>
          <w:sz w:val="32"/>
          <w:szCs w:val="32"/>
          <w:rtl/>
        </w:rPr>
        <w:t xml:space="preserve"> ا</w:t>
      </w:r>
      <w:r w:rsidRPr="00DC7FCA">
        <w:rPr>
          <w:rFonts w:ascii="Traditional Arabic" w:hAnsi="Traditional Arabic" w:cs="Traditional Arabic" w:hint="eastAsia"/>
          <w:color w:val="000000"/>
          <w:sz w:val="32"/>
          <w:szCs w:val="32"/>
          <w:rtl/>
        </w:rPr>
        <w:t>لعالم</w:t>
      </w:r>
      <w:r w:rsidRPr="00DC7FCA">
        <w:rPr>
          <w:rFonts w:ascii="Traditional Arabic" w:hAnsi="Traditional Arabic" w:cs="Traditional Arabic"/>
          <w:color w:val="000000"/>
          <w:sz w:val="32"/>
          <w:szCs w:val="32"/>
          <w:rtl/>
        </w:rPr>
        <w:t xml:space="preserve"> الشهير، المصري، ينس</w:t>
      </w:r>
      <w:r>
        <w:rPr>
          <w:rFonts w:ascii="Traditional Arabic" w:hAnsi="Traditional Arabic" w:cs="Traditional Arabic" w:hint="eastAsia"/>
          <w:color w:val="000000"/>
          <w:sz w:val="32"/>
          <w:szCs w:val="32"/>
          <w:rtl/>
        </w:rPr>
        <w:t>ب</w:t>
      </w:r>
      <w:r>
        <w:rPr>
          <w:rFonts w:ascii="Traditional Arabic" w:hAnsi="Traditional Arabic" w:cs="Traditional Arabic"/>
          <w:color w:val="000000"/>
          <w:sz w:val="32"/>
          <w:szCs w:val="32"/>
          <w:rtl/>
        </w:rPr>
        <w:t xml:space="preserve"> في عداد موالي مروان بن الحكم.</w:t>
      </w:r>
      <w:r w:rsidRPr="00DC7FCA">
        <w:rPr>
          <w:rFonts w:ascii="Traditional Arabic" w:hAnsi="Traditional Arabic" w:cs="Traditional Arabic" w:hint="eastAsia"/>
          <w:color w:val="000000"/>
          <w:sz w:val="32"/>
          <w:szCs w:val="32"/>
          <w:rtl/>
        </w:rPr>
        <w:t>حدث</w:t>
      </w:r>
      <w:r w:rsidRPr="00DC7FCA">
        <w:rPr>
          <w:rFonts w:ascii="Traditional Arabic" w:hAnsi="Traditional Arabic" w:cs="Traditional Arabic"/>
          <w:color w:val="000000"/>
          <w:sz w:val="32"/>
          <w:szCs w:val="32"/>
          <w:rtl/>
        </w:rPr>
        <w:t xml:space="preserve"> عن: يزيد بن أبي حبيب، وأبي قبيل حيي بن </w:t>
      </w:r>
      <w:r w:rsidRPr="00DC7FCA">
        <w:rPr>
          <w:rFonts w:ascii="Traditional Arabic" w:hAnsi="Traditional Arabic" w:cs="Traditional Arabic" w:hint="eastAsia"/>
          <w:color w:val="000000"/>
          <w:sz w:val="32"/>
          <w:szCs w:val="32"/>
          <w:rtl/>
        </w:rPr>
        <w:t>هانئ،</w:t>
      </w:r>
      <w:r w:rsidRPr="00DC7FCA">
        <w:rPr>
          <w:rFonts w:ascii="Traditional Arabic" w:hAnsi="Traditional Arabic" w:cs="Traditional Arabic"/>
          <w:color w:val="000000"/>
          <w:sz w:val="32"/>
          <w:szCs w:val="32"/>
          <w:rtl/>
        </w:rPr>
        <w:t xml:space="preserve"> وجعفر بن ربيع</w:t>
      </w:r>
      <w:r w:rsidRPr="00DC7FCA">
        <w:rPr>
          <w:rFonts w:ascii="Traditional Arabic" w:hAnsi="Traditional Arabic" w:cs="Traditional Arabic" w:hint="eastAsia"/>
          <w:color w:val="000000"/>
          <w:sz w:val="32"/>
          <w:szCs w:val="32"/>
          <w:rtl/>
        </w:rPr>
        <w:t>ة،</w:t>
      </w:r>
      <w:r w:rsidRPr="00DC7FCA">
        <w:rPr>
          <w:rFonts w:ascii="Traditional Arabic" w:hAnsi="Traditional Arabic" w:cs="Traditional Arabic"/>
          <w:color w:val="000000"/>
          <w:sz w:val="32"/>
          <w:szCs w:val="32"/>
          <w:rtl/>
        </w:rPr>
        <w:t xml:space="preserve"> وعبيد الله بن أبي جع</w:t>
      </w:r>
      <w:r w:rsidRPr="00DC7FCA">
        <w:rPr>
          <w:rFonts w:ascii="Traditional Arabic" w:hAnsi="Traditional Arabic" w:cs="Traditional Arabic" w:hint="eastAsia"/>
          <w:color w:val="000000"/>
          <w:sz w:val="32"/>
          <w:szCs w:val="32"/>
          <w:rtl/>
        </w:rPr>
        <w:t>فر،</w:t>
      </w:r>
      <w:r w:rsidRPr="00DC7FCA">
        <w:rPr>
          <w:rFonts w:ascii="Traditional Arabic" w:hAnsi="Traditional Arabic" w:cs="Traditional Arabic"/>
          <w:color w:val="000000"/>
          <w:sz w:val="32"/>
          <w:szCs w:val="32"/>
          <w:rtl/>
        </w:rPr>
        <w:t xml:space="preserve"> وعبد الله بن طاوو</w:t>
      </w:r>
      <w:r w:rsidRPr="00DC7FCA">
        <w:rPr>
          <w:rFonts w:ascii="Traditional Arabic" w:hAnsi="Traditional Arabic" w:cs="Traditional Arabic" w:hint="eastAsia"/>
          <w:color w:val="000000"/>
          <w:sz w:val="32"/>
          <w:szCs w:val="32"/>
          <w:rtl/>
        </w:rPr>
        <w:t>س،</w:t>
      </w:r>
      <w:r w:rsidRPr="00DC7FCA">
        <w:rPr>
          <w:rFonts w:ascii="Traditional Arabic" w:hAnsi="Traditional Arabic" w:cs="Traditional Arabic"/>
          <w:color w:val="000000"/>
          <w:sz w:val="32"/>
          <w:szCs w:val="32"/>
          <w:rtl/>
        </w:rPr>
        <w:t xml:space="preserve"> و</w:t>
      </w:r>
      <w:r w:rsidRPr="00DC7FCA">
        <w:rPr>
          <w:rFonts w:ascii="Traditional Arabic" w:hAnsi="Traditional Arabic" w:cs="Traditional Arabic" w:hint="eastAsia"/>
          <w:color w:val="000000"/>
          <w:sz w:val="32"/>
          <w:szCs w:val="32"/>
          <w:rtl/>
        </w:rPr>
        <w:t>عبد</w:t>
      </w:r>
      <w:r w:rsidRPr="00DC7FCA">
        <w:rPr>
          <w:rFonts w:ascii="Traditional Arabic" w:hAnsi="Traditional Arabic" w:cs="Traditional Arabic"/>
          <w:color w:val="000000"/>
          <w:sz w:val="32"/>
          <w:szCs w:val="32"/>
          <w:rtl/>
        </w:rPr>
        <w:t xml:space="preserve"> ال</w:t>
      </w:r>
      <w:r w:rsidRPr="00DC7FCA">
        <w:rPr>
          <w:rFonts w:ascii="Traditional Arabic" w:hAnsi="Traditional Arabic" w:cs="Traditional Arabic" w:hint="eastAsia"/>
          <w:color w:val="000000"/>
          <w:sz w:val="32"/>
          <w:szCs w:val="32"/>
          <w:rtl/>
        </w:rPr>
        <w:t>له</w:t>
      </w:r>
      <w:r w:rsidRPr="00DC7FCA">
        <w:rPr>
          <w:rFonts w:ascii="Traditional Arabic" w:hAnsi="Traditional Arabic" w:cs="Traditional Arabic"/>
          <w:color w:val="000000"/>
          <w:sz w:val="32"/>
          <w:szCs w:val="32"/>
          <w:rtl/>
        </w:rPr>
        <w:t xml:space="preserve"> بن أب</w:t>
      </w:r>
      <w:r w:rsidRPr="00DC7FCA">
        <w:rPr>
          <w:rFonts w:ascii="Traditional Arabic" w:hAnsi="Traditional Arabic" w:cs="Traditional Arabic" w:hint="eastAsia"/>
          <w:color w:val="000000"/>
          <w:sz w:val="32"/>
          <w:szCs w:val="32"/>
          <w:rtl/>
        </w:rPr>
        <w:t>ي</w:t>
      </w:r>
      <w:r w:rsidRPr="00DC7FCA">
        <w:rPr>
          <w:rFonts w:ascii="Traditional Arabic" w:hAnsi="Traditional Arabic" w:cs="Traditional Arabic"/>
          <w:color w:val="000000"/>
          <w:sz w:val="32"/>
          <w:szCs w:val="32"/>
          <w:rtl/>
        </w:rPr>
        <w:t xml:space="preserve"> بكر بن حزم، وعبد الله بن دينار، وعمارة بن غزية، وإسماعيل بن أمية، وبكر ب</w:t>
      </w:r>
      <w:r w:rsidRPr="00DC7FCA">
        <w:rPr>
          <w:rFonts w:ascii="Traditional Arabic" w:hAnsi="Traditional Arabic" w:cs="Traditional Arabic" w:hint="eastAsia"/>
          <w:color w:val="000000"/>
          <w:sz w:val="32"/>
          <w:szCs w:val="32"/>
          <w:rtl/>
        </w:rPr>
        <w:t>ن</w:t>
      </w:r>
      <w:r w:rsidRPr="00DC7FCA">
        <w:rPr>
          <w:rFonts w:ascii="Traditional Arabic" w:hAnsi="Traditional Arabic" w:cs="Traditional Arabic"/>
          <w:color w:val="000000"/>
          <w:sz w:val="32"/>
          <w:szCs w:val="32"/>
          <w:rtl/>
        </w:rPr>
        <w:t xml:space="preserve"> عمرو، وربيعة ال</w:t>
      </w:r>
      <w:r w:rsidRPr="00DC7FCA">
        <w:rPr>
          <w:rFonts w:ascii="Traditional Arabic" w:hAnsi="Traditional Arabic" w:cs="Traditional Arabic" w:hint="eastAsia"/>
          <w:color w:val="000000"/>
          <w:sz w:val="32"/>
          <w:szCs w:val="32"/>
          <w:rtl/>
        </w:rPr>
        <w:t>رأي،</w:t>
      </w:r>
      <w:r w:rsidRPr="00DC7FCA">
        <w:rPr>
          <w:rFonts w:ascii="Traditional Arabic" w:hAnsi="Traditional Arabic" w:cs="Traditional Arabic"/>
          <w:color w:val="000000"/>
          <w:sz w:val="32"/>
          <w:szCs w:val="32"/>
          <w:rtl/>
        </w:rPr>
        <w:t xml:space="preserve"> وزبان بن فائد، </w:t>
      </w:r>
      <w:r w:rsidRPr="00DC7FCA">
        <w:rPr>
          <w:rFonts w:ascii="Traditional Arabic" w:hAnsi="Traditional Arabic" w:cs="Traditional Arabic" w:hint="eastAsia"/>
          <w:color w:val="000000"/>
          <w:sz w:val="32"/>
          <w:szCs w:val="32"/>
          <w:rtl/>
        </w:rPr>
        <w:t>وزيد</w:t>
      </w:r>
      <w:r w:rsidRPr="00DC7FCA">
        <w:rPr>
          <w:rFonts w:ascii="Traditional Arabic" w:hAnsi="Traditional Arabic" w:cs="Traditional Arabic"/>
          <w:color w:val="000000"/>
          <w:sz w:val="32"/>
          <w:szCs w:val="32"/>
          <w:rtl/>
        </w:rPr>
        <w:t xml:space="preserve"> بن جبيرة، وسهل بن معاذ الجهني، وعقيل بن خال</w:t>
      </w:r>
      <w:r w:rsidRPr="00DC7FCA">
        <w:rPr>
          <w:rFonts w:ascii="Traditional Arabic" w:hAnsi="Traditional Arabic" w:cs="Traditional Arabic" w:hint="eastAsia"/>
          <w:color w:val="000000"/>
          <w:sz w:val="32"/>
          <w:szCs w:val="32"/>
          <w:rtl/>
        </w:rPr>
        <w:t>د،</w:t>
      </w:r>
      <w:r w:rsidRPr="00DC7FCA">
        <w:rPr>
          <w:rFonts w:ascii="Traditional Arabic" w:hAnsi="Traditional Arabic" w:cs="Traditional Arabic"/>
          <w:color w:val="000000"/>
          <w:sz w:val="32"/>
          <w:szCs w:val="32"/>
          <w:rtl/>
        </w:rPr>
        <w:t xml:space="preserve"> وأبي الأسود محمد ب</w:t>
      </w:r>
      <w:r w:rsidRPr="00DC7FCA">
        <w:rPr>
          <w:rFonts w:ascii="Traditional Arabic" w:hAnsi="Traditional Arabic" w:cs="Traditional Arabic" w:hint="eastAsia"/>
          <w:color w:val="000000"/>
          <w:sz w:val="32"/>
          <w:szCs w:val="32"/>
          <w:rtl/>
        </w:rPr>
        <w:t>ن</w:t>
      </w:r>
      <w:r w:rsidRPr="00DC7FCA">
        <w:rPr>
          <w:rFonts w:ascii="Traditional Arabic" w:hAnsi="Traditional Arabic" w:cs="Traditional Arabic"/>
          <w:color w:val="000000"/>
          <w:sz w:val="32"/>
          <w:szCs w:val="32"/>
          <w:rtl/>
        </w:rPr>
        <w:t xml:space="preserve"> عبد الرحمن، و</w:t>
      </w:r>
      <w:r w:rsidRPr="00DC7FCA">
        <w:rPr>
          <w:rFonts w:ascii="Traditional Arabic" w:hAnsi="Traditional Arabic" w:cs="Traditional Arabic" w:hint="eastAsia"/>
          <w:color w:val="000000"/>
          <w:sz w:val="32"/>
          <w:szCs w:val="32"/>
          <w:rtl/>
        </w:rPr>
        <w:t>موسى</w:t>
      </w:r>
      <w:r w:rsidRPr="00DC7FCA">
        <w:rPr>
          <w:rFonts w:ascii="Traditional Arabic" w:hAnsi="Traditional Arabic" w:cs="Traditional Arabic"/>
          <w:color w:val="000000"/>
          <w:sz w:val="32"/>
          <w:szCs w:val="32"/>
          <w:rtl/>
        </w:rPr>
        <w:t xml:space="preserve"> بن عقبة، ويحيى بن سعيد، وعياش بن عباس القتبان ، وكعب بن علقمة، ويزيد بن عبد الله بن الهاد، وحميد الطويل، وهشام بن حسان</w:t>
      </w:r>
      <w:r w:rsidRPr="00DC7FCA">
        <w:rPr>
          <w:rFonts w:ascii="Traditional Arabic" w:hAnsi="Traditional Arabic" w:cs="Traditional Arabic" w:hint="eastAsia"/>
          <w:color w:val="000000"/>
          <w:sz w:val="32"/>
          <w:szCs w:val="32"/>
          <w:rtl/>
        </w:rPr>
        <w:t>،</w:t>
      </w:r>
      <w:r w:rsidRPr="00DC7FCA">
        <w:rPr>
          <w:rFonts w:ascii="Traditional Arabic" w:hAnsi="Traditional Arabic" w:cs="Traditional Arabic"/>
          <w:color w:val="000000"/>
          <w:sz w:val="32"/>
          <w:szCs w:val="32"/>
          <w:rtl/>
        </w:rPr>
        <w:t xml:space="preserve"> وعبد الر</w:t>
      </w:r>
      <w:r w:rsidRPr="00DC7FCA">
        <w:rPr>
          <w:rFonts w:ascii="Traditional Arabic" w:hAnsi="Traditional Arabic" w:cs="Traditional Arabic" w:hint="eastAsia"/>
          <w:color w:val="000000"/>
          <w:sz w:val="32"/>
          <w:szCs w:val="32"/>
          <w:rtl/>
        </w:rPr>
        <w:t>حمن</w:t>
      </w:r>
      <w:r w:rsidRPr="00DC7FCA">
        <w:rPr>
          <w:rFonts w:ascii="Traditional Arabic" w:hAnsi="Traditional Arabic" w:cs="Traditional Arabic"/>
          <w:color w:val="000000"/>
          <w:sz w:val="32"/>
          <w:szCs w:val="32"/>
          <w:rtl/>
        </w:rPr>
        <w:t xml:space="preserve"> بن حرملة، وعبيد </w:t>
      </w:r>
      <w:r w:rsidRPr="00DC7FCA">
        <w:rPr>
          <w:rFonts w:ascii="Traditional Arabic" w:hAnsi="Traditional Arabic" w:cs="Traditional Arabic" w:hint="eastAsia"/>
          <w:color w:val="000000"/>
          <w:sz w:val="32"/>
          <w:szCs w:val="32"/>
          <w:rtl/>
        </w:rPr>
        <w:t>الله</w:t>
      </w:r>
      <w:r w:rsidRPr="00DC7FCA">
        <w:rPr>
          <w:rFonts w:ascii="Traditional Arabic" w:hAnsi="Traditional Arabic" w:cs="Traditional Arabic"/>
          <w:color w:val="000000"/>
          <w:sz w:val="32"/>
          <w:szCs w:val="32"/>
          <w:rtl/>
        </w:rPr>
        <w:t xml:space="preserve"> بن زحر، وأبي حازم الأعرج،وصال</w:t>
      </w:r>
      <w:r w:rsidRPr="00DC7FCA">
        <w:rPr>
          <w:rFonts w:ascii="Traditional Arabic" w:hAnsi="Traditional Arabic" w:cs="Traditional Arabic" w:hint="eastAsia"/>
          <w:color w:val="000000"/>
          <w:sz w:val="32"/>
          <w:szCs w:val="32"/>
          <w:rtl/>
        </w:rPr>
        <w:t>ح</w:t>
      </w:r>
      <w:r w:rsidRPr="00DC7FCA">
        <w:rPr>
          <w:rFonts w:ascii="Traditional Arabic" w:hAnsi="Traditional Arabic" w:cs="Traditional Arabic"/>
          <w:color w:val="000000"/>
          <w:sz w:val="32"/>
          <w:szCs w:val="32"/>
          <w:rtl/>
        </w:rPr>
        <w:t xml:space="preserve"> بن كيسان، و</w:t>
      </w:r>
      <w:r w:rsidRPr="00DC7FCA">
        <w:rPr>
          <w:rFonts w:ascii="Traditional Arabic" w:hAnsi="Traditional Arabic" w:cs="Traditional Arabic" w:hint="eastAsia"/>
          <w:color w:val="000000"/>
          <w:sz w:val="32"/>
          <w:szCs w:val="32"/>
          <w:rtl/>
        </w:rPr>
        <w:t>عبد</w:t>
      </w:r>
      <w:r w:rsidRPr="00DC7FCA">
        <w:rPr>
          <w:rFonts w:ascii="Traditional Arabic" w:hAnsi="Traditional Arabic" w:cs="Traditional Arabic"/>
          <w:color w:val="000000"/>
          <w:sz w:val="32"/>
          <w:szCs w:val="32"/>
          <w:rtl/>
        </w:rPr>
        <w:t xml:space="preserve"> الله بن سليمان الطوي</w:t>
      </w:r>
      <w:r w:rsidRPr="00DC7FCA">
        <w:rPr>
          <w:rFonts w:ascii="Traditional Arabic" w:hAnsi="Traditional Arabic" w:cs="Traditional Arabic" w:hint="eastAsia"/>
          <w:color w:val="000000"/>
          <w:sz w:val="32"/>
          <w:szCs w:val="32"/>
          <w:rtl/>
        </w:rPr>
        <w:t>ل،</w:t>
      </w:r>
      <w:r w:rsidRPr="00DC7FCA">
        <w:rPr>
          <w:rFonts w:ascii="Traditional Arabic" w:hAnsi="Traditional Arabic" w:cs="Traditional Arabic"/>
          <w:color w:val="000000"/>
          <w:sz w:val="32"/>
          <w:szCs w:val="32"/>
          <w:rtl/>
        </w:rPr>
        <w:t xml:space="preserve"> وابن عجلان، </w:t>
      </w:r>
      <w:r w:rsidRPr="00DC7FCA">
        <w:rPr>
          <w:rFonts w:ascii="Traditional Arabic" w:hAnsi="Traditional Arabic" w:cs="Traditional Arabic" w:hint="eastAsia"/>
          <w:color w:val="000000"/>
          <w:sz w:val="32"/>
          <w:szCs w:val="32"/>
          <w:rtl/>
        </w:rPr>
        <w:t>وأبي</w:t>
      </w:r>
      <w:r w:rsidRPr="00DC7FCA">
        <w:rPr>
          <w:rFonts w:ascii="Traditional Arabic" w:hAnsi="Traditional Arabic" w:cs="Traditional Arabic"/>
          <w:color w:val="000000"/>
          <w:sz w:val="32"/>
          <w:szCs w:val="32"/>
          <w:rtl/>
        </w:rPr>
        <w:t xml:space="preserve"> حن</w:t>
      </w:r>
      <w:r w:rsidRPr="00DC7FCA">
        <w:rPr>
          <w:rFonts w:ascii="Traditional Arabic" w:hAnsi="Traditional Arabic" w:cs="Traditional Arabic" w:hint="eastAsia"/>
          <w:color w:val="000000"/>
          <w:sz w:val="32"/>
          <w:szCs w:val="32"/>
          <w:rtl/>
        </w:rPr>
        <w:t>يفة،</w:t>
      </w:r>
      <w:r w:rsidRPr="00DC7FCA">
        <w:rPr>
          <w:rFonts w:ascii="Traditional Arabic" w:hAnsi="Traditional Arabic" w:cs="Traditional Arabic"/>
          <w:color w:val="000000"/>
          <w:sz w:val="32"/>
          <w:szCs w:val="32"/>
          <w:rtl/>
        </w:rPr>
        <w:t xml:space="preserve"> وموسى بن علي، وعمرو بن الحار</w:t>
      </w:r>
      <w:r w:rsidRPr="00DC7FCA">
        <w:rPr>
          <w:rFonts w:ascii="Traditional Arabic" w:hAnsi="Traditional Arabic" w:cs="Traditional Arabic" w:hint="eastAsia"/>
          <w:color w:val="000000"/>
          <w:sz w:val="32"/>
          <w:szCs w:val="32"/>
          <w:rtl/>
        </w:rPr>
        <w:t>ث،</w:t>
      </w:r>
      <w:r w:rsidRPr="00DC7FCA">
        <w:rPr>
          <w:rFonts w:ascii="Traditional Arabic" w:hAnsi="Traditional Arabic" w:cs="Traditional Arabic"/>
          <w:color w:val="000000"/>
          <w:sz w:val="32"/>
          <w:szCs w:val="32"/>
          <w:rtl/>
        </w:rPr>
        <w:t xml:space="preserve"> ومالك، وخلق كثير.</w:t>
      </w:r>
    </w:p>
    <w:p w:rsidR="00076974" w:rsidRDefault="00076974" w:rsidP="00E00A83">
      <w:pPr>
        <w:pStyle w:val="FootnoteText"/>
        <w:jc w:val="both"/>
      </w:pPr>
      <w:r w:rsidRPr="00DC7FCA">
        <w:rPr>
          <w:rFonts w:ascii="Traditional Arabic" w:hAnsi="Traditional Arabic" w:cs="Traditional Arabic" w:hint="eastAsia"/>
          <w:color w:val="000000"/>
          <w:sz w:val="32"/>
          <w:szCs w:val="32"/>
          <w:rtl/>
        </w:rPr>
        <w:t>حدث</w:t>
      </w:r>
      <w:r w:rsidRPr="00DC7FCA">
        <w:rPr>
          <w:rFonts w:ascii="Traditional Arabic" w:hAnsi="Traditional Arabic" w:cs="Traditional Arabic"/>
          <w:color w:val="000000"/>
          <w:sz w:val="32"/>
          <w:szCs w:val="32"/>
          <w:rtl/>
        </w:rPr>
        <w:t xml:space="preserve"> عنه: الليث بن سعد - وهو من </w:t>
      </w:r>
      <w:r w:rsidRPr="00DC7FCA">
        <w:rPr>
          <w:rFonts w:ascii="Traditional Arabic" w:hAnsi="Traditional Arabic" w:cs="Traditional Arabic" w:hint="eastAsia"/>
          <w:color w:val="000000"/>
          <w:sz w:val="32"/>
          <w:szCs w:val="32"/>
          <w:rtl/>
        </w:rPr>
        <w:t>أقرانه</w:t>
      </w:r>
      <w:r w:rsidRPr="00DC7FCA">
        <w:rPr>
          <w:rFonts w:ascii="Traditional Arabic" w:hAnsi="Traditional Arabic" w:cs="Traditional Arabic"/>
          <w:color w:val="000000"/>
          <w:sz w:val="32"/>
          <w:szCs w:val="32"/>
          <w:rtl/>
        </w:rPr>
        <w:t xml:space="preserve"> - وجرير ب</w:t>
      </w:r>
      <w:r w:rsidRPr="00DC7FCA">
        <w:rPr>
          <w:rFonts w:ascii="Traditional Arabic" w:hAnsi="Traditional Arabic" w:cs="Traditional Arabic" w:hint="eastAsia"/>
          <w:color w:val="000000"/>
          <w:sz w:val="32"/>
          <w:szCs w:val="32"/>
          <w:rtl/>
        </w:rPr>
        <w:t>ن</w:t>
      </w:r>
      <w:r w:rsidRPr="00DC7FCA">
        <w:rPr>
          <w:rFonts w:ascii="Traditional Arabic" w:hAnsi="Traditional Arabic" w:cs="Traditional Arabic"/>
          <w:color w:val="000000"/>
          <w:sz w:val="32"/>
          <w:szCs w:val="32"/>
          <w:rtl/>
        </w:rPr>
        <w:t xml:space="preserve"> حازم - وه</w:t>
      </w:r>
      <w:r w:rsidRPr="00DC7FCA">
        <w:rPr>
          <w:rFonts w:ascii="Traditional Arabic" w:hAnsi="Traditional Arabic" w:cs="Traditional Arabic" w:hint="eastAsia"/>
          <w:color w:val="000000"/>
          <w:sz w:val="32"/>
          <w:szCs w:val="32"/>
          <w:rtl/>
        </w:rPr>
        <w:t>و</w:t>
      </w:r>
      <w:r w:rsidRPr="00DC7FCA">
        <w:rPr>
          <w:rFonts w:ascii="Traditional Arabic" w:hAnsi="Traditional Arabic" w:cs="Traditional Arabic"/>
          <w:color w:val="000000"/>
          <w:sz w:val="32"/>
          <w:szCs w:val="32"/>
          <w:rtl/>
        </w:rPr>
        <w:t xml:space="preserve"> أكبر منه - وابن جريج - أحد شيوخه - وابن المبارك، و</w:t>
      </w:r>
      <w:r w:rsidRPr="00DC7FCA">
        <w:rPr>
          <w:rFonts w:ascii="Traditional Arabic" w:hAnsi="Traditional Arabic" w:cs="Traditional Arabic" w:hint="eastAsia"/>
          <w:color w:val="000000"/>
          <w:sz w:val="32"/>
          <w:szCs w:val="32"/>
          <w:rtl/>
        </w:rPr>
        <w:t>ابن</w:t>
      </w:r>
      <w:r w:rsidRPr="00DC7FCA">
        <w:rPr>
          <w:rFonts w:ascii="Traditional Arabic" w:hAnsi="Traditional Arabic" w:cs="Traditional Arabic"/>
          <w:color w:val="000000"/>
          <w:sz w:val="32"/>
          <w:szCs w:val="32"/>
          <w:rtl/>
        </w:rPr>
        <w:t xml:space="preserve"> وهب، وموسى بن أعين، وإسحاق بن الفرات، وأشهب بن عبد العزيز، وزيد </w:t>
      </w:r>
      <w:r w:rsidRPr="00DC7FCA">
        <w:rPr>
          <w:rFonts w:ascii="Traditional Arabic" w:hAnsi="Traditional Arabic" w:cs="Traditional Arabic" w:hint="eastAsia"/>
          <w:color w:val="000000"/>
          <w:sz w:val="32"/>
          <w:szCs w:val="32"/>
          <w:rtl/>
        </w:rPr>
        <w:t>بن</w:t>
      </w:r>
      <w:r w:rsidRPr="00DC7FCA">
        <w:rPr>
          <w:rFonts w:ascii="Traditional Arabic" w:hAnsi="Traditional Arabic" w:cs="Traditional Arabic"/>
          <w:color w:val="000000"/>
          <w:sz w:val="32"/>
          <w:szCs w:val="32"/>
          <w:rtl/>
        </w:rPr>
        <w:t xml:space="preserve"> الحباب، وسعيد بن أبي مريم، وسعيد </w:t>
      </w:r>
      <w:r w:rsidRPr="00DC7FCA">
        <w:rPr>
          <w:rFonts w:ascii="Traditional Arabic" w:hAnsi="Traditional Arabic" w:cs="Traditional Arabic" w:hint="eastAsia"/>
          <w:color w:val="000000"/>
          <w:sz w:val="32"/>
          <w:szCs w:val="32"/>
          <w:rtl/>
        </w:rPr>
        <w:t>بن</w:t>
      </w:r>
      <w:r w:rsidRPr="00DC7FCA">
        <w:rPr>
          <w:rFonts w:ascii="Traditional Arabic" w:hAnsi="Traditional Arabic" w:cs="Traditional Arabic"/>
          <w:color w:val="000000"/>
          <w:sz w:val="32"/>
          <w:szCs w:val="32"/>
          <w:rtl/>
        </w:rPr>
        <w:t xml:space="preserve"> عفير، وعبد الله بن صا</w:t>
      </w:r>
      <w:r w:rsidRPr="00DC7FCA">
        <w:rPr>
          <w:rFonts w:ascii="Traditional Arabic" w:hAnsi="Traditional Arabic" w:cs="Traditional Arabic" w:hint="eastAsia"/>
          <w:color w:val="000000"/>
          <w:sz w:val="32"/>
          <w:szCs w:val="32"/>
          <w:rtl/>
        </w:rPr>
        <w:t>لح</w:t>
      </w:r>
      <w:r w:rsidRPr="00DC7FCA">
        <w:rPr>
          <w:rFonts w:ascii="Traditional Arabic" w:hAnsi="Traditional Arabic" w:cs="Traditional Arabic"/>
          <w:color w:val="000000"/>
          <w:sz w:val="32"/>
          <w:szCs w:val="32"/>
          <w:rtl/>
        </w:rPr>
        <w:t xml:space="preserve"> الكاتب، وأبو عبد ا</w:t>
      </w:r>
      <w:r w:rsidRPr="00DC7FCA">
        <w:rPr>
          <w:rFonts w:ascii="Traditional Arabic" w:hAnsi="Traditional Arabic" w:cs="Traditional Arabic" w:hint="eastAsia"/>
          <w:color w:val="000000"/>
          <w:sz w:val="32"/>
          <w:szCs w:val="32"/>
          <w:rtl/>
        </w:rPr>
        <w:t>لرحمن</w:t>
      </w:r>
      <w:r w:rsidRPr="00DC7FCA">
        <w:rPr>
          <w:rFonts w:ascii="Traditional Arabic" w:hAnsi="Traditional Arabic" w:cs="Traditional Arabic"/>
          <w:color w:val="000000"/>
          <w:sz w:val="32"/>
          <w:szCs w:val="32"/>
          <w:rtl/>
        </w:rPr>
        <w:t xml:space="preserve"> المقرئ، وعمر</w:t>
      </w:r>
      <w:r w:rsidRPr="00DC7FCA">
        <w:rPr>
          <w:rFonts w:ascii="Traditional Arabic" w:hAnsi="Traditional Arabic" w:cs="Traditional Arabic" w:hint="eastAsia"/>
          <w:color w:val="000000"/>
          <w:sz w:val="32"/>
          <w:szCs w:val="32"/>
          <w:rtl/>
        </w:rPr>
        <w:t>و</w:t>
      </w:r>
      <w:r w:rsidRPr="00DC7FCA">
        <w:rPr>
          <w:rFonts w:ascii="Traditional Arabic" w:hAnsi="Traditional Arabic" w:cs="Traditional Arabic"/>
          <w:color w:val="000000"/>
          <w:sz w:val="32"/>
          <w:szCs w:val="32"/>
          <w:rtl/>
        </w:rPr>
        <w:t xml:space="preserve"> </w:t>
      </w:r>
      <w:r w:rsidRPr="00DC7FCA">
        <w:rPr>
          <w:rFonts w:ascii="Traditional Arabic" w:hAnsi="Traditional Arabic" w:cs="Traditional Arabic" w:hint="eastAsia"/>
          <w:color w:val="000000"/>
          <w:sz w:val="32"/>
          <w:szCs w:val="32"/>
          <w:rtl/>
        </w:rPr>
        <w:t>بن</w:t>
      </w:r>
      <w:r w:rsidRPr="00DC7FCA">
        <w:rPr>
          <w:rFonts w:ascii="Traditional Arabic" w:hAnsi="Traditional Arabic" w:cs="Traditional Arabic"/>
          <w:color w:val="000000"/>
          <w:sz w:val="32"/>
          <w:szCs w:val="32"/>
          <w:rtl/>
        </w:rPr>
        <w:t xml:space="preserve"> الرب</w:t>
      </w:r>
      <w:r w:rsidRPr="00DC7FCA">
        <w:rPr>
          <w:rFonts w:ascii="Traditional Arabic" w:hAnsi="Traditional Arabic" w:cs="Traditional Arabic" w:hint="eastAsia"/>
          <w:color w:val="000000"/>
          <w:sz w:val="32"/>
          <w:szCs w:val="32"/>
          <w:rtl/>
        </w:rPr>
        <w:t>يع</w:t>
      </w:r>
      <w:r w:rsidRPr="00DC7FCA">
        <w:rPr>
          <w:rFonts w:ascii="Traditional Arabic" w:hAnsi="Traditional Arabic" w:cs="Traditional Arabic"/>
          <w:color w:val="000000"/>
          <w:sz w:val="32"/>
          <w:szCs w:val="32"/>
          <w:rtl/>
        </w:rPr>
        <w:t xml:space="preserve"> بن طارق، ويحيى بن إسحاق السيلحيني</w:t>
      </w:r>
      <w:r w:rsidRPr="00DC7FCA">
        <w:rPr>
          <w:rFonts w:ascii="Traditional Arabic" w:hAnsi="Traditional Arabic" w:cs="Traditional Arabic" w:hint="eastAsia"/>
          <w:color w:val="000000"/>
          <w:sz w:val="32"/>
          <w:szCs w:val="32"/>
          <w:rtl/>
        </w:rPr>
        <w:t>،</w:t>
      </w:r>
      <w:r w:rsidRPr="00DC7FCA">
        <w:rPr>
          <w:rFonts w:ascii="Traditional Arabic" w:hAnsi="Traditional Arabic" w:cs="Traditional Arabic"/>
          <w:color w:val="000000"/>
          <w:sz w:val="32"/>
          <w:szCs w:val="32"/>
          <w:rtl/>
        </w:rPr>
        <w:t xml:space="preserve"> وغيره</w:t>
      </w:r>
      <w:r w:rsidRPr="00DC7FCA">
        <w:rPr>
          <w:rFonts w:ascii="Traditional Arabic" w:hAnsi="Traditional Arabic" w:cs="Traditional Arabic" w:hint="eastAsia"/>
          <w:color w:val="000000"/>
          <w:sz w:val="32"/>
          <w:szCs w:val="32"/>
          <w:rtl/>
        </w:rPr>
        <w:t>م</w:t>
      </w:r>
      <w:r>
        <w:rPr>
          <w:rFonts w:ascii="Traditional Arabic" w:hAnsi="Traditional Arabic" w:cs="Traditional Arabic"/>
          <w:color w:val="000000"/>
          <w:sz w:val="32"/>
          <w:szCs w:val="32"/>
          <w:rtl/>
        </w:rPr>
        <w:t xml:space="preserve">. </w:t>
      </w:r>
      <w:r w:rsidRPr="00DC7FCA">
        <w:rPr>
          <w:rFonts w:ascii="Traditional Arabic" w:hAnsi="Traditional Arabic" w:cs="Traditional Arabic" w:hint="eastAsia"/>
          <w:color w:val="000000"/>
          <w:sz w:val="32"/>
          <w:szCs w:val="32"/>
          <w:rtl/>
        </w:rPr>
        <w:t>سير</w:t>
      </w:r>
      <w:r w:rsidRPr="00DC7FCA">
        <w:rPr>
          <w:rFonts w:ascii="Traditional Arabic" w:hAnsi="Traditional Arabic" w:cs="Traditional Arabic"/>
          <w:color w:val="000000"/>
          <w:sz w:val="32"/>
          <w:szCs w:val="32"/>
          <w:rtl/>
        </w:rPr>
        <w:t xml:space="preserve"> أعلام النبلاء 8/5</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E00A83">
        <w:rPr>
          <w:rFonts w:ascii="Traditional Arabic" w:hAnsi="Traditional Arabic" w:cs="Traditional Arabic" w:hint="eastAsia"/>
          <w:color w:val="000000"/>
          <w:sz w:val="32"/>
          <w:szCs w:val="32"/>
          <w:rtl/>
        </w:rPr>
        <w:t>بحر</w:t>
      </w:r>
      <w:r w:rsidRPr="00E00A83">
        <w:rPr>
          <w:rFonts w:ascii="Traditional Arabic" w:hAnsi="Traditional Arabic" w:cs="Traditional Arabic"/>
          <w:color w:val="000000"/>
          <w:sz w:val="32"/>
          <w:szCs w:val="32"/>
          <w:rtl/>
        </w:rPr>
        <w:t xml:space="preserve"> الدم</w:t>
      </w:r>
      <w:r w:rsidRPr="00E00A83">
        <w:rPr>
          <w:rFonts w:ascii="Traditional Arabic" w:hAnsi="Traditional Arabic" w:cs="Traditional Arabic"/>
          <w:sz w:val="32"/>
          <w:szCs w:val="32"/>
          <w:rtl/>
        </w:rPr>
        <w:t xml:space="preserve"> 1/170.</w:t>
      </w:r>
    </w:p>
  </w:footnote>
  <w:footnote w:id="82">
    <w:p w:rsidR="00076974" w:rsidRPr="000F1F34" w:rsidRDefault="00076974" w:rsidP="00F6750A">
      <w:pPr>
        <w:autoSpaceDE w:val="0"/>
        <w:autoSpaceDN w:val="0"/>
        <w:adjustRightInd w:val="0"/>
        <w:jc w:val="both"/>
        <w:rPr>
          <w:rFonts w:ascii="Traditional Arabic" w:hAnsi="Traditional Arabic" w:cs="Traditional Arabic"/>
          <w:color w:val="000000"/>
          <w:sz w:val="32"/>
          <w:szCs w:val="32"/>
          <w:rtl/>
        </w:rPr>
      </w:pPr>
      <w:r w:rsidRPr="00460151">
        <w:rPr>
          <w:rFonts w:ascii="Traditional Arabic" w:hAnsi="Traditional Arabic" w:cs="Traditional Arabic"/>
          <w:sz w:val="32"/>
          <w:szCs w:val="32"/>
          <w:rtl/>
        </w:rPr>
        <w:t>(</w:t>
      </w:r>
      <w:r w:rsidRPr="00460151">
        <w:rPr>
          <w:rStyle w:val="FootnoteReference"/>
          <w:rFonts w:ascii="Traditional Arabic" w:hAnsi="Traditional Arabic" w:cs="Traditional Arabic"/>
          <w:sz w:val="32"/>
          <w:szCs w:val="32"/>
          <w:vertAlign w:val="baseline"/>
        </w:rPr>
        <w:footnoteRef/>
      </w:r>
      <w:r w:rsidRPr="00460151">
        <w:rPr>
          <w:rFonts w:ascii="Traditional Arabic" w:hAnsi="Traditional Arabic" w:cs="Traditional Arabic"/>
          <w:sz w:val="32"/>
          <w:szCs w:val="32"/>
          <w:rtl/>
        </w:rPr>
        <w:t>)</w:t>
      </w:r>
      <w:r w:rsidRPr="000F1F34">
        <w:rPr>
          <w:rFonts w:ascii="Traditional Arabic" w:hAnsi="Traditional Arabic" w:cs="Traditional Arabic"/>
          <w:sz w:val="32"/>
          <w:szCs w:val="32"/>
          <w:rtl/>
        </w:rPr>
        <w:t xml:space="preserve"> </w:t>
      </w:r>
      <w:r w:rsidRPr="000F1F34">
        <w:rPr>
          <w:rFonts w:ascii="Traditional Arabic" w:hAnsi="Traditional Arabic" w:cs="Traditional Arabic"/>
          <w:color w:val="000000"/>
          <w:sz w:val="32"/>
          <w:szCs w:val="32"/>
          <w:rtl/>
        </w:rPr>
        <w:t xml:space="preserve">- </w:t>
      </w:r>
      <w:r w:rsidRPr="000F1F34">
        <w:rPr>
          <w:rFonts w:ascii="Traditional Arabic" w:hAnsi="Traditional Arabic" w:cs="Traditional Arabic" w:hint="eastAsia"/>
          <w:color w:val="000000"/>
          <w:sz w:val="32"/>
          <w:szCs w:val="32"/>
          <w:rtl/>
        </w:rPr>
        <w:t>جعفر</w:t>
      </w:r>
      <w:r w:rsidRPr="000F1F34">
        <w:rPr>
          <w:rFonts w:ascii="Traditional Arabic" w:hAnsi="Traditional Arabic" w:cs="Traditional Arabic"/>
          <w:color w:val="000000"/>
          <w:sz w:val="32"/>
          <w:szCs w:val="32"/>
          <w:rtl/>
        </w:rPr>
        <w:t xml:space="preserve"> بن ربيعة ابن الأمير شرحبيل بن حسنة الكند</w:t>
      </w:r>
      <w:r w:rsidRPr="000F1F34">
        <w:rPr>
          <w:rFonts w:ascii="Traditional Arabic" w:hAnsi="Traditional Arabic" w:cs="Traditional Arabic" w:hint="eastAsia"/>
          <w:color w:val="000000"/>
          <w:sz w:val="32"/>
          <w:szCs w:val="32"/>
          <w:rtl/>
        </w:rPr>
        <w:t>ي،</w:t>
      </w:r>
      <w:r w:rsidRPr="000F1F34">
        <w:rPr>
          <w:rFonts w:ascii="Traditional Arabic" w:hAnsi="Traditional Arabic" w:cs="Traditional Arabic"/>
          <w:color w:val="000000"/>
          <w:sz w:val="32"/>
          <w:szCs w:val="32"/>
          <w:rtl/>
        </w:rPr>
        <w:t xml:space="preserve"> ال</w:t>
      </w:r>
      <w:r w:rsidRPr="000F1F34">
        <w:rPr>
          <w:rFonts w:ascii="Traditional Arabic" w:hAnsi="Traditional Arabic" w:cs="Traditional Arabic" w:hint="eastAsia"/>
          <w:color w:val="000000"/>
          <w:sz w:val="32"/>
          <w:szCs w:val="32"/>
          <w:rtl/>
        </w:rPr>
        <w:t>فقيه،</w:t>
      </w:r>
      <w:r w:rsidRPr="000F1F34">
        <w:rPr>
          <w:rFonts w:ascii="Traditional Arabic" w:hAnsi="Traditional Arabic" w:cs="Traditional Arabic"/>
          <w:color w:val="000000"/>
          <w:sz w:val="32"/>
          <w:szCs w:val="32"/>
          <w:rtl/>
        </w:rPr>
        <w:t xml:space="preserve"> الإمام، </w:t>
      </w:r>
      <w:r w:rsidRPr="000F1F34">
        <w:rPr>
          <w:rFonts w:ascii="Traditional Arabic" w:hAnsi="Traditional Arabic" w:cs="Traditional Arabic" w:hint="eastAsia"/>
          <w:color w:val="000000"/>
          <w:sz w:val="32"/>
          <w:szCs w:val="32"/>
          <w:rtl/>
        </w:rPr>
        <w:t>أبو</w:t>
      </w:r>
      <w:r w:rsidRPr="000F1F34">
        <w:rPr>
          <w:rFonts w:ascii="Traditional Arabic" w:hAnsi="Traditional Arabic" w:cs="Traditional Arabic"/>
          <w:color w:val="000000"/>
          <w:sz w:val="32"/>
          <w:szCs w:val="32"/>
          <w:rtl/>
        </w:rPr>
        <w:t xml:space="preserve"> شرحبيل الكندي،حليف بني زهرة بن كلاب.سكن مصر، أو و</w:t>
      </w:r>
      <w:r w:rsidRPr="000F1F34">
        <w:rPr>
          <w:rFonts w:ascii="Traditional Arabic" w:hAnsi="Traditional Arabic" w:cs="Traditional Arabic" w:hint="eastAsia"/>
          <w:color w:val="000000"/>
          <w:sz w:val="32"/>
          <w:szCs w:val="32"/>
          <w:rtl/>
        </w:rPr>
        <w:t>لد</w:t>
      </w:r>
      <w:r w:rsidRPr="000F1F34">
        <w:rPr>
          <w:rFonts w:ascii="Traditional Arabic" w:hAnsi="Traditional Arabic" w:cs="Traditional Arabic"/>
          <w:color w:val="000000"/>
          <w:sz w:val="32"/>
          <w:szCs w:val="32"/>
          <w:rtl/>
        </w:rPr>
        <w:t xml:space="preserve"> بها.وقد أدرك والده ربيعة رسول الله -صلى الله عليه وسلم- </w:t>
      </w:r>
      <w:r w:rsidRPr="000F1F34">
        <w:rPr>
          <w:rFonts w:ascii="Traditional Arabic" w:hAnsi="Traditional Arabic" w:cs="Traditional Arabic" w:hint="eastAsia"/>
          <w:color w:val="000000"/>
          <w:sz w:val="32"/>
          <w:szCs w:val="32"/>
          <w:rtl/>
        </w:rPr>
        <w:t>ورآه،</w:t>
      </w:r>
      <w:r w:rsidRPr="000F1F34">
        <w:rPr>
          <w:rFonts w:ascii="Traditional Arabic" w:hAnsi="Traditional Arabic" w:cs="Traditional Arabic"/>
          <w:color w:val="000000"/>
          <w:sz w:val="32"/>
          <w:szCs w:val="32"/>
          <w:rtl/>
        </w:rPr>
        <w:t xml:space="preserve"> </w:t>
      </w:r>
      <w:r w:rsidRPr="000F1F34">
        <w:rPr>
          <w:rFonts w:ascii="Traditional Arabic" w:hAnsi="Traditional Arabic" w:cs="Traditional Arabic" w:hint="eastAsia"/>
          <w:color w:val="000000"/>
          <w:sz w:val="32"/>
          <w:szCs w:val="32"/>
          <w:rtl/>
        </w:rPr>
        <w:t>ورأى</w:t>
      </w:r>
      <w:r w:rsidRPr="000F1F34">
        <w:rPr>
          <w:rFonts w:ascii="Traditional Arabic" w:hAnsi="Traditional Arabic" w:cs="Traditional Arabic"/>
          <w:color w:val="000000"/>
          <w:sz w:val="32"/>
          <w:szCs w:val="32"/>
          <w:rtl/>
        </w:rPr>
        <w:t xml:space="preserve"> جعفر ع</w:t>
      </w:r>
      <w:r w:rsidRPr="000F1F34">
        <w:rPr>
          <w:rFonts w:ascii="Traditional Arabic" w:hAnsi="Traditional Arabic" w:cs="Traditional Arabic" w:hint="eastAsia"/>
          <w:color w:val="000000"/>
          <w:sz w:val="32"/>
          <w:szCs w:val="32"/>
          <w:rtl/>
        </w:rPr>
        <w:t>بد</w:t>
      </w:r>
      <w:r w:rsidRPr="000F1F34">
        <w:rPr>
          <w:rFonts w:ascii="Traditional Arabic" w:hAnsi="Traditional Arabic" w:cs="Traditional Arabic"/>
          <w:color w:val="000000"/>
          <w:sz w:val="32"/>
          <w:szCs w:val="32"/>
          <w:rtl/>
        </w:rPr>
        <w:t xml:space="preserve"> الله بن الحارث بن جزء.وحدث عن: أبي </w:t>
      </w:r>
      <w:r w:rsidRPr="000F1F34">
        <w:rPr>
          <w:rFonts w:ascii="Traditional Arabic" w:hAnsi="Traditional Arabic" w:cs="Traditional Arabic" w:hint="eastAsia"/>
          <w:color w:val="000000"/>
          <w:sz w:val="32"/>
          <w:szCs w:val="32"/>
          <w:rtl/>
        </w:rPr>
        <w:t>سلمة</w:t>
      </w:r>
      <w:r w:rsidRPr="000F1F34">
        <w:rPr>
          <w:rFonts w:ascii="Traditional Arabic" w:hAnsi="Traditional Arabic" w:cs="Traditional Arabic"/>
          <w:color w:val="000000"/>
          <w:sz w:val="32"/>
          <w:szCs w:val="32"/>
          <w:rtl/>
        </w:rPr>
        <w:t xml:space="preserve"> بن عبد الرحمن، وأبي الخير مرثد اليزني، وعراك بن مالك</w:t>
      </w:r>
      <w:r w:rsidRPr="000F1F34">
        <w:rPr>
          <w:rFonts w:ascii="Traditional Arabic" w:hAnsi="Traditional Arabic" w:cs="Traditional Arabic" w:hint="eastAsia"/>
          <w:color w:val="000000"/>
          <w:sz w:val="32"/>
          <w:szCs w:val="32"/>
          <w:rtl/>
        </w:rPr>
        <w:t>،</w:t>
      </w:r>
      <w:r w:rsidRPr="000F1F34">
        <w:rPr>
          <w:rFonts w:ascii="Traditional Arabic" w:hAnsi="Traditional Arabic" w:cs="Traditional Arabic"/>
          <w:color w:val="000000"/>
          <w:sz w:val="32"/>
          <w:szCs w:val="32"/>
          <w:rtl/>
        </w:rPr>
        <w:t xml:space="preserve"> </w:t>
      </w:r>
      <w:r w:rsidRPr="000F1F34">
        <w:rPr>
          <w:rFonts w:ascii="Traditional Arabic" w:hAnsi="Traditional Arabic" w:cs="Traditional Arabic" w:hint="eastAsia"/>
          <w:color w:val="000000"/>
          <w:sz w:val="32"/>
          <w:szCs w:val="32"/>
          <w:rtl/>
        </w:rPr>
        <w:t>والأعرج،</w:t>
      </w:r>
      <w:r w:rsidRPr="000F1F34">
        <w:rPr>
          <w:rFonts w:ascii="Traditional Arabic" w:hAnsi="Traditional Arabic" w:cs="Traditional Arabic"/>
          <w:color w:val="000000"/>
          <w:sz w:val="32"/>
          <w:szCs w:val="32"/>
          <w:rtl/>
        </w:rPr>
        <w:t xml:space="preserve"> وعدة.حدث عنه: ا</w:t>
      </w:r>
      <w:r w:rsidRPr="000F1F34">
        <w:rPr>
          <w:rFonts w:ascii="Traditional Arabic" w:hAnsi="Traditional Arabic" w:cs="Traditional Arabic" w:hint="eastAsia"/>
          <w:color w:val="000000"/>
          <w:sz w:val="32"/>
          <w:szCs w:val="32"/>
          <w:rtl/>
        </w:rPr>
        <w:t>لليث</w:t>
      </w:r>
      <w:r w:rsidRPr="000F1F34">
        <w:rPr>
          <w:rFonts w:ascii="Traditional Arabic" w:hAnsi="Traditional Arabic" w:cs="Traditional Arabic"/>
          <w:color w:val="000000"/>
          <w:sz w:val="32"/>
          <w:szCs w:val="32"/>
          <w:rtl/>
        </w:rPr>
        <w:t xml:space="preserve"> </w:t>
      </w:r>
      <w:r w:rsidRPr="000F1F34">
        <w:rPr>
          <w:rFonts w:ascii="Traditional Arabic" w:hAnsi="Traditional Arabic" w:cs="Traditional Arabic" w:hint="eastAsia"/>
          <w:color w:val="000000"/>
          <w:sz w:val="32"/>
          <w:szCs w:val="32"/>
          <w:rtl/>
        </w:rPr>
        <w:t>بن</w:t>
      </w:r>
      <w:r w:rsidRPr="000F1F34">
        <w:rPr>
          <w:rFonts w:ascii="Traditional Arabic" w:hAnsi="Traditional Arabic" w:cs="Traditional Arabic"/>
          <w:color w:val="000000"/>
          <w:sz w:val="32"/>
          <w:szCs w:val="32"/>
          <w:rtl/>
        </w:rPr>
        <w:t xml:space="preserve"> </w:t>
      </w:r>
      <w:r w:rsidRPr="000F1F34">
        <w:rPr>
          <w:rFonts w:ascii="Traditional Arabic" w:hAnsi="Traditional Arabic" w:cs="Traditional Arabic" w:hint="eastAsia"/>
          <w:color w:val="000000"/>
          <w:sz w:val="32"/>
          <w:szCs w:val="32"/>
          <w:rtl/>
        </w:rPr>
        <w:t>سعد،</w:t>
      </w:r>
      <w:r w:rsidRPr="000F1F34">
        <w:rPr>
          <w:rFonts w:ascii="Traditional Arabic" w:hAnsi="Traditional Arabic" w:cs="Traditional Arabic"/>
          <w:color w:val="000000"/>
          <w:sz w:val="32"/>
          <w:szCs w:val="32"/>
          <w:rtl/>
        </w:rPr>
        <w:t xml:space="preserve"> وب</w:t>
      </w:r>
      <w:r w:rsidRPr="000F1F34">
        <w:rPr>
          <w:rFonts w:ascii="Traditional Arabic" w:hAnsi="Traditional Arabic" w:cs="Traditional Arabic" w:hint="eastAsia"/>
          <w:color w:val="000000"/>
          <w:sz w:val="32"/>
          <w:szCs w:val="32"/>
          <w:rtl/>
        </w:rPr>
        <w:t>كر</w:t>
      </w:r>
      <w:r w:rsidRPr="000F1F34">
        <w:rPr>
          <w:rFonts w:ascii="Traditional Arabic" w:hAnsi="Traditional Arabic" w:cs="Traditional Arabic"/>
          <w:color w:val="000000"/>
          <w:sz w:val="32"/>
          <w:szCs w:val="32"/>
          <w:rtl/>
        </w:rPr>
        <w:t xml:space="preserve"> بن مضر، و</w:t>
      </w:r>
      <w:r w:rsidRPr="000F1F34">
        <w:rPr>
          <w:rFonts w:ascii="Traditional Arabic" w:hAnsi="Traditional Arabic" w:cs="Traditional Arabic" w:hint="eastAsia"/>
          <w:color w:val="000000"/>
          <w:sz w:val="32"/>
          <w:szCs w:val="32"/>
          <w:rtl/>
        </w:rPr>
        <w:t>عبد</w:t>
      </w:r>
      <w:r w:rsidRPr="000F1F34">
        <w:rPr>
          <w:rFonts w:ascii="Traditional Arabic" w:hAnsi="Traditional Arabic" w:cs="Traditional Arabic"/>
          <w:color w:val="000000"/>
          <w:sz w:val="32"/>
          <w:szCs w:val="32"/>
          <w:rtl/>
        </w:rPr>
        <w:t xml:space="preserve"> الله بن لهيع</w:t>
      </w:r>
      <w:r w:rsidRPr="000F1F34">
        <w:rPr>
          <w:rFonts w:ascii="Traditional Arabic" w:hAnsi="Traditional Arabic" w:cs="Traditional Arabic" w:hint="eastAsia"/>
          <w:color w:val="000000"/>
          <w:sz w:val="32"/>
          <w:szCs w:val="32"/>
          <w:rtl/>
        </w:rPr>
        <w:t>ة،</w:t>
      </w:r>
      <w:r w:rsidRPr="000F1F34">
        <w:rPr>
          <w:rFonts w:ascii="Traditional Arabic" w:hAnsi="Traditional Arabic" w:cs="Traditional Arabic"/>
          <w:color w:val="000000"/>
          <w:sz w:val="32"/>
          <w:szCs w:val="32"/>
          <w:rtl/>
        </w:rPr>
        <w:t xml:space="preserve"> وآخرون.وثقه: ابن سعد، والنسائي.وقال ابن سعد: مات سنة ا</w:t>
      </w:r>
      <w:r w:rsidRPr="000F1F34">
        <w:rPr>
          <w:rFonts w:ascii="Traditional Arabic" w:hAnsi="Traditional Arabic" w:cs="Traditional Arabic" w:hint="eastAsia"/>
          <w:color w:val="000000"/>
          <w:sz w:val="32"/>
          <w:szCs w:val="32"/>
          <w:rtl/>
        </w:rPr>
        <w:t>ثنتين</w:t>
      </w:r>
      <w:r w:rsidRPr="000F1F34">
        <w:rPr>
          <w:rFonts w:ascii="Traditional Arabic" w:hAnsi="Traditional Arabic" w:cs="Traditional Arabic"/>
          <w:color w:val="000000"/>
          <w:sz w:val="32"/>
          <w:szCs w:val="32"/>
          <w:rtl/>
        </w:rPr>
        <w:t xml:space="preserve"> وثلاثين ومائة.</w:t>
      </w:r>
    </w:p>
    <w:p w:rsidR="00076974" w:rsidRDefault="00076974" w:rsidP="00DC7FCA">
      <w:pPr>
        <w:pStyle w:val="FootnoteText"/>
      </w:pPr>
      <w:r w:rsidRPr="000F1F34">
        <w:rPr>
          <w:rFonts w:ascii="Traditional Arabic" w:hAnsi="Traditional Arabic" w:cs="Traditional Arabic" w:hint="eastAsia"/>
          <w:color w:val="000000"/>
          <w:sz w:val="32"/>
          <w:szCs w:val="32"/>
          <w:rtl/>
        </w:rPr>
        <w:t>وقيل</w:t>
      </w:r>
      <w:r w:rsidRPr="000F1F34">
        <w:rPr>
          <w:rFonts w:ascii="Traditional Arabic" w:hAnsi="Traditional Arabic" w:cs="Traditional Arabic"/>
          <w:color w:val="000000"/>
          <w:sz w:val="32"/>
          <w:szCs w:val="32"/>
          <w:rtl/>
        </w:rPr>
        <w:t>: توفي سنة ست وثلاثين - وهو ال</w:t>
      </w:r>
      <w:r>
        <w:rPr>
          <w:rFonts w:ascii="Traditional Arabic" w:hAnsi="Traditional Arabic" w:cs="Traditional Arabic" w:hint="eastAsia"/>
          <w:color w:val="000000"/>
          <w:sz w:val="32"/>
          <w:szCs w:val="32"/>
          <w:rtl/>
        </w:rPr>
        <w:t>أصح</w:t>
      </w:r>
      <w:r>
        <w:rPr>
          <w:rFonts w:ascii="Traditional Arabic" w:hAnsi="Traditional Arabic" w:cs="Traditional Arabic"/>
          <w:color w:val="000000"/>
          <w:sz w:val="32"/>
          <w:szCs w:val="32"/>
          <w:rtl/>
        </w:rPr>
        <w:t xml:space="preserve"> – .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أعلام النبلاء 6/149</w:t>
      </w:r>
      <w:r w:rsidRPr="00E00A83">
        <w:rPr>
          <w:rFonts w:ascii="Traditional Arabic" w:hAnsi="Traditional Arabic" w:cs="Traditional Arabic" w:hint="eastAsia"/>
          <w:color w:val="000000"/>
          <w:sz w:val="32"/>
          <w:szCs w:val="32"/>
          <w:rtl/>
        </w:rPr>
        <w:t>،</w:t>
      </w:r>
      <w:r w:rsidRPr="00E00A83">
        <w:rPr>
          <w:rFonts w:ascii="Traditional Arabic" w:hAnsi="Traditional Arabic" w:cs="Traditional Arabic"/>
          <w:color w:val="000000"/>
          <w:sz w:val="32"/>
          <w:szCs w:val="32"/>
          <w:rtl/>
        </w:rPr>
        <w:t xml:space="preserve"> </w:t>
      </w:r>
      <w:r w:rsidRPr="00E00A83">
        <w:rPr>
          <w:rFonts w:ascii="Traditional Arabic" w:hAnsi="Traditional Arabic" w:cs="Traditional Arabic" w:hint="eastAsia"/>
          <w:color w:val="000000"/>
          <w:sz w:val="32"/>
          <w:szCs w:val="32"/>
          <w:rtl/>
        </w:rPr>
        <w:t>بحر</w:t>
      </w:r>
      <w:r w:rsidRPr="00E00A83">
        <w:rPr>
          <w:rFonts w:ascii="Traditional Arabic" w:hAnsi="Traditional Arabic" w:cs="Traditional Arabic"/>
          <w:color w:val="000000"/>
          <w:sz w:val="32"/>
          <w:szCs w:val="32"/>
          <w:rtl/>
        </w:rPr>
        <w:t xml:space="preserve"> </w:t>
      </w:r>
      <w:r w:rsidRPr="00E00A83">
        <w:rPr>
          <w:rFonts w:ascii="Traditional Arabic" w:hAnsi="Traditional Arabic" w:cs="Traditional Arabic" w:hint="eastAsia"/>
          <w:color w:val="000000"/>
          <w:sz w:val="32"/>
          <w:szCs w:val="32"/>
          <w:rtl/>
        </w:rPr>
        <w:t>الدم</w:t>
      </w:r>
      <w:r>
        <w:rPr>
          <w:rFonts w:ascii="Traditional Arabic" w:hAnsi="Traditional Arabic" w:cs="Traditional Arabic"/>
          <w:sz w:val="32"/>
          <w:szCs w:val="32"/>
          <w:rtl/>
        </w:rPr>
        <w:t xml:space="preserve"> 1/34.</w:t>
      </w:r>
    </w:p>
  </w:footnote>
  <w:footnote w:id="83">
    <w:p w:rsidR="00076974" w:rsidRPr="00F805E7" w:rsidRDefault="00076974" w:rsidP="00F805E7">
      <w:pPr>
        <w:autoSpaceDE w:val="0"/>
        <w:autoSpaceDN w:val="0"/>
        <w:adjustRightInd w:val="0"/>
        <w:jc w:val="both"/>
        <w:rPr>
          <w:rFonts w:ascii="Traditional Arabic" w:hAnsi="Traditional Arabic" w:cs="Traditional Arabic"/>
          <w:color w:val="000000"/>
          <w:sz w:val="32"/>
          <w:szCs w:val="32"/>
          <w:rtl/>
        </w:rPr>
      </w:pPr>
      <w:r w:rsidRPr="00460151">
        <w:rPr>
          <w:rStyle w:val="FootnoteReference"/>
          <w:vertAlign w:val="baseline"/>
        </w:rPr>
        <w:footnoteRef/>
      </w:r>
      <w:r w:rsidRPr="00460151">
        <w:t>)</w:t>
      </w:r>
      <w:r w:rsidRPr="00460151">
        <w:rPr>
          <w:rtl/>
        </w:rPr>
        <w:t>)</w:t>
      </w:r>
      <w:r>
        <w:rPr>
          <w:rtl/>
        </w:rPr>
        <w:t xml:space="preserve"> </w:t>
      </w:r>
      <w:r w:rsidRPr="00F805E7">
        <w:rPr>
          <w:rFonts w:ascii="Traditional Arabic" w:hAnsi="Traditional Arabic" w:cs="Traditional Arabic"/>
          <w:color w:val="000000"/>
          <w:sz w:val="32"/>
          <w:szCs w:val="32"/>
          <w:rtl/>
        </w:rPr>
        <w:t>- عمرو بن ا</w:t>
      </w:r>
      <w:r w:rsidRPr="00F805E7">
        <w:rPr>
          <w:rFonts w:ascii="Traditional Arabic" w:hAnsi="Traditional Arabic" w:cs="Traditional Arabic" w:hint="eastAsia"/>
          <w:color w:val="000000"/>
          <w:sz w:val="32"/>
          <w:szCs w:val="32"/>
          <w:rtl/>
        </w:rPr>
        <w:t>لحارث</w:t>
      </w:r>
      <w:r w:rsidRPr="00F805E7">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بن</w:t>
      </w:r>
      <w:r>
        <w:rPr>
          <w:rFonts w:ascii="Traditional Arabic" w:hAnsi="Traditional Arabic" w:cs="Traditional Arabic"/>
          <w:color w:val="000000"/>
          <w:sz w:val="32"/>
          <w:szCs w:val="32"/>
          <w:rtl/>
        </w:rPr>
        <w:t xml:space="preserve"> يعقوب بن عبد الله ا</w:t>
      </w:r>
      <w:r>
        <w:rPr>
          <w:rFonts w:ascii="Traditional Arabic" w:hAnsi="Traditional Arabic" w:cs="Traditional Arabic" w:hint="eastAsia"/>
          <w:color w:val="000000"/>
          <w:sz w:val="32"/>
          <w:szCs w:val="32"/>
          <w:rtl/>
        </w:rPr>
        <w:t>لأنصاري،</w:t>
      </w:r>
      <w:r w:rsidRPr="00F805E7">
        <w:rPr>
          <w:rFonts w:ascii="Traditional Arabic" w:hAnsi="Traditional Arabic" w:cs="Traditional Arabic" w:hint="eastAsia"/>
          <w:color w:val="000000"/>
          <w:sz w:val="32"/>
          <w:szCs w:val="32"/>
          <w:rtl/>
        </w:rPr>
        <w:t>العلامة،</w:t>
      </w:r>
      <w:r w:rsidRPr="00F805E7">
        <w:rPr>
          <w:rFonts w:ascii="Traditional Arabic" w:hAnsi="Traditional Arabic" w:cs="Traditional Arabic"/>
          <w:color w:val="000000"/>
          <w:sz w:val="32"/>
          <w:szCs w:val="32"/>
          <w:rtl/>
        </w:rPr>
        <w:t xml:space="preserve"> الحافظ، الثبت، أبو </w:t>
      </w:r>
      <w:r w:rsidRPr="00F805E7">
        <w:rPr>
          <w:rFonts w:ascii="Traditional Arabic" w:hAnsi="Traditional Arabic" w:cs="Traditional Arabic" w:hint="eastAsia"/>
          <w:color w:val="000000"/>
          <w:sz w:val="32"/>
          <w:szCs w:val="32"/>
          <w:rtl/>
        </w:rPr>
        <w:t>أمية</w:t>
      </w:r>
      <w:r w:rsidRPr="00F805E7">
        <w:rPr>
          <w:rFonts w:ascii="Traditional Arabic" w:hAnsi="Traditional Arabic" w:cs="Traditional Arabic"/>
          <w:color w:val="000000"/>
          <w:sz w:val="32"/>
          <w:szCs w:val="32"/>
          <w:rtl/>
        </w:rPr>
        <w:t xml:space="preserve"> الأنصاري، السعدي </w:t>
      </w:r>
      <w:r w:rsidRPr="00F805E7">
        <w:rPr>
          <w:rFonts w:ascii="Traditional Arabic" w:hAnsi="Traditional Arabic" w:cs="Traditional Arabic" w:hint="eastAsia"/>
          <w:color w:val="000000"/>
          <w:sz w:val="32"/>
          <w:szCs w:val="32"/>
          <w:rtl/>
        </w:rPr>
        <w:t>مولاهم،</w:t>
      </w:r>
      <w:r w:rsidRPr="00F805E7">
        <w:rPr>
          <w:rFonts w:ascii="Traditional Arabic" w:hAnsi="Traditional Arabic" w:cs="Traditional Arabic"/>
          <w:color w:val="000000"/>
          <w:sz w:val="32"/>
          <w:szCs w:val="32"/>
          <w:rtl/>
        </w:rPr>
        <w:t xml:space="preserve"> المدني الأصل، المصري، عالم الديار المصرية، وم</w:t>
      </w:r>
      <w:r w:rsidRPr="00F805E7">
        <w:rPr>
          <w:rFonts w:ascii="Traditional Arabic" w:hAnsi="Traditional Arabic" w:cs="Traditional Arabic" w:hint="eastAsia"/>
          <w:color w:val="000000"/>
          <w:sz w:val="32"/>
          <w:szCs w:val="32"/>
          <w:rtl/>
        </w:rPr>
        <w:t>فتيها،</w:t>
      </w:r>
      <w:r w:rsidRPr="00F805E7">
        <w:rPr>
          <w:rFonts w:ascii="Traditional Arabic" w:hAnsi="Traditional Arabic" w:cs="Traditional Arabic"/>
          <w:color w:val="000000"/>
          <w:sz w:val="32"/>
          <w:szCs w:val="32"/>
          <w:rtl/>
        </w:rPr>
        <w:t xml:space="preserve"> مولى قيس بن سعد </w:t>
      </w:r>
      <w:r w:rsidRPr="00F805E7">
        <w:rPr>
          <w:rFonts w:ascii="Traditional Arabic" w:hAnsi="Traditional Arabic" w:cs="Traditional Arabic" w:hint="eastAsia"/>
          <w:color w:val="000000"/>
          <w:sz w:val="32"/>
          <w:szCs w:val="32"/>
          <w:rtl/>
        </w:rPr>
        <w:t>بن</w:t>
      </w:r>
      <w:r w:rsidRPr="00F805E7">
        <w:rPr>
          <w:rFonts w:ascii="Traditional Arabic" w:hAnsi="Traditional Arabic" w:cs="Traditional Arabic"/>
          <w:color w:val="000000"/>
          <w:sz w:val="32"/>
          <w:szCs w:val="32"/>
          <w:rtl/>
        </w:rPr>
        <w:t xml:space="preserve"> عبادة.</w:t>
      </w:r>
    </w:p>
    <w:p w:rsidR="00076974" w:rsidRPr="00F805E7" w:rsidRDefault="00076974" w:rsidP="00F805E7">
      <w:pPr>
        <w:autoSpaceDE w:val="0"/>
        <w:autoSpaceDN w:val="0"/>
        <w:adjustRightInd w:val="0"/>
        <w:jc w:val="both"/>
        <w:rPr>
          <w:rFonts w:ascii="Traditional Arabic" w:hAnsi="Traditional Arabic" w:cs="Traditional Arabic"/>
          <w:color w:val="000000"/>
          <w:sz w:val="32"/>
          <w:szCs w:val="32"/>
          <w:rtl/>
        </w:rPr>
      </w:pPr>
      <w:r w:rsidRPr="00F805E7">
        <w:rPr>
          <w:rFonts w:ascii="Traditional Arabic" w:hAnsi="Traditional Arabic" w:cs="Traditional Arabic" w:hint="eastAsia"/>
          <w:color w:val="000000"/>
          <w:sz w:val="32"/>
          <w:szCs w:val="32"/>
          <w:rtl/>
        </w:rPr>
        <w:t>ولد</w:t>
      </w:r>
      <w:r w:rsidRPr="00F805E7">
        <w:rPr>
          <w:rFonts w:ascii="Traditional Arabic" w:hAnsi="Traditional Arabic" w:cs="Traditional Arabic"/>
          <w:color w:val="000000"/>
          <w:sz w:val="32"/>
          <w:szCs w:val="32"/>
          <w:rtl/>
        </w:rPr>
        <w:t>: بعد التسعين</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في خلافة الوليد بن </w:t>
      </w:r>
      <w:r>
        <w:rPr>
          <w:rFonts w:ascii="Traditional Arabic" w:hAnsi="Traditional Arabic" w:cs="Traditional Arabic" w:hint="eastAsia"/>
          <w:color w:val="000000"/>
          <w:sz w:val="32"/>
          <w:szCs w:val="32"/>
          <w:rtl/>
        </w:rPr>
        <w:t>عبد</w:t>
      </w:r>
      <w:r>
        <w:rPr>
          <w:rFonts w:ascii="Traditional Arabic" w:hAnsi="Traditional Arabic" w:cs="Traditional Arabic"/>
          <w:color w:val="000000"/>
          <w:sz w:val="32"/>
          <w:szCs w:val="32"/>
          <w:rtl/>
        </w:rPr>
        <w:t xml:space="preserve"> الملك.</w:t>
      </w:r>
      <w:r w:rsidRPr="00F805E7">
        <w:rPr>
          <w:rFonts w:ascii="Traditional Arabic" w:hAnsi="Traditional Arabic" w:cs="Traditional Arabic" w:hint="eastAsia"/>
          <w:color w:val="000000"/>
          <w:sz w:val="32"/>
          <w:szCs w:val="32"/>
          <w:rtl/>
        </w:rPr>
        <w:t>وروى</w:t>
      </w:r>
      <w:r w:rsidRPr="00F805E7">
        <w:rPr>
          <w:rFonts w:ascii="Traditional Arabic" w:hAnsi="Traditional Arabic" w:cs="Traditional Arabic"/>
          <w:color w:val="000000"/>
          <w:sz w:val="32"/>
          <w:szCs w:val="32"/>
          <w:rtl/>
        </w:rPr>
        <w:t xml:space="preserve"> عن: ابن أبي </w:t>
      </w:r>
      <w:r>
        <w:rPr>
          <w:rFonts w:ascii="Traditional Arabic" w:hAnsi="Traditional Arabic" w:cs="Traditional Arabic" w:hint="eastAsia"/>
          <w:color w:val="000000"/>
          <w:sz w:val="32"/>
          <w:szCs w:val="32"/>
          <w:rtl/>
        </w:rPr>
        <w:t>مليكة،</w:t>
      </w:r>
      <w:r>
        <w:rPr>
          <w:rFonts w:ascii="Traditional Arabic" w:hAnsi="Traditional Arabic" w:cs="Traditional Arabic"/>
          <w:color w:val="000000"/>
          <w:sz w:val="32"/>
          <w:szCs w:val="32"/>
          <w:rtl/>
        </w:rPr>
        <w:t xml:space="preserve"> وأبي يونس مولى أ</w:t>
      </w:r>
      <w:r>
        <w:rPr>
          <w:rFonts w:ascii="Traditional Arabic" w:hAnsi="Traditional Arabic" w:cs="Traditional Arabic" w:hint="eastAsia"/>
          <w:color w:val="000000"/>
          <w:sz w:val="32"/>
          <w:szCs w:val="32"/>
          <w:rtl/>
        </w:rPr>
        <w:t>بي</w:t>
      </w:r>
      <w:r>
        <w:rPr>
          <w:rFonts w:ascii="Traditional Arabic" w:hAnsi="Traditional Arabic" w:cs="Traditional Arabic"/>
          <w:color w:val="000000"/>
          <w:sz w:val="32"/>
          <w:szCs w:val="32"/>
          <w:rtl/>
        </w:rPr>
        <w:t xml:space="preserve"> </w:t>
      </w:r>
      <w:r w:rsidRPr="00F805E7">
        <w:rPr>
          <w:rFonts w:ascii="Traditional Arabic" w:hAnsi="Traditional Arabic" w:cs="Traditional Arabic" w:hint="eastAsia"/>
          <w:color w:val="000000"/>
          <w:sz w:val="32"/>
          <w:szCs w:val="32"/>
          <w:rtl/>
        </w:rPr>
        <w:t>هريرة،</w:t>
      </w:r>
      <w:r w:rsidRPr="00F805E7">
        <w:rPr>
          <w:rFonts w:ascii="Traditional Arabic" w:hAnsi="Traditional Arabic" w:cs="Traditional Arabic"/>
          <w:color w:val="000000"/>
          <w:sz w:val="32"/>
          <w:szCs w:val="32"/>
          <w:rtl/>
        </w:rPr>
        <w:t xml:space="preserve"> وعمرو بن شعيب، وأ</w:t>
      </w:r>
      <w:r w:rsidRPr="00F805E7">
        <w:rPr>
          <w:rFonts w:ascii="Traditional Arabic" w:hAnsi="Traditional Arabic" w:cs="Traditional Arabic" w:hint="eastAsia"/>
          <w:color w:val="000000"/>
          <w:sz w:val="32"/>
          <w:szCs w:val="32"/>
          <w:rtl/>
        </w:rPr>
        <w:t>بي</w:t>
      </w:r>
      <w:r w:rsidRPr="00F805E7">
        <w:rPr>
          <w:rFonts w:ascii="Traditional Arabic" w:hAnsi="Traditional Arabic" w:cs="Traditional Arabic"/>
          <w:color w:val="000000"/>
          <w:sz w:val="32"/>
          <w:szCs w:val="32"/>
          <w:rtl/>
        </w:rPr>
        <w:t xml:space="preserve"> عشانة المعافري، وابن شهاب، وأبي الزبير، وقتادة، وعبدة بن أبي لبابة، ويزيد بن أ</w:t>
      </w:r>
      <w:r w:rsidRPr="00F805E7">
        <w:rPr>
          <w:rFonts w:ascii="Traditional Arabic" w:hAnsi="Traditional Arabic" w:cs="Traditional Arabic" w:hint="eastAsia"/>
          <w:color w:val="000000"/>
          <w:sz w:val="32"/>
          <w:szCs w:val="32"/>
          <w:rtl/>
        </w:rPr>
        <w:t>بي</w:t>
      </w:r>
      <w:r w:rsidRPr="00F805E7">
        <w:rPr>
          <w:rFonts w:ascii="Traditional Arabic" w:hAnsi="Traditional Arabic" w:cs="Traditional Arabic"/>
          <w:color w:val="000000"/>
          <w:sz w:val="32"/>
          <w:szCs w:val="32"/>
          <w:rtl/>
        </w:rPr>
        <w:t xml:space="preserve"> </w:t>
      </w:r>
      <w:r w:rsidRPr="00F805E7">
        <w:rPr>
          <w:rFonts w:ascii="Traditional Arabic" w:hAnsi="Traditional Arabic" w:cs="Traditional Arabic" w:hint="eastAsia"/>
          <w:color w:val="000000"/>
          <w:sz w:val="32"/>
          <w:szCs w:val="32"/>
          <w:rtl/>
        </w:rPr>
        <w:t>حبيب،</w:t>
      </w:r>
      <w:r w:rsidRPr="00F805E7">
        <w:rPr>
          <w:rFonts w:ascii="Traditional Arabic" w:hAnsi="Traditional Arabic" w:cs="Traditional Arabic"/>
          <w:color w:val="000000"/>
          <w:sz w:val="32"/>
          <w:szCs w:val="32"/>
          <w:rtl/>
        </w:rPr>
        <w:t xml:space="preserve"> وعبيد الله بن أبي ج</w:t>
      </w:r>
      <w:r w:rsidRPr="00F805E7">
        <w:rPr>
          <w:rFonts w:ascii="Traditional Arabic" w:hAnsi="Traditional Arabic" w:cs="Traditional Arabic" w:hint="eastAsia"/>
          <w:color w:val="000000"/>
          <w:sz w:val="32"/>
          <w:szCs w:val="32"/>
          <w:rtl/>
        </w:rPr>
        <w:t>عفر،</w:t>
      </w:r>
      <w:r w:rsidRPr="00F805E7">
        <w:rPr>
          <w:rFonts w:ascii="Traditional Arabic" w:hAnsi="Traditional Arabic" w:cs="Traditional Arabic"/>
          <w:color w:val="000000"/>
          <w:sz w:val="32"/>
          <w:szCs w:val="32"/>
          <w:rtl/>
        </w:rPr>
        <w:t xml:space="preserve"> وكعب بن علقمة، ويزيد بن عبد الله بن قسيط، وبكر بن سوادة، وبكير بن الأشج، وثمامة بن شفي، وجعفر بن </w:t>
      </w:r>
      <w:r w:rsidRPr="00F805E7">
        <w:rPr>
          <w:rFonts w:ascii="Traditional Arabic" w:hAnsi="Traditional Arabic" w:cs="Traditional Arabic" w:hint="eastAsia"/>
          <w:color w:val="000000"/>
          <w:sz w:val="32"/>
          <w:szCs w:val="32"/>
          <w:rtl/>
        </w:rPr>
        <w:t>ربيعة،</w:t>
      </w:r>
      <w:r w:rsidRPr="00F805E7">
        <w:rPr>
          <w:rFonts w:ascii="Traditional Arabic" w:hAnsi="Traditional Arabic" w:cs="Traditional Arabic"/>
          <w:color w:val="000000"/>
          <w:sz w:val="32"/>
          <w:szCs w:val="32"/>
          <w:rtl/>
        </w:rPr>
        <w:t xml:space="preserve"> وأبيه الحارث، والجلا</w:t>
      </w:r>
      <w:r w:rsidRPr="00F805E7">
        <w:rPr>
          <w:rFonts w:ascii="Traditional Arabic" w:hAnsi="Traditional Arabic" w:cs="Traditional Arabic" w:hint="eastAsia"/>
          <w:color w:val="000000"/>
          <w:sz w:val="32"/>
          <w:szCs w:val="32"/>
          <w:rtl/>
        </w:rPr>
        <w:t>ح</w:t>
      </w:r>
      <w:r w:rsidRPr="00F805E7">
        <w:rPr>
          <w:rFonts w:ascii="Traditional Arabic" w:hAnsi="Traditional Arabic" w:cs="Traditional Arabic"/>
          <w:color w:val="000000"/>
          <w:sz w:val="32"/>
          <w:szCs w:val="32"/>
          <w:rtl/>
        </w:rPr>
        <w:t xml:space="preserve"> أبي كثير، وحبان بن </w:t>
      </w:r>
      <w:r w:rsidRPr="00F805E7">
        <w:rPr>
          <w:rFonts w:ascii="Traditional Arabic" w:hAnsi="Traditional Arabic" w:cs="Traditional Arabic" w:hint="eastAsia"/>
          <w:color w:val="000000"/>
          <w:sz w:val="32"/>
          <w:szCs w:val="32"/>
          <w:rtl/>
        </w:rPr>
        <w:t>واسع،</w:t>
      </w:r>
      <w:r w:rsidRPr="00F805E7">
        <w:rPr>
          <w:rFonts w:ascii="Traditional Arabic" w:hAnsi="Traditional Arabic" w:cs="Traditional Arabic"/>
          <w:color w:val="000000"/>
          <w:sz w:val="32"/>
          <w:szCs w:val="32"/>
          <w:rtl/>
        </w:rPr>
        <w:t xml:space="preserve"> وزيد بن أسلم، ودراج أبي السمح</w:t>
      </w:r>
      <w:r w:rsidRPr="00F805E7">
        <w:rPr>
          <w:rFonts w:ascii="Traditional Arabic" w:hAnsi="Traditional Arabic" w:cs="Traditional Arabic" w:hint="eastAsia"/>
          <w:color w:val="000000"/>
          <w:sz w:val="32"/>
          <w:szCs w:val="32"/>
          <w:rtl/>
        </w:rPr>
        <w:t>،</w:t>
      </w:r>
      <w:r w:rsidRPr="00F805E7">
        <w:rPr>
          <w:rFonts w:ascii="Traditional Arabic" w:hAnsi="Traditional Arabic" w:cs="Traditional Arabic"/>
          <w:color w:val="000000"/>
          <w:sz w:val="32"/>
          <w:szCs w:val="32"/>
          <w:rtl/>
        </w:rPr>
        <w:t xml:space="preserve"> وربيع</w:t>
      </w:r>
      <w:r w:rsidRPr="00F805E7">
        <w:rPr>
          <w:rFonts w:ascii="Traditional Arabic" w:hAnsi="Traditional Arabic" w:cs="Traditional Arabic" w:hint="eastAsia"/>
          <w:color w:val="000000"/>
          <w:sz w:val="32"/>
          <w:szCs w:val="32"/>
          <w:rtl/>
        </w:rPr>
        <w:t>ة</w:t>
      </w:r>
      <w:r w:rsidRPr="00F805E7">
        <w:rPr>
          <w:rFonts w:ascii="Traditional Arabic" w:hAnsi="Traditional Arabic" w:cs="Traditional Arabic"/>
          <w:color w:val="000000"/>
          <w:sz w:val="32"/>
          <w:szCs w:val="32"/>
          <w:rtl/>
        </w:rPr>
        <w:t xml:space="preserve"> الرأي، وزيد بن أبي أنيسة، وسالم أبي ا</w:t>
      </w:r>
      <w:r w:rsidRPr="00F805E7">
        <w:rPr>
          <w:rFonts w:ascii="Traditional Arabic" w:hAnsi="Traditional Arabic" w:cs="Traditional Arabic" w:hint="eastAsia"/>
          <w:color w:val="000000"/>
          <w:sz w:val="32"/>
          <w:szCs w:val="32"/>
          <w:rtl/>
        </w:rPr>
        <w:t>لنضر،</w:t>
      </w:r>
      <w:r w:rsidRPr="00F805E7">
        <w:rPr>
          <w:rFonts w:ascii="Traditional Arabic" w:hAnsi="Traditional Arabic" w:cs="Traditional Arabic"/>
          <w:color w:val="000000"/>
          <w:sz w:val="32"/>
          <w:szCs w:val="32"/>
          <w:rtl/>
        </w:rPr>
        <w:t xml:space="preserve"> وسعيد </w:t>
      </w:r>
      <w:r w:rsidRPr="00F805E7">
        <w:rPr>
          <w:rFonts w:ascii="Traditional Arabic" w:hAnsi="Traditional Arabic" w:cs="Traditional Arabic" w:hint="eastAsia"/>
          <w:color w:val="000000"/>
          <w:sz w:val="32"/>
          <w:szCs w:val="32"/>
          <w:rtl/>
        </w:rPr>
        <w:t>بن</w:t>
      </w:r>
      <w:r w:rsidRPr="00F805E7">
        <w:rPr>
          <w:rFonts w:ascii="Traditional Arabic" w:hAnsi="Traditional Arabic" w:cs="Traditional Arabic"/>
          <w:color w:val="000000"/>
          <w:sz w:val="32"/>
          <w:szCs w:val="32"/>
          <w:rtl/>
        </w:rPr>
        <w:t xml:space="preserve"> الحارث ا</w:t>
      </w:r>
      <w:r w:rsidRPr="00F805E7">
        <w:rPr>
          <w:rFonts w:ascii="Traditional Arabic" w:hAnsi="Traditional Arabic" w:cs="Traditional Arabic" w:hint="eastAsia"/>
          <w:color w:val="000000"/>
          <w:sz w:val="32"/>
          <w:szCs w:val="32"/>
          <w:rtl/>
        </w:rPr>
        <w:t>لأنصاري،</w:t>
      </w:r>
      <w:r w:rsidRPr="00F805E7">
        <w:rPr>
          <w:rFonts w:ascii="Traditional Arabic" w:hAnsi="Traditional Arabic" w:cs="Traditional Arabic"/>
          <w:color w:val="000000"/>
          <w:sz w:val="32"/>
          <w:szCs w:val="32"/>
          <w:rtl/>
        </w:rPr>
        <w:t xml:space="preserve"> وسعيد بن أبي هلال، وعامر بن </w:t>
      </w:r>
      <w:r w:rsidRPr="00F805E7">
        <w:rPr>
          <w:rFonts w:ascii="Traditional Arabic" w:hAnsi="Traditional Arabic" w:cs="Traditional Arabic" w:hint="eastAsia"/>
          <w:color w:val="000000"/>
          <w:sz w:val="32"/>
          <w:szCs w:val="32"/>
          <w:rtl/>
        </w:rPr>
        <w:t>يحيى</w:t>
      </w:r>
      <w:r w:rsidRPr="00F805E7">
        <w:rPr>
          <w:rFonts w:ascii="Traditional Arabic" w:hAnsi="Traditional Arabic" w:cs="Traditional Arabic"/>
          <w:color w:val="000000"/>
          <w:sz w:val="32"/>
          <w:szCs w:val="32"/>
          <w:rtl/>
        </w:rPr>
        <w:t xml:space="preserve"> المعافري، وعبد الرح</w:t>
      </w:r>
      <w:r w:rsidRPr="00F805E7">
        <w:rPr>
          <w:rFonts w:ascii="Traditional Arabic" w:hAnsi="Traditional Arabic" w:cs="Traditional Arabic" w:hint="eastAsia"/>
          <w:color w:val="000000"/>
          <w:sz w:val="32"/>
          <w:szCs w:val="32"/>
          <w:rtl/>
        </w:rPr>
        <w:t>من</w:t>
      </w:r>
      <w:r w:rsidRPr="00F805E7">
        <w:rPr>
          <w:rFonts w:ascii="Traditional Arabic" w:hAnsi="Traditional Arabic" w:cs="Traditional Arabic"/>
          <w:color w:val="000000"/>
          <w:sz w:val="32"/>
          <w:szCs w:val="32"/>
          <w:rtl/>
        </w:rPr>
        <w:t xml:space="preserve"> بن ا</w:t>
      </w:r>
      <w:r w:rsidRPr="00F805E7">
        <w:rPr>
          <w:rFonts w:ascii="Traditional Arabic" w:hAnsi="Traditional Arabic" w:cs="Traditional Arabic" w:hint="eastAsia"/>
          <w:color w:val="000000"/>
          <w:sz w:val="32"/>
          <w:szCs w:val="32"/>
          <w:rtl/>
        </w:rPr>
        <w:t>لقاسم،</w:t>
      </w:r>
      <w:r w:rsidRPr="00F805E7">
        <w:rPr>
          <w:rFonts w:ascii="Traditional Arabic" w:hAnsi="Traditional Arabic" w:cs="Traditional Arabic"/>
          <w:color w:val="000000"/>
          <w:sz w:val="32"/>
          <w:szCs w:val="32"/>
          <w:rtl/>
        </w:rPr>
        <w:t xml:space="preserve"> وعمرو بن دينار، وعمارة بن غزية، وهشام بن عروة، وخلق كثير.وبرع في العلم، واشتهر اسمه.</w:t>
      </w:r>
    </w:p>
    <w:p w:rsidR="00076974" w:rsidRDefault="00076974" w:rsidP="00822C6F">
      <w:pPr>
        <w:autoSpaceDE w:val="0"/>
        <w:autoSpaceDN w:val="0"/>
        <w:adjustRightInd w:val="0"/>
        <w:jc w:val="both"/>
      </w:pPr>
      <w:r w:rsidRPr="00F805E7">
        <w:rPr>
          <w:rFonts w:ascii="Traditional Arabic" w:hAnsi="Traditional Arabic" w:cs="Traditional Arabic" w:hint="eastAsia"/>
          <w:color w:val="000000"/>
          <w:sz w:val="32"/>
          <w:szCs w:val="32"/>
          <w:rtl/>
        </w:rPr>
        <w:t>حدث</w:t>
      </w:r>
      <w:r w:rsidRPr="00F805E7">
        <w:rPr>
          <w:rFonts w:ascii="Traditional Arabic" w:hAnsi="Traditional Arabic" w:cs="Traditional Arabic"/>
          <w:color w:val="000000"/>
          <w:sz w:val="32"/>
          <w:szCs w:val="32"/>
          <w:rtl/>
        </w:rPr>
        <w:t xml:space="preserve"> عنه: قتادة شيخه، و</w:t>
      </w:r>
      <w:r w:rsidRPr="00F805E7">
        <w:rPr>
          <w:rFonts w:ascii="Traditional Arabic" w:hAnsi="Traditional Arabic" w:cs="Traditional Arabic" w:hint="eastAsia"/>
          <w:color w:val="000000"/>
          <w:sz w:val="32"/>
          <w:szCs w:val="32"/>
          <w:rtl/>
        </w:rPr>
        <w:t>بكير</w:t>
      </w:r>
      <w:r w:rsidRPr="00F805E7">
        <w:rPr>
          <w:rFonts w:ascii="Traditional Arabic" w:hAnsi="Traditional Arabic" w:cs="Traditional Arabic"/>
          <w:color w:val="000000"/>
          <w:sz w:val="32"/>
          <w:szCs w:val="32"/>
          <w:rtl/>
        </w:rPr>
        <w:t xml:space="preserve"> بن ع</w:t>
      </w:r>
      <w:r w:rsidRPr="00F805E7">
        <w:rPr>
          <w:rFonts w:ascii="Traditional Arabic" w:hAnsi="Traditional Arabic" w:cs="Traditional Arabic" w:hint="eastAsia"/>
          <w:color w:val="000000"/>
          <w:sz w:val="32"/>
          <w:szCs w:val="32"/>
          <w:rtl/>
        </w:rPr>
        <w:t>بد</w:t>
      </w:r>
      <w:r w:rsidRPr="00F805E7">
        <w:rPr>
          <w:rFonts w:ascii="Traditional Arabic" w:hAnsi="Traditional Arabic" w:cs="Traditional Arabic"/>
          <w:color w:val="000000"/>
          <w:sz w:val="32"/>
          <w:szCs w:val="32"/>
          <w:rtl/>
        </w:rPr>
        <w:t xml:space="preserve"> الله بن الأشج شي</w:t>
      </w:r>
      <w:r w:rsidRPr="00F805E7">
        <w:rPr>
          <w:rFonts w:ascii="Traditional Arabic" w:hAnsi="Traditional Arabic" w:cs="Traditional Arabic" w:hint="eastAsia"/>
          <w:color w:val="000000"/>
          <w:sz w:val="32"/>
          <w:szCs w:val="32"/>
          <w:rtl/>
        </w:rPr>
        <w:t>خه</w:t>
      </w:r>
      <w:r w:rsidRPr="00F805E7">
        <w:rPr>
          <w:rFonts w:ascii="Traditional Arabic" w:hAnsi="Traditional Arabic" w:cs="Traditional Arabic"/>
          <w:color w:val="000000"/>
          <w:sz w:val="32"/>
          <w:szCs w:val="32"/>
          <w:rtl/>
        </w:rPr>
        <w:t xml:space="preserve"> أيضا. وروى: الغلابي، عن يحيى بن معين: مات سنةت</w:t>
      </w:r>
      <w:r w:rsidRPr="00F805E7">
        <w:rPr>
          <w:rFonts w:ascii="Traditional Arabic" w:hAnsi="Traditional Arabic" w:cs="Traditional Arabic" w:hint="eastAsia"/>
          <w:color w:val="000000"/>
          <w:sz w:val="32"/>
          <w:szCs w:val="32"/>
          <w:rtl/>
        </w:rPr>
        <w:t>سع</w:t>
      </w:r>
      <w:r w:rsidRPr="00F805E7">
        <w:rPr>
          <w:rFonts w:ascii="Traditional Arabic" w:hAnsi="Traditional Arabic" w:cs="Traditional Arabic"/>
          <w:color w:val="000000"/>
          <w:sz w:val="32"/>
          <w:szCs w:val="32"/>
          <w:rtl/>
        </w:rPr>
        <w:t xml:space="preserve"> وأربعين وم</w:t>
      </w:r>
      <w:r>
        <w:rPr>
          <w:rFonts w:ascii="Traditional Arabic" w:hAnsi="Traditional Arabic" w:cs="Traditional Arabic" w:hint="eastAsia"/>
          <w:color w:val="000000"/>
          <w:sz w:val="32"/>
          <w:szCs w:val="32"/>
          <w:rtl/>
        </w:rPr>
        <w:t>ائة</w:t>
      </w:r>
      <w:r>
        <w:rPr>
          <w:rFonts w:ascii="Traditional Arabic" w:hAnsi="Traditional Arabic" w:cs="Traditional Arabic"/>
          <w:color w:val="000000"/>
          <w:sz w:val="32"/>
          <w:szCs w:val="32"/>
          <w:rtl/>
        </w:rPr>
        <w:t>.</w:t>
      </w:r>
      <w:r w:rsidRPr="00F805E7">
        <w:rPr>
          <w:rFonts w:ascii="Traditional Arabic" w:hAnsi="Traditional Arabic" w:cs="Traditional Arabic" w:hint="eastAsia"/>
          <w:color w:val="000000"/>
          <w:sz w:val="32"/>
          <w:szCs w:val="32"/>
          <w:rtl/>
        </w:rPr>
        <w:t>قلت</w:t>
      </w:r>
      <w:r w:rsidRPr="00F805E7">
        <w:rPr>
          <w:rFonts w:ascii="Traditional Arabic" w:hAnsi="Traditional Arabic" w:cs="Traditional Arabic"/>
          <w:color w:val="000000"/>
          <w:sz w:val="32"/>
          <w:szCs w:val="32"/>
          <w:rtl/>
        </w:rPr>
        <w:t>: الصحيح وفاته في شوال، من سنة ثمان، ما</w:t>
      </w:r>
      <w:r>
        <w:rPr>
          <w:rFonts w:ascii="Traditional Arabic" w:hAnsi="Traditional Arabic" w:cs="Traditional Arabic" w:hint="eastAsia"/>
          <w:color w:val="000000"/>
          <w:sz w:val="32"/>
          <w:szCs w:val="32"/>
          <w:rtl/>
        </w:rPr>
        <w:t>ت</w:t>
      </w:r>
      <w:r>
        <w:rPr>
          <w:rFonts w:ascii="Traditional Arabic" w:hAnsi="Traditional Arabic" w:cs="Traditional Arabic"/>
          <w:color w:val="000000"/>
          <w:sz w:val="32"/>
          <w:szCs w:val="32"/>
          <w:rtl/>
        </w:rPr>
        <w:t xml:space="preserve"> معه الأعمش، وجماع</w:t>
      </w:r>
      <w:r>
        <w:rPr>
          <w:rFonts w:ascii="Traditional Arabic" w:hAnsi="Traditional Arabic" w:cs="Traditional Arabic" w:hint="eastAsia"/>
          <w:color w:val="000000"/>
          <w:sz w:val="32"/>
          <w:szCs w:val="32"/>
          <w:rtl/>
        </w:rPr>
        <w:t>ة</w:t>
      </w:r>
      <w:r>
        <w:rPr>
          <w:rFonts w:ascii="Traditional Arabic" w:hAnsi="Traditional Arabic" w:cs="Traditional Arabic"/>
          <w:color w:val="000000"/>
          <w:sz w:val="32"/>
          <w:szCs w:val="32"/>
          <w:rtl/>
        </w:rPr>
        <w:t xml:space="preserve"> من ال</w:t>
      </w:r>
      <w:r>
        <w:rPr>
          <w:rFonts w:ascii="Traditional Arabic" w:hAnsi="Traditional Arabic" w:cs="Traditional Arabic" w:hint="eastAsia"/>
          <w:color w:val="000000"/>
          <w:sz w:val="32"/>
          <w:szCs w:val="32"/>
          <w:rtl/>
        </w:rPr>
        <w:t>كبار</w:t>
      </w:r>
      <w:r>
        <w:rPr>
          <w:rFonts w:ascii="Traditional Arabic" w:hAnsi="Traditional Arabic" w:cs="Traditional Arabic"/>
          <w:color w:val="000000"/>
          <w:sz w:val="32"/>
          <w:szCs w:val="32"/>
          <w:rtl/>
        </w:rPr>
        <w:t>.</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أعلام النبلاء 6/349</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والأعل</w:t>
      </w:r>
      <w:r>
        <w:rPr>
          <w:rFonts w:ascii="Traditional Arabic" w:hAnsi="Traditional Arabic" w:cs="Traditional Arabic" w:hint="eastAsia"/>
          <w:color w:val="000000"/>
          <w:sz w:val="32"/>
          <w:szCs w:val="32"/>
          <w:rtl/>
        </w:rPr>
        <w:t>ام</w:t>
      </w:r>
      <w:r>
        <w:rPr>
          <w:rFonts w:ascii="Traditional Arabic" w:hAnsi="Traditional Arabic" w:cs="Traditional Arabic"/>
          <w:color w:val="000000"/>
          <w:sz w:val="32"/>
          <w:szCs w:val="32"/>
          <w:rtl/>
        </w:rPr>
        <w:t xml:space="preserve"> ل</w:t>
      </w:r>
      <w:r>
        <w:rPr>
          <w:rFonts w:ascii="Traditional Arabic" w:hAnsi="Traditional Arabic" w:cs="Traditional Arabic" w:hint="eastAsia"/>
          <w:color w:val="000000"/>
          <w:sz w:val="32"/>
          <w:szCs w:val="32"/>
          <w:rtl/>
        </w:rPr>
        <w:t>لزركلي</w:t>
      </w:r>
      <w:r>
        <w:rPr>
          <w:rFonts w:ascii="Traditional Arabic" w:hAnsi="Traditional Arabic" w:cs="Traditional Arabic"/>
          <w:color w:val="000000"/>
          <w:sz w:val="32"/>
          <w:szCs w:val="32"/>
          <w:rtl/>
        </w:rPr>
        <w:t xml:space="preserve"> 5/76، و</w:t>
      </w:r>
      <w:r w:rsidRPr="00B660CB">
        <w:rPr>
          <w:rFonts w:ascii="Traditional Arabic" w:hAnsi="Traditional Arabic" w:cs="Traditional Arabic"/>
          <w:b/>
          <w:bCs/>
          <w:color w:val="000000"/>
          <w:sz w:val="32"/>
          <w:szCs w:val="32"/>
          <w:rtl/>
        </w:rPr>
        <w:t xml:space="preserve"> </w:t>
      </w:r>
      <w:r w:rsidRPr="00B660CB">
        <w:rPr>
          <w:rFonts w:ascii="Traditional Arabic" w:hAnsi="Traditional Arabic" w:cs="Traditional Arabic" w:hint="eastAsia"/>
          <w:color w:val="000000"/>
          <w:sz w:val="32"/>
          <w:szCs w:val="32"/>
          <w:rtl/>
        </w:rPr>
        <w:t>طبقات</w:t>
      </w:r>
      <w:r w:rsidRPr="00B660CB">
        <w:rPr>
          <w:rFonts w:ascii="Traditional Arabic" w:hAnsi="Traditional Arabic" w:cs="Traditional Arabic"/>
          <w:color w:val="000000"/>
          <w:sz w:val="32"/>
          <w:szCs w:val="32"/>
          <w:rtl/>
        </w:rPr>
        <w:t xml:space="preserve"> الحف</w:t>
      </w:r>
      <w:r w:rsidRPr="00B660CB">
        <w:rPr>
          <w:rFonts w:ascii="Traditional Arabic" w:hAnsi="Traditional Arabic" w:cs="Traditional Arabic" w:hint="eastAsia"/>
          <w:color w:val="000000"/>
          <w:sz w:val="32"/>
          <w:szCs w:val="32"/>
          <w:rtl/>
        </w:rPr>
        <w:t>اظ</w:t>
      </w:r>
      <w:r>
        <w:rPr>
          <w:rFonts w:ascii="Traditional Arabic" w:hAnsi="Traditional Arabic" w:cs="Traditional Arabic"/>
          <w:color w:val="000000"/>
          <w:sz w:val="32"/>
          <w:szCs w:val="32"/>
          <w:rtl/>
        </w:rPr>
        <w:t xml:space="preserve"> 1/14.</w:t>
      </w:r>
    </w:p>
  </w:footnote>
  <w:footnote w:id="84">
    <w:p w:rsidR="00076974" w:rsidRPr="000F1F34" w:rsidRDefault="00076974" w:rsidP="00B660CB">
      <w:pPr>
        <w:autoSpaceDE w:val="0"/>
        <w:autoSpaceDN w:val="0"/>
        <w:adjustRightInd w:val="0"/>
        <w:jc w:val="both"/>
        <w:rPr>
          <w:rFonts w:ascii="Traditional Arabic" w:hAnsi="Traditional Arabic" w:cs="Traditional Arabic"/>
          <w:b/>
          <w:bCs/>
          <w:color w:val="000000"/>
          <w:sz w:val="44"/>
          <w:szCs w:val="44"/>
          <w:rtl/>
        </w:rPr>
      </w:pPr>
      <w:r w:rsidRPr="00460151">
        <w:rPr>
          <w:rStyle w:val="FootnoteReference"/>
          <w:vertAlign w:val="baseline"/>
        </w:rPr>
        <w:footnoteRef/>
      </w:r>
      <w:r w:rsidRPr="00460151">
        <w:t>)</w:t>
      </w:r>
      <w:r w:rsidRPr="00460151">
        <w:rPr>
          <w:rtl/>
        </w:rPr>
        <w:t>)</w:t>
      </w:r>
      <w:r>
        <w:rPr>
          <w:rtl/>
        </w:rPr>
        <w:t xml:space="preserve"> </w:t>
      </w:r>
      <w:r w:rsidRPr="00F805E7">
        <w:rPr>
          <w:rFonts w:ascii="Traditional Arabic" w:hAnsi="Traditional Arabic" w:cs="Traditional Arabic"/>
          <w:color w:val="000000"/>
          <w:sz w:val="32"/>
          <w:szCs w:val="32"/>
          <w:rtl/>
        </w:rPr>
        <w:t>-  بكر بن سوادة أبو ثمامة الجذامي،المصري، الفقيه.حدث عن: عبد الله بن عمرو بن العاص، وسهل بن سعد، و</w:t>
      </w:r>
      <w:r w:rsidRPr="00F805E7">
        <w:rPr>
          <w:rFonts w:ascii="Traditional Arabic" w:hAnsi="Traditional Arabic" w:cs="Traditional Arabic" w:hint="eastAsia"/>
          <w:color w:val="000000"/>
          <w:sz w:val="32"/>
          <w:szCs w:val="32"/>
          <w:rtl/>
        </w:rPr>
        <w:t>سعيد</w:t>
      </w:r>
      <w:r w:rsidRPr="00F805E7">
        <w:rPr>
          <w:rFonts w:ascii="Traditional Arabic" w:hAnsi="Traditional Arabic" w:cs="Traditional Arabic"/>
          <w:color w:val="000000"/>
          <w:sz w:val="32"/>
          <w:szCs w:val="32"/>
          <w:rtl/>
        </w:rPr>
        <w:t xml:space="preserve"> بن المسيب،وأبيسالم الجيشاني، وعطاء بن يسار، وجماعة.حدث عنه: عمرو بن الحارث، والليث، وابن ل</w:t>
      </w:r>
      <w:r w:rsidRPr="00F805E7">
        <w:rPr>
          <w:rFonts w:ascii="Traditional Arabic" w:hAnsi="Traditional Arabic" w:cs="Traditional Arabic" w:hint="eastAsia"/>
          <w:color w:val="000000"/>
          <w:sz w:val="32"/>
          <w:szCs w:val="32"/>
          <w:rtl/>
        </w:rPr>
        <w:t>هيعة،</w:t>
      </w:r>
      <w:r w:rsidRPr="00F805E7">
        <w:rPr>
          <w:rFonts w:ascii="Traditional Arabic" w:hAnsi="Traditional Arabic" w:cs="Traditional Arabic"/>
          <w:color w:val="000000"/>
          <w:sz w:val="32"/>
          <w:szCs w:val="32"/>
          <w:rtl/>
        </w:rPr>
        <w:t xml:space="preserve"> وآخرون.وثقه: النسا</w:t>
      </w:r>
      <w:r w:rsidRPr="00F805E7">
        <w:rPr>
          <w:rFonts w:ascii="Traditional Arabic" w:hAnsi="Traditional Arabic" w:cs="Traditional Arabic" w:hint="eastAsia"/>
          <w:color w:val="000000"/>
          <w:sz w:val="32"/>
          <w:szCs w:val="32"/>
          <w:rtl/>
        </w:rPr>
        <w:t>ئي،</w:t>
      </w:r>
      <w:r w:rsidRPr="00F805E7">
        <w:rPr>
          <w:rFonts w:ascii="Traditional Arabic" w:hAnsi="Traditional Arabic" w:cs="Traditional Arabic"/>
          <w:color w:val="000000"/>
          <w:sz w:val="32"/>
          <w:szCs w:val="32"/>
          <w:rtl/>
        </w:rPr>
        <w:t xml:space="preserve"> و</w:t>
      </w:r>
      <w:r w:rsidRPr="00F805E7">
        <w:rPr>
          <w:rFonts w:ascii="Traditional Arabic" w:hAnsi="Traditional Arabic" w:cs="Traditional Arabic" w:hint="eastAsia"/>
          <w:color w:val="000000"/>
          <w:sz w:val="32"/>
          <w:szCs w:val="32"/>
          <w:rtl/>
        </w:rPr>
        <w:t>احتج</w:t>
      </w:r>
      <w:r w:rsidRPr="00F805E7">
        <w:rPr>
          <w:rFonts w:ascii="Traditional Arabic" w:hAnsi="Traditional Arabic" w:cs="Traditional Arabic"/>
          <w:color w:val="000000"/>
          <w:sz w:val="32"/>
          <w:szCs w:val="32"/>
          <w:rtl/>
        </w:rPr>
        <w:t xml:space="preserve"> به </w:t>
      </w:r>
      <w:r w:rsidRPr="00F805E7">
        <w:rPr>
          <w:rFonts w:ascii="Traditional Arabic" w:hAnsi="Traditional Arabic" w:cs="Traditional Arabic" w:hint="eastAsia"/>
          <w:color w:val="000000"/>
          <w:sz w:val="32"/>
          <w:szCs w:val="32"/>
          <w:rtl/>
        </w:rPr>
        <w:t>مسلم،</w:t>
      </w:r>
      <w:r w:rsidRPr="00F805E7">
        <w:rPr>
          <w:rFonts w:ascii="Traditional Arabic" w:hAnsi="Traditional Arabic" w:cs="Traditional Arabic"/>
          <w:color w:val="000000"/>
          <w:sz w:val="32"/>
          <w:szCs w:val="32"/>
          <w:rtl/>
        </w:rPr>
        <w:t xml:space="preserve"> واست</w:t>
      </w:r>
      <w:r w:rsidRPr="00F805E7">
        <w:rPr>
          <w:rFonts w:ascii="Traditional Arabic" w:hAnsi="Traditional Arabic" w:cs="Traditional Arabic" w:hint="eastAsia"/>
          <w:color w:val="000000"/>
          <w:sz w:val="32"/>
          <w:szCs w:val="32"/>
          <w:rtl/>
        </w:rPr>
        <w:t>شهد</w:t>
      </w:r>
      <w:r w:rsidRPr="00F805E7">
        <w:rPr>
          <w:rFonts w:ascii="Traditional Arabic" w:hAnsi="Traditional Arabic" w:cs="Traditional Arabic"/>
          <w:color w:val="000000"/>
          <w:sz w:val="32"/>
          <w:szCs w:val="32"/>
          <w:rtl/>
        </w:rPr>
        <w:t xml:space="preserve"> به البخ</w:t>
      </w:r>
      <w:r w:rsidRPr="00F805E7">
        <w:rPr>
          <w:rFonts w:ascii="Traditional Arabic" w:hAnsi="Traditional Arabic" w:cs="Traditional Arabic" w:hint="eastAsia"/>
          <w:color w:val="000000"/>
          <w:sz w:val="32"/>
          <w:szCs w:val="32"/>
          <w:rtl/>
        </w:rPr>
        <w:t>اري</w:t>
      </w:r>
      <w:r w:rsidRPr="00F805E7">
        <w:rPr>
          <w:rFonts w:ascii="Traditional Arabic" w:hAnsi="Traditional Arabic" w:cs="Traditional Arabic"/>
          <w:color w:val="000000"/>
          <w:sz w:val="32"/>
          <w:szCs w:val="32"/>
          <w:rtl/>
        </w:rPr>
        <w:t>.مات: سنة ث</w:t>
      </w:r>
      <w:r w:rsidRPr="00F805E7">
        <w:rPr>
          <w:rFonts w:ascii="Traditional Arabic" w:hAnsi="Traditional Arabic" w:cs="Traditional Arabic" w:hint="eastAsia"/>
          <w:color w:val="000000"/>
          <w:sz w:val="32"/>
          <w:szCs w:val="32"/>
          <w:rtl/>
        </w:rPr>
        <w:t>مان</w:t>
      </w:r>
      <w:r w:rsidRPr="00F805E7">
        <w:rPr>
          <w:rFonts w:ascii="Traditional Arabic" w:hAnsi="Traditional Arabic" w:cs="Traditional Arabic"/>
          <w:color w:val="000000"/>
          <w:sz w:val="32"/>
          <w:szCs w:val="32"/>
          <w:rtl/>
        </w:rPr>
        <w:t xml:space="preserve"> وعشرين وم</w:t>
      </w:r>
      <w:r w:rsidRPr="00F805E7">
        <w:rPr>
          <w:rFonts w:ascii="Traditional Arabic" w:hAnsi="Traditional Arabic" w:cs="Traditional Arabic" w:hint="eastAsia"/>
          <w:color w:val="000000"/>
          <w:sz w:val="32"/>
          <w:szCs w:val="32"/>
          <w:rtl/>
        </w:rPr>
        <w:t>ائة،</w:t>
      </w:r>
      <w:r w:rsidRPr="00F805E7">
        <w:rPr>
          <w:rFonts w:ascii="Traditional Arabic" w:hAnsi="Traditional Arabic" w:cs="Traditional Arabic"/>
          <w:color w:val="000000"/>
          <w:sz w:val="32"/>
          <w:szCs w:val="32"/>
          <w:rtl/>
        </w:rPr>
        <w:t xml:space="preserve"> بمصر.</w:t>
      </w:r>
      <w:r>
        <w:rPr>
          <w:rFonts w:ascii="Traditional Arabic" w:hAnsi="Traditional Arabic" w:cs="Traditional Arabic"/>
          <w:color w:val="000000"/>
          <w:sz w:val="32"/>
          <w:szCs w:val="32"/>
          <w:rtl/>
        </w:rPr>
        <w:t xml:space="preserve"> انظر </w:t>
      </w:r>
      <w:r w:rsidRPr="00F805E7">
        <w:rPr>
          <w:rFonts w:ascii="Traditional Arabic" w:hAnsi="Traditional Arabic" w:cs="Traditional Arabic"/>
          <w:color w:val="000000"/>
          <w:sz w:val="32"/>
          <w:szCs w:val="32"/>
          <w:rtl/>
        </w:rPr>
        <w:t xml:space="preserve"> سير أعلام النبلاء 5/250</w:t>
      </w:r>
      <w:r>
        <w:rPr>
          <w:rFonts w:ascii="Traditional Arabic" w:hAnsi="Traditional Arabic" w:cs="Traditional Arabic" w:hint="eastAsia"/>
          <w:color w:val="000000"/>
          <w:sz w:val="32"/>
          <w:szCs w:val="32"/>
          <w:rtl/>
        </w:rPr>
        <w:t>،</w:t>
      </w:r>
      <w:r w:rsidRPr="00B660CB">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والأعلام</w:t>
      </w:r>
      <w:r>
        <w:rPr>
          <w:rFonts w:ascii="Traditional Arabic" w:hAnsi="Traditional Arabic" w:cs="Traditional Arabic"/>
          <w:color w:val="000000"/>
          <w:sz w:val="32"/>
          <w:szCs w:val="32"/>
          <w:rtl/>
        </w:rPr>
        <w:t xml:space="preserve"> للزركل</w:t>
      </w:r>
      <w:r>
        <w:rPr>
          <w:rFonts w:ascii="Traditional Arabic" w:hAnsi="Traditional Arabic" w:cs="Traditional Arabic" w:hint="eastAsia"/>
          <w:color w:val="000000"/>
          <w:sz w:val="32"/>
          <w:szCs w:val="32"/>
          <w:rtl/>
        </w:rPr>
        <w:t>ي</w:t>
      </w:r>
      <w:r>
        <w:rPr>
          <w:rFonts w:ascii="Traditional Arabic" w:hAnsi="Traditional Arabic" w:cs="Traditional Arabic"/>
          <w:b/>
          <w:bCs/>
          <w:color w:val="000000"/>
          <w:sz w:val="44"/>
          <w:szCs w:val="44"/>
          <w:rtl/>
        </w:rPr>
        <w:t xml:space="preserve"> </w:t>
      </w:r>
      <w:r w:rsidRPr="00B660CB">
        <w:rPr>
          <w:rFonts w:ascii="Traditional Arabic" w:hAnsi="Traditional Arabic" w:cs="Traditional Arabic"/>
          <w:color w:val="000000"/>
          <w:sz w:val="32"/>
          <w:szCs w:val="32"/>
          <w:rtl/>
        </w:rPr>
        <w:t>2/64</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35158B">
        <w:rPr>
          <w:rFonts w:ascii="Traditional Arabic" w:hAnsi="Traditional Arabic" w:cs="Traditional Arabic" w:hint="eastAsia"/>
          <w:color w:val="000000"/>
          <w:sz w:val="32"/>
          <w:szCs w:val="32"/>
          <w:rtl/>
        </w:rPr>
        <w:t>الدولة</w:t>
      </w:r>
      <w:r w:rsidRPr="0035158B">
        <w:rPr>
          <w:rFonts w:ascii="Traditional Arabic" w:hAnsi="Traditional Arabic" w:cs="Traditional Arabic"/>
          <w:color w:val="000000"/>
          <w:sz w:val="32"/>
          <w:szCs w:val="32"/>
          <w:rtl/>
        </w:rPr>
        <w:t xml:space="preserve"> ا</w:t>
      </w:r>
      <w:r w:rsidRPr="0035158B">
        <w:rPr>
          <w:rFonts w:ascii="Traditional Arabic" w:hAnsi="Traditional Arabic" w:cs="Traditional Arabic" w:hint="eastAsia"/>
          <w:color w:val="000000"/>
          <w:sz w:val="32"/>
          <w:szCs w:val="32"/>
          <w:rtl/>
        </w:rPr>
        <w:t>لأموية</w:t>
      </w:r>
      <w:r w:rsidRPr="0035158B">
        <w:rPr>
          <w:rFonts w:ascii="Traditional Arabic" w:hAnsi="Traditional Arabic" w:cs="Traditional Arabic"/>
          <w:color w:val="000000"/>
          <w:sz w:val="32"/>
          <w:szCs w:val="32"/>
          <w:rtl/>
        </w:rPr>
        <w:t xml:space="preserve"> عوامل الإزدهار وتداعيات الإنهيار 4/98.</w:t>
      </w:r>
    </w:p>
    <w:p w:rsidR="00076974" w:rsidRDefault="00076974" w:rsidP="00B660CB">
      <w:pPr>
        <w:autoSpaceDE w:val="0"/>
        <w:autoSpaceDN w:val="0"/>
        <w:adjustRightInd w:val="0"/>
        <w:jc w:val="both"/>
      </w:pPr>
    </w:p>
  </w:footnote>
  <w:footnote w:id="85">
    <w:p w:rsidR="00076974" w:rsidRDefault="00076974" w:rsidP="00B660CB">
      <w:pPr>
        <w:autoSpaceDE w:val="0"/>
        <w:autoSpaceDN w:val="0"/>
        <w:adjustRightInd w:val="0"/>
      </w:pPr>
      <w:r w:rsidRPr="00460151">
        <w:rPr>
          <w:rStyle w:val="FootnoteReference"/>
          <w:vertAlign w:val="baseline"/>
        </w:rPr>
        <w:footnoteRef/>
      </w:r>
      <w:r w:rsidRPr="00460151">
        <w:t>)</w:t>
      </w:r>
      <w:r w:rsidRPr="00460151">
        <w:rPr>
          <w:rtl/>
        </w:rPr>
        <w:t>)</w:t>
      </w:r>
      <w:r>
        <w:rPr>
          <w:rtl/>
        </w:rPr>
        <w:t xml:space="preserve"> </w:t>
      </w:r>
      <w:r w:rsidRPr="006E59BE">
        <w:rPr>
          <w:rFonts w:ascii="Traditional Arabic" w:hAnsi="Traditional Arabic" w:cs="Traditional Arabic"/>
          <w:color w:val="000000"/>
          <w:sz w:val="32"/>
          <w:szCs w:val="32"/>
          <w:rtl/>
        </w:rPr>
        <w:t xml:space="preserve">- </w:t>
      </w:r>
      <w:r w:rsidRPr="0028587F">
        <w:rPr>
          <w:rFonts w:ascii="Traditional Arabic" w:hAnsi="Traditional Arabic" w:cs="Traditional Arabic" w:hint="eastAsia"/>
          <w:color w:val="000000"/>
          <w:sz w:val="32"/>
          <w:szCs w:val="32"/>
          <w:rtl/>
        </w:rPr>
        <w:t>مسلم</w:t>
      </w:r>
      <w:r w:rsidRPr="0028587F">
        <w:rPr>
          <w:rFonts w:ascii="Traditional Arabic" w:hAnsi="Traditional Arabic" w:cs="Traditional Arabic"/>
          <w:color w:val="000000"/>
          <w:sz w:val="32"/>
          <w:szCs w:val="32"/>
          <w:rtl/>
        </w:rPr>
        <w:t xml:space="preserve"> بن مخشى يروى عن أبى الفرا</w:t>
      </w:r>
      <w:r w:rsidRPr="0028587F">
        <w:rPr>
          <w:rFonts w:ascii="Traditional Arabic" w:hAnsi="Traditional Arabic" w:cs="Traditional Arabic" w:hint="eastAsia"/>
          <w:color w:val="000000"/>
          <w:sz w:val="32"/>
          <w:szCs w:val="32"/>
          <w:rtl/>
        </w:rPr>
        <w:t>سي</w:t>
      </w:r>
      <w:r w:rsidRPr="0028587F">
        <w:rPr>
          <w:rFonts w:ascii="Traditional Arabic" w:hAnsi="Traditional Arabic" w:cs="Traditional Arabic"/>
          <w:color w:val="000000"/>
          <w:sz w:val="32"/>
          <w:szCs w:val="32"/>
          <w:rtl/>
        </w:rPr>
        <w:t xml:space="preserve"> عداده في أهل مصر كنيت</w:t>
      </w:r>
      <w:r w:rsidRPr="0028587F">
        <w:rPr>
          <w:rFonts w:ascii="Traditional Arabic" w:hAnsi="Traditional Arabic" w:cs="Traditional Arabic" w:hint="eastAsia"/>
          <w:color w:val="000000"/>
          <w:sz w:val="32"/>
          <w:szCs w:val="32"/>
          <w:rtl/>
        </w:rPr>
        <w:t>ه</w:t>
      </w:r>
      <w:r w:rsidRPr="0028587F">
        <w:rPr>
          <w:rFonts w:ascii="Traditional Arabic" w:hAnsi="Traditional Arabic" w:cs="Traditional Arabic"/>
          <w:color w:val="000000"/>
          <w:sz w:val="32"/>
          <w:szCs w:val="32"/>
          <w:rtl/>
        </w:rPr>
        <w:t xml:space="preserve"> أبو </w:t>
      </w:r>
      <w:r w:rsidRPr="0028587F">
        <w:rPr>
          <w:rFonts w:ascii="Traditional Arabic" w:hAnsi="Traditional Arabic" w:cs="Traditional Arabic" w:hint="eastAsia"/>
          <w:color w:val="000000"/>
          <w:sz w:val="32"/>
          <w:szCs w:val="32"/>
          <w:rtl/>
        </w:rPr>
        <w:t>معاوية</w:t>
      </w:r>
      <w:r w:rsidRPr="0028587F">
        <w:rPr>
          <w:rFonts w:ascii="Traditional Arabic" w:hAnsi="Traditional Arabic" w:cs="Traditional Arabic"/>
          <w:color w:val="000000"/>
          <w:sz w:val="32"/>
          <w:szCs w:val="32"/>
          <w:rtl/>
        </w:rPr>
        <w:t xml:space="preserve"> روى عنه بكر بن سوادة</w:t>
      </w:r>
      <w:r>
        <w:rPr>
          <w:rFonts w:ascii="Traditional Arabic" w:hAnsi="Traditional Arabic" w:cs="Traditional Arabic"/>
          <w:color w:val="000000"/>
          <w:sz w:val="32"/>
          <w:szCs w:val="32"/>
          <w:rtl/>
        </w:rPr>
        <w:t xml:space="preserve"> . ال</w:t>
      </w:r>
      <w:r>
        <w:rPr>
          <w:rFonts w:ascii="Traditional Arabic" w:hAnsi="Traditional Arabic" w:cs="Traditional Arabic" w:hint="eastAsia"/>
          <w:color w:val="000000"/>
          <w:sz w:val="32"/>
          <w:szCs w:val="32"/>
          <w:rtl/>
        </w:rPr>
        <w:t>ثقات</w:t>
      </w:r>
      <w:r>
        <w:rPr>
          <w:rFonts w:ascii="Traditional Arabic" w:hAnsi="Traditional Arabic" w:cs="Traditional Arabic"/>
          <w:color w:val="000000"/>
          <w:sz w:val="32"/>
          <w:szCs w:val="32"/>
          <w:rtl/>
        </w:rPr>
        <w:t xml:space="preserve"> لإبن حبان 5/398،</w:t>
      </w:r>
      <w:r w:rsidRPr="00B660CB">
        <w:rPr>
          <w:rFonts w:ascii="Traditional Arabic" w:hAnsi="Traditional Arabic" w:cs="Traditional Arabic"/>
          <w:color w:val="000000"/>
          <w:sz w:val="32"/>
          <w:szCs w:val="32"/>
          <w:rtl/>
        </w:rPr>
        <w:t xml:space="preserve"> </w:t>
      </w:r>
    </w:p>
  </w:footnote>
  <w:footnote w:id="86">
    <w:p w:rsidR="00076974" w:rsidRDefault="00076974" w:rsidP="00C62428">
      <w:pPr>
        <w:autoSpaceDE w:val="0"/>
        <w:autoSpaceDN w:val="0"/>
        <w:adjustRightInd w:val="0"/>
      </w:pPr>
      <w:r w:rsidRPr="00460151">
        <w:rPr>
          <w:rStyle w:val="FootnoteReference"/>
          <w:vertAlign w:val="baseline"/>
        </w:rPr>
        <w:footnoteRef/>
      </w:r>
      <w:r w:rsidRPr="00460151">
        <w:t>)</w:t>
      </w:r>
      <w:r w:rsidRPr="00460151">
        <w:rPr>
          <w:rtl/>
        </w:rPr>
        <w:t>)</w:t>
      </w:r>
      <w:r>
        <w:rPr>
          <w:rtl/>
        </w:rPr>
        <w:t xml:space="preserve"> </w:t>
      </w:r>
      <w:r w:rsidRPr="00A02E0B">
        <w:rPr>
          <w:rFonts w:ascii="Traditional Arabic" w:hAnsi="Traditional Arabic" w:cs="Traditional Arabic"/>
          <w:color w:val="000000"/>
          <w:sz w:val="32"/>
          <w:szCs w:val="32"/>
          <w:rtl/>
        </w:rPr>
        <w:t>-  الفراسي : وي</w:t>
      </w:r>
      <w:r w:rsidRPr="00A02E0B">
        <w:rPr>
          <w:rFonts w:ascii="Traditional Arabic" w:hAnsi="Traditional Arabic" w:cs="Traditional Arabic" w:hint="eastAsia"/>
          <w:color w:val="000000"/>
          <w:sz w:val="32"/>
          <w:szCs w:val="32"/>
          <w:rtl/>
        </w:rPr>
        <w:t>قال</w:t>
      </w:r>
      <w:r w:rsidRPr="00A02E0B">
        <w:rPr>
          <w:rFonts w:ascii="Traditional Arabic" w:hAnsi="Traditional Arabic" w:cs="Traditional Arabic"/>
          <w:color w:val="000000"/>
          <w:sz w:val="32"/>
          <w:szCs w:val="32"/>
          <w:rtl/>
        </w:rPr>
        <w:t xml:space="preserve"> : </w:t>
      </w:r>
      <w:r w:rsidRPr="00A02E0B">
        <w:rPr>
          <w:rFonts w:ascii="Traditional Arabic" w:hAnsi="Traditional Arabic" w:cs="Traditional Arabic" w:hint="eastAsia"/>
          <w:color w:val="000000"/>
          <w:sz w:val="32"/>
          <w:szCs w:val="32"/>
          <w:rtl/>
        </w:rPr>
        <w:t>فراس</w:t>
      </w:r>
      <w:r w:rsidRPr="00A02E0B">
        <w:rPr>
          <w:rFonts w:ascii="Traditional Arabic" w:hAnsi="Traditional Arabic" w:cs="Traditional Arabic"/>
          <w:color w:val="000000"/>
          <w:sz w:val="32"/>
          <w:szCs w:val="32"/>
          <w:rtl/>
        </w:rPr>
        <w:t xml:space="preserve"> ، اسمه لا يعرف ، وهو من بني فراس </w:t>
      </w:r>
      <w:r w:rsidRPr="00A02E0B">
        <w:rPr>
          <w:rFonts w:ascii="Traditional Arabic" w:hAnsi="Traditional Arabic" w:cs="Traditional Arabic" w:hint="eastAsia"/>
          <w:color w:val="000000"/>
          <w:sz w:val="32"/>
          <w:szCs w:val="32"/>
          <w:rtl/>
        </w:rPr>
        <w:t>بن</w:t>
      </w:r>
      <w:r w:rsidRPr="00A02E0B">
        <w:rPr>
          <w:rFonts w:ascii="Traditional Arabic" w:hAnsi="Traditional Arabic" w:cs="Traditional Arabic"/>
          <w:color w:val="000000"/>
          <w:sz w:val="32"/>
          <w:szCs w:val="32"/>
          <w:rtl/>
        </w:rPr>
        <w:t xml:space="preserve"> مالك بن كنانة ، ل</w:t>
      </w:r>
      <w:r w:rsidRPr="00A02E0B">
        <w:rPr>
          <w:rFonts w:ascii="Traditional Arabic" w:hAnsi="Traditional Arabic" w:cs="Traditional Arabic" w:hint="eastAsia"/>
          <w:color w:val="000000"/>
          <w:sz w:val="32"/>
          <w:szCs w:val="32"/>
          <w:rtl/>
        </w:rPr>
        <w:t>ه</w:t>
      </w:r>
      <w:r w:rsidRPr="00A02E0B">
        <w:rPr>
          <w:rFonts w:ascii="Traditional Arabic" w:hAnsi="Traditional Arabic" w:cs="Traditional Arabic"/>
          <w:color w:val="000000"/>
          <w:sz w:val="32"/>
          <w:szCs w:val="32"/>
          <w:rtl/>
        </w:rPr>
        <w:t xml:space="preserve"> صحبة</w:t>
      </w:r>
      <w:r>
        <w:rPr>
          <w:rtl/>
        </w:rPr>
        <w:t xml:space="preserve">. </w:t>
      </w:r>
      <w:r>
        <w:rPr>
          <w:rFonts w:ascii="Traditional Arabic" w:hAnsi="Traditional Arabic" w:cs="Traditional Arabic"/>
          <w:color w:val="000000"/>
          <w:sz w:val="32"/>
          <w:szCs w:val="32"/>
          <w:rtl/>
        </w:rPr>
        <w:t>(</w:t>
      </w:r>
      <w:r w:rsidRPr="00865C14">
        <w:rPr>
          <w:rFonts w:ascii="Traditional Arabic" w:hAnsi="Traditional Arabic" w:cs="Traditional Arabic" w:hint="eastAsia"/>
          <w:color w:val="000000"/>
          <w:sz w:val="32"/>
          <w:szCs w:val="32"/>
          <w:rtl/>
        </w:rPr>
        <w:t>الأحاديث</w:t>
      </w:r>
      <w:r w:rsidRPr="00865C14">
        <w:rPr>
          <w:rFonts w:ascii="Traditional Arabic" w:hAnsi="Traditional Arabic" w:cs="Traditional Arabic"/>
          <w:color w:val="000000"/>
          <w:sz w:val="32"/>
          <w:szCs w:val="32"/>
          <w:rtl/>
        </w:rPr>
        <w:t xml:space="preserve"> والآ</w:t>
      </w:r>
      <w:r w:rsidRPr="00865C14">
        <w:rPr>
          <w:rFonts w:ascii="Traditional Arabic" w:hAnsi="Traditional Arabic" w:cs="Traditional Arabic" w:hint="eastAsia"/>
          <w:color w:val="000000"/>
          <w:sz w:val="32"/>
          <w:szCs w:val="32"/>
          <w:rtl/>
        </w:rPr>
        <w:t>ثار</w:t>
      </w:r>
      <w:r w:rsidRPr="00865C14">
        <w:rPr>
          <w:rFonts w:ascii="Traditional Arabic" w:hAnsi="Traditional Arabic" w:cs="Traditional Arabic"/>
          <w:color w:val="000000"/>
          <w:sz w:val="32"/>
          <w:szCs w:val="32"/>
          <w:rtl/>
        </w:rPr>
        <w:t xml:space="preserve"> الواردة في </w:t>
      </w:r>
      <w:r>
        <w:rPr>
          <w:rFonts w:ascii="Traditional Arabic" w:hAnsi="Traditional Arabic" w:cs="Traditional Arabic" w:hint="eastAsia"/>
          <w:color w:val="000000"/>
          <w:sz w:val="32"/>
          <w:szCs w:val="32"/>
          <w:rtl/>
        </w:rPr>
        <w:t>أحكام</w:t>
      </w:r>
      <w:r>
        <w:rPr>
          <w:rFonts w:ascii="Traditional Arabic" w:hAnsi="Traditional Arabic" w:cs="Traditional Arabic"/>
          <w:color w:val="000000"/>
          <w:sz w:val="32"/>
          <w:szCs w:val="32"/>
          <w:rtl/>
        </w:rPr>
        <w:t xml:space="preserve"> </w:t>
      </w:r>
      <w:r w:rsidRPr="00865C14">
        <w:rPr>
          <w:rFonts w:ascii="Traditional Arabic" w:hAnsi="Traditional Arabic" w:cs="Traditional Arabic" w:hint="eastAsia"/>
          <w:color w:val="000000"/>
          <w:sz w:val="32"/>
          <w:szCs w:val="32"/>
          <w:rtl/>
        </w:rPr>
        <w:t>القرآن</w:t>
      </w:r>
      <w:r w:rsidRPr="00865C14">
        <w:rPr>
          <w:rFonts w:ascii="Traditional Arabic" w:hAnsi="Traditional Arabic" w:cs="Traditional Arabic"/>
          <w:color w:val="000000"/>
          <w:sz w:val="32"/>
          <w:szCs w:val="32"/>
          <w:rtl/>
        </w:rPr>
        <w:t xml:space="preserve"> للكيا الهراسي تخري</w:t>
      </w:r>
      <w:r w:rsidRPr="00865C14">
        <w:rPr>
          <w:rFonts w:ascii="Traditional Arabic" w:hAnsi="Traditional Arabic" w:cs="Traditional Arabic" w:hint="eastAsia"/>
          <w:color w:val="000000"/>
          <w:sz w:val="32"/>
          <w:szCs w:val="32"/>
          <w:rtl/>
        </w:rPr>
        <w:t>جا</w:t>
      </w:r>
      <w:r w:rsidRPr="00865C14">
        <w:rPr>
          <w:rFonts w:ascii="Traditional Arabic" w:hAnsi="Traditional Arabic" w:cs="Traditional Arabic"/>
          <w:color w:val="000000"/>
          <w:sz w:val="32"/>
          <w:szCs w:val="32"/>
          <w:rtl/>
        </w:rPr>
        <w:t xml:space="preserve"> ودراسة</w:t>
      </w:r>
      <w:r>
        <w:rPr>
          <w:rFonts w:ascii="Traditional Arabic" w:hAnsi="Traditional Arabic" w:cs="Traditional Arabic"/>
          <w:b/>
          <w:bCs/>
          <w:color w:val="000000"/>
          <w:sz w:val="32"/>
          <w:szCs w:val="32"/>
          <w:rtl/>
        </w:rPr>
        <w:t xml:space="preserve"> </w:t>
      </w:r>
      <w:r w:rsidRPr="00865C14">
        <w:rPr>
          <w:rFonts w:ascii="Traditional Arabic" w:hAnsi="Traditional Arabic" w:cs="Traditional Arabic"/>
          <w:color w:val="000000"/>
          <w:sz w:val="32"/>
          <w:szCs w:val="32"/>
          <w:rtl/>
        </w:rPr>
        <w:t>2/4</w:t>
      </w:r>
      <w:r>
        <w:rPr>
          <w:rFonts w:ascii="Traditional Arabic" w:hAnsi="Traditional Arabic" w:cs="Traditional Arabic"/>
          <w:color w:val="000000"/>
          <w:sz w:val="32"/>
          <w:szCs w:val="32"/>
          <w:rtl/>
        </w:rPr>
        <w:t>4</w:t>
      </w:r>
      <w:r w:rsidRPr="00865C14">
        <w:rPr>
          <w:rFonts w:ascii="Traditional Arabic" w:hAnsi="Traditional Arabic" w:cs="Traditional Arabic"/>
          <w:color w:val="000000"/>
          <w:sz w:val="32"/>
          <w:szCs w:val="32"/>
          <w:rtl/>
        </w:rPr>
        <w:t>)</w:t>
      </w:r>
      <w:r>
        <w:rPr>
          <w:rFonts w:ascii="Traditional Arabic" w:hAnsi="Traditional Arabic" w:cs="Traditional Arabic"/>
          <w:b/>
          <w:bCs/>
          <w:color w:val="000000"/>
          <w:sz w:val="32"/>
          <w:szCs w:val="32"/>
          <w:rtl/>
        </w:rPr>
        <w:t>.</w:t>
      </w:r>
    </w:p>
  </w:footnote>
  <w:footnote w:id="87">
    <w:p w:rsidR="00076974" w:rsidRDefault="00076974" w:rsidP="00253967">
      <w:pPr>
        <w:pStyle w:val="FootnoteText"/>
        <w:jc w:val="both"/>
      </w:pPr>
      <w:r w:rsidRPr="00460151">
        <w:rPr>
          <w:rtl/>
        </w:rPr>
        <w:t xml:space="preserve"> (</w:t>
      </w:r>
      <w:r>
        <w:rPr>
          <w:rFonts w:ascii="Traditional Arabic" w:hAnsi="Traditional Arabic" w:cs="Traditional Arabic"/>
          <w:sz w:val="32"/>
          <w:szCs w:val="32"/>
          <w:rtl/>
        </w:rPr>
        <w:t>3</w:t>
      </w:r>
      <w:r w:rsidRPr="00460151">
        <w:rPr>
          <w:rFonts w:ascii="Traditional Arabic" w:hAnsi="Traditional Arabic" w:cs="Traditional Arabic"/>
          <w:sz w:val="32"/>
          <w:szCs w:val="32"/>
          <w:rtl/>
        </w:rPr>
        <w:t>)</w:t>
      </w:r>
      <w:r w:rsidRPr="00D8647F">
        <w:rPr>
          <w:rFonts w:ascii="Traditional Arabic" w:hAnsi="Traditional Arabic" w:cs="Traditional Arabic"/>
          <w:sz w:val="32"/>
          <w:szCs w:val="32"/>
          <w:rtl/>
        </w:rPr>
        <w:t xml:space="preserve">- </w:t>
      </w:r>
      <w:r w:rsidRPr="00D8647F">
        <w:rPr>
          <w:rFonts w:ascii="Traditional Arabic" w:hAnsi="Traditional Arabic" w:cs="Traditional Arabic" w:hint="eastAsia"/>
          <w:color w:val="000000"/>
          <w:sz w:val="32"/>
          <w:szCs w:val="32"/>
          <w:rtl/>
        </w:rPr>
        <w:t>عبدالباقي</w:t>
      </w:r>
      <w:r w:rsidRPr="00D8647F">
        <w:rPr>
          <w:rFonts w:ascii="Traditional Arabic" w:hAnsi="Traditional Arabic" w:cs="Traditional Arabic"/>
          <w:color w:val="000000"/>
          <w:sz w:val="32"/>
          <w:szCs w:val="32"/>
          <w:rtl/>
        </w:rPr>
        <w:t xml:space="preserve"> بن قان</w:t>
      </w:r>
      <w:r w:rsidRPr="00D8647F">
        <w:rPr>
          <w:rFonts w:ascii="Traditional Arabic" w:hAnsi="Traditional Arabic" w:cs="Traditional Arabic" w:hint="eastAsia"/>
          <w:color w:val="000000"/>
          <w:sz w:val="32"/>
          <w:szCs w:val="32"/>
          <w:rtl/>
        </w:rPr>
        <w:t>ع</w:t>
      </w:r>
      <w:r w:rsidRPr="00D8647F">
        <w:rPr>
          <w:rFonts w:ascii="Traditional Arabic" w:hAnsi="Traditional Arabic" w:cs="Traditional Arabic"/>
          <w:color w:val="000000"/>
          <w:sz w:val="32"/>
          <w:szCs w:val="32"/>
          <w:rtl/>
        </w:rPr>
        <w:t xml:space="preserve"> : بن مرزوق الأم</w:t>
      </w:r>
      <w:r w:rsidRPr="00D8647F">
        <w:rPr>
          <w:rFonts w:ascii="Traditional Arabic" w:hAnsi="Traditional Arabic" w:cs="Traditional Arabic" w:hint="eastAsia"/>
          <w:color w:val="000000"/>
          <w:sz w:val="32"/>
          <w:szCs w:val="32"/>
          <w:rtl/>
        </w:rPr>
        <w:t>وي</w:t>
      </w:r>
      <w:r w:rsidRPr="00D8647F">
        <w:rPr>
          <w:rFonts w:ascii="Traditional Arabic" w:hAnsi="Traditional Arabic" w:cs="Traditional Arabic"/>
          <w:color w:val="000000"/>
          <w:sz w:val="32"/>
          <w:szCs w:val="32"/>
          <w:rtl/>
        </w:rPr>
        <w:t xml:space="preserve"> مول</w:t>
      </w:r>
      <w:r w:rsidRPr="00D8647F">
        <w:rPr>
          <w:rFonts w:ascii="Traditional Arabic" w:hAnsi="Traditional Arabic" w:cs="Traditional Arabic" w:hint="eastAsia"/>
          <w:color w:val="000000"/>
          <w:sz w:val="32"/>
          <w:szCs w:val="32"/>
          <w:rtl/>
        </w:rPr>
        <w:t>اهم</w:t>
      </w:r>
      <w:r w:rsidRPr="00D8647F">
        <w:rPr>
          <w:rFonts w:ascii="Traditional Arabic" w:hAnsi="Traditional Arabic" w:cs="Traditional Arabic"/>
          <w:color w:val="000000"/>
          <w:sz w:val="32"/>
          <w:szCs w:val="32"/>
          <w:rtl/>
        </w:rPr>
        <w:t xml:space="preserve"> ، ال</w:t>
      </w:r>
      <w:r w:rsidRPr="00D8647F">
        <w:rPr>
          <w:rFonts w:ascii="Traditional Arabic" w:hAnsi="Traditional Arabic" w:cs="Traditional Arabic" w:hint="eastAsia"/>
          <w:color w:val="000000"/>
          <w:sz w:val="32"/>
          <w:szCs w:val="32"/>
          <w:rtl/>
        </w:rPr>
        <w:t>بغدادي</w:t>
      </w:r>
      <w:r w:rsidRPr="00D8647F">
        <w:rPr>
          <w:rFonts w:ascii="Traditional Arabic" w:hAnsi="Traditional Arabic" w:cs="Traditional Arabic"/>
          <w:color w:val="000000"/>
          <w:sz w:val="32"/>
          <w:szCs w:val="32"/>
          <w:rtl/>
        </w:rPr>
        <w:t xml:space="preserve"> ، </w:t>
      </w:r>
      <w:r w:rsidRPr="00D8647F">
        <w:rPr>
          <w:rFonts w:ascii="Traditional Arabic" w:hAnsi="Traditional Arabic" w:cs="Traditional Arabic" w:hint="eastAsia"/>
          <w:color w:val="000000"/>
          <w:sz w:val="32"/>
          <w:szCs w:val="32"/>
          <w:rtl/>
        </w:rPr>
        <w:t>أبوالحسين</w:t>
      </w:r>
      <w:r w:rsidRPr="00D8647F">
        <w:rPr>
          <w:rFonts w:ascii="Traditional Arabic" w:hAnsi="Traditional Arabic" w:cs="Traditional Arabic"/>
          <w:color w:val="000000"/>
          <w:sz w:val="32"/>
          <w:szCs w:val="32"/>
          <w:rtl/>
        </w:rPr>
        <w:t xml:space="preserve"> ، سمع من إبراهيم الحربي ، وبشر ب</w:t>
      </w:r>
      <w:r w:rsidRPr="00D8647F">
        <w:rPr>
          <w:rFonts w:ascii="Traditional Arabic" w:hAnsi="Traditional Arabic" w:cs="Traditional Arabic" w:hint="eastAsia"/>
          <w:color w:val="000000"/>
          <w:sz w:val="32"/>
          <w:szCs w:val="32"/>
          <w:rtl/>
        </w:rPr>
        <w:t>ن</w:t>
      </w:r>
      <w:r w:rsidRPr="00D8647F">
        <w:rPr>
          <w:rFonts w:ascii="Traditional Arabic" w:hAnsi="Traditional Arabic" w:cs="Traditional Arabic"/>
          <w:color w:val="000000"/>
          <w:sz w:val="32"/>
          <w:szCs w:val="32"/>
          <w:rtl/>
        </w:rPr>
        <w:t xml:space="preserve"> م</w:t>
      </w:r>
      <w:r w:rsidRPr="00D8647F">
        <w:rPr>
          <w:rFonts w:ascii="Traditional Arabic" w:hAnsi="Traditional Arabic" w:cs="Traditional Arabic" w:hint="eastAsia"/>
          <w:color w:val="000000"/>
          <w:sz w:val="32"/>
          <w:szCs w:val="32"/>
          <w:rtl/>
        </w:rPr>
        <w:t>وسى</w:t>
      </w:r>
      <w:r w:rsidRPr="00D8647F">
        <w:rPr>
          <w:rFonts w:ascii="Traditional Arabic" w:hAnsi="Traditional Arabic" w:cs="Traditional Arabic"/>
          <w:color w:val="000000"/>
          <w:sz w:val="32"/>
          <w:szCs w:val="32"/>
          <w:rtl/>
        </w:rPr>
        <w:t xml:space="preserve"> ، وعبدالله بن أحمد ب</w:t>
      </w:r>
      <w:r w:rsidRPr="00D8647F">
        <w:rPr>
          <w:rFonts w:ascii="Traditional Arabic" w:hAnsi="Traditional Arabic" w:cs="Traditional Arabic" w:hint="eastAsia"/>
          <w:color w:val="000000"/>
          <w:sz w:val="32"/>
          <w:szCs w:val="32"/>
          <w:rtl/>
        </w:rPr>
        <w:t>ن</w:t>
      </w:r>
      <w:r w:rsidRPr="00D8647F">
        <w:rPr>
          <w:rFonts w:ascii="Traditional Arabic" w:hAnsi="Traditional Arabic" w:cs="Traditional Arabic"/>
          <w:color w:val="000000"/>
          <w:sz w:val="32"/>
          <w:szCs w:val="32"/>
          <w:rtl/>
        </w:rPr>
        <w:t xml:space="preserve"> حنبل ، روى عنه : أبوبكر الرازي ، والدارقطني ، وابن بشران ، قال ابن الجوزي : "كان من أهل ال</w:t>
      </w:r>
      <w:r w:rsidRPr="00D8647F">
        <w:rPr>
          <w:rFonts w:ascii="Traditional Arabic" w:hAnsi="Traditional Arabic" w:cs="Traditional Arabic" w:hint="eastAsia"/>
          <w:color w:val="000000"/>
          <w:sz w:val="32"/>
          <w:szCs w:val="32"/>
          <w:rtl/>
        </w:rPr>
        <w:t>علم</w:t>
      </w:r>
      <w:r w:rsidRPr="00D8647F">
        <w:rPr>
          <w:rFonts w:ascii="Traditional Arabic" w:hAnsi="Traditional Arabic" w:cs="Traditional Arabic"/>
          <w:color w:val="000000"/>
          <w:sz w:val="32"/>
          <w:szCs w:val="32"/>
          <w:rtl/>
        </w:rPr>
        <w:t xml:space="preserve"> ، والفهم ، والثقة"، وقال ابن كثير : "كا</w:t>
      </w:r>
      <w:r w:rsidRPr="00D8647F">
        <w:rPr>
          <w:rFonts w:ascii="Traditional Arabic" w:hAnsi="Traditional Arabic" w:cs="Traditional Arabic" w:hint="eastAsia"/>
          <w:color w:val="000000"/>
          <w:sz w:val="32"/>
          <w:szCs w:val="32"/>
          <w:rtl/>
        </w:rPr>
        <w:t>ن</w:t>
      </w:r>
      <w:r w:rsidRPr="00D8647F">
        <w:rPr>
          <w:rFonts w:ascii="Traditional Arabic" w:hAnsi="Traditional Arabic" w:cs="Traditional Arabic"/>
          <w:color w:val="000000"/>
          <w:sz w:val="32"/>
          <w:szCs w:val="32"/>
          <w:rtl/>
        </w:rPr>
        <w:t xml:space="preserve"> ثقة أمين</w:t>
      </w:r>
      <w:r w:rsidRPr="00D8647F">
        <w:rPr>
          <w:rFonts w:ascii="Traditional Arabic" w:hAnsi="Traditional Arabic" w:cs="Traditional Arabic" w:hint="eastAsia"/>
          <w:color w:val="000000"/>
          <w:sz w:val="32"/>
          <w:szCs w:val="32"/>
          <w:rtl/>
        </w:rPr>
        <w:t>اً</w:t>
      </w:r>
      <w:r w:rsidRPr="00D8647F">
        <w:rPr>
          <w:rFonts w:ascii="Traditional Arabic" w:hAnsi="Traditional Arabic" w:cs="Traditional Arabic"/>
          <w:color w:val="000000"/>
          <w:sz w:val="32"/>
          <w:szCs w:val="32"/>
          <w:rtl/>
        </w:rPr>
        <w:t xml:space="preserve"> </w:t>
      </w:r>
      <w:r w:rsidRPr="00D8647F">
        <w:rPr>
          <w:rFonts w:ascii="Traditional Arabic" w:hAnsi="Traditional Arabic" w:cs="Traditional Arabic" w:hint="eastAsia"/>
          <w:color w:val="000000"/>
          <w:sz w:val="32"/>
          <w:szCs w:val="32"/>
          <w:rtl/>
        </w:rPr>
        <w:t>حافظاً</w:t>
      </w:r>
      <w:r w:rsidRPr="00D8647F">
        <w:rPr>
          <w:rFonts w:ascii="Traditional Arabic" w:hAnsi="Traditional Arabic" w:cs="Traditional Arabic"/>
          <w:color w:val="000000"/>
          <w:sz w:val="32"/>
          <w:szCs w:val="32"/>
          <w:rtl/>
        </w:rPr>
        <w:t>"، قال الدارقطني : "كان يحفظ لكنه يخطئ ويصر"</w:t>
      </w:r>
      <w:r w:rsidRPr="00D8647F">
        <w:rPr>
          <w:rFonts w:ascii="Traditional Arabic" w:hAnsi="Traditional Arabic" w:cs="Traditional Arabic" w:hint="eastAsia"/>
          <w:color w:val="000000"/>
          <w:sz w:val="32"/>
          <w:szCs w:val="32"/>
          <w:rtl/>
        </w:rPr>
        <w:t>،</w:t>
      </w:r>
      <w:r w:rsidRPr="00D8647F">
        <w:rPr>
          <w:rFonts w:ascii="Traditional Arabic" w:hAnsi="Traditional Arabic" w:cs="Traditional Arabic"/>
          <w:color w:val="000000"/>
          <w:sz w:val="32"/>
          <w:szCs w:val="32"/>
          <w:rtl/>
        </w:rPr>
        <w:t xml:space="preserve"> وقال البرقاني : "هو عندي ضعيف ، ورأيت البغ</w:t>
      </w:r>
      <w:r w:rsidRPr="00D8647F">
        <w:rPr>
          <w:rFonts w:ascii="Traditional Arabic" w:hAnsi="Traditional Arabic" w:cs="Traditional Arabic" w:hint="eastAsia"/>
          <w:color w:val="000000"/>
          <w:sz w:val="32"/>
          <w:szCs w:val="32"/>
          <w:rtl/>
        </w:rPr>
        <w:t>داديين</w:t>
      </w:r>
      <w:r w:rsidRPr="00D8647F">
        <w:rPr>
          <w:rFonts w:ascii="Traditional Arabic" w:hAnsi="Traditional Arabic" w:cs="Traditional Arabic"/>
          <w:color w:val="000000"/>
          <w:sz w:val="32"/>
          <w:szCs w:val="32"/>
          <w:rtl/>
        </w:rPr>
        <w:t xml:space="preserve"> يوثقون</w:t>
      </w:r>
      <w:r w:rsidRPr="00D8647F">
        <w:rPr>
          <w:rFonts w:ascii="Traditional Arabic" w:hAnsi="Traditional Arabic" w:cs="Traditional Arabic" w:hint="eastAsia"/>
          <w:color w:val="000000"/>
          <w:sz w:val="32"/>
          <w:szCs w:val="32"/>
          <w:rtl/>
        </w:rPr>
        <w:t>ه</w:t>
      </w:r>
      <w:r w:rsidRPr="00D8647F">
        <w:rPr>
          <w:rFonts w:ascii="Traditional Arabic" w:hAnsi="Traditional Arabic" w:cs="Traditional Arabic"/>
          <w:color w:val="000000"/>
          <w:sz w:val="32"/>
          <w:szCs w:val="32"/>
          <w:rtl/>
        </w:rPr>
        <w:t xml:space="preserve">"، قال </w:t>
      </w:r>
      <w:r w:rsidRPr="00D8647F">
        <w:rPr>
          <w:rFonts w:ascii="Traditional Arabic" w:hAnsi="Traditional Arabic" w:cs="Traditional Arabic" w:hint="eastAsia"/>
          <w:color w:val="000000"/>
          <w:sz w:val="32"/>
          <w:szCs w:val="32"/>
          <w:rtl/>
        </w:rPr>
        <w:t>الخطيب</w:t>
      </w:r>
      <w:r w:rsidRPr="00D8647F">
        <w:rPr>
          <w:rFonts w:ascii="Traditional Arabic" w:hAnsi="Traditional Arabic" w:cs="Traditional Arabic"/>
          <w:color w:val="000000"/>
          <w:sz w:val="32"/>
          <w:szCs w:val="32"/>
          <w:rtl/>
        </w:rPr>
        <w:t xml:space="preserve"> : "لا أدري لم</w:t>
      </w:r>
      <w:r w:rsidRPr="00D8647F">
        <w:rPr>
          <w:rFonts w:ascii="Traditional Arabic" w:hAnsi="Traditional Arabic" w:cs="Traditional Arabic" w:hint="eastAsia"/>
          <w:color w:val="000000"/>
          <w:sz w:val="32"/>
          <w:szCs w:val="32"/>
          <w:rtl/>
        </w:rPr>
        <w:t>اذا</w:t>
      </w:r>
      <w:r w:rsidRPr="00D8647F">
        <w:rPr>
          <w:rFonts w:ascii="Traditional Arabic" w:hAnsi="Traditional Arabic" w:cs="Traditional Arabic"/>
          <w:color w:val="000000"/>
          <w:sz w:val="32"/>
          <w:szCs w:val="32"/>
          <w:rtl/>
        </w:rPr>
        <w:t xml:space="preserve"> ضعفه البر</w:t>
      </w:r>
      <w:r w:rsidRPr="00D8647F">
        <w:rPr>
          <w:rFonts w:ascii="Traditional Arabic" w:hAnsi="Traditional Arabic" w:cs="Traditional Arabic" w:hint="eastAsia"/>
          <w:color w:val="000000"/>
          <w:sz w:val="32"/>
          <w:szCs w:val="32"/>
          <w:rtl/>
        </w:rPr>
        <w:t>قاني</w:t>
      </w:r>
      <w:r w:rsidRPr="00D8647F">
        <w:rPr>
          <w:rFonts w:ascii="Traditional Arabic" w:hAnsi="Traditional Arabic" w:cs="Traditional Arabic"/>
          <w:color w:val="000000"/>
          <w:sz w:val="32"/>
          <w:szCs w:val="32"/>
          <w:rtl/>
        </w:rPr>
        <w:t xml:space="preserve"> ، فقد كان ابن قانع م</w:t>
      </w:r>
      <w:r w:rsidRPr="00D8647F">
        <w:rPr>
          <w:rFonts w:ascii="Traditional Arabic" w:hAnsi="Traditional Arabic" w:cs="Traditional Arabic" w:hint="eastAsia"/>
          <w:color w:val="000000"/>
          <w:sz w:val="32"/>
          <w:szCs w:val="32"/>
          <w:rtl/>
        </w:rPr>
        <w:t>ن</w:t>
      </w:r>
      <w:r w:rsidRPr="00D8647F">
        <w:rPr>
          <w:rFonts w:ascii="Traditional Arabic" w:hAnsi="Traditional Arabic" w:cs="Traditional Arabic"/>
          <w:color w:val="000000"/>
          <w:sz w:val="32"/>
          <w:szCs w:val="32"/>
          <w:rtl/>
        </w:rPr>
        <w:t xml:space="preserve"> أهل العلم والدراية ، ورأيت عامة شيوخنا يوثقونه ، و</w:t>
      </w:r>
      <w:r w:rsidRPr="00D8647F">
        <w:rPr>
          <w:rFonts w:ascii="Traditional Arabic" w:hAnsi="Traditional Arabic" w:cs="Traditional Arabic" w:hint="eastAsia"/>
          <w:color w:val="000000"/>
          <w:sz w:val="32"/>
          <w:szCs w:val="32"/>
          <w:rtl/>
        </w:rPr>
        <w:t>قد</w:t>
      </w:r>
      <w:r w:rsidRPr="00D8647F">
        <w:rPr>
          <w:rFonts w:ascii="Traditional Arabic" w:hAnsi="Traditional Arabic" w:cs="Traditional Arabic"/>
          <w:color w:val="000000"/>
          <w:sz w:val="32"/>
          <w:szCs w:val="32"/>
          <w:rtl/>
        </w:rPr>
        <w:t xml:space="preserve"> تغير في آخر عمره"</w:t>
      </w:r>
      <w:r w:rsidRPr="00D8647F">
        <w:rPr>
          <w:rFonts w:ascii="Traditional Arabic" w:hAnsi="Traditional Arabic" w:cs="Traditional Arabic" w:hint="eastAsia"/>
          <w:color w:val="000000"/>
          <w:sz w:val="32"/>
          <w:szCs w:val="32"/>
          <w:rtl/>
        </w:rPr>
        <w:t>،</w:t>
      </w:r>
      <w:r w:rsidRPr="00D8647F">
        <w:rPr>
          <w:rFonts w:ascii="Traditional Arabic" w:hAnsi="Traditional Arabic" w:cs="Traditional Arabic"/>
          <w:color w:val="000000"/>
          <w:sz w:val="32"/>
          <w:szCs w:val="32"/>
          <w:rtl/>
        </w:rPr>
        <w:t xml:space="preserve"> مات سنة 351هـ. </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سير أعلام </w:t>
      </w:r>
      <w:r>
        <w:rPr>
          <w:rFonts w:ascii="Traditional Arabic" w:hAnsi="Traditional Arabic" w:cs="Traditional Arabic" w:hint="eastAsia"/>
          <w:color w:val="000000"/>
          <w:sz w:val="32"/>
          <w:szCs w:val="32"/>
          <w:rtl/>
        </w:rPr>
        <w:t>النبلاء</w:t>
      </w:r>
      <w:r>
        <w:rPr>
          <w:rFonts w:ascii="Traditional Arabic" w:hAnsi="Traditional Arabic" w:cs="Traditional Arabic"/>
          <w:color w:val="000000"/>
          <w:sz w:val="32"/>
          <w:szCs w:val="32"/>
          <w:rtl/>
        </w:rPr>
        <w:t xml:space="preserve"> 15/526، وتاريخ بغداد 11/88</w:t>
      </w:r>
      <w:r>
        <w:rPr>
          <w:rFonts w:ascii="Traditional Arabic" w:hAnsi="Traditional Arabic" w:cs="Traditional Arabic"/>
          <w:b/>
          <w:bCs/>
          <w:color w:val="000000"/>
          <w:sz w:val="32"/>
          <w:szCs w:val="32"/>
          <w:rtl/>
        </w:rPr>
        <w:t>.</w:t>
      </w:r>
    </w:p>
  </w:footnote>
  <w:footnote w:id="88">
    <w:p w:rsidR="00076974" w:rsidRDefault="00076974" w:rsidP="00253967">
      <w:pPr>
        <w:autoSpaceDE w:val="0"/>
        <w:autoSpaceDN w:val="0"/>
        <w:adjustRightInd w:val="0"/>
      </w:pPr>
      <w:r>
        <w:rPr>
          <w:rFonts w:ascii="Traditional Arabic" w:hAnsi="Traditional Arabic" w:cs="Traditional Arabic"/>
          <w:color w:val="000000"/>
          <w:sz w:val="32"/>
          <w:szCs w:val="32"/>
          <w:rtl/>
        </w:rPr>
        <w:t xml:space="preserve"> </w:t>
      </w:r>
      <w:r w:rsidRPr="00A54D57">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4</w:t>
      </w:r>
      <w:r w:rsidRPr="00A54D57">
        <w:rPr>
          <w:rFonts w:ascii="Traditional Arabic" w:hAnsi="Traditional Arabic" w:cs="Traditional Arabic"/>
          <w:color w:val="000000"/>
          <w:sz w:val="32"/>
          <w:szCs w:val="32"/>
          <w:rtl/>
        </w:rPr>
        <w:t>)</w:t>
      </w:r>
      <w:r w:rsidRPr="00497E4C">
        <w:rPr>
          <w:rFonts w:ascii="Traditional Arabic" w:hAnsi="Traditional Arabic" w:cs="Traditional Arabic"/>
          <w:color w:val="000000"/>
          <w:sz w:val="32"/>
          <w:szCs w:val="32"/>
          <w:rtl/>
        </w:rPr>
        <w:t xml:space="preserve">- </w:t>
      </w:r>
      <w:r w:rsidRPr="00514B4B">
        <w:rPr>
          <w:rFonts w:ascii="Traditional Arabic" w:hAnsi="Traditional Arabic" w:cs="Traditional Arabic" w:hint="eastAsia"/>
          <w:color w:val="000000"/>
          <w:sz w:val="32"/>
          <w:szCs w:val="32"/>
          <w:rtl/>
        </w:rPr>
        <w:t>عبد</w:t>
      </w:r>
      <w:r w:rsidRPr="00514B4B">
        <w:rPr>
          <w:rFonts w:ascii="Traditional Arabic" w:hAnsi="Traditional Arabic" w:cs="Traditional Arabic"/>
          <w:color w:val="000000"/>
          <w:sz w:val="32"/>
          <w:szCs w:val="32"/>
          <w:rtl/>
        </w:rPr>
        <w:t xml:space="preserve"> الله بن أحمد بن محمد بن حنبل بن هلال الشيباني</w:t>
      </w:r>
      <w:r>
        <w:rPr>
          <w:rFonts w:ascii="Traditional Arabic" w:hAnsi="Traditional Arabic" w:cs="Traditional Arabic" w:hint="eastAsia"/>
          <w:color w:val="000000"/>
          <w:sz w:val="32"/>
          <w:szCs w:val="32"/>
          <w:rtl/>
        </w:rPr>
        <w:t>،</w:t>
      </w:r>
      <w:r w:rsidRPr="00514B4B">
        <w:rPr>
          <w:rFonts w:ascii="Traditional Arabic" w:hAnsi="Traditional Arabic" w:cs="Traditional Arabic"/>
          <w:color w:val="000000"/>
          <w:sz w:val="32"/>
          <w:szCs w:val="32"/>
          <w:rtl/>
        </w:rPr>
        <w:t xml:space="preserve"> الإمام، الحافظ، الناقد، محدث بغداد، أبو </w:t>
      </w:r>
      <w:r w:rsidRPr="00514B4B">
        <w:rPr>
          <w:rFonts w:ascii="Traditional Arabic" w:hAnsi="Traditional Arabic" w:cs="Traditional Arabic" w:hint="eastAsia"/>
          <w:color w:val="000000"/>
          <w:sz w:val="32"/>
          <w:szCs w:val="32"/>
          <w:rtl/>
        </w:rPr>
        <w:t>عبد</w:t>
      </w:r>
      <w:r w:rsidRPr="00514B4B">
        <w:rPr>
          <w:rFonts w:ascii="Traditional Arabic" w:hAnsi="Traditional Arabic" w:cs="Traditional Arabic"/>
          <w:color w:val="000000"/>
          <w:sz w:val="32"/>
          <w:szCs w:val="32"/>
          <w:rtl/>
        </w:rPr>
        <w:t xml:space="preserve"> الرح</w:t>
      </w:r>
      <w:r w:rsidRPr="00514B4B">
        <w:rPr>
          <w:rFonts w:ascii="Traditional Arabic" w:hAnsi="Traditional Arabic" w:cs="Traditional Arabic" w:hint="eastAsia"/>
          <w:color w:val="000000"/>
          <w:sz w:val="32"/>
          <w:szCs w:val="32"/>
          <w:rtl/>
        </w:rPr>
        <w:t>من</w:t>
      </w:r>
      <w:r w:rsidRPr="00514B4B">
        <w:rPr>
          <w:rFonts w:ascii="Traditional Arabic" w:hAnsi="Traditional Arabic" w:cs="Traditional Arabic"/>
          <w:color w:val="000000"/>
          <w:sz w:val="32"/>
          <w:szCs w:val="32"/>
          <w:rtl/>
        </w:rPr>
        <w:t xml:space="preserve"> ابن شيخ العصر </w:t>
      </w:r>
      <w:r w:rsidRPr="00514B4B">
        <w:rPr>
          <w:rFonts w:ascii="Traditional Arabic" w:hAnsi="Traditional Arabic" w:cs="Traditional Arabic" w:hint="eastAsia"/>
          <w:color w:val="000000"/>
          <w:sz w:val="32"/>
          <w:szCs w:val="32"/>
          <w:rtl/>
        </w:rPr>
        <w:t>أبي</w:t>
      </w:r>
      <w:r w:rsidRPr="00514B4B">
        <w:rPr>
          <w:rFonts w:ascii="Traditional Arabic" w:hAnsi="Traditional Arabic" w:cs="Traditional Arabic"/>
          <w:color w:val="000000"/>
          <w:sz w:val="32"/>
          <w:szCs w:val="32"/>
          <w:rtl/>
        </w:rPr>
        <w:t xml:space="preserve"> عبد </w:t>
      </w:r>
      <w:r w:rsidRPr="00514B4B">
        <w:rPr>
          <w:rFonts w:ascii="Traditional Arabic" w:hAnsi="Traditional Arabic" w:cs="Traditional Arabic" w:hint="eastAsia"/>
          <w:color w:val="000000"/>
          <w:sz w:val="32"/>
          <w:szCs w:val="32"/>
          <w:rtl/>
        </w:rPr>
        <w:t>الله</w:t>
      </w:r>
      <w:r w:rsidRPr="00514B4B">
        <w:rPr>
          <w:rFonts w:ascii="Traditional Arabic" w:hAnsi="Traditional Arabic" w:cs="Traditional Arabic"/>
          <w:color w:val="000000"/>
          <w:sz w:val="32"/>
          <w:szCs w:val="32"/>
          <w:rtl/>
        </w:rPr>
        <w:t xml:space="preserve"> الذهل</w:t>
      </w:r>
      <w:r w:rsidRPr="00514B4B">
        <w:rPr>
          <w:rFonts w:ascii="Traditional Arabic" w:hAnsi="Traditional Arabic" w:cs="Traditional Arabic" w:hint="eastAsia"/>
          <w:color w:val="000000"/>
          <w:sz w:val="32"/>
          <w:szCs w:val="32"/>
          <w:rtl/>
        </w:rPr>
        <w:t>ي</w:t>
      </w:r>
      <w:r w:rsidRPr="00514B4B">
        <w:rPr>
          <w:rFonts w:ascii="Traditional Arabic" w:hAnsi="Traditional Arabic" w:cs="Traditional Arabic"/>
          <w:color w:val="000000"/>
          <w:sz w:val="32"/>
          <w:szCs w:val="32"/>
          <w:rtl/>
        </w:rPr>
        <w:t xml:space="preserve"> الشيباني، ال</w:t>
      </w:r>
      <w:r w:rsidRPr="00514B4B">
        <w:rPr>
          <w:rFonts w:ascii="Traditional Arabic" w:hAnsi="Traditional Arabic" w:cs="Traditional Arabic" w:hint="eastAsia"/>
          <w:color w:val="000000"/>
          <w:sz w:val="32"/>
          <w:szCs w:val="32"/>
          <w:rtl/>
        </w:rPr>
        <w:t>مروزي،</w:t>
      </w:r>
      <w:r w:rsidRPr="00514B4B">
        <w:rPr>
          <w:rFonts w:ascii="Traditional Arabic" w:hAnsi="Traditional Arabic" w:cs="Traditional Arabic"/>
          <w:color w:val="000000"/>
          <w:sz w:val="32"/>
          <w:szCs w:val="32"/>
          <w:rtl/>
        </w:rPr>
        <w:t xml:space="preserve"> ثم البغدادي. ول</w:t>
      </w:r>
      <w:r w:rsidRPr="00514B4B">
        <w:rPr>
          <w:rFonts w:ascii="Traditional Arabic" w:hAnsi="Traditional Arabic" w:cs="Traditional Arabic" w:hint="eastAsia"/>
          <w:color w:val="000000"/>
          <w:sz w:val="32"/>
          <w:szCs w:val="32"/>
          <w:rtl/>
        </w:rPr>
        <w:t>د</w:t>
      </w:r>
      <w:r w:rsidRPr="00514B4B">
        <w:rPr>
          <w:rFonts w:ascii="Traditional Arabic" w:hAnsi="Traditional Arabic" w:cs="Traditional Arabic"/>
          <w:color w:val="000000"/>
          <w:sz w:val="32"/>
          <w:szCs w:val="32"/>
          <w:rtl/>
        </w:rPr>
        <w:t xml:space="preserve"> سنة ثلاث عشرة ومائتين، فكان أصغر من أخيه صالح بن أحمد قاضي الأصبهانيين.</w:t>
      </w:r>
      <w:r w:rsidRPr="00723773">
        <w:rPr>
          <w:rFonts w:ascii="Traditional Arabic" w:hAnsi="Traditional Arabic" w:cs="Traditional Arabic"/>
          <w:b/>
          <w:bCs/>
          <w:color w:val="000000"/>
          <w:sz w:val="44"/>
          <w:szCs w:val="44"/>
          <w:rtl/>
        </w:rPr>
        <w:t xml:space="preserve"> </w:t>
      </w:r>
      <w:r w:rsidRPr="00723773">
        <w:rPr>
          <w:rFonts w:ascii="Traditional Arabic" w:hAnsi="Traditional Arabic" w:cs="Traditional Arabic" w:hint="eastAsia"/>
          <w:color w:val="000000"/>
          <w:sz w:val="32"/>
          <w:szCs w:val="32"/>
          <w:rtl/>
        </w:rPr>
        <w:t>روى</w:t>
      </w:r>
      <w:r w:rsidRPr="00723773">
        <w:rPr>
          <w:rFonts w:ascii="Traditional Arabic" w:hAnsi="Traditional Arabic" w:cs="Traditional Arabic"/>
          <w:color w:val="000000"/>
          <w:sz w:val="32"/>
          <w:szCs w:val="32"/>
          <w:rtl/>
        </w:rPr>
        <w:t xml:space="preserve"> عن أبيه شيئا كثيرا، من جملته (المسند) كله، و(الز</w:t>
      </w:r>
      <w:r w:rsidRPr="00723773">
        <w:rPr>
          <w:rFonts w:ascii="Traditional Arabic" w:hAnsi="Traditional Arabic" w:cs="Traditional Arabic" w:hint="eastAsia"/>
          <w:color w:val="000000"/>
          <w:sz w:val="32"/>
          <w:szCs w:val="32"/>
          <w:rtl/>
        </w:rPr>
        <w:t>هد</w:t>
      </w:r>
      <w:r w:rsidRPr="00723773">
        <w:rPr>
          <w:rFonts w:ascii="Traditional Arabic" w:hAnsi="Traditional Arabic" w:cs="Traditional Arabic"/>
          <w:color w:val="000000"/>
          <w:sz w:val="32"/>
          <w:szCs w:val="32"/>
          <w:rtl/>
        </w:rPr>
        <w:t>)، وعن يحيى بن عبدويه صاحب شعبة</w:t>
      </w:r>
      <w:r w:rsidRPr="00723773">
        <w:rPr>
          <w:rFonts w:ascii="Traditional Arabic" w:hAnsi="Traditional Arabic" w:cs="Traditional Arabic" w:hint="eastAsia"/>
          <w:color w:val="000000"/>
          <w:sz w:val="32"/>
          <w:szCs w:val="32"/>
          <w:rtl/>
        </w:rPr>
        <w:t>،</w:t>
      </w:r>
      <w:r w:rsidRPr="00723773">
        <w:rPr>
          <w:rFonts w:ascii="Traditional Arabic" w:hAnsi="Traditional Arabic" w:cs="Traditional Arabic"/>
          <w:color w:val="000000"/>
          <w:sz w:val="32"/>
          <w:szCs w:val="32"/>
          <w:rtl/>
        </w:rPr>
        <w:t xml:space="preserve"> وامتنع من</w:t>
      </w:r>
      <w:r>
        <w:rPr>
          <w:rFonts w:ascii="Traditional Arabic" w:hAnsi="Traditional Arabic" w:cs="Traditional Arabic"/>
          <w:color w:val="000000"/>
          <w:sz w:val="32"/>
          <w:szCs w:val="32"/>
          <w:rtl/>
        </w:rPr>
        <w:t xml:space="preserve"> الأخذ عن </w:t>
      </w:r>
      <w:r>
        <w:rPr>
          <w:rFonts w:ascii="Traditional Arabic" w:hAnsi="Traditional Arabic" w:cs="Traditional Arabic" w:hint="eastAsia"/>
          <w:color w:val="000000"/>
          <w:sz w:val="32"/>
          <w:szCs w:val="32"/>
          <w:rtl/>
        </w:rPr>
        <w:t>علي</w:t>
      </w:r>
      <w:r>
        <w:rPr>
          <w:rFonts w:ascii="Traditional Arabic" w:hAnsi="Traditional Arabic" w:cs="Traditional Arabic"/>
          <w:color w:val="000000"/>
          <w:sz w:val="32"/>
          <w:szCs w:val="32"/>
          <w:rtl/>
        </w:rPr>
        <w:t xml:space="preserve"> 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الجعد لوقفه </w:t>
      </w:r>
      <w:r>
        <w:rPr>
          <w:rFonts w:ascii="Traditional Arabic" w:hAnsi="Traditional Arabic" w:cs="Traditional Arabic" w:hint="eastAsia"/>
          <w:color w:val="000000"/>
          <w:sz w:val="32"/>
          <w:szCs w:val="32"/>
          <w:rtl/>
        </w:rPr>
        <w:t>في</w:t>
      </w:r>
      <w:r>
        <w:rPr>
          <w:rFonts w:ascii="Traditional Arabic" w:hAnsi="Traditional Arabic" w:cs="Traditional Arabic"/>
          <w:color w:val="000000"/>
          <w:sz w:val="32"/>
          <w:szCs w:val="32"/>
          <w:rtl/>
        </w:rPr>
        <w:t xml:space="preserve"> مسألة القرآ</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w:t>
      </w:r>
      <w:r w:rsidRPr="00723773">
        <w:rPr>
          <w:rFonts w:ascii="Traditional Arabic" w:hAnsi="Traditional Arabic" w:cs="Traditional Arabic" w:hint="eastAsia"/>
          <w:color w:val="000000"/>
          <w:sz w:val="32"/>
          <w:szCs w:val="32"/>
          <w:rtl/>
        </w:rPr>
        <w:t>مات</w:t>
      </w:r>
      <w:r w:rsidRPr="00723773">
        <w:rPr>
          <w:rFonts w:ascii="Traditional Arabic" w:hAnsi="Traditional Arabic" w:cs="Traditional Arabic"/>
          <w:color w:val="000000"/>
          <w:sz w:val="32"/>
          <w:szCs w:val="32"/>
          <w:rtl/>
        </w:rPr>
        <w:t>: سنة تسعين وم</w:t>
      </w:r>
      <w:r w:rsidRPr="00723773">
        <w:rPr>
          <w:rFonts w:ascii="Traditional Arabic" w:hAnsi="Traditional Arabic" w:cs="Traditional Arabic" w:hint="eastAsia"/>
          <w:color w:val="000000"/>
          <w:sz w:val="32"/>
          <w:szCs w:val="32"/>
          <w:rtl/>
        </w:rPr>
        <w:t>ائتين</w:t>
      </w:r>
      <w:r>
        <w:rPr>
          <w:rFonts w:ascii="Traditional Arabic" w:hAnsi="Traditional Arabic" w:cs="Traditional Arabic"/>
          <w:color w:val="000000"/>
          <w:sz w:val="32"/>
          <w:szCs w:val="32"/>
          <w:rtl/>
        </w:rPr>
        <w:t xml:space="preserve">. انظر سير أعلام النبلاء 13/516، </w:t>
      </w:r>
      <w:r>
        <w:rPr>
          <w:rFonts w:ascii="Traditional Arabic" w:hAnsi="Traditional Arabic" w:cs="Traditional Arabic" w:hint="eastAsia"/>
          <w:color w:val="000000"/>
          <w:sz w:val="32"/>
          <w:szCs w:val="32"/>
          <w:rtl/>
        </w:rPr>
        <w:t>والأعلام</w:t>
      </w:r>
      <w:r>
        <w:rPr>
          <w:rFonts w:ascii="Traditional Arabic" w:hAnsi="Traditional Arabic" w:cs="Traditional Arabic"/>
          <w:color w:val="000000"/>
          <w:sz w:val="32"/>
          <w:szCs w:val="32"/>
          <w:rtl/>
        </w:rPr>
        <w:t xml:space="preserve"> للزركلي 4/65، و</w:t>
      </w:r>
      <w:r w:rsidRPr="00CC2807">
        <w:rPr>
          <w:rFonts w:ascii="Traditional Arabic" w:hAnsi="Traditional Arabic" w:cs="Traditional Arabic"/>
          <w:b/>
          <w:bCs/>
          <w:color w:val="000000"/>
          <w:sz w:val="32"/>
          <w:szCs w:val="32"/>
          <w:rtl/>
        </w:rPr>
        <w:t xml:space="preserve"> </w:t>
      </w:r>
      <w:r w:rsidRPr="00CC2807">
        <w:rPr>
          <w:rFonts w:ascii="Traditional Arabic" w:hAnsi="Traditional Arabic" w:cs="Traditional Arabic" w:hint="eastAsia"/>
          <w:color w:val="000000"/>
          <w:sz w:val="32"/>
          <w:szCs w:val="32"/>
          <w:rtl/>
        </w:rPr>
        <w:t>غاية</w:t>
      </w:r>
      <w:r w:rsidRPr="00CC2807">
        <w:rPr>
          <w:rFonts w:ascii="Traditional Arabic" w:hAnsi="Traditional Arabic" w:cs="Traditional Arabic"/>
          <w:color w:val="000000"/>
          <w:sz w:val="32"/>
          <w:szCs w:val="32"/>
          <w:rtl/>
        </w:rPr>
        <w:t xml:space="preserve"> النهاية </w:t>
      </w:r>
      <w:r w:rsidRPr="00CC2807">
        <w:rPr>
          <w:rFonts w:ascii="Traditional Arabic" w:hAnsi="Traditional Arabic" w:cs="Traditional Arabic" w:hint="eastAsia"/>
          <w:color w:val="000000"/>
          <w:sz w:val="32"/>
          <w:szCs w:val="32"/>
          <w:rtl/>
        </w:rPr>
        <w:t>في</w:t>
      </w:r>
      <w:r w:rsidRPr="00CC2807">
        <w:rPr>
          <w:rFonts w:ascii="Traditional Arabic" w:hAnsi="Traditional Arabic" w:cs="Traditional Arabic"/>
          <w:color w:val="000000"/>
          <w:sz w:val="32"/>
          <w:szCs w:val="32"/>
          <w:rtl/>
        </w:rPr>
        <w:t xml:space="preserve"> طبقات القرا</w:t>
      </w:r>
      <w:r w:rsidRPr="00CC2807">
        <w:rPr>
          <w:rFonts w:ascii="Traditional Arabic" w:hAnsi="Traditional Arabic" w:cs="Traditional Arabic" w:hint="eastAsia"/>
          <w:color w:val="000000"/>
          <w:sz w:val="32"/>
          <w:szCs w:val="32"/>
          <w:rtl/>
        </w:rPr>
        <w:t>ء</w:t>
      </w:r>
      <w:r>
        <w:rPr>
          <w:rFonts w:ascii="Traditional Arabic" w:hAnsi="Traditional Arabic" w:cs="Traditional Arabic"/>
          <w:b/>
          <w:bCs/>
          <w:color w:val="000080"/>
          <w:sz w:val="32"/>
          <w:szCs w:val="32"/>
          <w:rtl/>
        </w:rPr>
        <w:t xml:space="preserve"> </w:t>
      </w:r>
      <w:r w:rsidRPr="00CC2807">
        <w:rPr>
          <w:rFonts w:ascii="Traditional Arabic" w:hAnsi="Traditional Arabic" w:cs="Traditional Arabic"/>
          <w:color w:val="000000"/>
          <w:sz w:val="32"/>
          <w:szCs w:val="32"/>
          <w:rtl/>
        </w:rPr>
        <w:t>1/180</w:t>
      </w:r>
      <w:r>
        <w:rPr>
          <w:rFonts w:ascii="Traditional Arabic" w:hAnsi="Traditional Arabic" w:cs="Traditional Arabic"/>
          <w:b/>
          <w:bCs/>
          <w:color w:val="000080"/>
          <w:sz w:val="32"/>
          <w:szCs w:val="32"/>
          <w:rtl/>
        </w:rPr>
        <w:t>.</w:t>
      </w:r>
    </w:p>
  </w:footnote>
  <w:footnote w:id="89">
    <w:p w:rsidR="00076974" w:rsidRDefault="00076974" w:rsidP="00B10E82">
      <w:pPr>
        <w:autoSpaceDE w:val="0"/>
        <w:autoSpaceDN w:val="0"/>
        <w:adjustRightInd w:val="0"/>
        <w:jc w:val="both"/>
      </w:pPr>
      <w:r w:rsidRPr="00A54D57">
        <w:rPr>
          <w:rStyle w:val="FootnoteReference"/>
          <w:vertAlign w:val="baseline"/>
        </w:rPr>
        <w:footnoteRef/>
      </w:r>
      <w:r w:rsidRPr="00A54D57">
        <w:rPr>
          <w:rFonts w:ascii="Traditional Arabic" w:hAnsi="Traditional Arabic" w:cs="Traditional Arabic"/>
          <w:color w:val="000000"/>
          <w:sz w:val="32"/>
          <w:szCs w:val="32"/>
        </w:rPr>
        <w:t>)</w:t>
      </w:r>
      <w:r w:rsidRPr="00A54D57">
        <w:rPr>
          <w:rFonts w:ascii="Traditional Arabic" w:hAnsi="Traditional Arabic" w:cs="Traditional Arabic"/>
          <w:color w:val="000000"/>
          <w:sz w:val="32"/>
          <w:szCs w:val="32"/>
          <w:rtl/>
        </w:rPr>
        <w:t>)</w:t>
      </w:r>
      <w:r w:rsidRPr="00497E4C">
        <w:rPr>
          <w:rFonts w:ascii="Traditional Arabic" w:hAnsi="Traditional Arabic" w:cs="Traditional Arabic"/>
          <w:color w:val="000000"/>
          <w:sz w:val="32"/>
          <w:szCs w:val="32"/>
          <w:rtl/>
        </w:rPr>
        <w:t xml:space="preserve"> - أبوالقاسم بن أبي الزناد : المدني ، رو</w:t>
      </w:r>
      <w:r w:rsidRPr="00497E4C">
        <w:rPr>
          <w:rFonts w:ascii="Traditional Arabic" w:hAnsi="Traditional Arabic" w:cs="Traditional Arabic" w:hint="eastAsia"/>
          <w:color w:val="000000"/>
          <w:sz w:val="32"/>
          <w:szCs w:val="32"/>
          <w:rtl/>
        </w:rPr>
        <w:t>ى</w:t>
      </w:r>
      <w:r w:rsidRPr="00497E4C">
        <w:rPr>
          <w:rFonts w:ascii="Traditional Arabic" w:hAnsi="Traditional Arabic" w:cs="Traditional Arabic"/>
          <w:color w:val="000000"/>
          <w:sz w:val="32"/>
          <w:szCs w:val="32"/>
          <w:rtl/>
        </w:rPr>
        <w:t xml:space="preserve"> عن إبراهيم بن إس</w:t>
      </w:r>
      <w:r w:rsidRPr="00497E4C">
        <w:rPr>
          <w:rFonts w:ascii="Traditional Arabic" w:hAnsi="Traditional Arabic" w:cs="Traditional Arabic" w:hint="eastAsia"/>
          <w:color w:val="000000"/>
          <w:sz w:val="32"/>
          <w:szCs w:val="32"/>
          <w:rtl/>
        </w:rPr>
        <w:t>ماعيل</w:t>
      </w:r>
      <w:r w:rsidRPr="00497E4C">
        <w:rPr>
          <w:rFonts w:ascii="Traditional Arabic" w:hAnsi="Traditional Arabic" w:cs="Traditional Arabic"/>
          <w:color w:val="000000"/>
          <w:sz w:val="32"/>
          <w:szCs w:val="32"/>
          <w:rtl/>
        </w:rPr>
        <w:t xml:space="preserve"> </w:t>
      </w:r>
      <w:r w:rsidRPr="00497E4C">
        <w:rPr>
          <w:rFonts w:ascii="Traditional Arabic" w:hAnsi="Traditional Arabic" w:cs="Traditional Arabic" w:hint="eastAsia"/>
          <w:color w:val="000000"/>
          <w:sz w:val="32"/>
          <w:szCs w:val="32"/>
          <w:rtl/>
        </w:rPr>
        <w:t>بن</w:t>
      </w:r>
      <w:r w:rsidRPr="00497E4C">
        <w:rPr>
          <w:rFonts w:ascii="Traditional Arabic" w:hAnsi="Traditional Arabic" w:cs="Traditional Arabic"/>
          <w:color w:val="000000"/>
          <w:sz w:val="32"/>
          <w:szCs w:val="32"/>
          <w:rtl/>
        </w:rPr>
        <w:t xml:space="preserve"> أبي حبيبة ، وأفلح ابن حميد ، وإسحاق بن حازم ، وعنه : إبراهيم بن المنذر ، و</w:t>
      </w:r>
      <w:r>
        <w:rPr>
          <w:rFonts w:ascii="Traditional Arabic" w:hAnsi="Traditional Arabic" w:cs="Traditional Arabic" w:hint="eastAsia"/>
          <w:color w:val="000000"/>
          <w:sz w:val="32"/>
          <w:szCs w:val="32"/>
          <w:rtl/>
        </w:rPr>
        <w:t>أحمد</w:t>
      </w:r>
      <w:r>
        <w:rPr>
          <w:rFonts w:ascii="Traditional Arabic" w:hAnsi="Traditional Arabic" w:cs="Traditional Arabic"/>
          <w:color w:val="000000"/>
          <w:sz w:val="32"/>
          <w:szCs w:val="32"/>
          <w:rtl/>
        </w:rPr>
        <w:t xml:space="preserve"> بن حنب</w:t>
      </w:r>
      <w:r>
        <w:rPr>
          <w:rFonts w:ascii="Traditional Arabic" w:hAnsi="Traditional Arabic" w:cs="Traditional Arabic" w:hint="eastAsia"/>
          <w:color w:val="000000"/>
          <w:sz w:val="32"/>
          <w:szCs w:val="32"/>
          <w:rtl/>
        </w:rPr>
        <w:t>ل</w:t>
      </w:r>
      <w:r>
        <w:rPr>
          <w:rFonts w:ascii="Traditional Arabic" w:hAnsi="Traditional Arabic" w:cs="Traditional Arabic"/>
          <w:color w:val="000000"/>
          <w:sz w:val="32"/>
          <w:szCs w:val="32"/>
          <w:rtl/>
        </w:rPr>
        <w:t xml:space="preserve"> ، ومحمد ابن أبا</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w:t>
      </w:r>
      <w:r w:rsidRPr="00497E4C">
        <w:rPr>
          <w:rFonts w:ascii="Traditional Arabic" w:hAnsi="Traditional Arabic" w:cs="Traditional Arabic" w:hint="eastAsia"/>
          <w:color w:val="000000"/>
          <w:sz w:val="32"/>
          <w:szCs w:val="32"/>
          <w:rtl/>
        </w:rPr>
        <w:t>وثقه</w:t>
      </w:r>
      <w:r w:rsidRPr="00497E4C">
        <w:rPr>
          <w:rFonts w:ascii="Traditional Arabic" w:hAnsi="Traditional Arabic" w:cs="Traditional Arabic"/>
          <w:color w:val="000000"/>
          <w:sz w:val="32"/>
          <w:szCs w:val="32"/>
          <w:rtl/>
        </w:rPr>
        <w:t xml:space="preserve"> أحمد ، وقال ابن معين : "ليس به بأس"، وعنه اقتبس الحافظ في التقريب ، والأقرب أنه ثقة ، فقد ن</w:t>
      </w:r>
      <w:r w:rsidRPr="00497E4C">
        <w:rPr>
          <w:rFonts w:ascii="Traditional Arabic" w:hAnsi="Traditional Arabic" w:cs="Traditional Arabic" w:hint="eastAsia"/>
          <w:color w:val="000000"/>
          <w:sz w:val="32"/>
          <w:szCs w:val="32"/>
          <w:rtl/>
        </w:rPr>
        <w:t>قل</w:t>
      </w:r>
      <w:r w:rsidRPr="00497E4C">
        <w:rPr>
          <w:rFonts w:ascii="Traditional Arabic" w:hAnsi="Traditional Arabic" w:cs="Traditional Arabic"/>
          <w:color w:val="000000"/>
          <w:sz w:val="32"/>
          <w:szCs w:val="32"/>
          <w:rtl/>
        </w:rPr>
        <w:t xml:space="preserve"> ابن أ</w:t>
      </w:r>
      <w:r w:rsidRPr="00497E4C">
        <w:rPr>
          <w:rFonts w:ascii="Traditional Arabic" w:hAnsi="Traditional Arabic" w:cs="Traditional Arabic" w:hint="eastAsia"/>
          <w:color w:val="000000"/>
          <w:sz w:val="32"/>
          <w:szCs w:val="32"/>
          <w:rtl/>
        </w:rPr>
        <w:t>بي</w:t>
      </w:r>
      <w:r w:rsidRPr="00497E4C">
        <w:rPr>
          <w:rFonts w:ascii="Traditional Arabic" w:hAnsi="Traditional Arabic" w:cs="Traditional Arabic"/>
          <w:color w:val="000000"/>
          <w:sz w:val="32"/>
          <w:szCs w:val="32"/>
          <w:rtl/>
        </w:rPr>
        <w:t xml:space="preserve"> خ</w:t>
      </w:r>
      <w:r w:rsidRPr="00497E4C">
        <w:rPr>
          <w:rFonts w:ascii="Traditional Arabic" w:hAnsi="Traditional Arabic" w:cs="Traditional Arabic" w:hint="eastAsia"/>
          <w:color w:val="000000"/>
          <w:sz w:val="32"/>
          <w:szCs w:val="32"/>
          <w:rtl/>
        </w:rPr>
        <w:t>يثمة</w:t>
      </w:r>
      <w:r w:rsidRPr="00497E4C">
        <w:rPr>
          <w:rFonts w:ascii="Traditional Arabic" w:hAnsi="Traditional Arabic" w:cs="Traditional Arabic"/>
          <w:color w:val="000000"/>
          <w:sz w:val="32"/>
          <w:szCs w:val="32"/>
          <w:rtl/>
        </w:rPr>
        <w:t xml:space="preserve"> عن ابن م</w:t>
      </w:r>
      <w:r w:rsidRPr="00497E4C">
        <w:rPr>
          <w:rFonts w:ascii="Traditional Arabic" w:hAnsi="Traditional Arabic" w:cs="Traditional Arabic" w:hint="eastAsia"/>
          <w:color w:val="000000"/>
          <w:sz w:val="32"/>
          <w:szCs w:val="32"/>
          <w:rtl/>
        </w:rPr>
        <w:t>عين</w:t>
      </w:r>
      <w:r w:rsidRPr="00497E4C">
        <w:rPr>
          <w:rFonts w:ascii="Traditional Arabic" w:hAnsi="Traditional Arabic" w:cs="Traditional Arabic"/>
          <w:color w:val="000000"/>
          <w:sz w:val="32"/>
          <w:szCs w:val="32"/>
          <w:rtl/>
        </w:rPr>
        <w:t xml:space="preserve"> قول</w:t>
      </w:r>
      <w:r w:rsidRPr="00497E4C">
        <w:rPr>
          <w:rFonts w:ascii="Traditional Arabic" w:hAnsi="Traditional Arabic" w:cs="Traditional Arabic" w:hint="eastAsia"/>
          <w:color w:val="000000"/>
          <w:sz w:val="32"/>
          <w:szCs w:val="32"/>
          <w:rtl/>
        </w:rPr>
        <w:t>ه</w:t>
      </w:r>
      <w:r w:rsidRPr="00497E4C">
        <w:rPr>
          <w:rFonts w:ascii="Traditional Arabic" w:hAnsi="Traditional Arabic" w:cs="Traditional Arabic"/>
          <w:color w:val="000000"/>
          <w:sz w:val="32"/>
          <w:szCs w:val="32"/>
          <w:rtl/>
        </w:rPr>
        <w:t xml:space="preserve"> : "إذا قلت لك في فلان : ليس به بأس ، فهو ثقة".</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ت</w:t>
      </w:r>
      <w:r>
        <w:rPr>
          <w:rFonts w:ascii="Traditional Arabic" w:hAnsi="Traditional Arabic" w:cs="Traditional Arabic" w:hint="eastAsia"/>
          <w:color w:val="000000"/>
          <w:sz w:val="32"/>
          <w:szCs w:val="32"/>
          <w:rtl/>
        </w:rPr>
        <w:t>اريخ</w:t>
      </w:r>
      <w:r>
        <w:rPr>
          <w:rFonts w:ascii="Traditional Arabic" w:hAnsi="Traditional Arabic" w:cs="Traditional Arabic"/>
          <w:color w:val="000000"/>
          <w:sz w:val="32"/>
          <w:szCs w:val="32"/>
          <w:rtl/>
        </w:rPr>
        <w:t xml:space="preserve"> بغدا</w:t>
      </w:r>
      <w:r>
        <w:rPr>
          <w:rFonts w:ascii="Traditional Arabic" w:hAnsi="Traditional Arabic" w:cs="Traditional Arabic" w:hint="eastAsia"/>
          <w:color w:val="000000"/>
          <w:sz w:val="32"/>
          <w:szCs w:val="32"/>
          <w:rtl/>
        </w:rPr>
        <w:t>د</w:t>
      </w:r>
      <w:r>
        <w:rPr>
          <w:rFonts w:ascii="Traditional Arabic" w:hAnsi="Traditional Arabic" w:cs="Traditional Arabic"/>
          <w:color w:val="000000"/>
          <w:sz w:val="32"/>
          <w:szCs w:val="32"/>
          <w:rtl/>
        </w:rPr>
        <w:t xml:space="preserve"> 14 / 398 </w:t>
      </w:r>
      <w:r>
        <w:rPr>
          <w:rFonts w:ascii="Traditional Arabic" w:hAnsi="Traditional Arabic" w:cs="Traditional Arabic"/>
          <w:b/>
          <w:bCs/>
          <w:color w:val="000000"/>
          <w:sz w:val="32"/>
          <w:szCs w:val="32"/>
          <w:rtl/>
        </w:rPr>
        <w:t>.</w:t>
      </w:r>
    </w:p>
  </w:footnote>
  <w:footnote w:id="90">
    <w:p w:rsidR="00076974" w:rsidRDefault="00076974" w:rsidP="004013DD">
      <w:pPr>
        <w:autoSpaceDE w:val="0"/>
        <w:autoSpaceDN w:val="0"/>
        <w:adjustRightInd w:val="0"/>
        <w:jc w:val="both"/>
      </w:pPr>
      <w:r w:rsidRPr="00A54D57">
        <w:rPr>
          <w:rStyle w:val="FootnoteReference"/>
          <w:vertAlign w:val="baseline"/>
        </w:rPr>
        <w:footnoteRef/>
      </w:r>
      <w:r w:rsidRPr="00A54D57">
        <w:t>)</w:t>
      </w:r>
      <w:r w:rsidRPr="00A54D57">
        <w:rPr>
          <w:rtl/>
        </w:rPr>
        <w:t xml:space="preserve">) </w:t>
      </w:r>
      <w:r w:rsidRPr="00497E4C">
        <w:rPr>
          <w:rFonts w:ascii="Traditional Arabic" w:hAnsi="Traditional Arabic" w:cs="Traditional Arabic"/>
          <w:color w:val="000000"/>
          <w:sz w:val="32"/>
          <w:szCs w:val="32"/>
          <w:rtl/>
        </w:rPr>
        <w:t>-  إسحاق بن حازم : ال</w:t>
      </w:r>
      <w:r w:rsidRPr="00497E4C">
        <w:rPr>
          <w:rFonts w:ascii="Traditional Arabic" w:hAnsi="Traditional Arabic" w:cs="Traditional Arabic" w:hint="eastAsia"/>
          <w:color w:val="000000"/>
          <w:sz w:val="32"/>
          <w:szCs w:val="32"/>
          <w:rtl/>
        </w:rPr>
        <w:t>مدني</w:t>
      </w:r>
      <w:r w:rsidRPr="00497E4C">
        <w:rPr>
          <w:rFonts w:ascii="Traditional Arabic" w:hAnsi="Traditional Arabic" w:cs="Traditional Arabic"/>
          <w:color w:val="000000"/>
          <w:sz w:val="32"/>
          <w:szCs w:val="32"/>
          <w:rtl/>
        </w:rPr>
        <w:t xml:space="preserve"> </w:t>
      </w:r>
      <w:r w:rsidRPr="00497E4C">
        <w:rPr>
          <w:rFonts w:ascii="Traditional Arabic" w:hAnsi="Traditional Arabic" w:cs="Traditional Arabic" w:hint="eastAsia"/>
          <w:color w:val="000000"/>
          <w:sz w:val="32"/>
          <w:szCs w:val="32"/>
          <w:rtl/>
        </w:rPr>
        <w:t>البزاز</w:t>
      </w:r>
      <w:r w:rsidRPr="00497E4C">
        <w:rPr>
          <w:rFonts w:ascii="Traditional Arabic" w:hAnsi="Traditional Arabic" w:cs="Traditional Arabic"/>
          <w:color w:val="000000"/>
          <w:sz w:val="32"/>
          <w:szCs w:val="32"/>
          <w:rtl/>
        </w:rPr>
        <w:t xml:space="preserve"> ، روى عن جعفر بن ربي</w:t>
      </w:r>
      <w:r w:rsidRPr="00497E4C">
        <w:rPr>
          <w:rFonts w:ascii="Traditional Arabic" w:hAnsi="Traditional Arabic" w:cs="Traditional Arabic" w:hint="eastAsia"/>
          <w:color w:val="000000"/>
          <w:sz w:val="32"/>
          <w:szCs w:val="32"/>
          <w:rtl/>
        </w:rPr>
        <w:t>عة</w:t>
      </w:r>
      <w:r w:rsidRPr="00497E4C">
        <w:rPr>
          <w:rFonts w:ascii="Traditional Arabic" w:hAnsi="Traditional Arabic" w:cs="Traditional Arabic"/>
          <w:color w:val="000000"/>
          <w:sz w:val="32"/>
          <w:szCs w:val="32"/>
          <w:rtl/>
        </w:rPr>
        <w:t xml:space="preserve"> ، وعبي</w:t>
      </w:r>
      <w:r w:rsidRPr="00497E4C">
        <w:rPr>
          <w:rFonts w:ascii="Traditional Arabic" w:hAnsi="Traditional Arabic" w:cs="Traditional Arabic" w:hint="eastAsia"/>
          <w:color w:val="000000"/>
          <w:sz w:val="32"/>
          <w:szCs w:val="32"/>
          <w:rtl/>
        </w:rPr>
        <w:t>دالله</w:t>
      </w:r>
      <w:r w:rsidRPr="00497E4C">
        <w:rPr>
          <w:rFonts w:ascii="Traditional Arabic" w:hAnsi="Traditional Arabic" w:cs="Traditional Arabic"/>
          <w:color w:val="000000"/>
          <w:sz w:val="32"/>
          <w:szCs w:val="32"/>
          <w:rtl/>
        </w:rPr>
        <w:t xml:space="preserve"> بن مقسم ، وعبدالكريم الجزري ، وعن</w:t>
      </w:r>
      <w:r w:rsidRPr="00497E4C">
        <w:rPr>
          <w:rFonts w:ascii="Traditional Arabic" w:hAnsi="Traditional Arabic" w:cs="Traditional Arabic" w:hint="eastAsia"/>
          <w:color w:val="000000"/>
          <w:sz w:val="32"/>
          <w:szCs w:val="32"/>
          <w:rtl/>
        </w:rPr>
        <w:t>ه</w:t>
      </w:r>
      <w:r w:rsidRPr="00497E4C">
        <w:rPr>
          <w:rFonts w:ascii="Traditional Arabic" w:hAnsi="Traditional Arabic" w:cs="Traditional Arabic"/>
          <w:color w:val="000000"/>
          <w:sz w:val="32"/>
          <w:szCs w:val="32"/>
          <w:rtl/>
        </w:rPr>
        <w:t xml:space="preserve"> خال</w:t>
      </w:r>
      <w:r w:rsidRPr="00497E4C">
        <w:rPr>
          <w:rFonts w:ascii="Traditional Arabic" w:hAnsi="Traditional Arabic" w:cs="Traditional Arabic" w:hint="eastAsia"/>
          <w:color w:val="000000"/>
          <w:sz w:val="32"/>
          <w:szCs w:val="32"/>
          <w:rtl/>
        </w:rPr>
        <w:t>د</w:t>
      </w:r>
      <w:r w:rsidRPr="00497E4C">
        <w:rPr>
          <w:rFonts w:ascii="Traditional Arabic" w:hAnsi="Traditional Arabic" w:cs="Traditional Arabic"/>
          <w:color w:val="000000"/>
          <w:sz w:val="32"/>
          <w:szCs w:val="32"/>
          <w:rtl/>
        </w:rPr>
        <w:t xml:space="preserve"> القطواني ، و</w:t>
      </w:r>
      <w:r w:rsidRPr="00497E4C">
        <w:rPr>
          <w:rFonts w:ascii="Traditional Arabic" w:hAnsi="Traditional Arabic" w:cs="Traditional Arabic" w:hint="eastAsia"/>
          <w:color w:val="000000"/>
          <w:sz w:val="32"/>
          <w:szCs w:val="32"/>
          <w:rtl/>
        </w:rPr>
        <w:t>ابن</w:t>
      </w:r>
      <w:r w:rsidRPr="00497E4C">
        <w:rPr>
          <w:rFonts w:ascii="Traditional Arabic" w:hAnsi="Traditional Arabic" w:cs="Traditional Arabic"/>
          <w:color w:val="000000"/>
          <w:sz w:val="32"/>
          <w:szCs w:val="32"/>
          <w:rtl/>
        </w:rPr>
        <w:t xml:space="preserve"> وهب ، والقاسم بن أبي ال</w:t>
      </w:r>
      <w:r w:rsidRPr="00497E4C">
        <w:rPr>
          <w:rFonts w:ascii="Traditional Arabic" w:hAnsi="Traditional Arabic" w:cs="Traditional Arabic" w:hint="eastAsia"/>
          <w:color w:val="000000"/>
          <w:sz w:val="32"/>
          <w:szCs w:val="32"/>
          <w:rtl/>
        </w:rPr>
        <w:t>زناد،</w:t>
      </w:r>
      <w:r w:rsidRPr="00497E4C">
        <w:rPr>
          <w:rFonts w:ascii="Traditional Arabic" w:hAnsi="Traditional Arabic" w:cs="Traditional Arabic"/>
          <w:color w:val="000000"/>
          <w:sz w:val="32"/>
          <w:szCs w:val="32"/>
          <w:rtl/>
        </w:rPr>
        <w:t xml:space="preserve"> قال الحافظ : "صدوق ، تكلم فيه للقدر"، ولعل خا</w:t>
      </w:r>
      <w:r w:rsidRPr="00497E4C">
        <w:rPr>
          <w:rFonts w:ascii="Traditional Arabic" w:hAnsi="Traditional Arabic" w:cs="Traditional Arabic" w:hint="eastAsia"/>
          <w:color w:val="000000"/>
          <w:sz w:val="32"/>
          <w:szCs w:val="32"/>
          <w:rtl/>
        </w:rPr>
        <w:t>لداً</w:t>
      </w:r>
      <w:r w:rsidRPr="00497E4C">
        <w:rPr>
          <w:rFonts w:ascii="Traditional Arabic" w:hAnsi="Traditional Arabic" w:cs="Traditional Arabic"/>
          <w:color w:val="000000"/>
          <w:sz w:val="32"/>
          <w:szCs w:val="32"/>
          <w:rtl/>
        </w:rPr>
        <w:t xml:space="preserve"> أرفع من هذا ، فقد وثقه أحمد وابن معين وذك</w:t>
      </w:r>
      <w:r w:rsidRPr="00497E4C">
        <w:rPr>
          <w:rFonts w:ascii="Traditional Arabic" w:hAnsi="Traditional Arabic" w:cs="Traditional Arabic" w:hint="eastAsia"/>
          <w:color w:val="000000"/>
          <w:sz w:val="32"/>
          <w:szCs w:val="32"/>
          <w:rtl/>
        </w:rPr>
        <w:t>ره</w:t>
      </w:r>
      <w:r w:rsidRPr="00497E4C">
        <w:rPr>
          <w:rFonts w:ascii="Traditional Arabic" w:hAnsi="Traditional Arabic" w:cs="Traditional Arabic"/>
          <w:color w:val="000000"/>
          <w:sz w:val="32"/>
          <w:szCs w:val="32"/>
          <w:rtl/>
        </w:rPr>
        <w:t xml:space="preserve"> ابن حبان في ال</w:t>
      </w:r>
      <w:r w:rsidRPr="00497E4C">
        <w:rPr>
          <w:rFonts w:ascii="Traditional Arabic" w:hAnsi="Traditional Arabic" w:cs="Traditional Arabic" w:hint="eastAsia"/>
          <w:color w:val="000000"/>
          <w:sz w:val="32"/>
          <w:szCs w:val="32"/>
          <w:rtl/>
        </w:rPr>
        <w:t>ثقات</w:t>
      </w:r>
      <w:r w:rsidRPr="00497E4C">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وقال أبود</w:t>
      </w:r>
      <w:r>
        <w:rPr>
          <w:rFonts w:ascii="Traditional Arabic" w:hAnsi="Traditional Arabic" w:cs="Traditional Arabic" w:hint="eastAsia"/>
          <w:color w:val="000000"/>
          <w:sz w:val="32"/>
          <w:szCs w:val="32"/>
          <w:rtl/>
        </w:rPr>
        <w:t>اود</w:t>
      </w:r>
      <w:r>
        <w:rPr>
          <w:rFonts w:ascii="Traditional Arabic" w:hAnsi="Traditional Arabic" w:cs="Traditional Arabic"/>
          <w:color w:val="000000"/>
          <w:sz w:val="32"/>
          <w:szCs w:val="32"/>
          <w:rtl/>
        </w:rPr>
        <w:t xml:space="preserve"> : "</w:t>
      </w:r>
      <w:r>
        <w:rPr>
          <w:rFonts w:ascii="Traditional Arabic" w:hAnsi="Traditional Arabic" w:cs="Traditional Arabic" w:hint="eastAsia"/>
          <w:color w:val="000000"/>
          <w:sz w:val="32"/>
          <w:szCs w:val="32"/>
          <w:rtl/>
        </w:rPr>
        <w:t>ليس</w:t>
      </w:r>
      <w:r>
        <w:rPr>
          <w:rFonts w:ascii="Traditional Arabic" w:hAnsi="Traditional Arabic" w:cs="Traditional Arabic"/>
          <w:color w:val="000000"/>
          <w:sz w:val="32"/>
          <w:szCs w:val="32"/>
          <w:rtl/>
        </w:rPr>
        <w:t xml:space="preserve"> به بأس". انظر </w:t>
      </w:r>
      <w:r>
        <w:rPr>
          <w:rFonts w:ascii="Traditional Arabic" w:hAnsi="Traditional Arabic" w:cs="Traditional Arabic" w:hint="eastAsia"/>
          <w:color w:val="000000"/>
          <w:sz w:val="32"/>
          <w:szCs w:val="32"/>
          <w:rtl/>
        </w:rPr>
        <w:t>الثقات</w:t>
      </w:r>
      <w:r>
        <w:rPr>
          <w:rFonts w:ascii="Traditional Arabic" w:hAnsi="Traditional Arabic" w:cs="Traditional Arabic"/>
          <w:color w:val="000000"/>
          <w:sz w:val="32"/>
          <w:szCs w:val="32"/>
          <w:rtl/>
        </w:rPr>
        <w:t xml:space="preserve"> لإب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حبا</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6/48 ، والجرح والتعديل 2/216 </w:t>
      </w:r>
      <w:r>
        <w:rPr>
          <w:rFonts w:ascii="Traditional Arabic" w:hAnsi="Traditional Arabic" w:cs="Traditional Arabic"/>
          <w:b/>
          <w:bCs/>
          <w:color w:val="000000"/>
          <w:sz w:val="32"/>
          <w:szCs w:val="32"/>
          <w:rtl/>
        </w:rPr>
        <w:t>.</w:t>
      </w:r>
    </w:p>
  </w:footnote>
  <w:footnote w:id="91">
    <w:p w:rsidR="00076974" w:rsidRDefault="00076974" w:rsidP="0037541F">
      <w:pPr>
        <w:pStyle w:val="FootnoteText"/>
        <w:spacing w:line="276" w:lineRule="auto"/>
      </w:pPr>
      <w:r w:rsidRPr="00A54D57">
        <w:rPr>
          <w:rStyle w:val="FootnoteReference"/>
          <w:rFonts w:ascii="Traditional Arabic" w:hAnsi="Traditional Arabic" w:cs="Traditional Arabic"/>
          <w:sz w:val="32"/>
          <w:szCs w:val="32"/>
          <w:vertAlign w:val="baseline"/>
        </w:rPr>
        <w:footnoteRef/>
      </w:r>
      <w:r w:rsidRPr="00A54D57">
        <w:rPr>
          <w:rFonts w:ascii="Traditional Arabic" w:hAnsi="Traditional Arabic" w:cs="Traditional Arabic"/>
          <w:sz w:val="32"/>
          <w:szCs w:val="32"/>
        </w:rPr>
        <w:t>)</w:t>
      </w:r>
      <w:r w:rsidRPr="00A54D5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 </w:t>
      </w:r>
      <w:r w:rsidRPr="009C205D">
        <w:rPr>
          <w:rFonts w:ascii="Traditional Arabic" w:hAnsi="Traditional Arabic" w:cs="Traditional Arabic" w:hint="eastAsia"/>
          <w:sz w:val="32"/>
          <w:szCs w:val="32"/>
          <w:rtl/>
        </w:rPr>
        <w:t>أحكام</w:t>
      </w:r>
      <w:r w:rsidRPr="009C205D">
        <w:rPr>
          <w:rFonts w:ascii="Traditional Arabic" w:hAnsi="Traditional Arabic" w:cs="Traditional Arabic"/>
          <w:sz w:val="32"/>
          <w:szCs w:val="32"/>
          <w:rtl/>
        </w:rPr>
        <w:t xml:space="preserve"> القرآن للجصاص (1/132-133).</w:t>
      </w:r>
    </w:p>
  </w:footnote>
  <w:footnote w:id="92">
    <w:p w:rsidR="00076974" w:rsidRDefault="00076974" w:rsidP="0037541F">
      <w:pPr>
        <w:pStyle w:val="FootnoteText"/>
        <w:spacing w:line="276" w:lineRule="auto"/>
      </w:pPr>
      <w:r w:rsidRPr="00A54D57">
        <w:rPr>
          <w:rFonts w:ascii="Traditional Arabic" w:hAnsi="Traditional Arabic" w:cs="Traditional Arabic"/>
          <w:sz w:val="32"/>
          <w:szCs w:val="32"/>
          <w:rtl/>
        </w:rPr>
        <w:t>(</w:t>
      </w:r>
      <w:r w:rsidRPr="00A54D57">
        <w:rPr>
          <w:rStyle w:val="FootnoteReference"/>
          <w:rFonts w:ascii="Traditional Arabic" w:hAnsi="Traditional Arabic" w:cs="Traditional Arabic"/>
          <w:sz w:val="32"/>
          <w:szCs w:val="32"/>
          <w:vertAlign w:val="baseline"/>
        </w:rPr>
        <w:footnoteRef/>
      </w:r>
      <w:r w:rsidRPr="00A54D57">
        <w:rPr>
          <w:rFonts w:ascii="Traditional Arabic" w:hAnsi="Traditional Arabic" w:cs="Traditional Arabic"/>
          <w:sz w:val="32"/>
          <w:szCs w:val="32"/>
          <w:rtl/>
        </w:rPr>
        <w:t>)</w:t>
      </w:r>
      <w:r w:rsidRPr="009C205D">
        <w:rPr>
          <w:rFonts w:ascii="Traditional Arabic" w:hAnsi="Traditional Arabic" w:cs="Traditional Arabic"/>
          <w:sz w:val="32"/>
          <w:szCs w:val="32"/>
          <w:rtl/>
        </w:rPr>
        <w:t>- هذه الكلم</w:t>
      </w:r>
      <w:r w:rsidRPr="009C205D">
        <w:rPr>
          <w:rFonts w:ascii="Traditional Arabic" w:hAnsi="Traditional Arabic" w:cs="Traditional Arabic" w:hint="eastAsia"/>
          <w:sz w:val="32"/>
          <w:szCs w:val="32"/>
          <w:rtl/>
        </w:rPr>
        <w:t>ة</w:t>
      </w:r>
      <w:r w:rsidRPr="009C205D">
        <w:rPr>
          <w:rFonts w:ascii="Traditional Arabic" w:hAnsi="Traditional Arabic" w:cs="Traditional Arabic"/>
          <w:sz w:val="32"/>
          <w:szCs w:val="32"/>
          <w:rtl/>
        </w:rPr>
        <w:t xml:space="preserve"> جزء منها مفقود لكن دلّ عل</w:t>
      </w:r>
      <w:r w:rsidRPr="009C205D">
        <w:rPr>
          <w:rFonts w:ascii="Traditional Arabic" w:hAnsi="Traditional Arabic" w:cs="Traditional Arabic" w:hint="eastAsia"/>
          <w:sz w:val="32"/>
          <w:szCs w:val="32"/>
          <w:rtl/>
        </w:rPr>
        <w:t>يها</w:t>
      </w:r>
      <w:r w:rsidRPr="009C205D">
        <w:rPr>
          <w:rFonts w:ascii="Traditional Arabic" w:hAnsi="Traditional Arabic" w:cs="Traditional Arabic"/>
          <w:sz w:val="32"/>
          <w:szCs w:val="32"/>
          <w:rtl/>
        </w:rPr>
        <w:t xml:space="preserve"> الس</w:t>
      </w:r>
      <w:r w:rsidRPr="009C205D">
        <w:rPr>
          <w:rFonts w:ascii="Traditional Arabic" w:hAnsi="Traditional Arabic" w:cs="Traditional Arabic" w:hint="eastAsia"/>
          <w:sz w:val="32"/>
          <w:szCs w:val="32"/>
          <w:rtl/>
        </w:rPr>
        <w:t>ياق</w:t>
      </w:r>
      <w:r w:rsidRPr="009C205D">
        <w:rPr>
          <w:rFonts w:ascii="Traditional Arabic" w:hAnsi="Traditional Arabic" w:cs="Traditional Arabic"/>
          <w:sz w:val="32"/>
          <w:szCs w:val="32"/>
          <w:rtl/>
        </w:rPr>
        <w:t xml:space="preserve">. </w:t>
      </w:r>
    </w:p>
  </w:footnote>
  <w:footnote w:id="93">
    <w:p w:rsidR="00076974" w:rsidRDefault="00076974" w:rsidP="00FA7F6A">
      <w:pPr>
        <w:autoSpaceDE w:val="0"/>
        <w:autoSpaceDN w:val="0"/>
        <w:adjustRightInd w:val="0"/>
      </w:pPr>
      <w:r w:rsidRPr="00A54D57">
        <w:rPr>
          <w:rFonts w:ascii="Traditional Arabic" w:hAnsi="Traditional Arabic" w:cs="Traditional Arabic"/>
          <w:sz w:val="32"/>
          <w:szCs w:val="32"/>
        </w:rPr>
        <w:t>(</w:t>
      </w:r>
      <w:r w:rsidRPr="00A54D57">
        <w:rPr>
          <w:rStyle w:val="FootnoteReference"/>
          <w:rFonts w:ascii="Traditional Arabic" w:hAnsi="Traditional Arabic" w:cs="Traditional Arabic"/>
          <w:sz w:val="32"/>
          <w:szCs w:val="32"/>
          <w:vertAlign w:val="baseline"/>
        </w:rPr>
        <w:footnoteRef/>
      </w:r>
      <w:r w:rsidRPr="00A54D57">
        <w:rPr>
          <w:rFonts w:ascii="Traditional Arabic" w:hAnsi="Traditional Arabic" w:cs="Traditional Arabic"/>
          <w:sz w:val="32"/>
          <w:szCs w:val="32"/>
        </w:rPr>
        <w:t>)</w:t>
      </w:r>
      <w:r w:rsidRPr="009C205D">
        <w:rPr>
          <w:rFonts w:ascii="Traditional Arabic" w:hAnsi="Traditional Arabic" w:cs="Traditional Arabic"/>
          <w:sz w:val="32"/>
          <w:szCs w:val="32"/>
          <w:rtl/>
        </w:rPr>
        <w:t xml:space="preserve"> - </w:t>
      </w:r>
      <w:r w:rsidRPr="00527439">
        <w:rPr>
          <w:rFonts w:cs="Traditional Arabic"/>
          <w:sz w:val="32"/>
          <w:szCs w:val="32"/>
          <w:rtl/>
        </w:rPr>
        <w:t xml:space="preserve">علي بن أبي طالب بن عبد المطلب بن هاشم بن عبد مناف القرشي الهاشمي أبو الحسن، كان أصغر ولد أبي طالب وأول من أسلم من الرجال، شهد مع النبي </w:t>
      </w:r>
      <w:r w:rsidRPr="00527439">
        <w:rPr>
          <w:rFonts w:cs="Traditional Arabic"/>
          <w:sz w:val="32"/>
          <w:szCs w:val="32"/>
        </w:rPr>
        <w:sym w:font="AGA Arabesque" w:char="F072"/>
      </w:r>
      <w:r w:rsidRPr="00527439">
        <w:rPr>
          <w:rFonts w:cs="Traditional Arabic"/>
          <w:sz w:val="32"/>
          <w:szCs w:val="32"/>
          <w:rtl/>
        </w:rPr>
        <w:t xml:space="preserve"> سائر المشاهد وأبلى بلاء حسنا ببدر وأحد والخندق وخيبر، </w:t>
      </w:r>
      <w:r>
        <w:rPr>
          <w:rFonts w:cs="Traditional Arabic"/>
          <w:sz w:val="32"/>
          <w:szCs w:val="32"/>
          <w:rtl/>
        </w:rPr>
        <w:t>استشهد سنة أربعين للهجرة.</w:t>
      </w:r>
      <w:r w:rsidRPr="00527439">
        <w:rPr>
          <w:rFonts w:cs="Traditional Arabic"/>
          <w:sz w:val="32"/>
          <w:szCs w:val="32"/>
          <w:rtl/>
        </w:rPr>
        <w:t xml:space="preserve"> </w:t>
      </w:r>
      <w:r>
        <w:rPr>
          <w:rFonts w:cs="Traditional Arabic"/>
          <w:sz w:val="32"/>
          <w:szCs w:val="32"/>
          <w:rtl/>
        </w:rPr>
        <w:t>الاستيعاب (2/42-61).</w:t>
      </w:r>
      <w:r w:rsidRPr="00FA7F6A">
        <w:rPr>
          <w:rFonts w:ascii="Traditional Arabic" w:hAnsi="Traditional Arabic" w:cs="Traditional Arabic"/>
          <w:b/>
          <w:bCs/>
          <w:color w:val="000000"/>
          <w:sz w:val="32"/>
          <w:szCs w:val="32"/>
          <w:rtl/>
        </w:rPr>
        <w:t xml:space="preserve"> </w:t>
      </w:r>
      <w:r w:rsidRPr="00FA7F6A">
        <w:rPr>
          <w:rFonts w:ascii="Traditional Arabic" w:hAnsi="Traditional Arabic" w:cs="Traditional Arabic" w:hint="eastAsia"/>
          <w:color w:val="000000"/>
          <w:sz w:val="32"/>
          <w:szCs w:val="32"/>
          <w:rtl/>
        </w:rPr>
        <w:t>إنباه</w:t>
      </w:r>
      <w:r w:rsidRPr="00FA7F6A">
        <w:rPr>
          <w:rFonts w:ascii="Traditional Arabic" w:hAnsi="Traditional Arabic" w:cs="Traditional Arabic"/>
          <w:color w:val="000000"/>
          <w:sz w:val="32"/>
          <w:szCs w:val="32"/>
          <w:rtl/>
        </w:rPr>
        <w:t xml:space="preserve"> الرواة </w:t>
      </w:r>
      <w:r w:rsidRPr="00FA7F6A">
        <w:rPr>
          <w:rFonts w:ascii="Traditional Arabic" w:hAnsi="Traditional Arabic" w:cs="Traditional Arabic" w:hint="eastAsia"/>
          <w:color w:val="000000"/>
          <w:sz w:val="32"/>
          <w:szCs w:val="32"/>
          <w:rtl/>
        </w:rPr>
        <w:t>على</w:t>
      </w:r>
      <w:r w:rsidRPr="00FA7F6A">
        <w:rPr>
          <w:rFonts w:ascii="Traditional Arabic" w:hAnsi="Traditional Arabic" w:cs="Traditional Arabic"/>
          <w:color w:val="000000"/>
          <w:sz w:val="32"/>
          <w:szCs w:val="32"/>
          <w:rtl/>
        </w:rPr>
        <w:t xml:space="preserve"> أنباه ال</w:t>
      </w:r>
      <w:r w:rsidRPr="00FA7F6A">
        <w:rPr>
          <w:rFonts w:ascii="Traditional Arabic" w:hAnsi="Traditional Arabic" w:cs="Traditional Arabic" w:hint="eastAsia"/>
          <w:color w:val="000000"/>
          <w:sz w:val="32"/>
          <w:szCs w:val="32"/>
          <w:rtl/>
        </w:rPr>
        <w:t>نحاة</w:t>
      </w:r>
      <w:r w:rsidRPr="00FA7F6A">
        <w:rPr>
          <w:rFonts w:ascii="Traditional Arabic" w:hAnsi="Traditional Arabic" w:cs="Traditional Arabic"/>
          <w:color w:val="000000"/>
          <w:sz w:val="32"/>
          <w:szCs w:val="32"/>
          <w:rtl/>
        </w:rPr>
        <w:t xml:space="preserve"> 1/29، و غاي</w:t>
      </w:r>
      <w:r w:rsidRPr="00FA7F6A">
        <w:rPr>
          <w:rFonts w:ascii="Traditional Arabic" w:hAnsi="Traditional Arabic" w:cs="Traditional Arabic" w:hint="eastAsia"/>
          <w:color w:val="000000"/>
          <w:sz w:val="32"/>
          <w:szCs w:val="32"/>
          <w:rtl/>
        </w:rPr>
        <w:t>ة</w:t>
      </w:r>
      <w:r w:rsidRPr="00FA7F6A">
        <w:rPr>
          <w:rFonts w:ascii="Traditional Arabic" w:hAnsi="Traditional Arabic" w:cs="Traditional Arabic"/>
          <w:color w:val="000000"/>
          <w:sz w:val="32"/>
          <w:szCs w:val="32"/>
          <w:rtl/>
        </w:rPr>
        <w:t xml:space="preserve"> النهاية في طبقات ا</w:t>
      </w:r>
      <w:r w:rsidRPr="00FA7F6A">
        <w:rPr>
          <w:rFonts w:ascii="Traditional Arabic" w:hAnsi="Traditional Arabic" w:cs="Traditional Arabic" w:hint="eastAsia"/>
          <w:color w:val="000000"/>
          <w:sz w:val="32"/>
          <w:szCs w:val="32"/>
          <w:rtl/>
        </w:rPr>
        <w:t>لقراء</w:t>
      </w:r>
      <w:r w:rsidRPr="00FA7F6A">
        <w:rPr>
          <w:rFonts w:ascii="Traditional Arabic" w:hAnsi="Traditional Arabic" w:cs="Traditional Arabic"/>
          <w:color w:val="000000"/>
          <w:sz w:val="32"/>
          <w:szCs w:val="32"/>
          <w:rtl/>
        </w:rPr>
        <w:t xml:space="preserve"> 1/244.</w:t>
      </w:r>
    </w:p>
  </w:footnote>
  <w:footnote w:id="94">
    <w:p w:rsidR="00076974" w:rsidRDefault="00076974" w:rsidP="0037541F">
      <w:pPr>
        <w:pStyle w:val="FootnoteText"/>
        <w:spacing w:line="276" w:lineRule="auto"/>
      </w:pPr>
      <w:r w:rsidRPr="00A54D57">
        <w:rPr>
          <w:rStyle w:val="FootnoteReference"/>
          <w:rFonts w:ascii="Traditional Arabic" w:hAnsi="Traditional Arabic" w:cs="Traditional Arabic"/>
          <w:sz w:val="32"/>
          <w:szCs w:val="32"/>
          <w:vertAlign w:val="baseline"/>
        </w:rPr>
        <w:footnoteRef/>
      </w:r>
      <w:r w:rsidRPr="00A54D57">
        <w:rPr>
          <w:rFonts w:ascii="Traditional Arabic" w:hAnsi="Traditional Arabic" w:cs="Traditional Arabic"/>
          <w:sz w:val="32"/>
          <w:szCs w:val="32"/>
        </w:rPr>
        <w:t>)</w:t>
      </w:r>
      <w:r w:rsidRPr="00A54D57">
        <w:rPr>
          <w:rFonts w:ascii="Traditional Arabic" w:hAnsi="Traditional Arabic" w:cs="Traditional Arabic"/>
          <w:sz w:val="32"/>
          <w:szCs w:val="32"/>
          <w:rtl/>
        </w:rPr>
        <w:t>)</w:t>
      </w:r>
      <w:r w:rsidRPr="009C205D">
        <w:rPr>
          <w:rFonts w:ascii="Traditional Arabic" w:hAnsi="Traditional Arabic" w:cs="Traditional Arabic"/>
          <w:sz w:val="32"/>
          <w:szCs w:val="32"/>
          <w:rtl/>
        </w:rPr>
        <w:t xml:space="preserve">- تفسير الخازن (1/103). </w:t>
      </w:r>
    </w:p>
  </w:footnote>
  <w:footnote w:id="95">
    <w:p w:rsidR="00076974" w:rsidRDefault="00076974" w:rsidP="006F3538">
      <w:pPr>
        <w:autoSpaceDE w:val="0"/>
        <w:autoSpaceDN w:val="0"/>
        <w:adjustRightInd w:val="0"/>
        <w:spacing w:line="276" w:lineRule="auto"/>
      </w:pPr>
      <w:r>
        <w:rPr>
          <w:rFonts w:ascii="Traditional Arabic" w:hAnsi="Traditional Arabic" w:cs="Traditional Arabic"/>
          <w:sz w:val="32"/>
          <w:szCs w:val="32"/>
          <w:rtl/>
        </w:rPr>
        <w:t xml:space="preserve"> (2)-</w:t>
      </w:r>
      <w:r w:rsidRPr="009C205D">
        <w:rPr>
          <w:rFonts w:ascii="Traditional Arabic" w:hAnsi="Traditional Arabic" w:cs="Traditional Arabic" w:hint="eastAsia"/>
          <w:color w:val="000000"/>
          <w:sz w:val="32"/>
          <w:szCs w:val="32"/>
          <w:rtl/>
        </w:rPr>
        <w:t>عبد</w:t>
      </w:r>
      <w:r w:rsidRPr="009C205D">
        <w:rPr>
          <w:rFonts w:ascii="Traditional Arabic" w:hAnsi="Traditional Arabic" w:cs="Traditional Arabic"/>
          <w:color w:val="000000"/>
          <w:sz w:val="32"/>
          <w:szCs w:val="32"/>
          <w:rtl/>
        </w:rPr>
        <w:t xml:space="preserve"> الل</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بن أبي ا</w:t>
      </w:r>
      <w:r w:rsidRPr="009C205D">
        <w:rPr>
          <w:rFonts w:ascii="Traditional Arabic" w:hAnsi="Traditional Arabic" w:cs="Traditional Arabic" w:hint="eastAsia"/>
          <w:color w:val="000000"/>
          <w:sz w:val="32"/>
          <w:szCs w:val="32"/>
          <w:rtl/>
        </w:rPr>
        <w:t>لهذيل</w:t>
      </w:r>
      <w:r w:rsidRPr="009C205D">
        <w:rPr>
          <w:rFonts w:ascii="Traditional Arabic" w:hAnsi="Traditional Arabic" w:cs="Traditional Arabic"/>
          <w:color w:val="000000"/>
          <w:sz w:val="32"/>
          <w:szCs w:val="32"/>
          <w:rtl/>
        </w:rPr>
        <w:t xml:space="preserve"> العنزي،القدوة، العابد، الإم</w:t>
      </w:r>
      <w:r w:rsidRPr="009C205D">
        <w:rPr>
          <w:rFonts w:ascii="Traditional Arabic" w:hAnsi="Traditional Arabic" w:cs="Traditional Arabic" w:hint="eastAsia"/>
          <w:color w:val="000000"/>
          <w:sz w:val="32"/>
          <w:szCs w:val="32"/>
          <w:rtl/>
        </w:rPr>
        <w:t>ام،</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أبو</w:t>
      </w:r>
      <w:r w:rsidRPr="009C205D">
        <w:rPr>
          <w:rFonts w:ascii="Traditional Arabic" w:hAnsi="Traditional Arabic" w:cs="Traditional Arabic"/>
          <w:color w:val="000000"/>
          <w:sz w:val="32"/>
          <w:szCs w:val="32"/>
          <w:rtl/>
        </w:rPr>
        <w:t xml:space="preserve"> المغير</w:t>
      </w:r>
      <w:r w:rsidRPr="009C205D">
        <w:rPr>
          <w:rFonts w:ascii="Traditional Arabic" w:hAnsi="Traditional Arabic" w:cs="Traditional Arabic" w:hint="eastAsia"/>
          <w:color w:val="000000"/>
          <w:sz w:val="32"/>
          <w:szCs w:val="32"/>
          <w:rtl/>
        </w:rPr>
        <w:t>ة</w:t>
      </w:r>
      <w:r w:rsidRPr="009C205D">
        <w:rPr>
          <w:rFonts w:ascii="Traditional Arabic" w:hAnsi="Traditional Arabic" w:cs="Traditional Arabic"/>
          <w:color w:val="000000"/>
          <w:sz w:val="32"/>
          <w:szCs w:val="32"/>
          <w:rtl/>
        </w:rPr>
        <w:t xml:space="preserve"> العنزي، </w:t>
      </w:r>
      <w:r w:rsidRPr="009C205D">
        <w:rPr>
          <w:rFonts w:ascii="Traditional Arabic" w:hAnsi="Traditional Arabic" w:cs="Traditional Arabic" w:hint="eastAsia"/>
          <w:color w:val="000000"/>
          <w:sz w:val="32"/>
          <w:szCs w:val="32"/>
          <w:rtl/>
        </w:rPr>
        <w:t>الكوفي</w:t>
      </w:r>
      <w:r w:rsidRPr="009C205D">
        <w:rPr>
          <w:rFonts w:ascii="Traditional Arabic" w:hAnsi="Traditional Arabic" w:cs="Traditional Arabic"/>
          <w:color w:val="000000"/>
          <w:sz w:val="32"/>
          <w:szCs w:val="32"/>
          <w:rtl/>
        </w:rPr>
        <w:t xml:space="preserve">.روى عن: أبي بكر، </w:t>
      </w:r>
      <w:r w:rsidRPr="009C205D">
        <w:rPr>
          <w:rFonts w:ascii="Traditional Arabic" w:hAnsi="Traditional Arabic" w:cs="Traditional Arabic" w:hint="eastAsia"/>
          <w:color w:val="000000"/>
          <w:sz w:val="32"/>
          <w:szCs w:val="32"/>
          <w:rtl/>
        </w:rPr>
        <w:t>وعمر</w:t>
      </w:r>
      <w:r w:rsidRPr="009C205D">
        <w:rPr>
          <w:rFonts w:ascii="Traditional Arabic" w:hAnsi="Traditional Arabic" w:cs="Traditional Arabic"/>
          <w:color w:val="000000"/>
          <w:sz w:val="32"/>
          <w:szCs w:val="32"/>
          <w:rtl/>
        </w:rPr>
        <w:t xml:space="preserve"> مرسلا.وعن: </w:t>
      </w:r>
      <w:r w:rsidRPr="009C205D">
        <w:rPr>
          <w:rFonts w:ascii="Traditional Arabic" w:hAnsi="Traditional Arabic" w:cs="Traditional Arabic" w:hint="eastAsia"/>
          <w:color w:val="000000"/>
          <w:sz w:val="32"/>
          <w:szCs w:val="32"/>
          <w:rtl/>
        </w:rPr>
        <w:t>علي،</w:t>
      </w:r>
      <w:r w:rsidRPr="009C205D">
        <w:rPr>
          <w:rFonts w:ascii="Traditional Arabic" w:hAnsi="Traditional Arabic" w:cs="Traditional Arabic"/>
          <w:color w:val="000000"/>
          <w:sz w:val="32"/>
          <w:szCs w:val="32"/>
          <w:rtl/>
        </w:rPr>
        <w:t xml:space="preserve"> وعمار، وأبي، وابن مسعود، وخباب، وأ</w:t>
      </w:r>
      <w:r w:rsidRPr="009C205D">
        <w:rPr>
          <w:rFonts w:ascii="Traditional Arabic" w:hAnsi="Traditional Arabic" w:cs="Traditional Arabic" w:hint="eastAsia"/>
          <w:color w:val="000000"/>
          <w:sz w:val="32"/>
          <w:szCs w:val="32"/>
          <w:rtl/>
        </w:rPr>
        <w:t>بي</w:t>
      </w:r>
      <w:r w:rsidRPr="009C205D">
        <w:rPr>
          <w:rFonts w:ascii="Traditional Arabic" w:hAnsi="Traditional Arabic" w:cs="Traditional Arabic"/>
          <w:color w:val="000000"/>
          <w:sz w:val="32"/>
          <w:szCs w:val="32"/>
          <w:rtl/>
        </w:rPr>
        <w:t xml:space="preserve"> هر</w:t>
      </w:r>
      <w:r>
        <w:rPr>
          <w:rFonts w:ascii="Traditional Arabic" w:hAnsi="Traditional Arabic" w:cs="Traditional Arabic" w:hint="eastAsia"/>
          <w:color w:val="000000"/>
          <w:sz w:val="32"/>
          <w:szCs w:val="32"/>
          <w:rtl/>
        </w:rPr>
        <w:t>يرة،</w:t>
      </w:r>
      <w:r>
        <w:rPr>
          <w:rFonts w:ascii="Traditional Arabic" w:hAnsi="Traditional Arabic" w:cs="Traditional Arabic"/>
          <w:color w:val="000000"/>
          <w:sz w:val="32"/>
          <w:szCs w:val="32"/>
          <w:rtl/>
        </w:rPr>
        <w:t xml:space="preserve"> وعدة.</w:t>
      </w:r>
      <w:r w:rsidRPr="009C205D">
        <w:rPr>
          <w:rFonts w:ascii="Traditional Arabic" w:hAnsi="Traditional Arabic" w:cs="Traditional Arabic" w:hint="eastAsia"/>
          <w:color w:val="000000"/>
          <w:sz w:val="32"/>
          <w:szCs w:val="32"/>
          <w:rtl/>
        </w:rPr>
        <w:t>وعنه</w:t>
      </w:r>
      <w:r w:rsidRPr="009C205D">
        <w:rPr>
          <w:rFonts w:ascii="Traditional Arabic" w:hAnsi="Traditional Arabic" w:cs="Traditional Arabic"/>
          <w:color w:val="000000"/>
          <w:sz w:val="32"/>
          <w:szCs w:val="32"/>
          <w:rtl/>
        </w:rPr>
        <w:t>: واصل الأحدب، وأبو التياح الضبعي، وإسما</w:t>
      </w:r>
      <w:r w:rsidRPr="009C205D">
        <w:rPr>
          <w:rFonts w:ascii="Traditional Arabic" w:hAnsi="Traditional Arabic" w:cs="Traditional Arabic" w:hint="eastAsia"/>
          <w:color w:val="000000"/>
          <w:sz w:val="32"/>
          <w:szCs w:val="32"/>
          <w:rtl/>
        </w:rPr>
        <w:t>عيل</w:t>
      </w:r>
      <w:r w:rsidRPr="009C205D">
        <w:rPr>
          <w:rFonts w:ascii="Traditional Arabic" w:hAnsi="Traditional Arabic" w:cs="Traditional Arabic"/>
          <w:color w:val="000000"/>
          <w:sz w:val="32"/>
          <w:szCs w:val="32"/>
          <w:rtl/>
        </w:rPr>
        <w:t xml:space="preserve"> بن رجاء، وأجلح</w:t>
      </w:r>
      <w:r>
        <w:rPr>
          <w:rFonts w:ascii="Traditional Arabic" w:hAnsi="Traditional Arabic" w:cs="Traditional Arabic"/>
          <w:color w:val="000000"/>
          <w:sz w:val="32"/>
          <w:szCs w:val="32"/>
          <w:rtl/>
        </w:rPr>
        <w:t xml:space="preserve"> الكن</w:t>
      </w:r>
      <w:r>
        <w:rPr>
          <w:rFonts w:ascii="Traditional Arabic" w:hAnsi="Traditional Arabic" w:cs="Traditional Arabic" w:hint="eastAsia"/>
          <w:color w:val="000000"/>
          <w:sz w:val="32"/>
          <w:szCs w:val="32"/>
          <w:rtl/>
        </w:rPr>
        <w:t>دي،</w:t>
      </w:r>
      <w:r>
        <w:rPr>
          <w:rFonts w:ascii="Traditional Arabic" w:hAnsi="Traditional Arabic" w:cs="Traditional Arabic"/>
          <w:color w:val="000000"/>
          <w:sz w:val="32"/>
          <w:szCs w:val="32"/>
          <w:rtl/>
        </w:rPr>
        <w:t xml:space="preserve"> وس</w:t>
      </w:r>
      <w:r>
        <w:rPr>
          <w:rFonts w:ascii="Traditional Arabic" w:hAnsi="Traditional Arabic" w:cs="Traditional Arabic" w:hint="eastAsia"/>
          <w:color w:val="000000"/>
          <w:sz w:val="32"/>
          <w:szCs w:val="32"/>
          <w:rtl/>
        </w:rPr>
        <w:t>لم</w:t>
      </w:r>
      <w:r>
        <w:rPr>
          <w:rFonts w:ascii="Traditional Arabic" w:hAnsi="Traditional Arabic" w:cs="Traditional Arabic"/>
          <w:color w:val="000000"/>
          <w:sz w:val="32"/>
          <w:szCs w:val="32"/>
          <w:rtl/>
        </w:rPr>
        <w:t xml:space="preserve"> بن عطية</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w:t>
      </w:r>
      <w:r>
        <w:rPr>
          <w:rFonts w:ascii="Traditional Arabic" w:hAnsi="Traditional Arabic" w:cs="Traditional Arabic" w:hint="eastAsia"/>
          <w:color w:val="000000"/>
          <w:sz w:val="32"/>
          <w:szCs w:val="32"/>
          <w:rtl/>
        </w:rPr>
        <w:t>عطاء</w:t>
      </w:r>
      <w:r>
        <w:rPr>
          <w:rFonts w:ascii="Traditional Arabic" w:hAnsi="Traditional Arabic" w:cs="Traditional Arabic"/>
          <w:color w:val="000000"/>
          <w:sz w:val="32"/>
          <w:szCs w:val="32"/>
          <w:rtl/>
        </w:rPr>
        <w:t xml:space="preserve"> بن </w:t>
      </w:r>
      <w:r w:rsidRPr="009C205D">
        <w:rPr>
          <w:rFonts w:ascii="Traditional Arabic" w:hAnsi="Traditional Arabic" w:cs="Traditional Arabic" w:hint="eastAsia"/>
          <w:color w:val="000000"/>
          <w:sz w:val="32"/>
          <w:szCs w:val="32"/>
          <w:rtl/>
        </w:rPr>
        <w:t>السائب،</w:t>
      </w:r>
      <w:r w:rsidRPr="009C205D">
        <w:rPr>
          <w:rFonts w:ascii="Traditional Arabic" w:hAnsi="Traditional Arabic" w:cs="Traditional Arabic"/>
          <w:color w:val="000000"/>
          <w:sz w:val="32"/>
          <w:szCs w:val="32"/>
          <w:rtl/>
        </w:rPr>
        <w:t xml:space="preserve"> والعوام بن حوشب.قال النسائي: ثقة.وقال أبو التياح: ما رأيته إلا وكأنه مذعور.</w:t>
      </w:r>
      <w:r>
        <w:rPr>
          <w:rFonts w:ascii="Traditional Arabic" w:hAnsi="Traditional Arabic" w:cs="Traditional Arabic"/>
          <w:color w:val="000000"/>
          <w:sz w:val="32"/>
          <w:szCs w:val="32"/>
          <w:rtl/>
        </w:rPr>
        <w:t xml:space="preserve"> سير أع</w:t>
      </w:r>
      <w:r>
        <w:rPr>
          <w:rFonts w:ascii="Traditional Arabic" w:hAnsi="Traditional Arabic" w:cs="Traditional Arabic" w:hint="eastAsia"/>
          <w:color w:val="000000"/>
          <w:sz w:val="32"/>
          <w:szCs w:val="32"/>
          <w:rtl/>
        </w:rPr>
        <w:t>لام</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النبلاء</w:t>
      </w:r>
      <w:r>
        <w:rPr>
          <w:rFonts w:ascii="Traditional Arabic" w:hAnsi="Traditional Arabic" w:cs="Traditional Arabic"/>
          <w:color w:val="000000"/>
          <w:sz w:val="32"/>
          <w:szCs w:val="32"/>
          <w:rtl/>
        </w:rPr>
        <w:t xml:space="preserve"> 4/170، صفوة ا</w:t>
      </w:r>
      <w:r>
        <w:rPr>
          <w:rFonts w:ascii="Traditional Arabic" w:hAnsi="Traditional Arabic" w:cs="Traditional Arabic" w:hint="eastAsia"/>
          <w:color w:val="000000"/>
          <w:sz w:val="32"/>
          <w:szCs w:val="32"/>
          <w:rtl/>
        </w:rPr>
        <w:t>لصفوة</w:t>
      </w:r>
      <w:r>
        <w:rPr>
          <w:rFonts w:ascii="Traditional Arabic" w:hAnsi="Traditional Arabic" w:cs="Traditional Arabic"/>
          <w:color w:val="000000"/>
          <w:sz w:val="32"/>
          <w:szCs w:val="32"/>
          <w:rtl/>
        </w:rPr>
        <w:t xml:space="preserve"> 3/33، </w:t>
      </w:r>
      <w:r w:rsidRPr="009C205D">
        <w:rPr>
          <w:rFonts w:ascii="Traditional Arabic" w:hAnsi="Traditional Arabic" w:cs="Traditional Arabic"/>
          <w:color w:val="000000"/>
          <w:sz w:val="32"/>
          <w:szCs w:val="32"/>
          <w:rtl/>
        </w:rPr>
        <w:t>(ظاهر الت</w:t>
      </w:r>
      <w:r w:rsidRPr="009C205D">
        <w:rPr>
          <w:rFonts w:ascii="Traditional Arabic" w:hAnsi="Traditional Arabic" w:cs="Traditional Arabic" w:hint="eastAsia"/>
          <w:color w:val="000000"/>
          <w:sz w:val="32"/>
          <w:szCs w:val="32"/>
          <w:rtl/>
        </w:rPr>
        <w:t>رجمة</w:t>
      </w:r>
      <w:r w:rsidRPr="009C205D">
        <w:rPr>
          <w:rFonts w:ascii="Traditional Arabic" w:hAnsi="Traditional Arabic" w:cs="Traditional Arabic"/>
          <w:color w:val="000000"/>
          <w:sz w:val="32"/>
          <w:szCs w:val="32"/>
          <w:rtl/>
        </w:rPr>
        <w:t xml:space="preserve"> أنه تابعي والمؤلف ذكر</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صحابي).</w:t>
      </w:r>
    </w:p>
  </w:footnote>
  <w:footnote w:id="96">
    <w:p w:rsidR="00076974" w:rsidRPr="009C205D" w:rsidRDefault="00076974" w:rsidP="00F77CF8">
      <w:pPr>
        <w:autoSpaceDE w:val="0"/>
        <w:autoSpaceDN w:val="0"/>
        <w:adjustRightInd w:val="0"/>
        <w:spacing w:line="276" w:lineRule="auto"/>
        <w:rPr>
          <w:rFonts w:ascii="Traditional Arabic" w:hAnsi="Traditional Arabic" w:cs="Traditional Arabic"/>
          <w:color w:val="000000"/>
          <w:sz w:val="32"/>
          <w:szCs w:val="32"/>
          <w:rtl/>
        </w:rPr>
      </w:pPr>
      <w:r w:rsidRPr="00A54D57">
        <w:rPr>
          <w:rFonts w:ascii="Traditional Arabic" w:hAnsi="Traditional Arabic" w:cs="Traditional Arabic"/>
          <w:sz w:val="32"/>
          <w:szCs w:val="32"/>
        </w:rPr>
        <w:t>(</w:t>
      </w:r>
      <w:r w:rsidRPr="00A54D57">
        <w:rPr>
          <w:rStyle w:val="FootnoteReference"/>
          <w:rFonts w:ascii="Traditional Arabic" w:hAnsi="Traditional Arabic" w:cs="Traditional Arabic"/>
          <w:sz w:val="32"/>
          <w:szCs w:val="32"/>
          <w:vertAlign w:val="baseline"/>
        </w:rPr>
        <w:footnoteRef/>
      </w:r>
      <w:r w:rsidRPr="00A54D57">
        <w:rPr>
          <w:rFonts w:ascii="Traditional Arabic" w:hAnsi="Traditional Arabic" w:cs="Traditional Arabic"/>
          <w:sz w:val="32"/>
          <w:szCs w:val="32"/>
        </w:rPr>
        <w:t>)</w:t>
      </w:r>
      <w:r w:rsidRPr="00F77CF8">
        <w:rPr>
          <w:rFonts w:ascii="Traditional Arabic" w:hAnsi="Traditional Arabic" w:cs="Traditional Arabic"/>
          <w:sz w:val="32"/>
          <w:szCs w:val="32"/>
          <w:rtl/>
        </w:rPr>
        <w:t xml:space="preserve"> -</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color w:val="000000"/>
          <w:sz w:val="32"/>
          <w:szCs w:val="32"/>
          <w:rtl/>
        </w:rPr>
        <w:t>أبو</w:t>
      </w:r>
      <w:r w:rsidRPr="009C205D">
        <w:rPr>
          <w:rFonts w:ascii="Traditional Arabic" w:hAnsi="Traditional Arabic" w:cs="Traditional Arabic"/>
          <w:color w:val="000000"/>
          <w:sz w:val="32"/>
          <w:szCs w:val="32"/>
          <w:rtl/>
        </w:rPr>
        <w:t xml:space="preserve"> الشعثا</w:t>
      </w:r>
      <w:r w:rsidRPr="009C205D">
        <w:rPr>
          <w:rFonts w:ascii="Traditional Arabic" w:hAnsi="Traditional Arabic" w:cs="Traditional Arabic" w:hint="eastAsia"/>
          <w:color w:val="000000"/>
          <w:sz w:val="32"/>
          <w:szCs w:val="32"/>
          <w:rtl/>
        </w:rPr>
        <w:t>ء</w:t>
      </w:r>
      <w:r w:rsidRPr="009C205D">
        <w:rPr>
          <w:rFonts w:ascii="Traditional Arabic" w:hAnsi="Traditional Arabic" w:cs="Traditional Arabic"/>
          <w:color w:val="000000"/>
          <w:sz w:val="32"/>
          <w:szCs w:val="32"/>
          <w:rtl/>
        </w:rPr>
        <w:t xml:space="preserve"> جابر بن زيد الأزد</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اليحمدي مولاهم، الب</w:t>
      </w:r>
      <w:r w:rsidRPr="009C205D">
        <w:rPr>
          <w:rFonts w:ascii="Traditional Arabic" w:hAnsi="Traditional Arabic" w:cs="Traditional Arabic" w:hint="eastAsia"/>
          <w:color w:val="000000"/>
          <w:sz w:val="32"/>
          <w:szCs w:val="32"/>
          <w:rtl/>
        </w:rPr>
        <w:t>صري،الخوفي</w:t>
      </w:r>
      <w:r w:rsidRPr="009C205D">
        <w:rPr>
          <w:rFonts w:ascii="Traditional Arabic" w:hAnsi="Traditional Arabic" w:cs="Traditional Arabic"/>
          <w:color w:val="000000"/>
          <w:sz w:val="32"/>
          <w:szCs w:val="32"/>
          <w:rtl/>
        </w:rPr>
        <w:t xml:space="preserve"> </w:t>
      </w:r>
    </w:p>
    <w:p w:rsidR="00076974" w:rsidRDefault="00076974" w:rsidP="00666043">
      <w:pPr>
        <w:autoSpaceDE w:val="0"/>
        <w:autoSpaceDN w:val="0"/>
        <w:adjustRightInd w:val="0"/>
        <w:spacing w:line="276" w:lineRule="auto"/>
      </w:pPr>
      <w:r w:rsidRPr="009C205D">
        <w:rPr>
          <w:rFonts w:ascii="Traditional Arabic" w:hAnsi="Traditional Arabic" w:cs="Traditional Arabic" w:hint="eastAsia"/>
          <w:color w:val="000000"/>
          <w:sz w:val="32"/>
          <w:szCs w:val="32"/>
          <w:rtl/>
        </w:rPr>
        <w:t>والخوف</w:t>
      </w:r>
      <w:r w:rsidRPr="009C205D">
        <w:rPr>
          <w:rFonts w:ascii="Traditional Arabic" w:hAnsi="Traditional Arabic" w:cs="Traditional Arabic"/>
          <w:color w:val="000000"/>
          <w:sz w:val="32"/>
          <w:szCs w:val="32"/>
          <w:rtl/>
        </w:rPr>
        <w:t>: ناحي</w:t>
      </w:r>
      <w:r w:rsidRPr="009C205D">
        <w:rPr>
          <w:rFonts w:ascii="Traditional Arabic" w:hAnsi="Traditional Arabic" w:cs="Traditional Arabic" w:hint="eastAsia"/>
          <w:color w:val="000000"/>
          <w:sz w:val="32"/>
          <w:szCs w:val="32"/>
          <w:rtl/>
        </w:rPr>
        <w:t>ة</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من</w:t>
      </w:r>
      <w:r w:rsidRPr="009C205D">
        <w:rPr>
          <w:rFonts w:ascii="Traditional Arabic" w:hAnsi="Traditional Arabic" w:cs="Traditional Arabic"/>
          <w:color w:val="000000"/>
          <w:sz w:val="32"/>
          <w:szCs w:val="32"/>
          <w:rtl/>
        </w:rPr>
        <w:t xml:space="preserve"> عمان.ك</w:t>
      </w:r>
      <w:r w:rsidRPr="009C205D">
        <w:rPr>
          <w:rFonts w:ascii="Traditional Arabic" w:hAnsi="Traditional Arabic" w:cs="Traditional Arabic" w:hint="eastAsia"/>
          <w:color w:val="000000"/>
          <w:sz w:val="32"/>
          <w:szCs w:val="32"/>
          <w:rtl/>
        </w:rPr>
        <w:t>ان</w:t>
      </w:r>
      <w:r w:rsidRPr="009C205D">
        <w:rPr>
          <w:rFonts w:ascii="Traditional Arabic" w:hAnsi="Traditional Arabic" w:cs="Traditional Arabic"/>
          <w:color w:val="000000"/>
          <w:sz w:val="32"/>
          <w:szCs w:val="32"/>
          <w:rtl/>
        </w:rPr>
        <w:t xml:space="preserve"> عا</w:t>
      </w:r>
      <w:r w:rsidRPr="009C205D">
        <w:rPr>
          <w:rFonts w:ascii="Traditional Arabic" w:hAnsi="Traditional Arabic" w:cs="Traditional Arabic" w:hint="eastAsia"/>
          <w:color w:val="000000"/>
          <w:sz w:val="32"/>
          <w:szCs w:val="32"/>
          <w:rtl/>
        </w:rPr>
        <w:t>لم</w:t>
      </w:r>
      <w:r w:rsidRPr="009C205D">
        <w:rPr>
          <w:rFonts w:ascii="Traditional Arabic" w:hAnsi="Traditional Arabic" w:cs="Traditional Arabic"/>
          <w:color w:val="000000"/>
          <w:sz w:val="32"/>
          <w:szCs w:val="32"/>
          <w:rtl/>
        </w:rPr>
        <w:t xml:space="preserve"> أهل البصرة في زمانه، يعد مع </w:t>
      </w:r>
      <w:r w:rsidRPr="009C205D">
        <w:rPr>
          <w:rFonts w:ascii="Traditional Arabic" w:hAnsi="Traditional Arabic" w:cs="Traditional Arabic" w:hint="eastAsia"/>
          <w:color w:val="000000"/>
          <w:sz w:val="32"/>
          <w:szCs w:val="32"/>
          <w:rtl/>
        </w:rPr>
        <w:t>الحسن،</w:t>
      </w:r>
      <w:r w:rsidRPr="009C205D">
        <w:rPr>
          <w:rFonts w:ascii="Traditional Arabic" w:hAnsi="Traditional Arabic" w:cs="Traditional Arabic"/>
          <w:color w:val="000000"/>
          <w:sz w:val="32"/>
          <w:szCs w:val="32"/>
          <w:rtl/>
        </w:rPr>
        <w:t xml:space="preserve"> وابن سيرين، و</w:t>
      </w:r>
      <w:r>
        <w:rPr>
          <w:rFonts w:ascii="Traditional Arabic" w:hAnsi="Traditional Arabic" w:cs="Traditional Arabic" w:hint="eastAsia"/>
          <w:color w:val="000000"/>
          <w:sz w:val="32"/>
          <w:szCs w:val="32"/>
          <w:rtl/>
        </w:rPr>
        <w:t>هو</w:t>
      </w:r>
      <w:r>
        <w:rPr>
          <w:rFonts w:ascii="Traditional Arabic" w:hAnsi="Traditional Arabic" w:cs="Traditional Arabic"/>
          <w:color w:val="000000"/>
          <w:sz w:val="32"/>
          <w:szCs w:val="32"/>
          <w:rtl/>
        </w:rPr>
        <w:t xml:space="preserve"> من ك</w:t>
      </w:r>
      <w:r>
        <w:rPr>
          <w:rFonts w:ascii="Traditional Arabic" w:hAnsi="Traditional Arabic" w:cs="Traditional Arabic" w:hint="eastAsia"/>
          <w:color w:val="000000"/>
          <w:sz w:val="32"/>
          <w:szCs w:val="32"/>
          <w:rtl/>
        </w:rPr>
        <w:t>بار</w:t>
      </w:r>
      <w:r>
        <w:rPr>
          <w:rFonts w:ascii="Traditional Arabic" w:hAnsi="Traditional Arabic" w:cs="Traditional Arabic"/>
          <w:color w:val="000000"/>
          <w:sz w:val="32"/>
          <w:szCs w:val="32"/>
          <w:rtl/>
        </w:rPr>
        <w:t xml:space="preserve"> تلامذة ابن عباس.حدث </w:t>
      </w:r>
      <w:r w:rsidRPr="009C205D">
        <w:rPr>
          <w:rFonts w:ascii="Traditional Arabic" w:hAnsi="Traditional Arabic" w:cs="Traditional Arabic" w:hint="eastAsia"/>
          <w:color w:val="000000"/>
          <w:sz w:val="32"/>
          <w:szCs w:val="32"/>
          <w:rtl/>
        </w:rPr>
        <w:t>عنه</w:t>
      </w:r>
      <w:r w:rsidRPr="009C205D">
        <w:rPr>
          <w:rFonts w:ascii="Traditional Arabic" w:hAnsi="Traditional Arabic" w:cs="Traditional Arabic"/>
          <w:color w:val="000000"/>
          <w:sz w:val="32"/>
          <w:szCs w:val="32"/>
          <w:rtl/>
        </w:rPr>
        <w:t>:</w:t>
      </w:r>
      <w:r w:rsidRPr="009C205D">
        <w:rPr>
          <w:rFonts w:ascii="Traditional Arabic" w:hAnsi="Traditional Arabic" w:cs="Traditional Arabic" w:hint="eastAsia"/>
          <w:color w:val="000000"/>
          <w:sz w:val="32"/>
          <w:szCs w:val="32"/>
          <w:rtl/>
        </w:rPr>
        <w:t>عمرو</w:t>
      </w:r>
      <w:r w:rsidRPr="009C205D">
        <w:rPr>
          <w:rFonts w:ascii="Traditional Arabic" w:hAnsi="Traditional Arabic" w:cs="Traditional Arabic"/>
          <w:color w:val="000000"/>
          <w:sz w:val="32"/>
          <w:szCs w:val="32"/>
          <w:rtl/>
        </w:rPr>
        <w:t xml:space="preserve"> ب</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xml:space="preserve"> دينار، وأيوب </w:t>
      </w:r>
      <w:r w:rsidRPr="009C205D">
        <w:rPr>
          <w:rFonts w:ascii="Traditional Arabic" w:hAnsi="Traditional Arabic" w:cs="Traditional Arabic" w:hint="eastAsia"/>
          <w:color w:val="000000"/>
          <w:sz w:val="32"/>
          <w:szCs w:val="32"/>
          <w:rtl/>
        </w:rPr>
        <w:t>السختياني،</w:t>
      </w:r>
      <w:r w:rsidRPr="009C205D">
        <w:rPr>
          <w:rFonts w:ascii="Traditional Arabic" w:hAnsi="Traditional Arabic" w:cs="Traditional Arabic"/>
          <w:color w:val="000000"/>
          <w:sz w:val="32"/>
          <w:szCs w:val="32"/>
          <w:rtl/>
        </w:rPr>
        <w:t xml:space="preserve"> وقتادة، وآ</w:t>
      </w:r>
      <w:r w:rsidRPr="009C205D">
        <w:rPr>
          <w:rFonts w:ascii="Traditional Arabic" w:hAnsi="Traditional Arabic" w:cs="Traditional Arabic" w:hint="eastAsia"/>
          <w:color w:val="000000"/>
          <w:sz w:val="32"/>
          <w:szCs w:val="32"/>
          <w:rtl/>
        </w:rPr>
        <w:t>خرون</w:t>
      </w:r>
      <w:r w:rsidRPr="009C205D">
        <w:rPr>
          <w:rFonts w:ascii="Traditional Arabic" w:hAnsi="Traditional Arabic" w:cs="Traditional Arabic"/>
          <w:color w:val="000000"/>
          <w:sz w:val="32"/>
          <w:szCs w:val="32"/>
          <w:rtl/>
        </w:rPr>
        <w:t>.توفي أبو الشعثاء سنة ث</w:t>
      </w:r>
      <w:r w:rsidRPr="009C205D">
        <w:rPr>
          <w:rFonts w:ascii="Traditional Arabic" w:hAnsi="Traditional Arabic" w:cs="Traditional Arabic" w:hint="eastAsia"/>
          <w:color w:val="000000"/>
          <w:sz w:val="32"/>
          <w:szCs w:val="32"/>
          <w:rtl/>
        </w:rPr>
        <w:t>لاث</w:t>
      </w:r>
      <w:r w:rsidRPr="009C205D">
        <w:rPr>
          <w:rFonts w:ascii="Traditional Arabic" w:hAnsi="Traditional Arabic" w:cs="Traditional Arabic"/>
          <w:color w:val="000000"/>
          <w:sz w:val="32"/>
          <w:szCs w:val="32"/>
          <w:rtl/>
        </w:rPr>
        <w:t xml:space="preserve"> وتسعي</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b/>
          <w:bCs/>
          <w:color w:val="000000"/>
          <w:sz w:val="32"/>
          <w:szCs w:val="32"/>
          <w:rtl/>
        </w:rPr>
        <w:t>.</w:t>
      </w:r>
      <w:r>
        <w:rPr>
          <w:rFonts w:ascii="Traditional Arabic" w:hAnsi="Traditional Arabic" w:cs="Traditional Arabic"/>
          <w:color w:val="000000"/>
          <w:sz w:val="32"/>
          <w:szCs w:val="32"/>
          <w:rtl/>
        </w:rPr>
        <w:t xml:space="preserve"> انظر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w:t>
      </w:r>
      <w:r>
        <w:rPr>
          <w:rFonts w:ascii="Traditional Arabic" w:hAnsi="Traditional Arabic" w:cs="Traditional Arabic" w:hint="eastAsia"/>
          <w:color w:val="000000"/>
          <w:sz w:val="32"/>
          <w:szCs w:val="32"/>
          <w:rtl/>
        </w:rPr>
        <w:t>علام</w:t>
      </w:r>
      <w:r>
        <w:rPr>
          <w:rFonts w:ascii="Traditional Arabic" w:hAnsi="Traditional Arabic" w:cs="Traditional Arabic"/>
          <w:color w:val="000000"/>
          <w:sz w:val="32"/>
          <w:szCs w:val="32"/>
          <w:rtl/>
        </w:rPr>
        <w:t xml:space="preserve"> النبلا</w:t>
      </w:r>
      <w:r>
        <w:rPr>
          <w:rFonts w:ascii="Traditional Arabic" w:hAnsi="Traditional Arabic" w:cs="Traditional Arabic" w:hint="eastAsia"/>
          <w:color w:val="000000"/>
          <w:sz w:val="32"/>
          <w:szCs w:val="32"/>
          <w:rtl/>
        </w:rPr>
        <w:t>ء</w:t>
      </w:r>
      <w:r>
        <w:rPr>
          <w:rFonts w:ascii="Traditional Arabic" w:hAnsi="Traditional Arabic" w:cs="Traditional Arabic"/>
          <w:color w:val="000000"/>
          <w:sz w:val="32"/>
          <w:szCs w:val="32"/>
          <w:rtl/>
        </w:rPr>
        <w:t xml:space="preserve"> 4/481، والأعلام للزركلي 2/104، وصف</w:t>
      </w:r>
      <w:r>
        <w:rPr>
          <w:rFonts w:ascii="Traditional Arabic" w:hAnsi="Traditional Arabic" w:cs="Traditional Arabic" w:hint="eastAsia"/>
          <w:color w:val="000000"/>
          <w:sz w:val="32"/>
          <w:szCs w:val="32"/>
          <w:rtl/>
        </w:rPr>
        <w:t>ة</w:t>
      </w:r>
      <w:r>
        <w:rPr>
          <w:rFonts w:ascii="Traditional Arabic" w:hAnsi="Traditional Arabic" w:cs="Traditional Arabic"/>
          <w:color w:val="000000"/>
          <w:sz w:val="32"/>
          <w:szCs w:val="32"/>
          <w:rtl/>
        </w:rPr>
        <w:t xml:space="preserve"> ال</w:t>
      </w:r>
      <w:r>
        <w:rPr>
          <w:rFonts w:ascii="Traditional Arabic" w:hAnsi="Traditional Arabic" w:cs="Traditional Arabic" w:hint="eastAsia"/>
          <w:color w:val="000000"/>
          <w:sz w:val="32"/>
          <w:szCs w:val="32"/>
          <w:rtl/>
        </w:rPr>
        <w:t>صفوة</w:t>
      </w:r>
      <w:r>
        <w:rPr>
          <w:rFonts w:ascii="Traditional Arabic" w:hAnsi="Traditional Arabic" w:cs="Traditional Arabic"/>
          <w:color w:val="000000"/>
          <w:sz w:val="32"/>
          <w:szCs w:val="32"/>
          <w:rtl/>
        </w:rPr>
        <w:t xml:space="preserve"> 3/237.</w:t>
      </w:r>
    </w:p>
  </w:footnote>
  <w:footnote w:id="97">
    <w:p w:rsidR="00076974" w:rsidRPr="009C205D" w:rsidRDefault="00076974" w:rsidP="006F3538">
      <w:pPr>
        <w:autoSpaceDE w:val="0"/>
        <w:autoSpaceDN w:val="0"/>
        <w:adjustRightInd w:val="0"/>
        <w:spacing w:line="276" w:lineRule="auto"/>
        <w:jc w:val="both"/>
        <w:rPr>
          <w:rFonts w:ascii="Traditional Arabic" w:hAnsi="Traditional Arabic" w:cs="Traditional Arabic"/>
          <w:color w:val="000000"/>
          <w:sz w:val="32"/>
          <w:szCs w:val="32"/>
          <w:rtl/>
        </w:rPr>
      </w:pPr>
      <w:r w:rsidRPr="002433BA">
        <w:rPr>
          <w:rFonts w:ascii="Traditional Arabic" w:hAnsi="Traditional Arabic" w:cs="Traditional Arabic"/>
          <w:color w:val="000000"/>
          <w:rtl/>
        </w:rPr>
        <w:t xml:space="preserve"> </w:t>
      </w:r>
      <w:r w:rsidRPr="00556712">
        <w:rPr>
          <w:rFonts w:ascii="Traditional Arabic" w:hAnsi="Traditional Arabic" w:cs="Traditional Arabic"/>
          <w:color w:val="000000"/>
          <w:rtl/>
        </w:rPr>
        <w:t>(</w:t>
      </w:r>
      <w:r>
        <w:rPr>
          <w:rFonts w:ascii="Traditional Arabic" w:hAnsi="Traditional Arabic" w:cs="Traditional Arabic"/>
          <w:color w:val="000000"/>
          <w:rtl/>
        </w:rPr>
        <w:t>4</w:t>
      </w:r>
      <w:r w:rsidRPr="00556712">
        <w:rPr>
          <w:rFonts w:ascii="Traditional Arabic" w:hAnsi="Traditional Arabic" w:cs="Traditional Arabic"/>
          <w:color w:val="000000"/>
          <w:rtl/>
        </w:rPr>
        <w:t>)</w:t>
      </w:r>
      <w:r w:rsidRPr="00F77CF8">
        <w:rPr>
          <w:rFonts w:ascii="Traditional Arabic" w:hAnsi="Traditional Arabic" w:cs="Traditional Arabic"/>
          <w:color w:val="000000"/>
          <w:sz w:val="32"/>
          <w:szCs w:val="32"/>
          <w:rtl/>
        </w:rPr>
        <w:t>-</w:t>
      </w:r>
      <w:r w:rsidRPr="009C205D">
        <w:rPr>
          <w:rFonts w:ascii="Traditional Arabic" w:hAnsi="Traditional Arabic" w:cs="Traditional Arabic"/>
          <w:color w:val="000000"/>
          <w:sz w:val="32"/>
          <w:szCs w:val="32"/>
          <w:rtl/>
        </w:rPr>
        <w:t xml:space="preserve"> سعيد بن المسيب بن حزن القرشي المخزوم</w:t>
      </w:r>
      <w:r w:rsidRPr="009C205D">
        <w:rPr>
          <w:rFonts w:ascii="Traditional Arabic" w:hAnsi="Traditional Arabic" w:cs="Traditional Arabic" w:hint="eastAsia"/>
          <w:color w:val="000000"/>
          <w:sz w:val="32"/>
          <w:szCs w:val="32"/>
          <w:rtl/>
        </w:rPr>
        <w:t>ي،ابن</w:t>
      </w:r>
      <w:r w:rsidRPr="009C205D">
        <w:rPr>
          <w:rFonts w:ascii="Traditional Arabic" w:hAnsi="Traditional Arabic" w:cs="Traditional Arabic"/>
          <w:color w:val="000000"/>
          <w:sz w:val="32"/>
          <w:szCs w:val="32"/>
          <w:rtl/>
        </w:rPr>
        <w:t xml:space="preserve"> أبي و</w:t>
      </w:r>
      <w:r w:rsidRPr="009C205D">
        <w:rPr>
          <w:rFonts w:ascii="Traditional Arabic" w:hAnsi="Traditional Arabic" w:cs="Traditional Arabic" w:hint="eastAsia"/>
          <w:color w:val="000000"/>
          <w:sz w:val="32"/>
          <w:szCs w:val="32"/>
          <w:rtl/>
        </w:rPr>
        <w:t>هب</w:t>
      </w:r>
      <w:r w:rsidRPr="009C205D">
        <w:rPr>
          <w:rFonts w:ascii="Traditional Arabic" w:hAnsi="Traditional Arabic" w:cs="Traditional Arabic"/>
          <w:color w:val="000000"/>
          <w:sz w:val="32"/>
          <w:szCs w:val="32"/>
          <w:rtl/>
        </w:rPr>
        <w:t xml:space="preserve"> بن عمرو بن عائذ بن ع</w:t>
      </w:r>
      <w:r w:rsidRPr="009C205D">
        <w:rPr>
          <w:rFonts w:ascii="Traditional Arabic" w:hAnsi="Traditional Arabic" w:cs="Traditional Arabic" w:hint="eastAsia"/>
          <w:color w:val="000000"/>
          <w:sz w:val="32"/>
          <w:szCs w:val="32"/>
          <w:rtl/>
        </w:rPr>
        <w:t>مران</w:t>
      </w:r>
      <w:r w:rsidRPr="009C205D">
        <w:rPr>
          <w:rFonts w:ascii="Traditional Arabic" w:hAnsi="Traditional Arabic" w:cs="Traditional Arabic"/>
          <w:color w:val="000000"/>
          <w:sz w:val="32"/>
          <w:szCs w:val="32"/>
          <w:rtl/>
        </w:rPr>
        <w:t xml:space="preserve"> بن مخزوم بن يقظة، الإمام، العلم، أ</w:t>
      </w:r>
      <w:r w:rsidRPr="009C205D">
        <w:rPr>
          <w:rFonts w:ascii="Traditional Arabic" w:hAnsi="Traditional Arabic" w:cs="Traditional Arabic" w:hint="eastAsia"/>
          <w:color w:val="000000"/>
          <w:sz w:val="32"/>
          <w:szCs w:val="32"/>
          <w:rtl/>
        </w:rPr>
        <w:t>بو</w:t>
      </w:r>
      <w:r w:rsidRPr="009C205D">
        <w:rPr>
          <w:rFonts w:ascii="Traditional Arabic" w:hAnsi="Traditional Arabic" w:cs="Traditional Arabic"/>
          <w:color w:val="000000"/>
          <w:sz w:val="32"/>
          <w:szCs w:val="32"/>
          <w:rtl/>
        </w:rPr>
        <w:t xml:space="preserve"> محمد القرش</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المخزومي</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عالم أهل المدينة، وسيد التابعين في زمانه.و</w:t>
      </w:r>
      <w:r w:rsidRPr="009C205D">
        <w:rPr>
          <w:rFonts w:ascii="Traditional Arabic" w:hAnsi="Traditional Arabic" w:cs="Traditional Arabic" w:hint="eastAsia"/>
          <w:color w:val="000000"/>
          <w:sz w:val="32"/>
          <w:szCs w:val="32"/>
          <w:rtl/>
        </w:rPr>
        <w:t>لد</w:t>
      </w:r>
      <w:r w:rsidRPr="009C205D">
        <w:rPr>
          <w:rFonts w:ascii="Traditional Arabic" w:hAnsi="Traditional Arabic" w:cs="Traditional Arabic"/>
          <w:color w:val="000000"/>
          <w:sz w:val="32"/>
          <w:szCs w:val="32"/>
          <w:rtl/>
        </w:rPr>
        <w:t>: لس</w:t>
      </w:r>
      <w:r w:rsidRPr="009C205D">
        <w:rPr>
          <w:rFonts w:ascii="Traditional Arabic" w:hAnsi="Traditional Arabic" w:cs="Traditional Arabic" w:hint="eastAsia"/>
          <w:color w:val="000000"/>
          <w:sz w:val="32"/>
          <w:szCs w:val="32"/>
          <w:rtl/>
        </w:rPr>
        <w:t>نتين</w:t>
      </w:r>
      <w:r w:rsidRPr="009C205D">
        <w:rPr>
          <w:rFonts w:ascii="Traditional Arabic" w:hAnsi="Traditional Arabic" w:cs="Traditional Arabic"/>
          <w:color w:val="000000"/>
          <w:sz w:val="32"/>
          <w:szCs w:val="32"/>
          <w:rtl/>
        </w:rPr>
        <w:t xml:space="preserve"> مضتا من خلافة عمر -</w:t>
      </w:r>
      <w:r w:rsidRPr="009C205D">
        <w:rPr>
          <w:rFonts w:ascii="Traditional Arabic" w:hAnsi="Traditional Arabic" w:cs="Traditional Arabic" w:hint="eastAsia"/>
          <w:color w:val="000000"/>
          <w:sz w:val="32"/>
          <w:szCs w:val="32"/>
          <w:rtl/>
        </w:rPr>
        <w:t>رضي</w:t>
      </w:r>
      <w:r w:rsidRPr="009C205D">
        <w:rPr>
          <w:rFonts w:ascii="Traditional Arabic" w:hAnsi="Traditional Arabic" w:cs="Traditional Arabic"/>
          <w:color w:val="000000"/>
          <w:sz w:val="32"/>
          <w:szCs w:val="32"/>
          <w:rtl/>
        </w:rPr>
        <w:t xml:space="preserve"> الله عنه-.وقيل: لأربع مضين منه</w:t>
      </w:r>
      <w:r w:rsidRPr="009C205D">
        <w:rPr>
          <w:rFonts w:ascii="Traditional Arabic" w:hAnsi="Traditional Arabic" w:cs="Traditional Arabic" w:hint="eastAsia"/>
          <w:color w:val="000000"/>
          <w:sz w:val="32"/>
          <w:szCs w:val="32"/>
          <w:rtl/>
        </w:rPr>
        <w:t>ا،</w:t>
      </w:r>
      <w:r w:rsidRPr="009C205D">
        <w:rPr>
          <w:rFonts w:ascii="Traditional Arabic" w:hAnsi="Traditional Arabic" w:cs="Traditional Arabic"/>
          <w:color w:val="000000"/>
          <w:sz w:val="32"/>
          <w:szCs w:val="32"/>
          <w:rtl/>
        </w:rPr>
        <w:t xml:space="preserve"> بالمدينة.رأى عمر، </w:t>
      </w:r>
      <w:r w:rsidRPr="009C205D">
        <w:rPr>
          <w:rFonts w:ascii="Traditional Arabic" w:hAnsi="Traditional Arabic" w:cs="Traditional Arabic" w:hint="eastAsia"/>
          <w:color w:val="000000"/>
          <w:sz w:val="32"/>
          <w:szCs w:val="32"/>
          <w:rtl/>
        </w:rPr>
        <w:t>وسمع</w:t>
      </w:r>
      <w:r w:rsidRPr="009C205D">
        <w:rPr>
          <w:rFonts w:ascii="Traditional Arabic" w:hAnsi="Traditional Arabic" w:cs="Traditional Arabic"/>
          <w:color w:val="000000"/>
          <w:sz w:val="32"/>
          <w:szCs w:val="32"/>
          <w:rtl/>
        </w:rPr>
        <w:t>: عثمان، وعلي</w:t>
      </w:r>
      <w:r w:rsidRPr="009C205D">
        <w:rPr>
          <w:rFonts w:ascii="Traditional Arabic" w:hAnsi="Traditional Arabic" w:cs="Traditional Arabic" w:hint="eastAsia"/>
          <w:color w:val="000000"/>
          <w:sz w:val="32"/>
          <w:szCs w:val="32"/>
          <w:rtl/>
        </w:rPr>
        <w:t>ا،</w:t>
      </w:r>
      <w:r w:rsidRPr="009C205D">
        <w:rPr>
          <w:rFonts w:ascii="Traditional Arabic" w:hAnsi="Traditional Arabic" w:cs="Traditional Arabic"/>
          <w:color w:val="000000"/>
          <w:sz w:val="32"/>
          <w:szCs w:val="32"/>
          <w:rtl/>
        </w:rPr>
        <w:t xml:space="preserve"> وزيد بن </w:t>
      </w:r>
      <w:r w:rsidRPr="009C205D">
        <w:rPr>
          <w:rFonts w:ascii="Traditional Arabic" w:hAnsi="Traditional Arabic" w:cs="Traditional Arabic" w:hint="eastAsia"/>
          <w:color w:val="000000"/>
          <w:sz w:val="32"/>
          <w:szCs w:val="32"/>
          <w:rtl/>
        </w:rPr>
        <w:t>ثابت،</w:t>
      </w:r>
      <w:r w:rsidRPr="009C205D">
        <w:rPr>
          <w:rFonts w:ascii="Traditional Arabic" w:hAnsi="Traditional Arabic" w:cs="Traditional Arabic"/>
          <w:color w:val="000000"/>
          <w:sz w:val="32"/>
          <w:szCs w:val="32"/>
          <w:rtl/>
        </w:rPr>
        <w:t xml:space="preserve"> وأبا موسى، وسعدا، وعائشة، وأبا هريرة، وابن عباس</w:t>
      </w:r>
      <w:r w:rsidRPr="009C205D">
        <w:rPr>
          <w:rFonts w:ascii="Traditional Arabic" w:hAnsi="Traditional Arabic" w:cs="Traditional Arabic" w:hint="eastAsia"/>
          <w:color w:val="000000"/>
          <w:sz w:val="32"/>
          <w:szCs w:val="32"/>
          <w:rtl/>
        </w:rPr>
        <w:t>،</w:t>
      </w:r>
      <w:r w:rsidRPr="009C205D">
        <w:rPr>
          <w:rFonts w:ascii="Traditional Arabic" w:hAnsi="Traditional Arabic" w:cs="Traditional Arabic"/>
          <w:color w:val="000000"/>
          <w:sz w:val="32"/>
          <w:szCs w:val="32"/>
          <w:rtl/>
        </w:rPr>
        <w:t xml:space="preserve"> ومحمد بن مسلمة، وأم سلمة، </w:t>
      </w:r>
      <w:r w:rsidRPr="009C205D">
        <w:rPr>
          <w:rFonts w:ascii="Traditional Arabic" w:hAnsi="Traditional Arabic" w:cs="Traditional Arabic" w:hint="eastAsia"/>
          <w:color w:val="000000"/>
          <w:sz w:val="32"/>
          <w:szCs w:val="32"/>
          <w:rtl/>
        </w:rPr>
        <w:t>وخلقا</w:t>
      </w:r>
      <w:r w:rsidRPr="009C205D">
        <w:rPr>
          <w:rFonts w:ascii="Traditional Arabic" w:hAnsi="Traditional Arabic" w:cs="Traditional Arabic"/>
          <w:color w:val="000000"/>
          <w:sz w:val="32"/>
          <w:szCs w:val="32"/>
          <w:rtl/>
        </w:rPr>
        <w:t xml:space="preserve"> سواهم.وقي</w:t>
      </w:r>
      <w:r w:rsidRPr="009C205D">
        <w:rPr>
          <w:rFonts w:ascii="Traditional Arabic" w:hAnsi="Traditional Arabic" w:cs="Traditional Arabic" w:hint="eastAsia"/>
          <w:color w:val="000000"/>
          <w:sz w:val="32"/>
          <w:szCs w:val="32"/>
          <w:rtl/>
        </w:rPr>
        <w:t>ل</w:t>
      </w:r>
      <w:r w:rsidRPr="009C205D">
        <w:rPr>
          <w:rFonts w:ascii="Traditional Arabic" w:hAnsi="Traditional Arabic" w:cs="Traditional Arabic"/>
          <w:color w:val="000000"/>
          <w:sz w:val="32"/>
          <w:szCs w:val="32"/>
          <w:rtl/>
        </w:rPr>
        <w:t>: إنه سمع من عمر.وروى عن: أبي بن كعب مرسلا، وبلا</w:t>
      </w:r>
      <w:r w:rsidRPr="009C205D">
        <w:rPr>
          <w:rFonts w:ascii="Traditional Arabic" w:hAnsi="Traditional Arabic" w:cs="Traditional Arabic" w:hint="eastAsia"/>
          <w:color w:val="000000"/>
          <w:sz w:val="32"/>
          <w:szCs w:val="32"/>
          <w:rtl/>
        </w:rPr>
        <w:t>ل</w:t>
      </w:r>
      <w:r w:rsidRPr="009C205D">
        <w:rPr>
          <w:rFonts w:ascii="Traditional Arabic" w:hAnsi="Traditional Arabic" w:cs="Traditional Arabic"/>
          <w:color w:val="000000"/>
          <w:sz w:val="32"/>
          <w:szCs w:val="32"/>
          <w:rtl/>
        </w:rPr>
        <w:t xml:space="preserve"> كذلك، وس</w:t>
      </w:r>
      <w:r w:rsidRPr="009C205D">
        <w:rPr>
          <w:rFonts w:ascii="Traditional Arabic" w:hAnsi="Traditional Arabic" w:cs="Traditional Arabic" w:hint="eastAsia"/>
          <w:color w:val="000000"/>
          <w:sz w:val="32"/>
          <w:szCs w:val="32"/>
          <w:rtl/>
        </w:rPr>
        <w:t>عد</w:t>
      </w:r>
      <w:r w:rsidRPr="009C205D">
        <w:rPr>
          <w:rFonts w:ascii="Traditional Arabic" w:hAnsi="Traditional Arabic" w:cs="Traditional Arabic"/>
          <w:color w:val="000000"/>
          <w:sz w:val="32"/>
          <w:szCs w:val="32"/>
          <w:rtl/>
        </w:rPr>
        <w:t xml:space="preserve"> بن عبادة كذلك، وأبي = ذر، وأبي الدرداء كذلك.وروايته عن: علي، وسعد، وعثمان، وأبي موسى، وعائشة، و</w:t>
      </w:r>
      <w:r w:rsidRPr="009C205D">
        <w:rPr>
          <w:rFonts w:ascii="Traditional Arabic" w:hAnsi="Traditional Arabic" w:cs="Traditional Arabic" w:hint="eastAsia"/>
          <w:color w:val="000000"/>
          <w:sz w:val="32"/>
          <w:szCs w:val="32"/>
          <w:rtl/>
        </w:rPr>
        <w:t>أم</w:t>
      </w:r>
      <w:r w:rsidRPr="009C205D">
        <w:rPr>
          <w:rFonts w:ascii="Traditional Arabic" w:hAnsi="Traditional Arabic" w:cs="Traditional Arabic"/>
          <w:color w:val="000000"/>
          <w:sz w:val="32"/>
          <w:szCs w:val="32"/>
          <w:rtl/>
        </w:rPr>
        <w:t xml:space="preserve"> شريك، وابن </w:t>
      </w:r>
      <w:r w:rsidRPr="009C205D">
        <w:rPr>
          <w:rFonts w:ascii="Traditional Arabic" w:hAnsi="Traditional Arabic" w:cs="Traditional Arabic" w:hint="eastAsia"/>
          <w:color w:val="000000"/>
          <w:sz w:val="32"/>
          <w:szCs w:val="32"/>
          <w:rtl/>
        </w:rPr>
        <w:t>عمر،</w:t>
      </w:r>
      <w:r w:rsidRPr="009C205D">
        <w:rPr>
          <w:rFonts w:ascii="Traditional Arabic" w:hAnsi="Traditional Arabic" w:cs="Traditional Arabic"/>
          <w:color w:val="000000"/>
          <w:sz w:val="32"/>
          <w:szCs w:val="32"/>
          <w:rtl/>
        </w:rPr>
        <w:t xml:space="preserve"> وأ</w:t>
      </w:r>
      <w:r w:rsidRPr="009C205D">
        <w:rPr>
          <w:rFonts w:ascii="Traditional Arabic" w:hAnsi="Traditional Arabic" w:cs="Traditional Arabic" w:hint="eastAsia"/>
          <w:color w:val="000000"/>
          <w:sz w:val="32"/>
          <w:szCs w:val="32"/>
          <w:rtl/>
        </w:rPr>
        <w:t>بي</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هريرة،</w:t>
      </w:r>
      <w:r w:rsidRPr="009C205D">
        <w:rPr>
          <w:rFonts w:ascii="Traditional Arabic" w:hAnsi="Traditional Arabic" w:cs="Traditional Arabic"/>
          <w:color w:val="000000"/>
          <w:sz w:val="32"/>
          <w:szCs w:val="32"/>
          <w:rtl/>
        </w:rPr>
        <w:t xml:space="preserve"> وابن عباس،وحكيم بن حزام،  وعبد الله بن عمرو، وأبيه المسيب، </w:t>
      </w:r>
      <w:r w:rsidRPr="009C205D">
        <w:rPr>
          <w:rFonts w:ascii="Traditional Arabic" w:hAnsi="Traditional Arabic" w:cs="Traditional Arabic" w:hint="eastAsia"/>
          <w:color w:val="000000"/>
          <w:sz w:val="32"/>
          <w:szCs w:val="32"/>
          <w:rtl/>
        </w:rPr>
        <w:t>وأبي</w:t>
      </w:r>
      <w:r w:rsidRPr="009C205D">
        <w:rPr>
          <w:rFonts w:ascii="Traditional Arabic" w:hAnsi="Traditional Arabic" w:cs="Traditional Arabic"/>
          <w:color w:val="000000"/>
          <w:sz w:val="32"/>
          <w:szCs w:val="32"/>
          <w:rtl/>
        </w:rPr>
        <w:t xml:space="preserve"> سعيد: في (الصحيحين)، وعن حسان بن ثابت، وصفوان بن أمية، ومعمر بن عبد الل</w:t>
      </w:r>
      <w:r w:rsidRPr="009C205D">
        <w:rPr>
          <w:rFonts w:ascii="Traditional Arabic" w:hAnsi="Traditional Arabic" w:cs="Traditional Arabic" w:hint="eastAsia"/>
          <w:color w:val="000000"/>
          <w:sz w:val="32"/>
          <w:szCs w:val="32"/>
          <w:rtl/>
        </w:rPr>
        <w:t>ه،</w:t>
      </w:r>
      <w:r w:rsidRPr="009C205D">
        <w:rPr>
          <w:rFonts w:ascii="Traditional Arabic" w:hAnsi="Traditional Arabic" w:cs="Traditional Arabic"/>
          <w:color w:val="000000"/>
          <w:sz w:val="32"/>
          <w:szCs w:val="32"/>
          <w:rtl/>
        </w:rPr>
        <w:t xml:space="preserve"> ومعاوية، وأم سلمة: في (صحيح مسلم). وروايته ع</w:t>
      </w:r>
      <w:r w:rsidRPr="009C205D">
        <w:rPr>
          <w:rFonts w:ascii="Traditional Arabic" w:hAnsi="Traditional Arabic" w:cs="Traditional Arabic" w:hint="eastAsia"/>
          <w:color w:val="000000"/>
          <w:sz w:val="32"/>
          <w:szCs w:val="32"/>
          <w:rtl/>
        </w:rPr>
        <w:t>ن</w:t>
      </w:r>
      <w:r w:rsidRPr="009C205D">
        <w:rPr>
          <w:rFonts w:ascii="Traditional Arabic" w:hAnsi="Traditional Arabic" w:cs="Traditional Arabic"/>
          <w:color w:val="000000"/>
          <w:sz w:val="32"/>
          <w:szCs w:val="32"/>
          <w:rtl/>
        </w:rPr>
        <w:t>: جبير بن مطعم، وجابر، وغيرهما في (الب</w:t>
      </w:r>
      <w:r w:rsidRPr="009C205D">
        <w:rPr>
          <w:rFonts w:ascii="Traditional Arabic" w:hAnsi="Traditional Arabic" w:cs="Traditional Arabic" w:hint="eastAsia"/>
          <w:color w:val="000000"/>
          <w:sz w:val="32"/>
          <w:szCs w:val="32"/>
          <w:rtl/>
        </w:rPr>
        <w:t>خاري</w:t>
      </w:r>
      <w:r w:rsidRPr="009C205D">
        <w:rPr>
          <w:rFonts w:ascii="Traditional Arabic" w:hAnsi="Traditional Arabic" w:cs="Traditional Arabic"/>
          <w:color w:val="000000"/>
          <w:sz w:val="32"/>
          <w:szCs w:val="32"/>
          <w:rtl/>
        </w:rPr>
        <w:t>).</w:t>
      </w:r>
    </w:p>
    <w:p w:rsidR="00076974" w:rsidRDefault="00076974" w:rsidP="00941022">
      <w:pPr>
        <w:autoSpaceDE w:val="0"/>
        <w:autoSpaceDN w:val="0"/>
        <w:adjustRightInd w:val="0"/>
      </w:pPr>
      <w:r w:rsidRPr="009C205D">
        <w:rPr>
          <w:rFonts w:ascii="Traditional Arabic" w:hAnsi="Traditional Arabic" w:cs="Traditional Arabic" w:hint="eastAsia"/>
          <w:color w:val="000000"/>
          <w:sz w:val="32"/>
          <w:szCs w:val="32"/>
          <w:rtl/>
        </w:rPr>
        <w:t>وروايته</w:t>
      </w:r>
      <w:r w:rsidRPr="009C205D">
        <w:rPr>
          <w:rFonts w:ascii="Traditional Arabic" w:hAnsi="Traditional Arabic" w:cs="Traditional Arabic"/>
          <w:color w:val="000000"/>
          <w:sz w:val="32"/>
          <w:szCs w:val="32"/>
          <w:rtl/>
        </w:rPr>
        <w:t xml:space="preserve"> عن: عمر في (السنن الأربعة). توف</w:t>
      </w:r>
      <w:r w:rsidRPr="009C205D">
        <w:rPr>
          <w:rFonts w:ascii="Traditional Arabic" w:hAnsi="Traditional Arabic" w:cs="Traditional Arabic" w:hint="eastAsia"/>
          <w:color w:val="000000"/>
          <w:sz w:val="32"/>
          <w:szCs w:val="32"/>
          <w:rtl/>
        </w:rPr>
        <w:t>ي</w:t>
      </w:r>
      <w:r w:rsidRPr="009C205D">
        <w:rPr>
          <w:rFonts w:ascii="Traditional Arabic" w:hAnsi="Traditional Arabic" w:cs="Traditional Arabic"/>
          <w:color w:val="000000"/>
          <w:sz w:val="32"/>
          <w:szCs w:val="32"/>
          <w:rtl/>
        </w:rPr>
        <w:t xml:space="preserve"> </w:t>
      </w:r>
      <w:r w:rsidRPr="009C205D">
        <w:rPr>
          <w:rFonts w:ascii="Traditional Arabic" w:hAnsi="Traditional Arabic" w:cs="Traditional Arabic" w:hint="eastAsia"/>
          <w:color w:val="000000"/>
          <w:sz w:val="32"/>
          <w:szCs w:val="32"/>
          <w:rtl/>
        </w:rPr>
        <w:t>سنة</w:t>
      </w:r>
      <w:r w:rsidRPr="009C205D">
        <w:rPr>
          <w:rFonts w:ascii="Traditional Arabic" w:hAnsi="Traditional Arabic" w:cs="Traditional Arabic"/>
          <w:color w:val="000000"/>
          <w:sz w:val="32"/>
          <w:szCs w:val="32"/>
          <w:rtl/>
        </w:rPr>
        <w:t xml:space="preserve"> ثلاث وتسعين.</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أعلام النبلاء 4/217، والأعلام للزركلي 3/102، و</w:t>
      </w:r>
      <w:r w:rsidRPr="00941022">
        <w:rPr>
          <w:rFonts w:ascii="Traditional Arabic" w:hAnsi="Traditional Arabic" w:cs="Traditional Arabic" w:hint="eastAsia"/>
          <w:color w:val="000000"/>
          <w:sz w:val="32"/>
          <w:szCs w:val="32"/>
          <w:rtl/>
        </w:rPr>
        <w:t>السلوك</w:t>
      </w:r>
      <w:r w:rsidRPr="00941022">
        <w:rPr>
          <w:rFonts w:ascii="Traditional Arabic" w:hAnsi="Traditional Arabic" w:cs="Traditional Arabic"/>
          <w:color w:val="000000"/>
          <w:sz w:val="32"/>
          <w:szCs w:val="32"/>
          <w:rtl/>
        </w:rPr>
        <w:t xml:space="preserve"> ف</w:t>
      </w:r>
      <w:r w:rsidRPr="00941022">
        <w:rPr>
          <w:rFonts w:ascii="Traditional Arabic" w:hAnsi="Traditional Arabic" w:cs="Traditional Arabic" w:hint="eastAsia"/>
          <w:color w:val="000000"/>
          <w:sz w:val="32"/>
          <w:szCs w:val="32"/>
          <w:rtl/>
        </w:rPr>
        <w:t>ي</w:t>
      </w:r>
      <w:r w:rsidRPr="00941022">
        <w:rPr>
          <w:rFonts w:ascii="Traditional Arabic" w:hAnsi="Traditional Arabic" w:cs="Traditional Arabic"/>
          <w:color w:val="000000"/>
          <w:sz w:val="32"/>
          <w:szCs w:val="32"/>
          <w:rtl/>
        </w:rPr>
        <w:t xml:space="preserve"> طبقات العلما</w:t>
      </w:r>
      <w:r w:rsidRPr="00941022">
        <w:rPr>
          <w:rFonts w:ascii="Traditional Arabic" w:hAnsi="Traditional Arabic" w:cs="Traditional Arabic" w:hint="eastAsia"/>
          <w:color w:val="000000"/>
          <w:sz w:val="32"/>
          <w:szCs w:val="32"/>
          <w:rtl/>
        </w:rPr>
        <w:t>ء</w:t>
      </w:r>
      <w:r w:rsidRPr="00941022">
        <w:rPr>
          <w:rFonts w:ascii="Traditional Arabic" w:hAnsi="Traditional Arabic" w:cs="Traditional Arabic"/>
          <w:color w:val="000000"/>
          <w:sz w:val="32"/>
          <w:szCs w:val="32"/>
          <w:rtl/>
        </w:rPr>
        <w:t xml:space="preserve"> وال</w:t>
      </w:r>
      <w:r w:rsidRPr="00941022">
        <w:rPr>
          <w:rFonts w:ascii="Traditional Arabic" w:hAnsi="Traditional Arabic" w:cs="Traditional Arabic" w:hint="eastAsia"/>
          <w:color w:val="000000"/>
          <w:sz w:val="32"/>
          <w:szCs w:val="32"/>
          <w:rtl/>
        </w:rPr>
        <w:t>ملوك</w:t>
      </w:r>
      <w:r>
        <w:rPr>
          <w:rFonts w:ascii="Traditional Arabic" w:hAnsi="Traditional Arabic" w:cs="Traditional Arabic"/>
          <w:color w:val="000000"/>
          <w:sz w:val="32"/>
          <w:szCs w:val="32"/>
          <w:rtl/>
        </w:rPr>
        <w:t xml:space="preserve"> 1/137.</w:t>
      </w:r>
    </w:p>
  </w:footnote>
  <w:footnote w:id="98">
    <w:p w:rsidR="00076974" w:rsidRDefault="00076974" w:rsidP="0007281B">
      <w:pPr>
        <w:pStyle w:val="FootnoteText"/>
        <w:spacing w:line="276" w:lineRule="auto"/>
        <w:jc w:val="both"/>
      </w:pPr>
      <w:r w:rsidRPr="002433BA">
        <w:rPr>
          <w:rStyle w:val="FootnoteReference"/>
          <w:rFonts w:ascii="Traditional Arabic" w:hAnsi="Traditional Arabic" w:cs="Traditional Arabic"/>
          <w:sz w:val="32"/>
          <w:szCs w:val="32"/>
          <w:vertAlign w:val="baseline"/>
        </w:rPr>
        <w:footnoteRef/>
      </w:r>
      <w:r w:rsidRPr="002433BA">
        <w:rPr>
          <w:rFonts w:ascii="Traditional Arabic" w:hAnsi="Traditional Arabic" w:cs="Traditional Arabic"/>
          <w:sz w:val="32"/>
          <w:szCs w:val="32"/>
        </w:rPr>
        <w:t>)</w:t>
      </w:r>
      <w:r w:rsidRPr="002433BA">
        <w:rPr>
          <w:rFonts w:ascii="Traditional Arabic" w:hAnsi="Traditional Arabic" w:cs="Traditional Arabic"/>
          <w:sz w:val="32"/>
          <w:szCs w:val="32"/>
          <w:rtl/>
        </w:rPr>
        <w:t>)</w:t>
      </w:r>
      <w:r w:rsidRPr="009C205D">
        <w:rPr>
          <w:rFonts w:ascii="Traditional Arabic" w:hAnsi="Traditional Arabic" w:cs="Traditional Arabic"/>
          <w:sz w:val="32"/>
          <w:szCs w:val="32"/>
          <w:rtl/>
        </w:rPr>
        <w:t>-  هو الحسن بن أبي الحسن واسمه يسار البصري أبو سعيد مولى زيد بن ثا</w:t>
      </w:r>
      <w:r w:rsidRPr="009C205D">
        <w:rPr>
          <w:rFonts w:ascii="Traditional Arabic" w:hAnsi="Traditional Arabic" w:cs="Traditional Arabic" w:hint="eastAsia"/>
          <w:sz w:val="32"/>
          <w:szCs w:val="32"/>
          <w:rtl/>
        </w:rPr>
        <w:t>بت،</w:t>
      </w:r>
      <w:r w:rsidRPr="009C205D">
        <w:rPr>
          <w:rFonts w:ascii="Traditional Arabic" w:hAnsi="Traditional Arabic" w:cs="Traditional Arabic"/>
          <w:sz w:val="32"/>
          <w:szCs w:val="32"/>
          <w:rtl/>
        </w:rPr>
        <w:t xml:space="preserve"> ويقال: م</w:t>
      </w:r>
      <w:r w:rsidRPr="009C205D">
        <w:rPr>
          <w:rFonts w:ascii="Traditional Arabic" w:hAnsi="Traditional Arabic" w:cs="Traditional Arabic" w:hint="eastAsia"/>
          <w:sz w:val="32"/>
          <w:szCs w:val="32"/>
          <w:rtl/>
        </w:rPr>
        <w:t>ولى</w:t>
      </w:r>
      <w:r w:rsidRPr="009C205D">
        <w:rPr>
          <w:rFonts w:ascii="Traditional Arabic" w:hAnsi="Traditional Arabic" w:cs="Traditional Arabic"/>
          <w:sz w:val="32"/>
          <w:szCs w:val="32"/>
          <w:rtl/>
        </w:rPr>
        <w:t xml:space="preserve"> جابر بن ع</w:t>
      </w:r>
      <w:r w:rsidRPr="009C205D">
        <w:rPr>
          <w:rFonts w:ascii="Traditional Arabic" w:hAnsi="Traditional Arabic" w:cs="Traditional Arabic" w:hint="eastAsia"/>
          <w:sz w:val="32"/>
          <w:szCs w:val="32"/>
          <w:rtl/>
        </w:rPr>
        <w:t>بد</w:t>
      </w:r>
      <w:r w:rsidRPr="009C205D">
        <w:rPr>
          <w:rFonts w:ascii="Traditional Arabic" w:hAnsi="Traditional Arabic" w:cs="Traditional Arabic"/>
          <w:sz w:val="32"/>
          <w:szCs w:val="32"/>
          <w:rtl/>
        </w:rPr>
        <w:t xml:space="preserve"> الله، ولد لسنتين بقيتا من خلاف</w:t>
      </w:r>
      <w:r w:rsidRPr="009C205D">
        <w:rPr>
          <w:rFonts w:ascii="Traditional Arabic" w:hAnsi="Traditional Arabic" w:cs="Traditional Arabic" w:hint="eastAsia"/>
          <w:sz w:val="32"/>
          <w:szCs w:val="32"/>
          <w:rtl/>
        </w:rPr>
        <w:t>ة</w:t>
      </w:r>
      <w:r w:rsidRPr="009C205D">
        <w:rPr>
          <w:rFonts w:ascii="Traditional Arabic" w:hAnsi="Traditional Arabic" w:cs="Traditional Arabic"/>
          <w:sz w:val="32"/>
          <w:szCs w:val="32"/>
          <w:rtl/>
        </w:rPr>
        <w:t xml:space="preserve"> عم</w:t>
      </w:r>
      <w:r w:rsidRPr="009C205D">
        <w:rPr>
          <w:rFonts w:ascii="Traditional Arabic" w:hAnsi="Traditional Arabic" w:cs="Traditional Arabic" w:hint="eastAsia"/>
          <w:sz w:val="32"/>
          <w:szCs w:val="32"/>
          <w:rtl/>
        </w:rPr>
        <w:t>ر</w:t>
      </w:r>
      <w:r w:rsidRPr="009C205D">
        <w:rPr>
          <w:rFonts w:ascii="Traditional Arabic" w:hAnsi="Traditional Arabic" w:cs="Traditional Arabic"/>
          <w:sz w:val="32"/>
          <w:szCs w:val="32"/>
          <w:rtl/>
        </w:rPr>
        <w:t xml:space="preserve"> بن الخطاب، ونشأ بوادي القرى، وكان فصي</w:t>
      </w:r>
      <w:r w:rsidRPr="009C205D">
        <w:rPr>
          <w:rFonts w:ascii="Traditional Arabic" w:hAnsi="Traditional Arabic" w:cs="Traditional Arabic" w:hint="eastAsia"/>
          <w:sz w:val="32"/>
          <w:szCs w:val="32"/>
          <w:rtl/>
        </w:rPr>
        <w:t>حا،</w:t>
      </w:r>
      <w:r w:rsidRPr="009C205D">
        <w:rPr>
          <w:rFonts w:ascii="Traditional Arabic" w:hAnsi="Traditional Arabic" w:cs="Traditional Arabic"/>
          <w:sz w:val="32"/>
          <w:szCs w:val="32"/>
          <w:rtl/>
        </w:rPr>
        <w:t xml:space="preserve"> ك</w:t>
      </w:r>
      <w:r w:rsidRPr="009C205D">
        <w:rPr>
          <w:rFonts w:ascii="Traditional Arabic" w:hAnsi="Traditional Arabic" w:cs="Traditional Arabic" w:hint="eastAsia"/>
          <w:sz w:val="32"/>
          <w:szCs w:val="32"/>
          <w:rtl/>
        </w:rPr>
        <w:t>انت</w:t>
      </w:r>
      <w:r w:rsidRPr="009C205D">
        <w:rPr>
          <w:rFonts w:ascii="Traditional Arabic" w:hAnsi="Traditional Arabic" w:cs="Traditional Arabic"/>
          <w:sz w:val="32"/>
          <w:szCs w:val="32"/>
          <w:rtl/>
        </w:rPr>
        <w:t xml:space="preserve"> أمه خيرة مو</w:t>
      </w:r>
      <w:r w:rsidRPr="009C205D">
        <w:rPr>
          <w:rFonts w:ascii="Traditional Arabic" w:hAnsi="Traditional Arabic" w:cs="Traditional Arabic" w:hint="eastAsia"/>
          <w:sz w:val="32"/>
          <w:szCs w:val="32"/>
          <w:rtl/>
        </w:rPr>
        <w:t>لاة</w:t>
      </w:r>
      <w:r w:rsidRPr="009C205D">
        <w:rPr>
          <w:rFonts w:ascii="Traditional Arabic" w:hAnsi="Traditional Arabic" w:cs="Traditional Arabic"/>
          <w:sz w:val="32"/>
          <w:szCs w:val="32"/>
          <w:rtl/>
        </w:rPr>
        <w:t xml:space="preserve"> ل</w:t>
      </w:r>
      <w:r w:rsidRPr="009C205D">
        <w:rPr>
          <w:rFonts w:ascii="Traditional Arabic" w:hAnsi="Traditional Arabic" w:cs="Traditional Arabic" w:hint="eastAsia"/>
          <w:sz w:val="32"/>
          <w:szCs w:val="32"/>
          <w:rtl/>
        </w:rPr>
        <w:t>أم</w:t>
      </w:r>
      <w:r w:rsidRPr="009C205D">
        <w:rPr>
          <w:rFonts w:ascii="Traditional Arabic" w:hAnsi="Traditional Arabic" w:cs="Traditional Arabic"/>
          <w:sz w:val="32"/>
          <w:szCs w:val="32"/>
          <w:rtl/>
        </w:rPr>
        <w:t xml:space="preserve"> سلمة زوج النبي </w:t>
      </w:r>
      <w:r w:rsidRPr="009C205D">
        <w:rPr>
          <w:rFonts w:ascii="AGA Arabesque" w:hAnsi="AGA Arabesque" w:cs="Traditional Arabic"/>
          <w:sz w:val="32"/>
          <w:szCs w:val="32"/>
        </w:rPr>
        <w:sym w:font="AGA Arabesque" w:char="F072"/>
      </w:r>
      <w:r w:rsidRPr="009C205D">
        <w:rPr>
          <w:rFonts w:ascii="Traditional Arabic" w:hAnsi="Traditional Arabic" w:cs="Traditional Arabic" w:hint="eastAsia"/>
          <w:sz w:val="32"/>
          <w:szCs w:val="32"/>
          <w:rtl/>
        </w:rPr>
        <w:t>،</w:t>
      </w:r>
      <w:r w:rsidRPr="009C205D">
        <w:rPr>
          <w:rFonts w:ascii="Traditional Arabic" w:hAnsi="Traditional Arabic" w:cs="Traditional Arabic"/>
          <w:sz w:val="32"/>
          <w:szCs w:val="32"/>
          <w:rtl/>
        </w:rPr>
        <w:t xml:space="preserve"> وكانت أم سلمة تبعث أم الح</w:t>
      </w:r>
      <w:r w:rsidRPr="009C205D">
        <w:rPr>
          <w:rFonts w:ascii="Traditional Arabic" w:hAnsi="Traditional Arabic" w:cs="Traditional Arabic" w:hint="eastAsia"/>
          <w:sz w:val="32"/>
          <w:szCs w:val="32"/>
          <w:rtl/>
        </w:rPr>
        <w:t>سن</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في</w:t>
      </w:r>
      <w:r w:rsidRPr="009C205D">
        <w:rPr>
          <w:rFonts w:ascii="Traditional Arabic" w:hAnsi="Traditional Arabic" w:cs="Traditional Arabic"/>
          <w:sz w:val="32"/>
          <w:szCs w:val="32"/>
          <w:rtl/>
        </w:rPr>
        <w:t xml:space="preserve"> الحاجة فيبك</w:t>
      </w:r>
      <w:r w:rsidRPr="009C205D">
        <w:rPr>
          <w:rFonts w:ascii="Traditional Arabic" w:hAnsi="Traditional Arabic" w:cs="Traditional Arabic" w:hint="eastAsia"/>
          <w:sz w:val="32"/>
          <w:szCs w:val="32"/>
          <w:rtl/>
        </w:rPr>
        <w:t>ي</w:t>
      </w:r>
      <w:r w:rsidRPr="009C205D">
        <w:rPr>
          <w:rFonts w:ascii="Traditional Arabic" w:hAnsi="Traditional Arabic" w:cs="Traditional Arabic"/>
          <w:sz w:val="32"/>
          <w:szCs w:val="32"/>
          <w:rtl/>
        </w:rPr>
        <w:t xml:space="preserve"> وهو صبي فتسكنه بثديها، قال </w:t>
      </w:r>
      <w:r w:rsidRPr="009C205D">
        <w:rPr>
          <w:rFonts w:ascii="Traditional Arabic" w:hAnsi="Traditional Arabic" w:cs="Traditional Arabic" w:hint="eastAsia"/>
          <w:sz w:val="32"/>
          <w:szCs w:val="32"/>
          <w:rtl/>
        </w:rPr>
        <w:t>محمد</w:t>
      </w:r>
      <w:r w:rsidRPr="009C205D">
        <w:rPr>
          <w:rFonts w:ascii="Traditional Arabic" w:hAnsi="Traditional Arabic" w:cs="Traditional Arabic"/>
          <w:sz w:val="32"/>
          <w:szCs w:val="32"/>
          <w:rtl/>
        </w:rPr>
        <w:t xml:space="preserve"> بن سعد: كان جامعا عالما رفيعا فقيها ثقة مأمونا عابدا ناسكا كثير العلم فصيحا جميلا وسيما، و</w:t>
      </w:r>
      <w:r w:rsidRPr="009C205D">
        <w:rPr>
          <w:rFonts w:ascii="Traditional Arabic" w:hAnsi="Traditional Arabic" w:cs="Traditional Arabic" w:hint="eastAsia"/>
          <w:sz w:val="32"/>
          <w:szCs w:val="32"/>
          <w:rtl/>
        </w:rPr>
        <w:t>كان</w:t>
      </w:r>
      <w:r w:rsidRPr="009C205D">
        <w:rPr>
          <w:rFonts w:ascii="Traditional Arabic" w:hAnsi="Traditional Arabic" w:cs="Traditional Arabic"/>
          <w:sz w:val="32"/>
          <w:szCs w:val="32"/>
          <w:rtl/>
        </w:rPr>
        <w:t xml:space="preserve"> ما أ</w:t>
      </w:r>
      <w:r w:rsidRPr="009C205D">
        <w:rPr>
          <w:rFonts w:ascii="Traditional Arabic" w:hAnsi="Traditional Arabic" w:cs="Traditional Arabic" w:hint="eastAsia"/>
          <w:sz w:val="32"/>
          <w:szCs w:val="32"/>
          <w:rtl/>
        </w:rPr>
        <w:t>سند</w:t>
      </w:r>
      <w:r w:rsidRPr="009C205D">
        <w:rPr>
          <w:rFonts w:ascii="Traditional Arabic" w:hAnsi="Traditional Arabic" w:cs="Traditional Arabic"/>
          <w:sz w:val="32"/>
          <w:szCs w:val="32"/>
          <w:rtl/>
        </w:rPr>
        <w:t xml:space="preserve"> من حديثه وروى عنه عمن س</w:t>
      </w:r>
      <w:r w:rsidRPr="009C205D">
        <w:rPr>
          <w:rFonts w:ascii="Traditional Arabic" w:hAnsi="Traditional Arabic" w:cs="Traditional Arabic" w:hint="eastAsia"/>
          <w:sz w:val="32"/>
          <w:szCs w:val="32"/>
          <w:rtl/>
        </w:rPr>
        <w:t>مع</w:t>
      </w:r>
      <w:r w:rsidRPr="009C205D">
        <w:rPr>
          <w:rFonts w:ascii="Traditional Arabic" w:hAnsi="Traditional Arabic" w:cs="Traditional Arabic"/>
          <w:sz w:val="32"/>
          <w:szCs w:val="32"/>
          <w:rtl/>
        </w:rPr>
        <w:t xml:space="preserve"> منه فحسن حجّة، وما أر</w:t>
      </w:r>
      <w:r w:rsidRPr="009C205D">
        <w:rPr>
          <w:rFonts w:ascii="Traditional Arabic" w:hAnsi="Traditional Arabic" w:cs="Traditional Arabic" w:hint="eastAsia"/>
          <w:sz w:val="32"/>
          <w:szCs w:val="32"/>
          <w:rtl/>
        </w:rPr>
        <w:t>سل</w:t>
      </w:r>
      <w:r w:rsidRPr="009C205D">
        <w:rPr>
          <w:rFonts w:ascii="Traditional Arabic" w:hAnsi="Traditional Arabic" w:cs="Traditional Arabic"/>
          <w:sz w:val="32"/>
          <w:szCs w:val="32"/>
          <w:rtl/>
        </w:rPr>
        <w:t xml:space="preserve"> من الحديث فليس </w:t>
      </w:r>
      <w:r w:rsidRPr="009C205D">
        <w:rPr>
          <w:rFonts w:ascii="Traditional Arabic" w:hAnsi="Traditional Arabic" w:cs="Traditional Arabic" w:hint="eastAsia"/>
          <w:sz w:val="32"/>
          <w:szCs w:val="32"/>
          <w:rtl/>
        </w:rPr>
        <w:t>بحجة،</w:t>
      </w:r>
      <w:r w:rsidRPr="009C205D">
        <w:rPr>
          <w:rFonts w:ascii="Traditional Arabic" w:hAnsi="Traditional Arabic" w:cs="Traditional Arabic"/>
          <w:sz w:val="32"/>
          <w:szCs w:val="32"/>
          <w:rtl/>
        </w:rPr>
        <w:t xml:space="preserve"> مناقبه وفضائله كثي</w:t>
      </w:r>
      <w:r w:rsidRPr="009C205D">
        <w:rPr>
          <w:rFonts w:ascii="Traditional Arabic" w:hAnsi="Traditional Arabic" w:cs="Traditional Arabic" w:hint="eastAsia"/>
          <w:sz w:val="32"/>
          <w:szCs w:val="32"/>
          <w:rtl/>
        </w:rPr>
        <w:t>رة،</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توفي</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رحمه</w:t>
      </w:r>
      <w:r w:rsidRPr="009C205D">
        <w:rPr>
          <w:rFonts w:ascii="Traditional Arabic" w:hAnsi="Traditional Arabic" w:cs="Traditional Arabic"/>
          <w:sz w:val="32"/>
          <w:szCs w:val="32"/>
          <w:rtl/>
        </w:rPr>
        <w:t xml:space="preserve"> الله في خل</w:t>
      </w:r>
      <w:r w:rsidRPr="009C205D">
        <w:rPr>
          <w:rFonts w:ascii="Traditional Arabic" w:hAnsi="Traditional Arabic" w:cs="Traditional Arabic" w:hint="eastAsia"/>
          <w:sz w:val="32"/>
          <w:szCs w:val="32"/>
          <w:rtl/>
        </w:rPr>
        <w:t>افة</w:t>
      </w:r>
      <w:r w:rsidRPr="009C205D">
        <w:rPr>
          <w:rFonts w:ascii="Traditional Arabic" w:hAnsi="Traditional Arabic" w:cs="Traditional Arabic"/>
          <w:sz w:val="32"/>
          <w:szCs w:val="32"/>
          <w:rtl/>
        </w:rPr>
        <w:t xml:space="preserve"> </w:t>
      </w:r>
      <w:r w:rsidRPr="009C205D">
        <w:rPr>
          <w:rFonts w:ascii="Traditional Arabic" w:hAnsi="Traditional Arabic" w:cs="Traditional Arabic" w:hint="eastAsia"/>
          <w:sz w:val="32"/>
          <w:szCs w:val="32"/>
          <w:rtl/>
        </w:rPr>
        <w:t>هشام</w:t>
      </w:r>
      <w:r w:rsidRPr="009C205D">
        <w:rPr>
          <w:rFonts w:ascii="Traditional Arabic" w:hAnsi="Traditional Arabic" w:cs="Traditional Arabic"/>
          <w:sz w:val="32"/>
          <w:szCs w:val="32"/>
          <w:rtl/>
        </w:rPr>
        <w:t xml:space="preserve"> بن عبد الملك سنة عشر ومائة للهجرة، وله ثمان وثمانين س</w:t>
      </w:r>
      <w:r>
        <w:rPr>
          <w:rFonts w:ascii="Traditional Arabic" w:hAnsi="Traditional Arabic" w:cs="Traditional Arabic" w:hint="eastAsia"/>
          <w:sz w:val="32"/>
          <w:szCs w:val="32"/>
          <w:rtl/>
        </w:rPr>
        <w:t>نة</w:t>
      </w:r>
      <w:r>
        <w:rPr>
          <w:rFonts w:ascii="Traditional Arabic" w:hAnsi="Traditional Arabic" w:cs="Traditional Arabic"/>
          <w:sz w:val="32"/>
          <w:szCs w:val="32"/>
          <w:rtl/>
        </w:rPr>
        <w:t>. انظ</w:t>
      </w:r>
      <w:r>
        <w:rPr>
          <w:rFonts w:ascii="Traditional Arabic" w:hAnsi="Traditional Arabic" w:cs="Traditional Arabic" w:hint="eastAsia"/>
          <w:sz w:val="32"/>
          <w:szCs w:val="32"/>
          <w:rtl/>
        </w:rPr>
        <w:t>ر</w:t>
      </w:r>
      <w:r>
        <w:rPr>
          <w:rFonts w:ascii="Traditional Arabic" w:hAnsi="Traditional Arabic" w:cs="Traditional Arabic"/>
          <w:sz w:val="32"/>
          <w:szCs w:val="32"/>
          <w:rtl/>
        </w:rPr>
        <w:t xml:space="preserve"> طبقات ابن س</w:t>
      </w:r>
      <w:r>
        <w:rPr>
          <w:rFonts w:ascii="Traditional Arabic" w:hAnsi="Traditional Arabic" w:cs="Traditional Arabic" w:hint="eastAsia"/>
          <w:sz w:val="32"/>
          <w:szCs w:val="32"/>
          <w:rtl/>
        </w:rPr>
        <w:t>عد</w:t>
      </w:r>
      <w:r>
        <w:rPr>
          <w:rFonts w:ascii="Traditional Arabic" w:hAnsi="Traditional Arabic" w:cs="Traditional Arabic"/>
          <w:sz w:val="32"/>
          <w:szCs w:val="32"/>
          <w:rtl/>
        </w:rPr>
        <w:t xml:space="preserve"> 7/156</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والأعلام للزركلي 2/226، وطبقات الحفاظ 1/3.</w:t>
      </w:r>
    </w:p>
  </w:footnote>
  <w:footnote w:id="99">
    <w:p w:rsidR="00076974" w:rsidRDefault="00076974" w:rsidP="0007281B">
      <w:pPr>
        <w:pStyle w:val="FootnoteText"/>
        <w:spacing w:line="276" w:lineRule="auto"/>
        <w:jc w:val="both"/>
      </w:pPr>
      <w:r w:rsidRPr="002433BA">
        <w:rPr>
          <w:rStyle w:val="FootnoteReference"/>
          <w:rFonts w:ascii="Traditional Arabic" w:hAnsi="Traditional Arabic" w:cs="Traditional Arabic"/>
          <w:sz w:val="32"/>
          <w:szCs w:val="32"/>
          <w:vertAlign w:val="baseline"/>
        </w:rPr>
        <w:footnoteRef/>
      </w:r>
      <w:r w:rsidRPr="002433BA">
        <w:rPr>
          <w:rFonts w:ascii="Traditional Arabic" w:hAnsi="Traditional Arabic" w:cs="Traditional Arabic"/>
          <w:sz w:val="32"/>
          <w:szCs w:val="32"/>
        </w:rPr>
        <w:t>)</w:t>
      </w:r>
      <w:r w:rsidRPr="002433BA">
        <w:rPr>
          <w:rFonts w:ascii="Traditional Arabic" w:hAnsi="Traditional Arabic" w:cs="Traditional Arabic"/>
          <w:sz w:val="32"/>
          <w:szCs w:val="32"/>
          <w:rtl/>
        </w:rPr>
        <w:t>)</w:t>
      </w:r>
      <w:r w:rsidRPr="009C205D">
        <w:rPr>
          <w:rFonts w:ascii="Traditional Arabic" w:hAnsi="Traditional Arabic" w:cs="Traditional Arabic"/>
          <w:sz w:val="32"/>
          <w:szCs w:val="32"/>
          <w:rtl/>
        </w:rPr>
        <w:t>-  محمد بن سيرين الأنصاري أبو بكر البص</w:t>
      </w:r>
      <w:r w:rsidRPr="009C205D">
        <w:rPr>
          <w:rFonts w:ascii="Traditional Arabic" w:hAnsi="Traditional Arabic" w:cs="Traditional Arabic" w:hint="eastAsia"/>
          <w:sz w:val="32"/>
          <w:szCs w:val="32"/>
          <w:rtl/>
        </w:rPr>
        <w:t>ري</w:t>
      </w:r>
      <w:r w:rsidRPr="009C205D">
        <w:rPr>
          <w:rFonts w:ascii="Traditional Arabic" w:hAnsi="Traditional Arabic" w:cs="Traditional Arabic"/>
          <w:sz w:val="32"/>
          <w:szCs w:val="32"/>
          <w:rtl/>
        </w:rPr>
        <w:t xml:space="preserve"> عالم وقته وفريد زمانه، قال ابن سعد: كان ثقة مأمونا عاليا ر</w:t>
      </w:r>
      <w:r w:rsidRPr="009C205D">
        <w:rPr>
          <w:rFonts w:ascii="Traditional Arabic" w:hAnsi="Traditional Arabic" w:cs="Traditional Arabic" w:hint="eastAsia"/>
          <w:sz w:val="32"/>
          <w:szCs w:val="32"/>
          <w:rtl/>
        </w:rPr>
        <w:t>فيعا</w:t>
      </w:r>
      <w:r w:rsidRPr="009C205D">
        <w:rPr>
          <w:rFonts w:ascii="Traditional Arabic" w:hAnsi="Traditional Arabic" w:cs="Traditional Arabic"/>
          <w:sz w:val="32"/>
          <w:szCs w:val="32"/>
          <w:rtl/>
        </w:rPr>
        <w:t xml:space="preserve"> فقيها </w:t>
      </w:r>
      <w:r w:rsidRPr="009C205D">
        <w:rPr>
          <w:rFonts w:ascii="Traditional Arabic" w:hAnsi="Traditional Arabic" w:cs="Traditional Arabic" w:hint="eastAsia"/>
          <w:sz w:val="32"/>
          <w:szCs w:val="32"/>
          <w:rtl/>
        </w:rPr>
        <w:t>إماما</w:t>
      </w:r>
      <w:r w:rsidRPr="009C205D">
        <w:rPr>
          <w:rFonts w:ascii="Traditional Arabic" w:hAnsi="Traditional Arabic" w:cs="Traditional Arabic"/>
          <w:sz w:val="32"/>
          <w:szCs w:val="32"/>
          <w:rtl/>
        </w:rPr>
        <w:t xml:space="preserve"> كثير العلم ورعا </w:t>
      </w:r>
      <w:r w:rsidRPr="009C205D">
        <w:rPr>
          <w:rFonts w:ascii="Traditional Arabic" w:hAnsi="Traditional Arabic" w:cs="Traditional Arabic" w:hint="eastAsia"/>
          <w:sz w:val="32"/>
          <w:szCs w:val="32"/>
          <w:rtl/>
        </w:rPr>
        <w:t>وكان</w:t>
      </w:r>
      <w:r w:rsidRPr="009C205D">
        <w:rPr>
          <w:rFonts w:ascii="Traditional Arabic" w:hAnsi="Traditional Arabic" w:cs="Traditional Arabic"/>
          <w:sz w:val="32"/>
          <w:szCs w:val="32"/>
          <w:rtl/>
        </w:rPr>
        <w:t xml:space="preserve"> به صمم اهـ، وقال عثمان البتّي: لم يكن بهذ</w:t>
      </w:r>
      <w:r w:rsidRPr="009C205D">
        <w:rPr>
          <w:rFonts w:ascii="Traditional Arabic" w:hAnsi="Traditional Arabic" w:cs="Traditional Arabic" w:hint="eastAsia"/>
          <w:sz w:val="32"/>
          <w:szCs w:val="32"/>
          <w:rtl/>
        </w:rPr>
        <w:t>ه</w:t>
      </w:r>
      <w:r w:rsidRPr="009C205D">
        <w:rPr>
          <w:rFonts w:ascii="Traditional Arabic" w:hAnsi="Traditional Arabic" w:cs="Traditional Arabic"/>
          <w:sz w:val="32"/>
          <w:szCs w:val="32"/>
          <w:rtl/>
        </w:rPr>
        <w:t xml:space="preserve"> البصر أحد أعل</w:t>
      </w:r>
      <w:r w:rsidRPr="009C205D">
        <w:rPr>
          <w:rFonts w:ascii="Traditional Arabic" w:hAnsi="Traditional Arabic" w:cs="Traditional Arabic" w:hint="eastAsia"/>
          <w:sz w:val="32"/>
          <w:szCs w:val="32"/>
          <w:rtl/>
        </w:rPr>
        <w:t>م</w:t>
      </w:r>
      <w:r w:rsidRPr="009C205D">
        <w:rPr>
          <w:rFonts w:ascii="Traditional Arabic" w:hAnsi="Traditional Arabic" w:cs="Traditional Arabic"/>
          <w:sz w:val="32"/>
          <w:szCs w:val="32"/>
          <w:rtl/>
        </w:rPr>
        <w:t xml:space="preserve"> بالقضاء من محمد بن سيرين اهـ، </w:t>
      </w:r>
      <w:r w:rsidRPr="009C205D">
        <w:rPr>
          <w:rFonts w:ascii="Traditional Arabic" w:hAnsi="Traditional Arabic" w:cs="Traditional Arabic" w:hint="eastAsia"/>
          <w:sz w:val="32"/>
          <w:szCs w:val="32"/>
          <w:rtl/>
        </w:rPr>
        <w:t>وقال</w:t>
      </w:r>
      <w:r w:rsidRPr="009C205D">
        <w:rPr>
          <w:rFonts w:ascii="Traditional Arabic" w:hAnsi="Traditional Arabic" w:cs="Traditional Arabic"/>
          <w:sz w:val="32"/>
          <w:szCs w:val="32"/>
          <w:rtl/>
        </w:rPr>
        <w:t xml:space="preserve"> ابن حبان: كان من أورع أهل ا</w:t>
      </w:r>
      <w:r w:rsidRPr="009C205D">
        <w:rPr>
          <w:rFonts w:ascii="Traditional Arabic" w:hAnsi="Traditional Arabic" w:cs="Traditional Arabic" w:hint="eastAsia"/>
          <w:sz w:val="32"/>
          <w:szCs w:val="32"/>
          <w:rtl/>
        </w:rPr>
        <w:t>لبصرة</w:t>
      </w:r>
      <w:r w:rsidRPr="009C205D">
        <w:rPr>
          <w:rFonts w:ascii="Traditional Arabic" w:hAnsi="Traditional Arabic" w:cs="Traditional Arabic"/>
          <w:sz w:val="32"/>
          <w:szCs w:val="32"/>
          <w:rtl/>
        </w:rPr>
        <w:t xml:space="preserve"> وكان فقيها فا</w:t>
      </w:r>
      <w:r w:rsidRPr="009C205D">
        <w:rPr>
          <w:rFonts w:ascii="Traditional Arabic" w:hAnsi="Traditional Arabic" w:cs="Traditional Arabic" w:hint="eastAsia"/>
          <w:sz w:val="32"/>
          <w:szCs w:val="32"/>
          <w:rtl/>
        </w:rPr>
        <w:t>ضلا</w:t>
      </w:r>
      <w:r w:rsidRPr="009C205D">
        <w:rPr>
          <w:rFonts w:ascii="Traditional Arabic" w:hAnsi="Traditional Arabic" w:cs="Traditional Arabic"/>
          <w:sz w:val="32"/>
          <w:szCs w:val="32"/>
          <w:rtl/>
        </w:rPr>
        <w:t xml:space="preserve"> ح</w:t>
      </w:r>
      <w:r w:rsidRPr="009C205D">
        <w:rPr>
          <w:rFonts w:ascii="Traditional Arabic" w:hAnsi="Traditional Arabic" w:cs="Traditional Arabic" w:hint="eastAsia"/>
          <w:sz w:val="32"/>
          <w:szCs w:val="32"/>
          <w:rtl/>
        </w:rPr>
        <w:t>افظا</w:t>
      </w:r>
      <w:r w:rsidRPr="009C205D">
        <w:rPr>
          <w:rFonts w:ascii="Traditional Arabic" w:hAnsi="Traditional Arabic" w:cs="Traditional Arabic"/>
          <w:sz w:val="32"/>
          <w:szCs w:val="32"/>
          <w:rtl/>
        </w:rPr>
        <w:t xml:space="preserve"> متق</w:t>
      </w:r>
      <w:r w:rsidRPr="009C205D">
        <w:rPr>
          <w:rFonts w:ascii="Traditional Arabic" w:hAnsi="Traditional Arabic" w:cs="Traditional Arabic" w:hint="eastAsia"/>
          <w:sz w:val="32"/>
          <w:szCs w:val="32"/>
          <w:rtl/>
        </w:rPr>
        <w:t>نا</w:t>
      </w:r>
      <w:r w:rsidRPr="009C205D">
        <w:rPr>
          <w:rFonts w:ascii="Traditional Arabic" w:hAnsi="Traditional Arabic" w:cs="Traditional Arabic"/>
          <w:sz w:val="32"/>
          <w:szCs w:val="32"/>
          <w:rtl/>
        </w:rPr>
        <w:t xml:space="preserve"> يعبر الرؤيا، رأى ثلاثين من أصحاب النبي </w:t>
      </w:r>
      <w:r w:rsidRPr="009C205D">
        <w:rPr>
          <w:rFonts w:ascii="AGA Arabesque" w:hAnsi="AGA Arabesque" w:cs="Traditional Arabic"/>
          <w:sz w:val="32"/>
          <w:szCs w:val="32"/>
        </w:rPr>
        <w:sym w:font="AGA Arabesque" w:char="F072"/>
      </w:r>
      <w:r w:rsidRPr="009C205D">
        <w:rPr>
          <w:rFonts w:ascii="Traditional Arabic" w:hAnsi="Traditional Arabic" w:cs="Traditional Arabic"/>
          <w:sz w:val="32"/>
          <w:szCs w:val="32"/>
          <w:rtl/>
        </w:rPr>
        <w:t xml:space="preserve"> اهـ، ولد لسنتين بقيت</w:t>
      </w:r>
      <w:r w:rsidRPr="009C205D">
        <w:rPr>
          <w:rFonts w:ascii="Traditional Arabic" w:hAnsi="Traditional Arabic" w:cs="Traditional Arabic" w:hint="eastAsia"/>
          <w:sz w:val="32"/>
          <w:szCs w:val="32"/>
          <w:rtl/>
        </w:rPr>
        <w:t>ا</w:t>
      </w:r>
      <w:r w:rsidRPr="009C205D">
        <w:rPr>
          <w:rFonts w:ascii="Traditional Arabic" w:hAnsi="Traditional Arabic" w:cs="Traditional Arabic"/>
          <w:sz w:val="32"/>
          <w:szCs w:val="32"/>
          <w:rtl/>
        </w:rPr>
        <w:t xml:space="preserve"> من إمارة ع</w:t>
      </w:r>
      <w:r w:rsidRPr="009C205D">
        <w:rPr>
          <w:rFonts w:ascii="Traditional Arabic" w:hAnsi="Traditional Arabic" w:cs="Traditional Arabic" w:hint="eastAsia"/>
          <w:sz w:val="32"/>
          <w:szCs w:val="32"/>
          <w:rtl/>
        </w:rPr>
        <w:t>ث</w:t>
      </w:r>
      <w:r>
        <w:rPr>
          <w:rFonts w:ascii="Traditional Arabic" w:hAnsi="Traditional Arabic" w:cs="Traditional Arabic" w:hint="eastAsia"/>
          <w:sz w:val="32"/>
          <w:szCs w:val="32"/>
          <w:rtl/>
        </w:rPr>
        <w:t>مان،</w:t>
      </w:r>
      <w:r>
        <w:rPr>
          <w:rFonts w:ascii="Traditional Arabic" w:hAnsi="Traditional Arabic" w:cs="Traditional Arabic"/>
          <w:sz w:val="32"/>
          <w:szCs w:val="32"/>
          <w:rtl/>
        </w:rPr>
        <w:t xml:space="preserve"> وتوفي </w:t>
      </w:r>
      <w:r>
        <w:rPr>
          <w:rFonts w:ascii="Traditional Arabic" w:hAnsi="Traditional Arabic" w:cs="Traditional Arabic" w:hint="eastAsia"/>
          <w:sz w:val="32"/>
          <w:szCs w:val="32"/>
          <w:rtl/>
        </w:rPr>
        <w:t>سنة</w:t>
      </w:r>
      <w:r>
        <w:rPr>
          <w:rFonts w:ascii="Traditional Arabic" w:hAnsi="Traditional Arabic" w:cs="Traditional Arabic"/>
          <w:sz w:val="32"/>
          <w:szCs w:val="32"/>
          <w:rtl/>
        </w:rPr>
        <w:t xml:space="preserve"> عشر ومائة للهجرة. ط</w:t>
      </w:r>
      <w:r>
        <w:rPr>
          <w:rFonts w:ascii="Traditional Arabic" w:hAnsi="Traditional Arabic" w:cs="Traditional Arabic" w:hint="eastAsia"/>
          <w:sz w:val="32"/>
          <w:szCs w:val="32"/>
          <w:rtl/>
        </w:rPr>
        <w:t>بقات</w:t>
      </w:r>
      <w:r>
        <w:rPr>
          <w:rFonts w:ascii="Traditional Arabic" w:hAnsi="Traditional Arabic" w:cs="Traditional Arabic"/>
          <w:sz w:val="32"/>
          <w:szCs w:val="32"/>
          <w:rtl/>
        </w:rPr>
        <w:t xml:space="preserve"> ابن سعد 7/193</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w:t>
      </w:r>
      <w:r w:rsidRPr="0007281B">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وطبقات</w:t>
      </w:r>
      <w:r>
        <w:rPr>
          <w:rFonts w:ascii="Traditional Arabic" w:hAnsi="Traditional Arabic" w:cs="Traditional Arabic"/>
          <w:sz w:val="32"/>
          <w:szCs w:val="32"/>
          <w:rtl/>
        </w:rPr>
        <w:t xml:space="preserve"> الحفاظ 1/4، و</w:t>
      </w:r>
      <w:r w:rsidRPr="0007281B">
        <w:rPr>
          <w:rFonts w:ascii="Traditional Arabic" w:hAnsi="Traditional Arabic" w:cs="Traditional Arabic" w:hint="eastAsia"/>
          <w:color w:val="000000"/>
          <w:sz w:val="32"/>
          <w:szCs w:val="32"/>
          <w:rtl/>
        </w:rPr>
        <w:t>طبقات</w:t>
      </w:r>
      <w:r w:rsidRPr="0007281B">
        <w:rPr>
          <w:rFonts w:ascii="Traditional Arabic" w:hAnsi="Traditional Arabic" w:cs="Traditional Arabic"/>
          <w:color w:val="000000"/>
          <w:sz w:val="32"/>
          <w:szCs w:val="32"/>
          <w:rtl/>
        </w:rPr>
        <w:t xml:space="preserve"> المفسرين</w:t>
      </w:r>
      <w:r>
        <w:rPr>
          <w:rFonts w:ascii="Traditional Arabic" w:hAnsi="Traditional Arabic" w:cs="Traditional Arabic"/>
          <w:color w:val="000000"/>
          <w:sz w:val="32"/>
          <w:szCs w:val="32"/>
          <w:rtl/>
        </w:rPr>
        <w:t xml:space="preserve"> 1/14.</w:t>
      </w:r>
    </w:p>
  </w:footnote>
  <w:footnote w:id="100">
    <w:p w:rsidR="00076974" w:rsidRPr="00705F62" w:rsidRDefault="00076974" w:rsidP="00750CDC">
      <w:pPr>
        <w:autoSpaceDE w:val="0"/>
        <w:autoSpaceDN w:val="0"/>
        <w:adjustRightInd w:val="0"/>
        <w:jc w:val="both"/>
        <w:rPr>
          <w:rFonts w:ascii="Traditional Arabic" w:hAnsi="Traditional Arabic" w:cs="Traditional Arabic"/>
          <w:color w:val="000000"/>
          <w:sz w:val="32"/>
          <w:szCs w:val="32"/>
          <w:rtl/>
        </w:rPr>
      </w:pPr>
      <w:r w:rsidRPr="002433BA">
        <w:rPr>
          <w:rStyle w:val="FootnoteReference"/>
          <w:vertAlign w:val="baseline"/>
        </w:rPr>
        <w:footnoteRef/>
      </w:r>
      <w:r w:rsidRPr="002433BA">
        <w:t>)</w:t>
      </w:r>
      <w:r w:rsidRPr="002433BA">
        <w:rPr>
          <w:rtl/>
        </w:rPr>
        <w:t xml:space="preserve">) </w:t>
      </w:r>
      <w:r w:rsidRPr="00705F62">
        <w:rPr>
          <w:rFonts w:ascii="Traditional Arabic" w:hAnsi="Traditional Arabic" w:cs="Traditional Arabic"/>
          <w:color w:val="000000"/>
          <w:sz w:val="32"/>
          <w:szCs w:val="32"/>
          <w:rtl/>
        </w:rPr>
        <w:t>-  الحسن 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صالح </w:t>
      </w:r>
      <w:r>
        <w:rPr>
          <w:rFonts w:ascii="Traditional Arabic" w:hAnsi="Traditional Arabic" w:cs="Traditional Arabic" w:hint="eastAsia"/>
          <w:color w:val="000000"/>
          <w:sz w:val="32"/>
          <w:szCs w:val="32"/>
          <w:rtl/>
        </w:rPr>
        <w:t>بن</w:t>
      </w:r>
      <w:r>
        <w:rPr>
          <w:rFonts w:ascii="Traditional Arabic" w:hAnsi="Traditional Arabic" w:cs="Traditional Arabic"/>
          <w:color w:val="000000"/>
          <w:sz w:val="32"/>
          <w:szCs w:val="32"/>
          <w:rtl/>
        </w:rPr>
        <w:t xml:space="preserve"> صالح بن حي الهمداني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705F62">
        <w:rPr>
          <w:rFonts w:ascii="Traditional Arabic" w:hAnsi="Traditional Arabic" w:cs="Traditional Arabic" w:hint="eastAsia"/>
          <w:color w:val="000000"/>
          <w:sz w:val="32"/>
          <w:szCs w:val="32"/>
          <w:rtl/>
        </w:rPr>
        <w:t>واسم</w:t>
      </w:r>
      <w:r w:rsidRPr="00705F62">
        <w:rPr>
          <w:rFonts w:ascii="Traditional Arabic" w:hAnsi="Traditional Arabic" w:cs="Traditional Arabic"/>
          <w:color w:val="000000"/>
          <w:sz w:val="32"/>
          <w:szCs w:val="32"/>
          <w:rtl/>
        </w:rPr>
        <w:t xml:space="preserve"> حي: </w:t>
      </w:r>
      <w:r w:rsidRPr="00705F62">
        <w:rPr>
          <w:rFonts w:ascii="Traditional Arabic" w:hAnsi="Traditional Arabic" w:cs="Traditional Arabic" w:hint="eastAsia"/>
          <w:color w:val="000000"/>
          <w:sz w:val="32"/>
          <w:szCs w:val="32"/>
          <w:rtl/>
        </w:rPr>
        <w:t>حيان</w:t>
      </w:r>
      <w:r w:rsidRPr="00705F62">
        <w:rPr>
          <w:rFonts w:ascii="Traditional Arabic" w:hAnsi="Traditional Arabic" w:cs="Traditional Arabic"/>
          <w:color w:val="000000"/>
          <w:sz w:val="32"/>
          <w:szCs w:val="32"/>
          <w:rtl/>
        </w:rPr>
        <w:t xml:space="preserve"> بن شفي ب</w:t>
      </w:r>
      <w:r w:rsidRPr="00705F62">
        <w:rPr>
          <w:rFonts w:ascii="Traditional Arabic" w:hAnsi="Traditional Arabic" w:cs="Traditional Arabic" w:hint="eastAsia"/>
          <w:color w:val="000000"/>
          <w:sz w:val="32"/>
          <w:szCs w:val="32"/>
          <w:rtl/>
        </w:rPr>
        <w:t>ن</w:t>
      </w:r>
      <w:r w:rsidRPr="00705F62">
        <w:rPr>
          <w:rFonts w:ascii="Traditional Arabic" w:hAnsi="Traditional Arabic" w:cs="Traditional Arabic"/>
          <w:color w:val="000000"/>
          <w:sz w:val="32"/>
          <w:szCs w:val="32"/>
          <w:rtl/>
        </w:rPr>
        <w:t xml:space="preserve"> هني بن رافع، الإمام ال</w:t>
      </w:r>
      <w:r w:rsidRPr="00705F62">
        <w:rPr>
          <w:rFonts w:ascii="Traditional Arabic" w:hAnsi="Traditional Arabic" w:cs="Traditional Arabic" w:hint="eastAsia"/>
          <w:color w:val="000000"/>
          <w:sz w:val="32"/>
          <w:szCs w:val="32"/>
          <w:rtl/>
        </w:rPr>
        <w:t>كبير،</w:t>
      </w:r>
      <w:r w:rsidRPr="00705F62">
        <w:rPr>
          <w:rFonts w:ascii="Traditional Arabic" w:hAnsi="Traditional Arabic" w:cs="Traditional Arabic"/>
          <w:color w:val="000000"/>
          <w:sz w:val="32"/>
          <w:szCs w:val="32"/>
          <w:rtl/>
        </w:rPr>
        <w:t xml:space="preserve"> أحد الأعلام، أبو عبد الله الهمداني، الثور</w:t>
      </w:r>
      <w:r w:rsidRPr="00705F62">
        <w:rPr>
          <w:rFonts w:ascii="Traditional Arabic" w:hAnsi="Traditional Arabic" w:cs="Traditional Arabic" w:hint="eastAsia"/>
          <w:color w:val="000000"/>
          <w:sz w:val="32"/>
          <w:szCs w:val="32"/>
          <w:rtl/>
        </w:rPr>
        <w:t>ي،</w:t>
      </w:r>
      <w:r w:rsidRPr="00705F62">
        <w:rPr>
          <w:rFonts w:ascii="Traditional Arabic" w:hAnsi="Traditional Arabic" w:cs="Traditional Arabic"/>
          <w:color w:val="000000"/>
          <w:sz w:val="32"/>
          <w:szCs w:val="32"/>
          <w:rtl/>
        </w:rPr>
        <w:t xml:space="preserve"> الكوفي</w:t>
      </w:r>
      <w:r w:rsidRPr="00705F62">
        <w:rPr>
          <w:rFonts w:ascii="Traditional Arabic" w:hAnsi="Traditional Arabic" w:cs="Traditional Arabic" w:hint="eastAsia"/>
          <w:color w:val="000000"/>
          <w:sz w:val="32"/>
          <w:szCs w:val="32"/>
          <w:rtl/>
        </w:rPr>
        <w:t>،</w:t>
      </w:r>
      <w:r w:rsidRPr="00705F62">
        <w:rPr>
          <w:rFonts w:ascii="Traditional Arabic" w:hAnsi="Traditional Arabic" w:cs="Traditional Arabic"/>
          <w:color w:val="000000"/>
          <w:sz w:val="32"/>
          <w:szCs w:val="32"/>
          <w:rtl/>
        </w:rPr>
        <w:t xml:space="preserve"> الفقيه</w:t>
      </w:r>
      <w:r w:rsidRPr="00705F62">
        <w:rPr>
          <w:rFonts w:ascii="Traditional Arabic" w:hAnsi="Traditional Arabic" w:cs="Traditional Arabic" w:hint="eastAsia"/>
          <w:color w:val="000000"/>
          <w:sz w:val="32"/>
          <w:szCs w:val="32"/>
          <w:rtl/>
        </w:rPr>
        <w:t>،</w:t>
      </w:r>
      <w:r w:rsidRPr="00705F62">
        <w:rPr>
          <w:rFonts w:ascii="Traditional Arabic" w:hAnsi="Traditional Arabic" w:cs="Traditional Arabic"/>
          <w:color w:val="000000"/>
          <w:sz w:val="32"/>
          <w:szCs w:val="32"/>
          <w:rtl/>
        </w:rPr>
        <w:t xml:space="preserve"> العابد، أخو الإمام </w:t>
      </w:r>
      <w:r w:rsidRPr="00705F62">
        <w:rPr>
          <w:rFonts w:ascii="Traditional Arabic" w:hAnsi="Traditional Arabic" w:cs="Traditional Arabic" w:hint="eastAsia"/>
          <w:color w:val="000000"/>
          <w:sz w:val="32"/>
          <w:szCs w:val="32"/>
          <w:rtl/>
        </w:rPr>
        <w:t>علي</w:t>
      </w:r>
      <w:r w:rsidRPr="00705F62">
        <w:rPr>
          <w:rFonts w:ascii="Traditional Arabic" w:hAnsi="Traditional Arabic" w:cs="Traditional Arabic"/>
          <w:color w:val="000000"/>
          <w:sz w:val="32"/>
          <w:szCs w:val="32"/>
          <w:rtl/>
        </w:rPr>
        <w:t xml:space="preserve"> بن صالح.</w:t>
      </w:r>
    </w:p>
    <w:p w:rsidR="00076974" w:rsidRPr="00705F62" w:rsidRDefault="00076974" w:rsidP="00750CDC">
      <w:pPr>
        <w:autoSpaceDE w:val="0"/>
        <w:autoSpaceDN w:val="0"/>
        <w:adjustRightInd w:val="0"/>
        <w:jc w:val="both"/>
        <w:rPr>
          <w:rFonts w:ascii="Traditional Arabic" w:hAnsi="Traditional Arabic" w:cs="Traditional Arabic"/>
          <w:color w:val="000000"/>
          <w:sz w:val="32"/>
          <w:szCs w:val="32"/>
          <w:rtl/>
        </w:rPr>
      </w:pPr>
      <w:r w:rsidRPr="00705F62">
        <w:rPr>
          <w:rFonts w:ascii="Traditional Arabic" w:hAnsi="Traditional Arabic" w:cs="Traditional Arabic" w:hint="eastAsia"/>
          <w:color w:val="000000"/>
          <w:sz w:val="32"/>
          <w:szCs w:val="32"/>
          <w:rtl/>
        </w:rPr>
        <w:t>وأما</w:t>
      </w:r>
      <w:r w:rsidRPr="00705F62">
        <w:rPr>
          <w:rFonts w:ascii="Traditional Arabic" w:hAnsi="Traditional Arabic" w:cs="Traditional Arabic"/>
          <w:color w:val="000000"/>
          <w:sz w:val="32"/>
          <w:szCs w:val="32"/>
          <w:rtl/>
        </w:rPr>
        <w:t xml:space="preserve"> ا</w:t>
      </w:r>
      <w:r w:rsidRPr="00705F62">
        <w:rPr>
          <w:rFonts w:ascii="Traditional Arabic" w:hAnsi="Traditional Arabic" w:cs="Traditional Arabic" w:hint="eastAsia"/>
          <w:color w:val="000000"/>
          <w:sz w:val="32"/>
          <w:szCs w:val="32"/>
          <w:rtl/>
        </w:rPr>
        <w:t>لبخاري</w:t>
      </w:r>
      <w:r w:rsidRPr="00705F62">
        <w:rPr>
          <w:rFonts w:ascii="Traditional Arabic" w:hAnsi="Traditional Arabic" w:cs="Traditional Arabic"/>
          <w:color w:val="000000"/>
          <w:sz w:val="32"/>
          <w:szCs w:val="32"/>
          <w:rtl/>
        </w:rPr>
        <w:t xml:space="preserve"> فنسبه، فقال: الحس</w:t>
      </w:r>
      <w:r w:rsidRPr="00705F62">
        <w:rPr>
          <w:rFonts w:ascii="Traditional Arabic" w:hAnsi="Traditional Arabic" w:cs="Traditional Arabic" w:hint="eastAsia"/>
          <w:color w:val="000000"/>
          <w:sz w:val="32"/>
          <w:szCs w:val="32"/>
          <w:rtl/>
        </w:rPr>
        <w:t>ن</w:t>
      </w:r>
      <w:r w:rsidRPr="00705F62">
        <w:rPr>
          <w:rFonts w:ascii="Traditional Arabic" w:hAnsi="Traditional Arabic" w:cs="Traditional Arabic"/>
          <w:color w:val="000000"/>
          <w:sz w:val="32"/>
          <w:szCs w:val="32"/>
          <w:rtl/>
        </w:rPr>
        <w:t xml:space="preserve"> 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صالح بن صالح بن مسلم بن حيان.</w:t>
      </w:r>
      <w:r w:rsidRPr="00705F62">
        <w:rPr>
          <w:rFonts w:ascii="Traditional Arabic" w:hAnsi="Traditional Arabic" w:cs="Traditional Arabic" w:hint="eastAsia"/>
          <w:color w:val="000000"/>
          <w:sz w:val="32"/>
          <w:szCs w:val="32"/>
          <w:rtl/>
        </w:rPr>
        <w:t>وقال</w:t>
      </w:r>
      <w:r w:rsidRPr="00705F62">
        <w:rPr>
          <w:rFonts w:ascii="Traditional Arabic" w:hAnsi="Traditional Arabic" w:cs="Traditional Arabic"/>
          <w:color w:val="000000"/>
          <w:sz w:val="32"/>
          <w:szCs w:val="32"/>
          <w:rtl/>
        </w:rPr>
        <w:t xml:space="preserve"> أبو أ</w:t>
      </w:r>
      <w:r w:rsidRPr="00705F62">
        <w:rPr>
          <w:rFonts w:ascii="Traditional Arabic" w:hAnsi="Traditional Arabic" w:cs="Traditional Arabic" w:hint="eastAsia"/>
          <w:color w:val="000000"/>
          <w:sz w:val="32"/>
          <w:szCs w:val="32"/>
          <w:rtl/>
        </w:rPr>
        <w:t>حمد</w:t>
      </w:r>
      <w:r w:rsidRPr="00705F62">
        <w:rPr>
          <w:rFonts w:ascii="Traditional Arabic" w:hAnsi="Traditional Arabic" w:cs="Traditional Arabic"/>
          <w:color w:val="000000"/>
          <w:sz w:val="32"/>
          <w:szCs w:val="32"/>
          <w:rtl/>
        </w:rPr>
        <w:t xml:space="preserve"> بن عدي: الحسن بن صالح</w:t>
      </w:r>
      <w:r>
        <w:rPr>
          <w:rFonts w:ascii="Traditional Arabic" w:hAnsi="Traditional Arabic" w:cs="Traditional Arabic"/>
          <w:color w:val="000000"/>
          <w:sz w:val="32"/>
          <w:szCs w:val="32"/>
          <w:rtl/>
        </w:rPr>
        <w:t xml:space="preserve"> بن صالح بن حي بن م</w:t>
      </w:r>
      <w:r>
        <w:rPr>
          <w:rFonts w:ascii="Traditional Arabic" w:hAnsi="Traditional Arabic" w:cs="Traditional Arabic" w:hint="eastAsia"/>
          <w:color w:val="000000"/>
          <w:sz w:val="32"/>
          <w:szCs w:val="32"/>
          <w:rtl/>
        </w:rPr>
        <w:t>سلم</w:t>
      </w:r>
      <w:r>
        <w:rPr>
          <w:rFonts w:ascii="Traditional Arabic" w:hAnsi="Traditional Arabic" w:cs="Traditional Arabic"/>
          <w:color w:val="000000"/>
          <w:sz w:val="32"/>
          <w:szCs w:val="32"/>
          <w:rtl/>
        </w:rPr>
        <w:t xml:space="preserve"> بن حيان.</w:t>
      </w:r>
      <w:r w:rsidRPr="00705F62">
        <w:rPr>
          <w:rFonts w:ascii="Traditional Arabic" w:hAnsi="Traditional Arabic" w:cs="Traditional Arabic" w:hint="eastAsia"/>
          <w:color w:val="000000"/>
          <w:sz w:val="32"/>
          <w:szCs w:val="32"/>
          <w:rtl/>
        </w:rPr>
        <w:t>قلت</w:t>
      </w:r>
      <w:r w:rsidRPr="00705F62">
        <w:rPr>
          <w:rFonts w:ascii="Traditional Arabic" w:hAnsi="Traditional Arabic" w:cs="Traditional Arabic"/>
          <w:color w:val="000000"/>
          <w:sz w:val="32"/>
          <w:szCs w:val="32"/>
          <w:rtl/>
        </w:rPr>
        <w:t>: هو من أئمة الإ</w:t>
      </w:r>
      <w:r w:rsidRPr="00705F62">
        <w:rPr>
          <w:rFonts w:ascii="Traditional Arabic" w:hAnsi="Traditional Arabic" w:cs="Traditional Arabic" w:hint="eastAsia"/>
          <w:color w:val="000000"/>
          <w:sz w:val="32"/>
          <w:szCs w:val="32"/>
          <w:rtl/>
        </w:rPr>
        <w:t>سلام،</w:t>
      </w:r>
      <w:r w:rsidRPr="00705F62">
        <w:rPr>
          <w:rFonts w:ascii="Traditional Arabic" w:hAnsi="Traditional Arabic" w:cs="Traditional Arabic"/>
          <w:color w:val="000000"/>
          <w:sz w:val="32"/>
          <w:szCs w:val="32"/>
          <w:rtl/>
        </w:rPr>
        <w:t xml:space="preserve"> لولا </w:t>
      </w:r>
      <w:r w:rsidRPr="00705F62">
        <w:rPr>
          <w:rFonts w:ascii="Traditional Arabic" w:hAnsi="Traditional Arabic" w:cs="Traditional Arabic" w:hint="eastAsia"/>
          <w:color w:val="000000"/>
          <w:sz w:val="32"/>
          <w:szCs w:val="32"/>
          <w:rtl/>
        </w:rPr>
        <w:t>تلبسه</w:t>
      </w:r>
      <w:r w:rsidRPr="00705F62">
        <w:rPr>
          <w:rFonts w:ascii="Traditional Arabic" w:hAnsi="Traditional Arabic" w:cs="Traditional Arabic"/>
          <w:color w:val="000000"/>
          <w:sz w:val="32"/>
          <w:szCs w:val="32"/>
          <w:rtl/>
        </w:rPr>
        <w:t xml:space="preserve"> ببدعة.</w:t>
      </w:r>
    </w:p>
    <w:p w:rsidR="00076974" w:rsidRDefault="00076974" w:rsidP="00500CB1">
      <w:pPr>
        <w:autoSpaceDE w:val="0"/>
        <w:autoSpaceDN w:val="0"/>
        <w:adjustRightInd w:val="0"/>
      </w:pPr>
      <w:r>
        <w:rPr>
          <w:rFonts w:ascii="Traditional Arabic" w:hAnsi="Traditional Arabic" w:cs="Traditional Arabic" w:hint="eastAsia"/>
          <w:color w:val="000000"/>
          <w:sz w:val="32"/>
          <w:szCs w:val="32"/>
          <w:rtl/>
        </w:rPr>
        <w:t>قال</w:t>
      </w:r>
      <w:r>
        <w:rPr>
          <w:rFonts w:ascii="Traditional Arabic" w:hAnsi="Traditional Arabic" w:cs="Traditional Arabic"/>
          <w:color w:val="000000"/>
          <w:sz w:val="32"/>
          <w:szCs w:val="32"/>
          <w:rtl/>
        </w:rPr>
        <w:t xml:space="preserve"> وكيع: ولد سنة مائة.</w:t>
      </w:r>
      <w:r w:rsidRPr="00705F62">
        <w:rPr>
          <w:rFonts w:ascii="Traditional Arabic" w:hAnsi="Traditional Arabic" w:cs="Traditional Arabic" w:hint="eastAsia"/>
          <w:color w:val="000000"/>
          <w:sz w:val="32"/>
          <w:szCs w:val="32"/>
          <w:rtl/>
        </w:rPr>
        <w:t>روى</w:t>
      </w:r>
      <w:r w:rsidRPr="00705F62">
        <w:rPr>
          <w:rFonts w:ascii="Traditional Arabic" w:hAnsi="Traditional Arabic" w:cs="Traditional Arabic"/>
          <w:color w:val="000000"/>
          <w:sz w:val="32"/>
          <w:szCs w:val="32"/>
          <w:rtl/>
        </w:rPr>
        <w:t xml:space="preserve"> عن: أبيه، وسلمة بن كهيل، وعبد الله بن دينار، وعلي بن الأقمر، وسماك بن حرب</w:t>
      </w:r>
      <w:r w:rsidRPr="00705F62">
        <w:rPr>
          <w:rFonts w:ascii="Traditional Arabic" w:hAnsi="Traditional Arabic" w:cs="Traditional Arabic" w:hint="eastAsia"/>
          <w:color w:val="000000"/>
          <w:sz w:val="32"/>
          <w:szCs w:val="32"/>
          <w:rtl/>
        </w:rPr>
        <w:t>،</w:t>
      </w:r>
      <w:r w:rsidRPr="00705F62">
        <w:rPr>
          <w:rFonts w:ascii="Traditional Arabic" w:hAnsi="Traditional Arabic" w:cs="Traditional Arabic"/>
          <w:color w:val="000000"/>
          <w:sz w:val="32"/>
          <w:szCs w:val="32"/>
          <w:rtl/>
        </w:rPr>
        <w:t xml:space="preserve"> وإسماعيل السدي، وبيان بن بشر، وعاصم بن بهدلة، وعبد الله بن م</w:t>
      </w:r>
      <w:r w:rsidRPr="00705F62">
        <w:rPr>
          <w:rFonts w:ascii="Traditional Arabic" w:hAnsi="Traditional Arabic" w:cs="Traditional Arabic" w:hint="eastAsia"/>
          <w:color w:val="000000"/>
          <w:sz w:val="32"/>
          <w:szCs w:val="32"/>
          <w:rtl/>
        </w:rPr>
        <w:t>حمد</w:t>
      </w:r>
      <w:r w:rsidRPr="00705F62">
        <w:rPr>
          <w:rFonts w:ascii="Traditional Arabic" w:hAnsi="Traditional Arabic" w:cs="Traditional Arabic"/>
          <w:color w:val="000000"/>
          <w:sz w:val="32"/>
          <w:szCs w:val="32"/>
          <w:rtl/>
        </w:rPr>
        <w:t xml:space="preserve"> بن عقيل</w:t>
      </w:r>
      <w:r w:rsidRPr="00705F62">
        <w:rPr>
          <w:rFonts w:ascii="Traditional Arabic" w:hAnsi="Traditional Arabic" w:cs="Traditional Arabic" w:hint="eastAsia"/>
          <w:color w:val="000000"/>
          <w:sz w:val="32"/>
          <w:szCs w:val="32"/>
          <w:rtl/>
        </w:rPr>
        <w:t>،</w:t>
      </w:r>
      <w:r w:rsidRPr="00705F62">
        <w:rPr>
          <w:rFonts w:ascii="Traditional Arabic" w:hAnsi="Traditional Arabic" w:cs="Traditional Arabic"/>
          <w:color w:val="000000"/>
          <w:sz w:val="32"/>
          <w:szCs w:val="32"/>
          <w:rtl/>
        </w:rPr>
        <w:t xml:space="preserve"> وأبي إسحاق السب</w:t>
      </w:r>
      <w:r w:rsidRPr="00705F62">
        <w:rPr>
          <w:rFonts w:ascii="Traditional Arabic" w:hAnsi="Traditional Arabic" w:cs="Traditional Arabic" w:hint="eastAsia"/>
          <w:color w:val="000000"/>
          <w:sz w:val="32"/>
          <w:szCs w:val="32"/>
          <w:rtl/>
        </w:rPr>
        <w:t>يعي،</w:t>
      </w:r>
      <w:r w:rsidRPr="00705F62">
        <w:rPr>
          <w:rFonts w:ascii="Traditional Arabic" w:hAnsi="Traditional Arabic" w:cs="Traditional Arabic"/>
          <w:color w:val="000000"/>
          <w:sz w:val="32"/>
          <w:szCs w:val="32"/>
          <w:rtl/>
        </w:rPr>
        <w:t xml:space="preserve"> </w:t>
      </w:r>
      <w:r w:rsidRPr="00705F62">
        <w:rPr>
          <w:rFonts w:ascii="Traditional Arabic" w:hAnsi="Traditional Arabic" w:cs="Traditional Arabic" w:hint="eastAsia"/>
          <w:color w:val="000000"/>
          <w:sz w:val="32"/>
          <w:szCs w:val="32"/>
          <w:rtl/>
        </w:rPr>
        <w:t>وعاصم</w:t>
      </w:r>
      <w:r w:rsidRPr="00705F62">
        <w:rPr>
          <w:rFonts w:ascii="Traditional Arabic" w:hAnsi="Traditional Arabic" w:cs="Traditional Arabic"/>
          <w:color w:val="000000"/>
          <w:sz w:val="32"/>
          <w:szCs w:val="32"/>
          <w:rtl/>
        </w:rPr>
        <w:t xml:space="preserve"> الأحول، وبكير بن عامر، وقيس بن مسلم، وليث بن أبي سليم، وعدة. روى عن</w:t>
      </w:r>
      <w:r w:rsidRPr="00705F62">
        <w:rPr>
          <w:rFonts w:ascii="Traditional Arabic" w:hAnsi="Traditional Arabic" w:cs="Traditional Arabic" w:hint="eastAsia"/>
          <w:color w:val="000000"/>
          <w:sz w:val="32"/>
          <w:szCs w:val="32"/>
          <w:rtl/>
        </w:rPr>
        <w:t>ه</w:t>
      </w:r>
      <w:r w:rsidRPr="00705F62">
        <w:rPr>
          <w:rFonts w:ascii="Traditional Arabic" w:hAnsi="Traditional Arabic" w:cs="Traditional Arabic"/>
          <w:color w:val="000000"/>
          <w:sz w:val="32"/>
          <w:szCs w:val="32"/>
          <w:rtl/>
        </w:rPr>
        <w:t>: ابن المبارك، ووكيع، و</w:t>
      </w:r>
      <w:r w:rsidRPr="00705F62">
        <w:rPr>
          <w:rFonts w:ascii="Traditional Arabic" w:hAnsi="Traditional Arabic" w:cs="Traditional Arabic" w:hint="eastAsia"/>
          <w:color w:val="000000"/>
          <w:sz w:val="32"/>
          <w:szCs w:val="32"/>
          <w:rtl/>
        </w:rPr>
        <w:t>مصعب</w:t>
      </w:r>
      <w:r w:rsidRPr="00705F62">
        <w:rPr>
          <w:rFonts w:ascii="Traditional Arabic" w:hAnsi="Traditional Arabic" w:cs="Traditional Arabic"/>
          <w:color w:val="000000"/>
          <w:sz w:val="32"/>
          <w:szCs w:val="32"/>
          <w:rtl/>
        </w:rPr>
        <w:t xml:space="preserve"> بن المق</w:t>
      </w:r>
      <w:r w:rsidRPr="00705F62">
        <w:rPr>
          <w:rFonts w:ascii="Traditional Arabic" w:hAnsi="Traditional Arabic" w:cs="Traditional Arabic" w:hint="eastAsia"/>
          <w:color w:val="000000"/>
          <w:sz w:val="32"/>
          <w:szCs w:val="32"/>
          <w:rtl/>
        </w:rPr>
        <w:t>دام،وخلق</w:t>
      </w:r>
      <w:r w:rsidRPr="00705F62">
        <w:rPr>
          <w:rFonts w:ascii="Traditional Arabic" w:hAnsi="Traditional Arabic" w:cs="Traditional Arabic"/>
          <w:color w:val="000000"/>
          <w:sz w:val="32"/>
          <w:szCs w:val="32"/>
          <w:rtl/>
        </w:rPr>
        <w:t xml:space="preserve"> سواهم. </w:t>
      </w:r>
      <w:r>
        <w:rPr>
          <w:rFonts w:ascii="Traditional Arabic" w:hAnsi="Traditional Arabic" w:cs="Traditional Arabic" w:hint="eastAsia"/>
          <w:color w:val="000000"/>
          <w:sz w:val="32"/>
          <w:szCs w:val="32"/>
          <w:rtl/>
        </w:rPr>
        <w:t>قال</w:t>
      </w:r>
      <w:r>
        <w:rPr>
          <w:rFonts w:ascii="Traditional Arabic" w:hAnsi="Traditional Arabic" w:cs="Traditional Arabic"/>
          <w:color w:val="000000"/>
          <w:sz w:val="32"/>
          <w:szCs w:val="32"/>
          <w:rtl/>
        </w:rPr>
        <w:t xml:space="preserve"> البخاري: </w:t>
      </w:r>
      <w:r>
        <w:rPr>
          <w:rFonts w:ascii="Traditional Arabic" w:hAnsi="Traditional Arabic" w:cs="Traditional Arabic" w:hint="eastAsia"/>
          <w:color w:val="000000"/>
          <w:sz w:val="32"/>
          <w:szCs w:val="32"/>
          <w:rtl/>
        </w:rPr>
        <w:t>قال</w:t>
      </w:r>
      <w:r>
        <w:rPr>
          <w:rFonts w:ascii="Traditional Arabic" w:hAnsi="Traditional Arabic" w:cs="Traditional Arabic"/>
          <w:color w:val="000000"/>
          <w:sz w:val="32"/>
          <w:szCs w:val="32"/>
          <w:rtl/>
        </w:rPr>
        <w:t xml:space="preserve"> أبو نعيم:</w:t>
      </w:r>
      <w:r w:rsidRPr="00705F62">
        <w:rPr>
          <w:rFonts w:ascii="Traditional Arabic" w:hAnsi="Traditional Arabic" w:cs="Traditional Arabic" w:hint="eastAsia"/>
          <w:color w:val="000000"/>
          <w:sz w:val="32"/>
          <w:szCs w:val="32"/>
          <w:rtl/>
        </w:rPr>
        <w:t>مات</w:t>
      </w:r>
      <w:r w:rsidRPr="00705F62">
        <w:rPr>
          <w:rFonts w:ascii="Traditional Arabic" w:hAnsi="Traditional Arabic" w:cs="Traditional Arabic"/>
          <w:color w:val="000000"/>
          <w:sz w:val="32"/>
          <w:szCs w:val="32"/>
          <w:rtl/>
        </w:rPr>
        <w:t xml:space="preserve"> الح</w:t>
      </w:r>
      <w:r>
        <w:rPr>
          <w:rFonts w:ascii="Traditional Arabic" w:hAnsi="Traditional Arabic" w:cs="Traditional Arabic" w:hint="eastAsia"/>
          <w:color w:val="000000"/>
          <w:sz w:val="32"/>
          <w:szCs w:val="32"/>
          <w:rtl/>
        </w:rPr>
        <w:t>سن</w:t>
      </w:r>
      <w:r>
        <w:rPr>
          <w:rFonts w:ascii="Traditional Arabic" w:hAnsi="Traditional Arabic" w:cs="Traditional Arabic"/>
          <w:color w:val="000000"/>
          <w:sz w:val="32"/>
          <w:szCs w:val="32"/>
          <w:rtl/>
        </w:rPr>
        <w:t xml:space="preserve"> بن صالح سنة تس</w:t>
      </w:r>
      <w:r>
        <w:rPr>
          <w:rFonts w:ascii="Traditional Arabic" w:hAnsi="Traditional Arabic" w:cs="Traditional Arabic" w:hint="eastAsia"/>
          <w:color w:val="000000"/>
          <w:sz w:val="32"/>
          <w:szCs w:val="32"/>
          <w:rtl/>
        </w:rPr>
        <w:t>ع</w:t>
      </w:r>
      <w:r>
        <w:rPr>
          <w:rFonts w:ascii="Traditional Arabic" w:hAnsi="Traditional Arabic" w:cs="Traditional Arabic"/>
          <w:color w:val="000000"/>
          <w:sz w:val="32"/>
          <w:szCs w:val="32"/>
          <w:rtl/>
        </w:rPr>
        <w:t xml:space="preserve"> وس</w:t>
      </w:r>
      <w:r>
        <w:rPr>
          <w:rFonts w:ascii="Traditional Arabic" w:hAnsi="Traditional Arabic" w:cs="Traditional Arabic" w:hint="eastAsia"/>
          <w:color w:val="000000"/>
          <w:sz w:val="32"/>
          <w:szCs w:val="32"/>
          <w:rtl/>
        </w:rPr>
        <w:t>تين</w:t>
      </w:r>
      <w:r>
        <w:rPr>
          <w:rFonts w:ascii="Traditional Arabic" w:hAnsi="Traditional Arabic" w:cs="Traditional Arabic"/>
          <w:color w:val="000000"/>
          <w:sz w:val="32"/>
          <w:szCs w:val="32"/>
          <w:rtl/>
        </w:rPr>
        <w:t xml:space="preserve"> ومائة.</w:t>
      </w:r>
      <w:r w:rsidRPr="00705F62">
        <w:rPr>
          <w:rFonts w:ascii="Traditional Arabic" w:hAnsi="Traditional Arabic" w:cs="Traditional Arabic" w:hint="eastAsia"/>
          <w:color w:val="000000"/>
          <w:sz w:val="32"/>
          <w:szCs w:val="32"/>
          <w:rtl/>
        </w:rPr>
        <w:t>قلت</w:t>
      </w:r>
      <w:r w:rsidRPr="00705F62">
        <w:rPr>
          <w:rFonts w:ascii="Traditional Arabic" w:hAnsi="Traditional Arabic" w:cs="Traditional Arabic"/>
          <w:color w:val="000000"/>
          <w:sz w:val="32"/>
          <w:szCs w:val="32"/>
          <w:rtl/>
        </w:rPr>
        <w:t>: عاش تسعا وستين سنة، وكان هو وأخوه ع</w:t>
      </w:r>
      <w:r w:rsidRPr="00705F62">
        <w:rPr>
          <w:rFonts w:ascii="Traditional Arabic" w:hAnsi="Traditional Arabic" w:cs="Traditional Arabic" w:hint="eastAsia"/>
          <w:color w:val="000000"/>
          <w:sz w:val="32"/>
          <w:szCs w:val="32"/>
          <w:rtl/>
        </w:rPr>
        <w:t>لي</w:t>
      </w:r>
      <w:r w:rsidRPr="00705F62">
        <w:rPr>
          <w:rFonts w:ascii="Traditional Arabic" w:hAnsi="Traditional Arabic" w:cs="Traditional Arabic"/>
          <w:color w:val="000000"/>
          <w:sz w:val="32"/>
          <w:szCs w:val="32"/>
          <w:rtl/>
        </w:rPr>
        <w:t xml:space="preserve"> توأما.</w:t>
      </w:r>
      <w:r>
        <w:rPr>
          <w:rFonts w:ascii="Traditional Arabic" w:hAnsi="Traditional Arabic" w:cs="Traditional Arabic"/>
          <w:color w:val="000000"/>
          <w:sz w:val="32"/>
          <w:szCs w:val="32"/>
          <w:rtl/>
        </w:rPr>
        <w:t xml:space="preserve"> انظر سير أعلام النبلاء 7/316، وطبقات الحنفية 1/194، و</w:t>
      </w:r>
      <w:r w:rsidRPr="00500CB1">
        <w:rPr>
          <w:rFonts w:ascii="Traditional Arabic" w:hAnsi="Traditional Arabic" w:cs="Traditional Arabic" w:hint="eastAsia"/>
          <w:color w:val="000000"/>
          <w:sz w:val="32"/>
          <w:szCs w:val="32"/>
          <w:rtl/>
        </w:rPr>
        <w:t>الطبقات</w:t>
      </w:r>
      <w:r w:rsidRPr="00500CB1">
        <w:rPr>
          <w:rFonts w:ascii="Traditional Arabic" w:hAnsi="Traditional Arabic" w:cs="Traditional Arabic"/>
          <w:color w:val="000000"/>
          <w:sz w:val="32"/>
          <w:szCs w:val="32"/>
          <w:rtl/>
        </w:rPr>
        <w:t xml:space="preserve"> السني</w:t>
      </w:r>
      <w:r w:rsidRPr="00500CB1">
        <w:rPr>
          <w:rFonts w:ascii="Traditional Arabic" w:hAnsi="Traditional Arabic" w:cs="Traditional Arabic" w:hint="eastAsia"/>
          <w:color w:val="000000"/>
          <w:sz w:val="32"/>
          <w:szCs w:val="32"/>
          <w:rtl/>
        </w:rPr>
        <w:t>ة</w:t>
      </w:r>
      <w:r w:rsidRPr="00500CB1">
        <w:rPr>
          <w:rFonts w:ascii="Traditional Arabic" w:hAnsi="Traditional Arabic" w:cs="Traditional Arabic"/>
          <w:color w:val="000000"/>
          <w:sz w:val="32"/>
          <w:szCs w:val="32"/>
          <w:rtl/>
        </w:rPr>
        <w:t xml:space="preserve"> في تراجم الحنفية</w:t>
      </w:r>
      <w:r>
        <w:rPr>
          <w:rFonts w:ascii="Traditional Arabic" w:hAnsi="Traditional Arabic" w:cs="Traditional Arabic"/>
          <w:color w:val="000000"/>
          <w:sz w:val="32"/>
          <w:szCs w:val="32"/>
          <w:rtl/>
        </w:rPr>
        <w:t xml:space="preserve"> 1/227.</w:t>
      </w:r>
    </w:p>
  </w:footnote>
  <w:footnote w:id="101">
    <w:p w:rsidR="00076974" w:rsidRDefault="00076974" w:rsidP="00CF0C8B">
      <w:pPr>
        <w:pStyle w:val="FootnoteText"/>
        <w:spacing w:line="276" w:lineRule="auto"/>
      </w:pPr>
      <w:r w:rsidRPr="002433BA">
        <w:rPr>
          <w:rStyle w:val="FootnoteReference"/>
          <w:rFonts w:ascii="Traditional Arabic" w:hAnsi="Traditional Arabic" w:cs="Traditional Arabic"/>
          <w:sz w:val="32"/>
          <w:szCs w:val="32"/>
          <w:vertAlign w:val="baseline"/>
        </w:rPr>
        <w:footnoteRef/>
      </w:r>
      <w:r w:rsidRPr="002433BA">
        <w:rPr>
          <w:rFonts w:ascii="Traditional Arabic" w:hAnsi="Traditional Arabic" w:cs="Traditional Arabic"/>
          <w:sz w:val="32"/>
          <w:szCs w:val="32"/>
        </w:rPr>
        <w:t>)</w:t>
      </w:r>
      <w:r w:rsidRPr="002433BA">
        <w:rPr>
          <w:rFonts w:ascii="Traditional Arabic" w:hAnsi="Traditional Arabic" w:cs="Traditional Arabic"/>
          <w:sz w:val="32"/>
          <w:szCs w:val="32"/>
          <w:rtl/>
        </w:rPr>
        <w:t>)</w:t>
      </w:r>
      <w:r w:rsidRPr="00A03A98">
        <w:rPr>
          <w:rFonts w:ascii="Traditional Arabic" w:hAnsi="Traditional Arabic" w:cs="Traditional Arabic"/>
          <w:sz w:val="32"/>
          <w:szCs w:val="32"/>
          <w:rtl/>
        </w:rPr>
        <w:t xml:space="preserve"> - أحكام القرآن ل</w:t>
      </w:r>
      <w:r w:rsidRPr="00A03A98">
        <w:rPr>
          <w:rFonts w:ascii="Traditional Arabic" w:hAnsi="Traditional Arabic" w:cs="Traditional Arabic" w:hint="eastAsia"/>
          <w:sz w:val="32"/>
          <w:szCs w:val="32"/>
          <w:rtl/>
        </w:rPr>
        <w:t>لجصاص</w:t>
      </w:r>
      <w:r w:rsidRPr="00A03A98">
        <w:rPr>
          <w:rFonts w:ascii="Traditional Arabic" w:hAnsi="Traditional Arabic" w:cs="Traditional Arabic"/>
          <w:sz w:val="32"/>
          <w:szCs w:val="32"/>
          <w:rtl/>
        </w:rPr>
        <w:t xml:space="preserve"> (1/133).</w:t>
      </w:r>
    </w:p>
  </w:footnote>
  <w:footnote w:id="102">
    <w:p w:rsidR="00076974" w:rsidRPr="00153399" w:rsidRDefault="00076974" w:rsidP="00F0107B">
      <w:pPr>
        <w:autoSpaceDE w:val="0"/>
        <w:autoSpaceDN w:val="0"/>
        <w:adjustRightInd w:val="0"/>
        <w:jc w:val="both"/>
        <w:rPr>
          <w:rFonts w:ascii="Traditional Arabic" w:hAnsi="Traditional Arabic" w:cs="Traditional Arabic"/>
          <w:color w:val="000000"/>
          <w:sz w:val="32"/>
          <w:szCs w:val="32"/>
          <w:rtl/>
        </w:rPr>
      </w:pPr>
      <w:r w:rsidRPr="002433BA">
        <w:rPr>
          <w:rStyle w:val="FootnoteReference"/>
          <w:vertAlign w:val="baseline"/>
        </w:rPr>
        <w:footnoteRef/>
      </w:r>
      <w:r w:rsidRPr="002433BA">
        <w:t>)</w:t>
      </w:r>
      <w:r w:rsidRPr="002433BA">
        <w:rPr>
          <w:rtl/>
        </w:rPr>
        <w:t>)</w:t>
      </w:r>
      <w:r>
        <w:rPr>
          <w:rtl/>
        </w:rPr>
        <w:t xml:space="preserve"> </w:t>
      </w:r>
      <w:r w:rsidRPr="00153399">
        <w:rPr>
          <w:rFonts w:ascii="Traditional Arabic" w:hAnsi="Traditional Arabic" w:cs="Traditional Arabic"/>
          <w:color w:val="000000"/>
          <w:sz w:val="32"/>
          <w:szCs w:val="32"/>
          <w:rtl/>
        </w:rPr>
        <w:t>- إسماعيل بن عياش بن سليم العنسي</w:t>
      </w:r>
      <w:r>
        <w:rPr>
          <w:rFonts w:ascii="Traditional Arabic" w:hAnsi="Traditional Arabic" w:cs="Traditional Arabic" w:hint="eastAsia"/>
          <w:color w:val="000000"/>
          <w:sz w:val="32"/>
          <w:szCs w:val="32"/>
          <w:rtl/>
        </w:rPr>
        <w:t>،</w:t>
      </w:r>
      <w:r w:rsidRPr="00153399">
        <w:rPr>
          <w:rFonts w:ascii="Traditional Arabic" w:hAnsi="Traditional Arabic" w:cs="Traditional Arabic"/>
          <w:color w:val="000000"/>
          <w:sz w:val="32"/>
          <w:szCs w:val="32"/>
          <w:rtl/>
        </w:rPr>
        <w:t xml:space="preserve"> الحافظ، الإمام، مح</w:t>
      </w:r>
      <w:r w:rsidRPr="00153399">
        <w:rPr>
          <w:rFonts w:ascii="Traditional Arabic" w:hAnsi="Traditional Arabic" w:cs="Traditional Arabic" w:hint="eastAsia"/>
          <w:color w:val="000000"/>
          <w:sz w:val="32"/>
          <w:szCs w:val="32"/>
          <w:rtl/>
        </w:rPr>
        <w:t>دث</w:t>
      </w:r>
      <w:r w:rsidRPr="00153399">
        <w:rPr>
          <w:rFonts w:ascii="Traditional Arabic" w:hAnsi="Traditional Arabic" w:cs="Traditional Arabic"/>
          <w:color w:val="000000"/>
          <w:sz w:val="32"/>
          <w:szCs w:val="32"/>
          <w:rtl/>
        </w:rPr>
        <w:t xml:space="preserve"> الشام، بقية الأعلام، أبو عتبة </w:t>
      </w:r>
      <w:r>
        <w:rPr>
          <w:rFonts w:ascii="Traditional Arabic" w:hAnsi="Traditional Arabic" w:cs="Traditional Arabic" w:hint="eastAsia"/>
          <w:color w:val="000000"/>
          <w:sz w:val="32"/>
          <w:szCs w:val="32"/>
          <w:rtl/>
        </w:rPr>
        <w:t>الحمصي،</w:t>
      </w:r>
      <w:r>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لعنسي</w:t>
      </w:r>
      <w:r>
        <w:rPr>
          <w:rFonts w:ascii="Traditional Arabic" w:hAnsi="Traditional Arabic" w:cs="Traditional Arabic"/>
          <w:color w:val="000000"/>
          <w:sz w:val="32"/>
          <w:szCs w:val="32"/>
          <w:rtl/>
        </w:rPr>
        <w:t xml:space="preserve"> مو</w:t>
      </w:r>
      <w:r>
        <w:rPr>
          <w:rFonts w:ascii="Traditional Arabic" w:hAnsi="Traditional Arabic" w:cs="Traditional Arabic" w:hint="eastAsia"/>
          <w:color w:val="000000"/>
          <w:sz w:val="32"/>
          <w:szCs w:val="32"/>
          <w:rtl/>
        </w:rPr>
        <w:t>لاهم</w:t>
      </w:r>
      <w:r>
        <w:rPr>
          <w:rFonts w:ascii="Traditional Arabic" w:hAnsi="Traditional Arabic" w:cs="Traditional Arabic"/>
          <w:color w:val="000000"/>
          <w:sz w:val="32"/>
          <w:szCs w:val="32"/>
          <w:rtl/>
        </w:rPr>
        <w:t>.ولد: سنة ثمان ومائة.</w:t>
      </w:r>
      <w:r w:rsidRPr="00153399">
        <w:rPr>
          <w:rFonts w:ascii="Traditional Arabic" w:hAnsi="Traditional Arabic" w:cs="Traditional Arabic" w:hint="eastAsia"/>
          <w:color w:val="000000"/>
          <w:sz w:val="32"/>
          <w:szCs w:val="32"/>
          <w:rtl/>
        </w:rPr>
        <w:t>وسمع</w:t>
      </w:r>
      <w:r w:rsidRPr="00153399">
        <w:rPr>
          <w:rFonts w:ascii="Traditional Arabic" w:hAnsi="Traditional Arabic" w:cs="Traditional Arabic"/>
          <w:color w:val="000000"/>
          <w:sz w:val="32"/>
          <w:szCs w:val="32"/>
          <w:rtl/>
        </w:rPr>
        <w:t xml:space="preserve"> من: شرحبيل بن مس</w:t>
      </w:r>
      <w:r w:rsidRPr="00153399">
        <w:rPr>
          <w:rFonts w:ascii="Traditional Arabic" w:hAnsi="Traditional Arabic" w:cs="Traditional Arabic" w:hint="eastAsia"/>
          <w:color w:val="000000"/>
          <w:sz w:val="32"/>
          <w:szCs w:val="32"/>
          <w:rtl/>
        </w:rPr>
        <w:t>لم</w:t>
      </w:r>
      <w:r w:rsidRPr="00153399">
        <w:rPr>
          <w:rFonts w:ascii="Traditional Arabic" w:hAnsi="Traditional Arabic" w:cs="Traditional Arabic"/>
          <w:color w:val="000000"/>
          <w:sz w:val="32"/>
          <w:szCs w:val="32"/>
          <w:rtl/>
        </w:rPr>
        <w:t xml:space="preserve"> الخولاني، ومحمد بن زياد الألهاني، وعبد الله بن دينار البهراني،</w:t>
      </w:r>
      <w:r>
        <w:rPr>
          <w:rFonts w:ascii="Traditional Arabic" w:hAnsi="Traditional Arabic" w:cs="Traditional Arabic"/>
          <w:color w:val="000000"/>
          <w:sz w:val="32"/>
          <w:szCs w:val="32"/>
          <w:rtl/>
        </w:rPr>
        <w:t xml:space="preserve"> وغيرهم.</w:t>
      </w:r>
      <w:r w:rsidRPr="00153399">
        <w:rPr>
          <w:rFonts w:ascii="Traditional Arabic" w:hAnsi="Traditional Arabic" w:cs="Traditional Arabic" w:hint="eastAsia"/>
          <w:color w:val="000000"/>
          <w:sz w:val="32"/>
          <w:szCs w:val="32"/>
          <w:rtl/>
        </w:rPr>
        <w:t>وأما</w:t>
      </w:r>
      <w:r w:rsidRPr="00153399">
        <w:rPr>
          <w:rFonts w:ascii="Traditional Arabic" w:hAnsi="Traditional Arabic" w:cs="Traditional Arabic"/>
          <w:color w:val="000000"/>
          <w:sz w:val="32"/>
          <w:szCs w:val="32"/>
          <w:rtl/>
        </w:rPr>
        <w:t xml:space="preserve"> وفاة إسماع</w:t>
      </w:r>
      <w:r>
        <w:rPr>
          <w:rFonts w:ascii="Traditional Arabic" w:hAnsi="Traditional Arabic" w:cs="Traditional Arabic" w:hint="eastAsia"/>
          <w:color w:val="000000"/>
          <w:sz w:val="32"/>
          <w:szCs w:val="32"/>
          <w:rtl/>
        </w:rPr>
        <w:t>يل</w:t>
      </w:r>
      <w:r>
        <w:rPr>
          <w:rFonts w:ascii="Traditional Arabic" w:hAnsi="Traditional Arabic" w:cs="Traditional Arabic"/>
          <w:color w:val="000000"/>
          <w:sz w:val="32"/>
          <w:szCs w:val="32"/>
          <w:rtl/>
        </w:rPr>
        <w:t>: ففي سنة إحدى وثمان</w:t>
      </w:r>
      <w:r>
        <w:rPr>
          <w:rFonts w:ascii="Traditional Arabic" w:hAnsi="Traditional Arabic" w:cs="Traditional Arabic" w:hint="eastAsia"/>
          <w:color w:val="000000"/>
          <w:sz w:val="32"/>
          <w:szCs w:val="32"/>
          <w:rtl/>
        </w:rPr>
        <w:t>ين</w:t>
      </w:r>
      <w:r>
        <w:rPr>
          <w:rFonts w:ascii="Traditional Arabic" w:hAnsi="Traditional Arabic" w:cs="Traditional Arabic"/>
          <w:color w:val="000000"/>
          <w:sz w:val="32"/>
          <w:szCs w:val="32"/>
          <w:rtl/>
        </w:rPr>
        <w:t xml:space="preserve"> ومائة.</w:t>
      </w:r>
      <w:r w:rsidRPr="00153399">
        <w:rPr>
          <w:rFonts w:ascii="Traditional Arabic" w:hAnsi="Traditional Arabic" w:cs="Traditional Arabic" w:hint="eastAsia"/>
          <w:color w:val="000000"/>
          <w:sz w:val="32"/>
          <w:szCs w:val="32"/>
          <w:rtl/>
        </w:rPr>
        <w:t>قاله</w:t>
      </w:r>
      <w:r w:rsidRPr="00153399">
        <w:rPr>
          <w:rFonts w:ascii="Traditional Arabic" w:hAnsi="Traditional Arabic" w:cs="Traditional Arabic"/>
          <w:color w:val="000000"/>
          <w:sz w:val="32"/>
          <w:szCs w:val="32"/>
          <w:rtl/>
        </w:rPr>
        <w:t>: يزيد بن عبد ربه، وحيوة بن شريح، وأحمد، وابن مصفى، وعدة.</w:t>
      </w:r>
    </w:p>
    <w:p w:rsidR="00076974" w:rsidRDefault="00076974" w:rsidP="006E52F0">
      <w:pPr>
        <w:autoSpaceDE w:val="0"/>
        <w:autoSpaceDN w:val="0"/>
        <w:adjustRightInd w:val="0"/>
        <w:jc w:val="both"/>
      </w:pPr>
      <w:r w:rsidRPr="00153399">
        <w:rPr>
          <w:rFonts w:ascii="Traditional Arabic" w:hAnsi="Traditional Arabic" w:cs="Traditional Arabic" w:hint="eastAsia"/>
          <w:color w:val="000000"/>
          <w:sz w:val="32"/>
          <w:szCs w:val="32"/>
          <w:rtl/>
        </w:rPr>
        <w:t>فزاد</w:t>
      </w:r>
      <w:r w:rsidRPr="00153399">
        <w:rPr>
          <w:rFonts w:ascii="Traditional Arabic" w:hAnsi="Traditional Arabic" w:cs="Traditional Arabic"/>
          <w:color w:val="000000"/>
          <w:sz w:val="32"/>
          <w:szCs w:val="32"/>
          <w:rtl/>
        </w:rPr>
        <w:t xml:space="preserve"> ابن مصف</w:t>
      </w:r>
      <w:r w:rsidRPr="00153399">
        <w:rPr>
          <w:rFonts w:ascii="Traditional Arabic" w:hAnsi="Traditional Arabic" w:cs="Traditional Arabic" w:hint="eastAsia"/>
          <w:color w:val="000000"/>
          <w:sz w:val="32"/>
          <w:szCs w:val="32"/>
          <w:rtl/>
        </w:rPr>
        <w:t>ى</w:t>
      </w:r>
      <w:r w:rsidRPr="00153399">
        <w:rPr>
          <w:rFonts w:ascii="Traditional Arabic" w:hAnsi="Traditional Arabic" w:cs="Traditional Arabic"/>
          <w:color w:val="000000"/>
          <w:sz w:val="32"/>
          <w:szCs w:val="32"/>
          <w:rtl/>
        </w:rPr>
        <w:t>: يوم ا</w:t>
      </w:r>
      <w:r w:rsidRPr="00153399">
        <w:rPr>
          <w:rFonts w:ascii="Traditional Arabic" w:hAnsi="Traditional Arabic" w:cs="Traditional Arabic" w:hint="eastAsia"/>
          <w:color w:val="000000"/>
          <w:sz w:val="32"/>
          <w:szCs w:val="32"/>
          <w:rtl/>
        </w:rPr>
        <w:t>لثل</w:t>
      </w:r>
      <w:r>
        <w:rPr>
          <w:rFonts w:ascii="Traditional Arabic" w:hAnsi="Traditional Arabic" w:cs="Traditional Arabic" w:hint="eastAsia"/>
          <w:color w:val="000000"/>
          <w:sz w:val="32"/>
          <w:szCs w:val="32"/>
          <w:rtl/>
        </w:rPr>
        <w:t>اثاء،</w:t>
      </w:r>
      <w:r>
        <w:rPr>
          <w:rFonts w:ascii="Traditional Arabic" w:hAnsi="Traditional Arabic" w:cs="Traditional Arabic"/>
          <w:color w:val="000000"/>
          <w:sz w:val="32"/>
          <w:szCs w:val="32"/>
          <w:rtl/>
        </w:rPr>
        <w:t xml:space="preserve"> لثمان خلون من ربيع </w:t>
      </w:r>
      <w:r>
        <w:rPr>
          <w:rFonts w:ascii="Traditional Arabic" w:hAnsi="Traditional Arabic" w:cs="Traditional Arabic" w:hint="eastAsia"/>
          <w:color w:val="000000"/>
          <w:sz w:val="32"/>
          <w:szCs w:val="32"/>
          <w:rtl/>
        </w:rPr>
        <w:t>الأول</w:t>
      </w:r>
      <w:r>
        <w:rPr>
          <w:rFonts w:ascii="Traditional Arabic" w:hAnsi="Traditional Arabic" w:cs="Traditional Arabic"/>
          <w:color w:val="000000"/>
          <w:sz w:val="32"/>
          <w:szCs w:val="32"/>
          <w:rtl/>
        </w:rPr>
        <w:t>.</w:t>
      </w:r>
      <w:r w:rsidRPr="00153399">
        <w:rPr>
          <w:rFonts w:ascii="Traditional Arabic" w:hAnsi="Traditional Arabic" w:cs="Traditional Arabic" w:hint="eastAsia"/>
          <w:color w:val="000000"/>
          <w:sz w:val="32"/>
          <w:szCs w:val="32"/>
          <w:rtl/>
        </w:rPr>
        <w:t>وقال</w:t>
      </w:r>
      <w:r w:rsidRPr="00153399">
        <w:rPr>
          <w:rFonts w:ascii="Traditional Arabic" w:hAnsi="Traditional Arabic" w:cs="Traditional Arabic"/>
          <w:color w:val="000000"/>
          <w:sz w:val="32"/>
          <w:szCs w:val="32"/>
          <w:rtl/>
        </w:rPr>
        <w:t xml:space="preserve"> الحجاج بن محمد الخولاني: </w:t>
      </w:r>
      <w:r>
        <w:rPr>
          <w:rFonts w:ascii="Traditional Arabic" w:hAnsi="Traditional Arabic" w:cs="Traditional Arabic" w:hint="eastAsia"/>
          <w:color w:val="000000"/>
          <w:sz w:val="32"/>
          <w:szCs w:val="32"/>
          <w:rtl/>
        </w:rPr>
        <w:t>يوم</w:t>
      </w:r>
      <w:r>
        <w:rPr>
          <w:rFonts w:ascii="Traditional Arabic" w:hAnsi="Traditional Arabic" w:cs="Traditional Arabic"/>
          <w:color w:val="000000"/>
          <w:sz w:val="32"/>
          <w:szCs w:val="32"/>
          <w:rtl/>
        </w:rPr>
        <w:t xml:space="preserve"> الثلاثاء، لست </w:t>
      </w:r>
      <w:r>
        <w:rPr>
          <w:rFonts w:ascii="Traditional Arabic" w:hAnsi="Traditional Arabic" w:cs="Traditional Arabic" w:hint="eastAsia"/>
          <w:color w:val="000000"/>
          <w:sz w:val="32"/>
          <w:szCs w:val="32"/>
          <w:rtl/>
        </w:rPr>
        <w:t>مضت</w:t>
      </w:r>
      <w:r>
        <w:rPr>
          <w:rFonts w:ascii="Traditional Arabic" w:hAnsi="Traditional Arabic" w:cs="Traditional Arabic"/>
          <w:color w:val="000000"/>
          <w:sz w:val="32"/>
          <w:szCs w:val="32"/>
          <w:rtl/>
        </w:rPr>
        <w:t xml:space="preserve"> من جمادى.</w:t>
      </w:r>
      <w:r w:rsidRPr="00153399">
        <w:rPr>
          <w:rFonts w:ascii="Traditional Arabic" w:hAnsi="Traditional Arabic" w:cs="Traditional Arabic" w:hint="eastAsia"/>
          <w:color w:val="000000"/>
          <w:sz w:val="32"/>
          <w:szCs w:val="32"/>
          <w:rtl/>
        </w:rPr>
        <w:t>وقال</w:t>
      </w:r>
      <w:r w:rsidRPr="00153399">
        <w:rPr>
          <w:rFonts w:ascii="Traditional Arabic" w:hAnsi="Traditional Arabic" w:cs="Traditional Arabic"/>
          <w:color w:val="000000"/>
          <w:sz w:val="32"/>
          <w:szCs w:val="32"/>
          <w:rtl/>
        </w:rPr>
        <w:t xml:space="preserve"> ابن سعد، وخليفة، وأبو حسا</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الزيادي، وأبو عبيد، وأبومسلم </w:t>
      </w:r>
      <w:r w:rsidRPr="00153399">
        <w:rPr>
          <w:rFonts w:ascii="Traditional Arabic" w:hAnsi="Traditional Arabic" w:cs="Traditional Arabic" w:hint="eastAsia"/>
          <w:color w:val="000000"/>
          <w:sz w:val="32"/>
          <w:szCs w:val="32"/>
          <w:rtl/>
        </w:rPr>
        <w:t>الواقدي</w:t>
      </w:r>
      <w:r w:rsidRPr="00153399">
        <w:rPr>
          <w:rFonts w:ascii="Traditional Arabic" w:hAnsi="Traditional Arabic" w:cs="Traditional Arabic"/>
          <w:color w:val="000000"/>
          <w:sz w:val="32"/>
          <w:szCs w:val="32"/>
          <w:rtl/>
        </w:rPr>
        <w:t xml:space="preserve">: سنة اثنتين </w:t>
      </w:r>
      <w:r w:rsidRPr="00153399">
        <w:rPr>
          <w:rFonts w:ascii="Traditional Arabic" w:hAnsi="Traditional Arabic" w:cs="Traditional Arabic" w:hint="eastAsia"/>
          <w:color w:val="000000"/>
          <w:sz w:val="32"/>
          <w:szCs w:val="32"/>
          <w:rtl/>
        </w:rPr>
        <w:t>وثمانين</w:t>
      </w:r>
      <w:r w:rsidRPr="00153399">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 xml:space="preserve"> انظر سير أعلام النبل</w:t>
      </w:r>
      <w:r>
        <w:rPr>
          <w:rFonts w:ascii="Traditional Arabic" w:hAnsi="Traditional Arabic" w:cs="Traditional Arabic" w:hint="eastAsia"/>
          <w:color w:val="000000"/>
          <w:sz w:val="32"/>
          <w:szCs w:val="32"/>
          <w:rtl/>
        </w:rPr>
        <w:t>اء</w:t>
      </w:r>
      <w:r>
        <w:rPr>
          <w:rFonts w:ascii="Traditional Arabic" w:hAnsi="Traditional Arabic" w:cs="Traditional Arabic"/>
          <w:color w:val="000000"/>
          <w:sz w:val="32"/>
          <w:szCs w:val="32"/>
          <w:rtl/>
        </w:rPr>
        <w:t xml:space="preserve"> 8/312، والأعلام للزركل</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1/320، وطبقات الحفاظ 1/20.</w:t>
      </w:r>
    </w:p>
  </w:footnote>
  <w:footnote w:id="103">
    <w:p w:rsidR="00076974" w:rsidRDefault="00076974" w:rsidP="00556712">
      <w:pPr>
        <w:pStyle w:val="FootnoteText"/>
        <w:jc w:val="lowKashida"/>
      </w:pPr>
      <w:r>
        <w:rPr>
          <w:rtl/>
        </w:rPr>
        <w:t xml:space="preserve"> </w:t>
      </w:r>
      <w:r w:rsidRPr="00556712">
        <w:rPr>
          <w:rFonts w:ascii="Traditional Arabic" w:hAnsi="Traditional Arabic" w:cs="Traditional Arabic"/>
          <w:color w:val="000000"/>
          <w:sz w:val="32"/>
          <w:szCs w:val="32"/>
          <w:rtl/>
        </w:rPr>
        <w:t>(1)</w:t>
      </w:r>
      <w:r>
        <w:rPr>
          <w:rFonts w:ascii="Traditional Arabic" w:hAnsi="Traditional Arabic" w:cs="Traditional Arabic"/>
          <w:color w:val="000000"/>
          <w:sz w:val="32"/>
          <w:szCs w:val="32"/>
          <w:rtl/>
        </w:rPr>
        <w:t xml:space="preserve"> -</w:t>
      </w:r>
      <w:r w:rsidRPr="006E52F0">
        <w:rPr>
          <w:rFonts w:ascii="Traditional Arabic" w:hAnsi="Traditional Arabic" w:cs="Traditional Arabic"/>
          <w:color w:val="000000"/>
          <w:sz w:val="32"/>
          <w:szCs w:val="32"/>
          <w:rtl/>
        </w:rPr>
        <w:t xml:space="preserve"> عبد العزيز بن عبيد الل</w:t>
      </w:r>
      <w:r w:rsidRPr="006E52F0">
        <w:rPr>
          <w:rFonts w:ascii="Traditional Arabic" w:hAnsi="Traditional Arabic" w:cs="Traditional Arabic" w:hint="eastAsia"/>
          <w:color w:val="000000"/>
          <w:sz w:val="32"/>
          <w:szCs w:val="32"/>
          <w:rtl/>
        </w:rPr>
        <w:t>ه</w:t>
      </w:r>
      <w:r w:rsidRPr="006E52F0">
        <w:rPr>
          <w:rFonts w:ascii="Traditional Arabic" w:hAnsi="Traditional Arabic" w:cs="Traditional Arabic"/>
          <w:color w:val="000000"/>
          <w:sz w:val="32"/>
          <w:szCs w:val="32"/>
          <w:rtl/>
        </w:rPr>
        <w:t xml:space="preserve"> وهو عبيد </w:t>
      </w:r>
      <w:r w:rsidRPr="006E52F0">
        <w:rPr>
          <w:rFonts w:ascii="Traditional Arabic" w:hAnsi="Traditional Arabic" w:cs="Traditional Arabic" w:hint="eastAsia"/>
          <w:color w:val="000000"/>
          <w:sz w:val="32"/>
          <w:szCs w:val="32"/>
          <w:rtl/>
        </w:rPr>
        <w:t>الله</w:t>
      </w:r>
      <w:r w:rsidRPr="006E52F0">
        <w:rPr>
          <w:rFonts w:ascii="Traditional Arabic" w:hAnsi="Traditional Arabic" w:cs="Traditional Arabic"/>
          <w:color w:val="000000"/>
          <w:sz w:val="32"/>
          <w:szCs w:val="32"/>
          <w:rtl/>
        </w:rPr>
        <w:t xml:space="preserve"> بن حمزة بن صهيب روى عن </w:t>
      </w:r>
      <w:r w:rsidRPr="006E52F0">
        <w:rPr>
          <w:rFonts w:ascii="Traditional Arabic" w:hAnsi="Traditional Arabic" w:cs="Traditional Arabic" w:hint="eastAsia"/>
          <w:color w:val="000000"/>
          <w:sz w:val="32"/>
          <w:szCs w:val="32"/>
          <w:rtl/>
        </w:rPr>
        <w:t>وهب</w:t>
      </w:r>
      <w:r w:rsidRPr="006E52F0">
        <w:rPr>
          <w:rFonts w:ascii="Traditional Arabic" w:hAnsi="Traditional Arabic" w:cs="Traditional Arabic"/>
          <w:color w:val="000000"/>
          <w:sz w:val="32"/>
          <w:szCs w:val="32"/>
          <w:rtl/>
        </w:rPr>
        <w:t xml:space="preserve"> بن كيسان ويعقوب بن مجمع وعمر بن ا</w:t>
      </w:r>
      <w:r w:rsidRPr="006E52F0">
        <w:rPr>
          <w:rFonts w:ascii="Traditional Arabic" w:hAnsi="Traditional Arabic" w:cs="Traditional Arabic" w:hint="eastAsia"/>
          <w:color w:val="000000"/>
          <w:sz w:val="32"/>
          <w:szCs w:val="32"/>
          <w:rtl/>
        </w:rPr>
        <w:t>بي</w:t>
      </w:r>
      <w:r w:rsidRPr="006E52F0">
        <w:rPr>
          <w:rFonts w:ascii="Traditional Arabic" w:hAnsi="Traditional Arabic" w:cs="Traditional Arabic"/>
          <w:color w:val="000000"/>
          <w:sz w:val="32"/>
          <w:szCs w:val="32"/>
          <w:rtl/>
        </w:rPr>
        <w:t xml:space="preserve"> بكر روى عنه اسما</w:t>
      </w:r>
      <w:r w:rsidRPr="006E52F0">
        <w:rPr>
          <w:rFonts w:ascii="Traditional Arabic" w:hAnsi="Traditional Arabic" w:cs="Traditional Arabic" w:hint="eastAsia"/>
          <w:color w:val="000000"/>
          <w:sz w:val="32"/>
          <w:szCs w:val="32"/>
          <w:rtl/>
        </w:rPr>
        <w:t>عيل</w:t>
      </w:r>
      <w:r w:rsidRPr="006E52F0">
        <w:rPr>
          <w:rFonts w:ascii="Traditional Arabic" w:hAnsi="Traditional Arabic" w:cs="Traditional Arabic"/>
          <w:color w:val="000000"/>
          <w:sz w:val="32"/>
          <w:szCs w:val="32"/>
          <w:rtl/>
        </w:rPr>
        <w:t xml:space="preserve"> ابن عياش</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وهو ضعيف</w:t>
      </w:r>
      <w:r w:rsidRPr="006E52F0">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 xml:space="preserve"> الجرح وال</w:t>
      </w:r>
      <w:r>
        <w:rPr>
          <w:rFonts w:ascii="Traditional Arabic" w:hAnsi="Traditional Arabic" w:cs="Traditional Arabic" w:hint="eastAsia"/>
          <w:color w:val="000000"/>
          <w:sz w:val="32"/>
          <w:szCs w:val="32"/>
          <w:rtl/>
        </w:rPr>
        <w:t>تعديل</w:t>
      </w:r>
      <w:r>
        <w:rPr>
          <w:rFonts w:ascii="Traditional Arabic" w:hAnsi="Traditional Arabic" w:cs="Traditional Arabic"/>
          <w:color w:val="000000"/>
          <w:sz w:val="32"/>
          <w:szCs w:val="32"/>
          <w:rtl/>
        </w:rPr>
        <w:t xml:space="preserve"> 5/387، سير أعلام النبلاء 13/249.</w:t>
      </w:r>
      <w:r w:rsidRPr="00B669B8">
        <w:rPr>
          <w:rFonts w:ascii="Traditional Arabic" w:hAnsi="Traditional Arabic" w:cs="Traditional Arabic"/>
          <w:b/>
          <w:bCs/>
          <w:color w:val="000000"/>
          <w:sz w:val="32"/>
          <w:szCs w:val="32"/>
          <w:rtl/>
        </w:rPr>
        <w:t xml:space="preserve"> </w:t>
      </w:r>
    </w:p>
  </w:footnote>
  <w:footnote w:id="104">
    <w:p w:rsidR="00076974" w:rsidRDefault="00076974" w:rsidP="005A6F2D">
      <w:pPr>
        <w:autoSpaceDE w:val="0"/>
        <w:autoSpaceDN w:val="0"/>
        <w:adjustRightInd w:val="0"/>
      </w:pPr>
      <w:r w:rsidRPr="005C13ED">
        <w:rPr>
          <w:rStyle w:val="FootnoteReference"/>
          <w:rFonts w:ascii="Traditional Arabic" w:hAnsi="Traditional Arabic" w:cs="Traditional Arabic"/>
          <w:sz w:val="32"/>
          <w:szCs w:val="32"/>
          <w:vertAlign w:val="baseline"/>
        </w:rPr>
        <w:footnoteRef/>
      </w:r>
      <w:r w:rsidRPr="005C13ED">
        <w:rPr>
          <w:rFonts w:ascii="Traditional Arabic" w:hAnsi="Traditional Arabic" w:cs="Traditional Arabic"/>
          <w:sz w:val="32"/>
          <w:szCs w:val="32"/>
        </w:rPr>
        <w:t>)</w:t>
      </w:r>
      <w:r w:rsidRPr="005C13ED">
        <w:rPr>
          <w:rFonts w:ascii="Traditional Arabic" w:hAnsi="Traditional Arabic" w:cs="Traditional Arabic"/>
          <w:sz w:val="32"/>
          <w:szCs w:val="32"/>
          <w:rtl/>
        </w:rPr>
        <w:t>)</w:t>
      </w:r>
      <w:r w:rsidRPr="006E52F0">
        <w:rPr>
          <w:rFonts w:ascii="Traditional Arabic" w:hAnsi="Traditional Arabic" w:cs="Traditional Arabic"/>
          <w:sz w:val="32"/>
          <w:szCs w:val="32"/>
          <w:rtl/>
        </w:rPr>
        <w:t xml:space="preserve"> - </w:t>
      </w:r>
      <w:r w:rsidRPr="005A6F2D">
        <w:rPr>
          <w:rFonts w:ascii="Traditional Arabic" w:hAnsi="Traditional Arabic" w:cs="Traditional Arabic" w:hint="eastAsia"/>
          <w:color w:val="000000"/>
          <w:sz w:val="32"/>
          <w:szCs w:val="32"/>
          <w:rtl/>
        </w:rPr>
        <w:t>وهب</w:t>
      </w:r>
      <w:r w:rsidRPr="005A6F2D">
        <w:rPr>
          <w:rFonts w:ascii="Traditional Arabic" w:hAnsi="Traditional Arabic" w:cs="Traditional Arabic"/>
          <w:color w:val="000000"/>
          <w:sz w:val="32"/>
          <w:szCs w:val="32"/>
          <w:rtl/>
        </w:rPr>
        <w:t xml:space="preserve"> بن كيسان</w:t>
      </w:r>
      <w:r>
        <w:rPr>
          <w:rFonts w:ascii="Traditional Arabic" w:hAnsi="Traditional Arabic" w:cs="Traditional Arabic"/>
          <w:color w:val="000000"/>
          <w:sz w:val="32"/>
          <w:szCs w:val="32"/>
          <w:rtl/>
        </w:rPr>
        <w:t xml:space="preserve"> أبو نعيم الأسدي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5A6F2D">
        <w:rPr>
          <w:rFonts w:ascii="Traditional Arabic" w:hAnsi="Traditional Arabic" w:cs="Traditional Arabic" w:hint="eastAsia"/>
          <w:color w:val="000000"/>
          <w:sz w:val="32"/>
          <w:szCs w:val="32"/>
          <w:rtl/>
        </w:rPr>
        <w:t>الفقيه،</w:t>
      </w:r>
      <w:r w:rsidRPr="005A6F2D">
        <w:rPr>
          <w:rFonts w:ascii="Traditional Arabic" w:hAnsi="Traditional Arabic" w:cs="Traditional Arabic"/>
          <w:color w:val="000000"/>
          <w:sz w:val="32"/>
          <w:szCs w:val="32"/>
          <w:rtl/>
        </w:rPr>
        <w:t xml:space="preserve"> أبو نعيم الأسدي، المدني، المؤدب</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من موالي آ</w:t>
      </w:r>
      <w:r>
        <w:rPr>
          <w:rFonts w:ascii="Traditional Arabic" w:hAnsi="Traditional Arabic" w:cs="Traditional Arabic" w:hint="eastAsia"/>
          <w:color w:val="000000"/>
          <w:sz w:val="32"/>
          <w:szCs w:val="32"/>
          <w:rtl/>
        </w:rPr>
        <w:t>ل</w:t>
      </w:r>
      <w:r>
        <w:rPr>
          <w:rFonts w:ascii="Traditional Arabic" w:hAnsi="Traditional Arabic" w:cs="Traditional Arabic"/>
          <w:color w:val="000000"/>
          <w:sz w:val="32"/>
          <w:szCs w:val="32"/>
          <w:rtl/>
        </w:rPr>
        <w:t xml:space="preserve"> الزب</w:t>
      </w:r>
      <w:r>
        <w:rPr>
          <w:rFonts w:ascii="Traditional Arabic" w:hAnsi="Traditional Arabic" w:cs="Traditional Arabic" w:hint="eastAsia"/>
          <w:color w:val="000000"/>
          <w:sz w:val="32"/>
          <w:szCs w:val="32"/>
          <w:rtl/>
        </w:rPr>
        <w:t>ير</w:t>
      </w:r>
      <w:r>
        <w:rPr>
          <w:rFonts w:ascii="Traditional Arabic" w:hAnsi="Traditional Arabic" w:cs="Traditional Arabic"/>
          <w:color w:val="000000"/>
          <w:sz w:val="32"/>
          <w:szCs w:val="32"/>
          <w:rtl/>
        </w:rPr>
        <w:t xml:space="preserve"> بن العوام.رأى أبا </w:t>
      </w:r>
      <w:r>
        <w:rPr>
          <w:rFonts w:ascii="Traditional Arabic" w:hAnsi="Traditional Arabic" w:cs="Traditional Arabic" w:hint="eastAsia"/>
          <w:color w:val="000000"/>
          <w:sz w:val="32"/>
          <w:szCs w:val="32"/>
          <w:rtl/>
        </w:rPr>
        <w:t>هريرة</w:t>
      </w:r>
      <w:r>
        <w:rPr>
          <w:rFonts w:ascii="Traditional Arabic" w:hAnsi="Traditional Arabic" w:cs="Traditional Arabic"/>
          <w:color w:val="000000"/>
          <w:sz w:val="32"/>
          <w:szCs w:val="32"/>
          <w:rtl/>
        </w:rPr>
        <w:t>.</w:t>
      </w:r>
      <w:r w:rsidRPr="005A6F2D">
        <w:rPr>
          <w:rFonts w:ascii="Traditional Arabic" w:hAnsi="Traditional Arabic" w:cs="Traditional Arabic" w:hint="eastAsia"/>
          <w:color w:val="000000"/>
          <w:sz w:val="32"/>
          <w:szCs w:val="32"/>
          <w:rtl/>
        </w:rPr>
        <w:t>وحدث</w:t>
      </w:r>
      <w:r w:rsidRPr="005A6F2D">
        <w:rPr>
          <w:rFonts w:ascii="Traditional Arabic" w:hAnsi="Traditional Arabic" w:cs="Traditional Arabic"/>
          <w:color w:val="000000"/>
          <w:sz w:val="32"/>
          <w:szCs w:val="32"/>
          <w:rtl/>
        </w:rPr>
        <w:t xml:space="preserve"> عن: ابن عباس، و</w:t>
      </w:r>
      <w:r w:rsidRPr="005A6F2D">
        <w:rPr>
          <w:rFonts w:ascii="Traditional Arabic" w:hAnsi="Traditional Arabic" w:cs="Traditional Arabic" w:hint="eastAsia"/>
          <w:color w:val="000000"/>
          <w:sz w:val="32"/>
          <w:szCs w:val="32"/>
          <w:rtl/>
        </w:rPr>
        <w:t>أبي</w:t>
      </w:r>
      <w:r w:rsidRPr="005A6F2D">
        <w:rPr>
          <w:rFonts w:ascii="Traditional Arabic" w:hAnsi="Traditional Arabic" w:cs="Traditional Arabic"/>
          <w:color w:val="000000"/>
          <w:sz w:val="32"/>
          <w:szCs w:val="32"/>
          <w:rtl/>
        </w:rPr>
        <w:t xml:space="preserve"> سعيد الخدر</w:t>
      </w:r>
      <w:r w:rsidRPr="005A6F2D">
        <w:rPr>
          <w:rFonts w:ascii="Traditional Arabic" w:hAnsi="Traditional Arabic" w:cs="Traditional Arabic" w:hint="eastAsia"/>
          <w:color w:val="000000"/>
          <w:sz w:val="32"/>
          <w:szCs w:val="32"/>
          <w:rtl/>
        </w:rPr>
        <w:t>ي،</w:t>
      </w:r>
      <w:r w:rsidRPr="005A6F2D">
        <w:rPr>
          <w:rFonts w:ascii="Traditional Arabic" w:hAnsi="Traditional Arabic" w:cs="Traditional Arabic"/>
          <w:color w:val="000000"/>
          <w:sz w:val="32"/>
          <w:szCs w:val="32"/>
          <w:rtl/>
        </w:rPr>
        <w:t xml:space="preserve"> وجابر،</w:t>
      </w:r>
      <w:r>
        <w:rPr>
          <w:rFonts w:ascii="Traditional Arabic" w:hAnsi="Traditional Arabic" w:cs="Traditional Arabic"/>
          <w:color w:val="000000"/>
          <w:sz w:val="32"/>
          <w:szCs w:val="32"/>
          <w:rtl/>
        </w:rPr>
        <w:t xml:space="preserve"> وابن الزبير، وعمر بن أبي س</w:t>
      </w:r>
      <w:r>
        <w:rPr>
          <w:rFonts w:ascii="Traditional Arabic" w:hAnsi="Traditional Arabic" w:cs="Traditional Arabic" w:hint="eastAsia"/>
          <w:color w:val="000000"/>
          <w:sz w:val="32"/>
          <w:szCs w:val="32"/>
          <w:rtl/>
        </w:rPr>
        <w:t>لمة</w:t>
      </w:r>
      <w:r>
        <w:rPr>
          <w:rFonts w:ascii="Traditional Arabic" w:hAnsi="Traditional Arabic" w:cs="Traditional Arabic"/>
          <w:color w:val="000000"/>
          <w:sz w:val="32"/>
          <w:szCs w:val="32"/>
          <w:rtl/>
        </w:rPr>
        <w:t xml:space="preserve">. </w:t>
      </w:r>
      <w:r w:rsidRPr="005A6F2D">
        <w:rPr>
          <w:rFonts w:ascii="Traditional Arabic" w:hAnsi="Traditional Arabic" w:cs="Traditional Arabic" w:hint="eastAsia"/>
          <w:color w:val="000000"/>
          <w:sz w:val="32"/>
          <w:szCs w:val="32"/>
          <w:rtl/>
        </w:rPr>
        <w:t>مات</w:t>
      </w:r>
      <w:r w:rsidRPr="005A6F2D">
        <w:rPr>
          <w:rFonts w:ascii="Traditional Arabic" w:hAnsi="Traditional Arabic" w:cs="Traditional Arabic"/>
          <w:color w:val="000000"/>
          <w:sz w:val="32"/>
          <w:szCs w:val="32"/>
          <w:rtl/>
        </w:rPr>
        <w:t>: في سنة سبع وعشرين ومائة.</w:t>
      </w:r>
      <w:r>
        <w:rPr>
          <w:rFonts w:ascii="Traditional Arabic" w:hAnsi="Traditional Arabic" w:cs="Traditional Arabic"/>
          <w:color w:val="000000"/>
          <w:sz w:val="32"/>
          <w:szCs w:val="32"/>
          <w:rtl/>
        </w:rPr>
        <w:t xml:space="preserve"> ان</w:t>
      </w:r>
      <w:r>
        <w:rPr>
          <w:rFonts w:ascii="Traditional Arabic" w:hAnsi="Traditional Arabic" w:cs="Traditional Arabic" w:hint="eastAsia"/>
          <w:color w:val="000000"/>
          <w:sz w:val="32"/>
          <w:szCs w:val="32"/>
          <w:rtl/>
        </w:rPr>
        <w:t>ظر</w:t>
      </w:r>
      <w:r>
        <w:rPr>
          <w:rFonts w:ascii="Traditional Arabic" w:hAnsi="Traditional Arabic" w:cs="Traditional Arabic"/>
          <w:color w:val="000000"/>
          <w:sz w:val="32"/>
          <w:szCs w:val="32"/>
          <w:rtl/>
        </w:rPr>
        <w:t xml:space="preserve"> س</w:t>
      </w:r>
      <w:r>
        <w:rPr>
          <w:rFonts w:ascii="Traditional Arabic" w:hAnsi="Traditional Arabic" w:cs="Traditional Arabic" w:hint="eastAsia"/>
          <w:color w:val="000000"/>
          <w:sz w:val="32"/>
          <w:szCs w:val="32"/>
          <w:rtl/>
        </w:rPr>
        <w:t>ير</w:t>
      </w:r>
      <w:r>
        <w:rPr>
          <w:rFonts w:ascii="Traditional Arabic" w:hAnsi="Traditional Arabic" w:cs="Traditional Arabic"/>
          <w:color w:val="000000"/>
          <w:sz w:val="32"/>
          <w:szCs w:val="32"/>
          <w:rtl/>
        </w:rPr>
        <w:t xml:space="preserve"> أعلام النبلاء 5/226.</w:t>
      </w:r>
    </w:p>
  </w:footnote>
  <w:footnote w:id="105">
    <w:p w:rsidR="00076974" w:rsidRDefault="00076974" w:rsidP="00A20E04">
      <w:pPr>
        <w:autoSpaceDE w:val="0"/>
        <w:autoSpaceDN w:val="0"/>
        <w:adjustRightInd w:val="0"/>
      </w:pPr>
      <w:r w:rsidRPr="005C13ED">
        <w:rPr>
          <w:rStyle w:val="FootnoteReference"/>
          <w:vertAlign w:val="baseline"/>
        </w:rPr>
        <w:footnoteRef/>
      </w:r>
      <w:r w:rsidRPr="005C13ED">
        <w:t>)</w:t>
      </w:r>
      <w:r w:rsidRPr="005C13ED">
        <w:rPr>
          <w:rtl/>
        </w:rPr>
        <w:t>)</w:t>
      </w:r>
      <w:r>
        <w:rPr>
          <w:rtl/>
        </w:rPr>
        <w:t xml:space="preserve"> </w:t>
      </w:r>
      <w:r w:rsidRPr="00F601C5">
        <w:rPr>
          <w:rFonts w:ascii="Traditional Arabic" w:hAnsi="Traditional Arabic" w:cs="Traditional Arabic"/>
          <w:color w:val="000000"/>
          <w:sz w:val="32"/>
          <w:szCs w:val="32"/>
          <w:rtl/>
        </w:rPr>
        <w:t>-</w:t>
      </w:r>
      <w:r w:rsidRPr="006276BC">
        <w:rPr>
          <w:rFonts w:ascii="Traditional Arabic" w:hAnsi="Traditional Arabic" w:cs="Traditional Arabic"/>
          <w:color w:val="000000"/>
          <w:sz w:val="32"/>
          <w:szCs w:val="32"/>
          <w:rtl/>
        </w:rPr>
        <w:t xml:space="preserve"> نعيم بن عبد ا</w:t>
      </w:r>
      <w:r w:rsidRPr="006276BC">
        <w:rPr>
          <w:rFonts w:ascii="Traditional Arabic" w:hAnsi="Traditional Arabic" w:cs="Traditional Arabic" w:hint="eastAsia"/>
          <w:color w:val="000000"/>
          <w:sz w:val="32"/>
          <w:szCs w:val="32"/>
          <w:rtl/>
        </w:rPr>
        <w:t>لله</w:t>
      </w:r>
      <w:r w:rsidRPr="006276BC">
        <w:rPr>
          <w:rFonts w:ascii="Traditional Arabic" w:hAnsi="Traditional Arabic" w:cs="Traditional Arabic"/>
          <w:color w:val="000000"/>
          <w:sz w:val="32"/>
          <w:szCs w:val="32"/>
          <w:rtl/>
        </w:rPr>
        <w:t xml:space="preserve"> المجمر</w:t>
      </w:r>
      <w:r>
        <w:rPr>
          <w:rFonts w:ascii="Traditional Arabic" w:hAnsi="Traditional Arabic" w:cs="Traditional Arabic"/>
          <w:color w:val="000000"/>
          <w:sz w:val="32"/>
          <w:szCs w:val="32"/>
          <w:rtl/>
        </w:rPr>
        <w:t xml:space="preserve"> المد</w:t>
      </w:r>
      <w:r>
        <w:rPr>
          <w:rFonts w:ascii="Traditional Arabic" w:hAnsi="Traditional Arabic" w:cs="Traditional Arabic" w:hint="eastAsia"/>
          <w:color w:val="000000"/>
          <w:sz w:val="32"/>
          <w:szCs w:val="32"/>
          <w:rtl/>
        </w:rPr>
        <w:t>ني،</w:t>
      </w:r>
      <w:r>
        <w:rPr>
          <w:rFonts w:ascii="Traditional Arabic" w:hAnsi="Traditional Arabic" w:cs="Traditional Arabic"/>
          <w:color w:val="000000"/>
          <w:sz w:val="32"/>
          <w:szCs w:val="32"/>
          <w:rtl/>
        </w:rPr>
        <w:t xml:space="preserve"> </w:t>
      </w:r>
      <w:r w:rsidRPr="006276BC">
        <w:rPr>
          <w:rFonts w:ascii="Traditional Arabic" w:hAnsi="Traditional Arabic" w:cs="Traditional Arabic" w:hint="eastAsia"/>
          <w:color w:val="000000"/>
          <w:sz w:val="32"/>
          <w:szCs w:val="32"/>
          <w:rtl/>
        </w:rPr>
        <w:t>الفقيه،</w:t>
      </w:r>
      <w:r w:rsidRPr="006276BC">
        <w:rPr>
          <w:rFonts w:ascii="Traditional Arabic" w:hAnsi="Traditional Arabic" w:cs="Traditional Arabic"/>
          <w:color w:val="000000"/>
          <w:sz w:val="32"/>
          <w:szCs w:val="32"/>
          <w:rtl/>
        </w:rPr>
        <w:t xml:space="preserve"> م</w:t>
      </w:r>
      <w:r w:rsidRPr="006276BC">
        <w:rPr>
          <w:rFonts w:ascii="Traditional Arabic" w:hAnsi="Traditional Arabic" w:cs="Traditional Arabic" w:hint="eastAsia"/>
          <w:color w:val="000000"/>
          <w:sz w:val="32"/>
          <w:szCs w:val="32"/>
          <w:rtl/>
        </w:rPr>
        <w:t>ولى</w:t>
      </w:r>
      <w:r w:rsidRPr="006276BC">
        <w:rPr>
          <w:rFonts w:ascii="Traditional Arabic" w:hAnsi="Traditional Arabic" w:cs="Traditional Arabic"/>
          <w:color w:val="000000"/>
          <w:sz w:val="32"/>
          <w:szCs w:val="32"/>
          <w:rtl/>
        </w:rPr>
        <w:t xml:space="preserve"> آل عمر بن الخطاب، كان يبخر م</w:t>
      </w:r>
      <w:r>
        <w:rPr>
          <w:rFonts w:ascii="Traditional Arabic" w:hAnsi="Traditional Arabic" w:cs="Traditional Arabic" w:hint="eastAsia"/>
          <w:color w:val="000000"/>
          <w:sz w:val="32"/>
          <w:szCs w:val="32"/>
          <w:rtl/>
        </w:rPr>
        <w:t>سجد</w:t>
      </w:r>
      <w:r>
        <w:rPr>
          <w:rFonts w:ascii="Traditional Arabic" w:hAnsi="Traditional Arabic" w:cs="Traditional Arabic"/>
          <w:color w:val="000000"/>
          <w:sz w:val="32"/>
          <w:szCs w:val="32"/>
          <w:rtl/>
        </w:rPr>
        <w:t xml:space="preserve"> النبي -صلى الله عليه و</w:t>
      </w:r>
      <w:r>
        <w:rPr>
          <w:rFonts w:ascii="Traditional Arabic" w:hAnsi="Traditional Arabic" w:cs="Traditional Arabic" w:hint="eastAsia"/>
          <w:color w:val="000000"/>
          <w:sz w:val="32"/>
          <w:szCs w:val="32"/>
          <w:rtl/>
        </w:rPr>
        <w:t>سلم</w:t>
      </w:r>
      <w:r>
        <w:rPr>
          <w:rFonts w:ascii="Traditional Arabic" w:hAnsi="Traditional Arabic" w:cs="Traditional Arabic"/>
          <w:color w:val="000000"/>
          <w:sz w:val="32"/>
          <w:szCs w:val="32"/>
          <w:rtl/>
        </w:rPr>
        <w:t>-</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جالس</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أبا</w:t>
      </w:r>
      <w:r>
        <w:rPr>
          <w:rFonts w:ascii="Traditional Arabic" w:hAnsi="Traditional Arabic" w:cs="Traditional Arabic"/>
          <w:color w:val="000000"/>
          <w:sz w:val="32"/>
          <w:szCs w:val="32"/>
          <w:rtl/>
        </w:rPr>
        <w:t xml:space="preserve"> هريرة مدة.</w:t>
      </w:r>
      <w:r w:rsidRPr="006276BC">
        <w:rPr>
          <w:rFonts w:ascii="Traditional Arabic" w:hAnsi="Traditional Arabic" w:cs="Traditional Arabic" w:hint="eastAsia"/>
          <w:color w:val="000000"/>
          <w:sz w:val="32"/>
          <w:szCs w:val="32"/>
          <w:rtl/>
        </w:rPr>
        <w:t>وسمع</w:t>
      </w:r>
      <w:r w:rsidRPr="006276BC">
        <w:rPr>
          <w:rFonts w:ascii="Traditional Arabic" w:hAnsi="Traditional Arabic" w:cs="Traditional Arabic"/>
          <w:color w:val="000000"/>
          <w:sz w:val="32"/>
          <w:szCs w:val="32"/>
          <w:rtl/>
        </w:rPr>
        <w:t xml:space="preserve"> أ</w:t>
      </w:r>
      <w:r>
        <w:rPr>
          <w:rFonts w:ascii="Traditional Arabic" w:hAnsi="Traditional Arabic" w:cs="Traditional Arabic" w:hint="eastAsia"/>
          <w:color w:val="000000"/>
          <w:sz w:val="32"/>
          <w:szCs w:val="32"/>
          <w:rtl/>
        </w:rPr>
        <w:t>يضا</w:t>
      </w:r>
      <w:r>
        <w:rPr>
          <w:rFonts w:ascii="Traditional Arabic" w:hAnsi="Traditional Arabic" w:cs="Traditional Arabic"/>
          <w:color w:val="000000"/>
          <w:sz w:val="32"/>
          <w:szCs w:val="32"/>
          <w:rtl/>
        </w:rPr>
        <w:t xml:space="preserve"> من: ابن عمر، وجابر، وجماعة. </w:t>
      </w:r>
      <w:r w:rsidRPr="006276BC">
        <w:rPr>
          <w:rFonts w:ascii="Traditional Arabic" w:hAnsi="Traditional Arabic" w:cs="Traditional Arabic" w:hint="eastAsia"/>
          <w:color w:val="000000"/>
          <w:sz w:val="32"/>
          <w:szCs w:val="32"/>
          <w:rtl/>
        </w:rPr>
        <w:t>عاش</w:t>
      </w:r>
      <w:r w:rsidRPr="006276BC">
        <w:rPr>
          <w:rFonts w:ascii="Traditional Arabic" w:hAnsi="Traditional Arabic" w:cs="Traditional Arabic"/>
          <w:color w:val="000000"/>
          <w:sz w:val="32"/>
          <w:szCs w:val="32"/>
          <w:rtl/>
        </w:rPr>
        <w:t xml:space="preserve"> إلى قريب س</w:t>
      </w:r>
      <w:r w:rsidRPr="006276BC">
        <w:rPr>
          <w:rFonts w:ascii="Traditional Arabic" w:hAnsi="Traditional Arabic" w:cs="Traditional Arabic" w:hint="eastAsia"/>
          <w:color w:val="000000"/>
          <w:sz w:val="32"/>
          <w:szCs w:val="32"/>
          <w:rtl/>
        </w:rPr>
        <w:t>نة</w:t>
      </w:r>
      <w:r w:rsidRPr="006276BC">
        <w:rPr>
          <w:rFonts w:ascii="Traditional Arabic" w:hAnsi="Traditional Arabic" w:cs="Traditional Arabic"/>
          <w:color w:val="000000"/>
          <w:sz w:val="32"/>
          <w:szCs w:val="32"/>
          <w:rtl/>
        </w:rPr>
        <w:t xml:space="preserve"> عشرين </w:t>
      </w:r>
      <w:r w:rsidRPr="006276BC">
        <w:rPr>
          <w:rFonts w:ascii="Traditional Arabic" w:hAnsi="Traditional Arabic" w:cs="Traditional Arabic" w:hint="eastAsia"/>
          <w:color w:val="000000"/>
          <w:sz w:val="32"/>
          <w:szCs w:val="32"/>
          <w:rtl/>
        </w:rPr>
        <w:t>ومائة</w:t>
      </w:r>
      <w:r w:rsidRPr="006276BC">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 xml:space="preserve"> انظر سير </w:t>
      </w:r>
      <w:r>
        <w:rPr>
          <w:rFonts w:ascii="Traditional Arabic" w:hAnsi="Traditional Arabic" w:cs="Traditional Arabic" w:hint="eastAsia"/>
          <w:color w:val="000000"/>
          <w:sz w:val="32"/>
          <w:szCs w:val="32"/>
          <w:rtl/>
        </w:rPr>
        <w:t>أعلام</w:t>
      </w:r>
      <w:r>
        <w:rPr>
          <w:rFonts w:ascii="Traditional Arabic" w:hAnsi="Traditional Arabic" w:cs="Traditional Arabic"/>
          <w:color w:val="000000"/>
          <w:sz w:val="32"/>
          <w:szCs w:val="32"/>
          <w:rtl/>
        </w:rPr>
        <w:t xml:space="preserve"> النبلاء 5/227، </w:t>
      </w:r>
      <w:r w:rsidRPr="00A20E04">
        <w:rPr>
          <w:rFonts w:ascii="Traditional Arabic" w:hAnsi="Traditional Arabic" w:cs="Traditional Arabic" w:hint="eastAsia"/>
          <w:color w:val="000000"/>
          <w:sz w:val="32"/>
          <w:szCs w:val="32"/>
          <w:rtl/>
        </w:rPr>
        <w:t>ملاحق</w:t>
      </w:r>
      <w:r w:rsidRPr="00A20E04">
        <w:rPr>
          <w:rFonts w:ascii="Traditional Arabic" w:hAnsi="Traditional Arabic" w:cs="Traditional Arabic"/>
          <w:color w:val="000000"/>
          <w:sz w:val="32"/>
          <w:szCs w:val="32"/>
          <w:rtl/>
        </w:rPr>
        <w:t xml:space="preserve"> تراجم الفقهاء </w:t>
      </w:r>
      <w:r w:rsidRPr="00A20E04">
        <w:rPr>
          <w:rFonts w:ascii="Traditional Arabic" w:hAnsi="Traditional Arabic" w:cs="Traditional Arabic" w:hint="eastAsia"/>
          <w:color w:val="000000"/>
          <w:sz w:val="32"/>
          <w:szCs w:val="32"/>
          <w:rtl/>
        </w:rPr>
        <w:t>الموسوعة</w:t>
      </w:r>
      <w:r w:rsidRPr="00A20E04">
        <w:rPr>
          <w:rFonts w:ascii="Traditional Arabic" w:hAnsi="Traditional Arabic" w:cs="Traditional Arabic"/>
          <w:color w:val="000000"/>
          <w:sz w:val="32"/>
          <w:szCs w:val="32"/>
          <w:rtl/>
        </w:rPr>
        <w:t xml:space="preserve"> ال</w:t>
      </w:r>
      <w:r w:rsidRPr="00A20E04">
        <w:rPr>
          <w:rFonts w:ascii="Traditional Arabic" w:hAnsi="Traditional Arabic" w:cs="Traditional Arabic" w:hint="eastAsia"/>
          <w:color w:val="000000"/>
          <w:sz w:val="32"/>
          <w:szCs w:val="32"/>
          <w:rtl/>
        </w:rPr>
        <w:t>فقهية</w:t>
      </w:r>
      <w:r>
        <w:rPr>
          <w:rFonts w:ascii="Traditional Arabic" w:hAnsi="Traditional Arabic" w:cs="Traditional Arabic"/>
          <w:b/>
          <w:bCs/>
          <w:color w:val="000080"/>
          <w:sz w:val="32"/>
          <w:szCs w:val="32"/>
          <w:rtl/>
        </w:rPr>
        <w:t xml:space="preserve"> </w:t>
      </w:r>
      <w:r w:rsidRPr="00A20E04">
        <w:rPr>
          <w:rFonts w:ascii="Traditional Arabic" w:hAnsi="Traditional Arabic" w:cs="Traditional Arabic"/>
          <w:color w:val="000000"/>
          <w:sz w:val="32"/>
          <w:szCs w:val="32"/>
          <w:rtl/>
        </w:rPr>
        <w:t>8/10.</w:t>
      </w:r>
    </w:p>
  </w:footnote>
  <w:footnote w:id="106">
    <w:p w:rsidR="00076974" w:rsidRDefault="00076974" w:rsidP="004D3068">
      <w:pPr>
        <w:pStyle w:val="FootnoteText"/>
        <w:spacing w:line="276" w:lineRule="auto"/>
        <w:jc w:val="both"/>
      </w:pPr>
      <w:r w:rsidRPr="005C13ED">
        <w:rPr>
          <w:rFonts w:ascii="Traditional Arabic" w:hAnsi="Traditional Arabic" w:cs="Traditional Arabic"/>
          <w:sz w:val="32"/>
          <w:szCs w:val="32"/>
          <w:rtl/>
        </w:rPr>
        <w:t>(</w:t>
      </w:r>
      <w:r w:rsidRPr="005C13ED">
        <w:rPr>
          <w:rStyle w:val="FootnoteReference"/>
          <w:rFonts w:ascii="Traditional Arabic" w:hAnsi="Traditional Arabic" w:cs="Traditional Arabic"/>
          <w:sz w:val="32"/>
          <w:szCs w:val="32"/>
          <w:vertAlign w:val="baseline"/>
        </w:rPr>
        <w:footnoteRef/>
      </w:r>
      <w:r w:rsidRPr="005C13ED">
        <w:rPr>
          <w:rFonts w:ascii="Traditional Arabic" w:hAnsi="Traditional Arabic" w:cs="Traditional Arabic"/>
          <w:sz w:val="32"/>
          <w:szCs w:val="32"/>
          <w:rtl/>
        </w:rPr>
        <w:t>)</w:t>
      </w:r>
      <w:r w:rsidRPr="00A03A98">
        <w:rPr>
          <w:rFonts w:ascii="Traditional Arabic" w:hAnsi="Traditional Arabic" w:cs="Traditional Arabic"/>
          <w:sz w:val="32"/>
          <w:szCs w:val="32"/>
          <w:rtl/>
        </w:rPr>
        <w:t xml:space="preserve"> - </w:t>
      </w:r>
      <w:r>
        <w:rPr>
          <w:rFonts w:ascii="Traditional Arabic" w:hAnsi="Traditional Arabic" w:cs="Traditional Arabic" w:hint="eastAsia"/>
          <w:sz w:val="32"/>
          <w:szCs w:val="32"/>
          <w:rtl/>
        </w:rPr>
        <w:t>سنن</w:t>
      </w:r>
      <w:r>
        <w:rPr>
          <w:rFonts w:ascii="Traditional Arabic" w:hAnsi="Traditional Arabic" w:cs="Traditional Arabic"/>
          <w:sz w:val="32"/>
          <w:szCs w:val="32"/>
          <w:rtl/>
        </w:rPr>
        <w:t xml:space="preserve"> ال</w:t>
      </w:r>
      <w:r>
        <w:rPr>
          <w:rFonts w:ascii="Traditional Arabic" w:hAnsi="Traditional Arabic" w:cs="Traditional Arabic" w:hint="eastAsia"/>
          <w:sz w:val="32"/>
          <w:szCs w:val="32"/>
          <w:rtl/>
        </w:rPr>
        <w:t>دارقطني</w:t>
      </w:r>
      <w:r>
        <w:rPr>
          <w:rFonts w:ascii="Traditional Arabic" w:hAnsi="Traditional Arabic" w:cs="Traditional Arabic"/>
          <w:sz w:val="32"/>
          <w:szCs w:val="32"/>
          <w:rtl/>
        </w:rPr>
        <w:t xml:space="preserve"> برق</w:t>
      </w:r>
      <w:r>
        <w:rPr>
          <w:rFonts w:ascii="Traditional Arabic" w:hAnsi="Traditional Arabic" w:cs="Traditional Arabic" w:hint="eastAsia"/>
          <w:sz w:val="32"/>
          <w:szCs w:val="32"/>
          <w:rtl/>
        </w:rPr>
        <w:t>م</w:t>
      </w:r>
      <w:r>
        <w:rPr>
          <w:rFonts w:ascii="Traditional Arabic" w:hAnsi="Traditional Arabic" w:cs="Traditional Arabic"/>
          <w:sz w:val="32"/>
          <w:szCs w:val="32"/>
          <w:rtl/>
        </w:rPr>
        <w:t xml:space="preserve"> 4716 </w:t>
      </w:r>
      <w:r>
        <w:rPr>
          <w:rFonts w:ascii="Traditional Arabic" w:hAnsi="Traditional Arabic" w:cs="Traditional Arabic" w:hint="eastAsia"/>
          <w:sz w:val="32"/>
          <w:szCs w:val="32"/>
          <w:rtl/>
        </w:rPr>
        <w:t>المجلد</w:t>
      </w:r>
      <w:r>
        <w:rPr>
          <w:rFonts w:ascii="Traditional Arabic" w:hAnsi="Traditional Arabic" w:cs="Traditional Arabic"/>
          <w:sz w:val="32"/>
          <w:szCs w:val="32"/>
          <w:rtl/>
        </w:rPr>
        <w:t xml:space="preserve"> الخامس  5/485</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كلمة (وحسر) لم يأتي بها إلا الدارقطني في هذا الحديث ، و</w:t>
      </w:r>
      <w:r>
        <w:rPr>
          <w:rFonts w:ascii="Traditional Arabic" w:hAnsi="Traditional Arabic" w:cs="Traditional Arabic" w:hint="eastAsia"/>
          <w:sz w:val="32"/>
          <w:szCs w:val="32"/>
          <w:rtl/>
        </w:rPr>
        <w:t>الحديث</w:t>
      </w:r>
      <w:r>
        <w:rPr>
          <w:rFonts w:ascii="Traditional Arabic" w:hAnsi="Traditional Arabic" w:cs="Traditional Arabic"/>
          <w:sz w:val="32"/>
          <w:szCs w:val="32"/>
          <w:rtl/>
        </w:rPr>
        <w:t xml:space="preserve"> ذك</w:t>
      </w:r>
      <w:r>
        <w:rPr>
          <w:rFonts w:ascii="Traditional Arabic" w:hAnsi="Traditional Arabic" w:cs="Traditional Arabic" w:hint="eastAsia"/>
          <w:sz w:val="32"/>
          <w:szCs w:val="32"/>
          <w:rtl/>
        </w:rPr>
        <w:t>ره</w:t>
      </w:r>
      <w:r>
        <w:rPr>
          <w:rFonts w:ascii="Traditional Arabic" w:hAnsi="Traditional Arabic" w:cs="Traditional Arabic"/>
          <w:sz w:val="32"/>
          <w:szCs w:val="32"/>
          <w:rtl/>
        </w:rPr>
        <w:t xml:space="preserve"> الألباني ضعيف ولم ي</w:t>
      </w:r>
      <w:r>
        <w:rPr>
          <w:rFonts w:ascii="Traditional Arabic" w:hAnsi="Traditional Arabic" w:cs="Traditional Arabic" w:hint="eastAsia"/>
          <w:sz w:val="32"/>
          <w:szCs w:val="32"/>
          <w:rtl/>
        </w:rPr>
        <w:t>ذكر</w:t>
      </w:r>
      <w:r>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هذه</w:t>
      </w:r>
      <w:r>
        <w:rPr>
          <w:rFonts w:ascii="Traditional Arabic" w:hAnsi="Traditional Arabic" w:cs="Traditional Arabic"/>
          <w:sz w:val="32"/>
          <w:szCs w:val="32"/>
          <w:rtl/>
        </w:rPr>
        <w:t xml:space="preserve"> الكلمة.</w:t>
      </w:r>
    </w:p>
  </w:footnote>
  <w:footnote w:id="107">
    <w:p w:rsidR="00076974" w:rsidRDefault="00076974" w:rsidP="006E52F0">
      <w:pPr>
        <w:pStyle w:val="FootnoteText"/>
        <w:spacing w:line="276" w:lineRule="auto"/>
        <w:jc w:val="both"/>
      </w:pPr>
      <w:r w:rsidRPr="005C13ED">
        <w:rPr>
          <w:rStyle w:val="FootnoteReference"/>
          <w:rFonts w:ascii="Traditional Arabic" w:hAnsi="Traditional Arabic" w:cs="Traditional Arabic"/>
          <w:sz w:val="32"/>
          <w:szCs w:val="32"/>
          <w:vertAlign w:val="baseline"/>
        </w:rPr>
        <w:footnoteRef/>
      </w:r>
      <w:r w:rsidRPr="005C13ED">
        <w:rPr>
          <w:rFonts w:ascii="Traditional Arabic" w:hAnsi="Traditional Arabic" w:cs="Traditional Arabic"/>
          <w:sz w:val="32"/>
          <w:szCs w:val="32"/>
        </w:rPr>
        <w:t>)</w:t>
      </w:r>
      <w:r w:rsidRPr="005C13ED">
        <w:rPr>
          <w:rFonts w:ascii="Traditional Arabic" w:hAnsi="Traditional Arabic" w:cs="Traditional Arabic"/>
          <w:sz w:val="32"/>
          <w:szCs w:val="32"/>
          <w:rtl/>
        </w:rPr>
        <w:t>)</w:t>
      </w:r>
      <w:r w:rsidRPr="00A03A98">
        <w:rPr>
          <w:rFonts w:ascii="Traditional Arabic" w:hAnsi="Traditional Arabic" w:cs="Traditional Arabic"/>
          <w:sz w:val="32"/>
          <w:szCs w:val="32"/>
          <w:rtl/>
        </w:rPr>
        <w:t xml:space="preserve"> - أحك</w:t>
      </w:r>
      <w:r w:rsidRPr="00A03A98">
        <w:rPr>
          <w:rFonts w:ascii="Traditional Arabic" w:hAnsi="Traditional Arabic" w:cs="Traditional Arabic" w:hint="eastAsia"/>
          <w:sz w:val="32"/>
          <w:szCs w:val="32"/>
          <w:rtl/>
        </w:rPr>
        <w:t>ام</w:t>
      </w:r>
      <w:r w:rsidRPr="00A03A98">
        <w:rPr>
          <w:rFonts w:ascii="Traditional Arabic" w:hAnsi="Traditional Arabic" w:cs="Traditional Arabic"/>
          <w:sz w:val="32"/>
          <w:szCs w:val="32"/>
          <w:rtl/>
        </w:rPr>
        <w:t xml:space="preserve"> ال</w:t>
      </w:r>
      <w:r w:rsidRPr="00A03A98">
        <w:rPr>
          <w:rFonts w:ascii="Traditional Arabic" w:hAnsi="Traditional Arabic" w:cs="Traditional Arabic" w:hint="eastAsia"/>
          <w:sz w:val="32"/>
          <w:szCs w:val="32"/>
          <w:rtl/>
        </w:rPr>
        <w:t>قرآن</w:t>
      </w:r>
      <w:r w:rsidRPr="00A03A98">
        <w:rPr>
          <w:rFonts w:ascii="Traditional Arabic" w:hAnsi="Traditional Arabic" w:cs="Traditional Arabic"/>
          <w:sz w:val="32"/>
          <w:szCs w:val="32"/>
          <w:rtl/>
        </w:rPr>
        <w:t xml:space="preserve"> </w:t>
      </w:r>
      <w:r w:rsidRPr="00A03A98">
        <w:rPr>
          <w:rFonts w:ascii="Traditional Arabic" w:hAnsi="Traditional Arabic" w:cs="Traditional Arabic" w:hint="eastAsia"/>
          <w:sz w:val="32"/>
          <w:szCs w:val="32"/>
          <w:rtl/>
        </w:rPr>
        <w:t>للجصاص</w:t>
      </w:r>
      <w:r w:rsidRPr="00A03A98">
        <w:rPr>
          <w:rFonts w:ascii="Traditional Arabic" w:hAnsi="Traditional Arabic" w:cs="Traditional Arabic"/>
          <w:sz w:val="32"/>
          <w:szCs w:val="32"/>
          <w:rtl/>
        </w:rPr>
        <w:t xml:space="preserve"> (1/133).</w:t>
      </w:r>
    </w:p>
  </w:footnote>
  <w:footnote w:id="108">
    <w:p w:rsidR="00076974" w:rsidRDefault="00076974" w:rsidP="006E52F0">
      <w:pPr>
        <w:pStyle w:val="FootnoteText"/>
        <w:jc w:val="both"/>
      </w:pPr>
      <w:r>
        <w:rPr>
          <w:rtl/>
        </w:rPr>
        <w:t xml:space="preserve"> </w:t>
      </w:r>
      <w:r w:rsidRPr="001A3276">
        <w:rPr>
          <w:rFonts w:ascii="Traditional Arabic" w:hAnsi="Traditional Arabic" w:cs="Traditional Arabic"/>
          <w:sz w:val="32"/>
          <w:szCs w:val="32"/>
          <w:rtl/>
        </w:rPr>
        <w:t>(6)</w:t>
      </w:r>
      <w:r>
        <w:rPr>
          <w:rFonts w:ascii="Traditional Arabic" w:hAnsi="Traditional Arabic" w:cs="Traditional Arabic"/>
          <w:sz w:val="32"/>
          <w:szCs w:val="32"/>
          <w:rtl/>
        </w:rPr>
        <w:t>- سنن البيهقي الكبرى (9/255، وسنن أبي داود رقم 3817 باب في أكل الطافئ م</w:t>
      </w:r>
      <w:r>
        <w:rPr>
          <w:rFonts w:ascii="Traditional Arabic" w:hAnsi="Traditional Arabic" w:cs="Traditional Arabic" w:hint="eastAsia"/>
          <w:sz w:val="32"/>
          <w:szCs w:val="32"/>
          <w:rtl/>
        </w:rPr>
        <w:t>ن</w:t>
      </w:r>
      <w:r>
        <w:rPr>
          <w:rFonts w:ascii="Traditional Arabic" w:hAnsi="Traditional Arabic" w:cs="Traditional Arabic"/>
          <w:sz w:val="32"/>
          <w:szCs w:val="32"/>
          <w:rtl/>
        </w:rPr>
        <w:t xml:space="preserve"> السم</w:t>
      </w:r>
      <w:r>
        <w:rPr>
          <w:rFonts w:ascii="Traditional Arabic" w:hAnsi="Traditional Arabic" w:cs="Traditional Arabic" w:hint="eastAsia"/>
          <w:sz w:val="32"/>
          <w:szCs w:val="32"/>
          <w:rtl/>
        </w:rPr>
        <w:t>ك</w:t>
      </w:r>
      <w:r>
        <w:rPr>
          <w:rFonts w:ascii="Traditional Arabic" w:hAnsi="Traditional Arabic" w:cs="Traditional Arabic"/>
          <w:sz w:val="32"/>
          <w:szCs w:val="32"/>
          <w:rtl/>
        </w:rPr>
        <w:t xml:space="preserve"> 3/421، وسنن ابن ماجة 2/1018 ، قال الشيخ الألباني ضعيف.</w:t>
      </w:r>
    </w:p>
  </w:footnote>
  <w:footnote w:id="109">
    <w:p w:rsidR="00076974" w:rsidRDefault="00076974" w:rsidP="004D6A43">
      <w:pPr>
        <w:pStyle w:val="FootnoteText"/>
        <w:jc w:val="both"/>
      </w:pPr>
      <w:r>
        <w:rPr>
          <w:rFonts w:ascii="Traditional Arabic" w:hAnsi="Traditional Arabic" w:cs="Traditional Arabic"/>
          <w:color w:val="000000"/>
          <w:sz w:val="32"/>
          <w:szCs w:val="32"/>
          <w:rtl/>
        </w:rPr>
        <w:t xml:space="preserve"> (1)-  أيوب</w:t>
      </w:r>
      <w:r w:rsidRPr="009F18EC">
        <w:rPr>
          <w:rFonts w:ascii="Traditional Arabic" w:hAnsi="Traditional Arabic" w:cs="Traditional Arabic"/>
          <w:color w:val="000000"/>
          <w:sz w:val="32"/>
          <w:szCs w:val="32"/>
          <w:rtl/>
        </w:rPr>
        <w:t>: هو ابن أبي تميمة كيسان السختياني ، أبوبكر البصر</w:t>
      </w:r>
      <w:r w:rsidRPr="009F18EC">
        <w:rPr>
          <w:rFonts w:ascii="Traditional Arabic" w:hAnsi="Traditional Arabic" w:cs="Traditional Arabic" w:hint="eastAsia"/>
          <w:color w:val="000000"/>
          <w:sz w:val="32"/>
          <w:szCs w:val="32"/>
          <w:rtl/>
        </w:rPr>
        <w:t>ي</w:t>
      </w:r>
      <w:r w:rsidRPr="009F18EC">
        <w:rPr>
          <w:rFonts w:ascii="Traditional Arabic" w:hAnsi="Traditional Arabic" w:cs="Traditional Arabic"/>
          <w:color w:val="000000"/>
          <w:sz w:val="32"/>
          <w:szCs w:val="32"/>
          <w:rtl/>
        </w:rPr>
        <w:t xml:space="preserve"> ، روى عن الحسن البصر</w:t>
      </w:r>
      <w:r w:rsidRPr="009F18EC">
        <w:rPr>
          <w:rFonts w:ascii="Traditional Arabic" w:hAnsi="Traditional Arabic" w:cs="Traditional Arabic" w:hint="eastAsia"/>
          <w:color w:val="000000"/>
          <w:sz w:val="32"/>
          <w:szCs w:val="32"/>
          <w:rtl/>
        </w:rPr>
        <w:t>ي</w:t>
      </w:r>
      <w:r w:rsidRPr="009F18EC">
        <w:rPr>
          <w:rFonts w:ascii="Traditional Arabic" w:hAnsi="Traditional Arabic" w:cs="Traditional Arabic"/>
          <w:color w:val="000000"/>
          <w:sz w:val="32"/>
          <w:szCs w:val="32"/>
          <w:rtl/>
        </w:rPr>
        <w:t xml:space="preserve"> ، وقتادة ، وأبي الزبير ، وع</w:t>
      </w:r>
      <w:r w:rsidRPr="009F18EC">
        <w:rPr>
          <w:rFonts w:ascii="Traditional Arabic" w:hAnsi="Traditional Arabic" w:cs="Traditional Arabic" w:hint="eastAsia"/>
          <w:color w:val="000000"/>
          <w:sz w:val="32"/>
          <w:szCs w:val="32"/>
          <w:rtl/>
        </w:rPr>
        <w:t>نه</w:t>
      </w:r>
      <w:r w:rsidRPr="009F18EC">
        <w:rPr>
          <w:rFonts w:ascii="Traditional Arabic" w:hAnsi="Traditional Arabic" w:cs="Traditional Arabic"/>
          <w:color w:val="000000"/>
          <w:sz w:val="32"/>
          <w:szCs w:val="32"/>
          <w:rtl/>
        </w:rPr>
        <w:t xml:space="preserve"> ابن علية ، وجر</w:t>
      </w:r>
      <w:r w:rsidRPr="009F18EC">
        <w:rPr>
          <w:rFonts w:ascii="Traditional Arabic" w:hAnsi="Traditional Arabic" w:cs="Traditional Arabic" w:hint="eastAsia"/>
          <w:color w:val="000000"/>
          <w:sz w:val="32"/>
          <w:szCs w:val="32"/>
          <w:rtl/>
        </w:rPr>
        <w:t>ير</w:t>
      </w:r>
      <w:r w:rsidRPr="009F18EC">
        <w:rPr>
          <w:rFonts w:ascii="Traditional Arabic" w:hAnsi="Traditional Arabic" w:cs="Traditional Arabic"/>
          <w:color w:val="000000"/>
          <w:sz w:val="32"/>
          <w:szCs w:val="32"/>
          <w:rtl/>
        </w:rPr>
        <w:t xml:space="preserve"> </w:t>
      </w:r>
      <w:r w:rsidRPr="009F18EC">
        <w:rPr>
          <w:rFonts w:ascii="Traditional Arabic" w:hAnsi="Traditional Arabic" w:cs="Traditional Arabic" w:hint="eastAsia"/>
          <w:color w:val="000000"/>
          <w:sz w:val="32"/>
          <w:szCs w:val="32"/>
          <w:rtl/>
        </w:rPr>
        <w:t>بن</w:t>
      </w:r>
      <w:r w:rsidRPr="009F18EC">
        <w:rPr>
          <w:rFonts w:ascii="Traditional Arabic" w:hAnsi="Traditional Arabic" w:cs="Traditional Arabic"/>
          <w:color w:val="000000"/>
          <w:sz w:val="32"/>
          <w:szCs w:val="32"/>
          <w:rtl/>
        </w:rPr>
        <w:t xml:space="preserve"> حازم ، وحميد الطويل ، ثقة ثبت حجة ، من كبار </w:t>
      </w:r>
      <w:r w:rsidRPr="009F18EC">
        <w:rPr>
          <w:rFonts w:ascii="Traditional Arabic" w:hAnsi="Traditional Arabic" w:cs="Traditional Arabic" w:hint="eastAsia"/>
          <w:color w:val="000000"/>
          <w:sz w:val="32"/>
          <w:szCs w:val="32"/>
          <w:rtl/>
        </w:rPr>
        <w:t>الفقهاء</w:t>
      </w:r>
      <w:r w:rsidRPr="009F18EC">
        <w:rPr>
          <w:rFonts w:ascii="Traditional Arabic" w:hAnsi="Traditional Arabic" w:cs="Traditional Arabic"/>
          <w:color w:val="000000"/>
          <w:sz w:val="32"/>
          <w:szCs w:val="32"/>
          <w:rtl/>
        </w:rPr>
        <w:t xml:space="preserve"> </w:t>
      </w:r>
      <w:r w:rsidRPr="009F18EC">
        <w:rPr>
          <w:rFonts w:ascii="Traditional Arabic" w:hAnsi="Traditional Arabic" w:cs="Traditional Arabic" w:hint="eastAsia"/>
          <w:color w:val="000000"/>
          <w:sz w:val="32"/>
          <w:szCs w:val="32"/>
          <w:rtl/>
        </w:rPr>
        <w:t>والعباد</w:t>
      </w:r>
      <w:r w:rsidRPr="009F18EC">
        <w:rPr>
          <w:rFonts w:ascii="Traditional Arabic" w:hAnsi="Traditional Arabic" w:cs="Traditional Arabic"/>
          <w:color w:val="000000"/>
          <w:sz w:val="32"/>
          <w:szCs w:val="32"/>
          <w:rtl/>
        </w:rPr>
        <w:t xml:space="preserve"> ، قال أبوبكر الحميدي : "لقي ابن عيينة ستة وثمانين من التاب</w:t>
      </w:r>
      <w:r w:rsidRPr="009F18EC">
        <w:rPr>
          <w:rFonts w:ascii="Traditional Arabic" w:hAnsi="Traditional Arabic" w:cs="Traditional Arabic" w:hint="eastAsia"/>
          <w:color w:val="000000"/>
          <w:sz w:val="32"/>
          <w:szCs w:val="32"/>
          <w:rtl/>
        </w:rPr>
        <w:t>عين</w:t>
      </w:r>
      <w:r w:rsidRPr="009F18EC">
        <w:rPr>
          <w:rFonts w:ascii="Traditional Arabic" w:hAnsi="Traditional Arabic" w:cs="Traditional Arabic"/>
          <w:color w:val="000000"/>
          <w:sz w:val="32"/>
          <w:szCs w:val="32"/>
          <w:rtl/>
        </w:rPr>
        <w:t xml:space="preserve"> ، وكان يقول : ما لقي</w:t>
      </w:r>
      <w:r w:rsidRPr="009F18EC">
        <w:rPr>
          <w:rFonts w:ascii="Traditional Arabic" w:hAnsi="Traditional Arabic" w:cs="Traditional Arabic" w:hint="eastAsia"/>
          <w:color w:val="000000"/>
          <w:sz w:val="32"/>
          <w:szCs w:val="32"/>
          <w:rtl/>
        </w:rPr>
        <w:t>ت</w:t>
      </w:r>
      <w:r w:rsidRPr="009F18EC">
        <w:rPr>
          <w:rFonts w:ascii="Traditional Arabic" w:hAnsi="Traditional Arabic" w:cs="Traditional Arabic"/>
          <w:color w:val="000000"/>
          <w:sz w:val="32"/>
          <w:szCs w:val="32"/>
          <w:rtl/>
        </w:rPr>
        <w:t xml:space="preserve"> فيهم مثل أيوب"، مات سنة 131هـ</w:t>
      </w:r>
      <w:r>
        <w:rPr>
          <w:rtl/>
        </w:rPr>
        <w:t xml:space="preserve">. </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تهذيب التهذيب 1/348، وسير أعلام النبلاء 6/15، والأعلام للزركلي 2/38.</w:t>
      </w:r>
    </w:p>
  </w:footnote>
  <w:footnote w:id="110">
    <w:p w:rsidR="00076974" w:rsidRDefault="00076974" w:rsidP="004D6A43">
      <w:pPr>
        <w:pStyle w:val="FootnoteText"/>
        <w:jc w:val="both"/>
      </w:pPr>
      <w:r>
        <w:rPr>
          <w:rFonts w:ascii="Traditional Arabic" w:hAnsi="Traditional Arabic" w:cs="Traditional Arabic"/>
          <w:color w:val="000000"/>
          <w:sz w:val="32"/>
          <w:szCs w:val="32"/>
          <w:rtl/>
        </w:rPr>
        <w:t xml:space="preserve"> (2)</w:t>
      </w:r>
      <w:r w:rsidRPr="00864BBB">
        <w:rPr>
          <w:rFonts w:ascii="Traditional Arabic" w:hAnsi="Traditional Arabic" w:cs="Traditional Arabic"/>
          <w:color w:val="000000"/>
          <w:sz w:val="32"/>
          <w:szCs w:val="32"/>
          <w:rtl/>
        </w:rPr>
        <w:t xml:space="preserve">-  حماد بن سلمة بن دينار البصري ، أبوسلمة ، روى عن سليمان التيمي ، وعبدالله بن عون ، وعنه : إبراهيم بن الحجاج ، وأسد بن موسى ، ثقة عابد ، أثبت الناس في </w:t>
      </w:r>
      <w:r w:rsidRPr="00864BBB">
        <w:rPr>
          <w:rFonts w:ascii="Traditional Arabic" w:hAnsi="Traditional Arabic" w:cs="Traditional Arabic" w:hint="eastAsia"/>
          <w:color w:val="000000"/>
          <w:sz w:val="32"/>
          <w:szCs w:val="32"/>
          <w:rtl/>
        </w:rPr>
        <w:t>ثابت</w:t>
      </w:r>
      <w:r w:rsidRPr="00864BBB">
        <w:rPr>
          <w:rFonts w:ascii="Traditional Arabic" w:hAnsi="Traditional Arabic" w:cs="Traditional Arabic"/>
          <w:color w:val="000000"/>
          <w:sz w:val="32"/>
          <w:szCs w:val="32"/>
          <w:rtl/>
        </w:rPr>
        <w:t xml:space="preserve"> البنان</w:t>
      </w:r>
      <w:r w:rsidRPr="00864BBB">
        <w:rPr>
          <w:rFonts w:ascii="Traditional Arabic" w:hAnsi="Traditional Arabic" w:cs="Traditional Arabic" w:hint="eastAsia"/>
          <w:color w:val="000000"/>
          <w:sz w:val="32"/>
          <w:szCs w:val="32"/>
          <w:rtl/>
        </w:rPr>
        <w:t>ي</w:t>
      </w:r>
      <w:r w:rsidRPr="00864BBB">
        <w:rPr>
          <w:rFonts w:ascii="Traditional Arabic" w:hAnsi="Traditional Arabic" w:cs="Traditional Arabic"/>
          <w:color w:val="000000"/>
          <w:sz w:val="32"/>
          <w:szCs w:val="32"/>
          <w:rtl/>
        </w:rPr>
        <w:t xml:space="preserve"> ، تغير حفظه ب</w:t>
      </w:r>
      <w:r w:rsidRPr="00864BBB">
        <w:rPr>
          <w:rFonts w:ascii="Traditional Arabic" w:hAnsi="Traditional Arabic" w:cs="Traditional Arabic" w:hint="eastAsia"/>
          <w:color w:val="000000"/>
          <w:sz w:val="32"/>
          <w:szCs w:val="32"/>
          <w:rtl/>
        </w:rPr>
        <w:t>أخرة</w:t>
      </w:r>
      <w:r w:rsidRPr="00864BBB">
        <w:rPr>
          <w:rFonts w:ascii="Traditional Arabic" w:hAnsi="Traditional Arabic" w:cs="Traditional Arabic"/>
          <w:color w:val="000000"/>
          <w:sz w:val="32"/>
          <w:szCs w:val="32"/>
          <w:rtl/>
        </w:rPr>
        <w:t xml:space="preserve"> ، قال عبدالله بن المبارك : "دخلت البصرة فما رأيت أحداً أشبه بمسالك الأُوَل من حماد بن سلمة"، مات سنة 167هـ. </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تهذيب التهذيب 3/11، والأعلام للزركلي 2/272،</w:t>
      </w:r>
      <w:r w:rsidRPr="005E271D">
        <w:rPr>
          <w:rFonts w:ascii="Traditional Arabic" w:hAnsi="Traditional Arabic" w:cs="Traditional Arabic"/>
          <w:sz w:val="32"/>
          <w:szCs w:val="32"/>
          <w:rtl/>
        </w:rPr>
        <w:t xml:space="preserve"> و</w:t>
      </w:r>
      <w:r w:rsidRPr="005E271D">
        <w:rPr>
          <w:rFonts w:ascii="Traditional Arabic" w:hAnsi="Traditional Arabic" w:cs="Traditional Arabic" w:hint="eastAsia"/>
          <w:sz w:val="32"/>
          <w:szCs w:val="32"/>
          <w:rtl/>
        </w:rPr>
        <w:t>طبقات</w:t>
      </w:r>
      <w:r w:rsidRPr="005E271D">
        <w:rPr>
          <w:rFonts w:ascii="Traditional Arabic" w:hAnsi="Traditional Arabic" w:cs="Traditional Arabic"/>
          <w:sz w:val="32"/>
          <w:szCs w:val="32"/>
          <w:rtl/>
        </w:rPr>
        <w:t xml:space="preserve"> الحفاظ 1/16.</w:t>
      </w:r>
    </w:p>
  </w:footnote>
  <w:footnote w:id="111">
    <w:p w:rsidR="00076974" w:rsidRDefault="00076974" w:rsidP="00D63E94">
      <w:pPr>
        <w:autoSpaceDE w:val="0"/>
        <w:autoSpaceDN w:val="0"/>
        <w:adjustRightInd w:val="0"/>
      </w:pPr>
      <w:r>
        <w:rPr>
          <w:rFonts w:ascii="Traditional Arabic" w:hAnsi="Traditional Arabic" w:cs="Traditional Arabic"/>
          <w:color w:val="000000"/>
          <w:sz w:val="32"/>
          <w:szCs w:val="32"/>
          <w:rtl/>
        </w:rPr>
        <w:t xml:space="preserve"> (3)</w:t>
      </w:r>
      <w:r w:rsidRPr="0036555F">
        <w:rPr>
          <w:rFonts w:ascii="Traditional Arabic" w:hAnsi="Traditional Arabic" w:cs="Traditional Arabic"/>
          <w:color w:val="000000"/>
          <w:sz w:val="32"/>
          <w:szCs w:val="32"/>
          <w:rtl/>
        </w:rPr>
        <w:t xml:space="preserve">- </w:t>
      </w:r>
      <w:r w:rsidRPr="00970085">
        <w:rPr>
          <w:rFonts w:ascii="Traditional Arabic" w:hAnsi="Traditional Arabic" w:cs="Traditional Arabic" w:hint="eastAsia"/>
          <w:color w:val="000000"/>
          <w:sz w:val="32"/>
          <w:szCs w:val="32"/>
          <w:rtl/>
        </w:rPr>
        <w:t>أبو</w:t>
      </w:r>
      <w:r w:rsidRPr="00970085">
        <w:rPr>
          <w:rFonts w:ascii="Traditional Arabic" w:hAnsi="Traditional Arabic" w:cs="Traditional Arabic"/>
          <w:color w:val="000000"/>
          <w:sz w:val="32"/>
          <w:szCs w:val="32"/>
          <w:rtl/>
        </w:rPr>
        <w:t xml:space="preserve"> الزبير محمد بن م</w:t>
      </w:r>
      <w:r w:rsidRPr="00970085">
        <w:rPr>
          <w:rFonts w:ascii="Traditional Arabic" w:hAnsi="Traditional Arabic" w:cs="Traditional Arabic" w:hint="eastAsia"/>
          <w:color w:val="000000"/>
          <w:sz w:val="32"/>
          <w:szCs w:val="32"/>
          <w:rtl/>
        </w:rPr>
        <w:t>سلم</w:t>
      </w:r>
      <w:r w:rsidRPr="00970085">
        <w:rPr>
          <w:rFonts w:ascii="Traditional Arabic" w:hAnsi="Traditional Arabic" w:cs="Traditional Arabic"/>
          <w:color w:val="000000"/>
          <w:sz w:val="32"/>
          <w:szCs w:val="32"/>
          <w:rtl/>
        </w:rPr>
        <w:t xml:space="preserve"> بن تدرس</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970085">
        <w:rPr>
          <w:rFonts w:ascii="Traditional Arabic" w:hAnsi="Traditional Arabic" w:cs="Traditional Arabic" w:hint="eastAsia"/>
          <w:color w:val="000000"/>
          <w:sz w:val="32"/>
          <w:szCs w:val="32"/>
          <w:rtl/>
        </w:rPr>
        <w:t>الإمام،</w:t>
      </w:r>
      <w:r w:rsidRPr="00970085">
        <w:rPr>
          <w:rFonts w:ascii="Traditional Arabic" w:hAnsi="Traditional Arabic" w:cs="Traditional Arabic"/>
          <w:color w:val="000000"/>
          <w:sz w:val="32"/>
          <w:szCs w:val="32"/>
          <w:rtl/>
        </w:rPr>
        <w:t xml:space="preserve"> الحافظ، الصدوق، أبو الزبير ال</w:t>
      </w:r>
      <w:r w:rsidRPr="00970085">
        <w:rPr>
          <w:rFonts w:ascii="Traditional Arabic" w:hAnsi="Traditional Arabic" w:cs="Traditional Arabic" w:hint="eastAsia"/>
          <w:color w:val="000000"/>
          <w:sz w:val="32"/>
          <w:szCs w:val="32"/>
          <w:rtl/>
        </w:rPr>
        <w:t>قرشي،</w:t>
      </w:r>
      <w:r w:rsidRPr="00970085">
        <w:rPr>
          <w:rFonts w:ascii="Traditional Arabic" w:hAnsi="Traditional Arabic" w:cs="Traditional Arabic"/>
          <w:color w:val="000000"/>
          <w:sz w:val="32"/>
          <w:szCs w:val="32"/>
          <w:rtl/>
        </w:rPr>
        <w:t xml:space="preserve"> ال</w:t>
      </w:r>
      <w:r>
        <w:rPr>
          <w:rFonts w:ascii="Traditional Arabic" w:hAnsi="Traditional Arabic" w:cs="Traditional Arabic" w:hint="eastAsia"/>
          <w:color w:val="000000"/>
          <w:sz w:val="32"/>
          <w:szCs w:val="32"/>
          <w:rtl/>
        </w:rPr>
        <w:t>أسدي،</w:t>
      </w:r>
      <w:r>
        <w:rPr>
          <w:rFonts w:ascii="Traditional Arabic" w:hAnsi="Traditional Arabic" w:cs="Traditional Arabic"/>
          <w:color w:val="000000"/>
          <w:sz w:val="32"/>
          <w:szCs w:val="32"/>
          <w:rtl/>
        </w:rPr>
        <w:t xml:space="preserve"> المك</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مولى حكيم بن حزام. </w:t>
      </w:r>
      <w:r w:rsidRPr="00970085">
        <w:rPr>
          <w:rFonts w:ascii="Traditional Arabic" w:hAnsi="Traditional Arabic" w:cs="Traditional Arabic" w:hint="eastAsia"/>
          <w:color w:val="000000"/>
          <w:sz w:val="32"/>
          <w:szCs w:val="32"/>
          <w:rtl/>
        </w:rPr>
        <w:t>روى</w:t>
      </w:r>
      <w:r w:rsidRPr="00970085">
        <w:rPr>
          <w:rFonts w:ascii="Traditional Arabic" w:hAnsi="Traditional Arabic" w:cs="Traditional Arabic"/>
          <w:color w:val="000000"/>
          <w:sz w:val="32"/>
          <w:szCs w:val="32"/>
          <w:rtl/>
        </w:rPr>
        <w:t xml:space="preserve"> عن: جابر بن عبد الله، و</w:t>
      </w:r>
      <w:r w:rsidRPr="00970085">
        <w:rPr>
          <w:rFonts w:ascii="Traditional Arabic" w:hAnsi="Traditional Arabic" w:cs="Traditional Arabic" w:hint="eastAsia"/>
          <w:color w:val="000000"/>
          <w:sz w:val="32"/>
          <w:szCs w:val="32"/>
          <w:rtl/>
        </w:rPr>
        <w:t>ابن</w:t>
      </w:r>
      <w:r w:rsidRPr="00970085">
        <w:rPr>
          <w:rFonts w:ascii="Traditional Arabic" w:hAnsi="Traditional Arabic" w:cs="Traditional Arabic"/>
          <w:color w:val="000000"/>
          <w:sz w:val="32"/>
          <w:szCs w:val="32"/>
          <w:rtl/>
        </w:rPr>
        <w:t xml:space="preserve"> عباس، وابن عمر، وحديثه عن عائشة أظنه منقطعا.</w:t>
      </w:r>
      <w:r w:rsidRPr="00D63E94">
        <w:rPr>
          <w:rFonts w:ascii="Traditional Arabic" w:hAnsi="Traditional Arabic" w:cs="Traditional Arabic" w:hint="eastAsia"/>
          <w:color w:val="000000"/>
          <w:sz w:val="32"/>
          <w:szCs w:val="32"/>
          <w:rtl/>
        </w:rPr>
        <w:t>مات</w:t>
      </w:r>
      <w:r w:rsidRPr="00D63E94">
        <w:rPr>
          <w:rFonts w:ascii="Traditional Arabic" w:hAnsi="Traditional Arabic" w:cs="Traditional Arabic"/>
          <w:color w:val="000000"/>
          <w:sz w:val="32"/>
          <w:szCs w:val="32"/>
          <w:rtl/>
        </w:rPr>
        <w:t xml:space="preserve"> أبو الزبير </w:t>
      </w:r>
      <w:r w:rsidRPr="00D63E94">
        <w:rPr>
          <w:rFonts w:ascii="Traditional Arabic" w:hAnsi="Traditional Arabic" w:cs="Traditional Arabic" w:hint="eastAsia"/>
          <w:color w:val="000000"/>
          <w:sz w:val="32"/>
          <w:szCs w:val="32"/>
          <w:rtl/>
        </w:rPr>
        <w:t>سنة</w:t>
      </w:r>
      <w:r w:rsidRPr="00D63E94">
        <w:rPr>
          <w:rFonts w:ascii="Traditional Arabic" w:hAnsi="Traditional Arabic" w:cs="Traditional Arabic"/>
          <w:color w:val="000000"/>
          <w:sz w:val="32"/>
          <w:szCs w:val="32"/>
          <w:rtl/>
        </w:rPr>
        <w:t xml:space="preserve"> ثمان وع</w:t>
      </w:r>
      <w:r w:rsidRPr="00D63E94">
        <w:rPr>
          <w:rFonts w:ascii="Traditional Arabic" w:hAnsi="Traditional Arabic" w:cs="Traditional Arabic" w:hint="eastAsia"/>
          <w:color w:val="000000"/>
          <w:sz w:val="32"/>
          <w:szCs w:val="32"/>
          <w:rtl/>
        </w:rPr>
        <w:t>شرين</w:t>
      </w:r>
      <w:r w:rsidRPr="00D63E94">
        <w:rPr>
          <w:rFonts w:ascii="Traditional Arabic" w:hAnsi="Traditional Arabic" w:cs="Traditional Arabic"/>
          <w:color w:val="000000"/>
          <w:sz w:val="32"/>
          <w:szCs w:val="32"/>
          <w:rtl/>
        </w:rPr>
        <w:t xml:space="preserve"> ومائة</w:t>
      </w:r>
      <w:r>
        <w:rPr>
          <w:rFonts w:ascii="Traditional Arabic" w:hAnsi="Traditional Arabic" w:cs="Traditional Arabic"/>
          <w:color w:val="000000"/>
          <w:sz w:val="32"/>
          <w:szCs w:val="32"/>
          <w:rtl/>
        </w:rPr>
        <w:t>. ا</w:t>
      </w:r>
      <w:r>
        <w:rPr>
          <w:rFonts w:ascii="Traditional Arabic" w:hAnsi="Traditional Arabic" w:cs="Traditional Arabic" w:hint="eastAsia"/>
          <w:color w:val="000000"/>
          <w:sz w:val="32"/>
          <w:szCs w:val="32"/>
          <w:rtl/>
        </w:rPr>
        <w:t>نظر</w:t>
      </w:r>
      <w:r>
        <w:rPr>
          <w:rFonts w:ascii="Traditional Arabic" w:hAnsi="Traditional Arabic" w:cs="Traditional Arabic"/>
          <w:color w:val="000000"/>
          <w:sz w:val="32"/>
          <w:szCs w:val="32"/>
          <w:rtl/>
        </w:rPr>
        <w:t xml:space="preserve"> سير أعلام النبلاء 5/380، والأ</w:t>
      </w:r>
      <w:r>
        <w:rPr>
          <w:rFonts w:ascii="Traditional Arabic" w:hAnsi="Traditional Arabic" w:cs="Traditional Arabic" w:hint="eastAsia"/>
          <w:color w:val="000000"/>
          <w:sz w:val="32"/>
          <w:szCs w:val="32"/>
          <w:rtl/>
        </w:rPr>
        <w:t>علام</w:t>
      </w:r>
      <w:r>
        <w:rPr>
          <w:rFonts w:ascii="Traditional Arabic" w:hAnsi="Traditional Arabic" w:cs="Traditional Arabic"/>
          <w:color w:val="000000"/>
          <w:sz w:val="32"/>
          <w:szCs w:val="32"/>
          <w:rtl/>
        </w:rPr>
        <w:t xml:space="preserve"> للزركلي 7/97، وطبقا</w:t>
      </w:r>
      <w:r>
        <w:rPr>
          <w:rFonts w:ascii="Traditional Arabic" w:hAnsi="Traditional Arabic" w:cs="Traditional Arabic" w:hint="eastAsia"/>
          <w:color w:val="000000"/>
          <w:sz w:val="32"/>
          <w:szCs w:val="32"/>
          <w:rtl/>
        </w:rPr>
        <w:t>ت</w:t>
      </w:r>
      <w:r>
        <w:rPr>
          <w:rFonts w:ascii="Traditional Arabic" w:hAnsi="Traditional Arabic" w:cs="Traditional Arabic"/>
          <w:color w:val="000000"/>
          <w:sz w:val="32"/>
          <w:szCs w:val="32"/>
          <w:rtl/>
        </w:rPr>
        <w:t xml:space="preserve"> الحف</w:t>
      </w:r>
      <w:r>
        <w:rPr>
          <w:rFonts w:ascii="Traditional Arabic" w:hAnsi="Traditional Arabic" w:cs="Traditional Arabic" w:hint="eastAsia"/>
          <w:color w:val="000000"/>
          <w:sz w:val="32"/>
          <w:szCs w:val="32"/>
          <w:rtl/>
        </w:rPr>
        <w:t>اظ</w:t>
      </w:r>
      <w:r>
        <w:rPr>
          <w:rFonts w:ascii="Traditional Arabic" w:hAnsi="Traditional Arabic" w:cs="Traditional Arabic"/>
          <w:color w:val="000000"/>
          <w:sz w:val="32"/>
          <w:szCs w:val="32"/>
          <w:rtl/>
        </w:rPr>
        <w:t xml:space="preserve"> 1/8.</w:t>
      </w:r>
    </w:p>
  </w:footnote>
  <w:footnote w:id="112">
    <w:p w:rsidR="00076974" w:rsidRPr="00F801E3" w:rsidRDefault="00076974" w:rsidP="00253967">
      <w:pPr>
        <w:autoSpaceDE w:val="0"/>
        <w:autoSpaceDN w:val="0"/>
        <w:adjustRightInd w:val="0"/>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(4)- </w:t>
      </w:r>
      <w:r w:rsidRPr="00F801E3">
        <w:rPr>
          <w:rFonts w:ascii="Traditional Arabic" w:hAnsi="Traditional Arabic" w:cs="Traditional Arabic" w:hint="eastAsia"/>
          <w:color w:val="000000"/>
          <w:sz w:val="32"/>
          <w:szCs w:val="32"/>
          <w:rtl/>
        </w:rPr>
        <w:t>اسماعيل</w:t>
      </w:r>
      <w:r w:rsidRPr="00F801E3">
        <w:rPr>
          <w:rFonts w:ascii="Traditional Arabic" w:hAnsi="Traditional Arabic" w:cs="Traditional Arabic"/>
          <w:color w:val="000000"/>
          <w:sz w:val="32"/>
          <w:szCs w:val="32"/>
          <w:rtl/>
        </w:rPr>
        <w:t xml:space="preserve"> بن أمية بن عمرو بن س</w:t>
      </w:r>
      <w:r w:rsidRPr="00F801E3">
        <w:rPr>
          <w:rFonts w:ascii="Traditional Arabic" w:hAnsi="Traditional Arabic" w:cs="Traditional Arabic" w:hint="eastAsia"/>
          <w:color w:val="000000"/>
          <w:sz w:val="32"/>
          <w:szCs w:val="32"/>
          <w:rtl/>
        </w:rPr>
        <w:t>عيد</w:t>
      </w:r>
      <w:r w:rsidRPr="00F801E3">
        <w:rPr>
          <w:rFonts w:ascii="Traditional Arabic" w:hAnsi="Traditional Arabic" w:cs="Traditional Arabic"/>
          <w:color w:val="000000"/>
          <w:sz w:val="32"/>
          <w:szCs w:val="32"/>
          <w:rtl/>
        </w:rPr>
        <w:t xml:space="preserve"> ب</w:t>
      </w:r>
      <w:r w:rsidRPr="00F801E3">
        <w:rPr>
          <w:rFonts w:ascii="Traditional Arabic" w:hAnsi="Traditional Arabic" w:cs="Traditional Arabic" w:hint="eastAsia"/>
          <w:color w:val="000000"/>
          <w:sz w:val="32"/>
          <w:szCs w:val="32"/>
          <w:rtl/>
        </w:rPr>
        <w:t>ن</w:t>
      </w:r>
      <w:r w:rsidRPr="00F801E3">
        <w:rPr>
          <w:rFonts w:ascii="Traditional Arabic" w:hAnsi="Traditional Arabic" w:cs="Traditional Arabic"/>
          <w:color w:val="000000"/>
          <w:sz w:val="32"/>
          <w:szCs w:val="32"/>
          <w:rtl/>
        </w:rPr>
        <w:t xml:space="preserve"> العاص بن سعيد بن العاص بن أمية ابن عبد </w:t>
      </w:r>
      <w:r>
        <w:rPr>
          <w:rFonts w:ascii="Traditional Arabic" w:hAnsi="Traditional Arabic" w:cs="Traditional Arabic" w:hint="eastAsia"/>
          <w:color w:val="000000"/>
          <w:sz w:val="32"/>
          <w:szCs w:val="32"/>
          <w:rtl/>
        </w:rPr>
        <w:t>شمس</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الاموي</w:t>
      </w:r>
      <w:r>
        <w:rPr>
          <w:rFonts w:ascii="Traditional Arabic" w:hAnsi="Traditional Arabic" w:cs="Traditional Arabic"/>
          <w:color w:val="000000"/>
          <w:sz w:val="32"/>
          <w:szCs w:val="32"/>
          <w:rtl/>
        </w:rPr>
        <w:t xml:space="preserve"> ابن عم أيوب بن موسى. </w:t>
      </w:r>
      <w:r w:rsidRPr="00F801E3">
        <w:rPr>
          <w:rFonts w:ascii="Traditional Arabic" w:hAnsi="Traditional Arabic" w:cs="Traditional Arabic" w:hint="eastAsia"/>
          <w:color w:val="000000"/>
          <w:sz w:val="32"/>
          <w:szCs w:val="32"/>
          <w:rtl/>
        </w:rPr>
        <w:t>روى</w:t>
      </w:r>
      <w:r w:rsidRPr="00F801E3">
        <w:rPr>
          <w:rFonts w:ascii="Traditional Arabic" w:hAnsi="Traditional Arabic" w:cs="Traditional Arabic"/>
          <w:color w:val="000000"/>
          <w:sz w:val="32"/>
          <w:szCs w:val="32"/>
          <w:rtl/>
        </w:rPr>
        <w:t xml:space="preserve"> عن ابن المسي</w:t>
      </w:r>
      <w:r w:rsidRPr="00F801E3">
        <w:rPr>
          <w:rFonts w:ascii="Traditional Arabic" w:hAnsi="Traditional Arabic" w:cs="Traditional Arabic" w:hint="eastAsia"/>
          <w:color w:val="000000"/>
          <w:sz w:val="32"/>
          <w:szCs w:val="32"/>
          <w:rtl/>
        </w:rPr>
        <w:t>ب</w:t>
      </w:r>
      <w:r w:rsidRPr="00F801E3">
        <w:rPr>
          <w:rFonts w:ascii="Traditional Arabic" w:hAnsi="Traditional Arabic" w:cs="Traditional Arabic"/>
          <w:color w:val="000000"/>
          <w:sz w:val="32"/>
          <w:szCs w:val="32"/>
          <w:rtl/>
        </w:rPr>
        <w:t xml:space="preserve"> ونا</w:t>
      </w:r>
      <w:r w:rsidRPr="00F801E3">
        <w:rPr>
          <w:rFonts w:ascii="Traditional Arabic" w:hAnsi="Traditional Arabic" w:cs="Traditional Arabic" w:hint="eastAsia"/>
          <w:color w:val="000000"/>
          <w:sz w:val="32"/>
          <w:szCs w:val="32"/>
          <w:rtl/>
        </w:rPr>
        <w:t>فع</w:t>
      </w:r>
      <w:r w:rsidRPr="00F801E3">
        <w:rPr>
          <w:rFonts w:ascii="Traditional Arabic" w:hAnsi="Traditional Arabic" w:cs="Traditional Arabic"/>
          <w:color w:val="000000"/>
          <w:sz w:val="32"/>
          <w:szCs w:val="32"/>
          <w:rtl/>
        </w:rPr>
        <w:t xml:space="preserve"> مولى ابن عمر وعكرمة مولى ابن عباس وجما</w:t>
      </w:r>
      <w:r w:rsidRPr="00F801E3">
        <w:rPr>
          <w:rFonts w:ascii="Traditional Arabic" w:hAnsi="Traditional Arabic" w:cs="Traditional Arabic" w:hint="eastAsia"/>
          <w:color w:val="000000"/>
          <w:sz w:val="32"/>
          <w:szCs w:val="32"/>
          <w:rtl/>
        </w:rPr>
        <w:t>عة</w:t>
      </w:r>
      <w:r w:rsidRPr="00F801E3">
        <w:rPr>
          <w:rFonts w:ascii="Traditional Arabic" w:hAnsi="Traditional Arabic" w:cs="Traditional Arabic"/>
          <w:color w:val="000000"/>
          <w:sz w:val="32"/>
          <w:szCs w:val="32"/>
          <w:rtl/>
        </w:rPr>
        <w:t>.</w:t>
      </w:r>
    </w:p>
    <w:p w:rsidR="00076974" w:rsidRDefault="00076974" w:rsidP="00F801E3">
      <w:pPr>
        <w:autoSpaceDE w:val="0"/>
        <w:autoSpaceDN w:val="0"/>
        <w:adjustRightInd w:val="0"/>
      </w:pPr>
      <w:r w:rsidRPr="00F801E3">
        <w:rPr>
          <w:rFonts w:ascii="Traditional Arabic" w:hAnsi="Traditional Arabic" w:cs="Traditional Arabic" w:hint="eastAsia"/>
          <w:color w:val="000000"/>
          <w:sz w:val="32"/>
          <w:szCs w:val="32"/>
          <w:rtl/>
        </w:rPr>
        <w:t>وعنه</w:t>
      </w:r>
      <w:r w:rsidRPr="00F801E3">
        <w:rPr>
          <w:rFonts w:ascii="Traditional Arabic" w:hAnsi="Traditional Arabic" w:cs="Traditional Arabic"/>
          <w:color w:val="000000"/>
          <w:sz w:val="32"/>
          <w:szCs w:val="32"/>
          <w:rtl/>
        </w:rPr>
        <w:t xml:space="preserve"> ابن ج</w:t>
      </w:r>
      <w:r w:rsidRPr="00F801E3">
        <w:rPr>
          <w:rFonts w:ascii="Traditional Arabic" w:hAnsi="Traditional Arabic" w:cs="Traditional Arabic" w:hint="eastAsia"/>
          <w:color w:val="000000"/>
          <w:sz w:val="32"/>
          <w:szCs w:val="32"/>
          <w:rtl/>
        </w:rPr>
        <w:t>ريج</w:t>
      </w:r>
      <w:r w:rsidRPr="00F801E3">
        <w:rPr>
          <w:rFonts w:ascii="Traditional Arabic" w:hAnsi="Traditional Arabic" w:cs="Traditional Arabic"/>
          <w:color w:val="000000"/>
          <w:sz w:val="32"/>
          <w:szCs w:val="32"/>
          <w:rtl/>
        </w:rPr>
        <w:t xml:space="preserve"> والثوري</w:t>
      </w:r>
      <w:r>
        <w:rPr>
          <w:rFonts w:ascii="Traditional Arabic" w:hAnsi="Traditional Arabic" w:cs="Traditional Arabic" w:hint="eastAsia"/>
          <w:b/>
          <w:bCs/>
          <w:color w:val="000000"/>
          <w:sz w:val="44"/>
          <w:szCs w:val="44"/>
          <w:rtl/>
        </w:rPr>
        <w:t>،</w:t>
      </w:r>
      <w:r>
        <w:rPr>
          <w:rFonts w:ascii="Traditional Arabic" w:hAnsi="Traditional Arabic" w:cs="Traditional Arabic"/>
          <w:b/>
          <w:bCs/>
          <w:color w:val="000000"/>
          <w:sz w:val="44"/>
          <w:szCs w:val="44"/>
          <w:rtl/>
        </w:rPr>
        <w:t xml:space="preserve"> </w:t>
      </w:r>
      <w:r w:rsidRPr="00F801E3">
        <w:rPr>
          <w:rFonts w:ascii="Traditional Arabic" w:hAnsi="Traditional Arabic" w:cs="Traditional Arabic" w:hint="eastAsia"/>
          <w:color w:val="000000"/>
          <w:sz w:val="32"/>
          <w:szCs w:val="32"/>
          <w:rtl/>
        </w:rPr>
        <w:t>مات</w:t>
      </w:r>
      <w:r w:rsidRPr="00F801E3">
        <w:rPr>
          <w:rFonts w:ascii="Traditional Arabic" w:hAnsi="Traditional Arabic" w:cs="Traditional Arabic"/>
          <w:color w:val="000000"/>
          <w:sz w:val="32"/>
          <w:szCs w:val="32"/>
          <w:rtl/>
        </w:rPr>
        <w:t xml:space="preserve"> </w:t>
      </w:r>
      <w:r w:rsidRPr="00F801E3">
        <w:rPr>
          <w:rFonts w:ascii="Traditional Arabic" w:hAnsi="Traditional Arabic" w:cs="Traditional Arabic" w:hint="eastAsia"/>
          <w:color w:val="000000"/>
          <w:sz w:val="32"/>
          <w:szCs w:val="32"/>
          <w:rtl/>
        </w:rPr>
        <w:t>سنة</w:t>
      </w:r>
      <w:r w:rsidRPr="00F801E3">
        <w:rPr>
          <w:rFonts w:ascii="Traditional Arabic" w:hAnsi="Traditional Arabic" w:cs="Traditional Arabic"/>
          <w:color w:val="000000"/>
          <w:sz w:val="32"/>
          <w:szCs w:val="32"/>
          <w:rtl/>
        </w:rPr>
        <w:t xml:space="preserve"> 144</w:t>
      </w:r>
      <w:r>
        <w:rPr>
          <w:rFonts w:ascii="Traditional Arabic" w:hAnsi="Traditional Arabic" w:cs="Traditional Arabic"/>
          <w:color w:val="000000"/>
          <w:sz w:val="32"/>
          <w:szCs w:val="32"/>
          <w:rtl/>
        </w:rPr>
        <w:t xml:space="preserve"> وقيل 139. انظر </w:t>
      </w:r>
      <w:r w:rsidRPr="00F801E3">
        <w:rPr>
          <w:rFonts w:ascii="Traditional Arabic" w:hAnsi="Traditional Arabic" w:cs="Traditional Arabic" w:hint="eastAsia"/>
          <w:color w:val="000000"/>
          <w:sz w:val="32"/>
          <w:szCs w:val="32"/>
          <w:rtl/>
        </w:rPr>
        <w:t>تهذيب</w:t>
      </w:r>
      <w:r w:rsidRPr="00F801E3">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لتهذيب</w:t>
      </w:r>
      <w:r>
        <w:rPr>
          <w:rFonts w:ascii="Traditional Arabic" w:hAnsi="Traditional Arabic" w:cs="Traditional Arabic"/>
          <w:color w:val="000000"/>
          <w:sz w:val="32"/>
          <w:szCs w:val="32"/>
          <w:rtl/>
        </w:rPr>
        <w:t xml:space="preserve"> 1/283</w:t>
      </w:r>
      <w:r w:rsidRPr="00F801E3">
        <w:rPr>
          <w:rFonts w:ascii="Traditional Arabic" w:hAnsi="Traditional Arabic" w:cs="Traditional Arabic"/>
          <w:color w:val="000000"/>
          <w:sz w:val="32"/>
          <w:szCs w:val="32"/>
          <w:rtl/>
        </w:rPr>
        <w:t>.</w:t>
      </w:r>
    </w:p>
  </w:footnote>
  <w:footnote w:id="113">
    <w:p w:rsidR="00076974" w:rsidRDefault="00076974" w:rsidP="00253967">
      <w:r>
        <w:rPr>
          <w:rFonts w:ascii="Traditional Arabic" w:hAnsi="Traditional Arabic" w:cs="Traditional Arabic"/>
          <w:sz w:val="32"/>
          <w:szCs w:val="32"/>
          <w:rtl/>
        </w:rPr>
        <w:t>(5)</w:t>
      </w:r>
      <w:r w:rsidRPr="001A3276">
        <w:rPr>
          <w:rFonts w:ascii="Traditional Arabic" w:hAnsi="Traditional Arabic" w:cs="Traditional Arabic"/>
          <w:sz w:val="32"/>
          <w:szCs w:val="32"/>
          <w:rtl/>
        </w:rPr>
        <w:t>-أحكام القرآن للجصاص (1/133).</w:t>
      </w:r>
    </w:p>
  </w:footnote>
  <w:footnote w:id="114">
    <w:p w:rsidR="00076974" w:rsidRDefault="00076974" w:rsidP="00C563C9">
      <w:pPr>
        <w:autoSpaceDE w:val="0"/>
        <w:autoSpaceDN w:val="0"/>
        <w:adjustRightInd w:val="0"/>
        <w:jc w:val="both"/>
      </w:pPr>
      <w:r w:rsidRPr="002F09C0">
        <w:rPr>
          <w:rStyle w:val="FootnoteReference"/>
          <w:vertAlign w:val="baseline"/>
        </w:rPr>
        <w:footnoteRef/>
      </w:r>
      <w:r w:rsidRPr="002F09C0">
        <w:t>)</w:t>
      </w:r>
      <w:r w:rsidRPr="002F09C0">
        <w:rPr>
          <w:rtl/>
        </w:rPr>
        <w:t xml:space="preserve">) </w:t>
      </w:r>
      <w:r w:rsidRPr="00EC4D90">
        <w:rPr>
          <w:rFonts w:ascii="Traditional Arabic" w:hAnsi="Traditional Arabic" w:cs="Traditional Arabic"/>
          <w:color w:val="000000"/>
          <w:sz w:val="32"/>
          <w:szCs w:val="32"/>
          <w:rtl/>
        </w:rPr>
        <w:t xml:space="preserve">- سليمان </w:t>
      </w:r>
      <w:r w:rsidRPr="00EC4D90">
        <w:rPr>
          <w:rFonts w:ascii="Traditional Arabic" w:hAnsi="Traditional Arabic" w:cs="Traditional Arabic" w:hint="eastAsia"/>
          <w:color w:val="000000"/>
          <w:sz w:val="32"/>
          <w:szCs w:val="32"/>
          <w:rtl/>
        </w:rPr>
        <w:t>بن</w:t>
      </w:r>
      <w:r w:rsidRPr="00EC4D90">
        <w:rPr>
          <w:rFonts w:ascii="Traditional Arabic" w:hAnsi="Traditional Arabic" w:cs="Traditional Arabic"/>
          <w:color w:val="000000"/>
          <w:sz w:val="32"/>
          <w:szCs w:val="32"/>
          <w:rtl/>
        </w:rPr>
        <w:t xml:space="preserve"> الأش</w:t>
      </w:r>
      <w:r w:rsidRPr="00EC4D90">
        <w:rPr>
          <w:rFonts w:ascii="Traditional Arabic" w:hAnsi="Traditional Arabic" w:cs="Traditional Arabic" w:hint="eastAsia"/>
          <w:color w:val="000000"/>
          <w:sz w:val="32"/>
          <w:szCs w:val="32"/>
          <w:rtl/>
        </w:rPr>
        <w:t>عت</w:t>
      </w:r>
      <w:r w:rsidRPr="00EC4D90">
        <w:rPr>
          <w:rFonts w:ascii="Traditional Arabic" w:hAnsi="Traditional Arabic" w:cs="Traditional Arabic"/>
          <w:color w:val="000000"/>
          <w:sz w:val="32"/>
          <w:szCs w:val="32"/>
          <w:rtl/>
        </w:rPr>
        <w:t xml:space="preserve"> بن إسحاق بن بشر بن شدا</w:t>
      </w:r>
      <w:r w:rsidRPr="00EC4D90">
        <w:rPr>
          <w:rFonts w:ascii="Traditional Arabic" w:hAnsi="Traditional Arabic" w:cs="Traditional Arabic" w:hint="eastAsia"/>
          <w:color w:val="000000"/>
          <w:sz w:val="32"/>
          <w:szCs w:val="32"/>
          <w:rtl/>
        </w:rPr>
        <w:t>د</w:t>
      </w:r>
      <w:r w:rsidRPr="00EC4D90">
        <w:rPr>
          <w:rFonts w:ascii="Traditional Arabic" w:hAnsi="Traditional Arabic" w:cs="Traditional Arabic"/>
          <w:color w:val="000000"/>
          <w:sz w:val="32"/>
          <w:szCs w:val="32"/>
          <w:rtl/>
        </w:rPr>
        <w:t xml:space="preserve"> الأزدى </w:t>
      </w:r>
      <w:r w:rsidRPr="00EC4D90">
        <w:rPr>
          <w:rFonts w:ascii="Traditional Arabic" w:hAnsi="Traditional Arabic" w:cs="Traditional Arabic" w:hint="eastAsia"/>
          <w:color w:val="000000"/>
          <w:sz w:val="32"/>
          <w:szCs w:val="32"/>
          <w:rtl/>
        </w:rPr>
        <w:t>الإمام</w:t>
      </w:r>
      <w:r w:rsidRPr="00EC4D90">
        <w:rPr>
          <w:rFonts w:ascii="Traditional Arabic" w:hAnsi="Traditional Arabic" w:cs="Traditional Arabic"/>
          <w:color w:val="000000"/>
          <w:sz w:val="32"/>
          <w:szCs w:val="32"/>
          <w:rtl/>
        </w:rPr>
        <w:t xml:space="preserve"> أبو داود ا</w:t>
      </w:r>
      <w:r w:rsidRPr="00EC4D90">
        <w:rPr>
          <w:rFonts w:ascii="Traditional Arabic" w:hAnsi="Traditional Arabic" w:cs="Traditional Arabic" w:hint="eastAsia"/>
          <w:color w:val="000000"/>
          <w:sz w:val="32"/>
          <w:szCs w:val="32"/>
          <w:rtl/>
        </w:rPr>
        <w:t>لسجستانى</w:t>
      </w:r>
      <w:r>
        <w:rPr>
          <w:rFonts w:ascii="Traditional Arabic" w:hAnsi="Traditional Arabic" w:cs="Traditional Arabic" w:hint="eastAsia"/>
          <w:color w:val="000000"/>
          <w:sz w:val="32"/>
          <w:szCs w:val="32"/>
          <w:rtl/>
        </w:rPr>
        <w:t>،</w:t>
      </w:r>
      <w:r w:rsidRPr="00EC4D90">
        <w:rPr>
          <w:rFonts w:ascii="Traditional Arabic" w:hAnsi="Traditional Arabic" w:cs="Traditional Arabic"/>
          <w:color w:val="000000"/>
          <w:sz w:val="32"/>
          <w:szCs w:val="32"/>
          <w:rtl/>
        </w:rPr>
        <w:t xml:space="preserve"> سمع سلي</w:t>
      </w:r>
      <w:r w:rsidRPr="00EC4D90">
        <w:rPr>
          <w:rFonts w:ascii="Traditional Arabic" w:hAnsi="Traditional Arabic" w:cs="Traditional Arabic" w:hint="eastAsia"/>
          <w:color w:val="000000"/>
          <w:sz w:val="32"/>
          <w:szCs w:val="32"/>
          <w:rtl/>
        </w:rPr>
        <w:t>مان</w:t>
      </w:r>
      <w:r w:rsidRPr="00EC4D90">
        <w:rPr>
          <w:rFonts w:ascii="Traditional Arabic" w:hAnsi="Traditional Arabic" w:cs="Traditional Arabic"/>
          <w:color w:val="000000"/>
          <w:sz w:val="32"/>
          <w:szCs w:val="32"/>
          <w:rtl/>
        </w:rPr>
        <w:t xml:space="preserve"> بن إبراهيم </w:t>
      </w:r>
      <w:r w:rsidRPr="00EC4D90">
        <w:rPr>
          <w:rFonts w:ascii="Traditional Arabic" w:hAnsi="Traditional Arabic" w:cs="Traditional Arabic" w:hint="eastAsia"/>
          <w:color w:val="000000"/>
          <w:sz w:val="32"/>
          <w:szCs w:val="32"/>
          <w:rtl/>
        </w:rPr>
        <w:t>وسليمان</w:t>
      </w:r>
      <w:r w:rsidRPr="00EC4D90">
        <w:rPr>
          <w:rFonts w:ascii="Traditional Arabic" w:hAnsi="Traditional Arabic" w:cs="Traditional Arabic"/>
          <w:color w:val="000000"/>
          <w:sz w:val="32"/>
          <w:szCs w:val="32"/>
          <w:rtl/>
        </w:rPr>
        <w:t xml:space="preserve"> بن حرب وأبا داود الجيل</w:t>
      </w:r>
      <w:r w:rsidRPr="00EC4D90">
        <w:rPr>
          <w:rFonts w:ascii="Traditional Arabic" w:hAnsi="Traditional Arabic" w:cs="Traditional Arabic" w:hint="eastAsia"/>
          <w:color w:val="000000"/>
          <w:sz w:val="32"/>
          <w:szCs w:val="32"/>
          <w:rtl/>
        </w:rPr>
        <w:t>ى</w:t>
      </w:r>
      <w:r w:rsidRPr="00EC4D90">
        <w:rPr>
          <w:rFonts w:ascii="Traditional Arabic" w:hAnsi="Traditional Arabic" w:cs="Traditional Arabic"/>
          <w:color w:val="000000"/>
          <w:sz w:val="32"/>
          <w:szCs w:val="32"/>
          <w:rtl/>
        </w:rPr>
        <w:t xml:space="preserve"> و</w:t>
      </w:r>
      <w:r>
        <w:rPr>
          <w:rFonts w:ascii="Traditional Arabic" w:hAnsi="Traditional Arabic" w:cs="Traditional Arabic" w:hint="eastAsia"/>
          <w:color w:val="000000"/>
          <w:sz w:val="32"/>
          <w:szCs w:val="32"/>
          <w:rtl/>
        </w:rPr>
        <w:t>إمامنا</w:t>
      </w:r>
      <w:r>
        <w:rPr>
          <w:rFonts w:ascii="Traditional Arabic" w:hAnsi="Traditional Arabic" w:cs="Traditional Arabic"/>
          <w:color w:val="000000"/>
          <w:sz w:val="32"/>
          <w:szCs w:val="32"/>
          <w:rtl/>
        </w:rPr>
        <w:t xml:space="preserve"> أحمد وخلقا سواهم</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EC4D90">
        <w:rPr>
          <w:rFonts w:ascii="Traditional Arabic" w:hAnsi="Traditional Arabic" w:cs="Traditional Arabic" w:hint="eastAsia"/>
          <w:color w:val="000000"/>
          <w:sz w:val="32"/>
          <w:szCs w:val="32"/>
          <w:rtl/>
        </w:rPr>
        <w:t>وهو</w:t>
      </w:r>
      <w:r w:rsidRPr="00EC4D90">
        <w:rPr>
          <w:rFonts w:ascii="Traditional Arabic" w:hAnsi="Traditional Arabic" w:cs="Traditional Arabic"/>
          <w:color w:val="000000"/>
          <w:sz w:val="32"/>
          <w:szCs w:val="32"/>
          <w:rtl/>
        </w:rPr>
        <w:t xml:space="preserve"> ممن رحل وطوف وجمع وصنف وكتب عن ا</w:t>
      </w:r>
      <w:r w:rsidRPr="00EC4D90">
        <w:rPr>
          <w:rFonts w:ascii="Traditional Arabic" w:hAnsi="Traditional Arabic" w:cs="Traditional Arabic" w:hint="eastAsia"/>
          <w:color w:val="000000"/>
          <w:sz w:val="32"/>
          <w:szCs w:val="32"/>
          <w:rtl/>
        </w:rPr>
        <w:t>لشاميين</w:t>
      </w:r>
      <w:r w:rsidRPr="00EC4D90">
        <w:rPr>
          <w:rFonts w:ascii="Traditional Arabic" w:hAnsi="Traditional Arabic" w:cs="Traditional Arabic"/>
          <w:color w:val="000000"/>
          <w:sz w:val="32"/>
          <w:szCs w:val="32"/>
          <w:rtl/>
        </w:rPr>
        <w:t xml:space="preserve"> والخراس</w:t>
      </w:r>
      <w:r w:rsidRPr="00EC4D90">
        <w:rPr>
          <w:rFonts w:ascii="Traditional Arabic" w:hAnsi="Traditional Arabic" w:cs="Traditional Arabic" w:hint="eastAsia"/>
          <w:color w:val="000000"/>
          <w:sz w:val="32"/>
          <w:szCs w:val="32"/>
          <w:rtl/>
        </w:rPr>
        <w:t>انيين</w:t>
      </w:r>
      <w:r w:rsidRPr="00EC4D90">
        <w:rPr>
          <w:rFonts w:ascii="Traditional Arabic" w:hAnsi="Traditional Arabic" w:cs="Traditional Arabic"/>
          <w:color w:val="000000"/>
          <w:sz w:val="32"/>
          <w:szCs w:val="32"/>
          <w:rtl/>
        </w:rPr>
        <w:t xml:space="preserve"> والبصريين، مات </w:t>
      </w:r>
      <w:r w:rsidRPr="00EC4D90">
        <w:rPr>
          <w:rFonts w:ascii="Traditional Arabic" w:hAnsi="Traditional Arabic" w:cs="Traditional Arabic" w:hint="eastAsia"/>
          <w:color w:val="000000"/>
          <w:sz w:val="32"/>
          <w:szCs w:val="32"/>
          <w:rtl/>
        </w:rPr>
        <w:t>يوم</w:t>
      </w:r>
      <w:r w:rsidRPr="00EC4D90">
        <w:rPr>
          <w:rFonts w:ascii="Traditional Arabic" w:hAnsi="Traditional Arabic" w:cs="Traditional Arabic"/>
          <w:color w:val="000000"/>
          <w:sz w:val="32"/>
          <w:szCs w:val="32"/>
          <w:rtl/>
        </w:rPr>
        <w:t xml:space="preserve"> </w:t>
      </w:r>
      <w:r w:rsidRPr="00EC4D90">
        <w:rPr>
          <w:rFonts w:ascii="Traditional Arabic" w:hAnsi="Traditional Arabic" w:cs="Traditional Arabic" w:hint="eastAsia"/>
          <w:color w:val="000000"/>
          <w:sz w:val="32"/>
          <w:szCs w:val="32"/>
          <w:rtl/>
        </w:rPr>
        <w:t>الجمعة</w:t>
      </w:r>
      <w:r w:rsidRPr="00EC4D90">
        <w:rPr>
          <w:rFonts w:ascii="Traditional Arabic" w:hAnsi="Traditional Arabic" w:cs="Traditional Arabic"/>
          <w:color w:val="000000"/>
          <w:sz w:val="32"/>
          <w:szCs w:val="32"/>
          <w:rtl/>
        </w:rPr>
        <w:t xml:space="preserve"> لأربع عشرة بق</w:t>
      </w:r>
      <w:r w:rsidRPr="00EC4D90">
        <w:rPr>
          <w:rFonts w:ascii="Traditional Arabic" w:hAnsi="Traditional Arabic" w:cs="Traditional Arabic" w:hint="eastAsia"/>
          <w:color w:val="000000"/>
          <w:sz w:val="32"/>
          <w:szCs w:val="32"/>
          <w:rtl/>
        </w:rPr>
        <w:t>يت</w:t>
      </w:r>
      <w:r w:rsidRPr="00EC4D90">
        <w:rPr>
          <w:rFonts w:ascii="Traditional Arabic" w:hAnsi="Traditional Arabic" w:cs="Traditional Arabic"/>
          <w:color w:val="000000"/>
          <w:sz w:val="32"/>
          <w:szCs w:val="32"/>
          <w:rtl/>
        </w:rPr>
        <w:t xml:space="preserve"> </w:t>
      </w:r>
      <w:r w:rsidRPr="00EC4D90">
        <w:rPr>
          <w:rFonts w:ascii="Traditional Arabic" w:hAnsi="Traditional Arabic" w:cs="Traditional Arabic" w:hint="eastAsia"/>
          <w:color w:val="000000"/>
          <w:sz w:val="32"/>
          <w:szCs w:val="32"/>
          <w:rtl/>
        </w:rPr>
        <w:t>من</w:t>
      </w:r>
      <w:r w:rsidRPr="00EC4D90">
        <w:rPr>
          <w:rFonts w:ascii="Traditional Arabic" w:hAnsi="Traditional Arabic" w:cs="Traditional Arabic"/>
          <w:color w:val="000000"/>
          <w:sz w:val="32"/>
          <w:szCs w:val="32"/>
          <w:rtl/>
        </w:rPr>
        <w:t xml:space="preserve"> شوال سنة خمس وسبعين ومائتين وقيل أ</w:t>
      </w:r>
      <w:r>
        <w:rPr>
          <w:rFonts w:ascii="Traditional Arabic" w:hAnsi="Traditional Arabic" w:cs="Traditional Arabic" w:hint="eastAsia"/>
          <w:color w:val="000000"/>
          <w:sz w:val="32"/>
          <w:szCs w:val="32"/>
          <w:rtl/>
        </w:rPr>
        <w:t>نه</w:t>
      </w:r>
      <w:r>
        <w:rPr>
          <w:rFonts w:ascii="Traditional Arabic" w:hAnsi="Traditional Arabic" w:cs="Traditional Arabic"/>
          <w:color w:val="000000"/>
          <w:sz w:val="32"/>
          <w:szCs w:val="32"/>
          <w:rtl/>
        </w:rPr>
        <w:t xml:space="preserve"> توف</w:t>
      </w:r>
      <w:r>
        <w:rPr>
          <w:rFonts w:ascii="Traditional Arabic" w:hAnsi="Traditional Arabic" w:cs="Traditional Arabic" w:hint="eastAsia"/>
          <w:color w:val="000000"/>
          <w:sz w:val="32"/>
          <w:szCs w:val="32"/>
          <w:rtl/>
        </w:rPr>
        <w:t>ى</w:t>
      </w:r>
      <w:r>
        <w:rPr>
          <w:rFonts w:ascii="Traditional Arabic" w:hAnsi="Traditional Arabic" w:cs="Traditional Arabic"/>
          <w:color w:val="000000"/>
          <w:sz w:val="32"/>
          <w:szCs w:val="32"/>
          <w:rtl/>
        </w:rPr>
        <w:t xml:space="preserve"> بالبصرة رحمه الله تعال</w:t>
      </w:r>
      <w:r>
        <w:rPr>
          <w:rFonts w:ascii="Traditional Arabic" w:hAnsi="Traditional Arabic" w:cs="Traditional Arabic" w:hint="eastAsia"/>
          <w:color w:val="000000"/>
          <w:sz w:val="32"/>
          <w:szCs w:val="32"/>
          <w:rtl/>
        </w:rPr>
        <w:t>ى</w:t>
      </w:r>
      <w:r>
        <w:rPr>
          <w:rFonts w:ascii="Traditional Arabic" w:hAnsi="Traditional Arabic" w:cs="Traditional Arabic"/>
          <w:color w:val="000000"/>
          <w:sz w:val="32"/>
          <w:szCs w:val="32"/>
          <w:rtl/>
        </w:rPr>
        <w:t xml:space="preserve">. انظر طبقات </w:t>
      </w:r>
      <w:r>
        <w:rPr>
          <w:rFonts w:ascii="Traditional Arabic" w:hAnsi="Traditional Arabic" w:cs="Traditional Arabic" w:hint="eastAsia"/>
          <w:color w:val="000000"/>
          <w:sz w:val="32"/>
          <w:szCs w:val="32"/>
          <w:rtl/>
        </w:rPr>
        <w:t>الحنابلة</w:t>
      </w:r>
      <w:r>
        <w:rPr>
          <w:rFonts w:ascii="Traditional Arabic" w:hAnsi="Traditional Arabic" w:cs="Traditional Arabic"/>
          <w:color w:val="000000"/>
          <w:sz w:val="32"/>
          <w:szCs w:val="32"/>
          <w:rtl/>
        </w:rPr>
        <w:t xml:space="preserve"> 1/158، و</w:t>
      </w:r>
      <w:r w:rsidRPr="007631FF">
        <w:rPr>
          <w:rFonts w:ascii="Traditional Arabic" w:hAnsi="Traditional Arabic" w:cs="Traditional Arabic" w:hint="eastAsia"/>
          <w:color w:val="000000"/>
          <w:sz w:val="32"/>
          <w:szCs w:val="32"/>
          <w:rtl/>
        </w:rPr>
        <w:t>المقصد</w:t>
      </w:r>
      <w:r w:rsidRPr="007631FF">
        <w:rPr>
          <w:rFonts w:ascii="Traditional Arabic" w:hAnsi="Traditional Arabic" w:cs="Traditional Arabic"/>
          <w:color w:val="000000"/>
          <w:sz w:val="32"/>
          <w:szCs w:val="32"/>
          <w:rtl/>
        </w:rPr>
        <w:t xml:space="preserve"> الأرشد </w:t>
      </w:r>
      <w:r w:rsidRPr="007631FF">
        <w:rPr>
          <w:rFonts w:ascii="Traditional Arabic" w:hAnsi="Traditional Arabic" w:cs="Traditional Arabic" w:hint="eastAsia"/>
          <w:color w:val="000000"/>
          <w:sz w:val="32"/>
          <w:szCs w:val="32"/>
          <w:rtl/>
        </w:rPr>
        <w:t>في</w:t>
      </w:r>
      <w:r w:rsidRPr="007631FF">
        <w:rPr>
          <w:rFonts w:ascii="Traditional Arabic" w:hAnsi="Traditional Arabic" w:cs="Traditional Arabic"/>
          <w:color w:val="000000"/>
          <w:sz w:val="32"/>
          <w:szCs w:val="32"/>
          <w:rtl/>
        </w:rPr>
        <w:t xml:space="preserve"> ذكر أصح</w:t>
      </w:r>
      <w:r w:rsidRPr="007631FF">
        <w:rPr>
          <w:rFonts w:ascii="Traditional Arabic" w:hAnsi="Traditional Arabic" w:cs="Traditional Arabic" w:hint="eastAsia"/>
          <w:color w:val="000000"/>
          <w:sz w:val="32"/>
          <w:szCs w:val="32"/>
          <w:rtl/>
        </w:rPr>
        <w:t>اب</w:t>
      </w:r>
      <w:r w:rsidRPr="007631FF">
        <w:rPr>
          <w:rFonts w:ascii="Traditional Arabic" w:hAnsi="Traditional Arabic" w:cs="Traditional Arabic"/>
          <w:color w:val="000000"/>
          <w:sz w:val="32"/>
          <w:szCs w:val="32"/>
          <w:rtl/>
        </w:rPr>
        <w:t xml:space="preserve"> الإمام </w:t>
      </w:r>
      <w:r w:rsidRPr="007631FF">
        <w:rPr>
          <w:rFonts w:ascii="Traditional Arabic" w:hAnsi="Traditional Arabic" w:cs="Traditional Arabic" w:hint="eastAsia"/>
          <w:color w:val="000000"/>
          <w:sz w:val="32"/>
          <w:szCs w:val="32"/>
          <w:rtl/>
        </w:rPr>
        <w:t>أحمد</w:t>
      </w:r>
      <w:r>
        <w:rPr>
          <w:rFonts w:ascii="Traditional Arabic" w:hAnsi="Traditional Arabic" w:cs="Traditional Arabic"/>
          <w:color w:val="000080"/>
          <w:sz w:val="32"/>
          <w:szCs w:val="32"/>
          <w:rtl/>
        </w:rPr>
        <w:t xml:space="preserve"> </w:t>
      </w:r>
      <w:r w:rsidRPr="007631FF">
        <w:rPr>
          <w:rFonts w:ascii="Traditional Arabic" w:hAnsi="Traditional Arabic" w:cs="Traditional Arabic"/>
          <w:color w:val="000000"/>
          <w:sz w:val="32"/>
          <w:szCs w:val="32"/>
          <w:rtl/>
        </w:rPr>
        <w:t>1/406</w:t>
      </w:r>
      <w:r>
        <w:rPr>
          <w:rFonts w:ascii="Traditional Arabic" w:hAnsi="Traditional Arabic" w:cs="Traditional Arabic"/>
          <w:color w:val="000000"/>
          <w:sz w:val="32"/>
          <w:szCs w:val="32"/>
          <w:rtl/>
        </w:rPr>
        <w:t>.</w:t>
      </w:r>
    </w:p>
  </w:footnote>
  <w:footnote w:id="115">
    <w:p w:rsidR="00076974" w:rsidRDefault="00076974" w:rsidP="00681BE5">
      <w:pPr>
        <w:autoSpaceDE w:val="0"/>
        <w:autoSpaceDN w:val="0"/>
        <w:adjustRightInd w:val="0"/>
        <w:jc w:val="both"/>
      </w:pPr>
      <w:r>
        <w:rPr>
          <w:rFonts w:ascii="Traditional Arabic" w:hAnsi="Traditional Arabic" w:cs="Traditional Arabic"/>
          <w:color w:val="000000"/>
          <w:sz w:val="32"/>
          <w:szCs w:val="32"/>
          <w:rtl/>
        </w:rPr>
        <w:t>(2)</w:t>
      </w:r>
      <w:r w:rsidRPr="00EE6EFB">
        <w:rPr>
          <w:rFonts w:ascii="Traditional Arabic" w:hAnsi="Traditional Arabic" w:cs="Traditional Arabic"/>
          <w:color w:val="000000"/>
          <w:sz w:val="32"/>
          <w:szCs w:val="32"/>
          <w:rtl/>
        </w:rPr>
        <w:t xml:space="preserve">-  أبو </w:t>
      </w:r>
      <w:r>
        <w:rPr>
          <w:rFonts w:ascii="Traditional Arabic" w:hAnsi="Traditional Arabic" w:cs="Traditional Arabic" w:hint="eastAsia"/>
          <w:color w:val="000000"/>
          <w:sz w:val="32"/>
          <w:szCs w:val="32"/>
          <w:rtl/>
        </w:rPr>
        <w:t>أحمد</w:t>
      </w:r>
      <w:r>
        <w:rPr>
          <w:rFonts w:ascii="Traditional Arabic" w:hAnsi="Traditional Arabic" w:cs="Traditional Arabic"/>
          <w:color w:val="000000"/>
          <w:sz w:val="32"/>
          <w:szCs w:val="32"/>
          <w:rtl/>
        </w:rPr>
        <w:t xml:space="preserve"> الزبيري محمد بن عبد الله</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EE6EFB">
        <w:rPr>
          <w:rFonts w:ascii="Traditional Arabic" w:hAnsi="Traditional Arabic" w:cs="Traditional Arabic" w:hint="eastAsia"/>
          <w:color w:val="000000"/>
          <w:sz w:val="32"/>
          <w:szCs w:val="32"/>
          <w:rtl/>
        </w:rPr>
        <w:t>ابن</w:t>
      </w:r>
      <w:r w:rsidRPr="00EE6EFB">
        <w:rPr>
          <w:rFonts w:ascii="Traditional Arabic" w:hAnsi="Traditional Arabic" w:cs="Traditional Arabic"/>
          <w:color w:val="000000"/>
          <w:sz w:val="32"/>
          <w:szCs w:val="32"/>
          <w:rtl/>
        </w:rPr>
        <w:t xml:space="preserve"> الزبير بن عمر بن درهم، الح</w:t>
      </w:r>
      <w:r w:rsidRPr="00EE6EFB">
        <w:rPr>
          <w:rFonts w:ascii="Traditional Arabic" w:hAnsi="Traditional Arabic" w:cs="Traditional Arabic" w:hint="eastAsia"/>
          <w:color w:val="000000"/>
          <w:sz w:val="32"/>
          <w:szCs w:val="32"/>
          <w:rtl/>
        </w:rPr>
        <w:t>افظ</w:t>
      </w:r>
      <w:r w:rsidRPr="00EE6EFB">
        <w:rPr>
          <w:rFonts w:ascii="Traditional Arabic" w:hAnsi="Traditional Arabic" w:cs="Traditional Arabic"/>
          <w:color w:val="000000"/>
          <w:sz w:val="32"/>
          <w:szCs w:val="32"/>
          <w:rtl/>
        </w:rPr>
        <w:t xml:space="preserve"> الكبير، المجود، أبو </w:t>
      </w:r>
      <w:r w:rsidRPr="00EE6EFB">
        <w:rPr>
          <w:rFonts w:ascii="Traditional Arabic" w:hAnsi="Traditional Arabic" w:cs="Traditional Arabic" w:hint="eastAsia"/>
          <w:color w:val="000000"/>
          <w:sz w:val="32"/>
          <w:szCs w:val="32"/>
          <w:rtl/>
        </w:rPr>
        <w:t>أحمد</w:t>
      </w:r>
      <w:r>
        <w:rPr>
          <w:rFonts w:ascii="Traditional Arabic" w:hAnsi="Traditional Arabic" w:cs="Traditional Arabic"/>
          <w:color w:val="000000"/>
          <w:sz w:val="32"/>
          <w:szCs w:val="32"/>
          <w:rtl/>
        </w:rPr>
        <w:t xml:space="preserve"> الزبيري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الكوفي، مولى ب</w:t>
      </w:r>
      <w:r>
        <w:rPr>
          <w:rFonts w:ascii="Traditional Arabic" w:hAnsi="Traditional Arabic" w:cs="Traditional Arabic" w:hint="eastAsia"/>
          <w:color w:val="000000"/>
          <w:sz w:val="32"/>
          <w:szCs w:val="32"/>
          <w:rtl/>
        </w:rPr>
        <w:t>ني</w:t>
      </w:r>
      <w:r>
        <w:rPr>
          <w:rFonts w:ascii="Traditional Arabic" w:hAnsi="Traditional Arabic" w:cs="Traditional Arabic"/>
          <w:color w:val="000000"/>
          <w:sz w:val="32"/>
          <w:szCs w:val="32"/>
          <w:rtl/>
        </w:rPr>
        <w:t xml:space="preserve"> أسد.</w:t>
      </w:r>
      <w:r w:rsidRPr="00EE6EFB">
        <w:rPr>
          <w:rFonts w:ascii="Traditional Arabic" w:hAnsi="Traditional Arabic" w:cs="Traditional Arabic" w:hint="eastAsia"/>
          <w:color w:val="000000"/>
          <w:sz w:val="32"/>
          <w:szCs w:val="32"/>
          <w:rtl/>
        </w:rPr>
        <w:t>حدث</w:t>
      </w:r>
      <w:r w:rsidRPr="00EE6EFB">
        <w:rPr>
          <w:rFonts w:ascii="Traditional Arabic" w:hAnsi="Traditional Arabic" w:cs="Traditional Arabic"/>
          <w:color w:val="000000"/>
          <w:sz w:val="32"/>
          <w:szCs w:val="32"/>
          <w:rtl/>
        </w:rPr>
        <w:t xml:space="preserve"> عن: مالك بن مغول، وفط</w:t>
      </w:r>
      <w:r w:rsidRPr="00EE6EFB">
        <w:rPr>
          <w:rFonts w:ascii="Traditional Arabic" w:hAnsi="Traditional Arabic" w:cs="Traditional Arabic" w:hint="eastAsia"/>
          <w:color w:val="000000"/>
          <w:sz w:val="32"/>
          <w:szCs w:val="32"/>
          <w:rtl/>
        </w:rPr>
        <w:t>ر</w:t>
      </w:r>
      <w:r w:rsidRPr="00EE6EFB">
        <w:rPr>
          <w:rFonts w:ascii="Traditional Arabic" w:hAnsi="Traditional Arabic" w:cs="Traditional Arabic"/>
          <w:color w:val="000000"/>
          <w:sz w:val="32"/>
          <w:szCs w:val="32"/>
          <w:rtl/>
        </w:rPr>
        <w:t xml:space="preserve"> بن خليفة، وعيسى بن ط</w:t>
      </w:r>
      <w:r w:rsidRPr="00EE6EFB">
        <w:rPr>
          <w:rFonts w:ascii="Traditional Arabic" w:hAnsi="Traditional Arabic" w:cs="Traditional Arabic" w:hint="eastAsia"/>
          <w:color w:val="000000"/>
          <w:sz w:val="32"/>
          <w:szCs w:val="32"/>
          <w:rtl/>
        </w:rPr>
        <w:t>همان</w:t>
      </w:r>
      <w:r w:rsidRPr="00EE6EFB">
        <w:rPr>
          <w:rFonts w:ascii="Traditional Arabic" w:hAnsi="Traditional Arabic" w:cs="Traditional Arabic"/>
          <w:color w:val="000000"/>
          <w:sz w:val="32"/>
          <w:szCs w:val="32"/>
          <w:rtl/>
        </w:rPr>
        <w:t xml:space="preserve"> - صاحب أنس - وعمر بن سعيد بن أبي حسين، ومسعر، وسعد بن أوس العبسي، وأيمن بن نابل، ورباح بن أبي معروف، وحمز</w:t>
      </w:r>
      <w:r w:rsidRPr="00EE6EFB">
        <w:rPr>
          <w:rFonts w:ascii="Traditional Arabic" w:hAnsi="Traditional Arabic" w:cs="Traditional Arabic" w:hint="eastAsia"/>
          <w:color w:val="000000"/>
          <w:sz w:val="32"/>
          <w:szCs w:val="32"/>
          <w:rtl/>
        </w:rPr>
        <w:t>ة</w:t>
      </w:r>
      <w:r w:rsidRPr="00EE6EFB">
        <w:rPr>
          <w:rFonts w:ascii="Traditional Arabic" w:hAnsi="Traditional Arabic" w:cs="Traditional Arabic"/>
          <w:color w:val="000000"/>
          <w:sz w:val="32"/>
          <w:szCs w:val="32"/>
          <w:rtl/>
        </w:rPr>
        <w:t xml:space="preserve"> بن حبيب، و</w:t>
      </w:r>
      <w:r w:rsidRPr="00EE6EFB">
        <w:rPr>
          <w:rFonts w:ascii="Traditional Arabic" w:hAnsi="Traditional Arabic" w:cs="Traditional Arabic" w:hint="eastAsia"/>
          <w:color w:val="000000"/>
          <w:sz w:val="32"/>
          <w:szCs w:val="32"/>
          <w:rtl/>
        </w:rPr>
        <w:t>الوليد</w:t>
      </w:r>
      <w:r w:rsidRPr="00EE6EFB">
        <w:rPr>
          <w:rFonts w:ascii="Traditional Arabic" w:hAnsi="Traditional Arabic" w:cs="Traditional Arabic"/>
          <w:color w:val="000000"/>
          <w:sz w:val="32"/>
          <w:szCs w:val="32"/>
          <w:rtl/>
        </w:rPr>
        <w:t xml:space="preserve"> بن عبد الله بن جم</w:t>
      </w:r>
      <w:r w:rsidRPr="00EE6EFB">
        <w:rPr>
          <w:rFonts w:ascii="Traditional Arabic" w:hAnsi="Traditional Arabic" w:cs="Traditional Arabic" w:hint="eastAsia"/>
          <w:color w:val="000000"/>
          <w:sz w:val="32"/>
          <w:szCs w:val="32"/>
          <w:rtl/>
        </w:rPr>
        <w:t>يع،</w:t>
      </w:r>
      <w:r w:rsidRPr="00EE6EFB">
        <w:rPr>
          <w:rFonts w:ascii="Traditional Arabic" w:hAnsi="Traditional Arabic" w:cs="Traditional Arabic"/>
          <w:color w:val="000000"/>
          <w:sz w:val="32"/>
          <w:szCs w:val="32"/>
          <w:rtl/>
        </w:rPr>
        <w:t xml:space="preserve"> وسفيان، وشيبان النحو</w:t>
      </w:r>
      <w:r w:rsidRPr="00EE6EFB">
        <w:rPr>
          <w:rFonts w:ascii="Traditional Arabic" w:hAnsi="Traditional Arabic" w:cs="Traditional Arabic" w:hint="eastAsia"/>
          <w:color w:val="000000"/>
          <w:sz w:val="32"/>
          <w:szCs w:val="32"/>
          <w:rtl/>
        </w:rPr>
        <w:t>ي،</w:t>
      </w:r>
      <w:r w:rsidRPr="00EE6EFB">
        <w:rPr>
          <w:rFonts w:ascii="Traditional Arabic" w:hAnsi="Traditional Arabic" w:cs="Traditional Arabic"/>
          <w:color w:val="000000"/>
          <w:sz w:val="32"/>
          <w:szCs w:val="32"/>
          <w:rtl/>
        </w:rPr>
        <w:t xml:space="preserve"> وسعيد بن حسان المخزومي،</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ويونس</w:t>
      </w:r>
      <w:r>
        <w:rPr>
          <w:rFonts w:ascii="Traditional Arabic" w:hAnsi="Traditional Arabic" w:cs="Traditional Arabic"/>
          <w:color w:val="000000"/>
          <w:sz w:val="32"/>
          <w:szCs w:val="32"/>
          <w:rtl/>
        </w:rPr>
        <w:t xml:space="preserve"> بن أبي إسحاق</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وخلق كث</w:t>
      </w:r>
      <w:r>
        <w:rPr>
          <w:rFonts w:ascii="Traditional Arabic" w:hAnsi="Traditional Arabic" w:cs="Traditional Arabic" w:hint="eastAsia"/>
          <w:color w:val="000000"/>
          <w:sz w:val="32"/>
          <w:szCs w:val="32"/>
          <w:rtl/>
        </w:rPr>
        <w:t>ير</w:t>
      </w:r>
      <w:r>
        <w:rPr>
          <w:rFonts w:ascii="Traditional Arabic" w:hAnsi="Traditional Arabic" w:cs="Traditional Arabic"/>
          <w:color w:val="000000"/>
          <w:sz w:val="32"/>
          <w:szCs w:val="32"/>
          <w:rtl/>
        </w:rPr>
        <w:t>.</w:t>
      </w:r>
      <w:r w:rsidRPr="00EE6EFB">
        <w:rPr>
          <w:rFonts w:ascii="Traditional Arabic" w:hAnsi="Traditional Arabic" w:cs="Traditional Arabic" w:hint="eastAsia"/>
          <w:color w:val="000000"/>
          <w:sz w:val="32"/>
          <w:szCs w:val="32"/>
          <w:rtl/>
        </w:rPr>
        <w:t>حدث</w:t>
      </w:r>
      <w:r w:rsidRPr="00EE6EFB">
        <w:rPr>
          <w:rFonts w:ascii="Traditional Arabic" w:hAnsi="Traditional Arabic" w:cs="Traditional Arabic"/>
          <w:color w:val="000000"/>
          <w:sz w:val="32"/>
          <w:szCs w:val="32"/>
          <w:rtl/>
        </w:rPr>
        <w:t xml:space="preserve"> ع</w:t>
      </w:r>
      <w:r w:rsidRPr="00EE6EFB">
        <w:rPr>
          <w:rFonts w:ascii="Traditional Arabic" w:hAnsi="Traditional Arabic" w:cs="Traditional Arabic" w:hint="eastAsia"/>
          <w:color w:val="000000"/>
          <w:sz w:val="32"/>
          <w:szCs w:val="32"/>
          <w:rtl/>
        </w:rPr>
        <w:t>نه</w:t>
      </w:r>
      <w:r w:rsidRPr="00EE6EFB">
        <w:rPr>
          <w:rFonts w:ascii="Traditional Arabic" w:hAnsi="Traditional Arabic" w:cs="Traditional Arabic"/>
          <w:color w:val="000000"/>
          <w:sz w:val="32"/>
          <w:szCs w:val="32"/>
          <w:rtl/>
        </w:rPr>
        <w:t>: ابنه؛ طاهر، وأحمد، و</w:t>
      </w:r>
      <w:r w:rsidRPr="00EE6EFB">
        <w:rPr>
          <w:rFonts w:ascii="Traditional Arabic" w:hAnsi="Traditional Arabic" w:cs="Traditional Arabic" w:hint="eastAsia"/>
          <w:color w:val="000000"/>
          <w:sz w:val="32"/>
          <w:szCs w:val="32"/>
          <w:rtl/>
        </w:rPr>
        <w:t>القواريري،</w:t>
      </w:r>
      <w:r w:rsidRPr="00EE6EFB">
        <w:rPr>
          <w:rFonts w:ascii="Traditional Arabic" w:hAnsi="Traditional Arabic" w:cs="Traditional Arabic"/>
          <w:color w:val="000000"/>
          <w:sz w:val="32"/>
          <w:szCs w:val="32"/>
          <w:rtl/>
        </w:rPr>
        <w:t xml:space="preserve"> وأبو بكر بن أبي شيبة، وع</w:t>
      </w:r>
      <w:r w:rsidRPr="00EE6EFB">
        <w:rPr>
          <w:rFonts w:ascii="Traditional Arabic" w:hAnsi="Traditional Arabic" w:cs="Traditional Arabic" w:hint="eastAsia"/>
          <w:color w:val="000000"/>
          <w:sz w:val="32"/>
          <w:szCs w:val="32"/>
          <w:rtl/>
        </w:rPr>
        <w:t>مرو</w:t>
      </w:r>
      <w:r w:rsidRPr="00EE6EFB">
        <w:rPr>
          <w:rFonts w:ascii="Traditional Arabic" w:hAnsi="Traditional Arabic" w:cs="Traditional Arabic"/>
          <w:color w:val="000000"/>
          <w:sz w:val="32"/>
          <w:szCs w:val="32"/>
          <w:rtl/>
        </w:rPr>
        <w:t xml:space="preserve"> الناقد، وابن نمير، و</w:t>
      </w:r>
      <w:r w:rsidRPr="00EE6EFB">
        <w:rPr>
          <w:rFonts w:ascii="Traditional Arabic" w:hAnsi="Traditional Arabic" w:cs="Traditional Arabic" w:hint="eastAsia"/>
          <w:color w:val="000000"/>
          <w:sz w:val="32"/>
          <w:szCs w:val="32"/>
          <w:rtl/>
        </w:rPr>
        <w:t>ابن</w:t>
      </w:r>
      <w:r w:rsidRPr="00EE6EFB">
        <w:rPr>
          <w:rFonts w:ascii="Traditional Arabic" w:hAnsi="Traditional Arabic" w:cs="Traditional Arabic"/>
          <w:color w:val="000000"/>
          <w:sz w:val="32"/>
          <w:szCs w:val="32"/>
          <w:rtl/>
        </w:rPr>
        <w:t xml:space="preserve"> مثنى، ومحم</w:t>
      </w:r>
      <w:r w:rsidRPr="00EE6EFB">
        <w:rPr>
          <w:rFonts w:ascii="Traditional Arabic" w:hAnsi="Traditional Arabic" w:cs="Traditional Arabic" w:hint="eastAsia"/>
          <w:color w:val="000000"/>
          <w:sz w:val="32"/>
          <w:szCs w:val="32"/>
          <w:rtl/>
        </w:rPr>
        <w:t>ود</w:t>
      </w:r>
      <w:r w:rsidRPr="00EE6EFB">
        <w:rPr>
          <w:rFonts w:ascii="Traditional Arabic" w:hAnsi="Traditional Arabic" w:cs="Traditional Arabic"/>
          <w:color w:val="000000"/>
          <w:sz w:val="32"/>
          <w:szCs w:val="32"/>
          <w:rtl/>
        </w:rPr>
        <w:t xml:space="preserve"> بن غيل</w:t>
      </w:r>
      <w:r w:rsidRPr="00EE6EFB">
        <w:rPr>
          <w:rFonts w:ascii="Traditional Arabic" w:hAnsi="Traditional Arabic" w:cs="Traditional Arabic" w:hint="eastAsia"/>
          <w:color w:val="000000"/>
          <w:sz w:val="32"/>
          <w:szCs w:val="32"/>
          <w:rtl/>
        </w:rPr>
        <w:t>ان،</w:t>
      </w:r>
      <w:r w:rsidRPr="00EE6EFB">
        <w:rPr>
          <w:rFonts w:ascii="Traditional Arabic" w:hAnsi="Traditional Arabic" w:cs="Traditional Arabic"/>
          <w:color w:val="000000"/>
          <w:sz w:val="32"/>
          <w:szCs w:val="32"/>
          <w:rtl/>
        </w:rPr>
        <w:t xml:space="preserve"> ونصر ب</w:t>
      </w:r>
      <w:r w:rsidRPr="00EE6EFB">
        <w:rPr>
          <w:rFonts w:ascii="Traditional Arabic" w:hAnsi="Traditional Arabic" w:cs="Traditional Arabic" w:hint="eastAsia"/>
          <w:color w:val="000000"/>
          <w:sz w:val="32"/>
          <w:szCs w:val="32"/>
          <w:rtl/>
        </w:rPr>
        <w:t>ن</w:t>
      </w:r>
      <w:r w:rsidRPr="00EE6EFB">
        <w:rPr>
          <w:rFonts w:ascii="Traditional Arabic" w:hAnsi="Traditional Arabic" w:cs="Traditional Arabic"/>
          <w:color w:val="000000"/>
          <w:sz w:val="32"/>
          <w:szCs w:val="32"/>
          <w:rtl/>
        </w:rPr>
        <w:t xml:space="preserve"> علي، وأحمد بن سنان القطان، وبندار، </w:t>
      </w:r>
      <w:r w:rsidRPr="00EE6EFB">
        <w:rPr>
          <w:rFonts w:ascii="Traditional Arabic" w:hAnsi="Traditional Arabic" w:cs="Traditional Arabic" w:hint="eastAsia"/>
          <w:color w:val="000000"/>
          <w:sz w:val="32"/>
          <w:szCs w:val="32"/>
          <w:rtl/>
        </w:rPr>
        <w:t>ومحمد</w:t>
      </w:r>
      <w:r w:rsidRPr="00EE6EFB">
        <w:rPr>
          <w:rFonts w:ascii="Traditional Arabic" w:hAnsi="Traditional Arabic" w:cs="Traditional Arabic"/>
          <w:color w:val="000000"/>
          <w:sz w:val="32"/>
          <w:szCs w:val="32"/>
          <w:rtl/>
        </w:rPr>
        <w:t xml:space="preserve"> بن رافع، ويحيى بن أبي طالب، والكديمي، وخل</w:t>
      </w:r>
      <w:r w:rsidRPr="00EE6EFB">
        <w:rPr>
          <w:rFonts w:ascii="Traditional Arabic" w:hAnsi="Traditional Arabic" w:cs="Traditional Arabic" w:hint="eastAsia"/>
          <w:color w:val="000000"/>
          <w:sz w:val="32"/>
          <w:szCs w:val="32"/>
          <w:rtl/>
        </w:rPr>
        <w:t>ق</w:t>
      </w:r>
      <w:r w:rsidRPr="00EE6EFB">
        <w:rPr>
          <w:rFonts w:ascii="Traditional Arabic" w:hAnsi="Traditional Arabic" w:cs="Traditional Arabic"/>
          <w:color w:val="000000"/>
          <w:sz w:val="32"/>
          <w:szCs w:val="32"/>
          <w:rtl/>
        </w:rPr>
        <w:t xml:space="preserve"> سواهم، و</w:t>
      </w:r>
      <w:r w:rsidRPr="00EE6EFB">
        <w:rPr>
          <w:rFonts w:ascii="Traditional Arabic" w:hAnsi="Traditional Arabic" w:cs="Traditional Arabic" w:hint="eastAsia"/>
          <w:color w:val="000000"/>
          <w:sz w:val="32"/>
          <w:szCs w:val="32"/>
          <w:rtl/>
        </w:rPr>
        <w:t>قال</w:t>
      </w:r>
      <w:r w:rsidRPr="00EE6EFB">
        <w:rPr>
          <w:rFonts w:ascii="Traditional Arabic" w:hAnsi="Traditional Arabic" w:cs="Traditional Arabic"/>
          <w:color w:val="000000"/>
          <w:sz w:val="32"/>
          <w:szCs w:val="32"/>
          <w:rtl/>
        </w:rPr>
        <w:t xml:space="preserve"> أحمد بن حنبل، ومطين:</w:t>
      </w:r>
      <w:r>
        <w:rPr>
          <w:rFonts w:ascii="Traditional Arabic" w:hAnsi="Traditional Arabic" w:cs="Traditional Arabic"/>
          <w:color w:val="000000"/>
          <w:sz w:val="32"/>
          <w:szCs w:val="32"/>
          <w:rtl/>
        </w:rPr>
        <w:t xml:space="preserve"> مات بالأهواز، سنة ثلاث ومائتين. انظر سير أعلام النب</w:t>
      </w:r>
      <w:r>
        <w:rPr>
          <w:rFonts w:ascii="Traditional Arabic" w:hAnsi="Traditional Arabic" w:cs="Traditional Arabic" w:hint="eastAsia"/>
          <w:color w:val="000000"/>
          <w:sz w:val="32"/>
          <w:szCs w:val="32"/>
          <w:rtl/>
        </w:rPr>
        <w:t>لاء</w:t>
      </w:r>
      <w:r>
        <w:rPr>
          <w:rFonts w:ascii="Traditional Arabic" w:hAnsi="Traditional Arabic" w:cs="Traditional Arabic"/>
          <w:color w:val="000000"/>
          <w:sz w:val="32"/>
          <w:szCs w:val="32"/>
          <w:rtl/>
        </w:rPr>
        <w:t xml:space="preserve"> 9/530، وطبقات الحفاظ 1/28.</w:t>
      </w:r>
    </w:p>
  </w:footnote>
  <w:footnote w:id="116">
    <w:p w:rsidR="00076974" w:rsidRDefault="00076974" w:rsidP="00681BE5">
      <w:pPr>
        <w:autoSpaceDE w:val="0"/>
        <w:autoSpaceDN w:val="0"/>
        <w:adjustRightInd w:val="0"/>
      </w:pPr>
      <w:r>
        <w:rPr>
          <w:rFonts w:ascii="Traditional Arabic" w:hAnsi="Traditional Arabic" w:cs="Traditional Arabic"/>
          <w:sz w:val="32"/>
          <w:szCs w:val="32"/>
          <w:rtl/>
        </w:rPr>
        <w:t>(3)-</w:t>
      </w:r>
      <w:r>
        <w:rPr>
          <w:rFonts w:ascii="Traditional Arabic" w:hAnsi="Traditional Arabic" w:cs="Traditional Arabic" w:hint="eastAsia"/>
          <w:color w:val="000000"/>
          <w:sz w:val="32"/>
          <w:szCs w:val="32"/>
          <w:rtl/>
        </w:rPr>
        <w:t>وكيع</w:t>
      </w:r>
      <w:r>
        <w:rPr>
          <w:rFonts w:ascii="Traditional Arabic" w:hAnsi="Traditional Arabic" w:cs="Traditional Arabic"/>
          <w:color w:val="000000"/>
          <w:sz w:val="32"/>
          <w:szCs w:val="32"/>
          <w:rtl/>
        </w:rPr>
        <w:t xml:space="preserve"> بن الجراح بن مليح </w:t>
      </w:r>
      <w:r w:rsidRPr="00585F00">
        <w:rPr>
          <w:rFonts w:ascii="Traditional Arabic" w:hAnsi="Traditional Arabic" w:cs="Traditional Arabic" w:hint="eastAsia"/>
          <w:color w:val="000000"/>
          <w:sz w:val="32"/>
          <w:szCs w:val="32"/>
          <w:rtl/>
        </w:rPr>
        <w:t>ا</w:t>
      </w:r>
      <w:r>
        <w:rPr>
          <w:rFonts w:ascii="Traditional Arabic" w:hAnsi="Traditional Arabic" w:cs="Traditional Arabic" w:hint="eastAsia"/>
          <w:color w:val="000000"/>
          <w:sz w:val="32"/>
          <w:szCs w:val="32"/>
          <w:rtl/>
        </w:rPr>
        <w:t>لرؤاسي</w:t>
      </w:r>
      <w:r>
        <w:rPr>
          <w:rFonts w:ascii="Traditional Arabic" w:hAnsi="Traditional Arabic" w:cs="Traditional Arabic"/>
          <w:color w:val="000000"/>
          <w:sz w:val="32"/>
          <w:szCs w:val="32"/>
          <w:rtl/>
        </w:rPr>
        <w:t xml:space="preserve"> أبو سفيان الكوفي الحافظ. </w:t>
      </w:r>
      <w:r w:rsidRPr="00585F00">
        <w:rPr>
          <w:rFonts w:ascii="Traditional Arabic" w:hAnsi="Traditional Arabic" w:cs="Traditional Arabic" w:hint="eastAsia"/>
          <w:color w:val="000000"/>
          <w:sz w:val="32"/>
          <w:szCs w:val="32"/>
          <w:rtl/>
        </w:rPr>
        <w:t>روى</w:t>
      </w:r>
      <w:r w:rsidRPr="00585F00">
        <w:rPr>
          <w:rFonts w:ascii="Traditional Arabic" w:hAnsi="Traditional Arabic" w:cs="Traditional Arabic"/>
          <w:color w:val="000000"/>
          <w:sz w:val="32"/>
          <w:szCs w:val="32"/>
          <w:rtl/>
        </w:rPr>
        <w:t xml:space="preserve"> عن </w:t>
      </w:r>
      <w:r w:rsidRPr="00585F00">
        <w:rPr>
          <w:rFonts w:ascii="Traditional Arabic" w:hAnsi="Traditional Arabic" w:cs="Traditional Arabic" w:hint="eastAsia"/>
          <w:color w:val="000000"/>
          <w:sz w:val="32"/>
          <w:szCs w:val="32"/>
          <w:rtl/>
        </w:rPr>
        <w:t>أبيه</w:t>
      </w:r>
      <w:r w:rsidRPr="00585F00">
        <w:rPr>
          <w:rFonts w:ascii="Traditional Arabic" w:hAnsi="Traditional Arabic" w:cs="Traditional Arabic"/>
          <w:color w:val="000000"/>
          <w:sz w:val="32"/>
          <w:szCs w:val="32"/>
          <w:rtl/>
        </w:rPr>
        <w:t xml:space="preserve"> واسماعيل بن أبي خالد وأ</w:t>
      </w:r>
      <w:r w:rsidRPr="00585F00">
        <w:rPr>
          <w:rFonts w:ascii="Traditional Arabic" w:hAnsi="Traditional Arabic" w:cs="Traditional Arabic" w:hint="eastAsia"/>
          <w:color w:val="000000"/>
          <w:sz w:val="32"/>
          <w:szCs w:val="32"/>
          <w:rtl/>
        </w:rPr>
        <w:t>يمن</w:t>
      </w:r>
      <w:r w:rsidRPr="00585F00">
        <w:rPr>
          <w:rFonts w:ascii="Traditional Arabic" w:hAnsi="Traditional Arabic" w:cs="Traditional Arabic"/>
          <w:color w:val="000000"/>
          <w:sz w:val="32"/>
          <w:szCs w:val="32"/>
          <w:rtl/>
        </w:rPr>
        <w:t xml:space="preserve"> بن نابل وعكرمة بن عم</w:t>
      </w:r>
      <w:r w:rsidRPr="00585F00">
        <w:rPr>
          <w:rFonts w:ascii="Traditional Arabic" w:hAnsi="Traditional Arabic" w:cs="Traditional Arabic" w:hint="eastAsia"/>
          <w:color w:val="000000"/>
          <w:sz w:val="32"/>
          <w:szCs w:val="32"/>
          <w:rtl/>
        </w:rPr>
        <w:t>ار</w:t>
      </w:r>
      <w:r w:rsidRPr="00585F00">
        <w:rPr>
          <w:rFonts w:ascii="Traditional Arabic" w:hAnsi="Traditional Arabic" w:cs="Traditional Arabic"/>
          <w:color w:val="000000"/>
          <w:sz w:val="32"/>
          <w:szCs w:val="32"/>
          <w:rtl/>
        </w:rPr>
        <w:t xml:space="preserve"> وهشام ابن عروة والاعم</w:t>
      </w:r>
      <w:r w:rsidRPr="00585F00">
        <w:rPr>
          <w:rFonts w:ascii="Traditional Arabic" w:hAnsi="Traditional Arabic" w:cs="Traditional Arabic" w:hint="eastAsia"/>
          <w:color w:val="000000"/>
          <w:sz w:val="32"/>
          <w:szCs w:val="32"/>
          <w:rtl/>
        </w:rPr>
        <w:t>ش</w:t>
      </w:r>
      <w:r w:rsidRPr="00585F00">
        <w:rPr>
          <w:rFonts w:ascii="Traditional Arabic" w:hAnsi="Traditional Arabic" w:cs="Traditional Arabic"/>
          <w:b/>
          <w:bCs/>
          <w:color w:val="000000"/>
          <w:sz w:val="44"/>
          <w:szCs w:val="44"/>
          <w:rtl/>
        </w:rPr>
        <w:t xml:space="preserve"> </w:t>
      </w:r>
      <w:r w:rsidRPr="00585F00">
        <w:rPr>
          <w:rFonts w:ascii="Traditional Arabic" w:hAnsi="Traditional Arabic" w:cs="Traditional Arabic" w:hint="eastAsia"/>
          <w:color w:val="000000"/>
          <w:sz w:val="32"/>
          <w:szCs w:val="32"/>
          <w:rtl/>
        </w:rPr>
        <w:t>وخلق</w:t>
      </w:r>
      <w:r w:rsidRPr="00585F00">
        <w:rPr>
          <w:rFonts w:ascii="Traditional Arabic" w:hAnsi="Traditional Arabic" w:cs="Traditional Arabic"/>
          <w:color w:val="000000"/>
          <w:sz w:val="32"/>
          <w:szCs w:val="32"/>
          <w:rtl/>
        </w:rPr>
        <w:t xml:space="preserve"> كثير</w:t>
      </w:r>
      <w:r>
        <w:rPr>
          <w:rFonts w:ascii="Traditional Arabic" w:hAnsi="Traditional Arabic" w:cs="Traditional Arabic" w:hint="eastAsia"/>
          <w:color w:val="000000"/>
          <w:sz w:val="32"/>
          <w:szCs w:val="32"/>
          <w:rtl/>
        </w:rPr>
        <w:t>،</w:t>
      </w:r>
      <w:r w:rsidRPr="00585F00">
        <w:rPr>
          <w:rFonts w:ascii="Traditional Arabic" w:hAnsi="Traditional Arabic" w:cs="Traditional Arabic"/>
          <w:b/>
          <w:bCs/>
          <w:color w:val="000000"/>
          <w:sz w:val="44"/>
          <w:szCs w:val="44"/>
          <w:rtl/>
        </w:rPr>
        <w:t xml:space="preserve"> </w:t>
      </w:r>
      <w:r w:rsidRPr="00585F00">
        <w:rPr>
          <w:rFonts w:ascii="Traditional Arabic" w:hAnsi="Traditional Arabic" w:cs="Traditional Arabic" w:hint="eastAsia"/>
          <w:color w:val="000000"/>
          <w:sz w:val="32"/>
          <w:szCs w:val="32"/>
          <w:rtl/>
        </w:rPr>
        <w:t>روى</w:t>
      </w:r>
      <w:r w:rsidRPr="00585F00">
        <w:rPr>
          <w:rFonts w:ascii="Traditional Arabic" w:hAnsi="Traditional Arabic" w:cs="Traditional Arabic"/>
          <w:color w:val="000000"/>
          <w:sz w:val="32"/>
          <w:szCs w:val="32"/>
          <w:rtl/>
        </w:rPr>
        <w:t xml:space="preserve"> عنه ابناؤه سفيان ومليح وعبيد ومستم</w:t>
      </w:r>
      <w:r w:rsidRPr="00585F00">
        <w:rPr>
          <w:rFonts w:ascii="Traditional Arabic" w:hAnsi="Traditional Arabic" w:cs="Traditional Arabic" w:hint="eastAsia"/>
          <w:color w:val="000000"/>
          <w:sz w:val="32"/>
          <w:szCs w:val="32"/>
          <w:rtl/>
        </w:rPr>
        <w:t>ليه</w:t>
      </w:r>
      <w:r w:rsidRPr="00585F00">
        <w:rPr>
          <w:rFonts w:ascii="Traditional Arabic" w:hAnsi="Traditional Arabic" w:cs="Traditional Arabic"/>
          <w:color w:val="000000"/>
          <w:sz w:val="32"/>
          <w:szCs w:val="32"/>
          <w:rtl/>
        </w:rPr>
        <w:t xml:space="preserve"> مح</w:t>
      </w:r>
      <w:r w:rsidRPr="00585F00">
        <w:rPr>
          <w:rFonts w:ascii="Traditional Arabic" w:hAnsi="Traditional Arabic" w:cs="Traditional Arabic" w:hint="eastAsia"/>
          <w:color w:val="000000"/>
          <w:sz w:val="32"/>
          <w:szCs w:val="32"/>
          <w:rtl/>
        </w:rPr>
        <w:t>مد</w:t>
      </w:r>
      <w:r w:rsidRPr="00585F00">
        <w:rPr>
          <w:rFonts w:ascii="Traditional Arabic" w:hAnsi="Traditional Arabic" w:cs="Traditional Arabic"/>
          <w:color w:val="000000"/>
          <w:sz w:val="32"/>
          <w:szCs w:val="32"/>
          <w:rtl/>
        </w:rPr>
        <w:t xml:space="preserve"> بن ابان البلخي وشيخه سفيان الثو</w:t>
      </w:r>
      <w:r w:rsidRPr="00585F00">
        <w:rPr>
          <w:rFonts w:ascii="Traditional Arabic" w:hAnsi="Traditional Arabic" w:cs="Traditional Arabic" w:hint="eastAsia"/>
          <w:color w:val="000000"/>
          <w:sz w:val="32"/>
          <w:szCs w:val="32"/>
          <w:rtl/>
        </w:rPr>
        <w:t>ري</w:t>
      </w:r>
      <w:r w:rsidRPr="00585F00">
        <w:rPr>
          <w:rFonts w:ascii="Traditional Arabic" w:hAnsi="Traditional Arabic" w:cs="Traditional Arabic"/>
          <w:color w:val="000000"/>
          <w:sz w:val="32"/>
          <w:szCs w:val="32"/>
          <w:rtl/>
        </w:rPr>
        <w:t xml:space="preserve"> و عبدالرحمن بن مهدي وأح</w:t>
      </w:r>
      <w:r w:rsidRPr="00585F00">
        <w:rPr>
          <w:rFonts w:ascii="Traditional Arabic" w:hAnsi="Traditional Arabic" w:cs="Traditional Arabic" w:hint="eastAsia"/>
          <w:color w:val="000000"/>
          <w:sz w:val="32"/>
          <w:szCs w:val="32"/>
          <w:rtl/>
        </w:rPr>
        <w:t>مد</w:t>
      </w:r>
      <w:r>
        <w:rPr>
          <w:rFonts w:ascii="Traditional Arabic" w:hAnsi="Traditional Arabic" w:cs="Traditional Arabic"/>
          <w:color w:val="000000"/>
          <w:sz w:val="32"/>
          <w:szCs w:val="32"/>
          <w:rtl/>
        </w:rPr>
        <w:t xml:space="preserve"> </w:t>
      </w:r>
      <w:r w:rsidRPr="00585F00">
        <w:rPr>
          <w:rFonts w:ascii="Traditional Arabic" w:hAnsi="Traditional Arabic" w:cs="Traditional Arabic" w:hint="eastAsia"/>
          <w:color w:val="000000"/>
          <w:sz w:val="32"/>
          <w:szCs w:val="32"/>
          <w:rtl/>
        </w:rPr>
        <w:t>وخلق</w:t>
      </w:r>
      <w:r w:rsidRPr="00585F00">
        <w:rPr>
          <w:rFonts w:ascii="Traditional Arabic" w:hAnsi="Traditional Arabic" w:cs="Traditional Arabic"/>
          <w:color w:val="000000"/>
          <w:sz w:val="32"/>
          <w:szCs w:val="32"/>
          <w:rtl/>
        </w:rPr>
        <w:t xml:space="preserve"> كثير</w:t>
      </w:r>
      <w:r>
        <w:rPr>
          <w:rFonts w:ascii="Traditional Arabic" w:hAnsi="Traditional Arabic" w:cs="Traditional Arabic" w:hint="eastAsia"/>
          <w:color w:val="000000"/>
          <w:sz w:val="32"/>
          <w:szCs w:val="32"/>
          <w:rtl/>
        </w:rPr>
        <w:t>،</w:t>
      </w:r>
      <w:r w:rsidRPr="00585F00">
        <w:rPr>
          <w:rFonts w:ascii="Traditional Arabic" w:hAnsi="Traditional Arabic" w:cs="Traditional Arabic"/>
          <w:b/>
          <w:bCs/>
          <w:color w:val="000000"/>
          <w:sz w:val="44"/>
          <w:szCs w:val="44"/>
          <w:rtl/>
        </w:rPr>
        <w:t xml:space="preserve"> </w:t>
      </w:r>
      <w:r w:rsidRPr="00585F00">
        <w:rPr>
          <w:rFonts w:ascii="Traditional Arabic" w:hAnsi="Traditional Arabic" w:cs="Traditional Arabic" w:hint="eastAsia"/>
          <w:color w:val="000000"/>
          <w:sz w:val="32"/>
          <w:szCs w:val="32"/>
          <w:rtl/>
        </w:rPr>
        <w:t>قال</w:t>
      </w:r>
      <w:r w:rsidRPr="00585F00">
        <w:rPr>
          <w:rFonts w:ascii="Traditional Arabic" w:hAnsi="Traditional Arabic" w:cs="Traditional Arabic"/>
          <w:color w:val="000000"/>
          <w:sz w:val="32"/>
          <w:szCs w:val="32"/>
          <w:rtl/>
        </w:rPr>
        <w:t xml:space="preserve"> ابن عمار ما كان بالكوفة </w:t>
      </w:r>
      <w:r w:rsidRPr="00585F00">
        <w:rPr>
          <w:rFonts w:ascii="Traditional Arabic" w:hAnsi="Traditional Arabic" w:cs="Traditional Arabic" w:hint="eastAsia"/>
          <w:color w:val="000000"/>
          <w:sz w:val="32"/>
          <w:szCs w:val="32"/>
          <w:rtl/>
        </w:rPr>
        <w:t>في</w:t>
      </w:r>
      <w:r w:rsidRPr="00585F00">
        <w:rPr>
          <w:rFonts w:ascii="Traditional Arabic" w:hAnsi="Traditional Arabic" w:cs="Traditional Arabic"/>
          <w:color w:val="000000"/>
          <w:sz w:val="32"/>
          <w:szCs w:val="32"/>
          <w:rtl/>
        </w:rPr>
        <w:t xml:space="preserve"> زمان وكيع افقه منه ولا ا</w:t>
      </w:r>
      <w:r w:rsidRPr="00585F00">
        <w:rPr>
          <w:rFonts w:ascii="Traditional Arabic" w:hAnsi="Traditional Arabic" w:cs="Traditional Arabic" w:hint="eastAsia"/>
          <w:color w:val="000000"/>
          <w:sz w:val="32"/>
          <w:szCs w:val="32"/>
          <w:rtl/>
        </w:rPr>
        <w:t>علم</w:t>
      </w:r>
      <w:r w:rsidRPr="00585F00">
        <w:rPr>
          <w:rFonts w:ascii="Traditional Arabic" w:hAnsi="Traditional Arabic" w:cs="Traditional Arabic"/>
          <w:color w:val="000000"/>
          <w:sz w:val="32"/>
          <w:szCs w:val="32"/>
          <w:rtl/>
        </w:rPr>
        <w:t xml:space="preserve"> بالحديث كان جهبذا</w:t>
      </w:r>
      <w:r>
        <w:rPr>
          <w:rFonts w:ascii="Traditional Arabic" w:hAnsi="Traditional Arabic" w:cs="Traditional Arabic" w:hint="eastAsia"/>
          <w:color w:val="000000"/>
          <w:sz w:val="32"/>
          <w:szCs w:val="32"/>
          <w:rtl/>
        </w:rPr>
        <w:t>،</w:t>
      </w:r>
      <w:r w:rsidRPr="00585F00">
        <w:rPr>
          <w:rFonts w:ascii="Traditional Arabic" w:hAnsi="Traditional Arabic" w:cs="Traditional Arabic"/>
          <w:color w:val="000000"/>
          <w:sz w:val="32"/>
          <w:szCs w:val="32"/>
          <w:rtl/>
        </w:rPr>
        <w:t xml:space="preserve"> </w:t>
      </w:r>
      <w:r w:rsidRPr="00585F00">
        <w:rPr>
          <w:rFonts w:ascii="Traditional Arabic" w:hAnsi="Traditional Arabic" w:cs="Traditional Arabic" w:hint="eastAsia"/>
          <w:color w:val="000000"/>
          <w:sz w:val="32"/>
          <w:szCs w:val="32"/>
          <w:rtl/>
        </w:rPr>
        <w:t>يقول</w:t>
      </w:r>
      <w:r w:rsidRPr="00585F00">
        <w:rPr>
          <w:rFonts w:ascii="Traditional Arabic" w:hAnsi="Traditional Arabic" w:cs="Traditional Arabic"/>
          <w:color w:val="000000"/>
          <w:sz w:val="32"/>
          <w:szCs w:val="32"/>
          <w:rtl/>
        </w:rPr>
        <w:t xml:space="preserve"> ولدت سنة ثمان وعشرين ومائة وقيل ولد سنة سب</w:t>
      </w:r>
      <w:r w:rsidRPr="00585F00">
        <w:rPr>
          <w:rFonts w:ascii="Traditional Arabic" w:hAnsi="Traditional Arabic" w:cs="Traditional Arabic" w:hint="eastAsia"/>
          <w:color w:val="000000"/>
          <w:sz w:val="32"/>
          <w:szCs w:val="32"/>
          <w:rtl/>
        </w:rPr>
        <w:t>ع</w:t>
      </w:r>
      <w:r w:rsidRPr="00585F00">
        <w:rPr>
          <w:rFonts w:ascii="Traditional Arabic" w:hAnsi="Traditional Arabic" w:cs="Traditional Arabic"/>
          <w:color w:val="000000"/>
          <w:sz w:val="32"/>
          <w:szCs w:val="32"/>
          <w:rtl/>
        </w:rPr>
        <w:t xml:space="preserve"> وقيل سنة تسع وقال خلي</w:t>
      </w:r>
      <w:r w:rsidRPr="00585F00">
        <w:rPr>
          <w:rFonts w:ascii="Traditional Arabic" w:hAnsi="Traditional Arabic" w:cs="Traditional Arabic" w:hint="eastAsia"/>
          <w:color w:val="000000"/>
          <w:sz w:val="32"/>
          <w:szCs w:val="32"/>
          <w:rtl/>
        </w:rPr>
        <w:t>فة</w:t>
      </w:r>
      <w:r w:rsidRPr="00585F00">
        <w:rPr>
          <w:rFonts w:ascii="Traditional Arabic" w:hAnsi="Traditional Arabic" w:cs="Traditional Arabic"/>
          <w:color w:val="000000"/>
          <w:sz w:val="32"/>
          <w:szCs w:val="32"/>
          <w:rtl/>
        </w:rPr>
        <w:t xml:space="preserve"> وغ</w:t>
      </w:r>
      <w:r w:rsidRPr="00585F00">
        <w:rPr>
          <w:rFonts w:ascii="Traditional Arabic" w:hAnsi="Traditional Arabic" w:cs="Traditional Arabic" w:hint="eastAsia"/>
          <w:color w:val="000000"/>
          <w:sz w:val="32"/>
          <w:szCs w:val="32"/>
          <w:rtl/>
        </w:rPr>
        <w:t>يره</w:t>
      </w:r>
      <w:r w:rsidRPr="00585F00">
        <w:rPr>
          <w:rFonts w:ascii="Traditional Arabic" w:hAnsi="Traditional Arabic" w:cs="Traditional Arabic"/>
          <w:color w:val="000000"/>
          <w:sz w:val="32"/>
          <w:szCs w:val="32"/>
          <w:rtl/>
        </w:rPr>
        <w:t xml:space="preserve"> مات سنة تسع وتسعين</w:t>
      </w:r>
      <w:r>
        <w:rPr>
          <w:rFonts w:ascii="Traditional Arabic" w:hAnsi="Traditional Arabic" w:cs="Traditional Arabic"/>
          <w:color w:val="000000"/>
          <w:sz w:val="32"/>
          <w:szCs w:val="32"/>
          <w:rtl/>
        </w:rPr>
        <w:t>. انظر تهذيب التهذيب 11/109، والأعلام للزركلي 8/117، وصفة الصفوة 3/170، وطبقات ال</w:t>
      </w:r>
      <w:r>
        <w:rPr>
          <w:rFonts w:ascii="Traditional Arabic" w:hAnsi="Traditional Arabic" w:cs="Traditional Arabic" w:hint="eastAsia"/>
          <w:color w:val="000000"/>
          <w:sz w:val="32"/>
          <w:szCs w:val="32"/>
          <w:rtl/>
        </w:rPr>
        <w:t>حنفية</w:t>
      </w:r>
      <w:r>
        <w:rPr>
          <w:rFonts w:ascii="Traditional Arabic" w:hAnsi="Traditional Arabic" w:cs="Traditional Arabic"/>
          <w:color w:val="000000"/>
          <w:sz w:val="32"/>
          <w:szCs w:val="32"/>
          <w:rtl/>
        </w:rPr>
        <w:t xml:space="preserve"> 2/208.</w:t>
      </w:r>
    </w:p>
  </w:footnote>
  <w:footnote w:id="117">
    <w:p w:rsidR="00076974" w:rsidRDefault="00076974" w:rsidP="00681BE5">
      <w:pPr>
        <w:autoSpaceDE w:val="0"/>
        <w:autoSpaceDN w:val="0"/>
        <w:adjustRightInd w:val="0"/>
      </w:pPr>
      <w:r>
        <w:rPr>
          <w:rFonts w:ascii="Traditional Arabic" w:hAnsi="Traditional Arabic" w:cs="Traditional Arabic"/>
          <w:color w:val="000000"/>
          <w:sz w:val="32"/>
          <w:szCs w:val="32"/>
          <w:rtl/>
        </w:rPr>
        <w:t xml:space="preserve">(1)- </w:t>
      </w:r>
      <w:r w:rsidRPr="00BA5CC3">
        <w:rPr>
          <w:rFonts w:ascii="Traditional Arabic" w:hAnsi="Traditional Arabic" w:cs="Traditional Arabic" w:hint="eastAsia"/>
          <w:color w:val="000000"/>
          <w:sz w:val="32"/>
          <w:szCs w:val="32"/>
          <w:rtl/>
        </w:rPr>
        <w:t>عبد</w:t>
      </w:r>
      <w:r w:rsidRPr="00BA5CC3">
        <w:rPr>
          <w:rFonts w:ascii="Traditional Arabic" w:hAnsi="Traditional Arabic" w:cs="Traditional Arabic"/>
          <w:color w:val="000000"/>
          <w:sz w:val="32"/>
          <w:szCs w:val="32"/>
          <w:rtl/>
        </w:rPr>
        <w:t xml:space="preserve"> الرزاق بن ه</w:t>
      </w:r>
      <w:r w:rsidRPr="00BA5CC3">
        <w:rPr>
          <w:rFonts w:ascii="Traditional Arabic" w:hAnsi="Traditional Arabic" w:cs="Traditional Arabic" w:hint="eastAsia"/>
          <w:color w:val="000000"/>
          <w:sz w:val="32"/>
          <w:szCs w:val="32"/>
          <w:rtl/>
        </w:rPr>
        <w:t>مام</w:t>
      </w:r>
      <w:r w:rsidRPr="00BA5CC3">
        <w:rPr>
          <w:rFonts w:ascii="Traditional Arabic" w:hAnsi="Traditional Arabic" w:cs="Traditional Arabic"/>
          <w:color w:val="000000"/>
          <w:sz w:val="32"/>
          <w:szCs w:val="32"/>
          <w:rtl/>
        </w:rPr>
        <w:t xml:space="preserve"> بن نافع الحميري</w:t>
      </w:r>
      <w:r w:rsidRPr="00BA5CC3">
        <w:rPr>
          <w:rFonts w:ascii="Traditional Arabic" w:hAnsi="Traditional Arabic" w:cs="Traditional Arabic" w:hint="eastAsia"/>
          <w:color w:val="000000"/>
          <w:sz w:val="32"/>
          <w:szCs w:val="32"/>
          <w:rtl/>
        </w:rPr>
        <w:t>،</w:t>
      </w:r>
      <w:r w:rsidRPr="00BA5CC3">
        <w:rPr>
          <w:rFonts w:ascii="Traditional Arabic" w:hAnsi="Traditional Arabic" w:cs="Traditional Arabic"/>
          <w:color w:val="000000"/>
          <w:sz w:val="32"/>
          <w:szCs w:val="32"/>
          <w:rtl/>
        </w:rPr>
        <w:t xml:space="preserve"> </w:t>
      </w:r>
      <w:r w:rsidRPr="00BA5CC3">
        <w:rPr>
          <w:rFonts w:ascii="Traditional Arabic" w:hAnsi="Traditional Arabic" w:cs="Traditional Arabic" w:hint="eastAsia"/>
          <w:color w:val="000000"/>
          <w:sz w:val="32"/>
          <w:szCs w:val="32"/>
          <w:rtl/>
        </w:rPr>
        <w:t>الحافظ</w:t>
      </w:r>
      <w:r w:rsidRPr="00BA5CC3">
        <w:rPr>
          <w:rFonts w:ascii="Traditional Arabic" w:hAnsi="Traditional Arabic" w:cs="Traditional Arabic"/>
          <w:color w:val="000000"/>
          <w:sz w:val="32"/>
          <w:szCs w:val="32"/>
          <w:rtl/>
        </w:rPr>
        <w:t xml:space="preserve"> الكبير، عالم اليمن، أبو بك</w:t>
      </w:r>
      <w:r w:rsidRPr="00BA5CC3">
        <w:rPr>
          <w:rFonts w:ascii="Traditional Arabic" w:hAnsi="Traditional Arabic" w:cs="Traditional Arabic" w:hint="eastAsia"/>
          <w:color w:val="000000"/>
          <w:sz w:val="32"/>
          <w:szCs w:val="32"/>
          <w:rtl/>
        </w:rPr>
        <w:t>ر</w:t>
      </w:r>
      <w:r w:rsidRPr="00BA5CC3">
        <w:rPr>
          <w:rFonts w:ascii="Traditional Arabic" w:hAnsi="Traditional Arabic" w:cs="Traditional Arabic"/>
          <w:color w:val="000000"/>
          <w:sz w:val="32"/>
          <w:szCs w:val="32"/>
          <w:rtl/>
        </w:rPr>
        <w:t xml:space="preserve"> الحميري</w:t>
      </w:r>
      <w:r>
        <w:rPr>
          <w:rFonts w:ascii="Traditional Arabic" w:hAnsi="Traditional Arabic" w:cs="Traditional Arabic" w:hint="eastAsia"/>
          <w:b/>
          <w:bCs/>
          <w:color w:val="000000"/>
          <w:sz w:val="44"/>
          <w:szCs w:val="44"/>
          <w:rtl/>
        </w:rPr>
        <w:t>،</w:t>
      </w:r>
      <w:r w:rsidRPr="00BA5CC3">
        <w:rPr>
          <w:rFonts w:ascii="Traditional Arabic" w:hAnsi="Traditional Arabic" w:cs="Traditional Arabic"/>
          <w:color w:val="000000"/>
          <w:sz w:val="32"/>
          <w:szCs w:val="32"/>
          <w:rtl/>
        </w:rPr>
        <w:t xml:space="preserve"> </w:t>
      </w:r>
      <w:r w:rsidRPr="00BA5CC3">
        <w:rPr>
          <w:rFonts w:ascii="Traditional Arabic" w:hAnsi="Traditional Arabic" w:cs="Traditional Arabic" w:hint="eastAsia"/>
          <w:color w:val="000000"/>
          <w:sz w:val="32"/>
          <w:szCs w:val="32"/>
          <w:rtl/>
        </w:rPr>
        <w:t>م</w:t>
      </w:r>
      <w:r>
        <w:rPr>
          <w:rFonts w:ascii="Traditional Arabic" w:hAnsi="Traditional Arabic" w:cs="Traditional Arabic" w:hint="eastAsia"/>
          <w:color w:val="000000"/>
          <w:sz w:val="32"/>
          <w:szCs w:val="32"/>
          <w:rtl/>
        </w:rPr>
        <w:t>ولاهم،</w:t>
      </w:r>
      <w:r>
        <w:rPr>
          <w:rFonts w:ascii="Traditional Arabic" w:hAnsi="Traditional Arabic" w:cs="Traditional Arabic"/>
          <w:color w:val="000000"/>
          <w:sz w:val="32"/>
          <w:szCs w:val="32"/>
          <w:rtl/>
        </w:rPr>
        <w:t xml:space="preserve"> ال</w:t>
      </w:r>
      <w:r>
        <w:rPr>
          <w:rFonts w:ascii="Traditional Arabic" w:hAnsi="Traditional Arabic" w:cs="Traditional Arabic" w:hint="eastAsia"/>
          <w:color w:val="000000"/>
          <w:sz w:val="32"/>
          <w:szCs w:val="32"/>
          <w:rtl/>
        </w:rPr>
        <w:t>صنعاني،</w:t>
      </w:r>
      <w:r>
        <w:rPr>
          <w:rFonts w:ascii="Traditional Arabic" w:hAnsi="Traditional Arabic" w:cs="Traditional Arabic"/>
          <w:color w:val="000000"/>
          <w:sz w:val="32"/>
          <w:szCs w:val="32"/>
          <w:rtl/>
        </w:rPr>
        <w:t xml:space="preserve"> الثقة، ا</w:t>
      </w:r>
      <w:r>
        <w:rPr>
          <w:rFonts w:ascii="Traditional Arabic" w:hAnsi="Traditional Arabic" w:cs="Traditional Arabic" w:hint="eastAsia"/>
          <w:color w:val="000000"/>
          <w:sz w:val="32"/>
          <w:szCs w:val="32"/>
          <w:rtl/>
        </w:rPr>
        <w:t>لشيعي</w:t>
      </w:r>
      <w:r>
        <w:rPr>
          <w:rFonts w:ascii="Traditional Arabic" w:hAnsi="Traditional Arabic" w:cs="Traditional Arabic"/>
          <w:color w:val="000000"/>
          <w:sz w:val="32"/>
          <w:szCs w:val="32"/>
          <w:rtl/>
        </w:rPr>
        <w:t>.</w:t>
      </w:r>
      <w:r w:rsidRPr="00BA5CC3">
        <w:rPr>
          <w:rFonts w:ascii="Traditional Arabic" w:hAnsi="Traditional Arabic" w:cs="Traditional Arabic" w:hint="eastAsia"/>
          <w:color w:val="000000"/>
          <w:sz w:val="32"/>
          <w:szCs w:val="32"/>
          <w:rtl/>
        </w:rPr>
        <w:t>ارتحل</w:t>
      </w:r>
      <w:r w:rsidRPr="00BA5CC3">
        <w:rPr>
          <w:rFonts w:ascii="Traditional Arabic" w:hAnsi="Traditional Arabic" w:cs="Traditional Arabic"/>
          <w:color w:val="000000"/>
          <w:sz w:val="32"/>
          <w:szCs w:val="32"/>
          <w:rtl/>
        </w:rPr>
        <w:t xml:space="preserve"> إلى </w:t>
      </w:r>
      <w:r w:rsidRPr="00BA5CC3">
        <w:rPr>
          <w:rFonts w:ascii="Traditional Arabic" w:hAnsi="Traditional Arabic" w:cs="Traditional Arabic" w:hint="eastAsia"/>
          <w:color w:val="000000"/>
          <w:sz w:val="32"/>
          <w:szCs w:val="32"/>
          <w:rtl/>
        </w:rPr>
        <w:t>الحجاز،</w:t>
      </w:r>
      <w:r w:rsidRPr="00BA5CC3">
        <w:rPr>
          <w:rFonts w:ascii="Traditional Arabic" w:hAnsi="Traditional Arabic" w:cs="Traditional Arabic"/>
          <w:color w:val="000000"/>
          <w:sz w:val="32"/>
          <w:szCs w:val="32"/>
          <w:rtl/>
        </w:rPr>
        <w:t xml:space="preserve"> و</w:t>
      </w:r>
      <w:r>
        <w:rPr>
          <w:rFonts w:ascii="Traditional Arabic" w:hAnsi="Traditional Arabic" w:cs="Traditional Arabic" w:hint="eastAsia"/>
          <w:color w:val="000000"/>
          <w:sz w:val="32"/>
          <w:szCs w:val="32"/>
          <w:rtl/>
        </w:rPr>
        <w:t>الشام،</w:t>
      </w:r>
      <w:r>
        <w:rPr>
          <w:rFonts w:ascii="Traditional Arabic" w:hAnsi="Traditional Arabic" w:cs="Traditional Arabic"/>
          <w:color w:val="000000"/>
          <w:sz w:val="32"/>
          <w:szCs w:val="32"/>
          <w:rtl/>
        </w:rPr>
        <w:t xml:space="preserve"> والعراق، وسافر في </w:t>
      </w:r>
      <w:r>
        <w:rPr>
          <w:rFonts w:ascii="Traditional Arabic" w:hAnsi="Traditional Arabic" w:cs="Traditional Arabic" w:hint="eastAsia"/>
          <w:color w:val="000000"/>
          <w:sz w:val="32"/>
          <w:szCs w:val="32"/>
          <w:rtl/>
        </w:rPr>
        <w:t>تجارة</w:t>
      </w:r>
      <w:r>
        <w:rPr>
          <w:rFonts w:ascii="Traditional Arabic" w:hAnsi="Traditional Arabic" w:cs="Traditional Arabic"/>
          <w:color w:val="000000"/>
          <w:sz w:val="32"/>
          <w:szCs w:val="32"/>
          <w:rtl/>
        </w:rPr>
        <w:t>.</w:t>
      </w:r>
      <w:r w:rsidRPr="00BA5CC3">
        <w:rPr>
          <w:rFonts w:ascii="Traditional Arabic" w:hAnsi="Traditional Arabic" w:cs="Traditional Arabic" w:hint="eastAsia"/>
          <w:color w:val="000000"/>
          <w:sz w:val="32"/>
          <w:szCs w:val="32"/>
          <w:rtl/>
        </w:rPr>
        <w:t>حدث</w:t>
      </w:r>
      <w:r w:rsidRPr="00BA5CC3">
        <w:rPr>
          <w:rFonts w:ascii="Traditional Arabic" w:hAnsi="Traditional Arabic" w:cs="Traditional Arabic"/>
          <w:color w:val="000000"/>
          <w:sz w:val="32"/>
          <w:szCs w:val="32"/>
          <w:rtl/>
        </w:rPr>
        <w:t xml:space="preserve"> عن: هش</w:t>
      </w:r>
      <w:r w:rsidRPr="00BA5CC3">
        <w:rPr>
          <w:rFonts w:ascii="Traditional Arabic" w:hAnsi="Traditional Arabic" w:cs="Traditional Arabic" w:hint="eastAsia"/>
          <w:color w:val="000000"/>
          <w:sz w:val="32"/>
          <w:szCs w:val="32"/>
          <w:rtl/>
        </w:rPr>
        <w:t>ام</w:t>
      </w:r>
      <w:r w:rsidRPr="00BA5CC3">
        <w:rPr>
          <w:rFonts w:ascii="Traditional Arabic" w:hAnsi="Traditional Arabic" w:cs="Traditional Arabic"/>
          <w:color w:val="000000"/>
          <w:sz w:val="32"/>
          <w:szCs w:val="32"/>
          <w:rtl/>
        </w:rPr>
        <w:t xml:space="preserve"> بن حسان، وعبيد ال</w:t>
      </w:r>
      <w:r w:rsidRPr="00BA5CC3">
        <w:rPr>
          <w:rFonts w:ascii="Traditional Arabic" w:hAnsi="Traditional Arabic" w:cs="Traditional Arabic" w:hint="eastAsia"/>
          <w:color w:val="000000"/>
          <w:sz w:val="32"/>
          <w:szCs w:val="32"/>
          <w:rtl/>
        </w:rPr>
        <w:t>له</w:t>
      </w:r>
      <w:r w:rsidRPr="00BA5CC3">
        <w:rPr>
          <w:rFonts w:ascii="Traditional Arabic" w:hAnsi="Traditional Arabic" w:cs="Traditional Arabic"/>
          <w:color w:val="000000"/>
          <w:sz w:val="32"/>
          <w:szCs w:val="32"/>
          <w:rtl/>
        </w:rPr>
        <w:t xml:space="preserve"> ب</w:t>
      </w:r>
      <w:r w:rsidRPr="00BA5CC3">
        <w:rPr>
          <w:rFonts w:ascii="Traditional Arabic" w:hAnsi="Traditional Arabic" w:cs="Traditional Arabic" w:hint="eastAsia"/>
          <w:color w:val="000000"/>
          <w:sz w:val="32"/>
          <w:szCs w:val="32"/>
          <w:rtl/>
        </w:rPr>
        <w:t>ن</w:t>
      </w:r>
      <w:r w:rsidRPr="00BA5CC3">
        <w:rPr>
          <w:rFonts w:ascii="Traditional Arabic" w:hAnsi="Traditional Arabic" w:cs="Traditional Arabic"/>
          <w:color w:val="000000"/>
          <w:sz w:val="32"/>
          <w:szCs w:val="32"/>
          <w:rtl/>
        </w:rPr>
        <w:t xml:space="preserve"> عمر، وأخيه؛ ع</w:t>
      </w:r>
      <w:r w:rsidRPr="00BA5CC3">
        <w:rPr>
          <w:rFonts w:ascii="Traditional Arabic" w:hAnsi="Traditional Arabic" w:cs="Traditional Arabic" w:hint="eastAsia"/>
          <w:color w:val="000000"/>
          <w:sz w:val="32"/>
          <w:szCs w:val="32"/>
          <w:rtl/>
        </w:rPr>
        <w:t>بد</w:t>
      </w:r>
      <w:r w:rsidRPr="00BA5CC3">
        <w:rPr>
          <w:rFonts w:ascii="Traditional Arabic" w:hAnsi="Traditional Arabic" w:cs="Traditional Arabic"/>
          <w:color w:val="000000"/>
          <w:sz w:val="32"/>
          <w:szCs w:val="32"/>
          <w:rtl/>
        </w:rPr>
        <w:t xml:space="preserve"> ال</w:t>
      </w:r>
      <w:r w:rsidRPr="00BA5CC3">
        <w:rPr>
          <w:rFonts w:ascii="Traditional Arabic" w:hAnsi="Traditional Arabic" w:cs="Traditional Arabic" w:hint="eastAsia"/>
          <w:color w:val="000000"/>
          <w:sz w:val="32"/>
          <w:szCs w:val="32"/>
          <w:rtl/>
        </w:rPr>
        <w:t>له،</w:t>
      </w:r>
      <w:r w:rsidRPr="00BA5CC3">
        <w:rPr>
          <w:rFonts w:ascii="Traditional Arabic" w:hAnsi="Traditional Arabic" w:cs="Traditional Arabic"/>
          <w:color w:val="000000"/>
          <w:sz w:val="32"/>
          <w:szCs w:val="32"/>
          <w:rtl/>
        </w:rPr>
        <w:t xml:space="preserve"> وابن جري</w:t>
      </w:r>
      <w:r w:rsidRPr="00BA5CC3">
        <w:rPr>
          <w:rFonts w:ascii="Traditional Arabic" w:hAnsi="Traditional Arabic" w:cs="Traditional Arabic" w:hint="eastAsia"/>
          <w:color w:val="000000"/>
          <w:sz w:val="32"/>
          <w:szCs w:val="32"/>
          <w:rtl/>
        </w:rPr>
        <w:t>ج</w:t>
      </w:r>
      <w:r>
        <w:rPr>
          <w:rFonts w:ascii="Traditional Arabic" w:hAnsi="Traditional Arabic" w:cs="Traditional Arabic"/>
          <w:color w:val="000000"/>
          <w:sz w:val="32"/>
          <w:szCs w:val="32"/>
          <w:rtl/>
        </w:rPr>
        <w:t>. انظر سير أعلام النبلاء 9/563، والأعلام للزر</w:t>
      </w:r>
      <w:r>
        <w:rPr>
          <w:rFonts w:ascii="Traditional Arabic" w:hAnsi="Traditional Arabic" w:cs="Traditional Arabic" w:hint="eastAsia"/>
          <w:color w:val="000000"/>
          <w:sz w:val="32"/>
          <w:szCs w:val="32"/>
          <w:rtl/>
        </w:rPr>
        <w:t>كلي</w:t>
      </w:r>
      <w:r>
        <w:rPr>
          <w:rFonts w:ascii="Traditional Arabic" w:hAnsi="Traditional Arabic" w:cs="Traditional Arabic"/>
          <w:color w:val="000000"/>
          <w:sz w:val="32"/>
          <w:szCs w:val="32"/>
          <w:rtl/>
        </w:rPr>
        <w:t xml:space="preserve"> 3/353، وطبقات ال</w:t>
      </w:r>
      <w:r>
        <w:rPr>
          <w:rFonts w:ascii="Traditional Arabic" w:hAnsi="Traditional Arabic" w:cs="Traditional Arabic" w:hint="eastAsia"/>
          <w:color w:val="000000"/>
          <w:sz w:val="32"/>
          <w:szCs w:val="32"/>
          <w:rtl/>
        </w:rPr>
        <w:t>حفاظ</w:t>
      </w:r>
      <w:r>
        <w:rPr>
          <w:rFonts w:ascii="Traditional Arabic" w:hAnsi="Traditional Arabic" w:cs="Traditional Arabic"/>
          <w:color w:val="000000"/>
          <w:sz w:val="32"/>
          <w:szCs w:val="32"/>
          <w:rtl/>
        </w:rPr>
        <w:t xml:space="preserve"> 1/28.</w:t>
      </w:r>
    </w:p>
  </w:footnote>
  <w:footnote w:id="118">
    <w:p w:rsidR="00076974" w:rsidRDefault="00076974" w:rsidP="00681BE5">
      <w:pPr>
        <w:autoSpaceDE w:val="0"/>
        <w:autoSpaceDN w:val="0"/>
        <w:adjustRightInd w:val="0"/>
        <w:jc w:val="both"/>
        <w:rPr>
          <w:rFonts w:ascii="Traditional Arabic" w:hAnsi="Traditional Arabic" w:cs="Traditional Arabic"/>
          <w:b/>
          <w:bCs/>
          <w:color w:val="000080"/>
          <w:sz w:val="32"/>
          <w:szCs w:val="32"/>
          <w:rtl/>
        </w:rPr>
      </w:pPr>
      <w:r>
        <w:rPr>
          <w:rFonts w:ascii="Traditional Arabic" w:hAnsi="Traditional Arabic" w:cs="Traditional Arabic"/>
          <w:color w:val="000000"/>
          <w:sz w:val="32"/>
          <w:szCs w:val="32"/>
          <w:rtl/>
        </w:rPr>
        <w:t>(2)-</w:t>
      </w:r>
      <w:r w:rsidRPr="00DD239A">
        <w:rPr>
          <w:rFonts w:ascii="Traditional Arabic" w:hAnsi="Traditional Arabic" w:cs="Traditional Arabic" w:hint="eastAsia"/>
          <w:color w:val="000000"/>
          <w:sz w:val="32"/>
          <w:szCs w:val="32"/>
          <w:rtl/>
        </w:rPr>
        <w:t>مؤمل</w:t>
      </w:r>
      <w:r w:rsidRPr="00DD239A">
        <w:rPr>
          <w:rFonts w:ascii="Traditional Arabic" w:hAnsi="Traditional Arabic" w:cs="Traditional Arabic"/>
          <w:color w:val="000000"/>
          <w:sz w:val="32"/>
          <w:szCs w:val="32"/>
          <w:rtl/>
        </w:rPr>
        <w:t xml:space="preserve"> بن إسماع</w:t>
      </w:r>
      <w:r w:rsidRPr="00DD239A">
        <w:rPr>
          <w:rFonts w:ascii="Traditional Arabic" w:hAnsi="Traditional Arabic" w:cs="Traditional Arabic" w:hint="eastAsia"/>
          <w:color w:val="000000"/>
          <w:sz w:val="32"/>
          <w:szCs w:val="32"/>
          <w:rtl/>
        </w:rPr>
        <w:t>يل</w:t>
      </w:r>
      <w:r w:rsidRPr="00DD239A">
        <w:rPr>
          <w:rFonts w:ascii="Traditional Arabic" w:hAnsi="Traditional Arabic" w:cs="Traditional Arabic"/>
          <w:color w:val="000000"/>
          <w:sz w:val="32"/>
          <w:szCs w:val="32"/>
          <w:rtl/>
        </w:rPr>
        <w:t xml:space="preserve"> ال</w:t>
      </w:r>
      <w:r w:rsidRPr="00DD239A">
        <w:rPr>
          <w:rFonts w:ascii="Traditional Arabic" w:hAnsi="Traditional Arabic" w:cs="Traditional Arabic" w:hint="eastAsia"/>
          <w:color w:val="000000"/>
          <w:sz w:val="32"/>
          <w:szCs w:val="32"/>
          <w:rtl/>
        </w:rPr>
        <w:t>عدوي</w:t>
      </w:r>
      <w:r w:rsidRPr="00DD239A">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مولاهم،</w:t>
      </w:r>
      <w:r w:rsidRPr="00DD239A">
        <w:rPr>
          <w:rFonts w:ascii="Traditional Arabic" w:hAnsi="Traditional Arabic" w:cs="Traditional Arabic" w:hint="eastAsia"/>
          <w:color w:val="000000"/>
          <w:sz w:val="32"/>
          <w:szCs w:val="32"/>
          <w:rtl/>
        </w:rPr>
        <w:t>الحافظ،</w:t>
      </w:r>
      <w:r w:rsidRPr="00DD239A">
        <w:rPr>
          <w:rFonts w:ascii="Traditional Arabic" w:hAnsi="Traditional Arabic" w:cs="Traditional Arabic"/>
          <w:color w:val="000000"/>
          <w:sz w:val="32"/>
          <w:szCs w:val="32"/>
          <w:rtl/>
        </w:rPr>
        <w:t xml:space="preserve"> أبو عبد الر</w:t>
      </w:r>
      <w:r w:rsidRPr="00DD239A">
        <w:rPr>
          <w:rFonts w:ascii="Traditional Arabic" w:hAnsi="Traditional Arabic" w:cs="Traditional Arabic" w:hint="eastAsia"/>
          <w:color w:val="000000"/>
          <w:sz w:val="32"/>
          <w:szCs w:val="32"/>
          <w:rtl/>
        </w:rPr>
        <w:t>حمن</w:t>
      </w:r>
      <w:r w:rsidRPr="00DD239A">
        <w:rPr>
          <w:rFonts w:ascii="Traditional Arabic" w:hAnsi="Traditional Arabic" w:cs="Traditional Arabic"/>
          <w:color w:val="000000"/>
          <w:sz w:val="32"/>
          <w:szCs w:val="32"/>
          <w:rtl/>
        </w:rPr>
        <w:t xml:space="preserve"> العدوي مولاهم، ال</w:t>
      </w:r>
      <w:r>
        <w:rPr>
          <w:rFonts w:ascii="Traditional Arabic" w:hAnsi="Traditional Arabic" w:cs="Traditional Arabic" w:hint="eastAsia"/>
          <w:color w:val="000000"/>
          <w:sz w:val="32"/>
          <w:szCs w:val="32"/>
          <w:rtl/>
        </w:rPr>
        <w:t>بصري،</w:t>
      </w:r>
      <w:r>
        <w:rPr>
          <w:rFonts w:ascii="Traditional Arabic" w:hAnsi="Traditional Arabic" w:cs="Traditional Arabic"/>
          <w:color w:val="000000"/>
          <w:sz w:val="32"/>
          <w:szCs w:val="32"/>
          <w:rtl/>
        </w:rPr>
        <w:t xml:space="preserve"> م</w:t>
      </w:r>
      <w:r>
        <w:rPr>
          <w:rFonts w:ascii="Traditional Arabic" w:hAnsi="Traditional Arabic" w:cs="Traditional Arabic" w:hint="eastAsia"/>
          <w:color w:val="000000"/>
          <w:sz w:val="32"/>
          <w:szCs w:val="32"/>
          <w:rtl/>
        </w:rPr>
        <w:t>ولى</w:t>
      </w:r>
      <w:r>
        <w:rPr>
          <w:rFonts w:ascii="Traditional Arabic" w:hAnsi="Traditional Arabic" w:cs="Traditional Arabic"/>
          <w:color w:val="000000"/>
          <w:sz w:val="32"/>
          <w:szCs w:val="32"/>
          <w:rtl/>
        </w:rPr>
        <w:t xml:space="preserve"> العمريين،</w:t>
      </w:r>
    </w:p>
    <w:p w:rsidR="00076974" w:rsidRDefault="00076974" w:rsidP="00E075E3">
      <w:pPr>
        <w:autoSpaceDE w:val="0"/>
        <w:autoSpaceDN w:val="0"/>
        <w:adjustRightInd w:val="0"/>
        <w:jc w:val="both"/>
      </w:pPr>
      <w:r>
        <w:rPr>
          <w:rFonts w:ascii="Traditional Arabic" w:hAnsi="Traditional Arabic" w:cs="Traditional Arabic" w:hint="eastAsia"/>
          <w:color w:val="000000"/>
          <w:sz w:val="32"/>
          <w:szCs w:val="32"/>
          <w:rtl/>
        </w:rPr>
        <w:t>جاور</w:t>
      </w:r>
      <w:r>
        <w:rPr>
          <w:rFonts w:ascii="Traditional Arabic" w:hAnsi="Traditional Arabic" w:cs="Traditional Arabic"/>
          <w:color w:val="000000"/>
          <w:sz w:val="32"/>
          <w:szCs w:val="32"/>
          <w:rtl/>
        </w:rPr>
        <w:t xml:space="preserve"> بمكة.</w:t>
      </w:r>
      <w:r w:rsidRPr="00DD239A">
        <w:rPr>
          <w:rFonts w:ascii="Traditional Arabic" w:hAnsi="Traditional Arabic" w:cs="Traditional Arabic" w:hint="eastAsia"/>
          <w:color w:val="000000"/>
          <w:sz w:val="32"/>
          <w:szCs w:val="32"/>
          <w:rtl/>
        </w:rPr>
        <w:t>وحدث</w:t>
      </w:r>
      <w:r w:rsidRPr="00DD239A">
        <w:rPr>
          <w:rFonts w:ascii="Traditional Arabic" w:hAnsi="Traditional Arabic" w:cs="Traditional Arabic"/>
          <w:color w:val="000000"/>
          <w:sz w:val="32"/>
          <w:szCs w:val="32"/>
          <w:rtl/>
        </w:rPr>
        <w:t xml:space="preserve"> عن: عكرمة بن عمار، و</w:t>
      </w:r>
      <w:r w:rsidRPr="00DD239A">
        <w:rPr>
          <w:rFonts w:ascii="Traditional Arabic" w:hAnsi="Traditional Arabic" w:cs="Traditional Arabic" w:hint="eastAsia"/>
          <w:color w:val="000000"/>
          <w:sz w:val="32"/>
          <w:szCs w:val="32"/>
          <w:rtl/>
        </w:rPr>
        <w:t>شعبة،</w:t>
      </w:r>
      <w:r w:rsidRPr="00DD239A">
        <w:rPr>
          <w:rFonts w:ascii="Traditional Arabic" w:hAnsi="Traditional Arabic" w:cs="Traditional Arabic"/>
          <w:color w:val="000000"/>
          <w:sz w:val="32"/>
          <w:szCs w:val="32"/>
          <w:rtl/>
        </w:rPr>
        <w:t xml:space="preserve"> والثوري، ونافع بن </w:t>
      </w:r>
      <w:r w:rsidRPr="00DD239A">
        <w:rPr>
          <w:rFonts w:ascii="Traditional Arabic" w:hAnsi="Traditional Arabic" w:cs="Traditional Arabic" w:hint="eastAsia"/>
          <w:color w:val="000000"/>
          <w:sz w:val="32"/>
          <w:szCs w:val="32"/>
          <w:rtl/>
        </w:rPr>
        <w:t>عمر</w:t>
      </w:r>
      <w:r w:rsidRPr="00DD239A">
        <w:rPr>
          <w:rFonts w:ascii="Traditional Arabic" w:hAnsi="Traditional Arabic" w:cs="Traditional Arabic"/>
          <w:color w:val="000000"/>
          <w:sz w:val="32"/>
          <w:szCs w:val="32"/>
          <w:rtl/>
        </w:rPr>
        <w:t xml:space="preserve"> الجمحي، وحماد</w:t>
      </w:r>
      <w:r>
        <w:rPr>
          <w:rFonts w:ascii="Traditional Arabic" w:hAnsi="Traditional Arabic" w:cs="Traditional Arabic"/>
          <w:color w:val="000000"/>
          <w:sz w:val="32"/>
          <w:szCs w:val="32"/>
          <w:rtl/>
        </w:rPr>
        <w:t xml:space="preserve"> 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سلمة، وطب</w:t>
      </w:r>
      <w:r>
        <w:rPr>
          <w:rFonts w:ascii="Traditional Arabic" w:hAnsi="Traditional Arabic" w:cs="Traditional Arabic" w:hint="eastAsia"/>
          <w:color w:val="000000"/>
          <w:sz w:val="32"/>
          <w:szCs w:val="32"/>
          <w:rtl/>
        </w:rPr>
        <w:t>قتهم</w:t>
      </w:r>
      <w:r>
        <w:rPr>
          <w:rFonts w:ascii="Traditional Arabic" w:hAnsi="Traditional Arabic" w:cs="Traditional Arabic"/>
          <w:color w:val="000000"/>
          <w:sz w:val="32"/>
          <w:szCs w:val="32"/>
          <w:rtl/>
        </w:rPr>
        <w:t>.</w:t>
      </w:r>
      <w:r w:rsidRPr="00DD239A">
        <w:rPr>
          <w:rFonts w:ascii="Traditional Arabic" w:hAnsi="Traditional Arabic" w:cs="Traditional Arabic" w:hint="eastAsia"/>
          <w:color w:val="000000"/>
          <w:sz w:val="32"/>
          <w:szCs w:val="32"/>
          <w:rtl/>
        </w:rPr>
        <w:t>حدث</w:t>
      </w:r>
      <w:r w:rsidRPr="00DD239A">
        <w:rPr>
          <w:rFonts w:ascii="Traditional Arabic" w:hAnsi="Traditional Arabic" w:cs="Traditional Arabic"/>
          <w:color w:val="000000"/>
          <w:sz w:val="32"/>
          <w:szCs w:val="32"/>
          <w:rtl/>
        </w:rPr>
        <w:t xml:space="preserve"> عنه: أحم</w:t>
      </w:r>
      <w:r w:rsidRPr="00DD239A">
        <w:rPr>
          <w:rFonts w:ascii="Traditional Arabic" w:hAnsi="Traditional Arabic" w:cs="Traditional Arabic" w:hint="eastAsia"/>
          <w:color w:val="000000"/>
          <w:sz w:val="32"/>
          <w:szCs w:val="32"/>
          <w:rtl/>
        </w:rPr>
        <w:t>د،</w:t>
      </w:r>
      <w:r w:rsidRPr="00DD239A">
        <w:rPr>
          <w:rFonts w:ascii="Traditional Arabic" w:hAnsi="Traditional Arabic" w:cs="Traditional Arabic"/>
          <w:color w:val="000000"/>
          <w:sz w:val="32"/>
          <w:szCs w:val="32"/>
          <w:rtl/>
        </w:rPr>
        <w:t xml:space="preserve"> وإسحاق، وب</w:t>
      </w:r>
      <w:r w:rsidRPr="00DD239A">
        <w:rPr>
          <w:rFonts w:ascii="Traditional Arabic" w:hAnsi="Traditional Arabic" w:cs="Traditional Arabic" w:hint="eastAsia"/>
          <w:color w:val="000000"/>
          <w:sz w:val="32"/>
          <w:szCs w:val="32"/>
          <w:rtl/>
        </w:rPr>
        <w:t>ندار،</w:t>
      </w:r>
      <w:r w:rsidRPr="00DD239A">
        <w:rPr>
          <w:rFonts w:ascii="Traditional Arabic" w:hAnsi="Traditional Arabic" w:cs="Traditional Arabic"/>
          <w:color w:val="000000"/>
          <w:sz w:val="32"/>
          <w:szCs w:val="32"/>
          <w:rtl/>
        </w:rPr>
        <w:t xml:space="preserve"> ومحمود بن غيلان</w:t>
      </w:r>
      <w:r w:rsidRPr="00DD239A">
        <w:rPr>
          <w:rFonts w:ascii="Traditional Arabic" w:hAnsi="Traditional Arabic" w:cs="Traditional Arabic" w:hint="eastAsia"/>
          <w:color w:val="000000"/>
          <w:sz w:val="32"/>
          <w:szCs w:val="32"/>
          <w:rtl/>
        </w:rPr>
        <w:t>،</w:t>
      </w:r>
      <w:r w:rsidRPr="00DD239A">
        <w:rPr>
          <w:rFonts w:ascii="Traditional Arabic" w:hAnsi="Traditional Arabic" w:cs="Traditional Arabic"/>
          <w:color w:val="000000"/>
          <w:sz w:val="32"/>
          <w:szCs w:val="32"/>
          <w:rtl/>
        </w:rPr>
        <w:t xml:space="preserve"> ومؤمل بن إهاب، ومحمد بن س</w:t>
      </w:r>
      <w:r w:rsidRPr="00DD239A">
        <w:rPr>
          <w:rFonts w:ascii="Traditional Arabic" w:hAnsi="Traditional Arabic" w:cs="Traditional Arabic" w:hint="eastAsia"/>
          <w:color w:val="000000"/>
          <w:sz w:val="32"/>
          <w:szCs w:val="32"/>
          <w:rtl/>
        </w:rPr>
        <w:t>هل</w:t>
      </w:r>
      <w:r w:rsidRPr="00DD239A">
        <w:rPr>
          <w:rFonts w:ascii="Traditional Arabic" w:hAnsi="Traditional Arabic" w:cs="Traditional Arabic"/>
          <w:color w:val="000000"/>
          <w:sz w:val="32"/>
          <w:szCs w:val="32"/>
          <w:rtl/>
        </w:rPr>
        <w:t xml:space="preserve"> بن المهاجر، وآخ</w:t>
      </w:r>
      <w:r w:rsidRPr="00DD239A">
        <w:rPr>
          <w:rFonts w:ascii="Traditional Arabic" w:hAnsi="Traditional Arabic" w:cs="Traditional Arabic" w:hint="eastAsia"/>
          <w:color w:val="000000"/>
          <w:sz w:val="32"/>
          <w:szCs w:val="32"/>
          <w:rtl/>
        </w:rPr>
        <w:t>رون</w:t>
      </w:r>
      <w:r w:rsidRPr="00DD239A">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وثقه</w:t>
      </w:r>
      <w:r>
        <w:rPr>
          <w:rFonts w:ascii="Traditional Arabic" w:hAnsi="Traditional Arabic" w:cs="Traditional Arabic"/>
          <w:color w:val="000000"/>
          <w:sz w:val="32"/>
          <w:szCs w:val="32"/>
          <w:rtl/>
        </w:rPr>
        <w:t>: يحيى بن معين.</w:t>
      </w:r>
      <w:r w:rsidRPr="00DD239A">
        <w:rPr>
          <w:rFonts w:ascii="Traditional Arabic" w:hAnsi="Traditional Arabic" w:cs="Traditional Arabic" w:hint="eastAsia"/>
          <w:color w:val="000000"/>
          <w:sz w:val="32"/>
          <w:szCs w:val="32"/>
          <w:rtl/>
        </w:rPr>
        <w:t>وقال</w:t>
      </w:r>
      <w:r w:rsidRPr="00DD239A">
        <w:rPr>
          <w:rFonts w:ascii="Traditional Arabic" w:hAnsi="Traditional Arabic" w:cs="Traditional Arabic"/>
          <w:color w:val="000000"/>
          <w:sz w:val="32"/>
          <w:szCs w:val="32"/>
          <w:rtl/>
        </w:rPr>
        <w:t xml:space="preserve"> أبو حا</w:t>
      </w:r>
      <w:r w:rsidRPr="00DD239A">
        <w:rPr>
          <w:rFonts w:ascii="Traditional Arabic" w:hAnsi="Traditional Arabic" w:cs="Traditional Arabic" w:hint="eastAsia"/>
          <w:color w:val="000000"/>
          <w:sz w:val="32"/>
          <w:szCs w:val="32"/>
          <w:rtl/>
        </w:rPr>
        <w:t>تم</w:t>
      </w:r>
      <w:r w:rsidRPr="00DD239A">
        <w:rPr>
          <w:rFonts w:ascii="Traditional Arabic" w:hAnsi="Traditional Arabic" w:cs="Traditional Arabic"/>
          <w:color w:val="000000"/>
          <w:sz w:val="32"/>
          <w:szCs w:val="32"/>
          <w:rtl/>
        </w:rPr>
        <w:t xml:space="preserve">: صدوق، </w:t>
      </w:r>
      <w:r>
        <w:rPr>
          <w:rFonts w:ascii="Traditional Arabic" w:hAnsi="Traditional Arabic" w:cs="Traditional Arabic" w:hint="eastAsia"/>
          <w:color w:val="000000"/>
          <w:sz w:val="32"/>
          <w:szCs w:val="32"/>
          <w:rtl/>
        </w:rPr>
        <w:t>شديد</w:t>
      </w:r>
      <w:r>
        <w:rPr>
          <w:rFonts w:ascii="Traditional Arabic" w:hAnsi="Traditional Arabic" w:cs="Traditional Arabic"/>
          <w:color w:val="000000"/>
          <w:sz w:val="32"/>
          <w:szCs w:val="32"/>
          <w:rtl/>
        </w:rPr>
        <w:t xml:space="preserve"> في السنة، ك</w:t>
      </w:r>
      <w:r>
        <w:rPr>
          <w:rFonts w:ascii="Traditional Arabic" w:hAnsi="Traditional Arabic" w:cs="Traditional Arabic" w:hint="eastAsia"/>
          <w:color w:val="000000"/>
          <w:sz w:val="32"/>
          <w:szCs w:val="32"/>
          <w:rtl/>
        </w:rPr>
        <w:t>ثير</w:t>
      </w:r>
      <w:r>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لخطأ</w:t>
      </w:r>
      <w:r>
        <w:rPr>
          <w:rFonts w:ascii="Traditional Arabic" w:hAnsi="Traditional Arabic" w:cs="Traditional Arabic"/>
          <w:color w:val="000000"/>
          <w:sz w:val="32"/>
          <w:szCs w:val="32"/>
          <w:rtl/>
        </w:rPr>
        <w:t>.وقال الب</w:t>
      </w:r>
      <w:r>
        <w:rPr>
          <w:rFonts w:ascii="Traditional Arabic" w:hAnsi="Traditional Arabic" w:cs="Traditional Arabic" w:hint="eastAsia"/>
          <w:color w:val="000000"/>
          <w:sz w:val="32"/>
          <w:szCs w:val="32"/>
          <w:rtl/>
        </w:rPr>
        <w:t>خاري</w:t>
      </w:r>
      <w:r>
        <w:rPr>
          <w:rFonts w:ascii="Traditional Arabic" w:hAnsi="Traditional Arabic" w:cs="Traditional Arabic"/>
          <w:color w:val="000000"/>
          <w:sz w:val="32"/>
          <w:szCs w:val="32"/>
          <w:rtl/>
        </w:rPr>
        <w:t>: منكر ال</w:t>
      </w:r>
      <w:r>
        <w:rPr>
          <w:rFonts w:ascii="Traditional Arabic" w:hAnsi="Traditional Arabic" w:cs="Traditional Arabic" w:hint="eastAsia"/>
          <w:color w:val="000000"/>
          <w:sz w:val="32"/>
          <w:szCs w:val="32"/>
          <w:rtl/>
        </w:rPr>
        <w:t>حديث</w:t>
      </w:r>
      <w:r>
        <w:rPr>
          <w:rFonts w:ascii="Traditional Arabic" w:hAnsi="Traditional Arabic" w:cs="Traditional Arabic"/>
          <w:color w:val="000000"/>
          <w:sz w:val="32"/>
          <w:szCs w:val="32"/>
          <w:rtl/>
        </w:rPr>
        <w:t>.</w:t>
      </w:r>
      <w:r w:rsidRPr="00DD239A">
        <w:rPr>
          <w:rFonts w:ascii="Traditional Arabic" w:hAnsi="Traditional Arabic" w:cs="Traditional Arabic" w:hint="eastAsia"/>
          <w:color w:val="000000"/>
          <w:sz w:val="32"/>
          <w:szCs w:val="32"/>
          <w:rtl/>
        </w:rPr>
        <w:t>وأما</w:t>
      </w:r>
      <w:r w:rsidRPr="00DD239A">
        <w:rPr>
          <w:rFonts w:ascii="Traditional Arabic" w:hAnsi="Traditional Arabic" w:cs="Traditional Arabic"/>
          <w:color w:val="000000"/>
          <w:sz w:val="32"/>
          <w:szCs w:val="32"/>
          <w:rtl/>
        </w:rPr>
        <w:t xml:space="preserve"> أبو داود، فأثنى عليه، وعظمه، </w:t>
      </w:r>
      <w:r w:rsidRPr="00DD239A">
        <w:rPr>
          <w:rFonts w:ascii="Traditional Arabic" w:hAnsi="Traditional Arabic" w:cs="Traditional Arabic" w:hint="eastAsia"/>
          <w:color w:val="000000"/>
          <w:sz w:val="32"/>
          <w:szCs w:val="32"/>
          <w:rtl/>
        </w:rPr>
        <w:t>ورفع</w:t>
      </w:r>
      <w:r w:rsidRPr="00DD239A">
        <w:rPr>
          <w:rFonts w:ascii="Traditional Arabic" w:hAnsi="Traditional Arabic" w:cs="Traditional Arabic"/>
          <w:color w:val="000000"/>
          <w:sz w:val="32"/>
          <w:szCs w:val="32"/>
          <w:rtl/>
        </w:rPr>
        <w:t xml:space="preserve"> من شأنه، ثم </w:t>
      </w:r>
      <w:r>
        <w:rPr>
          <w:rFonts w:ascii="Traditional Arabic" w:hAnsi="Traditional Arabic" w:cs="Traditional Arabic" w:hint="eastAsia"/>
          <w:color w:val="000000"/>
          <w:sz w:val="32"/>
          <w:szCs w:val="32"/>
          <w:rtl/>
        </w:rPr>
        <w:t>قال</w:t>
      </w:r>
      <w:r>
        <w:rPr>
          <w:rFonts w:ascii="Traditional Arabic" w:hAnsi="Traditional Arabic" w:cs="Traditional Arabic"/>
          <w:color w:val="000000"/>
          <w:sz w:val="32"/>
          <w:szCs w:val="32"/>
          <w:rtl/>
        </w:rPr>
        <w:t>: إلا أنه يهم في ال</w:t>
      </w:r>
      <w:r>
        <w:rPr>
          <w:rFonts w:ascii="Traditional Arabic" w:hAnsi="Traditional Arabic" w:cs="Traditional Arabic" w:hint="eastAsia"/>
          <w:color w:val="000000"/>
          <w:sz w:val="32"/>
          <w:szCs w:val="32"/>
          <w:rtl/>
        </w:rPr>
        <w:t>شيء</w:t>
      </w:r>
      <w:r>
        <w:rPr>
          <w:rFonts w:ascii="Traditional Arabic" w:hAnsi="Traditional Arabic" w:cs="Traditional Arabic"/>
          <w:color w:val="000000"/>
          <w:sz w:val="32"/>
          <w:szCs w:val="32"/>
          <w:rtl/>
        </w:rPr>
        <w:t>.</w:t>
      </w:r>
      <w:r w:rsidRPr="00DD239A">
        <w:rPr>
          <w:rFonts w:ascii="Traditional Arabic" w:hAnsi="Traditional Arabic" w:cs="Traditional Arabic" w:hint="eastAsia"/>
          <w:color w:val="000000"/>
          <w:sz w:val="32"/>
          <w:szCs w:val="32"/>
          <w:rtl/>
        </w:rPr>
        <w:t>قلت</w:t>
      </w:r>
      <w:r w:rsidRPr="00DD239A">
        <w:rPr>
          <w:rFonts w:ascii="Traditional Arabic" w:hAnsi="Traditional Arabic" w:cs="Traditional Arabic"/>
          <w:color w:val="000000"/>
          <w:sz w:val="32"/>
          <w:szCs w:val="32"/>
          <w:rtl/>
        </w:rPr>
        <w:t>: تو</w:t>
      </w:r>
      <w:r w:rsidRPr="00DD239A">
        <w:rPr>
          <w:rFonts w:ascii="Traditional Arabic" w:hAnsi="Traditional Arabic" w:cs="Traditional Arabic" w:hint="eastAsia"/>
          <w:color w:val="000000"/>
          <w:sz w:val="32"/>
          <w:szCs w:val="32"/>
          <w:rtl/>
        </w:rPr>
        <w:t>في</w:t>
      </w:r>
      <w:r w:rsidRPr="00DD239A">
        <w:rPr>
          <w:rFonts w:ascii="Traditional Arabic" w:hAnsi="Traditional Arabic" w:cs="Traditional Arabic"/>
          <w:color w:val="000000"/>
          <w:sz w:val="32"/>
          <w:szCs w:val="32"/>
          <w:rtl/>
        </w:rPr>
        <w:t xml:space="preserve"> بمكة</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في شهر رمضان، سنة ست ومائتين.</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أعلام النبلاء 10/110</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والأعلام للزركلي 7/334.</w:t>
      </w:r>
    </w:p>
  </w:footnote>
  <w:footnote w:id="119">
    <w:p w:rsidR="00076974" w:rsidRPr="00463B48" w:rsidRDefault="00076974" w:rsidP="00E075E3">
      <w:pPr>
        <w:autoSpaceDE w:val="0"/>
        <w:autoSpaceDN w:val="0"/>
        <w:adjustRightInd w:val="0"/>
        <w:jc w:val="both"/>
        <w:rPr>
          <w:rFonts w:ascii="Traditional Arabic" w:hAnsi="Traditional Arabic" w:cs="Traditional Arabic"/>
          <w:color w:val="000000"/>
          <w:sz w:val="32"/>
          <w:szCs w:val="32"/>
          <w:rtl/>
        </w:rPr>
      </w:pPr>
      <w:r w:rsidRPr="001A3276">
        <w:rPr>
          <w:rStyle w:val="FootnoteReference"/>
          <w:rFonts w:ascii="Traditional Arabic" w:hAnsi="Traditional Arabic" w:cs="Traditional Arabic"/>
          <w:sz w:val="32"/>
          <w:szCs w:val="32"/>
          <w:vertAlign w:val="baseline"/>
        </w:rPr>
        <w:footnoteRef/>
      </w:r>
      <w:r w:rsidRPr="001A3276">
        <w:rPr>
          <w:rFonts w:ascii="Traditional Arabic" w:hAnsi="Traditional Arabic" w:cs="Traditional Arabic"/>
          <w:sz w:val="32"/>
          <w:szCs w:val="32"/>
        </w:rPr>
        <w:t>)</w:t>
      </w:r>
      <w:r w:rsidRPr="001A3276">
        <w:rPr>
          <w:rFonts w:ascii="Traditional Arabic" w:hAnsi="Traditional Arabic" w:cs="Traditional Arabic"/>
          <w:sz w:val="32"/>
          <w:szCs w:val="32"/>
          <w:rtl/>
        </w:rPr>
        <w:t xml:space="preserve">) </w:t>
      </w:r>
      <w:r w:rsidRPr="00463B48">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بعد</w:t>
      </w:r>
      <w:r>
        <w:rPr>
          <w:rFonts w:ascii="Traditional Arabic" w:hAnsi="Traditional Arabic" w:cs="Traditional Arabic"/>
          <w:color w:val="000000"/>
          <w:sz w:val="32"/>
          <w:szCs w:val="32"/>
          <w:rtl/>
        </w:rPr>
        <w:t xml:space="preserve"> البحث ظهر لي والله أعلم أنه: </w:t>
      </w:r>
      <w:r w:rsidRPr="00463B48">
        <w:rPr>
          <w:rFonts w:ascii="Traditional Arabic" w:hAnsi="Traditional Arabic" w:cs="Traditional Arabic" w:hint="eastAsia"/>
          <w:color w:val="000000"/>
          <w:sz w:val="32"/>
          <w:szCs w:val="32"/>
          <w:rtl/>
        </w:rPr>
        <w:t>محمد</w:t>
      </w:r>
      <w:r w:rsidRPr="00463B48">
        <w:rPr>
          <w:rFonts w:ascii="Traditional Arabic" w:hAnsi="Traditional Arabic" w:cs="Traditional Arabic"/>
          <w:color w:val="000000"/>
          <w:sz w:val="32"/>
          <w:szCs w:val="32"/>
          <w:rtl/>
        </w:rPr>
        <w:t xml:space="preserve"> بن زيد بن عبد الله ابن</w:t>
      </w:r>
      <w:r>
        <w:rPr>
          <w:rFonts w:ascii="Traditional Arabic" w:hAnsi="Traditional Arabic" w:cs="Traditional Arabic"/>
          <w:color w:val="000000"/>
          <w:sz w:val="32"/>
          <w:szCs w:val="32"/>
          <w:rtl/>
        </w:rPr>
        <w:t xml:space="preserve"> أمير المؤمنين عمر بن الخ</w:t>
      </w:r>
      <w:r>
        <w:rPr>
          <w:rFonts w:ascii="Traditional Arabic" w:hAnsi="Traditional Arabic" w:cs="Traditional Arabic" w:hint="eastAsia"/>
          <w:color w:val="000000"/>
          <w:sz w:val="32"/>
          <w:szCs w:val="32"/>
          <w:rtl/>
        </w:rPr>
        <w:t>طاب،</w:t>
      </w:r>
      <w:r>
        <w:rPr>
          <w:rFonts w:ascii="Traditional Arabic" w:hAnsi="Traditional Arabic" w:cs="Traditional Arabic"/>
          <w:color w:val="000000"/>
          <w:sz w:val="32"/>
          <w:szCs w:val="32"/>
          <w:rtl/>
        </w:rPr>
        <w:t xml:space="preserve"> </w:t>
      </w:r>
      <w:r w:rsidRPr="00463B48">
        <w:rPr>
          <w:rFonts w:ascii="Traditional Arabic" w:hAnsi="Traditional Arabic" w:cs="Traditional Arabic" w:hint="eastAsia"/>
          <w:color w:val="000000"/>
          <w:sz w:val="32"/>
          <w:szCs w:val="32"/>
          <w:rtl/>
        </w:rPr>
        <w:t>أبو</w:t>
      </w:r>
      <w:r w:rsidRPr="00463B48">
        <w:rPr>
          <w:rFonts w:ascii="Traditional Arabic" w:hAnsi="Traditional Arabic" w:cs="Traditional Arabic"/>
          <w:color w:val="000000"/>
          <w:sz w:val="32"/>
          <w:szCs w:val="32"/>
          <w:rtl/>
        </w:rPr>
        <w:t xml:space="preserve"> عاصم العدوي، العمري، المدني.</w:t>
      </w:r>
    </w:p>
    <w:p w:rsidR="00076974" w:rsidRDefault="00076974" w:rsidP="00C62428">
      <w:pPr>
        <w:autoSpaceDE w:val="0"/>
        <w:autoSpaceDN w:val="0"/>
        <w:adjustRightInd w:val="0"/>
        <w:jc w:val="both"/>
      </w:pPr>
      <w:r w:rsidRPr="00463B48">
        <w:rPr>
          <w:rFonts w:ascii="Traditional Arabic" w:hAnsi="Traditional Arabic" w:cs="Traditional Arabic" w:hint="eastAsia"/>
          <w:color w:val="000000"/>
          <w:sz w:val="32"/>
          <w:szCs w:val="32"/>
          <w:rtl/>
        </w:rPr>
        <w:t>حدث</w:t>
      </w:r>
      <w:r w:rsidRPr="00463B48">
        <w:rPr>
          <w:rFonts w:ascii="Traditional Arabic" w:hAnsi="Traditional Arabic" w:cs="Traditional Arabic"/>
          <w:color w:val="000000"/>
          <w:sz w:val="32"/>
          <w:szCs w:val="32"/>
          <w:rtl/>
        </w:rPr>
        <w:t xml:space="preserve"> عن: جده</w:t>
      </w:r>
      <w:r w:rsidRPr="00463B48">
        <w:rPr>
          <w:rFonts w:ascii="Traditional Arabic" w:hAnsi="Traditional Arabic" w:cs="Traditional Arabic" w:hint="eastAsia"/>
          <w:color w:val="000000"/>
          <w:sz w:val="32"/>
          <w:szCs w:val="32"/>
          <w:rtl/>
        </w:rPr>
        <w:t>؛</w:t>
      </w:r>
      <w:r w:rsidRPr="00463B48">
        <w:rPr>
          <w:rFonts w:ascii="Traditional Arabic" w:hAnsi="Traditional Arabic" w:cs="Traditional Arabic"/>
          <w:color w:val="000000"/>
          <w:sz w:val="32"/>
          <w:szCs w:val="32"/>
          <w:rtl/>
        </w:rPr>
        <w:t xml:space="preserve"> اب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ع</w:t>
      </w:r>
      <w:r>
        <w:rPr>
          <w:rFonts w:ascii="Traditional Arabic" w:hAnsi="Traditional Arabic" w:cs="Traditional Arabic" w:hint="eastAsia"/>
          <w:color w:val="000000"/>
          <w:sz w:val="32"/>
          <w:szCs w:val="32"/>
          <w:rtl/>
        </w:rPr>
        <w:t>مر،</w:t>
      </w:r>
      <w:r>
        <w:rPr>
          <w:rFonts w:ascii="Traditional Arabic" w:hAnsi="Traditional Arabic" w:cs="Traditional Arabic"/>
          <w:color w:val="000000"/>
          <w:sz w:val="32"/>
          <w:szCs w:val="32"/>
          <w:rtl/>
        </w:rPr>
        <w:t xml:space="preserve"> وسعيد 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زيد، وابن </w:t>
      </w:r>
      <w:r>
        <w:rPr>
          <w:rFonts w:ascii="Traditional Arabic" w:hAnsi="Traditional Arabic" w:cs="Traditional Arabic" w:hint="eastAsia"/>
          <w:color w:val="000000"/>
          <w:sz w:val="32"/>
          <w:szCs w:val="32"/>
          <w:rtl/>
        </w:rPr>
        <w:t>عباس</w:t>
      </w:r>
      <w:r>
        <w:rPr>
          <w:rFonts w:ascii="Traditional Arabic" w:hAnsi="Traditional Arabic" w:cs="Traditional Arabic"/>
          <w:color w:val="000000"/>
          <w:sz w:val="32"/>
          <w:szCs w:val="32"/>
          <w:rtl/>
        </w:rPr>
        <w:t>.</w:t>
      </w:r>
      <w:r w:rsidRPr="00463B48">
        <w:rPr>
          <w:rFonts w:ascii="Traditional Arabic" w:hAnsi="Traditional Arabic" w:cs="Traditional Arabic" w:hint="eastAsia"/>
          <w:color w:val="000000"/>
          <w:sz w:val="32"/>
          <w:szCs w:val="32"/>
          <w:rtl/>
        </w:rPr>
        <w:t>حدث</w:t>
      </w:r>
      <w:r w:rsidRPr="00463B48">
        <w:rPr>
          <w:rFonts w:ascii="Traditional Arabic" w:hAnsi="Traditional Arabic" w:cs="Traditional Arabic"/>
          <w:color w:val="000000"/>
          <w:sz w:val="32"/>
          <w:szCs w:val="32"/>
          <w:rtl/>
        </w:rPr>
        <w:t xml:space="preserve"> عنه: أولاده الخم</w:t>
      </w:r>
      <w:r w:rsidRPr="00463B48">
        <w:rPr>
          <w:rFonts w:ascii="Traditional Arabic" w:hAnsi="Traditional Arabic" w:cs="Traditional Arabic" w:hint="eastAsia"/>
          <w:color w:val="000000"/>
          <w:sz w:val="32"/>
          <w:szCs w:val="32"/>
          <w:rtl/>
        </w:rPr>
        <w:t>سة؛</w:t>
      </w:r>
      <w:r w:rsidRPr="00463B48">
        <w:rPr>
          <w:rFonts w:ascii="Traditional Arabic" w:hAnsi="Traditional Arabic" w:cs="Traditional Arabic"/>
          <w:color w:val="000000"/>
          <w:sz w:val="32"/>
          <w:szCs w:val="32"/>
          <w:rtl/>
        </w:rPr>
        <w:t xml:space="preserve"> عاصم، وواقد</w:t>
      </w:r>
      <w:r w:rsidRPr="00463B48">
        <w:rPr>
          <w:rFonts w:ascii="Traditional Arabic" w:hAnsi="Traditional Arabic" w:cs="Traditional Arabic" w:hint="eastAsia"/>
          <w:color w:val="000000"/>
          <w:sz w:val="32"/>
          <w:szCs w:val="32"/>
          <w:rtl/>
        </w:rPr>
        <w:t>،</w:t>
      </w:r>
      <w:r w:rsidRPr="00463B48">
        <w:rPr>
          <w:rFonts w:ascii="Traditional Arabic" w:hAnsi="Traditional Arabic" w:cs="Traditional Arabic"/>
          <w:color w:val="000000"/>
          <w:sz w:val="32"/>
          <w:szCs w:val="32"/>
          <w:rtl/>
        </w:rPr>
        <w:t xml:space="preserve"> </w:t>
      </w:r>
      <w:r w:rsidRPr="00463B48">
        <w:rPr>
          <w:rFonts w:ascii="Traditional Arabic" w:hAnsi="Traditional Arabic" w:cs="Traditional Arabic" w:hint="eastAsia"/>
          <w:color w:val="000000"/>
          <w:sz w:val="32"/>
          <w:szCs w:val="32"/>
          <w:rtl/>
        </w:rPr>
        <w:t>وزيد،</w:t>
      </w:r>
      <w:r w:rsidRPr="00463B48">
        <w:rPr>
          <w:rFonts w:ascii="Traditional Arabic" w:hAnsi="Traditional Arabic" w:cs="Traditional Arabic"/>
          <w:color w:val="000000"/>
          <w:sz w:val="32"/>
          <w:szCs w:val="32"/>
          <w:rtl/>
        </w:rPr>
        <w:t xml:space="preserve"> و</w:t>
      </w:r>
      <w:r>
        <w:rPr>
          <w:rFonts w:ascii="Traditional Arabic" w:hAnsi="Traditional Arabic" w:cs="Traditional Arabic" w:hint="eastAsia"/>
          <w:color w:val="000000"/>
          <w:sz w:val="32"/>
          <w:szCs w:val="32"/>
          <w:rtl/>
        </w:rPr>
        <w:t>عمر،</w:t>
      </w:r>
      <w:r>
        <w:rPr>
          <w:rFonts w:ascii="Traditional Arabic" w:hAnsi="Traditional Arabic" w:cs="Traditional Arabic"/>
          <w:color w:val="000000"/>
          <w:sz w:val="32"/>
          <w:szCs w:val="32"/>
          <w:rtl/>
        </w:rPr>
        <w:t xml:space="preserve"> وأبو بكر، والأعمش، وآخر</w:t>
      </w:r>
      <w:r>
        <w:rPr>
          <w:rFonts w:ascii="Traditional Arabic" w:hAnsi="Traditional Arabic" w:cs="Traditional Arabic" w:hint="eastAsia"/>
          <w:color w:val="000000"/>
          <w:sz w:val="32"/>
          <w:szCs w:val="32"/>
          <w:rtl/>
        </w:rPr>
        <w:t>ون</w:t>
      </w:r>
      <w:r>
        <w:rPr>
          <w:rFonts w:ascii="Traditional Arabic" w:hAnsi="Traditional Arabic" w:cs="Traditional Arabic"/>
          <w:color w:val="000000"/>
          <w:sz w:val="32"/>
          <w:szCs w:val="32"/>
          <w:rtl/>
        </w:rPr>
        <w:t>.</w:t>
      </w:r>
      <w:r>
        <w:rPr>
          <w:rFonts w:ascii="Traditional Arabic" w:hAnsi="Traditional Arabic" w:cs="Traditional Arabic" w:hint="eastAsia"/>
          <w:color w:val="000000"/>
          <w:sz w:val="32"/>
          <w:szCs w:val="32"/>
          <w:rtl/>
        </w:rPr>
        <w:t>وثقه</w:t>
      </w:r>
      <w:r>
        <w:rPr>
          <w:rFonts w:ascii="Traditional Arabic" w:hAnsi="Traditional Arabic" w:cs="Traditional Arabic"/>
          <w:color w:val="000000"/>
          <w:sz w:val="32"/>
          <w:szCs w:val="32"/>
          <w:rtl/>
        </w:rPr>
        <w:t>: أبو حاتم.</w:t>
      </w:r>
      <w:r w:rsidRPr="00463B48">
        <w:rPr>
          <w:rFonts w:ascii="Traditional Arabic" w:hAnsi="Traditional Arabic" w:cs="Traditional Arabic" w:hint="eastAsia"/>
          <w:color w:val="000000"/>
          <w:sz w:val="32"/>
          <w:szCs w:val="32"/>
          <w:rtl/>
        </w:rPr>
        <w:t>وهو</w:t>
      </w:r>
      <w:r w:rsidRPr="00463B48">
        <w:rPr>
          <w:rFonts w:ascii="Traditional Arabic" w:hAnsi="Traditional Arabic" w:cs="Traditional Arabic"/>
          <w:color w:val="000000"/>
          <w:sz w:val="32"/>
          <w:szCs w:val="32"/>
          <w:rtl/>
        </w:rPr>
        <w:t xml:space="preserve"> قليل الحديث.</w:t>
      </w:r>
      <w:r>
        <w:rPr>
          <w:rFonts w:ascii="Traditional Arabic" w:hAnsi="Traditional Arabic" w:cs="Traditional Arabic"/>
          <w:color w:val="000000"/>
          <w:sz w:val="32"/>
          <w:szCs w:val="32"/>
          <w:rtl/>
        </w:rPr>
        <w:t>( سير أعلام النب</w:t>
      </w:r>
      <w:r>
        <w:rPr>
          <w:rFonts w:ascii="Traditional Arabic" w:hAnsi="Traditional Arabic" w:cs="Traditional Arabic" w:hint="eastAsia"/>
          <w:color w:val="000000"/>
          <w:sz w:val="32"/>
          <w:szCs w:val="32"/>
          <w:rtl/>
        </w:rPr>
        <w:t>لاء</w:t>
      </w:r>
      <w:r>
        <w:rPr>
          <w:rFonts w:ascii="Traditional Arabic" w:hAnsi="Traditional Arabic" w:cs="Traditional Arabic"/>
          <w:color w:val="000000"/>
          <w:sz w:val="32"/>
          <w:szCs w:val="32"/>
          <w:rtl/>
        </w:rPr>
        <w:t xml:space="preserve"> 5/105). </w:t>
      </w:r>
    </w:p>
  </w:footnote>
  <w:footnote w:id="120">
    <w:p w:rsidR="00076974" w:rsidRDefault="00076974" w:rsidP="00681BE5">
      <w:pPr>
        <w:pStyle w:val="FootnoteText"/>
        <w:jc w:val="both"/>
      </w:pPr>
      <w:r>
        <w:rPr>
          <w:rFonts w:ascii="Traditional Arabic" w:hAnsi="Traditional Arabic" w:cs="Traditional Arabic"/>
          <w:color w:val="000000"/>
          <w:sz w:val="32"/>
          <w:szCs w:val="32"/>
          <w:rtl/>
        </w:rPr>
        <w:t>(4)</w:t>
      </w:r>
      <w:r w:rsidRPr="00C145B1">
        <w:rPr>
          <w:rFonts w:ascii="Traditional Arabic" w:hAnsi="Traditional Arabic" w:cs="Traditional Arabic"/>
          <w:color w:val="000000"/>
          <w:sz w:val="32"/>
          <w:szCs w:val="32"/>
          <w:rtl/>
        </w:rPr>
        <w:t>- إسماعيل بن أمية بن ع</w:t>
      </w:r>
      <w:r w:rsidRPr="00C145B1">
        <w:rPr>
          <w:rFonts w:ascii="Traditional Arabic" w:hAnsi="Traditional Arabic" w:cs="Traditional Arabic" w:hint="eastAsia"/>
          <w:color w:val="000000"/>
          <w:sz w:val="32"/>
          <w:szCs w:val="32"/>
          <w:rtl/>
        </w:rPr>
        <w:t>مرو</w:t>
      </w:r>
      <w:r w:rsidRPr="00C145B1">
        <w:rPr>
          <w:rFonts w:ascii="Traditional Arabic" w:hAnsi="Traditional Arabic" w:cs="Traditional Arabic"/>
          <w:color w:val="000000"/>
          <w:sz w:val="32"/>
          <w:szCs w:val="32"/>
          <w:rtl/>
        </w:rPr>
        <w:t xml:space="preserve"> بن سعيد بن العاص الأم</w:t>
      </w:r>
      <w:r w:rsidRPr="00C145B1">
        <w:rPr>
          <w:rFonts w:ascii="Traditional Arabic" w:hAnsi="Traditional Arabic" w:cs="Traditional Arabic" w:hint="eastAsia"/>
          <w:color w:val="000000"/>
          <w:sz w:val="32"/>
          <w:szCs w:val="32"/>
          <w:rtl/>
        </w:rPr>
        <w:t>وي</w:t>
      </w:r>
      <w:r w:rsidRPr="00C145B1">
        <w:rPr>
          <w:rFonts w:ascii="Traditional Arabic" w:hAnsi="Traditional Arabic" w:cs="Traditional Arabic"/>
          <w:color w:val="000000"/>
          <w:sz w:val="32"/>
          <w:szCs w:val="32"/>
          <w:rtl/>
        </w:rPr>
        <w:t xml:space="preserve"> ، روى عن </w:t>
      </w:r>
      <w:r w:rsidRPr="00C145B1">
        <w:rPr>
          <w:rFonts w:ascii="Traditional Arabic" w:hAnsi="Traditional Arabic" w:cs="Traditional Arabic" w:hint="eastAsia"/>
          <w:color w:val="000000"/>
          <w:sz w:val="32"/>
          <w:szCs w:val="32"/>
          <w:rtl/>
        </w:rPr>
        <w:t>أبيه</w:t>
      </w:r>
      <w:r w:rsidRPr="00C145B1">
        <w:rPr>
          <w:rFonts w:ascii="Traditional Arabic" w:hAnsi="Traditional Arabic" w:cs="Traditional Arabic"/>
          <w:color w:val="000000"/>
          <w:sz w:val="32"/>
          <w:szCs w:val="32"/>
          <w:rtl/>
        </w:rPr>
        <w:t xml:space="preserve"> أمية ، </w:t>
      </w:r>
      <w:r w:rsidRPr="00C145B1">
        <w:rPr>
          <w:rFonts w:ascii="Traditional Arabic" w:hAnsi="Traditional Arabic" w:cs="Traditional Arabic" w:hint="eastAsia"/>
          <w:color w:val="000000"/>
          <w:sz w:val="32"/>
          <w:szCs w:val="32"/>
          <w:rtl/>
        </w:rPr>
        <w:t>وأبي</w:t>
      </w:r>
      <w:r w:rsidRPr="00C145B1">
        <w:rPr>
          <w:rFonts w:ascii="Traditional Arabic" w:hAnsi="Traditional Arabic" w:cs="Traditional Arabic"/>
          <w:color w:val="000000"/>
          <w:sz w:val="32"/>
          <w:szCs w:val="32"/>
          <w:rtl/>
        </w:rPr>
        <w:t xml:space="preserve"> الزبير ، والزهري ، وعنه : السفيانان ، ويحيى بن سليم الطائفي ، ثقة ثقة ، مات سنة 144هـ. </w:t>
      </w:r>
      <w:r>
        <w:rPr>
          <w:rFonts w:ascii="Traditional Arabic" w:hAnsi="Traditional Arabic" w:cs="Traditional Arabic"/>
          <w:color w:val="000000"/>
          <w:sz w:val="32"/>
          <w:szCs w:val="32"/>
          <w:rtl/>
        </w:rPr>
        <w:t>(</w:t>
      </w:r>
      <w:r w:rsidRPr="00F801E3">
        <w:rPr>
          <w:rFonts w:ascii="Traditional Arabic" w:hAnsi="Traditional Arabic" w:cs="Traditional Arabic" w:hint="eastAsia"/>
          <w:color w:val="000000"/>
          <w:sz w:val="32"/>
          <w:szCs w:val="32"/>
          <w:rtl/>
        </w:rPr>
        <w:t>تهذيب</w:t>
      </w:r>
      <w:r w:rsidRPr="00F801E3">
        <w:rPr>
          <w:rFonts w:ascii="Traditional Arabic" w:hAnsi="Traditional Arabic" w:cs="Traditional Arabic"/>
          <w:color w:val="000000"/>
          <w:sz w:val="32"/>
          <w:szCs w:val="32"/>
          <w:rtl/>
        </w:rPr>
        <w:t xml:space="preserve"> الت</w:t>
      </w:r>
      <w:r w:rsidRPr="00F801E3">
        <w:rPr>
          <w:rFonts w:ascii="Traditional Arabic" w:hAnsi="Traditional Arabic" w:cs="Traditional Arabic" w:hint="eastAsia"/>
          <w:color w:val="000000"/>
          <w:sz w:val="32"/>
          <w:szCs w:val="32"/>
          <w:rtl/>
        </w:rPr>
        <w:t>هذيب</w:t>
      </w:r>
      <w:r w:rsidRPr="00F801E3">
        <w:rPr>
          <w:rFonts w:ascii="Traditional Arabic" w:hAnsi="Traditional Arabic" w:cs="Traditional Arabic"/>
          <w:color w:val="000000"/>
          <w:sz w:val="32"/>
          <w:szCs w:val="32"/>
          <w:rtl/>
        </w:rPr>
        <w:t xml:space="preserve"> 1/283</w:t>
      </w:r>
      <w:r w:rsidRPr="00B669B8">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w:t>
      </w:r>
    </w:p>
  </w:footnote>
  <w:footnote w:id="121">
    <w:p w:rsidR="00076974" w:rsidRDefault="00076974" w:rsidP="00681BE5">
      <w:pPr>
        <w:pStyle w:val="FootnoteText"/>
        <w:jc w:val="both"/>
      </w:pPr>
      <w:r>
        <w:rPr>
          <w:rFonts w:ascii="Traditional Arabic" w:hAnsi="Traditional Arabic" w:cs="Traditional Arabic"/>
          <w:color w:val="000000"/>
          <w:sz w:val="32"/>
          <w:szCs w:val="32"/>
          <w:rtl/>
        </w:rPr>
        <w:t>(5)</w:t>
      </w:r>
      <w:r w:rsidRPr="00C145B1">
        <w:rPr>
          <w:rFonts w:ascii="Traditional Arabic" w:hAnsi="Traditional Arabic" w:cs="Traditional Arabic"/>
          <w:color w:val="000000"/>
          <w:sz w:val="32"/>
          <w:szCs w:val="32"/>
          <w:rtl/>
        </w:rPr>
        <w:t>-  ابن أبي ذئب: محمد بن عبدالرحمن بن المغيرة بن الح</w:t>
      </w:r>
      <w:r w:rsidRPr="00C145B1">
        <w:rPr>
          <w:rFonts w:ascii="Traditional Arabic" w:hAnsi="Traditional Arabic" w:cs="Traditional Arabic" w:hint="eastAsia"/>
          <w:color w:val="000000"/>
          <w:sz w:val="32"/>
          <w:szCs w:val="32"/>
          <w:rtl/>
        </w:rPr>
        <w:t>ارث</w:t>
      </w:r>
      <w:r w:rsidRPr="00C145B1">
        <w:rPr>
          <w:rFonts w:ascii="Traditional Arabic" w:hAnsi="Traditional Arabic" w:cs="Traditional Arabic"/>
          <w:color w:val="000000"/>
          <w:sz w:val="32"/>
          <w:szCs w:val="32"/>
          <w:rtl/>
        </w:rPr>
        <w:t xml:space="preserve"> بن أبي ذئب القرشي العامري، أبوالحارث المدني ، روى ع</w:t>
      </w:r>
      <w:r w:rsidRPr="00C145B1">
        <w:rPr>
          <w:rFonts w:ascii="Traditional Arabic" w:hAnsi="Traditional Arabic" w:cs="Traditional Arabic" w:hint="eastAsia"/>
          <w:color w:val="000000"/>
          <w:sz w:val="32"/>
          <w:szCs w:val="32"/>
          <w:rtl/>
        </w:rPr>
        <w:t>ن</w:t>
      </w:r>
      <w:r w:rsidRPr="00C145B1">
        <w:rPr>
          <w:rFonts w:ascii="Traditional Arabic" w:hAnsi="Traditional Arabic" w:cs="Traditional Arabic"/>
          <w:color w:val="000000"/>
          <w:sz w:val="32"/>
          <w:szCs w:val="32"/>
          <w:rtl/>
        </w:rPr>
        <w:t xml:space="preserve"> ا</w:t>
      </w:r>
      <w:r w:rsidRPr="00C145B1">
        <w:rPr>
          <w:rFonts w:ascii="Traditional Arabic" w:hAnsi="Traditional Arabic" w:cs="Traditional Arabic" w:hint="eastAsia"/>
          <w:color w:val="000000"/>
          <w:sz w:val="32"/>
          <w:szCs w:val="32"/>
          <w:rtl/>
        </w:rPr>
        <w:t>لزهري</w:t>
      </w:r>
      <w:r w:rsidRPr="00C145B1">
        <w:rPr>
          <w:rFonts w:ascii="Traditional Arabic" w:hAnsi="Traditional Arabic" w:cs="Traditional Arabic"/>
          <w:color w:val="000000"/>
          <w:sz w:val="32"/>
          <w:szCs w:val="32"/>
          <w:rtl/>
        </w:rPr>
        <w:t xml:space="preserve"> ، ونافع ، و</w:t>
      </w:r>
      <w:r w:rsidRPr="00C145B1">
        <w:rPr>
          <w:rFonts w:ascii="Traditional Arabic" w:hAnsi="Traditional Arabic" w:cs="Traditional Arabic" w:hint="eastAsia"/>
          <w:color w:val="000000"/>
          <w:sz w:val="32"/>
          <w:szCs w:val="32"/>
          <w:rtl/>
        </w:rPr>
        <w:t>عكرمة</w:t>
      </w:r>
      <w:r w:rsidRPr="00C145B1">
        <w:rPr>
          <w:rFonts w:ascii="Traditional Arabic" w:hAnsi="Traditional Arabic" w:cs="Traditional Arabic"/>
          <w:color w:val="000000"/>
          <w:sz w:val="32"/>
          <w:szCs w:val="32"/>
          <w:rtl/>
        </w:rPr>
        <w:t xml:space="preserve"> ، و</w:t>
      </w:r>
      <w:r w:rsidRPr="00C145B1">
        <w:rPr>
          <w:rFonts w:ascii="Traditional Arabic" w:hAnsi="Traditional Arabic" w:cs="Traditional Arabic" w:hint="eastAsia"/>
          <w:color w:val="000000"/>
          <w:sz w:val="32"/>
          <w:szCs w:val="32"/>
          <w:rtl/>
        </w:rPr>
        <w:t>عنه</w:t>
      </w:r>
      <w:r w:rsidRPr="00C145B1">
        <w:rPr>
          <w:rFonts w:ascii="Traditional Arabic" w:hAnsi="Traditional Arabic" w:cs="Traditional Arabic"/>
          <w:color w:val="000000"/>
          <w:sz w:val="32"/>
          <w:szCs w:val="32"/>
          <w:rtl/>
        </w:rPr>
        <w:t xml:space="preserve"> : ال</w:t>
      </w:r>
      <w:r w:rsidRPr="00C145B1">
        <w:rPr>
          <w:rFonts w:ascii="Traditional Arabic" w:hAnsi="Traditional Arabic" w:cs="Traditional Arabic" w:hint="eastAsia"/>
          <w:color w:val="000000"/>
          <w:sz w:val="32"/>
          <w:szCs w:val="32"/>
          <w:rtl/>
        </w:rPr>
        <w:t>ضحاك</w:t>
      </w:r>
      <w:r w:rsidRPr="00C145B1">
        <w:rPr>
          <w:rFonts w:ascii="Traditional Arabic" w:hAnsi="Traditional Arabic" w:cs="Traditional Arabic"/>
          <w:color w:val="000000"/>
          <w:sz w:val="32"/>
          <w:szCs w:val="32"/>
          <w:rtl/>
        </w:rPr>
        <w:t xml:space="preserve"> بن مخلد ، ورو</w:t>
      </w:r>
      <w:r w:rsidRPr="00C145B1">
        <w:rPr>
          <w:rFonts w:ascii="Traditional Arabic" w:hAnsi="Traditional Arabic" w:cs="Traditional Arabic" w:hint="eastAsia"/>
          <w:color w:val="000000"/>
          <w:sz w:val="32"/>
          <w:szCs w:val="32"/>
          <w:rtl/>
        </w:rPr>
        <w:t>ح</w:t>
      </w:r>
      <w:r w:rsidRPr="00C145B1">
        <w:rPr>
          <w:rFonts w:ascii="Traditional Arabic" w:hAnsi="Traditional Arabic" w:cs="Traditional Arabic"/>
          <w:color w:val="000000"/>
          <w:sz w:val="32"/>
          <w:szCs w:val="32"/>
          <w:rtl/>
        </w:rPr>
        <w:t xml:space="preserve"> بن عبادة ، والفضل بن دكين ، </w:t>
      </w:r>
      <w:r w:rsidRPr="00C145B1">
        <w:rPr>
          <w:rFonts w:ascii="Traditional Arabic" w:hAnsi="Traditional Arabic" w:cs="Traditional Arabic" w:hint="eastAsia"/>
          <w:color w:val="000000"/>
          <w:sz w:val="32"/>
          <w:szCs w:val="32"/>
          <w:rtl/>
        </w:rPr>
        <w:t>ثقة</w:t>
      </w:r>
      <w:r w:rsidRPr="00C145B1">
        <w:rPr>
          <w:rFonts w:ascii="Traditional Arabic" w:hAnsi="Traditional Arabic" w:cs="Traditional Arabic"/>
          <w:color w:val="000000"/>
          <w:sz w:val="32"/>
          <w:szCs w:val="32"/>
          <w:rtl/>
        </w:rPr>
        <w:t xml:space="preserve"> فقيه فاضل ، قال أحمد : "كان ابن أبي ذئب يشبه بسعي</w:t>
      </w:r>
      <w:r w:rsidRPr="00C145B1">
        <w:rPr>
          <w:rFonts w:ascii="Traditional Arabic" w:hAnsi="Traditional Arabic" w:cs="Traditional Arabic" w:hint="eastAsia"/>
          <w:color w:val="000000"/>
          <w:sz w:val="32"/>
          <w:szCs w:val="32"/>
          <w:rtl/>
        </w:rPr>
        <w:t>د</w:t>
      </w:r>
      <w:r w:rsidRPr="00C145B1">
        <w:rPr>
          <w:rFonts w:ascii="Traditional Arabic" w:hAnsi="Traditional Arabic" w:cs="Traditional Arabic"/>
          <w:color w:val="000000"/>
          <w:sz w:val="32"/>
          <w:szCs w:val="32"/>
          <w:rtl/>
        </w:rPr>
        <w:t xml:space="preserve"> بن المسيب"، وقيل لأحم</w:t>
      </w:r>
      <w:r w:rsidRPr="00C145B1">
        <w:rPr>
          <w:rFonts w:ascii="Traditional Arabic" w:hAnsi="Traditional Arabic" w:cs="Traditional Arabic" w:hint="eastAsia"/>
          <w:color w:val="000000"/>
          <w:sz w:val="32"/>
          <w:szCs w:val="32"/>
          <w:rtl/>
        </w:rPr>
        <w:t>د</w:t>
      </w:r>
      <w:r w:rsidRPr="00C145B1">
        <w:rPr>
          <w:rFonts w:ascii="Traditional Arabic" w:hAnsi="Traditional Arabic" w:cs="Traditional Arabic"/>
          <w:color w:val="000000"/>
          <w:sz w:val="32"/>
          <w:szCs w:val="32"/>
          <w:rtl/>
        </w:rPr>
        <w:t xml:space="preserve"> : خلف مثله بب</w:t>
      </w:r>
      <w:r w:rsidRPr="00C145B1">
        <w:rPr>
          <w:rFonts w:ascii="Traditional Arabic" w:hAnsi="Traditional Arabic" w:cs="Traditional Arabic" w:hint="eastAsia"/>
          <w:color w:val="000000"/>
          <w:sz w:val="32"/>
          <w:szCs w:val="32"/>
          <w:rtl/>
        </w:rPr>
        <w:t>لاده</w:t>
      </w:r>
      <w:r w:rsidRPr="00C145B1">
        <w:rPr>
          <w:rFonts w:ascii="Traditional Arabic" w:hAnsi="Traditional Arabic" w:cs="Traditional Arabic"/>
          <w:color w:val="000000"/>
          <w:sz w:val="32"/>
          <w:szCs w:val="32"/>
          <w:rtl/>
        </w:rPr>
        <w:t xml:space="preserve"> ؟ قال : "لا ، ولا بغيرها"، مات سنة 158هـ.</w:t>
      </w:r>
      <w:r w:rsidRPr="00F82D8F">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الجرح والتعديل 7/313، وسير أعلا</w:t>
      </w:r>
      <w:r>
        <w:rPr>
          <w:rFonts w:ascii="Traditional Arabic" w:hAnsi="Traditional Arabic" w:cs="Traditional Arabic" w:hint="eastAsia"/>
          <w:color w:val="000000"/>
          <w:sz w:val="32"/>
          <w:szCs w:val="32"/>
          <w:rtl/>
        </w:rPr>
        <w:t>م</w:t>
      </w:r>
      <w:r>
        <w:rPr>
          <w:rFonts w:ascii="Traditional Arabic" w:hAnsi="Traditional Arabic" w:cs="Traditional Arabic"/>
          <w:color w:val="000000"/>
          <w:sz w:val="32"/>
          <w:szCs w:val="32"/>
          <w:rtl/>
        </w:rPr>
        <w:t xml:space="preserve"> النبلاء 7/139.</w:t>
      </w:r>
    </w:p>
  </w:footnote>
  <w:footnote w:id="122">
    <w:p w:rsidR="00076974" w:rsidRDefault="00076974" w:rsidP="005310FE">
      <w:pPr>
        <w:pStyle w:val="FootnoteText"/>
      </w:pPr>
      <w:r w:rsidRPr="00D656B7">
        <w:rPr>
          <w:rStyle w:val="FootnoteReference"/>
          <w:rFonts w:ascii="Traditional Arabic" w:hAnsi="Traditional Arabic" w:cs="Traditional Arabic"/>
          <w:sz w:val="32"/>
          <w:szCs w:val="32"/>
          <w:vertAlign w:val="baseline"/>
        </w:rPr>
        <w:footnoteRef/>
      </w:r>
      <w:r w:rsidRPr="00D656B7">
        <w:rPr>
          <w:rFonts w:ascii="Traditional Arabic" w:hAnsi="Traditional Arabic" w:cs="Traditional Arabic"/>
          <w:sz w:val="32"/>
          <w:szCs w:val="32"/>
        </w:rPr>
        <w:t>)</w:t>
      </w:r>
      <w:r w:rsidRPr="00D656B7">
        <w:rPr>
          <w:rFonts w:ascii="Traditional Arabic" w:hAnsi="Traditional Arabic" w:cs="Traditional Arabic"/>
          <w:sz w:val="32"/>
          <w:szCs w:val="32"/>
          <w:rtl/>
        </w:rPr>
        <w:t>)</w:t>
      </w:r>
      <w:r w:rsidRPr="000701A9">
        <w:rPr>
          <w:rFonts w:ascii="Traditional Arabic" w:hAnsi="Traditional Arabic" w:cs="Traditional Arabic"/>
          <w:sz w:val="32"/>
          <w:szCs w:val="32"/>
          <w:rtl/>
        </w:rPr>
        <w:t xml:space="preserve"> - س</w:t>
      </w:r>
      <w:r w:rsidRPr="000701A9">
        <w:rPr>
          <w:rFonts w:ascii="Traditional Arabic" w:hAnsi="Traditional Arabic" w:cs="Traditional Arabic" w:hint="eastAsia"/>
          <w:sz w:val="32"/>
          <w:szCs w:val="32"/>
          <w:rtl/>
        </w:rPr>
        <w:t>بق</w:t>
      </w:r>
      <w:r w:rsidRPr="000701A9">
        <w:rPr>
          <w:rFonts w:ascii="Traditional Arabic" w:hAnsi="Traditional Arabic" w:cs="Traditional Arabic"/>
          <w:sz w:val="32"/>
          <w:szCs w:val="32"/>
          <w:rtl/>
        </w:rPr>
        <w:t xml:space="preserve"> تخريجه صفحة </w:t>
      </w:r>
      <w:r>
        <w:rPr>
          <w:rFonts w:ascii="Traditional Arabic" w:hAnsi="Traditional Arabic" w:cs="Traditional Arabic"/>
          <w:sz w:val="32"/>
          <w:szCs w:val="32"/>
          <w:rtl/>
        </w:rPr>
        <w:t>80</w:t>
      </w:r>
      <w:r w:rsidRPr="000701A9">
        <w:rPr>
          <w:rFonts w:ascii="Traditional Arabic" w:hAnsi="Traditional Arabic" w:cs="Traditional Arabic"/>
          <w:sz w:val="32"/>
          <w:szCs w:val="32"/>
          <w:rtl/>
        </w:rPr>
        <w:t>.</w:t>
      </w:r>
    </w:p>
  </w:footnote>
  <w:footnote w:id="123">
    <w:p w:rsidR="00076974" w:rsidRDefault="00076974">
      <w:pPr>
        <w:pStyle w:val="FootnoteText"/>
      </w:pPr>
      <w:r w:rsidRPr="00D656B7">
        <w:rPr>
          <w:rStyle w:val="FootnoteReference"/>
          <w:rFonts w:ascii="Traditional Arabic" w:hAnsi="Traditional Arabic" w:cs="Traditional Arabic"/>
          <w:sz w:val="32"/>
          <w:szCs w:val="32"/>
          <w:vertAlign w:val="baseline"/>
        </w:rPr>
        <w:footnoteRef/>
      </w:r>
      <w:r w:rsidRPr="00D656B7">
        <w:rPr>
          <w:rFonts w:ascii="Traditional Arabic" w:hAnsi="Traditional Arabic" w:cs="Traditional Arabic"/>
          <w:sz w:val="32"/>
          <w:szCs w:val="32"/>
        </w:rPr>
        <w:t>)</w:t>
      </w:r>
      <w:r w:rsidRPr="00D656B7">
        <w:rPr>
          <w:rFonts w:ascii="Traditional Arabic" w:hAnsi="Traditional Arabic" w:cs="Traditional Arabic"/>
          <w:sz w:val="32"/>
          <w:szCs w:val="32"/>
          <w:rtl/>
        </w:rPr>
        <w:t>)</w:t>
      </w:r>
      <w:r w:rsidRPr="000701A9">
        <w:rPr>
          <w:rFonts w:ascii="Traditional Arabic" w:hAnsi="Traditional Arabic" w:cs="Traditional Arabic"/>
          <w:sz w:val="32"/>
          <w:szCs w:val="32"/>
          <w:rtl/>
        </w:rPr>
        <w:t xml:space="preserve"> - أحك</w:t>
      </w:r>
      <w:r w:rsidRPr="000701A9">
        <w:rPr>
          <w:rFonts w:ascii="Traditional Arabic" w:hAnsi="Traditional Arabic" w:cs="Traditional Arabic" w:hint="eastAsia"/>
          <w:sz w:val="32"/>
          <w:szCs w:val="32"/>
          <w:rtl/>
        </w:rPr>
        <w:t>ام</w:t>
      </w:r>
      <w:r w:rsidRPr="000701A9">
        <w:rPr>
          <w:rFonts w:ascii="Traditional Arabic" w:hAnsi="Traditional Arabic" w:cs="Traditional Arabic"/>
          <w:sz w:val="32"/>
          <w:szCs w:val="32"/>
          <w:rtl/>
        </w:rPr>
        <w:t xml:space="preserve"> القرآن للجصاص 1/134.</w:t>
      </w:r>
    </w:p>
  </w:footnote>
  <w:footnote w:id="124">
    <w:p w:rsidR="00076974" w:rsidRDefault="00076974">
      <w:pPr>
        <w:pStyle w:val="FootnoteText"/>
      </w:pPr>
      <w:r w:rsidRPr="007F4A09">
        <w:rPr>
          <w:rStyle w:val="FootnoteReference"/>
          <w:rFonts w:ascii="Traditional Arabic" w:hAnsi="Traditional Arabic" w:cs="Traditional Arabic"/>
          <w:sz w:val="32"/>
          <w:szCs w:val="32"/>
          <w:vertAlign w:val="baseline"/>
        </w:rPr>
        <w:footnoteRef/>
      </w:r>
      <w:r w:rsidRPr="007F4A09">
        <w:rPr>
          <w:rFonts w:ascii="Traditional Arabic" w:hAnsi="Traditional Arabic" w:cs="Traditional Arabic"/>
          <w:sz w:val="32"/>
          <w:szCs w:val="32"/>
        </w:rPr>
        <w:t>)</w:t>
      </w:r>
      <w:r w:rsidRPr="007F4A09">
        <w:rPr>
          <w:rFonts w:ascii="Traditional Arabic" w:hAnsi="Traditional Arabic" w:cs="Traditional Arabic"/>
          <w:sz w:val="32"/>
          <w:szCs w:val="32"/>
          <w:rtl/>
        </w:rPr>
        <w:t>)</w:t>
      </w:r>
      <w:r w:rsidRPr="000701A9">
        <w:rPr>
          <w:rFonts w:ascii="Traditional Arabic" w:hAnsi="Traditional Arabic" w:cs="Traditional Arabic"/>
          <w:sz w:val="32"/>
          <w:szCs w:val="32"/>
          <w:rtl/>
        </w:rPr>
        <w:t xml:space="preserve"> - أحك</w:t>
      </w:r>
      <w:r w:rsidRPr="000701A9">
        <w:rPr>
          <w:rFonts w:ascii="Traditional Arabic" w:hAnsi="Traditional Arabic" w:cs="Traditional Arabic" w:hint="eastAsia"/>
          <w:sz w:val="32"/>
          <w:szCs w:val="32"/>
          <w:rtl/>
        </w:rPr>
        <w:t>ام</w:t>
      </w:r>
      <w:r w:rsidRPr="000701A9">
        <w:rPr>
          <w:rFonts w:ascii="Traditional Arabic" w:hAnsi="Traditional Arabic" w:cs="Traditional Arabic"/>
          <w:sz w:val="32"/>
          <w:szCs w:val="32"/>
          <w:rtl/>
        </w:rPr>
        <w:t xml:space="preserve"> القرآن للجصاص 1/134.</w:t>
      </w:r>
    </w:p>
  </w:footnote>
  <w:footnote w:id="125">
    <w:p w:rsidR="00076974" w:rsidRPr="005332C3" w:rsidRDefault="00076974" w:rsidP="00C61491">
      <w:pPr>
        <w:autoSpaceDE w:val="0"/>
        <w:autoSpaceDN w:val="0"/>
        <w:adjustRightInd w:val="0"/>
        <w:jc w:val="both"/>
        <w:rPr>
          <w:rFonts w:ascii="Traditional Arabic" w:hAnsi="Traditional Arabic" w:cs="Traditional Arabic"/>
          <w:color w:val="000000"/>
          <w:sz w:val="32"/>
          <w:szCs w:val="32"/>
          <w:rtl/>
        </w:rPr>
      </w:pPr>
      <w:r w:rsidRPr="00AA73E0">
        <w:rPr>
          <w:rStyle w:val="FootnoteReference"/>
          <w:rFonts w:ascii="Traditional Arabic" w:hAnsi="Traditional Arabic" w:cs="Traditional Arabic"/>
          <w:sz w:val="32"/>
          <w:szCs w:val="32"/>
          <w:vertAlign w:val="baseline"/>
        </w:rPr>
        <w:footnoteRef/>
      </w:r>
      <w:r w:rsidRPr="00AA73E0">
        <w:rPr>
          <w:rFonts w:ascii="Traditional Arabic" w:hAnsi="Traditional Arabic" w:cs="Traditional Arabic"/>
          <w:sz w:val="32"/>
          <w:szCs w:val="32"/>
        </w:rPr>
        <w:t>)</w:t>
      </w:r>
      <w:r w:rsidRPr="00AA73E0">
        <w:rPr>
          <w:rFonts w:ascii="Traditional Arabic" w:hAnsi="Traditional Arabic" w:cs="Traditional Arabic"/>
          <w:sz w:val="32"/>
          <w:szCs w:val="32"/>
          <w:rtl/>
        </w:rPr>
        <w:t>)</w:t>
      </w:r>
      <w:r w:rsidRPr="00AA73E0">
        <w:rPr>
          <w:rFonts w:ascii="Traditional Arabic" w:hAnsi="Traditional Arabic" w:cs="Traditional Arabic"/>
          <w:color w:val="000000"/>
          <w:sz w:val="32"/>
          <w:szCs w:val="32"/>
          <w:rtl/>
        </w:rPr>
        <w:t xml:space="preserve"> </w:t>
      </w:r>
      <w:r w:rsidRPr="005332C3">
        <w:rPr>
          <w:rFonts w:ascii="Traditional Arabic" w:hAnsi="Traditional Arabic" w:cs="Traditional Arabic"/>
          <w:color w:val="000000"/>
          <w:sz w:val="32"/>
          <w:szCs w:val="32"/>
          <w:rtl/>
        </w:rPr>
        <w:t xml:space="preserve">- مرحوم </w:t>
      </w:r>
      <w:r>
        <w:rPr>
          <w:rFonts w:ascii="Traditional Arabic" w:hAnsi="Traditional Arabic" w:cs="Traditional Arabic" w:hint="eastAsia"/>
          <w:color w:val="000000"/>
          <w:sz w:val="32"/>
          <w:szCs w:val="32"/>
          <w:rtl/>
        </w:rPr>
        <w:t>بن</w:t>
      </w:r>
      <w:r>
        <w:rPr>
          <w:rFonts w:ascii="Traditional Arabic" w:hAnsi="Traditional Arabic" w:cs="Traditional Arabic"/>
          <w:color w:val="000000"/>
          <w:sz w:val="32"/>
          <w:szCs w:val="32"/>
          <w:rtl/>
        </w:rPr>
        <w:t xml:space="preserve"> عبد العزيز بن مهران الأموي</w:t>
      </w:r>
      <w:r>
        <w:rPr>
          <w:rFonts w:ascii="Traditional Arabic" w:hAnsi="Traditional Arabic" w:cs="Traditional Arabic" w:hint="eastAsia"/>
          <w:color w:val="000000"/>
          <w:sz w:val="32"/>
          <w:szCs w:val="32"/>
          <w:rtl/>
        </w:rPr>
        <w:t>،</w:t>
      </w:r>
      <w:r w:rsidRPr="005332C3">
        <w:rPr>
          <w:rFonts w:ascii="Traditional Arabic" w:hAnsi="Traditional Arabic" w:cs="Traditional Arabic" w:hint="eastAsia"/>
          <w:color w:val="000000"/>
          <w:sz w:val="32"/>
          <w:szCs w:val="32"/>
          <w:rtl/>
        </w:rPr>
        <w:t>الإمام،</w:t>
      </w:r>
      <w:r w:rsidRPr="005332C3">
        <w:rPr>
          <w:rFonts w:ascii="Traditional Arabic" w:hAnsi="Traditional Arabic" w:cs="Traditional Arabic"/>
          <w:color w:val="000000"/>
          <w:sz w:val="32"/>
          <w:szCs w:val="32"/>
          <w:rtl/>
        </w:rPr>
        <w:t xml:space="preserve"> المحدث، الثقة، أبو محمد - وقيل: أبو عبد الله - الأموي مولاهم</w:t>
      </w:r>
      <w:r w:rsidRPr="005332C3">
        <w:rPr>
          <w:rFonts w:ascii="Traditional Arabic" w:hAnsi="Traditional Arabic" w:cs="Traditional Arabic" w:hint="eastAsia"/>
          <w:color w:val="000000"/>
          <w:sz w:val="32"/>
          <w:szCs w:val="32"/>
          <w:rtl/>
        </w:rPr>
        <w:t>،</w:t>
      </w:r>
      <w:r w:rsidRPr="005332C3">
        <w:rPr>
          <w:rFonts w:ascii="Traditional Arabic" w:hAnsi="Traditional Arabic" w:cs="Traditional Arabic"/>
          <w:color w:val="000000"/>
          <w:sz w:val="32"/>
          <w:szCs w:val="32"/>
          <w:rtl/>
        </w:rPr>
        <w:t xml:space="preserve"> البصري، ا</w:t>
      </w:r>
      <w:r w:rsidRPr="005332C3">
        <w:rPr>
          <w:rFonts w:ascii="Traditional Arabic" w:hAnsi="Traditional Arabic" w:cs="Traditional Arabic" w:hint="eastAsia"/>
          <w:color w:val="000000"/>
          <w:sz w:val="32"/>
          <w:szCs w:val="32"/>
          <w:rtl/>
        </w:rPr>
        <w:t>لعطار،</w:t>
      </w:r>
      <w:r w:rsidRPr="005332C3">
        <w:rPr>
          <w:rFonts w:ascii="Traditional Arabic" w:hAnsi="Traditional Arabic" w:cs="Traditional Arabic"/>
          <w:color w:val="000000"/>
          <w:sz w:val="32"/>
          <w:szCs w:val="32"/>
          <w:rtl/>
        </w:rPr>
        <w:t xml:space="preserve"> من موالي آل معاوية، </w:t>
      </w:r>
      <w:r>
        <w:rPr>
          <w:rFonts w:ascii="Traditional Arabic" w:hAnsi="Traditional Arabic" w:cs="Traditional Arabic" w:hint="eastAsia"/>
          <w:color w:val="000000"/>
          <w:sz w:val="32"/>
          <w:szCs w:val="32"/>
          <w:rtl/>
        </w:rPr>
        <w:t>وهو</w:t>
      </w:r>
      <w:r>
        <w:rPr>
          <w:rFonts w:ascii="Traditional Arabic" w:hAnsi="Traditional Arabic" w:cs="Traditional Arabic"/>
          <w:color w:val="000000"/>
          <w:sz w:val="32"/>
          <w:szCs w:val="32"/>
          <w:rtl/>
        </w:rPr>
        <w:t xml:space="preserve"> والد عبيس، </w:t>
      </w:r>
      <w:r>
        <w:rPr>
          <w:rFonts w:ascii="Traditional Arabic" w:hAnsi="Traditional Arabic" w:cs="Traditional Arabic" w:hint="eastAsia"/>
          <w:color w:val="000000"/>
          <w:sz w:val="32"/>
          <w:szCs w:val="32"/>
          <w:rtl/>
        </w:rPr>
        <w:t>وجد</w:t>
      </w:r>
      <w:r>
        <w:rPr>
          <w:rFonts w:ascii="Traditional Arabic" w:hAnsi="Traditional Arabic" w:cs="Traditional Arabic"/>
          <w:color w:val="000000"/>
          <w:sz w:val="32"/>
          <w:szCs w:val="32"/>
          <w:rtl/>
        </w:rPr>
        <w:t xml:space="preserve"> بشر بن عبيس.</w:t>
      </w:r>
      <w:r w:rsidRPr="005332C3">
        <w:rPr>
          <w:rFonts w:ascii="Traditional Arabic" w:hAnsi="Traditional Arabic" w:cs="Traditional Arabic" w:hint="eastAsia"/>
          <w:color w:val="000000"/>
          <w:sz w:val="32"/>
          <w:szCs w:val="32"/>
          <w:rtl/>
        </w:rPr>
        <w:t>حدث</w:t>
      </w:r>
      <w:r w:rsidRPr="005332C3">
        <w:rPr>
          <w:rFonts w:ascii="Traditional Arabic" w:hAnsi="Traditional Arabic" w:cs="Traditional Arabic"/>
          <w:color w:val="000000"/>
          <w:sz w:val="32"/>
          <w:szCs w:val="32"/>
          <w:rtl/>
        </w:rPr>
        <w:t xml:space="preserve"> عن: </w:t>
      </w:r>
      <w:r w:rsidRPr="005332C3">
        <w:rPr>
          <w:rFonts w:ascii="Traditional Arabic" w:hAnsi="Traditional Arabic" w:cs="Traditional Arabic" w:hint="eastAsia"/>
          <w:color w:val="000000"/>
          <w:sz w:val="32"/>
          <w:szCs w:val="32"/>
          <w:rtl/>
        </w:rPr>
        <w:t>ثابت</w:t>
      </w:r>
      <w:r w:rsidRPr="005332C3">
        <w:rPr>
          <w:rFonts w:ascii="Traditional Arabic" w:hAnsi="Traditional Arabic" w:cs="Traditional Arabic"/>
          <w:color w:val="000000"/>
          <w:sz w:val="32"/>
          <w:szCs w:val="32"/>
          <w:rtl/>
        </w:rPr>
        <w:t xml:space="preserve"> البناني</w:t>
      </w:r>
      <w:r w:rsidRPr="005332C3">
        <w:rPr>
          <w:rFonts w:ascii="Traditional Arabic" w:hAnsi="Traditional Arabic" w:cs="Traditional Arabic" w:hint="eastAsia"/>
          <w:color w:val="000000"/>
          <w:sz w:val="32"/>
          <w:szCs w:val="32"/>
          <w:rtl/>
        </w:rPr>
        <w:t>،</w:t>
      </w:r>
      <w:r w:rsidRPr="005332C3">
        <w:rPr>
          <w:rFonts w:ascii="Traditional Arabic" w:hAnsi="Traditional Arabic" w:cs="Traditional Arabic"/>
          <w:color w:val="000000"/>
          <w:sz w:val="32"/>
          <w:szCs w:val="32"/>
          <w:rtl/>
        </w:rPr>
        <w:t xml:space="preserve"> وأبي عمران الجوني، وأبي نعامة السعدي، وعبد الرحيم بن زيد العمي، وأبيه</w:t>
      </w:r>
      <w:r w:rsidRPr="005332C3">
        <w:rPr>
          <w:rFonts w:ascii="Traditional Arabic" w:hAnsi="Traditional Arabic" w:cs="Traditional Arabic" w:hint="eastAsia"/>
          <w:color w:val="000000"/>
          <w:sz w:val="32"/>
          <w:szCs w:val="32"/>
          <w:rtl/>
        </w:rPr>
        <w:t>؛</w:t>
      </w:r>
      <w:r w:rsidRPr="005332C3">
        <w:rPr>
          <w:rFonts w:ascii="Traditional Arabic" w:hAnsi="Traditional Arabic" w:cs="Traditional Arabic"/>
          <w:color w:val="000000"/>
          <w:sz w:val="32"/>
          <w:szCs w:val="32"/>
          <w:rtl/>
        </w:rPr>
        <w:t xml:space="preserve"> عب</w:t>
      </w:r>
      <w:r w:rsidRPr="005332C3">
        <w:rPr>
          <w:rFonts w:ascii="Traditional Arabic" w:hAnsi="Traditional Arabic" w:cs="Traditional Arabic" w:hint="eastAsia"/>
          <w:color w:val="000000"/>
          <w:sz w:val="32"/>
          <w:szCs w:val="32"/>
          <w:rtl/>
        </w:rPr>
        <w:t>د</w:t>
      </w:r>
      <w:r w:rsidRPr="005332C3">
        <w:rPr>
          <w:rFonts w:ascii="Traditional Arabic" w:hAnsi="Traditional Arabic" w:cs="Traditional Arabic"/>
          <w:color w:val="000000"/>
          <w:sz w:val="32"/>
          <w:szCs w:val="32"/>
          <w:rtl/>
        </w:rPr>
        <w:t xml:space="preserve"> العزيز، وأبي سمير حكيم </w:t>
      </w:r>
      <w:r w:rsidRPr="005332C3">
        <w:rPr>
          <w:rFonts w:ascii="Traditional Arabic" w:hAnsi="Traditional Arabic" w:cs="Traditional Arabic" w:hint="eastAsia"/>
          <w:color w:val="000000"/>
          <w:sz w:val="32"/>
          <w:szCs w:val="32"/>
          <w:rtl/>
        </w:rPr>
        <w:t>بن</w:t>
      </w:r>
      <w:r w:rsidRPr="005332C3">
        <w:rPr>
          <w:rFonts w:ascii="Traditional Arabic" w:hAnsi="Traditional Arabic" w:cs="Traditional Arabic"/>
          <w:color w:val="000000"/>
          <w:sz w:val="32"/>
          <w:szCs w:val="32"/>
          <w:rtl/>
        </w:rPr>
        <w:t xml:space="preserve"> خذام، وسهل بن عطي</w:t>
      </w:r>
      <w:r w:rsidRPr="005332C3">
        <w:rPr>
          <w:rFonts w:ascii="Traditional Arabic" w:hAnsi="Traditional Arabic" w:cs="Traditional Arabic" w:hint="eastAsia"/>
          <w:color w:val="000000"/>
          <w:sz w:val="32"/>
          <w:szCs w:val="32"/>
          <w:rtl/>
        </w:rPr>
        <w:t>ة،</w:t>
      </w:r>
      <w:r w:rsidRPr="005332C3">
        <w:rPr>
          <w:rFonts w:ascii="Traditional Arabic" w:hAnsi="Traditional Arabic" w:cs="Traditional Arabic"/>
          <w:color w:val="000000"/>
          <w:sz w:val="32"/>
          <w:szCs w:val="32"/>
          <w:rtl/>
        </w:rPr>
        <w:t xml:space="preserve"> </w:t>
      </w:r>
      <w:r w:rsidRPr="005332C3">
        <w:rPr>
          <w:rFonts w:ascii="Traditional Arabic" w:hAnsi="Traditional Arabic" w:cs="Traditional Arabic" w:hint="eastAsia"/>
          <w:color w:val="000000"/>
          <w:sz w:val="32"/>
          <w:szCs w:val="32"/>
          <w:rtl/>
        </w:rPr>
        <w:t>وعمه؛</w:t>
      </w:r>
      <w:r w:rsidRPr="005332C3">
        <w:rPr>
          <w:rFonts w:ascii="Traditional Arabic" w:hAnsi="Traditional Arabic" w:cs="Traditional Arabic"/>
          <w:color w:val="000000"/>
          <w:sz w:val="32"/>
          <w:szCs w:val="32"/>
          <w:rtl/>
        </w:rPr>
        <w:t xml:space="preserve"> عبد </w:t>
      </w:r>
      <w:r>
        <w:rPr>
          <w:rFonts w:ascii="Traditional Arabic" w:hAnsi="Traditional Arabic" w:cs="Traditional Arabic" w:hint="eastAsia"/>
          <w:color w:val="000000"/>
          <w:sz w:val="32"/>
          <w:szCs w:val="32"/>
          <w:rtl/>
        </w:rPr>
        <w:t>الحميد</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بن</w:t>
      </w:r>
      <w:r>
        <w:rPr>
          <w:rFonts w:ascii="Traditional Arabic" w:hAnsi="Traditional Arabic" w:cs="Traditional Arabic"/>
          <w:color w:val="000000"/>
          <w:sz w:val="32"/>
          <w:szCs w:val="32"/>
          <w:rtl/>
        </w:rPr>
        <w:t xml:space="preserve"> مهران، وعسل بن سفيان.</w:t>
      </w:r>
      <w:r w:rsidRPr="005332C3">
        <w:rPr>
          <w:rFonts w:ascii="Traditional Arabic" w:hAnsi="Traditional Arabic" w:cs="Traditional Arabic" w:hint="eastAsia"/>
          <w:color w:val="000000"/>
          <w:sz w:val="32"/>
          <w:szCs w:val="32"/>
          <w:rtl/>
        </w:rPr>
        <w:t>وينزل</w:t>
      </w:r>
      <w:r w:rsidRPr="005332C3">
        <w:rPr>
          <w:rFonts w:ascii="Traditional Arabic" w:hAnsi="Traditional Arabic" w:cs="Traditional Arabic"/>
          <w:color w:val="000000"/>
          <w:sz w:val="32"/>
          <w:szCs w:val="32"/>
          <w:rtl/>
        </w:rPr>
        <w:t xml:space="preserve"> إلى أن يروي </w:t>
      </w:r>
      <w:r w:rsidRPr="005332C3">
        <w:rPr>
          <w:rFonts w:ascii="Traditional Arabic" w:hAnsi="Traditional Arabic" w:cs="Traditional Arabic" w:hint="eastAsia"/>
          <w:color w:val="000000"/>
          <w:sz w:val="32"/>
          <w:szCs w:val="32"/>
          <w:rtl/>
        </w:rPr>
        <w:t>عن</w:t>
      </w:r>
      <w:r w:rsidRPr="005332C3">
        <w:rPr>
          <w:rFonts w:ascii="Traditional Arabic" w:hAnsi="Traditional Arabic" w:cs="Traditional Arabic"/>
          <w:color w:val="000000"/>
          <w:sz w:val="32"/>
          <w:szCs w:val="32"/>
          <w:rtl/>
        </w:rPr>
        <w:t xml:space="preserve">: </w:t>
      </w:r>
      <w:r w:rsidRPr="005332C3">
        <w:rPr>
          <w:rFonts w:ascii="Traditional Arabic" w:hAnsi="Traditional Arabic" w:cs="Traditional Arabic" w:hint="eastAsia"/>
          <w:color w:val="000000"/>
          <w:sz w:val="32"/>
          <w:szCs w:val="32"/>
          <w:rtl/>
        </w:rPr>
        <w:t>داود</w:t>
      </w:r>
      <w:r w:rsidRPr="005332C3">
        <w:rPr>
          <w:rFonts w:ascii="Traditional Arabic" w:hAnsi="Traditional Arabic" w:cs="Traditional Arabic"/>
          <w:color w:val="000000"/>
          <w:sz w:val="32"/>
          <w:szCs w:val="32"/>
          <w:rtl/>
        </w:rPr>
        <w:t xml:space="preserve"> بن عبد الرحمن ال</w:t>
      </w:r>
      <w:r w:rsidRPr="005332C3">
        <w:rPr>
          <w:rFonts w:ascii="Traditional Arabic" w:hAnsi="Traditional Arabic" w:cs="Traditional Arabic" w:hint="eastAsia"/>
          <w:color w:val="000000"/>
          <w:sz w:val="32"/>
          <w:szCs w:val="32"/>
          <w:rtl/>
        </w:rPr>
        <w:t>عطار،</w:t>
      </w:r>
      <w:r w:rsidRPr="005332C3">
        <w:rPr>
          <w:rFonts w:ascii="Traditional Arabic" w:hAnsi="Traditional Arabic" w:cs="Traditional Arabic"/>
          <w:color w:val="000000"/>
          <w:sz w:val="32"/>
          <w:szCs w:val="32"/>
          <w:rtl/>
        </w:rPr>
        <w:t xml:space="preserve"> وليس هو بالمكثر.</w:t>
      </w:r>
    </w:p>
    <w:p w:rsidR="00076974" w:rsidRDefault="00076974" w:rsidP="009B5F14">
      <w:pPr>
        <w:autoSpaceDE w:val="0"/>
        <w:autoSpaceDN w:val="0"/>
        <w:adjustRightInd w:val="0"/>
        <w:jc w:val="both"/>
      </w:pPr>
      <w:r>
        <w:rPr>
          <w:rFonts w:ascii="Traditional Arabic" w:hAnsi="Traditional Arabic" w:cs="Traditional Arabic"/>
          <w:color w:val="000000"/>
          <w:sz w:val="32"/>
          <w:szCs w:val="32"/>
          <w:rtl/>
        </w:rPr>
        <w:t>=</w:t>
      </w:r>
      <w:r w:rsidRPr="005332C3">
        <w:rPr>
          <w:rFonts w:ascii="Traditional Arabic" w:hAnsi="Traditional Arabic" w:cs="Traditional Arabic" w:hint="eastAsia"/>
          <w:color w:val="000000"/>
          <w:sz w:val="32"/>
          <w:szCs w:val="32"/>
          <w:rtl/>
        </w:rPr>
        <w:t>روى</w:t>
      </w:r>
      <w:r w:rsidRPr="005332C3">
        <w:rPr>
          <w:rFonts w:ascii="Traditional Arabic" w:hAnsi="Traditional Arabic" w:cs="Traditional Arabic"/>
          <w:color w:val="000000"/>
          <w:sz w:val="32"/>
          <w:szCs w:val="32"/>
          <w:rtl/>
        </w:rPr>
        <w:t xml:space="preserve"> عنه: الثوري - أحد </w:t>
      </w:r>
      <w:r w:rsidRPr="005332C3">
        <w:rPr>
          <w:rFonts w:ascii="Traditional Arabic" w:hAnsi="Traditional Arabic" w:cs="Traditional Arabic" w:hint="eastAsia"/>
          <w:color w:val="000000"/>
          <w:sz w:val="32"/>
          <w:szCs w:val="32"/>
          <w:rtl/>
        </w:rPr>
        <w:t>مشايخه</w:t>
      </w:r>
      <w:r w:rsidRPr="005332C3">
        <w:rPr>
          <w:rFonts w:ascii="Traditional Arabic" w:hAnsi="Traditional Arabic" w:cs="Traditional Arabic"/>
          <w:color w:val="000000"/>
          <w:sz w:val="32"/>
          <w:szCs w:val="32"/>
          <w:rtl/>
        </w:rPr>
        <w:t xml:space="preserve"> - والخريبي، وأبو نعيم، وزكريا بن عدي، ومسدد، وعبدا</w:t>
      </w:r>
      <w:r w:rsidRPr="005332C3">
        <w:rPr>
          <w:rFonts w:ascii="Traditional Arabic" w:hAnsi="Traditional Arabic" w:cs="Traditional Arabic" w:hint="eastAsia"/>
          <w:color w:val="000000"/>
          <w:sz w:val="32"/>
          <w:szCs w:val="32"/>
          <w:rtl/>
        </w:rPr>
        <w:t>ن</w:t>
      </w:r>
      <w:r w:rsidRPr="005332C3">
        <w:rPr>
          <w:rFonts w:ascii="Traditional Arabic" w:hAnsi="Traditional Arabic" w:cs="Traditional Arabic"/>
          <w:color w:val="000000"/>
          <w:sz w:val="32"/>
          <w:szCs w:val="32"/>
          <w:rtl/>
        </w:rPr>
        <w:t xml:space="preserve"> بن عثمان، وعلي بن المديني، وأبو بكر بن أبي شيبة، وإسحاق بن راه</w:t>
      </w:r>
      <w:r w:rsidRPr="005332C3">
        <w:rPr>
          <w:rFonts w:ascii="Traditional Arabic" w:hAnsi="Traditional Arabic" w:cs="Traditional Arabic" w:hint="eastAsia"/>
          <w:color w:val="000000"/>
          <w:sz w:val="32"/>
          <w:szCs w:val="32"/>
          <w:rtl/>
        </w:rPr>
        <w:t>ويه،</w:t>
      </w:r>
      <w:r w:rsidRPr="005332C3">
        <w:rPr>
          <w:rFonts w:ascii="Traditional Arabic" w:hAnsi="Traditional Arabic" w:cs="Traditional Arabic"/>
          <w:color w:val="000000"/>
          <w:sz w:val="32"/>
          <w:szCs w:val="32"/>
          <w:rtl/>
        </w:rPr>
        <w:t xml:space="preserve"> وسوار </w:t>
      </w:r>
      <w:r w:rsidRPr="005332C3">
        <w:rPr>
          <w:rFonts w:ascii="Traditional Arabic" w:hAnsi="Traditional Arabic" w:cs="Traditional Arabic" w:hint="eastAsia"/>
          <w:color w:val="000000"/>
          <w:sz w:val="32"/>
          <w:szCs w:val="32"/>
          <w:rtl/>
        </w:rPr>
        <w:t>بن</w:t>
      </w:r>
      <w:r w:rsidRPr="005332C3">
        <w:rPr>
          <w:rFonts w:ascii="Traditional Arabic" w:hAnsi="Traditional Arabic" w:cs="Traditional Arabic"/>
          <w:color w:val="000000"/>
          <w:sz w:val="32"/>
          <w:szCs w:val="32"/>
          <w:rtl/>
        </w:rPr>
        <w:t xml:space="preserve"> عبد </w:t>
      </w:r>
      <w:r w:rsidRPr="005332C3">
        <w:rPr>
          <w:rFonts w:ascii="Traditional Arabic" w:hAnsi="Traditional Arabic" w:cs="Traditional Arabic" w:hint="eastAsia"/>
          <w:color w:val="000000"/>
          <w:sz w:val="32"/>
          <w:szCs w:val="32"/>
          <w:rtl/>
        </w:rPr>
        <w:t>الله</w:t>
      </w:r>
      <w:r w:rsidRPr="005332C3">
        <w:rPr>
          <w:rFonts w:ascii="Traditional Arabic" w:hAnsi="Traditional Arabic" w:cs="Traditional Arabic"/>
          <w:color w:val="000000"/>
          <w:sz w:val="32"/>
          <w:szCs w:val="32"/>
          <w:rtl/>
        </w:rPr>
        <w:t xml:space="preserve"> العنبري، وخليفة بن خياط، وبندار، وابن م</w:t>
      </w:r>
      <w:r w:rsidRPr="005332C3">
        <w:rPr>
          <w:rFonts w:ascii="Traditional Arabic" w:hAnsi="Traditional Arabic" w:cs="Traditional Arabic" w:hint="eastAsia"/>
          <w:color w:val="000000"/>
          <w:sz w:val="32"/>
          <w:szCs w:val="32"/>
          <w:rtl/>
        </w:rPr>
        <w:t>ثنى،</w:t>
      </w:r>
      <w:r w:rsidRPr="005332C3">
        <w:rPr>
          <w:rFonts w:ascii="Traditional Arabic" w:hAnsi="Traditional Arabic" w:cs="Traditional Arabic"/>
          <w:color w:val="000000"/>
          <w:sz w:val="32"/>
          <w:szCs w:val="32"/>
          <w:rtl/>
        </w:rPr>
        <w:t xml:space="preserve"> و</w:t>
      </w:r>
      <w:r w:rsidRPr="005332C3">
        <w:rPr>
          <w:rFonts w:ascii="Traditional Arabic" w:hAnsi="Traditional Arabic" w:cs="Traditional Arabic" w:hint="eastAsia"/>
          <w:color w:val="000000"/>
          <w:sz w:val="32"/>
          <w:szCs w:val="32"/>
          <w:rtl/>
        </w:rPr>
        <w:t>عمرو</w:t>
      </w:r>
      <w:r w:rsidRPr="005332C3">
        <w:rPr>
          <w:rFonts w:ascii="Traditional Arabic" w:hAnsi="Traditional Arabic" w:cs="Traditional Arabic"/>
          <w:color w:val="000000"/>
          <w:sz w:val="32"/>
          <w:szCs w:val="32"/>
          <w:rtl/>
        </w:rPr>
        <w:t xml:space="preserve"> ا</w:t>
      </w:r>
      <w:r w:rsidRPr="005332C3">
        <w:rPr>
          <w:rFonts w:ascii="Traditional Arabic" w:hAnsi="Traditional Arabic" w:cs="Traditional Arabic" w:hint="eastAsia"/>
          <w:color w:val="000000"/>
          <w:sz w:val="32"/>
          <w:szCs w:val="32"/>
          <w:rtl/>
        </w:rPr>
        <w:t>لناقد،</w:t>
      </w:r>
      <w:r w:rsidRPr="005332C3">
        <w:rPr>
          <w:rFonts w:ascii="Traditional Arabic" w:hAnsi="Traditional Arabic" w:cs="Traditional Arabic"/>
          <w:color w:val="000000"/>
          <w:sz w:val="32"/>
          <w:szCs w:val="32"/>
          <w:rtl/>
        </w:rPr>
        <w:t xml:space="preserve"> ونصر بن علي، وأبو بكر محمد بن خلاد الباهلي</w:t>
      </w:r>
      <w:r w:rsidRPr="005332C3">
        <w:rPr>
          <w:rFonts w:ascii="Traditional Arabic" w:hAnsi="Traditional Arabic" w:cs="Traditional Arabic" w:hint="eastAsia"/>
          <w:color w:val="000000"/>
          <w:sz w:val="32"/>
          <w:szCs w:val="32"/>
          <w:rtl/>
        </w:rPr>
        <w:t>،</w:t>
      </w:r>
      <w:r w:rsidRPr="005332C3">
        <w:rPr>
          <w:rFonts w:ascii="Traditional Arabic" w:hAnsi="Traditional Arabic" w:cs="Traditional Arabic"/>
          <w:color w:val="000000"/>
          <w:sz w:val="32"/>
          <w:szCs w:val="32"/>
          <w:rtl/>
        </w:rPr>
        <w:t xml:space="preserve"> وأحمد بن إبراهيم الدورق</w:t>
      </w:r>
      <w:r w:rsidRPr="005332C3">
        <w:rPr>
          <w:rFonts w:ascii="Traditional Arabic" w:hAnsi="Traditional Arabic" w:cs="Traditional Arabic" w:hint="eastAsia"/>
          <w:color w:val="000000"/>
          <w:sz w:val="32"/>
          <w:szCs w:val="32"/>
          <w:rtl/>
        </w:rPr>
        <w:t>ي،</w:t>
      </w:r>
      <w:r w:rsidRPr="005332C3">
        <w:rPr>
          <w:rFonts w:ascii="Traditional Arabic" w:hAnsi="Traditional Arabic" w:cs="Traditional Arabic"/>
          <w:color w:val="000000"/>
          <w:sz w:val="32"/>
          <w:szCs w:val="32"/>
          <w:rtl/>
        </w:rPr>
        <w:t xml:space="preserve"> وبكر بن خلف، والحسين بن الحسن المروز</w:t>
      </w:r>
      <w:r w:rsidRPr="005332C3">
        <w:rPr>
          <w:rFonts w:ascii="Traditional Arabic" w:hAnsi="Traditional Arabic" w:cs="Traditional Arabic" w:hint="eastAsia"/>
          <w:color w:val="000000"/>
          <w:sz w:val="32"/>
          <w:szCs w:val="32"/>
          <w:rtl/>
        </w:rPr>
        <w:t>ي،</w:t>
      </w:r>
      <w:r w:rsidRPr="005332C3">
        <w:rPr>
          <w:rFonts w:ascii="Traditional Arabic" w:hAnsi="Traditional Arabic" w:cs="Traditional Arabic"/>
          <w:color w:val="000000"/>
          <w:sz w:val="32"/>
          <w:szCs w:val="32"/>
          <w:rtl/>
        </w:rPr>
        <w:t xml:space="preserve"> ويحيى </w:t>
      </w:r>
      <w:r w:rsidRPr="005332C3">
        <w:rPr>
          <w:rFonts w:ascii="Traditional Arabic" w:hAnsi="Traditional Arabic" w:cs="Traditional Arabic" w:hint="eastAsia"/>
          <w:color w:val="000000"/>
          <w:sz w:val="32"/>
          <w:szCs w:val="32"/>
          <w:rtl/>
        </w:rPr>
        <w:t>بن</w:t>
      </w:r>
      <w:r w:rsidRPr="005332C3">
        <w:rPr>
          <w:rFonts w:ascii="Traditional Arabic" w:hAnsi="Traditional Arabic" w:cs="Traditional Arabic"/>
          <w:color w:val="000000"/>
          <w:sz w:val="32"/>
          <w:szCs w:val="32"/>
          <w:rtl/>
        </w:rPr>
        <w:t xml:space="preserve"> </w:t>
      </w:r>
      <w:r w:rsidRPr="005332C3">
        <w:rPr>
          <w:rFonts w:ascii="Traditional Arabic" w:hAnsi="Traditional Arabic" w:cs="Traditional Arabic" w:hint="eastAsia"/>
          <w:color w:val="000000"/>
          <w:sz w:val="32"/>
          <w:szCs w:val="32"/>
          <w:rtl/>
        </w:rPr>
        <w:t>حب</w:t>
      </w:r>
      <w:r>
        <w:rPr>
          <w:rFonts w:ascii="Traditional Arabic" w:hAnsi="Traditional Arabic" w:cs="Traditional Arabic" w:hint="eastAsia"/>
          <w:color w:val="000000"/>
          <w:sz w:val="32"/>
          <w:szCs w:val="32"/>
          <w:rtl/>
        </w:rPr>
        <w:t>يب،</w:t>
      </w:r>
      <w:r>
        <w:rPr>
          <w:rFonts w:ascii="Traditional Arabic" w:hAnsi="Traditional Arabic" w:cs="Traditional Arabic"/>
          <w:color w:val="000000"/>
          <w:sz w:val="32"/>
          <w:szCs w:val="32"/>
          <w:rtl/>
        </w:rPr>
        <w:t xml:space="preserve"> ويعقوب الد</w:t>
      </w:r>
      <w:r>
        <w:rPr>
          <w:rFonts w:ascii="Traditional Arabic" w:hAnsi="Traditional Arabic" w:cs="Traditional Arabic" w:hint="eastAsia"/>
          <w:color w:val="000000"/>
          <w:sz w:val="32"/>
          <w:szCs w:val="32"/>
          <w:rtl/>
        </w:rPr>
        <w:t>ورقي،</w:t>
      </w:r>
      <w:r>
        <w:rPr>
          <w:rFonts w:ascii="Traditional Arabic" w:hAnsi="Traditional Arabic" w:cs="Traditional Arabic"/>
          <w:color w:val="000000"/>
          <w:sz w:val="32"/>
          <w:szCs w:val="32"/>
          <w:rtl/>
        </w:rPr>
        <w:t xml:space="preserve"> وخلق سواهم.</w:t>
      </w:r>
      <w:r w:rsidRPr="005332C3">
        <w:rPr>
          <w:rFonts w:ascii="Traditional Arabic" w:hAnsi="Traditional Arabic" w:cs="Traditional Arabic" w:hint="eastAsia"/>
          <w:color w:val="000000"/>
          <w:sz w:val="32"/>
          <w:szCs w:val="32"/>
          <w:rtl/>
        </w:rPr>
        <w:t>و</w:t>
      </w:r>
      <w:r>
        <w:rPr>
          <w:rFonts w:ascii="Traditional Arabic" w:hAnsi="Traditional Arabic" w:cs="Traditional Arabic" w:hint="eastAsia"/>
          <w:color w:val="000000"/>
          <w:sz w:val="32"/>
          <w:szCs w:val="32"/>
          <w:rtl/>
        </w:rPr>
        <w:t>ثقه</w:t>
      </w:r>
      <w:r>
        <w:rPr>
          <w:rFonts w:ascii="Traditional Arabic" w:hAnsi="Traditional Arabic" w:cs="Traditional Arabic"/>
          <w:color w:val="000000"/>
          <w:sz w:val="32"/>
          <w:szCs w:val="32"/>
          <w:rtl/>
        </w:rPr>
        <w:t>: أ</w:t>
      </w:r>
      <w:r>
        <w:rPr>
          <w:rFonts w:ascii="Traditional Arabic" w:hAnsi="Traditional Arabic" w:cs="Traditional Arabic" w:hint="eastAsia"/>
          <w:color w:val="000000"/>
          <w:sz w:val="32"/>
          <w:szCs w:val="32"/>
          <w:rtl/>
        </w:rPr>
        <w:t>حمد،</w:t>
      </w:r>
      <w:r>
        <w:rPr>
          <w:rFonts w:ascii="Traditional Arabic" w:hAnsi="Traditional Arabic" w:cs="Traditional Arabic"/>
          <w:color w:val="000000"/>
          <w:sz w:val="32"/>
          <w:szCs w:val="32"/>
          <w:rtl/>
        </w:rPr>
        <w:t xml:space="preserve"> وابن معين، والنسائي.</w:t>
      </w:r>
      <w:r w:rsidRPr="005332C3">
        <w:rPr>
          <w:rFonts w:ascii="Traditional Arabic" w:hAnsi="Traditional Arabic" w:cs="Traditional Arabic" w:hint="eastAsia"/>
          <w:color w:val="000000"/>
          <w:sz w:val="32"/>
          <w:szCs w:val="32"/>
          <w:rtl/>
        </w:rPr>
        <w:t>وقال</w:t>
      </w:r>
      <w:r w:rsidRPr="005332C3">
        <w:rPr>
          <w:rFonts w:ascii="Traditional Arabic" w:hAnsi="Traditional Arabic" w:cs="Traditional Arabic"/>
          <w:color w:val="000000"/>
          <w:sz w:val="32"/>
          <w:szCs w:val="32"/>
          <w:rtl/>
        </w:rPr>
        <w:t xml:space="preserve"> الخريبي: ما رأ</w:t>
      </w:r>
      <w:r w:rsidRPr="005332C3">
        <w:rPr>
          <w:rFonts w:ascii="Traditional Arabic" w:hAnsi="Traditional Arabic" w:cs="Traditional Arabic" w:hint="eastAsia"/>
          <w:color w:val="000000"/>
          <w:sz w:val="32"/>
          <w:szCs w:val="32"/>
          <w:rtl/>
        </w:rPr>
        <w:t>يت</w:t>
      </w:r>
      <w:r w:rsidRPr="005332C3">
        <w:rPr>
          <w:rFonts w:ascii="Traditional Arabic" w:hAnsi="Traditional Arabic" w:cs="Traditional Arabic"/>
          <w:color w:val="000000"/>
          <w:sz w:val="32"/>
          <w:szCs w:val="32"/>
          <w:rtl/>
        </w:rPr>
        <w:t xml:space="preserve"> بالبصرة أ</w:t>
      </w:r>
      <w:r>
        <w:rPr>
          <w:rFonts w:ascii="Traditional Arabic" w:hAnsi="Traditional Arabic" w:cs="Traditional Arabic" w:hint="eastAsia"/>
          <w:color w:val="000000"/>
          <w:sz w:val="32"/>
          <w:szCs w:val="32"/>
          <w:rtl/>
        </w:rPr>
        <w:t>فضل</w:t>
      </w:r>
      <w:r>
        <w:rPr>
          <w:rFonts w:ascii="Traditional Arabic" w:hAnsi="Traditional Arabic" w:cs="Traditional Arabic"/>
          <w:color w:val="000000"/>
          <w:sz w:val="32"/>
          <w:szCs w:val="32"/>
          <w:rtl/>
        </w:rPr>
        <w:t xml:space="preserve"> منه، ومن سلي</w:t>
      </w:r>
      <w:r>
        <w:rPr>
          <w:rFonts w:ascii="Traditional Arabic" w:hAnsi="Traditional Arabic" w:cs="Traditional Arabic" w:hint="eastAsia"/>
          <w:color w:val="000000"/>
          <w:sz w:val="32"/>
          <w:szCs w:val="32"/>
          <w:rtl/>
        </w:rPr>
        <w:t>مان</w:t>
      </w:r>
      <w:r>
        <w:rPr>
          <w:rFonts w:ascii="Traditional Arabic" w:hAnsi="Traditional Arabic" w:cs="Traditional Arabic"/>
          <w:color w:val="000000"/>
          <w:sz w:val="32"/>
          <w:szCs w:val="32"/>
          <w:rtl/>
        </w:rPr>
        <w:t xml:space="preserve"> بن المغيرة.قال البخار</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قال بشر بن عبيس:</w:t>
      </w:r>
      <w:r w:rsidRPr="005332C3">
        <w:rPr>
          <w:rFonts w:ascii="Traditional Arabic" w:hAnsi="Traditional Arabic" w:cs="Traditional Arabic" w:hint="eastAsia"/>
          <w:color w:val="000000"/>
          <w:sz w:val="32"/>
          <w:szCs w:val="32"/>
          <w:rtl/>
        </w:rPr>
        <w:t>مات</w:t>
      </w:r>
      <w:r w:rsidRPr="005332C3">
        <w:rPr>
          <w:rFonts w:ascii="Traditional Arabic" w:hAnsi="Traditional Arabic" w:cs="Traditional Arabic"/>
          <w:color w:val="000000"/>
          <w:sz w:val="32"/>
          <w:szCs w:val="32"/>
          <w:rtl/>
        </w:rPr>
        <w:t xml:space="preserve"> جدي سنة ثمان وثمانين ومائة، وكان له يوم موت الحسن البصري سبع </w:t>
      </w:r>
      <w:r w:rsidRPr="005332C3">
        <w:rPr>
          <w:rFonts w:ascii="Traditional Arabic" w:hAnsi="Traditional Arabic" w:cs="Traditional Arabic" w:hint="eastAsia"/>
          <w:color w:val="000000"/>
          <w:sz w:val="32"/>
          <w:szCs w:val="32"/>
          <w:rtl/>
        </w:rPr>
        <w:t>سنين</w:t>
      </w:r>
      <w:r w:rsidRPr="005332C3">
        <w:rPr>
          <w:rFonts w:ascii="Traditional Arabic" w:hAnsi="Traditional Arabic" w:cs="Traditional Arabic"/>
          <w:color w:val="000000"/>
          <w:sz w:val="32"/>
          <w:szCs w:val="32"/>
          <w:rtl/>
        </w:rPr>
        <w:t>. وقال أبو داود: مات سنة سبع وثمانين.</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سير أعلام النب</w:t>
      </w:r>
      <w:r>
        <w:rPr>
          <w:rFonts w:ascii="Traditional Arabic" w:hAnsi="Traditional Arabic" w:cs="Traditional Arabic" w:hint="eastAsia"/>
          <w:color w:val="000000"/>
          <w:sz w:val="32"/>
          <w:szCs w:val="32"/>
          <w:rtl/>
        </w:rPr>
        <w:t>لاء</w:t>
      </w:r>
      <w:r>
        <w:rPr>
          <w:rFonts w:ascii="Traditional Arabic" w:hAnsi="Traditional Arabic" w:cs="Traditional Arabic"/>
          <w:color w:val="000000"/>
          <w:sz w:val="32"/>
          <w:szCs w:val="32"/>
          <w:rtl/>
        </w:rPr>
        <w:t xml:space="preserve"> 8/330، و</w:t>
      </w:r>
      <w:r w:rsidRPr="00495C38">
        <w:rPr>
          <w:rFonts w:ascii="Traditional Arabic" w:hAnsi="Traditional Arabic" w:cs="Traditional Arabic" w:hint="eastAsia"/>
          <w:color w:val="000000"/>
          <w:sz w:val="32"/>
          <w:szCs w:val="32"/>
          <w:rtl/>
        </w:rPr>
        <w:t>مرآة</w:t>
      </w:r>
      <w:r w:rsidRPr="00495C38">
        <w:rPr>
          <w:rFonts w:ascii="Traditional Arabic" w:hAnsi="Traditional Arabic" w:cs="Traditional Arabic"/>
          <w:color w:val="000000"/>
          <w:sz w:val="32"/>
          <w:szCs w:val="32"/>
          <w:rtl/>
        </w:rPr>
        <w:t xml:space="preserve"> الجنان وعبرة </w:t>
      </w:r>
      <w:r w:rsidRPr="00495C38">
        <w:rPr>
          <w:rFonts w:ascii="Traditional Arabic" w:hAnsi="Traditional Arabic" w:cs="Traditional Arabic" w:hint="eastAsia"/>
          <w:color w:val="000000"/>
          <w:sz w:val="32"/>
          <w:szCs w:val="32"/>
          <w:rtl/>
        </w:rPr>
        <w:t>اليقظان</w:t>
      </w:r>
      <w:r w:rsidRPr="00495C38">
        <w:rPr>
          <w:rFonts w:ascii="Traditional Arabic" w:hAnsi="Traditional Arabic" w:cs="Traditional Arabic"/>
          <w:color w:val="000000"/>
          <w:sz w:val="32"/>
          <w:szCs w:val="32"/>
          <w:rtl/>
        </w:rPr>
        <w:t xml:space="preserve"> في معرفة حوادث الزمان</w:t>
      </w:r>
      <w:r>
        <w:rPr>
          <w:rFonts w:ascii="Traditional Arabic" w:hAnsi="Traditional Arabic" w:cs="Traditional Arabic"/>
          <w:color w:val="000000"/>
          <w:sz w:val="32"/>
          <w:szCs w:val="32"/>
          <w:rtl/>
        </w:rPr>
        <w:t xml:space="preserve"> 1/191.</w:t>
      </w:r>
    </w:p>
  </w:footnote>
  <w:footnote w:id="126">
    <w:p w:rsidR="00076974" w:rsidRDefault="00076974" w:rsidP="00E352D7">
      <w:pPr>
        <w:autoSpaceDE w:val="0"/>
        <w:autoSpaceDN w:val="0"/>
        <w:adjustRightInd w:val="0"/>
      </w:pPr>
      <w:r w:rsidRPr="00AA73E0">
        <w:rPr>
          <w:rStyle w:val="FootnoteReference"/>
          <w:rFonts w:ascii="Traditional Arabic" w:hAnsi="Traditional Arabic" w:cs="Traditional Arabic"/>
          <w:sz w:val="32"/>
          <w:szCs w:val="32"/>
          <w:vertAlign w:val="baseline"/>
        </w:rPr>
        <w:footnoteRef/>
      </w:r>
      <w:r w:rsidRPr="00AA73E0">
        <w:rPr>
          <w:rFonts w:ascii="Traditional Arabic" w:hAnsi="Traditional Arabic" w:cs="Traditional Arabic"/>
          <w:sz w:val="32"/>
          <w:szCs w:val="32"/>
        </w:rPr>
        <w:t>)</w:t>
      </w:r>
      <w:r w:rsidRPr="00AA73E0">
        <w:rPr>
          <w:rFonts w:ascii="Traditional Arabic" w:hAnsi="Traditional Arabic" w:cs="Traditional Arabic"/>
          <w:sz w:val="32"/>
          <w:szCs w:val="32"/>
          <w:rtl/>
        </w:rPr>
        <w:t xml:space="preserve">) </w:t>
      </w:r>
      <w:r w:rsidRPr="009B5F14">
        <w:rPr>
          <w:rFonts w:ascii="Traditional Arabic" w:hAnsi="Traditional Arabic" w:cs="Traditional Arabic"/>
          <w:color w:val="000000"/>
          <w:sz w:val="32"/>
          <w:szCs w:val="32"/>
          <w:rtl/>
        </w:rPr>
        <w:t>- عبدالرحمن ب</w:t>
      </w:r>
      <w:r w:rsidRPr="009B5F14">
        <w:rPr>
          <w:rFonts w:ascii="Traditional Arabic" w:hAnsi="Traditional Arabic" w:cs="Traditional Arabic" w:hint="eastAsia"/>
          <w:color w:val="000000"/>
          <w:sz w:val="32"/>
          <w:szCs w:val="32"/>
          <w:rtl/>
        </w:rPr>
        <w:t>ن</w:t>
      </w:r>
      <w:r w:rsidRPr="009B5F14">
        <w:rPr>
          <w:rFonts w:ascii="Traditional Arabic" w:hAnsi="Traditional Arabic" w:cs="Traditional Arabic"/>
          <w:color w:val="000000"/>
          <w:sz w:val="32"/>
          <w:szCs w:val="32"/>
          <w:rtl/>
        </w:rPr>
        <w:t xml:space="preserve"> زيد بن أسلم : ال</w:t>
      </w:r>
      <w:r w:rsidRPr="009B5F14">
        <w:rPr>
          <w:rFonts w:ascii="Traditional Arabic" w:hAnsi="Traditional Arabic" w:cs="Traditional Arabic" w:hint="eastAsia"/>
          <w:color w:val="000000"/>
          <w:sz w:val="32"/>
          <w:szCs w:val="32"/>
          <w:rtl/>
        </w:rPr>
        <w:t>قرشي</w:t>
      </w:r>
      <w:r w:rsidRPr="009B5F14">
        <w:rPr>
          <w:rFonts w:ascii="Traditional Arabic" w:hAnsi="Traditional Arabic" w:cs="Traditional Arabic"/>
          <w:color w:val="000000"/>
          <w:sz w:val="32"/>
          <w:szCs w:val="32"/>
          <w:rtl/>
        </w:rPr>
        <w:t xml:space="preserve"> العدوي المدني ، روى عن أبيه زي</w:t>
      </w:r>
      <w:r w:rsidRPr="009B5F14">
        <w:rPr>
          <w:rFonts w:ascii="Traditional Arabic" w:hAnsi="Traditional Arabic" w:cs="Traditional Arabic" w:hint="eastAsia"/>
          <w:color w:val="000000"/>
          <w:sz w:val="32"/>
          <w:szCs w:val="32"/>
          <w:rtl/>
        </w:rPr>
        <w:t>د</w:t>
      </w:r>
      <w:r w:rsidRPr="009B5F14">
        <w:rPr>
          <w:rFonts w:ascii="Traditional Arabic" w:hAnsi="Traditional Arabic" w:cs="Traditional Arabic"/>
          <w:color w:val="000000"/>
          <w:sz w:val="32"/>
          <w:szCs w:val="32"/>
          <w:rtl/>
        </w:rPr>
        <w:t xml:space="preserve"> ، وأبي حازم سلمة بن دينار ، وصفوان ب</w:t>
      </w:r>
      <w:r w:rsidRPr="009B5F14">
        <w:rPr>
          <w:rFonts w:ascii="Traditional Arabic" w:hAnsi="Traditional Arabic" w:cs="Traditional Arabic" w:hint="eastAsia"/>
          <w:color w:val="000000"/>
          <w:sz w:val="32"/>
          <w:szCs w:val="32"/>
          <w:rtl/>
        </w:rPr>
        <w:t>ن</w:t>
      </w:r>
      <w:r w:rsidRPr="009B5F14">
        <w:rPr>
          <w:rFonts w:ascii="Traditional Arabic" w:hAnsi="Traditional Arabic" w:cs="Traditional Arabic"/>
          <w:color w:val="000000"/>
          <w:sz w:val="32"/>
          <w:szCs w:val="32"/>
          <w:rtl/>
        </w:rPr>
        <w:t xml:space="preserve"> سليم ، روى </w:t>
      </w:r>
      <w:r w:rsidRPr="009B5F14">
        <w:rPr>
          <w:rFonts w:ascii="Traditional Arabic" w:hAnsi="Traditional Arabic" w:cs="Traditional Arabic" w:hint="eastAsia"/>
          <w:color w:val="000000"/>
          <w:sz w:val="32"/>
          <w:szCs w:val="32"/>
          <w:rtl/>
        </w:rPr>
        <w:t>عنه</w:t>
      </w:r>
      <w:r w:rsidRPr="009B5F14">
        <w:rPr>
          <w:rFonts w:ascii="Traditional Arabic" w:hAnsi="Traditional Arabic" w:cs="Traditional Arabic"/>
          <w:color w:val="000000"/>
          <w:sz w:val="32"/>
          <w:szCs w:val="32"/>
          <w:rtl/>
        </w:rPr>
        <w:t xml:space="preserve"> : إبراهيم بن </w:t>
      </w:r>
      <w:r w:rsidRPr="009B5F14">
        <w:rPr>
          <w:rFonts w:ascii="Traditional Arabic" w:hAnsi="Traditional Arabic" w:cs="Traditional Arabic" w:hint="eastAsia"/>
          <w:color w:val="000000"/>
          <w:sz w:val="32"/>
          <w:szCs w:val="32"/>
          <w:rtl/>
        </w:rPr>
        <w:t>يزيد</w:t>
      </w:r>
      <w:r w:rsidRPr="009B5F14">
        <w:rPr>
          <w:rFonts w:ascii="Traditional Arabic" w:hAnsi="Traditional Arabic" w:cs="Traditional Arabic"/>
          <w:color w:val="000000"/>
          <w:sz w:val="32"/>
          <w:szCs w:val="32"/>
          <w:rtl/>
        </w:rPr>
        <w:t xml:space="preserve"> الأذرعي ، وأبومصعب الزهري ، و</w:t>
      </w:r>
      <w:r w:rsidRPr="009B5F14">
        <w:rPr>
          <w:rFonts w:ascii="Traditional Arabic" w:hAnsi="Traditional Arabic" w:cs="Traditional Arabic" w:hint="eastAsia"/>
          <w:color w:val="000000"/>
          <w:sz w:val="32"/>
          <w:szCs w:val="32"/>
          <w:rtl/>
        </w:rPr>
        <w:t>بشر</w:t>
      </w:r>
      <w:r w:rsidRPr="009B5F14">
        <w:rPr>
          <w:rFonts w:ascii="Traditional Arabic" w:hAnsi="Traditional Arabic" w:cs="Traditional Arabic"/>
          <w:color w:val="000000"/>
          <w:sz w:val="32"/>
          <w:szCs w:val="32"/>
          <w:rtl/>
        </w:rPr>
        <w:t xml:space="preserve"> الحافي ، ضعيف ، مات </w:t>
      </w:r>
      <w:r w:rsidRPr="009B5F14">
        <w:rPr>
          <w:rFonts w:ascii="Traditional Arabic" w:hAnsi="Traditional Arabic" w:cs="Traditional Arabic" w:hint="eastAsia"/>
          <w:color w:val="000000"/>
          <w:sz w:val="32"/>
          <w:szCs w:val="32"/>
          <w:rtl/>
        </w:rPr>
        <w:t>سنة</w:t>
      </w:r>
      <w:r w:rsidRPr="009B5F14">
        <w:rPr>
          <w:rFonts w:ascii="Traditional Arabic" w:hAnsi="Traditional Arabic" w:cs="Traditional Arabic"/>
          <w:color w:val="000000"/>
          <w:sz w:val="32"/>
          <w:szCs w:val="32"/>
          <w:rtl/>
        </w:rPr>
        <w:t xml:space="preserve"> 282هـ. </w:t>
      </w:r>
      <w:r>
        <w:rPr>
          <w:rFonts w:ascii="Traditional Arabic" w:hAnsi="Traditional Arabic" w:cs="Traditional Arabic"/>
          <w:color w:val="000000"/>
          <w:sz w:val="32"/>
          <w:szCs w:val="32"/>
          <w:rtl/>
        </w:rPr>
        <w:t>(تهذيب التهذيب 6/161</w:t>
      </w:r>
      <w:r w:rsidRPr="00B669B8">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w:t>
      </w:r>
    </w:p>
  </w:footnote>
  <w:footnote w:id="127">
    <w:p w:rsidR="00076974" w:rsidRPr="00EE4E24" w:rsidRDefault="00076974" w:rsidP="00EE4E24">
      <w:pPr>
        <w:autoSpaceDE w:val="0"/>
        <w:autoSpaceDN w:val="0"/>
        <w:adjustRightInd w:val="0"/>
        <w:jc w:val="both"/>
        <w:rPr>
          <w:rFonts w:ascii="Traditional Arabic" w:hAnsi="Traditional Arabic" w:cs="Traditional Arabic"/>
          <w:color w:val="000000"/>
          <w:sz w:val="32"/>
          <w:szCs w:val="32"/>
          <w:rtl/>
        </w:rPr>
      </w:pPr>
      <w:r w:rsidRPr="00AA73E0">
        <w:rPr>
          <w:rFonts w:ascii="Traditional Arabic" w:hAnsi="Traditional Arabic" w:cs="Traditional Arabic"/>
          <w:sz w:val="32"/>
          <w:szCs w:val="32"/>
        </w:rPr>
        <w:t>(</w:t>
      </w:r>
      <w:r w:rsidRPr="00AA73E0">
        <w:rPr>
          <w:rStyle w:val="FootnoteReference"/>
          <w:rFonts w:ascii="Traditional Arabic" w:hAnsi="Traditional Arabic" w:cs="Traditional Arabic"/>
          <w:sz w:val="32"/>
          <w:szCs w:val="32"/>
          <w:vertAlign w:val="baseline"/>
        </w:rPr>
        <w:footnoteRef/>
      </w:r>
      <w:r w:rsidRPr="00AA73E0">
        <w:rPr>
          <w:rFonts w:ascii="Traditional Arabic" w:hAnsi="Traditional Arabic" w:cs="Traditional Arabic"/>
          <w:sz w:val="32"/>
          <w:szCs w:val="32"/>
        </w:rPr>
        <w:t>)</w:t>
      </w:r>
      <w:r w:rsidRPr="00AA73E0">
        <w:rPr>
          <w:rFonts w:ascii="Traditional Arabic" w:hAnsi="Traditional Arabic" w:cs="Traditional Arabic"/>
          <w:sz w:val="32"/>
          <w:szCs w:val="32"/>
          <w:rtl/>
        </w:rPr>
        <w:t xml:space="preserve"> </w:t>
      </w:r>
      <w:r w:rsidRPr="00EE4E24">
        <w:rPr>
          <w:rFonts w:ascii="Traditional Arabic" w:hAnsi="Traditional Arabic" w:cs="Traditional Arabic"/>
          <w:color w:val="000000"/>
          <w:sz w:val="32"/>
          <w:szCs w:val="32"/>
          <w:rtl/>
        </w:rPr>
        <w:t>-  زيد بن أسلم</w:t>
      </w:r>
      <w:r>
        <w:rPr>
          <w:rFonts w:ascii="Traditional Arabic" w:hAnsi="Traditional Arabic" w:cs="Traditional Arabic"/>
          <w:color w:val="000000"/>
          <w:sz w:val="32"/>
          <w:szCs w:val="32"/>
          <w:rtl/>
        </w:rPr>
        <w:t xml:space="preserve"> أبو عبد الله العدوي العم</w:t>
      </w:r>
      <w:r>
        <w:rPr>
          <w:rFonts w:ascii="Traditional Arabic" w:hAnsi="Traditional Arabic" w:cs="Traditional Arabic" w:hint="eastAsia"/>
          <w:color w:val="000000"/>
          <w:sz w:val="32"/>
          <w:szCs w:val="32"/>
          <w:rtl/>
        </w:rPr>
        <w:t>ري،</w:t>
      </w:r>
      <w:r w:rsidRPr="00EE4E24">
        <w:rPr>
          <w:rFonts w:ascii="Traditional Arabic" w:hAnsi="Traditional Arabic" w:cs="Traditional Arabic" w:hint="eastAsia"/>
          <w:color w:val="000000"/>
          <w:sz w:val="32"/>
          <w:szCs w:val="32"/>
          <w:rtl/>
        </w:rPr>
        <w:t>الإمام،</w:t>
      </w:r>
      <w:r w:rsidRPr="00EE4E24">
        <w:rPr>
          <w:rFonts w:ascii="Traditional Arabic" w:hAnsi="Traditional Arabic" w:cs="Traditional Arabic"/>
          <w:color w:val="000000"/>
          <w:sz w:val="32"/>
          <w:szCs w:val="32"/>
          <w:rtl/>
        </w:rPr>
        <w:t xml:space="preserve"> الحجة، القدوة، أبو عبد الله </w:t>
      </w:r>
      <w:r>
        <w:rPr>
          <w:rFonts w:ascii="Traditional Arabic" w:hAnsi="Traditional Arabic" w:cs="Traditional Arabic" w:hint="eastAsia"/>
          <w:color w:val="000000"/>
          <w:sz w:val="32"/>
          <w:szCs w:val="32"/>
          <w:rtl/>
        </w:rPr>
        <w:t>العدوي،</w:t>
      </w:r>
      <w:r>
        <w:rPr>
          <w:rFonts w:ascii="Traditional Arabic" w:hAnsi="Traditional Arabic" w:cs="Traditional Arabic"/>
          <w:color w:val="000000"/>
          <w:sz w:val="32"/>
          <w:szCs w:val="32"/>
          <w:rtl/>
        </w:rPr>
        <w:t xml:space="preserve"> العمري، الم</w:t>
      </w:r>
      <w:r>
        <w:rPr>
          <w:rFonts w:ascii="Traditional Arabic" w:hAnsi="Traditional Arabic" w:cs="Traditional Arabic" w:hint="eastAsia"/>
          <w:color w:val="000000"/>
          <w:sz w:val="32"/>
          <w:szCs w:val="32"/>
          <w:rtl/>
        </w:rPr>
        <w:t>دني،</w:t>
      </w:r>
      <w:r>
        <w:rPr>
          <w:rFonts w:ascii="Traditional Arabic" w:hAnsi="Traditional Arabic" w:cs="Traditional Arabic"/>
          <w:color w:val="000000"/>
          <w:sz w:val="32"/>
          <w:szCs w:val="32"/>
          <w:rtl/>
        </w:rPr>
        <w:t xml:space="preserve"> الفقيه.</w:t>
      </w:r>
      <w:r>
        <w:rPr>
          <w:rFonts w:ascii="Traditional Arabic" w:hAnsi="Traditional Arabic" w:cs="Traditional Arabic" w:hint="eastAsia"/>
          <w:color w:val="000000"/>
          <w:sz w:val="32"/>
          <w:szCs w:val="32"/>
          <w:rtl/>
        </w:rPr>
        <w:t>حدث</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عن</w:t>
      </w:r>
      <w:r>
        <w:rPr>
          <w:rFonts w:ascii="Traditional Arabic" w:hAnsi="Traditional Arabic" w:cs="Traditional Arabic"/>
          <w:color w:val="000000"/>
          <w:sz w:val="32"/>
          <w:szCs w:val="32"/>
          <w:rtl/>
        </w:rPr>
        <w:t>: والده؛ أسلم مولى عمر.</w:t>
      </w:r>
      <w:r w:rsidRPr="00EE4E24">
        <w:rPr>
          <w:rFonts w:ascii="Traditional Arabic" w:hAnsi="Traditional Arabic" w:cs="Traditional Arabic" w:hint="eastAsia"/>
          <w:color w:val="000000"/>
          <w:sz w:val="32"/>
          <w:szCs w:val="32"/>
          <w:rtl/>
        </w:rPr>
        <w:t>وعن</w:t>
      </w:r>
      <w:r w:rsidRPr="00EE4E24">
        <w:rPr>
          <w:rFonts w:ascii="Traditional Arabic" w:hAnsi="Traditional Arabic" w:cs="Traditional Arabic"/>
          <w:color w:val="000000"/>
          <w:sz w:val="32"/>
          <w:szCs w:val="32"/>
          <w:rtl/>
        </w:rPr>
        <w:t>: عبد ال</w:t>
      </w:r>
      <w:r w:rsidRPr="00EE4E24">
        <w:rPr>
          <w:rFonts w:ascii="Traditional Arabic" w:hAnsi="Traditional Arabic" w:cs="Traditional Arabic" w:hint="eastAsia"/>
          <w:color w:val="000000"/>
          <w:sz w:val="32"/>
          <w:szCs w:val="32"/>
          <w:rtl/>
        </w:rPr>
        <w:t>له</w:t>
      </w:r>
      <w:r w:rsidRPr="00EE4E24">
        <w:rPr>
          <w:rFonts w:ascii="Traditional Arabic" w:hAnsi="Traditional Arabic" w:cs="Traditional Arabic"/>
          <w:color w:val="000000"/>
          <w:sz w:val="32"/>
          <w:szCs w:val="32"/>
          <w:rtl/>
        </w:rPr>
        <w:t xml:space="preserve"> بن عمر، وجابر بن </w:t>
      </w:r>
      <w:r w:rsidRPr="00EE4E24">
        <w:rPr>
          <w:rFonts w:ascii="Traditional Arabic" w:hAnsi="Traditional Arabic" w:cs="Traditional Arabic" w:hint="eastAsia"/>
          <w:color w:val="000000"/>
          <w:sz w:val="32"/>
          <w:szCs w:val="32"/>
          <w:rtl/>
        </w:rPr>
        <w:t>عبد</w:t>
      </w:r>
      <w:r w:rsidRPr="00EE4E24">
        <w:rPr>
          <w:rFonts w:ascii="Traditional Arabic" w:hAnsi="Traditional Arabic" w:cs="Traditional Arabic"/>
          <w:color w:val="000000"/>
          <w:sz w:val="32"/>
          <w:szCs w:val="32"/>
          <w:rtl/>
        </w:rPr>
        <w:t xml:space="preserve"> الله</w:t>
      </w:r>
      <w:r w:rsidRPr="00EE4E24">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وسلمة بن الأكوع، وأنس بن مالك.</w:t>
      </w:r>
      <w:r w:rsidRPr="00EE4E24">
        <w:rPr>
          <w:rFonts w:ascii="Traditional Arabic" w:hAnsi="Traditional Arabic" w:cs="Traditional Arabic" w:hint="eastAsia"/>
          <w:color w:val="000000"/>
          <w:sz w:val="32"/>
          <w:szCs w:val="32"/>
          <w:rtl/>
        </w:rPr>
        <w:t>وعن</w:t>
      </w:r>
      <w:r w:rsidRPr="00EE4E24">
        <w:rPr>
          <w:rFonts w:ascii="Traditional Arabic" w:hAnsi="Traditional Arabic" w:cs="Traditional Arabic"/>
          <w:color w:val="000000"/>
          <w:sz w:val="32"/>
          <w:szCs w:val="32"/>
          <w:rtl/>
        </w:rPr>
        <w:t>: ع</w:t>
      </w:r>
      <w:r w:rsidRPr="00EE4E24">
        <w:rPr>
          <w:rFonts w:ascii="Traditional Arabic" w:hAnsi="Traditional Arabic" w:cs="Traditional Arabic" w:hint="eastAsia"/>
          <w:color w:val="000000"/>
          <w:sz w:val="32"/>
          <w:szCs w:val="32"/>
          <w:rtl/>
        </w:rPr>
        <w:t>طاء</w:t>
      </w:r>
      <w:r w:rsidRPr="00EE4E24">
        <w:rPr>
          <w:rFonts w:ascii="Traditional Arabic" w:hAnsi="Traditional Arabic" w:cs="Traditional Arabic"/>
          <w:color w:val="000000"/>
          <w:sz w:val="32"/>
          <w:szCs w:val="32"/>
          <w:rtl/>
        </w:rPr>
        <w:t xml:space="preserve"> بن يسار، وع</w:t>
      </w:r>
      <w:r w:rsidRPr="00EE4E24">
        <w:rPr>
          <w:rFonts w:ascii="Traditional Arabic" w:hAnsi="Traditional Arabic" w:cs="Traditional Arabic" w:hint="eastAsia"/>
          <w:color w:val="000000"/>
          <w:sz w:val="32"/>
          <w:szCs w:val="32"/>
          <w:rtl/>
        </w:rPr>
        <w:t>لي</w:t>
      </w:r>
      <w:r w:rsidRPr="00EE4E24">
        <w:rPr>
          <w:rFonts w:ascii="Traditional Arabic" w:hAnsi="Traditional Arabic" w:cs="Traditional Arabic"/>
          <w:color w:val="000000"/>
          <w:sz w:val="32"/>
          <w:szCs w:val="32"/>
          <w:rtl/>
        </w:rPr>
        <w:t xml:space="preserve"> بن الح</w:t>
      </w:r>
      <w:r w:rsidRPr="00EE4E24">
        <w:rPr>
          <w:rFonts w:ascii="Traditional Arabic" w:hAnsi="Traditional Arabic" w:cs="Traditional Arabic" w:hint="eastAsia"/>
          <w:color w:val="000000"/>
          <w:sz w:val="32"/>
          <w:szCs w:val="32"/>
          <w:rtl/>
        </w:rPr>
        <w:t>سين،</w:t>
      </w:r>
      <w:r w:rsidRPr="00EE4E24">
        <w:rPr>
          <w:rFonts w:ascii="Traditional Arabic" w:hAnsi="Traditional Arabic" w:cs="Traditional Arabic"/>
          <w:color w:val="000000"/>
          <w:sz w:val="32"/>
          <w:szCs w:val="32"/>
          <w:rtl/>
        </w:rPr>
        <w:t xml:space="preserve"> وابن المسيب، وخلق.</w:t>
      </w:r>
    </w:p>
    <w:p w:rsidR="00076974" w:rsidRPr="00EE4E24" w:rsidRDefault="00076974" w:rsidP="00EE4E24">
      <w:pPr>
        <w:autoSpaceDE w:val="0"/>
        <w:autoSpaceDN w:val="0"/>
        <w:adjustRightInd w:val="0"/>
        <w:jc w:val="both"/>
        <w:rPr>
          <w:rFonts w:ascii="Traditional Arabic" w:hAnsi="Traditional Arabic" w:cs="Traditional Arabic"/>
          <w:color w:val="000000"/>
          <w:sz w:val="32"/>
          <w:szCs w:val="32"/>
          <w:rtl/>
        </w:rPr>
      </w:pPr>
      <w:r w:rsidRPr="00EE4E24">
        <w:rPr>
          <w:rFonts w:ascii="Traditional Arabic" w:hAnsi="Traditional Arabic" w:cs="Traditional Arabic" w:hint="eastAsia"/>
          <w:color w:val="000000"/>
          <w:sz w:val="32"/>
          <w:szCs w:val="32"/>
          <w:rtl/>
        </w:rPr>
        <w:t>حدث</w:t>
      </w:r>
      <w:r w:rsidRPr="00EE4E24">
        <w:rPr>
          <w:rFonts w:ascii="Traditional Arabic" w:hAnsi="Traditional Arabic" w:cs="Traditional Arabic"/>
          <w:color w:val="000000"/>
          <w:sz w:val="32"/>
          <w:szCs w:val="32"/>
          <w:rtl/>
        </w:rPr>
        <w:t xml:space="preserve"> ع</w:t>
      </w:r>
      <w:r w:rsidRPr="00EE4E24">
        <w:rPr>
          <w:rFonts w:ascii="Traditional Arabic" w:hAnsi="Traditional Arabic" w:cs="Traditional Arabic" w:hint="eastAsia"/>
          <w:color w:val="000000"/>
          <w:sz w:val="32"/>
          <w:szCs w:val="32"/>
          <w:rtl/>
        </w:rPr>
        <w:t>نه</w:t>
      </w:r>
      <w:r w:rsidRPr="00EE4E24">
        <w:rPr>
          <w:rFonts w:ascii="Traditional Arabic" w:hAnsi="Traditional Arabic" w:cs="Traditional Arabic"/>
          <w:color w:val="000000"/>
          <w:sz w:val="32"/>
          <w:szCs w:val="32"/>
          <w:rtl/>
        </w:rPr>
        <w:t>: مالك بن أنس، وسفيان الثوري، والأوزاعي، وهشام بن سعد</w:t>
      </w:r>
      <w:r w:rsidRPr="00EE4E24">
        <w:rPr>
          <w:rFonts w:ascii="Traditional Arabic" w:hAnsi="Traditional Arabic" w:cs="Traditional Arabic" w:hint="eastAsia"/>
          <w:color w:val="000000"/>
          <w:sz w:val="32"/>
          <w:szCs w:val="32"/>
          <w:rtl/>
        </w:rPr>
        <w:t>،</w:t>
      </w:r>
      <w:r w:rsidRPr="00EE4E24">
        <w:rPr>
          <w:rFonts w:ascii="Traditional Arabic" w:hAnsi="Traditional Arabic" w:cs="Traditional Arabic"/>
          <w:color w:val="000000"/>
          <w:sz w:val="32"/>
          <w:szCs w:val="32"/>
          <w:rtl/>
        </w:rPr>
        <w:t xml:space="preserve"> وسفي</w:t>
      </w:r>
      <w:r w:rsidRPr="00EE4E24">
        <w:rPr>
          <w:rFonts w:ascii="Traditional Arabic" w:hAnsi="Traditional Arabic" w:cs="Traditional Arabic" w:hint="eastAsia"/>
          <w:color w:val="000000"/>
          <w:sz w:val="32"/>
          <w:szCs w:val="32"/>
          <w:rtl/>
        </w:rPr>
        <w:t>ان</w:t>
      </w:r>
      <w:r w:rsidRPr="00EE4E24">
        <w:rPr>
          <w:rFonts w:ascii="Traditional Arabic" w:hAnsi="Traditional Arabic" w:cs="Traditional Arabic"/>
          <w:color w:val="000000"/>
          <w:sz w:val="32"/>
          <w:szCs w:val="32"/>
          <w:rtl/>
        </w:rPr>
        <w:t xml:space="preserve"> بن عيينة، و</w:t>
      </w:r>
      <w:r w:rsidRPr="00EE4E24">
        <w:rPr>
          <w:rFonts w:ascii="Traditional Arabic" w:hAnsi="Traditional Arabic" w:cs="Traditional Arabic" w:hint="eastAsia"/>
          <w:color w:val="000000"/>
          <w:sz w:val="32"/>
          <w:szCs w:val="32"/>
          <w:rtl/>
        </w:rPr>
        <w:t>عبد</w:t>
      </w:r>
      <w:r w:rsidRPr="00EE4E24">
        <w:rPr>
          <w:rFonts w:ascii="Traditional Arabic" w:hAnsi="Traditional Arabic" w:cs="Traditional Arabic"/>
          <w:color w:val="000000"/>
          <w:sz w:val="32"/>
          <w:szCs w:val="32"/>
          <w:rtl/>
        </w:rPr>
        <w:t xml:space="preserve"> العزيز الدراوردي، وأولا</w:t>
      </w:r>
      <w:r w:rsidRPr="00EE4E24">
        <w:rPr>
          <w:rFonts w:ascii="Traditional Arabic" w:hAnsi="Traditional Arabic" w:cs="Traditional Arabic" w:hint="eastAsia"/>
          <w:color w:val="000000"/>
          <w:sz w:val="32"/>
          <w:szCs w:val="32"/>
          <w:rtl/>
        </w:rPr>
        <w:t>ده؛</w:t>
      </w:r>
      <w:r w:rsidRPr="00EE4E24">
        <w:rPr>
          <w:rFonts w:ascii="Traditional Arabic" w:hAnsi="Traditional Arabic" w:cs="Traditional Arabic"/>
          <w:color w:val="000000"/>
          <w:sz w:val="32"/>
          <w:szCs w:val="32"/>
          <w:rtl/>
        </w:rPr>
        <w:t xml:space="preserve"> أسامة، وعبد الله، و</w:t>
      </w:r>
      <w:r w:rsidRPr="00EE4E24">
        <w:rPr>
          <w:rFonts w:ascii="Traditional Arabic" w:hAnsi="Traditional Arabic" w:cs="Traditional Arabic" w:hint="eastAsia"/>
          <w:color w:val="000000"/>
          <w:sz w:val="32"/>
          <w:szCs w:val="32"/>
          <w:rtl/>
        </w:rPr>
        <w:t>عبد</w:t>
      </w:r>
      <w:r w:rsidRPr="00EE4E24">
        <w:rPr>
          <w:rFonts w:ascii="Traditional Arabic" w:hAnsi="Traditional Arabic" w:cs="Traditional Arabic"/>
          <w:color w:val="000000"/>
          <w:sz w:val="32"/>
          <w:szCs w:val="32"/>
          <w:rtl/>
        </w:rPr>
        <w:t xml:space="preserve"> الرح</w:t>
      </w:r>
      <w:r w:rsidRPr="00EE4E24">
        <w:rPr>
          <w:rFonts w:ascii="Traditional Arabic" w:hAnsi="Traditional Arabic" w:cs="Traditional Arabic" w:hint="eastAsia"/>
          <w:color w:val="000000"/>
          <w:sz w:val="32"/>
          <w:szCs w:val="32"/>
          <w:rtl/>
        </w:rPr>
        <w:t>من</w:t>
      </w:r>
      <w:r w:rsidRPr="00EE4E24">
        <w:rPr>
          <w:rFonts w:ascii="Traditional Arabic" w:hAnsi="Traditional Arabic" w:cs="Traditional Arabic"/>
          <w:color w:val="000000"/>
          <w:sz w:val="32"/>
          <w:szCs w:val="32"/>
          <w:rtl/>
        </w:rPr>
        <w:t xml:space="preserve"> بنو زيد، وخلق كثير.</w:t>
      </w:r>
    </w:p>
    <w:p w:rsidR="00076974" w:rsidRDefault="00076974" w:rsidP="00EE4E24">
      <w:pPr>
        <w:autoSpaceDE w:val="0"/>
        <w:autoSpaceDN w:val="0"/>
        <w:adjustRightInd w:val="0"/>
        <w:jc w:val="both"/>
      </w:pPr>
      <w:r w:rsidRPr="00EE4E24">
        <w:rPr>
          <w:rFonts w:ascii="Traditional Arabic" w:hAnsi="Traditional Arabic" w:cs="Traditional Arabic" w:hint="eastAsia"/>
          <w:color w:val="000000"/>
          <w:sz w:val="32"/>
          <w:szCs w:val="32"/>
          <w:rtl/>
        </w:rPr>
        <w:t>وكان</w:t>
      </w:r>
      <w:r w:rsidRPr="00EE4E24">
        <w:rPr>
          <w:rFonts w:ascii="Traditional Arabic" w:hAnsi="Traditional Arabic" w:cs="Traditional Arabic"/>
          <w:color w:val="000000"/>
          <w:sz w:val="32"/>
          <w:szCs w:val="32"/>
          <w:rtl/>
        </w:rPr>
        <w:t xml:space="preserve"> له حلقة للعلم في مسج</w:t>
      </w:r>
      <w:r w:rsidRPr="00EE4E24">
        <w:rPr>
          <w:rFonts w:ascii="Traditional Arabic" w:hAnsi="Traditional Arabic" w:cs="Traditional Arabic" w:hint="eastAsia"/>
          <w:color w:val="000000"/>
          <w:sz w:val="32"/>
          <w:szCs w:val="32"/>
          <w:rtl/>
        </w:rPr>
        <w:t>د</w:t>
      </w:r>
      <w:r w:rsidRPr="00EE4E24">
        <w:rPr>
          <w:rFonts w:ascii="Traditional Arabic" w:hAnsi="Traditional Arabic" w:cs="Traditional Arabic"/>
          <w:color w:val="000000"/>
          <w:sz w:val="32"/>
          <w:szCs w:val="32"/>
          <w:rtl/>
        </w:rPr>
        <w:t xml:space="preserve"> رسول الله -صلى الله عليه وسلم-.أرخ ابنه وفاته: في </w:t>
      </w:r>
      <w:r>
        <w:rPr>
          <w:rFonts w:ascii="Traditional Arabic" w:hAnsi="Traditional Arabic" w:cs="Traditional Arabic" w:hint="eastAsia"/>
          <w:color w:val="000000"/>
          <w:sz w:val="32"/>
          <w:szCs w:val="32"/>
          <w:rtl/>
        </w:rPr>
        <w:t>ذي</w:t>
      </w:r>
      <w:r>
        <w:rPr>
          <w:rFonts w:ascii="Traditional Arabic" w:hAnsi="Traditional Arabic" w:cs="Traditional Arabic"/>
          <w:color w:val="000000"/>
          <w:sz w:val="32"/>
          <w:szCs w:val="32"/>
          <w:rtl/>
        </w:rPr>
        <w:t xml:space="preserve"> الحجة، سنة ست و</w:t>
      </w:r>
      <w:r>
        <w:rPr>
          <w:rFonts w:ascii="Traditional Arabic" w:hAnsi="Traditional Arabic" w:cs="Traditional Arabic" w:hint="eastAsia"/>
          <w:color w:val="000000"/>
          <w:sz w:val="32"/>
          <w:szCs w:val="32"/>
          <w:rtl/>
        </w:rPr>
        <w:t>ثلاثين</w:t>
      </w:r>
      <w:r>
        <w:rPr>
          <w:rFonts w:ascii="Traditional Arabic" w:hAnsi="Traditional Arabic" w:cs="Traditional Arabic"/>
          <w:color w:val="000000"/>
          <w:sz w:val="32"/>
          <w:szCs w:val="32"/>
          <w:rtl/>
        </w:rPr>
        <w:t xml:space="preserve"> ومائة.</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أعلام النبل</w:t>
      </w:r>
      <w:r>
        <w:rPr>
          <w:rFonts w:ascii="Traditional Arabic" w:hAnsi="Traditional Arabic" w:cs="Traditional Arabic" w:hint="eastAsia"/>
          <w:color w:val="000000"/>
          <w:sz w:val="32"/>
          <w:szCs w:val="32"/>
          <w:rtl/>
        </w:rPr>
        <w:t>اء</w:t>
      </w:r>
      <w:r>
        <w:rPr>
          <w:rFonts w:ascii="Traditional Arabic" w:hAnsi="Traditional Arabic" w:cs="Traditional Arabic"/>
          <w:color w:val="000000"/>
          <w:sz w:val="32"/>
          <w:szCs w:val="32"/>
          <w:rtl/>
        </w:rPr>
        <w:t xml:space="preserve"> 5/316</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والأعلام للزركلي 3/56، وشذرات الذهب 1/194.</w:t>
      </w:r>
    </w:p>
  </w:footnote>
  <w:footnote w:id="128">
    <w:p w:rsidR="00076974" w:rsidRPr="00BA346D" w:rsidRDefault="00076974" w:rsidP="00F57ACF">
      <w:pPr>
        <w:autoSpaceDE w:val="0"/>
        <w:autoSpaceDN w:val="0"/>
        <w:adjustRightInd w:val="0"/>
        <w:jc w:val="both"/>
        <w:rPr>
          <w:rFonts w:ascii="Traditional Arabic" w:hAnsi="Traditional Arabic" w:cs="Traditional Arabic"/>
          <w:color w:val="000000"/>
          <w:sz w:val="32"/>
          <w:szCs w:val="32"/>
          <w:rtl/>
        </w:rPr>
      </w:pPr>
      <w:r w:rsidRPr="00AA73E0">
        <w:rPr>
          <w:rStyle w:val="FootnoteReference"/>
          <w:rFonts w:ascii="Traditional Arabic" w:hAnsi="Traditional Arabic" w:cs="Traditional Arabic"/>
          <w:sz w:val="32"/>
          <w:szCs w:val="32"/>
          <w:vertAlign w:val="baseline"/>
        </w:rPr>
        <w:footnoteRef/>
      </w:r>
      <w:r w:rsidRPr="00AA73E0">
        <w:rPr>
          <w:rFonts w:ascii="Traditional Arabic" w:hAnsi="Traditional Arabic" w:cs="Traditional Arabic"/>
          <w:sz w:val="32"/>
          <w:szCs w:val="32"/>
        </w:rPr>
        <w:t>)</w:t>
      </w:r>
      <w:r w:rsidRPr="00AA73E0">
        <w:rPr>
          <w:rFonts w:ascii="Traditional Arabic" w:hAnsi="Traditional Arabic" w:cs="Traditional Arabic"/>
          <w:sz w:val="32"/>
          <w:szCs w:val="32"/>
          <w:rtl/>
        </w:rPr>
        <w:t xml:space="preserve">) </w:t>
      </w:r>
      <w:r w:rsidRPr="00BA346D">
        <w:rPr>
          <w:rFonts w:ascii="Traditional Arabic" w:hAnsi="Traditional Arabic" w:cs="Traditional Arabic"/>
          <w:color w:val="000000"/>
          <w:sz w:val="32"/>
          <w:szCs w:val="32"/>
          <w:rtl/>
        </w:rPr>
        <w:t>-  يحيى بن عب</w:t>
      </w:r>
      <w:r w:rsidRPr="00BA346D">
        <w:rPr>
          <w:rFonts w:ascii="Traditional Arabic" w:hAnsi="Traditional Arabic" w:cs="Traditional Arabic" w:hint="eastAsia"/>
          <w:color w:val="000000"/>
          <w:sz w:val="32"/>
          <w:szCs w:val="32"/>
          <w:rtl/>
        </w:rPr>
        <w:t>د</w:t>
      </w:r>
      <w:r w:rsidRPr="00BA346D">
        <w:rPr>
          <w:rFonts w:ascii="Traditional Arabic" w:hAnsi="Traditional Arabic" w:cs="Traditional Arabic"/>
          <w:color w:val="000000"/>
          <w:sz w:val="32"/>
          <w:szCs w:val="32"/>
          <w:rtl/>
        </w:rPr>
        <w:t xml:space="preserve"> </w:t>
      </w:r>
      <w:r w:rsidRPr="00BA346D">
        <w:rPr>
          <w:rFonts w:ascii="Traditional Arabic" w:hAnsi="Traditional Arabic" w:cs="Traditional Arabic" w:hint="eastAsia"/>
          <w:color w:val="000000"/>
          <w:sz w:val="32"/>
          <w:szCs w:val="32"/>
          <w:rtl/>
        </w:rPr>
        <w:t>الحميد</w:t>
      </w:r>
      <w:r w:rsidRPr="00BA346D">
        <w:rPr>
          <w:rFonts w:ascii="Traditional Arabic" w:hAnsi="Traditional Arabic" w:cs="Traditional Arabic"/>
          <w:color w:val="000000"/>
          <w:sz w:val="32"/>
          <w:szCs w:val="32"/>
          <w:rtl/>
        </w:rPr>
        <w:t xml:space="preserve"> بن عبد الرحم</w:t>
      </w:r>
      <w:r w:rsidRPr="00BA346D">
        <w:rPr>
          <w:rFonts w:ascii="Traditional Arabic" w:hAnsi="Traditional Arabic" w:cs="Traditional Arabic" w:hint="eastAsia"/>
          <w:color w:val="000000"/>
          <w:sz w:val="32"/>
          <w:szCs w:val="32"/>
          <w:rtl/>
        </w:rPr>
        <w:t>ن</w:t>
      </w:r>
      <w:r w:rsidRPr="00BA346D">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بن</w:t>
      </w:r>
      <w:r>
        <w:rPr>
          <w:rFonts w:ascii="Traditional Arabic" w:hAnsi="Traditional Arabic" w:cs="Traditional Arabic"/>
          <w:color w:val="000000"/>
          <w:sz w:val="32"/>
          <w:szCs w:val="32"/>
          <w:rtl/>
        </w:rPr>
        <w:t xml:space="preserve"> م</w:t>
      </w:r>
      <w:r>
        <w:rPr>
          <w:rFonts w:ascii="Traditional Arabic" w:hAnsi="Traditional Arabic" w:cs="Traditional Arabic" w:hint="eastAsia"/>
          <w:color w:val="000000"/>
          <w:sz w:val="32"/>
          <w:szCs w:val="32"/>
          <w:rtl/>
        </w:rPr>
        <w:t>يمون</w:t>
      </w:r>
      <w:r>
        <w:rPr>
          <w:rFonts w:ascii="Traditional Arabic" w:hAnsi="Traditional Arabic" w:cs="Traditional Arabic"/>
          <w:color w:val="000000"/>
          <w:sz w:val="32"/>
          <w:szCs w:val="32"/>
          <w:rtl/>
        </w:rPr>
        <w:t xml:space="preserve"> بن ع</w:t>
      </w:r>
      <w:r>
        <w:rPr>
          <w:rFonts w:ascii="Traditional Arabic" w:hAnsi="Traditional Arabic" w:cs="Traditional Arabic" w:hint="eastAsia"/>
          <w:color w:val="000000"/>
          <w:sz w:val="32"/>
          <w:szCs w:val="32"/>
          <w:rtl/>
        </w:rPr>
        <w:t>بد</w:t>
      </w:r>
      <w:r>
        <w:rPr>
          <w:rFonts w:ascii="Traditional Arabic" w:hAnsi="Traditional Arabic" w:cs="Traditional Arabic"/>
          <w:color w:val="000000"/>
          <w:sz w:val="32"/>
          <w:szCs w:val="32"/>
          <w:rtl/>
        </w:rPr>
        <w:t xml:space="preserve"> الر</w:t>
      </w:r>
      <w:r>
        <w:rPr>
          <w:rFonts w:ascii="Traditional Arabic" w:hAnsi="Traditional Arabic" w:cs="Traditional Arabic" w:hint="eastAsia"/>
          <w:color w:val="000000"/>
          <w:sz w:val="32"/>
          <w:szCs w:val="32"/>
          <w:rtl/>
        </w:rPr>
        <w:t>حمن</w:t>
      </w:r>
      <w:r>
        <w:rPr>
          <w:rFonts w:ascii="Traditional Arabic" w:hAnsi="Traditional Arabic" w:cs="Traditional Arabic"/>
          <w:color w:val="000000"/>
          <w:sz w:val="32"/>
          <w:szCs w:val="32"/>
          <w:rtl/>
        </w:rPr>
        <w:t xml:space="preserve"> الحماني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BA346D">
        <w:rPr>
          <w:rFonts w:ascii="Traditional Arabic" w:hAnsi="Traditional Arabic" w:cs="Traditional Arabic" w:hint="eastAsia"/>
          <w:color w:val="000000"/>
          <w:sz w:val="32"/>
          <w:szCs w:val="32"/>
          <w:rtl/>
        </w:rPr>
        <w:t>الحافظ،</w:t>
      </w:r>
      <w:r w:rsidRPr="00BA346D">
        <w:rPr>
          <w:rFonts w:ascii="Traditional Arabic" w:hAnsi="Traditional Arabic" w:cs="Traditional Arabic"/>
          <w:color w:val="000000"/>
          <w:sz w:val="32"/>
          <w:szCs w:val="32"/>
          <w:rtl/>
        </w:rPr>
        <w:t xml:space="preserve"> ا</w:t>
      </w:r>
      <w:r w:rsidRPr="00BA346D">
        <w:rPr>
          <w:rFonts w:ascii="Traditional Arabic" w:hAnsi="Traditional Arabic" w:cs="Traditional Arabic" w:hint="eastAsia"/>
          <w:color w:val="000000"/>
          <w:sz w:val="32"/>
          <w:szCs w:val="32"/>
          <w:rtl/>
        </w:rPr>
        <w:t>لإمام،</w:t>
      </w:r>
      <w:r w:rsidRPr="00BA346D">
        <w:rPr>
          <w:rFonts w:ascii="Traditional Arabic" w:hAnsi="Traditional Arabic" w:cs="Traditional Arabic"/>
          <w:color w:val="000000"/>
          <w:sz w:val="32"/>
          <w:szCs w:val="32"/>
          <w:rtl/>
        </w:rPr>
        <w:t xml:space="preserve"> </w:t>
      </w:r>
      <w:r w:rsidRPr="00BA346D">
        <w:rPr>
          <w:rFonts w:ascii="Traditional Arabic" w:hAnsi="Traditional Arabic" w:cs="Traditional Arabic" w:hint="eastAsia"/>
          <w:color w:val="000000"/>
          <w:sz w:val="32"/>
          <w:szCs w:val="32"/>
          <w:rtl/>
        </w:rPr>
        <w:t>الكبير،</w:t>
      </w:r>
      <w:r w:rsidRPr="00BA346D">
        <w:rPr>
          <w:rFonts w:ascii="Traditional Arabic" w:hAnsi="Traditional Arabic" w:cs="Traditional Arabic"/>
          <w:color w:val="000000"/>
          <w:sz w:val="32"/>
          <w:szCs w:val="32"/>
          <w:rtl/>
        </w:rPr>
        <w:t xml:space="preserve"> أبوزكريا ابن المحدث الثقة؛ أبي يحيى الحما</w:t>
      </w:r>
      <w:r>
        <w:rPr>
          <w:rFonts w:ascii="Traditional Arabic" w:hAnsi="Traditional Arabic" w:cs="Traditional Arabic" w:hint="eastAsia"/>
          <w:color w:val="000000"/>
          <w:sz w:val="32"/>
          <w:szCs w:val="32"/>
          <w:rtl/>
        </w:rPr>
        <w:t>ني</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الكوفي</w:t>
      </w:r>
      <w:r>
        <w:rPr>
          <w:rFonts w:ascii="Traditional Arabic" w:hAnsi="Traditional Arabic" w:cs="Traditional Arabic"/>
          <w:color w:val="000000"/>
          <w:sz w:val="32"/>
          <w:szCs w:val="32"/>
          <w:rtl/>
        </w:rPr>
        <w:t xml:space="preserve"> صاحب (المسند) الكبير.</w:t>
      </w:r>
      <w:r w:rsidRPr="00BA346D">
        <w:rPr>
          <w:rFonts w:ascii="Traditional Arabic" w:hAnsi="Traditional Arabic" w:cs="Traditional Arabic" w:hint="eastAsia"/>
          <w:color w:val="000000"/>
          <w:sz w:val="32"/>
          <w:szCs w:val="32"/>
          <w:rtl/>
        </w:rPr>
        <w:t>ولد</w:t>
      </w:r>
      <w:r w:rsidRPr="00BA346D">
        <w:rPr>
          <w:rFonts w:ascii="Traditional Arabic" w:hAnsi="Traditional Arabic" w:cs="Traditional Arabic"/>
          <w:color w:val="000000"/>
          <w:sz w:val="32"/>
          <w:szCs w:val="32"/>
          <w:rtl/>
        </w:rPr>
        <w:t>: نحو الخمسين ومائة.</w:t>
      </w:r>
    </w:p>
    <w:p w:rsidR="00076974" w:rsidRPr="00BA346D" w:rsidRDefault="00076974" w:rsidP="00F57ACF">
      <w:pPr>
        <w:autoSpaceDE w:val="0"/>
        <w:autoSpaceDN w:val="0"/>
        <w:adjustRightInd w:val="0"/>
        <w:jc w:val="both"/>
        <w:rPr>
          <w:rFonts w:ascii="Traditional Arabic" w:hAnsi="Traditional Arabic" w:cs="Traditional Arabic"/>
          <w:color w:val="000000"/>
          <w:sz w:val="32"/>
          <w:szCs w:val="32"/>
          <w:rtl/>
        </w:rPr>
      </w:pPr>
      <w:r w:rsidRPr="00BA346D">
        <w:rPr>
          <w:rFonts w:ascii="Traditional Arabic" w:hAnsi="Traditional Arabic" w:cs="Traditional Arabic" w:hint="eastAsia"/>
          <w:color w:val="000000"/>
          <w:sz w:val="32"/>
          <w:szCs w:val="32"/>
          <w:rtl/>
        </w:rPr>
        <w:t>وحدث</w:t>
      </w:r>
      <w:r w:rsidRPr="00BA346D">
        <w:rPr>
          <w:rFonts w:ascii="Traditional Arabic" w:hAnsi="Traditional Arabic" w:cs="Traditional Arabic"/>
          <w:color w:val="000000"/>
          <w:sz w:val="32"/>
          <w:szCs w:val="32"/>
          <w:rtl/>
        </w:rPr>
        <w:t xml:space="preserve"> عن: أ</w:t>
      </w:r>
      <w:r>
        <w:rPr>
          <w:rFonts w:ascii="Traditional Arabic" w:hAnsi="Traditional Arabic" w:cs="Traditional Arabic" w:hint="eastAsia"/>
          <w:color w:val="000000"/>
          <w:sz w:val="32"/>
          <w:szCs w:val="32"/>
          <w:rtl/>
        </w:rPr>
        <w:t>بيه</w:t>
      </w:r>
      <w:r>
        <w:rPr>
          <w:rFonts w:ascii="Traditional Arabic" w:hAnsi="Traditional Arabic" w:cs="Traditional Arabic"/>
          <w:color w:val="000000"/>
          <w:sz w:val="32"/>
          <w:szCs w:val="32"/>
          <w:rtl/>
        </w:rPr>
        <w:t xml:space="preserve"> - وأبوه: من أصح</w:t>
      </w:r>
      <w:r>
        <w:rPr>
          <w:rFonts w:ascii="Traditional Arabic" w:hAnsi="Traditional Arabic" w:cs="Traditional Arabic" w:hint="eastAsia"/>
          <w:color w:val="000000"/>
          <w:sz w:val="32"/>
          <w:szCs w:val="32"/>
          <w:rtl/>
        </w:rPr>
        <w:t>اب</w:t>
      </w:r>
      <w:r>
        <w:rPr>
          <w:rFonts w:ascii="Traditional Arabic" w:hAnsi="Traditional Arabic" w:cs="Traditional Arabic"/>
          <w:color w:val="000000"/>
          <w:sz w:val="32"/>
          <w:szCs w:val="32"/>
          <w:rtl/>
        </w:rPr>
        <w:t xml:space="preserve"> الأعمش -.</w:t>
      </w:r>
      <w:r w:rsidRPr="00BA346D">
        <w:rPr>
          <w:rFonts w:ascii="Traditional Arabic" w:hAnsi="Traditional Arabic" w:cs="Traditional Arabic" w:hint="eastAsia"/>
          <w:color w:val="000000"/>
          <w:sz w:val="32"/>
          <w:szCs w:val="32"/>
          <w:rtl/>
        </w:rPr>
        <w:t>وعن</w:t>
      </w:r>
      <w:r w:rsidRPr="00BA346D">
        <w:rPr>
          <w:rFonts w:ascii="Traditional Arabic" w:hAnsi="Traditional Arabic" w:cs="Traditional Arabic"/>
          <w:color w:val="000000"/>
          <w:sz w:val="32"/>
          <w:szCs w:val="32"/>
          <w:rtl/>
        </w:rPr>
        <w:t xml:space="preserve">: عبد الرحمن </w:t>
      </w:r>
      <w:r w:rsidRPr="00BA346D">
        <w:rPr>
          <w:rFonts w:ascii="Traditional Arabic" w:hAnsi="Traditional Arabic" w:cs="Traditional Arabic" w:hint="eastAsia"/>
          <w:color w:val="000000"/>
          <w:sz w:val="32"/>
          <w:szCs w:val="32"/>
          <w:rtl/>
        </w:rPr>
        <w:t>بن</w:t>
      </w:r>
      <w:r w:rsidRPr="00BA346D">
        <w:rPr>
          <w:rFonts w:ascii="Traditional Arabic" w:hAnsi="Traditional Arabic" w:cs="Traditional Arabic"/>
          <w:color w:val="000000"/>
          <w:sz w:val="32"/>
          <w:szCs w:val="32"/>
          <w:rtl/>
        </w:rPr>
        <w:t xml:space="preserve"> سليمان بن الغسيل - و</w:t>
      </w:r>
      <w:r w:rsidRPr="00BA346D">
        <w:rPr>
          <w:rFonts w:ascii="Traditional Arabic" w:hAnsi="Traditional Arabic" w:cs="Traditional Arabic" w:hint="eastAsia"/>
          <w:color w:val="000000"/>
          <w:sz w:val="32"/>
          <w:szCs w:val="32"/>
          <w:rtl/>
        </w:rPr>
        <w:t>هذا</w:t>
      </w:r>
      <w:r w:rsidRPr="00BA346D">
        <w:rPr>
          <w:rFonts w:ascii="Traditional Arabic" w:hAnsi="Traditional Arabic" w:cs="Traditional Arabic"/>
          <w:color w:val="000000"/>
          <w:sz w:val="32"/>
          <w:szCs w:val="32"/>
          <w:rtl/>
        </w:rPr>
        <w:t xml:space="preserve"> أكبر شيخ له - ومندل بن علي، وعب</w:t>
      </w:r>
      <w:r w:rsidRPr="00BA346D">
        <w:rPr>
          <w:rFonts w:ascii="Traditional Arabic" w:hAnsi="Traditional Arabic" w:cs="Traditional Arabic" w:hint="eastAsia"/>
          <w:color w:val="000000"/>
          <w:sz w:val="32"/>
          <w:szCs w:val="32"/>
          <w:rtl/>
        </w:rPr>
        <w:t>د</w:t>
      </w:r>
      <w:r w:rsidRPr="00BA346D">
        <w:rPr>
          <w:rFonts w:ascii="Traditional Arabic" w:hAnsi="Traditional Arabic" w:cs="Traditional Arabic"/>
          <w:color w:val="000000"/>
          <w:sz w:val="32"/>
          <w:szCs w:val="32"/>
          <w:rtl/>
        </w:rPr>
        <w:t xml:space="preserve"> الله بن جعفر ال</w:t>
      </w:r>
      <w:r w:rsidRPr="00BA346D">
        <w:rPr>
          <w:rFonts w:ascii="Traditional Arabic" w:hAnsi="Traditional Arabic" w:cs="Traditional Arabic" w:hint="eastAsia"/>
          <w:color w:val="000000"/>
          <w:sz w:val="32"/>
          <w:szCs w:val="32"/>
          <w:rtl/>
        </w:rPr>
        <w:t>مخرمي،</w:t>
      </w:r>
      <w:r w:rsidRPr="00BA346D">
        <w:rPr>
          <w:rFonts w:ascii="Traditional Arabic" w:hAnsi="Traditional Arabic" w:cs="Traditional Arabic"/>
          <w:color w:val="000000"/>
          <w:sz w:val="32"/>
          <w:szCs w:val="32"/>
          <w:rtl/>
        </w:rPr>
        <w:t xml:space="preserve"> وأبي عوانة، </w:t>
      </w:r>
      <w:r w:rsidRPr="00BA346D">
        <w:rPr>
          <w:rFonts w:ascii="Traditional Arabic" w:hAnsi="Traditional Arabic" w:cs="Traditional Arabic" w:hint="eastAsia"/>
          <w:color w:val="000000"/>
          <w:sz w:val="32"/>
          <w:szCs w:val="32"/>
          <w:rtl/>
        </w:rPr>
        <w:t>وشريك،</w:t>
      </w:r>
      <w:r w:rsidRPr="00BA346D">
        <w:rPr>
          <w:rFonts w:ascii="Traditional Arabic" w:hAnsi="Traditional Arabic" w:cs="Traditional Arabic"/>
          <w:color w:val="000000"/>
          <w:sz w:val="32"/>
          <w:szCs w:val="32"/>
          <w:rtl/>
        </w:rPr>
        <w:t xml:space="preserve"> وسليمان بن بلال، وقيس ب</w:t>
      </w:r>
      <w:r w:rsidRPr="00BA346D">
        <w:rPr>
          <w:rFonts w:ascii="Traditional Arabic" w:hAnsi="Traditional Arabic" w:cs="Traditional Arabic" w:hint="eastAsia"/>
          <w:color w:val="000000"/>
          <w:sz w:val="32"/>
          <w:szCs w:val="32"/>
          <w:rtl/>
        </w:rPr>
        <w:t>ن</w:t>
      </w:r>
      <w:r w:rsidRPr="00BA346D">
        <w:rPr>
          <w:rFonts w:ascii="Traditional Arabic" w:hAnsi="Traditional Arabic" w:cs="Traditional Arabic"/>
          <w:color w:val="000000"/>
          <w:sz w:val="32"/>
          <w:szCs w:val="32"/>
          <w:rtl/>
        </w:rPr>
        <w:t xml:space="preserve"> الربيع، وأبي إسر</w:t>
      </w:r>
      <w:r w:rsidRPr="00BA346D">
        <w:rPr>
          <w:rFonts w:ascii="Traditional Arabic" w:hAnsi="Traditional Arabic" w:cs="Traditional Arabic" w:hint="eastAsia"/>
          <w:color w:val="000000"/>
          <w:sz w:val="32"/>
          <w:szCs w:val="32"/>
          <w:rtl/>
        </w:rPr>
        <w:t>ائيل</w:t>
      </w:r>
      <w:r w:rsidRPr="00BA346D">
        <w:rPr>
          <w:rFonts w:ascii="Traditional Arabic" w:hAnsi="Traditional Arabic" w:cs="Traditional Arabic"/>
          <w:color w:val="000000"/>
          <w:sz w:val="32"/>
          <w:szCs w:val="32"/>
          <w:rtl/>
        </w:rPr>
        <w:t xml:space="preserve"> المل</w:t>
      </w:r>
      <w:r w:rsidRPr="00BA346D">
        <w:rPr>
          <w:rFonts w:ascii="Traditional Arabic" w:hAnsi="Traditional Arabic" w:cs="Traditional Arabic" w:hint="eastAsia"/>
          <w:color w:val="000000"/>
          <w:sz w:val="32"/>
          <w:szCs w:val="32"/>
          <w:rtl/>
        </w:rPr>
        <w:t>ائي،</w:t>
      </w:r>
      <w:r w:rsidRPr="00BA346D">
        <w:rPr>
          <w:rFonts w:ascii="Traditional Arabic" w:hAnsi="Traditional Arabic" w:cs="Traditional Arabic"/>
          <w:color w:val="000000"/>
          <w:sz w:val="32"/>
          <w:szCs w:val="32"/>
          <w:rtl/>
        </w:rPr>
        <w:t xml:space="preserve"> وعبد الله بن المبارك، وهشيم، وفضيل بن عياض</w:t>
      </w:r>
      <w:r w:rsidRPr="00BA346D">
        <w:rPr>
          <w:rFonts w:ascii="Traditional Arabic" w:hAnsi="Traditional Arabic" w:cs="Traditional Arabic" w:hint="eastAsia"/>
          <w:color w:val="000000"/>
          <w:sz w:val="32"/>
          <w:szCs w:val="32"/>
          <w:rtl/>
        </w:rPr>
        <w:t>،</w:t>
      </w:r>
      <w:r w:rsidRPr="00BA346D">
        <w:rPr>
          <w:rFonts w:ascii="Traditional Arabic" w:hAnsi="Traditional Arabic" w:cs="Traditional Arabic"/>
          <w:color w:val="000000"/>
          <w:sz w:val="32"/>
          <w:szCs w:val="32"/>
          <w:rtl/>
        </w:rPr>
        <w:t xml:space="preserve"> و</w:t>
      </w:r>
      <w:r w:rsidRPr="00BA346D">
        <w:rPr>
          <w:rFonts w:ascii="Traditional Arabic" w:hAnsi="Traditional Arabic" w:cs="Traditional Arabic" w:hint="eastAsia"/>
          <w:color w:val="000000"/>
          <w:sz w:val="32"/>
          <w:szCs w:val="32"/>
          <w:rtl/>
        </w:rPr>
        <w:t>عبد</w:t>
      </w:r>
      <w:r w:rsidRPr="00BA346D">
        <w:rPr>
          <w:rFonts w:ascii="Traditional Arabic" w:hAnsi="Traditional Arabic" w:cs="Traditional Arabic"/>
          <w:color w:val="000000"/>
          <w:sz w:val="32"/>
          <w:szCs w:val="32"/>
          <w:rtl/>
        </w:rPr>
        <w:t xml:space="preserve"> الواحد بن زياد، وخالد ب</w:t>
      </w:r>
      <w:r w:rsidRPr="00BA346D">
        <w:rPr>
          <w:rFonts w:ascii="Traditional Arabic" w:hAnsi="Traditional Arabic" w:cs="Traditional Arabic" w:hint="eastAsia"/>
          <w:color w:val="000000"/>
          <w:sz w:val="32"/>
          <w:szCs w:val="32"/>
          <w:rtl/>
        </w:rPr>
        <w:t>ن</w:t>
      </w:r>
      <w:r w:rsidRPr="00BA346D">
        <w:rPr>
          <w:rFonts w:ascii="Traditional Arabic" w:hAnsi="Traditional Arabic" w:cs="Traditional Arabic"/>
          <w:color w:val="000000"/>
          <w:sz w:val="32"/>
          <w:szCs w:val="32"/>
          <w:rtl/>
        </w:rPr>
        <w:t xml:space="preserve"> عبد الله، وحشرج بن نباتة، وإبراهيم ب</w:t>
      </w:r>
      <w:r w:rsidRPr="00BA346D">
        <w:rPr>
          <w:rFonts w:ascii="Traditional Arabic" w:hAnsi="Traditional Arabic" w:cs="Traditional Arabic" w:hint="eastAsia"/>
          <w:color w:val="000000"/>
          <w:sz w:val="32"/>
          <w:szCs w:val="32"/>
          <w:rtl/>
        </w:rPr>
        <w:t>ن</w:t>
      </w:r>
      <w:r w:rsidRPr="00BA346D">
        <w:rPr>
          <w:rFonts w:ascii="Traditional Arabic" w:hAnsi="Traditional Arabic" w:cs="Traditional Arabic"/>
          <w:color w:val="000000"/>
          <w:sz w:val="32"/>
          <w:szCs w:val="32"/>
          <w:rtl/>
        </w:rPr>
        <w:t xml:space="preserve"> </w:t>
      </w:r>
      <w:r w:rsidRPr="00BA346D">
        <w:rPr>
          <w:rFonts w:ascii="Traditional Arabic" w:hAnsi="Traditional Arabic" w:cs="Traditional Arabic" w:hint="eastAsia"/>
          <w:color w:val="000000"/>
          <w:sz w:val="32"/>
          <w:szCs w:val="32"/>
          <w:rtl/>
        </w:rPr>
        <w:t>سعد،</w:t>
      </w:r>
      <w:r w:rsidRPr="00BA346D">
        <w:rPr>
          <w:rFonts w:ascii="Traditional Arabic" w:hAnsi="Traditional Arabic" w:cs="Traditional Arabic"/>
          <w:color w:val="000000"/>
          <w:sz w:val="32"/>
          <w:szCs w:val="32"/>
          <w:rtl/>
        </w:rPr>
        <w:t xml:space="preserve"> وحما</w:t>
      </w:r>
      <w:r w:rsidRPr="00BA346D">
        <w:rPr>
          <w:rFonts w:ascii="Traditional Arabic" w:hAnsi="Traditional Arabic" w:cs="Traditional Arabic" w:hint="eastAsia"/>
          <w:color w:val="000000"/>
          <w:sz w:val="32"/>
          <w:szCs w:val="32"/>
          <w:rtl/>
        </w:rPr>
        <w:t>د</w:t>
      </w:r>
      <w:r w:rsidRPr="00BA346D">
        <w:rPr>
          <w:rFonts w:ascii="Traditional Arabic" w:hAnsi="Traditional Arabic" w:cs="Traditional Arabic"/>
          <w:color w:val="000000"/>
          <w:sz w:val="32"/>
          <w:szCs w:val="32"/>
          <w:rtl/>
        </w:rPr>
        <w:t xml:space="preserve"> بن زيد، و</w:t>
      </w:r>
      <w:r w:rsidRPr="00BA346D">
        <w:rPr>
          <w:rFonts w:ascii="Traditional Arabic" w:hAnsi="Traditional Arabic" w:cs="Traditional Arabic" w:hint="eastAsia"/>
          <w:color w:val="000000"/>
          <w:sz w:val="32"/>
          <w:szCs w:val="32"/>
          <w:rtl/>
        </w:rPr>
        <w:t>علي</w:t>
      </w:r>
      <w:r w:rsidRPr="00BA346D">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بن</w:t>
      </w:r>
      <w:r>
        <w:rPr>
          <w:rFonts w:ascii="Traditional Arabic" w:hAnsi="Traditional Arabic" w:cs="Traditional Arabic"/>
          <w:color w:val="000000"/>
          <w:sz w:val="32"/>
          <w:szCs w:val="32"/>
          <w:rtl/>
        </w:rPr>
        <w:t xml:space="preserve"> مسهر، وسف</w:t>
      </w:r>
      <w:r>
        <w:rPr>
          <w:rFonts w:ascii="Traditional Arabic" w:hAnsi="Traditional Arabic" w:cs="Traditional Arabic" w:hint="eastAsia"/>
          <w:color w:val="000000"/>
          <w:sz w:val="32"/>
          <w:szCs w:val="32"/>
          <w:rtl/>
        </w:rPr>
        <w:t>يان</w:t>
      </w:r>
      <w:r>
        <w:rPr>
          <w:rFonts w:ascii="Traditional Arabic" w:hAnsi="Traditional Arabic" w:cs="Traditional Arabic"/>
          <w:color w:val="000000"/>
          <w:sz w:val="32"/>
          <w:szCs w:val="32"/>
          <w:rtl/>
        </w:rPr>
        <w:t xml:space="preserve"> بن عيينة، وخلق.</w:t>
      </w:r>
      <w:r w:rsidRPr="00BA346D">
        <w:rPr>
          <w:rFonts w:ascii="Traditional Arabic" w:hAnsi="Traditional Arabic" w:cs="Traditional Arabic" w:hint="eastAsia"/>
          <w:color w:val="000000"/>
          <w:sz w:val="32"/>
          <w:szCs w:val="32"/>
          <w:rtl/>
        </w:rPr>
        <w:t>وعنه</w:t>
      </w:r>
      <w:r w:rsidRPr="00BA346D">
        <w:rPr>
          <w:rFonts w:ascii="Traditional Arabic" w:hAnsi="Traditional Arabic" w:cs="Traditional Arabic"/>
          <w:color w:val="000000"/>
          <w:sz w:val="32"/>
          <w:szCs w:val="32"/>
          <w:rtl/>
        </w:rPr>
        <w:t>: أبو قلاب</w:t>
      </w:r>
      <w:r w:rsidRPr="00BA346D">
        <w:rPr>
          <w:rFonts w:ascii="Traditional Arabic" w:hAnsi="Traditional Arabic" w:cs="Traditional Arabic" w:hint="eastAsia"/>
          <w:color w:val="000000"/>
          <w:sz w:val="32"/>
          <w:szCs w:val="32"/>
          <w:rtl/>
        </w:rPr>
        <w:t>ة،</w:t>
      </w:r>
      <w:r w:rsidRPr="00BA346D">
        <w:rPr>
          <w:rFonts w:ascii="Traditional Arabic" w:hAnsi="Traditional Arabic" w:cs="Traditional Arabic"/>
          <w:color w:val="000000"/>
          <w:sz w:val="32"/>
          <w:szCs w:val="32"/>
          <w:rtl/>
        </w:rPr>
        <w:t xml:space="preserve"> وأبو حاتم، وعلي بن عبد العزيز البغوي، وأحمد بن يحيى الحلواني، وأبو ب</w:t>
      </w:r>
      <w:r w:rsidRPr="00BA346D">
        <w:rPr>
          <w:rFonts w:ascii="Traditional Arabic" w:hAnsi="Traditional Arabic" w:cs="Traditional Arabic" w:hint="eastAsia"/>
          <w:color w:val="000000"/>
          <w:sz w:val="32"/>
          <w:szCs w:val="32"/>
          <w:rtl/>
        </w:rPr>
        <w:t>كر</w:t>
      </w:r>
      <w:r w:rsidRPr="00BA346D">
        <w:rPr>
          <w:rFonts w:ascii="Traditional Arabic" w:hAnsi="Traditional Arabic" w:cs="Traditional Arabic"/>
          <w:color w:val="000000"/>
          <w:sz w:val="32"/>
          <w:szCs w:val="32"/>
          <w:rtl/>
        </w:rPr>
        <w:t xml:space="preserve"> بن أبي الدنيا، ومحمد بن أيوب ا</w:t>
      </w:r>
      <w:r w:rsidRPr="00BA346D">
        <w:rPr>
          <w:rFonts w:ascii="Traditional Arabic" w:hAnsi="Traditional Arabic" w:cs="Traditional Arabic" w:hint="eastAsia"/>
          <w:color w:val="000000"/>
          <w:sz w:val="32"/>
          <w:szCs w:val="32"/>
          <w:rtl/>
        </w:rPr>
        <w:t>لرازي،</w:t>
      </w:r>
      <w:r w:rsidRPr="00BA346D">
        <w:rPr>
          <w:rFonts w:ascii="Traditional Arabic" w:hAnsi="Traditional Arabic" w:cs="Traditional Arabic"/>
          <w:color w:val="000000"/>
          <w:sz w:val="32"/>
          <w:szCs w:val="32"/>
          <w:rtl/>
        </w:rPr>
        <w:t xml:space="preserve"> ومحمد بن إبراهيم البوشن</w:t>
      </w:r>
      <w:r w:rsidRPr="00BA346D">
        <w:rPr>
          <w:rFonts w:ascii="Traditional Arabic" w:hAnsi="Traditional Arabic" w:cs="Traditional Arabic" w:hint="eastAsia"/>
          <w:color w:val="000000"/>
          <w:sz w:val="32"/>
          <w:szCs w:val="32"/>
          <w:rtl/>
        </w:rPr>
        <w:t>جي،</w:t>
      </w:r>
      <w:r w:rsidRPr="00BA346D">
        <w:rPr>
          <w:rFonts w:ascii="Traditional Arabic" w:hAnsi="Traditional Arabic" w:cs="Traditional Arabic"/>
          <w:color w:val="000000"/>
          <w:sz w:val="32"/>
          <w:szCs w:val="32"/>
          <w:rtl/>
        </w:rPr>
        <w:t xml:space="preserve"> وأبو حصين م</w:t>
      </w:r>
      <w:r w:rsidRPr="00BA346D">
        <w:rPr>
          <w:rFonts w:ascii="Traditional Arabic" w:hAnsi="Traditional Arabic" w:cs="Traditional Arabic" w:hint="eastAsia"/>
          <w:color w:val="000000"/>
          <w:sz w:val="32"/>
          <w:szCs w:val="32"/>
          <w:rtl/>
        </w:rPr>
        <w:t>حمد</w:t>
      </w:r>
      <w:r w:rsidRPr="00BA346D">
        <w:rPr>
          <w:rFonts w:ascii="Traditional Arabic" w:hAnsi="Traditional Arabic" w:cs="Traditional Arabic"/>
          <w:color w:val="000000"/>
          <w:sz w:val="32"/>
          <w:szCs w:val="32"/>
          <w:rtl/>
        </w:rPr>
        <w:t xml:space="preserve"> ب</w:t>
      </w:r>
      <w:r w:rsidRPr="00BA346D">
        <w:rPr>
          <w:rFonts w:ascii="Traditional Arabic" w:hAnsi="Traditional Arabic" w:cs="Traditional Arabic" w:hint="eastAsia"/>
          <w:color w:val="000000"/>
          <w:sz w:val="32"/>
          <w:szCs w:val="32"/>
          <w:rtl/>
        </w:rPr>
        <w:t>ن</w:t>
      </w:r>
      <w:r w:rsidRPr="00BA346D">
        <w:rPr>
          <w:rFonts w:ascii="Traditional Arabic" w:hAnsi="Traditional Arabic" w:cs="Traditional Arabic"/>
          <w:color w:val="000000"/>
          <w:sz w:val="32"/>
          <w:szCs w:val="32"/>
          <w:rtl/>
        </w:rPr>
        <w:t xml:space="preserve"> الحسين الواد</w:t>
      </w:r>
      <w:r w:rsidRPr="00BA346D">
        <w:rPr>
          <w:rFonts w:ascii="Traditional Arabic" w:hAnsi="Traditional Arabic" w:cs="Traditional Arabic" w:hint="eastAsia"/>
          <w:color w:val="000000"/>
          <w:sz w:val="32"/>
          <w:szCs w:val="32"/>
          <w:rtl/>
        </w:rPr>
        <w:t>عي،</w:t>
      </w:r>
      <w:r w:rsidRPr="00BA346D">
        <w:rPr>
          <w:rFonts w:ascii="Traditional Arabic" w:hAnsi="Traditional Arabic" w:cs="Traditional Arabic"/>
          <w:color w:val="000000"/>
          <w:sz w:val="32"/>
          <w:szCs w:val="32"/>
          <w:rtl/>
        </w:rPr>
        <w:t xml:space="preserve"> و</w:t>
      </w:r>
      <w:r w:rsidRPr="00BA346D">
        <w:rPr>
          <w:rFonts w:ascii="Traditional Arabic" w:hAnsi="Traditional Arabic" w:cs="Traditional Arabic" w:hint="eastAsia"/>
          <w:color w:val="000000"/>
          <w:sz w:val="32"/>
          <w:szCs w:val="32"/>
          <w:rtl/>
        </w:rPr>
        <w:t>مطين،</w:t>
      </w:r>
      <w:r w:rsidRPr="00BA346D">
        <w:rPr>
          <w:rFonts w:ascii="Traditional Arabic" w:hAnsi="Traditional Arabic" w:cs="Traditional Arabic"/>
          <w:color w:val="000000"/>
          <w:sz w:val="32"/>
          <w:szCs w:val="32"/>
          <w:rtl/>
        </w:rPr>
        <w:t xml:space="preserve"> وموس</w:t>
      </w:r>
      <w:r w:rsidRPr="00BA346D">
        <w:rPr>
          <w:rFonts w:ascii="Traditional Arabic" w:hAnsi="Traditional Arabic" w:cs="Traditional Arabic" w:hint="eastAsia"/>
          <w:color w:val="000000"/>
          <w:sz w:val="32"/>
          <w:szCs w:val="32"/>
          <w:rtl/>
        </w:rPr>
        <w:t>ى</w:t>
      </w:r>
      <w:r w:rsidRPr="00BA346D">
        <w:rPr>
          <w:rFonts w:ascii="Traditional Arabic" w:hAnsi="Traditional Arabic" w:cs="Traditional Arabic"/>
          <w:color w:val="000000"/>
          <w:sz w:val="32"/>
          <w:szCs w:val="32"/>
          <w:rtl/>
        </w:rPr>
        <w:t xml:space="preserve"> بن </w:t>
      </w:r>
      <w:r w:rsidRPr="00BA346D">
        <w:rPr>
          <w:rFonts w:ascii="Traditional Arabic" w:hAnsi="Traditional Arabic" w:cs="Traditional Arabic" w:hint="eastAsia"/>
          <w:color w:val="000000"/>
          <w:sz w:val="32"/>
          <w:szCs w:val="32"/>
          <w:rtl/>
        </w:rPr>
        <w:t>إسحاق</w:t>
      </w:r>
      <w:r w:rsidRPr="00BA346D">
        <w:rPr>
          <w:rFonts w:ascii="Traditional Arabic" w:hAnsi="Traditional Arabic" w:cs="Traditional Arabic"/>
          <w:color w:val="000000"/>
          <w:sz w:val="32"/>
          <w:szCs w:val="32"/>
          <w:rtl/>
        </w:rPr>
        <w:t xml:space="preserve"> الأنصاري، ومح</w:t>
      </w:r>
      <w:r w:rsidRPr="00BA346D">
        <w:rPr>
          <w:rFonts w:ascii="Traditional Arabic" w:hAnsi="Traditional Arabic" w:cs="Traditional Arabic" w:hint="eastAsia"/>
          <w:color w:val="000000"/>
          <w:sz w:val="32"/>
          <w:szCs w:val="32"/>
          <w:rtl/>
        </w:rPr>
        <w:t>مد</w:t>
      </w:r>
      <w:r w:rsidRPr="00BA346D">
        <w:rPr>
          <w:rFonts w:ascii="Traditional Arabic" w:hAnsi="Traditional Arabic" w:cs="Traditional Arabic"/>
          <w:color w:val="000000"/>
          <w:sz w:val="32"/>
          <w:szCs w:val="32"/>
          <w:rtl/>
        </w:rPr>
        <w:t xml:space="preserve"> بن إبراهيم السراج، وعثمان بن خرزاذ، وأ</w:t>
      </w:r>
      <w:r w:rsidRPr="00BA346D">
        <w:rPr>
          <w:rFonts w:ascii="Traditional Arabic" w:hAnsi="Traditional Arabic" w:cs="Traditional Arabic" w:hint="eastAsia"/>
          <w:color w:val="000000"/>
          <w:sz w:val="32"/>
          <w:szCs w:val="32"/>
          <w:rtl/>
        </w:rPr>
        <w:t>بو</w:t>
      </w:r>
      <w:r w:rsidRPr="00BA346D">
        <w:rPr>
          <w:rFonts w:ascii="Traditional Arabic" w:hAnsi="Traditional Arabic" w:cs="Traditional Arabic"/>
          <w:color w:val="000000"/>
          <w:sz w:val="32"/>
          <w:szCs w:val="32"/>
          <w:rtl/>
        </w:rPr>
        <w:t xml:space="preserve"> القاسم البغوي، والحسي</w:t>
      </w:r>
      <w:r w:rsidRPr="00BA346D">
        <w:rPr>
          <w:rFonts w:ascii="Traditional Arabic" w:hAnsi="Traditional Arabic" w:cs="Traditional Arabic" w:hint="eastAsia"/>
          <w:color w:val="000000"/>
          <w:sz w:val="32"/>
          <w:szCs w:val="32"/>
          <w:rtl/>
        </w:rPr>
        <w:t>ن</w:t>
      </w:r>
      <w:r w:rsidRPr="00BA346D">
        <w:rPr>
          <w:rFonts w:ascii="Traditional Arabic" w:hAnsi="Traditional Arabic" w:cs="Traditional Arabic"/>
          <w:color w:val="000000"/>
          <w:sz w:val="32"/>
          <w:szCs w:val="32"/>
          <w:rtl/>
        </w:rPr>
        <w:t xml:space="preserve"> بن إسحاق </w:t>
      </w:r>
      <w:r w:rsidRPr="00BA346D">
        <w:rPr>
          <w:rFonts w:ascii="Traditional Arabic" w:hAnsi="Traditional Arabic" w:cs="Traditional Arabic" w:hint="eastAsia"/>
          <w:color w:val="000000"/>
          <w:sz w:val="32"/>
          <w:szCs w:val="32"/>
          <w:rtl/>
        </w:rPr>
        <w:t>التستري،</w:t>
      </w:r>
      <w:r w:rsidRPr="00BA346D">
        <w:rPr>
          <w:rFonts w:ascii="Traditional Arabic" w:hAnsi="Traditional Arabic" w:cs="Traditional Arabic"/>
          <w:color w:val="000000"/>
          <w:sz w:val="32"/>
          <w:szCs w:val="32"/>
          <w:rtl/>
        </w:rPr>
        <w:t xml:space="preserve"> وخلق كثير.</w:t>
      </w:r>
    </w:p>
    <w:p w:rsidR="00076974" w:rsidRDefault="00076974" w:rsidP="00140094">
      <w:pPr>
        <w:autoSpaceDE w:val="0"/>
        <w:autoSpaceDN w:val="0"/>
        <w:adjustRightInd w:val="0"/>
        <w:jc w:val="both"/>
      </w:pPr>
      <w:r w:rsidRPr="00BA346D">
        <w:rPr>
          <w:rFonts w:ascii="Traditional Arabic" w:hAnsi="Traditional Arabic" w:cs="Traditional Arabic" w:hint="eastAsia"/>
          <w:color w:val="000000"/>
          <w:sz w:val="32"/>
          <w:szCs w:val="32"/>
          <w:rtl/>
        </w:rPr>
        <w:t>قال</w:t>
      </w:r>
      <w:r w:rsidRPr="00BA346D">
        <w:rPr>
          <w:rFonts w:ascii="Traditional Arabic" w:hAnsi="Traditional Arabic" w:cs="Traditional Arabic"/>
          <w:color w:val="000000"/>
          <w:sz w:val="32"/>
          <w:szCs w:val="32"/>
          <w:rtl/>
        </w:rPr>
        <w:t xml:space="preserve"> البخاري، ومطين، ومعاوية بن صالح، والبغوي: مات يحيى ا</w:t>
      </w:r>
      <w:r w:rsidRPr="00BA346D">
        <w:rPr>
          <w:rFonts w:ascii="Traditional Arabic" w:hAnsi="Traditional Arabic" w:cs="Traditional Arabic" w:hint="eastAsia"/>
          <w:color w:val="000000"/>
          <w:sz w:val="32"/>
          <w:szCs w:val="32"/>
          <w:rtl/>
        </w:rPr>
        <w:t>لحماني</w:t>
      </w:r>
      <w:r w:rsidRPr="00BA346D">
        <w:rPr>
          <w:rFonts w:ascii="Traditional Arabic" w:hAnsi="Traditional Arabic" w:cs="Traditional Arabic"/>
          <w:color w:val="000000"/>
          <w:sz w:val="32"/>
          <w:szCs w:val="32"/>
          <w:rtl/>
        </w:rPr>
        <w:t xml:space="preserve"> سنة ثم</w:t>
      </w:r>
      <w:r w:rsidRPr="00BA346D">
        <w:rPr>
          <w:rFonts w:ascii="Traditional Arabic" w:hAnsi="Traditional Arabic" w:cs="Traditional Arabic" w:hint="eastAsia"/>
          <w:color w:val="000000"/>
          <w:sz w:val="32"/>
          <w:szCs w:val="32"/>
          <w:rtl/>
        </w:rPr>
        <w:t>ان</w:t>
      </w:r>
      <w:r w:rsidRPr="00BA346D">
        <w:rPr>
          <w:rFonts w:ascii="Traditional Arabic" w:hAnsi="Traditional Arabic" w:cs="Traditional Arabic"/>
          <w:color w:val="000000"/>
          <w:sz w:val="32"/>
          <w:szCs w:val="32"/>
          <w:rtl/>
        </w:rPr>
        <w:t xml:space="preserve"> وعشرين ومائتين.</w:t>
      </w:r>
      <w:r>
        <w:rPr>
          <w:rFonts w:ascii="Traditional Arabic" w:hAnsi="Traditional Arabic" w:cs="Traditional Arabic"/>
          <w:color w:val="000000"/>
          <w:sz w:val="32"/>
          <w:szCs w:val="32"/>
          <w:rtl/>
        </w:rPr>
        <w:t xml:space="preserve"> انظ</w:t>
      </w:r>
      <w:r>
        <w:rPr>
          <w:rFonts w:ascii="Traditional Arabic" w:hAnsi="Traditional Arabic" w:cs="Traditional Arabic" w:hint="eastAsia"/>
          <w:color w:val="000000"/>
          <w:sz w:val="32"/>
          <w:szCs w:val="32"/>
          <w:rtl/>
        </w:rPr>
        <w:t>ر</w:t>
      </w:r>
      <w:r>
        <w:rPr>
          <w:rFonts w:ascii="Traditional Arabic" w:hAnsi="Traditional Arabic" w:cs="Traditional Arabic"/>
          <w:color w:val="000000"/>
          <w:sz w:val="32"/>
          <w:szCs w:val="32"/>
          <w:rtl/>
        </w:rPr>
        <w:t xml:space="preserve"> سير أعلام ا</w:t>
      </w:r>
      <w:r>
        <w:rPr>
          <w:rFonts w:ascii="Traditional Arabic" w:hAnsi="Traditional Arabic" w:cs="Traditional Arabic" w:hint="eastAsia"/>
          <w:color w:val="000000"/>
          <w:sz w:val="32"/>
          <w:szCs w:val="32"/>
          <w:rtl/>
        </w:rPr>
        <w:t>لنبلاء</w:t>
      </w:r>
      <w:r>
        <w:rPr>
          <w:rFonts w:ascii="Traditional Arabic" w:hAnsi="Traditional Arabic" w:cs="Traditional Arabic"/>
          <w:color w:val="000000"/>
          <w:sz w:val="32"/>
          <w:szCs w:val="32"/>
          <w:rtl/>
        </w:rPr>
        <w:t xml:space="preserve"> 10/527، والأعلام للزركلي 8/152، و</w:t>
      </w:r>
      <w:r>
        <w:rPr>
          <w:rFonts w:ascii="Traditional Arabic" w:hAnsi="Traditional Arabic" w:cs="Traditional Arabic" w:hint="eastAsia"/>
          <w:color w:val="000000"/>
          <w:sz w:val="32"/>
          <w:szCs w:val="32"/>
          <w:rtl/>
        </w:rPr>
        <w:t>طبقات</w:t>
      </w:r>
      <w:r>
        <w:rPr>
          <w:rFonts w:ascii="Traditional Arabic" w:hAnsi="Traditional Arabic" w:cs="Traditional Arabic"/>
          <w:color w:val="000000"/>
          <w:sz w:val="32"/>
          <w:szCs w:val="32"/>
          <w:rtl/>
        </w:rPr>
        <w:t xml:space="preserve"> الحنابلة 1/400، وكت</w:t>
      </w:r>
      <w:r>
        <w:rPr>
          <w:rFonts w:ascii="Traditional Arabic" w:hAnsi="Traditional Arabic" w:cs="Traditional Arabic" w:hint="eastAsia"/>
          <w:color w:val="000000"/>
          <w:sz w:val="32"/>
          <w:szCs w:val="32"/>
          <w:rtl/>
        </w:rPr>
        <w:t>اب</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الطبقات</w:t>
      </w:r>
      <w:r>
        <w:rPr>
          <w:rFonts w:ascii="Traditional Arabic" w:hAnsi="Traditional Arabic" w:cs="Traditional Arabic"/>
          <w:color w:val="000000"/>
          <w:sz w:val="32"/>
          <w:szCs w:val="32"/>
          <w:rtl/>
        </w:rPr>
        <w:t xml:space="preserve"> 1/295. </w:t>
      </w:r>
    </w:p>
  </w:footnote>
  <w:footnote w:id="129">
    <w:p w:rsidR="00076974" w:rsidRDefault="00076974" w:rsidP="00253967">
      <w:pPr>
        <w:pStyle w:val="FootnoteText"/>
        <w:jc w:val="both"/>
      </w:pPr>
      <w:r w:rsidRPr="005C5C75">
        <w:rPr>
          <w:rFonts w:ascii="Traditional Arabic" w:hAnsi="Traditional Arabic" w:cs="Traditional Arabic"/>
          <w:sz w:val="32"/>
          <w:szCs w:val="32"/>
          <w:rtl/>
        </w:rPr>
        <w:t>(</w:t>
      </w:r>
      <w:r>
        <w:rPr>
          <w:rStyle w:val="FootnoteReference"/>
          <w:rFonts w:ascii="Traditional Arabic" w:hAnsi="Traditional Arabic" w:cs="Traditional Arabic"/>
          <w:sz w:val="32"/>
          <w:szCs w:val="32"/>
          <w:vertAlign w:val="baseline"/>
        </w:rPr>
        <w:t>3</w:t>
      </w:r>
      <w:r w:rsidRPr="005C5C75">
        <w:rPr>
          <w:rFonts w:ascii="Traditional Arabic" w:hAnsi="Traditional Arabic" w:cs="Traditional Arabic"/>
          <w:sz w:val="32"/>
          <w:szCs w:val="32"/>
          <w:rtl/>
        </w:rPr>
        <w:t>)</w:t>
      </w:r>
      <w:r w:rsidRPr="00EC0A3D">
        <w:rPr>
          <w:rFonts w:ascii="Traditional Arabic" w:hAnsi="Traditional Arabic" w:cs="Traditional Arabic"/>
          <w:sz w:val="32"/>
          <w:szCs w:val="32"/>
          <w:rtl/>
        </w:rPr>
        <w:t xml:space="preserve"> - لم يثبت</w:t>
      </w:r>
      <w:r>
        <w:rPr>
          <w:rFonts w:ascii="Traditional Arabic" w:hAnsi="Traditional Arabic" w:cs="Traditional Arabic"/>
          <w:sz w:val="32"/>
          <w:szCs w:val="32"/>
          <w:rtl/>
        </w:rPr>
        <w:t xml:space="preserve"> المؤلف هذه الكلمة وهي في نص ال</w:t>
      </w:r>
      <w:r>
        <w:rPr>
          <w:rFonts w:ascii="Traditional Arabic" w:hAnsi="Traditional Arabic" w:cs="Traditional Arabic" w:hint="eastAsia"/>
          <w:sz w:val="32"/>
          <w:szCs w:val="32"/>
          <w:rtl/>
        </w:rPr>
        <w:t>ج</w:t>
      </w:r>
      <w:r w:rsidRPr="00EC0A3D">
        <w:rPr>
          <w:rFonts w:ascii="Traditional Arabic" w:hAnsi="Traditional Arabic" w:cs="Traditional Arabic" w:hint="eastAsia"/>
          <w:sz w:val="32"/>
          <w:szCs w:val="32"/>
          <w:rtl/>
        </w:rPr>
        <w:t>صاص</w:t>
      </w:r>
      <w:r w:rsidRPr="00EC0A3D">
        <w:rPr>
          <w:rFonts w:ascii="Traditional Arabic" w:hAnsi="Traditional Arabic" w:cs="Traditional Arabic"/>
          <w:sz w:val="32"/>
          <w:szCs w:val="32"/>
          <w:rtl/>
        </w:rPr>
        <w:t>.</w:t>
      </w:r>
    </w:p>
  </w:footnote>
  <w:footnote w:id="130">
    <w:p w:rsidR="00076974" w:rsidRDefault="00076974" w:rsidP="00253967">
      <w:pPr>
        <w:pStyle w:val="FootnoteText"/>
        <w:jc w:val="both"/>
      </w:pPr>
      <w:r>
        <w:rPr>
          <w:rFonts w:ascii="Traditional Arabic" w:hAnsi="Traditional Arabic" w:cs="Traditional Arabic"/>
          <w:sz w:val="32"/>
          <w:szCs w:val="32"/>
          <w:rtl/>
        </w:rPr>
        <w:t>(4)</w:t>
      </w:r>
      <w:r w:rsidRPr="00EC0A3D">
        <w:rPr>
          <w:rFonts w:ascii="Traditional Arabic" w:hAnsi="Traditional Arabic" w:cs="Traditional Arabic"/>
          <w:sz w:val="32"/>
          <w:szCs w:val="32"/>
          <w:rtl/>
        </w:rPr>
        <w:t>- أحكام القرآن للجصاص 1/134.</w:t>
      </w:r>
    </w:p>
  </w:footnote>
  <w:footnote w:id="131">
    <w:p w:rsidR="00076974" w:rsidRDefault="00076974" w:rsidP="00904B7F">
      <w:r w:rsidRPr="00904B7F">
        <w:rPr>
          <w:rFonts w:ascii="Traditional Arabic" w:hAnsi="Traditional Arabic" w:cs="Traditional Arabic"/>
          <w:sz w:val="32"/>
          <w:szCs w:val="32"/>
          <w:rtl/>
        </w:rPr>
        <w:t>(1) -أحكام القرآن للجصاص 1/134.</w:t>
      </w:r>
    </w:p>
  </w:footnote>
  <w:footnote w:id="132">
    <w:p w:rsidR="00076974" w:rsidRDefault="00076974" w:rsidP="00B8538B">
      <w:r>
        <w:rPr>
          <w:rFonts w:ascii="Traditional Arabic" w:hAnsi="Traditional Arabic" w:cs="Traditional Arabic"/>
          <w:sz w:val="32"/>
          <w:szCs w:val="32"/>
          <w:rtl/>
        </w:rPr>
        <w:t>(2)</w:t>
      </w:r>
      <w:r w:rsidRPr="00904B7F">
        <w:rPr>
          <w:rFonts w:ascii="Traditional Arabic" w:hAnsi="Traditional Arabic" w:cs="Traditional Arabic"/>
          <w:sz w:val="32"/>
          <w:szCs w:val="32"/>
          <w:rtl/>
        </w:rPr>
        <w:t>- أحكام القرآن للجصاص 1/134.</w:t>
      </w:r>
    </w:p>
  </w:footnote>
  <w:footnote w:id="133">
    <w:p w:rsidR="00076974" w:rsidRPr="004511F7" w:rsidRDefault="00076974" w:rsidP="004511F7">
      <w:pPr>
        <w:autoSpaceDE w:val="0"/>
        <w:autoSpaceDN w:val="0"/>
        <w:adjustRightInd w:val="0"/>
        <w:rPr>
          <w:rFonts w:cs="Traditional Arabic"/>
          <w:color w:val="000000"/>
          <w:sz w:val="32"/>
          <w:szCs w:val="32"/>
          <w:rtl/>
        </w:rPr>
      </w:pPr>
      <w:r>
        <w:rPr>
          <w:rFonts w:cs="Traditional Arabic"/>
          <w:color w:val="000000"/>
          <w:sz w:val="32"/>
          <w:szCs w:val="32"/>
          <w:rtl/>
        </w:rPr>
        <w:t xml:space="preserve"> (3)</w:t>
      </w:r>
      <w:r w:rsidRPr="004511F7">
        <w:rPr>
          <w:rFonts w:cs="Traditional Arabic"/>
          <w:color w:val="000000"/>
          <w:sz w:val="32"/>
          <w:szCs w:val="32"/>
          <w:rtl/>
        </w:rPr>
        <w:t xml:space="preserve"> - ابن قانع</w:t>
      </w:r>
      <w:r>
        <w:rPr>
          <w:rFonts w:cs="Traditional Arabic"/>
          <w:color w:val="000000"/>
          <w:sz w:val="32"/>
          <w:szCs w:val="32"/>
          <w:rtl/>
        </w:rPr>
        <w:t xml:space="preserve"> </w:t>
      </w:r>
      <w:r w:rsidRPr="004511F7">
        <w:rPr>
          <w:rFonts w:cs="Traditional Arabic"/>
          <w:color w:val="000000"/>
          <w:sz w:val="32"/>
          <w:szCs w:val="32"/>
          <w:rtl/>
        </w:rPr>
        <w:t>الامام الحافظ البارع الصدوق - إن شاء الله - القاضي أبو الحسين عبد الب</w:t>
      </w:r>
      <w:r>
        <w:rPr>
          <w:rFonts w:cs="Traditional Arabic"/>
          <w:color w:val="000000"/>
          <w:sz w:val="32"/>
          <w:szCs w:val="32"/>
          <w:rtl/>
        </w:rPr>
        <w:t>اقي بن قانع بن مرزوق بن واثق الأ</w:t>
      </w:r>
      <w:r w:rsidRPr="004511F7">
        <w:rPr>
          <w:rFonts w:cs="Traditional Arabic"/>
          <w:color w:val="000000"/>
          <w:sz w:val="32"/>
          <w:szCs w:val="32"/>
          <w:rtl/>
        </w:rPr>
        <w:t>موي مولاهم، البغدادي، صاحب كتاب " معجم الصحابة " الذي سمعناه</w:t>
      </w:r>
      <w:r>
        <w:rPr>
          <w:rFonts w:cs="Traditional Arabic"/>
          <w:color w:val="000000"/>
          <w:sz w:val="32"/>
          <w:szCs w:val="32"/>
          <w:rtl/>
        </w:rPr>
        <w:t>.</w:t>
      </w:r>
      <w:r w:rsidRPr="004511F7">
        <w:rPr>
          <w:rFonts w:cs="Traditional Arabic"/>
          <w:color w:val="000000"/>
          <w:sz w:val="32"/>
          <w:szCs w:val="32"/>
          <w:rtl/>
        </w:rPr>
        <w:t>ولد سنة خمس وستين ومئتين، قال البرقاني: البغداديون يوثقونه، وهو عندي ضعيف.</w:t>
      </w:r>
    </w:p>
    <w:p w:rsidR="00076974" w:rsidRDefault="00076974" w:rsidP="004511F7">
      <w:pPr>
        <w:pStyle w:val="FootnoteText"/>
      </w:pP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الدارقطني</w:t>
      </w:r>
      <w:r w:rsidRPr="004511F7">
        <w:rPr>
          <w:rFonts w:cs="Traditional Arabic"/>
          <w:color w:val="000000"/>
          <w:sz w:val="32"/>
          <w:szCs w:val="32"/>
          <w:rtl/>
        </w:rPr>
        <w:t xml:space="preserve">: </w:t>
      </w:r>
      <w:r w:rsidRPr="004511F7">
        <w:rPr>
          <w:rFonts w:cs="Traditional Arabic" w:hint="eastAsia"/>
          <w:color w:val="000000"/>
          <w:sz w:val="32"/>
          <w:szCs w:val="32"/>
          <w:rtl/>
        </w:rPr>
        <w:t>كان</w:t>
      </w:r>
      <w:r w:rsidRPr="004511F7">
        <w:rPr>
          <w:rFonts w:cs="Traditional Arabic"/>
          <w:color w:val="000000"/>
          <w:sz w:val="32"/>
          <w:szCs w:val="32"/>
          <w:rtl/>
        </w:rPr>
        <w:t xml:space="preserve"> </w:t>
      </w:r>
      <w:r w:rsidRPr="004511F7">
        <w:rPr>
          <w:rFonts w:cs="Traditional Arabic" w:hint="eastAsia"/>
          <w:color w:val="000000"/>
          <w:sz w:val="32"/>
          <w:szCs w:val="32"/>
          <w:rtl/>
        </w:rPr>
        <w:t>يحفظ،</w:t>
      </w:r>
      <w:r w:rsidRPr="004511F7">
        <w:rPr>
          <w:rFonts w:cs="Traditional Arabic"/>
          <w:color w:val="000000"/>
          <w:sz w:val="32"/>
          <w:szCs w:val="32"/>
          <w:rtl/>
        </w:rPr>
        <w:t xml:space="preserve"> </w:t>
      </w:r>
      <w:r w:rsidRPr="004511F7">
        <w:rPr>
          <w:rFonts w:cs="Traditional Arabic" w:hint="eastAsia"/>
          <w:color w:val="000000"/>
          <w:sz w:val="32"/>
          <w:szCs w:val="32"/>
          <w:rtl/>
        </w:rPr>
        <w:t>ولكنه</w:t>
      </w:r>
      <w:r w:rsidRPr="004511F7">
        <w:rPr>
          <w:rFonts w:cs="Traditional Arabic"/>
          <w:color w:val="000000"/>
          <w:sz w:val="32"/>
          <w:szCs w:val="32"/>
          <w:rtl/>
        </w:rPr>
        <w:t xml:space="preserve"> </w:t>
      </w:r>
      <w:r w:rsidRPr="004511F7">
        <w:rPr>
          <w:rFonts w:cs="Traditional Arabic" w:hint="eastAsia"/>
          <w:color w:val="000000"/>
          <w:sz w:val="32"/>
          <w:szCs w:val="32"/>
          <w:rtl/>
        </w:rPr>
        <w:t>يخطئ</w:t>
      </w:r>
      <w:r w:rsidRPr="004511F7">
        <w:rPr>
          <w:rFonts w:cs="Traditional Arabic"/>
          <w:color w:val="000000"/>
          <w:sz w:val="32"/>
          <w:szCs w:val="32"/>
          <w:rtl/>
        </w:rPr>
        <w:t xml:space="preserve"> </w:t>
      </w:r>
      <w:r w:rsidRPr="004511F7">
        <w:rPr>
          <w:rFonts w:cs="Traditional Arabic" w:hint="eastAsia"/>
          <w:color w:val="000000"/>
          <w:sz w:val="32"/>
          <w:szCs w:val="32"/>
          <w:rtl/>
        </w:rPr>
        <w:t>ويصر</w:t>
      </w:r>
      <w:r w:rsidRPr="004511F7">
        <w:rPr>
          <w:rFonts w:cs="Traditional Arabic"/>
          <w:color w:val="000000"/>
          <w:sz w:val="32"/>
          <w:szCs w:val="32"/>
          <w:rtl/>
        </w:rPr>
        <w:t xml:space="preserve">. </w:t>
      </w:r>
      <w:r w:rsidRPr="004511F7">
        <w:rPr>
          <w:rFonts w:cs="Traditional Arabic" w:hint="eastAsia"/>
          <w:color w:val="000000"/>
          <w:sz w:val="32"/>
          <w:szCs w:val="32"/>
          <w:rtl/>
        </w:rPr>
        <w:t>قال</w:t>
      </w:r>
      <w:r w:rsidRPr="004511F7">
        <w:rPr>
          <w:rFonts w:cs="Traditional Arabic"/>
          <w:color w:val="000000"/>
          <w:sz w:val="32"/>
          <w:szCs w:val="32"/>
          <w:rtl/>
        </w:rPr>
        <w:t xml:space="preserve"> </w:t>
      </w:r>
      <w:r w:rsidRPr="004511F7">
        <w:rPr>
          <w:rFonts w:cs="Traditional Arabic" w:hint="eastAsia"/>
          <w:color w:val="000000"/>
          <w:sz w:val="32"/>
          <w:szCs w:val="32"/>
          <w:rtl/>
        </w:rPr>
        <w:t>الخطيب</w:t>
      </w:r>
      <w:r w:rsidRPr="004511F7">
        <w:rPr>
          <w:rFonts w:cs="Traditional Arabic"/>
          <w:color w:val="000000"/>
          <w:sz w:val="32"/>
          <w:szCs w:val="32"/>
          <w:rtl/>
        </w:rPr>
        <w:t xml:space="preserve">: </w:t>
      </w:r>
      <w:r w:rsidRPr="004511F7">
        <w:rPr>
          <w:rFonts w:cs="Traditional Arabic" w:hint="eastAsia"/>
          <w:color w:val="000000"/>
          <w:sz w:val="32"/>
          <w:szCs w:val="32"/>
          <w:rtl/>
        </w:rPr>
        <w:t>توفي</w:t>
      </w:r>
      <w:r w:rsidRPr="004511F7">
        <w:rPr>
          <w:rFonts w:cs="Traditional Arabic"/>
          <w:color w:val="000000"/>
          <w:sz w:val="32"/>
          <w:szCs w:val="32"/>
          <w:rtl/>
        </w:rPr>
        <w:t xml:space="preserve"> </w:t>
      </w:r>
      <w:r w:rsidRPr="004511F7">
        <w:rPr>
          <w:rFonts w:cs="Traditional Arabic" w:hint="eastAsia"/>
          <w:color w:val="000000"/>
          <w:sz w:val="32"/>
          <w:szCs w:val="32"/>
          <w:rtl/>
        </w:rPr>
        <w:t>في</w:t>
      </w:r>
      <w:r w:rsidRPr="004511F7">
        <w:rPr>
          <w:rFonts w:cs="Traditional Arabic"/>
          <w:color w:val="000000"/>
          <w:sz w:val="32"/>
          <w:szCs w:val="32"/>
          <w:rtl/>
        </w:rPr>
        <w:t xml:space="preserve"> </w:t>
      </w:r>
      <w:r w:rsidRPr="004511F7">
        <w:rPr>
          <w:rFonts w:cs="Traditional Arabic" w:hint="eastAsia"/>
          <w:color w:val="000000"/>
          <w:sz w:val="32"/>
          <w:szCs w:val="32"/>
          <w:rtl/>
        </w:rPr>
        <w:t>شوال</w:t>
      </w:r>
      <w:r w:rsidRPr="004511F7">
        <w:rPr>
          <w:rFonts w:cs="Traditional Arabic"/>
          <w:color w:val="000000"/>
          <w:sz w:val="32"/>
          <w:szCs w:val="32"/>
          <w:rtl/>
        </w:rPr>
        <w:t xml:space="preserve"> </w:t>
      </w:r>
      <w:r w:rsidRPr="004511F7">
        <w:rPr>
          <w:rFonts w:cs="Traditional Arabic" w:hint="eastAsia"/>
          <w:color w:val="000000"/>
          <w:sz w:val="32"/>
          <w:szCs w:val="32"/>
          <w:rtl/>
        </w:rPr>
        <w:t>سنة</w:t>
      </w:r>
      <w:r w:rsidRPr="004511F7">
        <w:rPr>
          <w:rFonts w:cs="Traditional Arabic"/>
          <w:color w:val="000000"/>
          <w:sz w:val="32"/>
          <w:szCs w:val="32"/>
          <w:rtl/>
        </w:rPr>
        <w:t xml:space="preserve"> </w:t>
      </w:r>
      <w:r w:rsidRPr="004511F7">
        <w:rPr>
          <w:rFonts w:cs="Traditional Arabic" w:hint="eastAsia"/>
          <w:color w:val="000000"/>
          <w:sz w:val="32"/>
          <w:szCs w:val="32"/>
          <w:rtl/>
        </w:rPr>
        <w:t>إحدى</w:t>
      </w:r>
      <w:r w:rsidRPr="004511F7">
        <w:rPr>
          <w:rFonts w:cs="Traditional Arabic"/>
          <w:color w:val="000000"/>
          <w:sz w:val="32"/>
          <w:szCs w:val="32"/>
          <w:rtl/>
        </w:rPr>
        <w:t xml:space="preserve"> </w:t>
      </w:r>
      <w:r w:rsidRPr="004511F7">
        <w:rPr>
          <w:rFonts w:cs="Traditional Arabic" w:hint="eastAsia"/>
          <w:color w:val="000000"/>
          <w:sz w:val="32"/>
          <w:szCs w:val="32"/>
          <w:rtl/>
        </w:rPr>
        <w:t>وخمسين</w:t>
      </w:r>
      <w:r w:rsidRPr="004511F7">
        <w:rPr>
          <w:rFonts w:cs="Traditional Arabic"/>
          <w:color w:val="000000"/>
          <w:sz w:val="32"/>
          <w:szCs w:val="32"/>
          <w:rtl/>
        </w:rPr>
        <w:t xml:space="preserve"> </w:t>
      </w:r>
      <w:r w:rsidRPr="004511F7">
        <w:rPr>
          <w:rFonts w:cs="Traditional Arabic" w:hint="eastAsia"/>
          <w:color w:val="000000"/>
          <w:sz w:val="32"/>
          <w:szCs w:val="32"/>
          <w:rtl/>
        </w:rPr>
        <w:t>وثلاث</w:t>
      </w:r>
      <w:r w:rsidRPr="004511F7">
        <w:rPr>
          <w:rFonts w:cs="Traditional Arabic"/>
          <w:color w:val="000000"/>
          <w:sz w:val="32"/>
          <w:szCs w:val="32"/>
          <w:rtl/>
        </w:rPr>
        <w:t xml:space="preserve"> </w:t>
      </w:r>
      <w:r w:rsidRPr="004511F7">
        <w:rPr>
          <w:rFonts w:cs="Traditional Arabic" w:hint="eastAsia"/>
          <w:color w:val="000000"/>
          <w:sz w:val="32"/>
          <w:szCs w:val="32"/>
          <w:rtl/>
        </w:rPr>
        <w:t>مئة</w:t>
      </w:r>
      <w:r w:rsidRPr="004511F7">
        <w:rPr>
          <w:rFonts w:cs="Traditional Arabic"/>
          <w:color w:val="000000"/>
          <w:sz w:val="32"/>
          <w:szCs w:val="32"/>
          <w:rtl/>
        </w:rPr>
        <w:t xml:space="preserve">. </w:t>
      </w:r>
      <w:r w:rsidRPr="004511F7">
        <w:rPr>
          <w:rFonts w:cs="Traditional Arabic" w:hint="eastAsia"/>
          <w:color w:val="000000"/>
          <w:sz w:val="32"/>
          <w:szCs w:val="32"/>
          <w:rtl/>
        </w:rPr>
        <w:t>انظر</w:t>
      </w:r>
      <w:r w:rsidRPr="004511F7">
        <w:rPr>
          <w:rFonts w:cs="Traditional Arabic"/>
          <w:color w:val="000000"/>
          <w:sz w:val="32"/>
          <w:szCs w:val="32"/>
          <w:rtl/>
        </w:rPr>
        <w:t xml:space="preserve"> </w:t>
      </w:r>
      <w:r w:rsidRPr="004511F7">
        <w:rPr>
          <w:rFonts w:cs="Traditional Arabic" w:hint="eastAsia"/>
          <w:color w:val="000000"/>
          <w:sz w:val="32"/>
          <w:szCs w:val="32"/>
          <w:rtl/>
        </w:rPr>
        <w:t>سير</w:t>
      </w:r>
      <w:r w:rsidRPr="004511F7">
        <w:rPr>
          <w:rFonts w:cs="Traditional Arabic"/>
          <w:color w:val="000000"/>
          <w:sz w:val="32"/>
          <w:szCs w:val="32"/>
          <w:rtl/>
        </w:rPr>
        <w:t xml:space="preserve"> </w:t>
      </w:r>
      <w:r w:rsidRPr="004511F7">
        <w:rPr>
          <w:rFonts w:cs="Traditional Arabic" w:hint="eastAsia"/>
          <w:color w:val="000000"/>
          <w:sz w:val="32"/>
          <w:szCs w:val="32"/>
          <w:rtl/>
        </w:rPr>
        <w:t>أعلام</w:t>
      </w:r>
      <w:r w:rsidRPr="004511F7">
        <w:rPr>
          <w:rFonts w:cs="Traditional Arabic"/>
          <w:color w:val="000000"/>
          <w:sz w:val="32"/>
          <w:szCs w:val="32"/>
          <w:rtl/>
        </w:rPr>
        <w:t xml:space="preserve"> </w:t>
      </w:r>
      <w:r w:rsidRPr="004511F7">
        <w:rPr>
          <w:rFonts w:cs="Traditional Arabic" w:hint="eastAsia"/>
          <w:color w:val="000000"/>
          <w:sz w:val="32"/>
          <w:szCs w:val="32"/>
          <w:rtl/>
        </w:rPr>
        <w:t>النبلاء</w:t>
      </w:r>
      <w:r w:rsidRPr="004511F7">
        <w:rPr>
          <w:rFonts w:cs="Traditional Arabic"/>
          <w:color w:val="000000"/>
          <w:sz w:val="32"/>
          <w:szCs w:val="32"/>
          <w:rtl/>
        </w:rPr>
        <w:t xml:space="preserve"> 15/526.</w:t>
      </w:r>
    </w:p>
  </w:footnote>
  <w:footnote w:id="134">
    <w:p w:rsidR="00076974" w:rsidRPr="000825C4" w:rsidRDefault="00076974" w:rsidP="00A83758">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(1)- عبيد بن عبد الواحد </w:t>
      </w:r>
      <w:r w:rsidRPr="000825C4">
        <w:rPr>
          <w:rFonts w:ascii="Traditional Arabic" w:hAnsi="Traditional Arabic" w:cs="Traditional Arabic" w:hint="eastAsia"/>
          <w:color w:val="000000"/>
          <w:sz w:val="32"/>
          <w:szCs w:val="32"/>
          <w:rtl/>
        </w:rPr>
        <w:t>ابن</w:t>
      </w:r>
      <w:r w:rsidRPr="000825C4">
        <w:rPr>
          <w:rFonts w:ascii="Traditional Arabic" w:hAnsi="Traditional Arabic" w:cs="Traditional Arabic"/>
          <w:color w:val="000000"/>
          <w:sz w:val="32"/>
          <w:szCs w:val="32"/>
          <w:rtl/>
        </w:rPr>
        <w:t xml:space="preserve"> </w:t>
      </w:r>
      <w:r w:rsidRPr="000825C4">
        <w:rPr>
          <w:rFonts w:ascii="Traditional Arabic" w:hAnsi="Traditional Arabic" w:cs="Traditional Arabic" w:hint="eastAsia"/>
          <w:color w:val="000000"/>
          <w:sz w:val="32"/>
          <w:szCs w:val="32"/>
          <w:rtl/>
        </w:rPr>
        <w:t>شريك</w:t>
      </w:r>
      <w:r w:rsidRPr="000825C4">
        <w:rPr>
          <w:rFonts w:ascii="Traditional Arabic" w:hAnsi="Traditional Arabic" w:cs="Traditional Arabic"/>
          <w:color w:val="000000"/>
          <w:sz w:val="32"/>
          <w:szCs w:val="32"/>
          <w:rtl/>
        </w:rPr>
        <w:t>: المحدث، المفيد، أبو محمد البغدادي البزار.</w:t>
      </w:r>
    </w:p>
    <w:p w:rsidR="00076974" w:rsidRPr="000825C4" w:rsidRDefault="00076974" w:rsidP="00750CDC">
      <w:pPr>
        <w:autoSpaceDE w:val="0"/>
        <w:autoSpaceDN w:val="0"/>
        <w:adjustRightInd w:val="0"/>
        <w:jc w:val="both"/>
        <w:rPr>
          <w:rFonts w:ascii="Traditional Arabic" w:hAnsi="Traditional Arabic" w:cs="Traditional Arabic"/>
          <w:color w:val="000000"/>
          <w:sz w:val="32"/>
          <w:szCs w:val="32"/>
          <w:rtl/>
        </w:rPr>
      </w:pPr>
      <w:r w:rsidRPr="000825C4">
        <w:rPr>
          <w:rFonts w:ascii="Traditional Arabic" w:hAnsi="Traditional Arabic" w:cs="Traditional Arabic" w:hint="eastAsia"/>
          <w:color w:val="000000"/>
          <w:sz w:val="32"/>
          <w:szCs w:val="32"/>
          <w:rtl/>
        </w:rPr>
        <w:t>سمع</w:t>
      </w:r>
      <w:r w:rsidRPr="000825C4">
        <w:rPr>
          <w:rFonts w:ascii="Traditional Arabic" w:hAnsi="Traditional Arabic" w:cs="Traditional Arabic"/>
          <w:color w:val="000000"/>
          <w:sz w:val="32"/>
          <w:szCs w:val="32"/>
          <w:rtl/>
        </w:rPr>
        <w:t xml:space="preserve">: سعيد بن أبي مريم، وأبا </w:t>
      </w:r>
      <w:r w:rsidRPr="000825C4">
        <w:rPr>
          <w:rFonts w:ascii="Traditional Arabic" w:hAnsi="Traditional Arabic" w:cs="Traditional Arabic" w:hint="eastAsia"/>
          <w:color w:val="000000"/>
          <w:sz w:val="32"/>
          <w:szCs w:val="32"/>
          <w:rtl/>
        </w:rPr>
        <w:t>صالح،</w:t>
      </w:r>
      <w:r w:rsidRPr="000825C4">
        <w:rPr>
          <w:rFonts w:ascii="Traditional Arabic" w:hAnsi="Traditional Arabic" w:cs="Traditional Arabic"/>
          <w:color w:val="000000"/>
          <w:sz w:val="32"/>
          <w:szCs w:val="32"/>
          <w:rtl/>
        </w:rPr>
        <w:t xml:space="preserve"> وآدم بن أبي إياس، وأبا الجماهر ال</w:t>
      </w:r>
      <w:r w:rsidRPr="000825C4">
        <w:rPr>
          <w:rFonts w:ascii="Traditional Arabic" w:hAnsi="Traditional Arabic" w:cs="Traditional Arabic" w:hint="eastAsia"/>
          <w:color w:val="000000"/>
          <w:sz w:val="32"/>
          <w:szCs w:val="32"/>
          <w:rtl/>
        </w:rPr>
        <w:t>كفرسوسي،</w:t>
      </w:r>
      <w:r w:rsidRPr="000825C4">
        <w:rPr>
          <w:rFonts w:ascii="Traditional Arabic" w:hAnsi="Traditional Arabic" w:cs="Traditional Arabic"/>
          <w:color w:val="000000"/>
          <w:sz w:val="32"/>
          <w:szCs w:val="32"/>
          <w:rtl/>
        </w:rPr>
        <w:t xml:space="preserve"> </w:t>
      </w:r>
      <w:r w:rsidRPr="000825C4">
        <w:rPr>
          <w:rFonts w:ascii="Traditional Arabic" w:hAnsi="Traditional Arabic" w:cs="Traditional Arabic" w:hint="eastAsia"/>
          <w:color w:val="000000"/>
          <w:sz w:val="32"/>
          <w:szCs w:val="32"/>
          <w:rtl/>
        </w:rPr>
        <w:t>ونعيم</w:t>
      </w:r>
      <w:r w:rsidRPr="000825C4">
        <w:rPr>
          <w:rFonts w:ascii="Traditional Arabic" w:hAnsi="Traditional Arabic" w:cs="Traditional Arabic"/>
          <w:color w:val="000000"/>
          <w:sz w:val="32"/>
          <w:szCs w:val="32"/>
          <w:rtl/>
        </w:rPr>
        <w:t xml:space="preserve"> بن حما</w:t>
      </w:r>
      <w:r w:rsidRPr="000825C4">
        <w:rPr>
          <w:rFonts w:ascii="Traditional Arabic" w:hAnsi="Traditional Arabic" w:cs="Traditional Arabic" w:hint="eastAsia"/>
          <w:color w:val="000000"/>
          <w:sz w:val="32"/>
          <w:szCs w:val="32"/>
          <w:rtl/>
        </w:rPr>
        <w:t>د،</w:t>
      </w:r>
      <w:r w:rsidRPr="000825C4">
        <w:rPr>
          <w:rFonts w:ascii="Traditional Arabic" w:hAnsi="Traditional Arabic" w:cs="Traditional Arabic"/>
          <w:color w:val="000000"/>
          <w:sz w:val="32"/>
          <w:szCs w:val="32"/>
          <w:rtl/>
        </w:rPr>
        <w:t xml:space="preserve"> وعدة.</w:t>
      </w:r>
    </w:p>
    <w:p w:rsidR="00076974" w:rsidRPr="000825C4" w:rsidRDefault="00076974" w:rsidP="00750CDC">
      <w:pPr>
        <w:autoSpaceDE w:val="0"/>
        <w:autoSpaceDN w:val="0"/>
        <w:adjustRightInd w:val="0"/>
        <w:jc w:val="both"/>
        <w:rPr>
          <w:rFonts w:ascii="Traditional Arabic" w:hAnsi="Traditional Arabic" w:cs="Traditional Arabic"/>
          <w:color w:val="000000"/>
          <w:sz w:val="32"/>
          <w:szCs w:val="32"/>
          <w:rtl/>
        </w:rPr>
      </w:pPr>
      <w:r w:rsidRPr="000825C4">
        <w:rPr>
          <w:rFonts w:ascii="Traditional Arabic" w:hAnsi="Traditional Arabic" w:cs="Traditional Arabic" w:hint="eastAsia"/>
          <w:color w:val="000000"/>
          <w:sz w:val="32"/>
          <w:szCs w:val="32"/>
          <w:rtl/>
        </w:rPr>
        <w:t>وعنه</w:t>
      </w:r>
      <w:r w:rsidRPr="000825C4">
        <w:rPr>
          <w:rFonts w:ascii="Traditional Arabic" w:hAnsi="Traditional Arabic" w:cs="Traditional Arabic"/>
          <w:color w:val="000000"/>
          <w:sz w:val="32"/>
          <w:szCs w:val="32"/>
          <w:rtl/>
        </w:rPr>
        <w:t>: عثمان 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السماك، وابن نجيح، والطستي </w:t>
      </w:r>
      <w:r w:rsidRPr="000825C4">
        <w:rPr>
          <w:rFonts w:ascii="Traditional Arabic" w:hAnsi="Traditional Arabic" w:cs="Traditional Arabic" w:hint="eastAsia"/>
          <w:color w:val="000000"/>
          <w:sz w:val="32"/>
          <w:szCs w:val="32"/>
          <w:rtl/>
        </w:rPr>
        <w:t>،</w:t>
      </w:r>
      <w:r w:rsidRPr="000825C4">
        <w:rPr>
          <w:rFonts w:ascii="Traditional Arabic" w:hAnsi="Traditional Arabic" w:cs="Traditional Arabic"/>
          <w:color w:val="000000"/>
          <w:sz w:val="32"/>
          <w:szCs w:val="32"/>
          <w:rtl/>
        </w:rPr>
        <w:t xml:space="preserve"> </w:t>
      </w:r>
      <w:r w:rsidRPr="000825C4">
        <w:rPr>
          <w:rFonts w:ascii="Traditional Arabic" w:hAnsi="Traditional Arabic" w:cs="Traditional Arabic" w:hint="eastAsia"/>
          <w:color w:val="000000"/>
          <w:sz w:val="32"/>
          <w:szCs w:val="32"/>
          <w:rtl/>
        </w:rPr>
        <w:t>والنجاد،</w:t>
      </w:r>
      <w:r w:rsidRPr="000825C4">
        <w:rPr>
          <w:rFonts w:ascii="Traditional Arabic" w:hAnsi="Traditional Arabic" w:cs="Traditional Arabic"/>
          <w:color w:val="000000"/>
          <w:sz w:val="32"/>
          <w:szCs w:val="32"/>
          <w:rtl/>
        </w:rPr>
        <w:t xml:space="preserve"> </w:t>
      </w:r>
      <w:r w:rsidRPr="000825C4">
        <w:rPr>
          <w:rFonts w:ascii="Traditional Arabic" w:hAnsi="Traditional Arabic" w:cs="Traditional Arabic" w:hint="eastAsia"/>
          <w:color w:val="000000"/>
          <w:sz w:val="32"/>
          <w:szCs w:val="32"/>
          <w:rtl/>
        </w:rPr>
        <w:t>وأبو</w:t>
      </w:r>
      <w:r w:rsidRPr="000825C4">
        <w:rPr>
          <w:rFonts w:ascii="Traditional Arabic" w:hAnsi="Traditional Arabic" w:cs="Traditional Arabic"/>
          <w:color w:val="000000"/>
          <w:sz w:val="32"/>
          <w:szCs w:val="32"/>
          <w:rtl/>
        </w:rPr>
        <w:t xml:space="preserve"> بكر </w:t>
      </w:r>
      <w:r w:rsidRPr="000825C4">
        <w:rPr>
          <w:rFonts w:ascii="Traditional Arabic" w:hAnsi="Traditional Arabic" w:cs="Traditional Arabic" w:hint="eastAsia"/>
          <w:color w:val="000000"/>
          <w:sz w:val="32"/>
          <w:szCs w:val="32"/>
          <w:rtl/>
        </w:rPr>
        <w:t>الشافعي،</w:t>
      </w:r>
      <w:r w:rsidRPr="000825C4">
        <w:rPr>
          <w:rFonts w:ascii="Traditional Arabic" w:hAnsi="Traditional Arabic" w:cs="Traditional Arabic"/>
          <w:color w:val="000000"/>
          <w:sz w:val="32"/>
          <w:szCs w:val="32"/>
          <w:rtl/>
        </w:rPr>
        <w:t xml:space="preserve"> وآخ</w:t>
      </w:r>
      <w:r w:rsidRPr="000825C4">
        <w:rPr>
          <w:rFonts w:ascii="Traditional Arabic" w:hAnsi="Traditional Arabic" w:cs="Traditional Arabic" w:hint="eastAsia"/>
          <w:color w:val="000000"/>
          <w:sz w:val="32"/>
          <w:szCs w:val="32"/>
          <w:rtl/>
        </w:rPr>
        <w:t>رون</w:t>
      </w:r>
      <w:r w:rsidRPr="000825C4">
        <w:rPr>
          <w:rFonts w:ascii="Traditional Arabic" w:hAnsi="Traditional Arabic" w:cs="Traditional Arabic"/>
          <w:color w:val="000000"/>
          <w:sz w:val="32"/>
          <w:szCs w:val="32"/>
          <w:rtl/>
        </w:rPr>
        <w:t>.</w:t>
      </w:r>
    </w:p>
    <w:p w:rsidR="00076974" w:rsidRPr="000825C4" w:rsidRDefault="00076974" w:rsidP="00750CDC">
      <w:pPr>
        <w:autoSpaceDE w:val="0"/>
        <w:autoSpaceDN w:val="0"/>
        <w:adjustRightInd w:val="0"/>
        <w:jc w:val="both"/>
        <w:rPr>
          <w:rFonts w:ascii="Traditional Arabic" w:hAnsi="Traditional Arabic" w:cs="Traditional Arabic"/>
          <w:color w:val="000000"/>
          <w:sz w:val="32"/>
          <w:szCs w:val="32"/>
          <w:rtl/>
        </w:rPr>
      </w:pPr>
      <w:r w:rsidRPr="000825C4">
        <w:rPr>
          <w:rFonts w:ascii="Traditional Arabic" w:hAnsi="Traditional Arabic" w:cs="Traditional Arabic" w:hint="eastAsia"/>
          <w:color w:val="000000"/>
          <w:sz w:val="32"/>
          <w:szCs w:val="32"/>
          <w:rtl/>
        </w:rPr>
        <w:t>قال</w:t>
      </w:r>
      <w:r w:rsidRPr="000825C4">
        <w:rPr>
          <w:rFonts w:ascii="Traditional Arabic" w:hAnsi="Traditional Arabic" w:cs="Traditional Arabic"/>
          <w:color w:val="000000"/>
          <w:sz w:val="32"/>
          <w:szCs w:val="32"/>
          <w:rtl/>
        </w:rPr>
        <w:t xml:space="preserve"> الدارقطني: صدوق.</w:t>
      </w:r>
    </w:p>
    <w:p w:rsidR="00076974" w:rsidRDefault="00076974" w:rsidP="00750CDC">
      <w:pPr>
        <w:autoSpaceDE w:val="0"/>
        <w:autoSpaceDN w:val="0"/>
        <w:adjustRightInd w:val="0"/>
        <w:jc w:val="both"/>
      </w:pPr>
      <w:r>
        <w:rPr>
          <w:rFonts w:ascii="Traditional Arabic" w:hAnsi="Traditional Arabic" w:cs="Traditional Arabic" w:hint="eastAsia"/>
          <w:color w:val="000000"/>
          <w:sz w:val="32"/>
          <w:szCs w:val="32"/>
          <w:rtl/>
        </w:rPr>
        <w:t>وقال</w:t>
      </w:r>
      <w:r>
        <w:rPr>
          <w:rFonts w:ascii="Traditional Arabic" w:hAnsi="Traditional Arabic" w:cs="Traditional Arabic"/>
          <w:color w:val="000000"/>
          <w:sz w:val="32"/>
          <w:szCs w:val="32"/>
          <w:rtl/>
        </w:rPr>
        <w:t xml:space="preserve"> الخط</w:t>
      </w:r>
      <w:r>
        <w:rPr>
          <w:rFonts w:ascii="Traditional Arabic" w:hAnsi="Traditional Arabic" w:cs="Traditional Arabic" w:hint="eastAsia"/>
          <w:color w:val="000000"/>
          <w:sz w:val="32"/>
          <w:szCs w:val="32"/>
          <w:rtl/>
        </w:rPr>
        <w:t>يب</w:t>
      </w:r>
      <w:r>
        <w:rPr>
          <w:rFonts w:ascii="Traditional Arabic" w:hAnsi="Traditional Arabic" w:cs="Traditional Arabic"/>
          <w:color w:val="000000"/>
          <w:sz w:val="32"/>
          <w:szCs w:val="32"/>
          <w:rtl/>
        </w:rPr>
        <w:t xml:space="preserve"> </w:t>
      </w:r>
      <w:r w:rsidRPr="000825C4">
        <w:rPr>
          <w:rFonts w:ascii="Traditional Arabic" w:hAnsi="Traditional Arabic" w:cs="Traditional Arabic"/>
          <w:color w:val="000000"/>
          <w:sz w:val="32"/>
          <w:szCs w:val="32"/>
          <w:rtl/>
        </w:rPr>
        <w:t>: مات في رجب، سنة خمس وثمانين ومئتين.</w:t>
      </w:r>
      <w:r>
        <w:rPr>
          <w:rFonts w:ascii="Traditional Arabic" w:hAnsi="Traditional Arabic" w:cs="Traditional Arabic"/>
          <w:color w:val="000000"/>
          <w:sz w:val="32"/>
          <w:szCs w:val="32"/>
          <w:rtl/>
        </w:rPr>
        <w:t xml:space="preserve"> انظر سي</w:t>
      </w:r>
      <w:r>
        <w:rPr>
          <w:rFonts w:ascii="Traditional Arabic" w:hAnsi="Traditional Arabic" w:cs="Traditional Arabic" w:hint="eastAsia"/>
          <w:color w:val="000000"/>
          <w:sz w:val="32"/>
          <w:szCs w:val="32"/>
          <w:rtl/>
        </w:rPr>
        <w:t>ر</w:t>
      </w:r>
      <w:r>
        <w:rPr>
          <w:rFonts w:ascii="Traditional Arabic" w:hAnsi="Traditional Arabic" w:cs="Traditional Arabic"/>
          <w:color w:val="000000"/>
          <w:sz w:val="32"/>
          <w:szCs w:val="32"/>
          <w:rtl/>
        </w:rPr>
        <w:t xml:space="preserve"> أعلام النبلاء 13/385.</w:t>
      </w:r>
    </w:p>
  </w:footnote>
  <w:footnote w:id="135">
    <w:p w:rsidR="00076974" w:rsidRPr="00F14B36" w:rsidRDefault="00076974" w:rsidP="00750CDC">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w:t>
      </w:r>
      <w:r w:rsidRPr="00F14B36">
        <w:rPr>
          <w:rFonts w:ascii="Traditional Arabic" w:hAnsi="Traditional Arabic" w:cs="Traditional Arabic"/>
          <w:color w:val="000000"/>
          <w:sz w:val="32"/>
          <w:szCs w:val="32"/>
          <w:rtl/>
        </w:rPr>
        <w:t>-  أب</w:t>
      </w:r>
      <w:r w:rsidRPr="00F14B36">
        <w:rPr>
          <w:rFonts w:ascii="Traditional Arabic" w:hAnsi="Traditional Arabic" w:cs="Traditional Arabic" w:hint="eastAsia"/>
          <w:color w:val="000000"/>
          <w:sz w:val="32"/>
          <w:szCs w:val="32"/>
          <w:rtl/>
        </w:rPr>
        <w:t>و</w:t>
      </w:r>
      <w:r w:rsidRPr="00F14B36">
        <w:rPr>
          <w:rFonts w:ascii="Traditional Arabic" w:hAnsi="Traditional Arabic" w:cs="Traditional Arabic"/>
          <w:color w:val="000000"/>
          <w:sz w:val="32"/>
          <w:szCs w:val="32"/>
          <w:rtl/>
        </w:rPr>
        <w:t xml:space="preserve"> </w:t>
      </w:r>
      <w:r w:rsidRPr="00F14B36">
        <w:rPr>
          <w:rFonts w:ascii="Traditional Arabic" w:hAnsi="Traditional Arabic" w:cs="Traditional Arabic" w:hint="eastAsia"/>
          <w:color w:val="000000"/>
          <w:sz w:val="32"/>
          <w:szCs w:val="32"/>
          <w:rtl/>
        </w:rPr>
        <w:t>الجماهر</w:t>
      </w:r>
      <w:r>
        <w:rPr>
          <w:rFonts w:ascii="Traditional Arabic" w:hAnsi="Traditional Arabic" w:cs="Traditional Arabic"/>
          <w:color w:val="000000"/>
          <w:sz w:val="32"/>
          <w:szCs w:val="32"/>
          <w:rtl/>
        </w:rPr>
        <w:t xml:space="preserve"> محمد بن عثمان التنوخي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F14B36">
        <w:rPr>
          <w:rFonts w:ascii="Traditional Arabic" w:hAnsi="Traditional Arabic" w:cs="Traditional Arabic" w:hint="eastAsia"/>
          <w:color w:val="000000"/>
          <w:sz w:val="32"/>
          <w:szCs w:val="32"/>
          <w:rtl/>
        </w:rPr>
        <w:t>الإمام،</w:t>
      </w:r>
      <w:r w:rsidRPr="00F14B36">
        <w:rPr>
          <w:rFonts w:ascii="Traditional Arabic" w:hAnsi="Traditional Arabic" w:cs="Traditional Arabic"/>
          <w:color w:val="000000"/>
          <w:sz w:val="32"/>
          <w:szCs w:val="32"/>
          <w:rtl/>
        </w:rPr>
        <w:t xml:space="preserve"> المحدث، الحا</w:t>
      </w:r>
      <w:r w:rsidRPr="00F14B36">
        <w:rPr>
          <w:rFonts w:ascii="Traditional Arabic" w:hAnsi="Traditional Arabic" w:cs="Traditional Arabic" w:hint="eastAsia"/>
          <w:color w:val="000000"/>
          <w:sz w:val="32"/>
          <w:szCs w:val="32"/>
          <w:rtl/>
        </w:rPr>
        <w:t>فظ،</w:t>
      </w:r>
      <w:r w:rsidRPr="00F14B36">
        <w:rPr>
          <w:rFonts w:ascii="Traditional Arabic" w:hAnsi="Traditional Arabic" w:cs="Traditional Arabic"/>
          <w:color w:val="000000"/>
          <w:sz w:val="32"/>
          <w:szCs w:val="32"/>
          <w:rtl/>
        </w:rPr>
        <w:t xml:space="preserve"> الثبت، أبو عبد الرحمن، وأبو الجماهر </w:t>
      </w:r>
      <w:r w:rsidRPr="00F14B36">
        <w:rPr>
          <w:rFonts w:ascii="Traditional Arabic" w:hAnsi="Traditional Arabic" w:cs="Traditional Arabic" w:hint="eastAsia"/>
          <w:color w:val="000000"/>
          <w:sz w:val="32"/>
          <w:szCs w:val="32"/>
          <w:rtl/>
        </w:rPr>
        <w:t>محمد</w:t>
      </w:r>
      <w:r w:rsidRPr="00F14B36">
        <w:rPr>
          <w:rFonts w:ascii="Traditional Arabic" w:hAnsi="Traditional Arabic" w:cs="Traditional Arabic"/>
          <w:color w:val="000000"/>
          <w:sz w:val="32"/>
          <w:szCs w:val="32"/>
          <w:rtl/>
        </w:rPr>
        <w:t xml:space="preserve"> ب</w:t>
      </w:r>
      <w:r w:rsidRPr="00F14B36">
        <w:rPr>
          <w:rFonts w:ascii="Traditional Arabic" w:hAnsi="Traditional Arabic" w:cs="Traditional Arabic" w:hint="eastAsia"/>
          <w:color w:val="000000"/>
          <w:sz w:val="32"/>
          <w:szCs w:val="32"/>
          <w:rtl/>
        </w:rPr>
        <w:t>ن</w:t>
      </w:r>
      <w:r w:rsidRPr="00F14B36">
        <w:rPr>
          <w:rFonts w:ascii="Traditional Arabic" w:hAnsi="Traditional Arabic" w:cs="Traditional Arabic"/>
          <w:color w:val="000000"/>
          <w:sz w:val="32"/>
          <w:szCs w:val="32"/>
          <w:rtl/>
        </w:rPr>
        <w:t xml:space="preserve"> عثمان </w:t>
      </w:r>
      <w:r>
        <w:rPr>
          <w:rFonts w:ascii="Traditional Arabic" w:hAnsi="Traditional Arabic" w:cs="Traditional Arabic" w:hint="eastAsia"/>
          <w:color w:val="000000"/>
          <w:sz w:val="32"/>
          <w:szCs w:val="32"/>
          <w:rtl/>
        </w:rPr>
        <w:t>التنوخي،</w:t>
      </w:r>
      <w:r>
        <w:rPr>
          <w:rFonts w:ascii="Traditional Arabic" w:hAnsi="Traditional Arabic" w:cs="Traditional Arabic"/>
          <w:color w:val="000000"/>
          <w:sz w:val="32"/>
          <w:szCs w:val="32"/>
          <w:rtl/>
        </w:rPr>
        <w:t xml:space="preserve"> الدمشقي، الك</w:t>
      </w:r>
      <w:r>
        <w:rPr>
          <w:rFonts w:ascii="Traditional Arabic" w:hAnsi="Traditional Arabic" w:cs="Traditional Arabic" w:hint="eastAsia"/>
          <w:color w:val="000000"/>
          <w:sz w:val="32"/>
          <w:szCs w:val="32"/>
          <w:rtl/>
        </w:rPr>
        <w:t>فرسوسي</w:t>
      </w:r>
      <w:r>
        <w:rPr>
          <w:rFonts w:ascii="Traditional Arabic" w:hAnsi="Traditional Arabic" w:cs="Traditional Arabic"/>
          <w:color w:val="000000"/>
          <w:sz w:val="32"/>
          <w:szCs w:val="32"/>
          <w:rtl/>
        </w:rPr>
        <w:t>.</w:t>
      </w:r>
      <w:r w:rsidRPr="00F14B36">
        <w:rPr>
          <w:rFonts w:ascii="Traditional Arabic" w:hAnsi="Traditional Arabic" w:cs="Traditional Arabic" w:hint="eastAsia"/>
          <w:color w:val="000000"/>
          <w:sz w:val="32"/>
          <w:szCs w:val="32"/>
          <w:rtl/>
        </w:rPr>
        <w:t>سمع</w:t>
      </w:r>
      <w:r w:rsidRPr="00F14B36">
        <w:rPr>
          <w:rFonts w:ascii="Traditional Arabic" w:hAnsi="Traditional Arabic" w:cs="Traditional Arabic"/>
          <w:color w:val="000000"/>
          <w:sz w:val="32"/>
          <w:szCs w:val="32"/>
          <w:rtl/>
        </w:rPr>
        <w:t xml:space="preserve">: خليد بن </w:t>
      </w:r>
      <w:r w:rsidRPr="00F14B36">
        <w:rPr>
          <w:rFonts w:ascii="Traditional Arabic" w:hAnsi="Traditional Arabic" w:cs="Traditional Arabic" w:hint="eastAsia"/>
          <w:color w:val="000000"/>
          <w:sz w:val="32"/>
          <w:szCs w:val="32"/>
          <w:rtl/>
        </w:rPr>
        <w:t>دعلج،</w:t>
      </w:r>
      <w:r w:rsidRPr="00F14B36">
        <w:rPr>
          <w:rFonts w:ascii="Traditional Arabic" w:hAnsi="Traditional Arabic" w:cs="Traditional Arabic"/>
          <w:color w:val="000000"/>
          <w:sz w:val="32"/>
          <w:szCs w:val="32"/>
          <w:rtl/>
        </w:rPr>
        <w:t xml:space="preserve"> وسعيد ب</w:t>
      </w:r>
      <w:r w:rsidRPr="00F14B36">
        <w:rPr>
          <w:rFonts w:ascii="Traditional Arabic" w:hAnsi="Traditional Arabic" w:cs="Traditional Arabic" w:hint="eastAsia"/>
          <w:color w:val="000000"/>
          <w:sz w:val="32"/>
          <w:szCs w:val="32"/>
          <w:rtl/>
        </w:rPr>
        <w:t>ن</w:t>
      </w:r>
      <w:r w:rsidRPr="00F14B36">
        <w:rPr>
          <w:rFonts w:ascii="Traditional Arabic" w:hAnsi="Traditional Arabic" w:cs="Traditional Arabic"/>
          <w:color w:val="000000"/>
          <w:sz w:val="32"/>
          <w:szCs w:val="32"/>
          <w:rtl/>
        </w:rPr>
        <w:t xml:space="preserve"> بشير، و</w:t>
      </w:r>
      <w:r w:rsidRPr="00F14B36">
        <w:rPr>
          <w:rFonts w:ascii="Traditional Arabic" w:hAnsi="Traditional Arabic" w:cs="Traditional Arabic" w:hint="eastAsia"/>
          <w:color w:val="000000"/>
          <w:sz w:val="32"/>
          <w:szCs w:val="32"/>
          <w:rtl/>
        </w:rPr>
        <w:t>سعيد</w:t>
      </w:r>
      <w:r w:rsidRPr="00F14B36">
        <w:rPr>
          <w:rFonts w:ascii="Traditional Arabic" w:hAnsi="Traditional Arabic" w:cs="Traditional Arabic"/>
          <w:color w:val="000000"/>
          <w:sz w:val="32"/>
          <w:szCs w:val="32"/>
          <w:rtl/>
        </w:rPr>
        <w:t xml:space="preserve"> بن عبد العزيز، وسليمان بن بلال، وإسماعيل بن </w:t>
      </w:r>
      <w:r w:rsidRPr="00F14B36">
        <w:rPr>
          <w:rFonts w:ascii="Traditional Arabic" w:hAnsi="Traditional Arabic" w:cs="Traditional Arabic" w:hint="eastAsia"/>
          <w:color w:val="000000"/>
          <w:sz w:val="32"/>
          <w:szCs w:val="32"/>
          <w:rtl/>
        </w:rPr>
        <w:t>عياش،</w:t>
      </w:r>
      <w:r w:rsidRPr="00F14B36">
        <w:rPr>
          <w:rFonts w:ascii="Traditional Arabic" w:hAnsi="Traditional Arabic" w:cs="Traditional Arabic"/>
          <w:color w:val="000000"/>
          <w:sz w:val="32"/>
          <w:szCs w:val="32"/>
          <w:rtl/>
        </w:rPr>
        <w:t xml:space="preserve"> والهيثم بن حميد، وعدة.</w:t>
      </w:r>
    </w:p>
    <w:p w:rsidR="00076974" w:rsidRPr="00F14B36" w:rsidRDefault="00076974" w:rsidP="00750CDC">
      <w:pPr>
        <w:autoSpaceDE w:val="0"/>
        <w:autoSpaceDN w:val="0"/>
        <w:adjustRightInd w:val="0"/>
        <w:jc w:val="both"/>
        <w:rPr>
          <w:rFonts w:ascii="Traditional Arabic" w:hAnsi="Traditional Arabic" w:cs="Traditional Arabic"/>
          <w:color w:val="000000"/>
          <w:sz w:val="32"/>
          <w:szCs w:val="32"/>
          <w:rtl/>
        </w:rPr>
      </w:pPr>
      <w:r w:rsidRPr="00F14B36">
        <w:rPr>
          <w:rFonts w:ascii="Traditional Arabic" w:hAnsi="Traditional Arabic" w:cs="Traditional Arabic" w:hint="eastAsia"/>
          <w:color w:val="000000"/>
          <w:sz w:val="32"/>
          <w:szCs w:val="32"/>
          <w:rtl/>
        </w:rPr>
        <w:t>حدث</w:t>
      </w:r>
      <w:r w:rsidRPr="00F14B36">
        <w:rPr>
          <w:rFonts w:ascii="Traditional Arabic" w:hAnsi="Traditional Arabic" w:cs="Traditional Arabic"/>
          <w:color w:val="000000"/>
          <w:sz w:val="32"/>
          <w:szCs w:val="32"/>
          <w:rtl/>
        </w:rPr>
        <w:t xml:space="preserve"> عنه: أ</w:t>
      </w:r>
      <w:r w:rsidRPr="00F14B36">
        <w:rPr>
          <w:rFonts w:ascii="Traditional Arabic" w:hAnsi="Traditional Arabic" w:cs="Traditional Arabic" w:hint="eastAsia"/>
          <w:color w:val="000000"/>
          <w:sz w:val="32"/>
          <w:szCs w:val="32"/>
          <w:rtl/>
        </w:rPr>
        <w:t>حمد</w:t>
      </w:r>
      <w:r w:rsidRPr="00F14B36">
        <w:rPr>
          <w:rFonts w:ascii="Traditional Arabic" w:hAnsi="Traditional Arabic" w:cs="Traditional Arabic"/>
          <w:color w:val="000000"/>
          <w:sz w:val="32"/>
          <w:szCs w:val="32"/>
          <w:rtl/>
        </w:rPr>
        <w:t xml:space="preserve"> بن أبي ا</w:t>
      </w:r>
      <w:r w:rsidRPr="00F14B36">
        <w:rPr>
          <w:rFonts w:ascii="Traditional Arabic" w:hAnsi="Traditional Arabic" w:cs="Traditional Arabic" w:hint="eastAsia"/>
          <w:color w:val="000000"/>
          <w:sz w:val="32"/>
          <w:szCs w:val="32"/>
          <w:rtl/>
        </w:rPr>
        <w:t>لحواري،</w:t>
      </w:r>
      <w:r w:rsidRPr="00F14B36">
        <w:rPr>
          <w:rFonts w:ascii="Traditional Arabic" w:hAnsi="Traditional Arabic" w:cs="Traditional Arabic"/>
          <w:color w:val="000000"/>
          <w:sz w:val="32"/>
          <w:szCs w:val="32"/>
          <w:rtl/>
        </w:rPr>
        <w:t xml:space="preserve"> ومحمد بن يحيى </w:t>
      </w:r>
      <w:r w:rsidRPr="00F14B36">
        <w:rPr>
          <w:rFonts w:ascii="Traditional Arabic" w:hAnsi="Traditional Arabic" w:cs="Traditional Arabic" w:hint="eastAsia"/>
          <w:color w:val="000000"/>
          <w:sz w:val="32"/>
          <w:szCs w:val="32"/>
          <w:rtl/>
        </w:rPr>
        <w:t>الذهلي،</w:t>
      </w:r>
      <w:r w:rsidRPr="00F14B36">
        <w:rPr>
          <w:rFonts w:ascii="Traditional Arabic" w:hAnsi="Traditional Arabic" w:cs="Traditional Arabic"/>
          <w:color w:val="000000"/>
          <w:sz w:val="32"/>
          <w:szCs w:val="32"/>
          <w:rtl/>
        </w:rPr>
        <w:t xml:space="preserve"> وأبو زرعة، وأبو حاتم، وأبو زرعة الدمشقي، وأبو إس</w:t>
      </w:r>
      <w:r w:rsidRPr="00F14B36">
        <w:rPr>
          <w:rFonts w:ascii="Traditional Arabic" w:hAnsi="Traditional Arabic" w:cs="Traditional Arabic" w:hint="eastAsia"/>
          <w:color w:val="000000"/>
          <w:sz w:val="32"/>
          <w:szCs w:val="32"/>
          <w:rtl/>
        </w:rPr>
        <w:t>حاق</w:t>
      </w:r>
      <w:r w:rsidRPr="00F14B36">
        <w:rPr>
          <w:rFonts w:ascii="Traditional Arabic" w:hAnsi="Traditional Arabic" w:cs="Traditional Arabic"/>
          <w:color w:val="000000"/>
          <w:sz w:val="32"/>
          <w:szCs w:val="32"/>
          <w:rtl/>
        </w:rPr>
        <w:t xml:space="preserve"> الجوزجاني، وأبو داود </w:t>
      </w:r>
      <w:r w:rsidRPr="00F14B36">
        <w:rPr>
          <w:rFonts w:ascii="Traditional Arabic" w:hAnsi="Traditional Arabic" w:cs="Traditional Arabic" w:hint="eastAsia"/>
          <w:color w:val="000000"/>
          <w:sz w:val="32"/>
          <w:szCs w:val="32"/>
          <w:rtl/>
        </w:rPr>
        <w:t>في</w:t>
      </w:r>
      <w:r w:rsidRPr="00F14B36">
        <w:rPr>
          <w:rFonts w:ascii="Traditional Arabic" w:hAnsi="Traditional Arabic" w:cs="Traditional Arabic"/>
          <w:color w:val="000000"/>
          <w:sz w:val="32"/>
          <w:szCs w:val="32"/>
          <w:rtl/>
        </w:rPr>
        <w:t xml:space="preserve"> (سننه)، و</w:t>
      </w:r>
      <w:r w:rsidRPr="00F14B36">
        <w:rPr>
          <w:rFonts w:ascii="Traditional Arabic" w:hAnsi="Traditional Arabic" w:cs="Traditional Arabic" w:hint="eastAsia"/>
          <w:color w:val="000000"/>
          <w:sz w:val="32"/>
          <w:szCs w:val="32"/>
          <w:rtl/>
        </w:rPr>
        <w:t>إسحاق</w:t>
      </w:r>
      <w:r w:rsidRPr="00F14B36">
        <w:rPr>
          <w:rFonts w:ascii="Traditional Arabic" w:hAnsi="Traditional Arabic" w:cs="Traditional Arabic"/>
          <w:color w:val="000000"/>
          <w:sz w:val="32"/>
          <w:szCs w:val="32"/>
          <w:rtl/>
        </w:rPr>
        <w:t xml:space="preserve"> بن سيار، وأحمد بن إ</w:t>
      </w:r>
      <w:r w:rsidRPr="00F14B36">
        <w:rPr>
          <w:rFonts w:ascii="Traditional Arabic" w:hAnsi="Traditional Arabic" w:cs="Traditional Arabic" w:hint="eastAsia"/>
          <w:color w:val="000000"/>
          <w:sz w:val="32"/>
          <w:szCs w:val="32"/>
          <w:rtl/>
        </w:rPr>
        <w:t>براهيم</w:t>
      </w:r>
      <w:r w:rsidRPr="00F14B36">
        <w:rPr>
          <w:rFonts w:ascii="Traditional Arabic" w:hAnsi="Traditional Arabic" w:cs="Traditional Arabic"/>
          <w:color w:val="000000"/>
          <w:sz w:val="32"/>
          <w:szCs w:val="32"/>
          <w:rtl/>
        </w:rPr>
        <w:t xml:space="preserve"> البس</w:t>
      </w:r>
      <w:r w:rsidRPr="00F14B36">
        <w:rPr>
          <w:rFonts w:ascii="Traditional Arabic" w:hAnsi="Traditional Arabic" w:cs="Traditional Arabic" w:hint="eastAsia"/>
          <w:color w:val="000000"/>
          <w:sz w:val="32"/>
          <w:szCs w:val="32"/>
          <w:rtl/>
        </w:rPr>
        <w:t>ري،</w:t>
      </w:r>
      <w:r w:rsidRPr="00F14B36">
        <w:rPr>
          <w:rFonts w:ascii="Traditional Arabic" w:hAnsi="Traditional Arabic" w:cs="Traditional Arabic"/>
          <w:color w:val="000000"/>
          <w:sz w:val="32"/>
          <w:szCs w:val="32"/>
          <w:rtl/>
        </w:rPr>
        <w:t xml:space="preserve"> ومحمد ب</w:t>
      </w:r>
      <w:r w:rsidRPr="00F14B36">
        <w:rPr>
          <w:rFonts w:ascii="Traditional Arabic" w:hAnsi="Traditional Arabic" w:cs="Traditional Arabic" w:hint="eastAsia"/>
          <w:color w:val="000000"/>
          <w:sz w:val="32"/>
          <w:szCs w:val="32"/>
          <w:rtl/>
        </w:rPr>
        <w:t>ن</w:t>
      </w:r>
      <w:r w:rsidRPr="00F14B36">
        <w:rPr>
          <w:rFonts w:ascii="Traditional Arabic" w:hAnsi="Traditional Arabic" w:cs="Traditional Arabic"/>
          <w:color w:val="000000"/>
          <w:sz w:val="32"/>
          <w:szCs w:val="32"/>
          <w:rtl/>
        </w:rPr>
        <w:t xml:space="preserve"> إس</w:t>
      </w:r>
      <w:r w:rsidRPr="00F14B36">
        <w:rPr>
          <w:rFonts w:ascii="Traditional Arabic" w:hAnsi="Traditional Arabic" w:cs="Traditional Arabic" w:hint="eastAsia"/>
          <w:color w:val="000000"/>
          <w:sz w:val="32"/>
          <w:szCs w:val="32"/>
          <w:rtl/>
        </w:rPr>
        <w:t>ماعيل</w:t>
      </w:r>
      <w:r w:rsidRPr="00F14B36">
        <w:rPr>
          <w:rFonts w:ascii="Traditional Arabic" w:hAnsi="Traditional Arabic" w:cs="Traditional Arabic"/>
          <w:color w:val="000000"/>
          <w:sz w:val="32"/>
          <w:szCs w:val="32"/>
          <w:rtl/>
        </w:rPr>
        <w:t xml:space="preserve"> </w:t>
      </w:r>
      <w:r w:rsidRPr="00F14B36">
        <w:rPr>
          <w:rFonts w:ascii="Traditional Arabic" w:hAnsi="Traditional Arabic" w:cs="Traditional Arabic" w:hint="eastAsia"/>
          <w:color w:val="000000"/>
          <w:sz w:val="32"/>
          <w:szCs w:val="32"/>
          <w:rtl/>
        </w:rPr>
        <w:t>الترمذي،</w:t>
      </w:r>
      <w:r w:rsidRPr="00F14B36">
        <w:rPr>
          <w:rFonts w:ascii="Traditional Arabic" w:hAnsi="Traditional Arabic" w:cs="Traditional Arabic"/>
          <w:color w:val="000000"/>
          <w:sz w:val="32"/>
          <w:szCs w:val="32"/>
          <w:rtl/>
        </w:rPr>
        <w:t xml:space="preserve"> وعثمان بن سعيد </w:t>
      </w:r>
      <w:r w:rsidRPr="00F14B36">
        <w:rPr>
          <w:rFonts w:ascii="Traditional Arabic" w:hAnsi="Traditional Arabic" w:cs="Traditional Arabic" w:hint="eastAsia"/>
          <w:color w:val="000000"/>
          <w:sz w:val="32"/>
          <w:szCs w:val="32"/>
          <w:rtl/>
        </w:rPr>
        <w:t>الدارمي،</w:t>
      </w:r>
      <w:r w:rsidRPr="00F14B36">
        <w:rPr>
          <w:rFonts w:ascii="Traditional Arabic" w:hAnsi="Traditional Arabic" w:cs="Traditional Arabic"/>
          <w:color w:val="000000"/>
          <w:sz w:val="32"/>
          <w:szCs w:val="32"/>
          <w:rtl/>
        </w:rPr>
        <w:t xml:space="preserve"> وا</w:t>
      </w:r>
      <w:r>
        <w:rPr>
          <w:rFonts w:ascii="Traditional Arabic" w:hAnsi="Traditional Arabic" w:cs="Traditional Arabic" w:hint="eastAsia"/>
          <w:color w:val="000000"/>
          <w:sz w:val="32"/>
          <w:szCs w:val="32"/>
          <w:rtl/>
        </w:rPr>
        <w:t>لحسن</w:t>
      </w:r>
      <w:r>
        <w:rPr>
          <w:rFonts w:ascii="Traditional Arabic" w:hAnsi="Traditional Arabic" w:cs="Traditional Arabic"/>
          <w:color w:val="000000"/>
          <w:sz w:val="32"/>
          <w:szCs w:val="32"/>
          <w:rtl/>
        </w:rPr>
        <w:t xml:space="preserve"> بن جرير الصوري، وخلق كثير.</w:t>
      </w:r>
      <w:r w:rsidRPr="00F14B36">
        <w:rPr>
          <w:rFonts w:ascii="Traditional Arabic" w:hAnsi="Traditional Arabic" w:cs="Traditional Arabic" w:hint="eastAsia"/>
          <w:color w:val="000000"/>
          <w:sz w:val="32"/>
          <w:szCs w:val="32"/>
          <w:rtl/>
        </w:rPr>
        <w:t>وثقه</w:t>
      </w:r>
      <w:r>
        <w:rPr>
          <w:rFonts w:ascii="Traditional Arabic" w:hAnsi="Traditional Arabic" w:cs="Traditional Arabic"/>
          <w:color w:val="000000"/>
          <w:sz w:val="32"/>
          <w:szCs w:val="32"/>
          <w:rtl/>
        </w:rPr>
        <w:t>: رفيقه؛ أبو مسهر، وأبو حاتم</w:t>
      </w:r>
      <w:r w:rsidRPr="00F14B36">
        <w:rPr>
          <w:rFonts w:ascii="Traditional Arabic" w:hAnsi="Traditional Arabic" w:cs="Traditional Arabic"/>
          <w:color w:val="000000"/>
          <w:sz w:val="32"/>
          <w:szCs w:val="32"/>
          <w:rtl/>
        </w:rPr>
        <w:t>. ولد:</w:t>
      </w:r>
      <w:r>
        <w:rPr>
          <w:rFonts w:ascii="Traditional Arabic" w:hAnsi="Traditional Arabic" w:cs="Traditional Arabic"/>
          <w:color w:val="000000"/>
          <w:sz w:val="32"/>
          <w:szCs w:val="32"/>
          <w:rtl/>
        </w:rPr>
        <w:t xml:space="preserve"> سنة </w:t>
      </w:r>
      <w:r>
        <w:rPr>
          <w:rFonts w:ascii="Traditional Arabic" w:hAnsi="Traditional Arabic" w:cs="Traditional Arabic" w:hint="eastAsia"/>
          <w:color w:val="000000"/>
          <w:sz w:val="32"/>
          <w:szCs w:val="32"/>
          <w:rtl/>
        </w:rPr>
        <w:t>أربعين</w:t>
      </w:r>
      <w:r>
        <w:rPr>
          <w:rFonts w:ascii="Traditional Arabic" w:hAnsi="Traditional Arabic" w:cs="Traditional Arabic"/>
          <w:color w:val="000000"/>
          <w:sz w:val="32"/>
          <w:szCs w:val="32"/>
          <w:rtl/>
        </w:rPr>
        <w:t xml:space="preserve"> ومائة، أ</w:t>
      </w:r>
      <w:r>
        <w:rPr>
          <w:rFonts w:ascii="Traditional Arabic" w:hAnsi="Traditional Arabic" w:cs="Traditional Arabic" w:hint="eastAsia"/>
          <w:color w:val="000000"/>
          <w:sz w:val="32"/>
          <w:szCs w:val="32"/>
          <w:rtl/>
        </w:rPr>
        <w:t>و</w:t>
      </w:r>
      <w:r>
        <w:rPr>
          <w:rFonts w:ascii="Traditional Arabic" w:hAnsi="Traditional Arabic" w:cs="Traditional Arabic"/>
          <w:color w:val="000000"/>
          <w:sz w:val="32"/>
          <w:szCs w:val="32"/>
          <w:rtl/>
        </w:rPr>
        <w:t xml:space="preserve"> سنة إحدى.</w:t>
      </w:r>
      <w:r w:rsidRPr="00F14B36">
        <w:rPr>
          <w:rFonts w:ascii="Traditional Arabic" w:hAnsi="Traditional Arabic" w:cs="Traditional Arabic" w:hint="eastAsia"/>
          <w:color w:val="000000"/>
          <w:sz w:val="32"/>
          <w:szCs w:val="32"/>
          <w:rtl/>
        </w:rPr>
        <w:t>قلت</w:t>
      </w:r>
      <w:r w:rsidRPr="00F14B36">
        <w:rPr>
          <w:rFonts w:ascii="Traditional Arabic" w:hAnsi="Traditional Arabic" w:cs="Traditional Arabic"/>
          <w:color w:val="000000"/>
          <w:sz w:val="32"/>
          <w:szCs w:val="32"/>
          <w:rtl/>
        </w:rPr>
        <w:t>: قد ر</w:t>
      </w:r>
      <w:r>
        <w:rPr>
          <w:rFonts w:ascii="Traditional Arabic" w:hAnsi="Traditional Arabic" w:cs="Traditional Arabic" w:hint="eastAsia"/>
          <w:color w:val="000000"/>
          <w:sz w:val="32"/>
          <w:szCs w:val="32"/>
          <w:rtl/>
        </w:rPr>
        <w:t>وى</w:t>
      </w:r>
      <w:r>
        <w:rPr>
          <w:rFonts w:ascii="Traditional Arabic" w:hAnsi="Traditional Arabic" w:cs="Traditional Arabic"/>
          <w:color w:val="000000"/>
          <w:sz w:val="32"/>
          <w:szCs w:val="32"/>
          <w:rtl/>
        </w:rPr>
        <w:t xml:space="preserve"> أبو داود عنه، وعن ر</w:t>
      </w:r>
      <w:r>
        <w:rPr>
          <w:rFonts w:ascii="Traditional Arabic" w:hAnsi="Traditional Arabic" w:cs="Traditional Arabic" w:hint="eastAsia"/>
          <w:color w:val="000000"/>
          <w:sz w:val="32"/>
          <w:szCs w:val="32"/>
          <w:rtl/>
        </w:rPr>
        <w:t>جل</w:t>
      </w:r>
      <w:r>
        <w:rPr>
          <w:rFonts w:ascii="Traditional Arabic" w:hAnsi="Traditional Arabic" w:cs="Traditional Arabic"/>
          <w:color w:val="000000"/>
          <w:sz w:val="32"/>
          <w:szCs w:val="32"/>
          <w:rtl/>
        </w:rPr>
        <w:t xml:space="preserve"> عنه.</w:t>
      </w:r>
      <w:r w:rsidRPr="00F14B36">
        <w:rPr>
          <w:rFonts w:ascii="Traditional Arabic" w:hAnsi="Traditional Arabic" w:cs="Traditional Arabic" w:hint="eastAsia"/>
          <w:color w:val="000000"/>
          <w:sz w:val="32"/>
          <w:szCs w:val="32"/>
          <w:rtl/>
        </w:rPr>
        <w:t>قال</w:t>
      </w:r>
      <w:r w:rsidRPr="00F14B36">
        <w:rPr>
          <w:rFonts w:ascii="Traditional Arabic" w:hAnsi="Traditional Arabic" w:cs="Traditional Arabic"/>
          <w:color w:val="000000"/>
          <w:sz w:val="32"/>
          <w:szCs w:val="32"/>
          <w:rtl/>
        </w:rPr>
        <w:t xml:space="preserve"> أ</w:t>
      </w:r>
      <w:r>
        <w:rPr>
          <w:rFonts w:ascii="Traditional Arabic" w:hAnsi="Traditional Arabic" w:cs="Traditional Arabic" w:hint="eastAsia"/>
          <w:color w:val="000000"/>
          <w:sz w:val="32"/>
          <w:szCs w:val="32"/>
          <w:rtl/>
        </w:rPr>
        <w:t>بو</w:t>
      </w:r>
      <w:r>
        <w:rPr>
          <w:rFonts w:ascii="Traditional Arabic" w:hAnsi="Traditional Arabic" w:cs="Traditional Arabic"/>
          <w:color w:val="000000"/>
          <w:sz w:val="32"/>
          <w:szCs w:val="32"/>
          <w:rtl/>
        </w:rPr>
        <w:t xml:space="preserve"> حاتم: م</w:t>
      </w:r>
      <w:r>
        <w:rPr>
          <w:rFonts w:ascii="Traditional Arabic" w:hAnsi="Traditional Arabic" w:cs="Traditional Arabic" w:hint="eastAsia"/>
          <w:color w:val="000000"/>
          <w:sz w:val="32"/>
          <w:szCs w:val="32"/>
          <w:rtl/>
        </w:rPr>
        <w:t>ا</w:t>
      </w:r>
      <w:r>
        <w:rPr>
          <w:rFonts w:ascii="Traditional Arabic" w:hAnsi="Traditional Arabic" w:cs="Traditional Arabic"/>
          <w:color w:val="000000"/>
          <w:sz w:val="32"/>
          <w:szCs w:val="32"/>
          <w:rtl/>
        </w:rPr>
        <w:t xml:space="preserve"> ر</w:t>
      </w:r>
      <w:r>
        <w:rPr>
          <w:rFonts w:ascii="Traditional Arabic" w:hAnsi="Traditional Arabic" w:cs="Traditional Arabic" w:hint="eastAsia"/>
          <w:color w:val="000000"/>
          <w:sz w:val="32"/>
          <w:szCs w:val="32"/>
          <w:rtl/>
        </w:rPr>
        <w:t>أيت</w:t>
      </w:r>
      <w:r>
        <w:rPr>
          <w:rFonts w:ascii="Traditional Arabic" w:hAnsi="Traditional Arabic" w:cs="Traditional Arabic"/>
          <w:color w:val="000000"/>
          <w:sz w:val="32"/>
          <w:szCs w:val="32"/>
          <w:rtl/>
        </w:rPr>
        <w:t xml:space="preserve"> أحدا أفص</w:t>
      </w:r>
      <w:r>
        <w:rPr>
          <w:rFonts w:ascii="Traditional Arabic" w:hAnsi="Traditional Arabic" w:cs="Traditional Arabic" w:hint="eastAsia"/>
          <w:color w:val="000000"/>
          <w:sz w:val="32"/>
          <w:szCs w:val="32"/>
          <w:rtl/>
        </w:rPr>
        <w:t>ح</w:t>
      </w:r>
      <w:r>
        <w:rPr>
          <w:rFonts w:ascii="Traditional Arabic" w:hAnsi="Traditional Arabic" w:cs="Traditional Arabic"/>
          <w:color w:val="000000"/>
          <w:sz w:val="32"/>
          <w:szCs w:val="32"/>
          <w:rtl/>
        </w:rPr>
        <w:t xml:space="preserve"> منه.</w:t>
      </w:r>
      <w:r w:rsidRPr="00F14B36">
        <w:rPr>
          <w:rFonts w:ascii="Traditional Arabic" w:hAnsi="Traditional Arabic" w:cs="Traditional Arabic" w:hint="eastAsia"/>
          <w:color w:val="000000"/>
          <w:sz w:val="32"/>
          <w:szCs w:val="32"/>
          <w:rtl/>
        </w:rPr>
        <w:t>وقال</w:t>
      </w:r>
      <w:r w:rsidRPr="00F14B36">
        <w:rPr>
          <w:rFonts w:ascii="Traditional Arabic" w:hAnsi="Traditional Arabic" w:cs="Traditional Arabic"/>
          <w:color w:val="000000"/>
          <w:sz w:val="32"/>
          <w:szCs w:val="32"/>
          <w:rtl/>
        </w:rPr>
        <w:t xml:space="preserve"> أبو إس</w:t>
      </w:r>
      <w:r w:rsidRPr="00F14B36">
        <w:rPr>
          <w:rFonts w:ascii="Traditional Arabic" w:hAnsi="Traditional Arabic" w:cs="Traditional Arabic" w:hint="eastAsia"/>
          <w:color w:val="000000"/>
          <w:sz w:val="32"/>
          <w:szCs w:val="32"/>
          <w:rtl/>
        </w:rPr>
        <w:t>ماعيل</w:t>
      </w:r>
      <w:r w:rsidRPr="00F14B36">
        <w:rPr>
          <w:rFonts w:ascii="Traditional Arabic" w:hAnsi="Traditional Arabic" w:cs="Traditional Arabic"/>
          <w:color w:val="000000"/>
          <w:sz w:val="32"/>
          <w:szCs w:val="32"/>
          <w:rtl/>
        </w:rPr>
        <w:t xml:space="preserve"> ا</w:t>
      </w:r>
      <w:r w:rsidRPr="00F14B36">
        <w:rPr>
          <w:rFonts w:ascii="Traditional Arabic" w:hAnsi="Traditional Arabic" w:cs="Traditional Arabic" w:hint="eastAsia"/>
          <w:color w:val="000000"/>
          <w:sz w:val="32"/>
          <w:szCs w:val="32"/>
          <w:rtl/>
        </w:rPr>
        <w:t>لترمذي</w:t>
      </w:r>
      <w:r>
        <w:rPr>
          <w:rFonts w:ascii="Traditional Arabic" w:hAnsi="Traditional Arabic" w:cs="Traditional Arabic"/>
          <w:color w:val="000000"/>
          <w:sz w:val="32"/>
          <w:szCs w:val="32"/>
          <w:rtl/>
        </w:rPr>
        <w:t>: حدثنا، وكا</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من خ</w:t>
      </w:r>
      <w:r>
        <w:rPr>
          <w:rFonts w:ascii="Traditional Arabic" w:hAnsi="Traditional Arabic" w:cs="Traditional Arabic" w:hint="eastAsia"/>
          <w:color w:val="000000"/>
          <w:sz w:val="32"/>
          <w:szCs w:val="32"/>
          <w:rtl/>
        </w:rPr>
        <w:t>يار</w:t>
      </w:r>
      <w:r>
        <w:rPr>
          <w:rFonts w:ascii="Traditional Arabic" w:hAnsi="Traditional Arabic" w:cs="Traditional Arabic"/>
          <w:color w:val="000000"/>
          <w:sz w:val="32"/>
          <w:szCs w:val="32"/>
          <w:rtl/>
        </w:rPr>
        <w:t xml:space="preserve"> الناس</w:t>
      </w:r>
      <w:r w:rsidRPr="00F14B36">
        <w:rPr>
          <w:rFonts w:ascii="Traditional Arabic" w:hAnsi="Traditional Arabic" w:cs="Traditional Arabic"/>
          <w:color w:val="000000"/>
          <w:sz w:val="32"/>
          <w:szCs w:val="32"/>
          <w:rtl/>
        </w:rPr>
        <w:t>.</w:t>
      </w:r>
    </w:p>
    <w:p w:rsidR="00076974" w:rsidRDefault="00076974" w:rsidP="00750CDC">
      <w:pPr>
        <w:autoSpaceDE w:val="0"/>
        <w:autoSpaceDN w:val="0"/>
        <w:adjustRightInd w:val="0"/>
        <w:jc w:val="both"/>
      </w:pPr>
      <w:r w:rsidRPr="00F14B36">
        <w:rPr>
          <w:rFonts w:ascii="Traditional Arabic" w:hAnsi="Traditional Arabic" w:cs="Traditional Arabic" w:hint="eastAsia"/>
          <w:color w:val="000000"/>
          <w:sz w:val="32"/>
          <w:szCs w:val="32"/>
          <w:rtl/>
        </w:rPr>
        <w:t>وقال</w:t>
      </w:r>
      <w:r w:rsidRPr="00F14B36">
        <w:rPr>
          <w:rFonts w:ascii="Traditional Arabic" w:hAnsi="Traditional Arabic" w:cs="Traditional Arabic"/>
          <w:color w:val="000000"/>
          <w:sz w:val="32"/>
          <w:szCs w:val="32"/>
          <w:rtl/>
        </w:rPr>
        <w:t xml:space="preserve"> أبو حاتم: ما ر</w:t>
      </w:r>
      <w:r w:rsidRPr="00F14B36">
        <w:rPr>
          <w:rFonts w:ascii="Traditional Arabic" w:hAnsi="Traditional Arabic" w:cs="Traditional Arabic" w:hint="eastAsia"/>
          <w:color w:val="000000"/>
          <w:sz w:val="32"/>
          <w:szCs w:val="32"/>
          <w:rtl/>
        </w:rPr>
        <w:t>أيت</w:t>
      </w:r>
      <w:r w:rsidRPr="00F14B36">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أفصح</w:t>
      </w:r>
      <w:r>
        <w:rPr>
          <w:rFonts w:ascii="Traditional Arabic" w:hAnsi="Traditional Arabic" w:cs="Traditional Arabic"/>
          <w:color w:val="000000"/>
          <w:sz w:val="32"/>
          <w:szCs w:val="32"/>
          <w:rtl/>
        </w:rPr>
        <w:t xml:space="preserve"> منه، ومن أبي مسهر </w:t>
      </w:r>
      <w:r>
        <w:rPr>
          <w:rFonts w:ascii="Traditional Arabic" w:hAnsi="Traditional Arabic" w:cs="Traditional Arabic" w:hint="eastAsia"/>
          <w:color w:val="000000"/>
          <w:sz w:val="32"/>
          <w:szCs w:val="32"/>
          <w:rtl/>
        </w:rPr>
        <w:t>الغساني</w:t>
      </w:r>
      <w:r>
        <w:rPr>
          <w:rFonts w:ascii="Traditional Arabic" w:hAnsi="Traditional Arabic" w:cs="Traditional Arabic"/>
          <w:color w:val="000000"/>
          <w:sz w:val="32"/>
          <w:szCs w:val="32"/>
          <w:rtl/>
        </w:rPr>
        <w:t>.</w:t>
      </w:r>
      <w:r w:rsidRPr="00F14B36">
        <w:rPr>
          <w:rFonts w:ascii="Traditional Arabic" w:hAnsi="Traditional Arabic" w:cs="Traditional Arabic" w:hint="eastAsia"/>
          <w:color w:val="000000"/>
          <w:sz w:val="32"/>
          <w:szCs w:val="32"/>
          <w:rtl/>
        </w:rPr>
        <w:t>قال</w:t>
      </w:r>
      <w:r w:rsidRPr="00F14B36">
        <w:rPr>
          <w:rFonts w:ascii="Traditional Arabic" w:hAnsi="Traditional Arabic" w:cs="Traditional Arabic"/>
          <w:color w:val="000000"/>
          <w:sz w:val="32"/>
          <w:szCs w:val="32"/>
          <w:rtl/>
        </w:rPr>
        <w:t xml:space="preserve"> أبو زرعة النصري</w:t>
      </w:r>
      <w:r w:rsidRPr="00F14B36">
        <w:rPr>
          <w:rFonts w:ascii="Traditional Arabic" w:hAnsi="Traditional Arabic" w:cs="Traditional Arabic" w:hint="eastAsia"/>
          <w:color w:val="000000"/>
          <w:sz w:val="32"/>
          <w:szCs w:val="32"/>
          <w:rtl/>
        </w:rPr>
        <w:t>،</w:t>
      </w:r>
      <w:r w:rsidRPr="00F14B36">
        <w:rPr>
          <w:rFonts w:ascii="Traditional Arabic" w:hAnsi="Traditional Arabic" w:cs="Traditional Arabic"/>
          <w:color w:val="000000"/>
          <w:sz w:val="32"/>
          <w:szCs w:val="32"/>
          <w:rtl/>
        </w:rPr>
        <w:t xml:space="preserve"> والفس</w:t>
      </w:r>
      <w:r w:rsidRPr="00F14B36">
        <w:rPr>
          <w:rFonts w:ascii="Traditional Arabic" w:hAnsi="Traditional Arabic" w:cs="Traditional Arabic" w:hint="eastAsia"/>
          <w:color w:val="000000"/>
          <w:sz w:val="32"/>
          <w:szCs w:val="32"/>
          <w:rtl/>
        </w:rPr>
        <w:t>وي</w:t>
      </w:r>
      <w:r w:rsidRPr="00F14B36">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 xml:space="preserve"> مات سنة أربع وعشرين ومائتين. ا</w:t>
      </w:r>
      <w:r>
        <w:rPr>
          <w:rFonts w:ascii="Traditional Arabic" w:hAnsi="Traditional Arabic" w:cs="Traditional Arabic" w:hint="eastAsia"/>
          <w:color w:val="000000"/>
          <w:sz w:val="32"/>
          <w:szCs w:val="32"/>
          <w:rtl/>
        </w:rPr>
        <w:t>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أعلام النبلاء 10/448</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وطبقات الحفاظ 1/32، وشذرات الذهب 2/55.</w:t>
      </w:r>
    </w:p>
  </w:footnote>
  <w:footnote w:id="136">
    <w:p w:rsidR="00076974" w:rsidRPr="00517C97" w:rsidRDefault="00076974" w:rsidP="00253967">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(3)</w:t>
      </w:r>
      <w:r w:rsidRPr="00517C97">
        <w:rPr>
          <w:rFonts w:ascii="Traditional Arabic" w:hAnsi="Traditional Arabic" w:cs="Traditional Arabic"/>
          <w:color w:val="000000"/>
          <w:sz w:val="32"/>
          <w:szCs w:val="32"/>
          <w:rtl/>
        </w:rPr>
        <w:t>- سعيد بن ب</w:t>
      </w:r>
      <w:r w:rsidRPr="00517C97">
        <w:rPr>
          <w:rFonts w:ascii="Traditional Arabic" w:hAnsi="Traditional Arabic" w:cs="Traditional Arabic" w:hint="eastAsia"/>
          <w:color w:val="000000"/>
          <w:sz w:val="32"/>
          <w:szCs w:val="32"/>
          <w:rtl/>
        </w:rPr>
        <w:t>شير</w:t>
      </w:r>
      <w:r w:rsidRPr="00517C97">
        <w:rPr>
          <w:rFonts w:ascii="Traditional Arabic" w:hAnsi="Traditional Arabic" w:cs="Traditional Arabic"/>
          <w:color w:val="000000"/>
          <w:sz w:val="32"/>
          <w:szCs w:val="32"/>
          <w:rtl/>
        </w:rPr>
        <w:t xml:space="preserve"> أب</w:t>
      </w:r>
      <w:r w:rsidRPr="00517C97">
        <w:rPr>
          <w:rFonts w:ascii="Traditional Arabic" w:hAnsi="Traditional Arabic" w:cs="Traditional Arabic" w:hint="eastAsia"/>
          <w:color w:val="000000"/>
          <w:sz w:val="32"/>
          <w:szCs w:val="32"/>
          <w:rtl/>
        </w:rPr>
        <w:t>و</w:t>
      </w:r>
      <w:r w:rsidRPr="00517C97">
        <w:rPr>
          <w:rFonts w:ascii="Traditional Arabic" w:hAnsi="Traditional Arabic" w:cs="Traditional Arabic"/>
          <w:color w:val="000000"/>
          <w:sz w:val="32"/>
          <w:szCs w:val="32"/>
          <w:rtl/>
        </w:rPr>
        <w:t xml:space="preserve"> عبد الرحمن الأزدي،الإم</w:t>
      </w:r>
      <w:r w:rsidRPr="00517C97">
        <w:rPr>
          <w:rFonts w:ascii="Traditional Arabic" w:hAnsi="Traditional Arabic" w:cs="Traditional Arabic" w:hint="eastAsia"/>
          <w:color w:val="000000"/>
          <w:sz w:val="32"/>
          <w:szCs w:val="32"/>
          <w:rtl/>
        </w:rPr>
        <w:t>ام،</w:t>
      </w:r>
      <w:r w:rsidRPr="00517C97">
        <w:rPr>
          <w:rFonts w:ascii="Traditional Arabic" w:hAnsi="Traditional Arabic" w:cs="Traditional Arabic"/>
          <w:color w:val="000000"/>
          <w:sz w:val="32"/>
          <w:szCs w:val="32"/>
          <w:rtl/>
        </w:rPr>
        <w:t xml:space="preserve"> ا</w:t>
      </w:r>
      <w:r w:rsidRPr="00517C97">
        <w:rPr>
          <w:rFonts w:ascii="Traditional Arabic" w:hAnsi="Traditional Arabic" w:cs="Traditional Arabic" w:hint="eastAsia"/>
          <w:color w:val="000000"/>
          <w:sz w:val="32"/>
          <w:szCs w:val="32"/>
          <w:rtl/>
        </w:rPr>
        <w:t>لمحدث،</w:t>
      </w:r>
      <w:r w:rsidRPr="00517C97">
        <w:rPr>
          <w:rFonts w:ascii="Traditional Arabic" w:hAnsi="Traditional Arabic" w:cs="Traditional Arabic"/>
          <w:color w:val="000000"/>
          <w:sz w:val="32"/>
          <w:szCs w:val="32"/>
          <w:rtl/>
        </w:rPr>
        <w:t xml:space="preserve"> الصدوق، الحافظ، أبو عبد الرحمن ال</w:t>
      </w:r>
      <w:r>
        <w:rPr>
          <w:rFonts w:ascii="Traditional Arabic" w:hAnsi="Traditional Arabic" w:cs="Traditional Arabic" w:hint="eastAsia"/>
          <w:color w:val="000000"/>
          <w:sz w:val="32"/>
          <w:szCs w:val="32"/>
          <w:rtl/>
        </w:rPr>
        <w:t>أزدي</w:t>
      </w:r>
      <w:r>
        <w:rPr>
          <w:rFonts w:ascii="Traditional Arabic" w:hAnsi="Traditional Arabic" w:cs="Traditional Arabic"/>
          <w:color w:val="000000"/>
          <w:sz w:val="32"/>
          <w:szCs w:val="32"/>
          <w:rtl/>
        </w:rPr>
        <w:t xml:space="preserve"> مولاهم، البصري، نزيل دمشق.</w:t>
      </w:r>
      <w:r w:rsidRPr="00517C97">
        <w:rPr>
          <w:rFonts w:ascii="Traditional Arabic" w:hAnsi="Traditional Arabic" w:cs="Traditional Arabic" w:hint="eastAsia"/>
          <w:color w:val="000000"/>
          <w:sz w:val="32"/>
          <w:szCs w:val="32"/>
          <w:rtl/>
        </w:rPr>
        <w:t>وقيل</w:t>
      </w:r>
      <w:r w:rsidRPr="00517C97">
        <w:rPr>
          <w:rFonts w:ascii="Traditional Arabic" w:hAnsi="Traditional Arabic" w:cs="Traditional Arabic"/>
          <w:color w:val="000000"/>
          <w:sz w:val="32"/>
          <w:szCs w:val="32"/>
          <w:rtl/>
        </w:rPr>
        <w:t>: دم</w:t>
      </w:r>
      <w:r w:rsidRPr="00517C97">
        <w:rPr>
          <w:rFonts w:ascii="Traditional Arabic" w:hAnsi="Traditional Arabic" w:cs="Traditional Arabic" w:hint="eastAsia"/>
          <w:color w:val="000000"/>
          <w:sz w:val="32"/>
          <w:szCs w:val="32"/>
          <w:rtl/>
        </w:rPr>
        <w:t>شقي،</w:t>
      </w:r>
      <w:r w:rsidRPr="00517C97">
        <w:rPr>
          <w:rFonts w:ascii="Traditional Arabic" w:hAnsi="Traditional Arabic" w:cs="Traditional Arabic"/>
          <w:color w:val="000000"/>
          <w:sz w:val="32"/>
          <w:szCs w:val="32"/>
          <w:rtl/>
        </w:rPr>
        <w:t xml:space="preserve"> رحل به أبوه إلى الب</w:t>
      </w:r>
      <w:r w:rsidRPr="00517C97">
        <w:rPr>
          <w:rFonts w:ascii="Traditional Arabic" w:hAnsi="Traditional Arabic" w:cs="Traditional Arabic" w:hint="eastAsia"/>
          <w:color w:val="000000"/>
          <w:sz w:val="32"/>
          <w:szCs w:val="32"/>
          <w:rtl/>
        </w:rPr>
        <w:t>صرة</w:t>
      </w:r>
      <w:r w:rsidRPr="00517C97">
        <w:rPr>
          <w:rFonts w:ascii="Traditional Arabic" w:hAnsi="Traditional Arabic" w:cs="Traditional Arabic"/>
          <w:color w:val="000000"/>
          <w:sz w:val="32"/>
          <w:szCs w:val="32"/>
          <w:rtl/>
        </w:rPr>
        <w:t>.</w:t>
      </w:r>
    </w:p>
    <w:p w:rsidR="00076974" w:rsidRPr="00517C97" w:rsidRDefault="00076974" w:rsidP="00750CDC">
      <w:pPr>
        <w:autoSpaceDE w:val="0"/>
        <w:autoSpaceDN w:val="0"/>
        <w:adjustRightInd w:val="0"/>
        <w:jc w:val="both"/>
        <w:rPr>
          <w:rFonts w:ascii="Traditional Arabic" w:hAnsi="Traditional Arabic" w:cs="Traditional Arabic"/>
          <w:color w:val="000000"/>
          <w:sz w:val="32"/>
          <w:szCs w:val="32"/>
          <w:rtl/>
        </w:rPr>
      </w:pPr>
      <w:r w:rsidRPr="00517C97">
        <w:rPr>
          <w:rFonts w:ascii="Traditional Arabic" w:hAnsi="Traditional Arabic" w:cs="Traditional Arabic" w:hint="eastAsia"/>
          <w:color w:val="000000"/>
          <w:sz w:val="32"/>
          <w:szCs w:val="32"/>
          <w:rtl/>
        </w:rPr>
        <w:t>حدث</w:t>
      </w:r>
      <w:r w:rsidRPr="00517C97">
        <w:rPr>
          <w:rFonts w:ascii="Traditional Arabic" w:hAnsi="Traditional Arabic" w:cs="Traditional Arabic"/>
          <w:color w:val="000000"/>
          <w:sz w:val="32"/>
          <w:szCs w:val="32"/>
          <w:rtl/>
        </w:rPr>
        <w:t xml:space="preserve"> عن: قتاد</w:t>
      </w:r>
      <w:r w:rsidRPr="00517C97">
        <w:rPr>
          <w:rFonts w:ascii="Traditional Arabic" w:hAnsi="Traditional Arabic" w:cs="Traditional Arabic" w:hint="eastAsia"/>
          <w:color w:val="000000"/>
          <w:sz w:val="32"/>
          <w:szCs w:val="32"/>
          <w:rtl/>
        </w:rPr>
        <w:t>ة،</w:t>
      </w:r>
      <w:r w:rsidRPr="00517C97">
        <w:rPr>
          <w:rFonts w:ascii="Traditional Arabic" w:hAnsi="Traditional Arabic" w:cs="Traditional Arabic"/>
          <w:color w:val="000000"/>
          <w:sz w:val="32"/>
          <w:szCs w:val="32"/>
          <w:rtl/>
        </w:rPr>
        <w:t xml:space="preserve"> وعمرو بن دي</w:t>
      </w:r>
      <w:r w:rsidRPr="00517C97">
        <w:rPr>
          <w:rFonts w:ascii="Traditional Arabic" w:hAnsi="Traditional Arabic" w:cs="Traditional Arabic" w:hint="eastAsia"/>
          <w:color w:val="000000"/>
          <w:sz w:val="32"/>
          <w:szCs w:val="32"/>
          <w:rtl/>
        </w:rPr>
        <w:t>نار،</w:t>
      </w:r>
      <w:r w:rsidRPr="00517C97">
        <w:rPr>
          <w:rFonts w:ascii="Traditional Arabic" w:hAnsi="Traditional Arabic" w:cs="Traditional Arabic"/>
          <w:color w:val="000000"/>
          <w:sz w:val="32"/>
          <w:szCs w:val="32"/>
          <w:rtl/>
        </w:rPr>
        <w:t xml:space="preserve"> والزهري، وأبي الزبير.</w:t>
      </w:r>
    </w:p>
    <w:p w:rsidR="00076974" w:rsidRDefault="00076974" w:rsidP="00750CDC">
      <w:pPr>
        <w:autoSpaceDE w:val="0"/>
        <w:autoSpaceDN w:val="0"/>
        <w:adjustRightInd w:val="0"/>
        <w:jc w:val="both"/>
      </w:pPr>
      <w:r w:rsidRPr="00517C97">
        <w:rPr>
          <w:rFonts w:ascii="Traditional Arabic" w:hAnsi="Traditional Arabic" w:cs="Traditional Arabic" w:hint="eastAsia"/>
          <w:color w:val="000000"/>
          <w:sz w:val="32"/>
          <w:szCs w:val="32"/>
          <w:rtl/>
        </w:rPr>
        <w:t>وعنه</w:t>
      </w:r>
      <w:r w:rsidRPr="00517C97">
        <w:rPr>
          <w:rFonts w:ascii="Traditional Arabic" w:hAnsi="Traditional Arabic" w:cs="Traditional Arabic"/>
          <w:color w:val="000000"/>
          <w:sz w:val="32"/>
          <w:szCs w:val="32"/>
          <w:rtl/>
        </w:rPr>
        <w:t xml:space="preserve">: الوليد بن مسلم، وأبو مسهر، وأسد بن موسى، </w:t>
      </w:r>
      <w:r w:rsidRPr="00517C97">
        <w:rPr>
          <w:rFonts w:ascii="Traditional Arabic" w:hAnsi="Traditional Arabic" w:cs="Traditional Arabic" w:hint="eastAsia"/>
          <w:color w:val="000000"/>
          <w:sz w:val="32"/>
          <w:szCs w:val="32"/>
          <w:rtl/>
        </w:rPr>
        <w:t>وأبو</w:t>
      </w:r>
      <w:r w:rsidRPr="00517C97">
        <w:rPr>
          <w:rFonts w:ascii="Traditional Arabic" w:hAnsi="Traditional Arabic" w:cs="Traditional Arabic"/>
          <w:color w:val="000000"/>
          <w:sz w:val="32"/>
          <w:szCs w:val="32"/>
          <w:rtl/>
        </w:rPr>
        <w:t xml:space="preserve"> الجماهر، وي</w:t>
      </w:r>
      <w:r w:rsidRPr="00517C97">
        <w:rPr>
          <w:rFonts w:ascii="Traditional Arabic" w:hAnsi="Traditional Arabic" w:cs="Traditional Arabic" w:hint="eastAsia"/>
          <w:color w:val="000000"/>
          <w:sz w:val="32"/>
          <w:szCs w:val="32"/>
          <w:rtl/>
        </w:rPr>
        <w:t>حيى</w:t>
      </w:r>
      <w:r w:rsidRPr="00517C97">
        <w:rPr>
          <w:rFonts w:ascii="Traditional Arabic" w:hAnsi="Traditional Arabic" w:cs="Traditional Arabic"/>
          <w:color w:val="000000"/>
          <w:sz w:val="32"/>
          <w:szCs w:val="32"/>
          <w:rtl/>
        </w:rPr>
        <w:t xml:space="preserve"> الوحاظي، ومحمد بن بكار بن بلال، وخلق. مات: سنة ثمان و</w:t>
      </w:r>
      <w:r w:rsidRPr="00517C97">
        <w:rPr>
          <w:rFonts w:ascii="Traditional Arabic" w:hAnsi="Traditional Arabic" w:cs="Traditional Arabic" w:hint="eastAsia"/>
          <w:color w:val="000000"/>
          <w:sz w:val="32"/>
          <w:szCs w:val="32"/>
          <w:rtl/>
        </w:rPr>
        <w:t>ستين</w:t>
      </w:r>
      <w:r w:rsidRPr="00517C97">
        <w:rPr>
          <w:rFonts w:ascii="Traditional Arabic" w:hAnsi="Traditional Arabic" w:cs="Traditional Arabic"/>
          <w:color w:val="000000"/>
          <w:sz w:val="32"/>
          <w:szCs w:val="32"/>
          <w:rtl/>
        </w:rPr>
        <w:t xml:space="preserve"> و</w:t>
      </w:r>
      <w:r>
        <w:rPr>
          <w:rFonts w:ascii="Traditional Arabic" w:hAnsi="Traditional Arabic" w:cs="Traditional Arabic" w:hint="eastAsia"/>
          <w:color w:val="000000"/>
          <w:sz w:val="32"/>
          <w:szCs w:val="32"/>
          <w:rtl/>
        </w:rPr>
        <w:t>مائة</w:t>
      </w:r>
      <w:r>
        <w:rPr>
          <w:rFonts w:ascii="Traditional Arabic" w:hAnsi="Traditional Arabic" w:cs="Traditional Arabic"/>
          <w:color w:val="000000"/>
          <w:sz w:val="32"/>
          <w:szCs w:val="32"/>
          <w:rtl/>
        </w:rPr>
        <w:t xml:space="preserve">. انظر </w:t>
      </w:r>
      <w:r>
        <w:rPr>
          <w:rFonts w:ascii="Traditional Arabic" w:hAnsi="Traditional Arabic" w:cs="Traditional Arabic" w:hint="eastAsia"/>
          <w:color w:val="000000"/>
          <w:sz w:val="32"/>
          <w:szCs w:val="32"/>
          <w:rtl/>
        </w:rPr>
        <w:t>سير</w:t>
      </w:r>
      <w:r>
        <w:rPr>
          <w:rFonts w:ascii="Traditional Arabic" w:hAnsi="Traditional Arabic" w:cs="Traditional Arabic"/>
          <w:color w:val="000000"/>
          <w:sz w:val="32"/>
          <w:szCs w:val="32"/>
          <w:rtl/>
        </w:rPr>
        <w:t xml:space="preserve"> أعلام النبلاء 7/304</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والأعلام للزركلي 3/92.</w:t>
      </w:r>
    </w:p>
  </w:footnote>
  <w:footnote w:id="137">
    <w:p w:rsidR="00076974" w:rsidRDefault="00076974" w:rsidP="00253967">
      <w:pPr>
        <w:autoSpaceDE w:val="0"/>
        <w:autoSpaceDN w:val="0"/>
        <w:adjustRightInd w:val="0"/>
        <w:jc w:val="both"/>
      </w:pPr>
      <w:r>
        <w:rPr>
          <w:rFonts w:ascii="Traditional Arabic" w:hAnsi="Traditional Arabic" w:cs="Traditional Arabic"/>
          <w:color w:val="000000"/>
          <w:sz w:val="32"/>
          <w:szCs w:val="32"/>
          <w:rtl/>
        </w:rPr>
        <w:t xml:space="preserve">(1)- </w:t>
      </w:r>
      <w:r w:rsidRPr="00B35840">
        <w:rPr>
          <w:rFonts w:ascii="Traditional Arabic" w:hAnsi="Traditional Arabic" w:cs="Traditional Arabic" w:hint="eastAsia"/>
          <w:color w:val="000000"/>
          <w:sz w:val="32"/>
          <w:szCs w:val="32"/>
          <w:rtl/>
        </w:rPr>
        <w:t>أبان</w:t>
      </w:r>
      <w:r w:rsidRPr="00B35840">
        <w:rPr>
          <w:rFonts w:ascii="Traditional Arabic" w:hAnsi="Traditional Arabic" w:cs="Traditional Arabic"/>
          <w:color w:val="000000"/>
          <w:sz w:val="32"/>
          <w:szCs w:val="32"/>
          <w:rtl/>
        </w:rPr>
        <w:t xml:space="preserve"> بن أبي ع</w:t>
      </w:r>
      <w:r w:rsidRPr="00B35840">
        <w:rPr>
          <w:rFonts w:ascii="Traditional Arabic" w:hAnsi="Traditional Arabic" w:cs="Traditional Arabic" w:hint="eastAsia"/>
          <w:color w:val="000000"/>
          <w:sz w:val="32"/>
          <w:szCs w:val="32"/>
          <w:rtl/>
        </w:rPr>
        <w:t>َيَّاش</w:t>
      </w:r>
      <w:r w:rsidRPr="00B35840">
        <w:rPr>
          <w:rFonts w:ascii="Traditional Arabic" w:hAnsi="Traditional Arabic" w:cs="Traditional Arabic"/>
          <w:color w:val="000000"/>
          <w:sz w:val="32"/>
          <w:szCs w:val="32"/>
          <w:rtl/>
        </w:rPr>
        <w:t>: وه</w:t>
      </w:r>
      <w:r w:rsidRPr="00B35840">
        <w:rPr>
          <w:rFonts w:ascii="Traditional Arabic" w:hAnsi="Traditional Arabic" w:cs="Traditional Arabic" w:hint="eastAsia"/>
          <w:color w:val="000000"/>
          <w:sz w:val="32"/>
          <w:szCs w:val="32"/>
          <w:rtl/>
        </w:rPr>
        <w:t>و</w:t>
      </w:r>
      <w:r w:rsidRPr="00B35840">
        <w:rPr>
          <w:rFonts w:ascii="Traditional Arabic" w:hAnsi="Traditional Arabic" w:cs="Traditional Arabic"/>
          <w:color w:val="000000"/>
          <w:sz w:val="32"/>
          <w:szCs w:val="32"/>
          <w:rtl/>
        </w:rPr>
        <w:t xml:space="preserve"> أبان بن فَيْرُوز أبو إ</w:t>
      </w:r>
      <w:r w:rsidRPr="00B35840">
        <w:rPr>
          <w:rFonts w:ascii="Traditional Arabic" w:hAnsi="Traditional Arabic" w:cs="Traditional Arabic" w:hint="eastAsia"/>
          <w:color w:val="000000"/>
          <w:sz w:val="32"/>
          <w:szCs w:val="32"/>
          <w:rtl/>
        </w:rPr>
        <w:t>سماعيل</w:t>
      </w:r>
      <w:r w:rsidRPr="00B35840">
        <w:rPr>
          <w:rFonts w:ascii="Traditional Arabic" w:hAnsi="Traditional Arabic" w:cs="Traditional Arabic"/>
          <w:color w:val="000000"/>
          <w:sz w:val="32"/>
          <w:szCs w:val="32"/>
          <w:rtl/>
        </w:rPr>
        <w:t xml:space="preserve"> البصري، عن أنس، كان شعبة سيئ الرأي فيه، حدث</w:t>
      </w:r>
      <w:r w:rsidRPr="00B35840">
        <w:rPr>
          <w:rFonts w:ascii="Traditional Arabic" w:hAnsi="Traditional Arabic" w:cs="Traditional Arabic" w:hint="eastAsia"/>
          <w:color w:val="000000"/>
          <w:sz w:val="32"/>
          <w:szCs w:val="32"/>
          <w:rtl/>
        </w:rPr>
        <w:t>نا</w:t>
      </w:r>
      <w:r w:rsidRPr="00B35840">
        <w:rPr>
          <w:rFonts w:ascii="Traditional Arabic" w:hAnsi="Traditional Arabic" w:cs="Traditional Arabic"/>
          <w:color w:val="000000"/>
          <w:sz w:val="32"/>
          <w:szCs w:val="32"/>
          <w:rtl/>
        </w:rPr>
        <w:t xml:space="preserve"> محمد، ثنا يحي</w:t>
      </w:r>
      <w:r w:rsidRPr="00B35840">
        <w:rPr>
          <w:rFonts w:ascii="Traditional Arabic" w:hAnsi="Traditional Arabic" w:cs="Traditional Arabic" w:hint="eastAsia"/>
          <w:color w:val="000000"/>
          <w:sz w:val="32"/>
          <w:szCs w:val="32"/>
          <w:rtl/>
        </w:rPr>
        <w:t>ى</w:t>
      </w:r>
      <w:r w:rsidRPr="00B35840">
        <w:rPr>
          <w:rFonts w:ascii="Traditional Arabic" w:hAnsi="Traditional Arabic" w:cs="Traditional Arabic"/>
          <w:color w:val="000000"/>
          <w:sz w:val="32"/>
          <w:szCs w:val="32"/>
          <w:rtl/>
        </w:rPr>
        <w:t xml:space="preserve"> بن مَعِين، عن عفان عن أبي </w:t>
      </w:r>
      <w:r w:rsidRPr="00B35840">
        <w:rPr>
          <w:rFonts w:ascii="Traditional Arabic" w:hAnsi="Traditional Arabic" w:cs="Traditional Arabic" w:hint="eastAsia"/>
          <w:color w:val="000000"/>
          <w:sz w:val="32"/>
          <w:szCs w:val="32"/>
          <w:rtl/>
        </w:rPr>
        <w:t>عوانة،</w:t>
      </w:r>
      <w:r w:rsidRPr="00B35840">
        <w:rPr>
          <w:rFonts w:ascii="Traditional Arabic" w:hAnsi="Traditional Arabic" w:cs="Traditional Arabic"/>
          <w:color w:val="000000"/>
          <w:sz w:val="32"/>
          <w:szCs w:val="32"/>
          <w:rtl/>
        </w:rPr>
        <w:t xml:space="preserve"> قال: لما مات ا</w:t>
      </w:r>
      <w:r w:rsidRPr="00B35840">
        <w:rPr>
          <w:rFonts w:ascii="Traditional Arabic" w:hAnsi="Traditional Arabic" w:cs="Traditional Arabic" w:hint="eastAsia"/>
          <w:color w:val="000000"/>
          <w:sz w:val="32"/>
          <w:szCs w:val="32"/>
          <w:rtl/>
        </w:rPr>
        <w:t>لحسن</w:t>
      </w:r>
      <w:r w:rsidRPr="00B35840">
        <w:rPr>
          <w:rFonts w:ascii="Traditional Arabic" w:hAnsi="Traditional Arabic" w:cs="Traditional Arabic"/>
          <w:color w:val="000000"/>
          <w:sz w:val="32"/>
          <w:szCs w:val="32"/>
          <w:rtl/>
        </w:rPr>
        <w:t xml:space="preserve"> اشتهيت كلامه، فجمعته من أصحاب الحسن، فأتيت أبان بن أبي ع</w:t>
      </w:r>
      <w:r w:rsidRPr="00B35840">
        <w:rPr>
          <w:rFonts w:ascii="Traditional Arabic" w:hAnsi="Traditional Arabic" w:cs="Traditional Arabic" w:hint="eastAsia"/>
          <w:color w:val="000000"/>
          <w:sz w:val="32"/>
          <w:szCs w:val="32"/>
          <w:rtl/>
        </w:rPr>
        <w:t>َيَّاش،</w:t>
      </w:r>
      <w:r w:rsidRPr="00B35840">
        <w:rPr>
          <w:rFonts w:ascii="Traditional Arabic" w:hAnsi="Traditional Arabic" w:cs="Traditional Arabic"/>
          <w:color w:val="000000"/>
          <w:sz w:val="32"/>
          <w:szCs w:val="32"/>
          <w:rtl/>
        </w:rPr>
        <w:t xml:space="preserve"> فقرأه علي عن الح</w:t>
      </w:r>
      <w:r w:rsidRPr="00B35840">
        <w:rPr>
          <w:rFonts w:ascii="Traditional Arabic" w:hAnsi="Traditional Arabic" w:cs="Traditional Arabic" w:hint="eastAsia"/>
          <w:color w:val="000000"/>
          <w:sz w:val="32"/>
          <w:szCs w:val="32"/>
          <w:rtl/>
        </w:rPr>
        <w:t>سن،</w:t>
      </w:r>
      <w:r w:rsidRPr="00B35840">
        <w:rPr>
          <w:rFonts w:ascii="Traditional Arabic" w:hAnsi="Traditional Arabic" w:cs="Traditional Arabic"/>
          <w:color w:val="000000"/>
          <w:sz w:val="32"/>
          <w:szCs w:val="32"/>
          <w:rtl/>
        </w:rPr>
        <w:t xml:space="preserve"> ما أ</w:t>
      </w:r>
      <w:r w:rsidRPr="00B35840">
        <w:rPr>
          <w:rFonts w:ascii="Traditional Arabic" w:hAnsi="Traditional Arabic" w:cs="Traditional Arabic" w:hint="eastAsia"/>
          <w:color w:val="000000"/>
          <w:sz w:val="32"/>
          <w:szCs w:val="32"/>
          <w:rtl/>
        </w:rPr>
        <w:t>َسْتَحِل</w:t>
      </w:r>
      <w:r w:rsidRPr="00B35840">
        <w:rPr>
          <w:rFonts w:ascii="Traditional Arabic" w:hAnsi="Traditional Arabic" w:cs="Traditional Arabic"/>
          <w:color w:val="000000"/>
          <w:sz w:val="32"/>
          <w:szCs w:val="32"/>
          <w:rtl/>
        </w:rPr>
        <w:t xml:space="preserve"> أنْ أر</w:t>
      </w:r>
      <w:r w:rsidRPr="00B35840">
        <w:rPr>
          <w:rFonts w:ascii="Traditional Arabic" w:hAnsi="Traditional Arabic" w:cs="Traditional Arabic" w:hint="eastAsia"/>
          <w:color w:val="000000"/>
          <w:sz w:val="32"/>
          <w:szCs w:val="32"/>
          <w:rtl/>
        </w:rPr>
        <w:t>وي</w:t>
      </w:r>
      <w:r w:rsidRPr="00B35840">
        <w:rPr>
          <w:rFonts w:ascii="Traditional Arabic" w:hAnsi="Traditional Arabic" w:cs="Traditional Arabic"/>
          <w:color w:val="000000"/>
          <w:sz w:val="32"/>
          <w:szCs w:val="32"/>
          <w:rtl/>
        </w:rPr>
        <w:t xml:space="preserve"> عنه ش</w:t>
      </w:r>
      <w:r w:rsidRPr="00B35840">
        <w:rPr>
          <w:rFonts w:ascii="Traditional Arabic" w:hAnsi="Traditional Arabic" w:cs="Traditional Arabic" w:hint="eastAsia"/>
          <w:color w:val="000000"/>
          <w:sz w:val="32"/>
          <w:szCs w:val="32"/>
          <w:rtl/>
        </w:rPr>
        <w:t>يئًا</w:t>
      </w:r>
      <w:r w:rsidRPr="00B35840">
        <w:rPr>
          <w:rFonts w:ascii="Traditional Arabic" w:hAnsi="Traditional Arabic" w:cs="Traditional Arabic"/>
          <w:color w:val="000000"/>
          <w:sz w:val="32"/>
          <w:szCs w:val="32"/>
          <w:rtl/>
        </w:rPr>
        <w:t>.</w:t>
      </w:r>
      <w:r>
        <w:rPr>
          <w:rFonts w:ascii="Traditional Arabic" w:hAnsi="Traditional Arabic" w:cs="Traditional Arabic"/>
          <w:b/>
          <w:bCs/>
          <w:color w:val="000080"/>
          <w:sz w:val="32"/>
          <w:szCs w:val="32"/>
          <w:rtl/>
        </w:rPr>
        <w:t xml:space="preserve"> </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الضعفاء</w:t>
      </w:r>
      <w:r>
        <w:rPr>
          <w:rFonts w:ascii="Traditional Arabic" w:hAnsi="Traditional Arabic" w:cs="Traditional Arabic"/>
          <w:color w:val="000000"/>
          <w:sz w:val="32"/>
          <w:szCs w:val="32"/>
          <w:rtl/>
        </w:rPr>
        <w:t xml:space="preserve"> للبخاري 1/29، وا</w:t>
      </w:r>
      <w:r>
        <w:rPr>
          <w:rFonts w:ascii="Traditional Arabic" w:hAnsi="Traditional Arabic" w:cs="Traditional Arabic" w:hint="eastAsia"/>
          <w:color w:val="000000"/>
          <w:sz w:val="32"/>
          <w:szCs w:val="32"/>
          <w:rtl/>
        </w:rPr>
        <w:t>لتاريخ</w:t>
      </w:r>
      <w:r>
        <w:rPr>
          <w:rFonts w:ascii="Traditional Arabic" w:hAnsi="Traditional Arabic" w:cs="Traditional Arabic"/>
          <w:color w:val="000000"/>
          <w:sz w:val="32"/>
          <w:szCs w:val="32"/>
          <w:rtl/>
        </w:rPr>
        <w:t xml:space="preserve"> الكبير للبخاري 1/454، ته</w:t>
      </w:r>
      <w:r>
        <w:rPr>
          <w:rFonts w:ascii="Traditional Arabic" w:hAnsi="Traditional Arabic" w:cs="Traditional Arabic" w:hint="eastAsia"/>
          <w:color w:val="000000"/>
          <w:sz w:val="32"/>
          <w:szCs w:val="32"/>
          <w:rtl/>
        </w:rPr>
        <w:t>ذيب</w:t>
      </w:r>
      <w:r>
        <w:rPr>
          <w:rFonts w:ascii="Traditional Arabic" w:hAnsi="Traditional Arabic" w:cs="Traditional Arabic"/>
          <w:color w:val="000000"/>
          <w:sz w:val="32"/>
          <w:szCs w:val="32"/>
          <w:rtl/>
        </w:rPr>
        <w:t xml:space="preserve"> التهذيب 1/85. </w:t>
      </w:r>
    </w:p>
  </w:footnote>
  <w:footnote w:id="138">
    <w:p w:rsidR="00076974" w:rsidRDefault="00076974" w:rsidP="00750CDC">
      <w:pPr>
        <w:pStyle w:val="FootnoteText"/>
        <w:jc w:val="both"/>
      </w:pPr>
      <w:r w:rsidRPr="002B1631">
        <w:rPr>
          <w:rStyle w:val="FootnoteReference"/>
          <w:rFonts w:ascii="Traditional Arabic" w:hAnsi="Traditional Arabic" w:cs="Traditional Arabic"/>
          <w:sz w:val="32"/>
          <w:szCs w:val="32"/>
          <w:vertAlign w:val="baseline"/>
        </w:rPr>
        <w:footnoteRef/>
      </w:r>
      <w:r w:rsidRPr="002B1631">
        <w:rPr>
          <w:rFonts w:ascii="Traditional Arabic" w:hAnsi="Traditional Arabic" w:cs="Traditional Arabic"/>
          <w:sz w:val="32"/>
          <w:szCs w:val="32"/>
        </w:rPr>
        <w:t>)</w:t>
      </w:r>
      <w:r w:rsidRPr="002B1631">
        <w:rPr>
          <w:rFonts w:ascii="Traditional Arabic" w:hAnsi="Traditional Arabic" w:cs="Traditional Arabic"/>
          <w:sz w:val="32"/>
          <w:szCs w:val="32"/>
          <w:rtl/>
        </w:rPr>
        <w:t>)</w:t>
      </w:r>
      <w:r w:rsidRPr="0039629D">
        <w:rPr>
          <w:rFonts w:ascii="Traditional Arabic" w:hAnsi="Traditional Arabic" w:cs="Traditional Arabic"/>
          <w:sz w:val="32"/>
          <w:szCs w:val="32"/>
          <w:rtl/>
        </w:rPr>
        <w:t xml:space="preserve"> - أحكام القرآن للج</w:t>
      </w:r>
      <w:r w:rsidRPr="0039629D">
        <w:rPr>
          <w:rFonts w:ascii="Traditional Arabic" w:hAnsi="Traditional Arabic" w:cs="Traditional Arabic" w:hint="eastAsia"/>
          <w:sz w:val="32"/>
          <w:szCs w:val="32"/>
          <w:rtl/>
        </w:rPr>
        <w:t>صاص</w:t>
      </w:r>
      <w:r w:rsidRPr="0039629D">
        <w:rPr>
          <w:rFonts w:ascii="Traditional Arabic" w:hAnsi="Traditional Arabic" w:cs="Traditional Arabic"/>
          <w:sz w:val="32"/>
          <w:szCs w:val="32"/>
          <w:rtl/>
        </w:rPr>
        <w:t xml:space="preserve"> ( 1/135).</w:t>
      </w:r>
    </w:p>
  </w:footnote>
  <w:footnote w:id="139">
    <w:p w:rsidR="00076974" w:rsidRDefault="00076974">
      <w:pPr>
        <w:pStyle w:val="FootnoteText"/>
      </w:pPr>
      <w:r w:rsidRPr="002B1631">
        <w:rPr>
          <w:rFonts w:ascii="Traditional Arabic" w:hAnsi="Traditional Arabic" w:cs="Traditional Arabic"/>
          <w:sz w:val="32"/>
          <w:szCs w:val="32"/>
          <w:rtl/>
        </w:rPr>
        <w:t>(3)</w:t>
      </w:r>
      <w:r w:rsidRPr="005C1987">
        <w:rPr>
          <w:rFonts w:ascii="Traditional Arabic" w:hAnsi="Traditional Arabic" w:cs="Traditional Arabic"/>
          <w:sz w:val="32"/>
          <w:szCs w:val="32"/>
          <w:rtl/>
        </w:rPr>
        <w:t>- أح</w:t>
      </w:r>
      <w:r w:rsidRPr="005C1987">
        <w:rPr>
          <w:rFonts w:ascii="Traditional Arabic" w:hAnsi="Traditional Arabic" w:cs="Traditional Arabic" w:hint="eastAsia"/>
          <w:sz w:val="32"/>
          <w:szCs w:val="32"/>
          <w:rtl/>
        </w:rPr>
        <w:t>كام</w:t>
      </w:r>
      <w:r w:rsidRPr="005C1987">
        <w:rPr>
          <w:rFonts w:ascii="Traditional Arabic" w:hAnsi="Traditional Arabic" w:cs="Traditional Arabic"/>
          <w:sz w:val="32"/>
          <w:szCs w:val="32"/>
          <w:rtl/>
        </w:rPr>
        <w:t xml:space="preserve"> ا</w:t>
      </w:r>
      <w:r w:rsidRPr="005C1987">
        <w:rPr>
          <w:rFonts w:ascii="Traditional Arabic" w:hAnsi="Traditional Arabic" w:cs="Traditional Arabic" w:hint="eastAsia"/>
          <w:sz w:val="32"/>
          <w:szCs w:val="32"/>
          <w:rtl/>
        </w:rPr>
        <w:t>لقرآن</w:t>
      </w:r>
      <w:r w:rsidRPr="005C1987">
        <w:rPr>
          <w:rFonts w:ascii="Traditional Arabic" w:hAnsi="Traditional Arabic" w:cs="Traditional Arabic"/>
          <w:sz w:val="32"/>
          <w:szCs w:val="32"/>
          <w:rtl/>
        </w:rPr>
        <w:t xml:space="preserve"> ل</w:t>
      </w:r>
      <w:r w:rsidRPr="005C1987">
        <w:rPr>
          <w:rFonts w:ascii="Traditional Arabic" w:hAnsi="Traditional Arabic" w:cs="Traditional Arabic" w:hint="eastAsia"/>
          <w:sz w:val="32"/>
          <w:szCs w:val="32"/>
          <w:rtl/>
        </w:rPr>
        <w:t>لجصاص</w:t>
      </w:r>
      <w:r w:rsidRPr="005C1987">
        <w:rPr>
          <w:rFonts w:ascii="Traditional Arabic" w:hAnsi="Traditional Arabic" w:cs="Traditional Arabic"/>
          <w:sz w:val="32"/>
          <w:szCs w:val="32"/>
          <w:rtl/>
        </w:rPr>
        <w:t xml:space="preserve"> (1/135).</w:t>
      </w:r>
    </w:p>
  </w:footnote>
  <w:footnote w:id="140">
    <w:p w:rsidR="00076974" w:rsidRDefault="00076974" w:rsidP="00681BE5">
      <w:pPr>
        <w:pStyle w:val="FootnoteText"/>
      </w:pPr>
      <w:r w:rsidRPr="002B1631">
        <w:rPr>
          <w:rStyle w:val="FootnoteReference"/>
          <w:rFonts w:ascii="Traditional Arabic" w:hAnsi="Traditional Arabic" w:cs="Traditional Arabic"/>
          <w:sz w:val="32"/>
          <w:szCs w:val="32"/>
          <w:vertAlign w:val="baseline"/>
        </w:rPr>
        <w:footnoteRef/>
      </w:r>
      <w:r w:rsidRPr="002B1631">
        <w:rPr>
          <w:rFonts w:ascii="Traditional Arabic" w:hAnsi="Traditional Arabic" w:cs="Traditional Arabic"/>
          <w:sz w:val="32"/>
          <w:szCs w:val="32"/>
        </w:rPr>
        <w:t>)</w:t>
      </w:r>
      <w:r w:rsidRPr="002B1631">
        <w:rPr>
          <w:rFonts w:ascii="Traditional Arabic" w:hAnsi="Traditional Arabic" w:cs="Traditional Arabic"/>
          <w:sz w:val="32"/>
          <w:szCs w:val="32"/>
          <w:rtl/>
        </w:rPr>
        <w:t>)</w:t>
      </w:r>
      <w:r w:rsidRPr="0085375B">
        <w:rPr>
          <w:rFonts w:ascii="Traditional Arabic" w:hAnsi="Traditional Arabic" w:cs="Traditional Arabic"/>
          <w:sz w:val="32"/>
          <w:szCs w:val="32"/>
          <w:rtl/>
        </w:rPr>
        <w:t xml:space="preserve"> - أحكام القرآن لإبن العربي (1/93)</w:t>
      </w:r>
      <w:r w:rsidRPr="00681BE5">
        <w:rPr>
          <w:rtl/>
        </w:rPr>
        <w:t xml:space="preserve"> </w:t>
      </w:r>
    </w:p>
  </w:footnote>
  <w:footnote w:id="141">
    <w:p w:rsidR="00076974" w:rsidRDefault="00076974" w:rsidP="00253967">
      <w:pPr>
        <w:autoSpaceDE w:val="0"/>
        <w:autoSpaceDN w:val="0"/>
        <w:adjustRightInd w:val="0"/>
      </w:pPr>
      <w:r>
        <w:rPr>
          <w:rFonts w:ascii="Traditional Arabic" w:hAnsi="Traditional Arabic" w:cs="Traditional Arabic"/>
          <w:color w:val="000000"/>
          <w:sz w:val="32"/>
          <w:szCs w:val="32"/>
          <w:rtl/>
        </w:rPr>
        <w:t xml:space="preserve"> (2)</w:t>
      </w:r>
      <w:r w:rsidRPr="00F95AF4">
        <w:rPr>
          <w:rFonts w:ascii="Traditional Arabic" w:hAnsi="Traditional Arabic" w:cs="Traditional Arabic"/>
          <w:color w:val="000000"/>
          <w:sz w:val="32"/>
          <w:szCs w:val="32"/>
          <w:rtl/>
        </w:rPr>
        <w:t>- التاج والإك</w:t>
      </w:r>
      <w:r w:rsidRPr="00F95AF4">
        <w:rPr>
          <w:rFonts w:ascii="Traditional Arabic" w:hAnsi="Traditional Arabic" w:cs="Traditional Arabic" w:hint="eastAsia"/>
          <w:color w:val="000000"/>
          <w:sz w:val="32"/>
          <w:szCs w:val="32"/>
          <w:rtl/>
        </w:rPr>
        <w:t>ليل</w:t>
      </w:r>
      <w:r w:rsidRPr="00F95AF4">
        <w:rPr>
          <w:rFonts w:ascii="Traditional Arabic" w:hAnsi="Traditional Arabic" w:cs="Traditional Arabic"/>
          <w:color w:val="000000"/>
          <w:sz w:val="32"/>
          <w:szCs w:val="32"/>
          <w:rtl/>
        </w:rPr>
        <w:t xml:space="preserve"> لمخت</w:t>
      </w:r>
      <w:r w:rsidRPr="00F95AF4">
        <w:rPr>
          <w:rFonts w:ascii="Traditional Arabic" w:hAnsi="Traditional Arabic" w:cs="Traditional Arabic" w:hint="eastAsia"/>
          <w:color w:val="000000"/>
          <w:sz w:val="32"/>
          <w:szCs w:val="32"/>
          <w:rtl/>
        </w:rPr>
        <w:t>صر</w:t>
      </w:r>
      <w:r w:rsidRPr="00F95AF4">
        <w:rPr>
          <w:rFonts w:ascii="Traditional Arabic" w:hAnsi="Traditional Arabic" w:cs="Traditional Arabic"/>
          <w:color w:val="000000"/>
          <w:sz w:val="32"/>
          <w:szCs w:val="32"/>
          <w:rtl/>
        </w:rPr>
        <w:t xml:space="preserve"> </w:t>
      </w:r>
      <w:r w:rsidRPr="00F95AF4">
        <w:rPr>
          <w:rFonts w:ascii="Traditional Arabic" w:hAnsi="Traditional Arabic" w:cs="Traditional Arabic" w:hint="eastAsia"/>
          <w:color w:val="000000"/>
          <w:sz w:val="32"/>
          <w:szCs w:val="32"/>
          <w:rtl/>
        </w:rPr>
        <w:t>خليل</w:t>
      </w:r>
      <w:r w:rsidRPr="00F95AF4">
        <w:rPr>
          <w:rFonts w:ascii="Traditional Arabic" w:hAnsi="Traditional Arabic" w:cs="Traditional Arabic"/>
          <w:color w:val="000000"/>
          <w:sz w:val="32"/>
          <w:szCs w:val="32"/>
          <w:rtl/>
        </w:rPr>
        <w:t xml:space="preserve"> (4/320).</w:t>
      </w:r>
    </w:p>
  </w:footnote>
  <w:footnote w:id="142">
    <w:p w:rsidR="00076974" w:rsidRPr="004A590B" w:rsidRDefault="00076974" w:rsidP="00253967">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 xml:space="preserve"> (3)</w:t>
      </w:r>
      <w:r w:rsidRPr="004A590B">
        <w:rPr>
          <w:rFonts w:ascii="Traditional Arabic" w:hAnsi="Traditional Arabic" w:cs="Traditional Arabic"/>
          <w:color w:val="000000"/>
          <w:sz w:val="32"/>
          <w:szCs w:val="32"/>
          <w:rtl/>
        </w:rPr>
        <w:t>- ربيعة ال</w:t>
      </w:r>
      <w:r w:rsidRPr="004A590B">
        <w:rPr>
          <w:rFonts w:ascii="Traditional Arabic" w:hAnsi="Traditional Arabic" w:cs="Traditional Arabic" w:hint="eastAsia"/>
          <w:color w:val="000000"/>
          <w:sz w:val="32"/>
          <w:szCs w:val="32"/>
          <w:rtl/>
        </w:rPr>
        <w:t>رأي</w:t>
      </w:r>
      <w:r>
        <w:rPr>
          <w:rFonts w:ascii="Traditional Arabic" w:hAnsi="Traditional Arabic" w:cs="Traditional Arabic"/>
          <w:color w:val="000000"/>
          <w:sz w:val="32"/>
          <w:szCs w:val="32"/>
          <w:rtl/>
        </w:rPr>
        <w:t xml:space="preserve"> بن أبي عبد الرحمن فر</w:t>
      </w:r>
      <w:r>
        <w:rPr>
          <w:rFonts w:ascii="Traditional Arabic" w:hAnsi="Traditional Arabic" w:cs="Traditional Arabic" w:hint="eastAsia"/>
          <w:color w:val="000000"/>
          <w:sz w:val="32"/>
          <w:szCs w:val="32"/>
          <w:rtl/>
        </w:rPr>
        <w:t>وخ</w:t>
      </w:r>
      <w:r>
        <w:rPr>
          <w:rFonts w:ascii="Traditional Arabic" w:hAnsi="Traditional Arabic" w:cs="Traditional Arabic"/>
          <w:color w:val="000000"/>
          <w:sz w:val="32"/>
          <w:szCs w:val="32"/>
          <w:rtl/>
        </w:rPr>
        <w:t xml:space="preserve"> ال</w:t>
      </w:r>
      <w:r>
        <w:rPr>
          <w:rFonts w:ascii="Traditional Arabic" w:hAnsi="Traditional Arabic" w:cs="Traditional Arabic" w:hint="eastAsia"/>
          <w:color w:val="000000"/>
          <w:sz w:val="32"/>
          <w:szCs w:val="32"/>
          <w:rtl/>
        </w:rPr>
        <w:t>تيمي،</w:t>
      </w:r>
      <w:r>
        <w:rPr>
          <w:rFonts w:ascii="Traditional Arabic" w:hAnsi="Traditional Arabic" w:cs="Traditional Arabic"/>
          <w:color w:val="000000"/>
          <w:sz w:val="32"/>
          <w:szCs w:val="32"/>
          <w:rtl/>
        </w:rPr>
        <w:t xml:space="preserve"> </w:t>
      </w:r>
      <w:r w:rsidRPr="004A590B">
        <w:rPr>
          <w:rFonts w:ascii="Traditional Arabic" w:hAnsi="Traditional Arabic" w:cs="Traditional Arabic" w:hint="eastAsia"/>
          <w:color w:val="000000"/>
          <w:sz w:val="32"/>
          <w:szCs w:val="32"/>
          <w:rtl/>
        </w:rPr>
        <w:t>الإمام،</w:t>
      </w:r>
      <w:r w:rsidRPr="004A590B">
        <w:rPr>
          <w:rFonts w:ascii="Traditional Arabic" w:hAnsi="Traditional Arabic" w:cs="Traditional Arabic"/>
          <w:color w:val="000000"/>
          <w:sz w:val="32"/>
          <w:szCs w:val="32"/>
          <w:rtl/>
        </w:rPr>
        <w:t xml:space="preserve"> مفتي المدينة، وعا</w:t>
      </w:r>
      <w:r w:rsidRPr="004A590B">
        <w:rPr>
          <w:rFonts w:ascii="Traditional Arabic" w:hAnsi="Traditional Arabic" w:cs="Traditional Arabic" w:hint="eastAsia"/>
          <w:color w:val="000000"/>
          <w:sz w:val="32"/>
          <w:szCs w:val="32"/>
          <w:rtl/>
        </w:rPr>
        <w:t>لم</w:t>
      </w:r>
      <w:r w:rsidRPr="004A590B">
        <w:rPr>
          <w:rFonts w:ascii="Traditional Arabic" w:hAnsi="Traditional Arabic" w:cs="Traditional Arabic"/>
          <w:color w:val="000000"/>
          <w:sz w:val="32"/>
          <w:szCs w:val="32"/>
          <w:rtl/>
        </w:rPr>
        <w:t xml:space="preserve"> الوقت، أبو عثمان - ويقال: أبو عبد الرحمن - القرشي، التيمي مولا</w:t>
      </w:r>
      <w:r w:rsidRPr="004A590B">
        <w:rPr>
          <w:rFonts w:ascii="Traditional Arabic" w:hAnsi="Traditional Arabic" w:cs="Traditional Arabic" w:hint="eastAsia"/>
          <w:color w:val="000000"/>
          <w:sz w:val="32"/>
          <w:szCs w:val="32"/>
          <w:rtl/>
        </w:rPr>
        <w:t>هم،</w:t>
      </w:r>
      <w:r w:rsidRPr="004A590B">
        <w:rPr>
          <w:rFonts w:ascii="Traditional Arabic" w:hAnsi="Traditional Arabic" w:cs="Traditional Arabic"/>
          <w:color w:val="000000"/>
          <w:sz w:val="32"/>
          <w:szCs w:val="32"/>
          <w:rtl/>
        </w:rPr>
        <w:t xml:space="preserve"> ا</w:t>
      </w:r>
      <w:r w:rsidRPr="004A590B">
        <w:rPr>
          <w:rFonts w:ascii="Traditional Arabic" w:hAnsi="Traditional Arabic" w:cs="Traditional Arabic" w:hint="eastAsia"/>
          <w:color w:val="000000"/>
          <w:sz w:val="32"/>
          <w:szCs w:val="32"/>
          <w:rtl/>
        </w:rPr>
        <w:t>لمشهور</w:t>
      </w:r>
      <w:r w:rsidRPr="004A590B">
        <w:rPr>
          <w:rFonts w:ascii="Traditional Arabic" w:hAnsi="Traditional Arabic" w:cs="Traditional Arabic"/>
          <w:color w:val="000000"/>
          <w:sz w:val="32"/>
          <w:szCs w:val="32"/>
          <w:rtl/>
        </w:rPr>
        <w:t xml:space="preserve"> بربيعة الرأي، من موالي آ</w:t>
      </w:r>
      <w:r w:rsidRPr="004A590B">
        <w:rPr>
          <w:rFonts w:ascii="Traditional Arabic" w:hAnsi="Traditional Arabic" w:cs="Traditional Arabic" w:hint="eastAsia"/>
          <w:color w:val="000000"/>
          <w:sz w:val="32"/>
          <w:szCs w:val="32"/>
          <w:rtl/>
        </w:rPr>
        <w:t>ل</w:t>
      </w:r>
      <w:r w:rsidRPr="004A590B">
        <w:rPr>
          <w:rFonts w:ascii="Traditional Arabic" w:hAnsi="Traditional Arabic" w:cs="Traditional Arabic"/>
          <w:color w:val="000000"/>
          <w:sz w:val="32"/>
          <w:szCs w:val="32"/>
          <w:rtl/>
        </w:rPr>
        <w:t xml:space="preserve"> المنكدر.</w:t>
      </w:r>
    </w:p>
    <w:p w:rsidR="00076974" w:rsidRPr="004A590B" w:rsidRDefault="00076974" w:rsidP="004A590B">
      <w:pPr>
        <w:autoSpaceDE w:val="0"/>
        <w:autoSpaceDN w:val="0"/>
        <w:adjustRightInd w:val="0"/>
        <w:jc w:val="both"/>
        <w:rPr>
          <w:rFonts w:ascii="Traditional Arabic" w:hAnsi="Traditional Arabic" w:cs="Traditional Arabic"/>
          <w:color w:val="000000"/>
          <w:sz w:val="32"/>
          <w:szCs w:val="32"/>
          <w:rtl/>
        </w:rPr>
      </w:pPr>
      <w:r w:rsidRPr="004A590B">
        <w:rPr>
          <w:rFonts w:ascii="Traditional Arabic" w:hAnsi="Traditional Arabic" w:cs="Traditional Arabic" w:hint="eastAsia"/>
          <w:color w:val="000000"/>
          <w:sz w:val="32"/>
          <w:szCs w:val="32"/>
          <w:rtl/>
        </w:rPr>
        <w:t>روى</w:t>
      </w:r>
      <w:r w:rsidRPr="004A590B">
        <w:rPr>
          <w:rFonts w:ascii="Traditional Arabic" w:hAnsi="Traditional Arabic" w:cs="Traditional Arabic"/>
          <w:color w:val="000000"/>
          <w:sz w:val="32"/>
          <w:szCs w:val="32"/>
          <w:rtl/>
        </w:rPr>
        <w:t xml:space="preserve"> عن: أنس بن مالك، </w:t>
      </w:r>
      <w:r w:rsidRPr="004A590B">
        <w:rPr>
          <w:rFonts w:ascii="Traditional Arabic" w:hAnsi="Traditional Arabic" w:cs="Traditional Arabic" w:hint="eastAsia"/>
          <w:color w:val="000000"/>
          <w:sz w:val="32"/>
          <w:szCs w:val="32"/>
          <w:rtl/>
        </w:rPr>
        <w:t>والسائب</w:t>
      </w:r>
      <w:r w:rsidRPr="004A590B">
        <w:rPr>
          <w:rFonts w:ascii="Traditional Arabic" w:hAnsi="Traditional Arabic" w:cs="Traditional Arabic"/>
          <w:color w:val="000000"/>
          <w:sz w:val="32"/>
          <w:szCs w:val="32"/>
          <w:rtl/>
        </w:rPr>
        <w:t xml:space="preserve"> بن يزيد</w:t>
      </w:r>
      <w:r w:rsidRPr="004A590B">
        <w:rPr>
          <w:rFonts w:ascii="Traditional Arabic" w:hAnsi="Traditional Arabic" w:cs="Traditional Arabic" w:hint="eastAsia"/>
          <w:color w:val="000000"/>
          <w:sz w:val="32"/>
          <w:szCs w:val="32"/>
          <w:rtl/>
        </w:rPr>
        <w:t>،</w:t>
      </w:r>
      <w:r w:rsidRPr="004A590B">
        <w:rPr>
          <w:rFonts w:ascii="Traditional Arabic" w:hAnsi="Traditional Arabic" w:cs="Traditional Arabic"/>
          <w:color w:val="000000"/>
          <w:sz w:val="32"/>
          <w:szCs w:val="32"/>
          <w:rtl/>
        </w:rPr>
        <w:t xml:space="preserve"> وسعيد بن المسيب، والحارث بن بلال بن الحارث، ويزيد مو</w:t>
      </w:r>
      <w:r w:rsidRPr="004A590B">
        <w:rPr>
          <w:rFonts w:ascii="Traditional Arabic" w:hAnsi="Traditional Arabic" w:cs="Traditional Arabic" w:hint="eastAsia"/>
          <w:color w:val="000000"/>
          <w:sz w:val="32"/>
          <w:szCs w:val="32"/>
          <w:rtl/>
        </w:rPr>
        <w:t>لى</w:t>
      </w:r>
      <w:r w:rsidRPr="004A590B">
        <w:rPr>
          <w:rFonts w:ascii="Traditional Arabic" w:hAnsi="Traditional Arabic" w:cs="Traditional Arabic"/>
          <w:color w:val="000000"/>
          <w:sz w:val="32"/>
          <w:szCs w:val="32"/>
          <w:rtl/>
        </w:rPr>
        <w:t xml:space="preserve"> المنبعث، وحنظلة بن قيس الزرقي، وعطاء بن يسار، و</w:t>
      </w:r>
      <w:r w:rsidRPr="004A590B">
        <w:rPr>
          <w:rFonts w:ascii="Traditional Arabic" w:hAnsi="Traditional Arabic" w:cs="Traditional Arabic" w:hint="eastAsia"/>
          <w:color w:val="000000"/>
          <w:sz w:val="32"/>
          <w:szCs w:val="32"/>
          <w:rtl/>
        </w:rPr>
        <w:t>القاسم</w:t>
      </w:r>
      <w:r w:rsidRPr="004A590B">
        <w:rPr>
          <w:rFonts w:ascii="Traditional Arabic" w:hAnsi="Traditional Arabic" w:cs="Traditional Arabic"/>
          <w:color w:val="000000"/>
          <w:sz w:val="32"/>
          <w:szCs w:val="32"/>
          <w:rtl/>
        </w:rPr>
        <w:t xml:space="preserve"> ب</w:t>
      </w:r>
      <w:r w:rsidRPr="004A590B">
        <w:rPr>
          <w:rFonts w:ascii="Traditional Arabic" w:hAnsi="Traditional Arabic" w:cs="Traditional Arabic" w:hint="eastAsia"/>
          <w:color w:val="000000"/>
          <w:sz w:val="32"/>
          <w:szCs w:val="32"/>
          <w:rtl/>
        </w:rPr>
        <w:t>ن</w:t>
      </w:r>
      <w:r w:rsidRPr="004A590B">
        <w:rPr>
          <w:rFonts w:ascii="Traditional Arabic" w:hAnsi="Traditional Arabic" w:cs="Traditional Arabic"/>
          <w:color w:val="000000"/>
          <w:sz w:val="32"/>
          <w:szCs w:val="32"/>
          <w:rtl/>
        </w:rPr>
        <w:t xml:space="preserve"> محمد، وسليمان بن يسار، وسا</w:t>
      </w:r>
      <w:r w:rsidRPr="004A590B">
        <w:rPr>
          <w:rFonts w:ascii="Traditional Arabic" w:hAnsi="Traditional Arabic" w:cs="Traditional Arabic" w:hint="eastAsia"/>
          <w:color w:val="000000"/>
          <w:sz w:val="32"/>
          <w:szCs w:val="32"/>
          <w:rtl/>
        </w:rPr>
        <w:t>لم</w:t>
      </w:r>
      <w:r w:rsidRPr="004A590B">
        <w:rPr>
          <w:rFonts w:ascii="Traditional Arabic" w:hAnsi="Traditional Arabic" w:cs="Traditional Arabic"/>
          <w:color w:val="000000"/>
          <w:sz w:val="32"/>
          <w:szCs w:val="32"/>
          <w:rtl/>
        </w:rPr>
        <w:t xml:space="preserve"> بن عبد ا</w:t>
      </w:r>
      <w:r w:rsidRPr="004A590B">
        <w:rPr>
          <w:rFonts w:ascii="Traditional Arabic" w:hAnsi="Traditional Arabic" w:cs="Traditional Arabic" w:hint="eastAsia"/>
          <w:color w:val="000000"/>
          <w:sz w:val="32"/>
          <w:szCs w:val="32"/>
          <w:rtl/>
        </w:rPr>
        <w:t>لله،</w:t>
      </w:r>
      <w:r w:rsidRPr="004A590B">
        <w:rPr>
          <w:rFonts w:ascii="Traditional Arabic" w:hAnsi="Traditional Arabic" w:cs="Traditional Arabic"/>
          <w:color w:val="000000"/>
          <w:sz w:val="32"/>
          <w:szCs w:val="32"/>
          <w:rtl/>
        </w:rPr>
        <w:t xml:space="preserve"> وعبد الملك بن سعيد بن سويد الأنصاري، ومحمد بن يحيى بن </w:t>
      </w:r>
      <w:r>
        <w:rPr>
          <w:rFonts w:ascii="Traditional Arabic" w:hAnsi="Traditional Arabic" w:cs="Traditional Arabic" w:hint="eastAsia"/>
          <w:color w:val="000000"/>
          <w:sz w:val="32"/>
          <w:szCs w:val="32"/>
          <w:rtl/>
        </w:rPr>
        <w:t>حبان،</w:t>
      </w:r>
      <w:r>
        <w:rPr>
          <w:rFonts w:ascii="Traditional Arabic" w:hAnsi="Traditional Arabic" w:cs="Traditional Arabic"/>
          <w:color w:val="000000"/>
          <w:sz w:val="32"/>
          <w:szCs w:val="32"/>
          <w:rtl/>
        </w:rPr>
        <w:t xml:space="preserve"> وعبد الرحمن الأع</w:t>
      </w:r>
      <w:r>
        <w:rPr>
          <w:rFonts w:ascii="Traditional Arabic" w:hAnsi="Traditional Arabic" w:cs="Traditional Arabic" w:hint="eastAsia"/>
          <w:color w:val="000000"/>
          <w:sz w:val="32"/>
          <w:szCs w:val="32"/>
          <w:rtl/>
        </w:rPr>
        <w:t>رج،</w:t>
      </w:r>
      <w:r>
        <w:rPr>
          <w:rFonts w:ascii="Traditional Arabic" w:hAnsi="Traditional Arabic" w:cs="Traditional Arabic"/>
          <w:color w:val="000000"/>
          <w:sz w:val="32"/>
          <w:szCs w:val="32"/>
          <w:rtl/>
        </w:rPr>
        <w:t xml:space="preserve"> وعدة.</w:t>
      </w:r>
      <w:r w:rsidRPr="004A590B">
        <w:rPr>
          <w:rFonts w:ascii="Traditional Arabic" w:hAnsi="Traditional Arabic" w:cs="Traditional Arabic" w:hint="eastAsia"/>
          <w:color w:val="000000"/>
          <w:sz w:val="32"/>
          <w:szCs w:val="32"/>
          <w:rtl/>
        </w:rPr>
        <w:t>وكان</w:t>
      </w:r>
      <w:r w:rsidRPr="004A590B">
        <w:rPr>
          <w:rFonts w:ascii="Traditional Arabic" w:hAnsi="Traditional Arabic" w:cs="Traditional Arabic"/>
          <w:color w:val="000000"/>
          <w:sz w:val="32"/>
          <w:szCs w:val="32"/>
          <w:rtl/>
        </w:rPr>
        <w:t xml:space="preserve"> من </w:t>
      </w:r>
      <w:r w:rsidRPr="004A590B">
        <w:rPr>
          <w:rFonts w:ascii="Traditional Arabic" w:hAnsi="Traditional Arabic" w:cs="Traditional Arabic" w:hint="eastAsia"/>
          <w:color w:val="000000"/>
          <w:sz w:val="32"/>
          <w:szCs w:val="32"/>
          <w:rtl/>
        </w:rPr>
        <w:t>أئمة</w:t>
      </w:r>
      <w:r w:rsidRPr="004A590B">
        <w:rPr>
          <w:rFonts w:ascii="Traditional Arabic" w:hAnsi="Traditional Arabic" w:cs="Traditional Arabic"/>
          <w:color w:val="000000"/>
          <w:sz w:val="32"/>
          <w:szCs w:val="32"/>
          <w:rtl/>
        </w:rPr>
        <w:t xml:space="preserve"> ال</w:t>
      </w:r>
      <w:r w:rsidRPr="004A590B">
        <w:rPr>
          <w:rFonts w:ascii="Traditional Arabic" w:hAnsi="Traditional Arabic" w:cs="Traditional Arabic" w:hint="eastAsia"/>
          <w:color w:val="000000"/>
          <w:sz w:val="32"/>
          <w:szCs w:val="32"/>
          <w:rtl/>
        </w:rPr>
        <w:t>اجتهاد</w:t>
      </w:r>
      <w:r w:rsidRPr="004A590B">
        <w:rPr>
          <w:rFonts w:ascii="Traditional Arabic" w:hAnsi="Traditional Arabic" w:cs="Traditional Arabic"/>
          <w:color w:val="000000"/>
          <w:sz w:val="32"/>
          <w:szCs w:val="32"/>
          <w:rtl/>
        </w:rPr>
        <w:t>.</w:t>
      </w:r>
    </w:p>
    <w:p w:rsidR="00076974" w:rsidRDefault="00076974" w:rsidP="004A590B">
      <w:pPr>
        <w:pStyle w:val="FootnoteText"/>
        <w:jc w:val="both"/>
      </w:pPr>
      <w:r w:rsidRPr="004A590B">
        <w:rPr>
          <w:rFonts w:ascii="Traditional Arabic" w:hAnsi="Traditional Arabic" w:cs="Traditional Arabic" w:hint="eastAsia"/>
          <w:color w:val="000000"/>
          <w:sz w:val="32"/>
          <w:szCs w:val="32"/>
          <w:rtl/>
        </w:rPr>
        <w:t>وعنه</w:t>
      </w:r>
      <w:r w:rsidRPr="004A590B">
        <w:rPr>
          <w:rFonts w:ascii="Traditional Arabic" w:hAnsi="Traditional Arabic" w:cs="Traditional Arabic"/>
          <w:color w:val="000000"/>
          <w:sz w:val="32"/>
          <w:szCs w:val="32"/>
          <w:rtl/>
        </w:rPr>
        <w:t>: يحيى بن سعيد الأنصاري، و</w:t>
      </w:r>
      <w:r w:rsidRPr="004A590B">
        <w:rPr>
          <w:rFonts w:ascii="Traditional Arabic" w:hAnsi="Traditional Arabic" w:cs="Traditional Arabic" w:hint="eastAsia"/>
          <w:color w:val="000000"/>
          <w:sz w:val="32"/>
          <w:szCs w:val="32"/>
          <w:rtl/>
        </w:rPr>
        <w:t>سليمان</w:t>
      </w:r>
      <w:r w:rsidRPr="004A590B">
        <w:rPr>
          <w:rFonts w:ascii="Traditional Arabic" w:hAnsi="Traditional Arabic" w:cs="Traditional Arabic"/>
          <w:color w:val="000000"/>
          <w:sz w:val="32"/>
          <w:szCs w:val="32"/>
          <w:rtl/>
        </w:rPr>
        <w:t xml:space="preserve"> التيمي، وسهيل بن أبي صال</w:t>
      </w:r>
      <w:r w:rsidRPr="004A590B">
        <w:rPr>
          <w:rFonts w:ascii="Traditional Arabic" w:hAnsi="Traditional Arabic" w:cs="Traditional Arabic" w:hint="eastAsia"/>
          <w:color w:val="000000"/>
          <w:sz w:val="32"/>
          <w:szCs w:val="32"/>
          <w:rtl/>
        </w:rPr>
        <w:t>ح</w:t>
      </w:r>
      <w:r w:rsidRPr="004A590B">
        <w:rPr>
          <w:rFonts w:ascii="Traditional Arabic" w:hAnsi="Traditional Arabic" w:cs="Traditional Arabic"/>
          <w:color w:val="000000"/>
          <w:sz w:val="32"/>
          <w:szCs w:val="32"/>
          <w:rtl/>
        </w:rPr>
        <w:t xml:space="preserve"> - وهم من أقرانه - وإسما</w:t>
      </w:r>
      <w:r w:rsidRPr="004A590B">
        <w:rPr>
          <w:rFonts w:ascii="Traditional Arabic" w:hAnsi="Traditional Arabic" w:cs="Traditional Arabic" w:hint="eastAsia"/>
          <w:color w:val="000000"/>
          <w:sz w:val="32"/>
          <w:szCs w:val="32"/>
          <w:rtl/>
        </w:rPr>
        <w:t>عيل</w:t>
      </w:r>
      <w:r w:rsidRPr="004A590B">
        <w:rPr>
          <w:rFonts w:ascii="Traditional Arabic" w:hAnsi="Traditional Arabic" w:cs="Traditional Arabic"/>
          <w:color w:val="000000"/>
          <w:sz w:val="32"/>
          <w:szCs w:val="32"/>
          <w:rtl/>
        </w:rPr>
        <w:t xml:space="preserve"> بن أمية، والأوزاعي، وشعبة، وعقيل بن خالد، وعمرو </w:t>
      </w:r>
      <w:r w:rsidRPr="004A590B">
        <w:rPr>
          <w:rFonts w:ascii="Traditional Arabic" w:hAnsi="Traditional Arabic" w:cs="Traditional Arabic" w:hint="eastAsia"/>
          <w:color w:val="000000"/>
          <w:sz w:val="32"/>
          <w:szCs w:val="32"/>
          <w:rtl/>
        </w:rPr>
        <w:t>بن</w:t>
      </w:r>
      <w:r w:rsidRPr="004A590B">
        <w:rPr>
          <w:rFonts w:ascii="Traditional Arabic" w:hAnsi="Traditional Arabic" w:cs="Traditional Arabic"/>
          <w:color w:val="000000"/>
          <w:sz w:val="32"/>
          <w:szCs w:val="32"/>
          <w:rtl/>
        </w:rPr>
        <w:t xml:space="preserve"> الحارث، ومالك - وعليه تفقه - وسفي</w:t>
      </w:r>
      <w:r w:rsidRPr="004A590B">
        <w:rPr>
          <w:rFonts w:ascii="Traditional Arabic" w:hAnsi="Traditional Arabic" w:cs="Traditional Arabic" w:hint="eastAsia"/>
          <w:color w:val="000000"/>
          <w:sz w:val="32"/>
          <w:szCs w:val="32"/>
          <w:rtl/>
        </w:rPr>
        <w:t>ان</w:t>
      </w:r>
      <w:r w:rsidRPr="004A590B">
        <w:rPr>
          <w:rFonts w:ascii="Traditional Arabic" w:hAnsi="Traditional Arabic" w:cs="Traditional Arabic"/>
          <w:color w:val="000000"/>
          <w:sz w:val="32"/>
          <w:szCs w:val="32"/>
          <w:rtl/>
        </w:rPr>
        <w:t xml:space="preserve"> الث</w:t>
      </w:r>
      <w:r w:rsidRPr="004A590B">
        <w:rPr>
          <w:rFonts w:ascii="Traditional Arabic" w:hAnsi="Traditional Arabic" w:cs="Traditional Arabic" w:hint="eastAsia"/>
          <w:color w:val="000000"/>
          <w:sz w:val="32"/>
          <w:szCs w:val="32"/>
          <w:rtl/>
        </w:rPr>
        <w:t>وري،</w:t>
      </w:r>
      <w:r w:rsidRPr="004A590B">
        <w:rPr>
          <w:rFonts w:ascii="Traditional Arabic" w:hAnsi="Traditional Arabic" w:cs="Traditional Arabic"/>
          <w:color w:val="000000"/>
          <w:sz w:val="32"/>
          <w:szCs w:val="32"/>
          <w:rtl/>
        </w:rPr>
        <w:t xml:space="preserve">  وخلق سواهم. </w:t>
      </w:r>
      <w:r w:rsidRPr="004A590B">
        <w:rPr>
          <w:rFonts w:ascii="Traditional Arabic" w:hAnsi="Traditional Arabic" w:cs="Traditional Arabic" w:hint="eastAsia"/>
          <w:color w:val="000000"/>
          <w:sz w:val="32"/>
          <w:szCs w:val="32"/>
          <w:rtl/>
        </w:rPr>
        <w:t>توفي</w:t>
      </w:r>
      <w:r w:rsidRPr="004A590B">
        <w:rPr>
          <w:rFonts w:ascii="Traditional Arabic" w:hAnsi="Traditional Arabic" w:cs="Traditional Arabic"/>
          <w:color w:val="000000"/>
          <w:sz w:val="32"/>
          <w:szCs w:val="32"/>
          <w:rtl/>
        </w:rPr>
        <w:t xml:space="preserve"> سنة ست وث</w:t>
      </w:r>
      <w:r w:rsidRPr="004A590B">
        <w:rPr>
          <w:rFonts w:ascii="Traditional Arabic" w:hAnsi="Traditional Arabic" w:cs="Traditional Arabic" w:hint="eastAsia"/>
          <w:color w:val="000000"/>
          <w:sz w:val="32"/>
          <w:szCs w:val="32"/>
          <w:rtl/>
        </w:rPr>
        <w:t>لاثين</w:t>
      </w:r>
      <w:r w:rsidRPr="004A590B">
        <w:rPr>
          <w:rFonts w:ascii="Traditional Arabic" w:hAnsi="Traditional Arabic" w:cs="Traditional Arabic"/>
          <w:color w:val="000000"/>
          <w:sz w:val="32"/>
          <w:szCs w:val="32"/>
          <w:rtl/>
        </w:rPr>
        <w:t xml:space="preserve"> </w:t>
      </w:r>
      <w:r w:rsidRPr="004A590B">
        <w:rPr>
          <w:rFonts w:ascii="Traditional Arabic" w:hAnsi="Traditional Arabic" w:cs="Traditional Arabic" w:hint="eastAsia"/>
          <w:color w:val="000000"/>
          <w:sz w:val="32"/>
          <w:szCs w:val="32"/>
          <w:rtl/>
        </w:rPr>
        <w:t>ومائة</w:t>
      </w:r>
      <w:r w:rsidRPr="004A590B">
        <w:rPr>
          <w:rFonts w:ascii="Traditional Arabic" w:hAnsi="Traditional Arabic" w:cs="Traditional Arabic"/>
          <w:color w:val="000000"/>
          <w:sz w:val="32"/>
          <w:szCs w:val="32"/>
          <w:rtl/>
        </w:rPr>
        <w:t xml:space="preserve"> بالمدينة.</w:t>
      </w:r>
      <w:r>
        <w:rPr>
          <w:rFonts w:ascii="Traditional Arabic" w:hAnsi="Traditional Arabic" w:cs="Traditional Arabic" w:hint="eastAsia"/>
          <w:color w:val="000000"/>
          <w:sz w:val="32"/>
          <w:szCs w:val="32"/>
          <w:rtl/>
        </w:rPr>
        <w:t>الأعلام</w:t>
      </w:r>
      <w:r>
        <w:rPr>
          <w:rFonts w:ascii="Traditional Arabic" w:hAnsi="Traditional Arabic" w:cs="Traditional Arabic"/>
          <w:color w:val="000000"/>
          <w:sz w:val="32"/>
          <w:szCs w:val="32"/>
          <w:rtl/>
        </w:rPr>
        <w:t xml:space="preserve"> للزركلي (3/17)، </w:t>
      </w:r>
      <w:r>
        <w:rPr>
          <w:rFonts w:ascii="Traditional Arabic" w:hAnsi="Traditional Arabic" w:cs="Traditional Arabic" w:hint="eastAsia"/>
          <w:color w:val="000000"/>
          <w:sz w:val="32"/>
          <w:szCs w:val="32"/>
          <w:rtl/>
        </w:rPr>
        <w:t>و</w:t>
      </w:r>
      <w:r w:rsidRPr="004A590B">
        <w:rPr>
          <w:rFonts w:ascii="Traditional Arabic" w:hAnsi="Traditional Arabic" w:cs="Traditional Arabic" w:hint="eastAsia"/>
          <w:color w:val="000000"/>
          <w:sz w:val="32"/>
          <w:szCs w:val="32"/>
          <w:rtl/>
        </w:rPr>
        <w:t>سير</w:t>
      </w:r>
      <w:r w:rsidRPr="004A590B">
        <w:rPr>
          <w:rFonts w:ascii="Traditional Arabic" w:hAnsi="Traditional Arabic" w:cs="Traditional Arabic"/>
          <w:color w:val="000000"/>
          <w:sz w:val="32"/>
          <w:szCs w:val="32"/>
          <w:rtl/>
        </w:rPr>
        <w:t xml:space="preserve"> أعلام النبلاء 6</w:t>
      </w:r>
      <w:r>
        <w:rPr>
          <w:rFonts w:ascii="Traditional Arabic" w:hAnsi="Traditional Arabic" w:cs="Traditional Arabic"/>
          <w:color w:val="000000"/>
          <w:sz w:val="32"/>
          <w:szCs w:val="32"/>
          <w:rtl/>
        </w:rPr>
        <w:t>(/89)</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ووفيات الأعيان (2/288).</w:t>
      </w:r>
    </w:p>
  </w:footnote>
  <w:footnote w:id="143">
    <w:p w:rsidR="00076974" w:rsidRDefault="00076974" w:rsidP="00681BE5">
      <w:r>
        <w:rPr>
          <w:rFonts w:ascii="Traditional Arabic" w:hAnsi="Traditional Arabic" w:cs="Traditional Arabic"/>
          <w:sz w:val="32"/>
          <w:szCs w:val="32"/>
          <w:rtl/>
        </w:rPr>
        <w:t>(1)</w:t>
      </w:r>
      <w:r w:rsidRPr="00904B7F">
        <w:rPr>
          <w:rFonts w:ascii="Traditional Arabic" w:hAnsi="Traditional Arabic" w:cs="Traditional Arabic"/>
          <w:sz w:val="32"/>
          <w:szCs w:val="32"/>
          <w:rtl/>
        </w:rPr>
        <w:t>- محمد بن مسلم ب</w:t>
      </w:r>
      <w:r w:rsidRPr="00904B7F">
        <w:rPr>
          <w:rFonts w:ascii="Traditional Arabic" w:hAnsi="Traditional Arabic" w:cs="Traditional Arabic" w:hint="eastAsia"/>
          <w:sz w:val="32"/>
          <w:szCs w:val="32"/>
          <w:rtl/>
        </w:rPr>
        <w:t>ن</w:t>
      </w:r>
      <w:r w:rsidRPr="00904B7F">
        <w:rPr>
          <w:rFonts w:ascii="Traditional Arabic" w:hAnsi="Traditional Arabic" w:cs="Traditional Arabic"/>
          <w:sz w:val="32"/>
          <w:szCs w:val="32"/>
          <w:rtl/>
        </w:rPr>
        <w:t xml:space="preserve"> عبيد ال</w:t>
      </w:r>
      <w:r w:rsidRPr="00904B7F">
        <w:rPr>
          <w:rFonts w:ascii="Traditional Arabic" w:hAnsi="Traditional Arabic" w:cs="Traditional Arabic" w:hint="eastAsia"/>
          <w:sz w:val="32"/>
          <w:szCs w:val="32"/>
          <w:rtl/>
        </w:rPr>
        <w:t>له</w:t>
      </w:r>
      <w:r w:rsidRPr="00904B7F">
        <w:rPr>
          <w:rFonts w:ascii="Traditional Arabic" w:hAnsi="Traditional Arabic" w:cs="Traditional Arabic"/>
          <w:sz w:val="32"/>
          <w:szCs w:val="32"/>
          <w:rtl/>
        </w:rPr>
        <w:t xml:space="preserve"> بن عبد الله ب</w:t>
      </w:r>
      <w:r w:rsidRPr="00904B7F">
        <w:rPr>
          <w:rFonts w:ascii="Traditional Arabic" w:hAnsi="Traditional Arabic" w:cs="Traditional Arabic" w:hint="eastAsia"/>
          <w:sz w:val="32"/>
          <w:szCs w:val="32"/>
          <w:rtl/>
        </w:rPr>
        <w:t>ن</w:t>
      </w:r>
      <w:r w:rsidRPr="00904B7F">
        <w:rPr>
          <w:rFonts w:ascii="Traditional Arabic" w:hAnsi="Traditional Arabic" w:cs="Traditional Arabic"/>
          <w:sz w:val="32"/>
          <w:szCs w:val="32"/>
          <w:rtl/>
        </w:rPr>
        <w:t xml:space="preserve"> شهاب </w:t>
      </w:r>
      <w:r w:rsidRPr="00904B7F">
        <w:rPr>
          <w:rFonts w:ascii="Traditional Arabic" w:hAnsi="Traditional Arabic" w:cs="Traditional Arabic" w:hint="eastAsia"/>
          <w:sz w:val="32"/>
          <w:szCs w:val="32"/>
          <w:rtl/>
        </w:rPr>
        <w:t>الزهري</w:t>
      </w:r>
      <w:r w:rsidRPr="00904B7F">
        <w:rPr>
          <w:rFonts w:ascii="Traditional Arabic" w:hAnsi="Traditional Arabic" w:cs="Traditional Arabic"/>
          <w:sz w:val="32"/>
          <w:szCs w:val="32"/>
          <w:rtl/>
        </w:rPr>
        <w:t xml:space="preserve"> القرش</w:t>
      </w:r>
      <w:r w:rsidRPr="00904B7F">
        <w:rPr>
          <w:rFonts w:ascii="Traditional Arabic" w:hAnsi="Traditional Arabic" w:cs="Traditional Arabic" w:hint="eastAsia"/>
          <w:sz w:val="32"/>
          <w:szCs w:val="32"/>
          <w:rtl/>
        </w:rPr>
        <w:t>ي</w:t>
      </w:r>
      <w:r w:rsidRPr="00904B7F">
        <w:rPr>
          <w:rFonts w:ascii="Traditional Arabic" w:hAnsi="Traditional Arabic" w:cs="Traditional Arabic"/>
          <w:sz w:val="32"/>
          <w:szCs w:val="32"/>
          <w:rtl/>
        </w:rPr>
        <w:t xml:space="preserve"> أبو </w:t>
      </w:r>
      <w:r w:rsidRPr="00904B7F">
        <w:rPr>
          <w:rFonts w:ascii="Traditional Arabic" w:hAnsi="Traditional Arabic" w:cs="Traditional Arabic" w:hint="eastAsia"/>
          <w:sz w:val="32"/>
          <w:szCs w:val="32"/>
          <w:rtl/>
        </w:rPr>
        <w:t>بكر</w:t>
      </w:r>
      <w:r w:rsidRPr="00904B7F">
        <w:rPr>
          <w:rFonts w:ascii="Traditional Arabic" w:hAnsi="Traditional Arabic" w:cs="Traditional Arabic"/>
          <w:sz w:val="32"/>
          <w:szCs w:val="32"/>
          <w:rtl/>
        </w:rPr>
        <w:t xml:space="preserve"> المدن</w:t>
      </w:r>
      <w:r w:rsidRPr="00904B7F">
        <w:rPr>
          <w:rFonts w:ascii="Traditional Arabic" w:hAnsi="Traditional Arabic" w:cs="Traditional Arabic" w:hint="eastAsia"/>
          <w:sz w:val="32"/>
          <w:szCs w:val="32"/>
          <w:rtl/>
        </w:rPr>
        <w:t>ي</w:t>
      </w:r>
      <w:r w:rsidRPr="00904B7F">
        <w:rPr>
          <w:rFonts w:ascii="Traditional Arabic" w:hAnsi="Traditional Arabic" w:cs="Traditional Arabic"/>
          <w:sz w:val="32"/>
          <w:szCs w:val="32"/>
          <w:rtl/>
        </w:rPr>
        <w:t xml:space="preserve"> العالم الحافظ المتفق على جلالته وإمامته وكثرة روايته، قال البخاري عن علي بن الم</w:t>
      </w:r>
      <w:r w:rsidRPr="00904B7F">
        <w:rPr>
          <w:rFonts w:ascii="Traditional Arabic" w:hAnsi="Traditional Arabic" w:cs="Traditional Arabic" w:hint="eastAsia"/>
          <w:sz w:val="32"/>
          <w:szCs w:val="32"/>
          <w:rtl/>
        </w:rPr>
        <w:t>ديني</w:t>
      </w:r>
      <w:r w:rsidRPr="00904B7F">
        <w:rPr>
          <w:rFonts w:ascii="Traditional Arabic" w:hAnsi="Traditional Arabic" w:cs="Traditional Arabic"/>
          <w:sz w:val="32"/>
          <w:szCs w:val="32"/>
          <w:rtl/>
        </w:rPr>
        <w:t>: له نحو ألفي حديث اهـ، وقا</w:t>
      </w:r>
      <w:r w:rsidRPr="00904B7F">
        <w:rPr>
          <w:rFonts w:ascii="Traditional Arabic" w:hAnsi="Traditional Arabic" w:cs="Traditional Arabic" w:hint="eastAsia"/>
          <w:sz w:val="32"/>
          <w:szCs w:val="32"/>
          <w:rtl/>
        </w:rPr>
        <w:t>ل</w:t>
      </w:r>
      <w:r w:rsidRPr="00904B7F">
        <w:rPr>
          <w:rFonts w:ascii="Traditional Arabic" w:hAnsi="Traditional Arabic" w:cs="Traditional Arabic"/>
          <w:sz w:val="32"/>
          <w:szCs w:val="32"/>
          <w:rtl/>
        </w:rPr>
        <w:t xml:space="preserve"> </w:t>
      </w:r>
      <w:r w:rsidRPr="00904B7F">
        <w:rPr>
          <w:rFonts w:ascii="Traditional Arabic" w:hAnsi="Traditional Arabic" w:cs="Traditional Arabic" w:hint="eastAsia"/>
          <w:sz w:val="32"/>
          <w:szCs w:val="32"/>
          <w:rtl/>
        </w:rPr>
        <w:t>ابن</w:t>
      </w:r>
      <w:r w:rsidRPr="00904B7F">
        <w:rPr>
          <w:rFonts w:ascii="Traditional Arabic" w:hAnsi="Traditional Arabic" w:cs="Traditional Arabic"/>
          <w:sz w:val="32"/>
          <w:szCs w:val="32"/>
          <w:rtl/>
        </w:rPr>
        <w:t xml:space="preserve"> س</w:t>
      </w:r>
      <w:r w:rsidRPr="00904B7F">
        <w:rPr>
          <w:rFonts w:ascii="Traditional Arabic" w:hAnsi="Traditional Arabic" w:cs="Traditional Arabic" w:hint="eastAsia"/>
          <w:sz w:val="32"/>
          <w:szCs w:val="32"/>
          <w:rtl/>
        </w:rPr>
        <w:t>عد</w:t>
      </w:r>
      <w:r w:rsidRPr="00904B7F">
        <w:rPr>
          <w:rFonts w:ascii="Traditional Arabic" w:hAnsi="Traditional Arabic" w:cs="Traditional Arabic"/>
          <w:sz w:val="32"/>
          <w:szCs w:val="32"/>
          <w:rtl/>
        </w:rPr>
        <w:t>: كان ثقة ك</w:t>
      </w:r>
      <w:r w:rsidRPr="00904B7F">
        <w:rPr>
          <w:rFonts w:ascii="Traditional Arabic" w:hAnsi="Traditional Arabic" w:cs="Traditional Arabic" w:hint="eastAsia"/>
          <w:sz w:val="32"/>
          <w:szCs w:val="32"/>
          <w:rtl/>
        </w:rPr>
        <w:t>ثير</w:t>
      </w:r>
      <w:r w:rsidRPr="00904B7F">
        <w:rPr>
          <w:rFonts w:ascii="Traditional Arabic" w:hAnsi="Traditional Arabic" w:cs="Traditional Arabic"/>
          <w:sz w:val="32"/>
          <w:szCs w:val="32"/>
          <w:rtl/>
        </w:rPr>
        <w:t xml:space="preserve"> الحديث والعلم والرواية فقيها جامعا اهـ، وقا</w:t>
      </w:r>
      <w:r w:rsidRPr="00904B7F">
        <w:rPr>
          <w:rFonts w:ascii="Traditional Arabic" w:hAnsi="Traditional Arabic" w:cs="Traditional Arabic" w:hint="eastAsia"/>
          <w:sz w:val="32"/>
          <w:szCs w:val="32"/>
          <w:rtl/>
        </w:rPr>
        <w:t>ل</w:t>
      </w:r>
      <w:r w:rsidRPr="00904B7F">
        <w:rPr>
          <w:rFonts w:ascii="Traditional Arabic" w:hAnsi="Traditional Arabic" w:cs="Traditional Arabic"/>
          <w:sz w:val="32"/>
          <w:szCs w:val="32"/>
          <w:rtl/>
        </w:rPr>
        <w:t xml:space="preserve"> </w:t>
      </w:r>
      <w:r w:rsidRPr="00904B7F">
        <w:rPr>
          <w:rFonts w:ascii="Traditional Arabic" w:hAnsi="Traditional Arabic" w:cs="Traditional Arabic" w:hint="eastAsia"/>
          <w:sz w:val="32"/>
          <w:szCs w:val="32"/>
          <w:rtl/>
        </w:rPr>
        <w:t>عمرو</w:t>
      </w:r>
      <w:r w:rsidRPr="00904B7F">
        <w:rPr>
          <w:rFonts w:ascii="Traditional Arabic" w:hAnsi="Traditional Arabic" w:cs="Traditional Arabic"/>
          <w:sz w:val="32"/>
          <w:szCs w:val="32"/>
          <w:rtl/>
        </w:rPr>
        <w:t xml:space="preserve"> بن دينار: ما رأيت أنص الحديث من الزهري، وما رأيت أحدا الدينار والدر</w:t>
      </w:r>
      <w:r w:rsidRPr="00904B7F">
        <w:rPr>
          <w:rFonts w:ascii="Traditional Arabic" w:hAnsi="Traditional Arabic" w:cs="Traditional Arabic" w:hint="eastAsia"/>
          <w:sz w:val="32"/>
          <w:szCs w:val="32"/>
          <w:rtl/>
        </w:rPr>
        <w:t>هم</w:t>
      </w:r>
      <w:r w:rsidRPr="00904B7F">
        <w:rPr>
          <w:rFonts w:ascii="Traditional Arabic" w:hAnsi="Traditional Arabic" w:cs="Traditional Arabic"/>
          <w:sz w:val="32"/>
          <w:szCs w:val="32"/>
          <w:rtl/>
        </w:rPr>
        <w:t xml:space="preserve"> </w:t>
      </w:r>
      <w:r w:rsidRPr="00904B7F">
        <w:rPr>
          <w:rFonts w:ascii="Traditional Arabic" w:hAnsi="Traditional Arabic" w:cs="Traditional Arabic" w:hint="eastAsia"/>
          <w:sz w:val="32"/>
          <w:szCs w:val="32"/>
          <w:rtl/>
        </w:rPr>
        <w:t>أهون</w:t>
      </w:r>
      <w:r w:rsidRPr="00904B7F">
        <w:rPr>
          <w:rFonts w:ascii="Traditional Arabic" w:hAnsi="Traditional Arabic" w:cs="Traditional Arabic"/>
          <w:sz w:val="32"/>
          <w:szCs w:val="32"/>
          <w:rtl/>
        </w:rPr>
        <w:t xml:space="preserve"> عليه من</w:t>
      </w:r>
      <w:r w:rsidRPr="00904B7F">
        <w:rPr>
          <w:rFonts w:ascii="Traditional Arabic" w:hAnsi="Traditional Arabic" w:cs="Traditional Arabic" w:hint="eastAsia"/>
          <w:sz w:val="32"/>
          <w:szCs w:val="32"/>
          <w:rtl/>
        </w:rPr>
        <w:t>ه</w:t>
      </w:r>
      <w:r w:rsidRPr="00904B7F">
        <w:rPr>
          <w:rFonts w:ascii="Traditional Arabic" w:hAnsi="Traditional Arabic" w:cs="Traditional Arabic"/>
          <w:sz w:val="32"/>
          <w:szCs w:val="32"/>
          <w:rtl/>
        </w:rPr>
        <w:t xml:space="preserve"> ماكانت الد</w:t>
      </w:r>
      <w:r w:rsidRPr="00904B7F">
        <w:rPr>
          <w:rFonts w:ascii="Traditional Arabic" w:hAnsi="Traditional Arabic" w:cs="Traditional Arabic" w:hint="eastAsia"/>
          <w:sz w:val="32"/>
          <w:szCs w:val="32"/>
          <w:rtl/>
        </w:rPr>
        <w:t>نانير</w:t>
      </w:r>
      <w:r w:rsidRPr="00904B7F">
        <w:rPr>
          <w:rFonts w:ascii="Traditional Arabic" w:hAnsi="Traditional Arabic" w:cs="Traditional Arabic"/>
          <w:sz w:val="32"/>
          <w:szCs w:val="32"/>
          <w:rtl/>
        </w:rPr>
        <w:t xml:space="preserve"> والدراهم عنده إلا بمـنـزلة البعر اهـ، مناقبه وفضائله لا تحصى، توفي سنة أربع وعشرين وم</w:t>
      </w:r>
      <w:r w:rsidRPr="00904B7F">
        <w:rPr>
          <w:rFonts w:ascii="Traditional Arabic" w:hAnsi="Traditional Arabic" w:cs="Traditional Arabic" w:hint="eastAsia"/>
          <w:sz w:val="32"/>
          <w:szCs w:val="32"/>
          <w:rtl/>
        </w:rPr>
        <w:t>ائة</w:t>
      </w:r>
      <w:r w:rsidRPr="00904B7F">
        <w:rPr>
          <w:rFonts w:ascii="Traditional Arabic" w:hAnsi="Traditional Arabic" w:cs="Traditional Arabic"/>
          <w:sz w:val="32"/>
          <w:szCs w:val="32"/>
          <w:rtl/>
        </w:rPr>
        <w:t xml:space="preserve"> للهجرة، وقيل: ثل</w:t>
      </w:r>
      <w:r w:rsidRPr="00904B7F">
        <w:rPr>
          <w:rFonts w:ascii="Traditional Arabic" w:hAnsi="Traditional Arabic" w:cs="Traditional Arabic" w:hint="eastAsia"/>
          <w:sz w:val="32"/>
          <w:szCs w:val="32"/>
          <w:rtl/>
        </w:rPr>
        <w:t>اث</w:t>
      </w:r>
      <w:r w:rsidRPr="00904B7F">
        <w:rPr>
          <w:rFonts w:ascii="Traditional Arabic" w:hAnsi="Traditional Arabic" w:cs="Traditional Arabic"/>
          <w:sz w:val="32"/>
          <w:szCs w:val="32"/>
          <w:rtl/>
        </w:rPr>
        <w:t xml:space="preserve"> و</w:t>
      </w:r>
      <w:r w:rsidRPr="00904B7F">
        <w:rPr>
          <w:rFonts w:ascii="Traditional Arabic" w:hAnsi="Traditional Arabic" w:cs="Traditional Arabic" w:hint="eastAsia"/>
          <w:sz w:val="32"/>
          <w:szCs w:val="32"/>
          <w:rtl/>
        </w:rPr>
        <w:t>عشرين،</w:t>
      </w:r>
      <w:r w:rsidRPr="00904B7F">
        <w:rPr>
          <w:rFonts w:ascii="Traditional Arabic" w:hAnsi="Traditional Arabic" w:cs="Traditional Arabic"/>
          <w:sz w:val="32"/>
          <w:szCs w:val="32"/>
          <w:rtl/>
        </w:rPr>
        <w:t xml:space="preserve"> وولادته في سنة خمسين للهجرة، </w:t>
      </w:r>
      <w:r w:rsidRPr="00904B7F">
        <w:rPr>
          <w:rFonts w:ascii="Traditional Arabic" w:hAnsi="Traditional Arabic" w:cs="Traditional Arabic" w:hint="eastAsia"/>
          <w:sz w:val="32"/>
          <w:szCs w:val="32"/>
          <w:rtl/>
        </w:rPr>
        <w:t>وقيل</w:t>
      </w:r>
      <w:r w:rsidRPr="00904B7F">
        <w:rPr>
          <w:rFonts w:ascii="Traditional Arabic" w:hAnsi="Traditional Arabic" w:cs="Traditional Arabic"/>
          <w:sz w:val="32"/>
          <w:szCs w:val="32"/>
          <w:rtl/>
        </w:rPr>
        <w:t xml:space="preserve"> غير ذلك،  سير أعلام النب</w:t>
      </w:r>
      <w:r w:rsidRPr="00904B7F">
        <w:rPr>
          <w:rFonts w:ascii="Traditional Arabic" w:hAnsi="Traditional Arabic" w:cs="Traditional Arabic" w:hint="eastAsia"/>
          <w:sz w:val="32"/>
          <w:szCs w:val="32"/>
          <w:rtl/>
        </w:rPr>
        <w:t>لاء</w:t>
      </w:r>
      <w:r w:rsidRPr="00904B7F">
        <w:rPr>
          <w:rFonts w:ascii="Traditional Arabic" w:hAnsi="Traditional Arabic" w:cs="Traditional Arabic"/>
          <w:sz w:val="32"/>
          <w:szCs w:val="32"/>
          <w:rtl/>
        </w:rPr>
        <w:t xml:space="preserve"> (5/326)، وتهذيب الكما</w:t>
      </w:r>
      <w:r w:rsidRPr="00904B7F">
        <w:rPr>
          <w:rFonts w:ascii="Traditional Arabic" w:hAnsi="Traditional Arabic" w:cs="Traditional Arabic" w:hint="eastAsia"/>
          <w:sz w:val="32"/>
          <w:szCs w:val="32"/>
          <w:rtl/>
        </w:rPr>
        <w:t>ل</w:t>
      </w:r>
      <w:r w:rsidRPr="00904B7F">
        <w:rPr>
          <w:rFonts w:ascii="Traditional Arabic" w:hAnsi="Traditional Arabic" w:cs="Traditional Arabic"/>
          <w:sz w:val="32"/>
          <w:szCs w:val="32"/>
          <w:rtl/>
        </w:rPr>
        <w:t xml:space="preserve"> (26/419-441).</w:t>
      </w:r>
    </w:p>
  </w:footnote>
  <w:footnote w:id="144">
    <w:p w:rsidR="00076974" w:rsidRPr="00A05AA4" w:rsidRDefault="00076974" w:rsidP="00A05AA4">
      <w:pPr>
        <w:autoSpaceDE w:val="0"/>
        <w:autoSpaceDN w:val="0"/>
        <w:adjustRightInd w:val="0"/>
        <w:jc w:val="both"/>
        <w:rPr>
          <w:rFonts w:ascii="Traditional Arabic" w:hAnsi="Traditional Arabic" w:cs="Traditional Arabic"/>
          <w:color w:val="000000"/>
          <w:sz w:val="32"/>
          <w:szCs w:val="32"/>
          <w:rtl/>
        </w:rPr>
      </w:pPr>
      <w:r w:rsidRPr="00A05AA4">
        <w:rPr>
          <w:rStyle w:val="FootnoteReference"/>
          <w:rFonts w:ascii="Traditional Arabic" w:hAnsi="Traditional Arabic" w:cs="Traditional Arabic"/>
          <w:color w:val="000000"/>
          <w:sz w:val="32"/>
          <w:szCs w:val="32"/>
          <w:vertAlign w:val="baseline"/>
        </w:rPr>
        <w:footnoteRef/>
      </w:r>
      <w:r w:rsidRPr="00A05AA4">
        <w:rPr>
          <w:rFonts w:ascii="Traditional Arabic" w:hAnsi="Traditional Arabic" w:cs="Traditional Arabic"/>
          <w:color w:val="000000"/>
          <w:sz w:val="32"/>
          <w:szCs w:val="32"/>
        </w:rPr>
        <w:t>)</w:t>
      </w:r>
      <w:r w:rsidRPr="00A05AA4">
        <w:rPr>
          <w:rFonts w:ascii="Traditional Arabic" w:hAnsi="Traditional Arabic" w:cs="Traditional Arabic"/>
          <w:color w:val="000000"/>
          <w:sz w:val="32"/>
          <w:szCs w:val="32"/>
          <w:rtl/>
        </w:rPr>
        <w:t>) - الليث بن س</w:t>
      </w:r>
      <w:r w:rsidRPr="00A05AA4">
        <w:rPr>
          <w:rFonts w:ascii="Traditional Arabic" w:hAnsi="Traditional Arabic" w:cs="Traditional Arabic" w:hint="eastAsia"/>
          <w:color w:val="000000"/>
          <w:sz w:val="32"/>
          <w:szCs w:val="32"/>
          <w:rtl/>
        </w:rPr>
        <w:t>عد</w:t>
      </w:r>
      <w:r w:rsidRPr="00A05AA4">
        <w:rPr>
          <w:rFonts w:ascii="Traditional Arabic" w:hAnsi="Traditional Arabic" w:cs="Traditional Arabic"/>
          <w:color w:val="000000"/>
          <w:sz w:val="32"/>
          <w:szCs w:val="32"/>
          <w:rtl/>
        </w:rPr>
        <w:t xml:space="preserve"> </w:t>
      </w:r>
      <w:r w:rsidRPr="00A05AA4">
        <w:rPr>
          <w:rFonts w:ascii="Traditional Arabic" w:hAnsi="Traditional Arabic" w:cs="Traditional Arabic" w:hint="eastAsia"/>
          <w:color w:val="000000"/>
          <w:sz w:val="32"/>
          <w:szCs w:val="32"/>
          <w:rtl/>
        </w:rPr>
        <w:t>عبد</w:t>
      </w:r>
      <w:r w:rsidRPr="00A05AA4">
        <w:rPr>
          <w:rFonts w:ascii="Traditional Arabic" w:hAnsi="Traditional Arabic" w:cs="Traditional Arabic"/>
          <w:color w:val="000000"/>
          <w:sz w:val="32"/>
          <w:szCs w:val="32"/>
          <w:rtl/>
        </w:rPr>
        <w:t xml:space="preserve"> الرحمن </w:t>
      </w:r>
      <w:r w:rsidRPr="00A05AA4">
        <w:rPr>
          <w:rFonts w:ascii="Traditional Arabic" w:hAnsi="Traditional Arabic" w:cs="Traditional Arabic" w:hint="eastAsia"/>
          <w:color w:val="000000"/>
          <w:sz w:val="32"/>
          <w:szCs w:val="32"/>
          <w:rtl/>
        </w:rPr>
        <w:t>الفهمي</w:t>
      </w:r>
      <w:r w:rsidRPr="00A05AA4">
        <w:rPr>
          <w:rFonts w:ascii="Traditional Arabic" w:hAnsi="Traditional Arabic" w:cs="Traditional Arabic"/>
          <w:color w:val="000000"/>
          <w:sz w:val="32"/>
          <w:szCs w:val="32"/>
          <w:rtl/>
        </w:rPr>
        <w:t>: بالول</w:t>
      </w:r>
      <w:r w:rsidRPr="00A05AA4">
        <w:rPr>
          <w:rFonts w:ascii="Traditional Arabic" w:hAnsi="Traditional Arabic" w:cs="Traditional Arabic" w:hint="eastAsia"/>
          <w:color w:val="000000"/>
          <w:sz w:val="32"/>
          <w:szCs w:val="32"/>
          <w:rtl/>
        </w:rPr>
        <w:t>اء،</w:t>
      </w:r>
      <w:r w:rsidRPr="00A05AA4">
        <w:rPr>
          <w:rFonts w:ascii="Traditional Arabic" w:hAnsi="Traditional Arabic" w:cs="Traditional Arabic"/>
          <w:color w:val="000000"/>
          <w:sz w:val="32"/>
          <w:szCs w:val="32"/>
          <w:rtl/>
        </w:rPr>
        <w:t xml:space="preserve"> أبو الحا</w:t>
      </w:r>
      <w:r w:rsidRPr="00A05AA4">
        <w:rPr>
          <w:rFonts w:ascii="Traditional Arabic" w:hAnsi="Traditional Arabic" w:cs="Traditional Arabic" w:hint="eastAsia"/>
          <w:color w:val="000000"/>
          <w:sz w:val="32"/>
          <w:szCs w:val="32"/>
          <w:rtl/>
        </w:rPr>
        <w:t>رث</w:t>
      </w:r>
      <w:r w:rsidRPr="00A05AA4">
        <w:rPr>
          <w:rFonts w:ascii="Traditional Arabic" w:hAnsi="Traditional Arabic" w:cs="Traditional Arabic"/>
          <w:color w:val="000000"/>
          <w:sz w:val="32"/>
          <w:szCs w:val="32"/>
          <w:rtl/>
        </w:rPr>
        <w:t>: إمام أهل مصر في عصره، حديثا وفقها. قال ابن تغري بردي: " كان كبير الديار المصرية ورئيسها وأمير من بها في ع</w:t>
      </w:r>
      <w:r w:rsidRPr="00A05AA4">
        <w:rPr>
          <w:rFonts w:ascii="Traditional Arabic" w:hAnsi="Traditional Arabic" w:cs="Traditional Arabic" w:hint="eastAsia"/>
          <w:color w:val="000000"/>
          <w:sz w:val="32"/>
          <w:szCs w:val="32"/>
          <w:rtl/>
        </w:rPr>
        <w:t>صره،</w:t>
      </w:r>
      <w:r w:rsidRPr="00A05AA4">
        <w:rPr>
          <w:rFonts w:ascii="Traditional Arabic" w:hAnsi="Traditional Arabic" w:cs="Traditional Arabic"/>
          <w:color w:val="000000"/>
          <w:sz w:val="32"/>
          <w:szCs w:val="32"/>
          <w:rtl/>
        </w:rPr>
        <w:t xml:space="preserve"> بحيث أن القاضي والنائب من تحت أمره ومشورته ". أصله من خراسان</w:t>
      </w:r>
      <w:r w:rsidRPr="00A05AA4">
        <w:rPr>
          <w:rFonts w:ascii="Traditional Arabic" w:hAnsi="Traditional Arabic" w:cs="Traditional Arabic" w:hint="eastAsia"/>
          <w:color w:val="000000"/>
          <w:sz w:val="32"/>
          <w:szCs w:val="32"/>
          <w:rtl/>
        </w:rPr>
        <w:t>،</w:t>
      </w:r>
      <w:r w:rsidRPr="00A05AA4">
        <w:rPr>
          <w:rFonts w:ascii="Traditional Arabic" w:hAnsi="Traditional Arabic" w:cs="Traditional Arabic"/>
          <w:color w:val="000000"/>
          <w:sz w:val="32"/>
          <w:szCs w:val="32"/>
          <w:rtl/>
        </w:rPr>
        <w:t xml:space="preserve"> ومولده في قلقشندة، ووفاته في القاهرة سنة 175ه. وكان من الكرماء </w:t>
      </w:r>
      <w:r w:rsidRPr="00A05AA4">
        <w:rPr>
          <w:rFonts w:ascii="Traditional Arabic" w:hAnsi="Traditional Arabic" w:cs="Traditional Arabic" w:hint="eastAsia"/>
          <w:color w:val="000000"/>
          <w:sz w:val="32"/>
          <w:szCs w:val="32"/>
          <w:rtl/>
        </w:rPr>
        <w:t>الاجواد</w:t>
      </w:r>
      <w:r w:rsidRPr="00A05AA4">
        <w:rPr>
          <w:rFonts w:ascii="Traditional Arabic" w:hAnsi="Traditional Arabic" w:cs="Traditional Arabic"/>
          <w:color w:val="000000"/>
          <w:sz w:val="32"/>
          <w:szCs w:val="32"/>
          <w:rtl/>
        </w:rPr>
        <w:t>.</w:t>
      </w:r>
    </w:p>
    <w:p w:rsidR="00076974" w:rsidRDefault="00076974" w:rsidP="00A05AA4">
      <w:pPr>
        <w:pStyle w:val="FootnoteText"/>
        <w:jc w:val="both"/>
      </w:pPr>
      <w:r w:rsidRPr="00A05AA4">
        <w:rPr>
          <w:rFonts w:ascii="Traditional Arabic" w:hAnsi="Traditional Arabic" w:cs="Traditional Arabic" w:hint="eastAsia"/>
          <w:color w:val="000000"/>
          <w:sz w:val="32"/>
          <w:szCs w:val="32"/>
          <w:rtl/>
        </w:rPr>
        <w:t>وقال</w:t>
      </w:r>
      <w:r w:rsidRPr="00A05AA4">
        <w:rPr>
          <w:rFonts w:ascii="Traditional Arabic" w:hAnsi="Traditional Arabic" w:cs="Traditional Arabic"/>
          <w:color w:val="000000"/>
          <w:sz w:val="32"/>
          <w:szCs w:val="32"/>
          <w:rtl/>
        </w:rPr>
        <w:t xml:space="preserve"> الإمام الشافعي: ال</w:t>
      </w:r>
      <w:r w:rsidRPr="00A05AA4">
        <w:rPr>
          <w:rFonts w:ascii="Traditional Arabic" w:hAnsi="Traditional Arabic" w:cs="Traditional Arabic" w:hint="eastAsia"/>
          <w:color w:val="000000"/>
          <w:sz w:val="32"/>
          <w:szCs w:val="32"/>
          <w:rtl/>
        </w:rPr>
        <w:t>ليث</w:t>
      </w:r>
      <w:r w:rsidRPr="00A05AA4">
        <w:rPr>
          <w:rFonts w:ascii="Traditional Arabic" w:hAnsi="Traditional Arabic" w:cs="Traditional Arabic"/>
          <w:color w:val="000000"/>
          <w:sz w:val="32"/>
          <w:szCs w:val="32"/>
          <w:rtl/>
        </w:rPr>
        <w:t xml:space="preserve"> أفقه من مالك، إلا أن أصحاب</w:t>
      </w:r>
      <w:r w:rsidRPr="00A05AA4">
        <w:rPr>
          <w:rFonts w:ascii="Traditional Arabic" w:hAnsi="Traditional Arabic" w:cs="Traditional Arabic" w:hint="eastAsia"/>
          <w:color w:val="000000"/>
          <w:sz w:val="32"/>
          <w:szCs w:val="32"/>
          <w:rtl/>
        </w:rPr>
        <w:t>ه</w:t>
      </w:r>
      <w:r w:rsidRPr="00A05AA4">
        <w:rPr>
          <w:rFonts w:ascii="Traditional Arabic" w:hAnsi="Traditional Arabic" w:cs="Traditional Arabic"/>
          <w:color w:val="000000"/>
          <w:sz w:val="32"/>
          <w:szCs w:val="32"/>
          <w:rtl/>
        </w:rPr>
        <w:t xml:space="preserve"> لم يقوموا به.</w:t>
      </w:r>
      <w:r w:rsidRPr="00A05AA4">
        <w:rPr>
          <w:rFonts w:ascii="Traditional Arabic" w:hAnsi="Traditional Arabic" w:cs="Traditional Arabic" w:hint="eastAsia"/>
          <w:color w:val="000000"/>
          <w:sz w:val="32"/>
          <w:szCs w:val="32"/>
          <w:rtl/>
        </w:rPr>
        <w:t>انظر</w:t>
      </w:r>
      <w:r w:rsidRPr="00A05AA4">
        <w:rPr>
          <w:rFonts w:ascii="Traditional Arabic" w:hAnsi="Traditional Arabic" w:cs="Traditional Arabic"/>
          <w:color w:val="000000"/>
          <w:sz w:val="32"/>
          <w:szCs w:val="32"/>
          <w:rtl/>
        </w:rPr>
        <w:t xml:space="preserve"> </w:t>
      </w:r>
      <w:r w:rsidRPr="00A05AA4">
        <w:rPr>
          <w:rFonts w:ascii="Traditional Arabic" w:hAnsi="Traditional Arabic" w:cs="Traditional Arabic" w:hint="eastAsia"/>
          <w:color w:val="000000"/>
          <w:sz w:val="32"/>
          <w:szCs w:val="32"/>
          <w:rtl/>
        </w:rPr>
        <w:t>الأعلام</w:t>
      </w:r>
      <w:r w:rsidRPr="00A05AA4">
        <w:rPr>
          <w:rFonts w:ascii="Traditional Arabic" w:hAnsi="Traditional Arabic" w:cs="Traditional Arabic"/>
          <w:color w:val="000000"/>
          <w:sz w:val="32"/>
          <w:szCs w:val="32"/>
          <w:rtl/>
        </w:rPr>
        <w:t xml:space="preserve"> للزركلي 5/248، وسير أعلام </w:t>
      </w:r>
      <w:r w:rsidRPr="00A05AA4">
        <w:rPr>
          <w:rFonts w:ascii="Traditional Arabic" w:hAnsi="Traditional Arabic" w:cs="Traditional Arabic" w:hint="eastAsia"/>
          <w:color w:val="000000"/>
          <w:sz w:val="32"/>
          <w:szCs w:val="32"/>
          <w:rtl/>
        </w:rPr>
        <w:t>النبلاء</w:t>
      </w:r>
      <w:r w:rsidRPr="00A05AA4">
        <w:rPr>
          <w:rFonts w:ascii="Traditional Arabic" w:hAnsi="Traditional Arabic" w:cs="Traditional Arabic"/>
          <w:color w:val="000000"/>
          <w:sz w:val="32"/>
          <w:szCs w:val="32"/>
          <w:rtl/>
        </w:rPr>
        <w:t xml:space="preserve"> 8/136.</w:t>
      </w:r>
    </w:p>
  </w:footnote>
  <w:footnote w:id="145">
    <w:p w:rsidR="00076974" w:rsidRDefault="00076974" w:rsidP="00044FCC">
      <w:pPr>
        <w:pStyle w:val="FootnoteText"/>
      </w:pPr>
      <w:r>
        <w:rPr>
          <w:rFonts w:ascii="Traditional Arabic" w:hAnsi="Traditional Arabic" w:cs="Traditional Arabic"/>
          <w:sz w:val="32"/>
          <w:szCs w:val="32"/>
          <w:rtl/>
        </w:rPr>
        <w:t>(1)</w:t>
      </w:r>
      <w:r w:rsidRPr="004A718C">
        <w:rPr>
          <w:rFonts w:ascii="Traditional Arabic" w:hAnsi="Traditional Arabic" w:cs="Traditional Arabic"/>
          <w:sz w:val="32"/>
          <w:szCs w:val="32"/>
          <w:rtl/>
        </w:rPr>
        <w:t>- أ</w:t>
      </w:r>
      <w:r w:rsidRPr="004A718C">
        <w:rPr>
          <w:rFonts w:ascii="Traditional Arabic" w:hAnsi="Traditional Arabic" w:cs="Traditional Arabic" w:hint="eastAsia"/>
          <w:sz w:val="32"/>
          <w:szCs w:val="32"/>
          <w:rtl/>
        </w:rPr>
        <w:t>حكام</w:t>
      </w:r>
      <w:r w:rsidRPr="004A718C">
        <w:rPr>
          <w:rFonts w:ascii="Traditional Arabic" w:hAnsi="Traditional Arabic" w:cs="Traditional Arabic"/>
          <w:sz w:val="32"/>
          <w:szCs w:val="32"/>
          <w:rtl/>
        </w:rPr>
        <w:t xml:space="preserve"> القرآن للجصاص (1/136).</w:t>
      </w:r>
    </w:p>
  </w:footnote>
  <w:footnote w:id="146">
    <w:p w:rsidR="00076974" w:rsidRDefault="00076974">
      <w:pPr>
        <w:pStyle w:val="FootnoteText"/>
        <w:rPr>
          <w:rFonts w:ascii="Traditional Arabic" w:hAnsi="Traditional Arabic" w:cs="Traditional Arabic"/>
          <w:sz w:val="32"/>
          <w:szCs w:val="32"/>
          <w:rtl/>
        </w:rPr>
      </w:pPr>
    </w:p>
    <w:p w:rsidR="00076974" w:rsidRDefault="00076974" w:rsidP="00044FCC">
      <w:pPr>
        <w:pStyle w:val="FootnoteText"/>
      </w:pPr>
      <w:r>
        <w:rPr>
          <w:rFonts w:ascii="Traditional Arabic" w:hAnsi="Traditional Arabic" w:cs="Traditional Arabic"/>
          <w:sz w:val="32"/>
          <w:szCs w:val="32"/>
          <w:rtl/>
        </w:rPr>
        <w:t>(2)- صحيح البخاري رقم/5537 كتاب بد</w:t>
      </w:r>
      <w:r>
        <w:rPr>
          <w:rFonts w:ascii="Traditional Arabic" w:hAnsi="Traditional Arabic" w:cs="Traditional Arabic" w:hint="eastAsia"/>
          <w:sz w:val="32"/>
          <w:szCs w:val="32"/>
          <w:rtl/>
        </w:rPr>
        <w:t>ء</w:t>
      </w:r>
      <w:r>
        <w:rPr>
          <w:rFonts w:ascii="Traditional Arabic" w:hAnsi="Traditional Arabic" w:cs="Traditional Arabic"/>
          <w:sz w:val="32"/>
          <w:szCs w:val="32"/>
          <w:rtl/>
        </w:rPr>
        <w:t xml:space="preserve"> الوحي  (7/125)</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وصحيح مسلم رقم/ 5147 باب إباحة الضب (6/68).</w:t>
      </w:r>
    </w:p>
  </w:footnote>
  <w:footnote w:id="147">
    <w:p w:rsidR="00076974" w:rsidRDefault="00076974">
      <w:pPr>
        <w:pStyle w:val="FootnoteText"/>
      </w:pPr>
      <w:r w:rsidRPr="00702D24">
        <w:rPr>
          <w:rStyle w:val="FootnoteReference"/>
          <w:rFonts w:ascii="Traditional Arabic" w:hAnsi="Traditional Arabic" w:cs="Traditional Arabic"/>
          <w:sz w:val="32"/>
          <w:szCs w:val="32"/>
          <w:vertAlign w:val="baseline"/>
        </w:rPr>
        <w:footnoteRef/>
      </w:r>
      <w:r w:rsidRPr="00702D24">
        <w:rPr>
          <w:rFonts w:ascii="Traditional Arabic" w:hAnsi="Traditional Arabic" w:cs="Traditional Arabic"/>
          <w:sz w:val="32"/>
          <w:szCs w:val="32"/>
        </w:rPr>
        <w:t>)</w:t>
      </w:r>
      <w:r w:rsidRPr="00702D24">
        <w:rPr>
          <w:rFonts w:ascii="Traditional Arabic" w:hAnsi="Traditional Arabic" w:cs="Traditional Arabic"/>
          <w:sz w:val="32"/>
          <w:szCs w:val="32"/>
          <w:rtl/>
        </w:rPr>
        <w:t>)</w:t>
      </w:r>
      <w:r w:rsidRPr="00581594">
        <w:rPr>
          <w:rFonts w:ascii="Traditional Arabic" w:hAnsi="Traditional Arabic" w:cs="Traditional Arabic"/>
          <w:sz w:val="32"/>
          <w:szCs w:val="32"/>
          <w:rtl/>
        </w:rPr>
        <w:t xml:space="preserve"> - أحكام ال</w:t>
      </w:r>
      <w:r w:rsidRPr="00581594">
        <w:rPr>
          <w:rFonts w:ascii="Traditional Arabic" w:hAnsi="Traditional Arabic" w:cs="Traditional Arabic" w:hint="eastAsia"/>
          <w:sz w:val="32"/>
          <w:szCs w:val="32"/>
          <w:rtl/>
        </w:rPr>
        <w:t>قرآن</w:t>
      </w:r>
      <w:r w:rsidRPr="00581594">
        <w:rPr>
          <w:rFonts w:ascii="Traditional Arabic" w:hAnsi="Traditional Arabic" w:cs="Traditional Arabic"/>
          <w:sz w:val="32"/>
          <w:szCs w:val="32"/>
          <w:rtl/>
        </w:rPr>
        <w:t xml:space="preserve"> </w:t>
      </w:r>
      <w:r w:rsidRPr="00581594">
        <w:rPr>
          <w:rFonts w:ascii="Traditional Arabic" w:hAnsi="Traditional Arabic" w:cs="Traditional Arabic" w:hint="eastAsia"/>
          <w:sz w:val="32"/>
          <w:szCs w:val="32"/>
          <w:rtl/>
        </w:rPr>
        <w:t>للجصاص</w:t>
      </w:r>
      <w:r w:rsidRPr="00581594">
        <w:rPr>
          <w:rFonts w:ascii="Traditional Arabic" w:hAnsi="Traditional Arabic" w:cs="Traditional Arabic"/>
          <w:sz w:val="32"/>
          <w:szCs w:val="32"/>
          <w:rtl/>
        </w:rPr>
        <w:t xml:space="preserve"> (1/136).</w:t>
      </w:r>
    </w:p>
  </w:footnote>
  <w:footnote w:id="148">
    <w:p w:rsidR="00076974" w:rsidRDefault="00076974" w:rsidP="00681BE5">
      <w:pPr>
        <w:pStyle w:val="FootnoteText"/>
      </w:pPr>
      <w:r w:rsidRPr="00702D24">
        <w:rPr>
          <w:rStyle w:val="FootnoteReference"/>
          <w:rFonts w:ascii="Traditional Arabic" w:hAnsi="Traditional Arabic" w:cs="Traditional Arabic"/>
          <w:sz w:val="32"/>
          <w:szCs w:val="32"/>
          <w:vertAlign w:val="baseline"/>
          <w:rtl/>
        </w:rPr>
        <w:t>(</w:t>
      </w:r>
      <w:r>
        <w:rPr>
          <w:rFonts w:ascii="Traditional Arabic" w:hAnsi="Traditional Arabic" w:cs="Traditional Arabic"/>
          <w:sz w:val="32"/>
          <w:szCs w:val="32"/>
          <w:rtl/>
        </w:rPr>
        <w:t>1</w:t>
      </w:r>
      <w:r w:rsidRPr="00702D24">
        <w:rPr>
          <w:rStyle w:val="FootnoteReference"/>
          <w:rFonts w:ascii="Traditional Arabic" w:hAnsi="Traditional Arabic" w:cs="Traditional Arabic"/>
          <w:sz w:val="32"/>
          <w:szCs w:val="32"/>
          <w:vertAlign w:val="baseline"/>
          <w:rtl/>
        </w:rPr>
        <w:t>)</w:t>
      </w:r>
      <w:r w:rsidRPr="002A021E">
        <w:rPr>
          <w:rFonts w:ascii="Traditional Arabic" w:hAnsi="Traditional Arabic" w:cs="Traditional Arabic"/>
          <w:sz w:val="32"/>
          <w:szCs w:val="32"/>
          <w:rtl/>
        </w:rPr>
        <w:t xml:space="preserve"> - أح</w:t>
      </w:r>
      <w:r w:rsidRPr="002A021E">
        <w:rPr>
          <w:rFonts w:ascii="Traditional Arabic" w:hAnsi="Traditional Arabic" w:cs="Traditional Arabic" w:hint="eastAsia"/>
          <w:sz w:val="32"/>
          <w:szCs w:val="32"/>
          <w:rtl/>
        </w:rPr>
        <w:t>كام</w:t>
      </w:r>
      <w:r w:rsidRPr="002A021E">
        <w:rPr>
          <w:rFonts w:ascii="Traditional Arabic" w:hAnsi="Traditional Arabic" w:cs="Traditional Arabic"/>
          <w:sz w:val="32"/>
          <w:szCs w:val="32"/>
          <w:rtl/>
        </w:rPr>
        <w:t xml:space="preserve"> القرآن للكيا هراسي (1/37)</w:t>
      </w:r>
      <w:r>
        <w:rPr>
          <w:rtl/>
        </w:rPr>
        <w:t>.</w:t>
      </w:r>
    </w:p>
  </w:footnote>
  <w:footnote w:id="149">
    <w:p w:rsidR="00076974" w:rsidRDefault="00076974">
      <w:pPr>
        <w:pStyle w:val="FootnoteText"/>
      </w:pPr>
      <w:r w:rsidRPr="00702D24">
        <w:rPr>
          <w:rStyle w:val="FootnoteReference"/>
          <w:rFonts w:ascii="Traditional Arabic" w:hAnsi="Traditional Arabic" w:cs="Traditional Arabic"/>
          <w:color w:val="000000"/>
          <w:sz w:val="32"/>
          <w:szCs w:val="32"/>
          <w:vertAlign w:val="baseline"/>
        </w:rPr>
        <w:footnoteRef/>
      </w:r>
      <w:r w:rsidRPr="00702D24">
        <w:rPr>
          <w:rFonts w:ascii="Traditional Arabic" w:hAnsi="Traditional Arabic" w:cs="Traditional Arabic"/>
          <w:color w:val="000000"/>
          <w:sz w:val="32"/>
          <w:szCs w:val="32"/>
        </w:rPr>
        <w:t>)</w:t>
      </w:r>
      <w:r w:rsidRPr="00702D24">
        <w:rPr>
          <w:rFonts w:ascii="Traditional Arabic" w:hAnsi="Traditional Arabic" w:cs="Traditional Arabic"/>
          <w:color w:val="000000"/>
          <w:sz w:val="32"/>
          <w:szCs w:val="32"/>
          <w:rtl/>
        </w:rPr>
        <w:t>)</w:t>
      </w:r>
      <w:r w:rsidRPr="00B50799">
        <w:rPr>
          <w:rFonts w:ascii="Traditional Arabic" w:hAnsi="Traditional Arabic" w:cs="Traditional Arabic"/>
          <w:color w:val="000000"/>
          <w:sz w:val="32"/>
          <w:szCs w:val="32"/>
          <w:rtl/>
        </w:rPr>
        <w:t xml:space="preserve"> - أحكام القرآن لإب</w:t>
      </w:r>
      <w:r w:rsidRPr="00B50799">
        <w:rPr>
          <w:rFonts w:ascii="Traditional Arabic" w:hAnsi="Traditional Arabic" w:cs="Traditional Arabic" w:hint="eastAsia"/>
          <w:color w:val="000000"/>
          <w:sz w:val="32"/>
          <w:szCs w:val="32"/>
          <w:rtl/>
        </w:rPr>
        <w:t>ن</w:t>
      </w:r>
      <w:r w:rsidRPr="00B50799">
        <w:rPr>
          <w:rFonts w:ascii="Traditional Arabic" w:hAnsi="Traditional Arabic" w:cs="Traditional Arabic"/>
          <w:color w:val="000000"/>
          <w:sz w:val="32"/>
          <w:szCs w:val="32"/>
          <w:rtl/>
        </w:rPr>
        <w:t xml:space="preserve"> الع</w:t>
      </w:r>
      <w:r w:rsidRPr="00B50799">
        <w:rPr>
          <w:rFonts w:ascii="Traditional Arabic" w:hAnsi="Traditional Arabic" w:cs="Traditional Arabic" w:hint="eastAsia"/>
          <w:color w:val="000000"/>
          <w:sz w:val="32"/>
          <w:szCs w:val="32"/>
          <w:rtl/>
        </w:rPr>
        <w:t>ربي</w:t>
      </w:r>
      <w:r w:rsidRPr="00B50799">
        <w:rPr>
          <w:rFonts w:ascii="Traditional Arabic" w:hAnsi="Traditional Arabic" w:cs="Traditional Arabic"/>
          <w:color w:val="000000"/>
          <w:sz w:val="32"/>
          <w:szCs w:val="32"/>
          <w:rtl/>
        </w:rPr>
        <w:t xml:space="preserve"> 1/93.</w:t>
      </w:r>
    </w:p>
  </w:footnote>
  <w:footnote w:id="150">
    <w:p w:rsidR="00076974" w:rsidRDefault="00076974">
      <w:pPr>
        <w:pStyle w:val="FootnoteText"/>
      </w:pPr>
      <w:r w:rsidRPr="00702D24">
        <w:rPr>
          <w:rStyle w:val="FootnoteReference"/>
          <w:rFonts w:ascii="Traditional Arabic" w:hAnsi="Traditional Arabic" w:cs="Traditional Arabic"/>
          <w:color w:val="000000"/>
          <w:sz w:val="32"/>
          <w:szCs w:val="32"/>
          <w:vertAlign w:val="baseline"/>
        </w:rPr>
        <w:footnoteRef/>
      </w:r>
      <w:r w:rsidRPr="00702D24">
        <w:rPr>
          <w:rFonts w:ascii="Traditional Arabic" w:hAnsi="Traditional Arabic" w:cs="Traditional Arabic"/>
          <w:color w:val="000000"/>
          <w:sz w:val="32"/>
          <w:szCs w:val="32"/>
        </w:rPr>
        <w:t>)</w:t>
      </w:r>
      <w:r w:rsidRPr="00702D24">
        <w:rPr>
          <w:rFonts w:ascii="Traditional Arabic" w:hAnsi="Traditional Arabic" w:cs="Traditional Arabic"/>
          <w:color w:val="000000"/>
          <w:sz w:val="32"/>
          <w:szCs w:val="32"/>
          <w:rtl/>
        </w:rPr>
        <w:t xml:space="preserve">) </w:t>
      </w:r>
      <w:r w:rsidRPr="00B50799">
        <w:rPr>
          <w:rFonts w:ascii="Traditional Arabic" w:hAnsi="Traditional Arabic" w:cs="Traditional Arabic"/>
          <w:color w:val="000000"/>
          <w:sz w:val="32"/>
          <w:szCs w:val="32"/>
          <w:rtl/>
        </w:rPr>
        <w:t xml:space="preserve">- هذه الكلمة لم </w:t>
      </w:r>
      <w:r w:rsidRPr="00B50799">
        <w:rPr>
          <w:rFonts w:ascii="Traditional Arabic" w:hAnsi="Traditional Arabic" w:cs="Traditional Arabic" w:hint="eastAsia"/>
          <w:color w:val="000000"/>
          <w:sz w:val="32"/>
          <w:szCs w:val="32"/>
          <w:rtl/>
        </w:rPr>
        <w:t>يثبتها</w:t>
      </w:r>
      <w:r w:rsidRPr="00B50799">
        <w:rPr>
          <w:rFonts w:ascii="Traditional Arabic" w:hAnsi="Traditional Arabic" w:cs="Traditional Arabic"/>
          <w:color w:val="000000"/>
          <w:sz w:val="32"/>
          <w:szCs w:val="32"/>
          <w:rtl/>
        </w:rPr>
        <w:t xml:space="preserve"> المؤلف وهي من الح</w:t>
      </w:r>
      <w:r w:rsidRPr="00B50799">
        <w:rPr>
          <w:rFonts w:ascii="Traditional Arabic" w:hAnsi="Traditional Arabic" w:cs="Traditional Arabic" w:hint="eastAsia"/>
          <w:color w:val="000000"/>
          <w:sz w:val="32"/>
          <w:szCs w:val="32"/>
          <w:rtl/>
        </w:rPr>
        <w:t>ديث</w:t>
      </w:r>
      <w:r w:rsidRPr="00B50799">
        <w:rPr>
          <w:rFonts w:ascii="Traditional Arabic" w:hAnsi="Traditional Arabic" w:cs="Traditional Arabic"/>
          <w:color w:val="000000"/>
          <w:sz w:val="32"/>
          <w:szCs w:val="32"/>
          <w:rtl/>
        </w:rPr>
        <w:t>.</w:t>
      </w:r>
    </w:p>
  </w:footnote>
  <w:footnote w:id="151">
    <w:p w:rsidR="00076974" w:rsidRDefault="00076974" w:rsidP="006F0B0D">
      <w:pPr>
        <w:autoSpaceDE w:val="0"/>
        <w:autoSpaceDN w:val="0"/>
        <w:adjustRightInd w:val="0"/>
      </w:pPr>
      <w:r w:rsidRPr="00C7769A">
        <w:rPr>
          <w:rStyle w:val="FootnoteReference"/>
          <w:rFonts w:ascii="Traditional Arabic" w:hAnsi="Traditional Arabic" w:cs="Traditional Arabic"/>
          <w:color w:val="000000"/>
          <w:sz w:val="32"/>
          <w:szCs w:val="32"/>
          <w:vertAlign w:val="baseline"/>
        </w:rPr>
        <w:footnoteRef/>
      </w:r>
      <w:r w:rsidRPr="00C7769A">
        <w:rPr>
          <w:rFonts w:ascii="Traditional Arabic" w:hAnsi="Traditional Arabic" w:cs="Traditional Arabic"/>
          <w:color w:val="000000"/>
          <w:sz w:val="32"/>
          <w:szCs w:val="32"/>
        </w:rPr>
        <w:t>)</w:t>
      </w:r>
      <w:r w:rsidRPr="00C7769A">
        <w:rPr>
          <w:rFonts w:ascii="Traditional Arabic" w:hAnsi="Traditional Arabic" w:cs="Traditional Arabic"/>
          <w:color w:val="000000"/>
          <w:sz w:val="32"/>
          <w:szCs w:val="32"/>
          <w:rtl/>
        </w:rPr>
        <w:t>)</w:t>
      </w:r>
      <w:r w:rsidRPr="00B50799">
        <w:rPr>
          <w:rFonts w:ascii="Traditional Arabic" w:hAnsi="Traditional Arabic" w:cs="Traditional Arabic"/>
          <w:color w:val="000000"/>
          <w:sz w:val="32"/>
          <w:szCs w:val="32"/>
          <w:rtl/>
        </w:rPr>
        <w:t xml:space="preserve"> - </w:t>
      </w:r>
      <w:r w:rsidRPr="00B50799">
        <w:rPr>
          <w:rFonts w:ascii="Traditional Arabic" w:hAnsi="Traditional Arabic" w:cs="Traditional Arabic" w:hint="eastAsia"/>
          <w:color w:val="000000"/>
          <w:sz w:val="32"/>
          <w:szCs w:val="32"/>
          <w:rtl/>
        </w:rPr>
        <w:t>ذكره</w:t>
      </w:r>
      <w:r w:rsidRPr="00B50799">
        <w:rPr>
          <w:rFonts w:ascii="Traditional Arabic" w:hAnsi="Traditional Arabic" w:cs="Traditional Arabic"/>
          <w:color w:val="000000"/>
          <w:sz w:val="32"/>
          <w:szCs w:val="32"/>
          <w:rtl/>
        </w:rPr>
        <w:t xml:space="preserve"> </w:t>
      </w:r>
      <w:r w:rsidRPr="00B50799">
        <w:rPr>
          <w:rFonts w:ascii="Traditional Arabic" w:hAnsi="Traditional Arabic" w:cs="Traditional Arabic" w:hint="eastAsia"/>
          <w:color w:val="000000"/>
          <w:sz w:val="32"/>
          <w:szCs w:val="32"/>
          <w:rtl/>
        </w:rPr>
        <w:t>صاحب</w:t>
      </w:r>
      <w:r w:rsidRPr="00B50799">
        <w:rPr>
          <w:rFonts w:ascii="Traditional Arabic" w:hAnsi="Traditional Arabic" w:cs="Traditional Arabic"/>
          <w:color w:val="000000"/>
          <w:sz w:val="32"/>
          <w:szCs w:val="32"/>
          <w:rtl/>
        </w:rPr>
        <w:t xml:space="preserve"> طبقات الفقهاء الشاف</w:t>
      </w:r>
      <w:r w:rsidRPr="00B50799">
        <w:rPr>
          <w:rFonts w:ascii="Traditional Arabic" w:hAnsi="Traditional Arabic" w:cs="Traditional Arabic" w:hint="eastAsia"/>
          <w:color w:val="000000"/>
          <w:sz w:val="32"/>
          <w:szCs w:val="32"/>
          <w:rtl/>
        </w:rPr>
        <w:t>عية</w:t>
      </w:r>
      <w:r w:rsidRPr="00B50799">
        <w:rPr>
          <w:rFonts w:ascii="Traditional Arabic" w:hAnsi="Traditional Arabic" w:cs="Traditional Arabic"/>
          <w:color w:val="000000"/>
          <w:sz w:val="32"/>
          <w:szCs w:val="32"/>
          <w:rtl/>
        </w:rPr>
        <w:t xml:space="preserve"> برقم 261 وذكر قوله هذا </w:t>
      </w:r>
      <w:r w:rsidRPr="00B50799">
        <w:rPr>
          <w:rFonts w:ascii="Traditional Arabic" w:hAnsi="Traditional Arabic" w:cs="Traditional Arabic" w:hint="eastAsia"/>
          <w:color w:val="000000"/>
          <w:sz w:val="32"/>
          <w:szCs w:val="32"/>
          <w:rtl/>
        </w:rPr>
        <w:t>وقال</w:t>
      </w:r>
      <w:r w:rsidRPr="00B50799">
        <w:rPr>
          <w:rFonts w:ascii="Traditional Arabic" w:hAnsi="Traditional Arabic" w:cs="Traditional Arabic"/>
          <w:color w:val="000000"/>
          <w:sz w:val="32"/>
          <w:szCs w:val="32"/>
          <w:rtl/>
        </w:rPr>
        <w:t xml:space="preserve"> ان</w:t>
      </w:r>
      <w:r w:rsidRPr="00B50799">
        <w:rPr>
          <w:rFonts w:ascii="Traditional Arabic" w:hAnsi="Traditional Arabic" w:cs="Traditional Arabic" w:hint="eastAsia"/>
          <w:color w:val="000000"/>
          <w:sz w:val="32"/>
          <w:szCs w:val="32"/>
          <w:rtl/>
        </w:rPr>
        <w:t>ه</w:t>
      </w:r>
      <w:r w:rsidRPr="00B50799">
        <w:rPr>
          <w:rFonts w:ascii="Traditional Arabic" w:hAnsi="Traditional Arabic" w:cs="Traditional Arabic"/>
          <w:color w:val="000000"/>
          <w:sz w:val="32"/>
          <w:szCs w:val="32"/>
          <w:rtl/>
        </w:rPr>
        <w:t xml:space="preserve"> غريب 2/674، تو</w:t>
      </w:r>
      <w:r w:rsidRPr="00B50799">
        <w:rPr>
          <w:rFonts w:ascii="Traditional Arabic" w:hAnsi="Traditional Arabic" w:cs="Traditional Arabic" w:hint="eastAsia"/>
          <w:color w:val="000000"/>
          <w:sz w:val="32"/>
          <w:szCs w:val="32"/>
          <w:rtl/>
        </w:rPr>
        <w:t>في</w:t>
      </w:r>
      <w:r w:rsidRPr="00B50799">
        <w:rPr>
          <w:rFonts w:ascii="Traditional Arabic" w:hAnsi="Traditional Arabic" w:cs="Traditional Arabic"/>
          <w:color w:val="000000"/>
          <w:sz w:val="32"/>
          <w:szCs w:val="32"/>
          <w:rtl/>
        </w:rPr>
        <w:t xml:space="preserve"> سنة 494ه ك</w:t>
      </w:r>
      <w:r w:rsidRPr="00B50799">
        <w:rPr>
          <w:rFonts w:ascii="Traditional Arabic" w:hAnsi="Traditional Arabic" w:cs="Traditional Arabic" w:hint="eastAsia"/>
          <w:color w:val="000000"/>
          <w:sz w:val="32"/>
          <w:szCs w:val="32"/>
          <w:rtl/>
        </w:rPr>
        <w:t>ما</w:t>
      </w:r>
      <w:r w:rsidRPr="00B50799">
        <w:rPr>
          <w:rFonts w:ascii="Traditional Arabic" w:hAnsi="Traditional Arabic" w:cs="Traditional Arabic"/>
          <w:color w:val="000000"/>
          <w:sz w:val="32"/>
          <w:szCs w:val="32"/>
          <w:rtl/>
        </w:rPr>
        <w:t xml:space="preserve"> في معجم المؤلفين ت</w:t>
      </w:r>
      <w:r>
        <w:rPr>
          <w:rFonts w:ascii="Traditional Arabic" w:hAnsi="Traditional Arabic" w:cs="Traditional Arabic" w:hint="eastAsia"/>
          <w:color w:val="000000"/>
          <w:sz w:val="32"/>
          <w:szCs w:val="32"/>
          <w:rtl/>
        </w:rPr>
        <w:t>راجم</w:t>
      </w:r>
      <w:r>
        <w:rPr>
          <w:rFonts w:ascii="Traditional Arabic" w:hAnsi="Traditional Arabic" w:cs="Traditional Arabic"/>
          <w:color w:val="000000"/>
          <w:sz w:val="32"/>
          <w:szCs w:val="32"/>
          <w:rtl/>
        </w:rPr>
        <w:t xml:space="preserve"> مص</w:t>
      </w:r>
      <w:r>
        <w:rPr>
          <w:rFonts w:ascii="Traditional Arabic" w:hAnsi="Traditional Arabic" w:cs="Traditional Arabic" w:hint="eastAsia"/>
          <w:color w:val="000000"/>
          <w:sz w:val="32"/>
          <w:szCs w:val="32"/>
          <w:rtl/>
        </w:rPr>
        <w:t>نفي</w:t>
      </w:r>
      <w:r>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لكتب</w:t>
      </w:r>
      <w:r>
        <w:rPr>
          <w:rFonts w:ascii="Traditional Arabic" w:hAnsi="Traditional Arabic" w:cs="Traditional Arabic"/>
          <w:color w:val="000000"/>
          <w:sz w:val="32"/>
          <w:szCs w:val="32"/>
          <w:rtl/>
        </w:rPr>
        <w:t xml:space="preserve"> العربية 13/52.</w:t>
      </w:r>
    </w:p>
  </w:footnote>
  <w:footnote w:id="152">
    <w:p w:rsidR="00076974" w:rsidRDefault="00076974" w:rsidP="00BE42DF">
      <w:pPr>
        <w:autoSpaceDE w:val="0"/>
        <w:autoSpaceDN w:val="0"/>
        <w:adjustRightInd w:val="0"/>
      </w:pPr>
      <w:r w:rsidRPr="00C7769A">
        <w:rPr>
          <w:rStyle w:val="FootnoteReference"/>
          <w:rFonts w:ascii="Traditional Arabic" w:hAnsi="Traditional Arabic" w:cs="Traditional Arabic"/>
          <w:color w:val="000000"/>
          <w:sz w:val="32"/>
          <w:szCs w:val="32"/>
          <w:vertAlign w:val="baseline"/>
        </w:rPr>
        <w:footnoteRef/>
      </w:r>
      <w:r w:rsidRPr="00C7769A">
        <w:rPr>
          <w:rFonts w:ascii="Traditional Arabic" w:hAnsi="Traditional Arabic" w:cs="Traditional Arabic"/>
          <w:color w:val="000000"/>
          <w:sz w:val="32"/>
          <w:szCs w:val="32"/>
        </w:rPr>
        <w:t>)</w:t>
      </w:r>
      <w:r w:rsidRPr="00C7769A">
        <w:rPr>
          <w:rFonts w:ascii="Traditional Arabic" w:hAnsi="Traditional Arabic" w:cs="Traditional Arabic"/>
          <w:color w:val="000000"/>
          <w:sz w:val="32"/>
          <w:szCs w:val="32"/>
          <w:rtl/>
        </w:rPr>
        <w:t>)</w:t>
      </w:r>
      <w:r w:rsidRPr="00B50799">
        <w:rPr>
          <w:rFonts w:ascii="Traditional Arabic" w:hAnsi="Traditional Arabic" w:cs="Traditional Arabic"/>
          <w:color w:val="000000"/>
          <w:sz w:val="32"/>
          <w:szCs w:val="32"/>
          <w:rtl/>
        </w:rPr>
        <w:t xml:space="preserve"> - أخرجه الترمذي </w:t>
      </w:r>
      <w:r w:rsidRPr="00B50799">
        <w:rPr>
          <w:rFonts w:ascii="Traditional Arabic" w:hAnsi="Traditional Arabic" w:cs="Traditional Arabic" w:hint="eastAsia"/>
          <w:color w:val="000000"/>
          <w:sz w:val="32"/>
          <w:szCs w:val="32"/>
          <w:rtl/>
        </w:rPr>
        <w:t>برقم</w:t>
      </w:r>
      <w:r w:rsidRPr="00B50799">
        <w:rPr>
          <w:rFonts w:ascii="Traditional Arabic" w:hAnsi="Traditional Arabic" w:cs="Traditional Arabic"/>
          <w:color w:val="000000"/>
          <w:sz w:val="32"/>
          <w:szCs w:val="32"/>
          <w:rtl/>
        </w:rPr>
        <w:t xml:space="preserve"> 850 با</w:t>
      </w:r>
      <w:r w:rsidRPr="00B50799">
        <w:rPr>
          <w:rFonts w:ascii="Traditional Arabic" w:hAnsi="Traditional Arabic" w:cs="Traditional Arabic" w:hint="eastAsia"/>
          <w:color w:val="000000"/>
          <w:sz w:val="32"/>
          <w:szCs w:val="32"/>
          <w:rtl/>
        </w:rPr>
        <w:t>ب</w:t>
      </w:r>
      <w:r w:rsidRPr="00B50799">
        <w:rPr>
          <w:rFonts w:ascii="Traditional Arabic" w:hAnsi="Traditional Arabic" w:cs="Traditional Arabic"/>
          <w:color w:val="000000"/>
          <w:sz w:val="32"/>
          <w:szCs w:val="32"/>
          <w:rtl/>
        </w:rPr>
        <w:t xml:space="preserve"> صيد ال</w:t>
      </w:r>
      <w:r w:rsidRPr="00B50799">
        <w:rPr>
          <w:rFonts w:ascii="Traditional Arabic" w:hAnsi="Traditional Arabic" w:cs="Traditional Arabic" w:hint="eastAsia"/>
          <w:color w:val="000000"/>
          <w:sz w:val="32"/>
          <w:szCs w:val="32"/>
          <w:rtl/>
        </w:rPr>
        <w:t>بحر</w:t>
      </w:r>
      <w:r w:rsidRPr="00B50799">
        <w:rPr>
          <w:rFonts w:ascii="Traditional Arabic" w:hAnsi="Traditional Arabic" w:cs="Traditional Arabic"/>
          <w:color w:val="000000"/>
          <w:sz w:val="32"/>
          <w:szCs w:val="32"/>
          <w:rtl/>
        </w:rPr>
        <w:t xml:space="preserve"> للمحرم 3/207 ، وسنن ابن م</w:t>
      </w:r>
      <w:r w:rsidRPr="00B50799">
        <w:rPr>
          <w:rFonts w:ascii="Traditional Arabic" w:hAnsi="Traditional Arabic" w:cs="Traditional Arabic" w:hint="eastAsia"/>
          <w:color w:val="000000"/>
          <w:sz w:val="32"/>
          <w:szCs w:val="32"/>
          <w:rtl/>
        </w:rPr>
        <w:t>اجة</w:t>
      </w:r>
      <w:r w:rsidRPr="00B50799">
        <w:rPr>
          <w:rFonts w:ascii="Traditional Arabic" w:hAnsi="Traditional Arabic" w:cs="Traditional Arabic"/>
          <w:color w:val="000000"/>
          <w:sz w:val="32"/>
          <w:szCs w:val="32"/>
          <w:rtl/>
        </w:rPr>
        <w:t xml:space="preserve"> 3222 كتاب الصيد 4/375، قال الشي</w:t>
      </w:r>
      <w:r w:rsidRPr="00B50799">
        <w:rPr>
          <w:rFonts w:ascii="Traditional Arabic" w:hAnsi="Traditional Arabic" w:cs="Traditional Arabic" w:hint="eastAsia"/>
          <w:color w:val="000000"/>
          <w:sz w:val="32"/>
          <w:szCs w:val="32"/>
          <w:rtl/>
        </w:rPr>
        <w:t>خ</w:t>
      </w:r>
      <w:r w:rsidRPr="00B50799">
        <w:rPr>
          <w:rFonts w:ascii="Traditional Arabic" w:hAnsi="Traditional Arabic" w:cs="Traditional Arabic"/>
          <w:color w:val="000000"/>
          <w:sz w:val="32"/>
          <w:szCs w:val="32"/>
          <w:rtl/>
        </w:rPr>
        <w:t xml:space="preserve"> الألباني : ضعيف </w:t>
      </w:r>
    </w:p>
  </w:footnote>
  <w:footnote w:id="153">
    <w:p w:rsidR="00076974" w:rsidRDefault="00076974">
      <w:pPr>
        <w:pStyle w:val="FootnoteText"/>
      </w:pPr>
      <w:r w:rsidRPr="00C7769A">
        <w:rPr>
          <w:rStyle w:val="FootnoteReference"/>
          <w:rFonts w:ascii="Traditional Arabic" w:hAnsi="Traditional Arabic" w:cs="Traditional Arabic"/>
          <w:sz w:val="32"/>
          <w:szCs w:val="32"/>
          <w:vertAlign w:val="baseline"/>
        </w:rPr>
        <w:footnoteRef/>
      </w:r>
      <w:r w:rsidRPr="00C7769A">
        <w:rPr>
          <w:rFonts w:ascii="Traditional Arabic" w:hAnsi="Traditional Arabic" w:cs="Traditional Arabic"/>
          <w:sz w:val="32"/>
          <w:szCs w:val="32"/>
        </w:rPr>
        <w:t>)</w:t>
      </w:r>
      <w:r w:rsidRPr="00C7769A">
        <w:rPr>
          <w:rFonts w:ascii="Traditional Arabic" w:hAnsi="Traditional Arabic" w:cs="Traditional Arabic"/>
          <w:sz w:val="32"/>
          <w:szCs w:val="32"/>
          <w:rtl/>
        </w:rPr>
        <w:t>)</w:t>
      </w:r>
      <w:r w:rsidRPr="00BE42DF">
        <w:rPr>
          <w:rFonts w:ascii="Traditional Arabic" w:hAnsi="Traditional Arabic" w:cs="Traditional Arabic"/>
          <w:sz w:val="32"/>
          <w:szCs w:val="32"/>
          <w:rtl/>
        </w:rPr>
        <w:t xml:space="preserve"> - أحكام القرآن لإبن العربي 1/92.</w:t>
      </w:r>
    </w:p>
  </w:footnote>
  <w:footnote w:id="154">
    <w:p w:rsidR="00076974" w:rsidRDefault="00076974">
      <w:pPr>
        <w:pStyle w:val="FootnoteText"/>
      </w:pPr>
      <w:r w:rsidRPr="00C7769A">
        <w:rPr>
          <w:rFonts w:ascii="Traditional Arabic" w:hAnsi="Traditional Arabic" w:cs="Traditional Arabic"/>
          <w:sz w:val="32"/>
          <w:szCs w:val="32"/>
          <w:rtl/>
        </w:rPr>
        <w:t>(</w:t>
      </w:r>
      <w:r w:rsidRPr="00C7769A">
        <w:rPr>
          <w:rStyle w:val="FootnoteReference"/>
          <w:rFonts w:ascii="Traditional Arabic" w:hAnsi="Traditional Arabic" w:cs="Traditional Arabic"/>
          <w:sz w:val="32"/>
          <w:szCs w:val="32"/>
          <w:vertAlign w:val="baseline"/>
        </w:rPr>
        <w:footnoteRef/>
      </w:r>
      <w:r w:rsidRPr="00C7769A">
        <w:rPr>
          <w:rFonts w:ascii="Traditional Arabic" w:hAnsi="Traditional Arabic" w:cs="Traditional Arabic"/>
          <w:sz w:val="32"/>
          <w:szCs w:val="32"/>
          <w:rtl/>
        </w:rPr>
        <w:t>)</w:t>
      </w:r>
      <w:r w:rsidRPr="00BE42DF">
        <w:rPr>
          <w:rFonts w:ascii="Traditional Arabic" w:hAnsi="Traditional Arabic" w:cs="Traditional Arabic"/>
          <w:sz w:val="32"/>
          <w:szCs w:val="32"/>
          <w:rtl/>
        </w:rPr>
        <w:t xml:space="preserve"> - يع</w:t>
      </w:r>
      <w:r w:rsidRPr="00BE42DF">
        <w:rPr>
          <w:rFonts w:ascii="Traditional Arabic" w:hAnsi="Traditional Arabic" w:cs="Traditional Arabic" w:hint="eastAsia"/>
          <w:sz w:val="32"/>
          <w:szCs w:val="32"/>
          <w:rtl/>
        </w:rPr>
        <w:t>ني</w:t>
      </w:r>
      <w:r w:rsidRPr="00BE42DF">
        <w:rPr>
          <w:rFonts w:ascii="Traditional Arabic" w:hAnsi="Traditional Arabic" w:cs="Traditional Arabic"/>
          <w:sz w:val="32"/>
          <w:szCs w:val="32"/>
          <w:rtl/>
        </w:rPr>
        <w:t xml:space="preserve"> ا</w:t>
      </w:r>
      <w:r w:rsidRPr="00BE42DF">
        <w:rPr>
          <w:rFonts w:ascii="Traditional Arabic" w:hAnsi="Traditional Arabic" w:cs="Traditional Arabic" w:hint="eastAsia"/>
          <w:sz w:val="32"/>
          <w:szCs w:val="32"/>
          <w:rtl/>
        </w:rPr>
        <w:t>بن</w:t>
      </w:r>
      <w:r w:rsidRPr="00BE42DF">
        <w:rPr>
          <w:rFonts w:ascii="Traditional Arabic" w:hAnsi="Traditional Arabic" w:cs="Traditional Arabic"/>
          <w:sz w:val="32"/>
          <w:szCs w:val="32"/>
          <w:rtl/>
        </w:rPr>
        <w:t xml:space="preserve"> العربي.</w:t>
      </w:r>
    </w:p>
  </w:footnote>
  <w:footnote w:id="155">
    <w:p w:rsidR="00076974" w:rsidRDefault="00076974">
      <w:pPr>
        <w:pStyle w:val="FootnoteText"/>
      </w:pPr>
      <w:r w:rsidRPr="00C7769A">
        <w:rPr>
          <w:rStyle w:val="FootnoteReference"/>
          <w:rFonts w:ascii="Traditional Arabic" w:hAnsi="Traditional Arabic" w:cs="Traditional Arabic"/>
          <w:sz w:val="32"/>
          <w:szCs w:val="32"/>
          <w:vertAlign w:val="baseline"/>
        </w:rPr>
        <w:footnoteRef/>
      </w:r>
      <w:r w:rsidRPr="00C7769A">
        <w:rPr>
          <w:rFonts w:ascii="Traditional Arabic" w:hAnsi="Traditional Arabic" w:cs="Traditional Arabic"/>
          <w:sz w:val="32"/>
          <w:szCs w:val="32"/>
        </w:rPr>
        <w:t>)</w:t>
      </w:r>
      <w:r w:rsidRPr="00C7769A">
        <w:rPr>
          <w:rFonts w:ascii="Traditional Arabic" w:hAnsi="Traditional Arabic" w:cs="Traditional Arabic"/>
          <w:sz w:val="32"/>
          <w:szCs w:val="32"/>
          <w:rtl/>
        </w:rPr>
        <w:t>)</w:t>
      </w:r>
      <w:r w:rsidRPr="00115BE7">
        <w:rPr>
          <w:rFonts w:ascii="Traditional Arabic" w:hAnsi="Traditional Arabic" w:cs="Traditional Arabic"/>
          <w:sz w:val="32"/>
          <w:szCs w:val="32"/>
          <w:rtl/>
        </w:rPr>
        <w:t xml:space="preserve"> - أخرجه مسلم برقم 5109 باب إباحة ميتات </w:t>
      </w:r>
      <w:r w:rsidRPr="00115BE7">
        <w:rPr>
          <w:rFonts w:ascii="Traditional Arabic" w:hAnsi="Traditional Arabic" w:cs="Traditional Arabic" w:hint="eastAsia"/>
          <w:sz w:val="32"/>
          <w:szCs w:val="32"/>
          <w:rtl/>
        </w:rPr>
        <w:t>البحر</w:t>
      </w:r>
      <w:r w:rsidRPr="00115BE7">
        <w:rPr>
          <w:rFonts w:ascii="Traditional Arabic" w:hAnsi="Traditional Arabic" w:cs="Traditional Arabic"/>
          <w:sz w:val="32"/>
          <w:szCs w:val="32"/>
          <w:rtl/>
        </w:rPr>
        <w:t xml:space="preserve"> 6/61</w:t>
      </w:r>
      <w:r w:rsidRPr="00115BE7">
        <w:rPr>
          <w:rFonts w:ascii="Traditional Arabic" w:hAnsi="Traditional Arabic" w:cs="Traditional Arabic" w:hint="eastAsia"/>
          <w:sz w:val="32"/>
          <w:szCs w:val="32"/>
          <w:rtl/>
        </w:rPr>
        <w:t>،</w:t>
      </w:r>
      <w:r w:rsidRPr="00115BE7">
        <w:rPr>
          <w:rFonts w:ascii="Traditional Arabic" w:hAnsi="Traditional Arabic" w:cs="Traditional Arabic"/>
          <w:sz w:val="32"/>
          <w:szCs w:val="32"/>
          <w:rtl/>
        </w:rPr>
        <w:t xml:space="preserve"> وسنن أب</w:t>
      </w:r>
      <w:r w:rsidRPr="00115BE7">
        <w:rPr>
          <w:rFonts w:ascii="Traditional Arabic" w:hAnsi="Traditional Arabic" w:cs="Traditional Arabic" w:hint="eastAsia"/>
          <w:sz w:val="32"/>
          <w:szCs w:val="32"/>
          <w:rtl/>
        </w:rPr>
        <w:t>ي</w:t>
      </w:r>
      <w:r w:rsidRPr="00115BE7">
        <w:rPr>
          <w:rFonts w:ascii="Traditional Arabic" w:hAnsi="Traditional Arabic" w:cs="Traditional Arabic"/>
          <w:sz w:val="32"/>
          <w:szCs w:val="32"/>
          <w:rtl/>
        </w:rPr>
        <w:t xml:space="preserve"> داود 3842 باب في دواب </w:t>
      </w:r>
      <w:r w:rsidRPr="00115BE7">
        <w:rPr>
          <w:rFonts w:ascii="Traditional Arabic" w:hAnsi="Traditional Arabic" w:cs="Traditional Arabic" w:hint="eastAsia"/>
          <w:sz w:val="32"/>
          <w:szCs w:val="32"/>
          <w:rtl/>
        </w:rPr>
        <w:t>البحر</w:t>
      </w:r>
      <w:r w:rsidRPr="00115BE7">
        <w:rPr>
          <w:rFonts w:ascii="Traditional Arabic" w:hAnsi="Traditional Arabic" w:cs="Traditional Arabic"/>
          <w:sz w:val="32"/>
          <w:szCs w:val="32"/>
          <w:rtl/>
        </w:rPr>
        <w:t xml:space="preserve"> 3/482، مسند أحمد بن ح</w:t>
      </w:r>
      <w:r w:rsidRPr="00115BE7">
        <w:rPr>
          <w:rFonts w:ascii="Traditional Arabic" w:hAnsi="Traditional Arabic" w:cs="Traditional Arabic" w:hint="eastAsia"/>
          <w:sz w:val="32"/>
          <w:szCs w:val="32"/>
          <w:rtl/>
        </w:rPr>
        <w:t>نبل</w:t>
      </w:r>
      <w:r w:rsidRPr="00115BE7">
        <w:rPr>
          <w:rFonts w:ascii="Traditional Arabic" w:hAnsi="Traditional Arabic" w:cs="Traditional Arabic"/>
          <w:sz w:val="32"/>
          <w:szCs w:val="32"/>
          <w:rtl/>
        </w:rPr>
        <w:t xml:space="preserve"> 3/311.</w:t>
      </w:r>
    </w:p>
  </w:footnote>
  <w:footnote w:id="156">
    <w:p w:rsidR="00076974" w:rsidRDefault="00076974" w:rsidP="00C37655">
      <w:pPr>
        <w:pStyle w:val="FootnoteText"/>
      </w:pPr>
      <w:r w:rsidRPr="00C7769A">
        <w:rPr>
          <w:rStyle w:val="FootnoteReference"/>
          <w:rFonts w:ascii="Traditional Arabic" w:hAnsi="Traditional Arabic" w:cs="Traditional Arabic"/>
          <w:sz w:val="32"/>
          <w:szCs w:val="32"/>
          <w:vertAlign w:val="baseline"/>
        </w:rPr>
        <w:footnoteRef/>
      </w:r>
      <w:r w:rsidRPr="00C7769A">
        <w:rPr>
          <w:rFonts w:ascii="Traditional Arabic" w:hAnsi="Traditional Arabic" w:cs="Traditional Arabic"/>
          <w:sz w:val="32"/>
          <w:szCs w:val="32"/>
        </w:rPr>
        <w:t>)</w:t>
      </w:r>
      <w:r w:rsidRPr="00C7769A">
        <w:rPr>
          <w:rFonts w:ascii="Traditional Arabic" w:hAnsi="Traditional Arabic" w:cs="Traditional Arabic"/>
          <w:sz w:val="32"/>
          <w:szCs w:val="32"/>
          <w:rtl/>
        </w:rPr>
        <w:t>)</w:t>
      </w:r>
      <w:r w:rsidRPr="00115BE7">
        <w:rPr>
          <w:rFonts w:ascii="Traditional Arabic" w:hAnsi="Traditional Arabic" w:cs="Traditional Arabic"/>
          <w:sz w:val="32"/>
          <w:szCs w:val="32"/>
          <w:rtl/>
        </w:rPr>
        <w:t xml:space="preserve"> - سب</w:t>
      </w:r>
      <w:r w:rsidRPr="00115BE7">
        <w:rPr>
          <w:rFonts w:ascii="Traditional Arabic" w:hAnsi="Traditional Arabic" w:cs="Traditional Arabic" w:hint="eastAsia"/>
          <w:sz w:val="32"/>
          <w:szCs w:val="32"/>
          <w:rtl/>
        </w:rPr>
        <w:t>ق</w:t>
      </w:r>
      <w:r w:rsidRPr="00115BE7">
        <w:rPr>
          <w:rFonts w:ascii="Traditional Arabic" w:hAnsi="Traditional Arabic" w:cs="Traditional Arabic"/>
          <w:sz w:val="32"/>
          <w:szCs w:val="32"/>
          <w:rtl/>
        </w:rPr>
        <w:t xml:space="preserve"> تخري</w:t>
      </w:r>
      <w:r w:rsidRPr="00115BE7">
        <w:rPr>
          <w:rFonts w:ascii="Traditional Arabic" w:hAnsi="Traditional Arabic" w:cs="Traditional Arabic" w:hint="eastAsia"/>
          <w:sz w:val="32"/>
          <w:szCs w:val="32"/>
          <w:rtl/>
        </w:rPr>
        <w:t>جه</w:t>
      </w:r>
      <w:r w:rsidRPr="00115BE7">
        <w:rPr>
          <w:rFonts w:ascii="Traditional Arabic" w:hAnsi="Traditional Arabic" w:cs="Traditional Arabic"/>
          <w:sz w:val="32"/>
          <w:szCs w:val="32"/>
          <w:rtl/>
        </w:rPr>
        <w:t xml:space="preserve"> صفحة 69.</w:t>
      </w:r>
    </w:p>
  </w:footnote>
  <w:footnote w:id="157">
    <w:p w:rsidR="00076974" w:rsidRDefault="00076974">
      <w:pPr>
        <w:pStyle w:val="FootnoteText"/>
      </w:pPr>
      <w:r w:rsidRPr="00C7769A">
        <w:rPr>
          <w:rFonts w:ascii="Traditional Arabic" w:hAnsi="Traditional Arabic" w:cs="Traditional Arabic"/>
          <w:sz w:val="32"/>
          <w:szCs w:val="32"/>
        </w:rPr>
        <w:t>(</w:t>
      </w:r>
      <w:r w:rsidRPr="00C7769A">
        <w:rPr>
          <w:rStyle w:val="FootnoteReference"/>
          <w:rFonts w:ascii="Traditional Arabic" w:hAnsi="Traditional Arabic" w:cs="Traditional Arabic"/>
          <w:sz w:val="32"/>
          <w:szCs w:val="32"/>
          <w:vertAlign w:val="baseline"/>
        </w:rPr>
        <w:footnoteRef/>
      </w:r>
      <w:r w:rsidRPr="00C7769A">
        <w:rPr>
          <w:rFonts w:ascii="Traditional Arabic" w:hAnsi="Traditional Arabic" w:cs="Traditional Arabic"/>
          <w:sz w:val="32"/>
          <w:szCs w:val="32"/>
        </w:rPr>
        <w:t>)</w:t>
      </w:r>
      <w:r w:rsidRPr="00115BE7">
        <w:rPr>
          <w:rFonts w:ascii="Traditional Arabic" w:hAnsi="Traditional Arabic" w:cs="Traditional Arabic"/>
          <w:sz w:val="32"/>
          <w:szCs w:val="32"/>
          <w:rtl/>
        </w:rPr>
        <w:t xml:space="preserve"> - أخرجه مسلم برق</w:t>
      </w:r>
      <w:r w:rsidRPr="00115BE7">
        <w:rPr>
          <w:rFonts w:ascii="Traditional Arabic" w:hAnsi="Traditional Arabic" w:cs="Traditional Arabic" w:hint="eastAsia"/>
          <w:sz w:val="32"/>
          <w:szCs w:val="32"/>
          <w:rtl/>
        </w:rPr>
        <w:t>م</w:t>
      </w:r>
      <w:r w:rsidRPr="00115BE7">
        <w:rPr>
          <w:rFonts w:ascii="Traditional Arabic" w:hAnsi="Traditional Arabic" w:cs="Traditional Arabic"/>
          <w:sz w:val="32"/>
          <w:szCs w:val="32"/>
          <w:rtl/>
        </w:rPr>
        <w:t xml:space="preserve"> 5157 باب إباحة الجراد 6/70، ومسند البزار 3330 المجلد الثامن 8/268، والسنن الكبرى للبيهقي 9/256.</w:t>
      </w:r>
    </w:p>
  </w:footnote>
  <w:footnote w:id="158">
    <w:p w:rsidR="00076974" w:rsidRDefault="00076974">
      <w:pPr>
        <w:pStyle w:val="FootnoteText"/>
      </w:pPr>
      <w:r w:rsidRPr="00C7769A">
        <w:rPr>
          <w:rStyle w:val="FootnoteReference"/>
          <w:rFonts w:ascii="Traditional Arabic" w:hAnsi="Traditional Arabic" w:cs="Traditional Arabic"/>
          <w:sz w:val="32"/>
          <w:szCs w:val="32"/>
          <w:vertAlign w:val="baseline"/>
        </w:rPr>
        <w:footnoteRef/>
      </w:r>
      <w:r w:rsidRPr="00C7769A">
        <w:rPr>
          <w:rFonts w:ascii="Traditional Arabic" w:hAnsi="Traditional Arabic" w:cs="Traditional Arabic"/>
          <w:sz w:val="32"/>
          <w:szCs w:val="32"/>
        </w:rPr>
        <w:t>)</w:t>
      </w:r>
      <w:r w:rsidRPr="00C7769A">
        <w:rPr>
          <w:rFonts w:ascii="Traditional Arabic" w:hAnsi="Traditional Arabic" w:cs="Traditional Arabic"/>
          <w:sz w:val="32"/>
          <w:szCs w:val="32"/>
          <w:rtl/>
        </w:rPr>
        <w:t>)</w:t>
      </w:r>
      <w:r w:rsidRPr="00115BE7">
        <w:rPr>
          <w:rFonts w:ascii="Traditional Arabic" w:hAnsi="Traditional Arabic" w:cs="Traditional Arabic"/>
          <w:sz w:val="32"/>
          <w:szCs w:val="32"/>
          <w:rtl/>
        </w:rPr>
        <w:t xml:space="preserve"> - </w:t>
      </w:r>
      <w:r w:rsidRPr="00115BE7">
        <w:rPr>
          <w:rFonts w:ascii="Traditional Arabic" w:hAnsi="Traditional Arabic" w:cs="Traditional Arabic" w:hint="eastAsia"/>
          <w:sz w:val="32"/>
          <w:szCs w:val="32"/>
          <w:rtl/>
        </w:rPr>
        <w:t>سبق</w:t>
      </w:r>
      <w:r w:rsidRPr="00115BE7">
        <w:rPr>
          <w:rFonts w:ascii="Traditional Arabic" w:hAnsi="Traditional Arabic" w:cs="Traditional Arabic"/>
          <w:sz w:val="32"/>
          <w:szCs w:val="32"/>
          <w:rtl/>
        </w:rPr>
        <w:t xml:space="preserve"> تخريجه صفحة  101.</w:t>
      </w:r>
    </w:p>
  </w:footnote>
  <w:footnote w:id="159">
    <w:p w:rsidR="00076974" w:rsidRDefault="00076974">
      <w:pPr>
        <w:pStyle w:val="FootnoteText"/>
      </w:pPr>
      <w:r w:rsidRPr="00C7769A">
        <w:rPr>
          <w:rStyle w:val="FootnoteReference"/>
          <w:rFonts w:ascii="Traditional Arabic" w:hAnsi="Traditional Arabic" w:cs="Traditional Arabic"/>
          <w:sz w:val="32"/>
          <w:szCs w:val="32"/>
          <w:vertAlign w:val="baseline"/>
        </w:rPr>
        <w:footnoteRef/>
      </w:r>
      <w:r w:rsidRPr="00C7769A">
        <w:rPr>
          <w:rFonts w:ascii="Traditional Arabic" w:hAnsi="Traditional Arabic" w:cs="Traditional Arabic"/>
          <w:sz w:val="32"/>
          <w:szCs w:val="32"/>
        </w:rPr>
        <w:t>)</w:t>
      </w:r>
      <w:r w:rsidRPr="00C7769A">
        <w:rPr>
          <w:rFonts w:ascii="Traditional Arabic" w:hAnsi="Traditional Arabic" w:cs="Traditional Arabic"/>
          <w:sz w:val="32"/>
          <w:szCs w:val="32"/>
          <w:rtl/>
        </w:rPr>
        <w:t>)</w:t>
      </w:r>
      <w:r w:rsidRPr="00115BE7">
        <w:rPr>
          <w:rFonts w:ascii="Traditional Arabic" w:hAnsi="Traditional Arabic" w:cs="Traditional Arabic"/>
          <w:sz w:val="32"/>
          <w:szCs w:val="32"/>
          <w:rtl/>
        </w:rPr>
        <w:t xml:space="preserve"> - </w:t>
      </w:r>
      <w:r w:rsidRPr="00115BE7">
        <w:rPr>
          <w:rFonts w:ascii="Traditional Arabic" w:hAnsi="Traditional Arabic" w:cs="Traditional Arabic" w:hint="eastAsia"/>
          <w:sz w:val="32"/>
          <w:szCs w:val="32"/>
          <w:rtl/>
        </w:rPr>
        <w:t>أحكام</w:t>
      </w:r>
      <w:r w:rsidRPr="00115BE7">
        <w:rPr>
          <w:rFonts w:ascii="Traditional Arabic" w:hAnsi="Traditional Arabic" w:cs="Traditional Arabic"/>
          <w:sz w:val="32"/>
          <w:szCs w:val="32"/>
          <w:rtl/>
        </w:rPr>
        <w:t xml:space="preserve"> القرآن لإبن العرب</w:t>
      </w:r>
      <w:r w:rsidRPr="00115BE7">
        <w:rPr>
          <w:rFonts w:ascii="Traditional Arabic" w:hAnsi="Traditional Arabic" w:cs="Traditional Arabic" w:hint="eastAsia"/>
          <w:sz w:val="32"/>
          <w:szCs w:val="32"/>
          <w:rtl/>
        </w:rPr>
        <w:t>ي</w:t>
      </w:r>
      <w:r w:rsidRPr="00115BE7">
        <w:rPr>
          <w:rFonts w:ascii="Traditional Arabic" w:hAnsi="Traditional Arabic" w:cs="Traditional Arabic"/>
          <w:sz w:val="32"/>
          <w:szCs w:val="32"/>
          <w:rtl/>
        </w:rPr>
        <w:t xml:space="preserve"> 1/92-93.</w:t>
      </w:r>
    </w:p>
  </w:footnote>
  <w:footnote w:id="160">
    <w:p w:rsidR="00076974" w:rsidRDefault="00076974" w:rsidP="00904B7F">
      <w:pPr>
        <w:autoSpaceDE w:val="0"/>
        <w:autoSpaceDN w:val="0"/>
        <w:adjustRightInd w:val="0"/>
      </w:pPr>
      <w:r>
        <w:rPr>
          <w:sz w:val="32"/>
          <w:szCs w:val="32"/>
          <w:rtl/>
        </w:rPr>
        <w:t xml:space="preserve"> </w:t>
      </w:r>
      <w:r w:rsidRPr="00904B7F">
        <w:rPr>
          <w:rFonts w:ascii="Traditional Arabic" w:hAnsi="Traditional Arabic" w:cs="Traditional Arabic"/>
          <w:sz w:val="32"/>
          <w:szCs w:val="32"/>
          <w:rtl/>
        </w:rPr>
        <w:t>(1)</w:t>
      </w:r>
      <w:r>
        <w:rPr>
          <w:sz w:val="32"/>
          <w:szCs w:val="32"/>
          <w:rtl/>
        </w:rPr>
        <w:t>-</w:t>
      </w:r>
      <w:r w:rsidRPr="00342B60">
        <w:rPr>
          <w:rFonts w:ascii="Traditional Arabic" w:hAnsi="Traditional Arabic" w:cs="Traditional Arabic" w:hint="eastAsia"/>
          <w:color w:val="000000"/>
          <w:sz w:val="32"/>
          <w:szCs w:val="32"/>
          <w:rtl/>
        </w:rPr>
        <w:t>عبد</w:t>
      </w:r>
      <w:r w:rsidRPr="00342B60">
        <w:rPr>
          <w:rFonts w:ascii="Traditional Arabic" w:hAnsi="Traditional Arabic" w:cs="Traditional Arabic"/>
          <w:color w:val="000000"/>
          <w:sz w:val="32"/>
          <w:szCs w:val="32"/>
          <w:rtl/>
        </w:rPr>
        <w:t xml:space="preserve"> الله </w:t>
      </w:r>
      <w:r w:rsidRPr="00342B60">
        <w:rPr>
          <w:rFonts w:ascii="Traditional Arabic" w:hAnsi="Traditional Arabic" w:cs="Traditional Arabic" w:hint="eastAsia"/>
          <w:color w:val="000000"/>
          <w:sz w:val="32"/>
          <w:szCs w:val="32"/>
          <w:rtl/>
        </w:rPr>
        <w:t>بن</w:t>
      </w:r>
      <w:r w:rsidRPr="00342B60">
        <w:rPr>
          <w:rFonts w:ascii="Traditional Arabic" w:hAnsi="Traditional Arabic" w:cs="Traditional Arabic"/>
          <w:color w:val="000000"/>
          <w:sz w:val="32"/>
          <w:szCs w:val="32"/>
          <w:rtl/>
        </w:rPr>
        <w:t xml:space="preserve"> وهب بن مسلم الفهري بالولاء، </w:t>
      </w:r>
      <w:r w:rsidRPr="00342B60">
        <w:rPr>
          <w:rFonts w:ascii="Traditional Arabic" w:hAnsi="Traditional Arabic" w:cs="Traditional Arabic" w:hint="eastAsia"/>
          <w:color w:val="000000"/>
          <w:sz w:val="32"/>
          <w:szCs w:val="32"/>
          <w:rtl/>
        </w:rPr>
        <w:t>المصري،</w:t>
      </w:r>
      <w:r w:rsidRPr="00342B60">
        <w:rPr>
          <w:rFonts w:ascii="Traditional Arabic" w:hAnsi="Traditional Arabic" w:cs="Traditional Arabic"/>
          <w:color w:val="000000"/>
          <w:sz w:val="32"/>
          <w:szCs w:val="32"/>
          <w:rtl/>
        </w:rPr>
        <w:t xml:space="preserve"> أبو </w:t>
      </w:r>
      <w:r w:rsidRPr="00342B60">
        <w:rPr>
          <w:rFonts w:ascii="Traditional Arabic" w:hAnsi="Traditional Arabic" w:cs="Traditional Arabic" w:hint="eastAsia"/>
          <w:color w:val="000000"/>
          <w:sz w:val="32"/>
          <w:szCs w:val="32"/>
          <w:rtl/>
        </w:rPr>
        <w:t>محمد</w:t>
      </w:r>
      <w:r w:rsidRPr="00342B60">
        <w:rPr>
          <w:rFonts w:ascii="Traditional Arabic" w:hAnsi="Traditional Arabic" w:cs="Traditional Arabic"/>
          <w:color w:val="000000"/>
          <w:sz w:val="32"/>
          <w:szCs w:val="32"/>
          <w:rtl/>
        </w:rPr>
        <w:t xml:space="preserve">: فقيه من الائمة. من </w:t>
      </w:r>
      <w:r w:rsidRPr="00342B60">
        <w:rPr>
          <w:rFonts w:ascii="Traditional Arabic" w:hAnsi="Traditional Arabic" w:cs="Traditional Arabic" w:hint="eastAsia"/>
          <w:color w:val="000000"/>
          <w:sz w:val="32"/>
          <w:szCs w:val="32"/>
          <w:rtl/>
        </w:rPr>
        <w:t>أصحاب</w:t>
      </w:r>
      <w:r w:rsidRPr="00342B60">
        <w:rPr>
          <w:rFonts w:ascii="Traditional Arabic" w:hAnsi="Traditional Arabic" w:cs="Traditional Arabic"/>
          <w:color w:val="000000"/>
          <w:sz w:val="32"/>
          <w:szCs w:val="32"/>
          <w:rtl/>
        </w:rPr>
        <w:t xml:space="preserve"> الإمام </w:t>
      </w:r>
      <w:r w:rsidRPr="00342B60">
        <w:rPr>
          <w:rFonts w:ascii="Traditional Arabic" w:hAnsi="Traditional Arabic" w:cs="Traditional Arabic" w:hint="eastAsia"/>
          <w:color w:val="000000"/>
          <w:sz w:val="32"/>
          <w:szCs w:val="32"/>
          <w:rtl/>
        </w:rPr>
        <w:t>مالك</w:t>
      </w:r>
      <w:r w:rsidRPr="00342B60">
        <w:rPr>
          <w:rFonts w:ascii="Traditional Arabic" w:hAnsi="Traditional Arabic" w:cs="Traditional Arabic"/>
          <w:color w:val="000000"/>
          <w:sz w:val="32"/>
          <w:szCs w:val="32"/>
          <w:rtl/>
        </w:rPr>
        <w:t>. جمع بين الفقه والحديث والعبادة. ل</w:t>
      </w:r>
      <w:r w:rsidRPr="00342B60">
        <w:rPr>
          <w:rFonts w:ascii="Traditional Arabic" w:hAnsi="Traditional Arabic" w:cs="Traditional Arabic" w:hint="eastAsia"/>
          <w:color w:val="000000"/>
          <w:sz w:val="32"/>
          <w:szCs w:val="32"/>
          <w:rtl/>
        </w:rPr>
        <w:t>ه</w:t>
      </w:r>
      <w:r w:rsidRPr="00342B60">
        <w:rPr>
          <w:rFonts w:ascii="Traditional Arabic" w:hAnsi="Traditional Arabic" w:cs="Traditional Arabic"/>
          <w:color w:val="000000"/>
          <w:sz w:val="32"/>
          <w:szCs w:val="32"/>
          <w:rtl/>
        </w:rPr>
        <w:t xml:space="preserve"> كتب، منها " الجامع - ط " في الحدي</w:t>
      </w:r>
      <w:r w:rsidRPr="00342B60">
        <w:rPr>
          <w:rFonts w:ascii="Traditional Arabic" w:hAnsi="Traditional Arabic" w:cs="Traditional Arabic" w:hint="eastAsia"/>
          <w:color w:val="000000"/>
          <w:sz w:val="32"/>
          <w:szCs w:val="32"/>
          <w:rtl/>
        </w:rPr>
        <w:t>ث،</w:t>
      </w:r>
      <w:r w:rsidRPr="00342B60">
        <w:rPr>
          <w:rFonts w:ascii="Traditional Arabic" w:hAnsi="Traditional Arabic" w:cs="Traditional Arabic"/>
          <w:color w:val="000000"/>
          <w:sz w:val="32"/>
          <w:szCs w:val="32"/>
          <w:rtl/>
        </w:rPr>
        <w:t xml:space="preserve"> مجلدان، و " الموطأ " في الحديث، كتابان كبير وصغير. وكان حافظا </w:t>
      </w:r>
      <w:r w:rsidRPr="00342B60">
        <w:rPr>
          <w:rFonts w:ascii="Traditional Arabic" w:hAnsi="Traditional Arabic" w:cs="Traditional Arabic" w:hint="eastAsia"/>
          <w:color w:val="000000"/>
          <w:sz w:val="32"/>
          <w:szCs w:val="32"/>
          <w:rtl/>
        </w:rPr>
        <w:t>ثقة</w:t>
      </w:r>
      <w:r w:rsidRPr="00342B60">
        <w:rPr>
          <w:rFonts w:ascii="Traditional Arabic" w:hAnsi="Traditional Arabic" w:cs="Traditional Arabic"/>
          <w:color w:val="000000"/>
          <w:sz w:val="32"/>
          <w:szCs w:val="32"/>
          <w:rtl/>
        </w:rPr>
        <w:t xml:space="preserve"> </w:t>
      </w:r>
      <w:r w:rsidRPr="00342B60">
        <w:rPr>
          <w:rFonts w:ascii="Traditional Arabic" w:hAnsi="Traditional Arabic" w:cs="Traditional Arabic" w:hint="eastAsia"/>
          <w:color w:val="000000"/>
          <w:sz w:val="32"/>
          <w:szCs w:val="32"/>
          <w:rtl/>
        </w:rPr>
        <w:t>مجتهدا</w:t>
      </w:r>
      <w:r w:rsidRPr="00342B60">
        <w:rPr>
          <w:rFonts w:ascii="Traditional Arabic" w:hAnsi="Traditional Arabic" w:cs="Traditional Arabic"/>
          <w:color w:val="000000"/>
          <w:sz w:val="32"/>
          <w:szCs w:val="32"/>
          <w:rtl/>
        </w:rPr>
        <w:t xml:space="preserve">. عرض عليه القضاء </w:t>
      </w:r>
      <w:r w:rsidRPr="00342B60">
        <w:rPr>
          <w:rFonts w:ascii="Traditional Arabic" w:hAnsi="Traditional Arabic" w:cs="Traditional Arabic" w:hint="eastAsia"/>
          <w:color w:val="000000"/>
          <w:sz w:val="32"/>
          <w:szCs w:val="32"/>
          <w:rtl/>
        </w:rPr>
        <w:t>فخبأ</w:t>
      </w:r>
      <w:r w:rsidRPr="00342B60">
        <w:rPr>
          <w:rFonts w:ascii="Traditional Arabic" w:hAnsi="Traditional Arabic" w:cs="Traditional Arabic"/>
          <w:color w:val="000000"/>
          <w:sz w:val="32"/>
          <w:szCs w:val="32"/>
          <w:rtl/>
        </w:rPr>
        <w:t xml:space="preserve"> نفسه ولزم منزله. مولده ووفاته بمصر</w:t>
      </w:r>
      <w:r w:rsidRPr="00342B60">
        <w:rPr>
          <w:rFonts w:ascii="Traditional Arabic" w:hAnsi="Traditional Arabic" w:cs="Traditional Arabic"/>
          <w:b/>
          <w:bCs/>
          <w:color w:val="000000"/>
          <w:sz w:val="44"/>
          <w:szCs w:val="44"/>
          <w:rtl/>
        </w:rPr>
        <w:t xml:space="preserve"> </w:t>
      </w:r>
      <w:r w:rsidRPr="00342B60">
        <w:rPr>
          <w:rFonts w:ascii="Traditional Arabic" w:hAnsi="Traditional Arabic" w:cs="Traditional Arabic"/>
          <w:color w:val="000000"/>
          <w:sz w:val="32"/>
          <w:szCs w:val="32"/>
          <w:rtl/>
        </w:rPr>
        <w:t>125 - 197 هـ.</w:t>
      </w:r>
      <w:r>
        <w:rPr>
          <w:rFonts w:ascii="Traditional Arabic" w:hAnsi="Traditional Arabic" w:cs="Traditional Arabic"/>
          <w:color w:val="000000"/>
          <w:sz w:val="32"/>
          <w:szCs w:val="32"/>
          <w:rtl/>
        </w:rPr>
        <w:t xml:space="preserve"> انظر الأعلام للزركلي 4/144، </w:t>
      </w:r>
      <w:r>
        <w:rPr>
          <w:rFonts w:ascii="Traditional Arabic" w:hAnsi="Traditional Arabic" w:cs="Traditional Arabic" w:hint="eastAsia"/>
          <w:color w:val="000000"/>
          <w:sz w:val="32"/>
          <w:szCs w:val="32"/>
          <w:rtl/>
        </w:rPr>
        <w:t>وطبقات</w:t>
      </w:r>
      <w:r>
        <w:rPr>
          <w:rFonts w:ascii="Traditional Arabic" w:hAnsi="Traditional Arabic" w:cs="Traditional Arabic"/>
          <w:color w:val="000000"/>
          <w:sz w:val="32"/>
          <w:szCs w:val="32"/>
          <w:rtl/>
        </w:rPr>
        <w:t xml:space="preserve"> الحفاظ 1/23، و</w:t>
      </w:r>
      <w:r w:rsidRPr="00342B60">
        <w:rPr>
          <w:rFonts w:ascii="Traditional Arabic" w:hAnsi="Traditional Arabic" w:cs="Traditional Arabic"/>
          <w:b/>
          <w:bCs/>
          <w:color w:val="000000"/>
          <w:sz w:val="32"/>
          <w:szCs w:val="32"/>
          <w:rtl/>
        </w:rPr>
        <w:t xml:space="preserve"> </w:t>
      </w:r>
      <w:r w:rsidRPr="00ED4017">
        <w:rPr>
          <w:rFonts w:ascii="Traditional Arabic" w:hAnsi="Traditional Arabic" w:cs="Traditional Arabic" w:hint="eastAsia"/>
          <w:color w:val="000000"/>
          <w:sz w:val="32"/>
          <w:szCs w:val="32"/>
          <w:rtl/>
        </w:rPr>
        <w:t>غاية</w:t>
      </w:r>
      <w:r w:rsidRPr="00342B60">
        <w:rPr>
          <w:rFonts w:ascii="Traditional Arabic" w:hAnsi="Traditional Arabic" w:cs="Traditional Arabic"/>
          <w:color w:val="000000"/>
          <w:sz w:val="32"/>
          <w:szCs w:val="32"/>
          <w:rtl/>
        </w:rPr>
        <w:t xml:space="preserve"> النهاية في </w:t>
      </w:r>
      <w:r w:rsidRPr="00342B60">
        <w:rPr>
          <w:rFonts w:ascii="Traditional Arabic" w:hAnsi="Traditional Arabic" w:cs="Traditional Arabic" w:hint="eastAsia"/>
          <w:color w:val="000000"/>
          <w:sz w:val="32"/>
          <w:szCs w:val="32"/>
          <w:rtl/>
        </w:rPr>
        <w:t>طبقات</w:t>
      </w:r>
      <w:r w:rsidRPr="00342B60">
        <w:rPr>
          <w:rFonts w:ascii="Traditional Arabic" w:hAnsi="Traditional Arabic" w:cs="Traditional Arabic"/>
          <w:color w:val="000000"/>
          <w:sz w:val="32"/>
          <w:szCs w:val="32"/>
          <w:rtl/>
        </w:rPr>
        <w:t xml:space="preserve"> القراء</w:t>
      </w:r>
      <w:r>
        <w:rPr>
          <w:rFonts w:ascii="Traditional Arabic" w:hAnsi="Traditional Arabic" w:cs="Traditional Arabic"/>
          <w:b/>
          <w:bCs/>
          <w:color w:val="000080"/>
          <w:sz w:val="32"/>
          <w:szCs w:val="32"/>
          <w:rtl/>
        </w:rPr>
        <w:t xml:space="preserve"> </w:t>
      </w:r>
      <w:r w:rsidRPr="00342B60">
        <w:rPr>
          <w:rFonts w:ascii="Traditional Arabic" w:hAnsi="Traditional Arabic" w:cs="Traditional Arabic"/>
          <w:color w:val="000000"/>
          <w:sz w:val="32"/>
          <w:szCs w:val="32"/>
          <w:rtl/>
        </w:rPr>
        <w:t>1/206.</w:t>
      </w:r>
    </w:p>
  </w:footnote>
  <w:footnote w:id="161">
    <w:p w:rsidR="00076974" w:rsidRPr="00342B60" w:rsidRDefault="00076974" w:rsidP="00253967">
      <w:pPr>
        <w:autoSpaceDE w:val="0"/>
        <w:autoSpaceDN w:val="0"/>
        <w:adjustRightInd w:val="0"/>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w:t>
      </w:r>
      <w:r w:rsidRPr="00342B60">
        <w:rPr>
          <w:rFonts w:ascii="Traditional Arabic" w:hAnsi="Traditional Arabic" w:cs="Traditional Arabic" w:hint="eastAsia"/>
          <w:color w:val="000000"/>
          <w:sz w:val="32"/>
          <w:szCs w:val="32"/>
          <w:rtl/>
        </w:rPr>
        <w:t>محمد</w:t>
      </w:r>
      <w:r w:rsidRPr="00342B60">
        <w:rPr>
          <w:rFonts w:ascii="Traditional Arabic" w:hAnsi="Traditional Arabic" w:cs="Traditional Arabic"/>
          <w:color w:val="000000"/>
          <w:sz w:val="32"/>
          <w:szCs w:val="32"/>
          <w:rtl/>
        </w:rPr>
        <w:t xml:space="preserve"> بن أ</w:t>
      </w:r>
      <w:r w:rsidRPr="00342B60">
        <w:rPr>
          <w:rFonts w:ascii="Traditional Arabic" w:hAnsi="Traditional Arabic" w:cs="Traditional Arabic" w:hint="eastAsia"/>
          <w:color w:val="000000"/>
          <w:sz w:val="32"/>
          <w:szCs w:val="32"/>
          <w:rtl/>
        </w:rPr>
        <w:t>بي</w:t>
      </w:r>
      <w:r w:rsidRPr="00342B60">
        <w:rPr>
          <w:rFonts w:ascii="Traditional Arabic" w:hAnsi="Traditional Arabic" w:cs="Traditional Arabic"/>
          <w:color w:val="000000"/>
          <w:sz w:val="32"/>
          <w:szCs w:val="32"/>
          <w:rtl/>
        </w:rPr>
        <w:t xml:space="preserve"> بكر ب</w:t>
      </w:r>
      <w:r w:rsidRPr="00342B60">
        <w:rPr>
          <w:rFonts w:ascii="Traditional Arabic" w:hAnsi="Traditional Arabic" w:cs="Traditional Arabic" w:hint="eastAsia"/>
          <w:color w:val="000000"/>
          <w:sz w:val="32"/>
          <w:szCs w:val="32"/>
          <w:rtl/>
        </w:rPr>
        <w:t>ن</w:t>
      </w:r>
      <w:r w:rsidRPr="00342B60">
        <w:rPr>
          <w:rFonts w:ascii="Traditional Arabic" w:hAnsi="Traditional Arabic" w:cs="Traditional Arabic"/>
          <w:color w:val="000000"/>
          <w:sz w:val="32"/>
          <w:szCs w:val="32"/>
          <w:rtl/>
        </w:rPr>
        <w:t xml:space="preserve"> أيوب بن سعد ا</w:t>
      </w:r>
      <w:r w:rsidRPr="00342B60">
        <w:rPr>
          <w:rFonts w:ascii="Traditional Arabic" w:hAnsi="Traditional Arabic" w:cs="Traditional Arabic" w:hint="eastAsia"/>
          <w:color w:val="000000"/>
          <w:sz w:val="32"/>
          <w:szCs w:val="32"/>
          <w:rtl/>
        </w:rPr>
        <w:t>لزرعي</w:t>
      </w:r>
      <w:r w:rsidRPr="00342B60">
        <w:rPr>
          <w:rFonts w:ascii="Traditional Arabic" w:hAnsi="Traditional Arabic" w:cs="Traditional Arabic"/>
          <w:color w:val="000000"/>
          <w:sz w:val="32"/>
          <w:szCs w:val="32"/>
          <w:rtl/>
        </w:rPr>
        <w:t xml:space="preserve"> الدمشقي، أبو عبد الله، شمس الدين: من أركان الاصلاح الاسلامي، و</w:t>
      </w:r>
      <w:r w:rsidRPr="00342B60">
        <w:rPr>
          <w:rFonts w:ascii="Traditional Arabic" w:hAnsi="Traditional Arabic" w:cs="Traditional Arabic" w:hint="eastAsia"/>
          <w:color w:val="000000"/>
          <w:sz w:val="32"/>
          <w:szCs w:val="32"/>
          <w:rtl/>
        </w:rPr>
        <w:t>أحد</w:t>
      </w:r>
      <w:r w:rsidRPr="00342B60">
        <w:rPr>
          <w:rFonts w:ascii="Traditional Arabic" w:hAnsi="Traditional Arabic" w:cs="Traditional Arabic"/>
          <w:color w:val="000000"/>
          <w:sz w:val="32"/>
          <w:szCs w:val="32"/>
          <w:rtl/>
        </w:rPr>
        <w:t xml:space="preserve"> كبار العلماء.مولده و</w:t>
      </w:r>
      <w:r w:rsidRPr="00342B60">
        <w:rPr>
          <w:rFonts w:ascii="Traditional Arabic" w:hAnsi="Traditional Arabic" w:cs="Traditional Arabic" w:hint="eastAsia"/>
          <w:color w:val="000000"/>
          <w:sz w:val="32"/>
          <w:szCs w:val="32"/>
          <w:rtl/>
        </w:rPr>
        <w:t>وفاته</w:t>
      </w:r>
      <w:r w:rsidRPr="00342B60">
        <w:rPr>
          <w:rFonts w:ascii="Traditional Arabic" w:hAnsi="Traditional Arabic" w:cs="Traditional Arabic"/>
          <w:color w:val="000000"/>
          <w:sz w:val="32"/>
          <w:szCs w:val="32"/>
          <w:rtl/>
        </w:rPr>
        <w:t xml:space="preserve"> في دمش</w:t>
      </w:r>
      <w:r w:rsidRPr="00342B60">
        <w:rPr>
          <w:rFonts w:ascii="Traditional Arabic" w:hAnsi="Traditional Arabic" w:cs="Traditional Arabic" w:hint="eastAsia"/>
          <w:color w:val="000000"/>
          <w:sz w:val="32"/>
          <w:szCs w:val="32"/>
          <w:rtl/>
        </w:rPr>
        <w:t>ق</w:t>
      </w:r>
      <w:r w:rsidRPr="00342B60">
        <w:rPr>
          <w:rFonts w:ascii="Traditional Arabic" w:hAnsi="Traditional Arabic" w:cs="Traditional Arabic"/>
          <w:color w:val="000000"/>
          <w:sz w:val="32"/>
          <w:szCs w:val="32"/>
          <w:rtl/>
        </w:rPr>
        <w:t>. تتلمذ لشيخ الإسلام ابن تيمية حت</w:t>
      </w:r>
      <w:r w:rsidRPr="00342B60">
        <w:rPr>
          <w:rFonts w:ascii="Traditional Arabic" w:hAnsi="Traditional Arabic" w:cs="Traditional Arabic" w:hint="eastAsia"/>
          <w:color w:val="000000"/>
          <w:sz w:val="32"/>
          <w:szCs w:val="32"/>
          <w:rtl/>
        </w:rPr>
        <w:t>ى</w:t>
      </w:r>
      <w:r w:rsidRPr="00342B60">
        <w:rPr>
          <w:rFonts w:ascii="Traditional Arabic" w:hAnsi="Traditional Arabic" w:cs="Traditional Arabic"/>
          <w:color w:val="000000"/>
          <w:sz w:val="32"/>
          <w:szCs w:val="32"/>
          <w:rtl/>
        </w:rPr>
        <w:t xml:space="preserve"> كان لا يخرج عن شئ من </w:t>
      </w:r>
      <w:r w:rsidRPr="00342B60">
        <w:rPr>
          <w:rFonts w:ascii="Traditional Arabic" w:hAnsi="Traditional Arabic" w:cs="Traditional Arabic" w:hint="eastAsia"/>
          <w:color w:val="000000"/>
          <w:sz w:val="32"/>
          <w:szCs w:val="32"/>
          <w:rtl/>
        </w:rPr>
        <w:t>أقواله،</w:t>
      </w:r>
      <w:r w:rsidRPr="00342B60">
        <w:rPr>
          <w:rFonts w:ascii="Traditional Arabic" w:hAnsi="Traditional Arabic" w:cs="Traditional Arabic"/>
          <w:color w:val="000000"/>
          <w:sz w:val="32"/>
          <w:szCs w:val="32"/>
          <w:rtl/>
        </w:rPr>
        <w:t xml:space="preserve"> بل ينتصر له في جميع </w:t>
      </w:r>
      <w:r w:rsidRPr="00342B60">
        <w:rPr>
          <w:rFonts w:ascii="Traditional Arabic" w:hAnsi="Traditional Arabic" w:cs="Traditional Arabic" w:hint="eastAsia"/>
          <w:color w:val="000000"/>
          <w:sz w:val="32"/>
          <w:szCs w:val="32"/>
          <w:rtl/>
        </w:rPr>
        <w:t>ما</w:t>
      </w:r>
      <w:r w:rsidRPr="00342B60">
        <w:rPr>
          <w:rFonts w:ascii="Traditional Arabic" w:hAnsi="Traditional Arabic" w:cs="Traditional Arabic"/>
          <w:color w:val="000000"/>
          <w:sz w:val="32"/>
          <w:szCs w:val="32"/>
          <w:rtl/>
        </w:rPr>
        <w:t xml:space="preserve"> </w:t>
      </w:r>
      <w:r w:rsidRPr="00342B60">
        <w:rPr>
          <w:rFonts w:ascii="Traditional Arabic" w:hAnsi="Traditional Arabic" w:cs="Traditional Arabic" w:hint="eastAsia"/>
          <w:color w:val="000000"/>
          <w:sz w:val="32"/>
          <w:szCs w:val="32"/>
          <w:rtl/>
        </w:rPr>
        <w:t>يصدر</w:t>
      </w:r>
      <w:r w:rsidRPr="00342B60">
        <w:rPr>
          <w:rFonts w:ascii="Traditional Arabic" w:hAnsi="Traditional Arabic" w:cs="Traditional Arabic"/>
          <w:color w:val="000000"/>
          <w:sz w:val="32"/>
          <w:szCs w:val="32"/>
          <w:rtl/>
        </w:rPr>
        <w:t xml:space="preserve"> عنه. وهو </w:t>
      </w:r>
      <w:r w:rsidRPr="00342B60">
        <w:rPr>
          <w:rFonts w:ascii="Traditional Arabic" w:hAnsi="Traditional Arabic" w:cs="Traditional Arabic" w:hint="eastAsia"/>
          <w:color w:val="000000"/>
          <w:sz w:val="32"/>
          <w:szCs w:val="32"/>
          <w:rtl/>
        </w:rPr>
        <w:t>الذي</w:t>
      </w:r>
      <w:r w:rsidRPr="00342B60">
        <w:rPr>
          <w:rFonts w:ascii="Traditional Arabic" w:hAnsi="Traditional Arabic" w:cs="Traditional Arabic"/>
          <w:color w:val="000000"/>
          <w:sz w:val="32"/>
          <w:szCs w:val="32"/>
          <w:rtl/>
        </w:rPr>
        <w:t xml:space="preserve"> هذب كتبه ونشر ع</w:t>
      </w:r>
      <w:r w:rsidRPr="00342B60">
        <w:rPr>
          <w:rFonts w:ascii="Traditional Arabic" w:hAnsi="Traditional Arabic" w:cs="Traditional Arabic" w:hint="eastAsia"/>
          <w:color w:val="000000"/>
          <w:sz w:val="32"/>
          <w:szCs w:val="32"/>
          <w:rtl/>
        </w:rPr>
        <w:t>لمه،</w:t>
      </w:r>
      <w:r w:rsidRPr="00342B60">
        <w:rPr>
          <w:rFonts w:ascii="Traditional Arabic" w:hAnsi="Traditional Arabic" w:cs="Traditional Arabic"/>
          <w:color w:val="000000"/>
          <w:sz w:val="32"/>
          <w:szCs w:val="32"/>
          <w:rtl/>
        </w:rPr>
        <w:t xml:space="preserve"> وسجن معه في قلعة دمشق، وأهي</w:t>
      </w:r>
      <w:r w:rsidRPr="00342B60">
        <w:rPr>
          <w:rFonts w:ascii="Traditional Arabic" w:hAnsi="Traditional Arabic" w:cs="Traditional Arabic" w:hint="eastAsia"/>
          <w:color w:val="000000"/>
          <w:sz w:val="32"/>
          <w:szCs w:val="32"/>
          <w:rtl/>
        </w:rPr>
        <w:t>ن</w:t>
      </w:r>
      <w:r w:rsidRPr="00342B60">
        <w:rPr>
          <w:rFonts w:ascii="Traditional Arabic" w:hAnsi="Traditional Arabic" w:cs="Traditional Arabic"/>
          <w:color w:val="000000"/>
          <w:sz w:val="32"/>
          <w:szCs w:val="32"/>
          <w:rtl/>
        </w:rPr>
        <w:t xml:space="preserve"> وع</w:t>
      </w:r>
      <w:r w:rsidRPr="00342B60">
        <w:rPr>
          <w:rFonts w:ascii="Traditional Arabic" w:hAnsi="Traditional Arabic" w:cs="Traditional Arabic" w:hint="eastAsia"/>
          <w:color w:val="000000"/>
          <w:sz w:val="32"/>
          <w:szCs w:val="32"/>
          <w:rtl/>
        </w:rPr>
        <w:t>ذب</w:t>
      </w:r>
      <w:r w:rsidRPr="00342B60">
        <w:rPr>
          <w:rFonts w:ascii="Traditional Arabic" w:hAnsi="Traditional Arabic" w:cs="Traditional Arabic"/>
          <w:color w:val="000000"/>
          <w:sz w:val="32"/>
          <w:szCs w:val="32"/>
          <w:rtl/>
        </w:rPr>
        <w:t xml:space="preserve"> بسببه، وطيف به على جم</w:t>
      </w:r>
      <w:r w:rsidRPr="00342B60">
        <w:rPr>
          <w:rFonts w:ascii="Traditional Arabic" w:hAnsi="Traditional Arabic" w:cs="Traditional Arabic" w:hint="eastAsia"/>
          <w:color w:val="000000"/>
          <w:sz w:val="32"/>
          <w:szCs w:val="32"/>
          <w:rtl/>
        </w:rPr>
        <w:t>ل</w:t>
      </w:r>
      <w:r w:rsidRPr="00342B60">
        <w:rPr>
          <w:rFonts w:ascii="Traditional Arabic" w:hAnsi="Traditional Arabic" w:cs="Traditional Arabic"/>
          <w:color w:val="000000"/>
          <w:sz w:val="32"/>
          <w:szCs w:val="32"/>
          <w:rtl/>
        </w:rPr>
        <w:t xml:space="preserve"> مضروبا بالعصى.وأطلق بعد موت </w:t>
      </w:r>
      <w:r w:rsidRPr="00342B60">
        <w:rPr>
          <w:rFonts w:ascii="Traditional Arabic" w:hAnsi="Traditional Arabic" w:cs="Traditional Arabic" w:hint="eastAsia"/>
          <w:color w:val="000000"/>
          <w:sz w:val="32"/>
          <w:szCs w:val="32"/>
          <w:rtl/>
        </w:rPr>
        <w:t>ابن</w:t>
      </w:r>
      <w:r w:rsidRPr="00342B60">
        <w:rPr>
          <w:rFonts w:ascii="Traditional Arabic" w:hAnsi="Traditional Arabic" w:cs="Traditional Arabic"/>
          <w:color w:val="000000"/>
          <w:sz w:val="32"/>
          <w:szCs w:val="32"/>
          <w:rtl/>
        </w:rPr>
        <w:t xml:space="preserve"> تيمية.وكان حسن الخلق محبوبا عند الناس، أغري بحب الكتب، ف</w:t>
      </w:r>
      <w:r w:rsidRPr="00342B60">
        <w:rPr>
          <w:rFonts w:ascii="Traditional Arabic" w:hAnsi="Traditional Arabic" w:cs="Traditional Arabic" w:hint="eastAsia"/>
          <w:color w:val="000000"/>
          <w:sz w:val="32"/>
          <w:szCs w:val="32"/>
          <w:rtl/>
        </w:rPr>
        <w:t>جمع</w:t>
      </w:r>
      <w:r w:rsidRPr="00342B60">
        <w:rPr>
          <w:rFonts w:ascii="Traditional Arabic" w:hAnsi="Traditional Arabic" w:cs="Traditional Arabic"/>
          <w:color w:val="000000"/>
          <w:sz w:val="32"/>
          <w:szCs w:val="32"/>
          <w:rtl/>
        </w:rPr>
        <w:t xml:space="preserve"> منها عددا </w:t>
      </w:r>
      <w:r w:rsidRPr="00342B60">
        <w:rPr>
          <w:rFonts w:ascii="Traditional Arabic" w:hAnsi="Traditional Arabic" w:cs="Traditional Arabic" w:hint="eastAsia"/>
          <w:color w:val="000000"/>
          <w:sz w:val="32"/>
          <w:szCs w:val="32"/>
          <w:rtl/>
        </w:rPr>
        <w:t>عظيما،</w:t>
      </w:r>
      <w:r w:rsidRPr="00342B60">
        <w:rPr>
          <w:rFonts w:ascii="Traditional Arabic" w:hAnsi="Traditional Arabic" w:cs="Traditional Arabic"/>
          <w:color w:val="000000"/>
          <w:sz w:val="32"/>
          <w:szCs w:val="32"/>
          <w:rtl/>
        </w:rPr>
        <w:t xml:space="preserve"> وكتب بخطه الحسن شيئا كثيرا. وألف تصاني</w:t>
      </w:r>
      <w:r w:rsidRPr="00342B60">
        <w:rPr>
          <w:rFonts w:ascii="Traditional Arabic" w:hAnsi="Traditional Arabic" w:cs="Traditional Arabic" w:hint="eastAsia"/>
          <w:color w:val="000000"/>
          <w:sz w:val="32"/>
          <w:szCs w:val="32"/>
          <w:rtl/>
        </w:rPr>
        <w:t>ف</w:t>
      </w:r>
      <w:r w:rsidRPr="00342B60">
        <w:rPr>
          <w:rFonts w:ascii="Traditional Arabic" w:hAnsi="Traditional Arabic" w:cs="Traditional Arabic"/>
          <w:color w:val="000000"/>
          <w:sz w:val="32"/>
          <w:szCs w:val="32"/>
          <w:rtl/>
        </w:rPr>
        <w:t xml:space="preserve"> كث</w:t>
      </w:r>
      <w:r w:rsidRPr="00342B60">
        <w:rPr>
          <w:rFonts w:ascii="Traditional Arabic" w:hAnsi="Traditional Arabic" w:cs="Traditional Arabic" w:hint="eastAsia"/>
          <w:color w:val="000000"/>
          <w:sz w:val="32"/>
          <w:szCs w:val="32"/>
          <w:rtl/>
        </w:rPr>
        <w:t>يرة</w:t>
      </w:r>
      <w:r w:rsidRPr="00342B60">
        <w:rPr>
          <w:rFonts w:ascii="Traditional Arabic" w:hAnsi="Traditional Arabic" w:cs="Traditional Arabic"/>
          <w:color w:val="000000"/>
          <w:sz w:val="32"/>
          <w:szCs w:val="32"/>
          <w:rtl/>
        </w:rPr>
        <w:t xml:space="preserve"> منها</w:t>
      </w:r>
    </w:p>
    <w:p w:rsidR="00076974" w:rsidRDefault="00076974" w:rsidP="001F3714">
      <w:pPr>
        <w:autoSpaceDE w:val="0"/>
        <w:autoSpaceDN w:val="0"/>
        <w:adjustRightInd w:val="0"/>
      </w:pPr>
      <w:r w:rsidRPr="00342B60">
        <w:rPr>
          <w:rFonts w:ascii="Traditional Arabic" w:hAnsi="Traditional Arabic" w:cs="Traditional Arabic"/>
          <w:color w:val="000000"/>
          <w:sz w:val="32"/>
          <w:szCs w:val="32"/>
          <w:rtl/>
        </w:rPr>
        <w:t>(إعلام الموقعين - ط) و (الطرق الحكمية في السياسة الشرعية - ط) و (شفاء الع</w:t>
      </w:r>
      <w:r w:rsidRPr="00342B60">
        <w:rPr>
          <w:rFonts w:ascii="Traditional Arabic" w:hAnsi="Traditional Arabic" w:cs="Traditional Arabic" w:hint="eastAsia"/>
          <w:color w:val="000000"/>
          <w:sz w:val="32"/>
          <w:szCs w:val="32"/>
          <w:rtl/>
        </w:rPr>
        <w:t>ليل</w:t>
      </w:r>
      <w:r w:rsidRPr="00342B60">
        <w:rPr>
          <w:rFonts w:ascii="Traditional Arabic" w:hAnsi="Traditional Arabic" w:cs="Traditional Arabic"/>
          <w:color w:val="000000"/>
          <w:sz w:val="32"/>
          <w:szCs w:val="32"/>
          <w:rtl/>
        </w:rPr>
        <w:t xml:space="preserve"> في مسائل القضاء والقدر والحكمة والتعلي</w:t>
      </w:r>
      <w:r w:rsidRPr="00342B60">
        <w:rPr>
          <w:rFonts w:ascii="Traditional Arabic" w:hAnsi="Traditional Arabic" w:cs="Traditional Arabic" w:hint="eastAsia"/>
          <w:color w:val="000000"/>
          <w:sz w:val="32"/>
          <w:szCs w:val="32"/>
          <w:rtl/>
        </w:rPr>
        <w:t>ل</w:t>
      </w:r>
      <w:r w:rsidRPr="00342B60">
        <w:rPr>
          <w:rFonts w:ascii="Traditional Arabic" w:hAnsi="Traditional Arabic" w:cs="Traditional Arabic"/>
          <w:color w:val="000000"/>
          <w:sz w:val="32"/>
          <w:szCs w:val="32"/>
          <w:rtl/>
        </w:rPr>
        <w:t xml:space="preserve"> - ط).و (كش</w:t>
      </w:r>
      <w:r w:rsidRPr="00342B60">
        <w:rPr>
          <w:rFonts w:ascii="Traditional Arabic" w:hAnsi="Traditional Arabic" w:cs="Traditional Arabic" w:hint="eastAsia"/>
          <w:color w:val="000000"/>
          <w:sz w:val="32"/>
          <w:szCs w:val="32"/>
          <w:rtl/>
        </w:rPr>
        <w:t>ف</w:t>
      </w:r>
      <w:r w:rsidRPr="00342B60">
        <w:rPr>
          <w:rFonts w:ascii="Traditional Arabic" w:hAnsi="Traditional Arabic" w:cs="Traditional Arabic"/>
          <w:color w:val="000000"/>
          <w:sz w:val="32"/>
          <w:szCs w:val="32"/>
          <w:rtl/>
        </w:rPr>
        <w:t xml:space="preserve"> الغطاء عن حكم سماع الغناء)</w:t>
      </w:r>
      <w:r>
        <w:rPr>
          <w:rFonts w:ascii="Simplified Arabic" w:hAnsi="Simplified Arabic" w:cs="Simplified Arabic"/>
          <w:color w:val="FF0000"/>
          <w:sz w:val="32"/>
          <w:szCs w:val="32"/>
          <w:rtl/>
        </w:rPr>
        <w:t xml:space="preserve"> </w:t>
      </w:r>
      <w:r w:rsidRPr="00E26E6C">
        <w:rPr>
          <w:rFonts w:ascii="Traditional Arabic" w:hAnsi="Traditional Arabic" w:cs="Traditional Arabic" w:hint="eastAsia"/>
          <w:color w:val="000000"/>
          <w:sz w:val="32"/>
          <w:szCs w:val="32"/>
          <w:rtl/>
        </w:rPr>
        <w:t>توفي</w:t>
      </w:r>
      <w:r w:rsidRPr="00E26E6C">
        <w:rPr>
          <w:rFonts w:ascii="Traditional Arabic" w:hAnsi="Traditional Arabic" w:cs="Traditional Arabic"/>
          <w:color w:val="000000"/>
          <w:sz w:val="32"/>
          <w:szCs w:val="32"/>
          <w:rtl/>
        </w:rPr>
        <w:t xml:space="preserve"> 751</w:t>
      </w:r>
      <w:r w:rsidRPr="00E26E6C">
        <w:rPr>
          <w:rFonts w:ascii="Traditional Arabic" w:hAnsi="Traditional Arabic" w:cs="Traditional Arabic" w:hint="eastAsia"/>
          <w:color w:val="000000"/>
          <w:sz w:val="32"/>
          <w:szCs w:val="32"/>
          <w:rtl/>
        </w:rPr>
        <w:t>ه</w:t>
      </w:r>
      <w:r w:rsidRPr="00E26E6C">
        <w:rPr>
          <w:rFonts w:ascii="Traditional Arabic" w:hAnsi="Traditional Arabic" w:cs="Traditional Arabic"/>
          <w:color w:val="000000"/>
          <w:sz w:val="32"/>
          <w:szCs w:val="32"/>
          <w:rtl/>
        </w:rPr>
        <w:t>.</w:t>
      </w:r>
      <w:r>
        <w:rPr>
          <w:rFonts w:ascii="Simplified Arabic" w:hAnsi="Simplified Arabic" w:cs="Simplified Arabic"/>
          <w:color w:val="FF0000"/>
          <w:sz w:val="32"/>
          <w:szCs w:val="32"/>
          <w:rtl/>
        </w:rPr>
        <w:t xml:space="preserve"> </w:t>
      </w:r>
      <w:r w:rsidRPr="00E26E6C">
        <w:rPr>
          <w:rFonts w:ascii="Traditional Arabic" w:hAnsi="Traditional Arabic" w:cs="Traditional Arabic" w:hint="eastAsia"/>
          <w:color w:val="000000"/>
          <w:sz w:val="32"/>
          <w:szCs w:val="32"/>
          <w:rtl/>
        </w:rPr>
        <w:t>انظر</w:t>
      </w:r>
      <w:r w:rsidRPr="00E26E6C">
        <w:rPr>
          <w:rFonts w:ascii="Traditional Arabic" w:hAnsi="Traditional Arabic" w:cs="Traditional Arabic"/>
          <w:color w:val="000000"/>
          <w:sz w:val="32"/>
          <w:szCs w:val="32"/>
          <w:rtl/>
        </w:rPr>
        <w:t xml:space="preserve"> الأعلام للزركلي 6/56، </w:t>
      </w:r>
      <w:r w:rsidRPr="00E26E6C">
        <w:rPr>
          <w:rFonts w:ascii="Traditional Arabic" w:hAnsi="Traditional Arabic" w:cs="Traditional Arabic" w:hint="eastAsia"/>
          <w:color w:val="000000"/>
          <w:sz w:val="32"/>
          <w:szCs w:val="32"/>
          <w:rtl/>
        </w:rPr>
        <w:t>البدر</w:t>
      </w:r>
      <w:r w:rsidRPr="00E26E6C">
        <w:rPr>
          <w:rFonts w:ascii="Traditional Arabic" w:hAnsi="Traditional Arabic" w:cs="Traditional Arabic"/>
          <w:color w:val="000000"/>
          <w:sz w:val="32"/>
          <w:szCs w:val="32"/>
          <w:rtl/>
        </w:rPr>
        <w:t xml:space="preserve"> الطالع بمحا</w:t>
      </w:r>
      <w:r w:rsidRPr="00E26E6C">
        <w:rPr>
          <w:rFonts w:ascii="Traditional Arabic" w:hAnsi="Traditional Arabic" w:cs="Traditional Arabic" w:hint="eastAsia"/>
          <w:color w:val="000000"/>
          <w:sz w:val="32"/>
          <w:szCs w:val="32"/>
          <w:rtl/>
        </w:rPr>
        <w:t>سن</w:t>
      </w:r>
      <w:r w:rsidRPr="00E26E6C">
        <w:rPr>
          <w:rFonts w:ascii="Traditional Arabic" w:hAnsi="Traditional Arabic" w:cs="Traditional Arabic"/>
          <w:color w:val="000000"/>
          <w:sz w:val="32"/>
          <w:szCs w:val="32"/>
          <w:rtl/>
        </w:rPr>
        <w:t xml:space="preserve"> من بعد القرن السابع 2/137، </w:t>
      </w:r>
      <w:r w:rsidRPr="00E26E6C">
        <w:rPr>
          <w:rFonts w:ascii="Traditional Arabic" w:hAnsi="Traditional Arabic" w:cs="Traditional Arabic" w:hint="eastAsia"/>
          <w:color w:val="000000"/>
          <w:sz w:val="32"/>
          <w:szCs w:val="32"/>
          <w:rtl/>
        </w:rPr>
        <w:t>الدرر</w:t>
      </w:r>
      <w:r w:rsidRPr="00E26E6C">
        <w:rPr>
          <w:rFonts w:ascii="Traditional Arabic" w:hAnsi="Traditional Arabic" w:cs="Traditional Arabic"/>
          <w:color w:val="000000"/>
          <w:sz w:val="32"/>
          <w:szCs w:val="32"/>
          <w:rtl/>
        </w:rPr>
        <w:t xml:space="preserve"> الكامنة في أعيان المئة الثامنة 1/480.</w:t>
      </w:r>
      <w:r w:rsidRPr="00E26E6C">
        <w:rPr>
          <w:rFonts w:ascii="Traditional Arabic" w:hAnsi="Traditional Arabic" w:cs="Traditional Arabic"/>
          <w:b/>
          <w:bCs/>
          <w:color w:val="000080"/>
          <w:sz w:val="32"/>
          <w:szCs w:val="32"/>
          <w:rtl/>
        </w:rPr>
        <w:t xml:space="preserve"> </w:t>
      </w:r>
    </w:p>
  </w:footnote>
  <w:footnote w:id="162">
    <w:p w:rsidR="00076974" w:rsidRDefault="00076974" w:rsidP="00681BE5">
      <w:r>
        <w:rPr>
          <w:rtl/>
        </w:rPr>
        <w:t xml:space="preserve"> </w:t>
      </w:r>
      <w:r w:rsidRPr="00904B7F">
        <w:rPr>
          <w:rFonts w:ascii="Traditional Arabic" w:hAnsi="Traditional Arabic" w:cs="Traditional Arabic"/>
          <w:sz w:val="32"/>
          <w:szCs w:val="32"/>
          <w:rtl/>
        </w:rPr>
        <w:t>(</w:t>
      </w:r>
      <w:r>
        <w:rPr>
          <w:rFonts w:ascii="Traditional Arabic" w:hAnsi="Traditional Arabic" w:cs="Traditional Arabic"/>
          <w:sz w:val="32"/>
          <w:szCs w:val="32"/>
          <w:rtl/>
        </w:rPr>
        <w:t>1</w:t>
      </w:r>
      <w:r w:rsidRPr="00904B7F">
        <w:rPr>
          <w:rFonts w:ascii="Traditional Arabic" w:hAnsi="Traditional Arabic" w:cs="Traditional Arabic"/>
          <w:sz w:val="32"/>
          <w:szCs w:val="32"/>
          <w:rtl/>
        </w:rPr>
        <w:t>)-عب</w:t>
      </w:r>
      <w:r w:rsidRPr="00904B7F">
        <w:rPr>
          <w:rFonts w:ascii="Traditional Arabic" w:hAnsi="Traditional Arabic" w:cs="Traditional Arabic" w:hint="eastAsia"/>
          <w:sz w:val="32"/>
          <w:szCs w:val="32"/>
          <w:rtl/>
        </w:rPr>
        <w:t>د</w:t>
      </w:r>
      <w:r w:rsidRPr="00904B7F">
        <w:rPr>
          <w:rFonts w:ascii="Traditional Arabic" w:hAnsi="Traditional Arabic" w:cs="Traditional Arabic"/>
          <w:sz w:val="32"/>
          <w:szCs w:val="32"/>
          <w:rtl/>
        </w:rPr>
        <w:t xml:space="preserve"> </w:t>
      </w:r>
      <w:r w:rsidRPr="00904B7F">
        <w:rPr>
          <w:rFonts w:ascii="Traditional Arabic" w:hAnsi="Traditional Arabic" w:cs="Traditional Arabic" w:hint="eastAsia"/>
          <w:sz w:val="32"/>
          <w:szCs w:val="32"/>
          <w:rtl/>
        </w:rPr>
        <w:t>السلام</w:t>
      </w:r>
      <w:r w:rsidRPr="00904B7F">
        <w:rPr>
          <w:rFonts w:ascii="Traditional Arabic" w:hAnsi="Traditional Arabic" w:cs="Traditional Arabic"/>
          <w:sz w:val="32"/>
          <w:szCs w:val="32"/>
          <w:rtl/>
        </w:rPr>
        <w:t xml:space="preserve"> ب</w:t>
      </w:r>
      <w:r w:rsidRPr="00904B7F">
        <w:rPr>
          <w:rFonts w:ascii="Traditional Arabic" w:hAnsi="Traditional Arabic" w:cs="Traditional Arabic" w:hint="eastAsia"/>
          <w:sz w:val="32"/>
          <w:szCs w:val="32"/>
          <w:rtl/>
        </w:rPr>
        <w:t>ن</w:t>
      </w:r>
      <w:r w:rsidRPr="00904B7F">
        <w:rPr>
          <w:rFonts w:ascii="Traditional Arabic" w:hAnsi="Traditional Arabic" w:cs="Traditional Arabic"/>
          <w:sz w:val="32"/>
          <w:szCs w:val="32"/>
          <w:rtl/>
        </w:rPr>
        <w:t xml:space="preserve"> </w:t>
      </w:r>
      <w:r w:rsidRPr="00904B7F">
        <w:rPr>
          <w:rFonts w:ascii="Traditional Arabic" w:hAnsi="Traditional Arabic" w:cs="Traditional Arabic" w:hint="eastAsia"/>
          <w:sz w:val="32"/>
          <w:szCs w:val="32"/>
          <w:rtl/>
        </w:rPr>
        <w:t>سعيد</w:t>
      </w:r>
      <w:r w:rsidRPr="00904B7F">
        <w:rPr>
          <w:rFonts w:ascii="Traditional Arabic" w:hAnsi="Traditional Arabic" w:cs="Traditional Arabic"/>
          <w:sz w:val="32"/>
          <w:szCs w:val="32"/>
          <w:rtl/>
        </w:rPr>
        <w:t xml:space="preserve"> بن حبيب التنوخي</w:t>
      </w:r>
      <w:r w:rsidRPr="00904B7F">
        <w:rPr>
          <w:rFonts w:ascii="Traditional Arabic" w:hAnsi="Traditional Arabic" w:cs="Traditional Arabic" w:hint="eastAsia"/>
          <w:sz w:val="32"/>
          <w:szCs w:val="32"/>
          <w:rtl/>
        </w:rPr>
        <w:t>،</w:t>
      </w:r>
      <w:r w:rsidRPr="00904B7F">
        <w:rPr>
          <w:rFonts w:ascii="Traditional Arabic" w:hAnsi="Traditional Arabic" w:cs="Traditional Arabic"/>
          <w:sz w:val="32"/>
          <w:szCs w:val="32"/>
          <w:rtl/>
        </w:rPr>
        <w:t xml:space="preserve"> ال</w:t>
      </w:r>
      <w:r w:rsidRPr="00904B7F">
        <w:rPr>
          <w:rFonts w:ascii="Traditional Arabic" w:hAnsi="Traditional Arabic" w:cs="Traditional Arabic" w:hint="eastAsia"/>
          <w:sz w:val="32"/>
          <w:szCs w:val="32"/>
          <w:rtl/>
        </w:rPr>
        <w:t>ملقب</w:t>
      </w:r>
      <w:r w:rsidRPr="00904B7F">
        <w:rPr>
          <w:rFonts w:ascii="Traditional Arabic" w:hAnsi="Traditional Arabic" w:cs="Traditional Arabic"/>
          <w:sz w:val="32"/>
          <w:szCs w:val="32"/>
          <w:rtl/>
        </w:rPr>
        <w:t xml:space="preserve"> بسحنو</w:t>
      </w:r>
      <w:r w:rsidRPr="00904B7F">
        <w:rPr>
          <w:rFonts w:ascii="Traditional Arabic" w:hAnsi="Traditional Arabic" w:cs="Traditional Arabic" w:hint="eastAsia"/>
          <w:sz w:val="32"/>
          <w:szCs w:val="32"/>
          <w:rtl/>
        </w:rPr>
        <w:t>ن</w:t>
      </w:r>
      <w:r w:rsidRPr="00904B7F">
        <w:rPr>
          <w:rFonts w:ascii="Traditional Arabic" w:hAnsi="Traditional Arabic" w:cs="Traditional Arabic"/>
          <w:sz w:val="32"/>
          <w:szCs w:val="32"/>
          <w:rtl/>
        </w:rPr>
        <w:t xml:space="preserve">: قاض، فقيه، انتهت إليه رياسة العلم في المغرب. </w:t>
      </w:r>
      <w:r w:rsidRPr="00904B7F">
        <w:rPr>
          <w:rFonts w:ascii="Traditional Arabic" w:hAnsi="Traditional Arabic" w:cs="Traditional Arabic" w:hint="eastAsia"/>
          <w:sz w:val="32"/>
          <w:szCs w:val="32"/>
          <w:rtl/>
        </w:rPr>
        <w:t>كان</w:t>
      </w:r>
      <w:r w:rsidRPr="00904B7F">
        <w:rPr>
          <w:rFonts w:ascii="Traditional Arabic" w:hAnsi="Traditional Arabic" w:cs="Traditional Arabic"/>
          <w:sz w:val="32"/>
          <w:szCs w:val="32"/>
          <w:rtl/>
        </w:rPr>
        <w:t xml:space="preserve"> ز</w:t>
      </w:r>
      <w:r w:rsidRPr="00904B7F">
        <w:rPr>
          <w:rFonts w:ascii="Traditional Arabic" w:hAnsi="Traditional Arabic" w:cs="Traditional Arabic" w:hint="eastAsia"/>
          <w:sz w:val="32"/>
          <w:szCs w:val="32"/>
          <w:rtl/>
        </w:rPr>
        <w:t>اهدا</w:t>
      </w:r>
      <w:r w:rsidRPr="00904B7F">
        <w:rPr>
          <w:rFonts w:ascii="Traditional Arabic" w:hAnsi="Traditional Arabic" w:cs="Traditional Arabic"/>
          <w:sz w:val="32"/>
          <w:szCs w:val="32"/>
          <w:rtl/>
        </w:rPr>
        <w:t xml:space="preserve"> لا يهاب سلط</w:t>
      </w:r>
      <w:r w:rsidRPr="00904B7F">
        <w:rPr>
          <w:rFonts w:ascii="Traditional Arabic" w:hAnsi="Traditional Arabic" w:cs="Traditional Arabic" w:hint="eastAsia"/>
          <w:sz w:val="32"/>
          <w:szCs w:val="32"/>
          <w:rtl/>
        </w:rPr>
        <w:t>انا</w:t>
      </w:r>
      <w:r w:rsidRPr="00904B7F">
        <w:rPr>
          <w:rFonts w:ascii="Traditional Arabic" w:hAnsi="Traditional Arabic" w:cs="Traditional Arabic"/>
          <w:sz w:val="32"/>
          <w:szCs w:val="32"/>
          <w:rtl/>
        </w:rPr>
        <w:t xml:space="preserve"> في حق يقوله. أصله شامي، من حمص، </w:t>
      </w:r>
      <w:r w:rsidRPr="00904B7F">
        <w:rPr>
          <w:rFonts w:ascii="Traditional Arabic" w:hAnsi="Traditional Arabic" w:cs="Traditional Arabic" w:hint="eastAsia"/>
          <w:sz w:val="32"/>
          <w:szCs w:val="32"/>
          <w:rtl/>
        </w:rPr>
        <w:t>ومولده</w:t>
      </w:r>
      <w:r w:rsidRPr="00904B7F">
        <w:rPr>
          <w:rFonts w:ascii="Traditional Arabic" w:hAnsi="Traditional Arabic" w:cs="Traditional Arabic"/>
          <w:sz w:val="32"/>
          <w:szCs w:val="32"/>
          <w:rtl/>
        </w:rPr>
        <w:t xml:space="preserve"> في الق</w:t>
      </w:r>
      <w:r w:rsidRPr="00904B7F">
        <w:rPr>
          <w:rFonts w:ascii="Traditional Arabic" w:hAnsi="Traditional Arabic" w:cs="Traditional Arabic" w:hint="eastAsia"/>
          <w:sz w:val="32"/>
          <w:szCs w:val="32"/>
          <w:rtl/>
        </w:rPr>
        <w:t>يروان</w:t>
      </w:r>
      <w:r w:rsidRPr="00904B7F">
        <w:rPr>
          <w:rFonts w:ascii="Traditional Arabic" w:hAnsi="Traditional Arabic" w:cs="Traditional Arabic"/>
          <w:sz w:val="32"/>
          <w:szCs w:val="32"/>
          <w:rtl/>
        </w:rPr>
        <w:t>. ولي القضاء بها سنة 234 هـ و</w:t>
      </w:r>
      <w:r w:rsidRPr="00904B7F">
        <w:rPr>
          <w:rFonts w:ascii="Traditional Arabic" w:hAnsi="Traditional Arabic" w:cs="Traditional Arabic" w:hint="eastAsia"/>
          <w:sz w:val="32"/>
          <w:szCs w:val="32"/>
          <w:rtl/>
        </w:rPr>
        <w:t>استمر</w:t>
      </w:r>
      <w:r w:rsidRPr="00904B7F">
        <w:rPr>
          <w:rFonts w:ascii="Traditional Arabic" w:hAnsi="Traditional Arabic" w:cs="Traditional Arabic"/>
          <w:sz w:val="32"/>
          <w:szCs w:val="32"/>
          <w:rtl/>
        </w:rPr>
        <w:t xml:space="preserve"> إلى أن مات، أخباره ك</w:t>
      </w:r>
      <w:r w:rsidRPr="00904B7F">
        <w:rPr>
          <w:rFonts w:ascii="Traditional Arabic" w:hAnsi="Traditional Arabic" w:cs="Traditional Arabic" w:hint="eastAsia"/>
          <w:sz w:val="32"/>
          <w:szCs w:val="32"/>
          <w:rtl/>
        </w:rPr>
        <w:t>ثيرة</w:t>
      </w:r>
      <w:r w:rsidRPr="00904B7F">
        <w:rPr>
          <w:rFonts w:ascii="Traditional Arabic" w:hAnsi="Traditional Arabic" w:cs="Traditional Arabic"/>
          <w:sz w:val="32"/>
          <w:szCs w:val="32"/>
          <w:rtl/>
        </w:rPr>
        <w:t xml:space="preserve"> جدا. وكان رفيع القدر، عفيفا، أبي ال</w:t>
      </w:r>
      <w:r w:rsidRPr="00904B7F">
        <w:rPr>
          <w:rFonts w:ascii="Traditional Arabic" w:hAnsi="Traditional Arabic" w:cs="Traditional Arabic" w:hint="eastAsia"/>
          <w:sz w:val="32"/>
          <w:szCs w:val="32"/>
          <w:rtl/>
        </w:rPr>
        <w:t>نفس</w:t>
      </w:r>
      <w:r w:rsidRPr="00904B7F">
        <w:rPr>
          <w:rFonts w:ascii="Traditional Arabic" w:hAnsi="Traditional Arabic" w:cs="Traditional Arabic"/>
          <w:sz w:val="32"/>
          <w:szCs w:val="32"/>
          <w:rtl/>
        </w:rPr>
        <w:t>. روى " الم</w:t>
      </w:r>
      <w:r w:rsidRPr="00904B7F">
        <w:rPr>
          <w:rFonts w:ascii="Traditional Arabic" w:hAnsi="Traditional Arabic" w:cs="Traditional Arabic" w:hint="eastAsia"/>
          <w:sz w:val="32"/>
          <w:szCs w:val="32"/>
          <w:rtl/>
        </w:rPr>
        <w:t>دونة</w:t>
      </w:r>
      <w:r w:rsidRPr="00904B7F">
        <w:rPr>
          <w:rFonts w:ascii="Traditional Arabic" w:hAnsi="Traditional Arabic" w:cs="Traditional Arabic"/>
          <w:sz w:val="32"/>
          <w:szCs w:val="32"/>
          <w:rtl/>
        </w:rPr>
        <w:t xml:space="preserve"> - ط " في فروع المال</w:t>
      </w:r>
      <w:r w:rsidRPr="00904B7F">
        <w:rPr>
          <w:rFonts w:ascii="Traditional Arabic" w:hAnsi="Traditional Arabic" w:cs="Traditional Arabic" w:hint="eastAsia"/>
          <w:sz w:val="32"/>
          <w:szCs w:val="32"/>
          <w:rtl/>
        </w:rPr>
        <w:t>كية،</w:t>
      </w:r>
      <w:r w:rsidRPr="00904B7F">
        <w:rPr>
          <w:rFonts w:ascii="Traditional Arabic" w:hAnsi="Traditional Arabic" w:cs="Traditional Arabic"/>
          <w:sz w:val="32"/>
          <w:szCs w:val="32"/>
          <w:rtl/>
        </w:rPr>
        <w:t xml:space="preserve"> عن عبد الرحمن </w:t>
      </w:r>
      <w:r w:rsidRPr="00904B7F">
        <w:rPr>
          <w:rFonts w:ascii="Traditional Arabic" w:hAnsi="Traditional Arabic" w:cs="Traditional Arabic" w:hint="eastAsia"/>
          <w:sz w:val="32"/>
          <w:szCs w:val="32"/>
          <w:rtl/>
        </w:rPr>
        <w:t>بن</w:t>
      </w:r>
      <w:r w:rsidRPr="00904B7F">
        <w:rPr>
          <w:rFonts w:ascii="Traditional Arabic" w:hAnsi="Traditional Arabic" w:cs="Traditional Arabic"/>
          <w:sz w:val="32"/>
          <w:szCs w:val="32"/>
          <w:rtl/>
        </w:rPr>
        <w:t xml:space="preserve"> قاسم، عن الإمام </w:t>
      </w:r>
      <w:r w:rsidRPr="00904B7F">
        <w:rPr>
          <w:rFonts w:ascii="Traditional Arabic" w:hAnsi="Traditional Arabic" w:cs="Traditional Arabic" w:hint="eastAsia"/>
          <w:sz w:val="32"/>
          <w:szCs w:val="32"/>
          <w:rtl/>
        </w:rPr>
        <w:t>مالك</w:t>
      </w:r>
      <w:r w:rsidRPr="00904B7F">
        <w:rPr>
          <w:rFonts w:ascii="Traditional Arabic" w:hAnsi="Traditional Arabic" w:cs="Traditional Arabic"/>
          <w:sz w:val="32"/>
          <w:szCs w:val="32"/>
          <w:rtl/>
        </w:rPr>
        <w:t xml:space="preserve">. ول أبي العرب محمد </w:t>
      </w:r>
      <w:r w:rsidRPr="00904B7F">
        <w:rPr>
          <w:rFonts w:ascii="Traditional Arabic" w:hAnsi="Traditional Arabic" w:cs="Traditional Arabic" w:hint="eastAsia"/>
          <w:sz w:val="32"/>
          <w:szCs w:val="32"/>
          <w:rtl/>
        </w:rPr>
        <w:t>بن</w:t>
      </w:r>
      <w:r w:rsidRPr="00904B7F">
        <w:rPr>
          <w:rFonts w:ascii="Traditional Arabic" w:hAnsi="Traditional Arabic" w:cs="Traditional Arabic"/>
          <w:sz w:val="32"/>
          <w:szCs w:val="32"/>
          <w:rtl/>
        </w:rPr>
        <w:t xml:space="preserve"> أحمد بن تميم كتاب " مناقب سحنون وسيرته وأدبه " توفي سنة 240هـ . انظر الأعلا</w:t>
      </w:r>
      <w:r w:rsidRPr="00904B7F">
        <w:rPr>
          <w:rFonts w:ascii="Traditional Arabic" w:hAnsi="Traditional Arabic" w:cs="Traditional Arabic" w:hint="eastAsia"/>
          <w:sz w:val="32"/>
          <w:szCs w:val="32"/>
          <w:rtl/>
        </w:rPr>
        <w:t>م</w:t>
      </w:r>
      <w:r w:rsidRPr="00904B7F">
        <w:rPr>
          <w:rFonts w:ascii="Traditional Arabic" w:hAnsi="Traditional Arabic" w:cs="Traditional Arabic"/>
          <w:sz w:val="32"/>
          <w:szCs w:val="32"/>
          <w:rtl/>
        </w:rPr>
        <w:t xml:space="preserve"> للزركلي 4/5. و</w:t>
      </w:r>
      <w:r w:rsidRPr="00904B7F">
        <w:rPr>
          <w:rFonts w:ascii="Traditional Arabic" w:hAnsi="Traditional Arabic" w:cs="Traditional Arabic" w:hint="eastAsia"/>
          <w:sz w:val="32"/>
          <w:szCs w:val="32"/>
          <w:rtl/>
        </w:rPr>
        <w:t>فيات</w:t>
      </w:r>
      <w:r w:rsidRPr="00904B7F">
        <w:rPr>
          <w:rFonts w:ascii="Traditional Arabic" w:hAnsi="Traditional Arabic" w:cs="Traditional Arabic"/>
          <w:sz w:val="32"/>
          <w:szCs w:val="32"/>
          <w:rtl/>
        </w:rPr>
        <w:t xml:space="preserve"> ال</w:t>
      </w:r>
      <w:r w:rsidRPr="00904B7F">
        <w:rPr>
          <w:rFonts w:ascii="Traditional Arabic" w:hAnsi="Traditional Arabic" w:cs="Traditional Arabic" w:hint="eastAsia"/>
          <w:sz w:val="32"/>
          <w:szCs w:val="32"/>
          <w:rtl/>
        </w:rPr>
        <w:t>أعيان</w:t>
      </w:r>
      <w:r w:rsidRPr="00904B7F">
        <w:rPr>
          <w:rFonts w:ascii="Traditional Arabic" w:hAnsi="Traditional Arabic" w:cs="Traditional Arabic"/>
          <w:sz w:val="32"/>
          <w:szCs w:val="32"/>
          <w:rtl/>
        </w:rPr>
        <w:t xml:space="preserve"> 3/180، وشذرات الذهب 2/94.</w:t>
      </w:r>
    </w:p>
  </w:footnote>
  <w:footnote w:id="163">
    <w:p w:rsidR="00076974" w:rsidRDefault="00076974" w:rsidP="0084509B">
      <w:pPr>
        <w:pStyle w:val="FootnoteText"/>
      </w:pPr>
      <w:r w:rsidRPr="00CE11FF">
        <w:rPr>
          <w:rStyle w:val="FootnoteReference"/>
          <w:rFonts w:ascii="Traditional Arabic" w:hAnsi="Traditional Arabic" w:cs="Traditional Arabic"/>
          <w:sz w:val="32"/>
          <w:szCs w:val="32"/>
          <w:vertAlign w:val="baseline"/>
        </w:rPr>
        <w:footnoteRef/>
      </w:r>
      <w:r w:rsidRPr="00CE11FF">
        <w:rPr>
          <w:rFonts w:ascii="Traditional Arabic" w:hAnsi="Traditional Arabic" w:cs="Traditional Arabic"/>
          <w:sz w:val="32"/>
          <w:szCs w:val="32"/>
        </w:rPr>
        <w:t>)</w:t>
      </w:r>
      <w:r w:rsidRPr="00CE11FF">
        <w:rPr>
          <w:rFonts w:ascii="Traditional Arabic" w:hAnsi="Traditional Arabic" w:cs="Traditional Arabic"/>
          <w:sz w:val="32"/>
          <w:szCs w:val="32"/>
          <w:rtl/>
        </w:rPr>
        <w:t>)</w:t>
      </w:r>
      <w:r w:rsidRPr="00140094">
        <w:rPr>
          <w:rFonts w:ascii="Traditional Arabic" w:hAnsi="Traditional Arabic" w:cs="Traditional Arabic"/>
          <w:sz w:val="32"/>
          <w:szCs w:val="32"/>
          <w:rtl/>
        </w:rPr>
        <w:t xml:space="preserve"> - أحكام القرآن لإبن </w:t>
      </w:r>
      <w:r>
        <w:rPr>
          <w:rFonts w:ascii="Traditional Arabic" w:hAnsi="Traditional Arabic" w:cs="Traditional Arabic" w:hint="eastAsia"/>
          <w:sz w:val="32"/>
          <w:szCs w:val="32"/>
          <w:rtl/>
        </w:rPr>
        <w:t>الفرس</w:t>
      </w:r>
      <w:r>
        <w:rPr>
          <w:rFonts w:ascii="Traditional Arabic" w:hAnsi="Traditional Arabic" w:cs="Traditional Arabic"/>
          <w:sz w:val="32"/>
          <w:szCs w:val="32"/>
          <w:rtl/>
        </w:rPr>
        <w:t xml:space="preserve"> 1/135-136-137.</w:t>
      </w:r>
    </w:p>
  </w:footnote>
  <w:footnote w:id="164">
    <w:p w:rsidR="00076974" w:rsidRDefault="00076974">
      <w:pPr>
        <w:pStyle w:val="FootnoteText"/>
      </w:pPr>
      <w:r w:rsidRPr="00CE11FF">
        <w:rPr>
          <w:rStyle w:val="FootnoteReference"/>
          <w:rFonts w:ascii="Traditional Arabic" w:hAnsi="Traditional Arabic" w:cs="Traditional Arabic"/>
          <w:sz w:val="32"/>
          <w:szCs w:val="32"/>
          <w:vertAlign w:val="baseline"/>
        </w:rPr>
        <w:footnoteRef/>
      </w:r>
      <w:r w:rsidRPr="00CE11FF">
        <w:rPr>
          <w:rFonts w:ascii="Traditional Arabic" w:hAnsi="Traditional Arabic" w:cs="Traditional Arabic"/>
          <w:sz w:val="32"/>
          <w:szCs w:val="32"/>
        </w:rPr>
        <w:t>)</w:t>
      </w:r>
      <w:r w:rsidRPr="00CE11FF">
        <w:rPr>
          <w:rFonts w:ascii="Traditional Arabic" w:hAnsi="Traditional Arabic" w:cs="Traditional Arabic"/>
          <w:sz w:val="32"/>
          <w:szCs w:val="32"/>
          <w:rtl/>
        </w:rPr>
        <w:t>)</w:t>
      </w:r>
      <w:r w:rsidRPr="00C769C7">
        <w:rPr>
          <w:rFonts w:ascii="Traditional Arabic" w:hAnsi="Traditional Arabic" w:cs="Traditional Arabic"/>
          <w:sz w:val="32"/>
          <w:szCs w:val="32"/>
          <w:rtl/>
        </w:rPr>
        <w:t xml:space="preserve"> - أحكام القرآن لل</w:t>
      </w:r>
      <w:r w:rsidRPr="00C769C7">
        <w:rPr>
          <w:rFonts w:ascii="Traditional Arabic" w:hAnsi="Traditional Arabic" w:cs="Traditional Arabic" w:hint="eastAsia"/>
          <w:sz w:val="32"/>
          <w:szCs w:val="32"/>
          <w:rtl/>
        </w:rPr>
        <w:t>جصاص</w:t>
      </w:r>
      <w:r w:rsidRPr="00C769C7">
        <w:rPr>
          <w:rFonts w:ascii="Traditional Arabic" w:hAnsi="Traditional Arabic" w:cs="Traditional Arabic"/>
          <w:sz w:val="32"/>
          <w:szCs w:val="32"/>
          <w:rtl/>
        </w:rPr>
        <w:t xml:space="preserve"> 1/136.</w:t>
      </w:r>
    </w:p>
  </w:footnote>
  <w:footnote w:id="165">
    <w:p w:rsidR="00076974" w:rsidRDefault="00076974">
      <w:pPr>
        <w:pStyle w:val="FootnoteText"/>
      </w:pPr>
      <w:r w:rsidRPr="008034B5">
        <w:rPr>
          <w:rFonts w:ascii="Traditional Arabic" w:hAnsi="Traditional Arabic" w:cs="Traditional Arabic"/>
          <w:sz w:val="32"/>
          <w:szCs w:val="32"/>
        </w:rPr>
        <w:t>(</w:t>
      </w:r>
      <w:r w:rsidRPr="008034B5">
        <w:rPr>
          <w:rStyle w:val="FootnoteReference"/>
          <w:rFonts w:ascii="Traditional Arabic" w:hAnsi="Traditional Arabic" w:cs="Traditional Arabic"/>
          <w:sz w:val="32"/>
          <w:szCs w:val="32"/>
          <w:vertAlign w:val="baseline"/>
        </w:rPr>
        <w:footnoteRef/>
      </w:r>
      <w:r w:rsidRPr="008034B5">
        <w:rPr>
          <w:rFonts w:ascii="Traditional Arabic" w:hAnsi="Traditional Arabic" w:cs="Traditional Arabic"/>
          <w:sz w:val="32"/>
          <w:szCs w:val="32"/>
        </w:rPr>
        <w:t>)</w:t>
      </w:r>
      <w:r w:rsidRPr="00C769C7">
        <w:rPr>
          <w:rFonts w:ascii="Traditional Arabic" w:hAnsi="Traditional Arabic" w:cs="Traditional Arabic"/>
          <w:sz w:val="32"/>
          <w:szCs w:val="32"/>
          <w:rtl/>
        </w:rPr>
        <w:t xml:space="preserve"> - أحكام القرآن للجصاص 1/137.</w:t>
      </w:r>
    </w:p>
  </w:footnote>
  <w:footnote w:id="166">
    <w:p w:rsidR="00076974" w:rsidRDefault="00076974">
      <w:pPr>
        <w:pStyle w:val="FootnoteText"/>
      </w:pPr>
      <w:r w:rsidRPr="008034B5">
        <w:rPr>
          <w:rFonts w:ascii="Traditional Arabic" w:hAnsi="Traditional Arabic" w:cs="Traditional Arabic"/>
          <w:sz w:val="32"/>
          <w:szCs w:val="32"/>
          <w:rtl/>
        </w:rPr>
        <w:t>(</w:t>
      </w:r>
      <w:r w:rsidRPr="008034B5">
        <w:rPr>
          <w:rStyle w:val="FootnoteReference"/>
          <w:rFonts w:ascii="Traditional Arabic" w:hAnsi="Traditional Arabic" w:cs="Traditional Arabic"/>
          <w:sz w:val="32"/>
          <w:szCs w:val="32"/>
          <w:vertAlign w:val="baseline"/>
        </w:rPr>
        <w:footnoteRef/>
      </w:r>
      <w:r w:rsidRPr="008034B5">
        <w:rPr>
          <w:rFonts w:ascii="Traditional Arabic" w:hAnsi="Traditional Arabic" w:cs="Traditional Arabic"/>
          <w:sz w:val="32"/>
          <w:szCs w:val="32"/>
          <w:rtl/>
        </w:rPr>
        <w:t>)</w:t>
      </w:r>
      <w:r w:rsidRPr="00055219">
        <w:rPr>
          <w:rFonts w:ascii="Traditional Arabic" w:hAnsi="Traditional Arabic" w:cs="Traditional Arabic"/>
          <w:sz w:val="32"/>
          <w:szCs w:val="32"/>
          <w:rtl/>
        </w:rPr>
        <w:t xml:space="preserve"> - أحكام القرآن للجصاص 1/137.</w:t>
      </w:r>
    </w:p>
  </w:footnote>
  <w:footnote w:id="167">
    <w:p w:rsidR="00076974" w:rsidRDefault="00076974" w:rsidP="00253967">
      <w:pPr>
        <w:pStyle w:val="FootnoteText"/>
      </w:pPr>
      <w:r w:rsidRPr="008034B5">
        <w:rPr>
          <w:rFonts w:ascii="Traditional Arabic" w:hAnsi="Traditional Arabic" w:cs="Traditional Arabic"/>
          <w:sz w:val="32"/>
          <w:szCs w:val="32"/>
          <w:rtl/>
        </w:rPr>
        <w:t>(</w:t>
      </w:r>
      <w:r>
        <w:rPr>
          <w:rFonts w:ascii="Traditional Arabic" w:hAnsi="Traditional Arabic" w:cs="Traditional Arabic"/>
          <w:sz w:val="32"/>
          <w:szCs w:val="32"/>
          <w:rtl/>
        </w:rPr>
        <w:t>1</w:t>
      </w:r>
      <w:r w:rsidRPr="008034B5">
        <w:rPr>
          <w:rFonts w:ascii="Traditional Arabic" w:hAnsi="Traditional Arabic" w:cs="Traditional Arabic"/>
          <w:sz w:val="32"/>
          <w:szCs w:val="32"/>
          <w:rtl/>
        </w:rPr>
        <w:t>)</w:t>
      </w:r>
      <w:r w:rsidRPr="00055219">
        <w:rPr>
          <w:rFonts w:ascii="Traditional Arabic" w:hAnsi="Traditional Arabic" w:cs="Traditional Arabic"/>
          <w:sz w:val="32"/>
          <w:szCs w:val="32"/>
          <w:rtl/>
        </w:rPr>
        <w:t>- أخرجه أبي داود برقم 2675 باب في ك</w:t>
      </w:r>
      <w:r w:rsidRPr="00055219">
        <w:rPr>
          <w:rFonts w:ascii="Traditional Arabic" w:hAnsi="Traditional Arabic" w:cs="Traditional Arabic" w:hint="eastAsia"/>
          <w:sz w:val="32"/>
          <w:szCs w:val="32"/>
          <w:rtl/>
        </w:rPr>
        <w:t>راهية</w:t>
      </w:r>
      <w:r w:rsidRPr="00055219">
        <w:rPr>
          <w:rFonts w:ascii="Traditional Arabic" w:hAnsi="Traditional Arabic" w:cs="Traditional Arabic"/>
          <w:sz w:val="32"/>
          <w:szCs w:val="32"/>
          <w:rtl/>
        </w:rPr>
        <w:t xml:space="preserve"> حرق العدو ب</w:t>
      </w:r>
      <w:r w:rsidRPr="00055219">
        <w:rPr>
          <w:rFonts w:ascii="Traditional Arabic" w:hAnsi="Traditional Arabic" w:cs="Traditional Arabic" w:hint="eastAsia"/>
          <w:sz w:val="32"/>
          <w:szCs w:val="32"/>
          <w:rtl/>
        </w:rPr>
        <w:t>النار</w:t>
      </w:r>
      <w:r w:rsidRPr="00055219">
        <w:rPr>
          <w:rFonts w:ascii="Traditional Arabic" w:hAnsi="Traditional Arabic" w:cs="Traditional Arabic"/>
          <w:sz w:val="32"/>
          <w:szCs w:val="32"/>
          <w:rtl/>
        </w:rPr>
        <w:t xml:space="preserve"> 3/8، مسند الإمام أحمد 3/494، مس</w:t>
      </w:r>
      <w:r w:rsidRPr="00055219">
        <w:rPr>
          <w:rFonts w:ascii="Traditional Arabic" w:hAnsi="Traditional Arabic" w:cs="Traditional Arabic" w:hint="eastAsia"/>
          <w:sz w:val="32"/>
          <w:szCs w:val="32"/>
          <w:rtl/>
        </w:rPr>
        <w:t>ند</w:t>
      </w:r>
      <w:r w:rsidRPr="00055219">
        <w:rPr>
          <w:rFonts w:ascii="Traditional Arabic" w:hAnsi="Traditional Arabic" w:cs="Traditional Arabic"/>
          <w:sz w:val="32"/>
          <w:szCs w:val="32"/>
          <w:rtl/>
        </w:rPr>
        <w:t xml:space="preserve"> البزار الم</w:t>
      </w:r>
      <w:r w:rsidRPr="00055219">
        <w:rPr>
          <w:rFonts w:ascii="Traditional Arabic" w:hAnsi="Traditional Arabic" w:cs="Traditional Arabic" w:hint="eastAsia"/>
          <w:sz w:val="32"/>
          <w:szCs w:val="32"/>
          <w:rtl/>
        </w:rPr>
        <w:t>جلد</w:t>
      </w:r>
      <w:r w:rsidRPr="00055219">
        <w:rPr>
          <w:rFonts w:ascii="Traditional Arabic" w:hAnsi="Traditional Arabic" w:cs="Traditional Arabic"/>
          <w:sz w:val="32"/>
          <w:szCs w:val="32"/>
          <w:rtl/>
        </w:rPr>
        <w:t xml:space="preserve"> الخامس 5/378، قال الألباني صحيح.</w:t>
      </w:r>
    </w:p>
  </w:footnote>
  <w:footnote w:id="168">
    <w:p w:rsidR="00076974" w:rsidRPr="006B516B" w:rsidRDefault="00076974" w:rsidP="003A378F">
      <w:pPr>
        <w:autoSpaceDE w:val="0"/>
        <w:autoSpaceDN w:val="0"/>
        <w:adjustRightInd w:val="0"/>
        <w:jc w:val="both"/>
        <w:rPr>
          <w:rFonts w:ascii="Traditional Arabic" w:hAnsi="Traditional Arabic" w:cs="Traditional Arabic"/>
          <w:color w:val="000000"/>
          <w:sz w:val="32"/>
          <w:szCs w:val="32"/>
          <w:rtl/>
        </w:rPr>
      </w:pPr>
      <w:r w:rsidRPr="008034B5">
        <w:rPr>
          <w:rStyle w:val="FootnoteReference"/>
          <w:rFonts w:ascii="Traditional Arabic" w:hAnsi="Traditional Arabic" w:cs="Traditional Arabic"/>
          <w:color w:val="000000"/>
          <w:sz w:val="32"/>
          <w:szCs w:val="32"/>
          <w:vertAlign w:val="baseline"/>
        </w:rPr>
        <w:footnoteRef/>
      </w:r>
      <w:r w:rsidRPr="008034B5">
        <w:rPr>
          <w:rFonts w:ascii="Traditional Arabic" w:hAnsi="Traditional Arabic" w:cs="Traditional Arabic"/>
          <w:color w:val="000000"/>
          <w:sz w:val="32"/>
          <w:szCs w:val="32"/>
        </w:rPr>
        <w:t>)</w:t>
      </w:r>
      <w:r w:rsidRPr="008034B5">
        <w:rPr>
          <w:rFonts w:ascii="Traditional Arabic" w:hAnsi="Traditional Arabic" w:cs="Traditional Arabic"/>
          <w:color w:val="000000"/>
          <w:sz w:val="32"/>
          <w:szCs w:val="32"/>
          <w:rtl/>
        </w:rPr>
        <w:t>)</w:t>
      </w:r>
      <w:r w:rsidRPr="006B516B">
        <w:rPr>
          <w:rFonts w:ascii="Traditional Arabic" w:hAnsi="Traditional Arabic" w:cs="Traditional Arabic"/>
          <w:color w:val="000000"/>
          <w:sz w:val="32"/>
          <w:szCs w:val="32"/>
          <w:rtl/>
        </w:rPr>
        <w:t xml:space="preserve"> - تفسي</w:t>
      </w:r>
      <w:r w:rsidRPr="006B516B">
        <w:rPr>
          <w:rFonts w:ascii="Traditional Arabic" w:hAnsi="Traditional Arabic" w:cs="Traditional Arabic" w:hint="eastAsia"/>
          <w:color w:val="000000"/>
          <w:sz w:val="32"/>
          <w:szCs w:val="32"/>
          <w:rtl/>
        </w:rPr>
        <w:t>ر</w:t>
      </w:r>
      <w:r w:rsidRPr="006B516B">
        <w:rPr>
          <w:rFonts w:ascii="Traditional Arabic" w:hAnsi="Traditional Arabic" w:cs="Traditional Arabic"/>
          <w:color w:val="000000"/>
          <w:sz w:val="32"/>
          <w:szCs w:val="32"/>
          <w:rtl/>
        </w:rPr>
        <w:t xml:space="preserve"> القرطبي 1/127، ت</w:t>
      </w:r>
      <w:r w:rsidRPr="006B516B">
        <w:rPr>
          <w:rFonts w:ascii="Traditional Arabic" w:hAnsi="Traditional Arabic" w:cs="Traditional Arabic" w:hint="eastAsia"/>
          <w:color w:val="000000"/>
          <w:sz w:val="32"/>
          <w:szCs w:val="32"/>
          <w:rtl/>
        </w:rPr>
        <w:t>فسير</w:t>
      </w:r>
      <w:r w:rsidRPr="006B516B">
        <w:rPr>
          <w:rFonts w:ascii="Traditional Arabic" w:hAnsi="Traditional Arabic" w:cs="Traditional Arabic"/>
          <w:color w:val="000000"/>
          <w:sz w:val="32"/>
          <w:szCs w:val="32"/>
          <w:rtl/>
        </w:rPr>
        <w:t xml:space="preserve"> ا</w:t>
      </w:r>
      <w:r w:rsidRPr="006B516B">
        <w:rPr>
          <w:rFonts w:ascii="Traditional Arabic" w:hAnsi="Traditional Arabic" w:cs="Traditional Arabic" w:hint="eastAsia"/>
          <w:color w:val="000000"/>
          <w:sz w:val="32"/>
          <w:szCs w:val="32"/>
          <w:rtl/>
        </w:rPr>
        <w:t>للباب</w:t>
      </w:r>
      <w:r w:rsidRPr="006B516B">
        <w:rPr>
          <w:rFonts w:ascii="Traditional Arabic" w:hAnsi="Traditional Arabic" w:cs="Traditional Arabic"/>
          <w:color w:val="000000"/>
          <w:sz w:val="32"/>
          <w:szCs w:val="32"/>
          <w:rtl/>
        </w:rPr>
        <w:t xml:space="preserve"> لابن عادل 1/2422، تفسير روح البيان 3/166،</w:t>
      </w:r>
    </w:p>
    <w:p w:rsidR="00076974" w:rsidRDefault="00076974" w:rsidP="003A378F">
      <w:pPr>
        <w:autoSpaceDE w:val="0"/>
        <w:autoSpaceDN w:val="0"/>
        <w:adjustRightInd w:val="0"/>
        <w:jc w:val="both"/>
      </w:pPr>
      <w:r w:rsidRPr="006B516B">
        <w:rPr>
          <w:rFonts w:ascii="Traditional Arabic" w:hAnsi="Traditional Arabic" w:cs="Traditional Arabic"/>
          <w:color w:val="000000"/>
          <w:sz w:val="32"/>
          <w:szCs w:val="32"/>
          <w:rtl/>
        </w:rPr>
        <w:t xml:space="preserve"> مسند الشاميين برقم 1656 (2/438).</w:t>
      </w:r>
      <w:r>
        <w:rPr>
          <w:rtl/>
        </w:rPr>
        <w:t xml:space="preserve"> </w:t>
      </w:r>
      <w:r w:rsidRPr="0008257A">
        <w:rPr>
          <w:rFonts w:ascii="Traditional Arabic" w:hAnsi="Traditional Arabic" w:cs="Traditional Arabic" w:hint="eastAsia"/>
          <w:sz w:val="32"/>
          <w:szCs w:val="32"/>
          <w:rtl/>
        </w:rPr>
        <w:t>قال</w:t>
      </w:r>
      <w:r w:rsidRPr="0008257A">
        <w:rPr>
          <w:rFonts w:ascii="Traditional Arabic" w:hAnsi="Traditional Arabic" w:cs="Traditional Arabic"/>
          <w:sz w:val="32"/>
          <w:szCs w:val="32"/>
          <w:rtl/>
        </w:rPr>
        <w:t xml:space="preserve"> صاحب </w:t>
      </w:r>
      <w:r w:rsidRPr="0008257A">
        <w:rPr>
          <w:rFonts w:ascii="Traditional Arabic" w:hAnsi="Traditional Arabic" w:cs="Traditional Arabic" w:hint="eastAsia"/>
          <w:color w:val="000000"/>
          <w:sz w:val="32"/>
          <w:szCs w:val="32"/>
          <w:rtl/>
        </w:rPr>
        <w:t>مجمع</w:t>
      </w:r>
      <w:r w:rsidRPr="0008257A">
        <w:rPr>
          <w:rFonts w:ascii="Traditional Arabic" w:hAnsi="Traditional Arabic" w:cs="Traditional Arabic"/>
          <w:color w:val="000000"/>
          <w:sz w:val="32"/>
          <w:szCs w:val="32"/>
          <w:rtl/>
        </w:rPr>
        <w:t xml:space="preserve"> الزوائد ومنبع الفوائد</w:t>
      </w:r>
      <w:r w:rsidRPr="0008257A">
        <w:rPr>
          <w:rFonts w:ascii="Traditional Arabic" w:hAnsi="Traditional Arabic" w:cs="Traditional Arabic"/>
          <w:color w:val="000080"/>
          <w:sz w:val="32"/>
          <w:szCs w:val="32"/>
          <w:rtl/>
        </w:rPr>
        <w:t xml:space="preserve"> </w:t>
      </w:r>
      <w:r w:rsidRPr="0008257A">
        <w:rPr>
          <w:rFonts w:ascii="Traditional Arabic" w:hAnsi="Traditional Arabic" w:cs="Traditional Arabic" w:hint="eastAsia"/>
          <w:color w:val="000000"/>
          <w:sz w:val="32"/>
          <w:szCs w:val="32"/>
          <w:rtl/>
        </w:rPr>
        <w:t>رواه</w:t>
      </w:r>
      <w:r w:rsidRPr="0008257A">
        <w:rPr>
          <w:rFonts w:ascii="Traditional Arabic" w:hAnsi="Traditional Arabic" w:cs="Traditional Arabic"/>
          <w:color w:val="000000"/>
          <w:sz w:val="32"/>
          <w:szCs w:val="32"/>
          <w:rtl/>
        </w:rPr>
        <w:t xml:space="preserve"> الطبراني في الكبير وال</w:t>
      </w:r>
      <w:r w:rsidRPr="0008257A">
        <w:rPr>
          <w:rFonts w:ascii="Traditional Arabic" w:hAnsi="Traditional Arabic" w:cs="Traditional Arabic" w:hint="eastAsia"/>
          <w:color w:val="000000"/>
          <w:sz w:val="32"/>
          <w:szCs w:val="32"/>
          <w:rtl/>
        </w:rPr>
        <w:t>أوسط</w:t>
      </w:r>
      <w:r w:rsidRPr="0008257A">
        <w:rPr>
          <w:rFonts w:ascii="Traditional Arabic" w:hAnsi="Traditional Arabic" w:cs="Traditional Arabic"/>
          <w:color w:val="000000"/>
          <w:sz w:val="32"/>
          <w:szCs w:val="32"/>
          <w:rtl/>
        </w:rPr>
        <w:t xml:space="preserve"> وفيه محمد بن إسماعي</w:t>
      </w:r>
      <w:r w:rsidRPr="0008257A">
        <w:rPr>
          <w:rFonts w:ascii="Traditional Arabic" w:hAnsi="Traditional Arabic" w:cs="Traditional Arabic" w:hint="eastAsia"/>
          <w:color w:val="000000"/>
          <w:sz w:val="32"/>
          <w:szCs w:val="32"/>
          <w:rtl/>
        </w:rPr>
        <w:t>ل</w:t>
      </w:r>
      <w:r w:rsidRPr="0008257A">
        <w:rPr>
          <w:rFonts w:ascii="Traditional Arabic" w:hAnsi="Traditional Arabic" w:cs="Traditional Arabic"/>
          <w:color w:val="000000"/>
          <w:sz w:val="32"/>
          <w:szCs w:val="32"/>
          <w:rtl/>
        </w:rPr>
        <w:t xml:space="preserve"> بن عيا</w:t>
      </w:r>
      <w:r w:rsidRPr="0008257A">
        <w:rPr>
          <w:rFonts w:ascii="Traditional Arabic" w:hAnsi="Traditional Arabic" w:cs="Traditional Arabic" w:hint="eastAsia"/>
          <w:color w:val="000000"/>
          <w:sz w:val="32"/>
          <w:szCs w:val="32"/>
          <w:rtl/>
        </w:rPr>
        <w:t>ش</w:t>
      </w:r>
      <w:r w:rsidRPr="0008257A">
        <w:rPr>
          <w:rFonts w:ascii="Traditional Arabic" w:hAnsi="Traditional Arabic" w:cs="Traditional Arabic"/>
          <w:color w:val="000000"/>
          <w:sz w:val="32"/>
          <w:szCs w:val="32"/>
          <w:rtl/>
        </w:rPr>
        <w:t xml:space="preserve"> وهو ضعيف 4/47.</w:t>
      </w:r>
    </w:p>
  </w:footnote>
  <w:footnote w:id="169">
    <w:p w:rsidR="00076974" w:rsidRDefault="00076974" w:rsidP="008F184B">
      <w:pPr>
        <w:autoSpaceDE w:val="0"/>
        <w:autoSpaceDN w:val="0"/>
        <w:adjustRightInd w:val="0"/>
        <w:jc w:val="both"/>
      </w:pPr>
      <w:r>
        <w:rPr>
          <w:rFonts w:ascii="Traditional Arabic" w:hAnsi="Traditional Arabic" w:cs="Traditional Arabic"/>
          <w:color w:val="000000"/>
          <w:sz w:val="32"/>
          <w:szCs w:val="32"/>
          <w:rtl/>
        </w:rPr>
        <w:t>(1)</w:t>
      </w:r>
      <w:r w:rsidRPr="00CA322F">
        <w:rPr>
          <w:rFonts w:ascii="Traditional Arabic" w:hAnsi="Traditional Arabic" w:cs="Traditional Arabic"/>
          <w:color w:val="000000"/>
          <w:sz w:val="32"/>
          <w:szCs w:val="32"/>
          <w:rtl/>
        </w:rPr>
        <w:t>-</w:t>
      </w:r>
      <w:r w:rsidRPr="00B86101">
        <w:rPr>
          <w:rFonts w:ascii="Traditional Arabic" w:hAnsi="Traditional Arabic" w:cs="Traditional Arabic"/>
          <w:color w:val="000000"/>
          <w:sz w:val="32"/>
          <w:szCs w:val="32"/>
          <w:rtl/>
        </w:rPr>
        <w:t xml:space="preserve"> أخرجه ابن ماجج</w:t>
      </w:r>
      <w:r w:rsidRPr="00B86101">
        <w:rPr>
          <w:rFonts w:ascii="Traditional Arabic" w:hAnsi="Traditional Arabic" w:cs="Traditional Arabic" w:hint="eastAsia"/>
          <w:color w:val="000000"/>
          <w:sz w:val="32"/>
          <w:szCs w:val="32"/>
          <w:rtl/>
        </w:rPr>
        <w:t>ة</w:t>
      </w:r>
      <w:r w:rsidRPr="00B86101">
        <w:rPr>
          <w:rFonts w:ascii="Traditional Arabic" w:hAnsi="Traditional Arabic" w:cs="Traditional Arabic"/>
          <w:color w:val="000000"/>
          <w:sz w:val="32"/>
          <w:szCs w:val="32"/>
          <w:rtl/>
        </w:rPr>
        <w:t xml:space="preserve"> برقم 3221 باب صيد </w:t>
      </w:r>
      <w:r w:rsidRPr="00B86101">
        <w:rPr>
          <w:rFonts w:ascii="Traditional Arabic" w:hAnsi="Traditional Arabic" w:cs="Traditional Arabic" w:hint="eastAsia"/>
          <w:color w:val="000000"/>
          <w:sz w:val="32"/>
          <w:szCs w:val="32"/>
          <w:rtl/>
        </w:rPr>
        <w:t>الحيتان</w:t>
      </w:r>
      <w:r w:rsidRPr="00B86101">
        <w:rPr>
          <w:rFonts w:ascii="Traditional Arabic" w:hAnsi="Traditional Arabic" w:cs="Traditional Arabic"/>
          <w:color w:val="000000"/>
          <w:sz w:val="32"/>
          <w:szCs w:val="32"/>
          <w:rtl/>
        </w:rPr>
        <w:t xml:space="preserve"> </w:t>
      </w:r>
      <w:r w:rsidRPr="00B86101">
        <w:rPr>
          <w:rFonts w:ascii="Traditional Arabic" w:hAnsi="Traditional Arabic" w:cs="Traditional Arabic" w:hint="eastAsia"/>
          <w:color w:val="000000"/>
          <w:sz w:val="32"/>
          <w:szCs w:val="32"/>
          <w:rtl/>
        </w:rPr>
        <w:t>والجراد</w:t>
      </w:r>
      <w:r w:rsidRPr="00B86101">
        <w:rPr>
          <w:rFonts w:ascii="Traditional Arabic" w:hAnsi="Traditional Arabic" w:cs="Traditional Arabic"/>
          <w:color w:val="000000"/>
          <w:sz w:val="32"/>
          <w:szCs w:val="32"/>
          <w:rtl/>
        </w:rPr>
        <w:t xml:space="preserve"> 2/1073، تفسير القرطبي 7/268، تفسير ابن كثير 3/199</w:t>
      </w:r>
      <w:r w:rsidRPr="00B86101">
        <w:rPr>
          <w:rFonts w:ascii="Traditional Arabic" w:hAnsi="Traditional Arabic" w:cs="Traditional Arabic" w:hint="eastAsia"/>
          <w:color w:val="000000"/>
          <w:sz w:val="32"/>
          <w:szCs w:val="32"/>
          <w:rtl/>
        </w:rPr>
        <w:t>،</w:t>
      </w:r>
      <w:r w:rsidRPr="00B86101">
        <w:rPr>
          <w:rFonts w:ascii="Traditional Arabic" w:hAnsi="Traditional Arabic" w:cs="Traditional Arabic"/>
          <w:color w:val="000000"/>
          <w:sz w:val="32"/>
          <w:szCs w:val="32"/>
          <w:rtl/>
        </w:rPr>
        <w:t xml:space="preserve"> ق</w:t>
      </w:r>
      <w:r w:rsidRPr="00B86101">
        <w:rPr>
          <w:rFonts w:ascii="Traditional Arabic" w:hAnsi="Traditional Arabic" w:cs="Traditional Arabic" w:hint="eastAsia"/>
          <w:color w:val="000000"/>
          <w:sz w:val="32"/>
          <w:szCs w:val="32"/>
          <w:rtl/>
        </w:rPr>
        <w:t>ال</w:t>
      </w:r>
      <w:r w:rsidRPr="00B86101">
        <w:rPr>
          <w:rFonts w:ascii="Traditional Arabic" w:hAnsi="Traditional Arabic" w:cs="Traditional Arabic"/>
          <w:color w:val="000000"/>
          <w:sz w:val="32"/>
          <w:szCs w:val="32"/>
          <w:rtl/>
        </w:rPr>
        <w:t xml:space="preserve"> الشيخ الألباني : </w:t>
      </w:r>
      <w:r w:rsidRPr="00B86101">
        <w:rPr>
          <w:rFonts w:ascii="Traditional Arabic" w:hAnsi="Traditional Arabic" w:cs="Traditional Arabic" w:hint="eastAsia"/>
          <w:color w:val="000000"/>
          <w:sz w:val="32"/>
          <w:szCs w:val="32"/>
          <w:rtl/>
        </w:rPr>
        <w:t>موضوع</w:t>
      </w:r>
      <w:r w:rsidRPr="00B86101">
        <w:rPr>
          <w:rFonts w:ascii="Traditional Arabic" w:hAnsi="Traditional Arabic" w:cs="Traditional Arabic"/>
          <w:color w:val="000000"/>
          <w:sz w:val="32"/>
          <w:szCs w:val="32"/>
          <w:rtl/>
        </w:rPr>
        <w:t>.</w:t>
      </w:r>
    </w:p>
  </w:footnote>
  <w:footnote w:id="170">
    <w:p w:rsidR="00076974" w:rsidRDefault="00076974" w:rsidP="00CA322F">
      <w:r w:rsidRPr="00475C53">
        <w:rPr>
          <w:rStyle w:val="FootnoteReference"/>
          <w:rFonts w:ascii="Traditional Arabic" w:hAnsi="Traditional Arabic" w:cs="Traditional Arabic"/>
          <w:sz w:val="32"/>
          <w:szCs w:val="32"/>
          <w:vertAlign w:val="baseline"/>
        </w:rPr>
        <w:footnoteRef/>
      </w:r>
      <w:r w:rsidRPr="00475C53">
        <w:rPr>
          <w:rFonts w:ascii="Traditional Arabic" w:hAnsi="Traditional Arabic" w:cs="Traditional Arabic"/>
          <w:sz w:val="32"/>
          <w:szCs w:val="32"/>
        </w:rPr>
        <w:t>)</w:t>
      </w:r>
      <w:r w:rsidRPr="00475C53">
        <w:rPr>
          <w:rFonts w:ascii="Traditional Arabic" w:hAnsi="Traditional Arabic" w:cs="Traditional Arabic"/>
          <w:sz w:val="32"/>
          <w:szCs w:val="32"/>
          <w:rtl/>
        </w:rPr>
        <w:t>)</w:t>
      </w:r>
      <w:r w:rsidRPr="0024126B">
        <w:rPr>
          <w:rFonts w:ascii="Traditional Arabic" w:hAnsi="Traditional Arabic" w:cs="Traditional Arabic"/>
          <w:sz w:val="32"/>
          <w:szCs w:val="32"/>
          <w:rtl/>
        </w:rPr>
        <w:t xml:space="preserve"> - أخرجه أ</w:t>
      </w:r>
      <w:r w:rsidRPr="0024126B">
        <w:rPr>
          <w:rFonts w:ascii="Traditional Arabic" w:hAnsi="Traditional Arabic" w:cs="Traditional Arabic" w:hint="eastAsia"/>
          <w:sz w:val="32"/>
          <w:szCs w:val="32"/>
          <w:rtl/>
        </w:rPr>
        <w:t>بو</w:t>
      </w:r>
      <w:r w:rsidRPr="0024126B">
        <w:rPr>
          <w:rFonts w:ascii="Traditional Arabic" w:hAnsi="Traditional Arabic" w:cs="Traditional Arabic"/>
          <w:sz w:val="32"/>
          <w:szCs w:val="32"/>
          <w:rtl/>
        </w:rPr>
        <w:t xml:space="preserve"> داود في سنن</w:t>
      </w:r>
      <w:r w:rsidRPr="0024126B">
        <w:rPr>
          <w:rFonts w:ascii="Traditional Arabic" w:hAnsi="Traditional Arabic" w:cs="Traditional Arabic" w:hint="eastAsia"/>
          <w:sz w:val="32"/>
          <w:szCs w:val="32"/>
          <w:rtl/>
        </w:rPr>
        <w:t>ه</w:t>
      </w:r>
      <w:r w:rsidRPr="0024126B">
        <w:rPr>
          <w:rFonts w:ascii="Traditional Arabic" w:hAnsi="Traditional Arabic" w:cs="Traditional Arabic"/>
          <w:sz w:val="32"/>
          <w:szCs w:val="32"/>
          <w:rtl/>
        </w:rPr>
        <w:t xml:space="preserve"> برقم 2830 باب ما جاء في ذكاة الجنين 3/63، وسنن الترمذي باب ذكاة الجنين 4/72، ومس</w:t>
      </w:r>
      <w:r w:rsidRPr="0024126B">
        <w:rPr>
          <w:rFonts w:ascii="Traditional Arabic" w:hAnsi="Traditional Arabic" w:cs="Traditional Arabic" w:hint="eastAsia"/>
          <w:sz w:val="32"/>
          <w:szCs w:val="32"/>
          <w:rtl/>
        </w:rPr>
        <w:t>ند</w:t>
      </w:r>
      <w:r w:rsidRPr="0024126B">
        <w:rPr>
          <w:rFonts w:ascii="Traditional Arabic" w:hAnsi="Traditional Arabic" w:cs="Traditional Arabic"/>
          <w:sz w:val="32"/>
          <w:szCs w:val="32"/>
          <w:rtl/>
        </w:rPr>
        <w:t xml:space="preserve"> الإمام أحمد 3/39، </w:t>
      </w:r>
      <w:r w:rsidRPr="0024126B">
        <w:rPr>
          <w:rFonts w:ascii="Traditional Arabic" w:hAnsi="Traditional Arabic" w:cs="Traditional Arabic" w:hint="eastAsia"/>
          <w:color w:val="000000"/>
          <w:sz w:val="32"/>
          <w:szCs w:val="32"/>
          <w:rtl/>
        </w:rPr>
        <w:t>صحيح</w:t>
      </w:r>
      <w:r w:rsidRPr="0024126B">
        <w:rPr>
          <w:rFonts w:ascii="Traditional Arabic" w:hAnsi="Traditional Arabic" w:cs="Traditional Arabic"/>
          <w:color w:val="000000"/>
          <w:sz w:val="32"/>
          <w:szCs w:val="32"/>
          <w:rtl/>
        </w:rPr>
        <w:t xml:space="preserve"> ابن حبان</w:t>
      </w:r>
      <w:r w:rsidRPr="0024126B">
        <w:rPr>
          <w:rFonts w:ascii="Traditional Arabic" w:hAnsi="Traditional Arabic" w:cs="Traditional Arabic"/>
          <w:sz w:val="32"/>
          <w:szCs w:val="32"/>
          <w:rtl/>
        </w:rPr>
        <w:t xml:space="preserve"> 13/207، </w:t>
      </w:r>
      <w:r w:rsidRPr="0024126B">
        <w:rPr>
          <w:rFonts w:ascii="Traditional Arabic" w:hAnsi="Traditional Arabic" w:cs="Traditional Arabic" w:hint="eastAsia"/>
          <w:color w:val="000000"/>
          <w:sz w:val="32"/>
          <w:szCs w:val="32"/>
          <w:rtl/>
        </w:rPr>
        <w:t>قال</w:t>
      </w:r>
      <w:r w:rsidRPr="0024126B">
        <w:rPr>
          <w:rFonts w:ascii="Traditional Arabic" w:hAnsi="Traditional Arabic" w:cs="Traditional Arabic"/>
          <w:color w:val="000000"/>
          <w:sz w:val="32"/>
          <w:szCs w:val="32"/>
          <w:rtl/>
        </w:rPr>
        <w:t xml:space="preserve"> الش</w:t>
      </w:r>
      <w:r w:rsidRPr="0024126B">
        <w:rPr>
          <w:rFonts w:ascii="Traditional Arabic" w:hAnsi="Traditional Arabic" w:cs="Traditional Arabic" w:hint="eastAsia"/>
          <w:color w:val="000000"/>
          <w:sz w:val="32"/>
          <w:szCs w:val="32"/>
          <w:rtl/>
        </w:rPr>
        <w:t>يخ</w:t>
      </w:r>
      <w:r w:rsidRPr="0024126B">
        <w:rPr>
          <w:rFonts w:ascii="Traditional Arabic" w:hAnsi="Traditional Arabic" w:cs="Traditional Arabic"/>
          <w:color w:val="000000"/>
          <w:sz w:val="32"/>
          <w:szCs w:val="32"/>
          <w:rtl/>
        </w:rPr>
        <w:t xml:space="preserve"> الألباني : صحيح</w:t>
      </w:r>
      <w:r w:rsidRPr="0024126B">
        <w:rPr>
          <w:rFonts w:ascii="Traditional Arabic" w:hAnsi="Traditional Arabic" w:cs="Traditional Arabic"/>
          <w:sz w:val="32"/>
          <w:szCs w:val="32"/>
          <w:rtl/>
        </w:rPr>
        <w:t>.</w:t>
      </w:r>
    </w:p>
  </w:footnote>
  <w:footnote w:id="171">
    <w:p w:rsidR="00076974" w:rsidRDefault="00076974" w:rsidP="0043479F">
      <w:pPr>
        <w:pStyle w:val="FootnoteText"/>
        <w:jc w:val="both"/>
      </w:pPr>
      <w:r w:rsidRPr="00475C53">
        <w:rPr>
          <w:rStyle w:val="FootnoteReference"/>
          <w:rFonts w:ascii="Traditional Arabic" w:hAnsi="Traditional Arabic" w:cs="Traditional Arabic"/>
          <w:sz w:val="32"/>
          <w:szCs w:val="32"/>
          <w:vertAlign w:val="baseline"/>
        </w:rPr>
        <w:footnoteRef/>
      </w:r>
      <w:r w:rsidRPr="00475C53">
        <w:rPr>
          <w:rFonts w:ascii="Traditional Arabic" w:hAnsi="Traditional Arabic" w:cs="Traditional Arabic"/>
          <w:sz w:val="32"/>
          <w:szCs w:val="32"/>
        </w:rPr>
        <w:t>)</w:t>
      </w:r>
      <w:r w:rsidRPr="00475C53">
        <w:rPr>
          <w:rFonts w:ascii="Traditional Arabic" w:hAnsi="Traditional Arabic" w:cs="Traditional Arabic"/>
          <w:sz w:val="32"/>
          <w:szCs w:val="32"/>
          <w:rtl/>
        </w:rPr>
        <w:t xml:space="preserve">) </w:t>
      </w:r>
      <w:r>
        <w:rPr>
          <w:rtl/>
        </w:rPr>
        <w:t xml:space="preserve">- </w:t>
      </w:r>
      <w:r w:rsidRPr="00527439">
        <w:rPr>
          <w:rFonts w:cs="Traditional Arabic" w:hint="eastAsia"/>
          <w:sz w:val="32"/>
          <w:szCs w:val="32"/>
          <w:rtl/>
        </w:rPr>
        <w:t>يعقوب</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إبراهيم</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حبيب</w:t>
      </w:r>
      <w:r w:rsidRPr="00527439">
        <w:rPr>
          <w:rFonts w:cs="Traditional Arabic"/>
          <w:sz w:val="32"/>
          <w:szCs w:val="32"/>
          <w:rtl/>
        </w:rPr>
        <w:t xml:space="preserve"> </w:t>
      </w:r>
      <w:r w:rsidRPr="00527439">
        <w:rPr>
          <w:rFonts w:cs="Traditional Arabic" w:hint="eastAsia"/>
          <w:sz w:val="32"/>
          <w:szCs w:val="32"/>
          <w:rtl/>
        </w:rPr>
        <w:t>الأنصاري</w:t>
      </w:r>
      <w:r w:rsidRPr="00527439">
        <w:rPr>
          <w:rFonts w:cs="Traditional Arabic"/>
          <w:sz w:val="32"/>
          <w:szCs w:val="32"/>
          <w:rtl/>
        </w:rPr>
        <w:t xml:space="preserve"> </w:t>
      </w:r>
      <w:r w:rsidRPr="00527439">
        <w:rPr>
          <w:rFonts w:cs="Traditional Arabic" w:hint="eastAsia"/>
          <w:sz w:val="32"/>
          <w:szCs w:val="32"/>
          <w:rtl/>
        </w:rPr>
        <w:t>الكوفي</w:t>
      </w:r>
      <w:r w:rsidRPr="00527439">
        <w:rPr>
          <w:rFonts w:cs="Traditional Arabic"/>
          <w:sz w:val="32"/>
          <w:szCs w:val="32"/>
          <w:rtl/>
        </w:rPr>
        <w:t xml:space="preserve"> </w:t>
      </w:r>
      <w:r w:rsidRPr="00527439">
        <w:rPr>
          <w:rFonts w:cs="Traditional Arabic" w:hint="eastAsia"/>
          <w:sz w:val="32"/>
          <w:szCs w:val="32"/>
          <w:rtl/>
        </w:rPr>
        <w:t>البغدادي،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يوسف</w:t>
      </w:r>
      <w:r w:rsidRPr="00527439">
        <w:rPr>
          <w:rFonts w:cs="Traditional Arabic"/>
          <w:sz w:val="32"/>
          <w:szCs w:val="32"/>
          <w:rtl/>
        </w:rPr>
        <w:t xml:space="preserve"> </w:t>
      </w:r>
      <w:r w:rsidRPr="00527439">
        <w:rPr>
          <w:rFonts w:cs="Traditional Arabic" w:hint="eastAsia"/>
          <w:sz w:val="32"/>
          <w:szCs w:val="32"/>
          <w:rtl/>
        </w:rPr>
        <w:t>صاحب</w:t>
      </w:r>
      <w:r w:rsidRPr="00527439">
        <w:rPr>
          <w:rFonts w:cs="Traditional Arabic"/>
          <w:sz w:val="32"/>
          <w:szCs w:val="32"/>
          <w:rtl/>
        </w:rPr>
        <w:t xml:space="preserve"> </w:t>
      </w:r>
      <w:r w:rsidRPr="00527439">
        <w:rPr>
          <w:rFonts w:cs="Traditional Arabic" w:hint="eastAsia"/>
          <w:sz w:val="32"/>
          <w:szCs w:val="32"/>
          <w:rtl/>
        </w:rPr>
        <w:t>الإمام</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وتلميذه،</w:t>
      </w:r>
      <w:r w:rsidRPr="00527439">
        <w:rPr>
          <w:rFonts w:cs="Traditional Arabic"/>
          <w:sz w:val="32"/>
          <w:szCs w:val="32"/>
          <w:rtl/>
        </w:rPr>
        <w:t xml:space="preserve"> </w:t>
      </w:r>
      <w:r w:rsidRPr="00527439">
        <w:rPr>
          <w:rFonts w:cs="Traditional Arabic" w:hint="eastAsia"/>
          <w:sz w:val="32"/>
          <w:szCs w:val="32"/>
          <w:rtl/>
        </w:rPr>
        <w:t>وأول</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نشر</w:t>
      </w:r>
      <w:r w:rsidRPr="00527439">
        <w:rPr>
          <w:rFonts w:cs="Traditional Arabic"/>
          <w:sz w:val="32"/>
          <w:szCs w:val="32"/>
          <w:rtl/>
        </w:rPr>
        <w:t xml:space="preserve"> </w:t>
      </w:r>
      <w:r w:rsidRPr="00527439">
        <w:rPr>
          <w:rFonts w:cs="Traditional Arabic" w:hint="eastAsia"/>
          <w:sz w:val="32"/>
          <w:szCs w:val="32"/>
          <w:rtl/>
        </w:rPr>
        <w:t>مذهبه،</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فقيها</w:t>
      </w:r>
      <w:r w:rsidRPr="00527439">
        <w:rPr>
          <w:rFonts w:cs="Traditional Arabic"/>
          <w:sz w:val="32"/>
          <w:szCs w:val="32"/>
          <w:rtl/>
        </w:rPr>
        <w:t xml:space="preserve"> </w:t>
      </w:r>
      <w:r w:rsidRPr="00527439">
        <w:rPr>
          <w:rFonts w:cs="Traditional Arabic" w:hint="eastAsia"/>
          <w:sz w:val="32"/>
          <w:szCs w:val="32"/>
          <w:rtl/>
        </w:rPr>
        <w:t>علامة،</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حفاظ</w:t>
      </w:r>
      <w:r w:rsidRPr="00527439">
        <w:rPr>
          <w:rFonts w:cs="Traditional Arabic"/>
          <w:sz w:val="32"/>
          <w:szCs w:val="32"/>
          <w:rtl/>
        </w:rPr>
        <w:t xml:space="preserve"> </w:t>
      </w:r>
      <w:r w:rsidRPr="00527439">
        <w:rPr>
          <w:rFonts w:cs="Traditional Arabic" w:hint="eastAsia"/>
          <w:sz w:val="32"/>
          <w:szCs w:val="32"/>
          <w:rtl/>
        </w:rPr>
        <w:t>الحديث،</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بالكوفة</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ثلاث</w:t>
      </w:r>
      <w:r w:rsidRPr="00527439">
        <w:rPr>
          <w:rFonts w:cs="Traditional Arabic"/>
          <w:sz w:val="32"/>
          <w:szCs w:val="32"/>
          <w:rtl/>
        </w:rPr>
        <w:t xml:space="preserve"> </w:t>
      </w:r>
      <w:r w:rsidRPr="00527439">
        <w:rPr>
          <w:rFonts w:cs="Traditional Arabic" w:hint="eastAsia"/>
          <w:sz w:val="32"/>
          <w:szCs w:val="32"/>
          <w:rtl/>
        </w:rPr>
        <w:t>عشرة</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وتفقه</w:t>
      </w:r>
      <w:r w:rsidRPr="00527439">
        <w:rPr>
          <w:rFonts w:cs="Traditional Arabic"/>
          <w:sz w:val="32"/>
          <w:szCs w:val="32"/>
          <w:rtl/>
        </w:rPr>
        <w:t xml:space="preserve"> </w:t>
      </w:r>
      <w:r w:rsidRPr="00527439">
        <w:rPr>
          <w:rFonts w:cs="Traditional Arabic" w:hint="eastAsia"/>
          <w:sz w:val="32"/>
          <w:szCs w:val="32"/>
          <w:rtl/>
        </w:rPr>
        <w:t>بالحديث</w:t>
      </w:r>
      <w:r w:rsidRPr="00527439">
        <w:rPr>
          <w:rFonts w:cs="Traditional Arabic"/>
          <w:sz w:val="32"/>
          <w:szCs w:val="32"/>
          <w:rtl/>
        </w:rPr>
        <w:t xml:space="preserve"> </w:t>
      </w:r>
      <w:r w:rsidRPr="00527439">
        <w:rPr>
          <w:rFonts w:cs="Traditional Arabic" w:hint="eastAsia"/>
          <w:sz w:val="32"/>
          <w:szCs w:val="32"/>
          <w:rtl/>
        </w:rPr>
        <w:t>والرواية،</w:t>
      </w:r>
      <w:r w:rsidRPr="00527439">
        <w:rPr>
          <w:rFonts w:cs="Traditional Arabic"/>
          <w:sz w:val="32"/>
          <w:szCs w:val="32"/>
          <w:rtl/>
        </w:rPr>
        <w:t xml:space="preserve"> </w:t>
      </w:r>
      <w:r w:rsidRPr="00527439">
        <w:rPr>
          <w:rFonts w:cs="Traditional Arabic" w:hint="eastAsia"/>
          <w:sz w:val="32"/>
          <w:szCs w:val="32"/>
          <w:rtl/>
        </w:rPr>
        <w:t>ثم</w:t>
      </w:r>
      <w:r w:rsidRPr="00527439">
        <w:rPr>
          <w:rFonts w:cs="Traditional Arabic"/>
          <w:sz w:val="32"/>
          <w:szCs w:val="32"/>
          <w:rtl/>
        </w:rPr>
        <w:t xml:space="preserve"> </w:t>
      </w:r>
      <w:r w:rsidRPr="00527439">
        <w:rPr>
          <w:rFonts w:cs="Traditional Arabic" w:hint="eastAsia"/>
          <w:sz w:val="32"/>
          <w:szCs w:val="32"/>
          <w:rtl/>
        </w:rPr>
        <w:t>لزم</w:t>
      </w:r>
      <w:r w:rsidRPr="00527439">
        <w:rPr>
          <w:rFonts w:cs="Traditional Arabic"/>
          <w:sz w:val="32"/>
          <w:szCs w:val="32"/>
          <w:rtl/>
        </w:rPr>
        <w:t xml:space="preserve"> </w:t>
      </w:r>
      <w:r w:rsidRPr="00527439">
        <w:rPr>
          <w:rFonts w:cs="Traditional Arabic" w:hint="eastAsia"/>
          <w:sz w:val="32"/>
          <w:szCs w:val="32"/>
          <w:rtl/>
        </w:rPr>
        <w:t>أبا</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فغلب</w:t>
      </w:r>
      <w:r w:rsidRPr="00527439">
        <w:rPr>
          <w:rFonts w:cs="Traditional Arabic"/>
          <w:sz w:val="32"/>
          <w:szCs w:val="32"/>
          <w:rtl/>
        </w:rPr>
        <w:t xml:space="preserve"> </w:t>
      </w:r>
      <w:r w:rsidRPr="00527439">
        <w:rPr>
          <w:rFonts w:cs="Traditional Arabic" w:hint="eastAsia"/>
          <w:sz w:val="32"/>
          <w:szCs w:val="32"/>
          <w:rtl/>
        </w:rPr>
        <w:t>عليه</w:t>
      </w:r>
      <w:r w:rsidRPr="00527439">
        <w:rPr>
          <w:rFonts w:cs="Traditional Arabic"/>
          <w:sz w:val="32"/>
          <w:szCs w:val="32"/>
          <w:rtl/>
        </w:rPr>
        <w:t xml:space="preserve"> "</w:t>
      </w:r>
      <w:r w:rsidRPr="00527439">
        <w:rPr>
          <w:rFonts w:cs="Traditional Arabic" w:hint="eastAsia"/>
          <w:sz w:val="32"/>
          <w:szCs w:val="32"/>
          <w:rtl/>
        </w:rPr>
        <w:t>الرأي</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أول</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وضع</w:t>
      </w:r>
      <w:r w:rsidRPr="00527439">
        <w:rPr>
          <w:rFonts w:cs="Traditional Arabic"/>
          <w:sz w:val="32"/>
          <w:szCs w:val="32"/>
          <w:rtl/>
        </w:rPr>
        <w:t xml:space="preserve"> </w:t>
      </w:r>
      <w:r w:rsidRPr="00527439">
        <w:rPr>
          <w:rFonts w:cs="Traditional Arabic" w:hint="eastAsia"/>
          <w:sz w:val="32"/>
          <w:szCs w:val="32"/>
          <w:rtl/>
        </w:rPr>
        <w:t>الكتب</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أصول</w:t>
      </w:r>
      <w:r w:rsidRPr="00527439">
        <w:rPr>
          <w:rFonts w:cs="Traditional Arabic"/>
          <w:sz w:val="32"/>
          <w:szCs w:val="32"/>
          <w:rtl/>
        </w:rPr>
        <w:t xml:space="preserve"> </w:t>
      </w:r>
      <w:r w:rsidRPr="00527439">
        <w:rPr>
          <w:rFonts w:cs="Traditional Arabic" w:hint="eastAsia"/>
          <w:sz w:val="32"/>
          <w:szCs w:val="32"/>
          <w:rtl/>
        </w:rPr>
        <w:t>الفقه،</w:t>
      </w:r>
      <w:r w:rsidRPr="00527439">
        <w:rPr>
          <w:rFonts w:cs="Traditional Arabic"/>
          <w:sz w:val="32"/>
          <w:szCs w:val="32"/>
          <w:rtl/>
        </w:rPr>
        <w:t xml:space="preserve"> </w:t>
      </w:r>
      <w:r w:rsidRPr="00527439">
        <w:rPr>
          <w:rFonts w:cs="Traditional Arabic" w:hint="eastAsia"/>
          <w:sz w:val="32"/>
          <w:szCs w:val="32"/>
          <w:rtl/>
        </w:rPr>
        <w:t>على</w:t>
      </w:r>
      <w:r w:rsidRPr="00527439">
        <w:rPr>
          <w:rFonts w:cs="Traditional Arabic"/>
          <w:sz w:val="32"/>
          <w:szCs w:val="32"/>
          <w:rtl/>
        </w:rPr>
        <w:t xml:space="preserve"> </w:t>
      </w:r>
      <w:r w:rsidRPr="00527439">
        <w:rPr>
          <w:rFonts w:cs="Traditional Arabic" w:hint="eastAsia"/>
          <w:sz w:val="32"/>
          <w:szCs w:val="32"/>
          <w:rtl/>
        </w:rPr>
        <w:t>مذهب</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مؤلفات</w:t>
      </w:r>
      <w:r w:rsidRPr="00527439">
        <w:rPr>
          <w:rFonts w:cs="Traditional Arabic"/>
          <w:sz w:val="32"/>
          <w:szCs w:val="32"/>
          <w:rtl/>
        </w:rPr>
        <w:t xml:space="preserve"> </w:t>
      </w:r>
      <w:r w:rsidRPr="00527439">
        <w:rPr>
          <w:rFonts w:cs="Traditional Arabic" w:hint="eastAsia"/>
          <w:sz w:val="32"/>
          <w:szCs w:val="32"/>
          <w:rtl/>
        </w:rPr>
        <w:t>كثيرة</w:t>
      </w:r>
      <w:r w:rsidRPr="00527439">
        <w:rPr>
          <w:rFonts w:cs="Traditional Arabic"/>
          <w:sz w:val="32"/>
          <w:szCs w:val="32"/>
          <w:rtl/>
        </w:rPr>
        <w:t xml:space="preserve"> </w:t>
      </w:r>
      <w:r w:rsidRPr="00527439">
        <w:rPr>
          <w:rFonts w:cs="Traditional Arabic" w:hint="eastAsia"/>
          <w:sz w:val="32"/>
          <w:szCs w:val="32"/>
          <w:rtl/>
        </w:rPr>
        <w:t>منها</w:t>
      </w:r>
      <w:r w:rsidRPr="00527439">
        <w:rPr>
          <w:rFonts w:cs="Traditional Arabic"/>
          <w:sz w:val="32"/>
          <w:szCs w:val="32"/>
          <w:rtl/>
        </w:rPr>
        <w:t xml:space="preserve">: </w:t>
      </w:r>
      <w:r w:rsidRPr="00527439">
        <w:rPr>
          <w:rFonts w:cs="Traditional Arabic" w:hint="eastAsia"/>
          <w:sz w:val="32"/>
          <w:szCs w:val="32"/>
          <w:rtl/>
        </w:rPr>
        <w:t>الآثار</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مسند</w:t>
      </w:r>
      <w:r w:rsidRPr="00527439">
        <w:rPr>
          <w:rFonts w:cs="Traditional Arabic"/>
          <w:sz w:val="32"/>
          <w:szCs w:val="32"/>
          <w:rtl/>
        </w:rPr>
        <w:t xml:space="preserve"> </w:t>
      </w:r>
      <w:r w:rsidRPr="00527439">
        <w:rPr>
          <w:rFonts w:cs="Traditional Arabic" w:hint="eastAsia"/>
          <w:sz w:val="32"/>
          <w:szCs w:val="32"/>
          <w:rtl/>
        </w:rPr>
        <w:t>أ</w:t>
      </w:r>
      <w:r w:rsidRPr="00527439">
        <w:rPr>
          <w:rFonts w:cs="Traditional Arabic"/>
          <w:sz w:val="32"/>
          <w:szCs w:val="32"/>
          <w:rtl/>
        </w:rPr>
        <w:t xml:space="preserve"> </w:t>
      </w:r>
      <w:r w:rsidRPr="00527439">
        <w:rPr>
          <w:rFonts w:cs="Traditional Arabic" w:hint="eastAsia"/>
          <w:sz w:val="32"/>
          <w:szCs w:val="32"/>
          <w:rtl/>
        </w:rPr>
        <w:t>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واختلاف</w:t>
      </w:r>
      <w:r w:rsidRPr="00527439">
        <w:rPr>
          <w:rFonts w:cs="Traditional Arabic"/>
          <w:sz w:val="32"/>
          <w:szCs w:val="32"/>
          <w:rtl/>
        </w:rPr>
        <w:t xml:space="preserve"> </w:t>
      </w:r>
      <w:r w:rsidRPr="00527439">
        <w:rPr>
          <w:rFonts w:cs="Traditional Arabic" w:hint="eastAsia"/>
          <w:sz w:val="32"/>
          <w:szCs w:val="32"/>
          <w:rtl/>
        </w:rPr>
        <w:t>الأمصار،</w:t>
      </w:r>
      <w:r w:rsidRPr="00527439">
        <w:rPr>
          <w:rFonts w:cs="Traditional Arabic"/>
          <w:sz w:val="32"/>
          <w:szCs w:val="32"/>
          <w:rtl/>
        </w:rPr>
        <w:t xml:space="preserve"> </w:t>
      </w:r>
      <w:r w:rsidRPr="00527439">
        <w:rPr>
          <w:rFonts w:cs="Traditional Arabic" w:hint="eastAsia"/>
          <w:sz w:val="32"/>
          <w:szCs w:val="32"/>
          <w:rtl/>
        </w:rPr>
        <w:t>وأدب</w:t>
      </w:r>
      <w:r w:rsidRPr="00527439">
        <w:rPr>
          <w:rFonts w:cs="Traditional Arabic"/>
          <w:sz w:val="32"/>
          <w:szCs w:val="32"/>
          <w:rtl/>
        </w:rPr>
        <w:t xml:space="preserve"> </w:t>
      </w:r>
      <w:r w:rsidRPr="00527439">
        <w:rPr>
          <w:rFonts w:cs="Traditional Arabic" w:hint="eastAsia"/>
          <w:sz w:val="32"/>
          <w:szCs w:val="32"/>
          <w:rtl/>
        </w:rPr>
        <w:t>القاضي،</w:t>
      </w:r>
      <w:r w:rsidRPr="00527439">
        <w:rPr>
          <w:rFonts w:cs="Traditional Arabic"/>
          <w:sz w:val="32"/>
          <w:szCs w:val="32"/>
          <w:rtl/>
        </w:rPr>
        <w:t xml:space="preserve"> </w:t>
      </w:r>
      <w:r w:rsidRPr="00527439">
        <w:rPr>
          <w:rFonts w:cs="Traditional Arabic" w:hint="eastAsia"/>
          <w:sz w:val="32"/>
          <w:szCs w:val="32"/>
          <w:rtl/>
        </w:rPr>
        <w:t>والأمالي</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الفقه</w:t>
      </w:r>
      <w:r w:rsidRPr="00527439">
        <w:rPr>
          <w:rFonts w:cs="Traditional Arabic"/>
          <w:sz w:val="32"/>
          <w:szCs w:val="32"/>
          <w:rtl/>
        </w:rPr>
        <w:t xml:space="preserve"> </w:t>
      </w:r>
      <w:r w:rsidRPr="00527439">
        <w:rPr>
          <w:rFonts w:cs="Traditional Arabic" w:hint="eastAsia"/>
          <w:sz w:val="32"/>
          <w:szCs w:val="32"/>
          <w:rtl/>
        </w:rPr>
        <w:t>وغيرها،</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اثنتين</w:t>
      </w:r>
      <w:r w:rsidRPr="00527439">
        <w:rPr>
          <w:rFonts w:cs="Traditional Arabic"/>
          <w:sz w:val="32"/>
          <w:szCs w:val="32"/>
          <w:rtl/>
        </w:rPr>
        <w:t xml:space="preserve"> </w:t>
      </w:r>
      <w:r w:rsidRPr="00527439">
        <w:rPr>
          <w:rFonts w:cs="Traditional Arabic" w:hint="eastAsia"/>
          <w:sz w:val="32"/>
          <w:szCs w:val="32"/>
          <w:rtl/>
        </w:rPr>
        <w:t>وثمانين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ببغداد</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قاض</w:t>
      </w:r>
      <w:r w:rsidRPr="00527439">
        <w:rPr>
          <w:rFonts w:cs="Traditional Arabic"/>
          <w:sz w:val="32"/>
          <w:szCs w:val="32"/>
          <w:rtl/>
        </w:rPr>
        <w:t xml:space="preserve"> </w:t>
      </w:r>
      <w:r w:rsidRPr="00527439">
        <w:rPr>
          <w:rFonts w:cs="Traditional Arabic" w:hint="eastAsia"/>
          <w:sz w:val="32"/>
          <w:szCs w:val="32"/>
          <w:rtl/>
        </w:rPr>
        <w:t>بها،</w:t>
      </w:r>
      <w:r w:rsidRPr="00527439">
        <w:rPr>
          <w:rFonts w:cs="Traditional Arabic"/>
          <w:sz w:val="32"/>
          <w:szCs w:val="32"/>
          <w:rtl/>
        </w:rPr>
        <w:t xml:space="preserve"> </w:t>
      </w:r>
      <w:r w:rsidRPr="00527439">
        <w:rPr>
          <w:rFonts w:cs="Traditional Arabic" w:hint="eastAsia"/>
          <w:sz w:val="32"/>
          <w:szCs w:val="32"/>
          <w:rtl/>
        </w:rPr>
        <w:t>انظر</w:t>
      </w:r>
      <w:r w:rsidRPr="00527439">
        <w:rPr>
          <w:rFonts w:cs="Traditional Arabic"/>
          <w:sz w:val="32"/>
          <w:szCs w:val="32"/>
          <w:rtl/>
        </w:rPr>
        <w:t xml:space="preserve">: </w:t>
      </w:r>
      <w:r w:rsidRPr="00527439">
        <w:rPr>
          <w:rFonts w:cs="Traditional Arabic" w:hint="eastAsia"/>
          <w:sz w:val="32"/>
          <w:szCs w:val="32"/>
          <w:rtl/>
        </w:rPr>
        <w:t>الأعلام</w:t>
      </w:r>
      <w:r w:rsidRPr="00527439">
        <w:rPr>
          <w:rFonts w:cs="Traditional Arabic"/>
          <w:sz w:val="32"/>
          <w:szCs w:val="32"/>
          <w:rtl/>
        </w:rPr>
        <w:t xml:space="preserve"> </w:t>
      </w:r>
      <w:r>
        <w:rPr>
          <w:rFonts w:cs="Traditional Arabic" w:hint="eastAsia"/>
          <w:sz w:val="32"/>
          <w:szCs w:val="32"/>
          <w:rtl/>
        </w:rPr>
        <w:t>للزركلي</w:t>
      </w:r>
      <w:r>
        <w:rPr>
          <w:rFonts w:cs="Traditional Arabic"/>
          <w:sz w:val="32"/>
          <w:szCs w:val="32"/>
          <w:rtl/>
        </w:rPr>
        <w:t xml:space="preserve"> </w:t>
      </w:r>
      <w:r w:rsidRPr="00527439">
        <w:rPr>
          <w:rFonts w:cs="Traditional Arabic"/>
          <w:sz w:val="32"/>
          <w:szCs w:val="32"/>
          <w:rtl/>
        </w:rPr>
        <w:t>(8/193)</w:t>
      </w:r>
      <w:r>
        <w:rPr>
          <w:rFonts w:cs="Traditional Arabic" w:hint="eastAsia"/>
          <w:sz w:val="32"/>
          <w:szCs w:val="32"/>
          <w:rtl/>
        </w:rPr>
        <w:t>،</w:t>
      </w:r>
      <w:r>
        <w:rPr>
          <w:rFonts w:cs="Traditional Arabic"/>
          <w:sz w:val="32"/>
          <w:szCs w:val="32"/>
          <w:rtl/>
        </w:rPr>
        <w:t xml:space="preserve"> </w:t>
      </w:r>
      <w:r w:rsidRPr="00F86AB8">
        <w:rPr>
          <w:rFonts w:cs="Traditional Arabic" w:hint="eastAsia"/>
          <w:sz w:val="32"/>
          <w:szCs w:val="32"/>
          <w:rtl/>
        </w:rPr>
        <w:t>و</w:t>
      </w:r>
      <w:r w:rsidRPr="00F86AB8">
        <w:rPr>
          <w:rFonts w:ascii="Traditional Arabic" w:hAnsi="Traditional Arabic" w:cs="Traditional Arabic" w:hint="eastAsia"/>
          <w:color w:val="000000"/>
          <w:sz w:val="32"/>
          <w:szCs w:val="32"/>
          <w:rtl/>
        </w:rPr>
        <w:t>الانتقاء</w:t>
      </w:r>
      <w:r w:rsidRPr="00F86AB8">
        <w:rPr>
          <w:rFonts w:ascii="Traditional Arabic" w:hAnsi="Traditional Arabic" w:cs="Traditional Arabic"/>
          <w:color w:val="000000"/>
          <w:sz w:val="32"/>
          <w:szCs w:val="32"/>
          <w:rtl/>
        </w:rPr>
        <w:t xml:space="preserve"> </w:t>
      </w:r>
      <w:r w:rsidRPr="00F86AB8">
        <w:rPr>
          <w:rFonts w:ascii="Traditional Arabic" w:hAnsi="Traditional Arabic" w:cs="Traditional Arabic" w:hint="eastAsia"/>
          <w:color w:val="000000"/>
          <w:sz w:val="32"/>
          <w:szCs w:val="32"/>
          <w:rtl/>
        </w:rPr>
        <w:t>في</w:t>
      </w:r>
      <w:r w:rsidRPr="00F86AB8">
        <w:rPr>
          <w:rFonts w:ascii="Traditional Arabic" w:hAnsi="Traditional Arabic" w:cs="Traditional Arabic"/>
          <w:color w:val="000000"/>
          <w:sz w:val="32"/>
          <w:szCs w:val="32"/>
          <w:rtl/>
        </w:rPr>
        <w:t xml:space="preserve"> فضائل الثلاثة ال</w:t>
      </w:r>
      <w:r w:rsidRPr="00F86AB8">
        <w:rPr>
          <w:rFonts w:ascii="Traditional Arabic" w:hAnsi="Traditional Arabic" w:cs="Traditional Arabic" w:hint="eastAsia"/>
          <w:color w:val="000000"/>
          <w:sz w:val="32"/>
          <w:szCs w:val="32"/>
          <w:rtl/>
        </w:rPr>
        <w:t>أئمة</w:t>
      </w:r>
      <w:r w:rsidRPr="00F86AB8">
        <w:rPr>
          <w:rFonts w:ascii="Traditional Arabic" w:hAnsi="Traditional Arabic" w:cs="Traditional Arabic"/>
          <w:color w:val="000000"/>
          <w:sz w:val="32"/>
          <w:szCs w:val="32"/>
          <w:rtl/>
        </w:rPr>
        <w:t xml:space="preserve"> ا</w:t>
      </w:r>
      <w:r w:rsidRPr="00F86AB8">
        <w:rPr>
          <w:rFonts w:ascii="Traditional Arabic" w:hAnsi="Traditional Arabic" w:cs="Traditional Arabic" w:hint="eastAsia"/>
          <w:color w:val="000000"/>
          <w:sz w:val="32"/>
          <w:szCs w:val="32"/>
          <w:rtl/>
        </w:rPr>
        <w:t>لفقهاء</w:t>
      </w:r>
      <w:r w:rsidRPr="00F86AB8">
        <w:rPr>
          <w:rFonts w:cs="Traditional Arabic"/>
          <w:sz w:val="32"/>
          <w:szCs w:val="32"/>
          <w:rtl/>
        </w:rPr>
        <w:t xml:space="preserve"> 1/172</w:t>
      </w:r>
      <w:r>
        <w:rPr>
          <w:rFonts w:cs="Traditional Arabic" w:hint="eastAsia"/>
          <w:sz w:val="32"/>
          <w:szCs w:val="32"/>
          <w:rtl/>
        </w:rPr>
        <w:t>،وسيرأعلام</w:t>
      </w:r>
      <w:r>
        <w:rPr>
          <w:rFonts w:cs="Traditional Arabic"/>
          <w:sz w:val="32"/>
          <w:szCs w:val="32"/>
          <w:rtl/>
        </w:rPr>
        <w:t xml:space="preserve"> </w:t>
      </w:r>
      <w:r>
        <w:rPr>
          <w:rFonts w:cs="Traditional Arabic" w:hint="eastAsia"/>
          <w:sz w:val="32"/>
          <w:szCs w:val="32"/>
          <w:rtl/>
        </w:rPr>
        <w:t>النبلاء</w:t>
      </w:r>
      <w:r>
        <w:rPr>
          <w:rFonts w:cs="Traditional Arabic"/>
          <w:sz w:val="32"/>
          <w:szCs w:val="32"/>
          <w:rtl/>
        </w:rPr>
        <w:t xml:space="preserve"> 8/535</w:t>
      </w:r>
      <w:r w:rsidRPr="00527439">
        <w:rPr>
          <w:rFonts w:cs="Traditional Arabic"/>
          <w:sz w:val="32"/>
          <w:szCs w:val="32"/>
          <w:rtl/>
        </w:rPr>
        <w:t>.</w:t>
      </w:r>
    </w:p>
  </w:footnote>
  <w:footnote w:id="172">
    <w:p w:rsidR="00076974" w:rsidRDefault="00076974" w:rsidP="008F6D6D">
      <w:pPr>
        <w:autoSpaceDE w:val="0"/>
        <w:autoSpaceDN w:val="0"/>
        <w:adjustRightInd w:val="0"/>
        <w:jc w:val="both"/>
      </w:pPr>
      <w:r w:rsidRPr="000F0978">
        <w:rPr>
          <w:rtl/>
        </w:rPr>
        <w:t xml:space="preserve"> </w:t>
      </w:r>
      <w:r w:rsidRPr="008F184B">
        <w:rPr>
          <w:rtl/>
        </w:rPr>
        <w:t>(</w:t>
      </w:r>
      <w:r>
        <w:rPr>
          <w:rtl/>
        </w:rPr>
        <w:t>1</w:t>
      </w:r>
      <w:r w:rsidRPr="008F184B">
        <w:rPr>
          <w:rtl/>
        </w:rPr>
        <w:t>)</w:t>
      </w:r>
      <w:r w:rsidRPr="000F0978">
        <w:rPr>
          <w:rtl/>
        </w:rPr>
        <w:t>-</w:t>
      </w:r>
      <w:r>
        <w:rPr>
          <w:rtl/>
        </w:rPr>
        <w:t xml:space="preserve"> </w:t>
      </w:r>
      <w:r w:rsidRPr="00527439">
        <w:rPr>
          <w:rFonts w:cs="Traditional Arabic"/>
          <w:sz w:val="32"/>
          <w:szCs w:val="32"/>
          <w:rtl/>
        </w:rPr>
        <w:t>محمد بن الحسن بن فرقد، من موالي بني شيبان، أبو عبد الله: إمام</w:t>
      </w:r>
      <w:r w:rsidRPr="00527439">
        <w:rPr>
          <w:rFonts w:cs="Traditional Arabic"/>
          <w:b/>
          <w:bCs/>
          <w:color w:val="000000"/>
          <w:sz w:val="32"/>
          <w:szCs w:val="32"/>
          <w:rtl/>
        </w:rPr>
        <w:t xml:space="preserve"> </w:t>
      </w:r>
      <w:r w:rsidRPr="00527439">
        <w:rPr>
          <w:rFonts w:cs="Traditional Arabic"/>
          <w:sz w:val="32"/>
          <w:szCs w:val="32"/>
          <w:rtl/>
        </w:rPr>
        <w:t>بالفقه والأصول، وهو الذي نشر علم أبي حنيفة، ولد بواسط سنة إحدى وثلاثين ومائة للهجرة، ونشأ بالكوفة، فسمع من أبي حنيفة، وغلب عليه مذهبه وعرف به، قال الشافعي: "لو أشاء أن أقول نزل القرآن بلغة محمد ابن الحسن، لقلت، لفصاحته"، له كتب كثيرة في الفقه والأصول، منها: المبسوط، و الجامع الكبير، والصغير..وغيرها، توفي سنة تسع وثمانين ومائة للهجرة، انظر: الأعلام للزركلي (6/80)</w:t>
      </w:r>
      <w:r>
        <w:rPr>
          <w:rFonts w:cs="Traditional Arabic"/>
          <w:sz w:val="32"/>
          <w:szCs w:val="32"/>
          <w:rtl/>
        </w:rPr>
        <w:t xml:space="preserve">، </w:t>
      </w:r>
      <w:r w:rsidRPr="00F86AB8">
        <w:rPr>
          <w:rFonts w:ascii="Traditional Arabic" w:hAnsi="Traditional Arabic" w:cs="Traditional Arabic" w:hint="eastAsia"/>
          <w:color w:val="000000"/>
          <w:sz w:val="32"/>
          <w:szCs w:val="32"/>
          <w:rtl/>
        </w:rPr>
        <w:t>طبقات</w:t>
      </w:r>
      <w:r w:rsidRPr="00F86AB8">
        <w:rPr>
          <w:rFonts w:ascii="Traditional Arabic" w:hAnsi="Traditional Arabic" w:cs="Traditional Arabic"/>
          <w:color w:val="000000"/>
          <w:sz w:val="32"/>
          <w:szCs w:val="32"/>
          <w:rtl/>
        </w:rPr>
        <w:t xml:space="preserve"> الحنفية 2/42، وشذرات الذهب 1/322.</w:t>
      </w:r>
    </w:p>
  </w:footnote>
  <w:footnote w:id="173">
    <w:p w:rsidR="00076974" w:rsidRDefault="00076974" w:rsidP="003A378F">
      <w:pPr>
        <w:pStyle w:val="FootnoteText"/>
        <w:jc w:val="both"/>
      </w:pPr>
      <w:r>
        <w:rPr>
          <w:rStyle w:val="FootnoteReference"/>
          <w:rFonts w:ascii="Traditional Arabic" w:hAnsi="Traditional Arabic" w:cs="Traditional Arabic"/>
          <w:sz w:val="32"/>
          <w:szCs w:val="32"/>
          <w:vertAlign w:val="baseline"/>
        </w:rPr>
        <w:t>3</w:t>
      </w:r>
      <w:r>
        <w:rPr>
          <w:rFonts w:ascii="Traditional Arabic" w:hAnsi="Traditional Arabic" w:cs="Traditional Arabic"/>
          <w:sz w:val="32"/>
          <w:szCs w:val="32"/>
        </w:rPr>
        <w:t>)</w:t>
      </w:r>
      <w:r>
        <w:rPr>
          <w:rFonts w:ascii="Traditional Arabic" w:hAnsi="Traditional Arabic" w:cs="Traditional Arabic"/>
          <w:sz w:val="32"/>
          <w:szCs w:val="32"/>
          <w:rtl/>
        </w:rPr>
        <w:t>)</w:t>
      </w:r>
      <w:r w:rsidRPr="00380CEC">
        <w:rPr>
          <w:rFonts w:ascii="Traditional Arabic" w:hAnsi="Traditional Arabic" w:cs="Traditional Arabic"/>
          <w:sz w:val="32"/>
          <w:szCs w:val="32"/>
          <w:rtl/>
        </w:rPr>
        <w:t xml:space="preserve"> - </w:t>
      </w:r>
      <w:r w:rsidRPr="00380CEC">
        <w:rPr>
          <w:rFonts w:ascii="Traditional Arabic" w:hAnsi="Traditional Arabic" w:cs="Traditional Arabic" w:hint="eastAsia"/>
          <w:sz w:val="32"/>
          <w:szCs w:val="32"/>
          <w:rtl/>
        </w:rPr>
        <w:t>أحكام</w:t>
      </w:r>
      <w:r w:rsidRPr="00380CEC">
        <w:rPr>
          <w:rFonts w:ascii="Traditional Arabic" w:hAnsi="Traditional Arabic" w:cs="Traditional Arabic"/>
          <w:sz w:val="32"/>
          <w:szCs w:val="32"/>
          <w:rtl/>
        </w:rPr>
        <w:t xml:space="preserve"> القرآن للكيا هراسي 1/37.</w:t>
      </w:r>
    </w:p>
  </w:footnote>
  <w:footnote w:id="174">
    <w:p w:rsidR="00076974" w:rsidRDefault="00076974" w:rsidP="008F6D6D">
      <w:pPr>
        <w:pStyle w:val="FootnoteText"/>
        <w:jc w:val="both"/>
      </w:pPr>
      <w:r>
        <w:rPr>
          <w:rFonts w:ascii="Traditional Arabic" w:hAnsi="Traditional Arabic" w:cs="Traditional Arabic"/>
          <w:sz w:val="32"/>
          <w:szCs w:val="32"/>
          <w:rtl/>
        </w:rPr>
        <w:t>(4)-</w:t>
      </w:r>
      <w:r w:rsidRPr="0024126B">
        <w:rPr>
          <w:rFonts w:ascii="Traditional Arabic" w:hAnsi="Traditional Arabic" w:cs="Traditional Arabic" w:hint="eastAsia"/>
          <w:sz w:val="32"/>
          <w:szCs w:val="32"/>
          <w:rtl/>
        </w:rPr>
        <w:t>أحكام</w:t>
      </w:r>
      <w:r w:rsidRPr="0024126B">
        <w:rPr>
          <w:rFonts w:ascii="Traditional Arabic" w:hAnsi="Traditional Arabic" w:cs="Traditional Arabic"/>
          <w:sz w:val="32"/>
          <w:szCs w:val="32"/>
          <w:rtl/>
        </w:rPr>
        <w:t xml:space="preserve"> القرآن لإبن الفرس</w:t>
      </w:r>
      <w:r>
        <w:rPr>
          <w:rtl/>
        </w:rPr>
        <w:t xml:space="preserve">  </w:t>
      </w:r>
      <w:r w:rsidRPr="00CE3C5D">
        <w:rPr>
          <w:rFonts w:ascii="Traditional Arabic" w:hAnsi="Traditional Arabic" w:cs="Traditional Arabic"/>
          <w:sz w:val="32"/>
          <w:szCs w:val="32"/>
          <w:rtl/>
        </w:rPr>
        <w:t>1/143.</w:t>
      </w:r>
    </w:p>
  </w:footnote>
  <w:footnote w:id="175">
    <w:p w:rsidR="00076974" w:rsidRDefault="00076974" w:rsidP="008F6D6D">
      <w:r w:rsidRPr="008B64E2">
        <w:rPr>
          <w:rtl/>
        </w:rPr>
        <w:t>(</w:t>
      </w:r>
      <w:r>
        <w:rPr>
          <w:rtl/>
        </w:rPr>
        <w:t>5</w:t>
      </w:r>
      <w:r w:rsidRPr="008B64E2">
        <w:rPr>
          <w:rtl/>
        </w:rPr>
        <w:t>)</w:t>
      </w:r>
      <w:r w:rsidRPr="00A80CFB">
        <w:rPr>
          <w:rFonts w:ascii="Traditional Arabic" w:hAnsi="Traditional Arabic" w:cs="Traditional Arabic"/>
          <w:sz w:val="32"/>
          <w:szCs w:val="32"/>
          <w:rtl/>
        </w:rPr>
        <w:t xml:space="preserve">-عبد الرحمن بن </w:t>
      </w:r>
      <w:r w:rsidRPr="00A80CFB">
        <w:rPr>
          <w:rFonts w:ascii="Traditional Arabic" w:hAnsi="Traditional Arabic" w:cs="Traditional Arabic" w:hint="eastAsia"/>
          <w:sz w:val="32"/>
          <w:szCs w:val="32"/>
          <w:rtl/>
        </w:rPr>
        <w:t>عمرو</w:t>
      </w:r>
      <w:r w:rsidRPr="00A80CFB">
        <w:rPr>
          <w:rFonts w:ascii="Traditional Arabic" w:hAnsi="Traditional Arabic" w:cs="Traditional Arabic"/>
          <w:sz w:val="32"/>
          <w:szCs w:val="32"/>
          <w:rtl/>
        </w:rPr>
        <w:t xml:space="preserve"> بن أبي عمرو الأوزاعي إمام </w:t>
      </w:r>
      <w:r w:rsidRPr="00A80CFB">
        <w:rPr>
          <w:rFonts w:ascii="Traditional Arabic" w:hAnsi="Traditional Arabic" w:cs="Traditional Arabic" w:hint="eastAsia"/>
          <w:sz w:val="32"/>
          <w:szCs w:val="32"/>
          <w:rtl/>
        </w:rPr>
        <w:t>أهل</w:t>
      </w:r>
      <w:r w:rsidRPr="00A80CFB">
        <w:rPr>
          <w:rFonts w:ascii="Traditional Arabic" w:hAnsi="Traditional Arabic" w:cs="Traditional Arabic"/>
          <w:sz w:val="32"/>
          <w:szCs w:val="32"/>
          <w:rtl/>
        </w:rPr>
        <w:t xml:space="preserve"> الشام في زمانه في الح</w:t>
      </w:r>
      <w:r w:rsidRPr="00A80CFB">
        <w:rPr>
          <w:rFonts w:ascii="Traditional Arabic" w:hAnsi="Traditional Arabic" w:cs="Traditional Arabic" w:hint="eastAsia"/>
          <w:sz w:val="32"/>
          <w:szCs w:val="32"/>
          <w:rtl/>
        </w:rPr>
        <w:t>ديث</w:t>
      </w:r>
      <w:r w:rsidRPr="00A80CFB">
        <w:rPr>
          <w:rFonts w:ascii="Traditional Arabic" w:hAnsi="Traditional Arabic" w:cs="Traditional Arabic"/>
          <w:sz w:val="32"/>
          <w:szCs w:val="32"/>
          <w:rtl/>
        </w:rPr>
        <w:t xml:space="preserve"> وال</w:t>
      </w:r>
      <w:r w:rsidRPr="00A80CFB">
        <w:rPr>
          <w:rFonts w:ascii="Traditional Arabic" w:hAnsi="Traditional Arabic" w:cs="Traditional Arabic" w:hint="eastAsia"/>
          <w:sz w:val="32"/>
          <w:szCs w:val="32"/>
          <w:rtl/>
        </w:rPr>
        <w:t>فقه،</w:t>
      </w:r>
      <w:r w:rsidRPr="00A80CFB">
        <w:rPr>
          <w:rFonts w:ascii="Traditional Arabic" w:hAnsi="Traditional Arabic" w:cs="Traditional Arabic"/>
          <w:sz w:val="32"/>
          <w:szCs w:val="32"/>
          <w:rtl/>
        </w:rPr>
        <w:t xml:space="preserve"> قال أبو زرعة الدمشقي: ك</w:t>
      </w:r>
      <w:r w:rsidRPr="00A80CFB">
        <w:rPr>
          <w:rFonts w:ascii="Traditional Arabic" w:hAnsi="Traditional Arabic" w:cs="Traditional Arabic" w:hint="eastAsia"/>
          <w:sz w:val="32"/>
          <w:szCs w:val="32"/>
          <w:rtl/>
        </w:rPr>
        <w:t>ان</w:t>
      </w:r>
      <w:r w:rsidRPr="00A80CFB">
        <w:rPr>
          <w:rFonts w:ascii="Traditional Arabic" w:hAnsi="Traditional Arabic" w:cs="Traditional Arabic"/>
          <w:sz w:val="32"/>
          <w:szCs w:val="32"/>
          <w:rtl/>
        </w:rPr>
        <w:t xml:space="preserve"> اسم الأوز</w:t>
      </w:r>
      <w:r w:rsidRPr="00A80CFB">
        <w:rPr>
          <w:rFonts w:ascii="Traditional Arabic" w:hAnsi="Traditional Arabic" w:cs="Traditional Arabic" w:hint="eastAsia"/>
          <w:sz w:val="32"/>
          <w:szCs w:val="32"/>
          <w:rtl/>
        </w:rPr>
        <w:t>اعي</w:t>
      </w:r>
      <w:r w:rsidRPr="00A80CFB">
        <w:rPr>
          <w:rFonts w:ascii="Traditional Arabic" w:hAnsi="Traditional Arabic" w:cs="Traditional Arabic"/>
          <w:sz w:val="32"/>
          <w:szCs w:val="32"/>
          <w:rtl/>
        </w:rPr>
        <w:t xml:space="preserve"> عبد العزيز فسمى هو </w:t>
      </w:r>
      <w:r w:rsidRPr="00A80CFB">
        <w:rPr>
          <w:rFonts w:ascii="Traditional Arabic" w:hAnsi="Traditional Arabic" w:cs="Traditional Arabic" w:hint="eastAsia"/>
          <w:sz w:val="32"/>
          <w:szCs w:val="32"/>
          <w:rtl/>
        </w:rPr>
        <w:t>نفسه</w:t>
      </w:r>
      <w:r w:rsidRPr="00A80CFB">
        <w:rPr>
          <w:rFonts w:ascii="Traditional Arabic" w:hAnsi="Traditional Arabic" w:cs="Traditional Arabic"/>
          <w:sz w:val="32"/>
          <w:szCs w:val="32"/>
          <w:rtl/>
        </w:rPr>
        <w:t xml:space="preserve"> عبد الرحمن، وكان أصله من سبي السند وكان ينـزل الأوزاع فغلب ذلك عليه، وكان ين</w:t>
      </w:r>
      <w:r w:rsidRPr="00A80CFB">
        <w:rPr>
          <w:rFonts w:ascii="Traditional Arabic" w:hAnsi="Traditional Arabic" w:cs="Traditional Arabic" w:hint="eastAsia"/>
          <w:sz w:val="32"/>
          <w:szCs w:val="32"/>
          <w:rtl/>
        </w:rPr>
        <w:t>ـزل</w:t>
      </w:r>
      <w:r w:rsidRPr="00A80CFB">
        <w:rPr>
          <w:rFonts w:ascii="Traditional Arabic" w:hAnsi="Traditional Arabic" w:cs="Traditional Arabic"/>
          <w:sz w:val="32"/>
          <w:szCs w:val="32"/>
          <w:rtl/>
        </w:rPr>
        <w:t xml:space="preserve"> بيروت ساحل دمشق وإليه </w:t>
      </w:r>
      <w:r w:rsidRPr="00A80CFB">
        <w:rPr>
          <w:rFonts w:ascii="Traditional Arabic" w:hAnsi="Traditional Arabic" w:cs="Traditional Arabic" w:hint="eastAsia"/>
          <w:sz w:val="32"/>
          <w:szCs w:val="32"/>
          <w:rtl/>
        </w:rPr>
        <w:t>فتوى</w:t>
      </w:r>
      <w:r w:rsidRPr="00A80CFB">
        <w:rPr>
          <w:rFonts w:ascii="Traditional Arabic" w:hAnsi="Traditional Arabic" w:cs="Traditional Arabic"/>
          <w:sz w:val="32"/>
          <w:szCs w:val="32"/>
          <w:rtl/>
        </w:rPr>
        <w:t xml:space="preserve"> الفقه لأهل الشام؛ لفضله فيهم وكثرة روايته، وبلغ سبعين سنة وكا</w:t>
      </w:r>
      <w:r w:rsidRPr="00A80CFB">
        <w:rPr>
          <w:rFonts w:ascii="Traditional Arabic" w:hAnsi="Traditional Arabic" w:cs="Traditional Arabic" w:hint="eastAsia"/>
          <w:sz w:val="32"/>
          <w:szCs w:val="32"/>
          <w:rtl/>
        </w:rPr>
        <w:t>ن</w:t>
      </w:r>
      <w:r w:rsidRPr="00A80CFB">
        <w:rPr>
          <w:rFonts w:ascii="Traditional Arabic" w:hAnsi="Traditional Arabic" w:cs="Traditional Arabic"/>
          <w:sz w:val="32"/>
          <w:szCs w:val="32"/>
          <w:rtl/>
        </w:rPr>
        <w:t xml:space="preserve"> فصيحا، وكانت صنيعته الكتابة والترسل فرسائله </w:t>
      </w:r>
      <w:r w:rsidRPr="00A80CFB">
        <w:rPr>
          <w:rFonts w:ascii="Traditional Arabic" w:hAnsi="Traditional Arabic" w:cs="Traditional Arabic" w:hint="eastAsia"/>
          <w:sz w:val="32"/>
          <w:szCs w:val="32"/>
          <w:rtl/>
        </w:rPr>
        <w:t>كثيرة</w:t>
      </w:r>
      <w:r w:rsidRPr="00A80CFB">
        <w:rPr>
          <w:rFonts w:ascii="Traditional Arabic" w:hAnsi="Traditional Arabic" w:cs="Traditional Arabic"/>
          <w:sz w:val="32"/>
          <w:szCs w:val="32"/>
          <w:rtl/>
        </w:rPr>
        <w:t xml:space="preserve"> اهـ، م</w:t>
      </w:r>
      <w:r w:rsidRPr="00A80CFB">
        <w:rPr>
          <w:rFonts w:ascii="Traditional Arabic" w:hAnsi="Traditional Arabic" w:cs="Traditional Arabic" w:hint="eastAsia"/>
          <w:sz w:val="32"/>
          <w:szCs w:val="32"/>
          <w:rtl/>
        </w:rPr>
        <w:t>ات</w:t>
      </w:r>
      <w:r w:rsidRPr="00A80CFB">
        <w:rPr>
          <w:rFonts w:ascii="Traditional Arabic" w:hAnsi="Traditional Arabic" w:cs="Traditional Arabic"/>
          <w:sz w:val="32"/>
          <w:szCs w:val="32"/>
          <w:rtl/>
        </w:rPr>
        <w:t xml:space="preserve"> ببيروت س</w:t>
      </w:r>
      <w:r w:rsidRPr="00A80CFB">
        <w:rPr>
          <w:rFonts w:ascii="Traditional Arabic" w:hAnsi="Traditional Arabic" w:cs="Traditional Arabic" w:hint="eastAsia"/>
          <w:sz w:val="32"/>
          <w:szCs w:val="32"/>
          <w:rtl/>
        </w:rPr>
        <w:t>نة</w:t>
      </w:r>
      <w:r w:rsidRPr="00A80CFB">
        <w:rPr>
          <w:rFonts w:ascii="Traditional Arabic" w:hAnsi="Traditional Arabic" w:cs="Traditional Arabic"/>
          <w:sz w:val="32"/>
          <w:szCs w:val="32"/>
          <w:rtl/>
        </w:rPr>
        <w:t xml:space="preserve"> سبع وخمسين ومائة للهجرة، ا</w:t>
      </w:r>
      <w:r w:rsidRPr="00A80CFB">
        <w:rPr>
          <w:rFonts w:ascii="Traditional Arabic" w:hAnsi="Traditional Arabic" w:cs="Traditional Arabic" w:hint="eastAsia"/>
          <w:sz w:val="32"/>
          <w:szCs w:val="32"/>
          <w:rtl/>
        </w:rPr>
        <w:t>نظر</w:t>
      </w:r>
      <w:r w:rsidRPr="00A80CFB">
        <w:rPr>
          <w:rFonts w:ascii="Traditional Arabic" w:hAnsi="Traditional Arabic" w:cs="Traditional Arabic"/>
          <w:sz w:val="32"/>
          <w:szCs w:val="32"/>
          <w:rtl/>
        </w:rPr>
        <w:t>: سير أعلام ا</w:t>
      </w:r>
      <w:r w:rsidRPr="00A80CFB">
        <w:rPr>
          <w:rFonts w:ascii="Traditional Arabic" w:hAnsi="Traditional Arabic" w:cs="Traditional Arabic" w:hint="eastAsia"/>
          <w:sz w:val="32"/>
          <w:szCs w:val="32"/>
          <w:rtl/>
        </w:rPr>
        <w:t>لنبلاء</w:t>
      </w:r>
      <w:r w:rsidRPr="00A80CFB">
        <w:rPr>
          <w:rFonts w:ascii="Traditional Arabic" w:hAnsi="Traditional Arabic" w:cs="Traditional Arabic"/>
          <w:sz w:val="32"/>
          <w:szCs w:val="32"/>
          <w:rtl/>
        </w:rPr>
        <w:t xml:space="preserve"> (7/107، وتهذيب الكمال (17/307-315).</w:t>
      </w:r>
    </w:p>
  </w:footnote>
  <w:footnote w:id="176">
    <w:p w:rsidR="00076974" w:rsidRDefault="00076974" w:rsidP="008F6D6D">
      <w:pPr>
        <w:autoSpaceDE w:val="0"/>
        <w:autoSpaceDN w:val="0"/>
        <w:adjustRightInd w:val="0"/>
        <w:jc w:val="both"/>
      </w:pPr>
      <w:r>
        <w:rPr>
          <w:rtl/>
        </w:rPr>
        <w:t xml:space="preserve"> </w:t>
      </w:r>
      <w:r w:rsidRPr="00183770">
        <w:rPr>
          <w:sz w:val="20"/>
          <w:szCs w:val="20"/>
          <w:rtl/>
        </w:rPr>
        <w:t>(</w:t>
      </w:r>
      <w:r>
        <w:rPr>
          <w:rtl/>
        </w:rPr>
        <w:t>1</w:t>
      </w:r>
      <w:r w:rsidRPr="00183770">
        <w:rPr>
          <w:sz w:val="20"/>
          <w:szCs w:val="20"/>
          <w:rtl/>
        </w:rPr>
        <w:t>)</w:t>
      </w:r>
      <w:r>
        <w:rPr>
          <w:rtl/>
        </w:rPr>
        <w:t xml:space="preserve">- </w:t>
      </w:r>
      <w:r w:rsidRPr="00441AD0">
        <w:rPr>
          <w:rFonts w:ascii="Traditional Arabic" w:hAnsi="Traditional Arabic" w:cs="Traditional Arabic" w:hint="eastAsia"/>
          <w:color w:val="000000"/>
          <w:sz w:val="32"/>
          <w:szCs w:val="32"/>
          <w:rtl/>
        </w:rPr>
        <w:t>قال</w:t>
      </w:r>
      <w:r w:rsidRPr="00441AD0">
        <w:rPr>
          <w:rFonts w:ascii="Traditional Arabic" w:hAnsi="Traditional Arabic" w:cs="Traditional Arabic"/>
          <w:color w:val="000000"/>
          <w:sz w:val="32"/>
          <w:szCs w:val="32"/>
          <w:rtl/>
        </w:rPr>
        <w:t xml:space="preserve"> صاح</w:t>
      </w:r>
      <w:r w:rsidRPr="00441AD0">
        <w:rPr>
          <w:rFonts w:ascii="Traditional Arabic" w:hAnsi="Traditional Arabic" w:cs="Traditional Arabic" w:hint="eastAsia"/>
          <w:color w:val="000000"/>
          <w:sz w:val="32"/>
          <w:szCs w:val="32"/>
          <w:rtl/>
        </w:rPr>
        <w:t>ب</w:t>
      </w:r>
      <w:r w:rsidRPr="00441AD0">
        <w:rPr>
          <w:rFonts w:ascii="Traditional Arabic" w:hAnsi="Traditional Arabic" w:cs="Traditional Arabic"/>
          <w:color w:val="000000"/>
          <w:sz w:val="32"/>
          <w:szCs w:val="32"/>
          <w:rtl/>
        </w:rPr>
        <w:t xml:space="preserve"> العين : اللبة واللب من الصدر : أوسطه</w:t>
      </w:r>
      <w:r>
        <w:rPr>
          <w:rtl/>
        </w:rPr>
        <w:t xml:space="preserve"> </w:t>
      </w:r>
      <w:r w:rsidRPr="00441AD0">
        <w:rPr>
          <w:rFonts w:ascii="Traditional Arabic" w:hAnsi="Traditional Arabic" w:cs="Traditional Arabic" w:hint="eastAsia"/>
          <w:color w:val="000000"/>
          <w:sz w:val="32"/>
          <w:szCs w:val="32"/>
          <w:rtl/>
        </w:rPr>
        <w:t>شرح</w:t>
      </w:r>
      <w:r w:rsidRPr="00441AD0">
        <w:rPr>
          <w:rFonts w:ascii="Traditional Arabic" w:hAnsi="Traditional Arabic" w:cs="Traditional Arabic"/>
          <w:color w:val="000000"/>
          <w:sz w:val="32"/>
          <w:szCs w:val="32"/>
          <w:rtl/>
        </w:rPr>
        <w:t xml:space="preserve"> صحيح البخا</w:t>
      </w:r>
      <w:r w:rsidRPr="00441AD0">
        <w:rPr>
          <w:rFonts w:ascii="Traditional Arabic" w:hAnsi="Traditional Arabic" w:cs="Traditional Arabic" w:hint="eastAsia"/>
          <w:color w:val="000000"/>
          <w:sz w:val="32"/>
          <w:szCs w:val="32"/>
          <w:rtl/>
        </w:rPr>
        <w:t>رى</w:t>
      </w:r>
      <w:r w:rsidRPr="00441AD0">
        <w:rPr>
          <w:rFonts w:ascii="Traditional Arabic" w:hAnsi="Traditional Arabic" w:cs="Traditional Arabic"/>
          <w:color w:val="000000"/>
          <w:sz w:val="32"/>
          <w:szCs w:val="32"/>
          <w:rtl/>
        </w:rPr>
        <w:t xml:space="preserve"> ـ لابن بطال</w:t>
      </w:r>
      <w:r>
        <w:rPr>
          <w:rFonts w:ascii="Traditional Arabic" w:hAnsi="Traditional Arabic" w:cs="Traditional Arabic"/>
          <w:b/>
          <w:bCs/>
          <w:color w:val="000080"/>
          <w:sz w:val="32"/>
          <w:szCs w:val="32"/>
          <w:rtl/>
        </w:rPr>
        <w:t xml:space="preserve"> </w:t>
      </w:r>
      <w:r w:rsidRPr="00441AD0">
        <w:rPr>
          <w:rFonts w:ascii="Traditional Arabic" w:hAnsi="Traditional Arabic" w:cs="Traditional Arabic"/>
          <w:color w:val="000000"/>
          <w:sz w:val="32"/>
          <w:szCs w:val="32"/>
          <w:rtl/>
        </w:rPr>
        <w:t>5/423</w:t>
      </w:r>
      <w:r>
        <w:rPr>
          <w:rFonts w:ascii="Traditional Arabic" w:hAnsi="Traditional Arabic" w:cs="Traditional Arabic" w:hint="eastAsia"/>
          <w:b/>
          <w:bCs/>
          <w:color w:val="000080"/>
          <w:sz w:val="32"/>
          <w:szCs w:val="32"/>
          <w:rtl/>
        </w:rPr>
        <w:t>،</w:t>
      </w:r>
      <w:r>
        <w:rPr>
          <w:rFonts w:ascii="Traditional Arabic" w:hAnsi="Traditional Arabic" w:cs="Traditional Arabic"/>
          <w:b/>
          <w:bCs/>
          <w:color w:val="000080"/>
          <w:sz w:val="32"/>
          <w:szCs w:val="32"/>
          <w:rtl/>
        </w:rPr>
        <w:t xml:space="preserve"> </w:t>
      </w:r>
      <w:r w:rsidRPr="008A05C1">
        <w:rPr>
          <w:rFonts w:ascii="Traditional Arabic" w:hAnsi="Traditional Arabic" w:cs="Traditional Arabic" w:hint="eastAsia"/>
          <w:color w:val="000000"/>
          <w:sz w:val="32"/>
          <w:szCs w:val="32"/>
          <w:rtl/>
        </w:rPr>
        <w:t>وهو</w:t>
      </w:r>
      <w:r w:rsidRPr="008A05C1">
        <w:rPr>
          <w:rFonts w:ascii="Traditional Arabic" w:hAnsi="Traditional Arabic" w:cs="Traditional Arabic"/>
          <w:color w:val="000000"/>
          <w:sz w:val="32"/>
          <w:szCs w:val="32"/>
          <w:rtl/>
        </w:rPr>
        <w:t xml:space="preserve"> ال</w:t>
      </w:r>
      <w:r w:rsidRPr="008A05C1">
        <w:rPr>
          <w:rFonts w:ascii="Traditional Arabic" w:hAnsi="Traditional Arabic" w:cs="Traditional Arabic" w:hint="eastAsia"/>
          <w:color w:val="000000"/>
          <w:sz w:val="32"/>
          <w:szCs w:val="32"/>
          <w:rtl/>
        </w:rPr>
        <w:t>مكان</w:t>
      </w:r>
      <w:r w:rsidRPr="008A05C1">
        <w:rPr>
          <w:rFonts w:ascii="Traditional Arabic" w:hAnsi="Traditional Arabic" w:cs="Traditional Arabic"/>
          <w:color w:val="000000"/>
          <w:sz w:val="32"/>
          <w:szCs w:val="32"/>
          <w:rtl/>
        </w:rPr>
        <w:t xml:space="preserve"> الذي تنح</w:t>
      </w:r>
      <w:r w:rsidRPr="008A05C1">
        <w:rPr>
          <w:rFonts w:ascii="Traditional Arabic" w:hAnsi="Traditional Arabic" w:cs="Traditional Arabic" w:hint="eastAsia"/>
          <w:color w:val="000000"/>
          <w:sz w:val="32"/>
          <w:szCs w:val="32"/>
          <w:rtl/>
        </w:rPr>
        <w:t>ر</w:t>
      </w:r>
      <w:r w:rsidRPr="008A05C1">
        <w:rPr>
          <w:rFonts w:ascii="Traditional Arabic" w:hAnsi="Traditional Arabic" w:cs="Traditional Arabic"/>
          <w:color w:val="000000"/>
          <w:sz w:val="32"/>
          <w:szCs w:val="32"/>
          <w:rtl/>
        </w:rPr>
        <w:t xml:space="preserve"> معه الإبل. </w:t>
      </w:r>
    </w:p>
  </w:footnote>
  <w:footnote w:id="177">
    <w:p w:rsidR="00076974" w:rsidRPr="006456EE" w:rsidRDefault="00076974" w:rsidP="008F6D6D">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sz w:val="32"/>
          <w:szCs w:val="32"/>
          <w:rtl/>
        </w:rPr>
        <w:t>(</w:t>
      </w:r>
      <w:r>
        <w:rPr>
          <w:rtl/>
        </w:rPr>
        <w:t>2</w:t>
      </w:r>
      <w:r>
        <w:rPr>
          <w:rFonts w:ascii="Traditional Arabic" w:hAnsi="Traditional Arabic" w:cs="Traditional Arabic"/>
          <w:color w:val="000000"/>
          <w:sz w:val="32"/>
          <w:szCs w:val="32"/>
          <w:rtl/>
        </w:rPr>
        <w:t>)</w:t>
      </w:r>
      <w:r w:rsidRPr="006456EE">
        <w:rPr>
          <w:rFonts w:ascii="Traditional Arabic" w:hAnsi="Traditional Arabic" w:cs="Traditional Arabic"/>
          <w:color w:val="000000"/>
          <w:sz w:val="32"/>
          <w:szCs w:val="32"/>
          <w:rtl/>
        </w:rPr>
        <w:t>- سنن الن</w:t>
      </w:r>
      <w:r w:rsidRPr="006456EE">
        <w:rPr>
          <w:rFonts w:ascii="Traditional Arabic" w:hAnsi="Traditional Arabic" w:cs="Traditional Arabic" w:hint="eastAsia"/>
          <w:color w:val="000000"/>
          <w:sz w:val="32"/>
          <w:szCs w:val="32"/>
          <w:rtl/>
        </w:rPr>
        <w:t>سائي</w:t>
      </w:r>
      <w:r w:rsidRPr="006456EE">
        <w:rPr>
          <w:rFonts w:ascii="Traditional Arabic" w:hAnsi="Traditional Arabic" w:cs="Traditional Arabic"/>
          <w:color w:val="000000"/>
          <w:sz w:val="32"/>
          <w:szCs w:val="32"/>
          <w:rtl/>
        </w:rPr>
        <w:t xml:space="preserve"> 4401 باب إباحة الذبح بالعود 7/225، معجم الصحابة 636 الم</w:t>
      </w:r>
      <w:r>
        <w:rPr>
          <w:rFonts w:ascii="Traditional Arabic" w:hAnsi="Traditional Arabic" w:cs="Traditional Arabic" w:hint="eastAsia"/>
          <w:color w:val="000000"/>
          <w:sz w:val="32"/>
          <w:szCs w:val="32"/>
          <w:rtl/>
        </w:rPr>
        <w:t>ج</w:t>
      </w:r>
      <w:r w:rsidRPr="006456EE">
        <w:rPr>
          <w:rFonts w:ascii="Traditional Arabic" w:hAnsi="Traditional Arabic" w:cs="Traditional Arabic" w:hint="eastAsia"/>
          <w:color w:val="000000"/>
          <w:sz w:val="32"/>
          <w:szCs w:val="32"/>
          <w:rtl/>
        </w:rPr>
        <w:t>لد</w:t>
      </w:r>
      <w:r w:rsidRPr="006456EE">
        <w:rPr>
          <w:rFonts w:ascii="Traditional Arabic" w:hAnsi="Traditional Arabic" w:cs="Traditional Arabic"/>
          <w:color w:val="000000"/>
          <w:sz w:val="32"/>
          <w:szCs w:val="32"/>
          <w:rtl/>
        </w:rPr>
        <w:t xml:space="preserve"> ال</w:t>
      </w:r>
      <w:r w:rsidRPr="006456EE">
        <w:rPr>
          <w:rFonts w:ascii="Traditional Arabic" w:hAnsi="Traditional Arabic" w:cs="Traditional Arabic" w:hint="eastAsia"/>
          <w:color w:val="000000"/>
          <w:sz w:val="32"/>
          <w:szCs w:val="32"/>
          <w:rtl/>
        </w:rPr>
        <w:t>ثاني</w:t>
      </w:r>
      <w:r w:rsidRPr="006456EE">
        <w:rPr>
          <w:rFonts w:ascii="Traditional Arabic" w:hAnsi="Traditional Arabic" w:cs="Traditional Arabic"/>
          <w:color w:val="000000"/>
          <w:sz w:val="32"/>
          <w:szCs w:val="32"/>
          <w:rtl/>
        </w:rPr>
        <w:t xml:space="preserve"> 2/146،</w:t>
      </w:r>
      <w:r>
        <w:rPr>
          <w:rFonts w:ascii="Traditional Arabic" w:hAnsi="Traditional Arabic" w:cs="Traditional Arabic"/>
          <w:color w:val="000000"/>
          <w:sz w:val="32"/>
          <w:szCs w:val="32"/>
          <w:rtl/>
        </w:rPr>
        <w:t xml:space="preserve"> </w:t>
      </w:r>
      <w:r w:rsidRPr="006456EE">
        <w:rPr>
          <w:rFonts w:ascii="Traditional Arabic" w:hAnsi="Traditional Arabic" w:cs="Traditional Arabic" w:hint="eastAsia"/>
          <w:color w:val="000000"/>
          <w:sz w:val="32"/>
          <w:szCs w:val="32"/>
          <w:rtl/>
        </w:rPr>
        <w:t>قال</w:t>
      </w:r>
      <w:r w:rsidRPr="006456EE">
        <w:rPr>
          <w:rFonts w:ascii="Traditional Arabic" w:hAnsi="Traditional Arabic" w:cs="Traditional Arabic"/>
          <w:color w:val="000000"/>
          <w:sz w:val="32"/>
          <w:szCs w:val="32"/>
          <w:rtl/>
        </w:rPr>
        <w:t xml:space="preserve"> الشيخ الألباني : صحيح. </w:t>
      </w:r>
    </w:p>
    <w:p w:rsidR="00076974" w:rsidRDefault="00076974" w:rsidP="008F6D6D">
      <w:pPr>
        <w:autoSpaceDE w:val="0"/>
        <w:autoSpaceDN w:val="0"/>
        <w:adjustRightInd w:val="0"/>
        <w:jc w:val="both"/>
      </w:pPr>
    </w:p>
  </w:footnote>
  <w:footnote w:id="178">
    <w:p w:rsidR="00076974" w:rsidRDefault="00076974" w:rsidP="004A7C45">
      <w:pPr>
        <w:autoSpaceDE w:val="0"/>
        <w:autoSpaceDN w:val="0"/>
        <w:adjustRightInd w:val="0"/>
        <w:jc w:val="both"/>
      </w:pPr>
      <w:r>
        <w:rPr>
          <w:rFonts w:ascii="Traditional Arabic" w:hAnsi="Traditional Arabic" w:cs="Traditional Arabic"/>
          <w:sz w:val="32"/>
          <w:szCs w:val="32"/>
          <w:rtl/>
        </w:rPr>
        <w:t>(3)</w:t>
      </w:r>
      <w:r w:rsidRPr="00D9176C">
        <w:rPr>
          <w:rFonts w:ascii="Traditional Arabic" w:hAnsi="Traditional Arabic" w:cs="Traditional Arabic"/>
          <w:sz w:val="32"/>
          <w:szCs w:val="32"/>
          <w:rtl/>
        </w:rPr>
        <w:t xml:space="preserve">- </w:t>
      </w:r>
      <w:r w:rsidRPr="00D9176C">
        <w:rPr>
          <w:rFonts w:ascii="Traditional Arabic" w:hAnsi="Traditional Arabic" w:cs="Traditional Arabic" w:hint="eastAsia"/>
          <w:color w:val="000000"/>
          <w:sz w:val="32"/>
          <w:szCs w:val="32"/>
          <w:rtl/>
        </w:rPr>
        <w:t>المنتقى</w:t>
      </w:r>
      <w:r w:rsidRPr="00D9176C">
        <w:rPr>
          <w:rFonts w:ascii="Traditional Arabic" w:hAnsi="Traditional Arabic" w:cs="Traditional Arabic"/>
          <w:color w:val="000000"/>
          <w:sz w:val="32"/>
          <w:szCs w:val="32"/>
          <w:rtl/>
        </w:rPr>
        <w:t xml:space="preserve"> من ا</w:t>
      </w:r>
      <w:r w:rsidRPr="00D9176C">
        <w:rPr>
          <w:rFonts w:ascii="Traditional Arabic" w:hAnsi="Traditional Arabic" w:cs="Traditional Arabic" w:hint="eastAsia"/>
          <w:color w:val="000000"/>
          <w:sz w:val="32"/>
          <w:szCs w:val="32"/>
          <w:rtl/>
        </w:rPr>
        <w:t>لسنن</w:t>
      </w:r>
      <w:r w:rsidRPr="00D9176C">
        <w:rPr>
          <w:rFonts w:ascii="Traditional Arabic" w:hAnsi="Traditional Arabic" w:cs="Traditional Arabic"/>
          <w:color w:val="000000"/>
          <w:sz w:val="32"/>
          <w:szCs w:val="32"/>
          <w:rtl/>
        </w:rPr>
        <w:t xml:space="preserve"> المسندة</w:t>
      </w:r>
      <w:r w:rsidRPr="00D9176C">
        <w:rPr>
          <w:rFonts w:ascii="Traditional Arabic" w:hAnsi="Traditional Arabic" w:cs="Traditional Arabic"/>
          <w:color w:val="000080"/>
          <w:sz w:val="32"/>
          <w:szCs w:val="32"/>
          <w:rtl/>
        </w:rPr>
        <w:t xml:space="preserve"> </w:t>
      </w:r>
      <w:r w:rsidRPr="007A2A5D">
        <w:rPr>
          <w:rFonts w:ascii="Traditional Arabic" w:hAnsi="Traditional Arabic" w:cs="Traditional Arabic"/>
          <w:color w:val="000000"/>
          <w:sz w:val="32"/>
          <w:szCs w:val="32"/>
          <w:rtl/>
        </w:rPr>
        <w:t>918 الباب ال</w:t>
      </w:r>
      <w:r w:rsidRPr="007A2A5D">
        <w:rPr>
          <w:rFonts w:ascii="Traditional Arabic" w:hAnsi="Traditional Arabic" w:cs="Traditional Arabic" w:hint="eastAsia"/>
          <w:color w:val="000000"/>
          <w:sz w:val="32"/>
          <w:szCs w:val="32"/>
          <w:rtl/>
        </w:rPr>
        <w:t>أول</w:t>
      </w:r>
      <w:r w:rsidRPr="007A2A5D">
        <w:rPr>
          <w:rFonts w:ascii="Traditional Arabic" w:hAnsi="Traditional Arabic" w:cs="Traditional Arabic"/>
          <w:color w:val="000000"/>
          <w:sz w:val="32"/>
          <w:szCs w:val="32"/>
          <w:rtl/>
        </w:rPr>
        <w:t xml:space="preserve"> 1/356، مصنف عبد ال</w:t>
      </w:r>
      <w:r w:rsidRPr="007A2A5D">
        <w:rPr>
          <w:rFonts w:ascii="Traditional Arabic" w:hAnsi="Traditional Arabic" w:cs="Traditional Arabic" w:hint="eastAsia"/>
          <w:color w:val="000000"/>
          <w:sz w:val="32"/>
          <w:szCs w:val="32"/>
          <w:rtl/>
        </w:rPr>
        <w:t>رزاق</w:t>
      </w:r>
      <w:r w:rsidRPr="007A2A5D">
        <w:rPr>
          <w:rFonts w:ascii="Traditional Arabic" w:hAnsi="Traditional Arabic" w:cs="Traditional Arabic"/>
          <w:color w:val="000000"/>
          <w:sz w:val="32"/>
          <w:szCs w:val="32"/>
          <w:rtl/>
        </w:rPr>
        <w:t xml:space="preserve"> 8530 باب صيد المعراض 4/477.</w:t>
      </w:r>
      <w:r>
        <w:rPr>
          <w:rFonts w:ascii="Traditional Arabic" w:hAnsi="Traditional Arabic" w:cs="Traditional Arabic"/>
          <w:b/>
          <w:bCs/>
          <w:color w:val="000080"/>
          <w:sz w:val="32"/>
          <w:szCs w:val="32"/>
          <w:rtl/>
        </w:rPr>
        <w:t xml:space="preserve"> </w:t>
      </w:r>
    </w:p>
  </w:footnote>
  <w:footnote w:id="179">
    <w:p w:rsidR="00076974" w:rsidRDefault="00076974" w:rsidP="00681BE5">
      <w:pPr>
        <w:pStyle w:val="FootnoteText"/>
        <w:jc w:val="both"/>
      </w:pPr>
      <w:r>
        <w:rPr>
          <w:rFonts w:ascii="Traditional Arabic" w:hAnsi="Traditional Arabic" w:cs="Traditional Arabic"/>
          <w:sz w:val="24"/>
          <w:szCs w:val="24"/>
          <w:rtl/>
        </w:rPr>
        <w:t xml:space="preserve"> </w:t>
      </w:r>
      <w:r w:rsidRPr="008F184B">
        <w:rPr>
          <w:rFonts w:ascii="Traditional Arabic" w:hAnsi="Traditional Arabic" w:cs="Traditional Arabic"/>
          <w:sz w:val="28"/>
          <w:szCs w:val="28"/>
          <w:rtl/>
        </w:rPr>
        <w:t>(</w:t>
      </w:r>
      <w:r>
        <w:rPr>
          <w:rFonts w:ascii="Traditional Arabic" w:hAnsi="Traditional Arabic" w:cs="Traditional Arabic"/>
          <w:sz w:val="32"/>
          <w:szCs w:val="32"/>
          <w:rtl/>
        </w:rPr>
        <w:t>1</w:t>
      </w:r>
      <w:r w:rsidRPr="008F184B">
        <w:rPr>
          <w:rFonts w:ascii="Traditional Arabic" w:hAnsi="Traditional Arabic" w:cs="Traditional Arabic"/>
          <w:sz w:val="28"/>
          <w:szCs w:val="28"/>
          <w:rtl/>
        </w:rPr>
        <w:t>)</w:t>
      </w:r>
      <w:r w:rsidRPr="00BC4C56">
        <w:rPr>
          <w:rFonts w:ascii="Traditional Arabic" w:hAnsi="Traditional Arabic" w:cs="Traditional Arabic"/>
          <w:color w:val="000000"/>
          <w:sz w:val="32"/>
          <w:szCs w:val="32"/>
          <w:rtl/>
        </w:rPr>
        <w:t xml:space="preserve">- سعد بن مالك </w:t>
      </w:r>
      <w:r w:rsidRPr="00BC4C56">
        <w:rPr>
          <w:rFonts w:ascii="Traditional Arabic" w:hAnsi="Traditional Arabic" w:cs="Traditional Arabic" w:hint="eastAsia"/>
          <w:color w:val="000000"/>
          <w:sz w:val="32"/>
          <w:szCs w:val="32"/>
          <w:rtl/>
        </w:rPr>
        <w:t>بن</w:t>
      </w:r>
      <w:r w:rsidRPr="00BC4C56">
        <w:rPr>
          <w:rFonts w:ascii="Traditional Arabic" w:hAnsi="Traditional Arabic" w:cs="Traditional Arabic"/>
          <w:color w:val="000000"/>
          <w:sz w:val="32"/>
          <w:szCs w:val="32"/>
          <w:rtl/>
        </w:rPr>
        <w:t xml:space="preserve"> سنان الخدري الانصاري </w:t>
      </w:r>
      <w:r w:rsidRPr="00BC4C56">
        <w:rPr>
          <w:rFonts w:ascii="Traditional Arabic" w:hAnsi="Traditional Arabic" w:cs="Traditional Arabic" w:hint="eastAsia"/>
          <w:color w:val="000000"/>
          <w:sz w:val="32"/>
          <w:szCs w:val="32"/>
          <w:rtl/>
        </w:rPr>
        <w:t>الخزرجي،</w:t>
      </w:r>
      <w:r w:rsidRPr="00BC4C56">
        <w:rPr>
          <w:rFonts w:ascii="Traditional Arabic" w:hAnsi="Traditional Arabic" w:cs="Traditional Arabic"/>
          <w:color w:val="000000"/>
          <w:sz w:val="32"/>
          <w:szCs w:val="32"/>
          <w:rtl/>
        </w:rPr>
        <w:t xml:space="preserve"> أبو سعيد: صحابي، كان م</w:t>
      </w:r>
      <w:r w:rsidRPr="00BC4C56">
        <w:rPr>
          <w:rFonts w:ascii="Traditional Arabic" w:hAnsi="Traditional Arabic" w:cs="Traditional Arabic" w:hint="eastAsia"/>
          <w:color w:val="000000"/>
          <w:sz w:val="32"/>
          <w:szCs w:val="32"/>
          <w:rtl/>
        </w:rPr>
        <w:t>ن</w:t>
      </w:r>
      <w:r w:rsidRPr="00BC4C56">
        <w:rPr>
          <w:rFonts w:ascii="Traditional Arabic" w:hAnsi="Traditional Arabic" w:cs="Traditional Arabic"/>
          <w:color w:val="000000"/>
          <w:sz w:val="32"/>
          <w:szCs w:val="32"/>
          <w:rtl/>
        </w:rPr>
        <w:t xml:space="preserve"> ملازمي النبي صلى الله عليه و</w:t>
      </w:r>
      <w:r w:rsidRPr="00BC4C56">
        <w:rPr>
          <w:rFonts w:ascii="Traditional Arabic" w:hAnsi="Traditional Arabic" w:cs="Traditional Arabic" w:hint="eastAsia"/>
          <w:color w:val="000000"/>
          <w:sz w:val="32"/>
          <w:szCs w:val="32"/>
          <w:rtl/>
        </w:rPr>
        <w:t>سلم</w:t>
      </w:r>
      <w:r w:rsidRPr="00BC4C56">
        <w:rPr>
          <w:rFonts w:ascii="Traditional Arabic" w:hAnsi="Traditional Arabic" w:cs="Traditional Arabic"/>
          <w:color w:val="000000"/>
          <w:sz w:val="32"/>
          <w:szCs w:val="32"/>
          <w:rtl/>
        </w:rPr>
        <w:t xml:space="preserve"> وروى </w:t>
      </w:r>
      <w:r w:rsidRPr="00BC4C56">
        <w:rPr>
          <w:rFonts w:ascii="Traditional Arabic" w:hAnsi="Traditional Arabic" w:cs="Traditional Arabic" w:hint="eastAsia"/>
          <w:color w:val="000000"/>
          <w:sz w:val="32"/>
          <w:szCs w:val="32"/>
          <w:rtl/>
        </w:rPr>
        <w:t>عنه</w:t>
      </w:r>
      <w:r w:rsidRPr="00BC4C56">
        <w:rPr>
          <w:rFonts w:ascii="Traditional Arabic" w:hAnsi="Traditional Arabic" w:cs="Traditional Arabic"/>
          <w:color w:val="000000"/>
          <w:sz w:val="32"/>
          <w:szCs w:val="32"/>
          <w:rtl/>
        </w:rPr>
        <w:t xml:space="preserve"> </w:t>
      </w:r>
      <w:r w:rsidRPr="00BC4C56">
        <w:rPr>
          <w:rFonts w:ascii="Traditional Arabic" w:hAnsi="Traditional Arabic" w:cs="Traditional Arabic" w:hint="eastAsia"/>
          <w:color w:val="000000"/>
          <w:sz w:val="32"/>
          <w:szCs w:val="32"/>
          <w:rtl/>
        </w:rPr>
        <w:t>أحاديث</w:t>
      </w:r>
      <w:r w:rsidRPr="00BC4C56">
        <w:rPr>
          <w:rFonts w:ascii="Traditional Arabic" w:hAnsi="Traditional Arabic" w:cs="Traditional Arabic"/>
          <w:color w:val="000000"/>
          <w:sz w:val="32"/>
          <w:szCs w:val="32"/>
          <w:rtl/>
        </w:rPr>
        <w:t xml:space="preserve"> كثيرة. غزا اثنتي عشرة غزوة، وله 1170 حديثا. توفي في المدينة سنة 74. انظر الأعلام للزركلي 3/87، سير أعلام النبلاء 3/168، وصفة الصفوة 1/714.</w:t>
      </w:r>
    </w:p>
  </w:footnote>
  <w:footnote w:id="180">
    <w:p w:rsidR="00076974" w:rsidRPr="00056913" w:rsidRDefault="00076974" w:rsidP="003A378F">
      <w:pPr>
        <w:autoSpaceDE w:val="0"/>
        <w:autoSpaceDN w:val="0"/>
        <w:adjustRightInd w:val="0"/>
        <w:jc w:val="both"/>
        <w:rPr>
          <w:rFonts w:ascii="Traditional Arabic" w:hAnsi="Traditional Arabic" w:cs="Traditional Arabic"/>
          <w:color w:val="000000"/>
          <w:sz w:val="32"/>
          <w:szCs w:val="32"/>
          <w:rtl/>
        </w:rPr>
      </w:pPr>
      <w:r w:rsidRPr="008B64E2">
        <w:rPr>
          <w:rStyle w:val="FootnoteReference"/>
          <w:vertAlign w:val="baseline"/>
        </w:rPr>
        <w:footnoteRef/>
      </w:r>
      <w:r w:rsidRPr="008B64E2">
        <w:t>)</w:t>
      </w:r>
      <w:r w:rsidRPr="008B64E2">
        <w:rPr>
          <w:rtl/>
        </w:rPr>
        <w:t>)</w:t>
      </w:r>
      <w:r>
        <w:rPr>
          <w:rtl/>
        </w:rPr>
        <w:t xml:space="preserve"> </w:t>
      </w:r>
      <w:r w:rsidRPr="00056913">
        <w:rPr>
          <w:rFonts w:ascii="Traditional Arabic" w:hAnsi="Traditional Arabic" w:cs="Traditional Arabic"/>
          <w:color w:val="000000"/>
          <w:sz w:val="32"/>
          <w:szCs w:val="32"/>
          <w:rtl/>
        </w:rPr>
        <w:t>- عويم</w:t>
      </w:r>
      <w:r w:rsidRPr="00056913">
        <w:rPr>
          <w:rFonts w:ascii="Traditional Arabic" w:hAnsi="Traditional Arabic" w:cs="Traditional Arabic" w:hint="eastAsia"/>
          <w:color w:val="000000"/>
          <w:sz w:val="32"/>
          <w:szCs w:val="32"/>
          <w:rtl/>
        </w:rPr>
        <w:t>ر</w:t>
      </w:r>
      <w:r w:rsidRPr="00056913">
        <w:rPr>
          <w:rFonts w:ascii="Traditional Arabic" w:hAnsi="Traditional Arabic" w:cs="Traditional Arabic"/>
          <w:color w:val="000000"/>
          <w:sz w:val="32"/>
          <w:szCs w:val="32"/>
          <w:rtl/>
        </w:rPr>
        <w:t xml:space="preserve"> </w:t>
      </w:r>
      <w:r w:rsidRPr="00056913">
        <w:rPr>
          <w:rFonts w:ascii="Traditional Arabic" w:hAnsi="Traditional Arabic" w:cs="Traditional Arabic" w:hint="eastAsia"/>
          <w:color w:val="000000"/>
          <w:sz w:val="32"/>
          <w:szCs w:val="32"/>
          <w:rtl/>
        </w:rPr>
        <w:t>بن</w:t>
      </w:r>
      <w:r w:rsidRPr="00056913">
        <w:rPr>
          <w:rFonts w:ascii="Traditional Arabic" w:hAnsi="Traditional Arabic" w:cs="Traditional Arabic"/>
          <w:color w:val="000000"/>
          <w:sz w:val="32"/>
          <w:szCs w:val="32"/>
          <w:rtl/>
        </w:rPr>
        <w:t xml:space="preserve"> مالك بن قيس بن أمية الانصاري الخزرجي، أبو الدرداء: صحابي، من الحكماء الفرسان ال</w:t>
      </w:r>
      <w:r w:rsidRPr="00056913">
        <w:rPr>
          <w:rFonts w:ascii="Traditional Arabic" w:hAnsi="Traditional Arabic" w:cs="Traditional Arabic" w:hint="eastAsia"/>
          <w:color w:val="000000"/>
          <w:sz w:val="32"/>
          <w:szCs w:val="32"/>
          <w:rtl/>
        </w:rPr>
        <w:t>قضاة</w:t>
      </w:r>
      <w:r w:rsidRPr="00056913">
        <w:rPr>
          <w:rFonts w:ascii="Traditional Arabic" w:hAnsi="Traditional Arabic" w:cs="Traditional Arabic"/>
          <w:color w:val="000000"/>
          <w:sz w:val="32"/>
          <w:szCs w:val="32"/>
          <w:rtl/>
        </w:rPr>
        <w:t>. كان قبل البعثة تاجرا في ال</w:t>
      </w:r>
      <w:r w:rsidRPr="00056913">
        <w:rPr>
          <w:rFonts w:ascii="Traditional Arabic" w:hAnsi="Traditional Arabic" w:cs="Traditional Arabic" w:hint="eastAsia"/>
          <w:color w:val="000000"/>
          <w:sz w:val="32"/>
          <w:szCs w:val="32"/>
          <w:rtl/>
        </w:rPr>
        <w:t>مدينة،</w:t>
      </w:r>
      <w:r w:rsidRPr="00056913">
        <w:rPr>
          <w:rFonts w:ascii="Traditional Arabic" w:hAnsi="Traditional Arabic" w:cs="Traditional Arabic"/>
          <w:color w:val="000000"/>
          <w:sz w:val="32"/>
          <w:szCs w:val="32"/>
          <w:rtl/>
        </w:rPr>
        <w:t xml:space="preserve"> ثم انقطع للعبادة. ولما ظهر </w:t>
      </w:r>
      <w:r w:rsidRPr="00056913">
        <w:rPr>
          <w:rFonts w:ascii="Traditional Arabic" w:hAnsi="Traditional Arabic" w:cs="Traditional Arabic" w:hint="eastAsia"/>
          <w:color w:val="000000"/>
          <w:sz w:val="32"/>
          <w:szCs w:val="32"/>
          <w:rtl/>
        </w:rPr>
        <w:t>الإسلام</w:t>
      </w:r>
      <w:r w:rsidRPr="00056913">
        <w:rPr>
          <w:rFonts w:ascii="Traditional Arabic" w:hAnsi="Traditional Arabic" w:cs="Traditional Arabic"/>
          <w:color w:val="000000"/>
          <w:sz w:val="32"/>
          <w:szCs w:val="32"/>
          <w:rtl/>
        </w:rPr>
        <w:t xml:space="preserve"> ا</w:t>
      </w:r>
      <w:r w:rsidRPr="00056913">
        <w:rPr>
          <w:rFonts w:ascii="Traditional Arabic" w:hAnsi="Traditional Arabic" w:cs="Traditional Arabic" w:hint="eastAsia"/>
          <w:color w:val="000000"/>
          <w:sz w:val="32"/>
          <w:szCs w:val="32"/>
          <w:rtl/>
        </w:rPr>
        <w:t>شتهر</w:t>
      </w:r>
      <w:r w:rsidRPr="00056913">
        <w:rPr>
          <w:rFonts w:ascii="Traditional Arabic" w:hAnsi="Traditional Arabic" w:cs="Traditional Arabic"/>
          <w:color w:val="000000"/>
          <w:sz w:val="32"/>
          <w:szCs w:val="32"/>
          <w:rtl/>
        </w:rPr>
        <w:t xml:space="preserve"> </w:t>
      </w:r>
      <w:r w:rsidRPr="00056913">
        <w:rPr>
          <w:rFonts w:ascii="Traditional Arabic" w:hAnsi="Traditional Arabic" w:cs="Traditional Arabic" w:hint="eastAsia"/>
          <w:color w:val="000000"/>
          <w:sz w:val="32"/>
          <w:szCs w:val="32"/>
          <w:rtl/>
        </w:rPr>
        <w:t>بالشجاعة</w:t>
      </w:r>
      <w:r w:rsidRPr="00056913">
        <w:rPr>
          <w:rFonts w:ascii="Traditional Arabic" w:hAnsi="Traditional Arabic" w:cs="Traditional Arabic"/>
          <w:color w:val="000000"/>
          <w:sz w:val="32"/>
          <w:szCs w:val="32"/>
          <w:rtl/>
        </w:rPr>
        <w:t xml:space="preserve"> </w:t>
      </w:r>
      <w:r w:rsidRPr="008B64E2">
        <w:rPr>
          <w:rFonts w:ascii="Traditional Arabic" w:hAnsi="Traditional Arabic" w:cs="Traditional Arabic" w:hint="eastAsia"/>
          <w:color w:val="000000"/>
          <w:sz w:val="32"/>
          <w:szCs w:val="32"/>
          <w:rtl/>
        </w:rPr>
        <w:t>والنسك</w:t>
      </w:r>
      <w:r w:rsidRPr="008B64E2">
        <w:rPr>
          <w:rFonts w:ascii="Traditional Arabic" w:hAnsi="Traditional Arabic" w:cs="Traditional Arabic"/>
          <w:color w:val="000000"/>
          <w:sz w:val="32"/>
          <w:szCs w:val="32"/>
          <w:rtl/>
        </w:rPr>
        <w:t>. وفي الحديث " عويمر حكيم أمتي " و " نعم الفارس عويمر ". وولاه معاوي</w:t>
      </w:r>
      <w:r w:rsidRPr="008B64E2">
        <w:rPr>
          <w:rFonts w:ascii="Traditional Arabic" w:hAnsi="Traditional Arabic" w:cs="Traditional Arabic" w:hint="eastAsia"/>
          <w:color w:val="000000"/>
          <w:sz w:val="32"/>
          <w:szCs w:val="32"/>
          <w:rtl/>
        </w:rPr>
        <w:t>ة</w:t>
      </w:r>
      <w:r w:rsidRPr="008B64E2">
        <w:rPr>
          <w:rFonts w:ascii="Traditional Arabic" w:hAnsi="Traditional Arabic" w:cs="Traditional Arabic"/>
          <w:color w:val="000000"/>
          <w:sz w:val="32"/>
          <w:szCs w:val="32"/>
          <w:rtl/>
        </w:rPr>
        <w:t xml:space="preserve"> قضاء دم</w:t>
      </w:r>
      <w:r w:rsidRPr="008B64E2">
        <w:rPr>
          <w:rFonts w:ascii="Traditional Arabic" w:hAnsi="Traditional Arabic" w:cs="Traditional Arabic" w:hint="eastAsia"/>
          <w:color w:val="000000"/>
          <w:sz w:val="32"/>
          <w:szCs w:val="32"/>
          <w:rtl/>
        </w:rPr>
        <w:t>شق</w:t>
      </w:r>
      <w:r w:rsidRPr="008B64E2">
        <w:rPr>
          <w:rFonts w:ascii="Traditional Arabic" w:hAnsi="Traditional Arabic" w:cs="Traditional Arabic"/>
          <w:color w:val="000000"/>
          <w:sz w:val="32"/>
          <w:szCs w:val="32"/>
          <w:rtl/>
        </w:rPr>
        <w:t xml:space="preserve"> بأمر عمر </w:t>
      </w:r>
      <w:r w:rsidRPr="008B64E2">
        <w:rPr>
          <w:rFonts w:ascii="Traditional Arabic" w:hAnsi="Traditional Arabic" w:cs="Traditional Arabic" w:hint="eastAsia"/>
          <w:color w:val="000000"/>
          <w:sz w:val="32"/>
          <w:szCs w:val="32"/>
          <w:rtl/>
        </w:rPr>
        <w:t>بن</w:t>
      </w:r>
      <w:r w:rsidRPr="008B64E2">
        <w:rPr>
          <w:rFonts w:ascii="Traditional Arabic" w:hAnsi="Traditional Arabic" w:cs="Traditional Arabic"/>
          <w:color w:val="000000"/>
          <w:sz w:val="32"/>
          <w:szCs w:val="32"/>
          <w:rtl/>
        </w:rPr>
        <w:t xml:space="preserve"> الخطاب، وهو أول قاض بها. قال ابن الجز</w:t>
      </w:r>
      <w:r w:rsidRPr="008B64E2">
        <w:rPr>
          <w:rFonts w:ascii="Traditional Arabic" w:hAnsi="Traditional Arabic" w:cs="Traditional Arabic" w:hint="eastAsia"/>
          <w:color w:val="000000"/>
          <w:sz w:val="32"/>
          <w:szCs w:val="32"/>
          <w:rtl/>
        </w:rPr>
        <w:t>ري</w:t>
      </w:r>
      <w:r w:rsidRPr="008B64E2">
        <w:rPr>
          <w:rFonts w:ascii="Traditional Arabic" w:hAnsi="Traditional Arabic" w:cs="Traditional Arabic"/>
          <w:color w:val="000000"/>
          <w:sz w:val="32"/>
          <w:szCs w:val="32"/>
          <w:rtl/>
        </w:rPr>
        <w:t>: كان من العلماء الحكماء. وهو أحد الذين</w:t>
      </w:r>
      <w:r w:rsidRPr="00056913">
        <w:rPr>
          <w:rFonts w:ascii="Traditional Arabic" w:hAnsi="Traditional Arabic" w:cs="Traditional Arabic"/>
          <w:color w:val="000000"/>
          <w:sz w:val="32"/>
          <w:szCs w:val="32"/>
          <w:rtl/>
        </w:rPr>
        <w:t xml:space="preserve"> جمعوا القرآن، حف</w:t>
      </w:r>
      <w:r w:rsidRPr="00056913">
        <w:rPr>
          <w:rFonts w:ascii="Traditional Arabic" w:hAnsi="Traditional Arabic" w:cs="Traditional Arabic" w:hint="eastAsia"/>
          <w:color w:val="000000"/>
          <w:sz w:val="32"/>
          <w:szCs w:val="32"/>
          <w:rtl/>
        </w:rPr>
        <w:t>ظا،</w:t>
      </w:r>
      <w:r w:rsidRPr="00056913">
        <w:rPr>
          <w:rFonts w:ascii="Traditional Arabic" w:hAnsi="Traditional Arabic" w:cs="Traditional Arabic"/>
          <w:color w:val="000000"/>
          <w:sz w:val="32"/>
          <w:szCs w:val="32"/>
          <w:rtl/>
        </w:rPr>
        <w:t xml:space="preserve"> على عهد النبي صلى الله عليه وسلم بلا خلاف.</w:t>
      </w:r>
    </w:p>
    <w:p w:rsidR="00076974" w:rsidRDefault="00076974" w:rsidP="003A378F">
      <w:pPr>
        <w:autoSpaceDE w:val="0"/>
        <w:autoSpaceDN w:val="0"/>
        <w:adjustRightInd w:val="0"/>
        <w:jc w:val="both"/>
      </w:pPr>
      <w:r w:rsidRPr="00056913">
        <w:rPr>
          <w:rFonts w:ascii="Traditional Arabic" w:hAnsi="Traditional Arabic" w:cs="Traditional Arabic" w:hint="eastAsia"/>
          <w:color w:val="000000"/>
          <w:sz w:val="32"/>
          <w:szCs w:val="32"/>
          <w:rtl/>
        </w:rPr>
        <w:t>مات</w:t>
      </w:r>
      <w:r w:rsidRPr="00056913">
        <w:rPr>
          <w:rFonts w:ascii="Traditional Arabic" w:hAnsi="Traditional Arabic" w:cs="Traditional Arabic"/>
          <w:color w:val="000000"/>
          <w:sz w:val="32"/>
          <w:szCs w:val="32"/>
          <w:rtl/>
        </w:rPr>
        <w:t xml:space="preserve"> بالشام سنة 32ه.</w:t>
      </w:r>
      <w:r>
        <w:rPr>
          <w:rtl/>
        </w:rPr>
        <w:t xml:space="preserve"> </w:t>
      </w:r>
      <w:r w:rsidRPr="00056913">
        <w:rPr>
          <w:rFonts w:ascii="Traditional Arabic" w:hAnsi="Traditional Arabic" w:cs="Traditional Arabic" w:hint="eastAsia"/>
          <w:color w:val="000000"/>
          <w:sz w:val="32"/>
          <w:szCs w:val="32"/>
          <w:rtl/>
        </w:rPr>
        <w:t>انظر</w:t>
      </w:r>
      <w:r w:rsidRPr="00056913">
        <w:rPr>
          <w:rFonts w:ascii="Traditional Arabic" w:hAnsi="Traditional Arabic" w:cs="Traditional Arabic"/>
          <w:color w:val="000000"/>
          <w:sz w:val="32"/>
          <w:szCs w:val="32"/>
          <w:rtl/>
        </w:rPr>
        <w:t xml:space="preserve"> الأعلام للزر</w:t>
      </w:r>
      <w:r w:rsidRPr="00056913">
        <w:rPr>
          <w:rFonts w:ascii="Traditional Arabic" w:hAnsi="Traditional Arabic" w:cs="Traditional Arabic" w:hint="eastAsia"/>
          <w:color w:val="000000"/>
          <w:sz w:val="32"/>
          <w:szCs w:val="32"/>
          <w:rtl/>
        </w:rPr>
        <w:t>كلي</w:t>
      </w:r>
      <w:r w:rsidRPr="00056913">
        <w:rPr>
          <w:rFonts w:ascii="Traditional Arabic" w:hAnsi="Traditional Arabic" w:cs="Traditional Arabic"/>
          <w:color w:val="000000"/>
          <w:sz w:val="32"/>
          <w:szCs w:val="32"/>
          <w:rtl/>
        </w:rPr>
        <w:t xml:space="preserve"> 5/98، و ملاحق تراجم الفقهاء الموسوعة الف</w:t>
      </w:r>
      <w:r w:rsidRPr="00056913">
        <w:rPr>
          <w:rFonts w:ascii="Traditional Arabic" w:hAnsi="Traditional Arabic" w:cs="Traditional Arabic" w:hint="eastAsia"/>
          <w:color w:val="000000"/>
          <w:sz w:val="32"/>
          <w:szCs w:val="32"/>
          <w:rtl/>
        </w:rPr>
        <w:t>قهية</w:t>
      </w:r>
      <w:r w:rsidRPr="00056913">
        <w:rPr>
          <w:rFonts w:ascii="Traditional Arabic" w:hAnsi="Traditional Arabic" w:cs="Traditional Arabic"/>
          <w:color w:val="000000"/>
          <w:sz w:val="32"/>
          <w:szCs w:val="32"/>
          <w:rtl/>
        </w:rPr>
        <w:t xml:space="preserve"> 3/12.</w:t>
      </w:r>
    </w:p>
  </w:footnote>
  <w:footnote w:id="181">
    <w:p w:rsidR="00076974" w:rsidRPr="00F21BC6" w:rsidRDefault="00076974" w:rsidP="003A378F">
      <w:pPr>
        <w:autoSpaceDE w:val="0"/>
        <w:autoSpaceDN w:val="0"/>
        <w:adjustRightInd w:val="0"/>
        <w:jc w:val="both"/>
        <w:rPr>
          <w:rFonts w:ascii="Traditional Arabic" w:hAnsi="Traditional Arabic" w:cs="Traditional Arabic"/>
          <w:color w:val="000000"/>
          <w:sz w:val="32"/>
          <w:szCs w:val="32"/>
          <w:rtl/>
        </w:rPr>
      </w:pPr>
      <w:r w:rsidRPr="008B64E2">
        <w:rPr>
          <w:rStyle w:val="FootnoteReference"/>
          <w:vertAlign w:val="baseline"/>
        </w:rPr>
        <w:footnoteRef/>
      </w:r>
      <w:r w:rsidRPr="008B64E2">
        <w:t>)</w:t>
      </w:r>
      <w:r w:rsidRPr="008B64E2">
        <w:rPr>
          <w:rtl/>
        </w:rPr>
        <w:t>)</w:t>
      </w:r>
      <w:r>
        <w:rPr>
          <w:rtl/>
        </w:rPr>
        <w:t xml:space="preserve"> </w:t>
      </w:r>
      <w:r w:rsidRPr="00F21BC6">
        <w:rPr>
          <w:rFonts w:ascii="Traditional Arabic" w:hAnsi="Traditional Arabic" w:cs="Traditional Arabic"/>
          <w:color w:val="000000"/>
          <w:sz w:val="32"/>
          <w:szCs w:val="32"/>
          <w:rtl/>
        </w:rPr>
        <w:t xml:space="preserve">- </w:t>
      </w:r>
      <w:r w:rsidRPr="00F21BC6">
        <w:rPr>
          <w:rFonts w:ascii="Traditional Arabic" w:hAnsi="Traditional Arabic" w:cs="Traditional Arabic" w:hint="eastAsia"/>
          <w:color w:val="000000"/>
          <w:sz w:val="32"/>
          <w:szCs w:val="32"/>
          <w:rtl/>
        </w:rPr>
        <w:t>أبو</w:t>
      </w:r>
      <w:r w:rsidRPr="00F21BC6">
        <w:rPr>
          <w:rFonts w:ascii="Traditional Arabic" w:hAnsi="Traditional Arabic" w:cs="Traditional Arabic"/>
          <w:color w:val="000000"/>
          <w:sz w:val="32"/>
          <w:szCs w:val="32"/>
          <w:rtl/>
        </w:rPr>
        <w:t xml:space="preserve"> </w:t>
      </w:r>
      <w:r w:rsidRPr="00F21BC6">
        <w:rPr>
          <w:rFonts w:ascii="Traditional Arabic" w:hAnsi="Traditional Arabic" w:cs="Traditional Arabic" w:hint="eastAsia"/>
          <w:color w:val="000000"/>
          <w:sz w:val="32"/>
          <w:szCs w:val="32"/>
          <w:rtl/>
        </w:rPr>
        <w:t>أمامة</w:t>
      </w:r>
      <w:r w:rsidRPr="00F21BC6">
        <w:rPr>
          <w:rFonts w:ascii="Traditional Arabic" w:hAnsi="Traditional Arabic" w:cs="Traditional Arabic"/>
          <w:color w:val="000000"/>
          <w:sz w:val="32"/>
          <w:szCs w:val="32"/>
          <w:rtl/>
        </w:rPr>
        <w:t xml:space="preserve"> الباهلي صاحب رسول الله صلى الله </w:t>
      </w:r>
      <w:r w:rsidRPr="00F21BC6">
        <w:rPr>
          <w:rFonts w:ascii="Traditional Arabic" w:hAnsi="Traditional Arabic" w:cs="Traditional Arabic" w:hint="eastAsia"/>
          <w:color w:val="000000"/>
          <w:sz w:val="32"/>
          <w:szCs w:val="32"/>
          <w:rtl/>
        </w:rPr>
        <w:t>عليه</w:t>
      </w:r>
      <w:r w:rsidRPr="00F21BC6">
        <w:rPr>
          <w:rFonts w:ascii="Traditional Arabic" w:hAnsi="Traditional Arabic" w:cs="Traditional Arabic"/>
          <w:color w:val="000000"/>
          <w:sz w:val="32"/>
          <w:szCs w:val="32"/>
          <w:rtl/>
        </w:rPr>
        <w:t xml:space="preserve"> وسلم، واسمه صدى بن عجلان ونز</w:t>
      </w:r>
      <w:r w:rsidRPr="00F21BC6">
        <w:rPr>
          <w:rFonts w:ascii="Traditional Arabic" w:hAnsi="Traditional Arabic" w:cs="Traditional Arabic" w:hint="eastAsia"/>
          <w:color w:val="000000"/>
          <w:sz w:val="32"/>
          <w:szCs w:val="32"/>
          <w:rtl/>
        </w:rPr>
        <w:t>يل</w:t>
      </w:r>
      <w:r w:rsidRPr="00F21BC6">
        <w:rPr>
          <w:rFonts w:ascii="Traditional Arabic" w:hAnsi="Traditional Arabic" w:cs="Traditional Arabic"/>
          <w:color w:val="000000"/>
          <w:sz w:val="32"/>
          <w:szCs w:val="32"/>
          <w:rtl/>
        </w:rPr>
        <w:t xml:space="preserve"> حمص.</w:t>
      </w:r>
    </w:p>
    <w:p w:rsidR="00076974" w:rsidRPr="00F21BC6" w:rsidRDefault="00076974" w:rsidP="003A378F">
      <w:pPr>
        <w:autoSpaceDE w:val="0"/>
        <w:autoSpaceDN w:val="0"/>
        <w:adjustRightInd w:val="0"/>
        <w:jc w:val="both"/>
        <w:rPr>
          <w:rFonts w:ascii="Traditional Arabic" w:hAnsi="Traditional Arabic" w:cs="Traditional Arabic"/>
          <w:color w:val="000000"/>
          <w:sz w:val="32"/>
          <w:szCs w:val="32"/>
          <w:rtl/>
        </w:rPr>
      </w:pPr>
      <w:r w:rsidRPr="00F21BC6">
        <w:rPr>
          <w:rFonts w:ascii="Traditional Arabic" w:hAnsi="Traditional Arabic" w:cs="Traditional Arabic" w:hint="eastAsia"/>
          <w:color w:val="000000"/>
          <w:sz w:val="32"/>
          <w:szCs w:val="32"/>
          <w:rtl/>
        </w:rPr>
        <w:t>روى</w:t>
      </w:r>
      <w:r w:rsidRPr="00F21BC6">
        <w:rPr>
          <w:rFonts w:ascii="Traditional Arabic" w:hAnsi="Traditional Arabic" w:cs="Traditional Arabic"/>
          <w:color w:val="000000"/>
          <w:sz w:val="32"/>
          <w:szCs w:val="32"/>
          <w:rtl/>
        </w:rPr>
        <w:t xml:space="preserve"> علما كثيرا</w:t>
      </w:r>
      <w:r w:rsidRPr="00F21BC6">
        <w:rPr>
          <w:rFonts w:ascii="Traditional Arabic" w:hAnsi="Traditional Arabic" w:cs="Traditional Arabic" w:hint="eastAsia"/>
          <w:color w:val="000000"/>
          <w:sz w:val="32"/>
          <w:szCs w:val="32"/>
          <w:rtl/>
        </w:rPr>
        <w:t>،</w:t>
      </w:r>
      <w:r w:rsidRPr="00F21BC6">
        <w:rPr>
          <w:rFonts w:ascii="Traditional Arabic" w:hAnsi="Traditional Arabic" w:cs="Traditional Arabic"/>
          <w:color w:val="000000"/>
          <w:sz w:val="32"/>
          <w:szCs w:val="32"/>
          <w:rtl/>
        </w:rPr>
        <w:t xml:space="preserve"> وحدث عن، عمر، ومعاذ، وأبي عبيدة.</w:t>
      </w:r>
    </w:p>
    <w:p w:rsidR="00076974" w:rsidRPr="00F21BC6" w:rsidRDefault="00076974" w:rsidP="003A378F">
      <w:pPr>
        <w:autoSpaceDE w:val="0"/>
        <w:autoSpaceDN w:val="0"/>
        <w:adjustRightInd w:val="0"/>
        <w:jc w:val="both"/>
        <w:rPr>
          <w:rFonts w:ascii="Traditional Arabic" w:hAnsi="Traditional Arabic" w:cs="Traditional Arabic"/>
          <w:color w:val="000000"/>
          <w:sz w:val="32"/>
          <w:szCs w:val="32"/>
          <w:rtl/>
        </w:rPr>
      </w:pPr>
      <w:r w:rsidRPr="00F21BC6">
        <w:rPr>
          <w:rFonts w:ascii="Traditional Arabic" w:hAnsi="Traditional Arabic" w:cs="Traditional Arabic" w:hint="eastAsia"/>
          <w:color w:val="000000"/>
          <w:sz w:val="32"/>
          <w:szCs w:val="32"/>
          <w:rtl/>
        </w:rPr>
        <w:t>روى</w:t>
      </w:r>
      <w:r w:rsidRPr="00F21BC6">
        <w:rPr>
          <w:rFonts w:ascii="Traditional Arabic" w:hAnsi="Traditional Arabic" w:cs="Traditional Arabic"/>
          <w:color w:val="000000"/>
          <w:sz w:val="32"/>
          <w:szCs w:val="32"/>
          <w:rtl/>
        </w:rPr>
        <w:t xml:space="preserve"> عنه، خالد بن معدان، والقاسم أبو عبد الر</w:t>
      </w:r>
      <w:r w:rsidRPr="00F21BC6">
        <w:rPr>
          <w:rFonts w:ascii="Traditional Arabic" w:hAnsi="Traditional Arabic" w:cs="Traditional Arabic" w:hint="eastAsia"/>
          <w:color w:val="000000"/>
          <w:sz w:val="32"/>
          <w:szCs w:val="32"/>
          <w:rtl/>
        </w:rPr>
        <w:t>حمن،</w:t>
      </w:r>
      <w:r w:rsidRPr="00F21BC6">
        <w:rPr>
          <w:rFonts w:ascii="Traditional Arabic" w:hAnsi="Traditional Arabic" w:cs="Traditional Arabic"/>
          <w:color w:val="000000"/>
          <w:sz w:val="32"/>
          <w:szCs w:val="32"/>
          <w:rtl/>
        </w:rPr>
        <w:t xml:space="preserve"> وسالم بن</w:t>
      </w:r>
    </w:p>
    <w:p w:rsidR="00076974" w:rsidRPr="00F21BC6" w:rsidRDefault="00076974" w:rsidP="003A378F">
      <w:pPr>
        <w:autoSpaceDE w:val="0"/>
        <w:autoSpaceDN w:val="0"/>
        <w:adjustRightInd w:val="0"/>
        <w:jc w:val="both"/>
        <w:rPr>
          <w:rFonts w:ascii="Traditional Arabic" w:hAnsi="Traditional Arabic" w:cs="Traditional Arabic"/>
          <w:color w:val="000000"/>
          <w:sz w:val="32"/>
          <w:szCs w:val="32"/>
          <w:rtl/>
        </w:rPr>
      </w:pPr>
      <w:r w:rsidRPr="00F21BC6">
        <w:rPr>
          <w:rFonts w:ascii="Traditional Arabic" w:hAnsi="Traditional Arabic" w:cs="Traditional Arabic" w:hint="eastAsia"/>
          <w:color w:val="000000"/>
          <w:sz w:val="32"/>
          <w:szCs w:val="32"/>
          <w:rtl/>
        </w:rPr>
        <w:t>أبي</w:t>
      </w:r>
      <w:r w:rsidRPr="00F21BC6">
        <w:rPr>
          <w:rFonts w:ascii="Traditional Arabic" w:hAnsi="Traditional Arabic" w:cs="Traditional Arabic"/>
          <w:color w:val="000000"/>
          <w:sz w:val="32"/>
          <w:szCs w:val="32"/>
          <w:rtl/>
        </w:rPr>
        <w:t xml:space="preserve"> الج</w:t>
      </w:r>
      <w:r w:rsidRPr="00F21BC6">
        <w:rPr>
          <w:rFonts w:ascii="Traditional Arabic" w:hAnsi="Traditional Arabic" w:cs="Traditional Arabic" w:hint="eastAsia"/>
          <w:color w:val="000000"/>
          <w:sz w:val="32"/>
          <w:szCs w:val="32"/>
          <w:rtl/>
        </w:rPr>
        <w:t>عد،</w:t>
      </w:r>
      <w:r w:rsidRPr="00F21BC6">
        <w:rPr>
          <w:rFonts w:ascii="Traditional Arabic" w:hAnsi="Traditional Arabic" w:cs="Traditional Arabic"/>
          <w:color w:val="000000"/>
          <w:sz w:val="32"/>
          <w:szCs w:val="32"/>
          <w:rtl/>
        </w:rPr>
        <w:t xml:space="preserve"> وشرحبيل </w:t>
      </w:r>
      <w:r w:rsidRPr="00F21BC6">
        <w:rPr>
          <w:rFonts w:ascii="Traditional Arabic" w:hAnsi="Traditional Arabic" w:cs="Traditional Arabic" w:hint="eastAsia"/>
          <w:color w:val="000000"/>
          <w:sz w:val="32"/>
          <w:szCs w:val="32"/>
          <w:rtl/>
        </w:rPr>
        <w:t>بن</w:t>
      </w:r>
      <w:r w:rsidRPr="00F21BC6">
        <w:rPr>
          <w:rFonts w:ascii="Traditional Arabic" w:hAnsi="Traditional Arabic" w:cs="Traditional Arabic"/>
          <w:color w:val="000000"/>
          <w:sz w:val="32"/>
          <w:szCs w:val="32"/>
          <w:rtl/>
        </w:rPr>
        <w:t xml:space="preserve"> مسلم، وسليمان بن حبيب المحاربي، ومحمد ابن زياد الالها</w:t>
      </w:r>
      <w:r w:rsidRPr="00F21BC6">
        <w:rPr>
          <w:rFonts w:ascii="Traditional Arabic" w:hAnsi="Traditional Arabic" w:cs="Traditional Arabic" w:hint="eastAsia"/>
          <w:color w:val="000000"/>
          <w:sz w:val="32"/>
          <w:szCs w:val="32"/>
          <w:rtl/>
        </w:rPr>
        <w:t>ني،</w:t>
      </w:r>
      <w:r w:rsidRPr="00F21BC6">
        <w:rPr>
          <w:rFonts w:ascii="Traditional Arabic" w:hAnsi="Traditional Arabic" w:cs="Traditional Arabic"/>
          <w:color w:val="000000"/>
          <w:sz w:val="32"/>
          <w:szCs w:val="32"/>
          <w:rtl/>
        </w:rPr>
        <w:t xml:space="preserve"> وسليم بن عامر، </w:t>
      </w:r>
      <w:r w:rsidRPr="00F21BC6">
        <w:rPr>
          <w:rFonts w:ascii="Traditional Arabic" w:hAnsi="Traditional Arabic" w:cs="Traditional Arabic" w:hint="eastAsia"/>
          <w:color w:val="000000"/>
          <w:sz w:val="32"/>
          <w:szCs w:val="32"/>
          <w:rtl/>
        </w:rPr>
        <w:t>وأبو</w:t>
      </w:r>
      <w:r w:rsidRPr="00F21BC6">
        <w:rPr>
          <w:rFonts w:ascii="Traditional Arabic" w:hAnsi="Traditional Arabic" w:cs="Traditional Arabic"/>
          <w:color w:val="000000"/>
          <w:sz w:val="32"/>
          <w:szCs w:val="32"/>
          <w:rtl/>
        </w:rPr>
        <w:t xml:space="preserve"> غالب حزور، ور</w:t>
      </w:r>
      <w:r w:rsidRPr="00F21BC6">
        <w:rPr>
          <w:rFonts w:ascii="Traditional Arabic" w:hAnsi="Traditional Arabic" w:cs="Traditional Arabic" w:hint="eastAsia"/>
          <w:color w:val="000000"/>
          <w:sz w:val="32"/>
          <w:szCs w:val="32"/>
          <w:rtl/>
        </w:rPr>
        <w:t>جاء</w:t>
      </w:r>
      <w:r w:rsidRPr="00F21BC6">
        <w:rPr>
          <w:rFonts w:ascii="Traditional Arabic" w:hAnsi="Traditional Arabic" w:cs="Traditional Arabic"/>
          <w:color w:val="000000"/>
          <w:sz w:val="32"/>
          <w:szCs w:val="32"/>
          <w:rtl/>
        </w:rPr>
        <w:t xml:space="preserve"> بن حيوة، وآخرون.</w:t>
      </w:r>
    </w:p>
    <w:p w:rsidR="00076974" w:rsidRDefault="00076974" w:rsidP="003A378F">
      <w:pPr>
        <w:autoSpaceDE w:val="0"/>
        <w:autoSpaceDN w:val="0"/>
        <w:adjustRightInd w:val="0"/>
        <w:jc w:val="both"/>
      </w:pPr>
      <w:r w:rsidRPr="00F21BC6">
        <w:rPr>
          <w:rFonts w:ascii="Traditional Arabic" w:hAnsi="Traditional Arabic" w:cs="Traditional Arabic" w:hint="eastAsia"/>
          <w:color w:val="000000"/>
          <w:sz w:val="32"/>
          <w:szCs w:val="32"/>
          <w:rtl/>
        </w:rPr>
        <w:t>قال</w:t>
      </w:r>
      <w:r w:rsidRPr="00F21BC6">
        <w:rPr>
          <w:rFonts w:ascii="Traditional Arabic" w:hAnsi="Traditional Arabic" w:cs="Traditional Arabic"/>
          <w:color w:val="000000"/>
          <w:sz w:val="32"/>
          <w:szCs w:val="32"/>
          <w:rtl/>
        </w:rPr>
        <w:t xml:space="preserve"> خليفة: ومن قيس عيلان، ثم م</w:t>
      </w:r>
      <w:r w:rsidRPr="00F21BC6">
        <w:rPr>
          <w:rFonts w:ascii="Traditional Arabic" w:hAnsi="Traditional Arabic" w:cs="Traditional Arabic" w:hint="eastAsia"/>
          <w:color w:val="000000"/>
          <w:sz w:val="32"/>
          <w:szCs w:val="32"/>
          <w:rtl/>
        </w:rPr>
        <w:t>ن</w:t>
      </w:r>
      <w:r w:rsidRPr="00F21BC6">
        <w:rPr>
          <w:rFonts w:ascii="Traditional Arabic" w:hAnsi="Traditional Arabic" w:cs="Traditional Arabic"/>
          <w:color w:val="000000"/>
          <w:sz w:val="32"/>
          <w:szCs w:val="32"/>
          <w:rtl/>
        </w:rPr>
        <w:t xml:space="preserve"> بني </w:t>
      </w:r>
      <w:r w:rsidRPr="00F21BC6">
        <w:rPr>
          <w:rFonts w:ascii="Traditional Arabic" w:hAnsi="Traditional Arabic" w:cs="Traditional Arabic" w:hint="eastAsia"/>
          <w:color w:val="000000"/>
          <w:sz w:val="32"/>
          <w:szCs w:val="32"/>
          <w:rtl/>
        </w:rPr>
        <w:t>أعصر،</w:t>
      </w:r>
      <w:r w:rsidRPr="00F21BC6">
        <w:rPr>
          <w:rFonts w:ascii="Traditional Arabic" w:hAnsi="Traditional Arabic" w:cs="Traditional Arabic"/>
          <w:color w:val="000000"/>
          <w:sz w:val="32"/>
          <w:szCs w:val="32"/>
          <w:rtl/>
        </w:rPr>
        <w:t xml:space="preserve"> صدي بن عجلان. قال ا</w:t>
      </w:r>
      <w:r w:rsidRPr="00F21BC6">
        <w:rPr>
          <w:rFonts w:ascii="Traditional Arabic" w:hAnsi="Traditional Arabic" w:cs="Traditional Arabic" w:hint="eastAsia"/>
          <w:color w:val="000000"/>
          <w:sz w:val="32"/>
          <w:szCs w:val="32"/>
          <w:rtl/>
        </w:rPr>
        <w:t>لمدائني</w:t>
      </w:r>
      <w:r w:rsidRPr="00F21BC6">
        <w:rPr>
          <w:rFonts w:ascii="Traditional Arabic" w:hAnsi="Traditional Arabic" w:cs="Traditional Arabic"/>
          <w:color w:val="000000"/>
          <w:sz w:val="32"/>
          <w:szCs w:val="32"/>
          <w:rtl/>
        </w:rPr>
        <w:t xml:space="preserve"> وجماعة: توفي أبو </w:t>
      </w:r>
      <w:r w:rsidRPr="00F21BC6">
        <w:rPr>
          <w:rFonts w:ascii="Traditional Arabic" w:hAnsi="Traditional Arabic" w:cs="Traditional Arabic" w:hint="eastAsia"/>
          <w:color w:val="000000"/>
          <w:sz w:val="32"/>
          <w:szCs w:val="32"/>
          <w:rtl/>
        </w:rPr>
        <w:t>أمامة</w:t>
      </w:r>
      <w:r w:rsidRPr="00F21BC6">
        <w:rPr>
          <w:rFonts w:ascii="Traditional Arabic" w:hAnsi="Traditional Arabic" w:cs="Traditional Arabic"/>
          <w:color w:val="000000"/>
          <w:sz w:val="32"/>
          <w:szCs w:val="32"/>
          <w:rtl/>
        </w:rPr>
        <w:t xml:space="preserve"> سنة ست وثمانين.انظ</w:t>
      </w:r>
      <w:r w:rsidRPr="00F21BC6">
        <w:rPr>
          <w:rFonts w:ascii="Traditional Arabic" w:hAnsi="Traditional Arabic" w:cs="Traditional Arabic" w:hint="eastAsia"/>
          <w:color w:val="000000"/>
          <w:sz w:val="32"/>
          <w:szCs w:val="32"/>
          <w:rtl/>
        </w:rPr>
        <w:t>ر</w:t>
      </w:r>
      <w:r w:rsidRPr="00F21BC6">
        <w:rPr>
          <w:rFonts w:ascii="Traditional Arabic" w:hAnsi="Traditional Arabic" w:cs="Traditional Arabic"/>
          <w:color w:val="000000"/>
          <w:sz w:val="32"/>
          <w:szCs w:val="32"/>
          <w:rtl/>
        </w:rPr>
        <w:t xml:space="preserve"> سير أعلام النبلاء 3/395، وشذرات الذهب 1/96.</w:t>
      </w:r>
    </w:p>
  </w:footnote>
  <w:footnote w:id="182">
    <w:p w:rsidR="00076974" w:rsidRDefault="00076974" w:rsidP="00681BE5">
      <w:pPr>
        <w:autoSpaceDE w:val="0"/>
        <w:autoSpaceDN w:val="0"/>
        <w:adjustRightInd w:val="0"/>
      </w:pPr>
      <w:r>
        <w:rPr>
          <w:rFonts w:ascii="Traditional Arabic" w:hAnsi="Traditional Arabic" w:cs="Traditional Arabic"/>
          <w:color w:val="000000"/>
          <w:sz w:val="32"/>
          <w:szCs w:val="32"/>
          <w:rtl/>
        </w:rPr>
        <w:t>(4)</w:t>
      </w:r>
      <w:r w:rsidRPr="008B077B">
        <w:rPr>
          <w:rFonts w:ascii="Traditional Arabic" w:hAnsi="Traditional Arabic" w:cs="Traditional Arabic"/>
          <w:color w:val="000000"/>
          <w:sz w:val="32"/>
          <w:szCs w:val="32"/>
          <w:rtl/>
        </w:rPr>
        <w:t xml:space="preserve">- </w:t>
      </w:r>
      <w:r w:rsidRPr="008B077B">
        <w:rPr>
          <w:rFonts w:ascii="Traditional Arabic" w:hAnsi="Traditional Arabic" w:cs="Traditional Arabic" w:hint="eastAsia"/>
          <w:color w:val="000000"/>
          <w:sz w:val="32"/>
          <w:szCs w:val="32"/>
          <w:rtl/>
        </w:rPr>
        <w:t>كعب</w:t>
      </w:r>
      <w:r w:rsidRPr="008B077B">
        <w:rPr>
          <w:rFonts w:ascii="Traditional Arabic" w:hAnsi="Traditional Arabic" w:cs="Traditional Arabic"/>
          <w:color w:val="000000"/>
          <w:sz w:val="32"/>
          <w:szCs w:val="32"/>
          <w:rtl/>
        </w:rPr>
        <w:t xml:space="preserve"> بن مالك بن عمرو بن الق</w:t>
      </w:r>
      <w:r w:rsidRPr="008B077B">
        <w:rPr>
          <w:rFonts w:ascii="Traditional Arabic" w:hAnsi="Traditional Arabic" w:cs="Traditional Arabic" w:hint="eastAsia"/>
          <w:color w:val="000000"/>
          <w:sz w:val="32"/>
          <w:szCs w:val="32"/>
          <w:rtl/>
        </w:rPr>
        <w:t>ين،</w:t>
      </w:r>
      <w:r w:rsidRPr="008B077B">
        <w:rPr>
          <w:rFonts w:ascii="Traditional Arabic" w:hAnsi="Traditional Arabic" w:cs="Traditional Arabic"/>
          <w:color w:val="000000"/>
          <w:sz w:val="32"/>
          <w:szCs w:val="32"/>
          <w:rtl/>
        </w:rPr>
        <w:t xml:space="preserve"> الانصاري السلمي (بفت</w:t>
      </w:r>
      <w:r w:rsidRPr="008B077B">
        <w:rPr>
          <w:rFonts w:ascii="Traditional Arabic" w:hAnsi="Traditional Arabic" w:cs="Traditional Arabic" w:hint="eastAsia"/>
          <w:color w:val="000000"/>
          <w:sz w:val="32"/>
          <w:szCs w:val="32"/>
          <w:rtl/>
        </w:rPr>
        <w:t>ح</w:t>
      </w:r>
      <w:r w:rsidRPr="008B077B">
        <w:rPr>
          <w:rFonts w:ascii="Traditional Arabic" w:hAnsi="Traditional Arabic" w:cs="Traditional Arabic"/>
          <w:color w:val="000000"/>
          <w:sz w:val="32"/>
          <w:szCs w:val="32"/>
          <w:rtl/>
        </w:rPr>
        <w:t xml:space="preserve"> السين واللام) الخزرجي: صحابي، من أكابر الشعراء.من أه</w:t>
      </w:r>
      <w:r w:rsidRPr="008B077B">
        <w:rPr>
          <w:rFonts w:ascii="Traditional Arabic" w:hAnsi="Traditional Arabic" w:cs="Traditional Arabic" w:hint="eastAsia"/>
          <w:color w:val="000000"/>
          <w:sz w:val="32"/>
          <w:szCs w:val="32"/>
          <w:rtl/>
        </w:rPr>
        <w:t>ل</w:t>
      </w:r>
      <w:r w:rsidRPr="008B077B">
        <w:rPr>
          <w:rFonts w:ascii="Traditional Arabic" w:hAnsi="Traditional Arabic" w:cs="Traditional Arabic"/>
          <w:color w:val="000000"/>
          <w:sz w:val="32"/>
          <w:szCs w:val="32"/>
          <w:rtl/>
        </w:rPr>
        <w:t xml:space="preserve"> المدينة. اشتهر في الجا</w:t>
      </w:r>
      <w:r w:rsidRPr="008B077B">
        <w:rPr>
          <w:rFonts w:ascii="Traditional Arabic" w:hAnsi="Traditional Arabic" w:cs="Traditional Arabic" w:hint="eastAsia"/>
          <w:color w:val="000000"/>
          <w:sz w:val="32"/>
          <w:szCs w:val="32"/>
          <w:rtl/>
        </w:rPr>
        <w:t>هلية،</w:t>
      </w:r>
      <w:r w:rsidRPr="008B077B">
        <w:rPr>
          <w:rFonts w:ascii="Traditional Arabic" w:hAnsi="Traditional Arabic" w:cs="Traditional Arabic"/>
          <w:color w:val="000000"/>
          <w:sz w:val="32"/>
          <w:szCs w:val="32"/>
          <w:rtl/>
        </w:rPr>
        <w:t xml:space="preserve"> وكان في الإسل</w:t>
      </w:r>
      <w:r w:rsidRPr="008B077B">
        <w:rPr>
          <w:rFonts w:ascii="Traditional Arabic" w:hAnsi="Traditional Arabic" w:cs="Traditional Arabic" w:hint="eastAsia"/>
          <w:color w:val="000000"/>
          <w:sz w:val="32"/>
          <w:szCs w:val="32"/>
          <w:rtl/>
        </w:rPr>
        <w:t>ام</w:t>
      </w:r>
      <w:r w:rsidRPr="008B077B">
        <w:rPr>
          <w:rFonts w:ascii="Traditional Arabic" w:hAnsi="Traditional Arabic" w:cs="Traditional Arabic"/>
          <w:color w:val="000000"/>
          <w:sz w:val="32"/>
          <w:szCs w:val="32"/>
          <w:rtl/>
        </w:rPr>
        <w:t xml:space="preserve"> من ش</w:t>
      </w:r>
      <w:r w:rsidRPr="008B077B">
        <w:rPr>
          <w:rFonts w:ascii="Traditional Arabic" w:hAnsi="Traditional Arabic" w:cs="Traditional Arabic" w:hint="eastAsia"/>
          <w:color w:val="000000"/>
          <w:sz w:val="32"/>
          <w:szCs w:val="32"/>
          <w:rtl/>
        </w:rPr>
        <w:t>عراء</w:t>
      </w:r>
      <w:r w:rsidRPr="008B077B">
        <w:rPr>
          <w:rFonts w:ascii="Traditional Arabic" w:hAnsi="Traditional Arabic" w:cs="Traditional Arabic"/>
          <w:color w:val="000000"/>
          <w:sz w:val="32"/>
          <w:szCs w:val="32"/>
          <w:rtl/>
        </w:rPr>
        <w:t xml:space="preserve"> النبي صلى الله عليه وآله </w:t>
      </w:r>
      <w:r w:rsidRPr="008B077B">
        <w:rPr>
          <w:rFonts w:ascii="Traditional Arabic" w:hAnsi="Traditional Arabic" w:cs="Traditional Arabic" w:hint="eastAsia"/>
          <w:color w:val="000000"/>
          <w:sz w:val="32"/>
          <w:szCs w:val="32"/>
          <w:rtl/>
        </w:rPr>
        <w:t>وشهد</w:t>
      </w:r>
      <w:r w:rsidRPr="008B077B">
        <w:rPr>
          <w:rFonts w:ascii="Traditional Arabic" w:hAnsi="Traditional Arabic" w:cs="Traditional Arabic"/>
          <w:color w:val="000000"/>
          <w:sz w:val="32"/>
          <w:szCs w:val="32"/>
          <w:rtl/>
        </w:rPr>
        <w:t xml:space="preserve"> أكثر الوق</w:t>
      </w:r>
      <w:r w:rsidRPr="008B077B">
        <w:rPr>
          <w:rFonts w:ascii="Traditional Arabic" w:hAnsi="Traditional Arabic" w:cs="Traditional Arabic" w:hint="eastAsia"/>
          <w:color w:val="000000"/>
          <w:sz w:val="32"/>
          <w:szCs w:val="32"/>
          <w:rtl/>
        </w:rPr>
        <w:t>ائع</w:t>
      </w:r>
      <w:r w:rsidRPr="008B077B">
        <w:rPr>
          <w:rFonts w:ascii="Traditional Arabic" w:hAnsi="Traditional Arabic" w:cs="Traditional Arabic"/>
          <w:color w:val="000000"/>
          <w:sz w:val="32"/>
          <w:szCs w:val="32"/>
          <w:rtl/>
        </w:rPr>
        <w:t>. ثم كا</w:t>
      </w:r>
      <w:r w:rsidRPr="008B077B">
        <w:rPr>
          <w:rFonts w:ascii="Traditional Arabic" w:hAnsi="Traditional Arabic" w:cs="Traditional Arabic" w:hint="eastAsia"/>
          <w:color w:val="000000"/>
          <w:sz w:val="32"/>
          <w:szCs w:val="32"/>
          <w:rtl/>
        </w:rPr>
        <w:t>ن</w:t>
      </w:r>
      <w:r w:rsidRPr="008B077B">
        <w:rPr>
          <w:rFonts w:ascii="Traditional Arabic" w:hAnsi="Traditional Arabic" w:cs="Traditional Arabic"/>
          <w:color w:val="000000"/>
          <w:sz w:val="32"/>
          <w:szCs w:val="32"/>
          <w:rtl/>
        </w:rPr>
        <w:t xml:space="preserve"> من أصحاب عثمان، وأنجده يوم الثورة، وحرض الانصار </w:t>
      </w:r>
      <w:r w:rsidRPr="008B077B">
        <w:rPr>
          <w:rFonts w:ascii="Traditional Arabic" w:hAnsi="Traditional Arabic" w:cs="Traditional Arabic" w:hint="eastAsia"/>
          <w:color w:val="000000"/>
          <w:sz w:val="32"/>
          <w:szCs w:val="32"/>
          <w:rtl/>
        </w:rPr>
        <w:t>على</w:t>
      </w:r>
      <w:r w:rsidRPr="008B077B">
        <w:rPr>
          <w:rFonts w:ascii="Traditional Arabic" w:hAnsi="Traditional Arabic" w:cs="Traditional Arabic"/>
          <w:color w:val="000000"/>
          <w:sz w:val="32"/>
          <w:szCs w:val="32"/>
          <w:rtl/>
        </w:rPr>
        <w:t xml:space="preserve"> ن</w:t>
      </w:r>
      <w:r w:rsidRPr="008B077B">
        <w:rPr>
          <w:rFonts w:ascii="Traditional Arabic" w:hAnsi="Traditional Arabic" w:cs="Traditional Arabic" w:hint="eastAsia"/>
          <w:color w:val="000000"/>
          <w:sz w:val="32"/>
          <w:szCs w:val="32"/>
          <w:rtl/>
        </w:rPr>
        <w:t>صرته</w:t>
      </w:r>
      <w:r w:rsidRPr="008B077B">
        <w:rPr>
          <w:rFonts w:ascii="Traditional Arabic" w:hAnsi="Traditional Arabic" w:cs="Traditional Arabic"/>
          <w:color w:val="000000"/>
          <w:sz w:val="32"/>
          <w:szCs w:val="32"/>
          <w:rtl/>
        </w:rPr>
        <w:t xml:space="preserve">. ولما </w:t>
      </w:r>
      <w:r w:rsidRPr="00B161A7">
        <w:rPr>
          <w:rFonts w:ascii="Traditional Arabic" w:hAnsi="Traditional Arabic" w:cs="Traditional Arabic" w:hint="eastAsia"/>
          <w:color w:val="000000"/>
          <w:sz w:val="32"/>
          <w:szCs w:val="32"/>
          <w:rtl/>
        </w:rPr>
        <w:t>قتل</w:t>
      </w:r>
      <w:r w:rsidRPr="00B161A7">
        <w:rPr>
          <w:rFonts w:ascii="Traditional Arabic" w:hAnsi="Traditional Arabic" w:cs="Traditional Arabic"/>
          <w:color w:val="000000"/>
          <w:sz w:val="32"/>
          <w:szCs w:val="32"/>
          <w:rtl/>
        </w:rPr>
        <w:t xml:space="preserve"> عثمان قعد عن نصرة علي فلم يش</w:t>
      </w:r>
      <w:r w:rsidRPr="00B161A7">
        <w:rPr>
          <w:rFonts w:ascii="Traditional Arabic" w:hAnsi="Traditional Arabic" w:cs="Traditional Arabic" w:hint="eastAsia"/>
          <w:color w:val="000000"/>
          <w:sz w:val="32"/>
          <w:szCs w:val="32"/>
          <w:rtl/>
        </w:rPr>
        <w:t>هد</w:t>
      </w:r>
      <w:r w:rsidRPr="00B161A7">
        <w:rPr>
          <w:rFonts w:ascii="Traditional Arabic" w:hAnsi="Traditional Arabic" w:cs="Traditional Arabic"/>
          <w:color w:val="000000"/>
          <w:sz w:val="32"/>
          <w:szCs w:val="32"/>
          <w:rtl/>
        </w:rPr>
        <w:t xml:space="preserve"> حروبه، توفي سنة 50ه و</w:t>
      </w:r>
      <w:r w:rsidRPr="00B161A7">
        <w:rPr>
          <w:rFonts w:ascii="Traditional Arabic" w:hAnsi="Traditional Arabic" w:cs="Traditional Arabic" w:hint="eastAsia"/>
          <w:color w:val="000000"/>
          <w:sz w:val="32"/>
          <w:szCs w:val="32"/>
          <w:rtl/>
        </w:rPr>
        <w:t>عمي</w:t>
      </w:r>
      <w:r w:rsidRPr="00B161A7">
        <w:rPr>
          <w:rFonts w:ascii="Traditional Arabic" w:hAnsi="Traditional Arabic" w:cs="Traditional Arabic"/>
          <w:color w:val="000000"/>
          <w:sz w:val="32"/>
          <w:szCs w:val="32"/>
          <w:rtl/>
        </w:rPr>
        <w:t xml:space="preserve"> في آخر عمره وعا</w:t>
      </w:r>
      <w:r w:rsidRPr="00B161A7">
        <w:rPr>
          <w:rFonts w:ascii="Traditional Arabic" w:hAnsi="Traditional Arabic" w:cs="Traditional Arabic" w:hint="eastAsia"/>
          <w:color w:val="000000"/>
          <w:sz w:val="32"/>
          <w:szCs w:val="32"/>
          <w:rtl/>
        </w:rPr>
        <w:t>ش</w:t>
      </w:r>
      <w:r w:rsidRPr="00B161A7">
        <w:rPr>
          <w:rFonts w:ascii="Traditional Arabic" w:hAnsi="Traditional Arabic" w:cs="Traditional Arabic"/>
          <w:color w:val="000000"/>
          <w:sz w:val="32"/>
          <w:szCs w:val="32"/>
          <w:rtl/>
        </w:rPr>
        <w:t xml:space="preserve"> سبعا وسب</w:t>
      </w:r>
      <w:r w:rsidRPr="00B161A7">
        <w:rPr>
          <w:rFonts w:ascii="Traditional Arabic" w:hAnsi="Traditional Arabic" w:cs="Traditional Arabic" w:hint="eastAsia"/>
          <w:color w:val="000000"/>
          <w:sz w:val="32"/>
          <w:szCs w:val="32"/>
          <w:rtl/>
        </w:rPr>
        <w:t>عين</w:t>
      </w:r>
      <w:r w:rsidRPr="00B161A7">
        <w:rPr>
          <w:rFonts w:ascii="Traditional Arabic" w:hAnsi="Traditional Arabic" w:cs="Traditional Arabic"/>
          <w:color w:val="000000"/>
          <w:sz w:val="32"/>
          <w:szCs w:val="32"/>
          <w:rtl/>
        </w:rPr>
        <w:t xml:space="preserve"> سنة. انظر الأعلام للزركلي 5/228، و تر</w:t>
      </w:r>
      <w:r w:rsidRPr="00B161A7">
        <w:rPr>
          <w:rFonts w:ascii="Traditional Arabic" w:hAnsi="Traditional Arabic" w:cs="Traditional Arabic" w:hint="eastAsia"/>
          <w:color w:val="000000"/>
          <w:sz w:val="32"/>
          <w:szCs w:val="32"/>
          <w:rtl/>
        </w:rPr>
        <w:t>اجم</w:t>
      </w:r>
      <w:r w:rsidRPr="00B161A7">
        <w:rPr>
          <w:rFonts w:ascii="Traditional Arabic" w:hAnsi="Traditional Arabic" w:cs="Traditional Arabic"/>
          <w:color w:val="000000"/>
          <w:sz w:val="32"/>
          <w:szCs w:val="32"/>
          <w:rtl/>
        </w:rPr>
        <w:t xml:space="preserve"> ش</w:t>
      </w:r>
      <w:r w:rsidRPr="00B161A7">
        <w:rPr>
          <w:rFonts w:ascii="Traditional Arabic" w:hAnsi="Traditional Arabic" w:cs="Traditional Arabic" w:hint="eastAsia"/>
          <w:color w:val="000000"/>
          <w:sz w:val="32"/>
          <w:szCs w:val="32"/>
          <w:rtl/>
        </w:rPr>
        <w:t>عراء</w:t>
      </w:r>
      <w:r w:rsidRPr="00B161A7">
        <w:rPr>
          <w:rFonts w:ascii="Traditional Arabic" w:hAnsi="Traditional Arabic" w:cs="Traditional Arabic"/>
          <w:color w:val="000000"/>
          <w:sz w:val="32"/>
          <w:szCs w:val="32"/>
          <w:rtl/>
        </w:rPr>
        <w:t xml:space="preserve"> الموسوعة ا</w:t>
      </w:r>
      <w:r w:rsidRPr="00B161A7">
        <w:rPr>
          <w:rFonts w:ascii="Traditional Arabic" w:hAnsi="Traditional Arabic" w:cs="Traditional Arabic" w:hint="eastAsia"/>
          <w:color w:val="000000"/>
          <w:sz w:val="32"/>
          <w:szCs w:val="32"/>
          <w:rtl/>
        </w:rPr>
        <w:t>لشعرية</w:t>
      </w:r>
      <w:r w:rsidRPr="00B161A7">
        <w:rPr>
          <w:rFonts w:ascii="Traditional Arabic" w:hAnsi="Traditional Arabic" w:cs="Traditional Arabic"/>
          <w:color w:val="000000"/>
          <w:sz w:val="32"/>
          <w:szCs w:val="32"/>
          <w:rtl/>
        </w:rPr>
        <w:t xml:space="preserve"> 1/1914.</w:t>
      </w:r>
    </w:p>
  </w:footnote>
  <w:footnote w:id="183">
    <w:p w:rsidR="00076974" w:rsidRDefault="00076974" w:rsidP="002C503B">
      <w:pPr>
        <w:autoSpaceDE w:val="0"/>
        <w:autoSpaceDN w:val="0"/>
        <w:adjustRightInd w:val="0"/>
        <w:jc w:val="both"/>
      </w:pPr>
      <w:r w:rsidRPr="00183770">
        <w:rPr>
          <w:rFonts w:ascii="Traditional Arabic" w:hAnsi="Traditional Arabic" w:cs="Traditional Arabic"/>
          <w:color w:val="000000"/>
          <w:sz w:val="32"/>
          <w:szCs w:val="32"/>
        </w:rPr>
        <w:t>(</w:t>
      </w:r>
      <w:r w:rsidRPr="00183770">
        <w:rPr>
          <w:rStyle w:val="FootnoteReference"/>
          <w:rFonts w:ascii="Traditional Arabic" w:hAnsi="Traditional Arabic" w:cs="Traditional Arabic"/>
          <w:color w:val="000000"/>
          <w:sz w:val="32"/>
          <w:szCs w:val="32"/>
          <w:vertAlign w:val="baseline"/>
        </w:rPr>
        <w:footnoteRef/>
      </w:r>
      <w:r w:rsidRPr="00183770">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 خالد بن ز</w:t>
      </w:r>
      <w:r w:rsidRPr="00B161A7">
        <w:rPr>
          <w:rFonts w:ascii="Traditional Arabic" w:hAnsi="Traditional Arabic" w:cs="Traditional Arabic" w:hint="eastAsia"/>
          <w:color w:val="000000"/>
          <w:sz w:val="32"/>
          <w:szCs w:val="32"/>
          <w:rtl/>
        </w:rPr>
        <w:t>يد</w:t>
      </w:r>
      <w:r w:rsidRPr="00B161A7">
        <w:rPr>
          <w:rFonts w:ascii="Traditional Arabic" w:hAnsi="Traditional Arabic" w:cs="Traditional Arabic"/>
          <w:color w:val="000000"/>
          <w:sz w:val="32"/>
          <w:szCs w:val="32"/>
          <w:rtl/>
        </w:rPr>
        <w:t xml:space="preserve"> بن كليب بن ثعلبة، أبو أيوب الانصاري، م</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بني النجار: صحابي، ش</w:t>
      </w:r>
      <w:r w:rsidRPr="00B161A7">
        <w:rPr>
          <w:rFonts w:ascii="Traditional Arabic" w:hAnsi="Traditional Arabic" w:cs="Traditional Arabic" w:hint="eastAsia"/>
          <w:color w:val="000000"/>
          <w:sz w:val="32"/>
          <w:szCs w:val="32"/>
          <w:rtl/>
        </w:rPr>
        <w:t>هد</w:t>
      </w:r>
      <w:r w:rsidRPr="00B161A7">
        <w:rPr>
          <w:rFonts w:ascii="Traditional Arabic" w:hAnsi="Traditional Arabic" w:cs="Traditional Arabic"/>
          <w:color w:val="000000"/>
          <w:sz w:val="32"/>
          <w:szCs w:val="32"/>
          <w:rtl/>
        </w:rPr>
        <w:t xml:space="preserve"> العقبة وبدرا وأحدا </w:t>
      </w:r>
      <w:r w:rsidRPr="00B161A7">
        <w:rPr>
          <w:rFonts w:ascii="Traditional Arabic" w:hAnsi="Traditional Arabic" w:cs="Traditional Arabic" w:hint="eastAsia"/>
          <w:color w:val="000000"/>
          <w:sz w:val="32"/>
          <w:szCs w:val="32"/>
          <w:rtl/>
        </w:rPr>
        <w:t>والخندق</w:t>
      </w:r>
      <w:r w:rsidRPr="00B161A7">
        <w:rPr>
          <w:rFonts w:ascii="Traditional Arabic" w:hAnsi="Traditional Arabic" w:cs="Traditional Arabic"/>
          <w:color w:val="000000"/>
          <w:sz w:val="32"/>
          <w:szCs w:val="32"/>
          <w:rtl/>
        </w:rPr>
        <w:t xml:space="preserve"> وسائر المشاهد. وكان شجاعاً ص</w:t>
      </w:r>
      <w:r w:rsidRPr="00B161A7">
        <w:rPr>
          <w:rFonts w:ascii="Traditional Arabic" w:hAnsi="Traditional Arabic" w:cs="Traditional Arabic" w:hint="eastAsia"/>
          <w:color w:val="000000"/>
          <w:sz w:val="32"/>
          <w:szCs w:val="32"/>
          <w:rtl/>
        </w:rPr>
        <w:t>ابراً</w:t>
      </w:r>
      <w:r w:rsidRPr="00B161A7">
        <w:rPr>
          <w:rFonts w:ascii="Traditional Arabic" w:hAnsi="Traditional Arabic" w:cs="Traditional Arabic"/>
          <w:color w:val="000000"/>
          <w:sz w:val="32"/>
          <w:szCs w:val="32"/>
          <w:rtl/>
        </w:rPr>
        <w:t xml:space="preserve"> تقيا محبا ل</w:t>
      </w:r>
      <w:r w:rsidRPr="00B161A7">
        <w:rPr>
          <w:rFonts w:ascii="Traditional Arabic" w:hAnsi="Traditional Arabic" w:cs="Traditional Arabic" w:hint="eastAsia"/>
          <w:color w:val="000000"/>
          <w:sz w:val="32"/>
          <w:szCs w:val="32"/>
          <w:rtl/>
        </w:rPr>
        <w:t>لغزو</w:t>
      </w:r>
      <w:r w:rsidRPr="00B161A7">
        <w:rPr>
          <w:rFonts w:ascii="Traditional Arabic" w:hAnsi="Traditional Arabic" w:cs="Traditional Arabic"/>
          <w:color w:val="000000"/>
          <w:sz w:val="32"/>
          <w:szCs w:val="32"/>
          <w:rtl/>
        </w:rPr>
        <w:t xml:space="preserve"> والجهاد. عاش إلى أيام بني أمية وكان يسكن المدينة، فرحل إلى الشام. ولما </w:t>
      </w:r>
      <w:r w:rsidRPr="00B161A7">
        <w:rPr>
          <w:rFonts w:ascii="Traditional Arabic" w:hAnsi="Traditional Arabic" w:cs="Traditional Arabic" w:hint="eastAsia"/>
          <w:color w:val="000000"/>
          <w:sz w:val="32"/>
          <w:szCs w:val="32"/>
          <w:rtl/>
        </w:rPr>
        <w:t>غزا</w:t>
      </w:r>
      <w:r w:rsidRPr="00B161A7">
        <w:rPr>
          <w:rFonts w:ascii="Traditional Arabic" w:hAnsi="Traditional Arabic" w:cs="Traditional Arabic"/>
          <w:color w:val="000000"/>
          <w:sz w:val="32"/>
          <w:szCs w:val="32"/>
          <w:rtl/>
        </w:rPr>
        <w:t xml:space="preserve"> يز</w:t>
      </w:r>
      <w:r w:rsidRPr="00B161A7">
        <w:rPr>
          <w:rFonts w:ascii="Traditional Arabic" w:hAnsi="Traditional Arabic" w:cs="Traditional Arabic" w:hint="eastAsia"/>
          <w:color w:val="000000"/>
          <w:sz w:val="32"/>
          <w:szCs w:val="32"/>
          <w:rtl/>
        </w:rPr>
        <w:t>يد</w:t>
      </w:r>
      <w:r w:rsidRPr="00B161A7">
        <w:rPr>
          <w:rFonts w:ascii="Traditional Arabic" w:hAnsi="Traditional Arabic" w:cs="Traditional Arabic"/>
          <w:color w:val="000000"/>
          <w:sz w:val="32"/>
          <w:szCs w:val="32"/>
          <w:rtl/>
        </w:rPr>
        <w:t xml:space="preserve"> القسطنطي</w:t>
      </w:r>
      <w:r w:rsidRPr="00B161A7">
        <w:rPr>
          <w:rFonts w:ascii="Traditional Arabic" w:hAnsi="Traditional Arabic" w:cs="Traditional Arabic" w:hint="eastAsia"/>
          <w:color w:val="000000"/>
          <w:sz w:val="32"/>
          <w:szCs w:val="32"/>
          <w:rtl/>
        </w:rPr>
        <w:t>نية</w:t>
      </w:r>
      <w:r w:rsidRPr="00B161A7">
        <w:rPr>
          <w:rFonts w:ascii="Traditional Arabic" w:hAnsi="Traditional Arabic" w:cs="Traditional Arabic"/>
          <w:color w:val="000000"/>
          <w:sz w:val="32"/>
          <w:szCs w:val="32"/>
          <w:rtl/>
        </w:rPr>
        <w:t xml:space="preserve"> في </w:t>
      </w:r>
      <w:r w:rsidRPr="00B161A7">
        <w:rPr>
          <w:rFonts w:ascii="Traditional Arabic" w:hAnsi="Traditional Arabic" w:cs="Traditional Arabic" w:hint="eastAsia"/>
          <w:color w:val="000000"/>
          <w:sz w:val="32"/>
          <w:szCs w:val="32"/>
          <w:rtl/>
        </w:rPr>
        <w:t>خلافة</w:t>
      </w:r>
      <w:r w:rsidRPr="00B161A7">
        <w:rPr>
          <w:rFonts w:ascii="Traditional Arabic" w:hAnsi="Traditional Arabic" w:cs="Traditional Arabic"/>
          <w:color w:val="000000"/>
          <w:sz w:val="32"/>
          <w:szCs w:val="32"/>
          <w:rtl/>
        </w:rPr>
        <w:t xml:space="preserve"> أبيه معاوية، </w:t>
      </w:r>
      <w:r w:rsidRPr="00B161A7">
        <w:rPr>
          <w:rFonts w:ascii="Traditional Arabic" w:hAnsi="Traditional Arabic" w:cs="Traditional Arabic" w:hint="eastAsia"/>
          <w:color w:val="000000"/>
          <w:sz w:val="32"/>
          <w:szCs w:val="32"/>
          <w:rtl/>
        </w:rPr>
        <w:t>صحبه</w:t>
      </w:r>
      <w:r w:rsidRPr="00B161A7">
        <w:rPr>
          <w:rFonts w:ascii="Traditional Arabic" w:hAnsi="Traditional Arabic" w:cs="Traditional Arabic"/>
          <w:color w:val="000000"/>
          <w:sz w:val="32"/>
          <w:szCs w:val="32"/>
          <w:rtl/>
        </w:rPr>
        <w:t xml:space="preserve"> أبو </w:t>
      </w:r>
      <w:r w:rsidRPr="00B161A7">
        <w:rPr>
          <w:rFonts w:ascii="Traditional Arabic" w:hAnsi="Traditional Arabic" w:cs="Traditional Arabic" w:hint="eastAsia"/>
          <w:color w:val="000000"/>
          <w:sz w:val="32"/>
          <w:szCs w:val="32"/>
          <w:rtl/>
        </w:rPr>
        <w:t>أيوب</w:t>
      </w:r>
      <w:r w:rsidRPr="00B161A7">
        <w:rPr>
          <w:rFonts w:ascii="Traditional Arabic" w:hAnsi="Traditional Arabic" w:cs="Traditional Arabic"/>
          <w:color w:val="000000"/>
          <w:sz w:val="32"/>
          <w:szCs w:val="32"/>
          <w:rtl/>
        </w:rPr>
        <w:t xml:space="preserve"> غازيا، فحضر الوقائع ومرض فأوصى أن يوغل به في أرض العدو، فلما ت</w:t>
      </w:r>
      <w:r w:rsidRPr="00B161A7">
        <w:rPr>
          <w:rFonts w:ascii="Traditional Arabic" w:hAnsi="Traditional Arabic" w:cs="Traditional Arabic" w:hint="eastAsia"/>
          <w:color w:val="000000"/>
          <w:sz w:val="32"/>
          <w:szCs w:val="32"/>
          <w:rtl/>
        </w:rPr>
        <w:t>وفي</w:t>
      </w:r>
      <w:r w:rsidRPr="00B161A7">
        <w:rPr>
          <w:rFonts w:ascii="Traditional Arabic" w:hAnsi="Traditional Arabic" w:cs="Traditional Arabic"/>
          <w:color w:val="000000"/>
          <w:sz w:val="32"/>
          <w:szCs w:val="32"/>
          <w:rtl/>
        </w:rPr>
        <w:t xml:space="preserve"> دفن في أصل حصن القسطنطينية سنة 52ه. له 155 ح</w:t>
      </w:r>
      <w:r w:rsidRPr="00B161A7">
        <w:rPr>
          <w:rFonts w:ascii="Traditional Arabic" w:hAnsi="Traditional Arabic" w:cs="Traditional Arabic" w:hint="eastAsia"/>
          <w:color w:val="000000"/>
          <w:sz w:val="32"/>
          <w:szCs w:val="32"/>
          <w:rtl/>
        </w:rPr>
        <w:t>ديثا</w:t>
      </w:r>
      <w:r w:rsidRPr="00B161A7">
        <w:rPr>
          <w:rFonts w:ascii="Traditional Arabic" w:hAnsi="Traditional Arabic" w:cs="Traditional Arabic"/>
          <w:color w:val="000000"/>
          <w:sz w:val="32"/>
          <w:szCs w:val="32"/>
          <w:rtl/>
        </w:rPr>
        <w:t xml:space="preserve"> ولعبد ال</w:t>
      </w:r>
      <w:r w:rsidRPr="00B161A7">
        <w:rPr>
          <w:rFonts w:ascii="Traditional Arabic" w:hAnsi="Traditional Arabic" w:cs="Traditional Arabic" w:hint="eastAsia"/>
          <w:color w:val="000000"/>
          <w:sz w:val="32"/>
          <w:szCs w:val="32"/>
          <w:rtl/>
        </w:rPr>
        <w:t>حفيظ</w:t>
      </w:r>
      <w:r w:rsidRPr="00B161A7">
        <w:rPr>
          <w:rFonts w:ascii="Traditional Arabic" w:hAnsi="Traditional Arabic" w:cs="Traditional Arabic"/>
          <w:color w:val="000000"/>
          <w:sz w:val="32"/>
          <w:szCs w:val="32"/>
          <w:rtl/>
        </w:rPr>
        <w:t>. انظر الأعلام للزرك</w:t>
      </w:r>
      <w:r w:rsidRPr="00B161A7">
        <w:rPr>
          <w:rFonts w:ascii="Traditional Arabic" w:hAnsi="Traditional Arabic" w:cs="Traditional Arabic" w:hint="eastAsia"/>
          <w:color w:val="000000"/>
          <w:sz w:val="32"/>
          <w:szCs w:val="32"/>
          <w:rtl/>
        </w:rPr>
        <w:t>لي</w:t>
      </w:r>
      <w:r w:rsidRPr="00B161A7">
        <w:rPr>
          <w:rFonts w:ascii="Traditional Arabic" w:hAnsi="Traditional Arabic" w:cs="Traditional Arabic"/>
          <w:color w:val="000000"/>
          <w:sz w:val="32"/>
          <w:szCs w:val="32"/>
          <w:rtl/>
        </w:rPr>
        <w:t xml:space="preserve"> 2/295، وسير أعلام النبلاء 2/204، وطبقات خليفة 1/157. </w:t>
      </w:r>
    </w:p>
  </w:footnote>
  <w:footnote w:id="184">
    <w:p w:rsidR="00076974" w:rsidRDefault="00076974" w:rsidP="00183770">
      <w:pPr>
        <w:autoSpaceDE w:val="0"/>
        <w:autoSpaceDN w:val="0"/>
        <w:adjustRightInd w:val="0"/>
      </w:pPr>
      <w:r w:rsidRPr="00183770">
        <w:rPr>
          <w:rFonts w:ascii="Traditional Arabic" w:hAnsi="Traditional Arabic" w:cs="Traditional Arabic"/>
          <w:color w:val="000000"/>
          <w:sz w:val="32"/>
          <w:szCs w:val="32"/>
        </w:rPr>
        <w:t>(</w:t>
      </w:r>
      <w:r w:rsidRPr="00183770">
        <w:rPr>
          <w:rStyle w:val="FootnoteReference"/>
          <w:rFonts w:ascii="Traditional Arabic" w:hAnsi="Traditional Arabic" w:cs="Traditional Arabic"/>
          <w:color w:val="000000"/>
          <w:sz w:val="32"/>
          <w:szCs w:val="32"/>
          <w:vertAlign w:val="baseline"/>
        </w:rPr>
        <w:footnoteRef/>
      </w:r>
      <w:r w:rsidRPr="00183770">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 أحمد بن ا</w:t>
      </w:r>
      <w:r w:rsidRPr="00B161A7">
        <w:rPr>
          <w:rFonts w:ascii="Traditional Arabic" w:hAnsi="Traditional Arabic" w:cs="Traditional Arabic" w:hint="eastAsia"/>
          <w:color w:val="000000"/>
          <w:sz w:val="32"/>
          <w:szCs w:val="32"/>
          <w:rtl/>
        </w:rPr>
        <w:t>لحسين</w:t>
      </w:r>
      <w:r w:rsidRPr="00B161A7">
        <w:rPr>
          <w:rFonts w:ascii="Traditional Arabic" w:hAnsi="Traditional Arabic" w:cs="Traditional Arabic"/>
          <w:color w:val="000000"/>
          <w:sz w:val="32"/>
          <w:szCs w:val="32"/>
          <w:rtl/>
        </w:rPr>
        <w:t xml:space="preserve"> بن علي، أبو بكر: من أئمة الحديث. ولد في خ</w:t>
      </w:r>
      <w:r w:rsidRPr="00B161A7">
        <w:rPr>
          <w:rFonts w:ascii="Traditional Arabic" w:hAnsi="Traditional Arabic" w:cs="Traditional Arabic" w:hint="eastAsia"/>
          <w:color w:val="000000"/>
          <w:sz w:val="32"/>
          <w:szCs w:val="32"/>
          <w:rtl/>
        </w:rPr>
        <w:t>سروجرد</w:t>
      </w:r>
      <w:r w:rsidRPr="00B161A7">
        <w:rPr>
          <w:rFonts w:ascii="Traditional Arabic" w:hAnsi="Traditional Arabic" w:cs="Traditional Arabic"/>
          <w:color w:val="000000"/>
          <w:sz w:val="32"/>
          <w:szCs w:val="32"/>
          <w:rtl/>
        </w:rPr>
        <w:t xml:space="preserve"> (من قرى </w:t>
      </w:r>
      <w:r w:rsidRPr="00B161A7">
        <w:rPr>
          <w:rFonts w:ascii="Traditional Arabic" w:hAnsi="Traditional Arabic" w:cs="Traditional Arabic" w:hint="eastAsia"/>
          <w:color w:val="000000"/>
          <w:sz w:val="32"/>
          <w:szCs w:val="32"/>
          <w:rtl/>
        </w:rPr>
        <w:t>بيهق،</w:t>
      </w:r>
      <w:r w:rsidRPr="00B161A7">
        <w:rPr>
          <w:rFonts w:ascii="Traditional Arabic" w:hAnsi="Traditional Arabic" w:cs="Traditional Arabic"/>
          <w:color w:val="000000"/>
          <w:sz w:val="32"/>
          <w:szCs w:val="32"/>
          <w:rtl/>
        </w:rPr>
        <w:t xml:space="preserve"> بنيسابور) ونشأ في بيهق ورحل إلى بغداد ثم إلى الكوفة ومك</w:t>
      </w:r>
      <w:r w:rsidRPr="00B161A7">
        <w:rPr>
          <w:rFonts w:ascii="Traditional Arabic" w:hAnsi="Traditional Arabic" w:cs="Traditional Arabic" w:hint="eastAsia"/>
          <w:color w:val="000000"/>
          <w:sz w:val="32"/>
          <w:szCs w:val="32"/>
          <w:rtl/>
        </w:rPr>
        <w:t>ة</w:t>
      </w:r>
      <w:r w:rsidRPr="00B161A7">
        <w:rPr>
          <w:rFonts w:ascii="Traditional Arabic" w:hAnsi="Traditional Arabic" w:cs="Traditional Arabic"/>
          <w:color w:val="000000"/>
          <w:sz w:val="32"/>
          <w:szCs w:val="32"/>
          <w:rtl/>
        </w:rPr>
        <w:t xml:space="preserve"> وغيرهما، وطلب </w:t>
      </w:r>
      <w:r w:rsidRPr="00B161A7">
        <w:rPr>
          <w:rFonts w:ascii="Traditional Arabic" w:hAnsi="Traditional Arabic" w:cs="Traditional Arabic" w:hint="eastAsia"/>
          <w:color w:val="000000"/>
          <w:sz w:val="32"/>
          <w:szCs w:val="32"/>
          <w:rtl/>
        </w:rPr>
        <w:t>إلى</w:t>
      </w:r>
      <w:r w:rsidRPr="00B161A7">
        <w:rPr>
          <w:rFonts w:ascii="Traditional Arabic" w:hAnsi="Traditional Arabic" w:cs="Traditional Arabic"/>
          <w:color w:val="000000"/>
          <w:sz w:val="32"/>
          <w:szCs w:val="32"/>
          <w:rtl/>
        </w:rPr>
        <w:t xml:space="preserve"> نيسا</w:t>
      </w:r>
      <w:r w:rsidRPr="00B161A7">
        <w:rPr>
          <w:rFonts w:ascii="Traditional Arabic" w:hAnsi="Traditional Arabic" w:cs="Traditional Arabic" w:hint="eastAsia"/>
          <w:color w:val="000000"/>
          <w:sz w:val="32"/>
          <w:szCs w:val="32"/>
          <w:rtl/>
        </w:rPr>
        <w:t>بور،</w:t>
      </w:r>
      <w:r w:rsidRPr="00B161A7">
        <w:rPr>
          <w:rFonts w:ascii="Traditional Arabic" w:hAnsi="Traditional Arabic" w:cs="Traditional Arabic"/>
          <w:color w:val="000000"/>
          <w:sz w:val="32"/>
          <w:szCs w:val="32"/>
          <w:rtl/>
        </w:rPr>
        <w:t xml:space="preserve"> فلم زل فيها إلى أن م</w:t>
      </w:r>
      <w:r w:rsidRPr="00B161A7">
        <w:rPr>
          <w:rFonts w:ascii="Traditional Arabic" w:hAnsi="Traditional Arabic" w:cs="Traditional Arabic" w:hint="eastAsia"/>
          <w:color w:val="000000"/>
          <w:sz w:val="32"/>
          <w:szCs w:val="32"/>
          <w:rtl/>
        </w:rPr>
        <w:t>ات</w:t>
      </w:r>
      <w:r w:rsidRPr="00B161A7">
        <w:rPr>
          <w:rFonts w:ascii="Traditional Arabic" w:hAnsi="Traditional Arabic" w:cs="Traditional Arabic"/>
          <w:color w:val="000000"/>
          <w:sz w:val="32"/>
          <w:szCs w:val="32"/>
          <w:rtl/>
        </w:rPr>
        <w:t xml:space="preserve"> سنة 458ه. ونقل جثمانه إلى بلده. انظر الأعلام للزركلي 1/116، طبقات </w:t>
      </w:r>
      <w:r w:rsidRPr="00B161A7">
        <w:rPr>
          <w:rFonts w:ascii="Traditional Arabic" w:hAnsi="Traditional Arabic" w:cs="Traditional Arabic" w:hint="eastAsia"/>
          <w:color w:val="000000"/>
          <w:sz w:val="32"/>
          <w:szCs w:val="32"/>
          <w:rtl/>
        </w:rPr>
        <w:t>الشافعية</w:t>
      </w:r>
      <w:r w:rsidRPr="00B161A7">
        <w:rPr>
          <w:rFonts w:ascii="Traditional Arabic" w:hAnsi="Traditional Arabic" w:cs="Traditional Arabic"/>
          <w:color w:val="000000"/>
          <w:sz w:val="32"/>
          <w:szCs w:val="32"/>
          <w:rtl/>
        </w:rPr>
        <w:t xml:space="preserve"> الكبرى 4/8، وفيات الأعيان 1/75.</w:t>
      </w:r>
    </w:p>
  </w:footnote>
  <w:footnote w:id="185">
    <w:p w:rsidR="00076974" w:rsidRDefault="00076974" w:rsidP="002C503B">
      <w:pPr>
        <w:pStyle w:val="FootnoteText"/>
        <w:jc w:val="both"/>
      </w:pPr>
      <w:r w:rsidRPr="00183770">
        <w:rPr>
          <w:rStyle w:val="FootnoteReference"/>
          <w:rFonts w:ascii="Traditional Arabic" w:hAnsi="Traditional Arabic" w:cs="Traditional Arabic"/>
          <w:color w:val="000000"/>
          <w:sz w:val="32"/>
          <w:szCs w:val="32"/>
          <w:vertAlign w:val="baseline"/>
        </w:rPr>
        <w:footnoteRef/>
      </w:r>
      <w:r w:rsidRPr="00183770">
        <w:rPr>
          <w:rFonts w:ascii="Traditional Arabic" w:hAnsi="Traditional Arabic" w:cs="Traditional Arabic"/>
          <w:color w:val="000000"/>
          <w:sz w:val="32"/>
          <w:szCs w:val="32"/>
        </w:rPr>
        <w:t>)</w:t>
      </w:r>
      <w:r w:rsidRPr="00183770">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عبد الله بن مسعود عبد الله بن مسعود بن غافل بن حبيب بن شمخ بن ف</w:t>
      </w:r>
      <w:r w:rsidRPr="00B161A7">
        <w:rPr>
          <w:rFonts w:ascii="Traditional Arabic" w:hAnsi="Traditional Arabic" w:cs="Traditional Arabic" w:hint="eastAsia"/>
          <w:color w:val="000000"/>
          <w:sz w:val="32"/>
          <w:szCs w:val="32"/>
          <w:rtl/>
        </w:rPr>
        <w:t>ار</w:t>
      </w:r>
      <w:r w:rsidRPr="00B161A7">
        <w:rPr>
          <w:rFonts w:ascii="Traditional Arabic" w:hAnsi="Traditional Arabic" w:cs="Traditional Arabic"/>
          <w:color w:val="000000"/>
          <w:sz w:val="32"/>
          <w:szCs w:val="32"/>
          <w:rtl/>
        </w:rPr>
        <w:t xml:space="preserve"> بن مخزوم بن صاهلة بن ك</w:t>
      </w:r>
      <w:r w:rsidRPr="00B161A7">
        <w:rPr>
          <w:rFonts w:ascii="Traditional Arabic" w:hAnsi="Traditional Arabic" w:cs="Traditional Arabic" w:hint="eastAsia"/>
          <w:color w:val="000000"/>
          <w:sz w:val="32"/>
          <w:szCs w:val="32"/>
          <w:rtl/>
        </w:rPr>
        <w:t>اهل</w:t>
      </w:r>
      <w:r w:rsidRPr="00B161A7">
        <w:rPr>
          <w:rFonts w:ascii="Traditional Arabic" w:hAnsi="Traditional Arabic" w:cs="Traditional Arabic"/>
          <w:color w:val="000000"/>
          <w:sz w:val="32"/>
          <w:szCs w:val="32"/>
          <w:rtl/>
        </w:rPr>
        <w:t xml:space="preserve"> بن الحارث بن ت</w:t>
      </w:r>
      <w:r w:rsidRPr="00B161A7">
        <w:rPr>
          <w:rFonts w:ascii="Traditional Arabic" w:hAnsi="Traditional Arabic" w:cs="Traditional Arabic" w:hint="eastAsia"/>
          <w:color w:val="000000"/>
          <w:sz w:val="32"/>
          <w:szCs w:val="32"/>
          <w:rtl/>
        </w:rPr>
        <w:t>ميم</w:t>
      </w:r>
      <w:r w:rsidRPr="00B161A7">
        <w:rPr>
          <w:rFonts w:ascii="Traditional Arabic" w:hAnsi="Traditional Arabic" w:cs="Traditional Arabic"/>
          <w:color w:val="000000"/>
          <w:sz w:val="32"/>
          <w:szCs w:val="32"/>
          <w:rtl/>
        </w:rPr>
        <w:t xml:space="preserve"> بن سعد بن هذيل بن مدركة بن إليا</w:t>
      </w:r>
      <w:r w:rsidRPr="00B161A7">
        <w:rPr>
          <w:rFonts w:ascii="Traditional Arabic" w:hAnsi="Traditional Arabic" w:cs="Traditional Arabic" w:hint="eastAsia"/>
          <w:color w:val="000000"/>
          <w:sz w:val="32"/>
          <w:szCs w:val="32"/>
          <w:rtl/>
        </w:rPr>
        <w:t>س</w:t>
      </w:r>
      <w:r w:rsidRPr="00B161A7">
        <w:rPr>
          <w:rFonts w:ascii="Traditional Arabic" w:hAnsi="Traditional Arabic" w:cs="Traditional Arabic"/>
          <w:color w:val="000000"/>
          <w:sz w:val="32"/>
          <w:szCs w:val="32"/>
          <w:rtl/>
        </w:rPr>
        <w:t xml:space="preserve"> ابن مضر بن نزار. الا</w:t>
      </w:r>
      <w:r w:rsidRPr="00B161A7">
        <w:rPr>
          <w:rFonts w:ascii="Traditional Arabic" w:hAnsi="Traditional Arabic" w:cs="Traditional Arabic" w:hint="eastAsia"/>
          <w:color w:val="000000"/>
          <w:sz w:val="32"/>
          <w:szCs w:val="32"/>
          <w:rtl/>
        </w:rPr>
        <w:t>مام</w:t>
      </w:r>
      <w:r w:rsidRPr="00B161A7">
        <w:rPr>
          <w:rFonts w:ascii="Traditional Arabic" w:hAnsi="Traditional Arabic" w:cs="Traditional Arabic"/>
          <w:color w:val="000000"/>
          <w:sz w:val="32"/>
          <w:szCs w:val="32"/>
          <w:rtl/>
        </w:rPr>
        <w:t xml:space="preserve"> الحبر، فقيه الامة، أبو عبد ا</w:t>
      </w:r>
      <w:r w:rsidRPr="00B161A7">
        <w:rPr>
          <w:rFonts w:ascii="Traditional Arabic" w:hAnsi="Traditional Arabic" w:cs="Traditional Arabic" w:hint="eastAsia"/>
          <w:color w:val="000000"/>
          <w:sz w:val="32"/>
          <w:szCs w:val="32"/>
          <w:rtl/>
        </w:rPr>
        <w:t>لرحمن</w:t>
      </w:r>
      <w:r w:rsidRPr="00B161A7">
        <w:rPr>
          <w:rFonts w:ascii="Traditional Arabic" w:hAnsi="Traditional Arabic" w:cs="Traditional Arabic"/>
          <w:color w:val="000000"/>
          <w:sz w:val="32"/>
          <w:szCs w:val="32"/>
          <w:rtl/>
        </w:rPr>
        <w:t xml:space="preserve"> ال</w:t>
      </w:r>
      <w:r w:rsidRPr="00B161A7">
        <w:rPr>
          <w:rFonts w:ascii="Traditional Arabic" w:hAnsi="Traditional Arabic" w:cs="Traditional Arabic" w:hint="eastAsia"/>
          <w:color w:val="000000"/>
          <w:sz w:val="32"/>
          <w:szCs w:val="32"/>
          <w:rtl/>
        </w:rPr>
        <w:t>هذلي</w:t>
      </w:r>
      <w:r w:rsidRPr="00B161A7">
        <w:rPr>
          <w:rFonts w:ascii="Traditional Arabic" w:hAnsi="Traditional Arabic" w:cs="Traditional Arabic"/>
          <w:color w:val="000000"/>
          <w:sz w:val="32"/>
          <w:szCs w:val="32"/>
          <w:rtl/>
        </w:rPr>
        <w:t xml:space="preserve"> ا</w:t>
      </w:r>
      <w:r w:rsidRPr="00B161A7">
        <w:rPr>
          <w:rFonts w:ascii="Traditional Arabic" w:hAnsi="Traditional Arabic" w:cs="Traditional Arabic" w:hint="eastAsia"/>
          <w:color w:val="000000"/>
          <w:sz w:val="32"/>
          <w:szCs w:val="32"/>
          <w:rtl/>
        </w:rPr>
        <w:t>لمكي</w:t>
      </w:r>
      <w:r w:rsidRPr="00B161A7">
        <w:rPr>
          <w:rFonts w:ascii="Traditional Arabic" w:hAnsi="Traditional Arabic" w:cs="Traditional Arabic"/>
          <w:color w:val="000000"/>
          <w:sz w:val="32"/>
          <w:szCs w:val="32"/>
          <w:rtl/>
        </w:rPr>
        <w:t xml:space="preserve"> المهاجري البدري، حليف بني زهرة. كان من السابقين الاولين، ومن النجباء العالمين، شهد بدرا، وهاجر اله</w:t>
      </w:r>
      <w:r w:rsidRPr="00B161A7">
        <w:rPr>
          <w:rFonts w:ascii="Traditional Arabic" w:hAnsi="Traditional Arabic" w:cs="Traditional Arabic" w:hint="eastAsia"/>
          <w:color w:val="000000"/>
          <w:sz w:val="32"/>
          <w:szCs w:val="32"/>
          <w:rtl/>
        </w:rPr>
        <w:t>جرتين،</w:t>
      </w:r>
      <w:r w:rsidRPr="00B161A7">
        <w:rPr>
          <w:rFonts w:ascii="Traditional Arabic" w:hAnsi="Traditional Arabic" w:cs="Traditional Arabic"/>
          <w:color w:val="000000"/>
          <w:sz w:val="32"/>
          <w:szCs w:val="32"/>
          <w:rtl/>
        </w:rPr>
        <w:t xml:space="preserve"> وكان يوم الي</w:t>
      </w:r>
      <w:r w:rsidRPr="00B161A7">
        <w:rPr>
          <w:rFonts w:ascii="Traditional Arabic" w:hAnsi="Traditional Arabic" w:cs="Traditional Arabic" w:hint="eastAsia"/>
          <w:color w:val="000000"/>
          <w:sz w:val="32"/>
          <w:szCs w:val="32"/>
          <w:rtl/>
        </w:rPr>
        <w:t>رموك</w:t>
      </w:r>
      <w:r w:rsidRPr="00B161A7">
        <w:rPr>
          <w:rFonts w:ascii="Traditional Arabic" w:hAnsi="Traditional Arabic" w:cs="Traditional Arabic"/>
          <w:color w:val="000000"/>
          <w:sz w:val="32"/>
          <w:szCs w:val="32"/>
          <w:rtl/>
        </w:rPr>
        <w:t xml:space="preserve"> على النفل، ومنا</w:t>
      </w:r>
      <w:r w:rsidRPr="00B161A7">
        <w:rPr>
          <w:rFonts w:ascii="Traditional Arabic" w:hAnsi="Traditional Arabic" w:cs="Traditional Arabic" w:hint="eastAsia"/>
          <w:color w:val="000000"/>
          <w:sz w:val="32"/>
          <w:szCs w:val="32"/>
          <w:rtl/>
        </w:rPr>
        <w:t>قبه</w:t>
      </w:r>
      <w:r w:rsidRPr="00B161A7">
        <w:rPr>
          <w:rFonts w:ascii="Traditional Arabic" w:hAnsi="Traditional Arabic" w:cs="Traditional Arabic"/>
          <w:color w:val="000000"/>
          <w:sz w:val="32"/>
          <w:szCs w:val="32"/>
          <w:rtl/>
        </w:rPr>
        <w:t xml:space="preserve"> غزيرة، روى علما </w:t>
      </w:r>
      <w:r w:rsidRPr="00B161A7">
        <w:rPr>
          <w:rFonts w:ascii="Traditional Arabic" w:hAnsi="Traditional Arabic" w:cs="Traditional Arabic" w:hint="eastAsia"/>
          <w:color w:val="000000"/>
          <w:sz w:val="32"/>
          <w:szCs w:val="32"/>
          <w:rtl/>
        </w:rPr>
        <w:t>كثيرا</w:t>
      </w:r>
      <w:r w:rsidRPr="00B161A7">
        <w:rPr>
          <w:rFonts w:ascii="Traditional Arabic" w:hAnsi="Traditional Arabic" w:cs="Traditional Arabic"/>
          <w:color w:val="000000"/>
          <w:sz w:val="32"/>
          <w:szCs w:val="32"/>
          <w:rtl/>
        </w:rPr>
        <w:t>.حدث عنه أبو م</w:t>
      </w:r>
      <w:r w:rsidRPr="00B161A7">
        <w:rPr>
          <w:rFonts w:ascii="Traditional Arabic" w:hAnsi="Traditional Arabic" w:cs="Traditional Arabic" w:hint="eastAsia"/>
          <w:color w:val="000000"/>
          <w:sz w:val="32"/>
          <w:szCs w:val="32"/>
          <w:rtl/>
        </w:rPr>
        <w:t>وسى،</w:t>
      </w:r>
      <w:r w:rsidRPr="00B161A7">
        <w:rPr>
          <w:rFonts w:ascii="Traditional Arabic" w:hAnsi="Traditional Arabic" w:cs="Traditional Arabic"/>
          <w:color w:val="000000"/>
          <w:sz w:val="32"/>
          <w:szCs w:val="32"/>
          <w:rtl/>
        </w:rPr>
        <w:t xml:space="preserve"> وأبو هريرة، وابن عب</w:t>
      </w:r>
      <w:r w:rsidRPr="00B161A7">
        <w:rPr>
          <w:rFonts w:ascii="Traditional Arabic" w:hAnsi="Traditional Arabic" w:cs="Traditional Arabic" w:hint="eastAsia"/>
          <w:color w:val="000000"/>
          <w:sz w:val="32"/>
          <w:szCs w:val="32"/>
          <w:rtl/>
        </w:rPr>
        <w:t>اس،</w:t>
      </w:r>
      <w:r w:rsidRPr="00B161A7">
        <w:rPr>
          <w:rFonts w:ascii="Traditional Arabic" w:hAnsi="Traditional Arabic" w:cs="Traditional Arabic"/>
          <w:color w:val="000000"/>
          <w:sz w:val="32"/>
          <w:szCs w:val="32"/>
          <w:rtl/>
        </w:rPr>
        <w:t xml:space="preserve"> وابن عمر، وعمران بن حصين، وجابر، وأنس، وأبو أمامة، في طائ</w:t>
      </w:r>
      <w:r w:rsidRPr="00B161A7">
        <w:rPr>
          <w:rFonts w:ascii="Traditional Arabic" w:hAnsi="Traditional Arabic" w:cs="Traditional Arabic" w:hint="eastAsia"/>
          <w:color w:val="000000"/>
          <w:sz w:val="32"/>
          <w:szCs w:val="32"/>
          <w:rtl/>
        </w:rPr>
        <w:t>فة</w:t>
      </w:r>
      <w:r w:rsidRPr="00B161A7">
        <w:rPr>
          <w:rFonts w:ascii="Traditional Arabic" w:hAnsi="Traditional Arabic" w:cs="Traditional Arabic"/>
          <w:color w:val="000000"/>
          <w:sz w:val="32"/>
          <w:szCs w:val="32"/>
          <w:rtl/>
        </w:rPr>
        <w:t xml:space="preserve"> من الصحابة، وعل</w:t>
      </w:r>
      <w:r w:rsidRPr="00B161A7">
        <w:rPr>
          <w:rFonts w:ascii="Traditional Arabic" w:hAnsi="Traditional Arabic" w:cs="Traditional Arabic" w:hint="eastAsia"/>
          <w:color w:val="000000"/>
          <w:sz w:val="32"/>
          <w:szCs w:val="32"/>
          <w:rtl/>
        </w:rPr>
        <w:t>قمة</w:t>
      </w:r>
      <w:r w:rsidRPr="00B161A7">
        <w:rPr>
          <w:rFonts w:ascii="Traditional Arabic" w:hAnsi="Traditional Arabic" w:cs="Traditional Arabic"/>
          <w:color w:val="000000"/>
          <w:sz w:val="32"/>
          <w:szCs w:val="32"/>
          <w:rtl/>
        </w:rPr>
        <w:t>. عن عبيد ا</w:t>
      </w:r>
      <w:r w:rsidRPr="00B161A7">
        <w:rPr>
          <w:rFonts w:ascii="Traditional Arabic" w:hAnsi="Traditional Arabic" w:cs="Traditional Arabic" w:hint="eastAsia"/>
          <w:color w:val="000000"/>
          <w:sz w:val="32"/>
          <w:szCs w:val="32"/>
          <w:rtl/>
        </w:rPr>
        <w:t>لله</w:t>
      </w:r>
      <w:r w:rsidRPr="00B161A7">
        <w:rPr>
          <w:rFonts w:ascii="Traditional Arabic" w:hAnsi="Traditional Arabic" w:cs="Traditional Arabic"/>
          <w:color w:val="000000"/>
          <w:sz w:val="32"/>
          <w:szCs w:val="32"/>
          <w:rtl/>
        </w:rPr>
        <w:t xml:space="preserve"> بن عبد </w:t>
      </w:r>
      <w:r w:rsidRPr="00B161A7">
        <w:rPr>
          <w:rFonts w:ascii="Traditional Arabic" w:hAnsi="Traditional Arabic" w:cs="Traditional Arabic" w:hint="eastAsia"/>
          <w:color w:val="000000"/>
          <w:sz w:val="32"/>
          <w:szCs w:val="32"/>
          <w:rtl/>
        </w:rPr>
        <w:t>الله</w:t>
      </w:r>
      <w:r w:rsidRPr="00B161A7">
        <w:rPr>
          <w:rFonts w:ascii="Traditional Arabic" w:hAnsi="Traditional Arabic" w:cs="Traditional Arabic"/>
          <w:color w:val="000000"/>
          <w:sz w:val="32"/>
          <w:szCs w:val="32"/>
          <w:rtl/>
        </w:rPr>
        <w:t xml:space="preserve"> قال: مات ابن مسعود بالمدينة، ودفن </w:t>
      </w:r>
      <w:r w:rsidRPr="00B161A7">
        <w:rPr>
          <w:rFonts w:ascii="Traditional Arabic" w:hAnsi="Traditional Arabic" w:cs="Traditional Arabic" w:hint="eastAsia"/>
          <w:color w:val="000000"/>
          <w:sz w:val="32"/>
          <w:szCs w:val="32"/>
          <w:rtl/>
        </w:rPr>
        <w:t>بالبقيع</w:t>
      </w:r>
      <w:r w:rsidRPr="00B161A7">
        <w:rPr>
          <w:rFonts w:ascii="Traditional Arabic" w:hAnsi="Traditional Arabic" w:cs="Traditional Arabic"/>
          <w:color w:val="000000"/>
          <w:sz w:val="32"/>
          <w:szCs w:val="32"/>
          <w:rtl/>
        </w:rPr>
        <w:t xml:space="preserve"> سنة اثنتي</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وثلاثين، وكا</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نحيفا، قصيرا شد</w:t>
      </w:r>
      <w:r w:rsidRPr="00B161A7">
        <w:rPr>
          <w:rFonts w:ascii="Traditional Arabic" w:hAnsi="Traditional Arabic" w:cs="Traditional Arabic" w:hint="eastAsia"/>
          <w:color w:val="000000"/>
          <w:sz w:val="32"/>
          <w:szCs w:val="32"/>
          <w:rtl/>
        </w:rPr>
        <w:t>يد</w:t>
      </w:r>
      <w:r w:rsidRPr="00B161A7">
        <w:rPr>
          <w:rFonts w:ascii="Traditional Arabic" w:hAnsi="Traditional Arabic" w:cs="Traditional Arabic"/>
          <w:color w:val="000000"/>
          <w:sz w:val="32"/>
          <w:szCs w:val="32"/>
          <w:rtl/>
        </w:rPr>
        <w:t xml:space="preserve"> الاد</w:t>
      </w:r>
      <w:r w:rsidRPr="00B161A7">
        <w:rPr>
          <w:rFonts w:ascii="Traditional Arabic" w:hAnsi="Traditional Arabic" w:cs="Traditional Arabic" w:hint="eastAsia"/>
          <w:color w:val="000000"/>
          <w:sz w:val="32"/>
          <w:szCs w:val="32"/>
          <w:rtl/>
        </w:rPr>
        <w:t>مة</w:t>
      </w:r>
      <w:r w:rsidRPr="00B161A7">
        <w:rPr>
          <w:rFonts w:ascii="Traditional Arabic" w:hAnsi="Traditional Arabic" w:cs="Traditional Arabic"/>
          <w:color w:val="000000"/>
          <w:sz w:val="32"/>
          <w:szCs w:val="32"/>
          <w:rtl/>
        </w:rPr>
        <w:t>.وكذا أرخه فيها جما</w:t>
      </w:r>
      <w:r w:rsidRPr="00B161A7">
        <w:rPr>
          <w:rFonts w:ascii="Traditional Arabic" w:hAnsi="Traditional Arabic" w:cs="Traditional Arabic" w:hint="eastAsia"/>
          <w:color w:val="000000"/>
          <w:sz w:val="32"/>
          <w:szCs w:val="32"/>
          <w:rtl/>
        </w:rPr>
        <w:t>عة</w:t>
      </w:r>
      <w:r w:rsidRPr="00B161A7">
        <w:rPr>
          <w:rFonts w:ascii="Traditional Arabic" w:hAnsi="Traditional Arabic" w:cs="Traditional Arabic"/>
          <w:color w:val="000000"/>
          <w:sz w:val="32"/>
          <w:szCs w:val="32"/>
          <w:rtl/>
        </w:rPr>
        <w:t>.انظر سير أعلام النبلاء 1/466.</w:t>
      </w:r>
    </w:p>
  </w:footnote>
  <w:footnote w:id="186">
    <w:p w:rsidR="00076974" w:rsidRPr="00B161A7" w:rsidRDefault="00076974" w:rsidP="00183770">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Pr>
        <w:t>(</w:t>
      </w:r>
      <w:r w:rsidRPr="00183770">
        <w:rPr>
          <w:rStyle w:val="FootnoteReference"/>
          <w:rFonts w:ascii="Traditional Arabic" w:hAnsi="Traditional Arabic" w:cs="Traditional Arabic"/>
          <w:color w:val="000000"/>
          <w:sz w:val="32"/>
          <w:szCs w:val="32"/>
          <w:vertAlign w:val="baseline"/>
        </w:rPr>
        <w:footnoteRef/>
      </w:r>
      <w:r>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البراء ب</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عازب</w:t>
      </w:r>
      <w:r w:rsidRPr="00B161A7">
        <w:rPr>
          <w:rFonts w:ascii="Traditional Arabic" w:hAnsi="Traditional Arabic" w:cs="Traditional Arabic"/>
          <w:color w:val="000000"/>
          <w:sz w:val="32"/>
          <w:szCs w:val="32"/>
          <w:rtl/>
        </w:rPr>
        <w:t xml:space="preserve"> بن الحارث الخزرجي، </w:t>
      </w:r>
      <w:r w:rsidRPr="00B161A7">
        <w:rPr>
          <w:rFonts w:ascii="Traditional Arabic" w:hAnsi="Traditional Arabic" w:cs="Traditional Arabic" w:hint="eastAsia"/>
          <w:color w:val="000000"/>
          <w:sz w:val="32"/>
          <w:szCs w:val="32"/>
          <w:rtl/>
        </w:rPr>
        <w:t>أبو</w:t>
      </w:r>
      <w:r w:rsidRPr="00B161A7">
        <w:rPr>
          <w:rFonts w:ascii="Traditional Arabic" w:hAnsi="Traditional Arabic" w:cs="Traditional Arabic"/>
          <w:color w:val="000000"/>
          <w:sz w:val="32"/>
          <w:szCs w:val="32"/>
          <w:rtl/>
        </w:rPr>
        <w:t xml:space="preserve"> عمارة: قائد ص</w:t>
      </w:r>
      <w:r w:rsidRPr="00B161A7">
        <w:rPr>
          <w:rFonts w:ascii="Traditional Arabic" w:hAnsi="Traditional Arabic" w:cs="Traditional Arabic" w:hint="eastAsia"/>
          <w:color w:val="000000"/>
          <w:sz w:val="32"/>
          <w:szCs w:val="32"/>
          <w:rtl/>
        </w:rPr>
        <w:t>ح</w:t>
      </w:r>
      <w:r w:rsidRPr="00B161A7">
        <w:rPr>
          <w:rFonts w:ascii="Traditional Arabic" w:hAnsi="Traditional Arabic" w:cs="Traditional Arabic"/>
          <w:color w:val="000000"/>
          <w:sz w:val="32"/>
          <w:szCs w:val="32"/>
          <w:rtl/>
        </w:rPr>
        <w:t xml:space="preserve"> أبي من أصحاب الفتوح.</w:t>
      </w:r>
    </w:p>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B161A7">
        <w:rPr>
          <w:rFonts w:ascii="Traditional Arabic" w:hAnsi="Traditional Arabic" w:cs="Traditional Arabic" w:hint="eastAsia"/>
          <w:color w:val="000000"/>
          <w:sz w:val="32"/>
          <w:szCs w:val="32"/>
          <w:rtl/>
        </w:rPr>
        <w:t>أسلم</w:t>
      </w:r>
      <w:r w:rsidRPr="00B161A7">
        <w:rPr>
          <w:rFonts w:ascii="Traditional Arabic" w:hAnsi="Traditional Arabic" w:cs="Traditional Arabic"/>
          <w:color w:val="000000"/>
          <w:sz w:val="32"/>
          <w:szCs w:val="32"/>
          <w:rtl/>
        </w:rPr>
        <w:t xml:space="preserve"> صغيرا وغزا مع رسول الله صلى الله عليه وسلم خمس عشر</w:t>
      </w:r>
      <w:r w:rsidRPr="00B161A7">
        <w:rPr>
          <w:rFonts w:ascii="Traditional Arabic" w:hAnsi="Traditional Arabic" w:cs="Traditional Arabic" w:hint="eastAsia"/>
          <w:color w:val="000000"/>
          <w:sz w:val="32"/>
          <w:szCs w:val="32"/>
          <w:rtl/>
        </w:rPr>
        <w:t>ة</w:t>
      </w:r>
      <w:r w:rsidRPr="00B161A7">
        <w:rPr>
          <w:rFonts w:ascii="Traditional Arabic" w:hAnsi="Traditional Arabic" w:cs="Traditional Arabic"/>
          <w:color w:val="000000"/>
          <w:sz w:val="32"/>
          <w:szCs w:val="32"/>
          <w:rtl/>
        </w:rPr>
        <w:t xml:space="preserve"> غزوة، أ</w:t>
      </w:r>
      <w:r w:rsidRPr="00B161A7">
        <w:rPr>
          <w:rFonts w:ascii="Traditional Arabic" w:hAnsi="Traditional Arabic" w:cs="Traditional Arabic" w:hint="eastAsia"/>
          <w:color w:val="000000"/>
          <w:sz w:val="32"/>
          <w:szCs w:val="32"/>
          <w:rtl/>
        </w:rPr>
        <w:t>ولها</w:t>
      </w:r>
      <w:r w:rsidRPr="00B161A7">
        <w:rPr>
          <w:rFonts w:ascii="Traditional Arabic" w:hAnsi="Traditional Arabic" w:cs="Traditional Arabic"/>
          <w:color w:val="000000"/>
          <w:sz w:val="32"/>
          <w:szCs w:val="32"/>
          <w:rtl/>
        </w:rPr>
        <w:t xml:space="preserve"> غزوة الخندق.</w:t>
      </w:r>
    </w:p>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B161A7">
        <w:rPr>
          <w:rFonts w:ascii="Traditional Arabic" w:hAnsi="Traditional Arabic" w:cs="Traditional Arabic" w:hint="eastAsia"/>
          <w:color w:val="000000"/>
          <w:sz w:val="32"/>
          <w:szCs w:val="32"/>
          <w:rtl/>
        </w:rPr>
        <w:t>ولما</w:t>
      </w:r>
      <w:r w:rsidRPr="00B161A7">
        <w:rPr>
          <w:rFonts w:ascii="Traditional Arabic" w:hAnsi="Traditional Arabic" w:cs="Traditional Arabic"/>
          <w:color w:val="000000"/>
          <w:sz w:val="32"/>
          <w:szCs w:val="32"/>
          <w:rtl/>
        </w:rPr>
        <w:t xml:space="preserve"> ولي </w:t>
      </w:r>
      <w:r w:rsidRPr="00B161A7">
        <w:rPr>
          <w:rFonts w:ascii="Traditional Arabic" w:hAnsi="Traditional Arabic" w:cs="Traditional Arabic" w:hint="eastAsia"/>
          <w:color w:val="000000"/>
          <w:sz w:val="32"/>
          <w:szCs w:val="32"/>
          <w:rtl/>
        </w:rPr>
        <w:t>عثمان</w:t>
      </w:r>
      <w:r w:rsidRPr="00B161A7">
        <w:rPr>
          <w:rFonts w:ascii="Traditional Arabic" w:hAnsi="Traditional Arabic" w:cs="Traditional Arabic"/>
          <w:color w:val="000000"/>
          <w:sz w:val="32"/>
          <w:szCs w:val="32"/>
          <w:rtl/>
        </w:rPr>
        <w:t xml:space="preserve"> الخلافة جعله أميرا على الر</w:t>
      </w:r>
      <w:r w:rsidRPr="00B161A7">
        <w:rPr>
          <w:rFonts w:ascii="Traditional Arabic" w:hAnsi="Traditional Arabic" w:cs="Traditional Arabic" w:hint="eastAsia"/>
          <w:color w:val="000000"/>
          <w:sz w:val="32"/>
          <w:szCs w:val="32"/>
          <w:rtl/>
        </w:rPr>
        <w:t>ي</w:t>
      </w:r>
      <w:r w:rsidRPr="00B161A7">
        <w:rPr>
          <w:rFonts w:ascii="Traditional Arabic" w:hAnsi="Traditional Arabic" w:cs="Traditional Arabic"/>
          <w:color w:val="000000"/>
          <w:sz w:val="32"/>
          <w:szCs w:val="32"/>
          <w:rtl/>
        </w:rPr>
        <w:t xml:space="preserve"> (بفارس) سنة 24 هـ ف</w:t>
      </w:r>
      <w:r w:rsidRPr="00B161A7">
        <w:rPr>
          <w:rFonts w:ascii="Traditional Arabic" w:hAnsi="Traditional Arabic" w:cs="Traditional Arabic" w:hint="eastAsia"/>
          <w:color w:val="000000"/>
          <w:sz w:val="32"/>
          <w:szCs w:val="32"/>
          <w:rtl/>
        </w:rPr>
        <w:t>غزا</w:t>
      </w:r>
      <w:r w:rsidRPr="00B161A7">
        <w:rPr>
          <w:rFonts w:ascii="Traditional Arabic" w:hAnsi="Traditional Arabic" w:cs="Traditional Arabic"/>
          <w:color w:val="000000"/>
          <w:sz w:val="32"/>
          <w:szCs w:val="32"/>
          <w:rtl/>
        </w:rPr>
        <w:t xml:space="preserve"> أبهر (غربي قزوين) وف</w:t>
      </w:r>
      <w:r w:rsidRPr="00B161A7">
        <w:rPr>
          <w:rFonts w:ascii="Traditional Arabic" w:hAnsi="Traditional Arabic" w:cs="Traditional Arabic" w:hint="eastAsia"/>
          <w:color w:val="000000"/>
          <w:sz w:val="32"/>
          <w:szCs w:val="32"/>
          <w:rtl/>
        </w:rPr>
        <w:t>تحها،</w:t>
      </w:r>
      <w:r w:rsidRPr="00B161A7">
        <w:rPr>
          <w:rFonts w:ascii="Traditional Arabic" w:hAnsi="Traditional Arabic" w:cs="Traditional Arabic"/>
          <w:color w:val="000000"/>
          <w:sz w:val="32"/>
          <w:szCs w:val="32"/>
          <w:rtl/>
        </w:rPr>
        <w:t xml:space="preserve"> ثم قزوين فملك</w:t>
      </w:r>
      <w:r w:rsidRPr="00B161A7">
        <w:rPr>
          <w:rFonts w:ascii="Traditional Arabic" w:hAnsi="Traditional Arabic" w:cs="Traditional Arabic" w:hint="eastAsia"/>
          <w:color w:val="000000"/>
          <w:sz w:val="32"/>
          <w:szCs w:val="32"/>
          <w:rtl/>
        </w:rPr>
        <w:t>ها،</w:t>
      </w:r>
      <w:r w:rsidRPr="00B161A7">
        <w:rPr>
          <w:rFonts w:ascii="Traditional Arabic" w:hAnsi="Traditional Arabic" w:cs="Traditional Arabic"/>
          <w:color w:val="000000"/>
          <w:sz w:val="32"/>
          <w:szCs w:val="32"/>
          <w:rtl/>
        </w:rPr>
        <w:t xml:space="preserve"> وانتقل إلى زنجان فأفتتحها عن</w:t>
      </w:r>
      <w:r w:rsidRPr="00B161A7">
        <w:rPr>
          <w:rFonts w:ascii="Traditional Arabic" w:hAnsi="Traditional Arabic" w:cs="Traditional Arabic" w:hint="eastAsia"/>
          <w:color w:val="000000"/>
          <w:sz w:val="32"/>
          <w:szCs w:val="32"/>
          <w:rtl/>
        </w:rPr>
        <w:t>وة</w:t>
      </w:r>
      <w:r w:rsidRPr="00B161A7">
        <w:rPr>
          <w:rFonts w:ascii="Traditional Arabic" w:hAnsi="Traditional Arabic" w:cs="Traditional Arabic"/>
          <w:color w:val="000000"/>
          <w:sz w:val="32"/>
          <w:szCs w:val="32"/>
          <w:rtl/>
        </w:rPr>
        <w:t>. وعا</w:t>
      </w:r>
      <w:r w:rsidRPr="00B161A7">
        <w:rPr>
          <w:rFonts w:ascii="Traditional Arabic" w:hAnsi="Traditional Arabic" w:cs="Traditional Arabic" w:hint="eastAsia"/>
          <w:color w:val="000000"/>
          <w:sz w:val="32"/>
          <w:szCs w:val="32"/>
          <w:rtl/>
        </w:rPr>
        <w:t>ش</w:t>
      </w:r>
      <w:r w:rsidRPr="00B161A7">
        <w:rPr>
          <w:rFonts w:ascii="Traditional Arabic" w:hAnsi="Traditional Arabic" w:cs="Traditional Arabic"/>
          <w:color w:val="000000"/>
          <w:sz w:val="32"/>
          <w:szCs w:val="32"/>
          <w:rtl/>
        </w:rPr>
        <w:t xml:space="preserve"> إلى أيام مصعب ابن الزبير فسكن الكوفة واع</w:t>
      </w:r>
      <w:r w:rsidRPr="00B161A7">
        <w:rPr>
          <w:rFonts w:ascii="Traditional Arabic" w:hAnsi="Traditional Arabic" w:cs="Traditional Arabic" w:hint="eastAsia"/>
          <w:color w:val="000000"/>
          <w:sz w:val="32"/>
          <w:szCs w:val="32"/>
          <w:rtl/>
        </w:rPr>
        <w:t>تزل</w:t>
      </w:r>
      <w:r w:rsidRPr="00B161A7">
        <w:rPr>
          <w:rFonts w:ascii="Traditional Arabic" w:hAnsi="Traditional Arabic" w:cs="Traditional Arabic"/>
          <w:color w:val="000000"/>
          <w:sz w:val="32"/>
          <w:szCs w:val="32"/>
          <w:rtl/>
        </w:rPr>
        <w:t xml:space="preserve"> الا</w:t>
      </w:r>
      <w:r w:rsidRPr="00B161A7">
        <w:rPr>
          <w:rFonts w:ascii="Traditional Arabic" w:hAnsi="Traditional Arabic" w:cs="Traditional Arabic" w:hint="eastAsia"/>
          <w:color w:val="000000"/>
          <w:sz w:val="32"/>
          <w:szCs w:val="32"/>
          <w:rtl/>
        </w:rPr>
        <w:t>عمال</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وتوفي</w:t>
      </w:r>
      <w:r w:rsidRPr="00B161A7">
        <w:rPr>
          <w:rFonts w:ascii="Traditional Arabic" w:hAnsi="Traditional Arabic" w:cs="Traditional Arabic"/>
          <w:color w:val="000000"/>
          <w:sz w:val="32"/>
          <w:szCs w:val="32"/>
          <w:rtl/>
        </w:rPr>
        <w:t xml:space="preserve"> في زمنه سنة 71ه. روى له البخاري ومسلم. انظر الأعلام للزركلي 2/46</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وسير أعلام النبلا</w:t>
      </w:r>
      <w:r w:rsidRPr="00B161A7">
        <w:rPr>
          <w:rFonts w:ascii="Traditional Arabic" w:hAnsi="Traditional Arabic" w:cs="Traditional Arabic" w:hint="eastAsia"/>
          <w:color w:val="000000"/>
          <w:sz w:val="32"/>
          <w:szCs w:val="32"/>
          <w:rtl/>
        </w:rPr>
        <w:t>ء</w:t>
      </w:r>
      <w:r w:rsidRPr="00B161A7">
        <w:rPr>
          <w:rFonts w:ascii="Traditional Arabic" w:hAnsi="Traditional Arabic" w:cs="Traditional Arabic"/>
          <w:color w:val="000000"/>
          <w:sz w:val="32"/>
          <w:szCs w:val="32"/>
          <w:rtl/>
        </w:rPr>
        <w:t xml:space="preserve"> 3/194. </w:t>
      </w:r>
    </w:p>
    <w:p w:rsidR="00076974" w:rsidRDefault="00076974" w:rsidP="002C503B">
      <w:pPr>
        <w:autoSpaceDE w:val="0"/>
        <w:autoSpaceDN w:val="0"/>
        <w:adjustRightInd w:val="0"/>
        <w:jc w:val="both"/>
      </w:pPr>
    </w:p>
  </w:footnote>
  <w:footnote w:id="187">
    <w:p w:rsidR="00076974" w:rsidRDefault="00076974" w:rsidP="002C503B">
      <w:pPr>
        <w:pStyle w:val="FootnoteText"/>
        <w:jc w:val="both"/>
      </w:pPr>
      <w:r w:rsidRPr="00262F56">
        <w:rPr>
          <w:rFonts w:ascii="Traditional Arabic" w:hAnsi="Traditional Arabic" w:cs="Traditional Arabic"/>
          <w:color w:val="000000"/>
          <w:sz w:val="32"/>
          <w:szCs w:val="32"/>
        </w:rPr>
        <w:t>(</w:t>
      </w:r>
      <w:r w:rsidRPr="00262F56">
        <w:rPr>
          <w:rStyle w:val="FootnoteReference"/>
          <w:rFonts w:ascii="Traditional Arabic" w:hAnsi="Traditional Arabic" w:cs="Traditional Arabic"/>
          <w:color w:val="000000"/>
          <w:sz w:val="32"/>
          <w:szCs w:val="32"/>
          <w:vertAlign w:val="baseline"/>
        </w:rPr>
        <w:footnoteRef/>
      </w:r>
      <w:r w:rsidRPr="00262F56">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 يحيى بن شرف بن مري بن حسن الحزام</w:t>
      </w:r>
      <w:r w:rsidRPr="00B161A7">
        <w:rPr>
          <w:rFonts w:ascii="Traditional Arabic" w:hAnsi="Traditional Arabic" w:cs="Traditional Arabic" w:hint="eastAsia"/>
          <w:color w:val="000000"/>
          <w:sz w:val="32"/>
          <w:szCs w:val="32"/>
          <w:rtl/>
        </w:rPr>
        <w:t>ي</w:t>
      </w:r>
      <w:r w:rsidRPr="00B161A7">
        <w:rPr>
          <w:rFonts w:ascii="Traditional Arabic" w:hAnsi="Traditional Arabic" w:cs="Traditional Arabic"/>
          <w:color w:val="000000"/>
          <w:sz w:val="32"/>
          <w:szCs w:val="32"/>
          <w:rtl/>
        </w:rPr>
        <w:t xml:space="preserve"> الحور</w:t>
      </w:r>
      <w:r w:rsidRPr="00B161A7">
        <w:rPr>
          <w:rFonts w:ascii="Traditional Arabic" w:hAnsi="Traditional Arabic" w:cs="Traditional Arabic" w:hint="eastAsia"/>
          <w:color w:val="000000"/>
          <w:sz w:val="32"/>
          <w:szCs w:val="32"/>
          <w:rtl/>
        </w:rPr>
        <w:t>اني،</w:t>
      </w:r>
      <w:r w:rsidRPr="00B161A7">
        <w:rPr>
          <w:rFonts w:ascii="Traditional Arabic" w:hAnsi="Traditional Arabic" w:cs="Traditional Arabic"/>
          <w:color w:val="000000"/>
          <w:sz w:val="32"/>
          <w:szCs w:val="32"/>
          <w:rtl/>
        </w:rPr>
        <w:t xml:space="preserve"> ال</w:t>
      </w:r>
      <w:r w:rsidRPr="00B161A7">
        <w:rPr>
          <w:rFonts w:ascii="Traditional Arabic" w:hAnsi="Traditional Arabic" w:cs="Traditional Arabic" w:hint="eastAsia"/>
          <w:color w:val="000000"/>
          <w:sz w:val="32"/>
          <w:szCs w:val="32"/>
          <w:rtl/>
        </w:rPr>
        <w:t>نووي،</w:t>
      </w:r>
      <w:r w:rsidRPr="00B161A7">
        <w:rPr>
          <w:rFonts w:ascii="Traditional Arabic" w:hAnsi="Traditional Arabic" w:cs="Traditional Arabic"/>
          <w:color w:val="000000"/>
          <w:sz w:val="32"/>
          <w:szCs w:val="32"/>
          <w:rtl/>
        </w:rPr>
        <w:t xml:space="preserve"> الشافعي، أبو زكريا، محيي الدين: </w:t>
      </w:r>
      <w:r w:rsidRPr="00B161A7">
        <w:rPr>
          <w:rFonts w:ascii="Traditional Arabic" w:hAnsi="Traditional Arabic" w:cs="Traditional Arabic" w:hint="eastAsia"/>
          <w:color w:val="000000"/>
          <w:sz w:val="32"/>
          <w:szCs w:val="32"/>
          <w:rtl/>
        </w:rPr>
        <w:t>علامة</w:t>
      </w:r>
      <w:r w:rsidRPr="00B161A7">
        <w:rPr>
          <w:rFonts w:ascii="Traditional Arabic" w:hAnsi="Traditional Arabic" w:cs="Traditional Arabic"/>
          <w:color w:val="000000"/>
          <w:sz w:val="32"/>
          <w:szCs w:val="32"/>
          <w:rtl/>
        </w:rPr>
        <w:t xml:space="preserve"> با</w:t>
      </w:r>
      <w:r w:rsidRPr="00B161A7">
        <w:rPr>
          <w:rFonts w:ascii="Traditional Arabic" w:hAnsi="Traditional Arabic" w:cs="Traditional Arabic" w:hint="eastAsia"/>
          <w:color w:val="000000"/>
          <w:sz w:val="32"/>
          <w:szCs w:val="32"/>
          <w:rtl/>
        </w:rPr>
        <w:t>لفقه</w:t>
      </w:r>
      <w:r w:rsidRPr="00B161A7">
        <w:rPr>
          <w:rFonts w:ascii="Traditional Arabic" w:hAnsi="Traditional Arabic" w:cs="Traditional Arabic"/>
          <w:color w:val="000000"/>
          <w:sz w:val="32"/>
          <w:szCs w:val="32"/>
          <w:rtl/>
        </w:rPr>
        <w:t xml:space="preserve"> والحديث. مو</w:t>
      </w:r>
      <w:r w:rsidRPr="00B161A7">
        <w:rPr>
          <w:rFonts w:ascii="Traditional Arabic" w:hAnsi="Traditional Arabic" w:cs="Traditional Arabic" w:hint="eastAsia"/>
          <w:color w:val="000000"/>
          <w:sz w:val="32"/>
          <w:szCs w:val="32"/>
          <w:rtl/>
        </w:rPr>
        <w:t>لده</w:t>
      </w:r>
      <w:r w:rsidRPr="00B161A7">
        <w:rPr>
          <w:rFonts w:ascii="Traditional Arabic" w:hAnsi="Traditional Arabic" w:cs="Traditional Arabic"/>
          <w:color w:val="000000"/>
          <w:sz w:val="32"/>
          <w:szCs w:val="32"/>
          <w:rtl/>
        </w:rPr>
        <w:t xml:space="preserve"> ووفاته في نو</w:t>
      </w:r>
      <w:r w:rsidRPr="00B161A7">
        <w:rPr>
          <w:rFonts w:ascii="Traditional Arabic" w:hAnsi="Traditional Arabic" w:cs="Traditional Arabic" w:hint="eastAsia"/>
          <w:color w:val="000000"/>
          <w:sz w:val="32"/>
          <w:szCs w:val="32"/>
          <w:rtl/>
        </w:rPr>
        <w:t>ا</w:t>
      </w:r>
      <w:r w:rsidRPr="00B161A7">
        <w:rPr>
          <w:rFonts w:ascii="Traditional Arabic" w:hAnsi="Traditional Arabic" w:cs="Traditional Arabic"/>
          <w:color w:val="000000"/>
          <w:sz w:val="32"/>
          <w:szCs w:val="32"/>
          <w:rtl/>
        </w:rPr>
        <w:t xml:space="preserve"> (م</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قرى حوران، بسورية) وال</w:t>
      </w:r>
      <w:r w:rsidRPr="00B161A7">
        <w:rPr>
          <w:rFonts w:ascii="Traditional Arabic" w:hAnsi="Traditional Arabic" w:cs="Traditional Arabic" w:hint="eastAsia"/>
          <w:color w:val="000000"/>
          <w:sz w:val="32"/>
          <w:szCs w:val="32"/>
          <w:rtl/>
        </w:rPr>
        <w:t>يها</w:t>
      </w:r>
      <w:r w:rsidRPr="00B161A7">
        <w:rPr>
          <w:rFonts w:ascii="Traditional Arabic" w:hAnsi="Traditional Arabic" w:cs="Traditional Arabic"/>
          <w:color w:val="000000"/>
          <w:sz w:val="32"/>
          <w:szCs w:val="32"/>
          <w:rtl/>
        </w:rPr>
        <w:t xml:space="preserve"> نسبته تعلم في دمشق، </w:t>
      </w:r>
      <w:r w:rsidRPr="00B161A7">
        <w:rPr>
          <w:rFonts w:ascii="Traditional Arabic" w:hAnsi="Traditional Arabic" w:cs="Traditional Arabic" w:hint="eastAsia"/>
          <w:color w:val="000000"/>
          <w:sz w:val="32"/>
          <w:szCs w:val="32"/>
          <w:rtl/>
        </w:rPr>
        <w:t>وأقام</w:t>
      </w:r>
      <w:r w:rsidRPr="00B161A7">
        <w:rPr>
          <w:rFonts w:ascii="Traditional Arabic" w:hAnsi="Traditional Arabic" w:cs="Traditional Arabic"/>
          <w:color w:val="000000"/>
          <w:sz w:val="32"/>
          <w:szCs w:val="32"/>
          <w:rtl/>
        </w:rPr>
        <w:t xml:space="preserve"> بها زمنا طويلا.</w:t>
      </w:r>
      <w:r w:rsidRPr="00B161A7">
        <w:rPr>
          <w:rFonts w:ascii="Traditional Arabic" w:hAnsi="Traditional Arabic" w:cs="Traditional Arabic" w:hint="eastAsia"/>
          <w:color w:val="000000"/>
          <w:sz w:val="32"/>
          <w:szCs w:val="32"/>
          <w:rtl/>
        </w:rPr>
        <w:t>توفي</w:t>
      </w:r>
      <w:r w:rsidRPr="00B161A7">
        <w:rPr>
          <w:rFonts w:ascii="Traditional Arabic" w:hAnsi="Traditional Arabic" w:cs="Traditional Arabic"/>
          <w:color w:val="000000"/>
          <w:sz w:val="32"/>
          <w:szCs w:val="32"/>
          <w:rtl/>
        </w:rPr>
        <w:t xml:space="preserve"> سنة 676هـ. ا</w:t>
      </w:r>
      <w:r w:rsidRPr="00B161A7">
        <w:rPr>
          <w:rFonts w:ascii="Traditional Arabic" w:hAnsi="Traditional Arabic" w:cs="Traditional Arabic" w:hint="eastAsia"/>
          <w:color w:val="000000"/>
          <w:sz w:val="32"/>
          <w:szCs w:val="32"/>
          <w:rtl/>
        </w:rPr>
        <w:t>نظر</w:t>
      </w:r>
      <w:r w:rsidRPr="00B161A7">
        <w:rPr>
          <w:rFonts w:ascii="Traditional Arabic" w:hAnsi="Traditional Arabic" w:cs="Traditional Arabic"/>
          <w:color w:val="000000"/>
          <w:sz w:val="32"/>
          <w:szCs w:val="32"/>
          <w:rtl/>
        </w:rPr>
        <w:t xml:space="preserve"> الأ</w:t>
      </w:r>
      <w:r w:rsidRPr="00B161A7">
        <w:rPr>
          <w:rFonts w:ascii="Traditional Arabic" w:hAnsi="Traditional Arabic" w:cs="Traditional Arabic" w:hint="eastAsia"/>
          <w:color w:val="000000"/>
          <w:sz w:val="32"/>
          <w:szCs w:val="32"/>
          <w:rtl/>
        </w:rPr>
        <w:t>علام</w:t>
      </w:r>
      <w:r w:rsidRPr="00B161A7">
        <w:rPr>
          <w:rFonts w:ascii="Traditional Arabic" w:hAnsi="Traditional Arabic" w:cs="Traditional Arabic"/>
          <w:color w:val="000000"/>
          <w:sz w:val="32"/>
          <w:szCs w:val="32"/>
          <w:rtl/>
        </w:rPr>
        <w:t xml:space="preserve"> ل</w:t>
      </w:r>
      <w:r w:rsidRPr="00B161A7">
        <w:rPr>
          <w:rFonts w:ascii="Traditional Arabic" w:hAnsi="Traditional Arabic" w:cs="Traditional Arabic" w:hint="eastAsia"/>
          <w:color w:val="000000"/>
          <w:sz w:val="32"/>
          <w:szCs w:val="32"/>
          <w:rtl/>
        </w:rPr>
        <w:t>لزركلي</w:t>
      </w:r>
      <w:r w:rsidRPr="00B161A7">
        <w:rPr>
          <w:rFonts w:ascii="Traditional Arabic" w:hAnsi="Traditional Arabic" w:cs="Traditional Arabic"/>
          <w:color w:val="000000"/>
          <w:sz w:val="32"/>
          <w:szCs w:val="32"/>
          <w:rtl/>
        </w:rPr>
        <w:t xml:space="preserve"> 8/149، طبقا</w:t>
      </w:r>
      <w:r w:rsidRPr="00B161A7">
        <w:rPr>
          <w:rFonts w:ascii="Traditional Arabic" w:hAnsi="Traditional Arabic" w:cs="Traditional Arabic" w:hint="eastAsia"/>
          <w:color w:val="000000"/>
          <w:sz w:val="32"/>
          <w:szCs w:val="32"/>
          <w:rtl/>
        </w:rPr>
        <w:t>ت</w:t>
      </w:r>
      <w:r w:rsidRPr="00B161A7">
        <w:rPr>
          <w:rFonts w:ascii="Traditional Arabic" w:hAnsi="Traditional Arabic" w:cs="Traditional Arabic"/>
          <w:color w:val="000000"/>
          <w:sz w:val="32"/>
          <w:szCs w:val="32"/>
          <w:rtl/>
        </w:rPr>
        <w:t xml:space="preserve"> الش</w:t>
      </w:r>
      <w:r w:rsidRPr="00B161A7">
        <w:rPr>
          <w:rFonts w:ascii="Traditional Arabic" w:hAnsi="Traditional Arabic" w:cs="Traditional Arabic" w:hint="eastAsia"/>
          <w:color w:val="000000"/>
          <w:sz w:val="32"/>
          <w:szCs w:val="32"/>
          <w:rtl/>
        </w:rPr>
        <w:t>افعية</w:t>
      </w:r>
      <w:r w:rsidRPr="00B161A7">
        <w:rPr>
          <w:rFonts w:ascii="Traditional Arabic" w:hAnsi="Traditional Arabic" w:cs="Traditional Arabic"/>
          <w:color w:val="000000"/>
          <w:sz w:val="32"/>
          <w:szCs w:val="32"/>
          <w:rtl/>
        </w:rPr>
        <w:t xml:space="preserve"> الكبرى 8/395، وشذرات الذهب 5/354.</w:t>
      </w:r>
    </w:p>
  </w:footnote>
  <w:footnote w:id="188">
    <w:p w:rsidR="00076974" w:rsidRDefault="00076974" w:rsidP="002C503B">
      <w:pPr>
        <w:autoSpaceDE w:val="0"/>
        <w:autoSpaceDN w:val="0"/>
        <w:adjustRightInd w:val="0"/>
        <w:jc w:val="both"/>
      </w:pPr>
      <w:r w:rsidRPr="00262F56">
        <w:rPr>
          <w:rStyle w:val="FootnoteReference"/>
          <w:rFonts w:ascii="Traditional Arabic" w:hAnsi="Traditional Arabic" w:cs="Traditional Arabic"/>
          <w:color w:val="000000"/>
          <w:sz w:val="32"/>
          <w:szCs w:val="32"/>
          <w:vertAlign w:val="baseline"/>
        </w:rPr>
        <w:footnoteRef/>
      </w:r>
      <w:r w:rsidRPr="00262F56">
        <w:rPr>
          <w:rFonts w:ascii="Traditional Arabic" w:hAnsi="Traditional Arabic" w:cs="Traditional Arabic"/>
          <w:color w:val="000000"/>
          <w:sz w:val="32"/>
          <w:szCs w:val="32"/>
        </w:rPr>
        <w:t>)</w:t>
      </w:r>
      <w:r w:rsidRPr="00262F56">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سبق تخريجه صفحة 110.</w:t>
      </w:r>
    </w:p>
  </w:footnote>
  <w:footnote w:id="189">
    <w:p w:rsidR="00076974" w:rsidRPr="00B161A7" w:rsidRDefault="00076974" w:rsidP="00262F56">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(3)</w:t>
      </w:r>
      <w:r w:rsidRPr="00B161A7">
        <w:rPr>
          <w:rFonts w:ascii="Traditional Arabic" w:hAnsi="Traditional Arabic" w:cs="Traditional Arabic"/>
          <w:color w:val="000000"/>
          <w:sz w:val="32"/>
          <w:szCs w:val="32"/>
          <w:rtl/>
        </w:rPr>
        <w:t xml:space="preserve"> - ( فعيناك عيناها وجيدك جيدها ** ولكن عظم الساق منك دقيق ) </w:t>
      </w:r>
    </w:p>
    <w:p w:rsidR="00076974" w:rsidRDefault="00076974" w:rsidP="002C503B">
      <w:pPr>
        <w:autoSpaceDE w:val="0"/>
        <w:autoSpaceDN w:val="0"/>
        <w:adjustRightInd w:val="0"/>
        <w:jc w:val="both"/>
      </w:pPr>
      <w:r w:rsidRPr="00B161A7">
        <w:rPr>
          <w:rFonts w:ascii="Traditional Arabic" w:hAnsi="Traditional Arabic" w:cs="Traditional Arabic" w:hint="eastAsia"/>
          <w:color w:val="000000"/>
          <w:sz w:val="32"/>
          <w:szCs w:val="32"/>
          <w:rtl/>
        </w:rPr>
        <w:t>بيت</w:t>
      </w:r>
      <w:r w:rsidRPr="00B161A7">
        <w:rPr>
          <w:rFonts w:ascii="Traditional Arabic" w:hAnsi="Traditional Arabic" w:cs="Traditional Arabic"/>
          <w:color w:val="000000"/>
          <w:sz w:val="32"/>
          <w:szCs w:val="32"/>
          <w:rtl/>
        </w:rPr>
        <w:t xml:space="preserve"> شعر لمجنون ليلى من بني عامر ، الأمالي ف</w:t>
      </w:r>
      <w:r w:rsidRPr="00B161A7">
        <w:rPr>
          <w:rFonts w:ascii="Traditional Arabic" w:hAnsi="Traditional Arabic" w:cs="Traditional Arabic" w:hint="eastAsia"/>
          <w:color w:val="000000"/>
          <w:sz w:val="32"/>
          <w:szCs w:val="32"/>
          <w:rtl/>
        </w:rPr>
        <w:t>ي</w:t>
      </w:r>
      <w:r w:rsidRPr="00B161A7">
        <w:rPr>
          <w:rFonts w:ascii="Traditional Arabic" w:hAnsi="Traditional Arabic" w:cs="Traditional Arabic"/>
          <w:color w:val="000000"/>
          <w:sz w:val="32"/>
          <w:szCs w:val="32"/>
          <w:rtl/>
        </w:rPr>
        <w:t xml:space="preserve"> لغة العرب 3/65</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الكش</w:t>
      </w:r>
      <w:r w:rsidRPr="00B161A7">
        <w:rPr>
          <w:rFonts w:ascii="Traditional Arabic" w:hAnsi="Traditional Arabic" w:cs="Traditional Arabic" w:hint="eastAsia"/>
          <w:color w:val="000000"/>
          <w:sz w:val="32"/>
          <w:szCs w:val="32"/>
          <w:rtl/>
        </w:rPr>
        <w:t>كول</w:t>
      </w:r>
      <w:r w:rsidRPr="00B161A7">
        <w:rPr>
          <w:rFonts w:ascii="Traditional Arabic" w:hAnsi="Traditional Arabic" w:cs="Traditional Arabic"/>
          <w:color w:val="000000"/>
          <w:sz w:val="32"/>
          <w:szCs w:val="32"/>
          <w:rtl/>
        </w:rPr>
        <w:t xml:space="preserve"> 2/61، </w:t>
      </w:r>
      <w:r w:rsidRPr="00B161A7">
        <w:rPr>
          <w:rFonts w:ascii="Traditional Arabic" w:hAnsi="Traditional Arabic" w:cs="Traditional Arabic" w:hint="eastAsia"/>
          <w:color w:val="000000"/>
          <w:sz w:val="32"/>
          <w:szCs w:val="32"/>
          <w:rtl/>
        </w:rPr>
        <w:t>الكامل</w:t>
      </w:r>
      <w:r w:rsidRPr="00B161A7">
        <w:rPr>
          <w:rFonts w:ascii="Traditional Arabic" w:hAnsi="Traditional Arabic" w:cs="Traditional Arabic"/>
          <w:color w:val="000000"/>
          <w:sz w:val="32"/>
          <w:szCs w:val="32"/>
          <w:rtl/>
        </w:rPr>
        <w:t xml:space="preserve"> في ال</w:t>
      </w:r>
      <w:r w:rsidRPr="00B161A7">
        <w:rPr>
          <w:rFonts w:ascii="Traditional Arabic" w:hAnsi="Traditional Arabic" w:cs="Traditional Arabic" w:hint="eastAsia"/>
          <w:color w:val="000000"/>
          <w:sz w:val="32"/>
          <w:szCs w:val="32"/>
          <w:rtl/>
        </w:rPr>
        <w:t>لغة</w:t>
      </w:r>
      <w:r w:rsidRPr="00B161A7">
        <w:rPr>
          <w:rFonts w:ascii="Traditional Arabic" w:hAnsi="Traditional Arabic" w:cs="Traditional Arabic"/>
          <w:color w:val="000000"/>
          <w:sz w:val="32"/>
          <w:szCs w:val="32"/>
          <w:rtl/>
        </w:rPr>
        <w:t xml:space="preserve"> وال</w:t>
      </w:r>
      <w:r w:rsidRPr="00B161A7">
        <w:rPr>
          <w:rFonts w:ascii="Traditional Arabic" w:hAnsi="Traditional Arabic" w:cs="Traditional Arabic" w:hint="eastAsia"/>
          <w:color w:val="000000"/>
          <w:sz w:val="32"/>
          <w:szCs w:val="32"/>
          <w:rtl/>
        </w:rPr>
        <w:t>أدب</w:t>
      </w:r>
      <w:r w:rsidRPr="00B161A7">
        <w:rPr>
          <w:rFonts w:ascii="Traditional Arabic" w:hAnsi="Traditional Arabic" w:cs="Traditional Arabic"/>
          <w:color w:val="000000"/>
          <w:sz w:val="32"/>
          <w:szCs w:val="32"/>
          <w:rtl/>
        </w:rPr>
        <w:t xml:space="preserve"> 3/99.</w:t>
      </w:r>
    </w:p>
  </w:footnote>
  <w:footnote w:id="190">
    <w:p w:rsidR="00076974" w:rsidRDefault="00076974" w:rsidP="002C503B">
      <w:pPr>
        <w:pStyle w:val="FootnoteText"/>
        <w:jc w:val="both"/>
      </w:pPr>
      <w:r w:rsidRPr="00262F56">
        <w:rPr>
          <w:rStyle w:val="FootnoteReference"/>
          <w:rFonts w:ascii="Traditional Arabic" w:hAnsi="Traditional Arabic" w:cs="Traditional Arabic"/>
          <w:color w:val="000000"/>
          <w:sz w:val="32"/>
          <w:szCs w:val="32"/>
          <w:vertAlign w:val="baseline"/>
        </w:rPr>
        <w:footnoteRef/>
      </w:r>
      <w:r w:rsidRPr="00262F56">
        <w:rPr>
          <w:rFonts w:ascii="Traditional Arabic" w:hAnsi="Traditional Arabic" w:cs="Traditional Arabic"/>
          <w:color w:val="000000"/>
          <w:sz w:val="32"/>
          <w:szCs w:val="32"/>
        </w:rPr>
        <w:t>)</w:t>
      </w:r>
      <w:r w:rsidRPr="00262F56">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أحكام القرآن للجصاص 1/137.</w:t>
      </w:r>
    </w:p>
  </w:footnote>
  <w:footnote w:id="191">
    <w:p w:rsidR="00076974" w:rsidRDefault="00076974" w:rsidP="002C503B">
      <w:pPr>
        <w:pStyle w:val="FootnoteText"/>
        <w:jc w:val="both"/>
      </w:pPr>
      <w:r w:rsidRPr="00262F56">
        <w:rPr>
          <w:rStyle w:val="FootnoteReference"/>
          <w:rFonts w:ascii="Traditional Arabic" w:hAnsi="Traditional Arabic" w:cs="Traditional Arabic"/>
          <w:color w:val="000000"/>
          <w:sz w:val="32"/>
          <w:szCs w:val="32"/>
          <w:vertAlign w:val="baseline"/>
        </w:rPr>
        <w:footnoteRef/>
      </w:r>
      <w:r w:rsidRPr="00262F56">
        <w:rPr>
          <w:rFonts w:ascii="Traditional Arabic" w:hAnsi="Traditional Arabic" w:cs="Traditional Arabic"/>
          <w:color w:val="000000"/>
          <w:sz w:val="32"/>
          <w:szCs w:val="32"/>
        </w:rPr>
        <w:t>)</w:t>
      </w:r>
      <w:r w:rsidRPr="00262F56">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سليمان </w:t>
      </w:r>
      <w:r w:rsidRPr="00B161A7">
        <w:rPr>
          <w:rFonts w:ascii="Traditional Arabic" w:hAnsi="Traditional Arabic" w:cs="Traditional Arabic" w:hint="eastAsia"/>
          <w:color w:val="000000"/>
          <w:sz w:val="32"/>
          <w:szCs w:val="32"/>
          <w:rtl/>
        </w:rPr>
        <w:t>بن</w:t>
      </w:r>
      <w:r w:rsidRPr="00B161A7">
        <w:rPr>
          <w:rFonts w:ascii="Traditional Arabic" w:hAnsi="Traditional Arabic" w:cs="Traditional Arabic"/>
          <w:color w:val="000000"/>
          <w:sz w:val="32"/>
          <w:szCs w:val="32"/>
          <w:rtl/>
        </w:rPr>
        <w:t xml:space="preserve"> الاشعث بن إ</w:t>
      </w:r>
      <w:r w:rsidRPr="00B161A7">
        <w:rPr>
          <w:rFonts w:ascii="Traditional Arabic" w:hAnsi="Traditional Arabic" w:cs="Traditional Arabic" w:hint="eastAsia"/>
          <w:color w:val="000000"/>
          <w:sz w:val="32"/>
          <w:szCs w:val="32"/>
          <w:rtl/>
        </w:rPr>
        <w:t>سحاق</w:t>
      </w:r>
      <w:r w:rsidRPr="00B161A7">
        <w:rPr>
          <w:rFonts w:ascii="Traditional Arabic" w:hAnsi="Traditional Arabic" w:cs="Traditional Arabic"/>
          <w:color w:val="000000"/>
          <w:sz w:val="32"/>
          <w:szCs w:val="32"/>
          <w:rtl/>
        </w:rPr>
        <w:t xml:space="preserve"> بن بش</w:t>
      </w:r>
      <w:r w:rsidRPr="00B161A7">
        <w:rPr>
          <w:rFonts w:ascii="Traditional Arabic" w:hAnsi="Traditional Arabic" w:cs="Traditional Arabic" w:hint="eastAsia"/>
          <w:color w:val="000000"/>
          <w:sz w:val="32"/>
          <w:szCs w:val="32"/>
          <w:rtl/>
        </w:rPr>
        <w:t>ير</w:t>
      </w:r>
      <w:r w:rsidRPr="00B161A7">
        <w:rPr>
          <w:rFonts w:ascii="Traditional Arabic" w:hAnsi="Traditional Arabic" w:cs="Traditional Arabic"/>
          <w:color w:val="000000"/>
          <w:sz w:val="32"/>
          <w:szCs w:val="32"/>
          <w:rtl/>
        </w:rPr>
        <w:t xml:space="preserve"> الازدي السجست</w:t>
      </w:r>
      <w:r w:rsidRPr="00B161A7">
        <w:rPr>
          <w:rFonts w:ascii="Traditional Arabic" w:hAnsi="Traditional Arabic" w:cs="Traditional Arabic" w:hint="eastAsia"/>
          <w:color w:val="000000"/>
          <w:sz w:val="32"/>
          <w:szCs w:val="32"/>
          <w:rtl/>
        </w:rPr>
        <w:t>اني،</w:t>
      </w:r>
      <w:r w:rsidRPr="00B161A7">
        <w:rPr>
          <w:rFonts w:ascii="Traditional Arabic" w:hAnsi="Traditional Arabic" w:cs="Traditional Arabic"/>
          <w:color w:val="000000"/>
          <w:sz w:val="32"/>
          <w:szCs w:val="32"/>
          <w:rtl/>
        </w:rPr>
        <w:t xml:space="preserve"> أبو داود: إ</w:t>
      </w:r>
      <w:r w:rsidRPr="00B161A7">
        <w:rPr>
          <w:rFonts w:ascii="Traditional Arabic" w:hAnsi="Traditional Arabic" w:cs="Traditional Arabic" w:hint="eastAsia"/>
          <w:color w:val="000000"/>
          <w:sz w:val="32"/>
          <w:szCs w:val="32"/>
          <w:rtl/>
        </w:rPr>
        <w:t>مام</w:t>
      </w:r>
      <w:r w:rsidRPr="00B161A7">
        <w:rPr>
          <w:rFonts w:ascii="Traditional Arabic" w:hAnsi="Traditional Arabic" w:cs="Traditional Arabic"/>
          <w:color w:val="000000"/>
          <w:sz w:val="32"/>
          <w:szCs w:val="32"/>
          <w:rtl/>
        </w:rPr>
        <w:t xml:space="preserve"> أهل ا</w:t>
      </w:r>
      <w:r w:rsidRPr="00B161A7">
        <w:rPr>
          <w:rFonts w:ascii="Traditional Arabic" w:hAnsi="Traditional Arabic" w:cs="Traditional Arabic" w:hint="eastAsia"/>
          <w:color w:val="000000"/>
          <w:sz w:val="32"/>
          <w:szCs w:val="32"/>
          <w:rtl/>
        </w:rPr>
        <w:t>لحديث</w:t>
      </w:r>
      <w:r w:rsidRPr="00B161A7">
        <w:rPr>
          <w:rFonts w:ascii="Traditional Arabic" w:hAnsi="Traditional Arabic" w:cs="Traditional Arabic"/>
          <w:color w:val="000000"/>
          <w:sz w:val="32"/>
          <w:szCs w:val="32"/>
          <w:rtl/>
        </w:rPr>
        <w:t xml:space="preserve"> في </w:t>
      </w:r>
      <w:r w:rsidRPr="00B161A7">
        <w:rPr>
          <w:rFonts w:ascii="Traditional Arabic" w:hAnsi="Traditional Arabic" w:cs="Traditional Arabic" w:hint="eastAsia"/>
          <w:color w:val="000000"/>
          <w:sz w:val="32"/>
          <w:szCs w:val="32"/>
          <w:rtl/>
        </w:rPr>
        <w:t>زمانه</w:t>
      </w:r>
      <w:r w:rsidRPr="00B161A7">
        <w:rPr>
          <w:rFonts w:ascii="Traditional Arabic" w:hAnsi="Traditional Arabic" w:cs="Traditional Arabic"/>
          <w:color w:val="000000"/>
          <w:sz w:val="32"/>
          <w:szCs w:val="32"/>
          <w:rtl/>
        </w:rPr>
        <w:t>. أص</w:t>
      </w:r>
      <w:r w:rsidRPr="00B161A7">
        <w:rPr>
          <w:rFonts w:ascii="Traditional Arabic" w:hAnsi="Traditional Arabic" w:cs="Traditional Arabic" w:hint="eastAsia"/>
          <w:color w:val="000000"/>
          <w:sz w:val="32"/>
          <w:szCs w:val="32"/>
          <w:rtl/>
        </w:rPr>
        <w:t>له</w:t>
      </w:r>
      <w:r w:rsidRPr="00B161A7">
        <w:rPr>
          <w:rFonts w:ascii="Traditional Arabic" w:hAnsi="Traditional Arabic" w:cs="Traditional Arabic"/>
          <w:color w:val="000000"/>
          <w:sz w:val="32"/>
          <w:szCs w:val="32"/>
          <w:rtl/>
        </w:rPr>
        <w:t xml:space="preserve"> من سجستان. رحل رحلة كبي</w:t>
      </w:r>
      <w:r w:rsidRPr="00B161A7">
        <w:rPr>
          <w:rFonts w:ascii="Traditional Arabic" w:hAnsi="Traditional Arabic" w:cs="Traditional Arabic" w:hint="eastAsia"/>
          <w:color w:val="000000"/>
          <w:sz w:val="32"/>
          <w:szCs w:val="32"/>
          <w:rtl/>
        </w:rPr>
        <w:t>رة</w:t>
      </w:r>
      <w:r w:rsidRPr="00B161A7">
        <w:rPr>
          <w:rFonts w:ascii="Traditional Arabic" w:hAnsi="Traditional Arabic" w:cs="Traditional Arabic"/>
          <w:color w:val="000000"/>
          <w:sz w:val="32"/>
          <w:szCs w:val="32"/>
          <w:rtl/>
        </w:rPr>
        <w:t xml:space="preserve"> وتوفي بالبصرة. له (الس</w:t>
      </w:r>
      <w:r w:rsidRPr="00B161A7">
        <w:rPr>
          <w:rFonts w:ascii="Traditional Arabic" w:hAnsi="Traditional Arabic" w:cs="Traditional Arabic" w:hint="eastAsia"/>
          <w:color w:val="000000"/>
          <w:sz w:val="32"/>
          <w:szCs w:val="32"/>
          <w:rtl/>
        </w:rPr>
        <w:t>نن</w:t>
      </w:r>
      <w:r w:rsidRPr="00B161A7">
        <w:rPr>
          <w:rFonts w:ascii="Traditional Arabic" w:hAnsi="Traditional Arabic" w:cs="Traditional Arabic"/>
          <w:color w:val="000000"/>
          <w:sz w:val="32"/>
          <w:szCs w:val="32"/>
          <w:rtl/>
        </w:rPr>
        <w:t xml:space="preserve"> ط -) جزآن، وهو أحد الكتب الستة، جمع فيه 4800 حديث انتخبها من 000 , 500 حديث. وله (</w:t>
      </w:r>
      <w:r w:rsidRPr="00B161A7">
        <w:rPr>
          <w:rFonts w:ascii="Traditional Arabic" w:hAnsi="Traditional Arabic" w:cs="Traditional Arabic" w:hint="eastAsia"/>
          <w:color w:val="000000"/>
          <w:sz w:val="32"/>
          <w:szCs w:val="32"/>
          <w:rtl/>
        </w:rPr>
        <w:t>المراسيل</w:t>
      </w:r>
      <w:r w:rsidRPr="00B161A7">
        <w:rPr>
          <w:rFonts w:ascii="Traditional Arabic" w:hAnsi="Traditional Arabic" w:cs="Traditional Arabic"/>
          <w:color w:val="000000"/>
          <w:sz w:val="32"/>
          <w:szCs w:val="32"/>
          <w:rtl/>
        </w:rPr>
        <w:t xml:space="preserve"> - ط) صغير، في الح</w:t>
      </w:r>
      <w:r w:rsidRPr="00B161A7">
        <w:rPr>
          <w:rFonts w:ascii="Traditional Arabic" w:hAnsi="Traditional Arabic" w:cs="Traditional Arabic" w:hint="eastAsia"/>
          <w:color w:val="000000"/>
          <w:sz w:val="32"/>
          <w:szCs w:val="32"/>
          <w:rtl/>
        </w:rPr>
        <w:t>ديث،</w:t>
      </w:r>
      <w:r w:rsidRPr="00B161A7">
        <w:rPr>
          <w:rFonts w:ascii="Traditional Arabic" w:hAnsi="Traditional Arabic" w:cs="Traditional Arabic"/>
          <w:color w:val="000000"/>
          <w:sz w:val="32"/>
          <w:szCs w:val="32"/>
          <w:rtl/>
        </w:rPr>
        <w:t xml:space="preserve"> و (كتاب الز</w:t>
      </w:r>
      <w:r w:rsidRPr="00B161A7">
        <w:rPr>
          <w:rFonts w:ascii="Traditional Arabic" w:hAnsi="Traditional Arabic" w:cs="Traditional Arabic" w:hint="eastAsia"/>
          <w:color w:val="000000"/>
          <w:sz w:val="32"/>
          <w:szCs w:val="32"/>
          <w:rtl/>
        </w:rPr>
        <w:t>هد</w:t>
      </w:r>
      <w:r w:rsidRPr="00B161A7">
        <w:rPr>
          <w:rFonts w:ascii="Traditional Arabic" w:hAnsi="Traditional Arabic" w:cs="Traditional Arabic"/>
          <w:color w:val="000000"/>
          <w:sz w:val="32"/>
          <w:szCs w:val="32"/>
          <w:rtl/>
        </w:rPr>
        <w:t xml:space="preserve"> - خ) في خز</w:t>
      </w:r>
      <w:r w:rsidRPr="00B161A7">
        <w:rPr>
          <w:rFonts w:ascii="Traditional Arabic" w:hAnsi="Traditional Arabic" w:cs="Traditional Arabic" w:hint="eastAsia"/>
          <w:color w:val="000000"/>
          <w:sz w:val="32"/>
          <w:szCs w:val="32"/>
          <w:rtl/>
        </w:rPr>
        <w:t>انة</w:t>
      </w:r>
      <w:r w:rsidRPr="00B161A7">
        <w:rPr>
          <w:rFonts w:ascii="Traditional Arabic" w:hAnsi="Traditional Arabic" w:cs="Traditional Arabic"/>
          <w:color w:val="000000"/>
          <w:sz w:val="32"/>
          <w:szCs w:val="32"/>
          <w:rtl/>
        </w:rPr>
        <w:t xml:space="preserve"> القرويين (الرقم 80 / 133) بخط أندلسي، و (البعث - خ) رسالة، و (تسمية الاخوة - خ) رسالة. وللجلودي كتاب (أخبار أبي دا</w:t>
      </w:r>
      <w:r w:rsidRPr="00B161A7">
        <w:rPr>
          <w:rFonts w:ascii="Traditional Arabic" w:hAnsi="Traditional Arabic" w:cs="Traditional Arabic" w:hint="eastAsia"/>
          <w:color w:val="000000"/>
          <w:sz w:val="32"/>
          <w:szCs w:val="32"/>
          <w:rtl/>
        </w:rPr>
        <w:t>ود</w:t>
      </w:r>
      <w:r w:rsidRPr="00B161A7">
        <w:rPr>
          <w:rFonts w:ascii="Traditional Arabic" w:hAnsi="Traditional Arabic" w:cs="Traditional Arabic"/>
          <w:color w:val="000000"/>
          <w:sz w:val="32"/>
          <w:szCs w:val="32"/>
          <w:rtl/>
        </w:rPr>
        <w:t>). ان</w:t>
      </w:r>
      <w:r w:rsidRPr="00B161A7">
        <w:rPr>
          <w:rFonts w:ascii="Traditional Arabic" w:hAnsi="Traditional Arabic" w:cs="Traditional Arabic" w:hint="eastAsia"/>
          <w:color w:val="000000"/>
          <w:sz w:val="32"/>
          <w:szCs w:val="32"/>
          <w:rtl/>
        </w:rPr>
        <w:t>ظر</w:t>
      </w:r>
      <w:r w:rsidRPr="00B161A7">
        <w:rPr>
          <w:rFonts w:ascii="Traditional Arabic" w:hAnsi="Traditional Arabic" w:cs="Traditional Arabic"/>
          <w:color w:val="000000"/>
          <w:sz w:val="32"/>
          <w:szCs w:val="32"/>
          <w:rtl/>
        </w:rPr>
        <w:t xml:space="preserve">  الأعلام للزركلي 3/122، طبقات الحفاظ 1/51، طبقات الف</w:t>
      </w:r>
      <w:r w:rsidRPr="00B161A7">
        <w:rPr>
          <w:rFonts w:ascii="Traditional Arabic" w:hAnsi="Traditional Arabic" w:cs="Traditional Arabic" w:hint="eastAsia"/>
          <w:color w:val="000000"/>
          <w:sz w:val="32"/>
          <w:szCs w:val="32"/>
          <w:rtl/>
        </w:rPr>
        <w:t>قهاء</w:t>
      </w:r>
      <w:r w:rsidRPr="00B161A7">
        <w:rPr>
          <w:rFonts w:ascii="Traditional Arabic" w:hAnsi="Traditional Arabic" w:cs="Traditional Arabic"/>
          <w:color w:val="000000"/>
          <w:sz w:val="32"/>
          <w:szCs w:val="32"/>
          <w:rtl/>
        </w:rPr>
        <w:t xml:space="preserve"> 1/171.</w:t>
      </w:r>
    </w:p>
  </w:footnote>
  <w:footnote w:id="192">
    <w:p w:rsidR="00076974" w:rsidRDefault="00076974" w:rsidP="002C503B">
      <w:pPr>
        <w:autoSpaceDE w:val="0"/>
        <w:autoSpaceDN w:val="0"/>
        <w:adjustRightInd w:val="0"/>
        <w:jc w:val="both"/>
      </w:pP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sidRPr="00B73519">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محمد بن يزيد الربعي الق</w:t>
      </w:r>
      <w:r w:rsidRPr="00B161A7">
        <w:rPr>
          <w:rFonts w:ascii="Traditional Arabic" w:hAnsi="Traditional Arabic" w:cs="Traditional Arabic" w:hint="eastAsia"/>
          <w:color w:val="000000"/>
          <w:sz w:val="32"/>
          <w:szCs w:val="32"/>
          <w:rtl/>
        </w:rPr>
        <w:t>زويني،</w:t>
      </w:r>
      <w:r w:rsidRPr="00B161A7">
        <w:rPr>
          <w:rFonts w:ascii="Traditional Arabic" w:hAnsi="Traditional Arabic" w:cs="Traditional Arabic"/>
          <w:color w:val="000000"/>
          <w:sz w:val="32"/>
          <w:szCs w:val="32"/>
          <w:rtl/>
        </w:rPr>
        <w:t xml:space="preserve"> أبو عبد </w:t>
      </w:r>
      <w:r w:rsidRPr="00B161A7">
        <w:rPr>
          <w:rFonts w:ascii="Traditional Arabic" w:hAnsi="Traditional Arabic" w:cs="Traditional Arabic" w:hint="eastAsia"/>
          <w:color w:val="000000"/>
          <w:sz w:val="32"/>
          <w:szCs w:val="32"/>
          <w:rtl/>
        </w:rPr>
        <w:t>الله،</w:t>
      </w:r>
      <w:r w:rsidRPr="00B161A7">
        <w:rPr>
          <w:rFonts w:ascii="Traditional Arabic" w:hAnsi="Traditional Arabic" w:cs="Traditional Arabic"/>
          <w:color w:val="000000"/>
          <w:sz w:val="32"/>
          <w:szCs w:val="32"/>
          <w:rtl/>
        </w:rPr>
        <w:t xml:space="preserve"> ا</w:t>
      </w:r>
      <w:r w:rsidRPr="00B161A7">
        <w:rPr>
          <w:rFonts w:ascii="Traditional Arabic" w:hAnsi="Traditional Arabic" w:cs="Traditional Arabic" w:hint="eastAsia"/>
          <w:color w:val="000000"/>
          <w:sz w:val="32"/>
          <w:szCs w:val="32"/>
          <w:rtl/>
        </w:rPr>
        <w:t>بن</w:t>
      </w:r>
      <w:r w:rsidRPr="00B161A7">
        <w:rPr>
          <w:rFonts w:ascii="Traditional Arabic" w:hAnsi="Traditional Arabic" w:cs="Traditional Arabic"/>
          <w:color w:val="000000"/>
          <w:sz w:val="32"/>
          <w:szCs w:val="32"/>
          <w:rtl/>
        </w:rPr>
        <w:t xml:space="preserve"> ماج</w:t>
      </w:r>
      <w:r w:rsidRPr="00B161A7">
        <w:rPr>
          <w:rFonts w:ascii="Traditional Arabic" w:hAnsi="Traditional Arabic" w:cs="Traditional Arabic" w:hint="eastAsia"/>
          <w:color w:val="000000"/>
          <w:sz w:val="32"/>
          <w:szCs w:val="32"/>
          <w:rtl/>
        </w:rPr>
        <w:t>ه</w:t>
      </w:r>
      <w:r w:rsidRPr="00B161A7">
        <w:rPr>
          <w:rFonts w:ascii="Traditional Arabic" w:hAnsi="Traditional Arabic" w:cs="Traditional Arabic"/>
          <w:color w:val="000000"/>
          <w:sz w:val="32"/>
          <w:szCs w:val="32"/>
          <w:rtl/>
        </w:rPr>
        <w:t>: أحد ا</w:t>
      </w:r>
      <w:r w:rsidRPr="00B161A7">
        <w:rPr>
          <w:rFonts w:ascii="Traditional Arabic" w:hAnsi="Traditional Arabic" w:cs="Traditional Arabic" w:hint="eastAsia"/>
          <w:color w:val="000000"/>
          <w:sz w:val="32"/>
          <w:szCs w:val="32"/>
          <w:rtl/>
        </w:rPr>
        <w:t>لائمة</w:t>
      </w:r>
      <w:r w:rsidRPr="00B161A7">
        <w:rPr>
          <w:rFonts w:ascii="Traditional Arabic" w:hAnsi="Traditional Arabic" w:cs="Traditional Arabic"/>
          <w:color w:val="000000"/>
          <w:sz w:val="32"/>
          <w:szCs w:val="32"/>
          <w:rtl/>
        </w:rPr>
        <w:t xml:space="preserve"> في علم </w:t>
      </w:r>
      <w:r w:rsidRPr="00B161A7">
        <w:rPr>
          <w:rFonts w:ascii="Traditional Arabic" w:hAnsi="Traditional Arabic" w:cs="Traditional Arabic" w:hint="eastAsia"/>
          <w:color w:val="000000"/>
          <w:sz w:val="32"/>
          <w:szCs w:val="32"/>
          <w:rtl/>
        </w:rPr>
        <w:t>الحديث</w:t>
      </w:r>
      <w:r w:rsidRPr="00B161A7">
        <w:rPr>
          <w:rFonts w:ascii="Traditional Arabic" w:hAnsi="Traditional Arabic" w:cs="Traditional Arabic"/>
          <w:color w:val="000000"/>
          <w:sz w:val="32"/>
          <w:szCs w:val="32"/>
          <w:rtl/>
        </w:rPr>
        <w:t xml:space="preserve">. من أهل قزوين. رحل إلى البصرة وبغداد والشام ومصر والحجاز </w:t>
      </w:r>
      <w:r w:rsidRPr="00B161A7">
        <w:rPr>
          <w:rFonts w:ascii="Traditional Arabic" w:hAnsi="Traditional Arabic" w:cs="Traditional Arabic" w:hint="eastAsia"/>
          <w:color w:val="000000"/>
          <w:sz w:val="32"/>
          <w:szCs w:val="32"/>
          <w:rtl/>
        </w:rPr>
        <w:t>والرى،</w:t>
      </w:r>
      <w:r w:rsidRPr="00B161A7">
        <w:rPr>
          <w:rFonts w:ascii="Traditional Arabic" w:hAnsi="Traditional Arabic" w:cs="Traditional Arabic"/>
          <w:color w:val="000000"/>
          <w:sz w:val="32"/>
          <w:szCs w:val="32"/>
          <w:rtl/>
        </w:rPr>
        <w:t xml:space="preserve"> في طلب الحديث. وصنف </w:t>
      </w:r>
      <w:r w:rsidRPr="00B161A7">
        <w:rPr>
          <w:rFonts w:ascii="Traditional Arabic" w:hAnsi="Traditional Arabic" w:cs="Traditional Arabic" w:hint="eastAsia"/>
          <w:color w:val="000000"/>
          <w:sz w:val="32"/>
          <w:szCs w:val="32"/>
          <w:rtl/>
        </w:rPr>
        <w:t>كتابه</w:t>
      </w:r>
      <w:r w:rsidRPr="00B161A7">
        <w:rPr>
          <w:rFonts w:ascii="Traditional Arabic" w:hAnsi="Traditional Arabic" w:cs="Traditional Arabic"/>
          <w:color w:val="000000"/>
          <w:sz w:val="32"/>
          <w:szCs w:val="32"/>
          <w:rtl/>
        </w:rPr>
        <w:t xml:space="preserve"> (سنن ابن ماجه - ط) مجلدان، وهو أحد الك</w:t>
      </w:r>
      <w:r w:rsidRPr="00B161A7">
        <w:rPr>
          <w:rFonts w:ascii="Traditional Arabic" w:hAnsi="Traditional Arabic" w:cs="Traditional Arabic" w:hint="eastAsia"/>
          <w:color w:val="000000"/>
          <w:sz w:val="32"/>
          <w:szCs w:val="32"/>
          <w:rtl/>
        </w:rPr>
        <w:t>تب</w:t>
      </w:r>
      <w:r w:rsidRPr="00B161A7">
        <w:rPr>
          <w:rFonts w:ascii="Traditional Arabic" w:hAnsi="Traditional Arabic" w:cs="Traditional Arabic"/>
          <w:color w:val="000000"/>
          <w:sz w:val="32"/>
          <w:szCs w:val="32"/>
          <w:rtl/>
        </w:rPr>
        <w:t xml:space="preserve"> الستة المعتمد</w:t>
      </w:r>
      <w:r w:rsidRPr="00B161A7">
        <w:rPr>
          <w:rFonts w:ascii="Traditional Arabic" w:hAnsi="Traditional Arabic" w:cs="Traditional Arabic" w:hint="eastAsia"/>
          <w:color w:val="000000"/>
          <w:sz w:val="32"/>
          <w:szCs w:val="32"/>
          <w:rtl/>
        </w:rPr>
        <w:t>ة</w:t>
      </w:r>
      <w:r w:rsidRPr="00B161A7">
        <w:rPr>
          <w:rFonts w:ascii="Traditional Arabic" w:hAnsi="Traditional Arabic" w:cs="Traditional Arabic"/>
          <w:color w:val="000000"/>
          <w:sz w:val="32"/>
          <w:szCs w:val="32"/>
          <w:rtl/>
        </w:rPr>
        <w:t>. وله (تفس</w:t>
      </w:r>
      <w:r w:rsidRPr="00B161A7">
        <w:rPr>
          <w:rFonts w:ascii="Traditional Arabic" w:hAnsi="Traditional Arabic" w:cs="Traditional Arabic" w:hint="eastAsia"/>
          <w:color w:val="000000"/>
          <w:sz w:val="32"/>
          <w:szCs w:val="32"/>
          <w:rtl/>
        </w:rPr>
        <w:t>ير</w:t>
      </w:r>
      <w:r w:rsidRPr="00B161A7">
        <w:rPr>
          <w:rFonts w:ascii="Traditional Arabic" w:hAnsi="Traditional Arabic" w:cs="Traditional Arabic"/>
          <w:color w:val="000000"/>
          <w:sz w:val="32"/>
          <w:szCs w:val="32"/>
          <w:rtl/>
        </w:rPr>
        <w:t xml:space="preserve"> القرآن) وكتاب في (تاريخ قزوين) توفي سنة273ه. </w:t>
      </w:r>
      <w:r w:rsidRPr="00B161A7">
        <w:rPr>
          <w:rFonts w:ascii="Traditional Arabic" w:hAnsi="Traditional Arabic" w:cs="Traditional Arabic" w:hint="eastAsia"/>
          <w:color w:val="000000"/>
          <w:sz w:val="32"/>
          <w:szCs w:val="32"/>
          <w:rtl/>
        </w:rPr>
        <w:t>انظر</w:t>
      </w:r>
      <w:r w:rsidRPr="00B161A7">
        <w:rPr>
          <w:rFonts w:ascii="Traditional Arabic" w:hAnsi="Traditional Arabic" w:cs="Traditional Arabic"/>
          <w:color w:val="000000"/>
          <w:sz w:val="32"/>
          <w:szCs w:val="32"/>
          <w:rtl/>
        </w:rPr>
        <w:t xml:space="preserve"> الأعلام </w:t>
      </w:r>
      <w:r w:rsidRPr="00B161A7">
        <w:rPr>
          <w:rFonts w:ascii="Traditional Arabic" w:hAnsi="Traditional Arabic" w:cs="Traditional Arabic" w:hint="eastAsia"/>
          <w:color w:val="000000"/>
          <w:sz w:val="32"/>
          <w:szCs w:val="32"/>
          <w:rtl/>
        </w:rPr>
        <w:t>للزركلي</w:t>
      </w:r>
      <w:r w:rsidRPr="00B161A7">
        <w:rPr>
          <w:rFonts w:ascii="Traditional Arabic" w:hAnsi="Traditional Arabic" w:cs="Traditional Arabic"/>
          <w:color w:val="000000"/>
          <w:sz w:val="32"/>
          <w:szCs w:val="32"/>
          <w:rtl/>
        </w:rPr>
        <w:t xml:space="preserve"> 7/144، طبقات الحفاظ 1/54، </w:t>
      </w:r>
    </w:p>
  </w:footnote>
  <w:footnote w:id="193">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B73519">
        <w:rPr>
          <w:rFonts w:ascii="Traditional Arabic" w:hAnsi="Traditional Arabic" w:cs="Traditional Arabic"/>
          <w:color w:val="000000"/>
          <w:sz w:val="32"/>
          <w:szCs w:val="32"/>
        </w:rPr>
        <w:t>(</w:t>
      </w: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 م</w:t>
      </w:r>
      <w:r w:rsidRPr="00B161A7">
        <w:rPr>
          <w:rFonts w:ascii="Traditional Arabic" w:hAnsi="Traditional Arabic" w:cs="Traditional Arabic" w:hint="eastAsia"/>
          <w:color w:val="000000"/>
          <w:sz w:val="32"/>
          <w:szCs w:val="32"/>
          <w:rtl/>
        </w:rPr>
        <w:t>حمد</w:t>
      </w:r>
      <w:r w:rsidRPr="00B161A7">
        <w:rPr>
          <w:rFonts w:ascii="Traditional Arabic" w:hAnsi="Traditional Arabic" w:cs="Traditional Arabic"/>
          <w:color w:val="000000"/>
          <w:sz w:val="32"/>
          <w:szCs w:val="32"/>
          <w:rtl/>
        </w:rPr>
        <w:t xml:space="preserve"> بن عيسى بن سورة بن موسى السلمي </w:t>
      </w:r>
      <w:r w:rsidRPr="00B161A7">
        <w:rPr>
          <w:rFonts w:ascii="Traditional Arabic" w:hAnsi="Traditional Arabic" w:cs="Traditional Arabic" w:hint="eastAsia"/>
          <w:color w:val="000000"/>
          <w:sz w:val="32"/>
          <w:szCs w:val="32"/>
          <w:rtl/>
        </w:rPr>
        <w:t>البوغي</w:t>
      </w:r>
      <w:r w:rsidRPr="00B161A7">
        <w:rPr>
          <w:rFonts w:ascii="Traditional Arabic" w:hAnsi="Traditional Arabic" w:cs="Traditional Arabic"/>
          <w:color w:val="000000"/>
          <w:sz w:val="32"/>
          <w:szCs w:val="32"/>
          <w:rtl/>
        </w:rPr>
        <w:t xml:space="preserve"> الترمذي، أبو عيسى: من أئمة علماء الحديث وحفاظه، من </w:t>
      </w:r>
      <w:r w:rsidRPr="00B161A7">
        <w:rPr>
          <w:rFonts w:ascii="Traditional Arabic" w:hAnsi="Traditional Arabic" w:cs="Traditional Arabic" w:hint="eastAsia"/>
          <w:color w:val="000000"/>
          <w:sz w:val="32"/>
          <w:szCs w:val="32"/>
          <w:rtl/>
        </w:rPr>
        <w:t>أهل</w:t>
      </w:r>
      <w:r w:rsidRPr="00B161A7">
        <w:rPr>
          <w:rFonts w:ascii="Traditional Arabic" w:hAnsi="Traditional Arabic" w:cs="Traditional Arabic"/>
          <w:color w:val="000000"/>
          <w:sz w:val="32"/>
          <w:szCs w:val="32"/>
          <w:rtl/>
        </w:rPr>
        <w:t xml:space="preserve"> ترمذ (على نهر جيحون) تتلمذ للبخاري، وشاركه في بعض شيوخ</w:t>
      </w:r>
      <w:r w:rsidRPr="00B161A7">
        <w:rPr>
          <w:rFonts w:ascii="Traditional Arabic" w:hAnsi="Traditional Arabic" w:cs="Traditional Arabic" w:hint="eastAsia"/>
          <w:color w:val="000000"/>
          <w:sz w:val="32"/>
          <w:szCs w:val="32"/>
          <w:rtl/>
        </w:rPr>
        <w:t>ه</w:t>
      </w:r>
      <w:r w:rsidRPr="00B161A7">
        <w:rPr>
          <w:rFonts w:ascii="Traditional Arabic" w:hAnsi="Traditional Arabic" w:cs="Traditional Arabic"/>
          <w:color w:val="000000"/>
          <w:sz w:val="32"/>
          <w:szCs w:val="32"/>
          <w:rtl/>
        </w:rPr>
        <w:t>. وقام برحلة إلى خراسان والع</w:t>
      </w:r>
      <w:r w:rsidRPr="00B161A7">
        <w:rPr>
          <w:rFonts w:ascii="Traditional Arabic" w:hAnsi="Traditional Arabic" w:cs="Traditional Arabic" w:hint="eastAsia"/>
          <w:color w:val="000000"/>
          <w:sz w:val="32"/>
          <w:szCs w:val="32"/>
          <w:rtl/>
        </w:rPr>
        <w:t>راق</w:t>
      </w:r>
      <w:r w:rsidRPr="00B161A7">
        <w:rPr>
          <w:rFonts w:ascii="Traditional Arabic" w:hAnsi="Traditional Arabic" w:cs="Traditional Arabic"/>
          <w:color w:val="000000"/>
          <w:sz w:val="32"/>
          <w:szCs w:val="32"/>
          <w:rtl/>
        </w:rPr>
        <w:t xml:space="preserve"> والحجاز وعمي في آخر عمره. وكان يضرب به ال</w:t>
      </w:r>
      <w:r w:rsidRPr="00B161A7">
        <w:rPr>
          <w:rFonts w:ascii="Traditional Arabic" w:hAnsi="Traditional Arabic" w:cs="Traditional Arabic" w:hint="eastAsia"/>
          <w:color w:val="000000"/>
          <w:sz w:val="32"/>
          <w:szCs w:val="32"/>
          <w:rtl/>
        </w:rPr>
        <w:t>مثل</w:t>
      </w:r>
      <w:r w:rsidRPr="00B161A7">
        <w:rPr>
          <w:rFonts w:ascii="Traditional Arabic" w:hAnsi="Traditional Arabic" w:cs="Traditional Arabic"/>
          <w:color w:val="000000"/>
          <w:sz w:val="32"/>
          <w:szCs w:val="32"/>
          <w:rtl/>
        </w:rPr>
        <w:t xml:space="preserve"> ف</w:t>
      </w:r>
      <w:r w:rsidRPr="00B161A7">
        <w:rPr>
          <w:rFonts w:ascii="Traditional Arabic" w:hAnsi="Traditional Arabic" w:cs="Traditional Arabic" w:hint="eastAsia"/>
          <w:color w:val="000000"/>
          <w:sz w:val="32"/>
          <w:szCs w:val="32"/>
          <w:rtl/>
        </w:rPr>
        <w:t>ي</w:t>
      </w:r>
      <w:r w:rsidRPr="00B161A7">
        <w:rPr>
          <w:rFonts w:ascii="Traditional Arabic" w:hAnsi="Traditional Arabic" w:cs="Traditional Arabic"/>
          <w:color w:val="000000"/>
          <w:sz w:val="32"/>
          <w:szCs w:val="32"/>
          <w:rtl/>
        </w:rPr>
        <w:t xml:space="preserve"> الحفظ.</w:t>
      </w:r>
    </w:p>
    <w:p w:rsidR="00076974" w:rsidRDefault="00076974" w:rsidP="002C503B">
      <w:pPr>
        <w:pStyle w:val="FootnoteText"/>
        <w:jc w:val="both"/>
      </w:pPr>
      <w:r w:rsidRPr="00B161A7">
        <w:rPr>
          <w:rFonts w:ascii="Traditional Arabic" w:hAnsi="Traditional Arabic" w:cs="Traditional Arabic" w:hint="eastAsia"/>
          <w:color w:val="000000"/>
          <w:sz w:val="32"/>
          <w:szCs w:val="32"/>
          <w:rtl/>
        </w:rPr>
        <w:t>مات</w:t>
      </w:r>
      <w:r w:rsidRPr="00B161A7">
        <w:rPr>
          <w:rFonts w:ascii="Traditional Arabic" w:hAnsi="Traditional Arabic" w:cs="Traditional Arabic"/>
          <w:color w:val="000000"/>
          <w:sz w:val="32"/>
          <w:szCs w:val="32"/>
          <w:rtl/>
        </w:rPr>
        <w:t xml:space="preserve"> بترمذ سنة 279ه. من ت</w:t>
      </w:r>
      <w:r w:rsidRPr="00B161A7">
        <w:rPr>
          <w:rFonts w:ascii="Traditional Arabic" w:hAnsi="Traditional Arabic" w:cs="Traditional Arabic" w:hint="eastAsia"/>
          <w:color w:val="000000"/>
          <w:sz w:val="32"/>
          <w:szCs w:val="32"/>
          <w:rtl/>
        </w:rPr>
        <w:t>صانيفه</w:t>
      </w:r>
      <w:r w:rsidRPr="00B161A7">
        <w:rPr>
          <w:rFonts w:ascii="Traditional Arabic" w:hAnsi="Traditional Arabic" w:cs="Traditional Arabic"/>
          <w:color w:val="000000"/>
          <w:sz w:val="32"/>
          <w:szCs w:val="32"/>
          <w:rtl/>
        </w:rPr>
        <w:t xml:space="preserve"> (الجامع الكبي</w:t>
      </w:r>
      <w:r w:rsidRPr="00B161A7">
        <w:rPr>
          <w:rFonts w:ascii="Traditional Arabic" w:hAnsi="Traditional Arabic" w:cs="Traditional Arabic" w:hint="eastAsia"/>
          <w:color w:val="000000"/>
          <w:sz w:val="32"/>
          <w:szCs w:val="32"/>
          <w:rtl/>
        </w:rPr>
        <w:t>ر</w:t>
      </w:r>
      <w:r w:rsidRPr="00B161A7">
        <w:rPr>
          <w:rFonts w:ascii="Traditional Arabic" w:hAnsi="Traditional Arabic" w:cs="Traditional Arabic"/>
          <w:color w:val="000000"/>
          <w:sz w:val="32"/>
          <w:szCs w:val="32"/>
          <w:rtl/>
        </w:rPr>
        <w:t xml:space="preserve"> - ط) باسم (صح</w:t>
      </w:r>
      <w:r w:rsidRPr="00B161A7">
        <w:rPr>
          <w:rFonts w:ascii="Traditional Arabic" w:hAnsi="Traditional Arabic" w:cs="Traditional Arabic" w:hint="eastAsia"/>
          <w:color w:val="000000"/>
          <w:sz w:val="32"/>
          <w:szCs w:val="32"/>
          <w:rtl/>
        </w:rPr>
        <w:t>يح</w:t>
      </w:r>
      <w:r w:rsidRPr="00B161A7">
        <w:rPr>
          <w:rFonts w:ascii="Traditional Arabic" w:hAnsi="Traditional Arabic" w:cs="Traditional Arabic"/>
          <w:color w:val="000000"/>
          <w:sz w:val="32"/>
          <w:szCs w:val="32"/>
          <w:rtl/>
        </w:rPr>
        <w:t xml:space="preserve"> الترمذي) في الحديث، م</w:t>
      </w:r>
      <w:r w:rsidRPr="00B161A7">
        <w:rPr>
          <w:rFonts w:ascii="Traditional Arabic" w:hAnsi="Traditional Arabic" w:cs="Traditional Arabic" w:hint="eastAsia"/>
          <w:color w:val="000000"/>
          <w:sz w:val="32"/>
          <w:szCs w:val="32"/>
          <w:rtl/>
        </w:rPr>
        <w:t>جلدان،</w:t>
      </w:r>
      <w:r w:rsidRPr="00B161A7">
        <w:rPr>
          <w:rFonts w:ascii="Traditional Arabic" w:hAnsi="Traditional Arabic" w:cs="Traditional Arabic"/>
          <w:color w:val="000000"/>
          <w:sz w:val="32"/>
          <w:szCs w:val="32"/>
          <w:rtl/>
        </w:rPr>
        <w:t xml:space="preserve"> و (الشمائل النبوية - ط) و (التاريخ) و (</w:t>
      </w:r>
      <w:r w:rsidRPr="00B161A7">
        <w:rPr>
          <w:rFonts w:ascii="Traditional Arabic" w:hAnsi="Traditional Arabic" w:cs="Traditional Arabic" w:hint="eastAsia"/>
          <w:color w:val="000000"/>
          <w:sz w:val="32"/>
          <w:szCs w:val="32"/>
          <w:rtl/>
        </w:rPr>
        <w:t>العلل</w:t>
      </w:r>
      <w:r w:rsidRPr="00B161A7">
        <w:rPr>
          <w:rFonts w:ascii="Traditional Arabic" w:hAnsi="Traditional Arabic" w:cs="Traditional Arabic"/>
          <w:color w:val="000000"/>
          <w:sz w:val="32"/>
          <w:szCs w:val="32"/>
          <w:rtl/>
        </w:rPr>
        <w:t>) في الحديث. انظر الأعلام للزركلي 6/322، سير أ</w:t>
      </w:r>
      <w:r w:rsidRPr="00B161A7">
        <w:rPr>
          <w:rFonts w:ascii="Traditional Arabic" w:hAnsi="Traditional Arabic" w:cs="Traditional Arabic" w:hint="eastAsia"/>
          <w:color w:val="000000"/>
          <w:sz w:val="32"/>
          <w:szCs w:val="32"/>
          <w:rtl/>
        </w:rPr>
        <w:t>علام</w:t>
      </w:r>
      <w:r w:rsidRPr="00B161A7">
        <w:rPr>
          <w:rFonts w:ascii="Traditional Arabic" w:hAnsi="Traditional Arabic" w:cs="Traditional Arabic"/>
          <w:color w:val="000000"/>
          <w:sz w:val="32"/>
          <w:szCs w:val="32"/>
          <w:rtl/>
        </w:rPr>
        <w:t xml:space="preserve"> النبلاء  13/270، طبقات الحفاظ 1/54.</w:t>
      </w:r>
    </w:p>
  </w:footnote>
  <w:footnote w:id="194">
    <w:p w:rsidR="00076974" w:rsidRDefault="00076974" w:rsidP="002C503B">
      <w:pPr>
        <w:pStyle w:val="FootnoteText"/>
        <w:jc w:val="both"/>
      </w:pPr>
      <w:r w:rsidRPr="00B73519">
        <w:rPr>
          <w:rFonts w:ascii="Traditional Arabic" w:hAnsi="Traditional Arabic" w:cs="Traditional Arabic"/>
          <w:color w:val="000000"/>
          <w:sz w:val="32"/>
          <w:szCs w:val="32"/>
        </w:rPr>
        <w:t>(</w:t>
      </w: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 مجالد بن سعيد بن عمير الهمداني: رواية للح</w:t>
      </w:r>
      <w:r w:rsidRPr="00B161A7">
        <w:rPr>
          <w:rFonts w:ascii="Traditional Arabic" w:hAnsi="Traditional Arabic" w:cs="Traditional Arabic" w:hint="eastAsia"/>
          <w:color w:val="000000"/>
          <w:sz w:val="32"/>
          <w:szCs w:val="32"/>
          <w:rtl/>
        </w:rPr>
        <w:t>ديث</w:t>
      </w:r>
      <w:r w:rsidRPr="00B161A7">
        <w:rPr>
          <w:rFonts w:ascii="Traditional Arabic" w:hAnsi="Traditional Arabic" w:cs="Traditional Arabic"/>
          <w:color w:val="000000"/>
          <w:sz w:val="32"/>
          <w:szCs w:val="32"/>
          <w:rtl/>
        </w:rPr>
        <w:t xml:space="preserve"> والاخبار. من أهل الكوفة. اختلفوا في توثيقه، وقال البخاري: صدوق، ت</w:t>
      </w:r>
      <w:r w:rsidRPr="00B161A7">
        <w:rPr>
          <w:rFonts w:ascii="Traditional Arabic" w:hAnsi="Traditional Arabic" w:cs="Traditional Arabic" w:hint="eastAsia"/>
          <w:color w:val="000000"/>
          <w:sz w:val="32"/>
          <w:szCs w:val="32"/>
          <w:rtl/>
        </w:rPr>
        <w:t>وفي</w:t>
      </w:r>
      <w:r w:rsidRPr="00B161A7">
        <w:rPr>
          <w:rFonts w:ascii="Traditional Arabic" w:hAnsi="Traditional Arabic" w:cs="Traditional Arabic"/>
          <w:color w:val="000000"/>
          <w:sz w:val="32"/>
          <w:szCs w:val="32"/>
          <w:rtl/>
        </w:rPr>
        <w:t xml:space="preserve"> سنة 144هـ. انظ</w:t>
      </w:r>
      <w:r w:rsidRPr="00B161A7">
        <w:rPr>
          <w:rFonts w:ascii="Traditional Arabic" w:hAnsi="Traditional Arabic" w:cs="Traditional Arabic" w:hint="eastAsia"/>
          <w:color w:val="000000"/>
          <w:sz w:val="32"/>
          <w:szCs w:val="32"/>
          <w:rtl/>
        </w:rPr>
        <w:t>ر</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الأعلام</w:t>
      </w:r>
      <w:r w:rsidRPr="00B161A7">
        <w:rPr>
          <w:rFonts w:ascii="Traditional Arabic" w:hAnsi="Traditional Arabic" w:cs="Traditional Arabic"/>
          <w:color w:val="000000"/>
          <w:sz w:val="32"/>
          <w:szCs w:val="32"/>
          <w:rtl/>
        </w:rPr>
        <w:t xml:space="preserve"> للزركلي 5/277، طبق</w:t>
      </w:r>
      <w:r w:rsidRPr="00B161A7">
        <w:rPr>
          <w:rFonts w:ascii="Traditional Arabic" w:hAnsi="Traditional Arabic" w:cs="Traditional Arabic" w:hint="eastAsia"/>
          <w:color w:val="000000"/>
          <w:sz w:val="32"/>
          <w:szCs w:val="32"/>
          <w:rtl/>
        </w:rPr>
        <w:t>ات</w:t>
      </w:r>
      <w:r w:rsidRPr="00B161A7">
        <w:rPr>
          <w:rFonts w:ascii="Traditional Arabic" w:hAnsi="Traditional Arabic" w:cs="Traditional Arabic"/>
          <w:color w:val="000000"/>
          <w:sz w:val="32"/>
          <w:szCs w:val="32"/>
          <w:rtl/>
        </w:rPr>
        <w:t xml:space="preserve"> النسابين 1/4، سير أعلام النبلاء 6/284.</w:t>
      </w:r>
    </w:p>
  </w:footnote>
  <w:footnote w:id="195">
    <w:p w:rsidR="00076974" w:rsidRDefault="00076974" w:rsidP="002C503B">
      <w:pPr>
        <w:pStyle w:val="FootnoteText"/>
        <w:jc w:val="both"/>
      </w:pPr>
      <w:r w:rsidRPr="00B73519">
        <w:rPr>
          <w:rFonts w:ascii="Traditional Arabic" w:hAnsi="Traditional Arabic" w:cs="Traditional Arabic"/>
          <w:color w:val="000000"/>
          <w:sz w:val="32"/>
          <w:szCs w:val="32"/>
        </w:rPr>
        <w:t>(</w:t>
      </w: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 كلم</w:t>
      </w:r>
      <w:r w:rsidRPr="00B161A7">
        <w:rPr>
          <w:rFonts w:ascii="Traditional Arabic" w:hAnsi="Traditional Arabic" w:cs="Traditional Arabic" w:hint="eastAsia"/>
          <w:color w:val="000000"/>
          <w:sz w:val="32"/>
          <w:szCs w:val="32"/>
          <w:rtl/>
        </w:rPr>
        <w:t>ات</w:t>
      </w:r>
      <w:r w:rsidRPr="00B161A7">
        <w:rPr>
          <w:rFonts w:ascii="Traditional Arabic" w:hAnsi="Traditional Arabic" w:cs="Traditional Arabic"/>
          <w:color w:val="000000"/>
          <w:sz w:val="32"/>
          <w:szCs w:val="32"/>
          <w:rtl/>
        </w:rPr>
        <w:t xml:space="preserve"> في اله</w:t>
      </w:r>
      <w:r w:rsidRPr="00B161A7">
        <w:rPr>
          <w:rFonts w:ascii="Traditional Arabic" w:hAnsi="Traditional Arabic" w:cs="Traditional Arabic" w:hint="eastAsia"/>
          <w:color w:val="000000"/>
          <w:sz w:val="32"/>
          <w:szCs w:val="32"/>
          <w:rtl/>
        </w:rPr>
        <w:t>امش</w:t>
      </w:r>
      <w:r w:rsidRPr="00B161A7">
        <w:rPr>
          <w:rFonts w:ascii="Traditional Arabic" w:hAnsi="Traditional Arabic" w:cs="Traditional Arabic"/>
          <w:color w:val="000000"/>
          <w:sz w:val="32"/>
          <w:szCs w:val="32"/>
          <w:rtl/>
        </w:rPr>
        <w:t xml:space="preserve"> غير واضحة تقدر من 3 إلى 4.</w:t>
      </w:r>
    </w:p>
  </w:footnote>
  <w:footnote w:id="196">
    <w:p w:rsidR="00076974" w:rsidRDefault="00076974" w:rsidP="002C503B">
      <w:pPr>
        <w:pStyle w:val="FootnoteText"/>
        <w:jc w:val="both"/>
      </w:pP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sidRPr="00B73519">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محمد بن إسماعيل بن إبراهيم بن المغيرة ال</w:t>
      </w:r>
      <w:r w:rsidRPr="00B161A7">
        <w:rPr>
          <w:rFonts w:ascii="Traditional Arabic" w:hAnsi="Traditional Arabic" w:cs="Traditional Arabic" w:hint="eastAsia"/>
          <w:color w:val="000000"/>
          <w:sz w:val="32"/>
          <w:szCs w:val="32"/>
          <w:rtl/>
        </w:rPr>
        <w:t>بخاري،</w:t>
      </w:r>
      <w:r w:rsidRPr="00B161A7">
        <w:rPr>
          <w:rFonts w:ascii="Traditional Arabic" w:hAnsi="Traditional Arabic" w:cs="Traditional Arabic"/>
          <w:color w:val="000000"/>
          <w:sz w:val="32"/>
          <w:szCs w:val="32"/>
          <w:rtl/>
        </w:rPr>
        <w:t xml:space="preserve"> أبو عبد الله: حبر الاسلام، والحا</w:t>
      </w:r>
      <w:r w:rsidRPr="00B161A7">
        <w:rPr>
          <w:rFonts w:ascii="Traditional Arabic" w:hAnsi="Traditional Arabic" w:cs="Traditional Arabic" w:hint="eastAsia"/>
          <w:color w:val="000000"/>
          <w:sz w:val="32"/>
          <w:szCs w:val="32"/>
          <w:rtl/>
        </w:rPr>
        <w:t>فظ</w:t>
      </w:r>
      <w:r w:rsidRPr="00B161A7">
        <w:rPr>
          <w:rFonts w:ascii="Traditional Arabic" w:hAnsi="Traditional Arabic" w:cs="Traditional Arabic"/>
          <w:color w:val="000000"/>
          <w:sz w:val="32"/>
          <w:szCs w:val="32"/>
          <w:rtl/>
        </w:rPr>
        <w:t xml:space="preserve"> لحديث رسول الله صلى </w:t>
      </w:r>
      <w:r w:rsidRPr="00B161A7">
        <w:rPr>
          <w:rFonts w:ascii="Traditional Arabic" w:hAnsi="Traditional Arabic" w:cs="Traditional Arabic" w:hint="eastAsia"/>
          <w:color w:val="000000"/>
          <w:sz w:val="32"/>
          <w:szCs w:val="32"/>
          <w:rtl/>
        </w:rPr>
        <w:t>الله</w:t>
      </w:r>
      <w:r w:rsidRPr="00B161A7">
        <w:rPr>
          <w:rFonts w:ascii="Traditional Arabic" w:hAnsi="Traditional Arabic" w:cs="Traditional Arabic"/>
          <w:color w:val="000000"/>
          <w:sz w:val="32"/>
          <w:szCs w:val="32"/>
          <w:rtl/>
        </w:rPr>
        <w:t xml:space="preserve"> عل</w:t>
      </w:r>
      <w:r w:rsidRPr="00B161A7">
        <w:rPr>
          <w:rFonts w:ascii="Traditional Arabic" w:hAnsi="Traditional Arabic" w:cs="Traditional Arabic" w:hint="eastAsia"/>
          <w:color w:val="000000"/>
          <w:sz w:val="32"/>
          <w:szCs w:val="32"/>
          <w:rtl/>
        </w:rPr>
        <w:t>يه</w:t>
      </w:r>
      <w:r w:rsidRPr="00B161A7">
        <w:rPr>
          <w:rFonts w:ascii="Traditional Arabic" w:hAnsi="Traditional Arabic" w:cs="Traditional Arabic"/>
          <w:color w:val="000000"/>
          <w:sz w:val="32"/>
          <w:szCs w:val="32"/>
          <w:rtl/>
        </w:rPr>
        <w:t xml:space="preserve"> وسلم، صاحب (الجا</w:t>
      </w:r>
      <w:r w:rsidRPr="00B161A7">
        <w:rPr>
          <w:rFonts w:ascii="Traditional Arabic" w:hAnsi="Traditional Arabic" w:cs="Traditional Arabic" w:hint="eastAsia"/>
          <w:color w:val="000000"/>
          <w:sz w:val="32"/>
          <w:szCs w:val="32"/>
          <w:rtl/>
        </w:rPr>
        <w:t>مع</w:t>
      </w:r>
      <w:r w:rsidRPr="00B161A7">
        <w:rPr>
          <w:rFonts w:ascii="Traditional Arabic" w:hAnsi="Traditional Arabic" w:cs="Traditional Arabic"/>
          <w:color w:val="000000"/>
          <w:sz w:val="32"/>
          <w:szCs w:val="32"/>
          <w:rtl/>
        </w:rPr>
        <w:t xml:space="preserve"> الصحيح - ط) الم</w:t>
      </w:r>
      <w:r w:rsidRPr="00B161A7">
        <w:rPr>
          <w:rFonts w:ascii="Traditional Arabic" w:hAnsi="Traditional Arabic" w:cs="Traditional Arabic" w:hint="eastAsia"/>
          <w:color w:val="000000"/>
          <w:sz w:val="32"/>
          <w:szCs w:val="32"/>
          <w:rtl/>
        </w:rPr>
        <w:t>عروف</w:t>
      </w:r>
      <w:r w:rsidRPr="00B161A7">
        <w:rPr>
          <w:rFonts w:ascii="Traditional Arabic" w:hAnsi="Traditional Arabic" w:cs="Traditional Arabic"/>
          <w:color w:val="000000"/>
          <w:sz w:val="32"/>
          <w:szCs w:val="32"/>
          <w:rtl/>
        </w:rPr>
        <w:t xml:space="preserve"> بصحيح البخ</w:t>
      </w:r>
      <w:r w:rsidRPr="00B161A7">
        <w:rPr>
          <w:rFonts w:ascii="Traditional Arabic" w:hAnsi="Traditional Arabic" w:cs="Traditional Arabic" w:hint="eastAsia"/>
          <w:color w:val="000000"/>
          <w:sz w:val="32"/>
          <w:szCs w:val="32"/>
          <w:rtl/>
        </w:rPr>
        <w:t>اري،</w:t>
      </w:r>
      <w:r w:rsidRPr="00B161A7">
        <w:rPr>
          <w:rFonts w:ascii="Traditional Arabic" w:hAnsi="Traditional Arabic" w:cs="Traditional Arabic"/>
          <w:color w:val="000000"/>
          <w:sz w:val="32"/>
          <w:szCs w:val="32"/>
          <w:rtl/>
        </w:rPr>
        <w:t xml:space="preserve"> و (التاريخ - ط) أجزاء منه، و (الضعفاء - ط) في رجال الحديث، و (خلق أفعا</w:t>
      </w:r>
      <w:r w:rsidRPr="00B161A7">
        <w:rPr>
          <w:rFonts w:ascii="Traditional Arabic" w:hAnsi="Traditional Arabic" w:cs="Traditional Arabic" w:hint="eastAsia"/>
          <w:color w:val="000000"/>
          <w:sz w:val="32"/>
          <w:szCs w:val="32"/>
          <w:rtl/>
        </w:rPr>
        <w:t>ل</w:t>
      </w:r>
      <w:r w:rsidRPr="00B161A7">
        <w:rPr>
          <w:rFonts w:ascii="Traditional Arabic" w:hAnsi="Traditional Arabic" w:cs="Traditional Arabic"/>
          <w:color w:val="000000"/>
          <w:sz w:val="32"/>
          <w:szCs w:val="32"/>
          <w:rtl/>
        </w:rPr>
        <w:t xml:space="preserve"> العباد - ط) و (الأ</w:t>
      </w:r>
      <w:r w:rsidRPr="00B161A7">
        <w:rPr>
          <w:rFonts w:ascii="Traditional Arabic" w:hAnsi="Traditional Arabic" w:cs="Traditional Arabic" w:hint="eastAsia"/>
          <w:color w:val="000000"/>
          <w:sz w:val="32"/>
          <w:szCs w:val="32"/>
          <w:rtl/>
        </w:rPr>
        <w:t>دب</w:t>
      </w:r>
      <w:r w:rsidRPr="00B161A7">
        <w:rPr>
          <w:rFonts w:ascii="Traditional Arabic" w:hAnsi="Traditional Arabic" w:cs="Traditional Arabic"/>
          <w:color w:val="000000"/>
          <w:sz w:val="32"/>
          <w:szCs w:val="32"/>
          <w:rtl/>
        </w:rPr>
        <w:t xml:space="preserve"> المفرد - ط). </w:t>
      </w:r>
      <w:r w:rsidRPr="00B161A7">
        <w:rPr>
          <w:rFonts w:ascii="Traditional Arabic" w:hAnsi="Traditional Arabic" w:cs="Traditional Arabic" w:hint="eastAsia"/>
          <w:color w:val="000000"/>
          <w:sz w:val="32"/>
          <w:szCs w:val="32"/>
          <w:rtl/>
        </w:rPr>
        <w:t>ولد</w:t>
      </w:r>
      <w:r w:rsidRPr="00B161A7">
        <w:rPr>
          <w:rFonts w:ascii="Traditional Arabic" w:hAnsi="Traditional Arabic" w:cs="Traditional Arabic"/>
          <w:color w:val="000000"/>
          <w:sz w:val="32"/>
          <w:szCs w:val="32"/>
          <w:rtl/>
        </w:rPr>
        <w:t xml:space="preserve"> في بخارى، ونشأ يتيما، وقام برحلة طويلة (س</w:t>
      </w:r>
      <w:r w:rsidRPr="00B161A7">
        <w:rPr>
          <w:rFonts w:ascii="Traditional Arabic" w:hAnsi="Traditional Arabic" w:cs="Traditional Arabic" w:hint="eastAsia"/>
          <w:color w:val="000000"/>
          <w:sz w:val="32"/>
          <w:szCs w:val="32"/>
          <w:rtl/>
        </w:rPr>
        <w:t>نة</w:t>
      </w:r>
      <w:r w:rsidRPr="00B161A7">
        <w:rPr>
          <w:rFonts w:ascii="Traditional Arabic" w:hAnsi="Traditional Arabic" w:cs="Traditional Arabic"/>
          <w:color w:val="000000"/>
          <w:sz w:val="32"/>
          <w:szCs w:val="32"/>
          <w:rtl/>
        </w:rPr>
        <w:t xml:space="preserve"> 210) ف</w:t>
      </w:r>
      <w:r w:rsidRPr="00B161A7">
        <w:rPr>
          <w:rFonts w:ascii="Traditional Arabic" w:hAnsi="Traditional Arabic" w:cs="Traditional Arabic" w:hint="eastAsia"/>
          <w:color w:val="000000"/>
          <w:sz w:val="32"/>
          <w:szCs w:val="32"/>
          <w:rtl/>
        </w:rPr>
        <w:t>ي</w:t>
      </w:r>
      <w:r w:rsidRPr="00B161A7">
        <w:rPr>
          <w:rFonts w:ascii="Traditional Arabic" w:hAnsi="Traditional Arabic" w:cs="Traditional Arabic"/>
          <w:color w:val="000000"/>
          <w:sz w:val="32"/>
          <w:szCs w:val="32"/>
          <w:rtl/>
        </w:rPr>
        <w:t xml:space="preserve"> ط</w:t>
      </w:r>
      <w:r w:rsidRPr="00B161A7">
        <w:rPr>
          <w:rFonts w:ascii="Traditional Arabic" w:hAnsi="Traditional Arabic" w:cs="Traditional Arabic" w:hint="eastAsia"/>
          <w:color w:val="000000"/>
          <w:sz w:val="32"/>
          <w:szCs w:val="32"/>
          <w:rtl/>
        </w:rPr>
        <w:t>لب</w:t>
      </w:r>
      <w:r w:rsidRPr="00B161A7">
        <w:rPr>
          <w:rFonts w:ascii="Traditional Arabic" w:hAnsi="Traditional Arabic" w:cs="Traditional Arabic"/>
          <w:color w:val="000000"/>
          <w:sz w:val="32"/>
          <w:szCs w:val="32"/>
          <w:rtl/>
        </w:rPr>
        <w:t xml:space="preserve"> الحديث، فزار خراسان </w:t>
      </w:r>
      <w:r w:rsidRPr="00B161A7">
        <w:rPr>
          <w:rFonts w:ascii="Traditional Arabic" w:hAnsi="Traditional Arabic" w:cs="Traditional Arabic" w:hint="eastAsia"/>
          <w:color w:val="000000"/>
          <w:sz w:val="32"/>
          <w:szCs w:val="32"/>
          <w:rtl/>
        </w:rPr>
        <w:t>والعراق</w:t>
      </w:r>
      <w:r w:rsidRPr="00B161A7">
        <w:rPr>
          <w:rFonts w:ascii="Traditional Arabic" w:hAnsi="Traditional Arabic" w:cs="Traditional Arabic"/>
          <w:color w:val="000000"/>
          <w:sz w:val="32"/>
          <w:szCs w:val="32"/>
          <w:rtl/>
        </w:rPr>
        <w:t xml:space="preserve"> ومصر والشا</w:t>
      </w:r>
      <w:r w:rsidRPr="00B161A7">
        <w:rPr>
          <w:rFonts w:ascii="Traditional Arabic" w:hAnsi="Traditional Arabic" w:cs="Traditional Arabic" w:hint="eastAsia"/>
          <w:color w:val="000000"/>
          <w:sz w:val="32"/>
          <w:szCs w:val="32"/>
          <w:rtl/>
        </w:rPr>
        <w:t>م،</w:t>
      </w:r>
      <w:r w:rsidRPr="00B161A7">
        <w:rPr>
          <w:rFonts w:ascii="Traditional Arabic" w:hAnsi="Traditional Arabic" w:cs="Traditional Arabic"/>
          <w:color w:val="000000"/>
          <w:sz w:val="32"/>
          <w:szCs w:val="32"/>
          <w:rtl/>
        </w:rPr>
        <w:t xml:space="preserve"> وسمع من نحو ألف شيخ، وجمع نحو ست مئة ألف حديث اختار منها في صحيحه ما وثق برواته. وهو أول من و</w:t>
      </w:r>
      <w:r w:rsidRPr="00B161A7">
        <w:rPr>
          <w:rFonts w:ascii="Traditional Arabic" w:hAnsi="Traditional Arabic" w:cs="Traditional Arabic" w:hint="eastAsia"/>
          <w:color w:val="000000"/>
          <w:sz w:val="32"/>
          <w:szCs w:val="32"/>
          <w:rtl/>
        </w:rPr>
        <w:t>ضع</w:t>
      </w:r>
      <w:r w:rsidRPr="00B161A7">
        <w:rPr>
          <w:rFonts w:ascii="Traditional Arabic" w:hAnsi="Traditional Arabic" w:cs="Traditional Arabic"/>
          <w:color w:val="000000"/>
          <w:sz w:val="32"/>
          <w:szCs w:val="32"/>
          <w:rtl/>
        </w:rPr>
        <w:t xml:space="preserve"> في الإسلام كتابا على ه</w:t>
      </w:r>
      <w:r w:rsidRPr="00B161A7">
        <w:rPr>
          <w:rFonts w:ascii="Traditional Arabic" w:hAnsi="Traditional Arabic" w:cs="Traditional Arabic" w:hint="eastAsia"/>
          <w:color w:val="000000"/>
          <w:sz w:val="32"/>
          <w:szCs w:val="32"/>
          <w:rtl/>
        </w:rPr>
        <w:t>ذا</w:t>
      </w:r>
      <w:r w:rsidRPr="00B161A7">
        <w:rPr>
          <w:rFonts w:ascii="Traditional Arabic" w:hAnsi="Traditional Arabic" w:cs="Traditional Arabic"/>
          <w:color w:val="000000"/>
          <w:sz w:val="32"/>
          <w:szCs w:val="32"/>
          <w:rtl/>
        </w:rPr>
        <w:t xml:space="preserve"> النحو. وأقام في بخارى، فتعصب عليه جماعة ورموه بالتهم، فأخرج </w:t>
      </w:r>
      <w:r w:rsidRPr="00B161A7">
        <w:rPr>
          <w:rFonts w:ascii="Traditional Arabic" w:hAnsi="Traditional Arabic" w:cs="Traditional Arabic" w:hint="eastAsia"/>
          <w:color w:val="000000"/>
          <w:sz w:val="32"/>
          <w:szCs w:val="32"/>
          <w:rtl/>
        </w:rPr>
        <w:t>إلى</w:t>
      </w:r>
      <w:r w:rsidRPr="00B161A7">
        <w:rPr>
          <w:rFonts w:ascii="Traditional Arabic" w:hAnsi="Traditional Arabic" w:cs="Traditional Arabic"/>
          <w:color w:val="000000"/>
          <w:sz w:val="32"/>
          <w:szCs w:val="32"/>
          <w:rtl/>
        </w:rPr>
        <w:t xml:space="preserve"> خرتنك (من قرى سمرقند) فمات فيها سنة 256ه. وكتابه في الحديث أوثق الكت</w:t>
      </w:r>
      <w:r w:rsidRPr="00B161A7">
        <w:rPr>
          <w:rFonts w:ascii="Traditional Arabic" w:hAnsi="Traditional Arabic" w:cs="Traditional Arabic" w:hint="eastAsia"/>
          <w:color w:val="000000"/>
          <w:sz w:val="32"/>
          <w:szCs w:val="32"/>
          <w:rtl/>
        </w:rPr>
        <w:t>ب</w:t>
      </w:r>
      <w:r w:rsidRPr="00B161A7">
        <w:rPr>
          <w:rFonts w:ascii="Traditional Arabic" w:hAnsi="Traditional Arabic" w:cs="Traditional Arabic"/>
          <w:color w:val="000000"/>
          <w:sz w:val="32"/>
          <w:szCs w:val="32"/>
          <w:rtl/>
        </w:rPr>
        <w:t xml:space="preserve"> الستة المعول عل</w:t>
      </w:r>
      <w:r w:rsidRPr="00B161A7">
        <w:rPr>
          <w:rFonts w:ascii="Traditional Arabic" w:hAnsi="Traditional Arabic" w:cs="Traditional Arabic" w:hint="eastAsia"/>
          <w:color w:val="000000"/>
          <w:sz w:val="32"/>
          <w:szCs w:val="32"/>
          <w:rtl/>
        </w:rPr>
        <w:t>يها،</w:t>
      </w:r>
      <w:r w:rsidRPr="00B161A7">
        <w:rPr>
          <w:rFonts w:ascii="Traditional Arabic" w:hAnsi="Traditional Arabic" w:cs="Traditional Arabic"/>
          <w:color w:val="000000"/>
          <w:sz w:val="32"/>
          <w:szCs w:val="32"/>
          <w:rtl/>
        </w:rPr>
        <w:t xml:space="preserve"> وهي: صحيح ا</w:t>
      </w:r>
      <w:r w:rsidRPr="00B161A7">
        <w:rPr>
          <w:rFonts w:ascii="Traditional Arabic" w:hAnsi="Traditional Arabic" w:cs="Traditional Arabic" w:hint="eastAsia"/>
          <w:color w:val="000000"/>
          <w:sz w:val="32"/>
          <w:szCs w:val="32"/>
          <w:rtl/>
        </w:rPr>
        <w:t>لبخاري</w:t>
      </w:r>
      <w:r w:rsidRPr="00B161A7">
        <w:rPr>
          <w:rFonts w:ascii="Traditional Arabic" w:hAnsi="Traditional Arabic" w:cs="Traditional Arabic"/>
          <w:color w:val="000000"/>
          <w:sz w:val="32"/>
          <w:szCs w:val="32"/>
          <w:rtl/>
        </w:rPr>
        <w:t xml:space="preserve"> (صاحب </w:t>
      </w:r>
      <w:r w:rsidRPr="00B161A7">
        <w:rPr>
          <w:rFonts w:ascii="Traditional Arabic" w:hAnsi="Traditional Arabic" w:cs="Traditional Arabic" w:hint="eastAsia"/>
          <w:color w:val="000000"/>
          <w:sz w:val="32"/>
          <w:szCs w:val="32"/>
          <w:rtl/>
        </w:rPr>
        <w:t>الترجمة</w:t>
      </w:r>
      <w:r w:rsidRPr="00B161A7">
        <w:rPr>
          <w:rFonts w:ascii="Traditional Arabic" w:hAnsi="Traditional Arabic" w:cs="Traditional Arabic"/>
          <w:color w:val="000000"/>
          <w:sz w:val="32"/>
          <w:szCs w:val="32"/>
          <w:rtl/>
        </w:rPr>
        <w:t>) وصح</w:t>
      </w:r>
      <w:r w:rsidRPr="00B161A7">
        <w:rPr>
          <w:rFonts w:ascii="Traditional Arabic" w:hAnsi="Traditional Arabic" w:cs="Traditional Arabic" w:hint="eastAsia"/>
          <w:color w:val="000000"/>
          <w:sz w:val="32"/>
          <w:szCs w:val="32"/>
          <w:rtl/>
        </w:rPr>
        <w:t>يح</w:t>
      </w:r>
      <w:r w:rsidRPr="00B161A7">
        <w:rPr>
          <w:rFonts w:ascii="Traditional Arabic" w:hAnsi="Traditional Arabic" w:cs="Traditional Arabic"/>
          <w:color w:val="000000"/>
          <w:sz w:val="32"/>
          <w:szCs w:val="32"/>
          <w:rtl/>
        </w:rPr>
        <w:t xml:space="preserve"> مسلم (201 - 261 هـ وسنن أب</w:t>
      </w:r>
      <w:r w:rsidRPr="00B161A7">
        <w:rPr>
          <w:rFonts w:ascii="Traditional Arabic" w:hAnsi="Traditional Arabic" w:cs="Traditional Arabic" w:hint="eastAsia"/>
          <w:color w:val="000000"/>
          <w:sz w:val="32"/>
          <w:szCs w:val="32"/>
          <w:rtl/>
        </w:rPr>
        <w:t>ي</w:t>
      </w:r>
      <w:r w:rsidRPr="00B161A7">
        <w:rPr>
          <w:rFonts w:ascii="Traditional Arabic" w:hAnsi="Traditional Arabic" w:cs="Traditional Arabic"/>
          <w:color w:val="000000"/>
          <w:sz w:val="32"/>
          <w:szCs w:val="32"/>
          <w:rtl/>
        </w:rPr>
        <w:t xml:space="preserve"> داود (202 - 275 ه</w:t>
      </w:r>
      <w:r w:rsidRPr="00B161A7">
        <w:rPr>
          <w:rFonts w:ascii="Traditional Arabic" w:hAnsi="Traditional Arabic" w:cs="Traditional Arabic" w:hint="eastAsia"/>
          <w:color w:val="000000"/>
          <w:sz w:val="32"/>
          <w:szCs w:val="32"/>
          <w:rtl/>
        </w:rPr>
        <w:t>ـ</w:t>
      </w:r>
      <w:r w:rsidRPr="00B161A7">
        <w:rPr>
          <w:rFonts w:ascii="Traditional Arabic" w:hAnsi="Traditional Arabic" w:cs="Traditional Arabic"/>
          <w:color w:val="000000"/>
          <w:sz w:val="32"/>
          <w:szCs w:val="32"/>
          <w:rtl/>
        </w:rPr>
        <w:t xml:space="preserve"> وسنن الت</w:t>
      </w:r>
      <w:r w:rsidRPr="00B161A7">
        <w:rPr>
          <w:rFonts w:ascii="Traditional Arabic" w:hAnsi="Traditional Arabic" w:cs="Traditional Arabic" w:hint="eastAsia"/>
          <w:color w:val="000000"/>
          <w:sz w:val="32"/>
          <w:szCs w:val="32"/>
          <w:rtl/>
        </w:rPr>
        <w:t>رمذي</w:t>
      </w:r>
      <w:r w:rsidRPr="00B161A7">
        <w:rPr>
          <w:rFonts w:ascii="Traditional Arabic" w:hAnsi="Traditional Arabic" w:cs="Traditional Arabic"/>
          <w:color w:val="000000"/>
          <w:sz w:val="32"/>
          <w:szCs w:val="32"/>
          <w:rtl/>
        </w:rPr>
        <w:t xml:space="preserve"> (209 - 279 هـ وسنن </w:t>
      </w:r>
      <w:r w:rsidRPr="00B161A7">
        <w:rPr>
          <w:rFonts w:ascii="Traditional Arabic" w:hAnsi="Traditional Arabic" w:cs="Traditional Arabic" w:hint="eastAsia"/>
          <w:color w:val="000000"/>
          <w:sz w:val="32"/>
          <w:szCs w:val="32"/>
          <w:rtl/>
        </w:rPr>
        <w:t>ابن</w:t>
      </w:r>
      <w:r w:rsidRPr="00B161A7">
        <w:rPr>
          <w:rFonts w:ascii="Traditional Arabic" w:hAnsi="Traditional Arabic" w:cs="Traditional Arabic"/>
          <w:color w:val="000000"/>
          <w:sz w:val="32"/>
          <w:szCs w:val="32"/>
          <w:rtl/>
        </w:rPr>
        <w:t xml:space="preserve"> ماجه (209 - 273 هـ وسنن النسائي (215 - 303 هـ ولشيخنا محمد جمال الدين القاسمي (</w:t>
      </w:r>
      <w:r w:rsidRPr="00B161A7">
        <w:rPr>
          <w:rFonts w:ascii="Traditional Arabic" w:hAnsi="Traditional Arabic" w:cs="Traditional Arabic" w:hint="eastAsia"/>
          <w:color w:val="000000"/>
          <w:sz w:val="32"/>
          <w:szCs w:val="32"/>
          <w:rtl/>
        </w:rPr>
        <w:t>حياة</w:t>
      </w:r>
      <w:r w:rsidRPr="00B161A7">
        <w:rPr>
          <w:rFonts w:ascii="Traditional Arabic" w:hAnsi="Traditional Arabic" w:cs="Traditional Arabic"/>
          <w:color w:val="000000"/>
          <w:sz w:val="32"/>
          <w:szCs w:val="32"/>
          <w:rtl/>
        </w:rPr>
        <w:t xml:space="preserve"> ال</w:t>
      </w:r>
      <w:r w:rsidRPr="00B161A7">
        <w:rPr>
          <w:rFonts w:ascii="Traditional Arabic" w:hAnsi="Traditional Arabic" w:cs="Traditional Arabic" w:hint="eastAsia"/>
          <w:color w:val="000000"/>
          <w:sz w:val="32"/>
          <w:szCs w:val="32"/>
          <w:rtl/>
        </w:rPr>
        <w:t>بخاري</w:t>
      </w:r>
      <w:r w:rsidRPr="00B161A7">
        <w:rPr>
          <w:rFonts w:ascii="Traditional Arabic" w:hAnsi="Traditional Arabic" w:cs="Traditional Arabic"/>
          <w:color w:val="000000"/>
          <w:sz w:val="32"/>
          <w:szCs w:val="32"/>
          <w:rtl/>
        </w:rPr>
        <w:t>). انظر ا</w:t>
      </w:r>
      <w:r w:rsidRPr="00B161A7">
        <w:rPr>
          <w:rFonts w:ascii="Traditional Arabic" w:hAnsi="Traditional Arabic" w:cs="Traditional Arabic" w:hint="eastAsia"/>
          <w:color w:val="000000"/>
          <w:sz w:val="32"/>
          <w:szCs w:val="32"/>
          <w:rtl/>
        </w:rPr>
        <w:t>لأعلام</w:t>
      </w:r>
      <w:r w:rsidRPr="00B161A7">
        <w:rPr>
          <w:rFonts w:ascii="Traditional Arabic" w:hAnsi="Traditional Arabic" w:cs="Traditional Arabic"/>
          <w:color w:val="000000"/>
          <w:sz w:val="32"/>
          <w:szCs w:val="32"/>
          <w:rtl/>
        </w:rPr>
        <w:t xml:space="preserve"> لل</w:t>
      </w:r>
      <w:r w:rsidRPr="00B161A7">
        <w:rPr>
          <w:rFonts w:ascii="Traditional Arabic" w:hAnsi="Traditional Arabic" w:cs="Traditional Arabic" w:hint="eastAsia"/>
          <w:color w:val="000000"/>
          <w:sz w:val="32"/>
          <w:szCs w:val="32"/>
          <w:rtl/>
        </w:rPr>
        <w:t>زركلي</w:t>
      </w:r>
      <w:r w:rsidRPr="00B161A7">
        <w:rPr>
          <w:rFonts w:ascii="Traditional Arabic" w:hAnsi="Traditional Arabic" w:cs="Traditional Arabic"/>
          <w:color w:val="000000"/>
          <w:sz w:val="32"/>
          <w:szCs w:val="32"/>
          <w:rtl/>
        </w:rPr>
        <w:t xml:space="preserve"> 6/34، وسير أعلا</w:t>
      </w:r>
      <w:r w:rsidRPr="00B161A7">
        <w:rPr>
          <w:rFonts w:ascii="Traditional Arabic" w:hAnsi="Traditional Arabic" w:cs="Traditional Arabic" w:hint="eastAsia"/>
          <w:color w:val="000000"/>
          <w:sz w:val="32"/>
          <w:szCs w:val="32"/>
          <w:rtl/>
        </w:rPr>
        <w:t>م</w:t>
      </w:r>
      <w:r w:rsidRPr="00B161A7">
        <w:rPr>
          <w:rFonts w:ascii="Traditional Arabic" w:hAnsi="Traditional Arabic" w:cs="Traditional Arabic"/>
          <w:color w:val="000000"/>
          <w:sz w:val="32"/>
          <w:szCs w:val="32"/>
          <w:rtl/>
        </w:rPr>
        <w:t xml:space="preserve"> النبلاء 12/391</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صفة الصفوة 4/168. </w:t>
      </w:r>
    </w:p>
  </w:footnote>
  <w:footnote w:id="197">
    <w:p w:rsidR="00076974" w:rsidRDefault="00076974" w:rsidP="002C503B">
      <w:pPr>
        <w:pStyle w:val="FootnoteText"/>
        <w:jc w:val="both"/>
      </w:pP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sidRPr="00B73519">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كلم</w:t>
      </w:r>
      <w:r w:rsidRPr="00B161A7">
        <w:rPr>
          <w:rFonts w:ascii="Traditional Arabic" w:hAnsi="Traditional Arabic" w:cs="Traditional Arabic" w:hint="eastAsia"/>
          <w:color w:val="000000"/>
          <w:sz w:val="32"/>
          <w:szCs w:val="32"/>
          <w:rtl/>
        </w:rPr>
        <w:t>ات</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في</w:t>
      </w:r>
      <w:r w:rsidRPr="00B161A7">
        <w:rPr>
          <w:rFonts w:ascii="Traditional Arabic" w:hAnsi="Traditional Arabic" w:cs="Traditional Arabic"/>
          <w:color w:val="000000"/>
          <w:sz w:val="32"/>
          <w:szCs w:val="32"/>
          <w:rtl/>
        </w:rPr>
        <w:t xml:space="preserve"> اله</w:t>
      </w:r>
      <w:r w:rsidRPr="00B161A7">
        <w:rPr>
          <w:rFonts w:ascii="Traditional Arabic" w:hAnsi="Traditional Arabic" w:cs="Traditional Arabic" w:hint="eastAsia"/>
          <w:color w:val="000000"/>
          <w:sz w:val="32"/>
          <w:szCs w:val="32"/>
          <w:rtl/>
        </w:rPr>
        <w:t>امش</w:t>
      </w:r>
      <w:r w:rsidRPr="00B161A7">
        <w:rPr>
          <w:rFonts w:ascii="Traditional Arabic" w:hAnsi="Traditional Arabic" w:cs="Traditional Arabic"/>
          <w:color w:val="000000"/>
          <w:sz w:val="32"/>
          <w:szCs w:val="32"/>
          <w:rtl/>
        </w:rPr>
        <w:t xml:space="preserve"> غير واضحة تقدر من2 إلى 2.</w:t>
      </w:r>
    </w:p>
  </w:footnote>
  <w:footnote w:id="198">
    <w:p w:rsidR="00076974" w:rsidRDefault="00076974" w:rsidP="002C503B">
      <w:pPr>
        <w:pStyle w:val="FootnoteText"/>
        <w:jc w:val="both"/>
      </w:pPr>
      <w:r w:rsidRPr="00B73519">
        <w:rPr>
          <w:rFonts w:ascii="Traditional Arabic" w:hAnsi="Traditional Arabic" w:cs="Traditional Arabic"/>
          <w:color w:val="000000"/>
          <w:sz w:val="32"/>
          <w:szCs w:val="32"/>
        </w:rPr>
        <w:t>(</w:t>
      </w: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 عبد العظيم ب</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عبد القوي بن عبد ا</w:t>
      </w:r>
      <w:r w:rsidRPr="00B161A7">
        <w:rPr>
          <w:rFonts w:ascii="Traditional Arabic" w:hAnsi="Traditional Arabic" w:cs="Traditional Arabic" w:hint="eastAsia"/>
          <w:color w:val="000000"/>
          <w:sz w:val="32"/>
          <w:szCs w:val="32"/>
          <w:rtl/>
        </w:rPr>
        <w:t>لله،</w:t>
      </w:r>
      <w:r w:rsidRPr="00B161A7">
        <w:rPr>
          <w:rFonts w:ascii="Traditional Arabic" w:hAnsi="Traditional Arabic" w:cs="Traditional Arabic"/>
          <w:color w:val="000000"/>
          <w:sz w:val="32"/>
          <w:szCs w:val="32"/>
          <w:rtl/>
        </w:rPr>
        <w:t xml:space="preserve"> أبو محمد</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زكي ا</w:t>
      </w:r>
      <w:r w:rsidRPr="00B161A7">
        <w:rPr>
          <w:rFonts w:ascii="Traditional Arabic" w:hAnsi="Traditional Arabic" w:cs="Traditional Arabic" w:hint="eastAsia"/>
          <w:color w:val="000000"/>
          <w:sz w:val="32"/>
          <w:szCs w:val="32"/>
          <w:rtl/>
        </w:rPr>
        <w:t>لدين</w:t>
      </w:r>
      <w:r w:rsidRPr="00B161A7">
        <w:rPr>
          <w:rFonts w:ascii="Traditional Arabic" w:hAnsi="Traditional Arabic" w:cs="Traditional Arabic"/>
          <w:color w:val="000000"/>
          <w:sz w:val="32"/>
          <w:szCs w:val="32"/>
          <w:rtl/>
        </w:rPr>
        <w:t xml:space="preserve"> المنذري: عالم بالحديث والعربية، من ا</w:t>
      </w:r>
      <w:r w:rsidRPr="00B161A7">
        <w:rPr>
          <w:rFonts w:ascii="Traditional Arabic" w:hAnsi="Traditional Arabic" w:cs="Traditional Arabic" w:hint="eastAsia"/>
          <w:color w:val="000000"/>
          <w:sz w:val="32"/>
          <w:szCs w:val="32"/>
          <w:rtl/>
        </w:rPr>
        <w:t>لحفاظ</w:t>
      </w:r>
      <w:r w:rsidRPr="00B161A7">
        <w:rPr>
          <w:rFonts w:ascii="Traditional Arabic" w:hAnsi="Traditional Arabic" w:cs="Traditional Arabic"/>
          <w:color w:val="000000"/>
          <w:sz w:val="32"/>
          <w:szCs w:val="32"/>
          <w:rtl/>
        </w:rPr>
        <w:t xml:space="preserve"> المؤرخين. له " الترغي</w:t>
      </w:r>
      <w:r w:rsidRPr="00B161A7">
        <w:rPr>
          <w:rFonts w:ascii="Traditional Arabic" w:hAnsi="Traditional Arabic" w:cs="Traditional Arabic" w:hint="eastAsia"/>
          <w:color w:val="000000"/>
          <w:sz w:val="32"/>
          <w:szCs w:val="32"/>
          <w:rtl/>
        </w:rPr>
        <w:t>ب</w:t>
      </w:r>
      <w:r w:rsidRPr="00B161A7">
        <w:rPr>
          <w:rFonts w:ascii="Traditional Arabic" w:hAnsi="Traditional Arabic" w:cs="Traditional Arabic"/>
          <w:color w:val="000000"/>
          <w:sz w:val="32"/>
          <w:szCs w:val="32"/>
          <w:rtl/>
        </w:rPr>
        <w:t xml:space="preserve"> والترهيب - ط " و " التكملة لوفيات النقلة - ط " أجزاء منه، و " أربعون حديثا - ط " رسالة، و " شرح التنبيه " و " </w:t>
      </w:r>
      <w:r w:rsidRPr="00B161A7">
        <w:rPr>
          <w:rFonts w:ascii="Traditional Arabic" w:hAnsi="Traditional Arabic" w:cs="Traditional Arabic" w:hint="eastAsia"/>
          <w:color w:val="000000"/>
          <w:sz w:val="32"/>
          <w:szCs w:val="32"/>
          <w:rtl/>
        </w:rPr>
        <w:t>مختصر</w:t>
      </w:r>
      <w:r w:rsidRPr="00B161A7">
        <w:rPr>
          <w:rFonts w:ascii="Traditional Arabic" w:hAnsi="Traditional Arabic" w:cs="Traditional Arabic"/>
          <w:color w:val="000000"/>
          <w:sz w:val="32"/>
          <w:szCs w:val="32"/>
          <w:rtl/>
        </w:rPr>
        <w:t xml:space="preserve"> ص</w:t>
      </w:r>
      <w:r w:rsidRPr="00B161A7">
        <w:rPr>
          <w:rFonts w:ascii="Traditional Arabic" w:hAnsi="Traditional Arabic" w:cs="Traditional Arabic" w:hint="eastAsia"/>
          <w:color w:val="000000"/>
          <w:sz w:val="32"/>
          <w:szCs w:val="32"/>
          <w:rtl/>
        </w:rPr>
        <w:t>حيح</w:t>
      </w:r>
      <w:r w:rsidRPr="00B161A7">
        <w:rPr>
          <w:rFonts w:ascii="Traditional Arabic" w:hAnsi="Traditional Arabic" w:cs="Traditional Arabic"/>
          <w:color w:val="000000"/>
          <w:sz w:val="32"/>
          <w:szCs w:val="32"/>
          <w:rtl/>
        </w:rPr>
        <w:t xml:space="preserve"> مسل</w:t>
      </w:r>
      <w:r w:rsidRPr="00B161A7">
        <w:rPr>
          <w:rFonts w:ascii="Traditional Arabic" w:hAnsi="Traditional Arabic" w:cs="Traditional Arabic" w:hint="eastAsia"/>
          <w:color w:val="000000"/>
          <w:sz w:val="32"/>
          <w:szCs w:val="32"/>
          <w:rtl/>
        </w:rPr>
        <w:t>م</w:t>
      </w:r>
      <w:r w:rsidRPr="00B161A7">
        <w:rPr>
          <w:rFonts w:ascii="Traditional Arabic" w:hAnsi="Traditional Arabic" w:cs="Traditional Arabic"/>
          <w:color w:val="000000"/>
          <w:sz w:val="32"/>
          <w:szCs w:val="32"/>
          <w:rtl/>
        </w:rPr>
        <w:t xml:space="preserve"> - ط " في الهند مع شر</w:t>
      </w:r>
      <w:r w:rsidRPr="00B161A7">
        <w:rPr>
          <w:rFonts w:ascii="Traditional Arabic" w:hAnsi="Traditional Arabic" w:cs="Traditional Arabic" w:hint="eastAsia"/>
          <w:color w:val="000000"/>
          <w:sz w:val="32"/>
          <w:szCs w:val="32"/>
          <w:rtl/>
        </w:rPr>
        <w:t>حه</w:t>
      </w:r>
      <w:r w:rsidRPr="00B161A7">
        <w:rPr>
          <w:rFonts w:ascii="Traditional Arabic" w:hAnsi="Traditional Arabic" w:cs="Traditional Arabic"/>
          <w:color w:val="000000"/>
          <w:sz w:val="32"/>
          <w:szCs w:val="32"/>
          <w:rtl/>
        </w:rPr>
        <w:t xml:space="preserve"> لصديق حسن خان، و " مخت</w:t>
      </w:r>
      <w:r w:rsidRPr="00B161A7">
        <w:rPr>
          <w:rFonts w:ascii="Traditional Arabic" w:hAnsi="Traditional Arabic" w:cs="Traditional Arabic" w:hint="eastAsia"/>
          <w:color w:val="000000"/>
          <w:sz w:val="32"/>
          <w:szCs w:val="32"/>
          <w:rtl/>
        </w:rPr>
        <w:t>صر</w:t>
      </w:r>
      <w:r w:rsidRPr="00B161A7">
        <w:rPr>
          <w:rFonts w:ascii="Traditional Arabic" w:hAnsi="Traditional Arabic" w:cs="Traditional Arabic"/>
          <w:color w:val="000000"/>
          <w:sz w:val="32"/>
          <w:szCs w:val="32"/>
          <w:rtl/>
        </w:rPr>
        <w:t xml:space="preserve"> سن</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أبي داود - ط " أصله من الشام، تو</w:t>
      </w:r>
      <w:r w:rsidRPr="00B161A7">
        <w:rPr>
          <w:rFonts w:ascii="Traditional Arabic" w:hAnsi="Traditional Arabic" w:cs="Traditional Arabic" w:hint="eastAsia"/>
          <w:color w:val="000000"/>
          <w:sz w:val="32"/>
          <w:szCs w:val="32"/>
          <w:rtl/>
        </w:rPr>
        <w:t>لى</w:t>
      </w:r>
      <w:r w:rsidRPr="00B161A7">
        <w:rPr>
          <w:rFonts w:ascii="Traditional Arabic" w:hAnsi="Traditional Arabic" w:cs="Traditional Arabic"/>
          <w:color w:val="000000"/>
          <w:sz w:val="32"/>
          <w:szCs w:val="32"/>
          <w:rtl/>
        </w:rPr>
        <w:t xml:space="preserve"> مشيخة دار الحديث الكاملية (بالقاهرة) وانقطع بها نحو عشرين سنة، عاكفا على التصنيف والتخريج و</w:t>
      </w:r>
      <w:r w:rsidRPr="00B161A7">
        <w:rPr>
          <w:rFonts w:ascii="Traditional Arabic" w:hAnsi="Traditional Arabic" w:cs="Traditional Arabic" w:hint="eastAsia"/>
          <w:color w:val="000000"/>
          <w:sz w:val="32"/>
          <w:szCs w:val="32"/>
          <w:rtl/>
        </w:rPr>
        <w:t>الافادة</w:t>
      </w:r>
      <w:r w:rsidRPr="00B161A7">
        <w:rPr>
          <w:rFonts w:ascii="Traditional Arabic" w:hAnsi="Traditional Arabic" w:cs="Traditional Arabic"/>
          <w:color w:val="000000"/>
          <w:sz w:val="32"/>
          <w:szCs w:val="32"/>
          <w:rtl/>
        </w:rPr>
        <w:t xml:space="preserve"> وال</w:t>
      </w:r>
      <w:r w:rsidRPr="00B161A7">
        <w:rPr>
          <w:rFonts w:ascii="Traditional Arabic" w:hAnsi="Traditional Arabic" w:cs="Traditional Arabic" w:hint="eastAsia"/>
          <w:color w:val="000000"/>
          <w:sz w:val="32"/>
          <w:szCs w:val="32"/>
          <w:rtl/>
        </w:rPr>
        <w:t>تحديث</w:t>
      </w:r>
      <w:r w:rsidRPr="00B161A7">
        <w:rPr>
          <w:rFonts w:ascii="Traditional Arabic" w:hAnsi="Traditional Arabic" w:cs="Traditional Arabic"/>
          <w:color w:val="000000"/>
          <w:sz w:val="32"/>
          <w:szCs w:val="32"/>
          <w:rtl/>
        </w:rPr>
        <w:t>. مولده و</w:t>
      </w:r>
      <w:r w:rsidRPr="00B161A7">
        <w:rPr>
          <w:rFonts w:ascii="Traditional Arabic" w:hAnsi="Traditional Arabic" w:cs="Traditional Arabic" w:hint="eastAsia"/>
          <w:color w:val="000000"/>
          <w:sz w:val="32"/>
          <w:szCs w:val="32"/>
          <w:rtl/>
        </w:rPr>
        <w:t>وفاته</w:t>
      </w:r>
      <w:r w:rsidRPr="00B161A7">
        <w:rPr>
          <w:rFonts w:ascii="Traditional Arabic" w:hAnsi="Traditional Arabic" w:cs="Traditional Arabic"/>
          <w:color w:val="000000"/>
          <w:sz w:val="32"/>
          <w:szCs w:val="32"/>
          <w:rtl/>
        </w:rPr>
        <w:t xml:space="preserve"> بمصر. توفي 656ه، وص</w:t>
      </w:r>
      <w:r w:rsidRPr="00B161A7">
        <w:rPr>
          <w:rFonts w:ascii="Traditional Arabic" w:hAnsi="Traditional Arabic" w:cs="Traditional Arabic" w:hint="eastAsia"/>
          <w:color w:val="000000"/>
          <w:sz w:val="32"/>
          <w:szCs w:val="32"/>
          <w:rtl/>
        </w:rPr>
        <w:t>نف</w:t>
      </w:r>
      <w:r w:rsidRPr="00B161A7">
        <w:rPr>
          <w:rFonts w:ascii="Traditional Arabic" w:hAnsi="Traditional Arabic" w:cs="Traditional Arabic"/>
          <w:color w:val="000000"/>
          <w:sz w:val="32"/>
          <w:szCs w:val="32"/>
          <w:rtl/>
        </w:rPr>
        <w:t xml:space="preserve"> م</w:t>
      </w:r>
      <w:r w:rsidRPr="00B161A7">
        <w:rPr>
          <w:rFonts w:ascii="Traditional Arabic" w:hAnsi="Traditional Arabic" w:cs="Traditional Arabic" w:hint="eastAsia"/>
          <w:color w:val="000000"/>
          <w:sz w:val="32"/>
          <w:szCs w:val="32"/>
          <w:rtl/>
        </w:rPr>
        <w:t>حقق</w:t>
      </w:r>
      <w:r w:rsidRPr="00B161A7">
        <w:rPr>
          <w:rFonts w:ascii="Traditional Arabic" w:hAnsi="Traditional Arabic" w:cs="Traditional Arabic"/>
          <w:color w:val="000000"/>
          <w:sz w:val="32"/>
          <w:szCs w:val="32"/>
          <w:rtl/>
        </w:rPr>
        <w:t xml:space="preserve"> كتابه " التك</w:t>
      </w:r>
      <w:r w:rsidRPr="00B161A7">
        <w:rPr>
          <w:rFonts w:ascii="Traditional Arabic" w:hAnsi="Traditional Arabic" w:cs="Traditional Arabic" w:hint="eastAsia"/>
          <w:color w:val="000000"/>
          <w:sz w:val="32"/>
          <w:szCs w:val="32"/>
          <w:rtl/>
        </w:rPr>
        <w:t>ملة</w:t>
      </w:r>
      <w:r w:rsidRPr="00B161A7">
        <w:rPr>
          <w:rFonts w:ascii="Traditional Arabic" w:hAnsi="Traditional Arabic" w:cs="Traditional Arabic"/>
          <w:color w:val="000000"/>
          <w:sz w:val="32"/>
          <w:szCs w:val="32"/>
          <w:rtl/>
        </w:rPr>
        <w:t xml:space="preserve"> " ب</w:t>
      </w:r>
      <w:r w:rsidRPr="00B161A7">
        <w:rPr>
          <w:rFonts w:ascii="Traditional Arabic" w:hAnsi="Traditional Arabic" w:cs="Traditional Arabic" w:hint="eastAsia"/>
          <w:color w:val="000000"/>
          <w:sz w:val="32"/>
          <w:szCs w:val="32"/>
          <w:rtl/>
        </w:rPr>
        <w:t>شار</w:t>
      </w:r>
      <w:r w:rsidRPr="00B161A7">
        <w:rPr>
          <w:rFonts w:ascii="Traditional Arabic" w:hAnsi="Traditional Arabic" w:cs="Traditional Arabic"/>
          <w:color w:val="000000"/>
          <w:sz w:val="32"/>
          <w:szCs w:val="32"/>
          <w:rtl/>
        </w:rPr>
        <w:t xml:space="preserve"> عواد معروف، كتاب " المنذري وكتابه التكملة لوفيات النقلة. انظر الأعلام للزركلي 4/30، </w:t>
      </w:r>
      <w:r w:rsidRPr="00B161A7">
        <w:rPr>
          <w:rFonts w:ascii="Traditional Arabic" w:hAnsi="Traditional Arabic" w:cs="Traditional Arabic" w:hint="eastAsia"/>
          <w:color w:val="000000"/>
          <w:sz w:val="32"/>
          <w:szCs w:val="32"/>
          <w:rtl/>
        </w:rPr>
        <w:t>طبقات</w:t>
      </w:r>
      <w:r w:rsidRPr="00B161A7">
        <w:rPr>
          <w:rFonts w:ascii="Traditional Arabic" w:hAnsi="Traditional Arabic" w:cs="Traditional Arabic"/>
          <w:color w:val="000000"/>
          <w:sz w:val="32"/>
          <w:szCs w:val="32"/>
          <w:rtl/>
        </w:rPr>
        <w:t xml:space="preserve"> الحفاظ 1/104، طبقات الشافعية الكبرى 8/259.</w:t>
      </w:r>
    </w:p>
  </w:footnote>
  <w:footnote w:id="199">
    <w:p w:rsidR="00076974" w:rsidRDefault="00076974" w:rsidP="002C503B">
      <w:pPr>
        <w:pStyle w:val="FootnoteText"/>
        <w:jc w:val="both"/>
      </w:pPr>
      <w:r w:rsidRPr="00B73519">
        <w:rPr>
          <w:rFonts w:ascii="Traditional Arabic" w:hAnsi="Traditional Arabic" w:cs="Traditional Arabic"/>
          <w:color w:val="000000"/>
          <w:sz w:val="32"/>
          <w:szCs w:val="32"/>
          <w:rtl/>
        </w:rPr>
        <w:t>(</w:t>
      </w: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هنا بياض في ا</w:t>
      </w:r>
      <w:r w:rsidRPr="00B161A7">
        <w:rPr>
          <w:rFonts w:ascii="Traditional Arabic" w:hAnsi="Traditional Arabic" w:cs="Traditional Arabic" w:hint="eastAsia"/>
          <w:color w:val="000000"/>
          <w:sz w:val="32"/>
          <w:szCs w:val="32"/>
          <w:rtl/>
        </w:rPr>
        <w:t>لمخطوط</w:t>
      </w:r>
      <w:r w:rsidRPr="00B161A7">
        <w:rPr>
          <w:rFonts w:ascii="Traditional Arabic" w:hAnsi="Traditional Arabic" w:cs="Traditional Arabic"/>
          <w:color w:val="000000"/>
          <w:sz w:val="32"/>
          <w:szCs w:val="32"/>
          <w:rtl/>
        </w:rPr>
        <w:t>.</w:t>
      </w:r>
    </w:p>
  </w:footnote>
  <w:footnote w:id="200">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B73519">
        <w:rPr>
          <w:rFonts w:ascii="Traditional Arabic" w:hAnsi="Traditional Arabic" w:cs="Traditional Arabic"/>
          <w:color w:val="000000"/>
          <w:sz w:val="32"/>
          <w:szCs w:val="32"/>
        </w:rPr>
        <w:t>(</w:t>
      </w:r>
      <w:r w:rsidRPr="00B73519">
        <w:rPr>
          <w:rStyle w:val="FootnoteReference"/>
          <w:rFonts w:ascii="Traditional Arabic" w:hAnsi="Traditional Arabic" w:cs="Traditional Arabic"/>
          <w:color w:val="000000"/>
          <w:sz w:val="32"/>
          <w:szCs w:val="32"/>
          <w:vertAlign w:val="baseline"/>
        </w:rPr>
        <w:footnoteRef/>
      </w:r>
      <w:r w:rsidRPr="00B73519">
        <w:rPr>
          <w:rFonts w:ascii="Traditional Arabic" w:hAnsi="Traditional Arabic" w:cs="Traditional Arabic"/>
          <w:color w:val="000000"/>
          <w:sz w:val="32"/>
          <w:szCs w:val="32"/>
        </w:rPr>
        <w:t>)</w:t>
      </w:r>
      <w:r>
        <w:rPr>
          <w:rFonts w:ascii="Traditional Arabic" w:hAnsi="Traditional Arabic" w:cs="Traditional Arabic"/>
          <w:color w:val="000000"/>
          <w:sz w:val="32"/>
          <w:szCs w:val="32"/>
          <w:rtl/>
        </w:rPr>
        <w:t xml:space="preserve"> - يزيد بن أبي زياد </w:t>
      </w:r>
      <w:r w:rsidRPr="00B161A7">
        <w:rPr>
          <w:rFonts w:ascii="Traditional Arabic" w:hAnsi="Traditional Arabic" w:cs="Traditional Arabic"/>
          <w:color w:val="000000"/>
          <w:sz w:val="32"/>
          <w:szCs w:val="32"/>
          <w:rtl/>
        </w:rPr>
        <w:t>(4، م قر</w:t>
      </w:r>
      <w:r w:rsidRPr="00B161A7">
        <w:rPr>
          <w:rFonts w:ascii="Traditional Arabic" w:hAnsi="Traditional Arabic" w:cs="Traditional Arabic" w:hint="eastAsia"/>
          <w:color w:val="000000"/>
          <w:sz w:val="32"/>
          <w:szCs w:val="32"/>
          <w:rtl/>
        </w:rPr>
        <w:t>نه،</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خت</w:t>
      </w:r>
      <w:r w:rsidRPr="00B161A7">
        <w:rPr>
          <w:rFonts w:ascii="Traditional Arabic" w:hAnsi="Traditional Arabic" w:cs="Traditional Arabic"/>
          <w:color w:val="000000"/>
          <w:sz w:val="32"/>
          <w:szCs w:val="32"/>
          <w:rtl/>
        </w:rPr>
        <w:t>) الامام المحدث أ</w:t>
      </w:r>
      <w:r w:rsidRPr="00B161A7">
        <w:rPr>
          <w:rFonts w:ascii="Traditional Arabic" w:hAnsi="Traditional Arabic" w:cs="Traditional Arabic" w:hint="eastAsia"/>
          <w:color w:val="000000"/>
          <w:sz w:val="32"/>
          <w:szCs w:val="32"/>
          <w:rtl/>
        </w:rPr>
        <w:t>بو</w:t>
      </w:r>
      <w:r w:rsidRPr="00B161A7">
        <w:rPr>
          <w:rFonts w:ascii="Traditional Arabic" w:hAnsi="Traditional Arabic" w:cs="Traditional Arabic"/>
          <w:color w:val="000000"/>
          <w:sz w:val="32"/>
          <w:szCs w:val="32"/>
          <w:rtl/>
        </w:rPr>
        <w:t xml:space="preserve"> ع</w:t>
      </w:r>
      <w:r w:rsidRPr="00B161A7">
        <w:rPr>
          <w:rFonts w:ascii="Traditional Arabic" w:hAnsi="Traditional Arabic" w:cs="Traditional Arabic" w:hint="eastAsia"/>
          <w:color w:val="000000"/>
          <w:sz w:val="32"/>
          <w:szCs w:val="32"/>
          <w:rtl/>
        </w:rPr>
        <w:t>بد</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الله،</w:t>
      </w:r>
      <w:r w:rsidRPr="00B161A7">
        <w:rPr>
          <w:rFonts w:ascii="Traditional Arabic" w:hAnsi="Traditional Arabic" w:cs="Traditional Arabic"/>
          <w:color w:val="000000"/>
          <w:sz w:val="32"/>
          <w:szCs w:val="32"/>
          <w:rtl/>
        </w:rPr>
        <w:t xml:space="preserve"> الهاشمي، مولاهم الكو</w:t>
      </w:r>
      <w:r w:rsidRPr="00B161A7">
        <w:rPr>
          <w:rFonts w:ascii="Traditional Arabic" w:hAnsi="Traditional Arabic" w:cs="Traditional Arabic" w:hint="eastAsia"/>
          <w:color w:val="000000"/>
          <w:sz w:val="32"/>
          <w:szCs w:val="32"/>
          <w:rtl/>
        </w:rPr>
        <w:t>في،</w:t>
      </w:r>
      <w:r w:rsidRPr="00B161A7">
        <w:rPr>
          <w:rFonts w:ascii="Traditional Arabic" w:hAnsi="Traditional Arabic" w:cs="Traditional Arabic"/>
          <w:color w:val="000000"/>
          <w:sz w:val="32"/>
          <w:szCs w:val="32"/>
          <w:rtl/>
        </w:rPr>
        <w:t xml:space="preserve"> مولى عبد الله ابن الحارث بن نوفل، معدود في صغار الت</w:t>
      </w:r>
      <w:r w:rsidRPr="00B161A7">
        <w:rPr>
          <w:rFonts w:ascii="Traditional Arabic" w:hAnsi="Traditional Arabic" w:cs="Traditional Arabic" w:hint="eastAsia"/>
          <w:color w:val="000000"/>
          <w:sz w:val="32"/>
          <w:szCs w:val="32"/>
          <w:rtl/>
        </w:rPr>
        <w:t>ابعين</w:t>
      </w:r>
      <w:r w:rsidRPr="00B161A7">
        <w:rPr>
          <w:rFonts w:ascii="Traditional Arabic" w:hAnsi="Traditional Arabic" w:cs="Traditional Arabic"/>
          <w:color w:val="000000"/>
          <w:sz w:val="32"/>
          <w:szCs w:val="32"/>
          <w:rtl/>
        </w:rPr>
        <w:t>.</w:t>
      </w:r>
    </w:p>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B161A7">
        <w:rPr>
          <w:rFonts w:ascii="Traditional Arabic" w:hAnsi="Traditional Arabic" w:cs="Traditional Arabic" w:hint="eastAsia"/>
          <w:color w:val="000000"/>
          <w:sz w:val="32"/>
          <w:szCs w:val="32"/>
          <w:rtl/>
        </w:rPr>
        <w:t>قلت</w:t>
      </w:r>
      <w:r w:rsidRPr="00B161A7">
        <w:rPr>
          <w:rFonts w:ascii="Traditional Arabic" w:hAnsi="Traditional Arabic" w:cs="Traditional Arabic"/>
          <w:color w:val="000000"/>
          <w:sz w:val="32"/>
          <w:szCs w:val="32"/>
          <w:rtl/>
        </w:rPr>
        <w:t xml:space="preserve">: رأى أنسا، وروى عن مولاه عبد الله، وأبي جحيفة السوائي إن صح، وعبد الرحمن بن أبي </w:t>
      </w:r>
      <w:r w:rsidRPr="00B161A7">
        <w:rPr>
          <w:rFonts w:ascii="Traditional Arabic" w:hAnsi="Traditional Arabic" w:cs="Traditional Arabic" w:hint="eastAsia"/>
          <w:color w:val="000000"/>
          <w:sz w:val="32"/>
          <w:szCs w:val="32"/>
          <w:rtl/>
        </w:rPr>
        <w:t>ليلى،</w:t>
      </w:r>
      <w:r w:rsidRPr="00B161A7">
        <w:rPr>
          <w:rFonts w:ascii="Traditional Arabic" w:hAnsi="Traditional Arabic" w:cs="Traditional Arabic"/>
          <w:color w:val="000000"/>
          <w:sz w:val="32"/>
          <w:szCs w:val="32"/>
          <w:rtl/>
        </w:rPr>
        <w:t xml:space="preserve"> وعبد الله بن شداد بن الهاد، وعمرو بن سلمة الهمداني، لا الجرمي</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و</w:t>
      </w:r>
      <w:r w:rsidRPr="00B161A7">
        <w:rPr>
          <w:rFonts w:ascii="Traditional Arabic" w:hAnsi="Traditional Arabic" w:cs="Traditional Arabic" w:hint="eastAsia"/>
          <w:color w:val="000000"/>
          <w:sz w:val="32"/>
          <w:szCs w:val="32"/>
          <w:rtl/>
        </w:rPr>
        <w:t>عبد</w:t>
      </w:r>
      <w:r w:rsidRPr="00B161A7">
        <w:rPr>
          <w:rFonts w:ascii="Traditional Arabic" w:hAnsi="Traditional Arabic" w:cs="Traditional Arabic"/>
          <w:color w:val="000000"/>
          <w:sz w:val="32"/>
          <w:szCs w:val="32"/>
          <w:rtl/>
        </w:rPr>
        <w:t xml:space="preserve"> الله بن معقل بن مقرن، ومج</w:t>
      </w:r>
      <w:r w:rsidRPr="00B161A7">
        <w:rPr>
          <w:rFonts w:ascii="Traditional Arabic" w:hAnsi="Traditional Arabic" w:cs="Traditional Arabic" w:hint="eastAsia"/>
          <w:color w:val="000000"/>
          <w:sz w:val="32"/>
          <w:szCs w:val="32"/>
          <w:rtl/>
        </w:rPr>
        <w:t>اهد</w:t>
      </w:r>
      <w:r w:rsidRPr="00B161A7">
        <w:rPr>
          <w:rFonts w:ascii="Traditional Arabic" w:hAnsi="Traditional Arabic" w:cs="Traditional Arabic"/>
          <w:color w:val="000000"/>
          <w:sz w:val="32"/>
          <w:szCs w:val="32"/>
          <w:rtl/>
        </w:rPr>
        <w:t xml:space="preserve"> وعك</w:t>
      </w:r>
      <w:r w:rsidRPr="00B161A7">
        <w:rPr>
          <w:rFonts w:ascii="Traditional Arabic" w:hAnsi="Traditional Arabic" w:cs="Traditional Arabic" w:hint="eastAsia"/>
          <w:color w:val="000000"/>
          <w:sz w:val="32"/>
          <w:szCs w:val="32"/>
          <w:rtl/>
        </w:rPr>
        <w:t>رمة،</w:t>
      </w:r>
      <w:r w:rsidRPr="00B161A7">
        <w:rPr>
          <w:rFonts w:ascii="Traditional Arabic" w:hAnsi="Traditional Arabic" w:cs="Traditional Arabic"/>
          <w:color w:val="000000"/>
          <w:sz w:val="32"/>
          <w:szCs w:val="32"/>
          <w:rtl/>
        </w:rPr>
        <w:t xml:space="preserve"> وعطاء، وأبي صالح ذك</w:t>
      </w:r>
      <w:r w:rsidRPr="00B161A7">
        <w:rPr>
          <w:rFonts w:ascii="Traditional Arabic" w:hAnsi="Traditional Arabic" w:cs="Traditional Arabic" w:hint="eastAsia"/>
          <w:color w:val="000000"/>
          <w:sz w:val="32"/>
          <w:szCs w:val="32"/>
          <w:rtl/>
        </w:rPr>
        <w:t>وان،</w:t>
      </w:r>
      <w:r w:rsidRPr="00B161A7">
        <w:rPr>
          <w:rFonts w:ascii="Traditional Arabic" w:hAnsi="Traditional Arabic" w:cs="Traditional Arabic"/>
          <w:color w:val="000000"/>
          <w:sz w:val="32"/>
          <w:szCs w:val="32"/>
          <w:rtl/>
        </w:rPr>
        <w:t xml:space="preserve"> وسالم بن أبي الجعد، وأ</w:t>
      </w:r>
      <w:r w:rsidRPr="00B161A7">
        <w:rPr>
          <w:rFonts w:ascii="Traditional Arabic" w:hAnsi="Traditional Arabic" w:cs="Traditional Arabic" w:hint="eastAsia"/>
          <w:color w:val="000000"/>
          <w:sz w:val="32"/>
          <w:szCs w:val="32"/>
          <w:rtl/>
        </w:rPr>
        <w:t>بي</w:t>
      </w:r>
      <w:r w:rsidRPr="00B161A7">
        <w:rPr>
          <w:rFonts w:ascii="Traditional Arabic" w:hAnsi="Traditional Arabic" w:cs="Traditional Arabic"/>
          <w:color w:val="000000"/>
          <w:sz w:val="32"/>
          <w:szCs w:val="32"/>
          <w:rtl/>
        </w:rPr>
        <w:t xml:space="preserve"> فاختة سع</w:t>
      </w:r>
      <w:r w:rsidRPr="00B161A7">
        <w:rPr>
          <w:rFonts w:ascii="Traditional Arabic" w:hAnsi="Traditional Arabic" w:cs="Traditional Arabic" w:hint="eastAsia"/>
          <w:color w:val="000000"/>
          <w:sz w:val="32"/>
          <w:szCs w:val="32"/>
          <w:rtl/>
        </w:rPr>
        <w:t>يد</w:t>
      </w:r>
      <w:r w:rsidRPr="00B161A7">
        <w:rPr>
          <w:rFonts w:ascii="Traditional Arabic" w:hAnsi="Traditional Arabic" w:cs="Traditional Arabic"/>
          <w:color w:val="000000"/>
          <w:sz w:val="32"/>
          <w:szCs w:val="32"/>
          <w:rtl/>
        </w:rPr>
        <w:t xml:space="preserve"> ب</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علاقة، ومقسم، وإبر</w:t>
      </w:r>
      <w:r w:rsidRPr="00B161A7">
        <w:rPr>
          <w:rFonts w:ascii="Traditional Arabic" w:hAnsi="Traditional Arabic" w:cs="Traditional Arabic" w:hint="eastAsia"/>
          <w:color w:val="000000"/>
          <w:sz w:val="32"/>
          <w:szCs w:val="32"/>
          <w:rtl/>
        </w:rPr>
        <w:t>اهيم</w:t>
      </w:r>
      <w:r w:rsidRPr="00B161A7">
        <w:rPr>
          <w:rFonts w:ascii="Traditional Arabic" w:hAnsi="Traditional Arabic" w:cs="Traditional Arabic"/>
          <w:color w:val="000000"/>
          <w:sz w:val="32"/>
          <w:szCs w:val="32"/>
          <w:rtl/>
        </w:rPr>
        <w:t xml:space="preserve"> النخعي، </w:t>
      </w:r>
      <w:r>
        <w:rPr>
          <w:rFonts w:ascii="Traditional Arabic" w:hAnsi="Traditional Arabic" w:cs="Traditional Arabic" w:hint="eastAsia"/>
          <w:color w:val="000000"/>
          <w:sz w:val="32"/>
          <w:szCs w:val="32"/>
          <w:rtl/>
        </w:rPr>
        <w:t>وعبد</w:t>
      </w:r>
      <w:r>
        <w:rPr>
          <w:rFonts w:ascii="Traditional Arabic" w:hAnsi="Traditional Arabic" w:cs="Traditional Arabic"/>
          <w:color w:val="000000"/>
          <w:sz w:val="32"/>
          <w:szCs w:val="32"/>
          <w:rtl/>
        </w:rPr>
        <w:t xml:space="preserve"> الرحمن بن أبي نعم، وطائفة.</w:t>
      </w:r>
      <w:r w:rsidRPr="00B161A7">
        <w:rPr>
          <w:rFonts w:ascii="Traditional Arabic" w:hAnsi="Traditional Arabic" w:cs="Traditional Arabic" w:hint="eastAsia"/>
          <w:color w:val="000000"/>
          <w:sz w:val="32"/>
          <w:szCs w:val="32"/>
          <w:rtl/>
        </w:rPr>
        <w:t>وينز</w:t>
      </w:r>
      <w:r>
        <w:rPr>
          <w:rFonts w:ascii="Traditional Arabic" w:hAnsi="Traditional Arabic" w:cs="Traditional Arabic" w:hint="eastAsia"/>
          <w:color w:val="000000"/>
          <w:sz w:val="32"/>
          <w:szCs w:val="32"/>
          <w:rtl/>
        </w:rPr>
        <w:t>ل</w:t>
      </w:r>
      <w:r>
        <w:rPr>
          <w:rFonts w:ascii="Traditional Arabic" w:hAnsi="Traditional Arabic" w:cs="Traditional Arabic"/>
          <w:color w:val="000000"/>
          <w:sz w:val="32"/>
          <w:szCs w:val="32"/>
          <w:rtl/>
        </w:rPr>
        <w:t xml:space="preserve"> إلى عبد الله بن محم</w:t>
      </w:r>
      <w:r>
        <w:rPr>
          <w:rFonts w:ascii="Traditional Arabic" w:hAnsi="Traditional Arabic" w:cs="Traditional Arabic" w:hint="eastAsia"/>
          <w:color w:val="000000"/>
          <w:sz w:val="32"/>
          <w:szCs w:val="32"/>
          <w:rtl/>
        </w:rPr>
        <w:t>د</w:t>
      </w:r>
      <w:r>
        <w:rPr>
          <w:rFonts w:ascii="Traditional Arabic" w:hAnsi="Traditional Arabic" w:cs="Traditional Arabic"/>
          <w:color w:val="000000"/>
          <w:sz w:val="32"/>
          <w:szCs w:val="32"/>
          <w:rtl/>
        </w:rPr>
        <w:t xml:space="preserve"> بن عقيل.</w:t>
      </w:r>
      <w:r w:rsidRPr="00B161A7">
        <w:rPr>
          <w:rFonts w:ascii="Traditional Arabic" w:hAnsi="Traditional Arabic" w:cs="Traditional Arabic" w:hint="eastAsia"/>
          <w:color w:val="000000"/>
          <w:sz w:val="32"/>
          <w:szCs w:val="32"/>
          <w:rtl/>
        </w:rPr>
        <w:t>وكان</w:t>
      </w:r>
      <w:r w:rsidRPr="00B161A7">
        <w:rPr>
          <w:rFonts w:ascii="Traditional Arabic" w:hAnsi="Traditional Arabic" w:cs="Traditional Arabic"/>
          <w:color w:val="000000"/>
          <w:sz w:val="32"/>
          <w:szCs w:val="32"/>
          <w:rtl/>
        </w:rPr>
        <w:t xml:space="preserve"> من أوعية العلم، وليس هو بالمتقن، فلدا لم يحتج </w:t>
      </w:r>
      <w:r w:rsidRPr="00B161A7">
        <w:rPr>
          <w:rFonts w:ascii="Traditional Arabic" w:hAnsi="Traditional Arabic" w:cs="Traditional Arabic" w:hint="eastAsia"/>
          <w:color w:val="000000"/>
          <w:sz w:val="32"/>
          <w:szCs w:val="32"/>
          <w:rtl/>
        </w:rPr>
        <w:t>به</w:t>
      </w:r>
      <w:r w:rsidRPr="00B161A7">
        <w:rPr>
          <w:rFonts w:ascii="Traditional Arabic" w:hAnsi="Traditional Arabic" w:cs="Traditional Arabic"/>
          <w:color w:val="000000"/>
          <w:sz w:val="32"/>
          <w:szCs w:val="32"/>
          <w:rtl/>
        </w:rPr>
        <w:t xml:space="preserve"> الشيخان.</w:t>
      </w:r>
    </w:p>
    <w:p w:rsidR="00076974" w:rsidRDefault="00076974" w:rsidP="002C503B">
      <w:pPr>
        <w:autoSpaceDE w:val="0"/>
        <w:autoSpaceDN w:val="0"/>
        <w:adjustRightInd w:val="0"/>
        <w:jc w:val="both"/>
      </w:pPr>
      <w:r w:rsidRPr="00B161A7">
        <w:rPr>
          <w:rFonts w:ascii="Traditional Arabic" w:hAnsi="Traditional Arabic" w:cs="Traditional Arabic" w:hint="eastAsia"/>
          <w:color w:val="000000"/>
          <w:sz w:val="32"/>
          <w:szCs w:val="32"/>
          <w:rtl/>
        </w:rPr>
        <w:t>حدث</w:t>
      </w:r>
      <w:r w:rsidRPr="00B161A7">
        <w:rPr>
          <w:rFonts w:ascii="Traditional Arabic" w:hAnsi="Traditional Arabic" w:cs="Traditional Arabic"/>
          <w:color w:val="000000"/>
          <w:sz w:val="32"/>
          <w:szCs w:val="32"/>
          <w:rtl/>
        </w:rPr>
        <w:t xml:space="preserve"> عنه شعبة، </w:t>
      </w:r>
      <w:r w:rsidRPr="00B161A7">
        <w:rPr>
          <w:rFonts w:ascii="Traditional Arabic" w:hAnsi="Traditional Arabic" w:cs="Traditional Arabic" w:hint="eastAsia"/>
          <w:color w:val="000000"/>
          <w:sz w:val="32"/>
          <w:szCs w:val="32"/>
          <w:rtl/>
        </w:rPr>
        <w:t>والثوري،</w:t>
      </w:r>
      <w:r w:rsidRPr="00B161A7">
        <w:rPr>
          <w:rFonts w:ascii="Traditional Arabic" w:hAnsi="Traditional Arabic" w:cs="Traditional Arabic"/>
          <w:color w:val="000000"/>
          <w:sz w:val="32"/>
          <w:szCs w:val="32"/>
          <w:rtl/>
        </w:rPr>
        <w:t xml:space="preserve"> و</w:t>
      </w:r>
      <w:r w:rsidRPr="00B161A7">
        <w:rPr>
          <w:rFonts w:ascii="Traditional Arabic" w:hAnsi="Traditional Arabic" w:cs="Traditional Arabic" w:hint="eastAsia"/>
          <w:color w:val="000000"/>
          <w:sz w:val="32"/>
          <w:szCs w:val="32"/>
          <w:rtl/>
        </w:rPr>
        <w:t>أبو</w:t>
      </w:r>
      <w:r w:rsidRPr="00B161A7">
        <w:rPr>
          <w:rFonts w:ascii="Traditional Arabic" w:hAnsi="Traditional Arabic" w:cs="Traditional Arabic"/>
          <w:color w:val="000000"/>
          <w:sz w:val="32"/>
          <w:szCs w:val="32"/>
          <w:rtl/>
        </w:rPr>
        <w:t xml:space="preserve"> حمز</w:t>
      </w:r>
      <w:r w:rsidRPr="00B161A7">
        <w:rPr>
          <w:rFonts w:ascii="Traditional Arabic" w:hAnsi="Traditional Arabic" w:cs="Traditional Arabic" w:hint="eastAsia"/>
          <w:color w:val="000000"/>
          <w:sz w:val="32"/>
          <w:szCs w:val="32"/>
          <w:rtl/>
        </w:rPr>
        <w:t>ة</w:t>
      </w:r>
      <w:r w:rsidRPr="00B161A7">
        <w:rPr>
          <w:rFonts w:ascii="Traditional Arabic" w:hAnsi="Traditional Arabic" w:cs="Traditional Arabic"/>
          <w:color w:val="000000"/>
          <w:sz w:val="32"/>
          <w:szCs w:val="32"/>
          <w:rtl/>
        </w:rPr>
        <w:t xml:space="preserve"> السكري</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ومنصور بن أبي الاسود، وزائدة، و</w:t>
      </w:r>
      <w:r w:rsidRPr="00B161A7">
        <w:rPr>
          <w:rFonts w:ascii="Traditional Arabic" w:hAnsi="Traditional Arabic" w:cs="Traditional Arabic" w:hint="eastAsia"/>
          <w:color w:val="000000"/>
          <w:sz w:val="32"/>
          <w:szCs w:val="32"/>
          <w:rtl/>
        </w:rPr>
        <w:t>قيس،</w:t>
      </w:r>
      <w:r w:rsidRPr="00B161A7">
        <w:rPr>
          <w:rFonts w:ascii="Traditional Arabic" w:hAnsi="Traditional Arabic" w:cs="Traditional Arabic"/>
          <w:color w:val="000000"/>
          <w:sz w:val="32"/>
          <w:szCs w:val="32"/>
          <w:rtl/>
        </w:rPr>
        <w:t xml:space="preserve"> وعب</w:t>
      </w:r>
      <w:r w:rsidRPr="00B161A7">
        <w:rPr>
          <w:rFonts w:ascii="Traditional Arabic" w:hAnsi="Traditional Arabic" w:cs="Traditional Arabic" w:hint="eastAsia"/>
          <w:color w:val="000000"/>
          <w:sz w:val="32"/>
          <w:szCs w:val="32"/>
          <w:rtl/>
        </w:rPr>
        <w:t>د</w:t>
      </w:r>
      <w:r w:rsidRPr="00B161A7">
        <w:rPr>
          <w:rFonts w:ascii="Traditional Arabic" w:hAnsi="Traditional Arabic" w:cs="Traditional Arabic"/>
          <w:color w:val="000000"/>
          <w:sz w:val="32"/>
          <w:szCs w:val="32"/>
          <w:rtl/>
        </w:rPr>
        <w:t xml:space="preserve"> العزيز بن مسلم، وحبان بن علي، وشريك، وهشيم، وابن عيينة</w:t>
      </w:r>
      <w:r w:rsidRPr="00B161A7">
        <w:rPr>
          <w:rFonts w:ascii="Traditional Arabic" w:hAnsi="Traditional Arabic" w:cs="Traditional Arabic" w:hint="eastAsia"/>
          <w:color w:val="000000"/>
          <w:sz w:val="32"/>
          <w:szCs w:val="32"/>
          <w:rtl/>
        </w:rPr>
        <w:t>،وخلق</w:t>
      </w:r>
      <w:r w:rsidRPr="00B161A7">
        <w:rPr>
          <w:rFonts w:ascii="Traditional Arabic" w:hAnsi="Traditional Arabic" w:cs="Traditional Arabic"/>
          <w:color w:val="000000"/>
          <w:sz w:val="32"/>
          <w:szCs w:val="32"/>
          <w:rtl/>
        </w:rPr>
        <w:t xml:space="preserve"> كثير ، وروى عنه من أقرانه، إسماعيل ب</w:t>
      </w:r>
      <w:r w:rsidRPr="00B161A7">
        <w:rPr>
          <w:rFonts w:ascii="Traditional Arabic" w:hAnsi="Traditional Arabic" w:cs="Traditional Arabic" w:hint="eastAsia"/>
          <w:color w:val="000000"/>
          <w:sz w:val="32"/>
          <w:szCs w:val="32"/>
          <w:rtl/>
        </w:rPr>
        <w:t>ن</w:t>
      </w:r>
      <w:r w:rsidRPr="00B161A7">
        <w:rPr>
          <w:rFonts w:ascii="Traditional Arabic" w:hAnsi="Traditional Arabic" w:cs="Traditional Arabic"/>
          <w:color w:val="000000"/>
          <w:sz w:val="32"/>
          <w:szCs w:val="32"/>
          <w:rtl/>
        </w:rPr>
        <w:t xml:space="preserve"> أبي خالد. توفي سنة سبع وثلاثين ومئة. انظر سير أعلام النبلاء 6/129.</w:t>
      </w:r>
    </w:p>
  </w:footnote>
  <w:footnote w:id="201">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D422EC">
        <w:rPr>
          <w:rStyle w:val="FootnoteReference"/>
          <w:rFonts w:ascii="Traditional Arabic" w:hAnsi="Traditional Arabic" w:cs="Traditional Arabic"/>
          <w:color w:val="000000"/>
          <w:sz w:val="32"/>
          <w:szCs w:val="32"/>
          <w:vertAlign w:val="baseline"/>
        </w:rPr>
        <w:footnoteRef/>
      </w:r>
      <w:r w:rsidRPr="00D422EC">
        <w:rPr>
          <w:rFonts w:ascii="Traditional Arabic" w:hAnsi="Traditional Arabic" w:cs="Traditional Arabic"/>
          <w:color w:val="000000"/>
          <w:sz w:val="32"/>
          <w:szCs w:val="32"/>
        </w:rPr>
        <w:t>)</w:t>
      </w:r>
      <w:r w:rsidRPr="00D422EC">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أبو عبيدة الحداد </w:t>
      </w:r>
      <w:r w:rsidRPr="00B161A7">
        <w:rPr>
          <w:rFonts w:ascii="Traditional Arabic" w:hAnsi="Traditional Arabic" w:cs="Traditional Arabic" w:hint="eastAsia"/>
          <w:color w:val="000000"/>
          <w:sz w:val="32"/>
          <w:szCs w:val="32"/>
          <w:rtl/>
        </w:rPr>
        <w:t>عبد</w:t>
      </w:r>
      <w:r w:rsidRPr="00B161A7">
        <w:rPr>
          <w:rFonts w:ascii="Traditional Arabic" w:hAnsi="Traditional Arabic" w:cs="Traditional Arabic"/>
          <w:color w:val="000000"/>
          <w:sz w:val="32"/>
          <w:szCs w:val="32"/>
          <w:rtl/>
        </w:rPr>
        <w:t xml:space="preserve"> الو</w:t>
      </w:r>
      <w:r w:rsidRPr="00B161A7">
        <w:rPr>
          <w:rFonts w:ascii="Traditional Arabic" w:hAnsi="Traditional Arabic" w:cs="Traditional Arabic" w:hint="eastAsia"/>
          <w:color w:val="000000"/>
          <w:sz w:val="32"/>
          <w:szCs w:val="32"/>
          <w:rtl/>
        </w:rPr>
        <w:t>احد</w:t>
      </w:r>
      <w:r w:rsidRPr="00B161A7">
        <w:rPr>
          <w:rFonts w:ascii="Traditional Arabic" w:hAnsi="Traditional Arabic" w:cs="Traditional Arabic"/>
          <w:color w:val="000000"/>
          <w:sz w:val="32"/>
          <w:szCs w:val="32"/>
          <w:rtl/>
        </w:rPr>
        <w:t xml:space="preserve"> بن واصل السدوسي مولا</w:t>
      </w:r>
      <w:r w:rsidRPr="00B161A7">
        <w:rPr>
          <w:rFonts w:ascii="Traditional Arabic" w:hAnsi="Traditional Arabic" w:cs="Traditional Arabic" w:hint="eastAsia"/>
          <w:color w:val="000000"/>
          <w:sz w:val="32"/>
          <w:szCs w:val="32"/>
          <w:rtl/>
        </w:rPr>
        <w:t>هم</w:t>
      </w:r>
      <w:r w:rsidRPr="00B161A7">
        <w:rPr>
          <w:rFonts w:ascii="Traditional Arabic" w:hAnsi="Traditional Arabic" w:cs="Traditional Arabic"/>
          <w:color w:val="000000"/>
          <w:sz w:val="32"/>
          <w:szCs w:val="32"/>
          <w:rtl/>
        </w:rPr>
        <w:t xml:space="preserve"> البصري.</w:t>
      </w:r>
    </w:p>
    <w:p w:rsidR="00076974" w:rsidRDefault="00076974" w:rsidP="002C503B">
      <w:pPr>
        <w:autoSpaceDE w:val="0"/>
        <w:autoSpaceDN w:val="0"/>
        <w:adjustRightInd w:val="0"/>
        <w:jc w:val="both"/>
      </w:pPr>
      <w:r w:rsidRPr="00B161A7">
        <w:rPr>
          <w:rFonts w:ascii="Traditional Arabic" w:hAnsi="Traditional Arabic" w:cs="Traditional Arabic" w:hint="eastAsia"/>
          <w:color w:val="000000"/>
          <w:sz w:val="32"/>
          <w:szCs w:val="32"/>
          <w:rtl/>
        </w:rPr>
        <w:t>نزيل</w:t>
      </w:r>
      <w:r w:rsidRPr="00B161A7">
        <w:rPr>
          <w:rFonts w:ascii="Traditional Arabic" w:hAnsi="Traditional Arabic" w:cs="Traditional Arabic"/>
          <w:color w:val="000000"/>
          <w:sz w:val="32"/>
          <w:szCs w:val="32"/>
          <w:rtl/>
        </w:rPr>
        <w:t xml:space="preserve"> بغد</w:t>
      </w:r>
      <w:r w:rsidRPr="00B161A7">
        <w:rPr>
          <w:rFonts w:ascii="Traditional Arabic" w:hAnsi="Traditional Arabic" w:cs="Traditional Arabic" w:hint="eastAsia"/>
          <w:color w:val="000000"/>
          <w:sz w:val="32"/>
          <w:szCs w:val="32"/>
          <w:rtl/>
        </w:rPr>
        <w:t>اد</w:t>
      </w:r>
      <w:r w:rsidRPr="00B161A7">
        <w:rPr>
          <w:rFonts w:ascii="Traditional Arabic" w:hAnsi="Traditional Arabic" w:cs="Traditional Arabic"/>
          <w:color w:val="000000"/>
          <w:sz w:val="32"/>
          <w:szCs w:val="32"/>
          <w:rtl/>
        </w:rPr>
        <w:t xml:space="preserve"> روى عن شعبة وإسرائيل وعدة.وعنه يحيى وأحم</w:t>
      </w:r>
      <w:r w:rsidRPr="00B161A7">
        <w:rPr>
          <w:rFonts w:ascii="Traditional Arabic" w:hAnsi="Traditional Arabic" w:cs="Traditional Arabic" w:hint="eastAsia"/>
          <w:color w:val="000000"/>
          <w:sz w:val="32"/>
          <w:szCs w:val="32"/>
          <w:rtl/>
        </w:rPr>
        <w:t>د</w:t>
      </w:r>
      <w:r w:rsidRPr="00B161A7">
        <w:rPr>
          <w:rFonts w:ascii="Traditional Arabic" w:hAnsi="Traditional Arabic" w:cs="Traditional Arabic"/>
          <w:color w:val="000000"/>
          <w:sz w:val="32"/>
          <w:szCs w:val="32"/>
          <w:rtl/>
        </w:rPr>
        <w:t xml:space="preserve"> وأبو خيثمة وآخرون مات سنة تسع</w:t>
      </w:r>
      <w:r w:rsidRPr="00B161A7">
        <w:rPr>
          <w:rFonts w:ascii="Traditional Arabic" w:hAnsi="Traditional Arabic" w:cs="Traditional Arabic" w:hint="eastAsia"/>
          <w:color w:val="000000"/>
          <w:sz w:val="32"/>
          <w:szCs w:val="32"/>
          <w:rtl/>
        </w:rPr>
        <w:t>ين</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ومائة</w:t>
      </w:r>
      <w:r w:rsidRPr="00B161A7">
        <w:rPr>
          <w:rFonts w:ascii="Traditional Arabic" w:hAnsi="Traditional Arabic" w:cs="Traditional Arabic"/>
          <w:color w:val="000000"/>
          <w:sz w:val="32"/>
          <w:szCs w:val="32"/>
          <w:rtl/>
        </w:rPr>
        <w:t>. انظر طبقات الحف</w:t>
      </w:r>
      <w:r w:rsidRPr="00B161A7">
        <w:rPr>
          <w:rFonts w:ascii="Traditional Arabic" w:hAnsi="Traditional Arabic" w:cs="Traditional Arabic" w:hint="eastAsia"/>
          <w:color w:val="000000"/>
          <w:sz w:val="32"/>
          <w:szCs w:val="32"/>
          <w:rtl/>
        </w:rPr>
        <w:t>اظ</w:t>
      </w:r>
      <w:r w:rsidRPr="00B161A7">
        <w:rPr>
          <w:rFonts w:ascii="Traditional Arabic" w:hAnsi="Traditional Arabic" w:cs="Traditional Arabic"/>
          <w:color w:val="000000"/>
          <w:sz w:val="32"/>
          <w:szCs w:val="32"/>
          <w:rtl/>
        </w:rPr>
        <w:t xml:space="preserve"> 1/24، وشذر</w:t>
      </w:r>
      <w:r w:rsidRPr="00B161A7">
        <w:rPr>
          <w:rFonts w:ascii="Traditional Arabic" w:hAnsi="Traditional Arabic" w:cs="Traditional Arabic" w:hint="eastAsia"/>
          <w:color w:val="000000"/>
          <w:sz w:val="32"/>
          <w:szCs w:val="32"/>
          <w:rtl/>
        </w:rPr>
        <w:t>ات</w:t>
      </w:r>
      <w:r w:rsidRPr="00B161A7">
        <w:rPr>
          <w:rFonts w:ascii="Traditional Arabic" w:hAnsi="Traditional Arabic" w:cs="Traditional Arabic"/>
          <w:color w:val="000000"/>
          <w:sz w:val="32"/>
          <w:szCs w:val="32"/>
          <w:rtl/>
        </w:rPr>
        <w:t xml:space="preserve"> الذهب 1/326.</w:t>
      </w:r>
    </w:p>
  </w:footnote>
  <w:footnote w:id="202">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D422EC">
        <w:rPr>
          <w:rFonts w:ascii="Traditional Arabic" w:hAnsi="Traditional Arabic" w:cs="Traditional Arabic"/>
          <w:color w:val="000000"/>
          <w:sz w:val="32"/>
          <w:szCs w:val="32"/>
        </w:rPr>
        <w:t>(</w:t>
      </w:r>
      <w:r w:rsidRPr="00D422EC">
        <w:rPr>
          <w:rStyle w:val="FootnoteReference"/>
          <w:rFonts w:ascii="Traditional Arabic" w:hAnsi="Traditional Arabic" w:cs="Traditional Arabic"/>
          <w:color w:val="000000"/>
          <w:sz w:val="32"/>
          <w:szCs w:val="32"/>
          <w:vertAlign w:val="baseline"/>
        </w:rPr>
        <w:footnoteRef/>
      </w:r>
      <w:r w:rsidRPr="00D422EC">
        <w:rPr>
          <w:rFonts w:ascii="Traditional Arabic" w:hAnsi="Traditional Arabic" w:cs="Traditional Arabic"/>
          <w:color w:val="000000"/>
          <w:sz w:val="32"/>
          <w:szCs w:val="32"/>
        </w:rPr>
        <w:t>)</w:t>
      </w:r>
      <w:r w:rsidRPr="00B161A7">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t>- يونس بن أبي إسحاق</w:t>
      </w:r>
      <w:r w:rsidRPr="00B161A7">
        <w:rPr>
          <w:rFonts w:ascii="Traditional Arabic" w:hAnsi="Traditional Arabic" w:cs="Traditional Arabic"/>
          <w:color w:val="000000"/>
          <w:sz w:val="32"/>
          <w:szCs w:val="32"/>
          <w:rtl/>
        </w:rPr>
        <w:t xml:space="preserve"> عمرو بن عبد الله اله</w:t>
      </w:r>
      <w:r w:rsidRPr="00B161A7">
        <w:rPr>
          <w:rFonts w:ascii="Traditional Arabic" w:hAnsi="Traditional Arabic" w:cs="Traditional Arabic" w:hint="eastAsia"/>
          <w:color w:val="000000"/>
          <w:sz w:val="32"/>
          <w:szCs w:val="32"/>
          <w:rtl/>
        </w:rPr>
        <w:t>مداني</w:t>
      </w:r>
      <w:r w:rsidRPr="00B161A7">
        <w:rPr>
          <w:rFonts w:ascii="Traditional Arabic" w:hAnsi="Traditional Arabic" w:cs="Traditional Arabic"/>
          <w:color w:val="000000"/>
          <w:sz w:val="32"/>
          <w:szCs w:val="32"/>
          <w:rtl/>
        </w:rPr>
        <w:t xml:space="preserve"> السب</w:t>
      </w:r>
      <w:r w:rsidRPr="00B161A7">
        <w:rPr>
          <w:rFonts w:ascii="Traditional Arabic" w:hAnsi="Traditional Arabic" w:cs="Traditional Arabic" w:hint="eastAsia"/>
          <w:color w:val="000000"/>
          <w:sz w:val="32"/>
          <w:szCs w:val="32"/>
          <w:rtl/>
        </w:rPr>
        <w:t>يعي</w:t>
      </w:r>
      <w:r w:rsidRPr="00B161A7">
        <w:rPr>
          <w:rFonts w:ascii="Traditional Arabic" w:hAnsi="Traditional Arabic" w:cs="Traditional Arabic"/>
          <w:color w:val="000000"/>
          <w:sz w:val="32"/>
          <w:szCs w:val="32"/>
          <w:rtl/>
        </w:rPr>
        <w:t xml:space="preserve"> الكوفي، محدث الكوفة، أبو إسرائيل، وابن محدثها، ووالد الحافظين: </w:t>
      </w:r>
      <w:r w:rsidRPr="00B161A7">
        <w:rPr>
          <w:rFonts w:ascii="Traditional Arabic" w:hAnsi="Traditional Arabic" w:cs="Traditional Arabic" w:hint="eastAsia"/>
          <w:color w:val="000000"/>
          <w:sz w:val="32"/>
          <w:szCs w:val="32"/>
          <w:rtl/>
        </w:rPr>
        <w:t>إسرائيل</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وعيسى،</w:t>
      </w:r>
      <w:r w:rsidRPr="00B161A7">
        <w:rPr>
          <w:rFonts w:ascii="Traditional Arabic" w:hAnsi="Traditional Arabic" w:cs="Traditional Arabic"/>
          <w:color w:val="000000"/>
          <w:sz w:val="32"/>
          <w:szCs w:val="32"/>
          <w:rtl/>
        </w:rPr>
        <w:t xml:space="preserve"> و</w:t>
      </w:r>
      <w:r w:rsidRPr="00B161A7">
        <w:rPr>
          <w:rFonts w:ascii="Traditional Arabic" w:hAnsi="Traditional Arabic" w:cs="Traditional Arabic" w:hint="eastAsia"/>
          <w:color w:val="000000"/>
          <w:sz w:val="32"/>
          <w:szCs w:val="32"/>
          <w:rtl/>
        </w:rPr>
        <w:t>أخو</w:t>
      </w:r>
      <w:r w:rsidRPr="00B161A7">
        <w:rPr>
          <w:rFonts w:ascii="Traditional Arabic" w:hAnsi="Traditional Arabic" w:cs="Traditional Arabic"/>
          <w:color w:val="000000"/>
          <w:sz w:val="32"/>
          <w:szCs w:val="32"/>
          <w:rtl/>
        </w:rPr>
        <w:t xml:space="preserve"> إسحاق، </w:t>
      </w:r>
      <w:r w:rsidRPr="00B161A7">
        <w:rPr>
          <w:rFonts w:ascii="Traditional Arabic" w:hAnsi="Traditional Arabic" w:cs="Traditional Arabic" w:hint="eastAsia"/>
          <w:color w:val="000000"/>
          <w:sz w:val="32"/>
          <w:szCs w:val="32"/>
          <w:rtl/>
        </w:rPr>
        <w:t>وعم</w:t>
      </w:r>
      <w:r w:rsidRPr="00B161A7">
        <w:rPr>
          <w:rFonts w:ascii="Traditional Arabic" w:hAnsi="Traditional Arabic" w:cs="Traditional Arabic"/>
          <w:color w:val="000000"/>
          <w:sz w:val="32"/>
          <w:szCs w:val="32"/>
          <w:rtl/>
        </w:rPr>
        <w:t xml:space="preserve"> يوسف بن إسحاق.</w:t>
      </w:r>
    </w:p>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B161A7">
        <w:rPr>
          <w:rFonts w:ascii="Traditional Arabic" w:hAnsi="Traditional Arabic" w:cs="Traditional Arabic" w:hint="eastAsia"/>
          <w:color w:val="000000"/>
          <w:sz w:val="32"/>
          <w:szCs w:val="32"/>
          <w:rtl/>
        </w:rPr>
        <w:t>كان</w:t>
      </w:r>
      <w:r w:rsidRPr="00B161A7">
        <w:rPr>
          <w:rFonts w:ascii="Traditional Arabic" w:hAnsi="Traditional Arabic" w:cs="Traditional Arabic"/>
          <w:color w:val="000000"/>
          <w:sz w:val="32"/>
          <w:szCs w:val="32"/>
          <w:rtl/>
        </w:rPr>
        <w:t xml:space="preserve"> أحد العلماء </w:t>
      </w:r>
      <w:r w:rsidRPr="00B161A7">
        <w:rPr>
          <w:rFonts w:ascii="Traditional Arabic" w:hAnsi="Traditional Arabic" w:cs="Traditional Arabic" w:hint="eastAsia"/>
          <w:color w:val="000000"/>
          <w:sz w:val="32"/>
          <w:szCs w:val="32"/>
          <w:rtl/>
        </w:rPr>
        <w:t>الصادقين،</w:t>
      </w:r>
      <w:r w:rsidRPr="00B161A7">
        <w:rPr>
          <w:rFonts w:ascii="Traditional Arabic" w:hAnsi="Traditional Arabic" w:cs="Traditional Arabic"/>
          <w:color w:val="000000"/>
          <w:sz w:val="32"/>
          <w:szCs w:val="32"/>
          <w:rtl/>
        </w:rPr>
        <w:t xml:space="preserve"> يعد في ص</w:t>
      </w:r>
      <w:r w:rsidRPr="00B161A7">
        <w:rPr>
          <w:rFonts w:ascii="Traditional Arabic" w:hAnsi="Traditional Arabic" w:cs="Traditional Arabic" w:hint="eastAsia"/>
          <w:color w:val="000000"/>
          <w:sz w:val="32"/>
          <w:szCs w:val="32"/>
          <w:rtl/>
        </w:rPr>
        <w:t>غار</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التابعين</w:t>
      </w:r>
      <w:r w:rsidRPr="00B161A7">
        <w:rPr>
          <w:rFonts w:ascii="Traditional Arabic" w:hAnsi="Traditional Arabic" w:cs="Traditional Arabic"/>
          <w:color w:val="000000"/>
          <w:sz w:val="32"/>
          <w:szCs w:val="32"/>
          <w:rtl/>
        </w:rPr>
        <w:t>.</w:t>
      </w:r>
    </w:p>
    <w:p w:rsidR="00076974" w:rsidRPr="00B161A7" w:rsidRDefault="00076974" w:rsidP="002C503B">
      <w:pPr>
        <w:autoSpaceDE w:val="0"/>
        <w:autoSpaceDN w:val="0"/>
        <w:adjustRightInd w:val="0"/>
        <w:jc w:val="both"/>
        <w:rPr>
          <w:rFonts w:ascii="Traditional Arabic" w:hAnsi="Traditional Arabic" w:cs="Traditional Arabic"/>
          <w:color w:val="000000"/>
          <w:sz w:val="32"/>
          <w:szCs w:val="32"/>
          <w:rtl/>
        </w:rPr>
      </w:pPr>
      <w:r w:rsidRPr="00B161A7">
        <w:rPr>
          <w:rFonts w:ascii="Traditional Arabic" w:hAnsi="Traditional Arabic" w:cs="Traditional Arabic" w:hint="eastAsia"/>
          <w:color w:val="000000"/>
          <w:sz w:val="32"/>
          <w:szCs w:val="32"/>
          <w:rtl/>
        </w:rPr>
        <w:t>حدث</w:t>
      </w:r>
      <w:r w:rsidRPr="00B161A7">
        <w:rPr>
          <w:rFonts w:ascii="Traditional Arabic" w:hAnsi="Traditional Arabic" w:cs="Traditional Arabic"/>
          <w:color w:val="000000"/>
          <w:sz w:val="32"/>
          <w:szCs w:val="32"/>
          <w:rtl/>
        </w:rPr>
        <w:t xml:space="preserve"> عن: أنس بن مالك، وناجية بن كعب، والشعبي، ومجاهد، وأبي بردة</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وأ</w:t>
      </w:r>
      <w:r w:rsidRPr="00B161A7">
        <w:rPr>
          <w:rFonts w:ascii="Traditional Arabic" w:hAnsi="Traditional Arabic" w:cs="Traditional Arabic" w:hint="eastAsia"/>
          <w:color w:val="000000"/>
          <w:sz w:val="32"/>
          <w:szCs w:val="32"/>
          <w:rtl/>
        </w:rPr>
        <w:t>بي</w:t>
      </w:r>
      <w:r w:rsidRPr="00B161A7">
        <w:rPr>
          <w:rFonts w:ascii="Traditional Arabic" w:hAnsi="Traditional Arabic" w:cs="Traditional Arabic"/>
          <w:color w:val="000000"/>
          <w:sz w:val="32"/>
          <w:szCs w:val="32"/>
          <w:rtl/>
        </w:rPr>
        <w:t xml:space="preserve"> بكر ابني أبي موسى الاشعري، وهلال بن خباب، ووالده أبي إسحا</w:t>
      </w:r>
      <w:r w:rsidRPr="00B161A7">
        <w:rPr>
          <w:rFonts w:ascii="Traditional Arabic" w:hAnsi="Traditional Arabic" w:cs="Traditional Arabic" w:hint="eastAsia"/>
          <w:color w:val="000000"/>
          <w:sz w:val="32"/>
          <w:szCs w:val="32"/>
          <w:rtl/>
        </w:rPr>
        <w:t>ق،</w:t>
      </w:r>
      <w:r w:rsidRPr="00B161A7">
        <w:rPr>
          <w:rFonts w:ascii="Traditional Arabic" w:hAnsi="Traditional Arabic" w:cs="Traditional Arabic"/>
          <w:color w:val="000000"/>
          <w:sz w:val="32"/>
          <w:szCs w:val="32"/>
          <w:rtl/>
        </w:rPr>
        <w:t xml:space="preserve"> وجماعة.</w:t>
      </w:r>
    </w:p>
    <w:p w:rsidR="00076974" w:rsidRDefault="00076974" w:rsidP="002C503B">
      <w:pPr>
        <w:autoSpaceDE w:val="0"/>
        <w:autoSpaceDN w:val="0"/>
        <w:adjustRightInd w:val="0"/>
        <w:jc w:val="both"/>
      </w:pPr>
      <w:r w:rsidRPr="00B161A7">
        <w:rPr>
          <w:rFonts w:ascii="Traditional Arabic" w:hAnsi="Traditional Arabic" w:cs="Traditional Arabic" w:hint="eastAsia"/>
          <w:color w:val="000000"/>
          <w:sz w:val="32"/>
          <w:szCs w:val="32"/>
          <w:rtl/>
        </w:rPr>
        <w:t>وعنه</w:t>
      </w:r>
      <w:r w:rsidRPr="00B161A7">
        <w:rPr>
          <w:rFonts w:ascii="Traditional Arabic" w:hAnsi="Traditional Arabic" w:cs="Traditional Arabic"/>
          <w:color w:val="000000"/>
          <w:sz w:val="32"/>
          <w:szCs w:val="32"/>
          <w:rtl/>
        </w:rPr>
        <w:t>: ابنه عيسى، وابن المبارك</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ويحيى بن سعيد القطان، ووكيع، وابن مهدي، ويح</w:t>
      </w:r>
      <w:r w:rsidRPr="00B161A7">
        <w:rPr>
          <w:rFonts w:ascii="Traditional Arabic" w:hAnsi="Traditional Arabic" w:cs="Traditional Arabic" w:hint="eastAsia"/>
          <w:color w:val="000000"/>
          <w:sz w:val="32"/>
          <w:szCs w:val="32"/>
          <w:rtl/>
        </w:rPr>
        <w:t>يى</w:t>
      </w:r>
      <w:r w:rsidRPr="00B161A7">
        <w:rPr>
          <w:rFonts w:ascii="Traditional Arabic" w:hAnsi="Traditional Arabic" w:cs="Traditional Arabic"/>
          <w:color w:val="000000"/>
          <w:sz w:val="32"/>
          <w:szCs w:val="32"/>
          <w:rtl/>
        </w:rPr>
        <w:t xml:space="preserve"> بن آدم، ومحمد بن يوسف الفريابي، وق</w:t>
      </w:r>
      <w:r w:rsidRPr="00B161A7">
        <w:rPr>
          <w:rFonts w:ascii="Traditional Arabic" w:hAnsi="Traditional Arabic" w:cs="Traditional Arabic" w:hint="eastAsia"/>
          <w:color w:val="000000"/>
          <w:sz w:val="32"/>
          <w:szCs w:val="32"/>
          <w:rtl/>
        </w:rPr>
        <w:t>بيصة،</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وعلي</w:t>
      </w:r>
      <w:r w:rsidRPr="00B161A7">
        <w:rPr>
          <w:rFonts w:ascii="Traditional Arabic" w:hAnsi="Traditional Arabic" w:cs="Traditional Arabic"/>
          <w:color w:val="000000"/>
          <w:sz w:val="32"/>
          <w:szCs w:val="32"/>
          <w:rtl/>
        </w:rPr>
        <w:t xml:space="preserve"> بن محمد المدائني</w:t>
      </w:r>
      <w:r w:rsidRPr="00B161A7">
        <w:rPr>
          <w:rFonts w:ascii="Traditional Arabic" w:hAnsi="Traditional Arabic" w:cs="Traditional Arabic" w:hint="eastAsia"/>
          <w:color w:val="000000"/>
          <w:sz w:val="32"/>
          <w:szCs w:val="32"/>
          <w:rtl/>
        </w:rPr>
        <w:t>،</w:t>
      </w:r>
      <w:r w:rsidRPr="00B161A7">
        <w:rPr>
          <w:rFonts w:ascii="Traditional Arabic" w:hAnsi="Traditional Arabic" w:cs="Traditional Arabic"/>
          <w:color w:val="000000"/>
          <w:sz w:val="32"/>
          <w:szCs w:val="32"/>
          <w:rtl/>
        </w:rPr>
        <w:t xml:space="preserve"> وخلق كثير، وهو من بيت العلم والحفظ. قال النسائي: ليس به بأس.وقال يح</w:t>
      </w:r>
      <w:r w:rsidRPr="00B161A7">
        <w:rPr>
          <w:rFonts w:ascii="Traditional Arabic" w:hAnsi="Traditional Arabic" w:cs="Traditional Arabic" w:hint="eastAsia"/>
          <w:color w:val="000000"/>
          <w:sz w:val="32"/>
          <w:szCs w:val="32"/>
          <w:rtl/>
        </w:rPr>
        <w:t>يى</w:t>
      </w:r>
      <w:r w:rsidRPr="00B161A7">
        <w:rPr>
          <w:rFonts w:ascii="Traditional Arabic" w:hAnsi="Traditional Arabic" w:cs="Traditional Arabic"/>
          <w:color w:val="000000"/>
          <w:sz w:val="32"/>
          <w:szCs w:val="32"/>
          <w:rtl/>
        </w:rPr>
        <w:t xml:space="preserve"> القطان: كانت فيه غفلة.وقال أحمد: ح</w:t>
      </w:r>
      <w:r w:rsidRPr="00B161A7">
        <w:rPr>
          <w:rFonts w:ascii="Traditional Arabic" w:hAnsi="Traditional Arabic" w:cs="Traditional Arabic" w:hint="eastAsia"/>
          <w:color w:val="000000"/>
          <w:sz w:val="32"/>
          <w:szCs w:val="32"/>
          <w:rtl/>
        </w:rPr>
        <w:t>ديثه</w:t>
      </w:r>
      <w:r w:rsidRPr="00B161A7">
        <w:rPr>
          <w:rFonts w:ascii="Traditional Arabic" w:hAnsi="Traditional Arabic" w:cs="Traditional Arabic"/>
          <w:color w:val="000000"/>
          <w:sz w:val="32"/>
          <w:szCs w:val="32"/>
          <w:rtl/>
        </w:rPr>
        <w:t xml:space="preserve"> مضطرب. </w:t>
      </w:r>
      <w:r w:rsidRPr="00B161A7">
        <w:rPr>
          <w:rFonts w:ascii="Traditional Arabic" w:hAnsi="Traditional Arabic" w:cs="Traditional Arabic" w:hint="eastAsia"/>
          <w:color w:val="000000"/>
          <w:sz w:val="32"/>
          <w:szCs w:val="32"/>
          <w:rtl/>
        </w:rPr>
        <w:t>قلت</w:t>
      </w:r>
      <w:r w:rsidRPr="00B161A7">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ابناه</w:t>
      </w:r>
      <w:r>
        <w:rPr>
          <w:rFonts w:ascii="Traditional Arabic" w:hAnsi="Traditional Arabic" w:cs="Traditional Arabic"/>
          <w:color w:val="000000"/>
          <w:sz w:val="32"/>
          <w:szCs w:val="32"/>
          <w:rtl/>
        </w:rPr>
        <w:t xml:space="preserve"> أتقن منه، وهو حسن الحديث.</w:t>
      </w:r>
      <w:r w:rsidRPr="00B161A7">
        <w:rPr>
          <w:rFonts w:ascii="Traditional Arabic" w:hAnsi="Traditional Arabic" w:cs="Traditional Arabic" w:hint="eastAsia"/>
          <w:color w:val="000000"/>
          <w:sz w:val="32"/>
          <w:szCs w:val="32"/>
          <w:rtl/>
        </w:rPr>
        <w:t>قالوا</w:t>
      </w:r>
      <w:r w:rsidRPr="00B161A7">
        <w:rPr>
          <w:rFonts w:ascii="Traditional Arabic" w:hAnsi="Traditional Arabic" w:cs="Traditional Arabic"/>
          <w:color w:val="000000"/>
          <w:sz w:val="32"/>
          <w:szCs w:val="32"/>
          <w:rtl/>
        </w:rPr>
        <w:t>: توفي سنة تس</w:t>
      </w:r>
      <w:r w:rsidRPr="00B161A7">
        <w:rPr>
          <w:rFonts w:ascii="Traditional Arabic" w:hAnsi="Traditional Arabic" w:cs="Traditional Arabic" w:hint="eastAsia"/>
          <w:color w:val="000000"/>
          <w:sz w:val="32"/>
          <w:szCs w:val="32"/>
          <w:rtl/>
        </w:rPr>
        <w:t>ع</w:t>
      </w:r>
      <w:r w:rsidRPr="00B161A7">
        <w:rPr>
          <w:rFonts w:ascii="Traditional Arabic" w:hAnsi="Traditional Arabic" w:cs="Traditional Arabic"/>
          <w:color w:val="000000"/>
          <w:sz w:val="32"/>
          <w:szCs w:val="32"/>
          <w:rtl/>
        </w:rPr>
        <w:t xml:space="preserve"> </w:t>
      </w:r>
      <w:r w:rsidRPr="00B161A7">
        <w:rPr>
          <w:rFonts w:ascii="Traditional Arabic" w:hAnsi="Traditional Arabic" w:cs="Traditional Arabic" w:hint="eastAsia"/>
          <w:color w:val="000000"/>
          <w:sz w:val="32"/>
          <w:szCs w:val="32"/>
          <w:rtl/>
        </w:rPr>
        <w:t>وخمسين</w:t>
      </w:r>
      <w:r w:rsidRPr="00B161A7">
        <w:rPr>
          <w:rFonts w:ascii="Traditional Arabic" w:hAnsi="Traditional Arabic" w:cs="Traditional Arabic"/>
          <w:color w:val="000000"/>
          <w:sz w:val="32"/>
          <w:szCs w:val="32"/>
          <w:rtl/>
        </w:rPr>
        <w:t xml:space="preserve"> وم</w:t>
      </w:r>
      <w:r w:rsidRPr="00B161A7">
        <w:rPr>
          <w:rFonts w:ascii="Traditional Arabic" w:hAnsi="Traditional Arabic" w:cs="Traditional Arabic" w:hint="eastAsia"/>
          <w:color w:val="000000"/>
          <w:sz w:val="32"/>
          <w:szCs w:val="32"/>
          <w:rtl/>
        </w:rPr>
        <w:t>ئة</w:t>
      </w:r>
      <w:r w:rsidRPr="00B161A7">
        <w:rPr>
          <w:rFonts w:ascii="Traditional Arabic" w:hAnsi="Traditional Arabic" w:cs="Traditional Arabic"/>
          <w:color w:val="000000"/>
          <w:sz w:val="32"/>
          <w:szCs w:val="32"/>
          <w:rtl/>
        </w:rPr>
        <w:t>.انظر سير أعلام النبلا</w:t>
      </w:r>
      <w:r w:rsidRPr="00B161A7">
        <w:rPr>
          <w:rFonts w:ascii="Traditional Arabic" w:hAnsi="Traditional Arabic" w:cs="Traditional Arabic" w:hint="eastAsia"/>
          <w:color w:val="000000"/>
          <w:sz w:val="32"/>
          <w:szCs w:val="32"/>
          <w:rtl/>
        </w:rPr>
        <w:t>ء</w:t>
      </w:r>
      <w:r w:rsidRPr="00B161A7">
        <w:rPr>
          <w:rFonts w:ascii="Traditional Arabic" w:hAnsi="Traditional Arabic" w:cs="Traditional Arabic"/>
          <w:color w:val="000000"/>
          <w:sz w:val="32"/>
          <w:szCs w:val="32"/>
          <w:rtl/>
        </w:rPr>
        <w:t xml:space="preserve"> 7/26.</w:t>
      </w:r>
    </w:p>
  </w:footnote>
  <w:footnote w:id="203">
    <w:p w:rsidR="00076974" w:rsidRDefault="00076974" w:rsidP="002C503B">
      <w:pPr>
        <w:autoSpaceDE w:val="0"/>
        <w:autoSpaceDN w:val="0"/>
        <w:adjustRightInd w:val="0"/>
        <w:jc w:val="both"/>
      </w:pPr>
      <w:r w:rsidRPr="00D422EC">
        <w:rPr>
          <w:rStyle w:val="FootnoteReference"/>
          <w:rFonts w:ascii="Traditional Arabic" w:hAnsi="Traditional Arabic" w:cs="Traditional Arabic"/>
          <w:color w:val="000000"/>
          <w:sz w:val="32"/>
          <w:szCs w:val="32"/>
          <w:vertAlign w:val="baseline"/>
        </w:rPr>
        <w:footnoteRef/>
      </w:r>
      <w:r w:rsidRPr="00D422EC">
        <w:rPr>
          <w:rFonts w:ascii="Traditional Arabic" w:hAnsi="Traditional Arabic" w:cs="Traditional Arabic"/>
          <w:color w:val="000000"/>
          <w:sz w:val="32"/>
          <w:szCs w:val="32"/>
        </w:rPr>
        <w:t>)</w:t>
      </w:r>
      <w:r w:rsidRPr="00D422EC">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جبر بن نوف البكالي، طبقات خ</w:t>
      </w:r>
      <w:r w:rsidRPr="00B161A7">
        <w:rPr>
          <w:rFonts w:ascii="Traditional Arabic" w:hAnsi="Traditional Arabic" w:cs="Traditional Arabic" w:hint="eastAsia"/>
          <w:color w:val="000000"/>
          <w:sz w:val="32"/>
          <w:szCs w:val="32"/>
          <w:rtl/>
        </w:rPr>
        <w:t>ليفة</w:t>
      </w:r>
      <w:r w:rsidRPr="00B161A7">
        <w:rPr>
          <w:rFonts w:ascii="Traditional Arabic" w:hAnsi="Traditional Arabic" w:cs="Traditional Arabic"/>
          <w:color w:val="000000"/>
          <w:sz w:val="32"/>
          <w:szCs w:val="32"/>
          <w:rtl/>
        </w:rPr>
        <w:t xml:space="preserve"> 1/268، وذكره صاحب سير أعلام </w:t>
      </w:r>
      <w:r w:rsidRPr="00B161A7">
        <w:rPr>
          <w:rFonts w:ascii="Traditional Arabic" w:hAnsi="Traditional Arabic" w:cs="Traditional Arabic" w:hint="eastAsia"/>
          <w:color w:val="000000"/>
          <w:sz w:val="32"/>
          <w:szCs w:val="32"/>
          <w:rtl/>
        </w:rPr>
        <w:t>النبلاء</w:t>
      </w:r>
      <w:r w:rsidRPr="00B161A7">
        <w:rPr>
          <w:rFonts w:ascii="Traditional Arabic" w:hAnsi="Traditional Arabic" w:cs="Traditional Arabic"/>
          <w:color w:val="000000"/>
          <w:sz w:val="32"/>
          <w:szCs w:val="32"/>
          <w:rtl/>
        </w:rPr>
        <w:t xml:space="preserve"> في ترجمة مجالد 6/286. </w:t>
      </w:r>
    </w:p>
  </w:footnote>
  <w:footnote w:id="204">
    <w:p w:rsidR="00076974" w:rsidRDefault="00076974" w:rsidP="002C503B">
      <w:pPr>
        <w:pStyle w:val="FootnoteText"/>
        <w:jc w:val="both"/>
      </w:pPr>
      <w:r w:rsidRPr="00D422EC">
        <w:rPr>
          <w:rStyle w:val="FootnoteReference"/>
          <w:rFonts w:ascii="Traditional Arabic" w:hAnsi="Traditional Arabic" w:cs="Traditional Arabic"/>
          <w:color w:val="000000"/>
          <w:sz w:val="32"/>
          <w:szCs w:val="32"/>
          <w:vertAlign w:val="baseline"/>
        </w:rPr>
        <w:footnoteRef/>
      </w:r>
      <w:r w:rsidRPr="00D422EC">
        <w:rPr>
          <w:rFonts w:ascii="Traditional Arabic" w:hAnsi="Traditional Arabic" w:cs="Traditional Arabic"/>
          <w:color w:val="000000"/>
          <w:sz w:val="32"/>
          <w:szCs w:val="32"/>
        </w:rPr>
        <w:t>)</w:t>
      </w:r>
      <w:r w:rsidRPr="00D422EC">
        <w:rPr>
          <w:rFonts w:ascii="Traditional Arabic" w:hAnsi="Traditional Arabic" w:cs="Traditional Arabic"/>
          <w:color w:val="000000"/>
          <w:sz w:val="32"/>
          <w:szCs w:val="32"/>
          <w:rtl/>
        </w:rPr>
        <w:t>)</w:t>
      </w:r>
      <w:r w:rsidRPr="00B161A7">
        <w:rPr>
          <w:rFonts w:ascii="Traditional Arabic" w:hAnsi="Traditional Arabic" w:cs="Traditional Arabic"/>
          <w:color w:val="000000"/>
          <w:sz w:val="32"/>
          <w:szCs w:val="32"/>
          <w:rtl/>
        </w:rPr>
        <w:t xml:space="preserve"> - يوجد </w:t>
      </w:r>
      <w:r w:rsidRPr="00B161A7">
        <w:rPr>
          <w:rFonts w:ascii="Traditional Arabic" w:hAnsi="Traditional Arabic" w:cs="Traditional Arabic" w:hint="eastAsia"/>
          <w:color w:val="000000"/>
          <w:sz w:val="32"/>
          <w:szCs w:val="32"/>
          <w:rtl/>
        </w:rPr>
        <w:t>كلمه</w:t>
      </w:r>
      <w:r w:rsidRPr="00B161A7">
        <w:rPr>
          <w:rFonts w:ascii="Traditional Arabic" w:hAnsi="Traditional Arabic" w:cs="Traditional Arabic"/>
          <w:color w:val="000000"/>
          <w:sz w:val="32"/>
          <w:szCs w:val="32"/>
          <w:rtl/>
        </w:rPr>
        <w:t xml:space="preserve"> في الهامش لم تُقرأ.</w:t>
      </w:r>
    </w:p>
  </w:footnote>
  <w:footnote w:id="205">
    <w:p w:rsidR="00076974" w:rsidRDefault="00076974" w:rsidP="00EE4698">
      <w:pPr>
        <w:autoSpaceDE w:val="0"/>
        <w:autoSpaceDN w:val="0"/>
        <w:adjustRightInd w:val="0"/>
        <w:jc w:val="both"/>
      </w:pPr>
      <w:r>
        <w:rPr>
          <w:rFonts w:ascii="Traditional Arabic" w:hAnsi="Traditional Arabic" w:cs="Traditional Arabic"/>
          <w:color w:val="000000"/>
          <w:sz w:val="32"/>
          <w:szCs w:val="32"/>
        </w:rPr>
        <w:t xml:space="preserve"> </w:t>
      </w:r>
      <w:r w:rsidRPr="00EE4698">
        <w:rPr>
          <w:rFonts w:ascii="Traditional Arabic" w:hAnsi="Traditional Arabic" w:cs="Traditional Arabic"/>
          <w:color w:val="000000"/>
          <w:sz w:val="32"/>
          <w:szCs w:val="32"/>
        </w:rPr>
        <w:t>(</w:t>
      </w:r>
      <w:r w:rsidRPr="00EE4698">
        <w:rPr>
          <w:rStyle w:val="FootnoteReference"/>
          <w:rFonts w:ascii="Traditional Arabic" w:hAnsi="Traditional Arabic" w:cs="Traditional Arabic"/>
          <w:color w:val="000000"/>
          <w:sz w:val="32"/>
          <w:szCs w:val="32"/>
          <w:vertAlign w:val="baseline"/>
        </w:rPr>
        <w:footnoteRef/>
      </w:r>
      <w:r w:rsidRPr="00EE4698">
        <w:rPr>
          <w:rFonts w:ascii="Traditional Arabic" w:hAnsi="Traditional Arabic" w:cs="Traditional Arabic"/>
          <w:color w:val="000000"/>
          <w:sz w:val="32"/>
          <w:szCs w:val="32"/>
        </w:rPr>
        <w:t>)</w:t>
      </w:r>
      <w:r w:rsidRPr="00745092">
        <w:rPr>
          <w:rFonts w:ascii="Traditional Arabic" w:hAnsi="Traditional Arabic" w:cs="Traditional Arabic"/>
          <w:color w:val="000000"/>
          <w:sz w:val="32"/>
          <w:szCs w:val="32"/>
          <w:rtl/>
        </w:rPr>
        <w:t>- أخرجه الإما</w:t>
      </w:r>
      <w:r w:rsidRPr="00745092">
        <w:rPr>
          <w:rFonts w:ascii="Traditional Arabic" w:hAnsi="Traditional Arabic" w:cs="Traditional Arabic" w:hint="eastAsia"/>
          <w:color w:val="000000"/>
          <w:sz w:val="32"/>
          <w:szCs w:val="32"/>
          <w:rtl/>
        </w:rPr>
        <w:t>م</w:t>
      </w:r>
      <w:r w:rsidRPr="00745092">
        <w:rPr>
          <w:rFonts w:ascii="Traditional Arabic" w:hAnsi="Traditional Arabic" w:cs="Traditional Arabic"/>
          <w:color w:val="000000"/>
          <w:sz w:val="32"/>
          <w:szCs w:val="32"/>
          <w:rtl/>
        </w:rPr>
        <w:t xml:space="preserve"> أحمد في المسند برقم 11513 باب مسند أبي سعيد 3/53، </w:t>
      </w:r>
      <w:r>
        <w:rPr>
          <w:rFonts w:ascii="Traditional Arabic" w:hAnsi="Traditional Arabic" w:cs="Traditional Arabic" w:hint="eastAsia"/>
          <w:color w:val="000000"/>
          <w:sz w:val="32"/>
          <w:szCs w:val="32"/>
          <w:rtl/>
        </w:rPr>
        <w:t>تعليق</w:t>
      </w:r>
      <w:r>
        <w:rPr>
          <w:rFonts w:ascii="Traditional Arabic" w:hAnsi="Traditional Arabic" w:cs="Traditional Arabic"/>
          <w:color w:val="000000"/>
          <w:sz w:val="32"/>
          <w:szCs w:val="32"/>
          <w:rtl/>
        </w:rPr>
        <w:t xml:space="preserve"> شعيب </w:t>
      </w:r>
      <w:r>
        <w:rPr>
          <w:rFonts w:ascii="Traditional Arabic" w:hAnsi="Traditional Arabic" w:cs="Traditional Arabic" w:hint="eastAsia"/>
          <w:color w:val="000000"/>
          <w:sz w:val="32"/>
          <w:szCs w:val="32"/>
          <w:rtl/>
        </w:rPr>
        <w:t>الأرنؤوط</w:t>
      </w:r>
      <w:r w:rsidRPr="00745092">
        <w:rPr>
          <w:rFonts w:ascii="Traditional Arabic" w:hAnsi="Traditional Arabic" w:cs="Traditional Arabic"/>
          <w:color w:val="000000"/>
          <w:sz w:val="32"/>
          <w:szCs w:val="32"/>
          <w:rtl/>
        </w:rPr>
        <w:t>: حديث صحيح بطرق</w:t>
      </w:r>
      <w:r w:rsidRPr="00745092">
        <w:rPr>
          <w:rFonts w:ascii="Traditional Arabic" w:hAnsi="Traditional Arabic" w:cs="Traditional Arabic" w:hint="eastAsia"/>
          <w:color w:val="000000"/>
          <w:sz w:val="32"/>
          <w:szCs w:val="32"/>
          <w:rtl/>
        </w:rPr>
        <w:t>ه</w:t>
      </w:r>
      <w:r w:rsidRPr="00745092">
        <w:rPr>
          <w:rFonts w:ascii="Traditional Arabic" w:hAnsi="Traditional Arabic" w:cs="Traditional Arabic"/>
          <w:color w:val="000000"/>
          <w:sz w:val="32"/>
          <w:szCs w:val="32"/>
          <w:rtl/>
        </w:rPr>
        <w:t xml:space="preserve"> وشواهده , وهذا إسن</w:t>
      </w:r>
      <w:r w:rsidRPr="00745092">
        <w:rPr>
          <w:rFonts w:ascii="Traditional Arabic" w:hAnsi="Traditional Arabic" w:cs="Traditional Arabic" w:hint="eastAsia"/>
          <w:color w:val="000000"/>
          <w:sz w:val="32"/>
          <w:szCs w:val="32"/>
          <w:rtl/>
        </w:rPr>
        <w:t>اد</w:t>
      </w:r>
      <w:r w:rsidRPr="00745092">
        <w:rPr>
          <w:rFonts w:ascii="Traditional Arabic" w:hAnsi="Traditional Arabic" w:cs="Traditional Arabic"/>
          <w:color w:val="000000"/>
          <w:sz w:val="32"/>
          <w:szCs w:val="32"/>
          <w:rtl/>
        </w:rPr>
        <w:t xml:space="preserve"> ض</w:t>
      </w:r>
      <w:r w:rsidRPr="00745092">
        <w:rPr>
          <w:rFonts w:ascii="Traditional Arabic" w:hAnsi="Traditional Arabic" w:cs="Traditional Arabic" w:hint="eastAsia"/>
          <w:color w:val="000000"/>
          <w:sz w:val="32"/>
          <w:szCs w:val="32"/>
          <w:rtl/>
        </w:rPr>
        <w:t>عيف</w:t>
      </w:r>
      <w:r w:rsidRPr="00745092">
        <w:rPr>
          <w:rFonts w:ascii="Traditional Arabic" w:hAnsi="Traditional Arabic" w:cs="Traditional Arabic"/>
          <w:color w:val="000000"/>
          <w:sz w:val="32"/>
          <w:szCs w:val="32"/>
          <w:rtl/>
        </w:rPr>
        <w:t xml:space="preserve"> لضعف مجالد. </w:t>
      </w:r>
    </w:p>
  </w:footnote>
  <w:footnote w:id="206">
    <w:p w:rsidR="00076974" w:rsidRDefault="00076974" w:rsidP="00745092">
      <w:pPr>
        <w:pStyle w:val="FootnoteText"/>
        <w:jc w:val="both"/>
      </w:pPr>
      <w:r w:rsidRPr="00EE4698">
        <w:rPr>
          <w:rStyle w:val="FootnoteReference"/>
          <w:rFonts w:ascii="Traditional Arabic" w:hAnsi="Traditional Arabic" w:cs="Traditional Arabic"/>
          <w:color w:val="000000"/>
          <w:sz w:val="32"/>
          <w:szCs w:val="32"/>
          <w:vertAlign w:val="baseline"/>
        </w:rPr>
        <w:footnoteRef/>
      </w:r>
      <w:r w:rsidRPr="00EE4698">
        <w:rPr>
          <w:rFonts w:ascii="Traditional Arabic" w:hAnsi="Traditional Arabic" w:cs="Traditional Arabic"/>
          <w:color w:val="000000"/>
          <w:sz w:val="32"/>
          <w:szCs w:val="32"/>
        </w:rPr>
        <w:t>)</w:t>
      </w:r>
      <w:r w:rsidRPr="00EE4698">
        <w:rPr>
          <w:rFonts w:ascii="Traditional Arabic" w:hAnsi="Traditional Arabic" w:cs="Traditional Arabic"/>
          <w:color w:val="000000"/>
          <w:sz w:val="32"/>
          <w:szCs w:val="32"/>
          <w:rtl/>
        </w:rPr>
        <w:t xml:space="preserve">) </w:t>
      </w:r>
      <w:r w:rsidRPr="00745092">
        <w:rPr>
          <w:rFonts w:ascii="Traditional Arabic" w:hAnsi="Traditional Arabic" w:cs="Traditional Arabic"/>
          <w:color w:val="000000"/>
          <w:sz w:val="32"/>
          <w:szCs w:val="32"/>
          <w:rtl/>
        </w:rPr>
        <w:t xml:space="preserve">- لم أجد له </w:t>
      </w:r>
      <w:r w:rsidRPr="00745092">
        <w:rPr>
          <w:rFonts w:ascii="Traditional Arabic" w:hAnsi="Traditional Arabic" w:cs="Traditional Arabic" w:hint="eastAsia"/>
          <w:color w:val="000000"/>
          <w:sz w:val="32"/>
          <w:szCs w:val="32"/>
          <w:rtl/>
        </w:rPr>
        <w:t>ترجمة</w:t>
      </w:r>
      <w:r w:rsidRPr="00745092">
        <w:rPr>
          <w:rFonts w:ascii="Traditional Arabic" w:hAnsi="Traditional Arabic" w:cs="Traditional Arabic"/>
          <w:color w:val="000000"/>
          <w:sz w:val="32"/>
          <w:szCs w:val="32"/>
          <w:rtl/>
        </w:rPr>
        <w:t>.</w:t>
      </w:r>
    </w:p>
  </w:footnote>
  <w:footnote w:id="207">
    <w:p w:rsidR="00076974" w:rsidRDefault="00076974" w:rsidP="00745092">
      <w:pPr>
        <w:pStyle w:val="FootnoteText"/>
        <w:jc w:val="both"/>
      </w:pPr>
      <w:r w:rsidRPr="00EE4698">
        <w:rPr>
          <w:rFonts w:ascii="Traditional Arabic" w:hAnsi="Traditional Arabic" w:cs="Traditional Arabic"/>
          <w:color w:val="000000"/>
          <w:sz w:val="32"/>
          <w:szCs w:val="32"/>
          <w:rtl/>
        </w:rPr>
        <w:t>(</w:t>
      </w:r>
      <w:r w:rsidRPr="00EE4698">
        <w:rPr>
          <w:rStyle w:val="FootnoteReference"/>
          <w:rFonts w:ascii="Traditional Arabic" w:hAnsi="Traditional Arabic" w:cs="Traditional Arabic"/>
          <w:color w:val="000000"/>
          <w:sz w:val="32"/>
          <w:szCs w:val="32"/>
          <w:vertAlign w:val="baseline"/>
        </w:rPr>
        <w:footnoteRef/>
      </w:r>
      <w:r w:rsidRPr="00EE4698">
        <w:rPr>
          <w:rFonts w:ascii="Traditional Arabic" w:hAnsi="Traditional Arabic" w:cs="Traditional Arabic"/>
          <w:color w:val="000000"/>
          <w:sz w:val="32"/>
          <w:szCs w:val="32"/>
          <w:rtl/>
        </w:rPr>
        <w:t>)</w:t>
      </w:r>
      <w:r w:rsidRPr="00745092">
        <w:rPr>
          <w:rFonts w:ascii="Traditional Arabic" w:hAnsi="Traditional Arabic" w:cs="Traditional Arabic"/>
          <w:color w:val="000000"/>
          <w:sz w:val="32"/>
          <w:szCs w:val="32"/>
          <w:rtl/>
        </w:rPr>
        <w:t xml:space="preserve"> - أبناء البراء </w:t>
      </w:r>
      <w:r w:rsidRPr="00745092">
        <w:rPr>
          <w:rFonts w:ascii="Traditional Arabic" w:hAnsi="Traditional Arabic" w:cs="Traditional Arabic" w:hint="eastAsia"/>
          <w:color w:val="000000"/>
          <w:sz w:val="32"/>
          <w:szCs w:val="32"/>
          <w:rtl/>
        </w:rPr>
        <w:t>بن</w:t>
      </w:r>
      <w:r w:rsidRPr="00745092">
        <w:rPr>
          <w:rFonts w:ascii="Traditional Arabic" w:hAnsi="Traditional Arabic" w:cs="Traditional Arabic"/>
          <w:color w:val="000000"/>
          <w:sz w:val="32"/>
          <w:szCs w:val="32"/>
          <w:rtl/>
        </w:rPr>
        <w:t xml:space="preserve"> عازب كثير منهم : </w:t>
      </w:r>
      <w:r w:rsidRPr="00745092">
        <w:rPr>
          <w:rFonts w:ascii="Traditional Arabic" w:hAnsi="Traditional Arabic" w:cs="Traditional Arabic" w:hint="eastAsia"/>
          <w:color w:val="000000"/>
          <w:sz w:val="32"/>
          <w:szCs w:val="32"/>
          <w:rtl/>
        </w:rPr>
        <w:t>ربيع</w:t>
      </w:r>
      <w:r w:rsidRPr="00745092">
        <w:rPr>
          <w:rFonts w:ascii="Traditional Arabic" w:hAnsi="Traditional Arabic" w:cs="Traditional Arabic"/>
          <w:color w:val="000000"/>
          <w:sz w:val="32"/>
          <w:szCs w:val="32"/>
          <w:rtl/>
        </w:rPr>
        <w:t xml:space="preserve"> وعبيد و</w:t>
      </w:r>
      <w:r w:rsidRPr="00745092">
        <w:rPr>
          <w:rFonts w:ascii="Traditional Arabic" w:hAnsi="Traditional Arabic" w:cs="Traditional Arabic" w:hint="eastAsia"/>
          <w:color w:val="000000"/>
          <w:sz w:val="32"/>
          <w:szCs w:val="32"/>
          <w:rtl/>
        </w:rPr>
        <w:t>يزيد</w:t>
      </w:r>
      <w:r w:rsidRPr="00745092">
        <w:rPr>
          <w:rFonts w:ascii="Traditional Arabic" w:hAnsi="Traditional Arabic" w:cs="Traditional Arabic"/>
          <w:color w:val="000000"/>
          <w:sz w:val="32"/>
          <w:szCs w:val="32"/>
          <w:rtl/>
        </w:rPr>
        <w:t xml:space="preserve"> ويحى وإبراهيم ، فلم يتضح لي أيهم.</w:t>
      </w:r>
    </w:p>
  </w:footnote>
  <w:footnote w:id="208">
    <w:p w:rsidR="00076974" w:rsidRDefault="00076974" w:rsidP="00EE4698">
      <w:pPr>
        <w:pStyle w:val="FootnoteText"/>
        <w:jc w:val="both"/>
      </w:pPr>
      <w:r w:rsidRPr="00EE4698">
        <w:rPr>
          <w:rStyle w:val="FootnoteReference"/>
          <w:rFonts w:ascii="Traditional Arabic" w:hAnsi="Traditional Arabic" w:cs="Traditional Arabic"/>
          <w:color w:val="000000"/>
          <w:sz w:val="32"/>
          <w:szCs w:val="32"/>
          <w:vertAlign w:val="baseline"/>
        </w:rPr>
        <w:footnoteRef/>
      </w:r>
      <w:r w:rsidRPr="00EE4698">
        <w:rPr>
          <w:rFonts w:ascii="Traditional Arabic" w:hAnsi="Traditional Arabic" w:cs="Traditional Arabic"/>
          <w:color w:val="000000"/>
          <w:sz w:val="32"/>
          <w:szCs w:val="32"/>
        </w:rPr>
        <w:t>)</w:t>
      </w:r>
      <w:r w:rsidRPr="00EE4698">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 xml:space="preserve"> - ذكره ال</w:t>
      </w:r>
      <w:r>
        <w:rPr>
          <w:rFonts w:ascii="Traditional Arabic" w:hAnsi="Traditional Arabic" w:cs="Traditional Arabic" w:hint="eastAsia"/>
          <w:color w:val="000000"/>
          <w:sz w:val="32"/>
          <w:szCs w:val="32"/>
          <w:rtl/>
        </w:rPr>
        <w:t>كيا</w:t>
      </w:r>
      <w:r w:rsidRPr="00745092">
        <w:rPr>
          <w:rFonts w:ascii="Traditional Arabic" w:hAnsi="Traditional Arabic" w:cs="Traditional Arabic"/>
          <w:color w:val="000000"/>
          <w:sz w:val="32"/>
          <w:szCs w:val="32"/>
          <w:rtl/>
        </w:rPr>
        <w:t xml:space="preserve"> في أحكام القرآن 1/38، والجصاص في أ</w:t>
      </w:r>
      <w:r w:rsidRPr="00745092">
        <w:rPr>
          <w:rFonts w:ascii="Traditional Arabic" w:hAnsi="Traditional Arabic" w:cs="Traditional Arabic" w:hint="eastAsia"/>
          <w:color w:val="000000"/>
          <w:sz w:val="32"/>
          <w:szCs w:val="32"/>
          <w:rtl/>
        </w:rPr>
        <w:t>حكام</w:t>
      </w:r>
      <w:r w:rsidRPr="00745092">
        <w:rPr>
          <w:rFonts w:ascii="Traditional Arabic" w:hAnsi="Traditional Arabic" w:cs="Traditional Arabic"/>
          <w:color w:val="000000"/>
          <w:sz w:val="32"/>
          <w:szCs w:val="32"/>
          <w:rtl/>
        </w:rPr>
        <w:t xml:space="preserve"> القرآن 1/141، ول</w:t>
      </w:r>
      <w:r w:rsidRPr="00745092">
        <w:rPr>
          <w:rFonts w:ascii="Traditional Arabic" w:hAnsi="Traditional Arabic" w:cs="Traditional Arabic" w:hint="eastAsia"/>
          <w:color w:val="000000"/>
          <w:sz w:val="32"/>
          <w:szCs w:val="32"/>
          <w:rtl/>
        </w:rPr>
        <w:t>م</w:t>
      </w:r>
      <w:r w:rsidRPr="00745092">
        <w:rPr>
          <w:rFonts w:ascii="Traditional Arabic" w:hAnsi="Traditional Arabic" w:cs="Traditional Arabic"/>
          <w:color w:val="000000"/>
          <w:sz w:val="32"/>
          <w:szCs w:val="32"/>
          <w:rtl/>
        </w:rPr>
        <w:t xml:space="preserve"> أقف عليه مسنداً.</w:t>
      </w:r>
    </w:p>
  </w:footnote>
  <w:footnote w:id="209">
    <w:p w:rsidR="00076974" w:rsidRPr="0050799D" w:rsidRDefault="00076974" w:rsidP="0035670D">
      <w:pPr>
        <w:autoSpaceDE w:val="0"/>
        <w:autoSpaceDN w:val="0"/>
        <w:adjustRightInd w:val="0"/>
        <w:rPr>
          <w:rFonts w:ascii="Traditional Arabic" w:hAnsi="Traditional Arabic" w:cs="Traditional Arabic"/>
          <w:color w:val="000000"/>
          <w:sz w:val="32"/>
          <w:szCs w:val="32"/>
          <w:rtl/>
        </w:rPr>
      </w:pPr>
      <w:r>
        <w:rPr>
          <w:rFonts w:ascii="Traditional Arabic" w:hAnsi="Traditional Arabic" w:cs="Traditional Arabic"/>
          <w:sz w:val="32"/>
          <w:szCs w:val="32"/>
          <w:rtl/>
        </w:rPr>
        <w:t>(1)</w:t>
      </w:r>
      <w:r w:rsidRPr="0050799D">
        <w:rPr>
          <w:rFonts w:ascii="Traditional Arabic" w:hAnsi="Traditional Arabic" w:cs="Traditional Arabic"/>
          <w:sz w:val="32"/>
          <w:szCs w:val="32"/>
          <w:rtl/>
        </w:rPr>
        <w:t xml:space="preserve">- </w:t>
      </w:r>
      <w:r w:rsidRPr="0050799D">
        <w:rPr>
          <w:rFonts w:ascii="Traditional Arabic" w:hAnsi="Traditional Arabic" w:cs="Traditional Arabic" w:hint="eastAsia"/>
          <w:color w:val="000000"/>
          <w:sz w:val="32"/>
          <w:szCs w:val="32"/>
          <w:rtl/>
        </w:rPr>
        <w:t>عبدالله</w:t>
      </w:r>
      <w:r w:rsidRPr="0050799D">
        <w:rPr>
          <w:rFonts w:ascii="Traditional Arabic" w:hAnsi="Traditional Arabic" w:cs="Traditional Arabic"/>
          <w:color w:val="000000"/>
          <w:sz w:val="32"/>
          <w:szCs w:val="32"/>
          <w:rtl/>
        </w:rPr>
        <w:t xml:space="preserve"> </w:t>
      </w:r>
      <w:r w:rsidRPr="0050799D">
        <w:rPr>
          <w:rFonts w:ascii="Traditional Arabic" w:hAnsi="Traditional Arabic" w:cs="Traditional Arabic" w:hint="eastAsia"/>
          <w:color w:val="000000"/>
          <w:sz w:val="32"/>
          <w:szCs w:val="32"/>
          <w:rtl/>
        </w:rPr>
        <w:t>بن</w:t>
      </w:r>
      <w:r w:rsidRPr="0050799D">
        <w:rPr>
          <w:rFonts w:ascii="Traditional Arabic" w:hAnsi="Traditional Arabic" w:cs="Traditional Arabic"/>
          <w:color w:val="000000"/>
          <w:sz w:val="32"/>
          <w:szCs w:val="32"/>
          <w:rtl/>
        </w:rPr>
        <w:t xml:space="preserve"> كعب بن م</w:t>
      </w:r>
      <w:r w:rsidRPr="0050799D">
        <w:rPr>
          <w:rFonts w:ascii="Traditional Arabic" w:hAnsi="Traditional Arabic" w:cs="Traditional Arabic" w:hint="eastAsia"/>
          <w:color w:val="000000"/>
          <w:sz w:val="32"/>
          <w:szCs w:val="32"/>
          <w:rtl/>
        </w:rPr>
        <w:t>الك</w:t>
      </w:r>
      <w:r w:rsidRPr="0050799D">
        <w:rPr>
          <w:rFonts w:ascii="Traditional Arabic" w:hAnsi="Traditional Arabic" w:cs="Traditional Arabic"/>
          <w:color w:val="000000"/>
          <w:sz w:val="32"/>
          <w:szCs w:val="32"/>
          <w:rtl/>
        </w:rPr>
        <w:t xml:space="preserve"> : الأنصاري المدني ، روى عن أبيه </w:t>
      </w:r>
      <w:r w:rsidRPr="0050799D">
        <w:rPr>
          <w:rFonts w:ascii="Traditional Arabic" w:hAnsi="Traditional Arabic" w:cs="Traditional Arabic" w:hint="eastAsia"/>
          <w:color w:val="000000"/>
          <w:sz w:val="32"/>
          <w:szCs w:val="32"/>
          <w:rtl/>
        </w:rPr>
        <w:t>،</w:t>
      </w:r>
      <w:r w:rsidRPr="0050799D">
        <w:rPr>
          <w:rFonts w:ascii="Traditional Arabic" w:hAnsi="Traditional Arabic" w:cs="Traditional Arabic"/>
          <w:color w:val="000000"/>
          <w:sz w:val="32"/>
          <w:szCs w:val="32"/>
          <w:rtl/>
        </w:rPr>
        <w:t xml:space="preserve"> </w:t>
      </w:r>
      <w:r w:rsidRPr="0050799D">
        <w:rPr>
          <w:rFonts w:ascii="Traditional Arabic" w:hAnsi="Traditional Arabic" w:cs="Traditional Arabic" w:hint="eastAsia"/>
          <w:color w:val="000000"/>
          <w:sz w:val="32"/>
          <w:szCs w:val="32"/>
          <w:rtl/>
        </w:rPr>
        <w:t>وجابر</w:t>
      </w:r>
      <w:r w:rsidRPr="0050799D">
        <w:rPr>
          <w:rFonts w:ascii="Traditional Arabic" w:hAnsi="Traditional Arabic" w:cs="Traditional Arabic"/>
          <w:color w:val="000000"/>
          <w:sz w:val="32"/>
          <w:szCs w:val="32"/>
          <w:rtl/>
        </w:rPr>
        <w:t xml:space="preserve"> بن عبدالله ، وابن عباس ، وعنه : الزهري ، وأخوه عبدالرحمن ، وأخوه محمد ، يقال : له رؤية ، مات سنة 7 أو 98هـ.</w:t>
      </w:r>
    </w:p>
    <w:p w:rsidR="00076974" w:rsidRDefault="00076974" w:rsidP="0050799D">
      <w:pPr>
        <w:pStyle w:val="FootnoteText"/>
      </w:pPr>
      <w:r w:rsidRPr="0050799D">
        <w:rPr>
          <w:rFonts w:ascii="Traditional Arabic" w:hAnsi="Traditional Arabic" w:cs="Traditional Arabic" w:hint="eastAsia"/>
          <w:color w:val="000000"/>
          <w:sz w:val="32"/>
          <w:szCs w:val="32"/>
          <w:rtl/>
        </w:rPr>
        <w:t>انظر</w:t>
      </w:r>
      <w:r w:rsidRPr="0050799D">
        <w:rPr>
          <w:rFonts w:ascii="Traditional Arabic" w:hAnsi="Traditional Arabic" w:cs="Traditional Arabic"/>
          <w:color w:val="000000"/>
          <w:sz w:val="32"/>
          <w:szCs w:val="32"/>
          <w:rtl/>
        </w:rPr>
        <w:t xml:space="preserve"> الج</w:t>
      </w:r>
      <w:r w:rsidRPr="0050799D">
        <w:rPr>
          <w:rFonts w:ascii="Traditional Arabic" w:hAnsi="Traditional Arabic" w:cs="Traditional Arabic" w:hint="eastAsia"/>
          <w:color w:val="000000"/>
          <w:sz w:val="32"/>
          <w:szCs w:val="32"/>
          <w:rtl/>
        </w:rPr>
        <w:t>رح</w:t>
      </w:r>
      <w:r w:rsidRPr="0050799D">
        <w:rPr>
          <w:rFonts w:ascii="Traditional Arabic" w:hAnsi="Traditional Arabic" w:cs="Traditional Arabic"/>
          <w:color w:val="000000"/>
          <w:sz w:val="32"/>
          <w:szCs w:val="32"/>
          <w:rtl/>
        </w:rPr>
        <w:t xml:space="preserve"> والتعديل 5/142، تهذيب الكمال 15/473</w:t>
      </w:r>
      <w:r w:rsidRPr="0050799D">
        <w:rPr>
          <w:rFonts w:ascii="Traditional Arabic" w:hAnsi="Traditional Arabic" w:cs="Traditional Arabic"/>
          <w:sz w:val="32"/>
          <w:szCs w:val="32"/>
          <w:rtl/>
        </w:rPr>
        <w:t>.</w:t>
      </w:r>
    </w:p>
  </w:footnote>
  <w:footnote w:id="210">
    <w:p w:rsidR="00076974" w:rsidRDefault="00076974" w:rsidP="00745092">
      <w:pPr>
        <w:pStyle w:val="FootnoteText"/>
        <w:jc w:val="both"/>
      </w:pPr>
      <w:r w:rsidRPr="00EE4698">
        <w:rPr>
          <w:rStyle w:val="FootnoteReference"/>
          <w:rFonts w:ascii="Traditional Arabic" w:hAnsi="Traditional Arabic" w:cs="Traditional Arabic"/>
          <w:color w:val="000000"/>
          <w:sz w:val="32"/>
          <w:szCs w:val="32"/>
          <w:vertAlign w:val="baseline"/>
        </w:rPr>
        <w:footnoteRef/>
      </w:r>
      <w:r w:rsidRPr="00EE4698">
        <w:rPr>
          <w:rFonts w:ascii="Traditional Arabic" w:hAnsi="Traditional Arabic" w:cs="Traditional Arabic"/>
          <w:color w:val="000000"/>
          <w:sz w:val="32"/>
          <w:szCs w:val="32"/>
        </w:rPr>
        <w:t>)</w:t>
      </w:r>
      <w:r w:rsidRPr="00EE4698">
        <w:rPr>
          <w:rFonts w:ascii="Traditional Arabic" w:hAnsi="Traditional Arabic" w:cs="Traditional Arabic"/>
          <w:color w:val="000000"/>
          <w:sz w:val="32"/>
          <w:szCs w:val="32"/>
          <w:rtl/>
        </w:rPr>
        <w:t xml:space="preserve">) </w:t>
      </w:r>
      <w:r w:rsidRPr="00745092">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تفسير</w:t>
      </w:r>
      <w:r>
        <w:rPr>
          <w:rFonts w:ascii="Traditional Arabic" w:hAnsi="Traditional Arabic" w:cs="Traditional Arabic"/>
          <w:color w:val="000000"/>
          <w:sz w:val="32"/>
          <w:szCs w:val="32"/>
          <w:rtl/>
        </w:rPr>
        <w:t xml:space="preserve"> القرطبي 6/52. و</w:t>
      </w:r>
      <w:r w:rsidRPr="00745092">
        <w:rPr>
          <w:rFonts w:ascii="Traditional Arabic" w:hAnsi="Traditional Arabic" w:cs="Traditional Arabic" w:hint="eastAsia"/>
          <w:color w:val="000000"/>
          <w:sz w:val="32"/>
          <w:szCs w:val="32"/>
          <w:rtl/>
        </w:rPr>
        <w:t>أخرجه</w:t>
      </w:r>
      <w:r w:rsidRPr="00745092">
        <w:rPr>
          <w:rFonts w:ascii="Traditional Arabic" w:hAnsi="Traditional Arabic" w:cs="Traditional Arabic"/>
          <w:color w:val="000000"/>
          <w:sz w:val="32"/>
          <w:szCs w:val="32"/>
          <w:rtl/>
        </w:rPr>
        <w:t xml:space="preserve"> عبدالرزاق في مصن</w:t>
      </w:r>
      <w:r w:rsidRPr="00745092">
        <w:rPr>
          <w:rFonts w:ascii="Traditional Arabic" w:hAnsi="Traditional Arabic" w:cs="Traditional Arabic" w:hint="eastAsia"/>
          <w:color w:val="000000"/>
          <w:sz w:val="32"/>
          <w:szCs w:val="32"/>
          <w:rtl/>
        </w:rPr>
        <w:t>فه</w:t>
      </w:r>
      <w:r w:rsidRPr="00745092">
        <w:rPr>
          <w:rFonts w:ascii="Traditional Arabic" w:hAnsi="Traditional Arabic" w:cs="Traditional Arabic"/>
          <w:color w:val="000000"/>
          <w:sz w:val="32"/>
          <w:szCs w:val="32"/>
          <w:rtl/>
        </w:rPr>
        <w:t xml:space="preserve"> برقم 8641  باب الجنين 4/500.</w:t>
      </w:r>
    </w:p>
  </w:footnote>
  <w:footnote w:id="211">
    <w:p w:rsidR="00076974" w:rsidRDefault="00076974" w:rsidP="0035670D">
      <w:pPr>
        <w:pStyle w:val="FootnoteText"/>
        <w:jc w:val="both"/>
      </w:pPr>
      <w:r w:rsidRPr="005B6F5A">
        <w:rPr>
          <w:rFonts w:ascii="Traditional Arabic" w:hAnsi="Traditional Arabic" w:cs="Traditional Arabic"/>
          <w:sz w:val="28"/>
          <w:szCs w:val="28"/>
          <w:rtl/>
        </w:rPr>
        <w:t>(</w:t>
      </w:r>
      <w:r>
        <w:rPr>
          <w:rFonts w:ascii="Traditional Arabic" w:hAnsi="Traditional Arabic" w:cs="Traditional Arabic"/>
          <w:sz w:val="28"/>
          <w:szCs w:val="28"/>
          <w:rtl/>
        </w:rPr>
        <w:t>3</w:t>
      </w:r>
      <w:r w:rsidRPr="005B6F5A">
        <w:rPr>
          <w:rFonts w:ascii="Traditional Arabic" w:hAnsi="Traditional Arabic" w:cs="Traditional Arabic"/>
          <w:sz w:val="28"/>
          <w:szCs w:val="28"/>
          <w:rtl/>
        </w:rPr>
        <w:t>)</w:t>
      </w:r>
      <w:r>
        <w:rPr>
          <w:rtl/>
        </w:rPr>
        <w:t xml:space="preserve">- </w:t>
      </w:r>
      <w:r w:rsidRPr="00745092">
        <w:rPr>
          <w:rFonts w:ascii="Traditional Arabic" w:hAnsi="Traditional Arabic" w:cs="Traditional Arabic" w:hint="eastAsia"/>
          <w:sz w:val="32"/>
          <w:szCs w:val="32"/>
          <w:rtl/>
        </w:rPr>
        <w:t>أحكام</w:t>
      </w:r>
      <w:r w:rsidRPr="00745092">
        <w:rPr>
          <w:rFonts w:ascii="Traditional Arabic" w:hAnsi="Traditional Arabic" w:cs="Traditional Arabic"/>
          <w:sz w:val="32"/>
          <w:szCs w:val="32"/>
          <w:rtl/>
        </w:rPr>
        <w:t xml:space="preserve"> القرآن </w:t>
      </w:r>
      <w:r w:rsidRPr="00745092">
        <w:rPr>
          <w:rFonts w:ascii="Traditional Arabic" w:hAnsi="Traditional Arabic" w:cs="Traditional Arabic" w:hint="eastAsia"/>
          <w:sz w:val="32"/>
          <w:szCs w:val="32"/>
          <w:rtl/>
        </w:rPr>
        <w:t>لإبن</w:t>
      </w:r>
      <w:r w:rsidRPr="00745092">
        <w:rPr>
          <w:rFonts w:ascii="Traditional Arabic" w:hAnsi="Traditional Arabic" w:cs="Traditional Arabic"/>
          <w:sz w:val="32"/>
          <w:szCs w:val="32"/>
          <w:rtl/>
        </w:rPr>
        <w:t xml:space="preserve"> الفرس</w:t>
      </w:r>
      <w:r w:rsidRPr="00E05F3A">
        <w:rPr>
          <w:rFonts w:ascii="Traditional Arabic" w:hAnsi="Traditional Arabic" w:cs="Traditional Arabic"/>
          <w:sz w:val="32"/>
          <w:szCs w:val="32"/>
          <w:rtl/>
        </w:rPr>
        <w:t xml:space="preserve"> 1/ 144.</w:t>
      </w:r>
    </w:p>
  </w:footnote>
  <w:footnote w:id="212">
    <w:p w:rsidR="00076974" w:rsidRDefault="00076974">
      <w:pPr>
        <w:pStyle w:val="FootnoteText"/>
      </w:pPr>
      <w:r w:rsidRPr="005B6F5A">
        <w:rPr>
          <w:rStyle w:val="FootnoteReference"/>
          <w:rFonts w:ascii="Traditional Arabic" w:hAnsi="Traditional Arabic" w:cs="Traditional Arabic"/>
          <w:sz w:val="32"/>
          <w:szCs w:val="32"/>
          <w:vertAlign w:val="baseline"/>
        </w:rPr>
        <w:footnoteRef/>
      </w:r>
      <w:r w:rsidRPr="005B6F5A">
        <w:rPr>
          <w:rFonts w:ascii="Traditional Arabic" w:hAnsi="Traditional Arabic" w:cs="Traditional Arabic"/>
          <w:sz w:val="32"/>
          <w:szCs w:val="32"/>
        </w:rPr>
        <w:t>)</w:t>
      </w:r>
      <w:r w:rsidRPr="005B6F5A">
        <w:rPr>
          <w:rFonts w:ascii="Traditional Arabic" w:hAnsi="Traditional Arabic" w:cs="Traditional Arabic"/>
          <w:sz w:val="32"/>
          <w:szCs w:val="32"/>
          <w:rtl/>
        </w:rPr>
        <w:t>)</w:t>
      </w:r>
      <w:r w:rsidRPr="00175118">
        <w:rPr>
          <w:rFonts w:ascii="Traditional Arabic" w:hAnsi="Traditional Arabic" w:cs="Traditional Arabic"/>
          <w:sz w:val="32"/>
          <w:szCs w:val="32"/>
          <w:rtl/>
        </w:rPr>
        <w:t xml:space="preserve"> - تف</w:t>
      </w:r>
      <w:r w:rsidRPr="00175118">
        <w:rPr>
          <w:rFonts w:ascii="Traditional Arabic" w:hAnsi="Traditional Arabic" w:cs="Traditional Arabic" w:hint="eastAsia"/>
          <w:sz w:val="32"/>
          <w:szCs w:val="32"/>
          <w:rtl/>
        </w:rPr>
        <w:t>سير</w:t>
      </w:r>
      <w:r w:rsidRPr="00175118">
        <w:rPr>
          <w:rFonts w:ascii="Traditional Arabic" w:hAnsi="Traditional Arabic" w:cs="Traditional Arabic"/>
          <w:sz w:val="32"/>
          <w:szCs w:val="32"/>
          <w:rtl/>
        </w:rPr>
        <w:t xml:space="preserve"> القرطب</w:t>
      </w:r>
      <w:r w:rsidRPr="00175118">
        <w:rPr>
          <w:rFonts w:ascii="Traditional Arabic" w:hAnsi="Traditional Arabic" w:cs="Traditional Arabic" w:hint="eastAsia"/>
          <w:sz w:val="32"/>
          <w:szCs w:val="32"/>
          <w:rtl/>
        </w:rPr>
        <w:t>ي</w:t>
      </w:r>
      <w:r w:rsidRPr="00175118">
        <w:rPr>
          <w:rFonts w:ascii="Traditional Arabic" w:hAnsi="Traditional Arabic" w:cs="Traditional Arabic"/>
          <w:sz w:val="32"/>
          <w:szCs w:val="32"/>
          <w:rtl/>
        </w:rPr>
        <w:t xml:space="preserve"> 6/52  قال </w:t>
      </w:r>
      <w:r w:rsidRPr="00175118">
        <w:rPr>
          <w:rFonts w:ascii="Traditional Arabic" w:hAnsi="Traditional Arabic" w:cs="Traditional Arabic" w:hint="eastAsia"/>
          <w:color w:val="000000"/>
          <w:sz w:val="32"/>
          <w:szCs w:val="32"/>
          <w:rtl/>
        </w:rPr>
        <w:t>إلا</w:t>
      </w:r>
      <w:r w:rsidRPr="00175118">
        <w:rPr>
          <w:rFonts w:ascii="Traditional Arabic" w:hAnsi="Traditional Arabic" w:cs="Traditional Arabic"/>
          <w:color w:val="000000"/>
          <w:sz w:val="32"/>
          <w:szCs w:val="32"/>
          <w:rtl/>
        </w:rPr>
        <w:t xml:space="preserve"> أنه حديث ضعيف</w:t>
      </w:r>
      <w:r w:rsidRPr="00175118">
        <w:rPr>
          <w:rFonts w:ascii="Traditional Arabic" w:hAnsi="Traditional Arabic" w:cs="Traditional Arabic"/>
          <w:sz w:val="32"/>
          <w:szCs w:val="32"/>
          <w:rtl/>
        </w:rPr>
        <w:t>.</w:t>
      </w:r>
    </w:p>
  </w:footnote>
  <w:footnote w:id="213">
    <w:p w:rsidR="00076974" w:rsidRPr="00527439" w:rsidRDefault="00076974" w:rsidP="0035670D">
      <w:pPr>
        <w:pStyle w:val="FootnoteText"/>
        <w:jc w:val="both"/>
        <w:rPr>
          <w:rFonts w:cs="Traditional Arabic"/>
          <w:sz w:val="32"/>
          <w:szCs w:val="32"/>
          <w:rtl/>
        </w:rPr>
      </w:pPr>
      <w:r w:rsidRPr="00E66A0C">
        <w:rPr>
          <w:rFonts w:ascii="Traditional Arabic" w:hAnsi="Traditional Arabic" w:cs="Traditional Arabic"/>
          <w:sz w:val="28"/>
          <w:szCs w:val="28"/>
          <w:rtl/>
        </w:rPr>
        <w:t>(</w:t>
      </w:r>
      <w:r>
        <w:rPr>
          <w:rFonts w:ascii="Traditional Arabic" w:hAnsi="Traditional Arabic" w:cs="Traditional Arabic"/>
          <w:sz w:val="28"/>
          <w:szCs w:val="28"/>
          <w:rtl/>
        </w:rPr>
        <w:t>1</w:t>
      </w:r>
      <w:r w:rsidRPr="00E66A0C">
        <w:rPr>
          <w:rFonts w:ascii="Traditional Arabic" w:hAnsi="Traditional Arabic" w:cs="Traditional Arabic"/>
          <w:sz w:val="28"/>
          <w:szCs w:val="28"/>
          <w:rtl/>
        </w:rPr>
        <w:t>)</w:t>
      </w:r>
      <w:r>
        <w:rPr>
          <w:rtl/>
        </w:rPr>
        <w:t xml:space="preserve">- </w:t>
      </w:r>
      <w:r w:rsidRPr="00527439">
        <w:rPr>
          <w:rFonts w:cs="Traditional Arabic" w:hint="eastAsia"/>
          <w:sz w:val="32"/>
          <w:szCs w:val="32"/>
          <w:rtl/>
        </w:rPr>
        <w:t>محمد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إبراهيم</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المنذر</w:t>
      </w:r>
      <w:r w:rsidRPr="00527439">
        <w:rPr>
          <w:rFonts w:cs="Traditional Arabic"/>
          <w:sz w:val="32"/>
          <w:szCs w:val="32"/>
          <w:rtl/>
        </w:rPr>
        <w:t xml:space="preserve"> </w:t>
      </w:r>
      <w:r w:rsidRPr="00527439">
        <w:rPr>
          <w:rFonts w:cs="Traditional Arabic" w:hint="eastAsia"/>
          <w:sz w:val="32"/>
          <w:szCs w:val="32"/>
          <w:rtl/>
        </w:rPr>
        <w:t>النيسابوري،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بكر</w:t>
      </w:r>
      <w:r w:rsidRPr="00527439">
        <w:rPr>
          <w:rFonts w:cs="Traditional Arabic"/>
          <w:sz w:val="32"/>
          <w:szCs w:val="32"/>
          <w:rtl/>
        </w:rPr>
        <w:t xml:space="preserve"> </w:t>
      </w:r>
      <w:r w:rsidRPr="00527439">
        <w:rPr>
          <w:rFonts w:cs="Traditional Arabic" w:hint="eastAsia"/>
          <w:sz w:val="32"/>
          <w:szCs w:val="32"/>
          <w:rtl/>
        </w:rPr>
        <w:t>فقيه</w:t>
      </w:r>
      <w:r w:rsidRPr="00527439">
        <w:rPr>
          <w:rFonts w:cs="Traditional Arabic"/>
          <w:sz w:val="32"/>
          <w:szCs w:val="32"/>
          <w:rtl/>
        </w:rPr>
        <w:t xml:space="preserve"> </w:t>
      </w:r>
      <w:r w:rsidRPr="00527439">
        <w:rPr>
          <w:rFonts w:cs="Traditional Arabic" w:hint="eastAsia"/>
          <w:sz w:val="32"/>
          <w:szCs w:val="32"/>
          <w:rtl/>
        </w:rPr>
        <w:t>مجتهد،</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الحفاظ،</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شيخ</w:t>
      </w:r>
      <w:r w:rsidRPr="00527439">
        <w:rPr>
          <w:rFonts w:cs="Traditional Arabic"/>
          <w:sz w:val="32"/>
          <w:szCs w:val="32"/>
          <w:rtl/>
        </w:rPr>
        <w:t xml:space="preserve"> </w:t>
      </w:r>
      <w:r w:rsidRPr="00527439">
        <w:rPr>
          <w:rFonts w:cs="Traditional Arabic" w:hint="eastAsia"/>
          <w:sz w:val="32"/>
          <w:szCs w:val="32"/>
          <w:rtl/>
        </w:rPr>
        <w:t>الحرم</w:t>
      </w:r>
      <w:r w:rsidRPr="00527439">
        <w:rPr>
          <w:rFonts w:cs="Traditional Arabic"/>
          <w:sz w:val="32"/>
          <w:szCs w:val="32"/>
          <w:rtl/>
        </w:rPr>
        <w:t xml:space="preserve"> </w:t>
      </w:r>
      <w:r w:rsidRPr="00527439">
        <w:rPr>
          <w:rFonts w:cs="Traditional Arabic" w:hint="eastAsia"/>
          <w:sz w:val="32"/>
          <w:szCs w:val="32"/>
          <w:rtl/>
        </w:rPr>
        <w:t>بمكة،</w:t>
      </w:r>
      <w:r w:rsidRPr="00527439">
        <w:rPr>
          <w:rFonts w:cs="Traditional Arabic"/>
          <w:sz w:val="32"/>
          <w:szCs w:val="32"/>
          <w:rtl/>
        </w:rPr>
        <w:t xml:space="preserve"> </w:t>
      </w:r>
      <w:r w:rsidRPr="00527439">
        <w:rPr>
          <w:rFonts w:cs="Traditional Arabic" w:hint="eastAsia"/>
          <w:sz w:val="32"/>
          <w:szCs w:val="32"/>
          <w:rtl/>
        </w:rPr>
        <w:t>وله</w:t>
      </w:r>
      <w:r w:rsidRPr="00527439">
        <w:rPr>
          <w:rFonts w:cs="Traditional Arabic"/>
          <w:sz w:val="32"/>
          <w:szCs w:val="32"/>
          <w:rtl/>
        </w:rPr>
        <w:t xml:space="preserve"> </w:t>
      </w:r>
      <w:r w:rsidRPr="00527439">
        <w:rPr>
          <w:rFonts w:cs="Traditional Arabic" w:hint="eastAsia"/>
          <w:sz w:val="32"/>
          <w:szCs w:val="32"/>
          <w:rtl/>
        </w:rPr>
        <w:t>تصانيف</w:t>
      </w:r>
      <w:r w:rsidRPr="00527439">
        <w:rPr>
          <w:rFonts w:cs="Traditional Arabic"/>
          <w:sz w:val="32"/>
          <w:szCs w:val="32"/>
          <w:rtl/>
        </w:rPr>
        <w:t xml:space="preserve"> </w:t>
      </w:r>
      <w:r w:rsidRPr="00527439">
        <w:rPr>
          <w:rFonts w:cs="Traditional Arabic" w:hint="eastAsia"/>
          <w:sz w:val="32"/>
          <w:szCs w:val="32"/>
          <w:rtl/>
        </w:rPr>
        <w:t>فريدة</w:t>
      </w:r>
      <w:r w:rsidRPr="00527439">
        <w:rPr>
          <w:rFonts w:cs="Traditional Arabic"/>
          <w:sz w:val="32"/>
          <w:szCs w:val="32"/>
          <w:rtl/>
        </w:rPr>
        <w:t xml:space="preserve"> </w:t>
      </w:r>
      <w:r w:rsidRPr="00527439">
        <w:rPr>
          <w:rFonts w:cs="Traditional Arabic" w:hint="eastAsia"/>
          <w:sz w:val="32"/>
          <w:szCs w:val="32"/>
          <w:rtl/>
        </w:rPr>
        <w:t>منها</w:t>
      </w:r>
      <w:r w:rsidRPr="00527439">
        <w:rPr>
          <w:rFonts w:cs="Traditional Arabic"/>
          <w:sz w:val="32"/>
          <w:szCs w:val="32"/>
          <w:rtl/>
        </w:rPr>
        <w:t xml:space="preserve">: </w:t>
      </w:r>
      <w:r w:rsidRPr="00527439">
        <w:rPr>
          <w:rFonts w:cs="Traditional Arabic" w:hint="eastAsia"/>
          <w:sz w:val="32"/>
          <w:szCs w:val="32"/>
          <w:rtl/>
        </w:rPr>
        <w:t>المبسوط</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الفقه،</w:t>
      </w:r>
      <w:r w:rsidRPr="00527439">
        <w:rPr>
          <w:rFonts w:cs="Traditional Arabic"/>
          <w:sz w:val="32"/>
          <w:szCs w:val="32"/>
          <w:rtl/>
        </w:rPr>
        <w:t xml:space="preserve"> </w:t>
      </w:r>
      <w:r w:rsidRPr="00527439">
        <w:rPr>
          <w:rFonts w:cs="Traditional Arabic" w:hint="eastAsia"/>
          <w:sz w:val="32"/>
          <w:szCs w:val="32"/>
          <w:rtl/>
        </w:rPr>
        <w:t>والأوسط</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السنن</w:t>
      </w:r>
      <w:r w:rsidRPr="00527439">
        <w:rPr>
          <w:rFonts w:cs="Traditional Arabic"/>
          <w:sz w:val="32"/>
          <w:szCs w:val="32"/>
          <w:rtl/>
        </w:rPr>
        <w:t xml:space="preserve"> </w:t>
      </w:r>
      <w:r w:rsidRPr="00527439">
        <w:rPr>
          <w:rFonts w:cs="Traditional Arabic" w:hint="eastAsia"/>
          <w:sz w:val="32"/>
          <w:szCs w:val="32"/>
          <w:rtl/>
        </w:rPr>
        <w:t>والإجماع</w:t>
      </w:r>
      <w:r w:rsidRPr="00527439">
        <w:rPr>
          <w:rFonts w:cs="Traditional Arabic"/>
          <w:sz w:val="32"/>
          <w:szCs w:val="32"/>
          <w:rtl/>
        </w:rPr>
        <w:t xml:space="preserve"> </w:t>
      </w:r>
      <w:r w:rsidRPr="00527439">
        <w:rPr>
          <w:rFonts w:cs="Traditional Arabic" w:hint="eastAsia"/>
          <w:sz w:val="32"/>
          <w:szCs w:val="32"/>
          <w:rtl/>
        </w:rPr>
        <w:t>والاختلاف،</w:t>
      </w:r>
      <w:r w:rsidRPr="00527439">
        <w:rPr>
          <w:rFonts w:cs="Traditional Arabic"/>
          <w:sz w:val="32"/>
          <w:szCs w:val="32"/>
          <w:rtl/>
        </w:rPr>
        <w:t xml:space="preserve"> </w:t>
      </w:r>
      <w:r w:rsidRPr="00527439">
        <w:rPr>
          <w:rFonts w:cs="Traditional Arabic" w:hint="eastAsia"/>
          <w:sz w:val="32"/>
          <w:szCs w:val="32"/>
          <w:rtl/>
        </w:rPr>
        <w:t>والإشراف</w:t>
      </w:r>
      <w:r w:rsidRPr="00527439">
        <w:rPr>
          <w:rFonts w:cs="Traditional Arabic"/>
          <w:sz w:val="32"/>
          <w:szCs w:val="32"/>
          <w:rtl/>
        </w:rPr>
        <w:t xml:space="preserve"> </w:t>
      </w:r>
      <w:r w:rsidRPr="00527439">
        <w:rPr>
          <w:rFonts w:cs="Traditional Arabic" w:hint="eastAsia"/>
          <w:sz w:val="32"/>
          <w:szCs w:val="32"/>
          <w:rtl/>
        </w:rPr>
        <w:t>على</w:t>
      </w:r>
      <w:r w:rsidRPr="00527439">
        <w:rPr>
          <w:rFonts w:cs="Traditional Arabic"/>
          <w:sz w:val="32"/>
          <w:szCs w:val="32"/>
          <w:rtl/>
        </w:rPr>
        <w:t xml:space="preserve"> </w:t>
      </w:r>
      <w:r w:rsidRPr="00527439">
        <w:rPr>
          <w:rFonts w:cs="Traditional Arabic" w:hint="eastAsia"/>
          <w:sz w:val="32"/>
          <w:szCs w:val="32"/>
          <w:rtl/>
        </w:rPr>
        <w:t>مذاهب</w:t>
      </w:r>
      <w:r w:rsidRPr="00527439">
        <w:rPr>
          <w:rFonts w:cs="Traditional Arabic"/>
          <w:sz w:val="32"/>
          <w:szCs w:val="32"/>
          <w:rtl/>
        </w:rPr>
        <w:t xml:space="preserve"> </w:t>
      </w:r>
      <w:r w:rsidRPr="00527439">
        <w:rPr>
          <w:rFonts w:cs="Traditional Arabic" w:hint="eastAsia"/>
          <w:sz w:val="32"/>
          <w:szCs w:val="32"/>
          <w:rtl/>
        </w:rPr>
        <w:t>أهل</w:t>
      </w:r>
      <w:r w:rsidRPr="00527439">
        <w:rPr>
          <w:rFonts w:cs="Traditional Arabic"/>
          <w:sz w:val="32"/>
          <w:szCs w:val="32"/>
          <w:rtl/>
        </w:rPr>
        <w:t xml:space="preserve"> </w:t>
      </w:r>
      <w:r w:rsidRPr="00527439">
        <w:rPr>
          <w:rFonts w:cs="Traditional Arabic" w:hint="eastAsia"/>
          <w:sz w:val="32"/>
          <w:szCs w:val="32"/>
          <w:rtl/>
        </w:rPr>
        <w:t>العلم</w:t>
      </w:r>
      <w:r w:rsidRPr="00527439">
        <w:rPr>
          <w:rFonts w:cs="Traditional Arabic"/>
          <w:sz w:val="32"/>
          <w:szCs w:val="32"/>
          <w:rtl/>
        </w:rPr>
        <w:t>..</w:t>
      </w:r>
      <w:r w:rsidRPr="00527439">
        <w:rPr>
          <w:rFonts w:cs="Traditional Arabic" w:hint="eastAsia"/>
          <w:sz w:val="32"/>
          <w:szCs w:val="32"/>
          <w:rtl/>
        </w:rPr>
        <w:t>وغيرها،</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بمكة</w:t>
      </w:r>
      <w:r w:rsidRPr="00527439">
        <w:rPr>
          <w:rFonts w:cs="Traditional Arabic"/>
          <w:sz w:val="32"/>
          <w:szCs w:val="32"/>
          <w:rtl/>
        </w:rPr>
        <w:t xml:space="preserve"> </w:t>
      </w:r>
      <w:r w:rsidRPr="00527439">
        <w:rPr>
          <w:rFonts w:cs="Traditional Arabic" w:hint="eastAsia"/>
          <w:sz w:val="32"/>
          <w:szCs w:val="32"/>
          <w:rtl/>
        </w:rPr>
        <w:t>ومولده</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اثنتين</w:t>
      </w:r>
      <w:r w:rsidRPr="00527439">
        <w:rPr>
          <w:rFonts w:cs="Traditional Arabic"/>
          <w:sz w:val="32"/>
          <w:szCs w:val="32"/>
          <w:rtl/>
        </w:rPr>
        <w:t xml:space="preserve"> </w:t>
      </w:r>
      <w:r w:rsidRPr="00527439">
        <w:rPr>
          <w:rFonts w:cs="Traditional Arabic" w:hint="eastAsia"/>
          <w:sz w:val="32"/>
          <w:szCs w:val="32"/>
          <w:rtl/>
        </w:rPr>
        <w:t>وأربعين</w:t>
      </w:r>
      <w:r w:rsidRPr="00527439">
        <w:rPr>
          <w:rFonts w:cs="Traditional Arabic"/>
          <w:sz w:val="32"/>
          <w:szCs w:val="32"/>
          <w:rtl/>
        </w:rPr>
        <w:t xml:space="preserve"> </w:t>
      </w:r>
      <w:r w:rsidRPr="00527439">
        <w:rPr>
          <w:rFonts w:cs="Traditional Arabic" w:hint="eastAsia"/>
          <w:sz w:val="32"/>
          <w:szCs w:val="32"/>
          <w:rtl/>
        </w:rPr>
        <w:t>ومائتين</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وتوفي</w:t>
      </w:r>
      <w:r w:rsidRPr="00527439">
        <w:rPr>
          <w:rFonts w:cs="Traditional Arabic"/>
          <w:sz w:val="32"/>
          <w:szCs w:val="32"/>
          <w:rtl/>
        </w:rPr>
        <w:t xml:space="preserve"> </w:t>
      </w:r>
      <w:r w:rsidRPr="00527439">
        <w:rPr>
          <w:rFonts w:cs="Traditional Arabic" w:hint="eastAsia"/>
          <w:sz w:val="32"/>
          <w:szCs w:val="32"/>
          <w:rtl/>
        </w:rPr>
        <w:t>بمك</w:t>
      </w:r>
      <w:r>
        <w:rPr>
          <w:rFonts w:cs="Traditional Arabic" w:hint="eastAsia"/>
          <w:sz w:val="32"/>
          <w:szCs w:val="32"/>
          <w:rtl/>
        </w:rPr>
        <w:t>ة</w:t>
      </w:r>
      <w:r>
        <w:rPr>
          <w:rFonts w:cs="Traditional Arabic"/>
          <w:sz w:val="32"/>
          <w:szCs w:val="32"/>
          <w:rtl/>
        </w:rPr>
        <w:t xml:space="preserve"> </w:t>
      </w:r>
      <w:r>
        <w:rPr>
          <w:rFonts w:cs="Traditional Arabic" w:hint="eastAsia"/>
          <w:sz w:val="32"/>
          <w:szCs w:val="32"/>
          <w:rtl/>
        </w:rPr>
        <w:t>سنة</w:t>
      </w:r>
      <w:r>
        <w:rPr>
          <w:rFonts w:cs="Traditional Arabic"/>
          <w:sz w:val="32"/>
          <w:szCs w:val="32"/>
          <w:rtl/>
        </w:rPr>
        <w:t xml:space="preserve"> </w:t>
      </w:r>
      <w:r>
        <w:rPr>
          <w:rFonts w:cs="Traditional Arabic" w:hint="eastAsia"/>
          <w:sz w:val="32"/>
          <w:szCs w:val="32"/>
          <w:rtl/>
        </w:rPr>
        <w:t>تسع</w:t>
      </w:r>
      <w:r>
        <w:rPr>
          <w:rFonts w:cs="Traditional Arabic"/>
          <w:sz w:val="32"/>
          <w:szCs w:val="32"/>
          <w:rtl/>
        </w:rPr>
        <w:t xml:space="preserve"> </w:t>
      </w:r>
      <w:r>
        <w:rPr>
          <w:rFonts w:cs="Traditional Arabic" w:hint="eastAsia"/>
          <w:sz w:val="32"/>
          <w:szCs w:val="32"/>
          <w:rtl/>
        </w:rPr>
        <w:t>عشرة</w:t>
      </w:r>
      <w:r>
        <w:rPr>
          <w:rFonts w:cs="Traditional Arabic"/>
          <w:sz w:val="32"/>
          <w:szCs w:val="32"/>
          <w:rtl/>
        </w:rPr>
        <w:t xml:space="preserve"> </w:t>
      </w:r>
      <w:r>
        <w:rPr>
          <w:rFonts w:cs="Traditional Arabic" w:hint="eastAsia"/>
          <w:sz w:val="32"/>
          <w:szCs w:val="32"/>
          <w:rtl/>
        </w:rPr>
        <w:t>وثلاثمائة</w:t>
      </w:r>
      <w:r>
        <w:rPr>
          <w:rFonts w:cs="Traditional Arabic"/>
          <w:sz w:val="32"/>
          <w:szCs w:val="32"/>
          <w:rtl/>
        </w:rPr>
        <w:t xml:space="preserve"> </w:t>
      </w:r>
      <w:r>
        <w:rPr>
          <w:rFonts w:cs="Traditional Arabic" w:hint="eastAsia"/>
          <w:sz w:val="32"/>
          <w:szCs w:val="32"/>
          <w:rtl/>
        </w:rPr>
        <w:t>للهجرة</w:t>
      </w:r>
      <w:r>
        <w:rPr>
          <w:rFonts w:cs="Traditional Arabic"/>
          <w:sz w:val="32"/>
          <w:szCs w:val="32"/>
          <w:rtl/>
        </w:rPr>
        <w:t xml:space="preserve">. </w:t>
      </w:r>
      <w:r>
        <w:rPr>
          <w:rFonts w:cs="Traditional Arabic" w:hint="eastAsia"/>
          <w:sz w:val="32"/>
          <w:szCs w:val="32"/>
          <w:rtl/>
        </w:rPr>
        <w:t>انظر</w:t>
      </w:r>
      <w:r w:rsidRPr="00527439">
        <w:rPr>
          <w:rFonts w:cs="Traditional Arabic"/>
          <w:sz w:val="32"/>
          <w:szCs w:val="32"/>
          <w:rtl/>
        </w:rPr>
        <w:t xml:space="preserve"> </w:t>
      </w:r>
      <w:r w:rsidRPr="00527439">
        <w:rPr>
          <w:rFonts w:cs="Traditional Arabic" w:hint="eastAsia"/>
          <w:sz w:val="32"/>
          <w:szCs w:val="32"/>
          <w:rtl/>
        </w:rPr>
        <w:t>الأعلام</w:t>
      </w:r>
      <w:r>
        <w:rPr>
          <w:rFonts w:cs="Traditional Arabic"/>
          <w:sz w:val="32"/>
          <w:szCs w:val="32"/>
          <w:rtl/>
        </w:rPr>
        <w:t xml:space="preserve">  </w:t>
      </w:r>
      <w:r>
        <w:rPr>
          <w:rFonts w:cs="Traditional Arabic" w:hint="eastAsia"/>
          <w:sz w:val="32"/>
          <w:szCs w:val="32"/>
          <w:rtl/>
        </w:rPr>
        <w:t>للزركلي</w:t>
      </w:r>
      <w:r w:rsidRPr="00527439">
        <w:rPr>
          <w:rFonts w:cs="Traditional Arabic"/>
          <w:sz w:val="32"/>
          <w:szCs w:val="32"/>
          <w:rtl/>
        </w:rPr>
        <w:t xml:space="preserve"> (5/294).</w:t>
      </w:r>
      <w:r>
        <w:rPr>
          <w:rFonts w:cs="Traditional Arabic" w:hint="eastAsia"/>
          <w:sz w:val="32"/>
          <w:szCs w:val="32"/>
          <w:rtl/>
        </w:rPr>
        <w:t>وسير</w:t>
      </w:r>
      <w:r>
        <w:rPr>
          <w:rFonts w:cs="Traditional Arabic"/>
          <w:sz w:val="32"/>
          <w:szCs w:val="32"/>
          <w:rtl/>
        </w:rPr>
        <w:t xml:space="preserve"> </w:t>
      </w:r>
      <w:r>
        <w:rPr>
          <w:rFonts w:cs="Traditional Arabic" w:hint="eastAsia"/>
          <w:sz w:val="32"/>
          <w:szCs w:val="32"/>
          <w:rtl/>
        </w:rPr>
        <w:t>أعلام</w:t>
      </w:r>
      <w:r>
        <w:rPr>
          <w:rFonts w:cs="Traditional Arabic"/>
          <w:sz w:val="32"/>
          <w:szCs w:val="32"/>
          <w:rtl/>
        </w:rPr>
        <w:t xml:space="preserve"> </w:t>
      </w:r>
      <w:r>
        <w:rPr>
          <w:rFonts w:cs="Traditional Arabic" w:hint="eastAsia"/>
          <w:sz w:val="32"/>
          <w:szCs w:val="32"/>
          <w:rtl/>
        </w:rPr>
        <w:t>النبلاء</w:t>
      </w:r>
      <w:r>
        <w:rPr>
          <w:rFonts w:cs="Traditional Arabic"/>
          <w:sz w:val="32"/>
          <w:szCs w:val="32"/>
          <w:rtl/>
        </w:rPr>
        <w:t xml:space="preserve"> 14/490.</w:t>
      </w:r>
    </w:p>
    <w:p w:rsidR="00076974" w:rsidRDefault="00076974" w:rsidP="0035670D">
      <w:pPr>
        <w:pStyle w:val="FootnoteText"/>
        <w:jc w:val="both"/>
      </w:pPr>
    </w:p>
  </w:footnote>
  <w:footnote w:id="214">
    <w:p w:rsidR="00076974" w:rsidRDefault="00076974" w:rsidP="0035670D">
      <w:pPr>
        <w:pStyle w:val="FootnoteText"/>
      </w:pPr>
      <w:r w:rsidRPr="00B54297">
        <w:rPr>
          <w:rFonts w:ascii="Traditional Arabic" w:hAnsi="Traditional Arabic" w:cs="Traditional Arabic"/>
          <w:sz w:val="32"/>
          <w:szCs w:val="32"/>
          <w:rtl/>
        </w:rPr>
        <w:t>(</w:t>
      </w:r>
      <w:r>
        <w:rPr>
          <w:rFonts w:ascii="Traditional Arabic" w:hAnsi="Traditional Arabic" w:cs="Traditional Arabic"/>
          <w:sz w:val="32"/>
          <w:szCs w:val="32"/>
          <w:rtl/>
        </w:rPr>
        <w:t>2</w:t>
      </w:r>
      <w:r w:rsidRPr="00B54297">
        <w:rPr>
          <w:rFonts w:ascii="Traditional Arabic" w:hAnsi="Traditional Arabic" w:cs="Traditional Arabic"/>
          <w:sz w:val="32"/>
          <w:szCs w:val="32"/>
          <w:rtl/>
        </w:rPr>
        <w:t>)-</w:t>
      </w:r>
      <w:r>
        <w:rPr>
          <w:rtl/>
        </w:rPr>
        <w:t xml:space="preserve"> </w:t>
      </w:r>
      <w:r w:rsidRPr="00527439">
        <w:rPr>
          <w:rFonts w:cs="Traditional Arabic" w:hint="eastAsia"/>
          <w:sz w:val="32"/>
          <w:szCs w:val="32"/>
          <w:rtl/>
        </w:rPr>
        <w:t>هو</w:t>
      </w:r>
      <w:r w:rsidRPr="00527439">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الرحمن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القاسم</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خالد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جنادة</w:t>
      </w:r>
      <w:r w:rsidRPr="00527439">
        <w:rPr>
          <w:rFonts w:cs="Traditional Arabic"/>
          <w:sz w:val="32"/>
          <w:szCs w:val="32"/>
          <w:rtl/>
        </w:rPr>
        <w:t xml:space="preserve"> </w:t>
      </w:r>
      <w:r w:rsidRPr="00527439">
        <w:rPr>
          <w:rFonts w:cs="Traditional Arabic" w:hint="eastAsia"/>
          <w:sz w:val="32"/>
          <w:szCs w:val="32"/>
          <w:rtl/>
        </w:rPr>
        <w:t>العُتقي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الله</w:t>
      </w:r>
      <w:r w:rsidRPr="00527439">
        <w:rPr>
          <w:rFonts w:cs="Traditional Arabic"/>
          <w:sz w:val="32"/>
          <w:szCs w:val="32"/>
          <w:rtl/>
        </w:rPr>
        <w:t xml:space="preserve"> </w:t>
      </w:r>
      <w:r w:rsidRPr="00527439">
        <w:rPr>
          <w:rFonts w:cs="Traditional Arabic" w:hint="eastAsia"/>
          <w:sz w:val="32"/>
          <w:szCs w:val="32"/>
          <w:rtl/>
        </w:rPr>
        <w:t>المصري</w:t>
      </w:r>
      <w:r w:rsidRPr="00527439">
        <w:rPr>
          <w:rFonts w:cs="Traditional Arabic"/>
          <w:sz w:val="32"/>
          <w:szCs w:val="32"/>
          <w:rtl/>
        </w:rPr>
        <w:t xml:space="preserve"> </w:t>
      </w:r>
      <w:r w:rsidRPr="00527439">
        <w:rPr>
          <w:rFonts w:cs="Traditional Arabic" w:hint="eastAsia"/>
          <w:sz w:val="32"/>
          <w:szCs w:val="32"/>
          <w:rtl/>
        </w:rPr>
        <w:t>الفقيه،</w:t>
      </w:r>
      <w:r w:rsidRPr="00527439">
        <w:rPr>
          <w:rFonts w:cs="Traditional Arabic"/>
          <w:sz w:val="32"/>
          <w:szCs w:val="32"/>
          <w:rtl/>
        </w:rPr>
        <w:t xml:space="preserve"> </w:t>
      </w:r>
      <w:r w:rsidRPr="00527439">
        <w:rPr>
          <w:rFonts w:cs="Traditional Arabic" w:hint="eastAsia"/>
          <w:sz w:val="32"/>
          <w:szCs w:val="32"/>
          <w:rtl/>
        </w:rPr>
        <w:t>راوية</w:t>
      </w:r>
      <w:r w:rsidRPr="00527439">
        <w:rPr>
          <w:rFonts w:cs="Traditional Arabic"/>
          <w:sz w:val="32"/>
          <w:szCs w:val="32"/>
          <w:rtl/>
        </w:rPr>
        <w:t xml:space="preserve"> </w:t>
      </w:r>
      <w:r w:rsidRPr="00527439">
        <w:rPr>
          <w:rFonts w:cs="Traditional Arabic" w:hint="eastAsia"/>
          <w:sz w:val="32"/>
          <w:szCs w:val="32"/>
          <w:rtl/>
        </w:rPr>
        <w:t>المسائل</w:t>
      </w:r>
      <w:r w:rsidRPr="00527439">
        <w:rPr>
          <w:rFonts w:cs="Traditional Arabic"/>
          <w:sz w:val="32"/>
          <w:szCs w:val="32"/>
          <w:rtl/>
        </w:rPr>
        <w:t xml:space="preserve"> </w:t>
      </w:r>
      <w:r w:rsidRPr="00527439">
        <w:rPr>
          <w:rFonts w:cs="Traditional Arabic" w:hint="eastAsia"/>
          <w:sz w:val="32"/>
          <w:szCs w:val="32"/>
          <w:rtl/>
        </w:rPr>
        <w:t>عن</w:t>
      </w:r>
      <w:r w:rsidRPr="00527439">
        <w:rPr>
          <w:rFonts w:cs="Traditional Arabic"/>
          <w:sz w:val="32"/>
          <w:szCs w:val="32"/>
          <w:rtl/>
        </w:rPr>
        <w:t xml:space="preserve"> </w:t>
      </w:r>
      <w:r w:rsidRPr="00527439">
        <w:rPr>
          <w:rFonts w:cs="Traditional Arabic" w:hint="eastAsia"/>
          <w:sz w:val="32"/>
          <w:szCs w:val="32"/>
          <w:rtl/>
        </w:rPr>
        <w:t>مالك،</w:t>
      </w:r>
      <w:r w:rsidRPr="00527439">
        <w:rPr>
          <w:rFonts w:cs="Traditional Arabic"/>
          <w:sz w:val="32"/>
          <w:szCs w:val="32"/>
          <w:rtl/>
        </w:rPr>
        <w:t xml:space="preserve"> </w:t>
      </w:r>
      <w:r w:rsidRPr="00527439">
        <w:rPr>
          <w:rFonts w:cs="Traditional Arabic" w:hint="eastAsia"/>
          <w:sz w:val="32"/>
          <w:szCs w:val="32"/>
          <w:rtl/>
        </w:rPr>
        <w:t>ذكره</w:t>
      </w:r>
      <w:r w:rsidRPr="00527439">
        <w:rPr>
          <w:rFonts w:cs="Traditional Arabic"/>
          <w:sz w:val="32"/>
          <w:szCs w:val="32"/>
          <w:rtl/>
        </w:rPr>
        <w:t xml:space="preserve"> </w:t>
      </w:r>
      <w:r w:rsidRPr="00527439">
        <w:rPr>
          <w:rFonts w:cs="Traditional Arabic" w:hint="eastAsia"/>
          <w:sz w:val="32"/>
          <w:szCs w:val="32"/>
          <w:rtl/>
        </w:rPr>
        <w:t>ابن</w:t>
      </w:r>
      <w:r w:rsidRPr="00527439">
        <w:rPr>
          <w:rFonts w:cs="Traditional Arabic"/>
          <w:sz w:val="32"/>
          <w:szCs w:val="32"/>
          <w:rtl/>
        </w:rPr>
        <w:t xml:space="preserve"> </w:t>
      </w:r>
      <w:r w:rsidRPr="00527439">
        <w:rPr>
          <w:rFonts w:cs="Traditional Arabic" w:hint="eastAsia"/>
          <w:sz w:val="32"/>
          <w:szCs w:val="32"/>
          <w:rtl/>
        </w:rPr>
        <w:t>حبان</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ثقاته</w:t>
      </w:r>
      <w:r w:rsidRPr="00527439">
        <w:rPr>
          <w:rFonts w:cs="Traditional Arabic"/>
          <w:sz w:val="32"/>
          <w:szCs w:val="32"/>
          <w:rtl/>
        </w:rPr>
        <w:t xml:space="preserve"> </w:t>
      </w:r>
      <w:r w:rsidRPr="00527439">
        <w:rPr>
          <w:rFonts w:cs="Traditional Arabic" w:hint="eastAsia"/>
          <w:sz w:val="32"/>
          <w:szCs w:val="32"/>
          <w:rtl/>
        </w:rPr>
        <w:t>وقال</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خيرا</w:t>
      </w:r>
      <w:r w:rsidRPr="00527439">
        <w:rPr>
          <w:rFonts w:cs="Traditional Arabic"/>
          <w:sz w:val="32"/>
          <w:szCs w:val="32"/>
          <w:rtl/>
        </w:rPr>
        <w:t xml:space="preserve"> </w:t>
      </w:r>
      <w:r w:rsidRPr="00527439">
        <w:rPr>
          <w:rFonts w:cs="Traditional Arabic" w:hint="eastAsia"/>
          <w:sz w:val="32"/>
          <w:szCs w:val="32"/>
          <w:rtl/>
        </w:rPr>
        <w:t>فاضلا</w:t>
      </w:r>
      <w:r w:rsidRPr="00527439">
        <w:rPr>
          <w:rFonts w:cs="Traditional Arabic"/>
          <w:sz w:val="32"/>
          <w:szCs w:val="32"/>
          <w:rtl/>
        </w:rPr>
        <w:t xml:space="preserve"> </w:t>
      </w:r>
      <w:r w:rsidRPr="00527439">
        <w:rPr>
          <w:rFonts w:cs="Traditional Arabic" w:hint="eastAsia"/>
          <w:sz w:val="32"/>
          <w:szCs w:val="32"/>
          <w:rtl/>
        </w:rPr>
        <w:t>ممن</w:t>
      </w:r>
      <w:r w:rsidRPr="00527439">
        <w:rPr>
          <w:rFonts w:cs="Traditional Arabic"/>
          <w:sz w:val="32"/>
          <w:szCs w:val="32"/>
          <w:rtl/>
        </w:rPr>
        <w:t xml:space="preserve"> </w:t>
      </w:r>
      <w:r w:rsidRPr="00527439">
        <w:rPr>
          <w:rFonts w:cs="Traditional Arabic" w:hint="eastAsia"/>
          <w:sz w:val="32"/>
          <w:szCs w:val="32"/>
          <w:rtl/>
        </w:rPr>
        <w:t>تفقه</w:t>
      </w:r>
      <w:r w:rsidRPr="00527439">
        <w:rPr>
          <w:rFonts w:cs="Traditional Arabic"/>
          <w:sz w:val="32"/>
          <w:szCs w:val="32"/>
          <w:rtl/>
        </w:rPr>
        <w:t xml:space="preserve"> </w:t>
      </w:r>
      <w:r w:rsidRPr="00527439">
        <w:rPr>
          <w:rFonts w:cs="Traditional Arabic" w:hint="eastAsia"/>
          <w:sz w:val="32"/>
          <w:szCs w:val="32"/>
          <w:rtl/>
        </w:rPr>
        <w:t>على</w:t>
      </w:r>
      <w:r w:rsidRPr="00527439">
        <w:rPr>
          <w:rFonts w:cs="Traditional Arabic"/>
          <w:sz w:val="32"/>
          <w:szCs w:val="32"/>
          <w:rtl/>
        </w:rPr>
        <w:t xml:space="preserve"> </w:t>
      </w:r>
      <w:r w:rsidRPr="00527439">
        <w:rPr>
          <w:rFonts w:cs="Traditional Arabic" w:hint="eastAsia"/>
          <w:sz w:val="32"/>
          <w:szCs w:val="32"/>
          <w:rtl/>
        </w:rPr>
        <w:t>مذهب</w:t>
      </w:r>
      <w:r w:rsidRPr="00527439">
        <w:rPr>
          <w:rFonts w:cs="Traditional Arabic"/>
          <w:sz w:val="32"/>
          <w:szCs w:val="32"/>
          <w:rtl/>
        </w:rPr>
        <w:t xml:space="preserve"> </w:t>
      </w:r>
      <w:r w:rsidRPr="00527439">
        <w:rPr>
          <w:rFonts w:cs="Traditional Arabic" w:hint="eastAsia"/>
          <w:sz w:val="32"/>
          <w:szCs w:val="32"/>
          <w:rtl/>
        </w:rPr>
        <w:t>مالك</w:t>
      </w:r>
      <w:r w:rsidRPr="00527439">
        <w:rPr>
          <w:rFonts w:cs="Traditional Arabic"/>
          <w:sz w:val="32"/>
          <w:szCs w:val="32"/>
          <w:rtl/>
        </w:rPr>
        <w:t xml:space="preserve"> </w:t>
      </w:r>
      <w:r w:rsidRPr="00527439">
        <w:rPr>
          <w:rFonts w:cs="Traditional Arabic" w:hint="eastAsia"/>
          <w:sz w:val="32"/>
          <w:szCs w:val="32"/>
          <w:rtl/>
        </w:rPr>
        <w:t>وفرع</w:t>
      </w:r>
      <w:r w:rsidRPr="00527439">
        <w:rPr>
          <w:rFonts w:cs="Traditional Arabic"/>
          <w:sz w:val="32"/>
          <w:szCs w:val="32"/>
          <w:rtl/>
        </w:rPr>
        <w:t xml:space="preserve"> </w:t>
      </w:r>
      <w:r w:rsidRPr="00527439">
        <w:rPr>
          <w:rFonts w:cs="Traditional Arabic" w:hint="eastAsia"/>
          <w:sz w:val="32"/>
          <w:szCs w:val="32"/>
          <w:rtl/>
        </w:rPr>
        <w:t>على</w:t>
      </w:r>
      <w:r w:rsidRPr="00527439">
        <w:rPr>
          <w:rFonts w:cs="Traditional Arabic"/>
          <w:sz w:val="32"/>
          <w:szCs w:val="32"/>
          <w:rtl/>
        </w:rPr>
        <w:t xml:space="preserve"> </w:t>
      </w:r>
      <w:r w:rsidRPr="00527439">
        <w:rPr>
          <w:rFonts w:cs="Traditional Arabic" w:hint="eastAsia"/>
          <w:sz w:val="32"/>
          <w:szCs w:val="32"/>
          <w:rtl/>
        </w:rPr>
        <w:t>أصوله</w:t>
      </w:r>
      <w:r w:rsidRPr="00527439">
        <w:rPr>
          <w:rFonts w:cs="Traditional Arabic"/>
          <w:sz w:val="32"/>
          <w:szCs w:val="32"/>
          <w:rtl/>
        </w:rPr>
        <w:t xml:space="preserve"> </w:t>
      </w:r>
      <w:r w:rsidRPr="00527439">
        <w:rPr>
          <w:rFonts w:cs="Traditional Arabic" w:hint="eastAsia"/>
          <w:sz w:val="32"/>
          <w:szCs w:val="32"/>
          <w:rtl/>
        </w:rPr>
        <w:t>وذب</w:t>
      </w:r>
      <w:r w:rsidRPr="00527439">
        <w:rPr>
          <w:rFonts w:cs="Traditional Arabic"/>
          <w:sz w:val="32"/>
          <w:szCs w:val="32"/>
          <w:rtl/>
        </w:rPr>
        <w:t xml:space="preserve"> </w:t>
      </w:r>
      <w:r w:rsidRPr="00527439">
        <w:rPr>
          <w:rFonts w:cs="Traditional Arabic" w:hint="eastAsia"/>
          <w:sz w:val="32"/>
          <w:szCs w:val="32"/>
          <w:rtl/>
        </w:rPr>
        <w:t>عنها</w:t>
      </w:r>
      <w:r w:rsidRPr="00527439">
        <w:rPr>
          <w:rFonts w:cs="Traditional Arabic"/>
          <w:sz w:val="32"/>
          <w:szCs w:val="32"/>
          <w:rtl/>
        </w:rPr>
        <w:t xml:space="preserve"> </w:t>
      </w:r>
      <w:r w:rsidRPr="00527439">
        <w:rPr>
          <w:rFonts w:cs="Traditional Arabic" w:hint="eastAsia"/>
          <w:sz w:val="32"/>
          <w:szCs w:val="32"/>
          <w:rtl/>
        </w:rPr>
        <w:t>ونصر</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انتحلها،</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إحدى</w:t>
      </w:r>
      <w:r w:rsidRPr="00527439">
        <w:rPr>
          <w:rFonts w:cs="Traditional Arabic"/>
          <w:sz w:val="32"/>
          <w:szCs w:val="32"/>
          <w:rtl/>
        </w:rPr>
        <w:t xml:space="preserve"> </w:t>
      </w:r>
      <w:r w:rsidRPr="00527439">
        <w:rPr>
          <w:rFonts w:cs="Traditional Arabic" w:hint="eastAsia"/>
          <w:sz w:val="32"/>
          <w:szCs w:val="32"/>
          <w:rtl/>
        </w:rPr>
        <w:t>وتسعين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وولد</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ثمان</w:t>
      </w:r>
      <w:r w:rsidRPr="00527439">
        <w:rPr>
          <w:rFonts w:cs="Traditional Arabic"/>
          <w:sz w:val="32"/>
          <w:szCs w:val="32"/>
          <w:rtl/>
        </w:rPr>
        <w:t xml:space="preserve"> </w:t>
      </w:r>
      <w:r w:rsidRPr="00527439">
        <w:rPr>
          <w:rFonts w:cs="Traditional Arabic" w:hint="eastAsia"/>
          <w:sz w:val="32"/>
          <w:szCs w:val="32"/>
          <w:rtl/>
        </w:rPr>
        <w:t>وعشرين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وقيل</w:t>
      </w:r>
      <w:r w:rsidRPr="00527439">
        <w:rPr>
          <w:rFonts w:cs="Traditional Arabic"/>
          <w:sz w:val="32"/>
          <w:szCs w:val="32"/>
          <w:rtl/>
        </w:rPr>
        <w:t xml:space="preserve">: </w:t>
      </w:r>
      <w:r w:rsidRPr="00527439">
        <w:rPr>
          <w:rFonts w:cs="Traditional Arabic" w:hint="eastAsia"/>
          <w:sz w:val="32"/>
          <w:szCs w:val="32"/>
          <w:rtl/>
        </w:rPr>
        <w:t>إحدى</w:t>
      </w:r>
      <w:r w:rsidRPr="00527439">
        <w:rPr>
          <w:rFonts w:cs="Traditional Arabic"/>
          <w:sz w:val="32"/>
          <w:szCs w:val="32"/>
          <w:rtl/>
        </w:rPr>
        <w:t xml:space="preserve"> </w:t>
      </w:r>
      <w:r w:rsidRPr="00527439">
        <w:rPr>
          <w:rFonts w:cs="Traditional Arabic" w:hint="eastAsia"/>
          <w:sz w:val="32"/>
          <w:szCs w:val="32"/>
          <w:rtl/>
        </w:rPr>
        <w:t>وثلاثين،</w:t>
      </w:r>
      <w:r w:rsidRPr="00527439">
        <w:rPr>
          <w:rFonts w:cs="Traditional Arabic"/>
          <w:sz w:val="32"/>
          <w:szCs w:val="32"/>
          <w:rtl/>
        </w:rPr>
        <w:t xml:space="preserve"> </w:t>
      </w:r>
      <w:r w:rsidRPr="00527439">
        <w:rPr>
          <w:rFonts w:cs="Traditional Arabic" w:hint="eastAsia"/>
          <w:sz w:val="32"/>
          <w:szCs w:val="32"/>
          <w:rtl/>
        </w:rPr>
        <w:t>وقيل</w:t>
      </w:r>
      <w:r w:rsidRPr="00527439">
        <w:rPr>
          <w:rFonts w:cs="Traditional Arabic"/>
          <w:sz w:val="32"/>
          <w:szCs w:val="32"/>
          <w:rtl/>
        </w:rPr>
        <w:t xml:space="preserve">: </w:t>
      </w:r>
      <w:r w:rsidRPr="00527439">
        <w:rPr>
          <w:rFonts w:cs="Traditional Arabic" w:hint="eastAsia"/>
          <w:sz w:val="32"/>
          <w:szCs w:val="32"/>
          <w:rtl/>
        </w:rPr>
        <w:t>اثنت</w:t>
      </w:r>
      <w:r>
        <w:rPr>
          <w:rFonts w:cs="Traditional Arabic" w:hint="eastAsia"/>
          <w:sz w:val="32"/>
          <w:szCs w:val="32"/>
          <w:rtl/>
        </w:rPr>
        <w:t>ين</w:t>
      </w:r>
      <w:r>
        <w:rPr>
          <w:rFonts w:cs="Traditional Arabic"/>
          <w:sz w:val="32"/>
          <w:szCs w:val="32"/>
          <w:rtl/>
        </w:rPr>
        <w:t xml:space="preserve"> </w:t>
      </w:r>
      <w:r>
        <w:rPr>
          <w:rFonts w:cs="Traditional Arabic" w:hint="eastAsia"/>
          <w:sz w:val="32"/>
          <w:szCs w:val="32"/>
          <w:rtl/>
        </w:rPr>
        <w:t>وثلاثين</w:t>
      </w:r>
      <w:r>
        <w:rPr>
          <w:rFonts w:cs="Traditional Arabic"/>
          <w:sz w:val="32"/>
          <w:szCs w:val="32"/>
          <w:rtl/>
        </w:rPr>
        <w:t xml:space="preserve">. </w:t>
      </w:r>
      <w:r>
        <w:rPr>
          <w:rFonts w:cs="Traditional Arabic" w:hint="eastAsia"/>
          <w:sz w:val="32"/>
          <w:szCs w:val="32"/>
          <w:rtl/>
        </w:rPr>
        <w:t>انظر</w:t>
      </w:r>
      <w:r>
        <w:rPr>
          <w:rFonts w:cs="Traditional Arabic"/>
          <w:sz w:val="32"/>
          <w:szCs w:val="32"/>
          <w:rtl/>
        </w:rPr>
        <w:t xml:space="preserve"> </w:t>
      </w:r>
      <w:r>
        <w:rPr>
          <w:rFonts w:cs="Traditional Arabic" w:hint="eastAsia"/>
          <w:sz w:val="32"/>
          <w:szCs w:val="32"/>
          <w:rtl/>
        </w:rPr>
        <w:t>الأعلام</w:t>
      </w:r>
      <w:r>
        <w:rPr>
          <w:rFonts w:cs="Traditional Arabic"/>
          <w:sz w:val="32"/>
          <w:szCs w:val="32"/>
          <w:rtl/>
        </w:rPr>
        <w:t xml:space="preserve"> </w:t>
      </w:r>
      <w:r>
        <w:rPr>
          <w:rFonts w:cs="Traditional Arabic" w:hint="eastAsia"/>
          <w:sz w:val="32"/>
          <w:szCs w:val="32"/>
          <w:rtl/>
        </w:rPr>
        <w:t>للزركلي</w:t>
      </w:r>
      <w:r>
        <w:rPr>
          <w:rFonts w:cs="Traditional Arabic"/>
          <w:sz w:val="32"/>
          <w:szCs w:val="32"/>
          <w:rtl/>
        </w:rPr>
        <w:t xml:space="preserve"> 3/323</w:t>
      </w:r>
      <w:r>
        <w:rPr>
          <w:rFonts w:cs="Traditional Arabic" w:hint="eastAsia"/>
          <w:sz w:val="32"/>
          <w:szCs w:val="32"/>
          <w:rtl/>
        </w:rPr>
        <w:t>،</w:t>
      </w:r>
      <w:r>
        <w:rPr>
          <w:rFonts w:cs="Traditional Arabic"/>
          <w:sz w:val="32"/>
          <w:szCs w:val="32"/>
          <w:rtl/>
        </w:rPr>
        <w:t xml:space="preserve"> </w:t>
      </w:r>
      <w:r>
        <w:rPr>
          <w:rFonts w:cs="Traditional Arabic" w:hint="eastAsia"/>
          <w:sz w:val="32"/>
          <w:szCs w:val="32"/>
          <w:rtl/>
        </w:rPr>
        <w:t>ووفيات</w:t>
      </w:r>
      <w:r>
        <w:rPr>
          <w:rFonts w:cs="Traditional Arabic"/>
          <w:sz w:val="32"/>
          <w:szCs w:val="32"/>
          <w:rtl/>
        </w:rPr>
        <w:t xml:space="preserve"> </w:t>
      </w:r>
      <w:r>
        <w:rPr>
          <w:rFonts w:cs="Traditional Arabic" w:hint="eastAsia"/>
          <w:sz w:val="32"/>
          <w:szCs w:val="32"/>
          <w:rtl/>
        </w:rPr>
        <w:t>الأعيان</w:t>
      </w:r>
      <w:r>
        <w:rPr>
          <w:rFonts w:cs="Traditional Arabic"/>
          <w:sz w:val="32"/>
          <w:szCs w:val="32"/>
          <w:rtl/>
        </w:rPr>
        <w:t xml:space="preserve"> 3/129</w:t>
      </w:r>
      <w:r w:rsidRPr="009E20D1">
        <w:rPr>
          <w:rFonts w:cs="Traditional Arabic"/>
          <w:sz w:val="32"/>
          <w:szCs w:val="32"/>
          <w:rtl/>
        </w:rPr>
        <w:t xml:space="preserve"> </w:t>
      </w:r>
    </w:p>
  </w:footnote>
  <w:footnote w:id="215">
    <w:p w:rsidR="00076974" w:rsidRDefault="00076974" w:rsidP="008C65EA">
      <w:pPr>
        <w:pStyle w:val="FootnoteText"/>
        <w:jc w:val="both"/>
      </w:pPr>
      <w:r w:rsidRPr="008C65EA">
        <w:rPr>
          <w:rFonts w:ascii="Traditional Arabic" w:hAnsi="Traditional Arabic" w:cs="Traditional Arabic"/>
          <w:sz w:val="32"/>
          <w:szCs w:val="32"/>
        </w:rPr>
        <w:t>(</w:t>
      </w:r>
      <w:r w:rsidRPr="008C65EA">
        <w:rPr>
          <w:rStyle w:val="FootnoteReference"/>
          <w:rFonts w:ascii="Traditional Arabic" w:hAnsi="Traditional Arabic" w:cs="Traditional Arabic"/>
          <w:sz w:val="32"/>
          <w:szCs w:val="32"/>
          <w:vertAlign w:val="baseline"/>
        </w:rPr>
        <w:footnoteRef/>
      </w:r>
      <w:r w:rsidRPr="008C65EA">
        <w:rPr>
          <w:rFonts w:ascii="Traditional Arabic" w:hAnsi="Traditional Arabic" w:cs="Traditional Arabic"/>
          <w:sz w:val="32"/>
          <w:szCs w:val="32"/>
        </w:rPr>
        <w:t>)</w:t>
      </w:r>
      <w:r w:rsidRPr="008C65EA">
        <w:rPr>
          <w:rFonts w:ascii="Traditional Arabic" w:hAnsi="Traditional Arabic" w:cs="Traditional Arabic"/>
          <w:sz w:val="32"/>
          <w:szCs w:val="32"/>
          <w:rtl/>
        </w:rPr>
        <w:t>-</w:t>
      </w:r>
      <w:r w:rsidRPr="00393533">
        <w:rPr>
          <w:rFonts w:ascii="Traditional Arabic" w:hAnsi="Traditional Arabic" w:cs="Traditional Arabic"/>
          <w:color w:val="000000"/>
          <w:sz w:val="32"/>
          <w:szCs w:val="32"/>
          <w:rtl/>
        </w:rPr>
        <w:t xml:space="preserve"> تفسير </w:t>
      </w:r>
      <w:r w:rsidRPr="00393533">
        <w:rPr>
          <w:rFonts w:ascii="Traditional Arabic" w:hAnsi="Traditional Arabic" w:cs="Traditional Arabic" w:hint="eastAsia"/>
          <w:color w:val="000000"/>
          <w:sz w:val="32"/>
          <w:szCs w:val="32"/>
          <w:rtl/>
        </w:rPr>
        <w:t>القرطبي</w:t>
      </w:r>
      <w:r w:rsidRPr="00393533">
        <w:rPr>
          <w:rFonts w:ascii="Traditional Arabic" w:hAnsi="Traditional Arabic" w:cs="Traditional Arabic"/>
          <w:color w:val="000000"/>
          <w:sz w:val="32"/>
          <w:szCs w:val="32"/>
          <w:rtl/>
        </w:rPr>
        <w:t xml:space="preserve"> 6/52.</w:t>
      </w:r>
    </w:p>
  </w:footnote>
  <w:footnote w:id="216">
    <w:p w:rsidR="00076974" w:rsidRDefault="00076974">
      <w:pPr>
        <w:pStyle w:val="FootnoteText"/>
      </w:pPr>
      <w:r w:rsidRPr="008C65EA">
        <w:rPr>
          <w:rStyle w:val="FootnoteReference"/>
          <w:rFonts w:ascii="Traditional Arabic" w:hAnsi="Traditional Arabic" w:cs="Traditional Arabic"/>
          <w:color w:val="000000"/>
          <w:sz w:val="32"/>
          <w:szCs w:val="32"/>
          <w:vertAlign w:val="baseline"/>
        </w:rPr>
        <w:footnoteRef/>
      </w:r>
      <w:r w:rsidRPr="008C65EA">
        <w:rPr>
          <w:rFonts w:ascii="Traditional Arabic" w:hAnsi="Traditional Arabic" w:cs="Traditional Arabic"/>
          <w:color w:val="000000"/>
          <w:sz w:val="32"/>
          <w:szCs w:val="32"/>
        </w:rPr>
        <w:t>)</w:t>
      </w:r>
      <w:r w:rsidRPr="008C65EA">
        <w:rPr>
          <w:rFonts w:ascii="Traditional Arabic" w:hAnsi="Traditional Arabic" w:cs="Traditional Arabic"/>
          <w:color w:val="000000"/>
          <w:sz w:val="32"/>
          <w:szCs w:val="32"/>
          <w:rtl/>
        </w:rPr>
        <w:t>)</w:t>
      </w:r>
      <w:r w:rsidRPr="00393533">
        <w:rPr>
          <w:rFonts w:ascii="Traditional Arabic" w:hAnsi="Traditional Arabic" w:cs="Traditional Arabic"/>
          <w:color w:val="000000"/>
          <w:sz w:val="32"/>
          <w:szCs w:val="32"/>
          <w:rtl/>
        </w:rPr>
        <w:t xml:space="preserve"> - بياض بالهامش من أعلى</w:t>
      </w:r>
    </w:p>
  </w:footnote>
  <w:footnote w:id="217">
    <w:p w:rsidR="00076974" w:rsidRPr="00393533" w:rsidRDefault="00076974" w:rsidP="00393533">
      <w:pPr>
        <w:autoSpaceDE w:val="0"/>
        <w:autoSpaceDN w:val="0"/>
        <w:adjustRightInd w:val="0"/>
        <w:rPr>
          <w:rFonts w:ascii="Traditional Arabic" w:hAnsi="Traditional Arabic" w:cs="Traditional Arabic"/>
          <w:color w:val="000000"/>
          <w:sz w:val="32"/>
          <w:szCs w:val="32"/>
          <w:rtl/>
        </w:rPr>
      </w:pPr>
      <w:r w:rsidRPr="008C65EA">
        <w:rPr>
          <w:rFonts w:ascii="Traditional Arabic" w:hAnsi="Traditional Arabic" w:cs="Traditional Arabic"/>
          <w:color w:val="000000"/>
          <w:sz w:val="32"/>
          <w:szCs w:val="32"/>
          <w:rtl/>
        </w:rPr>
        <w:t>(</w:t>
      </w:r>
      <w:r w:rsidRPr="008C65EA">
        <w:rPr>
          <w:rStyle w:val="FootnoteReference"/>
          <w:rFonts w:ascii="Traditional Arabic" w:hAnsi="Traditional Arabic" w:cs="Traditional Arabic"/>
          <w:color w:val="000000"/>
          <w:sz w:val="32"/>
          <w:szCs w:val="32"/>
          <w:vertAlign w:val="baseline"/>
        </w:rPr>
        <w:footnoteRef/>
      </w:r>
      <w:r w:rsidRPr="008C65EA">
        <w:rPr>
          <w:rFonts w:ascii="Traditional Arabic" w:hAnsi="Traditional Arabic" w:cs="Traditional Arabic"/>
          <w:color w:val="000000"/>
          <w:sz w:val="32"/>
          <w:szCs w:val="32"/>
          <w:rtl/>
        </w:rPr>
        <w:t>)</w:t>
      </w:r>
      <w:r w:rsidRPr="00393533">
        <w:rPr>
          <w:rFonts w:ascii="Traditional Arabic" w:hAnsi="Traditional Arabic" w:cs="Traditional Arabic"/>
          <w:color w:val="000000"/>
          <w:sz w:val="32"/>
          <w:szCs w:val="32"/>
          <w:rtl/>
        </w:rPr>
        <w:t xml:space="preserve"> - إسحاق </w:t>
      </w:r>
      <w:r w:rsidRPr="00393533">
        <w:rPr>
          <w:rFonts w:ascii="Traditional Arabic" w:hAnsi="Traditional Arabic" w:cs="Traditional Arabic" w:hint="eastAsia"/>
          <w:color w:val="000000"/>
          <w:sz w:val="32"/>
          <w:szCs w:val="32"/>
          <w:rtl/>
        </w:rPr>
        <w:t>بن</w:t>
      </w:r>
      <w:r w:rsidRPr="00393533">
        <w:rPr>
          <w:rFonts w:ascii="Traditional Arabic" w:hAnsi="Traditional Arabic" w:cs="Traditional Arabic"/>
          <w:color w:val="000000"/>
          <w:sz w:val="32"/>
          <w:szCs w:val="32"/>
          <w:rtl/>
        </w:rPr>
        <w:t xml:space="preserve"> إبراهيم ب</w:t>
      </w:r>
      <w:r w:rsidRPr="00393533">
        <w:rPr>
          <w:rFonts w:ascii="Traditional Arabic" w:hAnsi="Traditional Arabic" w:cs="Traditional Arabic" w:hint="eastAsia"/>
          <w:color w:val="000000"/>
          <w:sz w:val="32"/>
          <w:szCs w:val="32"/>
          <w:rtl/>
        </w:rPr>
        <w:t>ن</w:t>
      </w:r>
      <w:r w:rsidRPr="00393533">
        <w:rPr>
          <w:rFonts w:ascii="Traditional Arabic" w:hAnsi="Traditional Arabic" w:cs="Traditional Arabic"/>
          <w:color w:val="000000"/>
          <w:sz w:val="32"/>
          <w:szCs w:val="32"/>
          <w:rtl/>
        </w:rPr>
        <w:t xml:space="preserve"> مخل</w:t>
      </w:r>
      <w:r w:rsidRPr="00393533">
        <w:rPr>
          <w:rFonts w:ascii="Traditional Arabic" w:hAnsi="Traditional Arabic" w:cs="Traditional Arabic" w:hint="eastAsia"/>
          <w:color w:val="000000"/>
          <w:sz w:val="32"/>
          <w:szCs w:val="32"/>
          <w:rtl/>
        </w:rPr>
        <w:t>د</w:t>
      </w:r>
      <w:r w:rsidRPr="00393533">
        <w:rPr>
          <w:rFonts w:ascii="Traditional Arabic" w:hAnsi="Traditional Arabic" w:cs="Traditional Arabic"/>
          <w:color w:val="000000"/>
          <w:sz w:val="32"/>
          <w:szCs w:val="32"/>
          <w:rtl/>
        </w:rPr>
        <w:t xml:space="preserve"> الح</w:t>
      </w:r>
      <w:r w:rsidRPr="00393533">
        <w:rPr>
          <w:rFonts w:ascii="Traditional Arabic" w:hAnsi="Traditional Arabic" w:cs="Traditional Arabic" w:hint="eastAsia"/>
          <w:color w:val="000000"/>
          <w:sz w:val="32"/>
          <w:szCs w:val="32"/>
          <w:rtl/>
        </w:rPr>
        <w:t>نظلي</w:t>
      </w:r>
      <w:r w:rsidRPr="00393533">
        <w:rPr>
          <w:rFonts w:ascii="Traditional Arabic" w:hAnsi="Traditional Arabic" w:cs="Traditional Arabic"/>
          <w:color w:val="000000"/>
          <w:sz w:val="32"/>
          <w:szCs w:val="32"/>
          <w:rtl/>
        </w:rPr>
        <w:t xml:space="preserve"> ال</w:t>
      </w:r>
      <w:r w:rsidRPr="00393533">
        <w:rPr>
          <w:rFonts w:ascii="Traditional Arabic" w:hAnsi="Traditional Arabic" w:cs="Traditional Arabic" w:hint="eastAsia"/>
          <w:color w:val="000000"/>
          <w:sz w:val="32"/>
          <w:szCs w:val="32"/>
          <w:rtl/>
        </w:rPr>
        <w:t>تميمي</w:t>
      </w:r>
      <w:r w:rsidRPr="00393533">
        <w:rPr>
          <w:rFonts w:ascii="Traditional Arabic" w:hAnsi="Traditional Arabic" w:cs="Traditional Arabic"/>
          <w:color w:val="000000"/>
          <w:sz w:val="32"/>
          <w:szCs w:val="32"/>
          <w:rtl/>
        </w:rPr>
        <w:t xml:space="preserve"> المروزي، </w:t>
      </w:r>
      <w:r w:rsidRPr="00393533">
        <w:rPr>
          <w:rFonts w:ascii="Traditional Arabic" w:hAnsi="Traditional Arabic" w:cs="Traditional Arabic" w:hint="eastAsia"/>
          <w:color w:val="000000"/>
          <w:sz w:val="32"/>
          <w:szCs w:val="32"/>
          <w:rtl/>
        </w:rPr>
        <w:t>أبو</w:t>
      </w:r>
      <w:r w:rsidRPr="00393533">
        <w:rPr>
          <w:rFonts w:ascii="Traditional Arabic" w:hAnsi="Traditional Arabic" w:cs="Traditional Arabic"/>
          <w:color w:val="000000"/>
          <w:sz w:val="32"/>
          <w:szCs w:val="32"/>
          <w:rtl/>
        </w:rPr>
        <w:t xml:space="preserve"> يعقوب ابن راهويه: عالم خراسان في عصره. من سكان مرو (قاعدة خراسان) </w:t>
      </w:r>
      <w:r w:rsidRPr="00393533">
        <w:rPr>
          <w:rFonts w:ascii="Traditional Arabic" w:hAnsi="Traditional Arabic" w:cs="Traditional Arabic" w:hint="eastAsia"/>
          <w:color w:val="000000"/>
          <w:sz w:val="32"/>
          <w:szCs w:val="32"/>
          <w:rtl/>
        </w:rPr>
        <w:t>وهو</w:t>
      </w:r>
      <w:r w:rsidRPr="00393533">
        <w:rPr>
          <w:rFonts w:ascii="Traditional Arabic" w:hAnsi="Traditional Arabic" w:cs="Traditional Arabic"/>
          <w:color w:val="000000"/>
          <w:sz w:val="32"/>
          <w:szCs w:val="32"/>
          <w:rtl/>
        </w:rPr>
        <w:t xml:space="preserve"> أحد </w:t>
      </w:r>
      <w:r w:rsidRPr="00393533">
        <w:rPr>
          <w:rFonts w:ascii="Traditional Arabic" w:hAnsi="Traditional Arabic" w:cs="Traditional Arabic" w:hint="eastAsia"/>
          <w:color w:val="000000"/>
          <w:sz w:val="32"/>
          <w:szCs w:val="32"/>
          <w:rtl/>
        </w:rPr>
        <w:t>كبار</w:t>
      </w:r>
      <w:r w:rsidRPr="00393533">
        <w:rPr>
          <w:rFonts w:ascii="Traditional Arabic" w:hAnsi="Traditional Arabic" w:cs="Traditional Arabic"/>
          <w:color w:val="000000"/>
          <w:sz w:val="32"/>
          <w:szCs w:val="32"/>
          <w:rtl/>
        </w:rPr>
        <w:t xml:space="preserve"> الحفاظ. طاف البلاد ل</w:t>
      </w:r>
      <w:r w:rsidRPr="00393533">
        <w:rPr>
          <w:rFonts w:ascii="Traditional Arabic" w:hAnsi="Traditional Arabic" w:cs="Traditional Arabic" w:hint="eastAsia"/>
          <w:color w:val="000000"/>
          <w:sz w:val="32"/>
          <w:szCs w:val="32"/>
          <w:rtl/>
        </w:rPr>
        <w:t>جمع</w:t>
      </w:r>
      <w:r w:rsidRPr="00393533">
        <w:rPr>
          <w:rFonts w:ascii="Traditional Arabic" w:hAnsi="Traditional Arabic" w:cs="Traditional Arabic"/>
          <w:color w:val="000000"/>
          <w:sz w:val="32"/>
          <w:szCs w:val="32"/>
          <w:rtl/>
        </w:rPr>
        <w:t xml:space="preserve"> الحديث وأخذ عنه الإما</w:t>
      </w:r>
      <w:r w:rsidRPr="00393533">
        <w:rPr>
          <w:rFonts w:ascii="Traditional Arabic" w:hAnsi="Traditional Arabic" w:cs="Traditional Arabic" w:hint="eastAsia"/>
          <w:color w:val="000000"/>
          <w:sz w:val="32"/>
          <w:szCs w:val="32"/>
          <w:rtl/>
        </w:rPr>
        <w:t>م</w:t>
      </w:r>
      <w:r w:rsidRPr="00393533">
        <w:rPr>
          <w:rFonts w:ascii="Traditional Arabic" w:hAnsi="Traditional Arabic" w:cs="Traditional Arabic"/>
          <w:color w:val="000000"/>
          <w:sz w:val="32"/>
          <w:szCs w:val="32"/>
          <w:rtl/>
        </w:rPr>
        <w:t xml:space="preserve"> أحمد ابن حنبل والبخاري ومسلم والترمذ</w:t>
      </w:r>
      <w:r w:rsidRPr="00393533">
        <w:rPr>
          <w:rFonts w:ascii="Traditional Arabic" w:hAnsi="Traditional Arabic" w:cs="Traditional Arabic" w:hint="eastAsia"/>
          <w:color w:val="000000"/>
          <w:sz w:val="32"/>
          <w:szCs w:val="32"/>
          <w:rtl/>
        </w:rPr>
        <w:t>ي</w:t>
      </w:r>
      <w:r w:rsidRPr="00393533">
        <w:rPr>
          <w:rFonts w:ascii="Traditional Arabic" w:hAnsi="Traditional Arabic" w:cs="Traditional Arabic"/>
          <w:color w:val="000000"/>
          <w:sz w:val="32"/>
          <w:szCs w:val="32"/>
          <w:rtl/>
        </w:rPr>
        <w:t xml:space="preserve"> والنسائي وغير</w:t>
      </w:r>
      <w:r w:rsidRPr="00393533">
        <w:rPr>
          <w:rFonts w:ascii="Traditional Arabic" w:hAnsi="Traditional Arabic" w:cs="Traditional Arabic" w:hint="eastAsia"/>
          <w:color w:val="000000"/>
          <w:sz w:val="32"/>
          <w:szCs w:val="32"/>
          <w:rtl/>
        </w:rPr>
        <w:t>هم</w:t>
      </w:r>
      <w:r w:rsidRPr="00393533">
        <w:rPr>
          <w:rFonts w:ascii="Traditional Arabic" w:hAnsi="Traditional Arabic" w:cs="Traditional Arabic"/>
          <w:color w:val="000000"/>
          <w:sz w:val="32"/>
          <w:szCs w:val="32"/>
          <w:rtl/>
        </w:rPr>
        <w:t xml:space="preserve">. وقيل في سبب </w:t>
      </w:r>
      <w:r w:rsidRPr="00393533">
        <w:rPr>
          <w:rFonts w:ascii="Traditional Arabic" w:hAnsi="Traditional Arabic" w:cs="Traditional Arabic" w:hint="eastAsia"/>
          <w:color w:val="000000"/>
          <w:sz w:val="32"/>
          <w:szCs w:val="32"/>
          <w:rtl/>
        </w:rPr>
        <w:t>تلقيبه</w:t>
      </w:r>
      <w:r w:rsidRPr="00393533">
        <w:rPr>
          <w:rFonts w:ascii="Traditional Arabic" w:hAnsi="Traditional Arabic" w:cs="Traditional Arabic"/>
          <w:color w:val="000000"/>
          <w:sz w:val="32"/>
          <w:szCs w:val="32"/>
          <w:rtl/>
        </w:rPr>
        <w:t xml:space="preserve"> (ابن راهويه) إن أ</w:t>
      </w:r>
      <w:r w:rsidRPr="00393533">
        <w:rPr>
          <w:rFonts w:ascii="Traditional Arabic" w:hAnsi="Traditional Arabic" w:cs="Traditional Arabic" w:hint="eastAsia"/>
          <w:color w:val="000000"/>
          <w:sz w:val="32"/>
          <w:szCs w:val="32"/>
          <w:rtl/>
        </w:rPr>
        <w:t>باه</w:t>
      </w:r>
      <w:r w:rsidRPr="00393533">
        <w:rPr>
          <w:rFonts w:ascii="Traditional Arabic" w:hAnsi="Traditional Arabic" w:cs="Traditional Arabic"/>
          <w:color w:val="000000"/>
          <w:sz w:val="32"/>
          <w:szCs w:val="32"/>
          <w:rtl/>
        </w:rPr>
        <w:t xml:space="preserve"> ولد في طريق مكة فقال أهل مرو: راهويه ! أي ولد في الطريق. وكان إسحا</w:t>
      </w:r>
      <w:r w:rsidRPr="00393533">
        <w:rPr>
          <w:rFonts w:ascii="Traditional Arabic" w:hAnsi="Traditional Arabic" w:cs="Traditional Arabic" w:hint="eastAsia"/>
          <w:color w:val="000000"/>
          <w:sz w:val="32"/>
          <w:szCs w:val="32"/>
          <w:rtl/>
        </w:rPr>
        <w:t>ق</w:t>
      </w:r>
      <w:r w:rsidRPr="00393533">
        <w:rPr>
          <w:rFonts w:ascii="Traditional Arabic" w:hAnsi="Traditional Arabic" w:cs="Traditional Arabic"/>
          <w:color w:val="000000"/>
          <w:sz w:val="32"/>
          <w:szCs w:val="32"/>
          <w:rtl/>
        </w:rPr>
        <w:t xml:space="preserve"> ث</w:t>
      </w:r>
      <w:r w:rsidRPr="00393533">
        <w:rPr>
          <w:rFonts w:ascii="Traditional Arabic" w:hAnsi="Traditional Arabic" w:cs="Traditional Arabic" w:hint="eastAsia"/>
          <w:color w:val="000000"/>
          <w:sz w:val="32"/>
          <w:szCs w:val="32"/>
          <w:rtl/>
        </w:rPr>
        <w:t>قة</w:t>
      </w:r>
      <w:r w:rsidRPr="00393533">
        <w:rPr>
          <w:rFonts w:ascii="Traditional Arabic" w:hAnsi="Traditional Arabic" w:cs="Traditional Arabic"/>
          <w:color w:val="000000"/>
          <w:sz w:val="32"/>
          <w:szCs w:val="32"/>
          <w:rtl/>
        </w:rPr>
        <w:t xml:space="preserve"> في الحديث، قال الدرامي: ساد إسحاق أهل المشرق </w:t>
      </w:r>
      <w:r w:rsidRPr="00393533">
        <w:rPr>
          <w:rFonts w:ascii="Traditional Arabic" w:hAnsi="Traditional Arabic" w:cs="Traditional Arabic" w:hint="eastAsia"/>
          <w:color w:val="000000"/>
          <w:sz w:val="32"/>
          <w:szCs w:val="32"/>
          <w:rtl/>
        </w:rPr>
        <w:t>والمغرب</w:t>
      </w:r>
      <w:r w:rsidRPr="00393533">
        <w:rPr>
          <w:rFonts w:ascii="Traditional Arabic" w:hAnsi="Traditional Arabic" w:cs="Traditional Arabic"/>
          <w:color w:val="000000"/>
          <w:sz w:val="32"/>
          <w:szCs w:val="32"/>
          <w:rtl/>
        </w:rPr>
        <w:t xml:space="preserve"> بصدقه. وقال فيه الخطيب البغدا</w:t>
      </w:r>
      <w:r w:rsidRPr="00393533">
        <w:rPr>
          <w:rFonts w:ascii="Traditional Arabic" w:hAnsi="Traditional Arabic" w:cs="Traditional Arabic" w:hint="eastAsia"/>
          <w:color w:val="000000"/>
          <w:sz w:val="32"/>
          <w:szCs w:val="32"/>
          <w:rtl/>
        </w:rPr>
        <w:t>دي</w:t>
      </w:r>
      <w:r w:rsidRPr="00393533">
        <w:rPr>
          <w:rFonts w:ascii="Traditional Arabic" w:hAnsi="Traditional Arabic" w:cs="Traditional Arabic"/>
          <w:color w:val="000000"/>
          <w:sz w:val="32"/>
          <w:szCs w:val="32"/>
          <w:rtl/>
        </w:rPr>
        <w:t>: ا</w:t>
      </w:r>
      <w:r w:rsidRPr="00393533">
        <w:rPr>
          <w:rFonts w:ascii="Traditional Arabic" w:hAnsi="Traditional Arabic" w:cs="Traditional Arabic" w:hint="eastAsia"/>
          <w:color w:val="000000"/>
          <w:sz w:val="32"/>
          <w:szCs w:val="32"/>
          <w:rtl/>
        </w:rPr>
        <w:t>جتمع</w:t>
      </w:r>
      <w:r w:rsidRPr="00393533">
        <w:rPr>
          <w:rFonts w:ascii="Traditional Arabic" w:hAnsi="Traditional Arabic" w:cs="Traditional Arabic"/>
          <w:color w:val="000000"/>
          <w:sz w:val="32"/>
          <w:szCs w:val="32"/>
          <w:rtl/>
        </w:rPr>
        <w:t xml:space="preserve"> له الحديث وا</w:t>
      </w:r>
      <w:r w:rsidRPr="00393533">
        <w:rPr>
          <w:rFonts w:ascii="Traditional Arabic" w:hAnsi="Traditional Arabic" w:cs="Traditional Arabic" w:hint="eastAsia"/>
          <w:color w:val="000000"/>
          <w:sz w:val="32"/>
          <w:szCs w:val="32"/>
          <w:rtl/>
        </w:rPr>
        <w:t>لفقه</w:t>
      </w:r>
      <w:r w:rsidRPr="00393533">
        <w:rPr>
          <w:rFonts w:ascii="Traditional Arabic" w:hAnsi="Traditional Arabic" w:cs="Traditional Arabic"/>
          <w:color w:val="000000"/>
          <w:sz w:val="32"/>
          <w:szCs w:val="32"/>
          <w:rtl/>
        </w:rPr>
        <w:t xml:space="preserve"> والحفظ والصدق والو</w:t>
      </w:r>
      <w:r w:rsidRPr="00393533">
        <w:rPr>
          <w:rFonts w:ascii="Traditional Arabic" w:hAnsi="Traditional Arabic" w:cs="Traditional Arabic" w:hint="eastAsia"/>
          <w:color w:val="000000"/>
          <w:sz w:val="32"/>
          <w:szCs w:val="32"/>
          <w:rtl/>
        </w:rPr>
        <w:t>رع</w:t>
      </w:r>
      <w:r w:rsidRPr="00393533">
        <w:rPr>
          <w:rFonts w:ascii="Traditional Arabic" w:hAnsi="Traditional Arabic" w:cs="Traditional Arabic"/>
          <w:color w:val="000000"/>
          <w:sz w:val="32"/>
          <w:szCs w:val="32"/>
          <w:rtl/>
        </w:rPr>
        <w:t xml:space="preserve"> والزهد، </w:t>
      </w:r>
      <w:r w:rsidRPr="00393533">
        <w:rPr>
          <w:rFonts w:ascii="Traditional Arabic" w:hAnsi="Traditional Arabic" w:cs="Traditional Arabic" w:hint="eastAsia"/>
          <w:color w:val="000000"/>
          <w:sz w:val="32"/>
          <w:szCs w:val="32"/>
          <w:rtl/>
        </w:rPr>
        <w:t>ورحل</w:t>
      </w:r>
      <w:r w:rsidRPr="00393533">
        <w:rPr>
          <w:rFonts w:ascii="Traditional Arabic" w:hAnsi="Traditional Arabic" w:cs="Traditional Arabic"/>
          <w:color w:val="000000"/>
          <w:sz w:val="32"/>
          <w:szCs w:val="32"/>
          <w:rtl/>
        </w:rPr>
        <w:t xml:space="preserve"> إلى العراق والحجاز والشام واليمن. </w:t>
      </w:r>
      <w:r w:rsidRPr="00393533">
        <w:rPr>
          <w:rFonts w:ascii="Traditional Arabic" w:hAnsi="Traditional Arabic" w:cs="Traditional Arabic" w:hint="eastAsia"/>
          <w:color w:val="000000"/>
          <w:sz w:val="32"/>
          <w:szCs w:val="32"/>
          <w:rtl/>
        </w:rPr>
        <w:t>وله</w:t>
      </w:r>
      <w:r w:rsidRPr="00393533">
        <w:rPr>
          <w:rFonts w:ascii="Traditional Arabic" w:hAnsi="Traditional Arabic" w:cs="Traditional Arabic"/>
          <w:color w:val="000000"/>
          <w:sz w:val="32"/>
          <w:szCs w:val="32"/>
          <w:rtl/>
        </w:rPr>
        <w:t xml:space="preserve"> تصانيف، منها (المسند - خ) الجزء ال</w:t>
      </w:r>
      <w:r w:rsidRPr="00393533">
        <w:rPr>
          <w:rFonts w:ascii="Traditional Arabic" w:hAnsi="Traditional Arabic" w:cs="Traditional Arabic" w:hint="eastAsia"/>
          <w:color w:val="000000"/>
          <w:sz w:val="32"/>
          <w:szCs w:val="32"/>
          <w:rtl/>
        </w:rPr>
        <w:t>رابع</w:t>
      </w:r>
      <w:r w:rsidRPr="00393533">
        <w:rPr>
          <w:rFonts w:ascii="Traditional Arabic" w:hAnsi="Traditional Arabic" w:cs="Traditional Arabic"/>
          <w:color w:val="000000"/>
          <w:sz w:val="32"/>
          <w:szCs w:val="32"/>
          <w:rtl/>
        </w:rPr>
        <w:t xml:space="preserve"> منه، في دار الكتب. استوطن ني</w:t>
      </w:r>
      <w:r w:rsidRPr="00393533">
        <w:rPr>
          <w:rFonts w:ascii="Traditional Arabic" w:hAnsi="Traditional Arabic" w:cs="Traditional Arabic" w:hint="eastAsia"/>
          <w:color w:val="000000"/>
          <w:sz w:val="32"/>
          <w:szCs w:val="32"/>
          <w:rtl/>
        </w:rPr>
        <w:t>سابور</w:t>
      </w:r>
      <w:r w:rsidRPr="00393533">
        <w:rPr>
          <w:rFonts w:ascii="Traditional Arabic" w:hAnsi="Traditional Arabic" w:cs="Traditional Arabic"/>
          <w:color w:val="000000"/>
          <w:sz w:val="32"/>
          <w:szCs w:val="32"/>
          <w:rtl/>
        </w:rPr>
        <w:t xml:space="preserve"> وتوفي بها سنة 238ه. انظر الأعلام للزركلي 1/292، وسير أعلام النبلاء 11/358.</w:t>
      </w:r>
    </w:p>
    <w:p w:rsidR="00076974" w:rsidRDefault="00076974" w:rsidP="00393533">
      <w:pPr>
        <w:autoSpaceDE w:val="0"/>
        <w:autoSpaceDN w:val="0"/>
        <w:adjustRightInd w:val="0"/>
      </w:pPr>
    </w:p>
  </w:footnote>
  <w:footnote w:id="218">
    <w:p w:rsidR="00076974" w:rsidRDefault="00076974">
      <w:pPr>
        <w:pStyle w:val="FootnoteText"/>
      </w:pPr>
      <w:r w:rsidRPr="008C65EA">
        <w:rPr>
          <w:rStyle w:val="FootnoteReference"/>
          <w:rFonts w:ascii="Traditional Arabic" w:hAnsi="Traditional Arabic" w:cs="Traditional Arabic"/>
          <w:sz w:val="32"/>
          <w:szCs w:val="32"/>
          <w:vertAlign w:val="baseline"/>
        </w:rPr>
        <w:footnoteRef/>
      </w:r>
      <w:r w:rsidRPr="008C65EA">
        <w:rPr>
          <w:rFonts w:ascii="Traditional Arabic" w:hAnsi="Traditional Arabic" w:cs="Traditional Arabic"/>
          <w:sz w:val="32"/>
          <w:szCs w:val="32"/>
        </w:rPr>
        <w:t>)</w:t>
      </w:r>
      <w:r w:rsidRPr="008C65EA">
        <w:rPr>
          <w:rFonts w:ascii="Traditional Arabic" w:hAnsi="Traditional Arabic" w:cs="Traditional Arabic"/>
          <w:sz w:val="32"/>
          <w:szCs w:val="32"/>
          <w:rtl/>
        </w:rPr>
        <w:t>)</w:t>
      </w:r>
      <w:r w:rsidRPr="0088339A">
        <w:rPr>
          <w:rFonts w:ascii="Traditional Arabic" w:hAnsi="Traditional Arabic" w:cs="Traditional Arabic"/>
          <w:sz w:val="32"/>
          <w:szCs w:val="32"/>
          <w:rtl/>
        </w:rPr>
        <w:t xml:space="preserve"> - ت</w:t>
      </w:r>
      <w:r w:rsidRPr="0088339A">
        <w:rPr>
          <w:rFonts w:ascii="Traditional Arabic" w:hAnsi="Traditional Arabic" w:cs="Traditional Arabic" w:hint="eastAsia"/>
          <w:sz w:val="32"/>
          <w:szCs w:val="32"/>
          <w:rtl/>
        </w:rPr>
        <w:t>فسير</w:t>
      </w:r>
      <w:r w:rsidRPr="0088339A">
        <w:rPr>
          <w:rFonts w:ascii="Traditional Arabic" w:hAnsi="Traditional Arabic" w:cs="Traditional Arabic"/>
          <w:sz w:val="32"/>
          <w:szCs w:val="32"/>
          <w:rtl/>
        </w:rPr>
        <w:t xml:space="preserve"> القرطبي 6/52.</w:t>
      </w:r>
    </w:p>
  </w:footnote>
  <w:footnote w:id="219">
    <w:p w:rsidR="00076974" w:rsidRDefault="00076974">
      <w:pPr>
        <w:pStyle w:val="FootnoteText"/>
      </w:pPr>
      <w:r w:rsidRPr="008C65EA">
        <w:rPr>
          <w:rStyle w:val="FootnoteReference"/>
          <w:rFonts w:ascii="Traditional Arabic" w:hAnsi="Traditional Arabic" w:cs="Traditional Arabic"/>
          <w:sz w:val="32"/>
          <w:szCs w:val="32"/>
          <w:vertAlign w:val="baseline"/>
        </w:rPr>
        <w:footnoteRef/>
      </w:r>
      <w:r w:rsidRPr="008C65EA">
        <w:rPr>
          <w:rFonts w:ascii="Traditional Arabic" w:hAnsi="Traditional Arabic" w:cs="Traditional Arabic"/>
          <w:sz w:val="32"/>
          <w:szCs w:val="32"/>
        </w:rPr>
        <w:t>)</w:t>
      </w:r>
      <w:r w:rsidRPr="008C65EA">
        <w:rPr>
          <w:rFonts w:ascii="Traditional Arabic" w:hAnsi="Traditional Arabic" w:cs="Traditional Arabic"/>
          <w:sz w:val="32"/>
          <w:szCs w:val="32"/>
          <w:rtl/>
        </w:rPr>
        <w:t xml:space="preserve">) </w:t>
      </w:r>
      <w:r w:rsidRPr="0088339A">
        <w:rPr>
          <w:rFonts w:ascii="Traditional Arabic" w:hAnsi="Traditional Arabic" w:cs="Traditional Arabic"/>
          <w:sz w:val="32"/>
          <w:szCs w:val="32"/>
          <w:rtl/>
        </w:rPr>
        <w:t>- السنن ال</w:t>
      </w:r>
      <w:r w:rsidRPr="0088339A">
        <w:rPr>
          <w:rFonts w:ascii="Traditional Arabic" w:hAnsi="Traditional Arabic" w:cs="Traditional Arabic" w:hint="eastAsia"/>
          <w:sz w:val="32"/>
          <w:szCs w:val="32"/>
          <w:rtl/>
        </w:rPr>
        <w:t>صغرى</w:t>
      </w:r>
      <w:r w:rsidRPr="0088339A">
        <w:rPr>
          <w:rFonts w:ascii="Traditional Arabic" w:hAnsi="Traditional Arabic" w:cs="Traditional Arabic"/>
          <w:sz w:val="32"/>
          <w:szCs w:val="32"/>
          <w:rtl/>
        </w:rPr>
        <w:t xml:space="preserve"> للبيهقي 4/69، والحديث سبق تخريجه صفحة 110. </w:t>
      </w:r>
    </w:p>
  </w:footnote>
  <w:footnote w:id="220">
    <w:p w:rsidR="00076974" w:rsidRDefault="00076974">
      <w:pPr>
        <w:pStyle w:val="FootnoteText"/>
      </w:pPr>
      <w:r w:rsidRPr="008C65EA">
        <w:rPr>
          <w:rStyle w:val="FootnoteReference"/>
          <w:rFonts w:ascii="Traditional Arabic" w:hAnsi="Traditional Arabic" w:cs="Traditional Arabic"/>
          <w:sz w:val="32"/>
          <w:szCs w:val="32"/>
          <w:vertAlign w:val="baseline"/>
        </w:rPr>
        <w:footnoteRef/>
      </w:r>
      <w:r w:rsidRPr="008C65EA">
        <w:rPr>
          <w:rFonts w:ascii="Traditional Arabic" w:hAnsi="Traditional Arabic" w:cs="Traditional Arabic"/>
          <w:sz w:val="32"/>
          <w:szCs w:val="32"/>
        </w:rPr>
        <w:t>)</w:t>
      </w:r>
      <w:r w:rsidRPr="008C65EA">
        <w:rPr>
          <w:rFonts w:ascii="Traditional Arabic" w:hAnsi="Traditional Arabic" w:cs="Traditional Arabic"/>
          <w:sz w:val="32"/>
          <w:szCs w:val="32"/>
          <w:rtl/>
        </w:rPr>
        <w:t>)</w:t>
      </w:r>
      <w:r w:rsidRPr="0088339A">
        <w:rPr>
          <w:rFonts w:ascii="Traditional Arabic" w:hAnsi="Traditional Arabic" w:cs="Traditional Arabic"/>
          <w:sz w:val="32"/>
          <w:szCs w:val="32"/>
          <w:rtl/>
        </w:rPr>
        <w:t xml:space="preserve"> - أحكام القرآن للجصاص 1/138.</w:t>
      </w:r>
    </w:p>
  </w:footnote>
  <w:footnote w:id="221">
    <w:p w:rsidR="00076974" w:rsidRDefault="00076974">
      <w:pPr>
        <w:pStyle w:val="FootnoteText"/>
      </w:pPr>
      <w:r w:rsidRPr="00450BD9">
        <w:rPr>
          <w:rStyle w:val="FootnoteReference"/>
          <w:rFonts w:ascii="Traditional Arabic" w:hAnsi="Traditional Arabic" w:cs="Traditional Arabic"/>
          <w:sz w:val="28"/>
          <w:szCs w:val="28"/>
          <w:vertAlign w:val="baseline"/>
        </w:rPr>
        <w:footnoteRef/>
      </w:r>
      <w:r w:rsidRPr="00450BD9">
        <w:rPr>
          <w:rFonts w:ascii="Traditional Arabic" w:hAnsi="Traditional Arabic" w:cs="Traditional Arabic"/>
          <w:sz w:val="28"/>
          <w:szCs w:val="28"/>
        </w:rPr>
        <w:t>)</w:t>
      </w:r>
      <w:r w:rsidRPr="00450BD9">
        <w:rPr>
          <w:rFonts w:ascii="Traditional Arabic" w:hAnsi="Traditional Arabic" w:cs="Traditional Arabic"/>
          <w:sz w:val="28"/>
          <w:szCs w:val="28"/>
          <w:rtl/>
        </w:rPr>
        <w:t>)</w:t>
      </w:r>
      <w:r>
        <w:rPr>
          <w:rtl/>
        </w:rPr>
        <w:t xml:space="preserve"> </w:t>
      </w:r>
      <w:r w:rsidRPr="0088339A">
        <w:rPr>
          <w:rFonts w:ascii="Traditional Arabic" w:hAnsi="Traditional Arabic" w:cs="Traditional Arabic"/>
          <w:sz w:val="32"/>
          <w:szCs w:val="32"/>
          <w:rtl/>
        </w:rPr>
        <w:t>- أحكام القرآن للجصاص 1/138.</w:t>
      </w:r>
    </w:p>
  </w:footnote>
  <w:footnote w:id="222">
    <w:p w:rsidR="00076974" w:rsidRPr="001047B6" w:rsidRDefault="00076974" w:rsidP="001047B6">
      <w:pPr>
        <w:autoSpaceDE w:val="0"/>
        <w:autoSpaceDN w:val="0"/>
        <w:adjustRightInd w:val="0"/>
        <w:rPr>
          <w:rFonts w:ascii="Traditional Arabic" w:hAnsi="Traditional Arabic" w:cs="Traditional Arabic"/>
          <w:color w:val="000000"/>
          <w:sz w:val="32"/>
          <w:szCs w:val="32"/>
          <w:rtl/>
        </w:rPr>
      </w:pPr>
      <w:r w:rsidRPr="00450BD9">
        <w:rPr>
          <w:rFonts w:ascii="Traditional Arabic" w:hAnsi="Traditional Arabic" w:cs="Traditional Arabic"/>
          <w:sz w:val="28"/>
          <w:szCs w:val="28"/>
        </w:rPr>
        <w:t>(</w:t>
      </w:r>
      <w:r w:rsidRPr="00450BD9">
        <w:rPr>
          <w:rStyle w:val="FootnoteReference"/>
          <w:rFonts w:ascii="Traditional Arabic" w:hAnsi="Traditional Arabic" w:cs="Traditional Arabic"/>
          <w:sz w:val="28"/>
          <w:szCs w:val="28"/>
          <w:vertAlign w:val="baseline"/>
        </w:rPr>
        <w:footnoteRef/>
      </w:r>
      <w:r w:rsidRPr="00450BD9">
        <w:rPr>
          <w:rFonts w:ascii="Traditional Arabic" w:hAnsi="Traditional Arabic" w:cs="Traditional Arabic"/>
          <w:sz w:val="28"/>
          <w:szCs w:val="28"/>
        </w:rPr>
        <w:t>)</w:t>
      </w:r>
      <w:r w:rsidRPr="00450BD9">
        <w:rPr>
          <w:rFonts w:ascii="Traditional Arabic" w:hAnsi="Traditional Arabic" w:cs="Traditional Arabic"/>
          <w:sz w:val="32"/>
          <w:szCs w:val="32"/>
          <w:rtl/>
        </w:rPr>
        <w:t xml:space="preserve"> </w:t>
      </w:r>
      <w:r w:rsidRPr="001047B6">
        <w:rPr>
          <w:rFonts w:ascii="Traditional Arabic" w:hAnsi="Traditional Arabic" w:cs="Traditional Arabic"/>
          <w:sz w:val="32"/>
          <w:szCs w:val="32"/>
          <w:rtl/>
        </w:rPr>
        <w:t xml:space="preserve">- </w:t>
      </w:r>
      <w:r w:rsidRPr="001047B6">
        <w:rPr>
          <w:rFonts w:ascii="Traditional Arabic" w:hAnsi="Traditional Arabic" w:cs="Traditional Arabic" w:hint="eastAsia"/>
          <w:color w:val="000000"/>
          <w:sz w:val="32"/>
          <w:szCs w:val="32"/>
          <w:rtl/>
        </w:rPr>
        <w:t>حمل</w:t>
      </w:r>
      <w:r w:rsidRPr="001047B6">
        <w:rPr>
          <w:rFonts w:ascii="Traditional Arabic" w:hAnsi="Traditional Arabic" w:cs="Traditional Arabic"/>
          <w:color w:val="000000"/>
          <w:sz w:val="32"/>
          <w:szCs w:val="32"/>
          <w:rtl/>
        </w:rPr>
        <w:t xml:space="preserve"> </w:t>
      </w:r>
      <w:r w:rsidRPr="001047B6">
        <w:rPr>
          <w:rFonts w:ascii="Traditional Arabic" w:hAnsi="Traditional Arabic" w:cs="Traditional Arabic" w:hint="eastAsia"/>
          <w:color w:val="000000"/>
          <w:sz w:val="32"/>
          <w:szCs w:val="32"/>
          <w:rtl/>
        </w:rPr>
        <w:t>بن</w:t>
      </w:r>
      <w:r w:rsidRPr="001047B6">
        <w:rPr>
          <w:rFonts w:ascii="Traditional Arabic" w:hAnsi="Traditional Arabic" w:cs="Traditional Arabic"/>
          <w:color w:val="000000"/>
          <w:sz w:val="32"/>
          <w:szCs w:val="32"/>
          <w:rtl/>
        </w:rPr>
        <w:t xml:space="preserve"> مالك بن جنادة بن سفيان بن وهب، من بني ثعلبة ابن </w:t>
      </w:r>
      <w:r w:rsidRPr="001047B6">
        <w:rPr>
          <w:rFonts w:ascii="Traditional Arabic" w:hAnsi="Traditional Arabic" w:cs="Traditional Arabic" w:hint="eastAsia"/>
          <w:color w:val="000000"/>
          <w:sz w:val="32"/>
          <w:szCs w:val="32"/>
          <w:rtl/>
        </w:rPr>
        <w:t>دودان،</w:t>
      </w:r>
      <w:r w:rsidRPr="001047B6">
        <w:rPr>
          <w:rFonts w:ascii="Traditional Arabic" w:hAnsi="Traditional Arabic" w:cs="Traditional Arabic"/>
          <w:color w:val="000000"/>
          <w:sz w:val="32"/>
          <w:szCs w:val="32"/>
          <w:rtl/>
        </w:rPr>
        <w:t xml:space="preserve"> من أسد: جد جاهلي. ك</w:t>
      </w:r>
      <w:r w:rsidRPr="001047B6">
        <w:rPr>
          <w:rFonts w:ascii="Traditional Arabic" w:hAnsi="Traditional Arabic" w:cs="Traditional Arabic" w:hint="eastAsia"/>
          <w:color w:val="000000"/>
          <w:sz w:val="32"/>
          <w:szCs w:val="32"/>
          <w:rtl/>
        </w:rPr>
        <w:t>ان</w:t>
      </w:r>
      <w:r w:rsidRPr="001047B6">
        <w:rPr>
          <w:rFonts w:ascii="Traditional Arabic" w:hAnsi="Traditional Arabic" w:cs="Traditional Arabic"/>
          <w:color w:val="000000"/>
          <w:sz w:val="32"/>
          <w:szCs w:val="32"/>
          <w:rtl/>
        </w:rPr>
        <w:t xml:space="preserve"> قب</w:t>
      </w:r>
      <w:r w:rsidRPr="001047B6">
        <w:rPr>
          <w:rFonts w:ascii="Traditional Arabic" w:hAnsi="Traditional Arabic" w:cs="Traditional Arabic" w:hint="eastAsia"/>
          <w:color w:val="000000"/>
          <w:sz w:val="32"/>
          <w:szCs w:val="32"/>
          <w:rtl/>
        </w:rPr>
        <w:t>يل</w:t>
      </w:r>
      <w:r w:rsidRPr="001047B6">
        <w:rPr>
          <w:rFonts w:ascii="Traditional Arabic" w:hAnsi="Traditional Arabic" w:cs="Traditional Arabic"/>
          <w:color w:val="000000"/>
          <w:sz w:val="32"/>
          <w:szCs w:val="32"/>
          <w:rtl/>
        </w:rPr>
        <w:t xml:space="preserve"> الاسلام. وقتل أحدهم بنهاوند.</w:t>
      </w:r>
    </w:p>
    <w:p w:rsidR="00076974" w:rsidRDefault="00076974" w:rsidP="001047B6">
      <w:pPr>
        <w:pStyle w:val="FootnoteText"/>
      </w:pPr>
      <w:r w:rsidRPr="001047B6">
        <w:rPr>
          <w:rFonts w:ascii="Traditional Arabic" w:hAnsi="Traditional Arabic" w:cs="Traditional Arabic" w:hint="eastAsia"/>
          <w:color w:val="000000"/>
          <w:sz w:val="32"/>
          <w:szCs w:val="32"/>
          <w:rtl/>
        </w:rPr>
        <w:t>قال</w:t>
      </w:r>
      <w:r w:rsidRPr="001047B6">
        <w:rPr>
          <w:rFonts w:ascii="Traditional Arabic" w:hAnsi="Traditional Arabic" w:cs="Traditional Arabic"/>
          <w:color w:val="000000"/>
          <w:sz w:val="32"/>
          <w:szCs w:val="32"/>
          <w:rtl/>
        </w:rPr>
        <w:t xml:space="preserve"> ا</w:t>
      </w:r>
      <w:r w:rsidRPr="001047B6">
        <w:rPr>
          <w:rFonts w:ascii="Traditional Arabic" w:hAnsi="Traditional Arabic" w:cs="Traditional Arabic" w:hint="eastAsia"/>
          <w:color w:val="000000"/>
          <w:sz w:val="32"/>
          <w:szCs w:val="32"/>
          <w:rtl/>
        </w:rPr>
        <w:t>بن</w:t>
      </w:r>
      <w:r w:rsidRPr="001047B6">
        <w:rPr>
          <w:rFonts w:ascii="Traditional Arabic" w:hAnsi="Traditional Arabic" w:cs="Traditional Arabic"/>
          <w:color w:val="000000"/>
          <w:sz w:val="32"/>
          <w:szCs w:val="32"/>
          <w:rtl/>
        </w:rPr>
        <w:t xml:space="preserve"> حزم: وأخو</w:t>
      </w:r>
      <w:r w:rsidRPr="001047B6">
        <w:rPr>
          <w:rFonts w:ascii="Traditional Arabic" w:hAnsi="Traditional Arabic" w:cs="Traditional Arabic" w:hint="eastAsia"/>
          <w:color w:val="000000"/>
          <w:sz w:val="32"/>
          <w:szCs w:val="32"/>
          <w:rtl/>
        </w:rPr>
        <w:t>هم</w:t>
      </w:r>
      <w:r w:rsidRPr="001047B6">
        <w:rPr>
          <w:rFonts w:ascii="Traditional Arabic" w:hAnsi="Traditional Arabic" w:cs="Traditional Arabic"/>
          <w:color w:val="000000"/>
          <w:sz w:val="32"/>
          <w:szCs w:val="32"/>
          <w:rtl/>
        </w:rPr>
        <w:t xml:space="preserve"> أبو هياج، عمر</w:t>
      </w:r>
      <w:r w:rsidRPr="001047B6">
        <w:rPr>
          <w:rFonts w:ascii="Traditional Arabic" w:hAnsi="Traditional Arabic" w:cs="Traditional Arabic" w:hint="eastAsia"/>
          <w:color w:val="000000"/>
          <w:sz w:val="32"/>
          <w:szCs w:val="32"/>
          <w:rtl/>
        </w:rPr>
        <w:t>و</w:t>
      </w:r>
      <w:r w:rsidRPr="001047B6">
        <w:rPr>
          <w:rFonts w:ascii="Traditional Arabic" w:hAnsi="Traditional Arabic" w:cs="Traditional Arabic"/>
          <w:color w:val="000000"/>
          <w:sz w:val="32"/>
          <w:szCs w:val="32"/>
          <w:rtl/>
        </w:rPr>
        <w:t xml:space="preserve"> ابن مالك بن ج</w:t>
      </w:r>
      <w:r w:rsidRPr="001047B6">
        <w:rPr>
          <w:rFonts w:ascii="Traditional Arabic" w:hAnsi="Traditional Arabic" w:cs="Traditional Arabic" w:hint="eastAsia"/>
          <w:color w:val="000000"/>
          <w:sz w:val="32"/>
          <w:szCs w:val="32"/>
          <w:rtl/>
        </w:rPr>
        <w:t>نادة،</w:t>
      </w:r>
      <w:r w:rsidRPr="001047B6">
        <w:rPr>
          <w:rFonts w:ascii="Traditional Arabic" w:hAnsi="Traditional Arabic" w:cs="Traditional Arabic"/>
          <w:color w:val="000000"/>
          <w:sz w:val="32"/>
          <w:szCs w:val="32"/>
          <w:rtl/>
        </w:rPr>
        <w:t xml:space="preserve"> جع</w:t>
      </w:r>
      <w:r w:rsidRPr="001047B6">
        <w:rPr>
          <w:rFonts w:ascii="Traditional Arabic" w:hAnsi="Traditional Arabic" w:cs="Traditional Arabic" w:hint="eastAsia"/>
          <w:color w:val="000000"/>
          <w:sz w:val="32"/>
          <w:szCs w:val="32"/>
          <w:rtl/>
        </w:rPr>
        <w:t>له</w:t>
      </w:r>
      <w:r w:rsidRPr="001047B6">
        <w:rPr>
          <w:rFonts w:ascii="Traditional Arabic" w:hAnsi="Traditional Arabic" w:cs="Traditional Arabic"/>
          <w:color w:val="000000"/>
          <w:sz w:val="32"/>
          <w:szCs w:val="32"/>
          <w:rtl/>
        </w:rPr>
        <w:t xml:space="preserve"> عمر بن الخطاب عل</w:t>
      </w:r>
      <w:r w:rsidRPr="001047B6">
        <w:rPr>
          <w:rFonts w:ascii="Traditional Arabic" w:hAnsi="Traditional Arabic" w:cs="Traditional Arabic" w:hint="eastAsia"/>
          <w:color w:val="000000"/>
          <w:sz w:val="32"/>
          <w:szCs w:val="32"/>
          <w:rtl/>
        </w:rPr>
        <w:t>ى</w:t>
      </w:r>
      <w:r w:rsidRPr="001047B6">
        <w:rPr>
          <w:rFonts w:ascii="Traditional Arabic" w:hAnsi="Traditional Arabic" w:cs="Traditional Arabic"/>
          <w:color w:val="000000"/>
          <w:sz w:val="32"/>
          <w:szCs w:val="32"/>
          <w:rtl/>
        </w:rPr>
        <w:t xml:space="preserve"> خطط الكوفة</w:t>
      </w:r>
      <w:r w:rsidRPr="001047B6">
        <w:rPr>
          <w:rFonts w:ascii="Traditional Arabic" w:hAnsi="Traditional Arabic" w:cs="Traditional Arabic"/>
          <w:sz w:val="32"/>
          <w:szCs w:val="32"/>
          <w:rtl/>
        </w:rPr>
        <w:t xml:space="preserve">. ( ولا </w:t>
      </w:r>
      <w:r w:rsidRPr="001047B6">
        <w:rPr>
          <w:rFonts w:ascii="Traditional Arabic" w:hAnsi="Traditional Arabic" w:cs="Traditional Arabic" w:hint="eastAsia"/>
          <w:sz w:val="32"/>
          <w:szCs w:val="32"/>
          <w:rtl/>
        </w:rPr>
        <w:t>أجزم</w:t>
      </w:r>
      <w:r w:rsidRPr="001047B6">
        <w:rPr>
          <w:rFonts w:ascii="Traditional Arabic" w:hAnsi="Traditional Arabic" w:cs="Traditional Arabic"/>
          <w:sz w:val="32"/>
          <w:szCs w:val="32"/>
          <w:rtl/>
        </w:rPr>
        <w:t xml:space="preserve"> بأنه هو ). انظر الأعلام للزركلي 5/259.</w:t>
      </w:r>
    </w:p>
  </w:footnote>
  <w:footnote w:id="223">
    <w:p w:rsidR="00076974" w:rsidRDefault="00076974" w:rsidP="00450BD9">
      <w:pPr>
        <w:pStyle w:val="FootnoteText"/>
      </w:pPr>
      <w:r w:rsidRPr="00450BD9">
        <w:rPr>
          <w:rFonts w:ascii="Traditional Arabic" w:hAnsi="Traditional Arabic" w:cs="Traditional Arabic"/>
          <w:sz w:val="28"/>
          <w:szCs w:val="28"/>
        </w:rPr>
        <w:t>(</w:t>
      </w:r>
      <w:r w:rsidRPr="00450BD9">
        <w:rPr>
          <w:rStyle w:val="FootnoteReference"/>
          <w:rFonts w:ascii="Traditional Arabic" w:hAnsi="Traditional Arabic" w:cs="Traditional Arabic"/>
          <w:sz w:val="28"/>
          <w:szCs w:val="28"/>
          <w:vertAlign w:val="baseline"/>
        </w:rPr>
        <w:footnoteRef/>
      </w:r>
      <w:r w:rsidRPr="00450BD9">
        <w:rPr>
          <w:rFonts w:ascii="Traditional Arabic" w:hAnsi="Traditional Arabic" w:cs="Traditional Arabic"/>
          <w:sz w:val="28"/>
          <w:szCs w:val="28"/>
        </w:rPr>
        <w:t>)</w:t>
      </w:r>
      <w:r w:rsidRPr="00450BD9">
        <w:rPr>
          <w:rFonts w:ascii="Traditional Arabic" w:hAnsi="Traditional Arabic" w:cs="Traditional Arabic"/>
          <w:sz w:val="32"/>
          <w:szCs w:val="32"/>
          <w:rtl/>
        </w:rPr>
        <w:t xml:space="preserve"> </w:t>
      </w:r>
      <w:r w:rsidRPr="0088339A">
        <w:rPr>
          <w:rFonts w:ascii="Traditional Arabic" w:hAnsi="Traditional Arabic" w:cs="Traditional Arabic"/>
          <w:sz w:val="32"/>
          <w:szCs w:val="32"/>
          <w:rtl/>
        </w:rPr>
        <w:t>- أحكام ال</w:t>
      </w:r>
      <w:r w:rsidRPr="0088339A">
        <w:rPr>
          <w:rFonts w:ascii="Traditional Arabic" w:hAnsi="Traditional Arabic" w:cs="Traditional Arabic" w:hint="eastAsia"/>
          <w:sz w:val="32"/>
          <w:szCs w:val="32"/>
          <w:rtl/>
        </w:rPr>
        <w:t>قرآن</w:t>
      </w:r>
      <w:r w:rsidRPr="0088339A">
        <w:rPr>
          <w:rFonts w:ascii="Traditional Arabic" w:hAnsi="Traditional Arabic" w:cs="Traditional Arabic"/>
          <w:sz w:val="32"/>
          <w:szCs w:val="32"/>
          <w:rtl/>
        </w:rPr>
        <w:t xml:space="preserve"> للج</w:t>
      </w:r>
      <w:r w:rsidRPr="0088339A">
        <w:rPr>
          <w:rFonts w:ascii="Traditional Arabic" w:hAnsi="Traditional Arabic" w:cs="Traditional Arabic" w:hint="eastAsia"/>
          <w:sz w:val="32"/>
          <w:szCs w:val="32"/>
          <w:rtl/>
        </w:rPr>
        <w:t>صاص</w:t>
      </w:r>
      <w:r w:rsidRPr="0088339A">
        <w:rPr>
          <w:rFonts w:ascii="Traditional Arabic" w:hAnsi="Traditional Arabic" w:cs="Traditional Arabic"/>
          <w:sz w:val="32"/>
          <w:szCs w:val="32"/>
          <w:rtl/>
        </w:rPr>
        <w:t xml:space="preserve"> 1/138.</w:t>
      </w:r>
    </w:p>
  </w:footnote>
  <w:footnote w:id="224">
    <w:p w:rsidR="00076974" w:rsidRDefault="00076974" w:rsidP="00BC6B96">
      <w:pPr>
        <w:pStyle w:val="FootnoteText"/>
        <w:rPr>
          <w:rtl/>
        </w:rPr>
      </w:pPr>
      <w:r w:rsidRPr="007F7423">
        <w:rPr>
          <w:rStyle w:val="FootnoteReference"/>
          <w:rFonts w:ascii="Traditional Arabic" w:hAnsi="Traditional Arabic" w:cs="Traditional Arabic"/>
          <w:sz w:val="28"/>
          <w:szCs w:val="28"/>
          <w:vertAlign w:val="baseline"/>
        </w:rPr>
        <w:footnoteRef/>
      </w:r>
      <w:r w:rsidRPr="007F7423">
        <w:rPr>
          <w:rFonts w:ascii="Traditional Arabic" w:hAnsi="Traditional Arabic" w:cs="Traditional Arabic"/>
          <w:sz w:val="28"/>
          <w:szCs w:val="28"/>
        </w:rPr>
        <w:t>)</w:t>
      </w:r>
      <w:r w:rsidRPr="007F7423">
        <w:rPr>
          <w:rFonts w:ascii="Traditional Arabic" w:hAnsi="Traditional Arabic" w:cs="Traditional Arabic"/>
          <w:sz w:val="28"/>
          <w:szCs w:val="28"/>
          <w:rtl/>
        </w:rPr>
        <w:t xml:space="preserve">) </w:t>
      </w:r>
      <w:r w:rsidRPr="0088339A">
        <w:rPr>
          <w:rFonts w:ascii="Traditional Arabic" w:hAnsi="Traditional Arabic" w:cs="Traditional Arabic"/>
          <w:sz w:val="32"/>
          <w:szCs w:val="32"/>
          <w:rtl/>
        </w:rPr>
        <w:t>- أحكام ال</w:t>
      </w:r>
      <w:r w:rsidRPr="0088339A">
        <w:rPr>
          <w:rFonts w:ascii="Traditional Arabic" w:hAnsi="Traditional Arabic" w:cs="Traditional Arabic" w:hint="eastAsia"/>
          <w:sz w:val="32"/>
          <w:szCs w:val="32"/>
          <w:rtl/>
        </w:rPr>
        <w:t>قرآن</w:t>
      </w:r>
      <w:r w:rsidRPr="0088339A">
        <w:rPr>
          <w:rFonts w:ascii="Traditional Arabic" w:hAnsi="Traditional Arabic" w:cs="Traditional Arabic"/>
          <w:sz w:val="32"/>
          <w:szCs w:val="32"/>
          <w:rtl/>
        </w:rPr>
        <w:t xml:space="preserve"> للجصاص 1/13</w:t>
      </w:r>
      <w:r>
        <w:rPr>
          <w:rFonts w:ascii="Traditional Arabic" w:hAnsi="Traditional Arabic" w:cs="Traditional Arabic"/>
          <w:sz w:val="32"/>
          <w:szCs w:val="32"/>
          <w:rtl/>
        </w:rPr>
        <w:t>9</w:t>
      </w:r>
      <w:r w:rsidRPr="0088339A">
        <w:rPr>
          <w:rFonts w:ascii="Traditional Arabic" w:hAnsi="Traditional Arabic" w:cs="Traditional Arabic"/>
          <w:sz w:val="32"/>
          <w:szCs w:val="32"/>
          <w:rtl/>
        </w:rPr>
        <w:t>.</w:t>
      </w:r>
    </w:p>
    <w:p w:rsidR="00076974" w:rsidRDefault="00076974" w:rsidP="00BC6B96">
      <w:pPr>
        <w:pStyle w:val="FootnoteText"/>
      </w:pPr>
    </w:p>
  </w:footnote>
  <w:footnote w:id="225">
    <w:p w:rsidR="00076974" w:rsidRPr="00F17B7F" w:rsidRDefault="00076974" w:rsidP="009D0B65">
      <w:pPr>
        <w:autoSpaceDE w:val="0"/>
        <w:autoSpaceDN w:val="0"/>
        <w:adjustRightInd w:val="0"/>
        <w:jc w:val="both"/>
        <w:rPr>
          <w:rFonts w:ascii="Traditional Arabic" w:hAnsi="Traditional Arabic" w:cs="Traditional Arabic"/>
          <w:color w:val="000000"/>
          <w:sz w:val="32"/>
          <w:szCs w:val="32"/>
          <w:rtl/>
        </w:rPr>
      </w:pPr>
      <w:r w:rsidRPr="007F7423">
        <w:rPr>
          <w:rFonts w:ascii="Traditional Arabic" w:hAnsi="Traditional Arabic" w:cs="Traditional Arabic"/>
          <w:sz w:val="32"/>
          <w:szCs w:val="32"/>
          <w:rtl/>
        </w:rPr>
        <w:t>(</w:t>
      </w:r>
      <w:r>
        <w:rPr>
          <w:rFonts w:ascii="Traditional Arabic" w:hAnsi="Traditional Arabic" w:cs="Traditional Arabic"/>
          <w:sz w:val="32"/>
          <w:szCs w:val="32"/>
          <w:rtl/>
        </w:rPr>
        <w:t>2</w:t>
      </w:r>
      <w:r w:rsidRPr="007F7423">
        <w:rPr>
          <w:rFonts w:ascii="Traditional Arabic" w:hAnsi="Traditional Arabic" w:cs="Traditional Arabic"/>
          <w:sz w:val="32"/>
          <w:szCs w:val="32"/>
          <w:rtl/>
        </w:rPr>
        <w:t>)</w:t>
      </w:r>
      <w:r w:rsidRPr="007F7423">
        <w:rPr>
          <w:sz w:val="28"/>
          <w:szCs w:val="28"/>
          <w:rtl/>
        </w:rPr>
        <w:t xml:space="preserve"> </w:t>
      </w:r>
      <w:r>
        <w:rPr>
          <w:rtl/>
        </w:rPr>
        <w:t xml:space="preserve">- </w:t>
      </w:r>
      <w:r w:rsidRPr="00F17B7F">
        <w:rPr>
          <w:rFonts w:ascii="Traditional Arabic" w:hAnsi="Traditional Arabic" w:cs="Traditional Arabic" w:hint="eastAsia"/>
          <w:color w:val="000000"/>
          <w:sz w:val="32"/>
          <w:szCs w:val="32"/>
          <w:rtl/>
        </w:rPr>
        <w:t>زكريا</w:t>
      </w:r>
      <w:r w:rsidRPr="00F17B7F">
        <w:rPr>
          <w:rFonts w:ascii="Traditional Arabic" w:hAnsi="Traditional Arabic" w:cs="Traditional Arabic"/>
          <w:color w:val="000000"/>
          <w:sz w:val="32"/>
          <w:szCs w:val="32"/>
          <w:rtl/>
        </w:rPr>
        <w:t xml:space="preserve"> بن يحيى </w:t>
      </w:r>
      <w:r w:rsidRPr="00F17B7F">
        <w:rPr>
          <w:rFonts w:ascii="Traditional Arabic" w:hAnsi="Traditional Arabic" w:cs="Traditional Arabic" w:hint="eastAsia"/>
          <w:color w:val="000000"/>
          <w:sz w:val="32"/>
          <w:szCs w:val="32"/>
          <w:rtl/>
        </w:rPr>
        <w:t>بن</w:t>
      </w:r>
      <w:r w:rsidRPr="00F17B7F">
        <w:rPr>
          <w:rFonts w:ascii="Traditional Arabic" w:hAnsi="Traditional Arabic" w:cs="Traditional Arabic"/>
          <w:color w:val="000000"/>
          <w:sz w:val="32"/>
          <w:szCs w:val="32"/>
          <w:rtl/>
        </w:rPr>
        <w:t xml:space="preserve"> عبد الرحمن بن محمد بن عدي الضبي البصري </w:t>
      </w:r>
      <w:r w:rsidRPr="00F17B7F">
        <w:rPr>
          <w:rFonts w:ascii="Traditional Arabic" w:hAnsi="Traditional Arabic" w:cs="Traditional Arabic" w:hint="eastAsia"/>
          <w:color w:val="000000"/>
          <w:sz w:val="32"/>
          <w:szCs w:val="32"/>
          <w:rtl/>
        </w:rPr>
        <w:t>الساجي،</w:t>
      </w:r>
      <w:r w:rsidRPr="00F17B7F">
        <w:rPr>
          <w:rFonts w:ascii="Traditional Arabic" w:hAnsi="Traditional Arabic" w:cs="Traditional Arabic"/>
          <w:color w:val="000000"/>
          <w:sz w:val="32"/>
          <w:szCs w:val="32"/>
          <w:rtl/>
        </w:rPr>
        <w:t xml:space="preserve"> أبوي</w:t>
      </w:r>
      <w:r w:rsidRPr="00F17B7F">
        <w:rPr>
          <w:rFonts w:ascii="Traditional Arabic" w:hAnsi="Traditional Arabic" w:cs="Traditional Arabic" w:hint="eastAsia"/>
          <w:color w:val="000000"/>
          <w:sz w:val="32"/>
          <w:szCs w:val="32"/>
          <w:rtl/>
        </w:rPr>
        <w:t>حيى</w:t>
      </w:r>
      <w:r w:rsidRPr="00F17B7F">
        <w:rPr>
          <w:rFonts w:ascii="Traditional Arabic" w:hAnsi="Traditional Arabic" w:cs="Traditional Arabic"/>
          <w:color w:val="000000"/>
          <w:sz w:val="32"/>
          <w:szCs w:val="32"/>
          <w:rtl/>
        </w:rPr>
        <w:t>: محدث البصر</w:t>
      </w:r>
      <w:r w:rsidRPr="00F17B7F">
        <w:rPr>
          <w:rFonts w:ascii="Traditional Arabic" w:hAnsi="Traditional Arabic" w:cs="Traditional Arabic" w:hint="eastAsia"/>
          <w:color w:val="000000"/>
          <w:sz w:val="32"/>
          <w:szCs w:val="32"/>
          <w:rtl/>
        </w:rPr>
        <w:t>ة</w:t>
      </w:r>
      <w:r w:rsidRPr="00F17B7F">
        <w:rPr>
          <w:rFonts w:ascii="Traditional Arabic" w:hAnsi="Traditional Arabic" w:cs="Traditional Arabic"/>
          <w:color w:val="000000"/>
          <w:sz w:val="32"/>
          <w:szCs w:val="32"/>
          <w:rtl/>
        </w:rPr>
        <w:t xml:space="preserve"> في عصره. كان من الحفاظ الثقات، له كتاب جليل في (علل </w:t>
      </w:r>
      <w:r w:rsidRPr="00F17B7F">
        <w:rPr>
          <w:rFonts w:ascii="Traditional Arabic" w:hAnsi="Traditional Arabic" w:cs="Traditional Arabic" w:hint="eastAsia"/>
          <w:color w:val="000000"/>
          <w:sz w:val="32"/>
          <w:szCs w:val="32"/>
          <w:rtl/>
        </w:rPr>
        <w:t>الحديث</w:t>
      </w:r>
      <w:r w:rsidRPr="00F17B7F">
        <w:rPr>
          <w:rFonts w:ascii="Traditional Arabic" w:hAnsi="Traditional Arabic" w:cs="Traditional Arabic"/>
          <w:color w:val="000000"/>
          <w:sz w:val="32"/>
          <w:szCs w:val="32"/>
          <w:rtl/>
        </w:rPr>
        <w:t>) يدل ع</w:t>
      </w:r>
      <w:r w:rsidRPr="00F17B7F">
        <w:rPr>
          <w:rFonts w:ascii="Traditional Arabic" w:hAnsi="Traditional Arabic" w:cs="Traditional Arabic" w:hint="eastAsia"/>
          <w:color w:val="000000"/>
          <w:sz w:val="32"/>
          <w:szCs w:val="32"/>
          <w:rtl/>
        </w:rPr>
        <w:t>لى</w:t>
      </w:r>
      <w:r w:rsidRPr="00F17B7F">
        <w:rPr>
          <w:rFonts w:ascii="Traditional Arabic" w:hAnsi="Traditional Arabic" w:cs="Traditional Arabic"/>
          <w:color w:val="000000"/>
          <w:sz w:val="32"/>
          <w:szCs w:val="32"/>
          <w:rtl/>
        </w:rPr>
        <w:t xml:space="preserve"> تبحره.</w:t>
      </w:r>
    </w:p>
    <w:p w:rsidR="00076974" w:rsidRDefault="00076974" w:rsidP="00F17B7F">
      <w:pPr>
        <w:pStyle w:val="FootnoteText"/>
        <w:jc w:val="both"/>
      </w:pPr>
      <w:r w:rsidRPr="00F17B7F">
        <w:rPr>
          <w:rFonts w:ascii="Traditional Arabic" w:hAnsi="Traditional Arabic" w:cs="Traditional Arabic" w:hint="eastAsia"/>
          <w:color w:val="000000"/>
          <w:sz w:val="32"/>
          <w:szCs w:val="32"/>
          <w:rtl/>
        </w:rPr>
        <w:t>ومن</w:t>
      </w:r>
      <w:r w:rsidRPr="00F17B7F">
        <w:rPr>
          <w:rFonts w:ascii="Traditional Arabic" w:hAnsi="Traditional Arabic" w:cs="Traditional Arabic"/>
          <w:color w:val="000000"/>
          <w:sz w:val="32"/>
          <w:szCs w:val="32"/>
          <w:rtl/>
        </w:rPr>
        <w:t xml:space="preserve"> كتبه (</w:t>
      </w:r>
      <w:r w:rsidRPr="00F17B7F">
        <w:rPr>
          <w:rFonts w:ascii="Traditional Arabic" w:hAnsi="Traditional Arabic" w:cs="Traditional Arabic" w:hint="eastAsia"/>
          <w:color w:val="000000"/>
          <w:sz w:val="32"/>
          <w:szCs w:val="32"/>
          <w:rtl/>
        </w:rPr>
        <w:t>اختلاف</w:t>
      </w:r>
      <w:r w:rsidRPr="00F17B7F">
        <w:rPr>
          <w:rFonts w:ascii="Traditional Arabic" w:hAnsi="Traditional Arabic" w:cs="Traditional Arabic"/>
          <w:color w:val="000000"/>
          <w:sz w:val="32"/>
          <w:szCs w:val="32"/>
          <w:rtl/>
        </w:rPr>
        <w:t xml:space="preserve"> الفقهاء). ت</w:t>
      </w:r>
      <w:r w:rsidRPr="00F17B7F">
        <w:rPr>
          <w:rFonts w:ascii="Traditional Arabic" w:hAnsi="Traditional Arabic" w:cs="Traditional Arabic" w:hint="eastAsia"/>
          <w:color w:val="000000"/>
          <w:sz w:val="32"/>
          <w:szCs w:val="32"/>
          <w:rtl/>
        </w:rPr>
        <w:t>وفي</w:t>
      </w:r>
      <w:r w:rsidRPr="00F17B7F">
        <w:rPr>
          <w:rFonts w:ascii="Traditional Arabic" w:hAnsi="Traditional Arabic" w:cs="Traditional Arabic"/>
          <w:color w:val="000000"/>
          <w:sz w:val="32"/>
          <w:szCs w:val="32"/>
          <w:rtl/>
        </w:rPr>
        <w:t xml:space="preserve"> ب</w:t>
      </w:r>
      <w:r w:rsidRPr="00F17B7F">
        <w:rPr>
          <w:rFonts w:ascii="Traditional Arabic" w:hAnsi="Traditional Arabic" w:cs="Traditional Arabic" w:hint="eastAsia"/>
          <w:color w:val="000000"/>
          <w:sz w:val="32"/>
          <w:szCs w:val="32"/>
          <w:rtl/>
        </w:rPr>
        <w:t>البصرة</w:t>
      </w:r>
      <w:r w:rsidRPr="00F17B7F">
        <w:rPr>
          <w:rFonts w:ascii="Traditional Arabic" w:hAnsi="Traditional Arabic" w:cs="Traditional Arabic"/>
          <w:color w:val="000000"/>
          <w:sz w:val="32"/>
          <w:szCs w:val="32"/>
          <w:rtl/>
        </w:rPr>
        <w:t xml:space="preserve"> سنة 307هـ. انظر الأعلام للزركلي 3/47، و طبقات الشافعية الكبرى 3/299، و المقصد الأرشد في ذكر أصحاب ال</w:t>
      </w:r>
      <w:r w:rsidRPr="00F17B7F">
        <w:rPr>
          <w:rFonts w:ascii="Traditional Arabic" w:hAnsi="Traditional Arabic" w:cs="Traditional Arabic" w:hint="eastAsia"/>
          <w:color w:val="000000"/>
          <w:sz w:val="32"/>
          <w:szCs w:val="32"/>
          <w:rtl/>
        </w:rPr>
        <w:t>إمام</w:t>
      </w:r>
      <w:r w:rsidRPr="00F17B7F">
        <w:rPr>
          <w:rFonts w:ascii="Traditional Arabic" w:hAnsi="Traditional Arabic" w:cs="Traditional Arabic"/>
          <w:color w:val="000000"/>
          <w:sz w:val="32"/>
          <w:szCs w:val="32"/>
          <w:rtl/>
        </w:rPr>
        <w:t xml:space="preserve"> أحمد 1/400.</w:t>
      </w:r>
    </w:p>
  </w:footnote>
  <w:footnote w:id="226">
    <w:p w:rsidR="00076974" w:rsidRDefault="00076974" w:rsidP="00D06007">
      <w:pPr>
        <w:autoSpaceDE w:val="0"/>
        <w:autoSpaceDN w:val="0"/>
        <w:adjustRightInd w:val="0"/>
        <w:jc w:val="both"/>
      </w:pPr>
      <w:r w:rsidRPr="007F7423">
        <w:rPr>
          <w:rStyle w:val="FootnoteReference"/>
          <w:rFonts w:ascii="Traditional Arabic" w:hAnsi="Traditional Arabic" w:cs="Traditional Arabic"/>
          <w:color w:val="000000"/>
          <w:sz w:val="32"/>
          <w:szCs w:val="32"/>
          <w:vertAlign w:val="baseline"/>
        </w:rPr>
        <w:footnoteRef/>
      </w:r>
      <w:r w:rsidRPr="007F7423">
        <w:rPr>
          <w:rFonts w:ascii="Traditional Arabic" w:hAnsi="Traditional Arabic" w:cs="Traditional Arabic"/>
          <w:color w:val="000000"/>
          <w:sz w:val="32"/>
          <w:szCs w:val="32"/>
        </w:rPr>
        <w:t>)</w:t>
      </w:r>
      <w:r w:rsidRPr="007F7423">
        <w:rPr>
          <w:rFonts w:ascii="Traditional Arabic" w:hAnsi="Traditional Arabic" w:cs="Traditional Arabic"/>
          <w:color w:val="000000"/>
          <w:sz w:val="32"/>
          <w:szCs w:val="32"/>
          <w:rtl/>
        </w:rPr>
        <w:t>)</w:t>
      </w:r>
      <w:r w:rsidRPr="00F17B7F">
        <w:rPr>
          <w:rFonts w:ascii="Traditional Arabic" w:hAnsi="Traditional Arabic" w:cs="Traditional Arabic"/>
          <w:color w:val="000000"/>
          <w:sz w:val="32"/>
          <w:szCs w:val="32"/>
          <w:rtl/>
        </w:rPr>
        <w:t xml:space="preserve"> - محمد بن بشار بن عثمان بن </w:t>
      </w:r>
      <w:r w:rsidRPr="00F17B7F">
        <w:rPr>
          <w:rFonts w:ascii="Traditional Arabic" w:hAnsi="Traditional Arabic" w:cs="Traditional Arabic" w:hint="eastAsia"/>
          <w:color w:val="000000"/>
          <w:sz w:val="32"/>
          <w:szCs w:val="32"/>
          <w:rtl/>
        </w:rPr>
        <w:t>داود</w:t>
      </w:r>
      <w:r w:rsidRPr="00F17B7F">
        <w:rPr>
          <w:rFonts w:ascii="Traditional Arabic" w:hAnsi="Traditional Arabic" w:cs="Traditional Arabic"/>
          <w:color w:val="000000"/>
          <w:sz w:val="32"/>
          <w:szCs w:val="32"/>
          <w:rtl/>
        </w:rPr>
        <w:t xml:space="preserve"> </w:t>
      </w:r>
      <w:r w:rsidRPr="00F17B7F">
        <w:rPr>
          <w:rFonts w:ascii="Traditional Arabic" w:hAnsi="Traditional Arabic" w:cs="Traditional Arabic" w:hint="eastAsia"/>
          <w:color w:val="000000"/>
          <w:sz w:val="32"/>
          <w:szCs w:val="32"/>
          <w:rtl/>
        </w:rPr>
        <w:t>بن</w:t>
      </w:r>
      <w:r w:rsidRPr="00F17B7F">
        <w:rPr>
          <w:rFonts w:ascii="Traditional Arabic" w:hAnsi="Traditional Arabic" w:cs="Traditional Arabic"/>
          <w:color w:val="000000"/>
          <w:sz w:val="32"/>
          <w:szCs w:val="32"/>
          <w:rtl/>
        </w:rPr>
        <w:t xml:space="preserve"> كيسان العبدي البصري، أبو بكر المعروف ب</w:t>
      </w:r>
      <w:r w:rsidRPr="00F17B7F">
        <w:rPr>
          <w:rFonts w:ascii="Traditional Arabic" w:hAnsi="Traditional Arabic" w:cs="Traditional Arabic" w:hint="eastAsia"/>
          <w:color w:val="000000"/>
          <w:sz w:val="32"/>
          <w:szCs w:val="32"/>
          <w:rtl/>
        </w:rPr>
        <w:t>بندار</w:t>
      </w:r>
      <w:r w:rsidRPr="00F17B7F">
        <w:rPr>
          <w:rFonts w:ascii="Traditional Arabic" w:hAnsi="Traditional Arabic" w:cs="Traditional Arabic"/>
          <w:color w:val="000000"/>
          <w:sz w:val="32"/>
          <w:szCs w:val="32"/>
          <w:rtl/>
        </w:rPr>
        <w:t xml:space="preserve">: من حفاظ الحديث الثقات. لم يخرج من البصرة أكثر عمره برا بأمه. قال أبو داود: </w:t>
      </w:r>
      <w:r w:rsidRPr="00F17B7F">
        <w:rPr>
          <w:rFonts w:ascii="Traditional Arabic" w:hAnsi="Traditional Arabic" w:cs="Traditional Arabic" w:hint="eastAsia"/>
          <w:color w:val="000000"/>
          <w:sz w:val="32"/>
          <w:szCs w:val="32"/>
          <w:rtl/>
        </w:rPr>
        <w:t>كتبت</w:t>
      </w:r>
      <w:r w:rsidRPr="00F17B7F">
        <w:rPr>
          <w:rFonts w:ascii="Traditional Arabic" w:hAnsi="Traditional Arabic" w:cs="Traditional Arabic"/>
          <w:color w:val="000000"/>
          <w:sz w:val="32"/>
          <w:szCs w:val="32"/>
          <w:rtl/>
        </w:rPr>
        <w:t xml:space="preserve"> عن </w:t>
      </w:r>
      <w:r w:rsidRPr="00F17B7F">
        <w:rPr>
          <w:rFonts w:ascii="Traditional Arabic" w:hAnsi="Traditional Arabic" w:cs="Traditional Arabic" w:hint="eastAsia"/>
          <w:color w:val="000000"/>
          <w:sz w:val="32"/>
          <w:szCs w:val="32"/>
          <w:rtl/>
        </w:rPr>
        <w:t>بندار</w:t>
      </w:r>
      <w:r w:rsidRPr="00F17B7F">
        <w:rPr>
          <w:rFonts w:ascii="Traditional Arabic" w:hAnsi="Traditional Arabic" w:cs="Traditional Arabic"/>
          <w:color w:val="000000"/>
          <w:sz w:val="32"/>
          <w:szCs w:val="32"/>
          <w:rtl/>
        </w:rPr>
        <w:t xml:space="preserve"> نحوا من خم</w:t>
      </w:r>
      <w:r w:rsidRPr="00F17B7F">
        <w:rPr>
          <w:rFonts w:ascii="Traditional Arabic" w:hAnsi="Traditional Arabic" w:cs="Traditional Arabic" w:hint="eastAsia"/>
          <w:color w:val="000000"/>
          <w:sz w:val="32"/>
          <w:szCs w:val="32"/>
          <w:rtl/>
        </w:rPr>
        <w:t>سين</w:t>
      </w:r>
      <w:r w:rsidRPr="00F17B7F">
        <w:rPr>
          <w:rFonts w:ascii="Traditional Arabic" w:hAnsi="Traditional Arabic" w:cs="Traditional Arabic"/>
          <w:color w:val="000000"/>
          <w:sz w:val="32"/>
          <w:szCs w:val="32"/>
          <w:rtl/>
        </w:rPr>
        <w:t xml:space="preserve"> ألف حديث. وف</w:t>
      </w:r>
      <w:r w:rsidRPr="00F17B7F">
        <w:rPr>
          <w:rFonts w:ascii="Traditional Arabic" w:hAnsi="Traditional Arabic" w:cs="Traditional Arabic" w:hint="eastAsia"/>
          <w:color w:val="000000"/>
          <w:sz w:val="32"/>
          <w:szCs w:val="32"/>
          <w:rtl/>
        </w:rPr>
        <w:t>ي</w:t>
      </w:r>
      <w:r w:rsidRPr="00F17B7F">
        <w:rPr>
          <w:rFonts w:ascii="Traditional Arabic" w:hAnsi="Traditional Arabic" w:cs="Traditional Arabic"/>
          <w:color w:val="000000"/>
          <w:sz w:val="32"/>
          <w:szCs w:val="32"/>
          <w:rtl/>
        </w:rPr>
        <w:t xml:space="preserve"> تهذيب ا</w:t>
      </w:r>
      <w:r w:rsidRPr="00F17B7F">
        <w:rPr>
          <w:rFonts w:ascii="Traditional Arabic" w:hAnsi="Traditional Arabic" w:cs="Traditional Arabic" w:hint="eastAsia"/>
          <w:color w:val="000000"/>
          <w:sz w:val="32"/>
          <w:szCs w:val="32"/>
          <w:rtl/>
        </w:rPr>
        <w:t>لتهذيب</w:t>
      </w:r>
      <w:r w:rsidRPr="00F17B7F">
        <w:rPr>
          <w:rFonts w:ascii="Traditional Arabic" w:hAnsi="Traditional Arabic" w:cs="Traditional Arabic"/>
          <w:color w:val="000000"/>
          <w:sz w:val="32"/>
          <w:szCs w:val="32"/>
          <w:rtl/>
        </w:rPr>
        <w:t>: رو</w:t>
      </w:r>
      <w:r w:rsidRPr="00F17B7F">
        <w:rPr>
          <w:rFonts w:ascii="Traditional Arabic" w:hAnsi="Traditional Arabic" w:cs="Traditional Arabic" w:hint="eastAsia"/>
          <w:color w:val="000000"/>
          <w:sz w:val="32"/>
          <w:szCs w:val="32"/>
          <w:rtl/>
        </w:rPr>
        <w:t>ى</w:t>
      </w:r>
      <w:r w:rsidRPr="00F17B7F">
        <w:rPr>
          <w:rFonts w:ascii="Traditional Arabic" w:hAnsi="Traditional Arabic" w:cs="Traditional Arabic"/>
          <w:color w:val="000000"/>
          <w:sz w:val="32"/>
          <w:szCs w:val="32"/>
          <w:rtl/>
        </w:rPr>
        <w:t xml:space="preserve"> عنه البخا</w:t>
      </w:r>
      <w:r w:rsidRPr="00F17B7F">
        <w:rPr>
          <w:rFonts w:ascii="Traditional Arabic" w:hAnsi="Traditional Arabic" w:cs="Traditional Arabic" w:hint="eastAsia"/>
          <w:color w:val="000000"/>
          <w:sz w:val="32"/>
          <w:szCs w:val="32"/>
          <w:rtl/>
        </w:rPr>
        <w:t>ري</w:t>
      </w:r>
      <w:r w:rsidRPr="00F17B7F">
        <w:rPr>
          <w:rFonts w:ascii="Traditional Arabic" w:hAnsi="Traditional Arabic" w:cs="Traditional Arabic"/>
          <w:color w:val="000000"/>
          <w:sz w:val="32"/>
          <w:szCs w:val="32"/>
          <w:rtl/>
        </w:rPr>
        <w:t xml:space="preserve"> 205 أحاديث، ومسلم 460، توفي سن</w:t>
      </w:r>
      <w:r w:rsidRPr="00F17B7F">
        <w:rPr>
          <w:rFonts w:ascii="Traditional Arabic" w:hAnsi="Traditional Arabic" w:cs="Traditional Arabic" w:hint="eastAsia"/>
          <w:color w:val="000000"/>
          <w:sz w:val="32"/>
          <w:szCs w:val="32"/>
          <w:rtl/>
        </w:rPr>
        <w:t>ة</w:t>
      </w:r>
      <w:r w:rsidRPr="00F17B7F">
        <w:rPr>
          <w:rFonts w:ascii="Traditional Arabic" w:hAnsi="Traditional Arabic" w:cs="Traditional Arabic"/>
          <w:color w:val="000000"/>
          <w:sz w:val="32"/>
          <w:szCs w:val="32"/>
          <w:rtl/>
        </w:rPr>
        <w:t xml:space="preserve"> 252هـ. انظر </w:t>
      </w:r>
      <w:r w:rsidRPr="00F17B7F">
        <w:rPr>
          <w:rFonts w:ascii="Traditional Arabic" w:hAnsi="Traditional Arabic" w:cs="Traditional Arabic" w:hint="eastAsia"/>
          <w:color w:val="000000"/>
          <w:sz w:val="32"/>
          <w:szCs w:val="32"/>
          <w:rtl/>
        </w:rPr>
        <w:t>الأعلام</w:t>
      </w:r>
      <w:r w:rsidRPr="00F17B7F">
        <w:rPr>
          <w:rFonts w:ascii="Traditional Arabic" w:hAnsi="Traditional Arabic" w:cs="Traditional Arabic"/>
          <w:color w:val="000000"/>
          <w:sz w:val="32"/>
          <w:szCs w:val="32"/>
          <w:rtl/>
        </w:rPr>
        <w:t xml:space="preserve"> للزركلي 6/52. و </w:t>
      </w:r>
      <w:r w:rsidRPr="00F17B7F">
        <w:rPr>
          <w:rFonts w:ascii="Traditional Arabic" w:hAnsi="Traditional Arabic" w:cs="Traditional Arabic" w:hint="eastAsia"/>
          <w:color w:val="000000"/>
          <w:sz w:val="32"/>
          <w:szCs w:val="32"/>
          <w:rtl/>
        </w:rPr>
        <w:t>سير</w:t>
      </w:r>
      <w:r w:rsidRPr="00F17B7F">
        <w:rPr>
          <w:rFonts w:ascii="Traditional Arabic" w:hAnsi="Traditional Arabic" w:cs="Traditional Arabic"/>
          <w:color w:val="000000"/>
          <w:sz w:val="32"/>
          <w:szCs w:val="32"/>
          <w:rtl/>
        </w:rPr>
        <w:t xml:space="preserve"> أع</w:t>
      </w:r>
      <w:r w:rsidRPr="00F17B7F">
        <w:rPr>
          <w:rFonts w:ascii="Traditional Arabic" w:hAnsi="Traditional Arabic" w:cs="Traditional Arabic" w:hint="eastAsia"/>
          <w:color w:val="000000"/>
          <w:sz w:val="32"/>
          <w:szCs w:val="32"/>
          <w:rtl/>
        </w:rPr>
        <w:t>لام</w:t>
      </w:r>
      <w:r w:rsidRPr="00F17B7F">
        <w:rPr>
          <w:rFonts w:ascii="Traditional Arabic" w:hAnsi="Traditional Arabic" w:cs="Traditional Arabic"/>
          <w:color w:val="000000"/>
          <w:sz w:val="32"/>
          <w:szCs w:val="32"/>
          <w:rtl/>
        </w:rPr>
        <w:t xml:space="preserve"> النبلاء 12/144، و شذرات الذهب 2/126.</w:t>
      </w:r>
    </w:p>
  </w:footnote>
  <w:footnote w:id="227">
    <w:p w:rsidR="00076974" w:rsidRDefault="00076974" w:rsidP="00194AF2">
      <w:pPr>
        <w:pStyle w:val="FootnoteText"/>
        <w:jc w:val="both"/>
      </w:pPr>
      <w:r w:rsidRPr="007F7423">
        <w:rPr>
          <w:rStyle w:val="FootnoteReference"/>
          <w:rFonts w:ascii="Traditional Arabic" w:hAnsi="Traditional Arabic" w:cs="Traditional Arabic"/>
          <w:sz w:val="32"/>
          <w:szCs w:val="32"/>
          <w:vertAlign w:val="baseline"/>
        </w:rPr>
        <w:footnoteRef/>
      </w:r>
      <w:r w:rsidRPr="007F7423">
        <w:rPr>
          <w:rFonts w:ascii="Traditional Arabic" w:hAnsi="Traditional Arabic" w:cs="Traditional Arabic"/>
          <w:sz w:val="32"/>
          <w:szCs w:val="32"/>
        </w:rPr>
        <w:t>)</w:t>
      </w:r>
      <w:r w:rsidRPr="007F7423">
        <w:rPr>
          <w:rFonts w:ascii="Traditional Arabic" w:hAnsi="Traditional Arabic" w:cs="Traditional Arabic"/>
          <w:sz w:val="32"/>
          <w:szCs w:val="32"/>
          <w:rtl/>
        </w:rPr>
        <w:t>)</w:t>
      </w:r>
      <w:r>
        <w:rPr>
          <w:rtl/>
        </w:rPr>
        <w:t xml:space="preserve"> </w:t>
      </w:r>
      <w:r w:rsidRPr="00194AF2">
        <w:rPr>
          <w:rFonts w:ascii="Traditional Arabic" w:hAnsi="Traditional Arabic" w:cs="Traditional Arabic"/>
          <w:color w:val="000000"/>
          <w:sz w:val="32"/>
          <w:szCs w:val="32"/>
          <w:rtl/>
        </w:rPr>
        <w:t>- يحيى بن س</w:t>
      </w:r>
      <w:r w:rsidRPr="00194AF2">
        <w:rPr>
          <w:rFonts w:ascii="Traditional Arabic" w:hAnsi="Traditional Arabic" w:cs="Traditional Arabic" w:hint="eastAsia"/>
          <w:color w:val="000000"/>
          <w:sz w:val="32"/>
          <w:szCs w:val="32"/>
          <w:rtl/>
        </w:rPr>
        <w:t>عيد</w:t>
      </w:r>
      <w:r w:rsidRPr="00194AF2">
        <w:rPr>
          <w:rFonts w:ascii="Traditional Arabic" w:hAnsi="Traditional Arabic" w:cs="Traditional Arabic"/>
          <w:color w:val="000000"/>
          <w:sz w:val="32"/>
          <w:szCs w:val="32"/>
          <w:rtl/>
        </w:rPr>
        <w:t xml:space="preserve"> ب</w:t>
      </w:r>
      <w:r w:rsidRPr="00194AF2">
        <w:rPr>
          <w:rFonts w:ascii="Traditional Arabic" w:hAnsi="Traditional Arabic" w:cs="Traditional Arabic" w:hint="eastAsia"/>
          <w:color w:val="000000"/>
          <w:sz w:val="32"/>
          <w:szCs w:val="32"/>
          <w:rtl/>
        </w:rPr>
        <w:t>ن</w:t>
      </w:r>
      <w:r w:rsidRPr="00194AF2">
        <w:rPr>
          <w:rFonts w:ascii="Traditional Arabic" w:hAnsi="Traditional Arabic" w:cs="Traditional Arabic"/>
          <w:color w:val="000000"/>
          <w:sz w:val="32"/>
          <w:szCs w:val="32"/>
          <w:rtl/>
        </w:rPr>
        <w:t xml:space="preserve"> فروخ القطان ا</w:t>
      </w:r>
      <w:r w:rsidRPr="00194AF2">
        <w:rPr>
          <w:rFonts w:ascii="Traditional Arabic" w:hAnsi="Traditional Arabic" w:cs="Traditional Arabic" w:hint="eastAsia"/>
          <w:color w:val="000000"/>
          <w:sz w:val="32"/>
          <w:szCs w:val="32"/>
          <w:rtl/>
        </w:rPr>
        <w:t>لتميمي،</w:t>
      </w:r>
      <w:r w:rsidRPr="00194AF2">
        <w:rPr>
          <w:rFonts w:ascii="Traditional Arabic" w:hAnsi="Traditional Arabic" w:cs="Traditional Arabic"/>
          <w:color w:val="000000"/>
          <w:sz w:val="32"/>
          <w:szCs w:val="32"/>
          <w:rtl/>
        </w:rPr>
        <w:t xml:space="preserve"> أبو سعيد: من حفاظ الحديث، ثقة حجة. من أقران مالك وشعبة، من أهل </w:t>
      </w:r>
      <w:r w:rsidRPr="00194AF2">
        <w:rPr>
          <w:rFonts w:ascii="Traditional Arabic" w:hAnsi="Traditional Arabic" w:cs="Traditional Arabic" w:hint="eastAsia"/>
          <w:color w:val="000000"/>
          <w:sz w:val="32"/>
          <w:szCs w:val="32"/>
          <w:rtl/>
        </w:rPr>
        <w:t>البصرة</w:t>
      </w:r>
      <w:r w:rsidRPr="00194AF2">
        <w:rPr>
          <w:rFonts w:ascii="Traditional Arabic" w:hAnsi="Traditional Arabic" w:cs="Traditional Arabic"/>
          <w:color w:val="000000"/>
          <w:sz w:val="32"/>
          <w:szCs w:val="32"/>
          <w:rtl/>
        </w:rPr>
        <w:t xml:space="preserve">. كان </w:t>
      </w:r>
      <w:r w:rsidRPr="00194AF2">
        <w:rPr>
          <w:rFonts w:ascii="Traditional Arabic" w:hAnsi="Traditional Arabic" w:cs="Traditional Arabic" w:hint="eastAsia"/>
          <w:color w:val="000000"/>
          <w:sz w:val="32"/>
          <w:szCs w:val="32"/>
          <w:rtl/>
        </w:rPr>
        <w:t>يفتي</w:t>
      </w:r>
      <w:r w:rsidRPr="00194AF2">
        <w:rPr>
          <w:rFonts w:ascii="Traditional Arabic" w:hAnsi="Traditional Arabic" w:cs="Traditional Arabic"/>
          <w:color w:val="000000"/>
          <w:sz w:val="32"/>
          <w:szCs w:val="32"/>
          <w:rtl/>
        </w:rPr>
        <w:t xml:space="preserve"> بقول أبي حنيف</w:t>
      </w:r>
      <w:r w:rsidRPr="00194AF2">
        <w:rPr>
          <w:rFonts w:ascii="Traditional Arabic" w:hAnsi="Traditional Arabic" w:cs="Traditional Arabic" w:hint="eastAsia"/>
          <w:color w:val="000000"/>
          <w:sz w:val="32"/>
          <w:szCs w:val="32"/>
          <w:rtl/>
        </w:rPr>
        <w:t>ة</w:t>
      </w:r>
      <w:r w:rsidRPr="00194AF2">
        <w:rPr>
          <w:rFonts w:ascii="Traditional Arabic" w:hAnsi="Traditional Arabic" w:cs="Traditional Arabic"/>
          <w:color w:val="000000"/>
          <w:sz w:val="32"/>
          <w:szCs w:val="32"/>
          <w:rtl/>
        </w:rPr>
        <w:t>. وأورد له البلخي سقطات. ولم يعر</w:t>
      </w:r>
      <w:r w:rsidRPr="00194AF2">
        <w:rPr>
          <w:rFonts w:ascii="Traditional Arabic" w:hAnsi="Traditional Arabic" w:cs="Traditional Arabic" w:hint="eastAsia"/>
          <w:color w:val="000000"/>
          <w:sz w:val="32"/>
          <w:szCs w:val="32"/>
          <w:rtl/>
        </w:rPr>
        <w:t>ف</w:t>
      </w:r>
      <w:r w:rsidRPr="00194AF2">
        <w:rPr>
          <w:rFonts w:ascii="Traditional Arabic" w:hAnsi="Traditional Arabic" w:cs="Traditional Arabic"/>
          <w:color w:val="000000"/>
          <w:sz w:val="32"/>
          <w:szCs w:val="32"/>
          <w:rtl/>
        </w:rPr>
        <w:t xml:space="preserve"> له ت</w:t>
      </w:r>
      <w:r w:rsidRPr="00194AF2">
        <w:rPr>
          <w:rFonts w:ascii="Traditional Arabic" w:hAnsi="Traditional Arabic" w:cs="Traditional Arabic" w:hint="eastAsia"/>
          <w:color w:val="000000"/>
          <w:sz w:val="32"/>
          <w:szCs w:val="32"/>
          <w:rtl/>
        </w:rPr>
        <w:t>أليف</w:t>
      </w:r>
      <w:r w:rsidRPr="00194AF2">
        <w:rPr>
          <w:rFonts w:ascii="Traditional Arabic" w:hAnsi="Traditional Arabic" w:cs="Traditional Arabic"/>
          <w:color w:val="000000"/>
          <w:sz w:val="32"/>
          <w:szCs w:val="32"/>
          <w:rtl/>
        </w:rPr>
        <w:t xml:space="preserve"> الا م</w:t>
      </w:r>
      <w:r w:rsidRPr="00194AF2">
        <w:rPr>
          <w:rFonts w:ascii="Traditional Arabic" w:hAnsi="Traditional Arabic" w:cs="Traditional Arabic" w:hint="eastAsia"/>
          <w:color w:val="000000"/>
          <w:sz w:val="32"/>
          <w:szCs w:val="32"/>
          <w:rtl/>
        </w:rPr>
        <w:t>ا</w:t>
      </w:r>
      <w:r w:rsidRPr="00194AF2">
        <w:rPr>
          <w:rFonts w:ascii="Traditional Arabic" w:hAnsi="Traditional Arabic" w:cs="Traditional Arabic"/>
          <w:color w:val="000000"/>
          <w:sz w:val="32"/>
          <w:szCs w:val="32"/>
          <w:rtl/>
        </w:rPr>
        <w:t xml:space="preserve"> في كشف الظنون من أن له كتاب " المغازي " قال أحمد بن حنبل: ما رأ</w:t>
      </w:r>
      <w:r w:rsidRPr="00194AF2">
        <w:rPr>
          <w:rFonts w:ascii="Traditional Arabic" w:hAnsi="Traditional Arabic" w:cs="Traditional Arabic" w:hint="eastAsia"/>
          <w:color w:val="000000"/>
          <w:sz w:val="32"/>
          <w:szCs w:val="32"/>
          <w:rtl/>
        </w:rPr>
        <w:t>يت</w:t>
      </w:r>
      <w:r w:rsidRPr="00194AF2">
        <w:rPr>
          <w:rFonts w:ascii="Traditional Arabic" w:hAnsi="Traditional Arabic" w:cs="Traditional Arabic"/>
          <w:color w:val="000000"/>
          <w:sz w:val="32"/>
          <w:szCs w:val="32"/>
          <w:rtl/>
        </w:rPr>
        <w:t xml:space="preserve"> بعيني مثل يحيى القطان، توفي سنة 198. انظر الأعلام للزركلي 8/147، وسير أعلام النبلاء 9/175، وشذ</w:t>
      </w:r>
      <w:r w:rsidRPr="00194AF2">
        <w:rPr>
          <w:rFonts w:ascii="Traditional Arabic" w:hAnsi="Traditional Arabic" w:cs="Traditional Arabic" w:hint="eastAsia"/>
          <w:color w:val="000000"/>
          <w:sz w:val="32"/>
          <w:szCs w:val="32"/>
          <w:rtl/>
        </w:rPr>
        <w:t>رات</w:t>
      </w:r>
      <w:r w:rsidRPr="00194AF2">
        <w:rPr>
          <w:rFonts w:ascii="Traditional Arabic" w:hAnsi="Traditional Arabic" w:cs="Traditional Arabic"/>
          <w:color w:val="000000"/>
          <w:sz w:val="32"/>
          <w:szCs w:val="32"/>
          <w:rtl/>
        </w:rPr>
        <w:t xml:space="preserve"> الذهب 1/355.</w:t>
      </w:r>
    </w:p>
  </w:footnote>
  <w:footnote w:id="228">
    <w:p w:rsidR="00076974" w:rsidRDefault="00076974">
      <w:pPr>
        <w:pStyle w:val="FootnoteText"/>
      </w:pPr>
      <w:r w:rsidRPr="0004022A">
        <w:rPr>
          <w:rStyle w:val="FootnoteReference"/>
          <w:rFonts w:ascii="Traditional Arabic" w:hAnsi="Traditional Arabic" w:cs="Traditional Arabic"/>
          <w:sz w:val="32"/>
          <w:szCs w:val="32"/>
          <w:vertAlign w:val="baseline"/>
        </w:rPr>
        <w:footnoteRef/>
      </w:r>
      <w:r w:rsidRPr="0004022A">
        <w:rPr>
          <w:rFonts w:ascii="Traditional Arabic" w:hAnsi="Traditional Arabic" w:cs="Traditional Arabic"/>
          <w:sz w:val="32"/>
          <w:szCs w:val="32"/>
        </w:rPr>
        <w:t>)</w:t>
      </w:r>
      <w:r w:rsidRPr="0004022A">
        <w:rPr>
          <w:rFonts w:ascii="Traditional Arabic" w:hAnsi="Traditional Arabic" w:cs="Traditional Arabic"/>
          <w:sz w:val="32"/>
          <w:szCs w:val="32"/>
          <w:rtl/>
        </w:rPr>
        <w:t>)</w:t>
      </w:r>
      <w:r w:rsidRPr="00D06007">
        <w:rPr>
          <w:rFonts w:ascii="Traditional Arabic" w:hAnsi="Traditional Arabic" w:cs="Traditional Arabic"/>
          <w:sz w:val="32"/>
          <w:szCs w:val="32"/>
          <w:rtl/>
        </w:rPr>
        <w:t xml:space="preserve"> - سبق تخريجه صفحة 118.</w:t>
      </w:r>
    </w:p>
  </w:footnote>
  <w:footnote w:id="229">
    <w:p w:rsidR="00076974" w:rsidRPr="00BC090F" w:rsidRDefault="00076974" w:rsidP="00BC090F">
      <w:pPr>
        <w:autoSpaceDE w:val="0"/>
        <w:autoSpaceDN w:val="0"/>
        <w:adjustRightInd w:val="0"/>
        <w:jc w:val="both"/>
        <w:rPr>
          <w:rFonts w:ascii="Traditional Arabic" w:hAnsi="Traditional Arabic" w:cs="Traditional Arabic"/>
          <w:color w:val="000000"/>
          <w:sz w:val="32"/>
          <w:szCs w:val="32"/>
          <w:rtl/>
        </w:rPr>
      </w:pPr>
      <w:r w:rsidRPr="0004022A">
        <w:rPr>
          <w:rStyle w:val="FootnoteReference"/>
          <w:rFonts w:ascii="Traditional Arabic" w:hAnsi="Traditional Arabic" w:cs="Traditional Arabic"/>
          <w:sz w:val="32"/>
          <w:szCs w:val="32"/>
          <w:vertAlign w:val="baseline"/>
        </w:rPr>
        <w:footnoteRef/>
      </w:r>
      <w:r w:rsidRPr="0004022A">
        <w:rPr>
          <w:rFonts w:ascii="Traditional Arabic" w:hAnsi="Traditional Arabic" w:cs="Traditional Arabic"/>
          <w:sz w:val="32"/>
          <w:szCs w:val="32"/>
        </w:rPr>
        <w:t>)</w:t>
      </w:r>
      <w:r w:rsidRPr="0004022A">
        <w:rPr>
          <w:rFonts w:ascii="Traditional Arabic" w:hAnsi="Traditional Arabic" w:cs="Traditional Arabic"/>
          <w:sz w:val="32"/>
          <w:szCs w:val="32"/>
          <w:rtl/>
        </w:rPr>
        <w:t>)</w:t>
      </w:r>
      <w:r>
        <w:rPr>
          <w:rtl/>
        </w:rPr>
        <w:t xml:space="preserve"> </w:t>
      </w:r>
      <w:r w:rsidRPr="00BC090F">
        <w:rPr>
          <w:rFonts w:ascii="Traditional Arabic" w:hAnsi="Traditional Arabic" w:cs="Traditional Arabic"/>
          <w:color w:val="000000"/>
          <w:sz w:val="32"/>
          <w:szCs w:val="32"/>
          <w:rtl/>
        </w:rPr>
        <w:t>- هشيم بن بشير بن أبي خازم قاسم بن دينار السلمي، أبو معاوية، الواسطي، نزيل بغداد: مفسر من ثقات المحدثين. قيل: أصله من ب</w:t>
      </w:r>
      <w:r w:rsidRPr="00BC090F">
        <w:rPr>
          <w:rFonts w:ascii="Traditional Arabic" w:hAnsi="Traditional Arabic" w:cs="Traditional Arabic" w:hint="eastAsia"/>
          <w:color w:val="000000"/>
          <w:sz w:val="32"/>
          <w:szCs w:val="32"/>
          <w:rtl/>
        </w:rPr>
        <w:t>خارى</w:t>
      </w:r>
      <w:r w:rsidRPr="00BC090F">
        <w:rPr>
          <w:rFonts w:ascii="Traditional Arabic" w:hAnsi="Traditional Arabic" w:cs="Traditional Arabic"/>
          <w:color w:val="000000"/>
          <w:sz w:val="32"/>
          <w:szCs w:val="32"/>
          <w:rtl/>
        </w:rPr>
        <w:t>. كان محد</w:t>
      </w:r>
      <w:r w:rsidRPr="00BC090F">
        <w:rPr>
          <w:rFonts w:ascii="Traditional Arabic" w:hAnsi="Traditional Arabic" w:cs="Traditional Arabic" w:hint="eastAsia"/>
          <w:color w:val="000000"/>
          <w:sz w:val="32"/>
          <w:szCs w:val="32"/>
          <w:rtl/>
        </w:rPr>
        <w:t>ث</w:t>
      </w:r>
      <w:r w:rsidRPr="00BC090F">
        <w:rPr>
          <w:rFonts w:ascii="Traditional Arabic" w:hAnsi="Traditional Arabic" w:cs="Traditional Arabic"/>
          <w:color w:val="000000"/>
          <w:sz w:val="32"/>
          <w:szCs w:val="32"/>
          <w:rtl/>
        </w:rPr>
        <w:t xml:space="preserve"> </w:t>
      </w:r>
      <w:r w:rsidRPr="00BC090F">
        <w:rPr>
          <w:rFonts w:ascii="Traditional Arabic" w:hAnsi="Traditional Arabic" w:cs="Traditional Arabic" w:hint="eastAsia"/>
          <w:color w:val="000000"/>
          <w:sz w:val="32"/>
          <w:szCs w:val="32"/>
          <w:rtl/>
        </w:rPr>
        <w:t>بغداد</w:t>
      </w:r>
      <w:r w:rsidRPr="00BC090F">
        <w:rPr>
          <w:rFonts w:ascii="Traditional Arabic" w:hAnsi="Traditional Arabic" w:cs="Traditional Arabic"/>
          <w:color w:val="000000"/>
          <w:sz w:val="32"/>
          <w:szCs w:val="32"/>
          <w:rtl/>
        </w:rPr>
        <w:t>. ولزمه الإمام ابن حنب</w:t>
      </w:r>
      <w:r w:rsidRPr="00BC090F">
        <w:rPr>
          <w:rFonts w:ascii="Traditional Arabic" w:hAnsi="Traditional Arabic" w:cs="Traditional Arabic" w:hint="eastAsia"/>
          <w:color w:val="000000"/>
          <w:sz w:val="32"/>
          <w:szCs w:val="32"/>
          <w:rtl/>
        </w:rPr>
        <w:t>ل</w:t>
      </w:r>
      <w:r w:rsidRPr="00BC090F">
        <w:rPr>
          <w:rFonts w:ascii="Traditional Arabic" w:hAnsi="Traditional Arabic" w:cs="Traditional Arabic"/>
          <w:color w:val="000000"/>
          <w:sz w:val="32"/>
          <w:szCs w:val="32"/>
          <w:rtl/>
        </w:rPr>
        <w:t xml:space="preserve"> أربع سنين.</w:t>
      </w:r>
    </w:p>
    <w:p w:rsidR="00076974" w:rsidRDefault="00076974" w:rsidP="00BC090F">
      <w:pPr>
        <w:pStyle w:val="FootnoteText"/>
        <w:jc w:val="both"/>
      </w:pPr>
      <w:r w:rsidRPr="00BC090F">
        <w:rPr>
          <w:rFonts w:ascii="Traditional Arabic" w:hAnsi="Traditional Arabic" w:cs="Traditional Arabic" w:hint="eastAsia"/>
          <w:color w:val="000000"/>
          <w:sz w:val="32"/>
          <w:szCs w:val="32"/>
          <w:rtl/>
        </w:rPr>
        <w:t>قال</w:t>
      </w:r>
      <w:r w:rsidRPr="00BC090F">
        <w:rPr>
          <w:rFonts w:ascii="Traditional Arabic" w:hAnsi="Traditional Arabic" w:cs="Traditional Arabic"/>
          <w:color w:val="000000"/>
          <w:sz w:val="32"/>
          <w:szCs w:val="32"/>
          <w:rtl/>
        </w:rPr>
        <w:t xml:space="preserve"> الدورقي: كان عن</w:t>
      </w:r>
      <w:r w:rsidRPr="00BC090F">
        <w:rPr>
          <w:rFonts w:ascii="Traditional Arabic" w:hAnsi="Traditional Arabic" w:cs="Traditional Arabic" w:hint="eastAsia"/>
          <w:color w:val="000000"/>
          <w:sz w:val="32"/>
          <w:szCs w:val="32"/>
          <w:rtl/>
        </w:rPr>
        <w:t>ده</w:t>
      </w:r>
      <w:r w:rsidRPr="00BC090F">
        <w:rPr>
          <w:rFonts w:ascii="Traditional Arabic" w:hAnsi="Traditional Arabic" w:cs="Traditional Arabic"/>
          <w:color w:val="000000"/>
          <w:sz w:val="32"/>
          <w:szCs w:val="32"/>
          <w:rtl/>
        </w:rPr>
        <w:t xml:space="preserve"> عشرون ألف حديث. وقال يحيى بن معين: روى عن الحسن بن عبيد ا</w:t>
      </w:r>
      <w:r w:rsidRPr="00BC090F">
        <w:rPr>
          <w:rFonts w:ascii="Traditional Arabic" w:hAnsi="Traditional Arabic" w:cs="Traditional Arabic" w:hint="eastAsia"/>
          <w:color w:val="000000"/>
          <w:sz w:val="32"/>
          <w:szCs w:val="32"/>
          <w:rtl/>
        </w:rPr>
        <w:t>لله،</w:t>
      </w:r>
      <w:r w:rsidRPr="00BC090F">
        <w:rPr>
          <w:rFonts w:ascii="Traditional Arabic" w:hAnsi="Traditional Arabic" w:cs="Traditional Arabic"/>
          <w:color w:val="000000"/>
          <w:sz w:val="32"/>
          <w:szCs w:val="32"/>
          <w:rtl/>
        </w:rPr>
        <w:t xml:space="preserve"> ولم يدركه. وأورد البلخ</w:t>
      </w:r>
      <w:r w:rsidRPr="00BC090F">
        <w:rPr>
          <w:rFonts w:ascii="Traditional Arabic" w:hAnsi="Traditional Arabic" w:cs="Traditional Arabic" w:hint="eastAsia"/>
          <w:color w:val="000000"/>
          <w:sz w:val="32"/>
          <w:szCs w:val="32"/>
          <w:rtl/>
        </w:rPr>
        <w:t>ي</w:t>
      </w:r>
      <w:r w:rsidRPr="00BC090F">
        <w:rPr>
          <w:rFonts w:ascii="Traditional Arabic" w:hAnsi="Traditional Arabic" w:cs="Traditional Arabic"/>
          <w:color w:val="000000"/>
          <w:sz w:val="32"/>
          <w:szCs w:val="32"/>
          <w:rtl/>
        </w:rPr>
        <w:t xml:space="preserve"> في " قبول الاخبار " أس</w:t>
      </w:r>
      <w:r w:rsidRPr="00BC090F">
        <w:rPr>
          <w:rFonts w:ascii="Traditional Arabic" w:hAnsi="Traditional Arabic" w:cs="Traditional Arabic" w:hint="eastAsia"/>
          <w:color w:val="000000"/>
          <w:sz w:val="32"/>
          <w:szCs w:val="32"/>
          <w:rtl/>
        </w:rPr>
        <w:t>ماء</w:t>
      </w:r>
      <w:r w:rsidRPr="00BC090F">
        <w:rPr>
          <w:rFonts w:ascii="Traditional Arabic" w:hAnsi="Traditional Arabic" w:cs="Traditional Arabic"/>
          <w:color w:val="000000"/>
          <w:sz w:val="32"/>
          <w:szCs w:val="32"/>
          <w:rtl/>
        </w:rPr>
        <w:t xml:space="preserve"> جماعة ح</w:t>
      </w:r>
      <w:r w:rsidRPr="00BC090F">
        <w:rPr>
          <w:rFonts w:ascii="Traditional Arabic" w:hAnsi="Traditional Arabic" w:cs="Traditional Arabic" w:hint="eastAsia"/>
          <w:color w:val="000000"/>
          <w:sz w:val="32"/>
          <w:szCs w:val="32"/>
          <w:rtl/>
        </w:rPr>
        <w:t>دث</w:t>
      </w:r>
      <w:r w:rsidRPr="00BC090F">
        <w:rPr>
          <w:rFonts w:ascii="Traditional Arabic" w:hAnsi="Traditional Arabic" w:cs="Traditional Arabic"/>
          <w:color w:val="000000"/>
          <w:sz w:val="32"/>
          <w:szCs w:val="32"/>
          <w:rtl/>
        </w:rPr>
        <w:t xml:space="preserve"> عنهم هشيم </w:t>
      </w:r>
      <w:r w:rsidRPr="00BC090F">
        <w:rPr>
          <w:rFonts w:ascii="Traditional Arabic" w:hAnsi="Traditional Arabic" w:cs="Traditional Arabic" w:hint="eastAsia"/>
          <w:color w:val="000000"/>
          <w:sz w:val="32"/>
          <w:szCs w:val="32"/>
          <w:rtl/>
        </w:rPr>
        <w:t>وطرح</w:t>
      </w:r>
      <w:r w:rsidRPr="00BC090F">
        <w:rPr>
          <w:rFonts w:ascii="Traditional Arabic" w:hAnsi="Traditional Arabic" w:cs="Traditional Arabic"/>
          <w:color w:val="000000"/>
          <w:sz w:val="32"/>
          <w:szCs w:val="32"/>
          <w:rtl/>
        </w:rPr>
        <w:t xml:space="preserve"> م</w:t>
      </w:r>
      <w:r w:rsidRPr="00BC090F">
        <w:rPr>
          <w:rFonts w:ascii="Traditional Arabic" w:hAnsi="Traditional Arabic" w:cs="Traditional Arabic" w:hint="eastAsia"/>
          <w:color w:val="000000"/>
          <w:sz w:val="32"/>
          <w:szCs w:val="32"/>
          <w:rtl/>
        </w:rPr>
        <w:t>ن</w:t>
      </w:r>
      <w:r w:rsidRPr="00BC090F">
        <w:rPr>
          <w:rFonts w:ascii="Traditional Arabic" w:hAnsi="Traditional Arabic" w:cs="Traditional Arabic"/>
          <w:color w:val="000000"/>
          <w:sz w:val="32"/>
          <w:szCs w:val="32"/>
          <w:rtl/>
        </w:rPr>
        <w:t xml:space="preserve"> كان بينه وبين</w:t>
      </w:r>
      <w:r w:rsidRPr="00BC090F">
        <w:rPr>
          <w:rFonts w:ascii="Traditional Arabic" w:hAnsi="Traditional Arabic" w:cs="Traditional Arabic" w:hint="eastAsia"/>
          <w:color w:val="000000"/>
          <w:sz w:val="32"/>
          <w:szCs w:val="32"/>
          <w:rtl/>
        </w:rPr>
        <w:t>هم</w:t>
      </w:r>
      <w:r w:rsidRPr="00BC090F">
        <w:rPr>
          <w:rFonts w:ascii="Traditional Arabic" w:hAnsi="Traditional Arabic" w:cs="Traditional Arabic"/>
          <w:color w:val="000000"/>
          <w:sz w:val="32"/>
          <w:szCs w:val="32"/>
          <w:rtl/>
        </w:rPr>
        <w:t xml:space="preserve"> </w:t>
      </w:r>
      <w:r w:rsidRPr="00BC090F">
        <w:rPr>
          <w:rFonts w:ascii="Traditional Arabic" w:hAnsi="Traditional Arabic" w:cs="Traditional Arabic" w:hint="eastAsia"/>
          <w:color w:val="000000"/>
          <w:sz w:val="32"/>
          <w:szCs w:val="32"/>
          <w:rtl/>
        </w:rPr>
        <w:t>من</w:t>
      </w:r>
      <w:r w:rsidRPr="00BC090F">
        <w:rPr>
          <w:rFonts w:ascii="Traditional Arabic" w:hAnsi="Traditional Arabic" w:cs="Traditional Arabic"/>
          <w:color w:val="000000"/>
          <w:sz w:val="32"/>
          <w:szCs w:val="32"/>
          <w:rtl/>
        </w:rPr>
        <w:t xml:space="preserve"> ال</w:t>
      </w:r>
      <w:r w:rsidRPr="00BC090F">
        <w:rPr>
          <w:rFonts w:ascii="Traditional Arabic" w:hAnsi="Traditional Arabic" w:cs="Traditional Arabic" w:hint="eastAsia"/>
          <w:color w:val="000000"/>
          <w:sz w:val="32"/>
          <w:szCs w:val="32"/>
          <w:rtl/>
        </w:rPr>
        <w:t>رواة</w:t>
      </w:r>
      <w:r w:rsidRPr="00BC090F">
        <w:rPr>
          <w:rFonts w:ascii="Traditional Arabic" w:hAnsi="Traditional Arabic" w:cs="Traditional Arabic"/>
          <w:color w:val="000000"/>
          <w:sz w:val="32"/>
          <w:szCs w:val="32"/>
          <w:rtl/>
        </w:rPr>
        <w:t xml:space="preserve">. وهذا ما يسميه أهل </w:t>
      </w:r>
      <w:r w:rsidRPr="00BC090F">
        <w:rPr>
          <w:rFonts w:ascii="Traditional Arabic" w:hAnsi="Traditional Arabic" w:cs="Traditional Arabic" w:hint="eastAsia"/>
          <w:color w:val="000000"/>
          <w:sz w:val="32"/>
          <w:szCs w:val="32"/>
          <w:rtl/>
        </w:rPr>
        <w:t>الحديث</w:t>
      </w:r>
      <w:r w:rsidRPr="00BC090F">
        <w:rPr>
          <w:rFonts w:ascii="Traditional Arabic" w:hAnsi="Traditional Arabic" w:cs="Traditional Arabic"/>
          <w:color w:val="000000"/>
          <w:sz w:val="32"/>
          <w:szCs w:val="32"/>
          <w:rtl/>
        </w:rPr>
        <w:t xml:space="preserve"> " التدليس ". وكان ممن خرج مع إبراهيم بن عبد الله الطالبي بواسط، وقت</w:t>
      </w:r>
      <w:r w:rsidRPr="00BC090F">
        <w:rPr>
          <w:rFonts w:ascii="Traditional Arabic" w:hAnsi="Traditional Arabic" w:cs="Traditional Arabic" w:hint="eastAsia"/>
          <w:color w:val="000000"/>
          <w:sz w:val="32"/>
          <w:szCs w:val="32"/>
          <w:rtl/>
        </w:rPr>
        <w:t>ل</w:t>
      </w:r>
      <w:r w:rsidRPr="00BC090F">
        <w:rPr>
          <w:rFonts w:ascii="Traditional Arabic" w:hAnsi="Traditional Arabic" w:cs="Traditional Arabic"/>
          <w:color w:val="000000"/>
          <w:sz w:val="32"/>
          <w:szCs w:val="32"/>
          <w:rtl/>
        </w:rPr>
        <w:t xml:space="preserve"> ابنه م</w:t>
      </w:r>
      <w:r w:rsidRPr="00BC090F">
        <w:rPr>
          <w:rFonts w:ascii="Traditional Arabic" w:hAnsi="Traditional Arabic" w:cs="Traditional Arabic" w:hint="eastAsia"/>
          <w:color w:val="000000"/>
          <w:sz w:val="32"/>
          <w:szCs w:val="32"/>
          <w:rtl/>
        </w:rPr>
        <w:t>عاوية</w:t>
      </w:r>
      <w:r w:rsidRPr="00BC090F">
        <w:rPr>
          <w:rFonts w:ascii="Traditional Arabic" w:hAnsi="Traditional Arabic" w:cs="Traditional Arabic"/>
          <w:color w:val="000000"/>
          <w:sz w:val="32"/>
          <w:szCs w:val="32"/>
          <w:rtl/>
        </w:rPr>
        <w:t xml:space="preserve"> مع </w:t>
      </w:r>
      <w:r w:rsidRPr="00BC090F">
        <w:rPr>
          <w:rFonts w:ascii="Traditional Arabic" w:hAnsi="Traditional Arabic" w:cs="Traditional Arabic" w:hint="eastAsia"/>
          <w:color w:val="000000"/>
          <w:sz w:val="32"/>
          <w:szCs w:val="32"/>
          <w:rtl/>
        </w:rPr>
        <w:t>إبراهيم</w:t>
      </w:r>
      <w:r w:rsidRPr="00BC090F">
        <w:rPr>
          <w:rFonts w:ascii="Traditional Arabic" w:hAnsi="Traditional Arabic" w:cs="Traditional Arabic"/>
          <w:color w:val="000000"/>
          <w:sz w:val="32"/>
          <w:szCs w:val="32"/>
          <w:rtl/>
        </w:rPr>
        <w:t xml:space="preserve">. </w:t>
      </w:r>
      <w:r w:rsidRPr="00BC090F">
        <w:rPr>
          <w:rFonts w:ascii="Traditional Arabic" w:hAnsi="Traditional Arabic" w:cs="Traditional Arabic" w:hint="eastAsia"/>
          <w:color w:val="000000"/>
          <w:sz w:val="32"/>
          <w:szCs w:val="32"/>
          <w:rtl/>
        </w:rPr>
        <w:t>قال</w:t>
      </w:r>
      <w:r w:rsidRPr="00BC090F">
        <w:rPr>
          <w:rFonts w:ascii="Traditional Arabic" w:hAnsi="Traditional Arabic" w:cs="Traditional Arabic"/>
          <w:color w:val="000000"/>
          <w:sz w:val="32"/>
          <w:szCs w:val="32"/>
          <w:rtl/>
        </w:rPr>
        <w:t xml:space="preserve"> الداوودي: له غي</w:t>
      </w:r>
      <w:r w:rsidRPr="00BC090F">
        <w:rPr>
          <w:rFonts w:ascii="Traditional Arabic" w:hAnsi="Traditional Arabic" w:cs="Traditional Arabic" w:hint="eastAsia"/>
          <w:color w:val="000000"/>
          <w:sz w:val="32"/>
          <w:szCs w:val="32"/>
          <w:rtl/>
        </w:rPr>
        <w:t>ر</w:t>
      </w:r>
      <w:r w:rsidRPr="00BC090F">
        <w:rPr>
          <w:rFonts w:ascii="Traditional Arabic" w:hAnsi="Traditional Arabic" w:cs="Traditional Arabic"/>
          <w:color w:val="000000"/>
          <w:sz w:val="32"/>
          <w:szCs w:val="32"/>
          <w:rtl/>
        </w:rPr>
        <w:t xml:space="preserve"> " ا</w:t>
      </w:r>
      <w:r w:rsidRPr="00BC090F">
        <w:rPr>
          <w:rFonts w:ascii="Traditional Arabic" w:hAnsi="Traditional Arabic" w:cs="Traditional Arabic" w:hint="eastAsia"/>
          <w:color w:val="000000"/>
          <w:sz w:val="32"/>
          <w:szCs w:val="32"/>
          <w:rtl/>
        </w:rPr>
        <w:t>لتفسير</w:t>
      </w:r>
      <w:r w:rsidRPr="00BC090F">
        <w:rPr>
          <w:rFonts w:ascii="Traditional Arabic" w:hAnsi="Traditional Arabic" w:cs="Traditional Arabic"/>
          <w:color w:val="000000"/>
          <w:sz w:val="32"/>
          <w:szCs w:val="32"/>
          <w:rtl/>
        </w:rPr>
        <w:t xml:space="preserve"> " كتاب " السنن " في الفق</w:t>
      </w:r>
      <w:r w:rsidRPr="00BC090F">
        <w:rPr>
          <w:rFonts w:ascii="Traditional Arabic" w:hAnsi="Traditional Arabic" w:cs="Traditional Arabic" w:hint="eastAsia"/>
          <w:color w:val="000000"/>
          <w:sz w:val="32"/>
          <w:szCs w:val="32"/>
          <w:rtl/>
        </w:rPr>
        <w:t>ه،</w:t>
      </w:r>
      <w:r w:rsidRPr="00BC090F">
        <w:rPr>
          <w:rFonts w:ascii="Traditional Arabic" w:hAnsi="Traditional Arabic" w:cs="Traditional Arabic"/>
          <w:color w:val="000000"/>
          <w:sz w:val="32"/>
          <w:szCs w:val="32"/>
          <w:rtl/>
        </w:rPr>
        <w:t xml:space="preserve"> و " المغازي "، توفي سنة 183ه. </w:t>
      </w:r>
      <w:r w:rsidRPr="00BC090F">
        <w:rPr>
          <w:rFonts w:ascii="Traditional Arabic" w:hAnsi="Traditional Arabic" w:cs="Traditional Arabic" w:hint="eastAsia"/>
          <w:color w:val="000000"/>
          <w:sz w:val="32"/>
          <w:szCs w:val="32"/>
          <w:rtl/>
        </w:rPr>
        <w:t>انظر</w:t>
      </w:r>
      <w:r w:rsidRPr="00BC090F">
        <w:rPr>
          <w:rFonts w:ascii="Traditional Arabic" w:hAnsi="Traditional Arabic" w:cs="Traditional Arabic"/>
          <w:color w:val="000000"/>
          <w:sz w:val="32"/>
          <w:szCs w:val="32"/>
          <w:rtl/>
        </w:rPr>
        <w:t xml:space="preserve"> الأ</w:t>
      </w:r>
      <w:r w:rsidRPr="00BC090F">
        <w:rPr>
          <w:rFonts w:ascii="Traditional Arabic" w:hAnsi="Traditional Arabic" w:cs="Traditional Arabic" w:hint="eastAsia"/>
          <w:color w:val="000000"/>
          <w:sz w:val="32"/>
          <w:szCs w:val="32"/>
          <w:rtl/>
        </w:rPr>
        <w:t>علام</w:t>
      </w:r>
      <w:r w:rsidRPr="00BC090F">
        <w:rPr>
          <w:rFonts w:ascii="Traditional Arabic" w:hAnsi="Traditional Arabic" w:cs="Traditional Arabic"/>
          <w:color w:val="000000"/>
          <w:sz w:val="32"/>
          <w:szCs w:val="32"/>
          <w:rtl/>
        </w:rPr>
        <w:t xml:space="preserve"> للزركلي 8/89</w:t>
      </w:r>
      <w:r w:rsidRPr="00BC090F">
        <w:rPr>
          <w:rFonts w:ascii="Traditional Arabic" w:hAnsi="Traditional Arabic" w:cs="Traditional Arabic" w:hint="eastAsia"/>
          <w:color w:val="000000"/>
          <w:sz w:val="32"/>
          <w:szCs w:val="32"/>
          <w:rtl/>
        </w:rPr>
        <w:t>،</w:t>
      </w:r>
      <w:r w:rsidRPr="00BC090F">
        <w:rPr>
          <w:rFonts w:ascii="Traditional Arabic" w:hAnsi="Traditional Arabic" w:cs="Traditional Arabic"/>
          <w:color w:val="000000"/>
          <w:sz w:val="32"/>
          <w:szCs w:val="32"/>
          <w:rtl/>
        </w:rPr>
        <w:t xml:space="preserve"> وسير أعلام النبلاء 8/287. </w:t>
      </w:r>
    </w:p>
  </w:footnote>
  <w:footnote w:id="230">
    <w:p w:rsidR="00076974" w:rsidRPr="00BC090F" w:rsidRDefault="00076974" w:rsidP="00BC090F">
      <w:pPr>
        <w:autoSpaceDE w:val="0"/>
        <w:autoSpaceDN w:val="0"/>
        <w:adjustRightInd w:val="0"/>
        <w:jc w:val="both"/>
        <w:rPr>
          <w:rFonts w:ascii="Traditional Arabic" w:hAnsi="Traditional Arabic" w:cs="Traditional Arabic"/>
          <w:color w:val="000000"/>
          <w:sz w:val="32"/>
          <w:szCs w:val="32"/>
          <w:rtl/>
        </w:rPr>
      </w:pPr>
      <w:r w:rsidRPr="0004022A">
        <w:rPr>
          <w:rFonts w:ascii="Traditional Arabic" w:hAnsi="Traditional Arabic" w:cs="Traditional Arabic"/>
          <w:color w:val="000000"/>
          <w:sz w:val="32"/>
          <w:szCs w:val="32"/>
        </w:rPr>
        <w:t>(</w:t>
      </w:r>
      <w:r w:rsidRPr="0004022A">
        <w:rPr>
          <w:rStyle w:val="FootnoteReference"/>
          <w:rFonts w:ascii="Traditional Arabic" w:hAnsi="Traditional Arabic" w:cs="Traditional Arabic"/>
          <w:color w:val="000000"/>
          <w:sz w:val="32"/>
          <w:szCs w:val="32"/>
          <w:vertAlign w:val="baseline"/>
        </w:rPr>
        <w:footnoteRef/>
      </w:r>
      <w:r w:rsidRPr="0004022A">
        <w:rPr>
          <w:rFonts w:ascii="Traditional Arabic" w:hAnsi="Traditional Arabic" w:cs="Traditional Arabic"/>
          <w:color w:val="000000"/>
          <w:sz w:val="32"/>
          <w:szCs w:val="32"/>
        </w:rPr>
        <w:t>)</w:t>
      </w:r>
      <w:r w:rsidRPr="00BC090F">
        <w:rPr>
          <w:rFonts w:ascii="Traditional Arabic" w:hAnsi="Traditional Arabic" w:cs="Traditional Arabic"/>
          <w:color w:val="000000"/>
          <w:sz w:val="32"/>
          <w:szCs w:val="32"/>
          <w:rtl/>
        </w:rPr>
        <w:t xml:space="preserve"> - أبو أسامة</w:t>
      </w:r>
      <w:r>
        <w:rPr>
          <w:rFonts w:ascii="Traditional Arabic" w:hAnsi="Traditional Arabic" w:cs="Traditional Arabic" w:hint="eastAsia"/>
          <w:color w:val="000000"/>
          <w:sz w:val="32"/>
          <w:szCs w:val="32"/>
          <w:rtl/>
        </w:rPr>
        <w:t>،</w:t>
      </w:r>
      <w:r w:rsidRPr="00BC090F">
        <w:rPr>
          <w:rFonts w:ascii="Traditional Arabic" w:hAnsi="Traditional Arabic" w:cs="Traditional Arabic"/>
          <w:color w:val="000000"/>
          <w:sz w:val="32"/>
          <w:szCs w:val="32"/>
          <w:rtl/>
        </w:rPr>
        <w:t xml:space="preserve"> حماد بن أسامة بن زيد، الك</w:t>
      </w:r>
      <w:r w:rsidRPr="00BC090F">
        <w:rPr>
          <w:rFonts w:ascii="Traditional Arabic" w:hAnsi="Traditional Arabic" w:cs="Traditional Arabic" w:hint="eastAsia"/>
          <w:color w:val="000000"/>
          <w:sz w:val="32"/>
          <w:szCs w:val="32"/>
          <w:rtl/>
        </w:rPr>
        <w:t>وفي</w:t>
      </w:r>
      <w:r w:rsidRPr="00BC090F">
        <w:rPr>
          <w:rFonts w:ascii="Traditional Arabic" w:hAnsi="Traditional Arabic" w:cs="Traditional Arabic"/>
          <w:color w:val="000000"/>
          <w:sz w:val="32"/>
          <w:szCs w:val="32"/>
          <w:rtl/>
        </w:rPr>
        <w:t xml:space="preserve"> الحافظ الثبت، مولى ب</w:t>
      </w:r>
      <w:r w:rsidRPr="00BC090F">
        <w:rPr>
          <w:rFonts w:ascii="Traditional Arabic" w:hAnsi="Traditional Arabic" w:cs="Traditional Arabic" w:hint="eastAsia"/>
          <w:color w:val="000000"/>
          <w:sz w:val="32"/>
          <w:szCs w:val="32"/>
          <w:rtl/>
        </w:rPr>
        <w:t>ني</w:t>
      </w:r>
      <w:r w:rsidRPr="00BC090F">
        <w:rPr>
          <w:rFonts w:ascii="Traditional Arabic" w:hAnsi="Traditional Arabic" w:cs="Traditional Arabic"/>
          <w:color w:val="000000"/>
          <w:sz w:val="32"/>
          <w:szCs w:val="32"/>
          <w:rtl/>
        </w:rPr>
        <w:t xml:space="preserve"> هاشم.</w:t>
      </w:r>
    </w:p>
    <w:p w:rsidR="00076974" w:rsidRDefault="00076974" w:rsidP="00253094">
      <w:pPr>
        <w:autoSpaceDE w:val="0"/>
        <w:autoSpaceDN w:val="0"/>
        <w:adjustRightInd w:val="0"/>
        <w:jc w:val="both"/>
      </w:pPr>
      <w:r w:rsidRPr="00BC090F">
        <w:rPr>
          <w:rFonts w:ascii="Traditional Arabic" w:hAnsi="Traditional Arabic" w:cs="Traditional Arabic" w:hint="eastAsia"/>
          <w:color w:val="000000"/>
          <w:sz w:val="32"/>
          <w:szCs w:val="32"/>
          <w:rtl/>
        </w:rPr>
        <w:t>ويقال</w:t>
      </w:r>
      <w:r w:rsidRPr="00BC090F">
        <w:rPr>
          <w:rFonts w:ascii="Traditional Arabic" w:hAnsi="Traditional Arabic" w:cs="Traditional Arabic"/>
          <w:color w:val="000000"/>
          <w:sz w:val="32"/>
          <w:szCs w:val="32"/>
          <w:rtl/>
        </w:rPr>
        <w:t>: ولاؤه لز</w:t>
      </w:r>
      <w:r w:rsidRPr="00BC090F">
        <w:rPr>
          <w:rFonts w:ascii="Traditional Arabic" w:hAnsi="Traditional Arabic" w:cs="Traditional Arabic" w:hint="eastAsia"/>
          <w:color w:val="000000"/>
          <w:sz w:val="32"/>
          <w:szCs w:val="32"/>
          <w:rtl/>
        </w:rPr>
        <w:t>يد</w:t>
      </w:r>
      <w:r w:rsidRPr="00BC090F">
        <w:rPr>
          <w:rFonts w:ascii="Traditional Arabic" w:hAnsi="Traditional Arabic" w:cs="Traditional Arabic"/>
          <w:color w:val="000000"/>
          <w:sz w:val="32"/>
          <w:szCs w:val="32"/>
          <w:rtl/>
        </w:rPr>
        <w:t xml:space="preserve"> بن علي، وقيل: بل مولى </w:t>
      </w:r>
      <w:r w:rsidRPr="00BC090F">
        <w:rPr>
          <w:rFonts w:ascii="Traditional Arabic" w:hAnsi="Traditional Arabic" w:cs="Traditional Arabic" w:hint="eastAsia"/>
          <w:color w:val="000000"/>
          <w:sz w:val="32"/>
          <w:szCs w:val="32"/>
          <w:rtl/>
        </w:rPr>
        <w:t>ا</w:t>
      </w:r>
      <w:r>
        <w:rPr>
          <w:rFonts w:ascii="Traditional Arabic" w:hAnsi="Traditional Arabic" w:cs="Traditional Arabic" w:hint="eastAsia"/>
          <w:color w:val="000000"/>
          <w:sz w:val="32"/>
          <w:szCs w:val="32"/>
          <w:rtl/>
        </w:rPr>
        <w:t>لحسن</w:t>
      </w:r>
      <w:r>
        <w:rPr>
          <w:rFonts w:ascii="Traditional Arabic" w:hAnsi="Traditional Arabic" w:cs="Traditional Arabic"/>
          <w:color w:val="000000"/>
          <w:sz w:val="32"/>
          <w:szCs w:val="32"/>
          <w:rtl/>
        </w:rPr>
        <w:t xml:space="preserve"> بن سعد مولى الحس</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ابن علي.ولد في </w:t>
      </w:r>
      <w:r>
        <w:rPr>
          <w:rFonts w:ascii="Traditional Arabic" w:hAnsi="Traditional Arabic" w:cs="Traditional Arabic" w:hint="eastAsia"/>
          <w:color w:val="000000"/>
          <w:sz w:val="32"/>
          <w:szCs w:val="32"/>
          <w:rtl/>
        </w:rPr>
        <w:t>حدود</w:t>
      </w:r>
      <w:r>
        <w:rPr>
          <w:rFonts w:ascii="Traditional Arabic" w:hAnsi="Traditional Arabic" w:cs="Traditional Arabic"/>
          <w:color w:val="000000"/>
          <w:sz w:val="32"/>
          <w:szCs w:val="32"/>
          <w:rtl/>
        </w:rPr>
        <w:t xml:space="preserve"> العشرين ومئة.</w:t>
      </w:r>
      <w:r w:rsidRPr="00BC090F">
        <w:rPr>
          <w:rFonts w:ascii="Traditional Arabic" w:hAnsi="Traditional Arabic" w:cs="Traditional Arabic" w:hint="eastAsia"/>
          <w:color w:val="000000"/>
          <w:sz w:val="32"/>
          <w:szCs w:val="32"/>
          <w:rtl/>
        </w:rPr>
        <w:t>وحدث</w:t>
      </w:r>
      <w:r w:rsidRPr="00BC090F">
        <w:rPr>
          <w:rFonts w:ascii="Traditional Arabic" w:hAnsi="Traditional Arabic" w:cs="Traditional Arabic"/>
          <w:color w:val="000000"/>
          <w:sz w:val="32"/>
          <w:szCs w:val="32"/>
          <w:rtl/>
        </w:rPr>
        <w:t xml:space="preserve"> [ عن ]: هشام بن عروة، والاعمش، واب</w:t>
      </w:r>
      <w:r w:rsidRPr="00BC090F">
        <w:rPr>
          <w:rFonts w:ascii="Traditional Arabic" w:hAnsi="Traditional Arabic" w:cs="Traditional Arabic" w:hint="eastAsia"/>
          <w:color w:val="000000"/>
          <w:sz w:val="32"/>
          <w:szCs w:val="32"/>
          <w:rtl/>
        </w:rPr>
        <w:t>ن</w:t>
      </w:r>
      <w:r w:rsidRPr="00BC090F">
        <w:rPr>
          <w:rFonts w:ascii="Traditional Arabic" w:hAnsi="Traditional Arabic" w:cs="Traditional Arabic"/>
          <w:color w:val="000000"/>
          <w:sz w:val="32"/>
          <w:szCs w:val="32"/>
          <w:rtl/>
        </w:rPr>
        <w:t xml:space="preserve"> أبي خالد، </w:t>
      </w:r>
      <w:r w:rsidRPr="00BC090F">
        <w:rPr>
          <w:rFonts w:ascii="Traditional Arabic" w:hAnsi="Traditional Arabic" w:cs="Traditional Arabic" w:hint="eastAsia"/>
          <w:color w:val="000000"/>
          <w:sz w:val="32"/>
          <w:szCs w:val="32"/>
          <w:rtl/>
        </w:rPr>
        <w:t>وإدريس</w:t>
      </w:r>
      <w:r w:rsidRPr="00BC090F">
        <w:rPr>
          <w:rFonts w:ascii="Traditional Arabic" w:hAnsi="Traditional Arabic" w:cs="Traditional Arabic"/>
          <w:color w:val="000000"/>
          <w:sz w:val="32"/>
          <w:szCs w:val="32"/>
          <w:rtl/>
        </w:rPr>
        <w:t xml:space="preserve"> ابن يزيد الاودي</w:t>
      </w:r>
      <w:r w:rsidRPr="00BC090F">
        <w:rPr>
          <w:rFonts w:ascii="Traditional Arabic" w:hAnsi="Traditional Arabic" w:cs="Traditional Arabic" w:hint="eastAsia"/>
          <w:color w:val="000000"/>
          <w:sz w:val="32"/>
          <w:szCs w:val="32"/>
          <w:rtl/>
        </w:rPr>
        <w:t>،</w:t>
      </w:r>
      <w:r w:rsidRPr="00BC090F">
        <w:rPr>
          <w:rFonts w:ascii="Traditional Arabic" w:hAnsi="Traditional Arabic" w:cs="Traditional Arabic"/>
          <w:color w:val="000000"/>
          <w:sz w:val="32"/>
          <w:szCs w:val="32"/>
          <w:rtl/>
        </w:rPr>
        <w:t xml:space="preserve"> </w:t>
      </w:r>
      <w:r w:rsidRPr="00BC090F">
        <w:rPr>
          <w:rFonts w:ascii="Traditional Arabic" w:hAnsi="Traditional Arabic" w:cs="Traditional Arabic" w:hint="eastAsia"/>
          <w:color w:val="000000"/>
          <w:sz w:val="32"/>
          <w:szCs w:val="32"/>
          <w:rtl/>
        </w:rPr>
        <w:t>وأجلح</w:t>
      </w:r>
      <w:r w:rsidRPr="00BC090F">
        <w:rPr>
          <w:rFonts w:ascii="Traditional Arabic" w:hAnsi="Traditional Arabic" w:cs="Traditional Arabic"/>
          <w:color w:val="000000"/>
          <w:sz w:val="32"/>
          <w:szCs w:val="32"/>
          <w:rtl/>
        </w:rPr>
        <w:t xml:space="preserve"> الكندي، وأح</w:t>
      </w:r>
      <w:r w:rsidRPr="00BC090F">
        <w:rPr>
          <w:rFonts w:ascii="Traditional Arabic" w:hAnsi="Traditional Arabic" w:cs="Traditional Arabic" w:hint="eastAsia"/>
          <w:color w:val="000000"/>
          <w:sz w:val="32"/>
          <w:szCs w:val="32"/>
          <w:rtl/>
        </w:rPr>
        <w:t>وص</w:t>
      </w:r>
      <w:r w:rsidRPr="00BC090F">
        <w:rPr>
          <w:rFonts w:ascii="Traditional Arabic" w:hAnsi="Traditional Arabic" w:cs="Traditional Arabic"/>
          <w:color w:val="000000"/>
          <w:sz w:val="32"/>
          <w:szCs w:val="32"/>
          <w:rtl/>
        </w:rPr>
        <w:t xml:space="preserve"> بن حكي</w:t>
      </w:r>
      <w:r w:rsidRPr="00BC090F">
        <w:rPr>
          <w:rFonts w:ascii="Traditional Arabic" w:hAnsi="Traditional Arabic" w:cs="Traditional Arabic" w:hint="eastAsia"/>
          <w:color w:val="000000"/>
          <w:sz w:val="32"/>
          <w:szCs w:val="32"/>
          <w:rtl/>
        </w:rPr>
        <w:t>م</w:t>
      </w:r>
      <w:r w:rsidRPr="00BC090F">
        <w:rPr>
          <w:rFonts w:ascii="Traditional Arabic" w:hAnsi="Traditional Arabic" w:cs="Traditional Arabic"/>
          <w:color w:val="000000"/>
          <w:sz w:val="32"/>
          <w:szCs w:val="32"/>
          <w:rtl/>
        </w:rPr>
        <w:t xml:space="preserve"> الشامي، وأسام</w:t>
      </w:r>
      <w:r w:rsidRPr="00BC090F">
        <w:rPr>
          <w:rFonts w:ascii="Traditional Arabic" w:hAnsi="Traditional Arabic" w:cs="Traditional Arabic" w:hint="eastAsia"/>
          <w:color w:val="000000"/>
          <w:sz w:val="32"/>
          <w:szCs w:val="32"/>
          <w:rtl/>
        </w:rPr>
        <w:t>ة</w:t>
      </w:r>
      <w:r w:rsidRPr="00BC090F">
        <w:rPr>
          <w:rFonts w:ascii="Traditional Arabic" w:hAnsi="Traditional Arabic" w:cs="Traditional Arabic"/>
          <w:color w:val="000000"/>
          <w:sz w:val="32"/>
          <w:szCs w:val="32"/>
          <w:rtl/>
        </w:rPr>
        <w:t xml:space="preserve"> بن زيد الليثي، وبريد بن عبد ال</w:t>
      </w:r>
      <w:r w:rsidRPr="00BC090F">
        <w:rPr>
          <w:rFonts w:ascii="Traditional Arabic" w:hAnsi="Traditional Arabic" w:cs="Traditional Arabic" w:hint="eastAsia"/>
          <w:color w:val="000000"/>
          <w:sz w:val="32"/>
          <w:szCs w:val="32"/>
          <w:rtl/>
        </w:rPr>
        <w:t>له</w:t>
      </w:r>
      <w:r w:rsidRPr="00BC090F">
        <w:rPr>
          <w:rFonts w:ascii="Traditional Arabic" w:hAnsi="Traditional Arabic" w:cs="Traditional Arabic"/>
          <w:color w:val="000000"/>
          <w:sz w:val="32"/>
          <w:szCs w:val="32"/>
          <w:rtl/>
        </w:rPr>
        <w:t xml:space="preserve"> بن أبي ب</w:t>
      </w:r>
      <w:r>
        <w:rPr>
          <w:rFonts w:ascii="Traditional Arabic" w:hAnsi="Traditional Arabic" w:cs="Traditional Arabic" w:hint="eastAsia"/>
          <w:color w:val="000000"/>
          <w:sz w:val="32"/>
          <w:szCs w:val="32"/>
          <w:rtl/>
        </w:rPr>
        <w:t>ردة،</w:t>
      </w:r>
      <w:r>
        <w:rPr>
          <w:rFonts w:ascii="Traditional Arabic" w:hAnsi="Traditional Arabic" w:cs="Traditional Arabic"/>
          <w:color w:val="000000"/>
          <w:sz w:val="32"/>
          <w:szCs w:val="32"/>
          <w:rtl/>
        </w:rPr>
        <w:t xml:space="preserve"> وبهز بن </w:t>
      </w:r>
      <w:r>
        <w:rPr>
          <w:rFonts w:ascii="Traditional Arabic" w:hAnsi="Traditional Arabic" w:cs="Traditional Arabic" w:hint="eastAsia"/>
          <w:color w:val="000000"/>
          <w:sz w:val="32"/>
          <w:szCs w:val="32"/>
          <w:rtl/>
        </w:rPr>
        <w:t>حكيم،</w:t>
      </w:r>
      <w:r>
        <w:rPr>
          <w:rFonts w:ascii="Traditional Arabic" w:hAnsi="Traditional Arabic" w:cs="Traditional Arabic"/>
          <w:color w:val="000000"/>
          <w:sz w:val="32"/>
          <w:szCs w:val="32"/>
          <w:rtl/>
        </w:rPr>
        <w:t xml:space="preserve"> وحاتم بن أبي </w:t>
      </w:r>
      <w:r w:rsidRPr="00BC090F">
        <w:rPr>
          <w:rFonts w:ascii="Traditional Arabic" w:hAnsi="Traditional Arabic" w:cs="Traditional Arabic" w:hint="eastAsia"/>
          <w:color w:val="000000"/>
          <w:sz w:val="32"/>
          <w:szCs w:val="32"/>
          <w:rtl/>
        </w:rPr>
        <w:t>صغيرة،</w:t>
      </w:r>
      <w:r w:rsidRPr="00BC090F">
        <w:rPr>
          <w:rFonts w:ascii="Traditional Arabic" w:hAnsi="Traditional Arabic" w:cs="Traditional Arabic"/>
          <w:color w:val="000000"/>
          <w:sz w:val="32"/>
          <w:szCs w:val="32"/>
          <w:rtl/>
        </w:rPr>
        <w:t xml:space="preserve"> وحبيب بن الشهيد، والحسن بن الحكم النخعي</w:t>
      </w:r>
      <w:r w:rsidRPr="00BC090F">
        <w:rPr>
          <w:rFonts w:ascii="Traditional Arabic" w:hAnsi="Traditional Arabic" w:cs="Traditional Arabic" w:hint="eastAsia"/>
          <w:color w:val="000000"/>
          <w:sz w:val="32"/>
          <w:szCs w:val="32"/>
          <w:rtl/>
        </w:rPr>
        <w:t>،</w:t>
      </w:r>
      <w:r w:rsidRPr="00BC090F">
        <w:rPr>
          <w:rFonts w:ascii="Traditional Arabic" w:hAnsi="Traditional Arabic" w:cs="Traditional Arabic"/>
          <w:color w:val="000000"/>
          <w:sz w:val="32"/>
          <w:szCs w:val="32"/>
          <w:rtl/>
        </w:rPr>
        <w:t xml:space="preserve"> وسعد بن سعيد الانصاري، وحسين بن ذكوان العلم، وسعيد الجريري</w:t>
      </w:r>
      <w:r w:rsidRPr="00BC090F">
        <w:rPr>
          <w:rFonts w:ascii="Traditional Arabic" w:hAnsi="Traditional Arabic" w:cs="Traditional Arabic" w:hint="eastAsia"/>
          <w:color w:val="000000"/>
          <w:sz w:val="32"/>
          <w:szCs w:val="32"/>
          <w:rtl/>
        </w:rPr>
        <w:t>،</w:t>
      </w:r>
      <w:r w:rsidRPr="00BC090F">
        <w:rPr>
          <w:rFonts w:ascii="Traditional Arabic" w:hAnsi="Traditional Arabic" w:cs="Traditional Arabic"/>
          <w:color w:val="000000"/>
          <w:sz w:val="32"/>
          <w:szCs w:val="32"/>
          <w:rtl/>
        </w:rPr>
        <w:t xml:space="preserve"> وطلحة بن يحيى، ومجالد، وعوف، وهاشم بن هاشم الزه</w:t>
      </w:r>
      <w:r w:rsidRPr="00BC090F">
        <w:rPr>
          <w:rFonts w:ascii="Traditional Arabic" w:hAnsi="Traditional Arabic" w:cs="Traditional Arabic" w:hint="eastAsia"/>
          <w:color w:val="000000"/>
          <w:sz w:val="32"/>
          <w:szCs w:val="32"/>
          <w:rtl/>
        </w:rPr>
        <w:t>ري،</w:t>
      </w:r>
      <w:r w:rsidRPr="00BC090F">
        <w:rPr>
          <w:rFonts w:ascii="Traditional Arabic" w:hAnsi="Traditional Arabic" w:cs="Traditional Arabic"/>
          <w:color w:val="000000"/>
          <w:sz w:val="32"/>
          <w:szCs w:val="32"/>
          <w:rtl/>
        </w:rPr>
        <w:t xml:space="preserve"> ومحمد بن عمرو</w:t>
      </w:r>
      <w:r w:rsidRPr="00BC090F">
        <w:rPr>
          <w:rFonts w:ascii="Traditional Arabic" w:hAnsi="Traditional Arabic" w:cs="Traditional Arabic" w:hint="eastAsia"/>
          <w:color w:val="000000"/>
          <w:sz w:val="32"/>
          <w:szCs w:val="32"/>
          <w:rtl/>
        </w:rPr>
        <w:t>،</w:t>
      </w:r>
      <w:r w:rsidRPr="00BC090F">
        <w:rPr>
          <w:rFonts w:ascii="Traditional Arabic" w:hAnsi="Traditional Arabic" w:cs="Traditional Arabic"/>
          <w:color w:val="000000"/>
          <w:sz w:val="32"/>
          <w:szCs w:val="32"/>
          <w:rtl/>
        </w:rPr>
        <w:t xml:space="preserve"> وفضيل بن مرزوق، ومالك بن مغول، وابن أبي عروبة، وشعبة وسفيان، وسليمان بن </w:t>
      </w:r>
      <w:r w:rsidRPr="00BC090F">
        <w:rPr>
          <w:rFonts w:ascii="Traditional Arabic" w:hAnsi="Traditional Arabic" w:cs="Traditional Arabic" w:hint="eastAsia"/>
          <w:color w:val="000000"/>
          <w:sz w:val="32"/>
          <w:szCs w:val="32"/>
          <w:rtl/>
        </w:rPr>
        <w:t>الم</w:t>
      </w:r>
      <w:r>
        <w:rPr>
          <w:rFonts w:ascii="Traditional Arabic" w:hAnsi="Traditional Arabic" w:cs="Traditional Arabic" w:hint="eastAsia"/>
          <w:color w:val="000000"/>
          <w:sz w:val="32"/>
          <w:szCs w:val="32"/>
          <w:rtl/>
        </w:rPr>
        <w:t>غيرة،</w:t>
      </w:r>
      <w:r>
        <w:rPr>
          <w:rFonts w:ascii="Traditional Arabic" w:hAnsi="Traditional Arabic" w:cs="Traditional Arabic"/>
          <w:color w:val="000000"/>
          <w:sz w:val="32"/>
          <w:szCs w:val="32"/>
          <w:rtl/>
        </w:rPr>
        <w:t xml:space="preserve"> ومساور الوراق، وخلق كثير.وكان من </w:t>
      </w:r>
      <w:r>
        <w:rPr>
          <w:rFonts w:ascii="Traditional Arabic" w:hAnsi="Traditional Arabic" w:cs="Traditional Arabic" w:hint="eastAsia"/>
          <w:color w:val="000000"/>
          <w:sz w:val="32"/>
          <w:szCs w:val="32"/>
          <w:rtl/>
        </w:rPr>
        <w:t>أئمة</w:t>
      </w:r>
      <w:r>
        <w:rPr>
          <w:rFonts w:ascii="Traditional Arabic" w:hAnsi="Traditional Arabic" w:cs="Traditional Arabic"/>
          <w:color w:val="000000"/>
          <w:sz w:val="32"/>
          <w:szCs w:val="32"/>
          <w:rtl/>
        </w:rPr>
        <w:t xml:space="preserve"> العلم.</w:t>
      </w:r>
      <w:r w:rsidRPr="00BC090F">
        <w:rPr>
          <w:rFonts w:ascii="Traditional Arabic" w:hAnsi="Traditional Arabic" w:cs="Traditional Arabic" w:hint="eastAsia"/>
          <w:color w:val="000000"/>
          <w:sz w:val="32"/>
          <w:szCs w:val="32"/>
          <w:rtl/>
        </w:rPr>
        <w:t>حدث</w:t>
      </w:r>
      <w:r w:rsidRPr="00BC090F">
        <w:rPr>
          <w:rFonts w:ascii="Traditional Arabic" w:hAnsi="Traditional Arabic" w:cs="Traditional Arabic"/>
          <w:color w:val="000000"/>
          <w:sz w:val="32"/>
          <w:szCs w:val="32"/>
          <w:rtl/>
        </w:rPr>
        <w:t xml:space="preserve"> </w:t>
      </w:r>
      <w:r w:rsidRPr="00BC090F">
        <w:rPr>
          <w:rFonts w:ascii="Traditional Arabic" w:hAnsi="Traditional Arabic" w:cs="Traditional Arabic" w:hint="eastAsia"/>
          <w:color w:val="000000"/>
          <w:sz w:val="32"/>
          <w:szCs w:val="32"/>
          <w:rtl/>
        </w:rPr>
        <w:t>عنه</w:t>
      </w:r>
      <w:r w:rsidRPr="00BC090F">
        <w:rPr>
          <w:rFonts w:ascii="Traditional Arabic" w:hAnsi="Traditional Arabic" w:cs="Traditional Arabic"/>
          <w:color w:val="000000"/>
          <w:sz w:val="32"/>
          <w:szCs w:val="32"/>
          <w:rtl/>
        </w:rPr>
        <w:t>: عبدالرحمن بن مهدي، والشافعي، وقت</w:t>
      </w:r>
      <w:r w:rsidRPr="00BC090F">
        <w:rPr>
          <w:rFonts w:ascii="Traditional Arabic" w:hAnsi="Traditional Arabic" w:cs="Traditional Arabic" w:hint="eastAsia"/>
          <w:color w:val="000000"/>
          <w:sz w:val="32"/>
          <w:szCs w:val="32"/>
          <w:rtl/>
        </w:rPr>
        <w:t>يبة،</w:t>
      </w:r>
      <w:r w:rsidRPr="00BC090F">
        <w:rPr>
          <w:rFonts w:ascii="Traditional Arabic" w:hAnsi="Traditional Arabic" w:cs="Traditional Arabic"/>
          <w:color w:val="000000"/>
          <w:sz w:val="32"/>
          <w:szCs w:val="32"/>
          <w:rtl/>
        </w:rPr>
        <w:t xml:space="preserve"> والحمي</w:t>
      </w:r>
      <w:r w:rsidRPr="00BC090F">
        <w:rPr>
          <w:rFonts w:ascii="Traditional Arabic" w:hAnsi="Traditional Arabic" w:cs="Traditional Arabic" w:hint="eastAsia"/>
          <w:color w:val="000000"/>
          <w:sz w:val="32"/>
          <w:szCs w:val="32"/>
          <w:rtl/>
        </w:rPr>
        <w:t>دي،</w:t>
      </w:r>
      <w:r w:rsidRPr="00BC090F">
        <w:rPr>
          <w:rFonts w:ascii="Traditional Arabic" w:hAnsi="Traditional Arabic" w:cs="Traditional Arabic"/>
          <w:color w:val="000000"/>
          <w:sz w:val="32"/>
          <w:szCs w:val="32"/>
          <w:rtl/>
        </w:rPr>
        <w:t xml:space="preserve"> وأحمد، وإسحاق، وأبو خي</w:t>
      </w:r>
      <w:r w:rsidRPr="00BC090F">
        <w:rPr>
          <w:rFonts w:ascii="Traditional Arabic" w:hAnsi="Traditional Arabic" w:cs="Traditional Arabic" w:hint="eastAsia"/>
          <w:color w:val="000000"/>
          <w:sz w:val="32"/>
          <w:szCs w:val="32"/>
          <w:rtl/>
        </w:rPr>
        <w:t>ثمة،</w:t>
      </w:r>
      <w:r w:rsidRPr="00BC090F">
        <w:rPr>
          <w:rFonts w:ascii="Traditional Arabic" w:hAnsi="Traditional Arabic" w:cs="Traditional Arabic"/>
          <w:color w:val="000000"/>
          <w:sz w:val="32"/>
          <w:szCs w:val="32"/>
          <w:rtl/>
        </w:rPr>
        <w:t xml:space="preserve"> وإبراه</w:t>
      </w:r>
      <w:r w:rsidRPr="00BC090F">
        <w:rPr>
          <w:rFonts w:ascii="Traditional Arabic" w:hAnsi="Traditional Arabic" w:cs="Traditional Arabic" w:hint="eastAsia"/>
          <w:color w:val="000000"/>
          <w:sz w:val="32"/>
          <w:szCs w:val="32"/>
          <w:rtl/>
        </w:rPr>
        <w:t>يم</w:t>
      </w:r>
      <w:r w:rsidRPr="00BC090F">
        <w:rPr>
          <w:rFonts w:ascii="Traditional Arabic" w:hAnsi="Traditional Arabic" w:cs="Traditional Arabic"/>
          <w:color w:val="000000"/>
          <w:sz w:val="32"/>
          <w:szCs w:val="32"/>
          <w:rtl/>
        </w:rPr>
        <w:t xml:space="preserve"> بن س</w:t>
      </w:r>
      <w:r w:rsidRPr="00BC090F">
        <w:rPr>
          <w:rFonts w:ascii="Traditional Arabic" w:hAnsi="Traditional Arabic" w:cs="Traditional Arabic" w:hint="eastAsia"/>
          <w:color w:val="000000"/>
          <w:sz w:val="32"/>
          <w:szCs w:val="32"/>
          <w:rtl/>
        </w:rPr>
        <w:t>عيد،</w:t>
      </w:r>
      <w:r w:rsidRPr="00BC090F">
        <w:rPr>
          <w:rFonts w:ascii="Traditional Arabic" w:hAnsi="Traditional Arabic" w:cs="Traditional Arabic"/>
          <w:color w:val="000000"/>
          <w:sz w:val="32"/>
          <w:szCs w:val="32"/>
          <w:rtl/>
        </w:rPr>
        <w:t xml:space="preserve"> وخلق سواهم.توفي سنة 201ه. انظ</w:t>
      </w:r>
      <w:r w:rsidRPr="00BC090F">
        <w:rPr>
          <w:rFonts w:ascii="Traditional Arabic" w:hAnsi="Traditional Arabic" w:cs="Traditional Arabic" w:hint="eastAsia"/>
          <w:color w:val="000000"/>
          <w:sz w:val="32"/>
          <w:szCs w:val="32"/>
          <w:rtl/>
        </w:rPr>
        <w:t>ر</w:t>
      </w:r>
      <w:r w:rsidRPr="00BC090F">
        <w:rPr>
          <w:rFonts w:ascii="Traditional Arabic" w:hAnsi="Traditional Arabic" w:cs="Traditional Arabic"/>
          <w:color w:val="000000"/>
          <w:sz w:val="32"/>
          <w:szCs w:val="32"/>
          <w:rtl/>
        </w:rPr>
        <w:t xml:space="preserve"> سير أعلام النبل</w:t>
      </w:r>
      <w:r w:rsidRPr="00BC090F">
        <w:rPr>
          <w:rFonts w:ascii="Traditional Arabic" w:hAnsi="Traditional Arabic" w:cs="Traditional Arabic" w:hint="eastAsia"/>
          <w:color w:val="000000"/>
          <w:sz w:val="32"/>
          <w:szCs w:val="32"/>
          <w:rtl/>
        </w:rPr>
        <w:t>اء</w:t>
      </w:r>
      <w:r w:rsidRPr="00BC090F">
        <w:rPr>
          <w:rFonts w:ascii="Traditional Arabic" w:hAnsi="Traditional Arabic" w:cs="Traditional Arabic"/>
          <w:color w:val="000000"/>
          <w:sz w:val="32"/>
          <w:szCs w:val="32"/>
          <w:rtl/>
        </w:rPr>
        <w:t xml:space="preserve"> 9/277، والأعلام للزركلي 2/271.</w:t>
      </w:r>
    </w:p>
  </w:footnote>
  <w:footnote w:id="231">
    <w:p w:rsidR="00076974" w:rsidRPr="00253094" w:rsidRDefault="00076974" w:rsidP="00253094">
      <w:pPr>
        <w:autoSpaceDE w:val="0"/>
        <w:autoSpaceDN w:val="0"/>
        <w:adjustRightInd w:val="0"/>
        <w:jc w:val="both"/>
        <w:rPr>
          <w:rFonts w:ascii="Traditional Arabic" w:hAnsi="Traditional Arabic" w:cs="Traditional Arabic"/>
          <w:color w:val="000000"/>
          <w:sz w:val="32"/>
          <w:szCs w:val="32"/>
          <w:rtl/>
        </w:rPr>
      </w:pPr>
      <w:r w:rsidRPr="0004022A">
        <w:rPr>
          <w:rFonts w:ascii="Traditional Arabic" w:hAnsi="Traditional Arabic" w:cs="Traditional Arabic"/>
          <w:sz w:val="32"/>
          <w:szCs w:val="32"/>
        </w:rPr>
        <w:t>(</w:t>
      </w:r>
      <w:r w:rsidRPr="0004022A">
        <w:rPr>
          <w:rStyle w:val="FootnoteReference"/>
          <w:rFonts w:ascii="Traditional Arabic" w:hAnsi="Traditional Arabic" w:cs="Traditional Arabic"/>
          <w:sz w:val="32"/>
          <w:szCs w:val="32"/>
          <w:vertAlign w:val="baseline"/>
        </w:rPr>
        <w:footnoteRef/>
      </w:r>
      <w:r w:rsidRPr="0004022A">
        <w:rPr>
          <w:rFonts w:ascii="Traditional Arabic" w:hAnsi="Traditional Arabic" w:cs="Traditional Arabic"/>
          <w:sz w:val="32"/>
          <w:szCs w:val="32"/>
        </w:rPr>
        <w:t>)</w:t>
      </w:r>
      <w:r w:rsidRPr="0004022A">
        <w:rPr>
          <w:rFonts w:ascii="Traditional Arabic" w:hAnsi="Traditional Arabic" w:cs="Traditional Arabic"/>
          <w:sz w:val="32"/>
          <w:szCs w:val="32"/>
          <w:rtl/>
        </w:rPr>
        <w:t xml:space="preserve"> </w:t>
      </w:r>
      <w:r w:rsidRPr="00253094">
        <w:rPr>
          <w:rFonts w:ascii="Traditional Arabic" w:hAnsi="Traditional Arabic" w:cs="Traditional Arabic"/>
          <w:color w:val="000000"/>
          <w:sz w:val="32"/>
          <w:szCs w:val="32"/>
          <w:rtl/>
        </w:rPr>
        <w:t>- عيسى بن يونس بن عمرو السبيعي الهمداني، أبو عمرو: محدث ثقة كث</w:t>
      </w:r>
      <w:r w:rsidRPr="00253094">
        <w:rPr>
          <w:rFonts w:ascii="Traditional Arabic" w:hAnsi="Traditional Arabic" w:cs="Traditional Arabic" w:hint="eastAsia"/>
          <w:color w:val="000000"/>
          <w:sz w:val="32"/>
          <w:szCs w:val="32"/>
          <w:rtl/>
        </w:rPr>
        <w:t>ير</w:t>
      </w:r>
      <w:r w:rsidRPr="00253094">
        <w:rPr>
          <w:rFonts w:ascii="Traditional Arabic" w:hAnsi="Traditional Arabic" w:cs="Traditional Arabic"/>
          <w:color w:val="000000"/>
          <w:sz w:val="32"/>
          <w:szCs w:val="32"/>
          <w:rtl/>
        </w:rPr>
        <w:t xml:space="preserve"> ال</w:t>
      </w:r>
      <w:r w:rsidRPr="00253094">
        <w:rPr>
          <w:rFonts w:ascii="Traditional Arabic" w:hAnsi="Traditional Arabic" w:cs="Traditional Arabic" w:hint="eastAsia"/>
          <w:color w:val="000000"/>
          <w:sz w:val="32"/>
          <w:szCs w:val="32"/>
          <w:rtl/>
        </w:rPr>
        <w:t>غزو</w:t>
      </w:r>
      <w:r w:rsidRPr="00253094">
        <w:rPr>
          <w:rFonts w:ascii="Traditional Arabic" w:hAnsi="Traditional Arabic" w:cs="Traditional Arabic"/>
          <w:color w:val="000000"/>
          <w:sz w:val="32"/>
          <w:szCs w:val="32"/>
          <w:rtl/>
        </w:rPr>
        <w:t xml:space="preserve"> للروم.</w:t>
      </w:r>
    </w:p>
    <w:p w:rsidR="00076974" w:rsidRDefault="00076974" w:rsidP="00253094">
      <w:pPr>
        <w:pStyle w:val="FootnoteText"/>
        <w:jc w:val="both"/>
      </w:pPr>
      <w:r w:rsidRPr="00253094">
        <w:rPr>
          <w:rFonts w:ascii="Traditional Arabic" w:hAnsi="Traditional Arabic" w:cs="Traditional Arabic" w:hint="eastAsia"/>
          <w:color w:val="000000"/>
          <w:sz w:val="32"/>
          <w:szCs w:val="32"/>
          <w:rtl/>
        </w:rPr>
        <w:t>من</w:t>
      </w:r>
      <w:r w:rsidRPr="00253094">
        <w:rPr>
          <w:rFonts w:ascii="Traditional Arabic" w:hAnsi="Traditional Arabic" w:cs="Traditional Arabic"/>
          <w:color w:val="000000"/>
          <w:sz w:val="32"/>
          <w:szCs w:val="32"/>
          <w:rtl/>
        </w:rPr>
        <w:t xml:space="preserve"> بيت ع</w:t>
      </w:r>
      <w:r w:rsidRPr="00253094">
        <w:rPr>
          <w:rFonts w:ascii="Traditional Arabic" w:hAnsi="Traditional Arabic" w:cs="Traditional Arabic" w:hint="eastAsia"/>
          <w:color w:val="000000"/>
          <w:sz w:val="32"/>
          <w:szCs w:val="32"/>
          <w:rtl/>
        </w:rPr>
        <w:t>لم</w:t>
      </w:r>
      <w:r w:rsidRPr="00253094">
        <w:rPr>
          <w:rFonts w:ascii="Traditional Arabic" w:hAnsi="Traditional Arabic" w:cs="Traditional Arabic"/>
          <w:color w:val="000000"/>
          <w:sz w:val="32"/>
          <w:szCs w:val="32"/>
          <w:rtl/>
        </w:rPr>
        <w:t xml:space="preserve"> وحديث. غزا خمسا و</w:t>
      </w:r>
      <w:r w:rsidRPr="00253094">
        <w:rPr>
          <w:rFonts w:ascii="Traditional Arabic" w:hAnsi="Traditional Arabic" w:cs="Traditional Arabic" w:hint="eastAsia"/>
          <w:color w:val="000000"/>
          <w:sz w:val="32"/>
          <w:szCs w:val="32"/>
          <w:rtl/>
        </w:rPr>
        <w:t>أربعين</w:t>
      </w:r>
      <w:r w:rsidRPr="00253094">
        <w:rPr>
          <w:rFonts w:ascii="Traditional Arabic" w:hAnsi="Traditional Arabic" w:cs="Traditional Arabic"/>
          <w:color w:val="000000"/>
          <w:sz w:val="32"/>
          <w:szCs w:val="32"/>
          <w:rtl/>
        </w:rPr>
        <w:t xml:space="preserve"> </w:t>
      </w:r>
      <w:r w:rsidRPr="00253094">
        <w:rPr>
          <w:rFonts w:ascii="Traditional Arabic" w:hAnsi="Traditional Arabic" w:cs="Traditional Arabic" w:hint="eastAsia"/>
          <w:color w:val="000000"/>
          <w:sz w:val="32"/>
          <w:szCs w:val="32"/>
          <w:rtl/>
        </w:rPr>
        <w:t>غزوة،</w:t>
      </w:r>
      <w:r w:rsidRPr="00253094">
        <w:rPr>
          <w:rFonts w:ascii="Traditional Arabic" w:hAnsi="Traditional Arabic" w:cs="Traditional Arabic"/>
          <w:color w:val="000000"/>
          <w:sz w:val="32"/>
          <w:szCs w:val="32"/>
          <w:rtl/>
        </w:rPr>
        <w:t xml:space="preserve"> وحج خمسا وأربعين حجة، و</w:t>
      </w:r>
      <w:r w:rsidRPr="00253094">
        <w:rPr>
          <w:rFonts w:ascii="Traditional Arabic" w:hAnsi="Traditional Arabic" w:cs="Traditional Arabic" w:hint="eastAsia"/>
          <w:color w:val="000000"/>
          <w:sz w:val="32"/>
          <w:szCs w:val="32"/>
          <w:rtl/>
        </w:rPr>
        <w:t>كان</w:t>
      </w:r>
      <w:r w:rsidRPr="00253094">
        <w:rPr>
          <w:rFonts w:ascii="Traditional Arabic" w:hAnsi="Traditional Arabic" w:cs="Traditional Arabic"/>
          <w:color w:val="000000"/>
          <w:sz w:val="32"/>
          <w:szCs w:val="32"/>
          <w:rtl/>
        </w:rPr>
        <w:t xml:space="preserve"> يغزو عاما و</w:t>
      </w:r>
      <w:r w:rsidRPr="00253094">
        <w:rPr>
          <w:rFonts w:ascii="Traditional Arabic" w:hAnsi="Traditional Arabic" w:cs="Traditional Arabic" w:hint="eastAsia"/>
          <w:color w:val="000000"/>
          <w:sz w:val="32"/>
          <w:szCs w:val="32"/>
          <w:rtl/>
        </w:rPr>
        <w:t>يحج</w:t>
      </w:r>
      <w:r w:rsidRPr="00253094">
        <w:rPr>
          <w:rFonts w:ascii="Traditional Arabic" w:hAnsi="Traditional Arabic" w:cs="Traditional Arabic"/>
          <w:color w:val="000000"/>
          <w:sz w:val="32"/>
          <w:szCs w:val="32"/>
          <w:rtl/>
        </w:rPr>
        <w:t xml:space="preserve"> عاما. ولد بالكوفة، وسكن ال</w:t>
      </w:r>
      <w:r w:rsidRPr="00253094">
        <w:rPr>
          <w:rFonts w:ascii="Traditional Arabic" w:hAnsi="Traditional Arabic" w:cs="Traditional Arabic" w:hint="eastAsia"/>
          <w:color w:val="000000"/>
          <w:sz w:val="32"/>
          <w:szCs w:val="32"/>
          <w:rtl/>
        </w:rPr>
        <w:t>حدث</w:t>
      </w:r>
      <w:r w:rsidRPr="00253094">
        <w:rPr>
          <w:rFonts w:ascii="Traditional Arabic" w:hAnsi="Traditional Arabic" w:cs="Traditional Arabic"/>
          <w:color w:val="000000"/>
          <w:sz w:val="32"/>
          <w:szCs w:val="32"/>
          <w:rtl/>
        </w:rPr>
        <w:t xml:space="preserve"> (بقرب </w:t>
      </w:r>
      <w:r w:rsidRPr="00253094">
        <w:rPr>
          <w:rFonts w:ascii="Traditional Arabic" w:hAnsi="Traditional Arabic" w:cs="Traditional Arabic" w:hint="eastAsia"/>
          <w:color w:val="000000"/>
          <w:sz w:val="32"/>
          <w:szCs w:val="32"/>
          <w:rtl/>
        </w:rPr>
        <w:t>بيروت</w:t>
      </w:r>
      <w:r w:rsidRPr="00253094">
        <w:rPr>
          <w:rFonts w:ascii="Traditional Arabic" w:hAnsi="Traditional Arabic" w:cs="Traditional Arabic"/>
          <w:color w:val="000000"/>
          <w:sz w:val="32"/>
          <w:szCs w:val="32"/>
          <w:rtl/>
        </w:rPr>
        <w:t>) مرابطا، وقصد بغدا</w:t>
      </w:r>
      <w:r w:rsidRPr="00253094">
        <w:rPr>
          <w:rFonts w:ascii="Traditional Arabic" w:hAnsi="Traditional Arabic" w:cs="Traditional Arabic" w:hint="eastAsia"/>
          <w:color w:val="000000"/>
          <w:sz w:val="32"/>
          <w:szCs w:val="32"/>
          <w:rtl/>
        </w:rPr>
        <w:t>د</w:t>
      </w:r>
      <w:r w:rsidRPr="00253094">
        <w:rPr>
          <w:rFonts w:ascii="Traditional Arabic" w:hAnsi="Traditional Arabic" w:cs="Traditional Arabic"/>
          <w:color w:val="000000"/>
          <w:sz w:val="32"/>
          <w:szCs w:val="32"/>
          <w:rtl/>
        </w:rPr>
        <w:t xml:space="preserve"> في </w:t>
      </w:r>
      <w:r w:rsidRPr="00253094">
        <w:rPr>
          <w:rFonts w:ascii="Traditional Arabic" w:hAnsi="Traditional Arabic" w:cs="Traditional Arabic" w:hint="eastAsia"/>
          <w:color w:val="000000"/>
          <w:sz w:val="32"/>
          <w:szCs w:val="32"/>
          <w:rtl/>
        </w:rPr>
        <w:t>شئ</w:t>
      </w:r>
      <w:r w:rsidRPr="00253094">
        <w:rPr>
          <w:rFonts w:ascii="Traditional Arabic" w:hAnsi="Traditional Arabic" w:cs="Traditional Arabic"/>
          <w:color w:val="000000"/>
          <w:sz w:val="32"/>
          <w:szCs w:val="32"/>
          <w:rtl/>
        </w:rPr>
        <w:t xml:space="preserve"> من أمر الحصون، فأمر له بمال، فأبى أن يقبل. وعاد إلى سورية، فم</w:t>
      </w:r>
      <w:r w:rsidRPr="00253094">
        <w:rPr>
          <w:rFonts w:ascii="Traditional Arabic" w:hAnsi="Traditional Arabic" w:cs="Traditional Arabic" w:hint="eastAsia"/>
          <w:color w:val="000000"/>
          <w:sz w:val="32"/>
          <w:szCs w:val="32"/>
          <w:rtl/>
        </w:rPr>
        <w:t>ات</w:t>
      </w:r>
      <w:r w:rsidRPr="00253094">
        <w:rPr>
          <w:rFonts w:ascii="Traditional Arabic" w:hAnsi="Traditional Arabic" w:cs="Traditional Arabic"/>
          <w:color w:val="000000"/>
          <w:sz w:val="32"/>
          <w:szCs w:val="32"/>
          <w:rtl/>
        </w:rPr>
        <w:t xml:space="preserve"> بالحدث سنة 187هـ. انظر سي</w:t>
      </w:r>
      <w:r w:rsidRPr="00253094">
        <w:rPr>
          <w:rFonts w:ascii="Traditional Arabic" w:hAnsi="Traditional Arabic" w:cs="Traditional Arabic" w:hint="eastAsia"/>
          <w:color w:val="000000"/>
          <w:sz w:val="32"/>
          <w:szCs w:val="32"/>
          <w:rtl/>
        </w:rPr>
        <w:t>رأعلام</w:t>
      </w:r>
      <w:r w:rsidRPr="00253094">
        <w:rPr>
          <w:rFonts w:ascii="Traditional Arabic" w:hAnsi="Traditional Arabic" w:cs="Traditional Arabic"/>
          <w:color w:val="000000"/>
          <w:sz w:val="32"/>
          <w:szCs w:val="32"/>
          <w:rtl/>
        </w:rPr>
        <w:t xml:space="preserve"> النبلاء 8/449، والأعلام للزركلي  5/111.</w:t>
      </w:r>
    </w:p>
  </w:footnote>
  <w:footnote w:id="232">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sidRPr="0004022A">
        <w:rPr>
          <w:rStyle w:val="FootnoteReference"/>
          <w:rFonts w:ascii="Traditional Arabic" w:hAnsi="Traditional Arabic" w:cs="Traditional Arabic"/>
          <w:sz w:val="28"/>
          <w:szCs w:val="28"/>
          <w:vertAlign w:val="baseline"/>
        </w:rPr>
        <w:footnoteRef/>
      </w:r>
      <w:r w:rsidRPr="0004022A">
        <w:rPr>
          <w:rFonts w:ascii="Traditional Arabic" w:hAnsi="Traditional Arabic" w:cs="Traditional Arabic"/>
          <w:sz w:val="28"/>
          <w:szCs w:val="28"/>
        </w:rPr>
        <w:t>)</w:t>
      </w:r>
      <w:r w:rsidRPr="0004022A">
        <w:rPr>
          <w:rFonts w:ascii="Traditional Arabic" w:hAnsi="Traditional Arabic" w:cs="Traditional Arabic"/>
          <w:sz w:val="28"/>
          <w:szCs w:val="28"/>
          <w:rtl/>
        </w:rPr>
        <w:t xml:space="preserve">) </w:t>
      </w:r>
      <w:r w:rsidRPr="002166C4">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ابن</w:t>
      </w:r>
      <w:r>
        <w:rPr>
          <w:rFonts w:ascii="Traditional Arabic" w:hAnsi="Traditional Arabic" w:cs="Traditional Arabic"/>
          <w:color w:val="000000"/>
          <w:sz w:val="32"/>
          <w:szCs w:val="32"/>
          <w:rtl/>
        </w:rPr>
        <w:t xml:space="preserve"> أبي ليلى</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2166C4">
        <w:rPr>
          <w:rFonts w:ascii="Traditional Arabic" w:hAnsi="Traditional Arabic" w:cs="Traditional Arabic" w:hint="eastAsia"/>
          <w:color w:val="000000"/>
          <w:sz w:val="32"/>
          <w:szCs w:val="32"/>
          <w:rtl/>
        </w:rPr>
        <w:t>محمد</w:t>
      </w:r>
      <w:r w:rsidRPr="002166C4">
        <w:rPr>
          <w:rFonts w:ascii="Traditional Arabic" w:hAnsi="Traditional Arabic" w:cs="Traditional Arabic"/>
          <w:color w:val="000000"/>
          <w:sz w:val="32"/>
          <w:szCs w:val="32"/>
          <w:rtl/>
        </w:rPr>
        <w:t xml:space="preserve"> بن عبدالرحمن بن أبي ليلى.</w:t>
      </w:r>
    </w:p>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sidRPr="002166C4">
        <w:rPr>
          <w:rFonts w:ascii="Traditional Arabic" w:hAnsi="Traditional Arabic" w:cs="Traditional Arabic" w:hint="eastAsia"/>
          <w:color w:val="000000"/>
          <w:sz w:val="32"/>
          <w:szCs w:val="32"/>
          <w:rtl/>
        </w:rPr>
        <w:t>العلامة،</w:t>
      </w:r>
      <w:r w:rsidRPr="002166C4">
        <w:rPr>
          <w:rFonts w:ascii="Traditional Arabic" w:hAnsi="Traditional Arabic" w:cs="Traditional Arabic"/>
          <w:color w:val="000000"/>
          <w:sz w:val="32"/>
          <w:szCs w:val="32"/>
          <w:rtl/>
        </w:rPr>
        <w:t xml:space="preserve"> الامام، مفتي الكوفة وقاضيها، أبو عبد الرحمن الانصاري، الكوفي.</w:t>
      </w:r>
    </w:p>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hint="eastAsia"/>
          <w:color w:val="000000"/>
          <w:sz w:val="32"/>
          <w:szCs w:val="32"/>
          <w:rtl/>
        </w:rPr>
        <w:t>ولد</w:t>
      </w:r>
      <w:r>
        <w:rPr>
          <w:rFonts w:ascii="Traditional Arabic" w:hAnsi="Traditional Arabic" w:cs="Traditional Arabic"/>
          <w:color w:val="000000"/>
          <w:sz w:val="32"/>
          <w:szCs w:val="32"/>
          <w:rtl/>
        </w:rPr>
        <w:t xml:space="preserve"> سنة نيف وسبعين.</w:t>
      </w:r>
      <w:r w:rsidRPr="002166C4">
        <w:rPr>
          <w:rFonts w:ascii="Traditional Arabic" w:hAnsi="Traditional Arabic" w:cs="Traditional Arabic" w:hint="eastAsia"/>
          <w:color w:val="000000"/>
          <w:sz w:val="32"/>
          <w:szCs w:val="32"/>
          <w:rtl/>
        </w:rPr>
        <w:t>ومات</w:t>
      </w:r>
      <w:r w:rsidRPr="002166C4">
        <w:rPr>
          <w:rFonts w:ascii="Traditional Arabic" w:hAnsi="Traditional Arabic" w:cs="Traditional Arabic"/>
          <w:color w:val="000000"/>
          <w:sz w:val="32"/>
          <w:szCs w:val="32"/>
          <w:rtl/>
        </w:rPr>
        <w:t xml:space="preserve"> أبوه </w:t>
      </w:r>
      <w:r w:rsidRPr="002166C4">
        <w:rPr>
          <w:rFonts w:ascii="Traditional Arabic" w:hAnsi="Traditional Arabic" w:cs="Traditional Arabic" w:hint="eastAsia"/>
          <w:color w:val="000000"/>
          <w:sz w:val="32"/>
          <w:szCs w:val="32"/>
          <w:rtl/>
        </w:rPr>
        <w:t>وهذا</w:t>
      </w:r>
      <w:r w:rsidRPr="002166C4">
        <w:rPr>
          <w:rFonts w:ascii="Traditional Arabic" w:hAnsi="Traditional Arabic" w:cs="Traditional Arabic"/>
          <w:color w:val="000000"/>
          <w:sz w:val="32"/>
          <w:szCs w:val="32"/>
          <w:rtl/>
        </w:rPr>
        <w:t xml:space="preserve"> صبي، لم يأخذ عن أبيه شيئا.</w:t>
      </w:r>
    </w:p>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sidRPr="002166C4">
        <w:rPr>
          <w:rFonts w:ascii="Traditional Arabic" w:hAnsi="Traditional Arabic" w:cs="Traditional Arabic" w:hint="eastAsia"/>
          <w:color w:val="000000"/>
          <w:sz w:val="32"/>
          <w:szCs w:val="32"/>
          <w:rtl/>
        </w:rPr>
        <w:t>بل</w:t>
      </w:r>
      <w:r w:rsidRPr="002166C4">
        <w:rPr>
          <w:rFonts w:ascii="Traditional Arabic" w:hAnsi="Traditional Arabic" w:cs="Traditional Arabic"/>
          <w:color w:val="000000"/>
          <w:sz w:val="32"/>
          <w:szCs w:val="32"/>
          <w:rtl/>
        </w:rPr>
        <w:t xml:space="preserve"> أخذ عن أخيه عيسى، عن أ</w:t>
      </w:r>
      <w:r w:rsidRPr="002166C4">
        <w:rPr>
          <w:rFonts w:ascii="Traditional Arabic" w:hAnsi="Traditional Arabic" w:cs="Traditional Arabic" w:hint="eastAsia"/>
          <w:color w:val="000000"/>
          <w:sz w:val="32"/>
          <w:szCs w:val="32"/>
          <w:rtl/>
        </w:rPr>
        <w:t>بيه،</w:t>
      </w:r>
      <w:r w:rsidRPr="002166C4">
        <w:rPr>
          <w:rFonts w:ascii="Traditional Arabic" w:hAnsi="Traditional Arabic" w:cs="Traditional Arabic"/>
          <w:color w:val="000000"/>
          <w:sz w:val="32"/>
          <w:szCs w:val="32"/>
          <w:rtl/>
        </w:rPr>
        <w:t xml:space="preserve"> وأخذ عن الشعبي، وناف</w:t>
      </w:r>
      <w:r w:rsidRPr="002166C4">
        <w:rPr>
          <w:rFonts w:ascii="Traditional Arabic" w:hAnsi="Traditional Arabic" w:cs="Traditional Arabic" w:hint="eastAsia"/>
          <w:color w:val="000000"/>
          <w:sz w:val="32"/>
          <w:szCs w:val="32"/>
          <w:rtl/>
        </w:rPr>
        <w:t>ع</w:t>
      </w:r>
      <w:r w:rsidRPr="002166C4">
        <w:rPr>
          <w:rFonts w:ascii="Traditional Arabic" w:hAnsi="Traditional Arabic" w:cs="Traditional Arabic"/>
          <w:color w:val="000000"/>
          <w:sz w:val="32"/>
          <w:szCs w:val="32"/>
          <w:rtl/>
        </w:rPr>
        <w:t xml:space="preserve"> الع</w:t>
      </w:r>
      <w:r w:rsidRPr="002166C4">
        <w:rPr>
          <w:rFonts w:ascii="Traditional Arabic" w:hAnsi="Traditional Arabic" w:cs="Traditional Arabic" w:hint="eastAsia"/>
          <w:color w:val="000000"/>
          <w:sz w:val="32"/>
          <w:szCs w:val="32"/>
          <w:rtl/>
        </w:rPr>
        <w:t>مري،</w:t>
      </w:r>
      <w:r w:rsidRPr="002166C4">
        <w:rPr>
          <w:rFonts w:ascii="Traditional Arabic" w:hAnsi="Traditional Arabic" w:cs="Traditional Arabic"/>
          <w:color w:val="000000"/>
          <w:sz w:val="32"/>
          <w:szCs w:val="32"/>
          <w:rtl/>
        </w:rPr>
        <w:t xml:space="preserve"> وع</w:t>
      </w:r>
      <w:r w:rsidRPr="002166C4">
        <w:rPr>
          <w:rFonts w:ascii="Traditional Arabic" w:hAnsi="Traditional Arabic" w:cs="Traditional Arabic" w:hint="eastAsia"/>
          <w:color w:val="000000"/>
          <w:sz w:val="32"/>
          <w:szCs w:val="32"/>
          <w:rtl/>
        </w:rPr>
        <w:t>طاء</w:t>
      </w:r>
      <w:r w:rsidRPr="002166C4">
        <w:rPr>
          <w:rFonts w:ascii="Traditional Arabic" w:hAnsi="Traditional Arabic" w:cs="Traditional Arabic"/>
          <w:color w:val="000000"/>
          <w:sz w:val="32"/>
          <w:szCs w:val="32"/>
          <w:rtl/>
        </w:rPr>
        <w:t xml:space="preserve"> ا</w:t>
      </w:r>
      <w:r w:rsidRPr="002166C4">
        <w:rPr>
          <w:rFonts w:ascii="Traditional Arabic" w:hAnsi="Traditional Arabic" w:cs="Traditional Arabic" w:hint="eastAsia"/>
          <w:color w:val="000000"/>
          <w:sz w:val="32"/>
          <w:szCs w:val="32"/>
          <w:rtl/>
        </w:rPr>
        <w:t>بن</w:t>
      </w:r>
      <w:r w:rsidRPr="002166C4">
        <w:rPr>
          <w:rFonts w:ascii="Traditional Arabic" w:hAnsi="Traditional Arabic" w:cs="Traditional Arabic"/>
          <w:color w:val="000000"/>
          <w:sz w:val="32"/>
          <w:szCs w:val="32"/>
          <w:rtl/>
        </w:rPr>
        <w:t xml:space="preserve"> أبي رباح، و</w:t>
      </w:r>
      <w:r w:rsidRPr="002166C4">
        <w:rPr>
          <w:rFonts w:ascii="Traditional Arabic" w:hAnsi="Traditional Arabic" w:cs="Traditional Arabic" w:hint="eastAsia"/>
          <w:color w:val="000000"/>
          <w:sz w:val="32"/>
          <w:szCs w:val="32"/>
          <w:rtl/>
        </w:rPr>
        <w:t>القاسم</w:t>
      </w:r>
      <w:r w:rsidRPr="002166C4">
        <w:rPr>
          <w:rFonts w:ascii="Traditional Arabic" w:hAnsi="Traditional Arabic" w:cs="Traditional Arabic"/>
          <w:color w:val="000000"/>
          <w:sz w:val="32"/>
          <w:szCs w:val="32"/>
          <w:rtl/>
        </w:rPr>
        <w:t xml:space="preserve"> بن عبدالرح</w:t>
      </w:r>
      <w:r w:rsidRPr="002166C4">
        <w:rPr>
          <w:rFonts w:ascii="Traditional Arabic" w:hAnsi="Traditional Arabic" w:cs="Traditional Arabic" w:hint="eastAsia"/>
          <w:color w:val="000000"/>
          <w:sz w:val="32"/>
          <w:szCs w:val="32"/>
          <w:rtl/>
        </w:rPr>
        <w:t>من</w:t>
      </w:r>
      <w:r w:rsidRPr="002166C4">
        <w:rPr>
          <w:rFonts w:ascii="Traditional Arabic" w:hAnsi="Traditional Arabic" w:cs="Traditional Arabic"/>
          <w:color w:val="000000"/>
          <w:sz w:val="32"/>
          <w:szCs w:val="32"/>
          <w:rtl/>
        </w:rPr>
        <w:t xml:space="preserve"> بن عبد الله بن مسعود، والمنهال ابن عمرو</w:t>
      </w:r>
      <w:r w:rsidRPr="002166C4">
        <w:rPr>
          <w:rFonts w:ascii="Traditional Arabic" w:hAnsi="Traditional Arabic" w:cs="Traditional Arabic" w:hint="eastAsia"/>
          <w:color w:val="000000"/>
          <w:sz w:val="32"/>
          <w:szCs w:val="32"/>
          <w:rtl/>
        </w:rPr>
        <w:t>،</w:t>
      </w:r>
      <w:r w:rsidRPr="002166C4">
        <w:rPr>
          <w:rFonts w:ascii="Traditional Arabic" w:hAnsi="Traditional Arabic" w:cs="Traditional Arabic"/>
          <w:color w:val="000000"/>
          <w:sz w:val="32"/>
          <w:szCs w:val="32"/>
          <w:rtl/>
        </w:rPr>
        <w:t xml:space="preserve"> وعمرو بن مر</w:t>
      </w:r>
      <w:r w:rsidRPr="002166C4">
        <w:rPr>
          <w:rFonts w:ascii="Traditional Arabic" w:hAnsi="Traditional Arabic" w:cs="Traditional Arabic" w:hint="eastAsia"/>
          <w:color w:val="000000"/>
          <w:sz w:val="32"/>
          <w:szCs w:val="32"/>
          <w:rtl/>
        </w:rPr>
        <w:t>ة،</w:t>
      </w:r>
      <w:r w:rsidRPr="002166C4">
        <w:rPr>
          <w:rFonts w:ascii="Traditional Arabic" w:hAnsi="Traditional Arabic" w:cs="Traditional Arabic"/>
          <w:color w:val="000000"/>
          <w:sz w:val="32"/>
          <w:szCs w:val="32"/>
          <w:rtl/>
        </w:rPr>
        <w:t xml:space="preserve"> وأب</w:t>
      </w:r>
      <w:r w:rsidRPr="002166C4">
        <w:rPr>
          <w:rFonts w:ascii="Traditional Arabic" w:hAnsi="Traditional Arabic" w:cs="Traditional Arabic" w:hint="eastAsia"/>
          <w:color w:val="000000"/>
          <w:sz w:val="32"/>
          <w:szCs w:val="32"/>
          <w:rtl/>
        </w:rPr>
        <w:t>ي</w:t>
      </w:r>
      <w:r w:rsidRPr="002166C4">
        <w:rPr>
          <w:rFonts w:ascii="Traditional Arabic" w:hAnsi="Traditional Arabic" w:cs="Traditional Arabic"/>
          <w:color w:val="000000"/>
          <w:sz w:val="32"/>
          <w:szCs w:val="32"/>
          <w:rtl/>
        </w:rPr>
        <w:t xml:space="preserve"> الزب</w:t>
      </w:r>
      <w:r w:rsidRPr="002166C4">
        <w:rPr>
          <w:rFonts w:ascii="Traditional Arabic" w:hAnsi="Traditional Arabic" w:cs="Traditional Arabic" w:hint="eastAsia"/>
          <w:color w:val="000000"/>
          <w:sz w:val="32"/>
          <w:szCs w:val="32"/>
          <w:rtl/>
        </w:rPr>
        <w:t>ير</w:t>
      </w:r>
      <w:r w:rsidRPr="002166C4">
        <w:rPr>
          <w:rFonts w:ascii="Traditional Arabic" w:hAnsi="Traditional Arabic" w:cs="Traditional Arabic"/>
          <w:color w:val="000000"/>
          <w:sz w:val="32"/>
          <w:szCs w:val="32"/>
          <w:rtl/>
        </w:rPr>
        <w:t xml:space="preserve"> المكي، وعطية </w:t>
      </w:r>
      <w:r w:rsidRPr="002166C4">
        <w:rPr>
          <w:rFonts w:ascii="Traditional Arabic" w:hAnsi="Traditional Arabic" w:cs="Traditional Arabic" w:hint="eastAsia"/>
          <w:color w:val="000000"/>
          <w:sz w:val="32"/>
          <w:szCs w:val="32"/>
          <w:rtl/>
        </w:rPr>
        <w:t>العوفي،</w:t>
      </w:r>
      <w:r w:rsidRPr="002166C4">
        <w:rPr>
          <w:rFonts w:ascii="Traditional Arabic" w:hAnsi="Traditional Arabic" w:cs="Traditional Arabic"/>
          <w:color w:val="000000"/>
          <w:sz w:val="32"/>
          <w:szCs w:val="32"/>
          <w:rtl/>
        </w:rPr>
        <w:t xml:space="preserve"> والح</w:t>
      </w:r>
      <w:r w:rsidRPr="002166C4">
        <w:rPr>
          <w:rFonts w:ascii="Traditional Arabic" w:hAnsi="Traditional Arabic" w:cs="Traditional Arabic" w:hint="eastAsia"/>
          <w:color w:val="000000"/>
          <w:sz w:val="32"/>
          <w:szCs w:val="32"/>
          <w:rtl/>
        </w:rPr>
        <w:t>كم</w:t>
      </w:r>
      <w:r w:rsidRPr="002166C4">
        <w:rPr>
          <w:rFonts w:ascii="Traditional Arabic" w:hAnsi="Traditional Arabic" w:cs="Traditional Arabic"/>
          <w:color w:val="000000"/>
          <w:sz w:val="32"/>
          <w:szCs w:val="32"/>
          <w:rtl/>
        </w:rPr>
        <w:t xml:space="preserve"> بن عتيبة، وحميضة بن الشمردل، وإ</w:t>
      </w:r>
      <w:r w:rsidRPr="002166C4">
        <w:rPr>
          <w:rFonts w:ascii="Traditional Arabic" w:hAnsi="Traditional Arabic" w:cs="Traditional Arabic" w:hint="eastAsia"/>
          <w:color w:val="000000"/>
          <w:sz w:val="32"/>
          <w:szCs w:val="32"/>
          <w:rtl/>
        </w:rPr>
        <w:t>سماعيل</w:t>
      </w:r>
      <w:r w:rsidRPr="002166C4">
        <w:rPr>
          <w:rFonts w:ascii="Traditional Arabic" w:hAnsi="Traditional Arabic" w:cs="Traditional Arabic"/>
          <w:color w:val="000000"/>
          <w:sz w:val="32"/>
          <w:szCs w:val="32"/>
          <w:rtl/>
        </w:rPr>
        <w:t xml:space="preserve"> بن أمية، وثابت بن </w:t>
      </w:r>
      <w:r w:rsidRPr="002166C4">
        <w:rPr>
          <w:rFonts w:ascii="Traditional Arabic" w:hAnsi="Traditional Arabic" w:cs="Traditional Arabic" w:hint="eastAsia"/>
          <w:color w:val="000000"/>
          <w:sz w:val="32"/>
          <w:szCs w:val="32"/>
          <w:rtl/>
        </w:rPr>
        <w:t>عبيد،</w:t>
      </w:r>
      <w:r w:rsidRPr="002166C4">
        <w:rPr>
          <w:rFonts w:ascii="Traditional Arabic" w:hAnsi="Traditional Arabic" w:cs="Traditional Arabic"/>
          <w:color w:val="000000"/>
          <w:sz w:val="32"/>
          <w:szCs w:val="32"/>
          <w:rtl/>
        </w:rPr>
        <w:t xml:space="preserve"> وأجلح بن عبد الله، وع</w:t>
      </w:r>
      <w:r w:rsidRPr="002166C4">
        <w:rPr>
          <w:rFonts w:ascii="Traditional Arabic" w:hAnsi="Traditional Arabic" w:cs="Traditional Arabic" w:hint="eastAsia"/>
          <w:color w:val="000000"/>
          <w:sz w:val="32"/>
          <w:szCs w:val="32"/>
          <w:rtl/>
        </w:rPr>
        <w:t>بد</w:t>
      </w:r>
      <w:r w:rsidRPr="002166C4">
        <w:rPr>
          <w:rFonts w:ascii="Traditional Arabic" w:hAnsi="Traditional Arabic" w:cs="Traditional Arabic"/>
          <w:color w:val="000000"/>
          <w:sz w:val="32"/>
          <w:szCs w:val="32"/>
          <w:rtl/>
        </w:rPr>
        <w:t xml:space="preserve"> الله بن عطاء، ومحمد </w:t>
      </w:r>
      <w:r w:rsidRPr="002166C4">
        <w:rPr>
          <w:rFonts w:ascii="Traditional Arabic" w:hAnsi="Traditional Arabic" w:cs="Traditional Arabic" w:hint="eastAsia"/>
          <w:color w:val="000000"/>
          <w:sz w:val="32"/>
          <w:szCs w:val="32"/>
          <w:rtl/>
        </w:rPr>
        <w:t>بن</w:t>
      </w:r>
      <w:r w:rsidRPr="002166C4">
        <w:rPr>
          <w:rFonts w:ascii="Traditional Arabic" w:hAnsi="Traditional Arabic" w:cs="Traditional Arabic"/>
          <w:color w:val="000000"/>
          <w:sz w:val="32"/>
          <w:szCs w:val="32"/>
          <w:rtl/>
        </w:rPr>
        <w:t xml:space="preserve"> عبدالر</w:t>
      </w:r>
      <w:r w:rsidRPr="002166C4">
        <w:rPr>
          <w:rFonts w:ascii="Traditional Arabic" w:hAnsi="Traditional Arabic" w:cs="Traditional Arabic" w:hint="eastAsia"/>
          <w:color w:val="000000"/>
          <w:sz w:val="32"/>
          <w:szCs w:val="32"/>
          <w:rtl/>
        </w:rPr>
        <w:t>حمن</w:t>
      </w:r>
      <w:r w:rsidRPr="002166C4">
        <w:rPr>
          <w:rFonts w:ascii="Traditional Arabic" w:hAnsi="Traditional Arabic" w:cs="Traditional Arabic"/>
          <w:color w:val="000000"/>
          <w:sz w:val="32"/>
          <w:szCs w:val="32"/>
          <w:rtl/>
        </w:rPr>
        <w:t xml:space="preserve"> بن سعد بن زرارة، وداود بن علي الامير، وابن أخيه عبد ال</w:t>
      </w:r>
      <w:r w:rsidRPr="002166C4">
        <w:rPr>
          <w:rFonts w:ascii="Traditional Arabic" w:hAnsi="Traditional Arabic" w:cs="Traditional Arabic" w:hint="eastAsia"/>
          <w:color w:val="000000"/>
          <w:sz w:val="32"/>
          <w:szCs w:val="32"/>
          <w:rtl/>
        </w:rPr>
        <w:t>له</w:t>
      </w:r>
      <w:r w:rsidRPr="002166C4">
        <w:rPr>
          <w:rFonts w:ascii="Traditional Arabic" w:hAnsi="Traditional Arabic" w:cs="Traditional Arabic"/>
          <w:color w:val="000000"/>
          <w:sz w:val="32"/>
          <w:szCs w:val="32"/>
          <w:rtl/>
        </w:rPr>
        <w:t xml:space="preserve"> بن عيسى، وغيرهم.</w:t>
      </w:r>
    </w:p>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sidRPr="002166C4">
        <w:rPr>
          <w:rFonts w:ascii="Traditional Arabic" w:hAnsi="Traditional Arabic" w:cs="Traditional Arabic" w:hint="eastAsia"/>
          <w:color w:val="000000"/>
          <w:sz w:val="32"/>
          <w:szCs w:val="32"/>
          <w:rtl/>
        </w:rPr>
        <w:t>حدث</w:t>
      </w:r>
      <w:r w:rsidRPr="002166C4">
        <w:rPr>
          <w:rFonts w:ascii="Traditional Arabic" w:hAnsi="Traditional Arabic" w:cs="Traditional Arabic"/>
          <w:color w:val="000000"/>
          <w:sz w:val="32"/>
          <w:szCs w:val="32"/>
          <w:rtl/>
        </w:rPr>
        <w:t xml:space="preserve"> عنه: شعبة، وسفيان بن عيي</w:t>
      </w:r>
      <w:r w:rsidRPr="002166C4">
        <w:rPr>
          <w:rFonts w:ascii="Traditional Arabic" w:hAnsi="Traditional Arabic" w:cs="Traditional Arabic" w:hint="eastAsia"/>
          <w:color w:val="000000"/>
          <w:sz w:val="32"/>
          <w:szCs w:val="32"/>
          <w:rtl/>
        </w:rPr>
        <w:t>نه،</w:t>
      </w:r>
      <w:r w:rsidRPr="002166C4">
        <w:rPr>
          <w:rFonts w:ascii="Traditional Arabic" w:hAnsi="Traditional Arabic" w:cs="Traditional Arabic"/>
          <w:color w:val="000000"/>
          <w:sz w:val="32"/>
          <w:szCs w:val="32"/>
          <w:rtl/>
        </w:rPr>
        <w:t xml:space="preserve"> وزائدة، والثوري، وقيس بن الر</w:t>
      </w:r>
      <w:r w:rsidRPr="002166C4">
        <w:rPr>
          <w:rFonts w:ascii="Traditional Arabic" w:hAnsi="Traditional Arabic" w:cs="Traditional Arabic" w:hint="eastAsia"/>
          <w:color w:val="000000"/>
          <w:sz w:val="32"/>
          <w:szCs w:val="32"/>
          <w:rtl/>
        </w:rPr>
        <w:t>بيع،</w:t>
      </w:r>
      <w:r w:rsidRPr="002166C4">
        <w:rPr>
          <w:rFonts w:ascii="Traditional Arabic" w:hAnsi="Traditional Arabic" w:cs="Traditional Arabic"/>
          <w:color w:val="000000"/>
          <w:sz w:val="32"/>
          <w:szCs w:val="32"/>
          <w:rtl/>
        </w:rPr>
        <w:t xml:space="preserve"> وحمزة الزيات وقرأ عليه.</w:t>
      </w:r>
    </w:p>
    <w:p w:rsidR="00076974" w:rsidRDefault="00076974" w:rsidP="00EC0CAE">
      <w:pPr>
        <w:autoSpaceDE w:val="0"/>
        <w:autoSpaceDN w:val="0"/>
        <w:adjustRightInd w:val="0"/>
        <w:jc w:val="both"/>
      </w:pPr>
      <w:r w:rsidRPr="002166C4">
        <w:rPr>
          <w:rFonts w:ascii="Traditional Arabic" w:hAnsi="Traditional Arabic" w:cs="Traditional Arabic" w:hint="eastAsia"/>
          <w:color w:val="000000"/>
          <w:sz w:val="32"/>
          <w:szCs w:val="32"/>
          <w:rtl/>
        </w:rPr>
        <w:t>كان</w:t>
      </w:r>
      <w:r w:rsidRPr="002166C4">
        <w:rPr>
          <w:rFonts w:ascii="Traditional Arabic" w:hAnsi="Traditional Arabic" w:cs="Traditional Arabic"/>
          <w:color w:val="000000"/>
          <w:sz w:val="32"/>
          <w:szCs w:val="32"/>
          <w:rtl/>
        </w:rPr>
        <w:t xml:space="preserve"> فيما ي</w:t>
      </w:r>
      <w:r w:rsidRPr="002166C4">
        <w:rPr>
          <w:rFonts w:ascii="Traditional Arabic" w:hAnsi="Traditional Arabic" w:cs="Traditional Arabic" w:hint="eastAsia"/>
          <w:color w:val="000000"/>
          <w:sz w:val="32"/>
          <w:szCs w:val="32"/>
          <w:rtl/>
        </w:rPr>
        <w:t>حفظ</w:t>
      </w:r>
      <w:r w:rsidRPr="002166C4">
        <w:rPr>
          <w:rFonts w:ascii="Traditional Arabic" w:hAnsi="Traditional Arabic" w:cs="Traditional Arabic"/>
          <w:color w:val="000000"/>
          <w:sz w:val="32"/>
          <w:szCs w:val="32"/>
          <w:rtl/>
        </w:rPr>
        <w:t xml:space="preserve"> كتاب الله، تلا على أخيه عيسى. قال الب</w:t>
      </w:r>
      <w:r w:rsidRPr="002166C4">
        <w:rPr>
          <w:rFonts w:ascii="Traditional Arabic" w:hAnsi="Traditional Arabic" w:cs="Traditional Arabic" w:hint="eastAsia"/>
          <w:color w:val="000000"/>
          <w:sz w:val="32"/>
          <w:szCs w:val="32"/>
          <w:rtl/>
        </w:rPr>
        <w:t>خاري</w:t>
      </w:r>
      <w:r w:rsidRPr="002166C4">
        <w:rPr>
          <w:rFonts w:ascii="Traditional Arabic" w:hAnsi="Traditional Arabic" w:cs="Traditional Arabic"/>
          <w:color w:val="000000"/>
          <w:sz w:val="32"/>
          <w:szCs w:val="32"/>
          <w:rtl/>
        </w:rPr>
        <w:t xml:space="preserve"> وغيره: ما</w:t>
      </w:r>
      <w:r w:rsidRPr="002166C4">
        <w:rPr>
          <w:rFonts w:ascii="Traditional Arabic" w:hAnsi="Traditional Arabic" w:cs="Traditional Arabic" w:hint="eastAsia"/>
          <w:color w:val="000000"/>
          <w:sz w:val="32"/>
          <w:szCs w:val="32"/>
          <w:rtl/>
        </w:rPr>
        <w:t>ت</w:t>
      </w:r>
      <w:r w:rsidRPr="002166C4">
        <w:rPr>
          <w:rFonts w:ascii="Traditional Arabic" w:hAnsi="Traditional Arabic" w:cs="Traditional Arabic"/>
          <w:color w:val="000000"/>
          <w:sz w:val="32"/>
          <w:szCs w:val="32"/>
          <w:rtl/>
        </w:rPr>
        <w:t xml:space="preserve"> ابن أبي ليلى في سنة ثمان وأربعين ومئة، قلت: مات في ش</w:t>
      </w:r>
      <w:r w:rsidRPr="002166C4">
        <w:rPr>
          <w:rFonts w:ascii="Traditional Arabic" w:hAnsi="Traditional Arabic" w:cs="Traditional Arabic" w:hint="eastAsia"/>
          <w:color w:val="000000"/>
          <w:sz w:val="32"/>
          <w:szCs w:val="32"/>
          <w:rtl/>
        </w:rPr>
        <w:t>هر</w:t>
      </w:r>
      <w:r w:rsidRPr="002166C4">
        <w:rPr>
          <w:rFonts w:ascii="Traditional Arabic" w:hAnsi="Traditional Arabic" w:cs="Traditional Arabic"/>
          <w:color w:val="000000"/>
          <w:sz w:val="32"/>
          <w:szCs w:val="32"/>
          <w:rtl/>
        </w:rPr>
        <w:t xml:space="preserve"> رمضان. انظر سير أعلام النبلاء 6/310.</w:t>
      </w:r>
    </w:p>
  </w:footnote>
  <w:footnote w:id="233">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sidRPr="0004022A">
        <w:rPr>
          <w:rStyle w:val="FootnoteReference"/>
          <w:rFonts w:ascii="Traditional Arabic" w:hAnsi="Traditional Arabic" w:cs="Traditional Arabic"/>
          <w:color w:val="000000"/>
          <w:sz w:val="32"/>
          <w:szCs w:val="32"/>
          <w:vertAlign w:val="baseline"/>
        </w:rPr>
        <w:footnoteRef/>
      </w:r>
      <w:r w:rsidRPr="0004022A">
        <w:rPr>
          <w:rFonts w:ascii="Traditional Arabic" w:hAnsi="Traditional Arabic" w:cs="Traditional Arabic"/>
          <w:color w:val="000000"/>
          <w:sz w:val="32"/>
          <w:szCs w:val="32"/>
        </w:rPr>
        <w:t>)</w:t>
      </w:r>
      <w:r w:rsidRPr="0004022A">
        <w:rPr>
          <w:rFonts w:ascii="Traditional Arabic" w:hAnsi="Traditional Arabic" w:cs="Traditional Arabic"/>
          <w:color w:val="000000"/>
          <w:sz w:val="32"/>
          <w:szCs w:val="32"/>
          <w:rtl/>
        </w:rPr>
        <w:t>)</w:t>
      </w:r>
      <w:r w:rsidRPr="002166C4">
        <w:rPr>
          <w:rFonts w:ascii="Traditional Arabic" w:hAnsi="Traditional Arabic" w:cs="Traditional Arabic"/>
          <w:color w:val="000000"/>
          <w:sz w:val="32"/>
          <w:szCs w:val="32"/>
          <w:rtl/>
        </w:rPr>
        <w:t xml:space="preserve"> - </w:t>
      </w:r>
      <w:r>
        <w:rPr>
          <w:rFonts w:ascii="Traditional Arabic" w:hAnsi="Traditional Arabic" w:cs="Traditional Arabic" w:hint="eastAsia"/>
          <w:color w:val="000000"/>
          <w:sz w:val="32"/>
          <w:szCs w:val="32"/>
          <w:rtl/>
        </w:rPr>
        <w:t>عطية</w:t>
      </w:r>
      <w:r>
        <w:rPr>
          <w:rFonts w:ascii="Traditional Arabic" w:hAnsi="Traditional Arabic" w:cs="Traditional Arabic"/>
          <w:color w:val="000000"/>
          <w:sz w:val="32"/>
          <w:szCs w:val="32"/>
          <w:rtl/>
        </w:rPr>
        <w:t xml:space="preserve"> بن سعد </w:t>
      </w:r>
      <w:r w:rsidRPr="002166C4">
        <w:rPr>
          <w:rFonts w:ascii="Traditional Arabic" w:hAnsi="Traditional Arabic" w:cs="Traditional Arabic" w:hint="eastAsia"/>
          <w:color w:val="000000"/>
          <w:sz w:val="32"/>
          <w:szCs w:val="32"/>
          <w:rtl/>
        </w:rPr>
        <w:t>ابن</w:t>
      </w:r>
      <w:r w:rsidRPr="002166C4">
        <w:rPr>
          <w:rFonts w:ascii="Traditional Arabic" w:hAnsi="Traditional Arabic" w:cs="Traditional Arabic"/>
          <w:color w:val="000000"/>
          <w:sz w:val="32"/>
          <w:szCs w:val="32"/>
          <w:rtl/>
        </w:rPr>
        <w:t xml:space="preserve"> جنادة العوفي الكوفي أبو الح</w:t>
      </w:r>
      <w:r w:rsidRPr="002166C4">
        <w:rPr>
          <w:rFonts w:ascii="Traditional Arabic" w:hAnsi="Traditional Arabic" w:cs="Traditional Arabic" w:hint="eastAsia"/>
          <w:color w:val="000000"/>
          <w:sz w:val="32"/>
          <w:szCs w:val="32"/>
          <w:rtl/>
        </w:rPr>
        <w:t>سن</w:t>
      </w:r>
      <w:r w:rsidRPr="002166C4">
        <w:rPr>
          <w:rFonts w:ascii="Traditional Arabic" w:hAnsi="Traditional Arabic" w:cs="Traditional Arabic"/>
          <w:color w:val="000000"/>
          <w:sz w:val="32"/>
          <w:szCs w:val="32"/>
          <w:rtl/>
        </w:rPr>
        <w:t xml:space="preserve"> من مشا</w:t>
      </w:r>
      <w:r w:rsidRPr="002166C4">
        <w:rPr>
          <w:rFonts w:ascii="Traditional Arabic" w:hAnsi="Traditional Arabic" w:cs="Traditional Arabic" w:hint="eastAsia"/>
          <w:color w:val="000000"/>
          <w:sz w:val="32"/>
          <w:szCs w:val="32"/>
          <w:rtl/>
        </w:rPr>
        <w:t>هير</w:t>
      </w:r>
      <w:r w:rsidRPr="002166C4">
        <w:rPr>
          <w:rFonts w:ascii="Traditional Arabic" w:hAnsi="Traditional Arabic" w:cs="Traditional Arabic"/>
          <w:color w:val="000000"/>
          <w:sz w:val="32"/>
          <w:szCs w:val="32"/>
          <w:rtl/>
        </w:rPr>
        <w:t xml:space="preserve"> ال</w:t>
      </w:r>
      <w:r w:rsidRPr="002166C4">
        <w:rPr>
          <w:rFonts w:ascii="Traditional Arabic" w:hAnsi="Traditional Arabic" w:cs="Traditional Arabic" w:hint="eastAsia"/>
          <w:color w:val="000000"/>
          <w:sz w:val="32"/>
          <w:szCs w:val="32"/>
          <w:rtl/>
        </w:rPr>
        <w:t>تابعين،</w:t>
      </w:r>
      <w:r w:rsidRPr="002166C4">
        <w:rPr>
          <w:rFonts w:ascii="Traditional Arabic" w:hAnsi="Traditional Arabic" w:cs="Traditional Arabic"/>
          <w:color w:val="000000"/>
          <w:sz w:val="32"/>
          <w:szCs w:val="32"/>
          <w:rtl/>
        </w:rPr>
        <w:t xml:space="preserve"> ض</w:t>
      </w:r>
      <w:r w:rsidRPr="002166C4">
        <w:rPr>
          <w:rFonts w:ascii="Traditional Arabic" w:hAnsi="Traditional Arabic" w:cs="Traditional Arabic" w:hint="eastAsia"/>
          <w:color w:val="000000"/>
          <w:sz w:val="32"/>
          <w:szCs w:val="32"/>
          <w:rtl/>
        </w:rPr>
        <w:t>عيف</w:t>
      </w:r>
      <w:r w:rsidRPr="002166C4">
        <w:rPr>
          <w:rFonts w:ascii="Traditional Arabic" w:hAnsi="Traditional Arabic" w:cs="Traditional Arabic"/>
          <w:color w:val="000000"/>
          <w:sz w:val="32"/>
          <w:szCs w:val="32"/>
          <w:rtl/>
        </w:rPr>
        <w:t xml:space="preserve"> الحد</w:t>
      </w:r>
      <w:r w:rsidRPr="002166C4">
        <w:rPr>
          <w:rFonts w:ascii="Traditional Arabic" w:hAnsi="Traditional Arabic" w:cs="Traditional Arabic" w:hint="eastAsia"/>
          <w:color w:val="000000"/>
          <w:sz w:val="32"/>
          <w:szCs w:val="32"/>
          <w:rtl/>
        </w:rPr>
        <w:t>يث</w:t>
      </w:r>
      <w:r w:rsidRPr="002166C4">
        <w:rPr>
          <w:rFonts w:ascii="Traditional Arabic" w:hAnsi="Traditional Arabic" w:cs="Traditional Arabic"/>
          <w:color w:val="000000"/>
          <w:sz w:val="32"/>
          <w:szCs w:val="32"/>
          <w:rtl/>
        </w:rPr>
        <w:t>.</w:t>
      </w:r>
    </w:p>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sidRPr="002166C4">
        <w:rPr>
          <w:rFonts w:ascii="Traditional Arabic" w:hAnsi="Traditional Arabic" w:cs="Traditional Arabic" w:hint="eastAsia"/>
          <w:color w:val="000000"/>
          <w:sz w:val="32"/>
          <w:szCs w:val="32"/>
          <w:rtl/>
        </w:rPr>
        <w:t>روى</w:t>
      </w:r>
      <w:r w:rsidRPr="002166C4">
        <w:rPr>
          <w:rFonts w:ascii="Traditional Arabic" w:hAnsi="Traditional Arabic" w:cs="Traditional Arabic"/>
          <w:color w:val="000000"/>
          <w:sz w:val="32"/>
          <w:szCs w:val="32"/>
          <w:rtl/>
        </w:rPr>
        <w:t xml:space="preserve"> </w:t>
      </w:r>
      <w:r w:rsidRPr="002166C4">
        <w:rPr>
          <w:rFonts w:ascii="Traditional Arabic" w:hAnsi="Traditional Arabic" w:cs="Traditional Arabic" w:hint="eastAsia"/>
          <w:color w:val="000000"/>
          <w:sz w:val="32"/>
          <w:szCs w:val="32"/>
          <w:rtl/>
        </w:rPr>
        <w:t>عن</w:t>
      </w:r>
      <w:r w:rsidRPr="002166C4">
        <w:rPr>
          <w:rFonts w:ascii="Traditional Arabic" w:hAnsi="Traditional Arabic" w:cs="Traditional Arabic"/>
          <w:color w:val="000000"/>
          <w:sz w:val="32"/>
          <w:szCs w:val="32"/>
          <w:rtl/>
        </w:rPr>
        <w:t xml:space="preserve"> ابن عباس، وأبي سعيد، وابن عمر.</w:t>
      </w:r>
    </w:p>
    <w:p w:rsidR="00076974" w:rsidRPr="002166C4" w:rsidRDefault="00076974" w:rsidP="00EC0CAE">
      <w:pPr>
        <w:autoSpaceDE w:val="0"/>
        <w:autoSpaceDN w:val="0"/>
        <w:adjustRightInd w:val="0"/>
        <w:jc w:val="both"/>
        <w:rPr>
          <w:rFonts w:ascii="Traditional Arabic" w:hAnsi="Traditional Arabic" w:cs="Traditional Arabic"/>
          <w:color w:val="000000"/>
          <w:sz w:val="32"/>
          <w:szCs w:val="32"/>
          <w:rtl/>
        </w:rPr>
      </w:pPr>
      <w:r w:rsidRPr="002166C4">
        <w:rPr>
          <w:rFonts w:ascii="Traditional Arabic" w:hAnsi="Traditional Arabic" w:cs="Traditional Arabic" w:hint="eastAsia"/>
          <w:color w:val="000000"/>
          <w:sz w:val="32"/>
          <w:szCs w:val="32"/>
          <w:rtl/>
        </w:rPr>
        <w:t>وعنه</w:t>
      </w:r>
      <w:r w:rsidRPr="002166C4">
        <w:rPr>
          <w:rFonts w:ascii="Traditional Arabic" w:hAnsi="Traditional Arabic" w:cs="Traditional Arabic"/>
          <w:color w:val="000000"/>
          <w:sz w:val="32"/>
          <w:szCs w:val="32"/>
          <w:rtl/>
        </w:rPr>
        <w:t xml:space="preserve"> ابنه الحس</w:t>
      </w:r>
      <w:r w:rsidRPr="002166C4">
        <w:rPr>
          <w:rFonts w:ascii="Traditional Arabic" w:hAnsi="Traditional Arabic" w:cs="Traditional Arabic" w:hint="eastAsia"/>
          <w:color w:val="000000"/>
          <w:sz w:val="32"/>
          <w:szCs w:val="32"/>
          <w:rtl/>
        </w:rPr>
        <w:t>ن،</w:t>
      </w:r>
      <w:r w:rsidRPr="002166C4">
        <w:rPr>
          <w:rFonts w:ascii="Traditional Arabic" w:hAnsi="Traditional Arabic" w:cs="Traditional Arabic"/>
          <w:color w:val="000000"/>
          <w:sz w:val="32"/>
          <w:szCs w:val="32"/>
          <w:rtl/>
        </w:rPr>
        <w:t xml:space="preserve"> وحجاج بن أر</w:t>
      </w:r>
      <w:r w:rsidRPr="002166C4">
        <w:rPr>
          <w:rFonts w:ascii="Traditional Arabic" w:hAnsi="Traditional Arabic" w:cs="Traditional Arabic" w:hint="eastAsia"/>
          <w:color w:val="000000"/>
          <w:sz w:val="32"/>
          <w:szCs w:val="32"/>
          <w:rtl/>
        </w:rPr>
        <w:t>طاة،</w:t>
      </w:r>
      <w:r w:rsidRPr="002166C4">
        <w:rPr>
          <w:rFonts w:ascii="Traditional Arabic" w:hAnsi="Traditional Arabic" w:cs="Traditional Arabic"/>
          <w:color w:val="000000"/>
          <w:sz w:val="32"/>
          <w:szCs w:val="32"/>
          <w:rtl/>
        </w:rPr>
        <w:t xml:space="preserve"> وقرة بن خالد</w:t>
      </w:r>
      <w:r w:rsidRPr="002166C4">
        <w:rPr>
          <w:rFonts w:ascii="Traditional Arabic" w:hAnsi="Traditional Arabic" w:cs="Traditional Arabic" w:hint="eastAsia"/>
          <w:color w:val="000000"/>
          <w:sz w:val="32"/>
          <w:szCs w:val="32"/>
          <w:rtl/>
        </w:rPr>
        <w:t>،</w:t>
      </w:r>
      <w:r w:rsidRPr="002166C4">
        <w:rPr>
          <w:rFonts w:ascii="Traditional Arabic" w:hAnsi="Traditional Arabic" w:cs="Traditional Arabic"/>
          <w:color w:val="000000"/>
          <w:sz w:val="32"/>
          <w:szCs w:val="32"/>
          <w:rtl/>
        </w:rPr>
        <w:t xml:space="preserve"> وزكري</w:t>
      </w:r>
      <w:r w:rsidRPr="002166C4">
        <w:rPr>
          <w:rFonts w:ascii="Traditional Arabic" w:hAnsi="Traditional Arabic" w:cs="Traditional Arabic" w:hint="eastAsia"/>
          <w:color w:val="000000"/>
          <w:sz w:val="32"/>
          <w:szCs w:val="32"/>
          <w:rtl/>
        </w:rPr>
        <w:t>ا</w:t>
      </w:r>
      <w:r w:rsidRPr="002166C4">
        <w:rPr>
          <w:rFonts w:ascii="Traditional Arabic" w:hAnsi="Traditional Arabic" w:cs="Traditional Arabic"/>
          <w:color w:val="000000"/>
          <w:sz w:val="32"/>
          <w:szCs w:val="32"/>
          <w:rtl/>
        </w:rPr>
        <w:t xml:space="preserve"> بن أبي ز</w:t>
      </w:r>
      <w:r w:rsidRPr="002166C4">
        <w:rPr>
          <w:rFonts w:ascii="Traditional Arabic" w:hAnsi="Traditional Arabic" w:cs="Traditional Arabic" w:hint="eastAsia"/>
          <w:color w:val="000000"/>
          <w:sz w:val="32"/>
          <w:szCs w:val="32"/>
          <w:rtl/>
        </w:rPr>
        <w:t>ائدة،</w:t>
      </w:r>
      <w:r w:rsidRPr="002166C4">
        <w:rPr>
          <w:rFonts w:ascii="Traditional Arabic" w:hAnsi="Traditional Arabic" w:cs="Traditional Arabic"/>
          <w:color w:val="000000"/>
          <w:sz w:val="32"/>
          <w:szCs w:val="32"/>
          <w:rtl/>
        </w:rPr>
        <w:t xml:space="preserve"> ومسعر</w:t>
      </w:r>
      <w:r w:rsidRPr="002166C4">
        <w:rPr>
          <w:rFonts w:ascii="Traditional Arabic" w:hAnsi="Traditional Arabic" w:cs="Traditional Arabic" w:hint="eastAsia"/>
          <w:color w:val="000000"/>
          <w:sz w:val="32"/>
          <w:szCs w:val="32"/>
          <w:rtl/>
        </w:rPr>
        <w:t>،</w:t>
      </w:r>
      <w:r w:rsidRPr="002166C4">
        <w:rPr>
          <w:rFonts w:ascii="Traditional Arabic" w:hAnsi="Traditional Arabic" w:cs="Traditional Arabic"/>
          <w:color w:val="000000"/>
          <w:sz w:val="32"/>
          <w:szCs w:val="32"/>
          <w:rtl/>
        </w:rPr>
        <w:t xml:space="preserve"> وخ</w:t>
      </w:r>
      <w:r w:rsidRPr="002166C4">
        <w:rPr>
          <w:rFonts w:ascii="Traditional Arabic" w:hAnsi="Traditional Arabic" w:cs="Traditional Arabic" w:hint="eastAsia"/>
          <w:color w:val="000000"/>
          <w:sz w:val="32"/>
          <w:szCs w:val="32"/>
          <w:rtl/>
        </w:rPr>
        <w:t>لق</w:t>
      </w:r>
      <w:r w:rsidRPr="002166C4">
        <w:rPr>
          <w:rFonts w:ascii="Traditional Arabic" w:hAnsi="Traditional Arabic" w:cs="Traditional Arabic"/>
          <w:color w:val="000000"/>
          <w:sz w:val="32"/>
          <w:szCs w:val="32"/>
          <w:rtl/>
        </w:rPr>
        <w:t>.</w:t>
      </w:r>
    </w:p>
    <w:p w:rsidR="00076974" w:rsidRDefault="00076974" w:rsidP="00EC0CAE">
      <w:pPr>
        <w:pStyle w:val="FootnoteText"/>
        <w:jc w:val="both"/>
      </w:pPr>
      <w:r w:rsidRPr="002166C4">
        <w:rPr>
          <w:rFonts w:ascii="Traditional Arabic" w:hAnsi="Traditional Arabic" w:cs="Traditional Arabic" w:hint="eastAsia"/>
          <w:color w:val="000000"/>
          <w:sz w:val="32"/>
          <w:szCs w:val="32"/>
          <w:rtl/>
        </w:rPr>
        <w:t>وكان</w:t>
      </w:r>
      <w:r w:rsidRPr="002166C4">
        <w:rPr>
          <w:rFonts w:ascii="Traditional Arabic" w:hAnsi="Traditional Arabic" w:cs="Traditional Arabic"/>
          <w:color w:val="000000"/>
          <w:sz w:val="32"/>
          <w:szCs w:val="32"/>
          <w:rtl/>
        </w:rPr>
        <w:t xml:space="preserve"> شيعيا توفي سنة </w:t>
      </w:r>
      <w:r w:rsidRPr="002166C4">
        <w:rPr>
          <w:rFonts w:ascii="Traditional Arabic" w:hAnsi="Traditional Arabic" w:cs="Traditional Arabic" w:hint="eastAsia"/>
          <w:color w:val="000000"/>
          <w:sz w:val="32"/>
          <w:szCs w:val="32"/>
          <w:rtl/>
        </w:rPr>
        <w:t>إحدى</w:t>
      </w:r>
      <w:r w:rsidRPr="002166C4">
        <w:rPr>
          <w:rFonts w:ascii="Traditional Arabic" w:hAnsi="Traditional Arabic" w:cs="Traditional Arabic"/>
          <w:color w:val="000000"/>
          <w:sz w:val="32"/>
          <w:szCs w:val="32"/>
          <w:rtl/>
        </w:rPr>
        <w:t xml:space="preserve"> عشرة.انظر سير أعلام النبلاء 5/325</w:t>
      </w:r>
      <w:r w:rsidRPr="002166C4">
        <w:rPr>
          <w:rFonts w:ascii="Traditional Arabic" w:hAnsi="Traditional Arabic" w:cs="Traditional Arabic" w:hint="eastAsia"/>
          <w:color w:val="000000"/>
          <w:sz w:val="32"/>
          <w:szCs w:val="32"/>
          <w:rtl/>
        </w:rPr>
        <w:t>،</w:t>
      </w:r>
      <w:r w:rsidRPr="002166C4">
        <w:rPr>
          <w:rFonts w:ascii="Traditional Arabic" w:hAnsi="Traditional Arabic" w:cs="Traditional Arabic"/>
          <w:color w:val="000000"/>
          <w:sz w:val="32"/>
          <w:szCs w:val="32"/>
          <w:rtl/>
        </w:rPr>
        <w:t xml:space="preserve"> </w:t>
      </w:r>
      <w:r w:rsidRPr="002166C4">
        <w:rPr>
          <w:rFonts w:ascii="Traditional Arabic" w:hAnsi="Traditional Arabic" w:cs="Traditional Arabic" w:hint="eastAsia"/>
          <w:color w:val="000000"/>
          <w:sz w:val="32"/>
          <w:szCs w:val="32"/>
          <w:rtl/>
        </w:rPr>
        <w:t>والأعلام</w:t>
      </w:r>
      <w:r w:rsidRPr="002166C4">
        <w:rPr>
          <w:rFonts w:ascii="Traditional Arabic" w:hAnsi="Traditional Arabic" w:cs="Traditional Arabic"/>
          <w:color w:val="000000"/>
          <w:sz w:val="32"/>
          <w:szCs w:val="32"/>
          <w:rtl/>
        </w:rPr>
        <w:t xml:space="preserve"> للزركلي 4/237.</w:t>
      </w:r>
    </w:p>
  </w:footnote>
  <w:footnote w:id="234">
    <w:p w:rsidR="00076974" w:rsidRDefault="00076974">
      <w:pPr>
        <w:pStyle w:val="FootnoteText"/>
      </w:pPr>
      <w:r w:rsidRPr="0004022A">
        <w:rPr>
          <w:rFonts w:ascii="Traditional Arabic" w:hAnsi="Traditional Arabic" w:cs="Traditional Arabic"/>
          <w:sz w:val="32"/>
          <w:szCs w:val="32"/>
        </w:rPr>
        <w:t>(</w:t>
      </w:r>
      <w:r w:rsidRPr="0004022A">
        <w:rPr>
          <w:rStyle w:val="FootnoteReference"/>
          <w:rFonts w:ascii="Traditional Arabic" w:hAnsi="Traditional Arabic" w:cs="Traditional Arabic"/>
          <w:sz w:val="32"/>
          <w:szCs w:val="32"/>
          <w:vertAlign w:val="baseline"/>
        </w:rPr>
        <w:footnoteRef/>
      </w:r>
      <w:r w:rsidRPr="0004022A">
        <w:rPr>
          <w:rFonts w:ascii="Traditional Arabic" w:hAnsi="Traditional Arabic" w:cs="Traditional Arabic"/>
          <w:sz w:val="32"/>
          <w:szCs w:val="32"/>
        </w:rPr>
        <w:t>)</w:t>
      </w:r>
      <w:r w:rsidRPr="00D304EA">
        <w:rPr>
          <w:rFonts w:ascii="Traditional Arabic" w:hAnsi="Traditional Arabic" w:cs="Traditional Arabic"/>
          <w:sz w:val="32"/>
          <w:szCs w:val="32"/>
          <w:rtl/>
        </w:rPr>
        <w:t xml:space="preserve"> - أحكام القرآن </w:t>
      </w:r>
      <w:r w:rsidRPr="00D304EA">
        <w:rPr>
          <w:rFonts w:ascii="Traditional Arabic" w:hAnsi="Traditional Arabic" w:cs="Traditional Arabic" w:hint="eastAsia"/>
          <w:sz w:val="32"/>
          <w:szCs w:val="32"/>
          <w:rtl/>
        </w:rPr>
        <w:t>للجصاص</w:t>
      </w:r>
      <w:r w:rsidRPr="00D304EA">
        <w:rPr>
          <w:rFonts w:ascii="Traditional Arabic" w:hAnsi="Traditional Arabic" w:cs="Traditional Arabic"/>
          <w:sz w:val="32"/>
          <w:szCs w:val="32"/>
          <w:rtl/>
        </w:rPr>
        <w:t xml:space="preserve"> 1/140-141.</w:t>
      </w:r>
    </w:p>
  </w:footnote>
  <w:footnote w:id="235">
    <w:p w:rsidR="00076974" w:rsidRDefault="00076974">
      <w:pPr>
        <w:pStyle w:val="FootnoteText"/>
      </w:pPr>
      <w:r w:rsidRPr="00B90A4D">
        <w:rPr>
          <w:rFonts w:ascii="Traditional Arabic" w:hAnsi="Traditional Arabic" w:cs="Traditional Arabic"/>
          <w:sz w:val="32"/>
          <w:szCs w:val="32"/>
          <w:rtl/>
        </w:rPr>
        <w:t>(1)</w:t>
      </w:r>
      <w:r w:rsidRPr="00D304EA">
        <w:rPr>
          <w:rFonts w:ascii="Traditional Arabic" w:hAnsi="Traditional Arabic" w:cs="Traditional Arabic"/>
          <w:sz w:val="32"/>
          <w:szCs w:val="32"/>
          <w:rtl/>
        </w:rPr>
        <w:t xml:space="preserve"> - سبق تخريجه صفحة 118.</w:t>
      </w:r>
    </w:p>
  </w:footnote>
  <w:footnote w:id="236">
    <w:p w:rsidR="00076974" w:rsidRDefault="00076974" w:rsidP="0097442F">
      <w:pPr>
        <w:pStyle w:val="FootnoteText"/>
      </w:pPr>
      <w:r w:rsidRPr="00B90A4D">
        <w:rPr>
          <w:rFonts w:ascii="Traditional Arabic" w:hAnsi="Traditional Arabic" w:cs="Traditional Arabic"/>
          <w:sz w:val="32"/>
          <w:szCs w:val="32"/>
        </w:rPr>
        <w:t>(</w:t>
      </w:r>
      <w:r w:rsidRPr="00B90A4D">
        <w:rPr>
          <w:rStyle w:val="FootnoteReference"/>
          <w:rFonts w:ascii="Traditional Arabic" w:hAnsi="Traditional Arabic" w:cs="Traditional Arabic"/>
          <w:sz w:val="32"/>
          <w:szCs w:val="32"/>
          <w:vertAlign w:val="baseline"/>
        </w:rPr>
        <w:footnoteRef/>
      </w:r>
      <w:r w:rsidRPr="00B90A4D">
        <w:rPr>
          <w:rFonts w:ascii="Traditional Arabic" w:hAnsi="Traditional Arabic" w:cs="Traditional Arabic"/>
          <w:sz w:val="32"/>
          <w:szCs w:val="32"/>
        </w:rPr>
        <w:t>)</w:t>
      </w:r>
      <w:r w:rsidRPr="00D304EA">
        <w:rPr>
          <w:rFonts w:ascii="Traditional Arabic" w:hAnsi="Traditional Arabic" w:cs="Traditional Arabic"/>
          <w:sz w:val="32"/>
          <w:szCs w:val="32"/>
          <w:rtl/>
        </w:rPr>
        <w:t xml:space="preserve"> - سبق تخريجه صفحة 118.</w:t>
      </w:r>
    </w:p>
  </w:footnote>
  <w:footnote w:id="237">
    <w:p w:rsidR="00076974" w:rsidRDefault="00076974" w:rsidP="00EC0CAE">
      <w:pPr>
        <w:pStyle w:val="FootnoteText"/>
      </w:pPr>
      <w:r w:rsidRPr="00B90A4D">
        <w:rPr>
          <w:rStyle w:val="FootnoteReference"/>
          <w:rFonts w:ascii="Traditional Arabic" w:hAnsi="Traditional Arabic" w:cs="Traditional Arabic"/>
          <w:sz w:val="32"/>
          <w:szCs w:val="32"/>
          <w:vertAlign w:val="baseline"/>
        </w:rPr>
        <w:footnoteRef/>
      </w:r>
      <w:r w:rsidRPr="00B90A4D">
        <w:rPr>
          <w:rFonts w:ascii="Traditional Arabic" w:hAnsi="Traditional Arabic" w:cs="Traditional Arabic"/>
          <w:sz w:val="32"/>
          <w:szCs w:val="32"/>
        </w:rPr>
        <w:t>)</w:t>
      </w:r>
      <w:r w:rsidRPr="00B90A4D">
        <w:rPr>
          <w:rFonts w:ascii="Traditional Arabic" w:hAnsi="Traditional Arabic" w:cs="Traditional Arabic"/>
          <w:sz w:val="32"/>
          <w:szCs w:val="32"/>
          <w:rtl/>
        </w:rPr>
        <w:t>)</w:t>
      </w:r>
      <w:r w:rsidRPr="00E54139">
        <w:rPr>
          <w:rFonts w:ascii="Traditional Arabic" w:hAnsi="Traditional Arabic" w:cs="Traditional Arabic"/>
          <w:sz w:val="32"/>
          <w:szCs w:val="32"/>
          <w:rtl/>
        </w:rPr>
        <w:t>- أحكام القرآن للجصاص 1/141.</w:t>
      </w:r>
    </w:p>
  </w:footnote>
  <w:footnote w:id="238">
    <w:p w:rsidR="00076974" w:rsidRDefault="00076974">
      <w:pPr>
        <w:pStyle w:val="FootnoteText"/>
      </w:pPr>
      <w:r w:rsidRPr="00B90A4D">
        <w:rPr>
          <w:rFonts w:ascii="Traditional Arabic" w:hAnsi="Traditional Arabic" w:cs="Traditional Arabic"/>
          <w:sz w:val="32"/>
          <w:szCs w:val="32"/>
        </w:rPr>
        <w:t>(</w:t>
      </w:r>
      <w:r w:rsidRPr="00B90A4D">
        <w:rPr>
          <w:rStyle w:val="FootnoteReference"/>
          <w:rFonts w:ascii="Traditional Arabic" w:hAnsi="Traditional Arabic" w:cs="Traditional Arabic"/>
          <w:sz w:val="32"/>
          <w:szCs w:val="32"/>
          <w:vertAlign w:val="baseline"/>
        </w:rPr>
        <w:footnoteRef/>
      </w:r>
      <w:r w:rsidRPr="00B90A4D">
        <w:rPr>
          <w:rFonts w:ascii="Traditional Arabic" w:hAnsi="Traditional Arabic" w:cs="Traditional Arabic"/>
          <w:sz w:val="32"/>
          <w:szCs w:val="32"/>
        </w:rPr>
        <w:t>)</w:t>
      </w:r>
      <w:r w:rsidRPr="00E54139">
        <w:rPr>
          <w:rFonts w:ascii="Traditional Arabic" w:hAnsi="Traditional Arabic" w:cs="Traditional Arabic"/>
          <w:sz w:val="32"/>
          <w:szCs w:val="32"/>
          <w:rtl/>
        </w:rPr>
        <w:t xml:space="preserve"> - أحكام القرآن ل</w:t>
      </w:r>
      <w:r w:rsidRPr="00E54139">
        <w:rPr>
          <w:rFonts w:ascii="Traditional Arabic" w:hAnsi="Traditional Arabic" w:cs="Traditional Arabic" w:hint="eastAsia"/>
          <w:sz w:val="32"/>
          <w:szCs w:val="32"/>
          <w:rtl/>
        </w:rPr>
        <w:t>لجصاص</w:t>
      </w:r>
      <w:r w:rsidRPr="00E54139">
        <w:rPr>
          <w:rFonts w:ascii="Traditional Arabic" w:hAnsi="Traditional Arabic" w:cs="Traditional Arabic"/>
          <w:sz w:val="32"/>
          <w:szCs w:val="32"/>
          <w:rtl/>
        </w:rPr>
        <w:t xml:space="preserve"> 1/141.</w:t>
      </w:r>
    </w:p>
  </w:footnote>
  <w:footnote w:id="239">
    <w:p w:rsidR="00076974" w:rsidRDefault="00076974">
      <w:pPr>
        <w:pStyle w:val="FootnoteText"/>
      </w:pPr>
      <w:r w:rsidRPr="00B90A4D">
        <w:rPr>
          <w:rStyle w:val="FootnoteReference"/>
          <w:rFonts w:ascii="Traditional Arabic" w:hAnsi="Traditional Arabic" w:cs="Traditional Arabic"/>
          <w:sz w:val="32"/>
          <w:szCs w:val="32"/>
          <w:vertAlign w:val="baseline"/>
        </w:rPr>
        <w:footnoteRef/>
      </w:r>
      <w:r w:rsidRPr="00B90A4D">
        <w:rPr>
          <w:rFonts w:ascii="Traditional Arabic" w:hAnsi="Traditional Arabic" w:cs="Traditional Arabic"/>
          <w:sz w:val="32"/>
          <w:szCs w:val="32"/>
        </w:rPr>
        <w:t>)</w:t>
      </w:r>
      <w:r w:rsidRPr="00B90A4D">
        <w:rPr>
          <w:rFonts w:ascii="Traditional Arabic" w:hAnsi="Traditional Arabic" w:cs="Traditional Arabic"/>
          <w:sz w:val="32"/>
          <w:szCs w:val="32"/>
          <w:rtl/>
        </w:rPr>
        <w:t>)</w:t>
      </w:r>
      <w:r w:rsidRPr="00E54139">
        <w:rPr>
          <w:rFonts w:ascii="Traditional Arabic" w:hAnsi="Traditional Arabic" w:cs="Traditional Arabic"/>
          <w:sz w:val="32"/>
          <w:szCs w:val="32"/>
          <w:rtl/>
        </w:rPr>
        <w:t xml:space="preserve"> - تقدم تخريجه صفحة 81.</w:t>
      </w:r>
    </w:p>
  </w:footnote>
  <w:footnote w:id="240">
    <w:p w:rsidR="00076974" w:rsidRDefault="00076974">
      <w:pPr>
        <w:pStyle w:val="FootnoteText"/>
      </w:pPr>
      <w:r w:rsidRPr="00D70FF9">
        <w:rPr>
          <w:rFonts w:ascii="Traditional Arabic" w:hAnsi="Traditional Arabic" w:cs="Traditional Arabic"/>
          <w:color w:val="000000"/>
          <w:sz w:val="32"/>
          <w:szCs w:val="32"/>
          <w:rtl/>
        </w:rPr>
        <w:t>(1)- كلمة غير واضحة .</w:t>
      </w:r>
    </w:p>
  </w:footnote>
  <w:footnote w:id="241">
    <w:p w:rsidR="00076974" w:rsidRPr="00735BD2" w:rsidRDefault="00076974">
      <w:pPr>
        <w:pStyle w:val="FootnoteText"/>
        <w:rPr>
          <w:rFonts w:ascii="Traditional Arabic" w:hAnsi="Traditional Arabic" w:cs="Traditional Arabic"/>
          <w:color w:val="000000"/>
          <w:sz w:val="32"/>
          <w:szCs w:val="32"/>
          <w:rtl/>
        </w:rPr>
      </w:pPr>
      <w:r w:rsidRPr="00B90A4D">
        <w:rPr>
          <w:rStyle w:val="FootnoteReference"/>
          <w:rFonts w:ascii="Traditional Arabic" w:hAnsi="Traditional Arabic" w:cs="Traditional Arabic"/>
          <w:color w:val="000000"/>
          <w:sz w:val="32"/>
          <w:szCs w:val="32"/>
          <w:vertAlign w:val="baseline"/>
        </w:rPr>
        <w:footnoteRef/>
      </w:r>
      <w:r w:rsidRPr="00B90A4D">
        <w:rPr>
          <w:rFonts w:ascii="Traditional Arabic" w:hAnsi="Traditional Arabic" w:cs="Traditional Arabic"/>
          <w:color w:val="000000"/>
          <w:sz w:val="32"/>
          <w:szCs w:val="32"/>
        </w:rPr>
        <w:t>)</w:t>
      </w:r>
      <w:r w:rsidRPr="00B90A4D">
        <w:rPr>
          <w:rFonts w:ascii="Traditional Arabic" w:hAnsi="Traditional Arabic" w:cs="Traditional Arabic"/>
          <w:color w:val="000000"/>
          <w:sz w:val="32"/>
          <w:szCs w:val="32"/>
          <w:rtl/>
        </w:rPr>
        <w:t>)</w:t>
      </w:r>
      <w:r w:rsidRPr="00735BD2">
        <w:rPr>
          <w:rFonts w:ascii="Traditional Arabic" w:hAnsi="Traditional Arabic" w:cs="Traditional Arabic"/>
          <w:color w:val="000000"/>
          <w:sz w:val="32"/>
          <w:szCs w:val="32"/>
          <w:rtl/>
        </w:rPr>
        <w:t xml:space="preserve"> - شطر من بيت لجرير يقول فيه:</w:t>
      </w:r>
    </w:p>
    <w:p w:rsidR="00076974" w:rsidRPr="00735BD2" w:rsidRDefault="00076974" w:rsidP="00CA3E4F">
      <w:pPr>
        <w:autoSpaceDE w:val="0"/>
        <w:autoSpaceDN w:val="0"/>
        <w:adjustRightInd w:val="0"/>
        <w:rPr>
          <w:rFonts w:ascii="Traditional Arabic" w:hAnsi="Traditional Arabic" w:cs="Traditional Arabic"/>
          <w:color w:val="000000"/>
          <w:sz w:val="32"/>
          <w:szCs w:val="32"/>
          <w:rtl/>
        </w:rPr>
      </w:pPr>
      <w:r w:rsidRPr="00735BD2">
        <w:rPr>
          <w:rFonts w:ascii="Traditional Arabic" w:hAnsi="Traditional Arabic" w:cs="Traditional Arabic" w:hint="eastAsia"/>
          <w:color w:val="000000"/>
          <w:sz w:val="32"/>
          <w:szCs w:val="32"/>
          <w:rtl/>
        </w:rPr>
        <w:t>تمرون</w:t>
      </w:r>
      <w:r w:rsidRPr="00735BD2">
        <w:rPr>
          <w:rFonts w:ascii="Traditional Arabic" w:hAnsi="Traditional Arabic" w:cs="Traditional Arabic"/>
          <w:color w:val="000000"/>
          <w:sz w:val="32"/>
          <w:szCs w:val="32"/>
          <w:rtl/>
        </w:rPr>
        <w:t xml:space="preserve"> الديار ولم تع</w:t>
      </w:r>
      <w:r w:rsidRPr="00735BD2">
        <w:rPr>
          <w:rFonts w:ascii="Traditional Arabic" w:hAnsi="Traditional Arabic" w:cs="Traditional Arabic" w:hint="eastAsia"/>
          <w:color w:val="000000"/>
          <w:sz w:val="32"/>
          <w:szCs w:val="32"/>
          <w:rtl/>
        </w:rPr>
        <w:t>وجوا</w:t>
      </w:r>
      <w:r w:rsidRPr="00735BD2">
        <w:rPr>
          <w:rFonts w:ascii="Traditional Arabic" w:hAnsi="Traditional Arabic" w:cs="Traditional Arabic"/>
          <w:color w:val="000000"/>
          <w:sz w:val="32"/>
          <w:szCs w:val="32"/>
          <w:rtl/>
        </w:rPr>
        <w:t xml:space="preserve"> ... كلامكم علي إ</w:t>
      </w:r>
      <w:r w:rsidRPr="00735BD2">
        <w:rPr>
          <w:rFonts w:ascii="Traditional Arabic" w:hAnsi="Traditional Arabic" w:cs="Traditional Arabic" w:hint="eastAsia"/>
          <w:color w:val="000000"/>
          <w:sz w:val="32"/>
          <w:szCs w:val="32"/>
          <w:rtl/>
        </w:rPr>
        <w:t>ذاً</w:t>
      </w:r>
      <w:r w:rsidRPr="00735BD2">
        <w:rPr>
          <w:rFonts w:ascii="Traditional Arabic" w:hAnsi="Traditional Arabic" w:cs="Traditional Arabic"/>
          <w:color w:val="000000"/>
          <w:sz w:val="32"/>
          <w:szCs w:val="32"/>
          <w:rtl/>
        </w:rPr>
        <w:t xml:space="preserve"> حرام</w:t>
      </w:r>
    </w:p>
    <w:p w:rsidR="00076974" w:rsidRDefault="00076974" w:rsidP="00D70FF9">
      <w:pPr>
        <w:autoSpaceDE w:val="0"/>
        <w:autoSpaceDN w:val="0"/>
        <w:adjustRightInd w:val="0"/>
      </w:pPr>
      <w:r w:rsidRPr="00735BD2">
        <w:rPr>
          <w:rFonts w:ascii="Traditional Arabic" w:hAnsi="Traditional Arabic" w:cs="Traditional Arabic" w:hint="eastAsia"/>
          <w:color w:val="000000"/>
          <w:sz w:val="32"/>
          <w:szCs w:val="32"/>
          <w:rtl/>
        </w:rPr>
        <w:t>انظر</w:t>
      </w:r>
      <w:r w:rsidRPr="00735BD2">
        <w:rPr>
          <w:rFonts w:ascii="Traditional Arabic" w:hAnsi="Traditional Arabic" w:cs="Traditional Arabic"/>
          <w:color w:val="000000"/>
          <w:sz w:val="32"/>
          <w:szCs w:val="32"/>
          <w:rtl/>
        </w:rPr>
        <w:t xml:space="preserve"> الكامل في ال</w:t>
      </w:r>
      <w:r w:rsidRPr="00735BD2">
        <w:rPr>
          <w:rFonts w:ascii="Traditional Arabic" w:hAnsi="Traditional Arabic" w:cs="Traditional Arabic" w:hint="eastAsia"/>
          <w:color w:val="000000"/>
          <w:sz w:val="32"/>
          <w:szCs w:val="32"/>
          <w:rtl/>
        </w:rPr>
        <w:t>لغة</w:t>
      </w:r>
      <w:r w:rsidRPr="00735BD2">
        <w:rPr>
          <w:rFonts w:ascii="Traditional Arabic" w:hAnsi="Traditional Arabic" w:cs="Traditional Arabic"/>
          <w:color w:val="000000"/>
          <w:sz w:val="32"/>
          <w:szCs w:val="32"/>
          <w:rtl/>
        </w:rPr>
        <w:t xml:space="preserve"> والأ</w:t>
      </w:r>
      <w:r w:rsidRPr="00735BD2">
        <w:rPr>
          <w:rFonts w:ascii="Traditional Arabic" w:hAnsi="Traditional Arabic" w:cs="Traditional Arabic" w:hint="eastAsia"/>
          <w:color w:val="000000"/>
          <w:sz w:val="32"/>
          <w:szCs w:val="32"/>
          <w:rtl/>
        </w:rPr>
        <w:t>دب</w:t>
      </w:r>
      <w:r w:rsidRPr="00735BD2">
        <w:rPr>
          <w:rFonts w:ascii="Traditional Arabic" w:hAnsi="Traditional Arabic" w:cs="Traditional Arabic"/>
          <w:color w:val="000000"/>
          <w:sz w:val="32"/>
          <w:szCs w:val="32"/>
          <w:rtl/>
        </w:rPr>
        <w:t xml:space="preserve"> 1/33، و خ</w:t>
      </w:r>
      <w:r w:rsidRPr="00735BD2">
        <w:rPr>
          <w:rFonts w:ascii="Traditional Arabic" w:hAnsi="Traditional Arabic" w:cs="Traditional Arabic" w:hint="eastAsia"/>
          <w:color w:val="000000"/>
          <w:sz w:val="32"/>
          <w:szCs w:val="32"/>
          <w:rtl/>
        </w:rPr>
        <w:t>زانة</w:t>
      </w:r>
      <w:r w:rsidRPr="00735BD2">
        <w:rPr>
          <w:rFonts w:ascii="Traditional Arabic" w:hAnsi="Traditional Arabic" w:cs="Traditional Arabic"/>
          <w:color w:val="000000"/>
          <w:sz w:val="32"/>
          <w:szCs w:val="32"/>
          <w:rtl/>
        </w:rPr>
        <w:t xml:space="preserve"> الأدب ولب لباب لسان العرب 9/123.</w:t>
      </w:r>
    </w:p>
  </w:footnote>
  <w:footnote w:id="242">
    <w:p w:rsidR="00076974" w:rsidRDefault="00076974" w:rsidP="00AE55B4">
      <w:pPr>
        <w:autoSpaceDE w:val="0"/>
        <w:autoSpaceDN w:val="0"/>
        <w:adjustRightInd w:val="0"/>
      </w:pPr>
      <w:r w:rsidRPr="00B90A4D">
        <w:rPr>
          <w:rStyle w:val="FootnoteReference"/>
          <w:rFonts w:ascii="Traditional Arabic" w:hAnsi="Traditional Arabic" w:cs="Traditional Arabic"/>
          <w:sz w:val="32"/>
          <w:szCs w:val="32"/>
          <w:vertAlign w:val="baseline"/>
        </w:rPr>
        <w:footnoteRef/>
      </w:r>
      <w:r w:rsidRPr="00B90A4D">
        <w:rPr>
          <w:rFonts w:ascii="Traditional Arabic" w:hAnsi="Traditional Arabic" w:cs="Traditional Arabic"/>
          <w:sz w:val="32"/>
          <w:szCs w:val="32"/>
        </w:rPr>
        <w:t>)</w:t>
      </w:r>
      <w:r w:rsidRPr="00B90A4D">
        <w:rPr>
          <w:rFonts w:ascii="Traditional Arabic" w:hAnsi="Traditional Arabic" w:cs="Traditional Arabic"/>
          <w:sz w:val="32"/>
          <w:szCs w:val="32"/>
          <w:rtl/>
        </w:rPr>
        <w:t xml:space="preserve">) </w:t>
      </w:r>
      <w:r>
        <w:rPr>
          <w:rFonts w:ascii="Traditional Arabic" w:hAnsi="Traditional Arabic" w:cs="Traditional Arabic"/>
          <w:sz w:val="32"/>
          <w:szCs w:val="32"/>
          <w:rtl/>
        </w:rPr>
        <w:t>- البيت ل</w:t>
      </w:r>
      <w:r w:rsidRPr="00715F96">
        <w:rPr>
          <w:rFonts w:ascii="Traditional Arabic" w:hAnsi="Traditional Arabic" w:cs="Traditional Arabic" w:hint="eastAsia"/>
          <w:color w:val="000000"/>
          <w:sz w:val="32"/>
          <w:szCs w:val="32"/>
          <w:rtl/>
        </w:rPr>
        <w:t>لنابغة</w:t>
      </w:r>
      <w:r w:rsidRPr="00715F96">
        <w:rPr>
          <w:rFonts w:ascii="Traditional Arabic" w:hAnsi="Traditional Arabic" w:cs="Traditional Arabic"/>
          <w:color w:val="000000"/>
          <w:sz w:val="32"/>
          <w:szCs w:val="32"/>
          <w:rtl/>
        </w:rPr>
        <w:t xml:space="preserve"> الجعدي</w:t>
      </w:r>
      <w:r w:rsidRPr="00715F96">
        <w:rPr>
          <w:rFonts w:ascii="Traditional Arabic" w:hAnsi="Traditional Arabic" w:cs="Traditional Arabic"/>
          <w:sz w:val="32"/>
          <w:szCs w:val="32"/>
          <w:rtl/>
        </w:rPr>
        <w:t xml:space="preserve"> . </w:t>
      </w:r>
      <w:r w:rsidRPr="00715F96">
        <w:rPr>
          <w:rFonts w:ascii="Traditional Arabic" w:hAnsi="Traditional Arabic" w:cs="Traditional Arabic" w:hint="eastAsia"/>
          <w:sz w:val="32"/>
          <w:szCs w:val="32"/>
          <w:rtl/>
        </w:rPr>
        <w:t>انظر</w:t>
      </w:r>
      <w:r w:rsidRPr="00715F96">
        <w:rPr>
          <w:rFonts w:ascii="Traditional Arabic" w:hAnsi="Traditional Arabic" w:cs="Traditional Arabic"/>
          <w:sz w:val="32"/>
          <w:szCs w:val="32"/>
          <w:rtl/>
        </w:rPr>
        <w:t xml:space="preserve"> </w:t>
      </w:r>
      <w:r w:rsidRPr="00715F96">
        <w:rPr>
          <w:rFonts w:ascii="Traditional Arabic" w:hAnsi="Traditional Arabic" w:cs="Traditional Arabic" w:hint="eastAsia"/>
          <w:color w:val="000000"/>
          <w:sz w:val="32"/>
          <w:szCs w:val="32"/>
          <w:rtl/>
        </w:rPr>
        <w:t>خزانة</w:t>
      </w:r>
      <w:r w:rsidRPr="00715F96">
        <w:rPr>
          <w:rFonts w:ascii="Traditional Arabic" w:hAnsi="Traditional Arabic" w:cs="Traditional Arabic"/>
          <w:color w:val="000000"/>
          <w:sz w:val="32"/>
          <w:szCs w:val="32"/>
          <w:rtl/>
        </w:rPr>
        <w:t xml:space="preserve"> الأدب ولب لباب لسان العرب</w:t>
      </w:r>
      <w:r w:rsidRPr="00715F96">
        <w:rPr>
          <w:rFonts w:ascii="Traditional Arabic" w:hAnsi="Traditional Arabic" w:cs="Traditional Arabic"/>
          <w:color w:val="000080"/>
          <w:sz w:val="32"/>
          <w:szCs w:val="32"/>
          <w:rtl/>
        </w:rPr>
        <w:t xml:space="preserve"> </w:t>
      </w:r>
      <w:r w:rsidRPr="00715F96">
        <w:rPr>
          <w:rFonts w:ascii="Traditional Arabic" w:hAnsi="Traditional Arabic" w:cs="Traditional Arabic"/>
          <w:color w:val="000000"/>
          <w:sz w:val="32"/>
          <w:szCs w:val="32"/>
          <w:rtl/>
        </w:rPr>
        <w:t>3/316.</w:t>
      </w:r>
    </w:p>
  </w:footnote>
  <w:footnote w:id="243">
    <w:p w:rsidR="00076974" w:rsidRDefault="00076974" w:rsidP="001674E3">
      <w:pPr>
        <w:autoSpaceDE w:val="0"/>
        <w:autoSpaceDN w:val="0"/>
        <w:adjustRightInd w:val="0"/>
        <w:jc w:val="both"/>
      </w:pPr>
      <w:r w:rsidRPr="00B90A4D">
        <w:rPr>
          <w:rStyle w:val="FootnoteReference"/>
          <w:rFonts w:ascii="Traditional Arabic" w:hAnsi="Traditional Arabic" w:cs="Traditional Arabic"/>
          <w:color w:val="000000"/>
          <w:sz w:val="32"/>
          <w:szCs w:val="32"/>
          <w:vertAlign w:val="baseline"/>
        </w:rPr>
        <w:footnoteRef/>
      </w:r>
      <w:r w:rsidRPr="00B90A4D">
        <w:rPr>
          <w:rFonts w:ascii="Traditional Arabic" w:hAnsi="Traditional Arabic" w:cs="Traditional Arabic"/>
          <w:color w:val="000000"/>
          <w:sz w:val="32"/>
          <w:szCs w:val="32"/>
        </w:rPr>
        <w:t>)</w:t>
      </w:r>
      <w:r w:rsidRPr="00B90A4D">
        <w:rPr>
          <w:rFonts w:ascii="Traditional Arabic" w:hAnsi="Traditional Arabic" w:cs="Traditional Arabic"/>
          <w:color w:val="000000"/>
          <w:sz w:val="32"/>
          <w:szCs w:val="32"/>
          <w:rtl/>
        </w:rPr>
        <w:t>)</w:t>
      </w:r>
      <w:r w:rsidRPr="00AE55B4">
        <w:rPr>
          <w:rFonts w:ascii="Traditional Arabic" w:hAnsi="Traditional Arabic" w:cs="Traditional Arabic"/>
          <w:color w:val="000000"/>
          <w:sz w:val="32"/>
          <w:szCs w:val="32"/>
          <w:rtl/>
        </w:rPr>
        <w:t xml:space="preserve"> - ع</w:t>
      </w:r>
      <w:r w:rsidRPr="00AE55B4">
        <w:rPr>
          <w:rFonts w:ascii="Traditional Arabic" w:hAnsi="Traditional Arabic" w:cs="Traditional Arabic" w:hint="eastAsia"/>
          <w:color w:val="000000"/>
          <w:sz w:val="32"/>
          <w:szCs w:val="32"/>
          <w:rtl/>
        </w:rPr>
        <w:t>لي</w:t>
      </w:r>
      <w:r w:rsidRPr="00AE55B4">
        <w:rPr>
          <w:rFonts w:ascii="Traditional Arabic" w:hAnsi="Traditional Arabic" w:cs="Traditional Arabic"/>
          <w:color w:val="000000"/>
          <w:sz w:val="32"/>
          <w:szCs w:val="32"/>
          <w:rtl/>
        </w:rPr>
        <w:t xml:space="preserve"> بن إسماعيل، المعروف ب</w:t>
      </w:r>
      <w:r w:rsidRPr="00AE55B4">
        <w:rPr>
          <w:rFonts w:ascii="Traditional Arabic" w:hAnsi="Traditional Arabic" w:cs="Traditional Arabic" w:hint="eastAsia"/>
          <w:color w:val="000000"/>
          <w:sz w:val="32"/>
          <w:szCs w:val="32"/>
          <w:rtl/>
        </w:rPr>
        <w:t>ابن</w:t>
      </w:r>
      <w:r w:rsidRPr="00AE55B4">
        <w:rPr>
          <w:rFonts w:ascii="Traditional Arabic" w:hAnsi="Traditional Arabic" w:cs="Traditional Arabic"/>
          <w:color w:val="000000"/>
          <w:sz w:val="32"/>
          <w:szCs w:val="32"/>
          <w:rtl/>
        </w:rPr>
        <w:t xml:space="preserve"> سيده، أبو الحسن: إمام في اللغة وآدابها. ولد بمرسية (في ش</w:t>
      </w:r>
      <w:r w:rsidRPr="00AE55B4">
        <w:rPr>
          <w:rFonts w:ascii="Traditional Arabic" w:hAnsi="Traditional Arabic" w:cs="Traditional Arabic" w:hint="eastAsia"/>
          <w:color w:val="000000"/>
          <w:sz w:val="32"/>
          <w:szCs w:val="32"/>
          <w:rtl/>
        </w:rPr>
        <w:t>رق</w:t>
      </w:r>
      <w:r w:rsidRPr="00AE55B4">
        <w:rPr>
          <w:rFonts w:ascii="Traditional Arabic" w:hAnsi="Traditional Arabic" w:cs="Traditional Arabic"/>
          <w:color w:val="000000"/>
          <w:sz w:val="32"/>
          <w:szCs w:val="32"/>
          <w:rtl/>
        </w:rPr>
        <w:t xml:space="preserve"> الاندلس) وانتقل إلى د</w:t>
      </w:r>
      <w:r w:rsidRPr="00AE55B4">
        <w:rPr>
          <w:rFonts w:ascii="Traditional Arabic" w:hAnsi="Traditional Arabic" w:cs="Traditional Arabic" w:hint="eastAsia"/>
          <w:color w:val="000000"/>
          <w:sz w:val="32"/>
          <w:szCs w:val="32"/>
          <w:rtl/>
        </w:rPr>
        <w:t>انية</w:t>
      </w:r>
      <w:r w:rsidRPr="00AE55B4">
        <w:rPr>
          <w:rFonts w:ascii="Traditional Arabic" w:hAnsi="Traditional Arabic" w:cs="Traditional Arabic"/>
          <w:color w:val="000000"/>
          <w:sz w:val="32"/>
          <w:szCs w:val="32"/>
          <w:rtl/>
        </w:rPr>
        <w:t xml:space="preserve"> ف</w:t>
      </w:r>
      <w:r w:rsidRPr="00AE55B4">
        <w:rPr>
          <w:rFonts w:ascii="Traditional Arabic" w:hAnsi="Traditional Arabic" w:cs="Traditional Arabic" w:hint="eastAsia"/>
          <w:color w:val="000000"/>
          <w:sz w:val="32"/>
          <w:szCs w:val="32"/>
          <w:rtl/>
        </w:rPr>
        <w:t>توفي</w:t>
      </w:r>
      <w:r w:rsidRPr="00AE55B4">
        <w:rPr>
          <w:rFonts w:ascii="Traditional Arabic" w:hAnsi="Traditional Arabic" w:cs="Traditional Arabic"/>
          <w:color w:val="000000"/>
          <w:sz w:val="32"/>
          <w:szCs w:val="32"/>
          <w:rtl/>
        </w:rPr>
        <w:t xml:space="preserve"> بها سنة 458 هـ. كان ضري</w:t>
      </w:r>
      <w:r w:rsidRPr="00AE55B4">
        <w:rPr>
          <w:rFonts w:ascii="Traditional Arabic" w:hAnsi="Traditional Arabic" w:cs="Traditional Arabic" w:hint="eastAsia"/>
          <w:color w:val="000000"/>
          <w:sz w:val="32"/>
          <w:szCs w:val="32"/>
          <w:rtl/>
        </w:rPr>
        <w:t>را</w:t>
      </w:r>
      <w:r w:rsidRPr="00AE55B4">
        <w:rPr>
          <w:rFonts w:ascii="Traditional Arabic" w:hAnsi="Traditional Arabic" w:cs="Traditional Arabic"/>
          <w:color w:val="000000"/>
          <w:sz w:val="32"/>
          <w:szCs w:val="32"/>
          <w:rtl/>
        </w:rPr>
        <w:t xml:space="preserve"> (وكذلك أبوه) واشتغل بنظم الشعر مدة، وانقطع </w:t>
      </w:r>
      <w:r w:rsidRPr="00AE55B4">
        <w:rPr>
          <w:rFonts w:ascii="Traditional Arabic" w:hAnsi="Traditional Arabic" w:cs="Traditional Arabic" w:hint="eastAsia"/>
          <w:color w:val="000000"/>
          <w:sz w:val="32"/>
          <w:szCs w:val="32"/>
          <w:rtl/>
        </w:rPr>
        <w:t>للامير</w:t>
      </w:r>
      <w:r w:rsidRPr="00AE55B4">
        <w:rPr>
          <w:rFonts w:ascii="Traditional Arabic" w:hAnsi="Traditional Arabic" w:cs="Traditional Arabic"/>
          <w:color w:val="000000"/>
          <w:sz w:val="32"/>
          <w:szCs w:val="32"/>
          <w:rtl/>
        </w:rPr>
        <w:t xml:space="preserve"> أبي الجيش مجاهد ال</w:t>
      </w:r>
      <w:r w:rsidRPr="00AE55B4">
        <w:rPr>
          <w:rFonts w:ascii="Traditional Arabic" w:hAnsi="Traditional Arabic" w:cs="Traditional Arabic" w:hint="eastAsia"/>
          <w:color w:val="000000"/>
          <w:sz w:val="32"/>
          <w:szCs w:val="32"/>
          <w:rtl/>
        </w:rPr>
        <w:t>عامري</w:t>
      </w:r>
      <w:r w:rsidRPr="00AE55B4">
        <w:rPr>
          <w:rFonts w:ascii="Traditional Arabic" w:hAnsi="Traditional Arabic" w:cs="Traditional Arabic"/>
          <w:color w:val="000000"/>
          <w:sz w:val="32"/>
          <w:szCs w:val="32"/>
          <w:rtl/>
        </w:rPr>
        <w:t xml:space="preserve"> ونبغ في آداب اللغة ومفر</w:t>
      </w:r>
      <w:r w:rsidRPr="00AE55B4">
        <w:rPr>
          <w:rFonts w:ascii="Traditional Arabic" w:hAnsi="Traditional Arabic" w:cs="Traditional Arabic" w:hint="eastAsia"/>
          <w:color w:val="000000"/>
          <w:sz w:val="32"/>
          <w:szCs w:val="32"/>
          <w:rtl/>
        </w:rPr>
        <w:t>داتها،</w:t>
      </w:r>
      <w:r w:rsidRPr="00AE55B4">
        <w:rPr>
          <w:rFonts w:ascii="Traditional Arabic" w:hAnsi="Traditional Arabic" w:cs="Traditional Arabic"/>
          <w:color w:val="000000"/>
          <w:sz w:val="32"/>
          <w:szCs w:val="32"/>
          <w:rtl/>
        </w:rPr>
        <w:t xml:space="preserve"> فصنف " الم</w:t>
      </w:r>
      <w:r w:rsidRPr="00AE55B4">
        <w:rPr>
          <w:rFonts w:ascii="Traditional Arabic" w:hAnsi="Traditional Arabic" w:cs="Traditional Arabic" w:hint="eastAsia"/>
          <w:color w:val="000000"/>
          <w:sz w:val="32"/>
          <w:szCs w:val="32"/>
          <w:rtl/>
        </w:rPr>
        <w:t>خصص</w:t>
      </w:r>
      <w:r w:rsidRPr="00AE55B4">
        <w:rPr>
          <w:rFonts w:ascii="Traditional Arabic" w:hAnsi="Traditional Arabic" w:cs="Traditional Arabic"/>
          <w:color w:val="000000"/>
          <w:sz w:val="32"/>
          <w:szCs w:val="32"/>
          <w:rtl/>
        </w:rPr>
        <w:t xml:space="preserve"> - ط " سبعة عش</w:t>
      </w:r>
      <w:r w:rsidRPr="00AE55B4">
        <w:rPr>
          <w:rFonts w:ascii="Traditional Arabic" w:hAnsi="Traditional Arabic" w:cs="Traditional Arabic" w:hint="eastAsia"/>
          <w:color w:val="000000"/>
          <w:sz w:val="32"/>
          <w:szCs w:val="32"/>
          <w:rtl/>
        </w:rPr>
        <w:t>ر</w:t>
      </w:r>
      <w:r w:rsidRPr="00AE55B4">
        <w:rPr>
          <w:rFonts w:ascii="Traditional Arabic" w:hAnsi="Traditional Arabic" w:cs="Traditional Arabic"/>
          <w:color w:val="000000"/>
          <w:sz w:val="32"/>
          <w:szCs w:val="32"/>
          <w:rtl/>
        </w:rPr>
        <w:t xml:space="preserve"> جز</w:t>
      </w:r>
      <w:r w:rsidRPr="00AE55B4">
        <w:rPr>
          <w:rFonts w:ascii="Traditional Arabic" w:hAnsi="Traditional Arabic" w:cs="Traditional Arabic" w:hint="eastAsia"/>
          <w:color w:val="000000"/>
          <w:sz w:val="32"/>
          <w:szCs w:val="32"/>
          <w:rtl/>
        </w:rPr>
        <w:t>ءا،</w:t>
      </w:r>
      <w:r w:rsidRPr="00AE55B4">
        <w:rPr>
          <w:rFonts w:ascii="Traditional Arabic" w:hAnsi="Traditional Arabic" w:cs="Traditional Arabic"/>
          <w:color w:val="000000"/>
          <w:sz w:val="32"/>
          <w:szCs w:val="32"/>
          <w:rtl/>
        </w:rPr>
        <w:t xml:space="preserve"> </w:t>
      </w:r>
      <w:r w:rsidRPr="00AE55B4">
        <w:rPr>
          <w:rFonts w:ascii="Traditional Arabic" w:hAnsi="Traditional Arabic" w:cs="Traditional Arabic" w:hint="eastAsia"/>
          <w:color w:val="000000"/>
          <w:sz w:val="32"/>
          <w:szCs w:val="32"/>
          <w:rtl/>
        </w:rPr>
        <w:t>وهو</w:t>
      </w:r>
      <w:r w:rsidRPr="00AE55B4">
        <w:rPr>
          <w:rFonts w:ascii="Traditional Arabic" w:hAnsi="Traditional Arabic" w:cs="Traditional Arabic"/>
          <w:color w:val="000000"/>
          <w:sz w:val="32"/>
          <w:szCs w:val="32"/>
          <w:rtl/>
        </w:rPr>
        <w:t xml:space="preserve"> من أثمن كنوز العربية، </w:t>
      </w:r>
      <w:r w:rsidRPr="00AE55B4">
        <w:rPr>
          <w:rFonts w:ascii="Traditional Arabic" w:hAnsi="Traditional Arabic" w:cs="Traditional Arabic" w:hint="eastAsia"/>
          <w:color w:val="000000"/>
          <w:sz w:val="32"/>
          <w:szCs w:val="32"/>
          <w:rtl/>
        </w:rPr>
        <w:t>و</w:t>
      </w:r>
      <w:r w:rsidRPr="00AE55B4">
        <w:rPr>
          <w:rFonts w:ascii="Traditional Arabic" w:hAnsi="Traditional Arabic" w:cs="Traditional Arabic"/>
          <w:color w:val="000000"/>
          <w:sz w:val="32"/>
          <w:szCs w:val="32"/>
          <w:rtl/>
        </w:rPr>
        <w:t xml:space="preserve"> " المحكم وا</w:t>
      </w:r>
      <w:r w:rsidRPr="00AE55B4">
        <w:rPr>
          <w:rFonts w:ascii="Traditional Arabic" w:hAnsi="Traditional Arabic" w:cs="Traditional Arabic" w:hint="eastAsia"/>
          <w:color w:val="000000"/>
          <w:sz w:val="32"/>
          <w:szCs w:val="32"/>
          <w:rtl/>
        </w:rPr>
        <w:t>لمحيط</w:t>
      </w:r>
      <w:r w:rsidRPr="00AE55B4">
        <w:rPr>
          <w:rFonts w:ascii="Traditional Arabic" w:hAnsi="Traditional Arabic" w:cs="Traditional Arabic"/>
          <w:color w:val="000000"/>
          <w:sz w:val="32"/>
          <w:szCs w:val="32"/>
          <w:rtl/>
        </w:rPr>
        <w:t xml:space="preserve"> الاعظم - ط " أربعة مجلدات منه، و " شرح ما أشكل من شعر الم</w:t>
      </w:r>
      <w:r w:rsidRPr="00AE55B4">
        <w:rPr>
          <w:rFonts w:ascii="Traditional Arabic" w:hAnsi="Traditional Arabic" w:cs="Traditional Arabic" w:hint="eastAsia"/>
          <w:color w:val="000000"/>
          <w:sz w:val="32"/>
          <w:szCs w:val="32"/>
          <w:rtl/>
        </w:rPr>
        <w:t>تنبي</w:t>
      </w:r>
      <w:r w:rsidRPr="00AE55B4">
        <w:rPr>
          <w:rFonts w:ascii="Traditional Arabic" w:hAnsi="Traditional Arabic" w:cs="Traditional Arabic"/>
          <w:color w:val="000000"/>
          <w:sz w:val="32"/>
          <w:szCs w:val="32"/>
          <w:rtl/>
        </w:rPr>
        <w:t xml:space="preserve"> - " و " الانيق " في شرح حماسة أبي تمام، </w:t>
      </w:r>
      <w:r w:rsidRPr="00AE55B4">
        <w:rPr>
          <w:rFonts w:ascii="Traditional Arabic" w:hAnsi="Traditional Arabic" w:cs="Traditional Arabic" w:hint="eastAsia"/>
          <w:color w:val="000000"/>
          <w:sz w:val="32"/>
          <w:szCs w:val="32"/>
          <w:rtl/>
        </w:rPr>
        <w:t>ست</w:t>
      </w:r>
      <w:r w:rsidRPr="00AE55B4">
        <w:rPr>
          <w:rFonts w:ascii="Traditional Arabic" w:hAnsi="Traditional Arabic" w:cs="Traditional Arabic"/>
          <w:color w:val="000000"/>
          <w:sz w:val="32"/>
          <w:szCs w:val="32"/>
          <w:rtl/>
        </w:rPr>
        <w:t xml:space="preserve"> مجلدات، وغير ذلك. انظ</w:t>
      </w:r>
      <w:r w:rsidRPr="00AE55B4">
        <w:rPr>
          <w:rFonts w:ascii="Traditional Arabic" w:hAnsi="Traditional Arabic" w:cs="Traditional Arabic" w:hint="eastAsia"/>
          <w:color w:val="000000"/>
          <w:sz w:val="32"/>
          <w:szCs w:val="32"/>
          <w:rtl/>
        </w:rPr>
        <w:t>ر</w:t>
      </w:r>
      <w:r w:rsidRPr="00AE55B4">
        <w:rPr>
          <w:rFonts w:ascii="Traditional Arabic" w:hAnsi="Traditional Arabic" w:cs="Traditional Arabic"/>
          <w:color w:val="000000"/>
          <w:sz w:val="32"/>
          <w:szCs w:val="32"/>
          <w:rtl/>
        </w:rPr>
        <w:t xml:space="preserve"> الأعلام للزركلي 4/263، وسير أعلام النبلاء 18/144.</w:t>
      </w:r>
    </w:p>
  </w:footnote>
  <w:footnote w:id="244">
    <w:p w:rsidR="00076974" w:rsidRPr="00A22B23" w:rsidRDefault="00076974" w:rsidP="005F7A63">
      <w:pPr>
        <w:autoSpaceDE w:val="0"/>
        <w:autoSpaceDN w:val="0"/>
        <w:adjustRightInd w:val="0"/>
        <w:jc w:val="both"/>
        <w:rPr>
          <w:rFonts w:ascii="Traditional Arabic" w:hAnsi="Traditional Arabic" w:cs="Traditional Arabic"/>
          <w:color w:val="000000"/>
          <w:sz w:val="32"/>
          <w:szCs w:val="32"/>
          <w:rtl/>
        </w:rPr>
      </w:pPr>
      <w:r w:rsidRPr="00B90A4D">
        <w:rPr>
          <w:rFonts w:ascii="Traditional Arabic" w:hAnsi="Traditional Arabic" w:cs="Traditional Arabic"/>
          <w:sz w:val="32"/>
          <w:szCs w:val="32"/>
        </w:rPr>
        <w:t>(</w:t>
      </w:r>
      <w:r w:rsidRPr="00B90A4D">
        <w:rPr>
          <w:rStyle w:val="FootnoteReference"/>
          <w:rFonts w:ascii="Traditional Arabic" w:hAnsi="Traditional Arabic" w:cs="Traditional Arabic"/>
          <w:sz w:val="32"/>
          <w:szCs w:val="32"/>
          <w:vertAlign w:val="baseline"/>
        </w:rPr>
        <w:footnoteRef/>
      </w:r>
      <w:r w:rsidRPr="00B90A4D">
        <w:rPr>
          <w:rFonts w:ascii="Traditional Arabic" w:hAnsi="Traditional Arabic" w:cs="Traditional Arabic"/>
          <w:sz w:val="32"/>
          <w:szCs w:val="32"/>
        </w:rPr>
        <w:t>)</w:t>
      </w:r>
      <w:r w:rsidRPr="00A22B23">
        <w:rPr>
          <w:rFonts w:ascii="Traditional Arabic" w:hAnsi="Traditional Arabic" w:cs="Traditional Arabic"/>
          <w:sz w:val="32"/>
          <w:szCs w:val="32"/>
          <w:rtl/>
        </w:rPr>
        <w:t xml:space="preserve"> </w:t>
      </w:r>
      <w:r w:rsidRPr="005F7A63">
        <w:rPr>
          <w:rFonts w:ascii="Traditional Arabic" w:hAnsi="Traditional Arabic" w:cs="Traditional Arabic"/>
          <w:color w:val="000000"/>
          <w:sz w:val="32"/>
          <w:szCs w:val="32"/>
          <w:rtl/>
        </w:rPr>
        <w:t>- عبد ا</w:t>
      </w:r>
      <w:r w:rsidRPr="005F7A63">
        <w:rPr>
          <w:rFonts w:ascii="Traditional Arabic" w:hAnsi="Traditional Arabic" w:cs="Traditional Arabic" w:hint="eastAsia"/>
          <w:color w:val="000000"/>
          <w:sz w:val="32"/>
          <w:szCs w:val="32"/>
          <w:rtl/>
        </w:rPr>
        <w:t>لحق</w:t>
      </w:r>
      <w:r w:rsidRPr="005F7A63">
        <w:rPr>
          <w:rFonts w:ascii="Traditional Arabic" w:hAnsi="Traditional Arabic" w:cs="Traditional Arabic"/>
          <w:color w:val="000000"/>
          <w:sz w:val="32"/>
          <w:szCs w:val="32"/>
          <w:rtl/>
        </w:rPr>
        <w:t xml:space="preserve"> بن غ</w:t>
      </w:r>
      <w:r w:rsidRPr="005F7A63">
        <w:rPr>
          <w:rFonts w:ascii="Traditional Arabic" w:hAnsi="Traditional Arabic" w:cs="Traditional Arabic" w:hint="eastAsia"/>
          <w:color w:val="000000"/>
          <w:sz w:val="32"/>
          <w:szCs w:val="32"/>
          <w:rtl/>
        </w:rPr>
        <w:t>الب</w:t>
      </w:r>
      <w:r w:rsidRPr="005F7A63">
        <w:rPr>
          <w:rFonts w:ascii="Traditional Arabic" w:hAnsi="Traditional Arabic" w:cs="Traditional Arabic"/>
          <w:color w:val="000000"/>
          <w:sz w:val="32"/>
          <w:szCs w:val="32"/>
          <w:rtl/>
        </w:rPr>
        <w:t xml:space="preserve"> بن عبد الرحمن بن عطية المحاربي، م</w:t>
      </w:r>
      <w:r w:rsidRPr="005F7A63">
        <w:rPr>
          <w:rFonts w:ascii="Traditional Arabic" w:hAnsi="Traditional Arabic" w:cs="Traditional Arabic" w:hint="eastAsia"/>
          <w:color w:val="000000"/>
          <w:sz w:val="32"/>
          <w:szCs w:val="32"/>
          <w:rtl/>
        </w:rPr>
        <w:t>ن</w:t>
      </w:r>
      <w:r w:rsidRPr="005F7A63">
        <w:rPr>
          <w:rFonts w:ascii="Traditional Arabic" w:hAnsi="Traditional Arabic" w:cs="Traditional Arabic"/>
          <w:color w:val="000000"/>
          <w:sz w:val="32"/>
          <w:szCs w:val="32"/>
          <w:rtl/>
        </w:rPr>
        <w:t xml:space="preserve"> محارب قيس، الغ</w:t>
      </w:r>
      <w:r w:rsidRPr="005F7A63">
        <w:rPr>
          <w:rFonts w:ascii="Traditional Arabic" w:hAnsi="Traditional Arabic" w:cs="Traditional Arabic" w:hint="eastAsia"/>
          <w:color w:val="000000"/>
          <w:sz w:val="32"/>
          <w:szCs w:val="32"/>
          <w:rtl/>
        </w:rPr>
        <w:t>رناطي،</w:t>
      </w:r>
      <w:r w:rsidRPr="005F7A63">
        <w:rPr>
          <w:rFonts w:ascii="Traditional Arabic" w:hAnsi="Traditional Arabic" w:cs="Traditional Arabic"/>
          <w:color w:val="000000"/>
          <w:sz w:val="32"/>
          <w:szCs w:val="32"/>
          <w:rtl/>
        </w:rPr>
        <w:t xml:space="preserve"> أبو محمد: مفسر فقيه، </w:t>
      </w:r>
      <w:r w:rsidRPr="005F7A63">
        <w:rPr>
          <w:rFonts w:ascii="Traditional Arabic" w:hAnsi="Traditional Arabic" w:cs="Traditional Arabic" w:hint="eastAsia"/>
          <w:color w:val="000000"/>
          <w:sz w:val="32"/>
          <w:szCs w:val="32"/>
          <w:rtl/>
        </w:rPr>
        <w:t>أندلسي،</w:t>
      </w:r>
      <w:r w:rsidRPr="005F7A63">
        <w:rPr>
          <w:rFonts w:ascii="Traditional Arabic" w:hAnsi="Traditional Arabic" w:cs="Traditional Arabic"/>
          <w:color w:val="000000"/>
          <w:sz w:val="32"/>
          <w:szCs w:val="32"/>
          <w:rtl/>
        </w:rPr>
        <w:t xml:space="preserve"> من </w:t>
      </w:r>
      <w:r w:rsidRPr="005F7A63">
        <w:rPr>
          <w:rFonts w:ascii="Traditional Arabic" w:hAnsi="Traditional Arabic" w:cs="Traditional Arabic" w:hint="eastAsia"/>
          <w:color w:val="000000"/>
          <w:sz w:val="32"/>
          <w:szCs w:val="32"/>
          <w:rtl/>
        </w:rPr>
        <w:t>أهل</w:t>
      </w:r>
      <w:r w:rsidRPr="005F7A63">
        <w:rPr>
          <w:rFonts w:ascii="Traditional Arabic" w:hAnsi="Traditional Arabic" w:cs="Traditional Arabic"/>
          <w:color w:val="000000"/>
          <w:sz w:val="32"/>
          <w:szCs w:val="32"/>
          <w:rtl/>
        </w:rPr>
        <w:t xml:space="preserve"> غرناطة. عارف بالاحكا</w:t>
      </w:r>
      <w:r w:rsidRPr="005F7A63">
        <w:rPr>
          <w:rFonts w:ascii="Traditional Arabic" w:hAnsi="Traditional Arabic" w:cs="Traditional Arabic" w:hint="eastAsia"/>
          <w:color w:val="000000"/>
          <w:sz w:val="32"/>
          <w:szCs w:val="32"/>
          <w:rtl/>
        </w:rPr>
        <w:t>م</w:t>
      </w:r>
      <w:r w:rsidRPr="005F7A63">
        <w:rPr>
          <w:rFonts w:ascii="Traditional Arabic" w:hAnsi="Traditional Arabic" w:cs="Traditional Arabic"/>
          <w:color w:val="000000"/>
          <w:sz w:val="32"/>
          <w:szCs w:val="32"/>
          <w:rtl/>
        </w:rPr>
        <w:t xml:space="preserve"> والحديث، له شعر. ولي ق</w:t>
      </w:r>
      <w:r w:rsidRPr="005F7A63">
        <w:rPr>
          <w:rFonts w:ascii="Traditional Arabic" w:hAnsi="Traditional Arabic" w:cs="Traditional Arabic" w:hint="eastAsia"/>
          <w:color w:val="000000"/>
          <w:sz w:val="32"/>
          <w:szCs w:val="32"/>
          <w:rtl/>
        </w:rPr>
        <w:t>ضاء</w:t>
      </w:r>
      <w:r w:rsidRPr="005F7A63">
        <w:rPr>
          <w:rFonts w:ascii="Traditional Arabic" w:hAnsi="Traditional Arabic" w:cs="Traditional Arabic"/>
          <w:color w:val="000000"/>
          <w:sz w:val="32"/>
          <w:szCs w:val="32"/>
          <w:rtl/>
        </w:rPr>
        <w:t xml:space="preserve"> المرية، وكان يكثر الغزوات ف</w:t>
      </w:r>
      <w:r w:rsidRPr="005F7A63">
        <w:rPr>
          <w:rFonts w:ascii="Traditional Arabic" w:hAnsi="Traditional Arabic" w:cs="Traditional Arabic" w:hint="eastAsia"/>
          <w:color w:val="000000"/>
          <w:sz w:val="32"/>
          <w:szCs w:val="32"/>
          <w:rtl/>
        </w:rPr>
        <w:t>ي</w:t>
      </w:r>
      <w:r w:rsidRPr="005F7A63">
        <w:rPr>
          <w:rFonts w:ascii="Traditional Arabic" w:hAnsi="Traditional Arabic" w:cs="Traditional Arabic"/>
          <w:color w:val="000000"/>
          <w:sz w:val="32"/>
          <w:szCs w:val="32"/>
          <w:rtl/>
        </w:rPr>
        <w:t xml:space="preserve"> جيوش الملثم</w:t>
      </w:r>
      <w:r w:rsidRPr="005F7A63">
        <w:rPr>
          <w:rFonts w:ascii="Traditional Arabic" w:hAnsi="Traditional Arabic" w:cs="Traditional Arabic" w:hint="eastAsia"/>
          <w:color w:val="000000"/>
          <w:sz w:val="32"/>
          <w:szCs w:val="32"/>
          <w:rtl/>
        </w:rPr>
        <w:t>ين</w:t>
      </w:r>
      <w:r w:rsidRPr="005F7A63">
        <w:rPr>
          <w:rFonts w:ascii="Traditional Arabic" w:hAnsi="Traditional Arabic" w:cs="Traditional Arabic"/>
          <w:color w:val="000000"/>
          <w:sz w:val="32"/>
          <w:szCs w:val="32"/>
          <w:rtl/>
        </w:rPr>
        <w:t>. وت</w:t>
      </w:r>
      <w:r w:rsidRPr="005F7A63">
        <w:rPr>
          <w:rFonts w:ascii="Traditional Arabic" w:hAnsi="Traditional Arabic" w:cs="Traditional Arabic" w:hint="eastAsia"/>
          <w:color w:val="000000"/>
          <w:sz w:val="32"/>
          <w:szCs w:val="32"/>
          <w:rtl/>
        </w:rPr>
        <w:t>وفي</w:t>
      </w:r>
      <w:r w:rsidRPr="005F7A63">
        <w:rPr>
          <w:rFonts w:ascii="Traditional Arabic" w:hAnsi="Traditional Arabic" w:cs="Traditional Arabic"/>
          <w:color w:val="000000"/>
          <w:sz w:val="32"/>
          <w:szCs w:val="32"/>
          <w:rtl/>
        </w:rPr>
        <w:t xml:space="preserve"> ب</w:t>
      </w:r>
      <w:r w:rsidRPr="005F7A63">
        <w:rPr>
          <w:rFonts w:ascii="Traditional Arabic" w:hAnsi="Traditional Arabic" w:cs="Traditional Arabic" w:hint="eastAsia"/>
          <w:color w:val="000000"/>
          <w:sz w:val="32"/>
          <w:szCs w:val="32"/>
          <w:rtl/>
        </w:rPr>
        <w:t>لورقة</w:t>
      </w:r>
      <w:r w:rsidRPr="005F7A63">
        <w:rPr>
          <w:rFonts w:ascii="Traditional Arabic" w:hAnsi="Traditional Arabic" w:cs="Traditional Arabic"/>
          <w:color w:val="000000"/>
          <w:sz w:val="32"/>
          <w:szCs w:val="32"/>
          <w:rtl/>
        </w:rPr>
        <w:t>. له (المحرر الوجيز في تفسي</w:t>
      </w:r>
      <w:r w:rsidRPr="005F7A63">
        <w:rPr>
          <w:rFonts w:ascii="Traditional Arabic" w:hAnsi="Traditional Arabic" w:cs="Traditional Arabic" w:hint="eastAsia"/>
          <w:color w:val="000000"/>
          <w:sz w:val="32"/>
          <w:szCs w:val="32"/>
          <w:rtl/>
        </w:rPr>
        <w:t>ر</w:t>
      </w:r>
      <w:r w:rsidRPr="005F7A63">
        <w:rPr>
          <w:rFonts w:ascii="Traditional Arabic" w:hAnsi="Traditional Arabic" w:cs="Traditional Arabic"/>
          <w:color w:val="000000"/>
          <w:sz w:val="32"/>
          <w:szCs w:val="32"/>
          <w:rtl/>
        </w:rPr>
        <w:t xml:space="preserve"> الكتاب العزيز - خ) في ع</w:t>
      </w:r>
      <w:r w:rsidRPr="005F7A63">
        <w:rPr>
          <w:rFonts w:ascii="Traditional Arabic" w:hAnsi="Traditional Arabic" w:cs="Traditional Arabic" w:hint="eastAsia"/>
          <w:color w:val="000000"/>
          <w:sz w:val="32"/>
          <w:szCs w:val="32"/>
          <w:rtl/>
        </w:rPr>
        <w:t>شر</w:t>
      </w:r>
      <w:r w:rsidRPr="005F7A63">
        <w:rPr>
          <w:rFonts w:ascii="Traditional Arabic" w:hAnsi="Traditional Arabic" w:cs="Traditional Arabic"/>
          <w:color w:val="000000"/>
          <w:sz w:val="32"/>
          <w:szCs w:val="32"/>
          <w:rtl/>
        </w:rPr>
        <w:t xml:space="preserve"> مجلدات، و (برنامج - خ) في خزان</w:t>
      </w:r>
      <w:r w:rsidRPr="005F7A63">
        <w:rPr>
          <w:rFonts w:ascii="Traditional Arabic" w:hAnsi="Traditional Arabic" w:cs="Traditional Arabic" w:hint="eastAsia"/>
          <w:color w:val="000000"/>
          <w:sz w:val="32"/>
          <w:szCs w:val="32"/>
          <w:rtl/>
        </w:rPr>
        <w:t>ة</w:t>
      </w:r>
      <w:r w:rsidRPr="005F7A63">
        <w:rPr>
          <w:rFonts w:ascii="Traditional Arabic" w:hAnsi="Traditional Arabic" w:cs="Traditional Arabic"/>
          <w:color w:val="000000"/>
          <w:sz w:val="32"/>
          <w:szCs w:val="32"/>
          <w:rtl/>
        </w:rPr>
        <w:t xml:space="preserve"> ال</w:t>
      </w:r>
      <w:r w:rsidRPr="005F7A63">
        <w:rPr>
          <w:rFonts w:ascii="Traditional Arabic" w:hAnsi="Traditional Arabic" w:cs="Traditional Arabic" w:hint="eastAsia"/>
          <w:color w:val="000000"/>
          <w:sz w:val="32"/>
          <w:szCs w:val="32"/>
          <w:rtl/>
        </w:rPr>
        <w:t>رباط</w:t>
      </w:r>
      <w:r w:rsidRPr="005F7A63">
        <w:rPr>
          <w:rFonts w:ascii="Traditional Arabic" w:hAnsi="Traditional Arabic" w:cs="Traditional Arabic"/>
          <w:color w:val="000000"/>
          <w:sz w:val="32"/>
          <w:szCs w:val="32"/>
          <w:rtl/>
        </w:rPr>
        <w:t xml:space="preserve"> (المجموع 1301 ك) في ذك</w:t>
      </w:r>
      <w:r w:rsidRPr="005F7A63">
        <w:rPr>
          <w:rFonts w:ascii="Traditional Arabic" w:hAnsi="Traditional Arabic" w:cs="Traditional Arabic" w:hint="eastAsia"/>
          <w:color w:val="000000"/>
          <w:sz w:val="32"/>
          <w:szCs w:val="32"/>
          <w:rtl/>
        </w:rPr>
        <w:t>ر</w:t>
      </w:r>
      <w:r w:rsidRPr="005F7A63">
        <w:rPr>
          <w:rFonts w:ascii="Traditional Arabic" w:hAnsi="Traditional Arabic" w:cs="Traditional Arabic"/>
          <w:color w:val="000000"/>
          <w:sz w:val="32"/>
          <w:szCs w:val="32"/>
          <w:rtl/>
        </w:rPr>
        <w:t xml:space="preserve"> مروياته وأسماء شيوخه. وقيل في تاريخ وفاته سنة 541 و 546</w:t>
      </w:r>
      <w:r w:rsidRPr="005F7A63">
        <w:rPr>
          <w:rFonts w:ascii="Traditional Arabic" w:hAnsi="Traditional Arabic" w:cs="Traditional Arabic" w:hint="eastAsia"/>
          <w:color w:val="000000"/>
          <w:sz w:val="32"/>
          <w:szCs w:val="32"/>
          <w:rtl/>
        </w:rPr>
        <w:t>،</w:t>
      </w:r>
      <w:r w:rsidRPr="005F7A63">
        <w:rPr>
          <w:rFonts w:ascii="Traditional Arabic" w:hAnsi="Traditional Arabic" w:cs="Traditional Arabic"/>
          <w:color w:val="000000"/>
          <w:sz w:val="32"/>
          <w:szCs w:val="32"/>
          <w:rtl/>
        </w:rPr>
        <w:t xml:space="preserve"> انظر </w:t>
      </w:r>
      <w:r w:rsidRPr="005F7A63">
        <w:rPr>
          <w:rFonts w:ascii="Traditional Arabic" w:hAnsi="Traditional Arabic" w:cs="Traditional Arabic" w:hint="eastAsia"/>
          <w:color w:val="000000"/>
          <w:sz w:val="32"/>
          <w:szCs w:val="32"/>
          <w:rtl/>
        </w:rPr>
        <w:t>الأعلام</w:t>
      </w:r>
      <w:r w:rsidRPr="005F7A63">
        <w:rPr>
          <w:rFonts w:ascii="Traditional Arabic" w:hAnsi="Traditional Arabic" w:cs="Traditional Arabic"/>
          <w:color w:val="000000"/>
          <w:sz w:val="32"/>
          <w:szCs w:val="32"/>
          <w:rtl/>
        </w:rPr>
        <w:t xml:space="preserve"> للزركلي 3/282.</w:t>
      </w:r>
    </w:p>
    <w:p w:rsidR="00076974" w:rsidRDefault="00076974" w:rsidP="004A1E8E">
      <w:pPr>
        <w:autoSpaceDE w:val="0"/>
        <w:autoSpaceDN w:val="0"/>
        <w:adjustRightInd w:val="0"/>
        <w:rPr>
          <w:rFonts w:ascii="Traditional Arabic" w:hAnsi="Traditional Arabic" w:cs="Traditional Arabic"/>
          <w:b/>
          <w:bCs/>
          <w:color w:val="FF0000"/>
          <w:sz w:val="44"/>
          <w:szCs w:val="44"/>
          <w:rtl/>
        </w:rPr>
      </w:pPr>
    </w:p>
    <w:p w:rsidR="00076974" w:rsidRDefault="00076974" w:rsidP="004A1E8E">
      <w:pPr>
        <w:autoSpaceDE w:val="0"/>
        <w:autoSpaceDN w:val="0"/>
        <w:adjustRightInd w:val="0"/>
        <w:rPr>
          <w:rFonts w:ascii="Simplified Arabic" w:hAnsi="Simplified Arabic" w:cs="Simplified Arabic"/>
          <w:color w:val="FF0000"/>
          <w:sz w:val="28"/>
          <w:szCs w:val="28"/>
          <w:rtl/>
        </w:rPr>
      </w:pPr>
    </w:p>
    <w:p w:rsidR="00076974" w:rsidRDefault="00076974" w:rsidP="004A1E8E">
      <w:pPr>
        <w:autoSpaceDE w:val="0"/>
        <w:autoSpaceDN w:val="0"/>
        <w:adjustRightInd w:val="0"/>
      </w:pPr>
    </w:p>
  </w:footnote>
  <w:footnote w:id="245">
    <w:p w:rsidR="00076974" w:rsidRPr="00016C6D" w:rsidRDefault="00076974" w:rsidP="001674E3">
      <w:pPr>
        <w:autoSpaceDE w:val="0"/>
        <w:autoSpaceDN w:val="0"/>
        <w:adjustRightInd w:val="0"/>
        <w:jc w:val="both"/>
        <w:rPr>
          <w:rFonts w:ascii="Traditional Arabic" w:hAnsi="Traditional Arabic" w:cs="Traditional Arabic"/>
          <w:color w:val="000000"/>
          <w:sz w:val="32"/>
          <w:szCs w:val="32"/>
          <w:rtl/>
        </w:rPr>
      </w:pPr>
      <w:r w:rsidRPr="00B90A4D">
        <w:rPr>
          <w:rStyle w:val="FootnoteReference"/>
          <w:vertAlign w:val="baseline"/>
        </w:rPr>
        <w:footnoteRef/>
      </w:r>
      <w:r w:rsidRPr="00B90A4D">
        <w:rPr>
          <w:rFonts w:ascii="Traditional Arabic" w:hAnsi="Traditional Arabic" w:cs="Traditional Arabic"/>
          <w:color w:val="000000"/>
          <w:sz w:val="32"/>
          <w:szCs w:val="32"/>
        </w:rPr>
        <w:t>)</w:t>
      </w:r>
      <w:r w:rsidRPr="00B90A4D">
        <w:rPr>
          <w:rFonts w:ascii="Traditional Arabic" w:hAnsi="Traditional Arabic" w:cs="Traditional Arabic"/>
          <w:color w:val="000000"/>
          <w:sz w:val="32"/>
          <w:szCs w:val="32"/>
          <w:rtl/>
        </w:rPr>
        <w:t>)</w:t>
      </w:r>
      <w:r w:rsidRPr="00016C6D">
        <w:rPr>
          <w:rFonts w:ascii="Traditional Arabic" w:hAnsi="Traditional Arabic" w:cs="Traditional Arabic"/>
          <w:color w:val="000000"/>
          <w:sz w:val="32"/>
          <w:szCs w:val="32"/>
          <w:rtl/>
        </w:rPr>
        <w:t xml:space="preserve"> - يحيى بن شرف بن مري بن حسن الحزامي الحورا</w:t>
      </w:r>
      <w:r w:rsidRPr="00016C6D">
        <w:rPr>
          <w:rFonts w:ascii="Traditional Arabic" w:hAnsi="Traditional Arabic" w:cs="Traditional Arabic" w:hint="eastAsia"/>
          <w:color w:val="000000"/>
          <w:sz w:val="32"/>
          <w:szCs w:val="32"/>
          <w:rtl/>
        </w:rPr>
        <w:t>ني،</w:t>
      </w:r>
      <w:r w:rsidRPr="00016C6D">
        <w:rPr>
          <w:rFonts w:ascii="Traditional Arabic" w:hAnsi="Traditional Arabic" w:cs="Traditional Arabic"/>
          <w:color w:val="000000"/>
          <w:sz w:val="32"/>
          <w:szCs w:val="32"/>
          <w:rtl/>
        </w:rPr>
        <w:t xml:space="preserve"> النووي، الشافعي، أب</w:t>
      </w:r>
      <w:r w:rsidRPr="00016C6D">
        <w:rPr>
          <w:rFonts w:ascii="Traditional Arabic" w:hAnsi="Traditional Arabic" w:cs="Traditional Arabic" w:hint="eastAsia"/>
          <w:color w:val="000000"/>
          <w:sz w:val="32"/>
          <w:szCs w:val="32"/>
          <w:rtl/>
        </w:rPr>
        <w:t>و</w:t>
      </w:r>
      <w:r w:rsidRPr="00016C6D">
        <w:rPr>
          <w:rFonts w:ascii="Traditional Arabic" w:hAnsi="Traditional Arabic" w:cs="Traditional Arabic"/>
          <w:color w:val="000000"/>
          <w:sz w:val="32"/>
          <w:szCs w:val="32"/>
          <w:rtl/>
        </w:rPr>
        <w:t xml:space="preserve"> زكريا، م</w:t>
      </w:r>
      <w:r w:rsidRPr="00016C6D">
        <w:rPr>
          <w:rFonts w:ascii="Traditional Arabic" w:hAnsi="Traditional Arabic" w:cs="Traditional Arabic" w:hint="eastAsia"/>
          <w:color w:val="000000"/>
          <w:sz w:val="32"/>
          <w:szCs w:val="32"/>
          <w:rtl/>
        </w:rPr>
        <w:t>حيي</w:t>
      </w:r>
      <w:r w:rsidRPr="00016C6D">
        <w:rPr>
          <w:rFonts w:ascii="Traditional Arabic" w:hAnsi="Traditional Arabic" w:cs="Traditional Arabic"/>
          <w:color w:val="000000"/>
          <w:sz w:val="32"/>
          <w:szCs w:val="32"/>
          <w:rtl/>
        </w:rPr>
        <w:t xml:space="preserve"> الدين: علامة بالفقه والحديث. مولده ووفاته في نوا (م</w:t>
      </w:r>
      <w:r w:rsidRPr="00016C6D">
        <w:rPr>
          <w:rFonts w:ascii="Traditional Arabic" w:hAnsi="Traditional Arabic" w:cs="Traditional Arabic" w:hint="eastAsia"/>
          <w:color w:val="000000"/>
          <w:sz w:val="32"/>
          <w:szCs w:val="32"/>
          <w:rtl/>
        </w:rPr>
        <w:t>ن</w:t>
      </w:r>
      <w:r w:rsidRPr="00016C6D">
        <w:rPr>
          <w:rFonts w:ascii="Traditional Arabic" w:hAnsi="Traditional Arabic" w:cs="Traditional Arabic"/>
          <w:color w:val="000000"/>
          <w:sz w:val="32"/>
          <w:szCs w:val="32"/>
          <w:rtl/>
        </w:rPr>
        <w:t xml:space="preserve"> قرى حوران، ب</w:t>
      </w:r>
      <w:r w:rsidRPr="00016C6D">
        <w:rPr>
          <w:rFonts w:ascii="Traditional Arabic" w:hAnsi="Traditional Arabic" w:cs="Traditional Arabic" w:hint="eastAsia"/>
          <w:color w:val="000000"/>
          <w:sz w:val="32"/>
          <w:szCs w:val="32"/>
          <w:rtl/>
        </w:rPr>
        <w:t>سورية</w:t>
      </w:r>
      <w:r w:rsidRPr="00016C6D">
        <w:rPr>
          <w:rFonts w:ascii="Traditional Arabic" w:hAnsi="Traditional Arabic" w:cs="Traditional Arabic"/>
          <w:color w:val="000000"/>
          <w:sz w:val="32"/>
          <w:szCs w:val="32"/>
          <w:rtl/>
        </w:rPr>
        <w:t xml:space="preserve">) </w:t>
      </w:r>
      <w:r w:rsidRPr="00016C6D">
        <w:rPr>
          <w:rFonts w:ascii="Traditional Arabic" w:hAnsi="Traditional Arabic" w:cs="Traditional Arabic" w:hint="eastAsia"/>
          <w:color w:val="000000"/>
          <w:sz w:val="32"/>
          <w:szCs w:val="32"/>
          <w:rtl/>
        </w:rPr>
        <w:t>واليها</w:t>
      </w:r>
      <w:r w:rsidRPr="00016C6D">
        <w:rPr>
          <w:rFonts w:ascii="Traditional Arabic" w:hAnsi="Traditional Arabic" w:cs="Traditional Arabic"/>
          <w:color w:val="000000"/>
          <w:sz w:val="32"/>
          <w:szCs w:val="32"/>
          <w:rtl/>
        </w:rPr>
        <w:t xml:space="preserve"> نسبت</w:t>
      </w:r>
      <w:r w:rsidRPr="00016C6D">
        <w:rPr>
          <w:rFonts w:ascii="Traditional Arabic" w:hAnsi="Traditional Arabic" w:cs="Traditional Arabic" w:hint="eastAsia"/>
          <w:color w:val="000000"/>
          <w:sz w:val="32"/>
          <w:szCs w:val="32"/>
          <w:rtl/>
        </w:rPr>
        <w:t>ه</w:t>
      </w:r>
      <w:r w:rsidRPr="00016C6D">
        <w:rPr>
          <w:rFonts w:ascii="Traditional Arabic" w:hAnsi="Traditional Arabic" w:cs="Traditional Arabic"/>
          <w:color w:val="000000"/>
          <w:sz w:val="32"/>
          <w:szCs w:val="32"/>
          <w:rtl/>
        </w:rPr>
        <w:t>. تعلم في دمشق، وأق</w:t>
      </w:r>
      <w:r w:rsidRPr="00016C6D">
        <w:rPr>
          <w:rFonts w:ascii="Traditional Arabic" w:hAnsi="Traditional Arabic" w:cs="Traditional Arabic" w:hint="eastAsia"/>
          <w:color w:val="000000"/>
          <w:sz w:val="32"/>
          <w:szCs w:val="32"/>
          <w:rtl/>
        </w:rPr>
        <w:t>ام</w:t>
      </w:r>
      <w:r w:rsidRPr="00016C6D">
        <w:rPr>
          <w:rFonts w:ascii="Traditional Arabic" w:hAnsi="Traditional Arabic" w:cs="Traditional Arabic"/>
          <w:color w:val="000000"/>
          <w:sz w:val="32"/>
          <w:szCs w:val="32"/>
          <w:rtl/>
        </w:rPr>
        <w:t xml:space="preserve"> بها زمنا طويلا. م</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كتبه " تهذيب الاسم</w:t>
      </w:r>
      <w:r>
        <w:rPr>
          <w:rFonts w:ascii="Traditional Arabic" w:hAnsi="Traditional Arabic" w:cs="Traditional Arabic" w:hint="eastAsia"/>
          <w:color w:val="000000"/>
          <w:sz w:val="32"/>
          <w:szCs w:val="32"/>
          <w:rtl/>
        </w:rPr>
        <w:t>اء</w:t>
      </w:r>
      <w:r>
        <w:rPr>
          <w:rFonts w:ascii="Traditional Arabic" w:hAnsi="Traditional Arabic" w:cs="Traditional Arabic"/>
          <w:color w:val="000000"/>
          <w:sz w:val="32"/>
          <w:szCs w:val="32"/>
          <w:rtl/>
        </w:rPr>
        <w:t xml:space="preserve"> واللغ</w:t>
      </w:r>
      <w:r>
        <w:rPr>
          <w:rFonts w:ascii="Traditional Arabic" w:hAnsi="Traditional Arabic" w:cs="Traditional Arabic" w:hint="eastAsia"/>
          <w:color w:val="000000"/>
          <w:sz w:val="32"/>
          <w:szCs w:val="32"/>
          <w:rtl/>
        </w:rPr>
        <w:t>ات</w:t>
      </w:r>
      <w:r>
        <w:rPr>
          <w:rFonts w:ascii="Traditional Arabic" w:hAnsi="Traditional Arabic" w:cs="Traditional Arabic"/>
          <w:color w:val="000000"/>
          <w:sz w:val="32"/>
          <w:szCs w:val="32"/>
          <w:rtl/>
        </w:rPr>
        <w:t xml:space="preserve">  " و " منهاج الطالبين </w:t>
      </w:r>
      <w:r w:rsidRPr="00016C6D">
        <w:rPr>
          <w:rFonts w:ascii="Traditional Arabic" w:hAnsi="Traditional Arabic" w:cs="Traditional Arabic" w:hint="eastAsia"/>
          <w:color w:val="000000"/>
          <w:sz w:val="32"/>
          <w:szCs w:val="32"/>
          <w:rtl/>
        </w:rPr>
        <w:t>و</w:t>
      </w:r>
      <w:r w:rsidRPr="00016C6D">
        <w:rPr>
          <w:rFonts w:ascii="Traditional Arabic" w:hAnsi="Traditional Arabic" w:cs="Traditional Arabic"/>
          <w:color w:val="000000"/>
          <w:sz w:val="32"/>
          <w:szCs w:val="32"/>
          <w:rtl/>
        </w:rPr>
        <w:t xml:space="preserve"> " ا</w:t>
      </w:r>
      <w:r w:rsidRPr="00016C6D">
        <w:rPr>
          <w:rFonts w:ascii="Traditional Arabic" w:hAnsi="Traditional Arabic" w:cs="Traditional Arabic" w:hint="eastAsia"/>
          <w:color w:val="000000"/>
          <w:sz w:val="32"/>
          <w:szCs w:val="32"/>
          <w:rtl/>
        </w:rPr>
        <w:t>لدقائق</w:t>
      </w:r>
      <w:r w:rsidRPr="00016C6D">
        <w:rPr>
          <w:rFonts w:ascii="Traditional Arabic" w:hAnsi="Traditional Arabic" w:cs="Traditional Arabic"/>
          <w:color w:val="000000"/>
          <w:sz w:val="32"/>
          <w:szCs w:val="32"/>
          <w:rtl/>
        </w:rPr>
        <w:t xml:space="preserve"> و " تصحيح التنبيه - ط " في فقه الشافعي</w:t>
      </w:r>
      <w:r w:rsidRPr="00016C6D">
        <w:rPr>
          <w:rFonts w:ascii="Traditional Arabic" w:hAnsi="Traditional Arabic" w:cs="Traditional Arabic" w:hint="eastAsia"/>
          <w:color w:val="000000"/>
          <w:sz w:val="32"/>
          <w:szCs w:val="32"/>
          <w:rtl/>
        </w:rPr>
        <w:t>ة</w:t>
      </w:r>
      <w:r w:rsidRPr="00016C6D">
        <w:rPr>
          <w:rFonts w:ascii="Traditional Arabic" w:hAnsi="Traditional Arabic" w:cs="Traditional Arabic"/>
          <w:color w:val="000000"/>
          <w:sz w:val="32"/>
          <w:szCs w:val="32"/>
          <w:rtl/>
        </w:rPr>
        <w:t xml:space="preserve"> و " المنهاج في شرح </w:t>
      </w:r>
      <w:r w:rsidRPr="00016C6D">
        <w:rPr>
          <w:rFonts w:ascii="Traditional Arabic" w:hAnsi="Traditional Arabic" w:cs="Traditional Arabic" w:hint="eastAsia"/>
          <w:color w:val="000000"/>
          <w:sz w:val="32"/>
          <w:szCs w:val="32"/>
          <w:rtl/>
        </w:rPr>
        <w:t>صحيح</w:t>
      </w:r>
      <w:r w:rsidRPr="00016C6D">
        <w:rPr>
          <w:rFonts w:ascii="Traditional Arabic" w:hAnsi="Traditional Arabic" w:cs="Traditional Arabic"/>
          <w:color w:val="000000"/>
          <w:sz w:val="32"/>
          <w:szCs w:val="32"/>
          <w:rtl/>
        </w:rPr>
        <w:t xml:space="preserve"> مسلم - ط " خمس مجلدات، و " </w:t>
      </w:r>
      <w:r w:rsidRPr="00016C6D">
        <w:rPr>
          <w:rFonts w:ascii="Traditional Arabic" w:hAnsi="Traditional Arabic" w:cs="Traditional Arabic" w:hint="eastAsia"/>
          <w:color w:val="000000"/>
          <w:sz w:val="32"/>
          <w:szCs w:val="32"/>
          <w:rtl/>
        </w:rPr>
        <w:t>التقريب</w:t>
      </w:r>
      <w:r w:rsidRPr="00016C6D">
        <w:rPr>
          <w:rFonts w:ascii="Traditional Arabic" w:hAnsi="Traditional Arabic" w:cs="Traditional Arabic"/>
          <w:color w:val="000000"/>
          <w:sz w:val="32"/>
          <w:szCs w:val="32"/>
          <w:rtl/>
        </w:rPr>
        <w:t xml:space="preserve"> و</w:t>
      </w:r>
      <w:r w:rsidRPr="00016C6D">
        <w:rPr>
          <w:rFonts w:ascii="Traditional Arabic" w:hAnsi="Traditional Arabic" w:cs="Traditional Arabic" w:hint="eastAsia"/>
          <w:color w:val="000000"/>
          <w:sz w:val="32"/>
          <w:szCs w:val="32"/>
          <w:rtl/>
        </w:rPr>
        <w:t>التيسير</w:t>
      </w:r>
      <w:r w:rsidRPr="00016C6D">
        <w:rPr>
          <w:rFonts w:ascii="Traditional Arabic" w:hAnsi="Traditional Arabic" w:cs="Traditional Arabic"/>
          <w:color w:val="000000"/>
          <w:sz w:val="32"/>
          <w:szCs w:val="32"/>
          <w:rtl/>
        </w:rPr>
        <w:t xml:space="preserve"> - ط " في مصطلح الحديث، و " حلية الابرار - ط " يعرف بالاذكار النووية، و " خلاصة الاحكام </w:t>
      </w:r>
      <w:r>
        <w:rPr>
          <w:rFonts w:ascii="Traditional Arabic" w:hAnsi="Traditional Arabic" w:cs="Traditional Arabic" w:hint="eastAsia"/>
          <w:color w:val="000000"/>
          <w:sz w:val="32"/>
          <w:szCs w:val="32"/>
          <w:rtl/>
        </w:rPr>
        <w:t>من</w:t>
      </w:r>
      <w:r>
        <w:rPr>
          <w:rFonts w:ascii="Traditional Arabic" w:hAnsi="Traditional Arabic" w:cs="Traditional Arabic"/>
          <w:color w:val="000000"/>
          <w:sz w:val="32"/>
          <w:szCs w:val="32"/>
          <w:rtl/>
        </w:rPr>
        <w:t xml:space="preserve"> مهمات السنن وقواعد الإسلام </w:t>
      </w:r>
      <w:r w:rsidRPr="00016C6D">
        <w:rPr>
          <w:rFonts w:ascii="Traditional Arabic" w:hAnsi="Traditional Arabic" w:cs="Traditional Arabic"/>
          <w:color w:val="000000"/>
          <w:sz w:val="32"/>
          <w:szCs w:val="32"/>
          <w:rtl/>
        </w:rPr>
        <w:t>" و " ريا</w:t>
      </w:r>
      <w:r w:rsidRPr="00016C6D">
        <w:rPr>
          <w:rFonts w:ascii="Traditional Arabic" w:hAnsi="Traditional Arabic" w:cs="Traditional Arabic" w:hint="eastAsia"/>
          <w:color w:val="000000"/>
          <w:sz w:val="32"/>
          <w:szCs w:val="32"/>
          <w:rtl/>
        </w:rPr>
        <w:t>ض</w:t>
      </w:r>
      <w:r w:rsidRPr="00016C6D">
        <w:rPr>
          <w:rFonts w:ascii="Traditional Arabic" w:hAnsi="Traditional Arabic" w:cs="Traditional Arabic"/>
          <w:color w:val="000000"/>
          <w:sz w:val="32"/>
          <w:szCs w:val="32"/>
          <w:rtl/>
        </w:rPr>
        <w:t xml:space="preserve"> ا</w:t>
      </w:r>
      <w:r w:rsidRPr="00016C6D">
        <w:rPr>
          <w:rFonts w:ascii="Traditional Arabic" w:hAnsi="Traditional Arabic" w:cs="Traditional Arabic" w:hint="eastAsia"/>
          <w:color w:val="000000"/>
          <w:sz w:val="32"/>
          <w:szCs w:val="32"/>
          <w:rtl/>
        </w:rPr>
        <w:t>لصالحين</w:t>
      </w:r>
      <w:r w:rsidRPr="00016C6D">
        <w:rPr>
          <w:rFonts w:ascii="Traditional Arabic" w:hAnsi="Traditional Arabic" w:cs="Traditional Arabic"/>
          <w:color w:val="000000"/>
          <w:sz w:val="32"/>
          <w:szCs w:val="32"/>
          <w:rtl/>
        </w:rPr>
        <w:t xml:space="preserve"> من كلام سيد المرسلين - " و " بس</w:t>
      </w:r>
      <w:r w:rsidRPr="00016C6D">
        <w:rPr>
          <w:rFonts w:ascii="Traditional Arabic" w:hAnsi="Traditional Arabic" w:cs="Traditional Arabic" w:hint="eastAsia"/>
          <w:color w:val="000000"/>
          <w:sz w:val="32"/>
          <w:szCs w:val="32"/>
          <w:rtl/>
        </w:rPr>
        <w:t>تان</w:t>
      </w:r>
      <w:r w:rsidRPr="00016C6D">
        <w:rPr>
          <w:rFonts w:ascii="Traditional Arabic" w:hAnsi="Traditional Arabic" w:cs="Traditional Arabic"/>
          <w:color w:val="000000"/>
          <w:sz w:val="32"/>
          <w:szCs w:val="32"/>
          <w:rtl/>
        </w:rPr>
        <w:t xml:space="preserve"> العارفين - " </w:t>
      </w:r>
      <w:r w:rsidRPr="00016C6D">
        <w:rPr>
          <w:rFonts w:ascii="Traditional Arabic" w:hAnsi="Traditional Arabic" w:cs="Traditional Arabic" w:hint="eastAsia"/>
          <w:color w:val="000000"/>
          <w:sz w:val="32"/>
          <w:szCs w:val="32"/>
          <w:rtl/>
        </w:rPr>
        <w:t>و</w:t>
      </w:r>
      <w:r w:rsidRPr="00016C6D">
        <w:rPr>
          <w:rFonts w:ascii="Traditional Arabic" w:hAnsi="Traditional Arabic" w:cs="Traditional Arabic"/>
          <w:color w:val="000000"/>
          <w:sz w:val="32"/>
          <w:szCs w:val="32"/>
          <w:rtl/>
        </w:rPr>
        <w:t xml:space="preserve"> " </w:t>
      </w:r>
      <w:r w:rsidRPr="00016C6D">
        <w:rPr>
          <w:rFonts w:ascii="Traditional Arabic" w:hAnsi="Traditional Arabic" w:cs="Traditional Arabic" w:hint="eastAsia"/>
          <w:color w:val="000000"/>
          <w:sz w:val="32"/>
          <w:szCs w:val="32"/>
          <w:rtl/>
        </w:rPr>
        <w:t>الايضاح</w:t>
      </w:r>
      <w:r w:rsidRPr="00016C6D">
        <w:rPr>
          <w:rFonts w:ascii="Traditional Arabic" w:hAnsi="Traditional Arabic" w:cs="Traditional Arabic"/>
          <w:color w:val="000000"/>
          <w:sz w:val="32"/>
          <w:szCs w:val="32"/>
          <w:rtl/>
        </w:rPr>
        <w:t xml:space="preserve"> - " في المناسك، </w:t>
      </w:r>
      <w:r w:rsidRPr="00016C6D">
        <w:rPr>
          <w:rFonts w:ascii="Traditional Arabic" w:hAnsi="Traditional Arabic" w:cs="Traditional Arabic" w:hint="eastAsia"/>
          <w:color w:val="000000"/>
          <w:sz w:val="32"/>
          <w:szCs w:val="32"/>
          <w:rtl/>
        </w:rPr>
        <w:t>و</w:t>
      </w:r>
      <w:r w:rsidRPr="00016C6D">
        <w:rPr>
          <w:rFonts w:ascii="Traditional Arabic" w:hAnsi="Traditional Arabic" w:cs="Traditional Arabic"/>
          <w:color w:val="000000"/>
          <w:sz w:val="32"/>
          <w:szCs w:val="32"/>
          <w:rtl/>
        </w:rPr>
        <w:t xml:space="preserve"> " شرح المهذب للشيرازي - " و " </w:t>
      </w:r>
      <w:r w:rsidRPr="00016C6D">
        <w:rPr>
          <w:rFonts w:ascii="Traditional Arabic" w:hAnsi="Traditional Arabic" w:cs="Traditional Arabic" w:hint="eastAsia"/>
          <w:color w:val="000000"/>
          <w:sz w:val="32"/>
          <w:szCs w:val="32"/>
          <w:rtl/>
        </w:rPr>
        <w:t>روضة</w:t>
      </w:r>
      <w:r w:rsidRPr="00016C6D">
        <w:rPr>
          <w:rFonts w:ascii="Traditional Arabic" w:hAnsi="Traditional Arabic" w:cs="Traditional Arabic"/>
          <w:color w:val="000000"/>
          <w:sz w:val="32"/>
          <w:szCs w:val="32"/>
          <w:rtl/>
        </w:rPr>
        <w:t xml:space="preserve"> ا</w:t>
      </w:r>
      <w:r w:rsidRPr="00016C6D">
        <w:rPr>
          <w:rFonts w:ascii="Traditional Arabic" w:hAnsi="Traditional Arabic" w:cs="Traditional Arabic" w:hint="eastAsia"/>
          <w:color w:val="000000"/>
          <w:sz w:val="32"/>
          <w:szCs w:val="32"/>
          <w:rtl/>
        </w:rPr>
        <w:t>لطالبين</w:t>
      </w:r>
      <w:r w:rsidRPr="00016C6D">
        <w:rPr>
          <w:rFonts w:ascii="Traditional Arabic" w:hAnsi="Traditional Arabic" w:cs="Traditional Arabic"/>
          <w:color w:val="000000"/>
          <w:sz w:val="32"/>
          <w:szCs w:val="32"/>
          <w:rtl/>
        </w:rPr>
        <w:t xml:space="preserve"> - " فقه، و " التبيان في آداب حملة القرآن - " و " المقاصد " رسالة ف</w:t>
      </w:r>
      <w:r w:rsidRPr="00016C6D">
        <w:rPr>
          <w:rFonts w:ascii="Traditional Arabic" w:hAnsi="Traditional Arabic" w:cs="Traditional Arabic" w:hint="eastAsia"/>
          <w:color w:val="000000"/>
          <w:sz w:val="32"/>
          <w:szCs w:val="32"/>
          <w:rtl/>
        </w:rPr>
        <w:t>ي</w:t>
      </w:r>
      <w:r w:rsidRPr="00016C6D">
        <w:rPr>
          <w:rFonts w:ascii="Traditional Arabic" w:hAnsi="Traditional Arabic" w:cs="Traditional Arabic"/>
          <w:color w:val="000000"/>
          <w:sz w:val="32"/>
          <w:szCs w:val="32"/>
          <w:rtl/>
        </w:rPr>
        <w:t xml:space="preserve"> التوحيد، و " مختصر طبقات الشافعية لابن الصلاح و " مناقب الشافع</w:t>
      </w:r>
      <w:r w:rsidRPr="00016C6D">
        <w:rPr>
          <w:rFonts w:ascii="Traditional Arabic" w:hAnsi="Traditional Arabic" w:cs="Traditional Arabic" w:hint="eastAsia"/>
          <w:color w:val="000000"/>
          <w:sz w:val="32"/>
          <w:szCs w:val="32"/>
          <w:rtl/>
        </w:rPr>
        <w:t>ي</w:t>
      </w:r>
      <w:r w:rsidRPr="00016C6D">
        <w:rPr>
          <w:rFonts w:ascii="Traditional Arabic" w:hAnsi="Traditional Arabic" w:cs="Traditional Arabic"/>
          <w:color w:val="000000"/>
          <w:sz w:val="32"/>
          <w:szCs w:val="32"/>
          <w:rtl/>
        </w:rPr>
        <w:t xml:space="preserve"> - و " المنثورات - " فق</w:t>
      </w:r>
      <w:r w:rsidRPr="00016C6D">
        <w:rPr>
          <w:rFonts w:ascii="Traditional Arabic" w:hAnsi="Traditional Arabic" w:cs="Traditional Arabic" w:hint="eastAsia"/>
          <w:color w:val="000000"/>
          <w:sz w:val="32"/>
          <w:szCs w:val="32"/>
          <w:rtl/>
        </w:rPr>
        <w:t>ه،</w:t>
      </w:r>
      <w:r w:rsidRPr="00016C6D">
        <w:rPr>
          <w:rFonts w:ascii="Traditional Arabic" w:hAnsi="Traditional Arabic" w:cs="Traditional Arabic"/>
          <w:color w:val="000000"/>
          <w:sz w:val="32"/>
          <w:szCs w:val="32"/>
          <w:rtl/>
        </w:rPr>
        <w:t xml:space="preserve"> وهو كتاب فتاويه، و " </w:t>
      </w:r>
      <w:r w:rsidRPr="00016C6D">
        <w:rPr>
          <w:rFonts w:ascii="Traditional Arabic" w:hAnsi="Traditional Arabic" w:cs="Traditional Arabic" w:hint="eastAsia"/>
          <w:color w:val="000000"/>
          <w:sz w:val="32"/>
          <w:szCs w:val="32"/>
          <w:rtl/>
        </w:rPr>
        <w:t>مختصر</w:t>
      </w:r>
      <w:r w:rsidRPr="00016C6D">
        <w:rPr>
          <w:rFonts w:ascii="Traditional Arabic" w:hAnsi="Traditional Arabic" w:cs="Traditional Arabic"/>
          <w:color w:val="000000"/>
          <w:sz w:val="32"/>
          <w:szCs w:val="32"/>
          <w:rtl/>
        </w:rPr>
        <w:t xml:space="preserve"> </w:t>
      </w:r>
      <w:r w:rsidRPr="00016C6D">
        <w:rPr>
          <w:rFonts w:ascii="Traditional Arabic" w:hAnsi="Traditional Arabic" w:cs="Traditional Arabic" w:hint="eastAsia"/>
          <w:color w:val="000000"/>
          <w:sz w:val="32"/>
          <w:szCs w:val="32"/>
          <w:rtl/>
        </w:rPr>
        <w:t>التبيان</w:t>
      </w:r>
      <w:r w:rsidRPr="00016C6D">
        <w:rPr>
          <w:rFonts w:ascii="Traditional Arabic" w:hAnsi="Traditional Arabic" w:cs="Traditional Arabic"/>
          <w:color w:val="000000"/>
          <w:sz w:val="32"/>
          <w:szCs w:val="32"/>
          <w:rtl/>
        </w:rPr>
        <w:t xml:space="preserve"> - " مواعظ، والأصل له، و " منار الهدى - في الوقف و</w:t>
      </w:r>
      <w:r w:rsidRPr="00016C6D">
        <w:rPr>
          <w:rFonts w:ascii="Traditional Arabic" w:hAnsi="Traditional Arabic" w:cs="Traditional Arabic" w:hint="eastAsia"/>
          <w:color w:val="000000"/>
          <w:sz w:val="32"/>
          <w:szCs w:val="32"/>
          <w:rtl/>
        </w:rPr>
        <w:t>الابتداء،</w:t>
      </w:r>
      <w:r w:rsidRPr="00016C6D">
        <w:rPr>
          <w:rFonts w:ascii="Traditional Arabic" w:hAnsi="Traditional Arabic" w:cs="Traditional Arabic"/>
          <w:color w:val="000000"/>
          <w:sz w:val="32"/>
          <w:szCs w:val="32"/>
          <w:rtl/>
        </w:rPr>
        <w:t xml:space="preserve"> تجويد، و " </w:t>
      </w:r>
      <w:r w:rsidRPr="00016C6D">
        <w:rPr>
          <w:rFonts w:ascii="Traditional Arabic" w:hAnsi="Traditional Arabic" w:cs="Traditional Arabic" w:hint="eastAsia"/>
          <w:color w:val="000000"/>
          <w:sz w:val="32"/>
          <w:szCs w:val="32"/>
          <w:rtl/>
        </w:rPr>
        <w:t>الاشارات</w:t>
      </w:r>
      <w:r w:rsidRPr="00016C6D">
        <w:rPr>
          <w:rFonts w:ascii="Traditional Arabic" w:hAnsi="Traditional Arabic" w:cs="Traditional Arabic"/>
          <w:color w:val="000000"/>
          <w:sz w:val="32"/>
          <w:szCs w:val="32"/>
          <w:rtl/>
        </w:rPr>
        <w:t xml:space="preserve"> إلى بيان أسماء المبهمات رسال</w:t>
      </w:r>
      <w:r w:rsidRPr="00016C6D">
        <w:rPr>
          <w:rFonts w:ascii="Traditional Arabic" w:hAnsi="Traditional Arabic" w:cs="Traditional Arabic" w:hint="eastAsia"/>
          <w:color w:val="000000"/>
          <w:sz w:val="32"/>
          <w:szCs w:val="32"/>
          <w:rtl/>
        </w:rPr>
        <w:t>ة،</w:t>
      </w:r>
      <w:r w:rsidRPr="00016C6D">
        <w:rPr>
          <w:rFonts w:ascii="Traditional Arabic" w:hAnsi="Traditional Arabic" w:cs="Traditional Arabic"/>
          <w:color w:val="000000"/>
          <w:sz w:val="32"/>
          <w:szCs w:val="32"/>
          <w:rtl/>
        </w:rPr>
        <w:t xml:space="preserve"> و " الاربعون حديثا النووية - ط " شرحها كثيرون.تو</w:t>
      </w:r>
      <w:r w:rsidRPr="00016C6D">
        <w:rPr>
          <w:rFonts w:ascii="Traditional Arabic" w:hAnsi="Traditional Arabic" w:cs="Traditional Arabic" w:hint="eastAsia"/>
          <w:color w:val="000000"/>
          <w:sz w:val="32"/>
          <w:szCs w:val="32"/>
          <w:rtl/>
        </w:rPr>
        <w:t>في</w:t>
      </w:r>
      <w:r w:rsidRPr="00016C6D">
        <w:rPr>
          <w:rFonts w:ascii="Traditional Arabic" w:hAnsi="Traditional Arabic" w:cs="Traditional Arabic"/>
          <w:color w:val="000000"/>
          <w:sz w:val="32"/>
          <w:szCs w:val="32"/>
          <w:rtl/>
        </w:rPr>
        <w:t xml:space="preserve"> رحمه الله سنة 676 هـ. ان</w:t>
      </w:r>
      <w:r w:rsidRPr="00016C6D">
        <w:rPr>
          <w:rFonts w:ascii="Traditional Arabic" w:hAnsi="Traditional Arabic" w:cs="Traditional Arabic" w:hint="eastAsia"/>
          <w:color w:val="000000"/>
          <w:sz w:val="32"/>
          <w:szCs w:val="32"/>
          <w:rtl/>
        </w:rPr>
        <w:t>ظر</w:t>
      </w:r>
      <w:r w:rsidRPr="00016C6D">
        <w:rPr>
          <w:rFonts w:ascii="Traditional Arabic" w:hAnsi="Traditional Arabic" w:cs="Traditional Arabic"/>
          <w:color w:val="000000"/>
          <w:sz w:val="32"/>
          <w:szCs w:val="32"/>
          <w:rtl/>
        </w:rPr>
        <w:t xml:space="preserve"> ال</w:t>
      </w:r>
      <w:r w:rsidRPr="00016C6D">
        <w:rPr>
          <w:rFonts w:ascii="Traditional Arabic" w:hAnsi="Traditional Arabic" w:cs="Traditional Arabic" w:hint="eastAsia"/>
          <w:color w:val="000000"/>
          <w:sz w:val="32"/>
          <w:szCs w:val="32"/>
          <w:rtl/>
        </w:rPr>
        <w:t>أعلام</w:t>
      </w:r>
      <w:r w:rsidRPr="00016C6D">
        <w:rPr>
          <w:rFonts w:ascii="Traditional Arabic" w:hAnsi="Traditional Arabic" w:cs="Traditional Arabic"/>
          <w:color w:val="000000"/>
          <w:sz w:val="32"/>
          <w:szCs w:val="32"/>
          <w:rtl/>
        </w:rPr>
        <w:t xml:space="preserve"> لل</w:t>
      </w:r>
      <w:r w:rsidRPr="00016C6D">
        <w:rPr>
          <w:rFonts w:ascii="Traditional Arabic" w:hAnsi="Traditional Arabic" w:cs="Traditional Arabic" w:hint="eastAsia"/>
          <w:color w:val="000000"/>
          <w:sz w:val="32"/>
          <w:szCs w:val="32"/>
          <w:rtl/>
        </w:rPr>
        <w:t>زركلي</w:t>
      </w:r>
      <w:r w:rsidRPr="00016C6D">
        <w:rPr>
          <w:rFonts w:ascii="Traditional Arabic" w:hAnsi="Traditional Arabic" w:cs="Traditional Arabic"/>
          <w:color w:val="000000"/>
          <w:sz w:val="32"/>
          <w:szCs w:val="32"/>
          <w:rtl/>
        </w:rPr>
        <w:t xml:space="preserve"> 8/149، وطبقات </w:t>
      </w:r>
      <w:r w:rsidRPr="00016C6D">
        <w:rPr>
          <w:rFonts w:ascii="Traditional Arabic" w:hAnsi="Traditional Arabic" w:cs="Traditional Arabic" w:hint="eastAsia"/>
          <w:color w:val="000000"/>
          <w:sz w:val="32"/>
          <w:szCs w:val="32"/>
          <w:rtl/>
        </w:rPr>
        <w:t>الشافعية</w:t>
      </w:r>
      <w:r w:rsidRPr="00016C6D">
        <w:rPr>
          <w:rFonts w:ascii="Traditional Arabic" w:hAnsi="Traditional Arabic" w:cs="Traditional Arabic"/>
          <w:color w:val="000000"/>
          <w:sz w:val="32"/>
          <w:szCs w:val="32"/>
          <w:rtl/>
        </w:rPr>
        <w:t xml:space="preserve"> ال</w:t>
      </w:r>
      <w:r w:rsidRPr="00016C6D">
        <w:rPr>
          <w:rFonts w:ascii="Traditional Arabic" w:hAnsi="Traditional Arabic" w:cs="Traditional Arabic" w:hint="eastAsia"/>
          <w:color w:val="000000"/>
          <w:sz w:val="32"/>
          <w:szCs w:val="32"/>
          <w:rtl/>
        </w:rPr>
        <w:t>كبرى</w:t>
      </w:r>
      <w:r w:rsidRPr="00016C6D">
        <w:rPr>
          <w:rFonts w:ascii="Traditional Arabic" w:hAnsi="Traditional Arabic" w:cs="Traditional Arabic"/>
          <w:color w:val="000000"/>
          <w:sz w:val="32"/>
          <w:szCs w:val="32"/>
          <w:rtl/>
        </w:rPr>
        <w:t xml:space="preserve"> 8/395، شذرات الذهب في </w:t>
      </w:r>
      <w:r w:rsidRPr="00016C6D">
        <w:rPr>
          <w:rFonts w:ascii="Traditional Arabic" w:hAnsi="Traditional Arabic" w:cs="Traditional Arabic" w:hint="eastAsia"/>
          <w:color w:val="000000"/>
          <w:sz w:val="32"/>
          <w:szCs w:val="32"/>
          <w:rtl/>
        </w:rPr>
        <w:t>أخبار</w:t>
      </w:r>
      <w:r w:rsidRPr="00016C6D">
        <w:rPr>
          <w:rFonts w:ascii="Traditional Arabic" w:hAnsi="Traditional Arabic" w:cs="Traditional Arabic"/>
          <w:color w:val="000000"/>
          <w:sz w:val="32"/>
          <w:szCs w:val="32"/>
          <w:rtl/>
        </w:rPr>
        <w:t xml:space="preserve"> من ذهب 5/354.</w:t>
      </w:r>
    </w:p>
    <w:p w:rsidR="00076974" w:rsidRDefault="00076974" w:rsidP="00D70FF9">
      <w:pPr>
        <w:autoSpaceDE w:val="0"/>
        <w:autoSpaceDN w:val="0"/>
        <w:adjustRightInd w:val="0"/>
      </w:pPr>
      <w:r>
        <w:rPr>
          <w:rFonts w:ascii="Traditional Arabic" w:hAnsi="Traditional Arabic" w:cs="Traditional Arabic"/>
          <w:b/>
          <w:bCs/>
          <w:color w:val="000000"/>
          <w:sz w:val="44"/>
          <w:szCs w:val="44"/>
          <w:rtl/>
        </w:rPr>
        <w:t xml:space="preserve">  </w:t>
      </w:r>
    </w:p>
  </w:footnote>
  <w:footnote w:id="246">
    <w:p w:rsidR="00076974" w:rsidRDefault="00076974" w:rsidP="00B32AA0">
      <w:pPr>
        <w:autoSpaceDE w:val="0"/>
        <w:autoSpaceDN w:val="0"/>
        <w:adjustRightInd w:val="0"/>
        <w:jc w:val="both"/>
      </w:pPr>
      <w:r w:rsidRPr="003C1BC5">
        <w:rPr>
          <w:rStyle w:val="FootnoteReference"/>
          <w:rFonts w:ascii="Traditional Arabic" w:hAnsi="Traditional Arabic" w:cs="Traditional Arabic"/>
          <w:color w:val="000000"/>
          <w:sz w:val="32"/>
          <w:szCs w:val="32"/>
          <w:vertAlign w:val="baseline"/>
        </w:rPr>
        <w:footnoteRef/>
      </w:r>
      <w:r w:rsidRPr="003C1BC5">
        <w:rPr>
          <w:rFonts w:ascii="Traditional Arabic" w:hAnsi="Traditional Arabic" w:cs="Traditional Arabic"/>
          <w:color w:val="000000"/>
          <w:sz w:val="32"/>
          <w:szCs w:val="32"/>
        </w:rPr>
        <w:t>)</w:t>
      </w:r>
      <w:r w:rsidRPr="003C1BC5">
        <w:rPr>
          <w:rFonts w:ascii="Traditional Arabic" w:hAnsi="Traditional Arabic" w:cs="Traditional Arabic"/>
          <w:color w:val="000000"/>
          <w:sz w:val="32"/>
          <w:szCs w:val="32"/>
          <w:rtl/>
        </w:rPr>
        <w:t>)</w:t>
      </w:r>
      <w:r w:rsidRPr="00B32AA0">
        <w:rPr>
          <w:rFonts w:ascii="Traditional Arabic" w:hAnsi="Traditional Arabic" w:cs="Traditional Arabic"/>
          <w:color w:val="000000"/>
          <w:sz w:val="32"/>
          <w:szCs w:val="32"/>
          <w:rtl/>
        </w:rPr>
        <w:t xml:space="preserve"> - ميمون</w:t>
      </w:r>
      <w:r w:rsidRPr="00B32AA0">
        <w:rPr>
          <w:rFonts w:ascii="Traditional Arabic" w:hAnsi="Traditional Arabic" w:cs="Traditional Arabic" w:hint="eastAsia"/>
          <w:color w:val="000000"/>
          <w:sz w:val="32"/>
          <w:szCs w:val="32"/>
          <w:rtl/>
        </w:rPr>
        <w:t>ة</w:t>
      </w:r>
      <w:r w:rsidRPr="00B32AA0">
        <w:rPr>
          <w:rFonts w:ascii="Traditional Arabic" w:hAnsi="Traditional Arabic" w:cs="Traditional Arabic"/>
          <w:color w:val="000000"/>
          <w:sz w:val="32"/>
          <w:szCs w:val="32"/>
          <w:rtl/>
        </w:rPr>
        <w:t xml:space="preserve"> </w:t>
      </w:r>
      <w:r w:rsidRPr="00B32AA0">
        <w:rPr>
          <w:rFonts w:ascii="Traditional Arabic" w:hAnsi="Traditional Arabic" w:cs="Traditional Arabic" w:hint="eastAsia"/>
          <w:color w:val="000000"/>
          <w:sz w:val="32"/>
          <w:szCs w:val="32"/>
          <w:rtl/>
        </w:rPr>
        <w:t>بنت</w:t>
      </w:r>
      <w:r w:rsidRPr="00B32AA0">
        <w:rPr>
          <w:rFonts w:ascii="Traditional Arabic" w:hAnsi="Traditional Arabic" w:cs="Traditional Arabic"/>
          <w:color w:val="000000"/>
          <w:sz w:val="32"/>
          <w:szCs w:val="32"/>
          <w:rtl/>
        </w:rPr>
        <w:t xml:space="preserve"> </w:t>
      </w:r>
      <w:r w:rsidRPr="00B32AA0">
        <w:rPr>
          <w:rFonts w:ascii="Traditional Arabic" w:hAnsi="Traditional Arabic" w:cs="Traditional Arabic" w:hint="eastAsia"/>
          <w:color w:val="000000"/>
          <w:sz w:val="32"/>
          <w:szCs w:val="32"/>
          <w:rtl/>
        </w:rPr>
        <w:t>الحارث</w:t>
      </w:r>
      <w:r w:rsidRPr="00B32AA0">
        <w:rPr>
          <w:rFonts w:ascii="Traditional Arabic" w:hAnsi="Traditional Arabic" w:cs="Traditional Arabic"/>
          <w:color w:val="000000"/>
          <w:sz w:val="32"/>
          <w:szCs w:val="32"/>
          <w:rtl/>
        </w:rPr>
        <w:t xml:space="preserve"> بن حزن الهلالية: آخر امرأة تزوجها رسول الله صلى الله عليه </w:t>
      </w:r>
      <w:r w:rsidRPr="00B32AA0">
        <w:rPr>
          <w:rFonts w:ascii="Traditional Arabic" w:hAnsi="Traditional Arabic" w:cs="Traditional Arabic" w:hint="eastAsia"/>
          <w:color w:val="000000"/>
          <w:sz w:val="32"/>
          <w:szCs w:val="32"/>
          <w:rtl/>
        </w:rPr>
        <w:t>وسلم</w:t>
      </w:r>
      <w:r w:rsidRPr="00B32AA0">
        <w:rPr>
          <w:rFonts w:ascii="Traditional Arabic" w:hAnsi="Traditional Arabic" w:cs="Traditional Arabic"/>
          <w:color w:val="000000"/>
          <w:sz w:val="32"/>
          <w:szCs w:val="32"/>
          <w:rtl/>
        </w:rPr>
        <w:t xml:space="preserve"> وآ</w:t>
      </w:r>
      <w:r w:rsidRPr="00B32AA0">
        <w:rPr>
          <w:rFonts w:ascii="Traditional Arabic" w:hAnsi="Traditional Arabic" w:cs="Traditional Arabic" w:hint="eastAsia"/>
          <w:color w:val="000000"/>
          <w:sz w:val="32"/>
          <w:szCs w:val="32"/>
          <w:rtl/>
        </w:rPr>
        <w:t>خر</w:t>
      </w:r>
      <w:r w:rsidRPr="00B32AA0">
        <w:rPr>
          <w:rFonts w:ascii="Traditional Arabic" w:hAnsi="Traditional Arabic" w:cs="Traditional Arabic"/>
          <w:color w:val="000000"/>
          <w:sz w:val="32"/>
          <w:szCs w:val="32"/>
          <w:rtl/>
        </w:rPr>
        <w:t xml:space="preserve"> من مات من زوجاته. كان اسمها (برة) فسم</w:t>
      </w:r>
      <w:r w:rsidRPr="00B32AA0">
        <w:rPr>
          <w:rFonts w:ascii="Traditional Arabic" w:hAnsi="Traditional Arabic" w:cs="Traditional Arabic" w:hint="eastAsia"/>
          <w:color w:val="000000"/>
          <w:sz w:val="32"/>
          <w:szCs w:val="32"/>
          <w:rtl/>
        </w:rPr>
        <w:t>اها</w:t>
      </w:r>
      <w:r w:rsidRPr="00B32AA0">
        <w:rPr>
          <w:rFonts w:ascii="Traditional Arabic" w:hAnsi="Traditional Arabic" w:cs="Traditional Arabic"/>
          <w:color w:val="000000"/>
          <w:sz w:val="32"/>
          <w:szCs w:val="32"/>
          <w:rtl/>
        </w:rPr>
        <w:t xml:space="preserve"> (ميمونة) بايعت بمكة </w:t>
      </w:r>
      <w:r w:rsidRPr="00B32AA0">
        <w:rPr>
          <w:rFonts w:ascii="Traditional Arabic" w:hAnsi="Traditional Arabic" w:cs="Traditional Arabic" w:hint="eastAsia"/>
          <w:color w:val="000000"/>
          <w:sz w:val="32"/>
          <w:szCs w:val="32"/>
          <w:rtl/>
        </w:rPr>
        <w:t>قبل</w:t>
      </w:r>
      <w:r w:rsidRPr="00B32AA0">
        <w:rPr>
          <w:rFonts w:ascii="Traditional Arabic" w:hAnsi="Traditional Arabic" w:cs="Traditional Arabic"/>
          <w:color w:val="000000"/>
          <w:sz w:val="32"/>
          <w:szCs w:val="32"/>
          <w:rtl/>
        </w:rPr>
        <w:t xml:space="preserve"> </w:t>
      </w:r>
      <w:r w:rsidRPr="00B32AA0">
        <w:rPr>
          <w:rFonts w:ascii="Traditional Arabic" w:hAnsi="Traditional Arabic" w:cs="Traditional Arabic" w:hint="eastAsia"/>
          <w:color w:val="000000"/>
          <w:sz w:val="32"/>
          <w:szCs w:val="32"/>
          <w:rtl/>
        </w:rPr>
        <w:t>الهجرة</w:t>
      </w:r>
      <w:r w:rsidRPr="00B32AA0">
        <w:rPr>
          <w:rFonts w:ascii="Traditional Arabic" w:hAnsi="Traditional Arabic" w:cs="Traditional Arabic"/>
          <w:color w:val="000000"/>
          <w:sz w:val="32"/>
          <w:szCs w:val="32"/>
          <w:rtl/>
        </w:rPr>
        <w:t>. وكانت زوجة أبي ر</w:t>
      </w:r>
      <w:r w:rsidRPr="00B32AA0">
        <w:rPr>
          <w:rFonts w:ascii="Traditional Arabic" w:hAnsi="Traditional Arabic" w:cs="Traditional Arabic" w:hint="eastAsia"/>
          <w:color w:val="000000"/>
          <w:sz w:val="32"/>
          <w:szCs w:val="32"/>
          <w:rtl/>
        </w:rPr>
        <w:t>هم</w:t>
      </w:r>
      <w:r w:rsidRPr="00B32AA0">
        <w:rPr>
          <w:rFonts w:ascii="Traditional Arabic" w:hAnsi="Traditional Arabic" w:cs="Traditional Arabic"/>
          <w:color w:val="000000"/>
          <w:sz w:val="32"/>
          <w:szCs w:val="32"/>
          <w:rtl/>
        </w:rPr>
        <w:t xml:space="preserve"> بن عبد ال</w:t>
      </w:r>
      <w:r w:rsidRPr="00B32AA0">
        <w:rPr>
          <w:rFonts w:ascii="Traditional Arabic" w:hAnsi="Traditional Arabic" w:cs="Traditional Arabic" w:hint="eastAsia"/>
          <w:color w:val="000000"/>
          <w:sz w:val="32"/>
          <w:szCs w:val="32"/>
          <w:rtl/>
        </w:rPr>
        <w:t>عزى</w:t>
      </w:r>
      <w:r w:rsidRPr="00B32AA0">
        <w:rPr>
          <w:rFonts w:ascii="Traditional Arabic" w:hAnsi="Traditional Arabic" w:cs="Traditional Arabic"/>
          <w:color w:val="000000"/>
          <w:sz w:val="32"/>
          <w:szCs w:val="32"/>
          <w:rtl/>
        </w:rPr>
        <w:t xml:space="preserve"> العامري. ومات عنها. فتزوجها </w:t>
      </w:r>
      <w:r w:rsidRPr="00B32AA0">
        <w:rPr>
          <w:rFonts w:ascii="Traditional Arabic" w:hAnsi="Traditional Arabic" w:cs="Traditional Arabic" w:hint="eastAsia"/>
          <w:color w:val="000000"/>
          <w:sz w:val="32"/>
          <w:szCs w:val="32"/>
          <w:rtl/>
        </w:rPr>
        <w:t>النبي</w:t>
      </w:r>
      <w:r w:rsidRPr="00B32AA0">
        <w:rPr>
          <w:rFonts w:ascii="Traditional Arabic" w:hAnsi="Traditional Arabic" w:cs="Traditional Arabic"/>
          <w:color w:val="000000"/>
          <w:sz w:val="32"/>
          <w:szCs w:val="32"/>
          <w:rtl/>
        </w:rPr>
        <w:t xml:space="preserve"> صل</w:t>
      </w:r>
      <w:r w:rsidRPr="00B32AA0">
        <w:rPr>
          <w:rFonts w:ascii="Traditional Arabic" w:hAnsi="Traditional Arabic" w:cs="Traditional Arabic" w:hint="eastAsia"/>
          <w:color w:val="000000"/>
          <w:sz w:val="32"/>
          <w:szCs w:val="32"/>
          <w:rtl/>
        </w:rPr>
        <w:t>ى</w:t>
      </w:r>
      <w:r w:rsidRPr="00B32AA0">
        <w:rPr>
          <w:rFonts w:ascii="Traditional Arabic" w:hAnsi="Traditional Arabic" w:cs="Traditional Arabic"/>
          <w:color w:val="000000"/>
          <w:sz w:val="32"/>
          <w:szCs w:val="32"/>
          <w:rtl/>
        </w:rPr>
        <w:t xml:space="preserve"> الله عليه وسلم سنة 7 ه</w:t>
      </w:r>
      <w:r w:rsidRPr="00B32AA0">
        <w:rPr>
          <w:rFonts w:ascii="Traditional Arabic" w:hAnsi="Traditional Arabic" w:cs="Traditional Arabic" w:hint="eastAsia"/>
          <w:color w:val="000000"/>
          <w:sz w:val="32"/>
          <w:szCs w:val="32"/>
          <w:rtl/>
        </w:rPr>
        <w:t>ـ،</w:t>
      </w:r>
      <w:r w:rsidRPr="00B32AA0">
        <w:rPr>
          <w:rFonts w:ascii="Traditional Arabic" w:hAnsi="Traditional Arabic" w:cs="Traditional Arabic"/>
          <w:color w:val="000000"/>
          <w:sz w:val="32"/>
          <w:szCs w:val="32"/>
          <w:rtl/>
        </w:rPr>
        <w:t xml:space="preserve"> وروت ع</w:t>
      </w:r>
      <w:r w:rsidRPr="00B32AA0">
        <w:rPr>
          <w:rFonts w:ascii="Traditional Arabic" w:hAnsi="Traditional Arabic" w:cs="Traditional Arabic" w:hint="eastAsia"/>
          <w:color w:val="000000"/>
          <w:sz w:val="32"/>
          <w:szCs w:val="32"/>
          <w:rtl/>
        </w:rPr>
        <w:t>نه</w:t>
      </w:r>
      <w:r w:rsidRPr="00B32AA0">
        <w:rPr>
          <w:rFonts w:ascii="Traditional Arabic" w:hAnsi="Traditional Arabic" w:cs="Traditional Arabic"/>
          <w:color w:val="000000"/>
          <w:sz w:val="32"/>
          <w:szCs w:val="32"/>
          <w:rtl/>
        </w:rPr>
        <w:t xml:space="preserve"> 76 حديثا. وعاشت 80 سنة. وتوفيت في (سرف) سنة 51 ه</w:t>
      </w:r>
      <w:r w:rsidRPr="00B32AA0">
        <w:rPr>
          <w:rFonts w:ascii="Traditional Arabic" w:hAnsi="Traditional Arabic" w:cs="Traditional Arabic" w:hint="eastAsia"/>
          <w:color w:val="000000"/>
          <w:sz w:val="32"/>
          <w:szCs w:val="32"/>
          <w:rtl/>
        </w:rPr>
        <w:t>ـ،</w:t>
      </w:r>
      <w:r w:rsidRPr="00B32AA0">
        <w:rPr>
          <w:rFonts w:ascii="Traditional Arabic" w:hAnsi="Traditional Arabic" w:cs="Traditional Arabic"/>
          <w:color w:val="000000"/>
          <w:sz w:val="32"/>
          <w:szCs w:val="32"/>
          <w:rtl/>
        </w:rPr>
        <w:t xml:space="preserve"> و</w:t>
      </w:r>
      <w:r w:rsidRPr="00B32AA0">
        <w:rPr>
          <w:rFonts w:ascii="Traditional Arabic" w:hAnsi="Traditional Arabic" w:cs="Traditional Arabic" w:hint="eastAsia"/>
          <w:color w:val="000000"/>
          <w:sz w:val="32"/>
          <w:szCs w:val="32"/>
          <w:rtl/>
        </w:rPr>
        <w:t>هو</w:t>
      </w:r>
      <w:r w:rsidRPr="00B32AA0">
        <w:rPr>
          <w:rFonts w:ascii="Traditional Arabic" w:hAnsi="Traditional Arabic" w:cs="Traditional Arabic"/>
          <w:color w:val="000000"/>
          <w:sz w:val="32"/>
          <w:szCs w:val="32"/>
          <w:rtl/>
        </w:rPr>
        <w:t xml:space="preserve"> الموضع الذى كان فيه زواجها با</w:t>
      </w:r>
      <w:r w:rsidRPr="00B32AA0">
        <w:rPr>
          <w:rFonts w:ascii="Traditional Arabic" w:hAnsi="Traditional Arabic" w:cs="Traditional Arabic" w:hint="eastAsia"/>
          <w:color w:val="000000"/>
          <w:sz w:val="32"/>
          <w:szCs w:val="32"/>
          <w:rtl/>
        </w:rPr>
        <w:t>لنبي</w:t>
      </w:r>
      <w:r w:rsidRPr="00B32AA0">
        <w:rPr>
          <w:rFonts w:ascii="Traditional Arabic" w:hAnsi="Traditional Arabic" w:cs="Traditional Arabic"/>
          <w:color w:val="000000"/>
          <w:sz w:val="32"/>
          <w:szCs w:val="32"/>
          <w:rtl/>
        </w:rPr>
        <w:t xml:space="preserve"> </w:t>
      </w:r>
      <w:r w:rsidRPr="00B32AA0">
        <w:rPr>
          <w:rFonts w:ascii="Traditional Arabic" w:hAnsi="Traditional Arabic" w:cs="Traditional Arabic" w:hint="eastAsia"/>
          <w:color w:val="000000"/>
          <w:sz w:val="32"/>
          <w:szCs w:val="32"/>
          <w:rtl/>
        </w:rPr>
        <w:t>صلى</w:t>
      </w:r>
      <w:r w:rsidRPr="00B32AA0">
        <w:rPr>
          <w:rFonts w:ascii="Traditional Arabic" w:hAnsi="Traditional Arabic" w:cs="Traditional Arabic"/>
          <w:color w:val="000000"/>
          <w:sz w:val="32"/>
          <w:szCs w:val="32"/>
          <w:rtl/>
        </w:rPr>
        <w:t xml:space="preserve"> الله عليه وسلم ق</w:t>
      </w:r>
      <w:r w:rsidRPr="00B32AA0">
        <w:rPr>
          <w:rFonts w:ascii="Traditional Arabic" w:hAnsi="Traditional Arabic" w:cs="Traditional Arabic" w:hint="eastAsia"/>
          <w:color w:val="000000"/>
          <w:sz w:val="32"/>
          <w:szCs w:val="32"/>
          <w:rtl/>
        </w:rPr>
        <w:t>رب</w:t>
      </w:r>
      <w:r w:rsidRPr="00B32AA0">
        <w:rPr>
          <w:rFonts w:ascii="Traditional Arabic" w:hAnsi="Traditional Arabic" w:cs="Traditional Arabic"/>
          <w:color w:val="000000"/>
          <w:sz w:val="32"/>
          <w:szCs w:val="32"/>
          <w:rtl/>
        </w:rPr>
        <w:t xml:space="preserve"> مكة، ودفنت به. و</w:t>
      </w:r>
      <w:r w:rsidRPr="00B32AA0">
        <w:rPr>
          <w:rFonts w:ascii="Traditional Arabic" w:hAnsi="Traditional Arabic" w:cs="Traditional Arabic" w:hint="eastAsia"/>
          <w:color w:val="000000"/>
          <w:sz w:val="32"/>
          <w:szCs w:val="32"/>
          <w:rtl/>
        </w:rPr>
        <w:t>كانت</w:t>
      </w:r>
      <w:r w:rsidRPr="00B32AA0">
        <w:rPr>
          <w:rFonts w:ascii="Traditional Arabic" w:hAnsi="Traditional Arabic" w:cs="Traditional Arabic"/>
          <w:color w:val="000000"/>
          <w:sz w:val="32"/>
          <w:szCs w:val="32"/>
          <w:rtl/>
        </w:rPr>
        <w:t xml:space="preserve"> صالحة فاضلة. انظر ا</w:t>
      </w:r>
      <w:r w:rsidRPr="00B32AA0">
        <w:rPr>
          <w:rFonts w:ascii="Traditional Arabic" w:hAnsi="Traditional Arabic" w:cs="Traditional Arabic" w:hint="eastAsia"/>
          <w:color w:val="000000"/>
          <w:sz w:val="32"/>
          <w:szCs w:val="32"/>
          <w:rtl/>
        </w:rPr>
        <w:t>لأعلام</w:t>
      </w:r>
      <w:r w:rsidRPr="00B32AA0">
        <w:rPr>
          <w:rFonts w:ascii="Traditional Arabic" w:hAnsi="Traditional Arabic" w:cs="Traditional Arabic"/>
          <w:color w:val="000000"/>
          <w:sz w:val="32"/>
          <w:szCs w:val="32"/>
          <w:rtl/>
        </w:rPr>
        <w:t xml:space="preserve"> ل</w:t>
      </w:r>
      <w:r w:rsidRPr="00B32AA0">
        <w:rPr>
          <w:rFonts w:ascii="Traditional Arabic" w:hAnsi="Traditional Arabic" w:cs="Traditional Arabic" w:hint="eastAsia"/>
          <w:color w:val="000000"/>
          <w:sz w:val="32"/>
          <w:szCs w:val="32"/>
          <w:rtl/>
        </w:rPr>
        <w:t>لزركلي</w:t>
      </w:r>
      <w:r w:rsidRPr="00B32AA0">
        <w:rPr>
          <w:rFonts w:ascii="Traditional Arabic" w:hAnsi="Traditional Arabic" w:cs="Traditional Arabic"/>
          <w:color w:val="000000"/>
          <w:sz w:val="32"/>
          <w:szCs w:val="32"/>
          <w:rtl/>
        </w:rPr>
        <w:t xml:space="preserve"> 7/342.</w:t>
      </w:r>
    </w:p>
  </w:footnote>
  <w:footnote w:id="247">
    <w:p w:rsidR="00076974" w:rsidRDefault="00076974" w:rsidP="00B32AA0">
      <w:pPr>
        <w:pStyle w:val="FootnoteText"/>
        <w:jc w:val="both"/>
      </w:pPr>
      <w:r w:rsidRPr="003C1BC5">
        <w:rPr>
          <w:rStyle w:val="FootnoteReference"/>
          <w:rFonts w:ascii="Traditional Arabic" w:hAnsi="Traditional Arabic" w:cs="Traditional Arabic"/>
          <w:color w:val="000000"/>
          <w:sz w:val="32"/>
          <w:szCs w:val="32"/>
          <w:vertAlign w:val="baseline"/>
        </w:rPr>
        <w:footnoteRef/>
      </w:r>
      <w:r w:rsidRPr="003C1BC5">
        <w:rPr>
          <w:rFonts w:ascii="Traditional Arabic" w:hAnsi="Traditional Arabic" w:cs="Traditional Arabic"/>
          <w:color w:val="000000"/>
          <w:sz w:val="32"/>
          <w:szCs w:val="32"/>
        </w:rPr>
        <w:t>)</w:t>
      </w:r>
      <w:r w:rsidRPr="003C1BC5">
        <w:rPr>
          <w:rFonts w:ascii="Traditional Arabic" w:hAnsi="Traditional Arabic" w:cs="Traditional Arabic"/>
          <w:color w:val="000000"/>
          <w:sz w:val="32"/>
          <w:szCs w:val="32"/>
          <w:rtl/>
        </w:rPr>
        <w:t>)</w:t>
      </w:r>
      <w:r w:rsidRPr="00B32AA0">
        <w:rPr>
          <w:rFonts w:ascii="Traditional Arabic" w:hAnsi="Traditional Arabic" w:cs="Traditional Arabic"/>
          <w:color w:val="000000"/>
          <w:sz w:val="32"/>
          <w:szCs w:val="32"/>
          <w:rtl/>
        </w:rPr>
        <w:t xml:space="preserve"> - صحيح </w:t>
      </w:r>
      <w:r w:rsidRPr="00B32AA0">
        <w:rPr>
          <w:rFonts w:ascii="Traditional Arabic" w:hAnsi="Traditional Arabic" w:cs="Traditional Arabic" w:hint="eastAsia"/>
          <w:color w:val="000000"/>
          <w:sz w:val="32"/>
          <w:szCs w:val="32"/>
          <w:rtl/>
        </w:rPr>
        <w:t>مسلم</w:t>
      </w:r>
      <w:r w:rsidRPr="00B32AA0">
        <w:rPr>
          <w:rFonts w:ascii="Traditional Arabic" w:hAnsi="Traditional Arabic" w:cs="Traditional Arabic"/>
          <w:color w:val="000000"/>
          <w:sz w:val="32"/>
          <w:szCs w:val="32"/>
          <w:rtl/>
        </w:rPr>
        <w:t xml:space="preserve">  832 باب طهارة جلد </w:t>
      </w:r>
      <w:r w:rsidRPr="00B32AA0">
        <w:rPr>
          <w:rFonts w:ascii="Traditional Arabic" w:hAnsi="Traditional Arabic" w:cs="Traditional Arabic" w:hint="eastAsia"/>
          <w:color w:val="000000"/>
          <w:sz w:val="32"/>
          <w:szCs w:val="32"/>
          <w:rtl/>
        </w:rPr>
        <w:t>الميتة</w:t>
      </w:r>
      <w:r w:rsidRPr="00B32AA0">
        <w:rPr>
          <w:rFonts w:ascii="Traditional Arabic" w:hAnsi="Traditional Arabic" w:cs="Traditional Arabic"/>
          <w:color w:val="000000"/>
          <w:sz w:val="32"/>
          <w:szCs w:val="32"/>
          <w:rtl/>
        </w:rPr>
        <w:t xml:space="preserve"> بالدباغ  1/190. لكن قوله في آخر الحديث: (إذا دبغ الإهاب فقد طهر) لم يذكره مسلم في هذا الحدي</w:t>
      </w:r>
      <w:r w:rsidRPr="00B32AA0">
        <w:rPr>
          <w:rFonts w:ascii="Traditional Arabic" w:hAnsi="Traditional Arabic" w:cs="Traditional Arabic" w:hint="eastAsia"/>
          <w:color w:val="000000"/>
          <w:sz w:val="32"/>
          <w:szCs w:val="32"/>
          <w:rtl/>
        </w:rPr>
        <w:t>ث</w:t>
      </w:r>
      <w:r w:rsidRPr="00B32AA0">
        <w:rPr>
          <w:rFonts w:ascii="Traditional Arabic" w:hAnsi="Traditional Arabic" w:cs="Traditional Arabic"/>
          <w:color w:val="000000"/>
          <w:sz w:val="32"/>
          <w:szCs w:val="32"/>
          <w:rtl/>
        </w:rPr>
        <w:t xml:space="preserve">.   </w:t>
      </w:r>
    </w:p>
  </w:footnote>
  <w:footnote w:id="248">
    <w:p w:rsidR="00076974" w:rsidRDefault="00076974" w:rsidP="0054431D">
      <w:pPr>
        <w:autoSpaceDE w:val="0"/>
        <w:autoSpaceDN w:val="0"/>
        <w:adjustRightInd w:val="0"/>
        <w:jc w:val="both"/>
      </w:pPr>
      <w:r w:rsidRPr="003C1BC5">
        <w:rPr>
          <w:rStyle w:val="FootnoteReference"/>
          <w:rFonts w:ascii="Traditional Arabic" w:hAnsi="Traditional Arabic" w:cs="Traditional Arabic"/>
          <w:color w:val="000000"/>
          <w:sz w:val="32"/>
          <w:szCs w:val="32"/>
          <w:vertAlign w:val="baseline"/>
        </w:rPr>
        <w:footnoteRef/>
      </w:r>
      <w:r w:rsidRPr="003C1BC5">
        <w:rPr>
          <w:rFonts w:ascii="Traditional Arabic" w:hAnsi="Traditional Arabic" w:cs="Traditional Arabic"/>
          <w:color w:val="000000"/>
          <w:sz w:val="32"/>
          <w:szCs w:val="32"/>
        </w:rPr>
        <w:t>)</w:t>
      </w:r>
      <w:r w:rsidRPr="003C1BC5">
        <w:rPr>
          <w:rFonts w:ascii="Traditional Arabic" w:hAnsi="Traditional Arabic" w:cs="Traditional Arabic"/>
          <w:color w:val="000000"/>
          <w:sz w:val="32"/>
          <w:szCs w:val="32"/>
          <w:rtl/>
        </w:rPr>
        <w:t>)</w:t>
      </w:r>
      <w:r w:rsidRPr="00D86646">
        <w:rPr>
          <w:rFonts w:ascii="Traditional Arabic" w:hAnsi="Traditional Arabic" w:cs="Traditional Arabic"/>
          <w:color w:val="000000"/>
          <w:sz w:val="32"/>
          <w:szCs w:val="32"/>
          <w:rtl/>
        </w:rPr>
        <w:t xml:space="preserve"> - أخرجه الترمذي برقم 1728 باب </w:t>
      </w:r>
      <w:r w:rsidRPr="00D86646">
        <w:rPr>
          <w:rFonts w:ascii="Traditional Arabic" w:hAnsi="Traditional Arabic" w:cs="Traditional Arabic" w:hint="eastAsia"/>
          <w:color w:val="000000"/>
          <w:sz w:val="32"/>
          <w:szCs w:val="32"/>
          <w:rtl/>
        </w:rPr>
        <w:t>جلود</w:t>
      </w:r>
      <w:r w:rsidRPr="00D86646">
        <w:rPr>
          <w:rFonts w:ascii="Traditional Arabic" w:hAnsi="Traditional Arabic" w:cs="Traditional Arabic"/>
          <w:color w:val="000000"/>
          <w:sz w:val="32"/>
          <w:szCs w:val="32"/>
          <w:rtl/>
        </w:rPr>
        <w:t xml:space="preserve"> الميتة إذا دبغت 4/221، و سنن ابن ماجة برقم 3609 كتاب اللباس 4/602، مسند أحمد بن حنبل رقم 1895 م</w:t>
      </w:r>
      <w:r w:rsidRPr="00D86646">
        <w:rPr>
          <w:rFonts w:ascii="Traditional Arabic" w:hAnsi="Traditional Arabic" w:cs="Traditional Arabic" w:hint="eastAsia"/>
          <w:color w:val="000000"/>
          <w:sz w:val="32"/>
          <w:szCs w:val="32"/>
          <w:rtl/>
        </w:rPr>
        <w:t>سند</w:t>
      </w:r>
      <w:r w:rsidRPr="00D86646">
        <w:rPr>
          <w:rFonts w:ascii="Traditional Arabic" w:hAnsi="Traditional Arabic" w:cs="Traditional Arabic"/>
          <w:color w:val="000000"/>
          <w:sz w:val="32"/>
          <w:szCs w:val="32"/>
          <w:rtl/>
        </w:rPr>
        <w:t xml:space="preserve"> عبدالله بن العباس 1/219. تعليق شعيب الأرنؤوط : إسناده صحيح على شرط </w:t>
      </w:r>
      <w:r w:rsidRPr="00D86646">
        <w:rPr>
          <w:rFonts w:ascii="Traditional Arabic" w:hAnsi="Traditional Arabic" w:cs="Traditional Arabic" w:hint="eastAsia"/>
          <w:color w:val="000000"/>
          <w:sz w:val="32"/>
          <w:szCs w:val="32"/>
          <w:rtl/>
        </w:rPr>
        <w:t>مسلم</w:t>
      </w:r>
      <w:r w:rsidRPr="00D86646">
        <w:rPr>
          <w:rFonts w:ascii="Traditional Arabic" w:hAnsi="Traditional Arabic" w:cs="Traditional Arabic"/>
          <w:color w:val="000000"/>
          <w:sz w:val="32"/>
          <w:szCs w:val="32"/>
          <w:rtl/>
        </w:rPr>
        <w:t xml:space="preserve"> رجاله ثقات رجال الش</w:t>
      </w:r>
      <w:r w:rsidRPr="00D86646">
        <w:rPr>
          <w:rFonts w:ascii="Traditional Arabic" w:hAnsi="Traditional Arabic" w:cs="Traditional Arabic" w:hint="eastAsia"/>
          <w:color w:val="000000"/>
          <w:sz w:val="32"/>
          <w:szCs w:val="32"/>
          <w:rtl/>
        </w:rPr>
        <w:t>يخين</w:t>
      </w:r>
      <w:r w:rsidRPr="00D86646">
        <w:rPr>
          <w:rFonts w:ascii="Traditional Arabic" w:hAnsi="Traditional Arabic" w:cs="Traditional Arabic"/>
          <w:color w:val="000000"/>
          <w:sz w:val="32"/>
          <w:szCs w:val="32"/>
          <w:rtl/>
        </w:rPr>
        <w:t xml:space="preserve"> غير ابن وعلة فمن رجال مسلم.</w:t>
      </w:r>
    </w:p>
  </w:footnote>
  <w:footnote w:id="249">
    <w:p w:rsidR="00076974" w:rsidRPr="0054431D" w:rsidRDefault="00076974" w:rsidP="00447D12">
      <w:pPr>
        <w:autoSpaceDE w:val="0"/>
        <w:autoSpaceDN w:val="0"/>
        <w:adjustRightInd w:val="0"/>
        <w:rPr>
          <w:rFonts w:ascii="Traditional Arabic" w:hAnsi="Traditional Arabic" w:cs="Traditional Arabic"/>
          <w:color w:val="000000"/>
          <w:sz w:val="32"/>
          <w:szCs w:val="32"/>
          <w:rtl/>
        </w:rPr>
      </w:pPr>
      <w:r w:rsidRPr="003C1BC5">
        <w:rPr>
          <w:rStyle w:val="FootnoteReference"/>
          <w:rFonts w:ascii="Traditional Arabic" w:hAnsi="Traditional Arabic" w:cs="Traditional Arabic"/>
          <w:color w:val="000000"/>
          <w:sz w:val="32"/>
          <w:szCs w:val="32"/>
          <w:vertAlign w:val="baseline"/>
        </w:rPr>
        <w:footnoteRef/>
      </w:r>
      <w:r w:rsidRPr="003C1BC5">
        <w:rPr>
          <w:rFonts w:ascii="Traditional Arabic" w:hAnsi="Traditional Arabic" w:cs="Traditional Arabic"/>
          <w:color w:val="000000"/>
          <w:sz w:val="32"/>
          <w:szCs w:val="32"/>
        </w:rPr>
        <w:t>)</w:t>
      </w:r>
      <w:r w:rsidRPr="003C1BC5">
        <w:rPr>
          <w:rFonts w:ascii="Traditional Arabic" w:hAnsi="Traditional Arabic" w:cs="Traditional Arabic"/>
          <w:color w:val="000000"/>
          <w:sz w:val="32"/>
          <w:szCs w:val="32"/>
          <w:rtl/>
        </w:rPr>
        <w:t>)</w:t>
      </w:r>
      <w:r w:rsidRPr="0054431D">
        <w:rPr>
          <w:rFonts w:ascii="Traditional Arabic" w:hAnsi="Traditional Arabic" w:cs="Traditional Arabic"/>
          <w:color w:val="000000"/>
          <w:sz w:val="32"/>
          <w:szCs w:val="32"/>
          <w:rtl/>
        </w:rPr>
        <w:t xml:space="preserve"> - سفيان بن عيين</w:t>
      </w:r>
      <w:r w:rsidRPr="0054431D">
        <w:rPr>
          <w:rFonts w:ascii="Traditional Arabic" w:hAnsi="Traditional Arabic" w:cs="Traditional Arabic" w:hint="eastAsia"/>
          <w:color w:val="000000"/>
          <w:sz w:val="32"/>
          <w:szCs w:val="32"/>
          <w:rtl/>
        </w:rPr>
        <w:t>ة</w:t>
      </w:r>
      <w:r w:rsidRPr="0054431D">
        <w:rPr>
          <w:rFonts w:ascii="Traditional Arabic" w:hAnsi="Traditional Arabic" w:cs="Traditional Arabic"/>
          <w:color w:val="000000"/>
          <w:sz w:val="32"/>
          <w:szCs w:val="32"/>
          <w:rtl/>
        </w:rPr>
        <w:t xml:space="preserve"> بن ميم</w:t>
      </w:r>
      <w:r w:rsidRPr="0054431D">
        <w:rPr>
          <w:rFonts w:ascii="Traditional Arabic" w:hAnsi="Traditional Arabic" w:cs="Traditional Arabic" w:hint="eastAsia"/>
          <w:color w:val="000000"/>
          <w:sz w:val="32"/>
          <w:szCs w:val="32"/>
          <w:rtl/>
        </w:rPr>
        <w:t>ون</w:t>
      </w:r>
      <w:r w:rsidRPr="0054431D">
        <w:rPr>
          <w:rFonts w:ascii="Traditional Arabic" w:hAnsi="Traditional Arabic" w:cs="Traditional Arabic"/>
          <w:color w:val="000000"/>
          <w:sz w:val="32"/>
          <w:szCs w:val="32"/>
          <w:rtl/>
        </w:rPr>
        <w:t xml:space="preserve"> الهلالي الكوفي، أبو محمد: محدث الحرم المكي. من الموالي. و</w:t>
      </w:r>
      <w:r w:rsidRPr="0054431D">
        <w:rPr>
          <w:rFonts w:ascii="Traditional Arabic" w:hAnsi="Traditional Arabic" w:cs="Traditional Arabic" w:hint="eastAsia"/>
          <w:color w:val="000000"/>
          <w:sz w:val="32"/>
          <w:szCs w:val="32"/>
          <w:rtl/>
        </w:rPr>
        <w:t>لد</w:t>
      </w:r>
      <w:r w:rsidRPr="0054431D">
        <w:rPr>
          <w:rFonts w:ascii="Traditional Arabic" w:hAnsi="Traditional Arabic" w:cs="Traditional Arabic"/>
          <w:color w:val="000000"/>
          <w:sz w:val="32"/>
          <w:szCs w:val="32"/>
          <w:rtl/>
        </w:rPr>
        <w:t xml:space="preserve"> بالكوفة، وسكن مكة وتوف</w:t>
      </w:r>
      <w:r w:rsidRPr="0054431D">
        <w:rPr>
          <w:rFonts w:ascii="Traditional Arabic" w:hAnsi="Traditional Arabic" w:cs="Traditional Arabic" w:hint="eastAsia"/>
          <w:color w:val="000000"/>
          <w:sz w:val="32"/>
          <w:szCs w:val="32"/>
          <w:rtl/>
        </w:rPr>
        <w:t>ي</w:t>
      </w:r>
      <w:r w:rsidRPr="0054431D">
        <w:rPr>
          <w:rFonts w:ascii="Traditional Arabic" w:hAnsi="Traditional Arabic" w:cs="Traditional Arabic"/>
          <w:color w:val="000000"/>
          <w:sz w:val="32"/>
          <w:szCs w:val="32"/>
          <w:rtl/>
        </w:rPr>
        <w:t xml:space="preserve"> بها سنة 198 هـ. كان حافظا ثق</w:t>
      </w:r>
      <w:r w:rsidRPr="0054431D">
        <w:rPr>
          <w:rFonts w:ascii="Traditional Arabic" w:hAnsi="Traditional Arabic" w:cs="Traditional Arabic" w:hint="eastAsia"/>
          <w:color w:val="000000"/>
          <w:sz w:val="32"/>
          <w:szCs w:val="32"/>
          <w:rtl/>
        </w:rPr>
        <w:t>ة،</w:t>
      </w:r>
      <w:r w:rsidRPr="0054431D">
        <w:rPr>
          <w:rFonts w:ascii="Traditional Arabic" w:hAnsi="Traditional Arabic" w:cs="Traditional Arabic"/>
          <w:color w:val="000000"/>
          <w:sz w:val="32"/>
          <w:szCs w:val="32"/>
          <w:rtl/>
        </w:rPr>
        <w:t xml:space="preserve"> واسع العلم كبي</w:t>
      </w:r>
      <w:r w:rsidRPr="0054431D">
        <w:rPr>
          <w:rFonts w:ascii="Traditional Arabic" w:hAnsi="Traditional Arabic" w:cs="Traditional Arabic" w:hint="eastAsia"/>
          <w:color w:val="000000"/>
          <w:sz w:val="32"/>
          <w:szCs w:val="32"/>
          <w:rtl/>
        </w:rPr>
        <w:t>ر</w:t>
      </w:r>
      <w:r w:rsidRPr="0054431D">
        <w:rPr>
          <w:rFonts w:ascii="Traditional Arabic" w:hAnsi="Traditional Arabic" w:cs="Traditional Arabic"/>
          <w:color w:val="000000"/>
          <w:sz w:val="32"/>
          <w:szCs w:val="32"/>
          <w:rtl/>
        </w:rPr>
        <w:t xml:space="preserve"> القدر، </w:t>
      </w:r>
      <w:r w:rsidRPr="0054431D">
        <w:rPr>
          <w:rFonts w:ascii="Traditional Arabic" w:hAnsi="Traditional Arabic" w:cs="Traditional Arabic" w:hint="eastAsia"/>
          <w:color w:val="000000"/>
          <w:sz w:val="32"/>
          <w:szCs w:val="32"/>
          <w:rtl/>
        </w:rPr>
        <w:t>قال</w:t>
      </w:r>
      <w:r w:rsidRPr="0054431D">
        <w:rPr>
          <w:rFonts w:ascii="Traditional Arabic" w:hAnsi="Traditional Arabic" w:cs="Traditional Arabic"/>
          <w:color w:val="000000"/>
          <w:sz w:val="32"/>
          <w:szCs w:val="32"/>
          <w:rtl/>
        </w:rPr>
        <w:t xml:space="preserve"> الشافعي: لولا ما</w:t>
      </w:r>
      <w:r w:rsidRPr="0054431D">
        <w:rPr>
          <w:rFonts w:ascii="Traditional Arabic" w:hAnsi="Traditional Arabic" w:cs="Traditional Arabic" w:hint="eastAsia"/>
          <w:color w:val="000000"/>
          <w:sz w:val="32"/>
          <w:szCs w:val="32"/>
          <w:rtl/>
        </w:rPr>
        <w:t>لك</w:t>
      </w:r>
      <w:r w:rsidRPr="0054431D">
        <w:rPr>
          <w:rFonts w:ascii="Traditional Arabic" w:hAnsi="Traditional Arabic" w:cs="Traditional Arabic"/>
          <w:color w:val="000000"/>
          <w:sz w:val="32"/>
          <w:szCs w:val="32"/>
          <w:rtl/>
        </w:rPr>
        <w:t xml:space="preserve"> وسفيان لذهب علم الحجاز. وكان أعور. وحج سبعين سنة. قال عل</w:t>
      </w:r>
      <w:r w:rsidRPr="0054431D">
        <w:rPr>
          <w:rFonts w:ascii="Traditional Arabic" w:hAnsi="Traditional Arabic" w:cs="Traditional Arabic" w:hint="eastAsia"/>
          <w:color w:val="000000"/>
          <w:sz w:val="32"/>
          <w:szCs w:val="32"/>
          <w:rtl/>
        </w:rPr>
        <w:t>ي</w:t>
      </w:r>
      <w:r w:rsidRPr="0054431D">
        <w:rPr>
          <w:rFonts w:ascii="Traditional Arabic" w:hAnsi="Traditional Arabic" w:cs="Traditional Arabic"/>
          <w:color w:val="000000"/>
          <w:sz w:val="32"/>
          <w:szCs w:val="32"/>
          <w:rtl/>
        </w:rPr>
        <w:t xml:space="preserve"> بن حرب: </w:t>
      </w:r>
      <w:r w:rsidRPr="0054431D">
        <w:rPr>
          <w:rFonts w:ascii="Traditional Arabic" w:hAnsi="Traditional Arabic" w:cs="Traditional Arabic" w:hint="eastAsia"/>
          <w:color w:val="000000"/>
          <w:sz w:val="32"/>
          <w:szCs w:val="32"/>
          <w:rtl/>
        </w:rPr>
        <w:t>كنت</w:t>
      </w:r>
      <w:r w:rsidRPr="0054431D">
        <w:rPr>
          <w:rFonts w:ascii="Traditional Arabic" w:hAnsi="Traditional Arabic" w:cs="Traditional Arabic"/>
          <w:color w:val="000000"/>
          <w:sz w:val="32"/>
          <w:szCs w:val="32"/>
          <w:rtl/>
        </w:rPr>
        <w:t xml:space="preserve"> أحب أن لي جارية في غنج ابن عيينة إذا حدث ! له (الجامع) في الحديث، وكتاب في (ا</w:t>
      </w:r>
      <w:r w:rsidRPr="0054431D">
        <w:rPr>
          <w:rFonts w:ascii="Traditional Arabic" w:hAnsi="Traditional Arabic" w:cs="Traditional Arabic" w:hint="eastAsia"/>
          <w:color w:val="000000"/>
          <w:sz w:val="32"/>
          <w:szCs w:val="32"/>
          <w:rtl/>
        </w:rPr>
        <w:t>لتفسير</w:t>
      </w:r>
      <w:r w:rsidRPr="0054431D">
        <w:rPr>
          <w:rFonts w:ascii="Traditional Arabic" w:hAnsi="Traditional Arabic" w:cs="Traditional Arabic"/>
          <w:color w:val="000000"/>
          <w:sz w:val="32"/>
          <w:szCs w:val="32"/>
          <w:rtl/>
        </w:rPr>
        <w:t>). انظر الأعلام ل</w:t>
      </w:r>
      <w:r w:rsidRPr="0054431D">
        <w:rPr>
          <w:rFonts w:ascii="Traditional Arabic" w:hAnsi="Traditional Arabic" w:cs="Traditional Arabic" w:hint="eastAsia"/>
          <w:color w:val="000000"/>
          <w:sz w:val="32"/>
          <w:szCs w:val="32"/>
          <w:rtl/>
        </w:rPr>
        <w:t>لزركلي</w:t>
      </w:r>
      <w:r w:rsidRPr="0054431D">
        <w:rPr>
          <w:rFonts w:ascii="Traditional Arabic" w:hAnsi="Traditional Arabic" w:cs="Traditional Arabic"/>
          <w:color w:val="000000"/>
          <w:sz w:val="32"/>
          <w:szCs w:val="32"/>
          <w:rtl/>
        </w:rPr>
        <w:t xml:space="preserve"> 3/105، وس</w:t>
      </w:r>
      <w:r w:rsidRPr="0054431D">
        <w:rPr>
          <w:rFonts w:ascii="Traditional Arabic" w:hAnsi="Traditional Arabic" w:cs="Traditional Arabic" w:hint="eastAsia"/>
          <w:color w:val="000000"/>
          <w:sz w:val="32"/>
          <w:szCs w:val="32"/>
          <w:rtl/>
        </w:rPr>
        <w:t>ير</w:t>
      </w:r>
      <w:r w:rsidRPr="0054431D">
        <w:rPr>
          <w:rFonts w:ascii="Traditional Arabic" w:hAnsi="Traditional Arabic" w:cs="Traditional Arabic"/>
          <w:color w:val="000000"/>
          <w:sz w:val="32"/>
          <w:szCs w:val="32"/>
          <w:rtl/>
        </w:rPr>
        <w:t xml:space="preserve"> أعلام الن</w:t>
      </w:r>
      <w:r w:rsidRPr="0054431D">
        <w:rPr>
          <w:rFonts w:ascii="Traditional Arabic" w:hAnsi="Traditional Arabic" w:cs="Traditional Arabic" w:hint="eastAsia"/>
          <w:color w:val="000000"/>
          <w:sz w:val="32"/>
          <w:szCs w:val="32"/>
          <w:rtl/>
        </w:rPr>
        <w:t>بلاء</w:t>
      </w:r>
      <w:r w:rsidRPr="0054431D">
        <w:rPr>
          <w:rFonts w:ascii="Traditional Arabic" w:hAnsi="Traditional Arabic" w:cs="Traditional Arabic"/>
          <w:color w:val="000000"/>
          <w:sz w:val="32"/>
          <w:szCs w:val="32"/>
          <w:rtl/>
        </w:rPr>
        <w:t xml:space="preserve"> 8/454.</w:t>
      </w:r>
    </w:p>
    <w:p w:rsidR="00076974" w:rsidRDefault="00076974" w:rsidP="00447D12">
      <w:pPr>
        <w:autoSpaceDE w:val="0"/>
        <w:autoSpaceDN w:val="0"/>
        <w:adjustRightInd w:val="0"/>
      </w:pPr>
    </w:p>
  </w:footnote>
  <w:footnote w:id="250">
    <w:p w:rsidR="00076974" w:rsidRDefault="00076974" w:rsidP="009A223E">
      <w:pPr>
        <w:autoSpaceDE w:val="0"/>
        <w:autoSpaceDN w:val="0"/>
        <w:adjustRightInd w:val="0"/>
        <w:jc w:val="both"/>
      </w:pPr>
      <w:r w:rsidRPr="003C1BC5">
        <w:rPr>
          <w:rFonts w:ascii="Traditional Arabic" w:hAnsi="Traditional Arabic" w:cs="Traditional Arabic"/>
          <w:sz w:val="32"/>
          <w:szCs w:val="32"/>
        </w:rPr>
        <w:t>(</w:t>
      </w:r>
      <w:r w:rsidRPr="003C1BC5">
        <w:rPr>
          <w:rStyle w:val="FootnoteReference"/>
          <w:rFonts w:ascii="Traditional Arabic" w:hAnsi="Traditional Arabic" w:cs="Traditional Arabic"/>
          <w:sz w:val="32"/>
          <w:szCs w:val="32"/>
          <w:vertAlign w:val="baseline"/>
        </w:rPr>
        <w:footnoteRef/>
      </w:r>
      <w:r w:rsidRPr="003C1BC5">
        <w:rPr>
          <w:rFonts w:ascii="Traditional Arabic" w:hAnsi="Traditional Arabic" w:cs="Traditional Arabic"/>
          <w:sz w:val="32"/>
          <w:szCs w:val="32"/>
        </w:rPr>
        <w:t>)</w:t>
      </w:r>
      <w:r>
        <w:rPr>
          <w:rtl/>
        </w:rPr>
        <w:t xml:space="preserve"> </w:t>
      </w:r>
      <w:r w:rsidRPr="009A223E">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عبد</w:t>
      </w:r>
      <w:r>
        <w:rPr>
          <w:rFonts w:ascii="Traditional Arabic" w:hAnsi="Traditional Arabic" w:cs="Traditional Arabic"/>
          <w:color w:val="000000"/>
          <w:sz w:val="32"/>
          <w:szCs w:val="32"/>
          <w:rtl/>
        </w:rPr>
        <w:t xml:space="preserve"> الله بن عكيم الجهني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9A223E">
        <w:rPr>
          <w:rFonts w:ascii="Traditional Arabic" w:hAnsi="Traditional Arabic" w:cs="Traditional Arabic" w:hint="eastAsia"/>
          <w:color w:val="000000"/>
          <w:sz w:val="32"/>
          <w:szCs w:val="32"/>
          <w:rtl/>
        </w:rPr>
        <w:t>قيل</w:t>
      </w:r>
      <w:r w:rsidRPr="009A223E">
        <w:rPr>
          <w:rFonts w:ascii="Traditional Arabic" w:hAnsi="Traditional Arabic" w:cs="Traditional Arabic"/>
          <w:color w:val="000000"/>
          <w:sz w:val="32"/>
          <w:szCs w:val="32"/>
          <w:rtl/>
        </w:rPr>
        <w:t>: له صحبة، وقد أسلم بلا ريب في حياة النبي صلى الله عليه وسل</w:t>
      </w:r>
      <w:r w:rsidRPr="009A223E">
        <w:rPr>
          <w:rFonts w:ascii="Traditional Arabic" w:hAnsi="Traditional Arabic" w:cs="Traditional Arabic" w:hint="eastAsia"/>
          <w:color w:val="000000"/>
          <w:sz w:val="32"/>
          <w:szCs w:val="32"/>
          <w:rtl/>
        </w:rPr>
        <w:t>م،</w:t>
      </w:r>
      <w:r w:rsidRPr="009A223E">
        <w:rPr>
          <w:rFonts w:ascii="Traditional Arabic" w:hAnsi="Traditional Arabic" w:cs="Traditional Arabic"/>
          <w:color w:val="000000"/>
          <w:sz w:val="32"/>
          <w:szCs w:val="32"/>
          <w:rtl/>
        </w:rPr>
        <w:t xml:space="preserve"> و</w:t>
      </w:r>
      <w:r w:rsidRPr="009A223E">
        <w:rPr>
          <w:rFonts w:ascii="Traditional Arabic" w:hAnsi="Traditional Arabic" w:cs="Traditional Arabic" w:hint="eastAsia"/>
          <w:color w:val="000000"/>
          <w:sz w:val="32"/>
          <w:szCs w:val="32"/>
          <w:rtl/>
        </w:rPr>
        <w:t>صلى</w:t>
      </w:r>
      <w:r w:rsidRPr="009A223E">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خلف</w:t>
      </w:r>
      <w:r>
        <w:rPr>
          <w:rFonts w:ascii="Traditional Arabic" w:hAnsi="Traditional Arabic" w:cs="Traditional Arabic"/>
          <w:color w:val="000000"/>
          <w:sz w:val="32"/>
          <w:szCs w:val="32"/>
          <w:rtl/>
        </w:rPr>
        <w:t xml:space="preserve"> أبي بكر الصديق.</w:t>
      </w:r>
      <w:r w:rsidRPr="009A223E">
        <w:rPr>
          <w:rFonts w:ascii="Traditional Arabic" w:hAnsi="Traditional Arabic" w:cs="Traditional Arabic" w:hint="eastAsia"/>
          <w:color w:val="000000"/>
          <w:sz w:val="32"/>
          <w:szCs w:val="32"/>
          <w:rtl/>
        </w:rPr>
        <w:t>وهو</w:t>
      </w:r>
      <w:r w:rsidRPr="009A223E">
        <w:rPr>
          <w:rFonts w:ascii="Traditional Arabic" w:hAnsi="Traditional Arabic" w:cs="Traditional Arabic"/>
          <w:color w:val="000000"/>
          <w:sz w:val="32"/>
          <w:szCs w:val="32"/>
          <w:rtl/>
        </w:rPr>
        <w:t xml:space="preserve"> القائل: أ</w:t>
      </w:r>
      <w:r w:rsidRPr="009A223E">
        <w:rPr>
          <w:rFonts w:ascii="Traditional Arabic" w:hAnsi="Traditional Arabic" w:cs="Traditional Arabic" w:hint="eastAsia"/>
          <w:color w:val="000000"/>
          <w:sz w:val="32"/>
          <w:szCs w:val="32"/>
          <w:rtl/>
        </w:rPr>
        <w:t>تانا</w:t>
      </w:r>
      <w:r w:rsidRPr="009A223E">
        <w:rPr>
          <w:rFonts w:ascii="Traditional Arabic" w:hAnsi="Traditional Arabic" w:cs="Traditional Arabic"/>
          <w:color w:val="000000"/>
          <w:sz w:val="32"/>
          <w:szCs w:val="32"/>
          <w:rtl/>
        </w:rPr>
        <w:t xml:space="preserve"> كتاب </w:t>
      </w:r>
      <w:r w:rsidRPr="009A223E">
        <w:rPr>
          <w:rFonts w:ascii="Traditional Arabic" w:hAnsi="Traditional Arabic" w:cs="Traditional Arabic" w:hint="eastAsia"/>
          <w:color w:val="000000"/>
          <w:sz w:val="32"/>
          <w:szCs w:val="32"/>
          <w:rtl/>
        </w:rPr>
        <w:t>النبي</w:t>
      </w:r>
      <w:r w:rsidRPr="009A223E">
        <w:rPr>
          <w:rFonts w:ascii="Traditional Arabic" w:hAnsi="Traditional Arabic" w:cs="Traditional Arabic"/>
          <w:color w:val="000000"/>
          <w:sz w:val="32"/>
          <w:szCs w:val="32"/>
          <w:rtl/>
        </w:rPr>
        <w:t xml:space="preserve"> صلى الله عليه و</w:t>
      </w:r>
      <w:r w:rsidRPr="009A223E">
        <w:rPr>
          <w:rFonts w:ascii="Traditional Arabic" w:hAnsi="Traditional Arabic" w:cs="Traditional Arabic" w:hint="eastAsia"/>
          <w:color w:val="000000"/>
          <w:sz w:val="32"/>
          <w:szCs w:val="32"/>
          <w:rtl/>
        </w:rPr>
        <w:t>سلم</w:t>
      </w:r>
      <w:r w:rsidRPr="009A223E">
        <w:rPr>
          <w:rFonts w:ascii="Traditional Arabic" w:hAnsi="Traditional Arabic" w:cs="Traditional Arabic"/>
          <w:color w:val="000000"/>
          <w:sz w:val="32"/>
          <w:szCs w:val="32"/>
          <w:rtl/>
        </w:rPr>
        <w:t xml:space="preserve"> قبل موته ب</w:t>
      </w:r>
      <w:r w:rsidRPr="009A223E">
        <w:rPr>
          <w:rFonts w:ascii="Traditional Arabic" w:hAnsi="Traditional Arabic" w:cs="Traditional Arabic" w:hint="eastAsia"/>
          <w:color w:val="000000"/>
          <w:sz w:val="32"/>
          <w:szCs w:val="32"/>
          <w:rtl/>
        </w:rPr>
        <w:t>شهرين</w:t>
      </w:r>
      <w:r w:rsidRPr="009A223E">
        <w:rPr>
          <w:rFonts w:ascii="Traditional Arabic" w:hAnsi="Traditional Arabic" w:cs="Traditional Arabic"/>
          <w:color w:val="000000"/>
          <w:sz w:val="32"/>
          <w:szCs w:val="32"/>
          <w:rtl/>
        </w:rPr>
        <w:t>: " أن ل</w:t>
      </w:r>
      <w:r w:rsidRPr="009A223E">
        <w:rPr>
          <w:rFonts w:ascii="Traditional Arabic" w:hAnsi="Traditional Arabic" w:cs="Traditional Arabic" w:hint="eastAsia"/>
          <w:color w:val="000000"/>
          <w:sz w:val="32"/>
          <w:szCs w:val="32"/>
          <w:rtl/>
        </w:rPr>
        <w:t>ا</w:t>
      </w:r>
      <w:r w:rsidRPr="009A223E">
        <w:rPr>
          <w:rFonts w:ascii="Traditional Arabic" w:hAnsi="Traditional Arabic" w:cs="Traditional Arabic"/>
          <w:color w:val="000000"/>
          <w:sz w:val="32"/>
          <w:szCs w:val="32"/>
          <w:rtl/>
        </w:rPr>
        <w:t xml:space="preserve"> تنتف</w:t>
      </w:r>
      <w:r>
        <w:rPr>
          <w:rFonts w:ascii="Traditional Arabic" w:hAnsi="Traditional Arabic" w:cs="Traditional Arabic" w:hint="eastAsia"/>
          <w:color w:val="000000"/>
          <w:sz w:val="32"/>
          <w:szCs w:val="32"/>
          <w:rtl/>
        </w:rPr>
        <w:t>عوا</w:t>
      </w:r>
      <w:r>
        <w:rPr>
          <w:rFonts w:ascii="Traditional Arabic" w:hAnsi="Traditional Arabic" w:cs="Traditional Arabic"/>
          <w:color w:val="000000"/>
          <w:sz w:val="32"/>
          <w:szCs w:val="32"/>
          <w:rtl/>
        </w:rPr>
        <w:t xml:space="preserve"> من الميتة بإهاب ولاعصب ".</w:t>
      </w:r>
      <w:r w:rsidRPr="009A223E">
        <w:rPr>
          <w:rFonts w:ascii="Traditional Arabic" w:hAnsi="Traditional Arabic" w:cs="Traditional Arabic" w:hint="eastAsia"/>
          <w:color w:val="000000"/>
          <w:sz w:val="32"/>
          <w:szCs w:val="32"/>
          <w:rtl/>
        </w:rPr>
        <w:t>حدث</w:t>
      </w:r>
      <w:r w:rsidRPr="009A223E">
        <w:rPr>
          <w:rFonts w:ascii="Traditional Arabic" w:hAnsi="Traditional Arabic" w:cs="Traditional Arabic"/>
          <w:color w:val="000000"/>
          <w:sz w:val="32"/>
          <w:szCs w:val="32"/>
          <w:rtl/>
        </w:rPr>
        <w:t xml:space="preserve"> ع</w:t>
      </w:r>
      <w:r w:rsidRPr="009A223E">
        <w:rPr>
          <w:rFonts w:ascii="Traditional Arabic" w:hAnsi="Traditional Arabic" w:cs="Traditional Arabic" w:hint="eastAsia"/>
          <w:color w:val="000000"/>
          <w:sz w:val="32"/>
          <w:szCs w:val="32"/>
          <w:rtl/>
        </w:rPr>
        <w:t>نه</w:t>
      </w:r>
      <w:r w:rsidRPr="009A223E">
        <w:rPr>
          <w:rFonts w:ascii="Traditional Arabic" w:hAnsi="Traditional Arabic" w:cs="Traditional Arabic"/>
          <w:color w:val="000000"/>
          <w:sz w:val="32"/>
          <w:szCs w:val="32"/>
          <w:rtl/>
        </w:rPr>
        <w:t xml:space="preserve"> بذلك </w:t>
      </w:r>
      <w:r w:rsidRPr="009A223E">
        <w:rPr>
          <w:rFonts w:ascii="Traditional Arabic" w:hAnsi="Traditional Arabic" w:cs="Traditional Arabic" w:hint="eastAsia"/>
          <w:color w:val="000000"/>
          <w:sz w:val="32"/>
          <w:szCs w:val="32"/>
          <w:rtl/>
        </w:rPr>
        <w:t>ال</w:t>
      </w:r>
      <w:r>
        <w:rPr>
          <w:rFonts w:ascii="Traditional Arabic" w:hAnsi="Traditional Arabic" w:cs="Traditional Arabic" w:hint="eastAsia"/>
          <w:color w:val="000000"/>
          <w:sz w:val="32"/>
          <w:szCs w:val="32"/>
          <w:rtl/>
        </w:rPr>
        <w:t>حكم</w:t>
      </w:r>
      <w:r>
        <w:rPr>
          <w:rFonts w:ascii="Traditional Arabic" w:hAnsi="Traditional Arabic" w:cs="Traditional Arabic"/>
          <w:color w:val="000000"/>
          <w:sz w:val="32"/>
          <w:szCs w:val="32"/>
          <w:rtl/>
        </w:rPr>
        <w:t>.</w:t>
      </w:r>
      <w:r w:rsidRPr="009A223E">
        <w:rPr>
          <w:rFonts w:ascii="Traditional Arabic" w:hAnsi="Traditional Arabic" w:cs="Traditional Arabic" w:hint="eastAsia"/>
          <w:color w:val="000000"/>
          <w:sz w:val="32"/>
          <w:szCs w:val="32"/>
          <w:rtl/>
        </w:rPr>
        <w:t>وقد</w:t>
      </w:r>
      <w:r>
        <w:rPr>
          <w:rFonts w:ascii="Traditional Arabic" w:hAnsi="Traditional Arabic" w:cs="Traditional Arabic"/>
          <w:color w:val="000000"/>
          <w:sz w:val="32"/>
          <w:szCs w:val="32"/>
          <w:rtl/>
        </w:rPr>
        <w:t xml:space="preserve"> حدث عن: عمر، وعلي، وابن مسعود.روى عنه: هلال الوزان، ومسلم الجهني، والحكم، وجم</w:t>
      </w:r>
      <w:r>
        <w:rPr>
          <w:rFonts w:ascii="Traditional Arabic" w:hAnsi="Traditional Arabic" w:cs="Traditional Arabic" w:hint="eastAsia"/>
          <w:color w:val="000000"/>
          <w:sz w:val="32"/>
          <w:szCs w:val="32"/>
          <w:rtl/>
        </w:rPr>
        <w:t>اعة</w:t>
      </w:r>
      <w:r>
        <w:rPr>
          <w:rFonts w:ascii="Traditional Arabic" w:hAnsi="Traditional Arabic" w:cs="Traditional Arabic"/>
          <w:color w:val="000000"/>
          <w:sz w:val="32"/>
          <w:szCs w:val="32"/>
          <w:rtl/>
        </w:rPr>
        <w:t xml:space="preserve">. </w:t>
      </w:r>
      <w:r w:rsidRPr="009A223E">
        <w:rPr>
          <w:rFonts w:ascii="Traditional Arabic" w:hAnsi="Traditional Arabic" w:cs="Traditional Arabic" w:hint="eastAsia"/>
          <w:color w:val="000000"/>
          <w:sz w:val="32"/>
          <w:szCs w:val="32"/>
          <w:rtl/>
        </w:rPr>
        <w:t>روى</w:t>
      </w:r>
      <w:r w:rsidRPr="009A223E">
        <w:rPr>
          <w:rFonts w:ascii="Traditional Arabic" w:hAnsi="Traditional Arabic" w:cs="Traditional Arabic"/>
          <w:color w:val="000000"/>
          <w:sz w:val="32"/>
          <w:szCs w:val="32"/>
          <w:rtl/>
        </w:rPr>
        <w:t xml:space="preserve"> مو</w:t>
      </w:r>
      <w:r w:rsidRPr="009A223E">
        <w:rPr>
          <w:rFonts w:ascii="Traditional Arabic" w:hAnsi="Traditional Arabic" w:cs="Traditional Arabic" w:hint="eastAsia"/>
          <w:color w:val="000000"/>
          <w:sz w:val="32"/>
          <w:szCs w:val="32"/>
          <w:rtl/>
        </w:rPr>
        <w:t>سى</w:t>
      </w:r>
      <w:r w:rsidRPr="009A223E">
        <w:rPr>
          <w:rFonts w:ascii="Traditional Arabic" w:hAnsi="Traditional Arabic" w:cs="Traditional Arabic"/>
          <w:color w:val="000000"/>
          <w:sz w:val="32"/>
          <w:szCs w:val="32"/>
          <w:rtl/>
        </w:rPr>
        <w:t xml:space="preserve"> الجهني، عن بنت </w:t>
      </w:r>
      <w:r w:rsidRPr="009A223E">
        <w:rPr>
          <w:rFonts w:ascii="Traditional Arabic" w:hAnsi="Traditional Arabic" w:cs="Traditional Arabic" w:hint="eastAsia"/>
          <w:color w:val="000000"/>
          <w:sz w:val="32"/>
          <w:szCs w:val="32"/>
          <w:rtl/>
        </w:rPr>
        <w:t>عبد</w:t>
      </w:r>
      <w:r w:rsidRPr="009A223E">
        <w:rPr>
          <w:rFonts w:ascii="Traditional Arabic" w:hAnsi="Traditional Arabic" w:cs="Traditional Arabic"/>
          <w:color w:val="000000"/>
          <w:sz w:val="32"/>
          <w:szCs w:val="32"/>
          <w:rtl/>
        </w:rPr>
        <w:t xml:space="preserve"> الله بن عك</w:t>
      </w:r>
      <w:r w:rsidRPr="009A223E">
        <w:rPr>
          <w:rFonts w:ascii="Traditional Arabic" w:hAnsi="Traditional Arabic" w:cs="Traditional Arabic" w:hint="eastAsia"/>
          <w:color w:val="000000"/>
          <w:sz w:val="32"/>
          <w:szCs w:val="32"/>
          <w:rtl/>
        </w:rPr>
        <w:t>يم،</w:t>
      </w:r>
      <w:r w:rsidRPr="009A223E">
        <w:rPr>
          <w:rFonts w:ascii="Traditional Arabic" w:hAnsi="Traditional Arabic" w:cs="Traditional Arabic"/>
          <w:color w:val="000000"/>
          <w:sz w:val="32"/>
          <w:szCs w:val="32"/>
          <w:rtl/>
        </w:rPr>
        <w:t xml:space="preserve"> قالت: كان </w:t>
      </w:r>
      <w:r w:rsidRPr="009A223E">
        <w:rPr>
          <w:rFonts w:ascii="Traditional Arabic" w:hAnsi="Traditional Arabic" w:cs="Traditional Arabic" w:hint="eastAsia"/>
          <w:color w:val="000000"/>
          <w:sz w:val="32"/>
          <w:szCs w:val="32"/>
          <w:rtl/>
        </w:rPr>
        <w:t>أبي</w:t>
      </w:r>
      <w:r w:rsidRPr="009A223E">
        <w:rPr>
          <w:rFonts w:ascii="Traditional Arabic" w:hAnsi="Traditional Arabic" w:cs="Traditional Arabic"/>
          <w:color w:val="000000"/>
          <w:sz w:val="32"/>
          <w:szCs w:val="32"/>
          <w:rtl/>
        </w:rPr>
        <w:t xml:space="preserve"> يحب عثمان، وكان عبد الرحمن بن أ</w:t>
      </w:r>
      <w:r>
        <w:rPr>
          <w:rFonts w:ascii="Traditional Arabic" w:hAnsi="Traditional Arabic" w:cs="Traditional Arabic" w:hint="eastAsia"/>
          <w:color w:val="000000"/>
          <w:sz w:val="32"/>
          <w:szCs w:val="32"/>
          <w:rtl/>
        </w:rPr>
        <w:t>بي</w:t>
      </w:r>
      <w:r>
        <w:rPr>
          <w:rFonts w:ascii="Traditional Arabic" w:hAnsi="Traditional Arabic" w:cs="Traditional Arabic"/>
          <w:color w:val="000000"/>
          <w:sz w:val="32"/>
          <w:szCs w:val="32"/>
          <w:rtl/>
        </w:rPr>
        <w:t xml:space="preserve"> ليلى يحب عليا رضي الله عن</w:t>
      </w:r>
      <w:r>
        <w:rPr>
          <w:rFonts w:ascii="Traditional Arabic" w:hAnsi="Traditional Arabic" w:cs="Traditional Arabic" w:hint="eastAsia"/>
          <w:color w:val="000000"/>
          <w:sz w:val="32"/>
          <w:szCs w:val="32"/>
          <w:rtl/>
        </w:rPr>
        <w:t>هما</w:t>
      </w:r>
      <w:r>
        <w:rPr>
          <w:rFonts w:ascii="Traditional Arabic" w:hAnsi="Traditional Arabic" w:cs="Traditional Arabic"/>
          <w:color w:val="000000"/>
          <w:sz w:val="32"/>
          <w:szCs w:val="32"/>
          <w:rtl/>
        </w:rPr>
        <w:t xml:space="preserve"> </w:t>
      </w:r>
      <w:r w:rsidRPr="009A223E">
        <w:rPr>
          <w:rFonts w:ascii="Traditional Arabic" w:hAnsi="Traditional Arabic" w:cs="Traditional Arabic" w:hint="eastAsia"/>
          <w:color w:val="000000"/>
          <w:sz w:val="32"/>
          <w:szCs w:val="32"/>
          <w:rtl/>
        </w:rPr>
        <w:t>قالت</w:t>
      </w:r>
      <w:r w:rsidRPr="009A223E">
        <w:rPr>
          <w:rFonts w:ascii="Traditional Arabic" w:hAnsi="Traditional Arabic" w:cs="Traditional Arabic"/>
          <w:color w:val="000000"/>
          <w:sz w:val="32"/>
          <w:szCs w:val="32"/>
          <w:rtl/>
        </w:rPr>
        <w:t>: وكان</w:t>
      </w:r>
      <w:r w:rsidRPr="009A223E">
        <w:rPr>
          <w:rFonts w:ascii="Traditional Arabic" w:hAnsi="Traditional Arabic" w:cs="Traditional Arabic" w:hint="eastAsia"/>
          <w:color w:val="000000"/>
          <w:sz w:val="32"/>
          <w:szCs w:val="32"/>
          <w:rtl/>
        </w:rPr>
        <w:t>ا</w:t>
      </w:r>
      <w:r w:rsidRPr="009A223E">
        <w:rPr>
          <w:rFonts w:ascii="Traditional Arabic" w:hAnsi="Traditional Arabic" w:cs="Traditional Arabic"/>
          <w:color w:val="000000"/>
          <w:sz w:val="32"/>
          <w:szCs w:val="32"/>
          <w:rtl/>
        </w:rPr>
        <w:t xml:space="preserve"> متواخيين، فما سمعتهما ي</w:t>
      </w:r>
      <w:r w:rsidRPr="009A223E">
        <w:rPr>
          <w:rFonts w:ascii="Traditional Arabic" w:hAnsi="Traditional Arabic" w:cs="Traditional Arabic" w:hint="eastAsia"/>
          <w:color w:val="000000"/>
          <w:sz w:val="32"/>
          <w:szCs w:val="32"/>
          <w:rtl/>
        </w:rPr>
        <w:t>ذكرانهما</w:t>
      </w:r>
      <w:r w:rsidRPr="009A223E">
        <w:rPr>
          <w:rFonts w:ascii="Traditional Arabic" w:hAnsi="Traditional Arabic" w:cs="Traditional Arabic"/>
          <w:color w:val="000000"/>
          <w:sz w:val="32"/>
          <w:szCs w:val="32"/>
          <w:rtl/>
        </w:rPr>
        <w:t xml:space="preserve"> بشئ قط، إلا أ</w:t>
      </w:r>
      <w:r w:rsidRPr="009A223E">
        <w:rPr>
          <w:rFonts w:ascii="Traditional Arabic" w:hAnsi="Traditional Arabic" w:cs="Traditional Arabic" w:hint="eastAsia"/>
          <w:color w:val="000000"/>
          <w:sz w:val="32"/>
          <w:szCs w:val="32"/>
          <w:rtl/>
        </w:rPr>
        <w:t>ني</w:t>
      </w:r>
      <w:r w:rsidRPr="009A223E">
        <w:rPr>
          <w:rFonts w:ascii="Traditional Arabic" w:hAnsi="Traditional Arabic" w:cs="Traditional Arabic"/>
          <w:color w:val="000000"/>
          <w:sz w:val="32"/>
          <w:szCs w:val="32"/>
          <w:rtl/>
        </w:rPr>
        <w:t xml:space="preserve"> سمعت أبي ي</w:t>
      </w:r>
      <w:r w:rsidRPr="009A223E">
        <w:rPr>
          <w:rFonts w:ascii="Traditional Arabic" w:hAnsi="Traditional Arabic" w:cs="Traditional Arabic" w:hint="eastAsia"/>
          <w:color w:val="000000"/>
          <w:sz w:val="32"/>
          <w:szCs w:val="32"/>
          <w:rtl/>
        </w:rPr>
        <w:t>قول</w:t>
      </w:r>
      <w:r w:rsidRPr="009A223E">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 xml:space="preserve"> لو أن صاحبك ص</w:t>
      </w:r>
      <w:r>
        <w:rPr>
          <w:rFonts w:ascii="Traditional Arabic" w:hAnsi="Traditional Arabic" w:cs="Traditional Arabic" w:hint="eastAsia"/>
          <w:color w:val="000000"/>
          <w:sz w:val="32"/>
          <w:szCs w:val="32"/>
          <w:rtl/>
        </w:rPr>
        <w:t>بر،</w:t>
      </w:r>
      <w:r>
        <w:rPr>
          <w:rFonts w:ascii="Traditional Arabic" w:hAnsi="Traditional Arabic" w:cs="Traditional Arabic"/>
          <w:color w:val="000000"/>
          <w:sz w:val="32"/>
          <w:szCs w:val="32"/>
          <w:rtl/>
        </w:rPr>
        <w:t xml:space="preserve"> أتا</w:t>
      </w:r>
      <w:r>
        <w:rPr>
          <w:rFonts w:ascii="Traditional Arabic" w:hAnsi="Traditional Arabic" w:cs="Traditional Arabic" w:hint="eastAsia"/>
          <w:color w:val="000000"/>
          <w:sz w:val="32"/>
          <w:szCs w:val="32"/>
          <w:rtl/>
        </w:rPr>
        <w:t>ه</w:t>
      </w:r>
      <w:r>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لناس</w:t>
      </w:r>
      <w:r>
        <w:rPr>
          <w:rFonts w:ascii="Traditional Arabic" w:hAnsi="Traditional Arabic" w:cs="Traditional Arabic"/>
          <w:color w:val="000000"/>
          <w:sz w:val="32"/>
          <w:szCs w:val="32"/>
          <w:rtl/>
        </w:rPr>
        <w:t xml:space="preserve">. </w:t>
      </w:r>
      <w:r w:rsidRPr="009A223E">
        <w:rPr>
          <w:rFonts w:ascii="Traditional Arabic" w:hAnsi="Traditional Arabic" w:cs="Traditional Arabic" w:hint="eastAsia"/>
          <w:color w:val="000000"/>
          <w:sz w:val="32"/>
          <w:szCs w:val="32"/>
          <w:rtl/>
        </w:rPr>
        <w:t>قيل</w:t>
      </w:r>
      <w:r w:rsidRPr="009A223E">
        <w:rPr>
          <w:rFonts w:ascii="Traditional Arabic" w:hAnsi="Traditional Arabic" w:cs="Traditional Arabic"/>
          <w:color w:val="000000"/>
          <w:sz w:val="32"/>
          <w:szCs w:val="32"/>
          <w:rtl/>
        </w:rPr>
        <w:t>: إن عبد الله بن عكيم توفي سنة ثمان وثمانين.</w:t>
      </w:r>
      <w:r w:rsidRPr="009A223E">
        <w:rPr>
          <w:rFonts w:ascii="Traditional Arabic" w:hAnsi="Traditional Arabic" w:cs="Traditional Arabic" w:hint="eastAsia"/>
          <w:color w:val="000000"/>
          <w:sz w:val="32"/>
          <w:szCs w:val="32"/>
          <w:rtl/>
        </w:rPr>
        <w:t>انظر</w:t>
      </w:r>
      <w:r w:rsidRPr="009A223E">
        <w:rPr>
          <w:rFonts w:ascii="Traditional Arabic" w:hAnsi="Traditional Arabic" w:cs="Traditional Arabic"/>
          <w:color w:val="000000"/>
          <w:sz w:val="32"/>
          <w:szCs w:val="32"/>
          <w:rtl/>
        </w:rPr>
        <w:t xml:space="preserve"> سير أعلام النبلاء 3/510.</w:t>
      </w:r>
    </w:p>
  </w:footnote>
  <w:footnote w:id="251">
    <w:p w:rsidR="00076974" w:rsidRDefault="00076974" w:rsidP="009A223E">
      <w:pPr>
        <w:autoSpaceDE w:val="0"/>
        <w:autoSpaceDN w:val="0"/>
        <w:adjustRightInd w:val="0"/>
        <w:jc w:val="both"/>
      </w:pPr>
      <w:r w:rsidRPr="003C1BC5">
        <w:rPr>
          <w:rStyle w:val="FootnoteReference"/>
          <w:rFonts w:ascii="Traditional Arabic" w:hAnsi="Traditional Arabic" w:cs="Traditional Arabic"/>
          <w:color w:val="000000"/>
          <w:sz w:val="32"/>
          <w:szCs w:val="32"/>
          <w:vertAlign w:val="baseline"/>
        </w:rPr>
        <w:footnoteRef/>
      </w:r>
      <w:r w:rsidRPr="003C1BC5">
        <w:rPr>
          <w:rFonts w:ascii="Traditional Arabic" w:hAnsi="Traditional Arabic" w:cs="Traditional Arabic"/>
          <w:color w:val="000000"/>
          <w:sz w:val="32"/>
          <w:szCs w:val="32"/>
        </w:rPr>
        <w:t>)</w:t>
      </w:r>
      <w:r w:rsidRPr="003C1BC5">
        <w:rPr>
          <w:rFonts w:ascii="Traditional Arabic" w:hAnsi="Traditional Arabic" w:cs="Traditional Arabic"/>
          <w:color w:val="000000"/>
          <w:sz w:val="32"/>
          <w:szCs w:val="32"/>
          <w:rtl/>
        </w:rPr>
        <w:t>)</w:t>
      </w:r>
      <w:r w:rsidRPr="00053AD1">
        <w:rPr>
          <w:rFonts w:ascii="Traditional Arabic" w:hAnsi="Traditional Arabic" w:cs="Traditional Arabic"/>
          <w:color w:val="000000"/>
          <w:sz w:val="32"/>
          <w:szCs w:val="32"/>
          <w:rtl/>
        </w:rPr>
        <w:t xml:space="preserve"> - أخرجه الطبراني </w:t>
      </w:r>
      <w:r w:rsidRPr="00053AD1">
        <w:rPr>
          <w:rFonts w:ascii="Traditional Arabic" w:hAnsi="Traditional Arabic" w:cs="Traditional Arabic" w:hint="eastAsia"/>
          <w:color w:val="000000"/>
          <w:sz w:val="32"/>
          <w:szCs w:val="32"/>
          <w:rtl/>
        </w:rPr>
        <w:t>في</w:t>
      </w:r>
      <w:r w:rsidRPr="00053AD1">
        <w:rPr>
          <w:rFonts w:ascii="Traditional Arabic" w:hAnsi="Traditional Arabic" w:cs="Traditional Arabic"/>
          <w:color w:val="000000"/>
          <w:sz w:val="32"/>
          <w:szCs w:val="32"/>
          <w:rtl/>
        </w:rPr>
        <w:t xml:space="preserve"> المعجم الأوسط  139، قال الألباني رحمه الل</w:t>
      </w:r>
      <w:r w:rsidRPr="00053AD1">
        <w:rPr>
          <w:rFonts w:ascii="Traditional Arabic" w:hAnsi="Traditional Arabic" w:cs="Traditional Arabic" w:hint="eastAsia"/>
          <w:color w:val="000000"/>
          <w:sz w:val="32"/>
          <w:szCs w:val="32"/>
          <w:rtl/>
        </w:rPr>
        <w:t>ه</w:t>
      </w:r>
      <w:r w:rsidRPr="00053AD1">
        <w:rPr>
          <w:rFonts w:ascii="Traditional Arabic" w:hAnsi="Traditional Arabic" w:cs="Traditional Arabic"/>
          <w:color w:val="000000"/>
          <w:sz w:val="32"/>
          <w:szCs w:val="32"/>
          <w:rtl/>
        </w:rPr>
        <w:t xml:space="preserve"> في السلسلة الصحيحة: </w:t>
      </w:r>
      <w:r>
        <w:rPr>
          <w:rFonts w:ascii="Traditional Arabic" w:hAnsi="Traditional Arabic" w:cs="Traditional Arabic" w:hint="eastAsia"/>
          <w:color w:val="000000"/>
          <w:sz w:val="32"/>
          <w:szCs w:val="32"/>
          <w:rtl/>
        </w:rPr>
        <w:t>و</w:t>
      </w:r>
      <w:r>
        <w:rPr>
          <w:rFonts w:ascii="Traditional Arabic" w:hAnsi="Traditional Arabic" w:cs="Traditional Arabic"/>
          <w:color w:val="000000"/>
          <w:sz w:val="32"/>
          <w:szCs w:val="32"/>
          <w:rtl/>
        </w:rPr>
        <w:t xml:space="preserve"> اعلم </w:t>
      </w:r>
      <w:r w:rsidRPr="00053AD1">
        <w:rPr>
          <w:rFonts w:ascii="Traditional Arabic" w:hAnsi="Traditional Arabic" w:cs="Traditional Arabic" w:hint="eastAsia"/>
          <w:color w:val="000000"/>
          <w:sz w:val="32"/>
          <w:szCs w:val="32"/>
          <w:rtl/>
        </w:rPr>
        <w:t>أن</w:t>
      </w:r>
      <w:r w:rsidRPr="00053AD1">
        <w:rPr>
          <w:rFonts w:ascii="Traditional Arabic" w:hAnsi="Traditional Arabic" w:cs="Traditional Arabic"/>
          <w:color w:val="000000"/>
          <w:sz w:val="32"/>
          <w:szCs w:val="32"/>
          <w:rtl/>
        </w:rPr>
        <w:t xml:space="preserve"> حديث ابن عكيم هذا قد اخ</w:t>
      </w:r>
      <w:r>
        <w:rPr>
          <w:rFonts w:ascii="Traditional Arabic" w:hAnsi="Traditional Arabic" w:cs="Traditional Arabic" w:hint="eastAsia"/>
          <w:color w:val="000000"/>
          <w:sz w:val="32"/>
          <w:szCs w:val="32"/>
          <w:rtl/>
        </w:rPr>
        <w:t>تلف</w:t>
      </w:r>
      <w:r>
        <w:rPr>
          <w:rFonts w:ascii="Traditional Arabic" w:hAnsi="Traditional Arabic" w:cs="Traditional Arabic"/>
          <w:color w:val="000000"/>
          <w:sz w:val="32"/>
          <w:szCs w:val="32"/>
          <w:rtl/>
        </w:rPr>
        <w:t xml:space="preserve"> العلما</w:t>
      </w:r>
      <w:r>
        <w:rPr>
          <w:rFonts w:ascii="Traditional Arabic" w:hAnsi="Traditional Arabic" w:cs="Traditional Arabic" w:hint="eastAsia"/>
          <w:color w:val="000000"/>
          <w:sz w:val="32"/>
          <w:szCs w:val="32"/>
          <w:rtl/>
        </w:rPr>
        <w:t>ء</w:t>
      </w:r>
      <w:r>
        <w:rPr>
          <w:rFonts w:ascii="Traditional Arabic" w:hAnsi="Traditional Arabic" w:cs="Traditional Arabic"/>
          <w:color w:val="000000"/>
          <w:sz w:val="32"/>
          <w:szCs w:val="32"/>
          <w:rtl/>
        </w:rPr>
        <w:t xml:space="preserve"> فيه ر</w:t>
      </w:r>
      <w:r>
        <w:rPr>
          <w:rFonts w:ascii="Traditional Arabic" w:hAnsi="Traditional Arabic" w:cs="Traditional Arabic" w:hint="eastAsia"/>
          <w:color w:val="000000"/>
          <w:sz w:val="32"/>
          <w:szCs w:val="32"/>
          <w:rtl/>
        </w:rPr>
        <w:t>واية</w:t>
      </w:r>
      <w:r>
        <w:rPr>
          <w:rFonts w:ascii="Traditional Arabic" w:hAnsi="Traditional Arabic" w:cs="Traditional Arabic"/>
          <w:color w:val="000000"/>
          <w:sz w:val="32"/>
          <w:szCs w:val="32"/>
          <w:rtl/>
        </w:rPr>
        <w:t xml:space="preserve"> و دراية : </w:t>
      </w:r>
      <w:r w:rsidRPr="00053AD1">
        <w:rPr>
          <w:rFonts w:ascii="Traditional Arabic" w:hAnsi="Traditional Arabic" w:cs="Traditional Arabic" w:hint="eastAsia"/>
          <w:color w:val="000000"/>
          <w:sz w:val="32"/>
          <w:szCs w:val="32"/>
          <w:rtl/>
        </w:rPr>
        <w:t>و</w:t>
      </w:r>
      <w:r w:rsidRPr="00053AD1">
        <w:rPr>
          <w:rFonts w:ascii="Traditional Arabic" w:hAnsi="Traditional Arabic" w:cs="Traditional Arabic"/>
          <w:color w:val="000000"/>
          <w:sz w:val="32"/>
          <w:szCs w:val="32"/>
          <w:rtl/>
        </w:rPr>
        <w:t xml:space="preserve"> أما رواية ، فقد أعله بعضهم بالإرسال و الاضط</w:t>
      </w:r>
      <w:r>
        <w:rPr>
          <w:rFonts w:ascii="Traditional Arabic" w:hAnsi="Traditional Arabic" w:cs="Traditional Arabic" w:hint="eastAsia"/>
          <w:color w:val="000000"/>
          <w:sz w:val="32"/>
          <w:szCs w:val="32"/>
          <w:rtl/>
        </w:rPr>
        <w:t>راب</w:t>
      </w:r>
      <w:r>
        <w:rPr>
          <w:rFonts w:ascii="Traditional Arabic" w:hAnsi="Traditional Arabic" w:cs="Traditional Arabic"/>
          <w:color w:val="000000"/>
          <w:sz w:val="32"/>
          <w:szCs w:val="32"/>
          <w:rtl/>
        </w:rPr>
        <w:t xml:space="preserve"> ، و هو مردود لأنه إن سلم به </w:t>
      </w:r>
      <w:r w:rsidRPr="00053AD1">
        <w:rPr>
          <w:rFonts w:ascii="Traditional Arabic" w:hAnsi="Traditional Arabic" w:cs="Traditional Arabic" w:hint="eastAsia"/>
          <w:color w:val="000000"/>
          <w:sz w:val="32"/>
          <w:szCs w:val="32"/>
          <w:rtl/>
        </w:rPr>
        <w:t>بالنظر</w:t>
      </w:r>
      <w:r w:rsidRPr="00053AD1">
        <w:rPr>
          <w:rFonts w:ascii="Traditional Arabic" w:hAnsi="Traditional Arabic" w:cs="Traditional Arabic"/>
          <w:color w:val="000000"/>
          <w:sz w:val="32"/>
          <w:szCs w:val="32"/>
          <w:rtl/>
        </w:rPr>
        <w:t xml:space="preserve"> لبعض الطرق ، فهو غير مسلم بالنسب</w:t>
      </w:r>
      <w:r>
        <w:rPr>
          <w:rFonts w:ascii="Traditional Arabic" w:hAnsi="Traditional Arabic" w:cs="Traditional Arabic" w:hint="eastAsia"/>
          <w:color w:val="000000"/>
          <w:sz w:val="32"/>
          <w:szCs w:val="32"/>
          <w:rtl/>
        </w:rPr>
        <w:t>ة</w:t>
      </w:r>
      <w:r>
        <w:rPr>
          <w:rFonts w:ascii="Traditional Arabic" w:hAnsi="Traditional Arabic" w:cs="Traditional Arabic"/>
          <w:color w:val="000000"/>
          <w:sz w:val="32"/>
          <w:szCs w:val="32"/>
          <w:rtl/>
        </w:rPr>
        <w:t xml:space="preserve"> للطرق الأخرى كما كنت بينته في </w:t>
      </w:r>
      <w:r w:rsidRPr="00053AD1">
        <w:rPr>
          <w:rFonts w:ascii="Traditional Arabic" w:hAnsi="Traditional Arabic" w:cs="Traditional Arabic" w:hint="eastAsia"/>
          <w:color w:val="000000"/>
          <w:sz w:val="32"/>
          <w:szCs w:val="32"/>
          <w:rtl/>
        </w:rPr>
        <w:t>المصدر</w:t>
      </w:r>
      <w:r w:rsidRPr="00053AD1">
        <w:rPr>
          <w:rFonts w:ascii="Traditional Arabic" w:hAnsi="Traditional Arabic" w:cs="Traditional Arabic"/>
          <w:color w:val="000000"/>
          <w:sz w:val="32"/>
          <w:szCs w:val="32"/>
          <w:rtl/>
        </w:rPr>
        <w:t xml:space="preserve"> المذكور آنفا و لذلك ق</w:t>
      </w:r>
      <w:r w:rsidRPr="00053AD1">
        <w:rPr>
          <w:rFonts w:ascii="Traditional Arabic" w:hAnsi="Traditional Arabic" w:cs="Traditional Arabic" w:hint="eastAsia"/>
          <w:color w:val="000000"/>
          <w:sz w:val="32"/>
          <w:szCs w:val="32"/>
          <w:rtl/>
        </w:rPr>
        <w:t>واه</w:t>
      </w:r>
      <w:r w:rsidRPr="00053AD1">
        <w:rPr>
          <w:rFonts w:ascii="Traditional Arabic" w:hAnsi="Traditional Arabic" w:cs="Traditional Arabic"/>
          <w:color w:val="000000"/>
          <w:sz w:val="32"/>
          <w:szCs w:val="32"/>
          <w:rtl/>
        </w:rPr>
        <w:t xml:space="preserve"> بعض ال</w:t>
      </w:r>
      <w:r w:rsidRPr="00053AD1">
        <w:rPr>
          <w:rFonts w:ascii="Traditional Arabic" w:hAnsi="Traditional Arabic" w:cs="Traditional Arabic" w:hint="eastAsia"/>
          <w:color w:val="000000"/>
          <w:sz w:val="32"/>
          <w:szCs w:val="32"/>
          <w:rtl/>
        </w:rPr>
        <w:t>متقدم</w:t>
      </w:r>
      <w:r>
        <w:rPr>
          <w:rFonts w:ascii="Traditional Arabic" w:hAnsi="Traditional Arabic" w:cs="Traditional Arabic" w:hint="eastAsia"/>
          <w:color w:val="000000"/>
          <w:sz w:val="32"/>
          <w:szCs w:val="32"/>
          <w:rtl/>
        </w:rPr>
        <w:t>ين</w:t>
      </w:r>
      <w:r>
        <w:rPr>
          <w:rFonts w:ascii="Traditional Arabic" w:hAnsi="Traditional Arabic" w:cs="Traditional Arabic"/>
          <w:color w:val="000000"/>
          <w:sz w:val="32"/>
          <w:szCs w:val="32"/>
          <w:rtl/>
        </w:rPr>
        <w:t xml:space="preserve"> و منهم ال</w:t>
      </w:r>
      <w:r>
        <w:rPr>
          <w:rFonts w:ascii="Traditional Arabic" w:hAnsi="Traditional Arabic" w:cs="Traditional Arabic" w:hint="eastAsia"/>
          <w:color w:val="000000"/>
          <w:sz w:val="32"/>
          <w:szCs w:val="32"/>
          <w:rtl/>
        </w:rPr>
        <w:t>إمام</w:t>
      </w:r>
      <w:r>
        <w:rPr>
          <w:rFonts w:ascii="Traditional Arabic" w:hAnsi="Traditional Arabic" w:cs="Traditional Arabic"/>
          <w:color w:val="000000"/>
          <w:sz w:val="32"/>
          <w:szCs w:val="32"/>
          <w:rtl/>
        </w:rPr>
        <w:t xml:space="preserve"> أحم</w:t>
      </w:r>
      <w:r>
        <w:rPr>
          <w:rFonts w:ascii="Traditional Arabic" w:hAnsi="Traditional Arabic" w:cs="Traditional Arabic" w:hint="eastAsia"/>
          <w:color w:val="000000"/>
          <w:sz w:val="32"/>
          <w:szCs w:val="32"/>
          <w:rtl/>
        </w:rPr>
        <w:t>د</w:t>
      </w:r>
      <w:r>
        <w:rPr>
          <w:rFonts w:ascii="Traditional Arabic" w:hAnsi="Traditional Arabic" w:cs="Traditional Arabic"/>
          <w:color w:val="000000"/>
          <w:sz w:val="32"/>
          <w:szCs w:val="32"/>
          <w:rtl/>
        </w:rPr>
        <w:t xml:space="preserve"> ر</w:t>
      </w:r>
      <w:r>
        <w:rPr>
          <w:rFonts w:ascii="Traditional Arabic" w:hAnsi="Traditional Arabic" w:cs="Traditional Arabic" w:hint="eastAsia"/>
          <w:color w:val="000000"/>
          <w:sz w:val="32"/>
          <w:szCs w:val="32"/>
          <w:rtl/>
        </w:rPr>
        <w:t>حمه</w:t>
      </w:r>
      <w:r>
        <w:rPr>
          <w:rFonts w:ascii="Traditional Arabic" w:hAnsi="Traditional Arabic" w:cs="Traditional Arabic"/>
          <w:color w:val="000000"/>
          <w:sz w:val="32"/>
          <w:szCs w:val="32"/>
          <w:rtl/>
        </w:rPr>
        <w:t xml:space="preserve"> الله </w:t>
      </w:r>
      <w:r w:rsidRPr="00053AD1">
        <w:rPr>
          <w:rFonts w:ascii="Traditional Arabic" w:hAnsi="Traditional Arabic" w:cs="Traditional Arabic" w:hint="eastAsia"/>
          <w:color w:val="000000"/>
          <w:sz w:val="32"/>
          <w:szCs w:val="32"/>
          <w:rtl/>
        </w:rPr>
        <w:t>تعالى</w:t>
      </w:r>
      <w:r w:rsidRPr="00053AD1">
        <w:rPr>
          <w:rFonts w:ascii="Traditional Arabic" w:hAnsi="Traditional Arabic" w:cs="Traditional Arabic"/>
          <w:color w:val="000000"/>
          <w:sz w:val="32"/>
          <w:szCs w:val="32"/>
          <w:rtl/>
        </w:rPr>
        <w:t xml:space="preserve"> ، فقال </w:t>
      </w:r>
      <w:r w:rsidRPr="00053AD1">
        <w:rPr>
          <w:rFonts w:ascii="Traditional Arabic" w:hAnsi="Traditional Arabic" w:cs="Traditional Arabic" w:hint="eastAsia"/>
          <w:color w:val="000000"/>
          <w:sz w:val="32"/>
          <w:szCs w:val="32"/>
          <w:rtl/>
        </w:rPr>
        <w:t>ابنه</w:t>
      </w:r>
      <w:r w:rsidRPr="00053AD1">
        <w:rPr>
          <w:rFonts w:ascii="Traditional Arabic" w:hAnsi="Traditional Arabic" w:cs="Traditional Arabic"/>
          <w:color w:val="000000"/>
          <w:sz w:val="32"/>
          <w:szCs w:val="32"/>
          <w:rtl/>
        </w:rPr>
        <w:t xml:space="preserve"> ص</w:t>
      </w:r>
      <w:r w:rsidRPr="00053AD1">
        <w:rPr>
          <w:rFonts w:ascii="Traditional Arabic" w:hAnsi="Traditional Arabic" w:cs="Traditional Arabic" w:hint="eastAsia"/>
          <w:color w:val="000000"/>
          <w:sz w:val="32"/>
          <w:szCs w:val="32"/>
          <w:rtl/>
        </w:rPr>
        <w:t>الح</w:t>
      </w:r>
      <w:r w:rsidRPr="00053AD1">
        <w:rPr>
          <w:rFonts w:ascii="Traditional Arabic" w:hAnsi="Traditional Arabic" w:cs="Traditional Arabic"/>
          <w:color w:val="000000"/>
          <w:sz w:val="32"/>
          <w:szCs w:val="32"/>
          <w:rtl/>
        </w:rPr>
        <w:t xml:space="preserve"> في " مسائله " ( ص </w:t>
      </w:r>
      <w:r>
        <w:rPr>
          <w:rFonts w:ascii="Traditional Arabic" w:hAnsi="Traditional Arabic" w:cs="Traditional Arabic"/>
          <w:color w:val="000000"/>
          <w:sz w:val="32"/>
          <w:szCs w:val="32"/>
          <w:rtl/>
        </w:rPr>
        <w:t>160 ) : " قا</w:t>
      </w:r>
      <w:r>
        <w:rPr>
          <w:rFonts w:ascii="Traditional Arabic" w:hAnsi="Traditional Arabic" w:cs="Traditional Arabic" w:hint="eastAsia"/>
          <w:color w:val="000000"/>
          <w:sz w:val="32"/>
          <w:szCs w:val="32"/>
          <w:rtl/>
        </w:rPr>
        <w:t>ل</w:t>
      </w:r>
      <w:r>
        <w:rPr>
          <w:rFonts w:ascii="Traditional Arabic" w:hAnsi="Traditional Arabic" w:cs="Traditional Arabic"/>
          <w:color w:val="000000"/>
          <w:sz w:val="32"/>
          <w:szCs w:val="32"/>
          <w:rtl/>
        </w:rPr>
        <w:t xml:space="preserve"> أبي : الله قد حرم </w:t>
      </w:r>
      <w:r w:rsidRPr="00053AD1">
        <w:rPr>
          <w:rFonts w:ascii="Traditional Arabic" w:hAnsi="Traditional Arabic" w:cs="Traditional Arabic" w:hint="eastAsia"/>
          <w:color w:val="000000"/>
          <w:sz w:val="32"/>
          <w:szCs w:val="32"/>
          <w:rtl/>
        </w:rPr>
        <w:t>الميتة</w:t>
      </w:r>
      <w:r w:rsidRPr="00053AD1">
        <w:rPr>
          <w:rFonts w:ascii="Traditional Arabic" w:hAnsi="Traditional Arabic" w:cs="Traditional Arabic"/>
          <w:color w:val="000000"/>
          <w:sz w:val="32"/>
          <w:szCs w:val="32"/>
          <w:rtl/>
        </w:rPr>
        <w:t xml:space="preserve"> ، فالجلد هو من الميتة ، و أذهب إلى حديث ابن ع</w:t>
      </w:r>
      <w:r>
        <w:rPr>
          <w:rFonts w:ascii="Traditional Arabic" w:hAnsi="Traditional Arabic" w:cs="Traditional Arabic" w:hint="eastAsia"/>
          <w:color w:val="000000"/>
          <w:sz w:val="32"/>
          <w:szCs w:val="32"/>
          <w:rtl/>
        </w:rPr>
        <w:t>كيم</w:t>
      </w:r>
      <w:r>
        <w:rPr>
          <w:rFonts w:ascii="Traditional Arabic" w:hAnsi="Traditional Arabic" w:cs="Traditional Arabic"/>
          <w:color w:val="000000"/>
          <w:sz w:val="32"/>
          <w:szCs w:val="32"/>
          <w:rtl/>
        </w:rPr>
        <w:t xml:space="preserve"> ، أرجو أن ي</w:t>
      </w:r>
      <w:r>
        <w:rPr>
          <w:rFonts w:ascii="Traditional Arabic" w:hAnsi="Traditional Arabic" w:cs="Traditional Arabic" w:hint="eastAsia"/>
          <w:color w:val="000000"/>
          <w:sz w:val="32"/>
          <w:szCs w:val="32"/>
          <w:rtl/>
        </w:rPr>
        <w:t>كون</w:t>
      </w:r>
      <w:r>
        <w:rPr>
          <w:rFonts w:ascii="Traditional Arabic" w:hAnsi="Traditional Arabic" w:cs="Traditional Arabic"/>
          <w:color w:val="000000"/>
          <w:sz w:val="32"/>
          <w:szCs w:val="32"/>
          <w:rtl/>
        </w:rPr>
        <w:t xml:space="preserve"> صحيحا</w:t>
      </w:r>
      <w:r w:rsidRPr="00053AD1">
        <w:rPr>
          <w:rFonts w:ascii="Traditional Arabic" w:hAnsi="Traditional Arabic" w:cs="Traditional Arabic"/>
          <w:color w:val="000000"/>
          <w:sz w:val="32"/>
          <w:szCs w:val="32"/>
          <w:rtl/>
        </w:rPr>
        <w:t>: لا تنتفعوا من الميت</w:t>
      </w:r>
      <w:r w:rsidRPr="00053AD1">
        <w:rPr>
          <w:rFonts w:ascii="Traditional Arabic" w:hAnsi="Traditional Arabic" w:cs="Traditional Arabic" w:hint="eastAsia"/>
          <w:color w:val="000000"/>
          <w:sz w:val="32"/>
          <w:szCs w:val="32"/>
          <w:rtl/>
        </w:rPr>
        <w:t>ة</w:t>
      </w:r>
      <w:r w:rsidRPr="00053AD1">
        <w:rPr>
          <w:rFonts w:ascii="Traditional Arabic" w:hAnsi="Traditional Arabic" w:cs="Traditional Arabic"/>
          <w:color w:val="000000"/>
          <w:sz w:val="32"/>
          <w:szCs w:val="32"/>
          <w:rtl/>
        </w:rPr>
        <w:t xml:space="preserve"> بإهاب و لا عصب " . </w:t>
      </w:r>
      <w:r>
        <w:rPr>
          <w:rFonts w:ascii="Traditional Arabic" w:hAnsi="Traditional Arabic" w:cs="Traditional Arabic" w:hint="eastAsia"/>
          <w:color w:val="000000"/>
          <w:sz w:val="32"/>
          <w:szCs w:val="32"/>
          <w:rtl/>
        </w:rPr>
        <w:t>قال</w:t>
      </w:r>
      <w:r>
        <w:rPr>
          <w:rFonts w:ascii="Traditional Arabic" w:hAnsi="Traditional Arabic" w:cs="Traditional Arabic"/>
          <w:color w:val="000000"/>
          <w:sz w:val="32"/>
          <w:szCs w:val="32"/>
          <w:rtl/>
        </w:rPr>
        <w:t xml:space="preserve"> أحمد : " و </w:t>
      </w:r>
      <w:r>
        <w:rPr>
          <w:rFonts w:ascii="Traditional Arabic" w:hAnsi="Traditional Arabic" w:cs="Traditional Arabic" w:hint="eastAsia"/>
          <w:color w:val="000000"/>
          <w:sz w:val="32"/>
          <w:szCs w:val="32"/>
          <w:rtl/>
        </w:rPr>
        <w:t>ليس</w:t>
      </w:r>
      <w:r>
        <w:rPr>
          <w:rFonts w:ascii="Traditional Arabic" w:hAnsi="Traditional Arabic" w:cs="Traditional Arabic"/>
          <w:color w:val="000000"/>
          <w:sz w:val="32"/>
          <w:szCs w:val="32"/>
          <w:rtl/>
        </w:rPr>
        <w:t xml:space="preserve"> عندي في </w:t>
      </w:r>
      <w:r>
        <w:rPr>
          <w:rFonts w:ascii="Traditional Arabic" w:hAnsi="Traditional Arabic" w:cs="Traditional Arabic" w:hint="eastAsia"/>
          <w:color w:val="000000"/>
          <w:sz w:val="32"/>
          <w:szCs w:val="32"/>
          <w:rtl/>
        </w:rPr>
        <w:t>دباغ</w:t>
      </w:r>
      <w:r>
        <w:rPr>
          <w:rFonts w:ascii="Traditional Arabic" w:hAnsi="Traditional Arabic" w:cs="Traditional Arabic"/>
          <w:color w:val="000000"/>
          <w:sz w:val="32"/>
          <w:szCs w:val="32"/>
          <w:rtl/>
        </w:rPr>
        <w:t xml:space="preserve"> </w:t>
      </w:r>
      <w:r w:rsidRPr="00053AD1">
        <w:rPr>
          <w:rFonts w:ascii="Traditional Arabic" w:hAnsi="Traditional Arabic" w:cs="Traditional Arabic" w:hint="eastAsia"/>
          <w:color w:val="000000"/>
          <w:sz w:val="32"/>
          <w:szCs w:val="32"/>
          <w:rtl/>
        </w:rPr>
        <w:t>الميتة</w:t>
      </w:r>
      <w:r w:rsidRPr="00053AD1">
        <w:rPr>
          <w:rFonts w:ascii="Traditional Arabic" w:hAnsi="Traditional Arabic" w:cs="Traditional Arabic"/>
          <w:color w:val="000000"/>
          <w:sz w:val="32"/>
          <w:szCs w:val="32"/>
          <w:rtl/>
        </w:rPr>
        <w:t xml:space="preserve"> حديث صحيح ، و حديث ابن عكيم هو أصح</w:t>
      </w:r>
      <w:r w:rsidRPr="00053AD1">
        <w:rPr>
          <w:rFonts w:ascii="Traditional Arabic" w:hAnsi="Traditional Arabic" w:cs="Traditional Arabic" w:hint="eastAsia"/>
          <w:color w:val="000000"/>
          <w:sz w:val="32"/>
          <w:szCs w:val="32"/>
          <w:rtl/>
        </w:rPr>
        <w:t>ها</w:t>
      </w:r>
      <w:r>
        <w:rPr>
          <w:rFonts w:ascii="Traditional Arabic" w:hAnsi="Traditional Arabic" w:cs="Traditional Arabic"/>
          <w:color w:val="000000"/>
          <w:sz w:val="32"/>
          <w:szCs w:val="32"/>
          <w:rtl/>
        </w:rPr>
        <w:t xml:space="preserve"> " ! كذا قا</w:t>
      </w:r>
      <w:r>
        <w:rPr>
          <w:rFonts w:ascii="Traditional Arabic" w:hAnsi="Traditional Arabic" w:cs="Traditional Arabic" w:hint="eastAsia"/>
          <w:color w:val="000000"/>
          <w:sz w:val="32"/>
          <w:szCs w:val="32"/>
          <w:rtl/>
        </w:rPr>
        <w:t>ل</w:t>
      </w:r>
      <w:r>
        <w:rPr>
          <w:rFonts w:ascii="Traditional Arabic" w:hAnsi="Traditional Arabic" w:cs="Traditional Arabic"/>
          <w:color w:val="000000"/>
          <w:sz w:val="32"/>
          <w:szCs w:val="32"/>
          <w:rtl/>
        </w:rPr>
        <w:t xml:space="preserve"> رحمه الله ، مع أنه </w:t>
      </w:r>
      <w:r w:rsidRPr="00053AD1">
        <w:rPr>
          <w:rFonts w:ascii="Traditional Arabic" w:hAnsi="Traditional Arabic" w:cs="Traditional Arabic" w:hint="eastAsia"/>
          <w:color w:val="000000"/>
          <w:sz w:val="32"/>
          <w:szCs w:val="32"/>
          <w:rtl/>
        </w:rPr>
        <w:t>قد</w:t>
      </w:r>
      <w:r w:rsidRPr="00053AD1">
        <w:rPr>
          <w:rFonts w:ascii="Traditional Arabic" w:hAnsi="Traditional Arabic" w:cs="Traditional Arabic"/>
          <w:color w:val="000000"/>
          <w:sz w:val="32"/>
          <w:szCs w:val="32"/>
          <w:rtl/>
        </w:rPr>
        <w:t xml:space="preserve"> ورد في الدباغ خمسة عشر حديث</w:t>
      </w:r>
      <w:r w:rsidRPr="00053AD1">
        <w:rPr>
          <w:rFonts w:ascii="Traditional Arabic" w:hAnsi="Traditional Arabic" w:cs="Traditional Arabic" w:hint="eastAsia"/>
          <w:color w:val="000000"/>
          <w:sz w:val="32"/>
          <w:szCs w:val="32"/>
          <w:rtl/>
        </w:rPr>
        <w:t>ا</w:t>
      </w:r>
      <w:r w:rsidRPr="00053AD1">
        <w:rPr>
          <w:rFonts w:ascii="Traditional Arabic" w:hAnsi="Traditional Arabic" w:cs="Traditional Arabic"/>
          <w:color w:val="000000"/>
          <w:sz w:val="32"/>
          <w:szCs w:val="32"/>
          <w:rtl/>
        </w:rPr>
        <w:t xml:space="preserve"> ساق</w:t>
      </w:r>
      <w:r w:rsidRPr="00053AD1">
        <w:rPr>
          <w:rFonts w:ascii="Traditional Arabic" w:hAnsi="Traditional Arabic" w:cs="Traditional Arabic" w:hint="eastAsia"/>
          <w:color w:val="000000"/>
          <w:sz w:val="32"/>
          <w:szCs w:val="32"/>
          <w:rtl/>
        </w:rPr>
        <w:t>ها</w:t>
      </w:r>
      <w:r w:rsidRPr="00053AD1">
        <w:rPr>
          <w:rFonts w:ascii="Traditional Arabic" w:hAnsi="Traditional Arabic" w:cs="Traditional Arabic"/>
          <w:color w:val="000000"/>
          <w:sz w:val="32"/>
          <w:szCs w:val="32"/>
          <w:rtl/>
        </w:rPr>
        <w:t xml:space="preserve"> الشوكان</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في</w:t>
      </w:r>
      <w:r>
        <w:rPr>
          <w:rFonts w:ascii="Traditional Arabic" w:hAnsi="Traditional Arabic" w:cs="Traditional Arabic"/>
          <w:color w:val="000000"/>
          <w:sz w:val="32"/>
          <w:szCs w:val="32"/>
          <w:rtl/>
        </w:rPr>
        <w:t xml:space="preserve"> " </w:t>
      </w:r>
      <w:r>
        <w:rPr>
          <w:rFonts w:ascii="Traditional Arabic" w:hAnsi="Traditional Arabic" w:cs="Traditional Arabic" w:hint="eastAsia"/>
          <w:color w:val="000000"/>
          <w:sz w:val="32"/>
          <w:szCs w:val="32"/>
          <w:rtl/>
        </w:rPr>
        <w:t>نيل</w:t>
      </w:r>
      <w:r>
        <w:rPr>
          <w:rFonts w:ascii="Traditional Arabic" w:hAnsi="Traditional Arabic" w:cs="Traditional Arabic"/>
          <w:color w:val="000000"/>
          <w:sz w:val="32"/>
          <w:szCs w:val="32"/>
          <w:rtl/>
        </w:rPr>
        <w:t xml:space="preserve"> الأوطار " ( 1 / 54 ) </w:t>
      </w:r>
      <w:r w:rsidRPr="00053AD1">
        <w:rPr>
          <w:rFonts w:ascii="Traditional Arabic" w:hAnsi="Traditional Arabic" w:cs="Traditional Arabic" w:hint="eastAsia"/>
          <w:color w:val="000000"/>
          <w:sz w:val="32"/>
          <w:szCs w:val="32"/>
          <w:rtl/>
        </w:rPr>
        <w:t>بعضها</w:t>
      </w:r>
      <w:r w:rsidRPr="00053AD1">
        <w:rPr>
          <w:rFonts w:ascii="Traditional Arabic" w:hAnsi="Traditional Arabic" w:cs="Traditional Arabic"/>
          <w:color w:val="000000"/>
          <w:sz w:val="32"/>
          <w:szCs w:val="32"/>
          <w:rtl/>
        </w:rPr>
        <w:t xml:space="preserve"> في " الصحيحين " و هي مخرجة في " غا</w:t>
      </w:r>
      <w:r>
        <w:rPr>
          <w:rFonts w:ascii="Traditional Arabic" w:hAnsi="Traditional Arabic" w:cs="Traditional Arabic" w:hint="eastAsia"/>
          <w:color w:val="000000"/>
          <w:sz w:val="32"/>
          <w:szCs w:val="32"/>
          <w:rtl/>
        </w:rPr>
        <w:t>ية</w:t>
      </w:r>
      <w:r>
        <w:rPr>
          <w:rFonts w:ascii="Traditional Arabic" w:hAnsi="Traditional Arabic" w:cs="Traditional Arabic"/>
          <w:color w:val="000000"/>
          <w:sz w:val="32"/>
          <w:szCs w:val="32"/>
          <w:rtl/>
        </w:rPr>
        <w:t xml:space="preserve"> المرام " ( 25 - 29 ) . و أما </w:t>
      </w:r>
      <w:r w:rsidRPr="00053AD1">
        <w:rPr>
          <w:rFonts w:ascii="Traditional Arabic" w:hAnsi="Traditional Arabic" w:cs="Traditional Arabic" w:hint="eastAsia"/>
          <w:color w:val="000000"/>
          <w:sz w:val="32"/>
          <w:szCs w:val="32"/>
          <w:rtl/>
        </w:rPr>
        <w:t>الدراية</w:t>
      </w:r>
      <w:r w:rsidRPr="00053AD1">
        <w:rPr>
          <w:rFonts w:ascii="Traditional Arabic" w:hAnsi="Traditional Arabic" w:cs="Traditional Arabic"/>
          <w:color w:val="000000"/>
          <w:sz w:val="32"/>
          <w:szCs w:val="32"/>
          <w:rtl/>
        </w:rPr>
        <w:t xml:space="preserve"> فقد اختلف </w:t>
      </w:r>
      <w:r w:rsidRPr="00053AD1">
        <w:rPr>
          <w:rFonts w:ascii="Traditional Arabic" w:hAnsi="Traditional Arabic" w:cs="Traditional Arabic" w:hint="eastAsia"/>
          <w:color w:val="000000"/>
          <w:sz w:val="32"/>
          <w:szCs w:val="32"/>
          <w:rtl/>
        </w:rPr>
        <w:t>العلماء</w:t>
      </w:r>
      <w:r w:rsidRPr="00053AD1">
        <w:rPr>
          <w:rFonts w:ascii="Traditional Arabic" w:hAnsi="Traditional Arabic" w:cs="Traditional Arabic"/>
          <w:color w:val="000000"/>
          <w:sz w:val="32"/>
          <w:szCs w:val="32"/>
          <w:rtl/>
        </w:rPr>
        <w:t xml:space="preserve"> في كون الدباغ مطهر</w:t>
      </w:r>
      <w:r>
        <w:rPr>
          <w:rFonts w:ascii="Traditional Arabic" w:hAnsi="Traditional Arabic" w:cs="Traditional Arabic" w:hint="eastAsia"/>
          <w:color w:val="000000"/>
          <w:sz w:val="32"/>
          <w:szCs w:val="32"/>
          <w:rtl/>
        </w:rPr>
        <w:t>ا</w:t>
      </w:r>
      <w:r>
        <w:rPr>
          <w:rFonts w:ascii="Traditional Arabic" w:hAnsi="Traditional Arabic" w:cs="Traditional Arabic"/>
          <w:color w:val="000000"/>
          <w:sz w:val="32"/>
          <w:szCs w:val="32"/>
          <w:rtl/>
        </w:rPr>
        <w:t xml:space="preserve"> أم لا ؟ و ال</w:t>
      </w:r>
      <w:r>
        <w:rPr>
          <w:rFonts w:ascii="Traditional Arabic" w:hAnsi="Traditional Arabic" w:cs="Traditional Arabic" w:hint="eastAsia"/>
          <w:color w:val="000000"/>
          <w:sz w:val="32"/>
          <w:szCs w:val="32"/>
          <w:rtl/>
        </w:rPr>
        <w:t>جمهور</w:t>
      </w:r>
      <w:r>
        <w:rPr>
          <w:rFonts w:ascii="Traditional Arabic" w:hAnsi="Traditional Arabic" w:cs="Traditional Arabic"/>
          <w:color w:val="000000"/>
          <w:sz w:val="32"/>
          <w:szCs w:val="32"/>
          <w:rtl/>
        </w:rPr>
        <w:t xml:space="preserve"> على الأول ، </w:t>
      </w:r>
      <w:r w:rsidRPr="00053AD1">
        <w:rPr>
          <w:rFonts w:ascii="Traditional Arabic" w:hAnsi="Traditional Arabic" w:cs="Traditional Arabic" w:hint="eastAsia"/>
          <w:color w:val="000000"/>
          <w:sz w:val="32"/>
          <w:szCs w:val="32"/>
          <w:rtl/>
        </w:rPr>
        <w:t>و</w:t>
      </w:r>
      <w:r w:rsidRPr="00053AD1">
        <w:rPr>
          <w:rFonts w:ascii="Traditional Arabic" w:hAnsi="Traditional Arabic" w:cs="Traditional Arabic"/>
          <w:color w:val="000000"/>
          <w:sz w:val="32"/>
          <w:szCs w:val="32"/>
          <w:rtl/>
        </w:rPr>
        <w:t xml:space="preserve"> اختلفوا </w:t>
      </w:r>
      <w:r w:rsidRPr="00053AD1">
        <w:rPr>
          <w:rFonts w:ascii="Traditional Arabic" w:hAnsi="Traditional Arabic" w:cs="Traditional Arabic" w:hint="eastAsia"/>
          <w:color w:val="000000"/>
          <w:sz w:val="32"/>
          <w:szCs w:val="32"/>
          <w:rtl/>
        </w:rPr>
        <w:t>في</w:t>
      </w:r>
      <w:r w:rsidRPr="00053AD1">
        <w:rPr>
          <w:rFonts w:ascii="Traditional Arabic" w:hAnsi="Traditional Arabic" w:cs="Traditional Arabic"/>
          <w:color w:val="000000"/>
          <w:sz w:val="32"/>
          <w:szCs w:val="32"/>
          <w:rtl/>
        </w:rPr>
        <w:t xml:space="preserve"> الجوا</w:t>
      </w:r>
      <w:r w:rsidRPr="00053AD1">
        <w:rPr>
          <w:rFonts w:ascii="Traditional Arabic" w:hAnsi="Traditional Arabic" w:cs="Traditional Arabic" w:hint="eastAsia"/>
          <w:color w:val="000000"/>
          <w:sz w:val="32"/>
          <w:szCs w:val="32"/>
          <w:rtl/>
        </w:rPr>
        <w:t>ب</w:t>
      </w:r>
      <w:r w:rsidRPr="00053AD1">
        <w:rPr>
          <w:rFonts w:ascii="Traditional Arabic" w:hAnsi="Traditional Arabic" w:cs="Traditional Arabic"/>
          <w:color w:val="000000"/>
          <w:sz w:val="32"/>
          <w:szCs w:val="32"/>
          <w:rtl/>
        </w:rPr>
        <w:t xml:space="preserve"> عن حديث الترجمة ، و أصح</w:t>
      </w:r>
      <w:r>
        <w:rPr>
          <w:rFonts w:ascii="Traditional Arabic" w:hAnsi="Traditional Arabic" w:cs="Traditional Arabic"/>
          <w:color w:val="000000"/>
          <w:sz w:val="32"/>
          <w:szCs w:val="32"/>
          <w:rtl/>
        </w:rPr>
        <w:t xml:space="preserve"> ما قيل إن الإهاب هو ال</w:t>
      </w:r>
      <w:r>
        <w:rPr>
          <w:rFonts w:ascii="Traditional Arabic" w:hAnsi="Traditional Arabic" w:cs="Traditional Arabic" w:hint="eastAsia"/>
          <w:color w:val="000000"/>
          <w:sz w:val="32"/>
          <w:szCs w:val="32"/>
          <w:rtl/>
        </w:rPr>
        <w:t>جلد</w:t>
      </w:r>
      <w:r>
        <w:rPr>
          <w:rFonts w:ascii="Traditional Arabic" w:hAnsi="Traditional Arabic" w:cs="Traditional Arabic"/>
          <w:color w:val="000000"/>
          <w:sz w:val="32"/>
          <w:szCs w:val="32"/>
          <w:rtl/>
        </w:rPr>
        <w:t xml:space="preserve"> الذي </w:t>
      </w:r>
      <w:r w:rsidRPr="00053AD1">
        <w:rPr>
          <w:rFonts w:ascii="Traditional Arabic" w:hAnsi="Traditional Arabic" w:cs="Traditional Arabic" w:hint="eastAsia"/>
          <w:color w:val="000000"/>
          <w:sz w:val="32"/>
          <w:szCs w:val="32"/>
          <w:rtl/>
        </w:rPr>
        <w:t>لم</w:t>
      </w:r>
      <w:r w:rsidRPr="00053AD1">
        <w:rPr>
          <w:rFonts w:ascii="Traditional Arabic" w:hAnsi="Traditional Arabic" w:cs="Traditional Arabic"/>
          <w:color w:val="000000"/>
          <w:sz w:val="32"/>
          <w:szCs w:val="32"/>
          <w:rtl/>
        </w:rPr>
        <w:t xml:space="preserve"> يدبغ </w:t>
      </w:r>
      <w:r w:rsidRPr="00053AD1">
        <w:rPr>
          <w:rFonts w:ascii="Traditional Arabic" w:hAnsi="Traditional Arabic" w:cs="Traditional Arabic" w:hint="eastAsia"/>
          <w:color w:val="000000"/>
          <w:sz w:val="32"/>
          <w:szCs w:val="32"/>
          <w:rtl/>
        </w:rPr>
        <w:t>،</w:t>
      </w:r>
      <w:r w:rsidRPr="00053AD1">
        <w:rPr>
          <w:rFonts w:ascii="Traditional Arabic" w:hAnsi="Traditional Arabic" w:cs="Traditional Arabic"/>
          <w:color w:val="000000"/>
          <w:sz w:val="32"/>
          <w:szCs w:val="32"/>
          <w:rtl/>
        </w:rPr>
        <w:t xml:space="preserve"> فهو المنهي عنه ، فإذا دبغ فقد طه</w:t>
      </w:r>
      <w:r w:rsidRPr="00053AD1">
        <w:rPr>
          <w:rFonts w:ascii="Traditional Arabic" w:hAnsi="Traditional Arabic" w:cs="Traditional Arabic" w:hint="eastAsia"/>
          <w:color w:val="000000"/>
          <w:sz w:val="32"/>
          <w:szCs w:val="32"/>
          <w:rtl/>
        </w:rPr>
        <w:t>ر</w:t>
      </w:r>
      <w:r w:rsidRPr="00053AD1">
        <w:rPr>
          <w:rFonts w:ascii="Traditional Arabic" w:hAnsi="Traditional Arabic" w:cs="Traditional Arabic"/>
          <w:color w:val="000000"/>
          <w:sz w:val="32"/>
          <w:szCs w:val="32"/>
          <w:rtl/>
        </w:rPr>
        <w:t xml:space="preserve"> .</w:t>
      </w:r>
    </w:p>
  </w:footnote>
  <w:footnote w:id="252">
    <w:p w:rsidR="00076974" w:rsidRDefault="00076974">
      <w:pPr>
        <w:pStyle w:val="FootnoteText"/>
      </w:pPr>
      <w:r w:rsidRPr="003C1BC5">
        <w:rPr>
          <w:rStyle w:val="FootnoteReference"/>
          <w:rFonts w:ascii="Traditional Arabic" w:hAnsi="Traditional Arabic" w:cs="Traditional Arabic"/>
          <w:sz w:val="32"/>
          <w:szCs w:val="32"/>
          <w:vertAlign w:val="baseline"/>
        </w:rPr>
        <w:footnoteRef/>
      </w:r>
      <w:r w:rsidRPr="003C1BC5">
        <w:rPr>
          <w:rFonts w:ascii="Traditional Arabic" w:hAnsi="Traditional Arabic" w:cs="Traditional Arabic"/>
          <w:sz w:val="32"/>
          <w:szCs w:val="32"/>
        </w:rPr>
        <w:t>)</w:t>
      </w:r>
      <w:r w:rsidRPr="003C1BC5">
        <w:rPr>
          <w:rFonts w:ascii="Traditional Arabic" w:hAnsi="Traditional Arabic" w:cs="Traditional Arabic"/>
          <w:sz w:val="32"/>
          <w:szCs w:val="32"/>
          <w:rtl/>
        </w:rPr>
        <w:t>)</w:t>
      </w:r>
      <w:r w:rsidRPr="00E53517">
        <w:rPr>
          <w:rFonts w:ascii="Traditional Arabic" w:hAnsi="Traditional Arabic" w:cs="Traditional Arabic"/>
          <w:sz w:val="32"/>
          <w:szCs w:val="32"/>
          <w:rtl/>
        </w:rPr>
        <w:t xml:space="preserve"> - الياء والنون زي</w:t>
      </w:r>
      <w:r w:rsidRPr="00E53517">
        <w:rPr>
          <w:rFonts w:ascii="Traditional Arabic" w:hAnsi="Traditional Arabic" w:cs="Traditional Arabic" w:hint="eastAsia"/>
          <w:sz w:val="32"/>
          <w:szCs w:val="32"/>
          <w:rtl/>
        </w:rPr>
        <w:t>ادة</w:t>
      </w:r>
      <w:r w:rsidRPr="00E53517">
        <w:rPr>
          <w:rFonts w:ascii="Traditional Arabic" w:hAnsi="Traditional Arabic" w:cs="Traditional Arabic"/>
          <w:sz w:val="32"/>
          <w:szCs w:val="32"/>
          <w:rtl/>
        </w:rPr>
        <w:t xml:space="preserve"> من المؤلف لم تذكر في ا</w:t>
      </w:r>
      <w:r w:rsidRPr="00E53517">
        <w:rPr>
          <w:rFonts w:ascii="Traditional Arabic" w:hAnsi="Traditional Arabic" w:cs="Traditional Arabic" w:hint="eastAsia"/>
          <w:sz w:val="32"/>
          <w:szCs w:val="32"/>
          <w:rtl/>
        </w:rPr>
        <w:t>لحديث</w:t>
      </w:r>
      <w:r w:rsidRPr="00E53517">
        <w:rPr>
          <w:rFonts w:ascii="Traditional Arabic" w:hAnsi="Traditional Arabic" w:cs="Traditional Arabic"/>
          <w:sz w:val="32"/>
          <w:szCs w:val="32"/>
          <w:rtl/>
        </w:rPr>
        <w:t>.</w:t>
      </w:r>
    </w:p>
  </w:footnote>
  <w:footnote w:id="253">
    <w:p w:rsidR="00076974" w:rsidRDefault="00076974" w:rsidP="00E53517">
      <w:pPr>
        <w:pStyle w:val="FootnoteText"/>
        <w:jc w:val="both"/>
      </w:pPr>
      <w:r w:rsidRPr="003C1BC5">
        <w:rPr>
          <w:rFonts w:ascii="Traditional Arabic" w:hAnsi="Traditional Arabic" w:cs="Traditional Arabic"/>
          <w:color w:val="000000"/>
          <w:sz w:val="32"/>
          <w:szCs w:val="32"/>
        </w:rPr>
        <w:t>(</w:t>
      </w:r>
      <w:r w:rsidRPr="003C1BC5">
        <w:rPr>
          <w:rStyle w:val="FootnoteReference"/>
          <w:rFonts w:ascii="Traditional Arabic" w:hAnsi="Traditional Arabic" w:cs="Traditional Arabic"/>
          <w:color w:val="000000"/>
          <w:sz w:val="32"/>
          <w:szCs w:val="32"/>
          <w:vertAlign w:val="baseline"/>
        </w:rPr>
        <w:footnoteRef/>
      </w:r>
      <w:r w:rsidRPr="003C1BC5">
        <w:rPr>
          <w:rFonts w:ascii="Traditional Arabic" w:hAnsi="Traditional Arabic" w:cs="Traditional Arabic"/>
          <w:color w:val="000000"/>
          <w:sz w:val="32"/>
          <w:szCs w:val="32"/>
        </w:rPr>
        <w:t>)</w:t>
      </w:r>
      <w:r w:rsidRPr="00E53517">
        <w:rPr>
          <w:rFonts w:ascii="Traditional Arabic" w:hAnsi="Traditional Arabic" w:cs="Traditional Arabic"/>
          <w:color w:val="000000"/>
          <w:sz w:val="32"/>
          <w:szCs w:val="32"/>
          <w:rtl/>
        </w:rPr>
        <w:t xml:space="preserve"> - أخرجه الإمام أح</w:t>
      </w:r>
      <w:r w:rsidRPr="00E53517">
        <w:rPr>
          <w:rFonts w:ascii="Traditional Arabic" w:hAnsi="Traditional Arabic" w:cs="Traditional Arabic" w:hint="eastAsia"/>
          <w:color w:val="000000"/>
          <w:sz w:val="32"/>
          <w:szCs w:val="32"/>
          <w:rtl/>
        </w:rPr>
        <w:t>مد</w:t>
      </w:r>
      <w:r w:rsidRPr="00E53517">
        <w:rPr>
          <w:rFonts w:ascii="Traditional Arabic" w:hAnsi="Traditional Arabic" w:cs="Traditional Arabic"/>
          <w:color w:val="000000"/>
          <w:sz w:val="32"/>
          <w:szCs w:val="32"/>
          <w:rtl/>
        </w:rPr>
        <w:t xml:space="preserve"> في مسند</w:t>
      </w:r>
      <w:r w:rsidRPr="00E53517">
        <w:rPr>
          <w:rFonts w:ascii="Traditional Arabic" w:hAnsi="Traditional Arabic" w:cs="Traditional Arabic" w:hint="eastAsia"/>
          <w:color w:val="000000"/>
          <w:sz w:val="32"/>
          <w:szCs w:val="32"/>
          <w:rtl/>
        </w:rPr>
        <w:t>ه</w:t>
      </w:r>
      <w:r w:rsidRPr="00E53517">
        <w:rPr>
          <w:rFonts w:ascii="Traditional Arabic" w:hAnsi="Traditional Arabic" w:cs="Traditional Arabic"/>
          <w:color w:val="000000"/>
          <w:sz w:val="32"/>
          <w:szCs w:val="32"/>
          <w:rtl/>
        </w:rPr>
        <w:t xml:space="preserve"> برقم 18805 باب حديث عب</w:t>
      </w:r>
      <w:r w:rsidRPr="00E53517">
        <w:rPr>
          <w:rFonts w:ascii="Traditional Arabic" w:hAnsi="Traditional Arabic" w:cs="Traditional Arabic" w:hint="eastAsia"/>
          <w:color w:val="000000"/>
          <w:sz w:val="32"/>
          <w:szCs w:val="32"/>
          <w:rtl/>
        </w:rPr>
        <w:t>دالله</w:t>
      </w:r>
      <w:r w:rsidRPr="00E53517">
        <w:rPr>
          <w:rFonts w:ascii="Traditional Arabic" w:hAnsi="Traditional Arabic" w:cs="Traditional Arabic"/>
          <w:color w:val="000000"/>
          <w:sz w:val="32"/>
          <w:szCs w:val="32"/>
          <w:rtl/>
        </w:rPr>
        <w:t xml:space="preserve"> بن عكيم 4/310، تعليق شعيب الأرنؤوط : إسناده ضعيف.</w:t>
      </w:r>
    </w:p>
  </w:footnote>
  <w:footnote w:id="254">
    <w:p w:rsidR="00076974" w:rsidRPr="00EC6C21" w:rsidRDefault="00076974" w:rsidP="00EC6C21">
      <w:pPr>
        <w:autoSpaceDE w:val="0"/>
        <w:autoSpaceDN w:val="0"/>
        <w:adjustRightInd w:val="0"/>
        <w:rPr>
          <w:rFonts w:ascii="Traditional Arabic" w:hAnsi="Traditional Arabic" w:cs="Traditional Arabic"/>
          <w:color w:val="000000"/>
          <w:sz w:val="32"/>
          <w:szCs w:val="32"/>
          <w:rtl/>
        </w:rPr>
      </w:pPr>
      <w:r w:rsidRPr="003C1BC5">
        <w:rPr>
          <w:rStyle w:val="FootnoteReference"/>
          <w:rFonts w:ascii="Traditional Arabic" w:hAnsi="Traditional Arabic" w:cs="Traditional Arabic"/>
          <w:sz w:val="32"/>
          <w:szCs w:val="32"/>
          <w:vertAlign w:val="baseline"/>
        </w:rPr>
        <w:footnoteRef/>
      </w:r>
      <w:r w:rsidRPr="003C1BC5">
        <w:rPr>
          <w:rFonts w:ascii="Traditional Arabic" w:hAnsi="Traditional Arabic" w:cs="Traditional Arabic"/>
          <w:sz w:val="32"/>
          <w:szCs w:val="32"/>
        </w:rPr>
        <w:t>)</w:t>
      </w:r>
      <w:r w:rsidRPr="003C1BC5">
        <w:rPr>
          <w:rFonts w:ascii="Traditional Arabic" w:hAnsi="Traditional Arabic" w:cs="Traditional Arabic"/>
          <w:sz w:val="32"/>
          <w:szCs w:val="32"/>
          <w:rtl/>
        </w:rPr>
        <w:t>)</w:t>
      </w:r>
      <w:r>
        <w:rPr>
          <w:rtl/>
        </w:rPr>
        <w:t xml:space="preserve"> </w:t>
      </w:r>
      <w:r w:rsidRPr="00EC6C21">
        <w:rPr>
          <w:rFonts w:ascii="Traditional Arabic" w:hAnsi="Traditional Arabic" w:cs="Traditional Arabic"/>
          <w:sz w:val="32"/>
          <w:szCs w:val="32"/>
          <w:rtl/>
        </w:rPr>
        <w:t xml:space="preserve">- </w:t>
      </w:r>
      <w:r>
        <w:rPr>
          <w:rFonts w:ascii="Traditional Arabic" w:hAnsi="Traditional Arabic" w:cs="Traditional Arabic" w:hint="eastAsia"/>
          <w:color w:val="800000"/>
          <w:sz w:val="32"/>
          <w:szCs w:val="32"/>
          <w:rtl/>
        </w:rPr>
        <w:t>علي</w:t>
      </w:r>
      <w:r>
        <w:rPr>
          <w:rFonts w:ascii="Traditional Arabic" w:hAnsi="Traditional Arabic" w:cs="Traditional Arabic"/>
          <w:color w:val="800000"/>
          <w:sz w:val="32"/>
          <w:szCs w:val="32"/>
          <w:rtl/>
        </w:rPr>
        <w:t xml:space="preserve"> بن المديني </w:t>
      </w:r>
      <w:r w:rsidRPr="00EC6C21">
        <w:rPr>
          <w:rFonts w:ascii="Traditional Arabic" w:hAnsi="Traditional Arabic" w:cs="Traditional Arabic" w:hint="eastAsia"/>
          <w:color w:val="000000"/>
          <w:sz w:val="32"/>
          <w:szCs w:val="32"/>
          <w:rtl/>
        </w:rPr>
        <w:t>الشيخ</w:t>
      </w:r>
      <w:r w:rsidRPr="00EC6C21">
        <w:rPr>
          <w:rFonts w:ascii="Traditional Arabic" w:hAnsi="Traditional Arabic" w:cs="Traditional Arabic"/>
          <w:color w:val="000000"/>
          <w:sz w:val="32"/>
          <w:szCs w:val="32"/>
          <w:rtl/>
        </w:rPr>
        <w:t xml:space="preserve"> الامام الحجة، أمير المؤمنين في الحديث، أبو الحسن،</w:t>
      </w:r>
      <w:r w:rsidRPr="00EC6C21">
        <w:rPr>
          <w:rFonts w:ascii="Traditional Arabic" w:hAnsi="Traditional Arabic" w:cs="Traditional Arabic"/>
          <w:color w:val="FF0000"/>
          <w:sz w:val="32"/>
          <w:szCs w:val="32"/>
          <w:rtl/>
        </w:rPr>
        <w:t xml:space="preserve"> </w:t>
      </w:r>
      <w:r w:rsidRPr="00EC6C21">
        <w:rPr>
          <w:rFonts w:ascii="Traditional Arabic" w:hAnsi="Traditional Arabic" w:cs="Traditional Arabic" w:hint="eastAsia"/>
          <w:color w:val="000000"/>
          <w:sz w:val="32"/>
          <w:szCs w:val="32"/>
          <w:rtl/>
        </w:rPr>
        <w:t>علي</w:t>
      </w:r>
      <w:r w:rsidRPr="00EC6C21">
        <w:rPr>
          <w:rFonts w:ascii="Traditional Arabic" w:hAnsi="Traditional Arabic" w:cs="Traditional Arabic"/>
          <w:color w:val="000000"/>
          <w:sz w:val="32"/>
          <w:szCs w:val="32"/>
          <w:rtl/>
        </w:rPr>
        <w:t xml:space="preserve"> بن ع</w:t>
      </w:r>
      <w:r w:rsidRPr="00EC6C21">
        <w:rPr>
          <w:rFonts w:ascii="Traditional Arabic" w:hAnsi="Traditional Arabic" w:cs="Traditional Arabic" w:hint="eastAsia"/>
          <w:color w:val="000000"/>
          <w:sz w:val="32"/>
          <w:szCs w:val="32"/>
          <w:rtl/>
        </w:rPr>
        <w:t>بد</w:t>
      </w:r>
      <w:r w:rsidRPr="00EC6C21">
        <w:rPr>
          <w:rFonts w:ascii="Traditional Arabic" w:hAnsi="Traditional Arabic" w:cs="Traditional Arabic"/>
          <w:color w:val="000000"/>
          <w:sz w:val="32"/>
          <w:szCs w:val="32"/>
          <w:rtl/>
        </w:rPr>
        <w:t xml:space="preserve"> الله بن جعفر بن نجيح </w:t>
      </w:r>
      <w:r w:rsidRPr="00EC6C21">
        <w:rPr>
          <w:rFonts w:ascii="Traditional Arabic" w:hAnsi="Traditional Arabic" w:cs="Traditional Arabic" w:hint="eastAsia"/>
          <w:color w:val="000000"/>
          <w:sz w:val="32"/>
          <w:szCs w:val="32"/>
          <w:rtl/>
        </w:rPr>
        <w:t>بن</w:t>
      </w:r>
      <w:r w:rsidRPr="00EC6C21">
        <w:rPr>
          <w:rFonts w:ascii="Traditional Arabic" w:hAnsi="Traditional Arabic" w:cs="Traditional Arabic"/>
          <w:color w:val="000000"/>
          <w:sz w:val="32"/>
          <w:szCs w:val="32"/>
          <w:rtl/>
        </w:rPr>
        <w:t xml:space="preserve"> بكر بن سعد ال</w:t>
      </w:r>
      <w:r w:rsidRPr="00EC6C21">
        <w:rPr>
          <w:rFonts w:ascii="Traditional Arabic" w:hAnsi="Traditional Arabic" w:cs="Traditional Arabic" w:hint="eastAsia"/>
          <w:color w:val="000000"/>
          <w:sz w:val="32"/>
          <w:szCs w:val="32"/>
          <w:rtl/>
        </w:rPr>
        <w:t>سعدي،</w:t>
      </w:r>
      <w:r w:rsidRPr="00EC6C21">
        <w:rPr>
          <w:rFonts w:ascii="Traditional Arabic" w:hAnsi="Traditional Arabic" w:cs="Traditional Arabic"/>
          <w:color w:val="000000"/>
          <w:sz w:val="32"/>
          <w:szCs w:val="32"/>
          <w:rtl/>
        </w:rPr>
        <w:t xml:space="preserve"> مولاهم البصري، المعروف بابن ال</w:t>
      </w:r>
      <w:r w:rsidRPr="00EC6C21">
        <w:rPr>
          <w:rFonts w:ascii="Traditional Arabic" w:hAnsi="Traditional Arabic" w:cs="Traditional Arabic" w:hint="eastAsia"/>
          <w:color w:val="000000"/>
          <w:sz w:val="32"/>
          <w:szCs w:val="32"/>
          <w:rtl/>
        </w:rPr>
        <w:t>م</w:t>
      </w:r>
      <w:r>
        <w:rPr>
          <w:rFonts w:ascii="Traditional Arabic" w:hAnsi="Traditional Arabic" w:cs="Traditional Arabic" w:hint="eastAsia"/>
          <w:color w:val="000000"/>
          <w:sz w:val="32"/>
          <w:szCs w:val="32"/>
          <w:rtl/>
        </w:rPr>
        <w:t>ديني،</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مولى</w:t>
      </w:r>
      <w:r>
        <w:rPr>
          <w:rFonts w:ascii="Traditional Arabic" w:hAnsi="Traditional Arabic" w:cs="Traditional Arabic"/>
          <w:color w:val="000000"/>
          <w:sz w:val="32"/>
          <w:szCs w:val="32"/>
          <w:rtl/>
        </w:rPr>
        <w:t xml:space="preserve"> عروة بن عطية السعدي.</w:t>
      </w:r>
      <w:r w:rsidRPr="00EC6C21">
        <w:rPr>
          <w:rFonts w:ascii="Traditional Arabic" w:hAnsi="Traditional Arabic" w:cs="Traditional Arabic" w:hint="eastAsia"/>
          <w:color w:val="000000"/>
          <w:sz w:val="32"/>
          <w:szCs w:val="32"/>
          <w:rtl/>
        </w:rPr>
        <w:t>كا</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أبوه محدثا مشهورا لين الح</w:t>
      </w:r>
      <w:r>
        <w:rPr>
          <w:rFonts w:ascii="Traditional Arabic" w:hAnsi="Traditional Arabic" w:cs="Traditional Arabic" w:hint="eastAsia"/>
          <w:color w:val="000000"/>
          <w:sz w:val="32"/>
          <w:szCs w:val="32"/>
          <w:rtl/>
        </w:rPr>
        <w:t>ديث</w:t>
      </w:r>
      <w:r>
        <w:rPr>
          <w:rFonts w:ascii="Traditional Arabic" w:hAnsi="Traditional Arabic" w:cs="Traditional Arabic"/>
          <w:color w:val="000000"/>
          <w:sz w:val="32"/>
          <w:szCs w:val="32"/>
          <w:rtl/>
        </w:rPr>
        <w:t>.مات سنة ثمان وسبعين ومئة.</w:t>
      </w:r>
      <w:r w:rsidRPr="00EC6C21">
        <w:rPr>
          <w:rFonts w:ascii="Traditional Arabic" w:hAnsi="Traditional Arabic" w:cs="Traditional Arabic" w:hint="eastAsia"/>
          <w:color w:val="000000"/>
          <w:sz w:val="32"/>
          <w:szCs w:val="32"/>
          <w:rtl/>
        </w:rPr>
        <w:t>يروي</w:t>
      </w:r>
      <w:r w:rsidRPr="00EC6C21">
        <w:rPr>
          <w:rFonts w:ascii="Traditional Arabic" w:hAnsi="Traditional Arabic" w:cs="Traditional Arabic"/>
          <w:color w:val="000000"/>
          <w:sz w:val="32"/>
          <w:szCs w:val="32"/>
          <w:rtl/>
        </w:rPr>
        <w:t xml:space="preserve"> عن عبد الله بن</w:t>
      </w:r>
      <w:r>
        <w:rPr>
          <w:rFonts w:ascii="Traditional Arabic" w:hAnsi="Traditional Arabic" w:cs="Traditional Arabic"/>
          <w:color w:val="000000"/>
          <w:sz w:val="32"/>
          <w:szCs w:val="32"/>
          <w:rtl/>
        </w:rPr>
        <w:t xml:space="preserve"> د</w:t>
      </w:r>
      <w:r>
        <w:rPr>
          <w:rFonts w:ascii="Traditional Arabic" w:hAnsi="Traditional Arabic" w:cs="Traditional Arabic" w:hint="eastAsia"/>
          <w:color w:val="000000"/>
          <w:sz w:val="32"/>
          <w:szCs w:val="32"/>
          <w:rtl/>
        </w:rPr>
        <w:t>ينار</w:t>
      </w:r>
      <w:r>
        <w:rPr>
          <w:rFonts w:ascii="Traditional Arabic" w:hAnsi="Traditional Arabic" w:cs="Traditional Arabic"/>
          <w:color w:val="000000"/>
          <w:sz w:val="32"/>
          <w:szCs w:val="32"/>
          <w:rtl/>
        </w:rPr>
        <w:t xml:space="preserve"> وطب</w:t>
      </w:r>
      <w:r>
        <w:rPr>
          <w:rFonts w:ascii="Traditional Arabic" w:hAnsi="Traditional Arabic" w:cs="Traditional Arabic" w:hint="eastAsia"/>
          <w:color w:val="000000"/>
          <w:sz w:val="32"/>
          <w:szCs w:val="32"/>
          <w:rtl/>
        </w:rPr>
        <w:t>قته</w:t>
      </w:r>
      <w:r>
        <w:rPr>
          <w:rFonts w:ascii="Traditional Arabic" w:hAnsi="Traditional Arabic" w:cs="Traditional Arabic"/>
          <w:color w:val="000000"/>
          <w:sz w:val="32"/>
          <w:szCs w:val="32"/>
          <w:rtl/>
        </w:rPr>
        <w:t xml:space="preserve"> من علماء المدي</w:t>
      </w:r>
      <w:r>
        <w:rPr>
          <w:rFonts w:ascii="Traditional Arabic" w:hAnsi="Traditional Arabic" w:cs="Traditional Arabic" w:hint="eastAsia"/>
          <w:color w:val="000000"/>
          <w:sz w:val="32"/>
          <w:szCs w:val="32"/>
          <w:rtl/>
        </w:rPr>
        <w:t>نة</w:t>
      </w:r>
      <w:r>
        <w:rPr>
          <w:rFonts w:ascii="Traditional Arabic" w:hAnsi="Traditional Arabic" w:cs="Traditional Arabic"/>
          <w:color w:val="000000"/>
          <w:sz w:val="32"/>
          <w:szCs w:val="32"/>
          <w:rtl/>
        </w:rPr>
        <w:t>.</w:t>
      </w:r>
      <w:r w:rsidRPr="00EC6C21">
        <w:rPr>
          <w:rFonts w:ascii="Traditional Arabic" w:hAnsi="Traditional Arabic" w:cs="Traditional Arabic" w:hint="eastAsia"/>
          <w:color w:val="000000"/>
          <w:sz w:val="32"/>
          <w:szCs w:val="32"/>
          <w:rtl/>
        </w:rPr>
        <w:t>وقد</w:t>
      </w:r>
      <w:r w:rsidRPr="00EC6C21">
        <w:rPr>
          <w:rFonts w:ascii="Traditional Arabic" w:hAnsi="Traditional Arabic" w:cs="Traditional Arabic"/>
          <w:color w:val="000000"/>
          <w:sz w:val="32"/>
          <w:szCs w:val="32"/>
          <w:rtl/>
        </w:rPr>
        <w:t xml:space="preserve"> روى والده </w:t>
      </w:r>
      <w:r w:rsidRPr="00EC6C21">
        <w:rPr>
          <w:rFonts w:ascii="Traditional Arabic" w:hAnsi="Traditional Arabic" w:cs="Traditional Arabic" w:hint="eastAsia"/>
          <w:color w:val="000000"/>
          <w:sz w:val="32"/>
          <w:szCs w:val="32"/>
          <w:rtl/>
        </w:rPr>
        <w:t>جعفر</w:t>
      </w:r>
      <w:r w:rsidRPr="00EC6C21">
        <w:rPr>
          <w:rFonts w:ascii="Traditional Arabic" w:hAnsi="Traditional Arabic" w:cs="Traditional Arabic"/>
          <w:color w:val="000000"/>
          <w:sz w:val="32"/>
          <w:szCs w:val="32"/>
          <w:rtl/>
        </w:rPr>
        <w:t xml:space="preserve"> بن نجيح يسيرا عن عب</w:t>
      </w:r>
      <w:r w:rsidRPr="00EC6C21">
        <w:rPr>
          <w:rFonts w:ascii="Traditional Arabic" w:hAnsi="Traditional Arabic" w:cs="Traditional Arabic" w:hint="eastAsia"/>
          <w:color w:val="000000"/>
          <w:sz w:val="32"/>
          <w:szCs w:val="32"/>
          <w:rtl/>
        </w:rPr>
        <w:t>دالرحمن</w:t>
      </w:r>
      <w:r w:rsidRPr="00EC6C21">
        <w:rPr>
          <w:rFonts w:ascii="Traditional Arabic" w:hAnsi="Traditional Arabic" w:cs="Traditional Arabic"/>
          <w:color w:val="000000"/>
          <w:sz w:val="32"/>
          <w:szCs w:val="32"/>
          <w:rtl/>
        </w:rPr>
        <w:t xml:space="preserve"> بن القاسم التيمي.</w:t>
      </w:r>
    </w:p>
    <w:p w:rsidR="00076974" w:rsidRPr="00EC6C21" w:rsidRDefault="00076974" w:rsidP="00EC6C21">
      <w:pPr>
        <w:autoSpaceDE w:val="0"/>
        <w:autoSpaceDN w:val="0"/>
        <w:adjustRightInd w:val="0"/>
        <w:rPr>
          <w:rFonts w:ascii="Traditional Arabic" w:hAnsi="Traditional Arabic" w:cs="Traditional Arabic"/>
          <w:color w:val="000000"/>
          <w:sz w:val="32"/>
          <w:szCs w:val="32"/>
          <w:rtl/>
        </w:rPr>
      </w:pPr>
      <w:r w:rsidRPr="00EC6C21">
        <w:rPr>
          <w:rFonts w:ascii="Traditional Arabic" w:hAnsi="Traditional Arabic" w:cs="Traditional Arabic" w:hint="eastAsia"/>
          <w:color w:val="000000"/>
          <w:sz w:val="32"/>
          <w:szCs w:val="32"/>
          <w:rtl/>
        </w:rPr>
        <w:t>سمع</w:t>
      </w:r>
      <w:r w:rsidRPr="00EC6C21">
        <w:rPr>
          <w:rFonts w:ascii="Traditional Arabic" w:hAnsi="Traditional Arabic" w:cs="Traditional Arabic"/>
          <w:color w:val="000000"/>
          <w:sz w:val="32"/>
          <w:szCs w:val="32"/>
          <w:rtl/>
        </w:rPr>
        <w:t xml:space="preserve"> علي: أباه، وحماد بن زيد، وجعفر بن سليمان، ويزيد بن زري</w:t>
      </w:r>
      <w:r w:rsidRPr="00EC6C21">
        <w:rPr>
          <w:rFonts w:ascii="Traditional Arabic" w:hAnsi="Traditional Arabic" w:cs="Traditional Arabic" w:hint="eastAsia"/>
          <w:color w:val="000000"/>
          <w:sz w:val="32"/>
          <w:szCs w:val="32"/>
          <w:rtl/>
        </w:rPr>
        <w:t>ع،</w:t>
      </w:r>
      <w:r w:rsidRPr="00EC6C21">
        <w:rPr>
          <w:rFonts w:ascii="Traditional Arabic" w:hAnsi="Traditional Arabic" w:cs="Traditional Arabic"/>
          <w:color w:val="000000"/>
          <w:sz w:val="32"/>
          <w:szCs w:val="32"/>
          <w:rtl/>
        </w:rPr>
        <w:t xml:space="preserve"> وع</w:t>
      </w:r>
      <w:r w:rsidRPr="00EC6C21">
        <w:rPr>
          <w:rFonts w:ascii="Traditional Arabic" w:hAnsi="Traditional Arabic" w:cs="Traditional Arabic" w:hint="eastAsia"/>
          <w:color w:val="000000"/>
          <w:sz w:val="32"/>
          <w:szCs w:val="32"/>
          <w:rtl/>
        </w:rPr>
        <w:t>بد</w:t>
      </w:r>
      <w:r w:rsidRPr="00EC6C21">
        <w:rPr>
          <w:rFonts w:ascii="Traditional Arabic" w:hAnsi="Traditional Arabic" w:cs="Traditional Arabic"/>
          <w:color w:val="000000"/>
          <w:sz w:val="32"/>
          <w:szCs w:val="32"/>
          <w:rtl/>
        </w:rPr>
        <w:t xml:space="preserve"> الوارث، </w:t>
      </w:r>
      <w:r w:rsidRPr="00EC6C21">
        <w:rPr>
          <w:rFonts w:ascii="Traditional Arabic" w:hAnsi="Traditional Arabic" w:cs="Traditional Arabic" w:hint="eastAsia"/>
          <w:color w:val="000000"/>
          <w:sz w:val="32"/>
          <w:szCs w:val="32"/>
          <w:rtl/>
        </w:rPr>
        <w:t>وهشيم</w:t>
      </w:r>
      <w:r w:rsidRPr="00EC6C21">
        <w:rPr>
          <w:rFonts w:ascii="Traditional Arabic" w:hAnsi="Traditional Arabic" w:cs="Traditional Arabic"/>
          <w:color w:val="000000"/>
          <w:sz w:val="32"/>
          <w:szCs w:val="32"/>
          <w:rtl/>
        </w:rPr>
        <w:t xml:space="preserve"> بن </w:t>
      </w:r>
      <w:r w:rsidRPr="00EC6C21">
        <w:rPr>
          <w:rFonts w:ascii="Traditional Arabic" w:hAnsi="Traditional Arabic" w:cs="Traditional Arabic" w:hint="eastAsia"/>
          <w:color w:val="000000"/>
          <w:sz w:val="32"/>
          <w:szCs w:val="32"/>
          <w:rtl/>
        </w:rPr>
        <w:t>بشير،</w:t>
      </w:r>
      <w:r w:rsidRPr="00EC6C21">
        <w:rPr>
          <w:rFonts w:ascii="Traditional Arabic" w:hAnsi="Traditional Arabic" w:cs="Traditional Arabic"/>
          <w:color w:val="000000"/>
          <w:sz w:val="32"/>
          <w:szCs w:val="32"/>
          <w:rtl/>
        </w:rPr>
        <w:t xml:space="preserve"> وعبد العزيز الدراوردي، ومعتمر بن سليمان، وسفيان بن </w:t>
      </w:r>
      <w:r w:rsidRPr="00EC6C21">
        <w:rPr>
          <w:rFonts w:ascii="Traditional Arabic" w:hAnsi="Traditional Arabic" w:cs="Traditional Arabic" w:hint="eastAsia"/>
          <w:color w:val="000000"/>
          <w:sz w:val="32"/>
          <w:szCs w:val="32"/>
          <w:rtl/>
        </w:rPr>
        <w:t>عيينة،</w:t>
      </w:r>
      <w:r w:rsidRPr="00EC6C21">
        <w:rPr>
          <w:rFonts w:ascii="Traditional Arabic" w:hAnsi="Traditional Arabic" w:cs="Traditional Arabic"/>
          <w:color w:val="000000"/>
          <w:sz w:val="32"/>
          <w:szCs w:val="32"/>
          <w:rtl/>
        </w:rPr>
        <w:t xml:space="preserve"> وجرير بن عبدالحميد</w:t>
      </w:r>
      <w:r w:rsidRPr="00EC6C21">
        <w:rPr>
          <w:rFonts w:ascii="Traditional Arabic" w:hAnsi="Traditional Arabic" w:cs="Traditional Arabic" w:hint="eastAsia"/>
          <w:color w:val="000000"/>
          <w:sz w:val="32"/>
          <w:szCs w:val="32"/>
          <w:rtl/>
        </w:rPr>
        <w:t>،</w:t>
      </w:r>
      <w:r w:rsidRPr="00EC6C21">
        <w:rPr>
          <w:rFonts w:ascii="Traditional Arabic" w:hAnsi="Traditional Arabic" w:cs="Traditional Arabic"/>
          <w:color w:val="000000"/>
          <w:sz w:val="32"/>
          <w:szCs w:val="32"/>
          <w:rtl/>
        </w:rPr>
        <w:t xml:space="preserve"> والوليد ابن مسل</w:t>
      </w:r>
      <w:r w:rsidRPr="00EC6C21">
        <w:rPr>
          <w:rFonts w:ascii="Traditional Arabic" w:hAnsi="Traditional Arabic" w:cs="Traditional Arabic" w:hint="eastAsia"/>
          <w:color w:val="000000"/>
          <w:sz w:val="32"/>
          <w:szCs w:val="32"/>
          <w:rtl/>
        </w:rPr>
        <w:t>م،</w:t>
      </w:r>
      <w:r w:rsidRPr="00EC6C21">
        <w:rPr>
          <w:rFonts w:ascii="Traditional Arabic" w:hAnsi="Traditional Arabic" w:cs="Traditional Arabic"/>
          <w:color w:val="000000"/>
          <w:sz w:val="32"/>
          <w:szCs w:val="32"/>
          <w:rtl/>
        </w:rPr>
        <w:t xml:space="preserve"> وبشر بن المفضل، وغندرا، ويحيى بن سعيد، وخالد بن الحارث، و</w:t>
      </w:r>
      <w:r w:rsidRPr="00EC6C21">
        <w:rPr>
          <w:rFonts w:ascii="Traditional Arabic" w:hAnsi="Traditional Arabic" w:cs="Traditional Arabic" w:hint="eastAsia"/>
          <w:color w:val="000000"/>
          <w:sz w:val="32"/>
          <w:szCs w:val="32"/>
          <w:rtl/>
        </w:rPr>
        <w:t>معاذ</w:t>
      </w:r>
      <w:r w:rsidRPr="00EC6C21">
        <w:rPr>
          <w:rFonts w:ascii="Traditional Arabic" w:hAnsi="Traditional Arabic" w:cs="Traditional Arabic"/>
          <w:color w:val="000000"/>
          <w:sz w:val="32"/>
          <w:szCs w:val="32"/>
          <w:rtl/>
        </w:rPr>
        <w:t xml:space="preserve"> بن معاذ، وحاتم بن و</w:t>
      </w:r>
      <w:r w:rsidRPr="00EC6C21">
        <w:rPr>
          <w:rFonts w:ascii="Traditional Arabic" w:hAnsi="Traditional Arabic" w:cs="Traditional Arabic" w:hint="eastAsia"/>
          <w:color w:val="000000"/>
          <w:sz w:val="32"/>
          <w:szCs w:val="32"/>
          <w:rtl/>
        </w:rPr>
        <w:t>ردان،</w:t>
      </w:r>
      <w:r w:rsidRPr="00EC6C21">
        <w:rPr>
          <w:rFonts w:ascii="Traditional Arabic" w:hAnsi="Traditional Arabic" w:cs="Traditional Arabic"/>
          <w:color w:val="000000"/>
          <w:sz w:val="32"/>
          <w:szCs w:val="32"/>
          <w:rtl/>
        </w:rPr>
        <w:t xml:space="preserve"> وابن وهب، وعب</w:t>
      </w:r>
      <w:r w:rsidRPr="00EC6C21">
        <w:rPr>
          <w:rFonts w:ascii="Traditional Arabic" w:hAnsi="Traditional Arabic" w:cs="Traditional Arabic" w:hint="eastAsia"/>
          <w:color w:val="000000"/>
          <w:sz w:val="32"/>
          <w:szCs w:val="32"/>
          <w:rtl/>
        </w:rPr>
        <w:t>د</w:t>
      </w:r>
      <w:r w:rsidRPr="00EC6C21">
        <w:rPr>
          <w:rFonts w:ascii="Traditional Arabic" w:hAnsi="Traditional Arabic" w:cs="Traditional Arabic"/>
          <w:color w:val="000000"/>
          <w:sz w:val="32"/>
          <w:szCs w:val="32"/>
          <w:rtl/>
        </w:rPr>
        <w:t xml:space="preserve"> الاعلى السامي، وعبد ال</w:t>
      </w:r>
      <w:r w:rsidRPr="00EC6C21">
        <w:rPr>
          <w:rFonts w:ascii="Traditional Arabic" w:hAnsi="Traditional Arabic" w:cs="Traditional Arabic" w:hint="eastAsia"/>
          <w:color w:val="000000"/>
          <w:sz w:val="32"/>
          <w:szCs w:val="32"/>
          <w:rtl/>
        </w:rPr>
        <w:t>عزيز</w:t>
      </w:r>
      <w:r w:rsidRPr="00EC6C21">
        <w:rPr>
          <w:rFonts w:ascii="Traditional Arabic" w:hAnsi="Traditional Arabic" w:cs="Traditional Arabic"/>
          <w:color w:val="000000"/>
          <w:sz w:val="32"/>
          <w:szCs w:val="32"/>
          <w:rtl/>
        </w:rPr>
        <w:t xml:space="preserve"> بن أبي حازم، وعب</w:t>
      </w:r>
      <w:r w:rsidRPr="00EC6C21">
        <w:rPr>
          <w:rFonts w:ascii="Traditional Arabic" w:hAnsi="Traditional Arabic" w:cs="Traditional Arabic" w:hint="eastAsia"/>
          <w:color w:val="000000"/>
          <w:sz w:val="32"/>
          <w:szCs w:val="32"/>
          <w:rtl/>
        </w:rPr>
        <w:t>د</w:t>
      </w:r>
      <w:r w:rsidRPr="00EC6C21">
        <w:rPr>
          <w:rFonts w:ascii="Traditional Arabic" w:hAnsi="Traditional Arabic" w:cs="Traditional Arabic"/>
          <w:color w:val="000000"/>
          <w:sz w:val="32"/>
          <w:szCs w:val="32"/>
          <w:rtl/>
        </w:rPr>
        <w:t xml:space="preserve"> العزيز الع</w:t>
      </w:r>
      <w:r w:rsidRPr="00EC6C21">
        <w:rPr>
          <w:rFonts w:ascii="Traditional Arabic" w:hAnsi="Traditional Arabic" w:cs="Traditional Arabic" w:hint="eastAsia"/>
          <w:color w:val="000000"/>
          <w:sz w:val="32"/>
          <w:szCs w:val="32"/>
          <w:rtl/>
        </w:rPr>
        <w:t>مي،</w:t>
      </w:r>
      <w:r w:rsidRPr="00EC6C21">
        <w:rPr>
          <w:rFonts w:ascii="Traditional Arabic" w:hAnsi="Traditional Arabic" w:cs="Traditional Arabic"/>
          <w:color w:val="000000"/>
          <w:sz w:val="32"/>
          <w:szCs w:val="32"/>
          <w:rtl/>
        </w:rPr>
        <w:t xml:space="preserve"> وعمر </w:t>
      </w:r>
      <w:r w:rsidRPr="00EC6C21">
        <w:rPr>
          <w:rFonts w:ascii="Traditional Arabic" w:hAnsi="Traditional Arabic" w:cs="Traditional Arabic" w:hint="eastAsia"/>
          <w:color w:val="000000"/>
          <w:sz w:val="32"/>
          <w:szCs w:val="32"/>
          <w:rtl/>
        </w:rPr>
        <w:t>بن</w:t>
      </w:r>
      <w:r w:rsidRPr="00EC6C21">
        <w:rPr>
          <w:rFonts w:ascii="Traditional Arabic" w:hAnsi="Traditional Arabic" w:cs="Traditional Arabic"/>
          <w:color w:val="000000"/>
          <w:sz w:val="32"/>
          <w:szCs w:val="32"/>
          <w:rtl/>
        </w:rPr>
        <w:t xml:space="preserve"> طلحة بن علقمة بن وقاص الليثي، </w:t>
      </w:r>
      <w:r w:rsidRPr="00EC6C21">
        <w:rPr>
          <w:rFonts w:ascii="Traditional Arabic" w:hAnsi="Traditional Arabic" w:cs="Traditional Arabic" w:hint="eastAsia"/>
          <w:color w:val="000000"/>
          <w:sz w:val="32"/>
          <w:szCs w:val="32"/>
          <w:rtl/>
        </w:rPr>
        <w:t>وفضيل</w:t>
      </w:r>
      <w:r w:rsidRPr="00EC6C21">
        <w:rPr>
          <w:rFonts w:ascii="Traditional Arabic" w:hAnsi="Traditional Arabic" w:cs="Traditional Arabic"/>
          <w:color w:val="000000"/>
          <w:sz w:val="32"/>
          <w:szCs w:val="32"/>
          <w:rtl/>
        </w:rPr>
        <w:t xml:space="preserve"> بن </w:t>
      </w:r>
      <w:r w:rsidRPr="00EC6C21">
        <w:rPr>
          <w:rFonts w:ascii="Traditional Arabic" w:hAnsi="Traditional Arabic" w:cs="Traditional Arabic" w:hint="eastAsia"/>
          <w:color w:val="000000"/>
          <w:sz w:val="32"/>
          <w:szCs w:val="32"/>
          <w:rtl/>
        </w:rPr>
        <w:t>سليمان</w:t>
      </w:r>
      <w:r w:rsidRPr="00EC6C21">
        <w:rPr>
          <w:rFonts w:ascii="Traditional Arabic" w:hAnsi="Traditional Arabic" w:cs="Traditional Arabic"/>
          <w:color w:val="000000"/>
          <w:sz w:val="32"/>
          <w:szCs w:val="32"/>
          <w:rtl/>
        </w:rPr>
        <w:t xml:space="preserve"> ال</w:t>
      </w:r>
      <w:r w:rsidRPr="00EC6C21">
        <w:rPr>
          <w:rFonts w:ascii="Traditional Arabic" w:hAnsi="Traditional Arabic" w:cs="Traditional Arabic" w:hint="eastAsia"/>
          <w:color w:val="000000"/>
          <w:sz w:val="32"/>
          <w:szCs w:val="32"/>
          <w:rtl/>
        </w:rPr>
        <w:t>نميري،</w:t>
      </w:r>
      <w:r w:rsidRPr="00EC6C21">
        <w:rPr>
          <w:rFonts w:ascii="Traditional Arabic" w:hAnsi="Traditional Arabic" w:cs="Traditional Arabic"/>
          <w:color w:val="000000"/>
          <w:sz w:val="32"/>
          <w:szCs w:val="32"/>
          <w:rtl/>
        </w:rPr>
        <w:t xml:space="preserve"> ومحمد ابن طلحة التيمي، ومرحوم ب</w:t>
      </w:r>
      <w:r w:rsidRPr="00EC6C21">
        <w:rPr>
          <w:rFonts w:ascii="Traditional Arabic" w:hAnsi="Traditional Arabic" w:cs="Traditional Arabic" w:hint="eastAsia"/>
          <w:color w:val="000000"/>
          <w:sz w:val="32"/>
          <w:szCs w:val="32"/>
          <w:rtl/>
        </w:rPr>
        <w:t>ن</w:t>
      </w:r>
      <w:r w:rsidRPr="00EC6C21">
        <w:rPr>
          <w:rFonts w:ascii="Traditional Arabic" w:hAnsi="Traditional Arabic" w:cs="Traditional Arabic"/>
          <w:color w:val="000000"/>
          <w:sz w:val="32"/>
          <w:szCs w:val="32"/>
          <w:rtl/>
        </w:rPr>
        <w:t xml:space="preserve"> عبد العزيز، ومعاوية ب</w:t>
      </w:r>
      <w:r w:rsidRPr="00EC6C21">
        <w:rPr>
          <w:rFonts w:ascii="Traditional Arabic" w:hAnsi="Traditional Arabic" w:cs="Traditional Arabic" w:hint="eastAsia"/>
          <w:color w:val="000000"/>
          <w:sz w:val="32"/>
          <w:szCs w:val="32"/>
          <w:rtl/>
        </w:rPr>
        <w:t>ن</w:t>
      </w:r>
      <w:r w:rsidRPr="00EC6C21">
        <w:rPr>
          <w:rFonts w:ascii="Traditional Arabic" w:hAnsi="Traditional Arabic" w:cs="Traditional Arabic"/>
          <w:color w:val="000000"/>
          <w:sz w:val="32"/>
          <w:szCs w:val="32"/>
          <w:rtl/>
        </w:rPr>
        <w:t xml:space="preserve"> ع</w:t>
      </w:r>
      <w:r w:rsidRPr="00EC6C21">
        <w:rPr>
          <w:rFonts w:ascii="Traditional Arabic" w:hAnsi="Traditional Arabic" w:cs="Traditional Arabic" w:hint="eastAsia"/>
          <w:color w:val="000000"/>
          <w:sz w:val="32"/>
          <w:szCs w:val="32"/>
          <w:rtl/>
        </w:rPr>
        <w:t>بد</w:t>
      </w:r>
      <w:r w:rsidRPr="00EC6C21">
        <w:rPr>
          <w:rFonts w:ascii="Traditional Arabic" w:hAnsi="Traditional Arabic" w:cs="Traditional Arabic"/>
          <w:color w:val="000000"/>
          <w:sz w:val="32"/>
          <w:szCs w:val="32"/>
          <w:rtl/>
        </w:rPr>
        <w:t xml:space="preserve"> الكريم، ويوسف </w:t>
      </w:r>
      <w:r w:rsidRPr="00EC6C21">
        <w:rPr>
          <w:rFonts w:ascii="Traditional Arabic" w:hAnsi="Traditional Arabic" w:cs="Traditional Arabic" w:hint="eastAsia"/>
          <w:color w:val="000000"/>
          <w:sz w:val="32"/>
          <w:szCs w:val="32"/>
          <w:rtl/>
        </w:rPr>
        <w:t>بن</w:t>
      </w:r>
      <w:r w:rsidRPr="00EC6C21">
        <w:rPr>
          <w:rFonts w:ascii="Traditional Arabic" w:hAnsi="Traditional Arabic" w:cs="Traditional Arabic"/>
          <w:color w:val="000000"/>
          <w:sz w:val="32"/>
          <w:szCs w:val="32"/>
          <w:rtl/>
        </w:rPr>
        <w:t xml:space="preserve"> الماجشون، وعبد الوه</w:t>
      </w:r>
      <w:r w:rsidRPr="00EC6C21">
        <w:rPr>
          <w:rFonts w:ascii="Traditional Arabic" w:hAnsi="Traditional Arabic" w:cs="Traditional Arabic" w:hint="eastAsia"/>
          <w:color w:val="000000"/>
          <w:sz w:val="32"/>
          <w:szCs w:val="32"/>
          <w:rtl/>
        </w:rPr>
        <w:t>اب</w:t>
      </w:r>
      <w:r w:rsidRPr="00EC6C21">
        <w:rPr>
          <w:rFonts w:ascii="Traditional Arabic" w:hAnsi="Traditional Arabic" w:cs="Traditional Arabic"/>
          <w:color w:val="000000"/>
          <w:sz w:val="32"/>
          <w:szCs w:val="32"/>
          <w:rtl/>
        </w:rPr>
        <w:t xml:space="preserve"> الثقفي، وهشام بن يوسف، وعبد الرزاق، وخلقا كثيرا. وبرع في هذا الش</w:t>
      </w:r>
      <w:r w:rsidRPr="00EC6C21">
        <w:rPr>
          <w:rFonts w:ascii="Traditional Arabic" w:hAnsi="Traditional Arabic" w:cs="Traditional Arabic" w:hint="eastAsia"/>
          <w:color w:val="000000"/>
          <w:sz w:val="32"/>
          <w:szCs w:val="32"/>
          <w:rtl/>
        </w:rPr>
        <w:t>أن،</w:t>
      </w:r>
      <w:r w:rsidRPr="00EC6C21">
        <w:rPr>
          <w:rFonts w:ascii="Traditional Arabic" w:hAnsi="Traditional Arabic" w:cs="Traditional Arabic"/>
          <w:color w:val="000000"/>
          <w:sz w:val="32"/>
          <w:szCs w:val="32"/>
          <w:rtl/>
        </w:rPr>
        <w:t xml:space="preserve"> وصنف، وجمع، وساد الح</w:t>
      </w:r>
      <w:r w:rsidRPr="00EC6C21">
        <w:rPr>
          <w:rFonts w:ascii="Traditional Arabic" w:hAnsi="Traditional Arabic" w:cs="Traditional Arabic" w:hint="eastAsia"/>
          <w:color w:val="000000"/>
          <w:sz w:val="32"/>
          <w:szCs w:val="32"/>
          <w:rtl/>
        </w:rPr>
        <w:t>فاظ</w:t>
      </w:r>
      <w:r w:rsidRPr="00EC6C21">
        <w:rPr>
          <w:rFonts w:ascii="Traditional Arabic" w:hAnsi="Traditional Arabic" w:cs="Traditional Arabic"/>
          <w:color w:val="000000"/>
          <w:sz w:val="32"/>
          <w:szCs w:val="32"/>
          <w:rtl/>
        </w:rPr>
        <w:t xml:space="preserve"> في معرفة العل</w:t>
      </w:r>
      <w:r w:rsidRPr="00EC6C21">
        <w:rPr>
          <w:rFonts w:ascii="Traditional Arabic" w:hAnsi="Traditional Arabic" w:cs="Traditional Arabic" w:hint="eastAsia"/>
          <w:color w:val="000000"/>
          <w:sz w:val="32"/>
          <w:szCs w:val="32"/>
          <w:rtl/>
        </w:rPr>
        <w:t>ل</w:t>
      </w:r>
      <w:r w:rsidRPr="00EC6C21">
        <w:rPr>
          <w:rFonts w:ascii="Traditional Arabic" w:hAnsi="Traditional Arabic" w:cs="Traditional Arabic"/>
          <w:color w:val="000000"/>
          <w:sz w:val="32"/>
          <w:szCs w:val="32"/>
          <w:rtl/>
        </w:rPr>
        <w:t>.</w:t>
      </w:r>
    </w:p>
    <w:p w:rsidR="00076974" w:rsidRDefault="00076974" w:rsidP="0011070A">
      <w:pPr>
        <w:autoSpaceDE w:val="0"/>
        <w:autoSpaceDN w:val="0"/>
        <w:adjustRightInd w:val="0"/>
      </w:pPr>
      <w:r w:rsidRPr="00EC6C21">
        <w:rPr>
          <w:rFonts w:ascii="Traditional Arabic" w:hAnsi="Traditional Arabic" w:cs="Traditional Arabic" w:hint="eastAsia"/>
          <w:color w:val="000000"/>
          <w:sz w:val="32"/>
          <w:szCs w:val="32"/>
          <w:rtl/>
        </w:rPr>
        <w:t>وي</w:t>
      </w:r>
      <w:r>
        <w:rPr>
          <w:rFonts w:ascii="Traditional Arabic" w:hAnsi="Traditional Arabic" w:cs="Traditional Arabic" w:hint="eastAsia"/>
          <w:color w:val="000000"/>
          <w:sz w:val="32"/>
          <w:szCs w:val="32"/>
          <w:rtl/>
        </w:rPr>
        <w:t>قال</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إن</w:t>
      </w:r>
      <w:r>
        <w:rPr>
          <w:rFonts w:ascii="Traditional Arabic" w:hAnsi="Traditional Arabic" w:cs="Traditional Arabic"/>
          <w:color w:val="000000"/>
          <w:sz w:val="32"/>
          <w:szCs w:val="32"/>
          <w:rtl/>
        </w:rPr>
        <w:t xml:space="preserve"> تص</w:t>
      </w:r>
      <w:r>
        <w:rPr>
          <w:rFonts w:ascii="Traditional Arabic" w:hAnsi="Traditional Arabic" w:cs="Traditional Arabic" w:hint="eastAsia"/>
          <w:color w:val="000000"/>
          <w:sz w:val="32"/>
          <w:szCs w:val="32"/>
          <w:rtl/>
        </w:rPr>
        <w:t>انيفه</w:t>
      </w:r>
      <w:r>
        <w:rPr>
          <w:rFonts w:ascii="Traditional Arabic" w:hAnsi="Traditional Arabic" w:cs="Traditional Arabic"/>
          <w:color w:val="000000"/>
          <w:sz w:val="32"/>
          <w:szCs w:val="32"/>
          <w:rtl/>
        </w:rPr>
        <w:t xml:space="preserve"> بلغت مئت</w:t>
      </w:r>
      <w:r>
        <w:rPr>
          <w:rFonts w:ascii="Traditional Arabic" w:hAnsi="Traditional Arabic" w:cs="Traditional Arabic" w:hint="eastAsia"/>
          <w:color w:val="000000"/>
          <w:sz w:val="32"/>
          <w:szCs w:val="32"/>
          <w:rtl/>
        </w:rPr>
        <w:t>ي</w:t>
      </w:r>
      <w:r>
        <w:rPr>
          <w:rFonts w:ascii="Traditional Arabic" w:hAnsi="Traditional Arabic" w:cs="Traditional Arabic"/>
          <w:color w:val="000000"/>
          <w:sz w:val="32"/>
          <w:szCs w:val="32"/>
          <w:rtl/>
        </w:rPr>
        <w:t xml:space="preserve"> مصنف.</w:t>
      </w:r>
      <w:r w:rsidRPr="00EC6C21">
        <w:rPr>
          <w:rFonts w:ascii="Traditional Arabic" w:hAnsi="Traditional Arabic" w:cs="Traditional Arabic" w:hint="eastAsia"/>
          <w:color w:val="000000"/>
          <w:sz w:val="32"/>
          <w:szCs w:val="32"/>
          <w:rtl/>
        </w:rPr>
        <w:t>حدث</w:t>
      </w:r>
      <w:r w:rsidRPr="00EC6C21">
        <w:rPr>
          <w:rFonts w:ascii="Traditional Arabic" w:hAnsi="Traditional Arabic" w:cs="Traditional Arabic"/>
          <w:color w:val="000000"/>
          <w:sz w:val="32"/>
          <w:szCs w:val="32"/>
          <w:rtl/>
        </w:rPr>
        <w:t xml:space="preserve"> عنه: </w:t>
      </w:r>
      <w:r w:rsidRPr="00EC6C21">
        <w:rPr>
          <w:rFonts w:ascii="Traditional Arabic" w:hAnsi="Traditional Arabic" w:cs="Traditional Arabic" w:hint="eastAsia"/>
          <w:color w:val="000000"/>
          <w:sz w:val="32"/>
          <w:szCs w:val="32"/>
          <w:rtl/>
        </w:rPr>
        <w:t>أحمد</w:t>
      </w:r>
      <w:r w:rsidRPr="00EC6C21">
        <w:rPr>
          <w:rFonts w:ascii="Traditional Arabic" w:hAnsi="Traditional Arabic" w:cs="Traditional Arabic"/>
          <w:color w:val="000000"/>
          <w:sz w:val="32"/>
          <w:szCs w:val="32"/>
          <w:rtl/>
        </w:rPr>
        <w:t xml:space="preserve"> بن حنبل، وأبو يحيى صا</w:t>
      </w:r>
      <w:r w:rsidRPr="00EC6C21">
        <w:rPr>
          <w:rFonts w:ascii="Traditional Arabic" w:hAnsi="Traditional Arabic" w:cs="Traditional Arabic" w:hint="eastAsia"/>
          <w:color w:val="000000"/>
          <w:sz w:val="32"/>
          <w:szCs w:val="32"/>
          <w:rtl/>
        </w:rPr>
        <w:t>عقة،</w:t>
      </w:r>
      <w:r w:rsidRPr="00EC6C21">
        <w:rPr>
          <w:rFonts w:ascii="Traditional Arabic" w:hAnsi="Traditional Arabic" w:cs="Traditional Arabic"/>
          <w:color w:val="000000"/>
          <w:sz w:val="32"/>
          <w:szCs w:val="32"/>
          <w:rtl/>
        </w:rPr>
        <w:t xml:space="preserve"> والزعفراني، وأبو بكر الصاغاني، وأبو عبد الله البخاري، وأبو حاتم، وحنبل بن إسحاق، ومحمد ب</w:t>
      </w:r>
      <w:r w:rsidRPr="00EC6C21">
        <w:rPr>
          <w:rFonts w:ascii="Traditional Arabic" w:hAnsi="Traditional Arabic" w:cs="Traditional Arabic" w:hint="eastAsia"/>
          <w:color w:val="000000"/>
          <w:sz w:val="32"/>
          <w:szCs w:val="32"/>
          <w:rtl/>
        </w:rPr>
        <w:t>ن</w:t>
      </w:r>
      <w:r w:rsidRPr="00EC6C21">
        <w:rPr>
          <w:rFonts w:ascii="Traditional Arabic" w:hAnsi="Traditional Arabic" w:cs="Traditional Arabic"/>
          <w:color w:val="000000"/>
          <w:sz w:val="32"/>
          <w:szCs w:val="32"/>
          <w:rtl/>
        </w:rPr>
        <w:t xml:space="preserve"> يحيى، </w:t>
      </w:r>
      <w:r>
        <w:rPr>
          <w:rFonts w:ascii="Traditional Arabic" w:hAnsi="Traditional Arabic" w:cs="Traditional Arabic" w:hint="eastAsia"/>
          <w:color w:val="000000"/>
          <w:sz w:val="32"/>
          <w:szCs w:val="32"/>
          <w:rtl/>
        </w:rPr>
        <w:t>وعلي</w:t>
      </w:r>
      <w:r>
        <w:rPr>
          <w:rFonts w:ascii="Traditional Arabic" w:hAnsi="Traditional Arabic" w:cs="Traditional Arabic"/>
          <w:color w:val="000000"/>
          <w:sz w:val="32"/>
          <w:szCs w:val="32"/>
          <w:rtl/>
        </w:rPr>
        <w:t xml:space="preserve"> بن أحمد بن النض</w:t>
      </w:r>
      <w:r>
        <w:rPr>
          <w:rFonts w:ascii="Traditional Arabic" w:hAnsi="Traditional Arabic" w:cs="Traditional Arabic" w:hint="eastAsia"/>
          <w:color w:val="000000"/>
          <w:sz w:val="32"/>
          <w:szCs w:val="32"/>
          <w:rtl/>
        </w:rPr>
        <w:t>ر،</w:t>
      </w:r>
      <w:r>
        <w:rPr>
          <w:rFonts w:ascii="Traditional Arabic" w:hAnsi="Traditional Arabic" w:cs="Traditional Arabic"/>
          <w:color w:val="000000"/>
          <w:sz w:val="32"/>
          <w:szCs w:val="32"/>
          <w:rtl/>
        </w:rPr>
        <w:t xml:space="preserve"> ومحمد بن </w:t>
      </w:r>
      <w:r w:rsidRPr="00EC6C21">
        <w:rPr>
          <w:rFonts w:ascii="Traditional Arabic" w:hAnsi="Traditional Arabic" w:cs="Traditional Arabic" w:hint="eastAsia"/>
          <w:color w:val="000000"/>
          <w:sz w:val="32"/>
          <w:szCs w:val="32"/>
          <w:rtl/>
        </w:rPr>
        <w:t>أحمد</w:t>
      </w:r>
      <w:r w:rsidRPr="00EC6C21">
        <w:rPr>
          <w:rFonts w:ascii="Traditional Arabic" w:hAnsi="Traditional Arabic" w:cs="Traditional Arabic"/>
          <w:color w:val="000000"/>
          <w:sz w:val="32"/>
          <w:szCs w:val="32"/>
          <w:rtl/>
        </w:rPr>
        <w:t xml:space="preserve"> بن البراء، و</w:t>
      </w:r>
      <w:r w:rsidRPr="00EC6C21">
        <w:rPr>
          <w:rFonts w:ascii="Traditional Arabic" w:hAnsi="Traditional Arabic" w:cs="Traditional Arabic" w:hint="eastAsia"/>
          <w:color w:val="000000"/>
          <w:sz w:val="32"/>
          <w:szCs w:val="32"/>
          <w:rtl/>
        </w:rPr>
        <w:t>الحسن</w:t>
      </w:r>
      <w:r w:rsidRPr="00EC6C21">
        <w:rPr>
          <w:rFonts w:ascii="Traditional Arabic" w:hAnsi="Traditional Arabic" w:cs="Traditional Arabic"/>
          <w:color w:val="000000"/>
          <w:sz w:val="32"/>
          <w:szCs w:val="32"/>
          <w:rtl/>
        </w:rPr>
        <w:t xml:space="preserve"> ب</w:t>
      </w:r>
      <w:r w:rsidRPr="00EC6C21">
        <w:rPr>
          <w:rFonts w:ascii="Traditional Arabic" w:hAnsi="Traditional Arabic" w:cs="Traditional Arabic" w:hint="eastAsia"/>
          <w:color w:val="000000"/>
          <w:sz w:val="32"/>
          <w:szCs w:val="32"/>
          <w:rtl/>
        </w:rPr>
        <w:t>ن</w:t>
      </w:r>
      <w:r w:rsidRPr="00EC6C21">
        <w:rPr>
          <w:rFonts w:ascii="Traditional Arabic" w:hAnsi="Traditional Arabic" w:cs="Traditional Arabic"/>
          <w:color w:val="000000"/>
          <w:sz w:val="32"/>
          <w:szCs w:val="32"/>
          <w:rtl/>
        </w:rPr>
        <w:t xml:space="preserve"> شبيب المعمري، وولده عبد الله بن علي، والبخاري فأكثر، </w:t>
      </w:r>
      <w:r w:rsidRPr="00EC6C21">
        <w:rPr>
          <w:rFonts w:ascii="Traditional Arabic" w:hAnsi="Traditional Arabic" w:cs="Traditional Arabic" w:hint="eastAsia"/>
          <w:color w:val="000000"/>
          <w:sz w:val="32"/>
          <w:szCs w:val="32"/>
          <w:rtl/>
        </w:rPr>
        <w:t>وأبو</w:t>
      </w:r>
      <w:r w:rsidRPr="00EC6C21">
        <w:rPr>
          <w:rFonts w:ascii="Traditional Arabic" w:hAnsi="Traditional Arabic" w:cs="Traditional Arabic"/>
          <w:color w:val="000000"/>
          <w:sz w:val="32"/>
          <w:szCs w:val="32"/>
          <w:rtl/>
        </w:rPr>
        <w:t xml:space="preserve"> داود، وحميد بن زنجو</w:t>
      </w:r>
      <w:r w:rsidRPr="00EC6C21">
        <w:rPr>
          <w:rFonts w:ascii="Traditional Arabic" w:hAnsi="Traditional Arabic" w:cs="Traditional Arabic" w:hint="eastAsia"/>
          <w:color w:val="000000"/>
          <w:sz w:val="32"/>
          <w:szCs w:val="32"/>
          <w:rtl/>
        </w:rPr>
        <w:t>يه،</w:t>
      </w:r>
      <w:r w:rsidRPr="00EC6C21">
        <w:rPr>
          <w:rFonts w:ascii="Traditional Arabic" w:hAnsi="Traditional Arabic" w:cs="Traditional Arabic"/>
          <w:color w:val="000000"/>
          <w:sz w:val="32"/>
          <w:szCs w:val="32"/>
          <w:rtl/>
        </w:rPr>
        <w:t xml:space="preserve"> وصالح بن </w:t>
      </w:r>
      <w:r w:rsidRPr="00EC6C21">
        <w:rPr>
          <w:rFonts w:ascii="Traditional Arabic" w:hAnsi="Traditional Arabic" w:cs="Traditional Arabic" w:hint="eastAsia"/>
          <w:color w:val="000000"/>
          <w:sz w:val="32"/>
          <w:szCs w:val="32"/>
          <w:rtl/>
        </w:rPr>
        <w:t>محمد</w:t>
      </w:r>
      <w:r w:rsidRPr="00EC6C21">
        <w:rPr>
          <w:rFonts w:ascii="Traditional Arabic" w:hAnsi="Traditional Arabic" w:cs="Traditional Arabic"/>
          <w:color w:val="000000"/>
          <w:sz w:val="32"/>
          <w:szCs w:val="32"/>
          <w:rtl/>
        </w:rPr>
        <w:t xml:space="preserve"> جزرة، وعبيد الله بن عثم</w:t>
      </w:r>
      <w:r w:rsidRPr="00EC6C21">
        <w:rPr>
          <w:rFonts w:ascii="Traditional Arabic" w:hAnsi="Traditional Arabic" w:cs="Traditional Arabic" w:hint="eastAsia"/>
          <w:color w:val="000000"/>
          <w:sz w:val="32"/>
          <w:szCs w:val="32"/>
          <w:rtl/>
        </w:rPr>
        <w:t>ان</w:t>
      </w:r>
      <w:r w:rsidRPr="00EC6C21">
        <w:rPr>
          <w:rFonts w:ascii="Traditional Arabic" w:hAnsi="Traditional Arabic" w:cs="Traditional Arabic"/>
          <w:color w:val="000000"/>
          <w:sz w:val="32"/>
          <w:szCs w:val="32"/>
          <w:rtl/>
        </w:rPr>
        <w:t xml:space="preserve"> العثماني</w:t>
      </w:r>
      <w:r w:rsidRPr="00EC6C21">
        <w:rPr>
          <w:rFonts w:ascii="Traditional Arabic" w:hAnsi="Traditional Arabic" w:cs="Traditional Arabic" w:hint="eastAsia"/>
          <w:color w:val="000000"/>
          <w:sz w:val="32"/>
          <w:szCs w:val="32"/>
          <w:rtl/>
        </w:rPr>
        <w:t>،</w:t>
      </w:r>
      <w:r w:rsidRPr="00EC6C21">
        <w:rPr>
          <w:rFonts w:ascii="Traditional Arabic" w:hAnsi="Traditional Arabic" w:cs="Traditional Arabic"/>
          <w:color w:val="000000"/>
          <w:sz w:val="32"/>
          <w:szCs w:val="32"/>
          <w:rtl/>
        </w:rPr>
        <w:t xml:space="preserve"> </w:t>
      </w:r>
      <w:r w:rsidRPr="00EC6C21">
        <w:rPr>
          <w:rFonts w:ascii="Traditional Arabic" w:hAnsi="Traditional Arabic" w:cs="Traditional Arabic" w:hint="eastAsia"/>
          <w:color w:val="000000"/>
          <w:sz w:val="32"/>
          <w:szCs w:val="32"/>
          <w:rtl/>
        </w:rPr>
        <w:t>وهلال</w:t>
      </w:r>
      <w:r w:rsidRPr="00EC6C21">
        <w:rPr>
          <w:rFonts w:ascii="Traditional Arabic" w:hAnsi="Traditional Arabic" w:cs="Traditional Arabic"/>
          <w:color w:val="000000"/>
          <w:sz w:val="32"/>
          <w:szCs w:val="32"/>
          <w:rtl/>
        </w:rPr>
        <w:t xml:space="preserve"> بن العلاء، والحس</w:t>
      </w:r>
      <w:r w:rsidRPr="00EC6C21">
        <w:rPr>
          <w:rFonts w:ascii="Traditional Arabic" w:hAnsi="Traditional Arabic" w:cs="Traditional Arabic" w:hint="eastAsia"/>
          <w:color w:val="000000"/>
          <w:sz w:val="32"/>
          <w:szCs w:val="32"/>
          <w:rtl/>
        </w:rPr>
        <w:t>ن</w:t>
      </w:r>
      <w:r w:rsidRPr="00EC6C21">
        <w:rPr>
          <w:rFonts w:ascii="Traditional Arabic" w:hAnsi="Traditional Arabic" w:cs="Traditional Arabic"/>
          <w:color w:val="000000"/>
          <w:sz w:val="32"/>
          <w:szCs w:val="32"/>
          <w:rtl/>
        </w:rPr>
        <w:t xml:space="preserve"> البزار، وأبو </w:t>
      </w:r>
      <w:r w:rsidRPr="00EC6C21">
        <w:rPr>
          <w:rFonts w:ascii="Traditional Arabic" w:hAnsi="Traditional Arabic" w:cs="Traditional Arabic" w:hint="eastAsia"/>
          <w:color w:val="000000"/>
          <w:sz w:val="32"/>
          <w:szCs w:val="32"/>
          <w:rtl/>
        </w:rPr>
        <w:t>داود</w:t>
      </w:r>
      <w:r w:rsidRPr="00EC6C21">
        <w:rPr>
          <w:rFonts w:ascii="Traditional Arabic" w:hAnsi="Traditional Arabic" w:cs="Traditional Arabic"/>
          <w:color w:val="000000"/>
          <w:sz w:val="32"/>
          <w:szCs w:val="32"/>
          <w:rtl/>
        </w:rPr>
        <w:t xml:space="preserve"> الحراني، وإسماعيل القاضي، وأبو مسلم</w:t>
      </w:r>
      <w:r>
        <w:rPr>
          <w:rFonts w:ascii="Traditional Arabic" w:hAnsi="Traditional Arabic" w:cs="Traditional Arabic"/>
          <w:color w:val="000000"/>
          <w:sz w:val="32"/>
          <w:szCs w:val="32"/>
          <w:rtl/>
        </w:rPr>
        <w:t xml:space="preserve"> الكجي، وعلي بن غالب البت</w:t>
      </w:r>
      <w:r>
        <w:rPr>
          <w:rFonts w:ascii="Traditional Arabic" w:hAnsi="Traditional Arabic" w:cs="Traditional Arabic" w:hint="eastAsia"/>
          <w:color w:val="000000"/>
          <w:sz w:val="32"/>
          <w:szCs w:val="32"/>
          <w:rtl/>
        </w:rPr>
        <w:t>لهي</w:t>
      </w:r>
      <w:r w:rsidRPr="00EC6C21">
        <w:rPr>
          <w:rFonts w:ascii="Traditional Arabic" w:hAnsi="Traditional Arabic" w:cs="Traditional Arabic" w:hint="eastAsia"/>
          <w:color w:val="000000"/>
          <w:sz w:val="32"/>
          <w:szCs w:val="32"/>
          <w:rtl/>
        </w:rPr>
        <w:t>،</w:t>
      </w:r>
      <w:r w:rsidRPr="00EC6C21">
        <w:rPr>
          <w:rFonts w:ascii="Traditional Arabic" w:hAnsi="Traditional Arabic" w:cs="Traditional Arabic"/>
          <w:color w:val="000000"/>
          <w:sz w:val="32"/>
          <w:szCs w:val="32"/>
          <w:rtl/>
        </w:rPr>
        <w:t xml:space="preserve"> وأبو خليفة الفضل </w:t>
      </w:r>
      <w:r w:rsidRPr="00EC6C21">
        <w:rPr>
          <w:rFonts w:ascii="Traditional Arabic" w:hAnsi="Traditional Arabic" w:cs="Traditional Arabic" w:hint="eastAsia"/>
          <w:color w:val="000000"/>
          <w:sz w:val="32"/>
          <w:szCs w:val="32"/>
          <w:rtl/>
        </w:rPr>
        <w:t>بن</w:t>
      </w:r>
      <w:r w:rsidRPr="00EC6C21">
        <w:rPr>
          <w:rFonts w:ascii="Traditional Arabic" w:hAnsi="Traditional Arabic" w:cs="Traditional Arabic"/>
          <w:color w:val="000000"/>
          <w:sz w:val="32"/>
          <w:szCs w:val="32"/>
          <w:rtl/>
        </w:rPr>
        <w:t xml:space="preserve"> الحباب، </w:t>
      </w:r>
      <w:r w:rsidRPr="00EC6C21">
        <w:rPr>
          <w:rFonts w:ascii="Traditional Arabic" w:hAnsi="Traditional Arabic" w:cs="Traditional Arabic" w:hint="eastAsia"/>
          <w:color w:val="000000"/>
          <w:sz w:val="32"/>
          <w:szCs w:val="32"/>
          <w:rtl/>
        </w:rPr>
        <w:t>ومحمد</w:t>
      </w:r>
      <w:r w:rsidRPr="00EC6C21">
        <w:rPr>
          <w:rFonts w:ascii="Traditional Arabic" w:hAnsi="Traditional Arabic" w:cs="Traditional Arabic"/>
          <w:color w:val="000000"/>
          <w:sz w:val="32"/>
          <w:szCs w:val="32"/>
          <w:rtl/>
        </w:rPr>
        <w:t xml:space="preserve"> بن جعفر بن الامام بد</w:t>
      </w:r>
      <w:r w:rsidRPr="00EC6C21">
        <w:rPr>
          <w:rFonts w:ascii="Traditional Arabic" w:hAnsi="Traditional Arabic" w:cs="Traditional Arabic" w:hint="eastAsia"/>
          <w:color w:val="000000"/>
          <w:sz w:val="32"/>
          <w:szCs w:val="32"/>
          <w:rtl/>
        </w:rPr>
        <w:t>مياط،</w:t>
      </w:r>
      <w:r w:rsidRPr="00EC6C21">
        <w:rPr>
          <w:rFonts w:ascii="Traditional Arabic" w:hAnsi="Traditional Arabic" w:cs="Traditional Arabic"/>
          <w:color w:val="000000"/>
          <w:sz w:val="32"/>
          <w:szCs w:val="32"/>
          <w:rtl/>
        </w:rPr>
        <w:t xml:space="preserve"> وأبو يعلى الموصلي، ومحم</w:t>
      </w:r>
      <w:r w:rsidRPr="00EC6C21">
        <w:rPr>
          <w:rFonts w:ascii="Traditional Arabic" w:hAnsi="Traditional Arabic" w:cs="Traditional Arabic" w:hint="eastAsia"/>
          <w:color w:val="000000"/>
          <w:sz w:val="32"/>
          <w:szCs w:val="32"/>
          <w:rtl/>
        </w:rPr>
        <w:t>د</w:t>
      </w:r>
      <w:r w:rsidRPr="00EC6C21">
        <w:rPr>
          <w:rFonts w:ascii="Traditional Arabic" w:hAnsi="Traditional Arabic" w:cs="Traditional Arabic"/>
          <w:color w:val="000000"/>
          <w:sz w:val="32"/>
          <w:szCs w:val="32"/>
          <w:rtl/>
        </w:rPr>
        <w:t xml:space="preserve"> </w:t>
      </w:r>
      <w:r w:rsidRPr="00EC6C21">
        <w:rPr>
          <w:rFonts w:ascii="Traditional Arabic" w:hAnsi="Traditional Arabic" w:cs="Traditional Arabic" w:hint="eastAsia"/>
          <w:color w:val="000000"/>
          <w:sz w:val="32"/>
          <w:szCs w:val="32"/>
          <w:rtl/>
        </w:rPr>
        <w:t>بن</w:t>
      </w:r>
      <w:r w:rsidRPr="00EC6C21">
        <w:rPr>
          <w:rFonts w:ascii="Traditional Arabic" w:hAnsi="Traditional Arabic" w:cs="Traditional Arabic"/>
          <w:color w:val="000000"/>
          <w:sz w:val="32"/>
          <w:szCs w:val="32"/>
          <w:rtl/>
        </w:rPr>
        <w:t xml:space="preserve"> محمد الب</w:t>
      </w:r>
      <w:r w:rsidRPr="00EC6C21">
        <w:rPr>
          <w:rFonts w:ascii="Traditional Arabic" w:hAnsi="Traditional Arabic" w:cs="Traditional Arabic" w:hint="eastAsia"/>
          <w:color w:val="000000"/>
          <w:sz w:val="32"/>
          <w:szCs w:val="32"/>
          <w:rtl/>
        </w:rPr>
        <w:t>اغندي،</w:t>
      </w:r>
      <w:r w:rsidRPr="00EC6C21">
        <w:rPr>
          <w:rFonts w:ascii="Traditional Arabic" w:hAnsi="Traditional Arabic" w:cs="Traditional Arabic"/>
          <w:color w:val="000000"/>
          <w:sz w:val="32"/>
          <w:szCs w:val="32"/>
          <w:rtl/>
        </w:rPr>
        <w:t xml:space="preserve"> وأبو القاسم البغوي، وعبد ا</w:t>
      </w:r>
      <w:r w:rsidRPr="00EC6C21">
        <w:rPr>
          <w:rFonts w:ascii="Traditional Arabic" w:hAnsi="Traditional Arabic" w:cs="Traditional Arabic" w:hint="eastAsia"/>
          <w:color w:val="000000"/>
          <w:sz w:val="32"/>
          <w:szCs w:val="32"/>
          <w:rtl/>
        </w:rPr>
        <w:t>لله</w:t>
      </w:r>
      <w:r w:rsidRPr="00EC6C21">
        <w:rPr>
          <w:rFonts w:ascii="Traditional Arabic" w:hAnsi="Traditional Arabic" w:cs="Traditional Arabic"/>
          <w:color w:val="000000"/>
          <w:sz w:val="32"/>
          <w:szCs w:val="32"/>
          <w:rtl/>
        </w:rPr>
        <w:t xml:space="preserve"> ب</w:t>
      </w:r>
      <w:r w:rsidRPr="00EC6C21">
        <w:rPr>
          <w:rFonts w:ascii="Traditional Arabic" w:hAnsi="Traditional Arabic" w:cs="Traditional Arabic" w:hint="eastAsia"/>
          <w:color w:val="000000"/>
          <w:sz w:val="32"/>
          <w:szCs w:val="32"/>
          <w:rtl/>
        </w:rPr>
        <w:t>ن</w:t>
      </w:r>
      <w:r w:rsidRPr="00EC6C21">
        <w:rPr>
          <w:rFonts w:ascii="Traditional Arabic" w:hAnsi="Traditional Arabic" w:cs="Traditional Arabic"/>
          <w:color w:val="000000"/>
          <w:sz w:val="32"/>
          <w:szCs w:val="32"/>
          <w:rtl/>
        </w:rPr>
        <w:t xml:space="preserve"> محمد </w:t>
      </w:r>
      <w:r w:rsidRPr="00EC6C21">
        <w:rPr>
          <w:rFonts w:ascii="Traditional Arabic" w:hAnsi="Traditional Arabic" w:cs="Traditional Arabic" w:hint="eastAsia"/>
          <w:color w:val="000000"/>
          <w:sz w:val="32"/>
          <w:szCs w:val="32"/>
          <w:rtl/>
        </w:rPr>
        <w:t>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أيوب</w:t>
      </w:r>
      <w:r>
        <w:rPr>
          <w:rFonts w:ascii="Traditional Arabic" w:hAnsi="Traditional Arabic" w:cs="Traditional Arabic"/>
          <w:color w:val="000000"/>
          <w:sz w:val="32"/>
          <w:szCs w:val="32"/>
          <w:rtl/>
        </w:rPr>
        <w:t xml:space="preserve"> الكاتب خاتمة من روى عنه.</w:t>
      </w:r>
      <w:r w:rsidRPr="00EC6C21">
        <w:rPr>
          <w:rFonts w:ascii="Traditional Arabic" w:hAnsi="Traditional Arabic" w:cs="Traditional Arabic" w:hint="eastAsia"/>
          <w:color w:val="000000"/>
          <w:sz w:val="32"/>
          <w:szCs w:val="32"/>
          <w:rtl/>
        </w:rPr>
        <w:t>وقد</w:t>
      </w:r>
      <w:r w:rsidRPr="00EC6C21">
        <w:rPr>
          <w:rFonts w:ascii="Traditional Arabic" w:hAnsi="Traditional Arabic" w:cs="Traditional Arabic"/>
          <w:color w:val="000000"/>
          <w:sz w:val="32"/>
          <w:szCs w:val="32"/>
          <w:rtl/>
        </w:rPr>
        <w:t xml:space="preserve"> روى عنه من شيوخه جماعة: منهم سفيان بن عيينة، وعاش هذ</w:t>
      </w:r>
      <w:r w:rsidRPr="00EC6C21">
        <w:rPr>
          <w:rFonts w:ascii="Traditional Arabic" w:hAnsi="Traditional Arabic" w:cs="Traditional Arabic" w:hint="eastAsia"/>
          <w:color w:val="000000"/>
          <w:sz w:val="32"/>
          <w:szCs w:val="32"/>
          <w:rtl/>
        </w:rPr>
        <w:t>ا</w:t>
      </w:r>
      <w:r w:rsidRPr="00EC6C21">
        <w:rPr>
          <w:rFonts w:ascii="Traditional Arabic" w:hAnsi="Traditional Arabic" w:cs="Traditional Arabic"/>
          <w:color w:val="000000"/>
          <w:sz w:val="32"/>
          <w:szCs w:val="32"/>
          <w:rtl/>
        </w:rPr>
        <w:t xml:space="preserve"> الكاتب بع</w:t>
      </w:r>
      <w:r>
        <w:rPr>
          <w:rFonts w:ascii="Traditional Arabic" w:hAnsi="Traditional Arabic" w:cs="Traditional Arabic" w:hint="eastAsia"/>
          <w:color w:val="000000"/>
          <w:sz w:val="32"/>
          <w:szCs w:val="32"/>
          <w:rtl/>
        </w:rPr>
        <w:t>د</w:t>
      </w:r>
      <w:r>
        <w:rPr>
          <w:rFonts w:ascii="Traditional Arabic" w:hAnsi="Traditional Arabic" w:cs="Traditional Arabic"/>
          <w:color w:val="000000"/>
          <w:sz w:val="32"/>
          <w:szCs w:val="32"/>
          <w:rtl/>
        </w:rPr>
        <w:t xml:space="preserve"> سفيان </w:t>
      </w:r>
      <w:r>
        <w:rPr>
          <w:rFonts w:ascii="Traditional Arabic" w:hAnsi="Traditional Arabic" w:cs="Traditional Arabic" w:hint="eastAsia"/>
          <w:color w:val="000000"/>
          <w:sz w:val="32"/>
          <w:szCs w:val="32"/>
          <w:rtl/>
        </w:rPr>
        <w:t>مئة</w:t>
      </w:r>
      <w:r>
        <w:rPr>
          <w:rFonts w:ascii="Traditional Arabic" w:hAnsi="Traditional Arabic" w:cs="Traditional Arabic"/>
          <w:color w:val="000000"/>
          <w:sz w:val="32"/>
          <w:szCs w:val="32"/>
          <w:rtl/>
        </w:rPr>
        <w:t xml:space="preserve"> وثمانيا وع</w:t>
      </w:r>
      <w:r>
        <w:rPr>
          <w:rFonts w:ascii="Traditional Arabic" w:hAnsi="Traditional Arabic" w:cs="Traditional Arabic" w:hint="eastAsia"/>
          <w:color w:val="000000"/>
          <w:sz w:val="32"/>
          <w:szCs w:val="32"/>
          <w:rtl/>
        </w:rPr>
        <w:t>شرين</w:t>
      </w:r>
      <w:r>
        <w:rPr>
          <w:rFonts w:ascii="Traditional Arabic" w:hAnsi="Traditional Arabic" w:cs="Traditional Arabic"/>
          <w:color w:val="000000"/>
          <w:sz w:val="32"/>
          <w:szCs w:val="32"/>
          <w:rtl/>
        </w:rPr>
        <w:t xml:space="preserve"> سنة.</w:t>
      </w:r>
      <w:r w:rsidRPr="00EC6C21">
        <w:rPr>
          <w:rFonts w:ascii="Traditional Arabic" w:hAnsi="Traditional Arabic" w:cs="Traditional Arabic" w:hint="eastAsia"/>
          <w:color w:val="000000"/>
          <w:sz w:val="32"/>
          <w:szCs w:val="32"/>
          <w:rtl/>
        </w:rPr>
        <w:t>مولد</w:t>
      </w:r>
      <w:r w:rsidRPr="00EC6C21">
        <w:rPr>
          <w:rFonts w:ascii="Traditional Arabic" w:hAnsi="Traditional Arabic" w:cs="Traditional Arabic"/>
          <w:color w:val="000000"/>
          <w:sz w:val="32"/>
          <w:szCs w:val="32"/>
          <w:rtl/>
        </w:rPr>
        <w:t xml:space="preserve"> علي في سن</w:t>
      </w:r>
      <w:r w:rsidRPr="00EC6C21">
        <w:rPr>
          <w:rFonts w:ascii="Traditional Arabic" w:hAnsi="Traditional Arabic" w:cs="Traditional Arabic" w:hint="eastAsia"/>
          <w:color w:val="000000"/>
          <w:sz w:val="32"/>
          <w:szCs w:val="32"/>
          <w:rtl/>
        </w:rPr>
        <w:t>ة</w:t>
      </w:r>
      <w:r w:rsidRPr="00EC6C21">
        <w:rPr>
          <w:rFonts w:ascii="Traditional Arabic" w:hAnsi="Traditional Arabic" w:cs="Traditional Arabic"/>
          <w:color w:val="000000"/>
          <w:sz w:val="32"/>
          <w:szCs w:val="32"/>
          <w:rtl/>
        </w:rPr>
        <w:t xml:space="preserve"> إحد</w:t>
      </w:r>
      <w:r w:rsidRPr="00EC6C21">
        <w:rPr>
          <w:rFonts w:ascii="Traditional Arabic" w:hAnsi="Traditional Arabic" w:cs="Traditional Arabic" w:hint="eastAsia"/>
          <w:color w:val="000000"/>
          <w:sz w:val="32"/>
          <w:szCs w:val="32"/>
          <w:rtl/>
        </w:rPr>
        <w:t>ى</w:t>
      </w:r>
      <w:r w:rsidRPr="00EC6C21">
        <w:rPr>
          <w:rFonts w:ascii="Traditional Arabic" w:hAnsi="Traditional Arabic" w:cs="Traditional Arabic"/>
          <w:color w:val="000000"/>
          <w:sz w:val="32"/>
          <w:szCs w:val="32"/>
          <w:rtl/>
        </w:rPr>
        <w:t xml:space="preserve"> وستين ومئة.</w:t>
      </w:r>
      <w:r>
        <w:rPr>
          <w:rFonts w:ascii="Traditional Arabic" w:hAnsi="Traditional Arabic" w:cs="Traditional Arabic" w:hint="eastAsia"/>
          <w:color w:val="000000"/>
          <w:sz w:val="32"/>
          <w:szCs w:val="32"/>
          <w:rtl/>
        </w:rPr>
        <w:t>انظر</w:t>
      </w:r>
      <w:r>
        <w:rPr>
          <w:rFonts w:ascii="Traditional Arabic" w:hAnsi="Traditional Arabic" w:cs="Traditional Arabic"/>
          <w:color w:val="000000"/>
          <w:sz w:val="32"/>
          <w:szCs w:val="32"/>
          <w:rtl/>
        </w:rPr>
        <w:t xml:space="preserve"> سير أعلام النبلاء 11/41.</w:t>
      </w:r>
    </w:p>
  </w:footnote>
  <w:footnote w:id="255">
    <w:p w:rsidR="00076974" w:rsidRDefault="00076974">
      <w:pPr>
        <w:pStyle w:val="FootnoteText"/>
      </w:pPr>
      <w:r w:rsidRPr="0011070A">
        <w:rPr>
          <w:rStyle w:val="FootnoteReference"/>
          <w:rFonts w:ascii="Traditional Arabic" w:hAnsi="Traditional Arabic" w:cs="Traditional Arabic"/>
          <w:color w:val="000000"/>
          <w:sz w:val="32"/>
          <w:szCs w:val="32"/>
          <w:vertAlign w:val="baseline"/>
        </w:rPr>
        <w:footnoteRef/>
      </w:r>
      <w:r w:rsidRPr="0011070A">
        <w:rPr>
          <w:rFonts w:ascii="Traditional Arabic" w:hAnsi="Traditional Arabic" w:cs="Traditional Arabic"/>
          <w:color w:val="000000"/>
          <w:sz w:val="32"/>
          <w:szCs w:val="32"/>
        </w:rPr>
        <w:t>)</w:t>
      </w:r>
      <w:r w:rsidRPr="0011070A">
        <w:rPr>
          <w:rFonts w:ascii="Traditional Arabic" w:hAnsi="Traditional Arabic" w:cs="Traditional Arabic"/>
          <w:color w:val="000000"/>
          <w:sz w:val="32"/>
          <w:szCs w:val="32"/>
          <w:rtl/>
        </w:rPr>
        <w:t xml:space="preserve">) </w:t>
      </w:r>
      <w:r w:rsidRPr="00234294">
        <w:rPr>
          <w:rFonts w:ascii="Traditional Arabic" w:hAnsi="Traditional Arabic" w:cs="Traditional Arabic"/>
          <w:color w:val="000000"/>
          <w:sz w:val="32"/>
          <w:szCs w:val="32"/>
          <w:rtl/>
        </w:rPr>
        <w:t xml:space="preserve">- سبق </w:t>
      </w:r>
      <w:r w:rsidRPr="00234294">
        <w:rPr>
          <w:rFonts w:ascii="Traditional Arabic" w:hAnsi="Traditional Arabic" w:cs="Traditional Arabic" w:hint="eastAsia"/>
          <w:color w:val="000000"/>
          <w:sz w:val="32"/>
          <w:szCs w:val="32"/>
          <w:rtl/>
        </w:rPr>
        <w:t>تخريجه</w:t>
      </w:r>
      <w:r w:rsidRPr="00234294">
        <w:rPr>
          <w:rFonts w:ascii="Traditional Arabic" w:hAnsi="Traditional Arabic" w:cs="Traditional Arabic"/>
          <w:color w:val="000000"/>
          <w:sz w:val="32"/>
          <w:szCs w:val="32"/>
          <w:rtl/>
        </w:rPr>
        <w:t xml:space="preserve"> صفحة 135.</w:t>
      </w:r>
    </w:p>
  </w:footnote>
  <w:footnote w:id="256">
    <w:p w:rsidR="00076974" w:rsidRDefault="00076974" w:rsidP="00BE245E">
      <w:pPr>
        <w:autoSpaceDE w:val="0"/>
        <w:autoSpaceDN w:val="0"/>
        <w:adjustRightInd w:val="0"/>
      </w:pPr>
      <w:r w:rsidRPr="0011070A">
        <w:rPr>
          <w:rStyle w:val="FootnoteReference"/>
          <w:rFonts w:ascii="Traditional Arabic" w:hAnsi="Traditional Arabic" w:cs="Traditional Arabic"/>
          <w:color w:val="000000"/>
          <w:sz w:val="32"/>
          <w:szCs w:val="32"/>
          <w:vertAlign w:val="baseline"/>
        </w:rPr>
        <w:footnoteRef/>
      </w:r>
      <w:r w:rsidRPr="0011070A">
        <w:rPr>
          <w:rFonts w:ascii="Traditional Arabic" w:hAnsi="Traditional Arabic" w:cs="Traditional Arabic"/>
          <w:color w:val="000000"/>
          <w:sz w:val="32"/>
          <w:szCs w:val="32"/>
        </w:rPr>
        <w:t>)</w:t>
      </w:r>
      <w:r w:rsidRPr="0011070A">
        <w:rPr>
          <w:rFonts w:ascii="Traditional Arabic" w:hAnsi="Traditional Arabic" w:cs="Traditional Arabic"/>
          <w:color w:val="000000"/>
          <w:sz w:val="32"/>
          <w:szCs w:val="32"/>
          <w:rtl/>
        </w:rPr>
        <w:t>)</w:t>
      </w:r>
      <w:r w:rsidRPr="00234294">
        <w:rPr>
          <w:rFonts w:ascii="Traditional Arabic" w:hAnsi="Traditional Arabic" w:cs="Traditional Arabic"/>
          <w:color w:val="000000"/>
          <w:sz w:val="32"/>
          <w:szCs w:val="32"/>
          <w:rtl/>
        </w:rPr>
        <w:t xml:space="preserve"> - إبراهيم ب</w:t>
      </w:r>
      <w:r w:rsidRPr="00234294">
        <w:rPr>
          <w:rFonts w:ascii="Traditional Arabic" w:hAnsi="Traditional Arabic" w:cs="Traditional Arabic" w:hint="eastAsia"/>
          <w:color w:val="000000"/>
          <w:sz w:val="32"/>
          <w:szCs w:val="32"/>
          <w:rtl/>
        </w:rPr>
        <w:t>ن</w:t>
      </w:r>
      <w:r w:rsidRPr="00234294">
        <w:rPr>
          <w:rFonts w:ascii="Traditional Arabic" w:hAnsi="Traditional Arabic" w:cs="Traditional Arabic"/>
          <w:color w:val="000000"/>
          <w:sz w:val="32"/>
          <w:szCs w:val="32"/>
          <w:rtl/>
        </w:rPr>
        <w:t xml:space="preserve"> خالد بن أبي اليم</w:t>
      </w:r>
      <w:r w:rsidRPr="00234294">
        <w:rPr>
          <w:rFonts w:ascii="Traditional Arabic" w:hAnsi="Traditional Arabic" w:cs="Traditional Arabic" w:hint="eastAsia"/>
          <w:color w:val="000000"/>
          <w:sz w:val="32"/>
          <w:szCs w:val="32"/>
          <w:rtl/>
        </w:rPr>
        <w:t>ان</w:t>
      </w:r>
      <w:r w:rsidRPr="00234294">
        <w:rPr>
          <w:rFonts w:ascii="Traditional Arabic" w:hAnsi="Traditional Arabic" w:cs="Traditional Arabic"/>
          <w:color w:val="000000"/>
          <w:sz w:val="32"/>
          <w:szCs w:val="32"/>
          <w:rtl/>
        </w:rPr>
        <w:t xml:space="preserve"> الكلبي الب</w:t>
      </w:r>
      <w:r w:rsidRPr="00234294">
        <w:rPr>
          <w:rFonts w:ascii="Traditional Arabic" w:hAnsi="Traditional Arabic" w:cs="Traditional Arabic" w:hint="eastAsia"/>
          <w:color w:val="000000"/>
          <w:sz w:val="32"/>
          <w:szCs w:val="32"/>
          <w:rtl/>
        </w:rPr>
        <w:t>غدادي،</w:t>
      </w:r>
      <w:r w:rsidRPr="00234294">
        <w:rPr>
          <w:rFonts w:ascii="Traditional Arabic" w:hAnsi="Traditional Arabic" w:cs="Traditional Arabic"/>
          <w:color w:val="000000"/>
          <w:sz w:val="32"/>
          <w:szCs w:val="32"/>
          <w:rtl/>
        </w:rPr>
        <w:t xml:space="preserve"> أبو ثور: الف</w:t>
      </w:r>
      <w:r w:rsidRPr="00234294">
        <w:rPr>
          <w:rFonts w:ascii="Traditional Arabic" w:hAnsi="Traditional Arabic" w:cs="Traditional Arabic" w:hint="eastAsia"/>
          <w:color w:val="000000"/>
          <w:sz w:val="32"/>
          <w:szCs w:val="32"/>
          <w:rtl/>
        </w:rPr>
        <w:t>قيه</w:t>
      </w:r>
      <w:r w:rsidRPr="00234294">
        <w:rPr>
          <w:rFonts w:ascii="Traditional Arabic" w:hAnsi="Traditional Arabic" w:cs="Traditional Arabic"/>
          <w:color w:val="000000"/>
          <w:sz w:val="32"/>
          <w:szCs w:val="32"/>
          <w:rtl/>
        </w:rPr>
        <w:t xml:space="preserve"> صاح</w:t>
      </w:r>
      <w:r w:rsidRPr="00234294">
        <w:rPr>
          <w:rFonts w:ascii="Traditional Arabic" w:hAnsi="Traditional Arabic" w:cs="Traditional Arabic" w:hint="eastAsia"/>
          <w:color w:val="000000"/>
          <w:sz w:val="32"/>
          <w:szCs w:val="32"/>
          <w:rtl/>
        </w:rPr>
        <w:t>ب</w:t>
      </w:r>
      <w:r w:rsidRPr="00234294">
        <w:rPr>
          <w:rFonts w:ascii="Traditional Arabic" w:hAnsi="Traditional Arabic" w:cs="Traditional Arabic"/>
          <w:color w:val="000000"/>
          <w:sz w:val="32"/>
          <w:szCs w:val="32"/>
          <w:rtl/>
        </w:rPr>
        <w:t xml:space="preserve"> الإمام الش</w:t>
      </w:r>
      <w:r w:rsidRPr="00234294">
        <w:rPr>
          <w:rFonts w:ascii="Traditional Arabic" w:hAnsi="Traditional Arabic" w:cs="Traditional Arabic" w:hint="eastAsia"/>
          <w:color w:val="000000"/>
          <w:sz w:val="32"/>
          <w:szCs w:val="32"/>
          <w:rtl/>
        </w:rPr>
        <w:t>افعي</w:t>
      </w:r>
      <w:r w:rsidRPr="00234294">
        <w:rPr>
          <w:rFonts w:ascii="Traditional Arabic" w:hAnsi="Traditional Arabic" w:cs="Traditional Arabic"/>
          <w:color w:val="000000"/>
          <w:sz w:val="32"/>
          <w:szCs w:val="32"/>
          <w:rtl/>
        </w:rPr>
        <w:t>. قال ابن حب</w:t>
      </w:r>
      <w:r w:rsidRPr="00234294">
        <w:rPr>
          <w:rFonts w:ascii="Traditional Arabic" w:hAnsi="Traditional Arabic" w:cs="Traditional Arabic" w:hint="eastAsia"/>
          <w:color w:val="000000"/>
          <w:sz w:val="32"/>
          <w:szCs w:val="32"/>
          <w:rtl/>
        </w:rPr>
        <w:t>ان</w:t>
      </w:r>
      <w:r w:rsidRPr="00234294">
        <w:rPr>
          <w:rFonts w:ascii="Traditional Arabic" w:hAnsi="Traditional Arabic" w:cs="Traditional Arabic"/>
          <w:color w:val="000000"/>
          <w:sz w:val="32"/>
          <w:szCs w:val="32"/>
          <w:rtl/>
        </w:rPr>
        <w:t>: كان أحد أئمة الدن</w:t>
      </w:r>
      <w:r w:rsidRPr="00234294">
        <w:rPr>
          <w:rFonts w:ascii="Traditional Arabic" w:hAnsi="Traditional Arabic" w:cs="Traditional Arabic" w:hint="eastAsia"/>
          <w:color w:val="000000"/>
          <w:sz w:val="32"/>
          <w:szCs w:val="32"/>
          <w:rtl/>
        </w:rPr>
        <w:t>يا</w:t>
      </w:r>
      <w:r w:rsidRPr="00234294">
        <w:rPr>
          <w:rFonts w:ascii="Traditional Arabic" w:hAnsi="Traditional Arabic" w:cs="Traditional Arabic"/>
          <w:color w:val="000000"/>
          <w:sz w:val="32"/>
          <w:szCs w:val="32"/>
          <w:rtl/>
        </w:rPr>
        <w:t xml:space="preserve"> </w:t>
      </w:r>
      <w:r w:rsidRPr="00234294">
        <w:rPr>
          <w:rFonts w:ascii="Traditional Arabic" w:hAnsi="Traditional Arabic" w:cs="Traditional Arabic" w:hint="eastAsia"/>
          <w:color w:val="000000"/>
          <w:sz w:val="32"/>
          <w:szCs w:val="32"/>
          <w:rtl/>
        </w:rPr>
        <w:t>فقها</w:t>
      </w:r>
      <w:r w:rsidRPr="00234294">
        <w:rPr>
          <w:rFonts w:ascii="Traditional Arabic" w:hAnsi="Traditional Arabic" w:cs="Traditional Arabic"/>
          <w:color w:val="000000"/>
          <w:sz w:val="32"/>
          <w:szCs w:val="32"/>
          <w:rtl/>
        </w:rPr>
        <w:t xml:space="preserve"> وعلما وورعا وفضلا، صنف الكتب وفرع على السنن، وذب عنها، يتكلم ف</w:t>
      </w:r>
      <w:r w:rsidRPr="00234294">
        <w:rPr>
          <w:rFonts w:ascii="Traditional Arabic" w:hAnsi="Traditional Arabic" w:cs="Traditional Arabic" w:hint="eastAsia"/>
          <w:color w:val="000000"/>
          <w:sz w:val="32"/>
          <w:szCs w:val="32"/>
          <w:rtl/>
        </w:rPr>
        <w:t>ي</w:t>
      </w:r>
      <w:r w:rsidRPr="00234294">
        <w:rPr>
          <w:rFonts w:ascii="Traditional Arabic" w:hAnsi="Traditional Arabic" w:cs="Traditional Arabic"/>
          <w:color w:val="000000"/>
          <w:sz w:val="32"/>
          <w:szCs w:val="32"/>
          <w:rtl/>
        </w:rPr>
        <w:t xml:space="preserve"> ال</w:t>
      </w:r>
      <w:r w:rsidRPr="00234294">
        <w:rPr>
          <w:rFonts w:ascii="Traditional Arabic" w:hAnsi="Traditional Arabic" w:cs="Traditional Arabic" w:hint="eastAsia"/>
          <w:color w:val="000000"/>
          <w:sz w:val="32"/>
          <w:szCs w:val="32"/>
          <w:rtl/>
        </w:rPr>
        <w:t>رأي</w:t>
      </w:r>
      <w:r w:rsidRPr="00234294">
        <w:rPr>
          <w:rFonts w:ascii="Traditional Arabic" w:hAnsi="Traditional Arabic" w:cs="Traditional Arabic"/>
          <w:color w:val="000000"/>
          <w:sz w:val="32"/>
          <w:szCs w:val="32"/>
          <w:rtl/>
        </w:rPr>
        <w:t xml:space="preserve"> فيخطئ ويصيب. مات ببغداد شيخا سنة 240ه. وقال ابن ع</w:t>
      </w:r>
      <w:r w:rsidRPr="00234294">
        <w:rPr>
          <w:rFonts w:ascii="Traditional Arabic" w:hAnsi="Traditional Arabic" w:cs="Traditional Arabic" w:hint="eastAsia"/>
          <w:color w:val="000000"/>
          <w:sz w:val="32"/>
          <w:szCs w:val="32"/>
          <w:rtl/>
        </w:rPr>
        <w:t>بد</w:t>
      </w:r>
      <w:r w:rsidRPr="00234294">
        <w:rPr>
          <w:rFonts w:ascii="Traditional Arabic" w:hAnsi="Traditional Arabic" w:cs="Traditional Arabic"/>
          <w:color w:val="000000"/>
          <w:sz w:val="32"/>
          <w:szCs w:val="32"/>
          <w:rtl/>
        </w:rPr>
        <w:t xml:space="preserve"> البر: ل</w:t>
      </w:r>
      <w:r w:rsidRPr="00234294">
        <w:rPr>
          <w:rFonts w:ascii="Traditional Arabic" w:hAnsi="Traditional Arabic" w:cs="Traditional Arabic" w:hint="eastAsia"/>
          <w:color w:val="000000"/>
          <w:sz w:val="32"/>
          <w:szCs w:val="32"/>
          <w:rtl/>
        </w:rPr>
        <w:t>ه</w:t>
      </w:r>
      <w:r w:rsidRPr="00234294">
        <w:rPr>
          <w:rFonts w:ascii="Traditional Arabic" w:hAnsi="Traditional Arabic" w:cs="Traditional Arabic"/>
          <w:color w:val="000000"/>
          <w:sz w:val="32"/>
          <w:szCs w:val="32"/>
          <w:rtl/>
        </w:rPr>
        <w:t xml:space="preserve"> مصنفات كثيرة منها كتاب ذكر فيه اختلاف ما</w:t>
      </w:r>
      <w:r w:rsidRPr="00234294">
        <w:rPr>
          <w:rFonts w:ascii="Traditional Arabic" w:hAnsi="Traditional Arabic" w:cs="Traditional Arabic" w:hint="eastAsia"/>
          <w:color w:val="000000"/>
          <w:sz w:val="32"/>
          <w:szCs w:val="32"/>
          <w:rtl/>
        </w:rPr>
        <w:t>لك</w:t>
      </w:r>
      <w:r w:rsidRPr="00234294">
        <w:rPr>
          <w:rFonts w:ascii="Traditional Arabic" w:hAnsi="Traditional Arabic" w:cs="Traditional Arabic"/>
          <w:color w:val="000000"/>
          <w:sz w:val="32"/>
          <w:szCs w:val="32"/>
          <w:rtl/>
        </w:rPr>
        <w:t xml:space="preserve"> والشافعي وذكر مذهبه في ذلك وهو أكثر ميلا إلى الشافعي في هذا الكتاب وفي كتبه كلها. انظر الأعلام للزركلي 1/37، و طبقات الشافعية الكبرى  2/74، و طبقات ا</w:t>
      </w:r>
      <w:r w:rsidRPr="00234294">
        <w:rPr>
          <w:rFonts w:ascii="Traditional Arabic" w:hAnsi="Traditional Arabic" w:cs="Traditional Arabic" w:hint="eastAsia"/>
          <w:color w:val="000000"/>
          <w:sz w:val="32"/>
          <w:szCs w:val="32"/>
          <w:rtl/>
        </w:rPr>
        <w:t>لفقهاء</w:t>
      </w:r>
      <w:r w:rsidRPr="00234294">
        <w:rPr>
          <w:rFonts w:ascii="Traditional Arabic" w:hAnsi="Traditional Arabic" w:cs="Traditional Arabic"/>
          <w:color w:val="000000"/>
          <w:sz w:val="32"/>
          <w:szCs w:val="32"/>
          <w:rtl/>
        </w:rPr>
        <w:t xml:space="preserve"> 1/92.</w:t>
      </w:r>
    </w:p>
  </w:footnote>
  <w:footnote w:id="257">
    <w:p w:rsidR="00076974" w:rsidRDefault="00076974" w:rsidP="00D70FF9">
      <w:pPr>
        <w:autoSpaceDE w:val="0"/>
        <w:autoSpaceDN w:val="0"/>
        <w:adjustRightInd w:val="0"/>
      </w:pPr>
      <w:r w:rsidRPr="0011070A">
        <w:rPr>
          <w:rStyle w:val="FootnoteReference"/>
          <w:rFonts w:ascii="Traditional Arabic" w:hAnsi="Traditional Arabic" w:cs="Traditional Arabic"/>
          <w:color w:val="000000"/>
          <w:sz w:val="32"/>
          <w:szCs w:val="32"/>
          <w:vertAlign w:val="baseline"/>
        </w:rPr>
        <w:footnoteRef/>
      </w:r>
      <w:r w:rsidRPr="0011070A">
        <w:rPr>
          <w:rFonts w:ascii="Traditional Arabic" w:hAnsi="Traditional Arabic" w:cs="Traditional Arabic"/>
          <w:color w:val="000000"/>
          <w:sz w:val="32"/>
          <w:szCs w:val="32"/>
        </w:rPr>
        <w:t>)</w:t>
      </w:r>
      <w:r w:rsidRPr="0011070A">
        <w:rPr>
          <w:rFonts w:ascii="Traditional Arabic" w:hAnsi="Traditional Arabic" w:cs="Traditional Arabic"/>
          <w:color w:val="000000"/>
          <w:sz w:val="32"/>
          <w:szCs w:val="32"/>
          <w:rtl/>
        </w:rPr>
        <w:t xml:space="preserve">) </w:t>
      </w:r>
      <w:r w:rsidRPr="00234294">
        <w:rPr>
          <w:rFonts w:ascii="Traditional Arabic" w:hAnsi="Traditional Arabic" w:cs="Traditional Arabic"/>
          <w:color w:val="000000"/>
          <w:sz w:val="32"/>
          <w:szCs w:val="32"/>
          <w:rtl/>
        </w:rPr>
        <w:t xml:space="preserve">- أخرجه أبو داود </w:t>
      </w:r>
      <w:r w:rsidRPr="00234294">
        <w:rPr>
          <w:rFonts w:ascii="Traditional Arabic" w:hAnsi="Traditional Arabic" w:cs="Traditional Arabic" w:hint="eastAsia"/>
          <w:color w:val="000000"/>
          <w:sz w:val="32"/>
          <w:szCs w:val="32"/>
          <w:rtl/>
        </w:rPr>
        <w:t>في</w:t>
      </w:r>
      <w:r w:rsidRPr="00234294">
        <w:rPr>
          <w:rFonts w:ascii="Traditional Arabic" w:hAnsi="Traditional Arabic" w:cs="Traditional Arabic"/>
          <w:color w:val="000000"/>
          <w:sz w:val="32"/>
          <w:szCs w:val="32"/>
          <w:rtl/>
        </w:rPr>
        <w:t xml:space="preserve"> سننه برقم 4127 باب في أهب الميتة 4/113، والنسائي في </w:t>
      </w:r>
      <w:r w:rsidRPr="00234294">
        <w:rPr>
          <w:rFonts w:ascii="Traditional Arabic" w:hAnsi="Traditional Arabic" w:cs="Traditional Arabic" w:hint="eastAsia"/>
          <w:color w:val="000000"/>
          <w:sz w:val="32"/>
          <w:szCs w:val="32"/>
          <w:rtl/>
        </w:rPr>
        <w:t>سننه</w:t>
      </w:r>
      <w:r w:rsidRPr="00234294">
        <w:rPr>
          <w:rFonts w:ascii="Traditional Arabic" w:hAnsi="Traditional Arabic" w:cs="Traditional Arabic"/>
          <w:color w:val="000000"/>
          <w:sz w:val="32"/>
          <w:szCs w:val="32"/>
          <w:rtl/>
        </w:rPr>
        <w:t xml:space="preserve"> رقم 4244 با</w:t>
      </w:r>
      <w:r w:rsidRPr="00234294">
        <w:rPr>
          <w:rFonts w:ascii="Traditional Arabic" w:hAnsi="Traditional Arabic" w:cs="Traditional Arabic" w:hint="eastAsia"/>
          <w:color w:val="000000"/>
          <w:sz w:val="32"/>
          <w:szCs w:val="32"/>
          <w:rtl/>
        </w:rPr>
        <w:t>ب</w:t>
      </w:r>
      <w:r w:rsidRPr="00234294">
        <w:rPr>
          <w:rFonts w:ascii="Traditional Arabic" w:hAnsi="Traditional Arabic" w:cs="Traditional Arabic"/>
          <w:color w:val="000000"/>
          <w:sz w:val="32"/>
          <w:szCs w:val="32"/>
          <w:rtl/>
        </w:rPr>
        <w:t xml:space="preserve"> با</w:t>
      </w:r>
      <w:r w:rsidRPr="00234294">
        <w:rPr>
          <w:rFonts w:ascii="Traditional Arabic" w:hAnsi="Traditional Arabic" w:cs="Traditional Arabic" w:hint="eastAsia"/>
          <w:color w:val="000000"/>
          <w:sz w:val="32"/>
          <w:szCs w:val="32"/>
          <w:rtl/>
        </w:rPr>
        <w:t>ب</w:t>
      </w:r>
      <w:r w:rsidRPr="00234294">
        <w:rPr>
          <w:rFonts w:ascii="Traditional Arabic" w:hAnsi="Traditional Arabic" w:cs="Traditional Arabic"/>
          <w:color w:val="000000"/>
          <w:sz w:val="32"/>
          <w:szCs w:val="32"/>
          <w:rtl/>
        </w:rPr>
        <w:t xml:space="preserve"> </w:t>
      </w:r>
      <w:r w:rsidRPr="00234294">
        <w:rPr>
          <w:rFonts w:ascii="Traditional Arabic" w:hAnsi="Traditional Arabic" w:cs="Traditional Arabic" w:hint="eastAsia"/>
          <w:color w:val="000000"/>
          <w:sz w:val="32"/>
          <w:szCs w:val="32"/>
          <w:rtl/>
        </w:rPr>
        <w:t>جلود</w:t>
      </w:r>
      <w:r w:rsidRPr="00234294">
        <w:rPr>
          <w:rFonts w:ascii="Traditional Arabic" w:hAnsi="Traditional Arabic" w:cs="Traditional Arabic"/>
          <w:color w:val="000000"/>
          <w:sz w:val="32"/>
          <w:szCs w:val="32"/>
          <w:rtl/>
        </w:rPr>
        <w:t xml:space="preserve"> الميتة 7/174، وأح</w:t>
      </w:r>
      <w:r w:rsidRPr="00234294">
        <w:rPr>
          <w:rFonts w:ascii="Traditional Arabic" w:hAnsi="Traditional Arabic" w:cs="Traditional Arabic" w:hint="eastAsia"/>
          <w:color w:val="000000"/>
          <w:sz w:val="32"/>
          <w:szCs w:val="32"/>
          <w:rtl/>
        </w:rPr>
        <w:t>مد</w:t>
      </w:r>
      <w:r w:rsidRPr="00234294">
        <w:rPr>
          <w:rFonts w:ascii="Traditional Arabic" w:hAnsi="Traditional Arabic" w:cs="Traditional Arabic"/>
          <w:color w:val="000000"/>
          <w:sz w:val="32"/>
          <w:szCs w:val="32"/>
          <w:rtl/>
        </w:rPr>
        <w:t xml:space="preserve"> في مسند</w:t>
      </w:r>
      <w:r w:rsidRPr="00234294">
        <w:rPr>
          <w:rFonts w:ascii="Traditional Arabic" w:hAnsi="Traditional Arabic" w:cs="Traditional Arabic" w:hint="eastAsia"/>
          <w:color w:val="000000"/>
          <w:sz w:val="32"/>
          <w:szCs w:val="32"/>
          <w:rtl/>
        </w:rPr>
        <w:t>ه</w:t>
      </w:r>
      <w:r w:rsidRPr="00234294">
        <w:rPr>
          <w:rFonts w:ascii="Traditional Arabic" w:hAnsi="Traditional Arabic" w:cs="Traditional Arabic"/>
          <w:color w:val="000000"/>
          <w:sz w:val="32"/>
          <w:szCs w:val="32"/>
          <w:rtl/>
        </w:rPr>
        <w:t xml:space="preserve"> 1/279، </w:t>
      </w:r>
      <w:r w:rsidRPr="00234294">
        <w:rPr>
          <w:rFonts w:ascii="Traditional Arabic" w:hAnsi="Traditional Arabic" w:cs="Traditional Arabic" w:hint="eastAsia"/>
          <w:color w:val="000000"/>
          <w:sz w:val="32"/>
          <w:szCs w:val="32"/>
          <w:rtl/>
        </w:rPr>
        <w:t>قال</w:t>
      </w:r>
      <w:r w:rsidRPr="00234294">
        <w:rPr>
          <w:rFonts w:ascii="Traditional Arabic" w:hAnsi="Traditional Arabic" w:cs="Traditional Arabic"/>
          <w:color w:val="000000"/>
          <w:sz w:val="32"/>
          <w:szCs w:val="32"/>
          <w:rtl/>
        </w:rPr>
        <w:t xml:space="preserve"> الشيخ الألباني : صحيح. </w:t>
      </w:r>
      <w:r>
        <w:rPr>
          <w:rtl/>
        </w:rPr>
        <w:t xml:space="preserve"> </w:t>
      </w:r>
    </w:p>
  </w:footnote>
  <w:footnote w:id="258">
    <w:p w:rsidR="00076974" w:rsidRDefault="00076974">
      <w:pPr>
        <w:pStyle w:val="FootnoteText"/>
      </w:pPr>
      <w:r w:rsidRPr="0011070A">
        <w:rPr>
          <w:rStyle w:val="FootnoteReference"/>
          <w:rFonts w:ascii="Traditional Arabic" w:hAnsi="Traditional Arabic" w:cs="Traditional Arabic"/>
          <w:sz w:val="32"/>
          <w:szCs w:val="32"/>
          <w:vertAlign w:val="baseline"/>
        </w:rPr>
        <w:footnoteRef/>
      </w:r>
      <w:r w:rsidRPr="0011070A">
        <w:rPr>
          <w:rFonts w:ascii="Traditional Arabic" w:hAnsi="Traditional Arabic" w:cs="Traditional Arabic"/>
          <w:sz w:val="32"/>
          <w:szCs w:val="32"/>
        </w:rPr>
        <w:t>)</w:t>
      </w:r>
      <w:r w:rsidRPr="0011070A">
        <w:rPr>
          <w:rFonts w:ascii="Traditional Arabic" w:hAnsi="Traditional Arabic" w:cs="Traditional Arabic"/>
          <w:sz w:val="32"/>
          <w:szCs w:val="32"/>
          <w:rtl/>
        </w:rPr>
        <w:t>)</w:t>
      </w:r>
      <w:r w:rsidRPr="009B79A1">
        <w:rPr>
          <w:rFonts w:ascii="Traditional Arabic" w:hAnsi="Traditional Arabic" w:cs="Traditional Arabic"/>
          <w:sz w:val="32"/>
          <w:szCs w:val="32"/>
          <w:rtl/>
        </w:rPr>
        <w:t xml:space="preserve"> - أحكام القرآن 1/137.</w:t>
      </w:r>
    </w:p>
  </w:footnote>
  <w:footnote w:id="259">
    <w:p w:rsidR="00076974" w:rsidRDefault="00076974">
      <w:pPr>
        <w:pStyle w:val="FootnoteText"/>
      </w:pPr>
      <w:r w:rsidRPr="0011070A">
        <w:rPr>
          <w:rStyle w:val="FootnoteReference"/>
          <w:rFonts w:ascii="Traditional Arabic" w:hAnsi="Traditional Arabic" w:cs="Traditional Arabic"/>
          <w:sz w:val="32"/>
          <w:szCs w:val="32"/>
          <w:vertAlign w:val="baseline"/>
        </w:rPr>
        <w:footnoteRef/>
      </w:r>
      <w:r w:rsidRPr="0011070A">
        <w:rPr>
          <w:rFonts w:ascii="Traditional Arabic" w:hAnsi="Traditional Arabic" w:cs="Traditional Arabic"/>
          <w:sz w:val="32"/>
          <w:szCs w:val="32"/>
        </w:rPr>
        <w:t>)</w:t>
      </w:r>
      <w:r w:rsidRPr="0011070A">
        <w:rPr>
          <w:rFonts w:ascii="Traditional Arabic" w:hAnsi="Traditional Arabic" w:cs="Traditional Arabic"/>
          <w:sz w:val="32"/>
          <w:szCs w:val="32"/>
          <w:rtl/>
        </w:rPr>
        <w:t>)</w:t>
      </w:r>
      <w:r w:rsidRPr="008F684C">
        <w:rPr>
          <w:rFonts w:ascii="Traditional Arabic" w:hAnsi="Traditional Arabic" w:cs="Traditional Arabic"/>
          <w:sz w:val="32"/>
          <w:szCs w:val="32"/>
          <w:rtl/>
        </w:rPr>
        <w:t xml:space="preserve"> -</w:t>
      </w:r>
      <w:r>
        <w:rPr>
          <w:rtl/>
        </w:rPr>
        <w:t xml:space="preserve"> </w:t>
      </w:r>
      <w:r w:rsidRPr="009B79A1">
        <w:rPr>
          <w:rFonts w:ascii="Traditional Arabic" w:hAnsi="Traditional Arabic" w:cs="Traditional Arabic" w:hint="eastAsia"/>
          <w:sz w:val="32"/>
          <w:szCs w:val="32"/>
          <w:rtl/>
        </w:rPr>
        <w:t>أحكام</w:t>
      </w:r>
      <w:r w:rsidRPr="009B79A1">
        <w:rPr>
          <w:rFonts w:ascii="Traditional Arabic" w:hAnsi="Traditional Arabic" w:cs="Traditional Arabic"/>
          <w:sz w:val="32"/>
          <w:szCs w:val="32"/>
          <w:rtl/>
        </w:rPr>
        <w:t xml:space="preserve"> القرآن 1/137.</w:t>
      </w:r>
    </w:p>
  </w:footnote>
  <w:footnote w:id="260">
    <w:p w:rsidR="00076974" w:rsidRDefault="00076974" w:rsidP="006A3D5B">
      <w:pPr>
        <w:autoSpaceDE w:val="0"/>
        <w:autoSpaceDN w:val="0"/>
        <w:adjustRightInd w:val="0"/>
        <w:jc w:val="both"/>
      </w:pPr>
      <w:r w:rsidRPr="0011070A">
        <w:rPr>
          <w:rStyle w:val="FootnoteReference"/>
          <w:rFonts w:ascii="Traditional Arabic" w:hAnsi="Traditional Arabic" w:cs="Traditional Arabic"/>
          <w:color w:val="000000"/>
          <w:sz w:val="32"/>
          <w:szCs w:val="32"/>
          <w:vertAlign w:val="baseline"/>
        </w:rPr>
        <w:footnoteRef/>
      </w:r>
      <w:r w:rsidRPr="0011070A">
        <w:rPr>
          <w:rFonts w:ascii="Traditional Arabic" w:hAnsi="Traditional Arabic" w:cs="Traditional Arabic"/>
          <w:color w:val="000000"/>
          <w:sz w:val="32"/>
          <w:szCs w:val="32"/>
        </w:rPr>
        <w:t>)</w:t>
      </w:r>
      <w:r w:rsidRPr="0011070A">
        <w:rPr>
          <w:rFonts w:ascii="Traditional Arabic" w:hAnsi="Traditional Arabic" w:cs="Traditional Arabic"/>
          <w:color w:val="000000"/>
          <w:sz w:val="32"/>
          <w:szCs w:val="32"/>
          <w:rtl/>
        </w:rPr>
        <w:t>)</w:t>
      </w:r>
      <w:r w:rsidRPr="006A3D5B">
        <w:rPr>
          <w:rFonts w:ascii="Traditional Arabic" w:hAnsi="Traditional Arabic" w:cs="Traditional Arabic"/>
          <w:color w:val="000000"/>
          <w:sz w:val="32"/>
          <w:szCs w:val="32"/>
          <w:rtl/>
        </w:rPr>
        <w:t>- أخرجه ابن ماجة في سننه ب</w:t>
      </w:r>
      <w:r>
        <w:rPr>
          <w:rFonts w:ascii="Traditional Arabic" w:hAnsi="Traditional Arabic" w:cs="Traditional Arabic" w:hint="eastAsia"/>
          <w:color w:val="000000"/>
          <w:sz w:val="32"/>
          <w:szCs w:val="32"/>
          <w:rtl/>
        </w:rPr>
        <w:t>رقم</w:t>
      </w:r>
      <w:r>
        <w:rPr>
          <w:rFonts w:ascii="Traditional Arabic" w:hAnsi="Traditional Arabic" w:cs="Traditional Arabic"/>
          <w:color w:val="000000"/>
          <w:sz w:val="32"/>
          <w:szCs w:val="32"/>
          <w:rtl/>
        </w:rPr>
        <w:t xml:space="preserve"> 2045 كتاب الطلاق 3/200،</w:t>
      </w:r>
      <w:r w:rsidRPr="006A3D5B">
        <w:rPr>
          <w:rFonts w:ascii="Traditional Arabic" w:hAnsi="Traditional Arabic" w:cs="Traditional Arabic"/>
          <w:color w:val="000000"/>
          <w:sz w:val="32"/>
          <w:szCs w:val="32"/>
          <w:rtl/>
        </w:rPr>
        <w:t xml:space="preserve"> البيهقي </w:t>
      </w:r>
      <w:r>
        <w:rPr>
          <w:rFonts w:ascii="Traditional Arabic" w:hAnsi="Traditional Arabic" w:cs="Traditional Arabic" w:hint="eastAsia"/>
          <w:color w:val="000000"/>
          <w:sz w:val="32"/>
          <w:szCs w:val="32"/>
          <w:rtl/>
        </w:rPr>
        <w:t>في</w:t>
      </w:r>
      <w:r>
        <w:rPr>
          <w:rFonts w:ascii="Traditional Arabic" w:hAnsi="Traditional Arabic" w:cs="Traditional Arabic"/>
          <w:color w:val="000000"/>
          <w:sz w:val="32"/>
          <w:szCs w:val="32"/>
          <w:rtl/>
        </w:rPr>
        <w:t xml:space="preserve"> السنن </w:t>
      </w:r>
      <w:r w:rsidRPr="006A3D5B">
        <w:rPr>
          <w:rFonts w:ascii="Traditional Arabic" w:hAnsi="Traditional Arabic" w:cs="Traditional Arabic" w:hint="eastAsia"/>
          <w:color w:val="000000"/>
          <w:sz w:val="32"/>
          <w:szCs w:val="32"/>
          <w:rtl/>
        </w:rPr>
        <w:t>الكبرى</w:t>
      </w:r>
      <w:r w:rsidRPr="006A3D5B">
        <w:rPr>
          <w:rFonts w:ascii="Traditional Arabic" w:hAnsi="Traditional Arabic" w:cs="Traditional Arabic"/>
          <w:color w:val="000000"/>
          <w:sz w:val="32"/>
          <w:szCs w:val="32"/>
          <w:rtl/>
        </w:rPr>
        <w:t xml:space="preserve"> 7/357، تح</w:t>
      </w:r>
      <w:r w:rsidRPr="006A3D5B">
        <w:rPr>
          <w:rFonts w:ascii="Traditional Arabic" w:hAnsi="Traditional Arabic" w:cs="Traditional Arabic" w:hint="eastAsia"/>
          <w:color w:val="000000"/>
          <w:sz w:val="32"/>
          <w:szCs w:val="32"/>
          <w:rtl/>
        </w:rPr>
        <w:t>قيق</w:t>
      </w:r>
      <w:r w:rsidRPr="006A3D5B">
        <w:rPr>
          <w:rFonts w:ascii="Traditional Arabic" w:hAnsi="Traditional Arabic" w:cs="Traditional Arabic"/>
          <w:color w:val="000000"/>
          <w:sz w:val="32"/>
          <w:szCs w:val="32"/>
          <w:rtl/>
        </w:rPr>
        <w:t xml:space="preserve"> ال</w:t>
      </w:r>
      <w:r w:rsidRPr="006A3D5B">
        <w:rPr>
          <w:rFonts w:ascii="Traditional Arabic" w:hAnsi="Traditional Arabic" w:cs="Traditional Arabic" w:hint="eastAsia"/>
          <w:color w:val="000000"/>
          <w:sz w:val="32"/>
          <w:szCs w:val="32"/>
          <w:rtl/>
        </w:rPr>
        <w:t>ألباني</w:t>
      </w:r>
      <w:r w:rsidRPr="006A3D5B">
        <w:rPr>
          <w:rFonts w:ascii="Traditional Arabic" w:hAnsi="Traditional Arabic" w:cs="Traditional Arabic"/>
          <w:color w:val="000000"/>
          <w:sz w:val="32"/>
          <w:szCs w:val="32"/>
          <w:rtl/>
        </w:rPr>
        <w:t xml:space="preserve"> :صحيح.</w:t>
      </w:r>
    </w:p>
  </w:footnote>
  <w:footnote w:id="261">
    <w:p w:rsidR="00076974" w:rsidRDefault="00076974">
      <w:pPr>
        <w:pStyle w:val="FootnoteText"/>
      </w:pPr>
      <w:r w:rsidRPr="0011070A">
        <w:rPr>
          <w:rStyle w:val="FootnoteReference"/>
          <w:rFonts w:ascii="Traditional Arabic" w:hAnsi="Traditional Arabic" w:cs="Traditional Arabic"/>
          <w:sz w:val="32"/>
          <w:szCs w:val="32"/>
          <w:vertAlign w:val="baseline"/>
        </w:rPr>
        <w:footnoteRef/>
      </w:r>
      <w:r w:rsidRPr="0011070A">
        <w:rPr>
          <w:rFonts w:ascii="Traditional Arabic" w:hAnsi="Traditional Arabic" w:cs="Traditional Arabic"/>
          <w:sz w:val="32"/>
          <w:szCs w:val="32"/>
        </w:rPr>
        <w:t>)</w:t>
      </w:r>
      <w:r w:rsidRPr="0011070A">
        <w:rPr>
          <w:rFonts w:ascii="Traditional Arabic" w:hAnsi="Traditional Arabic" w:cs="Traditional Arabic"/>
          <w:sz w:val="32"/>
          <w:szCs w:val="32"/>
          <w:rtl/>
        </w:rPr>
        <w:t xml:space="preserve">) </w:t>
      </w:r>
      <w:r w:rsidRPr="00BD28E9">
        <w:rPr>
          <w:rFonts w:ascii="Traditional Arabic" w:hAnsi="Traditional Arabic" w:cs="Traditional Arabic"/>
          <w:sz w:val="32"/>
          <w:szCs w:val="32"/>
          <w:rtl/>
        </w:rPr>
        <w:t>- سبق تخريجه صفحة 135.</w:t>
      </w:r>
    </w:p>
  </w:footnote>
  <w:footnote w:id="262">
    <w:p w:rsidR="00076974" w:rsidRDefault="00076974" w:rsidP="00BD28E9">
      <w:pPr>
        <w:pStyle w:val="FootnoteText"/>
      </w:pPr>
      <w:r w:rsidRPr="0011070A">
        <w:rPr>
          <w:rStyle w:val="FootnoteReference"/>
          <w:rFonts w:ascii="Traditional Arabic" w:hAnsi="Traditional Arabic" w:cs="Traditional Arabic"/>
          <w:sz w:val="32"/>
          <w:szCs w:val="32"/>
          <w:vertAlign w:val="baseline"/>
        </w:rPr>
        <w:footnoteRef/>
      </w:r>
      <w:r w:rsidRPr="0011070A">
        <w:rPr>
          <w:rFonts w:ascii="Traditional Arabic" w:hAnsi="Traditional Arabic" w:cs="Traditional Arabic"/>
          <w:sz w:val="32"/>
          <w:szCs w:val="32"/>
        </w:rPr>
        <w:t>)</w:t>
      </w:r>
      <w:r w:rsidRPr="0011070A">
        <w:rPr>
          <w:rFonts w:ascii="Traditional Arabic" w:hAnsi="Traditional Arabic" w:cs="Traditional Arabic"/>
          <w:sz w:val="32"/>
          <w:szCs w:val="32"/>
          <w:rtl/>
        </w:rPr>
        <w:t xml:space="preserve">) </w:t>
      </w:r>
      <w:r w:rsidRPr="00BD28E9">
        <w:rPr>
          <w:rFonts w:ascii="Traditional Arabic" w:hAnsi="Traditional Arabic" w:cs="Traditional Arabic"/>
          <w:sz w:val="32"/>
          <w:szCs w:val="32"/>
          <w:rtl/>
        </w:rPr>
        <w:t>- سبق تخريجه صفحة 136.</w:t>
      </w:r>
    </w:p>
  </w:footnote>
  <w:footnote w:id="263">
    <w:p w:rsidR="00076974" w:rsidRDefault="00076974">
      <w:pPr>
        <w:pStyle w:val="FootnoteText"/>
      </w:pPr>
      <w:r w:rsidRPr="00390CD3">
        <w:rPr>
          <w:rStyle w:val="FootnoteReference"/>
          <w:rFonts w:ascii="Traditional Arabic" w:hAnsi="Traditional Arabic" w:cs="Traditional Arabic"/>
          <w:sz w:val="32"/>
          <w:szCs w:val="32"/>
          <w:vertAlign w:val="baseline"/>
        </w:rPr>
        <w:footnoteRef/>
      </w:r>
      <w:r w:rsidRPr="00390CD3">
        <w:rPr>
          <w:rFonts w:ascii="Traditional Arabic" w:hAnsi="Traditional Arabic" w:cs="Traditional Arabic"/>
          <w:sz w:val="32"/>
          <w:szCs w:val="32"/>
        </w:rPr>
        <w:t>)</w:t>
      </w:r>
      <w:r w:rsidRPr="00390CD3">
        <w:rPr>
          <w:rFonts w:ascii="Traditional Arabic" w:hAnsi="Traditional Arabic" w:cs="Traditional Arabic"/>
          <w:sz w:val="32"/>
          <w:szCs w:val="32"/>
          <w:rtl/>
        </w:rPr>
        <w:t>)</w:t>
      </w:r>
      <w:r>
        <w:rPr>
          <w:rtl/>
        </w:rPr>
        <w:t xml:space="preserve"> - </w:t>
      </w:r>
      <w:r w:rsidRPr="00234294">
        <w:rPr>
          <w:rFonts w:ascii="Traditional Arabic" w:hAnsi="Traditional Arabic" w:cs="Traditional Arabic" w:hint="eastAsia"/>
          <w:color w:val="000000"/>
          <w:sz w:val="32"/>
          <w:szCs w:val="32"/>
          <w:rtl/>
        </w:rPr>
        <w:t>سبق</w:t>
      </w:r>
      <w:r w:rsidRPr="00234294">
        <w:rPr>
          <w:rFonts w:ascii="Traditional Arabic" w:hAnsi="Traditional Arabic" w:cs="Traditional Arabic"/>
          <w:color w:val="000000"/>
          <w:sz w:val="32"/>
          <w:szCs w:val="32"/>
          <w:rtl/>
        </w:rPr>
        <w:t xml:space="preserve"> </w:t>
      </w:r>
      <w:r w:rsidRPr="00234294">
        <w:rPr>
          <w:rFonts w:ascii="Traditional Arabic" w:hAnsi="Traditional Arabic" w:cs="Traditional Arabic" w:hint="eastAsia"/>
          <w:color w:val="000000"/>
          <w:sz w:val="32"/>
          <w:szCs w:val="32"/>
          <w:rtl/>
        </w:rPr>
        <w:t>تخريجه</w:t>
      </w:r>
      <w:r w:rsidRPr="00234294">
        <w:rPr>
          <w:rFonts w:ascii="Traditional Arabic" w:hAnsi="Traditional Arabic" w:cs="Traditional Arabic"/>
          <w:color w:val="000000"/>
          <w:sz w:val="32"/>
          <w:szCs w:val="32"/>
          <w:rtl/>
        </w:rPr>
        <w:t xml:space="preserve"> صفحة 135.</w:t>
      </w:r>
    </w:p>
  </w:footnote>
  <w:footnote w:id="264">
    <w:p w:rsidR="00076974" w:rsidRDefault="00076974">
      <w:pPr>
        <w:pStyle w:val="FootnoteText"/>
      </w:pPr>
      <w:r w:rsidRPr="00390CD3">
        <w:rPr>
          <w:rStyle w:val="FootnoteReference"/>
          <w:rFonts w:ascii="Traditional Arabic" w:hAnsi="Traditional Arabic" w:cs="Traditional Arabic"/>
          <w:sz w:val="32"/>
          <w:szCs w:val="32"/>
          <w:vertAlign w:val="baseline"/>
        </w:rPr>
        <w:footnoteRef/>
      </w:r>
      <w:r w:rsidRPr="00390CD3">
        <w:rPr>
          <w:rFonts w:ascii="Traditional Arabic" w:hAnsi="Traditional Arabic" w:cs="Traditional Arabic"/>
          <w:sz w:val="32"/>
          <w:szCs w:val="32"/>
        </w:rPr>
        <w:t>)</w:t>
      </w:r>
      <w:r w:rsidRPr="00390CD3">
        <w:rPr>
          <w:rFonts w:ascii="Traditional Arabic" w:hAnsi="Traditional Arabic" w:cs="Traditional Arabic"/>
          <w:sz w:val="32"/>
          <w:szCs w:val="32"/>
          <w:rtl/>
        </w:rPr>
        <w:t>)</w:t>
      </w:r>
      <w:r w:rsidRPr="00DA5EAC">
        <w:rPr>
          <w:rFonts w:ascii="Traditional Arabic" w:hAnsi="Traditional Arabic" w:cs="Traditional Arabic"/>
          <w:sz w:val="32"/>
          <w:szCs w:val="32"/>
          <w:rtl/>
        </w:rPr>
        <w:t xml:space="preserve"> - </w:t>
      </w:r>
      <w:r w:rsidRPr="00DA5EAC">
        <w:rPr>
          <w:rFonts w:ascii="Traditional Arabic" w:hAnsi="Traditional Arabic" w:cs="Traditional Arabic" w:hint="eastAsia"/>
          <w:sz w:val="32"/>
          <w:szCs w:val="32"/>
          <w:rtl/>
        </w:rPr>
        <w:t>هو</w:t>
      </w:r>
      <w:r w:rsidRPr="00DA5EAC">
        <w:rPr>
          <w:rFonts w:ascii="Traditional Arabic" w:hAnsi="Traditional Arabic" w:cs="Traditional Arabic"/>
          <w:sz w:val="32"/>
          <w:szCs w:val="32"/>
          <w:rtl/>
        </w:rPr>
        <w:t xml:space="preserve"> الزهري سبق الت</w:t>
      </w:r>
      <w:r w:rsidRPr="00DA5EAC">
        <w:rPr>
          <w:rFonts w:ascii="Traditional Arabic" w:hAnsi="Traditional Arabic" w:cs="Traditional Arabic" w:hint="eastAsia"/>
          <w:sz w:val="32"/>
          <w:szCs w:val="32"/>
          <w:rtl/>
        </w:rPr>
        <w:t>رجمة</w:t>
      </w:r>
      <w:r w:rsidRPr="00DA5EAC">
        <w:rPr>
          <w:rFonts w:ascii="Traditional Arabic" w:hAnsi="Traditional Arabic" w:cs="Traditional Arabic"/>
          <w:sz w:val="32"/>
          <w:szCs w:val="32"/>
          <w:rtl/>
        </w:rPr>
        <w:t xml:space="preserve"> له </w:t>
      </w:r>
      <w:r w:rsidRPr="00DA5EAC">
        <w:rPr>
          <w:rFonts w:ascii="Traditional Arabic" w:hAnsi="Traditional Arabic" w:cs="Traditional Arabic" w:hint="eastAsia"/>
          <w:sz w:val="32"/>
          <w:szCs w:val="32"/>
          <w:rtl/>
        </w:rPr>
        <w:t>صفحة</w:t>
      </w:r>
      <w:r w:rsidRPr="00DA5EAC">
        <w:rPr>
          <w:rFonts w:ascii="Traditional Arabic" w:hAnsi="Traditional Arabic" w:cs="Traditional Arabic"/>
          <w:sz w:val="32"/>
          <w:szCs w:val="32"/>
          <w:rtl/>
        </w:rPr>
        <w:t xml:space="preserve"> 100.</w:t>
      </w:r>
    </w:p>
  </w:footnote>
  <w:footnote w:id="265">
    <w:p w:rsidR="00076974" w:rsidRDefault="00076974">
      <w:pPr>
        <w:pStyle w:val="FootnoteText"/>
      </w:pPr>
      <w:r w:rsidRPr="00390CD3">
        <w:rPr>
          <w:rStyle w:val="FootnoteReference"/>
          <w:rFonts w:ascii="Traditional Arabic" w:hAnsi="Traditional Arabic" w:cs="Traditional Arabic"/>
          <w:sz w:val="32"/>
          <w:szCs w:val="32"/>
          <w:vertAlign w:val="baseline"/>
        </w:rPr>
        <w:footnoteRef/>
      </w:r>
      <w:r w:rsidRPr="00390CD3">
        <w:rPr>
          <w:rFonts w:ascii="Traditional Arabic" w:hAnsi="Traditional Arabic" w:cs="Traditional Arabic"/>
          <w:sz w:val="32"/>
          <w:szCs w:val="32"/>
        </w:rPr>
        <w:t>)</w:t>
      </w:r>
      <w:r w:rsidRPr="00390CD3">
        <w:rPr>
          <w:rFonts w:ascii="Traditional Arabic" w:hAnsi="Traditional Arabic" w:cs="Traditional Arabic"/>
          <w:sz w:val="32"/>
          <w:szCs w:val="32"/>
          <w:rtl/>
        </w:rPr>
        <w:t>)</w:t>
      </w:r>
      <w:r w:rsidRPr="00CC613C">
        <w:rPr>
          <w:rFonts w:ascii="Traditional Arabic" w:hAnsi="Traditional Arabic" w:cs="Traditional Arabic"/>
          <w:sz w:val="32"/>
          <w:szCs w:val="32"/>
          <w:rtl/>
        </w:rPr>
        <w:t xml:space="preserve"> -</w:t>
      </w:r>
      <w:r>
        <w:rPr>
          <w:rFonts w:ascii="Traditional Arabic" w:hAnsi="Traditional Arabic" w:cs="Traditional Arabic"/>
          <w:sz w:val="32"/>
          <w:szCs w:val="32"/>
          <w:rtl/>
        </w:rPr>
        <w:t xml:space="preserve"> أحكا</w:t>
      </w:r>
      <w:r>
        <w:rPr>
          <w:rFonts w:ascii="Traditional Arabic" w:hAnsi="Traditional Arabic" w:cs="Traditional Arabic" w:hint="eastAsia"/>
          <w:sz w:val="32"/>
          <w:szCs w:val="32"/>
          <w:rtl/>
        </w:rPr>
        <w:t>م</w:t>
      </w:r>
      <w:r>
        <w:rPr>
          <w:rFonts w:ascii="Traditional Arabic" w:hAnsi="Traditional Arabic" w:cs="Traditional Arabic"/>
          <w:sz w:val="32"/>
          <w:szCs w:val="32"/>
          <w:rtl/>
        </w:rPr>
        <w:t xml:space="preserve"> القرآن لابن الفرس</w:t>
      </w:r>
      <w:r w:rsidRPr="00CC613C">
        <w:rPr>
          <w:rFonts w:ascii="Traditional Arabic" w:hAnsi="Traditional Arabic" w:cs="Traditional Arabic"/>
          <w:sz w:val="32"/>
          <w:szCs w:val="32"/>
          <w:rtl/>
        </w:rPr>
        <w:t xml:space="preserve"> 1/138-139.</w:t>
      </w:r>
    </w:p>
  </w:footnote>
  <w:footnote w:id="266">
    <w:p w:rsidR="00076974" w:rsidRDefault="00076974" w:rsidP="00182C64">
      <w:pPr>
        <w:autoSpaceDE w:val="0"/>
        <w:autoSpaceDN w:val="0"/>
        <w:adjustRightInd w:val="0"/>
      </w:pPr>
      <w:r w:rsidRPr="00390CD3">
        <w:rPr>
          <w:rStyle w:val="FootnoteReference"/>
          <w:rFonts w:ascii="Traditional Arabic" w:hAnsi="Traditional Arabic" w:cs="Traditional Arabic"/>
          <w:color w:val="000000"/>
          <w:sz w:val="32"/>
          <w:szCs w:val="32"/>
          <w:vertAlign w:val="baseline"/>
        </w:rPr>
        <w:footnoteRef/>
      </w:r>
      <w:r w:rsidRPr="00390CD3">
        <w:rPr>
          <w:rFonts w:ascii="Traditional Arabic" w:hAnsi="Traditional Arabic" w:cs="Traditional Arabic"/>
          <w:color w:val="000000"/>
          <w:sz w:val="32"/>
          <w:szCs w:val="32"/>
        </w:rPr>
        <w:t>)</w:t>
      </w:r>
      <w:r w:rsidRPr="00390CD3">
        <w:rPr>
          <w:rFonts w:ascii="Traditional Arabic" w:hAnsi="Traditional Arabic" w:cs="Traditional Arabic"/>
          <w:color w:val="000000"/>
          <w:sz w:val="32"/>
          <w:szCs w:val="32"/>
          <w:rtl/>
        </w:rPr>
        <w:t>)</w:t>
      </w:r>
      <w:r w:rsidRPr="003214F8">
        <w:rPr>
          <w:rFonts w:ascii="Traditional Arabic" w:hAnsi="Traditional Arabic" w:cs="Traditional Arabic"/>
          <w:color w:val="000000"/>
          <w:sz w:val="32"/>
          <w:szCs w:val="32"/>
          <w:rtl/>
        </w:rPr>
        <w:t xml:space="preserve"> - أخرجه أبي داود الطيا</w:t>
      </w:r>
      <w:r w:rsidRPr="003214F8">
        <w:rPr>
          <w:rFonts w:ascii="Traditional Arabic" w:hAnsi="Traditional Arabic" w:cs="Traditional Arabic" w:hint="eastAsia"/>
          <w:color w:val="000000"/>
          <w:sz w:val="32"/>
          <w:szCs w:val="32"/>
          <w:rtl/>
        </w:rPr>
        <w:t>لسي</w:t>
      </w:r>
      <w:r w:rsidRPr="003214F8">
        <w:rPr>
          <w:rFonts w:ascii="Traditional Arabic" w:hAnsi="Traditional Arabic" w:cs="Traditional Arabic"/>
          <w:color w:val="000000"/>
          <w:sz w:val="32"/>
          <w:szCs w:val="32"/>
          <w:rtl/>
        </w:rPr>
        <w:t xml:space="preserve"> في مسنده برقم 1340باب دباغ الأدي</w:t>
      </w:r>
      <w:r>
        <w:rPr>
          <w:rFonts w:ascii="Traditional Arabic" w:hAnsi="Traditional Arabic" w:cs="Traditional Arabic" w:hint="eastAsia"/>
          <w:color w:val="000000"/>
          <w:sz w:val="32"/>
          <w:szCs w:val="32"/>
          <w:rtl/>
        </w:rPr>
        <w:t>م</w:t>
      </w:r>
      <w:r w:rsidRPr="003214F8">
        <w:rPr>
          <w:rFonts w:ascii="Traditional Arabic" w:hAnsi="Traditional Arabic" w:cs="Traditional Arabic"/>
          <w:color w:val="000000"/>
          <w:sz w:val="32"/>
          <w:szCs w:val="32"/>
          <w:rtl/>
        </w:rPr>
        <w:t xml:space="preserve"> </w:t>
      </w:r>
      <w:r w:rsidRPr="003214F8">
        <w:rPr>
          <w:rFonts w:ascii="Traditional Arabic" w:hAnsi="Traditional Arabic" w:cs="Traditional Arabic" w:hint="eastAsia"/>
          <w:color w:val="000000"/>
          <w:sz w:val="32"/>
          <w:szCs w:val="32"/>
          <w:rtl/>
        </w:rPr>
        <w:t>ذكاته</w:t>
      </w:r>
      <w:r w:rsidRPr="003214F8">
        <w:rPr>
          <w:rFonts w:ascii="Traditional Arabic" w:hAnsi="Traditional Arabic" w:cs="Traditional Arabic"/>
          <w:color w:val="000000"/>
          <w:sz w:val="32"/>
          <w:szCs w:val="32"/>
          <w:rtl/>
        </w:rPr>
        <w:t xml:space="preserve">  2/572، وسنن البيهقي الكبرى 1/21. قال ابن الملقن سر</w:t>
      </w:r>
      <w:r w:rsidRPr="003214F8">
        <w:rPr>
          <w:rFonts w:ascii="Traditional Arabic" w:hAnsi="Traditional Arabic" w:cs="Traditional Arabic" w:hint="eastAsia"/>
          <w:color w:val="000000"/>
          <w:sz w:val="32"/>
          <w:szCs w:val="32"/>
          <w:rtl/>
        </w:rPr>
        <w:t>اج</w:t>
      </w:r>
      <w:r w:rsidRPr="003214F8">
        <w:rPr>
          <w:rFonts w:ascii="Traditional Arabic" w:hAnsi="Traditional Arabic" w:cs="Traditional Arabic"/>
          <w:color w:val="000000"/>
          <w:sz w:val="32"/>
          <w:szCs w:val="32"/>
          <w:rtl/>
        </w:rPr>
        <w:t xml:space="preserve"> ا</w:t>
      </w:r>
      <w:r w:rsidRPr="003214F8">
        <w:rPr>
          <w:rFonts w:ascii="Traditional Arabic" w:hAnsi="Traditional Arabic" w:cs="Traditional Arabic" w:hint="eastAsia"/>
          <w:color w:val="000000"/>
          <w:sz w:val="32"/>
          <w:szCs w:val="32"/>
          <w:rtl/>
        </w:rPr>
        <w:t>لدين</w:t>
      </w:r>
      <w:r w:rsidRPr="003214F8">
        <w:rPr>
          <w:rFonts w:ascii="Traditional Arabic" w:hAnsi="Traditional Arabic" w:cs="Traditional Arabic"/>
          <w:color w:val="000000"/>
          <w:sz w:val="32"/>
          <w:szCs w:val="32"/>
          <w:rtl/>
        </w:rPr>
        <w:t xml:space="preserve"> في البدر المنير في تخريج ا</w:t>
      </w:r>
      <w:r w:rsidRPr="003214F8">
        <w:rPr>
          <w:rFonts w:ascii="Traditional Arabic" w:hAnsi="Traditional Arabic" w:cs="Traditional Arabic" w:hint="eastAsia"/>
          <w:color w:val="000000"/>
          <w:sz w:val="32"/>
          <w:szCs w:val="32"/>
          <w:rtl/>
        </w:rPr>
        <w:t>لأحاديث</w:t>
      </w:r>
      <w:r w:rsidRPr="003214F8">
        <w:rPr>
          <w:rFonts w:ascii="Traditional Arabic" w:hAnsi="Traditional Arabic" w:cs="Traditional Arabic"/>
          <w:color w:val="000000"/>
          <w:sz w:val="32"/>
          <w:szCs w:val="32"/>
          <w:rtl/>
        </w:rPr>
        <w:t xml:space="preserve"> والأثار الواقعة في </w:t>
      </w:r>
      <w:r w:rsidRPr="003214F8">
        <w:rPr>
          <w:rFonts w:ascii="Traditional Arabic" w:hAnsi="Traditional Arabic" w:cs="Traditional Arabic" w:hint="eastAsia"/>
          <w:color w:val="000000"/>
          <w:sz w:val="32"/>
          <w:szCs w:val="32"/>
          <w:rtl/>
        </w:rPr>
        <w:t>الشرح</w:t>
      </w:r>
      <w:r w:rsidRPr="003214F8">
        <w:rPr>
          <w:rFonts w:ascii="Traditional Arabic" w:hAnsi="Traditional Arabic" w:cs="Traditional Arabic"/>
          <w:color w:val="000000"/>
          <w:sz w:val="32"/>
          <w:szCs w:val="32"/>
          <w:rtl/>
        </w:rPr>
        <w:t xml:space="preserve"> الكب</w:t>
      </w:r>
      <w:r w:rsidRPr="003214F8">
        <w:rPr>
          <w:rFonts w:ascii="Traditional Arabic" w:hAnsi="Traditional Arabic" w:cs="Traditional Arabic" w:hint="eastAsia"/>
          <w:color w:val="000000"/>
          <w:sz w:val="32"/>
          <w:szCs w:val="32"/>
          <w:rtl/>
        </w:rPr>
        <w:t>ير</w:t>
      </w:r>
      <w:r w:rsidRPr="003214F8">
        <w:rPr>
          <w:rFonts w:ascii="Traditional Arabic" w:hAnsi="Traditional Arabic" w:cs="Traditional Arabic"/>
          <w:color w:val="000000"/>
          <w:sz w:val="32"/>
          <w:szCs w:val="32"/>
          <w:rtl/>
        </w:rPr>
        <w:t>: هَذَا ا</w:t>
      </w:r>
      <w:r>
        <w:rPr>
          <w:rFonts w:ascii="Traditional Arabic" w:hAnsi="Traditional Arabic" w:cs="Traditional Arabic" w:hint="eastAsia"/>
          <w:color w:val="000000"/>
          <w:sz w:val="32"/>
          <w:szCs w:val="32"/>
          <w:rtl/>
        </w:rPr>
        <w:t>لحَدِيث</w:t>
      </w:r>
      <w:r>
        <w:rPr>
          <w:rFonts w:ascii="Traditional Arabic" w:hAnsi="Traditional Arabic" w:cs="Traditional Arabic"/>
          <w:color w:val="000000"/>
          <w:sz w:val="32"/>
          <w:szCs w:val="32"/>
          <w:rtl/>
        </w:rPr>
        <w:t xml:space="preserve"> حسن ، (مروي</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م</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طُرُق.</w:t>
      </w:r>
    </w:p>
  </w:footnote>
  <w:footnote w:id="267">
    <w:p w:rsidR="00076974" w:rsidRDefault="00076974">
      <w:pPr>
        <w:pStyle w:val="FootnoteText"/>
      </w:pPr>
      <w:r w:rsidRPr="00390CD3">
        <w:rPr>
          <w:rStyle w:val="FootnoteReference"/>
          <w:rFonts w:ascii="Traditional Arabic" w:hAnsi="Traditional Arabic" w:cs="Traditional Arabic"/>
          <w:sz w:val="32"/>
          <w:szCs w:val="32"/>
          <w:vertAlign w:val="baseline"/>
        </w:rPr>
        <w:footnoteRef/>
      </w:r>
      <w:r w:rsidRPr="00390CD3">
        <w:rPr>
          <w:rFonts w:ascii="Traditional Arabic" w:hAnsi="Traditional Arabic" w:cs="Traditional Arabic"/>
          <w:sz w:val="32"/>
          <w:szCs w:val="32"/>
        </w:rPr>
        <w:t>)</w:t>
      </w:r>
      <w:r w:rsidRPr="00390CD3">
        <w:rPr>
          <w:rFonts w:ascii="Traditional Arabic" w:hAnsi="Traditional Arabic" w:cs="Traditional Arabic"/>
          <w:sz w:val="32"/>
          <w:szCs w:val="32"/>
          <w:rtl/>
        </w:rPr>
        <w:t>)</w:t>
      </w:r>
      <w:r w:rsidRPr="00182C64">
        <w:rPr>
          <w:rFonts w:ascii="Traditional Arabic" w:hAnsi="Traditional Arabic" w:cs="Traditional Arabic"/>
          <w:sz w:val="32"/>
          <w:szCs w:val="32"/>
          <w:rtl/>
        </w:rPr>
        <w:t>- أحكام القرآن لابن الفر</w:t>
      </w:r>
      <w:r w:rsidRPr="00182C64">
        <w:rPr>
          <w:rFonts w:ascii="Traditional Arabic" w:hAnsi="Traditional Arabic" w:cs="Traditional Arabic" w:hint="eastAsia"/>
          <w:sz w:val="32"/>
          <w:szCs w:val="32"/>
          <w:rtl/>
        </w:rPr>
        <w:t>س</w:t>
      </w:r>
      <w:r w:rsidRPr="00182C64">
        <w:rPr>
          <w:rFonts w:ascii="Traditional Arabic" w:hAnsi="Traditional Arabic" w:cs="Traditional Arabic"/>
          <w:sz w:val="32"/>
          <w:szCs w:val="32"/>
          <w:rtl/>
        </w:rPr>
        <w:t xml:space="preserve"> 1/140. </w:t>
      </w:r>
    </w:p>
  </w:footnote>
  <w:footnote w:id="268">
    <w:p w:rsidR="00076974" w:rsidRDefault="00076974">
      <w:pPr>
        <w:pStyle w:val="FootnoteText"/>
      </w:pPr>
      <w:r w:rsidRPr="00390CD3">
        <w:rPr>
          <w:rStyle w:val="FootnoteReference"/>
          <w:rFonts w:ascii="Traditional Arabic" w:hAnsi="Traditional Arabic" w:cs="Traditional Arabic"/>
          <w:sz w:val="32"/>
          <w:szCs w:val="32"/>
          <w:vertAlign w:val="baseline"/>
        </w:rPr>
        <w:footnoteRef/>
      </w:r>
      <w:r w:rsidRPr="00390CD3">
        <w:rPr>
          <w:rFonts w:ascii="Traditional Arabic" w:hAnsi="Traditional Arabic" w:cs="Traditional Arabic"/>
          <w:sz w:val="32"/>
          <w:szCs w:val="32"/>
        </w:rPr>
        <w:t>)</w:t>
      </w:r>
      <w:r w:rsidRPr="00390CD3">
        <w:rPr>
          <w:rFonts w:ascii="Traditional Arabic" w:hAnsi="Traditional Arabic" w:cs="Traditional Arabic"/>
          <w:sz w:val="32"/>
          <w:szCs w:val="32"/>
          <w:rtl/>
        </w:rPr>
        <w:t>)</w:t>
      </w:r>
      <w:r w:rsidRPr="00182C64">
        <w:rPr>
          <w:rFonts w:ascii="Traditional Arabic" w:hAnsi="Traditional Arabic" w:cs="Traditional Arabic"/>
          <w:sz w:val="32"/>
          <w:szCs w:val="32"/>
          <w:rtl/>
        </w:rPr>
        <w:t xml:space="preserve"> - </w:t>
      </w:r>
      <w:r w:rsidRPr="00182C64">
        <w:rPr>
          <w:rFonts w:ascii="Traditional Arabic" w:hAnsi="Traditional Arabic" w:cs="Traditional Arabic" w:hint="eastAsia"/>
          <w:color w:val="000000"/>
          <w:sz w:val="32"/>
          <w:szCs w:val="32"/>
          <w:rtl/>
        </w:rPr>
        <w:t>سبق</w:t>
      </w:r>
      <w:r w:rsidRPr="00182C64">
        <w:rPr>
          <w:rFonts w:ascii="Traditional Arabic" w:hAnsi="Traditional Arabic" w:cs="Traditional Arabic"/>
          <w:color w:val="000000"/>
          <w:sz w:val="32"/>
          <w:szCs w:val="32"/>
          <w:rtl/>
        </w:rPr>
        <w:t xml:space="preserve"> تخريجه صفحة 135.</w:t>
      </w:r>
    </w:p>
  </w:footnote>
  <w:footnote w:id="269">
    <w:p w:rsidR="00076974" w:rsidRPr="00182C64" w:rsidRDefault="00076974" w:rsidP="00274512">
      <w:pPr>
        <w:pStyle w:val="FootnoteText"/>
        <w:rPr>
          <w:rFonts w:ascii="Traditional Arabic" w:hAnsi="Traditional Arabic" w:cs="Traditional Arabic"/>
          <w:sz w:val="32"/>
          <w:szCs w:val="32"/>
          <w:rtl/>
        </w:rPr>
      </w:pPr>
      <w:r w:rsidRPr="00390CD3">
        <w:rPr>
          <w:rFonts w:ascii="Traditional Arabic" w:hAnsi="Traditional Arabic" w:cs="Traditional Arabic"/>
          <w:sz w:val="32"/>
          <w:szCs w:val="32"/>
          <w:rtl/>
        </w:rPr>
        <w:t>(</w:t>
      </w:r>
      <w:r>
        <w:rPr>
          <w:rFonts w:ascii="Traditional Arabic" w:hAnsi="Traditional Arabic" w:cs="Traditional Arabic"/>
          <w:sz w:val="32"/>
          <w:szCs w:val="32"/>
          <w:rtl/>
        </w:rPr>
        <w:t>1</w:t>
      </w:r>
      <w:r w:rsidRPr="00390CD3">
        <w:rPr>
          <w:rFonts w:ascii="Traditional Arabic" w:hAnsi="Traditional Arabic" w:cs="Traditional Arabic"/>
          <w:sz w:val="32"/>
          <w:szCs w:val="32"/>
          <w:rtl/>
        </w:rPr>
        <w:t>)</w:t>
      </w:r>
      <w:r w:rsidRPr="00182C64">
        <w:rPr>
          <w:rFonts w:ascii="Traditional Arabic" w:hAnsi="Traditional Arabic" w:cs="Traditional Arabic"/>
          <w:sz w:val="32"/>
          <w:szCs w:val="32"/>
          <w:rtl/>
        </w:rPr>
        <w:t xml:space="preserve"> - أح</w:t>
      </w:r>
      <w:r w:rsidRPr="00182C64">
        <w:rPr>
          <w:rFonts w:ascii="Traditional Arabic" w:hAnsi="Traditional Arabic" w:cs="Traditional Arabic" w:hint="eastAsia"/>
          <w:sz w:val="32"/>
          <w:szCs w:val="32"/>
          <w:rtl/>
        </w:rPr>
        <w:t>كام</w:t>
      </w:r>
      <w:r w:rsidRPr="00182C64">
        <w:rPr>
          <w:rFonts w:ascii="Traditional Arabic" w:hAnsi="Traditional Arabic" w:cs="Traditional Arabic"/>
          <w:sz w:val="32"/>
          <w:szCs w:val="32"/>
          <w:rtl/>
        </w:rPr>
        <w:t xml:space="preserve"> القرآن لابن الفرس 1/140. </w:t>
      </w:r>
    </w:p>
    <w:p w:rsidR="00076974" w:rsidRDefault="00076974" w:rsidP="00274512">
      <w:pPr>
        <w:pStyle w:val="FootnoteText"/>
      </w:pPr>
    </w:p>
  </w:footnote>
  <w:footnote w:id="270">
    <w:p w:rsidR="00076974" w:rsidRPr="00182C64" w:rsidRDefault="00076974" w:rsidP="00182C64">
      <w:pPr>
        <w:pStyle w:val="FootnoteText"/>
        <w:rPr>
          <w:rFonts w:ascii="Traditional Arabic" w:hAnsi="Traditional Arabic" w:cs="Traditional Arabic"/>
          <w:sz w:val="32"/>
          <w:szCs w:val="32"/>
          <w:rtl/>
        </w:rPr>
      </w:pPr>
      <w:r w:rsidRPr="00FE10DA">
        <w:rPr>
          <w:rFonts w:ascii="Traditional Arabic" w:hAnsi="Traditional Arabic" w:cs="Traditional Arabic"/>
          <w:sz w:val="32"/>
          <w:szCs w:val="32"/>
        </w:rPr>
        <w:t>(</w:t>
      </w:r>
      <w:r w:rsidRPr="00FE10DA">
        <w:rPr>
          <w:rStyle w:val="FootnoteReference"/>
          <w:rFonts w:ascii="Traditional Arabic" w:hAnsi="Traditional Arabic" w:cs="Traditional Arabic"/>
          <w:sz w:val="32"/>
          <w:szCs w:val="32"/>
          <w:vertAlign w:val="baseline"/>
        </w:rPr>
        <w:footnoteRef/>
      </w:r>
      <w:r w:rsidRPr="00FE10DA">
        <w:rPr>
          <w:rFonts w:ascii="Traditional Arabic" w:hAnsi="Traditional Arabic" w:cs="Traditional Arabic"/>
          <w:sz w:val="32"/>
          <w:szCs w:val="32"/>
        </w:rPr>
        <w:t>)</w:t>
      </w:r>
      <w:r w:rsidRPr="00FE10DA">
        <w:rPr>
          <w:rFonts w:ascii="Traditional Arabic" w:hAnsi="Traditional Arabic" w:cs="Traditional Arabic"/>
          <w:sz w:val="32"/>
          <w:szCs w:val="32"/>
          <w:rtl/>
        </w:rPr>
        <w:t xml:space="preserve"> </w:t>
      </w:r>
      <w:r>
        <w:rPr>
          <w:rtl/>
        </w:rPr>
        <w:t xml:space="preserve">- </w:t>
      </w:r>
      <w:r w:rsidRPr="00182C64">
        <w:rPr>
          <w:rFonts w:ascii="Traditional Arabic" w:hAnsi="Traditional Arabic" w:cs="Traditional Arabic" w:hint="eastAsia"/>
          <w:sz w:val="32"/>
          <w:szCs w:val="32"/>
          <w:rtl/>
        </w:rPr>
        <w:t>أحكام</w:t>
      </w:r>
      <w:r w:rsidRPr="00182C64">
        <w:rPr>
          <w:rFonts w:ascii="Traditional Arabic" w:hAnsi="Traditional Arabic" w:cs="Traditional Arabic"/>
          <w:sz w:val="32"/>
          <w:szCs w:val="32"/>
          <w:rtl/>
        </w:rPr>
        <w:t xml:space="preserve"> القرآن لابن الفرس 1/140. </w:t>
      </w:r>
    </w:p>
    <w:p w:rsidR="00076974" w:rsidRDefault="00076974" w:rsidP="00182C64">
      <w:pPr>
        <w:pStyle w:val="FootnoteText"/>
      </w:pPr>
    </w:p>
  </w:footnote>
  <w:footnote w:id="271">
    <w:p w:rsidR="00076974" w:rsidRDefault="00076974" w:rsidP="00D70FF9">
      <w:pPr>
        <w:autoSpaceDE w:val="0"/>
        <w:autoSpaceDN w:val="0"/>
        <w:adjustRightInd w:val="0"/>
        <w:jc w:val="both"/>
      </w:pPr>
      <w:r w:rsidRPr="00FE10DA">
        <w:rPr>
          <w:rStyle w:val="FootnoteReference"/>
          <w:rFonts w:ascii="Traditional Arabic" w:hAnsi="Traditional Arabic" w:cs="Traditional Arabic"/>
          <w:color w:val="000000"/>
          <w:sz w:val="32"/>
          <w:szCs w:val="32"/>
          <w:vertAlign w:val="baseline"/>
        </w:rPr>
        <w:footnoteRef/>
      </w:r>
      <w:r w:rsidRPr="00FE10DA">
        <w:rPr>
          <w:rFonts w:ascii="Traditional Arabic" w:hAnsi="Traditional Arabic" w:cs="Traditional Arabic"/>
          <w:color w:val="000000"/>
          <w:sz w:val="32"/>
          <w:szCs w:val="32"/>
        </w:rPr>
        <w:t>)</w:t>
      </w:r>
      <w:r w:rsidRPr="00FE10DA">
        <w:rPr>
          <w:rFonts w:ascii="Traditional Arabic" w:hAnsi="Traditional Arabic" w:cs="Traditional Arabic"/>
          <w:color w:val="000000"/>
          <w:sz w:val="32"/>
          <w:szCs w:val="32"/>
          <w:rtl/>
        </w:rPr>
        <w:t>)</w:t>
      </w:r>
      <w:r w:rsidRPr="00052DE1">
        <w:rPr>
          <w:rFonts w:ascii="Traditional Arabic" w:hAnsi="Traditional Arabic" w:cs="Traditional Arabic"/>
          <w:color w:val="000000"/>
          <w:sz w:val="32"/>
          <w:szCs w:val="32"/>
          <w:rtl/>
        </w:rPr>
        <w:t xml:space="preserve"> - عيسى بن أبان بن صد</w:t>
      </w:r>
      <w:r w:rsidRPr="00052DE1">
        <w:rPr>
          <w:rFonts w:ascii="Traditional Arabic" w:hAnsi="Traditional Arabic" w:cs="Traditional Arabic" w:hint="eastAsia"/>
          <w:color w:val="000000"/>
          <w:sz w:val="32"/>
          <w:szCs w:val="32"/>
          <w:rtl/>
        </w:rPr>
        <w:t>قة،</w:t>
      </w:r>
      <w:r w:rsidRPr="00052DE1">
        <w:rPr>
          <w:rFonts w:ascii="Traditional Arabic" w:hAnsi="Traditional Arabic" w:cs="Traditional Arabic"/>
          <w:color w:val="000000"/>
          <w:sz w:val="32"/>
          <w:szCs w:val="32"/>
          <w:rtl/>
        </w:rPr>
        <w:t xml:space="preserve"> أبو موسى: قاض من كبار فقهاء الحنفية. كان سريعا بإنف</w:t>
      </w:r>
      <w:r w:rsidRPr="00052DE1">
        <w:rPr>
          <w:rFonts w:ascii="Traditional Arabic" w:hAnsi="Traditional Arabic" w:cs="Traditional Arabic" w:hint="eastAsia"/>
          <w:color w:val="000000"/>
          <w:sz w:val="32"/>
          <w:szCs w:val="32"/>
          <w:rtl/>
        </w:rPr>
        <w:t>اذ</w:t>
      </w:r>
      <w:r w:rsidRPr="00052DE1">
        <w:rPr>
          <w:rFonts w:ascii="Traditional Arabic" w:hAnsi="Traditional Arabic" w:cs="Traditional Arabic"/>
          <w:color w:val="000000"/>
          <w:sz w:val="32"/>
          <w:szCs w:val="32"/>
          <w:rtl/>
        </w:rPr>
        <w:t xml:space="preserve"> الحكم، عفيفا. خدم المنصور العباسي م</w:t>
      </w:r>
      <w:r w:rsidRPr="00052DE1">
        <w:rPr>
          <w:rFonts w:ascii="Traditional Arabic" w:hAnsi="Traditional Arabic" w:cs="Traditional Arabic" w:hint="eastAsia"/>
          <w:color w:val="000000"/>
          <w:sz w:val="32"/>
          <w:szCs w:val="32"/>
          <w:rtl/>
        </w:rPr>
        <w:t>دة</w:t>
      </w:r>
      <w:r w:rsidRPr="00052DE1">
        <w:rPr>
          <w:rFonts w:ascii="Traditional Arabic" w:hAnsi="Traditional Arabic" w:cs="Traditional Arabic"/>
          <w:color w:val="000000"/>
          <w:sz w:val="32"/>
          <w:szCs w:val="32"/>
          <w:rtl/>
        </w:rPr>
        <w:t xml:space="preserve">. وولي القضاء </w:t>
      </w:r>
      <w:r w:rsidRPr="00052DE1">
        <w:rPr>
          <w:rFonts w:ascii="Traditional Arabic" w:hAnsi="Traditional Arabic" w:cs="Traditional Arabic" w:hint="eastAsia"/>
          <w:color w:val="000000"/>
          <w:sz w:val="32"/>
          <w:szCs w:val="32"/>
          <w:rtl/>
        </w:rPr>
        <w:t>بالبصرة</w:t>
      </w:r>
      <w:r w:rsidRPr="00052DE1">
        <w:rPr>
          <w:rFonts w:ascii="Traditional Arabic" w:hAnsi="Traditional Arabic" w:cs="Traditional Arabic"/>
          <w:color w:val="000000"/>
          <w:sz w:val="32"/>
          <w:szCs w:val="32"/>
          <w:rtl/>
        </w:rPr>
        <w:t xml:space="preserve"> عشر سني</w:t>
      </w:r>
      <w:r w:rsidRPr="00052DE1">
        <w:rPr>
          <w:rFonts w:ascii="Traditional Arabic" w:hAnsi="Traditional Arabic" w:cs="Traditional Arabic" w:hint="eastAsia"/>
          <w:color w:val="000000"/>
          <w:sz w:val="32"/>
          <w:szCs w:val="32"/>
          <w:rtl/>
        </w:rPr>
        <w:t>ن،</w:t>
      </w:r>
      <w:r w:rsidRPr="00052DE1">
        <w:rPr>
          <w:rFonts w:ascii="Traditional Arabic" w:hAnsi="Traditional Arabic" w:cs="Traditional Arabic"/>
          <w:color w:val="000000"/>
          <w:sz w:val="32"/>
          <w:szCs w:val="32"/>
          <w:rtl/>
        </w:rPr>
        <w:t xml:space="preserve"> وتوفي بها سنة 221ه. ل</w:t>
      </w:r>
      <w:r w:rsidRPr="00052DE1">
        <w:rPr>
          <w:rFonts w:ascii="Traditional Arabic" w:hAnsi="Traditional Arabic" w:cs="Traditional Arabic" w:hint="eastAsia"/>
          <w:color w:val="000000"/>
          <w:sz w:val="32"/>
          <w:szCs w:val="32"/>
          <w:rtl/>
        </w:rPr>
        <w:t>ه</w:t>
      </w:r>
      <w:r w:rsidRPr="00052DE1">
        <w:rPr>
          <w:rFonts w:ascii="Traditional Arabic" w:hAnsi="Traditional Arabic" w:cs="Traditional Arabic"/>
          <w:color w:val="000000"/>
          <w:sz w:val="32"/>
          <w:szCs w:val="32"/>
          <w:rtl/>
        </w:rPr>
        <w:t xml:space="preserve"> كتب، منها " إثبات القياس " و " اجتهاد الر</w:t>
      </w:r>
      <w:r w:rsidRPr="00052DE1">
        <w:rPr>
          <w:rFonts w:ascii="Traditional Arabic" w:hAnsi="Traditional Arabic" w:cs="Traditional Arabic" w:hint="eastAsia"/>
          <w:color w:val="000000"/>
          <w:sz w:val="32"/>
          <w:szCs w:val="32"/>
          <w:rtl/>
        </w:rPr>
        <w:t>أي</w:t>
      </w:r>
      <w:r w:rsidRPr="00052DE1">
        <w:rPr>
          <w:rFonts w:ascii="Traditional Arabic" w:hAnsi="Traditional Arabic" w:cs="Traditional Arabic"/>
          <w:color w:val="000000"/>
          <w:sz w:val="32"/>
          <w:szCs w:val="32"/>
          <w:rtl/>
        </w:rPr>
        <w:t xml:space="preserve"> " و " الجامع " في الف</w:t>
      </w:r>
      <w:r w:rsidRPr="00052DE1">
        <w:rPr>
          <w:rFonts w:ascii="Traditional Arabic" w:hAnsi="Traditional Arabic" w:cs="Traditional Arabic" w:hint="eastAsia"/>
          <w:color w:val="000000"/>
          <w:sz w:val="32"/>
          <w:szCs w:val="32"/>
          <w:rtl/>
        </w:rPr>
        <w:t>قه،</w:t>
      </w:r>
      <w:r w:rsidRPr="00052DE1">
        <w:rPr>
          <w:rFonts w:ascii="Traditional Arabic" w:hAnsi="Traditional Arabic" w:cs="Traditional Arabic"/>
          <w:color w:val="000000"/>
          <w:sz w:val="32"/>
          <w:szCs w:val="32"/>
          <w:rtl/>
        </w:rPr>
        <w:t xml:space="preserve"> و " الحج</w:t>
      </w:r>
      <w:r w:rsidRPr="00052DE1">
        <w:rPr>
          <w:rFonts w:ascii="Traditional Arabic" w:hAnsi="Traditional Arabic" w:cs="Traditional Arabic" w:hint="eastAsia"/>
          <w:color w:val="000000"/>
          <w:sz w:val="32"/>
          <w:szCs w:val="32"/>
          <w:rtl/>
        </w:rPr>
        <w:t>ة</w:t>
      </w:r>
      <w:r w:rsidRPr="00052DE1">
        <w:rPr>
          <w:rFonts w:ascii="Traditional Arabic" w:hAnsi="Traditional Arabic" w:cs="Traditional Arabic"/>
          <w:color w:val="000000"/>
          <w:sz w:val="32"/>
          <w:szCs w:val="32"/>
          <w:rtl/>
        </w:rPr>
        <w:t xml:space="preserve"> الصغيرة - </w:t>
      </w:r>
      <w:r w:rsidRPr="00052DE1">
        <w:rPr>
          <w:rFonts w:ascii="Traditional Arabic" w:hAnsi="Traditional Arabic" w:cs="Traditional Arabic" w:hint="eastAsia"/>
          <w:color w:val="000000"/>
          <w:sz w:val="32"/>
          <w:szCs w:val="32"/>
          <w:rtl/>
        </w:rPr>
        <w:t>خ</w:t>
      </w:r>
      <w:r w:rsidRPr="00052DE1">
        <w:rPr>
          <w:rFonts w:ascii="Traditional Arabic" w:hAnsi="Traditional Arabic" w:cs="Traditional Arabic"/>
          <w:color w:val="000000"/>
          <w:sz w:val="32"/>
          <w:szCs w:val="32"/>
          <w:rtl/>
        </w:rPr>
        <w:t xml:space="preserve"> " في الح</w:t>
      </w:r>
      <w:r w:rsidRPr="00052DE1">
        <w:rPr>
          <w:rFonts w:ascii="Traditional Arabic" w:hAnsi="Traditional Arabic" w:cs="Traditional Arabic" w:hint="eastAsia"/>
          <w:color w:val="000000"/>
          <w:sz w:val="32"/>
          <w:szCs w:val="32"/>
          <w:rtl/>
        </w:rPr>
        <w:t>ديث،</w:t>
      </w:r>
      <w:r w:rsidRPr="00052DE1">
        <w:rPr>
          <w:rFonts w:ascii="Traditional Arabic" w:hAnsi="Traditional Arabic" w:cs="Traditional Arabic"/>
          <w:color w:val="000000"/>
          <w:sz w:val="32"/>
          <w:szCs w:val="32"/>
          <w:rtl/>
        </w:rPr>
        <w:t xml:space="preserve"> انظر الأعلام للزرك</w:t>
      </w:r>
      <w:r w:rsidRPr="00052DE1">
        <w:rPr>
          <w:rFonts w:ascii="Traditional Arabic" w:hAnsi="Traditional Arabic" w:cs="Traditional Arabic" w:hint="eastAsia"/>
          <w:color w:val="000000"/>
          <w:sz w:val="32"/>
          <w:szCs w:val="32"/>
          <w:rtl/>
        </w:rPr>
        <w:t>لي</w:t>
      </w:r>
      <w:r w:rsidRPr="00052DE1">
        <w:rPr>
          <w:rFonts w:ascii="Traditional Arabic" w:hAnsi="Traditional Arabic" w:cs="Traditional Arabic"/>
          <w:color w:val="000000"/>
          <w:sz w:val="32"/>
          <w:szCs w:val="32"/>
          <w:rtl/>
        </w:rPr>
        <w:t xml:space="preserve"> 5/100، طبقات الفقه</w:t>
      </w:r>
      <w:r w:rsidRPr="00052DE1">
        <w:rPr>
          <w:rFonts w:ascii="Traditional Arabic" w:hAnsi="Traditional Arabic" w:cs="Traditional Arabic" w:hint="eastAsia"/>
          <w:color w:val="000000"/>
          <w:sz w:val="32"/>
          <w:szCs w:val="32"/>
          <w:rtl/>
        </w:rPr>
        <w:t>اء</w:t>
      </w:r>
      <w:r w:rsidRPr="00052DE1">
        <w:rPr>
          <w:rFonts w:ascii="Traditional Arabic" w:hAnsi="Traditional Arabic" w:cs="Traditional Arabic"/>
          <w:color w:val="000000"/>
          <w:sz w:val="32"/>
          <w:szCs w:val="32"/>
          <w:rtl/>
        </w:rPr>
        <w:t xml:space="preserve"> 1/137.</w:t>
      </w:r>
    </w:p>
  </w:footnote>
  <w:footnote w:id="272">
    <w:p w:rsidR="00076974" w:rsidRDefault="00076974" w:rsidP="00C93CBB">
      <w:pPr>
        <w:pStyle w:val="FootnoteText"/>
        <w:jc w:val="both"/>
      </w:pPr>
      <w:r w:rsidRPr="00FE10DA">
        <w:rPr>
          <w:rFonts w:ascii="Traditional Arabic" w:hAnsi="Traditional Arabic" w:cs="Traditional Arabic"/>
          <w:sz w:val="32"/>
          <w:szCs w:val="32"/>
        </w:rPr>
        <w:t>(</w:t>
      </w:r>
      <w:r w:rsidRPr="00FE10DA">
        <w:rPr>
          <w:rStyle w:val="FootnoteReference"/>
          <w:rFonts w:ascii="Traditional Arabic" w:hAnsi="Traditional Arabic" w:cs="Traditional Arabic"/>
          <w:sz w:val="32"/>
          <w:szCs w:val="32"/>
          <w:vertAlign w:val="baseline"/>
        </w:rPr>
        <w:footnoteRef/>
      </w:r>
      <w:r w:rsidRPr="00FE10DA">
        <w:rPr>
          <w:rFonts w:ascii="Traditional Arabic" w:hAnsi="Traditional Arabic" w:cs="Traditional Arabic"/>
          <w:sz w:val="32"/>
          <w:szCs w:val="32"/>
        </w:rPr>
        <w:t>)</w:t>
      </w:r>
      <w:r>
        <w:rPr>
          <w:rtl/>
        </w:rPr>
        <w:t xml:space="preserve"> - </w:t>
      </w:r>
      <w:r w:rsidRPr="00CA3B4C">
        <w:rPr>
          <w:rFonts w:cs="Traditional Arabic" w:hint="eastAsia"/>
          <w:sz w:val="32"/>
          <w:szCs w:val="32"/>
          <w:rtl/>
        </w:rPr>
        <w:t>مفتي</w:t>
      </w:r>
      <w:r w:rsidRPr="00CA3B4C">
        <w:rPr>
          <w:rFonts w:cs="Traditional Arabic"/>
          <w:sz w:val="32"/>
          <w:szCs w:val="32"/>
          <w:rtl/>
        </w:rPr>
        <w:t xml:space="preserve"> </w:t>
      </w:r>
      <w:r w:rsidRPr="00CA3B4C">
        <w:rPr>
          <w:rFonts w:cs="Traditional Arabic" w:hint="eastAsia"/>
          <w:sz w:val="32"/>
          <w:szCs w:val="32"/>
          <w:rtl/>
        </w:rPr>
        <w:t>العراق،</w:t>
      </w:r>
      <w:r w:rsidRPr="00CA3B4C">
        <w:rPr>
          <w:rFonts w:cs="Traditional Arabic"/>
          <w:sz w:val="32"/>
          <w:szCs w:val="32"/>
          <w:rtl/>
        </w:rPr>
        <w:t xml:space="preserve"> </w:t>
      </w:r>
      <w:r w:rsidRPr="00CA3B4C">
        <w:rPr>
          <w:rFonts w:cs="Traditional Arabic" w:hint="eastAsia"/>
          <w:sz w:val="32"/>
          <w:szCs w:val="32"/>
          <w:rtl/>
        </w:rPr>
        <w:t>شيخ</w:t>
      </w:r>
      <w:r w:rsidRPr="00CA3B4C">
        <w:rPr>
          <w:rFonts w:cs="Traditional Arabic"/>
          <w:sz w:val="32"/>
          <w:szCs w:val="32"/>
          <w:rtl/>
        </w:rPr>
        <w:t xml:space="preserve"> </w:t>
      </w:r>
      <w:r w:rsidRPr="00CA3B4C">
        <w:rPr>
          <w:rFonts w:cs="Traditional Arabic" w:hint="eastAsia"/>
          <w:sz w:val="32"/>
          <w:szCs w:val="32"/>
          <w:rtl/>
        </w:rPr>
        <w:t>الحنفية،</w:t>
      </w:r>
      <w:r w:rsidRPr="00CA3B4C">
        <w:rPr>
          <w:rFonts w:cs="Traditional Arabic"/>
          <w:sz w:val="32"/>
          <w:szCs w:val="32"/>
          <w:rtl/>
        </w:rPr>
        <w:t xml:space="preserve"> </w:t>
      </w:r>
      <w:r w:rsidRPr="00CA3B4C">
        <w:rPr>
          <w:rFonts w:cs="Traditional Arabic" w:hint="eastAsia"/>
          <w:sz w:val="32"/>
          <w:szCs w:val="32"/>
          <w:rtl/>
        </w:rPr>
        <w:t>أبو</w:t>
      </w:r>
      <w:r w:rsidRPr="00CA3B4C">
        <w:rPr>
          <w:rFonts w:cs="Traditional Arabic"/>
          <w:sz w:val="32"/>
          <w:szCs w:val="32"/>
          <w:rtl/>
        </w:rPr>
        <w:t xml:space="preserve"> </w:t>
      </w:r>
      <w:r w:rsidRPr="00CA3B4C">
        <w:rPr>
          <w:rFonts w:cs="Traditional Arabic" w:hint="eastAsia"/>
          <w:sz w:val="32"/>
          <w:szCs w:val="32"/>
          <w:rtl/>
        </w:rPr>
        <w:t>الحسن،</w:t>
      </w:r>
      <w:r w:rsidRPr="00CA3B4C">
        <w:rPr>
          <w:rFonts w:cs="Traditional Arabic"/>
          <w:sz w:val="32"/>
          <w:szCs w:val="32"/>
          <w:rtl/>
        </w:rPr>
        <w:t xml:space="preserve"> </w:t>
      </w:r>
      <w:r w:rsidRPr="00CA3B4C">
        <w:rPr>
          <w:rFonts w:cs="Traditional Arabic" w:hint="eastAsia"/>
          <w:sz w:val="32"/>
          <w:szCs w:val="32"/>
          <w:rtl/>
        </w:rPr>
        <w:t>عبيد</w:t>
      </w:r>
      <w:r w:rsidRPr="00CA3B4C">
        <w:rPr>
          <w:rFonts w:cs="Traditional Arabic"/>
          <w:sz w:val="32"/>
          <w:szCs w:val="32"/>
          <w:rtl/>
        </w:rPr>
        <w:t xml:space="preserve"> </w:t>
      </w:r>
      <w:r w:rsidRPr="00CA3B4C">
        <w:rPr>
          <w:rFonts w:cs="Traditional Arabic" w:hint="eastAsia"/>
          <w:sz w:val="32"/>
          <w:szCs w:val="32"/>
          <w:rtl/>
        </w:rPr>
        <w:t>الله</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الحسين</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دلال،</w:t>
      </w:r>
      <w:r w:rsidRPr="00CA3B4C">
        <w:rPr>
          <w:rFonts w:cs="Traditional Arabic"/>
          <w:sz w:val="32"/>
          <w:szCs w:val="32"/>
          <w:rtl/>
        </w:rPr>
        <w:t xml:space="preserve"> </w:t>
      </w:r>
      <w:r w:rsidRPr="00CA3B4C">
        <w:rPr>
          <w:rFonts w:cs="Traditional Arabic" w:hint="eastAsia"/>
          <w:sz w:val="32"/>
          <w:szCs w:val="32"/>
          <w:rtl/>
        </w:rPr>
        <w:t>البغدادي</w:t>
      </w:r>
      <w:r w:rsidRPr="00CA3B4C">
        <w:rPr>
          <w:rFonts w:cs="Traditional Arabic"/>
          <w:sz w:val="32"/>
          <w:szCs w:val="32"/>
          <w:rtl/>
        </w:rPr>
        <w:t xml:space="preserve"> </w:t>
      </w:r>
      <w:r w:rsidRPr="00CA3B4C">
        <w:rPr>
          <w:rFonts w:cs="Traditional Arabic" w:hint="eastAsia"/>
          <w:sz w:val="32"/>
          <w:szCs w:val="32"/>
          <w:rtl/>
        </w:rPr>
        <w:t>الكرخي</w:t>
      </w:r>
      <w:r w:rsidRPr="00CA3B4C">
        <w:rPr>
          <w:rFonts w:cs="Traditional Arabic"/>
          <w:sz w:val="32"/>
          <w:szCs w:val="32"/>
          <w:rtl/>
        </w:rPr>
        <w:t xml:space="preserve"> </w:t>
      </w:r>
      <w:r w:rsidRPr="00CA3B4C">
        <w:rPr>
          <w:rFonts w:cs="Traditional Arabic" w:hint="eastAsia"/>
          <w:sz w:val="32"/>
          <w:szCs w:val="32"/>
          <w:rtl/>
        </w:rPr>
        <w:t>الفقيه</w:t>
      </w:r>
      <w:r>
        <w:rPr>
          <w:rFonts w:cs="Traditional Arabic"/>
          <w:sz w:val="32"/>
          <w:szCs w:val="32"/>
          <w:rtl/>
        </w:rPr>
        <w:t xml:space="preserve"> </w:t>
      </w:r>
      <w:r w:rsidRPr="00CA3B4C">
        <w:rPr>
          <w:rFonts w:cs="Traditional Arabic" w:hint="eastAsia"/>
          <w:sz w:val="32"/>
          <w:szCs w:val="32"/>
          <w:rtl/>
        </w:rPr>
        <w:t>سمع</w:t>
      </w:r>
      <w:r w:rsidRPr="00CA3B4C">
        <w:rPr>
          <w:rFonts w:cs="Traditional Arabic"/>
          <w:sz w:val="32"/>
          <w:szCs w:val="32"/>
          <w:rtl/>
        </w:rPr>
        <w:t xml:space="preserve"> </w:t>
      </w:r>
      <w:r w:rsidRPr="00CA3B4C">
        <w:rPr>
          <w:rFonts w:cs="Traditional Arabic" w:hint="eastAsia"/>
          <w:sz w:val="32"/>
          <w:szCs w:val="32"/>
          <w:rtl/>
        </w:rPr>
        <w:t>إسماعيل</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إسحاق</w:t>
      </w:r>
      <w:r w:rsidRPr="00CA3B4C">
        <w:rPr>
          <w:rFonts w:cs="Traditional Arabic"/>
          <w:sz w:val="32"/>
          <w:szCs w:val="32"/>
          <w:rtl/>
        </w:rPr>
        <w:t xml:space="preserve"> </w:t>
      </w:r>
      <w:r w:rsidRPr="00CA3B4C">
        <w:rPr>
          <w:rFonts w:cs="Traditional Arabic" w:hint="eastAsia"/>
          <w:sz w:val="32"/>
          <w:szCs w:val="32"/>
          <w:rtl/>
        </w:rPr>
        <w:t>القاضي،</w:t>
      </w:r>
      <w:r w:rsidRPr="00CA3B4C">
        <w:rPr>
          <w:rFonts w:cs="Traditional Arabic"/>
          <w:sz w:val="32"/>
          <w:szCs w:val="32"/>
          <w:rtl/>
        </w:rPr>
        <w:t xml:space="preserve"> </w:t>
      </w:r>
      <w:r w:rsidRPr="00CA3B4C">
        <w:rPr>
          <w:rFonts w:cs="Traditional Arabic" w:hint="eastAsia"/>
          <w:sz w:val="32"/>
          <w:szCs w:val="32"/>
          <w:rtl/>
        </w:rPr>
        <w:t>ومحمد</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عبد</w:t>
      </w:r>
      <w:r w:rsidRPr="00CA3B4C">
        <w:rPr>
          <w:rFonts w:cs="Traditional Arabic"/>
          <w:sz w:val="32"/>
          <w:szCs w:val="32"/>
          <w:rtl/>
        </w:rPr>
        <w:t xml:space="preserve"> </w:t>
      </w:r>
      <w:r w:rsidRPr="00CA3B4C">
        <w:rPr>
          <w:rFonts w:cs="Traditional Arabic" w:hint="eastAsia"/>
          <w:sz w:val="32"/>
          <w:szCs w:val="32"/>
          <w:rtl/>
        </w:rPr>
        <w:t>الله</w:t>
      </w:r>
      <w:r w:rsidRPr="00CA3B4C">
        <w:rPr>
          <w:rFonts w:cs="Traditional Arabic"/>
          <w:sz w:val="32"/>
          <w:szCs w:val="32"/>
          <w:rtl/>
        </w:rPr>
        <w:t xml:space="preserve"> </w:t>
      </w:r>
      <w:r w:rsidRPr="00CA3B4C">
        <w:rPr>
          <w:rFonts w:cs="Traditional Arabic" w:hint="eastAsia"/>
          <w:sz w:val="32"/>
          <w:szCs w:val="32"/>
          <w:rtl/>
        </w:rPr>
        <w:t>الحضرمي،</w:t>
      </w:r>
      <w:r w:rsidRPr="00CA3B4C">
        <w:rPr>
          <w:rFonts w:cs="Traditional Arabic"/>
          <w:sz w:val="32"/>
          <w:szCs w:val="32"/>
          <w:rtl/>
        </w:rPr>
        <w:t xml:space="preserve"> </w:t>
      </w:r>
      <w:r w:rsidRPr="00CA3B4C">
        <w:rPr>
          <w:rFonts w:cs="Traditional Arabic" w:hint="eastAsia"/>
          <w:sz w:val="32"/>
          <w:szCs w:val="32"/>
          <w:rtl/>
        </w:rPr>
        <w:t>وطائفة</w:t>
      </w:r>
      <w:r>
        <w:rPr>
          <w:rFonts w:cs="Traditional Arabic"/>
          <w:sz w:val="32"/>
          <w:szCs w:val="32"/>
          <w:rtl/>
        </w:rPr>
        <w:t xml:space="preserve"> </w:t>
      </w:r>
      <w:r w:rsidRPr="00CA3B4C">
        <w:rPr>
          <w:rFonts w:cs="Traditional Arabic" w:hint="eastAsia"/>
          <w:sz w:val="32"/>
          <w:szCs w:val="32"/>
          <w:rtl/>
        </w:rPr>
        <w:t>حدث</w:t>
      </w:r>
      <w:r w:rsidRPr="00CA3B4C">
        <w:rPr>
          <w:rFonts w:cs="Traditional Arabic"/>
          <w:sz w:val="32"/>
          <w:szCs w:val="32"/>
          <w:rtl/>
        </w:rPr>
        <w:t xml:space="preserve"> </w:t>
      </w:r>
      <w:r w:rsidRPr="00CA3B4C">
        <w:rPr>
          <w:rFonts w:cs="Traditional Arabic" w:hint="eastAsia"/>
          <w:sz w:val="32"/>
          <w:szCs w:val="32"/>
          <w:rtl/>
        </w:rPr>
        <w:t>عنه</w:t>
      </w:r>
      <w:r w:rsidRPr="00CA3B4C">
        <w:rPr>
          <w:rFonts w:cs="Traditional Arabic"/>
          <w:sz w:val="32"/>
          <w:szCs w:val="32"/>
          <w:rtl/>
        </w:rPr>
        <w:t xml:space="preserve">: </w:t>
      </w:r>
      <w:r w:rsidRPr="00CA3B4C">
        <w:rPr>
          <w:rFonts w:cs="Traditional Arabic" w:hint="eastAsia"/>
          <w:sz w:val="32"/>
          <w:szCs w:val="32"/>
          <w:rtl/>
        </w:rPr>
        <w:t>أبو</w:t>
      </w:r>
      <w:r w:rsidRPr="00CA3B4C">
        <w:rPr>
          <w:rFonts w:cs="Traditional Arabic"/>
          <w:sz w:val="32"/>
          <w:szCs w:val="32"/>
          <w:rtl/>
        </w:rPr>
        <w:t xml:space="preserve"> </w:t>
      </w:r>
      <w:r w:rsidRPr="00CA3B4C">
        <w:rPr>
          <w:rFonts w:cs="Traditional Arabic" w:hint="eastAsia"/>
          <w:sz w:val="32"/>
          <w:szCs w:val="32"/>
          <w:rtl/>
        </w:rPr>
        <w:t>عمر</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حيويه،</w:t>
      </w:r>
      <w:r w:rsidRPr="00CA3B4C">
        <w:rPr>
          <w:rFonts w:cs="Traditional Arabic"/>
          <w:sz w:val="32"/>
          <w:szCs w:val="32"/>
          <w:rtl/>
        </w:rPr>
        <w:t xml:space="preserve"> </w:t>
      </w:r>
      <w:r w:rsidRPr="00CA3B4C">
        <w:rPr>
          <w:rFonts w:cs="Traditional Arabic" w:hint="eastAsia"/>
          <w:sz w:val="32"/>
          <w:szCs w:val="32"/>
          <w:rtl/>
        </w:rPr>
        <w:t>وأبو</w:t>
      </w:r>
      <w:r w:rsidRPr="00CA3B4C">
        <w:rPr>
          <w:rFonts w:cs="Traditional Arabic"/>
          <w:sz w:val="32"/>
          <w:szCs w:val="32"/>
          <w:rtl/>
        </w:rPr>
        <w:t xml:space="preserve"> </w:t>
      </w:r>
      <w:r w:rsidRPr="00CA3B4C">
        <w:rPr>
          <w:rFonts w:cs="Traditional Arabic" w:hint="eastAsia"/>
          <w:sz w:val="32"/>
          <w:szCs w:val="32"/>
          <w:rtl/>
        </w:rPr>
        <w:t>حفص</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شاهين،</w:t>
      </w:r>
      <w:r w:rsidRPr="00CA3B4C">
        <w:rPr>
          <w:rFonts w:cs="Traditional Arabic"/>
          <w:sz w:val="32"/>
          <w:szCs w:val="32"/>
          <w:rtl/>
        </w:rPr>
        <w:t xml:space="preserve"> </w:t>
      </w:r>
      <w:r w:rsidRPr="00CA3B4C">
        <w:rPr>
          <w:rFonts w:cs="Traditional Arabic" w:hint="eastAsia"/>
          <w:sz w:val="32"/>
          <w:szCs w:val="32"/>
          <w:rtl/>
        </w:rPr>
        <w:t>والقاضي</w:t>
      </w:r>
      <w:r w:rsidRPr="00CA3B4C">
        <w:rPr>
          <w:rFonts w:cs="Traditional Arabic"/>
          <w:sz w:val="32"/>
          <w:szCs w:val="32"/>
          <w:rtl/>
        </w:rPr>
        <w:t xml:space="preserve"> </w:t>
      </w:r>
      <w:r w:rsidRPr="00CA3B4C">
        <w:rPr>
          <w:rFonts w:cs="Traditional Arabic" w:hint="eastAsia"/>
          <w:sz w:val="32"/>
          <w:szCs w:val="32"/>
          <w:rtl/>
        </w:rPr>
        <w:t>عبد</w:t>
      </w:r>
      <w:r w:rsidRPr="00CA3B4C">
        <w:rPr>
          <w:rFonts w:cs="Traditional Arabic"/>
          <w:sz w:val="32"/>
          <w:szCs w:val="32"/>
          <w:rtl/>
        </w:rPr>
        <w:t xml:space="preserve"> </w:t>
      </w:r>
      <w:r w:rsidRPr="00CA3B4C">
        <w:rPr>
          <w:rFonts w:cs="Traditional Arabic" w:hint="eastAsia"/>
          <w:sz w:val="32"/>
          <w:szCs w:val="32"/>
          <w:rtl/>
        </w:rPr>
        <w:t>الله</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الاكفاني،</w:t>
      </w:r>
      <w:r w:rsidRPr="00CA3B4C">
        <w:rPr>
          <w:rFonts w:cs="Traditional Arabic"/>
          <w:sz w:val="32"/>
          <w:szCs w:val="32"/>
          <w:rtl/>
        </w:rPr>
        <w:t xml:space="preserve"> </w:t>
      </w:r>
      <w:r w:rsidRPr="00CA3B4C">
        <w:rPr>
          <w:rFonts w:cs="Traditional Arabic" w:hint="eastAsia"/>
          <w:sz w:val="32"/>
          <w:szCs w:val="32"/>
          <w:rtl/>
        </w:rPr>
        <w:t>والعلامة</w:t>
      </w:r>
      <w:r w:rsidRPr="00CA3B4C">
        <w:rPr>
          <w:rFonts w:cs="Traditional Arabic"/>
          <w:sz w:val="32"/>
          <w:szCs w:val="32"/>
          <w:rtl/>
        </w:rPr>
        <w:t xml:space="preserve"> </w:t>
      </w:r>
      <w:r w:rsidRPr="00CA3B4C">
        <w:rPr>
          <w:rFonts w:cs="Traditional Arabic" w:hint="eastAsia"/>
          <w:sz w:val="32"/>
          <w:szCs w:val="32"/>
          <w:rtl/>
        </w:rPr>
        <w:t>أبو</w:t>
      </w:r>
      <w:r w:rsidRPr="00CA3B4C">
        <w:rPr>
          <w:rFonts w:cs="Traditional Arabic"/>
          <w:sz w:val="32"/>
          <w:szCs w:val="32"/>
          <w:rtl/>
        </w:rPr>
        <w:t xml:space="preserve"> </w:t>
      </w:r>
      <w:r w:rsidRPr="00CA3B4C">
        <w:rPr>
          <w:rFonts w:cs="Traditional Arabic" w:hint="eastAsia"/>
          <w:sz w:val="32"/>
          <w:szCs w:val="32"/>
          <w:rtl/>
        </w:rPr>
        <w:t>بكر</w:t>
      </w:r>
      <w:r w:rsidRPr="00CA3B4C">
        <w:rPr>
          <w:rFonts w:cs="Traditional Arabic"/>
          <w:sz w:val="32"/>
          <w:szCs w:val="32"/>
          <w:rtl/>
        </w:rPr>
        <w:t xml:space="preserve"> </w:t>
      </w:r>
      <w:r w:rsidRPr="00CA3B4C">
        <w:rPr>
          <w:rFonts w:cs="Traditional Arabic" w:hint="eastAsia"/>
          <w:sz w:val="32"/>
          <w:szCs w:val="32"/>
          <w:rtl/>
        </w:rPr>
        <w:t>أحمد</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علي</w:t>
      </w:r>
      <w:r w:rsidRPr="00CA3B4C">
        <w:rPr>
          <w:rFonts w:cs="Traditional Arabic"/>
          <w:sz w:val="32"/>
          <w:szCs w:val="32"/>
          <w:rtl/>
        </w:rPr>
        <w:t xml:space="preserve"> </w:t>
      </w:r>
      <w:r w:rsidRPr="00CA3B4C">
        <w:rPr>
          <w:rFonts w:cs="Traditional Arabic" w:hint="eastAsia"/>
          <w:sz w:val="32"/>
          <w:szCs w:val="32"/>
          <w:rtl/>
        </w:rPr>
        <w:t>الرازي</w:t>
      </w:r>
      <w:r w:rsidRPr="00CA3B4C">
        <w:rPr>
          <w:rFonts w:cs="Traditional Arabic"/>
          <w:sz w:val="32"/>
          <w:szCs w:val="32"/>
          <w:rtl/>
        </w:rPr>
        <w:t xml:space="preserve"> </w:t>
      </w:r>
      <w:r w:rsidRPr="00CA3B4C">
        <w:rPr>
          <w:rFonts w:cs="Traditional Arabic" w:hint="eastAsia"/>
          <w:sz w:val="32"/>
          <w:szCs w:val="32"/>
          <w:rtl/>
        </w:rPr>
        <w:t>الحنفي،</w:t>
      </w:r>
      <w:r w:rsidRPr="00CA3B4C">
        <w:rPr>
          <w:rFonts w:cs="Traditional Arabic"/>
          <w:sz w:val="32"/>
          <w:szCs w:val="32"/>
          <w:rtl/>
        </w:rPr>
        <w:t xml:space="preserve"> </w:t>
      </w:r>
      <w:r w:rsidRPr="00CA3B4C">
        <w:rPr>
          <w:rFonts w:cs="Traditional Arabic" w:hint="eastAsia"/>
          <w:sz w:val="32"/>
          <w:szCs w:val="32"/>
          <w:rtl/>
        </w:rPr>
        <w:t>وأبو</w:t>
      </w:r>
      <w:r w:rsidRPr="00CA3B4C">
        <w:rPr>
          <w:rFonts w:cs="Traditional Arabic"/>
          <w:sz w:val="32"/>
          <w:szCs w:val="32"/>
          <w:rtl/>
        </w:rPr>
        <w:t xml:space="preserve"> </w:t>
      </w:r>
      <w:r w:rsidRPr="00CA3B4C">
        <w:rPr>
          <w:rFonts w:cs="Traditional Arabic" w:hint="eastAsia"/>
          <w:sz w:val="32"/>
          <w:szCs w:val="32"/>
          <w:rtl/>
        </w:rPr>
        <w:t>القاسم</w:t>
      </w:r>
      <w:r w:rsidRPr="00CA3B4C">
        <w:rPr>
          <w:rFonts w:cs="Traditional Arabic"/>
          <w:sz w:val="32"/>
          <w:szCs w:val="32"/>
          <w:rtl/>
        </w:rPr>
        <w:t xml:space="preserve"> </w:t>
      </w:r>
      <w:r w:rsidRPr="00CA3B4C">
        <w:rPr>
          <w:rFonts w:cs="Traditional Arabic" w:hint="eastAsia"/>
          <w:sz w:val="32"/>
          <w:szCs w:val="32"/>
          <w:rtl/>
        </w:rPr>
        <w:t>علي</w:t>
      </w:r>
      <w:r w:rsidRPr="00CA3B4C">
        <w:rPr>
          <w:rFonts w:cs="Traditional Arabic"/>
          <w:sz w:val="32"/>
          <w:szCs w:val="32"/>
          <w:rtl/>
        </w:rPr>
        <w:t xml:space="preserve"> </w:t>
      </w:r>
      <w:r w:rsidRPr="00CA3B4C">
        <w:rPr>
          <w:rFonts w:cs="Traditional Arabic" w:hint="eastAsia"/>
          <w:sz w:val="32"/>
          <w:szCs w:val="32"/>
          <w:rtl/>
        </w:rPr>
        <w:t>بن</w:t>
      </w:r>
      <w:r w:rsidRPr="00CA3B4C">
        <w:rPr>
          <w:rFonts w:cs="Traditional Arabic"/>
          <w:sz w:val="32"/>
          <w:szCs w:val="32"/>
          <w:rtl/>
        </w:rPr>
        <w:t xml:space="preserve"> </w:t>
      </w:r>
      <w:r w:rsidRPr="00CA3B4C">
        <w:rPr>
          <w:rFonts w:cs="Traditional Arabic" w:hint="eastAsia"/>
          <w:sz w:val="32"/>
          <w:szCs w:val="32"/>
          <w:rtl/>
        </w:rPr>
        <w:t>محمد</w:t>
      </w:r>
      <w:r w:rsidRPr="00CA3B4C">
        <w:rPr>
          <w:rFonts w:cs="Traditional Arabic"/>
          <w:sz w:val="32"/>
          <w:szCs w:val="32"/>
          <w:rtl/>
        </w:rPr>
        <w:t xml:space="preserve"> </w:t>
      </w:r>
      <w:r w:rsidRPr="00CA3B4C">
        <w:rPr>
          <w:rFonts w:cs="Traditional Arabic" w:hint="eastAsia"/>
          <w:sz w:val="32"/>
          <w:szCs w:val="32"/>
          <w:rtl/>
        </w:rPr>
        <w:t>التنوخي،</w:t>
      </w:r>
      <w:r w:rsidRPr="00CA3B4C">
        <w:rPr>
          <w:rFonts w:cs="Traditional Arabic"/>
          <w:sz w:val="32"/>
          <w:szCs w:val="32"/>
          <w:rtl/>
        </w:rPr>
        <w:t xml:space="preserve"> </w:t>
      </w:r>
      <w:r w:rsidRPr="00CA3B4C">
        <w:rPr>
          <w:rFonts w:cs="Traditional Arabic" w:hint="eastAsia"/>
          <w:sz w:val="32"/>
          <w:szCs w:val="32"/>
          <w:rtl/>
        </w:rPr>
        <w:t>وآخرون</w:t>
      </w:r>
      <w:r>
        <w:rPr>
          <w:rFonts w:cs="Traditional Arabic"/>
          <w:sz w:val="32"/>
          <w:szCs w:val="32"/>
          <w:rtl/>
        </w:rPr>
        <w:t xml:space="preserve"> </w:t>
      </w:r>
      <w:r w:rsidRPr="00CA3B4C">
        <w:rPr>
          <w:rFonts w:cs="Traditional Arabic" w:hint="eastAsia"/>
          <w:sz w:val="32"/>
          <w:szCs w:val="32"/>
          <w:rtl/>
        </w:rPr>
        <w:t>انتهت</w:t>
      </w:r>
      <w:r w:rsidRPr="00CA3B4C">
        <w:rPr>
          <w:rFonts w:cs="Traditional Arabic"/>
          <w:sz w:val="32"/>
          <w:szCs w:val="32"/>
          <w:rtl/>
        </w:rPr>
        <w:t xml:space="preserve"> </w:t>
      </w:r>
      <w:r w:rsidRPr="00CA3B4C">
        <w:rPr>
          <w:rFonts w:cs="Traditional Arabic" w:hint="eastAsia"/>
          <w:sz w:val="32"/>
          <w:szCs w:val="32"/>
          <w:rtl/>
        </w:rPr>
        <w:t>إليه</w:t>
      </w:r>
      <w:r w:rsidRPr="00CA3B4C">
        <w:rPr>
          <w:rFonts w:cs="Traditional Arabic"/>
          <w:sz w:val="32"/>
          <w:szCs w:val="32"/>
          <w:rtl/>
        </w:rPr>
        <w:t xml:space="preserve"> </w:t>
      </w:r>
      <w:r w:rsidRPr="00CA3B4C">
        <w:rPr>
          <w:rFonts w:cs="Traditional Arabic" w:hint="eastAsia"/>
          <w:sz w:val="32"/>
          <w:szCs w:val="32"/>
          <w:rtl/>
        </w:rPr>
        <w:t>رئاسة</w:t>
      </w:r>
      <w:r w:rsidRPr="00CA3B4C">
        <w:rPr>
          <w:rFonts w:cs="Traditional Arabic"/>
          <w:sz w:val="32"/>
          <w:szCs w:val="32"/>
          <w:rtl/>
        </w:rPr>
        <w:t xml:space="preserve"> </w:t>
      </w:r>
      <w:r w:rsidRPr="00CA3B4C">
        <w:rPr>
          <w:rFonts w:cs="Traditional Arabic" w:hint="eastAsia"/>
          <w:sz w:val="32"/>
          <w:szCs w:val="32"/>
          <w:rtl/>
        </w:rPr>
        <w:t>المذهب،</w:t>
      </w:r>
      <w:r w:rsidRPr="00CA3B4C">
        <w:rPr>
          <w:rFonts w:cs="Traditional Arabic"/>
          <w:sz w:val="32"/>
          <w:szCs w:val="32"/>
          <w:rtl/>
        </w:rPr>
        <w:t xml:space="preserve"> </w:t>
      </w:r>
      <w:r w:rsidRPr="00CA3B4C">
        <w:rPr>
          <w:rFonts w:cs="Traditional Arabic" w:hint="eastAsia"/>
          <w:sz w:val="32"/>
          <w:szCs w:val="32"/>
          <w:rtl/>
        </w:rPr>
        <w:t>وانتشرت</w:t>
      </w:r>
      <w:r w:rsidRPr="00CA3B4C">
        <w:rPr>
          <w:rFonts w:cs="Traditional Arabic"/>
          <w:sz w:val="32"/>
          <w:szCs w:val="32"/>
          <w:rtl/>
        </w:rPr>
        <w:t xml:space="preserve"> </w:t>
      </w:r>
      <w:r w:rsidRPr="00CA3B4C">
        <w:rPr>
          <w:rFonts w:cs="Traditional Arabic" w:hint="eastAsia"/>
          <w:sz w:val="32"/>
          <w:szCs w:val="32"/>
          <w:rtl/>
        </w:rPr>
        <w:t>تلامذته</w:t>
      </w:r>
      <w:r w:rsidRPr="00CA3B4C">
        <w:rPr>
          <w:rFonts w:cs="Traditional Arabic"/>
          <w:sz w:val="32"/>
          <w:szCs w:val="32"/>
          <w:rtl/>
        </w:rPr>
        <w:t xml:space="preserve"> </w:t>
      </w:r>
      <w:r w:rsidRPr="00CA3B4C">
        <w:rPr>
          <w:rFonts w:cs="Traditional Arabic" w:hint="eastAsia"/>
          <w:sz w:val="32"/>
          <w:szCs w:val="32"/>
          <w:rtl/>
        </w:rPr>
        <w:t>في</w:t>
      </w:r>
      <w:r w:rsidRPr="00CA3B4C">
        <w:rPr>
          <w:rFonts w:cs="Traditional Arabic"/>
          <w:sz w:val="32"/>
          <w:szCs w:val="32"/>
          <w:rtl/>
        </w:rPr>
        <w:t xml:space="preserve"> </w:t>
      </w:r>
      <w:r w:rsidRPr="00CA3B4C">
        <w:rPr>
          <w:rFonts w:cs="Traditional Arabic" w:hint="eastAsia"/>
          <w:sz w:val="32"/>
          <w:szCs w:val="32"/>
          <w:rtl/>
        </w:rPr>
        <w:t>البلاد،</w:t>
      </w:r>
      <w:r w:rsidRPr="00CA3B4C">
        <w:rPr>
          <w:rFonts w:cs="Traditional Arabic"/>
          <w:sz w:val="32"/>
          <w:szCs w:val="32"/>
          <w:rtl/>
        </w:rPr>
        <w:t xml:space="preserve"> </w:t>
      </w:r>
      <w:r w:rsidRPr="00CA3B4C">
        <w:rPr>
          <w:rFonts w:cs="Traditional Arabic" w:hint="eastAsia"/>
          <w:sz w:val="32"/>
          <w:szCs w:val="32"/>
          <w:rtl/>
        </w:rPr>
        <w:t>واشتهر</w:t>
      </w:r>
      <w:r w:rsidRPr="00CA3B4C">
        <w:rPr>
          <w:rFonts w:cs="Traditional Arabic"/>
          <w:sz w:val="32"/>
          <w:szCs w:val="32"/>
          <w:rtl/>
        </w:rPr>
        <w:t xml:space="preserve"> </w:t>
      </w:r>
      <w:r w:rsidRPr="00CA3B4C">
        <w:rPr>
          <w:rFonts w:cs="Traditional Arabic" w:hint="eastAsia"/>
          <w:sz w:val="32"/>
          <w:szCs w:val="32"/>
          <w:rtl/>
        </w:rPr>
        <w:t>اسمه،</w:t>
      </w:r>
      <w:r w:rsidRPr="00CA3B4C">
        <w:rPr>
          <w:rFonts w:cs="Traditional Arabic"/>
          <w:sz w:val="32"/>
          <w:szCs w:val="32"/>
          <w:rtl/>
        </w:rPr>
        <w:t xml:space="preserve"> </w:t>
      </w:r>
      <w:r w:rsidRPr="00CA3B4C">
        <w:rPr>
          <w:rFonts w:cs="Traditional Arabic" w:hint="eastAsia"/>
          <w:sz w:val="32"/>
          <w:szCs w:val="32"/>
          <w:rtl/>
        </w:rPr>
        <w:t>وبعد</w:t>
      </w:r>
      <w:r w:rsidRPr="00CA3B4C">
        <w:rPr>
          <w:rFonts w:cs="Traditional Arabic"/>
          <w:sz w:val="32"/>
          <w:szCs w:val="32"/>
          <w:rtl/>
        </w:rPr>
        <w:t xml:space="preserve"> </w:t>
      </w:r>
      <w:r w:rsidRPr="00CA3B4C">
        <w:rPr>
          <w:rFonts w:cs="Traditional Arabic" w:hint="eastAsia"/>
          <w:sz w:val="32"/>
          <w:szCs w:val="32"/>
          <w:rtl/>
        </w:rPr>
        <w:t>صيته،</w:t>
      </w:r>
      <w:r w:rsidRPr="00CA3B4C">
        <w:rPr>
          <w:rFonts w:cs="Traditional Arabic"/>
          <w:sz w:val="32"/>
          <w:szCs w:val="32"/>
          <w:rtl/>
        </w:rPr>
        <w:t xml:space="preserve"> </w:t>
      </w:r>
      <w:r w:rsidRPr="00CA3B4C">
        <w:rPr>
          <w:rFonts w:cs="Traditional Arabic" w:hint="eastAsia"/>
          <w:sz w:val="32"/>
          <w:szCs w:val="32"/>
          <w:rtl/>
        </w:rPr>
        <w:t>ومن</w:t>
      </w:r>
      <w:r w:rsidRPr="00CA3B4C">
        <w:rPr>
          <w:rFonts w:cs="Traditional Arabic"/>
          <w:sz w:val="32"/>
          <w:szCs w:val="32"/>
          <w:rtl/>
        </w:rPr>
        <w:t xml:space="preserve"> </w:t>
      </w:r>
      <w:r w:rsidRPr="00CA3B4C">
        <w:rPr>
          <w:rFonts w:cs="Traditional Arabic" w:hint="eastAsia"/>
          <w:sz w:val="32"/>
          <w:szCs w:val="32"/>
          <w:rtl/>
        </w:rPr>
        <w:t>كبار</w:t>
      </w:r>
      <w:r w:rsidRPr="00CA3B4C">
        <w:rPr>
          <w:rFonts w:cs="Traditional Arabic"/>
          <w:sz w:val="32"/>
          <w:szCs w:val="32"/>
          <w:rtl/>
        </w:rPr>
        <w:t xml:space="preserve"> </w:t>
      </w:r>
      <w:r w:rsidRPr="00CA3B4C">
        <w:rPr>
          <w:rFonts w:cs="Traditional Arabic" w:hint="eastAsia"/>
          <w:sz w:val="32"/>
          <w:szCs w:val="32"/>
          <w:rtl/>
        </w:rPr>
        <w:t>تلامذته</w:t>
      </w:r>
      <w:r w:rsidRPr="00CA3B4C">
        <w:rPr>
          <w:rFonts w:cs="Traditional Arabic"/>
          <w:sz w:val="32"/>
          <w:szCs w:val="32"/>
          <w:rtl/>
        </w:rPr>
        <w:t xml:space="preserve"> </w:t>
      </w:r>
      <w:r w:rsidRPr="00CA3B4C">
        <w:rPr>
          <w:rFonts w:cs="Traditional Arabic" w:hint="eastAsia"/>
          <w:sz w:val="32"/>
          <w:szCs w:val="32"/>
          <w:rtl/>
        </w:rPr>
        <w:t>أبو</w:t>
      </w:r>
      <w:r w:rsidRPr="00CA3B4C">
        <w:rPr>
          <w:rFonts w:cs="Traditional Arabic"/>
          <w:sz w:val="32"/>
          <w:szCs w:val="32"/>
          <w:rtl/>
        </w:rPr>
        <w:t xml:space="preserve"> </w:t>
      </w:r>
      <w:r w:rsidRPr="00CA3B4C">
        <w:rPr>
          <w:rFonts w:cs="Traditional Arabic" w:hint="eastAsia"/>
          <w:sz w:val="32"/>
          <w:szCs w:val="32"/>
          <w:rtl/>
        </w:rPr>
        <w:t>بكر</w:t>
      </w:r>
      <w:r w:rsidRPr="00CA3B4C">
        <w:rPr>
          <w:rFonts w:cs="Traditional Arabic"/>
          <w:sz w:val="32"/>
          <w:szCs w:val="32"/>
          <w:rtl/>
        </w:rPr>
        <w:t xml:space="preserve"> </w:t>
      </w:r>
      <w:r w:rsidRPr="00CA3B4C">
        <w:rPr>
          <w:rFonts w:cs="Traditional Arabic" w:hint="eastAsia"/>
          <w:sz w:val="32"/>
          <w:szCs w:val="32"/>
          <w:rtl/>
        </w:rPr>
        <w:t>الرازي</w:t>
      </w:r>
      <w:r w:rsidRPr="00CA3B4C">
        <w:rPr>
          <w:rFonts w:cs="Traditional Arabic"/>
          <w:sz w:val="32"/>
          <w:szCs w:val="32"/>
          <w:rtl/>
        </w:rPr>
        <w:t xml:space="preserve"> </w:t>
      </w:r>
      <w:r w:rsidRPr="00CA3B4C">
        <w:rPr>
          <w:rFonts w:cs="Traditional Arabic" w:hint="eastAsia"/>
          <w:sz w:val="32"/>
          <w:szCs w:val="32"/>
          <w:rtl/>
        </w:rPr>
        <w:t>المذكور</w:t>
      </w:r>
      <w:r>
        <w:rPr>
          <w:rFonts w:cs="Traditional Arabic"/>
          <w:sz w:val="32"/>
          <w:szCs w:val="32"/>
          <w:rtl/>
        </w:rPr>
        <w:t xml:space="preserve"> </w:t>
      </w:r>
      <w:r>
        <w:rPr>
          <w:rFonts w:cs="Traditional Arabic" w:hint="eastAsia"/>
          <w:sz w:val="32"/>
          <w:szCs w:val="32"/>
          <w:rtl/>
        </w:rPr>
        <w:t>،</w:t>
      </w:r>
      <w:r w:rsidRPr="00CA3B4C">
        <w:rPr>
          <w:rFonts w:cs="Traditional Arabic" w:hint="eastAsia"/>
          <w:sz w:val="32"/>
          <w:szCs w:val="32"/>
          <w:rtl/>
        </w:rPr>
        <w:t>عاش</w:t>
      </w:r>
      <w:r w:rsidRPr="00CA3B4C">
        <w:rPr>
          <w:rFonts w:cs="Traditional Arabic"/>
          <w:sz w:val="32"/>
          <w:szCs w:val="32"/>
          <w:rtl/>
        </w:rPr>
        <w:t xml:space="preserve"> </w:t>
      </w:r>
      <w:r w:rsidRPr="00CA3B4C">
        <w:rPr>
          <w:rFonts w:cs="Traditional Arabic" w:hint="eastAsia"/>
          <w:sz w:val="32"/>
          <w:szCs w:val="32"/>
          <w:rtl/>
        </w:rPr>
        <w:t>ثمانين</w:t>
      </w:r>
      <w:r w:rsidRPr="00CA3B4C">
        <w:rPr>
          <w:rFonts w:cs="Traditional Arabic"/>
          <w:sz w:val="32"/>
          <w:szCs w:val="32"/>
          <w:rtl/>
        </w:rPr>
        <w:t xml:space="preserve"> </w:t>
      </w:r>
      <w:r w:rsidRPr="00CA3B4C">
        <w:rPr>
          <w:rFonts w:cs="Traditional Arabic" w:hint="eastAsia"/>
          <w:sz w:val="32"/>
          <w:szCs w:val="32"/>
          <w:rtl/>
        </w:rPr>
        <w:t>سنة</w:t>
      </w:r>
      <w:r>
        <w:rPr>
          <w:rFonts w:cs="Traditional Arabic" w:hint="eastAsia"/>
          <w:sz w:val="32"/>
          <w:szCs w:val="32"/>
          <w:rtl/>
        </w:rPr>
        <w:t>،</w:t>
      </w:r>
      <w:r w:rsidRPr="00CA3B4C">
        <w:rPr>
          <w:rFonts w:cs="Traditional Arabic"/>
          <w:sz w:val="32"/>
          <w:szCs w:val="32"/>
          <w:rtl/>
        </w:rPr>
        <w:t xml:space="preserve"> </w:t>
      </w:r>
      <w:r w:rsidRPr="00CA3B4C">
        <w:rPr>
          <w:rFonts w:cs="Traditional Arabic" w:hint="eastAsia"/>
          <w:sz w:val="32"/>
          <w:szCs w:val="32"/>
          <w:rtl/>
        </w:rPr>
        <w:t>توفي</w:t>
      </w:r>
      <w:r w:rsidRPr="00CA3B4C">
        <w:rPr>
          <w:rFonts w:cs="Traditional Arabic"/>
          <w:sz w:val="32"/>
          <w:szCs w:val="32"/>
          <w:rtl/>
        </w:rPr>
        <w:t xml:space="preserve"> </w:t>
      </w:r>
      <w:r w:rsidRPr="00CA3B4C">
        <w:rPr>
          <w:rFonts w:cs="Traditional Arabic" w:hint="eastAsia"/>
          <w:sz w:val="32"/>
          <w:szCs w:val="32"/>
          <w:rtl/>
        </w:rPr>
        <w:t>في</w:t>
      </w:r>
      <w:r w:rsidRPr="00CA3B4C">
        <w:rPr>
          <w:rFonts w:cs="Traditional Arabic"/>
          <w:sz w:val="32"/>
          <w:szCs w:val="32"/>
          <w:rtl/>
        </w:rPr>
        <w:t xml:space="preserve"> </w:t>
      </w:r>
      <w:r w:rsidRPr="00CA3B4C">
        <w:rPr>
          <w:rFonts w:cs="Traditional Arabic" w:hint="eastAsia"/>
          <w:sz w:val="32"/>
          <w:szCs w:val="32"/>
          <w:rtl/>
        </w:rPr>
        <w:t>سنة</w:t>
      </w:r>
      <w:r w:rsidRPr="00CA3B4C">
        <w:rPr>
          <w:rFonts w:cs="Traditional Arabic"/>
          <w:sz w:val="32"/>
          <w:szCs w:val="32"/>
          <w:rtl/>
        </w:rPr>
        <w:t xml:space="preserve"> </w:t>
      </w:r>
      <w:r w:rsidRPr="00CA3B4C">
        <w:rPr>
          <w:rFonts w:cs="Traditional Arabic" w:hint="eastAsia"/>
          <w:sz w:val="32"/>
          <w:szCs w:val="32"/>
          <w:rtl/>
        </w:rPr>
        <w:t>أربعين</w:t>
      </w:r>
      <w:r w:rsidRPr="00CA3B4C">
        <w:rPr>
          <w:rFonts w:cs="Traditional Arabic"/>
          <w:sz w:val="32"/>
          <w:szCs w:val="32"/>
          <w:rtl/>
        </w:rPr>
        <w:t xml:space="preserve"> </w:t>
      </w:r>
      <w:r w:rsidRPr="00CA3B4C">
        <w:rPr>
          <w:rFonts w:cs="Traditional Arabic" w:hint="eastAsia"/>
          <w:sz w:val="32"/>
          <w:szCs w:val="32"/>
          <w:rtl/>
        </w:rPr>
        <w:t>وثلاث</w:t>
      </w:r>
      <w:r w:rsidRPr="00CA3B4C">
        <w:rPr>
          <w:rFonts w:cs="Traditional Arabic"/>
          <w:sz w:val="32"/>
          <w:szCs w:val="32"/>
          <w:rtl/>
        </w:rPr>
        <w:t xml:space="preserve"> </w:t>
      </w:r>
      <w:r w:rsidRPr="00CA3B4C">
        <w:rPr>
          <w:rFonts w:cs="Traditional Arabic" w:hint="eastAsia"/>
          <w:sz w:val="32"/>
          <w:szCs w:val="32"/>
          <w:rtl/>
        </w:rPr>
        <w:t>مئة</w:t>
      </w:r>
      <w:r>
        <w:rPr>
          <w:rFonts w:cs="Traditional Arabic"/>
          <w:sz w:val="32"/>
          <w:szCs w:val="32"/>
          <w:rtl/>
        </w:rPr>
        <w:t xml:space="preserve"> </w:t>
      </w:r>
      <w:r w:rsidRPr="00CA3B4C">
        <w:rPr>
          <w:rFonts w:cs="Traditional Arabic" w:hint="eastAsia"/>
          <w:sz w:val="32"/>
          <w:szCs w:val="32"/>
          <w:rtl/>
        </w:rPr>
        <w:t>وكان</w:t>
      </w:r>
      <w:r w:rsidRPr="00CA3B4C">
        <w:rPr>
          <w:rFonts w:cs="Traditional Arabic"/>
          <w:sz w:val="32"/>
          <w:szCs w:val="32"/>
          <w:rtl/>
        </w:rPr>
        <w:t xml:space="preserve"> </w:t>
      </w:r>
      <w:r w:rsidRPr="00CA3B4C">
        <w:rPr>
          <w:rFonts w:cs="Traditional Arabic" w:hint="eastAsia"/>
          <w:sz w:val="32"/>
          <w:szCs w:val="32"/>
          <w:rtl/>
        </w:rPr>
        <w:t>رأسا</w:t>
      </w:r>
      <w:r w:rsidRPr="00CA3B4C">
        <w:rPr>
          <w:rFonts w:cs="Traditional Arabic"/>
          <w:sz w:val="32"/>
          <w:szCs w:val="32"/>
          <w:rtl/>
        </w:rPr>
        <w:t xml:space="preserve"> </w:t>
      </w:r>
      <w:r w:rsidRPr="00CA3B4C">
        <w:rPr>
          <w:rFonts w:cs="Traditional Arabic" w:hint="eastAsia"/>
          <w:sz w:val="32"/>
          <w:szCs w:val="32"/>
          <w:rtl/>
        </w:rPr>
        <w:t>في</w:t>
      </w:r>
      <w:r w:rsidRPr="00CA3B4C">
        <w:rPr>
          <w:rFonts w:cs="Traditional Arabic"/>
          <w:sz w:val="32"/>
          <w:szCs w:val="32"/>
          <w:rtl/>
        </w:rPr>
        <w:t xml:space="preserve"> </w:t>
      </w:r>
      <w:r w:rsidRPr="00CA3B4C">
        <w:rPr>
          <w:rFonts w:cs="Traditional Arabic" w:hint="eastAsia"/>
          <w:sz w:val="32"/>
          <w:szCs w:val="32"/>
          <w:rtl/>
        </w:rPr>
        <w:t>الاعتزال،</w:t>
      </w:r>
      <w:r w:rsidRPr="00CA3B4C">
        <w:rPr>
          <w:rFonts w:cs="Traditional Arabic"/>
          <w:sz w:val="32"/>
          <w:szCs w:val="32"/>
          <w:rtl/>
        </w:rPr>
        <w:t xml:space="preserve"> </w:t>
      </w:r>
      <w:r w:rsidRPr="00CA3B4C">
        <w:rPr>
          <w:rFonts w:cs="Traditional Arabic" w:hint="eastAsia"/>
          <w:sz w:val="32"/>
          <w:szCs w:val="32"/>
          <w:rtl/>
        </w:rPr>
        <w:t>سامحه</w:t>
      </w:r>
      <w:r>
        <w:rPr>
          <w:rFonts w:cs="Traditional Arabic"/>
          <w:sz w:val="32"/>
          <w:szCs w:val="32"/>
          <w:rtl/>
        </w:rPr>
        <w:t xml:space="preserve"> </w:t>
      </w:r>
      <w:r>
        <w:rPr>
          <w:rFonts w:cs="Traditional Arabic" w:hint="eastAsia"/>
          <w:sz w:val="32"/>
          <w:szCs w:val="32"/>
          <w:rtl/>
        </w:rPr>
        <w:t>الله</w:t>
      </w:r>
      <w:r>
        <w:rPr>
          <w:rFonts w:cs="Traditional Arabic"/>
          <w:sz w:val="32"/>
          <w:szCs w:val="32"/>
          <w:rtl/>
        </w:rPr>
        <w:t xml:space="preserve">. </w:t>
      </w:r>
      <w:r>
        <w:rPr>
          <w:rFonts w:cs="Traditional Arabic" w:hint="eastAsia"/>
          <w:sz w:val="32"/>
          <w:szCs w:val="32"/>
          <w:rtl/>
        </w:rPr>
        <w:t>انظر</w:t>
      </w:r>
      <w:r>
        <w:rPr>
          <w:rFonts w:cs="Traditional Arabic"/>
          <w:sz w:val="32"/>
          <w:szCs w:val="32"/>
          <w:rtl/>
        </w:rPr>
        <w:t xml:space="preserve"> </w:t>
      </w:r>
      <w:r>
        <w:rPr>
          <w:rFonts w:cs="Traditional Arabic" w:hint="eastAsia"/>
          <w:sz w:val="32"/>
          <w:szCs w:val="32"/>
          <w:rtl/>
        </w:rPr>
        <w:t>سير</w:t>
      </w:r>
      <w:r>
        <w:rPr>
          <w:rFonts w:cs="Traditional Arabic"/>
          <w:sz w:val="32"/>
          <w:szCs w:val="32"/>
          <w:rtl/>
        </w:rPr>
        <w:t xml:space="preserve"> </w:t>
      </w:r>
      <w:r>
        <w:rPr>
          <w:rFonts w:cs="Traditional Arabic" w:hint="eastAsia"/>
          <w:sz w:val="32"/>
          <w:szCs w:val="32"/>
          <w:rtl/>
        </w:rPr>
        <w:t>أعلام</w:t>
      </w:r>
      <w:r>
        <w:rPr>
          <w:rFonts w:cs="Traditional Arabic"/>
          <w:sz w:val="32"/>
          <w:szCs w:val="32"/>
          <w:rtl/>
        </w:rPr>
        <w:t xml:space="preserve"> </w:t>
      </w:r>
      <w:r>
        <w:rPr>
          <w:rFonts w:cs="Traditional Arabic" w:hint="eastAsia"/>
          <w:sz w:val="32"/>
          <w:szCs w:val="32"/>
          <w:rtl/>
        </w:rPr>
        <w:t>النبلاء</w:t>
      </w:r>
      <w:r>
        <w:rPr>
          <w:rFonts w:cs="Traditional Arabic"/>
          <w:sz w:val="32"/>
          <w:szCs w:val="32"/>
          <w:rtl/>
        </w:rPr>
        <w:t xml:space="preserve"> 15/426</w:t>
      </w:r>
      <w:r>
        <w:rPr>
          <w:rtl/>
        </w:rPr>
        <w:t>.</w:t>
      </w:r>
    </w:p>
  </w:footnote>
  <w:footnote w:id="273">
    <w:p w:rsidR="00076974" w:rsidRDefault="00076974" w:rsidP="00F1502A">
      <w:pPr>
        <w:autoSpaceDE w:val="0"/>
        <w:autoSpaceDN w:val="0"/>
        <w:adjustRightInd w:val="0"/>
        <w:jc w:val="both"/>
      </w:pPr>
      <w:r w:rsidRPr="00FE10DA">
        <w:rPr>
          <w:rStyle w:val="FootnoteReference"/>
          <w:rFonts w:ascii="Traditional Arabic" w:hAnsi="Traditional Arabic" w:cs="Traditional Arabic"/>
          <w:color w:val="000000"/>
          <w:sz w:val="32"/>
          <w:szCs w:val="32"/>
          <w:vertAlign w:val="baseline"/>
        </w:rPr>
        <w:footnoteRef/>
      </w:r>
      <w:r w:rsidRPr="00FE10DA">
        <w:rPr>
          <w:rFonts w:ascii="Traditional Arabic" w:hAnsi="Traditional Arabic" w:cs="Traditional Arabic"/>
          <w:color w:val="000000"/>
          <w:sz w:val="32"/>
          <w:szCs w:val="32"/>
        </w:rPr>
        <w:t>)</w:t>
      </w:r>
      <w:r w:rsidRPr="00FE10DA">
        <w:rPr>
          <w:rFonts w:ascii="Traditional Arabic" w:hAnsi="Traditional Arabic" w:cs="Traditional Arabic"/>
          <w:color w:val="000000"/>
          <w:sz w:val="32"/>
          <w:szCs w:val="32"/>
          <w:rtl/>
        </w:rPr>
        <w:t>)</w:t>
      </w:r>
      <w:r w:rsidRPr="00F1502A">
        <w:rPr>
          <w:rFonts w:ascii="Traditional Arabic" w:hAnsi="Traditional Arabic" w:cs="Traditional Arabic"/>
          <w:color w:val="000000"/>
          <w:sz w:val="32"/>
          <w:szCs w:val="32"/>
          <w:rtl/>
        </w:rPr>
        <w:t xml:space="preserve"> - محمد بن ا</w:t>
      </w:r>
      <w:r w:rsidRPr="00F1502A">
        <w:rPr>
          <w:rFonts w:ascii="Traditional Arabic" w:hAnsi="Traditional Arabic" w:cs="Traditional Arabic" w:hint="eastAsia"/>
          <w:color w:val="000000"/>
          <w:sz w:val="32"/>
          <w:szCs w:val="32"/>
          <w:rtl/>
        </w:rPr>
        <w:t>لطيب</w:t>
      </w:r>
      <w:r w:rsidRPr="00F1502A">
        <w:rPr>
          <w:rFonts w:ascii="Traditional Arabic" w:hAnsi="Traditional Arabic" w:cs="Traditional Arabic"/>
          <w:color w:val="000000"/>
          <w:sz w:val="32"/>
          <w:szCs w:val="32"/>
          <w:rtl/>
        </w:rPr>
        <w:t xml:space="preserve"> بن محمد بن جعفر، أبو بك</w:t>
      </w:r>
      <w:r w:rsidRPr="00F1502A">
        <w:rPr>
          <w:rFonts w:ascii="Traditional Arabic" w:hAnsi="Traditional Arabic" w:cs="Traditional Arabic" w:hint="eastAsia"/>
          <w:color w:val="000000"/>
          <w:sz w:val="32"/>
          <w:szCs w:val="32"/>
          <w:rtl/>
        </w:rPr>
        <w:t>ر</w:t>
      </w:r>
      <w:r w:rsidRPr="00F1502A">
        <w:rPr>
          <w:rFonts w:ascii="Traditional Arabic" w:hAnsi="Traditional Arabic" w:cs="Traditional Arabic"/>
          <w:color w:val="000000"/>
          <w:sz w:val="32"/>
          <w:szCs w:val="32"/>
          <w:rtl/>
        </w:rPr>
        <w:t>: قاض، من ك</w:t>
      </w:r>
      <w:r w:rsidRPr="00F1502A">
        <w:rPr>
          <w:rFonts w:ascii="Traditional Arabic" w:hAnsi="Traditional Arabic" w:cs="Traditional Arabic" w:hint="eastAsia"/>
          <w:color w:val="000000"/>
          <w:sz w:val="32"/>
          <w:szCs w:val="32"/>
          <w:rtl/>
        </w:rPr>
        <w:t>بار</w:t>
      </w:r>
      <w:r w:rsidRPr="00F1502A">
        <w:rPr>
          <w:rFonts w:ascii="Traditional Arabic" w:hAnsi="Traditional Arabic" w:cs="Traditional Arabic"/>
          <w:color w:val="000000"/>
          <w:sz w:val="32"/>
          <w:szCs w:val="32"/>
          <w:rtl/>
        </w:rPr>
        <w:t xml:space="preserve"> علماء ال</w:t>
      </w:r>
      <w:r w:rsidRPr="00F1502A">
        <w:rPr>
          <w:rFonts w:ascii="Traditional Arabic" w:hAnsi="Traditional Arabic" w:cs="Traditional Arabic" w:hint="eastAsia"/>
          <w:color w:val="000000"/>
          <w:sz w:val="32"/>
          <w:szCs w:val="32"/>
          <w:rtl/>
        </w:rPr>
        <w:t>كلام</w:t>
      </w:r>
      <w:r w:rsidRPr="00F1502A">
        <w:rPr>
          <w:rFonts w:ascii="Traditional Arabic" w:hAnsi="Traditional Arabic" w:cs="Traditional Arabic"/>
          <w:color w:val="000000"/>
          <w:sz w:val="32"/>
          <w:szCs w:val="32"/>
          <w:rtl/>
        </w:rPr>
        <w:t xml:space="preserve">. </w:t>
      </w:r>
      <w:r w:rsidRPr="00F1502A">
        <w:rPr>
          <w:rFonts w:ascii="Traditional Arabic" w:hAnsi="Traditional Arabic" w:cs="Traditional Arabic" w:hint="eastAsia"/>
          <w:color w:val="000000"/>
          <w:sz w:val="32"/>
          <w:szCs w:val="32"/>
          <w:rtl/>
        </w:rPr>
        <w:t>انتهت</w:t>
      </w:r>
      <w:r w:rsidRPr="00F1502A">
        <w:rPr>
          <w:rFonts w:ascii="Traditional Arabic" w:hAnsi="Traditional Arabic" w:cs="Traditional Arabic"/>
          <w:color w:val="000000"/>
          <w:sz w:val="32"/>
          <w:szCs w:val="32"/>
          <w:rtl/>
        </w:rPr>
        <w:t xml:space="preserve"> إليه الرياسة في مذه</w:t>
      </w:r>
      <w:r w:rsidRPr="00F1502A">
        <w:rPr>
          <w:rFonts w:ascii="Traditional Arabic" w:hAnsi="Traditional Arabic" w:cs="Traditional Arabic" w:hint="eastAsia"/>
          <w:color w:val="000000"/>
          <w:sz w:val="32"/>
          <w:szCs w:val="32"/>
          <w:rtl/>
        </w:rPr>
        <w:t>ب</w:t>
      </w:r>
      <w:r w:rsidRPr="00F1502A">
        <w:rPr>
          <w:rFonts w:ascii="Traditional Arabic" w:hAnsi="Traditional Arabic" w:cs="Traditional Arabic"/>
          <w:color w:val="000000"/>
          <w:sz w:val="32"/>
          <w:szCs w:val="32"/>
          <w:rtl/>
        </w:rPr>
        <w:t xml:space="preserve"> الاشاعر</w:t>
      </w:r>
      <w:r w:rsidRPr="00F1502A">
        <w:rPr>
          <w:rFonts w:ascii="Traditional Arabic" w:hAnsi="Traditional Arabic" w:cs="Traditional Arabic" w:hint="eastAsia"/>
          <w:color w:val="000000"/>
          <w:sz w:val="32"/>
          <w:szCs w:val="32"/>
          <w:rtl/>
        </w:rPr>
        <w:t>ة</w:t>
      </w:r>
      <w:r w:rsidRPr="00F1502A">
        <w:rPr>
          <w:rFonts w:ascii="Traditional Arabic" w:hAnsi="Traditional Arabic" w:cs="Traditional Arabic"/>
          <w:color w:val="000000"/>
          <w:sz w:val="32"/>
          <w:szCs w:val="32"/>
          <w:rtl/>
        </w:rPr>
        <w:t xml:space="preserve">. ولد في البصرة، </w:t>
      </w:r>
      <w:r w:rsidRPr="00F1502A">
        <w:rPr>
          <w:rFonts w:ascii="Traditional Arabic" w:hAnsi="Traditional Arabic" w:cs="Traditional Arabic" w:hint="eastAsia"/>
          <w:color w:val="000000"/>
          <w:sz w:val="32"/>
          <w:szCs w:val="32"/>
          <w:rtl/>
        </w:rPr>
        <w:t>وسكن</w:t>
      </w:r>
      <w:r w:rsidRPr="00F1502A">
        <w:rPr>
          <w:rFonts w:ascii="Traditional Arabic" w:hAnsi="Traditional Arabic" w:cs="Traditional Arabic"/>
          <w:color w:val="000000"/>
          <w:sz w:val="32"/>
          <w:szCs w:val="32"/>
          <w:rtl/>
        </w:rPr>
        <w:t xml:space="preserve"> بغداد ف</w:t>
      </w:r>
      <w:r w:rsidRPr="00F1502A">
        <w:rPr>
          <w:rFonts w:ascii="Traditional Arabic" w:hAnsi="Traditional Arabic" w:cs="Traditional Arabic" w:hint="eastAsia"/>
          <w:color w:val="000000"/>
          <w:sz w:val="32"/>
          <w:szCs w:val="32"/>
          <w:rtl/>
        </w:rPr>
        <w:t>توفي</w:t>
      </w:r>
      <w:r w:rsidRPr="00F1502A">
        <w:rPr>
          <w:rFonts w:ascii="Traditional Arabic" w:hAnsi="Traditional Arabic" w:cs="Traditional Arabic"/>
          <w:color w:val="000000"/>
          <w:sz w:val="32"/>
          <w:szCs w:val="32"/>
          <w:rtl/>
        </w:rPr>
        <w:t xml:space="preserve"> ف</w:t>
      </w:r>
      <w:r w:rsidRPr="00F1502A">
        <w:rPr>
          <w:rFonts w:ascii="Traditional Arabic" w:hAnsi="Traditional Arabic" w:cs="Traditional Arabic" w:hint="eastAsia"/>
          <w:color w:val="000000"/>
          <w:sz w:val="32"/>
          <w:szCs w:val="32"/>
          <w:rtl/>
        </w:rPr>
        <w:t>يها</w:t>
      </w:r>
      <w:r w:rsidRPr="00F1502A">
        <w:rPr>
          <w:rFonts w:ascii="Traditional Arabic" w:hAnsi="Traditional Arabic" w:cs="Traditional Arabic"/>
          <w:color w:val="000000"/>
          <w:sz w:val="32"/>
          <w:szCs w:val="32"/>
          <w:rtl/>
        </w:rPr>
        <w:t xml:space="preserve"> سنة 403ه. كان جيد ال</w:t>
      </w:r>
      <w:r w:rsidRPr="00F1502A">
        <w:rPr>
          <w:rFonts w:ascii="Traditional Arabic" w:hAnsi="Traditional Arabic" w:cs="Traditional Arabic" w:hint="eastAsia"/>
          <w:color w:val="000000"/>
          <w:sz w:val="32"/>
          <w:szCs w:val="32"/>
          <w:rtl/>
        </w:rPr>
        <w:t>استنباط،</w:t>
      </w:r>
      <w:r w:rsidRPr="00F1502A">
        <w:rPr>
          <w:rFonts w:ascii="Traditional Arabic" w:hAnsi="Traditional Arabic" w:cs="Traditional Arabic"/>
          <w:color w:val="000000"/>
          <w:sz w:val="32"/>
          <w:szCs w:val="32"/>
          <w:rtl/>
        </w:rPr>
        <w:t xml:space="preserve"> سريع الجواب. وجهه عضد الدولة سفيرا عنه إلى ملك الرو</w:t>
      </w:r>
      <w:r w:rsidRPr="00F1502A">
        <w:rPr>
          <w:rFonts w:ascii="Traditional Arabic" w:hAnsi="Traditional Arabic" w:cs="Traditional Arabic" w:hint="eastAsia"/>
          <w:color w:val="000000"/>
          <w:sz w:val="32"/>
          <w:szCs w:val="32"/>
          <w:rtl/>
        </w:rPr>
        <w:t>م،</w:t>
      </w:r>
      <w:r w:rsidRPr="00F1502A">
        <w:rPr>
          <w:rFonts w:ascii="Traditional Arabic" w:hAnsi="Traditional Arabic" w:cs="Traditional Arabic"/>
          <w:color w:val="000000"/>
          <w:sz w:val="32"/>
          <w:szCs w:val="32"/>
          <w:rtl/>
        </w:rPr>
        <w:t xml:space="preserve"> فجرت له في </w:t>
      </w:r>
      <w:r w:rsidRPr="00F1502A">
        <w:rPr>
          <w:rFonts w:ascii="Traditional Arabic" w:hAnsi="Traditional Arabic" w:cs="Traditional Arabic" w:hint="eastAsia"/>
          <w:color w:val="000000"/>
          <w:sz w:val="32"/>
          <w:szCs w:val="32"/>
          <w:rtl/>
        </w:rPr>
        <w:t>القسطنطينية</w:t>
      </w:r>
      <w:r w:rsidRPr="00F1502A">
        <w:rPr>
          <w:rFonts w:ascii="Traditional Arabic" w:hAnsi="Traditional Arabic" w:cs="Traditional Arabic"/>
          <w:color w:val="000000"/>
          <w:sz w:val="32"/>
          <w:szCs w:val="32"/>
          <w:rtl/>
        </w:rPr>
        <w:t xml:space="preserve"> مناظرات </w:t>
      </w:r>
      <w:r w:rsidRPr="00F1502A">
        <w:rPr>
          <w:rFonts w:ascii="Traditional Arabic" w:hAnsi="Traditional Arabic" w:cs="Traditional Arabic" w:hint="eastAsia"/>
          <w:color w:val="000000"/>
          <w:sz w:val="32"/>
          <w:szCs w:val="32"/>
          <w:rtl/>
        </w:rPr>
        <w:t>مع</w:t>
      </w:r>
      <w:r w:rsidRPr="00F1502A">
        <w:rPr>
          <w:rFonts w:ascii="Traditional Arabic" w:hAnsi="Traditional Arabic" w:cs="Traditional Arabic"/>
          <w:color w:val="000000"/>
          <w:sz w:val="32"/>
          <w:szCs w:val="32"/>
          <w:rtl/>
        </w:rPr>
        <w:t xml:space="preserve"> علماء النصراني</w:t>
      </w:r>
      <w:r w:rsidRPr="00F1502A">
        <w:rPr>
          <w:rFonts w:ascii="Traditional Arabic" w:hAnsi="Traditional Arabic" w:cs="Traditional Arabic" w:hint="eastAsia"/>
          <w:color w:val="000000"/>
          <w:sz w:val="32"/>
          <w:szCs w:val="32"/>
          <w:rtl/>
        </w:rPr>
        <w:t>ة</w:t>
      </w:r>
      <w:r w:rsidRPr="00F1502A">
        <w:rPr>
          <w:rFonts w:ascii="Traditional Arabic" w:hAnsi="Traditional Arabic" w:cs="Traditional Arabic"/>
          <w:color w:val="000000"/>
          <w:sz w:val="32"/>
          <w:szCs w:val="32"/>
          <w:rtl/>
        </w:rPr>
        <w:t xml:space="preserve"> بين يدي ملكها. من كتبه (إعجاز القرآن - </w:t>
      </w:r>
      <w:r w:rsidRPr="00F1502A">
        <w:rPr>
          <w:rFonts w:ascii="Traditional Arabic" w:hAnsi="Traditional Arabic" w:cs="Traditional Arabic" w:hint="eastAsia"/>
          <w:color w:val="000000"/>
          <w:sz w:val="32"/>
          <w:szCs w:val="32"/>
          <w:rtl/>
        </w:rPr>
        <w:t>ط</w:t>
      </w:r>
      <w:r w:rsidRPr="00F1502A">
        <w:rPr>
          <w:rFonts w:ascii="Traditional Arabic" w:hAnsi="Traditional Arabic" w:cs="Traditional Arabic"/>
          <w:color w:val="000000"/>
          <w:sz w:val="32"/>
          <w:szCs w:val="32"/>
          <w:rtl/>
        </w:rPr>
        <w:t>) و (الانصاف - ط) و (مناقب الائمة - خ) و (دقائق ال</w:t>
      </w:r>
      <w:r w:rsidRPr="00F1502A">
        <w:rPr>
          <w:rFonts w:ascii="Traditional Arabic" w:hAnsi="Traditional Arabic" w:cs="Traditional Arabic" w:hint="eastAsia"/>
          <w:color w:val="000000"/>
          <w:sz w:val="32"/>
          <w:szCs w:val="32"/>
          <w:rtl/>
        </w:rPr>
        <w:t>كلام</w:t>
      </w:r>
      <w:r w:rsidRPr="00F1502A">
        <w:rPr>
          <w:rFonts w:ascii="Traditional Arabic" w:hAnsi="Traditional Arabic" w:cs="Traditional Arabic"/>
          <w:color w:val="000000"/>
          <w:sz w:val="32"/>
          <w:szCs w:val="32"/>
          <w:rtl/>
        </w:rPr>
        <w:t>) و (الملل والنحل) و (ه</w:t>
      </w:r>
      <w:r w:rsidRPr="00F1502A">
        <w:rPr>
          <w:rFonts w:ascii="Traditional Arabic" w:hAnsi="Traditional Arabic" w:cs="Traditional Arabic" w:hint="eastAsia"/>
          <w:color w:val="000000"/>
          <w:sz w:val="32"/>
          <w:szCs w:val="32"/>
          <w:rtl/>
        </w:rPr>
        <w:t>داية</w:t>
      </w:r>
      <w:r w:rsidRPr="00F1502A">
        <w:rPr>
          <w:rFonts w:ascii="Traditional Arabic" w:hAnsi="Traditional Arabic" w:cs="Traditional Arabic"/>
          <w:color w:val="000000"/>
          <w:sz w:val="32"/>
          <w:szCs w:val="32"/>
          <w:rtl/>
        </w:rPr>
        <w:t xml:space="preserve"> المرشدين) </w:t>
      </w:r>
      <w:r w:rsidRPr="00F1502A">
        <w:rPr>
          <w:rFonts w:ascii="Traditional Arabic" w:hAnsi="Traditional Arabic" w:cs="Traditional Arabic" w:hint="eastAsia"/>
          <w:color w:val="000000"/>
          <w:sz w:val="32"/>
          <w:szCs w:val="32"/>
          <w:rtl/>
        </w:rPr>
        <w:t>و</w:t>
      </w:r>
      <w:r w:rsidRPr="00F1502A">
        <w:rPr>
          <w:rFonts w:ascii="Traditional Arabic" w:hAnsi="Traditional Arabic" w:cs="Traditional Arabic"/>
          <w:color w:val="000000"/>
          <w:sz w:val="32"/>
          <w:szCs w:val="32"/>
          <w:rtl/>
        </w:rPr>
        <w:t xml:space="preserve"> (الاستبصار) و (تمهيد الدلائل - خ) و (البيان عن </w:t>
      </w:r>
      <w:r w:rsidRPr="00F1502A">
        <w:rPr>
          <w:rFonts w:ascii="Traditional Arabic" w:hAnsi="Traditional Arabic" w:cs="Traditional Arabic" w:hint="eastAsia"/>
          <w:color w:val="000000"/>
          <w:sz w:val="32"/>
          <w:szCs w:val="32"/>
          <w:rtl/>
        </w:rPr>
        <w:t>الفرق</w:t>
      </w:r>
      <w:r w:rsidRPr="00F1502A">
        <w:rPr>
          <w:rFonts w:ascii="Traditional Arabic" w:hAnsi="Traditional Arabic" w:cs="Traditional Arabic"/>
          <w:color w:val="000000"/>
          <w:sz w:val="32"/>
          <w:szCs w:val="32"/>
          <w:rtl/>
        </w:rPr>
        <w:t xml:space="preserve"> بي</w:t>
      </w:r>
      <w:r w:rsidRPr="00F1502A">
        <w:rPr>
          <w:rFonts w:ascii="Traditional Arabic" w:hAnsi="Traditional Arabic" w:cs="Traditional Arabic" w:hint="eastAsia"/>
          <w:color w:val="000000"/>
          <w:sz w:val="32"/>
          <w:szCs w:val="32"/>
          <w:rtl/>
        </w:rPr>
        <w:t>ن</w:t>
      </w:r>
      <w:r w:rsidRPr="00F1502A">
        <w:rPr>
          <w:rFonts w:ascii="Traditional Arabic" w:hAnsi="Traditional Arabic" w:cs="Traditional Arabic"/>
          <w:color w:val="000000"/>
          <w:sz w:val="32"/>
          <w:szCs w:val="32"/>
          <w:rtl/>
        </w:rPr>
        <w:t xml:space="preserve"> المعجزة والكرامة الخ - خ) و (كشف أسرار الباطنية) و (التمهي</w:t>
      </w:r>
      <w:r w:rsidRPr="00F1502A">
        <w:rPr>
          <w:rFonts w:ascii="Traditional Arabic" w:hAnsi="Traditional Arabic" w:cs="Traditional Arabic" w:hint="eastAsia"/>
          <w:color w:val="000000"/>
          <w:sz w:val="32"/>
          <w:szCs w:val="32"/>
          <w:rtl/>
        </w:rPr>
        <w:t>د،</w:t>
      </w:r>
      <w:r w:rsidRPr="00F1502A">
        <w:rPr>
          <w:rFonts w:ascii="Traditional Arabic" w:hAnsi="Traditional Arabic" w:cs="Traditional Arabic"/>
          <w:color w:val="000000"/>
          <w:sz w:val="32"/>
          <w:szCs w:val="32"/>
          <w:rtl/>
        </w:rPr>
        <w:t xml:space="preserve"> في الرد على الملح</w:t>
      </w:r>
      <w:r w:rsidRPr="00F1502A">
        <w:rPr>
          <w:rFonts w:ascii="Traditional Arabic" w:hAnsi="Traditional Arabic" w:cs="Traditional Arabic" w:hint="eastAsia"/>
          <w:color w:val="000000"/>
          <w:sz w:val="32"/>
          <w:szCs w:val="32"/>
          <w:rtl/>
        </w:rPr>
        <w:t>دة</w:t>
      </w:r>
      <w:r w:rsidRPr="00F1502A">
        <w:rPr>
          <w:rFonts w:ascii="Traditional Arabic" w:hAnsi="Traditional Arabic" w:cs="Traditional Arabic"/>
          <w:color w:val="000000"/>
          <w:sz w:val="32"/>
          <w:szCs w:val="32"/>
          <w:rtl/>
        </w:rPr>
        <w:t xml:space="preserve"> والمعطلة والخوارج والمعتزلة - ط). انظر ال</w:t>
      </w:r>
      <w:r w:rsidRPr="00F1502A">
        <w:rPr>
          <w:rFonts w:ascii="Traditional Arabic" w:hAnsi="Traditional Arabic" w:cs="Traditional Arabic" w:hint="eastAsia"/>
          <w:color w:val="000000"/>
          <w:sz w:val="32"/>
          <w:szCs w:val="32"/>
          <w:rtl/>
        </w:rPr>
        <w:t>أعلام</w:t>
      </w:r>
      <w:r w:rsidRPr="00F1502A">
        <w:rPr>
          <w:rFonts w:ascii="Traditional Arabic" w:hAnsi="Traditional Arabic" w:cs="Traditional Arabic"/>
          <w:color w:val="000000"/>
          <w:sz w:val="32"/>
          <w:szCs w:val="32"/>
          <w:rtl/>
        </w:rPr>
        <w:t xml:space="preserve"> للزركلي 6/176، وسير أعلام النبلاء 17/190.</w:t>
      </w:r>
    </w:p>
  </w:footnote>
  <w:footnote w:id="274">
    <w:p w:rsidR="00076974" w:rsidRDefault="00076974" w:rsidP="00F1502A">
      <w:pPr>
        <w:pStyle w:val="FootnoteText"/>
        <w:jc w:val="both"/>
      </w:pPr>
      <w:r w:rsidRPr="00FE10DA">
        <w:rPr>
          <w:rStyle w:val="FootnoteReference"/>
          <w:rFonts w:ascii="Traditional Arabic" w:hAnsi="Traditional Arabic" w:cs="Traditional Arabic"/>
          <w:sz w:val="32"/>
          <w:szCs w:val="32"/>
          <w:vertAlign w:val="baseline"/>
        </w:rPr>
        <w:footnoteRef/>
      </w:r>
      <w:r w:rsidRPr="00FE10DA">
        <w:rPr>
          <w:rFonts w:ascii="Traditional Arabic" w:hAnsi="Traditional Arabic" w:cs="Traditional Arabic"/>
          <w:sz w:val="32"/>
          <w:szCs w:val="32"/>
        </w:rPr>
        <w:t>)</w:t>
      </w:r>
      <w:r w:rsidRPr="00FE10DA">
        <w:rPr>
          <w:rFonts w:ascii="Traditional Arabic" w:hAnsi="Traditional Arabic" w:cs="Traditional Arabic"/>
          <w:sz w:val="32"/>
          <w:szCs w:val="32"/>
          <w:rtl/>
        </w:rPr>
        <w:t xml:space="preserve">) </w:t>
      </w:r>
      <w:r>
        <w:rPr>
          <w:rtl/>
        </w:rPr>
        <w:t xml:space="preserve">- </w:t>
      </w:r>
      <w:r w:rsidRPr="00EC7E57">
        <w:rPr>
          <w:rFonts w:ascii="Traditional Arabic" w:hAnsi="Traditional Arabic" w:cs="Traditional Arabic" w:hint="eastAsia"/>
          <w:sz w:val="32"/>
          <w:szCs w:val="32"/>
          <w:rtl/>
        </w:rPr>
        <w:t>أخرجه</w:t>
      </w:r>
      <w:r w:rsidRPr="00EC7E57">
        <w:rPr>
          <w:rFonts w:ascii="Traditional Arabic" w:hAnsi="Traditional Arabic" w:cs="Traditional Arabic"/>
          <w:sz w:val="32"/>
          <w:szCs w:val="32"/>
          <w:rtl/>
        </w:rPr>
        <w:t xml:space="preserve"> البخا</w:t>
      </w:r>
      <w:r w:rsidRPr="00EC7E57">
        <w:rPr>
          <w:rFonts w:ascii="Traditional Arabic" w:hAnsi="Traditional Arabic" w:cs="Traditional Arabic" w:hint="eastAsia"/>
          <w:sz w:val="32"/>
          <w:szCs w:val="32"/>
          <w:rtl/>
        </w:rPr>
        <w:t>ري</w:t>
      </w:r>
      <w:r w:rsidRPr="00EC7E57">
        <w:rPr>
          <w:rFonts w:ascii="Traditional Arabic" w:hAnsi="Traditional Arabic" w:cs="Traditional Arabic"/>
          <w:sz w:val="32"/>
          <w:szCs w:val="32"/>
          <w:rtl/>
        </w:rPr>
        <w:t xml:space="preserve"> في صحيح</w:t>
      </w:r>
      <w:r w:rsidRPr="00EC7E57">
        <w:rPr>
          <w:rFonts w:ascii="Traditional Arabic" w:hAnsi="Traditional Arabic" w:cs="Traditional Arabic" w:hint="eastAsia"/>
          <w:sz w:val="32"/>
          <w:szCs w:val="32"/>
          <w:rtl/>
        </w:rPr>
        <w:t>ه</w:t>
      </w:r>
      <w:r w:rsidRPr="00EC7E57">
        <w:rPr>
          <w:rFonts w:ascii="Traditional Arabic" w:hAnsi="Traditional Arabic" w:cs="Traditional Arabic"/>
          <w:sz w:val="32"/>
          <w:szCs w:val="32"/>
          <w:rtl/>
        </w:rPr>
        <w:t xml:space="preserve"> برقم 5108 ب</w:t>
      </w:r>
      <w:r w:rsidRPr="00EC7E57">
        <w:rPr>
          <w:rFonts w:ascii="Traditional Arabic" w:hAnsi="Traditional Arabic" w:cs="Traditional Arabic" w:hint="eastAsia"/>
          <w:sz w:val="32"/>
          <w:szCs w:val="32"/>
          <w:rtl/>
        </w:rPr>
        <w:t>اب</w:t>
      </w:r>
      <w:r w:rsidRPr="00EC7E57">
        <w:rPr>
          <w:rFonts w:ascii="Traditional Arabic" w:hAnsi="Traditional Arabic" w:cs="Traditional Arabic"/>
          <w:sz w:val="32"/>
          <w:szCs w:val="32"/>
          <w:rtl/>
        </w:rPr>
        <w:t xml:space="preserve"> </w:t>
      </w:r>
      <w:r w:rsidRPr="00EC7E57">
        <w:rPr>
          <w:rFonts w:ascii="Traditional Arabic" w:hAnsi="Traditional Arabic" w:cs="Traditional Arabic" w:hint="eastAsia"/>
          <w:color w:val="000000"/>
          <w:sz w:val="32"/>
          <w:szCs w:val="32"/>
          <w:rtl/>
        </w:rPr>
        <w:t>لا</w:t>
      </w:r>
      <w:r w:rsidRPr="00EC7E57">
        <w:rPr>
          <w:rFonts w:ascii="Traditional Arabic" w:hAnsi="Traditional Arabic" w:cs="Traditional Arabic"/>
          <w:color w:val="000000"/>
          <w:sz w:val="32"/>
          <w:szCs w:val="32"/>
          <w:rtl/>
        </w:rPr>
        <w:t xml:space="preserve"> تنكح المرأة على عم</w:t>
      </w:r>
      <w:r w:rsidRPr="00EC7E57">
        <w:rPr>
          <w:rFonts w:ascii="Traditional Arabic" w:hAnsi="Traditional Arabic" w:cs="Traditional Arabic" w:hint="eastAsia"/>
          <w:color w:val="000000"/>
          <w:sz w:val="32"/>
          <w:szCs w:val="32"/>
          <w:rtl/>
        </w:rPr>
        <w:t>تها</w:t>
      </w:r>
      <w:r w:rsidRPr="00EC7E57">
        <w:rPr>
          <w:rFonts w:ascii="Traditional Arabic" w:hAnsi="Traditional Arabic" w:cs="Traditional Arabic"/>
          <w:sz w:val="32"/>
          <w:szCs w:val="32"/>
          <w:rtl/>
        </w:rPr>
        <w:t xml:space="preserve"> 7/15، ومسلم في صحيحه </w:t>
      </w:r>
      <w:r w:rsidRPr="00EC7E57">
        <w:rPr>
          <w:rFonts w:ascii="Traditional Arabic" w:hAnsi="Traditional Arabic" w:cs="Traditional Arabic" w:hint="eastAsia"/>
          <w:sz w:val="32"/>
          <w:szCs w:val="32"/>
          <w:rtl/>
        </w:rPr>
        <w:t>برقم</w:t>
      </w:r>
      <w:r w:rsidRPr="00EC7E57">
        <w:rPr>
          <w:rFonts w:ascii="Traditional Arabic" w:hAnsi="Traditional Arabic" w:cs="Traditional Arabic"/>
          <w:sz w:val="32"/>
          <w:szCs w:val="32"/>
          <w:rtl/>
        </w:rPr>
        <w:t xml:space="preserve"> 3506باب تحري</w:t>
      </w:r>
      <w:r w:rsidRPr="00EC7E57">
        <w:rPr>
          <w:rFonts w:ascii="Traditional Arabic" w:hAnsi="Traditional Arabic" w:cs="Traditional Arabic" w:hint="eastAsia"/>
          <w:sz w:val="32"/>
          <w:szCs w:val="32"/>
          <w:rtl/>
        </w:rPr>
        <w:t>م</w:t>
      </w:r>
      <w:r>
        <w:rPr>
          <w:rFonts w:ascii="Traditional Arabic" w:hAnsi="Traditional Arabic" w:cs="Traditional Arabic"/>
          <w:sz w:val="32"/>
          <w:szCs w:val="32"/>
          <w:rtl/>
        </w:rPr>
        <w:t xml:space="preserve"> الجمع بين المرأ</w:t>
      </w:r>
      <w:r>
        <w:rPr>
          <w:rFonts w:ascii="Traditional Arabic" w:hAnsi="Traditional Arabic" w:cs="Traditional Arabic" w:hint="eastAsia"/>
          <w:sz w:val="32"/>
          <w:szCs w:val="32"/>
          <w:rtl/>
        </w:rPr>
        <w:t>ة</w:t>
      </w:r>
      <w:r>
        <w:rPr>
          <w:rFonts w:ascii="Traditional Arabic" w:hAnsi="Traditional Arabic" w:cs="Traditional Arabic"/>
          <w:sz w:val="32"/>
          <w:szCs w:val="32"/>
          <w:rtl/>
        </w:rPr>
        <w:t xml:space="preserve"> وعمتها 4/135.</w:t>
      </w:r>
    </w:p>
  </w:footnote>
  <w:footnote w:id="275">
    <w:p w:rsidR="00076974" w:rsidRDefault="00076974" w:rsidP="00C93CBB">
      <w:pPr>
        <w:autoSpaceDE w:val="0"/>
        <w:autoSpaceDN w:val="0"/>
        <w:adjustRightInd w:val="0"/>
        <w:jc w:val="both"/>
      </w:pPr>
      <w:r w:rsidRPr="00FE10DA">
        <w:rPr>
          <w:rStyle w:val="FootnoteReference"/>
          <w:rFonts w:ascii="Traditional Arabic" w:hAnsi="Traditional Arabic" w:cs="Traditional Arabic"/>
          <w:color w:val="000000"/>
          <w:sz w:val="32"/>
          <w:szCs w:val="32"/>
          <w:vertAlign w:val="baseline"/>
        </w:rPr>
        <w:footnoteRef/>
      </w:r>
      <w:r w:rsidRPr="00FE10DA">
        <w:rPr>
          <w:rFonts w:ascii="Traditional Arabic" w:hAnsi="Traditional Arabic" w:cs="Traditional Arabic"/>
          <w:color w:val="000000"/>
          <w:sz w:val="32"/>
          <w:szCs w:val="32"/>
        </w:rPr>
        <w:t>)</w:t>
      </w:r>
      <w:r w:rsidRPr="00FE10DA">
        <w:rPr>
          <w:rFonts w:ascii="Traditional Arabic" w:hAnsi="Traditional Arabic" w:cs="Traditional Arabic"/>
          <w:color w:val="000000"/>
          <w:sz w:val="32"/>
          <w:szCs w:val="32"/>
          <w:rtl/>
        </w:rPr>
        <w:t>)</w:t>
      </w:r>
      <w:r w:rsidRPr="000F00EC">
        <w:rPr>
          <w:rFonts w:ascii="Traditional Arabic" w:hAnsi="Traditional Arabic" w:cs="Traditional Arabic"/>
          <w:color w:val="000000"/>
          <w:sz w:val="32"/>
          <w:szCs w:val="32"/>
          <w:rtl/>
        </w:rPr>
        <w:t xml:space="preserve"> - أخرجه التر</w:t>
      </w:r>
      <w:r w:rsidRPr="000F00EC">
        <w:rPr>
          <w:rFonts w:ascii="Traditional Arabic" w:hAnsi="Traditional Arabic" w:cs="Traditional Arabic" w:hint="eastAsia"/>
          <w:color w:val="000000"/>
          <w:sz w:val="32"/>
          <w:szCs w:val="32"/>
          <w:rtl/>
        </w:rPr>
        <w:t>مذي</w:t>
      </w:r>
      <w:r w:rsidRPr="000F00EC">
        <w:rPr>
          <w:rFonts w:ascii="Traditional Arabic" w:hAnsi="Traditional Arabic" w:cs="Traditional Arabic"/>
          <w:color w:val="000000"/>
          <w:sz w:val="32"/>
          <w:szCs w:val="32"/>
          <w:rtl/>
        </w:rPr>
        <w:t xml:space="preserve"> في سننه ب</w:t>
      </w:r>
      <w:r w:rsidRPr="000F00EC">
        <w:rPr>
          <w:rFonts w:ascii="Traditional Arabic" w:hAnsi="Traditional Arabic" w:cs="Traditional Arabic" w:hint="eastAsia"/>
          <w:color w:val="000000"/>
          <w:sz w:val="32"/>
          <w:szCs w:val="32"/>
          <w:rtl/>
        </w:rPr>
        <w:t>رقم</w:t>
      </w:r>
      <w:r w:rsidRPr="000F00EC">
        <w:rPr>
          <w:rFonts w:ascii="Traditional Arabic" w:hAnsi="Traditional Arabic" w:cs="Traditional Arabic"/>
          <w:color w:val="000000"/>
          <w:sz w:val="32"/>
          <w:szCs w:val="32"/>
          <w:rtl/>
        </w:rPr>
        <w:t xml:space="preserve"> 2109 باب إبطال ميراث القاتل 4/425، قال ال</w:t>
      </w:r>
      <w:r w:rsidRPr="000F00EC">
        <w:rPr>
          <w:rFonts w:ascii="Traditional Arabic" w:hAnsi="Traditional Arabic" w:cs="Traditional Arabic" w:hint="eastAsia"/>
          <w:color w:val="000000"/>
          <w:sz w:val="32"/>
          <w:szCs w:val="32"/>
          <w:rtl/>
        </w:rPr>
        <w:t>شيخ</w:t>
      </w:r>
      <w:r w:rsidRPr="000F00EC">
        <w:rPr>
          <w:rFonts w:ascii="Traditional Arabic" w:hAnsi="Traditional Arabic" w:cs="Traditional Arabic"/>
          <w:color w:val="000000"/>
          <w:sz w:val="32"/>
          <w:szCs w:val="32"/>
          <w:rtl/>
        </w:rPr>
        <w:t xml:space="preserve"> الألباني: صحيح، وأخرجه ابن ماجه في سننه 2645 باب الق</w:t>
      </w:r>
      <w:r w:rsidRPr="000F00EC">
        <w:rPr>
          <w:rFonts w:ascii="Traditional Arabic" w:hAnsi="Traditional Arabic" w:cs="Traditional Arabic" w:hint="eastAsia"/>
          <w:color w:val="000000"/>
          <w:sz w:val="32"/>
          <w:szCs w:val="32"/>
          <w:rtl/>
        </w:rPr>
        <w:t>اتل</w:t>
      </w:r>
      <w:r w:rsidRPr="000F00EC">
        <w:rPr>
          <w:rFonts w:ascii="Traditional Arabic" w:hAnsi="Traditional Arabic" w:cs="Traditional Arabic"/>
          <w:color w:val="000000"/>
          <w:sz w:val="32"/>
          <w:szCs w:val="32"/>
          <w:rtl/>
        </w:rPr>
        <w:t xml:space="preserve"> لا يرث 3/662.</w:t>
      </w:r>
    </w:p>
  </w:footnote>
  <w:footnote w:id="276">
    <w:p w:rsidR="00076974" w:rsidRDefault="00076974" w:rsidP="00C93CBB">
      <w:pPr>
        <w:pStyle w:val="FootnoteText"/>
        <w:jc w:val="both"/>
      </w:pPr>
      <w:r w:rsidRPr="00FE10DA">
        <w:rPr>
          <w:rStyle w:val="FootnoteReference"/>
          <w:rFonts w:ascii="Traditional Arabic" w:hAnsi="Traditional Arabic" w:cs="Traditional Arabic"/>
          <w:color w:val="000000"/>
          <w:sz w:val="32"/>
          <w:szCs w:val="32"/>
          <w:vertAlign w:val="baseline"/>
        </w:rPr>
        <w:footnoteRef/>
      </w:r>
      <w:r w:rsidRPr="00FE10DA">
        <w:rPr>
          <w:rFonts w:ascii="Traditional Arabic" w:hAnsi="Traditional Arabic" w:cs="Traditional Arabic"/>
          <w:color w:val="000000"/>
          <w:sz w:val="32"/>
          <w:szCs w:val="32"/>
        </w:rPr>
        <w:t>)</w:t>
      </w:r>
      <w:r w:rsidRPr="00FE10DA">
        <w:rPr>
          <w:rFonts w:ascii="Traditional Arabic" w:hAnsi="Traditional Arabic" w:cs="Traditional Arabic"/>
          <w:color w:val="000000"/>
          <w:sz w:val="32"/>
          <w:szCs w:val="32"/>
          <w:rtl/>
        </w:rPr>
        <w:t>)</w:t>
      </w:r>
      <w:r w:rsidRPr="00BC521E">
        <w:rPr>
          <w:rFonts w:ascii="Traditional Arabic" w:hAnsi="Traditional Arabic" w:cs="Traditional Arabic"/>
          <w:color w:val="000000"/>
          <w:sz w:val="32"/>
          <w:szCs w:val="32"/>
          <w:rtl/>
        </w:rPr>
        <w:t xml:space="preserve"> - أخرجه الإم</w:t>
      </w:r>
      <w:r w:rsidRPr="00BC521E">
        <w:rPr>
          <w:rFonts w:ascii="Traditional Arabic" w:hAnsi="Traditional Arabic" w:cs="Traditional Arabic" w:hint="eastAsia"/>
          <w:color w:val="000000"/>
          <w:sz w:val="32"/>
          <w:szCs w:val="32"/>
          <w:rtl/>
        </w:rPr>
        <w:t>ام</w:t>
      </w:r>
      <w:r w:rsidRPr="00BC521E">
        <w:rPr>
          <w:rFonts w:ascii="Traditional Arabic" w:hAnsi="Traditional Arabic" w:cs="Traditional Arabic"/>
          <w:color w:val="000000"/>
          <w:sz w:val="32"/>
          <w:szCs w:val="32"/>
          <w:rtl/>
        </w:rPr>
        <w:t xml:space="preserve"> أحمد في مسند</w:t>
      </w:r>
      <w:r w:rsidRPr="00BC521E">
        <w:rPr>
          <w:rFonts w:ascii="Traditional Arabic" w:hAnsi="Traditional Arabic" w:cs="Traditional Arabic" w:hint="eastAsia"/>
          <w:color w:val="000000"/>
          <w:sz w:val="32"/>
          <w:szCs w:val="32"/>
          <w:rtl/>
        </w:rPr>
        <w:t>ه</w:t>
      </w:r>
      <w:r w:rsidRPr="00BC521E">
        <w:rPr>
          <w:rFonts w:ascii="Traditional Arabic" w:hAnsi="Traditional Arabic" w:cs="Traditional Arabic"/>
          <w:color w:val="000000"/>
          <w:sz w:val="32"/>
          <w:szCs w:val="32"/>
          <w:rtl/>
        </w:rPr>
        <w:t xml:space="preserve"> برقم 21869 حدي</w:t>
      </w:r>
      <w:r w:rsidRPr="00BC521E">
        <w:rPr>
          <w:rFonts w:ascii="Traditional Arabic" w:hAnsi="Traditional Arabic" w:cs="Traditional Arabic" w:hint="eastAsia"/>
          <w:color w:val="000000"/>
          <w:sz w:val="32"/>
          <w:szCs w:val="32"/>
          <w:rtl/>
        </w:rPr>
        <w:t>ث</w:t>
      </w:r>
      <w:r w:rsidRPr="00BC521E">
        <w:rPr>
          <w:rFonts w:ascii="Traditional Arabic" w:hAnsi="Traditional Arabic" w:cs="Traditional Arabic"/>
          <w:color w:val="000000"/>
          <w:sz w:val="32"/>
          <w:szCs w:val="32"/>
          <w:rtl/>
        </w:rPr>
        <w:t xml:space="preserve"> أسامه بن زيد 5/209، تعليق شعيب الأرنؤ</w:t>
      </w:r>
      <w:r w:rsidRPr="00BC521E">
        <w:rPr>
          <w:rFonts w:ascii="Traditional Arabic" w:hAnsi="Traditional Arabic" w:cs="Traditional Arabic" w:hint="eastAsia"/>
          <w:color w:val="000000"/>
          <w:sz w:val="32"/>
          <w:szCs w:val="32"/>
          <w:rtl/>
        </w:rPr>
        <w:t>وط</w:t>
      </w:r>
      <w:r w:rsidRPr="00BC521E">
        <w:rPr>
          <w:rFonts w:ascii="Traditional Arabic" w:hAnsi="Traditional Arabic" w:cs="Traditional Arabic"/>
          <w:color w:val="000000"/>
          <w:sz w:val="32"/>
          <w:szCs w:val="32"/>
          <w:rtl/>
        </w:rPr>
        <w:t>: إ</w:t>
      </w:r>
      <w:r w:rsidRPr="00BC521E">
        <w:rPr>
          <w:rFonts w:ascii="Traditional Arabic" w:hAnsi="Traditional Arabic" w:cs="Traditional Arabic" w:hint="eastAsia"/>
          <w:color w:val="000000"/>
          <w:sz w:val="32"/>
          <w:szCs w:val="32"/>
          <w:rtl/>
        </w:rPr>
        <w:t>سناده</w:t>
      </w:r>
      <w:r w:rsidRPr="00BC521E">
        <w:rPr>
          <w:rFonts w:ascii="Traditional Arabic" w:hAnsi="Traditional Arabic" w:cs="Traditional Arabic"/>
          <w:color w:val="000000"/>
          <w:sz w:val="32"/>
          <w:szCs w:val="32"/>
          <w:rtl/>
        </w:rPr>
        <w:t xml:space="preserve"> صح</w:t>
      </w:r>
      <w:r w:rsidRPr="00BC521E">
        <w:rPr>
          <w:rFonts w:ascii="Traditional Arabic" w:hAnsi="Traditional Arabic" w:cs="Traditional Arabic" w:hint="eastAsia"/>
          <w:color w:val="000000"/>
          <w:sz w:val="32"/>
          <w:szCs w:val="32"/>
          <w:rtl/>
        </w:rPr>
        <w:t>يح</w:t>
      </w:r>
      <w:r w:rsidRPr="00BC521E">
        <w:rPr>
          <w:rFonts w:ascii="Traditional Arabic" w:hAnsi="Traditional Arabic" w:cs="Traditional Arabic"/>
          <w:color w:val="000000"/>
          <w:sz w:val="32"/>
          <w:szCs w:val="32"/>
          <w:rtl/>
        </w:rPr>
        <w:t xml:space="preserve"> على شرط الشيخين ، والسنن الكبرى للن</w:t>
      </w:r>
      <w:r w:rsidRPr="00BC521E">
        <w:rPr>
          <w:rFonts w:ascii="Traditional Arabic" w:hAnsi="Traditional Arabic" w:cs="Traditional Arabic" w:hint="eastAsia"/>
          <w:color w:val="000000"/>
          <w:sz w:val="32"/>
          <w:szCs w:val="32"/>
          <w:rtl/>
        </w:rPr>
        <w:t>سائي</w:t>
      </w:r>
      <w:r w:rsidRPr="00BC521E">
        <w:rPr>
          <w:rFonts w:ascii="Traditional Arabic" w:hAnsi="Traditional Arabic" w:cs="Traditional Arabic"/>
          <w:color w:val="000000"/>
          <w:sz w:val="32"/>
          <w:szCs w:val="32"/>
          <w:rtl/>
        </w:rPr>
        <w:t xml:space="preserve"> 6/123. </w:t>
      </w:r>
    </w:p>
  </w:footnote>
  <w:footnote w:id="277">
    <w:p w:rsidR="00076974" w:rsidRDefault="00076974" w:rsidP="00C93CBB">
      <w:pPr>
        <w:pStyle w:val="FootnoteText"/>
        <w:jc w:val="both"/>
      </w:pPr>
      <w:r w:rsidRPr="00FE10DA">
        <w:rPr>
          <w:rStyle w:val="FootnoteReference"/>
          <w:rFonts w:ascii="Traditional Arabic" w:hAnsi="Traditional Arabic" w:cs="Traditional Arabic"/>
          <w:color w:val="000000"/>
          <w:sz w:val="32"/>
          <w:szCs w:val="32"/>
          <w:vertAlign w:val="baseline"/>
        </w:rPr>
        <w:footnoteRef/>
      </w:r>
      <w:r w:rsidRPr="00FE10DA">
        <w:rPr>
          <w:rFonts w:ascii="Traditional Arabic" w:hAnsi="Traditional Arabic" w:cs="Traditional Arabic"/>
          <w:color w:val="000000"/>
          <w:sz w:val="32"/>
          <w:szCs w:val="32"/>
        </w:rPr>
        <w:t>)</w:t>
      </w:r>
      <w:r w:rsidRPr="00FE10DA">
        <w:rPr>
          <w:rFonts w:ascii="Traditional Arabic" w:hAnsi="Traditional Arabic" w:cs="Traditional Arabic"/>
          <w:color w:val="000000"/>
          <w:sz w:val="32"/>
          <w:szCs w:val="32"/>
          <w:rtl/>
        </w:rPr>
        <w:t>)</w:t>
      </w:r>
      <w:r w:rsidRPr="00BC521E">
        <w:rPr>
          <w:rFonts w:ascii="Traditional Arabic" w:hAnsi="Traditional Arabic" w:cs="Traditional Arabic"/>
          <w:color w:val="000000"/>
          <w:sz w:val="32"/>
          <w:szCs w:val="32"/>
          <w:rtl/>
        </w:rPr>
        <w:t xml:space="preserve"> - أخرجه البخاري ف</w:t>
      </w:r>
      <w:r w:rsidRPr="00BC521E">
        <w:rPr>
          <w:rFonts w:ascii="Traditional Arabic" w:hAnsi="Traditional Arabic" w:cs="Traditional Arabic" w:hint="eastAsia"/>
          <w:color w:val="000000"/>
          <w:sz w:val="32"/>
          <w:szCs w:val="32"/>
          <w:rtl/>
        </w:rPr>
        <w:t>ي</w:t>
      </w:r>
      <w:r w:rsidRPr="00BC521E">
        <w:rPr>
          <w:rFonts w:ascii="Traditional Arabic" w:hAnsi="Traditional Arabic" w:cs="Traditional Arabic"/>
          <w:color w:val="000000"/>
          <w:sz w:val="32"/>
          <w:szCs w:val="32"/>
          <w:rtl/>
        </w:rPr>
        <w:t xml:space="preserve"> الصحيح برقم 3093 كتاب الوحي 4/96، وأخرجه مسلم برقم 4678 باب قول النبى -صلى الله عليه وسلم- « لا نورث ما تركنا فهو </w:t>
      </w:r>
      <w:r w:rsidRPr="00BC521E">
        <w:rPr>
          <w:rFonts w:ascii="Traditional Arabic" w:hAnsi="Traditional Arabic" w:cs="Traditional Arabic" w:hint="eastAsia"/>
          <w:color w:val="000000"/>
          <w:sz w:val="32"/>
          <w:szCs w:val="32"/>
          <w:rtl/>
        </w:rPr>
        <w:t>صدقة</w:t>
      </w:r>
      <w:r w:rsidRPr="00BC521E">
        <w:rPr>
          <w:rFonts w:ascii="Traditional Arabic" w:hAnsi="Traditional Arabic" w:cs="Traditional Arabic"/>
          <w:color w:val="000000"/>
          <w:sz w:val="32"/>
          <w:szCs w:val="32"/>
          <w:rtl/>
        </w:rPr>
        <w:t xml:space="preserve"> » 5/153. </w:t>
      </w:r>
    </w:p>
  </w:footnote>
  <w:footnote w:id="278">
    <w:p w:rsidR="00076974" w:rsidRPr="00C93CBB" w:rsidRDefault="00076974" w:rsidP="00C93CBB">
      <w:pPr>
        <w:autoSpaceDE w:val="0"/>
        <w:autoSpaceDN w:val="0"/>
        <w:adjustRightInd w:val="0"/>
        <w:jc w:val="both"/>
        <w:rPr>
          <w:rFonts w:ascii="Traditional Arabic" w:hAnsi="Traditional Arabic" w:cs="Traditional Arabic"/>
          <w:color w:val="000000"/>
          <w:sz w:val="32"/>
          <w:szCs w:val="32"/>
          <w:rtl/>
        </w:rPr>
      </w:pPr>
      <w:r w:rsidRPr="00FE10DA">
        <w:rPr>
          <w:rStyle w:val="FootnoteReference"/>
          <w:rFonts w:ascii="Traditional Arabic" w:hAnsi="Traditional Arabic" w:cs="Traditional Arabic"/>
          <w:color w:val="000000"/>
          <w:sz w:val="32"/>
          <w:szCs w:val="32"/>
          <w:vertAlign w:val="baseline"/>
        </w:rPr>
        <w:footnoteRef/>
      </w:r>
      <w:r w:rsidRPr="00FE10DA">
        <w:rPr>
          <w:rFonts w:ascii="Traditional Arabic" w:hAnsi="Traditional Arabic" w:cs="Traditional Arabic"/>
          <w:color w:val="000000"/>
          <w:sz w:val="32"/>
          <w:szCs w:val="32"/>
        </w:rPr>
        <w:t>)</w:t>
      </w:r>
      <w:r w:rsidRPr="00FE10DA">
        <w:rPr>
          <w:rFonts w:ascii="Traditional Arabic" w:hAnsi="Traditional Arabic" w:cs="Traditional Arabic"/>
          <w:color w:val="000000"/>
          <w:sz w:val="32"/>
          <w:szCs w:val="32"/>
          <w:rtl/>
        </w:rPr>
        <w:t>)</w:t>
      </w:r>
      <w:r w:rsidRPr="00C93CBB">
        <w:rPr>
          <w:rFonts w:ascii="Traditional Arabic" w:hAnsi="Traditional Arabic" w:cs="Traditional Arabic"/>
          <w:color w:val="000000"/>
          <w:sz w:val="32"/>
          <w:szCs w:val="32"/>
          <w:rtl/>
        </w:rPr>
        <w:t xml:space="preserve"> - فاطمة بنت قي</w:t>
      </w:r>
      <w:r w:rsidRPr="00C93CBB">
        <w:rPr>
          <w:rFonts w:ascii="Traditional Arabic" w:hAnsi="Traditional Arabic" w:cs="Traditional Arabic" w:hint="eastAsia"/>
          <w:color w:val="000000"/>
          <w:sz w:val="32"/>
          <w:szCs w:val="32"/>
          <w:rtl/>
        </w:rPr>
        <w:t>س</w:t>
      </w:r>
      <w:r w:rsidRPr="00C93CBB">
        <w:rPr>
          <w:rFonts w:ascii="Traditional Arabic" w:hAnsi="Traditional Arabic" w:cs="Traditional Arabic"/>
          <w:color w:val="000000"/>
          <w:sz w:val="32"/>
          <w:szCs w:val="32"/>
          <w:rtl/>
        </w:rPr>
        <w:t xml:space="preserve"> بن خا</w:t>
      </w:r>
      <w:r w:rsidRPr="00C93CBB">
        <w:rPr>
          <w:rFonts w:ascii="Traditional Arabic" w:hAnsi="Traditional Arabic" w:cs="Traditional Arabic" w:hint="eastAsia"/>
          <w:color w:val="000000"/>
          <w:sz w:val="32"/>
          <w:szCs w:val="32"/>
          <w:rtl/>
        </w:rPr>
        <w:t>لد</w:t>
      </w:r>
      <w:r w:rsidRPr="00C93CBB">
        <w:rPr>
          <w:rFonts w:ascii="Traditional Arabic" w:hAnsi="Traditional Arabic" w:cs="Traditional Arabic"/>
          <w:color w:val="000000"/>
          <w:sz w:val="32"/>
          <w:szCs w:val="32"/>
          <w:rtl/>
        </w:rPr>
        <w:t xml:space="preserve"> القرشية الفه</w:t>
      </w:r>
      <w:r w:rsidRPr="00C93CBB">
        <w:rPr>
          <w:rFonts w:ascii="Traditional Arabic" w:hAnsi="Traditional Arabic" w:cs="Traditional Arabic" w:hint="eastAsia"/>
          <w:color w:val="000000"/>
          <w:sz w:val="32"/>
          <w:szCs w:val="32"/>
          <w:rtl/>
        </w:rPr>
        <w:t>رية،</w:t>
      </w:r>
      <w:r w:rsidRPr="00C93CBB">
        <w:rPr>
          <w:rFonts w:ascii="Traditional Arabic" w:hAnsi="Traditional Arabic" w:cs="Traditional Arabic"/>
          <w:color w:val="000000"/>
          <w:sz w:val="32"/>
          <w:szCs w:val="32"/>
          <w:rtl/>
        </w:rPr>
        <w:t xml:space="preserve"> أخت الضحاك بن قي</w:t>
      </w:r>
      <w:r w:rsidRPr="00C93CBB">
        <w:rPr>
          <w:rFonts w:ascii="Traditional Arabic" w:hAnsi="Traditional Arabic" w:cs="Traditional Arabic" w:hint="eastAsia"/>
          <w:color w:val="000000"/>
          <w:sz w:val="32"/>
          <w:szCs w:val="32"/>
          <w:rtl/>
        </w:rPr>
        <w:t>س</w:t>
      </w:r>
      <w:r w:rsidRPr="00C93CBB">
        <w:rPr>
          <w:rFonts w:ascii="Traditional Arabic" w:hAnsi="Traditional Arabic" w:cs="Traditional Arabic"/>
          <w:color w:val="000000"/>
          <w:sz w:val="32"/>
          <w:szCs w:val="32"/>
          <w:rtl/>
        </w:rPr>
        <w:t xml:space="preserve"> الامير، صحابية، </w:t>
      </w:r>
      <w:r w:rsidRPr="00C93CBB">
        <w:rPr>
          <w:rFonts w:ascii="Traditional Arabic" w:hAnsi="Traditional Arabic" w:cs="Traditional Arabic" w:hint="eastAsia"/>
          <w:color w:val="000000"/>
          <w:sz w:val="32"/>
          <w:szCs w:val="32"/>
          <w:rtl/>
        </w:rPr>
        <w:t>من</w:t>
      </w:r>
      <w:r w:rsidRPr="00C93CBB">
        <w:rPr>
          <w:rFonts w:ascii="Traditional Arabic" w:hAnsi="Traditional Arabic" w:cs="Traditional Arabic"/>
          <w:color w:val="000000"/>
          <w:sz w:val="32"/>
          <w:szCs w:val="32"/>
          <w:rtl/>
        </w:rPr>
        <w:t xml:space="preserve"> المهاجرات الاول. لها رواية للحديث.</w:t>
      </w:r>
    </w:p>
    <w:p w:rsidR="00076974" w:rsidRDefault="00076974" w:rsidP="00816AE3">
      <w:pPr>
        <w:autoSpaceDE w:val="0"/>
        <w:autoSpaceDN w:val="0"/>
        <w:adjustRightInd w:val="0"/>
        <w:jc w:val="both"/>
      </w:pPr>
      <w:r w:rsidRPr="00C93CBB">
        <w:rPr>
          <w:rFonts w:ascii="Traditional Arabic" w:hAnsi="Traditional Arabic" w:cs="Traditional Arabic" w:hint="eastAsia"/>
          <w:color w:val="000000"/>
          <w:sz w:val="32"/>
          <w:szCs w:val="32"/>
          <w:rtl/>
        </w:rPr>
        <w:t>كانت</w:t>
      </w:r>
      <w:r w:rsidRPr="00C93CBB">
        <w:rPr>
          <w:rFonts w:ascii="Traditional Arabic" w:hAnsi="Traditional Arabic" w:cs="Traditional Arabic"/>
          <w:color w:val="000000"/>
          <w:sz w:val="32"/>
          <w:szCs w:val="32"/>
          <w:rtl/>
        </w:rPr>
        <w:t xml:space="preserve"> ذات </w:t>
      </w:r>
      <w:r w:rsidRPr="00C93CBB">
        <w:rPr>
          <w:rFonts w:ascii="Traditional Arabic" w:hAnsi="Traditional Arabic" w:cs="Traditional Arabic" w:hint="eastAsia"/>
          <w:color w:val="000000"/>
          <w:sz w:val="32"/>
          <w:szCs w:val="32"/>
          <w:rtl/>
        </w:rPr>
        <w:t>جمال</w:t>
      </w:r>
      <w:r w:rsidRPr="00C93CBB">
        <w:rPr>
          <w:rFonts w:ascii="Traditional Arabic" w:hAnsi="Traditional Arabic" w:cs="Traditional Arabic"/>
          <w:color w:val="000000"/>
          <w:sz w:val="32"/>
          <w:szCs w:val="32"/>
          <w:rtl/>
        </w:rPr>
        <w:t xml:space="preserve"> وعقل، وفي بيته</w:t>
      </w:r>
      <w:r w:rsidRPr="00C93CBB">
        <w:rPr>
          <w:rFonts w:ascii="Traditional Arabic" w:hAnsi="Traditional Arabic" w:cs="Traditional Arabic" w:hint="eastAsia"/>
          <w:color w:val="000000"/>
          <w:sz w:val="32"/>
          <w:szCs w:val="32"/>
          <w:rtl/>
        </w:rPr>
        <w:t>ا</w:t>
      </w:r>
      <w:r w:rsidRPr="00C93CBB">
        <w:rPr>
          <w:rFonts w:ascii="Traditional Arabic" w:hAnsi="Traditional Arabic" w:cs="Traditional Arabic"/>
          <w:color w:val="000000"/>
          <w:sz w:val="32"/>
          <w:szCs w:val="32"/>
          <w:rtl/>
        </w:rPr>
        <w:t xml:space="preserve"> اجتمع أصحاب الشورى عند قتل عمر، ماتت نحو سنة 50ه. انظر الأعلام للزركلي 5/</w:t>
      </w:r>
      <w:r>
        <w:rPr>
          <w:rFonts w:ascii="Traditional Arabic" w:hAnsi="Traditional Arabic" w:cs="Traditional Arabic"/>
          <w:color w:val="000000"/>
          <w:sz w:val="32"/>
          <w:szCs w:val="32"/>
          <w:rtl/>
        </w:rPr>
        <w:t xml:space="preserve">131، وسير أعلام النبلاء 2/319. </w:t>
      </w:r>
    </w:p>
  </w:footnote>
  <w:footnote w:id="279">
    <w:p w:rsidR="00076974" w:rsidRDefault="00076974">
      <w:pPr>
        <w:pStyle w:val="FootnoteText"/>
      </w:pPr>
      <w:r w:rsidRPr="00FE10DA">
        <w:rPr>
          <w:rStyle w:val="FootnoteReference"/>
          <w:rFonts w:ascii="Traditional Arabic" w:hAnsi="Traditional Arabic" w:cs="Traditional Arabic"/>
          <w:sz w:val="32"/>
          <w:szCs w:val="32"/>
          <w:vertAlign w:val="baseline"/>
        </w:rPr>
        <w:footnoteRef/>
      </w:r>
      <w:r w:rsidRPr="00FE10DA">
        <w:rPr>
          <w:rFonts w:ascii="Traditional Arabic" w:hAnsi="Traditional Arabic" w:cs="Traditional Arabic"/>
          <w:sz w:val="32"/>
          <w:szCs w:val="32"/>
        </w:rPr>
        <w:t>)</w:t>
      </w:r>
      <w:r w:rsidRPr="00FE10DA">
        <w:rPr>
          <w:rFonts w:ascii="Traditional Arabic" w:hAnsi="Traditional Arabic" w:cs="Traditional Arabic"/>
          <w:sz w:val="32"/>
          <w:szCs w:val="32"/>
          <w:rtl/>
        </w:rPr>
        <w:t xml:space="preserve">) </w:t>
      </w:r>
      <w:r w:rsidRPr="00816AE3">
        <w:rPr>
          <w:rFonts w:ascii="Traditional Arabic" w:hAnsi="Traditional Arabic" w:cs="Traditional Arabic"/>
          <w:sz w:val="32"/>
          <w:szCs w:val="32"/>
          <w:rtl/>
        </w:rPr>
        <w:t xml:space="preserve">- </w:t>
      </w:r>
      <w:r w:rsidRPr="00816AE3">
        <w:rPr>
          <w:rFonts w:ascii="Traditional Arabic" w:hAnsi="Traditional Arabic" w:cs="Traditional Arabic" w:hint="eastAsia"/>
          <w:sz w:val="32"/>
          <w:szCs w:val="32"/>
          <w:rtl/>
        </w:rPr>
        <w:t>هو</w:t>
      </w:r>
      <w:r w:rsidRPr="00816AE3">
        <w:rPr>
          <w:rFonts w:ascii="Traditional Arabic" w:hAnsi="Traditional Arabic" w:cs="Traditional Arabic"/>
          <w:sz w:val="32"/>
          <w:szCs w:val="32"/>
          <w:rtl/>
        </w:rPr>
        <w:t xml:space="preserve"> القاضي أبو بكر سبقة ترجم</w:t>
      </w:r>
      <w:r w:rsidRPr="00816AE3">
        <w:rPr>
          <w:rFonts w:ascii="Traditional Arabic" w:hAnsi="Traditional Arabic" w:cs="Traditional Arabic" w:hint="eastAsia"/>
          <w:sz w:val="32"/>
          <w:szCs w:val="32"/>
          <w:rtl/>
        </w:rPr>
        <w:t>ته</w:t>
      </w:r>
      <w:r w:rsidRPr="00816AE3">
        <w:rPr>
          <w:rFonts w:ascii="Traditional Arabic" w:hAnsi="Traditional Arabic" w:cs="Traditional Arabic"/>
          <w:sz w:val="32"/>
          <w:szCs w:val="32"/>
          <w:rtl/>
        </w:rPr>
        <w:t xml:space="preserve"> صفحة 145.</w:t>
      </w:r>
    </w:p>
  </w:footnote>
  <w:footnote w:id="280">
    <w:p w:rsidR="00076974" w:rsidRDefault="00076974" w:rsidP="0045288F">
      <w:pPr>
        <w:pStyle w:val="FootnoteText"/>
      </w:pPr>
      <w:r w:rsidRPr="004A0AE9">
        <w:rPr>
          <w:rStyle w:val="FootnoteReference"/>
          <w:rFonts w:ascii="Traditional Arabic" w:hAnsi="Traditional Arabic" w:cs="Traditional Arabic"/>
          <w:color w:val="000000"/>
          <w:sz w:val="32"/>
          <w:szCs w:val="32"/>
          <w:vertAlign w:val="baseline"/>
        </w:rPr>
        <w:footnoteRef/>
      </w:r>
      <w:r w:rsidRPr="004A0AE9">
        <w:rPr>
          <w:rFonts w:ascii="Traditional Arabic" w:hAnsi="Traditional Arabic" w:cs="Traditional Arabic"/>
          <w:color w:val="000000"/>
          <w:sz w:val="32"/>
          <w:szCs w:val="32"/>
        </w:rPr>
        <w:t>)</w:t>
      </w:r>
      <w:r w:rsidRPr="004A0AE9">
        <w:rPr>
          <w:rFonts w:ascii="Traditional Arabic" w:hAnsi="Traditional Arabic" w:cs="Traditional Arabic"/>
          <w:color w:val="000000"/>
          <w:sz w:val="32"/>
          <w:szCs w:val="32"/>
          <w:rtl/>
        </w:rPr>
        <w:t>)</w:t>
      </w:r>
      <w:r w:rsidRPr="0045288F">
        <w:rPr>
          <w:rFonts w:ascii="Traditional Arabic" w:hAnsi="Traditional Arabic" w:cs="Traditional Arabic"/>
          <w:color w:val="000000"/>
          <w:sz w:val="32"/>
          <w:szCs w:val="32"/>
          <w:rtl/>
        </w:rPr>
        <w:t xml:space="preserve"> - أخرجه البخاري ف</w:t>
      </w:r>
      <w:r w:rsidRPr="0045288F">
        <w:rPr>
          <w:rFonts w:ascii="Traditional Arabic" w:hAnsi="Traditional Arabic" w:cs="Traditional Arabic" w:hint="eastAsia"/>
          <w:color w:val="000000"/>
          <w:sz w:val="32"/>
          <w:szCs w:val="32"/>
          <w:rtl/>
        </w:rPr>
        <w:t>ي</w:t>
      </w:r>
      <w:r w:rsidRPr="0045288F">
        <w:rPr>
          <w:rFonts w:ascii="Traditional Arabic" w:hAnsi="Traditional Arabic" w:cs="Traditional Arabic"/>
          <w:color w:val="000000"/>
          <w:sz w:val="32"/>
          <w:szCs w:val="32"/>
          <w:rtl/>
        </w:rPr>
        <w:t xml:space="preserve"> الصحيح برقم 6686 كتاب </w:t>
      </w:r>
      <w:r w:rsidRPr="0045288F">
        <w:rPr>
          <w:rFonts w:ascii="Traditional Arabic" w:hAnsi="Traditional Arabic" w:cs="Traditional Arabic" w:hint="eastAsia"/>
          <w:color w:val="000000"/>
          <w:sz w:val="32"/>
          <w:szCs w:val="32"/>
          <w:rtl/>
        </w:rPr>
        <w:t>بدء</w:t>
      </w:r>
      <w:r w:rsidRPr="0045288F">
        <w:rPr>
          <w:rFonts w:ascii="Traditional Arabic" w:hAnsi="Traditional Arabic" w:cs="Traditional Arabic"/>
          <w:color w:val="000000"/>
          <w:sz w:val="32"/>
          <w:szCs w:val="32"/>
          <w:rtl/>
        </w:rPr>
        <w:t xml:space="preserve"> الوحي 8/194.</w:t>
      </w:r>
      <w:r>
        <w:rPr>
          <w:rFonts w:ascii="Traditional Arabic" w:hAnsi="Traditional Arabic" w:cs="Traditional Arabic"/>
          <w:color w:val="000000"/>
          <w:sz w:val="32"/>
          <w:szCs w:val="32"/>
          <w:rtl/>
        </w:rPr>
        <w:t xml:space="preserve"> قال الحافظ في ا</w:t>
      </w:r>
      <w:r>
        <w:rPr>
          <w:rFonts w:ascii="Traditional Arabic" w:hAnsi="Traditional Arabic" w:cs="Traditional Arabic" w:hint="eastAsia"/>
          <w:color w:val="000000"/>
          <w:sz w:val="32"/>
          <w:szCs w:val="32"/>
          <w:rtl/>
        </w:rPr>
        <w:t>لفتح</w:t>
      </w:r>
      <w:r>
        <w:rPr>
          <w:rFonts w:ascii="Traditional Arabic" w:hAnsi="Traditional Arabic" w:cs="Traditional Arabic"/>
          <w:color w:val="000000"/>
          <w:sz w:val="32"/>
          <w:szCs w:val="32"/>
          <w:rtl/>
        </w:rPr>
        <w:t xml:space="preserve"> ( شنّا أي باليا والشّنَّة القِربة ا</w:t>
      </w:r>
      <w:r>
        <w:rPr>
          <w:rFonts w:ascii="Traditional Arabic" w:hAnsi="Traditional Arabic" w:cs="Traditional Arabic" w:hint="eastAsia"/>
          <w:color w:val="000000"/>
          <w:sz w:val="32"/>
          <w:szCs w:val="32"/>
          <w:rtl/>
        </w:rPr>
        <w:t>لععتيقة</w:t>
      </w:r>
      <w:r>
        <w:rPr>
          <w:rFonts w:ascii="Traditional Arabic" w:hAnsi="Traditional Arabic" w:cs="Traditional Arabic"/>
          <w:color w:val="000000"/>
          <w:sz w:val="32"/>
          <w:szCs w:val="32"/>
          <w:rtl/>
        </w:rPr>
        <w:t xml:space="preserve"> ). </w:t>
      </w:r>
    </w:p>
  </w:footnote>
  <w:footnote w:id="281">
    <w:p w:rsidR="00076974" w:rsidRDefault="00076974" w:rsidP="004A0AE9">
      <w:pPr>
        <w:pStyle w:val="FootnoteText"/>
      </w:pPr>
      <w:r w:rsidRPr="004A0AE9">
        <w:rPr>
          <w:rFonts w:ascii="Traditional Arabic" w:hAnsi="Traditional Arabic" w:cs="Traditional Arabic"/>
          <w:sz w:val="32"/>
          <w:szCs w:val="32"/>
          <w:rtl/>
        </w:rPr>
        <w:t>(</w:t>
      </w:r>
      <w:r w:rsidRPr="004A0AE9">
        <w:rPr>
          <w:rStyle w:val="FootnoteReference"/>
          <w:rFonts w:ascii="Traditional Arabic" w:hAnsi="Traditional Arabic" w:cs="Traditional Arabic"/>
          <w:sz w:val="32"/>
          <w:szCs w:val="32"/>
          <w:vertAlign w:val="baseline"/>
        </w:rPr>
        <w:footnoteRef/>
      </w:r>
      <w:r w:rsidRPr="004A0AE9">
        <w:rPr>
          <w:rFonts w:ascii="Traditional Arabic" w:hAnsi="Traditional Arabic" w:cs="Traditional Arabic"/>
          <w:sz w:val="32"/>
          <w:szCs w:val="32"/>
          <w:rtl/>
        </w:rPr>
        <w:t>)</w:t>
      </w:r>
      <w:r>
        <w:rPr>
          <w:rtl/>
        </w:rPr>
        <w:t xml:space="preserve">- </w:t>
      </w:r>
      <w:r w:rsidRPr="00182C64">
        <w:rPr>
          <w:rFonts w:ascii="Traditional Arabic" w:hAnsi="Traditional Arabic" w:cs="Traditional Arabic" w:hint="eastAsia"/>
          <w:sz w:val="32"/>
          <w:szCs w:val="32"/>
          <w:rtl/>
        </w:rPr>
        <w:t>أحكام</w:t>
      </w:r>
      <w:r w:rsidRPr="00182C64">
        <w:rPr>
          <w:rFonts w:ascii="Traditional Arabic" w:hAnsi="Traditional Arabic" w:cs="Traditional Arabic"/>
          <w:sz w:val="32"/>
          <w:szCs w:val="32"/>
          <w:rtl/>
        </w:rPr>
        <w:t xml:space="preserve"> القرآن لابن الف</w:t>
      </w:r>
      <w:r w:rsidRPr="00182C64">
        <w:rPr>
          <w:rFonts w:ascii="Traditional Arabic" w:hAnsi="Traditional Arabic" w:cs="Traditional Arabic" w:hint="eastAsia"/>
          <w:sz w:val="32"/>
          <w:szCs w:val="32"/>
          <w:rtl/>
        </w:rPr>
        <w:t>رس</w:t>
      </w:r>
      <w:r w:rsidRPr="00182C64">
        <w:rPr>
          <w:rFonts w:ascii="Traditional Arabic" w:hAnsi="Traditional Arabic" w:cs="Traditional Arabic"/>
          <w:sz w:val="32"/>
          <w:szCs w:val="32"/>
          <w:rtl/>
        </w:rPr>
        <w:t xml:space="preserve"> 1/14</w:t>
      </w:r>
      <w:r>
        <w:rPr>
          <w:rFonts w:ascii="Traditional Arabic" w:hAnsi="Traditional Arabic" w:cs="Traditional Arabic"/>
          <w:sz w:val="32"/>
          <w:szCs w:val="32"/>
          <w:rtl/>
        </w:rPr>
        <w:t>1</w:t>
      </w:r>
      <w:r w:rsidRPr="00182C64">
        <w:rPr>
          <w:rFonts w:ascii="Traditional Arabic" w:hAnsi="Traditional Arabic" w:cs="Traditional Arabic"/>
          <w:sz w:val="32"/>
          <w:szCs w:val="32"/>
          <w:rtl/>
        </w:rPr>
        <w:t>.</w:t>
      </w:r>
    </w:p>
  </w:footnote>
  <w:footnote w:id="282">
    <w:p w:rsidR="00076974" w:rsidRDefault="00076974" w:rsidP="0045288F">
      <w:pPr>
        <w:pStyle w:val="FootnoteText"/>
      </w:pPr>
      <w:r w:rsidRPr="004A0AE9">
        <w:rPr>
          <w:rStyle w:val="FootnoteReference"/>
          <w:rFonts w:ascii="Traditional Arabic" w:hAnsi="Traditional Arabic" w:cs="Traditional Arabic"/>
          <w:color w:val="000000"/>
          <w:sz w:val="32"/>
          <w:szCs w:val="32"/>
          <w:vertAlign w:val="baseline"/>
        </w:rPr>
        <w:footnoteRef/>
      </w:r>
      <w:r w:rsidRPr="004A0AE9">
        <w:rPr>
          <w:rFonts w:ascii="Traditional Arabic" w:hAnsi="Traditional Arabic" w:cs="Traditional Arabic"/>
          <w:color w:val="000000"/>
          <w:sz w:val="32"/>
          <w:szCs w:val="32"/>
        </w:rPr>
        <w:t>)</w:t>
      </w:r>
      <w:r w:rsidRPr="004A0AE9">
        <w:rPr>
          <w:rFonts w:ascii="Traditional Arabic" w:hAnsi="Traditional Arabic" w:cs="Traditional Arabic"/>
          <w:color w:val="000000"/>
          <w:sz w:val="32"/>
          <w:szCs w:val="32"/>
          <w:rtl/>
        </w:rPr>
        <w:t xml:space="preserve">) </w:t>
      </w:r>
      <w:r w:rsidRPr="0045288F">
        <w:rPr>
          <w:rFonts w:ascii="Traditional Arabic" w:hAnsi="Traditional Arabic" w:cs="Traditional Arabic"/>
          <w:color w:val="000000"/>
          <w:sz w:val="32"/>
          <w:szCs w:val="32"/>
          <w:rtl/>
        </w:rPr>
        <w:t>- سبق تخريجه صفحة 135.</w:t>
      </w:r>
    </w:p>
  </w:footnote>
  <w:footnote w:id="283">
    <w:p w:rsidR="00076974" w:rsidRDefault="00076974" w:rsidP="005257AB">
      <w:pPr>
        <w:pStyle w:val="FootnoteText"/>
        <w:jc w:val="both"/>
      </w:pPr>
      <w:r w:rsidRPr="004A0AE9">
        <w:rPr>
          <w:rStyle w:val="FootnoteReference"/>
          <w:rFonts w:ascii="Traditional Arabic" w:hAnsi="Traditional Arabic" w:cs="Traditional Arabic"/>
          <w:color w:val="000000"/>
          <w:sz w:val="32"/>
          <w:szCs w:val="32"/>
          <w:vertAlign w:val="baseline"/>
        </w:rPr>
        <w:footnoteRef/>
      </w:r>
      <w:r w:rsidRPr="004A0AE9">
        <w:rPr>
          <w:rFonts w:ascii="Traditional Arabic" w:hAnsi="Traditional Arabic" w:cs="Traditional Arabic"/>
          <w:color w:val="000000"/>
          <w:sz w:val="32"/>
          <w:szCs w:val="32"/>
        </w:rPr>
        <w:t>)</w:t>
      </w:r>
      <w:r w:rsidRPr="004A0AE9">
        <w:rPr>
          <w:rFonts w:ascii="Traditional Arabic" w:hAnsi="Traditional Arabic" w:cs="Traditional Arabic"/>
          <w:color w:val="000000"/>
          <w:sz w:val="32"/>
          <w:szCs w:val="32"/>
          <w:rtl/>
        </w:rPr>
        <w:t>)</w:t>
      </w:r>
      <w:r w:rsidRPr="005257AB">
        <w:rPr>
          <w:rFonts w:ascii="Traditional Arabic" w:hAnsi="Traditional Arabic" w:cs="Traditional Arabic"/>
          <w:color w:val="000000"/>
          <w:sz w:val="32"/>
          <w:szCs w:val="32"/>
          <w:rtl/>
        </w:rPr>
        <w:t xml:space="preserve"> - أحك</w:t>
      </w:r>
      <w:r w:rsidRPr="005257AB">
        <w:rPr>
          <w:rFonts w:ascii="Traditional Arabic" w:hAnsi="Traditional Arabic" w:cs="Traditional Arabic" w:hint="eastAsia"/>
          <w:color w:val="000000"/>
          <w:sz w:val="32"/>
          <w:szCs w:val="32"/>
          <w:rtl/>
        </w:rPr>
        <w:t>ام</w:t>
      </w:r>
      <w:r w:rsidRPr="005257AB">
        <w:rPr>
          <w:rFonts w:ascii="Traditional Arabic" w:hAnsi="Traditional Arabic" w:cs="Traditional Arabic"/>
          <w:color w:val="000000"/>
          <w:sz w:val="32"/>
          <w:szCs w:val="32"/>
          <w:rtl/>
        </w:rPr>
        <w:t xml:space="preserve"> الق</w:t>
      </w:r>
      <w:r w:rsidRPr="005257AB">
        <w:rPr>
          <w:rFonts w:ascii="Traditional Arabic" w:hAnsi="Traditional Arabic" w:cs="Traditional Arabic" w:hint="eastAsia"/>
          <w:color w:val="000000"/>
          <w:sz w:val="32"/>
          <w:szCs w:val="32"/>
          <w:rtl/>
        </w:rPr>
        <w:t>رآن</w:t>
      </w:r>
      <w:r w:rsidRPr="005257AB">
        <w:rPr>
          <w:rFonts w:ascii="Traditional Arabic" w:hAnsi="Traditional Arabic" w:cs="Traditional Arabic"/>
          <w:color w:val="000000"/>
          <w:sz w:val="32"/>
          <w:szCs w:val="32"/>
          <w:rtl/>
        </w:rPr>
        <w:t xml:space="preserve"> </w:t>
      </w:r>
      <w:r w:rsidRPr="005257AB">
        <w:rPr>
          <w:rFonts w:ascii="Traditional Arabic" w:hAnsi="Traditional Arabic" w:cs="Traditional Arabic" w:hint="eastAsia"/>
          <w:color w:val="000000"/>
          <w:sz w:val="32"/>
          <w:szCs w:val="32"/>
          <w:rtl/>
        </w:rPr>
        <w:t>للجصاص</w:t>
      </w:r>
      <w:r w:rsidRPr="005257AB">
        <w:rPr>
          <w:rFonts w:ascii="Traditional Arabic" w:hAnsi="Traditional Arabic" w:cs="Traditional Arabic"/>
          <w:color w:val="000000"/>
          <w:sz w:val="32"/>
          <w:szCs w:val="32"/>
          <w:rtl/>
        </w:rPr>
        <w:t xml:space="preserve"> 1/142.</w:t>
      </w:r>
    </w:p>
  </w:footnote>
  <w:footnote w:id="284">
    <w:p w:rsidR="00076974" w:rsidRDefault="00076974" w:rsidP="005257AB">
      <w:pPr>
        <w:autoSpaceDE w:val="0"/>
        <w:autoSpaceDN w:val="0"/>
        <w:adjustRightInd w:val="0"/>
        <w:jc w:val="both"/>
      </w:pPr>
      <w:r w:rsidRPr="004A0AE9">
        <w:rPr>
          <w:rStyle w:val="FootnoteReference"/>
          <w:rFonts w:ascii="Traditional Arabic" w:hAnsi="Traditional Arabic" w:cs="Traditional Arabic"/>
          <w:color w:val="000000"/>
          <w:sz w:val="32"/>
          <w:szCs w:val="32"/>
          <w:vertAlign w:val="baseline"/>
        </w:rPr>
        <w:footnoteRef/>
      </w:r>
      <w:r w:rsidRPr="004A0AE9">
        <w:rPr>
          <w:rFonts w:ascii="Traditional Arabic" w:hAnsi="Traditional Arabic" w:cs="Traditional Arabic"/>
          <w:color w:val="000000"/>
          <w:sz w:val="32"/>
          <w:szCs w:val="32"/>
        </w:rPr>
        <w:t>)</w:t>
      </w:r>
      <w:r w:rsidRPr="004A0AE9">
        <w:rPr>
          <w:rFonts w:ascii="Traditional Arabic" w:hAnsi="Traditional Arabic" w:cs="Traditional Arabic"/>
          <w:color w:val="000000"/>
          <w:sz w:val="32"/>
          <w:szCs w:val="32"/>
          <w:rtl/>
        </w:rPr>
        <w:t>)</w:t>
      </w:r>
      <w:r w:rsidRPr="005257AB">
        <w:rPr>
          <w:rFonts w:ascii="Traditional Arabic" w:hAnsi="Traditional Arabic" w:cs="Traditional Arabic"/>
          <w:color w:val="000000"/>
          <w:sz w:val="32"/>
          <w:szCs w:val="32"/>
          <w:rtl/>
        </w:rPr>
        <w:t xml:space="preserve"> - أخ</w:t>
      </w:r>
      <w:r w:rsidRPr="005257AB">
        <w:rPr>
          <w:rFonts w:ascii="Traditional Arabic" w:hAnsi="Traditional Arabic" w:cs="Traditional Arabic" w:hint="eastAsia"/>
          <w:color w:val="000000"/>
          <w:sz w:val="32"/>
          <w:szCs w:val="32"/>
          <w:rtl/>
        </w:rPr>
        <w:t>رجه</w:t>
      </w:r>
      <w:r w:rsidRPr="005257AB">
        <w:rPr>
          <w:rFonts w:ascii="Traditional Arabic" w:hAnsi="Traditional Arabic" w:cs="Traditional Arabic"/>
          <w:color w:val="000000"/>
          <w:sz w:val="32"/>
          <w:szCs w:val="32"/>
          <w:rtl/>
        </w:rPr>
        <w:t xml:space="preserve"> الإمام أحمد في المسند برقم 15949 حديث سلمة ابن المحبق رضي الله عنه 3/476، صحيح ابن حبان برقم 4522 باب في الخلافة والإمارة 10/381،-والحديث فيه كلمة دب</w:t>
      </w:r>
      <w:r w:rsidRPr="005257AB">
        <w:rPr>
          <w:rFonts w:ascii="Traditional Arabic" w:hAnsi="Traditional Arabic" w:cs="Traditional Arabic" w:hint="eastAsia"/>
          <w:color w:val="000000"/>
          <w:sz w:val="32"/>
          <w:szCs w:val="32"/>
          <w:rtl/>
        </w:rPr>
        <w:t>اغه</w:t>
      </w:r>
      <w:r w:rsidRPr="005257AB">
        <w:rPr>
          <w:rFonts w:ascii="Traditional Arabic" w:hAnsi="Traditional Arabic" w:cs="Traditional Arabic"/>
          <w:color w:val="000000"/>
          <w:sz w:val="32"/>
          <w:szCs w:val="32"/>
          <w:rtl/>
        </w:rPr>
        <w:t xml:space="preserve"> بدلاً م</w:t>
      </w:r>
      <w:r w:rsidRPr="005257AB">
        <w:rPr>
          <w:rFonts w:ascii="Traditional Arabic" w:hAnsi="Traditional Arabic" w:cs="Traditional Arabic" w:hint="eastAsia"/>
          <w:color w:val="000000"/>
          <w:sz w:val="32"/>
          <w:szCs w:val="32"/>
          <w:rtl/>
        </w:rPr>
        <w:t>ن</w:t>
      </w:r>
      <w:r w:rsidRPr="005257AB">
        <w:rPr>
          <w:rFonts w:ascii="Traditional Arabic" w:hAnsi="Traditional Arabic" w:cs="Traditional Arabic"/>
          <w:color w:val="000000"/>
          <w:sz w:val="32"/>
          <w:szCs w:val="32"/>
          <w:rtl/>
        </w:rPr>
        <w:t xml:space="preserve"> دب</w:t>
      </w:r>
      <w:r w:rsidRPr="005257AB">
        <w:rPr>
          <w:rFonts w:ascii="Traditional Arabic" w:hAnsi="Traditional Arabic" w:cs="Traditional Arabic" w:hint="eastAsia"/>
          <w:color w:val="000000"/>
          <w:sz w:val="32"/>
          <w:szCs w:val="32"/>
          <w:rtl/>
        </w:rPr>
        <w:t>اغته</w:t>
      </w:r>
      <w:r w:rsidRPr="005257AB">
        <w:rPr>
          <w:rFonts w:ascii="Traditional Arabic" w:hAnsi="Traditional Arabic" w:cs="Traditional Arabic"/>
          <w:color w:val="000000"/>
          <w:sz w:val="32"/>
          <w:szCs w:val="32"/>
          <w:rtl/>
        </w:rPr>
        <w:t>- قا</w:t>
      </w:r>
      <w:r w:rsidRPr="005257AB">
        <w:rPr>
          <w:rFonts w:ascii="Traditional Arabic" w:hAnsi="Traditional Arabic" w:cs="Traditional Arabic" w:hint="eastAsia"/>
          <w:color w:val="000000"/>
          <w:sz w:val="32"/>
          <w:szCs w:val="32"/>
          <w:rtl/>
        </w:rPr>
        <w:t>ل</w:t>
      </w:r>
      <w:r w:rsidRPr="005257AB">
        <w:rPr>
          <w:rFonts w:ascii="Traditional Arabic" w:hAnsi="Traditional Arabic" w:cs="Traditional Arabic"/>
          <w:color w:val="000000"/>
          <w:sz w:val="32"/>
          <w:szCs w:val="32"/>
          <w:rtl/>
        </w:rPr>
        <w:t xml:space="preserve"> شعيب الأ</w:t>
      </w:r>
      <w:r w:rsidRPr="005257AB">
        <w:rPr>
          <w:rFonts w:ascii="Traditional Arabic" w:hAnsi="Traditional Arabic" w:cs="Traditional Arabic" w:hint="eastAsia"/>
          <w:color w:val="000000"/>
          <w:sz w:val="32"/>
          <w:szCs w:val="32"/>
          <w:rtl/>
        </w:rPr>
        <w:t>رنؤوط</w:t>
      </w:r>
      <w:r w:rsidRPr="005257AB">
        <w:rPr>
          <w:rFonts w:ascii="Traditional Arabic" w:hAnsi="Traditional Arabic" w:cs="Traditional Arabic"/>
          <w:color w:val="000000"/>
          <w:sz w:val="32"/>
          <w:szCs w:val="32"/>
          <w:rtl/>
        </w:rPr>
        <w:t xml:space="preserve">:حديث صحيح لغيره. </w:t>
      </w:r>
    </w:p>
  </w:footnote>
  <w:footnote w:id="285">
    <w:p w:rsidR="00076974" w:rsidRDefault="00076974" w:rsidP="004A0AE9">
      <w:pPr>
        <w:autoSpaceDE w:val="0"/>
        <w:autoSpaceDN w:val="0"/>
        <w:adjustRightInd w:val="0"/>
        <w:jc w:val="both"/>
      </w:pPr>
      <w:r w:rsidRPr="004A0AE9">
        <w:rPr>
          <w:rStyle w:val="FootnoteReference"/>
          <w:rFonts w:ascii="Traditional Arabic" w:hAnsi="Traditional Arabic" w:cs="Traditional Arabic"/>
          <w:color w:val="000000"/>
          <w:sz w:val="32"/>
          <w:szCs w:val="32"/>
          <w:vertAlign w:val="baseline"/>
        </w:rPr>
        <w:footnoteRef/>
      </w:r>
      <w:r w:rsidRPr="004A0AE9">
        <w:rPr>
          <w:rFonts w:ascii="Traditional Arabic" w:hAnsi="Traditional Arabic" w:cs="Traditional Arabic"/>
          <w:color w:val="000000"/>
          <w:sz w:val="32"/>
          <w:szCs w:val="32"/>
        </w:rPr>
        <w:t>)</w:t>
      </w:r>
      <w:r w:rsidRPr="004A0AE9">
        <w:rPr>
          <w:rFonts w:ascii="Traditional Arabic" w:hAnsi="Traditional Arabic" w:cs="Traditional Arabic"/>
          <w:color w:val="000000"/>
          <w:sz w:val="32"/>
          <w:szCs w:val="32"/>
          <w:rtl/>
        </w:rPr>
        <w:t>)</w:t>
      </w:r>
      <w:r w:rsidRPr="005257AB">
        <w:rPr>
          <w:rFonts w:ascii="Traditional Arabic" w:hAnsi="Traditional Arabic" w:cs="Traditional Arabic"/>
          <w:color w:val="000000"/>
          <w:sz w:val="32"/>
          <w:szCs w:val="32"/>
          <w:rtl/>
        </w:rPr>
        <w:t xml:space="preserve"> - </w:t>
      </w:r>
      <w:r w:rsidRPr="005257AB">
        <w:rPr>
          <w:rFonts w:ascii="Traditional Arabic" w:hAnsi="Traditional Arabic" w:cs="Traditional Arabic" w:hint="eastAsia"/>
          <w:color w:val="000000"/>
          <w:sz w:val="32"/>
          <w:szCs w:val="32"/>
          <w:rtl/>
        </w:rPr>
        <w:t>أخرجه</w:t>
      </w:r>
      <w:r w:rsidRPr="005257AB">
        <w:rPr>
          <w:rFonts w:ascii="Traditional Arabic" w:hAnsi="Traditional Arabic" w:cs="Traditional Arabic"/>
          <w:color w:val="000000"/>
          <w:sz w:val="32"/>
          <w:szCs w:val="32"/>
          <w:rtl/>
        </w:rPr>
        <w:t xml:space="preserve"> ابن </w:t>
      </w:r>
      <w:r w:rsidRPr="005257AB">
        <w:rPr>
          <w:rFonts w:ascii="Traditional Arabic" w:hAnsi="Traditional Arabic" w:cs="Traditional Arabic" w:hint="eastAsia"/>
          <w:color w:val="000000"/>
          <w:sz w:val="32"/>
          <w:szCs w:val="32"/>
          <w:rtl/>
        </w:rPr>
        <w:t>حبان</w:t>
      </w:r>
      <w:r w:rsidRPr="005257AB">
        <w:rPr>
          <w:rFonts w:ascii="Traditional Arabic" w:hAnsi="Traditional Arabic" w:cs="Traditional Arabic"/>
          <w:color w:val="000000"/>
          <w:sz w:val="32"/>
          <w:szCs w:val="32"/>
          <w:rtl/>
        </w:rPr>
        <w:t xml:space="preserve"> في صحيحه برقم 1290 باب جلود الميت</w:t>
      </w:r>
      <w:r w:rsidRPr="005257AB">
        <w:rPr>
          <w:rFonts w:ascii="Traditional Arabic" w:hAnsi="Traditional Arabic" w:cs="Traditional Arabic" w:hint="eastAsia"/>
          <w:color w:val="000000"/>
          <w:sz w:val="32"/>
          <w:szCs w:val="32"/>
          <w:rtl/>
        </w:rPr>
        <w:t>ة</w:t>
      </w:r>
      <w:r w:rsidRPr="005257AB">
        <w:rPr>
          <w:rFonts w:ascii="Traditional Arabic" w:hAnsi="Traditional Arabic" w:cs="Traditional Arabic"/>
          <w:color w:val="000000"/>
          <w:sz w:val="32"/>
          <w:szCs w:val="32"/>
          <w:rtl/>
        </w:rPr>
        <w:t xml:space="preserve"> 4/105،  قال شعيب الأرنؤوط : </w:t>
      </w:r>
      <w:r w:rsidRPr="005257AB">
        <w:rPr>
          <w:rFonts w:ascii="Traditional Arabic" w:hAnsi="Traditional Arabic" w:cs="Traditional Arabic" w:hint="eastAsia"/>
          <w:color w:val="000000"/>
          <w:sz w:val="32"/>
          <w:szCs w:val="32"/>
          <w:rtl/>
        </w:rPr>
        <w:t>رجاله</w:t>
      </w:r>
      <w:r w:rsidRPr="005257AB">
        <w:rPr>
          <w:rFonts w:ascii="Traditional Arabic" w:hAnsi="Traditional Arabic" w:cs="Traditional Arabic"/>
          <w:color w:val="000000"/>
          <w:sz w:val="32"/>
          <w:szCs w:val="32"/>
          <w:rtl/>
        </w:rPr>
        <w:t xml:space="preserve"> ثقات غير شريك فإنه</w:t>
      </w:r>
      <w:r>
        <w:rPr>
          <w:rFonts w:ascii="Traditional Arabic" w:hAnsi="Traditional Arabic" w:cs="Traditional Arabic"/>
          <w:color w:val="000000"/>
          <w:sz w:val="32"/>
          <w:szCs w:val="32"/>
          <w:rtl/>
        </w:rPr>
        <w:t xml:space="preserve"> سيء الح</w:t>
      </w:r>
      <w:r>
        <w:rPr>
          <w:rFonts w:ascii="Traditional Arabic" w:hAnsi="Traditional Arabic" w:cs="Traditional Arabic" w:hint="eastAsia"/>
          <w:color w:val="000000"/>
          <w:sz w:val="32"/>
          <w:szCs w:val="32"/>
          <w:rtl/>
        </w:rPr>
        <w:t>فظ</w:t>
      </w:r>
      <w:r>
        <w:rPr>
          <w:rFonts w:ascii="Traditional Arabic" w:hAnsi="Traditional Arabic" w:cs="Traditional Arabic"/>
          <w:color w:val="000000"/>
          <w:sz w:val="32"/>
          <w:szCs w:val="32"/>
          <w:rtl/>
        </w:rPr>
        <w:t xml:space="preserve"> وقد توبع عليه. </w:t>
      </w:r>
    </w:p>
  </w:footnote>
  <w:footnote w:id="286">
    <w:p w:rsidR="00076974" w:rsidRDefault="00076974" w:rsidP="00F826D4">
      <w:pPr>
        <w:pStyle w:val="FootnoteText"/>
        <w:jc w:val="both"/>
      </w:pPr>
      <w:r w:rsidRPr="004A0AE9">
        <w:rPr>
          <w:rStyle w:val="FootnoteReference"/>
          <w:rFonts w:ascii="Traditional Arabic" w:hAnsi="Traditional Arabic" w:cs="Traditional Arabic"/>
          <w:color w:val="000000"/>
          <w:sz w:val="32"/>
          <w:szCs w:val="32"/>
          <w:vertAlign w:val="baseline"/>
        </w:rPr>
        <w:footnoteRef/>
      </w:r>
      <w:r w:rsidRPr="004A0AE9">
        <w:rPr>
          <w:rFonts w:ascii="Traditional Arabic" w:hAnsi="Traditional Arabic" w:cs="Traditional Arabic"/>
          <w:color w:val="000000"/>
          <w:sz w:val="32"/>
          <w:szCs w:val="32"/>
        </w:rPr>
        <w:t>)</w:t>
      </w:r>
      <w:r w:rsidRPr="004A0AE9">
        <w:rPr>
          <w:rFonts w:ascii="Traditional Arabic" w:hAnsi="Traditional Arabic" w:cs="Traditional Arabic"/>
          <w:color w:val="000000"/>
          <w:sz w:val="32"/>
          <w:szCs w:val="32"/>
          <w:rtl/>
        </w:rPr>
        <w:t xml:space="preserve">) </w:t>
      </w:r>
      <w:r w:rsidRPr="00F826D4">
        <w:rPr>
          <w:rFonts w:ascii="Traditional Arabic" w:hAnsi="Traditional Arabic" w:cs="Traditional Arabic"/>
          <w:color w:val="000000"/>
          <w:sz w:val="32"/>
          <w:szCs w:val="32"/>
          <w:rtl/>
        </w:rPr>
        <w:t>- أ</w:t>
      </w:r>
      <w:r w:rsidRPr="00F826D4">
        <w:rPr>
          <w:rFonts w:ascii="Traditional Arabic" w:hAnsi="Traditional Arabic" w:cs="Traditional Arabic" w:hint="eastAsia"/>
          <w:color w:val="000000"/>
          <w:sz w:val="32"/>
          <w:szCs w:val="32"/>
          <w:rtl/>
        </w:rPr>
        <w:t>خرجه</w:t>
      </w:r>
      <w:r w:rsidRPr="00F826D4">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ل</w:t>
      </w:r>
      <w:r w:rsidRPr="00F826D4">
        <w:rPr>
          <w:rFonts w:ascii="Traditional Arabic" w:hAnsi="Traditional Arabic" w:cs="Traditional Arabic" w:hint="eastAsia"/>
          <w:color w:val="000000"/>
          <w:sz w:val="32"/>
          <w:szCs w:val="32"/>
          <w:rtl/>
        </w:rPr>
        <w:t>طبري</w:t>
      </w:r>
      <w:r w:rsidRPr="00F826D4">
        <w:rPr>
          <w:rFonts w:ascii="Traditional Arabic" w:hAnsi="Traditional Arabic" w:cs="Traditional Arabic"/>
          <w:color w:val="000000"/>
          <w:sz w:val="32"/>
          <w:szCs w:val="32"/>
          <w:rtl/>
        </w:rPr>
        <w:t xml:space="preserve"> في تهذي</w:t>
      </w:r>
      <w:r w:rsidRPr="00F826D4">
        <w:rPr>
          <w:rFonts w:ascii="Traditional Arabic" w:hAnsi="Traditional Arabic" w:cs="Traditional Arabic" w:hint="eastAsia"/>
          <w:color w:val="000000"/>
          <w:sz w:val="32"/>
          <w:szCs w:val="32"/>
          <w:rtl/>
        </w:rPr>
        <w:t>ب</w:t>
      </w:r>
      <w:r w:rsidRPr="00F826D4">
        <w:rPr>
          <w:rFonts w:ascii="Traditional Arabic" w:hAnsi="Traditional Arabic" w:cs="Traditional Arabic"/>
          <w:color w:val="000000"/>
          <w:sz w:val="32"/>
          <w:szCs w:val="32"/>
          <w:rtl/>
        </w:rPr>
        <w:t xml:space="preserve"> الآثار  2/800، قال الهيثمي في م</w:t>
      </w:r>
      <w:r w:rsidRPr="00F826D4">
        <w:rPr>
          <w:rFonts w:ascii="Traditional Arabic" w:hAnsi="Traditional Arabic" w:cs="Traditional Arabic" w:hint="eastAsia"/>
          <w:color w:val="000000"/>
          <w:sz w:val="32"/>
          <w:szCs w:val="32"/>
          <w:rtl/>
        </w:rPr>
        <w:t>جمع</w:t>
      </w:r>
      <w:r w:rsidRPr="00F826D4">
        <w:rPr>
          <w:rFonts w:ascii="Traditional Arabic" w:hAnsi="Traditional Arabic" w:cs="Traditional Arabic"/>
          <w:color w:val="000000"/>
          <w:sz w:val="32"/>
          <w:szCs w:val="32"/>
          <w:rtl/>
        </w:rPr>
        <w:t xml:space="preserve"> الزوائد: رواه الطبراني في الكبير والأوسط تفرد به فرج بن فض</w:t>
      </w:r>
      <w:r w:rsidRPr="00F826D4">
        <w:rPr>
          <w:rFonts w:ascii="Traditional Arabic" w:hAnsi="Traditional Arabic" w:cs="Traditional Arabic" w:hint="eastAsia"/>
          <w:color w:val="000000"/>
          <w:sz w:val="32"/>
          <w:szCs w:val="32"/>
          <w:rtl/>
        </w:rPr>
        <w:t>الة</w:t>
      </w:r>
      <w:r w:rsidRPr="00F826D4">
        <w:rPr>
          <w:rFonts w:ascii="Traditional Arabic" w:hAnsi="Traditional Arabic" w:cs="Traditional Arabic"/>
          <w:color w:val="000000"/>
          <w:sz w:val="32"/>
          <w:szCs w:val="32"/>
          <w:rtl/>
        </w:rPr>
        <w:t xml:space="preserve"> وضعفه </w:t>
      </w:r>
      <w:r w:rsidRPr="00F826D4">
        <w:rPr>
          <w:rFonts w:ascii="Traditional Arabic" w:hAnsi="Traditional Arabic" w:cs="Traditional Arabic" w:hint="eastAsia"/>
          <w:color w:val="000000"/>
          <w:sz w:val="32"/>
          <w:szCs w:val="32"/>
          <w:rtl/>
        </w:rPr>
        <w:t>الجمهور</w:t>
      </w:r>
      <w:r w:rsidRPr="00F826D4">
        <w:rPr>
          <w:rFonts w:ascii="Traditional Arabic" w:hAnsi="Traditional Arabic" w:cs="Traditional Arabic"/>
          <w:color w:val="000000"/>
          <w:sz w:val="32"/>
          <w:szCs w:val="32"/>
          <w:rtl/>
        </w:rPr>
        <w:t xml:space="preserve">. </w:t>
      </w:r>
    </w:p>
  </w:footnote>
  <w:footnote w:id="287">
    <w:p w:rsidR="00076974" w:rsidRDefault="00076974">
      <w:pPr>
        <w:pStyle w:val="FootnoteText"/>
      </w:pPr>
      <w:r w:rsidRPr="004A0AE9">
        <w:rPr>
          <w:rStyle w:val="FootnoteReference"/>
          <w:rFonts w:ascii="Traditional Arabic" w:hAnsi="Traditional Arabic" w:cs="Traditional Arabic"/>
          <w:color w:val="000000"/>
          <w:sz w:val="32"/>
          <w:szCs w:val="32"/>
          <w:vertAlign w:val="baseline"/>
        </w:rPr>
        <w:footnoteRef/>
      </w:r>
      <w:r w:rsidRPr="004A0AE9">
        <w:rPr>
          <w:rFonts w:ascii="Traditional Arabic" w:hAnsi="Traditional Arabic" w:cs="Traditional Arabic"/>
          <w:color w:val="000000"/>
          <w:sz w:val="32"/>
          <w:szCs w:val="32"/>
        </w:rPr>
        <w:t>)</w:t>
      </w:r>
      <w:r w:rsidRPr="004A0AE9">
        <w:rPr>
          <w:rFonts w:ascii="Traditional Arabic" w:hAnsi="Traditional Arabic" w:cs="Traditional Arabic"/>
          <w:color w:val="000000"/>
          <w:sz w:val="32"/>
          <w:szCs w:val="32"/>
          <w:rtl/>
        </w:rPr>
        <w:t>)</w:t>
      </w:r>
      <w:r w:rsidRPr="00EC7DFB">
        <w:rPr>
          <w:rFonts w:ascii="Traditional Arabic" w:hAnsi="Traditional Arabic" w:cs="Traditional Arabic"/>
          <w:color w:val="000000"/>
          <w:sz w:val="32"/>
          <w:szCs w:val="32"/>
          <w:rtl/>
        </w:rPr>
        <w:t xml:space="preserve"> - أحكام ال</w:t>
      </w:r>
      <w:r w:rsidRPr="00EC7DFB">
        <w:rPr>
          <w:rFonts w:ascii="Traditional Arabic" w:hAnsi="Traditional Arabic" w:cs="Traditional Arabic" w:hint="eastAsia"/>
          <w:color w:val="000000"/>
          <w:sz w:val="32"/>
          <w:szCs w:val="32"/>
          <w:rtl/>
        </w:rPr>
        <w:t>قرآن</w:t>
      </w:r>
      <w:r w:rsidRPr="00EC7DFB">
        <w:rPr>
          <w:rFonts w:ascii="Traditional Arabic" w:hAnsi="Traditional Arabic" w:cs="Traditional Arabic"/>
          <w:color w:val="000000"/>
          <w:sz w:val="32"/>
          <w:szCs w:val="32"/>
          <w:rtl/>
        </w:rPr>
        <w:t xml:space="preserve"> للجصاص 1/143.</w:t>
      </w:r>
    </w:p>
  </w:footnote>
  <w:footnote w:id="288">
    <w:p w:rsidR="00076974" w:rsidRDefault="00076974">
      <w:pPr>
        <w:pStyle w:val="FootnoteText"/>
      </w:pP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207B84">
        <w:rPr>
          <w:rFonts w:ascii="Traditional Arabic" w:hAnsi="Traditional Arabic" w:cs="Traditional Arabic"/>
          <w:color w:val="000000"/>
          <w:sz w:val="32"/>
          <w:szCs w:val="32"/>
          <w:rtl/>
        </w:rPr>
        <w:t>)</w:t>
      </w:r>
      <w:r w:rsidRPr="00EC7DFB">
        <w:rPr>
          <w:rFonts w:ascii="Traditional Arabic" w:hAnsi="Traditional Arabic" w:cs="Traditional Arabic"/>
          <w:color w:val="000000"/>
          <w:sz w:val="32"/>
          <w:szCs w:val="32"/>
          <w:rtl/>
        </w:rPr>
        <w:t xml:space="preserve"> - هذا عنو</w:t>
      </w:r>
      <w:r w:rsidRPr="00EC7DFB">
        <w:rPr>
          <w:rFonts w:ascii="Traditional Arabic" w:hAnsi="Traditional Arabic" w:cs="Traditional Arabic" w:hint="eastAsia"/>
          <w:color w:val="000000"/>
          <w:sz w:val="32"/>
          <w:szCs w:val="32"/>
          <w:rtl/>
        </w:rPr>
        <w:t>ان</w:t>
      </w:r>
      <w:r w:rsidRPr="00EC7DFB">
        <w:rPr>
          <w:rFonts w:ascii="Traditional Arabic" w:hAnsi="Traditional Arabic" w:cs="Traditional Arabic"/>
          <w:color w:val="000000"/>
          <w:sz w:val="32"/>
          <w:szCs w:val="32"/>
          <w:rtl/>
        </w:rPr>
        <w:t xml:space="preserve"> في الهام</w:t>
      </w:r>
      <w:r w:rsidRPr="00EC7DFB">
        <w:rPr>
          <w:rFonts w:ascii="Traditional Arabic" w:hAnsi="Traditional Arabic" w:cs="Traditional Arabic" w:hint="eastAsia"/>
          <w:color w:val="000000"/>
          <w:sz w:val="32"/>
          <w:szCs w:val="32"/>
          <w:rtl/>
        </w:rPr>
        <w:t>ش</w:t>
      </w:r>
      <w:r w:rsidRPr="00EC7DFB">
        <w:rPr>
          <w:rFonts w:ascii="Traditional Arabic" w:hAnsi="Traditional Arabic" w:cs="Traditional Arabic"/>
          <w:color w:val="000000"/>
          <w:sz w:val="32"/>
          <w:szCs w:val="32"/>
          <w:rtl/>
        </w:rPr>
        <w:t xml:space="preserve"> ويوج</w:t>
      </w:r>
      <w:r w:rsidRPr="00EC7DFB">
        <w:rPr>
          <w:rFonts w:ascii="Traditional Arabic" w:hAnsi="Traditional Arabic" w:cs="Traditional Arabic" w:hint="eastAsia"/>
          <w:color w:val="000000"/>
          <w:sz w:val="32"/>
          <w:szCs w:val="32"/>
          <w:rtl/>
        </w:rPr>
        <w:t>د</w:t>
      </w:r>
      <w:r w:rsidRPr="00EC7DFB">
        <w:rPr>
          <w:rFonts w:ascii="Traditional Arabic" w:hAnsi="Traditional Arabic" w:cs="Traditional Arabic"/>
          <w:color w:val="000000"/>
          <w:sz w:val="32"/>
          <w:szCs w:val="32"/>
          <w:rtl/>
        </w:rPr>
        <w:t xml:space="preserve"> فيه كلمات محذ</w:t>
      </w:r>
      <w:r w:rsidRPr="00EC7DFB">
        <w:rPr>
          <w:rFonts w:ascii="Traditional Arabic" w:hAnsi="Traditional Arabic" w:cs="Traditional Arabic" w:hint="eastAsia"/>
          <w:color w:val="000000"/>
          <w:sz w:val="32"/>
          <w:szCs w:val="32"/>
          <w:rtl/>
        </w:rPr>
        <w:t>وفه</w:t>
      </w:r>
      <w:r w:rsidRPr="00EC7DFB">
        <w:rPr>
          <w:rFonts w:ascii="Traditional Arabic" w:hAnsi="Traditional Arabic" w:cs="Traditional Arabic"/>
          <w:color w:val="000000"/>
          <w:sz w:val="32"/>
          <w:szCs w:val="32"/>
          <w:rtl/>
        </w:rPr>
        <w:t xml:space="preserve"> من ا</w:t>
      </w:r>
      <w:r w:rsidRPr="00EC7DFB">
        <w:rPr>
          <w:rFonts w:ascii="Traditional Arabic" w:hAnsi="Traditional Arabic" w:cs="Traditional Arabic" w:hint="eastAsia"/>
          <w:color w:val="000000"/>
          <w:sz w:val="32"/>
          <w:szCs w:val="32"/>
          <w:rtl/>
        </w:rPr>
        <w:t>لمخطوط</w:t>
      </w:r>
      <w:r w:rsidRPr="00EC7DFB">
        <w:rPr>
          <w:rFonts w:ascii="Traditional Arabic" w:hAnsi="Traditional Arabic" w:cs="Traditional Arabic"/>
          <w:color w:val="000000"/>
          <w:sz w:val="32"/>
          <w:szCs w:val="32"/>
          <w:rtl/>
        </w:rPr>
        <w:t>.</w:t>
      </w:r>
    </w:p>
  </w:footnote>
  <w:footnote w:id="289">
    <w:p w:rsidR="00076974" w:rsidRDefault="00076974">
      <w:pPr>
        <w:pStyle w:val="FootnoteText"/>
      </w:pP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207B84">
        <w:rPr>
          <w:rFonts w:ascii="Traditional Arabic" w:hAnsi="Traditional Arabic" w:cs="Traditional Arabic"/>
          <w:color w:val="000000"/>
          <w:sz w:val="32"/>
          <w:szCs w:val="32"/>
          <w:rtl/>
        </w:rPr>
        <w:t>)</w:t>
      </w:r>
      <w:r w:rsidRPr="004448EE">
        <w:rPr>
          <w:rFonts w:ascii="Traditional Arabic" w:hAnsi="Traditional Arabic" w:cs="Traditional Arabic"/>
          <w:color w:val="000000"/>
          <w:sz w:val="32"/>
          <w:szCs w:val="32"/>
          <w:rtl/>
        </w:rPr>
        <w:t xml:space="preserve"> - سبق ت</w:t>
      </w:r>
      <w:r w:rsidRPr="004448EE">
        <w:rPr>
          <w:rFonts w:ascii="Traditional Arabic" w:hAnsi="Traditional Arabic" w:cs="Traditional Arabic" w:hint="eastAsia"/>
          <w:color w:val="000000"/>
          <w:sz w:val="32"/>
          <w:szCs w:val="32"/>
          <w:rtl/>
        </w:rPr>
        <w:t>خريجه</w:t>
      </w:r>
      <w:r w:rsidRPr="004448EE">
        <w:rPr>
          <w:rFonts w:ascii="Traditional Arabic" w:hAnsi="Traditional Arabic" w:cs="Traditional Arabic"/>
          <w:color w:val="000000"/>
          <w:sz w:val="32"/>
          <w:szCs w:val="32"/>
          <w:rtl/>
        </w:rPr>
        <w:t xml:space="preserve"> صفحة 136.</w:t>
      </w:r>
    </w:p>
  </w:footnote>
  <w:footnote w:id="290">
    <w:p w:rsidR="00076974" w:rsidRDefault="00076974">
      <w:pPr>
        <w:pStyle w:val="FootnoteText"/>
      </w:pPr>
      <w:r w:rsidRPr="00207B84">
        <w:rPr>
          <w:rFonts w:ascii="Traditional Arabic" w:hAnsi="Traditional Arabic" w:cs="Traditional Arabic"/>
          <w:color w:val="000000"/>
          <w:sz w:val="32"/>
          <w:szCs w:val="32"/>
        </w:rPr>
        <w:t>(</w:t>
      </w: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207B84">
        <w:rPr>
          <w:rFonts w:ascii="Traditional Arabic" w:hAnsi="Traditional Arabic" w:cs="Traditional Arabic"/>
          <w:color w:val="000000"/>
          <w:sz w:val="32"/>
          <w:szCs w:val="32"/>
          <w:rtl/>
        </w:rPr>
        <w:t xml:space="preserve"> </w:t>
      </w:r>
      <w:r w:rsidRPr="004448EE">
        <w:rPr>
          <w:rFonts w:ascii="Traditional Arabic" w:hAnsi="Traditional Arabic" w:cs="Traditional Arabic"/>
          <w:color w:val="000000"/>
          <w:sz w:val="32"/>
          <w:szCs w:val="32"/>
          <w:rtl/>
        </w:rPr>
        <w:t>- سبق تخريجه صفحة 135.</w:t>
      </w:r>
    </w:p>
  </w:footnote>
  <w:footnote w:id="291">
    <w:p w:rsidR="00076974" w:rsidRDefault="00076974" w:rsidP="00F979A9">
      <w:pPr>
        <w:pStyle w:val="FootnoteText"/>
        <w:jc w:val="both"/>
      </w:pPr>
      <w:r w:rsidRPr="00207B84">
        <w:rPr>
          <w:rFonts w:ascii="Traditional Arabic" w:hAnsi="Traditional Arabic" w:cs="Traditional Arabic"/>
          <w:color w:val="000000"/>
          <w:sz w:val="32"/>
          <w:szCs w:val="32"/>
        </w:rPr>
        <w:t>(</w:t>
      </w: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F979A9">
        <w:rPr>
          <w:rFonts w:ascii="Traditional Arabic" w:hAnsi="Traditional Arabic" w:cs="Traditional Arabic"/>
          <w:color w:val="000000"/>
          <w:sz w:val="32"/>
          <w:szCs w:val="32"/>
          <w:rtl/>
        </w:rPr>
        <w:t xml:space="preserve"> - أخرجه </w:t>
      </w:r>
      <w:r w:rsidRPr="00F979A9">
        <w:rPr>
          <w:rFonts w:ascii="Traditional Arabic" w:hAnsi="Traditional Arabic" w:cs="Traditional Arabic" w:hint="eastAsia"/>
          <w:color w:val="000000"/>
          <w:sz w:val="32"/>
          <w:szCs w:val="32"/>
          <w:rtl/>
        </w:rPr>
        <w:t>البخاري</w:t>
      </w:r>
      <w:r w:rsidRPr="00F979A9">
        <w:rPr>
          <w:rFonts w:ascii="Traditional Arabic" w:hAnsi="Traditional Arabic" w:cs="Traditional Arabic"/>
          <w:color w:val="000000"/>
          <w:sz w:val="32"/>
          <w:szCs w:val="32"/>
          <w:rtl/>
        </w:rPr>
        <w:t xml:space="preserve"> في </w:t>
      </w:r>
      <w:r w:rsidRPr="00F979A9">
        <w:rPr>
          <w:rFonts w:ascii="Traditional Arabic" w:hAnsi="Traditional Arabic" w:cs="Traditional Arabic" w:hint="eastAsia"/>
          <w:color w:val="000000"/>
          <w:sz w:val="32"/>
          <w:szCs w:val="32"/>
          <w:rtl/>
        </w:rPr>
        <w:t>صحيحه</w:t>
      </w:r>
      <w:r w:rsidRPr="00F979A9">
        <w:rPr>
          <w:rFonts w:ascii="Traditional Arabic" w:hAnsi="Traditional Arabic" w:cs="Traditional Arabic"/>
          <w:color w:val="000000"/>
          <w:sz w:val="32"/>
          <w:szCs w:val="32"/>
          <w:rtl/>
        </w:rPr>
        <w:t xml:space="preserve"> برقم  3460 كتاب بدء الوحي 4/207. وم</w:t>
      </w:r>
      <w:r w:rsidRPr="00F979A9">
        <w:rPr>
          <w:rFonts w:ascii="Traditional Arabic" w:hAnsi="Traditional Arabic" w:cs="Traditional Arabic" w:hint="eastAsia"/>
          <w:color w:val="000000"/>
          <w:sz w:val="32"/>
          <w:szCs w:val="32"/>
          <w:rtl/>
        </w:rPr>
        <w:t>سلم</w:t>
      </w:r>
      <w:r w:rsidRPr="00F979A9">
        <w:rPr>
          <w:rFonts w:ascii="Traditional Arabic" w:hAnsi="Traditional Arabic" w:cs="Traditional Arabic"/>
          <w:color w:val="000000"/>
          <w:sz w:val="32"/>
          <w:szCs w:val="32"/>
          <w:rtl/>
        </w:rPr>
        <w:t xml:space="preserve"> ف</w:t>
      </w:r>
      <w:r w:rsidRPr="00F979A9">
        <w:rPr>
          <w:rFonts w:ascii="Traditional Arabic" w:hAnsi="Traditional Arabic" w:cs="Traditional Arabic" w:hint="eastAsia"/>
          <w:color w:val="000000"/>
          <w:sz w:val="32"/>
          <w:szCs w:val="32"/>
          <w:rtl/>
        </w:rPr>
        <w:t>ي</w:t>
      </w:r>
      <w:r w:rsidRPr="00F979A9">
        <w:rPr>
          <w:rFonts w:ascii="Traditional Arabic" w:hAnsi="Traditional Arabic" w:cs="Traditional Arabic"/>
          <w:color w:val="000000"/>
          <w:sz w:val="32"/>
          <w:szCs w:val="32"/>
          <w:rtl/>
        </w:rPr>
        <w:t xml:space="preserve"> الصحيح  بر</w:t>
      </w:r>
      <w:r w:rsidRPr="00F979A9">
        <w:rPr>
          <w:rFonts w:ascii="Traditional Arabic" w:hAnsi="Traditional Arabic" w:cs="Traditional Arabic" w:hint="eastAsia"/>
          <w:color w:val="000000"/>
          <w:sz w:val="32"/>
          <w:szCs w:val="32"/>
          <w:rtl/>
        </w:rPr>
        <w:t>قم</w:t>
      </w:r>
      <w:r w:rsidRPr="00F979A9">
        <w:rPr>
          <w:rFonts w:ascii="Traditional Arabic" w:hAnsi="Traditional Arabic" w:cs="Traditional Arabic"/>
          <w:color w:val="000000"/>
          <w:sz w:val="32"/>
          <w:szCs w:val="32"/>
          <w:rtl/>
        </w:rPr>
        <w:t xml:space="preserve"> 4134 باب تحريم بيع الخمر والميتة 5/41.</w:t>
      </w:r>
    </w:p>
  </w:footnote>
  <w:footnote w:id="292">
    <w:p w:rsidR="00076974" w:rsidRDefault="00076974" w:rsidP="00F979A9">
      <w:pPr>
        <w:pStyle w:val="FootnoteText"/>
        <w:jc w:val="both"/>
      </w:pP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207B84">
        <w:rPr>
          <w:rFonts w:ascii="Traditional Arabic" w:hAnsi="Traditional Arabic" w:cs="Traditional Arabic"/>
          <w:color w:val="000000"/>
          <w:sz w:val="32"/>
          <w:szCs w:val="32"/>
          <w:rtl/>
        </w:rPr>
        <w:t xml:space="preserve">) </w:t>
      </w:r>
      <w:r w:rsidRPr="00F979A9">
        <w:rPr>
          <w:rFonts w:ascii="Traditional Arabic" w:hAnsi="Traditional Arabic" w:cs="Traditional Arabic"/>
          <w:color w:val="000000"/>
          <w:sz w:val="32"/>
          <w:szCs w:val="32"/>
          <w:rtl/>
        </w:rPr>
        <w:t>- سبق تخ</w:t>
      </w:r>
      <w:r w:rsidRPr="00F979A9">
        <w:rPr>
          <w:rFonts w:ascii="Traditional Arabic" w:hAnsi="Traditional Arabic" w:cs="Traditional Arabic" w:hint="eastAsia"/>
          <w:color w:val="000000"/>
          <w:sz w:val="32"/>
          <w:szCs w:val="32"/>
          <w:rtl/>
        </w:rPr>
        <w:t>ريجه</w:t>
      </w:r>
      <w:r w:rsidRPr="00F979A9">
        <w:rPr>
          <w:rFonts w:ascii="Traditional Arabic" w:hAnsi="Traditional Arabic" w:cs="Traditional Arabic"/>
          <w:color w:val="000000"/>
          <w:sz w:val="32"/>
          <w:szCs w:val="32"/>
          <w:rtl/>
        </w:rPr>
        <w:t xml:space="preserve"> صفحة 135.</w:t>
      </w:r>
    </w:p>
  </w:footnote>
  <w:footnote w:id="293">
    <w:p w:rsidR="00076974" w:rsidRDefault="00076974" w:rsidP="00207B84">
      <w:pPr>
        <w:pStyle w:val="FootnoteText"/>
        <w:jc w:val="both"/>
      </w:pPr>
      <w:r w:rsidRPr="00207B84">
        <w:rPr>
          <w:rFonts w:ascii="Traditional Arabic" w:hAnsi="Traditional Arabic" w:cs="Traditional Arabic"/>
          <w:color w:val="000000"/>
          <w:sz w:val="32"/>
          <w:szCs w:val="32"/>
          <w:rtl/>
        </w:rPr>
        <w:t>(</w:t>
      </w: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tl/>
        </w:rPr>
        <w:t>)</w:t>
      </w:r>
      <w:r w:rsidRPr="00F979A9">
        <w:rPr>
          <w:rFonts w:ascii="Traditional Arabic" w:hAnsi="Traditional Arabic" w:cs="Traditional Arabic"/>
          <w:color w:val="000000"/>
          <w:sz w:val="32"/>
          <w:szCs w:val="32"/>
          <w:rtl/>
        </w:rPr>
        <w:t xml:space="preserve"> - سبق تخريجه صفحة 142.</w:t>
      </w:r>
    </w:p>
  </w:footnote>
  <w:footnote w:id="294">
    <w:p w:rsidR="00076974" w:rsidRDefault="00076974" w:rsidP="00207B84">
      <w:pPr>
        <w:pStyle w:val="FootnoteText"/>
        <w:jc w:val="both"/>
      </w:pPr>
      <w:r w:rsidRPr="00207B84">
        <w:rPr>
          <w:rFonts w:ascii="Traditional Arabic" w:hAnsi="Traditional Arabic" w:cs="Traditional Arabic"/>
          <w:color w:val="000000"/>
          <w:sz w:val="32"/>
          <w:szCs w:val="32"/>
        </w:rPr>
        <w:t>(</w:t>
      </w: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207B84">
        <w:rPr>
          <w:rFonts w:ascii="Traditional Arabic" w:hAnsi="Traditional Arabic" w:cs="Traditional Arabic"/>
          <w:color w:val="000000"/>
          <w:sz w:val="32"/>
          <w:szCs w:val="32"/>
          <w:rtl/>
        </w:rPr>
        <w:t xml:space="preserve"> </w:t>
      </w:r>
      <w:r w:rsidRPr="00F979A9">
        <w:rPr>
          <w:rFonts w:ascii="Traditional Arabic" w:hAnsi="Traditional Arabic" w:cs="Traditional Arabic"/>
          <w:color w:val="000000"/>
          <w:sz w:val="32"/>
          <w:szCs w:val="32"/>
          <w:rtl/>
        </w:rPr>
        <w:t>- أحك</w:t>
      </w:r>
      <w:r w:rsidRPr="00F979A9">
        <w:rPr>
          <w:rFonts w:ascii="Traditional Arabic" w:hAnsi="Traditional Arabic" w:cs="Traditional Arabic" w:hint="eastAsia"/>
          <w:color w:val="000000"/>
          <w:sz w:val="32"/>
          <w:szCs w:val="32"/>
          <w:rtl/>
        </w:rPr>
        <w:t>ام</w:t>
      </w:r>
      <w:r w:rsidRPr="00F979A9">
        <w:rPr>
          <w:rFonts w:ascii="Traditional Arabic" w:hAnsi="Traditional Arabic" w:cs="Traditional Arabic"/>
          <w:color w:val="000000"/>
          <w:sz w:val="32"/>
          <w:szCs w:val="32"/>
          <w:rtl/>
        </w:rPr>
        <w:t xml:space="preserve"> القرآن للجصاص 1/144.</w:t>
      </w:r>
    </w:p>
  </w:footnote>
  <w:footnote w:id="295">
    <w:p w:rsidR="00076974" w:rsidRDefault="00076974" w:rsidP="0067792C">
      <w:pPr>
        <w:pStyle w:val="FootnoteText"/>
        <w:jc w:val="both"/>
      </w:pP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207B84">
        <w:rPr>
          <w:rFonts w:ascii="Traditional Arabic" w:hAnsi="Traditional Arabic" w:cs="Traditional Arabic"/>
          <w:color w:val="000000"/>
          <w:sz w:val="32"/>
          <w:szCs w:val="32"/>
          <w:rtl/>
        </w:rPr>
        <w:t>)</w:t>
      </w:r>
      <w:r w:rsidRPr="0067792C">
        <w:rPr>
          <w:rFonts w:ascii="Traditional Arabic" w:hAnsi="Traditional Arabic" w:cs="Traditional Arabic"/>
          <w:color w:val="000000"/>
          <w:sz w:val="32"/>
          <w:szCs w:val="32"/>
          <w:rtl/>
        </w:rPr>
        <w:t xml:space="preserve"> - أحكام القرآن للجصاص 1/144.</w:t>
      </w:r>
    </w:p>
  </w:footnote>
  <w:footnote w:id="296">
    <w:p w:rsidR="00076974" w:rsidRDefault="00076974" w:rsidP="0067792C">
      <w:pPr>
        <w:pStyle w:val="FootnoteText"/>
        <w:jc w:val="both"/>
      </w:pPr>
      <w:r w:rsidRPr="00207B84">
        <w:rPr>
          <w:rStyle w:val="FootnoteReference"/>
          <w:rFonts w:ascii="Traditional Arabic" w:hAnsi="Traditional Arabic" w:cs="Traditional Arabic"/>
          <w:color w:val="000000"/>
          <w:sz w:val="32"/>
          <w:szCs w:val="32"/>
          <w:vertAlign w:val="baseline"/>
        </w:rPr>
        <w:footnoteRef/>
      </w:r>
      <w:r w:rsidRPr="00207B84">
        <w:rPr>
          <w:rFonts w:ascii="Traditional Arabic" w:hAnsi="Traditional Arabic" w:cs="Traditional Arabic"/>
          <w:color w:val="000000"/>
          <w:sz w:val="32"/>
          <w:szCs w:val="32"/>
        </w:rPr>
        <w:t>)</w:t>
      </w:r>
      <w:r w:rsidRPr="00207B84">
        <w:rPr>
          <w:rFonts w:ascii="Traditional Arabic" w:hAnsi="Traditional Arabic" w:cs="Traditional Arabic"/>
          <w:color w:val="000000"/>
          <w:sz w:val="32"/>
          <w:szCs w:val="32"/>
          <w:rtl/>
        </w:rPr>
        <w:t xml:space="preserve">) </w:t>
      </w:r>
      <w:r w:rsidRPr="0067792C">
        <w:rPr>
          <w:rFonts w:ascii="Traditional Arabic" w:hAnsi="Traditional Arabic" w:cs="Traditional Arabic"/>
          <w:color w:val="000000"/>
          <w:sz w:val="32"/>
          <w:szCs w:val="32"/>
          <w:rtl/>
        </w:rPr>
        <w:t>- في هذا المكا</w:t>
      </w:r>
      <w:r w:rsidRPr="0067792C">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بياض </w:t>
      </w:r>
      <w:r w:rsidRPr="0067792C">
        <w:rPr>
          <w:rFonts w:ascii="Traditional Arabic" w:hAnsi="Traditional Arabic" w:cs="Traditional Arabic"/>
          <w:color w:val="000000"/>
          <w:sz w:val="32"/>
          <w:szCs w:val="32"/>
          <w:rtl/>
        </w:rPr>
        <w:t>.</w:t>
      </w:r>
    </w:p>
  </w:footnote>
  <w:footnote w:id="297">
    <w:p w:rsidR="00076974" w:rsidRDefault="00076974">
      <w:pPr>
        <w:pStyle w:val="FootnoteText"/>
      </w:pPr>
      <w:r w:rsidRPr="00207B84">
        <w:rPr>
          <w:rStyle w:val="FootnoteReference"/>
          <w:rFonts w:ascii="Traditional Arabic" w:hAnsi="Traditional Arabic" w:cs="Traditional Arabic"/>
          <w:sz w:val="32"/>
          <w:szCs w:val="32"/>
          <w:vertAlign w:val="baseline"/>
        </w:rPr>
        <w:footnoteRef/>
      </w:r>
      <w:r w:rsidRPr="00207B84">
        <w:rPr>
          <w:rFonts w:ascii="Traditional Arabic" w:hAnsi="Traditional Arabic" w:cs="Traditional Arabic"/>
          <w:sz w:val="32"/>
          <w:szCs w:val="32"/>
        </w:rPr>
        <w:t>)</w:t>
      </w:r>
      <w:r w:rsidRPr="00207B84">
        <w:rPr>
          <w:rFonts w:ascii="Traditional Arabic" w:hAnsi="Traditional Arabic" w:cs="Traditional Arabic"/>
          <w:sz w:val="32"/>
          <w:szCs w:val="32"/>
          <w:rtl/>
        </w:rPr>
        <w:t xml:space="preserve">) </w:t>
      </w:r>
      <w:r w:rsidRPr="00FA65D2">
        <w:rPr>
          <w:rFonts w:ascii="Traditional Arabic" w:hAnsi="Traditional Arabic" w:cs="Traditional Arabic"/>
          <w:sz w:val="32"/>
          <w:szCs w:val="32"/>
          <w:rtl/>
        </w:rPr>
        <w:t>- ذ</w:t>
      </w:r>
      <w:r w:rsidRPr="00FA65D2">
        <w:rPr>
          <w:rFonts w:ascii="Traditional Arabic" w:hAnsi="Traditional Arabic" w:cs="Traditional Arabic" w:hint="eastAsia"/>
          <w:sz w:val="32"/>
          <w:szCs w:val="32"/>
          <w:rtl/>
        </w:rPr>
        <w:t>كر</w:t>
      </w:r>
      <w:r w:rsidRPr="00FA65D2">
        <w:rPr>
          <w:rFonts w:ascii="Traditional Arabic" w:hAnsi="Traditional Arabic" w:cs="Traditional Arabic"/>
          <w:sz w:val="32"/>
          <w:szCs w:val="32"/>
          <w:rtl/>
        </w:rPr>
        <w:t xml:space="preserve"> المسألة الرافعي في الشرح الكبير.</w:t>
      </w:r>
    </w:p>
  </w:footnote>
  <w:footnote w:id="298">
    <w:p w:rsidR="00076974" w:rsidRPr="00673D5B" w:rsidRDefault="00076974" w:rsidP="00673D5B">
      <w:pPr>
        <w:autoSpaceDE w:val="0"/>
        <w:autoSpaceDN w:val="0"/>
        <w:adjustRightInd w:val="0"/>
        <w:jc w:val="both"/>
        <w:rPr>
          <w:rFonts w:ascii="Traditional Arabic" w:hAnsi="Traditional Arabic" w:cs="Traditional Arabic"/>
          <w:color w:val="000000"/>
          <w:sz w:val="32"/>
          <w:szCs w:val="32"/>
          <w:rtl/>
        </w:rPr>
      </w:pPr>
      <w:r w:rsidRPr="00757DF4">
        <w:rPr>
          <w:rStyle w:val="FootnoteReference"/>
          <w:rFonts w:ascii="Traditional Arabic" w:hAnsi="Traditional Arabic" w:cs="Traditional Arabic"/>
          <w:color w:val="000000"/>
          <w:sz w:val="32"/>
          <w:szCs w:val="32"/>
          <w:vertAlign w:val="baseline"/>
        </w:rPr>
        <w:footnoteRef/>
      </w:r>
      <w:r w:rsidRPr="00757DF4">
        <w:rPr>
          <w:rFonts w:ascii="Traditional Arabic" w:hAnsi="Traditional Arabic" w:cs="Traditional Arabic"/>
          <w:color w:val="000000"/>
          <w:sz w:val="32"/>
          <w:szCs w:val="32"/>
        </w:rPr>
        <w:t>)</w:t>
      </w:r>
      <w:r w:rsidRPr="00757DF4">
        <w:rPr>
          <w:rFonts w:ascii="Traditional Arabic" w:hAnsi="Traditional Arabic" w:cs="Traditional Arabic"/>
          <w:color w:val="000000"/>
          <w:sz w:val="32"/>
          <w:szCs w:val="32"/>
          <w:rtl/>
        </w:rPr>
        <w:t>)</w:t>
      </w:r>
      <w:r w:rsidRPr="00673D5B">
        <w:rPr>
          <w:rFonts w:ascii="Traditional Arabic" w:hAnsi="Traditional Arabic" w:cs="Traditional Arabic"/>
          <w:color w:val="000000"/>
          <w:sz w:val="32"/>
          <w:szCs w:val="32"/>
          <w:rtl/>
        </w:rPr>
        <w:t>-  محمد ب</w:t>
      </w:r>
      <w:r w:rsidRPr="00673D5B">
        <w:rPr>
          <w:rFonts w:ascii="Traditional Arabic" w:hAnsi="Traditional Arabic" w:cs="Traditional Arabic" w:hint="eastAsia"/>
          <w:color w:val="000000"/>
          <w:sz w:val="32"/>
          <w:szCs w:val="32"/>
          <w:rtl/>
        </w:rPr>
        <w:t>ن</w:t>
      </w:r>
      <w:r w:rsidRPr="00673D5B">
        <w:rPr>
          <w:rFonts w:ascii="Traditional Arabic" w:hAnsi="Traditional Arabic" w:cs="Traditional Arabic"/>
          <w:color w:val="000000"/>
          <w:sz w:val="32"/>
          <w:szCs w:val="32"/>
          <w:rtl/>
        </w:rPr>
        <w:t xml:space="preserve"> إسحاق بن يسار الم</w:t>
      </w:r>
      <w:r w:rsidRPr="00673D5B">
        <w:rPr>
          <w:rFonts w:ascii="Traditional Arabic" w:hAnsi="Traditional Arabic" w:cs="Traditional Arabic" w:hint="eastAsia"/>
          <w:color w:val="000000"/>
          <w:sz w:val="32"/>
          <w:szCs w:val="32"/>
          <w:rtl/>
        </w:rPr>
        <w:t>طلبي</w:t>
      </w:r>
      <w:r w:rsidRPr="00673D5B">
        <w:rPr>
          <w:rFonts w:ascii="Traditional Arabic" w:hAnsi="Traditional Arabic" w:cs="Traditional Arabic"/>
          <w:color w:val="000000"/>
          <w:sz w:val="32"/>
          <w:szCs w:val="32"/>
          <w:rtl/>
        </w:rPr>
        <w:t xml:space="preserve"> بالولاء، الم</w:t>
      </w:r>
      <w:r w:rsidRPr="00673D5B">
        <w:rPr>
          <w:rFonts w:ascii="Traditional Arabic" w:hAnsi="Traditional Arabic" w:cs="Traditional Arabic" w:hint="eastAsia"/>
          <w:color w:val="000000"/>
          <w:sz w:val="32"/>
          <w:szCs w:val="32"/>
          <w:rtl/>
        </w:rPr>
        <w:t>دني</w:t>
      </w:r>
      <w:r w:rsidRPr="00673D5B">
        <w:rPr>
          <w:rFonts w:ascii="Traditional Arabic" w:hAnsi="Traditional Arabic" w:cs="Traditional Arabic"/>
          <w:color w:val="000000"/>
          <w:sz w:val="32"/>
          <w:szCs w:val="32"/>
          <w:rtl/>
        </w:rPr>
        <w:t>: من أقدم مؤرخي العرب.</w:t>
      </w:r>
    </w:p>
    <w:p w:rsidR="00076974" w:rsidRDefault="00076974" w:rsidP="00673D5B">
      <w:pPr>
        <w:pStyle w:val="FootnoteText"/>
        <w:jc w:val="both"/>
      </w:pPr>
      <w:r w:rsidRPr="00673D5B">
        <w:rPr>
          <w:rFonts w:ascii="Traditional Arabic" w:hAnsi="Traditional Arabic" w:cs="Traditional Arabic" w:hint="eastAsia"/>
          <w:color w:val="000000"/>
          <w:sz w:val="32"/>
          <w:szCs w:val="32"/>
          <w:rtl/>
        </w:rPr>
        <w:t>من</w:t>
      </w:r>
      <w:r w:rsidRPr="00673D5B">
        <w:rPr>
          <w:rFonts w:ascii="Traditional Arabic" w:hAnsi="Traditional Arabic" w:cs="Traditional Arabic"/>
          <w:color w:val="000000"/>
          <w:sz w:val="32"/>
          <w:szCs w:val="32"/>
          <w:rtl/>
        </w:rPr>
        <w:t xml:space="preserve"> أهل المدينة. له (السيرة النبوية - ط) هذبها ابن هش</w:t>
      </w:r>
      <w:r w:rsidRPr="00673D5B">
        <w:rPr>
          <w:rFonts w:ascii="Traditional Arabic" w:hAnsi="Traditional Arabic" w:cs="Traditional Arabic" w:hint="eastAsia"/>
          <w:color w:val="000000"/>
          <w:sz w:val="32"/>
          <w:szCs w:val="32"/>
          <w:rtl/>
        </w:rPr>
        <w:t>ام</w:t>
      </w:r>
      <w:r w:rsidRPr="00673D5B">
        <w:rPr>
          <w:rFonts w:ascii="Traditional Arabic" w:hAnsi="Traditional Arabic" w:cs="Traditional Arabic"/>
          <w:color w:val="000000"/>
          <w:sz w:val="32"/>
          <w:szCs w:val="32"/>
          <w:rtl/>
        </w:rPr>
        <w:t>. ومن الأص</w:t>
      </w:r>
      <w:r w:rsidRPr="00673D5B">
        <w:rPr>
          <w:rFonts w:ascii="Traditional Arabic" w:hAnsi="Traditional Arabic" w:cs="Traditional Arabic" w:hint="eastAsia"/>
          <w:color w:val="000000"/>
          <w:sz w:val="32"/>
          <w:szCs w:val="32"/>
          <w:rtl/>
        </w:rPr>
        <w:t>ل</w:t>
      </w:r>
      <w:r w:rsidRPr="00673D5B">
        <w:rPr>
          <w:rFonts w:ascii="Traditional Arabic" w:hAnsi="Traditional Arabic" w:cs="Traditional Arabic"/>
          <w:color w:val="000000"/>
          <w:sz w:val="32"/>
          <w:szCs w:val="32"/>
          <w:rtl/>
        </w:rPr>
        <w:t xml:space="preserve"> أجزاء مخطوطة كتبت سنة 506 هـ في خزانة القرويين بفاس و (كتا</w:t>
      </w:r>
      <w:r w:rsidRPr="00673D5B">
        <w:rPr>
          <w:rFonts w:ascii="Traditional Arabic" w:hAnsi="Traditional Arabic" w:cs="Traditional Arabic" w:hint="eastAsia"/>
          <w:color w:val="000000"/>
          <w:sz w:val="32"/>
          <w:szCs w:val="32"/>
          <w:rtl/>
        </w:rPr>
        <w:t>ب</w:t>
      </w:r>
      <w:r w:rsidRPr="00673D5B">
        <w:rPr>
          <w:rFonts w:ascii="Traditional Arabic" w:hAnsi="Traditional Arabic" w:cs="Traditional Arabic"/>
          <w:color w:val="000000"/>
          <w:sz w:val="32"/>
          <w:szCs w:val="32"/>
          <w:rtl/>
        </w:rPr>
        <w:t xml:space="preserve"> الخلفاء) و (كتاب المبدأ). وكان قدريا، وم</w:t>
      </w:r>
      <w:r w:rsidRPr="00673D5B">
        <w:rPr>
          <w:rFonts w:ascii="Traditional Arabic" w:hAnsi="Traditional Arabic" w:cs="Traditional Arabic" w:hint="eastAsia"/>
          <w:color w:val="000000"/>
          <w:sz w:val="32"/>
          <w:szCs w:val="32"/>
          <w:rtl/>
        </w:rPr>
        <w:t>ن</w:t>
      </w:r>
      <w:r w:rsidRPr="00673D5B">
        <w:rPr>
          <w:rFonts w:ascii="Traditional Arabic" w:hAnsi="Traditional Arabic" w:cs="Traditional Arabic"/>
          <w:color w:val="000000"/>
          <w:sz w:val="32"/>
          <w:szCs w:val="32"/>
          <w:rtl/>
        </w:rPr>
        <w:t xml:space="preserve"> حفاظ الح</w:t>
      </w:r>
      <w:r w:rsidRPr="00673D5B">
        <w:rPr>
          <w:rFonts w:ascii="Traditional Arabic" w:hAnsi="Traditional Arabic" w:cs="Traditional Arabic" w:hint="eastAsia"/>
          <w:color w:val="000000"/>
          <w:sz w:val="32"/>
          <w:szCs w:val="32"/>
          <w:rtl/>
        </w:rPr>
        <w:t>ديث</w:t>
      </w:r>
      <w:r w:rsidRPr="00673D5B">
        <w:rPr>
          <w:rFonts w:ascii="Traditional Arabic" w:hAnsi="Traditional Arabic" w:cs="Traditional Arabic"/>
          <w:color w:val="000000"/>
          <w:sz w:val="32"/>
          <w:szCs w:val="32"/>
          <w:rtl/>
        </w:rPr>
        <w:t>. زار الاس</w:t>
      </w:r>
      <w:r w:rsidRPr="00673D5B">
        <w:rPr>
          <w:rFonts w:ascii="Traditional Arabic" w:hAnsi="Traditional Arabic" w:cs="Traditional Arabic" w:hint="eastAsia"/>
          <w:color w:val="000000"/>
          <w:sz w:val="32"/>
          <w:szCs w:val="32"/>
          <w:rtl/>
        </w:rPr>
        <w:t>كندرية</w:t>
      </w:r>
      <w:r w:rsidRPr="00673D5B">
        <w:rPr>
          <w:rFonts w:ascii="Traditional Arabic" w:hAnsi="Traditional Arabic" w:cs="Traditional Arabic"/>
          <w:color w:val="000000"/>
          <w:sz w:val="32"/>
          <w:szCs w:val="32"/>
          <w:rtl/>
        </w:rPr>
        <w:t xml:space="preserve"> سنة 119 هـ وسكن بغداد فمات ف</w:t>
      </w:r>
      <w:r w:rsidRPr="00673D5B">
        <w:rPr>
          <w:rFonts w:ascii="Traditional Arabic" w:hAnsi="Traditional Arabic" w:cs="Traditional Arabic" w:hint="eastAsia"/>
          <w:color w:val="000000"/>
          <w:sz w:val="32"/>
          <w:szCs w:val="32"/>
          <w:rtl/>
        </w:rPr>
        <w:t>يها</w:t>
      </w:r>
      <w:r w:rsidRPr="00673D5B">
        <w:rPr>
          <w:rFonts w:ascii="Traditional Arabic" w:hAnsi="Traditional Arabic" w:cs="Traditional Arabic"/>
          <w:color w:val="000000"/>
          <w:sz w:val="32"/>
          <w:szCs w:val="32"/>
          <w:rtl/>
        </w:rPr>
        <w:t xml:space="preserve"> سنة 151ه، ودفن بمقبرة ال</w:t>
      </w:r>
      <w:r w:rsidRPr="00673D5B">
        <w:rPr>
          <w:rFonts w:ascii="Traditional Arabic" w:hAnsi="Traditional Arabic" w:cs="Traditional Arabic" w:hint="eastAsia"/>
          <w:color w:val="000000"/>
          <w:sz w:val="32"/>
          <w:szCs w:val="32"/>
          <w:rtl/>
        </w:rPr>
        <w:t>خيزران</w:t>
      </w:r>
      <w:r w:rsidRPr="00673D5B">
        <w:rPr>
          <w:rFonts w:ascii="Traditional Arabic" w:hAnsi="Traditional Arabic" w:cs="Traditional Arabic"/>
          <w:color w:val="000000"/>
          <w:sz w:val="32"/>
          <w:szCs w:val="32"/>
          <w:rtl/>
        </w:rPr>
        <w:t xml:space="preserve"> أم الرشيد. وكان جده ي</w:t>
      </w:r>
      <w:r w:rsidRPr="00673D5B">
        <w:rPr>
          <w:rFonts w:ascii="Traditional Arabic" w:hAnsi="Traditional Arabic" w:cs="Traditional Arabic" w:hint="eastAsia"/>
          <w:color w:val="000000"/>
          <w:sz w:val="32"/>
          <w:szCs w:val="32"/>
          <w:rtl/>
        </w:rPr>
        <w:t>سار</w:t>
      </w:r>
      <w:r w:rsidRPr="00673D5B">
        <w:rPr>
          <w:rFonts w:ascii="Traditional Arabic" w:hAnsi="Traditional Arabic" w:cs="Traditional Arabic"/>
          <w:color w:val="000000"/>
          <w:sz w:val="32"/>
          <w:szCs w:val="32"/>
          <w:rtl/>
        </w:rPr>
        <w:t xml:space="preserve"> من سبي </w:t>
      </w:r>
      <w:r w:rsidRPr="00673D5B">
        <w:rPr>
          <w:rFonts w:ascii="Traditional Arabic" w:hAnsi="Traditional Arabic" w:cs="Traditional Arabic" w:hint="eastAsia"/>
          <w:color w:val="000000"/>
          <w:sz w:val="32"/>
          <w:szCs w:val="32"/>
          <w:rtl/>
        </w:rPr>
        <w:t>عين</w:t>
      </w:r>
      <w:r w:rsidRPr="00673D5B">
        <w:rPr>
          <w:rFonts w:ascii="Traditional Arabic" w:hAnsi="Traditional Arabic" w:cs="Traditional Arabic"/>
          <w:color w:val="000000"/>
          <w:sz w:val="32"/>
          <w:szCs w:val="32"/>
          <w:rtl/>
        </w:rPr>
        <w:t xml:space="preserve"> التمر. انظر الأعلام للزركلي 6/28. وسير أعلام النبلاء 7/33.</w:t>
      </w:r>
    </w:p>
  </w:footnote>
  <w:footnote w:id="299">
    <w:p w:rsidR="00076974" w:rsidRDefault="00076974" w:rsidP="00673D5B">
      <w:pPr>
        <w:pStyle w:val="FootnoteText"/>
        <w:jc w:val="both"/>
      </w:pPr>
      <w:r w:rsidRPr="00757DF4">
        <w:rPr>
          <w:rStyle w:val="FootnoteReference"/>
          <w:rFonts w:ascii="Traditional Arabic" w:hAnsi="Traditional Arabic" w:cs="Traditional Arabic"/>
          <w:color w:val="000000"/>
          <w:sz w:val="32"/>
          <w:szCs w:val="32"/>
          <w:vertAlign w:val="baseline"/>
        </w:rPr>
        <w:footnoteRef/>
      </w:r>
      <w:r w:rsidRPr="00757DF4">
        <w:rPr>
          <w:rFonts w:ascii="Traditional Arabic" w:hAnsi="Traditional Arabic" w:cs="Traditional Arabic"/>
          <w:color w:val="000000"/>
          <w:sz w:val="32"/>
          <w:szCs w:val="32"/>
        </w:rPr>
        <w:t>)</w:t>
      </w:r>
      <w:r w:rsidRPr="00757DF4">
        <w:rPr>
          <w:rFonts w:ascii="Traditional Arabic" w:hAnsi="Traditional Arabic" w:cs="Traditional Arabic"/>
          <w:color w:val="000000"/>
          <w:sz w:val="32"/>
          <w:szCs w:val="32"/>
          <w:rtl/>
        </w:rPr>
        <w:t>)</w:t>
      </w:r>
      <w:r w:rsidRPr="00673D5B">
        <w:rPr>
          <w:rFonts w:ascii="Traditional Arabic" w:hAnsi="Traditional Arabic" w:cs="Traditional Arabic"/>
          <w:color w:val="000000"/>
          <w:sz w:val="32"/>
          <w:szCs w:val="32"/>
          <w:rtl/>
        </w:rPr>
        <w:t xml:space="preserve"> - لم يذكر المؤلف رحمه </w:t>
      </w:r>
      <w:r>
        <w:rPr>
          <w:rFonts w:ascii="Traditional Arabic" w:hAnsi="Traditional Arabic" w:cs="Traditional Arabic" w:hint="eastAsia"/>
          <w:color w:val="000000"/>
          <w:sz w:val="32"/>
          <w:szCs w:val="32"/>
          <w:rtl/>
        </w:rPr>
        <w:t>الله</w:t>
      </w:r>
      <w:r>
        <w:rPr>
          <w:rFonts w:ascii="Traditional Arabic" w:hAnsi="Traditional Arabic" w:cs="Traditional Arabic"/>
          <w:color w:val="000000"/>
          <w:sz w:val="32"/>
          <w:szCs w:val="32"/>
          <w:rtl/>
        </w:rPr>
        <w:t xml:space="preserve"> هذه الكلمه وهي في </w:t>
      </w:r>
      <w:r>
        <w:rPr>
          <w:rFonts w:ascii="Traditional Arabic" w:hAnsi="Traditional Arabic" w:cs="Traditional Arabic" w:hint="eastAsia"/>
          <w:color w:val="000000"/>
          <w:sz w:val="32"/>
          <w:szCs w:val="32"/>
          <w:rtl/>
        </w:rPr>
        <w:t>النص</w:t>
      </w:r>
      <w:r w:rsidRPr="00673D5B">
        <w:rPr>
          <w:rFonts w:ascii="Traditional Arabic" w:hAnsi="Traditional Arabic" w:cs="Traditional Arabic"/>
          <w:color w:val="000000"/>
          <w:sz w:val="32"/>
          <w:szCs w:val="32"/>
          <w:rtl/>
        </w:rPr>
        <w:t xml:space="preserve"> الذي ينقله عن الرازي.</w:t>
      </w:r>
    </w:p>
  </w:footnote>
  <w:footnote w:id="300">
    <w:p w:rsidR="00076974" w:rsidRDefault="00076974" w:rsidP="00673D5B">
      <w:pPr>
        <w:pStyle w:val="FootnoteText"/>
        <w:jc w:val="both"/>
      </w:pPr>
      <w:r w:rsidRPr="00757DF4">
        <w:rPr>
          <w:rFonts w:ascii="Traditional Arabic" w:hAnsi="Traditional Arabic" w:cs="Traditional Arabic"/>
          <w:color w:val="000000"/>
          <w:sz w:val="32"/>
          <w:szCs w:val="32"/>
        </w:rPr>
        <w:t>(</w:t>
      </w:r>
      <w:r w:rsidRPr="00757DF4">
        <w:rPr>
          <w:rStyle w:val="FootnoteReference"/>
          <w:rFonts w:ascii="Traditional Arabic" w:hAnsi="Traditional Arabic" w:cs="Traditional Arabic"/>
          <w:color w:val="000000"/>
          <w:sz w:val="32"/>
          <w:szCs w:val="32"/>
          <w:vertAlign w:val="baseline"/>
        </w:rPr>
        <w:footnoteRef/>
      </w:r>
      <w:r w:rsidRPr="00757DF4">
        <w:rPr>
          <w:rFonts w:ascii="Traditional Arabic" w:hAnsi="Traditional Arabic" w:cs="Traditional Arabic"/>
          <w:color w:val="000000"/>
          <w:sz w:val="32"/>
          <w:szCs w:val="32"/>
        </w:rPr>
        <w:t>)</w:t>
      </w:r>
      <w:r w:rsidRPr="00673D5B">
        <w:rPr>
          <w:rFonts w:ascii="Traditional Arabic" w:hAnsi="Traditional Arabic" w:cs="Traditional Arabic"/>
          <w:color w:val="000000"/>
          <w:sz w:val="32"/>
          <w:szCs w:val="32"/>
          <w:rtl/>
        </w:rPr>
        <w:t xml:space="preserve"> - سبق تخريجه صفحة 155.</w:t>
      </w:r>
    </w:p>
  </w:footnote>
  <w:footnote w:id="301">
    <w:p w:rsidR="00076974" w:rsidRDefault="00076974" w:rsidP="0045504C">
      <w:pPr>
        <w:pStyle w:val="FootnoteText"/>
        <w:jc w:val="both"/>
      </w:pPr>
      <w:r w:rsidRPr="0045504C">
        <w:rPr>
          <w:rFonts w:cs="Traditional Arabic"/>
          <w:color w:val="000000"/>
          <w:sz w:val="32"/>
          <w:szCs w:val="32"/>
          <w:rtl/>
        </w:rPr>
        <w:t>(</w:t>
      </w:r>
      <w:r w:rsidRPr="0045504C">
        <w:rPr>
          <w:rStyle w:val="FootnoteReference"/>
          <w:rFonts w:cs="Traditional Arabic"/>
          <w:color w:val="000000"/>
          <w:sz w:val="32"/>
          <w:szCs w:val="32"/>
          <w:vertAlign w:val="baseline"/>
        </w:rPr>
        <w:footnoteRef/>
      </w:r>
      <w:r w:rsidRPr="0045504C">
        <w:rPr>
          <w:rFonts w:cs="Traditional Arabic"/>
          <w:color w:val="000000"/>
          <w:sz w:val="32"/>
          <w:szCs w:val="32"/>
          <w:rtl/>
        </w:rPr>
        <w:t xml:space="preserve">) - </w:t>
      </w:r>
      <w:r w:rsidRPr="0045504C">
        <w:rPr>
          <w:rFonts w:cs="Traditional Arabic" w:hint="eastAsia"/>
          <w:color w:val="000000"/>
          <w:sz w:val="32"/>
          <w:szCs w:val="32"/>
          <w:rtl/>
        </w:rPr>
        <w:t>عبد</w:t>
      </w:r>
      <w:r w:rsidRPr="0045504C">
        <w:rPr>
          <w:rFonts w:cs="Traditional Arabic"/>
          <w:color w:val="000000"/>
          <w:sz w:val="32"/>
          <w:szCs w:val="32"/>
          <w:rtl/>
        </w:rPr>
        <w:t xml:space="preserve"> </w:t>
      </w:r>
      <w:r w:rsidRPr="0045504C">
        <w:rPr>
          <w:rFonts w:cs="Traditional Arabic" w:hint="eastAsia"/>
          <w:color w:val="000000"/>
          <w:sz w:val="32"/>
          <w:szCs w:val="32"/>
          <w:rtl/>
        </w:rPr>
        <w:t>الملك</w:t>
      </w:r>
      <w:r w:rsidRPr="0045504C">
        <w:rPr>
          <w:rFonts w:cs="Traditional Arabic"/>
          <w:color w:val="000000"/>
          <w:sz w:val="32"/>
          <w:szCs w:val="32"/>
          <w:rtl/>
        </w:rPr>
        <w:t xml:space="preserve"> </w:t>
      </w:r>
      <w:r w:rsidRPr="0045504C">
        <w:rPr>
          <w:rFonts w:cs="Traditional Arabic" w:hint="eastAsia"/>
          <w:color w:val="000000"/>
          <w:sz w:val="32"/>
          <w:szCs w:val="32"/>
          <w:rtl/>
        </w:rPr>
        <w:t>بن</w:t>
      </w:r>
      <w:r w:rsidRPr="0045504C">
        <w:rPr>
          <w:rFonts w:cs="Traditional Arabic"/>
          <w:color w:val="000000"/>
          <w:sz w:val="32"/>
          <w:szCs w:val="32"/>
          <w:rtl/>
        </w:rPr>
        <w:t xml:space="preserve"> </w:t>
      </w:r>
      <w:r w:rsidRPr="0045504C">
        <w:rPr>
          <w:rFonts w:cs="Traditional Arabic" w:hint="eastAsia"/>
          <w:color w:val="000000"/>
          <w:sz w:val="32"/>
          <w:szCs w:val="32"/>
          <w:rtl/>
        </w:rPr>
        <w:t>عبد</w:t>
      </w:r>
      <w:r w:rsidRPr="0045504C">
        <w:rPr>
          <w:rFonts w:cs="Traditional Arabic"/>
          <w:color w:val="000000"/>
          <w:sz w:val="32"/>
          <w:szCs w:val="32"/>
          <w:rtl/>
        </w:rPr>
        <w:t xml:space="preserve"> </w:t>
      </w:r>
      <w:r w:rsidRPr="0045504C">
        <w:rPr>
          <w:rFonts w:cs="Traditional Arabic" w:hint="eastAsia"/>
          <w:color w:val="000000"/>
          <w:sz w:val="32"/>
          <w:szCs w:val="32"/>
          <w:rtl/>
        </w:rPr>
        <w:t>العزيز</w:t>
      </w:r>
      <w:r w:rsidRPr="0045504C">
        <w:rPr>
          <w:rFonts w:cs="Traditional Arabic"/>
          <w:color w:val="000000"/>
          <w:sz w:val="32"/>
          <w:szCs w:val="32"/>
          <w:rtl/>
        </w:rPr>
        <w:t xml:space="preserve"> </w:t>
      </w:r>
      <w:r w:rsidRPr="0045504C">
        <w:rPr>
          <w:rFonts w:cs="Traditional Arabic" w:hint="eastAsia"/>
          <w:color w:val="000000"/>
          <w:sz w:val="32"/>
          <w:szCs w:val="32"/>
          <w:rtl/>
        </w:rPr>
        <w:t>بن</w:t>
      </w:r>
      <w:r w:rsidRPr="0045504C">
        <w:rPr>
          <w:rFonts w:cs="Traditional Arabic"/>
          <w:color w:val="000000"/>
          <w:sz w:val="32"/>
          <w:szCs w:val="32"/>
          <w:rtl/>
        </w:rPr>
        <w:t xml:space="preserve"> </w:t>
      </w:r>
      <w:r w:rsidRPr="0045504C">
        <w:rPr>
          <w:rFonts w:cs="Traditional Arabic" w:hint="eastAsia"/>
          <w:color w:val="000000"/>
          <w:sz w:val="32"/>
          <w:szCs w:val="32"/>
          <w:rtl/>
        </w:rPr>
        <w:t>جريج،</w:t>
      </w:r>
      <w:r w:rsidRPr="0045504C">
        <w:rPr>
          <w:rFonts w:cs="Traditional Arabic"/>
          <w:color w:val="000000"/>
          <w:sz w:val="32"/>
          <w:szCs w:val="32"/>
          <w:rtl/>
        </w:rPr>
        <w:t xml:space="preserve"> </w:t>
      </w:r>
      <w:r w:rsidRPr="0045504C">
        <w:rPr>
          <w:rFonts w:cs="Traditional Arabic" w:hint="eastAsia"/>
          <w:color w:val="000000"/>
          <w:sz w:val="32"/>
          <w:szCs w:val="32"/>
          <w:rtl/>
        </w:rPr>
        <w:t>أبو</w:t>
      </w:r>
      <w:r w:rsidRPr="0045504C">
        <w:rPr>
          <w:rFonts w:cs="Traditional Arabic"/>
          <w:color w:val="000000"/>
          <w:sz w:val="32"/>
          <w:szCs w:val="32"/>
          <w:rtl/>
        </w:rPr>
        <w:t xml:space="preserve"> </w:t>
      </w:r>
      <w:r w:rsidRPr="0045504C">
        <w:rPr>
          <w:rFonts w:cs="Traditional Arabic" w:hint="eastAsia"/>
          <w:color w:val="000000"/>
          <w:sz w:val="32"/>
          <w:szCs w:val="32"/>
          <w:rtl/>
        </w:rPr>
        <w:t>الوليد</w:t>
      </w:r>
      <w:r w:rsidRPr="0045504C">
        <w:rPr>
          <w:rFonts w:cs="Traditional Arabic"/>
          <w:color w:val="000000"/>
          <w:sz w:val="32"/>
          <w:szCs w:val="32"/>
          <w:rtl/>
        </w:rPr>
        <w:t xml:space="preserve"> </w:t>
      </w:r>
      <w:r w:rsidRPr="0045504C">
        <w:rPr>
          <w:rFonts w:cs="Traditional Arabic" w:hint="eastAsia"/>
          <w:color w:val="000000"/>
          <w:sz w:val="32"/>
          <w:szCs w:val="32"/>
          <w:rtl/>
        </w:rPr>
        <w:t>وأبو</w:t>
      </w:r>
      <w:r w:rsidRPr="0045504C">
        <w:rPr>
          <w:rFonts w:cs="Traditional Arabic"/>
          <w:color w:val="000000"/>
          <w:sz w:val="32"/>
          <w:szCs w:val="32"/>
          <w:rtl/>
        </w:rPr>
        <w:t xml:space="preserve"> </w:t>
      </w:r>
      <w:r w:rsidRPr="0045504C">
        <w:rPr>
          <w:rFonts w:cs="Traditional Arabic" w:hint="eastAsia"/>
          <w:color w:val="000000"/>
          <w:sz w:val="32"/>
          <w:szCs w:val="32"/>
          <w:rtl/>
        </w:rPr>
        <w:t>خالد</w:t>
      </w:r>
      <w:r w:rsidRPr="0045504C">
        <w:rPr>
          <w:rFonts w:cs="Traditional Arabic"/>
          <w:color w:val="000000"/>
          <w:sz w:val="32"/>
          <w:szCs w:val="32"/>
          <w:rtl/>
        </w:rPr>
        <w:t xml:space="preserve">: </w:t>
      </w:r>
      <w:r w:rsidRPr="0045504C">
        <w:rPr>
          <w:rFonts w:cs="Traditional Arabic" w:hint="eastAsia"/>
          <w:color w:val="000000"/>
          <w:sz w:val="32"/>
          <w:szCs w:val="32"/>
          <w:rtl/>
        </w:rPr>
        <w:t>فقيه</w:t>
      </w:r>
      <w:r w:rsidRPr="0045504C">
        <w:rPr>
          <w:rFonts w:cs="Traditional Arabic"/>
          <w:color w:val="000000"/>
          <w:sz w:val="32"/>
          <w:szCs w:val="32"/>
          <w:rtl/>
        </w:rPr>
        <w:t xml:space="preserve"> </w:t>
      </w:r>
      <w:r w:rsidRPr="0045504C">
        <w:rPr>
          <w:rFonts w:cs="Traditional Arabic" w:hint="eastAsia"/>
          <w:color w:val="000000"/>
          <w:sz w:val="32"/>
          <w:szCs w:val="32"/>
          <w:rtl/>
        </w:rPr>
        <w:t>الحرم</w:t>
      </w:r>
      <w:r w:rsidRPr="0045504C">
        <w:rPr>
          <w:rFonts w:cs="Traditional Arabic"/>
          <w:color w:val="000000"/>
          <w:sz w:val="32"/>
          <w:szCs w:val="32"/>
          <w:rtl/>
        </w:rPr>
        <w:t xml:space="preserve"> </w:t>
      </w:r>
      <w:r w:rsidRPr="0045504C">
        <w:rPr>
          <w:rFonts w:cs="Traditional Arabic" w:hint="eastAsia"/>
          <w:color w:val="000000"/>
          <w:sz w:val="32"/>
          <w:szCs w:val="32"/>
          <w:rtl/>
        </w:rPr>
        <w:t>المكي</w:t>
      </w:r>
      <w:r w:rsidRPr="0045504C">
        <w:rPr>
          <w:rFonts w:cs="Traditional Arabic"/>
          <w:color w:val="000000"/>
          <w:sz w:val="32"/>
          <w:szCs w:val="32"/>
          <w:rtl/>
        </w:rPr>
        <w:t xml:space="preserve">. </w:t>
      </w:r>
      <w:r w:rsidRPr="0045504C">
        <w:rPr>
          <w:rFonts w:cs="Traditional Arabic" w:hint="eastAsia"/>
          <w:color w:val="000000"/>
          <w:sz w:val="32"/>
          <w:szCs w:val="32"/>
          <w:rtl/>
        </w:rPr>
        <w:t>كان</w:t>
      </w:r>
      <w:r w:rsidRPr="0045504C">
        <w:rPr>
          <w:rFonts w:cs="Traditional Arabic"/>
          <w:color w:val="000000"/>
          <w:sz w:val="32"/>
          <w:szCs w:val="32"/>
          <w:rtl/>
        </w:rPr>
        <w:t xml:space="preserve"> </w:t>
      </w:r>
      <w:r w:rsidRPr="0045504C">
        <w:rPr>
          <w:rFonts w:cs="Traditional Arabic" w:hint="eastAsia"/>
          <w:color w:val="000000"/>
          <w:sz w:val="32"/>
          <w:szCs w:val="32"/>
          <w:rtl/>
        </w:rPr>
        <w:t>إما</w:t>
      </w:r>
      <w:r w:rsidRPr="0045504C">
        <w:rPr>
          <w:rFonts w:cs="Traditional Arabic"/>
          <w:color w:val="000000"/>
          <w:sz w:val="32"/>
          <w:szCs w:val="32"/>
          <w:rtl/>
        </w:rPr>
        <w:t xml:space="preserve"> </w:t>
      </w:r>
      <w:r w:rsidRPr="0045504C">
        <w:rPr>
          <w:rFonts w:cs="Traditional Arabic" w:hint="eastAsia"/>
          <w:color w:val="000000"/>
          <w:sz w:val="32"/>
          <w:szCs w:val="32"/>
          <w:rtl/>
        </w:rPr>
        <w:t>م</w:t>
      </w:r>
      <w:r w:rsidRPr="0045504C">
        <w:rPr>
          <w:rFonts w:cs="Traditional Arabic"/>
          <w:color w:val="000000"/>
          <w:sz w:val="32"/>
          <w:szCs w:val="32"/>
          <w:rtl/>
        </w:rPr>
        <w:t xml:space="preserve"> </w:t>
      </w:r>
      <w:r w:rsidRPr="0045504C">
        <w:rPr>
          <w:rFonts w:cs="Traditional Arabic" w:hint="eastAsia"/>
          <w:color w:val="000000"/>
          <w:sz w:val="32"/>
          <w:szCs w:val="32"/>
          <w:rtl/>
        </w:rPr>
        <w:t>أهل</w:t>
      </w:r>
      <w:r w:rsidRPr="0045504C">
        <w:rPr>
          <w:rFonts w:cs="Traditional Arabic"/>
          <w:color w:val="000000"/>
          <w:sz w:val="32"/>
          <w:szCs w:val="32"/>
          <w:rtl/>
        </w:rPr>
        <w:t xml:space="preserve"> </w:t>
      </w:r>
      <w:r w:rsidRPr="0045504C">
        <w:rPr>
          <w:rFonts w:cs="Traditional Arabic" w:hint="eastAsia"/>
          <w:color w:val="000000"/>
          <w:sz w:val="32"/>
          <w:szCs w:val="32"/>
          <w:rtl/>
        </w:rPr>
        <w:t>الحجاز</w:t>
      </w:r>
      <w:r w:rsidRPr="0045504C">
        <w:rPr>
          <w:rFonts w:cs="Traditional Arabic"/>
          <w:color w:val="000000"/>
          <w:sz w:val="32"/>
          <w:szCs w:val="32"/>
          <w:rtl/>
        </w:rPr>
        <w:t xml:space="preserve"> </w:t>
      </w:r>
      <w:r w:rsidRPr="0045504C">
        <w:rPr>
          <w:rFonts w:cs="Traditional Arabic" w:hint="eastAsia"/>
          <w:color w:val="000000"/>
          <w:sz w:val="32"/>
          <w:szCs w:val="32"/>
          <w:rtl/>
        </w:rPr>
        <w:t>في</w:t>
      </w:r>
      <w:r w:rsidRPr="0045504C">
        <w:rPr>
          <w:rFonts w:cs="Traditional Arabic"/>
          <w:color w:val="000000"/>
          <w:sz w:val="32"/>
          <w:szCs w:val="32"/>
          <w:rtl/>
        </w:rPr>
        <w:t xml:space="preserve"> </w:t>
      </w:r>
      <w:r w:rsidRPr="0045504C">
        <w:rPr>
          <w:rFonts w:cs="Traditional Arabic" w:hint="eastAsia"/>
          <w:color w:val="000000"/>
          <w:sz w:val="32"/>
          <w:szCs w:val="32"/>
          <w:rtl/>
        </w:rPr>
        <w:t>عصره</w:t>
      </w:r>
      <w:r w:rsidRPr="0045504C">
        <w:rPr>
          <w:rFonts w:cs="Traditional Arabic"/>
          <w:color w:val="000000"/>
          <w:sz w:val="32"/>
          <w:szCs w:val="32"/>
          <w:rtl/>
        </w:rPr>
        <w:t xml:space="preserve">. </w:t>
      </w:r>
      <w:r w:rsidRPr="0045504C">
        <w:rPr>
          <w:rFonts w:cs="Traditional Arabic" w:hint="eastAsia"/>
          <w:color w:val="000000"/>
          <w:sz w:val="32"/>
          <w:szCs w:val="32"/>
          <w:rtl/>
        </w:rPr>
        <w:t>وهو</w:t>
      </w:r>
      <w:r w:rsidRPr="0045504C">
        <w:rPr>
          <w:rFonts w:cs="Traditional Arabic"/>
          <w:color w:val="000000"/>
          <w:sz w:val="32"/>
          <w:szCs w:val="32"/>
          <w:rtl/>
        </w:rPr>
        <w:t xml:space="preserve"> </w:t>
      </w:r>
      <w:r w:rsidRPr="0045504C">
        <w:rPr>
          <w:rFonts w:cs="Traditional Arabic" w:hint="eastAsia"/>
          <w:color w:val="000000"/>
          <w:sz w:val="32"/>
          <w:szCs w:val="32"/>
          <w:rtl/>
        </w:rPr>
        <w:t>أول</w:t>
      </w:r>
      <w:r w:rsidRPr="0045504C">
        <w:rPr>
          <w:rFonts w:cs="Traditional Arabic"/>
          <w:color w:val="000000"/>
          <w:sz w:val="32"/>
          <w:szCs w:val="32"/>
          <w:rtl/>
        </w:rPr>
        <w:t xml:space="preserve"> </w:t>
      </w:r>
      <w:r w:rsidRPr="0045504C">
        <w:rPr>
          <w:rFonts w:cs="Traditional Arabic" w:hint="eastAsia"/>
          <w:color w:val="000000"/>
          <w:sz w:val="32"/>
          <w:szCs w:val="32"/>
          <w:rtl/>
        </w:rPr>
        <w:t>من</w:t>
      </w:r>
      <w:r w:rsidRPr="0045504C">
        <w:rPr>
          <w:rFonts w:cs="Traditional Arabic"/>
          <w:color w:val="000000"/>
          <w:sz w:val="32"/>
          <w:szCs w:val="32"/>
          <w:rtl/>
        </w:rPr>
        <w:t xml:space="preserve"> </w:t>
      </w:r>
      <w:r w:rsidRPr="0045504C">
        <w:rPr>
          <w:rFonts w:cs="Traditional Arabic" w:hint="eastAsia"/>
          <w:color w:val="000000"/>
          <w:sz w:val="32"/>
          <w:szCs w:val="32"/>
          <w:rtl/>
        </w:rPr>
        <w:t>صنف</w:t>
      </w:r>
      <w:r w:rsidRPr="0045504C">
        <w:rPr>
          <w:rFonts w:cs="Traditional Arabic"/>
          <w:color w:val="000000"/>
          <w:sz w:val="32"/>
          <w:szCs w:val="32"/>
          <w:rtl/>
        </w:rPr>
        <w:t xml:space="preserve"> </w:t>
      </w:r>
      <w:r w:rsidRPr="0045504C">
        <w:rPr>
          <w:rFonts w:cs="Traditional Arabic" w:hint="eastAsia"/>
          <w:color w:val="000000"/>
          <w:sz w:val="32"/>
          <w:szCs w:val="32"/>
          <w:rtl/>
        </w:rPr>
        <w:t>التصانيف</w:t>
      </w:r>
      <w:r w:rsidRPr="0045504C">
        <w:rPr>
          <w:rFonts w:cs="Traditional Arabic"/>
          <w:color w:val="000000"/>
          <w:sz w:val="32"/>
          <w:szCs w:val="32"/>
          <w:rtl/>
        </w:rPr>
        <w:t xml:space="preserve"> </w:t>
      </w:r>
      <w:r w:rsidRPr="0045504C">
        <w:rPr>
          <w:rFonts w:cs="Traditional Arabic" w:hint="eastAsia"/>
          <w:color w:val="000000"/>
          <w:sz w:val="32"/>
          <w:szCs w:val="32"/>
          <w:rtl/>
        </w:rPr>
        <w:t>في</w:t>
      </w:r>
      <w:r w:rsidRPr="0045504C">
        <w:rPr>
          <w:rFonts w:cs="Traditional Arabic"/>
          <w:color w:val="000000"/>
          <w:sz w:val="32"/>
          <w:szCs w:val="32"/>
          <w:rtl/>
        </w:rPr>
        <w:t xml:space="preserve"> </w:t>
      </w:r>
      <w:r w:rsidRPr="0045504C">
        <w:rPr>
          <w:rFonts w:cs="Traditional Arabic" w:hint="eastAsia"/>
          <w:color w:val="000000"/>
          <w:sz w:val="32"/>
          <w:szCs w:val="32"/>
          <w:rtl/>
        </w:rPr>
        <w:t>العلم</w:t>
      </w:r>
      <w:r w:rsidRPr="0045504C">
        <w:rPr>
          <w:rFonts w:cs="Traditional Arabic"/>
          <w:color w:val="000000"/>
          <w:sz w:val="32"/>
          <w:szCs w:val="32"/>
          <w:rtl/>
        </w:rPr>
        <w:t xml:space="preserve"> </w:t>
      </w:r>
      <w:r w:rsidRPr="0045504C">
        <w:rPr>
          <w:rFonts w:cs="Traditional Arabic" w:hint="eastAsia"/>
          <w:color w:val="000000"/>
          <w:sz w:val="32"/>
          <w:szCs w:val="32"/>
          <w:rtl/>
        </w:rPr>
        <w:t>بمكة</w:t>
      </w:r>
      <w:r w:rsidRPr="0045504C">
        <w:rPr>
          <w:rFonts w:cs="Traditional Arabic"/>
          <w:color w:val="000000"/>
          <w:sz w:val="32"/>
          <w:szCs w:val="32"/>
          <w:rtl/>
        </w:rPr>
        <w:t xml:space="preserve">. </w:t>
      </w:r>
      <w:r w:rsidRPr="0045504C">
        <w:rPr>
          <w:rFonts w:cs="Traditional Arabic" w:hint="eastAsia"/>
          <w:color w:val="000000"/>
          <w:sz w:val="32"/>
          <w:szCs w:val="32"/>
          <w:rtl/>
        </w:rPr>
        <w:t>رومي</w:t>
      </w:r>
      <w:r w:rsidRPr="0045504C">
        <w:rPr>
          <w:rFonts w:cs="Traditional Arabic"/>
          <w:color w:val="000000"/>
          <w:sz w:val="32"/>
          <w:szCs w:val="32"/>
          <w:rtl/>
        </w:rPr>
        <w:t xml:space="preserve"> </w:t>
      </w:r>
      <w:r w:rsidRPr="0045504C">
        <w:rPr>
          <w:rFonts w:cs="Traditional Arabic" w:hint="eastAsia"/>
          <w:color w:val="000000"/>
          <w:sz w:val="32"/>
          <w:szCs w:val="32"/>
          <w:rtl/>
        </w:rPr>
        <w:t>الاصل،</w:t>
      </w:r>
      <w:r w:rsidRPr="0045504C">
        <w:rPr>
          <w:rFonts w:cs="Traditional Arabic"/>
          <w:color w:val="000000"/>
          <w:sz w:val="32"/>
          <w:szCs w:val="32"/>
          <w:rtl/>
        </w:rPr>
        <w:t xml:space="preserve"> </w:t>
      </w:r>
      <w:r w:rsidRPr="0045504C">
        <w:rPr>
          <w:rFonts w:cs="Traditional Arabic" w:hint="eastAsia"/>
          <w:color w:val="000000"/>
          <w:sz w:val="32"/>
          <w:szCs w:val="32"/>
          <w:rtl/>
        </w:rPr>
        <w:t>من</w:t>
      </w:r>
      <w:r w:rsidRPr="0045504C">
        <w:rPr>
          <w:rFonts w:cs="Traditional Arabic"/>
          <w:color w:val="000000"/>
          <w:sz w:val="32"/>
          <w:szCs w:val="32"/>
          <w:rtl/>
        </w:rPr>
        <w:t xml:space="preserve"> </w:t>
      </w:r>
      <w:r w:rsidRPr="0045504C">
        <w:rPr>
          <w:rFonts w:cs="Traditional Arabic" w:hint="eastAsia"/>
          <w:color w:val="000000"/>
          <w:sz w:val="32"/>
          <w:szCs w:val="32"/>
          <w:rtl/>
        </w:rPr>
        <w:t>موالي</w:t>
      </w:r>
      <w:r w:rsidRPr="0045504C">
        <w:rPr>
          <w:rFonts w:cs="Traditional Arabic"/>
          <w:color w:val="000000"/>
          <w:sz w:val="32"/>
          <w:szCs w:val="32"/>
          <w:rtl/>
        </w:rPr>
        <w:t xml:space="preserve"> </w:t>
      </w:r>
      <w:r w:rsidRPr="0045504C">
        <w:rPr>
          <w:rFonts w:cs="Traditional Arabic" w:hint="eastAsia"/>
          <w:color w:val="000000"/>
          <w:sz w:val="32"/>
          <w:szCs w:val="32"/>
          <w:rtl/>
        </w:rPr>
        <w:t>قريش</w:t>
      </w:r>
      <w:r w:rsidRPr="0045504C">
        <w:rPr>
          <w:rFonts w:cs="Traditional Arabic"/>
          <w:color w:val="000000"/>
          <w:sz w:val="32"/>
          <w:szCs w:val="32"/>
          <w:rtl/>
        </w:rPr>
        <w:t xml:space="preserve">. </w:t>
      </w:r>
      <w:r w:rsidRPr="0045504C">
        <w:rPr>
          <w:rFonts w:cs="Traditional Arabic" w:hint="eastAsia"/>
          <w:color w:val="000000"/>
          <w:sz w:val="32"/>
          <w:szCs w:val="32"/>
          <w:rtl/>
        </w:rPr>
        <w:t>مكي</w:t>
      </w:r>
      <w:r w:rsidRPr="0045504C">
        <w:rPr>
          <w:rFonts w:cs="Traditional Arabic"/>
          <w:color w:val="000000"/>
          <w:sz w:val="32"/>
          <w:szCs w:val="32"/>
          <w:rtl/>
        </w:rPr>
        <w:t xml:space="preserve"> </w:t>
      </w:r>
      <w:r w:rsidRPr="0045504C">
        <w:rPr>
          <w:rFonts w:cs="Traditional Arabic" w:hint="eastAsia"/>
          <w:color w:val="000000"/>
          <w:sz w:val="32"/>
          <w:szCs w:val="32"/>
          <w:rtl/>
        </w:rPr>
        <w:t>المولد</w:t>
      </w:r>
      <w:r w:rsidRPr="0045504C">
        <w:rPr>
          <w:rFonts w:cs="Traditional Arabic"/>
          <w:color w:val="000000"/>
          <w:sz w:val="32"/>
          <w:szCs w:val="32"/>
          <w:rtl/>
        </w:rPr>
        <w:t xml:space="preserve"> </w:t>
      </w:r>
      <w:r w:rsidRPr="0045504C">
        <w:rPr>
          <w:rFonts w:cs="Traditional Arabic" w:hint="eastAsia"/>
          <w:color w:val="000000"/>
          <w:sz w:val="32"/>
          <w:szCs w:val="32"/>
          <w:rtl/>
        </w:rPr>
        <w:t>والوفاة</w:t>
      </w:r>
      <w:r w:rsidRPr="0045504C">
        <w:rPr>
          <w:rFonts w:cs="Traditional Arabic"/>
          <w:color w:val="000000"/>
          <w:sz w:val="32"/>
          <w:szCs w:val="32"/>
          <w:rtl/>
        </w:rPr>
        <w:t xml:space="preserve">. </w:t>
      </w:r>
      <w:r w:rsidRPr="0045504C">
        <w:rPr>
          <w:rFonts w:cs="Traditional Arabic" w:hint="eastAsia"/>
          <w:color w:val="000000"/>
          <w:sz w:val="32"/>
          <w:szCs w:val="32"/>
          <w:rtl/>
        </w:rPr>
        <w:t>قال</w:t>
      </w:r>
      <w:r w:rsidRPr="0045504C">
        <w:rPr>
          <w:rFonts w:cs="Traditional Arabic"/>
          <w:color w:val="000000"/>
          <w:sz w:val="32"/>
          <w:szCs w:val="32"/>
          <w:rtl/>
        </w:rPr>
        <w:t xml:space="preserve"> </w:t>
      </w:r>
      <w:r w:rsidRPr="0045504C">
        <w:rPr>
          <w:rFonts w:cs="Traditional Arabic" w:hint="eastAsia"/>
          <w:color w:val="000000"/>
          <w:sz w:val="32"/>
          <w:szCs w:val="32"/>
          <w:rtl/>
        </w:rPr>
        <w:t>الذهبي</w:t>
      </w:r>
      <w:r w:rsidRPr="0045504C">
        <w:rPr>
          <w:rFonts w:cs="Traditional Arabic"/>
          <w:color w:val="000000"/>
          <w:sz w:val="32"/>
          <w:szCs w:val="32"/>
          <w:rtl/>
        </w:rPr>
        <w:t xml:space="preserve">: </w:t>
      </w:r>
      <w:r w:rsidRPr="0045504C">
        <w:rPr>
          <w:rFonts w:cs="Traditional Arabic" w:hint="eastAsia"/>
          <w:color w:val="000000"/>
          <w:sz w:val="32"/>
          <w:szCs w:val="32"/>
          <w:rtl/>
        </w:rPr>
        <w:t>كان</w:t>
      </w:r>
      <w:r w:rsidRPr="0045504C">
        <w:rPr>
          <w:rFonts w:cs="Traditional Arabic"/>
          <w:color w:val="000000"/>
          <w:sz w:val="32"/>
          <w:szCs w:val="32"/>
          <w:rtl/>
        </w:rPr>
        <w:t xml:space="preserve"> </w:t>
      </w:r>
      <w:r w:rsidRPr="0045504C">
        <w:rPr>
          <w:rFonts w:cs="Traditional Arabic" w:hint="eastAsia"/>
          <w:color w:val="000000"/>
          <w:sz w:val="32"/>
          <w:szCs w:val="32"/>
          <w:rtl/>
        </w:rPr>
        <w:t>ثبتا،</w:t>
      </w:r>
      <w:r w:rsidRPr="0045504C">
        <w:rPr>
          <w:rFonts w:cs="Traditional Arabic"/>
          <w:color w:val="000000"/>
          <w:sz w:val="32"/>
          <w:szCs w:val="32"/>
          <w:rtl/>
        </w:rPr>
        <w:t xml:space="preserve"> </w:t>
      </w:r>
      <w:r w:rsidRPr="0045504C">
        <w:rPr>
          <w:rFonts w:cs="Traditional Arabic" w:hint="eastAsia"/>
          <w:color w:val="000000"/>
          <w:sz w:val="32"/>
          <w:szCs w:val="32"/>
          <w:rtl/>
        </w:rPr>
        <w:t>لكنه</w:t>
      </w:r>
      <w:r w:rsidRPr="0045504C">
        <w:rPr>
          <w:rFonts w:cs="Traditional Arabic"/>
          <w:color w:val="000000"/>
          <w:sz w:val="32"/>
          <w:szCs w:val="32"/>
          <w:rtl/>
        </w:rPr>
        <w:t xml:space="preserve"> </w:t>
      </w:r>
      <w:r w:rsidRPr="0045504C">
        <w:rPr>
          <w:rFonts w:cs="Traditional Arabic" w:hint="eastAsia"/>
          <w:color w:val="000000"/>
          <w:sz w:val="32"/>
          <w:szCs w:val="32"/>
          <w:rtl/>
        </w:rPr>
        <w:t>يدلس</w:t>
      </w:r>
      <w:r w:rsidRPr="0045504C">
        <w:rPr>
          <w:rFonts w:cs="Traditional Arabic"/>
          <w:color w:val="000000"/>
          <w:sz w:val="32"/>
          <w:szCs w:val="32"/>
          <w:rtl/>
        </w:rPr>
        <w:t xml:space="preserve">, </w:t>
      </w:r>
      <w:r w:rsidRPr="0045504C">
        <w:rPr>
          <w:rFonts w:cs="Traditional Arabic" w:hint="eastAsia"/>
          <w:color w:val="000000"/>
          <w:sz w:val="32"/>
          <w:szCs w:val="32"/>
          <w:rtl/>
        </w:rPr>
        <w:t>مات</w:t>
      </w:r>
      <w:r w:rsidRPr="0045504C">
        <w:rPr>
          <w:rFonts w:cs="Traditional Arabic"/>
          <w:color w:val="000000"/>
          <w:sz w:val="32"/>
          <w:szCs w:val="32"/>
          <w:rtl/>
        </w:rPr>
        <w:t xml:space="preserve"> </w:t>
      </w:r>
      <w:r w:rsidRPr="0045504C">
        <w:rPr>
          <w:rFonts w:cs="Traditional Arabic" w:hint="eastAsia"/>
          <w:color w:val="000000"/>
          <w:sz w:val="32"/>
          <w:szCs w:val="32"/>
          <w:rtl/>
        </w:rPr>
        <w:t>سنة</w:t>
      </w:r>
      <w:r w:rsidRPr="0045504C">
        <w:rPr>
          <w:rFonts w:cs="Traditional Arabic"/>
          <w:color w:val="000000"/>
          <w:sz w:val="32"/>
          <w:szCs w:val="32"/>
          <w:rtl/>
        </w:rPr>
        <w:t xml:space="preserve"> 150</w:t>
      </w:r>
      <w:r w:rsidRPr="0045504C">
        <w:rPr>
          <w:rFonts w:cs="Traditional Arabic" w:hint="eastAsia"/>
          <w:color w:val="000000"/>
          <w:sz w:val="32"/>
          <w:szCs w:val="32"/>
          <w:rtl/>
        </w:rPr>
        <w:t>هـ</w:t>
      </w:r>
      <w:r w:rsidRPr="0045504C">
        <w:rPr>
          <w:rFonts w:cs="Traditional Arabic"/>
          <w:color w:val="000000"/>
          <w:sz w:val="32"/>
          <w:szCs w:val="32"/>
          <w:rtl/>
        </w:rPr>
        <w:t xml:space="preserve">. </w:t>
      </w:r>
      <w:r w:rsidRPr="0045504C">
        <w:rPr>
          <w:rFonts w:cs="Traditional Arabic" w:hint="eastAsia"/>
          <w:color w:val="000000"/>
          <w:sz w:val="32"/>
          <w:szCs w:val="32"/>
          <w:rtl/>
        </w:rPr>
        <w:t>انظر</w:t>
      </w:r>
      <w:r w:rsidRPr="0045504C">
        <w:rPr>
          <w:rFonts w:cs="Traditional Arabic"/>
          <w:color w:val="000000"/>
          <w:sz w:val="32"/>
          <w:szCs w:val="32"/>
          <w:rtl/>
        </w:rPr>
        <w:t xml:space="preserve"> </w:t>
      </w:r>
      <w:r w:rsidRPr="0045504C">
        <w:rPr>
          <w:rFonts w:cs="Traditional Arabic" w:hint="eastAsia"/>
          <w:color w:val="000000"/>
          <w:sz w:val="32"/>
          <w:szCs w:val="32"/>
          <w:rtl/>
        </w:rPr>
        <w:t>الأعلام</w:t>
      </w:r>
      <w:r w:rsidRPr="0045504C">
        <w:rPr>
          <w:rFonts w:cs="Traditional Arabic"/>
          <w:color w:val="000000"/>
          <w:sz w:val="32"/>
          <w:szCs w:val="32"/>
          <w:rtl/>
        </w:rPr>
        <w:t xml:space="preserve"> </w:t>
      </w:r>
      <w:r w:rsidRPr="0045504C">
        <w:rPr>
          <w:rFonts w:cs="Traditional Arabic" w:hint="eastAsia"/>
          <w:color w:val="000000"/>
          <w:sz w:val="32"/>
          <w:szCs w:val="32"/>
          <w:rtl/>
        </w:rPr>
        <w:t>للزركلي</w:t>
      </w:r>
      <w:r w:rsidRPr="0045504C">
        <w:rPr>
          <w:rFonts w:cs="Traditional Arabic"/>
          <w:color w:val="000000"/>
          <w:sz w:val="32"/>
          <w:szCs w:val="32"/>
          <w:rtl/>
        </w:rPr>
        <w:t xml:space="preserve"> 4/160.</w:t>
      </w:r>
    </w:p>
  </w:footnote>
  <w:footnote w:id="302">
    <w:p w:rsidR="00076974" w:rsidRDefault="00076974" w:rsidP="00673D5B">
      <w:pPr>
        <w:pStyle w:val="FootnoteText"/>
        <w:jc w:val="both"/>
      </w:pPr>
      <w:r w:rsidRPr="00757DF4">
        <w:rPr>
          <w:rFonts w:ascii="Traditional Arabic" w:hAnsi="Traditional Arabic" w:cs="Traditional Arabic"/>
          <w:color w:val="000000"/>
          <w:sz w:val="32"/>
          <w:szCs w:val="32"/>
        </w:rPr>
        <w:t>(</w:t>
      </w:r>
      <w:r w:rsidRPr="00757DF4">
        <w:rPr>
          <w:rStyle w:val="FootnoteReference"/>
          <w:rFonts w:ascii="Traditional Arabic" w:hAnsi="Traditional Arabic" w:cs="Traditional Arabic"/>
          <w:color w:val="000000"/>
          <w:sz w:val="32"/>
          <w:szCs w:val="32"/>
          <w:vertAlign w:val="baseline"/>
        </w:rPr>
        <w:footnoteRef/>
      </w:r>
      <w:r w:rsidRPr="00757DF4">
        <w:rPr>
          <w:rFonts w:ascii="Traditional Arabic" w:hAnsi="Traditional Arabic" w:cs="Traditional Arabic"/>
          <w:color w:val="000000"/>
          <w:sz w:val="32"/>
          <w:szCs w:val="32"/>
        </w:rPr>
        <w:t>)</w:t>
      </w:r>
      <w:r w:rsidRPr="00673D5B">
        <w:rPr>
          <w:rFonts w:ascii="Traditional Arabic" w:hAnsi="Traditional Arabic" w:cs="Traditional Arabic"/>
          <w:color w:val="000000"/>
          <w:sz w:val="32"/>
          <w:szCs w:val="32"/>
          <w:rtl/>
        </w:rPr>
        <w:t xml:space="preserve"> - أحكام القرآن للجصاص 1/145.</w:t>
      </w:r>
    </w:p>
  </w:footnote>
  <w:footnote w:id="303">
    <w:p w:rsidR="00076974" w:rsidRDefault="00076974">
      <w:pPr>
        <w:pStyle w:val="FootnoteText"/>
      </w:pPr>
      <w:r w:rsidRPr="00757DF4">
        <w:rPr>
          <w:rFonts w:ascii="Traditional Arabic" w:hAnsi="Traditional Arabic" w:cs="Traditional Arabic"/>
          <w:sz w:val="32"/>
          <w:szCs w:val="32"/>
        </w:rPr>
        <w:t>(</w:t>
      </w:r>
      <w:r w:rsidRPr="00757DF4">
        <w:rPr>
          <w:rStyle w:val="FootnoteReference"/>
          <w:rFonts w:ascii="Traditional Arabic" w:hAnsi="Traditional Arabic" w:cs="Traditional Arabic"/>
          <w:sz w:val="32"/>
          <w:szCs w:val="32"/>
          <w:vertAlign w:val="baseline"/>
        </w:rPr>
        <w:footnoteRef/>
      </w:r>
      <w:r w:rsidRPr="00757DF4">
        <w:rPr>
          <w:rFonts w:ascii="Traditional Arabic" w:hAnsi="Traditional Arabic" w:cs="Traditional Arabic"/>
          <w:sz w:val="32"/>
          <w:szCs w:val="32"/>
        </w:rPr>
        <w:t>)</w:t>
      </w:r>
      <w:r w:rsidRPr="0015239A">
        <w:rPr>
          <w:rFonts w:ascii="Traditional Arabic" w:hAnsi="Traditional Arabic" w:cs="Traditional Arabic"/>
          <w:sz w:val="32"/>
          <w:szCs w:val="32"/>
          <w:rtl/>
        </w:rPr>
        <w:t xml:space="preserve"> - أح</w:t>
      </w:r>
      <w:r w:rsidRPr="0015239A">
        <w:rPr>
          <w:rFonts w:ascii="Traditional Arabic" w:hAnsi="Traditional Arabic" w:cs="Traditional Arabic" w:hint="eastAsia"/>
          <w:sz w:val="32"/>
          <w:szCs w:val="32"/>
          <w:rtl/>
        </w:rPr>
        <w:t>كام</w:t>
      </w:r>
      <w:r w:rsidRPr="0015239A">
        <w:rPr>
          <w:rFonts w:ascii="Traditional Arabic" w:hAnsi="Traditional Arabic" w:cs="Traditional Arabic"/>
          <w:sz w:val="32"/>
          <w:szCs w:val="32"/>
          <w:rtl/>
        </w:rPr>
        <w:t xml:space="preserve"> ال</w:t>
      </w:r>
      <w:r w:rsidRPr="0015239A">
        <w:rPr>
          <w:rFonts w:ascii="Traditional Arabic" w:hAnsi="Traditional Arabic" w:cs="Traditional Arabic" w:hint="eastAsia"/>
          <w:sz w:val="32"/>
          <w:szCs w:val="32"/>
          <w:rtl/>
        </w:rPr>
        <w:t>قرآن</w:t>
      </w:r>
      <w:r w:rsidRPr="0015239A">
        <w:rPr>
          <w:rFonts w:ascii="Traditional Arabic" w:hAnsi="Traditional Arabic" w:cs="Traditional Arabic"/>
          <w:sz w:val="32"/>
          <w:szCs w:val="32"/>
          <w:rtl/>
        </w:rPr>
        <w:t xml:space="preserve"> للكيا الهراسي 1/38.</w:t>
      </w:r>
    </w:p>
  </w:footnote>
  <w:footnote w:id="304">
    <w:p w:rsidR="00076974" w:rsidRDefault="00076974">
      <w:pPr>
        <w:pStyle w:val="FootnoteText"/>
      </w:pPr>
      <w:r w:rsidRPr="00757DF4">
        <w:rPr>
          <w:rStyle w:val="FootnoteReference"/>
          <w:rFonts w:ascii="Traditional Arabic" w:hAnsi="Traditional Arabic" w:cs="Traditional Arabic"/>
          <w:sz w:val="32"/>
          <w:szCs w:val="32"/>
          <w:vertAlign w:val="baseline"/>
        </w:rPr>
        <w:footnoteRef/>
      </w:r>
      <w:r w:rsidRPr="00757DF4">
        <w:rPr>
          <w:rFonts w:ascii="Traditional Arabic" w:hAnsi="Traditional Arabic" w:cs="Traditional Arabic"/>
          <w:sz w:val="32"/>
          <w:szCs w:val="32"/>
        </w:rPr>
        <w:t>)</w:t>
      </w:r>
      <w:r w:rsidRPr="00757DF4">
        <w:rPr>
          <w:rFonts w:ascii="Traditional Arabic" w:hAnsi="Traditional Arabic" w:cs="Traditional Arabic"/>
          <w:sz w:val="32"/>
          <w:szCs w:val="32"/>
          <w:rtl/>
        </w:rPr>
        <w:t>)</w:t>
      </w:r>
      <w:r w:rsidRPr="00832475">
        <w:rPr>
          <w:rFonts w:ascii="Traditional Arabic" w:hAnsi="Traditional Arabic" w:cs="Traditional Arabic"/>
          <w:sz w:val="32"/>
          <w:szCs w:val="32"/>
          <w:rtl/>
        </w:rPr>
        <w:t xml:space="preserve"> - أحكام القرآن لابن الفرس 1/143.</w:t>
      </w:r>
    </w:p>
  </w:footnote>
  <w:footnote w:id="305">
    <w:p w:rsidR="00076974" w:rsidRDefault="00076974" w:rsidP="001B1519">
      <w:pPr>
        <w:pStyle w:val="FootnoteText"/>
        <w:jc w:val="both"/>
      </w:pPr>
      <w:r w:rsidRPr="00757DF4">
        <w:rPr>
          <w:rFonts w:ascii="Traditional Arabic" w:hAnsi="Traditional Arabic" w:cs="Traditional Arabic"/>
          <w:color w:val="000000"/>
          <w:sz w:val="32"/>
          <w:szCs w:val="32"/>
        </w:rPr>
        <w:t>(</w:t>
      </w:r>
      <w:r w:rsidRPr="00757DF4">
        <w:rPr>
          <w:rStyle w:val="FootnoteReference"/>
          <w:rFonts w:ascii="Traditional Arabic" w:hAnsi="Traditional Arabic" w:cs="Traditional Arabic"/>
          <w:color w:val="000000"/>
          <w:sz w:val="32"/>
          <w:szCs w:val="32"/>
          <w:vertAlign w:val="baseline"/>
        </w:rPr>
        <w:footnoteRef/>
      </w:r>
      <w:r w:rsidRPr="00757DF4">
        <w:rPr>
          <w:rFonts w:ascii="Traditional Arabic" w:hAnsi="Traditional Arabic" w:cs="Traditional Arabic"/>
          <w:color w:val="000000"/>
          <w:sz w:val="32"/>
          <w:szCs w:val="32"/>
        </w:rPr>
        <w:t>)</w:t>
      </w:r>
      <w:r w:rsidRPr="00757DF4">
        <w:rPr>
          <w:rFonts w:ascii="Traditional Arabic" w:hAnsi="Traditional Arabic" w:cs="Traditional Arabic"/>
          <w:color w:val="000000"/>
          <w:sz w:val="32"/>
          <w:szCs w:val="32"/>
          <w:rtl/>
        </w:rPr>
        <w:t xml:space="preserve"> </w:t>
      </w:r>
      <w:r w:rsidRPr="001B1519">
        <w:rPr>
          <w:rFonts w:ascii="Traditional Arabic" w:hAnsi="Traditional Arabic" w:cs="Traditional Arabic"/>
          <w:color w:val="000000"/>
          <w:sz w:val="32"/>
          <w:szCs w:val="32"/>
          <w:rtl/>
        </w:rPr>
        <w:t>- روضة الطالبين وعمدة المفتين للنووي 1/43.</w:t>
      </w:r>
    </w:p>
  </w:footnote>
  <w:footnote w:id="306">
    <w:p w:rsidR="00076974" w:rsidRDefault="00076974">
      <w:pPr>
        <w:pStyle w:val="FootnoteText"/>
      </w:pPr>
      <w:r w:rsidRPr="00C35B1C">
        <w:rPr>
          <w:rFonts w:cs="Traditional Arabic"/>
          <w:sz w:val="32"/>
          <w:szCs w:val="32"/>
          <w:rtl/>
        </w:rPr>
        <w:t xml:space="preserve"> (1)- </w:t>
      </w:r>
      <w:r w:rsidRPr="00C35B1C">
        <w:rPr>
          <w:rFonts w:cs="Traditional Arabic" w:hint="eastAsia"/>
          <w:sz w:val="32"/>
          <w:szCs w:val="32"/>
          <w:rtl/>
        </w:rPr>
        <w:t>كلمة</w:t>
      </w:r>
      <w:r w:rsidRPr="00C35B1C">
        <w:rPr>
          <w:rFonts w:cs="Traditional Arabic"/>
          <w:sz w:val="32"/>
          <w:szCs w:val="32"/>
          <w:rtl/>
        </w:rPr>
        <w:t xml:space="preserve"> </w:t>
      </w:r>
      <w:r w:rsidRPr="00C35B1C">
        <w:rPr>
          <w:rFonts w:cs="Traditional Arabic" w:hint="eastAsia"/>
          <w:sz w:val="32"/>
          <w:szCs w:val="32"/>
          <w:rtl/>
        </w:rPr>
        <w:t>غير</w:t>
      </w:r>
      <w:r w:rsidRPr="00C35B1C">
        <w:rPr>
          <w:rFonts w:cs="Traditional Arabic"/>
          <w:sz w:val="32"/>
          <w:szCs w:val="32"/>
          <w:rtl/>
        </w:rPr>
        <w:t xml:space="preserve"> </w:t>
      </w:r>
      <w:r w:rsidRPr="00C35B1C">
        <w:rPr>
          <w:rFonts w:cs="Traditional Arabic" w:hint="eastAsia"/>
          <w:sz w:val="32"/>
          <w:szCs w:val="32"/>
          <w:rtl/>
        </w:rPr>
        <w:t>واضحة</w:t>
      </w:r>
      <w:r w:rsidRPr="00C35B1C">
        <w:rPr>
          <w:rFonts w:cs="Traditional Arabic"/>
          <w:sz w:val="32"/>
          <w:szCs w:val="32"/>
          <w:rtl/>
        </w:rPr>
        <w:t xml:space="preserve"> .</w:t>
      </w:r>
    </w:p>
  </w:footnote>
  <w:footnote w:id="307">
    <w:p w:rsidR="00076974" w:rsidRDefault="00076974" w:rsidP="00280463">
      <w:pPr>
        <w:pStyle w:val="FootnoteText"/>
        <w:jc w:val="both"/>
      </w:pPr>
      <w:r w:rsidRPr="00757DF4">
        <w:rPr>
          <w:rStyle w:val="FootnoteReference"/>
          <w:rFonts w:ascii="Traditional Arabic" w:hAnsi="Traditional Arabic" w:cs="Traditional Arabic"/>
          <w:sz w:val="32"/>
          <w:szCs w:val="32"/>
          <w:vertAlign w:val="baseline"/>
        </w:rPr>
        <w:footnoteRef/>
      </w:r>
      <w:r w:rsidRPr="00757DF4">
        <w:rPr>
          <w:rFonts w:ascii="Traditional Arabic" w:hAnsi="Traditional Arabic" w:cs="Traditional Arabic"/>
          <w:sz w:val="32"/>
          <w:szCs w:val="32"/>
        </w:rPr>
        <w:t>)</w:t>
      </w:r>
      <w:r w:rsidRPr="00757DF4">
        <w:rPr>
          <w:rFonts w:ascii="Traditional Arabic" w:hAnsi="Traditional Arabic" w:cs="Traditional Arabic"/>
          <w:sz w:val="32"/>
          <w:szCs w:val="32"/>
          <w:rtl/>
        </w:rPr>
        <w:t xml:space="preserve">) </w:t>
      </w:r>
      <w:r>
        <w:rPr>
          <w:rtl/>
        </w:rPr>
        <w:t xml:space="preserve">- </w:t>
      </w:r>
      <w:r w:rsidRPr="00527439">
        <w:rPr>
          <w:rFonts w:cs="Traditional Arabic" w:hint="eastAsia"/>
          <w:sz w:val="32"/>
          <w:szCs w:val="32"/>
          <w:rtl/>
        </w:rPr>
        <w:t>يعقوب</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إبراهيم</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حبيب</w:t>
      </w:r>
      <w:r w:rsidRPr="00527439">
        <w:rPr>
          <w:rFonts w:cs="Traditional Arabic"/>
          <w:sz w:val="32"/>
          <w:szCs w:val="32"/>
          <w:rtl/>
        </w:rPr>
        <w:t xml:space="preserve"> </w:t>
      </w:r>
      <w:r w:rsidRPr="00527439">
        <w:rPr>
          <w:rFonts w:cs="Traditional Arabic" w:hint="eastAsia"/>
          <w:sz w:val="32"/>
          <w:szCs w:val="32"/>
          <w:rtl/>
        </w:rPr>
        <w:t>الأنصاري</w:t>
      </w:r>
      <w:r w:rsidRPr="00527439">
        <w:rPr>
          <w:rFonts w:cs="Traditional Arabic"/>
          <w:sz w:val="32"/>
          <w:szCs w:val="32"/>
          <w:rtl/>
        </w:rPr>
        <w:t xml:space="preserve"> </w:t>
      </w:r>
      <w:r w:rsidRPr="00527439">
        <w:rPr>
          <w:rFonts w:cs="Traditional Arabic" w:hint="eastAsia"/>
          <w:sz w:val="32"/>
          <w:szCs w:val="32"/>
          <w:rtl/>
        </w:rPr>
        <w:t>الكوفي</w:t>
      </w:r>
      <w:r w:rsidRPr="00527439">
        <w:rPr>
          <w:rFonts w:cs="Traditional Arabic"/>
          <w:sz w:val="32"/>
          <w:szCs w:val="32"/>
          <w:rtl/>
        </w:rPr>
        <w:t xml:space="preserve"> </w:t>
      </w:r>
      <w:r w:rsidRPr="00527439">
        <w:rPr>
          <w:rFonts w:cs="Traditional Arabic" w:hint="eastAsia"/>
          <w:sz w:val="32"/>
          <w:szCs w:val="32"/>
          <w:rtl/>
        </w:rPr>
        <w:t>البغدادي،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يوسف</w:t>
      </w:r>
      <w:r w:rsidRPr="00527439">
        <w:rPr>
          <w:rFonts w:cs="Traditional Arabic"/>
          <w:sz w:val="32"/>
          <w:szCs w:val="32"/>
          <w:rtl/>
        </w:rPr>
        <w:t xml:space="preserve"> </w:t>
      </w:r>
      <w:r w:rsidRPr="00527439">
        <w:rPr>
          <w:rFonts w:cs="Traditional Arabic" w:hint="eastAsia"/>
          <w:sz w:val="32"/>
          <w:szCs w:val="32"/>
          <w:rtl/>
        </w:rPr>
        <w:t>صاحب</w:t>
      </w:r>
      <w:r w:rsidRPr="00527439">
        <w:rPr>
          <w:rFonts w:cs="Traditional Arabic"/>
          <w:sz w:val="32"/>
          <w:szCs w:val="32"/>
          <w:rtl/>
        </w:rPr>
        <w:t xml:space="preserve"> </w:t>
      </w:r>
      <w:r w:rsidRPr="00527439">
        <w:rPr>
          <w:rFonts w:cs="Traditional Arabic" w:hint="eastAsia"/>
          <w:sz w:val="32"/>
          <w:szCs w:val="32"/>
          <w:rtl/>
        </w:rPr>
        <w:t>الإمام</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وتلميذه،</w:t>
      </w:r>
      <w:r w:rsidRPr="00527439">
        <w:rPr>
          <w:rFonts w:cs="Traditional Arabic"/>
          <w:sz w:val="32"/>
          <w:szCs w:val="32"/>
          <w:rtl/>
        </w:rPr>
        <w:t xml:space="preserve"> </w:t>
      </w:r>
      <w:r w:rsidRPr="00527439">
        <w:rPr>
          <w:rFonts w:cs="Traditional Arabic" w:hint="eastAsia"/>
          <w:sz w:val="32"/>
          <w:szCs w:val="32"/>
          <w:rtl/>
        </w:rPr>
        <w:t>وأول</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نشر</w:t>
      </w:r>
      <w:r w:rsidRPr="00527439">
        <w:rPr>
          <w:rFonts w:cs="Traditional Arabic"/>
          <w:sz w:val="32"/>
          <w:szCs w:val="32"/>
          <w:rtl/>
        </w:rPr>
        <w:t xml:space="preserve"> </w:t>
      </w:r>
      <w:r w:rsidRPr="00527439">
        <w:rPr>
          <w:rFonts w:cs="Traditional Arabic" w:hint="eastAsia"/>
          <w:sz w:val="32"/>
          <w:szCs w:val="32"/>
          <w:rtl/>
        </w:rPr>
        <w:t>مذهبه،</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فقيها</w:t>
      </w:r>
      <w:r w:rsidRPr="00527439">
        <w:rPr>
          <w:rFonts w:cs="Traditional Arabic"/>
          <w:sz w:val="32"/>
          <w:szCs w:val="32"/>
          <w:rtl/>
        </w:rPr>
        <w:t xml:space="preserve"> </w:t>
      </w:r>
      <w:r w:rsidRPr="00527439">
        <w:rPr>
          <w:rFonts w:cs="Traditional Arabic" w:hint="eastAsia"/>
          <w:sz w:val="32"/>
          <w:szCs w:val="32"/>
          <w:rtl/>
        </w:rPr>
        <w:t>علامة،</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حفاظ</w:t>
      </w:r>
      <w:r w:rsidRPr="00527439">
        <w:rPr>
          <w:rFonts w:cs="Traditional Arabic"/>
          <w:sz w:val="32"/>
          <w:szCs w:val="32"/>
          <w:rtl/>
        </w:rPr>
        <w:t xml:space="preserve"> </w:t>
      </w:r>
      <w:r w:rsidRPr="00527439">
        <w:rPr>
          <w:rFonts w:cs="Traditional Arabic" w:hint="eastAsia"/>
          <w:sz w:val="32"/>
          <w:szCs w:val="32"/>
          <w:rtl/>
        </w:rPr>
        <w:t>الحديث،</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بالكوفة</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ثلاث</w:t>
      </w:r>
      <w:r w:rsidRPr="00527439">
        <w:rPr>
          <w:rFonts w:cs="Traditional Arabic"/>
          <w:sz w:val="32"/>
          <w:szCs w:val="32"/>
          <w:rtl/>
        </w:rPr>
        <w:t xml:space="preserve"> </w:t>
      </w:r>
      <w:r w:rsidRPr="00527439">
        <w:rPr>
          <w:rFonts w:cs="Traditional Arabic" w:hint="eastAsia"/>
          <w:sz w:val="32"/>
          <w:szCs w:val="32"/>
          <w:rtl/>
        </w:rPr>
        <w:t>عشرة</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وتفقه</w:t>
      </w:r>
      <w:r w:rsidRPr="00527439">
        <w:rPr>
          <w:rFonts w:cs="Traditional Arabic"/>
          <w:sz w:val="32"/>
          <w:szCs w:val="32"/>
          <w:rtl/>
        </w:rPr>
        <w:t xml:space="preserve"> </w:t>
      </w:r>
      <w:r w:rsidRPr="00527439">
        <w:rPr>
          <w:rFonts w:cs="Traditional Arabic" w:hint="eastAsia"/>
          <w:sz w:val="32"/>
          <w:szCs w:val="32"/>
          <w:rtl/>
        </w:rPr>
        <w:t>بالحديث</w:t>
      </w:r>
      <w:r w:rsidRPr="00527439">
        <w:rPr>
          <w:rFonts w:cs="Traditional Arabic"/>
          <w:sz w:val="32"/>
          <w:szCs w:val="32"/>
          <w:rtl/>
        </w:rPr>
        <w:t xml:space="preserve"> </w:t>
      </w:r>
      <w:r w:rsidRPr="00527439">
        <w:rPr>
          <w:rFonts w:cs="Traditional Arabic" w:hint="eastAsia"/>
          <w:sz w:val="32"/>
          <w:szCs w:val="32"/>
          <w:rtl/>
        </w:rPr>
        <w:t>والرواية،</w:t>
      </w:r>
      <w:r w:rsidRPr="00527439">
        <w:rPr>
          <w:rFonts w:cs="Traditional Arabic"/>
          <w:sz w:val="32"/>
          <w:szCs w:val="32"/>
          <w:rtl/>
        </w:rPr>
        <w:t xml:space="preserve"> </w:t>
      </w:r>
      <w:r w:rsidRPr="00527439">
        <w:rPr>
          <w:rFonts w:cs="Traditional Arabic" w:hint="eastAsia"/>
          <w:sz w:val="32"/>
          <w:szCs w:val="32"/>
          <w:rtl/>
        </w:rPr>
        <w:t>ثم</w:t>
      </w:r>
      <w:r w:rsidRPr="00527439">
        <w:rPr>
          <w:rFonts w:cs="Traditional Arabic"/>
          <w:sz w:val="32"/>
          <w:szCs w:val="32"/>
          <w:rtl/>
        </w:rPr>
        <w:t xml:space="preserve"> </w:t>
      </w:r>
      <w:r w:rsidRPr="00527439">
        <w:rPr>
          <w:rFonts w:cs="Traditional Arabic" w:hint="eastAsia"/>
          <w:sz w:val="32"/>
          <w:szCs w:val="32"/>
          <w:rtl/>
        </w:rPr>
        <w:t>لزم</w:t>
      </w:r>
      <w:r w:rsidRPr="00527439">
        <w:rPr>
          <w:rFonts w:cs="Traditional Arabic"/>
          <w:sz w:val="32"/>
          <w:szCs w:val="32"/>
          <w:rtl/>
        </w:rPr>
        <w:t xml:space="preserve"> </w:t>
      </w:r>
      <w:r w:rsidRPr="00527439">
        <w:rPr>
          <w:rFonts w:cs="Traditional Arabic" w:hint="eastAsia"/>
          <w:sz w:val="32"/>
          <w:szCs w:val="32"/>
          <w:rtl/>
        </w:rPr>
        <w:t>أبا</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فغلب</w:t>
      </w:r>
      <w:r w:rsidRPr="00527439">
        <w:rPr>
          <w:rFonts w:cs="Traditional Arabic"/>
          <w:sz w:val="32"/>
          <w:szCs w:val="32"/>
          <w:rtl/>
        </w:rPr>
        <w:t xml:space="preserve"> </w:t>
      </w:r>
      <w:r w:rsidRPr="00527439">
        <w:rPr>
          <w:rFonts w:cs="Traditional Arabic" w:hint="eastAsia"/>
          <w:sz w:val="32"/>
          <w:szCs w:val="32"/>
          <w:rtl/>
        </w:rPr>
        <w:t>عليه</w:t>
      </w:r>
      <w:r w:rsidRPr="00527439">
        <w:rPr>
          <w:rFonts w:cs="Traditional Arabic"/>
          <w:sz w:val="32"/>
          <w:szCs w:val="32"/>
          <w:rtl/>
        </w:rPr>
        <w:t xml:space="preserve"> "</w:t>
      </w:r>
      <w:r w:rsidRPr="00527439">
        <w:rPr>
          <w:rFonts w:cs="Traditional Arabic" w:hint="eastAsia"/>
          <w:sz w:val="32"/>
          <w:szCs w:val="32"/>
          <w:rtl/>
        </w:rPr>
        <w:t>الرأي</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أول</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وضع</w:t>
      </w:r>
      <w:r w:rsidRPr="00527439">
        <w:rPr>
          <w:rFonts w:cs="Traditional Arabic"/>
          <w:sz w:val="32"/>
          <w:szCs w:val="32"/>
          <w:rtl/>
        </w:rPr>
        <w:t xml:space="preserve"> </w:t>
      </w:r>
      <w:r w:rsidRPr="00527439">
        <w:rPr>
          <w:rFonts w:cs="Traditional Arabic" w:hint="eastAsia"/>
          <w:sz w:val="32"/>
          <w:szCs w:val="32"/>
          <w:rtl/>
        </w:rPr>
        <w:t>الكتب</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أصول</w:t>
      </w:r>
      <w:r w:rsidRPr="00527439">
        <w:rPr>
          <w:rFonts w:cs="Traditional Arabic"/>
          <w:sz w:val="32"/>
          <w:szCs w:val="32"/>
          <w:rtl/>
        </w:rPr>
        <w:t xml:space="preserve"> </w:t>
      </w:r>
      <w:r w:rsidRPr="00527439">
        <w:rPr>
          <w:rFonts w:cs="Traditional Arabic" w:hint="eastAsia"/>
          <w:sz w:val="32"/>
          <w:szCs w:val="32"/>
          <w:rtl/>
        </w:rPr>
        <w:t>الفقه،</w:t>
      </w:r>
      <w:r w:rsidRPr="00527439">
        <w:rPr>
          <w:rFonts w:cs="Traditional Arabic"/>
          <w:sz w:val="32"/>
          <w:szCs w:val="32"/>
          <w:rtl/>
        </w:rPr>
        <w:t xml:space="preserve"> </w:t>
      </w:r>
      <w:r w:rsidRPr="00527439">
        <w:rPr>
          <w:rFonts w:cs="Traditional Arabic" w:hint="eastAsia"/>
          <w:sz w:val="32"/>
          <w:szCs w:val="32"/>
          <w:rtl/>
        </w:rPr>
        <w:t>على</w:t>
      </w:r>
      <w:r w:rsidRPr="00527439">
        <w:rPr>
          <w:rFonts w:cs="Traditional Arabic"/>
          <w:sz w:val="32"/>
          <w:szCs w:val="32"/>
          <w:rtl/>
        </w:rPr>
        <w:t xml:space="preserve"> </w:t>
      </w:r>
      <w:r w:rsidRPr="00527439">
        <w:rPr>
          <w:rFonts w:cs="Traditional Arabic" w:hint="eastAsia"/>
          <w:sz w:val="32"/>
          <w:szCs w:val="32"/>
          <w:rtl/>
        </w:rPr>
        <w:t>مذهب</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مؤلفات</w:t>
      </w:r>
      <w:r w:rsidRPr="00527439">
        <w:rPr>
          <w:rFonts w:cs="Traditional Arabic"/>
          <w:sz w:val="32"/>
          <w:szCs w:val="32"/>
          <w:rtl/>
        </w:rPr>
        <w:t xml:space="preserve"> </w:t>
      </w:r>
      <w:r w:rsidRPr="00527439">
        <w:rPr>
          <w:rFonts w:cs="Traditional Arabic" w:hint="eastAsia"/>
          <w:sz w:val="32"/>
          <w:szCs w:val="32"/>
          <w:rtl/>
        </w:rPr>
        <w:t>كثيرة</w:t>
      </w:r>
      <w:r w:rsidRPr="00527439">
        <w:rPr>
          <w:rFonts w:cs="Traditional Arabic"/>
          <w:sz w:val="32"/>
          <w:szCs w:val="32"/>
          <w:rtl/>
        </w:rPr>
        <w:t xml:space="preserve"> </w:t>
      </w:r>
      <w:r w:rsidRPr="00527439">
        <w:rPr>
          <w:rFonts w:cs="Traditional Arabic" w:hint="eastAsia"/>
          <w:sz w:val="32"/>
          <w:szCs w:val="32"/>
          <w:rtl/>
        </w:rPr>
        <w:t>منها</w:t>
      </w:r>
      <w:r w:rsidRPr="00527439">
        <w:rPr>
          <w:rFonts w:cs="Traditional Arabic"/>
          <w:sz w:val="32"/>
          <w:szCs w:val="32"/>
          <w:rtl/>
        </w:rPr>
        <w:t xml:space="preserve">: </w:t>
      </w:r>
      <w:r w:rsidRPr="00527439">
        <w:rPr>
          <w:rFonts w:cs="Traditional Arabic" w:hint="eastAsia"/>
          <w:sz w:val="32"/>
          <w:szCs w:val="32"/>
          <w:rtl/>
        </w:rPr>
        <w:t>الآثار</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مسند</w:t>
      </w:r>
      <w:r w:rsidRPr="00527439">
        <w:rPr>
          <w:rFonts w:cs="Traditional Arabic"/>
          <w:sz w:val="32"/>
          <w:szCs w:val="32"/>
          <w:rtl/>
        </w:rPr>
        <w:t xml:space="preserve"> </w:t>
      </w:r>
      <w:r w:rsidRPr="00527439">
        <w:rPr>
          <w:rFonts w:cs="Traditional Arabic" w:hint="eastAsia"/>
          <w:sz w:val="32"/>
          <w:szCs w:val="32"/>
          <w:rtl/>
        </w:rPr>
        <w:t>أ</w:t>
      </w:r>
      <w:r w:rsidRPr="00527439">
        <w:rPr>
          <w:rFonts w:cs="Traditional Arabic"/>
          <w:sz w:val="32"/>
          <w:szCs w:val="32"/>
          <w:rtl/>
        </w:rPr>
        <w:t xml:space="preserve"> </w:t>
      </w:r>
      <w:r w:rsidRPr="00527439">
        <w:rPr>
          <w:rFonts w:cs="Traditional Arabic" w:hint="eastAsia"/>
          <w:sz w:val="32"/>
          <w:szCs w:val="32"/>
          <w:rtl/>
        </w:rPr>
        <w:t>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واختلاف</w:t>
      </w:r>
      <w:r w:rsidRPr="00527439">
        <w:rPr>
          <w:rFonts w:cs="Traditional Arabic"/>
          <w:sz w:val="32"/>
          <w:szCs w:val="32"/>
          <w:rtl/>
        </w:rPr>
        <w:t xml:space="preserve"> </w:t>
      </w:r>
      <w:r w:rsidRPr="00527439">
        <w:rPr>
          <w:rFonts w:cs="Traditional Arabic" w:hint="eastAsia"/>
          <w:sz w:val="32"/>
          <w:szCs w:val="32"/>
          <w:rtl/>
        </w:rPr>
        <w:t>الأمصار،</w:t>
      </w:r>
      <w:r w:rsidRPr="00527439">
        <w:rPr>
          <w:rFonts w:cs="Traditional Arabic"/>
          <w:sz w:val="32"/>
          <w:szCs w:val="32"/>
          <w:rtl/>
        </w:rPr>
        <w:t xml:space="preserve"> </w:t>
      </w:r>
      <w:r w:rsidRPr="00527439">
        <w:rPr>
          <w:rFonts w:cs="Traditional Arabic" w:hint="eastAsia"/>
          <w:sz w:val="32"/>
          <w:szCs w:val="32"/>
          <w:rtl/>
        </w:rPr>
        <w:t>وأدب</w:t>
      </w:r>
      <w:r w:rsidRPr="00527439">
        <w:rPr>
          <w:rFonts w:cs="Traditional Arabic"/>
          <w:sz w:val="32"/>
          <w:szCs w:val="32"/>
          <w:rtl/>
        </w:rPr>
        <w:t xml:space="preserve"> </w:t>
      </w:r>
      <w:r w:rsidRPr="00527439">
        <w:rPr>
          <w:rFonts w:cs="Traditional Arabic" w:hint="eastAsia"/>
          <w:sz w:val="32"/>
          <w:szCs w:val="32"/>
          <w:rtl/>
        </w:rPr>
        <w:t>القاضي،</w:t>
      </w:r>
      <w:r w:rsidRPr="00527439">
        <w:rPr>
          <w:rFonts w:cs="Traditional Arabic"/>
          <w:sz w:val="32"/>
          <w:szCs w:val="32"/>
          <w:rtl/>
        </w:rPr>
        <w:t xml:space="preserve"> </w:t>
      </w:r>
      <w:r w:rsidRPr="00527439">
        <w:rPr>
          <w:rFonts w:cs="Traditional Arabic" w:hint="eastAsia"/>
          <w:sz w:val="32"/>
          <w:szCs w:val="32"/>
          <w:rtl/>
        </w:rPr>
        <w:t>والأمالي</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الفقه</w:t>
      </w:r>
      <w:r w:rsidRPr="00527439">
        <w:rPr>
          <w:rFonts w:cs="Traditional Arabic"/>
          <w:sz w:val="32"/>
          <w:szCs w:val="32"/>
          <w:rtl/>
        </w:rPr>
        <w:t xml:space="preserve"> </w:t>
      </w:r>
      <w:r w:rsidRPr="00527439">
        <w:rPr>
          <w:rFonts w:cs="Traditional Arabic" w:hint="eastAsia"/>
          <w:sz w:val="32"/>
          <w:szCs w:val="32"/>
          <w:rtl/>
        </w:rPr>
        <w:t>وغيرها،</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اثنتين</w:t>
      </w:r>
      <w:r w:rsidRPr="00527439">
        <w:rPr>
          <w:rFonts w:cs="Traditional Arabic"/>
          <w:sz w:val="32"/>
          <w:szCs w:val="32"/>
          <w:rtl/>
        </w:rPr>
        <w:t xml:space="preserve"> </w:t>
      </w:r>
      <w:r w:rsidRPr="00527439">
        <w:rPr>
          <w:rFonts w:cs="Traditional Arabic" w:hint="eastAsia"/>
          <w:sz w:val="32"/>
          <w:szCs w:val="32"/>
          <w:rtl/>
        </w:rPr>
        <w:t>وثمانين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ببغداد</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قاض</w:t>
      </w:r>
      <w:r w:rsidRPr="00527439">
        <w:rPr>
          <w:rFonts w:cs="Traditional Arabic"/>
          <w:sz w:val="32"/>
          <w:szCs w:val="32"/>
          <w:rtl/>
        </w:rPr>
        <w:t xml:space="preserve"> </w:t>
      </w:r>
      <w:r w:rsidRPr="00527439">
        <w:rPr>
          <w:rFonts w:cs="Traditional Arabic" w:hint="eastAsia"/>
          <w:sz w:val="32"/>
          <w:szCs w:val="32"/>
          <w:rtl/>
        </w:rPr>
        <w:t>بها،</w:t>
      </w:r>
      <w:r w:rsidRPr="00527439">
        <w:rPr>
          <w:rFonts w:cs="Traditional Arabic"/>
          <w:sz w:val="32"/>
          <w:szCs w:val="32"/>
          <w:rtl/>
        </w:rPr>
        <w:t xml:space="preserve"> </w:t>
      </w:r>
      <w:r w:rsidRPr="00527439">
        <w:rPr>
          <w:rFonts w:cs="Traditional Arabic" w:hint="eastAsia"/>
          <w:sz w:val="32"/>
          <w:szCs w:val="32"/>
          <w:rtl/>
        </w:rPr>
        <w:t>انظر</w:t>
      </w:r>
      <w:r w:rsidRPr="00527439">
        <w:rPr>
          <w:rFonts w:cs="Traditional Arabic"/>
          <w:sz w:val="32"/>
          <w:szCs w:val="32"/>
          <w:rtl/>
        </w:rPr>
        <w:t xml:space="preserve">: </w:t>
      </w:r>
      <w:r w:rsidRPr="00527439">
        <w:rPr>
          <w:rFonts w:cs="Traditional Arabic" w:hint="eastAsia"/>
          <w:sz w:val="32"/>
          <w:szCs w:val="32"/>
          <w:rtl/>
        </w:rPr>
        <w:t>الأعلام</w:t>
      </w:r>
      <w:r w:rsidRPr="00527439">
        <w:rPr>
          <w:rFonts w:cs="Traditional Arabic"/>
          <w:sz w:val="32"/>
          <w:szCs w:val="32"/>
          <w:rtl/>
        </w:rPr>
        <w:t xml:space="preserve"> </w:t>
      </w:r>
      <w:r>
        <w:rPr>
          <w:rFonts w:cs="Traditional Arabic" w:hint="eastAsia"/>
          <w:sz w:val="32"/>
          <w:szCs w:val="32"/>
          <w:rtl/>
        </w:rPr>
        <w:t>للزركلي</w:t>
      </w:r>
      <w:r>
        <w:rPr>
          <w:rFonts w:cs="Traditional Arabic"/>
          <w:sz w:val="32"/>
          <w:szCs w:val="32"/>
          <w:rtl/>
        </w:rPr>
        <w:t xml:space="preserve"> </w:t>
      </w:r>
      <w:r w:rsidRPr="00527439">
        <w:rPr>
          <w:rFonts w:cs="Traditional Arabic"/>
          <w:sz w:val="32"/>
          <w:szCs w:val="32"/>
          <w:rtl/>
        </w:rPr>
        <w:t>(8/193).</w:t>
      </w:r>
    </w:p>
  </w:footnote>
  <w:footnote w:id="308">
    <w:p w:rsidR="00076974" w:rsidRDefault="00076974" w:rsidP="00280463">
      <w:pPr>
        <w:pStyle w:val="FootnoteText"/>
        <w:jc w:val="both"/>
      </w:pPr>
      <w:r w:rsidRPr="00757DF4">
        <w:rPr>
          <w:rStyle w:val="FootnoteReference"/>
          <w:rFonts w:ascii="Traditional Arabic" w:hAnsi="Traditional Arabic" w:cs="Traditional Arabic"/>
          <w:sz w:val="32"/>
          <w:szCs w:val="32"/>
          <w:vertAlign w:val="baseline"/>
        </w:rPr>
        <w:footnoteRef/>
      </w:r>
      <w:r w:rsidRPr="00757DF4">
        <w:rPr>
          <w:rFonts w:ascii="Traditional Arabic" w:hAnsi="Traditional Arabic" w:cs="Traditional Arabic"/>
          <w:sz w:val="32"/>
          <w:szCs w:val="32"/>
        </w:rPr>
        <w:t>)</w:t>
      </w:r>
      <w:r w:rsidRPr="00757DF4">
        <w:rPr>
          <w:rFonts w:ascii="Traditional Arabic" w:hAnsi="Traditional Arabic" w:cs="Traditional Arabic"/>
          <w:sz w:val="32"/>
          <w:szCs w:val="32"/>
          <w:rtl/>
        </w:rPr>
        <w:t>)</w:t>
      </w:r>
      <w:r>
        <w:rPr>
          <w:rtl/>
        </w:rPr>
        <w:t xml:space="preserve"> - </w:t>
      </w:r>
      <w:r w:rsidRPr="00527439">
        <w:rPr>
          <w:rFonts w:cs="Traditional Arabic" w:hint="eastAsia"/>
          <w:sz w:val="32"/>
          <w:szCs w:val="32"/>
          <w:rtl/>
        </w:rPr>
        <w:t>محمد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الحسن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فرقد،</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موالي</w:t>
      </w:r>
      <w:r w:rsidRPr="00527439">
        <w:rPr>
          <w:rFonts w:cs="Traditional Arabic"/>
          <w:sz w:val="32"/>
          <w:szCs w:val="32"/>
          <w:rtl/>
        </w:rPr>
        <w:t xml:space="preserve"> </w:t>
      </w:r>
      <w:r w:rsidRPr="00527439">
        <w:rPr>
          <w:rFonts w:cs="Traditional Arabic" w:hint="eastAsia"/>
          <w:sz w:val="32"/>
          <w:szCs w:val="32"/>
          <w:rtl/>
        </w:rPr>
        <w:t>بني</w:t>
      </w:r>
      <w:r w:rsidRPr="00527439">
        <w:rPr>
          <w:rFonts w:cs="Traditional Arabic"/>
          <w:sz w:val="32"/>
          <w:szCs w:val="32"/>
          <w:rtl/>
        </w:rPr>
        <w:t xml:space="preserve"> </w:t>
      </w:r>
      <w:r w:rsidRPr="00527439">
        <w:rPr>
          <w:rFonts w:cs="Traditional Arabic" w:hint="eastAsia"/>
          <w:sz w:val="32"/>
          <w:szCs w:val="32"/>
          <w:rtl/>
        </w:rPr>
        <w:t>شيبان،</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الله</w:t>
      </w:r>
      <w:r w:rsidRPr="00527439">
        <w:rPr>
          <w:rFonts w:cs="Traditional Arabic"/>
          <w:sz w:val="32"/>
          <w:szCs w:val="32"/>
          <w:rtl/>
        </w:rPr>
        <w:t xml:space="preserve">: </w:t>
      </w:r>
      <w:r w:rsidRPr="00527439">
        <w:rPr>
          <w:rFonts w:cs="Traditional Arabic" w:hint="eastAsia"/>
          <w:sz w:val="32"/>
          <w:szCs w:val="32"/>
          <w:rtl/>
        </w:rPr>
        <w:t>إمام</w:t>
      </w:r>
      <w:r w:rsidRPr="00527439">
        <w:rPr>
          <w:rFonts w:cs="Traditional Arabic"/>
          <w:b/>
          <w:bCs/>
          <w:color w:val="000000"/>
          <w:sz w:val="32"/>
          <w:szCs w:val="32"/>
          <w:rtl/>
        </w:rPr>
        <w:t xml:space="preserve"> </w:t>
      </w:r>
      <w:r w:rsidRPr="00527439">
        <w:rPr>
          <w:rFonts w:cs="Traditional Arabic" w:hint="eastAsia"/>
          <w:sz w:val="32"/>
          <w:szCs w:val="32"/>
          <w:rtl/>
        </w:rPr>
        <w:t>بالفقه</w:t>
      </w:r>
      <w:r w:rsidRPr="00527439">
        <w:rPr>
          <w:rFonts w:cs="Traditional Arabic"/>
          <w:sz w:val="32"/>
          <w:szCs w:val="32"/>
          <w:rtl/>
        </w:rPr>
        <w:t xml:space="preserve"> </w:t>
      </w:r>
      <w:r w:rsidRPr="00527439">
        <w:rPr>
          <w:rFonts w:cs="Traditional Arabic" w:hint="eastAsia"/>
          <w:sz w:val="32"/>
          <w:szCs w:val="32"/>
          <w:rtl/>
        </w:rPr>
        <w:t>والأصول،</w:t>
      </w:r>
      <w:r w:rsidRPr="00527439">
        <w:rPr>
          <w:rFonts w:cs="Traditional Arabic"/>
          <w:sz w:val="32"/>
          <w:szCs w:val="32"/>
          <w:rtl/>
        </w:rPr>
        <w:t xml:space="preserve"> </w:t>
      </w:r>
      <w:r w:rsidRPr="00527439">
        <w:rPr>
          <w:rFonts w:cs="Traditional Arabic" w:hint="eastAsia"/>
          <w:sz w:val="32"/>
          <w:szCs w:val="32"/>
          <w:rtl/>
        </w:rPr>
        <w:t>وهو</w:t>
      </w:r>
      <w:r w:rsidRPr="00527439">
        <w:rPr>
          <w:rFonts w:cs="Traditional Arabic"/>
          <w:sz w:val="32"/>
          <w:szCs w:val="32"/>
          <w:rtl/>
        </w:rPr>
        <w:t xml:space="preserve"> </w:t>
      </w:r>
      <w:r w:rsidRPr="00527439">
        <w:rPr>
          <w:rFonts w:cs="Traditional Arabic" w:hint="eastAsia"/>
          <w:sz w:val="32"/>
          <w:szCs w:val="32"/>
          <w:rtl/>
        </w:rPr>
        <w:t>الذي</w:t>
      </w:r>
      <w:r w:rsidRPr="00527439">
        <w:rPr>
          <w:rFonts w:cs="Traditional Arabic"/>
          <w:sz w:val="32"/>
          <w:szCs w:val="32"/>
          <w:rtl/>
        </w:rPr>
        <w:t xml:space="preserve"> </w:t>
      </w:r>
      <w:r w:rsidRPr="00527439">
        <w:rPr>
          <w:rFonts w:cs="Traditional Arabic" w:hint="eastAsia"/>
          <w:sz w:val="32"/>
          <w:szCs w:val="32"/>
          <w:rtl/>
        </w:rPr>
        <w:t>نشر</w:t>
      </w:r>
      <w:r w:rsidRPr="00527439">
        <w:rPr>
          <w:rFonts w:cs="Traditional Arabic"/>
          <w:sz w:val="32"/>
          <w:szCs w:val="32"/>
          <w:rtl/>
        </w:rPr>
        <w:t xml:space="preserve"> </w:t>
      </w:r>
      <w:r w:rsidRPr="00527439">
        <w:rPr>
          <w:rFonts w:cs="Traditional Arabic" w:hint="eastAsia"/>
          <w:sz w:val="32"/>
          <w:szCs w:val="32"/>
          <w:rtl/>
        </w:rPr>
        <w:t>علم</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بواسط</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إحدى</w:t>
      </w:r>
      <w:r w:rsidRPr="00527439">
        <w:rPr>
          <w:rFonts w:cs="Traditional Arabic"/>
          <w:sz w:val="32"/>
          <w:szCs w:val="32"/>
          <w:rtl/>
        </w:rPr>
        <w:t xml:space="preserve"> </w:t>
      </w:r>
      <w:r w:rsidRPr="00527439">
        <w:rPr>
          <w:rFonts w:cs="Traditional Arabic" w:hint="eastAsia"/>
          <w:sz w:val="32"/>
          <w:szCs w:val="32"/>
          <w:rtl/>
        </w:rPr>
        <w:t>وثلاثين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ونشأ</w:t>
      </w:r>
      <w:r w:rsidRPr="00527439">
        <w:rPr>
          <w:rFonts w:cs="Traditional Arabic"/>
          <w:sz w:val="32"/>
          <w:szCs w:val="32"/>
          <w:rtl/>
        </w:rPr>
        <w:t xml:space="preserve"> </w:t>
      </w:r>
      <w:r w:rsidRPr="00527439">
        <w:rPr>
          <w:rFonts w:cs="Traditional Arabic" w:hint="eastAsia"/>
          <w:sz w:val="32"/>
          <w:szCs w:val="32"/>
          <w:rtl/>
        </w:rPr>
        <w:t>بالكوفة،</w:t>
      </w:r>
      <w:r w:rsidRPr="00527439">
        <w:rPr>
          <w:rFonts w:cs="Traditional Arabic"/>
          <w:sz w:val="32"/>
          <w:szCs w:val="32"/>
          <w:rtl/>
        </w:rPr>
        <w:t xml:space="preserve"> </w:t>
      </w:r>
      <w:r w:rsidRPr="00527439">
        <w:rPr>
          <w:rFonts w:cs="Traditional Arabic" w:hint="eastAsia"/>
          <w:sz w:val="32"/>
          <w:szCs w:val="32"/>
          <w:rtl/>
        </w:rPr>
        <w:t>فسمع</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وغلب</w:t>
      </w:r>
      <w:r w:rsidRPr="00527439">
        <w:rPr>
          <w:rFonts w:cs="Traditional Arabic"/>
          <w:sz w:val="32"/>
          <w:szCs w:val="32"/>
          <w:rtl/>
        </w:rPr>
        <w:t xml:space="preserve"> </w:t>
      </w:r>
      <w:r w:rsidRPr="00527439">
        <w:rPr>
          <w:rFonts w:cs="Traditional Arabic" w:hint="eastAsia"/>
          <w:sz w:val="32"/>
          <w:szCs w:val="32"/>
          <w:rtl/>
        </w:rPr>
        <w:t>عليه</w:t>
      </w:r>
      <w:r w:rsidRPr="00527439">
        <w:rPr>
          <w:rFonts w:cs="Traditional Arabic"/>
          <w:sz w:val="32"/>
          <w:szCs w:val="32"/>
          <w:rtl/>
        </w:rPr>
        <w:t xml:space="preserve"> </w:t>
      </w:r>
      <w:r w:rsidRPr="00527439">
        <w:rPr>
          <w:rFonts w:cs="Traditional Arabic" w:hint="eastAsia"/>
          <w:sz w:val="32"/>
          <w:szCs w:val="32"/>
          <w:rtl/>
        </w:rPr>
        <w:t>مذهبه</w:t>
      </w:r>
      <w:r w:rsidRPr="00527439">
        <w:rPr>
          <w:rFonts w:cs="Traditional Arabic"/>
          <w:sz w:val="32"/>
          <w:szCs w:val="32"/>
          <w:rtl/>
        </w:rPr>
        <w:t xml:space="preserve"> </w:t>
      </w:r>
      <w:r w:rsidRPr="00527439">
        <w:rPr>
          <w:rFonts w:cs="Traditional Arabic" w:hint="eastAsia"/>
          <w:sz w:val="32"/>
          <w:szCs w:val="32"/>
          <w:rtl/>
        </w:rPr>
        <w:t>وعرف</w:t>
      </w:r>
      <w:r w:rsidRPr="00527439">
        <w:rPr>
          <w:rFonts w:cs="Traditional Arabic"/>
          <w:sz w:val="32"/>
          <w:szCs w:val="32"/>
          <w:rtl/>
        </w:rPr>
        <w:t xml:space="preserve"> </w:t>
      </w:r>
      <w:r w:rsidRPr="00527439">
        <w:rPr>
          <w:rFonts w:cs="Traditional Arabic" w:hint="eastAsia"/>
          <w:sz w:val="32"/>
          <w:szCs w:val="32"/>
          <w:rtl/>
        </w:rPr>
        <w:t>به،</w:t>
      </w:r>
      <w:r w:rsidRPr="00527439">
        <w:rPr>
          <w:rFonts w:cs="Traditional Arabic"/>
          <w:sz w:val="32"/>
          <w:szCs w:val="32"/>
          <w:rtl/>
        </w:rPr>
        <w:t xml:space="preserve"> </w:t>
      </w:r>
      <w:r w:rsidRPr="00527439">
        <w:rPr>
          <w:rFonts w:cs="Traditional Arabic" w:hint="eastAsia"/>
          <w:sz w:val="32"/>
          <w:szCs w:val="32"/>
          <w:rtl/>
        </w:rPr>
        <w:t>قال</w:t>
      </w:r>
      <w:r w:rsidRPr="00527439">
        <w:rPr>
          <w:rFonts w:cs="Traditional Arabic"/>
          <w:sz w:val="32"/>
          <w:szCs w:val="32"/>
          <w:rtl/>
        </w:rPr>
        <w:t xml:space="preserve"> </w:t>
      </w:r>
      <w:r w:rsidRPr="00527439">
        <w:rPr>
          <w:rFonts w:cs="Traditional Arabic" w:hint="eastAsia"/>
          <w:sz w:val="32"/>
          <w:szCs w:val="32"/>
          <w:rtl/>
        </w:rPr>
        <w:t>الشافعي</w:t>
      </w:r>
      <w:r w:rsidRPr="00527439">
        <w:rPr>
          <w:rFonts w:cs="Traditional Arabic"/>
          <w:sz w:val="32"/>
          <w:szCs w:val="32"/>
          <w:rtl/>
        </w:rPr>
        <w:t>: "</w:t>
      </w:r>
      <w:r w:rsidRPr="00527439">
        <w:rPr>
          <w:rFonts w:cs="Traditional Arabic" w:hint="eastAsia"/>
          <w:sz w:val="32"/>
          <w:szCs w:val="32"/>
          <w:rtl/>
        </w:rPr>
        <w:t>لو</w:t>
      </w:r>
      <w:r w:rsidRPr="00527439">
        <w:rPr>
          <w:rFonts w:cs="Traditional Arabic"/>
          <w:sz w:val="32"/>
          <w:szCs w:val="32"/>
          <w:rtl/>
        </w:rPr>
        <w:t xml:space="preserve"> </w:t>
      </w:r>
      <w:r w:rsidRPr="00527439">
        <w:rPr>
          <w:rFonts w:cs="Traditional Arabic" w:hint="eastAsia"/>
          <w:sz w:val="32"/>
          <w:szCs w:val="32"/>
          <w:rtl/>
        </w:rPr>
        <w:t>أشاء</w:t>
      </w:r>
      <w:r w:rsidRPr="00527439">
        <w:rPr>
          <w:rFonts w:cs="Traditional Arabic"/>
          <w:sz w:val="32"/>
          <w:szCs w:val="32"/>
          <w:rtl/>
        </w:rPr>
        <w:t xml:space="preserve"> </w:t>
      </w:r>
      <w:r w:rsidRPr="00527439">
        <w:rPr>
          <w:rFonts w:cs="Traditional Arabic" w:hint="eastAsia"/>
          <w:sz w:val="32"/>
          <w:szCs w:val="32"/>
          <w:rtl/>
        </w:rPr>
        <w:t>أن</w:t>
      </w:r>
      <w:r w:rsidRPr="00527439">
        <w:rPr>
          <w:rFonts w:cs="Traditional Arabic"/>
          <w:sz w:val="32"/>
          <w:szCs w:val="32"/>
          <w:rtl/>
        </w:rPr>
        <w:t xml:space="preserve"> </w:t>
      </w:r>
      <w:r w:rsidRPr="00527439">
        <w:rPr>
          <w:rFonts w:cs="Traditional Arabic" w:hint="eastAsia"/>
          <w:sz w:val="32"/>
          <w:szCs w:val="32"/>
          <w:rtl/>
        </w:rPr>
        <w:t>أقول</w:t>
      </w:r>
      <w:r w:rsidRPr="00527439">
        <w:rPr>
          <w:rFonts w:cs="Traditional Arabic"/>
          <w:sz w:val="32"/>
          <w:szCs w:val="32"/>
          <w:rtl/>
        </w:rPr>
        <w:t xml:space="preserve"> </w:t>
      </w:r>
      <w:r w:rsidRPr="00527439">
        <w:rPr>
          <w:rFonts w:cs="Traditional Arabic" w:hint="eastAsia"/>
          <w:sz w:val="32"/>
          <w:szCs w:val="32"/>
          <w:rtl/>
        </w:rPr>
        <w:t>نزل</w:t>
      </w:r>
      <w:r w:rsidRPr="00527439">
        <w:rPr>
          <w:rFonts w:cs="Traditional Arabic"/>
          <w:sz w:val="32"/>
          <w:szCs w:val="32"/>
          <w:rtl/>
        </w:rPr>
        <w:t xml:space="preserve"> </w:t>
      </w:r>
      <w:r w:rsidRPr="00527439">
        <w:rPr>
          <w:rFonts w:cs="Traditional Arabic" w:hint="eastAsia"/>
          <w:sz w:val="32"/>
          <w:szCs w:val="32"/>
          <w:rtl/>
        </w:rPr>
        <w:t>القرآن</w:t>
      </w:r>
      <w:r w:rsidRPr="00527439">
        <w:rPr>
          <w:rFonts w:cs="Traditional Arabic"/>
          <w:sz w:val="32"/>
          <w:szCs w:val="32"/>
          <w:rtl/>
        </w:rPr>
        <w:t xml:space="preserve"> </w:t>
      </w:r>
      <w:r w:rsidRPr="00527439">
        <w:rPr>
          <w:rFonts w:cs="Traditional Arabic" w:hint="eastAsia"/>
          <w:sz w:val="32"/>
          <w:szCs w:val="32"/>
          <w:rtl/>
        </w:rPr>
        <w:t>بلغة</w:t>
      </w:r>
      <w:r w:rsidRPr="00527439">
        <w:rPr>
          <w:rFonts w:cs="Traditional Arabic"/>
          <w:sz w:val="32"/>
          <w:szCs w:val="32"/>
          <w:rtl/>
        </w:rPr>
        <w:t xml:space="preserve"> </w:t>
      </w:r>
      <w:r w:rsidRPr="00527439">
        <w:rPr>
          <w:rFonts w:cs="Traditional Arabic" w:hint="eastAsia"/>
          <w:sz w:val="32"/>
          <w:szCs w:val="32"/>
          <w:rtl/>
        </w:rPr>
        <w:t>محمد</w:t>
      </w:r>
      <w:r w:rsidRPr="00527439">
        <w:rPr>
          <w:rFonts w:cs="Traditional Arabic"/>
          <w:sz w:val="32"/>
          <w:szCs w:val="32"/>
          <w:rtl/>
        </w:rPr>
        <w:t xml:space="preserve"> </w:t>
      </w:r>
      <w:r w:rsidRPr="00527439">
        <w:rPr>
          <w:rFonts w:cs="Traditional Arabic" w:hint="eastAsia"/>
          <w:sz w:val="32"/>
          <w:szCs w:val="32"/>
          <w:rtl/>
        </w:rPr>
        <w:t>ابن</w:t>
      </w:r>
      <w:r w:rsidRPr="00527439">
        <w:rPr>
          <w:rFonts w:cs="Traditional Arabic"/>
          <w:sz w:val="32"/>
          <w:szCs w:val="32"/>
          <w:rtl/>
        </w:rPr>
        <w:t xml:space="preserve"> </w:t>
      </w:r>
      <w:r w:rsidRPr="00527439">
        <w:rPr>
          <w:rFonts w:cs="Traditional Arabic" w:hint="eastAsia"/>
          <w:sz w:val="32"/>
          <w:szCs w:val="32"/>
          <w:rtl/>
        </w:rPr>
        <w:t>الحسن،</w:t>
      </w:r>
      <w:r w:rsidRPr="00527439">
        <w:rPr>
          <w:rFonts w:cs="Traditional Arabic"/>
          <w:sz w:val="32"/>
          <w:szCs w:val="32"/>
          <w:rtl/>
        </w:rPr>
        <w:t xml:space="preserve"> </w:t>
      </w:r>
      <w:r w:rsidRPr="00527439">
        <w:rPr>
          <w:rFonts w:cs="Traditional Arabic" w:hint="eastAsia"/>
          <w:sz w:val="32"/>
          <w:szCs w:val="32"/>
          <w:rtl/>
        </w:rPr>
        <w:t>لقلت،</w:t>
      </w:r>
      <w:r w:rsidRPr="00527439">
        <w:rPr>
          <w:rFonts w:cs="Traditional Arabic"/>
          <w:sz w:val="32"/>
          <w:szCs w:val="32"/>
          <w:rtl/>
        </w:rPr>
        <w:t xml:space="preserve"> </w:t>
      </w:r>
      <w:r w:rsidRPr="00527439">
        <w:rPr>
          <w:rFonts w:cs="Traditional Arabic" w:hint="eastAsia"/>
          <w:sz w:val="32"/>
          <w:szCs w:val="32"/>
          <w:rtl/>
        </w:rPr>
        <w:t>لفصاحته</w:t>
      </w:r>
      <w:r w:rsidRPr="00527439">
        <w:rPr>
          <w:rFonts w:cs="Traditional Arabic"/>
          <w:sz w:val="32"/>
          <w:szCs w:val="32"/>
          <w:rtl/>
        </w:rPr>
        <w:t>"</w:t>
      </w:r>
      <w:r w:rsidRPr="00527439">
        <w:rPr>
          <w:rFonts w:cs="Traditional Arabic" w:hint="eastAsia"/>
          <w:sz w:val="32"/>
          <w:szCs w:val="32"/>
          <w:rtl/>
        </w:rPr>
        <w:t>،</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كتب</w:t>
      </w:r>
      <w:r w:rsidRPr="00527439">
        <w:rPr>
          <w:rFonts w:cs="Traditional Arabic"/>
          <w:sz w:val="32"/>
          <w:szCs w:val="32"/>
          <w:rtl/>
        </w:rPr>
        <w:t xml:space="preserve"> </w:t>
      </w:r>
      <w:r w:rsidRPr="00527439">
        <w:rPr>
          <w:rFonts w:cs="Traditional Arabic" w:hint="eastAsia"/>
          <w:sz w:val="32"/>
          <w:szCs w:val="32"/>
          <w:rtl/>
        </w:rPr>
        <w:t>كثيرة</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الفقه</w:t>
      </w:r>
      <w:r w:rsidRPr="00527439">
        <w:rPr>
          <w:rFonts w:cs="Traditional Arabic"/>
          <w:sz w:val="32"/>
          <w:szCs w:val="32"/>
          <w:rtl/>
        </w:rPr>
        <w:t xml:space="preserve"> </w:t>
      </w:r>
      <w:r w:rsidRPr="00527439">
        <w:rPr>
          <w:rFonts w:cs="Traditional Arabic" w:hint="eastAsia"/>
          <w:sz w:val="32"/>
          <w:szCs w:val="32"/>
          <w:rtl/>
        </w:rPr>
        <w:t>والأصول،</w:t>
      </w:r>
      <w:r w:rsidRPr="00527439">
        <w:rPr>
          <w:rFonts w:cs="Traditional Arabic"/>
          <w:sz w:val="32"/>
          <w:szCs w:val="32"/>
          <w:rtl/>
        </w:rPr>
        <w:t xml:space="preserve"> </w:t>
      </w:r>
      <w:r w:rsidRPr="00527439">
        <w:rPr>
          <w:rFonts w:cs="Traditional Arabic" w:hint="eastAsia"/>
          <w:sz w:val="32"/>
          <w:szCs w:val="32"/>
          <w:rtl/>
        </w:rPr>
        <w:t>منها</w:t>
      </w:r>
      <w:r w:rsidRPr="00527439">
        <w:rPr>
          <w:rFonts w:cs="Traditional Arabic"/>
          <w:sz w:val="32"/>
          <w:szCs w:val="32"/>
          <w:rtl/>
        </w:rPr>
        <w:t xml:space="preserve">: </w:t>
      </w:r>
      <w:r w:rsidRPr="00527439">
        <w:rPr>
          <w:rFonts w:cs="Traditional Arabic" w:hint="eastAsia"/>
          <w:sz w:val="32"/>
          <w:szCs w:val="32"/>
          <w:rtl/>
        </w:rPr>
        <w:t>المبسوط،</w:t>
      </w:r>
      <w:r w:rsidRPr="00527439">
        <w:rPr>
          <w:rFonts w:cs="Traditional Arabic"/>
          <w:sz w:val="32"/>
          <w:szCs w:val="32"/>
          <w:rtl/>
        </w:rPr>
        <w:t xml:space="preserve"> </w:t>
      </w:r>
      <w:r w:rsidRPr="00527439">
        <w:rPr>
          <w:rFonts w:cs="Traditional Arabic" w:hint="eastAsia"/>
          <w:sz w:val="32"/>
          <w:szCs w:val="32"/>
          <w:rtl/>
        </w:rPr>
        <w:t>و</w:t>
      </w:r>
      <w:r w:rsidRPr="00527439">
        <w:rPr>
          <w:rFonts w:cs="Traditional Arabic"/>
          <w:sz w:val="32"/>
          <w:szCs w:val="32"/>
          <w:rtl/>
        </w:rPr>
        <w:t xml:space="preserve"> </w:t>
      </w:r>
      <w:r w:rsidRPr="00527439">
        <w:rPr>
          <w:rFonts w:cs="Traditional Arabic" w:hint="eastAsia"/>
          <w:sz w:val="32"/>
          <w:szCs w:val="32"/>
          <w:rtl/>
        </w:rPr>
        <w:t>الجامع</w:t>
      </w:r>
      <w:r w:rsidRPr="00527439">
        <w:rPr>
          <w:rFonts w:cs="Traditional Arabic"/>
          <w:sz w:val="32"/>
          <w:szCs w:val="32"/>
          <w:rtl/>
        </w:rPr>
        <w:t xml:space="preserve"> </w:t>
      </w:r>
      <w:r w:rsidRPr="00527439">
        <w:rPr>
          <w:rFonts w:cs="Traditional Arabic" w:hint="eastAsia"/>
          <w:sz w:val="32"/>
          <w:szCs w:val="32"/>
          <w:rtl/>
        </w:rPr>
        <w:t>الكبير،</w:t>
      </w:r>
      <w:r w:rsidRPr="00527439">
        <w:rPr>
          <w:rFonts w:cs="Traditional Arabic"/>
          <w:sz w:val="32"/>
          <w:szCs w:val="32"/>
          <w:rtl/>
        </w:rPr>
        <w:t xml:space="preserve"> </w:t>
      </w:r>
      <w:r w:rsidRPr="00527439">
        <w:rPr>
          <w:rFonts w:cs="Traditional Arabic" w:hint="eastAsia"/>
          <w:sz w:val="32"/>
          <w:szCs w:val="32"/>
          <w:rtl/>
        </w:rPr>
        <w:t>والصغير</w:t>
      </w:r>
      <w:r w:rsidRPr="00527439">
        <w:rPr>
          <w:rFonts w:cs="Traditional Arabic"/>
          <w:sz w:val="32"/>
          <w:szCs w:val="32"/>
          <w:rtl/>
        </w:rPr>
        <w:t>..</w:t>
      </w:r>
      <w:r w:rsidRPr="00527439">
        <w:rPr>
          <w:rFonts w:cs="Traditional Arabic" w:hint="eastAsia"/>
          <w:sz w:val="32"/>
          <w:szCs w:val="32"/>
          <w:rtl/>
        </w:rPr>
        <w:t>وغيرها،</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تسع</w:t>
      </w:r>
      <w:r w:rsidRPr="00527439">
        <w:rPr>
          <w:rFonts w:cs="Traditional Arabic"/>
          <w:sz w:val="32"/>
          <w:szCs w:val="32"/>
          <w:rtl/>
        </w:rPr>
        <w:t xml:space="preserve"> </w:t>
      </w:r>
      <w:r w:rsidRPr="00527439">
        <w:rPr>
          <w:rFonts w:cs="Traditional Arabic" w:hint="eastAsia"/>
          <w:sz w:val="32"/>
          <w:szCs w:val="32"/>
          <w:rtl/>
        </w:rPr>
        <w:t>وثمانين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انظر</w:t>
      </w:r>
      <w:r w:rsidRPr="00527439">
        <w:rPr>
          <w:rFonts w:cs="Traditional Arabic"/>
          <w:sz w:val="32"/>
          <w:szCs w:val="32"/>
          <w:rtl/>
        </w:rPr>
        <w:t xml:space="preserve">: </w:t>
      </w:r>
      <w:r w:rsidRPr="00527439">
        <w:rPr>
          <w:rFonts w:cs="Traditional Arabic" w:hint="eastAsia"/>
          <w:sz w:val="32"/>
          <w:szCs w:val="32"/>
          <w:rtl/>
        </w:rPr>
        <w:t>الأعلام</w:t>
      </w:r>
      <w:r w:rsidRPr="00527439">
        <w:rPr>
          <w:rFonts w:cs="Traditional Arabic"/>
          <w:sz w:val="32"/>
          <w:szCs w:val="32"/>
          <w:rtl/>
        </w:rPr>
        <w:t xml:space="preserve"> </w:t>
      </w:r>
      <w:r w:rsidRPr="00527439">
        <w:rPr>
          <w:rFonts w:cs="Traditional Arabic" w:hint="eastAsia"/>
          <w:sz w:val="32"/>
          <w:szCs w:val="32"/>
          <w:rtl/>
        </w:rPr>
        <w:t>للزركلي</w:t>
      </w:r>
      <w:r w:rsidRPr="00527439">
        <w:rPr>
          <w:rFonts w:cs="Traditional Arabic"/>
          <w:sz w:val="32"/>
          <w:szCs w:val="32"/>
          <w:rtl/>
        </w:rPr>
        <w:t xml:space="preserve"> (6/80).</w:t>
      </w:r>
    </w:p>
  </w:footnote>
  <w:footnote w:id="309">
    <w:p w:rsidR="00076974" w:rsidRDefault="00076974" w:rsidP="00280463">
      <w:pPr>
        <w:pStyle w:val="FootnoteText"/>
        <w:jc w:val="both"/>
      </w:pPr>
      <w:r w:rsidRPr="006B16D6">
        <w:rPr>
          <w:rStyle w:val="FootnoteReference"/>
          <w:rFonts w:ascii="Traditional Arabic" w:hAnsi="Traditional Arabic" w:cs="Traditional Arabic"/>
          <w:sz w:val="32"/>
          <w:szCs w:val="32"/>
          <w:vertAlign w:val="baseline"/>
        </w:rPr>
        <w:footnoteRef/>
      </w:r>
      <w:r w:rsidRPr="006B16D6">
        <w:rPr>
          <w:rFonts w:ascii="Traditional Arabic" w:hAnsi="Traditional Arabic" w:cs="Traditional Arabic"/>
          <w:sz w:val="32"/>
          <w:szCs w:val="32"/>
        </w:rPr>
        <w:t>)</w:t>
      </w:r>
      <w:r w:rsidRPr="006B16D6">
        <w:rPr>
          <w:rFonts w:ascii="Traditional Arabic" w:hAnsi="Traditional Arabic" w:cs="Traditional Arabic"/>
          <w:sz w:val="32"/>
          <w:szCs w:val="32"/>
          <w:rtl/>
        </w:rPr>
        <w:t>)</w:t>
      </w:r>
      <w:r>
        <w:rPr>
          <w:rtl/>
        </w:rPr>
        <w:t xml:space="preserve"> - </w:t>
      </w:r>
      <w:r w:rsidRPr="00527439">
        <w:rPr>
          <w:rFonts w:cs="Traditional Arabic" w:hint="eastAsia"/>
          <w:sz w:val="32"/>
          <w:szCs w:val="32"/>
          <w:rtl/>
        </w:rPr>
        <w:t>زفر</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الهذيل</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قيس</w:t>
      </w:r>
      <w:r w:rsidRPr="00527439">
        <w:rPr>
          <w:rFonts w:cs="Traditional Arabic"/>
          <w:sz w:val="32"/>
          <w:szCs w:val="32"/>
          <w:rtl/>
        </w:rPr>
        <w:t xml:space="preserve"> </w:t>
      </w:r>
      <w:r w:rsidRPr="00527439">
        <w:rPr>
          <w:rFonts w:cs="Traditional Arabic" w:hint="eastAsia"/>
          <w:sz w:val="32"/>
          <w:szCs w:val="32"/>
          <w:rtl/>
        </w:rPr>
        <w:t>البصري</w:t>
      </w:r>
      <w:r w:rsidRPr="00527439">
        <w:rPr>
          <w:rFonts w:cs="Traditional Arabic"/>
          <w:sz w:val="32"/>
          <w:szCs w:val="32"/>
          <w:rtl/>
        </w:rPr>
        <w:t xml:space="preserve"> </w:t>
      </w:r>
      <w:r w:rsidRPr="00527439">
        <w:rPr>
          <w:rFonts w:cs="Traditional Arabic" w:hint="eastAsia"/>
          <w:sz w:val="32"/>
          <w:szCs w:val="32"/>
          <w:rtl/>
        </w:rPr>
        <w:t>صاحب</w:t>
      </w:r>
      <w:r w:rsidRPr="00527439">
        <w:rPr>
          <w:rFonts w:cs="Traditional Arabic"/>
          <w:sz w:val="32"/>
          <w:szCs w:val="32"/>
          <w:rtl/>
        </w:rPr>
        <w:t xml:space="preserve"> </w:t>
      </w:r>
      <w:r w:rsidRPr="00527439">
        <w:rPr>
          <w:rFonts w:cs="Traditional Arabic" w:hint="eastAsia"/>
          <w:sz w:val="32"/>
          <w:szCs w:val="32"/>
          <w:rtl/>
        </w:rPr>
        <w:t>الإمام</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يفضله</w:t>
      </w:r>
      <w:r w:rsidRPr="00527439">
        <w:rPr>
          <w:rFonts w:cs="Traditional Arabic"/>
          <w:sz w:val="32"/>
          <w:szCs w:val="32"/>
          <w:rtl/>
        </w:rPr>
        <w:t xml:space="preserve"> </w:t>
      </w:r>
      <w:r w:rsidRPr="00527439">
        <w:rPr>
          <w:rFonts w:cs="Traditional Arabic" w:hint="eastAsia"/>
          <w:sz w:val="32"/>
          <w:szCs w:val="32"/>
          <w:rtl/>
        </w:rPr>
        <w:t>ويقول</w:t>
      </w:r>
      <w:r w:rsidRPr="00527439">
        <w:rPr>
          <w:rFonts w:cs="Traditional Arabic"/>
          <w:sz w:val="32"/>
          <w:szCs w:val="32"/>
          <w:rtl/>
        </w:rPr>
        <w:t xml:space="preserve">: </w:t>
      </w:r>
      <w:r w:rsidRPr="00527439">
        <w:rPr>
          <w:rFonts w:cs="Traditional Arabic" w:hint="eastAsia"/>
          <w:sz w:val="32"/>
          <w:szCs w:val="32"/>
          <w:rtl/>
        </w:rPr>
        <w:t>هو</w:t>
      </w:r>
      <w:r w:rsidRPr="00527439">
        <w:rPr>
          <w:rFonts w:cs="Traditional Arabic"/>
          <w:sz w:val="32"/>
          <w:szCs w:val="32"/>
          <w:rtl/>
        </w:rPr>
        <w:t xml:space="preserve"> </w:t>
      </w:r>
      <w:r w:rsidRPr="00527439">
        <w:rPr>
          <w:rFonts w:cs="Traditional Arabic" w:hint="eastAsia"/>
          <w:sz w:val="32"/>
          <w:szCs w:val="32"/>
          <w:rtl/>
        </w:rPr>
        <w:t>أقيس</w:t>
      </w:r>
      <w:r w:rsidRPr="00527439">
        <w:rPr>
          <w:rFonts w:cs="Traditional Arabic"/>
          <w:sz w:val="32"/>
          <w:szCs w:val="32"/>
          <w:rtl/>
        </w:rPr>
        <w:t xml:space="preserve"> </w:t>
      </w:r>
      <w:r w:rsidRPr="00527439">
        <w:rPr>
          <w:rFonts w:cs="Traditional Arabic" w:hint="eastAsia"/>
          <w:sz w:val="32"/>
          <w:szCs w:val="32"/>
          <w:rtl/>
        </w:rPr>
        <w:t>أصحابي</w:t>
      </w:r>
      <w:r w:rsidRPr="00527439">
        <w:rPr>
          <w:rFonts w:cs="Traditional Arabic"/>
          <w:sz w:val="32"/>
          <w:szCs w:val="32"/>
          <w:rtl/>
        </w:rPr>
        <w:t xml:space="preserve"> </w:t>
      </w:r>
      <w:r w:rsidRPr="00527439">
        <w:rPr>
          <w:rFonts w:cs="Traditional Arabic" w:hint="eastAsia"/>
          <w:sz w:val="32"/>
          <w:szCs w:val="32"/>
          <w:rtl/>
        </w:rPr>
        <w:t>وقال</w:t>
      </w:r>
      <w:r w:rsidRPr="00527439">
        <w:rPr>
          <w:rFonts w:cs="Traditional Arabic"/>
          <w:sz w:val="32"/>
          <w:szCs w:val="32"/>
          <w:rtl/>
        </w:rPr>
        <w:t xml:space="preserve"> </w:t>
      </w:r>
      <w:r w:rsidRPr="00527439">
        <w:rPr>
          <w:rFonts w:cs="Traditional Arabic" w:hint="eastAsia"/>
          <w:sz w:val="32"/>
          <w:szCs w:val="32"/>
          <w:rtl/>
        </w:rPr>
        <w:t>أيضا</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خطبته</w:t>
      </w:r>
      <w:r w:rsidRPr="00527439">
        <w:rPr>
          <w:rFonts w:cs="Traditional Arabic"/>
          <w:sz w:val="32"/>
          <w:szCs w:val="32"/>
          <w:rtl/>
        </w:rPr>
        <w:t xml:space="preserve">: </w:t>
      </w:r>
      <w:r w:rsidRPr="00527439">
        <w:rPr>
          <w:rFonts w:cs="Traditional Arabic" w:hint="eastAsia"/>
          <w:sz w:val="32"/>
          <w:szCs w:val="32"/>
          <w:rtl/>
        </w:rPr>
        <w:t>هذا</w:t>
      </w:r>
      <w:r w:rsidRPr="00527439">
        <w:rPr>
          <w:rFonts w:cs="Traditional Arabic"/>
          <w:sz w:val="32"/>
          <w:szCs w:val="32"/>
          <w:rtl/>
        </w:rPr>
        <w:t xml:space="preserve"> </w:t>
      </w:r>
      <w:r w:rsidRPr="00527439">
        <w:rPr>
          <w:rFonts w:cs="Traditional Arabic" w:hint="eastAsia"/>
          <w:sz w:val="32"/>
          <w:szCs w:val="32"/>
          <w:rtl/>
        </w:rPr>
        <w:t>زفر</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الهذيل</w:t>
      </w:r>
      <w:r w:rsidRPr="00527439">
        <w:rPr>
          <w:rFonts w:cs="Traditional Arabic"/>
          <w:sz w:val="32"/>
          <w:szCs w:val="32"/>
          <w:rtl/>
        </w:rPr>
        <w:t xml:space="preserve"> </w:t>
      </w:r>
      <w:r w:rsidRPr="00527439">
        <w:rPr>
          <w:rFonts w:cs="Traditional Arabic" w:hint="eastAsia"/>
          <w:sz w:val="32"/>
          <w:szCs w:val="32"/>
          <w:rtl/>
        </w:rPr>
        <w:t>إمام</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أئمة</w:t>
      </w:r>
      <w:r w:rsidRPr="00527439">
        <w:rPr>
          <w:rFonts w:cs="Traditional Arabic"/>
          <w:sz w:val="32"/>
          <w:szCs w:val="32"/>
          <w:rtl/>
        </w:rPr>
        <w:t xml:space="preserve"> </w:t>
      </w:r>
      <w:r w:rsidRPr="00527439">
        <w:rPr>
          <w:rFonts w:cs="Traditional Arabic" w:hint="eastAsia"/>
          <w:sz w:val="32"/>
          <w:szCs w:val="32"/>
          <w:rtl/>
        </w:rPr>
        <w:t>المسلمين</w:t>
      </w:r>
      <w:r w:rsidRPr="00527439">
        <w:rPr>
          <w:rFonts w:cs="Traditional Arabic"/>
          <w:sz w:val="32"/>
          <w:szCs w:val="32"/>
          <w:rtl/>
        </w:rPr>
        <w:t xml:space="preserve"> </w:t>
      </w:r>
      <w:r w:rsidRPr="00527439">
        <w:rPr>
          <w:rFonts w:cs="Traditional Arabic" w:hint="eastAsia"/>
          <w:sz w:val="32"/>
          <w:szCs w:val="32"/>
          <w:rtl/>
        </w:rPr>
        <w:t>وعلم</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أعلامهم</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شرفه</w:t>
      </w:r>
      <w:r w:rsidRPr="00527439">
        <w:rPr>
          <w:rFonts w:cs="Traditional Arabic"/>
          <w:sz w:val="32"/>
          <w:szCs w:val="32"/>
          <w:rtl/>
        </w:rPr>
        <w:t xml:space="preserve"> </w:t>
      </w:r>
      <w:r w:rsidRPr="00527439">
        <w:rPr>
          <w:rFonts w:cs="Traditional Arabic" w:hint="eastAsia"/>
          <w:sz w:val="32"/>
          <w:szCs w:val="32"/>
          <w:rtl/>
        </w:rPr>
        <w:t>وحسبه</w:t>
      </w:r>
      <w:r w:rsidRPr="00527439">
        <w:rPr>
          <w:rFonts w:cs="Traditional Arabic"/>
          <w:sz w:val="32"/>
          <w:szCs w:val="32"/>
          <w:rtl/>
        </w:rPr>
        <w:t xml:space="preserve"> </w:t>
      </w:r>
      <w:r w:rsidRPr="00527439">
        <w:rPr>
          <w:rFonts w:cs="Traditional Arabic" w:hint="eastAsia"/>
          <w:sz w:val="32"/>
          <w:szCs w:val="32"/>
          <w:rtl/>
        </w:rPr>
        <w:t>وعلمه</w:t>
      </w:r>
      <w:r w:rsidRPr="00527439">
        <w:rPr>
          <w:rFonts w:cs="Traditional Arabic"/>
          <w:sz w:val="32"/>
          <w:szCs w:val="32"/>
          <w:rtl/>
        </w:rPr>
        <w:t xml:space="preserve"> </w:t>
      </w:r>
      <w:r w:rsidRPr="00527439">
        <w:rPr>
          <w:rFonts w:cs="Traditional Arabic" w:hint="eastAsia"/>
          <w:sz w:val="32"/>
          <w:szCs w:val="32"/>
          <w:rtl/>
        </w:rPr>
        <w:t>اهـ،</w:t>
      </w:r>
      <w:r w:rsidRPr="00527439">
        <w:rPr>
          <w:rFonts w:cs="Traditional Arabic"/>
          <w:sz w:val="32"/>
          <w:szCs w:val="32"/>
          <w:rtl/>
        </w:rPr>
        <w:t xml:space="preserve"> </w:t>
      </w:r>
      <w:r w:rsidRPr="00527439">
        <w:rPr>
          <w:rFonts w:cs="Traditional Arabic" w:hint="eastAsia"/>
          <w:sz w:val="32"/>
          <w:szCs w:val="32"/>
          <w:rtl/>
        </w:rPr>
        <w:t>وقال</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عمر</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زفر</w:t>
      </w:r>
      <w:r w:rsidRPr="00527439">
        <w:rPr>
          <w:rFonts w:cs="Traditional Arabic"/>
          <w:sz w:val="32"/>
          <w:szCs w:val="32"/>
          <w:rtl/>
        </w:rPr>
        <w:t xml:space="preserve"> </w:t>
      </w:r>
      <w:r w:rsidRPr="00527439">
        <w:rPr>
          <w:rFonts w:cs="Traditional Arabic" w:hint="eastAsia"/>
          <w:sz w:val="32"/>
          <w:szCs w:val="32"/>
          <w:rtl/>
        </w:rPr>
        <w:t>ذا</w:t>
      </w:r>
      <w:r w:rsidRPr="00527439">
        <w:rPr>
          <w:rFonts w:cs="Traditional Arabic"/>
          <w:sz w:val="32"/>
          <w:szCs w:val="32"/>
          <w:rtl/>
        </w:rPr>
        <w:t xml:space="preserve"> </w:t>
      </w:r>
      <w:r w:rsidRPr="00527439">
        <w:rPr>
          <w:rFonts w:cs="Traditional Arabic" w:hint="eastAsia"/>
          <w:sz w:val="32"/>
          <w:szCs w:val="32"/>
          <w:rtl/>
        </w:rPr>
        <w:t>عقل</w:t>
      </w:r>
      <w:r w:rsidRPr="00527439">
        <w:rPr>
          <w:rFonts w:cs="Traditional Arabic"/>
          <w:sz w:val="32"/>
          <w:szCs w:val="32"/>
          <w:rtl/>
        </w:rPr>
        <w:t xml:space="preserve"> </w:t>
      </w:r>
      <w:r w:rsidRPr="00527439">
        <w:rPr>
          <w:rFonts w:cs="Traditional Arabic" w:hint="eastAsia"/>
          <w:sz w:val="32"/>
          <w:szCs w:val="32"/>
          <w:rtl/>
        </w:rPr>
        <w:t>ودين</w:t>
      </w:r>
      <w:r w:rsidRPr="00527439">
        <w:rPr>
          <w:rFonts w:cs="Traditional Arabic"/>
          <w:sz w:val="32"/>
          <w:szCs w:val="32"/>
          <w:rtl/>
        </w:rPr>
        <w:t xml:space="preserve"> </w:t>
      </w:r>
      <w:r w:rsidRPr="00527439">
        <w:rPr>
          <w:rFonts w:cs="Traditional Arabic" w:hint="eastAsia"/>
          <w:sz w:val="32"/>
          <w:szCs w:val="32"/>
          <w:rtl/>
        </w:rPr>
        <w:t>وفهم</w:t>
      </w:r>
      <w:r w:rsidRPr="00527439">
        <w:rPr>
          <w:rFonts w:cs="Traditional Arabic"/>
          <w:sz w:val="32"/>
          <w:szCs w:val="32"/>
          <w:rtl/>
        </w:rPr>
        <w:t xml:space="preserve"> </w:t>
      </w:r>
      <w:r w:rsidRPr="00527439">
        <w:rPr>
          <w:rFonts w:cs="Traditional Arabic" w:hint="eastAsia"/>
          <w:sz w:val="32"/>
          <w:szCs w:val="32"/>
          <w:rtl/>
        </w:rPr>
        <w:t>وورع</w:t>
      </w:r>
      <w:r w:rsidRPr="00527439">
        <w:rPr>
          <w:rFonts w:cs="Traditional Arabic"/>
          <w:sz w:val="32"/>
          <w:szCs w:val="32"/>
          <w:rtl/>
        </w:rPr>
        <w:t xml:space="preserve"> </w:t>
      </w:r>
      <w:r w:rsidRPr="00527439">
        <w:rPr>
          <w:rFonts w:cs="Traditional Arabic" w:hint="eastAsia"/>
          <w:sz w:val="32"/>
          <w:szCs w:val="32"/>
          <w:rtl/>
        </w:rPr>
        <w:t>وكان</w:t>
      </w:r>
      <w:r w:rsidRPr="00527439">
        <w:rPr>
          <w:rFonts w:cs="Traditional Arabic"/>
          <w:sz w:val="32"/>
          <w:szCs w:val="32"/>
          <w:rtl/>
        </w:rPr>
        <w:t xml:space="preserve"> </w:t>
      </w:r>
      <w:r w:rsidRPr="00527439">
        <w:rPr>
          <w:rFonts w:cs="Traditional Arabic" w:hint="eastAsia"/>
          <w:sz w:val="32"/>
          <w:szCs w:val="32"/>
          <w:rtl/>
        </w:rPr>
        <w:t>ثقة</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الحديث</w:t>
      </w:r>
      <w:r w:rsidRPr="00527439">
        <w:rPr>
          <w:rFonts w:cs="Traditional Arabic"/>
          <w:sz w:val="32"/>
          <w:szCs w:val="32"/>
          <w:rtl/>
        </w:rPr>
        <w:t xml:space="preserve"> </w:t>
      </w:r>
      <w:r w:rsidRPr="00527439">
        <w:rPr>
          <w:rFonts w:cs="Traditional Arabic" w:hint="eastAsia"/>
          <w:sz w:val="32"/>
          <w:szCs w:val="32"/>
          <w:rtl/>
        </w:rPr>
        <w:t>اهـ،</w:t>
      </w:r>
      <w:r w:rsidRPr="00527439">
        <w:rPr>
          <w:rFonts w:cs="Traditional Arabic"/>
          <w:sz w:val="32"/>
          <w:szCs w:val="32"/>
          <w:rtl/>
        </w:rPr>
        <w:t xml:space="preserve"> </w:t>
      </w:r>
      <w:r w:rsidRPr="00527439">
        <w:rPr>
          <w:rFonts w:cs="Traditional Arabic" w:hint="eastAsia"/>
          <w:sz w:val="32"/>
          <w:szCs w:val="32"/>
          <w:rtl/>
        </w:rPr>
        <w:t>ولي</w:t>
      </w:r>
      <w:r w:rsidRPr="00527439">
        <w:rPr>
          <w:rFonts w:cs="Traditional Arabic"/>
          <w:sz w:val="32"/>
          <w:szCs w:val="32"/>
          <w:rtl/>
        </w:rPr>
        <w:t xml:space="preserve"> </w:t>
      </w:r>
      <w:r w:rsidRPr="00527439">
        <w:rPr>
          <w:rFonts w:cs="Traditional Arabic" w:hint="eastAsia"/>
          <w:sz w:val="32"/>
          <w:szCs w:val="32"/>
          <w:rtl/>
        </w:rPr>
        <w:t>قضاء</w:t>
      </w:r>
      <w:r w:rsidRPr="00527439">
        <w:rPr>
          <w:rFonts w:cs="Traditional Arabic"/>
          <w:sz w:val="32"/>
          <w:szCs w:val="32"/>
          <w:rtl/>
        </w:rPr>
        <w:t xml:space="preserve"> </w:t>
      </w:r>
      <w:r w:rsidRPr="00527439">
        <w:rPr>
          <w:rFonts w:cs="Traditional Arabic" w:hint="eastAsia"/>
          <w:sz w:val="32"/>
          <w:szCs w:val="32"/>
          <w:rtl/>
        </w:rPr>
        <w:t>البصرة</w:t>
      </w:r>
      <w:r w:rsidRPr="00527439">
        <w:rPr>
          <w:rFonts w:cs="Traditional Arabic"/>
          <w:sz w:val="32"/>
          <w:szCs w:val="32"/>
          <w:rtl/>
        </w:rPr>
        <w:t xml:space="preserve"> </w:t>
      </w:r>
      <w:r w:rsidRPr="00527439">
        <w:rPr>
          <w:rFonts w:cs="Traditional Arabic" w:hint="eastAsia"/>
          <w:sz w:val="32"/>
          <w:szCs w:val="32"/>
          <w:rtl/>
        </w:rPr>
        <w:t>وتوفي</w:t>
      </w:r>
      <w:r w:rsidRPr="00527439">
        <w:rPr>
          <w:rFonts w:cs="Traditional Arabic"/>
          <w:sz w:val="32"/>
          <w:szCs w:val="32"/>
          <w:rtl/>
        </w:rPr>
        <w:t xml:space="preserve"> </w:t>
      </w:r>
      <w:r w:rsidRPr="00527439">
        <w:rPr>
          <w:rFonts w:cs="Traditional Arabic" w:hint="eastAsia"/>
          <w:sz w:val="32"/>
          <w:szCs w:val="32"/>
          <w:rtl/>
        </w:rPr>
        <w:t>بها</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ثمان</w:t>
      </w:r>
      <w:r w:rsidRPr="00527439">
        <w:rPr>
          <w:rFonts w:cs="Traditional Arabic"/>
          <w:sz w:val="32"/>
          <w:szCs w:val="32"/>
          <w:rtl/>
        </w:rPr>
        <w:t xml:space="preserve"> </w:t>
      </w:r>
      <w:r w:rsidRPr="00527439">
        <w:rPr>
          <w:rFonts w:cs="Traditional Arabic" w:hint="eastAsia"/>
          <w:sz w:val="32"/>
          <w:szCs w:val="32"/>
          <w:rtl/>
        </w:rPr>
        <w:t>وخمسين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ومولده</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عشر</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الجواهر</w:t>
      </w:r>
      <w:r w:rsidRPr="00527439">
        <w:rPr>
          <w:rFonts w:cs="Traditional Arabic"/>
          <w:sz w:val="32"/>
          <w:szCs w:val="32"/>
          <w:rtl/>
        </w:rPr>
        <w:t xml:space="preserve"> </w:t>
      </w:r>
      <w:r w:rsidRPr="00527439">
        <w:rPr>
          <w:rFonts w:cs="Traditional Arabic" w:hint="eastAsia"/>
          <w:sz w:val="32"/>
          <w:szCs w:val="32"/>
          <w:rtl/>
        </w:rPr>
        <w:t>المضية</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طبقات</w:t>
      </w:r>
      <w:r w:rsidRPr="00527439">
        <w:rPr>
          <w:rFonts w:cs="Traditional Arabic"/>
          <w:sz w:val="32"/>
          <w:szCs w:val="32"/>
          <w:rtl/>
        </w:rPr>
        <w:t xml:space="preserve"> </w:t>
      </w:r>
      <w:r w:rsidRPr="00527439">
        <w:rPr>
          <w:rFonts w:cs="Traditional Arabic" w:hint="eastAsia"/>
          <w:sz w:val="32"/>
          <w:szCs w:val="32"/>
          <w:rtl/>
        </w:rPr>
        <w:t>الحنفية</w:t>
      </w:r>
      <w:r>
        <w:rPr>
          <w:rFonts w:cs="Traditional Arabic"/>
          <w:sz w:val="32"/>
          <w:szCs w:val="32"/>
          <w:rtl/>
        </w:rPr>
        <w:t xml:space="preserve"> 1/243</w:t>
      </w:r>
      <w:r w:rsidRPr="00B74A30">
        <w:rPr>
          <w:rFonts w:ascii="Traditional Arabic" w:hAnsi="Traditional Arabic" w:cs="Traditional Arabic"/>
          <w:sz w:val="32"/>
          <w:szCs w:val="32"/>
          <w:rtl/>
        </w:rPr>
        <w:t>.والأعلام للزركلي 3/45.</w:t>
      </w:r>
    </w:p>
  </w:footnote>
  <w:footnote w:id="310">
    <w:p w:rsidR="00076974" w:rsidRDefault="00076974">
      <w:pPr>
        <w:pStyle w:val="FootnoteText"/>
      </w:pPr>
      <w:r w:rsidRPr="006B16D6">
        <w:rPr>
          <w:rStyle w:val="FootnoteReference"/>
          <w:rFonts w:ascii="Traditional Arabic" w:hAnsi="Traditional Arabic" w:cs="Traditional Arabic"/>
          <w:sz w:val="32"/>
          <w:szCs w:val="32"/>
          <w:vertAlign w:val="baseline"/>
        </w:rPr>
        <w:footnoteRef/>
      </w:r>
      <w:r w:rsidRPr="006B16D6">
        <w:rPr>
          <w:rFonts w:ascii="Traditional Arabic" w:hAnsi="Traditional Arabic" w:cs="Traditional Arabic"/>
          <w:sz w:val="32"/>
          <w:szCs w:val="32"/>
        </w:rPr>
        <w:t>)</w:t>
      </w:r>
      <w:r w:rsidRPr="006B16D6">
        <w:rPr>
          <w:rFonts w:ascii="Traditional Arabic" w:hAnsi="Traditional Arabic" w:cs="Traditional Arabic"/>
          <w:sz w:val="32"/>
          <w:szCs w:val="32"/>
          <w:rtl/>
        </w:rPr>
        <w:t xml:space="preserve">) </w:t>
      </w:r>
      <w:r w:rsidRPr="00B72387">
        <w:rPr>
          <w:rFonts w:ascii="Traditional Arabic" w:hAnsi="Traditional Arabic" w:cs="Traditional Arabic"/>
          <w:sz w:val="32"/>
          <w:szCs w:val="32"/>
          <w:rtl/>
        </w:rPr>
        <w:t>- أحكام القرآن للجصاص 1/149.</w:t>
      </w:r>
    </w:p>
  </w:footnote>
  <w:footnote w:id="311">
    <w:p w:rsidR="00076974" w:rsidRDefault="00076974">
      <w:pPr>
        <w:pStyle w:val="FootnoteText"/>
      </w:pPr>
      <w:r w:rsidRPr="006B16D6">
        <w:rPr>
          <w:rFonts w:ascii="Traditional Arabic" w:hAnsi="Traditional Arabic" w:cs="Traditional Arabic"/>
          <w:sz w:val="32"/>
          <w:szCs w:val="32"/>
        </w:rPr>
        <w:t>(</w:t>
      </w:r>
      <w:r w:rsidRPr="006B16D6">
        <w:rPr>
          <w:rStyle w:val="FootnoteReference"/>
          <w:rFonts w:ascii="Traditional Arabic" w:hAnsi="Traditional Arabic" w:cs="Traditional Arabic"/>
          <w:sz w:val="32"/>
          <w:szCs w:val="32"/>
          <w:vertAlign w:val="baseline"/>
        </w:rPr>
        <w:footnoteRef/>
      </w:r>
      <w:r w:rsidRPr="006B16D6">
        <w:rPr>
          <w:rFonts w:ascii="Traditional Arabic" w:hAnsi="Traditional Arabic" w:cs="Traditional Arabic"/>
          <w:sz w:val="32"/>
          <w:szCs w:val="32"/>
        </w:rPr>
        <w:t>)</w:t>
      </w:r>
      <w:r w:rsidRPr="006B16D6">
        <w:rPr>
          <w:rFonts w:ascii="Traditional Arabic" w:hAnsi="Traditional Arabic" w:cs="Traditional Arabic"/>
          <w:sz w:val="32"/>
          <w:szCs w:val="32"/>
          <w:rtl/>
        </w:rPr>
        <w:t xml:space="preserve"> </w:t>
      </w:r>
      <w:r>
        <w:rPr>
          <w:rtl/>
        </w:rPr>
        <w:t xml:space="preserve">- </w:t>
      </w:r>
      <w:r w:rsidRPr="00B72387">
        <w:rPr>
          <w:rFonts w:ascii="Traditional Arabic" w:hAnsi="Traditional Arabic" w:cs="Traditional Arabic" w:hint="eastAsia"/>
          <w:sz w:val="32"/>
          <w:szCs w:val="32"/>
          <w:rtl/>
        </w:rPr>
        <w:t>أحكام</w:t>
      </w:r>
      <w:r w:rsidRPr="00B72387">
        <w:rPr>
          <w:rFonts w:ascii="Traditional Arabic" w:hAnsi="Traditional Arabic" w:cs="Traditional Arabic"/>
          <w:sz w:val="32"/>
          <w:szCs w:val="32"/>
          <w:rtl/>
        </w:rPr>
        <w:t xml:space="preserve"> القرآن للجصاص 1/149.</w:t>
      </w:r>
    </w:p>
  </w:footnote>
  <w:footnote w:id="312">
    <w:p w:rsidR="00076974" w:rsidRDefault="00076974" w:rsidP="00B42316">
      <w:pPr>
        <w:pStyle w:val="FootnoteText"/>
        <w:jc w:val="both"/>
      </w:pPr>
      <w:r w:rsidRPr="006B16D6">
        <w:rPr>
          <w:rStyle w:val="FootnoteReference"/>
          <w:rFonts w:ascii="Traditional Arabic" w:hAnsi="Traditional Arabic" w:cs="Traditional Arabic"/>
          <w:color w:val="000000"/>
          <w:sz w:val="32"/>
          <w:szCs w:val="32"/>
          <w:vertAlign w:val="baseline"/>
        </w:rPr>
        <w:footnoteRef/>
      </w:r>
      <w:r w:rsidRPr="006B16D6">
        <w:rPr>
          <w:rFonts w:ascii="Traditional Arabic" w:hAnsi="Traditional Arabic" w:cs="Traditional Arabic"/>
          <w:color w:val="000000"/>
          <w:sz w:val="32"/>
          <w:szCs w:val="32"/>
        </w:rPr>
        <w:t>)</w:t>
      </w:r>
      <w:r w:rsidRPr="006B16D6">
        <w:rPr>
          <w:rFonts w:ascii="Traditional Arabic" w:hAnsi="Traditional Arabic" w:cs="Traditional Arabic"/>
          <w:color w:val="000000"/>
          <w:sz w:val="32"/>
          <w:szCs w:val="32"/>
          <w:rtl/>
        </w:rPr>
        <w:t>)</w:t>
      </w:r>
      <w:r w:rsidRPr="00B42316">
        <w:rPr>
          <w:rFonts w:ascii="Traditional Arabic" w:hAnsi="Traditional Arabic" w:cs="Traditional Arabic"/>
          <w:color w:val="000000"/>
          <w:sz w:val="32"/>
          <w:szCs w:val="32"/>
          <w:rtl/>
        </w:rPr>
        <w:t xml:space="preserve"> - عبد الملك بن عبد العز</w:t>
      </w:r>
      <w:r w:rsidRPr="00B42316">
        <w:rPr>
          <w:rFonts w:ascii="Traditional Arabic" w:hAnsi="Traditional Arabic" w:cs="Traditional Arabic" w:hint="eastAsia"/>
          <w:color w:val="000000"/>
          <w:sz w:val="32"/>
          <w:szCs w:val="32"/>
          <w:rtl/>
        </w:rPr>
        <w:t>يز</w:t>
      </w:r>
      <w:r w:rsidRPr="00B42316">
        <w:rPr>
          <w:rFonts w:ascii="Traditional Arabic" w:hAnsi="Traditional Arabic" w:cs="Traditional Arabic"/>
          <w:color w:val="000000"/>
          <w:sz w:val="32"/>
          <w:szCs w:val="32"/>
          <w:rtl/>
        </w:rPr>
        <w:t xml:space="preserve"> بن عبد الل</w:t>
      </w:r>
      <w:r w:rsidRPr="00B42316">
        <w:rPr>
          <w:rFonts w:ascii="Traditional Arabic" w:hAnsi="Traditional Arabic" w:cs="Traditional Arabic" w:hint="eastAsia"/>
          <w:color w:val="000000"/>
          <w:sz w:val="32"/>
          <w:szCs w:val="32"/>
          <w:rtl/>
        </w:rPr>
        <w:t>ه</w:t>
      </w:r>
      <w:r w:rsidRPr="00B42316">
        <w:rPr>
          <w:rFonts w:ascii="Traditional Arabic" w:hAnsi="Traditional Arabic" w:cs="Traditional Arabic"/>
          <w:color w:val="000000"/>
          <w:sz w:val="32"/>
          <w:szCs w:val="32"/>
          <w:rtl/>
        </w:rPr>
        <w:t xml:space="preserve"> </w:t>
      </w:r>
      <w:r w:rsidRPr="00B42316">
        <w:rPr>
          <w:rFonts w:ascii="Traditional Arabic" w:hAnsi="Traditional Arabic" w:cs="Traditional Arabic" w:hint="eastAsia"/>
          <w:color w:val="000000"/>
          <w:sz w:val="32"/>
          <w:szCs w:val="32"/>
          <w:rtl/>
        </w:rPr>
        <w:t>التيمي</w:t>
      </w:r>
      <w:r w:rsidRPr="00B42316">
        <w:rPr>
          <w:rFonts w:ascii="Traditional Arabic" w:hAnsi="Traditional Arabic" w:cs="Traditional Arabic"/>
          <w:color w:val="000000"/>
          <w:sz w:val="32"/>
          <w:szCs w:val="32"/>
          <w:rtl/>
        </w:rPr>
        <w:t xml:space="preserve"> بالولاء </w:t>
      </w:r>
      <w:r w:rsidRPr="00B42316">
        <w:rPr>
          <w:rFonts w:ascii="Traditional Arabic" w:hAnsi="Traditional Arabic" w:cs="Traditional Arabic" w:hint="eastAsia"/>
          <w:color w:val="000000"/>
          <w:sz w:val="32"/>
          <w:szCs w:val="32"/>
          <w:rtl/>
        </w:rPr>
        <w:t>أبو</w:t>
      </w:r>
      <w:r w:rsidRPr="00B42316">
        <w:rPr>
          <w:rFonts w:ascii="Traditional Arabic" w:hAnsi="Traditional Arabic" w:cs="Traditional Arabic"/>
          <w:color w:val="000000"/>
          <w:sz w:val="32"/>
          <w:szCs w:val="32"/>
          <w:rtl/>
        </w:rPr>
        <w:t xml:space="preserve"> مرو</w:t>
      </w:r>
      <w:r w:rsidRPr="00B42316">
        <w:rPr>
          <w:rFonts w:ascii="Traditional Arabic" w:hAnsi="Traditional Arabic" w:cs="Traditional Arabic" w:hint="eastAsia"/>
          <w:color w:val="000000"/>
          <w:sz w:val="32"/>
          <w:szCs w:val="32"/>
          <w:rtl/>
        </w:rPr>
        <w:t>ان</w:t>
      </w:r>
      <w:r w:rsidRPr="00B42316">
        <w:rPr>
          <w:rFonts w:ascii="Traditional Arabic" w:hAnsi="Traditional Arabic" w:cs="Traditional Arabic"/>
          <w:color w:val="000000"/>
          <w:sz w:val="32"/>
          <w:szCs w:val="32"/>
          <w:rtl/>
        </w:rPr>
        <w:t xml:space="preserve"> ابن الماجشون، فقيه مالكي فصيح</w:t>
      </w:r>
      <w:r w:rsidRPr="00B42316">
        <w:rPr>
          <w:rFonts w:ascii="Traditional Arabic" w:hAnsi="Traditional Arabic" w:cs="Traditional Arabic" w:hint="eastAsia"/>
          <w:color w:val="000000"/>
          <w:sz w:val="32"/>
          <w:szCs w:val="32"/>
          <w:rtl/>
        </w:rPr>
        <w:t>،</w:t>
      </w:r>
      <w:r w:rsidRPr="00B42316">
        <w:rPr>
          <w:rFonts w:ascii="Traditional Arabic" w:hAnsi="Traditional Arabic" w:cs="Traditional Arabic"/>
          <w:color w:val="000000"/>
          <w:sz w:val="32"/>
          <w:szCs w:val="32"/>
          <w:rtl/>
        </w:rPr>
        <w:t xml:space="preserve"> دارت عليه الفتي</w:t>
      </w:r>
      <w:r w:rsidRPr="00B42316">
        <w:rPr>
          <w:rFonts w:ascii="Traditional Arabic" w:hAnsi="Traditional Arabic" w:cs="Traditional Arabic" w:hint="eastAsia"/>
          <w:color w:val="000000"/>
          <w:sz w:val="32"/>
          <w:szCs w:val="32"/>
          <w:rtl/>
        </w:rPr>
        <w:t>ا</w:t>
      </w:r>
      <w:r w:rsidRPr="00B42316">
        <w:rPr>
          <w:rFonts w:ascii="Traditional Arabic" w:hAnsi="Traditional Arabic" w:cs="Traditional Arabic"/>
          <w:color w:val="000000"/>
          <w:sz w:val="32"/>
          <w:szCs w:val="32"/>
          <w:rtl/>
        </w:rPr>
        <w:t xml:space="preserve"> في زم</w:t>
      </w:r>
      <w:r w:rsidRPr="00B42316">
        <w:rPr>
          <w:rFonts w:ascii="Traditional Arabic" w:hAnsi="Traditional Arabic" w:cs="Traditional Arabic" w:hint="eastAsia"/>
          <w:color w:val="000000"/>
          <w:sz w:val="32"/>
          <w:szCs w:val="32"/>
          <w:rtl/>
        </w:rPr>
        <w:t>انه،</w:t>
      </w:r>
      <w:r w:rsidRPr="00B42316">
        <w:rPr>
          <w:rFonts w:ascii="Traditional Arabic" w:hAnsi="Traditional Arabic" w:cs="Traditional Arabic"/>
          <w:color w:val="000000"/>
          <w:sz w:val="32"/>
          <w:szCs w:val="32"/>
          <w:rtl/>
        </w:rPr>
        <w:t xml:space="preserve"> وعلى أبي</w:t>
      </w:r>
      <w:r w:rsidRPr="00B42316">
        <w:rPr>
          <w:rFonts w:ascii="Traditional Arabic" w:hAnsi="Traditional Arabic" w:cs="Traditional Arabic" w:hint="eastAsia"/>
          <w:color w:val="000000"/>
          <w:sz w:val="32"/>
          <w:szCs w:val="32"/>
          <w:rtl/>
        </w:rPr>
        <w:t>ه</w:t>
      </w:r>
      <w:r w:rsidRPr="00B42316">
        <w:rPr>
          <w:rFonts w:ascii="Traditional Arabic" w:hAnsi="Traditional Arabic" w:cs="Traditional Arabic"/>
          <w:color w:val="000000"/>
          <w:sz w:val="32"/>
          <w:szCs w:val="32"/>
          <w:rtl/>
        </w:rPr>
        <w:t xml:space="preserve"> قبله، أض</w:t>
      </w:r>
      <w:r w:rsidRPr="00B42316">
        <w:rPr>
          <w:rFonts w:ascii="Traditional Arabic" w:hAnsi="Traditional Arabic" w:cs="Traditional Arabic" w:hint="eastAsia"/>
          <w:color w:val="000000"/>
          <w:sz w:val="32"/>
          <w:szCs w:val="32"/>
          <w:rtl/>
        </w:rPr>
        <w:t>ر</w:t>
      </w:r>
      <w:r w:rsidRPr="00B42316">
        <w:rPr>
          <w:rFonts w:ascii="Traditional Arabic" w:hAnsi="Traditional Arabic" w:cs="Traditional Arabic"/>
          <w:color w:val="000000"/>
          <w:sz w:val="32"/>
          <w:szCs w:val="32"/>
          <w:rtl/>
        </w:rPr>
        <w:t xml:space="preserve"> في آخر عمره وكان مولعا بسماع ال</w:t>
      </w:r>
      <w:r w:rsidRPr="00B42316">
        <w:rPr>
          <w:rFonts w:ascii="Traditional Arabic" w:hAnsi="Traditional Arabic" w:cs="Traditional Arabic" w:hint="eastAsia"/>
          <w:color w:val="000000"/>
          <w:sz w:val="32"/>
          <w:szCs w:val="32"/>
          <w:rtl/>
        </w:rPr>
        <w:t>غناء،</w:t>
      </w:r>
      <w:r w:rsidRPr="00B42316">
        <w:rPr>
          <w:rFonts w:ascii="Traditional Arabic" w:hAnsi="Traditional Arabic" w:cs="Traditional Arabic"/>
          <w:color w:val="000000"/>
          <w:sz w:val="32"/>
          <w:szCs w:val="32"/>
          <w:rtl/>
        </w:rPr>
        <w:t xml:space="preserve"> قال أحمد بن حنبل: قدم علينا و</w:t>
      </w:r>
      <w:r w:rsidRPr="00B42316">
        <w:rPr>
          <w:rFonts w:ascii="Traditional Arabic" w:hAnsi="Traditional Arabic" w:cs="Traditional Arabic" w:hint="eastAsia"/>
          <w:color w:val="000000"/>
          <w:sz w:val="32"/>
          <w:szCs w:val="32"/>
          <w:rtl/>
        </w:rPr>
        <w:t>معه</w:t>
      </w:r>
      <w:r w:rsidRPr="00B42316">
        <w:rPr>
          <w:rFonts w:ascii="Traditional Arabic" w:hAnsi="Traditional Arabic" w:cs="Traditional Arabic"/>
          <w:color w:val="000000"/>
          <w:sz w:val="32"/>
          <w:szCs w:val="32"/>
          <w:rtl/>
        </w:rPr>
        <w:t xml:space="preserve"> من يغنيه و</w:t>
      </w:r>
      <w:r w:rsidRPr="00B42316">
        <w:rPr>
          <w:rFonts w:ascii="Traditional Arabic" w:hAnsi="Traditional Arabic" w:cs="Traditional Arabic" w:hint="eastAsia"/>
          <w:color w:val="000000"/>
          <w:sz w:val="32"/>
          <w:szCs w:val="32"/>
          <w:rtl/>
        </w:rPr>
        <w:t>حدث</w:t>
      </w:r>
      <w:r w:rsidRPr="00B42316">
        <w:rPr>
          <w:rFonts w:ascii="Traditional Arabic" w:hAnsi="Traditional Arabic" w:cs="Traditional Arabic"/>
          <w:color w:val="000000"/>
          <w:sz w:val="32"/>
          <w:szCs w:val="32"/>
          <w:rtl/>
        </w:rPr>
        <w:t xml:space="preserve"> وكان من </w:t>
      </w:r>
      <w:r w:rsidRPr="00B42316">
        <w:rPr>
          <w:rFonts w:ascii="Traditional Arabic" w:hAnsi="Traditional Arabic" w:cs="Traditional Arabic" w:hint="eastAsia"/>
          <w:color w:val="000000"/>
          <w:sz w:val="32"/>
          <w:szCs w:val="32"/>
          <w:rtl/>
        </w:rPr>
        <w:t>الفصحاء،</w:t>
      </w:r>
      <w:r w:rsidRPr="00B42316">
        <w:rPr>
          <w:rFonts w:ascii="Traditional Arabic" w:hAnsi="Traditional Arabic" w:cs="Traditional Arabic"/>
          <w:color w:val="000000"/>
          <w:sz w:val="32"/>
          <w:szCs w:val="32"/>
          <w:rtl/>
        </w:rPr>
        <w:t xml:space="preserve"> توفي رحمه ال</w:t>
      </w:r>
      <w:r w:rsidRPr="00B42316">
        <w:rPr>
          <w:rFonts w:ascii="Traditional Arabic" w:hAnsi="Traditional Arabic" w:cs="Traditional Arabic" w:hint="eastAsia"/>
          <w:color w:val="000000"/>
          <w:sz w:val="32"/>
          <w:szCs w:val="32"/>
          <w:rtl/>
        </w:rPr>
        <w:t>له</w:t>
      </w:r>
      <w:r w:rsidRPr="00B42316">
        <w:rPr>
          <w:rFonts w:ascii="Traditional Arabic" w:hAnsi="Traditional Arabic" w:cs="Traditional Arabic"/>
          <w:color w:val="000000"/>
          <w:sz w:val="32"/>
          <w:szCs w:val="32"/>
          <w:rtl/>
        </w:rPr>
        <w:t xml:space="preserve"> سنة </w:t>
      </w:r>
      <w:r w:rsidRPr="00B42316">
        <w:rPr>
          <w:rFonts w:ascii="Traditional Arabic" w:hAnsi="Traditional Arabic" w:cs="Traditional Arabic" w:hint="eastAsia"/>
          <w:color w:val="000000"/>
          <w:sz w:val="32"/>
          <w:szCs w:val="32"/>
          <w:rtl/>
        </w:rPr>
        <w:t>اثنتي</w:t>
      </w:r>
      <w:r w:rsidRPr="00B42316">
        <w:rPr>
          <w:rFonts w:ascii="Traditional Arabic" w:hAnsi="Traditional Arabic" w:cs="Traditional Arabic"/>
          <w:color w:val="000000"/>
          <w:sz w:val="32"/>
          <w:szCs w:val="32"/>
          <w:rtl/>
        </w:rPr>
        <w:t xml:space="preserve"> عشرة وما</w:t>
      </w:r>
      <w:r w:rsidRPr="00B42316">
        <w:rPr>
          <w:rFonts w:ascii="Traditional Arabic" w:hAnsi="Traditional Arabic" w:cs="Traditional Arabic" w:hint="eastAsia"/>
          <w:color w:val="000000"/>
          <w:sz w:val="32"/>
          <w:szCs w:val="32"/>
          <w:rtl/>
        </w:rPr>
        <w:t>ئتين</w:t>
      </w:r>
      <w:r w:rsidRPr="00B42316">
        <w:rPr>
          <w:rFonts w:ascii="Traditional Arabic" w:hAnsi="Traditional Arabic" w:cs="Traditional Arabic"/>
          <w:color w:val="000000"/>
          <w:sz w:val="32"/>
          <w:szCs w:val="32"/>
          <w:rtl/>
        </w:rPr>
        <w:t xml:space="preserve"> للهجرة</w:t>
      </w:r>
      <w:r w:rsidRPr="00B42316">
        <w:rPr>
          <w:rFonts w:ascii="Traditional Arabic" w:hAnsi="Traditional Arabic" w:cs="Traditional Arabic" w:hint="eastAsia"/>
          <w:color w:val="000000"/>
          <w:sz w:val="32"/>
          <w:szCs w:val="32"/>
          <w:rtl/>
        </w:rPr>
        <w:t>،</w:t>
      </w:r>
      <w:r w:rsidRPr="00B42316">
        <w:rPr>
          <w:rFonts w:ascii="Traditional Arabic" w:hAnsi="Traditional Arabic" w:cs="Traditional Arabic"/>
          <w:color w:val="000000"/>
          <w:sz w:val="32"/>
          <w:szCs w:val="32"/>
          <w:rtl/>
        </w:rPr>
        <w:t xml:space="preserve"> وقيل: سنة ثلا</w:t>
      </w:r>
      <w:r w:rsidRPr="00B42316">
        <w:rPr>
          <w:rFonts w:ascii="Traditional Arabic" w:hAnsi="Traditional Arabic" w:cs="Traditional Arabic" w:hint="eastAsia"/>
          <w:color w:val="000000"/>
          <w:sz w:val="32"/>
          <w:szCs w:val="32"/>
          <w:rtl/>
        </w:rPr>
        <w:t>ث</w:t>
      </w:r>
      <w:r w:rsidRPr="00B42316">
        <w:rPr>
          <w:rFonts w:ascii="Traditional Arabic" w:hAnsi="Traditional Arabic" w:cs="Traditional Arabic"/>
          <w:color w:val="000000"/>
          <w:sz w:val="32"/>
          <w:szCs w:val="32"/>
          <w:rtl/>
        </w:rPr>
        <w:t xml:space="preserve"> ع</w:t>
      </w:r>
      <w:r w:rsidRPr="00B42316">
        <w:rPr>
          <w:rFonts w:ascii="Traditional Arabic" w:hAnsi="Traditional Arabic" w:cs="Traditional Arabic" w:hint="eastAsia"/>
          <w:color w:val="000000"/>
          <w:sz w:val="32"/>
          <w:szCs w:val="32"/>
          <w:rtl/>
        </w:rPr>
        <w:t>شرة،</w:t>
      </w:r>
      <w:r w:rsidRPr="00B42316">
        <w:rPr>
          <w:rFonts w:ascii="Traditional Arabic" w:hAnsi="Traditional Arabic" w:cs="Traditional Arabic"/>
          <w:color w:val="000000"/>
          <w:sz w:val="32"/>
          <w:szCs w:val="32"/>
          <w:rtl/>
        </w:rPr>
        <w:t xml:space="preserve"> وقيل: سنة أربع عشرة.انظر الأعلام للزركلي 4/160.</w:t>
      </w:r>
    </w:p>
  </w:footnote>
  <w:footnote w:id="313">
    <w:p w:rsidR="00076974" w:rsidRPr="00B42316" w:rsidRDefault="00076974" w:rsidP="00B42316">
      <w:pPr>
        <w:autoSpaceDE w:val="0"/>
        <w:autoSpaceDN w:val="0"/>
        <w:adjustRightInd w:val="0"/>
        <w:jc w:val="both"/>
        <w:rPr>
          <w:rFonts w:ascii="Traditional Arabic" w:hAnsi="Traditional Arabic" w:cs="Traditional Arabic"/>
          <w:color w:val="000000"/>
          <w:sz w:val="32"/>
          <w:szCs w:val="32"/>
          <w:rtl/>
        </w:rPr>
      </w:pPr>
      <w:r w:rsidRPr="006B16D6">
        <w:rPr>
          <w:rStyle w:val="FootnoteReference"/>
          <w:rFonts w:ascii="Traditional Arabic" w:hAnsi="Traditional Arabic" w:cs="Traditional Arabic"/>
          <w:color w:val="000000"/>
          <w:sz w:val="32"/>
          <w:szCs w:val="32"/>
          <w:vertAlign w:val="baseline"/>
        </w:rPr>
        <w:footnoteRef/>
      </w:r>
      <w:r w:rsidRPr="006B16D6">
        <w:rPr>
          <w:rFonts w:ascii="Traditional Arabic" w:hAnsi="Traditional Arabic" w:cs="Traditional Arabic"/>
          <w:color w:val="000000"/>
          <w:sz w:val="32"/>
          <w:szCs w:val="32"/>
        </w:rPr>
        <w:t>)</w:t>
      </w:r>
      <w:r w:rsidRPr="006B16D6">
        <w:rPr>
          <w:rFonts w:ascii="Traditional Arabic" w:hAnsi="Traditional Arabic" w:cs="Traditional Arabic"/>
          <w:color w:val="000000"/>
          <w:sz w:val="32"/>
          <w:szCs w:val="32"/>
          <w:rtl/>
        </w:rPr>
        <w:t>)</w:t>
      </w:r>
      <w:r w:rsidRPr="00B42316">
        <w:rPr>
          <w:rFonts w:ascii="Traditional Arabic" w:hAnsi="Traditional Arabic" w:cs="Traditional Arabic"/>
          <w:color w:val="000000"/>
          <w:sz w:val="32"/>
          <w:szCs w:val="32"/>
          <w:rtl/>
        </w:rPr>
        <w:t xml:space="preserve"> - مط</w:t>
      </w:r>
      <w:r w:rsidRPr="00B42316">
        <w:rPr>
          <w:rFonts w:ascii="Traditional Arabic" w:hAnsi="Traditional Arabic" w:cs="Traditional Arabic" w:hint="eastAsia"/>
          <w:color w:val="000000"/>
          <w:sz w:val="32"/>
          <w:szCs w:val="32"/>
          <w:rtl/>
        </w:rPr>
        <w:t>رف</w:t>
      </w:r>
      <w:r w:rsidRPr="00B42316">
        <w:rPr>
          <w:rFonts w:ascii="Traditional Arabic" w:hAnsi="Traditional Arabic" w:cs="Traditional Arabic"/>
          <w:color w:val="000000"/>
          <w:sz w:val="32"/>
          <w:szCs w:val="32"/>
          <w:rtl/>
        </w:rPr>
        <w:t xml:space="preserve"> </w:t>
      </w:r>
      <w:r w:rsidRPr="00B42316">
        <w:rPr>
          <w:rFonts w:ascii="Traditional Arabic" w:hAnsi="Traditional Arabic" w:cs="Traditional Arabic" w:hint="eastAsia"/>
          <w:color w:val="000000"/>
          <w:sz w:val="32"/>
          <w:szCs w:val="32"/>
          <w:rtl/>
        </w:rPr>
        <w:t>بن</w:t>
      </w:r>
      <w:r w:rsidRPr="00B42316">
        <w:rPr>
          <w:rFonts w:ascii="Traditional Arabic" w:hAnsi="Traditional Arabic" w:cs="Traditional Arabic"/>
          <w:color w:val="000000"/>
          <w:sz w:val="32"/>
          <w:szCs w:val="32"/>
          <w:rtl/>
        </w:rPr>
        <w:t xml:space="preserve"> عبد الله بن الشخير الحرشى العامري، أبو عبد الل</w:t>
      </w:r>
      <w:r w:rsidRPr="00B42316">
        <w:rPr>
          <w:rFonts w:ascii="Traditional Arabic" w:hAnsi="Traditional Arabic" w:cs="Traditional Arabic" w:hint="eastAsia"/>
          <w:color w:val="000000"/>
          <w:sz w:val="32"/>
          <w:szCs w:val="32"/>
          <w:rtl/>
        </w:rPr>
        <w:t>ه</w:t>
      </w:r>
      <w:r w:rsidRPr="00B42316">
        <w:rPr>
          <w:rFonts w:ascii="Traditional Arabic" w:hAnsi="Traditional Arabic" w:cs="Traditional Arabic"/>
          <w:color w:val="000000"/>
          <w:sz w:val="32"/>
          <w:szCs w:val="32"/>
          <w:rtl/>
        </w:rPr>
        <w:t>: زاهد من كبار التابعين.</w:t>
      </w:r>
    </w:p>
    <w:p w:rsidR="00076974" w:rsidRDefault="00076974" w:rsidP="00B42316">
      <w:pPr>
        <w:pStyle w:val="FootnoteText"/>
        <w:jc w:val="both"/>
      </w:pPr>
      <w:r w:rsidRPr="00B42316">
        <w:rPr>
          <w:rFonts w:ascii="Traditional Arabic" w:hAnsi="Traditional Arabic" w:cs="Traditional Arabic" w:hint="eastAsia"/>
          <w:color w:val="000000"/>
          <w:sz w:val="32"/>
          <w:szCs w:val="32"/>
          <w:rtl/>
        </w:rPr>
        <w:t>له</w:t>
      </w:r>
      <w:r w:rsidRPr="00B42316">
        <w:rPr>
          <w:rFonts w:ascii="Traditional Arabic" w:hAnsi="Traditional Arabic" w:cs="Traditional Arabic"/>
          <w:color w:val="000000"/>
          <w:sz w:val="32"/>
          <w:szCs w:val="32"/>
          <w:rtl/>
        </w:rPr>
        <w:t xml:space="preserve"> كلمات في الحكمة مأثور</w:t>
      </w:r>
      <w:r w:rsidRPr="00B42316">
        <w:rPr>
          <w:rFonts w:ascii="Traditional Arabic" w:hAnsi="Traditional Arabic" w:cs="Traditional Arabic" w:hint="eastAsia"/>
          <w:color w:val="000000"/>
          <w:sz w:val="32"/>
          <w:szCs w:val="32"/>
          <w:rtl/>
        </w:rPr>
        <w:t>ة،</w:t>
      </w:r>
      <w:r w:rsidRPr="00B42316">
        <w:rPr>
          <w:rFonts w:ascii="Traditional Arabic" w:hAnsi="Traditional Arabic" w:cs="Traditional Arabic"/>
          <w:color w:val="000000"/>
          <w:sz w:val="32"/>
          <w:szCs w:val="32"/>
          <w:rtl/>
        </w:rPr>
        <w:t xml:space="preserve"> وأخبار. ثقة في ما رواه من الحديث. ولد </w:t>
      </w:r>
      <w:r w:rsidRPr="00B42316">
        <w:rPr>
          <w:rFonts w:ascii="Traditional Arabic" w:hAnsi="Traditional Arabic" w:cs="Traditional Arabic" w:hint="eastAsia"/>
          <w:color w:val="000000"/>
          <w:sz w:val="32"/>
          <w:szCs w:val="32"/>
          <w:rtl/>
        </w:rPr>
        <w:t>في</w:t>
      </w:r>
      <w:r w:rsidRPr="00B42316">
        <w:rPr>
          <w:rFonts w:ascii="Traditional Arabic" w:hAnsi="Traditional Arabic" w:cs="Traditional Arabic"/>
          <w:color w:val="000000"/>
          <w:sz w:val="32"/>
          <w:szCs w:val="32"/>
          <w:rtl/>
        </w:rPr>
        <w:t xml:space="preserve"> حياة الن</w:t>
      </w:r>
      <w:r w:rsidRPr="00B42316">
        <w:rPr>
          <w:rFonts w:ascii="Traditional Arabic" w:hAnsi="Traditional Arabic" w:cs="Traditional Arabic" w:hint="eastAsia"/>
          <w:color w:val="000000"/>
          <w:sz w:val="32"/>
          <w:szCs w:val="32"/>
          <w:rtl/>
        </w:rPr>
        <w:t>بي</w:t>
      </w:r>
      <w:r w:rsidRPr="00B42316">
        <w:rPr>
          <w:rFonts w:ascii="Traditional Arabic" w:hAnsi="Traditional Arabic" w:cs="Traditional Arabic"/>
          <w:color w:val="000000"/>
          <w:sz w:val="32"/>
          <w:szCs w:val="32"/>
          <w:rtl/>
        </w:rPr>
        <w:t xml:space="preserve"> صلى الله عليه وسلم. ثم كانت إقامته ووفاته في البصرة سنة 87هـ. انظر الأعلا</w:t>
      </w:r>
      <w:r w:rsidRPr="00B42316">
        <w:rPr>
          <w:rFonts w:ascii="Traditional Arabic" w:hAnsi="Traditional Arabic" w:cs="Traditional Arabic" w:hint="eastAsia"/>
          <w:color w:val="000000"/>
          <w:sz w:val="32"/>
          <w:szCs w:val="32"/>
          <w:rtl/>
        </w:rPr>
        <w:t>م</w:t>
      </w:r>
      <w:r w:rsidRPr="00B42316">
        <w:rPr>
          <w:rFonts w:ascii="Traditional Arabic" w:hAnsi="Traditional Arabic" w:cs="Traditional Arabic"/>
          <w:color w:val="000000"/>
          <w:sz w:val="32"/>
          <w:szCs w:val="32"/>
          <w:rtl/>
        </w:rPr>
        <w:t xml:space="preserve"> للزركلي 7/250، وسير أع</w:t>
      </w:r>
      <w:r w:rsidRPr="00B42316">
        <w:rPr>
          <w:rFonts w:ascii="Traditional Arabic" w:hAnsi="Traditional Arabic" w:cs="Traditional Arabic" w:hint="eastAsia"/>
          <w:color w:val="000000"/>
          <w:sz w:val="32"/>
          <w:szCs w:val="32"/>
          <w:rtl/>
        </w:rPr>
        <w:t>لام</w:t>
      </w:r>
      <w:r w:rsidRPr="00B42316">
        <w:rPr>
          <w:rFonts w:ascii="Traditional Arabic" w:hAnsi="Traditional Arabic" w:cs="Traditional Arabic"/>
          <w:color w:val="000000"/>
          <w:sz w:val="32"/>
          <w:szCs w:val="32"/>
          <w:rtl/>
        </w:rPr>
        <w:t xml:space="preserve"> النبلاء 4/187.</w:t>
      </w:r>
    </w:p>
  </w:footnote>
  <w:footnote w:id="314">
    <w:p w:rsidR="00076974" w:rsidRDefault="00076974" w:rsidP="00B42316">
      <w:pPr>
        <w:autoSpaceDE w:val="0"/>
        <w:autoSpaceDN w:val="0"/>
        <w:adjustRightInd w:val="0"/>
        <w:jc w:val="both"/>
      </w:pPr>
      <w:r w:rsidRPr="006B16D6">
        <w:rPr>
          <w:rFonts w:ascii="Traditional Arabic" w:hAnsi="Traditional Arabic" w:cs="Traditional Arabic"/>
          <w:color w:val="000000"/>
          <w:sz w:val="32"/>
          <w:szCs w:val="32"/>
        </w:rPr>
        <w:t>(</w:t>
      </w:r>
      <w:r w:rsidRPr="006B16D6">
        <w:rPr>
          <w:rStyle w:val="FootnoteReference"/>
          <w:rFonts w:ascii="Traditional Arabic" w:hAnsi="Traditional Arabic" w:cs="Traditional Arabic"/>
          <w:color w:val="000000"/>
          <w:sz w:val="32"/>
          <w:szCs w:val="32"/>
          <w:vertAlign w:val="baseline"/>
        </w:rPr>
        <w:footnoteRef/>
      </w:r>
      <w:r w:rsidRPr="006B16D6">
        <w:rPr>
          <w:rFonts w:ascii="Traditional Arabic" w:hAnsi="Traditional Arabic" w:cs="Traditional Arabic"/>
          <w:color w:val="000000"/>
          <w:sz w:val="32"/>
          <w:szCs w:val="32"/>
        </w:rPr>
        <w:t>)</w:t>
      </w:r>
      <w:r w:rsidRPr="006B16D6">
        <w:rPr>
          <w:rFonts w:ascii="Traditional Arabic" w:hAnsi="Traditional Arabic" w:cs="Traditional Arabic"/>
          <w:color w:val="000000"/>
          <w:sz w:val="32"/>
          <w:szCs w:val="32"/>
          <w:rtl/>
        </w:rPr>
        <w:t xml:space="preserve"> </w:t>
      </w:r>
      <w:r w:rsidRPr="00B42316">
        <w:rPr>
          <w:rFonts w:ascii="Traditional Arabic" w:hAnsi="Traditional Arabic" w:cs="Traditional Arabic"/>
          <w:color w:val="000000"/>
          <w:sz w:val="32"/>
          <w:szCs w:val="32"/>
          <w:rtl/>
        </w:rPr>
        <w:t>- أصبغ بن الفرج بن سعيد بن ن</w:t>
      </w:r>
      <w:r w:rsidRPr="00B42316">
        <w:rPr>
          <w:rFonts w:ascii="Traditional Arabic" w:hAnsi="Traditional Arabic" w:cs="Traditional Arabic" w:hint="eastAsia"/>
          <w:color w:val="000000"/>
          <w:sz w:val="32"/>
          <w:szCs w:val="32"/>
          <w:rtl/>
        </w:rPr>
        <w:t>افع</w:t>
      </w:r>
      <w:r w:rsidRPr="00B42316">
        <w:rPr>
          <w:rFonts w:ascii="Traditional Arabic" w:hAnsi="Traditional Arabic" w:cs="Traditional Arabic"/>
          <w:color w:val="000000"/>
          <w:sz w:val="32"/>
          <w:szCs w:val="32"/>
          <w:rtl/>
        </w:rPr>
        <w:t>: فقيه من كبار الما</w:t>
      </w:r>
      <w:r w:rsidRPr="00B42316">
        <w:rPr>
          <w:rFonts w:ascii="Traditional Arabic" w:hAnsi="Traditional Arabic" w:cs="Traditional Arabic" w:hint="eastAsia"/>
          <w:color w:val="000000"/>
          <w:sz w:val="32"/>
          <w:szCs w:val="32"/>
          <w:rtl/>
        </w:rPr>
        <w:t>لكية</w:t>
      </w:r>
      <w:r w:rsidRPr="00B42316">
        <w:rPr>
          <w:rFonts w:ascii="Traditional Arabic" w:hAnsi="Traditional Arabic" w:cs="Traditional Arabic"/>
          <w:color w:val="000000"/>
          <w:sz w:val="32"/>
          <w:szCs w:val="32"/>
          <w:rtl/>
        </w:rPr>
        <w:t xml:space="preserve"> بمصر. تفق</w:t>
      </w:r>
      <w:r w:rsidRPr="00B42316">
        <w:rPr>
          <w:rFonts w:ascii="Traditional Arabic" w:hAnsi="Traditional Arabic" w:cs="Traditional Arabic" w:hint="eastAsia"/>
          <w:color w:val="000000"/>
          <w:sz w:val="32"/>
          <w:szCs w:val="32"/>
          <w:rtl/>
        </w:rPr>
        <w:t>ه</w:t>
      </w:r>
      <w:r w:rsidRPr="00B42316">
        <w:rPr>
          <w:rFonts w:ascii="Traditional Arabic" w:hAnsi="Traditional Arabic" w:cs="Traditional Arabic"/>
          <w:color w:val="000000"/>
          <w:sz w:val="32"/>
          <w:szCs w:val="32"/>
          <w:rtl/>
        </w:rPr>
        <w:t xml:space="preserve"> بابن القاسم </w:t>
      </w:r>
      <w:r w:rsidRPr="00B42316">
        <w:rPr>
          <w:rFonts w:ascii="Traditional Arabic" w:hAnsi="Traditional Arabic" w:cs="Traditional Arabic" w:hint="eastAsia"/>
          <w:color w:val="000000"/>
          <w:sz w:val="32"/>
          <w:szCs w:val="32"/>
          <w:rtl/>
        </w:rPr>
        <w:t>وابن</w:t>
      </w:r>
      <w:r w:rsidRPr="00B42316">
        <w:rPr>
          <w:rFonts w:ascii="Traditional Arabic" w:hAnsi="Traditional Arabic" w:cs="Traditional Arabic"/>
          <w:color w:val="000000"/>
          <w:sz w:val="32"/>
          <w:szCs w:val="32"/>
          <w:rtl/>
        </w:rPr>
        <w:t xml:space="preserve"> وهب وأش</w:t>
      </w:r>
      <w:r w:rsidRPr="00B42316">
        <w:rPr>
          <w:rFonts w:ascii="Traditional Arabic" w:hAnsi="Traditional Arabic" w:cs="Traditional Arabic" w:hint="eastAsia"/>
          <w:color w:val="000000"/>
          <w:sz w:val="32"/>
          <w:szCs w:val="32"/>
          <w:rtl/>
        </w:rPr>
        <w:t>هب</w:t>
      </w:r>
      <w:r w:rsidRPr="00B42316">
        <w:rPr>
          <w:rFonts w:ascii="Traditional Arabic" w:hAnsi="Traditional Arabic" w:cs="Traditional Arabic"/>
          <w:color w:val="000000"/>
          <w:sz w:val="32"/>
          <w:szCs w:val="32"/>
          <w:rtl/>
        </w:rPr>
        <w:t>. قال ابن الماج</w:t>
      </w:r>
      <w:r w:rsidRPr="00B42316">
        <w:rPr>
          <w:rFonts w:ascii="Traditional Arabic" w:hAnsi="Traditional Arabic" w:cs="Traditional Arabic" w:hint="eastAsia"/>
          <w:color w:val="000000"/>
          <w:sz w:val="32"/>
          <w:szCs w:val="32"/>
          <w:rtl/>
        </w:rPr>
        <w:t>شون</w:t>
      </w:r>
      <w:r w:rsidRPr="00B42316">
        <w:rPr>
          <w:rFonts w:ascii="Traditional Arabic" w:hAnsi="Traditional Arabic" w:cs="Traditional Arabic"/>
          <w:color w:val="000000"/>
          <w:sz w:val="32"/>
          <w:szCs w:val="32"/>
          <w:rtl/>
        </w:rPr>
        <w:t>: ما أخرجت مصر مثل أصبغ. وكان كاتب ابن وه</w:t>
      </w:r>
      <w:r w:rsidRPr="00B42316">
        <w:rPr>
          <w:rFonts w:ascii="Traditional Arabic" w:hAnsi="Traditional Arabic" w:cs="Traditional Arabic" w:hint="eastAsia"/>
          <w:color w:val="000000"/>
          <w:sz w:val="32"/>
          <w:szCs w:val="32"/>
          <w:rtl/>
        </w:rPr>
        <w:t>ب،</w:t>
      </w:r>
      <w:r w:rsidRPr="00B42316">
        <w:rPr>
          <w:rFonts w:ascii="Traditional Arabic" w:hAnsi="Traditional Arabic" w:cs="Traditional Arabic"/>
          <w:color w:val="000000"/>
          <w:sz w:val="32"/>
          <w:szCs w:val="32"/>
          <w:rtl/>
        </w:rPr>
        <w:t xml:space="preserve"> وجده نافع عتيق عبد ال</w:t>
      </w:r>
      <w:r w:rsidRPr="00B42316">
        <w:rPr>
          <w:rFonts w:ascii="Traditional Arabic" w:hAnsi="Traditional Arabic" w:cs="Traditional Arabic" w:hint="eastAsia"/>
          <w:color w:val="000000"/>
          <w:sz w:val="32"/>
          <w:szCs w:val="32"/>
          <w:rtl/>
        </w:rPr>
        <w:t>عزيز</w:t>
      </w:r>
      <w:r w:rsidRPr="00B42316">
        <w:rPr>
          <w:rFonts w:ascii="Traditional Arabic" w:hAnsi="Traditional Arabic" w:cs="Traditional Arabic"/>
          <w:color w:val="000000"/>
          <w:sz w:val="32"/>
          <w:szCs w:val="32"/>
          <w:rtl/>
        </w:rPr>
        <w:t xml:space="preserve"> بن مروان بن الحكم الأموي و</w:t>
      </w:r>
      <w:r w:rsidRPr="00B42316">
        <w:rPr>
          <w:rFonts w:ascii="Traditional Arabic" w:hAnsi="Traditional Arabic" w:cs="Traditional Arabic" w:hint="eastAsia"/>
          <w:color w:val="000000"/>
          <w:sz w:val="32"/>
          <w:szCs w:val="32"/>
          <w:rtl/>
        </w:rPr>
        <w:t>الي</w:t>
      </w:r>
      <w:r w:rsidRPr="00B42316">
        <w:rPr>
          <w:rFonts w:ascii="Traditional Arabic" w:hAnsi="Traditional Arabic" w:cs="Traditional Arabic"/>
          <w:color w:val="000000"/>
          <w:sz w:val="32"/>
          <w:szCs w:val="32"/>
          <w:rtl/>
        </w:rPr>
        <w:t xml:space="preserve"> مص</w:t>
      </w:r>
      <w:r w:rsidRPr="00B42316">
        <w:rPr>
          <w:rFonts w:ascii="Traditional Arabic" w:hAnsi="Traditional Arabic" w:cs="Traditional Arabic" w:hint="eastAsia"/>
          <w:color w:val="000000"/>
          <w:sz w:val="32"/>
          <w:szCs w:val="32"/>
          <w:rtl/>
        </w:rPr>
        <w:t>ر</w:t>
      </w:r>
      <w:r w:rsidRPr="00B42316">
        <w:rPr>
          <w:rFonts w:ascii="Traditional Arabic" w:hAnsi="Traditional Arabic" w:cs="Traditional Arabic"/>
          <w:color w:val="000000"/>
          <w:sz w:val="32"/>
          <w:szCs w:val="32"/>
          <w:rtl/>
        </w:rPr>
        <w:t>. وله تصانيف، توفي بمصر سنة 225ه</w:t>
      </w:r>
      <w:r w:rsidRPr="00B42316">
        <w:rPr>
          <w:rFonts w:ascii="Traditional Arabic" w:hAnsi="Traditional Arabic" w:cs="Traditional Arabic" w:hint="eastAsia"/>
          <w:color w:val="000000"/>
          <w:sz w:val="32"/>
          <w:szCs w:val="32"/>
          <w:rtl/>
        </w:rPr>
        <w:t>ـ</w:t>
      </w:r>
      <w:r w:rsidRPr="00B42316">
        <w:rPr>
          <w:rFonts w:ascii="Traditional Arabic" w:hAnsi="Traditional Arabic" w:cs="Traditional Arabic"/>
          <w:color w:val="000000"/>
          <w:sz w:val="32"/>
          <w:szCs w:val="32"/>
          <w:rtl/>
        </w:rPr>
        <w:t>. انظر الأعلام للزركلي 1/333، ووفيات الأعيان 1/240.</w:t>
      </w:r>
    </w:p>
  </w:footnote>
  <w:footnote w:id="315">
    <w:p w:rsidR="00076974" w:rsidRDefault="00076974">
      <w:pPr>
        <w:pStyle w:val="FootnoteText"/>
      </w:pPr>
      <w:r w:rsidRPr="00C35B1C">
        <w:footnoteRef/>
      </w:r>
      <w:r w:rsidRPr="006B16D6">
        <w:rPr>
          <w:rFonts w:ascii="Traditional Arabic" w:hAnsi="Traditional Arabic" w:cs="Traditional Arabic"/>
          <w:sz w:val="32"/>
          <w:szCs w:val="32"/>
        </w:rPr>
        <w:t>)</w:t>
      </w:r>
      <w:r w:rsidRPr="006B16D6">
        <w:rPr>
          <w:rFonts w:ascii="Traditional Arabic" w:hAnsi="Traditional Arabic" w:cs="Traditional Arabic"/>
          <w:sz w:val="32"/>
          <w:szCs w:val="32"/>
          <w:rtl/>
        </w:rPr>
        <w:t>)</w:t>
      </w:r>
      <w:r w:rsidRPr="00380A34">
        <w:rPr>
          <w:rFonts w:ascii="Traditional Arabic" w:hAnsi="Traditional Arabic" w:cs="Traditional Arabic"/>
          <w:sz w:val="32"/>
          <w:szCs w:val="32"/>
          <w:rtl/>
        </w:rPr>
        <w:t xml:space="preserve"> - أحكام القرآن لابن الفرس 1/142.</w:t>
      </w:r>
    </w:p>
  </w:footnote>
  <w:footnote w:id="316">
    <w:p w:rsidR="00076974" w:rsidRDefault="00076974">
      <w:pPr>
        <w:pStyle w:val="FootnoteText"/>
      </w:pPr>
      <w:r w:rsidRPr="006B16D6">
        <w:rPr>
          <w:rStyle w:val="FootnoteReference"/>
          <w:rFonts w:ascii="Traditional Arabic" w:hAnsi="Traditional Arabic" w:cs="Traditional Arabic"/>
          <w:sz w:val="32"/>
          <w:szCs w:val="32"/>
          <w:vertAlign w:val="baseline"/>
        </w:rPr>
        <w:footnoteRef/>
      </w:r>
      <w:r w:rsidRPr="006B16D6">
        <w:rPr>
          <w:rFonts w:ascii="Traditional Arabic" w:hAnsi="Traditional Arabic" w:cs="Traditional Arabic"/>
          <w:sz w:val="32"/>
          <w:szCs w:val="32"/>
        </w:rPr>
        <w:t>)</w:t>
      </w:r>
      <w:r w:rsidRPr="006B16D6">
        <w:rPr>
          <w:rFonts w:ascii="Traditional Arabic" w:hAnsi="Traditional Arabic" w:cs="Traditional Arabic"/>
          <w:sz w:val="32"/>
          <w:szCs w:val="32"/>
          <w:rtl/>
        </w:rPr>
        <w:t>)</w:t>
      </w:r>
      <w:r w:rsidRPr="00380A34">
        <w:rPr>
          <w:rFonts w:ascii="Traditional Arabic" w:hAnsi="Traditional Arabic" w:cs="Traditional Arabic"/>
          <w:sz w:val="32"/>
          <w:szCs w:val="32"/>
          <w:rtl/>
        </w:rPr>
        <w:t xml:space="preserve"> - أحكام القر</w:t>
      </w:r>
      <w:r w:rsidRPr="00380A34">
        <w:rPr>
          <w:rFonts w:ascii="Traditional Arabic" w:hAnsi="Traditional Arabic" w:cs="Traditional Arabic" w:hint="eastAsia"/>
          <w:sz w:val="32"/>
          <w:szCs w:val="32"/>
          <w:rtl/>
        </w:rPr>
        <w:t>آن</w:t>
      </w:r>
      <w:r w:rsidRPr="00380A34">
        <w:rPr>
          <w:rFonts w:ascii="Traditional Arabic" w:hAnsi="Traditional Arabic" w:cs="Traditional Arabic"/>
          <w:sz w:val="32"/>
          <w:szCs w:val="32"/>
          <w:rtl/>
        </w:rPr>
        <w:t xml:space="preserve"> لابن الفرس 1/142.</w:t>
      </w:r>
    </w:p>
  </w:footnote>
  <w:footnote w:id="317">
    <w:p w:rsidR="00076974" w:rsidRDefault="00076974" w:rsidP="00380A34">
      <w:pPr>
        <w:pStyle w:val="FootnoteText"/>
      </w:pPr>
      <w:r w:rsidRPr="006B16D6">
        <w:rPr>
          <w:rStyle w:val="FootnoteReference"/>
          <w:rFonts w:ascii="Traditional Arabic" w:hAnsi="Traditional Arabic" w:cs="Traditional Arabic"/>
          <w:sz w:val="32"/>
          <w:szCs w:val="32"/>
          <w:vertAlign w:val="baseline"/>
        </w:rPr>
        <w:footnoteRef/>
      </w:r>
      <w:r w:rsidRPr="006B16D6">
        <w:rPr>
          <w:rFonts w:ascii="Traditional Arabic" w:hAnsi="Traditional Arabic" w:cs="Traditional Arabic"/>
          <w:sz w:val="32"/>
          <w:szCs w:val="32"/>
        </w:rPr>
        <w:t>)</w:t>
      </w:r>
      <w:r w:rsidRPr="006B16D6">
        <w:rPr>
          <w:rFonts w:ascii="Traditional Arabic" w:hAnsi="Traditional Arabic" w:cs="Traditional Arabic"/>
          <w:sz w:val="32"/>
          <w:szCs w:val="32"/>
          <w:rtl/>
        </w:rPr>
        <w:t xml:space="preserve">) </w:t>
      </w:r>
      <w:r w:rsidRPr="00380A34">
        <w:rPr>
          <w:rFonts w:ascii="Traditional Arabic" w:hAnsi="Traditional Arabic" w:cs="Traditional Arabic"/>
          <w:sz w:val="32"/>
          <w:szCs w:val="32"/>
          <w:rtl/>
        </w:rPr>
        <w:t xml:space="preserve">- </w:t>
      </w:r>
      <w:r w:rsidRPr="00380A34">
        <w:rPr>
          <w:rFonts w:ascii="Traditional Arabic" w:hAnsi="Traditional Arabic" w:cs="Traditional Arabic" w:hint="eastAsia"/>
          <w:sz w:val="32"/>
          <w:szCs w:val="32"/>
          <w:rtl/>
        </w:rPr>
        <w:t>أحكام</w:t>
      </w:r>
      <w:r w:rsidRPr="00380A34">
        <w:rPr>
          <w:rFonts w:ascii="Traditional Arabic" w:hAnsi="Traditional Arabic" w:cs="Traditional Arabic"/>
          <w:sz w:val="32"/>
          <w:szCs w:val="32"/>
          <w:rtl/>
        </w:rPr>
        <w:t xml:space="preserve"> القرآن لابن الفرس 1/142.</w:t>
      </w:r>
    </w:p>
  </w:footnote>
  <w:footnote w:id="318">
    <w:p w:rsidR="00076974" w:rsidRDefault="00076974" w:rsidP="00A67933">
      <w:pPr>
        <w:pStyle w:val="FootnoteText"/>
        <w:jc w:val="both"/>
      </w:pPr>
      <w:r w:rsidRPr="006B16D6">
        <w:rPr>
          <w:rStyle w:val="FootnoteReference"/>
          <w:rFonts w:ascii="Traditional Arabic" w:hAnsi="Traditional Arabic" w:cs="Traditional Arabic"/>
          <w:color w:val="000000"/>
          <w:sz w:val="32"/>
          <w:szCs w:val="32"/>
          <w:vertAlign w:val="baseline"/>
        </w:rPr>
        <w:footnoteRef/>
      </w:r>
      <w:r w:rsidRPr="006B16D6">
        <w:rPr>
          <w:rFonts w:ascii="Traditional Arabic" w:hAnsi="Traditional Arabic" w:cs="Traditional Arabic"/>
          <w:color w:val="000000"/>
          <w:sz w:val="32"/>
          <w:szCs w:val="32"/>
        </w:rPr>
        <w:t>)</w:t>
      </w:r>
      <w:r w:rsidRPr="006B16D6">
        <w:rPr>
          <w:rFonts w:ascii="Traditional Arabic" w:hAnsi="Traditional Arabic" w:cs="Traditional Arabic"/>
          <w:color w:val="000000"/>
          <w:sz w:val="32"/>
          <w:szCs w:val="32"/>
          <w:rtl/>
        </w:rPr>
        <w:t>)</w:t>
      </w:r>
      <w:r w:rsidRPr="00A67933">
        <w:rPr>
          <w:rFonts w:ascii="Traditional Arabic" w:hAnsi="Traditional Arabic" w:cs="Traditional Arabic"/>
          <w:color w:val="000000"/>
          <w:sz w:val="32"/>
          <w:szCs w:val="32"/>
          <w:rtl/>
        </w:rPr>
        <w:t xml:space="preserve"> - يوسف بن السفر، قال البيهق</w:t>
      </w:r>
      <w:r w:rsidRPr="00A67933">
        <w:rPr>
          <w:rFonts w:ascii="Traditional Arabic" w:hAnsi="Traditional Arabic" w:cs="Traditional Arabic" w:hint="eastAsia"/>
          <w:color w:val="000000"/>
          <w:sz w:val="32"/>
          <w:szCs w:val="32"/>
          <w:rtl/>
        </w:rPr>
        <w:t>ي</w:t>
      </w:r>
      <w:r w:rsidRPr="00A67933">
        <w:rPr>
          <w:rFonts w:ascii="Traditional Arabic" w:hAnsi="Traditional Arabic" w:cs="Traditional Arabic"/>
          <w:color w:val="000000"/>
          <w:sz w:val="32"/>
          <w:szCs w:val="32"/>
          <w:rtl/>
        </w:rPr>
        <w:t>:  يوسف بن السفر م</w:t>
      </w:r>
      <w:r w:rsidRPr="00A67933">
        <w:rPr>
          <w:rFonts w:ascii="Traditional Arabic" w:hAnsi="Traditional Arabic" w:cs="Traditional Arabic" w:hint="eastAsia"/>
          <w:color w:val="000000"/>
          <w:sz w:val="32"/>
          <w:szCs w:val="32"/>
          <w:rtl/>
        </w:rPr>
        <w:t>تروك،</w:t>
      </w:r>
      <w:r w:rsidRPr="00A67933">
        <w:rPr>
          <w:rFonts w:ascii="Traditional Arabic" w:hAnsi="Traditional Arabic" w:cs="Traditional Arabic"/>
          <w:color w:val="000000"/>
          <w:sz w:val="32"/>
          <w:szCs w:val="32"/>
          <w:rtl/>
        </w:rPr>
        <w:t xml:space="preserve"> وقال:  هو في عدا</w:t>
      </w:r>
      <w:r w:rsidRPr="00A67933">
        <w:rPr>
          <w:rFonts w:ascii="Traditional Arabic" w:hAnsi="Traditional Arabic" w:cs="Traditional Arabic" w:hint="eastAsia"/>
          <w:color w:val="000000"/>
          <w:sz w:val="32"/>
          <w:szCs w:val="32"/>
          <w:rtl/>
        </w:rPr>
        <w:t>د</w:t>
      </w:r>
      <w:r w:rsidRPr="00A67933">
        <w:rPr>
          <w:rFonts w:ascii="Traditional Arabic" w:hAnsi="Traditional Arabic" w:cs="Traditional Arabic"/>
          <w:color w:val="000000"/>
          <w:sz w:val="32"/>
          <w:szCs w:val="32"/>
          <w:rtl/>
        </w:rPr>
        <w:t xml:space="preserve"> من يضع الحدي</w:t>
      </w:r>
      <w:r w:rsidRPr="00A67933">
        <w:rPr>
          <w:rFonts w:ascii="Traditional Arabic" w:hAnsi="Traditional Arabic" w:cs="Traditional Arabic" w:hint="eastAsia"/>
          <w:color w:val="000000"/>
          <w:sz w:val="32"/>
          <w:szCs w:val="32"/>
          <w:rtl/>
        </w:rPr>
        <w:t>ث،</w:t>
      </w:r>
      <w:r w:rsidRPr="00A67933">
        <w:rPr>
          <w:rFonts w:ascii="Traditional Arabic" w:hAnsi="Traditional Arabic" w:cs="Traditional Arabic"/>
          <w:color w:val="000000"/>
          <w:sz w:val="32"/>
          <w:szCs w:val="32"/>
          <w:rtl/>
        </w:rPr>
        <w:t xml:space="preserve"> وق</w:t>
      </w:r>
      <w:r w:rsidRPr="00A67933">
        <w:rPr>
          <w:rFonts w:ascii="Traditional Arabic" w:hAnsi="Traditional Arabic" w:cs="Traditional Arabic" w:hint="eastAsia"/>
          <w:color w:val="000000"/>
          <w:sz w:val="32"/>
          <w:szCs w:val="32"/>
          <w:rtl/>
        </w:rPr>
        <w:t>ال</w:t>
      </w:r>
      <w:r w:rsidRPr="00A67933">
        <w:rPr>
          <w:rFonts w:ascii="Traditional Arabic" w:hAnsi="Traditional Arabic" w:cs="Traditional Arabic"/>
          <w:color w:val="000000"/>
          <w:sz w:val="32"/>
          <w:szCs w:val="32"/>
          <w:rtl/>
        </w:rPr>
        <w:t xml:space="preserve"> الألباني: وهو متهم بالكذب، وهذا أمر معروف عند المشتغلين بهذا العلم ال</w:t>
      </w:r>
      <w:r w:rsidRPr="00A67933">
        <w:rPr>
          <w:rFonts w:ascii="Traditional Arabic" w:hAnsi="Traditional Arabic" w:cs="Traditional Arabic" w:hint="eastAsia"/>
          <w:color w:val="000000"/>
          <w:sz w:val="32"/>
          <w:szCs w:val="32"/>
          <w:rtl/>
        </w:rPr>
        <w:t>شريف</w:t>
      </w:r>
      <w:r w:rsidRPr="00A67933">
        <w:rPr>
          <w:rFonts w:ascii="Traditional Arabic" w:hAnsi="Traditional Arabic" w:cs="Traditional Arabic"/>
          <w:color w:val="000000"/>
          <w:sz w:val="32"/>
          <w:szCs w:val="32"/>
          <w:rtl/>
        </w:rPr>
        <w:t xml:space="preserve"> . انظر سلس</w:t>
      </w:r>
      <w:r w:rsidRPr="00A67933">
        <w:rPr>
          <w:rFonts w:ascii="Traditional Arabic" w:hAnsi="Traditional Arabic" w:cs="Traditional Arabic" w:hint="eastAsia"/>
          <w:color w:val="000000"/>
          <w:sz w:val="32"/>
          <w:szCs w:val="32"/>
          <w:rtl/>
        </w:rPr>
        <w:t>لة</w:t>
      </w:r>
      <w:r w:rsidRPr="00A67933">
        <w:rPr>
          <w:rFonts w:ascii="Traditional Arabic" w:hAnsi="Traditional Arabic" w:cs="Traditional Arabic"/>
          <w:color w:val="000000"/>
          <w:sz w:val="32"/>
          <w:szCs w:val="32"/>
          <w:rtl/>
        </w:rPr>
        <w:t xml:space="preserve"> الأحاديث الضعيفة و</w:t>
      </w:r>
      <w:r w:rsidRPr="00A67933">
        <w:rPr>
          <w:rFonts w:ascii="Traditional Arabic" w:hAnsi="Traditional Arabic" w:cs="Traditional Arabic" w:hint="eastAsia"/>
          <w:color w:val="000000"/>
          <w:sz w:val="32"/>
          <w:szCs w:val="32"/>
          <w:rtl/>
        </w:rPr>
        <w:t>الموضوعة</w:t>
      </w:r>
      <w:r w:rsidRPr="00A67933">
        <w:rPr>
          <w:rFonts w:ascii="Traditional Arabic" w:hAnsi="Traditional Arabic" w:cs="Traditional Arabic"/>
          <w:color w:val="000000"/>
          <w:sz w:val="32"/>
          <w:szCs w:val="32"/>
          <w:rtl/>
        </w:rPr>
        <w:t xml:space="preserve"> للألباني 10/413. </w:t>
      </w:r>
    </w:p>
  </w:footnote>
  <w:footnote w:id="319">
    <w:p w:rsidR="00076974" w:rsidRPr="00A67933" w:rsidRDefault="00076974" w:rsidP="00A67933">
      <w:pPr>
        <w:autoSpaceDE w:val="0"/>
        <w:autoSpaceDN w:val="0"/>
        <w:adjustRightInd w:val="0"/>
        <w:jc w:val="both"/>
        <w:rPr>
          <w:rFonts w:ascii="Traditional Arabic" w:hAnsi="Traditional Arabic" w:cs="Traditional Arabic"/>
          <w:color w:val="000000"/>
          <w:sz w:val="32"/>
          <w:szCs w:val="32"/>
          <w:rtl/>
        </w:rPr>
      </w:pPr>
      <w:r w:rsidRPr="006B16D6">
        <w:rPr>
          <w:rStyle w:val="FootnoteReference"/>
          <w:rFonts w:ascii="Traditional Arabic" w:hAnsi="Traditional Arabic" w:cs="Traditional Arabic"/>
          <w:color w:val="000000"/>
          <w:sz w:val="32"/>
          <w:szCs w:val="32"/>
          <w:vertAlign w:val="baseline"/>
        </w:rPr>
        <w:footnoteRef/>
      </w:r>
      <w:r w:rsidRPr="006B16D6">
        <w:rPr>
          <w:rFonts w:ascii="Traditional Arabic" w:hAnsi="Traditional Arabic" w:cs="Traditional Arabic"/>
          <w:color w:val="000000"/>
          <w:sz w:val="32"/>
          <w:szCs w:val="32"/>
        </w:rPr>
        <w:t>)</w:t>
      </w:r>
      <w:r w:rsidRPr="006B16D6">
        <w:rPr>
          <w:rFonts w:ascii="Traditional Arabic" w:hAnsi="Traditional Arabic" w:cs="Traditional Arabic"/>
          <w:color w:val="000000"/>
          <w:sz w:val="32"/>
          <w:szCs w:val="32"/>
          <w:rtl/>
        </w:rPr>
        <w:t>)</w:t>
      </w:r>
      <w:r w:rsidRPr="00A67933">
        <w:rPr>
          <w:rFonts w:ascii="Traditional Arabic" w:hAnsi="Traditional Arabic" w:cs="Traditional Arabic"/>
          <w:color w:val="000000"/>
          <w:sz w:val="32"/>
          <w:szCs w:val="32"/>
          <w:rtl/>
        </w:rPr>
        <w:t xml:space="preserve"> - يح</w:t>
      </w:r>
      <w:r w:rsidRPr="00A67933">
        <w:rPr>
          <w:rFonts w:ascii="Traditional Arabic" w:hAnsi="Traditional Arabic" w:cs="Traditional Arabic" w:hint="eastAsia"/>
          <w:color w:val="000000"/>
          <w:sz w:val="32"/>
          <w:szCs w:val="32"/>
          <w:rtl/>
        </w:rPr>
        <w:t>يى</w:t>
      </w:r>
      <w:r w:rsidRPr="00A67933">
        <w:rPr>
          <w:rFonts w:ascii="Traditional Arabic" w:hAnsi="Traditional Arabic" w:cs="Traditional Arabic"/>
          <w:color w:val="000000"/>
          <w:sz w:val="32"/>
          <w:szCs w:val="32"/>
          <w:rtl/>
        </w:rPr>
        <w:t xml:space="preserve"> بن </w:t>
      </w:r>
      <w:r w:rsidRPr="00A67933">
        <w:rPr>
          <w:rFonts w:ascii="Traditional Arabic" w:hAnsi="Traditional Arabic" w:cs="Traditional Arabic" w:hint="eastAsia"/>
          <w:color w:val="000000"/>
          <w:sz w:val="32"/>
          <w:szCs w:val="32"/>
          <w:rtl/>
        </w:rPr>
        <w:t>صالح</w:t>
      </w:r>
      <w:r w:rsidRPr="00A67933">
        <w:rPr>
          <w:rFonts w:ascii="Traditional Arabic" w:hAnsi="Traditional Arabic" w:cs="Traditional Arabic"/>
          <w:color w:val="000000"/>
          <w:sz w:val="32"/>
          <w:szCs w:val="32"/>
          <w:rtl/>
        </w:rPr>
        <w:t xml:space="preserve"> الطائي بالولاء، اليمامي، أبو ن</w:t>
      </w:r>
      <w:r w:rsidRPr="00A67933">
        <w:rPr>
          <w:rFonts w:ascii="Traditional Arabic" w:hAnsi="Traditional Arabic" w:cs="Traditional Arabic" w:hint="eastAsia"/>
          <w:color w:val="000000"/>
          <w:sz w:val="32"/>
          <w:szCs w:val="32"/>
          <w:rtl/>
        </w:rPr>
        <w:t>صر</w:t>
      </w:r>
      <w:r w:rsidRPr="00A67933">
        <w:rPr>
          <w:rFonts w:ascii="Traditional Arabic" w:hAnsi="Traditional Arabic" w:cs="Traditional Arabic"/>
          <w:color w:val="000000"/>
          <w:sz w:val="32"/>
          <w:szCs w:val="32"/>
          <w:rtl/>
        </w:rPr>
        <w:t xml:space="preserve"> ابن أبي ك</w:t>
      </w:r>
      <w:r w:rsidRPr="00A67933">
        <w:rPr>
          <w:rFonts w:ascii="Traditional Arabic" w:hAnsi="Traditional Arabic" w:cs="Traditional Arabic" w:hint="eastAsia"/>
          <w:color w:val="000000"/>
          <w:sz w:val="32"/>
          <w:szCs w:val="32"/>
          <w:rtl/>
        </w:rPr>
        <w:t>ثير</w:t>
      </w:r>
      <w:r w:rsidRPr="00A67933">
        <w:rPr>
          <w:rFonts w:ascii="Traditional Arabic" w:hAnsi="Traditional Arabic" w:cs="Traditional Arabic"/>
          <w:color w:val="000000"/>
          <w:sz w:val="32"/>
          <w:szCs w:val="32"/>
          <w:rtl/>
        </w:rPr>
        <w:t xml:space="preserve">: </w:t>
      </w:r>
      <w:r w:rsidRPr="00A67933">
        <w:rPr>
          <w:rFonts w:ascii="Traditional Arabic" w:hAnsi="Traditional Arabic" w:cs="Traditional Arabic" w:hint="eastAsia"/>
          <w:color w:val="000000"/>
          <w:sz w:val="32"/>
          <w:szCs w:val="32"/>
          <w:rtl/>
        </w:rPr>
        <w:t>عالم</w:t>
      </w:r>
      <w:r w:rsidRPr="00A67933">
        <w:rPr>
          <w:rFonts w:ascii="Traditional Arabic" w:hAnsi="Traditional Arabic" w:cs="Traditional Arabic"/>
          <w:color w:val="000000"/>
          <w:sz w:val="32"/>
          <w:szCs w:val="32"/>
          <w:rtl/>
        </w:rPr>
        <w:t xml:space="preserve"> أهل اليمامة في </w:t>
      </w:r>
      <w:r w:rsidRPr="00A67933">
        <w:rPr>
          <w:rFonts w:ascii="Traditional Arabic" w:hAnsi="Traditional Arabic" w:cs="Traditional Arabic" w:hint="eastAsia"/>
          <w:color w:val="000000"/>
          <w:sz w:val="32"/>
          <w:szCs w:val="32"/>
          <w:rtl/>
        </w:rPr>
        <w:t>عصره</w:t>
      </w:r>
      <w:r w:rsidRPr="00A67933">
        <w:rPr>
          <w:rFonts w:ascii="Traditional Arabic" w:hAnsi="Traditional Arabic" w:cs="Traditional Arabic"/>
          <w:color w:val="000000"/>
          <w:sz w:val="32"/>
          <w:szCs w:val="32"/>
          <w:rtl/>
        </w:rPr>
        <w:t>.كان من موالي بني ط</w:t>
      </w:r>
      <w:r w:rsidRPr="00A67933">
        <w:rPr>
          <w:rFonts w:ascii="Traditional Arabic" w:hAnsi="Traditional Arabic" w:cs="Traditional Arabic" w:hint="eastAsia"/>
          <w:color w:val="000000"/>
          <w:sz w:val="32"/>
          <w:szCs w:val="32"/>
          <w:rtl/>
        </w:rPr>
        <w:t>ئ</w:t>
      </w:r>
      <w:r w:rsidRPr="00A67933">
        <w:rPr>
          <w:rFonts w:ascii="Traditional Arabic" w:hAnsi="Traditional Arabic" w:cs="Traditional Arabic"/>
          <w:color w:val="000000"/>
          <w:sz w:val="32"/>
          <w:szCs w:val="32"/>
          <w:rtl/>
        </w:rPr>
        <w:t>. من أه</w:t>
      </w:r>
      <w:r w:rsidRPr="00A67933">
        <w:rPr>
          <w:rFonts w:ascii="Traditional Arabic" w:hAnsi="Traditional Arabic" w:cs="Traditional Arabic" w:hint="eastAsia"/>
          <w:color w:val="000000"/>
          <w:sz w:val="32"/>
          <w:szCs w:val="32"/>
          <w:rtl/>
        </w:rPr>
        <w:t>ل</w:t>
      </w:r>
      <w:r w:rsidRPr="00A67933">
        <w:rPr>
          <w:rFonts w:ascii="Traditional Arabic" w:hAnsi="Traditional Arabic" w:cs="Traditional Arabic"/>
          <w:color w:val="000000"/>
          <w:sz w:val="32"/>
          <w:szCs w:val="32"/>
          <w:rtl/>
        </w:rPr>
        <w:t xml:space="preserve"> البصرة. يقال: </w:t>
      </w:r>
      <w:r w:rsidRPr="00A67933">
        <w:rPr>
          <w:rFonts w:ascii="Traditional Arabic" w:hAnsi="Traditional Arabic" w:cs="Traditional Arabic" w:hint="eastAsia"/>
          <w:color w:val="000000"/>
          <w:sz w:val="32"/>
          <w:szCs w:val="32"/>
          <w:rtl/>
        </w:rPr>
        <w:t>أقام</w:t>
      </w:r>
      <w:r w:rsidRPr="00A67933">
        <w:rPr>
          <w:rFonts w:ascii="Traditional Arabic" w:hAnsi="Traditional Arabic" w:cs="Traditional Arabic"/>
          <w:color w:val="000000"/>
          <w:sz w:val="32"/>
          <w:szCs w:val="32"/>
          <w:rtl/>
        </w:rPr>
        <w:t xml:space="preserve"> عشر سنين في المدينة يأخذ عن أعيان التابعين. وسكن اليمامة، فاشتهر. وعاب على بني أمية ب</w:t>
      </w:r>
      <w:r w:rsidRPr="00A67933">
        <w:rPr>
          <w:rFonts w:ascii="Traditional Arabic" w:hAnsi="Traditional Arabic" w:cs="Traditional Arabic" w:hint="eastAsia"/>
          <w:color w:val="000000"/>
          <w:sz w:val="32"/>
          <w:szCs w:val="32"/>
          <w:rtl/>
        </w:rPr>
        <w:t>عض</w:t>
      </w:r>
      <w:r w:rsidRPr="00A67933">
        <w:rPr>
          <w:rFonts w:ascii="Traditional Arabic" w:hAnsi="Traditional Arabic" w:cs="Traditional Arabic"/>
          <w:color w:val="000000"/>
          <w:sz w:val="32"/>
          <w:szCs w:val="32"/>
          <w:rtl/>
        </w:rPr>
        <w:t xml:space="preserve"> أفاعيل</w:t>
      </w:r>
      <w:r w:rsidRPr="00A67933">
        <w:rPr>
          <w:rFonts w:ascii="Traditional Arabic" w:hAnsi="Traditional Arabic" w:cs="Traditional Arabic" w:hint="eastAsia"/>
          <w:color w:val="000000"/>
          <w:sz w:val="32"/>
          <w:szCs w:val="32"/>
          <w:rtl/>
        </w:rPr>
        <w:t>هم،</w:t>
      </w:r>
      <w:r w:rsidRPr="00A67933">
        <w:rPr>
          <w:rFonts w:ascii="Traditional Arabic" w:hAnsi="Traditional Arabic" w:cs="Traditional Arabic"/>
          <w:color w:val="000000"/>
          <w:sz w:val="32"/>
          <w:szCs w:val="32"/>
          <w:rtl/>
        </w:rPr>
        <w:t xml:space="preserve"> فضرب وحبس.</w:t>
      </w:r>
    </w:p>
    <w:p w:rsidR="00076974" w:rsidRDefault="00076974" w:rsidP="00A67933">
      <w:pPr>
        <w:autoSpaceDE w:val="0"/>
        <w:autoSpaceDN w:val="0"/>
        <w:adjustRightInd w:val="0"/>
        <w:jc w:val="both"/>
      </w:pPr>
      <w:r w:rsidRPr="00A67933">
        <w:rPr>
          <w:rFonts w:ascii="Traditional Arabic" w:hAnsi="Traditional Arabic" w:cs="Traditional Arabic" w:hint="eastAsia"/>
          <w:color w:val="000000"/>
          <w:sz w:val="32"/>
          <w:szCs w:val="32"/>
          <w:rtl/>
        </w:rPr>
        <w:t>وكان</w:t>
      </w:r>
      <w:r w:rsidRPr="00A67933">
        <w:rPr>
          <w:rFonts w:ascii="Traditional Arabic" w:hAnsi="Traditional Arabic" w:cs="Traditional Arabic"/>
          <w:color w:val="000000"/>
          <w:sz w:val="32"/>
          <w:szCs w:val="32"/>
          <w:rtl/>
        </w:rPr>
        <w:t xml:space="preserve"> من ثقات أهل الحديث، رجحه بعضهم على الزهري، توفي سنة 129هـ، انظر الأعلام للزركلي 8/158، وسير أعلام النبل</w:t>
      </w:r>
      <w:r w:rsidRPr="00A67933">
        <w:rPr>
          <w:rFonts w:ascii="Traditional Arabic" w:hAnsi="Traditional Arabic" w:cs="Traditional Arabic" w:hint="eastAsia"/>
          <w:color w:val="000000"/>
          <w:sz w:val="32"/>
          <w:szCs w:val="32"/>
          <w:rtl/>
        </w:rPr>
        <w:t>اء</w:t>
      </w:r>
      <w:r w:rsidRPr="00A67933">
        <w:rPr>
          <w:rFonts w:ascii="Traditional Arabic" w:hAnsi="Traditional Arabic" w:cs="Traditional Arabic"/>
          <w:color w:val="000000"/>
          <w:sz w:val="32"/>
          <w:szCs w:val="32"/>
          <w:rtl/>
        </w:rPr>
        <w:t xml:space="preserve"> 6/27.</w:t>
      </w:r>
    </w:p>
  </w:footnote>
  <w:footnote w:id="320">
    <w:p w:rsidR="00076974" w:rsidRDefault="00076974" w:rsidP="00A67933">
      <w:pPr>
        <w:autoSpaceDE w:val="0"/>
        <w:autoSpaceDN w:val="0"/>
        <w:adjustRightInd w:val="0"/>
        <w:jc w:val="both"/>
      </w:pPr>
      <w:r w:rsidRPr="004E5D8D">
        <w:rPr>
          <w:rFonts w:ascii="Traditional Arabic" w:hAnsi="Traditional Arabic" w:cs="Traditional Arabic"/>
          <w:color w:val="000000"/>
          <w:sz w:val="32"/>
          <w:szCs w:val="32"/>
          <w:rtl/>
        </w:rPr>
        <w:t xml:space="preserve"> (1) </w:t>
      </w:r>
      <w:r w:rsidRPr="00A67933">
        <w:rPr>
          <w:rFonts w:ascii="Traditional Arabic" w:hAnsi="Traditional Arabic" w:cs="Traditional Arabic"/>
          <w:color w:val="000000"/>
          <w:sz w:val="32"/>
          <w:szCs w:val="32"/>
          <w:rtl/>
        </w:rPr>
        <w:t xml:space="preserve">- أخرجه البيهقي في السنن الكبرى برقم 82 باب المنع من الإنتفاع بشعر الميتة  1/24، قال الألباني:  ضعيف </w:t>
      </w:r>
      <w:r w:rsidRPr="00A67933">
        <w:rPr>
          <w:rFonts w:ascii="Traditional Arabic" w:hAnsi="Traditional Arabic" w:cs="Traditional Arabic" w:hint="eastAsia"/>
          <w:color w:val="000000"/>
          <w:sz w:val="32"/>
          <w:szCs w:val="32"/>
          <w:rtl/>
        </w:rPr>
        <w:t>بهذا</w:t>
      </w:r>
      <w:r w:rsidRPr="00A67933">
        <w:rPr>
          <w:rFonts w:ascii="Traditional Arabic" w:hAnsi="Traditional Arabic" w:cs="Traditional Arabic"/>
          <w:color w:val="000000"/>
          <w:sz w:val="32"/>
          <w:szCs w:val="32"/>
          <w:rtl/>
        </w:rPr>
        <w:t xml:space="preserve"> التمام.</w:t>
      </w:r>
    </w:p>
  </w:footnote>
  <w:footnote w:id="321">
    <w:p w:rsidR="00076974" w:rsidRDefault="00076974" w:rsidP="00A67933">
      <w:pPr>
        <w:pStyle w:val="FootnoteText"/>
        <w:jc w:val="both"/>
      </w:pPr>
      <w:r w:rsidRPr="004E5D8D">
        <w:rPr>
          <w:rFonts w:ascii="Traditional Arabic" w:hAnsi="Traditional Arabic" w:cs="Traditional Arabic"/>
          <w:color w:val="000000"/>
          <w:sz w:val="32"/>
          <w:szCs w:val="32"/>
        </w:rPr>
        <w:t>(</w:t>
      </w: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A67933">
        <w:rPr>
          <w:rFonts w:ascii="Traditional Arabic" w:hAnsi="Traditional Arabic" w:cs="Traditional Arabic"/>
          <w:color w:val="000000"/>
          <w:sz w:val="32"/>
          <w:szCs w:val="32"/>
          <w:rtl/>
        </w:rPr>
        <w:t xml:space="preserve"> - </w:t>
      </w:r>
      <w:r w:rsidRPr="00A67933">
        <w:rPr>
          <w:rFonts w:ascii="Traditional Arabic" w:hAnsi="Traditional Arabic" w:cs="Traditional Arabic" w:hint="eastAsia"/>
          <w:color w:val="000000"/>
          <w:sz w:val="32"/>
          <w:szCs w:val="32"/>
          <w:rtl/>
        </w:rPr>
        <w:t>أحكام</w:t>
      </w:r>
      <w:r w:rsidRPr="00A67933">
        <w:rPr>
          <w:rFonts w:ascii="Traditional Arabic" w:hAnsi="Traditional Arabic" w:cs="Traditional Arabic"/>
          <w:color w:val="000000"/>
          <w:sz w:val="32"/>
          <w:szCs w:val="32"/>
          <w:rtl/>
        </w:rPr>
        <w:t xml:space="preserve"> القرآن للجصاص 1/149.</w:t>
      </w:r>
    </w:p>
  </w:footnote>
  <w:footnote w:id="322">
    <w:p w:rsidR="00076974" w:rsidRDefault="00076974" w:rsidP="00A67933">
      <w:pPr>
        <w:pStyle w:val="FootnoteText"/>
        <w:jc w:val="both"/>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w:t>
      </w:r>
      <w:r w:rsidRPr="00A67933">
        <w:rPr>
          <w:rFonts w:ascii="Traditional Arabic" w:hAnsi="Traditional Arabic" w:cs="Traditional Arabic"/>
          <w:color w:val="000000"/>
          <w:sz w:val="32"/>
          <w:szCs w:val="32"/>
          <w:rtl/>
        </w:rPr>
        <w:t xml:space="preserve"> - أحكام القرآن </w:t>
      </w:r>
      <w:r w:rsidRPr="00A67933">
        <w:rPr>
          <w:rFonts w:ascii="Traditional Arabic" w:hAnsi="Traditional Arabic" w:cs="Traditional Arabic" w:hint="eastAsia"/>
          <w:color w:val="000000"/>
          <w:sz w:val="32"/>
          <w:szCs w:val="32"/>
          <w:rtl/>
        </w:rPr>
        <w:t>للجصاص</w:t>
      </w:r>
      <w:r w:rsidRPr="00A67933">
        <w:rPr>
          <w:rFonts w:ascii="Traditional Arabic" w:hAnsi="Traditional Arabic" w:cs="Traditional Arabic"/>
          <w:color w:val="000000"/>
          <w:sz w:val="32"/>
          <w:szCs w:val="32"/>
          <w:rtl/>
        </w:rPr>
        <w:t xml:space="preserve"> 1/149.</w:t>
      </w:r>
    </w:p>
  </w:footnote>
  <w:footnote w:id="323">
    <w:p w:rsidR="00076974" w:rsidRDefault="00076974" w:rsidP="001F21DE">
      <w:pPr>
        <w:pStyle w:val="FootnoteText"/>
        <w:jc w:val="both"/>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w:t>
      </w:r>
      <w:r w:rsidRPr="001F21DE">
        <w:rPr>
          <w:rFonts w:ascii="Traditional Arabic" w:hAnsi="Traditional Arabic" w:cs="Traditional Arabic"/>
          <w:color w:val="000000"/>
          <w:sz w:val="32"/>
          <w:szCs w:val="32"/>
          <w:rtl/>
        </w:rPr>
        <w:t xml:space="preserve"> - سبق تخريجه صف</w:t>
      </w:r>
      <w:r w:rsidRPr="001F21DE">
        <w:rPr>
          <w:rFonts w:ascii="Traditional Arabic" w:hAnsi="Traditional Arabic" w:cs="Traditional Arabic" w:hint="eastAsia"/>
          <w:color w:val="000000"/>
          <w:sz w:val="32"/>
          <w:szCs w:val="32"/>
          <w:rtl/>
        </w:rPr>
        <w:t>حة</w:t>
      </w:r>
      <w:r w:rsidRPr="001F21DE">
        <w:rPr>
          <w:rFonts w:ascii="Traditional Arabic" w:hAnsi="Traditional Arabic" w:cs="Traditional Arabic"/>
          <w:color w:val="000000"/>
          <w:sz w:val="32"/>
          <w:szCs w:val="32"/>
          <w:rtl/>
        </w:rPr>
        <w:t xml:space="preserve"> 135.</w:t>
      </w:r>
    </w:p>
  </w:footnote>
  <w:footnote w:id="324">
    <w:p w:rsidR="00076974" w:rsidRDefault="00076974" w:rsidP="001F21DE">
      <w:pPr>
        <w:pStyle w:val="FootnoteText"/>
        <w:jc w:val="both"/>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 xml:space="preserve">) </w:t>
      </w:r>
      <w:r w:rsidRPr="001F21DE">
        <w:rPr>
          <w:rFonts w:ascii="Traditional Arabic" w:hAnsi="Traditional Arabic" w:cs="Traditional Arabic"/>
          <w:color w:val="000000"/>
          <w:sz w:val="32"/>
          <w:szCs w:val="32"/>
          <w:rtl/>
        </w:rPr>
        <w:t>- أخرج</w:t>
      </w:r>
      <w:r w:rsidRPr="001F21DE">
        <w:rPr>
          <w:rFonts w:ascii="Traditional Arabic" w:hAnsi="Traditional Arabic" w:cs="Traditional Arabic" w:hint="eastAsia"/>
          <w:color w:val="000000"/>
          <w:sz w:val="32"/>
          <w:szCs w:val="32"/>
          <w:rtl/>
        </w:rPr>
        <w:t>ه</w:t>
      </w:r>
      <w:r w:rsidRPr="001F21DE">
        <w:rPr>
          <w:rFonts w:ascii="Traditional Arabic" w:hAnsi="Traditional Arabic" w:cs="Traditional Arabic"/>
          <w:color w:val="000000"/>
          <w:sz w:val="32"/>
          <w:szCs w:val="32"/>
          <w:rtl/>
        </w:rPr>
        <w:t xml:space="preserve"> الإمام أحمد </w:t>
      </w:r>
      <w:r w:rsidRPr="001F21DE">
        <w:rPr>
          <w:rFonts w:ascii="Traditional Arabic" w:hAnsi="Traditional Arabic" w:cs="Traditional Arabic" w:hint="eastAsia"/>
          <w:color w:val="000000"/>
          <w:sz w:val="32"/>
          <w:szCs w:val="32"/>
          <w:rtl/>
        </w:rPr>
        <w:t>في</w:t>
      </w:r>
      <w:r w:rsidRPr="001F21DE">
        <w:rPr>
          <w:rFonts w:ascii="Traditional Arabic" w:hAnsi="Traditional Arabic" w:cs="Traditional Arabic"/>
          <w:color w:val="000000"/>
          <w:sz w:val="32"/>
          <w:szCs w:val="32"/>
          <w:rtl/>
        </w:rPr>
        <w:t xml:space="preserve"> مسنده برق</w:t>
      </w:r>
      <w:r w:rsidRPr="001F21DE">
        <w:rPr>
          <w:rFonts w:ascii="Traditional Arabic" w:hAnsi="Traditional Arabic" w:cs="Traditional Arabic" w:hint="eastAsia"/>
          <w:color w:val="000000"/>
          <w:sz w:val="32"/>
          <w:szCs w:val="32"/>
          <w:rtl/>
        </w:rPr>
        <w:t>م</w:t>
      </w:r>
      <w:r w:rsidRPr="001F21DE">
        <w:rPr>
          <w:rFonts w:ascii="Traditional Arabic" w:hAnsi="Traditional Arabic" w:cs="Traditional Arabic"/>
          <w:color w:val="000000"/>
          <w:sz w:val="32"/>
          <w:szCs w:val="32"/>
          <w:rtl/>
        </w:rPr>
        <w:t xml:space="preserve"> 3452 </w:t>
      </w:r>
      <w:r w:rsidRPr="001F21DE">
        <w:rPr>
          <w:rFonts w:ascii="Traditional Arabic" w:hAnsi="Traditional Arabic" w:cs="Traditional Arabic" w:hint="eastAsia"/>
          <w:color w:val="000000"/>
          <w:sz w:val="32"/>
          <w:szCs w:val="32"/>
          <w:rtl/>
        </w:rPr>
        <w:t>مسند</w:t>
      </w:r>
      <w:r w:rsidRPr="001F21DE">
        <w:rPr>
          <w:rFonts w:ascii="Traditional Arabic" w:hAnsi="Traditional Arabic" w:cs="Traditional Arabic"/>
          <w:color w:val="000000"/>
          <w:sz w:val="32"/>
          <w:szCs w:val="32"/>
          <w:rtl/>
        </w:rPr>
        <w:t xml:space="preserve"> عبدا</w:t>
      </w:r>
      <w:r w:rsidRPr="001F21DE">
        <w:rPr>
          <w:rFonts w:ascii="Traditional Arabic" w:hAnsi="Traditional Arabic" w:cs="Traditional Arabic" w:hint="eastAsia"/>
          <w:color w:val="000000"/>
          <w:sz w:val="32"/>
          <w:szCs w:val="32"/>
          <w:rtl/>
        </w:rPr>
        <w:t>لله</w:t>
      </w:r>
      <w:r w:rsidRPr="001F21DE">
        <w:rPr>
          <w:rFonts w:ascii="Traditional Arabic" w:hAnsi="Traditional Arabic" w:cs="Traditional Arabic"/>
          <w:color w:val="000000"/>
          <w:sz w:val="32"/>
          <w:szCs w:val="32"/>
          <w:rtl/>
        </w:rPr>
        <w:t xml:space="preserve"> بن عب</w:t>
      </w:r>
      <w:r w:rsidRPr="001F21DE">
        <w:rPr>
          <w:rFonts w:ascii="Traditional Arabic" w:hAnsi="Traditional Arabic" w:cs="Traditional Arabic" w:hint="eastAsia"/>
          <w:color w:val="000000"/>
          <w:sz w:val="32"/>
          <w:szCs w:val="32"/>
          <w:rtl/>
        </w:rPr>
        <w:t>اس</w:t>
      </w:r>
      <w:r w:rsidRPr="001F21DE">
        <w:rPr>
          <w:rFonts w:ascii="Traditional Arabic" w:hAnsi="Traditional Arabic" w:cs="Traditional Arabic"/>
          <w:color w:val="000000"/>
          <w:sz w:val="32"/>
          <w:szCs w:val="32"/>
          <w:rtl/>
        </w:rPr>
        <w:t xml:space="preserve"> 1/365، و</w:t>
      </w:r>
      <w:r w:rsidRPr="001F21DE">
        <w:rPr>
          <w:rFonts w:ascii="Traditional Arabic" w:hAnsi="Traditional Arabic" w:cs="Traditional Arabic" w:hint="eastAsia"/>
          <w:color w:val="000000"/>
          <w:sz w:val="32"/>
          <w:szCs w:val="32"/>
          <w:rtl/>
        </w:rPr>
        <w:t>أخرجه</w:t>
      </w:r>
      <w:r w:rsidRPr="001F21DE">
        <w:rPr>
          <w:rFonts w:ascii="Traditional Arabic" w:hAnsi="Traditional Arabic" w:cs="Traditional Arabic"/>
          <w:color w:val="000000"/>
          <w:sz w:val="32"/>
          <w:szCs w:val="32"/>
          <w:rtl/>
        </w:rPr>
        <w:t xml:space="preserve"> عبدالرزاق في المصنف برقم 184 باب جلود المي</w:t>
      </w:r>
      <w:r w:rsidRPr="001F21DE">
        <w:rPr>
          <w:rFonts w:ascii="Traditional Arabic" w:hAnsi="Traditional Arabic" w:cs="Traditional Arabic" w:hint="eastAsia"/>
          <w:color w:val="000000"/>
          <w:sz w:val="32"/>
          <w:szCs w:val="32"/>
          <w:rtl/>
        </w:rPr>
        <w:t>تة</w:t>
      </w:r>
      <w:r w:rsidRPr="001F21DE">
        <w:rPr>
          <w:rFonts w:ascii="Traditional Arabic" w:hAnsi="Traditional Arabic" w:cs="Traditional Arabic"/>
          <w:color w:val="000000"/>
          <w:sz w:val="32"/>
          <w:szCs w:val="32"/>
          <w:rtl/>
        </w:rPr>
        <w:t xml:space="preserve"> إذا دبغت 1/62. تعليق ش</w:t>
      </w:r>
      <w:r w:rsidRPr="001F21DE">
        <w:rPr>
          <w:rFonts w:ascii="Traditional Arabic" w:hAnsi="Traditional Arabic" w:cs="Traditional Arabic" w:hint="eastAsia"/>
          <w:color w:val="000000"/>
          <w:sz w:val="32"/>
          <w:szCs w:val="32"/>
          <w:rtl/>
        </w:rPr>
        <w:t>عيب</w:t>
      </w:r>
      <w:r w:rsidRPr="001F21DE">
        <w:rPr>
          <w:rFonts w:ascii="Traditional Arabic" w:hAnsi="Traditional Arabic" w:cs="Traditional Arabic"/>
          <w:color w:val="000000"/>
          <w:sz w:val="32"/>
          <w:szCs w:val="32"/>
          <w:rtl/>
        </w:rPr>
        <w:t xml:space="preserve"> الأرنؤ</w:t>
      </w:r>
      <w:r w:rsidRPr="001F21DE">
        <w:rPr>
          <w:rFonts w:ascii="Traditional Arabic" w:hAnsi="Traditional Arabic" w:cs="Traditional Arabic" w:hint="eastAsia"/>
          <w:color w:val="000000"/>
          <w:sz w:val="32"/>
          <w:szCs w:val="32"/>
          <w:rtl/>
        </w:rPr>
        <w:t>وط</w:t>
      </w:r>
      <w:r w:rsidRPr="001F21DE">
        <w:rPr>
          <w:rFonts w:ascii="Traditional Arabic" w:hAnsi="Traditional Arabic" w:cs="Traditional Arabic"/>
          <w:color w:val="000000"/>
          <w:sz w:val="32"/>
          <w:szCs w:val="32"/>
          <w:rtl/>
        </w:rPr>
        <w:t xml:space="preserve"> : إسناده صحيح على شرط الشيخين.</w:t>
      </w:r>
    </w:p>
  </w:footnote>
  <w:footnote w:id="325">
    <w:p w:rsidR="00076974" w:rsidRDefault="00076974" w:rsidP="003041C2">
      <w:pPr>
        <w:pStyle w:val="FootnoteText"/>
      </w:pPr>
      <w:r w:rsidRPr="004E5D8D">
        <w:rPr>
          <w:rFonts w:ascii="Traditional Arabic" w:hAnsi="Traditional Arabic" w:cs="Traditional Arabic"/>
          <w:color w:val="000000"/>
          <w:sz w:val="32"/>
          <w:szCs w:val="32"/>
        </w:rPr>
        <w:t>(</w:t>
      </w: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3041C2">
        <w:rPr>
          <w:rFonts w:ascii="Traditional Arabic" w:hAnsi="Traditional Arabic" w:cs="Traditional Arabic"/>
          <w:color w:val="000000"/>
          <w:sz w:val="32"/>
          <w:szCs w:val="32"/>
          <w:rtl/>
        </w:rPr>
        <w:t xml:space="preserve"> - أخرج</w:t>
      </w:r>
      <w:r w:rsidRPr="003041C2">
        <w:rPr>
          <w:rFonts w:ascii="Traditional Arabic" w:hAnsi="Traditional Arabic" w:cs="Traditional Arabic" w:hint="eastAsia"/>
          <w:color w:val="000000"/>
          <w:sz w:val="32"/>
          <w:szCs w:val="32"/>
          <w:rtl/>
        </w:rPr>
        <w:t>ه</w:t>
      </w:r>
      <w:r w:rsidRPr="003041C2">
        <w:rPr>
          <w:rFonts w:ascii="Traditional Arabic" w:hAnsi="Traditional Arabic" w:cs="Traditional Arabic"/>
          <w:color w:val="000000"/>
          <w:sz w:val="32"/>
          <w:szCs w:val="32"/>
          <w:rtl/>
        </w:rPr>
        <w:t xml:space="preserve"> أبو داود في سننه بر</w:t>
      </w:r>
      <w:r w:rsidRPr="003041C2">
        <w:rPr>
          <w:rFonts w:ascii="Traditional Arabic" w:hAnsi="Traditional Arabic" w:cs="Traditional Arabic" w:hint="eastAsia"/>
          <w:color w:val="000000"/>
          <w:sz w:val="32"/>
          <w:szCs w:val="32"/>
          <w:rtl/>
        </w:rPr>
        <w:t>قم</w:t>
      </w:r>
      <w:r w:rsidRPr="003041C2">
        <w:rPr>
          <w:rFonts w:ascii="Traditional Arabic" w:hAnsi="Traditional Arabic" w:cs="Traditional Arabic"/>
          <w:color w:val="000000"/>
          <w:sz w:val="32"/>
          <w:szCs w:val="32"/>
          <w:rtl/>
        </w:rPr>
        <w:t xml:space="preserve"> 2860 باب في صيد قطع م</w:t>
      </w:r>
      <w:r w:rsidRPr="003041C2">
        <w:rPr>
          <w:rFonts w:ascii="Traditional Arabic" w:hAnsi="Traditional Arabic" w:cs="Traditional Arabic" w:hint="eastAsia"/>
          <w:color w:val="000000"/>
          <w:sz w:val="32"/>
          <w:szCs w:val="32"/>
          <w:rtl/>
        </w:rPr>
        <w:t>نه</w:t>
      </w:r>
      <w:r w:rsidRPr="003041C2">
        <w:rPr>
          <w:rFonts w:ascii="Traditional Arabic" w:hAnsi="Traditional Arabic" w:cs="Traditional Arabic"/>
          <w:color w:val="000000"/>
          <w:sz w:val="32"/>
          <w:szCs w:val="32"/>
          <w:rtl/>
        </w:rPr>
        <w:t xml:space="preserve"> قطعة 3/70، والت</w:t>
      </w:r>
      <w:r w:rsidRPr="003041C2">
        <w:rPr>
          <w:rFonts w:ascii="Traditional Arabic" w:hAnsi="Traditional Arabic" w:cs="Traditional Arabic" w:hint="eastAsia"/>
          <w:color w:val="000000"/>
          <w:sz w:val="32"/>
          <w:szCs w:val="32"/>
          <w:rtl/>
        </w:rPr>
        <w:t>رمذي</w:t>
      </w:r>
      <w:r w:rsidRPr="003041C2">
        <w:rPr>
          <w:rFonts w:ascii="Traditional Arabic" w:hAnsi="Traditional Arabic" w:cs="Traditional Arabic"/>
          <w:color w:val="000000"/>
          <w:sz w:val="32"/>
          <w:szCs w:val="32"/>
          <w:rtl/>
        </w:rPr>
        <w:t xml:space="preserve"> في سننه باب ما قطع من الحي فهو ميت 4/74، وم</w:t>
      </w:r>
      <w:r w:rsidRPr="003041C2">
        <w:rPr>
          <w:rFonts w:ascii="Traditional Arabic" w:hAnsi="Traditional Arabic" w:cs="Traditional Arabic" w:hint="eastAsia"/>
          <w:color w:val="000000"/>
          <w:sz w:val="32"/>
          <w:szCs w:val="32"/>
          <w:rtl/>
        </w:rPr>
        <w:t>سند</w:t>
      </w:r>
      <w:r w:rsidRPr="003041C2">
        <w:rPr>
          <w:rFonts w:ascii="Traditional Arabic" w:hAnsi="Traditional Arabic" w:cs="Traditional Arabic"/>
          <w:color w:val="000000"/>
          <w:sz w:val="32"/>
          <w:szCs w:val="32"/>
          <w:rtl/>
        </w:rPr>
        <w:t xml:space="preserve"> الإمام أحمد 5/218، قال الشيخ الألبان</w:t>
      </w:r>
      <w:r w:rsidRPr="003041C2">
        <w:rPr>
          <w:rFonts w:ascii="Traditional Arabic" w:hAnsi="Traditional Arabic" w:cs="Traditional Arabic" w:hint="eastAsia"/>
          <w:color w:val="000000"/>
          <w:sz w:val="32"/>
          <w:szCs w:val="32"/>
          <w:rtl/>
        </w:rPr>
        <w:t>ي</w:t>
      </w:r>
      <w:r w:rsidRPr="003041C2">
        <w:rPr>
          <w:rFonts w:ascii="Traditional Arabic" w:hAnsi="Traditional Arabic" w:cs="Traditional Arabic"/>
          <w:color w:val="000000"/>
          <w:sz w:val="32"/>
          <w:szCs w:val="32"/>
          <w:rtl/>
        </w:rPr>
        <w:t xml:space="preserve"> : صحيح.</w:t>
      </w:r>
    </w:p>
  </w:footnote>
  <w:footnote w:id="326">
    <w:p w:rsidR="00076974" w:rsidRDefault="00076974" w:rsidP="007D461E">
      <w:pPr>
        <w:autoSpaceDE w:val="0"/>
        <w:autoSpaceDN w:val="0"/>
        <w:adjustRightInd w:val="0"/>
        <w:jc w:val="both"/>
      </w:pPr>
      <w:r w:rsidRPr="004E5D8D">
        <w:rPr>
          <w:rFonts w:ascii="Traditional Arabic" w:hAnsi="Traditional Arabic" w:cs="Traditional Arabic"/>
          <w:color w:val="000000"/>
          <w:sz w:val="32"/>
          <w:szCs w:val="32"/>
        </w:rPr>
        <w:t>(</w:t>
      </w: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816E78">
        <w:rPr>
          <w:rFonts w:ascii="Traditional Arabic" w:hAnsi="Traditional Arabic" w:cs="Traditional Arabic"/>
          <w:color w:val="000000"/>
          <w:sz w:val="32"/>
          <w:szCs w:val="32"/>
          <w:rtl/>
        </w:rPr>
        <w:t xml:space="preserve"> - طاووس ابن كيسان، الفق</w:t>
      </w:r>
      <w:r w:rsidRPr="00816E78">
        <w:rPr>
          <w:rFonts w:ascii="Traditional Arabic" w:hAnsi="Traditional Arabic" w:cs="Traditional Arabic" w:hint="eastAsia"/>
          <w:color w:val="000000"/>
          <w:sz w:val="32"/>
          <w:szCs w:val="32"/>
          <w:rtl/>
        </w:rPr>
        <w:t>يه</w:t>
      </w:r>
      <w:r w:rsidRPr="00816E78">
        <w:rPr>
          <w:rFonts w:ascii="Traditional Arabic" w:hAnsi="Traditional Arabic" w:cs="Traditional Arabic"/>
          <w:color w:val="000000"/>
          <w:sz w:val="32"/>
          <w:szCs w:val="32"/>
          <w:rtl/>
        </w:rPr>
        <w:t xml:space="preserve"> </w:t>
      </w:r>
      <w:r w:rsidRPr="00816E78">
        <w:rPr>
          <w:rFonts w:ascii="Traditional Arabic" w:hAnsi="Traditional Arabic" w:cs="Traditional Arabic" w:hint="eastAsia"/>
          <w:color w:val="000000"/>
          <w:sz w:val="32"/>
          <w:szCs w:val="32"/>
          <w:rtl/>
        </w:rPr>
        <w:t>القدوة</w:t>
      </w:r>
      <w:r w:rsidRPr="00816E78">
        <w:rPr>
          <w:rFonts w:ascii="Traditional Arabic" w:hAnsi="Traditional Arabic" w:cs="Traditional Arabic"/>
          <w:color w:val="000000"/>
          <w:sz w:val="32"/>
          <w:szCs w:val="32"/>
          <w:rtl/>
        </w:rPr>
        <w:t xml:space="preserve"> عالم اليمن، أبو عبد الرحمن الفارسي، ثم اليمني الجندي الحافظ.كان من أبناء الفرس الذين جهزهم كسرى لاخذ اليمن له، فقيل: هو مولى بحي</w:t>
      </w:r>
      <w:r w:rsidRPr="00816E78">
        <w:rPr>
          <w:rFonts w:ascii="Traditional Arabic" w:hAnsi="Traditional Arabic" w:cs="Traditional Arabic" w:hint="eastAsia"/>
          <w:color w:val="000000"/>
          <w:sz w:val="32"/>
          <w:szCs w:val="32"/>
          <w:rtl/>
        </w:rPr>
        <w:t>ر</w:t>
      </w:r>
      <w:r w:rsidRPr="00816E78">
        <w:rPr>
          <w:rFonts w:ascii="Traditional Arabic" w:hAnsi="Traditional Arabic" w:cs="Traditional Arabic"/>
          <w:color w:val="000000"/>
          <w:sz w:val="32"/>
          <w:szCs w:val="32"/>
          <w:rtl/>
        </w:rPr>
        <w:t xml:space="preserve"> بن ريسان الحميري، وقيل: بل ولا</w:t>
      </w:r>
      <w:r w:rsidRPr="00816E78">
        <w:rPr>
          <w:rFonts w:ascii="Traditional Arabic" w:hAnsi="Traditional Arabic" w:cs="Traditional Arabic" w:hint="eastAsia"/>
          <w:color w:val="000000"/>
          <w:sz w:val="32"/>
          <w:szCs w:val="32"/>
          <w:rtl/>
        </w:rPr>
        <w:t>ؤه</w:t>
      </w:r>
      <w:r w:rsidRPr="00816E78">
        <w:rPr>
          <w:rFonts w:ascii="Traditional Arabic" w:hAnsi="Traditional Arabic" w:cs="Traditional Arabic"/>
          <w:color w:val="000000"/>
          <w:sz w:val="32"/>
          <w:szCs w:val="32"/>
          <w:rtl/>
        </w:rPr>
        <w:t xml:space="preserve"> لهمدان.أراه ولد في دولة عثمان رضي الله عنه، أو قب</w:t>
      </w:r>
      <w:r w:rsidRPr="00816E78">
        <w:rPr>
          <w:rFonts w:ascii="Traditional Arabic" w:hAnsi="Traditional Arabic" w:cs="Traditional Arabic" w:hint="eastAsia"/>
          <w:color w:val="000000"/>
          <w:sz w:val="32"/>
          <w:szCs w:val="32"/>
          <w:rtl/>
        </w:rPr>
        <w:t>ل</w:t>
      </w:r>
      <w:r w:rsidRPr="00816E78">
        <w:rPr>
          <w:rFonts w:ascii="Traditional Arabic" w:hAnsi="Traditional Arabic" w:cs="Traditional Arabic"/>
          <w:color w:val="000000"/>
          <w:sz w:val="32"/>
          <w:szCs w:val="32"/>
          <w:rtl/>
        </w:rPr>
        <w:t xml:space="preserve"> ذلك.سمع من زيد بن ثابت، وعائشة، وأبي هريرة، وزيد بن أرقم، وابن عباس، ولازم ابن عباس مدة، وهو معدود في كبراء أصح</w:t>
      </w:r>
      <w:r w:rsidRPr="00816E78">
        <w:rPr>
          <w:rFonts w:ascii="Traditional Arabic" w:hAnsi="Traditional Arabic" w:cs="Traditional Arabic" w:hint="eastAsia"/>
          <w:color w:val="000000"/>
          <w:sz w:val="32"/>
          <w:szCs w:val="32"/>
          <w:rtl/>
        </w:rPr>
        <w:t>ابه</w:t>
      </w:r>
      <w:r w:rsidRPr="00816E78">
        <w:rPr>
          <w:rFonts w:ascii="Traditional Arabic" w:hAnsi="Traditional Arabic" w:cs="Traditional Arabic"/>
          <w:color w:val="000000"/>
          <w:sz w:val="32"/>
          <w:szCs w:val="32"/>
          <w:rtl/>
        </w:rPr>
        <w:t>.</w:t>
      </w:r>
      <w:r w:rsidRPr="00816E78">
        <w:rPr>
          <w:rFonts w:ascii="Traditional Arabic" w:hAnsi="Traditional Arabic" w:cs="Traditional Arabic" w:hint="eastAsia"/>
          <w:color w:val="000000"/>
          <w:sz w:val="32"/>
          <w:szCs w:val="32"/>
          <w:rtl/>
        </w:rPr>
        <w:t>انظر</w:t>
      </w:r>
      <w:r w:rsidRPr="00816E78">
        <w:rPr>
          <w:rFonts w:ascii="Traditional Arabic" w:hAnsi="Traditional Arabic" w:cs="Traditional Arabic"/>
          <w:color w:val="000000"/>
          <w:sz w:val="32"/>
          <w:szCs w:val="32"/>
          <w:rtl/>
        </w:rPr>
        <w:t xml:space="preserve"> سير أعلام النبلاء 5/35.</w:t>
      </w:r>
    </w:p>
  </w:footnote>
  <w:footnote w:id="327">
    <w:p w:rsidR="00076974" w:rsidRDefault="00076974">
      <w:pPr>
        <w:pStyle w:val="FootnoteText"/>
      </w:pPr>
      <w:r w:rsidRPr="004E5D8D">
        <w:rPr>
          <w:rStyle w:val="FootnoteReference"/>
          <w:rFonts w:ascii="Traditional Arabic" w:hAnsi="Traditional Arabic" w:cs="Traditional Arabic"/>
          <w:sz w:val="32"/>
          <w:szCs w:val="32"/>
          <w:vertAlign w:val="baseline"/>
        </w:rPr>
        <w:footnoteRef/>
      </w:r>
      <w:r w:rsidRPr="004E5D8D">
        <w:rPr>
          <w:rFonts w:ascii="Traditional Arabic" w:hAnsi="Traditional Arabic" w:cs="Traditional Arabic"/>
          <w:sz w:val="32"/>
          <w:szCs w:val="32"/>
        </w:rPr>
        <w:t>)</w:t>
      </w:r>
      <w:r w:rsidRPr="004E5D8D">
        <w:rPr>
          <w:rFonts w:ascii="Traditional Arabic" w:hAnsi="Traditional Arabic" w:cs="Traditional Arabic"/>
          <w:sz w:val="32"/>
          <w:szCs w:val="32"/>
          <w:rtl/>
        </w:rPr>
        <w:t xml:space="preserve">) </w:t>
      </w:r>
      <w:r w:rsidRPr="007D461E">
        <w:rPr>
          <w:rFonts w:ascii="Traditional Arabic" w:hAnsi="Traditional Arabic" w:cs="Traditional Arabic"/>
          <w:sz w:val="32"/>
          <w:szCs w:val="32"/>
          <w:rtl/>
        </w:rPr>
        <w:t xml:space="preserve">- </w:t>
      </w:r>
      <w:r w:rsidRPr="007D461E">
        <w:rPr>
          <w:rFonts w:ascii="Traditional Arabic" w:hAnsi="Traditional Arabic" w:cs="Traditional Arabic" w:hint="eastAsia"/>
          <w:color w:val="000000"/>
          <w:sz w:val="32"/>
          <w:szCs w:val="32"/>
          <w:rtl/>
        </w:rPr>
        <w:t>شرح</w:t>
      </w:r>
      <w:r w:rsidRPr="007D461E">
        <w:rPr>
          <w:rFonts w:ascii="Traditional Arabic" w:hAnsi="Traditional Arabic" w:cs="Traditional Arabic"/>
          <w:color w:val="000000"/>
          <w:sz w:val="32"/>
          <w:szCs w:val="32"/>
          <w:rtl/>
        </w:rPr>
        <w:t xml:space="preserve"> مشكل الآثار</w:t>
      </w:r>
      <w:r w:rsidRPr="007D461E">
        <w:rPr>
          <w:rFonts w:ascii="Traditional Arabic" w:hAnsi="Traditional Arabic" w:cs="Traditional Arabic"/>
          <w:sz w:val="32"/>
          <w:szCs w:val="32"/>
          <w:rtl/>
        </w:rPr>
        <w:t xml:space="preserve">  8/296.</w:t>
      </w:r>
    </w:p>
  </w:footnote>
  <w:footnote w:id="328">
    <w:p w:rsidR="00076974" w:rsidRDefault="00076974">
      <w:pPr>
        <w:pStyle w:val="FootnoteText"/>
      </w:pPr>
      <w:r w:rsidRPr="004E5D8D">
        <w:rPr>
          <w:rFonts w:ascii="Traditional Arabic" w:hAnsi="Traditional Arabic" w:cs="Traditional Arabic"/>
          <w:sz w:val="32"/>
          <w:szCs w:val="32"/>
        </w:rPr>
        <w:t>(</w:t>
      </w:r>
      <w:r w:rsidRPr="004E5D8D">
        <w:rPr>
          <w:rStyle w:val="FootnoteReference"/>
          <w:rFonts w:ascii="Traditional Arabic" w:hAnsi="Traditional Arabic" w:cs="Traditional Arabic"/>
          <w:sz w:val="32"/>
          <w:szCs w:val="32"/>
          <w:vertAlign w:val="baseline"/>
        </w:rPr>
        <w:footnoteRef/>
      </w:r>
      <w:r w:rsidRPr="004E5D8D">
        <w:rPr>
          <w:rFonts w:ascii="Traditional Arabic" w:hAnsi="Traditional Arabic" w:cs="Traditional Arabic"/>
          <w:sz w:val="32"/>
          <w:szCs w:val="32"/>
        </w:rPr>
        <w:t>)</w:t>
      </w:r>
      <w:r w:rsidRPr="007D461E">
        <w:rPr>
          <w:rFonts w:ascii="Traditional Arabic" w:hAnsi="Traditional Arabic" w:cs="Traditional Arabic"/>
          <w:sz w:val="32"/>
          <w:szCs w:val="32"/>
          <w:rtl/>
        </w:rPr>
        <w:t xml:space="preserve"> - </w:t>
      </w:r>
      <w:r w:rsidRPr="007D461E">
        <w:rPr>
          <w:rFonts w:ascii="Traditional Arabic" w:hAnsi="Traditional Arabic" w:cs="Traditional Arabic" w:hint="eastAsia"/>
          <w:color w:val="000000"/>
          <w:sz w:val="32"/>
          <w:szCs w:val="32"/>
          <w:rtl/>
        </w:rPr>
        <w:t>أحكام</w:t>
      </w:r>
      <w:r w:rsidRPr="007D461E">
        <w:rPr>
          <w:rFonts w:ascii="Traditional Arabic" w:hAnsi="Traditional Arabic" w:cs="Traditional Arabic"/>
          <w:color w:val="000000"/>
          <w:sz w:val="32"/>
          <w:szCs w:val="32"/>
          <w:rtl/>
        </w:rPr>
        <w:t xml:space="preserve"> القرآن </w:t>
      </w:r>
      <w:r w:rsidRPr="007D461E">
        <w:rPr>
          <w:rFonts w:ascii="Traditional Arabic" w:hAnsi="Traditional Arabic" w:cs="Traditional Arabic" w:hint="eastAsia"/>
          <w:color w:val="000000"/>
          <w:sz w:val="32"/>
          <w:szCs w:val="32"/>
          <w:rtl/>
        </w:rPr>
        <w:t>للجصاص</w:t>
      </w:r>
      <w:r w:rsidRPr="007D461E">
        <w:rPr>
          <w:rFonts w:ascii="Traditional Arabic" w:hAnsi="Traditional Arabic" w:cs="Traditional Arabic"/>
          <w:sz w:val="32"/>
          <w:szCs w:val="32"/>
          <w:rtl/>
        </w:rPr>
        <w:t xml:space="preserve"> 1/151.</w:t>
      </w:r>
    </w:p>
  </w:footnote>
  <w:footnote w:id="329">
    <w:p w:rsidR="00076974" w:rsidRDefault="00076974" w:rsidP="008A3AB6">
      <w:pPr>
        <w:pStyle w:val="FootnoteText"/>
        <w:jc w:val="both"/>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 xml:space="preserve">) </w:t>
      </w:r>
      <w:r w:rsidRPr="00162F41">
        <w:rPr>
          <w:rFonts w:ascii="Traditional Arabic" w:hAnsi="Traditional Arabic" w:cs="Traditional Arabic"/>
          <w:color w:val="000000"/>
          <w:sz w:val="32"/>
          <w:szCs w:val="32"/>
          <w:rtl/>
        </w:rPr>
        <w:t>- أحكام القرآن للجصاص 1/151.</w:t>
      </w:r>
    </w:p>
  </w:footnote>
  <w:footnote w:id="330">
    <w:p w:rsidR="00076974" w:rsidRDefault="00076974" w:rsidP="008A3AB6">
      <w:pPr>
        <w:autoSpaceDE w:val="0"/>
        <w:autoSpaceDN w:val="0"/>
        <w:adjustRightInd w:val="0"/>
        <w:jc w:val="both"/>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w:t>
      </w:r>
      <w:r w:rsidRPr="00162F41">
        <w:rPr>
          <w:rFonts w:ascii="Traditional Arabic" w:hAnsi="Traditional Arabic" w:cs="Traditional Arabic"/>
          <w:color w:val="000000"/>
          <w:sz w:val="32"/>
          <w:szCs w:val="32"/>
          <w:rtl/>
        </w:rPr>
        <w:t xml:space="preserve"> - قتادة ابن دعامة بن قتادة </w:t>
      </w:r>
      <w:r w:rsidRPr="00162F41">
        <w:rPr>
          <w:rFonts w:ascii="Traditional Arabic" w:hAnsi="Traditional Arabic" w:cs="Traditional Arabic" w:hint="eastAsia"/>
          <w:color w:val="000000"/>
          <w:sz w:val="32"/>
          <w:szCs w:val="32"/>
          <w:rtl/>
        </w:rPr>
        <w:t>بن</w:t>
      </w:r>
      <w:r w:rsidRPr="00162F41">
        <w:rPr>
          <w:rFonts w:ascii="Traditional Arabic" w:hAnsi="Traditional Arabic" w:cs="Traditional Arabic"/>
          <w:color w:val="000000"/>
          <w:sz w:val="32"/>
          <w:szCs w:val="32"/>
          <w:rtl/>
        </w:rPr>
        <w:t xml:space="preserve"> عزيز، وقيل: قتادة بن د</w:t>
      </w:r>
      <w:r w:rsidRPr="00162F41">
        <w:rPr>
          <w:rFonts w:ascii="Traditional Arabic" w:hAnsi="Traditional Arabic" w:cs="Traditional Arabic" w:hint="eastAsia"/>
          <w:color w:val="000000"/>
          <w:sz w:val="32"/>
          <w:szCs w:val="32"/>
          <w:rtl/>
        </w:rPr>
        <w:t>عامة</w:t>
      </w:r>
      <w:r w:rsidRPr="00162F41">
        <w:rPr>
          <w:rFonts w:ascii="Traditional Arabic" w:hAnsi="Traditional Arabic" w:cs="Traditional Arabic"/>
          <w:color w:val="000000"/>
          <w:sz w:val="32"/>
          <w:szCs w:val="32"/>
          <w:rtl/>
        </w:rPr>
        <w:t xml:space="preserve"> بن عكابة، </w:t>
      </w:r>
      <w:r w:rsidRPr="00162F41">
        <w:rPr>
          <w:rFonts w:ascii="Traditional Arabic" w:hAnsi="Traditional Arabic" w:cs="Traditional Arabic" w:hint="eastAsia"/>
          <w:color w:val="000000"/>
          <w:sz w:val="32"/>
          <w:szCs w:val="32"/>
          <w:rtl/>
        </w:rPr>
        <w:t>حافظ</w:t>
      </w:r>
      <w:r w:rsidRPr="00162F41">
        <w:rPr>
          <w:rFonts w:ascii="Traditional Arabic" w:hAnsi="Traditional Arabic" w:cs="Traditional Arabic"/>
          <w:color w:val="000000"/>
          <w:sz w:val="32"/>
          <w:szCs w:val="32"/>
          <w:rtl/>
        </w:rPr>
        <w:t xml:space="preserve"> العصر، قدوة المفسرين والمحدثين أبو الخطاب السدوسي البصري الضرير الاكمه، وسدوس: هو ابن شي</w:t>
      </w:r>
      <w:r w:rsidRPr="00162F41">
        <w:rPr>
          <w:rFonts w:ascii="Traditional Arabic" w:hAnsi="Traditional Arabic" w:cs="Traditional Arabic" w:hint="eastAsia"/>
          <w:color w:val="000000"/>
          <w:sz w:val="32"/>
          <w:szCs w:val="32"/>
          <w:rtl/>
        </w:rPr>
        <w:t>بان</w:t>
      </w:r>
      <w:r w:rsidRPr="00162F41">
        <w:rPr>
          <w:rFonts w:ascii="Traditional Arabic" w:hAnsi="Traditional Arabic" w:cs="Traditional Arabic"/>
          <w:color w:val="000000"/>
          <w:sz w:val="32"/>
          <w:szCs w:val="32"/>
          <w:rtl/>
        </w:rPr>
        <w:t xml:space="preserve"> بن ذهل بن ثعلبة من بكر بن وائل مولده في سنة ستين. انظر سير أ</w:t>
      </w:r>
      <w:r w:rsidRPr="00162F41">
        <w:rPr>
          <w:rFonts w:ascii="Traditional Arabic" w:hAnsi="Traditional Arabic" w:cs="Traditional Arabic" w:hint="eastAsia"/>
          <w:color w:val="000000"/>
          <w:sz w:val="32"/>
          <w:szCs w:val="32"/>
          <w:rtl/>
        </w:rPr>
        <w:t>علام</w:t>
      </w:r>
      <w:r w:rsidRPr="00162F41">
        <w:rPr>
          <w:rFonts w:ascii="Traditional Arabic" w:hAnsi="Traditional Arabic" w:cs="Traditional Arabic"/>
          <w:color w:val="000000"/>
          <w:sz w:val="32"/>
          <w:szCs w:val="32"/>
          <w:rtl/>
        </w:rPr>
        <w:t xml:space="preserve"> النبلاء 5/269.</w:t>
      </w:r>
    </w:p>
  </w:footnote>
  <w:footnote w:id="331">
    <w:p w:rsidR="00076974" w:rsidRPr="00162F41" w:rsidRDefault="00076974" w:rsidP="008A3AB6">
      <w:pPr>
        <w:autoSpaceDE w:val="0"/>
        <w:autoSpaceDN w:val="0"/>
        <w:adjustRightInd w:val="0"/>
        <w:jc w:val="both"/>
        <w:rPr>
          <w:rFonts w:ascii="Traditional Arabic" w:hAnsi="Traditional Arabic" w:cs="Traditional Arabic"/>
          <w:color w:val="000000"/>
          <w:sz w:val="32"/>
          <w:szCs w:val="32"/>
          <w:rtl/>
        </w:rPr>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 xml:space="preserve">) </w:t>
      </w:r>
      <w:r w:rsidRPr="00162F41">
        <w:rPr>
          <w:rFonts w:ascii="Traditional Arabic" w:hAnsi="Traditional Arabic" w:cs="Traditional Arabic"/>
          <w:color w:val="000000"/>
          <w:sz w:val="32"/>
          <w:szCs w:val="32"/>
          <w:rtl/>
        </w:rPr>
        <w:t xml:space="preserve">- </w:t>
      </w:r>
      <w:r w:rsidRPr="00162F41">
        <w:rPr>
          <w:rFonts w:ascii="Traditional Arabic" w:hAnsi="Traditional Arabic" w:cs="Traditional Arabic" w:hint="eastAsia"/>
          <w:color w:val="000000"/>
          <w:sz w:val="32"/>
          <w:szCs w:val="32"/>
          <w:rtl/>
        </w:rPr>
        <w:t>أبو</w:t>
      </w:r>
      <w:r w:rsidRPr="00162F41">
        <w:rPr>
          <w:rFonts w:ascii="Traditional Arabic" w:hAnsi="Traditional Arabic" w:cs="Traditional Arabic"/>
          <w:color w:val="000000"/>
          <w:sz w:val="32"/>
          <w:szCs w:val="32"/>
          <w:rtl/>
        </w:rPr>
        <w:t xml:space="preserve"> </w:t>
      </w:r>
      <w:r w:rsidRPr="00162F41">
        <w:rPr>
          <w:rFonts w:ascii="Traditional Arabic" w:hAnsi="Traditional Arabic" w:cs="Traditional Arabic" w:hint="eastAsia"/>
          <w:color w:val="000000"/>
          <w:sz w:val="32"/>
          <w:szCs w:val="32"/>
          <w:rtl/>
        </w:rPr>
        <w:t>المليح</w:t>
      </w:r>
      <w:r w:rsidRPr="00162F41">
        <w:rPr>
          <w:rFonts w:ascii="Traditional Arabic" w:hAnsi="Traditional Arabic" w:cs="Traditional Arabic"/>
          <w:color w:val="000000"/>
          <w:sz w:val="32"/>
          <w:szCs w:val="32"/>
          <w:rtl/>
        </w:rPr>
        <w:t xml:space="preserve"> ابن أسامة بن عمير </w:t>
      </w:r>
      <w:r w:rsidRPr="00162F41">
        <w:rPr>
          <w:rFonts w:ascii="Traditional Arabic" w:hAnsi="Traditional Arabic" w:cs="Traditional Arabic" w:hint="eastAsia"/>
          <w:color w:val="000000"/>
          <w:sz w:val="32"/>
          <w:szCs w:val="32"/>
          <w:rtl/>
        </w:rPr>
        <w:t>بن</w:t>
      </w:r>
      <w:r w:rsidRPr="00162F41">
        <w:rPr>
          <w:rFonts w:ascii="Traditional Arabic" w:hAnsi="Traditional Arabic" w:cs="Traditional Arabic"/>
          <w:color w:val="000000"/>
          <w:sz w:val="32"/>
          <w:szCs w:val="32"/>
          <w:rtl/>
        </w:rPr>
        <w:t xml:space="preserve"> عامر بن أقيشر ال</w:t>
      </w:r>
      <w:r w:rsidRPr="00162F41">
        <w:rPr>
          <w:rFonts w:ascii="Traditional Arabic" w:hAnsi="Traditional Arabic" w:cs="Traditional Arabic" w:hint="eastAsia"/>
          <w:color w:val="000000"/>
          <w:sz w:val="32"/>
          <w:szCs w:val="32"/>
          <w:rtl/>
        </w:rPr>
        <w:t>هذلي،</w:t>
      </w:r>
      <w:r w:rsidRPr="00162F41">
        <w:rPr>
          <w:rFonts w:ascii="Traditional Arabic" w:hAnsi="Traditional Arabic" w:cs="Traditional Arabic"/>
          <w:color w:val="000000"/>
          <w:sz w:val="32"/>
          <w:szCs w:val="32"/>
          <w:rtl/>
        </w:rPr>
        <w:t xml:space="preserve"> </w:t>
      </w:r>
      <w:r w:rsidRPr="00162F41">
        <w:rPr>
          <w:rFonts w:ascii="Traditional Arabic" w:hAnsi="Traditional Arabic" w:cs="Traditional Arabic" w:hint="eastAsia"/>
          <w:color w:val="000000"/>
          <w:sz w:val="32"/>
          <w:szCs w:val="32"/>
          <w:rtl/>
        </w:rPr>
        <w:t>الكوفي</w:t>
      </w:r>
      <w:r w:rsidRPr="00162F41">
        <w:rPr>
          <w:rFonts w:ascii="Traditional Arabic" w:hAnsi="Traditional Arabic" w:cs="Traditional Arabic"/>
          <w:color w:val="000000"/>
          <w:sz w:val="32"/>
          <w:szCs w:val="32"/>
          <w:rtl/>
        </w:rPr>
        <w:t xml:space="preserve"> </w:t>
      </w:r>
      <w:r w:rsidRPr="00162F41">
        <w:rPr>
          <w:rFonts w:ascii="Traditional Arabic" w:hAnsi="Traditional Arabic" w:cs="Traditional Arabic" w:hint="eastAsia"/>
          <w:color w:val="000000"/>
          <w:sz w:val="32"/>
          <w:szCs w:val="32"/>
          <w:rtl/>
        </w:rPr>
        <w:t>ثم</w:t>
      </w:r>
      <w:r w:rsidRPr="00162F41">
        <w:rPr>
          <w:rFonts w:ascii="Traditional Arabic" w:hAnsi="Traditional Arabic" w:cs="Traditional Arabic"/>
          <w:color w:val="000000"/>
          <w:sz w:val="32"/>
          <w:szCs w:val="32"/>
          <w:rtl/>
        </w:rPr>
        <w:t xml:space="preserve"> البصري، </w:t>
      </w:r>
      <w:r w:rsidRPr="00162F41">
        <w:rPr>
          <w:rFonts w:ascii="Traditional Arabic" w:hAnsi="Traditional Arabic" w:cs="Traditional Arabic" w:hint="eastAsia"/>
          <w:color w:val="000000"/>
          <w:sz w:val="32"/>
          <w:szCs w:val="32"/>
          <w:rtl/>
        </w:rPr>
        <w:t>أحد</w:t>
      </w:r>
      <w:r w:rsidRPr="00162F41">
        <w:rPr>
          <w:rFonts w:ascii="Traditional Arabic" w:hAnsi="Traditional Arabic" w:cs="Traditional Arabic"/>
          <w:color w:val="000000"/>
          <w:sz w:val="32"/>
          <w:szCs w:val="32"/>
          <w:rtl/>
        </w:rPr>
        <w:t xml:space="preserve"> الاثبات.</w:t>
      </w:r>
      <w:r>
        <w:rPr>
          <w:rFonts w:ascii="Traditional Arabic" w:hAnsi="Traditional Arabic" w:cs="Traditional Arabic" w:hint="eastAsia"/>
          <w:color w:val="000000"/>
          <w:sz w:val="32"/>
          <w:szCs w:val="32"/>
          <w:rtl/>
        </w:rPr>
        <w:t>قيل</w:t>
      </w:r>
      <w:r>
        <w:rPr>
          <w:rFonts w:ascii="Traditional Arabic" w:hAnsi="Traditional Arabic" w:cs="Traditional Arabic"/>
          <w:color w:val="000000"/>
          <w:sz w:val="32"/>
          <w:szCs w:val="32"/>
          <w:rtl/>
        </w:rPr>
        <w:t xml:space="preserve">: اسمه عامر، وقيل: زيد. </w:t>
      </w:r>
      <w:r w:rsidRPr="00162F41">
        <w:rPr>
          <w:rFonts w:ascii="Traditional Arabic" w:hAnsi="Traditional Arabic" w:cs="Traditional Arabic" w:hint="eastAsia"/>
          <w:color w:val="000000"/>
          <w:sz w:val="32"/>
          <w:szCs w:val="32"/>
          <w:rtl/>
        </w:rPr>
        <w:t>حدث</w:t>
      </w:r>
      <w:r w:rsidRPr="00162F41">
        <w:rPr>
          <w:rFonts w:ascii="Traditional Arabic" w:hAnsi="Traditional Arabic" w:cs="Traditional Arabic"/>
          <w:color w:val="000000"/>
          <w:sz w:val="32"/>
          <w:szCs w:val="32"/>
          <w:rtl/>
        </w:rPr>
        <w:t xml:space="preserve"> عن أبيه، وعن عائشة، وعوف بن م</w:t>
      </w:r>
      <w:r w:rsidRPr="00162F41">
        <w:rPr>
          <w:rFonts w:ascii="Traditional Arabic" w:hAnsi="Traditional Arabic" w:cs="Traditional Arabic" w:hint="eastAsia"/>
          <w:color w:val="000000"/>
          <w:sz w:val="32"/>
          <w:szCs w:val="32"/>
          <w:rtl/>
        </w:rPr>
        <w:t>الك</w:t>
      </w:r>
      <w:r w:rsidRPr="00162F41">
        <w:rPr>
          <w:rFonts w:ascii="Traditional Arabic" w:hAnsi="Traditional Arabic" w:cs="Traditional Arabic"/>
          <w:color w:val="000000"/>
          <w:sz w:val="32"/>
          <w:szCs w:val="32"/>
          <w:rtl/>
        </w:rPr>
        <w:t xml:space="preserve"> الاشجعي، وبريدة </w:t>
      </w:r>
      <w:r w:rsidRPr="00162F41">
        <w:rPr>
          <w:rFonts w:ascii="Traditional Arabic" w:hAnsi="Traditional Arabic" w:cs="Traditional Arabic" w:hint="eastAsia"/>
          <w:color w:val="000000"/>
          <w:sz w:val="32"/>
          <w:szCs w:val="32"/>
          <w:rtl/>
        </w:rPr>
        <w:t>بن</w:t>
      </w:r>
    </w:p>
    <w:p w:rsidR="00076974" w:rsidRDefault="00076974" w:rsidP="008A3AB6">
      <w:pPr>
        <w:autoSpaceDE w:val="0"/>
        <w:autoSpaceDN w:val="0"/>
        <w:adjustRightInd w:val="0"/>
        <w:jc w:val="both"/>
      </w:pPr>
      <w:r w:rsidRPr="00162F41">
        <w:rPr>
          <w:rFonts w:ascii="Traditional Arabic" w:hAnsi="Traditional Arabic" w:cs="Traditional Arabic" w:hint="eastAsia"/>
          <w:color w:val="000000"/>
          <w:sz w:val="32"/>
          <w:szCs w:val="32"/>
          <w:rtl/>
        </w:rPr>
        <w:t>الحصيب،</w:t>
      </w:r>
      <w:r w:rsidRPr="00162F41">
        <w:rPr>
          <w:rFonts w:ascii="Traditional Arabic" w:hAnsi="Traditional Arabic" w:cs="Traditional Arabic"/>
          <w:color w:val="000000"/>
          <w:sz w:val="32"/>
          <w:szCs w:val="32"/>
          <w:rtl/>
        </w:rPr>
        <w:t xml:space="preserve"> وعبد الله بن </w:t>
      </w:r>
      <w:r w:rsidRPr="00162F41">
        <w:rPr>
          <w:rFonts w:ascii="Traditional Arabic" w:hAnsi="Traditional Arabic" w:cs="Traditional Arabic" w:hint="eastAsia"/>
          <w:color w:val="000000"/>
          <w:sz w:val="32"/>
          <w:szCs w:val="32"/>
          <w:rtl/>
        </w:rPr>
        <w:t>عمرو</w:t>
      </w:r>
      <w:r w:rsidRPr="00162F41">
        <w:rPr>
          <w:rFonts w:ascii="Traditional Arabic" w:hAnsi="Traditional Arabic" w:cs="Traditional Arabic"/>
          <w:color w:val="000000"/>
          <w:sz w:val="32"/>
          <w:szCs w:val="32"/>
          <w:rtl/>
        </w:rPr>
        <w:t xml:space="preserve"> بن العاص، واب</w:t>
      </w:r>
      <w:r w:rsidRPr="00162F41">
        <w:rPr>
          <w:rFonts w:ascii="Traditional Arabic" w:hAnsi="Traditional Arabic" w:cs="Traditional Arabic" w:hint="eastAsia"/>
          <w:color w:val="000000"/>
          <w:sz w:val="32"/>
          <w:szCs w:val="32"/>
          <w:rtl/>
        </w:rPr>
        <w:t>ن</w:t>
      </w:r>
      <w:r w:rsidRPr="00162F41">
        <w:rPr>
          <w:rFonts w:ascii="Traditional Arabic" w:hAnsi="Traditional Arabic" w:cs="Traditional Arabic"/>
          <w:color w:val="000000"/>
          <w:sz w:val="32"/>
          <w:szCs w:val="32"/>
          <w:rtl/>
        </w:rPr>
        <w:t xml:space="preserve"> عباس، وجماعة. أرخ وفات</w:t>
      </w:r>
      <w:r w:rsidRPr="00162F41">
        <w:rPr>
          <w:rFonts w:ascii="Traditional Arabic" w:hAnsi="Traditional Arabic" w:cs="Traditional Arabic" w:hint="eastAsia"/>
          <w:color w:val="000000"/>
          <w:sz w:val="32"/>
          <w:szCs w:val="32"/>
          <w:rtl/>
        </w:rPr>
        <w:t>ه</w:t>
      </w:r>
      <w:r w:rsidRPr="00162F41">
        <w:rPr>
          <w:rFonts w:ascii="Traditional Arabic" w:hAnsi="Traditional Arabic" w:cs="Traditional Arabic"/>
          <w:color w:val="000000"/>
          <w:sz w:val="32"/>
          <w:szCs w:val="32"/>
          <w:rtl/>
        </w:rPr>
        <w:t xml:space="preserve"> أبو بكر ب</w:t>
      </w:r>
      <w:r w:rsidRPr="00162F41">
        <w:rPr>
          <w:rFonts w:ascii="Traditional Arabic" w:hAnsi="Traditional Arabic" w:cs="Traditional Arabic" w:hint="eastAsia"/>
          <w:color w:val="000000"/>
          <w:sz w:val="32"/>
          <w:szCs w:val="32"/>
          <w:rtl/>
        </w:rPr>
        <w:t>ن</w:t>
      </w:r>
      <w:r w:rsidRPr="00162F41">
        <w:rPr>
          <w:rFonts w:ascii="Traditional Arabic" w:hAnsi="Traditional Arabic" w:cs="Traditional Arabic"/>
          <w:color w:val="000000"/>
          <w:sz w:val="32"/>
          <w:szCs w:val="32"/>
          <w:rtl/>
        </w:rPr>
        <w:t xml:space="preserve"> أبي عاصم وابن سعد سنة ا</w:t>
      </w:r>
      <w:r w:rsidRPr="00162F41">
        <w:rPr>
          <w:rFonts w:ascii="Traditional Arabic" w:hAnsi="Traditional Arabic" w:cs="Traditional Arabic" w:hint="eastAsia"/>
          <w:color w:val="000000"/>
          <w:sz w:val="32"/>
          <w:szCs w:val="32"/>
          <w:rtl/>
        </w:rPr>
        <w:t>ثنتي</w:t>
      </w:r>
      <w:r w:rsidRPr="00162F41">
        <w:rPr>
          <w:rFonts w:ascii="Traditional Arabic" w:hAnsi="Traditional Arabic" w:cs="Traditional Arabic"/>
          <w:color w:val="000000"/>
          <w:sz w:val="32"/>
          <w:szCs w:val="32"/>
          <w:rtl/>
        </w:rPr>
        <w:t xml:space="preserve"> عشرة ومئ</w:t>
      </w:r>
      <w:r w:rsidRPr="00162F41">
        <w:rPr>
          <w:rFonts w:ascii="Traditional Arabic" w:hAnsi="Traditional Arabic" w:cs="Traditional Arabic" w:hint="eastAsia"/>
          <w:color w:val="000000"/>
          <w:sz w:val="32"/>
          <w:szCs w:val="32"/>
          <w:rtl/>
        </w:rPr>
        <w:t>ة</w:t>
      </w:r>
      <w:r w:rsidRPr="00162F41">
        <w:rPr>
          <w:rFonts w:ascii="Traditional Arabic" w:hAnsi="Traditional Arabic" w:cs="Traditional Arabic"/>
          <w:color w:val="000000"/>
          <w:sz w:val="32"/>
          <w:szCs w:val="32"/>
          <w:rtl/>
        </w:rPr>
        <w:t>. انظر سير أعلام ال</w:t>
      </w:r>
      <w:r w:rsidRPr="00162F41">
        <w:rPr>
          <w:rFonts w:ascii="Traditional Arabic" w:hAnsi="Traditional Arabic" w:cs="Traditional Arabic" w:hint="eastAsia"/>
          <w:color w:val="000000"/>
          <w:sz w:val="32"/>
          <w:szCs w:val="32"/>
          <w:rtl/>
        </w:rPr>
        <w:t>نبلاء</w:t>
      </w:r>
      <w:r w:rsidRPr="00162F41">
        <w:rPr>
          <w:rFonts w:ascii="Traditional Arabic" w:hAnsi="Traditional Arabic" w:cs="Traditional Arabic"/>
          <w:color w:val="000000"/>
          <w:sz w:val="32"/>
          <w:szCs w:val="32"/>
          <w:rtl/>
        </w:rPr>
        <w:t xml:space="preserve"> 5/94.</w:t>
      </w:r>
    </w:p>
  </w:footnote>
  <w:footnote w:id="332">
    <w:p w:rsidR="00076974" w:rsidRDefault="00076974" w:rsidP="008A3AB6">
      <w:pPr>
        <w:pStyle w:val="FootnoteText"/>
        <w:jc w:val="both"/>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w:t>
      </w:r>
      <w:r w:rsidRPr="00162F41">
        <w:rPr>
          <w:rFonts w:ascii="Traditional Arabic" w:hAnsi="Traditional Arabic" w:cs="Traditional Arabic"/>
          <w:color w:val="000000"/>
          <w:sz w:val="32"/>
          <w:szCs w:val="32"/>
          <w:rtl/>
        </w:rPr>
        <w:t xml:space="preserve"> - أخرجه أبو داود في سننه 4134 باب في جلود النمور و</w:t>
      </w:r>
      <w:r w:rsidRPr="00162F41">
        <w:rPr>
          <w:rFonts w:ascii="Traditional Arabic" w:hAnsi="Traditional Arabic" w:cs="Traditional Arabic" w:hint="eastAsia"/>
          <w:color w:val="000000"/>
          <w:sz w:val="32"/>
          <w:szCs w:val="32"/>
          <w:rtl/>
        </w:rPr>
        <w:t>السباع</w:t>
      </w:r>
      <w:r w:rsidRPr="00162F41">
        <w:rPr>
          <w:rFonts w:ascii="Traditional Arabic" w:hAnsi="Traditional Arabic" w:cs="Traditional Arabic"/>
          <w:color w:val="000000"/>
          <w:sz w:val="32"/>
          <w:szCs w:val="32"/>
          <w:rtl/>
        </w:rPr>
        <w:t xml:space="preserve"> 4/116، وا</w:t>
      </w:r>
      <w:r w:rsidRPr="00162F41">
        <w:rPr>
          <w:rFonts w:ascii="Traditional Arabic" w:hAnsi="Traditional Arabic" w:cs="Traditional Arabic" w:hint="eastAsia"/>
          <w:color w:val="000000"/>
          <w:sz w:val="32"/>
          <w:szCs w:val="32"/>
          <w:rtl/>
        </w:rPr>
        <w:t>لنسائي</w:t>
      </w:r>
      <w:r w:rsidRPr="00162F41">
        <w:rPr>
          <w:rFonts w:ascii="Traditional Arabic" w:hAnsi="Traditional Arabic" w:cs="Traditional Arabic"/>
          <w:color w:val="000000"/>
          <w:sz w:val="32"/>
          <w:szCs w:val="32"/>
          <w:rtl/>
        </w:rPr>
        <w:t xml:space="preserve"> </w:t>
      </w:r>
      <w:r w:rsidRPr="00162F41">
        <w:rPr>
          <w:rFonts w:ascii="Traditional Arabic" w:hAnsi="Traditional Arabic" w:cs="Traditional Arabic" w:hint="eastAsia"/>
          <w:color w:val="000000"/>
          <w:sz w:val="32"/>
          <w:szCs w:val="32"/>
          <w:rtl/>
        </w:rPr>
        <w:t>في</w:t>
      </w:r>
      <w:r w:rsidRPr="00162F41">
        <w:rPr>
          <w:rFonts w:ascii="Traditional Arabic" w:hAnsi="Traditional Arabic" w:cs="Traditional Arabic"/>
          <w:color w:val="000000"/>
          <w:sz w:val="32"/>
          <w:szCs w:val="32"/>
          <w:rtl/>
        </w:rPr>
        <w:t xml:space="preserve"> سننه</w:t>
      </w:r>
      <w:r>
        <w:rPr>
          <w:rtl/>
        </w:rPr>
        <w:t xml:space="preserve"> </w:t>
      </w:r>
    </w:p>
  </w:footnote>
  <w:footnote w:id="333">
    <w:p w:rsidR="00076974" w:rsidRPr="00AE3259" w:rsidRDefault="00076974" w:rsidP="008A3AB6">
      <w:pPr>
        <w:autoSpaceDE w:val="0"/>
        <w:autoSpaceDN w:val="0"/>
        <w:adjustRightInd w:val="0"/>
        <w:jc w:val="both"/>
        <w:rPr>
          <w:rFonts w:ascii="Traditional Arabic" w:hAnsi="Traditional Arabic" w:cs="Traditional Arabic"/>
          <w:color w:val="000000"/>
          <w:sz w:val="32"/>
          <w:szCs w:val="32"/>
          <w:rtl/>
        </w:rPr>
      </w:pPr>
      <w:r w:rsidRPr="004E5D8D">
        <w:rPr>
          <w:rStyle w:val="FootnoteReference"/>
          <w:rFonts w:ascii="Traditional Arabic" w:hAnsi="Traditional Arabic" w:cs="Traditional Arabic"/>
          <w:color w:val="000000"/>
          <w:sz w:val="32"/>
          <w:szCs w:val="32"/>
          <w:vertAlign w:val="baseline"/>
        </w:rPr>
        <w:footnoteRef/>
      </w:r>
      <w:r w:rsidRPr="004E5D8D">
        <w:rPr>
          <w:rFonts w:ascii="Traditional Arabic" w:hAnsi="Traditional Arabic" w:cs="Traditional Arabic"/>
          <w:color w:val="000000"/>
          <w:sz w:val="32"/>
          <w:szCs w:val="32"/>
        </w:rPr>
        <w:t>)</w:t>
      </w:r>
      <w:r w:rsidRPr="004E5D8D">
        <w:rPr>
          <w:rFonts w:ascii="Traditional Arabic" w:hAnsi="Traditional Arabic" w:cs="Traditional Arabic"/>
          <w:color w:val="000000"/>
          <w:sz w:val="32"/>
          <w:szCs w:val="32"/>
          <w:rtl/>
        </w:rPr>
        <w:t>)</w:t>
      </w:r>
      <w:r w:rsidRPr="00AE3259">
        <w:rPr>
          <w:rFonts w:ascii="Traditional Arabic" w:hAnsi="Traditional Arabic" w:cs="Traditional Arabic"/>
          <w:color w:val="000000"/>
          <w:sz w:val="32"/>
          <w:szCs w:val="32"/>
          <w:rtl/>
        </w:rPr>
        <w:t xml:space="preserve"> - قيل: اسمه حيو</w:t>
      </w:r>
      <w:r w:rsidRPr="00AE3259">
        <w:rPr>
          <w:rFonts w:ascii="Traditional Arabic" w:hAnsi="Traditional Arabic" w:cs="Traditional Arabic" w:hint="eastAsia"/>
          <w:color w:val="000000"/>
          <w:sz w:val="32"/>
          <w:szCs w:val="32"/>
          <w:rtl/>
        </w:rPr>
        <w:t>ان</w:t>
      </w:r>
      <w:r w:rsidRPr="00AE3259">
        <w:rPr>
          <w:rFonts w:ascii="Traditional Arabic" w:hAnsi="Traditional Arabic" w:cs="Traditional Arabic"/>
          <w:color w:val="000000"/>
          <w:sz w:val="32"/>
          <w:szCs w:val="32"/>
          <w:rtl/>
        </w:rPr>
        <w:t xml:space="preserve"> بن خالد و</w:t>
      </w:r>
      <w:r w:rsidRPr="00AE3259">
        <w:rPr>
          <w:rFonts w:ascii="Traditional Arabic" w:hAnsi="Traditional Arabic" w:cs="Traditional Arabic" w:hint="eastAsia"/>
          <w:color w:val="000000"/>
          <w:sz w:val="32"/>
          <w:szCs w:val="32"/>
          <w:rtl/>
        </w:rPr>
        <w:t>قيل</w:t>
      </w:r>
      <w:r w:rsidRPr="00AE3259">
        <w:rPr>
          <w:rFonts w:ascii="Traditional Arabic" w:hAnsi="Traditional Arabic" w:cs="Traditional Arabic"/>
          <w:color w:val="000000"/>
          <w:sz w:val="32"/>
          <w:szCs w:val="32"/>
          <w:rtl/>
        </w:rPr>
        <w:t xml:space="preserve"> خيوان قال: أتانا كتاب عمر ونحن مع عثمان بن أبي العاص وقرأ على أبي موسى الاشعري </w:t>
      </w:r>
      <w:r w:rsidRPr="00AE3259">
        <w:rPr>
          <w:rFonts w:ascii="Traditional Arabic" w:hAnsi="Traditional Arabic" w:cs="Traditional Arabic" w:hint="eastAsia"/>
          <w:color w:val="000000"/>
          <w:sz w:val="32"/>
          <w:szCs w:val="32"/>
          <w:rtl/>
        </w:rPr>
        <w:t>وروى</w:t>
      </w:r>
      <w:r w:rsidRPr="00AE3259">
        <w:rPr>
          <w:rFonts w:ascii="Traditional Arabic" w:hAnsi="Traditional Arabic" w:cs="Traditional Arabic"/>
          <w:color w:val="000000"/>
          <w:sz w:val="32"/>
          <w:szCs w:val="32"/>
          <w:rtl/>
        </w:rPr>
        <w:t xml:space="preserve"> عن ابن عم</w:t>
      </w:r>
      <w:r w:rsidRPr="00AE3259">
        <w:rPr>
          <w:rFonts w:ascii="Traditional Arabic" w:hAnsi="Traditional Arabic" w:cs="Traditional Arabic" w:hint="eastAsia"/>
          <w:color w:val="000000"/>
          <w:sz w:val="32"/>
          <w:szCs w:val="32"/>
          <w:rtl/>
        </w:rPr>
        <w:t>ر</w:t>
      </w:r>
      <w:r w:rsidRPr="00AE3259">
        <w:rPr>
          <w:rFonts w:ascii="Traditional Arabic" w:hAnsi="Traditional Arabic" w:cs="Traditional Arabic"/>
          <w:color w:val="000000"/>
          <w:sz w:val="32"/>
          <w:szCs w:val="32"/>
          <w:rtl/>
        </w:rPr>
        <w:t xml:space="preserve"> ومعاوية وقيل عن أخيه عن معاو</w:t>
      </w:r>
      <w:r w:rsidRPr="00AE3259">
        <w:rPr>
          <w:rFonts w:ascii="Traditional Arabic" w:hAnsi="Traditional Arabic" w:cs="Traditional Arabic" w:hint="eastAsia"/>
          <w:color w:val="000000"/>
          <w:sz w:val="32"/>
          <w:szCs w:val="32"/>
          <w:rtl/>
        </w:rPr>
        <w:t>ية</w:t>
      </w:r>
      <w:r w:rsidRPr="00AE3259">
        <w:rPr>
          <w:rFonts w:ascii="Traditional Arabic" w:hAnsi="Traditional Arabic" w:cs="Traditional Arabic"/>
          <w:color w:val="000000"/>
          <w:sz w:val="32"/>
          <w:szCs w:val="32"/>
          <w:rtl/>
        </w:rPr>
        <w:t>.</w:t>
      </w:r>
    </w:p>
    <w:p w:rsidR="00076974" w:rsidRPr="00AE3259" w:rsidRDefault="00076974" w:rsidP="008A3AB6">
      <w:pPr>
        <w:autoSpaceDE w:val="0"/>
        <w:autoSpaceDN w:val="0"/>
        <w:adjustRightInd w:val="0"/>
        <w:jc w:val="both"/>
        <w:rPr>
          <w:rFonts w:ascii="Traditional Arabic" w:hAnsi="Traditional Arabic" w:cs="Traditional Arabic"/>
          <w:color w:val="000000"/>
          <w:sz w:val="32"/>
          <w:szCs w:val="32"/>
          <w:rtl/>
        </w:rPr>
      </w:pPr>
      <w:r w:rsidRPr="00AE3259">
        <w:rPr>
          <w:rFonts w:ascii="Traditional Arabic" w:hAnsi="Traditional Arabic" w:cs="Traditional Arabic" w:hint="eastAsia"/>
          <w:color w:val="000000"/>
          <w:sz w:val="32"/>
          <w:szCs w:val="32"/>
          <w:rtl/>
        </w:rPr>
        <w:t>روى</w:t>
      </w:r>
      <w:r w:rsidRPr="00AE3259">
        <w:rPr>
          <w:rFonts w:ascii="Traditional Arabic" w:hAnsi="Traditional Arabic" w:cs="Traditional Arabic"/>
          <w:color w:val="000000"/>
          <w:sz w:val="32"/>
          <w:szCs w:val="32"/>
          <w:rtl/>
        </w:rPr>
        <w:t xml:space="preserve"> عنه م</w:t>
      </w:r>
      <w:r w:rsidRPr="00AE3259">
        <w:rPr>
          <w:rFonts w:ascii="Traditional Arabic" w:hAnsi="Traditional Arabic" w:cs="Traditional Arabic" w:hint="eastAsia"/>
          <w:color w:val="000000"/>
          <w:sz w:val="32"/>
          <w:szCs w:val="32"/>
          <w:rtl/>
        </w:rPr>
        <w:t>ولاه</w:t>
      </w:r>
      <w:r w:rsidRPr="00AE3259">
        <w:rPr>
          <w:rFonts w:ascii="Traditional Arabic" w:hAnsi="Traditional Arabic" w:cs="Traditional Arabic"/>
          <w:color w:val="000000"/>
          <w:sz w:val="32"/>
          <w:szCs w:val="32"/>
          <w:rtl/>
        </w:rPr>
        <w:t xml:space="preserve"> عبيد وب</w:t>
      </w:r>
      <w:r w:rsidRPr="00AE3259">
        <w:rPr>
          <w:rFonts w:ascii="Traditional Arabic" w:hAnsi="Traditional Arabic" w:cs="Traditional Arabic" w:hint="eastAsia"/>
          <w:color w:val="000000"/>
          <w:sz w:val="32"/>
          <w:szCs w:val="32"/>
          <w:rtl/>
        </w:rPr>
        <w:t>يهس</w:t>
      </w:r>
      <w:r w:rsidRPr="00AE3259">
        <w:rPr>
          <w:rFonts w:ascii="Traditional Arabic" w:hAnsi="Traditional Arabic" w:cs="Traditional Arabic"/>
          <w:color w:val="000000"/>
          <w:sz w:val="32"/>
          <w:szCs w:val="32"/>
          <w:rtl/>
        </w:rPr>
        <w:t xml:space="preserve"> بن فهدان وقتادة ويحيى بن أبي كثير ومطر الوراق.</w:t>
      </w:r>
    </w:p>
    <w:p w:rsidR="00076974" w:rsidRPr="00AE3259" w:rsidRDefault="00076974" w:rsidP="008A3AB6">
      <w:pPr>
        <w:autoSpaceDE w:val="0"/>
        <w:autoSpaceDN w:val="0"/>
        <w:adjustRightInd w:val="0"/>
        <w:jc w:val="both"/>
        <w:rPr>
          <w:rFonts w:ascii="Traditional Arabic" w:hAnsi="Traditional Arabic" w:cs="Traditional Arabic"/>
          <w:color w:val="000000"/>
          <w:sz w:val="32"/>
          <w:szCs w:val="32"/>
          <w:rtl/>
        </w:rPr>
      </w:pPr>
      <w:r w:rsidRPr="00AE3259">
        <w:rPr>
          <w:rFonts w:ascii="Traditional Arabic" w:hAnsi="Traditional Arabic" w:cs="Traditional Arabic" w:hint="eastAsia"/>
          <w:color w:val="000000"/>
          <w:sz w:val="32"/>
          <w:szCs w:val="32"/>
          <w:rtl/>
        </w:rPr>
        <w:t>ذكره</w:t>
      </w:r>
      <w:r w:rsidRPr="00AE3259">
        <w:rPr>
          <w:rFonts w:ascii="Traditional Arabic" w:hAnsi="Traditional Arabic" w:cs="Traditional Arabic"/>
          <w:color w:val="000000"/>
          <w:sz w:val="32"/>
          <w:szCs w:val="32"/>
          <w:rtl/>
        </w:rPr>
        <w:t xml:space="preserve"> خليف</w:t>
      </w:r>
      <w:r w:rsidRPr="00AE3259">
        <w:rPr>
          <w:rFonts w:ascii="Traditional Arabic" w:hAnsi="Traditional Arabic" w:cs="Traditional Arabic" w:hint="eastAsia"/>
          <w:color w:val="000000"/>
          <w:sz w:val="32"/>
          <w:szCs w:val="32"/>
          <w:rtl/>
        </w:rPr>
        <w:t>ة</w:t>
      </w:r>
      <w:r w:rsidRPr="00AE3259">
        <w:rPr>
          <w:rFonts w:ascii="Traditional Arabic" w:hAnsi="Traditional Arabic" w:cs="Traditional Arabic"/>
          <w:color w:val="000000"/>
          <w:sz w:val="32"/>
          <w:szCs w:val="32"/>
          <w:rtl/>
        </w:rPr>
        <w:t xml:space="preserve"> ف</w:t>
      </w:r>
      <w:r w:rsidRPr="00AE3259">
        <w:rPr>
          <w:rFonts w:ascii="Traditional Arabic" w:hAnsi="Traditional Arabic" w:cs="Traditional Arabic" w:hint="eastAsia"/>
          <w:color w:val="000000"/>
          <w:sz w:val="32"/>
          <w:szCs w:val="32"/>
          <w:rtl/>
        </w:rPr>
        <w:t>ي</w:t>
      </w:r>
      <w:r w:rsidRPr="00AE3259">
        <w:rPr>
          <w:rFonts w:ascii="Traditional Arabic" w:hAnsi="Traditional Arabic" w:cs="Traditional Arabic"/>
          <w:color w:val="000000"/>
          <w:sz w:val="32"/>
          <w:szCs w:val="32"/>
          <w:rtl/>
        </w:rPr>
        <w:t xml:space="preserve"> الطبقة الثانية من قراء أهل البصرة وقال: مات بعد المائ</w:t>
      </w:r>
      <w:r w:rsidRPr="00AE3259">
        <w:rPr>
          <w:rFonts w:ascii="Traditional Arabic" w:hAnsi="Traditional Arabic" w:cs="Traditional Arabic" w:hint="eastAsia"/>
          <w:color w:val="000000"/>
          <w:sz w:val="32"/>
          <w:szCs w:val="32"/>
          <w:rtl/>
        </w:rPr>
        <w:t>ة</w:t>
      </w:r>
      <w:r w:rsidRPr="00AE3259">
        <w:rPr>
          <w:rFonts w:ascii="Traditional Arabic" w:hAnsi="Traditional Arabic" w:cs="Traditional Arabic"/>
          <w:color w:val="000000"/>
          <w:sz w:val="32"/>
          <w:szCs w:val="32"/>
          <w:rtl/>
        </w:rPr>
        <w:t xml:space="preserve"> </w:t>
      </w:r>
      <w:r w:rsidRPr="00AE3259">
        <w:rPr>
          <w:rFonts w:ascii="Traditional Arabic" w:hAnsi="Traditional Arabic" w:cs="Traditional Arabic" w:hint="eastAsia"/>
          <w:color w:val="000000"/>
          <w:sz w:val="32"/>
          <w:szCs w:val="32"/>
          <w:rtl/>
        </w:rPr>
        <w:t>وذكره</w:t>
      </w:r>
      <w:r w:rsidRPr="00AE3259">
        <w:rPr>
          <w:rFonts w:ascii="Traditional Arabic" w:hAnsi="Traditional Arabic" w:cs="Traditional Arabic"/>
          <w:color w:val="000000"/>
          <w:sz w:val="32"/>
          <w:szCs w:val="32"/>
          <w:rtl/>
        </w:rPr>
        <w:t xml:space="preserve"> ابن حبان في الثقات.</w:t>
      </w:r>
    </w:p>
    <w:p w:rsidR="00076974" w:rsidRDefault="00076974" w:rsidP="000626FA">
      <w:pPr>
        <w:autoSpaceDE w:val="0"/>
        <w:autoSpaceDN w:val="0"/>
        <w:adjustRightInd w:val="0"/>
        <w:jc w:val="both"/>
      </w:pPr>
      <w:r w:rsidRPr="00AE3259">
        <w:rPr>
          <w:rFonts w:ascii="Traditional Arabic" w:hAnsi="Traditional Arabic" w:cs="Traditional Arabic" w:hint="eastAsia"/>
          <w:color w:val="000000"/>
          <w:sz w:val="32"/>
          <w:szCs w:val="32"/>
          <w:rtl/>
        </w:rPr>
        <w:t>قلت</w:t>
      </w:r>
      <w:r w:rsidRPr="00AE3259">
        <w:rPr>
          <w:rFonts w:ascii="Traditional Arabic" w:hAnsi="Traditional Arabic" w:cs="Traditional Arabic"/>
          <w:color w:val="000000"/>
          <w:sz w:val="32"/>
          <w:szCs w:val="32"/>
          <w:rtl/>
        </w:rPr>
        <w:t>: وقا</w:t>
      </w:r>
      <w:r w:rsidRPr="00AE3259">
        <w:rPr>
          <w:rFonts w:ascii="Traditional Arabic" w:hAnsi="Traditional Arabic" w:cs="Traditional Arabic" w:hint="eastAsia"/>
          <w:color w:val="000000"/>
          <w:sz w:val="32"/>
          <w:szCs w:val="32"/>
          <w:rtl/>
        </w:rPr>
        <w:t>ل</w:t>
      </w:r>
      <w:r w:rsidRPr="00AE3259">
        <w:rPr>
          <w:rFonts w:ascii="Traditional Arabic" w:hAnsi="Traditional Arabic" w:cs="Traditional Arabic"/>
          <w:color w:val="000000"/>
          <w:sz w:val="32"/>
          <w:szCs w:val="32"/>
          <w:rtl/>
        </w:rPr>
        <w:t xml:space="preserve"> ابن سعد: أبو شيخ ال</w:t>
      </w:r>
      <w:r w:rsidRPr="00AE3259">
        <w:rPr>
          <w:rFonts w:ascii="Traditional Arabic" w:hAnsi="Traditional Arabic" w:cs="Traditional Arabic" w:hint="eastAsia"/>
          <w:color w:val="000000"/>
          <w:sz w:val="32"/>
          <w:szCs w:val="32"/>
          <w:rtl/>
        </w:rPr>
        <w:t>هنائي</w:t>
      </w:r>
      <w:r w:rsidRPr="00AE3259">
        <w:rPr>
          <w:rFonts w:ascii="Traditional Arabic" w:hAnsi="Traditional Arabic" w:cs="Traditional Arabic"/>
          <w:color w:val="000000"/>
          <w:sz w:val="32"/>
          <w:szCs w:val="32"/>
          <w:rtl/>
        </w:rPr>
        <w:t xml:space="preserve"> من الازد كان ثقة </w:t>
      </w:r>
      <w:r w:rsidRPr="00AE3259">
        <w:rPr>
          <w:rFonts w:ascii="Traditional Arabic" w:hAnsi="Traditional Arabic" w:cs="Traditional Arabic" w:hint="eastAsia"/>
          <w:color w:val="000000"/>
          <w:sz w:val="32"/>
          <w:szCs w:val="32"/>
          <w:rtl/>
        </w:rPr>
        <w:t>وله</w:t>
      </w:r>
      <w:r w:rsidRPr="00AE3259">
        <w:rPr>
          <w:rFonts w:ascii="Traditional Arabic" w:hAnsi="Traditional Arabic" w:cs="Traditional Arabic"/>
          <w:color w:val="000000"/>
          <w:sz w:val="32"/>
          <w:szCs w:val="32"/>
          <w:rtl/>
        </w:rPr>
        <w:t xml:space="preserve"> أ</w:t>
      </w:r>
      <w:r w:rsidRPr="00AE3259">
        <w:rPr>
          <w:rFonts w:ascii="Traditional Arabic" w:hAnsi="Traditional Arabic" w:cs="Traditional Arabic" w:hint="eastAsia"/>
          <w:color w:val="000000"/>
          <w:sz w:val="32"/>
          <w:szCs w:val="32"/>
          <w:rtl/>
        </w:rPr>
        <w:t>حاديث،</w:t>
      </w:r>
      <w:r w:rsidRPr="00AE3259">
        <w:rPr>
          <w:rFonts w:ascii="Traditional Arabic" w:hAnsi="Traditional Arabic" w:cs="Traditional Arabic"/>
          <w:color w:val="000000"/>
          <w:sz w:val="32"/>
          <w:szCs w:val="32"/>
          <w:rtl/>
        </w:rPr>
        <w:t xml:space="preserve"> مات قبل ا</w:t>
      </w:r>
      <w:r w:rsidRPr="00AE3259">
        <w:rPr>
          <w:rFonts w:ascii="Traditional Arabic" w:hAnsi="Traditional Arabic" w:cs="Traditional Arabic" w:hint="eastAsia"/>
          <w:color w:val="000000"/>
          <w:sz w:val="32"/>
          <w:szCs w:val="32"/>
          <w:rtl/>
        </w:rPr>
        <w:t>لحسن</w:t>
      </w:r>
      <w:r w:rsidRPr="00AE3259">
        <w:rPr>
          <w:rFonts w:ascii="Traditional Arabic" w:hAnsi="Traditional Arabic" w:cs="Traditional Arabic"/>
          <w:color w:val="000000"/>
          <w:sz w:val="32"/>
          <w:szCs w:val="32"/>
          <w:rtl/>
        </w:rPr>
        <w:t xml:space="preserve"> أنا عمرو بن عاصم </w:t>
      </w:r>
      <w:r w:rsidRPr="00AE3259">
        <w:rPr>
          <w:rFonts w:ascii="Traditional Arabic" w:hAnsi="Traditional Arabic" w:cs="Traditional Arabic" w:hint="eastAsia"/>
          <w:color w:val="000000"/>
          <w:sz w:val="32"/>
          <w:szCs w:val="32"/>
          <w:rtl/>
        </w:rPr>
        <w:t>بن</w:t>
      </w:r>
      <w:r w:rsidRPr="00AE3259">
        <w:rPr>
          <w:rFonts w:ascii="Traditional Arabic" w:hAnsi="Traditional Arabic" w:cs="Traditional Arabic"/>
          <w:color w:val="000000"/>
          <w:sz w:val="32"/>
          <w:szCs w:val="32"/>
          <w:rtl/>
        </w:rPr>
        <w:t xml:space="preserve"> أبي هل</w:t>
      </w:r>
      <w:r w:rsidRPr="00AE3259">
        <w:rPr>
          <w:rFonts w:ascii="Traditional Arabic" w:hAnsi="Traditional Arabic" w:cs="Traditional Arabic" w:hint="eastAsia"/>
          <w:color w:val="000000"/>
          <w:sz w:val="32"/>
          <w:szCs w:val="32"/>
          <w:rtl/>
        </w:rPr>
        <w:t>ال</w:t>
      </w:r>
      <w:r w:rsidRPr="00AE3259">
        <w:rPr>
          <w:rFonts w:ascii="Traditional Arabic" w:hAnsi="Traditional Arabic" w:cs="Traditional Arabic"/>
          <w:color w:val="000000"/>
          <w:sz w:val="32"/>
          <w:szCs w:val="32"/>
          <w:rtl/>
        </w:rPr>
        <w:t xml:space="preserve"> أن </w:t>
      </w:r>
      <w:r w:rsidRPr="00AE3259">
        <w:rPr>
          <w:rFonts w:ascii="Traditional Arabic" w:hAnsi="Traditional Arabic" w:cs="Traditional Arabic" w:hint="eastAsia"/>
          <w:color w:val="000000"/>
          <w:sz w:val="32"/>
          <w:szCs w:val="32"/>
          <w:rtl/>
        </w:rPr>
        <w:t>ابن</w:t>
      </w:r>
      <w:r w:rsidRPr="00AE3259">
        <w:rPr>
          <w:rFonts w:ascii="Traditional Arabic" w:hAnsi="Traditional Arabic" w:cs="Traditional Arabic"/>
          <w:color w:val="000000"/>
          <w:sz w:val="32"/>
          <w:szCs w:val="32"/>
          <w:rtl/>
        </w:rPr>
        <w:t xml:space="preserve"> سيرين اعترا</w:t>
      </w:r>
      <w:r w:rsidRPr="00AE3259">
        <w:rPr>
          <w:rFonts w:ascii="Traditional Arabic" w:hAnsi="Traditional Arabic" w:cs="Traditional Arabic" w:hint="eastAsia"/>
          <w:color w:val="000000"/>
          <w:sz w:val="32"/>
          <w:szCs w:val="32"/>
          <w:rtl/>
        </w:rPr>
        <w:t>ه</w:t>
      </w:r>
      <w:r w:rsidRPr="00AE3259">
        <w:rPr>
          <w:rFonts w:ascii="Traditional Arabic" w:hAnsi="Traditional Arabic" w:cs="Traditional Arabic"/>
          <w:color w:val="000000"/>
          <w:sz w:val="32"/>
          <w:szCs w:val="32"/>
          <w:rtl/>
        </w:rPr>
        <w:t xml:space="preserve"> نسيان فأمر أبا شيخ / أن يلقنه في الصلاة وقا</w:t>
      </w:r>
      <w:r w:rsidRPr="00AE3259">
        <w:rPr>
          <w:rFonts w:ascii="Traditional Arabic" w:hAnsi="Traditional Arabic" w:cs="Traditional Arabic" w:hint="eastAsia"/>
          <w:color w:val="000000"/>
          <w:sz w:val="32"/>
          <w:szCs w:val="32"/>
          <w:rtl/>
        </w:rPr>
        <w:t>ل</w:t>
      </w:r>
      <w:r w:rsidRPr="00AE3259">
        <w:rPr>
          <w:rFonts w:ascii="Traditional Arabic" w:hAnsi="Traditional Arabic" w:cs="Traditional Arabic"/>
          <w:color w:val="000000"/>
          <w:sz w:val="32"/>
          <w:szCs w:val="32"/>
          <w:rtl/>
        </w:rPr>
        <w:t xml:space="preserve"> العجلي: مصري تابعي ثقة. انظر تهذيب التهذيب 12/116.</w:t>
      </w:r>
    </w:p>
  </w:footnote>
  <w:footnote w:id="334">
    <w:p w:rsidR="00076974" w:rsidRDefault="00076974" w:rsidP="00337A4B">
      <w:pPr>
        <w:autoSpaceDE w:val="0"/>
        <w:autoSpaceDN w:val="0"/>
        <w:adjustRightInd w:val="0"/>
      </w:pPr>
      <w:r w:rsidRPr="00E45783">
        <w:rPr>
          <w:rFonts w:ascii="Traditional Arabic" w:hAnsi="Traditional Arabic" w:cs="Traditional Arabic"/>
          <w:color w:val="000000"/>
          <w:sz w:val="32"/>
          <w:szCs w:val="32"/>
          <w:rtl/>
        </w:rPr>
        <w:t>(</w:t>
      </w:r>
      <w:r w:rsidRPr="00E45783">
        <w:rPr>
          <w:rStyle w:val="FootnoteReference"/>
          <w:rFonts w:ascii="Traditional Arabic" w:hAnsi="Traditional Arabic" w:cs="Traditional Arabic"/>
          <w:color w:val="000000"/>
          <w:sz w:val="32"/>
          <w:szCs w:val="32"/>
          <w:vertAlign w:val="baseline"/>
        </w:rPr>
        <w:footnoteRef/>
      </w:r>
      <w:r w:rsidRPr="00E45783">
        <w:rPr>
          <w:rFonts w:ascii="Traditional Arabic" w:hAnsi="Traditional Arabic" w:cs="Traditional Arabic"/>
          <w:color w:val="000000"/>
          <w:sz w:val="32"/>
          <w:szCs w:val="32"/>
          <w:rtl/>
        </w:rPr>
        <w:t xml:space="preserve">) </w:t>
      </w:r>
      <w:r w:rsidRPr="00337A4B">
        <w:rPr>
          <w:rFonts w:ascii="Traditional Arabic" w:hAnsi="Traditional Arabic" w:cs="Traditional Arabic"/>
          <w:color w:val="000000"/>
          <w:sz w:val="32"/>
          <w:szCs w:val="32"/>
          <w:rtl/>
        </w:rPr>
        <w:t>- أبو إسحاق السبيعي عمرو بن عب</w:t>
      </w:r>
      <w:r w:rsidRPr="00337A4B">
        <w:rPr>
          <w:rFonts w:ascii="Traditional Arabic" w:hAnsi="Traditional Arabic" w:cs="Traditional Arabic" w:hint="eastAsia"/>
          <w:color w:val="000000"/>
          <w:sz w:val="32"/>
          <w:szCs w:val="32"/>
          <w:rtl/>
        </w:rPr>
        <w:t>د</w:t>
      </w:r>
      <w:r w:rsidRPr="00337A4B">
        <w:rPr>
          <w:rFonts w:ascii="Traditional Arabic" w:hAnsi="Traditional Arabic" w:cs="Traditional Arabic"/>
          <w:color w:val="000000"/>
          <w:sz w:val="32"/>
          <w:szCs w:val="32"/>
          <w:rtl/>
        </w:rPr>
        <w:t xml:space="preserve"> الله بن ذي يحمد، وقيل: عمرو بن عبد الله بن علي الهمداني الكوفي الحافظ شيخ الكوفة وعالمها ومحدثها، قا</w:t>
      </w:r>
      <w:r w:rsidRPr="00337A4B">
        <w:rPr>
          <w:rFonts w:ascii="Traditional Arabic" w:hAnsi="Traditional Arabic" w:cs="Traditional Arabic" w:hint="eastAsia"/>
          <w:color w:val="000000"/>
          <w:sz w:val="32"/>
          <w:szCs w:val="32"/>
          <w:rtl/>
        </w:rPr>
        <w:t>ل</w:t>
      </w:r>
      <w:r w:rsidRPr="00337A4B">
        <w:rPr>
          <w:rFonts w:ascii="Traditional Arabic" w:hAnsi="Traditional Arabic" w:cs="Traditional Arabic"/>
          <w:color w:val="000000"/>
          <w:sz w:val="32"/>
          <w:szCs w:val="32"/>
          <w:rtl/>
        </w:rPr>
        <w:t xml:space="preserve">: ولدت لسنتين بقيتا من </w:t>
      </w:r>
      <w:r w:rsidRPr="00337A4B">
        <w:rPr>
          <w:rFonts w:ascii="Traditional Arabic" w:hAnsi="Traditional Arabic" w:cs="Traditional Arabic" w:hint="eastAsia"/>
          <w:color w:val="000000"/>
          <w:sz w:val="32"/>
          <w:szCs w:val="32"/>
          <w:rtl/>
        </w:rPr>
        <w:t>خلافة</w:t>
      </w:r>
      <w:r w:rsidRPr="00337A4B">
        <w:rPr>
          <w:rFonts w:ascii="Traditional Arabic" w:hAnsi="Traditional Arabic" w:cs="Traditional Arabic"/>
          <w:color w:val="000000"/>
          <w:sz w:val="32"/>
          <w:szCs w:val="32"/>
          <w:rtl/>
        </w:rPr>
        <w:t xml:space="preserve"> عثما</w:t>
      </w:r>
      <w:r w:rsidRPr="00337A4B">
        <w:rPr>
          <w:rFonts w:ascii="Traditional Arabic" w:hAnsi="Traditional Arabic" w:cs="Traditional Arabic" w:hint="eastAsia"/>
          <w:color w:val="000000"/>
          <w:sz w:val="32"/>
          <w:szCs w:val="32"/>
          <w:rtl/>
        </w:rPr>
        <w:t>ن،</w:t>
      </w:r>
      <w:r w:rsidRPr="00337A4B">
        <w:rPr>
          <w:rFonts w:ascii="Traditional Arabic" w:hAnsi="Traditional Arabic" w:cs="Traditional Arabic"/>
          <w:color w:val="000000"/>
          <w:sz w:val="32"/>
          <w:szCs w:val="32"/>
          <w:rtl/>
        </w:rPr>
        <w:t xml:space="preserve"> ورأيت ع</w:t>
      </w:r>
      <w:r w:rsidRPr="00337A4B">
        <w:rPr>
          <w:rFonts w:ascii="Traditional Arabic" w:hAnsi="Traditional Arabic" w:cs="Traditional Arabic" w:hint="eastAsia"/>
          <w:color w:val="000000"/>
          <w:sz w:val="32"/>
          <w:szCs w:val="32"/>
          <w:rtl/>
        </w:rPr>
        <w:t>لي</w:t>
      </w:r>
      <w:r w:rsidRPr="00337A4B">
        <w:rPr>
          <w:rFonts w:ascii="Traditional Arabic" w:hAnsi="Traditional Arabic" w:cs="Traditional Arabic"/>
          <w:color w:val="000000"/>
          <w:sz w:val="32"/>
          <w:szCs w:val="32"/>
          <w:rtl/>
        </w:rPr>
        <w:t xml:space="preserve"> بن أبي طالب ي</w:t>
      </w:r>
      <w:r w:rsidRPr="00337A4B">
        <w:rPr>
          <w:rFonts w:ascii="Traditional Arabic" w:hAnsi="Traditional Arabic" w:cs="Traditional Arabic" w:hint="eastAsia"/>
          <w:color w:val="000000"/>
          <w:sz w:val="32"/>
          <w:szCs w:val="32"/>
          <w:rtl/>
        </w:rPr>
        <w:t>خطب</w:t>
      </w:r>
      <w:r w:rsidRPr="00337A4B">
        <w:rPr>
          <w:rFonts w:ascii="Traditional Arabic" w:hAnsi="Traditional Arabic" w:cs="Traditional Arabic"/>
          <w:color w:val="000000"/>
          <w:sz w:val="32"/>
          <w:szCs w:val="32"/>
          <w:rtl/>
        </w:rPr>
        <w:t>. انظر سير أعلام النبل</w:t>
      </w:r>
      <w:r w:rsidRPr="00337A4B">
        <w:rPr>
          <w:rFonts w:ascii="Traditional Arabic" w:hAnsi="Traditional Arabic" w:cs="Traditional Arabic" w:hint="eastAsia"/>
          <w:color w:val="000000"/>
          <w:sz w:val="32"/>
          <w:szCs w:val="32"/>
          <w:rtl/>
        </w:rPr>
        <w:t>اء</w:t>
      </w:r>
      <w:r w:rsidRPr="00337A4B">
        <w:rPr>
          <w:rFonts w:ascii="Traditional Arabic" w:hAnsi="Traditional Arabic" w:cs="Traditional Arabic"/>
          <w:color w:val="000000"/>
          <w:sz w:val="32"/>
          <w:szCs w:val="32"/>
          <w:rtl/>
        </w:rPr>
        <w:t xml:space="preserve"> 5/392.</w:t>
      </w:r>
    </w:p>
  </w:footnote>
  <w:footnote w:id="335">
    <w:p w:rsidR="00076974" w:rsidRDefault="00076974" w:rsidP="00626698">
      <w:pPr>
        <w:autoSpaceDE w:val="0"/>
        <w:autoSpaceDN w:val="0"/>
        <w:adjustRightInd w:val="0"/>
        <w:jc w:val="both"/>
      </w:pPr>
      <w:r w:rsidRPr="00E45783">
        <w:rPr>
          <w:rFonts w:ascii="Traditional Arabic" w:hAnsi="Traditional Arabic" w:cs="Traditional Arabic"/>
          <w:color w:val="000000"/>
          <w:sz w:val="32"/>
          <w:szCs w:val="32"/>
        </w:rPr>
        <w:t>(</w:t>
      </w:r>
      <w:r w:rsidRPr="00E45783">
        <w:rPr>
          <w:rStyle w:val="FootnoteReference"/>
          <w:rFonts w:ascii="Traditional Arabic" w:hAnsi="Traditional Arabic" w:cs="Traditional Arabic"/>
          <w:color w:val="000000"/>
          <w:sz w:val="32"/>
          <w:szCs w:val="32"/>
          <w:vertAlign w:val="baseline"/>
        </w:rPr>
        <w:footnoteRef/>
      </w:r>
      <w:r w:rsidRPr="00E45783">
        <w:rPr>
          <w:rFonts w:ascii="Traditional Arabic" w:hAnsi="Traditional Arabic" w:cs="Traditional Arabic"/>
          <w:color w:val="000000"/>
          <w:sz w:val="32"/>
          <w:szCs w:val="32"/>
        </w:rPr>
        <w:t>)</w:t>
      </w:r>
      <w:r w:rsidRPr="00E45783">
        <w:rPr>
          <w:rFonts w:ascii="Traditional Arabic" w:hAnsi="Traditional Arabic" w:cs="Traditional Arabic"/>
          <w:color w:val="000000"/>
          <w:sz w:val="32"/>
          <w:szCs w:val="32"/>
          <w:rtl/>
        </w:rPr>
        <w:t xml:space="preserve"> </w:t>
      </w:r>
      <w:r w:rsidRPr="00626698">
        <w:rPr>
          <w:rFonts w:ascii="Traditional Arabic" w:hAnsi="Traditional Arabic" w:cs="Traditional Arabic"/>
          <w:color w:val="000000"/>
          <w:sz w:val="32"/>
          <w:szCs w:val="32"/>
          <w:rtl/>
        </w:rPr>
        <w:t>- ه</w:t>
      </w:r>
      <w:r w:rsidRPr="00626698">
        <w:rPr>
          <w:rFonts w:ascii="Traditional Arabic" w:hAnsi="Traditional Arabic" w:cs="Traditional Arabic" w:hint="eastAsia"/>
          <w:color w:val="000000"/>
          <w:sz w:val="32"/>
          <w:szCs w:val="32"/>
          <w:rtl/>
        </w:rPr>
        <w:t>بيرة</w:t>
      </w:r>
      <w:r w:rsidRPr="00626698">
        <w:rPr>
          <w:rFonts w:ascii="Traditional Arabic" w:hAnsi="Traditional Arabic" w:cs="Traditional Arabic"/>
          <w:color w:val="000000"/>
          <w:sz w:val="32"/>
          <w:szCs w:val="32"/>
          <w:rtl/>
        </w:rPr>
        <w:t xml:space="preserve"> بن يريم الخارفي الشب</w:t>
      </w:r>
      <w:r w:rsidRPr="00626698">
        <w:rPr>
          <w:rFonts w:ascii="Traditional Arabic" w:hAnsi="Traditional Arabic" w:cs="Traditional Arabic" w:hint="eastAsia"/>
          <w:color w:val="000000"/>
          <w:sz w:val="32"/>
          <w:szCs w:val="32"/>
          <w:rtl/>
        </w:rPr>
        <w:t>امي،</w:t>
      </w:r>
      <w:r w:rsidRPr="00626698">
        <w:rPr>
          <w:rFonts w:ascii="Traditional Arabic" w:hAnsi="Traditional Arabic" w:cs="Traditional Arabic"/>
          <w:color w:val="000000"/>
          <w:sz w:val="32"/>
          <w:szCs w:val="32"/>
          <w:rtl/>
        </w:rPr>
        <w:t xml:space="preserve"> أبو الحارث: </w:t>
      </w:r>
      <w:r w:rsidRPr="00626698">
        <w:rPr>
          <w:rFonts w:ascii="Traditional Arabic" w:hAnsi="Traditional Arabic" w:cs="Traditional Arabic" w:hint="eastAsia"/>
          <w:color w:val="000000"/>
          <w:sz w:val="32"/>
          <w:szCs w:val="32"/>
          <w:rtl/>
        </w:rPr>
        <w:t>من</w:t>
      </w:r>
      <w:r w:rsidRPr="00626698">
        <w:rPr>
          <w:rFonts w:ascii="Traditional Arabic" w:hAnsi="Traditional Arabic" w:cs="Traditional Arabic"/>
          <w:color w:val="000000"/>
          <w:sz w:val="32"/>
          <w:szCs w:val="32"/>
          <w:rtl/>
        </w:rPr>
        <w:t xml:space="preserve"> أصحاب المختار الثقفي.من أهل الكوفة.له رواية للحديث. وهو عند بعض المحدثين: من ثق</w:t>
      </w:r>
      <w:r w:rsidRPr="00626698">
        <w:rPr>
          <w:rFonts w:ascii="Traditional Arabic" w:hAnsi="Traditional Arabic" w:cs="Traditional Arabic" w:hint="eastAsia"/>
          <w:color w:val="000000"/>
          <w:sz w:val="32"/>
          <w:szCs w:val="32"/>
          <w:rtl/>
        </w:rPr>
        <w:t>اتهم</w:t>
      </w:r>
      <w:r w:rsidRPr="00626698">
        <w:rPr>
          <w:rFonts w:ascii="Traditional Arabic" w:hAnsi="Traditional Arabic" w:cs="Traditional Arabic"/>
          <w:color w:val="000000"/>
          <w:sz w:val="32"/>
          <w:szCs w:val="32"/>
          <w:rtl/>
        </w:rPr>
        <w:t>. وذكره ابن سعد في الطبقة الا</w:t>
      </w:r>
      <w:r w:rsidRPr="00626698">
        <w:rPr>
          <w:rFonts w:ascii="Traditional Arabic" w:hAnsi="Traditional Arabic" w:cs="Traditional Arabic" w:hint="eastAsia"/>
          <w:color w:val="000000"/>
          <w:sz w:val="32"/>
          <w:szCs w:val="32"/>
          <w:rtl/>
        </w:rPr>
        <w:t>ولى</w:t>
      </w:r>
      <w:r w:rsidRPr="00626698">
        <w:rPr>
          <w:rFonts w:ascii="Traditional Arabic" w:hAnsi="Traditional Arabic" w:cs="Traditional Arabic"/>
          <w:color w:val="000000"/>
          <w:sz w:val="32"/>
          <w:szCs w:val="32"/>
          <w:rtl/>
        </w:rPr>
        <w:t xml:space="preserve"> من التابعين (الكوفيين) وأشارة إلى صلته بالمختا</w:t>
      </w:r>
      <w:r w:rsidRPr="00626698">
        <w:rPr>
          <w:rFonts w:ascii="Traditional Arabic" w:hAnsi="Traditional Arabic" w:cs="Traditional Arabic" w:hint="eastAsia"/>
          <w:color w:val="000000"/>
          <w:sz w:val="32"/>
          <w:szCs w:val="32"/>
          <w:rtl/>
        </w:rPr>
        <w:t>ر،</w:t>
      </w:r>
      <w:r w:rsidRPr="00626698">
        <w:rPr>
          <w:rFonts w:ascii="Traditional Arabic" w:hAnsi="Traditional Arabic" w:cs="Traditional Arabic"/>
          <w:color w:val="000000"/>
          <w:sz w:val="32"/>
          <w:szCs w:val="32"/>
          <w:rtl/>
        </w:rPr>
        <w:t xml:space="preserve"> فعدها هفوة منه. وقال </w:t>
      </w:r>
      <w:r w:rsidRPr="00626698">
        <w:rPr>
          <w:rFonts w:ascii="Traditional Arabic" w:hAnsi="Traditional Arabic" w:cs="Traditional Arabic" w:hint="eastAsia"/>
          <w:color w:val="000000"/>
          <w:sz w:val="32"/>
          <w:szCs w:val="32"/>
          <w:rtl/>
        </w:rPr>
        <w:t>ابن</w:t>
      </w:r>
      <w:r w:rsidRPr="00626698">
        <w:rPr>
          <w:rFonts w:ascii="Traditional Arabic" w:hAnsi="Traditional Arabic" w:cs="Traditional Arabic"/>
          <w:color w:val="000000"/>
          <w:sz w:val="32"/>
          <w:szCs w:val="32"/>
          <w:rtl/>
        </w:rPr>
        <w:t xml:space="preserve"> الأثير: هبيرة بن يريم (وف</w:t>
      </w:r>
      <w:r w:rsidRPr="00626698">
        <w:rPr>
          <w:rFonts w:ascii="Traditional Arabic" w:hAnsi="Traditional Arabic" w:cs="Traditional Arabic" w:hint="eastAsia"/>
          <w:color w:val="000000"/>
          <w:sz w:val="32"/>
          <w:szCs w:val="32"/>
          <w:rtl/>
        </w:rPr>
        <w:t>ي</w:t>
      </w:r>
      <w:r w:rsidRPr="00626698">
        <w:rPr>
          <w:rFonts w:ascii="Traditional Arabic" w:hAnsi="Traditional Arabic" w:cs="Traditional Arabic"/>
          <w:color w:val="000000"/>
          <w:sz w:val="32"/>
          <w:szCs w:val="32"/>
          <w:rtl/>
        </w:rPr>
        <w:t xml:space="preserve"> النسخة مريم، مصحف</w:t>
      </w:r>
      <w:r w:rsidRPr="00626698">
        <w:rPr>
          <w:rFonts w:ascii="Traditional Arabic" w:hAnsi="Traditional Arabic" w:cs="Traditional Arabic" w:hint="eastAsia"/>
          <w:color w:val="000000"/>
          <w:sz w:val="32"/>
          <w:szCs w:val="32"/>
          <w:rtl/>
        </w:rPr>
        <w:t>ا</w:t>
      </w:r>
      <w:r w:rsidRPr="00626698">
        <w:rPr>
          <w:rFonts w:ascii="Traditional Arabic" w:hAnsi="Traditional Arabic" w:cs="Traditional Arabic"/>
          <w:color w:val="000000"/>
          <w:sz w:val="32"/>
          <w:szCs w:val="32"/>
          <w:rtl/>
        </w:rPr>
        <w:t xml:space="preserve">): مولى </w:t>
      </w:r>
      <w:r w:rsidRPr="00626698">
        <w:rPr>
          <w:rFonts w:ascii="Traditional Arabic" w:hAnsi="Traditional Arabic" w:cs="Traditional Arabic" w:hint="eastAsia"/>
          <w:color w:val="000000"/>
          <w:sz w:val="32"/>
          <w:szCs w:val="32"/>
          <w:rtl/>
        </w:rPr>
        <w:t>الحسين</w:t>
      </w:r>
      <w:r w:rsidRPr="00626698">
        <w:rPr>
          <w:rFonts w:ascii="Traditional Arabic" w:hAnsi="Traditional Arabic" w:cs="Traditional Arabic"/>
          <w:color w:val="000000"/>
          <w:sz w:val="32"/>
          <w:szCs w:val="32"/>
          <w:rtl/>
        </w:rPr>
        <w:t xml:space="preserve"> </w:t>
      </w:r>
      <w:r w:rsidRPr="00626698">
        <w:rPr>
          <w:rFonts w:ascii="Traditional Arabic" w:hAnsi="Traditional Arabic" w:cs="Traditional Arabic" w:hint="eastAsia"/>
          <w:color w:val="000000"/>
          <w:sz w:val="32"/>
          <w:szCs w:val="32"/>
          <w:rtl/>
        </w:rPr>
        <w:t>ابن</w:t>
      </w:r>
      <w:r w:rsidRPr="00626698">
        <w:rPr>
          <w:rFonts w:ascii="Traditional Arabic" w:hAnsi="Traditional Arabic" w:cs="Traditional Arabic"/>
          <w:color w:val="000000"/>
          <w:sz w:val="32"/>
          <w:szCs w:val="32"/>
          <w:rtl/>
        </w:rPr>
        <w:t xml:space="preserve"> علي. قتل بالخا</w:t>
      </w:r>
      <w:r w:rsidRPr="00626698">
        <w:rPr>
          <w:rFonts w:ascii="Traditional Arabic" w:hAnsi="Traditional Arabic" w:cs="Traditional Arabic" w:hint="eastAsia"/>
          <w:color w:val="000000"/>
          <w:sz w:val="32"/>
          <w:szCs w:val="32"/>
          <w:rtl/>
        </w:rPr>
        <w:t>زر</w:t>
      </w:r>
      <w:r w:rsidRPr="00626698">
        <w:rPr>
          <w:rFonts w:ascii="Traditional Arabic" w:hAnsi="Traditional Arabic" w:cs="Traditional Arabic"/>
          <w:color w:val="000000"/>
          <w:sz w:val="32"/>
          <w:szCs w:val="32"/>
          <w:rtl/>
        </w:rPr>
        <w:t xml:space="preserve"> سنة 66ه. انظر الأعلام لل</w:t>
      </w:r>
      <w:r w:rsidRPr="00626698">
        <w:rPr>
          <w:rFonts w:ascii="Traditional Arabic" w:hAnsi="Traditional Arabic" w:cs="Traditional Arabic" w:hint="eastAsia"/>
          <w:color w:val="000000"/>
          <w:sz w:val="32"/>
          <w:szCs w:val="32"/>
          <w:rtl/>
        </w:rPr>
        <w:t>زركلي</w:t>
      </w:r>
      <w:r w:rsidRPr="00626698">
        <w:rPr>
          <w:rFonts w:ascii="Traditional Arabic" w:hAnsi="Traditional Arabic" w:cs="Traditional Arabic"/>
          <w:color w:val="000000"/>
          <w:sz w:val="32"/>
          <w:szCs w:val="32"/>
          <w:rtl/>
        </w:rPr>
        <w:t xml:space="preserve"> 8/77.</w:t>
      </w:r>
    </w:p>
  </w:footnote>
  <w:footnote w:id="336">
    <w:p w:rsidR="00076974" w:rsidRDefault="00076974" w:rsidP="00626698">
      <w:pPr>
        <w:pStyle w:val="FootnoteText"/>
        <w:jc w:val="both"/>
      </w:pPr>
      <w:r w:rsidRPr="00E45783">
        <w:rPr>
          <w:rStyle w:val="FootnoteReference"/>
          <w:rFonts w:ascii="Traditional Arabic" w:hAnsi="Traditional Arabic" w:cs="Traditional Arabic"/>
          <w:color w:val="000000"/>
          <w:sz w:val="32"/>
          <w:szCs w:val="32"/>
          <w:vertAlign w:val="baseline"/>
        </w:rPr>
        <w:footnoteRef/>
      </w:r>
      <w:r w:rsidRPr="00E45783">
        <w:rPr>
          <w:rFonts w:ascii="Traditional Arabic" w:hAnsi="Traditional Arabic" w:cs="Traditional Arabic"/>
          <w:color w:val="000000"/>
          <w:sz w:val="32"/>
          <w:szCs w:val="32"/>
        </w:rPr>
        <w:t>)</w:t>
      </w:r>
      <w:r w:rsidRPr="00E45783">
        <w:rPr>
          <w:rFonts w:ascii="Traditional Arabic" w:hAnsi="Traditional Arabic" w:cs="Traditional Arabic"/>
          <w:color w:val="000000"/>
          <w:sz w:val="32"/>
          <w:szCs w:val="32"/>
          <w:rtl/>
        </w:rPr>
        <w:t>)</w:t>
      </w:r>
      <w:r w:rsidRPr="00626698">
        <w:rPr>
          <w:rFonts w:ascii="Traditional Arabic" w:hAnsi="Traditional Arabic" w:cs="Traditional Arabic"/>
          <w:color w:val="000000"/>
          <w:sz w:val="32"/>
          <w:szCs w:val="32"/>
          <w:rtl/>
        </w:rPr>
        <w:t xml:space="preserve"> - رواه أبو داو</w:t>
      </w:r>
      <w:r w:rsidRPr="00626698">
        <w:rPr>
          <w:rFonts w:ascii="Traditional Arabic" w:hAnsi="Traditional Arabic" w:cs="Traditional Arabic" w:hint="eastAsia"/>
          <w:color w:val="000000"/>
          <w:sz w:val="32"/>
          <w:szCs w:val="32"/>
          <w:rtl/>
        </w:rPr>
        <w:t>د</w:t>
      </w:r>
      <w:r w:rsidRPr="00626698">
        <w:rPr>
          <w:rFonts w:ascii="Traditional Arabic" w:hAnsi="Traditional Arabic" w:cs="Traditional Arabic"/>
          <w:color w:val="000000"/>
          <w:sz w:val="32"/>
          <w:szCs w:val="32"/>
          <w:rtl/>
        </w:rPr>
        <w:t xml:space="preserve"> في </w:t>
      </w:r>
      <w:r w:rsidRPr="00626698">
        <w:rPr>
          <w:rFonts w:ascii="Traditional Arabic" w:hAnsi="Traditional Arabic" w:cs="Traditional Arabic" w:hint="eastAsia"/>
          <w:color w:val="000000"/>
          <w:sz w:val="32"/>
          <w:szCs w:val="32"/>
          <w:rtl/>
        </w:rPr>
        <w:t>سننه</w:t>
      </w:r>
      <w:r w:rsidRPr="00626698">
        <w:rPr>
          <w:rFonts w:ascii="Traditional Arabic" w:hAnsi="Traditional Arabic" w:cs="Traditional Arabic"/>
          <w:color w:val="000000"/>
          <w:sz w:val="32"/>
          <w:szCs w:val="32"/>
          <w:rtl/>
        </w:rPr>
        <w:t xml:space="preserve"> 4053 باب من كرهه </w:t>
      </w:r>
      <w:r w:rsidRPr="00626698">
        <w:rPr>
          <w:rFonts w:ascii="Traditional Arabic" w:hAnsi="Traditional Arabic" w:cs="Traditional Arabic" w:hint="eastAsia"/>
          <w:color w:val="000000"/>
          <w:sz w:val="32"/>
          <w:szCs w:val="32"/>
          <w:rtl/>
        </w:rPr>
        <w:t>لبس</w:t>
      </w:r>
      <w:r w:rsidRPr="00626698">
        <w:rPr>
          <w:rFonts w:ascii="Traditional Arabic" w:hAnsi="Traditional Arabic" w:cs="Traditional Arabic"/>
          <w:color w:val="000000"/>
          <w:sz w:val="32"/>
          <w:szCs w:val="32"/>
          <w:rtl/>
        </w:rPr>
        <w:t xml:space="preserve"> الحرير 4/87، والإمام أح</w:t>
      </w:r>
      <w:r w:rsidRPr="00626698">
        <w:rPr>
          <w:rFonts w:ascii="Traditional Arabic" w:hAnsi="Traditional Arabic" w:cs="Traditional Arabic" w:hint="eastAsia"/>
          <w:color w:val="000000"/>
          <w:sz w:val="32"/>
          <w:szCs w:val="32"/>
          <w:rtl/>
        </w:rPr>
        <w:t>مد</w:t>
      </w:r>
      <w:r w:rsidRPr="00626698">
        <w:rPr>
          <w:rFonts w:ascii="Traditional Arabic" w:hAnsi="Traditional Arabic" w:cs="Traditional Arabic"/>
          <w:color w:val="000000"/>
          <w:sz w:val="32"/>
          <w:szCs w:val="32"/>
          <w:rtl/>
        </w:rPr>
        <w:t xml:space="preserve"> في المسند 1/133، تعل</w:t>
      </w:r>
      <w:r w:rsidRPr="00626698">
        <w:rPr>
          <w:rFonts w:ascii="Traditional Arabic" w:hAnsi="Traditional Arabic" w:cs="Traditional Arabic" w:hint="eastAsia"/>
          <w:color w:val="000000"/>
          <w:sz w:val="32"/>
          <w:szCs w:val="32"/>
          <w:rtl/>
        </w:rPr>
        <w:t>يق</w:t>
      </w:r>
      <w:r w:rsidRPr="00626698">
        <w:rPr>
          <w:rFonts w:ascii="Traditional Arabic" w:hAnsi="Traditional Arabic" w:cs="Traditional Arabic"/>
          <w:color w:val="000000"/>
          <w:sz w:val="32"/>
          <w:szCs w:val="32"/>
          <w:rtl/>
        </w:rPr>
        <w:t xml:space="preserve"> </w:t>
      </w:r>
      <w:r w:rsidRPr="00626698">
        <w:rPr>
          <w:rFonts w:ascii="Traditional Arabic" w:hAnsi="Traditional Arabic" w:cs="Traditional Arabic" w:hint="eastAsia"/>
          <w:color w:val="000000"/>
          <w:sz w:val="32"/>
          <w:szCs w:val="32"/>
          <w:rtl/>
        </w:rPr>
        <w:t>شعيب</w:t>
      </w:r>
      <w:r w:rsidRPr="00626698">
        <w:rPr>
          <w:rFonts w:ascii="Traditional Arabic" w:hAnsi="Traditional Arabic" w:cs="Traditional Arabic"/>
          <w:color w:val="000000"/>
          <w:sz w:val="32"/>
          <w:szCs w:val="32"/>
          <w:rtl/>
        </w:rPr>
        <w:t xml:space="preserve"> الأرنؤوط : إسناده حسن.</w:t>
      </w:r>
    </w:p>
  </w:footnote>
  <w:footnote w:id="337">
    <w:p w:rsidR="00076974" w:rsidRPr="00162F41" w:rsidRDefault="00076974" w:rsidP="007208A4">
      <w:pPr>
        <w:pStyle w:val="FootnoteText"/>
        <w:rPr>
          <w:rFonts w:ascii="Traditional Arabic" w:hAnsi="Traditional Arabic" w:cs="Traditional Arabic"/>
          <w:color w:val="000000"/>
          <w:sz w:val="32"/>
          <w:szCs w:val="32"/>
        </w:rPr>
      </w:pPr>
      <w:r>
        <w:rPr>
          <w:rFonts w:ascii="Traditional Arabic" w:hAnsi="Traditional Arabic" w:cs="Traditional Arabic"/>
          <w:sz w:val="32"/>
          <w:szCs w:val="32"/>
          <w:rtl/>
        </w:rPr>
        <w:t>(5)</w:t>
      </w:r>
      <w:r>
        <w:rPr>
          <w:rtl/>
        </w:rPr>
        <w:t xml:space="preserve">- </w:t>
      </w:r>
      <w:r w:rsidRPr="00162F41">
        <w:rPr>
          <w:rFonts w:ascii="Traditional Arabic" w:hAnsi="Traditional Arabic" w:cs="Traditional Arabic" w:hint="eastAsia"/>
          <w:color w:val="000000"/>
          <w:sz w:val="32"/>
          <w:szCs w:val="32"/>
          <w:rtl/>
        </w:rPr>
        <w:t>أحكام</w:t>
      </w:r>
      <w:r w:rsidRPr="00162F41">
        <w:rPr>
          <w:rFonts w:ascii="Traditional Arabic" w:hAnsi="Traditional Arabic" w:cs="Traditional Arabic"/>
          <w:color w:val="000000"/>
          <w:sz w:val="32"/>
          <w:szCs w:val="32"/>
          <w:rtl/>
        </w:rPr>
        <w:t xml:space="preserve"> الق</w:t>
      </w:r>
      <w:r w:rsidRPr="00162F41">
        <w:rPr>
          <w:rFonts w:ascii="Traditional Arabic" w:hAnsi="Traditional Arabic" w:cs="Traditional Arabic" w:hint="eastAsia"/>
          <w:color w:val="000000"/>
          <w:sz w:val="32"/>
          <w:szCs w:val="32"/>
          <w:rtl/>
        </w:rPr>
        <w:t>رآن</w:t>
      </w:r>
      <w:r w:rsidRPr="00162F41">
        <w:rPr>
          <w:rFonts w:ascii="Traditional Arabic" w:hAnsi="Traditional Arabic" w:cs="Traditional Arabic"/>
          <w:color w:val="000000"/>
          <w:sz w:val="32"/>
          <w:szCs w:val="32"/>
          <w:rtl/>
        </w:rPr>
        <w:t xml:space="preserve"> </w:t>
      </w:r>
      <w:r w:rsidRPr="00162F41">
        <w:rPr>
          <w:rFonts w:ascii="Traditional Arabic" w:hAnsi="Traditional Arabic" w:cs="Traditional Arabic" w:hint="eastAsia"/>
          <w:color w:val="000000"/>
          <w:sz w:val="32"/>
          <w:szCs w:val="32"/>
          <w:rtl/>
        </w:rPr>
        <w:t>للجصاص</w:t>
      </w:r>
      <w:r w:rsidRPr="00162F41">
        <w:rPr>
          <w:rFonts w:ascii="Traditional Arabic" w:hAnsi="Traditional Arabic" w:cs="Traditional Arabic"/>
          <w:color w:val="000000"/>
          <w:sz w:val="32"/>
          <w:szCs w:val="32"/>
          <w:rtl/>
        </w:rPr>
        <w:t xml:space="preserve"> 1/151.</w:t>
      </w:r>
    </w:p>
    <w:p w:rsidR="00076974" w:rsidRDefault="00076974" w:rsidP="007208A4">
      <w:pPr>
        <w:pStyle w:val="FootnoteText"/>
      </w:pPr>
    </w:p>
  </w:footnote>
  <w:footnote w:id="338">
    <w:p w:rsidR="00076974" w:rsidRDefault="00076974" w:rsidP="0061773D">
      <w:pPr>
        <w:pStyle w:val="FootnoteText"/>
        <w:jc w:val="both"/>
      </w:pPr>
      <w:r w:rsidRPr="00E45783">
        <w:rPr>
          <w:rFonts w:ascii="Traditional Arabic" w:hAnsi="Traditional Arabic" w:cs="Traditional Arabic"/>
          <w:sz w:val="32"/>
          <w:szCs w:val="32"/>
        </w:rPr>
        <w:t>(</w:t>
      </w:r>
      <w:r w:rsidRPr="00E45783">
        <w:rPr>
          <w:rStyle w:val="FootnoteReference"/>
          <w:rFonts w:ascii="Traditional Arabic" w:hAnsi="Traditional Arabic" w:cs="Traditional Arabic"/>
          <w:sz w:val="32"/>
          <w:szCs w:val="32"/>
          <w:vertAlign w:val="baseline"/>
        </w:rPr>
        <w:footnoteRef/>
      </w:r>
      <w:r w:rsidRPr="00E45783">
        <w:rPr>
          <w:rFonts w:ascii="Traditional Arabic" w:hAnsi="Traditional Arabic" w:cs="Traditional Arabic"/>
          <w:sz w:val="32"/>
          <w:szCs w:val="32"/>
        </w:rPr>
        <w:t>)</w:t>
      </w:r>
      <w:r w:rsidRPr="0061773D">
        <w:rPr>
          <w:rFonts w:ascii="Traditional Arabic" w:hAnsi="Traditional Arabic" w:cs="Traditional Arabic"/>
          <w:sz w:val="32"/>
          <w:szCs w:val="32"/>
          <w:rtl/>
        </w:rPr>
        <w:t xml:space="preserve"> - </w:t>
      </w:r>
      <w:r w:rsidRPr="0061773D">
        <w:rPr>
          <w:rFonts w:ascii="Traditional Arabic" w:hAnsi="Traditional Arabic" w:cs="Traditional Arabic" w:hint="eastAsia"/>
          <w:color w:val="000000"/>
          <w:sz w:val="32"/>
          <w:szCs w:val="32"/>
          <w:rtl/>
        </w:rPr>
        <w:t>الإنفحة</w:t>
      </w:r>
      <w:r w:rsidRPr="0061773D">
        <w:rPr>
          <w:rFonts w:ascii="Traditional Arabic" w:hAnsi="Traditional Arabic" w:cs="Traditional Arabic"/>
          <w:color w:val="000000"/>
          <w:sz w:val="32"/>
          <w:szCs w:val="32"/>
          <w:rtl/>
        </w:rPr>
        <w:t>: هي التي تكون في معدة الرضيع، الذي رضع أول مر</w:t>
      </w:r>
      <w:r w:rsidRPr="0061773D">
        <w:rPr>
          <w:rFonts w:ascii="Traditional Arabic" w:hAnsi="Traditional Arabic" w:cs="Traditional Arabic" w:hint="eastAsia"/>
          <w:color w:val="000000"/>
          <w:sz w:val="32"/>
          <w:szCs w:val="32"/>
          <w:rtl/>
        </w:rPr>
        <w:t>ة</w:t>
      </w:r>
      <w:r w:rsidRPr="0061773D">
        <w:rPr>
          <w:rFonts w:ascii="Traditional Arabic" w:hAnsi="Traditional Arabic" w:cs="Traditional Arabic"/>
          <w:color w:val="000000"/>
          <w:sz w:val="32"/>
          <w:szCs w:val="32"/>
          <w:rtl/>
        </w:rPr>
        <w:t xml:space="preserve"> ثم ذبح، فهذا </w:t>
      </w:r>
      <w:r w:rsidRPr="0061773D">
        <w:rPr>
          <w:rFonts w:ascii="Traditional Arabic" w:hAnsi="Traditional Arabic" w:cs="Traditional Arabic" w:hint="eastAsia"/>
          <w:color w:val="000000"/>
          <w:sz w:val="32"/>
          <w:szCs w:val="32"/>
          <w:rtl/>
        </w:rPr>
        <w:t>الذي</w:t>
      </w:r>
      <w:r w:rsidRPr="0061773D">
        <w:rPr>
          <w:rFonts w:ascii="Traditional Arabic" w:hAnsi="Traditional Arabic" w:cs="Traditional Arabic"/>
          <w:color w:val="000000"/>
          <w:sz w:val="32"/>
          <w:szCs w:val="32"/>
          <w:rtl/>
        </w:rPr>
        <w:t xml:space="preserve"> في مع</w:t>
      </w:r>
      <w:r w:rsidRPr="0061773D">
        <w:rPr>
          <w:rFonts w:ascii="Traditional Arabic" w:hAnsi="Traditional Arabic" w:cs="Traditional Arabic" w:hint="eastAsia"/>
          <w:color w:val="000000"/>
          <w:sz w:val="32"/>
          <w:szCs w:val="32"/>
          <w:rtl/>
        </w:rPr>
        <w:t>دته</w:t>
      </w:r>
      <w:r w:rsidRPr="0061773D">
        <w:rPr>
          <w:rFonts w:ascii="Traditional Arabic" w:hAnsi="Traditional Arabic" w:cs="Traditional Arabic"/>
          <w:color w:val="000000"/>
          <w:sz w:val="32"/>
          <w:szCs w:val="32"/>
          <w:rtl/>
        </w:rPr>
        <w:t xml:space="preserve"> </w:t>
      </w:r>
      <w:r w:rsidRPr="0061773D">
        <w:rPr>
          <w:rFonts w:ascii="Traditional Arabic" w:hAnsi="Traditional Arabic" w:cs="Traditional Arabic" w:hint="eastAsia"/>
          <w:color w:val="000000"/>
          <w:sz w:val="32"/>
          <w:szCs w:val="32"/>
          <w:rtl/>
        </w:rPr>
        <w:t>جُبْن</w:t>
      </w:r>
      <w:r w:rsidRPr="0061773D">
        <w:rPr>
          <w:rFonts w:ascii="Traditional Arabic" w:hAnsi="Traditional Arabic" w:cs="Traditional Arabic"/>
          <w:color w:val="000000"/>
          <w:sz w:val="32"/>
          <w:szCs w:val="32"/>
          <w:rtl/>
        </w:rPr>
        <w:t xml:space="preserve"> يجبِّن الأشيا</w:t>
      </w:r>
      <w:r w:rsidRPr="0061773D">
        <w:rPr>
          <w:rFonts w:ascii="Traditional Arabic" w:hAnsi="Traditional Arabic" w:cs="Traditional Arabic" w:hint="eastAsia"/>
          <w:color w:val="000000"/>
          <w:sz w:val="32"/>
          <w:szCs w:val="32"/>
          <w:rtl/>
        </w:rPr>
        <w:t>ء،</w:t>
      </w:r>
      <w:r w:rsidRPr="0061773D">
        <w:rPr>
          <w:rFonts w:ascii="Traditional Arabic" w:hAnsi="Traditional Arabic" w:cs="Traditional Arabic"/>
          <w:color w:val="000000"/>
          <w:sz w:val="32"/>
          <w:szCs w:val="32"/>
          <w:rtl/>
        </w:rPr>
        <w:t xml:space="preserve"> فلو وضعت منه شيئاً قليلاً في ماء وجدته يجمد. انظر الش</w:t>
      </w:r>
      <w:r w:rsidRPr="0061773D">
        <w:rPr>
          <w:rFonts w:ascii="Traditional Arabic" w:hAnsi="Traditional Arabic" w:cs="Traditional Arabic" w:hint="eastAsia"/>
          <w:color w:val="000000"/>
          <w:sz w:val="32"/>
          <w:szCs w:val="32"/>
          <w:rtl/>
        </w:rPr>
        <w:t>رح</w:t>
      </w:r>
      <w:r w:rsidRPr="0061773D">
        <w:rPr>
          <w:rFonts w:ascii="Traditional Arabic" w:hAnsi="Traditional Arabic" w:cs="Traditional Arabic"/>
          <w:color w:val="000000"/>
          <w:sz w:val="32"/>
          <w:szCs w:val="32"/>
          <w:rtl/>
        </w:rPr>
        <w:t xml:space="preserve"> الممتع ل</w:t>
      </w:r>
      <w:r w:rsidRPr="0061773D">
        <w:rPr>
          <w:rFonts w:ascii="Traditional Arabic" w:hAnsi="Traditional Arabic" w:cs="Traditional Arabic" w:hint="eastAsia"/>
          <w:color w:val="000000"/>
          <w:sz w:val="32"/>
          <w:szCs w:val="32"/>
          <w:rtl/>
        </w:rPr>
        <w:t>ابن</w:t>
      </w:r>
      <w:r w:rsidRPr="0061773D">
        <w:rPr>
          <w:rFonts w:ascii="Traditional Arabic" w:hAnsi="Traditional Arabic" w:cs="Traditional Arabic"/>
          <w:color w:val="000000"/>
          <w:sz w:val="32"/>
          <w:szCs w:val="32"/>
          <w:rtl/>
        </w:rPr>
        <w:t xml:space="preserve"> عثيمين 9/62.</w:t>
      </w:r>
    </w:p>
  </w:footnote>
  <w:footnote w:id="339">
    <w:p w:rsidR="00076974" w:rsidRDefault="00076974">
      <w:pPr>
        <w:pStyle w:val="FootnoteText"/>
      </w:pPr>
      <w:r w:rsidRPr="00E45783">
        <w:rPr>
          <w:rFonts w:ascii="Traditional Arabic" w:hAnsi="Traditional Arabic" w:cs="Traditional Arabic"/>
          <w:sz w:val="32"/>
          <w:szCs w:val="32"/>
        </w:rPr>
        <w:t>(</w:t>
      </w:r>
      <w:r w:rsidRPr="00E45783">
        <w:rPr>
          <w:rStyle w:val="FootnoteReference"/>
          <w:rFonts w:ascii="Traditional Arabic" w:hAnsi="Traditional Arabic" w:cs="Traditional Arabic"/>
          <w:sz w:val="32"/>
          <w:szCs w:val="32"/>
          <w:vertAlign w:val="baseline"/>
        </w:rPr>
        <w:footnoteRef/>
      </w:r>
      <w:r w:rsidRPr="00E45783">
        <w:rPr>
          <w:rFonts w:ascii="Traditional Arabic" w:hAnsi="Traditional Arabic" w:cs="Traditional Arabic"/>
          <w:sz w:val="32"/>
          <w:szCs w:val="32"/>
        </w:rPr>
        <w:t>)</w:t>
      </w:r>
      <w:r w:rsidRPr="00E45783">
        <w:rPr>
          <w:rFonts w:ascii="Traditional Arabic" w:hAnsi="Traditional Arabic" w:cs="Traditional Arabic"/>
          <w:sz w:val="32"/>
          <w:szCs w:val="32"/>
          <w:rtl/>
        </w:rPr>
        <w:t xml:space="preserve"> </w:t>
      </w:r>
      <w:r>
        <w:rPr>
          <w:rtl/>
        </w:rPr>
        <w:t>-</w:t>
      </w:r>
      <w:r w:rsidRPr="0061773D">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الله</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حسن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حسن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علي</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طالب</w:t>
      </w:r>
      <w:r w:rsidRPr="00527439">
        <w:rPr>
          <w:rFonts w:cs="Traditional Arabic"/>
          <w:sz w:val="32"/>
          <w:szCs w:val="32"/>
          <w:rtl/>
        </w:rPr>
        <w:t xml:space="preserve"> </w:t>
      </w:r>
      <w:r w:rsidRPr="00527439">
        <w:rPr>
          <w:rFonts w:cs="Traditional Arabic" w:hint="eastAsia"/>
          <w:sz w:val="32"/>
          <w:szCs w:val="32"/>
          <w:rtl/>
        </w:rPr>
        <w:t>القرشي</w:t>
      </w:r>
      <w:r w:rsidRPr="00527439">
        <w:rPr>
          <w:rFonts w:cs="Traditional Arabic"/>
          <w:sz w:val="32"/>
          <w:szCs w:val="32"/>
          <w:rtl/>
        </w:rPr>
        <w:t xml:space="preserve"> </w:t>
      </w:r>
      <w:r w:rsidRPr="00527439">
        <w:rPr>
          <w:rFonts w:cs="Traditional Arabic" w:hint="eastAsia"/>
          <w:sz w:val="32"/>
          <w:szCs w:val="32"/>
          <w:rtl/>
        </w:rPr>
        <w:t>الهاشمي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محمد</w:t>
      </w:r>
      <w:r w:rsidRPr="00527439">
        <w:rPr>
          <w:rFonts w:cs="Traditional Arabic"/>
          <w:sz w:val="32"/>
          <w:szCs w:val="32"/>
          <w:rtl/>
        </w:rPr>
        <w:t xml:space="preserve"> </w:t>
      </w:r>
      <w:r w:rsidRPr="00527439">
        <w:rPr>
          <w:rFonts w:cs="Traditional Arabic" w:hint="eastAsia"/>
          <w:sz w:val="32"/>
          <w:szCs w:val="32"/>
          <w:rtl/>
        </w:rPr>
        <w:t>المدني</w:t>
      </w:r>
      <w:r w:rsidRPr="00527439">
        <w:rPr>
          <w:rFonts w:cs="Traditional Arabic"/>
          <w:sz w:val="32"/>
          <w:szCs w:val="32"/>
          <w:rtl/>
        </w:rPr>
        <w:t xml:space="preserve"> </w:t>
      </w:r>
      <w:r w:rsidRPr="00527439">
        <w:rPr>
          <w:rFonts w:cs="Traditional Arabic" w:hint="eastAsia"/>
          <w:sz w:val="32"/>
          <w:szCs w:val="32"/>
          <w:rtl/>
        </w:rPr>
        <w:t>أحد</w:t>
      </w:r>
      <w:r w:rsidRPr="00527439">
        <w:rPr>
          <w:rFonts w:cs="Traditional Arabic"/>
          <w:sz w:val="32"/>
          <w:szCs w:val="32"/>
          <w:rtl/>
        </w:rPr>
        <w:t xml:space="preserve"> </w:t>
      </w:r>
      <w:r w:rsidRPr="00527439">
        <w:rPr>
          <w:rFonts w:cs="Traditional Arabic" w:hint="eastAsia"/>
          <w:sz w:val="32"/>
          <w:szCs w:val="32"/>
          <w:rtl/>
        </w:rPr>
        <w:t>الأئمة</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العباد</w:t>
      </w:r>
      <w:r w:rsidRPr="00527439">
        <w:rPr>
          <w:rFonts w:cs="Traditional Arabic"/>
          <w:sz w:val="32"/>
          <w:szCs w:val="32"/>
          <w:rtl/>
        </w:rPr>
        <w:t xml:space="preserve"> </w:t>
      </w:r>
      <w:r w:rsidRPr="00527439">
        <w:rPr>
          <w:rFonts w:cs="Traditional Arabic" w:hint="eastAsia"/>
          <w:sz w:val="32"/>
          <w:szCs w:val="32"/>
          <w:rtl/>
        </w:rPr>
        <w:t>وكان</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شرف</w:t>
      </w:r>
      <w:r w:rsidRPr="00527439">
        <w:rPr>
          <w:rFonts w:cs="Traditional Arabic"/>
          <w:sz w:val="32"/>
          <w:szCs w:val="32"/>
          <w:rtl/>
        </w:rPr>
        <w:t xml:space="preserve"> </w:t>
      </w:r>
      <w:r w:rsidRPr="00527439">
        <w:rPr>
          <w:rFonts w:cs="Traditional Arabic" w:hint="eastAsia"/>
          <w:sz w:val="32"/>
          <w:szCs w:val="32"/>
          <w:rtl/>
        </w:rPr>
        <w:t>وهيبة</w:t>
      </w:r>
      <w:r w:rsidRPr="00527439">
        <w:rPr>
          <w:rFonts w:cs="Traditional Arabic"/>
          <w:sz w:val="32"/>
          <w:szCs w:val="32"/>
          <w:rtl/>
        </w:rPr>
        <w:t xml:space="preserve"> </w:t>
      </w:r>
      <w:r w:rsidRPr="00527439">
        <w:rPr>
          <w:rFonts w:cs="Traditional Arabic" w:hint="eastAsia"/>
          <w:sz w:val="32"/>
          <w:szCs w:val="32"/>
          <w:rtl/>
        </w:rPr>
        <w:t>ولسان</w:t>
      </w:r>
      <w:r w:rsidRPr="00527439">
        <w:rPr>
          <w:rFonts w:cs="Traditional Arabic"/>
          <w:sz w:val="32"/>
          <w:szCs w:val="32"/>
          <w:rtl/>
        </w:rPr>
        <w:t xml:space="preserve"> </w:t>
      </w:r>
      <w:r w:rsidRPr="00527439">
        <w:rPr>
          <w:rFonts w:cs="Traditional Arabic" w:hint="eastAsia"/>
          <w:sz w:val="32"/>
          <w:szCs w:val="32"/>
          <w:rtl/>
        </w:rPr>
        <w:t>شديد،</w:t>
      </w:r>
      <w:r w:rsidRPr="00527439">
        <w:rPr>
          <w:rFonts w:cs="Traditional Arabic"/>
          <w:sz w:val="32"/>
          <w:szCs w:val="32"/>
          <w:rtl/>
        </w:rPr>
        <w:t xml:space="preserve"> </w:t>
      </w:r>
      <w:r w:rsidRPr="00527439">
        <w:rPr>
          <w:rFonts w:cs="Traditional Arabic" w:hint="eastAsia"/>
          <w:sz w:val="32"/>
          <w:szCs w:val="32"/>
          <w:rtl/>
        </w:rPr>
        <w:t>أدرك</w:t>
      </w:r>
      <w:r w:rsidRPr="00527439">
        <w:rPr>
          <w:rFonts w:cs="Traditional Arabic"/>
          <w:sz w:val="32"/>
          <w:szCs w:val="32"/>
          <w:rtl/>
        </w:rPr>
        <w:t xml:space="preserve"> </w:t>
      </w:r>
      <w:r w:rsidRPr="00527439">
        <w:rPr>
          <w:rFonts w:cs="Traditional Arabic" w:hint="eastAsia"/>
          <w:sz w:val="32"/>
          <w:szCs w:val="32"/>
          <w:rtl/>
        </w:rPr>
        <w:t>دولة</w:t>
      </w:r>
      <w:r w:rsidRPr="00527439">
        <w:rPr>
          <w:rFonts w:cs="Traditional Arabic"/>
          <w:sz w:val="32"/>
          <w:szCs w:val="32"/>
          <w:rtl/>
        </w:rPr>
        <w:t xml:space="preserve"> </w:t>
      </w:r>
      <w:r w:rsidRPr="00527439">
        <w:rPr>
          <w:rFonts w:cs="Traditional Arabic" w:hint="eastAsia"/>
          <w:sz w:val="32"/>
          <w:szCs w:val="32"/>
          <w:rtl/>
        </w:rPr>
        <w:t>بني</w:t>
      </w:r>
      <w:r w:rsidRPr="00527439">
        <w:rPr>
          <w:rFonts w:cs="Traditional Arabic"/>
          <w:sz w:val="32"/>
          <w:szCs w:val="32"/>
          <w:rtl/>
        </w:rPr>
        <w:t xml:space="preserve"> </w:t>
      </w:r>
      <w:r w:rsidRPr="00527439">
        <w:rPr>
          <w:rFonts w:cs="Traditional Arabic" w:hint="eastAsia"/>
          <w:sz w:val="32"/>
          <w:szCs w:val="32"/>
          <w:rtl/>
        </w:rPr>
        <w:t>العباس</w:t>
      </w:r>
      <w:r w:rsidRPr="00527439">
        <w:rPr>
          <w:rFonts w:cs="Traditional Arabic"/>
          <w:sz w:val="32"/>
          <w:szCs w:val="32"/>
          <w:rtl/>
        </w:rPr>
        <w:t xml:space="preserve"> </w:t>
      </w:r>
      <w:r w:rsidRPr="00527439">
        <w:rPr>
          <w:rFonts w:cs="Traditional Arabic" w:hint="eastAsia"/>
          <w:sz w:val="32"/>
          <w:szCs w:val="32"/>
          <w:rtl/>
        </w:rPr>
        <w:t>وكان</w:t>
      </w:r>
      <w:r w:rsidRPr="00527439">
        <w:rPr>
          <w:rFonts w:cs="Traditional Arabic"/>
          <w:sz w:val="32"/>
          <w:szCs w:val="32"/>
          <w:rtl/>
        </w:rPr>
        <w:t xml:space="preserve"> </w:t>
      </w:r>
      <w:r w:rsidRPr="00527439">
        <w:rPr>
          <w:rFonts w:cs="Traditional Arabic" w:hint="eastAsia"/>
          <w:sz w:val="32"/>
          <w:szCs w:val="32"/>
          <w:rtl/>
        </w:rPr>
        <w:t>ذا</w:t>
      </w:r>
      <w:r w:rsidRPr="00527439">
        <w:rPr>
          <w:rFonts w:cs="Traditional Arabic"/>
          <w:sz w:val="32"/>
          <w:szCs w:val="32"/>
          <w:rtl/>
        </w:rPr>
        <w:t xml:space="preserve"> </w:t>
      </w:r>
      <w:r w:rsidRPr="00527439">
        <w:rPr>
          <w:rFonts w:cs="Traditional Arabic" w:hint="eastAsia"/>
          <w:sz w:val="32"/>
          <w:szCs w:val="32"/>
          <w:rtl/>
        </w:rPr>
        <w:t>منـزلة</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عمر</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العزيز</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خلافته</w:t>
      </w:r>
      <w:r w:rsidRPr="00527439">
        <w:rPr>
          <w:rFonts w:cs="Traditional Arabic"/>
          <w:sz w:val="32"/>
          <w:szCs w:val="32"/>
          <w:rtl/>
        </w:rPr>
        <w:t xml:space="preserve"> </w:t>
      </w:r>
      <w:r w:rsidRPr="00527439">
        <w:rPr>
          <w:rFonts w:cs="Traditional Arabic" w:hint="eastAsia"/>
          <w:sz w:val="32"/>
          <w:szCs w:val="32"/>
          <w:rtl/>
        </w:rPr>
        <w:t>ثم</w:t>
      </w:r>
      <w:r w:rsidRPr="00527439">
        <w:rPr>
          <w:rFonts w:cs="Traditional Arabic"/>
          <w:sz w:val="32"/>
          <w:szCs w:val="32"/>
          <w:rtl/>
        </w:rPr>
        <w:t xml:space="preserve"> </w:t>
      </w:r>
      <w:r w:rsidRPr="00527439">
        <w:rPr>
          <w:rFonts w:cs="Traditional Arabic" w:hint="eastAsia"/>
          <w:sz w:val="32"/>
          <w:szCs w:val="32"/>
          <w:rtl/>
        </w:rPr>
        <w:t>أكرمه</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العباس</w:t>
      </w:r>
      <w:r w:rsidRPr="00527439">
        <w:rPr>
          <w:rFonts w:cs="Traditional Arabic"/>
          <w:sz w:val="32"/>
          <w:szCs w:val="32"/>
          <w:rtl/>
        </w:rPr>
        <w:t xml:space="preserve"> </w:t>
      </w:r>
      <w:r w:rsidRPr="00527439">
        <w:rPr>
          <w:rFonts w:cs="Traditional Arabic" w:hint="eastAsia"/>
          <w:sz w:val="32"/>
          <w:szCs w:val="32"/>
          <w:rtl/>
        </w:rPr>
        <w:t>ووهب</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ألف</w:t>
      </w:r>
      <w:r w:rsidRPr="00527439">
        <w:rPr>
          <w:rFonts w:cs="Traditional Arabic"/>
          <w:sz w:val="32"/>
          <w:szCs w:val="32"/>
          <w:rtl/>
        </w:rPr>
        <w:t xml:space="preserve"> </w:t>
      </w:r>
      <w:r w:rsidRPr="00527439">
        <w:rPr>
          <w:rFonts w:cs="Traditional Arabic" w:hint="eastAsia"/>
          <w:sz w:val="32"/>
          <w:szCs w:val="32"/>
          <w:rtl/>
        </w:rPr>
        <w:t>ألف</w:t>
      </w:r>
      <w:r w:rsidRPr="00527439">
        <w:rPr>
          <w:rFonts w:cs="Traditional Arabic"/>
          <w:sz w:val="32"/>
          <w:szCs w:val="32"/>
          <w:rtl/>
        </w:rPr>
        <w:t xml:space="preserve"> </w:t>
      </w:r>
      <w:r w:rsidRPr="00527439">
        <w:rPr>
          <w:rFonts w:cs="Traditional Arabic" w:hint="eastAsia"/>
          <w:sz w:val="32"/>
          <w:szCs w:val="32"/>
          <w:rtl/>
        </w:rPr>
        <w:t>درهم،</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خمس</w:t>
      </w:r>
      <w:r w:rsidRPr="00527439">
        <w:rPr>
          <w:rFonts w:cs="Traditional Arabic"/>
          <w:sz w:val="32"/>
          <w:szCs w:val="32"/>
          <w:rtl/>
        </w:rPr>
        <w:t xml:space="preserve"> </w:t>
      </w:r>
      <w:r w:rsidRPr="00527439">
        <w:rPr>
          <w:rFonts w:cs="Traditional Arabic" w:hint="eastAsia"/>
          <w:sz w:val="32"/>
          <w:szCs w:val="32"/>
          <w:rtl/>
        </w:rPr>
        <w:t>وأربعين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وله</w:t>
      </w:r>
      <w:r w:rsidRPr="00527439">
        <w:rPr>
          <w:rFonts w:cs="Traditional Arabic"/>
          <w:sz w:val="32"/>
          <w:szCs w:val="32"/>
          <w:rtl/>
        </w:rPr>
        <w:t xml:space="preserve"> </w:t>
      </w:r>
      <w:r w:rsidRPr="00527439">
        <w:rPr>
          <w:rFonts w:cs="Traditional Arabic" w:hint="eastAsia"/>
          <w:sz w:val="32"/>
          <w:szCs w:val="32"/>
          <w:rtl/>
        </w:rPr>
        <w:t>اثنتان</w:t>
      </w:r>
      <w:r w:rsidRPr="00527439">
        <w:rPr>
          <w:rFonts w:cs="Traditional Arabic"/>
          <w:sz w:val="32"/>
          <w:szCs w:val="32"/>
          <w:rtl/>
        </w:rPr>
        <w:t xml:space="preserve"> </w:t>
      </w:r>
      <w:r w:rsidRPr="00527439">
        <w:rPr>
          <w:rFonts w:cs="Traditional Arabic" w:hint="eastAsia"/>
          <w:sz w:val="32"/>
          <w:szCs w:val="32"/>
          <w:rtl/>
        </w:rPr>
        <w:t>وسبعون</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تهذيب</w:t>
      </w:r>
      <w:r w:rsidRPr="00527439">
        <w:rPr>
          <w:rFonts w:cs="Traditional Arabic"/>
          <w:sz w:val="32"/>
          <w:szCs w:val="32"/>
          <w:rtl/>
        </w:rPr>
        <w:t xml:space="preserve"> </w:t>
      </w:r>
      <w:r w:rsidRPr="00527439">
        <w:rPr>
          <w:rFonts w:cs="Traditional Arabic" w:hint="eastAsia"/>
          <w:sz w:val="32"/>
          <w:szCs w:val="32"/>
          <w:rtl/>
        </w:rPr>
        <w:t>الكمال</w:t>
      </w:r>
      <w:r w:rsidRPr="00527439">
        <w:rPr>
          <w:rFonts w:cs="Traditional Arabic"/>
          <w:sz w:val="32"/>
          <w:szCs w:val="32"/>
          <w:rtl/>
        </w:rPr>
        <w:t xml:space="preserve"> (14/414-418).</w:t>
      </w:r>
    </w:p>
  </w:footnote>
  <w:footnote w:id="340">
    <w:p w:rsidR="00076974" w:rsidRDefault="00076974" w:rsidP="0061773D">
      <w:pPr>
        <w:pStyle w:val="FootnoteText"/>
        <w:jc w:val="both"/>
      </w:pPr>
      <w:r w:rsidRPr="00E45783">
        <w:rPr>
          <w:rStyle w:val="FootnoteReference"/>
          <w:rFonts w:ascii="Traditional Arabic" w:hAnsi="Traditional Arabic" w:cs="Traditional Arabic"/>
          <w:sz w:val="32"/>
          <w:szCs w:val="32"/>
          <w:vertAlign w:val="baseline"/>
        </w:rPr>
        <w:footnoteRef/>
      </w:r>
      <w:r w:rsidRPr="00E45783">
        <w:rPr>
          <w:rFonts w:ascii="Traditional Arabic" w:hAnsi="Traditional Arabic" w:cs="Traditional Arabic"/>
          <w:sz w:val="32"/>
          <w:szCs w:val="32"/>
        </w:rPr>
        <w:t>)</w:t>
      </w:r>
      <w:r w:rsidRPr="00E45783">
        <w:rPr>
          <w:rFonts w:ascii="Traditional Arabic" w:hAnsi="Traditional Arabic" w:cs="Traditional Arabic"/>
          <w:sz w:val="32"/>
          <w:szCs w:val="32"/>
          <w:rtl/>
        </w:rPr>
        <w:t xml:space="preserve">) </w:t>
      </w:r>
      <w:r w:rsidRPr="0061773D">
        <w:rPr>
          <w:rFonts w:ascii="Traditional Arabic" w:hAnsi="Traditional Arabic" w:cs="Traditional Arabic"/>
          <w:sz w:val="32"/>
          <w:szCs w:val="32"/>
          <w:rtl/>
        </w:rPr>
        <w:t xml:space="preserve">- </w:t>
      </w:r>
      <w:r w:rsidRPr="0061773D">
        <w:rPr>
          <w:rFonts w:ascii="Traditional Arabic" w:hAnsi="Traditional Arabic" w:cs="Traditional Arabic" w:hint="eastAsia"/>
          <w:color w:val="000000"/>
          <w:sz w:val="32"/>
          <w:szCs w:val="32"/>
          <w:rtl/>
        </w:rPr>
        <w:t>أحكام</w:t>
      </w:r>
      <w:r w:rsidRPr="0061773D">
        <w:rPr>
          <w:rFonts w:ascii="Traditional Arabic" w:hAnsi="Traditional Arabic" w:cs="Traditional Arabic"/>
          <w:color w:val="000000"/>
          <w:sz w:val="32"/>
          <w:szCs w:val="32"/>
          <w:rtl/>
        </w:rPr>
        <w:t xml:space="preserve"> القرآن للجصا</w:t>
      </w:r>
      <w:r w:rsidRPr="0061773D">
        <w:rPr>
          <w:rFonts w:ascii="Traditional Arabic" w:hAnsi="Traditional Arabic" w:cs="Traditional Arabic" w:hint="eastAsia"/>
          <w:color w:val="000000"/>
          <w:sz w:val="32"/>
          <w:szCs w:val="32"/>
          <w:rtl/>
        </w:rPr>
        <w:t>ص</w:t>
      </w:r>
      <w:r w:rsidRPr="0061773D">
        <w:rPr>
          <w:rFonts w:ascii="Traditional Arabic" w:hAnsi="Traditional Arabic" w:cs="Traditional Arabic"/>
          <w:sz w:val="32"/>
          <w:szCs w:val="32"/>
          <w:rtl/>
        </w:rPr>
        <w:t xml:space="preserve"> 1/147.</w:t>
      </w:r>
    </w:p>
  </w:footnote>
  <w:footnote w:id="341">
    <w:p w:rsidR="00076974" w:rsidRDefault="00076974">
      <w:pPr>
        <w:pStyle w:val="FootnoteText"/>
      </w:pPr>
      <w:r w:rsidRPr="00E45783">
        <w:rPr>
          <w:rFonts w:ascii="Traditional Arabic" w:hAnsi="Traditional Arabic" w:cs="Traditional Arabic"/>
          <w:sz w:val="32"/>
          <w:szCs w:val="32"/>
          <w:rtl/>
        </w:rPr>
        <w:t>(</w:t>
      </w:r>
      <w:r w:rsidRPr="00E45783">
        <w:rPr>
          <w:rStyle w:val="FootnoteReference"/>
          <w:rFonts w:ascii="Traditional Arabic" w:hAnsi="Traditional Arabic" w:cs="Traditional Arabic"/>
          <w:sz w:val="32"/>
          <w:szCs w:val="32"/>
          <w:vertAlign w:val="baseline"/>
        </w:rPr>
        <w:footnoteRef/>
      </w:r>
      <w:r w:rsidRPr="00E45783">
        <w:rPr>
          <w:rFonts w:ascii="Traditional Arabic" w:hAnsi="Traditional Arabic" w:cs="Traditional Arabic"/>
          <w:sz w:val="32"/>
          <w:szCs w:val="32"/>
          <w:rtl/>
        </w:rPr>
        <w:t>)</w:t>
      </w:r>
      <w:r>
        <w:rPr>
          <w:rtl/>
        </w:rPr>
        <w:t xml:space="preserve"> - </w:t>
      </w:r>
      <w:r w:rsidRPr="0061773D">
        <w:rPr>
          <w:rFonts w:ascii="Traditional Arabic" w:hAnsi="Traditional Arabic" w:cs="Traditional Arabic" w:hint="eastAsia"/>
          <w:color w:val="000000"/>
          <w:sz w:val="32"/>
          <w:szCs w:val="32"/>
          <w:rtl/>
        </w:rPr>
        <w:t>أحكام</w:t>
      </w:r>
      <w:r w:rsidRPr="0061773D">
        <w:rPr>
          <w:rFonts w:ascii="Traditional Arabic" w:hAnsi="Traditional Arabic" w:cs="Traditional Arabic"/>
          <w:color w:val="000000"/>
          <w:sz w:val="32"/>
          <w:szCs w:val="32"/>
          <w:rtl/>
        </w:rPr>
        <w:t xml:space="preserve"> القرآن للجصاص</w:t>
      </w:r>
      <w:r>
        <w:rPr>
          <w:rtl/>
        </w:rPr>
        <w:t xml:space="preserve"> 1/148.</w:t>
      </w:r>
    </w:p>
  </w:footnote>
  <w:footnote w:id="342">
    <w:p w:rsidR="00076974" w:rsidRDefault="00076974">
      <w:pPr>
        <w:pStyle w:val="FootnoteText"/>
      </w:pPr>
      <w:r w:rsidRPr="00E45783">
        <w:rPr>
          <w:rFonts w:ascii="Traditional Arabic" w:hAnsi="Traditional Arabic" w:cs="Traditional Arabic"/>
          <w:sz w:val="32"/>
          <w:szCs w:val="32"/>
        </w:rPr>
        <w:t>(</w:t>
      </w:r>
      <w:r w:rsidRPr="00E45783">
        <w:rPr>
          <w:rStyle w:val="FootnoteReference"/>
          <w:rFonts w:ascii="Traditional Arabic" w:hAnsi="Traditional Arabic" w:cs="Traditional Arabic"/>
          <w:sz w:val="32"/>
          <w:szCs w:val="32"/>
          <w:vertAlign w:val="baseline"/>
        </w:rPr>
        <w:footnoteRef/>
      </w:r>
      <w:r w:rsidRPr="00E45783">
        <w:rPr>
          <w:rFonts w:ascii="Traditional Arabic" w:hAnsi="Traditional Arabic" w:cs="Traditional Arabic"/>
          <w:sz w:val="32"/>
          <w:szCs w:val="32"/>
        </w:rPr>
        <w:t>)</w:t>
      </w:r>
      <w:r w:rsidRPr="00E45783">
        <w:rPr>
          <w:rFonts w:ascii="Traditional Arabic" w:hAnsi="Traditional Arabic" w:cs="Traditional Arabic"/>
          <w:sz w:val="32"/>
          <w:szCs w:val="32"/>
          <w:rtl/>
        </w:rPr>
        <w:t xml:space="preserve"> </w:t>
      </w:r>
      <w:r>
        <w:rPr>
          <w:rtl/>
        </w:rPr>
        <w:t xml:space="preserve">- </w:t>
      </w:r>
      <w:r w:rsidRPr="0061773D">
        <w:rPr>
          <w:rFonts w:ascii="Traditional Arabic" w:hAnsi="Traditional Arabic" w:cs="Traditional Arabic" w:hint="eastAsia"/>
          <w:color w:val="000000"/>
          <w:sz w:val="32"/>
          <w:szCs w:val="32"/>
          <w:rtl/>
        </w:rPr>
        <w:t>أحكام</w:t>
      </w:r>
      <w:r w:rsidRPr="0061773D">
        <w:rPr>
          <w:rFonts w:ascii="Traditional Arabic" w:hAnsi="Traditional Arabic" w:cs="Traditional Arabic"/>
          <w:color w:val="000000"/>
          <w:sz w:val="32"/>
          <w:szCs w:val="32"/>
          <w:rtl/>
        </w:rPr>
        <w:t xml:space="preserve"> القرآ</w:t>
      </w:r>
      <w:r w:rsidRPr="0061773D">
        <w:rPr>
          <w:rFonts w:ascii="Traditional Arabic" w:hAnsi="Traditional Arabic" w:cs="Traditional Arabic" w:hint="eastAsia"/>
          <w:color w:val="000000"/>
          <w:sz w:val="32"/>
          <w:szCs w:val="32"/>
          <w:rtl/>
        </w:rPr>
        <w:t>ن</w:t>
      </w:r>
      <w:r w:rsidRPr="0061773D">
        <w:rPr>
          <w:rFonts w:ascii="Traditional Arabic" w:hAnsi="Traditional Arabic" w:cs="Traditional Arabic"/>
          <w:color w:val="000000"/>
          <w:sz w:val="32"/>
          <w:szCs w:val="32"/>
          <w:rtl/>
        </w:rPr>
        <w:t xml:space="preserve"> للجص</w:t>
      </w:r>
      <w:r w:rsidRPr="0061773D">
        <w:rPr>
          <w:rFonts w:ascii="Traditional Arabic" w:hAnsi="Traditional Arabic" w:cs="Traditional Arabic" w:hint="eastAsia"/>
          <w:color w:val="000000"/>
          <w:sz w:val="32"/>
          <w:szCs w:val="32"/>
          <w:rtl/>
        </w:rPr>
        <w:t>اص</w:t>
      </w:r>
      <w:r>
        <w:rPr>
          <w:rtl/>
        </w:rPr>
        <w:t xml:space="preserve"> 1/148.</w:t>
      </w:r>
    </w:p>
  </w:footnote>
  <w:footnote w:id="343">
    <w:p w:rsidR="00076974" w:rsidRDefault="00076974" w:rsidP="007628DE">
      <w:pPr>
        <w:pStyle w:val="FootnoteText"/>
        <w:jc w:val="both"/>
      </w:pPr>
      <w:r w:rsidRPr="00AD20B0">
        <w:rPr>
          <w:rStyle w:val="FootnoteReference"/>
          <w:rFonts w:ascii="Traditional Arabic" w:hAnsi="Traditional Arabic" w:cs="Traditional Arabic"/>
          <w:sz w:val="32"/>
          <w:szCs w:val="32"/>
          <w:vertAlign w:val="baseline"/>
        </w:rPr>
        <w:footnoteRef/>
      </w:r>
      <w:r w:rsidRPr="00AD20B0">
        <w:rPr>
          <w:rFonts w:ascii="Traditional Arabic" w:hAnsi="Traditional Arabic" w:cs="Traditional Arabic"/>
          <w:sz w:val="32"/>
          <w:szCs w:val="32"/>
        </w:rPr>
        <w:t>)</w:t>
      </w:r>
      <w:r w:rsidRPr="00AD20B0">
        <w:rPr>
          <w:rFonts w:ascii="Traditional Arabic" w:hAnsi="Traditional Arabic" w:cs="Traditional Arabic"/>
          <w:sz w:val="32"/>
          <w:szCs w:val="32"/>
          <w:rtl/>
        </w:rPr>
        <w:t>)</w:t>
      </w:r>
      <w:r w:rsidRPr="007628DE">
        <w:rPr>
          <w:rFonts w:ascii="Traditional Arabic" w:hAnsi="Traditional Arabic" w:cs="Traditional Arabic"/>
          <w:sz w:val="32"/>
          <w:szCs w:val="32"/>
          <w:rtl/>
        </w:rPr>
        <w:t xml:space="preserve"> - </w:t>
      </w:r>
      <w:r w:rsidRPr="007628DE">
        <w:rPr>
          <w:rFonts w:ascii="Traditional Arabic" w:hAnsi="Traditional Arabic" w:cs="Traditional Arabic" w:hint="eastAsia"/>
          <w:color w:val="000000"/>
          <w:sz w:val="32"/>
          <w:szCs w:val="32"/>
          <w:rtl/>
        </w:rPr>
        <w:t>أحكام</w:t>
      </w:r>
      <w:r w:rsidRPr="007628DE">
        <w:rPr>
          <w:rFonts w:ascii="Traditional Arabic" w:hAnsi="Traditional Arabic" w:cs="Traditional Arabic"/>
          <w:color w:val="000000"/>
          <w:sz w:val="32"/>
          <w:szCs w:val="32"/>
          <w:rtl/>
        </w:rPr>
        <w:t xml:space="preserve"> ال</w:t>
      </w:r>
      <w:r w:rsidRPr="007628DE">
        <w:rPr>
          <w:rFonts w:ascii="Traditional Arabic" w:hAnsi="Traditional Arabic" w:cs="Traditional Arabic" w:hint="eastAsia"/>
          <w:color w:val="000000"/>
          <w:sz w:val="32"/>
          <w:szCs w:val="32"/>
          <w:rtl/>
        </w:rPr>
        <w:t>قرآن</w:t>
      </w:r>
      <w:r w:rsidRPr="007628DE">
        <w:rPr>
          <w:rFonts w:ascii="Traditional Arabic" w:hAnsi="Traditional Arabic" w:cs="Traditional Arabic"/>
          <w:color w:val="000000"/>
          <w:sz w:val="32"/>
          <w:szCs w:val="32"/>
          <w:rtl/>
        </w:rPr>
        <w:t xml:space="preserve"> للجصاص</w:t>
      </w:r>
      <w:r w:rsidRPr="007628DE">
        <w:rPr>
          <w:rFonts w:ascii="Traditional Arabic" w:hAnsi="Traditional Arabic" w:cs="Traditional Arabic"/>
          <w:sz w:val="32"/>
          <w:szCs w:val="32"/>
          <w:rtl/>
        </w:rPr>
        <w:t xml:space="preserve"> 1/148.</w:t>
      </w:r>
    </w:p>
  </w:footnote>
  <w:footnote w:id="344">
    <w:p w:rsidR="00076974" w:rsidRDefault="00076974" w:rsidP="007628DE">
      <w:pPr>
        <w:pStyle w:val="FootnoteText"/>
        <w:jc w:val="both"/>
      </w:pPr>
      <w:r w:rsidRPr="00AD20B0">
        <w:rPr>
          <w:rFonts w:ascii="Traditional Arabic" w:hAnsi="Traditional Arabic" w:cs="Traditional Arabic"/>
          <w:sz w:val="32"/>
          <w:szCs w:val="32"/>
        </w:rPr>
        <w:t>(</w:t>
      </w:r>
      <w:r w:rsidRPr="00AD20B0">
        <w:rPr>
          <w:rStyle w:val="FootnoteReference"/>
          <w:rFonts w:ascii="Traditional Arabic" w:hAnsi="Traditional Arabic" w:cs="Traditional Arabic"/>
          <w:sz w:val="32"/>
          <w:szCs w:val="32"/>
          <w:vertAlign w:val="baseline"/>
        </w:rPr>
        <w:footnoteRef/>
      </w:r>
      <w:r w:rsidRPr="00AD20B0">
        <w:rPr>
          <w:rFonts w:ascii="Traditional Arabic" w:hAnsi="Traditional Arabic" w:cs="Traditional Arabic"/>
          <w:sz w:val="32"/>
          <w:szCs w:val="32"/>
        </w:rPr>
        <w:t>)</w:t>
      </w:r>
      <w:r w:rsidRPr="007628DE">
        <w:rPr>
          <w:rFonts w:ascii="Traditional Arabic" w:hAnsi="Traditional Arabic" w:cs="Traditional Arabic"/>
          <w:sz w:val="32"/>
          <w:szCs w:val="32"/>
          <w:rtl/>
        </w:rPr>
        <w:t xml:space="preserve"> - هذه ال</w:t>
      </w:r>
      <w:r w:rsidRPr="007628DE">
        <w:rPr>
          <w:rFonts w:ascii="Traditional Arabic" w:hAnsi="Traditional Arabic" w:cs="Traditional Arabic" w:hint="eastAsia"/>
          <w:sz w:val="32"/>
          <w:szCs w:val="32"/>
          <w:rtl/>
        </w:rPr>
        <w:t>كلمة</w:t>
      </w:r>
      <w:r w:rsidRPr="007628DE">
        <w:rPr>
          <w:rFonts w:ascii="Traditional Arabic" w:hAnsi="Traditional Arabic" w:cs="Traditional Arabic"/>
          <w:sz w:val="32"/>
          <w:szCs w:val="32"/>
          <w:rtl/>
        </w:rPr>
        <w:t xml:space="preserve"> كت</w:t>
      </w:r>
      <w:r w:rsidRPr="007628DE">
        <w:rPr>
          <w:rFonts w:ascii="Traditional Arabic" w:hAnsi="Traditional Arabic" w:cs="Traditional Arabic" w:hint="eastAsia"/>
          <w:sz w:val="32"/>
          <w:szCs w:val="32"/>
          <w:rtl/>
        </w:rPr>
        <w:t>بها</w:t>
      </w:r>
      <w:r w:rsidRPr="007628DE">
        <w:rPr>
          <w:rFonts w:ascii="Traditional Arabic" w:hAnsi="Traditional Arabic" w:cs="Traditional Arabic"/>
          <w:sz w:val="32"/>
          <w:szCs w:val="32"/>
          <w:rtl/>
        </w:rPr>
        <w:t xml:space="preserve"> الؤلف هكذا وهي في كت</w:t>
      </w:r>
      <w:r w:rsidRPr="007628DE">
        <w:rPr>
          <w:rFonts w:ascii="Traditional Arabic" w:hAnsi="Traditional Arabic" w:cs="Traditional Arabic" w:hint="eastAsia"/>
          <w:sz w:val="32"/>
          <w:szCs w:val="32"/>
          <w:rtl/>
        </w:rPr>
        <w:t>اب</w:t>
      </w:r>
      <w:r w:rsidRPr="007628DE">
        <w:rPr>
          <w:rFonts w:ascii="Traditional Arabic" w:hAnsi="Traditional Arabic" w:cs="Traditional Arabic"/>
          <w:sz w:val="32"/>
          <w:szCs w:val="32"/>
          <w:rtl/>
        </w:rPr>
        <w:t xml:space="preserve"> الكيا (ينبغي).</w:t>
      </w:r>
    </w:p>
  </w:footnote>
  <w:footnote w:id="345">
    <w:p w:rsidR="00076974" w:rsidRDefault="00076974" w:rsidP="007628DE">
      <w:pPr>
        <w:pStyle w:val="FootnoteText"/>
        <w:jc w:val="both"/>
      </w:pPr>
      <w:r w:rsidRPr="00AD20B0">
        <w:rPr>
          <w:rStyle w:val="FootnoteReference"/>
          <w:rFonts w:ascii="Traditional Arabic" w:hAnsi="Traditional Arabic" w:cs="Traditional Arabic"/>
          <w:sz w:val="32"/>
          <w:szCs w:val="32"/>
          <w:vertAlign w:val="baseline"/>
        </w:rPr>
        <w:footnoteRef/>
      </w:r>
      <w:r w:rsidRPr="00AD20B0">
        <w:rPr>
          <w:rFonts w:ascii="Traditional Arabic" w:hAnsi="Traditional Arabic" w:cs="Traditional Arabic"/>
          <w:sz w:val="32"/>
          <w:szCs w:val="32"/>
        </w:rPr>
        <w:t>)</w:t>
      </w:r>
      <w:r w:rsidRPr="00AD20B0">
        <w:rPr>
          <w:rFonts w:ascii="Traditional Arabic" w:hAnsi="Traditional Arabic" w:cs="Traditional Arabic"/>
          <w:sz w:val="32"/>
          <w:szCs w:val="32"/>
          <w:rtl/>
        </w:rPr>
        <w:t xml:space="preserve">) </w:t>
      </w:r>
      <w:r w:rsidRPr="007628DE">
        <w:rPr>
          <w:rFonts w:ascii="Traditional Arabic" w:hAnsi="Traditional Arabic" w:cs="Traditional Arabic"/>
          <w:sz w:val="32"/>
          <w:szCs w:val="32"/>
          <w:rtl/>
        </w:rPr>
        <w:t xml:space="preserve">- </w:t>
      </w:r>
      <w:r w:rsidRPr="007628DE">
        <w:rPr>
          <w:rFonts w:ascii="Traditional Arabic" w:hAnsi="Traditional Arabic" w:cs="Traditional Arabic" w:hint="eastAsia"/>
          <w:color w:val="000000"/>
          <w:sz w:val="32"/>
          <w:szCs w:val="32"/>
          <w:rtl/>
        </w:rPr>
        <w:t>أحكام</w:t>
      </w:r>
      <w:r w:rsidRPr="007628DE">
        <w:rPr>
          <w:rFonts w:ascii="Traditional Arabic" w:hAnsi="Traditional Arabic" w:cs="Traditional Arabic"/>
          <w:color w:val="000000"/>
          <w:sz w:val="32"/>
          <w:szCs w:val="32"/>
          <w:rtl/>
        </w:rPr>
        <w:t xml:space="preserve"> القرآ</w:t>
      </w:r>
      <w:r w:rsidRPr="007628DE">
        <w:rPr>
          <w:rFonts w:ascii="Traditional Arabic" w:hAnsi="Traditional Arabic" w:cs="Traditional Arabic" w:hint="eastAsia"/>
          <w:color w:val="000000"/>
          <w:sz w:val="32"/>
          <w:szCs w:val="32"/>
          <w:rtl/>
        </w:rPr>
        <w:t>ن</w:t>
      </w:r>
      <w:r w:rsidRPr="007628DE">
        <w:rPr>
          <w:rFonts w:ascii="Traditional Arabic" w:hAnsi="Traditional Arabic" w:cs="Traditional Arabic"/>
          <w:sz w:val="32"/>
          <w:szCs w:val="32"/>
          <w:rtl/>
        </w:rPr>
        <w:t xml:space="preserve"> للكيا 1/39.</w:t>
      </w:r>
    </w:p>
  </w:footnote>
  <w:footnote w:id="346">
    <w:p w:rsidR="00076974" w:rsidRDefault="00076974" w:rsidP="008A3AB6">
      <w:pPr>
        <w:pStyle w:val="FootnoteText"/>
        <w:jc w:val="both"/>
      </w:pPr>
      <w:r w:rsidRPr="00AD20B0">
        <w:rPr>
          <w:rStyle w:val="FootnoteReference"/>
          <w:rFonts w:ascii="Traditional Arabic" w:hAnsi="Traditional Arabic" w:cs="Traditional Arabic"/>
          <w:color w:val="000000"/>
          <w:sz w:val="32"/>
          <w:szCs w:val="32"/>
          <w:vertAlign w:val="baseline"/>
        </w:rPr>
        <w:footnoteRef/>
      </w:r>
      <w:r w:rsidRPr="00AD20B0">
        <w:rPr>
          <w:rFonts w:ascii="Traditional Arabic" w:hAnsi="Traditional Arabic" w:cs="Traditional Arabic"/>
          <w:color w:val="000000"/>
          <w:sz w:val="32"/>
          <w:szCs w:val="32"/>
        </w:rPr>
        <w:t>)</w:t>
      </w:r>
      <w:r w:rsidRPr="00AD20B0">
        <w:rPr>
          <w:rFonts w:ascii="Traditional Arabic" w:hAnsi="Traditional Arabic" w:cs="Traditional Arabic"/>
          <w:color w:val="000000"/>
          <w:sz w:val="32"/>
          <w:szCs w:val="32"/>
          <w:rtl/>
        </w:rPr>
        <w:t>)</w:t>
      </w:r>
      <w:r w:rsidRPr="00863D9C">
        <w:rPr>
          <w:rFonts w:ascii="Traditional Arabic" w:hAnsi="Traditional Arabic" w:cs="Traditional Arabic"/>
          <w:color w:val="000000"/>
          <w:sz w:val="32"/>
          <w:szCs w:val="32"/>
          <w:rtl/>
        </w:rPr>
        <w:t xml:space="preserve"> - أخرجه النسائي في سننه 4260 باب الفأرة تقع في السمن 7/178، والإمام أ</w:t>
      </w:r>
      <w:r w:rsidRPr="00863D9C">
        <w:rPr>
          <w:rFonts w:ascii="Traditional Arabic" w:hAnsi="Traditional Arabic" w:cs="Traditional Arabic" w:hint="eastAsia"/>
          <w:color w:val="000000"/>
          <w:sz w:val="32"/>
          <w:szCs w:val="32"/>
          <w:rtl/>
        </w:rPr>
        <w:t>حمد</w:t>
      </w:r>
      <w:r w:rsidRPr="00863D9C">
        <w:rPr>
          <w:rFonts w:ascii="Traditional Arabic" w:hAnsi="Traditional Arabic" w:cs="Traditional Arabic"/>
          <w:color w:val="000000"/>
          <w:sz w:val="32"/>
          <w:szCs w:val="32"/>
          <w:rtl/>
        </w:rPr>
        <w:t xml:space="preserve"> في المسند 7177 مسند أبي هرير</w:t>
      </w:r>
      <w:r w:rsidRPr="00863D9C">
        <w:rPr>
          <w:rFonts w:ascii="Traditional Arabic" w:hAnsi="Traditional Arabic" w:cs="Traditional Arabic" w:hint="eastAsia"/>
          <w:color w:val="000000"/>
          <w:sz w:val="32"/>
          <w:szCs w:val="32"/>
          <w:rtl/>
        </w:rPr>
        <w:t>ة</w:t>
      </w:r>
      <w:r w:rsidRPr="00863D9C">
        <w:rPr>
          <w:rFonts w:ascii="Traditional Arabic" w:hAnsi="Traditional Arabic" w:cs="Traditional Arabic"/>
          <w:color w:val="000000"/>
          <w:sz w:val="32"/>
          <w:szCs w:val="32"/>
          <w:rtl/>
        </w:rPr>
        <w:t xml:space="preserve"> 2/232، قال الشيخ الألب</w:t>
      </w:r>
      <w:r w:rsidRPr="00863D9C">
        <w:rPr>
          <w:rFonts w:ascii="Traditional Arabic" w:hAnsi="Traditional Arabic" w:cs="Traditional Arabic" w:hint="eastAsia"/>
          <w:color w:val="000000"/>
          <w:sz w:val="32"/>
          <w:szCs w:val="32"/>
          <w:rtl/>
        </w:rPr>
        <w:t>اني</w:t>
      </w:r>
      <w:r w:rsidRPr="00863D9C">
        <w:rPr>
          <w:rFonts w:ascii="Traditional Arabic" w:hAnsi="Traditional Arabic" w:cs="Traditional Arabic"/>
          <w:color w:val="000000"/>
          <w:sz w:val="32"/>
          <w:szCs w:val="32"/>
          <w:rtl/>
        </w:rPr>
        <w:t xml:space="preserve"> : شاذ .</w:t>
      </w:r>
    </w:p>
  </w:footnote>
  <w:footnote w:id="347">
    <w:p w:rsidR="00076974" w:rsidRDefault="00076974" w:rsidP="008A3AB6">
      <w:pPr>
        <w:pStyle w:val="FootnoteText"/>
        <w:jc w:val="both"/>
      </w:pPr>
      <w:r w:rsidRPr="00AD20B0">
        <w:rPr>
          <w:rStyle w:val="FootnoteReference"/>
          <w:rFonts w:ascii="Traditional Arabic" w:hAnsi="Traditional Arabic" w:cs="Traditional Arabic"/>
          <w:color w:val="000000"/>
          <w:sz w:val="32"/>
          <w:szCs w:val="32"/>
          <w:vertAlign w:val="baseline"/>
        </w:rPr>
        <w:footnoteRef/>
      </w:r>
      <w:r w:rsidRPr="00AD20B0">
        <w:rPr>
          <w:rFonts w:ascii="Traditional Arabic" w:hAnsi="Traditional Arabic" w:cs="Traditional Arabic"/>
          <w:color w:val="000000"/>
          <w:sz w:val="32"/>
          <w:szCs w:val="32"/>
        </w:rPr>
        <w:t>)</w:t>
      </w:r>
      <w:r w:rsidRPr="00AD20B0">
        <w:rPr>
          <w:rFonts w:ascii="Traditional Arabic" w:hAnsi="Traditional Arabic" w:cs="Traditional Arabic"/>
          <w:color w:val="000000"/>
          <w:sz w:val="32"/>
          <w:szCs w:val="32"/>
          <w:rtl/>
        </w:rPr>
        <w:t>)</w:t>
      </w:r>
      <w:r w:rsidRPr="00863D9C">
        <w:rPr>
          <w:rFonts w:ascii="Traditional Arabic" w:hAnsi="Traditional Arabic" w:cs="Traditional Arabic"/>
          <w:color w:val="000000"/>
          <w:sz w:val="32"/>
          <w:szCs w:val="32"/>
          <w:rtl/>
        </w:rPr>
        <w:t xml:space="preserve"> - أ</w:t>
      </w:r>
      <w:r w:rsidRPr="00863D9C">
        <w:rPr>
          <w:rFonts w:ascii="Traditional Arabic" w:hAnsi="Traditional Arabic" w:cs="Traditional Arabic" w:hint="eastAsia"/>
          <w:color w:val="000000"/>
          <w:sz w:val="32"/>
          <w:szCs w:val="32"/>
          <w:rtl/>
        </w:rPr>
        <w:t>خرجه</w:t>
      </w:r>
      <w:r w:rsidRPr="00863D9C">
        <w:rPr>
          <w:rFonts w:ascii="Traditional Arabic" w:hAnsi="Traditional Arabic" w:cs="Traditional Arabic"/>
          <w:color w:val="000000"/>
          <w:sz w:val="32"/>
          <w:szCs w:val="32"/>
          <w:rtl/>
        </w:rPr>
        <w:t xml:space="preserve"> البخا</w:t>
      </w:r>
      <w:r w:rsidRPr="00863D9C">
        <w:rPr>
          <w:rFonts w:ascii="Traditional Arabic" w:hAnsi="Traditional Arabic" w:cs="Traditional Arabic" w:hint="eastAsia"/>
          <w:color w:val="000000"/>
          <w:sz w:val="32"/>
          <w:szCs w:val="32"/>
          <w:rtl/>
        </w:rPr>
        <w:t>ري</w:t>
      </w:r>
      <w:r w:rsidRPr="00863D9C">
        <w:rPr>
          <w:rFonts w:ascii="Traditional Arabic" w:hAnsi="Traditional Arabic" w:cs="Traditional Arabic"/>
          <w:color w:val="000000"/>
          <w:sz w:val="32"/>
          <w:szCs w:val="32"/>
          <w:rtl/>
        </w:rPr>
        <w:t xml:space="preserve"> في الصحيح 235 كتاب بدء </w:t>
      </w:r>
      <w:r w:rsidRPr="00863D9C">
        <w:rPr>
          <w:rFonts w:ascii="Traditional Arabic" w:hAnsi="Traditional Arabic" w:cs="Traditional Arabic" w:hint="eastAsia"/>
          <w:color w:val="000000"/>
          <w:sz w:val="32"/>
          <w:szCs w:val="32"/>
          <w:rtl/>
        </w:rPr>
        <w:t>الوحي</w:t>
      </w:r>
      <w:r w:rsidRPr="00863D9C">
        <w:rPr>
          <w:rFonts w:ascii="Traditional Arabic" w:hAnsi="Traditional Arabic" w:cs="Traditional Arabic"/>
          <w:color w:val="000000"/>
          <w:sz w:val="32"/>
          <w:szCs w:val="32"/>
          <w:rtl/>
        </w:rPr>
        <w:t xml:space="preserve"> 1/68.</w:t>
      </w:r>
    </w:p>
  </w:footnote>
  <w:footnote w:id="348">
    <w:p w:rsidR="00076974" w:rsidRDefault="00076974" w:rsidP="008A3AB6">
      <w:pPr>
        <w:pStyle w:val="FootnoteText"/>
        <w:jc w:val="both"/>
      </w:pPr>
      <w:r w:rsidRPr="00AD20B0">
        <w:rPr>
          <w:rStyle w:val="FootnoteReference"/>
          <w:rFonts w:ascii="Traditional Arabic" w:hAnsi="Traditional Arabic" w:cs="Traditional Arabic"/>
          <w:color w:val="000000"/>
          <w:sz w:val="32"/>
          <w:szCs w:val="32"/>
          <w:vertAlign w:val="baseline"/>
        </w:rPr>
        <w:footnoteRef/>
      </w:r>
      <w:r w:rsidRPr="00AD20B0">
        <w:rPr>
          <w:rFonts w:ascii="Traditional Arabic" w:hAnsi="Traditional Arabic" w:cs="Traditional Arabic"/>
          <w:color w:val="000000"/>
          <w:sz w:val="32"/>
          <w:szCs w:val="32"/>
        </w:rPr>
        <w:t>)</w:t>
      </w:r>
      <w:r w:rsidRPr="00AD20B0">
        <w:rPr>
          <w:rFonts w:ascii="Traditional Arabic" w:hAnsi="Traditional Arabic" w:cs="Traditional Arabic"/>
          <w:color w:val="000000"/>
          <w:sz w:val="32"/>
          <w:szCs w:val="32"/>
          <w:rtl/>
        </w:rPr>
        <w:t>)</w:t>
      </w:r>
      <w:r w:rsidRPr="00863D9C">
        <w:rPr>
          <w:rFonts w:ascii="Traditional Arabic" w:hAnsi="Traditional Arabic" w:cs="Traditional Arabic"/>
          <w:color w:val="000000"/>
          <w:sz w:val="32"/>
          <w:szCs w:val="32"/>
          <w:rtl/>
        </w:rPr>
        <w:t xml:space="preserve"> - هو عبد الجبار بن عم</w:t>
      </w:r>
      <w:r w:rsidRPr="00863D9C">
        <w:rPr>
          <w:rFonts w:ascii="Traditional Arabic" w:hAnsi="Traditional Arabic" w:cs="Traditional Arabic" w:hint="eastAsia"/>
          <w:color w:val="000000"/>
          <w:sz w:val="32"/>
          <w:szCs w:val="32"/>
          <w:rtl/>
        </w:rPr>
        <w:t>ر</w:t>
      </w:r>
      <w:r w:rsidRPr="00863D9C">
        <w:rPr>
          <w:rFonts w:ascii="Traditional Arabic" w:hAnsi="Traditional Arabic" w:cs="Traditional Arabic"/>
          <w:color w:val="000000"/>
          <w:sz w:val="32"/>
          <w:szCs w:val="32"/>
          <w:rtl/>
        </w:rPr>
        <w:t xml:space="preserve"> ، أبو عمر ويقال أبو الصباح ، الأيلي الأموي مولاهم . روى ع</w:t>
      </w:r>
      <w:r w:rsidRPr="00863D9C">
        <w:rPr>
          <w:rFonts w:ascii="Traditional Arabic" w:hAnsi="Traditional Arabic" w:cs="Traditional Arabic" w:hint="eastAsia"/>
          <w:color w:val="000000"/>
          <w:sz w:val="32"/>
          <w:szCs w:val="32"/>
          <w:rtl/>
        </w:rPr>
        <w:t>ن</w:t>
      </w:r>
      <w:r w:rsidRPr="00863D9C">
        <w:rPr>
          <w:rFonts w:ascii="Traditional Arabic" w:hAnsi="Traditional Arabic" w:cs="Traditional Arabic"/>
          <w:color w:val="000000"/>
          <w:sz w:val="32"/>
          <w:szCs w:val="32"/>
          <w:rtl/>
        </w:rPr>
        <w:t xml:space="preserve"> الزهري وابن </w:t>
      </w:r>
      <w:r w:rsidRPr="00863D9C">
        <w:rPr>
          <w:rFonts w:ascii="Traditional Arabic" w:hAnsi="Traditional Arabic" w:cs="Traditional Arabic" w:hint="eastAsia"/>
          <w:color w:val="000000"/>
          <w:sz w:val="32"/>
          <w:szCs w:val="32"/>
          <w:rtl/>
        </w:rPr>
        <w:t>المنكدر</w:t>
      </w:r>
      <w:r w:rsidRPr="00863D9C">
        <w:rPr>
          <w:rFonts w:ascii="Traditional Arabic" w:hAnsi="Traditional Arabic" w:cs="Traditional Arabic"/>
          <w:color w:val="000000"/>
          <w:sz w:val="32"/>
          <w:szCs w:val="32"/>
          <w:rtl/>
        </w:rPr>
        <w:t xml:space="preserve"> ونافع مولى ابن عمر وربيعة ويحيى بن سعد الأنصاري وغيرهم . وعنه رش</w:t>
      </w:r>
      <w:r w:rsidRPr="00863D9C">
        <w:rPr>
          <w:rFonts w:ascii="Traditional Arabic" w:hAnsi="Traditional Arabic" w:cs="Traditional Arabic" w:hint="eastAsia"/>
          <w:color w:val="000000"/>
          <w:sz w:val="32"/>
          <w:szCs w:val="32"/>
          <w:rtl/>
        </w:rPr>
        <w:t>دين</w:t>
      </w:r>
      <w:r w:rsidRPr="00863D9C">
        <w:rPr>
          <w:rFonts w:ascii="Traditional Arabic" w:hAnsi="Traditional Arabic" w:cs="Traditional Arabic"/>
          <w:color w:val="000000"/>
          <w:sz w:val="32"/>
          <w:szCs w:val="32"/>
          <w:rtl/>
        </w:rPr>
        <w:t xml:space="preserve"> بن سعد وابن المبارك وابن وهب و</w:t>
      </w:r>
      <w:r w:rsidRPr="00863D9C">
        <w:rPr>
          <w:rFonts w:ascii="Traditional Arabic" w:hAnsi="Traditional Arabic" w:cs="Traditional Arabic" w:hint="eastAsia"/>
          <w:color w:val="000000"/>
          <w:sz w:val="32"/>
          <w:szCs w:val="32"/>
          <w:rtl/>
        </w:rPr>
        <w:t>أبو</w:t>
      </w:r>
      <w:r w:rsidRPr="00863D9C">
        <w:rPr>
          <w:rFonts w:ascii="Traditional Arabic" w:hAnsi="Traditional Arabic" w:cs="Traditional Arabic"/>
          <w:color w:val="000000"/>
          <w:sz w:val="32"/>
          <w:szCs w:val="32"/>
          <w:rtl/>
        </w:rPr>
        <w:t xml:space="preserve"> عبد الرح</w:t>
      </w:r>
      <w:r w:rsidRPr="00863D9C">
        <w:rPr>
          <w:rFonts w:ascii="Traditional Arabic" w:hAnsi="Traditional Arabic" w:cs="Traditional Arabic" w:hint="eastAsia"/>
          <w:color w:val="000000"/>
          <w:sz w:val="32"/>
          <w:szCs w:val="32"/>
          <w:rtl/>
        </w:rPr>
        <w:t>من</w:t>
      </w:r>
      <w:r w:rsidRPr="00863D9C">
        <w:rPr>
          <w:rFonts w:ascii="Traditional Arabic" w:hAnsi="Traditional Arabic" w:cs="Traditional Arabic"/>
          <w:color w:val="000000"/>
          <w:sz w:val="32"/>
          <w:szCs w:val="32"/>
          <w:rtl/>
        </w:rPr>
        <w:t xml:space="preserve"> المقري وغ</w:t>
      </w:r>
      <w:r w:rsidRPr="00863D9C">
        <w:rPr>
          <w:rFonts w:ascii="Traditional Arabic" w:hAnsi="Traditional Arabic" w:cs="Traditional Arabic" w:hint="eastAsia"/>
          <w:color w:val="000000"/>
          <w:sz w:val="32"/>
          <w:szCs w:val="32"/>
          <w:rtl/>
        </w:rPr>
        <w:t>يرهم</w:t>
      </w:r>
      <w:r w:rsidRPr="00863D9C">
        <w:rPr>
          <w:rFonts w:ascii="Traditional Arabic" w:hAnsi="Traditional Arabic" w:cs="Traditional Arabic"/>
          <w:color w:val="000000"/>
          <w:sz w:val="32"/>
          <w:szCs w:val="32"/>
          <w:rtl/>
        </w:rPr>
        <w:t xml:space="preserve"> . قال ا</w:t>
      </w:r>
      <w:r w:rsidRPr="00863D9C">
        <w:rPr>
          <w:rFonts w:ascii="Traditional Arabic" w:hAnsi="Traditional Arabic" w:cs="Traditional Arabic" w:hint="eastAsia"/>
          <w:color w:val="000000"/>
          <w:sz w:val="32"/>
          <w:szCs w:val="32"/>
          <w:rtl/>
        </w:rPr>
        <w:t>لدوري</w:t>
      </w:r>
      <w:r w:rsidRPr="00863D9C">
        <w:rPr>
          <w:rFonts w:ascii="Traditional Arabic" w:hAnsi="Traditional Arabic" w:cs="Traditional Arabic"/>
          <w:color w:val="000000"/>
          <w:sz w:val="32"/>
          <w:szCs w:val="32"/>
          <w:rtl/>
        </w:rPr>
        <w:t xml:space="preserve"> عن ابن معين ضع</w:t>
      </w:r>
      <w:r w:rsidRPr="00863D9C">
        <w:rPr>
          <w:rFonts w:ascii="Traditional Arabic" w:hAnsi="Traditional Arabic" w:cs="Traditional Arabic" w:hint="eastAsia"/>
          <w:color w:val="000000"/>
          <w:sz w:val="32"/>
          <w:szCs w:val="32"/>
          <w:rtl/>
        </w:rPr>
        <w:t>يف</w:t>
      </w:r>
      <w:r w:rsidRPr="00863D9C">
        <w:rPr>
          <w:rFonts w:ascii="Traditional Arabic" w:hAnsi="Traditional Arabic" w:cs="Traditional Arabic"/>
          <w:color w:val="000000"/>
          <w:sz w:val="32"/>
          <w:szCs w:val="32"/>
          <w:rtl/>
        </w:rPr>
        <w:t xml:space="preserve"> ليس بشيء . وقال ابن أب</w:t>
      </w:r>
      <w:r w:rsidRPr="00863D9C">
        <w:rPr>
          <w:rFonts w:ascii="Traditional Arabic" w:hAnsi="Traditional Arabic" w:cs="Traditional Arabic" w:hint="eastAsia"/>
          <w:color w:val="000000"/>
          <w:sz w:val="32"/>
          <w:szCs w:val="32"/>
          <w:rtl/>
        </w:rPr>
        <w:t>ي</w:t>
      </w:r>
      <w:r w:rsidRPr="00863D9C">
        <w:rPr>
          <w:rFonts w:ascii="Traditional Arabic" w:hAnsi="Traditional Arabic" w:cs="Traditional Arabic"/>
          <w:color w:val="000000"/>
          <w:sz w:val="32"/>
          <w:szCs w:val="32"/>
          <w:rtl/>
        </w:rPr>
        <w:t xml:space="preserve"> حاتم : وقال ابن سعد يكنى أ</w:t>
      </w:r>
      <w:r w:rsidRPr="00863D9C">
        <w:rPr>
          <w:rFonts w:ascii="Traditional Arabic" w:hAnsi="Traditional Arabic" w:cs="Traditional Arabic" w:hint="eastAsia"/>
          <w:color w:val="000000"/>
          <w:sz w:val="32"/>
          <w:szCs w:val="32"/>
          <w:rtl/>
        </w:rPr>
        <w:t>با</w:t>
      </w:r>
      <w:r w:rsidRPr="00863D9C">
        <w:rPr>
          <w:rFonts w:ascii="Traditional Arabic" w:hAnsi="Traditional Arabic" w:cs="Traditional Arabic"/>
          <w:color w:val="000000"/>
          <w:sz w:val="32"/>
          <w:szCs w:val="32"/>
          <w:rtl/>
        </w:rPr>
        <w:t xml:space="preserve"> الصباح وكان بإ</w:t>
      </w:r>
      <w:r w:rsidRPr="00863D9C">
        <w:rPr>
          <w:rFonts w:ascii="Traditional Arabic" w:hAnsi="Traditional Arabic" w:cs="Traditional Arabic" w:hint="eastAsia"/>
          <w:color w:val="000000"/>
          <w:sz w:val="32"/>
          <w:szCs w:val="32"/>
          <w:rtl/>
        </w:rPr>
        <w:t>فريقية</w:t>
      </w:r>
      <w:r w:rsidRPr="00863D9C">
        <w:rPr>
          <w:rFonts w:ascii="Traditional Arabic" w:hAnsi="Traditional Arabic" w:cs="Traditional Arabic"/>
          <w:color w:val="000000"/>
          <w:sz w:val="32"/>
          <w:szCs w:val="32"/>
          <w:rtl/>
        </w:rPr>
        <w:t xml:space="preserve"> وكان ثقة عن أبي ز</w:t>
      </w:r>
      <w:r w:rsidRPr="00863D9C">
        <w:rPr>
          <w:rFonts w:ascii="Traditional Arabic" w:hAnsi="Traditional Arabic" w:cs="Traditional Arabic" w:hint="eastAsia"/>
          <w:color w:val="000000"/>
          <w:sz w:val="32"/>
          <w:szCs w:val="32"/>
          <w:rtl/>
        </w:rPr>
        <w:t>رعة</w:t>
      </w:r>
      <w:r w:rsidRPr="00863D9C">
        <w:rPr>
          <w:rFonts w:ascii="Traditional Arabic" w:hAnsi="Traditional Arabic" w:cs="Traditional Arabic"/>
          <w:color w:val="000000"/>
          <w:sz w:val="32"/>
          <w:szCs w:val="32"/>
          <w:rtl/>
        </w:rPr>
        <w:t xml:space="preserve"> ، واهي الحديث </w:t>
      </w:r>
      <w:r w:rsidRPr="00863D9C">
        <w:rPr>
          <w:rFonts w:ascii="Traditional Arabic" w:hAnsi="Traditional Arabic" w:cs="Traditional Arabic" w:hint="eastAsia"/>
          <w:color w:val="000000"/>
          <w:sz w:val="32"/>
          <w:szCs w:val="32"/>
          <w:rtl/>
        </w:rPr>
        <w:t>وأما</w:t>
      </w:r>
      <w:r w:rsidRPr="00863D9C">
        <w:rPr>
          <w:rFonts w:ascii="Traditional Arabic" w:hAnsi="Traditional Arabic" w:cs="Traditional Arabic"/>
          <w:color w:val="000000"/>
          <w:sz w:val="32"/>
          <w:szCs w:val="32"/>
          <w:rtl/>
        </w:rPr>
        <w:t xml:space="preserve"> مسائ</w:t>
      </w:r>
      <w:r w:rsidRPr="00863D9C">
        <w:rPr>
          <w:rFonts w:ascii="Traditional Arabic" w:hAnsi="Traditional Arabic" w:cs="Traditional Arabic" w:hint="eastAsia"/>
          <w:color w:val="000000"/>
          <w:sz w:val="32"/>
          <w:szCs w:val="32"/>
          <w:rtl/>
        </w:rPr>
        <w:t>له</w:t>
      </w:r>
      <w:r w:rsidRPr="00863D9C">
        <w:rPr>
          <w:rFonts w:ascii="Traditional Arabic" w:hAnsi="Traditional Arabic" w:cs="Traditional Arabic"/>
          <w:color w:val="000000"/>
          <w:sz w:val="32"/>
          <w:szCs w:val="32"/>
          <w:rtl/>
        </w:rPr>
        <w:t xml:space="preserve"> فلا بأس بها، توفي بعد 260.</w:t>
      </w:r>
      <w:r w:rsidRPr="00863D9C">
        <w:rPr>
          <w:rFonts w:ascii="Traditional Arabic" w:hAnsi="Traditional Arabic" w:cs="Traditional Arabic" w:hint="eastAsia"/>
          <w:color w:val="000000"/>
          <w:sz w:val="32"/>
          <w:szCs w:val="32"/>
          <w:rtl/>
        </w:rPr>
        <w:t>انظر</w:t>
      </w:r>
      <w:r w:rsidRPr="00863D9C">
        <w:rPr>
          <w:rFonts w:ascii="Traditional Arabic" w:hAnsi="Traditional Arabic" w:cs="Traditional Arabic"/>
          <w:color w:val="000000"/>
          <w:sz w:val="32"/>
          <w:szCs w:val="32"/>
          <w:rtl/>
        </w:rPr>
        <w:t xml:space="preserve"> تهذيب التهذيب 6/94.</w:t>
      </w:r>
    </w:p>
  </w:footnote>
  <w:footnote w:id="349">
    <w:p w:rsidR="00076974" w:rsidRDefault="00076974" w:rsidP="00C86051">
      <w:pPr>
        <w:pStyle w:val="FootnoteText"/>
        <w:jc w:val="both"/>
      </w:pPr>
      <w:r w:rsidRPr="00AD20B0">
        <w:rPr>
          <w:rFonts w:ascii="Traditional Arabic" w:hAnsi="Traditional Arabic" w:cs="Traditional Arabic"/>
          <w:color w:val="000000"/>
          <w:sz w:val="32"/>
          <w:szCs w:val="32"/>
        </w:rPr>
        <w:t>(</w:t>
      </w:r>
      <w:r w:rsidRPr="00AD20B0">
        <w:rPr>
          <w:rStyle w:val="FootnoteReference"/>
          <w:rFonts w:ascii="Traditional Arabic" w:hAnsi="Traditional Arabic" w:cs="Traditional Arabic"/>
          <w:color w:val="000000"/>
          <w:sz w:val="32"/>
          <w:szCs w:val="32"/>
          <w:vertAlign w:val="baseline"/>
        </w:rPr>
        <w:footnoteRef/>
      </w:r>
      <w:r w:rsidRPr="00AD20B0">
        <w:rPr>
          <w:rFonts w:ascii="Traditional Arabic" w:hAnsi="Traditional Arabic" w:cs="Traditional Arabic"/>
          <w:color w:val="000000"/>
          <w:sz w:val="32"/>
          <w:szCs w:val="32"/>
        </w:rPr>
        <w:t>)</w:t>
      </w:r>
      <w:r w:rsidRPr="00863D9C">
        <w:rPr>
          <w:rFonts w:ascii="Traditional Arabic" w:hAnsi="Traditional Arabic" w:cs="Traditional Arabic"/>
          <w:color w:val="000000"/>
          <w:sz w:val="32"/>
          <w:szCs w:val="32"/>
          <w:rtl/>
        </w:rPr>
        <w:t xml:space="preserve"> - سالم بن عبد الله بن عمر بن الخطاب القرشي العدوي أبو عمر المدني الفقيه قا</w:t>
      </w:r>
      <w:r w:rsidRPr="00863D9C">
        <w:rPr>
          <w:rFonts w:ascii="Traditional Arabic" w:hAnsi="Traditional Arabic" w:cs="Traditional Arabic" w:hint="eastAsia"/>
          <w:color w:val="000000"/>
          <w:sz w:val="32"/>
          <w:szCs w:val="32"/>
          <w:rtl/>
        </w:rPr>
        <w:t>ل</w:t>
      </w:r>
      <w:r w:rsidRPr="00863D9C">
        <w:rPr>
          <w:rFonts w:ascii="Traditional Arabic" w:hAnsi="Traditional Arabic" w:cs="Traditional Arabic"/>
          <w:color w:val="000000"/>
          <w:sz w:val="32"/>
          <w:szCs w:val="32"/>
          <w:rtl/>
        </w:rPr>
        <w:t xml:space="preserve"> ابن سعد: كان ثقة </w:t>
      </w:r>
      <w:r w:rsidRPr="00863D9C">
        <w:rPr>
          <w:rFonts w:ascii="Traditional Arabic" w:hAnsi="Traditional Arabic" w:cs="Traditional Arabic" w:hint="eastAsia"/>
          <w:color w:val="000000"/>
          <w:sz w:val="32"/>
          <w:szCs w:val="32"/>
          <w:rtl/>
        </w:rPr>
        <w:t>كثير</w:t>
      </w:r>
      <w:r w:rsidRPr="00863D9C">
        <w:rPr>
          <w:rFonts w:ascii="Traditional Arabic" w:hAnsi="Traditional Arabic" w:cs="Traditional Arabic"/>
          <w:color w:val="000000"/>
          <w:sz w:val="32"/>
          <w:szCs w:val="32"/>
          <w:rtl/>
        </w:rPr>
        <w:t xml:space="preserve"> الحديث عاليا من ا</w:t>
      </w:r>
      <w:r w:rsidRPr="00863D9C">
        <w:rPr>
          <w:rFonts w:ascii="Traditional Arabic" w:hAnsi="Traditional Arabic" w:cs="Traditional Arabic" w:hint="eastAsia"/>
          <w:color w:val="000000"/>
          <w:sz w:val="32"/>
          <w:szCs w:val="32"/>
          <w:rtl/>
        </w:rPr>
        <w:t>لرجال</w:t>
      </w:r>
      <w:r w:rsidRPr="00863D9C">
        <w:rPr>
          <w:rFonts w:ascii="Traditional Arabic" w:hAnsi="Traditional Arabic" w:cs="Traditional Arabic"/>
          <w:color w:val="000000"/>
          <w:sz w:val="32"/>
          <w:szCs w:val="32"/>
          <w:rtl/>
        </w:rPr>
        <w:t xml:space="preserve"> ورعا، توفي سنة ست </w:t>
      </w:r>
      <w:r w:rsidRPr="00863D9C">
        <w:rPr>
          <w:rFonts w:ascii="Traditional Arabic" w:hAnsi="Traditional Arabic" w:cs="Traditional Arabic" w:hint="eastAsia"/>
          <w:color w:val="000000"/>
          <w:sz w:val="32"/>
          <w:szCs w:val="32"/>
          <w:rtl/>
        </w:rPr>
        <w:t>ومائة</w:t>
      </w:r>
      <w:r w:rsidRPr="00863D9C">
        <w:rPr>
          <w:rFonts w:ascii="Traditional Arabic" w:hAnsi="Traditional Arabic" w:cs="Traditional Arabic"/>
          <w:color w:val="000000"/>
          <w:sz w:val="32"/>
          <w:szCs w:val="32"/>
          <w:rtl/>
        </w:rPr>
        <w:t xml:space="preserve"> للهجرة، و</w:t>
      </w:r>
      <w:r w:rsidRPr="00863D9C">
        <w:rPr>
          <w:rFonts w:ascii="Traditional Arabic" w:hAnsi="Traditional Arabic" w:cs="Traditional Arabic" w:hint="eastAsia"/>
          <w:color w:val="000000"/>
          <w:sz w:val="32"/>
          <w:szCs w:val="32"/>
          <w:rtl/>
        </w:rPr>
        <w:t>قيل</w:t>
      </w:r>
      <w:r w:rsidRPr="00863D9C">
        <w:rPr>
          <w:rFonts w:ascii="Traditional Arabic" w:hAnsi="Traditional Arabic" w:cs="Traditional Arabic"/>
          <w:color w:val="000000"/>
          <w:sz w:val="32"/>
          <w:szCs w:val="32"/>
          <w:rtl/>
        </w:rPr>
        <w:t>: سنة سبع ومائة، وقيل: سن</w:t>
      </w:r>
      <w:r w:rsidRPr="00863D9C">
        <w:rPr>
          <w:rFonts w:ascii="Traditional Arabic" w:hAnsi="Traditional Arabic" w:cs="Traditional Arabic" w:hint="eastAsia"/>
          <w:color w:val="000000"/>
          <w:sz w:val="32"/>
          <w:szCs w:val="32"/>
          <w:rtl/>
        </w:rPr>
        <w:t>ة</w:t>
      </w:r>
      <w:r w:rsidRPr="00863D9C">
        <w:rPr>
          <w:rFonts w:ascii="Traditional Arabic" w:hAnsi="Traditional Arabic" w:cs="Traditional Arabic"/>
          <w:color w:val="000000"/>
          <w:sz w:val="32"/>
          <w:szCs w:val="32"/>
          <w:rtl/>
        </w:rPr>
        <w:t xml:space="preserve"> ثمان ومائ</w:t>
      </w:r>
      <w:r w:rsidRPr="00863D9C">
        <w:rPr>
          <w:rFonts w:ascii="Traditional Arabic" w:hAnsi="Traditional Arabic" w:cs="Traditional Arabic" w:hint="eastAsia"/>
          <w:color w:val="000000"/>
          <w:sz w:val="32"/>
          <w:szCs w:val="32"/>
          <w:rtl/>
        </w:rPr>
        <w:t>ة،</w:t>
      </w:r>
      <w:r w:rsidRPr="00863D9C">
        <w:rPr>
          <w:rFonts w:ascii="Traditional Arabic" w:hAnsi="Traditional Arabic" w:cs="Traditional Arabic"/>
          <w:color w:val="000000"/>
          <w:sz w:val="32"/>
          <w:szCs w:val="32"/>
          <w:rtl/>
        </w:rPr>
        <w:t xml:space="preserve"> والصحيح ال</w:t>
      </w:r>
      <w:r w:rsidRPr="00863D9C">
        <w:rPr>
          <w:rFonts w:ascii="Traditional Arabic" w:hAnsi="Traditional Arabic" w:cs="Traditional Arabic" w:hint="eastAsia"/>
          <w:color w:val="000000"/>
          <w:sz w:val="32"/>
          <w:szCs w:val="32"/>
          <w:rtl/>
        </w:rPr>
        <w:t>أول،</w:t>
      </w:r>
      <w:r w:rsidRPr="00863D9C">
        <w:rPr>
          <w:rFonts w:ascii="Traditional Arabic" w:hAnsi="Traditional Arabic" w:cs="Traditional Arabic"/>
          <w:color w:val="000000"/>
          <w:sz w:val="32"/>
          <w:szCs w:val="32"/>
          <w:rtl/>
        </w:rPr>
        <w:t xml:space="preserve"> ا</w:t>
      </w:r>
      <w:r>
        <w:rPr>
          <w:rFonts w:ascii="Traditional Arabic" w:hAnsi="Traditional Arabic" w:cs="Traditional Arabic" w:hint="eastAsia"/>
          <w:color w:val="000000"/>
          <w:sz w:val="32"/>
          <w:szCs w:val="32"/>
          <w:rtl/>
        </w:rPr>
        <w:t>نظر</w:t>
      </w:r>
      <w:r>
        <w:rPr>
          <w:rFonts w:ascii="Traditional Arabic" w:hAnsi="Traditional Arabic" w:cs="Traditional Arabic"/>
          <w:color w:val="000000"/>
          <w:sz w:val="32"/>
          <w:szCs w:val="32"/>
          <w:rtl/>
        </w:rPr>
        <w:t>: ت</w:t>
      </w:r>
      <w:r>
        <w:rPr>
          <w:rFonts w:ascii="Traditional Arabic" w:hAnsi="Traditional Arabic" w:cs="Traditional Arabic" w:hint="eastAsia"/>
          <w:color w:val="000000"/>
          <w:sz w:val="32"/>
          <w:szCs w:val="32"/>
          <w:rtl/>
        </w:rPr>
        <w:t>هذيب</w:t>
      </w:r>
      <w:r>
        <w:rPr>
          <w:rFonts w:ascii="Traditional Arabic" w:hAnsi="Traditional Arabic" w:cs="Traditional Arabic"/>
          <w:color w:val="000000"/>
          <w:sz w:val="32"/>
          <w:szCs w:val="32"/>
          <w:rtl/>
        </w:rPr>
        <w:t xml:space="preserve"> الكمال (10/145-154).</w:t>
      </w:r>
    </w:p>
  </w:footnote>
  <w:footnote w:id="350">
    <w:p w:rsidR="00076974" w:rsidRDefault="00076974" w:rsidP="002848AF">
      <w:pPr>
        <w:pStyle w:val="FootnoteText"/>
        <w:jc w:val="both"/>
      </w:pPr>
      <w:r w:rsidRPr="00E41632">
        <w:rPr>
          <w:rStyle w:val="FootnoteReference"/>
          <w:rFonts w:ascii="Traditional Arabic" w:hAnsi="Traditional Arabic" w:cs="Traditional Arabic"/>
          <w:color w:val="000000"/>
          <w:sz w:val="32"/>
          <w:szCs w:val="32"/>
          <w:vertAlign w:val="baseline"/>
        </w:rPr>
        <w:footnoteRef/>
      </w:r>
      <w:r w:rsidRPr="00E41632">
        <w:rPr>
          <w:rFonts w:ascii="Traditional Arabic" w:hAnsi="Traditional Arabic" w:cs="Traditional Arabic"/>
          <w:color w:val="000000"/>
          <w:sz w:val="32"/>
          <w:szCs w:val="32"/>
        </w:rPr>
        <w:t>)</w:t>
      </w:r>
      <w:r w:rsidRPr="00E41632">
        <w:rPr>
          <w:rFonts w:ascii="Traditional Arabic" w:hAnsi="Traditional Arabic" w:cs="Traditional Arabic"/>
          <w:color w:val="000000"/>
          <w:sz w:val="32"/>
          <w:szCs w:val="32"/>
          <w:rtl/>
        </w:rPr>
        <w:t>)</w:t>
      </w:r>
      <w:r w:rsidRPr="002848AF">
        <w:rPr>
          <w:rFonts w:ascii="Traditional Arabic" w:hAnsi="Traditional Arabic" w:cs="Traditional Arabic"/>
          <w:color w:val="000000"/>
          <w:sz w:val="32"/>
          <w:szCs w:val="32"/>
          <w:rtl/>
        </w:rPr>
        <w:t xml:space="preserve"> - أخرجه البيهقي في السنن الكبرى 20114 باب من أ</w:t>
      </w:r>
      <w:r w:rsidRPr="002848AF">
        <w:rPr>
          <w:rFonts w:ascii="Traditional Arabic" w:hAnsi="Traditional Arabic" w:cs="Traditional Arabic" w:hint="eastAsia"/>
          <w:color w:val="000000"/>
          <w:sz w:val="32"/>
          <w:szCs w:val="32"/>
          <w:rtl/>
        </w:rPr>
        <w:t>باح</w:t>
      </w:r>
      <w:r w:rsidRPr="002848AF">
        <w:rPr>
          <w:rFonts w:ascii="Traditional Arabic" w:hAnsi="Traditional Arabic" w:cs="Traditional Arabic"/>
          <w:color w:val="000000"/>
          <w:sz w:val="32"/>
          <w:szCs w:val="32"/>
          <w:rtl/>
        </w:rPr>
        <w:t xml:space="preserve"> </w:t>
      </w:r>
      <w:r w:rsidRPr="002848AF">
        <w:rPr>
          <w:rFonts w:ascii="Traditional Arabic" w:hAnsi="Traditional Arabic" w:cs="Traditional Arabic" w:hint="eastAsia"/>
          <w:color w:val="000000"/>
          <w:sz w:val="32"/>
          <w:szCs w:val="32"/>
          <w:rtl/>
        </w:rPr>
        <w:t>الإستصباح</w:t>
      </w:r>
      <w:r w:rsidRPr="002848AF">
        <w:rPr>
          <w:rFonts w:ascii="Traditional Arabic" w:hAnsi="Traditional Arabic" w:cs="Traditional Arabic"/>
          <w:color w:val="000000"/>
          <w:sz w:val="32"/>
          <w:szCs w:val="32"/>
          <w:rtl/>
        </w:rPr>
        <w:t xml:space="preserve"> به 9/354. ثم قال : عبد الجبار هذا غير </w:t>
      </w:r>
      <w:r w:rsidRPr="002848AF">
        <w:rPr>
          <w:rFonts w:ascii="Traditional Arabic" w:hAnsi="Traditional Arabic" w:cs="Traditional Arabic" w:hint="eastAsia"/>
          <w:color w:val="000000"/>
          <w:sz w:val="32"/>
          <w:szCs w:val="32"/>
          <w:rtl/>
        </w:rPr>
        <w:t>محتج</w:t>
      </w:r>
      <w:r w:rsidRPr="002848AF">
        <w:rPr>
          <w:rFonts w:ascii="Traditional Arabic" w:hAnsi="Traditional Arabic" w:cs="Traditional Arabic"/>
          <w:color w:val="000000"/>
          <w:sz w:val="32"/>
          <w:szCs w:val="32"/>
          <w:rtl/>
        </w:rPr>
        <w:t xml:space="preserve"> به .</w:t>
      </w:r>
    </w:p>
  </w:footnote>
  <w:footnote w:id="351">
    <w:p w:rsidR="00076974" w:rsidRDefault="00076974" w:rsidP="002848AF">
      <w:pPr>
        <w:pStyle w:val="FootnoteText"/>
        <w:jc w:val="both"/>
      </w:pPr>
      <w:r w:rsidRPr="00E41632">
        <w:rPr>
          <w:rStyle w:val="FootnoteReference"/>
          <w:rFonts w:ascii="Traditional Arabic" w:hAnsi="Traditional Arabic" w:cs="Traditional Arabic"/>
          <w:color w:val="000000"/>
          <w:sz w:val="32"/>
          <w:szCs w:val="32"/>
          <w:vertAlign w:val="baseline"/>
        </w:rPr>
        <w:footnoteRef/>
      </w:r>
      <w:r w:rsidRPr="00E41632">
        <w:rPr>
          <w:rFonts w:ascii="Traditional Arabic" w:hAnsi="Traditional Arabic" w:cs="Traditional Arabic"/>
          <w:color w:val="000000"/>
          <w:sz w:val="32"/>
          <w:szCs w:val="32"/>
        </w:rPr>
        <w:t>)</w:t>
      </w:r>
      <w:r w:rsidRPr="00E41632">
        <w:rPr>
          <w:rFonts w:ascii="Traditional Arabic" w:hAnsi="Traditional Arabic" w:cs="Traditional Arabic"/>
          <w:color w:val="000000"/>
          <w:sz w:val="32"/>
          <w:szCs w:val="32"/>
          <w:rtl/>
        </w:rPr>
        <w:t>)</w:t>
      </w:r>
      <w:r w:rsidRPr="002848AF">
        <w:rPr>
          <w:rFonts w:ascii="Traditional Arabic" w:hAnsi="Traditional Arabic" w:cs="Traditional Arabic"/>
          <w:color w:val="000000"/>
          <w:sz w:val="32"/>
          <w:szCs w:val="32"/>
          <w:rtl/>
        </w:rPr>
        <w:t xml:space="preserve"> - عبد الله بن قيس بن سليم بن حضار ابن حرب، أبو موسى، من </w:t>
      </w:r>
      <w:r w:rsidRPr="002848AF">
        <w:rPr>
          <w:rFonts w:ascii="Traditional Arabic" w:hAnsi="Traditional Arabic" w:cs="Traditional Arabic" w:hint="eastAsia"/>
          <w:color w:val="000000"/>
          <w:sz w:val="32"/>
          <w:szCs w:val="32"/>
          <w:rtl/>
        </w:rPr>
        <w:t>بني</w:t>
      </w:r>
      <w:r w:rsidRPr="002848AF">
        <w:rPr>
          <w:rFonts w:ascii="Traditional Arabic" w:hAnsi="Traditional Arabic" w:cs="Traditional Arabic"/>
          <w:color w:val="000000"/>
          <w:sz w:val="32"/>
          <w:szCs w:val="32"/>
          <w:rtl/>
        </w:rPr>
        <w:t xml:space="preserve"> الاشعر، من قحط</w:t>
      </w:r>
      <w:r w:rsidRPr="002848AF">
        <w:rPr>
          <w:rFonts w:ascii="Traditional Arabic" w:hAnsi="Traditional Arabic" w:cs="Traditional Arabic" w:hint="eastAsia"/>
          <w:color w:val="000000"/>
          <w:sz w:val="32"/>
          <w:szCs w:val="32"/>
          <w:rtl/>
        </w:rPr>
        <w:t>ان</w:t>
      </w:r>
      <w:r w:rsidRPr="002848AF">
        <w:rPr>
          <w:rFonts w:ascii="Traditional Arabic" w:hAnsi="Traditional Arabic" w:cs="Traditional Arabic"/>
          <w:color w:val="000000"/>
          <w:sz w:val="32"/>
          <w:szCs w:val="32"/>
          <w:rtl/>
        </w:rPr>
        <w:t>: صحابي، من الشجع</w:t>
      </w:r>
      <w:r w:rsidRPr="002848AF">
        <w:rPr>
          <w:rFonts w:ascii="Traditional Arabic" w:hAnsi="Traditional Arabic" w:cs="Traditional Arabic" w:hint="eastAsia"/>
          <w:color w:val="000000"/>
          <w:sz w:val="32"/>
          <w:szCs w:val="32"/>
          <w:rtl/>
        </w:rPr>
        <w:t>ان</w:t>
      </w:r>
      <w:r w:rsidRPr="002848AF">
        <w:rPr>
          <w:rFonts w:ascii="Traditional Arabic" w:hAnsi="Traditional Arabic" w:cs="Traditional Arabic"/>
          <w:color w:val="000000"/>
          <w:sz w:val="32"/>
          <w:szCs w:val="32"/>
          <w:rtl/>
        </w:rPr>
        <w:t xml:space="preserve"> الولاة الفاتحين، وأحد </w:t>
      </w:r>
      <w:r w:rsidRPr="002848AF">
        <w:rPr>
          <w:rFonts w:ascii="Traditional Arabic" w:hAnsi="Traditional Arabic" w:cs="Traditional Arabic" w:hint="eastAsia"/>
          <w:color w:val="000000"/>
          <w:sz w:val="32"/>
          <w:szCs w:val="32"/>
          <w:rtl/>
        </w:rPr>
        <w:t>الحكمين</w:t>
      </w:r>
      <w:r w:rsidRPr="002848AF">
        <w:rPr>
          <w:rFonts w:ascii="Traditional Arabic" w:hAnsi="Traditional Arabic" w:cs="Traditional Arabic"/>
          <w:color w:val="000000"/>
          <w:sz w:val="32"/>
          <w:szCs w:val="32"/>
          <w:rtl/>
        </w:rPr>
        <w:t xml:space="preserve"> اللذين رضي به</w:t>
      </w:r>
      <w:r w:rsidRPr="002848AF">
        <w:rPr>
          <w:rFonts w:ascii="Traditional Arabic" w:hAnsi="Traditional Arabic" w:cs="Traditional Arabic" w:hint="eastAsia"/>
          <w:color w:val="000000"/>
          <w:sz w:val="32"/>
          <w:szCs w:val="32"/>
          <w:rtl/>
        </w:rPr>
        <w:t>ما</w:t>
      </w:r>
      <w:r w:rsidRPr="002848AF">
        <w:rPr>
          <w:rFonts w:ascii="Traditional Arabic" w:hAnsi="Traditional Arabic" w:cs="Traditional Arabic"/>
          <w:color w:val="000000"/>
          <w:sz w:val="32"/>
          <w:szCs w:val="32"/>
          <w:rtl/>
        </w:rPr>
        <w:t xml:space="preserve"> علي ومعاوية بع</w:t>
      </w:r>
      <w:r w:rsidRPr="002848AF">
        <w:rPr>
          <w:rFonts w:ascii="Traditional Arabic" w:hAnsi="Traditional Arabic" w:cs="Traditional Arabic" w:hint="eastAsia"/>
          <w:color w:val="000000"/>
          <w:sz w:val="32"/>
          <w:szCs w:val="32"/>
          <w:rtl/>
        </w:rPr>
        <w:t>د</w:t>
      </w:r>
      <w:r w:rsidRPr="002848AF">
        <w:rPr>
          <w:rFonts w:ascii="Traditional Arabic" w:hAnsi="Traditional Arabic" w:cs="Traditional Arabic"/>
          <w:color w:val="000000"/>
          <w:sz w:val="32"/>
          <w:szCs w:val="32"/>
          <w:rtl/>
        </w:rPr>
        <w:t xml:space="preserve"> حرب صفين. ولد في زبيد (باليمن) وقدم </w:t>
      </w:r>
      <w:r w:rsidRPr="002848AF">
        <w:rPr>
          <w:rFonts w:ascii="Traditional Arabic" w:hAnsi="Traditional Arabic" w:cs="Traditional Arabic" w:hint="eastAsia"/>
          <w:color w:val="000000"/>
          <w:sz w:val="32"/>
          <w:szCs w:val="32"/>
          <w:rtl/>
        </w:rPr>
        <w:t>مكة</w:t>
      </w:r>
      <w:r w:rsidRPr="002848AF">
        <w:rPr>
          <w:rFonts w:ascii="Traditional Arabic" w:hAnsi="Traditional Arabic" w:cs="Traditional Arabic"/>
          <w:color w:val="000000"/>
          <w:sz w:val="32"/>
          <w:szCs w:val="32"/>
          <w:rtl/>
        </w:rPr>
        <w:t xml:space="preserve"> عند </w:t>
      </w:r>
      <w:r w:rsidRPr="002848AF">
        <w:rPr>
          <w:rFonts w:ascii="Traditional Arabic" w:hAnsi="Traditional Arabic" w:cs="Traditional Arabic" w:hint="eastAsia"/>
          <w:color w:val="000000"/>
          <w:sz w:val="32"/>
          <w:szCs w:val="32"/>
          <w:rtl/>
        </w:rPr>
        <w:t>ظهور</w:t>
      </w:r>
      <w:r w:rsidRPr="002848AF">
        <w:rPr>
          <w:rFonts w:ascii="Traditional Arabic" w:hAnsi="Traditional Arabic" w:cs="Traditional Arabic"/>
          <w:color w:val="000000"/>
          <w:sz w:val="32"/>
          <w:szCs w:val="32"/>
          <w:rtl/>
        </w:rPr>
        <w:t xml:space="preserve"> الاسلام، فأسلم، وها</w:t>
      </w:r>
      <w:r w:rsidRPr="002848AF">
        <w:rPr>
          <w:rFonts w:ascii="Traditional Arabic" w:hAnsi="Traditional Arabic" w:cs="Traditional Arabic" w:hint="eastAsia"/>
          <w:color w:val="000000"/>
          <w:sz w:val="32"/>
          <w:szCs w:val="32"/>
          <w:rtl/>
        </w:rPr>
        <w:t>جر</w:t>
      </w:r>
      <w:r w:rsidRPr="002848AF">
        <w:rPr>
          <w:rFonts w:ascii="Traditional Arabic" w:hAnsi="Traditional Arabic" w:cs="Traditional Arabic"/>
          <w:color w:val="000000"/>
          <w:sz w:val="32"/>
          <w:szCs w:val="32"/>
          <w:rtl/>
        </w:rPr>
        <w:t xml:space="preserve"> إلى إلى أ</w:t>
      </w:r>
      <w:r w:rsidRPr="002848AF">
        <w:rPr>
          <w:rFonts w:ascii="Traditional Arabic" w:hAnsi="Traditional Arabic" w:cs="Traditional Arabic" w:hint="eastAsia"/>
          <w:color w:val="000000"/>
          <w:sz w:val="32"/>
          <w:szCs w:val="32"/>
          <w:rtl/>
        </w:rPr>
        <w:t>رض</w:t>
      </w:r>
      <w:r w:rsidRPr="002848AF">
        <w:rPr>
          <w:rFonts w:ascii="Traditional Arabic" w:hAnsi="Traditional Arabic" w:cs="Traditional Arabic"/>
          <w:color w:val="000000"/>
          <w:sz w:val="32"/>
          <w:szCs w:val="32"/>
          <w:rtl/>
        </w:rPr>
        <w:t xml:space="preserve"> الحبشة، توفي سنة 44ه.انظر الأعلام للزركلي 4/114، وسير أعل</w:t>
      </w:r>
      <w:r w:rsidRPr="002848AF">
        <w:rPr>
          <w:rFonts w:ascii="Traditional Arabic" w:hAnsi="Traditional Arabic" w:cs="Traditional Arabic" w:hint="eastAsia"/>
          <w:color w:val="000000"/>
          <w:sz w:val="32"/>
          <w:szCs w:val="32"/>
          <w:rtl/>
        </w:rPr>
        <w:t>ام</w:t>
      </w:r>
      <w:r w:rsidRPr="002848AF">
        <w:rPr>
          <w:rFonts w:ascii="Traditional Arabic" w:hAnsi="Traditional Arabic" w:cs="Traditional Arabic"/>
          <w:color w:val="000000"/>
          <w:sz w:val="32"/>
          <w:szCs w:val="32"/>
          <w:rtl/>
        </w:rPr>
        <w:t xml:space="preserve"> النبلاء 2/380.</w:t>
      </w:r>
    </w:p>
  </w:footnote>
  <w:footnote w:id="352">
    <w:p w:rsidR="00076974" w:rsidRDefault="00076974" w:rsidP="002848AF">
      <w:pPr>
        <w:pStyle w:val="FootnoteText"/>
        <w:jc w:val="both"/>
      </w:pPr>
      <w:r w:rsidRPr="00E41632">
        <w:rPr>
          <w:rStyle w:val="FootnoteReference"/>
          <w:rFonts w:ascii="Traditional Arabic" w:hAnsi="Traditional Arabic" w:cs="Traditional Arabic"/>
          <w:color w:val="000000"/>
          <w:sz w:val="32"/>
          <w:szCs w:val="32"/>
          <w:vertAlign w:val="baseline"/>
        </w:rPr>
        <w:footnoteRef/>
      </w:r>
      <w:r w:rsidRPr="00E41632">
        <w:rPr>
          <w:rFonts w:ascii="Traditional Arabic" w:hAnsi="Traditional Arabic" w:cs="Traditional Arabic"/>
          <w:color w:val="000000"/>
          <w:sz w:val="32"/>
          <w:szCs w:val="32"/>
        </w:rPr>
        <w:t>)</w:t>
      </w:r>
      <w:r w:rsidRPr="00E41632">
        <w:rPr>
          <w:rFonts w:ascii="Traditional Arabic" w:hAnsi="Traditional Arabic" w:cs="Traditional Arabic"/>
          <w:color w:val="000000"/>
          <w:sz w:val="32"/>
          <w:szCs w:val="32"/>
          <w:rtl/>
        </w:rPr>
        <w:t>)</w:t>
      </w:r>
      <w:r w:rsidRPr="002848AF">
        <w:rPr>
          <w:rFonts w:ascii="Traditional Arabic" w:hAnsi="Traditional Arabic" w:cs="Traditional Arabic"/>
          <w:color w:val="000000"/>
          <w:sz w:val="32"/>
          <w:szCs w:val="32"/>
          <w:rtl/>
        </w:rPr>
        <w:t xml:space="preserve"> - </w:t>
      </w:r>
      <w:r w:rsidRPr="002848AF">
        <w:rPr>
          <w:rFonts w:ascii="Traditional Arabic" w:hAnsi="Traditional Arabic" w:cs="Traditional Arabic" w:hint="eastAsia"/>
          <w:color w:val="000000"/>
          <w:sz w:val="32"/>
          <w:szCs w:val="32"/>
          <w:rtl/>
        </w:rPr>
        <w:t>أحكام</w:t>
      </w:r>
      <w:r w:rsidRPr="002848AF">
        <w:rPr>
          <w:rFonts w:ascii="Traditional Arabic" w:hAnsi="Traditional Arabic" w:cs="Traditional Arabic"/>
          <w:color w:val="000000"/>
          <w:sz w:val="32"/>
          <w:szCs w:val="32"/>
          <w:rtl/>
        </w:rPr>
        <w:t xml:space="preserve"> القرآن للجص</w:t>
      </w:r>
      <w:r w:rsidRPr="002848AF">
        <w:rPr>
          <w:rFonts w:ascii="Traditional Arabic" w:hAnsi="Traditional Arabic" w:cs="Traditional Arabic" w:hint="eastAsia"/>
          <w:color w:val="000000"/>
          <w:sz w:val="32"/>
          <w:szCs w:val="32"/>
          <w:rtl/>
        </w:rPr>
        <w:t>اص</w:t>
      </w:r>
      <w:r w:rsidRPr="002848AF">
        <w:rPr>
          <w:rFonts w:ascii="Traditional Arabic" w:hAnsi="Traditional Arabic" w:cs="Traditional Arabic"/>
          <w:color w:val="000000"/>
          <w:sz w:val="32"/>
          <w:szCs w:val="32"/>
          <w:rtl/>
        </w:rPr>
        <w:t xml:space="preserve"> 1/141.</w:t>
      </w:r>
    </w:p>
  </w:footnote>
  <w:footnote w:id="353">
    <w:p w:rsidR="00076974" w:rsidRDefault="00076974" w:rsidP="00123D71">
      <w:pPr>
        <w:pStyle w:val="FootnoteText"/>
        <w:jc w:val="both"/>
      </w:pPr>
      <w:r w:rsidRPr="00E41632">
        <w:rPr>
          <w:rStyle w:val="FootnoteReference"/>
          <w:rFonts w:ascii="Traditional Arabic" w:hAnsi="Traditional Arabic" w:cs="Traditional Arabic"/>
          <w:color w:val="000000"/>
          <w:sz w:val="32"/>
          <w:szCs w:val="32"/>
          <w:vertAlign w:val="baseline"/>
        </w:rPr>
        <w:footnoteRef/>
      </w:r>
      <w:r w:rsidRPr="00E41632">
        <w:rPr>
          <w:rFonts w:ascii="Traditional Arabic" w:hAnsi="Traditional Arabic" w:cs="Traditional Arabic"/>
          <w:color w:val="000000"/>
          <w:sz w:val="32"/>
          <w:szCs w:val="32"/>
        </w:rPr>
        <w:t>)</w:t>
      </w:r>
      <w:r w:rsidRPr="00E41632">
        <w:rPr>
          <w:rFonts w:ascii="Traditional Arabic" w:hAnsi="Traditional Arabic" w:cs="Traditional Arabic"/>
          <w:color w:val="000000"/>
          <w:sz w:val="32"/>
          <w:szCs w:val="32"/>
          <w:rtl/>
        </w:rPr>
        <w:t>)</w:t>
      </w:r>
      <w:r w:rsidRPr="00123D71">
        <w:rPr>
          <w:rFonts w:ascii="Traditional Arabic" w:hAnsi="Traditional Arabic" w:cs="Traditional Arabic"/>
          <w:color w:val="000000"/>
          <w:sz w:val="32"/>
          <w:szCs w:val="32"/>
          <w:rtl/>
        </w:rPr>
        <w:t xml:space="preserve"> - هو الذي عُلِّقَ </w:t>
      </w:r>
      <w:r w:rsidRPr="00123D71">
        <w:rPr>
          <w:rFonts w:ascii="Traditional Arabic" w:hAnsi="Traditional Arabic" w:cs="Traditional Arabic" w:hint="eastAsia"/>
          <w:color w:val="000000"/>
          <w:sz w:val="32"/>
          <w:szCs w:val="32"/>
          <w:rtl/>
        </w:rPr>
        <w:t>عتقه</w:t>
      </w:r>
      <w:r w:rsidRPr="00123D71">
        <w:rPr>
          <w:rFonts w:ascii="Traditional Arabic" w:hAnsi="Traditional Arabic" w:cs="Traditional Arabic"/>
          <w:color w:val="000000"/>
          <w:sz w:val="32"/>
          <w:szCs w:val="32"/>
          <w:rtl/>
        </w:rPr>
        <w:t xml:space="preserve"> بالموت، أي: قال سيده: إذا مت فع</w:t>
      </w:r>
      <w:r w:rsidRPr="00123D71">
        <w:rPr>
          <w:rFonts w:ascii="Traditional Arabic" w:hAnsi="Traditional Arabic" w:cs="Traditional Arabic" w:hint="eastAsia"/>
          <w:color w:val="000000"/>
          <w:sz w:val="32"/>
          <w:szCs w:val="32"/>
          <w:rtl/>
        </w:rPr>
        <w:t>بدي</w:t>
      </w:r>
      <w:r w:rsidRPr="00123D71">
        <w:rPr>
          <w:rFonts w:ascii="Traditional Arabic" w:hAnsi="Traditional Arabic" w:cs="Traditional Arabic"/>
          <w:color w:val="000000"/>
          <w:sz w:val="32"/>
          <w:szCs w:val="32"/>
          <w:rtl/>
        </w:rPr>
        <w:t xml:space="preserve"> حر. انظر الشرح الم</w:t>
      </w:r>
      <w:r w:rsidRPr="00123D71">
        <w:rPr>
          <w:rFonts w:ascii="Traditional Arabic" w:hAnsi="Traditional Arabic" w:cs="Traditional Arabic" w:hint="eastAsia"/>
          <w:color w:val="000000"/>
          <w:sz w:val="32"/>
          <w:szCs w:val="32"/>
          <w:rtl/>
        </w:rPr>
        <w:t>متع</w:t>
      </w:r>
      <w:r w:rsidRPr="00123D71">
        <w:rPr>
          <w:rFonts w:ascii="Traditional Arabic" w:hAnsi="Traditional Arabic" w:cs="Traditional Arabic"/>
          <w:color w:val="000000"/>
          <w:sz w:val="32"/>
          <w:szCs w:val="32"/>
          <w:rtl/>
        </w:rPr>
        <w:t xml:space="preserve"> لابن عثيمين رحمه الله 9/124.</w:t>
      </w:r>
    </w:p>
  </w:footnote>
  <w:footnote w:id="354">
    <w:p w:rsidR="00076974" w:rsidRDefault="00076974" w:rsidP="00C86051">
      <w:pPr>
        <w:autoSpaceDE w:val="0"/>
        <w:autoSpaceDN w:val="0"/>
        <w:adjustRightInd w:val="0"/>
        <w:jc w:val="both"/>
      </w:pPr>
      <w:r w:rsidRPr="00E41632">
        <w:rPr>
          <w:rStyle w:val="FootnoteReference"/>
          <w:rFonts w:ascii="Traditional Arabic" w:hAnsi="Traditional Arabic" w:cs="Traditional Arabic"/>
          <w:color w:val="000000"/>
          <w:sz w:val="32"/>
          <w:szCs w:val="32"/>
          <w:vertAlign w:val="baseline"/>
        </w:rPr>
        <w:footnoteRef/>
      </w:r>
      <w:r w:rsidRPr="00E41632">
        <w:rPr>
          <w:rFonts w:ascii="Traditional Arabic" w:hAnsi="Traditional Arabic" w:cs="Traditional Arabic"/>
          <w:color w:val="000000"/>
          <w:sz w:val="32"/>
          <w:szCs w:val="32"/>
        </w:rPr>
        <w:t>)</w:t>
      </w:r>
      <w:r w:rsidRPr="00E41632">
        <w:rPr>
          <w:rFonts w:ascii="Traditional Arabic" w:hAnsi="Traditional Arabic" w:cs="Traditional Arabic"/>
          <w:color w:val="000000"/>
          <w:sz w:val="32"/>
          <w:szCs w:val="32"/>
          <w:rtl/>
        </w:rPr>
        <w:t>)</w:t>
      </w:r>
      <w:r w:rsidRPr="00123D71">
        <w:rPr>
          <w:rFonts w:ascii="Traditional Arabic" w:hAnsi="Traditional Arabic" w:cs="Traditional Arabic"/>
          <w:color w:val="000000"/>
          <w:sz w:val="32"/>
          <w:szCs w:val="32"/>
          <w:rtl/>
        </w:rPr>
        <w:t xml:space="preserve"> - هي الأَمَة التي أتت من سيِّده</w:t>
      </w:r>
      <w:r w:rsidRPr="00123D71">
        <w:rPr>
          <w:rFonts w:ascii="Traditional Arabic" w:hAnsi="Traditional Arabic" w:cs="Traditional Arabic" w:hint="eastAsia"/>
          <w:color w:val="000000"/>
          <w:sz w:val="32"/>
          <w:szCs w:val="32"/>
          <w:rtl/>
        </w:rPr>
        <w:t>ا</w:t>
      </w:r>
      <w:r w:rsidRPr="00123D71">
        <w:rPr>
          <w:rFonts w:ascii="Traditional Arabic" w:hAnsi="Traditional Arabic" w:cs="Traditional Arabic"/>
          <w:color w:val="000000"/>
          <w:sz w:val="32"/>
          <w:szCs w:val="32"/>
          <w:rtl/>
        </w:rPr>
        <w:t xml:space="preserve"> بولد، </w:t>
      </w:r>
      <w:r w:rsidRPr="00123D71">
        <w:rPr>
          <w:rFonts w:ascii="Traditional Arabic" w:hAnsi="Traditional Arabic" w:cs="Traditional Arabic" w:hint="eastAsia"/>
          <w:color w:val="000000"/>
          <w:sz w:val="32"/>
          <w:szCs w:val="32"/>
          <w:rtl/>
        </w:rPr>
        <w:t>وهي</w:t>
      </w:r>
      <w:r w:rsidRPr="00123D71">
        <w:rPr>
          <w:rFonts w:ascii="Traditional Arabic" w:hAnsi="Traditional Arabic" w:cs="Traditional Arabic"/>
          <w:color w:val="000000"/>
          <w:sz w:val="32"/>
          <w:szCs w:val="32"/>
          <w:rtl/>
        </w:rPr>
        <w:t xml:space="preserve"> رقي</w:t>
      </w:r>
      <w:r w:rsidRPr="00123D71">
        <w:rPr>
          <w:rFonts w:ascii="Traditional Arabic" w:hAnsi="Traditional Arabic" w:cs="Traditional Arabic" w:hint="eastAsia"/>
          <w:color w:val="000000"/>
          <w:sz w:val="32"/>
          <w:szCs w:val="32"/>
          <w:rtl/>
        </w:rPr>
        <w:t>قة</w:t>
      </w:r>
      <w:r w:rsidRPr="00123D71">
        <w:rPr>
          <w:rFonts w:ascii="Traditional Arabic" w:hAnsi="Traditional Arabic" w:cs="Traditional Arabic"/>
          <w:color w:val="000000"/>
          <w:sz w:val="32"/>
          <w:szCs w:val="32"/>
          <w:rtl/>
        </w:rPr>
        <w:t xml:space="preserve"> حتى يموت سيِّدُها، </w:t>
      </w:r>
      <w:r w:rsidRPr="00123D71">
        <w:rPr>
          <w:rFonts w:ascii="Traditional Arabic" w:hAnsi="Traditional Arabic" w:cs="Traditional Arabic" w:hint="eastAsia"/>
          <w:color w:val="000000"/>
          <w:sz w:val="32"/>
          <w:szCs w:val="32"/>
          <w:rtl/>
        </w:rPr>
        <w:t>فإذا</w:t>
      </w:r>
      <w:r w:rsidRPr="00123D71">
        <w:rPr>
          <w:rFonts w:ascii="Traditional Arabic" w:hAnsi="Traditional Arabic" w:cs="Traditional Arabic"/>
          <w:color w:val="000000"/>
          <w:sz w:val="32"/>
          <w:szCs w:val="32"/>
          <w:rtl/>
        </w:rPr>
        <w:t xml:space="preserve"> مات سَيِّدُها عُتقت بمو</w:t>
      </w:r>
      <w:r w:rsidRPr="00123D71">
        <w:rPr>
          <w:rFonts w:ascii="Traditional Arabic" w:hAnsi="Traditional Arabic" w:cs="Traditional Arabic" w:hint="eastAsia"/>
          <w:color w:val="000000"/>
          <w:sz w:val="32"/>
          <w:szCs w:val="32"/>
          <w:rtl/>
        </w:rPr>
        <w:t>ته</w:t>
      </w:r>
      <w:r w:rsidRPr="00123D71">
        <w:rPr>
          <w:rFonts w:ascii="Traditional Arabic" w:hAnsi="Traditional Arabic" w:cs="Traditional Arabic"/>
          <w:color w:val="000000"/>
          <w:sz w:val="32"/>
          <w:szCs w:val="32"/>
          <w:rtl/>
        </w:rPr>
        <w:t xml:space="preserve"> و</w:t>
      </w:r>
      <w:r w:rsidRPr="00123D71">
        <w:rPr>
          <w:rFonts w:ascii="Traditional Arabic" w:hAnsi="Traditional Arabic" w:cs="Traditional Arabic" w:hint="eastAsia"/>
          <w:color w:val="000000"/>
          <w:sz w:val="32"/>
          <w:szCs w:val="32"/>
          <w:rtl/>
        </w:rPr>
        <w:t>حُكمها</w:t>
      </w:r>
      <w:r w:rsidRPr="00123D71">
        <w:rPr>
          <w:rFonts w:ascii="Traditional Arabic" w:hAnsi="Traditional Arabic" w:cs="Traditional Arabic"/>
          <w:color w:val="000000"/>
          <w:sz w:val="32"/>
          <w:szCs w:val="32"/>
          <w:rtl/>
        </w:rPr>
        <w:t xml:space="preserve"> حك</w:t>
      </w:r>
      <w:r w:rsidRPr="00123D71">
        <w:rPr>
          <w:rFonts w:ascii="Traditional Arabic" w:hAnsi="Traditional Arabic" w:cs="Traditional Arabic" w:hint="eastAsia"/>
          <w:color w:val="000000"/>
          <w:sz w:val="32"/>
          <w:szCs w:val="32"/>
          <w:rtl/>
        </w:rPr>
        <w:t>م</w:t>
      </w:r>
      <w:r w:rsidRPr="00123D71">
        <w:rPr>
          <w:rFonts w:ascii="Traditional Arabic" w:hAnsi="Traditional Arabic" w:cs="Traditional Arabic"/>
          <w:color w:val="000000"/>
          <w:sz w:val="32"/>
          <w:szCs w:val="32"/>
          <w:rtl/>
        </w:rPr>
        <w:t xml:space="preserve"> ال</w:t>
      </w:r>
      <w:r w:rsidRPr="00123D71">
        <w:rPr>
          <w:rFonts w:ascii="Traditional Arabic" w:hAnsi="Traditional Arabic" w:cs="Traditional Arabic" w:hint="eastAsia"/>
          <w:color w:val="000000"/>
          <w:sz w:val="32"/>
          <w:szCs w:val="32"/>
          <w:rtl/>
        </w:rPr>
        <w:t>أَمَة</w:t>
      </w:r>
      <w:r w:rsidRPr="00123D71">
        <w:rPr>
          <w:rFonts w:ascii="Traditional Arabic" w:hAnsi="Traditional Arabic" w:cs="Traditional Arabic"/>
          <w:color w:val="000000"/>
          <w:sz w:val="32"/>
          <w:szCs w:val="32"/>
          <w:rtl/>
        </w:rPr>
        <w:t>. انظر التهذيب المقن</w:t>
      </w:r>
      <w:r>
        <w:rPr>
          <w:rFonts w:ascii="Traditional Arabic" w:hAnsi="Traditional Arabic" w:cs="Traditional Arabic" w:hint="eastAsia"/>
          <w:color w:val="000000"/>
          <w:sz w:val="32"/>
          <w:szCs w:val="32"/>
          <w:rtl/>
        </w:rPr>
        <w:t>ع</w:t>
      </w:r>
      <w:r>
        <w:rPr>
          <w:rFonts w:ascii="Traditional Arabic" w:hAnsi="Traditional Arabic" w:cs="Traditional Arabic"/>
          <w:color w:val="000000"/>
          <w:sz w:val="32"/>
          <w:szCs w:val="32"/>
          <w:rtl/>
        </w:rPr>
        <w:t xml:space="preserve"> في اختصار الشرح الممت</w:t>
      </w:r>
      <w:r>
        <w:rPr>
          <w:rFonts w:ascii="Traditional Arabic" w:hAnsi="Traditional Arabic" w:cs="Traditional Arabic" w:hint="eastAsia"/>
          <w:color w:val="000000"/>
          <w:sz w:val="32"/>
          <w:szCs w:val="32"/>
          <w:rtl/>
        </w:rPr>
        <w:t>ع</w:t>
      </w:r>
      <w:r>
        <w:rPr>
          <w:rFonts w:ascii="Traditional Arabic" w:hAnsi="Traditional Arabic" w:cs="Traditional Arabic"/>
          <w:color w:val="000000"/>
          <w:sz w:val="32"/>
          <w:szCs w:val="32"/>
          <w:rtl/>
        </w:rPr>
        <w:t xml:space="preserve"> 1/174.</w:t>
      </w:r>
    </w:p>
  </w:footnote>
  <w:footnote w:id="355">
    <w:p w:rsidR="00076974" w:rsidRDefault="00076974">
      <w:pPr>
        <w:pStyle w:val="FootnoteText"/>
      </w:pPr>
      <w:r w:rsidRPr="00E41632">
        <w:rPr>
          <w:rStyle w:val="FootnoteReference"/>
          <w:rFonts w:ascii="Traditional Arabic" w:hAnsi="Traditional Arabic" w:cs="Traditional Arabic"/>
          <w:color w:val="000000"/>
          <w:sz w:val="32"/>
          <w:szCs w:val="32"/>
          <w:vertAlign w:val="baseline"/>
        </w:rPr>
        <w:footnoteRef/>
      </w:r>
      <w:r w:rsidRPr="00E41632">
        <w:rPr>
          <w:rFonts w:ascii="Traditional Arabic" w:hAnsi="Traditional Arabic" w:cs="Traditional Arabic"/>
          <w:color w:val="000000"/>
          <w:sz w:val="32"/>
          <w:szCs w:val="32"/>
        </w:rPr>
        <w:t>)</w:t>
      </w:r>
      <w:r w:rsidRPr="00E41632">
        <w:rPr>
          <w:rFonts w:ascii="Traditional Arabic" w:hAnsi="Traditional Arabic" w:cs="Traditional Arabic"/>
          <w:color w:val="000000"/>
          <w:sz w:val="32"/>
          <w:szCs w:val="32"/>
          <w:rtl/>
        </w:rPr>
        <w:t>)</w:t>
      </w:r>
      <w:r w:rsidRPr="003072E9">
        <w:rPr>
          <w:rFonts w:ascii="Traditional Arabic" w:hAnsi="Traditional Arabic" w:cs="Traditional Arabic"/>
          <w:color w:val="000000"/>
          <w:sz w:val="32"/>
          <w:szCs w:val="32"/>
          <w:rtl/>
        </w:rPr>
        <w:t xml:space="preserve"> - أحكام ال</w:t>
      </w:r>
      <w:r w:rsidRPr="003072E9">
        <w:rPr>
          <w:rFonts w:ascii="Traditional Arabic" w:hAnsi="Traditional Arabic" w:cs="Traditional Arabic" w:hint="eastAsia"/>
          <w:color w:val="000000"/>
          <w:sz w:val="32"/>
          <w:szCs w:val="32"/>
          <w:rtl/>
        </w:rPr>
        <w:t>قرآن</w:t>
      </w:r>
      <w:r w:rsidRPr="003072E9">
        <w:rPr>
          <w:rFonts w:ascii="Traditional Arabic" w:hAnsi="Traditional Arabic" w:cs="Traditional Arabic"/>
          <w:color w:val="000000"/>
          <w:sz w:val="32"/>
          <w:szCs w:val="32"/>
          <w:rtl/>
        </w:rPr>
        <w:t xml:space="preserve"> للجصاص 1/146.</w:t>
      </w:r>
    </w:p>
  </w:footnote>
  <w:footnote w:id="356">
    <w:p w:rsidR="00076974" w:rsidRDefault="00076974" w:rsidP="00CA7597">
      <w:pPr>
        <w:pStyle w:val="FootnoteText"/>
      </w:pPr>
      <w:r w:rsidRPr="00E41632">
        <w:rPr>
          <w:rStyle w:val="FootnoteReference"/>
          <w:rFonts w:ascii="Traditional Arabic" w:hAnsi="Traditional Arabic" w:cs="Traditional Arabic"/>
          <w:color w:val="000000"/>
          <w:sz w:val="32"/>
          <w:szCs w:val="32"/>
          <w:vertAlign w:val="baseline"/>
        </w:rPr>
        <w:footnoteRef/>
      </w:r>
      <w:r w:rsidRPr="00E41632">
        <w:rPr>
          <w:rFonts w:ascii="Traditional Arabic" w:hAnsi="Traditional Arabic" w:cs="Traditional Arabic"/>
          <w:color w:val="000000"/>
          <w:sz w:val="32"/>
          <w:szCs w:val="32"/>
        </w:rPr>
        <w:t>)</w:t>
      </w:r>
      <w:r w:rsidRPr="00E41632">
        <w:rPr>
          <w:rFonts w:ascii="Traditional Arabic" w:hAnsi="Traditional Arabic" w:cs="Traditional Arabic"/>
          <w:color w:val="000000"/>
          <w:sz w:val="32"/>
          <w:szCs w:val="32"/>
          <w:rtl/>
        </w:rPr>
        <w:t xml:space="preserve">) </w:t>
      </w:r>
      <w:r w:rsidRPr="003072E9">
        <w:rPr>
          <w:rFonts w:ascii="Traditional Arabic" w:hAnsi="Traditional Arabic" w:cs="Traditional Arabic"/>
          <w:color w:val="000000"/>
          <w:sz w:val="32"/>
          <w:szCs w:val="32"/>
          <w:rtl/>
        </w:rPr>
        <w:t>- أخرجه البخا</w:t>
      </w:r>
      <w:r w:rsidRPr="003072E9">
        <w:rPr>
          <w:rFonts w:ascii="Traditional Arabic" w:hAnsi="Traditional Arabic" w:cs="Traditional Arabic" w:hint="eastAsia"/>
          <w:color w:val="000000"/>
          <w:sz w:val="32"/>
          <w:szCs w:val="32"/>
          <w:rtl/>
        </w:rPr>
        <w:t>ري</w:t>
      </w:r>
      <w:r w:rsidRPr="003072E9">
        <w:rPr>
          <w:rFonts w:ascii="Traditional Arabic" w:hAnsi="Traditional Arabic" w:cs="Traditional Arabic"/>
          <w:color w:val="000000"/>
          <w:sz w:val="32"/>
          <w:szCs w:val="32"/>
          <w:rtl/>
        </w:rPr>
        <w:t xml:space="preserve"> 2141 كتاب بدء الوحي 3/91</w:t>
      </w:r>
      <w:r w:rsidRPr="003072E9">
        <w:rPr>
          <w:rFonts w:ascii="Traditional Arabic" w:hAnsi="Traditional Arabic" w:cs="Traditional Arabic" w:hint="eastAsia"/>
          <w:color w:val="000000"/>
          <w:sz w:val="32"/>
          <w:szCs w:val="32"/>
          <w:rtl/>
        </w:rPr>
        <w:t>،</w:t>
      </w:r>
      <w:r w:rsidRPr="003072E9">
        <w:rPr>
          <w:rFonts w:ascii="Traditional Arabic" w:hAnsi="Traditional Arabic" w:cs="Traditional Arabic"/>
          <w:color w:val="000000"/>
          <w:sz w:val="32"/>
          <w:szCs w:val="32"/>
          <w:rtl/>
        </w:rPr>
        <w:t xml:space="preserve"> وأبي داود في سننه 3957 </w:t>
      </w:r>
      <w:r w:rsidRPr="003072E9">
        <w:rPr>
          <w:rFonts w:ascii="Traditional Arabic" w:hAnsi="Traditional Arabic" w:cs="Traditional Arabic" w:hint="eastAsia"/>
          <w:color w:val="000000"/>
          <w:sz w:val="32"/>
          <w:szCs w:val="32"/>
          <w:rtl/>
        </w:rPr>
        <w:t>باب</w:t>
      </w:r>
      <w:r w:rsidRPr="003072E9">
        <w:rPr>
          <w:rFonts w:ascii="Traditional Arabic" w:hAnsi="Traditional Arabic" w:cs="Traditional Arabic"/>
          <w:color w:val="000000"/>
          <w:sz w:val="32"/>
          <w:szCs w:val="32"/>
          <w:rtl/>
        </w:rPr>
        <w:t xml:space="preserve"> ف</w:t>
      </w:r>
      <w:r w:rsidRPr="003072E9">
        <w:rPr>
          <w:rFonts w:ascii="Traditional Arabic" w:hAnsi="Traditional Arabic" w:cs="Traditional Arabic" w:hint="eastAsia"/>
          <w:color w:val="000000"/>
          <w:sz w:val="32"/>
          <w:szCs w:val="32"/>
          <w:rtl/>
        </w:rPr>
        <w:t>ي</w:t>
      </w:r>
      <w:r w:rsidRPr="003072E9">
        <w:rPr>
          <w:rFonts w:ascii="Traditional Arabic" w:hAnsi="Traditional Arabic" w:cs="Traditional Arabic"/>
          <w:color w:val="000000"/>
          <w:sz w:val="32"/>
          <w:szCs w:val="32"/>
          <w:rtl/>
        </w:rPr>
        <w:t xml:space="preserve"> بيع المدبر 4/48.</w:t>
      </w:r>
    </w:p>
  </w:footnote>
  <w:footnote w:id="357">
    <w:p w:rsidR="00076974" w:rsidRDefault="00076974">
      <w:pPr>
        <w:pStyle w:val="FootnoteText"/>
      </w:pPr>
      <w:r w:rsidRPr="002B2FBB">
        <w:rPr>
          <w:rStyle w:val="FootnoteReference"/>
          <w:rFonts w:ascii="Traditional Arabic" w:hAnsi="Traditional Arabic" w:cs="Traditional Arabic"/>
          <w:color w:val="000000"/>
          <w:sz w:val="32"/>
          <w:szCs w:val="32"/>
          <w:vertAlign w:val="baseline"/>
        </w:rPr>
        <w:footnoteRef/>
      </w:r>
      <w:r w:rsidRPr="002B2FBB">
        <w:rPr>
          <w:rFonts w:ascii="Traditional Arabic" w:hAnsi="Traditional Arabic" w:cs="Traditional Arabic"/>
          <w:color w:val="000000"/>
          <w:sz w:val="32"/>
          <w:szCs w:val="32"/>
        </w:rPr>
        <w:t>)</w:t>
      </w:r>
      <w:r w:rsidRPr="002B2FBB">
        <w:rPr>
          <w:rFonts w:ascii="Traditional Arabic" w:hAnsi="Traditional Arabic" w:cs="Traditional Arabic"/>
          <w:color w:val="000000"/>
          <w:sz w:val="32"/>
          <w:szCs w:val="32"/>
          <w:rtl/>
        </w:rPr>
        <w:t>)</w:t>
      </w:r>
      <w:r w:rsidRPr="003072E9">
        <w:rPr>
          <w:rFonts w:ascii="Traditional Arabic" w:hAnsi="Traditional Arabic" w:cs="Traditional Arabic"/>
          <w:color w:val="000000"/>
          <w:sz w:val="32"/>
          <w:szCs w:val="32"/>
          <w:rtl/>
        </w:rPr>
        <w:t xml:space="preserve"> - أحكام القرآن للجصاص 1/146.</w:t>
      </w:r>
    </w:p>
  </w:footnote>
  <w:footnote w:id="358">
    <w:p w:rsidR="00076974" w:rsidRDefault="00076974">
      <w:pPr>
        <w:pStyle w:val="FootnoteText"/>
      </w:pPr>
      <w:r w:rsidRPr="002B2FBB">
        <w:rPr>
          <w:rStyle w:val="FootnoteReference"/>
          <w:rFonts w:ascii="Traditional Arabic" w:hAnsi="Traditional Arabic" w:cs="Traditional Arabic"/>
          <w:color w:val="000000"/>
          <w:sz w:val="32"/>
          <w:szCs w:val="32"/>
          <w:vertAlign w:val="baseline"/>
        </w:rPr>
        <w:footnoteRef/>
      </w:r>
      <w:r w:rsidRPr="002B2FBB">
        <w:rPr>
          <w:rFonts w:ascii="Traditional Arabic" w:hAnsi="Traditional Arabic" w:cs="Traditional Arabic"/>
          <w:color w:val="000000"/>
          <w:sz w:val="32"/>
          <w:szCs w:val="32"/>
        </w:rPr>
        <w:t>)</w:t>
      </w:r>
      <w:r w:rsidRPr="002B2FBB">
        <w:rPr>
          <w:rFonts w:ascii="Traditional Arabic" w:hAnsi="Traditional Arabic" w:cs="Traditional Arabic"/>
          <w:color w:val="000000"/>
          <w:sz w:val="32"/>
          <w:szCs w:val="32"/>
          <w:rtl/>
        </w:rPr>
        <w:t>)</w:t>
      </w:r>
      <w:r w:rsidRPr="003072E9">
        <w:rPr>
          <w:rFonts w:ascii="Traditional Arabic" w:hAnsi="Traditional Arabic" w:cs="Traditional Arabic"/>
          <w:color w:val="000000"/>
          <w:sz w:val="32"/>
          <w:szCs w:val="32"/>
          <w:rtl/>
        </w:rPr>
        <w:t xml:space="preserve"> -أخرجه مسلم في صح</w:t>
      </w:r>
      <w:r w:rsidRPr="003072E9">
        <w:rPr>
          <w:rFonts w:ascii="Traditional Arabic" w:hAnsi="Traditional Arabic" w:cs="Traditional Arabic" w:hint="eastAsia"/>
          <w:color w:val="000000"/>
          <w:sz w:val="32"/>
          <w:szCs w:val="32"/>
          <w:rtl/>
        </w:rPr>
        <w:t>يحه</w:t>
      </w:r>
      <w:r w:rsidRPr="003072E9">
        <w:rPr>
          <w:rFonts w:ascii="Traditional Arabic" w:hAnsi="Traditional Arabic" w:cs="Traditional Arabic"/>
          <w:color w:val="000000"/>
          <w:sz w:val="32"/>
          <w:szCs w:val="32"/>
          <w:rtl/>
        </w:rPr>
        <w:t xml:space="preserve"> 4095 باب تحريم ثمن ا</w:t>
      </w:r>
      <w:r w:rsidRPr="003072E9">
        <w:rPr>
          <w:rFonts w:ascii="Traditional Arabic" w:hAnsi="Traditional Arabic" w:cs="Traditional Arabic" w:hint="eastAsia"/>
          <w:color w:val="000000"/>
          <w:sz w:val="32"/>
          <w:szCs w:val="32"/>
          <w:rtl/>
        </w:rPr>
        <w:t>لكلب</w:t>
      </w:r>
      <w:r w:rsidRPr="003072E9">
        <w:rPr>
          <w:rFonts w:ascii="Traditional Arabic" w:hAnsi="Traditional Arabic" w:cs="Traditional Arabic"/>
          <w:color w:val="000000"/>
          <w:sz w:val="32"/>
          <w:szCs w:val="32"/>
          <w:rtl/>
        </w:rPr>
        <w:t xml:space="preserve"> وحلوان الكاهب 5/35، والبيهقي في السنن الكبرى 60 ب</w:t>
      </w:r>
      <w:r w:rsidRPr="003072E9">
        <w:rPr>
          <w:rFonts w:ascii="Traditional Arabic" w:hAnsi="Traditional Arabic" w:cs="Traditional Arabic" w:hint="eastAsia"/>
          <w:color w:val="000000"/>
          <w:sz w:val="32"/>
          <w:szCs w:val="32"/>
          <w:rtl/>
        </w:rPr>
        <w:t>اب</w:t>
      </w:r>
      <w:r w:rsidRPr="003072E9">
        <w:rPr>
          <w:rFonts w:ascii="Traditional Arabic" w:hAnsi="Traditional Arabic" w:cs="Traditional Arabic"/>
          <w:color w:val="000000"/>
          <w:sz w:val="32"/>
          <w:szCs w:val="32"/>
          <w:rtl/>
        </w:rPr>
        <w:t xml:space="preserve"> المنع من الإنتفاع بجل</w:t>
      </w:r>
      <w:r w:rsidRPr="003072E9">
        <w:rPr>
          <w:rFonts w:ascii="Traditional Arabic" w:hAnsi="Traditional Arabic" w:cs="Traditional Arabic" w:hint="eastAsia"/>
          <w:color w:val="000000"/>
          <w:sz w:val="32"/>
          <w:szCs w:val="32"/>
          <w:rtl/>
        </w:rPr>
        <w:t>د</w:t>
      </w:r>
      <w:r w:rsidRPr="003072E9">
        <w:rPr>
          <w:rFonts w:ascii="Traditional Arabic" w:hAnsi="Traditional Arabic" w:cs="Traditional Arabic"/>
          <w:color w:val="000000"/>
          <w:sz w:val="32"/>
          <w:szCs w:val="32"/>
          <w:rtl/>
        </w:rPr>
        <w:t xml:space="preserve"> الكلب.</w:t>
      </w:r>
    </w:p>
  </w:footnote>
  <w:footnote w:id="359">
    <w:p w:rsidR="00076974" w:rsidRDefault="00076974" w:rsidP="002B2FBB">
      <w:pPr>
        <w:pStyle w:val="FootnoteText"/>
      </w:pPr>
      <w:r w:rsidRPr="002B2FBB">
        <w:rPr>
          <w:rFonts w:ascii="Traditional Arabic" w:hAnsi="Traditional Arabic" w:cs="Traditional Arabic"/>
          <w:sz w:val="32"/>
          <w:szCs w:val="32"/>
          <w:rtl/>
        </w:rPr>
        <w:t>(</w:t>
      </w:r>
      <w:r w:rsidRPr="002B2FBB">
        <w:rPr>
          <w:rStyle w:val="FootnoteReference"/>
          <w:rFonts w:ascii="Traditional Arabic" w:hAnsi="Traditional Arabic" w:cs="Traditional Arabic"/>
          <w:sz w:val="32"/>
          <w:szCs w:val="32"/>
          <w:vertAlign w:val="baseline"/>
        </w:rPr>
        <w:footnoteRef/>
      </w:r>
      <w:r w:rsidRPr="002B2FBB">
        <w:rPr>
          <w:rFonts w:ascii="Traditional Arabic" w:hAnsi="Traditional Arabic" w:cs="Traditional Arabic"/>
          <w:sz w:val="32"/>
          <w:szCs w:val="32"/>
          <w:rtl/>
        </w:rPr>
        <w:t>)-</w:t>
      </w:r>
      <w:r>
        <w:rPr>
          <w:rtl/>
        </w:rPr>
        <w:t xml:space="preserve"> </w:t>
      </w:r>
      <w:r w:rsidRPr="003072E9">
        <w:rPr>
          <w:rFonts w:ascii="Traditional Arabic" w:hAnsi="Traditional Arabic" w:cs="Traditional Arabic" w:hint="eastAsia"/>
          <w:color w:val="000000"/>
          <w:sz w:val="32"/>
          <w:szCs w:val="32"/>
          <w:rtl/>
        </w:rPr>
        <w:t>أحكام</w:t>
      </w:r>
      <w:r w:rsidRPr="003072E9">
        <w:rPr>
          <w:rFonts w:ascii="Traditional Arabic" w:hAnsi="Traditional Arabic" w:cs="Traditional Arabic"/>
          <w:color w:val="000000"/>
          <w:sz w:val="32"/>
          <w:szCs w:val="32"/>
          <w:rtl/>
        </w:rPr>
        <w:t xml:space="preserve"> القرآن ل</w:t>
      </w:r>
      <w:r w:rsidRPr="003072E9">
        <w:rPr>
          <w:rFonts w:ascii="Traditional Arabic" w:hAnsi="Traditional Arabic" w:cs="Traditional Arabic" w:hint="eastAsia"/>
          <w:color w:val="000000"/>
          <w:sz w:val="32"/>
          <w:szCs w:val="32"/>
          <w:rtl/>
        </w:rPr>
        <w:t>لجصاص</w:t>
      </w:r>
      <w:r>
        <w:rPr>
          <w:rtl/>
        </w:rPr>
        <w:t xml:space="preserve"> </w:t>
      </w:r>
      <w:r w:rsidRPr="003072E9">
        <w:rPr>
          <w:rFonts w:ascii="Traditional Arabic" w:hAnsi="Traditional Arabic" w:cs="Traditional Arabic"/>
          <w:color w:val="000000"/>
          <w:sz w:val="32"/>
          <w:szCs w:val="32"/>
          <w:rtl/>
        </w:rPr>
        <w:t>1/146.</w:t>
      </w:r>
    </w:p>
  </w:footnote>
  <w:footnote w:id="360">
    <w:p w:rsidR="00076974" w:rsidRDefault="00076974">
      <w:pPr>
        <w:pStyle w:val="FootnoteText"/>
      </w:pPr>
      <w:r w:rsidRPr="002B2FBB">
        <w:rPr>
          <w:rStyle w:val="FootnoteReference"/>
          <w:rFonts w:ascii="Traditional Arabic" w:hAnsi="Traditional Arabic" w:cs="Traditional Arabic"/>
          <w:color w:val="000000"/>
          <w:sz w:val="32"/>
          <w:szCs w:val="32"/>
          <w:vertAlign w:val="baseline"/>
        </w:rPr>
        <w:footnoteRef/>
      </w:r>
      <w:r w:rsidRPr="002B2FBB">
        <w:rPr>
          <w:rFonts w:ascii="Traditional Arabic" w:hAnsi="Traditional Arabic" w:cs="Traditional Arabic"/>
          <w:color w:val="000000"/>
          <w:sz w:val="32"/>
          <w:szCs w:val="32"/>
        </w:rPr>
        <w:t>)</w:t>
      </w:r>
      <w:r w:rsidRPr="002B2FBB">
        <w:rPr>
          <w:rFonts w:ascii="Traditional Arabic" w:hAnsi="Traditional Arabic" w:cs="Traditional Arabic"/>
          <w:color w:val="000000"/>
          <w:sz w:val="32"/>
          <w:szCs w:val="32"/>
          <w:rtl/>
        </w:rPr>
        <w:t>)</w:t>
      </w:r>
      <w:r w:rsidRPr="0027762C">
        <w:rPr>
          <w:rFonts w:ascii="Traditional Arabic" w:hAnsi="Traditional Arabic" w:cs="Traditional Arabic"/>
          <w:color w:val="000000"/>
          <w:sz w:val="32"/>
          <w:szCs w:val="32"/>
          <w:rtl/>
        </w:rPr>
        <w:t xml:space="preserve"> - أخرجه البخاري في صح</w:t>
      </w:r>
      <w:r w:rsidRPr="0027762C">
        <w:rPr>
          <w:rFonts w:ascii="Traditional Arabic" w:hAnsi="Traditional Arabic" w:cs="Traditional Arabic" w:hint="eastAsia"/>
          <w:color w:val="000000"/>
          <w:sz w:val="32"/>
          <w:szCs w:val="32"/>
          <w:rtl/>
        </w:rPr>
        <w:t>يحه</w:t>
      </w:r>
      <w:r w:rsidRPr="0027762C">
        <w:rPr>
          <w:rFonts w:ascii="Traditional Arabic" w:hAnsi="Traditional Arabic" w:cs="Traditional Arabic"/>
          <w:color w:val="000000"/>
          <w:sz w:val="32"/>
          <w:szCs w:val="32"/>
          <w:rtl/>
        </w:rPr>
        <w:t xml:space="preserve"> 3320 باب إذا و</w:t>
      </w:r>
      <w:r w:rsidRPr="0027762C">
        <w:rPr>
          <w:rFonts w:ascii="Traditional Arabic" w:hAnsi="Traditional Arabic" w:cs="Traditional Arabic" w:hint="eastAsia"/>
          <w:color w:val="000000"/>
          <w:sz w:val="32"/>
          <w:szCs w:val="32"/>
          <w:rtl/>
        </w:rPr>
        <w:t>قع</w:t>
      </w:r>
      <w:r w:rsidRPr="0027762C">
        <w:rPr>
          <w:rFonts w:ascii="Traditional Arabic" w:hAnsi="Traditional Arabic" w:cs="Traditional Arabic"/>
          <w:color w:val="000000"/>
          <w:sz w:val="32"/>
          <w:szCs w:val="32"/>
          <w:rtl/>
        </w:rPr>
        <w:t xml:space="preserve"> الذباب في شراب أحدكم 4/158، وأبو داود في السنن 3846 باب في ال</w:t>
      </w:r>
      <w:r w:rsidRPr="0027762C">
        <w:rPr>
          <w:rFonts w:ascii="Traditional Arabic" w:hAnsi="Traditional Arabic" w:cs="Traditional Arabic" w:hint="eastAsia"/>
          <w:color w:val="000000"/>
          <w:sz w:val="32"/>
          <w:szCs w:val="32"/>
          <w:rtl/>
        </w:rPr>
        <w:t>ذباب</w:t>
      </w:r>
      <w:r w:rsidRPr="0027762C">
        <w:rPr>
          <w:rFonts w:ascii="Traditional Arabic" w:hAnsi="Traditional Arabic" w:cs="Traditional Arabic"/>
          <w:color w:val="000000"/>
          <w:sz w:val="32"/>
          <w:szCs w:val="32"/>
          <w:rtl/>
        </w:rPr>
        <w:t xml:space="preserve"> يقع في ا</w:t>
      </w:r>
      <w:r w:rsidRPr="0027762C">
        <w:rPr>
          <w:rFonts w:ascii="Traditional Arabic" w:hAnsi="Traditional Arabic" w:cs="Traditional Arabic" w:hint="eastAsia"/>
          <w:color w:val="000000"/>
          <w:sz w:val="32"/>
          <w:szCs w:val="32"/>
          <w:rtl/>
        </w:rPr>
        <w:t>لطعام</w:t>
      </w:r>
      <w:r w:rsidRPr="0027762C">
        <w:rPr>
          <w:rFonts w:ascii="Traditional Arabic" w:hAnsi="Traditional Arabic" w:cs="Traditional Arabic"/>
          <w:color w:val="000000"/>
          <w:sz w:val="32"/>
          <w:szCs w:val="32"/>
          <w:rtl/>
        </w:rPr>
        <w:t xml:space="preserve"> 3/430.</w:t>
      </w:r>
    </w:p>
  </w:footnote>
  <w:footnote w:id="361">
    <w:p w:rsidR="00076974" w:rsidRPr="00527439" w:rsidRDefault="00076974" w:rsidP="00EA1209">
      <w:pPr>
        <w:pStyle w:val="FootnoteText"/>
        <w:jc w:val="both"/>
        <w:rPr>
          <w:rFonts w:cs="Traditional Arabic"/>
          <w:sz w:val="32"/>
          <w:szCs w:val="32"/>
          <w:rtl/>
        </w:rPr>
      </w:pPr>
      <w:r w:rsidRPr="002B2FBB">
        <w:rPr>
          <w:rFonts w:ascii="Traditional Arabic" w:hAnsi="Traditional Arabic" w:cs="Traditional Arabic"/>
          <w:sz w:val="32"/>
          <w:szCs w:val="32"/>
          <w:rtl/>
        </w:rPr>
        <w:t>(</w:t>
      </w:r>
      <w:r>
        <w:rPr>
          <w:rFonts w:ascii="Traditional Arabic" w:hAnsi="Traditional Arabic" w:cs="Traditional Arabic"/>
          <w:sz w:val="32"/>
          <w:szCs w:val="32"/>
          <w:rtl/>
        </w:rPr>
        <w:t>1</w:t>
      </w:r>
      <w:r w:rsidRPr="002B2FBB">
        <w:rPr>
          <w:rFonts w:ascii="Traditional Arabic" w:hAnsi="Traditional Arabic" w:cs="Traditional Arabic"/>
          <w:sz w:val="32"/>
          <w:szCs w:val="32"/>
          <w:rtl/>
        </w:rPr>
        <w:t>)</w:t>
      </w:r>
      <w:r>
        <w:rPr>
          <w:rtl/>
        </w:rPr>
        <w:t xml:space="preserve"> </w:t>
      </w:r>
      <w:r w:rsidRPr="002B2FBB">
        <w:rPr>
          <w:sz w:val="22"/>
          <w:szCs w:val="22"/>
          <w:rtl/>
        </w:rPr>
        <w:t>-</w:t>
      </w:r>
      <w:r w:rsidRPr="00527439">
        <w:rPr>
          <w:rFonts w:cs="Traditional Arabic" w:hint="eastAsia"/>
          <w:sz w:val="32"/>
          <w:szCs w:val="32"/>
          <w:rtl/>
        </w:rPr>
        <w:t>أحمد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محمد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سلامة</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سلمة</w:t>
      </w:r>
      <w:r w:rsidRPr="00527439">
        <w:rPr>
          <w:rFonts w:cs="Traditional Arabic"/>
          <w:sz w:val="32"/>
          <w:szCs w:val="32"/>
          <w:rtl/>
        </w:rPr>
        <w:t xml:space="preserve"> </w:t>
      </w:r>
      <w:r w:rsidRPr="00527439">
        <w:rPr>
          <w:rFonts w:cs="Traditional Arabic" w:hint="eastAsia"/>
          <w:sz w:val="32"/>
          <w:szCs w:val="32"/>
          <w:rtl/>
        </w:rPr>
        <w:t>الأزدي</w:t>
      </w:r>
      <w:r w:rsidRPr="00527439">
        <w:rPr>
          <w:rFonts w:cs="Traditional Arabic"/>
          <w:sz w:val="32"/>
          <w:szCs w:val="32"/>
          <w:rtl/>
        </w:rPr>
        <w:t xml:space="preserve"> </w:t>
      </w:r>
      <w:r w:rsidRPr="00527439">
        <w:rPr>
          <w:rFonts w:cs="Traditional Arabic" w:hint="eastAsia"/>
          <w:sz w:val="32"/>
          <w:szCs w:val="32"/>
          <w:rtl/>
        </w:rPr>
        <w:t>الطحاوي،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جعفر</w:t>
      </w:r>
      <w:r w:rsidRPr="00527439">
        <w:rPr>
          <w:rFonts w:cs="Traditional Arabic"/>
          <w:sz w:val="32"/>
          <w:szCs w:val="32"/>
          <w:rtl/>
        </w:rPr>
        <w:t xml:space="preserve"> </w:t>
      </w:r>
      <w:r w:rsidRPr="00527439">
        <w:rPr>
          <w:rFonts w:cs="Traditional Arabic" w:hint="eastAsia"/>
          <w:sz w:val="32"/>
          <w:szCs w:val="32"/>
          <w:rtl/>
        </w:rPr>
        <w:t>فقيه</w:t>
      </w:r>
      <w:r w:rsidRPr="00527439">
        <w:rPr>
          <w:rFonts w:cs="Traditional Arabic"/>
          <w:sz w:val="32"/>
          <w:szCs w:val="32"/>
          <w:rtl/>
        </w:rPr>
        <w:t xml:space="preserve"> </w:t>
      </w:r>
      <w:r w:rsidRPr="00527439">
        <w:rPr>
          <w:rFonts w:cs="Traditional Arabic" w:hint="eastAsia"/>
          <w:sz w:val="32"/>
          <w:szCs w:val="32"/>
          <w:rtl/>
        </w:rPr>
        <w:t>انتهت</w:t>
      </w:r>
      <w:r w:rsidRPr="00527439">
        <w:rPr>
          <w:rFonts w:cs="Traditional Arabic"/>
          <w:sz w:val="32"/>
          <w:szCs w:val="32"/>
          <w:rtl/>
        </w:rPr>
        <w:t xml:space="preserve"> </w:t>
      </w:r>
      <w:r w:rsidRPr="00527439">
        <w:rPr>
          <w:rFonts w:cs="Traditional Arabic" w:hint="eastAsia"/>
          <w:sz w:val="32"/>
          <w:szCs w:val="32"/>
          <w:rtl/>
        </w:rPr>
        <w:t>إليه</w:t>
      </w:r>
      <w:r w:rsidRPr="00527439">
        <w:rPr>
          <w:rFonts w:cs="Traditional Arabic"/>
          <w:sz w:val="32"/>
          <w:szCs w:val="32"/>
          <w:rtl/>
        </w:rPr>
        <w:t xml:space="preserve"> </w:t>
      </w:r>
      <w:r w:rsidRPr="00527439">
        <w:rPr>
          <w:rFonts w:cs="Traditional Arabic" w:hint="eastAsia"/>
          <w:sz w:val="32"/>
          <w:szCs w:val="32"/>
          <w:rtl/>
        </w:rPr>
        <w:t>رياسة</w:t>
      </w:r>
      <w:r w:rsidRPr="00527439">
        <w:rPr>
          <w:rFonts w:cs="Traditional Arabic"/>
          <w:sz w:val="32"/>
          <w:szCs w:val="32"/>
          <w:rtl/>
        </w:rPr>
        <w:t xml:space="preserve"> </w:t>
      </w:r>
      <w:r w:rsidRPr="00527439">
        <w:rPr>
          <w:rFonts w:cs="Traditional Arabic" w:hint="eastAsia"/>
          <w:sz w:val="32"/>
          <w:szCs w:val="32"/>
          <w:rtl/>
        </w:rPr>
        <w:t>الحنفية</w:t>
      </w:r>
      <w:r w:rsidRPr="00527439">
        <w:rPr>
          <w:rFonts w:cs="Traditional Arabic"/>
          <w:sz w:val="32"/>
          <w:szCs w:val="32"/>
          <w:rtl/>
        </w:rPr>
        <w:t xml:space="preserve"> </w:t>
      </w:r>
      <w:r w:rsidRPr="00527439">
        <w:rPr>
          <w:rFonts w:cs="Traditional Arabic" w:hint="eastAsia"/>
          <w:sz w:val="32"/>
          <w:szCs w:val="32"/>
          <w:rtl/>
        </w:rPr>
        <w:t>بمصر،</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طحا</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تسع</w:t>
      </w:r>
      <w:r w:rsidRPr="00527439">
        <w:rPr>
          <w:rFonts w:cs="Traditional Arabic"/>
          <w:sz w:val="32"/>
          <w:szCs w:val="32"/>
          <w:rtl/>
        </w:rPr>
        <w:t xml:space="preserve"> </w:t>
      </w:r>
      <w:r w:rsidRPr="00527439">
        <w:rPr>
          <w:rFonts w:cs="Traditional Arabic" w:hint="eastAsia"/>
          <w:sz w:val="32"/>
          <w:szCs w:val="32"/>
          <w:rtl/>
        </w:rPr>
        <w:t>وثلاثين</w:t>
      </w:r>
      <w:r w:rsidRPr="00527439">
        <w:rPr>
          <w:rFonts w:cs="Traditional Arabic"/>
          <w:sz w:val="32"/>
          <w:szCs w:val="32"/>
          <w:rtl/>
        </w:rPr>
        <w:t xml:space="preserve"> </w:t>
      </w:r>
      <w:r w:rsidRPr="00527439">
        <w:rPr>
          <w:rFonts w:cs="Traditional Arabic" w:hint="eastAsia"/>
          <w:sz w:val="32"/>
          <w:szCs w:val="32"/>
          <w:rtl/>
        </w:rPr>
        <w:t>ومائتين</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ونشأ</w:t>
      </w:r>
      <w:r w:rsidRPr="00527439">
        <w:rPr>
          <w:rFonts w:cs="Traditional Arabic"/>
          <w:sz w:val="32"/>
          <w:szCs w:val="32"/>
          <w:rtl/>
        </w:rPr>
        <w:t xml:space="preserve"> </w:t>
      </w:r>
      <w:r w:rsidRPr="00527439">
        <w:rPr>
          <w:rFonts w:cs="Traditional Arabic" w:hint="eastAsia"/>
          <w:sz w:val="32"/>
          <w:szCs w:val="32"/>
          <w:rtl/>
        </w:rPr>
        <w:t>فيها</w:t>
      </w:r>
      <w:r w:rsidRPr="00527439">
        <w:rPr>
          <w:rFonts w:cs="Traditional Arabic"/>
          <w:sz w:val="32"/>
          <w:szCs w:val="32"/>
          <w:rtl/>
        </w:rPr>
        <w:t xml:space="preserve"> </w:t>
      </w:r>
      <w:r w:rsidRPr="00527439">
        <w:rPr>
          <w:rFonts w:cs="Traditional Arabic" w:hint="eastAsia"/>
          <w:sz w:val="32"/>
          <w:szCs w:val="32"/>
          <w:rtl/>
        </w:rPr>
        <w:t>وتفقه</w:t>
      </w:r>
      <w:r w:rsidRPr="00527439">
        <w:rPr>
          <w:rFonts w:cs="Traditional Arabic"/>
          <w:sz w:val="32"/>
          <w:szCs w:val="32"/>
          <w:rtl/>
        </w:rPr>
        <w:t xml:space="preserve"> </w:t>
      </w:r>
      <w:r w:rsidRPr="00527439">
        <w:rPr>
          <w:rFonts w:cs="Traditional Arabic" w:hint="eastAsia"/>
          <w:sz w:val="32"/>
          <w:szCs w:val="32"/>
          <w:rtl/>
        </w:rPr>
        <w:t>على</w:t>
      </w:r>
      <w:r w:rsidRPr="00527439">
        <w:rPr>
          <w:rFonts w:cs="Traditional Arabic"/>
          <w:sz w:val="32"/>
          <w:szCs w:val="32"/>
          <w:rtl/>
        </w:rPr>
        <w:t xml:space="preserve"> </w:t>
      </w:r>
      <w:r w:rsidRPr="00527439">
        <w:rPr>
          <w:rFonts w:cs="Traditional Arabic" w:hint="eastAsia"/>
          <w:sz w:val="32"/>
          <w:szCs w:val="32"/>
          <w:rtl/>
        </w:rPr>
        <w:t>مذهب</w:t>
      </w:r>
      <w:r w:rsidRPr="00527439">
        <w:rPr>
          <w:rFonts w:cs="Traditional Arabic"/>
          <w:sz w:val="32"/>
          <w:szCs w:val="32"/>
          <w:rtl/>
        </w:rPr>
        <w:t xml:space="preserve"> </w:t>
      </w:r>
      <w:r w:rsidRPr="00527439">
        <w:rPr>
          <w:rFonts w:cs="Traditional Arabic" w:hint="eastAsia"/>
          <w:sz w:val="32"/>
          <w:szCs w:val="32"/>
          <w:rtl/>
        </w:rPr>
        <w:t>الشافعي،</w:t>
      </w:r>
      <w:r w:rsidRPr="00527439">
        <w:rPr>
          <w:rFonts w:cs="Traditional Arabic"/>
          <w:sz w:val="32"/>
          <w:szCs w:val="32"/>
          <w:rtl/>
        </w:rPr>
        <w:t xml:space="preserve"> </w:t>
      </w:r>
      <w:r w:rsidRPr="00527439">
        <w:rPr>
          <w:rFonts w:cs="Traditional Arabic" w:hint="eastAsia"/>
          <w:sz w:val="32"/>
          <w:szCs w:val="32"/>
          <w:rtl/>
        </w:rPr>
        <w:t>ثم</w:t>
      </w:r>
      <w:r w:rsidRPr="00527439">
        <w:rPr>
          <w:rFonts w:cs="Traditional Arabic"/>
          <w:sz w:val="32"/>
          <w:szCs w:val="32"/>
          <w:rtl/>
        </w:rPr>
        <w:t xml:space="preserve"> </w:t>
      </w:r>
      <w:r w:rsidRPr="00527439">
        <w:rPr>
          <w:rFonts w:cs="Traditional Arabic" w:hint="eastAsia"/>
          <w:sz w:val="32"/>
          <w:szCs w:val="32"/>
          <w:rtl/>
        </w:rPr>
        <w:t>تحول</w:t>
      </w:r>
      <w:r w:rsidRPr="00527439">
        <w:rPr>
          <w:rFonts w:cs="Traditional Arabic"/>
          <w:sz w:val="32"/>
          <w:szCs w:val="32"/>
          <w:rtl/>
        </w:rPr>
        <w:t xml:space="preserve"> </w:t>
      </w:r>
      <w:r w:rsidRPr="00527439">
        <w:rPr>
          <w:rFonts w:cs="Traditional Arabic" w:hint="eastAsia"/>
          <w:sz w:val="32"/>
          <w:szCs w:val="32"/>
          <w:rtl/>
        </w:rPr>
        <w:t>حنفيا،</w:t>
      </w:r>
      <w:r w:rsidRPr="00527439">
        <w:rPr>
          <w:rFonts w:cs="Traditional Arabic"/>
          <w:sz w:val="32"/>
          <w:szCs w:val="32"/>
          <w:rtl/>
        </w:rPr>
        <w:t xml:space="preserve"> </w:t>
      </w:r>
      <w:r w:rsidRPr="00527439">
        <w:rPr>
          <w:rFonts w:cs="Traditional Arabic" w:hint="eastAsia"/>
          <w:sz w:val="32"/>
          <w:szCs w:val="32"/>
          <w:rtl/>
        </w:rPr>
        <w:t>ورحل</w:t>
      </w:r>
      <w:r w:rsidRPr="00527439">
        <w:rPr>
          <w:rFonts w:cs="Traditional Arabic"/>
          <w:sz w:val="32"/>
          <w:szCs w:val="32"/>
          <w:rtl/>
        </w:rPr>
        <w:t xml:space="preserve"> </w:t>
      </w:r>
      <w:r w:rsidRPr="00527439">
        <w:rPr>
          <w:rFonts w:cs="Traditional Arabic" w:hint="eastAsia"/>
          <w:sz w:val="32"/>
          <w:szCs w:val="32"/>
          <w:rtl/>
        </w:rPr>
        <w:t>إلى</w:t>
      </w:r>
      <w:r w:rsidRPr="00527439">
        <w:rPr>
          <w:rFonts w:cs="Traditional Arabic"/>
          <w:sz w:val="32"/>
          <w:szCs w:val="32"/>
          <w:rtl/>
        </w:rPr>
        <w:t xml:space="preserve"> </w:t>
      </w:r>
      <w:r w:rsidRPr="00527439">
        <w:rPr>
          <w:rFonts w:cs="Traditional Arabic" w:hint="eastAsia"/>
          <w:sz w:val="32"/>
          <w:szCs w:val="32"/>
          <w:rtl/>
        </w:rPr>
        <w:t>الشام</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268 </w:t>
      </w:r>
      <w:r w:rsidRPr="00527439">
        <w:rPr>
          <w:rFonts w:cs="Traditional Arabic" w:hint="eastAsia"/>
          <w:sz w:val="32"/>
          <w:szCs w:val="32"/>
          <w:rtl/>
        </w:rPr>
        <w:t>هـ</w:t>
      </w:r>
      <w:r w:rsidRPr="00527439">
        <w:rPr>
          <w:rFonts w:cs="Traditional Arabic"/>
          <w:sz w:val="32"/>
          <w:szCs w:val="32"/>
          <w:rtl/>
        </w:rPr>
        <w:t xml:space="preserve"> </w:t>
      </w:r>
      <w:r w:rsidRPr="00527439">
        <w:rPr>
          <w:rFonts w:cs="Traditional Arabic" w:hint="eastAsia"/>
          <w:sz w:val="32"/>
          <w:szCs w:val="32"/>
          <w:rtl/>
        </w:rPr>
        <w:t>فاتصل</w:t>
      </w:r>
      <w:r w:rsidRPr="00527439">
        <w:rPr>
          <w:rFonts w:cs="Traditional Arabic"/>
          <w:sz w:val="32"/>
          <w:szCs w:val="32"/>
          <w:rtl/>
        </w:rPr>
        <w:t xml:space="preserve"> </w:t>
      </w:r>
      <w:r w:rsidRPr="00527439">
        <w:rPr>
          <w:rFonts w:cs="Traditional Arabic" w:hint="eastAsia"/>
          <w:sz w:val="32"/>
          <w:szCs w:val="32"/>
          <w:rtl/>
        </w:rPr>
        <w:t>بأحمد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طولون،</w:t>
      </w:r>
      <w:r w:rsidRPr="00527439">
        <w:rPr>
          <w:rFonts w:cs="Traditional Arabic"/>
          <w:sz w:val="32"/>
          <w:szCs w:val="32"/>
          <w:rtl/>
        </w:rPr>
        <w:t xml:space="preserve"> </w:t>
      </w:r>
      <w:r w:rsidRPr="00527439">
        <w:rPr>
          <w:rFonts w:cs="Traditional Arabic" w:hint="eastAsia"/>
          <w:sz w:val="32"/>
          <w:szCs w:val="32"/>
          <w:rtl/>
        </w:rPr>
        <w:t>فكان</w:t>
      </w:r>
      <w:r w:rsidRPr="00527439">
        <w:rPr>
          <w:rFonts w:cs="Traditional Arabic"/>
          <w:sz w:val="32"/>
          <w:szCs w:val="32"/>
          <w:rtl/>
        </w:rPr>
        <w:t xml:space="preserve"> </w:t>
      </w:r>
      <w:r w:rsidRPr="00527439">
        <w:rPr>
          <w:rFonts w:cs="Traditional Arabic" w:hint="eastAsia"/>
          <w:sz w:val="32"/>
          <w:szCs w:val="32"/>
          <w:rtl/>
        </w:rPr>
        <w:t>من</w:t>
      </w:r>
      <w:r w:rsidRPr="00527439">
        <w:rPr>
          <w:rFonts w:cs="Traditional Arabic"/>
          <w:sz w:val="32"/>
          <w:szCs w:val="32"/>
          <w:rtl/>
        </w:rPr>
        <w:t xml:space="preserve"> </w:t>
      </w:r>
      <w:r w:rsidRPr="00527439">
        <w:rPr>
          <w:rFonts w:cs="Traditional Arabic" w:hint="eastAsia"/>
          <w:sz w:val="32"/>
          <w:szCs w:val="32"/>
          <w:rtl/>
        </w:rPr>
        <w:t>خاصته،</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تصانيف</w:t>
      </w:r>
      <w:r w:rsidRPr="00527439">
        <w:rPr>
          <w:rFonts w:cs="Traditional Arabic"/>
          <w:sz w:val="32"/>
          <w:szCs w:val="32"/>
          <w:rtl/>
        </w:rPr>
        <w:t xml:space="preserve"> </w:t>
      </w:r>
      <w:r w:rsidRPr="00527439">
        <w:rPr>
          <w:rFonts w:cs="Traditional Arabic" w:hint="eastAsia"/>
          <w:sz w:val="32"/>
          <w:szCs w:val="32"/>
          <w:rtl/>
        </w:rPr>
        <w:t>كثيرة</w:t>
      </w:r>
      <w:r w:rsidRPr="00527439">
        <w:rPr>
          <w:rFonts w:cs="Traditional Arabic"/>
          <w:sz w:val="32"/>
          <w:szCs w:val="32"/>
          <w:rtl/>
        </w:rPr>
        <w:t xml:space="preserve"> </w:t>
      </w:r>
      <w:r w:rsidRPr="00527439">
        <w:rPr>
          <w:rFonts w:cs="Traditional Arabic" w:hint="eastAsia"/>
          <w:sz w:val="32"/>
          <w:szCs w:val="32"/>
          <w:rtl/>
        </w:rPr>
        <w:t>منها</w:t>
      </w:r>
      <w:r w:rsidRPr="00527439">
        <w:rPr>
          <w:rFonts w:cs="Traditional Arabic"/>
          <w:sz w:val="32"/>
          <w:szCs w:val="32"/>
          <w:rtl/>
        </w:rPr>
        <w:t xml:space="preserve">: </w:t>
      </w:r>
      <w:r w:rsidRPr="00527439">
        <w:rPr>
          <w:rFonts w:cs="Traditional Arabic" w:hint="eastAsia"/>
          <w:sz w:val="32"/>
          <w:szCs w:val="32"/>
          <w:rtl/>
        </w:rPr>
        <w:t>شرح</w:t>
      </w:r>
      <w:r w:rsidRPr="00527439">
        <w:rPr>
          <w:rFonts w:cs="Traditional Arabic"/>
          <w:sz w:val="32"/>
          <w:szCs w:val="32"/>
          <w:rtl/>
        </w:rPr>
        <w:t xml:space="preserve"> </w:t>
      </w:r>
      <w:r w:rsidRPr="00527439">
        <w:rPr>
          <w:rFonts w:cs="Traditional Arabic" w:hint="eastAsia"/>
          <w:sz w:val="32"/>
          <w:szCs w:val="32"/>
          <w:rtl/>
        </w:rPr>
        <w:t>معاني</w:t>
      </w:r>
      <w:r w:rsidRPr="00527439">
        <w:rPr>
          <w:rFonts w:cs="Traditional Arabic"/>
          <w:sz w:val="32"/>
          <w:szCs w:val="32"/>
          <w:rtl/>
        </w:rPr>
        <w:t xml:space="preserve"> </w:t>
      </w:r>
      <w:r w:rsidRPr="00527439">
        <w:rPr>
          <w:rFonts w:cs="Traditional Arabic" w:hint="eastAsia"/>
          <w:sz w:val="32"/>
          <w:szCs w:val="32"/>
          <w:rtl/>
        </w:rPr>
        <w:t>الآثار،</w:t>
      </w:r>
      <w:r w:rsidRPr="00527439">
        <w:rPr>
          <w:rFonts w:cs="Traditional Arabic"/>
          <w:sz w:val="32"/>
          <w:szCs w:val="32"/>
          <w:rtl/>
        </w:rPr>
        <w:t xml:space="preserve"> </w:t>
      </w:r>
      <w:r w:rsidRPr="00527439">
        <w:rPr>
          <w:rFonts w:cs="Traditional Arabic" w:hint="eastAsia"/>
          <w:sz w:val="32"/>
          <w:szCs w:val="32"/>
          <w:rtl/>
        </w:rPr>
        <w:t>وشرح</w:t>
      </w:r>
      <w:r w:rsidRPr="00527439">
        <w:rPr>
          <w:rFonts w:cs="Traditional Arabic"/>
          <w:sz w:val="32"/>
          <w:szCs w:val="32"/>
          <w:rtl/>
        </w:rPr>
        <w:t xml:space="preserve"> </w:t>
      </w:r>
      <w:r w:rsidRPr="00527439">
        <w:rPr>
          <w:rFonts w:cs="Traditional Arabic" w:hint="eastAsia"/>
          <w:sz w:val="32"/>
          <w:szCs w:val="32"/>
          <w:rtl/>
        </w:rPr>
        <w:t>مشكل</w:t>
      </w:r>
      <w:r w:rsidRPr="00527439">
        <w:rPr>
          <w:rFonts w:cs="Traditional Arabic"/>
          <w:sz w:val="32"/>
          <w:szCs w:val="32"/>
          <w:rtl/>
        </w:rPr>
        <w:t xml:space="preserve"> </w:t>
      </w:r>
      <w:r w:rsidRPr="00527439">
        <w:rPr>
          <w:rFonts w:cs="Traditional Arabic" w:hint="eastAsia"/>
          <w:sz w:val="32"/>
          <w:szCs w:val="32"/>
          <w:rtl/>
        </w:rPr>
        <w:t>الآثار،</w:t>
      </w:r>
      <w:r w:rsidRPr="00527439">
        <w:rPr>
          <w:rFonts w:cs="Traditional Arabic"/>
          <w:sz w:val="32"/>
          <w:szCs w:val="32"/>
          <w:rtl/>
        </w:rPr>
        <w:t xml:space="preserve"> </w:t>
      </w:r>
      <w:r w:rsidRPr="00527439">
        <w:rPr>
          <w:rFonts w:cs="Traditional Arabic" w:hint="eastAsia"/>
          <w:sz w:val="32"/>
          <w:szCs w:val="32"/>
          <w:rtl/>
        </w:rPr>
        <w:t>والاختلاف</w:t>
      </w:r>
      <w:r w:rsidRPr="00527439">
        <w:rPr>
          <w:rFonts w:cs="Traditional Arabic"/>
          <w:sz w:val="32"/>
          <w:szCs w:val="32"/>
          <w:rtl/>
        </w:rPr>
        <w:t xml:space="preserve"> </w:t>
      </w:r>
      <w:r w:rsidRPr="00527439">
        <w:rPr>
          <w:rFonts w:cs="Traditional Arabic" w:hint="eastAsia"/>
          <w:sz w:val="32"/>
          <w:szCs w:val="32"/>
          <w:rtl/>
        </w:rPr>
        <w:t>بين</w:t>
      </w:r>
      <w:r w:rsidRPr="00527439">
        <w:rPr>
          <w:rFonts w:cs="Traditional Arabic"/>
          <w:sz w:val="32"/>
          <w:szCs w:val="32"/>
          <w:rtl/>
        </w:rPr>
        <w:t xml:space="preserve"> </w:t>
      </w:r>
      <w:r w:rsidRPr="00527439">
        <w:rPr>
          <w:rFonts w:cs="Traditional Arabic" w:hint="eastAsia"/>
          <w:sz w:val="32"/>
          <w:szCs w:val="32"/>
          <w:rtl/>
        </w:rPr>
        <w:t>الفقهاء،</w:t>
      </w:r>
      <w:r w:rsidRPr="00527439">
        <w:rPr>
          <w:rFonts w:cs="Traditional Arabic"/>
          <w:sz w:val="32"/>
          <w:szCs w:val="32"/>
          <w:rtl/>
        </w:rPr>
        <w:t xml:space="preserve"> </w:t>
      </w:r>
      <w:r w:rsidRPr="00527439">
        <w:rPr>
          <w:rFonts w:cs="Traditional Arabic" w:hint="eastAsia"/>
          <w:sz w:val="32"/>
          <w:szCs w:val="32"/>
          <w:rtl/>
        </w:rPr>
        <w:t>ومناقب</w:t>
      </w:r>
      <w:r w:rsidRPr="00527439">
        <w:rPr>
          <w:rFonts w:cs="Traditional Arabic"/>
          <w:sz w:val="32"/>
          <w:szCs w:val="32"/>
          <w:rtl/>
        </w:rPr>
        <w:t xml:space="preserve"> </w:t>
      </w:r>
      <w:r w:rsidRPr="00527439">
        <w:rPr>
          <w:rFonts w:cs="Traditional Arabic" w:hint="eastAsia"/>
          <w:sz w:val="32"/>
          <w:szCs w:val="32"/>
          <w:rtl/>
        </w:rPr>
        <w:t>أبي</w:t>
      </w:r>
      <w:r w:rsidRPr="00527439">
        <w:rPr>
          <w:rFonts w:cs="Traditional Arabic"/>
          <w:sz w:val="32"/>
          <w:szCs w:val="32"/>
          <w:rtl/>
        </w:rPr>
        <w:t xml:space="preserve"> </w:t>
      </w:r>
      <w:r w:rsidRPr="00527439">
        <w:rPr>
          <w:rFonts w:cs="Traditional Arabic" w:hint="eastAsia"/>
          <w:sz w:val="32"/>
          <w:szCs w:val="32"/>
          <w:rtl/>
        </w:rPr>
        <w:t>حنيفة</w:t>
      </w:r>
      <w:r w:rsidRPr="00527439">
        <w:rPr>
          <w:rFonts w:cs="Traditional Arabic"/>
          <w:sz w:val="32"/>
          <w:szCs w:val="32"/>
          <w:rtl/>
        </w:rPr>
        <w:t>..</w:t>
      </w:r>
      <w:r w:rsidRPr="00527439">
        <w:rPr>
          <w:rFonts w:cs="Traditional Arabic" w:hint="eastAsia"/>
          <w:sz w:val="32"/>
          <w:szCs w:val="32"/>
          <w:rtl/>
        </w:rPr>
        <w:t>وغيرها،</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بالقاهرة</w:t>
      </w:r>
      <w:r w:rsidRPr="00527439">
        <w:rPr>
          <w:rFonts w:cs="Traditional Arabic"/>
          <w:sz w:val="32"/>
          <w:szCs w:val="32"/>
          <w:rtl/>
        </w:rPr>
        <w:t xml:space="preserve"> </w:t>
      </w:r>
      <w:r w:rsidRPr="00527439">
        <w:rPr>
          <w:rFonts w:cs="Traditional Arabic" w:hint="eastAsia"/>
          <w:sz w:val="32"/>
          <w:szCs w:val="32"/>
          <w:rtl/>
        </w:rPr>
        <w:t>س</w:t>
      </w:r>
      <w:r>
        <w:rPr>
          <w:rFonts w:cs="Traditional Arabic" w:hint="eastAsia"/>
          <w:sz w:val="32"/>
          <w:szCs w:val="32"/>
          <w:rtl/>
        </w:rPr>
        <w:t>نة</w:t>
      </w:r>
      <w:r>
        <w:rPr>
          <w:rFonts w:cs="Traditional Arabic"/>
          <w:sz w:val="32"/>
          <w:szCs w:val="32"/>
          <w:rtl/>
        </w:rPr>
        <w:t xml:space="preserve"> </w:t>
      </w:r>
      <w:r>
        <w:rPr>
          <w:rFonts w:cs="Traditional Arabic" w:hint="eastAsia"/>
          <w:sz w:val="32"/>
          <w:szCs w:val="32"/>
          <w:rtl/>
        </w:rPr>
        <w:t>إحدى</w:t>
      </w:r>
      <w:r>
        <w:rPr>
          <w:rFonts w:cs="Traditional Arabic"/>
          <w:sz w:val="32"/>
          <w:szCs w:val="32"/>
          <w:rtl/>
        </w:rPr>
        <w:t xml:space="preserve"> </w:t>
      </w:r>
      <w:r>
        <w:rPr>
          <w:rFonts w:cs="Traditional Arabic" w:hint="eastAsia"/>
          <w:sz w:val="32"/>
          <w:szCs w:val="32"/>
          <w:rtl/>
        </w:rPr>
        <w:t>وعشرين</w:t>
      </w:r>
      <w:r>
        <w:rPr>
          <w:rFonts w:cs="Traditional Arabic"/>
          <w:sz w:val="32"/>
          <w:szCs w:val="32"/>
          <w:rtl/>
        </w:rPr>
        <w:t xml:space="preserve"> </w:t>
      </w:r>
      <w:r>
        <w:rPr>
          <w:rFonts w:cs="Traditional Arabic" w:hint="eastAsia"/>
          <w:sz w:val="32"/>
          <w:szCs w:val="32"/>
          <w:rtl/>
        </w:rPr>
        <w:t>وثلاثمائة</w:t>
      </w:r>
      <w:r>
        <w:rPr>
          <w:rFonts w:cs="Traditional Arabic"/>
          <w:sz w:val="32"/>
          <w:szCs w:val="32"/>
          <w:rtl/>
        </w:rPr>
        <w:t xml:space="preserve"> </w:t>
      </w:r>
      <w:r>
        <w:rPr>
          <w:rFonts w:cs="Traditional Arabic" w:hint="eastAsia"/>
          <w:sz w:val="32"/>
          <w:szCs w:val="32"/>
          <w:rtl/>
        </w:rPr>
        <w:t>للهجرة</w:t>
      </w:r>
      <w:r>
        <w:rPr>
          <w:rFonts w:cs="Traditional Arabic"/>
          <w:sz w:val="32"/>
          <w:szCs w:val="32"/>
          <w:rtl/>
        </w:rPr>
        <w:t xml:space="preserve">. </w:t>
      </w:r>
      <w:r>
        <w:rPr>
          <w:rFonts w:cs="Traditional Arabic" w:hint="eastAsia"/>
          <w:sz w:val="32"/>
          <w:szCs w:val="32"/>
          <w:rtl/>
        </w:rPr>
        <w:t>انظر</w:t>
      </w:r>
      <w:r w:rsidRPr="00527439">
        <w:rPr>
          <w:rFonts w:cs="Traditional Arabic"/>
          <w:sz w:val="32"/>
          <w:szCs w:val="32"/>
          <w:rtl/>
        </w:rPr>
        <w:t xml:space="preserve"> </w:t>
      </w:r>
      <w:r w:rsidRPr="00527439">
        <w:rPr>
          <w:rFonts w:cs="Traditional Arabic" w:hint="eastAsia"/>
          <w:sz w:val="32"/>
          <w:szCs w:val="32"/>
          <w:rtl/>
        </w:rPr>
        <w:t>الأعلام</w:t>
      </w:r>
      <w:r>
        <w:rPr>
          <w:rFonts w:cs="Traditional Arabic"/>
          <w:sz w:val="32"/>
          <w:szCs w:val="32"/>
          <w:rtl/>
        </w:rPr>
        <w:t xml:space="preserve"> </w:t>
      </w:r>
      <w:r>
        <w:rPr>
          <w:rFonts w:cs="Traditional Arabic" w:hint="eastAsia"/>
          <w:sz w:val="32"/>
          <w:szCs w:val="32"/>
          <w:rtl/>
        </w:rPr>
        <w:t>للزركلي</w:t>
      </w:r>
      <w:r w:rsidRPr="00527439">
        <w:rPr>
          <w:rFonts w:cs="Traditional Arabic"/>
          <w:sz w:val="32"/>
          <w:szCs w:val="32"/>
          <w:rtl/>
        </w:rPr>
        <w:t xml:space="preserve"> 1/206.</w:t>
      </w:r>
    </w:p>
    <w:p w:rsidR="00076974" w:rsidRDefault="00076974" w:rsidP="00EA1209">
      <w:pPr>
        <w:pStyle w:val="FootnoteText"/>
        <w:jc w:val="both"/>
      </w:pPr>
    </w:p>
  </w:footnote>
  <w:footnote w:id="362">
    <w:p w:rsidR="00076974" w:rsidRDefault="00076974" w:rsidP="00CE0825">
      <w:pPr>
        <w:autoSpaceDE w:val="0"/>
        <w:autoSpaceDN w:val="0"/>
        <w:adjustRightInd w:val="0"/>
        <w:jc w:val="both"/>
      </w:pPr>
      <w:r w:rsidRPr="002B2FBB">
        <w:rPr>
          <w:rStyle w:val="FootnoteReference"/>
          <w:rFonts w:ascii="Traditional Arabic" w:hAnsi="Traditional Arabic" w:cs="Traditional Arabic"/>
          <w:color w:val="000000"/>
          <w:sz w:val="32"/>
          <w:szCs w:val="32"/>
          <w:vertAlign w:val="baseline"/>
        </w:rPr>
        <w:footnoteRef/>
      </w:r>
      <w:r w:rsidRPr="002B2FBB">
        <w:rPr>
          <w:rFonts w:ascii="Traditional Arabic" w:hAnsi="Traditional Arabic" w:cs="Traditional Arabic"/>
          <w:color w:val="000000"/>
          <w:sz w:val="32"/>
          <w:szCs w:val="32"/>
        </w:rPr>
        <w:t>)</w:t>
      </w:r>
      <w:r w:rsidRPr="002B2FBB">
        <w:rPr>
          <w:rFonts w:ascii="Traditional Arabic" w:hAnsi="Traditional Arabic" w:cs="Traditional Arabic"/>
          <w:color w:val="000000"/>
          <w:sz w:val="32"/>
          <w:szCs w:val="32"/>
          <w:rtl/>
        </w:rPr>
        <w:t>)</w:t>
      </w:r>
      <w:r w:rsidRPr="00CE0825">
        <w:rPr>
          <w:rFonts w:ascii="Traditional Arabic" w:hAnsi="Traditional Arabic" w:cs="Traditional Arabic"/>
          <w:color w:val="000000"/>
          <w:sz w:val="32"/>
          <w:szCs w:val="32"/>
          <w:rtl/>
        </w:rPr>
        <w:t xml:space="preserve"> - عبد الحم</w:t>
      </w:r>
      <w:r w:rsidRPr="00CE0825">
        <w:rPr>
          <w:rFonts w:ascii="Traditional Arabic" w:hAnsi="Traditional Arabic" w:cs="Traditional Arabic" w:hint="eastAsia"/>
          <w:color w:val="000000"/>
          <w:sz w:val="32"/>
          <w:szCs w:val="32"/>
          <w:rtl/>
        </w:rPr>
        <w:t>يد</w:t>
      </w:r>
      <w:r w:rsidRPr="00CE0825">
        <w:rPr>
          <w:rFonts w:ascii="Traditional Arabic" w:hAnsi="Traditional Arabic" w:cs="Traditional Arabic"/>
          <w:color w:val="000000"/>
          <w:sz w:val="32"/>
          <w:szCs w:val="32"/>
          <w:rtl/>
        </w:rPr>
        <w:t xml:space="preserve"> بن عب</w:t>
      </w:r>
      <w:r w:rsidRPr="00CE0825">
        <w:rPr>
          <w:rFonts w:ascii="Traditional Arabic" w:hAnsi="Traditional Arabic" w:cs="Traditional Arabic" w:hint="eastAsia"/>
          <w:color w:val="000000"/>
          <w:sz w:val="32"/>
          <w:szCs w:val="32"/>
          <w:rtl/>
        </w:rPr>
        <w:t>د</w:t>
      </w:r>
      <w:r w:rsidRPr="00CE0825">
        <w:rPr>
          <w:rFonts w:ascii="Traditional Arabic" w:hAnsi="Traditional Arabic" w:cs="Traditional Arabic"/>
          <w:color w:val="000000"/>
          <w:sz w:val="32"/>
          <w:szCs w:val="32"/>
          <w:rtl/>
        </w:rPr>
        <w:t xml:space="preserve"> العزيز القاضي أبو خازم ذكره صاحب الهداية فى الرهن أصل</w:t>
      </w:r>
      <w:r w:rsidRPr="00CE0825">
        <w:rPr>
          <w:rFonts w:ascii="Traditional Arabic" w:hAnsi="Traditional Arabic" w:cs="Traditional Arabic" w:hint="eastAsia"/>
          <w:color w:val="000000"/>
          <w:sz w:val="32"/>
          <w:szCs w:val="32"/>
          <w:rtl/>
        </w:rPr>
        <w:t>ه</w:t>
      </w:r>
      <w:r w:rsidRPr="00CE0825">
        <w:rPr>
          <w:rFonts w:ascii="Traditional Arabic" w:hAnsi="Traditional Arabic" w:cs="Traditional Arabic"/>
          <w:color w:val="000000"/>
          <w:sz w:val="32"/>
          <w:szCs w:val="32"/>
          <w:rtl/>
        </w:rPr>
        <w:t xml:space="preserve"> من البصرة وأخذ العلم عن بكر العمي من العم هو أخ الأب كما تقدم ج</w:t>
      </w:r>
      <w:r w:rsidRPr="00CE0825">
        <w:rPr>
          <w:rFonts w:ascii="Traditional Arabic" w:hAnsi="Traditional Arabic" w:cs="Traditional Arabic" w:hint="eastAsia"/>
          <w:color w:val="000000"/>
          <w:sz w:val="32"/>
          <w:szCs w:val="32"/>
          <w:rtl/>
        </w:rPr>
        <w:t>ليل</w:t>
      </w:r>
      <w:r w:rsidRPr="00CE0825">
        <w:rPr>
          <w:rFonts w:ascii="Traditional Arabic" w:hAnsi="Traditional Arabic" w:cs="Traditional Arabic"/>
          <w:color w:val="000000"/>
          <w:sz w:val="32"/>
          <w:szCs w:val="32"/>
          <w:rtl/>
        </w:rPr>
        <w:t xml:space="preserve"> </w:t>
      </w:r>
      <w:r w:rsidRPr="00CE0825">
        <w:rPr>
          <w:rFonts w:ascii="Traditional Arabic" w:hAnsi="Traditional Arabic" w:cs="Traditional Arabic" w:hint="eastAsia"/>
          <w:color w:val="000000"/>
          <w:sz w:val="32"/>
          <w:szCs w:val="32"/>
          <w:rtl/>
        </w:rPr>
        <w:t>القدر</w:t>
      </w:r>
      <w:r w:rsidRPr="00CE0825">
        <w:rPr>
          <w:rFonts w:ascii="Traditional Arabic" w:hAnsi="Traditional Arabic" w:cs="Traditional Arabic"/>
          <w:color w:val="000000"/>
          <w:sz w:val="32"/>
          <w:szCs w:val="32"/>
          <w:rtl/>
        </w:rPr>
        <w:t xml:space="preserve"> ولي القضاء بالشام والكوفة والكرخ من مدينة السلام تفقه عل</w:t>
      </w:r>
      <w:r w:rsidRPr="00CE0825">
        <w:rPr>
          <w:rFonts w:ascii="Traditional Arabic" w:hAnsi="Traditional Arabic" w:cs="Traditional Arabic" w:hint="eastAsia"/>
          <w:color w:val="000000"/>
          <w:sz w:val="32"/>
          <w:szCs w:val="32"/>
          <w:rtl/>
        </w:rPr>
        <w:t>يه</w:t>
      </w:r>
      <w:r w:rsidRPr="00CE0825">
        <w:rPr>
          <w:rFonts w:ascii="Traditional Arabic" w:hAnsi="Traditional Arabic" w:cs="Traditional Arabic"/>
          <w:color w:val="000000"/>
          <w:sz w:val="32"/>
          <w:szCs w:val="32"/>
          <w:rtl/>
        </w:rPr>
        <w:t xml:space="preserve"> أبو جعفر الط</w:t>
      </w:r>
      <w:r w:rsidRPr="00CE0825">
        <w:rPr>
          <w:rFonts w:ascii="Traditional Arabic" w:hAnsi="Traditional Arabic" w:cs="Traditional Arabic" w:hint="eastAsia"/>
          <w:color w:val="000000"/>
          <w:sz w:val="32"/>
          <w:szCs w:val="32"/>
          <w:rtl/>
        </w:rPr>
        <w:t>حاوي</w:t>
      </w:r>
      <w:r w:rsidRPr="00CE0825">
        <w:rPr>
          <w:rFonts w:ascii="Traditional Arabic" w:hAnsi="Traditional Arabic" w:cs="Traditional Arabic"/>
          <w:color w:val="000000"/>
          <w:sz w:val="32"/>
          <w:szCs w:val="32"/>
          <w:rtl/>
        </w:rPr>
        <w:t xml:space="preserve"> </w:t>
      </w:r>
      <w:r w:rsidRPr="00CE0825">
        <w:rPr>
          <w:rFonts w:ascii="Traditional Arabic" w:hAnsi="Traditional Arabic" w:cs="Traditional Arabic" w:hint="eastAsia"/>
          <w:color w:val="000000"/>
          <w:sz w:val="32"/>
          <w:szCs w:val="32"/>
          <w:rtl/>
        </w:rPr>
        <w:t>وأبو</w:t>
      </w:r>
      <w:r w:rsidRPr="00CE0825">
        <w:rPr>
          <w:rFonts w:ascii="Traditional Arabic" w:hAnsi="Traditional Arabic" w:cs="Traditional Arabic"/>
          <w:color w:val="000000"/>
          <w:sz w:val="32"/>
          <w:szCs w:val="32"/>
          <w:rtl/>
        </w:rPr>
        <w:t xml:space="preserve"> طاهر الدب</w:t>
      </w:r>
      <w:r w:rsidRPr="00CE0825">
        <w:rPr>
          <w:rFonts w:ascii="Traditional Arabic" w:hAnsi="Traditional Arabic" w:cs="Traditional Arabic" w:hint="eastAsia"/>
          <w:color w:val="000000"/>
          <w:sz w:val="32"/>
          <w:szCs w:val="32"/>
          <w:rtl/>
        </w:rPr>
        <w:t>اس</w:t>
      </w:r>
      <w:r w:rsidRPr="00CE0825">
        <w:rPr>
          <w:rFonts w:ascii="Traditional Arabic" w:hAnsi="Traditional Arabic" w:cs="Traditional Arabic"/>
          <w:color w:val="000000"/>
          <w:sz w:val="32"/>
          <w:szCs w:val="32"/>
          <w:rtl/>
        </w:rPr>
        <w:t xml:space="preserve"> و</w:t>
      </w:r>
      <w:r w:rsidRPr="00CE0825">
        <w:rPr>
          <w:rFonts w:ascii="Traditional Arabic" w:hAnsi="Traditional Arabic" w:cs="Traditional Arabic" w:hint="eastAsia"/>
          <w:color w:val="000000"/>
          <w:sz w:val="32"/>
          <w:szCs w:val="32"/>
          <w:rtl/>
        </w:rPr>
        <w:t>لقيه</w:t>
      </w:r>
      <w:r w:rsidRPr="00CE0825">
        <w:rPr>
          <w:rFonts w:ascii="Traditional Arabic" w:hAnsi="Traditional Arabic" w:cs="Traditional Arabic"/>
          <w:color w:val="000000"/>
          <w:sz w:val="32"/>
          <w:szCs w:val="32"/>
          <w:rtl/>
        </w:rPr>
        <w:t xml:space="preserve"> أبو الحسن الكرخي وحضر مجلسه وكان منقطعا إلى البردعي وتولى القضا</w:t>
      </w:r>
      <w:r w:rsidRPr="00CE0825">
        <w:rPr>
          <w:rFonts w:ascii="Traditional Arabic" w:hAnsi="Traditional Arabic" w:cs="Traditional Arabic" w:hint="eastAsia"/>
          <w:color w:val="000000"/>
          <w:sz w:val="32"/>
          <w:szCs w:val="32"/>
          <w:rtl/>
        </w:rPr>
        <w:t>ء</w:t>
      </w:r>
      <w:r w:rsidRPr="00CE0825">
        <w:rPr>
          <w:rFonts w:ascii="Traditional Arabic" w:hAnsi="Traditional Arabic" w:cs="Traditional Arabic"/>
          <w:color w:val="000000"/>
          <w:sz w:val="32"/>
          <w:szCs w:val="32"/>
          <w:rtl/>
        </w:rPr>
        <w:t xml:space="preserve"> ل</w:t>
      </w:r>
      <w:r w:rsidRPr="00CE0825">
        <w:rPr>
          <w:rFonts w:ascii="Traditional Arabic" w:hAnsi="Traditional Arabic" w:cs="Traditional Arabic" w:hint="eastAsia"/>
          <w:color w:val="000000"/>
          <w:sz w:val="32"/>
          <w:szCs w:val="32"/>
          <w:rtl/>
        </w:rPr>
        <w:t>لمعتضد</w:t>
      </w:r>
      <w:r w:rsidRPr="00CE0825">
        <w:rPr>
          <w:rFonts w:ascii="Traditional Arabic" w:hAnsi="Traditional Arabic" w:cs="Traditional Arabic"/>
          <w:color w:val="000000"/>
          <w:sz w:val="32"/>
          <w:szCs w:val="32"/>
          <w:rtl/>
        </w:rPr>
        <w:t xml:space="preserve"> ثم ابن</w:t>
      </w:r>
      <w:r w:rsidRPr="00CE0825">
        <w:rPr>
          <w:rFonts w:ascii="Traditional Arabic" w:hAnsi="Traditional Arabic" w:cs="Traditional Arabic" w:hint="eastAsia"/>
          <w:color w:val="000000"/>
          <w:sz w:val="32"/>
          <w:szCs w:val="32"/>
          <w:rtl/>
        </w:rPr>
        <w:t>ه</w:t>
      </w:r>
      <w:r w:rsidRPr="00CE0825">
        <w:rPr>
          <w:rFonts w:ascii="Traditional Arabic" w:hAnsi="Traditional Arabic" w:cs="Traditional Arabic"/>
          <w:color w:val="000000"/>
          <w:sz w:val="32"/>
          <w:szCs w:val="32"/>
          <w:rtl/>
        </w:rPr>
        <w:t xml:space="preserve"> المكتف</w:t>
      </w:r>
      <w:r w:rsidRPr="00CE0825">
        <w:rPr>
          <w:rFonts w:ascii="Traditional Arabic" w:hAnsi="Traditional Arabic" w:cs="Traditional Arabic" w:hint="eastAsia"/>
          <w:color w:val="000000"/>
          <w:sz w:val="32"/>
          <w:szCs w:val="32"/>
          <w:rtl/>
        </w:rPr>
        <w:t>ي</w:t>
      </w:r>
      <w:r w:rsidRPr="00CE0825">
        <w:rPr>
          <w:rFonts w:ascii="Traditional Arabic" w:hAnsi="Traditional Arabic" w:cs="Traditional Arabic"/>
          <w:color w:val="000000"/>
          <w:sz w:val="32"/>
          <w:szCs w:val="32"/>
          <w:rtl/>
        </w:rPr>
        <w:t xml:space="preserve"> بعده وله معه قصص كثيرة مات سنة اثنتين وتس</w:t>
      </w:r>
      <w:r w:rsidRPr="00CE0825">
        <w:rPr>
          <w:rFonts w:ascii="Traditional Arabic" w:hAnsi="Traditional Arabic" w:cs="Traditional Arabic" w:hint="eastAsia"/>
          <w:color w:val="000000"/>
          <w:sz w:val="32"/>
          <w:szCs w:val="32"/>
          <w:rtl/>
        </w:rPr>
        <w:t>عين</w:t>
      </w:r>
      <w:r w:rsidRPr="00CE0825">
        <w:rPr>
          <w:rFonts w:ascii="Traditional Arabic" w:hAnsi="Traditional Arabic" w:cs="Traditional Arabic"/>
          <w:color w:val="000000"/>
          <w:sz w:val="32"/>
          <w:szCs w:val="32"/>
          <w:rtl/>
        </w:rPr>
        <w:t xml:space="preserve"> ومائتين. انظر الجواهر المضية في طبقات الحنفية 1/296، والأعلام للزركلي 3/287.</w:t>
      </w:r>
    </w:p>
  </w:footnote>
  <w:footnote w:id="363">
    <w:p w:rsidR="00076974" w:rsidRDefault="00076974" w:rsidP="003707D7">
      <w:pPr>
        <w:autoSpaceDE w:val="0"/>
        <w:autoSpaceDN w:val="0"/>
        <w:adjustRightInd w:val="0"/>
        <w:jc w:val="both"/>
      </w:pPr>
      <w:r w:rsidRPr="002B2FBB">
        <w:rPr>
          <w:rStyle w:val="FootnoteReference"/>
          <w:rFonts w:ascii="Traditional Arabic" w:hAnsi="Traditional Arabic" w:cs="Traditional Arabic"/>
          <w:color w:val="000000"/>
          <w:sz w:val="32"/>
          <w:szCs w:val="32"/>
          <w:vertAlign w:val="baseline"/>
        </w:rPr>
        <w:footnoteRef/>
      </w:r>
      <w:r w:rsidRPr="002B2FBB">
        <w:rPr>
          <w:rFonts w:ascii="Traditional Arabic" w:hAnsi="Traditional Arabic" w:cs="Traditional Arabic"/>
          <w:color w:val="000000"/>
          <w:sz w:val="32"/>
          <w:szCs w:val="32"/>
        </w:rPr>
        <w:t>)</w:t>
      </w:r>
      <w:r w:rsidRPr="002B2FBB">
        <w:rPr>
          <w:rFonts w:ascii="Traditional Arabic" w:hAnsi="Traditional Arabic" w:cs="Traditional Arabic"/>
          <w:color w:val="000000"/>
          <w:sz w:val="32"/>
          <w:szCs w:val="32"/>
          <w:rtl/>
        </w:rPr>
        <w:t>)</w:t>
      </w:r>
      <w:r w:rsidRPr="003707D7">
        <w:rPr>
          <w:rFonts w:ascii="Traditional Arabic" w:hAnsi="Traditional Arabic" w:cs="Traditional Arabic"/>
          <w:color w:val="000000"/>
          <w:sz w:val="32"/>
          <w:szCs w:val="32"/>
          <w:rtl/>
        </w:rPr>
        <w:t xml:space="preserve"> - سويد بن سعيد بن سهل بن شهريار ا</w:t>
      </w:r>
      <w:r w:rsidRPr="003707D7">
        <w:rPr>
          <w:rFonts w:ascii="Traditional Arabic" w:hAnsi="Traditional Arabic" w:cs="Traditional Arabic" w:hint="eastAsia"/>
          <w:color w:val="000000"/>
          <w:sz w:val="32"/>
          <w:szCs w:val="32"/>
          <w:rtl/>
        </w:rPr>
        <w:t>لهروي</w:t>
      </w:r>
      <w:r w:rsidRPr="003707D7">
        <w:rPr>
          <w:rFonts w:ascii="Traditional Arabic" w:hAnsi="Traditional Arabic" w:cs="Traditional Arabic"/>
          <w:color w:val="000000"/>
          <w:sz w:val="32"/>
          <w:szCs w:val="32"/>
          <w:rtl/>
        </w:rPr>
        <w:t xml:space="preserve"> أبو محمد الحدثاني الانباري</w:t>
      </w:r>
      <w:r w:rsidRPr="003707D7">
        <w:rPr>
          <w:rFonts w:ascii="Traditional Arabic" w:hAnsi="Traditional Arabic" w:cs="Traditional Arabic" w:hint="eastAsia"/>
          <w:color w:val="000000"/>
          <w:sz w:val="32"/>
          <w:szCs w:val="32"/>
          <w:rtl/>
        </w:rPr>
        <w:t>،</w:t>
      </w:r>
      <w:r w:rsidRPr="003707D7">
        <w:rPr>
          <w:rFonts w:ascii="Traditional Arabic" w:hAnsi="Traditional Arabic" w:cs="Traditional Arabic"/>
          <w:color w:val="000000"/>
          <w:sz w:val="32"/>
          <w:szCs w:val="32"/>
          <w:rtl/>
        </w:rPr>
        <w:t xml:space="preserve"> سكن الحديثة تحت غابة وفوق الانبار، قال عبدال</w:t>
      </w:r>
      <w:r w:rsidRPr="003707D7">
        <w:rPr>
          <w:rFonts w:ascii="Traditional Arabic" w:hAnsi="Traditional Arabic" w:cs="Traditional Arabic" w:hint="eastAsia"/>
          <w:color w:val="000000"/>
          <w:sz w:val="32"/>
          <w:szCs w:val="32"/>
          <w:rtl/>
        </w:rPr>
        <w:t>له</w:t>
      </w:r>
      <w:r w:rsidRPr="003707D7">
        <w:rPr>
          <w:rFonts w:ascii="Traditional Arabic" w:hAnsi="Traditional Arabic" w:cs="Traditional Arabic"/>
          <w:color w:val="000000"/>
          <w:sz w:val="32"/>
          <w:szCs w:val="32"/>
          <w:rtl/>
        </w:rPr>
        <w:t xml:space="preserve"> بن أحمد عرضت على أب</w:t>
      </w:r>
      <w:r w:rsidRPr="003707D7">
        <w:rPr>
          <w:rFonts w:ascii="Traditional Arabic" w:hAnsi="Traditional Arabic" w:cs="Traditional Arabic" w:hint="eastAsia"/>
          <w:color w:val="000000"/>
          <w:sz w:val="32"/>
          <w:szCs w:val="32"/>
          <w:rtl/>
        </w:rPr>
        <w:t>ي</w:t>
      </w:r>
      <w:r w:rsidRPr="003707D7">
        <w:rPr>
          <w:rFonts w:ascii="Traditional Arabic" w:hAnsi="Traditional Arabic" w:cs="Traditional Arabic"/>
          <w:color w:val="000000"/>
          <w:sz w:val="32"/>
          <w:szCs w:val="32"/>
          <w:rtl/>
        </w:rPr>
        <w:t xml:space="preserve"> احاديث سوي</w:t>
      </w:r>
      <w:r w:rsidRPr="003707D7">
        <w:rPr>
          <w:rFonts w:ascii="Traditional Arabic" w:hAnsi="Traditional Arabic" w:cs="Traditional Arabic" w:hint="eastAsia"/>
          <w:color w:val="000000"/>
          <w:sz w:val="32"/>
          <w:szCs w:val="32"/>
          <w:rtl/>
        </w:rPr>
        <w:t>د</w:t>
      </w:r>
      <w:r w:rsidRPr="003707D7">
        <w:rPr>
          <w:rFonts w:ascii="Traditional Arabic" w:hAnsi="Traditional Arabic" w:cs="Traditional Arabic"/>
          <w:color w:val="000000"/>
          <w:sz w:val="32"/>
          <w:szCs w:val="32"/>
          <w:rtl/>
        </w:rPr>
        <w:t xml:space="preserve"> عن ضمام بن اسماعيل فقال لي اكتبها كلها فانه صالح أو قال ثقه وق</w:t>
      </w:r>
      <w:r w:rsidRPr="003707D7">
        <w:rPr>
          <w:rFonts w:ascii="Traditional Arabic" w:hAnsi="Traditional Arabic" w:cs="Traditional Arabic" w:hint="eastAsia"/>
          <w:color w:val="000000"/>
          <w:sz w:val="32"/>
          <w:szCs w:val="32"/>
          <w:rtl/>
        </w:rPr>
        <w:t>ال</w:t>
      </w:r>
      <w:r w:rsidRPr="003707D7">
        <w:rPr>
          <w:rFonts w:ascii="Traditional Arabic" w:hAnsi="Traditional Arabic" w:cs="Traditional Arabic"/>
          <w:color w:val="000000"/>
          <w:sz w:val="32"/>
          <w:szCs w:val="32"/>
          <w:rtl/>
        </w:rPr>
        <w:t xml:space="preserve"> الميموني عن أحم</w:t>
      </w:r>
      <w:r w:rsidRPr="003707D7">
        <w:rPr>
          <w:rFonts w:ascii="Traditional Arabic" w:hAnsi="Traditional Arabic" w:cs="Traditional Arabic" w:hint="eastAsia"/>
          <w:color w:val="000000"/>
          <w:sz w:val="32"/>
          <w:szCs w:val="32"/>
          <w:rtl/>
        </w:rPr>
        <w:t>د</w:t>
      </w:r>
      <w:r w:rsidRPr="003707D7">
        <w:rPr>
          <w:rFonts w:ascii="Traditional Arabic" w:hAnsi="Traditional Arabic" w:cs="Traditional Arabic"/>
          <w:color w:val="000000"/>
          <w:sz w:val="32"/>
          <w:szCs w:val="32"/>
          <w:rtl/>
        </w:rPr>
        <w:t xml:space="preserve"> ما علمت إلا خيرا.انظر ته</w:t>
      </w:r>
      <w:r w:rsidRPr="003707D7">
        <w:rPr>
          <w:rFonts w:ascii="Traditional Arabic" w:hAnsi="Traditional Arabic" w:cs="Traditional Arabic" w:hint="eastAsia"/>
          <w:color w:val="000000"/>
          <w:sz w:val="32"/>
          <w:szCs w:val="32"/>
          <w:rtl/>
        </w:rPr>
        <w:t>ذيب</w:t>
      </w:r>
      <w:r w:rsidRPr="003707D7">
        <w:rPr>
          <w:rFonts w:ascii="Traditional Arabic" w:hAnsi="Traditional Arabic" w:cs="Traditional Arabic"/>
          <w:color w:val="000000"/>
          <w:sz w:val="32"/>
          <w:szCs w:val="32"/>
          <w:rtl/>
        </w:rPr>
        <w:t xml:space="preserve"> الته</w:t>
      </w:r>
      <w:r w:rsidRPr="003707D7">
        <w:rPr>
          <w:rFonts w:ascii="Traditional Arabic" w:hAnsi="Traditional Arabic" w:cs="Traditional Arabic" w:hint="eastAsia"/>
          <w:color w:val="000000"/>
          <w:sz w:val="32"/>
          <w:szCs w:val="32"/>
          <w:rtl/>
        </w:rPr>
        <w:t>ذيب</w:t>
      </w:r>
      <w:r w:rsidRPr="003707D7">
        <w:rPr>
          <w:rFonts w:ascii="Traditional Arabic" w:hAnsi="Traditional Arabic" w:cs="Traditional Arabic"/>
          <w:color w:val="000000"/>
          <w:sz w:val="32"/>
          <w:szCs w:val="32"/>
          <w:rtl/>
        </w:rPr>
        <w:t xml:space="preserve"> 4/239.</w:t>
      </w:r>
    </w:p>
  </w:footnote>
  <w:footnote w:id="364">
    <w:p w:rsidR="00076974" w:rsidRDefault="00076974" w:rsidP="00D060FB">
      <w:pPr>
        <w:autoSpaceDE w:val="0"/>
        <w:autoSpaceDN w:val="0"/>
        <w:adjustRightInd w:val="0"/>
        <w:jc w:val="both"/>
      </w:pPr>
      <w:r w:rsidRPr="002B2FBB">
        <w:rPr>
          <w:rStyle w:val="FootnoteReference"/>
          <w:rFonts w:ascii="Traditional Arabic" w:hAnsi="Traditional Arabic" w:cs="Traditional Arabic"/>
          <w:color w:val="000000"/>
          <w:sz w:val="32"/>
          <w:szCs w:val="32"/>
          <w:vertAlign w:val="baseline"/>
        </w:rPr>
        <w:footnoteRef/>
      </w:r>
      <w:r w:rsidRPr="002B2FBB">
        <w:rPr>
          <w:rFonts w:ascii="Traditional Arabic" w:hAnsi="Traditional Arabic" w:cs="Traditional Arabic"/>
          <w:color w:val="000000"/>
          <w:sz w:val="32"/>
          <w:szCs w:val="32"/>
        </w:rPr>
        <w:t>)</w:t>
      </w:r>
      <w:r w:rsidRPr="002B2FBB">
        <w:rPr>
          <w:rFonts w:ascii="Traditional Arabic" w:hAnsi="Traditional Arabic" w:cs="Traditional Arabic"/>
          <w:color w:val="000000"/>
          <w:sz w:val="32"/>
          <w:szCs w:val="32"/>
          <w:rtl/>
        </w:rPr>
        <w:t>)</w:t>
      </w:r>
      <w:r w:rsidRPr="00D060FB">
        <w:rPr>
          <w:rFonts w:ascii="Traditional Arabic" w:hAnsi="Traditional Arabic" w:cs="Traditional Arabic"/>
          <w:color w:val="000000"/>
          <w:sz w:val="32"/>
          <w:szCs w:val="32"/>
          <w:rtl/>
        </w:rPr>
        <w:t xml:space="preserve"> - علي بن مسه</w:t>
      </w:r>
      <w:r w:rsidRPr="00D060FB">
        <w:rPr>
          <w:rFonts w:ascii="Traditional Arabic" w:hAnsi="Traditional Arabic" w:cs="Traditional Arabic" w:hint="eastAsia"/>
          <w:color w:val="000000"/>
          <w:sz w:val="32"/>
          <w:szCs w:val="32"/>
          <w:rtl/>
        </w:rPr>
        <w:t>ر</w:t>
      </w:r>
      <w:r w:rsidRPr="00D060FB">
        <w:rPr>
          <w:rFonts w:ascii="Traditional Arabic" w:hAnsi="Traditional Arabic" w:cs="Traditional Arabic"/>
          <w:color w:val="000000"/>
          <w:sz w:val="32"/>
          <w:szCs w:val="32"/>
          <w:rtl/>
        </w:rPr>
        <w:t xml:space="preserve"> (2) القرشى أبو الحسن الكوفي الحا</w:t>
      </w:r>
      <w:r w:rsidRPr="00D060FB">
        <w:rPr>
          <w:rFonts w:ascii="Traditional Arabic" w:hAnsi="Traditional Arabic" w:cs="Traditional Arabic" w:hint="eastAsia"/>
          <w:color w:val="000000"/>
          <w:sz w:val="32"/>
          <w:szCs w:val="32"/>
          <w:rtl/>
        </w:rPr>
        <w:t>فظ</w:t>
      </w:r>
      <w:r w:rsidRPr="00D060FB">
        <w:rPr>
          <w:rFonts w:ascii="Traditional Arabic" w:hAnsi="Traditional Arabic" w:cs="Traditional Arabic"/>
          <w:color w:val="000000"/>
          <w:sz w:val="32"/>
          <w:szCs w:val="32"/>
          <w:rtl/>
        </w:rPr>
        <w:t xml:space="preserve"> ق</w:t>
      </w:r>
      <w:r w:rsidRPr="00D060FB">
        <w:rPr>
          <w:rFonts w:ascii="Traditional Arabic" w:hAnsi="Traditional Arabic" w:cs="Traditional Arabic" w:hint="eastAsia"/>
          <w:color w:val="000000"/>
          <w:sz w:val="32"/>
          <w:szCs w:val="32"/>
          <w:rtl/>
        </w:rPr>
        <w:t>اضى</w:t>
      </w:r>
      <w:r w:rsidRPr="00D060FB">
        <w:rPr>
          <w:rFonts w:ascii="Traditional Arabic" w:hAnsi="Traditional Arabic" w:cs="Traditional Arabic"/>
          <w:color w:val="000000"/>
          <w:sz w:val="32"/>
          <w:szCs w:val="32"/>
          <w:rtl/>
        </w:rPr>
        <w:t xml:space="preserve"> الموصل. ذكره ابن حبان في الثقات وقال مات سنة تسع وثمانين ومائة وعن يحيى بن معين انه ولي </w:t>
      </w:r>
      <w:r w:rsidRPr="00D060FB">
        <w:rPr>
          <w:rFonts w:ascii="Traditional Arabic" w:hAnsi="Traditional Arabic" w:cs="Traditional Arabic" w:hint="eastAsia"/>
          <w:color w:val="000000"/>
          <w:sz w:val="32"/>
          <w:szCs w:val="32"/>
          <w:rtl/>
        </w:rPr>
        <w:t>قضاء</w:t>
      </w:r>
      <w:r w:rsidRPr="00D060FB">
        <w:rPr>
          <w:rFonts w:ascii="Traditional Arabic" w:hAnsi="Traditional Arabic" w:cs="Traditional Arabic"/>
          <w:color w:val="000000"/>
          <w:sz w:val="32"/>
          <w:szCs w:val="32"/>
          <w:rtl/>
        </w:rPr>
        <w:t xml:space="preserve"> أرمينية فاشتكى عينه فدس القاض</w:t>
      </w:r>
      <w:r w:rsidRPr="00D060FB">
        <w:rPr>
          <w:rFonts w:ascii="Traditional Arabic" w:hAnsi="Traditional Arabic" w:cs="Traditional Arabic" w:hint="eastAsia"/>
          <w:color w:val="000000"/>
          <w:sz w:val="32"/>
          <w:szCs w:val="32"/>
          <w:rtl/>
        </w:rPr>
        <w:t>ى</w:t>
      </w:r>
      <w:r w:rsidRPr="00D060FB">
        <w:rPr>
          <w:rFonts w:ascii="Traditional Arabic" w:hAnsi="Traditional Arabic" w:cs="Traditional Arabic"/>
          <w:color w:val="000000"/>
          <w:sz w:val="32"/>
          <w:szCs w:val="32"/>
          <w:rtl/>
        </w:rPr>
        <w:t xml:space="preserve"> </w:t>
      </w:r>
      <w:r w:rsidRPr="00D060FB">
        <w:rPr>
          <w:rFonts w:ascii="Traditional Arabic" w:hAnsi="Traditional Arabic" w:cs="Traditional Arabic" w:hint="eastAsia"/>
          <w:color w:val="000000"/>
          <w:sz w:val="32"/>
          <w:szCs w:val="32"/>
          <w:rtl/>
        </w:rPr>
        <w:t>الذي</w:t>
      </w:r>
      <w:r w:rsidRPr="00D060FB">
        <w:rPr>
          <w:rFonts w:ascii="Traditional Arabic" w:hAnsi="Traditional Arabic" w:cs="Traditional Arabic"/>
          <w:color w:val="000000"/>
          <w:sz w:val="32"/>
          <w:szCs w:val="32"/>
          <w:rtl/>
        </w:rPr>
        <w:t xml:space="preserve"> كان بارمينية إليه طبيبا فكحله فذهبت عين</w:t>
      </w:r>
      <w:r w:rsidRPr="00D060FB">
        <w:rPr>
          <w:rFonts w:ascii="Traditional Arabic" w:hAnsi="Traditional Arabic" w:cs="Traditional Arabic" w:hint="eastAsia"/>
          <w:color w:val="000000"/>
          <w:sz w:val="32"/>
          <w:szCs w:val="32"/>
          <w:rtl/>
        </w:rPr>
        <w:t>ه</w:t>
      </w:r>
      <w:r w:rsidRPr="00D060FB">
        <w:rPr>
          <w:rFonts w:ascii="Traditional Arabic" w:hAnsi="Traditional Arabic" w:cs="Traditional Arabic"/>
          <w:color w:val="000000"/>
          <w:sz w:val="32"/>
          <w:szCs w:val="32"/>
          <w:rtl/>
        </w:rPr>
        <w:t xml:space="preserve"> فرجع إلى </w:t>
      </w:r>
      <w:r w:rsidRPr="00D060FB">
        <w:rPr>
          <w:rFonts w:ascii="Traditional Arabic" w:hAnsi="Traditional Arabic" w:cs="Traditional Arabic" w:hint="eastAsia"/>
          <w:color w:val="000000"/>
          <w:sz w:val="32"/>
          <w:szCs w:val="32"/>
          <w:rtl/>
        </w:rPr>
        <w:t>الكوفة</w:t>
      </w:r>
      <w:r w:rsidRPr="00D060FB">
        <w:rPr>
          <w:rFonts w:ascii="Traditional Arabic" w:hAnsi="Traditional Arabic" w:cs="Traditional Arabic"/>
          <w:color w:val="000000"/>
          <w:sz w:val="32"/>
          <w:szCs w:val="32"/>
          <w:rtl/>
        </w:rPr>
        <w:t xml:space="preserve"> أعمى.ا</w:t>
      </w:r>
      <w:r w:rsidRPr="00D060FB">
        <w:rPr>
          <w:rFonts w:ascii="Traditional Arabic" w:hAnsi="Traditional Arabic" w:cs="Traditional Arabic" w:hint="eastAsia"/>
          <w:color w:val="000000"/>
          <w:sz w:val="32"/>
          <w:szCs w:val="32"/>
          <w:rtl/>
        </w:rPr>
        <w:t>نظر</w:t>
      </w:r>
      <w:r w:rsidRPr="00D060FB">
        <w:rPr>
          <w:rFonts w:ascii="Traditional Arabic" w:hAnsi="Traditional Arabic" w:cs="Traditional Arabic"/>
          <w:color w:val="000000"/>
          <w:sz w:val="32"/>
          <w:szCs w:val="32"/>
          <w:rtl/>
        </w:rPr>
        <w:t xml:space="preserve"> </w:t>
      </w:r>
      <w:r w:rsidRPr="00D060FB">
        <w:rPr>
          <w:rFonts w:ascii="Traditional Arabic" w:hAnsi="Traditional Arabic" w:cs="Traditional Arabic" w:hint="eastAsia"/>
          <w:color w:val="000000"/>
          <w:sz w:val="32"/>
          <w:szCs w:val="32"/>
          <w:rtl/>
        </w:rPr>
        <w:t>تهذيب</w:t>
      </w:r>
      <w:r w:rsidRPr="00D060FB">
        <w:rPr>
          <w:rFonts w:ascii="Traditional Arabic" w:hAnsi="Traditional Arabic" w:cs="Traditional Arabic"/>
          <w:color w:val="000000"/>
          <w:sz w:val="32"/>
          <w:szCs w:val="32"/>
          <w:rtl/>
        </w:rPr>
        <w:t xml:space="preserve"> ال</w:t>
      </w:r>
      <w:r w:rsidRPr="00D060FB">
        <w:rPr>
          <w:rFonts w:ascii="Traditional Arabic" w:hAnsi="Traditional Arabic" w:cs="Traditional Arabic" w:hint="eastAsia"/>
          <w:color w:val="000000"/>
          <w:sz w:val="32"/>
          <w:szCs w:val="32"/>
          <w:rtl/>
        </w:rPr>
        <w:t>تهذيب</w:t>
      </w:r>
      <w:r w:rsidRPr="00D060FB">
        <w:rPr>
          <w:rFonts w:ascii="Traditional Arabic" w:hAnsi="Traditional Arabic" w:cs="Traditional Arabic"/>
          <w:color w:val="000000"/>
          <w:sz w:val="32"/>
          <w:szCs w:val="32"/>
          <w:rtl/>
        </w:rPr>
        <w:t xml:space="preserve"> 7/335.</w:t>
      </w:r>
    </w:p>
  </w:footnote>
  <w:footnote w:id="365">
    <w:p w:rsidR="00076974" w:rsidRDefault="00076974" w:rsidP="00FE0436">
      <w:pPr>
        <w:pStyle w:val="FootnoteText"/>
      </w:pPr>
      <w:r>
        <w:t xml:space="preserve"> </w:t>
      </w:r>
      <w:r w:rsidRPr="00FE0436">
        <w:rPr>
          <w:rFonts w:ascii="Traditional Arabic" w:hAnsi="Traditional Arabic" w:cs="Traditional Arabic"/>
          <w:sz w:val="32"/>
          <w:szCs w:val="32"/>
        </w:rPr>
        <w:t>(</w:t>
      </w:r>
      <w:r w:rsidRPr="00FE0436">
        <w:rPr>
          <w:rStyle w:val="FootnoteReference"/>
          <w:rFonts w:ascii="Traditional Arabic" w:hAnsi="Traditional Arabic" w:cs="Traditional Arabic"/>
          <w:sz w:val="32"/>
          <w:szCs w:val="32"/>
          <w:vertAlign w:val="baseline"/>
        </w:rPr>
        <w:footnoteRef/>
      </w:r>
      <w:r w:rsidRPr="00FE0436">
        <w:rPr>
          <w:rFonts w:ascii="Traditional Arabic" w:hAnsi="Traditional Arabic" w:cs="Traditional Arabic"/>
          <w:sz w:val="32"/>
          <w:szCs w:val="32"/>
        </w:rPr>
        <w:t>)</w:t>
      </w:r>
      <w:r>
        <w:rPr>
          <w:rtl/>
        </w:rPr>
        <w:t xml:space="preserve"> - </w:t>
      </w:r>
      <w:r w:rsidRPr="003072E9">
        <w:rPr>
          <w:rFonts w:ascii="Traditional Arabic" w:hAnsi="Traditional Arabic" w:cs="Traditional Arabic" w:hint="eastAsia"/>
          <w:color w:val="000000"/>
          <w:sz w:val="32"/>
          <w:szCs w:val="32"/>
          <w:rtl/>
        </w:rPr>
        <w:t>أحكام</w:t>
      </w:r>
      <w:r w:rsidRPr="003072E9">
        <w:rPr>
          <w:rFonts w:ascii="Traditional Arabic" w:hAnsi="Traditional Arabic" w:cs="Traditional Arabic"/>
          <w:color w:val="000000"/>
          <w:sz w:val="32"/>
          <w:szCs w:val="32"/>
          <w:rtl/>
        </w:rPr>
        <w:t xml:space="preserve"> القرآن للجصاص</w:t>
      </w:r>
      <w:r>
        <w:rPr>
          <w:rtl/>
        </w:rPr>
        <w:t xml:space="preserve"> </w:t>
      </w:r>
      <w:r w:rsidRPr="003072E9">
        <w:rPr>
          <w:rFonts w:ascii="Traditional Arabic" w:hAnsi="Traditional Arabic" w:cs="Traditional Arabic"/>
          <w:color w:val="000000"/>
          <w:sz w:val="32"/>
          <w:szCs w:val="32"/>
          <w:rtl/>
        </w:rPr>
        <w:t>1/14</w:t>
      </w:r>
      <w:r>
        <w:rPr>
          <w:rFonts w:ascii="Traditional Arabic" w:hAnsi="Traditional Arabic" w:cs="Traditional Arabic"/>
          <w:color w:val="000000"/>
          <w:sz w:val="32"/>
          <w:szCs w:val="32"/>
          <w:rtl/>
        </w:rPr>
        <w:t>7</w:t>
      </w:r>
      <w:r w:rsidRPr="003072E9">
        <w:rPr>
          <w:rFonts w:ascii="Traditional Arabic" w:hAnsi="Traditional Arabic" w:cs="Traditional Arabic"/>
          <w:color w:val="000000"/>
          <w:sz w:val="32"/>
          <w:szCs w:val="32"/>
          <w:rtl/>
        </w:rPr>
        <w:t>.</w:t>
      </w:r>
    </w:p>
  </w:footnote>
  <w:footnote w:id="366">
    <w:p w:rsidR="00076974" w:rsidRDefault="00076974" w:rsidP="005162FE">
      <w:pPr>
        <w:autoSpaceDE w:val="0"/>
        <w:autoSpaceDN w:val="0"/>
        <w:adjustRightInd w:val="0"/>
        <w:jc w:val="both"/>
      </w:pPr>
      <w:r w:rsidRPr="00FE0436">
        <w:rPr>
          <w:rStyle w:val="FootnoteReference"/>
          <w:rFonts w:ascii="Traditional Arabic" w:hAnsi="Traditional Arabic" w:cs="Traditional Arabic"/>
          <w:color w:val="000000"/>
          <w:sz w:val="32"/>
          <w:szCs w:val="32"/>
          <w:vertAlign w:val="baseline"/>
        </w:rPr>
        <w:footnoteRef/>
      </w:r>
      <w:r w:rsidRPr="00FE0436">
        <w:rPr>
          <w:rFonts w:ascii="Traditional Arabic" w:hAnsi="Traditional Arabic" w:cs="Traditional Arabic"/>
          <w:color w:val="000000"/>
          <w:sz w:val="32"/>
          <w:szCs w:val="32"/>
        </w:rPr>
        <w:t>)</w:t>
      </w:r>
      <w:r w:rsidRPr="00FE0436">
        <w:rPr>
          <w:rFonts w:ascii="Traditional Arabic" w:hAnsi="Traditional Arabic" w:cs="Traditional Arabic"/>
          <w:color w:val="000000"/>
          <w:sz w:val="32"/>
          <w:szCs w:val="32"/>
          <w:rtl/>
        </w:rPr>
        <w:t xml:space="preserve">) </w:t>
      </w:r>
      <w:r w:rsidRPr="001E781D">
        <w:rPr>
          <w:rFonts w:ascii="Traditional Arabic" w:hAnsi="Traditional Arabic" w:cs="Traditional Arabic"/>
          <w:color w:val="000000"/>
          <w:sz w:val="32"/>
          <w:szCs w:val="32"/>
          <w:rtl/>
        </w:rPr>
        <w:t>- عباد بن راشد</w:t>
      </w:r>
      <w:r>
        <w:rPr>
          <w:rFonts w:ascii="Traditional Arabic" w:hAnsi="Traditional Arabic" w:cs="Traditional Arabic"/>
          <w:color w:val="000000"/>
          <w:sz w:val="32"/>
          <w:szCs w:val="32"/>
          <w:rtl/>
        </w:rPr>
        <w:t xml:space="preserve"> التم</w:t>
      </w:r>
      <w:r>
        <w:rPr>
          <w:rFonts w:ascii="Traditional Arabic" w:hAnsi="Traditional Arabic" w:cs="Traditional Arabic" w:hint="eastAsia"/>
          <w:color w:val="000000"/>
          <w:sz w:val="32"/>
          <w:szCs w:val="32"/>
          <w:rtl/>
        </w:rPr>
        <w:t>يمي</w:t>
      </w:r>
      <w:r>
        <w:rPr>
          <w:rFonts w:ascii="Traditional Arabic" w:hAnsi="Traditional Arabic" w:cs="Traditional Arabic"/>
          <w:color w:val="000000"/>
          <w:sz w:val="32"/>
          <w:szCs w:val="32"/>
          <w:rtl/>
        </w:rPr>
        <w:t xml:space="preserve"> البَصْرِيّ البزاز </w:t>
      </w:r>
      <w:r w:rsidRPr="001E781D">
        <w:rPr>
          <w:rFonts w:ascii="Traditional Arabic" w:hAnsi="Traditional Arabic" w:cs="Traditional Arabic" w:hint="eastAsia"/>
          <w:color w:val="000000"/>
          <w:sz w:val="32"/>
          <w:szCs w:val="32"/>
          <w:rtl/>
        </w:rPr>
        <w:t>،</w:t>
      </w:r>
      <w:r w:rsidRPr="001E781D">
        <w:rPr>
          <w:rFonts w:ascii="Traditional Arabic" w:hAnsi="Traditional Arabic" w:cs="Traditional Arabic"/>
          <w:color w:val="000000"/>
          <w:sz w:val="32"/>
          <w:szCs w:val="32"/>
          <w:rtl/>
        </w:rPr>
        <w:t xml:space="preserve"> مولى بني كليب بن يربو</w:t>
      </w:r>
      <w:r w:rsidRPr="001E781D">
        <w:rPr>
          <w:rFonts w:ascii="Traditional Arabic" w:hAnsi="Traditional Arabic" w:cs="Traditional Arabic" w:hint="eastAsia"/>
          <w:color w:val="000000"/>
          <w:sz w:val="32"/>
          <w:szCs w:val="32"/>
          <w:rtl/>
        </w:rPr>
        <w:t>ع</w:t>
      </w:r>
      <w:r w:rsidRPr="001E781D">
        <w:rPr>
          <w:rFonts w:ascii="Traditional Arabic" w:hAnsi="Traditional Arabic" w:cs="Traditional Arabic"/>
          <w:color w:val="000000"/>
          <w:sz w:val="32"/>
          <w:szCs w:val="32"/>
          <w:rtl/>
        </w:rPr>
        <w:t xml:space="preserve"> ، ابن أخت داود بن أ</w:t>
      </w:r>
      <w:r w:rsidRPr="001E781D">
        <w:rPr>
          <w:rFonts w:ascii="Traditional Arabic" w:hAnsi="Traditional Arabic" w:cs="Traditional Arabic" w:hint="eastAsia"/>
          <w:color w:val="000000"/>
          <w:sz w:val="32"/>
          <w:szCs w:val="32"/>
          <w:rtl/>
        </w:rPr>
        <w:t>َبي</w:t>
      </w:r>
      <w:r w:rsidRPr="001E781D">
        <w:rPr>
          <w:rFonts w:ascii="Traditional Arabic" w:hAnsi="Traditional Arabic" w:cs="Traditional Arabic"/>
          <w:color w:val="000000"/>
          <w:sz w:val="32"/>
          <w:szCs w:val="32"/>
          <w:rtl/>
        </w:rPr>
        <w:t xml:space="preserve"> هند ، ويُقال : ابن خا</w:t>
      </w:r>
      <w:r w:rsidRPr="001E781D">
        <w:rPr>
          <w:rFonts w:ascii="Traditional Arabic" w:hAnsi="Traditional Arabic" w:cs="Traditional Arabic" w:hint="eastAsia"/>
          <w:color w:val="000000"/>
          <w:sz w:val="32"/>
          <w:szCs w:val="32"/>
          <w:rtl/>
        </w:rPr>
        <w:t>لته</w:t>
      </w:r>
      <w:r w:rsidRPr="001E781D">
        <w:rPr>
          <w:rFonts w:ascii="Traditional Arabic" w:hAnsi="Traditional Arabic" w:cs="Traditional Arabic"/>
          <w:color w:val="000000"/>
          <w:sz w:val="32"/>
          <w:szCs w:val="32"/>
          <w:rtl/>
        </w:rPr>
        <w:t>. قا</w:t>
      </w:r>
      <w:r>
        <w:rPr>
          <w:rFonts w:ascii="Traditional Arabic" w:hAnsi="Traditional Arabic" w:cs="Traditional Arabic" w:hint="eastAsia"/>
          <w:color w:val="000000"/>
          <w:sz w:val="32"/>
          <w:szCs w:val="32"/>
          <w:rtl/>
        </w:rPr>
        <w:t>ل</w:t>
      </w:r>
      <w:r>
        <w:rPr>
          <w:rFonts w:ascii="Traditional Arabic" w:hAnsi="Traditional Arabic" w:cs="Traditional Arabic"/>
          <w:color w:val="000000"/>
          <w:sz w:val="32"/>
          <w:szCs w:val="32"/>
          <w:rtl/>
        </w:rPr>
        <w:t xml:space="preserve"> إ</w:t>
      </w:r>
      <w:r>
        <w:rPr>
          <w:rFonts w:ascii="Traditional Arabic" w:hAnsi="Traditional Arabic" w:cs="Traditional Arabic" w:hint="eastAsia"/>
          <w:color w:val="000000"/>
          <w:sz w:val="32"/>
          <w:szCs w:val="32"/>
          <w:rtl/>
        </w:rPr>
        <w:t>براهيم</w:t>
      </w:r>
      <w:r>
        <w:rPr>
          <w:rFonts w:ascii="Traditional Arabic" w:hAnsi="Traditional Arabic" w:cs="Traditional Arabic"/>
          <w:color w:val="000000"/>
          <w:sz w:val="32"/>
          <w:szCs w:val="32"/>
          <w:rtl/>
        </w:rPr>
        <w:t xml:space="preserve"> ب</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يعقوب</w:t>
      </w:r>
      <w:r>
        <w:rPr>
          <w:rFonts w:ascii="Traditional Arabic" w:hAnsi="Traditional Arabic" w:cs="Traditional Arabic"/>
          <w:color w:val="000000"/>
          <w:sz w:val="32"/>
          <w:szCs w:val="32"/>
          <w:rtl/>
        </w:rPr>
        <w:t xml:space="preserve"> الجوزجاني </w:t>
      </w:r>
      <w:r w:rsidRPr="001E781D">
        <w:rPr>
          <w:rFonts w:ascii="Traditional Arabic" w:hAnsi="Traditional Arabic" w:cs="Traditional Arabic" w:hint="eastAsia"/>
          <w:color w:val="000000"/>
          <w:sz w:val="32"/>
          <w:szCs w:val="32"/>
          <w:rtl/>
        </w:rPr>
        <w:t>عن</w:t>
      </w:r>
      <w:r w:rsidRPr="001E781D">
        <w:rPr>
          <w:rFonts w:ascii="Traditional Arabic" w:hAnsi="Traditional Arabic" w:cs="Traditional Arabic"/>
          <w:color w:val="000000"/>
          <w:sz w:val="32"/>
          <w:szCs w:val="32"/>
          <w:rtl/>
        </w:rPr>
        <w:t xml:space="preserve"> أحمد بن حنبل : شيخ ثقة ، صدوق </w:t>
      </w:r>
      <w:r>
        <w:rPr>
          <w:rFonts w:ascii="Traditional Arabic" w:hAnsi="Traditional Arabic" w:cs="Traditional Arabic" w:hint="eastAsia"/>
          <w:color w:val="000000"/>
          <w:sz w:val="32"/>
          <w:szCs w:val="32"/>
          <w:rtl/>
        </w:rPr>
        <w:t>صالح</w:t>
      </w:r>
      <w:r>
        <w:rPr>
          <w:rFonts w:ascii="Traditional Arabic" w:hAnsi="Traditional Arabic" w:cs="Traditional Arabic"/>
          <w:color w:val="000000"/>
          <w:sz w:val="32"/>
          <w:szCs w:val="32"/>
          <w:rtl/>
        </w:rPr>
        <w:t>.انظر تهذيب التهذيب 14/116.</w:t>
      </w:r>
    </w:p>
  </w:footnote>
  <w:footnote w:id="367">
    <w:p w:rsidR="00076974" w:rsidRDefault="00076974" w:rsidP="00EA1209">
      <w:pPr>
        <w:pStyle w:val="FootnoteText"/>
      </w:pPr>
      <w:r>
        <w:rPr>
          <w:rFonts w:ascii="Traditional Arabic" w:hAnsi="Traditional Arabic" w:cs="Traditional Arabic"/>
          <w:sz w:val="32"/>
          <w:szCs w:val="32"/>
          <w:rtl/>
        </w:rPr>
        <w:t>(1)</w:t>
      </w:r>
      <w:r>
        <w:rPr>
          <w:rtl/>
        </w:rPr>
        <w:t xml:space="preserve"> - </w:t>
      </w:r>
      <w:r w:rsidRPr="003072E9">
        <w:rPr>
          <w:rFonts w:ascii="Traditional Arabic" w:hAnsi="Traditional Arabic" w:cs="Traditional Arabic" w:hint="eastAsia"/>
          <w:color w:val="000000"/>
          <w:sz w:val="32"/>
          <w:szCs w:val="32"/>
          <w:rtl/>
        </w:rPr>
        <w:t>أحكام</w:t>
      </w:r>
      <w:r w:rsidRPr="003072E9">
        <w:rPr>
          <w:rFonts w:ascii="Traditional Arabic" w:hAnsi="Traditional Arabic" w:cs="Traditional Arabic"/>
          <w:color w:val="000000"/>
          <w:sz w:val="32"/>
          <w:szCs w:val="32"/>
          <w:rtl/>
        </w:rPr>
        <w:t xml:space="preserve"> القرآن للجصاص</w:t>
      </w:r>
      <w:r>
        <w:rPr>
          <w:rtl/>
        </w:rPr>
        <w:t xml:space="preserve"> </w:t>
      </w:r>
      <w:r w:rsidRPr="003072E9">
        <w:rPr>
          <w:rFonts w:ascii="Traditional Arabic" w:hAnsi="Traditional Arabic" w:cs="Traditional Arabic"/>
          <w:color w:val="000000"/>
          <w:sz w:val="32"/>
          <w:szCs w:val="32"/>
          <w:rtl/>
        </w:rPr>
        <w:t>1/14</w:t>
      </w:r>
      <w:r>
        <w:rPr>
          <w:rFonts w:ascii="Traditional Arabic" w:hAnsi="Traditional Arabic" w:cs="Traditional Arabic"/>
          <w:color w:val="000000"/>
          <w:sz w:val="32"/>
          <w:szCs w:val="32"/>
          <w:rtl/>
        </w:rPr>
        <w:t>7</w:t>
      </w:r>
      <w:r w:rsidRPr="003072E9">
        <w:rPr>
          <w:rFonts w:ascii="Traditional Arabic" w:hAnsi="Traditional Arabic" w:cs="Traditional Arabic"/>
          <w:color w:val="000000"/>
          <w:sz w:val="32"/>
          <w:szCs w:val="32"/>
          <w:rtl/>
        </w:rPr>
        <w:t>.</w:t>
      </w:r>
    </w:p>
  </w:footnote>
  <w:footnote w:id="368">
    <w:p w:rsidR="00076974" w:rsidRPr="00EF3EFB" w:rsidRDefault="00076974" w:rsidP="00EF3EFB">
      <w:pPr>
        <w:autoSpaceDE w:val="0"/>
        <w:autoSpaceDN w:val="0"/>
        <w:adjustRightInd w:val="0"/>
        <w:jc w:val="both"/>
        <w:rPr>
          <w:rFonts w:ascii="Traditional Arabic" w:hAnsi="Traditional Arabic" w:cs="Traditional Arabic"/>
          <w:color w:val="000000"/>
          <w:sz w:val="32"/>
          <w:szCs w:val="32"/>
          <w:rtl/>
        </w:rPr>
      </w:pPr>
      <w:r w:rsidRPr="00FD22C1">
        <w:rPr>
          <w:rStyle w:val="FootnoteReference"/>
          <w:rFonts w:ascii="Traditional Arabic" w:hAnsi="Traditional Arabic" w:cs="Traditional Arabic"/>
          <w:color w:val="000000"/>
          <w:sz w:val="32"/>
          <w:szCs w:val="32"/>
          <w:vertAlign w:val="baseline"/>
        </w:rPr>
        <w:footnoteRef/>
      </w:r>
      <w:r w:rsidRPr="00FD22C1">
        <w:rPr>
          <w:rFonts w:ascii="Traditional Arabic" w:hAnsi="Traditional Arabic" w:cs="Traditional Arabic"/>
          <w:color w:val="000000"/>
          <w:sz w:val="32"/>
          <w:szCs w:val="32"/>
        </w:rPr>
        <w:t>)</w:t>
      </w:r>
      <w:r w:rsidRPr="00FD22C1">
        <w:rPr>
          <w:rFonts w:ascii="Traditional Arabic" w:hAnsi="Traditional Arabic" w:cs="Traditional Arabic"/>
          <w:color w:val="000000"/>
          <w:sz w:val="32"/>
          <w:szCs w:val="32"/>
          <w:rtl/>
        </w:rPr>
        <w:t>)</w:t>
      </w:r>
      <w:r w:rsidRPr="00EF3EFB">
        <w:rPr>
          <w:rFonts w:ascii="Traditional Arabic" w:hAnsi="Traditional Arabic" w:cs="Traditional Arabic"/>
          <w:color w:val="000000"/>
          <w:sz w:val="32"/>
          <w:szCs w:val="32"/>
          <w:rtl/>
        </w:rPr>
        <w:t xml:space="preserve"> - قال ابن الملقن صاحب كتاب البدر المنير في تخريج </w:t>
      </w:r>
      <w:r w:rsidRPr="00EF3EFB">
        <w:rPr>
          <w:rFonts w:ascii="Traditional Arabic" w:hAnsi="Traditional Arabic" w:cs="Traditional Arabic" w:hint="eastAsia"/>
          <w:color w:val="000000"/>
          <w:sz w:val="32"/>
          <w:szCs w:val="32"/>
          <w:rtl/>
        </w:rPr>
        <w:t>الأحاديث</w:t>
      </w:r>
      <w:r w:rsidRPr="00EF3EFB">
        <w:rPr>
          <w:rFonts w:ascii="Traditional Arabic" w:hAnsi="Traditional Arabic" w:cs="Traditional Arabic"/>
          <w:color w:val="000000"/>
          <w:sz w:val="32"/>
          <w:szCs w:val="32"/>
          <w:rtl/>
        </w:rPr>
        <w:t xml:space="preserve"> والأثار الواقعة في الشرح الكبير:</w:t>
      </w:r>
    </w:p>
    <w:p w:rsidR="00076974" w:rsidRDefault="00076974" w:rsidP="00BD5467">
      <w:pPr>
        <w:autoSpaceDE w:val="0"/>
        <w:autoSpaceDN w:val="0"/>
        <w:adjustRightInd w:val="0"/>
        <w:jc w:val="both"/>
      </w:pPr>
      <w:r w:rsidRPr="00EF3EFB">
        <w:rPr>
          <w:rFonts w:ascii="Traditional Arabic" w:hAnsi="Traditional Arabic" w:cs="Traditional Arabic"/>
          <w:color w:val="000000"/>
          <w:sz w:val="32"/>
          <w:szCs w:val="32"/>
          <w:rtl/>
        </w:rPr>
        <w:t xml:space="preserve"> فلعل هذا الغلام الم</w:t>
      </w:r>
      <w:r w:rsidRPr="00EF3EFB">
        <w:rPr>
          <w:rFonts w:ascii="Traditional Arabic" w:hAnsi="Traditional Arabic" w:cs="Traditional Arabic" w:hint="eastAsia"/>
          <w:color w:val="000000"/>
          <w:sz w:val="32"/>
          <w:szCs w:val="32"/>
          <w:rtl/>
        </w:rPr>
        <w:t>بهم</w:t>
      </w:r>
      <w:r w:rsidRPr="00EF3EFB">
        <w:rPr>
          <w:rFonts w:ascii="Traditional Arabic" w:hAnsi="Traditional Arabic" w:cs="Traditional Arabic"/>
          <w:color w:val="000000"/>
          <w:sz w:val="32"/>
          <w:szCs w:val="32"/>
          <w:rtl/>
        </w:rPr>
        <w:t xml:space="preserve"> هو أب</w:t>
      </w:r>
      <w:r w:rsidRPr="00EF3EFB">
        <w:rPr>
          <w:rFonts w:ascii="Traditional Arabic" w:hAnsi="Traditional Arabic" w:cs="Traditional Arabic" w:hint="eastAsia"/>
          <w:color w:val="000000"/>
          <w:sz w:val="32"/>
          <w:szCs w:val="32"/>
          <w:rtl/>
        </w:rPr>
        <w:t>و</w:t>
      </w:r>
      <w:r w:rsidRPr="00EF3EFB">
        <w:rPr>
          <w:rFonts w:ascii="Traditional Arabic" w:hAnsi="Traditional Arabic" w:cs="Traditional Arabic"/>
          <w:color w:val="000000"/>
          <w:sz w:val="32"/>
          <w:szCs w:val="32"/>
          <w:rtl/>
        </w:rPr>
        <w:t xml:space="preserve"> (طيبة) . </w:t>
      </w:r>
      <w:r w:rsidRPr="00EF3EFB">
        <w:rPr>
          <w:rFonts w:ascii="Traditional Arabic" w:hAnsi="Traditional Arabic" w:cs="Traditional Arabic" w:hint="eastAsia"/>
          <w:color w:val="000000"/>
          <w:sz w:val="32"/>
          <w:szCs w:val="32"/>
          <w:rtl/>
        </w:rPr>
        <w:t>لكن</w:t>
      </w:r>
      <w:r w:rsidRPr="00EF3EFB">
        <w:rPr>
          <w:rFonts w:ascii="Traditional Arabic" w:hAnsi="Traditional Arabic" w:cs="Traditional Arabic"/>
          <w:color w:val="000000"/>
          <w:sz w:val="32"/>
          <w:szCs w:val="32"/>
          <w:rtl/>
        </w:rPr>
        <w:t xml:space="preserve"> ه</w:t>
      </w:r>
      <w:r w:rsidRPr="00EF3EFB">
        <w:rPr>
          <w:rFonts w:ascii="Traditional Arabic" w:hAnsi="Traditional Arabic" w:cs="Traditional Arabic" w:hint="eastAsia"/>
          <w:color w:val="000000"/>
          <w:sz w:val="32"/>
          <w:szCs w:val="32"/>
          <w:rtl/>
        </w:rPr>
        <w:t>ذا</w:t>
      </w:r>
      <w:r w:rsidRPr="00EF3EFB">
        <w:rPr>
          <w:rFonts w:ascii="Traditional Arabic" w:hAnsi="Traditional Arabic" w:cs="Traditional Arabic"/>
          <w:color w:val="000000"/>
          <w:sz w:val="32"/>
          <w:szCs w:val="32"/>
          <w:rtl/>
        </w:rPr>
        <w:t xml:space="preserve"> الحديث ضعيف جدا . قال ابن حبان : لا يجوز الاحتجاج بنافع ، روى عن عطاء ، عن ا</w:t>
      </w:r>
      <w:r w:rsidRPr="00EF3EFB">
        <w:rPr>
          <w:rFonts w:ascii="Traditional Arabic" w:hAnsi="Traditional Arabic" w:cs="Traditional Arabic" w:hint="eastAsia"/>
          <w:color w:val="000000"/>
          <w:sz w:val="32"/>
          <w:szCs w:val="32"/>
          <w:rtl/>
        </w:rPr>
        <w:t>بن</w:t>
      </w:r>
      <w:r w:rsidRPr="00EF3EFB">
        <w:rPr>
          <w:rFonts w:ascii="Traditional Arabic" w:hAnsi="Traditional Arabic" w:cs="Traditional Arabic"/>
          <w:color w:val="000000"/>
          <w:sz w:val="32"/>
          <w:szCs w:val="32"/>
          <w:rtl/>
        </w:rPr>
        <w:t xml:space="preserve"> عباس ، وعائشة نسخة موضوعة م</w:t>
      </w:r>
      <w:r w:rsidRPr="00EF3EFB">
        <w:rPr>
          <w:rFonts w:ascii="Traditional Arabic" w:hAnsi="Traditional Arabic" w:cs="Traditional Arabic" w:hint="eastAsia"/>
          <w:color w:val="000000"/>
          <w:sz w:val="32"/>
          <w:szCs w:val="32"/>
          <w:rtl/>
        </w:rPr>
        <w:t>نها</w:t>
      </w:r>
      <w:r w:rsidRPr="00EF3EFB">
        <w:rPr>
          <w:rFonts w:ascii="Traditional Arabic" w:hAnsi="Traditional Arabic" w:cs="Traditional Arabic"/>
          <w:color w:val="000000"/>
          <w:sz w:val="32"/>
          <w:szCs w:val="32"/>
          <w:rtl/>
        </w:rPr>
        <w:t xml:space="preserve"> هذا الحدي</w:t>
      </w:r>
      <w:r w:rsidRPr="00EF3EFB">
        <w:rPr>
          <w:rFonts w:ascii="Traditional Arabic" w:hAnsi="Traditional Arabic" w:cs="Traditional Arabic" w:hint="eastAsia"/>
          <w:color w:val="000000"/>
          <w:sz w:val="32"/>
          <w:szCs w:val="32"/>
          <w:rtl/>
        </w:rPr>
        <w:t>ث</w:t>
      </w:r>
      <w:r w:rsidRPr="00EF3EFB">
        <w:rPr>
          <w:rFonts w:ascii="Traditional Arabic" w:hAnsi="Traditional Arabic" w:cs="Traditional Arabic"/>
          <w:color w:val="000000"/>
          <w:sz w:val="32"/>
          <w:szCs w:val="32"/>
          <w:rtl/>
        </w:rPr>
        <w:t xml:space="preserve"> . وقال يح</w:t>
      </w:r>
      <w:r w:rsidRPr="00EF3EFB">
        <w:rPr>
          <w:rFonts w:ascii="Traditional Arabic" w:hAnsi="Traditional Arabic" w:cs="Traditional Arabic" w:hint="eastAsia"/>
          <w:color w:val="000000"/>
          <w:sz w:val="32"/>
          <w:szCs w:val="32"/>
          <w:rtl/>
        </w:rPr>
        <w:t>يى</w:t>
      </w:r>
      <w:r w:rsidRPr="00EF3EFB">
        <w:rPr>
          <w:rFonts w:ascii="Traditional Arabic" w:hAnsi="Traditional Arabic" w:cs="Traditional Arabic"/>
          <w:color w:val="000000"/>
          <w:sz w:val="32"/>
          <w:szCs w:val="32"/>
          <w:rtl/>
        </w:rPr>
        <w:t xml:space="preserve"> : كذاب . وقال الدارقطني : متروك . وقال ابن الجوزي في «عل</w:t>
      </w:r>
      <w:r w:rsidRPr="00EF3EFB">
        <w:rPr>
          <w:rFonts w:ascii="Traditional Arabic" w:hAnsi="Traditional Arabic" w:cs="Traditional Arabic" w:hint="eastAsia"/>
          <w:color w:val="000000"/>
          <w:sz w:val="32"/>
          <w:szCs w:val="32"/>
          <w:rtl/>
        </w:rPr>
        <w:t>له»</w:t>
      </w:r>
      <w:r w:rsidRPr="00EF3EFB">
        <w:rPr>
          <w:rFonts w:ascii="Traditional Arabic" w:hAnsi="Traditional Arabic" w:cs="Traditional Arabic"/>
          <w:color w:val="000000"/>
          <w:sz w:val="32"/>
          <w:szCs w:val="32"/>
          <w:rtl/>
        </w:rPr>
        <w:t xml:space="preserve"> : </w:t>
      </w:r>
      <w:r w:rsidRPr="00EF3EFB">
        <w:rPr>
          <w:rFonts w:ascii="Traditional Arabic" w:hAnsi="Traditional Arabic" w:cs="Traditional Arabic" w:hint="eastAsia"/>
          <w:color w:val="000000"/>
          <w:sz w:val="32"/>
          <w:szCs w:val="32"/>
          <w:rtl/>
        </w:rPr>
        <w:t>هذا</w:t>
      </w:r>
      <w:r w:rsidRPr="00EF3EFB">
        <w:rPr>
          <w:rFonts w:ascii="Traditional Arabic" w:hAnsi="Traditional Arabic" w:cs="Traditional Arabic"/>
          <w:color w:val="000000"/>
          <w:sz w:val="32"/>
          <w:szCs w:val="32"/>
          <w:rtl/>
        </w:rPr>
        <w:t xml:space="preserve"> حديث لا يصح . انظر البدر المنير 1/474.</w:t>
      </w:r>
    </w:p>
  </w:footnote>
  <w:footnote w:id="369">
    <w:p w:rsidR="00076974" w:rsidRDefault="00076974">
      <w:pPr>
        <w:pStyle w:val="FootnoteText"/>
      </w:pPr>
      <w:r w:rsidRPr="00FD22C1">
        <w:rPr>
          <w:rStyle w:val="FootnoteReference"/>
          <w:rFonts w:ascii="Traditional Arabic" w:hAnsi="Traditional Arabic" w:cs="Traditional Arabic"/>
          <w:sz w:val="32"/>
          <w:szCs w:val="32"/>
          <w:vertAlign w:val="baseline"/>
        </w:rPr>
        <w:footnoteRef/>
      </w:r>
      <w:r w:rsidRPr="00FD22C1">
        <w:rPr>
          <w:rFonts w:ascii="Traditional Arabic" w:hAnsi="Traditional Arabic" w:cs="Traditional Arabic"/>
          <w:sz w:val="32"/>
          <w:szCs w:val="32"/>
        </w:rPr>
        <w:t>)</w:t>
      </w:r>
      <w:r w:rsidRPr="00FD22C1">
        <w:rPr>
          <w:rFonts w:ascii="Traditional Arabic" w:hAnsi="Traditional Arabic" w:cs="Traditional Arabic"/>
          <w:sz w:val="32"/>
          <w:szCs w:val="32"/>
          <w:rtl/>
        </w:rPr>
        <w:t>)</w:t>
      </w:r>
      <w:r w:rsidRPr="00BD5467">
        <w:rPr>
          <w:rFonts w:ascii="Traditional Arabic" w:hAnsi="Traditional Arabic" w:cs="Traditional Arabic"/>
          <w:sz w:val="32"/>
          <w:szCs w:val="32"/>
          <w:rtl/>
        </w:rPr>
        <w:t xml:space="preserve"> - الشرح الكبير للرافعي 1/184.</w:t>
      </w:r>
    </w:p>
  </w:footnote>
  <w:footnote w:id="370">
    <w:p w:rsidR="00076974" w:rsidRDefault="00076974">
      <w:pPr>
        <w:pStyle w:val="FootnoteText"/>
      </w:pPr>
      <w:r w:rsidRPr="00937408">
        <w:rPr>
          <w:rStyle w:val="FootnoteReference"/>
          <w:rFonts w:ascii="Traditional Arabic" w:hAnsi="Traditional Arabic" w:cs="Traditional Arabic"/>
          <w:color w:val="000000"/>
          <w:sz w:val="32"/>
          <w:szCs w:val="32"/>
          <w:vertAlign w:val="baseline"/>
        </w:rPr>
        <w:footnoteRef/>
      </w:r>
      <w:r w:rsidRPr="00937408">
        <w:rPr>
          <w:rFonts w:ascii="Traditional Arabic" w:hAnsi="Traditional Arabic" w:cs="Traditional Arabic"/>
          <w:color w:val="000000"/>
          <w:sz w:val="32"/>
          <w:szCs w:val="32"/>
        </w:rPr>
        <w:t>)</w:t>
      </w:r>
      <w:r w:rsidRPr="00937408">
        <w:rPr>
          <w:rFonts w:ascii="Traditional Arabic" w:hAnsi="Traditional Arabic" w:cs="Traditional Arabic"/>
          <w:color w:val="000000"/>
          <w:sz w:val="32"/>
          <w:szCs w:val="32"/>
          <w:rtl/>
        </w:rPr>
        <w:t xml:space="preserve">) </w:t>
      </w:r>
      <w:r w:rsidRPr="00B00B2C">
        <w:rPr>
          <w:rFonts w:ascii="Traditional Arabic" w:hAnsi="Traditional Arabic" w:cs="Traditional Arabic"/>
          <w:color w:val="000000"/>
          <w:sz w:val="32"/>
          <w:szCs w:val="32"/>
          <w:rtl/>
        </w:rPr>
        <w:t>- أحكام القرآن لابن الفرس 1/145.</w:t>
      </w:r>
    </w:p>
  </w:footnote>
  <w:footnote w:id="371">
    <w:p w:rsidR="00076974" w:rsidRDefault="00076974">
      <w:pPr>
        <w:pStyle w:val="FootnoteText"/>
      </w:pPr>
      <w:r>
        <w:rPr>
          <w:rtl/>
        </w:rPr>
        <w:t xml:space="preserve">(1) </w:t>
      </w:r>
      <w:r>
        <w:rPr>
          <w:rFonts w:ascii="Traditional Arabic" w:hAnsi="Traditional Arabic" w:cs="Traditional Arabic" w:hint="eastAsia"/>
          <w:color w:val="000000"/>
          <w:sz w:val="32"/>
          <w:szCs w:val="32"/>
          <w:rtl/>
        </w:rPr>
        <w:t>عبارة</w:t>
      </w:r>
      <w:r>
        <w:rPr>
          <w:rFonts w:ascii="Traditional Arabic" w:hAnsi="Traditional Arabic" w:cs="Traditional Arabic"/>
          <w:color w:val="000000"/>
          <w:sz w:val="32"/>
          <w:szCs w:val="32"/>
          <w:rtl/>
        </w:rPr>
        <w:t xml:space="preserve"> المؤلف هنا غير واضحة والصحيح أنه -لم يطهر- كما ذكر ذلك  النووي في المجموع 2/594</w:t>
      </w:r>
      <w:r w:rsidRPr="00332539">
        <w:rPr>
          <w:rFonts w:ascii="Traditional Arabic" w:hAnsi="Traditional Arabic" w:cs="Traditional Arabic"/>
          <w:color w:val="000000"/>
          <w:sz w:val="32"/>
          <w:szCs w:val="32"/>
          <w:rtl/>
        </w:rPr>
        <w:t>.</w:t>
      </w:r>
    </w:p>
  </w:footnote>
  <w:footnote w:id="372">
    <w:p w:rsidR="00076974" w:rsidRDefault="00076974">
      <w:pPr>
        <w:pStyle w:val="FootnoteText"/>
      </w:pPr>
      <w:r w:rsidRPr="00937408">
        <w:rPr>
          <w:rStyle w:val="FootnoteReference"/>
          <w:rFonts w:ascii="Traditional Arabic" w:hAnsi="Traditional Arabic" w:cs="Traditional Arabic"/>
          <w:color w:val="000000"/>
          <w:sz w:val="32"/>
          <w:szCs w:val="32"/>
          <w:vertAlign w:val="baseline"/>
        </w:rPr>
        <w:footnoteRef/>
      </w:r>
      <w:r w:rsidRPr="00937408">
        <w:rPr>
          <w:rFonts w:ascii="Traditional Arabic" w:hAnsi="Traditional Arabic" w:cs="Traditional Arabic"/>
          <w:color w:val="000000"/>
          <w:sz w:val="32"/>
          <w:szCs w:val="32"/>
        </w:rPr>
        <w:t>)</w:t>
      </w:r>
      <w:r w:rsidRPr="00937408">
        <w:rPr>
          <w:rFonts w:ascii="Traditional Arabic" w:hAnsi="Traditional Arabic" w:cs="Traditional Arabic"/>
          <w:color w:val="000000"/>
          <w:sz w:val="32"/>
          <w:szCs w:val="32"/>
          <w:rtl/>
        </w:rPr>
        <w:t xml:space="preserve">) </w:t>
      </w:r>
      <w:r w:rsidRPr="00B00B2C">
        <w:rPr>
          <w:rFonts w:ascii="Traditional Arabic" w:hAnsi="Traditional Arabic" w:cs="Traditional Arabic"/>
          <w:color w:val="000000"/>
          <w:sz w:val="32"/>
          <w:szCs w:val="32"/>
          <w:rtl/>
        </w:rPr>
        <w:t>- النجاسة الحُكميَّة : وه</w:t>
      </w:r>
      <w:r w:rsidRPr="00B00B2C">
        <w:rPr>
          <w:rFonts w:ascii="Traditional Arabic" w:hAnsi="Traditional Arabic" w:cs="Traditional Arabic" w:hint="eastAsia"/>
          <w:color w:val="000000"/>
          <w:sz w:val="32"/>
          <w:szCs w:val="32"/>
          <w:rtl/>
        </w:rPr>
        <w:t>ي</w:t>
      </w:r>
      <w:r w:rsidRPr="00B00B2C">
        <w:rPr>
          <w:rFonts w:ascii="Traditional Arabic" w:hAnsi="Traditional Arabic" w:cs="Traditional Arabic"/>
          <w:color w:val="000000"/>
          <w:sz w:val="32"/>
          <w:szCs w:val="32"/>
          <w:rtl/>
        </w:rPr>
        <w:t xml:space="preserve"> التي تق</w:t>
      </w:r>
      <w:r w:rsidRPr="00B00B2C">
        <w:rPr>
          <w:rFonts w:ascii="Traditional Arabic" w:hAnsi="Traditional Arabic" w:cs="Traditional Arabic" w:hint="eastAsia"/>
          <w:color w:val="000000"/>
          <w:sz w:val="32"/>
          <w:szCs w:val="32"/>
          <w:rtl/>
        </w:rPr>
        <w:t>ع</w:t>
      </w:r>
      <w:r w:rsidRPr="00B00B2C">
        <w:rPr>
          <w:rFonts w:ascii="Traditional Arabic" w:hAnsi="Traditional Arabic" w:cs="Traditional Arabic"/>
          <w:color w:val="000000"/>
          <w:sz w:val="32"/>
          <w:szCs w:val="32"/>
          <w:rtl/>
        </w:rPr>
        <w:t xml:space="preserve"> </w:t>
      </w:r>
      <w:r w:rsidRPr="00B00B2C">
        <w:rPr>
          <w:rFonts w:ascii="Traditional Arabic" w:hAnsi="Traditional Arabic" w:cs="Traditional Arabic" w:hint="eastAsia"/>
          <w:color w:val="000000"/>
          <w:sz w:val="32"/>
          <w:szCs w:val="32"/>
          <w:rtl/>
        </w:rPr>
        <w:t>على</w:t>
      </w:r>
      <w:r w:rsidRPr="00B00B2C">
        <w:rPr>
          <w:rFonts w:ascii="Traditional Arabic" w:hAnsi="Traditional Arabic" w:cs="Traditional Arabic"/>
          <w:color w:val="000000"/>
          <w:sz w:val="32"/>
          <w:szCs w:val="32"/>
          <w:rtl/>
        </w:rPr>
        <w:t xml:space="preserve"> شيء طاهر فينجس بها. الشرح الممتع لابن عثيمين رحمه الله 1/</w:t>
      </w:r>
      <w:r w:rsidRPr="00B00B2C">
        <w:rPr>
          <w:rFonts w:ascii="Traditional Arabic" w:hAnsi="Traditional Arabic" w:cs="Traditional Arabic"/>
          <w:sz w:val="32"/>
          <w:szCs w:val="32"/>
          <w:rtl/>
        </w:rPr>
        <w:t>414.</w:t>
      </w:r>
    </w:p>
  </w:footnote>
  <w:footnote w:id="373">
    <w:p w:rsidR="00076974" w:rsidRDefault="00076974" w:rsidP="00AD3E7F">
      <w:pPr>
        <w:pStyle w:val="FootnoteText"/>
        <w:jc w:val="both"/>
      </w:pPr>
      <w:r w:rsidRPr="00937408">
        <w:rPr>
          <w:rStyle w:val="FootnoteReference"/>
          <w:rFonts w:ascii="Traditional Arabic" w:hAnsi="Traditional Arabic" w:cs="Traditional Arabic"/>
          <w:sz w:val="32"/>
          <w:szCs w:val="32"/>
          <w:vertAlign w:val="baseline"/>
        </w:rPr>
        <w:footnoteRef/>
      </w:r>
      <w:r w:rsidRPr="00937408">
        <w:rPr>
          <w:rFonts w:ascii="Traditional Arabic" w:hAnsi="Traditional Arabic" w:cs="Traditional Arabic"/>
          <w:sz w:val="32"/>
          <w:szCs w:val="32"/>
        </w:rPr>
        <w:t>)</w:t>
      </w:r>
      <w:r w:rsidRPr="00937408">
        <w:rPr>
          <w:rFonts w:ascii="Traditional Arabic" w:hAnsi="Traditional Arabic" w:cs="Traditional Arabic"/>
          <w:sz w:val="32"/>
          <w:szCs w:val="32"/>
          <w:rtl/>
        </w:rPr>
        <w:t xml:space="preserve">) </w:t>
      </w:r>
      <w:r w:rsidRPr="00AD3E7F">
        <w:rPr>
          <w:rFonts w:ascii="Traditional Arabic" w:hAnsi="Traditional Arabic" w:cs="Traditional Arabic"/>
          <w:sz w:val="32"/>
          <w:szCs w:val="32"/>
          <w:rtl/>
        </w:rPr>
        <w:t>- أحكام القرآن لابن العربي 1/95.</w:t>
      </w:r>
    </w:p>
  </w:footnote>
  <w:footnote w:id="374">
    <w:p w:rsidR="00076974" w:rsidRDefault="00076974" w:rsidP="00AD3E7F">
      <w:pPr>
        <w:pStyle w:val="FootnoteText"/>
        <w:jc w:val="both"/>
      </w:pPr>
      <w:r w:rsidRPr="00937408">
        <w:rPr>
          <w:rFonts w:ascii="Traditional Arabic" w:hAnsi="Traditional Arabic" w:cs="Traditional Arabic"/>
          <w:sz w:val="32"/>
          <w:szCs w:val="32"/>
        </w:rPr>
        <w:t>(</w:t>
      </w:r>
      <w:r w:rsidRPr="00937408">
        <w:rPr>
          <w:rStyle w:val="FootnoteReference"/>
          <w:rFonts w:ascii="Traditional Arabic" w:hAnsi="Traditional Arabic" w:cs="Traditional Arabic"/>
          <w:sz w:val="32"/>
          <w:szCs w:val="32"/>
          <w:vertAlign w:val="baseline"/>
        </w:rPr>
        <w:footnoteRef/>
      </w:r>
      <w:r w:rsidRPr="00937408">
        <w:rPr>
          <w:rFonts w:ascii="Traditional Arabic" w:hAnsi="Traditional Arabic" w:cs="Traditional Arabic"/>
          <w:sz w:val="32"/>
          <w:szCs w:val="32"/>
        </w:rPr>
        <w:t>)</w:t>
      </w:r>
      <w:r w:rsidRPr="00AD3E7F">
        <w:rPr>
          <w:rFonts w:ascii="Traditional Arabic" w:hAnsi="Traditional Arabic" w:cs="Traditional Arabic"/>
          <w:sz w:val="32"/>
          <w:szCs w:val="32"/>
          <w:rtl/>
        </w:rPr>
        <w:t xml:space="preserve"> - أحكام القرآن لابن </w:t>
      </w:r>
      <w:r w:rsidRPr="00AD3E7F">
        <w:rPr>
          <w:rFonts w:ascii="Traditional Arabic" w:hAnsi="Traditional Arabic" w:cs="Traditional Arabic" w:hint="eastAsia"/>
          <w:sz w:val="32"/>
          <w:szCs w:val="32"/>
          <w:rtl/>
        </w:rPr>
        <w:t>الفرس</w:t>
      </w:r>
      <w:r w:rsidRPr="00AD3E7F">
        <w:rPr>
          <w:rFonts w:ascii="Traditional Arabic" w:hAnsi="Traditional Arabic" w:cs="Traditional Arabic"/>
          <w:sz w:val="32"/>
          <w:szCs w:val="32"/>
          <w:rtl/>
        </w:rPr>
        <w:t xml:space="preserve"> 1/145.</w:t>
      </w:r>
    </w:p>
  </w:footnote>
  <w:footnote w:id="375">
    <w:p w:rsidR="00076974" w:rsidRDefault="00076974" w:rsidP="00F411E0">
      <w:pPr>
        <w:pStyle w:val="FootnoteText"/>
        <w:jc w:val="both"/>
      </w:pPr>
      <w:r w:rsidRPr="00937408">
        <w:rPr>
          <w:rStyle w:val="FootnoteReference"/>
          <w:rFonts w:ascii="Traditional Arabic" w:hAnsi="Traditional Arabic" w:cs="Traditional Arabic"/>
          <w:sz w:val="32"/>
          <w:szCs w:val="32"/>
          <w:vertAlign w:val="baseline"/>
        </w:rPr>
        <w:footnoteRef/>
      </w:r>
      <w:r w:rsidRPr="00937408">
        <w:rPr>
          <w:rFonts w:ascii="Traditional Arabic" w:hAnsi="Traditional Arabic" w:cs="Traditional Arabic"/>
          <w:sz w:val="32"/>
          <w:szCs w:val="32"/>
        </w:rPr>
        <w:t>)</w:t>
      </w:r>
      <w:r w:rsidRPr="00937408">
        <w:rPr>
          <w:rFonts w:ascii="Traditional Arabic" w:hAnsi="Traditional Arabic" w:cs="Traditional Arabic"/>
          <w:sz w:val="32"/>
          <w:szCs w:val="32"/>
          <w:rtl/>
        </w:rPr>
        <w:t>)</w:t>
      </w:r>
      <w:r w:rsidRPr="00F411E0">
        <w:rPr>
          <w:rFonts w:ascii="Traditional Arabic" w:hAnsi="Traditional Arabic" w:cs="Traditional Arabic"/>
          <w:sz w:val="32"/>
          <w:szCs w:val="32"/>
          <w:rtl/>
        </w:rPr>
        <w:t xml:space="preserve"> - أ</w:t>
      </w:r>
      <w:r w:rsidRPr="00F411E0">
        <w:rPr>
          <w:rFonts w:ascii="Traditional Arabic" w:hAnsi="Traditional Arabic" w:cs="Traditional Arabic" w:hint="eastAsia"/>
          <w:sz w:val="32"/>
          <w:szCs w:val="32"/>
          <w:rtl/>
        </w:rPr>
        <w:t>حكام</w:t>
      </w:r>
      <w:r w:rsidRPr="00F411E0">
        <w:rPr>
          <w:rFonts w:ascii="Traditional Arabic" w:hAnsi="Traditional Arabic" w:cs="Traditional Arabic"/>
          <w:sz w:val="32"/>
          <w:szCs w:val="32"/>
          <w:rtl/>
        </w:rPr>
        <w:t xml:space="preserve"> القرآن لا</w:t>
      </w:r>
      <w:r w:rsidRPr="00F411E0">
        <w:rPr>
          <w:rFonts w:ascii="Traditional Arabic" w:hAnsi="Traditional Arabic" w:cs="Traditional Arabic" w:hint="eastAsia"/>
          <w:sz w:val="32"/>
          <w:szCs w:val="32"/>
          <w:rtl/>
        </w:rPr>
        <w:t>بن</w:t>
      </w:r>
      <w:r w:rsidRPr="00F411E0">
        <w:rPr>
          <w:rFonts w:ascii="Traditional Arabic" w:hAnsi="Traditional Arabic" w:cs="Traditional Arabic"/>
          <w:sz w:val="32"/>
          <w:szCs w:val="32"/>
          <w:rtl/>
        </w:rPr>
        <w:t xml:space="preserve"> الفرس 1/145.</w:t>
      </w:r>
    </w:p>
  </w:footnote>
  <w:footnote w:id="376">
    <w:p w:rsidR="00076974" w:rsidRDefault="00076974">
      <w:pPr>
        <w:pStyle w:val="FootnoteText"/>
      </w:pPr>
      <w:r w:rsidRPr="008824DF">
        <w:rPr>
          <w:rStyle w:val="FootnoteReference"/>
          <w:rFonts w:ascii="Traditional Arabic" w:hAnsi="Traditional Arabic" w:cs="Traditional Arabic"/>
          <w:sz w:val="32"/>
          <w:szCs w:val="32"/>
          <w:vertAlign w:val="baseline"/>
        </w:rPr>
        <w:footnoteRef/>
      </w:r>
      <w:r w:rsidRPr="008824DF">
        <w:rPr>
          <w:rFonts w:ascii="Traditional Arabic" w:hAnsi="Traditional Arabic" w:cs="Traditional Arabic"/>
          <w:sz w:val="32"/>
          <w:szCs w:val="32"/>
        </w:rPr>
        <w:t>)</w:t>
      </w:r>
      <w:r w:rsidRPr="008824DF">
        <w:rPr>
          <w:rFonts w:ascii="Traditional Arabic" w:hAnsi="Traditional Arabic" w:cs="Traditional Arabic"/>
          <w:sz w:val="32"/>
          <w:szCs w:val="32"/>
          <w:rtl/>
        </w:rPr>
        <w:t xml:space="preserve">) </w:t>
      </w:r>
      <w:r w:rsidRPr="00F411E0">
        <w:rPr>
          <w:rFonts w:ascii="Traditional Arabic" w:hAnsi="Traditional Arabic" w:cs="Traditional Arabic"/>
          <w:sz w:val="32"/>
          <w:szCs w:val="32"/>
          <w:rtl/>
        </w:rPr>
        <w:t xml:space="preserve">- </w:t>
      </w:r>
      <w:r w:rsidRPr="00F411E0">
        <w:rPr>
          <w:rFonts w:ascii="Traditional Arabic" w:hAnsi="Traditional Arabic" w:cs="Traditional Arabic" w:hint="eastAsia"/>
          <w:sz w:val="32"/>
          <w:szCs w:val="32"/>
          <w:rtl/>
        </w:rPr>
        <w:t>تفسير</w:t>
      </w:r>
      <w:r w:rsidRPr="00F411E0">
        <w:rPr>
          <w:rFonts w:ascii="Traditional Arabic" w:hAnsi="Traditional Arabic" w:cs="Traditional Arabic"/>
          <w:sz w:val="32"/>
          <w:szCs w:val="32"/>
          <w:rtl/>
        </w:rPr>
        <w:t xml:space="preserve"> القرطبي 2/222.</w:t>
      </w:r>
    </w:p>
  </w:footnote>
  <w:footnote w:id="377">
    <w:p w:rsidR="00076974" w:rsidRDefault="00076974" w:rsidP="000318B8">
      <w:pPr>
        <w:pStyle w:val="FootnoteText"/>
        <w:jc w:val="both"/>
      </w:pPr>
      <w:r w:rsidRPr="008824DF">
        <w:rPr>
          <w:rStyle w:val="FootnoteReference"/>
          <w:rFonts w:ascii="Traditional Arabic" w:hAnsi="Traditional Arabic" w:cs="Traditional Arabic"/>
          <w:color w:val="000000"/>
          <w:sz w:val="32"/>
          <w:szCs w:val="32"/>
          <w:vertAlign w:val="baseline"/>
        </w:rPr>
        <w:footnoteRef/>
      </w:r>
      <w:r w:rsidRPr="008824DF">
        <w:rPr>
          <w:rFonts w:ascii="Traditional Arabic" w:hAnsi="Traditional Arabic" w:cs="Traditional Arabic"/>
          <w:color w:val="000000"/>
          <w:sz w:val="32"/>
          <w:szCs w:val="32"/>
        </w:rPr>
        <w:t>)</w:t>
      </w:r>
      <w:r w:rsidRPr="008824DF">
        <w:rPr>
          <w:rFonts w:ascii="Traditional Arabic" w:hAnsi="Traditional Arabic" w:cs="Traditional Arabic"/>
          <w:color w:val="000000"/>
          <w:sz w:val="32"/>
          <w:szCs w:val="32"/>
          <w:rtl/>
        </w:rPr>
        <w:t>)</w:t>
      </w:r>
      <w:r w:rsidRPr="00E2205F">
        <w:rPr>
          <w:rFonts w:ascii="Traditional Arabic" w:hAnsi="Traditional Arabic" w:cs="Traditional Arabic"/>
          <w:color w:val="000000"/>
          <w:sz w:val="32"/>
          <w:szCs w:val="32"/>
          <w:rtl/>
        </w:rPr>
        <w:t xml:space="preserve"> - أحكام القرآن لابن الفرس 1/146.</w:t>
      </w:r>
    </w:p>
  </w:footnote>
  <w:footnote w:id="378">
    <w:p w:rsidR="00076974" w:rsidRPr="00E2205F" w:rsidRDefault="00076974" w:rsidP="000318B8">
      <w:pPr>
        <w:autoSpaceDE w:val="0"/>
        <w:autoSpaceDN w:val="0"/>
        <w:adjustRightInd w:val="0"/>
        <w:jc w:val="both"/>
        <w:rPr>
          <w:rFonts w:ascii="Traditional Arabic" w:hAnsi="Traditional Arabic" w:cs="Traditional Arabic"/>
          <w:color w:val="000000"/>
          <w:sz w:val="32"/>
          <w:szCs w:val="32"/>
          <w:rtl/>
        </w:rPr>
      </w:pPr>
      <w:r w:rsidRPr="008824DF">
        <w:rPr>
          <w:rStyle w:val="FootnoteReference"/>
          <w:rFonts w:ascii="Traditional Arabic" w:hAnsi="Traditional Arabic" w:cs="Traditional Arabic"/>
          <w:color w:val="000000"/>
          <w:sz w:val="32"/>
          <w:szCs w:val="32"/>
          <w:vertAlign w:val="baseline"/>
        </w:rPr>
        <w:footnoteRef/>
      </w:r>
      <w:r w:rsidRPr="008824DF">
        <w:rPr>
          <w:rFonts w:ascii="Traditional Arabic" w:hAnsi="Traditional Arabic" w:cs="Traditional Arabic"/>
          <w:color w:val="000000"/>
          <w:sz w:val="32"/>
          <w:szCs w:val="32"/>
        </w:rPr>
        <w:t>)</w:t>
      </w:r>
      <w:r w:rsidRPr="008824DF">
        <w:rPr>
          <w:rFonts w:ascii="Traditional Arabic" w:hAnsi="Traditional Arabic" w:cs="Traditional Arabic"/>
          <w:color w:val="000000"/>
          <w:sz w:val="32"/>
          <w:szCs w:val="32"/>
          <w:rtl/>
        </w:rPr>
        <w:t xml:space="preserve">) </w:t>
      </w:r>
      <w:r w:rsidRPr="00E2205F">
        <w:rPr>
          <w:rFonts w:ascii="Traditional Arabic" w:hAnsi="Traditional Arabic" w:cs="Traditional Arabic"/>
          <w:color w:val="000000"/>
          <w:sz w:val="32"/>
          <w:szCs w:val="32"/>
          <w:rtl/>
        </w:rPr>
        <w:t>-  القصار شيخ الما</w:t>
      </w:r>
      <w:r w:rsidRPr="00E2205F">
        <w:rPr>
          <w:rFonts w:ascii="Traditional Arabic" w:hAnsi="Traditional Arabic" w:cs="Traditional Arabic" w:hint="eastAsia"/>
          <w:color w:val="000000"/>
          <w:sz w:val="32"/>
          <w:szCs w:val="32"/>
          <w:rtl/>
        </w:rPr>
        <w:t>لكية،</w:t>
      </w:r>
      <w:r w:rsidRPr="00E2205F">
        <w:rPr>
          <w:rFonts w:ascii="Traditional Arabic" w:hAnsi="Traditional Arabic" w:cs="Traditional Arabic"/>
          <w:color w:val="000000"/>
          <w:sz w:val="32"/>
          <w:szCs w:val="32"/>
          <w:rtl/>
        </w:rPr>
        <w:t xml:space="preserve"> القاضي أبو الح</w:t>
      </w:r>
      <w:r w:rsidRPr="00E2205F">
        <w:rPr>
          <w:rFonts w:ascii="Traditional Arabic" w:hAnsi="Traditional Arabic" w:cs="Traditional Arabic" w:hint="eastAsia"/>
          <w:color w:val="000000"/>
          <w:sz w:val="32"/>
          <w:szCs w:val="32"/>
          <w:rtl/>
        </w:rPr>
        <w:t>سن،</w:t>
      </w:r>
      <w:r w:rsidRPr="00E2205F">
        <w:rPr>
          <w:rFonts w:ascii="Traditional Arabic" w:hAnsi="Traditional Arabic" w:cs="Traditional Arabic"/>
          <w:color w:val="000000"/>
          <w:sz w:val="32"/>
          <w:szCs w:val="32"/>
          <w:rtl/>
        </w:rPr>
        <w:t xml:space="preserve"> علي بن عمر بن أحمد، البغدادي ابن القصار.</w:t>
      </w:r>
    </w:p>
    <w:p w:rsidR="00076974" w:rsidRPr="00E2205F" w:rsidRDefault="00076974" w:rsidP="000318B8">
      <w:pPr>
        <w:autoSpaceDE w:val="0"/>
        <w:autoSpaceDN w:val="0"/>
        <w:adjustRightInd w:val="0"/>
        <w:jc w:val="both"/>
        <w:rPr>
          <w:rFonts w:ascii="Traditional Arabic" w:hAnsi="Traditional Arabic" w:cs="Traditional Arabic"/>
          <w:color w:val="000000"/>
          <w:sz w:val="32"/>
          <w:szCs w:val="32"/>
          <w:rtl/>
        </w:rPr>
      </w:pPr>
      <w:r w:rsidRPr="00E2205F">
        <w:rPr>
          <w:rFonts w:ascii="Traditional Arabic" w:hAnsi="Traditional Arabic" w:cs="Traditional Arabic" w:hint="eastAsia"/>
          <w:color w:val="000000"/>
          <w:sz w:val="32"/>
          <w:szCs w:val="32"/>
          <w:rtl/>
        </w:rPr>
        <w:t>حدث</w:t>
      </w:r>
      <w:r w:rsidRPr="00E2205F">
        <w:rPr>
          <w:rFonts w:ascii="Traditional Arabic" w:hAnsi="Traditional Arabic" w:cs="Traditional Arabic"/>
          <w:color w:val="000000"/>
          <w:sz w:val="32"/>
          <w:szCs w:val="32"/>
          <w:rtl/>
        </w:rPr>
        <w:t xml:space="preserve"> عن علي بن الفضل </w:t>
      </w:r>
      <w:r w:rsidRPr="00E2205F">
        <w:rPr>
          <w:rFonts w:ascii="Traditional Arabic" w:hAnsi="Traditional Arabic" w:cs="Traditional Arabic" w:hint="eastAsia"/>
          <w:color w:val="000000"/>
          <w:sz w:val="32"/>
          <w:szCs w:val="32"/>
          <w:rtl/>
        </w:rPr>
        <w:t>الستوري</w:t>
      </w:r>
      <w:r w:rsidRPr="00E2205F">
        <w:rPr>
          <w:rFonts w:ascii="Traditional Arabic" w:hAnsi="Traditional Arabic" w:cs="Traditional Arabic"/>
          <w:color w:val="000000"/>
          <w:sz w:val="32"/>
          <w:szCs w:val="32"/>
          <w:rtl/>
        </w:rPr>
        <w:t xml:space="preserve"> وغي</w:t>
      </w:r>
      <w:r w:rsidRPr="00E2205F">
        <w:rPr>
          <w:rFonts w:ascii="Traditional Arabic" w:hAnsi="Traditional Arabic" w:cs="Traditional Arabic" w:hint="eastAsia"/>
          <w:color w:val="000000"/>
          <w:sz w:val="32"/>
          <w:szCs w:val="32"/>
          <w:rtl/>
        </w:rPr>
        <w:t>ره</w:t>
      </w:r>
      <w:r w:rsidRPr="00E2205F">
        <w:rPr>
          <w:rFonts w:ascii="Traditional Arabic" w:hAnsi="Traditional Arabic" w:cs="Traditional Arabic"/>
          <w:color w:val="000000"/>
          <w:sz w:val="32"/>
          <w:szCs w:val="32"/>
          <w:rtl/>
        </w:rPr>
        <w:t>.</w:t>
      </w:r>
    </w:p>
    <w:p w:rsidR="00076974" w:rsidRPr="00E2205F" w:rsidRDefault="00076974" w:rsidP="000318B8">
      <w:pPr>
        <w:autoSpaceDE w:val="0"/>
        <w:autoSpaceDN w:val="0"/>
        <w:adjustRightInd w:val="0"/>
        <w:jc w:val="both"/>
        <w:rPr>
          <w:rFonts w:ascii="Traditional Arabic" w:hAnsi="Traditional Arabic" w:cs="Traditional Arabic"/>
          <w:color w:val="000000"/>
          <w:sz w:val="32"/>
          <w:szCs w:val="32"/>
          <w:rtl/>
        </w:rPr>
      </w:pPr>
      <w:r w:rsidRPr="00E2205F">
        <w:rPr>
          <w:rFonts w:ascii="Traditional Arabic" w:hAnsi="Traditional Arabic" w:cs="Traditional Arabic" w:hint="eastAsia"/>
          <w:color w:val="000000"/>
          <w:sz w:val="32"/>
          <w:szCs w:val="32"/>
          <w:rtl/>
        </w:rPr>
        <w:t>روى</w:t>
      </w:r>
      <w:r w:rsidRPr="00E2205F">
        <w:rPr>
          <w:rFonts w:ascii="Traditional Arabic" w:hAnsi="Traditional Arabic" w:cs="Traditional Arabic"/>
          <w:color w:val="000000"/>
          <w:sz w:val="32"/>
          <w:szCs w:val="32"/>
          <w:rtl/>
        </w:rPr>
        <w:t xml:space="preserve"> عنه: أبو ذر ا</w:t>
      </w:r>
      <w:r w:rsidRPr="00E2205F">
        <w:rPr>
          <w:rFonts w:ascii="Traditional Arabic" w:hAnsi="Traditional Arabic" w:cs="Traditional Arabic" w:hint="eastAsia"/>
          <w:color w:val="000000"/>
          <w:sz w:val="32"/>
          <w:szCs w:val="32"/>
          <w:rtl/>
        </w:rPr>
        <w:t>لحافظ،</w:t>
      </w:r>
      <w:r w:rsidRPr="00E2205F">
        <w:rPr>
          <w:rFonts w:ascii="Traditional Arabic" w:hAnsi="Traditional Arabic" w:cs="Traditional Arabic"/>
          <w:color w:val="000000"/>
          <w:sz w:val="32"/>
          <w:szCs w:val="32"/>
          <w:rtl/>
        </w:rPr>
        <w:t xml:space="preserve"> وأبو الحس</w:t>
      </w:r>
      <w:r w:rsidRPr="00E2205F">
        <w:rPr>
          <w:rFonts w:ascii="Traditional Arabic" w:hAnsi="Traditional Arabic" w:cs="Traditional Arabic" w:hint="eastAsia"/>
          <w:color w:val="000000"/>
          <w:sz w:val="32"/>
          <w:szCs w:val="32"/>
          <w:rtl/>
        </w:rPr>
        <w:t>ين</w:t>
      </w:r>
      <w:r w:rsidRPr="00E2205F">
        <w:rPr>
          <w:rFonts w:ascii="Traditional Arabic" w:hAnsi="Traditional Arabic" w:cs="Traditional Arabic"/>
          <w:color w:val="000000"/>
          <w:sz w:val="32"/>
          <w:szCs w:val="32"/>
          <w:rtl/>
        </w:rPr>
        <w:t xml:space="preserve"> بن المهتدي بالله.</w:t>
      </w:r>
    </w:p>
    <w:p w:rsidR="00076974" w:rsidRPr="00E2205F" w:rsidRDefault="00076974" w:rsidP="000318B8">
      <w:pPr>
        <w:autoSpaceDE w:val="0"/>
        <w:autoSpaceDN w:val="0"/>
        <w:adjustRightInd w:val="0"/>
        <w:jc w:val="both"/>
        <w:rPr>
          <w:rFonts w:ascii="Traditional Arabic" w:hAnsi="Traditional Arabic" w:cs="Traditional Arabic"/>
          <w:color w:val="000000"/>
          <w:sz w:val="32"/>
          <w:szCs w:val="32"/>
          <w:rtl/>
        </w:rPr>
      </w:pPr>
      <w:r w:rsidRPr="00E2205F">
        <w:rPr>
          <w:rFonts w:ascii="Traditional Arabic" w:hAnsi="Traditional Arabic" w:cs="Traditional Arabic" w:hint="eastAsia"/>
          <w:color w:val="000000"/>
          <w:sz w:val="32"/>
          <w:szCs w:val="32"/>
          <w:rtl/>
        </w:rPr>
        <w:t>ووثقه</w:t>
      </w:r>
      <w:r w:rsidRPr="00E2205F">
        <w:rPr>
          <w:rFonts w:ascii="Traditional Arabic" w:hAnsi="Traditional Arabic" w:cs="Traditional Arabic"/>
          <w:color w:val="000000"/>
          <w:sz w:val="32"/>
          <w:szCs w:val="32"/>
          <w:rtl/>
        </w:rPr>
        <w:t xml:space="preserve"> الخطيب، قال ابن </w:t>
      </w:r>
      <w:r w:rsidRPr="00E2205F">
        <w:rPr>
          <w:rFonts w:ascii="Traditional Arabic" w:hAnsi="Traditional Arabic" w:cs="Traditional Arabic" w:hint="eastAsia"/>
          <w:color w:val="000000"/>
          <w:sz w:val="32"/>
          <w:szCs w:val="32"/>
          <w:rtl/>
        </w:rPr>
        <w:t>أبي</w:t>
      </w:r>
      <w:r w:rsidRPr="00E2205F">
        <w:rPr>
          <w:rFonts w:ascii="Traditional Arabic" w:hAnsi="Traditional Arabic" w:cs="Traditional Arabic"/>
          <w:color w:val="000000"/>
          <w:sz w:val="32"/>
          <w:szCs w:val="32"/>
          <w:rtl/>
        </w:rPr>
        <w:t xml:space="preserve"> الفو</w:t>
      </w:r>
      <w:r w:rsidRPr="00E2205F">
        <w:rPr>
          <w:rFonts w:ascii="Traditional Arabic" w:hAnsi="Traditional Arabic" w:cs="Traditional Arabic" w:hint="eastAsia"/>
          <w:color w:val="000000"/>
          <w:sz w:val="32"/>
          <w:szCs w:val="32"/>
          <w:rtl/>
        </w:rPr>
        <w:t>ارس</w:t>
      </w:r>
      <w:r w:rsidRPr="00E2205F">
        <w:rPr>
          <w:rFonts w:ascii="Traditional Arabic" w:hAnsi="Traditional Arabic" w:cs="Traditional Arabic"/>
          <w:color w:val="000000"/>
          <w:sz w:val="32"/>
          <w:szCs w:val="32"/>
          <w:rtl/>
        </w:rPr>
        <w:t>: مات في ث</w:t>
      </w:r>
      <w:r w:rsidRPr="00E2205F">
        <w:rPr>
          <w:rFonts w:ascii="Traditional Arabic" w:hAnsi="Traditional Arabic" w:cs="Traditional Arabic" w:hint="eastAsia"/>
          <w:color w:val="000000"/>
          <w:sz w:val="32"/>
          <w:szCs w:val="32"/>
          <w:rtl/>
        </w:rPr>
        <w:t>امن</w:t>
      </w:r>
      <w:r w:rsidRPr="00E2205F">
        <w:rPr>
          <w:rFonts w:ascii="Traditional Arabic" w:hAnsi="Traditional Arabic" w:cs="Traditional Arabic"/>
          <w:color w:val="000000"/>
          <w:sz w:val="32"/>
          <w:szCs w:val="32"/>
          <w:rtl/>
        </w:rPr>
        <w:t xml:space="preserve"> ذي القعدة، سنة </w:t>
      </w:r>
      <w:r w:rsidRPr="00E2205F">
        <w:rPr>
          <w:rFonts w:ascii="Traditional Arabic" w:hAnsi="Traditional Arabic" w:cs="Traditional Arabic" w:hint="eastAsia"/>
          <w:color w:val="000000"/>
          <w:sz w:val="32"/>
          <w:szCs w:val="32"/>
          <w:rtl/>
        </w:rPr>
        <w:t>سبع</w:t>
      </w:r>
      <w:r w:rsidRPr="00E2205F">
        <w:rPr>
          <w:rFonts w:ascii="Traditional Arabic" w:hAnsi="Traditional Arabic" w:cs="Traditional Arabic"/>
          <w:color w:val="000000"/>
          <w:sz w:val="32"/>
          <w:szCs w:val="32"/>
          <w:rtl/>
        </w:rPr>
        <w:t xml:space="preserve"> وتسعين وثلاث مئة.</w:t>
      </w:r>
    </w:p>
    <w:p w:rsidR="00076974" w:rsidRDefault="00076974" w:rsidP="000318B8">
      <w:pPr>
        <w:pStyle w:val="FootnoteText"/>
        <w:jc w:val="both"/>
      </w:pPr>
      <w:r w:rsidRPr="00E2205F">
        <w:rPr>
          <w:rFonts w:ascii="Traditional Arabic" w:hAnsi="Traditional Arabic" w:cs="Traditional Arabic"/>
          <w:color w:val="000000"/>
          <w:sz w:val="32"/>
          <w:szCs w:val="32"/>
          <w:rtl/>
        </w:rPr>
        <w:t>. انظر سير أعلام النبلاء 17/107.</w:t>
      </w:r>
    </w:p>
  </w:footnote>
  <w:footnote w:id="379">
    <w:p w:rsidR="00076974" w:rsidRDefault="00076974" w:rsidP="000318B8">
      <w:pPr>
        <w:pStyle w:val="FootnoteText"/>
        <w:jc w:val="both"/>
      </w:pPr>
      <w:r w:rsidRPr="00EC1C69">
        <w:rPr>
          <w:rStyle w:val="FootnoteReference"/>
          <w:rFonts w:ascii="Traditional Arabic" w:hAnsi="Traditional Arabic" w:cs="Traditional Arabic"/>
          <w:color w:val="000000"/>
          <w:sz w:val="32"/>
          <w:szCs w:val="32"/>
          <w:vertAlign w:val="baseline"/>
        </w:rPr>
        <w:footnoteRef/>
      </w:r>
      <w:r w:rsidRPr="00EC1C69">
        <w:rPr>
          <w:rFonts w:ascii="Traditional Arabic" w:hAnsi="Traditional Arabic" w:cs="Traditional Arabic"/>
          <w:color w:val="000000"/>
          <w:sz w:val="32"/>
          <w:szCs w:val="32"/>
        </w:rPr>
        <w:t>)</w:t>
      </w:r>
      <w:r w:rsidRPr="00EC1C69">
        <w:rPr>
          <w:rFonts w:ascii="Traditional Arabic" w:hAnsi="Traditional Arabic" w:cs="Traditional Arabic"/>
          <w:color w:val="000000"/>
          <w:sz w:val="32"/>
          <w:szCs w:val="32"/>
          <w:rtl/>
        </w:rPr>
        <w:t>)</w:t>
      </w:r>
      <w:r w:rsidRPr="00E2205F">
        <w:rPr>
          <w:rFonts w:ascii="Traditional Arabic" w:hAnsi="Traditional Arabic" w:cs="Traditional Arabic"/>
          <w:color w:val="000000"/>
          <w:sz w:val="32"/>
          <w:szCs w:val="32"/>
          <w:rtl/>
        </w:rPr>
        <w:t xml:space="preserve"> - ال</w:t>
      </w:r>
      <w:r w:rsidRPr="00E2205F">
        <w:rPr>
          <w:rFonts w:ascii="Traditional Arabic" w:hAnsi="Traditional Arabic" w:cs="Traditional Arabic" w:hint="eastAsia"/>
          <w:color w:val="000000"/>
          <w:sz w:val="32"/>
          <w:szCs w:val="32"/>
          <w:rtl/>
        </w:rPr>
        <w:t>ذي</w:t>
      </w:r>
      <w:r w:rsidRPr="00E2205F">
        <w:rPr>
          <w:rFonts w:ascii="Traditional Arabic" w:hAnsi="Traditional Arabic" w:cs="Traditional Arabic"/>
          <w:color w:val="000000"/>
          <w:sz w:val="32"/>
          <w:szCs w:val="32"/>
          <w:rtl/>
        </w:rPr>
        <w:t xml:space="preserve"> يظهر أنه: علي بن محمد بن خلف المعافري القيروان</w:t>
      </w:r>
      <w:r w:rsidRPr="00E2205F">
        <w:rPr>
          <w:rFonts w:ascii="Traditional Arabic" w:hAnsi="Traditional Arabic" w:cs="Traditional Arabic" w:hint="eastAsia"/>
          <w:color w:val="000000"/>
          <w:sz w:val="32"/>
          <w:szCs w:val="32"/>
          <w:rtl/>
        </w:rPr>
        <w:t>ي،</w:t>
      </w:r>
      <w:r w:rsidRPr="00E2205F">
        <w:rPr>
          <w:rFonts w:ascii="Traditional Arabic" w:hAnsi="Traditional Arabic" w:cs="Traditional Arabic"/>
          <w:color w:val="000000"/>
          <w:sz w:val="32"/>
          <w:szCs w:val="32"/>
          <w:rtl/>
        </w:rPr>
        <w:t xml:space="preserve"> أبو الحسن ا</w:t>
      </w:r>
      <w:r w:rsidRPr="00E2205F">
        <w:rPr>
          <w:rFonts w:ascii="Traditional Arabic" w:hAnsi="Traditional Arabic" w:cs="Traditional Arabic" w:hint="eastAsia"/>
          <w:color w:val="000000"/>
          <w:sz w:val="32"/>
          <w:szCs w:val="32"/>
          <w:rtl/>
        </w:rPr>
        <w:t>بن</w:t>
      </w:r>
      <w:r w:rsidRPr="00E2205F">
        <w:rPr>
          <w:rFonts w:ascii="Traditional Arabic" w:hAnsi="Traditional Arabic" w:cs="Traditional Arabic"/>
          <w:color w:val="000000"/>
          <w:sz w:val="32"/>
          <w:szCs w:val="32"/>
          <w:rtl/>
        </w:rPr>
        <w:t xml:space="preserve"> القابسي: عال</w:t>
      </w:r>
      <w:r w:rsidRPr="00E2205F">
        <w:rPr>
          <w:rFonts w:ascii="Traditional Arabic" w:hAnsi="Traditional Arabic" w:cs="Traditional Arabic" w:hint="eastAsia"/>
          <w:color w:val="000000"/>
          <w:sz w:val="32"/>
          <w:szCs w:val="32"/>
          <w:rtl/>
        </w:rPr>
        <w:t>م</w:t>
      </w:r>
      <w:r w:rsidRPr="00E2205F">
        <w:rPr>
          <w:rFonts w:ascii="Traditional Arabic" w:hAnsi="Traditional Arabic" w:cs="Traditional Arabic"/>
          <w:color w:val="000000"/>
          <w:sz w:val="32"/>
          <w:szCs w:val="32"/>
          <w:rtl/>
        </w:rPr>
        <w:t xml:space="preserve"> المالكية ب</w:t>
      </w:r>
      <w:r w:rsidRPr="00E2205F">
        <w:rPr>
          <w:rFonts w:ascii="Traditional Arabic" w:hAnsi="Traditional Arabic" w:cs="Traditional Arabic" w:hint="eastAsia"/>
          <w:color w:val="000000"/>
          <w:sz w:val="32"/>
          <w:szCs w:val="32"/>
          <w:rtl/>
        </w:rPr>
        <w:t>افريقية</w:t>
      </w:r>
      <w:r w:rsidRPr="00E2205F">
        <w:rPr>
          <w:rFonts w:ascii="Traditional Arabic" w:hAnsi="Traditional Arabic" w:cs="Traditional Arabic"/>
          <w:color w:val="000000"/>
          <w:sz w:val="32"/>
          <w:szCs w:val="32"/>
          <w:rtl/>
        </w:rPr>
        <w:t xml:space="preserve"> في عصره.توفي سنة 403هـ. انظر الأعلام للزركلي 4/326.</w:t>
      </w:r>
    </w:p>
  </w:footnote>
  <w:footnote w:id="380">
    <w:p w:rsidR="00076974" w:rsidRPr="00E2205F" w:rsidRDefault="00076974" w:rsidP="000318B8">
      <w:pPr>
        <w:pStyle w:val="FootnoteText"/>
        <w:jc w:val="both"/>
        <w:rPr>
          <w:rFonts w:ascii="Traditional Arabic" w:hAnsi="Traditional Arabic" w:cs="Traditional Arabic"/>
          <w:color w:val="000000"/>
          <w:sz w:val="32"/>
          <w:szCs w:val="32"/>
          <w:rtl/>
        </w:rPr>
      </w:pPr>
      <w:r w:rsidRPr="00EC1C69">
        <w:rPr>
          <w:rStyle w:val="FootnoteReference"/>
          <w:rFonts w:ascii="Traditional Arabic" w:hAnsi="Traditional Arabic" w:cs="Traditional Arabic"/>
          <w:sz w:val="32"/>
          <w:szCs w:val="32"/>
          <w:vertAlign w:val="baseline"/>
        </w:rPr>
        <w:footnoteRef/>
      </w:r>
      <w:r w:rsidRPr="00EC1C69">
        <w:rPr>
          <w:rFonts w:ascii="Traditional Arabic" w:hAnsi="Traditional Arabic" w:cs="Traditional Arabic"/>
          <w:sz w:val="32"/>
          <w:szCs w:val="32"/>
        </w:rPr>
        <w:t>)</w:t>
      </w:r>
      <w:r w:rsidRPr="00EC1C69">
        <w:rPr>
          <w:rFonts w:ascii="Traditional Arabic" w:hAnsi="Traditional Arabic" w:cs="Traditional Arabic"/>
          <w:sz w:val="32"/>
          <w:szCs w:val="32"/>
          <w:rtl/>
        </w:rPr>
        <w:t xml:space="preserve">) </w:t>
      </w:r>
      <w:r>
        <w:rPr>
          <w:rtl/>
        </w:rPr>
        <w:t xml:space="preserve">- </w:t>
      </w:r>
      <w:r w:rsidRPr="00E2205F">
        <w:rPr>
          <w:rFonts w:ascii="Traditional Arabic" w:hAnsi="Traditional Arabic" w:cs="Traditional Arabic" w:hint="eastAsia"/>
          <w:color w:val="000000"/>
          <w:sz w:val="32"/>
          <w:szCs w:val="32"/>
          <w:rtl/>
        </w:rPr>
        <w:t>أحكام</w:t>
      </w:r>
      <w:r w:rsidRPr="00E2205F">
        <w:rPr>
          <w:rFonts w:ascii="Traditional Arabic" w:hAnsi="Traditional Arabic" w:cs="Traditional Arabic"/>
          <w:color w:val="000000"/>
          <w:sz w:val="32"/>
          <w:szCs w:val="32"/>
          <w:rtl/>
        </w:rPr>
        <w:t xml:space="preserve"> القرآ</w:t>
      </w:r>
      <w:r w:rsidRPr="00E2205F">
        <w:rPr>
          <w:rFonts w:ascii="Traditional Arabic" w:hAnsi="Traditional Arabic" w:cs="Traditional Arabic" w:hint="eastAsia"/>
          <w:color w:val="000000"/>
          <w:sz w:val="32"/>
          <w:szCs w:val="32"/>
          <w:rtl/>
        </w:rPr>
        <w:t>ن</w:t>
      </w:r>
      <w:r w:rsidRPr="00E2205F">
        <w:rPr>
          <w:rFonts w:ascii="Traditional Arabic" w:hAnsi="Traditional Arabic" w:cs="Traditional Arabic"/>
          <w:color w:val="000000"/>
          <w:sz w:val="32"/>
          <w:szCs w:val="32"/>
          <w:rtl/>
        </w:rPr>
        <w:t xml:space="preserve"> لابن الفرس 1/146.</w:t>
      </w:r>
    </w:p>
    <w:p w:rsidR="00076974" w:rsidRDefault="00076974" w:rsidP="000318B8">
      <w:pPr>
        <w:pStyle w:val="FootnoteText"/>
        <w:jc w:val="both"/>
      </w:pPr>
    </w:p>
  </w:footnote>
  <w:footnote w:id="381">
    <w:p w:rsidR="00076974" w:rsidRPr="004511F7" w:rsidRDefault="00076974" w:rsidP="004511F7">
      <w:pPr>
        <w:autoSpaceDE w:val="0"/>
        <w:autoSpaceDN w:val="0"/>
        <w:adjustRightInd w:val="0"/>
        <w:jc w:val="both"/>
        <w:rPr>
          <w:rFonts w:cs="Traditional Arabic"/>
          <w:color w:val="000000"/>
          <w:sz w:val="32"/>
          <w:szCs w:val="32"/>
          <w:rtl/>
        </w:rPr>
      </w:pPr>
      <w:r>
        <w:rPr>
          <w:rFonts w:cs="Traditional Arabic"/>
          <w:color w:val="000000"/>
          <w:sz w:val="32"/>
          <w:szCs w:val="32"/>
          <w:rtl/>
        </w:rPr>
        <w:t xml:space="preserve"> (1)</w:t>
      </w:r>
      <w:r w:rsidRPr="004511F7">
        <w:rPr>
          <w:rFonts w:cs="Traditional Arabic"/>
          <w:color w:val="000000"/>
          <w:sz w:val="32"/>
          <w:szCs w:val="32"/>
          <w:rtl/>
        </w:rPr>
        <w:t xml:space="preserve"> - قتادة ابن دعامة بن قتادة بن عزيز، وقيل: قتادة بن دعامة بن عكابة، حافظ العصر، قدوة المفسرين والمحدثين أبو الخطاب السدوسي البصري الضرير الاكمه، وسدوس: هو ابن شيبان بن ذهل بن ثعلبة من بكر بن وائل مولده في سنة ستين.</w:t>
      </w:r>
    </w:p>
    <w:p w:rsidR="00076974" w:rsidRDefault="00076974" w:rsidP="004511F7">
      <w:pPr>
        <w:autoSpaceDE w:val="0"/>
        <w:autoSpaceDN w:val="0"/>
        <w:adjustRightInd w:val="0"/>
        <w:jc w:val="both"/>
      </w:pPr>
      <w:r w:rsidRPr="004511F7">
        <w:rPr>
          <w:rFonts w:cs="Traditional Arabic"/>
          <w:color w:val="000000"/>
          <w:sz w:val="32"/>
          <w:szCs w:val="32"/>
          <w:rtl/>
        </w:rPr>
        <w:t xml:space="preserve">وروى عن عبد الله بن سرجس، وأنس بن مالك، وأبي الطفيل الكناني، وسعيد بن المسيب، وخلق كثير، وعن ابن علية، قال: توفي قتادة سنة ثماني عشرة ومئة.انظر سير أعلام النبلاء 5/269. </w:t>
      </w:r>
    </w:p>
  </w:footnote>
  <w:footnote w:id="382">
    <w:p w:rsidR="00076974" w:rsidRDefault="00076974">
      <w:pPr>
        <w:pStyle w:val="FootnoteText"/>
      </w:pPr>
      <w:r w:rsidRPr="00EC1C69">
        <w:rPr>
          <w:rStyle w:val="FootnoteReference"/>
          <w:rFonts w:ascii="Traditional Arabic" w:hAnsi="Traditional Arabic" w:cs="Traditional Arabic"/>
          <w:sz w:val="32"/>
          <w:szCs w:val="32"/>
          <w:vertAlign w:val="baseline"/>
        </w:rPr>
        <w:footnoteRef/>
      </w:r>
      <w:r w:rsidRPr="00EC1C69">
        <w:rPr>
          <w:rFonts w:ascii="Traditional Arabic" w:hAnsi="Traditional Arabic" w:cs="Traditional Arabic"/>
          <w:sz w:val="32"/>
          <w:szCs w:val="32"/>
        </w:rPr>
        <w:t>)</w:t>
      </w:r>
      <w:r w:rsidRPr="00EC1C69">
        <w:rPr>
          <w:rFonts w:ascii="Traditional Arabic" w:hAnsi="Traditional Arabic" w:cs="Traditional Arabic"/>
          <w:sz w:val="32"/>
          <w:szCs w:val="32"/>
          <w:rtl/>
        </w:rPr>
        <w:t xml:space="preserve">) </w:t>
      </w:r>
      <w:r w:rsidRPr="001A7BD8">
        <w:rPr>
          <w:rFonts w:ascii="Traditional Arabic" w:hAnsi="Traditional Arabic" w:cs="Traditional Arabic"/>
          <w:sz w:val="32"/>
          <w:szCs w:val="32"/>
          <w:rtl/>
        </w:rPr>
        <w:t>- أحكام القرآن للجصاص 1/151.</w:t>
      </w:r>
    </w:p>
  </w:footnote>
  <w:footnote w:id="383">
    <w:p w:rsidR="00076974" w:rsidRDefault="00076974">
      <w:pPr>
        <w:pStyle w:val="FootnoteText"/>
      </w:pPr>
      <w:r w:rsidRPr="00EC1C69">
        <w:rPr>
          <w:rFonts w:ascii="Traditional Arabic" w:hAnsi="Traditional Arabic" w:cs="Traditional Arabic"/>
          <w:sz w:val="32"/>
          <w:szCs w:val="32"/>
        </w:rPr>
        <w:t>(</w:t>
      </w:r>
      <w:r w:rsidRPr="00EC1C69">
        <w:rPr>
          <w:rStyle w:val="FootnoteReference"/>
          <w:rFonts w:ascii="Traditional Arabic" w:hAnsi="Traditional Arabic" w:cs="Traditional Arabic"/>
          <w:sz w:val="32"/>
          <w:szCs w:val="32"/>
          <w:vertAlign w:val="baseline"/>
        </w:rPr>
        <w:footnoteRef/>
      </w:r>
      <w:r w:rsidRPr="00EC1C69">
        <w:rPr>
          <w:rFonts w:ascii="Traditional Arabic" w:hAnsi="Traditional Arabic" w:cs="Traditional Arabic"/>
          <w:sz w:val="32"/>
          <w:szCs w:val="32"/>
        </w:rPr>
        <w:t>)</w:t>
      </w:r>
      <w:r w:rsidRPr="00EC1C69">
        <w:rPr>
          <w:rFonts w:ascii="Traditional Arabic" w:hAnsi="Traditional Arabic" w:cs="Traditional Arabic"/>
          <w:sz w:val="32"/>
          <w:szCs w:val="32"/>
          <w:rtl/>
        </w:rPr>
        <w:t xml:space="preserve"> </w:t>
      </w:r>
      <w:r w:rsidRPr="00744BA8">
        <w:rPr>
          <w:rFonts w:ascii="Traditional Arabic" w:hAnsi="Traditional Arabic" w:cs="Traditional Arabic"/>
          <w:sz w:val="32"/>
          <w:szCs w:val="32"/>
          <w:rtl/>
        </w:rPr>
        <w:t>- سبق تخريجه صفحة 81.</w:t>
      </w:r>
    </w:p>
  </w:footnote>
  <w:footnote w:id="384">
    <w:p w:rsidR="00076974" w:rsidRDefault="00076974" w:rsidP="00744BA8">
      <w:pPr>
        <w:pStyle w:val="FootnoteText"/>
      </w:pPr>
      <w:r w:rsidRPr="00EC1C69">
        <w:rPr>
          <w:rStyle w:val="FootnoteReference"/>
          <w:rFonts w:ascii="Traditional Arabic" w:hAnsi="Traditional Arabic" w:cs="Traditional Arabic"/>
          <w:sz w:val="32"/>
          <w:szCs w:val="32"/>
          <w:vertAlign w:val="baseline"/>
        </w:rPr>
        <w:footnoteRef/>
      </w:r>
      <w:r w:rsidRPr="00EC1C69">
        <w:rPr>
          <w:rFonts w:ascii="Traditional Arabic" w:hAnsi="Traditional Arabic" w:cs="Traditional Arabic"/>
          <w:sz w:val="32"/>
          <w:szCs w:val="32"/>
        </w:rPr>
        <w:t>)</w:t>
      </w:r>
      <w:r w:rsidRPr="00EC1C69">
        <w:rPr>
          <w:rFonts w:ascii="Traditional Arabic" w:hAnsi="Traditional Arabic" w:cs="Traditional Arabic"/>
          <w:sz w:val="32"/>
          <w:szCs w:val="32"/>
          <w:rtl/>
        </w:rPr>
        <w:t xml:space="preserve">) </w:t>
      </w:r>
      <w:r w:rsidRPr="00744BA8">
        <w:rPr>
          <w:rFonts w:ascii="Traditional Arabic" w:hAnsi="Traditional Arabic" w:cs="Traditional Arabic"/>
          <w:sz w:val="32"/>
          <w:szCs w:val="32"/>
          <w:rtl/>
        </w:rPr>
        <w:t>- أحكام القرآن للجصاص 1/152.</w:t>
      </w:r>
    </w:p>
  </w:footnote>
  <w:footnote w:id="385">
    <w:p w:rsidR="00076974" w:rsidRDefault="00076974">
      <w:pPr>
        <w:pStyle w:val="FootnoteText"/>
      </w:pPr>
      <w:r w:rsidRPr="00EC1C69">
        <w:rPr>
          <w:rStyle w:val="FootnoteReference"/>
          <w:rFonts w:ascii="Traditional Arabic" w:hAnsi="Traditional Arabic" w:cs="Traditional Arabic"/>
          <w:sz w:val="32"/>
          <w:szCs w:val="32"/>
          <w:vertAlign w:val="baseline"/>
        </w:rPr>
        <w:footnoteRef/>
      </w:r>
      <w:r w:rsidRPr="00EC1C69">
        <w:rPr>
          <w:rFonts w:ascii="Traditional Arabic" w:hAnsi="Traditional Arabic" w:cs="Traditional Arabic"/>
          <w:sz w:val="32"/>
          <w:szCs w:val="32"/>
        </w:rPr>
        <w:t>)</w:t>
      </w:r>
      <w:r w:rsidRPr="00EC1C69">
        <w:rPr>
          <w:rFonts w:ascii="Traditional Arabic" w:hAnsi="Traditional Arabic" w:cs="Traditional Arabic"/>
          <w:sz w:val="32"/>
          <w:szCs w:val="32"/>
          <w:rtl/>
        </w:rPr>
        <w:t>)</w:t>
      </w:r>
      <w:r w:rsidRPr="00744BA8">
        <w:rPr>
          <w:rFonts w:ascii="Traditional Arabic" w:hAnsi="Traditional Arabic" w:cs="Traditional Arabic"/>
          <w:sz w:val="32"/>
          <w:szCs w:val="32"/>
          <w:rtl/>
        </w:rPr>
        <w:t xml:space="preserve"> - أحكام القرآن للكيا هراسي 1/40.</w:t>
      </w:r>
    </w:p>
  </w:footnote>
  <w:footnote w:id="386">
    <w:p w:rsidR="00076974" w:rsidRDefault="00076974">
      <w:pPr>
        <w:pStyle w:val="FootnoteText"/>
      </w:pPr>
      <w:r w:rsidRPr="00EC1C69">
        <w:rPr>
          <w:rStyle w:val="FootnoteReference"/>
          <w:rFonts w:ascii="Traditional Arabic" w:hAnsi="Traditional Arabic" w:cs="Traditional Arabic"/>
          <w:sz w:val="32"/>
          <w:szCs w:val="32"/>
          <w:vertAlign w:val="baseline"/>
        </w:rPr>
        <w:footnoteRef/>
      </w:r>
      <w:r w:rsidRPr="00EC1C69">
        <w:rPr>
          <w:rFonts w:ascii="Traditional Arabic" w:hAnsi="Traditional Arabic" w:cs="Traditional Arabic"/>
          <w:sz w:val="32"/>
          <w:szCs w:val="32"/>
        </w:rPr>
        <w:t>)</w:t>
      </w:r>
      <w:r w:rsidRPr="00EC1C69">
        <w:rPr>
          <w:rFonts w:ascii="Traditional Arabic" w:hAnsi="Traditional Arabic" w:cs="Traditional Arabic"/>
          <w:sz w:val="32"/>
          <w:szCs w:val="32"/>
          <w:rtl/>
        </w:rPr>
        <w:t xml:space="preserve">) </w:t>
      </w:r>
      <w:r w:rsidRPr="00FE1734">
        <w:rPr>
          <w:rFonts w:ascii="Traditional Arabic" w:hAnsi="Traditional Arabic" w:cs="Traditional Arabic"/>
          <w:sz w:val="32"/>
          <w:szCs w:val="32"/>
          <w:rtl/>
        </w:rPr>
        <w:t>- أحكام القرآن لابن العربي 1/95.</w:t>
      </w:r>
    </w:p>
  </w:footnote>
  <w:footnote w:id="387">
    <w:p w:rsidR="00076974" w:rsidRDefault="00076974">
      <w:pPr>
        <w:pStyle w:val="FootnoteText"/>
      </w:pPr>
      <w:r w:rsidRPr="00E526EA">
        <w:rPr>
          <w:rFonts w:ascii="Traditional Arabic" w:hAnsi="Traditional Arabic" w:cs="Traditional Arabic"/>
          <w:color w:val="000000"/>
          <w:sz w:val="32"/>
          <w:szCs w:val="32"/>
        </w:rPr>
        <w:t>(</w:t>
      </w:r>
      <w:r w:rsidRPr="00E526EA">
        <w:rPr>
          <w:rStyle w:val="FootnoteReference"/>
          <w:rFonts w:ascii="Traditional Arabic" w:hAnsi="Traditional Arabic" w:cs="Traditional Arabic"/>
          <w:color w:val="000000"/>
          <w:sz w:val="32"/>
          <w:szCs w:val="32"/>
          <w:vertAlign w:val="baseline"/>
        </w:rPr>
        <w:footnoteRef/>
      </w:r>
      <w:r w:rsidRPr="00E526EA">
        <w:rPr>
          <w:rFonts w:ascii="Traditional Arabic" w:hAnsi="Traditional Arabic" w:cs="Traditional Arabic"/>
          <w:color w:val="000000"/>
          <w:sz w:val="32"/>
          <w:szCs w:val="32"/>
        </w:rPr>
        <w:t>)</w:t>
      </w:r>
      <w:r w:rsidRPr="008B2A8F">
        <w:rPr>
          <w:rFonts w:ascii="Traditional Arabic" w:hAnsi="Traditional Arabic" w:cs="Traditional Arabic"/>
          <w:color w:val="000000"/>
          <w:sz w:val="32"/>
          <w:szCs w:val="32"/>
          <w:rtl/>
        </w:rPr>
        <w:t xml:space="preserve"> - أ</w:t>
      </w:r>
      <w:r w:rsidRPr="008B2A8F">
        <w:rPr>
          <w:rFonts w:ascii="Traditional Arabic" w:hAnsi="Traditional Arabic" w:cs="Traditional Arabic" w:hint="eastAsia"/>
          <w:color w:val="000000"/>
          <w:sz w:val="32"/>
          <w:szCs w:val="32"/>
          <w:rtl/>
        </w:rPr>
        <w:t>خرجه</w:t>
      </w:r>
      <w:r w:rsidRPr="008B2A8F">
        <w:rPr>
          <w:rFonts w:ascii="Traditional Arabic" w:hAnsi="Traditional Arabic" w:cs="Traditional Arabic"/>
          <w:color w:val="000000"/>
          <w:sz w:val="32"/>
          <w:szCs w:val="32"/>
          <w:rtl/>
        </w:rPr>
        <w:t xml:space="preserve"> مسلم في ص</w:t>
      </w:r>
      <w:r w:rsidRPr="008B2A8F">
        <w:rPr>
          <w:rFonts w:ascii="Traditional Arabic" w:hAnsi="Traditional Arabic" w:cs="Traditional Arabic" w:hint="eastAsia"/>
          <w:color w:val="000000"/>
          <w:sz w:val="32"/>
          <w:szCs w:val="32"/>
          <w:rtl/>
        </w:rPr>
        <w:t>حيحه</w:t>
      </w:r>
      <w:r w:rsidRPr="008B2A8F">
        <w:rPr>
          <w:rFonts w:ascii="Traditional Arabic" w:hAnsi="Traditional Arabic" w:cs="Traditional Arabic"/>
          <w:color w:val="000000"/>
          <w:sz w:val="32"/>
          <w:szCs w:val="32"/>
          <w:rtl/>
        </w:rPr>
        <w:t xml:space="preserve"> 6018 باب استعمال ا</w:t>
      </w:r>
      <w:r w:rsidRPr="008B2A8F">
        <w:rPr>
          <w:rFonts w:ascii="Traditional Arabic" w:hAnsi="Traditional Arabic" w:cs="Traditional Arabic" w:hint="eastAsia"/>
          <w:color w:val="000000"/>
          <w:sz w:val="32"/>
          <w:szCs w:val="32"/>
          <w:rtl/>
        </w:rPr>
        <w:t>لمسك</w:t>
      </w:r>
      <w:r w:rsidRPr="008B2A8F">
        <w:rPr>
          <w:rFonts w:ascii="Traditional Arabic" w:hAnsi="Traditional Arabic" w:cs="Traditional Arabic"/>
          <w:color w:val="000000"/>
          <w:sz w:val="32"/>
          <w:szCs w:val="32"/>
          <w:rtl/>
        </w:rPr>
        <w:t xml:space="preserve"> وأنه أطيب الطيب 7/47.</w:t>
      </w:r>
    </w:p>
  </w:footnote>
  <w:footnote w:id="388">
    <w:p w:rsidR="00076974" w:rsidRPr="00573988" w:rsidRDefault="00076974">
      <w:pPr>
        <w:pStyle w:val="FootnoteText"/>
        <w:rPr>
          <w:rFonts w:ascii="Traditional Arabic" w:hAnsi="Traditional Arabic" w:cs="Traditional Arabic"/>
          <w:sz w:val="32"/>
          <w:szCs w:val="32"/>
          <w:rtl/>
        </w:rPr>
      </w:pPr>
      <w:r w:rsidRPr="00E526EA">
        <w:rPr>
          <w:rStyle w:val="FootnoteReference"/>
          <w:rFonts w:ascii="Traditional Arabic" w:hAnsi="Traditional Arabic" w:cs="Traditional Arabic"/>
          <w:sz w:val="32"/>
          <w:szCs w:val="32"/>
          <w:vertAlign w:val="baseline"/>
        </w:rPr>
        <w:footnoteRef/>
      </w:r>
      <w:r w:rsidRPr="00E526EA">
        <w:rPr>
          <w:rFonts w:ascii="Traditional Arabic" w:hAnsi="Traditional Arabic" w:cs="Traditional Arabic"/>
          <w:sz w:val="32"/>
          <w:szCs w:val="32"/>
        </w:rPr>
        <w:t>)</w:t>
      </w:r>
      <w:r w:rsidRPr="00E526EA">
        <w:rPr>
          <w:rFonts w:ascii="Traditional Arabic" w:hAnsi="Traditional Arabic" w:cs="Traditional Arabic"/>
          <w:sz w:val="32"/>
          <w:szCs w:val="32"/>
          <w:rtl/>
        </w:rPr>
        <w:t>)</w:t>
      </w:r>
      <w:r w:rsidRPr="00573988">
        <w:rPr>
          <w:rFonts w:ascii="Traditional Arabic" w:hAnsi="Traditional Arabic" w:cs="Traditional Arabic"/>
          <w:sz w:val="32"/>
          <w:szCs w:val="32"/>
          <w:rtl/>
        </w:rPr>
        <w:t xml:space="preserve"> - هذا شطر من قصي</w:t>
      </w:r>
      <w:r w:rsidRPr="00573988">
        <w:rPr>
          <w:rFonts w:ascii="Traditional Arabic" w:hAnsi="Traditional Arabic" w:cs="Traditional Arabic" w:hint="eastAsia"/>
          <w:sz w:val="32"/>
          <w:szCs w:val="32"/>
          <w:rtl/>
        </w:rPr>
        <w:t>دة</w:t>
      </w:r>
      <w:r w:rsidRPr="00573988">
        <w:rPr>
          <w:rFonts w:ascii="Traditional Arabic" w:hAnsi="Traditional Arabic" w:cs="Traditional Arabic"/>
          <w:sz w:val="32"/>
          <w:szCs w:val="32"/>
          <w:rtl/>
        </w:rPr>
        <w:t xml:space="preserve"> للمت</w:t>
      </w:r>
      <w:r w:rsidRPr="00573988">
        <w:rPr>
          <w:rFonts w:ascii="Traditional Arabic" w:hAnsi="Traditional Arabic" w:cs="Traditional Arabic" w:hint="eastAsia"/>
          <w:sz w:val="32"/>
          <w:szCs w:val="32"/>
          <w:rtl/>
        </w:rPr>
        <w:t>نبي</w:t>
      </w:r>
      <w:r w:rsidRPr="00573988">
        <w:rPr>
          <w:rFonts w:ascii="Traditional Arabic" w:hAnsi="Traditional Arabic" w:cs="Traditional Arabic"/>
          <w:sz w:val="32"/>
          <w:szCs w:val="32"/>
          <w:rtl/>
        </w:rPr>
        <w:t xml:space="preserve"> في العصر العباسي :</w:t>
      </w:r>
    </w:p>
    <w:p w:rsidR="00076974" w:rsidRPr="00573988" w:rsidRDefault="00076974" w:rsidP="00573988">
      <w:pPr>
        <w:autoSpaceDE w:val="0"/>
        <w:autoSpaceDN w:val="0"/>
        <w:adjustRightInd w:val="0"/>
        <w:rPr>
          <w:rFonts w:ascii="Traditional Arabic" w:hAnsi="Traditional Arabic" w:cs="Traditional Arabic"/>
          <w:color w:val="000000"/>
          <w:sz w:val="32"/>
          <w:szCs w:val="32"/>
          <w:rtl/>
        </w:rPr>
      </w:pPr>
      <w:r w:rsidRPr="00573988">
        <w:rPr>
          <w:rFonts w:ascii="Traditional Arabic" w:hAnsi="Traditional Arabic" w:cs="Traditional Arabic" w:hint="eastAsia"/>
          <w:color w:val="000000"/>
          <w:sz w:val="32"/>
          <w:szCs w:val="32"/>
          <w:rtl/>
        </w:rPr>
        <w:t>رأيتُكَ</w:t>
      </w:r>
      <w:r w:rsidRPr="00573988">
        <w:rPr>
          <w:rFonts w:ascii="Traditional Arabic" w:hAnsi="Traditional Arabic" w:cs="Traditional Arabic"/>
          <w:color w:val="000000"/>
          <w:sz w:val="32"/>
          <w:szCs w:val="32"/>
          <w:rtl/>
        </w:rPr>
        <w:t xml:space="preserve"> في الّذينَ أرَى </w:t>
      </w:r>
      <w:r w:rsidRPr="00573988">
        <w:rPr>
          <w:rFonts w:ascii="Traditional Arabic" w:hAnsi="Traditional Arabic" w:cs="Traditional Arabic" w:hint="eastAsia"/>
          <w:color w:val="000000"/>
          <w:sz w:val="32"/>
          <w:szCs w:val="32"/>
          <w:rtl/>
        </w:rPr>
        <w:t>مُلُوكاً</w:t>
      </w:r>
      <w:r w:rsidRPr="00573988">
        <w:rPr>
          <w:rFonts w:ascii="Traditional Arabic" w:hAnsi="Traditional Arabic" w:cs="Traditional Arabic"/>
          <w:color w:val="000000"/>
          <w:sz w:val="32"/>
          <w:szCs w:val="32"/>
          <w:rtl/>
        </w:rPr>
        <w:t xml:space="preserve">           كأنّكَ مُسْتَ</w:t>
      </w:r>
      <w:r w:rsidRPr="00573988">
        <w:rPr>
          <w:rFonts w:ascii="Traditional Arabic" w:hAnsi="Traditional Arabic" w:cs="Traditional Arabic" w:hint="eastAsia"/>
          <w:color w:val="000000"/>
          <w:sz w:val="32"/>
          <w:szCs w:val="32"/>
          <w:rtl/>
        </w:rPr>
        <w:t>قيمٌ</w:t>
      </w:r>
      <w:r w:rsidRPr="00573988">
        <w:rPr>
          <w:rFonts w:ascii="Traditional Arabic" w:hAnsi="Traditional Arabic" w:cs="Traditional Arabic"/>
          <w:color w:val="000000"/>
          <w:sz w:val="32"/>
          <w:szCs w:val="32"/>
          <w:rtl/>
        </w:rPr>
        <w:t xml:space="preserve"> في مُحالِ </w:t>
      </w:r>
    </w:p>
    <w:p w:rsidR="00076974" w:rsidRDefault="00076974">
      <w:pPr>
        <w:pStyle w:val="FootnoteText"/>
      </w:pPr>
      <w:r w:rsidRPr="00573988">
        <w:rPr>
          <w:rFonts w:ascii="Traditional Arabic" w:hAnsi="Traditional Arabic" w:cs="Traditional Arabic" w:hint="eastAsia"/>
          <w:sz w:val="32"/>
          <w:szCs w:val="32"/>
          <w:rtl/>
        </w:rPr>
        <w:t>فإن</w:t>
      </w:r>
      <w:r w:rsidRPr="00573988">
        <w:rPr>
          <w:rFonts w:ascii="Traditional Arabic" w:hAnsi="Traditional Arabic" w:cs="Traditional Arabic"/>
          <w:sz w:val="32"/>
          <w:szCs w:val="32"/>
          <w:rtl/>
        </w:rPr>
        <w:t xml:space="preserve"> تفق الأنام وأنت منهم           فإن المسك بعض دم الغزال</w:t>
      </w:r>
    </w:p>
  </w:footnote>
  <w:footnote w:id="389">
    <w:p w:rsidR="00076974" w:rsidRDefault="00076974" w:rsidP="0038307C">
      <w:pPr>
        <w:pStyle w:val="FootnoteText"/>
        <w:jc w:val="both"/>
      </w:pPr>
      <w:r w:rsidRPr="00E526EA">
        <w:rPr>
          <w:rStyle w:val="FootnoteReference"/>
          <w:rFonts w:ascii="Traditional Arabic" w:hAnsi="Traditional Arabic" w:cs="Traditional Arabic"/>
          <w:color w:val="000000"/>
          <w:sz w:val="32"/>
          <w:szCs w:val="32"/>
          <w:vertAlign w:val="baseline"/>
        </w:rPr>
        <w:footnoteRef/>
      </w:r>
      <w:r w:rsidRPr="00E526EA">
        <w:rPr>
          <w:rFonts w:ascii="Traditional Arabic" w:hAnsi="Traditional Arabic" w:cs="Traditional Arabic"/>
          <w:color w:val="000000"/>
          <w:sz w:val="32"/>
          <w:szCs w:val="32"/>
        </w:rPr>
        <w:t>)</w:t>
      </w:r>
      <w:r w:rsidRPr="00E526EA">
        <w:rPr>
          <w:rFonts w:ascii="Traditional Arabic" w:hAnsi="Traditional Arabic" w:cs="Traditional Arabic"/>
          <w:color w:val="000000"/>
          <w:sz w:val="32"/>
          <w:szCs w:val="32"/>
          <w:rtl/>
        </w:rPr>
        <w:t>)</w:t>
      </w:r>
      <w:r w:rsidRPr="0038307C">
        <w:rPr>
          <w:rFonts w:ascii="Traditional Arabic" w:hAnsi="Traditional Arabic" w:cs="Traditional Arabic"/>
          <w:color w:val="000000"/>
          <w:sz w:val="32"/>
          <w:szCs w:val="32"/>
          <w:rtl/>
        </w:rPr>
        <w:t xml:space="preserve"> - الظ</w:t>
      </w:r>
      <w:r w:rsidRPr="0038307C">
        <w:rPr>
          <w:rFonts w:ascii="Traditional Arabic" w:hAnsi="Traditional Arabic" w:cs="Traditional Arabic" w:hint="eastAsia"/>
          <w:color w:val="000000"/>
          <w:sz w:val="32"/>
          <w:szCs w:val="32"/>
          <w:rtl/>
        </w:rPr>
        <w:t>اهر</w:t>
      </w:r>
      <w:r w:rsidRPr="0038307C">
        <w:rPr>
          <w:rFonts w:ascii="Traditional Arabic" w:hAnsi="Traditional Arabic" w:cs="Traditional Arabic"/>
          <w:color w:val="000000"/>
          <w:sz w:val="32"/>
          <w:szCs w:val="32"/>
          <w:rtl/>
        </w:rPr>
        <w:t xml:space="preserve"> أنه ابن </w:t>
      </w:r>
      <w:r w:rsidRPr="0038307C">
        <w:rPr>
          <w:rFonts w:ascii="Traditional Arabic" w:hAnsi="Traditional Arabic" w:cs="Traditional Arabic" w:hint="eastAsia"/>
          <w:color w:val="000000"/>
          <w:sz w:val="32"/>
          <w:szCs w:val="32"/>
          <w:rtl/>
        </w:rPr>
        <w:t>شعبان</w:t>
      </w:r>
      <w:r w:rsidRPr="0038307C">
        <w:rPr>
          <w:rFonts w:ascii="Traditional Arabic" w:hAnsi="Traditional Arabic" w:cs="Traditional Arabic"/>
          <w:color w:val="000000"/>
          <w:sz w:val="32"/>
          <w:szCs w:val="32"/>
          <w:rtl/>
        </w:rPr>
        <w:t xml:space="preserve"> ا</w:t>
      </w:r>
      <w:r w:rsidRPr="0038307C">
        <w:rPr>
          <w:rFonts w:ascii="Traditional Arabic" w:hAnsi="Traditional Arabic" w:cs="Traditional Arabic" w:hint="eastAsia"/>
          <w:color w:val="000000"/>
          <w:sz w:val="32"/>
          <w:szCs w:val="32"/>
          <w:rtl/>
        </w:rPr>
        <w:t>لفقيه</w:t>
      </w:r>
      <w:r w:rsidRPr="0038307C">
        <w:rPr>
          <w:rFonts w:ascii="Traditional Arabic" w:hAnsi="Traditional Arabic" w:cs="Traditional Arabic"/>
          <w:color w:val="000000"/>
          <w:sz w:val="32"/>
          <w:szCs w:val="32"/>
          <w:rtl/>
        </w:rPr>
        <w:t xml:space="preserve"> المالكي المص</w:t>
      </w:r>
      <w:r w:rsidRPr="0038307C">
        <w:rPr>
          <w:rFonts w:ascii="Traditional Arabic" w:hAnsi="Traditional Arabic" w:cs="Traditional Arabic" w:hint="eastAsia"/>
          <w:color w:val="000000"/>
          <w:sz w:val="32"/>
          <w:szCs w:val="32"/>
          <w:rtl/>
        </w:rPr>
        <w:t>ري</w:t>
      </w:r>
      <w:r w:rsidRPr="0038307C">
        <w:rPr>
          <w:rFonts w:ascii="Traditional Arabic" w:hAnsi="Traditional Arabic" w:cs="Traditional Arabic"/>
          <w:color w:val="000000"/>
          <w:sz w:val="32"/>
          <w:szCs w:val="32"/>
          <w:rtl/>
        </w:rPr>
        <w:t xml:space="preserve"> المعروف . م</w:t>
      </w:r>
      <w:r w:rsidRPr="0038307C">
        <w:rPr>
          <w:rFonts w:ascii="Traditional Arabic" w:hAnsi="Traditional Arabic" w:cs="Traditional Arabic" w:hint="eastAsia"/>
          <w:color w:val="000000"/>
          <w:sz w:val="32"/>
          <w:szCs w:val="32"/>
          <w:rtl/>
        </w:rPr>
        <w:t>حمد</w:t>
      </w:r>
      <w:r w:rsidRPr="0038307C">
        <w:rPr>
          <w:rFonts w:ascii="Traditional Arabic" w:hAnsi="Traditional Arabic" w:cs="Traditional Arabic"/>
          <w:color w:val="000000"/>
          <w:sz w:val="32"/>
          <w:szCs w:val="32"/>
          <w:rtl/>
        </w:rPr>
        <w:t xml:space="preserve"> بن القاسم </w:t>
      </w:r>
      <w:r w:rsidRPr="0038307C">
        <w:rPr>
          <w:rFonts w:ascii="Traditional Arabic" w:hAnsi="Traditional Arabic" w:cs="Traditional Arabic" w:hint="eastAsia"/>
          <w:color w:val="000000"/>
          <w:sz w:val="32"/>
          <w:szCs w:val="32"/>
          <w:rtl/>
        </w:rPr>
        <w:t>بن</w:t>
      </w:r>
      <w:r w:rsidRPr="0038307C">
        <w:rPr>
          <w:rFonts w:ascii="Traditional Arabic" w:hAnsi="Traditional Arabic" w:cs="Traditional Arabic"/>
          <w:color w:val="000000"/>
          <w:sz w:val="32"/>
          <w:szCs w:val="32"/>
          <w:rtl/>
        </w:rPr>
        <w:t xml:space="preserve"> شعبان، أبو إس</w:t>
      </w:r>
      <w:r w:rsidRPr="0038307C">
        <w:rPr>
          <w:rFonts w:ascii="Traditional Arabic" w:hAnsi="Traditional Arabic" w:cs="Traditional Arabic" w:hint="eastAsia"/>
          <w:color w:val="000000"/>
          <w:sz w:val="32"/>
          <w:szCs w:val="32"/>
          <w:rtl/>
        </w:rPr>
        <w:t>حاق،</w:t>
      </w:r>
      <w:r w:rsidRPr="0038307C">
        <w:rPr>
          <w:rFonts w:ascii="Traditional Arabic" w:hAnsi="Traditional Arabic" w:cs="Traditional Arabic"/>
          <w:color w:val="000000"/>
          <w:sz w:val="32"/>
          <w:szCs w:val="32"/>
          <w:rtl/>
        </w:rPr>
        <w:t xml:space="preserve"> ابن القرطي، ويقال له ابن شعبان، من نسل عمار بن ياسر: رأس الفقهاء المالكيين بمصر في وقته،توفي سنة 355هـ. ا</w:t>
      </w:r>
      <w:r w:rsidRPr="0038307C">
        <w:rPr>
          <w:rFonts w:ascii="Traditional Arabic" w:hAnsi="Traditional Arabic" w:cs="Traditional Arabic" w:hint="eastAsia"/>
          <w:color w:val="000000"/>
          <w:sz w:val="32"/>
          <w:szCs w:val="32"/>
          <w:rtl/>
        </w:rPr>
        <w:t>نظر</w:t>
      </w:r>
      <w:r w:rsidRPr="0038307C">
        <w:rPr>
          <w:rFonts w:ascii="Traditional Arabic" w:hAnsi="Traditional Arabic" w:cs="Traditional Arabic"/>
          <w:color w:val="000000"/>
          <w:sz w:val="32"/>
          <w:szCs w:val="32"/>
          <w:rtl/>
        </w:rPr>
        <w:t xml:space="preserve"> الأ</w:t>
      </w:r>
      <w:r w:rsidRPr="0038307C">
        <w:rPr>
          <w:rFonts w:ascii="Traditional Arabic" w:hAnsi="Traditional Arabic" w:cs="Traditional Arabic" w:hint="eastAsia"/>
          <w:color w:val="000000"/>
          <w:sz w:val="32"/>
          <w:szCs w:val="32"/>
          <w:rtl/>
        </w:rPr>
        <w:t>علام</w:t>
      </w:r>
      <w:r w:rsidRPr="0038307C">
        <w:rPr>
          <w:rFonts w:ascii="Traditional Arabic" w:hAnsi="Traditional Arabic" w:cs="Traditional Arabic"/>
          <w:color w:val="000000"/>
          <w:sz w:val="32"/>
          <w:szCs w:val="32"/>
          <w:rtl/>
        </w:rPr>
        <w:t xml:space="preserve"> لل</w:t>
      </w:r>
      <w:r w:rsidRPr="0038307C">
        <w:rPr>
          <w:rFonts w:ascii="Traditional Arabic" w:hAnsi="Traditional Arabic" w:cs="Traditional Arabic" w:hint="eastAsia"/>
          <w:color w:val="000000"/>
          <w:sz w:val="32"/>
          <w:szCs w:val="32"/>
          <w:rtl/>
        </w:rPr>
        <w:t>زركلي</w:t>
      </w:r>
      <w:r w:rsidRPr="0038307C">
        <w:rPr>
          <w:rFonts w:ascii="Traditional Arabic" w:hAnsi="Traditional Arabic" w:cs="Traditional Arabic"/>
          <w:color w:val="000000"/>
          <w:sz w:val="32"/>
          <w:szCs w:val="32"/>
          <w:rtl/>
        </w:rPr>
        <w:t xml:space="preserve"> 6/</w:t>
      </w:r>
      <w:r>
        <w:rPr>
          <w:rtl/>
        </w:rPr>
        <w:t>335.</w:t>
      </w:r>
    </w:p>
  </w:footnote>
  <w:footnote w:id="390">
    <w:p w:rsidR="00076974" w:rsidRDefault="00076974">
      <w:pPr>
        <w:pStyle w:val="FootnoteText"/>
      </w:pPr>
      <w:r w:rsidRPr="00E526EA">
        <w:rPr>
          <w:rStyle w:val="FootnoteReference"/>
          <w:rFonts w:ascii="Traditional Arabic" w:hAnsi="Traditional Arabic" w:cs="Traditional Arabic"/>
          <w:sz w:val="32"/>
          <w:szCs w:val="32"/>
          <w:vertAlign w:val="baseline"/>
        </w:rPr>
        <w:footnoteRef/>
      </w:r>
      <w:r w:rsidRPr="00E526EA">
        <w:rPr>
          <w:rFonts w:ascii="Traditional Arabic" w:hAnsi="Traditional Arabic" w:cs="Traditional Arabic"/>
          <w:sz w:val="32"/>
          <w:szCs w:val="32"/>
        </w:rPr>
        <w:t>)</w:t>
      </w:r>
      <w:r w:rsidRPr="00E526EA">
        <w:rPr>
          <w:rFonts w:ascii="Traditional Arabic" w:hAnsi="Traditional Arabic" w:cs="Traditional Arabic"/>
          <w:sz w:val="32"/>
          <w:szCs w:val="32"/>
          <w:rtl/>
        </w:rPr>
        <w:t xml:space="preserve">) </w:t>
      </w:r>
      <w:r w:rsidRPr="000411AD">
        <w:rPr>
          <w:rFonts w:ascii="Traditional Arabic" w:hAnsi="Traditional Arabic" w:cs="Traditional Arabic"/>
          <w:sz w:val="32"/>
          <w:szCs w:val="32"/>
          <w:rtl/>
        </w:rPr>
        <w:t>- أحكام القرآن لابن الفرس 1/147.</w:t>
      </w:r>
    </w:p>
  </w:footnote>
  <w:footnote w:id="391">
    <w:p w:rsidR="00076974" w:rsidRDefault="00076974">
      <w:pPr>
        <w:pStyle w:val="FootnoteText"/>
      </w:pPr>
      <w:r w:rsidRPr="00E526EA">
        <w:rPr>
          <w:rStyle w:val="FootnoteReference"/>
          <w:rFonts w:ascii="Traditional Arabic" w:hAnsi="Traditional Arabic" w:cs="Traditional Arabic"/>
          <w:sz w:val="32"/>
          <w:szCs w:val="32"/>
          <w:vertAlign w:val="baseline"/>
        </w:rPr>
        <w:footnoteRef/>
      </w:r>
      <w:r w:rsidRPr="00E526EA">
        <w:rPr>
          <w:rFonts w:ascii="Traditional Arabic" w:hAnsi="Traditional Arabic" w:cs="Traditional Arabic"/>
          <w:sz w:val="32"/>
          <w:szCs w:val="32"/>
        </w:rPr>
        <w:t>)</w:t>
      </w:r>
      <w:r w:rsidRPr="00E526EA">
        <w:rPr>
          <w:rFonts w:ascii="Traditional Arabic" w:hAnsi="Traditional Arabic" w:cs="Traditional Arabic"/>
          <w:sz w:val="32"/>
          <w:szCs w:val="32"/>
          <w:rtl/>
        </w:rPr>
        <w:t xml:space="preserve">) </w:t>
      </w:r>
      <w:r w:rsidRPr="00317C81">
        <w:rPr>
          <w:rFonts w:ascii="Traditional Arabic" w:hAnsi="Traditional Arabic" w:cs="Traditional Arabic"/>
          <w:sz w:val="32"/>
          <w:szCs w:val="32"/>
          <w:rtl/>
        </w:rPr>
        <w:t>- أح</w:t>
      </w:r>
      <w:r w:rsidRPr="00317C81">
        <w:rPr>
          <w:rFonts w:ascii="Traditional Arabic" w:hAnsi="Traditional Arabic" w:cs="Traditional Arabic" w:hint="eastAsia"/>
          <w:sz w:val="32"/>
          <w:szCs w:val="32"/>
          <w:rtl/>
        </w:rPr>
        <w:t>كام</w:t>
      </w:r>
      <w:r w:rsidRPr="00317C81">
        <w:rPr>
          <w:rFonts w:ascii="Traditional Arabic" w:hAnsi="Traditional Arabic" w:cs="Traditional Arabic"/>
          <w:sz w:val="32"/>
          <w:szCs w:val="32"/>
          <w:rtl/>
        </w:rPr>
        <w:t xml:space="preserve"> ال</w:t>
      </w:r>
      <w:r w:rsidRPr="00317C81">
        <w:rPr>
          <w:rFonts w:ascii="Traditional Arabic" w:hAnsi="Traditional Arabic" w:cs="Traditional Arabic" w:hint="eastAsia"/>
          <w:sz w:val="32"/>
          <w:szCs w:val="32"/>
          <w:rtl/>
        </w:rPr>
        <w:t>قرآن</w:t>
      </w:r>
      <w:r w:rsidRPr="00317C81">
        <w:rPr>
          <w:rFonts w:ascii="Traditional Arabic" w:hAnsi="Traditional Arabic" w:cs="Traditional Arabic"/>
          <w:sz w:val="32"/>
          <w:szCs w:val="32"/>
          <w:rtl/>
        </w:rPr>
        <w:t xml:space="preserve"> للجصاص 1/153.</w:t>
      </w:r>
    </w:p>
  </w:footnote>
  <w:footnote w:id="392">
    <w:p w:rsidR="00076974" w:rsidRDefault="00076974" w:rsidP="00C0687F">
      <w:pPr>
        <w:pStyle w:val="FootnoteText"/>
        <w:jc w:val="both"/>
      </w:pPr>
      <w:r w:rsidRPr="00E526EA">
        <w:rPr>
          <w:rStyle w:val="FootnoteReference"/>
          <w:rFonts w:ascii="Traditional Arabic" w:hAnsi="Traditional Arabic" w:cs="Traditional Arabic"/>
          <w:color w:val="000000"/>
          <w:sz w:val="32"/>
          <w:szCs w:val="32"/>
          <w:vertAlign w:val="baseline"/>
        </w:rPr>
        <w:footnoteRef/>
      </w:r>
      <w:r w:rsidRPr="00E526EA">
        <w:rPr>
          <w:rFonts w:ascii="Traditional Arabic" w:hAnsi="Traditional Arabic" w:cs="Traditional Arabic"/>
          <w:color w:val="000000"/>
          <w:sz w:val="32"/>
          <w:szCs w:val="32"/>
        </w:rPr>
        <w:t>)</w:t>
      </w:r>
      <w:r w:rsidRPr="00E526EA">
        <w:rPr>
          <w:rFonts w:ascii="Traditional Arabic" w:hAnsi="Traditional Arabic" w:cs="Traditional Arabic"/>
          <w:color w:val="000000"/>
          <w:sz w:val="32"/>
          <w:szCs w:val="32"/>
          <w:rtl/>
        </w:rPr>
        <w:t>)</w:t>
      </w:r>
      <w:r w:rsidRPr="00C0687F">
        <w:rPr>
          <w:rFonts w:ascii="Traditional Arabic" w:hAnsi="Traditional Arabic" w:cs="Traditional Arabic"/>
          <w:color w:val="000000"/>
          <w:sz w:val="32"/>
          <w:szCs w:val="32"/>
          <w:rtl/>
        </w:rPr>
        <w:t xml:space="preserve"> - هو محمد بن أح</w:t>
      </w:r>
      <w:r w:rsidRPr="00C0687F">
        <w:rPr>
          <w:rFonts w:ascii="Traditional Arabic" w:hAnsi="Traditional Arabic" w:cs="Traditional Arabic" w:hint="eastAsia"/>
          <w:color w:val="000000"/>
          <w:sz w:val="32"/>
          <w:szCs w:val="32"/>
          <w:rtl/>
        </w:rPr>
        <w:t>مد</w:t>
      </w:r>
      <w:r w:rsidRPr="00C0687F">
        <w:rPr>
          <w:rFonts w:ascii="Traditional Arabic" w:hAnsi="Traditional Arabic" w:cs="Traditional Arabic"/>
          <w:color w:val="000000"/>
          <w:sz w:val="32"/>
          <w:szCs w:val="32"/>
          <w:rtl/>
        </w:rPr>
        <w:t xml:space="preserve"> بن بكير ، من العلماء ا</w:t>
      </w:r>
      <w:r w:rsidRPr="00C0687F">
        <w:rPr>
          <w:rFonts w:ascii="Traditional Arabic" w:hAnsi="Traditional Arabic" w:cs="Traditional Arabic" w:hint="eastAsia"/>
          <w:color w:val="000000"/>
          <w:sz w:val="32"/>
          <w:szCs w:val="32"/>
          <w:rtl/>
        </w:rPr>
        <w:t>لذين</w:t>
      </w:r>
      <w:r w:rsidRPr="00C0687F">
        <w:rPr>
          <w:rFonts w:ascii="Traditional Arabic" w:hAnsi="Traditional Arabic" w:cs="Traditional Arabic"/>
          <w:color w:val="000000"/>
          <w:sz w:val="32"/>
          <w:szCs w:val="32"/>
          <w:rtl/>
        </w:rPr>
        <w:t xml:space="preserve"> يث</w:t>
      </w:r>
      <w:r w:rsidRPr="00C0687F">
        <w:rPr>
          <w:rFonts w:ascii="Traditional Arabic" w:hAnsi="Traditional Arabic" w:cs="Traditional Arabic" w:hint="eastAsia"/>
          <w:color w:val="000000"/>
          <w:sz w:val="32"/>
          <w:szCs w:val="32"/>
          <w:rtl/>
        </w:rPr>
        <w:t>ني</w:t>
      </w:r>
      <w:r w:rsidRPr="00C0687F">
        <w:rPr>
          <w:rFonts w:ascii="Traditional Arabic" w:hAnsi="Traditional Arabic" w:cs="Traditional Arabic"/>
          <w:color w:val="000000"/>
          <w:sz w:val="32"/>
          <w:szCs w:val="32"/>
          <w:rtl/>
        </w:rPr>
        <w:t xml:space="preserve"> عليهم المؤلف ويجلهم كث</w:t>
      </w:r>
      <w:r w:rsidRPr="00C0687F">
        <w:rPr>
          <w:rFonts w:ascii="Traditional Arabic" w:hAnsi="Traditional Arabic" w:cs="Traditional Arabic" w:hint="eastAsia"/>
          <w:color w:val="000000"/>
          <w:sz w:val="32"/>
          <w:szCs w:val="32"/>
          <w:rtl/>
        </w:rPr>
        <w:t>يراً،</w:t>
      </w:r>
      <w:r w:rsidRPr="00C0687F">
        <w:rPr>
          <w:rFonts w:ascii="Traditional Arabic" w:hAnsi="Traditional Arabic" w:cs="Traditional Arabic"/>
          <w:color w:val="000000"/>
          <w:sz w:val="32"/>
          <w:szCs w:val="32"/>
          <w:rtl/>
        </w:rPr>
        <w:t xml:space="preserve"> كما في مقدمته في الج</w:t>
      </w:r>
      <w:r w:rsidRPr="00C0687F">
        <w:rPr>
          <w:rFonts w:ascii="Traditional Arabic" w:hAnsi="Traditional Arabic" w:cs="Traditional Arabic" w:hint="eastAsia"/>
          <w:color w:val="000000"/>
          <w:sz w:val="32"/>
          <w:szCs w:val="32"/>
          <w:rtl/>
        </w:rPr>
        <w:t>زء</w:t>
      </w:r>
      <w:r w:rsidRPr="00C0687F">
        <w:rPr>
          <w:rFonts w:ascii="Traditional Arabic" w:hAnsi="Traditional Arabic" w:cs="Traditional Arabic"/>
          <w:color w:val="000000"/>
          <w:sz w:val="32"/>
          <w:szCs w:val="32"/>
          <w:rtl/>
        </w:rPr>
        <w:t xml:space="preserve"> الأ</w:t>
      </w:r>
      <w:r w:rsidRPr="00C0687F">
        <w:rPr>
          <w:rFonts w:ascii="Traditional Arabic" w:hAnsi="Traditional Arabic" w:cs="Traditional Arabic" w:hint="eastAsia"/>
          <w:color w:val="000000"/>
          <w:sz w:val="32"/>
          <w:szCs w:val="32"/>
          <w:rtl/>
        </w:rPr>
        <w:t>ول</w:t>
      </w:r>
      <w:r w:rsidRPr="00C0687F">
        <w:rPr>
          <w:rFonts w:ascii="Traditional Arabic" w:hAnsi="Traditional Arabic" w:cs="Traditional Arabic"/>
          <w:color w:val="000000"/>
          <w:sz w:val="32"/>
          <w:szCs w:val="32"/>
          <w:rtl/>
        </w:rPr>
        <w:t>.</w:t>
      </w:r>
    </w:p>
  </w:footnote>
  <w:footnote w:id="393">
    <w:p w:rsidR="00076974" w:rsidRDefault="00076974">
      <w:pPr>
        <w:pStyle w:val="FootnoteText"/>
      </w:pPr>
      <w:r w:rsidRPr="00AF3C86">
        <w:rPr>
          <w:rFonts w:ascii="Traditional Arabic" w:hAnsi="Traditional Arabic" w:cs="Traditional Arabic"/>
          <w:sz w:val="32"/>
          <w:szCs w:val="32"/>
        </w:rPr>
        <w:t>(</w:t>
      </w:r>
      <w:r w:rsidRPr="00AF3C86">
        <w:rPr>
          <w:rStyle w:val="FootnoteReference"/>
          <w:rFonts w:ascii="Traditional Arabic" w:hAnsi="Traditional Arabic" w:cs="Traditional Arabic"/>
          <w:sz w:val="32"/>
          <w:szCs w:val="32"/>
          <w:vertAlign w:val="baseline"/>
        </w:rPr>
        <w:footnoteRef/>
      </w:r>
      <w:r w:rsidRPr="00AF3C86">
        <w:rPr>
          <w:rFonts w:ascii="Traditional Arabic" w:hAnsi="Traditional Arabic" w:cs="Traditional Arabic"/>
          <w:sz w:val="32"/>
          <w:szCs w:val="32"/>
        </w:rPr>
        <w:t>)</w:t>
      </w:r>
      <w:r w:rsidRPr="00C37C09">
        <w:rPr>
          <w:rFonts w:ascii="Traditional Arabic" w:hAnsi="Traditional Arabic" w:cs="Traditional Arabic"/>
          <w:sz w:val="32"/>
          <w:szCs w:val="32"/>
          <w:rtl/>
        </w:rPr>
        <w:t xml:space="preserve"> - أحكام </w:t>
      </w:r>
      <w:r w:rsidRPr="00C37C09">
        <w:rPr>
          <w:rFonts w:ascii="Traditional Arabic" w:hAnsi="Traditional Arabic" w:cs="Traditional Arabic" w:hint="eastAsia"/>
          <w:sz w:val="32"/>
          <w:szCs w:val="32"/>
          <w:rtl/>
        </w:rPr>
        <w:t>القرآن</w:t>
      </w:r>
      <w:r w:rsidRPr="00C37C09">
        <w:rPr>
          <w:rFonts w:ascii="Traditional Arabic" w:hAnsi="Traditional Arabic" w:cs="Traditional Arabic"/>
          <w:sz w:val="32"/>
          <w:szCs w:val="32"/>
          <w:rtl/>
        </w:rPr>
        <w:t xml:space="preserve"> لابن الفرس 1/174،148.</w:t>
      </w:r>
    </w:p>
  </w:footnote>
  <w:footnote w:id="394">
    <w:p w:rsidR="00076974" w:rsidRDefault="00076974">
      <w:pPr>
        <w:pStyle w:val="FootnoteText"/>
      </w:pPr>
      <w:r w:rsidRPr="00AF3C86">
        <w:rPr>
          <w:rFonts w:ascii="Traditional Arabic" w:hAnsi="Traditional Arabic" w:cs="Traditional Arabic"/>
          <w:sz w:val="32"/>
          <w:szCs w:val="32"/>
        </w:rPr>
        <w:t>(</w:t>
      </w:r>
      <w:r w:rsidRPr="00AF3C86">
        <w:rPr>
          <w:rStyle w:val="FootnoteReference"/>
          <w:rFonts w:ascii="Traditional Arabic" w:hAnsi="Traditional Arabic" w:cs="Traditional Arabic"/>
          <w:sz w:val="32"/>
          <w:szCs w:val="32"/>
          <w:vertAlign w:val="baseline"/>
        </w:rPr>
        <w:footnoteRef/>
      </w:r>
      <w:r w:rsidRPr="00AF3C86">
        <w:rPr>
          <w:rFonts w:ascii="Traditional Arabic" w:hAnsi="Traditional Arabic" w:cs="Traditional Arabic"/>
          <w:sz w:val="32"/>
          <w:szCs w:val="32"/>
        </w:rPr>
        <w:t>)</w:t>
      </w:r>
      <w:r>
        <w:rPr>
          <w:rtl/>
        </w:rPr>
        <w:t xml:space="preserve"> -</w:t>
      </w:r>
      <w:r w:rsidRPr="00C04E28">
        <w:rPr>
          <w:rFonts w:ascii="Traditional Arabic" w:hAnsi="Traditional Arabic" w:cs="Traditional Arabic"/>
          <w:sz w:val="32"/>
          <w:szCs w:val="32"/>
          <w:rtl/>
        </w:rPr>
        <w:t xml:space="preserve"> </w:t>
      </w:r>
      <w:r w:rsidRPr="00C37C09">
        <w:rPr>
          <w:rFonts w:ascii="Traditional Arabic" w:hAnsi="Traditional Arabic" w:cs="Traditional Arabic" w:hint="eastAsia"/>
          <w:sz w:val="32"/>
          <w:szCs w:val="32"/>
          <w:rtl/>
        </w:rPr>
        <w:t>أحكام</w:t>
      </w:r>
      <w:r w:rsidRPr="00C37C09">
        <w:rPr>
          <w:rFonts w:ascii="Traditional Arabic" w:hAnsi="Traditional Arabic" w:cs="Traditional Arabic"/>
          <w:sz w:val="32"/>
          <w:szCs w:val="32"/>
          <w:rtl/>
        </w:rPr>
        <w:t xml:space="preserve"> الق</w:t>
      </w:r>
      <w:r w:rsidRPr="00C37C09">
        <w:rPr>
          <w:rFonts w:ascii="Traditional Arabic" w:hAnsi="Traditional Arabic" w:cs="Traditional Arabic" w:hint="eastAsia"/>
          <w:sz w:val="32"/>
          <w:szCs w:val="32"/>
          <w:rtl/>
        </w:rPr>
        <w:t>رآن</w:t>
      </w:r>
      <w:r w:rsidRPr="00C37C09">
        <w:rPr>
          <w:rFonts w:ascii="Traditional Arabic" w:hAnsi="Traditional Arabic" w:cs="Traditional Arabic"/>
          <w:sz w:val="32"/>
          <w:szCs w:val="32"/>
          <w:rtl/>
        </w:rPr>
        <w:t xml:space="preserve"> لابن</w:t>
      </w:r>
      <w:r>
        <w:rPr>
          <w:rFonts w:ascii="Traditional Arabic" w:hAnsi="Traditional Arabic" w:cs="Traditional Arabic"/>
          <w:sz w:val="32"/>
          <w:szCs w:val="32"/>
          <w:rtl/>
        </w:rPr>
        <w:t xml:space="preserve"> العربي 1/96.</w:t>
      </w:r>
    </w:p>
  </w:footnote>
  <w:footnote w:id="395">
    <w:p w:rsidR="00076974" w:rsidRDefault="00076974" w:rsidP="00E22BD8">
      <w:pPr>
        <w:pStyle w:val="FootnoteText"/>
      </w:pPr>
      <w:r w:rsidRPr="00AF3C86">
        <w:rPr>
          <w:rStyle w:val="FootnoteReference"/>
          <w:rFonts w:ascii="Traditional Arabic" w:hAnsi="Traditional Arabic" w:cs="Traditional Arabic"/>
          <w:sz w:val="32"/>
          <w:szCs w:val="32"/>
          <w:vertAlign w:val="baseline"/>
        </w:rPr>
        <w:footnoteRef/>
      </w:r>
      <w:r w:rsidRPr="00AF3C86">
        <w:rPr>
          <w:rFonts w:ascii="Traditional Arabic" w:hAnsi="Traditional Arabic" w:cs="Traditional Arabic"/>
          <w:sz w:val="32"/>
          <w:szCs w:val="32"/>
        </w:rPr>
        <w:t>)</w:t>
      </w:r>
      <w:r w:rsidRPr="00AF3C86">
        <w:rPr>
          <w:rFonts w:ascii="Traditional Arabic" w:hAnsi="Traditional Arabic" w:cs="Traditional Arabic"/>
          <w:sz w:val="32"/>
          <w:szCs w:val="32"/>
          <w:rtl/>
        </w:rPr>
        <w:t>)</w:t>
      </w:r>
      <w:r w:rsidRPr="00AF3C86">
        <w:rPr>
          <w:rtl/>
        </w:rPr>
        <w:t xml:space="preserve"> </w:t>
      </w:r>
      <w:r>
        <w:rPr>
          <w:rtl/>
        </w:rPr>
        <w:t>-</w:t>
      </w:r>
      <w:r w:rsidRPr="00C04E28">
        <w:rPr>
          <w:rFonts w:ascii="Traditional Arabic" w:hAnsi="Traditional Arabic" w:cs="Traditional Arabic"/>
          <w:sz w:val="32"/>
          <w:szCs w:val="32"/>
          <w:rtl/>
        </w:rPr>
        <w:t xml:space="preserve"> </w:t>
      </w:r>
      <w:r w:rsidRPr="00C37C09">
        <w:rPr>
          <w:rFonts w:ascii="Traditional Arabic" w:hAnsi="Traditional Arabic" w:cs="Traditional Arabic" w:hint="eastAsia"/>
          <w:sz w:val="32"/>
          <w:szCs w:val="32"/>
          <w:rtl/>
        </w:rPr>
        <w:t>أحكام</w:t>
      </w:r>
      <w:r w:rsidRPr="00C37C09">
        <w:rPr>
          <w:rFonts w:ascii="Traditional Arabic" w:hAnsi="Traditional Arabic" w:cs="Traditional Arabic"/>
          <w:sz w:val="32"/>
          <w:szCs w:val="32"/>
          <w:rtl/>
        </w:rPr>
        <w:t xml:space="preserve"> القرآن لا</w:t>
      </w:r>
      <w:r w:rsidRPr="00C37C09">
        <w:rPr>
          <w:rFonts w:ascii="Traditional Arabic" w:hAnsi="Traditional Arabic" w:cs="Traditional Arabic" w:hint="eastAsia"/>
          <w:sz w:val="32"/>
          <w:szCs w:val="32"/>
          <w:rtl/>
        </w:rPr>
        <w:t>بن</w:t>
      </w:r>
      <w:r>
        <w:rPr>
          <w:rFonts w:ascii="Traditional Arabic" w:hAnsi="Traditional Arabic" w:cs="Traditional Arabic"/>
          <w:sz w:val="32"/>
          <w:szCs w:val="32"/>
          <w:rtl/>
        </w:rPr>
        <w:t xml:space="preserve"> العرب</w:t>
      </w:r>
      <w:r>
        <w:rPr>
          <w:rFonts w:ascii="Traditional Arabic" w:hAnsi="Traditional Arabic" w:cs="Traditional Arabic" w:hint="eastAsia"/>
          <w:sz w:val="32"/>
          <w:szCs w:val="32"/>
          <w:rtl/>
        </w:rPr>
        <w:t>ي</w:t>
      </w:r>
      <w:r>
        <w:rPr>
          <w:rFonts w:ascii="Traditional Arabic" w:hAnsi="Traditional Arabic" w:cs="Traditional Arabic"/>
          <w:sz w:val="32"/>
          <w:szCs w:val="32"/>
          <w:rtl/>
        </w:rPr>
        <w:t xml:space="preserve"> 1/96.</w:t>
      </w:r>
    </w:p>
  </w:footnote>
  <w:footnote w:id="396">
    <w:p w:rsidR="00076974" w:rsidRDefault="00076974" w:rsidP="00BC0748">
      <w:pPr>
        <w:pStyle w:val="FootnoteText"/>
        <w:jc w:val="both"/>
      </w:pPr>
      <w:r>
        <w:rPr>
          <w:rFonts w:ascii="Traditional Arabic" w:hAnsi="Traditional Arabic" w:cs="Traditional Arabic"/>
          <w:sz w:val="32"/>
          <w:szCs w:val="32"/>
        </w:rPr>
        <w:t>(</w:t>
      </w:r>
      <w:r w:rsidRPr="00AF3C86">
        <w:rPr>
          <w:rStyle w:val="FootnoteReference"/>
          <w:rFonts w:ascii="Traditional Arabic" w:hAnsi="Traditional Arabic" w:cs="Traditional Arabic"/>
          <w:sz w:val="32"/>
          <w:szCs w:val="32"/>
          <w:vertAlign w:val="baseline"/>
        </w:rPr>
        <w:footnoteRef/>
      </w:r>
      <w:r w:rsidRPr="00AF3C86">
        <w:rPr>
          <w:rFonts w:ascii="Traditional Arabic" w:hAnsi="Traditional Arabic" w:cs="Traditional Arabic"/>
          <w:sz w:val="32"/>
          <w:szCs w:val="32"/>
        </w:rPr>
        <w:t>)</w:t>
      </w:r>
      <w:r w:rsidRPr="00450277">
        <w:rPr>
          <w:rFonts w:ascii="Traditional Arabic" w:hAnsi="Traditional Arabic" w:cs="Traditional Arabic"/>
          <w:sz w:val="32"/>
          <w:szCs w:val="32"/>
          <w:rtl/>
        </w:rPr>
        <w:t>- هو ع</w:t>
      </w:r>
      <w:r w:rsidRPr="00450277">
        <w:rPr>
          <w:rFonts w:ascii="Traditional Arabic" w:hAnsi="Traditional Arabic" w:cs="Traditional Arabic" w:hint="eastAsia"/>
          <w:sz w:val="32"/>
          <w:szCs w:val="32"/>
          <w:rtl/>
        </w:rPr>
        <w:t>بد</w:t>
      </w:r>
      <w:r w:rsidRPr="00450277">
        <w:rPr>
          <w:rFonts w:ascii="Traditional Arabic" w:hAnsi="Traditional Arabic" w:cs="Traditional Arabic"/>
          <w:sz w:val="32"/>
          <w:szCs w:val="32"/>
          <w:rtl/>
        </w:rPr>
        <w:t xml:space="preserve"> الرحمن بن ا</w:t>
      </w:r>
      <w:r w:rsidRPr="00450277">
        <w:rPr>
          <w:rFonts w:ascii="Traditional Arabic" w:hAnsi="Traditional Arabic" w:cs="Traditional Arabic" w:hint="eastAsia"/>
          <w:sz w:val="32"/>
          <w:szCs w:val="32"/>
          <w:rtl/>
        </w:rPr>
        <w:t>لقاسم</w:t>
      </w:r>
      <w:r w:rsidRPr="00450277">
        <w:rPr>
          <w:rFonts w:ascii="Traditional Arabic" w:hAnsi="Traditional Arabic" w:cs="Traditional Arabic"/>
          <w:sz w:val="32"/>
          <w:szCs w:val="32"/>
          <w:rtl/>
        </w:rPr>
        <w:t xml:space="preserve"> بن خالد بن جنادة ال</w:t>
      </w:r>
      <w:r w:rsidRPr="00450277">
        <w:rPr>
          <w:rFonts w:ascii="Traditional Arabic" w:hAnsi="Traditional Arabic" w:cs="Traditional Arabic" w:hint="eastAsia"/>
          <w:sz w:val="32"/>
          <w:szCs w:val="32"/>
          <w:rtl/>
        </w:rPr>
        <w:t>عُتقي</w:t>
      </w:r>
      <w:r w:rsidRPr="00450277">
        <w:rPr>
          <w:rFonts w:ascii="Traditional Arabic" w:hAnsi="Traditional Arabic" w:cs="Traditional Arabic"/>
          <w:sz w:val="32"/>
          <w:szCs w:val="32"/>
          <w:rtl/>
        </w:rPr>
        <w:t xml:space="preserve"> أبو عبد الله المصر</w:t>
      </w:r>
      <w:r w:rsidRPr="00450277">
        <w:rPr>
          <w:rFonts w:ascii="Traditional Arabic" w:hAnsi="Traditional Arabic" w:cs="Traditional Arabic" w:hint="eastAsia"/>
          <w:sz w:val="32"/>
          <w:szCs w:val="32"/>
          <w:rtl/>
        </w:rPr>
        <w:t>ي</w:t>
      </w:r>
      <w:r w:rsidRPr="00450277">
        <w:rPr>
          <w:rFonts w:ascii="Traditional Arabic" w:hAnsi="Traditional Arabic" w:cs="Traditional Arabic"/>
          <w:sz w:val="32"/>
          <w:szCs w:val="32"/>
          <w:rtl/>
        </w:rPr>
        <w:t xml:space="preserve"> الفقيه، راوية المسائل </w:t>
      </w:r>
      <w:r w:rsidRPr="00450277">
        <w:rPr>
          <w:rFonts w:ascii="Traditional Arabic" w:hAnsi="Traditional Arabic" w:cs="Traditional Arabic" w:hint="eastAsia"/>
          <w:sz w:val="32"/>
          <w:szCs w:val="32"/>
          <w:rtl/>
        </w:rPr>
        <w:t>عن</w:t>
      </w:r>
      <w:r w:rsidRPr="00450277">
        <w:rPr>
          <w:rFonts w:ascii="Traditional Arabic" w:hAnsi="Traditional Arabic" w:cs="Traditional Arabic"/>
          <w:sz w:val="32"/>
          <w:szCs w:val="32"/>
          <w:rtl/>
        </w:rPr>
        <w:t xml:space="preserve"> مالك، ذك</w:t>
      </w:r>
      <w:r w:rsidRPr="00450277">
        <w:rPr>
          <w:rFonts w:ascii="Traditional Arabic" w:hAnsi="Traditional Arabic" w:cs="Traditional Arabic" w:hint="eastAsia"/>
          <w:sz w:val="32"/>
          <w:szCs w:val="32"/>
          <w:rtl/>
        </w:rPr>
        <w:t>ره</w:t>
      </w:r>
      <w:r w:rsidRPr="00450277">
        <w:rPr>
          <w:rFonts w:ascii="Traditional Arabic" w:hAnsi="Traditional Arabic" w:cs="Traditional Arabic"/>
          <w:sz w:val="32"/>
          <w:szCs w:val="32"/>
          <w:rtl/>
        </w:rPr>
        <w:t xml:space="preserve"> ابن حبان في ثقاته وقال: كان خيرا فاضلا ممن تفقه عل</w:t>
      </w:r>
      <w:r w:rsidRPr="00450277">
        <w:rPr>
          <w:rFonts w:ascii="Traditional Arabic" w:hAnsi="Traditional Arabic" w:cs="Traditional Arabic" w:hint="eastAsia"/>
          <w:sz w:val="32"/>
          <w:szCs w:val="32"/>
          <w:rtl/>
        </w:rPr>
        <w:t>ى</w:t>
      </w:r>
      <w:r w:rsidRPr="00450277">
        <w:rPr>
          <w:rFonts w:ascii="Traditional Arabic" w:hAnsi="Traditional Arabic" w:cs="Traditional Arabic"/>
          <w:sz w:val="32"/>
          <w:szCs w:val="32"/>
          <w:rtl/>
        </w:rPr>
        <w:t xml:space="preserve"> مذهب مالك وفرع على أصوله وذب عنه</w:t>
      </w:r>
      <w:r w:rsidRPr="00450277">
        <w:rPr>
          <w:rFonts w:ascii="Traditional Arabic" w:hAnsi="Traditional Arabic" w:cs="Traditional Arabic" w:hint="eastAsia"/>
          <w:sz w:val="32"/>
          <w:szCs w:val="32"/>
          <w:rtl/>
        </w:rPr>
        <w:t>ا</w:t>
      </w:r>
      <w:r w:rsidRPr="00450277">
        <w:rPr>
          <w:rFonts w:ascii="Traditional Arabic" w:hAnsi="Traditional Arabic" w:cs="Traditional Arabic"/>
          <w:sz w:val="32"/>
          <w:szCs w:val="32"/>
          <w:rtl/>
        </w:rPr>
        <w:t xml:space="preserve"> ونصر من انتحلها، توفي سنة إحدى وتسعين ومائة، وولد سنة ثمان وعشرين وم</w:t>
      </w:r>
      <w:r w:rsidRPr="00450277">
        <w:rPr>
          <w:rFonts w:ascii="Traditional Arabic" w:hAnsi="Traditional Arabic" w:cs="Traditional Arabic" w:hint="eastAsia"/>
          <w:sz w:val="32"/>
          <w:szCs w:val="32"/>
          <w:rtl/>
        </w:rPr>
        <w:t>ائة،</w:t>
      </w:r>
      <w:r w:rsidRPr="00450277">
        <w:rPr>
          <w:rFonts w:ascii="Traditional Arabic" w:hAnsi="Traditional Arabic" w:cs="Traditional Arabic"/>
          <w:sz w:val="32"/>
          <w:szCs w:val="32"/>
          <w:rtl/>
        </w:rPr>
        <w:t xml:space="preserve"> وقيل: إحدى وثلاثي</w:t>
      </w:r>
      <w:r w:rsidRPr="00450277">
        <w:rPr>
          <w:rFonts w:ascii="Traditional Arabic" w:hAnsi="Traditional Arabic" w:cs="Traditional Arabic" w:hint="eastAsia"/>
          <w:sz w:val="32"/>
          <w:szCs w:val="32"/>
          <w:rtl/>
        </w:rPr>
        <w:t>ن،</w:t>
      </w:r>
      <w:r w:rsidRPr="00450277">
        <w:rPr>
          <w:rFonts w:ascii="Traditional Arabic" w:hAnsi="Traditional Arabic" w:cs="Traditional Arabic"/>
          <w:sz w:val="32"/>
          <w:szCs w:val="32"/>
          <w:rtl/>
        </w:rPr>
        <w:t xml:space="preserve"> وقيل: اثنتين وثلا</w:t>
      </w:r>
      <w:r w:rsidRPr="00450277">
        <w:rPr>
          <w:rFonts w:ascii="Traditional Arabic" w:hAnsi="Traditional Arabic" w:cs="Traditional Arabic" w:hint="eastAsia"/>
          <w:sz w:val="32"/>
          <w:szCs w:val="32"/>
          <w:rtl/>
        </w:rPr>
        <w:t>ثين،</w:t>
      </w:r>
      <w:r w:rsidRPr="00450277">
        <w:rPr>
          <w:rFonts w:ascii="Traditional Arabic" w:hAnsi="Traditional Arabic" w:cs="Traditional Arabic"/>
          <w:sz w:val="32"/>
          <w:szCs w:val="32"/>
          <w:rtl/>
        </w:rPr>
        <w:t xml:space="preserve"> انظر: تهذيب الكمال (17/344-347) .</w:t>
      </w:r>
    </w:p>
  </w:footnote>
  <w:footnote w:id="397">
    <w:p w:rsidR="00076974" w:rsidRDefault="00076974" w:rsidP="00450277">
      <w:pPr>
        <w:pStyle w:val="FootnoteText"/>
        <w:jc w:val="both"/>
      </w:pPr>
      <w:r w:rsidRPr="00BC0748">
        <w:rPr>
          <w:rStyle w:val="FootnoteReference"/>
          <w:rFonts w:ascii="Traditional Arabic" w:hAnsi="Traditional Arabic" w:cs="Traditional Arabic"/>
          <w:sz w:val="32"/>
          <w:szCs w:val="32"/>
          <w:vertAlign w:val="baseline"/>
        </w:rPr>
        <w:footnoteRef/>
      </w:r>
      <w:r w:rsidRPr="00BC0748">
        <w:rPr>
          <w:rFonts w:ascii="Traditional Arabic" w:hAnsi="Traditional Arabic" w:cs="Traditional Arabic"/>
          <w:sz w:val="32"/>
          <w:szCs w:val="32"/>
        </w:rPr>
        <w:t>)</w:t>
      </w:r>
      <w:r w:rsidRPr="00BC0748">
        <w:rPr>
          <w:rFonts w:ascii="Traditional Arabic" w:hAnsi="Traditional Arabic" w:cs="Traditional Arabic"/>
          <w:sz w:val="32"/>
          <w:szCs w:val="32"/>
          <w:rtl/>
        </w:rPr>
        <w:t xml:space="preserve">) </w:t>
      </w:r>
      <w:r w:rsidRPr="00450277">
        <w:rPr>
          <w:rFonts w:ascii="Traditional Arabic" w:hAnsi="Traditional Arabic" w:cs="Traditional Arabic"/>
          <w:sz w:val="32"/>
          <w:szCs w:val="32"/>
          <w:rtl/>
        </w:rPr>
        <w:t xml:space="preserve">- أحكام القرآن </w:t>
      </w:r>
      <w:r w:rsidRPr="00450277">
        <w:rPr>
          <w:rFonts w:ascii="Traditional Arabic" w:hAnsi="Traditional Arabic" w:cs="Traditional Arabic" w:hint="eastAsia"/>
          <w:sz w:val="32"/>
          <w:szCs w:val="32"/>
          <w:rtl/>
        </w:rPr>
        <w:t>لابن</w:t>
      </w:r>
      <w:r w:rsidRPr="00450277">
        <w:rPr>
          <w:rFonts w:ascii="Traditional Arabic" w:hAnsi="Traditional Arabic" w:cs="Traditional Arabic"/>
          <w:sz w:val="32"/>
          <w:szCs w:val="32"/>
          <w:rtl/>
        </w:rPr>
        <w:t xml:space="preserve"> الفرس 1/148.</w:t>
      </w:r>
    </w:p>
  </w:footnote>
  <w:footnote w:id="398">
    <w:p w:rsidR="00076974" w:rsidRDefault="00076974" w:rsidP="00450277">
      <w:pPr>
        <w:pStyle w:val="FootnoteText"/>
        <w:jc w:val="both"/>
      </w:pPr>
      <w:r w:rsidRPr="00BC0748">
        <w:rPr>
          <w:rFonts w:ascii="Traditional Arabic" w:hAnsi="Traditional Arabic" w:cs="Traditional Arabic"/>
          <w:sz w:val="32"/>
          <w:szCs w:val="32"/>
        </w:rPr>
        <w:t>(</w:t>
      </w:r>
      <w:r w:rsidRPr="00BC0748">
        <w:rPr>
          <w:rStyle w:val="FootnoteReference"/>
          <w:rFonts w:ascii="Traditional Arabic" w:hAnsi="Traditional Arabic" w:cs="Traditional Arabic"/>
          <w:sz w:val="32"/>
          <w:szCs w:val="32"/>
          <w:vertAlign w:val="baseline"/>
        </w:rPr>
        <w:footnoteRef/>
      </w:r>
      <w:r w:rsidRPr="00BC0748">
        <w:rPr>
          <w:rFonts w:ascii="Traditional Arabic" w:hAnsi="Traditional Arabic" w:cs="Traditional Arabic"/>
          <w:sz w:val="32"/>
          <w:szCs w:val="32"/>
        </w:rPr>
        <w:t>)</w:t>
      </w:r>
      <w:r w:rsidRPr="00BC0748">
        <w:rPr>
          <w:rFonts w:ascii="Traditional Arabic" w:hAnsi="Traditional Arabic" w:cs="Traditional Arabic"/>
          <w:sz w:val="32"/>
          <w:szCs w:val="32"/>
          <w:rtl/>
        </w:rPr>
        <w:t xml:space="preserve"> </w:t>
      </w:r>
      <w:r w:rsidRPr="00450277">
        <w:rPr>
          <w:rFonts w:ascii="Traditional Arabic" w:hAnsi="Traditional Arabic" w:cs="Traditional Arabic"/>
          <w:sz w:val="32"/>
          <w:szCs w:val="32"/>
          <w:rtl/>
        </w:rPr>
        <w:t>- في أحكام القرآن لابن الفرس المط</w:t>
      </w:r>
      <w:r w:rsidRPr="00450277">
        <w:rPr>
          <w:rFonts w:ascii="Traditional Arabic" w:hAnsi="Traditional Arabic" w:cs="Traditional Arabic" w:hint="eastAsia"/>
          <w:sz w:val="32"/>
          <w:szCs w:val="32"/>
          <w:rtl/>
        </w:rPr>
        <w:t>بوع</w:t>
      </w:r>
      <w:r w:rsidRPr="00450277">
        <w:rPr>
          <w:rFonts w:ascii="Traditional Arabic" w:hAnsi="Traditional Arabic" w:cs="Traditional Arabic"/>
          <w:sz w:val="32"/>
          <w:szCs w:val="32"/>
          <w:rtl/>
        </w:rPr>
        <w:t xml:space="preserve"> (فقال ابن سحنو</w:t>
      </w:r>
      <w:r w:rsidRPr="00450277">
        <w:rPr>
          <w:rFonts w:ascii="Traditional Arabic" w:hAnsi="Traditional Arabic" w:cs="Traditional Arabic" w:hint="eastAsia"/>
          <w:sz w:val="32"/>
          <w:szCs w:val="32"/>
          <w:rtl/>
        </w:rPr>
        <w:t>ن</w:t>
      </w:r>
      <w:r w:rsidRPr="00450277">
        <w:rPr>
          <w:rFonts w:ascii="Traditional Arabic" w:hAnsi="Traditional Arabic" w:cs="Traditional Arabic"/>
          <w:sz w:val="32"/>
          <w:szCs w:val="32"/>
          <w:rtl/>
        </w:rPr>
        <w:t xml:space="preserve">). </w:t>
      </w:r>
    </w:p>
  </w:footnote>
  <w:footnote w:id="399">
    <w:p w:rsidR="00076974" w:rsidRDefault="00076974" w:rsidP="00450277">
      <w:pPr>
        <w:pStyle w:val="FootnoteText"/>
        <w:jc w:val="both"/>
      </w:pPr>
      <w:r w:rsidRPr="00BC0748">
        <w:rPr>
          <w:rStyle w:val="FootnoteReference"/>
          <w:rFonts w:ascii="Traditional Arabic" w:hAnsi="Traditional Arabic" w:cs="Traditional Arabic"/>
          <w:sz w:val="32"/>
          <w:szCs w:val="32"/>
          <w:vertAlign w:val="baseline"/>
        </w:rPr>
        <w:footnoteRef/>
      </w:r>
      <w:r w:rsidRPr="00BC0748">
        <w:rPr>
          <w:rFonts w:ascii="Traditional Arabic" w:hAnsi="Traditional Arabic" w:cs="Traditional Arabic"/>
          <w:sz w:val="32"/>
          <w:szCs w:val="32"/>
        </w:rPr>
        <w:t>)</w:t>
      </w:r>
      <w:r w:rsidRPr="00BC0748">
        <w:rPr>
          <w:rFonts w:ascii="Traditional Arabic" w:hAnsi="Traditional Arabic" w:cs="Traditional Arabic"/>
          <w:sz w:val="32"/>
          <w:szCs w:val="32"/>
          <w:rtl/>
        </w:rPr>
        <w:t xml:space="preserve">) </w:t>
      </w:r>
      <w:r w:rsidRPr="00450277">
        <w:rPr>
          <w:rFonts w:ascii="Traditional Arabic" w:hAnsi="Traditional Arabic" w:cs="Traditional Arabic"/>
          <w:sz w:val="32"/>
          <w:szCs w:val="32"/>
          <w:rtl/>
        </w:rPr>
        <w:t>- أحكام القرآن ل</w:t>
      </w:r>
      <w:r w:rsidRPr="00450277">
        <w:rPr>
          <w:rFonts w:ascii="Traditional Arabic" w:hAnsi="Traditional Arabic" w:cs="Traditional Arabic" w:hint="eastAsia"/>
          <w:sz w:val="32"/>
          <w:szCs w:val="32"/>
          <w:rtl/>
        </w:rPr>
        <w:t>ابن</w:t>
      </w:r>
      <w:r w:rsidRPr="00450277">
        <w:rPr>
          <w:rFonts w:ascii="Traditional Arabic" w:hAnsi="Traditional Arabic" w:cs="Traditional Arabic"/>
          <w:sz w:val="32"/>
          <w:szCs w:val="32"/>
          <w:rtl/>
        </w:rPr>
        <w:t xml:space="preserve"> الفرس 1/148.</w:t>
      </w:r>
    </w:p>
  </w:footnote>
  <w:footnote w:id="400">
    <w:p w:rsidR="00076974" w:rsidRPr="00450277" w:rsidRDefault="00076974" w:rsidP="00450277">
      <w:pPr>
        <w:pStyle w:val="FootnoteText"/>
        <w:jc w:val="both"/>
        <w:rPr>
          <w:rFonts w:ascii="Traditional Arabic" w:hAnsi="Traditional Arabic" w:cs="Traditional Arabic"/>
          <w:sz w:val="32"/>
          <w:szCs w:val="32"/>
        </w:rPr>
      </w:pPr>
      <w:r w:rsidRPr="00BC0748">
        <w:rPr>
          <w:rStyle w:val="FootnoteReference"/>
          <w:rFonts w:ascii="Traditional Arabic" w:hAnsi="Traditional Arabic" w:cs="Traditional Arabic"/>
          <w:sz w:val="32"/>
          <w:szCs w:val="32"/>
          <w:vertAlign w:val="baseline"/>
        </w:rPr>
        <w:footnoteRef/>
      </w:r>
      <w:r w:rsidRPr="00BC0748">
        <w:rPr>
          <w:rFonts w:ascii="Traditional Arabic" w:hAnsi="Traditional Arabic" w:cs="Traditional Arabic"/>
          <w:sz w:val="32"/>
          <w:szCs w:val="32"/>
        </w:rPr>
        <w:t>)</w:t>
      </w:r>
      <w:r w:rsidRPr="00BC0748">
        <w:rPr>
          <w:rFonts w:ascii="Traditional Arabic" w:hAnsi="Traditional Arabic" w:cs="Traditional Arabic"/>
          <w:sz w:val="32"/>
          <w:szCs w:val="32"/>
          <w:rtl/>
        </w:rPr>
        <w:t xml:space="preserve">) </w:t>
      </w:r>
      <w:r w:rsidRPr="00450277">
        <w:rPr>
          <w:rFonts w:ascii="Traditional Arabic" w:hAnsi="Traditional Arabic" w:cs="Traditional Arabic"/>
          <w:sz w:val="32"/>
          <w:szCs w:val="32"/>
          <w:rtl/>
        </w:rPr>
        <w:t>- أح</w:t>
      </w:r>
      <w:r w:rsidRPr="00450277">
        <w:rPr>
          <w:rFonts w:ascii="Traditional Arabic" w:hAnsi="Traditional Arabic" w:cs="Traditional Arabic" w:hint="eastAsia"/>
          <w:sz w:val="32"/>
          <w:szCs w:val="32"/>
          <w:rtl/>
        </w:rPr>
        <w:t>كام</w:t>
      </w:r>
      <w:r w:rsidRPr="00450277">
        <w:rPr>
          <w:rFonts w:ascii="Traditional Arabic" w:hAnsi="Traditional Arabic" w:cs="Traditional Arabic"/>
          <w:sz w:val="32"/>
          <w:szCs w:val="32"/>
          <w:rtl/>
        </w:rPr>
        <w:t xml:space="preserve"> الق</w:t>
      </w:r>
      <w:r w:rsidRPr="00450277">
        <w:rPr>
          <w:rFonts w:ascii="Traditional Arabic" w:hAnsi="Traditional Arabic" w:cs="Traditional Arabic" w:hint="eastAsia"/>
          <w:sz w:val="32"/>
          <w:szCs w:val="32"/>
          <w:rtl/>
        </w:rPr>
        <w:t>رآن</w:t>
      </w:r>
      <w:r w:rsidRPr="00450277">
        <w:rPr>
          <w:rFonts w:ascii="Traditional Arabic" w:hAnsi="Traditional Arabic" w:cs="Traditional Arabic"/>
          <w:sz w:val="32"/>
          <w:szCs w:val="32"/>
          <w:rtl/>
        </w:rPr>
        <w:t xml:space="preserve"> للجصاص 1/153.</w:t>
      </w:r>
    </w:p>
    <w:p w:rsidR="00076974" w:rsidRDefault="00076974" w:rsidP="00450277">
      <w:pPr>
        <w:pStyle w:val="FootnoteText"/>
        <w:jc w:val="both"/>
      </w:pPr>
    </w:p>
  </w:footnote>
  <w:footnote w:id="401">
    <w:p w:rsidR="00076974" w:rsidRDefault="00076974">
      <w:pPr>
        <w:pStyle w:val="FootnoteText"/>
      </w:pPr>
      <w:r w:rsidRPr="00BC0748">
        <w:rPr>
          <w:rFonts w:ascii="Traditional Arabic" w:hAnsi="Traditional Arabic" w:cs="Traditional Arabic"/>
          <w:sz w:val="32"/>
          <w:szCs w:val="32"/>
        </w:rPr>
        <w:t>(</w:t>
      </w:r>
      <w:r w:rsidRPr="00BC0748">
        <w:rPr>
          <w:rStyle w:val="FootnoteReference"/>
          <w:rFonts w:ascii="Traditional Arabic" w:hAnsi="Traditional Arabic" w:cs="Traditional Arabic"/>
          <w:sz w:val="32"/>
          <w:szCs w:val="32"/>
          <w:vertAlign w:val="baseline"/>
        </w:rPr>
        <w:footnoteRef/>
      </w:r>
      <w:r w:rsidRPr="00BC0748">
        <w:rPr>
          <w:rFonts w:ascii="Traditional Arabic" w:hAnsi="Traditional Arabic" w:cs="Traditional Arabic"/>
          <w:sz w:val="32"/>
          <w:szCs w:val="32"/>
        </w:rPr>
        <w:t>)</w:t>
      </w:r>
      <w:r w:rsidRPr="00BC0748">
        <w:rPr>
          <w:rFonts w:ascii="Traditional Arabic" w:hAnsi="Traditional Arabic" w:cs="Traditional Arabic"/>
          <w:sz w:val="32"/>
          <w:szCs w:val="32"/>
          <w:rtl/>
        </w:rPr>
        <w:t xml:space="preserve"> </w:t>
      </w:r>
      <w:r>
        <w:rPr>
          <w:rtl/>
        </w:rPr>
        <w:t xml:space="preserve">- </w:t>
      </w:r>
      <w:r w:rsidRPr="00450277">
        <w:rPr>
          <w:rFonts w:ascii="Traditional Arabic" w:hAnsi="Traditional Arabic" w:cs="Traditional Arabic" w:hint="eastAsia"/>
          <w:sz w:val="32"/>
          <w:szCs w:val="32"/>
          <w:rtl/>
        </w:rPr>
        <w:t>أحكام</w:t>
      </w:r>
      <w:r w:rsidRPr="00450277">
        <w:rPr>
          <w:rFonts w:ascii="Traditional Arabic" w:hAnsi="Traditional Arabic" w:cs="Traditional Arabic"/>
          <w:sz w:val="32"/>
          <w:szCs w:val="32"/>
          <w:rtl/>
        </w:rPr>
        <w:t xml:space="preserve"> القرآن للجصاص</w:t>
      </w:r>
      <w:r>
        <w:rPr>
          <w:rtl/>
        </w:rPr>
        <w:t xml:space="preserve"> </w:t>
      </w:r>
      <w:r w:rsidRPr="001508EE">
        <w:rPr>
          <w:rFonts w:ascii="Traditional Arabic" w:hAnsi="Traditional Arabic" w:cs="Traditional Arabic"/>
          <w:sz w:val="32"/>
          <w:szCs w:val="32"/>
          <w:rtl/>
        </w:rPr>
        <w:t>1/153،154.</w:t>
      </w:r>
    </w:p>
  </w:footnote>
  <w:footnote w:id="402">
    <w:p w:rsidR="00076974" w:rsidRDefault="00076974" w:rsidP="00210480">
      <w:pPr>
        <w:autoSpaceDE w:val="0"/>
        <w:autoSpaceDN w:val="0"/>
        <w:adjustRightInd w:val="0"/>
        <w:jc w:val="both"/>
      </w:pPr>
      <w:r w:rsidRPr="0030083F">
        <w:rPr>
          <w:rFonts w:ascii="Traditional Arabic" w:hAnsi="Traditional Arabic" w:cs="Traditional Arabic"/>
          <w:sz w:val="32"/>
          <w:szCs w:val="32"/>
        </w:rPr>
        <w:t>(</w:t>
      </w:r>
      <w:r w:rsidRPr="0030083F">
        <w:rPr>
          <w:rStyle w:val="FootnoteReference"/>
          <w:rFonts w:ascii="Traditional Arabic" w:hAnsi="Traditional Arabic" w:cs="Traditional Arabic"/>
          <w:sz w:val="32"/>
          <w:szCs w:val="32"/>
          <w:vertAlign w:val="baseline"/>
        </w:rPr>
        <w:footnoteRef/>
      </w:r>
      <w:r w:rsidRPr="0030083F">
        <w:rPr>
          <w:rFonts w:ascii="Traditional Arabic" w:hAnsi="Traditional Arabic" w:cs="Traditional Arabic"/>
          <w:sz w:val="32"/>
          <w:szCs w:val="32"/>
        </w:rPr>
        <w:t>)</w:t>
      </w:r>
      <w:r w:rsidRPr="0030083F">
        <w:rPr>
          <w:rFonts w:ascii="Traditional Arabic" w:hAnsi="Traditional Arabic" w:cs="Traditional Arabic"/>
          <w:sz w:val="32"/>
          <w:szCs w:val="32"/>
          <w:rtl/>
        </w:rPr>
        <w:t xml:space="preserve"> </w:t>
      </w:r>
      <w:r>
        <w:rPr>
          <w:rtl/>
        </w:rPr>
        <w:t xml:space="preserve">- </w:t>
      </w:r>
      <w:r w:rsidRPr="00F273E2">
        <w:rPr>
          <w:rFonts w:cs="Traditional Arabic"/>
          <w:sz w:val="32"/>
          <w:szCs w:val="32"/>
          <w:rtl/>
        </w:rPr>
        <w:t>محمد بن علي بن إسحاق بن خويز منداد ويقال خوازمنداد الفقيه المالكي البصري يكنى أبا عبد الله هذا الذي رجحه عياض وأما الشيخ أبو إسحاق فقال في الطبقات</w:t>
      </w:r>
      <w:r>
        <w:rPr>
          <w:rFonts w:cs="Traditional Arabic"/>
          <w:sz w:val="32"/>
          <w:szCs w:val="32"/>
          <w:rtl/>
        </w:rPr>
        <w:t>:</w:t>
      </w:r>
      <w:r w:rsidRPr="00F273E2">
        <w:rPr>
          <w:rFonts w:cs="Traditional Arabic"/>
          <w:sz w:val="32"/>
          <w:szCs w:val="32"/>
          <w:rtl/>
        </w:rPr>
        <w:t xml:space="preserve"> محمد بن أحمد بن عبد الله بن خوازمنداد يكنى أبا بكر تفقه بأبي بكر الامهري وسمع من أبي بكر بن داسة وأبي إسحاق الهجيمي وغيرهما وصنف كتبا كثيرة منها كتابه الكبير في الخلاف وكتابه في أصول الفقه وكتابه في احكام القرآن وعنده شواذ عن مالك</w:t>
      </w:r>
      <w:r>
        <w:rPr>
          <w:rFonts w:cs="Traditional Arabic"/>
          <w:sz w:val="32"/>
          <w:szCs w:val="32"/>
          <w:rtl/>
        </w:rPr>
        <w:t xml:space="preserve"> </w:t>
      </w:r>
      <w:r w:rsidRPr="00F273E2">
        <w:rPr>
          <w:rFonts w:cs="Traditional Arabic"/>
          <w:sz w:val="32"/>
          <w:szCs w:val="32"/>
          <w:rtl/>
        </w:rPr>
        <w:t>كان في أواخر المائة الرابعة</w:t>
      </w:r>
      <w:r>
        <w:rPr>
          <w:rFonts w:cs="Traditional Arabic"/>
          <w:sz w:val="32"/>
          <w:szCs w:val="32"/>
          <w:rtl/>
        </w:rPr>
        <w:t>، انظر لسان الميزان لابن حجر 7/359 .</w:t>
      </w:r>
      <w:r>
        <w:rPr>
          <w:rFonts w:cs="Traditional Arabic"/>
          <w:b/>
          <w:bCs/>
          <w:color w:val="000000"/>
          <w:sz w:val="44"/>
          <w:szCs w:val="44"/>
          <w:rtl/>
        </w:rPr>
        <w:t xml:space="preserve"> </w:t>
      </w:r>
    </w:p>
  </w:footnote>
  <w:footnote w:id="403">
    <w:p w:rsidR="00076974" w:rsidRDefault="00076974">
      <w:pPr>
        <w:pStyle w:val="FootnoteText"/>
      </w:pPr>
      <w:r w:rsidRPr="0030083F">
        <w:rPr>
          <w:rFonts w:ascii="Traditional Arabic" w:hAnsi="Traditional Arabic" w:cs="Traditional Arabic"/>
          <w:sz w:val="32"/>
          <w:szCs w:val="32"/>
        </w:rPr>
        <w:t>(</w:t>
      </w:r>
      <w:r w:rsidRPr="0030083F">
        <w:rPr>
          <w:rStyle w:val="FootnoteReference"/>
          <w:rFonts w:ascii="Traditional Arabic" w:hAnsi="Traditional Arabic" w:cs="Traditional Arabic"/>
          <w:sz w:val="32"/>
          <w:szCs w:val="32"/>
          <w:vertAlign w:val="baseline"/>
        </w:rPr>
        <w:footnoteRef/>
      </w:r>
      <w:r w:rsidRPr="0030083F">
        <w:rPr>
          <w:rFonts w:ascii="Traditional Arabic" w:hAnsi="Traditional Arabic" w:cs="Traditional Arabic"/>
          <w:sz w:val="32"/>
          <w:szCs w:val="32"/>
        </w:rPr>
        <w:t>)</w:t>
      </w:r>
      <w:r w:rsidRPr="00210480">
        <w:rPr>
          <w:rFonts w:ascii="Traditional Arabic" w:hAnsi="Traditional Arabic" w:cs="Traditional Arabic"/>
          <w:sz w:val="32"/>
          <w:szCs w:val="32"/>
          <w:rtl/>
        </w:rPr>
        <w:t xml:space="preserve"> - أخر</w:t>
      </w:r>
      <w:r w:rsidRPr="00210480">
        <w:rPr>
          <w:rFonts w:ascii="Traditional Arabic" w:hAnsi="Traditional Arabic" w:cs="Traditional Arabic" w:hint="eastAsia"/>
          <w:sz w:val="32"/>
          <w:szCs w:val="32"/>
          <w:rtl/>
        </w:rPr>
        <w:t>جه</w:t>
      </w:r>
      <w:r w:rsidRPr="00210480">
        <w:rPr>
          <w:rFonts w:ascii="Traditional Arabic" w:hAnsi="Traditional Arabic" w:cs="Traditional Arabic"/>
          <w:sz w:val="32"/>
          <w:szCs w:val="32"/>
          <w:rtl/>
        </w:rPr>
        <w:t xml:space="preserve"> الق</w:t>
      </w:r>
      <w:r w:rsidRPr="00210480">
        <w:rPr>
          <w:rFonts w:ascii="Traditional Arabic" w:hAnsi="Traditional Arabic" w:cs="Traditional Arabic" w:hint="eastAsia"/>
          <w:sz w:val="32"/>
          <w:szCs w:val="32"/>
          <w:rtl/>
        </w:rPr>
        <w:t>رطبي</w:t>
      </w:r>
      <w:r w:rsidRPr="00210480">
        <w:rPr>
          <w:rFonts w:ascii="Traditional Arabic" w:hAnsi="Traditional Arabic" w:cs="Traditional Arabic"/>
          <w:sz w:val="32"/>
          <w:szCs w:val="32"/>
          <w:rtl/>
        </w:rPr>
        <w:t xml:space="preserve"> في </w:t>
      </w:r>
      <w:r w:rsidRPr="00210480">
        <w:rPr>
          <w:rFonts w:ascii="Traditional Arabic" w:hAnsi="Traditional Arabic" w:cs="Traditional Arabic" w:hint="eastAsia"/>
          <w:sz w:val="32"/>
          <w:szCs w:val="32"/>
          <w:rtl/>
        </w:rPr>
        <w:t>تفسيره</w:t>
      </w:r>
      <w:r w:rsidRPr="00210480">
        <w:rPr>
          <w:rFonts w:ascii="Traditional Arabic" w:hAnsi="Traditional Arabic" w:cs="Traditional Arabic"/>
          <w:sz w:val="32"/>
          <w:szCs w:val="32"/>
          <w:rtl/>
        </w:rPr>
        <w:t xml:space="preserve"> 2/223.</w:t>
      </w:r>
    </w:p>
  </w:footnote>
  <w:footnote w:id="404">
    <w:p w:rsidR="00076974" w:rsidRDefault="00076974">
      <w:pPr>
        <w:pStyle w:val="FootnoteText"/>
      </w:pPr>
      <w:r w:rsidRPr="0030083F">
        <w:rPr>
          <w:rFonts w:ascii="Traditional Arabic" w:hAnsi="Traditional Arabic" w:cs="Traditional Arabic"/>
          <w:sz w:val="32"/>
          <w:szCs w:val="32"/>
        </w:rPr>
        <w:t>(</w:t>
      </w:r>
      <w:r w:rsidRPr="0030083F">
        <w:rPr>
          <w:rStyle w:val="FootnoteReference"/>
          <w:rFonts w:ascii="Traditional Arabic" w:hAnsi="Traditional Arabic" w:cs="Traditional Arabic"/>
          <w:sz w:val="32"/>
          <w:szCs w:val="32"/>
          <w:vertAlign w:val="baseline"/>
        </w:rPr>
        <w:footnoteRef/>
      </w:r>
      <w:r w:rsidRPr="0030083F">
        <w:rPr>
          <w:rFonts w:ascii="Traditional Arabic" w:hAnsi="Traditional Arabic" w:cs="Traditional Arabic"/>
          <w:sz w:val="32"/>
          <w:szCs w:val="32"/>
        </w:rPr>
        <w:t>)</w:t>
      </w:r>
      <w:r>
        <w:rPr>
          <w:rtl/>
        </w:rPr>
        <w:t xml:space="preserve"> - </w:t>
      </w:r>
      <w:r w:rsidRPr="00450277">
        <w:rPr>
          <w:rFonts w:ascii="Traditional Arabic" w:hAnsi="Traditional Arabic" w:cs="Traditional Arabic" w:hint="eastAsia"/>
          <w:sz w:val="32"/>
          <w:szCs w:val="32"/>
          <w:rtl/>
        </w:rPr>
        <w:t>أحكام</w:t>
      </w:r>
      <w:r w:rsidRPr="00450277">
        <w:rPr>
          <w:rFonts w:ascii="Traditional Arabic" w:hAnsi="Traditional Arabic" w:cs="Traditional Arabic"/>
          <w:sz w:val="32"/>
          <w:szCs w:val="32"/>
          <w:rtl/>
        </w:rPr>
        <w:t xml:space="preserve"> القرآن للجصاص</w:t>
      </w:r>
      <w:r w:rsidRPr="001508EE">
        <w:rPr>
          <w:rFonts w:ascii="Traditional Arabic" w:hAnsi="Traditional Arabic" w:cs="Traditional Arabic"/>
          <w:sz w:val="32"/>
          <w:szCs w:val="32"/>
          <w:rtl/>
        </w:rPr>
        <w:t xml:space="preserve"> 1/154.</w:t>
      </w:r>
    </w:p>
  </w:footnote>
  <w:footnote w:id="405">
    <w:p w:rsidR="00076974" w:rsidRDefault="00076974">
      <w:pPr>
        <w:pStyle w:val="FootnoteText"/>
      </w:pPr>
      <w:r w:rsidRPr="0030083F">
        <w:rPr>
          <w:rStyle w:val="FootnoteReference"/>
          <w:rFonts w:ascii="Traditional Arabic" w:hAnsi="Traditional Arabic" w:cs="Traditional Arabic"/>
          <w:sz w:val="32"/>
          <w:szCs w:val="32"/>
          <w:vertAlign w:val="baseline"/>
        </w:rPr>
        <w:footnoteRef/>
      </w:r>
      <w:r w:rsidRPr="0030083F">
        <w:rPr>
          <w:rFonts w:ascii="Traditional Arabic" w:hAnsi="Traditional Arabic" w:cs="Traditional Arabic"/>
          <w:sz w:val="32"/>
          <w:szCs w:val="32"/>
        </w:rPr>
        <w:t>)</w:t>
      </w:r>
      <w:r w:rsidRPr="0030083F">
        <w:rPr>
          <w:rFonts w:ascii="Traditional Arabic" w:hAnsi="Traditional Arabic" w:cs="Traditional Arabic"/>
          <w:sz w:val="32"/>
          <w:szCs w:val="32"/>
          <w:rtl/>
        </w:rPr>
        <w:t>)</w:t>
      </w:r>
      <w:r w:rsidRPr="00DA3485">
        <w:rPr>
          <w:rFonts w:ascii="Traditional Arabic" w:hAnsi="Traditional Arabic" w:cs="Traditional Arabic"/>
          <w:sz w:val="32"/>
          <w:szCs w:val="32"/>
          <w:rtl/>
        </w:rPr>
        <w:t xml:space="preserve"> - سبق تخريجه صفحة 69.</w:t>
      </w:r>
    </w:p>
  </w:footnote>
  <w:footnote w:id="406">
    <w:p w:rsidR="00076974" w:rsidRDefault="00076974">
      <w:pPr>
        <w:pStyle w:val="FootnoteText"/>
      </w:pPr>
      <w:r w:rsidRPr="0030083F">
        <w:rPr>
          <w:rStyle w:val="FootnoteReference"/>
          <w:rFonts w:ascii="Traditional Arabic" w:hAnsi="Traditional Arabic" w:cs="Traditional Arabic"/>
          <w:sz w:val="32"/>
          <w:szCs w:val="32"/>
          <w:vertAlign w:val="baseline"/>
        </w:rPr>
        <w:footnoteRef/>
      </w:r>
      <w:r w:rsidRPr="0030083F">
        <w:rPr>
          <w:rFonts w:ascii="Traditional Arabic" w:hAnsi="Traditional Arabic" w:cs="Traditional Arabic"/>
          <w:sz w:val="32"/>
          <w:szCs w:val="32"/>
        </w:rPr>
        <w:t>)</w:t>
      </w:r>
      <w:r w:rsidRPr="0030083F">
        <w:rPr>
          <w:rFonts w:ascii="Traditional Arabic" w:hAnsi="Traditional Arabic" w:cs="Traditional Arabic"/>
          <w:sz w:val="32"/>
          <w:szCs w:val="32"/>
          <w:rtl/>
        </w:rPr>
        <w:t xml:space="preserve">) </w:t>
      </w:r>
      <w:r w:rsidRPr="00DA3485">
        <w:rPr>
          <w:rFonts w:ascii="Traditional Arabic" w:hAnsi="Traditional Arabic" w:cs="Traditional Arabic"/>
          <w:sz w:val="32"/>
          <w:szCs w:val="32"/>
          <w:rtl/>
        </w:rPr>
        <w:t>- أ</w:t>
      </w:r>
      <w:r w:rsidRPr="00DA3485">
        <w:rPr>
          <w:rFonts w:ascii="Traditional Arabic" w:hAnsi="Traditional Arabic" w:cs="Traditional Arabic" w:hint="eastAsia"/>
          <w:sz w:val="32"/>
          <w:szCs w:val="32"/>
          <w:rtl/>
        </w:rPr>
        <w:t>حكام</w:t>
      </w:r>
      <w:r w:rsidRPr="00DA3485">
        <w:rPr>
          <w:rFonts w:ascii="Traditional Arabic" w:hAnsi="Traditional Arabic" w:cs="Traditional Arabic"/>
          <w:sz w:val="32"/>
          <w:szCs w:val="32"/>
          <w:rtl/>
        </w:rPr>
        <w:t xml:space="preserve"> القرآن لابن الفرس 1/148.</w:t>
      </w:r>
    </w:p>
  </w:footnote>
  <w:footnote w:id="407">
    <w:p w:rsidR="00076974" w:rsidRDefault="00076974">
      <w:pPr>
        <w:pStyle w:val="FootnoteText"/>
      </w:pPr>
      <w:r w:rsidRPr="00E44881">
        <w:rPr>
          <w:rStyle w:val="FootnoteReference"/>
          <w:rFonts w:ascii="Traditional Arabic" w:hAnsi="Traditional Arabic" w:cs="Traditional Arabic"/>
          <w:color w:val="000000"/>
          <w:sz w:val="32"/>
          <w:szCs w:val="32"/>
          <w:vertAlign w:val="baseline"/>
        </w:rPr>
        <w:footnoteRef/>
      </w:r>
      <w:r w:rsidRPr="00E44881">
        <w:rPr>
          <w:rFonts w:ascii="Traditional Arabic" w:hAnsi="Traditional Arabic" w:cs="Traditional Arabic"/>
          <w:color w:val="000000"/>
          <w:sz w:val="32"/>
          <w:szCs w:val="32"/>
        </w:rPr>
        <w:t>)</w:t>
      </w:r>
      <w:r w:rsidRPr="00E44881">
        <w:rPr>
          <w:rFonts w:ascii="Traditional Arabic" w:hAnsi="Traditional Arabic" w:cs="Traditional Arabic"/>
          <w:color w:val="000000"/>
          <w:sz w:val="32"/>
          <w:szCs w:val="32"/>
          <w:rtl/>
        </w:rPr>
        <w:t>)</w:t>
      </w:r>
      <w:r w:rsidRPr="00E37F40">
        <w:rPr>
          <w:rFonts w:ascii="Traditional Arabic" w:hAnsi="Traditional Arabic" w:cs="Traditional Arabic"/>
          <w:color w:val="000000"/>
          <w:sz w:val="32"/>
          <w:szCs w:val="32"/>
          <w:rtl/>
        </w:rPr>
        <w:t xml:space="preserve"> - أخرج</w:t>
      </w:r>
      <w:r w:rsidRPr="00E37F40">
        <w:rPr>
          <w:rFonts w:ascii="Traditional Arabic" w:hAnsi="Traditional Arabic" w:cs="Traditional Arabic" w:hint="eastAsia"/>
          <w:color w:val="000000"/>
          <w:sz w:val="32"/>
          <w:szCs w:val="32"/>
          <w:rtl/>
        </w:rPr>
        <w:t>ه</w:t>
      </w:r>
      <w:r w:rsidRPr="00E37F40">
        <w:rPr>
          <w:rFonts w:ascii="Traditional Arabic" w:hAnsi="Traditional Arabic" w:cs="Traditional Arabic"/>
          <w:color w:val="000000"/>
          <w:sz w:val="32"/>
          <w:szCs w:val="32"/>
          <w:rtl/>
        </w:rPr>
        <w:t xml:space="preserve"> البخاري في الصحيح 392 كتاب ب</w:t>
      </w:r>
      <w:r w:rsidRPr="00E37F40">
        <w:rPr>
          <w:rFonts w:ascii="Traditional Arabic" w:hAnsi="Traditional Arabic" w:cs="Traditional Arabic" w:hint="eastAsia"/>
          <w:color w:val="000000"/>
          <w:sz w:val="32"/>
          <w:szCs w:val="32"/>
          <w:rtl/>
        </w:rPr>
        <w:t>دء</w:t>
      </w:r>
      <w:r w:rsidRPr="00E37F40">
        <w:rPr>
          <w:rFonts w:ascii="Traditional Arabic" w:hAnsi="Traditional Arabic" w:cs="Traditional Arabic"/>
          <w:color w:val="000000"/>
          <w:sz w:val="32"/>
          <w:szCs w:val="32"/>
          <w:rtl/>
        </w:rPr>
        <w:t xml:space="preserve"> الوحي 1/109، ومسلم في صحيح</w:t>
      </w:r>
      <w:r w:rsidRPr="00E37F40">
        <w:rPr>
          <w:rFonts w:ascii="Traditional Arabic" w:hAnsi="Traditional Arabic" w:cs="Traditional Arabic" w:hint="eastAsia"/>
          <w:color w:val="000000"/>
          <w:sz w:val="32"/>
          <w:szCs w:val="32"/>
          <w:rtl/>
        </w:rPr>
        <w:t>ه</w:t>
      </w:r>
      <w:r w:rsidRPr="00E37F40">
        <w:rPr>
          <w:rFonts w:ascii="Traditional Arabic" w:hAnsi="Traditional Arabic" w:cs="Traditional Arabic"/>
          <w:color w:val="000000"/>
          <w:sz w:val="32"/>
          <w:szCs w:val="32"/>
          <w:rtl/>
        </w:rPr>
        <w:t xml:space="preserve"> 133 </w:t>
      </w:r>
      <w:r w:rsidRPr="00E37F40">
        <w:rPr>
          <w:rFonts w:ascii="Traditional Arabic" w:hAnsi="Traditional Arabic" w:cs="Traditional Arabic" w:hint="eastAsia"/>
          <w:color w:val="000000"/>
          <w:sz w:val="32"/>
          <w:szCs w:val="32"/>
          <w:rtl/>
        </w:rPr>
        <w:t>باب</w:t>
      </w:r>
      <w:r w:rsidRPr="00E37F40">
        <w:rPr>
          <w:rFonts w:ascii="Traditional Arabic" w:hAnsi="Traditional Arabic" w:cs="Traditional Arabic"/>
          <w:color w:val="000000"/>
          <w:sz w:val="32"/>
          <w:szCs w:val="32"/>
          <w:rtl/>
        </w:rPr>
        <w:t xml:space="preserve"> الأمر بقتال الناس حتى يقولوا لا </w:t>
      </w:r>
      <w:r w:rsidRPr="00E37F40">
        <w:rPr>
          <w:rFonts w:ascii="Traditional Arabic" w:hAnsi="Traditional Arabic" w:cs="Traditional Arabic" w:hint="eastAsia"/>
          <w:color w:val="000000"/>
          <w:sz w:val="32"/>
          <w:szCs w:val="32"/>
          <w:rtl/>
        </w:rPr>
        <w:t>إله</w:t>
      </w:r>
      <w:r w:rsidRPr="00E37F40">
        <w:rPr>
          <w:rFonts w:ascii="Traditional Arabic" w:hAnsi="Traditional Arabic" w:cs="Traditional Arabic"/>
          <w:color w:val="000000"/>
          <w:sz w:val="32"/>
          <w:szCs w:val="32"/>
          <w:rtl/>
        </w:rPr>
        <w:t xml:space="preserve"> إلا الله محم</w:t>
      </w:r>
      <w:r w:rsidRPr="00E37F40">
        <w:rPr>
          <w:rFonts w:ascii="Traditional Arabic" w:hAnsi="Traditional Arabic" w:cs="Traditional Arabic" w:hint="eastAsia"/>
          <w:color w:val="000000"/>
          <w:sz w:val="32"/>
          <w:szCs w:val="32"/>
          <w:rtl/>
        </w:rPr>
        <w:t>د</w:t>
      </w:r>
      <w:r w:rsidRPr="00E37F40">
        <w:rPr>
          <w:rFonts w:ascii="Traditional Arabic" w:hAnsi="Traditional Arabic" w:cs="Traditional Arabic"/>
          <w:color w:val="000000"/>
          <w:sz w:val="32"/>
          <w:szCs w:val="32"/>
          <w:rtl/>
        </w:rPr>
        <w:t xml:space="preserve"> رسول الله.</w:t>
      </w:r>
    </w:p>
  </w:footnote>
  <w:footnote w:id="408">
    <w:p w:rsidR="00076974" w:rsidRDefault="00076974">
      <w:pPr>
        <w:pStyle w:val="FootnoteText"/>
      </w:pPr>
      <w:r w:rsidRPr="00E44881">
        <w:rPr>
          <w:rStyle w:val="FootnoteReference"/>
          <w:rFonts w:ascii="Traditional Arabic" w:hAnsi="Traditional Arabic" w:cs="Traditional Arabic"/>
          <w:color w:val="000000"/>
          <w:sz w:val="32"/>
          <w:szCs w:val="32"/>
          <w:vertAlign w:val="baseline"/>
        </w:rPr>
        <w:footnoteRef/>
      </w:r>
      <w:r w:rsidRPr="00E44881">
        <w:rPr>
          <w:rFonts w:ascii="Traditional Arabic" w:hAnsi="Traditional Arabic" w:cs="Traditional Arabic"/>
          <w:color w:val="000000"/>
          <w:sz w:val="32"/>
          <w:szCs w:val="32"/>
        </w:rPr>
        <w:t>)</w:t>
      </w:r>
      <w:r w:rsidRPr="00E44881">
        <w:rPr>
          <w:rFonts w:ascii="Traditional Arabic" w:hAnsi="Traditional Arabic" w:cs="Traditional Arabic"/>
          <w:color w:val="000000"/>
          <w:sz w:val="32"/>
          <w:szCs w:val="32"/>
          <w:rtl/>
        </w:rPr>
        <w:t>)</w:t>
      </w:r>
      <w:r w:rsidRPr="00E37F40">
        <w:rPr>
          <w:rFonts w:ascii="Traditional Arabic" w:hAnsi="Traditional Arabic" w:cs="Traditional Arabic"/>
          <w:color w:val="000000"/>
          <w:sz w:val="32"/>
          <w:szCs w:val="32"/>
          <w:rtl/>
        </w:rPr>
        <w:t xml:space="preserve"> - أحكام القرآن للجص</w:t>
      </w:r>
      <w:r w:rsidRPr="00E37F40">
        <w:rPr>
          <w:rFonts w:ascii="Traditional Arabic" w:hAnsi="Traditional Arabic" w:cs="Traditional Arabic" w:hint="eastAsia"/>
          <w:color w:val="000000"/>
          <w:sz w:val="32"/>
          <w:szCs w:val="32"/>
          <w:rtl/>
        </w:rPr>
        <w:t>اص</w:t>
      </w:r>
      <w:r w:rsidRPr="00E37F40">
        <w:rPr>
          <w:rFonts w:ascii="Traditional Arabic" w:hAnsi="Traditional Arabic" w:cs="Traditional Arabic"/>
          <w:color w:val="000000"/>
          <w:sz w:val="32"/>
          <w:szCs w:val="32"/>
          <w:rtl/>
        </w:rPr>
        <w:t xml:space="preserve"> 1/155.</w:t>
      </w:r>
    </w:p>
  </w:footnote>
  <w:footnote w:id="409">
    <w:p w:rsidR="00076974" w:rsidRDefault="00076974">
      <w:pPr>
        <w:pStyle w:val="FootnoteText"/>
      </w:pPr>
      <w:r w:rsidRPr="00E44881">
        <w:rPr>
          <w:rStyle w:val="FootnoteReference"/>
          <w:rFonts w:ascii="Traditional Arabic" w:hAnsi="Traditional Arabic" w:cs="Traditional Arabic"/>
          <w:color w:val="000000"/>
          <w:sz w:val="32"/>
          <w:szCs w:val="32"/>
          <w:vertAlign w:val="baseline"/>
        </w:rPr>
        <w:footnoteRef/>
      </w:r>
      <w:r w:rsidRPr="00E44881">
        <w:rPr>
          <w:rFonts w:ascii="Traditional Arabic" w:hAnsi="Traditional Arabic" w:cs="Traditional Arabic"/>
          <w:color w:val="000000"/>
          <w:sz w:val="32"/>
          <w:szCs w:val="32"/>
        </w:rPr>
        <w:t>)</w:t>
      </w:r>
      <w:r w:rsidRPr="00E44881">
        <w:rPr>
          <w:rFonts w:ascii="Traditional Arabic" w:hAnsi="Traditional Arabic" w:cs="Traditional Arabic"/>
          <w:color w:val="000000"/>
          <w:sz w:val="32"/>
          <w:szCs w:val="32"/>
          <w:rtl/>
        </w:rPr>
        <w:t xml:space="preserve">) </w:t>
      </w:r>
      <w:r w:rsidRPr="00E37F40">
        <w:rPr>
          <w:rFonts w:ascii="Traditional Arabic" w:hAnsi="Traditional Arabic" w:cs="Traditional Arabic"/>
          <w:color w:val="000000"/>
          <w:sz w:val="32"/>
          <w:szCs w:val="32"/>
          <w:rtl/>
        </w:rPr>
        <w:t>- أحكام القرآن للكي</w:t>
      </w:r>
      <w:r w:rsidRPr="00E37F40">
        <w:rPr>
          <w:rFonts w:ascii="Traditional Arabic" w:hAnsi="Traditional Arabic" w:cs="Traditional Arabic" w:hint="eastAsia"/>
          <w:color w:val="000000"/>
          <w:sz w:val="32"/>
          <w:szCs w:val="32"/>
          <w:rtl/>
        </w:rPr>
        <w:t>ا</w:t>
      </w:r>
      <w:r w:rsidRPr="00E37F40">
        <w:rPr>
          <w:rFonts w:ascii="Traditional Arabic" w:hAnsi="Traditional Arabic" w:cs="Traditional Arabic"/>
          <w:color w:val="000000"/>
          <w:sz w:val="32"/>
          <w:szCs w:val="32"/>
          <w:rtl/>
        </w:rPr>
        <w:t xml:space="preserve"> هراسي 1/41.</w:t>
      </w:r>
    </w:p>
  </w:footnote>
  <w:footnote w:id="410">
    <w:p w:rsidR="00076974" w:rsidRPr="007E50B3" w:rsidRDefault="00076974" w:rsidP="007E50B3">
      <w:pPr>
        <w:autoSpaceDE w:val="0"/>
        <w:autoSpaceDN w:val="0"/>
        <w:adjustRightInd w:val="0"/>
        <w:jc w:val="both"/>
        <w:rPr>
          <w:rFonts w:ascii="Traditional Arabic" w:hAnsi="Traditional Arabic" w:cs="Traditional Arabic"/>
          <w:color w:val="000000"/>
          <w:sz w:val="32"/>
          <w:szCs w:val="32"/>
          <w:rtl/>
        </w:rPr>
      </w:pPr>
      <w:r w:rsidRPr="00E44881">
        <w:rPr>
          <w:rFonts w:ascii="Traditional Arabic" w:hAnsi="Traditional Arabic" w:cs="Traditional Arabic"/>
          <w:color w:val="000000"/>
          <w:sz w:val="32"/>
          <w:szCs w:val="32"/>
        </w:rPr>
        <w:t>(</w:t>
      </w:r>
      <w:r w:rsidRPr="00E44881">
        <w:rPr>
          <w:rStyle w:val="FootnoteReference"/>
          <w:rFonts w:ascii="Traditional Arabic" w:hAnsi="Traditional Arabic" w:cs="Traditional Arabic"/>
          <w:color w:val="000000"/>
          <w:sz w:val="32"/>
          <w:szCs w:val="32"/>
          <w:vertAlign w:val="baseline"/>
        </w:rPr>
        <w:footnoteRef/>
      </w:r>
      <w:r w:rsidRPr="00E44881">
        <w:rPr>
          <w:rFonts w:ascii="Traditional Arabic" w:hAnsi="Traditional Arabic" w:cs="Traditional Arabic"/>
          <w:color w:val="000000"/>
          <w:sz w:val="32"/>
          <w:szCs w:val="32"/>
        </w:rPr>
        <w:t>)</w:t>
      </w:r>
      <w:r w:rsidRPr="007E50B3">
        <w:rPr>
          <w:rFonts w:ascii="Traditional Arabic" w:hAnsi="Traditional Arabic" w:cs="Traditional Arabic"/>
          <w:color w:val="000000"/>
          <w:sz w:val="32"/>
          <w:szCs w:val="32"/>
          <w:rtl/>
        </w:rPr>
        <w:t xml:space="preserve"> - الظاهر أنه: عيسى بن دينار فقيه الاندلس ومفتيها</w:t>
      </w:r>
      <w:r w:rsidRPr="007E50B3">
        <w:rPr>
          <w:rFonts w:ascii="Traditional Arabic" w:hAnsi="Traditional Arabic" w:cs="Traditional Arabic" w:hint="eastAsia"/>
          <w:color w:val="000000"/>
          <w:sz w:val="32"/>
          <w:szCs w:val="32"/>
          <w:rtl/>
        </w:rPr>
        <w:t>،</w:t>
      </w:r>
      <w:r w:rsidRPr="007E50B3">
        <w:rPr>
          <w:rFonts w:ascii="Traditional Arabic" w:hAnsi="Traditional Arabic" w:cs="Traditional Arabic"/>
          <w:color w:val="000000"/>
          <w:sz w:val="32"/>
          <w:szCs w:val="32"/>
          <w:rtl/>
        </w:rPr>
        <w:t xml:space="preserve"> الامام أبو محمد الغافق</w:t>
      </w:r>
      <w:r w:rsidRPr="007E50B3">
        <w:rPr>
          <w:rFonts w:ascii="Traditional Arabic" w:hAnsi="Traditional Arabic" w:cs="Traditional Arabic" w:hint="eastAsia"/>
          <w:color w:val="000000"/>
          <w:sz w:val="32"/>
          <w:szCs w:val="32"/>
          <w:rtl/>
        </w:rPr>
        <w:t>ي،</w:t>
      </w:r>
      <w:r w:rsidRPr="007E50B3">
        <w:rPr>
          <w:rFonts w:ascii="Traditional Arabic" w:hAnsi="Traditional Arabic" w:cs="Traditional Arabic"/>
          <w:color w:val="000000"/>
          <w:sz w:val="32"/>
          <w:szCs w:val="32"/>
          <w:rtl/>
        </w:rPr>
        <w:t xml:space="preserve"> القرطبي.ارتحل</w:t>
      </w:r>
      <w:r w:rsidRPr="007E50B3">
        <w:rPr>
          <w:rFonts w:ascii="Traditional Arabic" w:hAnsi="Traditional Arabic" w:cs="Traditional Arabic" w:hint="eastAsia"/>
          <w:color w:val="000000"/>
          <w:sz w:val="32"/>
          <w:szCs w:val="32"/>
          <w:rtl/>
        </w:rPr>
        <w:t>،</w:t>
      </w:r>
      <w:r w:rsidRPr="007E50B3">
        <w:rPr>
          <w:rFonts w:ascii="Traditional Arabic" w:hAnsi="Traditional Arabic" w:cs="Traditional Arabic"/>
          <w:color w:val="000000"/>
          <w:sz w:val="32"/>
          <w:szCs w:val="32"/>
          <w:rtl/>
        </w:rPr>
        <w:t xml:space="preserve"> ولزم ابن القاسم م</w:t>
      </w:r>
      <w:r w:rsidRPr="007E50B3">
        <w:rPr>
          <w:rFonts w:ascii="Traditional Arabic" w:hAnsi="Traditional Arabic" w:cs="Traditional Arabic" w:hint="eastAsia"/>
          <w:color w:val="000000"/>
          <w:sz w:val="32"/>
          <w:szCs w:val="32"/>
          <w:rtl/>
        </w:rPr>
        <w:t>دة،</w:t>
      </w:r>
      <w:r w:rsidRPr="007E50B3">
        <w:rPr>
          <w:rFonts w:ascii="Traditional Arabic" w:hAnsi="Traditional Arabic" w:cs="Traditional Arabic"/>
          <w:color w:val="000000"/>
          <w:sz w:val="32"/>
          <w:szCs w:val="32"/>
          <w:rtl/>
        </w:rPr>
        <w:t xml:space="preserve"> وعول عليه، وكان صالحا خيرا ورعا، يذكر بإ</w:t>
      </w:r>
      <w:r w:rsidRPr="007E50B3">
        <w:rPr>
          <w:rFonts w:ascii="Traditional Arabic" w:hAnsi="Traditional Arabic" w:cs="Traditional Arabic" w:hint="eastAsia"/>
          <w:color w:val="000000"/>
          <w:sz w:val="32"/>
          <w:szCs w:val="32"/>
          <w:rtl/>
        </w:rPr>
        <w:t>جابة</w:t>
      </w:r>
      <w:r w:rsidRPr="007E50B3">
        <w:rPr>
          <w:rFonts w:ascii="Traditional Arabic" w:hAnsi="Traditional Arabic" w:cs="Traditional Arabic"/>
          <w:color w:val="000000"/>
          <w:sz w:val="32"/>
          <w:szCs w:val="32"/>
          <w:rtl/>
        </w:rPr>
        <w:t xml:space="preserve"> الدعوة. قلت: كان من أوعية الفقه، ول</w:t>
      </w:r>
      <w:r w:rsidRPr="007E50B3">
        <w:rPr>
          <w:rFonts w:ascii="Traditional Arabic" w:hAnsi="Traditional Arabic" w:cs="Traditional Arabic" w:hint="eastAsia"/>
          <w:color w:val="000000"/>
          <w:sz w:val="32"/>
          <w:szCs w:val="32"/>
          <w:rtl/>
        </w:rPr>
        <w:t>كنه</w:t>
      </w:r>
      <w:r w:rsidRPr="007E50B3">
        <w:rPr>
          <w:rFonts w:ascii="Traditional Arabic" w:hAnsi="Traditional Arabic" w:cs="Traditional Arabic"/>
          <w:color w:val="000000"/>
          <w:sz w:val="32"/>
          <w:szCs w:val="32"/>
          <w:rtl/>
        </w:rPr>
        <w:t xml:space="preserve"> قليل الحديث.توفي سنة اثنتي عشرة وم</w:t>
      </w:r>
      <w:r w:rsidRPr="007E50B3">
        <w:rPr>
          <w:rFonts w:ascii="Traditional Arabic" w:hAnsi="Traditional Arabic" w:cs="Traditional Arabic" w:hint="eastAsia"/>
          <w:color w:val="000000"/>
          <w:sz w:val="32"/>
          <w:szCs w:val="32"/>
          <w:rtl/>
        </w:rPr>
        <w:t>ئتين</w:t>
      </w:r>
      <w:r w:rsidRPr="007E50B3">
        <w:rPr>
          <w:rFonts w:ascii="Traditional Arabic" w:hAnsi="Traditional Arabic" w:cs="Traditional Arabic"/>
          <w:color w:val="000000"/>
          <w:sz w:val="32"/>
          <w:szCs w:val="32"/>
          <w:rtl/>
        </w:rPr>
        <w:t xml:space="preserve"> </w:t>
      </w:r>
      <w:r w:rsidRPr="007E50B3">
        <w:rPr>
          <w:rFonts w:ascii="Traditional Arabic" w:hAnsi="Traditional Arabic" w:cs="Traditional Arabic" w:hint="eastAsia"/>
          <w:color w:val="000000"/>
          <w:sz w:val="32"/>
          <w:szCs w:val="32"/>
          <w:rtl/>
        </w:rPr>
        <w:t>في</w:t>
      </w:r>
      <w:r w:rsidRPr="007E50B3">
        <w:rPr>
          <w:rFonts w:ascii="Traditional Arabic" w:hAnsi="Traditional Arabic" w:cs="Traditional Arabic"/>
          <w:color w:val="000000"/>
          <w:sz w:val="32"/>
          <w:szCs w:val="32"/>
          <w:rtl/>
        </w:rPr>
        <w:t xml:space="preserve"> سن الكهولة، رحمه الله.انظر سير أعلام النبلاء 10/439.</w:t>
      </w:r>
    </w:p>
    <w:p w:rsidR="00076974" w:rsidRDefault="00076974" w:rsidP="007E50B3">
      <w:pPr>
        <w:autoSpaceDE w:val="0"/>
        <w:autoSpaceDN w:val="0"/>
        <w:adjustRightInd w:val="0"/>
        <w:jc w:val="both"/>
      </w:pPr>
    </w:p>
  </w:footnote>
  <w:footnote w:id="411">
    <w:p w:rsidR="00076974" w:rsidRDefault="00076974" w:rsidP="002F7B11">
      <w:pPr>
        <w:pStyle w:val="FootnoteText"/>
        <w:jc w:val="both"/>
      </w:pPr>
      <w:r w:rsidRPr="00CE1F20">
        <w:rPr>
          <w:rStyle w:val="FootnoteReference"/>
          <w:rFonts w:ascii="Traditional Arabic" w:hAnsi="Traditional Arabic" w:cs="Traditional Arabic"/>
          <w:color w:val="000000"/>
          <w:sz w:val="32"/>
          <w:szCs w:val="32"/>
          <w:vertAlign w:val="baseline"/>
        </w:rPr>
        <w:footnoteRef/>
      </w:r>
      <w:r w:rsidRPr="00CE1F20">
        <w:rPr>
          <w:rFonts w:ascii="Traditional Arabic" w:hAnsi="Traditional Arabic" w:cs="Traditional Arabic"/>
          <w:color w:val="000000"/>
          <w:sz w:val="32"/>
          <w:szCs w:val="32"/>
        </w:rPr>
        <w:t>)</w:t>
      </w:r>
      <w:r w:rsidRPr="00CE1F20">
        <w:rPr>
          <w:rFonts w:ascii="Traditional Arabic" w:hAnsi="Traditional Arabic" w:cs="Traditional Arabic"/>
          <w:color w:val="000000"/>
          <w:sz w:val="32"/>
          <w:szCs w:val="32"/>
          <w:rtl/>
        </w:rPr>
        <w:t>)</w:t>
      </w:r>
      <w:r w:rsidRPr="002F7B11">
        <w:rPr>
          <w:rFonts w:ascii="Traditional Arabic" w:hAnsi="Traditional Arabic" w:cs="Traditional Arabic"/>
          <w:color w:val="000000"/>
          <w:sz w:val="32"/>
          <w:szCs w:val="32"/>
          <w:rtl/>
        </w:rPr>
        <w:t xml:space="preserve"> - أحكام القرآن لابن الفرس 1/149.</w:t>
      </w:r>
    </w:p>
  </w:footnote>
  <w:footnote w:id="412">
    <w:p w:rsidR="00076974" w:rsidRDefault="00076974" w:rsidP="002F7B11">
      <w:pPr>
        <w:pStyle w:val="FootnoteText"/>
        <w:jc w:val="both"/>
      </w:pPr>
      <w:r w:rsidRPr="00CE1F20">
        <w:rPr>
          <w:rFonts w:ascii="Traditional Arabic" w:hAnsi="Traditional Arabic" w:cs="Traditional Arabic"/>
          <w:color w:val="000000"/>
          <w:sz w:val="32"/>
          <w:szCs w:val="32"/>
        </w:rPr>
        <w:t>(</w:t>
      </w:r>
      <w:r w:rsidRPr="00CE1F20">
        <w:rPr>
          <w:rStyle w:val="FootnoteReference"/>
          <w:rFonts w:ascii="Traditional Arabic" w:hAnsi="Traditional Arabic" w:cs="Traditional Arabic"/>
          <w:color w:val="000000"/>
          <w:sz w:val="32"/>
          <w:szCs w:val="32"/>
          <w:vertAlign w:val="baseline"/>
        </w:rPr>
        <w:footnoteRef/>
      </w:r>
      <w:r w:rsidRPr="00CE1F20">
        <w:rPr>
          <w:rFonts w:ascii="Traditional Arabic" w:hAnsi="Traditional Arabic" w:cs="Traditional Arabic"/>
          <w:color w:val="000000"/>
          <w:sz w:val="32"/>
          <w:szCs w:val="32"/>
        </w:rPr>
        <w:t>)</w:t>
      </w:r>
      <w:r w:rsidRPr="002F7B11">
        <w:rPr>
          <w:rFonts w:ascii="Traditional Arabic" w:hAnsi="Traditional Arabic" w:cs="Traditional Arabic"/>
          <w:color w:val="000000"/>
          <w:sz w:val="32"/>
          <w:szCs w:val="32"/>
          <w:rtl/>
        </w:rPr>
        <w:t xml:space="preserve"> - أ</w:t>
      </w:r>
      <w:r w:rsidRPr="002F7B11">
        <w:rPr>
          <w:rFonts w:ascii="Traditional Arabic" w:hAnsi="Traditional Arabic" w:cs="Traditional Arabic" w:hint="eastAsia"/>
          <w:color w:val="000000"/>
          <w:sz w:val="32"/>
          <w:szCs w:val="32"/>
          <w:rtl/>
        </w:rPr>
        <w:t>خرجه</w:t>
      </w:r>
      <w:r w:rsidRPr="002F7B11">
        <w:rPr>
          <w:rFonts w:ascii="Traditional Arabic" w:hAnsi="Traditional Arabic" w:cs="Traditional Arabic"/>
          <w:color w:val="000000"/>
          <w:sz w:val="32"/>
          <w:szCs w:val="32"/>
          <w:rtl/>
        </w:rPr>
        <w:t xml:space="preserve"> البخاري في الصحيح 5530 باب أكل كل ذي </w:t>
      </w:r>
      <w:r w:rsidRPr="002F7B11">
        <w:rPr>
          <w:rFonts w:ascii="Traditional Arabic" w:hAnsi="Traditional Arabic" w:cs="Traditional Arabic" w:hint="eastAsia"/>
          <w:color w:val="000000"/>
          <w:sz w:val="32"/>
          <w:szCs w:val="32"/>
          <w:rtl/>
        </w:rPr>
        <w:t>ناب</w:t>
      </w:r>
      <w:r w:rsidRPr="002F7B11">
        <w:rPr>
          <w:rFonts w:ascii="Traditional Arabic" w:hAnsi="Traditional Arabic" w:cs="Traditional Arabic"/>
          <w:color w:val="000000"/>
          <w:sz w:val="32"/>
          <w:szCs w:val="32"/>
          <w:rtl/>
        </w:rPr>
        <w:t xml:space="preserve"> من السباع 7/124، ومسلم في الصحيح 5097 باب تحريم أك</w:t>
      </w:r>
      <w:r w:rsidRPr="002F7B11">
        <w:rPr>
          <w:rFonts w:ascii="Traditional Arabic" w:hAnsi="Traditional Arabic" w:cs="Traditional Arabic" w:hint="eastAsia"/>
          <w:color w:val="000000"/>
          <w:sz w:val="32"/>
          <w:szCs w:val="32"/>
          <w:rtl/>
        </w:rPr>
        <w:t>ل</w:t>
      </w:r>
      <w:r w:rsidRPr="002F7B11">
        <w:rPr>
          <w:rFonts w:ascii="Traditional Arabic" w:hAnsi="Traditional Arabic" w:cs="Traditional Arabic"/>
          <w:color w:val="000000"/>
          <w:sz w:val="32"/>
          <w:szCs w:val="32"/>
          <w:rtl/>
        </w:rPr>
        <w:t xml:space="preserve"> كل ذى ناب من السباع وكل ذى مخلب م</w:t>
      </w:r>
      <w:r w:rsidRPr="002F7B11">
        <w:rPr>
          <w:rFonts w:ascii="Traditional Arabic" w:hAnsi="Traditional Arabic" w:cs="Traditional Arabic" w:hint="eastAsia"/>
          <w:color w:val="000000"/>
          <w:sz w:val="32"/>
          <w:szCs w:val="32"/>
          <w:rtl/>
        </w:rPr>
        <w:t>ن</w:t>
      </w:r>
      <w:r w:rsidRPr="002F7B11">
        <w:rPr>
          <w:rFonts w:ascii="Traditional Arabic" w:hAnsi="Traditional Arabic" w:cs="Traditional Arabic"/>
          <w:color w:val="000000"/>
          <w:sz w:val="32"/>
          <w:szCs w:val="32"/>
          <w:rtl/>
        </w:rPr>
        <w:t xml:space="preserve"> ال</w:t>
      </w:r>
      <w:r w:rsidRPr="002F7B11">
        <w:rPr>
          <w:rFonts w:ascii="Traditional Arabic" w:hAnsi="Traditional Arabic" w:cs="Traditional Arabic" w:hint="eastAsia"/>
          <w:color w:val="000000"/>
          <w:sz w:val="32"/>
          <w:szCs w:val="32"/>
          <w:rtl/>
        </w:rPr>
        <w:t>طير</w:t>
      </w:r>
      <w:r w:rsidRPr="002F7B11">
        <w:rPr>
          <w:rFonts w:ascii="Traditional Arabic" w:hAnsi="Traditional Arabic" w:cs="Traditional Arabic"/>
          <w:color w:val="000000"/>
          <w:sz w:val="32"/>
          <w:szCs w:val="32"/>
          <w:rtl/>
        </w:rPr>
        <w:t xml:space="preserve"> 6/59.</w:t>
      </w:r>
    </w:p>
  </w:footnote>
  <w:footnote w:id="413">
    <w:p w:rsidR="00076974" w:rsidRDefault="00076974" w:rsidP="004B185E">
      <w:pPr>
        <w:pStyle w:val="FootnoteText"/>
        <w:jc w:val="both"/>
      </w:pPr>
      <w:r w:rsidRPr="00CE1F20">
        <w:rPr>
          <w:rStyle w:val="FootnoteReference"/>
          <w:rFonts w:ascii="Traditional Arabic" w:hAnsi="Traditional Arabic" w:cs="Traditional Arabic"/>
          <w:color w:val="000000"/>
          <w:sz w:val="32"/>
          <w:szCs w:val="32"/>
          <w:vertAlign w:val="baseline"/>
        </w:rPr>
        <w:footnoteRef/>
      </w:r>
      <w:r w:rsidRPr="00CE1F20">
        <w:rPr>
          <w:rFonts w:ascii="Traditional Arabic" w:hAnsi="Traditional Arabic" w:cs="Traditional Arabic"/>
          <w:color w:val="000000"/>
          <w:sz w:val="32"/>
          <w:szCs w:val="32"/>
        </w:rPr>
        <w:t>)</w:t>
      </w:r>
      <w:r w:rsidRPr="00CE1F20">
        <w:rPr>
          <w:rFonts w:ascii="Traditional Arabic" w:hAnsi="Traditional Arabic" w:cs="Traditional Arabic"/>
          <w:color w:val="000000"/>
          <w:sz w:val="32"/>
          <w:szCs w:val="32"/>
          <w:rtl/>
        </w:rPr>
        <w:t>)</w:t>
      </w:r>
      <w:r w:rsidRPr="004B185E">
        <w:rPr>
          <w:rFonts w:ascii="Traditional Arabic" w:hAnsi="Traditional Arabic" w:cs="Traditional Arabic"/>
          <w:color w:val="000000"/>
          <w:sz w:val="32"/>
          <w:szCs w:val="32"/>
          <w:rtl/>
        </w:rPr>
        <w:t xml:space="preserve"> - أحكام العربي 1/97.</w:t>
      </w:r>
    </w:p>
  </w:footnote>
  <w:footnote w:id="414">
    <w:p w:rsidR="00076974" w:rsidRDefault="00076974" w:rsidP="004B185E">
      <w:pPr>
        <w:pStyle w:val="FootnoteText"/>
        <w:jc w:val="both"/>
      </w:pPr>
      <w:r w:rsidRPr="00CE1F20">
        <w:rPr>
          <w:rStyle w:val="FootnoteReference"/>
          <w:rFonts w:ascii="Traditional Arabic" w:hAnsi="Traditional Arabic" w:cs="Traditional Arabic"/>
          <w:color w:val="000000"/>
          <w:sz w:val="32"/>
          <w:szCs w:val="32"/>
          <w:vertAlign w:val="baseline"/>
        </w:rPr>
        <w:footnoteRef/>
      </w:r>
      <w:r w:rsidRPr="00CE1F20">
        <w:rPr>
          <w:rFonts w:ascii="Traditional Arabic" w:hAnsi="Traditional Arabic" w:cs="Traditional Arabic"/>
          <w:color w:val="000000"/>
          <w:sz w:val="32"/>
          <w:szCs w:val="32"/>
        </w:rPr>
        <w:t>)</w:t>
      </w:r>
      <w:r w:rsidRPr="00CE1F20">
        <w:rPr>
          <w:rFonts w:ascii="Traditional Arabic" w:hAnsi="Traditional Arabic" w:cs="Traditional Arabic"/>
          <w:color w:val="000000"/>
          <w:sz w:val="32"/>
          <w:szCs w:val="32"/>
          <w:rtl/>
        </w:rPr>
        <w:t>)</w:t>
      </w:r>
      <w:r w:rsidRPr="004B185E">
        <w:rPr>
          <w:rFonts w:ascii="Traditional Arabic" w:hAnsi="Traditional Arabic" w:cs="Traditional Arabic"/>
          <w:color w:val="000000"/>
          <w:sz w:val="32"/>
          <w:szCs w:val="32"/>
          <w:rtl/>
        </w:rPr>
        <w:t xml:space="preserve"> - الحسين بن محمد بن المفضل، أبو القاسم الأ</w:t>
      </w:r>
      <w:r w:rsidRPr="004B185E">
        <w:rPr>
          <w:rFonts w:ascii="Traditional Arabic" w:hAnsi="Traditional Arabic" w:cs="Traditional Arabic" w:hint="eastAsia"/>
          <w:color w:val="000000"/>
          <w:sz w:val="32"/>
          <w:szCs w:val="32"/>
          <w:rtl/>
        </w:rPr>
        <w:t>صفهاني</w:t>
      </w:r>
      <w:r w:rsidRPr="004B185E">
        <w:rPr>
          <w:rFonts w:ascii="Traditional Arabic" w:hAnsi="Traditional Arabic" w:cs="Traditional Arabic"/>
          <w:color w:val="000000"/>
          <w:sz w:val="32"/>
          <w:szCs w:val="32"/>
          <w:rtl/>
        </w:rPr>
        <w:t xml:space="preserve"> (أو الأصبهاني) المعروف بالراغب: أديب، من الحكماء العلماء. من أهل (أصبهان) سك</w:t>
      </w:r>
      <w:r w:rsidRPr="004B185E">
        <w:rPr>
          <w:rFonts w:ascii="Traditional Arabic" w:hAnsi="Traditional Arabic" w:cs="Traditional Arabic" w:hint="eastAsia"/>
          <w:color w:val="000000"/>
          <w:sz w:val="32"/>
          <w:szCs w:val="32"/>
          <w:rtl/>
        </w:rPr>
        <w:t>ن</w:t>
      </w:r>
      <w:r w:rsidRPr="004B185E">
        <w:rPr>
          <w:rFonts w:ascii="Traditional Arabic" w:hAnsi="Traditional Arabic" w:cs="Traditional Arabic"/>
          <w:color w:val="000000"/>
          <w:sz w:val="32"/>
          <w:szCs w:val="32"/>
          <w:rtl/>
        </w:rPr>
        <w:t xml:space="preserve"> بغداد، و</w:t>
      </w:r>
      <w:r w:rsidRPr="004B185E">
        <w:rPr>
          <w:rFonts w:ascii="Traditional Arabic" w:hAnsi="Traditional Arabic" w:cs="Traditional Arabic" w:hint="eastAsia"/>
          <w:color w:val="000000"/>
          <w:sz w:val="32"/>
          <w:szCs w:val="32"/>
          <w:rtl/>
        </w:rPr>
        <w:t>اشتهر،</w:t>
      </w:r>
      <w:r w:rsidRPr="004B185E">
        <w:rPr>
          <w:rFonts w:ascii="Traditional Arabic" w:hAnsi="Traditional Arabic" w:cs="Traditional Arabic"/>
          <w:color w:val="000000"/>
          <w:sz w:val="32"/>
          <w:szCs w:val="32"/>
          <w:rtl/>
        </w:rPr>
        <w:t xml:space="preserve"> حتى كان يقرن بالإمام </w:t>
      </w:r>
      <w:r w:rsidRPr="004B185E">
        <w:rPr>
          <w:rFonts w:ascii="Traditional Arabic" w:hAnsi="Traditional Arabic" w:cs="Traditional Arabic" w:hint="eastAsia"/>
          <w:color w:val="000000"/>
          <w:sz w:val="32"/>
          <w:szCs w:val="32"/>
          <w:rtl/>
        </w:rPr>
        <w:t>الغزالي</w:t>
      </w:r>
      <w:r w:rsidRPr="004B185E">
        <w:rPr>
          <w:rFonts w:ascii="Traditional Arabic" w:hAnsi="Traditional Arabic" w:cs="Traditional Arabic"/>
          <w:color w:val="000000"/>
          <w:sz w:val="32"/>
          <w:szCs w:val="32"/>
          <w:rtl/>
        </w:rPr>
        <w:t xml:space="preserve"> مات 502 </w:t>
      </w:r>
      <w:r w:rsidRPr="004B185E">
        <w:rPr>
          <w:rFonts w:ascii="Traditional Arabic" w:hAnsi="Traditional Arabic" w:cs="Traditional Arabic" w:hint="eastAsia"/>
          <w:color w:val="000000"/>
          <w:sz w:val="32"/>
          <w:szCs w:val="32"/>
          <w:rtl/>
        </w:rPr>
        <w:t>هـ</w:t>
      </w:r>
      <w:r w:rsidRPr="004B185E">
        <w:rPr>
          <w:rFonts w:ascii="Traditional Arabic" w:hAnsi="Traditional Arabic" w:cs="Traditional Arabic"/>
          <w:color w:val="000000"/>
          <w:sz w:val="32"/>
          <w:szCs w:val="32"/>
          <w:rtl/>
        </w:rPr>
        <w:t>.انظر الأعلام للزر</w:t>
      </w:r>
      <w:r w:rsidRPr="004B185E">
        <w:rPr>
          <w:rFonts w:ascii="Traditional Arabic" w:hAnsi="Traditional Arabic" w:cs="Traditional Arabic" w:hint="eastAsia"/>
          <w:color w:val="000000"/>
          <w:sz w:val="32"/>
          <w:szCs w:val="32"/>
          <w:rtl/>
        </w:rPr>
        <w:t>كلي</w:t>
      </w:r>
      <w:r w:rsidRPr="004B185E">
        <w:rPr>
          <w:rFonts w:ascii="Traditional Arabic" w:hAnsi="Traditional Arabic" w:cs="Traditional Arabic"/>
          <w:color w:val="000000"/>
          <w:sz w:val="32"/>
          <w:szCs w:val="32"/>
          <w:rtl/>
        </w:rPr>
        <w:t xml:space="preserve"> 2/255.</w:t>
      </w:r>
    </w:p>
  </w:footnote>
  <w:footnote w:id="415">
    <w:p w:rsidR="00076974" w:rsidRDefault="00076974" w:rsidP="004B185E">
      <w:pPr>
        <w:pStyle w:val="FootnoteText"/>
        <w:jc w:val="both"/>
      </w:pPr>
      <w:r w:rsidRPr="00CE1F20">
        <w:rPr>
          <w:rFonts w:ascii="Traditional Arabic" w:hAnsi="Traditional Arabic" w:cs="Traditional Arabic"/>
          <w:color w:val="000000"/>
          <w:sz w:val="32"/>
          <w:szCs w:val="32"/>
        </w:rPr>
        <w:t>(</w:t>
      </w:r>
      <w:r w:rsidRPr="00CE1F20">
        <w:rPr>
          <w:rStyle w:val="FootnoteReference"/>
          <w:rFonts w:ascii="Traditional Arabic" w:hAnsi="Traditional Arabic" w:cs="Traditional Arabic"/>
          <w:color w:val="000000"/>
          <w:sz w:val="32"/>
          <w:szCs w:val="32"/>
          <w:vertAlign w:val="baseline"/>
        </w:rPr>
        <w:footnoteRef/>
      </w:r>
      <w:r w:rsidRPr="00CE1F20">
        <w:rPr>
          <w:rFonts w:ascii="Traditional Arabic" w:hAnsi="Traditional Arabic" w:cs="Traditional Arabic"/>
          <w:color w:val="000000"/>
          <w:sz w:val="32"/>
          <w:szCs w:val="32"/>
        </w:rPr>
        <w:t>)</w:t>
      </w:r>
      <w:r w:rsidRPr="00CE1F20">
        <w:rPr>
          <w:rFonts w:ascii="Traditional Arabic" w:hAnsi="Traditional Arabic" w:cs="Traditional Arabic"/>
          <w:color w:val="000000"/>
          <w:sz w:val="32"/>
          <w:szCs w:val="32"/>
          <w:rtl/>
        </w:rPr>
        <w:t xml:space="preserve"> </w:t>
      </w:r>
      <w:r w:rsidRPr="004B185E">
        <w:rPr>
          <w:rFonts w:ascii="Traditional Arabic" w:hAnsi="Traditional Arabic" w:cs="Traditional Arabic"/>
          <w:color w:val="000000"/>
          <w:sz w:val="32"/>
          <w:szCs w:val="32"/>
          <w:rtl/>
        </w:rPr>
        <w:t>- المفر</w:t>
      </w:r>
      <w:r w:rsidRPr="004B185E">
        <w:rPr>
          <w:rFonts w:ascii="Traditional Arabic" w:hAnsi="Traditional Arabic" w:cs="Traditional Arabic" w:hint="eastAsia"/>
          <w:color w:val="000000"/>
          <w:sz w:val="32"/>
          <w:szCs w:val="32"/>
          <w:rtl/>
        </w:rPr>
        <w:t>دات</w:t>
      </w:r>
      <w:r w:rsidRPr="004B185E">
        <w:rPr>
          <w:rFonts w:ascii="Traditional Arabic" w:hAnsi="Traditional Arabic" w:cs="Traditional Arabic"/>
          <w:color w:val="000000"/>
          <w:sz w:val="32"/>
          <w:szCs w:val="32"/>
          <w:rtl/>
        </w:rPr>
        <w:t xml:space="preserve"> في غريب ال</w:t>
      </w:r>
      <w:r w:rsidRPr="004B185E">
        <w:rPr>
          <w:rFonts w:ascii="Traditional Arabic" w:hAnsi="Traditional Arabic" w:cs="Traditional Arabic" w:hint="eastAsia"/>
          <w:color w:val="000000"/>
          <w:sz w:val="32"/>
          <w:szCs w:val="32"/>
          <w:rtl/>
        </w:rPr>
        <w:t>قرآن</w:t>
      </w:r>
      <w:r w:rsidRPr="004B185E">
        <w:rPr>
          <w:rFonts w:ascii="Traditional Arabic" w:hAnsi="Traditional Arabic" w:cs="Traditional Arabic"/>
          <w:color w:val="000000"/>
          <w:sz w:val="32"/>
          <w:szCs w:val="32"/>
          <w:rtl/>
        </w:rPr>
        <w:t xml:space="preserve"> 1/503.</w:t>
      </w:r>
    </w:p>
  </w:footnote>
  <w:footnote w:id="416">
    <w:p w:rsidR="00076974" w:rsidRDefault="00076974">
      <w:pPr>
        <w:pStyle w:val="FootnoteText"/>
      </w:pPr>
      <w:r w:rsidRPr="00CE1F20">
        <w:rPr>
          <w:rFonts w:ascii="Traditional Arabic" w:hAnsi="Traditional Arabic" w:cs="Traditional Arabic"/>
          <w:sz w:val="32"/>
          <w:szCs w:val="32"/>
        </w:rPr>
        <w:t>(</w:t>
      </w:r>
      <w:r w:rsidRPr="00CE1F20">
        <w:rPr>
          <w:rStyle w:val="FootnoteReference"/>
          <w:rFonts w:ascii="Traditional Arabic" w:hAnsi="Traditional Arabic" w:cs="Traditional Arabic"/>
          <w:sz w:val="32"/>
          <w:szCs w:val="32"/>
          <w:vertAlign w:val="baseline"/>
        </w:rPr>
        <w:footnoteRef/>
      </w:r>
      <w:r w:rsidRPr="00CE1F20">
        <w:rPr>
          <w:rFonts w:ascii="Traditional Arabic" w:hAnsi="Traditional Arabic" w:cs="Traditional Arabic"/>
          <w:sz w:val="32"/>
          <w:szCs w:val="32"/>
        </w:rPr>
        <w:t>)</w:t>
      </w:r>
      <w:r w:rsidRPr="00CE1F20">
        <w:rPr>
          <w:rFonts w:ascii="Traditional Arabic" w:hAnsi="Traditional Arabic" w:cs="Traditional Arabic"/>
          <w:sz w:val="32"/>
          <w:szCs w:val="32"/>
          <w:rtl/>
        </w:rPr>
        <w:t xml:space="preserve"> </w:t>
      </w:r>
      <w:r w:rsidRPr="001C16FA">
        <w:rPr>
          <w:rFonts w:ascii="Traditional Arabic" w:hAnsi="Traditional Arabic" w:cs="Traditional Arabic"/>
          <w:sz w:val="32"/>
          <w:szCs w:val="32"/>
          <w:rtl/>
        </w:rPr>
        <w:t xml:space="preserve">- </w:t>
      </w:r>
      <w:r w:rsidRPr="001C16FA">
        <w:rPr>
          <w:rFonts w:ascii="Traditional Arabic" w:hAnsi="Traditional Arabic" w:cs="Traditional Arabic" w:hint="eastAsia"/>
          <w:color w:val="000000"/>
          <w:sz w:val="32"/>
          <w:szCs w:val="32"/>
          <w:rtl/>
        </w:rPr>
        <w:t>أحكام</w:t>
      </w:r>
      <w:r w:rsidRPr="001C16FA">
        <w:rPr>
          <w:rFonts w:ascii="Traditional Arabic" w:hAnsi="Traditional Arabic" w:cs="Traditional Arabic"/>
          <w:color w:val="000000"/>
          <w:sz w:val="32"/>
          <w:szCs w:val="32"/>
          <w:rtl/>
        </w:rPr>
        <w:t xml:space="preserve"> العربي</w:t>
      </w:r>
      <w:r w:rsidRPr="001C16FA">
        <w:rPr>
          <w:rFonts w:ascii="Traditional Arabic" w:hAnsi="Traditional Arabic" w:cs="Traditional Arabic"/>
          <w:sz w:val="32"/>
          <w:szCs w:val="32"/>
          <w:rtl/>
        </w:rPr>
        <w:t xml:space="preserve"> 1/97.</w:t>
      </w:r>
    </w:p>
  </w:footnote>
  <w:footnote w:id="417">
    <w:p w:rsidR="00076974" w:rsidRDefault="00076974" w:rsidP="00CE1F20">
      <w:pPr>
        <w:pStyle w:val="FootnoteText"/>
        <w:jc w:val="both"/>
      </w:pPr>
      <w:r w:rsidRPr="00CE1F20">
        <w:rPr>
          <w:rFonts w:ascii="Traditional Arabic" w:hAnsi="Traditional Arabic" w:cs="Traditional Arabic"/>
          <w:sz w:val="32"/>
          <w:szCs w:val="32"/>
        </w:rPr>
        <w:t>(</w:t>
      </w:r>
      <w:r w:rsidRPr="00CE1F20">
        <w:rPr>
          <w:rStyle w:val="FootnoteReference"/>
          <w:rFonts w:ascii="Traditional Arabic" w:hAnsi="Traditional Arabic" w:cs="Traditional Arabic"/>
          <w:sz w:val="32"/>
          <w:szCs w:val="32"/>
          <w:vertAlign w:val="baseline"/>
        </w:rPr>
        <w:footnoteRef/>
      </w:r>
      <w:r w:rsidRPr="00CE1F20">
        <w:rPr>
          <w:rFonts w:ascii="Traditional Arabic" w:hAnsi="Traditional Arabic" w:cs="Traditional Arabic"/>
          <w:sz w:val="32"/>
          <w:szCs w:val="32"/>
        </w:rPr>
        <w:t>)</w:t>
      </w:r>
      <w:r w:rsidRPr="00A55A6A">
        <w:rPr>
          <w:rFonts w:ascii="Traditional Arabic" w:hAnsi="Traditional Arabic" w:cs="Traditional Arabic"/>
          <w:sz w:val="32"/>
          <w:szCs w:val="32"/>
          <w:rtl/>
        </w:rPr>
        <w:t xml:space="preserve"> - </w:t>
      </w:r>
      <w:r w:rsidRPr="00A55A6A">
        <w:rPr>
          <w:rFonts w:ascii="Traditional Arabic" w:hAnsi="Traditional Arabic" w:cs="Traditional Arabic" w:hint="eastAsia"/>
          <w:color w:val="000000"/>
          <w:sz w:val="32"/>
          <w:szCs w:val="32"/>
          <w:rtl/>
        </w:rPr>
        <w:t>أحكام</w:t>
      </w:r>
      <w:r w:rsidRPr="00A55A6A">
        <w:rPr>
          <w:rFonts w:ascii="Traditional Arabic" w:hAnsi="Traditional Arabic" w:cs="Traditional Arabic"/>
          <w:color w:val="000000"/>
          <w:sz w:val="32"/>
          <w:szCs w:val="32"/>
          <w:rtl/>
        </w:rPr>
        <w:t xml:space="preserve"> العرب</w:t>
      </w:r>
      <w:r w:rsidRPr="00A55A6A">
        <w:rPr>
          <w:rFonts w:ascii="Traditional Arabic" w:hAnsi="Traditional Arabic" w:cs="Traditional Arabic" w:hint="eastAsia"/>
          <w:color w:val="000000"/>
          <w:sz w:val="32"/>
          <w:szCs w:val="32"/>
          <w:rtl/>
        </w:rPr>
        <w:t>ي</w:t>
      </w:r>
      <w:r w:rsidRPr="00A55A6A">
        <w:rPr>
          <w:rFonts w:ascii="Traditional Arabic" w:hAnsi="Traditional Arabic" w:cs="Traditional Arabic"/>
          <w:sz w:val="32"/>
          <w:szCs w:val="32"/>
          <w:rtl/>
        </w:rPr>
        <w:t xml:space="preserve"> 1/97.</w:t>
      </w:r>
    </w:p>
  </w:footnote>
  <w:footnote w:id="418">
    <w:p w:rsidR="00076974" w:rsidRDefault="00076974" w:rsidP="00A55A6A">
      <w:pPr>
        <w:pStyle w:val="FootnoteText"/>
        <w:jc w:val="both"/>
      </w:pPr>
      <w:r w:rsidRPr="00682F55">
        <w:rPr>
          <w:rStyle w:val="FootnoteReference"/>
          <w:rFonts w:ascii="Traditional Arabic" w:hAnsi="Traditional Arabic" w:cs="Traditional Arabic"/>
          <w:sz w:val="32"/>
          <w:szCs w:val="32"/>
          <w:vertAlign w:val="baseline"/>
        </w:rPr>
        <w:footnoteRef/>
      </w:r>
      <w:r w:rsidRPr="00682F55">
        <w:rPr>
          <w:rFonts w:ascii="Traditional Arabic" w:hAnsi="Traditional Arabic" w:cs="Traditional Arabic"/>
          <w:sz w:val="32"/>
          <w:szCs w:val="32"/>
        </w:rPr>
        <w:t>)</w:t>
      </w:r>
      <w:r w:rsidRPr="00682F55">
        <w:rPr>
          <w:rFonts w:ascii="Traditional Arabic" w:hAnsi="Traditional Arabic" w:cs="Traditional Arabic"/>
          <w:sz w:val="32"/>
          <w:szCs w:val="32"/>
          <w:rtl/>
        </w:rPr>
        <w:t xml:space="preserve">) </w:t>
      </w:r>
      <w:r w:rsidRPr="00A55A6A">
        <w:rPr>
          <w:rFonts w:ascii="Traditional Arabic" w:hAnsi="Traditional Arabic" w:cs="Traditional Arabic"/>
          <w:sz w:val="32"/>
          <w:szCs w:val="32"/>
          <w:rtl/>
        </w:rPr>
        <w:t xml:space="preserve">- أحكام </w:t>
      </w:r>
      <w:r w:rsidRPr="00A55A6A">
        <w:rPr>
          <w:rFonts w:ascii="Traditional Arabic" w:hAnsi="Traditional Arabic" w:cs="Traditional Arabic" w:hint="eastAsia"/>
          <w:sz w:val="32"/>
          <w:szCs w:val="32"/>
          <w:rtl/>
        </w:rPr>
        <w:t>القرآن</w:t>
      </w:r>
      <w:r w:rsidRPr="00A55A6A">
        <w:rPr>
          <w:rFonts w:ascii="Traditional Arabic" w:hAnsi="Traditional Arabic" w:cs="Traditional Arabic"/>
          <w:sz w:val="32"/>
          <w:szCs w:val="32"/>
          <w:rtl/>
        </w:rPr>
        <w:t xml:space="preserve"> لابن ا</w:t>
      </w:r>
      <w:r w:rsidRPr="00A55A6A">
        <w:rPr>
          <w:rFonts w:ascii="Traditional Arabic" w:hAnsi="Traditional Arabic" w:cs="Traditional Arabic" w:hint="eastAsia"/>
          <w:sz w:val="32"/>
          <w:szCs w:val="32"/>
          <w:rtl/>
        </w:rPr>
        <w:t>لعربي</w:t>
      </w:r>
      <w:r w:rsidRPr="00A55A6A">
        <w:rPr>
          <w:rFonts w:ascii="Traditional Arabic" w:hAnsi="Traditional Arabic" w:cs="Traditional Arabic"/>
          <w:sz w:val="32"/>
          <w:szCs w:val="32"/>
          <w:rtl/>
        </w:rPr>
        <w:t xml:space="preserve"> 1/97،98.</w:t>
      </w:r>
    </w:p>
  </w:footnote>
  <w:footnote w:id="419">
    <w:p w:rsidR="00076974" w:rsidRDefault="00076974">
      <w:pPr>
        <w:pStyle w:val="FootnoteText"/>
      </w:pPr>
      <w:r w:rsidRPr="00682F55">
        <w:rPr>
          <w:rStyle w:val="FootnoteReference"/>
          <w:rFonts w:ascii="Traditional Arabic" w:hAnsi="Traditional Arabic" w:cs="Traditional Arabic"/>
          <w:sz w:val="32"/>
          <w:szCs w:val="32"/>
          <w:vertAlign w:val="baseline"/>
        </w:rPr>
        <w:footnoteRef/>
      </w:r>
      <w:r w:rsidRPr="00682F55">
        <w:rPr>
          <w:rFonts w:ascii="Traditional Arabic" w:hAnsi="Traditional Arabic" w:cs="Traditional Arabic"/>
          <w:sz w:val="32"/>
          <w:szCs w:val="32"/>
        </w:rPr>
        <w:t>)</w:t>
      </w:r>
      <w:r w:rsidRPr="00682F55">
        <w:rPr>
          <w:rFonts w:ascii="Traditional Arabic" w:hAnsi="Traditional Arabic" w:cs="Traditional Arabic"/>
          <w:sz w:val="32"/>
          <w:szCs w:val="32"/>
          <w:rtl/>
        </w:rPr>
        <w:t xml:space="preserve">) </w:t>
      </w:r>
      <w:r w:rsidRPr="00322CDF">
        <w:rPr>
          <w:rFonts w:ascii="Traditional Arabic" w:hAnsi="Traditional Arabic" w:cs="Traditional Arabic"/>
          <w:sz w:val="32"/>
          <w:szCs w:val="32"/>
          <w:rtl/>
        </w:rPr>
        <w:t>- أحكام القرآن للجصاص 1/156.</w:t>
      </w:r>
    </w:p>
  </w:footnote>
  <w:footnote w:id="420">
    <w:p w:rsidR="00076974" w:rsidRDefault="00076974">
      <w:pPr>
        <w:pStyle w:val="FootnoteText"/>
      </w:pPr>
      <w:r w:rsidRPr="00682F55">
        <w:rPr>
          <w:rStyle w:val="FootnoteReference"/>
          <w:rFonts w:ascii="Traditional Arabic" w:hAnsi="Traditional Arabic" w:cs="Traditional Arabic"/>
          <w:sz w:val="32"/>
          <w:szCs w:val="32"/>
          <w:vertAlign w:val="baseline"/>
        </w:rPr>
        <w:footnoteRef/>
      </w:r>
      <w:r w:rsidRPr="00682F55">
        <w:rPr>
          <w:rFonts w:ascii="Traditional Arabic" w:hAnsi="Traditional Arabic" w:cs="Traditional Arabic"/>
          <w:sz w:val="32"/>
          <w:szCs w:val="32"/>
        </w:rPr>
        <w:t>)</w:t>
      </w:r>
      <w:r w:rsidRPr="00682F55">
        <w:rPr>
          <w:rFonts w:ascii="Traditional Arabic" w:hAnsi="Traditional Arabic" w:cs="Traditional Arabic"/>
          <w:sz w:val="32"/>
          <w:szCs w:val="32"/>
          <w:rtl/>
        </w:rPr>
        <w:t>)</w:t>
      </w:r>
      <w:r w:rsidRPr="002D6303">
        <w:rPr>
          <w:rFonts w:ascii="Traditional Arabic" w:hAnsi="Traditional Arabic" w:cs="Traditional Arabic"/>
          <w:sz w:val="32"/>
          <w:szCs w:val="32"/>
          <w:rtl/>
        </w:rPr>
        <w:t xml:space="preserve"> - أحكام </w:t>
      </w:r>
      <w:r w:rsidRPr="002D6303">
        <w:rPr>
          <w:rFonts w:ascii="Traditional Arabic" w:hAnsi="Traditional Arabic" w:cs="Traditional Arabic" w:hint="eastAsia"/>
          <w:sz w:val="32"/>
          <w:szCs w:val="32"/>
          <w:rtl/>
        </w:rPr>
        <w:t>القرآن</w:t>
      </w:r>
      <w:r w:rsidRPr="002D6303">
        <w:rPr>
          <w:rFonts w:ascii="Traditional Arabic" w:hAnsi="Traditional Arabic" w:cs="Traditional Arabic"/>
          <w:sz w:val="32"/>
          <w:szCs w:val="32"/>
          <w:rtl/>
        </w:rPr>
        <w:t xml:space="preserve"> لابن العربي 1/102.</w:t>
      </w:r>
    </w:p>
  </w:footnote>
  <w:footnote w:id="421">
    <w:p w:rsidR="00076974" w:rsidRDefault="00076974">
      <w:pPr>
        <w:pStyle w:val="FootnoteText"/>
      </w:pPr>
      <w:r w:rsidRPr="00682F55">
        <w:rPr>
          <w:rStyle w:val="FootnoteReference"/>
          <w:rFonts w:ascii="Traditional Arabic" w:hAnsi="Traditional Arabic" w:cs="Traditional Arabic"/>
          <w:sz w:val="32"/>
          <w:szCs w:val="32"/>
          <w:vertAlign w:val="baseline"/>
        </w:rPr>
        <w:footnoteRef/>
      </w:r>
      <w:r w:rsidRPr="00682F55">
        <w:rPr>
          <w:rFonts w:ascii="Traditional Arabic" w:hAnsi="Traditional Arabic" w:cs="Traditional Arabic"/>
          <w:sz w:val="32"/>
          <w:szCs w:val="32"/>
        </w:rPr>
        <w:t>)</w:t>
      </w:r>
      <w:r w:rsidRPr="00682F55">
        <w:rPr>
          <w:rFonts w:ascii="Traditional Arabic" w:hAnsi="Traditional Arabic" w:cs="Traditional Arabic"/>
          <w:sz w:val="32"/>
          <w:szCs w:val="32"/>
          <w:rtl/>
        </w:rPr>
        <w:t xml:space="preserve">) </w:t>
      </w:r>
      <w:r w:rsidRPr="002D6303">
        <w:rPr>
          <w:rFonts w:ascii="Traditional Arabic" w:hAnsi="Traditional Arabic" w:cs="Traditional Arabic"/>
          <w:sz w:val="32"/>
          <w:szCs w:val="32"/>
          <w:rtl/>
        </w:rPr>
        <w:t>- الكشاف للزمخشر</w:t>
      </w:r>
      <w:r w:rsidRPr="002D6303">
        <w:rPr>
          <w:rFonts w:ascii="Traditional Arabic" w:hAnsi="Traditional Arabic" w:cs="Traditional Arabic" w:hint="eastAsia"/>
          <w:sz w:val="32"/>
          <w:szCs w:val="32"/>
          <w:rtl/>
        </w:rPr>
        <w:t>ي</w:t>
      </w:r>
      <w:r w:rsidRPr="002D6303">
        <w:rPr>
          <w:rFonts w:ascii="Traditional Arabic" w:hAnsi="Traditional Arabic" w:cs="Traditional Arabic"/>
          <w:sz w:val="32"/>
          <w:szCs w:val="32"/>
          <w:rtl/>
        </w:rPr>
        <w:t xml:space="preserve"> 1/215.</w:t>
      </w:r>
    </w:p>
  </w:footnote>
  <w:footnote w:id="422">
    <w:p w:rsidR="00076974" w:rsidRDefault="00076974">
      <w:pPr>
        <w:pStyle w:val="FootnoteText"/>
      </w:pPr>
      <w:r w:rsidRPr="00682F55">
        <w:rPr>
          <w:rStyle w:val="FootnoteReference"/>
          <w:rFonts w:ascii="Traditional Arabic" w:hAnsi="Traditional Arabic" w:cs="Traditional Arabic"/>
          <w:sz w:val="32"/>
          <w:szCs w:val="32"/>
          <w:vertAlign w:val="baseline"/>
        </w:rPr>
        <w:footnoteRef/>
      </w:r>
      <w:r w:rsidRPr="00682F55">
        <w:rPr>
          <w:rFonts w:ascii="Traditional Arabic" w:hAnsi="Traditional Arabic" w:cs="Traditional Arabic"/>
          <w:sz w:val="32"/>
          <w:szCs w:val="32"/>
        </w:rPr>
        <w:t>)</w:t>
      </w:r>
      <w:r w:rsidRPr="00682F55">
        <w:rPr>
          <w:rFonts w:ascii="Traditional Arabic" w:hAnsi="Traditional Arabic" w:cs="Traditional Arabic"/>
          <w:sz w:val="32"/>
          <w:szCs w:val="32"/>
          <w:rtl/>
        </w:rPr>
        <w:t>)</w:t>
      </w:r>
      <w:r w:rsidRPr="002D6303">
        <w:rPr>
          <w:rFonts w:ascii="Traditional Arabic" w:hAnsi="Traditional Arabic" w:cs="Traditional Arabic"/>
          <w:sz w:val="32"/>
          <w:szCs w:val="32"/>
          <w:rtl/>
        </w:rPr>
        <w:t xml:space="preserve"> - أحكام القرآن للجصا</w:t>
      </w:r>
      <w:r w:rsidRPr="002D6303">
        <w:rPr>
          <w:rFonts w:ascii="Traditional Arabic" w:hAnsi="Traditional Arabic" w:cs="Traditional Arabic" w:hint="eastAsia"/>
          <w:sz w:val="32"/>
          <w:szCs w:val="32"/>
          <w:rtl/>
        </w:rPr>
        <w:t>ص</w:t>
      </w:r>
      <w:r w:rsidRPr="002D6303">
        <w:rPr>
          <w:rFonts w:ascii="Traditional Arabic" w:hAnsi="Traditional Arabic" w:cs="Traditional Arabic"/>
          <w:sz w:val="32"/>
          <w:szCs w:val="32"/>
          <w:rtl/>
        </w:rPr>
        <w:t xml:space="preserve"> 1/156.</w:t>
      </w:r>
    </w:p>
  </w:footnote>
  <w:footnote w:id="423">
    <w:p w:rsidR="00076974" w:rsidRDefault="00076974" w:rsidP="004C6738">
      <w:pPr>
        <w:pStyle w:val="FootnoteText"/>
        <w:jc w:val="both"/>
      </w:pPr>
      <w:r w:rsidRPr="00F32C65">
        <w:rPr>
          <w:rStyle w:val="FootnoteReference"/>
          <w:rFonts w:ascii="Traditional Arabic" w:hAnsi="Traditional Arabic" w:cs="Traditional Arabic"/>
          <w:color w:val="000000"/>
          <w:sz w:val="32"/>
          <w:szCs w:val="32"/>
          <w:vertAlign w:val="baseline"/>
        </w:rPr>
        <w:footnoteRef/>
      </w:r>
      <w:r w:rsidRPr="00F32C65">
        <w:rPr>
          <w:rFonts w:ascii="Traditional Arabic" w:hAnsi="Traditional Arabic" w:cs="Traditional Arabic"/>
          <w:color w:val="000000"/>
          <w:sz w:val="32"/>
          <w:szCs w:val="32"/>
        </w:rPr>
        <w:t>)</w:t>
      </w:r>
      <w:r w:rsidRPr="00F32C65">
        <w:rPr>
          <w:rFonts w:ascii="Traditional Arabic" w:hAnsi="Traditional Arabic" w:cs="Traditional Arabic"/>
          <w:color w:val="000000"/>
          <w:sz w:val="32"/>
          <w:szCs w:val="32"/>
          <w:rtl/>
        </w:rPr>
        <w:t xml:space="preserve">) </w:t>
      </w:r>
      <w:r w:rsidRPr="004C6738">
        <w:rPr>
          <w:rFonts w:ascii="Traditional Arabic" w:hAnsi="Traditional Arabic" w:cs="Traditional Arabic"/>
          <w:color w:val="000000"/>
          <w:sz w:val="32"/>
          <w:szCs w:val="32"/>
          <w:rtl/>
        </w:rPr>
        <w:t xml:space="preserve">- </w:t>
      </w:r>
      <w:r w:rsidRPr="004C6738">
        <w:rPr>
          <w:rFonts w:ascii="Traditional Arabic" w:hAnsi="Traditional Arabic" w:cs="Traditional Arabic" w:hint="eastAsia"/>
          <w:color w:val="000000"/>
          <w:sz w:val="32"/>
          <w:szCs w:val="32"/>
          <w:rtl/>
        </w:rPr>
        <w:t>أخرج</w:t>
      </w:r>
      <w:r w:rsidRPr="004C6738">
        <w:rPr>
          <w:rFonts w:ascii="Traditional Arabic" w:hAnsi="Traditional Arabic" w:cs="Traditional Arabic"/>
          <w:color w:val="000000"/>
          <w:sz w:val="32"/>
          <w:szCs w:val="32"/>
          <w:rtl/>
        </w:rPr>
        <w:t xml:space="preserve"> ا</w:t>
      </w:r>
      <w:r w:rsidRPr="004C6738">
        <w:rPr>
          <w:rFonts w:ascii="Traditional Arabic" w:hAnsi="Traditional Arabic" w:cs="Traditional Arabic" w:hint="eastAsia"/>
          <w:color w:val="000000"/>
          <w:sz w:val="32"/>
          <w:szCs w:val="32"/>
          <w:rtl/>
        </w:rPr>
        <w:t>لحديث</w:t>
      </w:r>
      <w:r w:rsidRPr="004C6738">
        <w:rPr>
          <w:rFonts w:ascii="Traditional Arabic" w:hAnsi="Traditional Arabic" w:cs="Traditional Arabic"/>
          <w:color w:val="000000"/>
          <w:sz w:val="32"/>
          <w:szCs w:val="32"/>
          <w:rtl/>
        </w:rPr>
        <w:t xml:space="preserve"> الذي ورد فيه هذا: الترمذي في السنن الكبرى 1428 باب من خلع خفيه بعد ما </w:t>
      </w:r>
      <w:r w:rsidRPr="00F520D5">
        <w:rPr>
          <w:rFonts w:ascii="Traditional Arabic" w:hAnsi="Traditional Arabic" w:cs="Traditional Arabic" w:hint="eastAsia"/>
          <w:color w:val="000000"/>
          <w:sz w:val="32"/>
          <w:szCs w:val="32"/>
          <w:rtl/>
        </w:rPr>
        <w:t>مسح</w:t>
      </w:r>
      <w:r w:rsidRPr="00F520D5">
        <w:rPr>
          <w:rFonts w:ascii="Traditional Arabic" w:hAnsi="Traditional Arabic" w:cs="Traditional Arabic"/>
          <w:color w:val="000000"/>
          <w:sz w:val="32"/>
          <w:szCs w:val="32"/>
          <w:rtl/>
        </w:rPr>
        <w:t xml:space="preserve"> 1/290.</w:t>
      </w:r>
    </w:p>
  </w:footnote>
  <w:footnote w:id="424">
    <w:p w:rsidR="00076974" w:rsidRDefault="00076974" w:rsidP="004C6738">
      <w:pPr>
        <w:pStyle w:val="FootnoteText"/>
        <w:jc w:val="both"/>
      </w:pPr>
      <w:r w:rsidRPr="002D717E">
        <w:rPr>
          <w:rFonts w:ascii="Traditional Arabic" w:hAnsi="Traditional Arabic" w:cs="Traditional Arabic"/>
          <w:sz w:val="32"/>
          <w:szCs w:val="32"/>
        </w:rPr>
        <w:t>(</w:t>
      </w:r>
      <w:r w:rsidRPr="002D717E">
        <w:rPr>
          <w:rStyle w:val="FootnoteReference"/>
          <w:rFonts w:ascii="Traditional Arabic" w:hAnsi="Traditional Arabic" w:cs="Traditional Arabic"/>
          <w:sz w:val="32"/>
          <w:szCs w:val="32"/>
          <w:vertAlign w:val="baseline"/>
        </w:rPr>
        <w:footnoteRef/>
      </w:r>
      <w:r w:rsidRPr="002D717E">
        <w:rPr>
          <w:rFonts w:ascii="Traditional Arabic" w:hAnsi="Traditional Arabic" w:cs="Traditional Arabic"/>
          <w:sz w:val="32"/>
          <w:szCs w:val="32"/>
        </w:rPr>
        <w:t>)</w:t>
      </w:r>
      <w:r w:rsidRPr="00F520D5">
        <w:rPr>
          <w:rFonts w:ascii="Traditional Arabic" w:hAnsi="Traditional Arabic" w:cs="Traditional Arabic"/>
          <w:sz w:val="32"/>
          <w:szCs w:val="32"/>
          <w:rtl/>
        </w:rPr>
        <w:t xml:space="preserve"> - أحكام القرآن للجصاص 1/157،158.</w:t>
      </w:r>
    </w:p>
  </w:footnote>
  <w:footnote w:id="425">
    <w:p w:rsidR="00076974" w:rsidRDefault="00076974">
      <w:pPr>
        <w:pStyle w:val="FootnoteText"/>
      </w:pPr>
      <w:r w:rsidRPr="002D717E">
        <w:rPr>
          <w:rStyle w:val="FootnoteReference"/>
          <w:rFonts w:ascii="Traditional Arabic" w:hAnsi="Traditional Arabic" w:cs="Traditional Arabic"/>
          <w:sz w:val="32"/>
          <w:szCs w:val="32"/>
          <w:vertAlign w:val="baseline"/>
        </w:rPr>
        <w:footnoteRef/>
      </w:r>
      <w:r w:rsidRPr="002D717E">
        <w:rPr>
          <w:rFonts w:ascii="Traditional Arabic" w:hAnsi="Traditional Arabic" w:cs="Traditional Arabic"/>
          <w:sz w:val="32"/>
          <w:szCs w:val="32"/>
        </w:rPr>
        <w:t>)</w:t>
      </w:r>
      <w:r w:rsidRPr="002D717E">
        <w:rPr>
          <w:rFonts w:ascii="Traditional Arabic" w:hAnsi="Traditional Arabic" w:cs="Traditional Arabic"/>
          <w:sz w:val="32"/>
          <w:szCs w:val="32"/>
          <w:rtl/>
        </w:rPr>
        <w:t xml:space="preserve">) </w:t>
      </w:r>
      <w:r w:rsidRPr="00F520D5">
        <w:rPr>
          <w:rFonts w:ascii="Traditional Arabic" w:hAnsi="Traditional Arabic" w:cs="Traditional Arabic"/>
          <w:sz w:val="32"/>
          <w:szCs w:val="32"/>
          <w:rtl/>
        </w:rPr>
        <w:t>- أحك</w:t>
      </w:r>
      <w:r w:rsidRPr="00F520D5">
        <w:rPr>
          <w:rFonts w:ascii="Traditional Arabic" w:hAnsi="Traditional Arabic" w:cs="Traditional Arabic" w:hint="eastAsia"/>
          <w:sz w:val="32"/>
          <w:szCs w:val="32"/>
          <w:rtl/>
        </w:rPr>
        <w:t>ام</w:t>
      </w:r>
      <w:r w:rsidRPr="00F520D5">
        <w:rPr>
          <w:rFonts w:ascii="Traditional Arabic" w:hAnsi="Traditional Arabic" w:cs="Traditional Arabic"/>
          <w:sz w:val="32"/>
          <w:szCs w:val="32"/>
          <w:rtl/>
        </w:rPr>
        <w:t xml:space="preserve"> ال</w:t>
      </w:r>
      <w:r w:rsidRPr="00F520D5">
        <w:rPr>
          <w:rFonts w:ascii="Traditional Arabic" w:hAnsi="Traditional Arabic" w:cs="Traditional Arabic" w:hint="eastAsia"/>
          <w:sz w:val="32"/>
          <w:szCs w:val="32"/>
          <w:rtl/>
        </w:rPr>
        <w:t>قرآن</w:t>
      </w:r>
      <w:r w:rsidRPr="00F520D5">
        <w:rPr>
          <w:rFonts w:ascii="Traditional Arabic" w:hAnsi="Traditional Arabic" w:cs="Traditional Arabic"/>
          <w:sz w:val="32"/>
          <w:szCs w:val="32"/>
          <w:rtl/>
        </w:rPr>
        <w:t xml:space="preserve"> لابن العر</w:t>
      </w:r>
      <w:r w:rsidRPr="00F520D5">
        <w:rPr>
          <w:rFonts w:ascii="Traditional Arabic" w:hAnsi="Traditional Arabic" w:cs="Traditional Arabic" w:hint="eastAsia"/>
          <w:sz w:val="32"/>
          <w:szCs w:val="32"/>
          <w:rtl/>
        </w:rPr>
        <w:t>بي</w:t>
      </w:r>
      <w:r w:rsidRPr="00F520D5">
        <w:rPr>
          <w:rFonts w:ascii="Traditional Arabic" w:hAnsi="Traditional Arabic" w:cs="Traditional Arabic"/>
          <w:sz w:val="32"/>
          <w:szCs w:val="32"/>
          <w:rtl/>
        </w:rPr>
        <w:t xml:space="preserve"> 1/103.</w:t>
      </w:r>
    </w:p>
  </w:footnote>
  <w:footnote w:id="426">
    <w:p w:rsidR="00076974" w:rsidRDefault="00076974" w:rsidP="00056CA8">
      <w:pPr>
        <w:pStyle w:val="FootnoteText"/>
        <w:jc w:val="lowKashida"/>
      </w:pPr>
      <w:r w:rsidRPr="002E7A14">
        <w:rPr>
          <w:rFonts w:ascii="Traditional Arabic" w:hAnsi="Traditional Arabic" w:cs="Traditional Arabic"/>
          <w:sz w:val="32"/>
          <w:szCs w:val="32"/>
        </w:rPr>
        <w:t>(</w:t>
      </w: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2E7A14">
        <w:rPr>
          <w:rFonts w:ascii="Traditional Arabic" w:hAnsi="Traditional Arabic" w:cs="Traditional Arabic"/>
          <w:sz w:val="32"/>
          <w:szCs w:val="32"/>
          <w:rtl/>
        </w:rPr>
        <w:t xml:space="preserve"> </w:t>
      </w:r>
      <w:r>
        <w:rPr>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الملك</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حبيب</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سليمان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هارون</w:t>
      </w:r>
      <w:r w:rsidRPr="00527439">
        <w:rPr>
          <w:rFonts w:cs="Traditional Arabic"/>
          <w:sz w:val="32"/>
          <w:szCs w:val="32"/>
          <w:rtl/>
        </w:rPr>
        <w:t xml:space="preserve"> </w:t>
      </w:r>
      <w:r w:rsidRPr="00527439">
        <w:rPr>
          <w:rFonts w:cs="Traditional Arabic" w:hint="eastAsia"/>
          <w:sz w:val="32"/>
          <w:szCs w:val="32"/>
          <w:rtl/>
        </w:rPr>
        <w:t>السلمي</w:t>
      </w:r>
      <w:r w:rsidRPr="00527439">
        <w:rPr>
          <w:rFonts w:cs="Traditional Arabic"/>
          <w:sz w:val="32"/>
          <w:szCs w:val="32"/>
          <w:rtl/>
        </w:rPr>
        <w:t xml:space="preserve"> </w:t>
      </w:r>
      <w:r w:rsidRPr="00527439">
        <w:rPr>
          <w:rFonts w:cs="Traditional Arabic" w:hint="eastAsia"/>
          <w:sz w:val="32"/>
          <w:szCs w:val="32"/>
          <w:rtl/>
        </w:rPr>
        <w:t>الألبيري</w:t>
      </w:r>
      <w:r w:rsidRPr="00527439">
        <w:rPr>
          <w:rFonts w:cs="Traditional Arabic"/>
          <w:sz w:val="32"/>
          <w:szCs w:val="32"/>
          <w:rtl/>
        </w:rPr>
        <w:t xml:space="preserve"> </w:t>
      </w:r>
      <w:r w:rsidRPr="00527439">
        <w:rPr>
          <w:rFonts w:cs="Traditional Arabic" w:hint="eastAsia"/>
          <w:sz w:val="32"/>
          <w:szCs w:val="32"/>
          <w:rtl/>
        </w:rPr>
        <w:t>القرطبي</w:t>
      </w:r>
      <w:r w:rsidRPr="00527439">
        <w:rPr>
          <w:rFonts w:cs="Traditional Arabic"/>
          <w:sz w:val="32"/>
          <w:szCs w:val="32"/>
          <w:rtl/>
        </w:rPr>
        <w:t xml:space="preserve"> </w:t>
      </w:r>
      <w:r w:rsidRPr="00527439">
        <w:rPr>
          <w:rFonts w:cs="Traditional Arabic" w:hint="eastAsia"/>
          <w:sz w:val="32"/>
          <w:szCs w:val="32"/>
          <w:rtl/>
        </w:rPr>
        <w:t>المالكي،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مروان</w:t>
      </w:r>
      <w:r w:rsidRPr="00527439">
        <w:rPr>
          <w:rFonts w:cs="Traditional Arabic"/>
          <w:sz w:val="32"/>
          <w:szCs w:val="32"/>
          <w:rtl/>
        </w:rPr>
        <w:t xml:space="preserve"> </w:t>
      </w:r>
      <w:r w:rsidRPr="00527439">
        <w:rPr>
          <w:rFonts w:cs="Traditional Arabic" w:hint="eastAsia"/>
          <w:sz w:val="32"/>
          <w:szCs w:val="32"/>
          <w:rtl/>
        </w:rPr>
        <w:t>عالم</w:t>
      </w:r>
      <w:r w:rsidRPr="00527439">
        <w:rPr>
          <w:rFonts w:cs="Traditional Arabic"/>
          <w:sz w:val="32"/>
          <w:szCs w:val="32"/>
          <w:rtl/>
        </w:rPr>
        <w:t xml:space="preserve"> </w:t>
      </w:r>
      <w:r w:rsidRPr="00527439">
        <w:rPr>
          <w:rFonts w:cs="Traditional Arabic" w:hint="eastAsia"/>
          <w:sz w:val="32"/>
          <w:szCs w:val="32"/>
          <w:rtl/>
        </w:rPr>
        <w:t>الأندلس</w:t>
      </w:r>
      <w:r w:rsidRPr="00527439">
        <w:rPr>
          <w:rFonts w:cs="Traditional Arabic"/>
          <w:sz w:val="32"/>
          <w:szCs w:val="32"/>
          <w:rtl/>
        </w:rPr>
        <w:t xml:space="preserve"> </w:t>
      </w:r>
      <w:r w:rsidRPr="00527439">
        <w:rPr>
          <w:rFonts w:cs="Traditional Arabic" w:hint="eastAsia"/>
          <w:sz w:val="32"/>
          <w:szCs w:val="32"/>
          <w:rtl/>
        </w:rPr>
        <w:t>وفقيهها</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عصره،</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إلبيرة</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أربع</w:t>
      </w:r>
      <w:r w:rsidRPr="00527439">
        <w:rPr>
          <w:rFonts w:cs="Traditional Arabic"/>
          <w:sz w:val="32"/>
          <w:szCs w:val="32"/>
          <w:rtl/>
        </w:rPr>
        <w:t xml:space="preserve"> </w:t>
      </w:r>
      <w:r w:rsidRPr="00527439">
        <w:rPr>
          <w:rFonts w:cs="Traditional Arabic" w:hint="eastAsia"/>
          <w:sz w:val="32"/>
          <w:szCs w:val="32"/>
          <w:rtl/>
        </w:rPr>
        <w:t>وسبعين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وسكن</w:t>
      </w:r>
      <w:r w:rsidRPr="00527439">
        <w:rPr>
          <w:rFonts w:cs="Traditional Arabic"/>
          <w:sz w:val="32"/>
          <w:szCs w:val="32"/>
          <w:rtl/>
        </w:rPr>
        <w:t xml:space="preserve"> </w:t>
      </w:r>
      <w:r w:rsidRPr="00527439">
        <w:rPr>
          <w:rFonts w:cs="Traditional Arabic" w:hint="eastAsia"/>
          <w:sz w:val="32"/>
          <w:szCs w:val="32"/>
          <w:rtl/>
        </w:rPr>
        <w:t>قرطبة،</w:t>
      </w:r>
      <w:r w:rsidRPr="00527439">
        <w:rPr>
          <w:rFonts w:cs="Traditional Arabic"/>
          <w:sz w:val="32"/>
          <w:szCs w:val="32"/>
          <w:rtl/>
        </w:rPr>
        <w:t xml:space="preserve"> </w:t>
      </w:r>
      <w:r w:rsidRPr="00527439">
        <w:rPr>
          <w:rFonts w:cs="Traditional Arabic" w:hint="eastAsia"/>
          <w:sz w:val="32"/>
          <w:szCs w:val="32"/>
          <w:rtl/>
        </w:rPr>
        <w:t>وزار</w:t>
      </w:r>
      <w:r w:rsidRPr="00527439">
        <w:rPr>
          <w:rFonts w:cs="Traditional Arabic"/>
          <w:sz w:val="32"/>
          <w:szCs w:val="32"/>
          <w:rtl/>
        </w:rPr>
        <w:t xml:space="preserve"> </w:t>
      </w:r>
      <w:r w:rsidRPr="00527439">
        <w:rPr>
          <w:rFonts w:cs="Traditional Arabic" w:hint="eastAsia"/>
          <w:sz w:val="32"/>
          <w:szCs w:val="32"/>
          <w:rtl/>
        </w:rPr>
        <w:t>مصر،</w:t>
      </w:r>
      <w:r w:rsidRPr="00527439">
        <w:rPr>
          <w:rFonts w:cs="Traditional Arabic"/>
          <w:sz w:val="32"/>
          <w:szCs w:val="32"/>
          <w:rtl/>
        </w:rPr>
        <w:t xml:space="preserve"> </w:t>
      </w:r>
      <w:r w:rsidRPr="00527439">
        <w:rPr>
          <w:rFonts w:cs="Traditional Arabic" w:hint="eastAsia"/>
          <w:sz w:val="32"/>
          <w:szCs w:val="32"/>
          <w:rtl/>
        </w:rPr>
        <w:t>وكان</w:t>
      </w:r>
      <w:r w:rsidRPr="00527439">
        <w:rPr>
          <w:rFonts w:cs="Traditional Arabic"/>
          <w:sz w:val="32"/>
          <w:szCs w:val="32"/>
          <w:rtl/>
        </w:rPr>
        <w:t xml:space="preserve"> </w:t>
      </w:r>
      <w:r w:rsidRPr="00527439">
        <w:rPr>
          <w:rFonts w:cs="Traditional Arabic" w:hint="eastAsia"/>
          <w:sz w:val="32"/>
          <w:szCs w:val="32"/>
          <w:rtl/>
        </w:rPr>
        <w:t>عالما</w:t>
      </w:r>
      <w:r w:rsidRPr="00527439">
        <w:rPr>
          <w:rFonts w:cs="Traditional Arabic"/>
          <w:sz w:val="32"/>
          <w:szCs w:val="32"/>
          <w:rtl/>
        </w:rPr>
        <w:t xml:space="preserve"> </w:t>
      </w:r>
      <w:r w:rsidRPr="00527439">
        <w:rPr>
          <w:rFonts w:cs="Traditional Arabic" w:hint="eastAsia"/>
          <w:sz w:val="32"/>
          <w:szCs w:val="32"/>
          <w:rtl/>
        </w:rPr>
        <w:t>بالتاريخ</w:t>
      </w:r>
      <w:r w:rsidRPr="00527439">
        <w:rPr>
          <w:rFonts w:cs="Traditional Arabic"/>
          <w:sz w:val="32"/>
          <w:szCs w:val="32"/>
          <w:rtl/>
        </w:rPr>
        <w:t xml:space="preserve"> </w:t>
      </w:r>
      <w:r w:rsidRPr="00527439">
        <w:rPr>
          <w:rFonts w:cs="Traditional Arabic" w:hint="eastAsia"/>
          <w:sz w:val="32"/>
          <w:szCs w:val="32"/>
          <w:rtl/>
        </w:rPr>
        <w:t>والأدب،</w:t>
      </w:r>
      <w:r w:rsidRPr="00527439">
        <w:rPr>
          <w:rFonts w:cs="Traditional Arabic"/>
          <w:sz w:val="32"/>
          <w:szCs w:val="32"/>
          <w:rtl/>
        </w:rPr>
        <w:t xml:space="preserve"> </w:t>
      </w:r>
      <w:r w:rsidRPr="00527439">
        <w:rPr>
          <w:rFonts w:cs="Traditional Arabic" w:hint="eastAsia"/>
          <w:sz w:val="32"/>
          <w:szCs w:val="32"/>
          <w:rtl/>
        </w:rPr>
        <w:t>رأسا</w:t>
      </w:r>
      <w:r>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فقه</w:t>
      </w:r>
      <w:r w:rsidRPr="00527439">
        <w:rPr>
          <w:rFonts w:cs="Traditional Arabic"/>
          <w:sz w:val="32"/>
          <w:szCs w:val="32"/>
          <w:rtl/>
        </w:rPr>
        <w:t xml:space="preserve"> </w:t>
      </w:r>
      <w:r w:rsidRPr="00527439">
        <w:rPr>
          <w:rFonts w:cs="Traditional Arabic" w:hint="eastAsia"/>
          <w:sz w:val="32"/>
          <w:szCs w:val="32"/>
          <w:rtl/>
        </w:rPr>
        <w:t>المالكية،</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تصانيف</w:t>
      </w:r>
      <w:r w:rsidRPr="00527439">
        <w:rPr>
          <w:rFonts w:cs="Traditional Arabic"/>
          <w:sz w:val="32"/>
          <w:szCs w:val="32"/>
          <w:rtl/>
        </w:rPr>
        <w:t xml:space="preserve"> </w:t>
      </w:r>
      <w:r w:rsidRPr="00527439">
        <w:rPr>
          <w:rFonts w:cs="Traditional Arabic" w:hint="eastAsia"/>
          <w:sz w:val="32"/>
          <w:szCs w:val="32"/>
          <w:rtl/>
        </w:rPr>
        <w:t>كثيرة،</w:t>
      </w:r>
      <w:r w:rsidRPr="00527439">
        <w:rPr>
          <w:rFonts w:cs="Traditional Arabic"/>
          <w:sz w:val="32"/>
          <w:szCs w:val="32"/>
          <w:rtl/>
        </w:rPr>
        <w:t xml:space="preserve"> </w:t>
      </w:r>
      <w:r w:rsidRPr="00527439">
        <w:rPr>
          <w:rFonts w:cs="Traditional Arabic" w:hint="eastAsia"/>
          <w:sz w:val="32"/>
          <w:szCs w:val="32"/>
          <w:rtl/>
        </w:rPr>
        <w:t>منها</w:t>
      </w:r>
      <w:r w:rsidRPr="00527439">
        <w:rPr>
          <w:rFonts w:cs="Traditional Arabic"/>
          <w:sz w:val="32"/>
          <w:szCs w:val="32"/>
          <w:rtl/>
        </w:rPr>
        <w:t xml:space="preserve">: </w:t>
      </w:r>
      <w:r w:rsidRPr="00527439">
        <w:rPr>
          <w:rFonts w:cs="Traditional Arabic" w:hint="eastAsia"/>
          <w:sz w:val="32"/>
          <w:szCs w:val="32"/>
          <w:rtl/>
        </w:rPr>
        <w:t>طبقات</w:t>
      </w:r>
      <w:r w:rsidRPr="00527439">
        <w:rPr>
          <w:rFonts w:cs="Traditional Arabic"/>
          <w:sz w:val="32"/>
          <w:szCs w:val="32"/>
          <w:rtl/>
        </w:rPr>
        <w:t xml:space="preserve"> </w:t>
      </w:r>
      <w:r w:rsidRPr="00527439">
        <w:rPr>
          <w:rFonts w:cs="Traditional Arabic" w:hint="eastAsia"/>
          <w:sz w:val="32"/>
          <w:szCs w:val="32"/>
          <w:rtl/>
        </w:rPr>
        <w:t>الفقهاء</w:t>
      </w:r>
      <w:r w:rsidRPr="00527439">
        <w:rPr>
          <w:rFonts w:cs="Traditional Arabic"/>
          <w:sz w:val="32"/>
          <w:szCs w:val="32"/>
          <w:rtl/>
        </w:rPr>
        <w:t xml:space="preserve"> </w:t>
      </w:r>
      <w:r w:rsidRPr="00527439">
        <w:rPr>
          <w:rFonts w:cs="Traditional Arabic" w:hint="eastAsia"/>
          <w:sz w:val="32"/>
          <w:szCs w:val="32"/>
          <w:rtl/>
        </w:rPr>
        <w:t>والتابعين،</w:t>
      </w:r>
      <w:r w:rsidRPr="00527439">
        <w:rPr>
          <w:rFonts w:cs="Traditional Arabic"/>
          <w:sz w:val="32"/>
          <w:szCs w:val="32"/>
          <w:rtl/>
        </w:rPr>
        <w:t xml:space="preserve"> </w:t>
      </w:r>
      <w:r w:rsidRPr="00527439">
        <w:rPr>
          <w:rFonts w:cs="Traditional Arabic" w:hint="eastAsia"/>
          <w:sz w:val="32"/>
          <w:szCs w:val="32"/>
          <w:rtl/>
        </w:rPr>
        <w:t>وطبقات</w:t>
      </w:r>
      <w:r w:rsidRPr="00527439">
        <w:rPr>
          <w:rFonts w:cs="Traditional Arabic"/>
          <w:sz w:val="32"/>
          <w:szCs w:val="32"/>
          <w:rtl/>
        </w:rPr>
        <w:t xml:space="preserve"> </w:t>
      </w:r>
      <w:r w:rsidRPr="00527439">
        <w:rPr>
          <w:rFonts w:cs="Traditional Arabic" w:hint="eastAsia"/>
          <w:sz w:val="32"/>
          <w:szCs w:val="32"/>
          <w:rtl/>
        </w:rPr>
        <w:t>المحدثين،</w:t>
      </w:r>
      <w:r w:rsidRPr="00527439">
        <w:rPr>
          <w:rFonts w:cs="Traditional Arabic"/>
          <w:sz w:val="32"/>
          <w:szCs w:val="32"/>
          <w:rtl/>
        </w:rPr>
        <w:t xml:space="preserve"> </w:t>
      </w:r>
      <w:r w:rsidRPr="00527439">
        <w:rPr>
          <w:rFonts w:cs="Traditional Arabic" w:hint="eastAsia"/>
          <w:sz w:val="32"/>
          <w:szCs w:val="32"/>
          <w:rtl/>
        </w:rPr>
        <w:t>وتفسير</w:t>
      </w:r>
      <w:r w:rsidRPr="00527439">
        <w:rPr>
          <w:rFonts w:cs="Traditional Arabic"/>
          <w:sz w:val="32"/>
          <w:szCs w:val="32"/>
          <w:rtl/>
        </w:rPr>
        <w:t xml:space="preserve"> </w:t>
      </w:r>
      <w:r w:rsidRPr="00527439">
        <w:rPr>
          <w:rFonts w:cs="Traditional Arabic" w:hint="eastAsia"/>
          <w:sz w:val="32"/>
          <w:szCs w:val="32"/>
          <w:rtl/>
        </w:rPr>
        <w:t>موطأ</w:t>
      </w:r>
      <w:r w:rsidRPr="00527439">
        <w:rPr>
          <w:rFonts w:cs="Traditional Arabic"/>
          <w:sz w:val="32"/>
          <w:szCs w:val="32"/>
          <w:rtl/>
        </w:rPr>
        <w:t xml:space="preserve"> </w:t>
      </w:r>
      <w:r w:rsidRPr="00527439">
        <w:rPr>
          <w:rFonts w:cs="Traditional Arabic" w:hint="eastAsia"/>
          <w:sz w:val="32"/>
          <w:szCs w:val="32"/>
          <w:rtl/>
        </w:rPr>
        <w:t>مالك،</w:t>
      </w:r>
      <w:r w:rsidRPr="00527439">
        <w:rPr>
          <w:rFonts w:cs="Traditional Arabic"/>
          <w:sz w:val="32"/>
          <w:szCs w:val="32"/>
          <w:rtl/>
        </w:rPr>
        <w:t xml:space="preserve"> </w:t>
      </w:r>
      <w:r w:rsidRPr="00527439">
        <w:rPr>
          <w:rFonts w:cs="Traditional Arabic" w:hint="eastAsia"/>
          <w:sz w:val="32"/>
          <w:szCs w:val="32"/>
          <w:rtl/>
        </w:rPr>
        <w:t>والفرائض،</w:t>
      </w:r>
      <w:r w:rsidRPr="00527439">
        <w:rPr>
          <w:rFonts w:cs="Traditional Arabic"/>
          <w:sz w:val="32"/>
          <w:szCs w:val="32"/>
          <w:rtl/>
        </w:rPr>
        <w:t xml:space="preserve"> </w:t>
      </w:r>
      <w:r w:rsidRPr="00527439">
        <w:rPr>
          <w:rFonts w:cs="Traditional Arabic" w:hint="eastAsia"/>
          <w:sz w:val="32"/>
          <w:szCs w:val="32"/>
          <w:rtl/>
        </w:rPr>
        <w:t>وحروب</w:t>
      </w:r>
      <w:r w:rsidRPr="00527439">
        <w:rPr>
          <w:rFonts w:cs="Traditional Arabic"/>
          <w:sz w:val="32"/>
          <w:szCs w:val="32"/>
          <w:rtl/>
        </w:rPr>
        <w:t xml:space="preserve"> </w:t>
      </w:r>
      <w:r w:rsidRPr="00527439">
        <w:rPr>
          <w:rFonts w:cs="Traditional Arabic" w:hint="eastAsia"/>
          <w:sz w:val="32"/>
          <w:szCs w:val="32"/>
          <w:rtl/>
        </w:rPr>
        <w:t>الإسلام</w:t>
      </w:r>
      <w:r w:rsidRPr="00527439">
        <w:rPr>
          <w:rFonts w:cs="Traditional Arabic"/>
          <w:sz w:val="32"/>
          <w:szCs w:val="32"/>
          <w:rtl/>
        </w:rPr>
        <w:t>..</w:t>
      </w:r>
      <w:r w:rsidRPr="00527439">
        <w:rPr>
          <w:rFonts w:cs="Traditional Arabic" w:hint="eastAsia"/>
          <w:sz w:val="32"/>
          <w:szCs w:val="32"/>
          <w:rtl/>
        </w:rPr>
        <w:t>وغيرها،</w:t>
      </w:r>
      <w:r w:rsidRPr="00527439">
        <w:rPr>
          <w:rFonts w:cs="Traditional Arabic"/>
          <w:sz w:val="32"/>
          <w:szCs w:val="32"/>
          <w:rtl/>
        </w:rPr>
        <w:t xml:space="preserve"> </w:t>
      </w:r>
      <w:r w:rsidRPr="00527439">
        <w:rPr>
          <w:rFonts w:cs="Traditional Arabic" w:hint="eastAsia"/>
          <w:sz w:val="32"/>
          <w:szCs w:val="32"/>
          <w:rtl/>
        </w:rPr>
        <w:t>توفي</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قرطبة</w:t>
      </w:r>
      <w:r w:rsidRPr="00527439">
        <w:rPr>
          <w:rFonts w:cs="Traditional Arabic"/>
          <w:sz w:val="32"/>
          <w:szCs w:val="32"/>
          <w:rtl/>
        </w:rPr>
        <w:t xml:space="preserve"> </w:t>
      </w:r>
      <w:r>
        <w:rPr>
          <w:rFonts w:cs="Traditional Arabic" w:hint="eastAsia"/>
          <w:sz w:val="32"/>
          <w:szCs w:val="32"/>
          <w:rtl/>
        </w:rPr>
        <w:t>سنة</w:t>
      </w:r>
      <w:r>
        <w:rPr>
          <w:rFonts w:cs="Traditional Arabic"/>
          <w:sz w:val="32"/>
          <w:szCs w:val="32"/>
          <w:rtl/>
        </w:rPr>
        <w:t xml:space="preserve"> </w:t>
      </w:r>
      <w:r>
        <w:rPr>
          <w:rFonts w:cs="Traditional Arabic" w:hint="eastAsia"/>
          <w:sz w:val="32"/>
          <w:szCs w:val="32"/>
          <w:rtl/>
        </w:rPr>
        <w:t>ثمان</w:t>
      </w:r>
      <w:r>
        <w:rPr>
          <w:rFonts w:cs="Traditional Arabic"/>
          <w:sz w:val="32"/>
          <w:szCs w:val="32"/>
          <w:rtl/>
        </w:rPr>
        <w:t xml:space="preserve"> </w:t>
      </w:r>
      <w:r>
        <w:rPr>
          <w:rFonts w:cs="Traditional Arabic" w:hint="eastAsia"/>
          <w:sz w:val="32"/>
          <w:szCs w:val="32"/>
          <w:rtl/>
        </w:rPr>
        <w:t>وثلاثين</w:t>
      </w:r>
      <w:r>
        <w:rPr>
          <w:rFonts w:cs="Traditional Arabic"/>
          <w:sz w:val="32"/>
          <w:szCs w:val="32"/>
          <w:rtl/>
        </w:rPr>
        <w:t xml:space="preserve"> </w:t>
      </w:r>
      <w:r>
        <w:rPr>
          <w:rFonts w:cs="Traditional Arabic" w:hint="eastAsia"/>
          <w:sz w:val="32"/>
          <w:szCs w:val="32"/>
          <w:rtl/>
        </w:rPr>
        <w:t>ومائتين</w:t>
      </w:r>
      <w:r>
        <w:rPr>
          <w:rFonts w:cs="Traditional Arabic"/>
          <w:sz w:val="32"/>
          <w:szCs w:val="32"/>
          <w:rtl/>
        </w:rPr>
        <w:t xml:space="preserve"> </w:t>
      </w:r>
      <w:r>
        <w:rPr>
          <w:rFonts w:cs="Traditional Arabic" w:hint="eastAsia"/>
          <w:sz w:val="32"/>
          <w:szCs w:val="32"/>
          <w:rtl/>
        </w:rPr>
        <w:t>للهجرة</w:t>
      </w:r>
      <w:r>
        <w:rPr>
          <w:rFonts w:cs="Traditional Arabic"/>
          <w:sz w:val="32"/>
          <w:szCs w:val="32"/>
          <w:rtl/>
        </w:rPr>
        <w:t xml:space="preserve">. </w:t>
      </w:r>
      <w:r>
        <w:rPr>
          <w:rFonts w:cs="Traditional Arabic" w:hint="eastAsia"/>
          <w:sz w:val="32"/>
          <w:szCs w:val="32"/>
          <w:rtl/>
        </w:rPr>
        <w:t>انظر</w:t>
      </w:r>
      <w:r w:rsidRPr="00527439">
        <w:rPr>
          <w:rFonts w:cs="Traditional Arabic"/>
          <w:sz w:val="32"/>
          <w:szCs w:val="32"/>
          <w:rtl/>
        </w:rPr>
        <w:t xml:space="preserve"> </w:t>
      </w:r>
      <w:r w:rsidRPr="00527439">
        <w:rPr>
          <w:rFonts w:cs="Traditional Arabic" w:hint="eastAsia"/>
          <w:sz w:val="32"/>
          <w:szCs w:val="32"/>
          <w:rtl/>
        </w:rPr>
        <w:t>الأعلام</w:t>
      </w:r>
      <w:r>
        <w:rPr>
          <w:rFonts w:cs="Traditional Arabic"/>
          <w:sz w:val="32"/>
          <w:szCs w:val="32"/>
          <w:rtl/>
        </w:rPr>
        <w:t xml:space="preserve"> </w:t>
      </w:r>
      <w:r>
        <w:rPr>
          <w:rFonts w:cs="Traditional Arabic" w:hint="eastAsia"/>
          <w:sz w:val="32"/>
          <w:szCs w:val="32"/>
          <w:rtl/>
        </w:rPr>
        <w:t>للزركلي</w:t>
      </w:r>
      <w:r>
        <w:rPr>
          <w:rFonts w:cs="Traditional Arabic"/>
          <w:sz w:val="32"/>
          <w:szCs w:val="32"/>
          <w:rtl/>
        </w:rPr>
        <w:t xml:space="preserve"> 4/157</w:t>
      </w:r>
      <w:r w:rsidRPr="00527439">
        <w:rPr>
          <w:rFonts w:cs="Traditional Arabic"/>
          <w:sz w:val="32"/>
          <w:szCs w:val="32"/>
          <w:rtl/>
        </w:rPr>
        <w:t>.</w:t>
      </w:r>
    </w:p>
  </w:footnote>
  <w:footnote w:id="427">
    <w:p w:rsidR="00076974" w:rsidRDefault="00076974">
      <w:pPr>
        <w:pStyle w:val="FootnoteText"/>
      </w:pPr>
      <w:r w:rsidRPr="002E7A14">
        <w:rPr>
          <w:rFonts w:ascii="Traditional Arabic" w:hAnsi="Traditional Arabic" w:cs="Traditional Arabic"/>
          <w:sz w:val="32"/>
          <w:szCs w:val="32"/>
        </w:rPr>
        <w:t>(</w:t>
      </w: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056CA8">
        <w:rPr>
          <w:rFonts w:ascii="Traditional Arabic" w:hAnsi="Traditional Arabic" w:cs="Traditional Arabic"/>
          <w:sz w:val="32"/>
          <w:szCs w:val="32"/>
          <w:rtl/>
        </w:rPr>
        <w:t xml:space="preserve"> - أح</w:t>
      </w:r>
      <w:r w:rsidRPr="00056CA8">
        <w:rPr>
          <w:rFonts w:ascii="Traditional Arabic" w:hAnsi="Traditional Arabic" w:cs="Traditional Arabic" w:hint="eastAsia"/>
          <w:sz w:val="32"/>
          <w:szCs w:val="32"/>
          <w:rtl/>
        </w:rPr>
        <w:t>كام</w:t>
      </w:r>
      <w:r w:rsidRPr="00056CA8">
        <w:rPr>
          <w:rFonts w:ascii="Traditional Arabic" w:hAnsi="Traditional Arabic" w:cs="Traditional Arabic"/>
          <w:sz w:val="32"/>
          <w:szCs w:val="32"/>
          <w:rtl/>
        </w:rPr>
        <w:t xml:space="preserve"> القرآن لابن الفرس 1/150.</w:t>
      </w:r>
    </w:p>
  </w:footnote>
  <w:footnote w:id="428">
    <w:p w:rsidR="00076974" w:rsidRDefault="00076974" w:rsidP="002E7A14">
      <w:pPr>
        <w:pStyle w:val="FootnoteText"/>
      </w:pP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2E7A14">
        <w:rPr>
          <w:rFonts w:ascii="Traditional Arabic" w:hAnsi="Traditional Arabic" w:cs="Traditional Arabic"/>
          <w:sz w:val="32"/>
          <w:szCs w:val="32"/>
          <w:rtl/>
        </w:rPr>
        <w:t>)</w:t>
      </w:r>
      <w:r w:rsidRPr="00BD491E">
        <w:rPr>
          <w:rFonts w:ascii="Traditional Arabic" w:hAnsi="Traditional Arabic" w:cs="Traditional Arabic"/>
          <w:sz w:val="32"/>
          <w:szCs w:val="32"/>
          <w:rtl/>
        </w:rPr>
        <w:t>- أحكام ا</w:t>
      </w:r>
      <w:r w:rsidRPr="00BD491E">
        <w:rPr>
          <w:rFonts w:ascii="Traditional Arabic" w:hAnsi="Traditional Arabic" w:cs="Traditional Arabic" w:hint="eastAsia"/>
          <w:sz w:val="32"/>
          <w:szCs w:val="32"/>
          <w:rtl/>
        </w:rPr>
        <w:t>لقرآن</w:t>
      </w:r>
      <w:r w:rsidRPr="00BD491E">
        <w:rPr>
          <w:rFonts w:ascii="Traditional Arabic" w:hAnsi="Traditional Arabic" w:cs="Traditional Arabic"/>
          <w:sz w:val="32"/>
          <w:szCs w:val="32"/>
          <w:rtl/>
        </w:rPr>
        <w:t xml:space="preserve"> لل</w:t>
      </w:r>
      <w:r w:rsidRPr="00BD491E">
        <w:rPr>
          <w:rFonts w:ascii="Traditional Arabic" w:hAnsi="Traditional Arabic" w:cs="Traditional Arabic" w:hint="eastAsia"/>
          <w:sz w:val="32"/>
          <w:szCs w:val="32"/>
          <w:rtl/>
        </w:rPr>
        <w:t>كيا</w:t>
      </w:r>
      <w:r w:rsidRPr="00BD491E">
        <w:rPr>
          <w:rFonts w:ascii="Traditional Arabic" w:hAnsi="Traditional Arabic" w:cs="Traditional Arabic"/>
          <w:sz w:val="32"/>
          <w:szCs w:val="32"/>
          <w:rtl/>
        </w:rPr>
        <w:t xml:space="preserve"> هراسي 1/41.</w:t>
      </w:r>
    </w:p>
  </w:footnote>
  <w:footnote w:id="429">
    <w:p w:rsidR="00076974" w:rsidRDefault="00076974">
      <w:pPr>
        <w:pStyle w:val="FootnoteText"/>
      </w:pP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2E7A14">
        <w:rPr>
          <w:rFonts w:ascii="Traditional Arabic" w:hAnsi="Traditional Arabic" w:cs="Traditional Arabic"/>
          <w:sz w:val="32"/>
          <w:szCs w:val="32"/>
          <w:rtl/>
        </w:rPr>
        <w:t>)</w:t>
      </w:r>
      <w:r w:rsidRPr="003201D7">
        <w:rPr>
          <w:rFonts w:ascii="Traditional Arabic" w:hAnsi="Traditional Arabic" w:cs="Traditional Arabic"/>
          <w:sz w:val="32"/>
          <w:szCs w:val="32"/>
          <w:rtl/>
        </w:rPr>
        <w:t xml:space="preserve"> - الحاوي الكبير ل</w:t>
      </w:r>
      <w:r w:rsidRPr="003201D7">
        <w:rPr>
          <w:rFonts w:ascii="Traditional Arabic" w:hAnsi="Traditional Arabic" w:cs="Traditional Arabic" w:hint="eastAsia"/>
          <w:sz w:val="32"/>
          <w:szCs w:val="32"/>
          <w:rtl/>
        </w:rPr>
        <w:t>لماوردي</w:t>
      </w:r>
      <w:r w:rsidRPr="003201D7">
        <w:rPr>
          <w:rFonts w:ascii="Traditional Arabic" w:hAnsi="Traditional Arabic" w:cs="Traditional Arabic"/>
          <w:sz w:val="32"/>
          <w:szCs w:val="32"/>
          <w:rtl/>
        </w:rPr>
        <w:t xml:space="preserve"> 2/388،390.</w:t>
      </w:r>
    </w:p>
  </w:footnote>
  <w:footnote w:id="430">
    <w:p w:rsidR="00076974" w:rsidRDefault="00076974" w:rsidP="00E000EE">
      <w:pPr>
        <w:pStyle w:val="FootnoteText"/>
      </w:pPr>
      <w:r>
        <w:rPr>
          <w:rFonts w:ascii="Traditional Arabic" w:hAnsi="Traditional Arabic" w:cs="Traditional Arabic"/>
          <w:sz w:val="32"/>
          <w:szCs w:val="32"/>
          <w:rtl/>
        </w:rPr>
        <w:t xml:space="preserve"> (1)</w:t>
      </w:r>
      <w:r w:rsidRPr="00F430FB">
        <w:rPr>
          <w:rFonts w:ascii="Traditional Arabic" w:hAnsi="Traditional Arabic" w:cs="Traditional Arabic"/>
          <w:sz w:val="32"/>
          <w:szCs w:val="32"/>
          <w:rtl/>
        </w:rPr>
        <w:t>- أحكام</w:t>
      </w:r>
      <w:r w:rsidRPr="00364F80">
        <w:rPr>
          <w:rFonts w:ascii="Traditional Arabic" w:hAnsi="Traditional Arabic" w:cs="Traditional Arabic"/>
          <w:sz w:val="32"/>
          <w:szCs w:val="32"/>
          <w:rtl/>
        </w:rPr>
        <w:t xml:space="preserve"> القرآن للجصاص 1/158،189.</w:t>
      </w:r>
    </w:p>
  </w:footnote>
  <w:footnote w:id="431">
    <w:p w:rsidR="00076974" w:rsidRDefault="00076974">
      <w:pPr>
        <w:pStyle w:val="FootnoteText"/>
      </w:pPr>
      <w:r w:rsidRPr="00E000EE">
        <w:rPr>
          <w:rStyle w:val="FootnoteReference"/>
          <w:rFonts w:ascii="Traditional Arabic" w:hAnsi="Traditional Arabic" w:cs="Traditional Arabic"/>
          <w:sz w:val="32"/>
          <w:szCs w:val="32"/>
          <w:vertAlign w:val="baseline"/>
        </w:rPr>
        <w:footnoteRef/>
      </w:r>
      <w:r w:rsidRPr="00E000EE">
        <w:rPr>
          <w:rFonts w:ascii="Traditional Arabic" w:hAnsi="Traditional Arabic" w:cs="Traditional Arabic"/>
          <w:sz w:val="32"/>
          <w:szCs w:val="32"/>
        </w:rPr>
        <w:t>)</w:t>
      </w:r>
      <w:r w:rsidRPr="00E000EE">
        <w:rPr>
          <w:rFonts w:ascii="Traditional Arabic" w:hAnsi="Traditional Arabic" w:cs="Traditional Arabic"/>
          <w:sz w:val="32"/>
          <w:szCs w:val="32"/>
          <w:rtl/>
        </w:rPr>
        <w:t>)</w:t>
      </w:r>
      <w:r w:rsidRPr="00424E5A">
        <w:rPr>
          <w:rFonts w:ascii="Traditional Arabic" w:hAnsi="Traditional Arabic" w:cs="Traditional Arabic"/>
          <w:sz w:val="32"/>
          <w:szCs w:val="32"/>
          <w:rtl/>
        </w:rPr>
        <w:t xml:space="preserve"> - ما</w:t>
      </w:r>
      <w:r>
        <w:rPr>
          <w:rFonts w:ascii="Traditional Arabic" w:hAnsi="Traditional Arabic" w:cs="Traditional Arabic"/>
          <w:sz w:val="32"/>
          <w:szCs w:val="32"/>
          <w:rtl/>
        </w:rPr>
        <w:t xml:space="preserve"> بين المعكوفين هو ماكتب في ا</w:t>
      </w:r>
      <w:r>
        <w:rPr>
          <w:rFonts w:ascii="Traditional Arabic" w:hAnsi="Traditional Arabic" w:cs="Traditional Arabic" w:hint="eastAsia"/>
          <w:sz w:val="32"/>
          <w:szCs w:val="32"/>
          <w:rtl/>
        </w:rPr>
        <w:t>للو</w:t>
      </w:r>
      <w:r w:rsidRPr="00424E5A">
        <w:rPr>
          <w:rFonts w:ascii="Traditional Arabic" w:hAnsi="Traditional Arabic" w:cs="Traditional Arabic" w:hint="eastAsia"/>
          <w:sz w:val="32"/>
          <w:szCs w:val="32"/>
          <w:rtl/>
        </w:rPr>
        <w:t>حة</w:t>
      </w:r>
      <w:r w:rsidRPr="00424E5A">
        <w:rPr>
          <w:rFonts w:ascii="Traditional Arabic" w:hAnsi="Traditional Arabic" w:cs="Traditional Arabic"/>
          <w:sz w:val="32"/>
          <w:szCs w:val="32"/>
          <w:rtl/>
        </w:rPr>
        <w:t xml:space="preserve"> أو الصح</w:t>
      </w:r>
      <w:r w:rsidRPr="00424E5A">
        <w:rPr>
          <w:rFonts w:ascii="Traditional Arabic" w:hAnsi="Traditional Arabic" w:cs="Traditional Arabic" w:hint="eastAsia"/>
          <w:sz w:val="32"/>
          <w:szCs w:val="32"/>
          <w:rtl/>
        </w:rPr>
        <w:t>يفة</w:t>
      </w:r>
      <w:r w:rsidRPr="00424E5A">
        <w:rPr>
          <w:rFonts w:ascii="Traditional Arabic" w:hAnsi="Traditional Arabic" w:cs="Traditional Arabic"/>
          <w:sz w:val="32"/>
          <w:szCs w:val="32"/>
          <w:rtl/>
        </w:rPr>
        <w:t xml:space="preserve"> رقم 203 ذكر المؤلف أن هذا موضعه فنقلته هنا.</w:t>
      </w:r>
    </w:p>
  </w:footnote>
  <w:footnote w:id="432">
    <w:p w:rsidR="00076974" w:rsidRDefault="00076974">
      <w:pPr>
        <w:pStyle w:val="FootnoteText"/>
      </w:pP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2E7A14">
        <w:rPr>
          <w:rFonts w:ascii="Traditional Arabic" w:hAnsi="Traditional Arabic" w:cs="Traditional Arabic"/>
          <w:sz w:val="32"/>
          <w:szCs w:val="32"/>
          <w:rtl/>
        </w:rPr>
        <w:t>)</w:t>
      </w:r>
      <w:r w:rsidRPr="00A37DA3">
        <w:rPr>
          <w:rFonts w:ascii="Traditional Arabic" w:hAnsi="Traditional Arabic" w:cs="Traditional Arabic"/>
          <w:sz w:val="32"/>
          <w:szCs w:val="32"/>
          <w:rtl/>
        </w:rPr>
        <w:t xml:space="preserve"> - أحكام القرآن للكيا هراسي 1/42.</w:t>
      </w:r>
    </w:p>
  </w:footnote>
  <w:footnote w:id="433">
    <w:p w:rsidR="00076974" w:rsidRDefault="00076974">
      <w:pPr>
        <w:pStyle w:val="FootnoteText"/>
      </w:pP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2E7A14">
        <w:rPr>
          <w:rFonts w:ascii="Traditional Arabic" w:hAnsi="Traditional Arabic" w:cs="Traditional Arabic"/>
          <w:sz w:val="32"/>
          <w:szCs w:val="32"/>
          <w:rtl/>
        </w:rPr>
        <w:t>)</w:t>
      </w:r>
      <w:r w:rsidRPr="00197C3A">
        <w:rPr>
          <w:rFonts w:ascii="Traditional Arabic" w:hAnsi="Traditional Arabic" w:cs="Traditional Arabic"/>
          <w:sz w:val="32"/>
          <w:szCs w:val="32"/>
          <w:rtl/>
        </w:rPr>
        <w:t xml:space="preserve"> - أحكام القرآن لابن ال</w:t>
      </w:r>
      <w:r w:rsidRPr="00197C3A">
        <w:rPr>
          <w:rFonts w:ascii="Traditional Arabic" w:hAnsi="Traditional Arabic" w:cs="Traditional Arabic" w:hint="eastAsia"/>
          <w:sz w:val="32"/>
          <w:szCs w:val="32"/>
          <w:rtl/>
        </w:rPr>
        <w:t>فرس</w:t>
      </w:r>
      <w:r w:rsidRPr="00197C3A">
        <w:rPr>
          <w:rFonts w:ascii="Traditional Arabic" w:hAnsi="Traditional Arabic" w:cs="Traditional Arabic"/>
          <w:sz w:val="32"/>
          <w:szCs w:val="32"/>
          <w:rtl/>
        </w:rPr>
        <w:t xml:space="preserve"> 1/151.</w:t>
      </w:r>
    </w:p>
  </w:footnote>
  <w:footnote w:id="434">
    <w:p w:rsidR="00076974" w:rsidRDefault="00076974">
      <w:pPr>
        <w:pStyle w:val="FootnoteText"/>
      </w:pP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2E7A14">
        <w:rPr>
          <w:rFonts w:ascii="Traditional Arabic" w:hAnsi="Traditional Arabic" w:cs="Traditional Arabic"/>
          <w:sz w:val="32"/>
          <w:szCs w:val="32"/>
          <w:rtl/>
        </w:rPr>
        <w:t>)</w:t>
      </w:r>
      <w:r w:rsidRPr="00DE1991">
        <w:rPr>
          <w:rFonts w:ascii="Traditional Arabic" w:hAnsi="Traditional Arabic" w:cs="Traditional Arabic"/>
          <w:sz w:val="32"/>
          <w:szCs w:val="32"/>
          <w:rtl/>
        </w:rPr>
        <w:t xml:space="preserve"> - ال</w:t>
      </w:r>
      <w:r w:rsidRPr="00DE1991">
        <w:rPr>
          <w:rFonts w:ascii="Traditional Arabic" w:hAnsi="Traditional Arabic" w:cs="Traditional Arabic" w:hint="eastAsia"/>
          <w:sz w:val="32"/>
          <w:szCs w:val="32"/>
          <w:rtl/>
        </w:rPr>
        <w:t>حاوي</w:t>
      </w:r>
      <w:r w:rsidRPr="00DE1991">
        <w:rPr>
          <w:rFonts w:ascii="Traditional Arabic" w:hAnsi="Traditional Arabic" w:cs="Traditional Arabic"/>
          <w:sz w:val="32"/>
          <w:szCs w:val="32"/>
          <w:rtl/>
        </w:rPr>
        <w:t xml:space="preserve"> الكبير للماوردي 15/168.</w:t>
      </w:r>
    </w:p>
  </w:footnote>
  <w:footnote w:id="435">
    <w:p w:rsidR="00076974" w:rsidRDefault="00076974" w:rsidP="00176918">
      <w:pPr>
        <w:pStyle w:val="FootnoteText"/>
        <w:jc w:val="both"/>
      </w:pPr>
      <w:r w:rsidRPr="00176918">
        <w:rPr>
          <w:rFonts w:ascii="Traditional Arabic" w:hAnsi="Traditional Arabic" w:cs="Traditional Arabic"/>
          <w:color w:val="000000"/>
          <w:sz w:val="32"/>
          <w:szCs w:val="32"/>
          <w:rtl/>
        </w:rPr>
        <w:t>(</w:t>
      </w:r>
      <w:r w:rsidRPr="00176918">
        <w:rPr>
          <w:rStyle w:val="FootnoteReference"/>
          <w:rFonts w:ascii="Traditional Arabic" w:hAnsi="Traditional Arabic" w:cs="Traditional Arabic"/>
          <w:color w:val="000000"/>
          <w:sz w:val="32"/>
          <w:szCs w:val="32"/>
          <w:vertAlign w:val="baseline"/>
        </w:rPr>
        <w:footnoteRef/>
      </w:r>
      <w:r w:rsidRPr="00176918">
        <w:rPr>
          <w:rFonts w:ascii="Traditional Arabic" w:hAnsi="Traditional Arabic" w:cs="Traditional Arabic"/>
          <w:color w:val="000000"/>
          <w:sz w:val="32"/>
          <w:szCs w:val="32"/>
          <w:rtl/>
        </w:rPr>
        <w:t>) - جابر بن سمرة بن جنادة ال</w:t>
      </w:r>
      <w:r w:rsidRPr="00176918">
        <w:rPr>
          <w:rFonts w:ascii="Traditional Arabic" w:hAnsi="Traditional Arabic" w:cs="Traditional Arabic" w:hint="eastAsia"/>
          <w:color w:val="000000"/>
          <w:sz w:val="32"/>
          <w:szCs w:val="32"/>
          <w:rtl/>
        </w:rPr>
        <w:t>سوائي</w:t>
      </w:r>
      <w:r w:rsidRPr="00176918">
        <w:rPr>
          <w:rFonts w:ascii="Traditional Arabic" w:hAnsi="Traditional Arabic" w:cs="Traditional Arabic"/>
          <w:color w:val="000000"/>
          <w:sz w:val="32"/>
          <w:szCs w:val="32"/>
          <w:rtl/>
        </w:rPr>
        <w:t xml:space="preserve">: صحابي، كان </w:t>
      </w:r>
      <w:r w:rsidRPr="00176918">
        <w:rPr>
          <w:rFonts w:ascii="Traditional Arabic" w:hAnsi="Traditional Arabic" w:cs="Traditional Arabic" w:hint="eastAsia"/>
          <w:color w:val="000000"/>
          <w:sz w:val="32"/>
          <w:szCs w:val="32"/>
          <w:rtl/>
        </w:rPr>
        <w:t>حليف</w:t>
      </w:r>
      <w:r w:rsidRPr="00176918">
        <w:rPr>
          <w:rFonts w:ascii="Traditional Arabic" w:hAnsi="Traditional Arabic" w:cs="Traditional Arabic"/>
          <w:color w:val="000000"/>
          <w:sz w:val="32"/>
          <w:szCs w:val="32"/>
          <w:rtl/>
        </w:rPr>
        <w:t xml:space="preserve"> بني زهرة. ل</w:t>
      </w:r>
      <w:r w:rsidRPr="00176918">
        <w:rPr>
          <w:rFonts w:ascii="Traditional Arabic" w:hAnsi="Traditional Arabic" w:cs="Traditional Arabic" w:hint="eastAsia"/>
          <w:color w:val="000000"/>
          <w:sz w:val="32"/>
          <w:szCs w:val="32"/>
          <w:rtl/>
        </w:rPr>
        <w:t>ه</w:t>
      </w:r>
      <w:r w:rsidRPr="00176918">
        <w:rPr>
          <w:rFonts w:ascii="Traditional Arabic" w:hAnsi="Traditional Arabic" w:cs="Traditional Arabic"/>
          <w:color w:val="000000"/>
          <w:sz w:val="32"/>
          <w:szCs w:val="32"/>
          <w:rtl/>
        </w:rPr>
        <w:t xml:space="preserve"> و</w:t>
      </w:r>
      <w:r w:rsidRPr="00176918">
        <w:rPr>
          <w:rFonts w:ascii="Traditional Arabic" w:hAnsi="Traditional Arabic" w:cs="Traditional Arabic" w:hint="eastAsia"/>
          <w:color w:val="000000"/>
          <w:sz w:val="32"/>
          <w:szCs w:val="32"/>
          <w:rtl/>
        </w:rPr>
        <w:t>لابيه</w:t>
      </w:r>
      <w:r w:rsidRPr="00176918">
        <w:rPr>
          <w:rFonts w:ascii="Traditional Arabic" w:hAnsi="Traditional Arabic" w:cs="Traditional Arabic"/>
          <w:color w:val="000000"/>
          <w:sz w:val="32"/>
          <w:szCs w:val="32"/>
          <w:rtl/>
        </w:rPr>
        <w:t xml:space="preserve"> صحبة. نزل الكوفة وابتنى بها دارا وتوفي في ولاية بشر على العراق. روى له ال</w:t>
      </w:r>
      <w:r w:rsidRPr="00176918">
        <w:rPr>
          <w:rFonts w:ascii="Traditional Arabic" w:hAnsi="Traditional Arabic" w:cs="Traditional Arabic" w:hint="eastAsia"/>
          <w:color w:val="000000"/>
          <w:sz w:val="32"/>
          <w:szCs w:val="32"/>
          <w:rtl/>
        </w:rPr>
        <w:t>بخاري</w:t>
      </w:r>
      <w:r w:rsidRPr="00176918">
        <w:rPr>
          <w:rFonts w:ascii="Traditional Arabic" w:hAnsi="Traditional Arabic" w:cs="Traditional Arabic"/>
          <w:color w:val="000000"/>
          <w:sz w:val="32"/>
          <w:szCs w:val="32"/>
          <w:rtl/>
        </w:rPr>
        <w:t xml:space="preserve"> ومس</w:t>
      </w:r>
      <w:r w:rsidRPr="00176918">
        <w:rPr>
          <w:rFonts w:ascii="Traditional Arabic" w:hAnsi="Traditional Arabic" w:cs="Traditional Arabic" w:hint="eastAsia"/>
          <w:color w:val="000000"/>
          <w:sz w:val="32"/>
          <w:szCs w:val="32"/>
          <w:rtl/>
        </w:rPr>
        <w:t>لم</w:t>
      </w:r>
      <w:r w:rsidRPr="00176918">
        <w:rPr>
          <w:rFonts w:ascii="Traditional Arabic" w:hAnsi="Traditional Arabic" w:cs="Traditional Arabic"/>
          <w:color w:val="000000"/>
          <w:sz w:val="32"/>
          <w:szCs w:val="32"/>
          <w:rtl/>
        </w:rPr>
        <w:t xml:space="preserve"> وغيرهما 146 حديثا، توفي سنة 74ه رضي الله عنه. انظر الأعلام للزركلي 2/104.</w:t>
      </w:r>
    </w:p>
  </w:footnote>
  <w:footnote w:id="436">
    <w:p w:rsidR="00076974" w:rsidRDefault="00076974" w:rsidP="009770BB">
      <w:pPr>
        <w:autoSpaceDE w:val="0"/>
        <w:autoSpaceDN w:val="0"/>
        <w:adjustRightInd w:val="0"/>
        <w:jc w:val="both"/>
      </w:pPr>
      <w:r w:rsidRPr="009770BB">
        <w:rPr>
          <w:rFonts w:ascii="Traditional Arabic" w:hAnsi="Traditional Arabic" w:cs="Traditional Arabic"/>
          <w:color w:val="000000"/>
          <w:sz w:val="32"/>
          <w:szCs w:val="32"/>
          <w:rtl/>
        </w:rPr>
        <w:t>(</w:t>
      </w:r>
      <w:r w:rsidRPr="009770BB">
        <w:rPr>
          <w:rStyle w:val="FootnoteReference"/>
          <w:rFonts w:ascii="Traditional Arabic" w:hAnsi="Traditional Arabic" w:cs="Traditional Arabic"/>
          <w:color w:val="000000"/>
          <w:sz w:val="32"/>
          <w:szCs w:val="32"/>
          <w:vertAlign w:val="baseline"/>
        </w:rPr>
        <w:footnoteRef/>
      </w:r>
      <w:r w:rsidRPr="009770BB">
        <w:rPr>
          <w:rFonts w:ascii="Traditional Arabic" w:hAnsi="Traditional Arabic" w:cs="Traditional Arabic"/>
          <w:color w:val="000000"/>
          <w:sz w:val="32"/>
          <w:szCs w:val="32"/>
          <w:rtl/>
        </w:rPr>
        <w:t>) - أخرجه ا</w:t>
      </w:r>
      <w:r w:rsidRPr="009770BB">
        <w:rPr>
          <w:rFonts w:ascii="Traditional Arabic" w:hAnsi="Traditional Arabic" w:cs="Traditional Arabic" w:hint="eastAsia"/>
          <w:color w:val="000000"/>
          <w:sz w:val="32"/>
          <w:szCs w:val="32"/>
          <w:rtl/>
        </w:rPr>
        <w:t>بي</w:t>
      </w:r>
      <w:r w:rsidRPr="009770BB">
        <w:rPr>
          <w:rFonts w:ascii="Traditional Arabic" w:hAnsi="Traditional Arabic" w:cs="Traditional Arabic"/>
          <w:color w:val="000000"/>
          <w:sz w:val="32"/>
          <w:szCs w:val="32"/>
          <w:rtl/>
        </w:rPr>
        <w:t xml:space="preserve"> داود في السنن 3818 باب ف</w:t>
      </w:r>
      <w:r w:rsidRPr="009770BB">
        <w:rPr>
          <w:rFonts w:ascii="Traditional Arabic" w:hAnsi="Traditional Arabic" w:cs="Traditional Arabic" w:hint="eastAsia"/>
          <w:color w:val="000000"/>
          <w:sz w:val="32"/>
          <w:szCs w:val="32"/>
          <w:rtl/>
        </w:rPr>
        <w:t>ي</w:t>
      </w:r>
      <w:r w:rsidRPr="009770BB">
        <w:rPr>
          <w:rFonts w:ascii="Traditional Arabic" w:hAnsi="Traditional Arabic" w:cs="Traditional Arabic"/>
          <w:color w:val="000000"/>
          <w:sz w:val="32"/>
          <w:szCs w:val="32"/>
          <w:rtl/>
        </w:rPr>
        <w:t xml:space="preserve"> المضطر إل</w:t>
      </w:r>
      <w:r w:rsidRPr="009770BB">
        <w:rPr>
          <w:rFonts w:ascii="Traditional Arabic" w:hAnsi="Traditional Arabic" w:cs="Traditional Arabic" w:hint="eastAsia"/>
          <w:color w:val="000000"/>
          <w:sz w:val="32"/>
          <w:szCs w:val="32"/>
          <w:rtl/>
        </w:rPr>
        <w:t>ى</w:t>
      </w:r>
      <w:r w:rsidRPr="009770BB">
        <w:rPr>
          <w:rFonts w:ascii="Traditional Arabic" w:hAnsi="Traditional Arabic" w:cs="Traditional Arabic"/>
          <w:color w:val="000000"/>
          <w:sz w:val="32"/>
          <w:szCs w:val="32"/>
          <w:rtl/>
        </w:rPr>
        <w:t xml:space="preserve"> </w:t>
      </w:r>
      <w:r w:rsidRPr="009770BB">
        <w:rPr>
          <w:rFonts w:ascii="Traditional Arabic" w:hAnsi="Traditional Arabic" w:cs="Traditional Arabic" w:hint="eastAsia"/>
          <w:color w:val="000000"/>
          <w:sz w:val="32"/>
          <w:szCs w:val="32"/>
          <w:rtl/>
        </w:rPr>
        <w:t>الميتة</w:t>
      </w:r>
      <w:r w:rsidRPr="009770BB">
        <w:rPr>
          <w:rFonts w:ascii="Traditional Arabic" w:hAnsi="Traditional Arabic" w:cs="Traditional Arabic"/>
          <w:color w:val="000000"/>
          <w:sz w:val="32"/>
          <w:szCs w:val="32"/>
          <w:rtl/>
        </w:rPr>
        <w:t xml:space="preserve"> 3/422، والإمام أحمد في ال</w:t>
      </w:r>
      <w:r w:rsidRPr="009770BB">
        <w:rPr>
          <w:rFonts w:ascii="Traditional Arabic" w:hAnsi="Traditional Arabic" w:cs="Traditional Arabic" w:hint="eastAsia"/>
          <w:color w:val="000000"/>
          <w:sz w:val="32"/>
          <w:szCs w:val="32"/>
          <w:rtl/>
        </w:rPr>
        <w:t>مسند</w:t>
      </w:r>
      <w:r w:rsidRPr="009770BB">
        <w:rPr>
          <w:rFonts w:ascii="Traditional Arabic" w:hAnsi="Traditional Arabic" w:cs="Traditional Arabic"/>
          <w:color w:val="000000"/>
          <w:sz w:val="32"/>
          <w:szCs w:val="32"/>
          <w:rtl/>
        </w:rPr>
        <w:t xml:space="preserve"> 5/104، تحقيق الألباني :حسن الإسناد.</w:t>
      </w:r>
    </w:p>
  </w:footnote>
  <w:footnote w:id="437">
    <w:p w:rsidR="00076974" w:rsidRDefault="00076974">
      <w:pPr>
        <w:pStyle w:val="FootnoteText"/>
      </w:pPr>
      <w:r w:rsidRPr="002E7A14">
        <w:rPr>
          <w:rStyle w:val="FootnoteReference"/>
          <w:rFonts w:ascii="Traditional Arabic" w:hAnsi="Traditional Arabic" w:cs="Traditional Arabic"/>
          <w:sz w:val="32"/>
          <w:szCs w:val="32"/>
          <w:vertAlign w:val="baseline"/>
        </w:rPr>
        <w:footnoteRef/>
      </w:r>
      <w:r w:rsidRPr="002E7A14">
        <w:rPr>
          <w:rFonts w:ascii="Traditional Arabic" w:hAnsi="Traditional Arabic" w:cs="Traditional Arabic"/>
          <w:sz w:val="32"/>
          <w:szCs w:val="32"/>
        </w:rPr>
        <w:t>)</w:t>
      </w:r>
      <w:r w:rsidRPr="002E7A14">
        <w:rPr>
          <w:rFonts w:ascii="Traditional Arabic" w:hAnsi="Traditional Arabic" w:cs="Traditional Arabic"/>
          <w:sz w:val="32"/>
          <w:szCs w:val="32"/>
          <w:rtl/>
        </w:rPr>
        <w:t xml:space="preserve">) </w:t>
      </w:r>
      <w:r w:rsidRPr="00DE1991">
        <w:rPr>
          <w:rFonts w:ascii="Traditional Arabic" w:hAnsi="Traditional Arabic" w:cs="Traditional Arabic"/>
          <w:sz w:val="32"/>
          <w:szCs w:val="32"/>
          <w:rtl/>
        </w:rPr>
        <w:t xml:space="preserve">- </w:t>
      </w:r>
      <w:r w:rsidRPr="00DE1991">
        <w:rPr>
          <w:rFonts w:ascii="Traditional Arabic" w:hAnsi="Traditional Arabic" w:cs="Traditional Arabic" w:hint="eastAsia"/>
          <w:sz w:val="32"/>
          <w:szCs w:val="32"/>
          <w:rtl/>
        </w:rPr>
        <w:t>أحكام</w:t>
      </w:r>
      <w:r w:rsidRPr="00DE1991">
        <w:rPr>
          <w:rFonts w:ascii="Traditional Arabic" w:hAnsi="Traditional Arabic" w:cs="Traditional Arabic"/>
          <w:sz w:val="32"/>
          <w:szCs w:val="32"/>
          <w:rtl/>
        </w:rPr>
        <w:t xml:space="preserve"> القرآن لابن العربي 1/99.</w:t>
      </w:r>
    </w:p>
  </w:footnote>
  <w:footnote w:id="438">
    <w:p w:rsidR="00076974" w:rsidRDefault="00076974">
      <w:pPr>
        <w:pStyle w:val="FootnoteText"/>
      </w:pPr>
      <w:r w:rsidRPr="00F430FB">
        <w:rPr>
          <w:rFonts w:ascii="Traditional Arabic" w:hAnsi="Traditional Arabic" w:cs="Traditional Arabic"/>
          <w:color w:val="000000"/>
          <w:sz w:val="32"/>
          <w:szCs w:val="32"/>
          <w:vertAlign w:val="superscript"/>
          <w:rtl/>
        </w:rPr>
        <w:t xml:space="preserve"> </w:t>
      </w:r>
      <w:r>
        <w:rPr>
          <w:rFonts w:ascii="Traditional Arabic" w:hAnsi="Traditional Arabic" w:cs="Traditional Arabic"/>
          <w:color w:val="000000"/>
          <w:sz w:val="32"/>
          <w:szCs w:val="32"/>
          <w:rtl/>
        </w:rPr>
        <w:t>(1)</w:t>
      </w:r>
      <w:r w:rsidRPr="00D35D82">
        <w:rPr>
          <w:rFonts w:ascii="Traditional Arabic" w:hAnsi="Traditional Arabic" w:cs="Traditional Arabic"/>
          <w:color w:val="000000"/>
          <w:sz w:val="32"/>
          <w:szCs w:val="32"/>
          <w:rtl/>
        </w:rPr>
        <w:t xml:space="preserve">- أخرجه الإمام أحمد في المسند 21948 ، 5/218، وأخرجه البيهقي </w:t>
      </w:r>
      <w:r w:rsidRPr="00D35D82">
        <w:rPr>
          <w:rFonts w:ascii="Traditional Arabic" w:hAnsi="Traditional Arabic" w:cs="Traditional Arabic" w:hint="eastAsia"/>
          <w:color w:val="000000"/>
          <w:sz w:val="32"/>
          <w:szCs w:val="32"/>
          <w:rtl/>
        </w:rPr>
        <w:t>في</w:t>
      </w:r>
      <w:r w:rsidRPr="00D35D82">
        <w:rPr>
          <w:rFonts w:ascii="Traditional Arabic" w:hAnsi="Traditional Arabic" w:cs="Traditional Arabic"/>
          <w:color w:val="000000"/>
          <w:sz w:val="32"/>
          <w:szCs w:val="32"/>
          <w:rtl/>
        </w:rPr>
        <w:t xml:space="preserve"> السنن الكبرى 20125 باب ما يحل من المي</w:t>
      </w:r>
      <w:r w:rsidRPr="00D35D82">
        <w:rPr>
          <w:rFonts w:ascii="Traditional Arabic" w:hAnsi="Traditional Arabic" w:cs="Traditional Arabic" w:hint="eastAsia"/>
          <w:color w:val="000000"/>
          <w:sz w:val="32"/>
          <w:szCs w:val="32"/>
          <w:rtl/>
        </w:rPr>
        <w:t>تة</w:t>
      </w:r>
      <w:r w:rsidRPr="00D35D82">
        <w:rPr>
          <w:rFonts w:ascii="Traditional Arabic" w:hAnsi="Traditional Arabic" w:cs="Traditional Arabic"/>
          <w:color w:val="000000"/>
          <w:sz w:val="32"/>
          <w:szCs w:val="32"/>
          <w:rtl/>
        </w:rPr>
        <w:t xml:space="preserve"> ب</w:t>
      </w:r>
      <w:r w:rsidRPr="00D35D82">
        <w:rPr>
          <w:rFonts w:ascii="Traditional Arabic" w:hAnsi="Traditional Arabic" w:cs="Traditional Arabic" w:hint="eastAsia"/>
          <w:color w:val="000000"/>
          <w:sz w:val="32"/>
          <w:szCs w:val="32"/>
          <w:rtl/>
        </w:rPr>
        <w:t>الضرورة</w:t>
      </w:r>
      <w:r w:rsidRPr="00D35D82">
        <w:rPr>
          <w:rFonts w:ascii="Traditional Arabic" w:hAnsi="Traditional Arabic" w:cs="Traditional Arabic"/>
          <w:color w:val="000000"/>
          <w:sz w:val="32"/>
          <w:szCs w:val="32"/>
          <w:rtl/>
        </w:rPr>
        <w:t xml:space="preserve"> 9/356. تعليق شعيب ال</w:t>
      </w:r>
      <w:r w:rsidRPr="00D35D82">
        <w:rPr>
          <w:rFonts w:ascii="Traditional Arabic" w:hAnsi="Traditional Arabic" w:cs="Traditional Arabic" w:hint="eastAsia"/>
          <w:color w:val="000000"/>
          <w:sz w:val="32"/>
          <w:szCs w:val="32"/>
          <w:rtl/>
        </w:rPr>
        <w:t>أرنؤوط</w:t>
      </w:r>
      <w:r w:rsidRPr="00D35D82">
        <w:rPr>
          <w:rFonts w:ascii="Traditional Arabic" w:hAnsi="Traditional Arabic" w:cs="Traditional Arabic"/>
          <w:color w:val="000000"/>
          <w:sz w:val="32"/>
          <w:szCs w:val="32"/>
          <w:rtl/>
        </w:rPr>
        <w:t xml:space="preserve"> : حديث حسن بطرقه وشواه</w:t>
      </w:r>
      <w:r w:rsidRPr="00D35D82">
        <w:rPr>
          <w:rFonts w:ascii="Traditional Arabic" w:hAnsi="Traditional Arabic" w:cs="Traditional Arabic" w:hint="eastAsia"/>
          <w:color w:val="000000"/>
          <w:sz w:val="32"/>
          <w:szCs w:val="32"/>
          <w:rtl/>
        </w:rPr>
        <w:t>ده</w:t>
      </w:r>
      <w:r w:rsidRPr="00D35D82">
        <w:rPr>
          <w:rFonts w:ascii="Traditional Arabic" w:hAnsi="Traditional Arabic" w:cs="Traditional Arabic"/>
          <w:color w:val="000000"/>
          <w:sz w:val="32"/>
          <w:szCs w:val="32"/>
          <w:rtl/>
        </w:rPr>
        <w:t>.</w:t>
      </w:r>
    </w:p>
  </w:footnote>
  <w:footnote w:id="439">
    <w:p w:rsidR="00076974" w:rsidRDefault="00076974">
      <w:pPr>
        <w:pStyle w:val="FootnoteText"/>
      </w:pPr>
      <w:r>
        <w:rPr>
          <w:rFonts w:cs="Traditional Arabic"/>
          <w:sz w:val="32"/>
          <w:szCs w:val="32"/>
          <w:rtl/>
        </w:rPr>
        <w:t>(2)</w:t>
      </w:r>
      <w:r w:rsidRPr="00F430FB">
        <w:rPr>
          <w:rFonts w:cs="Traditional Arabic"/>
          <w:sz w:val="32"/>
          <w:szCs w:val="32"/>
          <w:rtl/>
        </w:rPr>
        <w:t xml:space="preserve">- </w:t>
      </w:r>
      <w:r w:rsidRPr="00F430FB">
        <w:rPr>
          <w:rFonts w:cs="Traditional Arabic" w:hint="eastAsia"/>
          <w:sz w:val="32"/>
          <w:szCs w:val="32"/>
          <w:rtl/>
        </w:rPr>
        <w:t>سبق</w:t>
      </w:r>
      <w:r w:rsidRPr="00F430FB">
        <w:rPr>
          <w:rFonts w:cs="Traditional Arabic"/>
          <w:sz w:val="32"/>
          <w:szCs w:val="32"/>
          <w:rtl/>
        </w:rPr>
        <w:t xml:space="preserve"> </w:t>
      </w:r>
      <w:r w:rsidRPr="00F430FB">
        <w:rPr>
          <w:rFonts w:cs="Traditional Arabic" w:hint="eastAsia"/>
          <w:sz w:val="32"/>
          <w:szCs w:val="32"/>
          <w:rtl/>
        </w:rPr>
        <w:t>تخريجه</w:t>
      </w:r>
      <w:r w:rsidRPr="00F430FB">
        <w:rPr>
          <w:rFonts w:cs="Traditional Arabic"/>
          <w:sz w:val="32"/>
          <w:szCs w:val="32"/>
          <w:rtl/>
        </w:rPr>
        <w:t xml:space="preserve"> </w:t>
      </w:r>
      <w:r w:rsidRPr="00F430FB">
        <w:rPr>
          <w:rFonts w:cs="Traditional Arabic" w:hint="eastAsia"/>
          <w:sz w:val="32"/>
          <w:szCs w:val="32"/>
          <w:rtl/>
        </w:rPr>
        <w:t>صفحة</w:t>
      </w:r>
      <w:r w:rsidRPr="00F430FB">
        <w:rPr>
          <w:rFonts w:cs="Traditional Arabic"/>
          <w:sz w:val="32"/>
          <w:szCs w:val="32"/>
          <w:rtl/>
        </w:rPr>
        <w:t xml:space="preserve"> 221.</w:t>
      </w:r>
    </w:p>
  </w:footnote>
  <w:footnote w:id="440">
    <w:p w:rsidR="00076974" w:rsidRDefault="00076974" w:rsidP="00824E2F">
      <w:pPr>
        <w:pStyle w:val="FootnoteText"/>
        <w:jc w:val="both"/>
      </w:pPr>
      <w:r>
        <w:rPr>
          <w:rFonts w:ascii="Traditional Arabic" w:hAnsi="Traditional Arabic" w:cs="Traditional Arabic"/>
          <w:sz w:val="32"/>
          <w:szCs w:val="32"/>
          <w:rtl/>
        </w:rPr>
        <w:t xml:space="preserve"> (1)</w:t>
      </w:r>
      <w:r w:rsidRPr="00824E2F">
        <w:rPr>
          <w:rFonts w:ascii="Traditional Arabic" w:hAnsi="Traditional Arabic" w:cs="Traditional Arabic"/>
          <w:sz w:val="32"/>
          <w:szCs w:val="32"/>
          <w:rtl/>
        </w:rPr>
        <w:t>- أ</w:t>
      </w:r>
      <w:r w:rsidRPr="00824E2F">
        <w:rPr>
          <w:rFonts w:ascii="Traditional Arabic" w:hAnsi="Traditional Arabic" w:cs="Traditional Arabic" w:hint="eastAsia"/>
          <w:sz w:val="32"/>
          <w:szCs w:val="32"/>
          <w:rtl/>
        </w:rPr>
        <w:t>حكام</w:t>
      </w:r>
      <w:r w:rsidRPr="00824E2F">
        <w:rPr>
          <w:rFonts w:ascii="Traditional Arabic" w:hAnsi="Traditional Arabic" w:cs="Traditional Arabic"/>
          <w:sz w:val="32"/>
          <w:szCs w:val="32"/>
          <w:rtl/>
        </w:rPr>
        <w:t xml:space="preserve"> القرآن للجصاص 1/160. </w:t>
      </w:r>
    </w:p>
  </w:footnote>
  <w:footnote w:id="441">
    <w:p w:rsidR="00076974" w:rsidRDefault="00076974" w:rsidP="00824E2F">
      <w:pPr>
        <w:pStyle w:val="FootnoteText"/>
        <w:jc w:val="both"/>
      </w:pPr>
      <w:r>
        <w:rPr>
          <w:rFonts w:ascii="Traditional Arabic" w:hAnsi="Traditional Arabic" w:cs="Traditional Arabic"/>
          <w:sz w:val="32"/>
          <w:szCs w:val="32"/>
          <w:rtl/>
        </w:rPr>
        <w:t xml:space="preserve"> (2)</w:t>
      </w:r>
      <w:r w:rsidRPr="00824E2F">
        <w:rPr>
          <w:rFonts w:ascii="Traditional Arabic" w:hAnsi="Traditional Arabic" w:cs="Traditional Arabic"/>
          <w:sz w:val="32"/>
          <w:szCs w:val="32"/>
          <w:rtl/>
        </w:rPr>
        <w:t>- ما بين المكوفين في هامش المخطوط وهذه النقط مكانها كلمات مطموسة.</w:t>
      </w:r>
      <w:r>
        <w:rPr>
          <w:rtl/>
        </w:rPr>
        <w:t xml:space="preserve"> </w:t>
      </w:r>
    </w:p>
  </w:footnote>
  <w:footnote w:id="442">
    <w:p w:rsidR="00076974" w:rsidRDefault="00076974">
      <w:pPr>
        <w:pStyle w:val="FootnoteText"/>
      </w:pPr>
      <w:r>
        <w:rPr>
          <w:rFonts w:ascii="Traditional Arabic" w:hAnsi="Traditional Arabic" w:cs="Traditional Arabic"/>
          <w:sz w:val="32"/>
          <w:szCs w:val="32"/>
          <w:rtl/>
        </w:rPr>
        <w:t xml:space="preserve"> (3)</w:t>
      </w:r>
      <w:r w:rsidRPr="00667AB6">
        <w:rPr>
          <w:rFonts w:ascii="Traditional Arabic" w:hAnsi="Traditional Arabic" w:cs="Traditional Arabic"/>
          <w:sz w:val="32"/>
          <w:szCs w:val="32"/>
          <w:rtl/>
        </w:rPr>
        <w:t xml:space="preserve"> - </w:t>
      </w:r>
      <w:r w:rsidRPr="00667AB6">
        <w:rPr>
          <w:rFonts w:ascii="Traditional Arabic" w:hAnsi="Traditional Arabic" w:cs="Traditional Arabic" w:hint="eastAsia"/>
          <w:sz w:val="32"/>
          <w:szCs w:val="32"/>
          <w:rtl/>
        </w:rPr>
        <w:t>أحكام</w:t>
      </w:r>
      <w:r w:rsidRPr="00667AB6">
        <w:rPr>
          <w:rFonts w:ascii="Traditional Arabic" w:hAnsi="Traditional Arabic" w:cs="Traditional Arabic"/>
          <w:sz w:val="32"/>
          <w:szCs w:val="32"/>
          <w:rtl/>
        </w:rPr>
        <w:t xml:space="preserve"> القرآن لابن العربي 1/99.</w:t>
      </w:r>
    </w:p>
  </w:footnote>
  <w:footnote w:id="443">
    <w:p w:rsidR="00076974" w:rsidRDefault="00076974">
      <w:pPr>
        <w:pStyle w:val="FootnoteText"/>
      </w:pPr>
      <w:r w:rsidRPr="003C5A2A">
        <w:rPr>
          <w:rFonts w:ascii="Traditional Arabic" w:hAnsi="Traditional Arabic" w:cs="Traditional Arabic"/>
          <w:sz w:val="32"/>
          <w:szCs w:val="32"/>
          <w:rtl/>
        </w:rPr>
        <w:t xml:space="preserve"> (1)</w:t>
      </w:r>
      <w:r w:rsidRPr="00667AB6">
        <w:rPr>
          <w:rFonts w:ascii="Traditional Arabic" w:hAnsi="Traditional Arabic" w:cs="Traditional Arabic"/>
          <w:sz w:val="32"/>
          <w:szCs w:val="32"/>
          <w:rtl/>
        </w:rPr>
        <w:t xml:space="preserve"> - أحكام القرآن لابن الفرس 1/151.</w:t>
      </w:r>
    </w:p>
  </w:footnote>
  <w:footnote w:id="444">
    <w:p w:rsidR="00076974" w:rsidRDefault="00076974">
      <w:pPr>
        <w:pStyle w:val="FootnoteText"/>
      </w:pPr>
      <w:r>
        <w:rPr>
          <w:rFonts w:ascii="Traditional Arabic" w:hAnsi="Traditional Arabic" w:cs="Traditional Arabic"/>
          <w:sz w:val="32"/>
          <w:szCs w:val="32"/>
          <w:rtl/>
        </w:rPr>
        <w:t>(2)</w:t>
      </w:r>
      <w:r w:rsidRPr="00421D77">
        <w:rPr>
          <w:rFonts w:ascii="Traditional Arabic" w:hAnsi="Traditional Arabic" w:cs="Traditional Arabic"/>
          <w:sz w:val="32"/>
          <w:szCs w:val="32"/>
          <w:rtl/>
        </w:rPr>
        <w:t>- أحكام القرآن لابن العربي 1/102.</w:t>
      </w:r>
    </w:p>
  </w:footnote>
  <w:footnote w:id="445">
    <w:p w:rsidR="00076974" w:rsidRDefault="00076974">
      <w:pPr>
        <w:pStyle w:val="FootnoteText"/>
      </w:pPr>
      <w:r>
        <w:rPr>
          <w:rFonts w:ascii="Traditional Arabic" w:hAnsi="Traditional Arabic" w:cs="Traditional Arabic"/>
          <w:sz w:val="32"/>
          <w:szCs w:val="32"/>
          <w:rtl/>
        </w:rPr>
        <w:t>(1)</w:t>
      </w:r>
      <w:r w:rsidRPr="00421D77">
        <w:rPr>
          <w:rFonts w:ascii="Traditional Arabic" w:hAnsi="Traditional Arabic" w:cs="Traditional Arabic"/>
          <w:sz w:val="32"/>
          <w:szCs w:val="32"/>
          <w:rtl/>
        </w:rPr>
        <w:t>- أحكا</w:t>
      </w:r>
      <w:r w:rsidRPr="00421D77">
        <w:rPr>
          <w:rFonts w:ascii="Traditional Arabic" w:hAnsi="Traditional Arabic" w:cs="Traditional Arabic" w:hint="eastAsia"/>
          <w:sz w:val="32"/>
          <w:szCs w:val="32"/>
          <w:rtl/>
        </w:rPr>
        <w:t>م</w:t>
      </w:r>
      <w:r w:rsidRPr="00421D77">
        <w:rPr>
          <w:rFonts w:ascii="Traditional Arabic" w:hAnsi="Traditional Arabic" w:cs="Traditional Arabic"/>
          <w:sz w:val="32"/>
          <w:szCs w:val="32"/>
          <w:rtl/>
        </w:rPr>
        <w:t xml:space="preserve"> </w:t>
      </w:r>
      <w:r w:rsidRPr="00421D77">
        <w:rPr>
          <w:rFonts w:ascii="Traditional Arabic" w:hAnsi="Traditional Arabic" w:cs="Traditional Arabic" w:hint="eastAsia"/>
          <w:sz w:val="32"/>
          <w:szCs w:val="32"/>
          <w:rtl/>
        </w:rPr>
        <w:t>القرآن</w:t>
      </w:r>
      <w:r w:rsidRPr="00421D77">
        <w:rPr>
          <w:rFonts w:ascii="Traditional Arabic" w:hAnsi="Traditional Arabic" w:cs="Traditional Arabic"/>
          <w:sz w:val="32"/>
          <w:szCs w:val="32"/>
          <w:rtl/>
        </w:rPr>
        <w:t xml:space="preserve"> لابن الفرس 1/151.</w:t>
      </w:r>
    </w:p>
  </w:footnote>
  <w:footnote w:id="446">
    <w:p w:rsidR="00076974" w:rsidRDefault="00076974">
      <w:pPr>
        <w:pStyle w:val="FootnoteText"/>
      </w:pPr>
      <w:r>
        <w:rPr>
          <w:rFonts w:ascii="Traditional Arabic" w:hAnsi="Traditional Arabic" w:cs="Traditional Arabic"/>
          <w:sz w:val="32"/>
          <w:szCs w:val="32"/>
          <w:rtl/>
        </w:rPr>
        <w:t>(2)</w:t>
      </w:r>
      <w:r w:rsidRPr="00421D77">
        <w:rPr>
          <w:rFonts w:ascii="Traditional Arabic" w:hAnsi="Traditional Arabic" w:cs="Traditional Arabic"/>
          <w:sz w:val="32"/>
          <w:szCs w:val="32"/>
          <w:rtl/>
        </w:rPr>
        <w:t xml:space="preserve">- </w:t>
      </w:r>
      <w:r w:rsidRPr="00421D77">
        <w:rPr>
          <w:rFonts w:ascii="Traditional Arabic" w:hAnsi="Traditional Arabic" w:cs="Traditional Arabic" w:hint="eastAsia"/>
          <w:sz w:val="32"/>
          <w:szCs w:val="32"/>
          <w:rtl/>
        </w:rPr>
        <w:t>أحكام</w:t>
      </w:r>
      <w:r w:rsidRPr="00421D77">
        <w:rPr>
          <w:rFonts w:ascii="Traditional Arabic" w:hAnsi="Traditional Arabic" w:cs="Traditional Arabic"/>
          <w:sz w:val="32"/>
          <w:szCs w:val="32"/>
          <w:rtl/>
        </w:rPr>
        <w:t xml:space="preserve"> القرآن للجص</w:t>
      </w:r>
      <w:r w:rsidRPr="00421D77">
        <w:rPr>
          <w:rFonts w:ascii="Traditional Arabic" w:hAnsi="Traditional Arabic" w:cs="Traditional Arabic" w:hint="eastAsia"/>
          <w:sz w:val="32"/>
          <w:szCs w:val="32"/>
          <w:rtl/>
        </w:rPr>
        <w:t>اص</w:t>
      </w:r>
      <w:r w:rsidRPr="00421D77">
        <w:rPr>
          <w:rFonts w:ascii="Traditional Arabic" w:hAnsi="Traditional Arabic" w:cs="Traditional Arabic"/>
          <w:sz w:val="32"/>
          <w:szCs w:val="32"/>
          <w:rtl/>
        </w:rPr>
        <w:t xml:space="preserve"> 1/160.</w:t>
      </w:r>
    </w:p>
  </w:footnote>
  <w:footnote w:id="447">
    <w:p w:rsidR="00076974" w:rsidRDefault="00076974">
      <w:pPr>
        <w:pStyle w:val="FootnoteText"/>
      </w:pPr>
      <w:r>
        <w:rPr>
          <w:rFonts w:ascii="Traditional Arabic" w:hAnsi="Traditional Arabic" w:cs="Traditional Arabic"/>
          <w:sz w:val="32"/>
          <w:szCs w:val="32"/>
          <w:rtl/>
        </w:rPr>
        <w:t>(1)</w:t>
      </w:r>
      <w:r w:rsidRPr="00935333">
        <w:rPr>
          <w:rFonts w:ascii="Traditional Arabic" w:hAnsi="Traditional Arabic" w:cs="Traditional Arabic"/>
          <w:sz w:val="32"/>
          <w:szCs w:val="32"/>
          <w:rtl/>
        </w:rPr>
        <w:t>- تفسير القرطبي 2/233.</w:t>
      </w:r>
    </w:p>
  </w:footnote>
  <w:footnote w:id="448">
    <w:p w:rsidR="00076974" w:rsidRDefault="00076974" w:rsidP="00E415D2">
      <w:pPr>
        <w:pStyle w:val="FootnoteText"/>
        <w:jc w:val="both"/>
      </w:pPr>
      <w:r w:rsidRPr="00C8155C">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t>(1)</w:t>
      </w:r>
      <w:r w:rsidRPr="00C8155C">
        <w:rPr>
          <w:rFonts w:ascii="Traditional Arabic" w:hAnsi="Traditional Arabic" w:cs="Traditional Arabic"/>
          <w:color w:val="000000"/>
          <w:sz w:val="32"/>
          <w:szCs w:val="32"/>
          <w:rtl/>
        </w:rPr>
        <w:t>- أخرجه البخاري في صحيحه 233 باب أبوال ال</w:t>
      </w:r>
      <w:r w:rsidRPr="00C8155C">
        <w:rPr>
          <w:rFonts w:ascii="Traditional Arabic" w:hAnsi="Traditional Arabic" w:cs="Traditional Arabic" w:hint="eastAsia"/>
          <w:color w:val="000000"/>
          <w:sz w:val="32"/>
          <w:szCs w:val="32"/>
          <w:rtl/>
        </w:rPr>
        <w:t>إبل</w:t>
      </w:r>
      <w:r w:rsidRPr="00C8155C">
        <w:rPr>
          <w:rFonts w:ascii="Traditional Arabic" w:hAnsi="Traditional Arabic" w:cs="Traditional Arabic"/>
          <w:color w:val="000000"/>
          <w:sz w:val="32"/>
          <w:szCs w:val="32"/>
          <w:rtl/>
        </w:rPr>
        <w:t xml:space="preserve"> والد</w:t>
      </w:r>
      <w:r w:rsidRPr="00C8155C">
        <w:rPr>
          <w:rFonts w:ascii="Traditional Arabic" w:hAnsi="Traditional Arabic" w:cs="Traditional Arabic" w:hint="eastAsia"/>
          <w:color w:val="000000"/>
          <w:sz w:val="32"/>
          <w:szCs w:val="32"/>
          <w:rtl/>
        </w:rPr>
        <w:t>واب</w:t>
      </w:r>
      <w:r w:rsidRPr="00C8155C">
        <w:rPr>
          <w:rFonts w:ascii="Traditional Arabic" w:hAnsi="Traditional Arabic" w:cs="Traditional Arabic"/>
          <w:color w:val="000000"/>
          <w:sz w:val="32"/>
          <w:szCs w:val="32"/>
          <w:rtl/>
        </w:rPr>
        <w:t xml:space="preserve"> والغ</w:t>
      </w:r>
      <w:r w:rsidRPr="00C8155C">
        <w:rPr>
          <w:rFonts w:ascii="Traditional Arabic" w:hAnsi="Traditional Arabic" w:cs="Traditional Arabic" w:hint="eastAsia"/>
          <w:color w:val="000000"/>
          <w:sz w:val="32"/>
          <w:szCs w:val="32"/>
          <w:rtl/>
        </w:rPr>
        <w:t>نم</w:t>
      </w:r>
      <w:r w:rsidRPr="00C8155C">
        <w:rPr>
          <w:rFonts w:ascii="Traditional Arabic" w:hAnsi="Traditional Arabic" w:cs="Traditional Arabic"/>
          <w:color w:val="000000"/>
          <w:sz w:val="32"/>
          <w:szCs w:val="32"/>
          <w:rtl/>
        </w:rPr>
        <w:t xml:space="preserve"> </w:t>
      </w:r>
      <w:r w:rsidRPr="00C8155C">
        <w:rPr>
          <w:rFonts w:ascii="Traditional Arabic" w:hAnsi="Traditional Arabic" w:cs="Traditional Arabic" w:hint="eastAsia"/>
          <w:color w:val="000000"/>
          <w:sz w:val="32"/>
          <w:szCs w:val="32"/>
          <w:rtl/>
        </w:rPr>
        <w:t>ومرابضها</w:t>
      </w:r>
      <w:r w:rsidRPr="00C8155C">
        <w:rPr>
          <w:rFonts w:ascii="Traditional Arabic" w:hAnsi="Traditional Arabic" w:cs="Traditional Arabic"/>
          <w:color w:val="000000"/>
          <w:sz w:val="32"/>
          <w:szCs w:val="32"/>
          <w:rtl/>
        </w:rPr>
        <w:t xml:space="preserve"> 1/67.</w:t>
      </w:r>
      <w:r w:rsidRPr="00C8155C">
        <w:rPr>
          <w:rFonts w:ascii="Traditional Arabic" w:hAnsi="Traditional Arabic" w:cs="Traditional Arabic" w:hint="eastAsia"/>
          <w:color w:val="000000"/>
          <w:sz w:val="32"/>
          <w:szCs w:val="32"/>
          <w:rtl/>
        </w:rPr>
        <w:t>وأخرجه</w:t>
      </w:r>
      <w:r w:rsidRPr="00C8155C">
        <w:rPr>
          <w:rFonts w:ascii="Traditional Arabic" w:hAnsi="Traditional Arabic" w:cs="Traditional Arabic"/>
          <w:color w:val="000000"/>
          <w:sz w:val="32"/>
          <w:szCs w:val="32"/>
          <w:rtl/>
        </w:rPr>
        <w:t xml:space="preserve"> مسلم في صحيحه 4447 </w:t>
      </w:r>
      <w:r w:rsidRPr="00C8155C">
        <w:rPr>
          <w:rFonts w:ascii="Traditional Arabic" w:hAnsi="Traditional Arabic" w:cs="Traditional Arabic" w:hint="eastAsia"/>
          <w:color w:val="000000"/>
          <w:sz w:val="32"/>
          <w:szCs w:val="32"/>
          <w:rtl/>
        </w:rPr>
        <w:t>باب</w:t>
      </w:r>
      <w:r w:rsidRPr="00C8155C">
        <w:rPr>
          <w:rFonts w:ascii="Traditional Arabic" w:hAnsi="Traditional Arabic" w:cs="Traditional Arabic"/>
          <w:color w:val="000000"/>
          <w:sz w:val="32"/>
          <w:szCs w:val="32"/>
          <w:rtl/>
        </w:rPr>
        <w:t xml:space="preserve"> حكم المحاربين والمرتدين 5/102.</w:t>
      </w:r>
    </w:p>
  </w:footnote>
  <w:footnote w:id="449">
    <w:p w:rsidR="00076974" w:rsidRDefault="00076974" w:rsidP="00E415D2">
      <w:pPr>
        <w:pStyle w:val="FootnoteText"/>
        <w:jc w:val="both"/>
      </w:pPr>
      <w:r>
        <w:rPr>
          <w:rFonts w:ascii="Traditional Arabic" w:hAnsi="Traditional Arabic" w:cs="Traditional Arabic"/>
          <w:color w:val="000000"/>
          <w:sz w:val="32"/>
          <w:szCs w:val="32"/>
          <w:rtl/>
        </w:rPr>
        <w:t>(2)</w:t>
      </w:r>
      <w:r w:rsidRPr="00C8155C">
        <w:rPr>
          <w:rFonts w:ascii="Traditional Arabic" w:hAnsi="Traditional Arabic" w:cs="Traditional Arabic"/>
          <w:color w:val="000000"/>
          <w:sz w:val="32"/>
          <w:szCs w:val="32"/>
          <w:rtl/>
        </w:rPr>
        <w:t>- أخرجه البيهقي في السنن الكبرى 20171 باب النهي عن التداوي بالمسكر 10/5، قال الشيخ ا</w:t>
      </w:r>
      <w:r w:rsidRPr="00C8155C">
        <w:rPr>
          <w:rFonts w:ascii="Traditional Arabic" w:hAnsi="Traditional Arabic" w:cs="Traditional Arabic" w:hint="eastAsia"/>
          <w:color w:val="000000"/>
          <w:sz w:val="32"/>
          <w:szCs w:val="32"/>
          <w:rtl/>
        </w:rPr>
        <w:t>لألباني</w:t>
      </w:r>
      <w:r w:rsidRPr="00C8155C">
        <w:rPr>
          <w:rFonts w:ascii="Traditional Arabic" w:hAnsi="Traditional Arabic" w:cs="Traditional Arabic"/>
          <w:color w:val="000000"/>
          <w:sz w:val="32"/>
          <w:szCs w:val="32"/>
          <w:rtl/>
        </w:rPr>
        <w:t xml:space="preserve"> : ( ضعي</w:t>
      </w:r>
      <w:r w:rsidRPr="00C8155C">
        <w:rPr>
          <w:rFonts w:ascii="Traditional Arabic" w:hAnsi="Traditional Arabic" w:cs="Traditional Arabic" w:hint="eastAsia"/>
          <w:color w:val="000000"/>
          <w:sz w:val="32"/>
          <w:szCs w:val="32"/>
          <w:rtl/>
        </w:rPr>
        <w:t>ف</w:t>
      </w:r>
      <w:r w:rsidRPr="00C8155C">
        <w:rPr>
          <w:rFonts w:ascii="Traditional Arabic" w:hAnsi="Traditional Arabic" w:cs="Traditional Arabic"/>
          <w:color w:val="000000"/>
          <w:sz w:val="32"/>
          <w:szCs w:val="32"/>
          <w:rtl/>
        </w:rPr>
        <w:t xml:space="preserve"> )</w:t>
      </w:r>
    </w:p>
  </w:footnote>
  <w:footnote w:id="450">
    <w:p w:rsidR="00076974" w:rsidRDefault="00076974" w:rsidP="002F11AC">
      <w:pPr>
        <w:pStyle w:val="FootnoteText"/>
      </w:pPr>
      <w:r>
        <w:rPr>
          <w:rFonts w:ascii="Traditional Arabic" w:hAnsi="Traditional Arabic" w:cs="Traditional Arabic"/>
          <w:sz w:val="32"/>
          <w:szCs w:val="32"/>
          <w:rtl/>
        </w:rPr>
        <w:t>(3)</w:t>
      </w:r>
      <w:r w:rsidRPr="004357E1">
        <w:rPr>
          <w:rFonts w:ascii="Traditional Arabic" w:hAnsi="Traditional Arabic" w:cs="Traditional Arabic"/>
          <w:sz w:val="32"/>
          <w:szCs w:val="32"/>
          <w:rtl/>
        </w:rPr>
        <w:t xml:space="preserve"> - الحاوي الكبير للماوردي 15/</w:t>
      </w:r>
      <w:r>
        <w:rPr>
          <w:rFonts w:ascii="Traditional Arabic" w:hAnsi="Traditional Arabic" w:cs="Traditional Arabic"/>
          <w:sz w:val="32"/>
          <w:szCs w:val="32"/>
          <w:rtl/>
        </w:rPr>
        <w:t>170</w:t>
      </w:r>
      <w:r w:rsidRPr="004357E1">
        <w:rPr>
          <w:rFonts w:ascii="Traditional Arabic" w:hAnsi="Traditional Arabic" w:cs="Traditional Arabic"/>
          <w:sz w:val="32"/>
          <w:szCs w:val="32"/>
          <w:rtl/>
        </w:rPr>
        <w:t>.</w:t>
      </w:r>
    </w:p>
  </w:footnote>
  <w:footnote w:id="451">
    <w:p w:rsidR="00076974" w:rsidRDefault="00076974">
      <w:pPr>
        <w:pStyle w:val="FootnoteText"/>
      </w:pPr>
      <w:r>
        <w:rPr>
          <w:rFonts w:ascii="Traditional Arabic" w:hAnsi="Traditional Arabic" w:cs="Traditional Arabic"/>
          <w:sz w:val="32"/>
          <w:szCs w:val="32"/>
          <w:rtl/>
        </w:rPr>
        <w:t>(4)</w:t>
      </w:r>
      <w:r w:rsidRPr="000E0D9D">
        <w:rPr>
          <w:rFonts w:ascii="Traditional Arabic" w:hAnsi="Traditional Arabic" w:cs="Traditional Arabic"/>
          <w:sz w:val="32"/>
          <w:szCs w:val="32"/>
          <w:rtl/>
        </w:rPr>
        <w:t>- تفسير القرط</w:t>
      </w:r>
      <w:r w:rsidRPr="000E0D9D">
        <w:rPr>
          <w:rFonts w:ascii="Traditional Arabic" w:hAnsi="Traditional Arabic" w:cs="Traditional Arabic" w:hint="eastAsia"/>
          <w:sz w:val="32"/>
          <w:szCs w:val="32"/>
          <w:rtl/>
        </w:rPr>
        <w:t>بي</w:t>
      </w:r>
      <w:r w:rsidRPr="000E0D9D">
        <w:rPr>
          <w:rFonts w:ascii="Traditional Arabic" w:hAnsi="Traditional Arabic" w:cs="Traditional Arabic"/>
          <w:sz w:val="32"/>
          <w:szCs w:val="32"/>
          <w:rtl/>
        </w:rPr>
        <w:t xml:space="preserve"> 2/231، مفاتيح الغيب 5/204.</w:t>
      </w:r>
    </w:p>
  </w:footnote>
  <w:footnote w:id="452">
    <w:p w:rsidR="00076974" w:rsidRDefault="00076974" w:rsidP="00ED7E0A">
      <w:pPr>
        <w:pStyle w:val="FootnoteText"/>
        <w:jc w:val="both"/>
      </w:pPr>
      <w:r>
        <w:rPr>
          <w:rFonts w:ascii="Traditional Arabic" w:hAnsi="Traditional Arabic" w:cs="Traditional Arabic"/>
          <w:color w:val="000000"/>
          <w:sz w:val="32"/>
          <w:szCs w:val="32"/>
          <w:rtl/>
        </w:rPr>
        <w:t>(1)</w:t>
      </w:r>
      <w:r w:rsidRPr="00ED7E0A">
        <w:rPr>
          <w:rFonts w:ascii="Traditional Arabic" w:hAnsi="Traditional Arabic" w:cs="Traditional Arabic"/>
          <w:color w:val="000000"/>
          <w:sz w:val="32"/>
          <w:szCs w:val="32"/>
          <w:rtl/>
        </w:rPr>
        <w:t>- أحكام القرآن لابن العربي 1/106.</w:t>
      </w:r>
    </w:p>
  </w:footnote>
  <w:footnote w:id="453">
    <w:p w:rsidR="00076974" w:rsidRDefault="00076974" w:rsidP="00ED7E0A">
      <w:pPr>
        <w:pStyle w:val="FootnoteText"/>
        <w:jc w:val="both"/>
      </w:pPr>
      <w:r>
        <w:rPr>
          <w:rFonts w:ascii="Traditional Arabic" w:hAnsi="Traditional Arabic" w:cs="Traditional Arabic"/>
          <w:color w:val="000000"/>
          <w:sz w:val="32"/>
          <w:szCs w:val="32"/>
          <w:rtl/>
        </w:rPr>
        <w:t>(2)</w:t>
      </w:r>
      <w:r w:rsidRPr="00ED7E0A">
        <w:rPr>
          <w:rFonts w:ascii="Traditional Arabic" w:hAnsi="Traditional Arabic" w:cs="Traditional Arabic"/>
          <w:color w:val="000000"/>
          <w:sz w:val="32"/>
          <w:szCs w:val="32"/>
          <w:rtl/>
        </w:rPr>
        <w:t>- أخرجه مسلم في صحي</w:t>
      </w:r>
      <w:r w:rsidRPr="00ED7E0A">
        <w:rPr>
          <w:rFonts w:ascii="Traditional Arabic" w:hAnsi="Traditional Arabic" w:cs="Traditional Arabic" w:hint="eastAsia"/>
          <w:color w:val="000000"/>
          <w:sz w:val="32"/>
          <w:szCs w:val="32"/>
          <w:rtl/>
        </w:rPr>
        <w:t>حه</w:t>
      </w:r>
      <w:r w:rsidRPr="00ED7E0A">
        <w:rPr>
          <w:rFonts w:ascii="Traditional Arabic" w:hAnsi="Traditional Arabic" w:cs="Traditional Arabic"/>
          <w:color w:val="000000"/>
          <w:sz w:val="32"/>
          <w:szCs w:val="32"/>
          <w:rtl/>
        </w:rPr>
        <w:t xml:space="preserve"> 5256 باب تحريم التداوي بالخمر 6/89.</w:t>
      </w:r>
    </w:p>
  </w:footnote>
  <w:footnote w:id="454">
    <w:p w:rsidR="00076974" w:rsidRDefault="00076974" w:rsidP="0096580F">
      <w:pPr>
        <w:pStyle w:val="FootnoteText"/>
      </w:pPr>
      <w:r>
        <w:rPr>
          <w:rFonts w:ascii="Traditional Arabic" w:hAnsi="Traditional Arabic" w:cs="Traditional Arabic"/>
          <w:sz w:val="32"/>
          <w:szCs w:val="32"/>
          <w:rtl/>
        </w:rPr>
        <w:t>(1)</w:t>
      </w:r>
      <w:r w:rsidRPr="007D4C9F">
        <w:rPr>
          <w:rFonts w:ascii="Traditional Arabic" w:hAnsi="Traditional Arabic" w:cs="Traditional Arabic"/>
          <w:sz w:val="32"/>
          <w:szCs w:val="32"/>
          <w:rtl/>
        </w:rPr>
        <w:t>- أحكام الق</w:t>
      </w:r>
      <w:r w:rsidRPr="007D4C9F">
        <w:rPr>
          <w:rFonts w:ascii="Traditional Arabic" w:hAnsi="Traditional Arabic" w:cs="Traditional Arabic" w:hint="eastAsia"/>
          <w:sz w:val="32"/>
          <w:szCs w:val="32"/>
          <w:rtl/>
        </w:rPr>
        <w:t>رآن</w:t>
      </w:r>
      <w:r w:rsidRPr="007D4C9F">
        <w:rPr>
          <w:rFonts w:ascii="Traditional Arabic" w:hAnsi="Traditional Arabic" w:cs="Traditional Arabic"/>
          <w:sz w:val="32"/>
          <w:szCs w:val="32"/>
          <w:rtl/>
        </w:rPr>
        <w:t xml:space="preserve"> للجصاص 1/159،160.</w:t>
      </w:r>
    </w:p>
  </w:footnote>
  <w:footnote w:id="455">
    <w:p w:rsidR="00076974" w:rsidRDefault="00076974">
      <w:pPr>
        <w:pStyle w:val="FootnoteText"/>
      </w:pPr>
      <w:r>
        <w:rPr>
          <w:rFonts w:ascii="Traditional Arabic" w:hAnsi="Traditional Arabic" w:cs="Traditional Arabic"/>
          <w:sz w:val="32"/>
          <w:szCs w:val="32"/>
          <w:rtl/>
        </w:rPr>
        <w:t>(2)</w:t>
      </w:r>
      <w:r w:rsidRPr="00881F02">
        <w:rPr>
          <w:rFonts w:ascii="Traditional Arabic" w:hAnsi="Traditional Arabic" w:cs="Traditional Arabic"/>
          <w:sz w:val="32"/>
          <w:szCs w:val="32"/>
          <w:rtl/>
        </w:rPr>
        <w:t>- سبق تخريجه صفحة 230.</w:t>
      </w:r>
    </w:p>
  </w:footnote>
  <w:footnote w:id="456">
    <w:p w:rsidR="00076974" w:rsidRPr="00923502" w:rsidRDefault="00076974" w:rsidP="00923502">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w:t>
      </w:r>
      <w:r w:rsidRPr="00923502">
        <w:rPr>
          <w:rFonts w:ascii="Traditional Arabic" w:hAnsi="Traditional Arabic" w:cs="Traditional Arabic"/>
          <w:color w:val="000000"/>
          <w:sz w:val="32"/>
          <w:szCs w:val="32"/>
          <w:rtl/>
        </w:rPr>
        <w:t>- أ</w:t>
      </w:r>
      <w:r w:rsidRPr="00923502">
        <w:rPr>
          <w:rFonts w:ascii="Traditional Arabic" w:hAnsi="Traditional Arabic" w:cs="Traditional Arabic" w:hint="eastAsia"/>
          <w:color w:val="000000"/>
          <w:sz w:val="32"/>
          <w:szCs w:val="32"/>
          <w:rtl/>
        </w:rPr>
        <w:t>خرجه</w:t>
      </w:r>
      <w:r w:rsidRPr="00923502">
        <w:rPr>
          <w:rFonts w:ascii="Traditional Arabic" w:hAnsi="Traditional Arabic" w:cs="Traditional Arabic"/>
          <w:color w:val="000000"/>
          <w:sz w:val="32"/>
          <w:szCs w:val="32"/>
          <w:rtl/>
        </w:rPr>
        <w:t xml:space="preserve"> البيهقي في السنن 16288 باب تحريم القتل من السنة 8/22، ق</w:t>
      </w:r>
      <w:r w:rsidRPr="00923502">
        <w:rPr>
          <w:rFonts w:ascii="Traditional Arabic" w:hAnsi="Traditional Arabic" w:cs="Traditional Arabic" w:hint="eastAsia"/>
          <w:color w:val="000000"/>
          <w:sz w:val="32"/>
          <w:szCs w:val="32"/>
          <w:rtl/>
        </w:rPr>
        <w:t>ال</w:t>
      </w:r>
      <w:r w:rsidRPr="00923502">
        <w:rPr>
          <w:rFonts w:ascii="Traditional Arabic" w:hAnsi="Traditional Arabic" w:cs="Traditional Arabic"/>
          <w:color w:val="000000"/>
          <w:sz w:val="32"/>
          <w:szCs w:val="32"/>
          <w:rtl/>
        </w:rPr>
        <w:t xml:space="preserve"> ابن ال</w:t>
      </w:r>
      <w:r w:rsidRPr="00923502">
        <w:rPr>
          <w:rFonts w:ascii="Traditional Arabic" w:hAnsi="Traditional Arabic" w:cs="Traditional Arabic" w:hint="eastAsia"/>
          <w:color w:val="000000"/>
          <w:sz w:val="32"/>
          <w:szCs w:val="32"/>
          <w:rtl/>
        </w:rPr>
        <w:t>ملقن</w:t>
      </w:r>
      <w:r w:rsidRPr="00923502">
        <w:rPr>
          <w:rFonts w:ascii="Traditional Arabic" w:hAnsi="Traditional Arabic" w:cs="Traditional Arabic"/>
          <w:color w:val="000000"/>
          <w:sz w:val="32"/>
          <w:szCs w:val="32"/>
          <w:rtl/>
        </w:rPr>
        <w:t xml:space="preserve"> في خلاصة الب</w:t>
      </w:r>
      <w:r w:rsidRPr="00923502">
        <w:rPr>
          <w:rFonts w:ascii="Traditional Arabic" w:hAnsi="Traditional Arabic" w:cs="Traditional Arabic" w:hint="eastAsia"/>
          <w:color w:val="000000"/>
          <w:sz w:val="32"/>
          <w:szCs w:val="32"/>
          <w:rtl/>
        </w:rPr>
        <w:t>در</w:t>
      </w:r>
      <w:r w:rsidRPr="00923502">
        <w:rPr>
          <w:rFonts w:ascii="Traditional Arabic" w:hAnsi="Traditional Arabic" w:cs="Traditional Arabic"/>
          <w:color w:val="000000"/>
          <w:sz w:val="32"/>
          <w:szCs w:val="32"/>
          <w:rtl/>
        </w:rPr>
        <w:t xml:space="preserve"> ال</w:t>
      </w:r>
      <w:r w:rsidRPr="00923502">
        <w:rPr>
          <w:rFonts w:ascii="Traditional Arabic" w:hAnsi="Traditional Arabic" w:cs="Traditional Arabic" w:hint="eastAsia"/>
          <w:color w:val="000000"/>
          <w:sz w:val="32"/>
          <w:szCs w:val="32"/>
          <w:rtl/>
        </w:rPr>
        <w:t>منير</w:t>
      </w:r>
      <w:r w:rsidRPr="00923502">
        <w:rPr>
          <w:rFonts w:ascii="Traditional Arabic" w:hAnsi="Traditional Arabic" w:cs="Traditional Arabic"/>
          <w:color w:val="000000"/>
          <w:sz w:val="32"/>
          <w:szCs w:val="32"/>
          <w:rtl/>
        </w:rPr>
        <w:t xml:space="preserve"> في تخريج كتاب الشرح الكبير للرافعي: رواه ابن ماجه والبيهقي من رواية أبي هريرة بإسناد ضعيف حتى ذ</w:t>
      </w:r>
      <w:r w:rsidRPr="00923502">
        <w:rPr>
          <w:rFonts w:ascii="Traditional Arabic" w:hAnsi="Traditional Arabic" w:cs="Traditional Arabic" w:hint="eastAsia"/>
          <w:color w:val="000000"/>
          <w:sz w:val="32"/>
          <w:szCs w:val="32"/>
          <w:rtl/>
        </w:rPr>
        <w:t>كره</w:t>
      </w:r>
      <w:r w:rsidRPr="00923502">
        <w:rPr>
          <w:rFonts w:ascii="Traditional Arabic" w:hAnsi="Traditional Arabic" w:cs="Traditional Arabic"/>
          <w:color w:val="000000"/>
          <w:sz w:val="32"/>
          <w:szCs w:val="32"/>
          <w:rtl/>
        </w:rPr>
        <w:t xml:space="preserve"> ابن الجوز</w:t>
      </w:r>
      <w:r w:rsidRPr="00923502">
        <w:rPr>
          <w:rFonts w:ascii="Traditional Arabic" w:hAnsi="Traditional Arabic" w:cs="Traditional Arabic" w:hint="eastAsia"/>
          <w:color w:val="000000"/>
          <w:sz w:val="32"/>
          <w:szCs w:val="32"/>
          <w:rtl/>
        </w:rPr>
        <w:t>ي</w:t>
      </w:r>
      <w:r w:rsidRPr="00923502">
        <w:rPr>
          <w:rFonts w:ascii="Traditional Arabic" w:hAnsi="Traditional Arabic" w:cs="Traditional Arabic"/>
          <w:color w:val="000000"/>
          <w:sz w:val="32"/>
          <w:szCs w:val="32"/>
          <w:rtl/>
        </w:rPr>
        <w:t xml:space="preserve"> في الموضوعات.</w:t>
      </w:r>
    </w:p>
    <w:p w:rsidR="00076974" w:rsidRDefault="00076974" w:rsidP="00923502">
      <w:pPr>
        <w:autoSpaceDE w:val="0"/>
        <w:autoSpaceDN w:val="0"/>
        <w:adjustRightInd w:val="0"/>
        <w:jc w:val="both"/>
      </w:pPr>
    </w:p>
  </w:footnote>
  <w:footnote w:id="457">
    <w:p w:rsidR="00076974" w:rsidRDefault="00076974" w:rsidP="002F11AC">
      <w:pPr>
        <w:pStyle w:val="FootnoteText"/>
      </w:pPr>
      <w:r>
        <w:rPr>
          <w:rFonts w:ascii="Traditional Arabic" w:hAnsi="Traditional Arabic" w:cs="Traditional Arabic"/>
          <w:sz w:val="32"/>
          <w:szCs w:val="32"/>
          <w:rtl/>
        </w:rPr>
        <w:t>(1)</w:t>
      </w:r>
      <w:r w:rsidRPr="00797CA3">
        <w:rPr>
          <w:rFonts w:ascii="Traditional Arabic" w:hAnsi="Traditional Arabic" w:cs="Traditional Arabic"/>
          <w:sz w:val="32"/>
          <w:szCs w:val="32"/>
          <w:rtl/>
        </w:rPr>
        <w:t xml:space="preserve">- </w:t>
      </w:r>
      <w:r w:rsidRPr="00797CA3">
        <w:rPr>
          <w:rFonts w:ascii="Traditional Arabic" w:hAnsi="Traditional Arabic" w:cs="Traditional Arabic" w:hint="eastAsia"/>
          <w:sz w:val="32"/>
          <w:szCs w:val="32"/>
          <w:rtl/>
        </w:rPr>
        <w:t>الحاوي</w:t>
      </w:r>
      <w:r w:rsidRPr="00797CA3">
        <w:rPr>
          <w:rFonts w:ascii="Traditional Arabic" w:hAnsi="Traditional Arabic" w:cs="Traditional Arabic"/>
          <w:sz w:val="32"/>
          <w:szCs w:val="32"/>
          <w:rtl/>
        </w:rPr>
        <w:t xml:space="preserve"> الكبير للماوردي 15/</w:t>
      </w:r>
      <w:r>
        <w:rPr>
          <w:rFonts w:ascii="Traditional Arabic" w:hAnsi="Traditional Arabic" w:cs="Traditional Arabic"/>
          <w:sz w:val="32"/>
          <w:szCs w:val="32"/>
          <w:rtl/>
        </w:rPr>
        <w:t>171,172،173،</w:t>
      </w:r>
      <w:r w:rsidRPr="00797CA3">
        <w:rPr>
          <w:rFonts w:ascii="Traditional Arabic" w:hAnsi="Traditional Arabic" w:cs="Traditional Arabic"/>
          <w:sz w:val="32"/>
          <w:szCs w:val="32"/>
          <w:rtl/>
        </w:rPr>
        <w:t>.</w:t>
      </w:r>
    </w:p>
  </w:footnote>
  <w:footnote w:id="458">
    <w:p w:rsidR="00076974" w:rsidRDefault="00076974" w:rsidP="00720386">
      <w:pPr>
        <w:pStyle w:val="FootnoteText"/>
        <w:jc w:val="both"/>
      </w:pPr>
      <w:r>
        <w:rPr>
          <w:rFonts w:ascii="Traditional Arabic" w:hAnsi="Traditional Arabic" w:cs="Traditional Arabic"/>
          <w:color w:val="000000"/>
          <w:sz w:val="32"/>
          <w:szCs w:val="32"/>
          <w:rtl/>
        </w:rPr>
        <w:t>(1)</w:t>
      </w:r>
      <w:r w:rsidRPr="00334C19">
        <w:rPr>
          <w:rFonts w:ascii="Traditional Arabic" w:hAnsi="Traditional Arabic" w:cs="Traditional Arabic"/>
          <w:color w:val="000000"/>
          <w:sz w:val="32"/>
          <w:szCs w:val="32"/>
          <w:rtl/>
        </w:rPr>
        <w:t>- أ</w:t>
      </w:r>
      <w:r w:rsidRPr="00334C19">
        <w:rPr>
          <w:rFonts w:ascii="Traditional Arabic" w:hAnsi="Traditional Arabic" w:cs="Traditional Arabic" w:hint="eastAsia"/>
          <w:color w:val="000000"/>
          <w:sz w:val="32"/>
          <w:szCs w:val="32"/>
          <w:rtl/>
        </w:rPr>
        <w:t>خرجه</w:t>
      </w:r>
      <w:r w:rsidRPr="00334C19">
        <w:rPr>
          <w:rFonts w:ascii="Traditional Arabic" w:hAnsi="Traditional Arabic" w:cs="Traditional Arabic"/>
          <w:color w:val="000000"/>
          <w:sz w:val="32"/>
          <w:szCs w:val="32"/>
          <w:rtl/>
        </w:rPr>
        <w:t xml:space="preserve"> ابن ماجة في سننه 2301 كتاب التجارات 3/399، وأخرجه البزار في مسنده 5721 المجلد ال</w:t>
      </w:r>
      <w:r w:rsidRPr="00334C19">
        <w:rPr>
          <w:rFonts w:ascii="Traditional Arabic" w:hAnsi="Traditional Arabic" w:cs="Traditional Arabic" w:hint="eastAsia"/>
          <w:color w:val="000000"/>
          <w:sz w:val="32"/>
          <w:szCs w:val="32"/>
          <w:rtl/>
        </w:rPr>
        <w:t>ثاني</w:t>
      </w:r>
      <w:r w:rsidRPr="00334C19">
        <w:rPr>
          <w:rFonts w:ascii="Traditional Arabic" w:hAnsi="Traditional Arabic" w:cs="Traditional Arabic"/>
          <w:color w:val="000000"/>
          <w:sz w:val="32"/>
          <w:szCs w:val="32"/>
          <w:rtl/>
        </w:rPr>
        <w:t xml:space="preserve"> عشر 12/140، قال </w:t>
      </w:r>
      <w:r w:rsidRPr="00334C19">
        <w:rPr>
          <w:rFonts w:ascii="Traditional Arabic" w:hAnsi="Traditional Arabic" w:cs="Traditional Arabic" w:hint="eastAsia"/>
          <w:color w:val="000000"/>
          <w:sz w:val="32"/>
          <w:szCs w:val="32"/>
          <w:rtl/>
        </w:rPr>
        <w:t>الألباني</w:t>
      </w:r>
      <w:r w:rsidRPr="00334C19">
        <w:rPr>
          <w:rFonts w:ascii="Traditional Arabic" w:hAnsi="Traditional Arabic" w:cs="Traditional Arabic"/>
          <w:color w:val="000000"/>
          <w:sz w:val="32"/>
          <w:szCs w:val="32"/>
          <w:rtl/>
        </w:rPr>
        <w:t xml:space="preserve"> صحيح .</w:t>
      </w:r>
    </w:p>
  </w:footnote>
  <w:footnote w:id="459">
    <w:p w:rsidR="00076974" w:rsidRDefault="00076974" w:rsidP="00720386">
      <w:pPr>
        <w:autoSpaceDE w:val="0"/>
        <w:autoSpaceDN w:val="0"/>
        <w:adjustRightInd w:val="0"/>
        <w:jc w:val="both"/>
      </w:pPr>
      <w:r>
        <w:rPr>
          <w:rFonts w:ascii="Traditional Arabic" w:hAnsi="Traditional Arabic" w:cs="Traditional Arabic"/>
          <w:color w:val="000000"/>
          <w:sz w:val="32"/>
          <w:szCs w:val="32"/>
          <w:rtl/>
        </w:rPr>
        <w:t>(2)</w:t>
      </w:r>
      <w:r w:rsidRPr="00334C19">
        <w:rPr>
          <w:rFonts w:ascii="Traditional Arabic" w:hAnsi="Traditional Arabic" w:cs="Traditional Arabic"/>
          <w:color w:val="000000"/>
          <w:sz w:val="32"/>
          <w:szCs w:val="32"/>
          <w:rtl/>
        </w:rPr>
        <w:t>- أخرجه الدارقطني في السنن 2885 المجلد الث</w:t>
      </w:r>
      <w:r w:rsidRPr="00334C19">
        <w:rPr>
          <w:rFonts w:ascii="Traditional Arabic" w:hAnsi="Traditional Arabic" w:cs="Traditional Arabic" w:hint="eastAsia"/>
          <w:color w:val="000000"/>
          <w:sz w:val="32"/>
          <w:szCs w:val="32"/>
          <w:rtl/>
        </w:rPr>
        <w:t>الث</w:t>
      </w:r>
      <w:r w:rsidRPr="00334C19">
        <w:rPr>
          <w:rFonts w:ascii="Traditional Arabic" w:hAnsi="Traditional Arabic" w:cs="Traditional Arabic"/>
          <w:color w:val="000000"/>
          <w:sz w:val="32"/>
          <w:szCs w:val="32"/>
          <w:rtl/>
        </w:rPr>
        <w:t xml:space="preserve"> 3/424، والبيهقي في الس</w:t>
      </w:r>
      <w:r w:rsidRPr="00334C19">
        <w:rPr>
          <w:rFonts w:ascii="Traditional Arabic" w:hAnsi="Traditional Arabic" w:cs="Traditional Arabic" w:hint="eastAsia"/>
          <w:color w:val="000000"/>
          <w:sz w:val="32"/>
          <w:szCs w:val="32"/>
          <w:rtl/>
        </w:rPr>
        <w:t>نن</w:t>
      </w:r>
      <w:r w:rsidRPr="00334C19">
        <w:rPr>
          <w:rFonts w:ascii="Traditional Arabic" w:hAnsi="Traditional Arabic" w:cs="Traditional Arabic"/>
          <w:color w:val="000000"/>
          <w:sz w:val="32"/>
          <w:szCs w:val="32"/>
          <w:rtl/>
        </w:rPr>
        <w:t xml:space="preserve"> الك</w:t>
      </w:r>
      <w:r w:rsidRPr="00334C19">
        <w:rPr>
          <w:rFonts w:ascii="Traditional Arabic" w:hAnsi="Traditional Arabic" w:cs="Traditional Arabic" w:hint="eastAsia"/>
          <w:color w:val="000000"/>
          <w:sz w:val="32"/>
          <w:szCs w:val="32"/>
          <w:rtl/>
        </w:rPr>
        <w:t>برى</w:t>
      </w:r>
      <w:r w:rsidRPr="00334C19">
        <w:rPr>
          <w:rFonts w:ascii="Traditional Arabic" w:hAnsi="Traditional Arabic" w:cs="Traditional Arabic"/>
          <w:color w:val="000000"/>
          <w:sz w:val="32"/>
          <w:szCs w:val="32"/>
          <w:rtl/>
        </w:rPr>
        <w:t xml:space="preserve"> 17203 </w:t>
      </w:r>
      <w:r w:rsidRPr="00334C19">
        <w:rPr>
          <w:rFonts w:ascii="Traditional Arabic" w:hAnsi="Traditional Arabic" w:cs="Traditional Arabic" w:hint="eastAsia"/>
          <w:color w:val="000000"/>
          <w:sz w:val="32"/>
          <w:szCs w:val="32"/>
          <w:rtl/>
        </w:rPr>
        <w:t>باب</w:t>
      </w:r>
      <w:r w:rsidRPr="00334C19">
        <w:rPr>
          <w:rFonts w:ascii="Traditional Arabic" w:hAnsi="Traditional Arabic" w:cs="Traditional Arabic"/>
          <w:color w:val="000000"/>
          <w:sz w:val="32"/>
          <w:szCs w:val="32"/>
          <w:rtl/>
        </w:rPr>
        <w:t xml:space="preserve"> أهل البغي إذا فاءو</w:t>
      </w:r>
      <w:r w:rsidRPr="00334C19">
        <w:rPr>
          <w:rFonts w:ascii="Traditional Arabic" w:hAnsi="Traditional Arabic" w:cs="Traditional Arabic" w:hint="eastAsia"/>
          <w:color w:val="000000"/>
          <w:sz w:val="32"/>
          <w:szCs w:val="32"/>
          <w:rtl/>
        </w:rPr>
        <w:t>ا</w:t>
      </w:r>
      <w:r w:rsidRPr="00334C19">
        <w:rPr>
          <w:rFonts w:ascii="Traditional Arabic" w:hAnsi="Traditional Arabic" w:cs="Traditional Arabic"/>
          <w:color w:val="000000"/>
          <w:sz w:val="32"/>
          <w:szCs w:val="32"/>
          <w:rtl/>
        </w:rPr>
        <w:t xml:space="preserve"> 8/182، </w:t>
      </w:r>
      <w:r w:rsidRPr="00334C19">
        <w:rPr>
          <w:rFonts w:ascii="Traditional Arabic" w:hAnsi="Traditional Arabic" w:cs="Traditional Arabic" w:hint="eastAsia"/>
          <w:color w:val="000000"/>
          <w:sz w:val="32"/>
          <w:szCs w:val="32"/>
          <w:rtl/>
        </w:rPr>
        <w:t>قال</w:t>
      </w:r>
      <w:r w:rsidRPr="00334C19">
        <w:rPr>
          <w:rFonts w:ascii="Traditional Arabic" w:hAnsi="Traditional Arabic" w:cs="Traditional Arabic"/>
          <w:color w:val="000000"/>
          <w:sz w:val="32"/>
          <w:szCs w:val="32"/>
          <w:rtl/>
        </w:rPr>
        <w:t xml:space="preserve"> الذهبي في تنقيح التح</w:t>
      </w:r>
      <w:r w:rsidRPr="00334C19">
        <w:rPr>
          <w:rFonts w:ascii="Traditional Arabic" w:hAnsi="Traditional Arabic" w:cs="Traditional Arabic" w:hint="eastAsia"/>
          <w:color w:val="000000"/>
          <w:sz w:val="32"/>
          <w:szCs w:val="32"/>
          <w:rtl/>
        </w:rPr>
        <w:t>قيق</w:t>
      </w:r>
      <w:r w:rsidRPr="00334C19">
        <w:rPr>
          <w:rFonts w:ascii="Traditional Arabic" w:hAnsi="Traditional Arabic" w:cs="Traditional Arabic"/>
          <w:color w:val="000000"/>
          <w:sz w:val="32"/>
          <w:szCs w:val="32"/>
          <w:rtl/>
        </w:rPr>
        <w:t xml:space="preserve"> ف</w:t>
      </w:r>
      <w:r w:rsidRPr="00334C19">
        <w:rPr>
          <w:rFonts w:ascii="Traditional Arabic" w:hAnsi="Traditional Arabic" w:cs="Traditional Arabic" w:hint="eastAsia"/>
          <w:color w:val="000000"/>
          <w:sz w:val="32"/>
          <w:szCs w:val="32"/>
          <w:rtl/>
        </w:rPr>
        <w:t>ي</w:t>
      </w:r>
      <w:r w:rsidRPr="00334C19">
        <w:rPr>
          <w:rFonts w:ascii="Traditional Arabic" w:hAnsi="Traditional Arabic" w:cs="Traditional Arabic"/>
          <w:color w:val="000000"/>
          <w:sz w:val="32"/>
          <w:szCs w:val="32"/>
          <w:rtl/>
        </w:rPr>
        <w:t xml:space="preserve"> أحاديث </w:t>
      </w:r>
      <w:r w:rsidRPr="00334C19">
        <w:rPr>
          <w:rFonts w:ascii="Traditional Arabic" w:hAnsi="Traditional Arabic" w:cs="Traditional Arabic" w:hint="eastAsia"/>
          <w:color w:val="000000"/>
          <w:sz w:val="32"/>
          <w:szCs w:val="32"/>
          <w:rtl/>
        </w:rPr>
        <w:t>التعليق</w:t>
      </w:r>
      <w:r w:rsidRPr="00334C19">
        <w:rPr>
          <w:rFonts w:ascii="Traditional Arabic" w:hAnsi="Traditional Arabic" w:cs="Traditional Arabic"/>
          <w:color w:val="000000"/>
          <w:sz w:val="32"/>
          <w:szCs w:val="32"/>
          <w:rtl/>
        </w:rPr>
        <w:t>: إسناده واه .</w:t>
      </w:r>
    </w:p>
  </w:footnote>
  <w:footnote w:id="460">
    <w:p w:rsidR="00076974" w:rsidRDefault="00076974" w:rsidP="00720386">
      <w:pPr>
        <w:pStyle w:val="FootnoteText"/>
        <w:jc w:val="both"/>
      </w:pPr>
      <w:r>
        <w:rPr>
          <w:rFonts w:ascii="Traditional Arabic" w:hAnsi="Traditional Arabic" w:cs="Traditional Arabic"/>
          <w:color w:val="000000"/>
          <w:sz w:val="32"/>
          <w:szCs w:val="32"/>
          <w:rtl/>
        </w:rPr>
        <w:t>(3)</w:t>
      </w:r>
      <w:r w:rsidRPr="00EA7658">
        <w:rPr>
          <w:rFonts w:ascii="Traditional Arabic" w:hAnsi="Traditional Arabic" w:cs="Traditional Arabic"/>
          <w:color w:val="000000"/>
          <w:sz w:val="32"/>
          <w:szCs w:val="32"/>
          <w:rtl/>
        </w:rPr>
        <w:t xml:space="preserve">- مسند الشاميين 2947 شعيب عن نافع مولى ابن عمر 4/124. </w:t>
      </w:r>
    </w:p>
  </w:footnote>
  <w:footnote w:id="461">
    <w:p w:rsidR="00076974" w:rsidRDefault="00076974" w:rsidP="00720386">
      <w:pPr>
        <w:pStyle w:val="FootnoteText"/>
      </w:pPr>
      <w:r>
        <w:rPr>
          <w:rFonts w:ascii="Traditional Arabic" w:hAnsi="Traditional Arabic" w:cs="Traditional Arabic"/>
          <w:sz w:val="32"/>
          <w:szCs w:val="32"/>
          <w:rtl/>
        </w:rPr>
        <w:t>(4)</w:t>
      </w:r>
      <w:r w:rsidRPr="009D389D">
        <w:rPr>
          <w:rFonts w:ascii="Traditional Arabic" w:hAnsi="Traditional Arabic" w:cs="Traditional Arabic"/>
          <w:sz w:val="32"/>
          <w:szCs w:val="32"/>
          <w:rtl/>
        </w:rPr>
        <w:t>- الحاوي ال</w:t>
      </w:r>
      <w:r w:rsidRPr="009D389D">
        <w:rPr>
          <w:rFonts w:ascii="Traditional Arabic" w:hAnsi="Traditional Arabic" w:cs="Traditional Arabic" w:hint="eastAsia"/>
          <w:sz w:val="32"/>
          <w:szCs w:val="32"/>
          <w:rtl/>
        </w:rPr>
        <w:t>كبير</w:t>
      </w:r>
      <w:r w:rsidRPr="009D389D">
        <w:rPr>
          <w:rFonts w:ascii="Traditional Arabic" w:hAnsi="Traditional Arabic" w:cs="Traditional Arabic"/>
          <w:sz w:val="32"/>
          <w:szCs w:val="32"/>
          <w:rtl/>
        </w:rPr>
        <w:t xml:space="preserve"> للماوردي 15/</w:t>
      </w:r>
      <w:r>
        <w:rPr>
          <w:rFonts w:ascii="Traditional Arabic" w:hAnsi="Traditional Arabic" w:cs="Traditional Arabic"/>
          <w:sz w:val="32"/>
          <w:szCs w:val="32"/>
          <w:rtl/>
        </w:rPr>
        <w:t>170</w:t>
      </w:r>
      <w:r w:rsidRPr="009D389D">
        <w:rPr>
          <w:rFonts w:ascii="Traditional Arabic" w:hAnsi="Traditional Arabic" w:cs="Traditional Arabic" w:hint="eastAsia"/>
          <w:sz w:val="32"/>
          <w:szCs w:val="32"/>
          <w:rtl/>
        </w:rPr>
        <w:t>،</w:t>
      </w:r>
      <w:r>
        <w:rPr>
          <w:rFonts w:ascii="Traditional Arabic" w:hAnsi="Traditional Arabic" w:cs="Traditional Arabic"/>
          <w:sz w:val="32"/>
          <w:szCs w:val="32"/>
          <w:rtl/>
        </w:rPr>
        <w:t>171</w:t>
      </w:r>
      <w:r w:rsidRPr="009D389D">
        <w:rPr>
          <w:rFonts w:ascii="Traditional Arabic" w:hAnsi="Traditional Arabic" w:cs="Traditional Arabic"/>
          <w:sz w:val="32"/>
          <w:szCs w:val="32"/>
          <w:rtl/>
        </w:rPr>
        <w:t>.</w:t>
      </w:r>
    </w:p>
  </w:footnote>
  <w:footnote w:id="462">
    <w:p w:rsidR="00076974" w:rsidRDefault="00076974" w:rsidP="00720386">
      <w:pPr>
        <w:pStyle w:val="FootnoteText"/>
      </w:pPr>
      <w:r>
        <w:rPr>
          <w:rFonts w:ascii="Traditional Arabic" w:hAnsi="Traditional Arabic" w:cs="Traditional Arabic"/>
          <w:color w:val="000000"/>
          <w:sz w:val="32"/>
          <w:szCs w:val="32"/>
          <w:rtl/>
        </w:rPr>
        <w:t>(1)</w:t>
      </w:r>
      <w:r w:rsidRPr="00B240A4">
        <w:rPr>
          <w:rFonts w:ascii="Traditional Arabic" w:hAnsi="Traditional Arabic" w:cs="Traditional Arabic"/>
          <w:color w:val="000000"/>
          <w:sz w:val="32"/>
          <w:szCs w:val="32"/>
          <w:rtl/>
        </w:rPr>
        <w:t>- أخرج</w:t>
      </w:r>
      <w:r w:rsidRPr="00B240A4">
        <w:rPr>
          <w:rFonts w:ascii="Traditional Arabic" w:hAnsi="Traditional Arabic" w:cs="Traditional Arabic" w:hint="eastAsia"/>
          <w:color w:val="000000"/>
          <w:sz w:val="32"/>
          <w:szCs w:val="32"/>
          <w:rtl/>
        </w:rPr>
        <w:t>ه</w:t>
      </w:r>
      <w:r w:rsidRPr="00B240A4">
        <w:rPr>
          <w:rFonts w:ascii="Traditional Arabic" w:hAnsi="Traditional Arabic" w:cs="Traditional Arabic"/>
          <w:color w:val="000000"/>
          <w:sz w:val="32"/>
          <w:szCs w:val="32"/>
          <w:rtl/>
        </w:rPr>
        <w:t xml:space="preserve"> ابن ماجة في سننه 2298 ب</w:t>
      </w:r>
      <w:r w:rsidRPr="00B240A4">
        <w:rPr>
          <w:rFonts w:ascii="Traditional Arabic" w:hAnsi="Traditional Arabic" w:cs="Traditional Arabic" w:hint="eastAsia"/>
          <w:color w:val="000000"/>
          <w:sz w:val="32"/>
          <w:szCs w:val="32"/>
          <w:rtl/>
        </w:rPr>
        <w:t>اب</w:t>
      </w:r>
      <w:r w:rsidRPr="00B240A4">
        <w:rPr>
          <w:rFonts w:ascii="Traditional Arabic" w:hAnsi="Traditional Arabic" w:cs="Traditional Arabic"/>
          <w:color w:val="000000"/>
          <w:sz w:val="32"/>
          <w:szCs w:val="32"/>
          <w:rtl/>
        </w:rPr>
        <w:t xml:space="preserve"> من مر على ماشية قوم أو حائط هل يص</w:t>
      </w:r>
      <w:r w:rsidRPr="00B240A4">
        <w:rPr>
          <w:rFonts w:ascii="Traditional Arabic" w:hAnsi="Traditional Arabic" w:cs="Traditional Arabic" w:hint="eastAsia"/>
          <w:color w:val="000000"/>
          <w:sz w:val="32"/>
          <w:szCs w:val="32"/>
          <w:rtl/>
        </w:rPr>
        <w:t>يب</w:t>
      </w:r>
      <w:r w:rsidRPr="00B240A4">
        <w:rPr>
          <w:rFonts w:ascii="Traditional Arabic" w:hAnsi="Traditional Arabic" w:cs="Traditional Arabic"/>
          <w:color w:val="000000"/>
          <w:sz w:val="32"/>
          <w:szCs w:val="32"/>
          <w:rtl/>
        </w:rPr>
        <w:t xml:space="preserve"> منه 3/397</w:t>
      </w:r>
      <w:r w:rsidRPr="00B240A4">
        <w:rPr>
          <w:rFonts w:ascii="Traditional Arabic" w:hAnsi="Traditional Arabic" w:cs="Traditional Arabic" w:hint="eastAsia"/>
          <w:color w:val="000000"/>
          <w:sz w:val="32"/>
          <w:szCs w:val="32"/>
          <w:rtl/>
        </w:rPr>
        <w:t>،</w:t>
      </w:r>
      <w:r w:rsidRPr="00B240A4">
        <w:rPr>
          <w:rFonts w:ascii="Traditional Arabic" w:hAnsi="Traditional Arabic" w:cs="Traditional Arabic"/>
          <w:color w:val="000000"/>
          <w:sz w:val="32"/>
          <w:szCs w:val="32"/>
          <w:rtl/>
        </w:rPr>
        <w:t xml:space="preserve"> والمعجم الأوسط 8519 باب من اسم</w:t>
      </w:r>
      <w:r w:rsidRPr="00B240A4">
        <w:rPr>
          <w:rFonts w:ascii="Traditional Arabic" w:hAnsi="Traditional Arabic" w:cs="Traditional Arabic" w:hint="eastAsia"/>
          <w:color w:val="000000"/>
          <w:sz w:val="32"/>
          <w:szCs w:val="32"/>
          <w:rtl/>
        </w:rPr>
        <w:t>ه</w:t>
      </w:r>
      <w:r w:rsidRPr="00B240A4">
        <w:rPr>
          <w:rFonts w:ascii="Traditional Arabic" w:hAnsi="Traditional Arabic" w:cs="Traditional Arabic"/>
          <w:color w:val="000000"/>
          <w:sz w:val="32"/>
          <w:szCs w:val="32"/>
          <w:rtl/>
        </w:rPr>
        <w:t xml:space="preserve"> </w:t>
      </w:r>
      <w:r w:rsidRPr="00B240A4">
        <w:rPr>
          <w:rFonts w:ascii="Traditional Arabic" w:hAnsi="Traditional Arabic" w:cs="Traditional Arabic" w:hint="eastAsia"/>
          <w:color w:val="000000"/>
          <w:sz w:val="32"/>
          <w:szCs w:val="32"/>
          <w:rtl/>
        </w:rPr>
        <w:t>معاذ</w:t>
      </w:r>
      <w:r w:rsidRPr="00B240A4">
        <w:rPr>
          <w:rFonts w:ascii="Traditional Arabic" w:hAnsi="Traditional Arabic" w:cs="Traditional Arabic"/>
          <w:color w:val="000000"/>
          <w:sz w:val="32"/>
          <w:szCs w:val="32"/>
          <w:rtl/>
        </w:rPr>
        <w:t xml:space="preserve"> 8/241. </w:t>
      </w:r>
    </w:p>
  </w:footnote>
  <w:footnote w:id="463">
    <w:p w:rsidR="00076974" w:rsidRDefault="00076974" w:rsidP="00720386">
      <w:pPr>
        <w:pStyle w:val="FootnoteText"/>
      </w:pPr>
      <w:r>
        <w:rPr>
          <w:rFonts w:ascii="Traditional Arabic" w:hAnsi="Traditional Arabic" w:cs="Traditional Arabic"/>
          <w:color w:val="000000"/>
          <w:sz w:val="32"/>
          <w:szCs w:val="32"/>
          <w:rtl/>
        </w:rPr>
        <w:t>(2)</w:t>
      </w:r>
      <w:r w:rsidRPr="00B240A4">
        <w:rPr>
          <w:rFonts w:ascii="Traditional Arabic" w:hAnsi="Traditional Arabic" w:cs="Traditional Arabic"/>
          <w:color w:val="000000"/>
          <w:sz w:val="32"/>
          <w:szCs w:val="32"/>
          <w:rtl/>
        </w:rPr>
        <w:t xml:space="preserve">- أخرجه الترمذي في </w:t>
      </w:r>
      <w:r w:rsidRPr="00B240A4">
        <w:rPr>
          <w:rFonts w:ascii="Traditional Arabic" w:hAnsi="Traditional Arabic" w:cs="Traditional Arabic" w:hint="eastAsia"/>
          <w:color w:val="000000"/>
          <w:sz w:val="32"/>
          <w:szCs w:val="32"/>
          <w:rtl/>
        </w:rPr>
        <w:t>سننه</w:t>
      </w:r>
      <w:r w:rsidRPr="00B240A4">
        <w:rPr>
          <w:rFonts w:ascii="Traditional Arabic" w:hAnsi="Traditional Arabic" w:cs="Traditional Arabic"/>
          <w:color w:val="000000"/>
          <w:sz w:val="32"/>
          <w:szCs w:val="32"/>
          <w:rtl/>
        </w:rPr>
        <w:t xml:space="preserve"> 1287 با</w:t>
      </w:r>
      <w:r w:rsidRPr="00B240A4">
        <w:rPr>
          <w:rFonts w:ascii="Traditional Arabic" w:hAnsi="Traditional Arabic" w:cs="Traditional Arabic" w:hint="eastAsia"/>
          <w:color w:val="000000"/>
          <w:sz w:val="32"/>
          <w:szCs w:val="32"/>
          <w:rtl/>
        </w:rPr>
        <w:t>ب</w:t>
      </w:r>
      <w:r w:rsidRPr="00B240A4">
        <w:rPr>
          <w:rFonts w:ascii="Traditional Arabic" w:hAnsi="Traditional Arabic" w:cs="Traditional Arabic"/>
          <w:color w:val="000000"/>
          <w:sz w:val="32"/>
          <w:szCs w:val="32"/>
          <w:rtl/>
        </w:rPr>
        <w:t xml:space="preserve"> الرخصة في أكل الثمرة للمار بها 3/583</w:t>
      </w:r>
      <w:r w:rsidRPr="00B240A4">
        <w:rPr>
          <w:rFonts w:ascii="Traditional Arabic" w:hAnsi="Traditional Arabic" w:cs="Traditional Arabic" w:hint="eastAsia"/>
          <w:color w:val="000000"/>
          <w:sz w:val="32"/>
          <w:szCs w:val="32"/>
          <w:rtl/>
        </w:rPr>
        <w:t>،</w:t>
      </w:r>
      <w:r w:rsidRPr="00B240A4">
        <w:rPr>
          <w:rFonts w:ascii="Traditional Arabic" w:hAnsi="Traditional Arabic" w:cs="Traditional Arabic"/>
          <w:color w:val="000000"/>
          <w:sz w:val="32"/>
          <w:szCs w:val="32"/>
          <w:rtl/>
        </w:rPr>
        <w:t xml:space="preserve"> وأخرجه البيهقي في السنن الكبر</w:t>
      </w:r>
      <w:r w:rsidRPr="00B240A4">
        <w:rPr>
          <w:rFonts w:ascii="Traditional Arabic" w:hAnsi="Traditional Arabic" w:cs="Traditional Arabic" w:hint="eastAsia"/>
          <w:color w:val="000000"/>
          <w:sz w:val="32"/>
          <w:szCs w:val="32"/>
          <w:rtl/>
        </w:rPr>
        <w:t>ى</w:t>
      </w:r>
      <w:r w:rsidRPr="00B240A4">
        <w:rPr>
          <w:rFonts w:ascii="Traditional Arabic" w:hAnsi="Traditional Arabic" w:cs="Traditional Arabic"/>
          <w:color w:val="000000"/>
          <w:sz w:val="32"/>
          <w:szCs w:val="32"/>
          <w:rtl/>
        </w:rPr>
        <w:t xml:space="preserve"> 20142 باب ما جاء فيمن مر بحائط 9/359. قال الشيخ الألباني : </w:t>
      </w:r>
      <w:r w:rsidRPr="00B240A4">
        <w:rPr>
          <w:rFonts w:ascii="Traditional Arabic" w:hAnsi="Traditional Arabic" w:cs="Traditional Arabic" w:hint="eastAsia"/>
          <w:color w:val="000000"/>
          <w:sz w:val="32"/>
          <w:szCs w:val="32"/>
          <w:rtl/>
        </w:rPr>
        <w:t>صحيح</w:t>
      </w:r>
      <w:r w:rsidRPr="00B240A4">
        <w:rPr>
          <w:rFonts w:ascii="Traditional Arabic" w:hAnsi="Traditional Arabic" w:cs="Traditional Arabic"/>
          <w:color w:val="000000"/>
          <w:sz w:val="32"/>
          <w:szCs w:val="32"/>
          <w:rtl/>
        </w:rPr>
        <w:t>.</w:t>
      </w:r>
    </w:p>
  </w:footnote>
  <w:footnote w:id="464">
    <w:p w:rsidR="00076974" w:rsidRDefault="00076974">
      <w:pPr>
        <w:pStyle w:val="FootnoteText"/>
      </w:pPr>
      <w:r>
        <w:rPr>
          <w:rFonts w:ascii="Traditional Arabic" w:hAnsi="Traditional Arabic" w:cs="Traditional Arabic"/>
          <w:sz w:val="32"/>
          <w:szCs w:val="32"/>
          <w:rtl/>
        </w:rPr>
        <w:t>(1)</w:t>
      </w:r>
      <w:r w:rsidRPr="008227A1">
        <w:rPr>
          <w:rFonts w:ascii="Traditional Arabic" w:hAnsi="Traditional Arabic" w:cs="Traditional Arabic"/>
          <w:sz w:val="32"/>
          <w:szCs w:val="32"/>
          <w:rtl/>
        </w:rPr>
        <w:t xml:space="preserve">- ما بين </w:t>
      </w:r>
      <w:r w:rsidRPr="008227A1">
        <w:rPr>
          <w:rFonts w:ascii="Traditional Arabic" w:hAnsi="Traditional Arabic" w:cs="Traditional Arabic" w:hint="eastAsia"/>
          <w:sz w:val="32"/>
          <w:szCs w:val="32"/>
          <w:rtl/>
        </w:rPr>
        <w:t>المعكوفين</w:t>
      </w:r>
      <w:r w:rsidRPr="008227A1">
        <w:rPr>
          <w:rFonts w:ascii="Traditional Arabic" w:hAnsi="Traditional Arabic" w:cs="Traditional Arabic"/>
          <w:sz w:val="32"/>
          <w:szCs w:val="32"/>
          <w:rtl/>
        </w:rPr>
        <w:t xml:space="preserve"> هو محتوى </w:t>
      </w:r>
      <w:r w:rsidRPr="008227A1">
        <w:rPr>
          <w:rFonts w:ascii="Traditional Arabic" w:hAnsi="Traditional Arabic" w:cs="Traditional Arabic" w:hint="eastAsia"/>
          <w:sz w:val="32"/>
          <w:szCs w:val="32"/>
          <w:rtl/>
        </w:rPr>
        <w:t>اللوحتين</w:t>
      </w:r>
      <w:r w:rsidRPr="008227A1">
        <w:rPr>
          <w:rFonts w:ascii="Traditional Arabic" w:hAnsi="Traditional Arabic" w:cs="Traditional Arabic"/>
          <w:sz w:val="32"/>
          <w:szCs w:val="32"/>
          <w:rtl/>
        </w:rPr>
        <w:t xml:space="preserve"> (206/ب ) و (207/أ ) إشارة</w:t>
      </w:r>
      <w:r w:rsidRPr="008227A1">
        <w:rPr>
          <w:rFonts w:ascii="Traditional Arabic" w:hAnsi="Traditional Arabic" w:cs="Traditional Arabic" w:hint="eastAsia"/>
          <w:sz w:val="32"/>
          <w:szCs w:val="32"/>
          <w:rtl/>
        </w:rPr>
        <w:t>ً</w:t>
      </w:r>
      <w:r w:rsidRPr="008227A1">
        <w:rPr>
          <w:rFonts w:ascii="Traditional Arabic" w:hAnsi="Traditional Arabic" w:cs="Traditional Arabic"/>
          <w:sz w:val="32"/>
          <w:szCs w:val="32"/>
          <w:rtl/>
        </w:rPr>
        <w:t xml:space="preserve"> من المؤلف أن هذا مضعه. </w:t>
      </w:r>
    </w:p>
  </w:footnote>
  <w:footnote w:id="465">
    <w:p w:rsidR="00076974" w:rsidRDefault="00076974">
      <w:pPr>
        <w:pStyle w:val="FootnoteText"/>
      </w:pPr>
      <w:r>
        <w:rPr>
          <w:rFonts w:ascii="Traditional Arabic" w:hAnsi="Traditional Arabic" w:cs="Traditional Arabic"/>
          <w:sz w:val="32"/>
          <w:szCs w:val="32"/>
          <w:rtl/>
        </w:rPr>
        <w:t>(1)</w:t>
      </w:r>
      <w:r w:rsidRPr="00F01ED0">
        <w:rPr>
          <w:rFonts w:ascii="Traditional Arabic" w:hAnsi="Traditional Arabic" w:cs="Traditional Arabic"/>
          <w:sz w:val="32"/>
          <w:szCs w:val="32"/>
          <w:rtl/>
        </w:rPr>
        <w:t xml:space="preserve">- أحكام </w:t>
      </w:r>
      <w:r w:rsidRPr="00F01ED0">
        <w:rPr>
          <w:rFonts w:ascii="Traditional Arabic" w:hAnsi="Traditional Arabic" w:cs="Traditional Arabic" w:hint="eastAsia"/>
          <w:sz w:val="32"/>
          <w:szCs w:val="32"/>
          <w:rtl/>
        </w:rPr>
        <w:t>القرآن</w:t>
      </w:r>
      <w:r w:rsidRPr="00F01ED0">
        <w:rPr>
          <w:rFonts w:ascii="Traditional Arabic" w:hAnsi="Traditional Arabic" w:cs="Traditional Arabic"/>
          <w:sz w:val="32"/>
          <w:szCs w:val="32"/>
          <w:rtl/>
        </w:rPr>
        <w:t xml:space="preserve"> للجصاص 1/159.</w:t>
      </w:r>
    </w:p>
  </w:footnote>
  <w:footnote w:id="466">
    <w:p w:rsidR="00076974" w:rsidRDefault="00076974" w:rsidP="00FB175C">
      <w:pPr>
        <w:pStyle w:val="FootnoteText"/>
      </w:pPr>
      <w:r>
        <w:rPr>
          <w:rFonts w:ascii="Traditional Arabic" w:hAnsi="Traditional Arabic" w:cs="Traditional Arabic"/>
          <w:sz w:val="32"/>
          <w:szCs w:val="32"/>
          <w:rtl/>
        </w:rPr>
        <w:t>(1)</w:t>
      </w:r>
      <w:r w:rsidRPr="001C1C48">
        <w:rPr>
          <w:rFonts w:ascii="Traditional Arabic" w:hAnsi="Traditional Arabic" w:cs="Traditional Arabic"/>
          <w:sz w:val="32"/>
          <w:szCs w:val="32"/>
          <w:rtl/>
        </w:rPr>
        <w:t>- نقلت م</w:t>
      </w:r>
      <w:r w:rsidRPr="001C1C48">
        <w:rPr>
          <w:rFonts w:ascii="Traditional Arabic" w:hAnsi="Traditional Arabic" w:cs="Traditional Arabic" w:hint="eastAsia"/>
          <w:sz w:val="32"/>
          <w:szCs w:val="32"/>
          <w:rtl/>
        </w:rPr>
        <w:t>ا</w:t>
      </w:r>
      <w:r w:rsidRPr="001C1C48">
        <w:rPr>
          <w:rFonts w:ascii="Traditional Arabic" w:hAnsi="Traditional Arabic" w:cs="Traditional Arabic"/>
          <w:sz w:val="32"/>
          <w:szCs w:val="32"/>
          <w:rtl/>
        </w:rPr>
        <w:t xml:space="preserve"> كتب ال</w:t>
      </w:r>
      <w:r w:rsidRPr="001C1C48">
        <w:rPr>
          <w:rFonts w:ascii="Traditional Arabic" w:hAnsi="Traditional Arabic" w:cs="Traditional Arabic" w:hint="eastAsia"/>
          <w:sz w:val="32"/>
          <w:szCs w:val="32"/>
          <w:rtl/>
        </w:rPr>
        <w:t>مؤلف</w:t>
      </w:r>
      <w:r w:rsidRPr="001C1C48">
        <w:rPr>
          <w:rFonts w:ascii="Traditional Arabic" w:hAnsi="Traditional Arabic" w:cs="Traditional Arabic"/>
          <w:sz w:val="32"/>
          <w:szCs w:val="32"/>
          <w:rtl/>
        </w:rPr>
        <w:t xml:space="preserve"> في هذه اللوحة أو الصحيفة</w:t>
      </w:r>
      <w:r>
        <w:rPr>
          <w:rFonts w:ascii="Traditional Arabic" w:hAnsi="Traditional Arabic" w:cs="Traditional Arabic"/>
          <w:sz w:val="32"/>
          <w:szCs w:val="32"/>
          <w:rtl/>
        </w:rPr>
        <w:t xml:space="preserve"> (203/أ)</w:t>
      </w:r>
      <w:r w:rsidRPr="001C1C48">
        <w:rPr>
          <w:rFonts w:ascii="Traditional Arabic" w:hAnsi="Traditional Arabic" w:cs="Traditional Arabic"/>
          <w:sz w:val="32"/>
          <w:szCs w:val="32"/>
          <w:rtl/>
        </w:rPr>
        <w:t xml:space="preserve"> إلى المو</w:t>
      </w:r>
      <w:r w:rsidRPr="001C1C48">
        <w:rPr>
          <w:rFonts w:ascii="Traditional Arabic" w:hAnsi="Traditional Arabic" w:cs="Traditional Arabic" w:hint="eastAsia"/>
          <w:sz w:val="32"/>
          <w:szCs w:val="32"/>
          <w:rtl/>
        </w:rPr>
        <w:t>ضع</w:t>
      </w:r>
      <w:r w:rsidRPr="001C1C48">
        <w:rPr>
          <w:rFonts w:ascii="Traditional Arabic" w:hAnsi="Traditional Arabic" w:cs="Traditional Arabic"/>
          <w:sz w:val="32"/>
          <w:szCs w:val="32"/>
          <w:rtl/>
        </w:rPr>
        <w:t xml:space="preserve"> ال</w:t>
      </w:r>
      <w:r w:rsidRPr="001C1C48">
        <w:rPr>
          <w:rFonts w:ascii="Traditional Arabic" w:hAnsi="Traditional Arabic" w:cs="Traditional Arabic" w:hint="eastAsia"/>
          <w:sz w:val="32"/>
          <w:szCs w:val="32"/>
          <w:rtl/>
        </w:rPr>
        <w:t>ذي</w:t>
      </w:r>
      <w:r w:rsidRPr="001C1C48">
        <w:rPr>
          <w:rFonts w:ascii="Traditional Arabic" w:hAnsi="Traditional Arabic" w:cs="Traditional Arabic"/>
          <w:sz w:val="32"/>
          <w:szCs w:val="32"/>
          <w:rtl/>
        </w:rPr>
        <w:t xml:space="preserve"> أشار إليه المؤلف في ا</w:t>
      </w:r>
      <w:r w:rsidRPr="001C1C48">
        <w:rPr>
          <w:rFonts w:ascii="Traditional Arabic" w:hAnsi="Traditional Arabic" w:cs="Traditional Arabic" w:hint="eastAsia"/>
          <w:sz w:val="32"/>
          <w:szCs w:val="32"/>
          <w:rtl/>
        </w:rPr>
        <w:t>للوحة</w:t>
      </w:r>
      <w:r w:rsidRPr="001C1C48">
        <w:rPr>
          <w:rFonts w:ascii="Traditional Arabic" w:hAnsi="Traditional Arabic" w:cs="Traditional Arabic"/>
          <w:sz w:val="32"/>
          <w:szCs w:val="32"/>
          <w:rtl/>
        </w:rPr>
        <w:t xml:space="preserve"> رقم (1</w:t>
      </w:r>
      <w:r>
        <w:rPr>
          <w:rFonts w:ascii="Traditional Arabic" w:hAnsi="Traditional Arabic" w:cs="Traditional Arabic"/>
          <w:sz w:val="32"/>
          <w:szCs w:val="32"/>
          <w:rtl/>
        </w:rPr>
        <w:t>98</w:t>
      </w:r>
      <w:r w:rsidRPr="001C1C48">
        <w:rPr>
          <w:rFonts w:ascii="Traditional Arabic" w:hAnsi="Traditional Arabic" w:cs="Traditional Arabic"/>
          <w:sz w:val="32"/>
          <w:szCs w:val="32"/>
          <w:rtl/>
        </w:rPr>
        <w:t>/أ ) لتتم الفئدة ويتواصل الحديث.</w:t>
      </w:r>
    </w:p>
  </w:footnote>
  <w:footnote w:id="467">
    <w:p w:rsidR="00076974" w:rsidRDefault="00076974" w:rsidP="00FB175C">
      <w:pPr>
        <w:pStyle w:val="FootnoteText"/>
      </w:pPr>
      <w:r>
        <w:rPr>
          <w:rFonts w:ascii="Traditional Arabic" w:hAnsi="Traditional Arabic" w:cs="Traditional Arabic"/>
          <w:sz w:val="32"/>
          <w:szCs w:val="32"/>
          <w:rtl/>
        </w:rPr>
        <w:t>(2)</w:t>
      </w:r>
      <w:r w:rsidRPr="001C1C48">
        <w:rPr>
          <w:rFonts w:ascii="Traditional Arabic" w:hAnsi="Traditional Arabic" w:cs="Traditional Arabic"/>
          <w:sz w:val="32"/>
          <w:szCs w:val="32"/>
          <w:rtl/>
        </w:rPr>
        <w:t xml:space="preserve">- الحاوي </w:t>
      </w:r>
      <w:r w:rsidRPr="001C1C48">
        <w:rPr>
          <w:rFonts w:ascii="Traditional Arabic" w:hAnsi="Traditional Arabic" w:cs="Traditional Arabic" w:hint="eastAsia"/>
          <w:sz w:val="32"/>
          <w:szCs w:val="32"/>
          <w:rtl/>
        </w:rPr>
        <w:t>الكبير</w:t>
      </w:r>
      <w:r w:rsidRPr="001C1C48">
        <w:rPr>
          <w:rFonts w:ascii="Traditional Arabic" w:hAnsi="Traditional Arabic" w:cs="Traditional Arabic"/>
          <w:sz w:val="32"/>
          <w:szCs w:val="32"/>
          <w:rtl/>
        </w:rPr>
        <w:t xml:space="preserve"> للماوردي 15/</w:t>
      </w:r>
      <w:r>
        <w:rPr>
          <w:rFonts w:ascii="Traditional Arabic" w:hAnsi="Traditional Arabic" w:cs="Traditional Arabic"/>
          <w:sz w:val="32"/>
          <w:szCs w:val="32"/>
          <w:rtl/>
        </w:rPr>
        <w:t>174</w:t>
      </w:r>
      <w:r w:rsidRPr="001C1C48">
        <w:rPr>
          <w:rFonts w:ascii="Traditional Arabic" w:hAnsi="Traditional Arabic" w:cs="Traditional Arabic" w:hint="eastAsia"/>
          <w:sz w:val="32"/>
          <w:szCs w:val="32"/>
          <w:rtl/>
        </w:rPr>
        <w:t>،</w:t>
      </w:r>
      <w:r>
        <w:rPr>
          <w:rFonts w:ascii="Traditional Arabic" w:hAnsi="Traditional Arabic" w:cs="Traditional Arabic"/>
          <w:sz w:val="32"/>
          <w:szCs w:val="32"/>
          <w:rtl/>
        </w:rPr>
        <w:t>175</w:t>
      </w:r>
      <w:r w:rsidRPr="001C1C48">
        <w:rPr>
          <w:rFonts w:ascii="Traditional Arabic" w:hAnsi="Traditional Arabic" w:cs="Traditional Arabic"/>
          <w:sz w:val="32"/>
          <w:szCs w:val="32"/>
          <w:rtl/>
        </w:rPr>
        <w:t>.</w:t>
      </w:r>
    </w:p>
  </w:footnote>
  <w:footnote w:id="468">
    <w:p w:rsidR="00076974" w:rsidRDefault="00076974" w:rsidP="00FB175C">
      <w:pPr>
        <w:pStyle w:val="FootnoteText"/>
        <w:jc w:val="both"/>
      </w:pPr>
      <w:r>
        <w:rPr>
          <w:rFonts w:ascii="Traditional Arabic" w:hAnsi="Traditional Arabic" w:cs="Traditional Arabic"/>
          <w:color w:val="000000"/>
          <w:sz w:val="32"/>
          <w:szCs w:val="32"/>
          <w:rtl/>
        </w:rPr>
        <w:t>(1)</w:t>
      </w:r>
      <w:r w:rsidRPr="006B1566">
        <w:rPr>
          <w:rFonts w:ascii="Traditional Arabic" w:hAnsi="Traditional Arabic" w:cs="Traditional Arabic"/>
          <w:color w:val="000000"/>
          <w:sz w:val="32"/>
          <w:szCs w:val="32"/>
          <w:rtl/>
        </w:rPr>
        <w:t>- بحثت عن هذا الحد</w:t>
      </w:r>
      <w:r w:rsidRPr="006B1566">
        <w:rPr>
          <w:rFonts w:ascii="Traditional Arabic" w:hAnsi="Traditional Arabic" w:cs="Traditional Arabic" w:hint="eastAsia"/>
          <w:color w:val="000000"/>
          <w:sz w:val="32"/>
          <w:szCs w:val="32"/>
          <w:rtl/>
        </w:rPr>
        <w:t>يث</w:t>
      </w:r>
      <w:r w:rsidRPr="006B1566">
        <w:rPr>
          <w:rFonts w:ascii="Traditional Arabic" w:hAnsi="Traditional Arabic" w:cs="Traditional Arabic"/>
          <w:color w:val="000000"/>
          <w:sz w:val="32"/>
          <w:szCs w:val="32"/>
          <w:rtl/>
        </w:rPr>
        <w:t xml:space="preserve"> في معظم كتب متون ا</w:t>
      </w:r>
      <w:r w:rsidRPr="006B1566">
        <w:rPr>
          <w:rFonts w:ascii="Traditional Arabic" w:hAnsi="Traditional Arabic" w:cs="Traditional Arabic" w:hint="eastAsia"/>
          <w:color w:val="000000"/>
          <w:sz w:val="32"/>
          <w:szCs w:val="32"/>
          <w:rtl/>
        </w:rPr>
        <w:t>لحديث</w:t>
      </w:r>
      <w:r w:rsidRPr="006B1566">
        <w:rPr>
          <w:rFonts w:ascii="Traditional Arabic" w:hAnsi="Traditional Arabic" w:cs="Traditional Arabic"/>
          <w:color w:val="000000"/>
          <w:sz w:val="32"/>
          <w:szCs w:val="32"/>
          <w:rtl/>
        </w:rPr>
        <w:t xml:space="preserve"> وكتب التفسير وكتب التخر</w:t>
      </w:r>
      <w:r w:rsidRPr="006B1566">
        <w:rPr>
          <w:rFonts w:ascii="Traditional Arabic" w:hAnsi="Traditional Arabic" w:cs="Traditional Arabic" w:hint="eastAsia"/>
          <w:color w:val="000000"/>
          <w:sz w:val="32"/>
          <w:szCs w:val="32"/>
          <w:rtl/>
        </w:rPr>
        <w:t>يج</w:t>
      </w:r>
      <w:r w:rsidRPr="006B1566">
        <w:rPr>
          <w:rFonts w:ascii="Traditional Arabic" w:hAnsi="Traditional Arabic" w:cs="Traditional Arabic"/>
          <w:color w:val="000000"/>
          <w:sz w:val="32"/>
          <w:szCs w:val="32"/>
          <w:rtl/>
        </w:rPr>
        <w:t xml:space="preserve"> وا</w:t>
      </w:r>
      <w:r w:rsidRPr="006B1566">
        <w:rPr>
          <w:rFonts w:ascii="Traditional Arabic" w:hAnsi="Traditional Arabic" w:cs="Traditional Arabic" w:hint="eastAsia"/>
          <w:color w:val="000000"/>
          <w:sz w:val="32"/>
          <w:szCs w:val="32"/>
          <w:rtl/>
        </w:rPr>
        <w:t>لزوائد</w:t>
      </w:r>
      <w:r w:rsidRPr="006B1566">
        <w:rPr>
          <w:rFonts w:ascii="Traditional Arabic" w:hAnsi="Traditional Arabic" w:cs="Traditional Arabic"/>
          <w:color w:val="000000"/>
          <w:sz w:val="32"/>
          <w:szCs w:val="32"/>
          <w:rtl/>
        </w:rPr>
        <w:t xml:space="preserve"> فلم أجده.</w:t>
      </w:r>
    </w:p>
  </w:footnote>
  <w:footnote w:id="469">
    <w:p w:rsidR="00076974" w:rsidRDefault="00076974" w:rsidP="00FB175C">
      <w:pPr>
        <w:pStyle w:val="FootnoteText"/>
        <w:jc w:val="both"/>
      </w:pPr>
      <w:r>
        <w:rPr>
          <w:rFonts w:ascii="Traditional Arabic" w:hAnsi="Traditional Arabic" w:cs="Traditional Arabic"/>
          <w:color w:val="000000"/>
          <w:sz w:val="32"/>
          <w:szCs w:val="32"/>
          <w:rtl/>
        </w:rPr>
        <w:t>(2)</w:t>
      </w:r>
      <w:r w:rsidRPr="006B1566">
        <w:rPr>
          <w:rFonts w:ascii="Traditional Arabic" w:hAnsi="Traditional Arabic" w:cs="Traditional Arabic"/>
          <w:color w:val="000000"/>
          <w:sz w:val="32"/>
          <w:szCs w:val="32"/>
          <w:rtl/>
        </w:rPr>
        <w:t>- أخرجه أبو داود في سننه 3138 باب في الشهي</w:t>
      </w:r>
      <w:r w:rsidRPr="006B1566">
        <w:rPr>
          <w:rFonts w:ascii="Traditional Arabic" w:hAnsi="Traditional Arabic" w:cs="Traditional Arabic" w:hint="eastAsia"/>
          <w:color w:val="000000"/>
          <w:sz w:val="32"/>
          <w:szCs w:val="32"/>
          <w:rtl/>
        </w:rPr>
        <w:t>د</w:t>
      </w:r>
      <w:r w:rsidRPr="006B1566">
        <w:rPr>
          <w:rFonts w:ascii="Traditional Arabic" w:hAnsi="Traditional Arabic" w:cs="Traditional Arabic"/>
          <w:color w:val="000000"/>
          <w:sz w:val="32"/>
          <w:szCs w:val="32"/>
          <w:rtl/>
        </w:rPr>
        <w:t xml:space="preserve"> يغسل 3/164، والترمذي في سننه 1016 قتلى أحد وذكر حمزة 3/335، قال الشيخ الألباني : صحيح.</w:t>
      </w:r>
    </w:p>
  </w:footnote>
  <w:footnote w:id="470">
    <w:p w:rsidR="00076974" w:rsidRDefault="00076974" w:rsidP="00235B36">
      <w:pPr>
        <w:pStyle w:val="FootnoteText"/>
      </w:pPr>
      <w:r w:rsidRPr="00196322">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t>1</w:t>
      </w:r>
      <w:r w:rsidRPr="00196322">
        <w:rPr>
          <w:rFonts w:ascii="Traditional Arabic" w:hAnsi="Traditional Arabic" w:cs="Traditional Arabic"/>
          <w:color w:val="000000"/>
          <w:sz w:val="32"/>
          <w:szCs w:val="32"/>
          <w:rtl/>
        </w:rPr>
        <w:t>) كلمة غير واضحة .</w:t>
      </w:r>
    </w:p>
  </w:footnote>
  <w:footnote w:id="471">
    <w:p w:rsidR="00076974" w:rsidRDefault="00076974" w:rsidP="00235B36">
      <w:pPr>
        <w:pStyle w:val="FootnoteText"/>
        <w:jc w:val="both"/>
      </w:pPr>
      <w:r>
        <w:rPr>
          <w:rFonts w:ascii="Traditional Arabic" w:hAnsi="Traditional Arabic" w:cs="Traditional Arabic"/>
          <w:color w:val="000000"/>
          <w:sz w:val="32"/>
          <w:szCs w:val="32"/>
          <w:rtl/>
        </w:rPr>
        <w:t>(2)</w:t>
      </w:r>
      <w:r w:rsidRPr="009B7D0A">
        <w:rPr>
          <w:rFonts w:ascii="Traditional Arabic" w:hAnsi="Traditional Arabic" w:cs="Traditional Arabic"/>
          <w:color w:val="000000"/>
          <w:sz w:val="32"/>
          <w:szCs w:val="32"/>
          <w:rtl/>
        </w:rPr>
        <w:t>- أ</w:t>
      </w:r>
      <w:r w:rsidRPr="009B7D0A">
        <w:rPr>
          <w:rFonts w:ascii="Traditional Arabic" w:hAnsi="Traditional Arabic" w:cs="Traditional Arabic" w:hint="eastAsia"/>
          <w:color w:val="000000"/>
          <w:sz w:val="32"/>
          <w:szCs w:val="32"/>
          <w:rtl/>
        </w:rPr>
        <w:t>خرجه</w:t>
      </w:r>
      <w:r w:rsidRPr="009B7D0A">
        <w:rPr>
          <w:rFonts w:ascii="Traditional Arabic" w:hAnsi="Traditional Arabic" w:cs="Traditional Arabic"/>
          <w:color w:val="000000"/>
          <w:sz w:val="32"/>
          <w:szCs w:val="32"/>
          <w:rtl/>
        </w:rPr>
        <w:t xml:space="preserve"> الإمام مسلم في صحيحه 5167 باب الأمر بإحسان القتل والذبح 6/72. </w:t>
      </w:r>
    </w:p>
  </w:footnote>
  <w:footnote w:id="472">
    <w:p w:rsidR="00076974" w:rsidRDefault="00076974" w:rsidP="00235B36">
      <w:pPr>
        <w:pStyle w:val="FootnoteText"/>
        <w:jc w:val="both"/>
      </w:pPr>
      <w:r>
        <w:rPr>
          <w:rFonts w:ascii="Traditional Arabic" w:hAnsi="Traditional Arabic" w:cs="Traditional Arabic"/>
          <w:color w:val="000000"/>
          <w:sz w:val="32"/>
          <w:szCs w:val="32"/>
          <w:rtl/>
        </w:rPr>
        <w:t>(3)</w:t>
      </w:r>
      <w:r w:rsidRPr="009B7D0A">
        <w:rPr>
          <w:rFonts w:ascii="Traditional Arabic" w:hAnsi="Traditional Arabic" w:cs="Traditional Arabic"/>
          <w:color w:val="000000"/>
          <w:sz w:val="32"/>
          <w:szCs w:val="32"/>
          <w:rtl/>
        </w:rPr>
        <w:t>- الح</w:t>
      </w:r>
      <w:r>
        <w:rPr>
          <w:rFonts w:ascii="Traditional Arabic" w:hAnsi="Traditional Arabic" w:cs="Traditional Arabic" w:hint="eastAsia"/>
          <w:color w:val="000000"/>
          <w:sz w:val="32"/>
          <w:szCs w:val="32"/>
          <w:rtl/>
        </w:rPr>
        <w:t>ا</w:t>
      </w:r>
      <w:r w:rsidRPr="009B7D0A">
        <w:rPr>
          <w:rFonts w:ascii="Traditional Arabic" w:hAnsi="Traditional Arabic" w:cs="Traditional Arabic" w:hint="eastAsia"/>
          <w:color w:val="000000"/>
          <w:sz w:val="32"/>
          <w:szCs w:val="32"/>
          <w:rtl/>
        </w:rPr>
        <w:t>وي</w:t>
      </w:r>
      <w:r w:rsidRPr="009B7D0A">
        <w:rPr>
          <w:rFonts w:ascii="Traditional Arabic" w:hAnsi="Traditional Arabic" w:cs="Traditional Arabic"/>
          <w:color w:val="000000"/>
          <w:sz w:val="32"/>
          <w:szCs w:val="32"/>
          <w:rtl/>
        </w:rPr>
        <w:t xml:space="preserve"> الكبير للماوردي مستوى باب ملا يحل أكله 51/390،391.</w:t>
      </w:r>
    </w:p>
  </w:footnote>
  <w:footnote w:id="473">
    <w:p w:rsidR="00076974" w:rsidRDefault="00076974" w:rsidP="00403504">
      <w:pPr>
        <w:pStyle w:val="FootnoteText"/>
      </w:pPr>
      <w:r w:rsidRPr="00196322">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t>1</w:t>
      </w:r>
      <w:r w:rsidRPr="00196322">
        <w:rPr>
          <w:rFonts w:ascii="Traditional Arabic" w:hAnsi="Traditional Arabic" w:cs="Traditional Arabic"/>
          <w:color w:val="000000"/>
          <w:sz w:val="32"/>
          <w:szCs w:val="32"/>
          <w:rtl/>
        </w:rPr>
        <w:t>) كلمة غير واضحة .</w:t>
      </w:r>
    </w:p>
  </w:footnote>
  <w:footnote w:id="474">
    <w:p w:rsidR="00076974" w:rsidRDefault="00076974" w:rsidP="00403504">
      <w:pPr>
        <w:pStyle w:val="FootnoteText"/>
      </w:pPr>
      <w:r>
        <w:rPr>
          <w:rFonts w:ascii="Traditional Arabic" w:hAnsi="Traditional Arabic" w:cs="Traditional Arabic"/>
          <w:sz w:val="32"/>
          <w:szCs w:val="32"/>
          <w:rtl/>
        </w:rPr>
        <w:t>(2)</w:t>
      </w:r>
      <w:r w:rsidRPr="003F0CAB">
        <w:rPr>
          <w:rFonts w:ascii="Traditional Arabic" w:hAnsi="Traditional Arabic" w:cs="Traditional Arabic"/>
          <w:sz w:val="32"/>
          <w:szCs w:val="32"/>
          <w:rtl/>
        </w:rPr>
        <w:t>- أحكام القرآن لابن العربي 1/104.</w:t>
      </w:r>
    </w:p>
  </w:footnote>
  <w:footnote w:id="475">
    <w:p w:rsidR="00076974" w:rsidRDefault="00076974" w:rsidP="00403504">
      <w:pPr>
        <w:pStyle w:val="FootnoteText"/>
        <w:jc w:val="both"/>
      </w:pPr>
      <w:r>
        <w:rPr>
          <w:rFonts w:ascii="Traditional Arabic" w:hAnsi="Traditional Arabic" w:cs="Traditional Arabic"/>
          <w:color w:val="000000"/>
          <w:sz w:val="32"/>
          <w:szCs w:val="32"/>
          <w:rtl/>
        </w:rPr>
        <w:t>(1)</w:t>
      </w:r>
      <w:r w:rsidRPr="00C23089">
        <w:rPr>
          <w:rFonts w:ascii="Traditional Arabic" w:hAnsi="Traditional Arabic" w:cs="Traditional Arabic"/>
          <w:color w:val="000000"/>
          <w:sz w:val="32"/>
          <w:szCs w:val="32"/>
          <w:rtl/>
        </w:rPr>
        <w:t>- أحكام ال</w:t>
      </w:r>
      <w:r w:rsidRPr="00C23089">
        <w:rPr>
          <w:rFonts w:ascii="Traditional Arabic" w:hAnsi="Traditional Arabic" w:cs="Traditional Arabic" w:hint="eastAsia"/>
          <w:color w:val="000000"/>
          <w:sz w:val="32"/>
          <w:szCs w:val="32"/>
          <w:rtl/>
        </w:rPr>
        <w:t>قرآن</w:t>
      </w:r>
      <w:r w:rsidRPr="00C23089">
        <w:rPr>
          <w:rFonts w:ascii="Traditional Arabic" w:hAnsi="Traditional Arabic" w:cs="Traditional Arabic"/>
          <w:color w:val="000000"/>
          <w:sz w:val="32"/>
          <w:szCs w:val="32"/>
          <w:rtl/>
        </w:rPr>
        <w:t xml:space="preserve"> لابن العربي 1/104.</w:t>
      </w:r>
    </w:p>
  </w:footnote>
  <w:footnote w:id="476">
    <w:p w:rsidR="00076974" w:rsidRDefault="00076974" w:rsidP="00403504">
      <w:pPr>
        <w:pStyle w:val="FootnoteText"/>
        <w:jc w:val="both"/>
      </w:pPr>
      <w:r>
        <w:rPr>
          <w:rFonts w:ascii="Traditional Arabic" w:hAnsi="Traditional Arabic" w:cs="Traditional Arabic"/>
          <w:color w:val="000000"/>
          <w:sz w:val="32"/>
          <w:szCs w:val="32"/>
          <w:rtl/>
        </w:rPr>
        <w:t>(2)</w:t>
      </w:r>
      <w:r w:rsidRPr="00C23089">
        <w:rPr>
          <w:rFonts w:ascii="Traditional Arabic" w:hAnsi="Traditional Arabic" w:cs="Traditional Arabic"/>
          <w:color w:val="000000"/>
          <w:sz w:val="32"/>
          <w:szCs w:val="32"/>
          <w:rtl/>
        </w:rPr>
        <w:t>- هذه الكلمة ليست في كتاب أحكام القرآن للخزرجي ا</w:t>
      </w:r>
      <w:r w:rsidRPr="00C23089">
        <w:rPr>
          <w:rFonts w:ascii="Traditional Arabic" w:hAnsi="Traditional Arabic" w:cs="Traditional Arabic" w:hint="eastAsia"/>
          <w:color w:val="000000"/>
          <w:sz w:val="32"/>
          <w:szCs w:val="32"/>
          <w:rtl/>
        </w:rPr>
        <w:t>لمحقق</w:t>
      </w:r>
      <w:r w:rsidRPr="00C23089">
        <w:rPr>
          <w:rFonts w:ascii="Traditional Arabic" w:hAnsi="Traditional Arabic" w:cs="Traditional Arabic"/>
          <w:color w:val="000000"/>
          <w:sz w:val="32"/>
          <w:szCs w:val="32"/>
          <w:rtl/>
        </w:rPr>
        <w:t xml:space="preserve">. </w:t>
      </w:r>
    </w:p>
  </w:footnote>
  <w:footnote w:id="477">
    <w:p w:rsidR="00076974" w:rsidRDefault="00076974" w:rsidP="00403504">
      <w:pPr>
        <w:pStyle w:val="FootnoteText"/>
        <w:jc w:val="both"/>
      </w:pPr>
      <w:r>
        <w:rPr>
          <w:rFonts w:ascii="Traditional Arabic" w:hAnsi="Traditional Arabic" w:cs="Traditional Arabic"/>
          <w:color w:val="000000"/>
          <w:sz w:val="32"/>
          <w:szCs w:val="32"/>
          <w:rtl/>
        </w:rPr>
        <w:t>(3)</w:t>
      </w:r>
      <w:r w:rsidRPr="00C23089">
        <w:rPr>
          <w:rFonts w:ascii="Traditional Arabic" w:hAnsi="Traditional Arabic" w:cs="Traditional Arabic"/>
          <w:color w:val="000000"/>
          <w:sz w:val="32"/>
          <w:szCs w:val="32"/>
          <w:rtl/>
        </w:rPr>
        <w:t>- أخرجه أبي داود في سنن</w:t>
      </w:r>
      <w:r w:rsidRPr="00C23089">
        <w:rPr>
          <w:rFonts w:ascii="Traditional Arabic" w:hAnsi="Traditional Arabic" w:cs="Traditional Arabic" w:hint="eastAsia"/>
          <w:color w:val="000000"/>
          <w:sz w:val="32"/>
          <w:szCs w:val="32"/>
          <w:rtl/>
        </w:rPr>
        <w:t>ه</w:t>
      </w:r>
      <w:r w:rsidRPr="00C23089">
        <w:rPr>
          <w:rFonts w:ascii="Traditional Arabic" w:hAnsi="Traditional Arabic" w:cs="Traditional Arabic"/>
          <w:color w:val="000000"/>
          <w:sz w:val="32"/>
          <w:szCs w:val="32"/>
          <w:rtl/>
        </w:rPr>
        <w:t xml:space="preserve"> 3209 باب في الحفار يجد ا</w:t>
      </w:r>
      <w:r w:rsidRPr="00C23089">
        <w:rPr>
          <w:rFonts w:ascii="Traditional Arabic" w:hAnsi="Traditional Arabic" w:cs="Traditional Arabic" w:hint="eastAsia"/>
          <w:color w:val="000000"/>
          <w:sz w:val="32"/>
          <w:szCs w:val="32"/>
          <w:rtl/>
        </w:rPr>
        <w:t>لعظم</w:t>
      </w:r>
      <w:r w:rsidRPr="00C23089">
        <w:rPr>
          <w:rFonts w:ascii="Traditional Arabic" w:hAnsi="Traditional Arabic" w:cs="Traditional Arabic"/>
          <w:color w:val="000000"/>
          <w:sz w:val="32"/>
          <w:szCs w:val="32"/>
          <w:rtl/>
        </w:rPr>
        <w:t xml:space="preserve"> 3/204،  وابن ماجه ف</w:t>
      </w:r>
      <w:r w:rsidRPr="00C23089">
        <w:rPr>
          <w:rFonts w:ascii="Traditional Arabic" w:hAnsi="Traditional Arabic" w:cs="Traditional Arabic" w:hint="eastAsia"/>
          <w:color w:val="000000"/>
          <w:sz w:val="32"/>
          <w:szCs w:val="32"/>
          <w:rtl/>
        </w:rPr>
        <w:t>ي</w:t>
      </w:r>
      <w:r w:rsidRPr="00C23089">
        <w:rPr>
          <w:rFonts w:ascii="Traditional Arabic" w:hAnsi="Traditional Arabic" w:cs="Traditional Arabic"/>
          <w:color w:val="000000"/>
          <w:sz w:val="32"/>
          <w:szCs w:val="32"/>
          <w:rtl/>
        </w:rPr>
        <w:t xml:space="preserve"> س</w:t>
      </w:r>
      <w:r w:rsidRPr="00C23089">
        <w:rPr>
          <w:rFonts w:ascii="Traditional Arabic" w:hAnsi="Traditional Arabic" w:cs="Traditional Arabic" w:hint="eastAsia"/>
          <w:color w:val="000000"/>
          <w:sz w:val="32"/>
          <w:szCs w:val="32"/>
          <w:rtl/>
        </w:rPr>
        <w:t>ننه</w:t>
      </w:r>
      <w:r w:rsidRPr="00C23089">
        <w:rPr>
          <w:rFonts w:ascii="Traditional Arabic" w:hAnsi="Traditional Arabic" w:cs="Traditional Arabic"/>
          <w:color w:val="000000"/>
          <w:sz w:val="32"/>
          <w:szCs w:val="32"/>
          <w:rtl/>
        </w:rPr>
        <w:t xml:space="preserve"> 1616 باب في النهي عن كسر عظام الميت 2/541، ق</w:t>
      </w:r>
      <w:r w:rsidRPr="00C23089">
        <w:rPr>
          <w:rFonts w:ascii="Traditional Arabic" w:hAnsi="Traditional Arabic" w:cs="Traditional Arabic" w:hint="eastAsia"/>
          <w:color w:val="000000"/>
          <w:sz w:val="32"/>
          <w:szCs w:val="32"/>
          <w:rtl/>
        </w:rPr>
        <w:t>ال</w:t>
      </w:r>
      <w:r w:rsidRPr="00C23089">
        <w:rPr>
          <w:rFonts w:ascii="Traditional Arabic" w:hAnsi="Traditional Arabic" w:cs="Traditional Arabic"/>
          <w:color w:val="000000"/>
          <w:sz w:val="32"/>
          <w:szCs w:val="32"/>
          <w:rtl/>
        </w:rPr>
        <w:t xml:space="preserve"> الشيخ الألباني: صحيح.</w:t>
      </w:r>
    </w:p>
  </w:footnote>
  <w:footnote w:id="478">
    <w:p w:rsidR="00076974" w:rsidRDefault="00076974" w:rsidP="00F1105D">
      <w:pPr>
        <w:pStyle w:val="FootnoteText"/>
      </w:pPr>
      <w:r>
        <w:rPr>
          <w:rFonts w:ascii="Traditional Arabic" w:hAnsi="Traditional Arabic" w:cs="Traditional Arabic"/>
          <w:sz w:val="32"/>
          <w:szCs w:val="32"/>
          <w:rtl/>
        </w:rPr>
        <w:t>(1)</w:t>
      </w:r>
      <w:r w:rsidRPr="00791CAC">
        <w:rPr>
          <w:rFonts w:ascii="Traditional Arabic" w:hAnsi="Traditional Arabic" w:cs="Traditional Arabic"/>
          <w:sz w:val="32"/>
          <w:szCs w:val="32"/>
          <w:rtl/>
        </w:rPr>
        <w:t>- أحكام ا</w:t>
      </w:r>
      <w:r w:rsidRPr="00791CAC">
        <w:rPr>
          <w:rFonts w:ascii="Traditional Arabic" w:hAnsi="Traditional Arabic" w:cs="Traditional Arabic" w:hint="eastAsia"/>
          <w:sz w:val="32"/>
          <w:szCs w:val="32"/>
          <w:rtl/>
        </w:rPr>
        <w:t>لقرآن</w:t>
      </w:r>
      <w:r w:rsidRPr="00791CAC">
        <w:rPr>
          <w:rFonts w:ascii="Traditional Arabic" w:hAnsi="Traditional Arabic" w:cs="Traditional Arabic"/>
          <w:sz w:val="32"/>
          <w:szCs w:val="32"/>
          <w:rtl/>
        </w:rPr>
        <w:t xml:space="preserve"> </w:t>
      </w:r>
      <w:r w:rsidRPr="00791CAC">
        <w:rPr>
          <w:rFonts w:ascii="Traditional Arabic" w:hAnsi="Traditional Arabic" w:cs="Traditional Arabic" w:hint="eastAsia"/>
          <w:sz w:val="32"/>
          <w:szCs w:val="32"/>
          <w:rtl/>
        </w:rPr>
        <w:t>لابن</w:t>
      </w:r>
      <w:r w:rsidRPr="00791CAC">
        <w:rPr>
          <w:rFonts w:ascii="Traditional Arabic" w:hAnsi="Traditional Arabic" w:cs="Traditional Arabic"/>
          <w:sz w:val="32"/>
          <w:szCs w:val="32"/>
          <w:rtl/>
        </w:rPr>
        <w:t xml:space="preserve"> الفرس 1/152.</w:t>
      </w:r>
    </w:p>
  </w:footnote>
  <w:footnote w:id="479">
    <w:p w:rsidR="00076974" w:rsidRDefault="00076974" w:rsidP="00F1105D">
      <w:pPr>
        <w:pStyle w:val="FootnoteText"/>
      </w:pPr>
      <w:r>
        <w:rPr>
          <w:rFonts w:ascii="Traditional Arabic" w:hAnsi="Traditional Arabic" w:cs="Traditional Arabic"/>
          <w:sz w:val="32"/>
          <w:szCs w:val="32"/>
          <w:rtl/>
        </w:rPr>
        <w:t>(2)</w:t>
      </w:r>
      <w:r w:rsidRPr="00791CAC">
        <w:rPr>
          <w:rFonts w:ascii="Traditional Arabic" w:hAnsi="Traditional Arabic" w:cs="Traditional Arabic"/>
          <w:sz w:val="32"/>
          <w:szCs w:val="32"/>
          <w:rtl/>
        </w:rPr>
        <w:t>- أحكام القرآن لابن الفرس 1/152.</w:t>
      </w:r>
    </w:p>
  </w:footnote>
  <w:footnote w:id="480">
    <w:p w:rsidR="00076974" w:rsidRDefault="00076974" w:rsidP="00674D10">
      <w:pPr>
        <w:pStyle w:val="FootnoteText"/>
      </w:pPr>
      <w:r>
        <w:rPr>
          <w:rFonts w:ascii="Traditional Arabic" w:hAnsi="Traditional Arabic" w:cs="Traditional Arabic"/>
          <w:color w:val="000000"/>
          <w:sz w:val="32"/>
          <w:szCs w:val="32"/>
          <w:rtl/>
        </w:rPr>
        <w:t>(1)</w:t>
      </w:r>
      <w:r w:rsidRPr="00552EE4">
        <w:rPr>
          <w:rFonts w:ascii="Traditional Arabic" w:hAnsi="Traditional Arabic" w:cs="Traditional Arabic"/>
          <w:color w:val="000000"/>
          <w:sz w:val="32"/>
          <w:szCs w:val="32"/>
          <w:rtl/>
        </w:rPr>
        <w:t>- أخرجه الإمام مالك في الموطأ رواية يحيى الليثي 1533 باب الحد في الخمر 2/842، والبيهقي في السنن ال</w:t>
      </w:r>
      <w:r w:rsidRPr="00552EE4">
        <w:rPr>
          <w:rFonts w:ascii="Traditional Arabic" w:hAnsi="Traditional Arabic" w:cs="Traditional Arabic" w:hint="eastAsia"/>
          <w:color w:val="000000"/>
          <w:sz w:val="32"/>
          <w:szCs w:val="32"/>
          <w:rtl/>
        </w:rPr>
        <w:t>كبرى</w:t>
      </w:r>
      <w:r w:rsidRPr="00552EE4">
        <w:rPr>
          <w:rFonts w:ascii="Traditional Arabic" w:hAnsi="Traditional Arabic" w:cs="Traditional Arabic"/>
          <w:color w:val="000000"/>
          <w:sz w:val="32"/>
          <w:szCs w:val="32"/>
          <w:rtl/>
        </w:rPr>
        <w:t xml:space="preserve"> 17998 باب </w:t>
      </w:r>
      <w:r w:rsidRPr="00552EE4">
        <w:rPr>
          <w:rFonts w:ascii="Traditional Arabic" w:hAnsi="Traditional Arabic" w:cs="Traditional Arabic" w:hint="eastAsia"/>
          <w:color w:val="000000"/>
          <w:sz w:val="32"/>
          <w:szCs w:val="32"/>
          <w:rtl/>
        </w:rPr>
        <w:t>ما</w:t>
      </w:r>
      <w:r w:rsidRPr="00552EE4">
        <w:rPr>
          <w:rFonts w:ascii="Traditional Arabic" w:hAnsi="Traditional Arabic" w:cs="Traditional Arabic"/>
          <w:color w:val="000000"/>
          <w:sz w:val="32"/>
          <w:szCs w:val="32"/>
          <w:rtl/>
        </w:rPr>
        <w:t xml:space="preserve"> جاء في عدد الخمر 8/320.</w:t>
      </w:r>
    </w:p>
  </w:footnote>
  <w:footnote w:id="481">
    <w:p w:rsidR="00076974" w:rsidRDefault="00076974">
      <w:pPr>
        <w:pStyle w:val="FootnoteText"/>
      </w:pPr>
      <w:r>
        <w:rPr>
          <w:rFonts w:ascii="Traditional Arabic" w:hAnsi="Traditional Arabic" w:cs="Traditional Arabic"/>
          <w:sz w:val="32"/>
          <w:szCs w:val="32"/>
          <w:rtl/>
        </w:rPr>
        <w:t>(1)</w:t>
      </w:r>
      <w:r w:rsidRPr="003D6B8B">
        <w:rPr>
          <w:rFonts w:ascii="Traditional Arabic" w:hAnsi="Traditional Arabic" w:cs="Traditional Arabic"/>
          <w:sz w:val="32"/>
          <w:szCs w:val="32"/>
          <w:rtl/>
        </w:rPr>
        <w:t>- أحكام القرآن لابن الفرس 1/151.</w:t>
      </w:r>
    </w:p>
  </w:footnote>
  <w:footnote w:id="482">
    <w:p w:rsidR="00076974" w:rsidRDefault="00076974" w:rsidP="00E4418A">
      <w:pPr>
        <w:pStyle w:val="FootnoteText"/>
      </w:pPr>
      <w:r>
        <w:rPr>
          <w:rFonts w:ascii="Traditional Arabic" w:hAnsi="Traditional Arabic" w:cs="Traditional Arabic"/>
          <w:sz w:val="32"/>
          <w:szCs w:val="32"/>
          <w:rtl/>
        </w:rPr>
        <w:t>(1)</w:t>
      </w:r>
      <w:r w:rsidRPr="001C1C48">
        <w:rPr>
          <w:rFonts w:ascii="Traditional Arabic" w:hAnsi="Traditional Arabic" w:cs="Traditional Arabic"/>
          <w:sz w:val="32"/>
          <w:szCs w:val="32"/>
          <w:rtl/>
        </w:rPr>
        <w:t>- ن</w:t>
      </w:r>
      <w:r w:rsidRPr="001C1C48">
        <w:rPr>
          <w:rFonts w:ascii="Traditional Arabic" w:hAnsi="Traditional Arabic" w:cs="Traditional Arabic" w:hint="eastAsia"/>
          <w:sz w:val="32"/>
          <w:szCs w:val="32"/>
          <w:rtl/>
        </w:rPr>
        <w:t>قلت</w:t>
      </w:r>
      <w:r w:rsidRPr="001C1C48">
        <w:rPr>
          <w:rFonts w:ascii="Traditional Arabic" w:hAnsi="Traditional Arabic" w:cs="Traditional Arabic"/>
          <w:sz w:val="32"/>
          <w:szCs w:val="32"/>
          <w:rtl/>
        </w:rPr>
        <w:t xml:space="preserve"> ما كتب المؤلف في هذه اللوحة أ</w:t>
      </w:r>
      <w:r w:rsidRPr="001C1C48">
        <w:rPr>
          <w:rFonts w:ascii="Traditional Arabic" w:hAnsi="Traditional Arabic" w:cs="Traditional Arabic" w:hint="eastAsia"/>
          <w:sz w:val="32"/>
          <w:szCs w:val="32"/>
          <w:rtl/>
        </w:rPr>
        <w:t>و</w:t>
      </w:r>
      <w:r w:rsidRPr="001C1C48">
        <w:rPr>
          <w:rFonts w:ascii="Traditional Arabic" w:hAnsi="Traditional Arabic" w:cs="Traditional Arabic"/>
          <w:sz w:val="32"/>
          <w:szCs w:val="32"/>
          <w:rtl/>
        </w:rPr>
        <w:t xml:space="preserve"> ا</w:t>
      </w:r>
      <w:r w:rsidRPr="001C1C48">
        <w:rPr>
          <w:rFonts w:ascii="Traditional Arabic" w:hAnsi="Traditional Arabic" w:cs="Traditional Arabic" w:hint="eastAsia"/>
          <w:sz w:val="32"/>
          <w:szCs w:val="32"/>
          <w:rtl/>
        </w:rPr>
        <w:t>لصحيفة</w:t>
      </w:r>
      <w:r>
        <w:rPr>
          <w:rFonts w:ascii="Traditional Arabic" w:hAnsi="Traditional Arabic" w:cs="Traditional Arabic"/>
          <w:sz w:val="32"/>
          <w:szCs w:val="32"/>
          <w:rtl/>
        </w:rPr>
        <w:t xml:space="preserve"> (206/ب)</w:t>
      </w:r>
      <w:r w:rsidRPr="001C1C48">
        <w:rPr>
          <w:rFonts w:ascii="Traditional Arabic" w:hAnsi="Traditional Arabic" w:cs="Traditional Arabic"/>
          <w:sz w:val="32"/>
          <w:szCs w:val="32"/>
          <w:rtl/>
        </w:rPr>
        <w:t xml:space="preserve"> إلى الموض</w:t>
      </w:r>
      <w:r w:rsidRPr="001C1C48">
        <w:rPr>
          <w:rFonts w:ascii="Traditional Arabic" w:hAnsi="Traditional Arabic" w:cs="Traditional Arabic" w:hint="eastAsia"/>
          <w:sz w:val="32"/>
          <w:szCs w:val="32"/>
          <w:rtl/>
        </w:rPr>
        <w:t>ع</w:t>
      </w:r>
      <w:r w:rsidRPr="001C1C48">
        <w:rPr>
          <w:rFonts w:ascii="Traditional Arabic" w:hAnsi="Traditional Arabic" w:cs="Traditional Arabic"/>
          <w:sz w:val="32"/>
          <w:szCs w:val="32"/>
          <w:rtl/>
        </w:rPr>
        <w:t xml:space="preserve"> الذي أشار إليه المؤلف في اللوحة رقم (</w:t>
      </w:r>
      <w:r>
        <w:rPr>
          <w:rFonts w:ascii="Traditional Arabic" w:hAnsi="Traditional Arabic" w:cs="Traditional Arabic"/>
          <w:sz w:val="32"/>
          <w:szCs w:val="32"/>
          <w:rtl/>
        </w:rPr>
        <w:t>202</w:t>
      </w:r>
      <w:r w:rsidRPr="001C1C48">
        <w:rPr>
          <w:rFonts w:ascii="Traditional Arabic" w:hAnsi="Traditional Arabic" w:cs="Traditional Arabic"/>
          <w:sz w:val="32"/>
          <w:szCs w:val="32"/>
          <w:rtl/>
        </w:rPr>
        <w:t>/</w:t>
      </w:r>
      <w:r>
        <w:rPr>
          <w:rFonts w:ascii="Traditional Arabic" w:hAnsi="Traditional Arabic" w:cs="Traditional Arabic" w:hint="eastAsia"/>
          <w:sz w:val="32"/>
          <w:szCs w:val="32"/>
          <w:rtl/>
        </w:rPr>
        <w:t>أ</w:t>
      </w:r>
      <w:r>
        <w:rPr>
          <w:rFonts w:ascii="Traditional Arabic" w:hAnsi="Traditional Arabic" w:cs="Traditional Arabic"/>
          <w:sz w:val="32"/>
          <w:szCs w:val="32"/>
          <w:rtl/>
        </w:rPr>
        <w:t xml:space="preserve"> ) لتتم الف</w:t>
      </w:r>
      <w:r>
        <w:rPr>
          <w:rFonts w:ascii="Traditional Arabic" w:hAnsi="Traditional Arabic" w:cs="Traditional Arabic" w:hint="eastAsia"/>
          <w:sz w:val="32"/>
          <w:szCs w:val="32"/>
          <w:rtl/>
        </w:rPr>
        <w:t>ائدة</w:t>
      </w:r>
      <w:r>
        <w:rPr>
          <w:rFonts w:ascii="Traditional Arabic" w:hAnsi="Traditional Arabic" w:cs="Traditional Arabic"/>
          <w:sz w:val="32"/>
          <w:szCs w:val="32"/>
          <w:rtl/>
        </w:rPr>
        <w:t xml:space="preserve"> و</w:t>
      </w:r>
      <w:r>
        <w:rPr>
          <w:rFonts w:ascii="Traditional Arabic" w:hAnsi="Traditional Arabic" w:cs="Traditional Arabic" w:hint="eastAsia"/>
          <w:sz w:val="32"/>
          <w:szCs w:val="32"/>
          <w:rtl/>
        </w:rPr>
        <w:t>يتصل</w:t>
      </w:r>
      <w:r>
        <w:rPr>
          <w:rFonts w:ascii="Traditional Arabic" w:hAnsi="Traditional Arabic" w:cs="Traditional Arabic"/>
          <w:sz w:val="32"/>
          <w:szCs w:val="32"/>
          <w:rtl/>
        </w:rPr>
        <w:t xml:space="preserve"> الحديث.</w:t>
      </w:r>
    </w:p>
  </w:footnote>
  <w:footnote w:id="483">
    <w:p w:rsidR="00076974" w:rsidRDefault="00076974">
      <w:pPr>
        <w:pStyle w:val="FootnoteText"/>
      </w:pPr>
      <w:r>
        <w:rPr>
          <w:rFonts w:ascii="Traditional Arabic" w:hAnsi="Traditional Arabic" w:cs="Traditional Arabic"/>
          <w:sz w:val="32"/>
          <w:szCs w:val="32"/>
          <w:rtl/>
        </w:rPr>
        <w:t>(2)</w:t>
      </w:r>
      <w:r w:rsidRPr="00E4418A">
        <w:rPr>
          <w:rFonts w:ascii="Traditional Arabic" w:hAnsi="Traditional Arabic" w:cs="Traditional Arabic"/>
          <w:sz w:val="32"/>
          <w:szCs w:val="32"/>
          <w:rtl/>
        </w:rPr>
        <w:t>- أيظاً ماكت</w:t>
      </w:r>
      <w:r w:rsidRPr="00E4418A">
        <w:rPr>
          <w:rFonts w:ascii="Traditional Arabic" w:hAnsi="Traditional Arabic" w:cs="Traditional Arabic" w:hint="eastAsia"/>
          <w:sz w:val="32"/>
          <w:szCs w:val="32"/>
          <w:rtl/>
        </w:rPr>
        <w:t>ب</w:t>
      </w:r>
      <w:r w:rsidRPr="00E4418A">
        <w:rPr>
          <w:rFonts w:ascii="Traditional Arabic" w:hAnsi="Traditional Arabic" w:cs="Traditional Arabic"/>
          <w:sz w:val="32"/>
          <w:szCs w:val="32"/>
          <w:rtl/>
        </w:rPr>
        <w:t xml:space="preserve"> في اللوحة (207/أ ) تابع لما قبله في (206/ب) ونُقل معه إلى (202/أ).</w:t>
      </w:r>
    </w:p>
  </w:footnote>
  <w:footnote w:id="484">
    <w:p w:rsidR="00076974" w:rsidRDefault="00076974" w:rsidP="00674D10">
      <w:pPr>
        <w:pStyle w:val="FootnoteText"/>
      </w:pPr>
      <w:r>
        <w:rPr>
          <w:rFonts w:ascii="Traditional Arabic" w:hAnsi="Traditional Arabic" w:cs="Traditional Arabic"/>
          <w:color w:val="000000"/>
          <w:sz w:val="32"/>
          <w:szCs w:val="32"/>
          <w:rtl/>
        </w:rPr>
        <w:t>(3)</w:t>
      </w:r>
      <w:r w:rsidRPr="00233E42">
        <w:rPr>
          <w:rFonts w:ascii="Traditional Arabic" w:hAnsi="Traditional Arabic" w:cs="Traditional Arabic"/>
          <w:color w:val="000000"/>
          <w:sz w:val="32"/>
          <w:szCs w:val="32"/>
          <w:rtl/>
        </w:rPr>
        <w:t>- أخرجه أبو دا</w:t>
      </w:r>
      <w:r w:rsidRPr="00233E42">
        <w:rPr>
          <w:rFonts w:ascii="Traditional Arabic" w:hAnsi="Traditional Arabic" w:cs="Traditional Arabic" w:hint="eastAsia"/>
          <w:color w:val="000000"/>
          <w:sz w:val="32"/>
          <w:szCs w:val="32"/>
          <w:rtl/>
        </w:rPr>
        <w:t>ود</w:t>
      </w:r>
      <w:r w:rsidRPr="00233E42">
        <w:rPr>
          <w:rFonts w:ascii="Traditional Arabic" w:hAnsi="Traditional Arabic" w:cs="Traditional Arabic"/>
          <w:color w:val="000000"/>
          <w:sz w:val="32"/>
          <w:szCs w:val="32"/>
          <w:rtl/>
        </w:rPr>
        <w:t xml:space="preserve"> في سننه 1696 باب في صلة الرحم 2/60، </w:t>
      </w:r>
      <w:r w:rsidRPr="00233E42">
        <w:rPr>
          <w:rFonts w:ascii="Traditional Arabic" w:hAnsi="Traditional Arabic" w:cs="Traditional Arabic" w:hint="eastAsia"/>
          <w:color w:val="000000"/>
          <w:sz w:val="32"/>
          <w:szCs w:val="32"/>
          <w:rtl/>
        </w:rPr>
        <w:t>والبيهقي</w:t>
      </w:r>
      <w:r w:rsidRPr="00233E42">
        <w:rPr>
          <w:rFonts w:ascii="Traditional Arabic" w:hAnsi="Traditional Arabic" w:cs="Traditional Arabic"/>
          <w:color w:val="000000"/>
          <w:sz w:val="32"/>
          <w:szCs w:val="32"/>
          <w:rtl/>
        </w:rPr>
        <w:t xml:space="preserve"> في السنن الكبرى 13595 باب الرج</w:t>
      </w:r>
      <w:r w:rsidRPr="00233E42">
        <w:rPr>
          <w:rFonts w:ascii="Traditional Arabic" w:hAnsi="Traditional Arabic" w:cs="Traditional Arabic" w:hint="eastAsia"/>
          <w:color w:val="000000"/>
          <w:sz w:val="32"/>
          <w:szCs w:val="32"/>
          <w:rtl/>
        </w:rPr>
        <w:t>ل</w:t>
      </w:r>
      <w:r w:rsidRPr="00233E42">
        <w:rPr>
          <w:rFonts w:ascii="Traditional Arabic" w:hAnsi="Traditional Arabic" w:cs="Traditional Arabic"/>
          <w:color w:val="000000"/>
          <w:sz w:val="32"/>
          <w:szCs w:val="32"/>
          <w:rtl/>
        </w:rPr>
        <w:t xml:space="preserve"> يقسم صدقته 7/26، قال الشيخ الأل</w:t>
      </w:r>
      <w:r w:rsidRPr="00233E42">
        <w:rPr>
          <w:rFonts w:ascii="Traditional Arabic" w:hAnsi="Traditional Arabic" w:cs="Traditional Arabic" w:hint="eastAsia"/>
          <w:color w:val="000000"/>
          <w:sz w:val="32"/>
          <w:szCs w:val="32"/>
          <w:rtl/>
        </w:rPr>
        <w:t>باني</w:t>
      </w:r>
      <w:r w:rsidRPr="00233E42">
        <w:rPr>
          <w:rFonts w:ascii="Traditional Arabic" w:hAnsi="Traditional Arabic" w:cs="Traditional Arabic"/>
          <w:color w:val="000000"/>
          <w:sz w:val="32"/>
          <w:szCs w:val="32"/>
          <w:rtl/>
        </w:rPr>
        <w:t xml:space="preserve"> : صحيح.</w:t>
      </w:r>
    </w:p>
  </w:footnote>
  <w:footnote w:id="485">
    <w:p w:rsidR="00076974" w:rsidRDefault="00076974" w:rsidP="005F7A09">
      <w:pPr>
        <w:pStyle w:val="FootnoteText"/>
      </w:pPr>
      <w:r w:rsidRPr="00196322">
        <w:rPr>
          <w:rFonts w:ascii="Traditional Arabic" w:hAnsi="Traditional Arabic" w:cs="Traditional Arabic"/>
          <w:color w:val="000000"/>
          <w:sz w:val="32"/>
          <w:szCs w:val="32"/>
          <w:rtl/>
        </w:rPr>
        <w:t>(</w:t>
      </w:r>
      <w:r>
        <w:rPr>
          <w:rFonts w:ascii="Traditional Arabic" w:hAnsi="Traditional Arabic" w:cs="Traditional Arabic"/>
          <w:color w:val="000000"/>
          <w:sz w:val="32"/>
          <w:szCs w:val="32"/>
          <w:rtl/>
        </w:rPr>
        <w:t>1</w:t>
      </w:r>
      <w:r w:rsidRPr="00196322">
        <w:rPr>
          <w:rFonts w:ascii="Traditional Arabic" w:hAnsi="Traditional Arabic" w:cs="Traditional Arabic"/>
          <w:color w:val="000000"/>
          <w:sz w:val="32"/>
          <w:szCs w:val="32"/>
          <w:rtl/>
        </w:rPr>
        <w:t>) كلمة غير واضحة .</w:t>
      </w:r>
    </w:p>
  </w:footnote>
  <w:footnote w:id="486">
    <w:p w:rsidR="00076974" w:rsidRDefault="00076974" w:rsidP="00A61C87">
      <w:pPr>
        <w:pStyle w:val="FootnoteText"/>
        <w:jc w:val="both"/>
      </w:pPr>
      <w:r>
        <w:rPr>
          <w:rFonts w:ascii="Traditional Arabic" w:hAnsi="Traditional Arabic" w:cs="Traditional Arabic"/>
          <w:sz w:val="32"/>
          <w:szCs w:val="32"/>
          <w:rtl/>
        </w:rPr>
        <w:t>(1)</w:t>
      </w:r>
      <w:r w:rsidRPr="00A61C87">
        <w:rPr>
          <w:rFonts w:ascii="Traditional Arabic" w:hAnsi="Traditional Arabic" w:cs="Traditional Arabic"/>
          <w:sz w:val="32"/>
          <w:szCs w:val="32"/>
          <w:rtl/>
        </w:rPr>
        <w:t>- أحكام القرآن للجصاص 1/161.</w:t>
      </w:r>
    </w:p>
  </w:footnote>
  <w:footnote w:id="487">
    <w:p w:rsidR="00076974" w:rsidRPr="00A61C87" w:rsidRDefault="00076974" w:rsidP="005F7A09">
      <w:pPr>
        <w:pStyle w:val="FootnoteText"/>
        <w:jc w:val="both"/>
        <w:rPr>
          <w:rFonts w:ascii="Traditional Arabic" w:hAnsi="Traditional Arabic" w:cs="Traditional Arabic"/>
          <w:sz w:val="32"/>
          <w:szCs w:val="32"/>
          <w:rtl/>
        </w:rPr>
      </w:pPr>
      <w:r>
        <w:rPr>
          <w:rFonts w:ascii="Traditional Arabic" w:hAnsi="Traditional Arabic" w:cs="Traditional Arabic"/>
          <w:sz w:val="32"/>
          <w:szCs w:val="32"/>
          <w:rtl/>
        </w:rPr>
        <w:t>(2)</w:t>
      </w:r>
      <w:r w:rsidRPr="00A61C87">
        <w:rPr>
          <w:rFonts w:ascii="Traditional Arabic" w:hAnsi="Traditional Arabic" w:cs="Traditional Arabic"/>
          <w:sz w:val="32"/>
          <w:szCs w:val="32"/>
          <w:rtl/>
        </w:rPr>
        <w:t>- عام</w:t>
      </w:r>
      <w:r w:rsidRPr="00A61C87">
        <w:rPr>
          <w:rFonts w:ascii="Traditional Arabic" w:hAnsi="Traditional Arabic" w:cs="Traditional Arabic" w:hint="eastAsia"/>
          <w:sz w:val="32"/>
          <w:szCs w:val="32"/>
          <w:rtl/>
        </w:rPr>
        <w:t>ر</w:t>
      </w:r>
      <w:r w:rsidRPr="00A61C87">
        <w:rPr>
          <w:rFonts w:ascii="Traditional Arabic" w:hAnsi="Traditional Arabic" w:cs="Traditional Arabic"/>
          <w:sz w:val="32"/>
          <w:szCs w:val="32"/>
          <w:rtl/>
        </w:rPr>
        <w:t xml:space="preserve"> بن شراحيل، وقيل: ابن عبد الله بن شراحيل، وقيل: ابن شراحيل بن عبد ال</w:t>
      </w:r>
      <w:r w:rsidRPr="00A61C87">
        <w:rPr>
          <w:rFonts w:ascii="Traditional Arabic" w:hAnsi="Traditional Arabic" w:cs="Traditional Arabic" w:hint="eastAsia"/>
          <w:sz w:val="32"/>
          <w:szCs w:val="32"/>
          <w:rtl/>
        </w:rPr>
        <w:t>شعبي</w:t>
      </w:r>
      <w:r w:rsidRPr="00A61C87">
        <w:rPr>
          <w:rFonts w:ascii="Traditional Arabic" w:hAnsi="Traditional Arabic" w:cs="Traditional Arabic"/>
          <w:sz w:val="32"/>
          <w:szCs w:val="32"/>
          <w:rtl/>
        </w:rPr>
        <w:t xml:space="preserve"> أبو عمرو الكوفي، ولد لست سنين خلت من خلافة عمر بن الخطاب على المشهور، وأدرك جملة من الصحابة ي</w:t>
      </w:r>
      <w:r w:rsidRPr="00A61C87">
        <w:rPr>
          <w:rFonts w:ascii="Traditional Arabic" w:hAnsi="Traditional Arabic" w:cs="Traditional Arabic" w:hint="eastAsia"/>
          <w:sz w:val="32"/>
          <w:szCs w:val="32"/>
          <w:rtl/>
        </w:rPr>
        <w:t>قول</w:t>
      </w:r>
      <w:r w:rsidRPr="00A61C87">
        <w:rPr>
          <w:rFonts w:ascii="Traditional Arabic" w:hAnsi="Traditional Arabic" w:cs="Traditional Arabic"/>
          <w:sz w:val="32"/>
          <w:szCs w:val="32"/>
          <w:rtl/>
        </w:rPr>
        <w:t xml:space="preserve"> الشعبي: أدركت </w:t>
      </w:r>
      <w:r w:rsidRPr="00A61C87">
        <w:rPr>
          <w:rFonts w:ascii="Traditional Arabic" w:hAnsi="Traditional Arabic" w:cs="Traditional Arabic" w:hint="eastAsia"/>
          <w:sz w:val="32"/>
          <w:szCs w:val="32"/>
          <w:rtl/>
        </w:rPr>
        <w:t>خمس</w:t>
      </w:r>
      <w:r w:rsidRPr="00A61C87">
        <w:rPr>
          <w:rFonts w:ascii="Traditional Arabic" w:hAnsi="Traditional Arabic" w:cs="Traditional Arabic"/>
          <w:sz w:val="32"/>
          <w:szCs w:val="32"/>
          <w:rtl/>
        </w:rPr>
        <w:t xml:space="preserve"> مائة من أصحاب ر</w:t>
      </w:r>
      <w:r w:rsidRPr="00A61C87">
        <w:rPr>
          <w:rFonts w:ascii="Traditional Arabic" w:hAnsi="Traditional Arabic" w:cs="Traditional Arabic" w:hint="eastAsia"/>
          <w:sz w:val="32"/>
          <w:szCs w:val="32"/>
          <w:rtl/>
        </w:rPr>
        <w:t>سول</w:t>
      </w:r>
      <w:r w:rsidRPr="00A61C87">
        <w:rPr>
          <w:rFonts w:ascii="Traditional Arabic" w:hAnsi="Traditional Arabic" w:cs="Traditional Arabic"/>
          <w:sz w:val="32"/>
          <w:szCs w:val="32"/>
          <w:rtl/>
        </w:rPr>
        <w:t xml:space="preserve"> الله </w:t>
      </w:r>
      <w:r w:rsidRPr="00A61C87">
        <w:rPr>
          <w:rFonts w:ascii="AGA Arabesque" w:hAnsi="AGA Arabesque" w:cs="Traditional Arabic"/>
          <w:sz w:val="32"/>
          <w:szCs w:val="32"/>
        </w:rPr>
        <w:sym w:font="AGA Arabesque" w:char="F072"/>
      </w:r>
      <w:r w:rsidRPr="00A61C87">
        <w:rPr>
          <w:rFonts w:ascii="Traditional Arabic" w:hAnsi="Traditional Arabic" w:cs="Traditional Arabic"/>
          <w:sz w:val="32"/>
          <w:szCs w:val="32"/>
          <w:rtl/>
        </w:rPr>
        <w:t xml:space="preserve"> يقولون: علي </w:t>
      </w:r>
      <w:r w:rsidRPr="00A61C87">
        <w:rPr>
          <w:rFonts w:ascii="Traditional Arabic" w:hAnsi="Traditional Arabic" w:cs="Traditional Arabic" w:hint="eastAsia"/>
          <w:sz w:val="32"/>
          <w:szCs w:val="32"/>
          <w:rtl/>
        </w:rPr>
        <w:t>وطلحة</w:t>
      </w:r>
      <w:r w:rsidRPr="00A61C87">
        <w:rPr>
          <w:rFonts w:ascii="Traditional Arabic" w:hAnsi="Traditional Arabic" w:cs="Traditional Arabic"/>
          <w:sz w:val="32"/>
          <w:szCs w:val="32"/>
          <w:rtl/>
        </w:rPr>
        <w:t xml:space="preserve"> </w:t>
      </w:r>
      <w:r w:rsidRPr="00A61C87">
        <w:rPr>
          <w:rFonts w:ascii="Traditional Arabic" w:hAnsi="Traditional Arabic" w:cs="Traditional Arabic" w:hint="eastAsia"/>
          <w:sz w:val="32"/>
          <w:szCs w:val="32"/>
          <w:rtl/>
        </w:rPr>
        <w:t>والزبير</w:t>
      </w:r>
      <w:r w:rsidRPr="00A61C87">
        <w:rPr>
          <w:rFonts w:ascii="Traditional Arabic" w:hAnsi="Traditional Arabic" w:cs="Traditional Arabic"/>
          <w:sz w:val="32"/>
          <w:szCs w:val="32"/>
          <w:rtl/>
        </w:rPr>
        <w:t xml:space="preserve"> في الجنة، </w:t>
      </w:r>
      <w:r w:rsidRPr="00A61C87">
        <w:rPr>
          <w:rFonts w:ascii="Traditional Arabic" w:hAnsi="Traditional Arabic" w:cs="Traditional Arabic" w:hint="eastAsia"/>
          <w:sz w:val="32"/>
          <w:szCs w:val="32"/>
          <w:rtl/>
        </w:rPr>
        <w:t>قال</w:t>
      </w:r>
      <w:r w:rsidRPr="00A61C87">
        <w:rPr>
          <w:rFonts w:ascii="Traditional Arabic" w:hAnsi="Traditional Arabic" w:cs="Traditional Arabic"/>
          <w:sz w:val="32"/>
          <w:szCs w:val="32"/>
          <w:rtl/>
        </w:rPr>
        <w:t xml:space="preserve"> الحسن البصري: كان كبير ا</w:t>
      </w:r>
      <w:r w:rsidRPr="00A61C87">
        <w:rPr>
          <w:rFonts w:ascii="Traditional Arabic" w:hAnsi="Traditional Arabic" w:cs="Traditional Arabic" w:hint="eastAsia"/>
          <w:sz w:val="32"/>
          <w:szCs w:val="32"/>
          <w:rtl/>
        </w:rPr>
        <w:t>لعلم</w:t>
      </w:r>
      <w:r w:rsidRPr="00A61C87">
        <w:rPr>
          <w:rFonts w:ascii="Traditional Arabic" w:hAnsi="Traditional Arabic" w:cs="Traditional Arabic"/>
          <w:sz w:val="32"/>
          <w:szCs w:val="32"/>
          <w:rtl/>
        </w:rPr>
        <w:t xml:space="preserve"> </w:t>
      </w:r>
      <w:r w:rsidRPr="00A61C87">
        <w:rPr>
          <w:rFonts w:ascii="Traditional Arabic" w:hAnsi="Traditional Arabic" w:cs="Traditional Arabic" w:hint="eastAsia"/>
          <w:sz w:val="32"/>
          <w:szCs w:val="32"/>
          <w:rtl/>
        </w:rPr>
        <w:t>عظيم</w:t>
      </w:r>
      <w:r w:rsidRPr="00A61C87">
        <w:rPr>
          <w:rFonts w:ascii="Traditional Arabic" w:hAnsi="Traditional Arabic" w:cs="Traditional Arabic"/>
          <w:sz w:val="32"/>
          <w:szCs w:val="32"/>
          <w:rtl/>
        </w:rPr>
        <w:t xml:space="preserve"> الحلم قديم الس</w:t>
      </w:r>
      <w:r w:rsidRPr="00A61C87">
        <w:rPr>
          <w:rFonts w:ascii="Traditional Arabic" w:hAnsi="Traditional Arabic" w:cs="Traditional Arabic" w:hint="eastAsia"/>
          <w:sz w:val="32"/>
          <w:szCs w:val="32"/>
          <w:rtl/>
        </w:rPr>
        <w:t>لم</w:t>
      </w:r>
      <w:r w:rsidRPr="00A61C87">
        <w:rPr>
          <w:rFonts w:ascii="Traditional Arabic" w:hAnsi="Traditional Arabic" w:cs="Traditional Arabic"/>
          <w:sz w:val="32"/>
          <w:szCs w:val="32"/>
          <w:rtl/>
        </w:rPr>
        <w:t xml:space="preserve"> من الإسلام بمكان اهـ، وقا</w:t>
      </w:r>
      <w:r w:rsidRPr="00A61C87">
        <w:rPr>
          <w:rFonts w:ascii="Traditional Arabic" w:hAnsi="Traditional Arabic" w:cs="Traditional Arabic" w:hint="eastAsia"/>
          <w:sz w:val="32"/>
          <w:szCs w:val="32"/>
          <w:rtl/>
        </w:rPr>
        <w:t>ل</w:t>
      </w:r>
      <w:r w:rsidRPr="00A61C87">
        <w:rPr>
          <w:rFonts w:ascii="Traditional Arabic" w:hAnsi="Traditional Arabic" w:cs="Traditional Arabic"/>
          <w:sz w:val="32"/>
          <w:szCs w:val="32"/>
          <w:rtl/>
        </w:rPr>
        <w:t xml:space="preserve"> مكحول: ما رأيت أفقه من الشعبي اهـ</w:t>
      </w:r>
      <w:r w:rsidRPr="00A61C87">
        <w:rPr>
          <w:rFonts w:ascii="Traditional Arabic" w:hAnsi="Traditional Arabic" w:cs="Traditional Arabic" w:hint="eastAsia"/>
          <w:sz w:val="32"/>
          <w:szCs w:val="32"/>
          <w:rtl/>
        </w:rPr>
        <w:t>،</w:t>
      </w:r>
      <w:r w:rsidRPr="00A61C87">
        <w:rPr>
          <w:rFonts w:ascii="Traditional Arabic" w:hAnsi="Traditional Arabic" w:cs="Traditional Arabic"/>
          <w:sz w:val="32"/>
          <w:szCs w:val="32"/>
          <w:rtl/>
        </w:rPr>
        <w:t xml:space="preserve"> مناقبه وف</w:t>
      </w:r>
      <w:r w:rsidRPr="00A61C87">
        <w:rPr>
          <w:rFonts w:ascii="Traditional Arabic" w:hAnsi="Traditional Arabic" w:cs="Traditional Arabic" w:hint="eastAsia"/>
          <w:sz w:val="32"/>
          <w:szCs w:val="32"/>
          <w:rtl/>
        </w:rPr>
        <w:t>ضائله</w:t>
      </w:r>
      <w:r w:rsidRPr="00A61C87">
        <w:rPr>
          <w:rFonts w:ascii="Traditional Arabic" w:hAnsi="Traditional Arabic" w:cs="Traditional Arabic"/>
          <w:sz w:val="32"/>
          <w:szCs w:val="32"/>
          <w:rtl/>
        </w:rPr>
        <w:t xml:space="preserve"> كثيرة جدا، توفي سنة ثلاث ومائة للهجرة، </w:t>
      </w:r>
      <w:r w:rsidRPr="00A61C87">
        <w:rPr>
          <w:rFonts w:ascii="Traditional Arabic" w:hAnsi="Traditional Arabic" w:cs="Traditional Arabic" w:hint="eastAsia"/>
          <w:sz w:val="32"/>
          <w:szCs w:val="32"/>
          <w:rtl/>
        </w:rPr>
        <w:t>وقيل</w:t>
      </w:r>
      <w:r w:rsidRPr="00A61C87">
        <w:rPr>
          <w:rFonts w:ascii="Traditional Arabic" w:hAnsi="Traditional Arabic" w:cs="Traditional Arabic"/>
          <w:sz w:val="32"/>
          <w:szCs w:val="32"/>
          <w:rtl/>
        </w:rPr>
        <w:t>: سنة أربع ومائة، وقيل: سنة خمس ومائة. انظر سير أع</w:t>
      </w:r>
      <w:r w:rsidRPr="00A61C87">
        <w:rPr>
          <w:rFonts w:ascii="Traditional Arabic" w:hAnsi="Traditional Arabic" w:cs="Traditional Arabic" w:hint="eastAsia"/>
          <w:sz w:val="32"/>
          <w:szCs w:val="32"/>
          <w:rtl/>
        </w:rPr>
        <w:t>لام</w:t>
      </w:r>
      <w:r w:rsidRPr="00A61C87">
        <w:rPr>
          <w:rFonts w:ascii="Traditional Arabic" w:hAnsi="Traditional Arabic" w:cs="Traditional Arabic"/>
          <w:sz w:val="32"/>
          <w:szCs w:val="32"/>
          <w:rtl/>
        </w:rPr>
        <w:t xml:space="preserve"> النبلاء (4/294)، </w:t>
      </w:r>
      <w:r w:rsidRPr="00A61C87">
        <w:rPr>
          <w:rFonts w:ascii="Traditional Arabic" w:hAnsi="Traditional Arabic" w:cs="Traditional Arabic" w:hint="eastAsia"/>
          <w:sz w:val="32"/>
          <w:szCs w:val="32"/>
          <w:rtl/>
        </w:rPr>
        <w:t>وتهذيب</w:t>
      </w:r>
      <w:r w:rsidRPr="00A61C87">
        <w:rPr>
          <w:rFonts w:ascii="Traditional Arabic" w:hAnsi="Traditional Arabic" w:cs="Traditional Arabic"/>
          <w:sz w:val="32"/>
          <w:szCs w:val="32"/>
          <w:rtl/>
        </w:rPr>
        <w:t xml:space="preserve"> الكمال (14/28-39).</w:t>
      </w:r>
    </w:p>
    <w:p w:rsidR="00076974" w:rsidRDefault="00076974" w:rsidP="005F7A09">
      <w:pPr>
        <w:pStyle w:val="FootnoteText"/>
        <w:jc w:val="both"/>
      </w:pPr>
    </w:p>
  </w:footnote>
  <w:footnote w:id="488">
    <w:p w:rsidR="00076974" w:rsidRDefault="00076974" w:rsidP="00C9397A">
      <w:pPr>
        <w:autoSpaceDE w:val="0"/>
        <w:autoSpaceDN w:val="0"/>
        <w:adjustRightInd w:val="0"/>
        <w:jc w:val="both"/>
      </w:pPr>
      <w:r>
        <w:rPr>
          <w:rFonts w:ascii="Traditional Arabic" w:hAnsi="Traditional Arabic" w:cs="Traditional Arabic"/>
          <w:color w:val="000000"/>
          <w:sz w:val="32"/>
          <w:szCs w:val="32"/>
          <w:rtl/>
        </w:rPr>
        <w:t>(1)</w:t>
      </w:r>
      <w:r w:rsidRPr="00C9397A">
        <w:rPr>
          <w:rFonts w:ascii="Traditional Arabic" w:hAnsi="Traditional Arabic" w:cs="Traditional Arabic"/>
          <w:color w:val="000000"/>
          <w:sz w:val="32"/>
          <w:szCs w:val="32"/>
          <w:rtl/>
        </w:rPr>
        <w:t>- ف</w:t>
      </w:r>
      <w:r w:rsidRPr="00C9397A">
        <w:rPr>
          <w:rFonts w:ascii="Traditional Arabic" w:hAnsi="Traditional Arabic" w:cs="Traditional Arabic" w:hint="eastAsia"/>
          <w:color w:val="000000"/>
          <w:sz w:val="32"/>
          <w:szCs w:val="32"/>
          <w:rtl/>
        </w:rPr>
        <w:t>اطمة</w:t>
      </w:r>
      <w:r w:rsidRPr="00C9397A">
        <w:rPr>
          <w:rFonts w:ascii="Traditional Arabic" w:hAnsi="Traditional Arabic" w:cs="Traditional Arabic"/>
          <w:color w:val="000000"/>
          <w:sz w:val="32"/>
          <w:szCs w:val="32"/>
          <w:rtl/>
        </w:rPr>
        <w:t xml:space="preserve"> بنت قي</w:t>
      </w:r>
      <w:r w:rsidRPr="00C9397A">
        <w:rPr>
          <w:rFonts w:ascii="Traditional Arabic" w:hAnsi="Traditional Arabic" w:cs="Traditional Arabic" w:hint="eastAsia"/>
          <w:color w:val="000000"/>
          <w:sz w:val="32"/>
          <w:szCs w:val="32"/>
          <w:rtl/>
        </w:rPr>
        <w:t>س</w:t>
      </w:r>
      <w:r w:rsidRPr="00C9397A">
        <w:rPr>
          <w:rFonts w:ascii="Traditional Arabic" w:hAnsi="Traditional Arabic" w:cs="Traditional Arabic"/>
          <w:color w:val="000000"/>
          <w:sz w:val="32"/>
          <w:szCs w:val="32"/>
          <w:rtl/>
        </w:rPr>
        <w:t xml:space="preserve"> بن خالد القرشية الفهرية، أخت </w:t>
      </w:r>
      <w:r w:rsidRPr="00C9397A">
        <w:rPr>
          <w:rFonts w:ascii="Traditional Arabic" w:hAnsi="Traditional Arabic" w:cs="Traditional Arabic" w:hint="eastAsia"/>
          <w:color w:val="000000"/>
          <w:sz w:val="32"/>
          <w:szCs w:val="32"/>
          <w:rtl/>
        </w:rPr>
        <w:t>الضحاك</w:t>
      </w:r>
      <w:r w:rsidRPr="00C9397A">
        <w:rPr>
          <w:rFonts w:ascii="Traditional Arabic" w:hAnsi="Traditional Arabic" w:cs="Traditional Arabic"/>
          <w:color w:val="000000"/>
          <w:sz w:val="32"/>
          <w:szCs w:val="32"/>
          <w:rtl/>
        </w:rPr>
        <w:t xml:space="preserve"> بن قيس الامير، صحابية، من الم</w:t>
      </w:r>
      <w:r w:rsidRPr="00C9397A">
        <w:rPr>
          <w:rFonts w:ascii="Traditional Arabic" w:hAnsi="Traditional Arabic" w:cs="Traditional Arabic" w:hint="eastAsia"/>
          <w:color w:val="000000"/>
          <w:sz w:val="32"/>
          <w:szCs w:val="32"/>
          <w:rtl/>
        </w:rPr>
        <w:t>هاجرات</w:t>
      </w:r>
      <w:r w:rsidRPr="00C9397A">
        <w:rPr>
          <w:rFonts w:ascii="Traditional Arabic" w:hAnsi="Traditional Arabic" w:cs="Traditional Arabic"/>
          <w:color w:val="000000"/>
          <w:sz w:val="32"/>
          <w:szCs w:val="32"/>
          <w:rtl/>
        </w:rPr>
        <w:t xml:space="preserve"> ال</w:t>
      </w:r>
      <w:r w:rsidRPr="00C9397A">
        <w:rPr>
          <w:rFonts w:ascii="Traditional Arabic" w:hAnsi="Traditional Arabic" w:cs="Traditional Arabic" w:hint="eastAsia"/>
          <w:color w:val="000000"/>
          <w:sz w:val="32"/>
          <w:szCs w:val="32"/>
          <w:rtl/>
        </w:rPr>
        <w:t>اول</w:t>
      </w:r>
      <w:r w:rsidRPr="00C9397A">
        <w:rPr>
          <w:rFonts w:ascii="Traditional Arabic" w:hAnsi="Traditional Arabic" w:cs="Traditional Arabic"/>
          <w:color w:val="000000"/>
          <w:sz w:val="32"/>
          <w:szCs w:val="32"/>
          <w:rtl/>
        </w:rPr>
        <w:t>. لها رواية للحديث.كا</w:t>
      </w:r>
      <w:r w:rsidRPr="00C9397A">
        <w:rPr>
          <w:rFonts w:ascii="Traditional Arabic" w:hAnsi="Traditional Arabic" w:cs="Traditional Arabic" w:hint="eastAsia"/>
          <w:color w:val="000000"/>
          <w:sz w:val="32"/>
          <w:szCs w:val="32"/>
          <w:rtl/>
        </w:rPr>
        <w:t>نت</w:t>
      </w:r>
      <w:r w:rsidRPr="00C9397A">
        <w:rPr>
          <w:rFonts w:ascii="Traditional Arabic" w:hAnsi="Traditional Arabic" w:cs="Traditional Arabic"/>
          <w:color w:val="000000"/>
          <w:sz w:val="32"/>
          <w:szCs w:val="32"/>
          <w:rtl/>
        </w:rPr>
        <w:t xml:space="preserve"> ذات جمال وعقل، وفي بيت</w:t>
      </w:r>
      <w:r w:rsidRPr="00C9397A">
        <w:rPr>
          <w:rFonts w:ascii="Traditional Arabic" w:hAnsi="Traditional Arabic" w:cs="Traditional Arabic" w:hint="eastAsia"/>
          <w:color w:val="000000"/>
          <w:sz w:val="32"/>
          <w:szCs w:val="32"/>
          <w:rtl/>
        </w:rPr>
        <w:t>ها</w:t>
      </w:r>
      <w:r w:rsidRPr="00C9397A">
        <w:rPr>
          <w:rFonts w:ascii="Traditional Arabic" w:hAnsi="Traditional Arabic" w:cs="Traditional Arabic"/>
          <w:color w:val="000000"/>
          <w:sz w:val="32"/>
          <w:szCs w:val="32"/>
          <w:rtl/>
        </w:rPr>
        <w:t xml:space="preserve"> اجتمع أصحاب الشورى عند قتل عمر، توفية نحو 50ه.</w:t>
      </w:r>
      <w:r>
        <w:rPr>
          <w:rFonts w:ascii="Traditional Arabic" w:hAnsi="Traditional Arabic" w:cs="Traditional Arabic"/>
          <w:color w:val="000000"/>
          <w:sz w:val="32"/>
          <w:szCs w:val="32"/>
          <w:rtl/>
        </w:rPr>
        <w:t xml:space="preserve"> </w:t>
      </w:r>
      <w:r w:rsidRPr="00C9397A">
        <w:rPr>
          <w:rFonts w:ascii="Traditional Arabic" w:hAnsi="Traditional Arabic" w:cs="Traditional Arabic" w:hint="eastAsia"/>
          <w:color w:val="000000"/>
          <w:sz w:val="32"/>
          <w:szCs w:val="32"/>
          <w:rtl/>
        </w:rPr>
        <w:t>انظر</w:t>
      </w:r>
      <w:r w:rsidRPr="00C9397A">
        <w:rPr>
          <w:rFonts w:ascii="Traditional Arabic" w:hAnsi="Traditional Arabic" w:cs="Traditional Arabic"/>
          <w:color w:val="000000"/>
          <w:sz w:val="32"/>
          <w:szCs w:val="32"/>
          <w:rtl/>
        </w:rPr>
        <w:t xml:space="preserve"> سير أعلام النبلاء 2/319، والأعلام للزركلي 5/131.</w:t>
      </w:r>
    </w:p>
  </w:footnote>
  <w:footnote w:id="489">
    <w:p w:rsidR="00076974" w:rsidRDefault="00076974">
      <w:pPr>
        <w:pStyle w:val="FootnoteText"/>
      </w:pPr>
      <w:r>
        <w:rPr>
          <w:rFonts w:ascii="Traditional Arabic" w:hAnsi="Traditional Arabic" w:cs="Traditional Arabic"/>
          <w:sz w:val="32"/>
          <w:szCs w:val="32"/>
          <w:rtl/>
        </w:rPr>
        <w:t>(2)</w:t>
      </w:r>
      <w:r w:rsidRPr="00851608">
        <w:rPr>
          <w:rFonts w:ascii="Traditional Arabic" w:hAnsi="Traditional Arabic" w:cs="Traditional Arabic"/>
          <w:sz w:val="32"/>
          <w:szCs w:val="32"/>
          <w:rtl/>
        </w:rPr>
        <w:t xml:space="preserve">- </w:t>
      </w:r>
      <w:r w:rsidRPr="00851608">
        <w:rPr>
          <w:rFonts w:ascii="Traditional Arabic" w:hAnsi="Traditional Arabic" w:cs="Traditional Arabic" w:hint="eastAsia"/>
          <w:color w:val="000000"/>
          <w:sz w:val="32"/>
          <w:szCs w:val="32"/>
          <w:rtl/>
        </w:rPr>
        <w:t>قال</w:t>
      </w:r>
      <w:r w:rsidRPr="00851608">
        <w:rPr>
          <w:rFonts w:ascii="Traditional Arabic" w:hAnsi="Traditional Arabic" w:cs="Traditional Arabic"/>
          <w:color w:val="000000"/>
          <w:sz w:val="32"/>
          <w:szCs w:val="32"/>
          <w:rtl/>
        </w:rPr>
        <w:t xml:space="preserve"> الشيخ الألباني : </w:t>
      </w:r>
      <w:r w:rsidRPr="00851608">
        <w:rPr>
          <w:rFonts w:ascii="Traditional Arabic" w:hAnsi="Traditional Arabic" w:cs="Traditional Arabic" w:hint="eastAsia"/>
          <w:color w:val="000000"/>
          <w:sz w:val="32"/>
          <w:szCs w:val="32"/>
          <w:rtl/>
        </w:rPr>
        <w:t>ضعيف</w:t>
      </w:r>
      <w:r w:rsidRPr="00851608">
        <w:rPr>
          <w:rFonts w:ascii="Traditional Arabic" w:hAnsi="Traditional Arabic" w:cs="Traditional Arabic"/>
          <w:sz w:val="32"/>
          <w:szCs w:val="32"/>
          <w:rtl/>
        </w:rPr>
        <w:t>.</w:t>
      </w:r>
    </w:p>
  </w:footnote>
  <w:footnote w:id="490">
    <w:p w:rsidR="00076974" w:rsidRDefault="00076974">
      <w:pPr>
        <w:pStyle w:val="FootnoteText"/>
      </w:pPr>
      <w:r>
        <w:rPr>
          <w:rFonts w:ascii="Traditional Arabic" w:hAnsi="Traditional Arabic" w:cs="Traditional Arabic"/>
          <w:sz w:val="32"/>
          <w:szCs w:val="32"/>
          <w:rtl/>
        </w:rPr>
        <w:t>(3)</w:t>
      </w:r>
      <w:r w:rsidRPr="00851608">
        <w:rPr>
          <w:rFonts w:ascii="Traditional Arabic" w:hAnsi="Traditional Arabic" w:cs="Traditional Arabic"/>
          <w:sz w:val="32"/>
          <w:szCs w:val="32"/>
          <w:rtl/>
        </w:rPr>
        <w:t>- تفسير القرطبي 2/242.</w:t>
      </w:r>
    </w:p>
  </w:footnote>
  <w:footnote w:id="491">
    <w:p w:rsidR="00076974" w:rsidRDefault="00076974" w:rsidP="00E144F5">
      <w:pPr>
        <w:pStyle w:val="FootnoteText"/>
      </w:pPr>
      <w:r>
        <w:rPr>
          <w:rFonts w:ascii="Traditional Arabic" w:hAnsi="Traditional Arabic" w:cs="Traditional Arabic"/>
          <w:sz w:val="32"/>
          <w:szCs w:val="32"/>
          <w:rtl/>
        </w:rPr>
        <w:t>(1)</w:t>
      </w:r>
      <w:r w:rsidRPr="00851608">
        <w:rPr>
          <w:rFonts w:ascii="Traditional Arabic" w:hAnsi="Traditional Arabic" w:cs="Traditional Arabic"/>
          <w:sz w:val="32"/>
          <w:szCs w:val="32"/>
          <w:rtl/>
        </w:rPr>
        <w:t>- أحكام القرآن لابن العربي 1/107.</w:t>
      </w:r>
    </w:p>
  </w:footnote>
  <w:footnote w:id="492">
    <w:p w:rsidR="00076974" w:rsidRDefault="00076974" w:rsidP="00E144F5">
      <w:pPr>
        <w:autoSpaceDE w:val="0"/>
        <w:autoSpaceDN w:val="0"/>
        <w:adjustRightInd w:val="0"/>
        <w:jc w:val="both"/>
      </w:pPr>
      <w:r>
        <w:rPr>
          <w:rFonts w:ascii="Traditional Arabic" w:hAnsi="Traditional Arabic" w:cs="Traditional Arabic"/>
          <w:sz w:val="32"/>
          <w:szCs w:val="32"/>
          <w:rtl/>
        </w:rPr>
        <w:t>(2)</w:t>
      </w:r>
      <w:r w:rsidRPr="00863F93">
        <w:rPr>
          <w:rFonts w:ascii="Traditional Arabic" w:hAnsi="Traditional Arabic" w:cs="Traditional Arabic"/>
          <w:sz w:val="32"/>
          <w:szCs w:val="32"/>
          <w:rtl/>
        </w:rPr>
        <w:t xml:space="preserve">- أخرجه البيهقي في السنن الكبرى 9/262، قال مؤلف </w:t>
      </w:r>
      <w:r w:rsidRPr="00863F93">
        <w:rPr>
          <w:rFonts w:ascii="Traditional Arabic" w:hAnsi="Traditional Arabic" w:cs="Traditional Arabic" w:hint="eastAsia"/>
          <w:color w:val="000000"/>
          <w:sz w:val="32"/>
          <w:szCs w:val="32"/>
          <w:rtl/>
        </w:rPr>
        <w:t>تخريج</w:t>
      </w:r>
      <w:r w:rsidRPr="00863F93">
        <w:rPr>
          <w:rFonts w:ascii="Traditional Arabic" w:hAnsi="Traditional Arabic" w:cs="Traditional Arabic"/>
          <w:color w:val="000000"/>
          <w:sz w:val="32"/>
          <w:szCs w:val="32"/>
          <w:rtl/>
        </w:rPr>
        <w:t xml:space="preserve"> الأحاديث والآ</w:t>
      </w:r>
      <w:r w:rsidRPr="00863F93">
        <w:rPr>
          <w:rFonts w:ascii="Traditional Arabic" w:hAnsi="Traditional Arabic" w:cs="Traditional Arabic" w:hint="eastAsia"/>
          <w:color w:val="000000"/>
          <w:sz w:val="32"/>
          <w:szCs w:val="32"/>
          <w:rtl/>
        </w:rPr>
        <w:t>ثار</w:t>
      </w:r>
      <w:r w:rsidRPr="00863F93">
        <w:rPr>
          <w:rFonts w:ascii="Traditional Arabic" w:hAnsi="Traditional Arabic" w:cs="Traditional Arabic"/>
          <w:color w:val="000000"/>
          <w:sz w:val="32"/>
          <w:szCs w:val="32"/>
          <w:rtl/>
        </w:rPr>
        <w:t xml:space="preserve"> الواقعة في تفسير الكشا</w:t>
      </w:r>
      <w:r w:rsidRPr="00863F93">
        <w:rPr>
          <w:rFonts w:ascii="Traditional Arabic" w:hAnsi="Traditional Arabic" w:cs="Traditional Arabic" w:hint="eastAsia"/>
          <w:color w:val="000000"/>
          <w:sz w:val="32"/>
          <w:szCs w:val="32"/>
          <w:rtl/>
        </w:rPr>
        <w:t>ف</w:t>
      </w:r>
      <w:r w:rsidRPr="00863F93">
        <w:rPr>
          <w:rFonts w:ascii="Traditional Arabic" w:hAnsi="Traditional Arabic" w:cs="Traditional Arabic"/>
          <w:color w:val="000000"/>
          <w:sz w:val="32"/>
          <w:szCs w:val="32"/>
          <w:rtl/>
        </w:rPr>
        <w:t xml:space="preserve"> ل</w:t>
      </w:r>
      <w:r w:rsidRPr="00863F93">
        <w:rPr>
          <w:rFonts w:ascii="Traditional Arabic" w:hAnsi="Traditional Arabic" w:cs="Traditional Arabic" w:hint="eastAsia"/>
          <w:color w:val="000000"/>
          <w:sz w:val="32"/>
          <w:szCs w:val="32"/>
          <w:rtl/>
        </w:rPr>
        <w:t>لزمخشري</w:t>
      </w:r>
      <w:r w:rsidRPr="00863F93">
        <w:rPr>
          <w:rFonts w:ascii="Traditional Arabic" w:hAnsi="Traditional Arabic" w:cs="Traditional Arabic"/>
          <w:color w:val="000080"/>
          <w:sz w:val="32"/>
          <w:szCs w:val="32"/>
          <w:rtl/>
        </w:rPr>
        <w:t xml:space="preserve">: </w:t>
      </w:r>
      <w:r w:rsidRPr="00863F93">
        <w:rPr>
          <w:rFonts w:ascii="Traditional Arabic" w:hAnsi="Traditional Arabic" w:cs="Traditional Arabic" w:hint="eastAsia"/>
          <w:color w:val="000000"/>
          <w:sz w:val="32"/>
          <w:szCs w:val="32"/>
          <w:rtl/>
        </w:rPr>
        <w:t>قَالَ</w:t>
      </w:r>
      <w:r w:rsidRPr="00863F93">
        <w:rPr>
          <w:rFonts w:ascii="Traditional Arabic" w:hAnsi="Traditional Arabic" w:cs="Traditional Arabic"/>
          <w:color w:val="000000"/>
          <w:sz w:val="32"/>
          <w:szCs w:val="32"/>
          <w:rtl/>
        </w:rPr>
        <w:t xml:space="preserve"> الدَّار قط</w:t>
      </w:r>
      <w:r w:rsidRPr="00863F93">
        <w:rPr>
          <w:rFonts w:ascii="Traditional Arabic" w:hAnsi="Traditional Arabic" w:cs="Traditional Arabic" w:hint="eastAsia"/>
          <w:color w:val="000000"/>
          <w:sz w:val="32"/>
          <w:szCs w:val="32"/>
          <w:rtl/>
        </w:rPr>
        <w:t>ني</w:t>
      </w:r>
      <w:r w:rsidRPr="00863F93">
        <w:rPr>
          <w:rFonts w:ascii="Traditional Arabic" w:hAnsi="Traditional Arabic" w:cs="Traditional Arabic"/>
          <w:color w:val="000000"/>
          <w:sz w:val="32"/>
          <w:szCs w:val="32"/>
          <w:rtl/>
        </w:rPr>
        <w:t xml:space="preserve"> الْمسيب بن وَاضح ضَعِ</w:t>
      </w:r>
      <w:r w:rsidRPr="00863F93">
        <w:rPr>
          <w:rFonts w:ascii="Traditional Arabic" w:hAnsi="Traditional Arabic" w:cs="Traditional Arabic" w:hint="eastAsia"/>
          <w:color w:val="000000"/>
          <w:sz w:val="32"/>
          <w:szCs w:val="32"/>
          <w:rtl/>
        </w:rPr>
        <w:t>يف</w:t>
      </w:r>
      <w:r w:rsidRPr="00863F93">
        <w:rPr>
          <w:rFonts w:ascii="Traditional Arabic" w:hAnsi="Traditional Arabic" w:cs="Traditional Arabic"/>
          <w:color w:val="000000"/>
          <w:sz w:val="32"/>
          <w:szCs w:val="32"/>
          <w:rtl/>
        </w:rPr>
        <w:t xml:space="preserve"> وَ</w:t>
      </w:r>
      <w:r w:rsidRPr="00863F93">
        <w:rPr>
          <w:rFonts w:ascii="Traditional Arabic" w:hAnsi="Traditional Arabic" w:cs="Traditional Arabic" w:hint="eastAsia"/>
          <w:color w:val="000000"/>
          <w:sz w:val="32"/>
          <w:szCs w:val="32"/>
          <w:rtl/>
        </w:rPr>
        <w:t>الْمُسَيب</w:t>
      </w:r>
      <w:r w:rsidRPr="00863F93">
        <w:rPr>
          <w:rFonts w:ascii="Traditional Arabic" w:hAnsi="Traditional Arabic" w:cs="Traditional Arabic"/>
          <w:color w:val="000000"/>
          <w:sz w:val="32"/>
          <w:szCs w:val="32"/>
          <w:rtl/>
        </w:rPr>
        <w:t xml:space="preserve"> ابْن شري</w:t>
      </w:r>
      <w:r w:rsidRPr="00863F93">
        <w:rPr>
          <w:rFonts w:ascii="Traditional Arabic" w:hAnsi="Traditional Arabic" w:cs="Traditional Arabic" w:hint="eastAsia"/>
          <w:color w:val="000000"/>
          <w:sz w:val="32"/>
          <w:szCs w:val="32"/>
          <w:rtl/>
        </w:rPr>
        <w:t>ك</w:t>
      </w:r>
      <w:r w:rsidRPr="00863F93">
        <w:rPr>
          <w:rFonts w:ascii="Traditional Arabic" w:hAnsi="Traditional Arabic" w:cs="Traditional Arabic"/>
          <w:color w:val="000000"/>
          <w:sz w:val="32"/>
          <w:szCs w:val="32"/>
          <w:rtl/>
        </w:rPr>
        <w:t xml:space="preserve"> وَعتبَة </w:t>
      </w:r>
      <w:r w:rsidRPr="00863F93">
        <w:rPr>
          <w:rFonts w:ascii="Traditional Arabic" w:hAnsi="Traditional Arabic" w:cs="Traditional Arabic" w:hint="eastAsia"/>
          <w:color w:val="000000"/>
          <w:sz w:val="32"/>
          <w:szCs w:val="32"/>
          <w:rtl/>
        </w:rPr>
        <w:t>بن</w:t>
      </w:r>
      <w:r w:rsidRPr="00863F93">
        <w:rPr>
          <w:rFonts w:ascii="Traditional Arabic" w:hAnsi="Traditional Arabic" w:cs="Traditional Arabic"/>
          <w:color w:val="000000"/>
          <w:sz w:val="32"/>
          <w:szCs w:val="32"/>
          <w:rtl/>
        </w:rPr>
        <w:t xml:space="preserve"> ال</w:t>
      </w:r>
      <w:r w:rsidRPr="00863F93">
        <w:rPr>
          <w:rFonts w:ascii="Traditional Arabic" w:hAnsi="Traditional Arabic" w:cs="Traditional Arabic" w:hint="eastAsia"/>
          <w:color w:val="000000"/>
          <w:sz w:val="32"/>
          <w:szCs w:val="32"/>
          <w:rtl/>
        </w:rPr>
        <w:t>ْيَقظَان</w:t>
      </w:r>
      <w:r w:rsidRPr="00863F93">
        <w:rPr>
          <w:rFonts w:ascii="Traditional Arabic" w:hAnsi="Traditional Arabic" w:cs="Traditional Arabic"/>
          <w:color w:val="000000"/>
          <w:sz w:val="32"/>
          <w:szCs w:val="32"/>
          <w:rtl/>
        </w:rPr>
        <w:t xml:space="preserve"> مَتْرُوكَانِ انْتَهَى</w:t>
      </w:r>
    </w:p>
  </w:footnote>
  <w:footnote w:id="493">
    <w:p w:rsidR="00076974" w:rsidRDefault="00076974" w:rsidP="00E144F5">
      <w:pPr>
        <w:pStyle w:val="FootnoteText"/>
        <w:jc w:val="both"/>
      </w:pPr>
      <w:r>
        <w:rPr>
          <w:rFonts w:ascii="Traditional Arabic" w:hAnsi="Traditional Arabic" w:cs="Traditional Arabic"/>
          <w:sz w:val="32"/>
          <w:szCs w:val="32"/>
          <w:rtl/>
        </w:rPr>
        <w:t>(3)</w:t>
      </w:r>
      <w:r w:rsidRPr="00863F93">
        <w:rPr>
          <w:rFonts w:ascii="Traditional Arabic" w:hAnsi="Traditional Arabic" w:cs="Traditional Arabic"/>
          <w:sz w:val="32"/>
          <w:szCs w:val="32"/>
          <w:rtl/>
        </w:rPr>
        <w:t>- تفسير الكشاف 1/220.</w:t>
      </w:r>
    </w:p>
  </w:footnote>
  <w:footnote w:id="494">
    <w:p w:rsidR="00076974" w:rsidRDefault="00076974" w:rsidP="00E144F5">
      <w:pPr>
        <w:pStyle w:val="FootnoteText"/>
      </w:pPr>
      <w:r w:rsidRPr="00E144F5">
        <w:rPr>
          <w:rFonts w:ascii="Traditional Arabic" w:hAnsi="Traditional Arabic" w:cs="Traditional Arabic"/>
          <w:sz w:val="32"/>
          <w:szCs w:val="32"/>
          <w:rtl/>
        </w:rPr>
        <w:t xml:space="preserve">(4)- </w:t>
      </w:r>
      <w:r w:rsidRPr="00E144F5">
        <w:rPr>
          <w:rFonts w:ascii="Traditional Arabic" w:hAnsi="Traditional Arabic" w:cs="Traditional Arabic" w:hint="eastAsia"/>
          <w:sz w:val="32"/>
          <w:szCs w:val="32"/>
          <w:rtl/>
        </w:rPr>
        <w:t>أحكام</w:t>
      </w:r>
      <w:r w:rsidRPr="00E144F5">
        <w:rPr>
          <w:rFonts w:ascii="Traditional Arabic" w:hAnsi="Traditional Arabic" w:cs="Traditional Arabic"/>
          <w:sz w:val="32"/>
          <w:szCs w:val="32"/>
          <w:rtl/>
        </w:rPr>
        <w:t xml:space="preserve"> </w:t>
      </w:r>
      <w:r w:rsidRPr="00E144F5">
        <w:rPr>
          <w:rFonts w:ascii="Traditional Arabic" w:hAnsi="Traditional Arabic" w:cs="Traditional Arabic" w:hint="eastAsia"/>
          <w:sz w:val="32"/>
          <w:szCs w:val="32"/>
          <w:rtl/>
        </w:rPr>
        <w:t>القرآن</w:t>
      </w:r>
      <w:r w:rsidRPr="00E144F5">
        <w:rPr>
          <w:rFonts w:ascii="Traditional Arabic" w:hAnsi="Traditional Arabic" w:cs="Traditional Arabic"/>
          <w:sz w:val="32"/>
          <w:szCs w:val="32"/>
          <w:rtl/>
        </w:rPr>
        <w:t xml:space="preserve"> </w:t>
      </w:r>
      <w:r w:rsidRPr="00E144F5">
        <w:rPr>
          <w:rFonts w:ascii="Traditional Arabic" w:hAnsi="Traditional Arabic" w:cs="Traditional Arabic" w:hint="eastAsia"/>
          <w:sz w:val="32"/>
          <w:szCs w:val="32"/>
          <w:rtl/>
        </w:rPr>
        <w:t>لابن</w:t>
      </w:r>
      <w:r w:rsidRPr="00E144F5">
        <w:rPr>
          <w:rFonts w:ascii="Traditional Arabic" w:hAnsi="Traditional Arabic" w:cs="Traditional Arabic"/>
          <w:sz w:val="32"/>
          <w:szCs w:val="32"/>
          <w:rtl/>
        </w:rPr>
        <w:t xml:space="preserve"> </w:t>
      </w:r>
      <w:r w:rsidRPr="00E144F5">
        <w:rPr>
          <w:rFonts w:ascii="Traditional Arabic" w:hAnsi="Traditional Arabic" w:cs="Traditional Arabic" w:hint="eastAsia"/>
          <w:sz w:val="32"/>
          <w:szCs w:val="32"/>
          <w:rtl/>
        </w:rPr>
        <w:t>العربي</w:t>
      </w:r>
      <w:r w:rsidRPr="00E144F5">
        <w:rPr>
          <w:rFonts w:ascii="Traditional Arabic" w:hAnsi="Traditional Arabic" w:cs="Traditional Arabic"/>
          <w:sz w:val="32"/>
          <w:szCs w:val="32"/>
          <w:rtl/>
        </w:rPr>
        <w:t xml:space="preserve"> 1/110.</w:t>
      </w:r>
    </w:p>
  </w:footnote>
  <w:footnote w:id="495">
    <w:p w:rsidR="00076974" w:rsidRDefault="00076974" w:rsidP="00A95311">
      <w:pPr>
        <w:pStyle w:val="FootnoteText"/>
        <w:jc w:val="both"/>
      </w:pPr>
      <w:r>
        <w:rPr>
          <w:rFonts w:ascii="Traditional Arabic" w:hAnsi="Traditional Arabic" w:cs="Traditional Arabic"/>
          <w:color w:val="000000"/>
          <w:sz w:val="32"/>
          <w:szCs w:val="32"/>
          <w:rtl/>
        </w:rPr>
        <w:t>(1)</w:t>
      </w:r>
      <w:r w:rsidRPr="00A95311">
        <w:rPr>
          <w:rFonts w:ascii="Traditional Arabic" w:hAnsi="Traditional Arabic" w:cs="Traditional Arabic"/>
          <w:color w:val="000000"/>
          <w:sz w:val="32"/>
          <w:szCs w:val="32"/>
          <w:rtl/>
        </w:rPr>
        <w:t>- أخرجه البخ</w:t>
      </w:r>
      <w:r w:rsidRPr="00A95311">
        <w:rPr>
          <w:rFonts w:ascii="Traditional Arabic" w:hAnsi="Traditional Arabic" w:cs="Traditional Arabic" w:hint="eastAsia"/>
          <w:color w:val="000000"/>
          <w:sz w:val="32"/>
          <w:szCs w:val="32"/>
          <w:rtl/>
        </w:rPr>
        <w:t>اري</w:t>
      </w:r>
      <w:r w:rsidRPr="00A95311">
        <w:rPr>
          <w:rFonts w:ascii="Traditional Arabic" w:hAnsi="Traditional Arabic" w:cs="Traditional Arabic"/>
          <w:color w:val="000000"/>
          <w:sz w:val="32"/>
          <w:szCs w:val="32"/>
          <w:rtl/>
        </w:rPr>
        <w:t xml:space="preserve"> </w:t>
      </w:r>
      <w:r w:rsidRPr="00A95311">
        <w:rPr>
          <w:rFonts w:ascii="Traditional Arabic" w:hAnsi="Traditional Arabic" w:cs="Traditional Arabic" w:hint="eastAsia"/>
          <w:color w:val="000000"/>
          <w:sz w:val="32"/>
          <w:szCs w:val="32"/>
          <w:rtl/>
        </w:rPr>
        <w:t>في</w:t>
      </w:r>
      <w:r w:rsidRPr="00A95311">
        <w:rPr>
          <w:rFonts w:ascii="Traditional Arabic" w:hAnsi="Traditional Arabic" w:cs="Traditional Arabic"/>
          <w:color w:val="000000"/>
          <w:sz w:val="32"/>
          <w:szCs w:val="32"/>
          <w:rtl/>
        </w:rPr>
        <w:t xml:space="preserve"> الصحيح 1419 باب أي الصدقة أفضل وصد</w:t>
      </w:r>
      <w:r w:rsidRPr="00A95311">
        <w:rPr>
          <w:rFonts w:ascii="Traditional Arabic" w:hAnsi="Traditional Arabic" w:cs="Traditional Arabic" w:hint="eastAsia"/>
          <w:color w:val="000000"/>
          <w:sz w:val="32"/>
          <w:szCs w:val="32"/>
          <w:rtl/>
        </w:rPr>
        <w:t>قة</w:t>
      </w:r>
      <w:r w:rsidRPr="00A95311">
        <w:rPr>
          <w:rFonts w:ascii="Traditional Arabic" w:hAnsi="Traditional Arabic" w:cs="Traditional Arabic"/>
          <w:color w:val="000000"/>
          <w:sz w:val="32"/>
          <w:szCs w:val="32"/>
          <w:rtl/>
        </w:rPr>
        <w:t xml:space="preserve"> الشحيح الصحيح 2/137، ومسلم في صحيحه 2429 باب بيان أن أفضل الصدقه... 3/93.</w:t>
      </w:r>
    </w:p>
  </w:footnote>
  <w:footnote w:id="496">
    <w:p w:rsidR="00076974" w:rsidRDefault="00076974" w:rsidP="00A95311">
      <w:pPr>
        <w:pStyle w:val="FootnoteText"/>
        <w:jc w:val="both"/>
      </w:pPr>
      <w:r>
        <w:rPr>
          <w:rFonts w:ascii="Traditional Arabic" w:hAnsi="Traditional Arabic" w:cs="Traditional Arabic"/>
          <w:color w:val="000000"/>
          <w:sz w:val="32"/>
          <w:szCs w:val="32"/>
          <w:rtl/>
        </w:rPr>
        <w:t>(2)</w:t>
      </w:r>
      <w:r w:rsidRPr="00A95311">
        <w:rPr>
          <w:rFonts w:ascii="Traditional Arabic" w:hAnsi="Traditional Arabic" w:cs="Traditional Arabic"/>
          <w:color w:val="000000"/>
          <w:sz w:val="32"/>
          <w:szCs w:val="32"/>
          <w:rtl/>
        </w:rPr>
        <w:t>- أحك</w:t>
      </w:r>
      <w:r w:rsidRPr="00A95311">
        <w:rPr>
          <w:rFonts w:ascii="Traditional Arabic" w:hAnsi="Traditional Arabic" w:cs="Traditional Arabic" w:hint="eastAsia"/>
          <w:color w:val="000000"/>
          <w:sz w:val="32"/>
          <w:szCs w:val="32"/>
          <w:rtl/>
        </w:rPr>
        <w:t>ام</w:t>
      </w:r>
      <w:r w:rsidRPr="00A95311">
        <w:rPr>
          <w:rFonts w:ascii="Traditional Arabic" w:hAnsi="Traditional Arabic" w:cs="Traditional Arabic"/>
          <w:color w:val="000000"/>
          <w:sz w:val="32"/>
          <w:szCs w:val="32"/>
          <w:rtl/>
        </w:rPr>
        <w:t xml:space="preserve"> القرآن للجصاص 1/161.</w:t>
      </w:r>
    </w:p>
  </w:footnote>
  <w:footnote w:id="497">
    <w:p w:rsidR="00076974" w:rsidRDefault="00076974" w:rsidP="00E144F5">
      <w:pPr>
        <w:pStyle w:val="FootnoteText"/>
        <w:jc w:val="both"/>
      </w:pPr>
      <w:r>
        <w:rPr>
          <w:rFonts w:ascii="Traditional Arabic" w:hAnsi="Traditional Arabic" w:cs="Traditional Arabic"/>
          <w:color w:val="000000"/>
          <w:sz w:val="32"/>
          <w:szCs w:val="32"/>
          <w:rtl/>
        </w:rPr>
        <w:t>(3)</w:t>
      </w:r>
      <w:r w:rsidRPr="00A95311">
        <w:rPr>
          <w:rFonts w:ascii="Traditional Arabic" w:hAnsi="Traditional Arabic" w:cs="Traditional Arabic"/>
          <w:color w:val="000000"/>
          <w:sz w:val="32"/>
          <w:szCs w:val="32"/>
          <w:rtl/>
        </w:rPr>
        <w:t xml:space="preserve">- أخرجه البخاري في الصحيح 1479 باب قول </w:t>
      </w:r>
      <w:r w:rsidRPr="00A95311">
        <w:rPr>
          <w:rFonts w:ascii="Traditional Arabic" w:hAnsi="Traditional Arabic" w:cs="Traditional Arabic" w:hint="eastAsia"/>
          <w:color w:val="000000"/>
          <w:sz w:val="32"/>
          <w:szCs w:val="32"/>
          <w:rtl/>
        </w:rPr>
        <w:t>الله</w:t>
      </w:r>
      <w:r w:rsidRPr="00A95311">
        <w:rPr>
          <w:rFonts w:ascii="Traditional Arabic" w:hAnsi="Traditional Arabic" w:cs="Traditional Arabic"/>
          <w:color w:val="000000"/>
          <w:sz w:val="32"/>
          <w:szCs w:val="32"/>
          <w:rtl/>
        </w:rPr>
        <w:t xml:space="preserve"> تعالى : {</w:t>
      </w:r>
      <w:r w:rsidRPr="00A95311">
        <w:rPr>
          <w:rFonts w:ascii="Traditional Arabic" w:hAnsi="Traditional Arabic" w:cs="Traditional Arabic" w:hint="eastAsia"/>
          <w:color w:val="000000"/>
          <w:sz w:val="32"/>
          <w:szCs w:val="32"/>
          <w:rtl/>
        </w:rPr>
        <w:t>لا</w:t>
      </w:r>
      <w:r w:rsidRPr="00A95311">
        <w:rPr>
          <w:rFonts w:ascii="Traditional Arabic" w:hAnsi="Traditional Arabic" w:cs="Traditional Arabic"/>
          <w:color w:val="000000"/>
          <w:sz w:val="32"/>
          <w:szCs w:val="32"/>
          <w:rtl/>
        </w:rPr>
        <w:t xml:space="preserve"> يسألون الناس إلحافا} 2/154، ومس</w:t>
      </w:r>
      <w:r w:rsidRPr="00A95311">
        <w:rPr>
          <w:rFonts w:ascii="Traditional Arabic" w:hAnsi="Traditional Arabic" w:cs="Traditional Arabic" w:hint="eastAsia"/>
          <w:color w:val="000000"/>
          <w:sz w:val="32"/>
          <w:szCs w:val="32"/>
          <w:rtl/>
        </w:rPr>
        <w:t>لم</w:t>
      </w:r>
      <w:r w:rsidRPr="00A95311">
        <w:rPr>
          <w:rFonts w:ascii="Traditional Arabic" w:hAnsi="Traditional Arabic" w:cs="Traditional Arabic"/>
          <w:color w:val="000000"/>
          <w:sz w:val="32"/>
          <w:szCs w:val="32"/>
          <w:rtl/>
        </w:rPr>
        <w:t xml:space="preserve"> في صحيحه 2440 باب </w:t>
      </w:r>
      <w:r w:rsidRPr="00A95311">
        <w:rPr>
          <w:rFonts w:ascii="Traditional Arabic" w:hAnsi="Traditional Arabic" w:cs="Traditional Arabic" w:hint="eastAsia"/>
          <w:color w:val="000000"/>
          <w:sz w:val="32"/>
          <w:szCs w:val="32"/>
          <w:rtl/>
        </w:rPr>
        <w:t>المسكين</w:t>
      </w:r>
      <w:r w:rsidRPr="00A95311">
        <w:rPr>
          <w:rFonts w:ascii="Traditional Arabic" w:hAnsi="Traditional Arabic" w:cs="Traditional Arabic"/>
          <w:color w:val="000000"/>
          <w:sz w:val="32"/>
          <w:szCs w:val="32"/>
          <w:rtl/>
        </w:rPr>
        <w:t xml:space="preserve"> الذى لا يجد غنى ولا ي</w:t>
      </w:r>
      <w:r w:rsidRPr="00A95311">
        <w:rPr>
          <w:rFonts w:ascii="Traditional Arabic" w:hAnsi="Traditional Arabic" w:cs="Traditional Arabic" w:hint="eastAsia"/>
          <w:color w:val="000000"/>
          <w:sz w:val="32"/>
          <w:szCs w:val="32"/>
          <w:rtl/>
        </w:rPr>
        <w:t>فطن</w:t>
      </w:r>
      <w:r w:rsidRPr="00A95311">
        <w:rPr>
          <w:rFonts w:ascii="Traditional Arabic" w:hAnsi="Traditional Arabic" w:cs="Traditional Arabic"/>
          <w:color w:val="000000"/>
          <w:sz w:val="32"/>
          <w:szCs w:val="32"/>
          <w:rtl/>
        </w:rPr>
        <w:t xml:space="preserve"> له فيتصدق عليه 3/95.</w:t>
      </w:r>
    </w:p>
  </w:footnote>
  <w:footnote w:id="498">
    <w:p w:rsidR="00076974" w:rsidRDefault="00076974" w:rsidP="00E144F5">
      <w:pPr>
        <w:pStyle w:val="FootnoteText"/>
        <w:jc w:val="both"/>
      </w:pPr>
      <w:r>
        <w:rPr>
          <w:rFonts w:ascii="Traditional Arabic" w:hAnsi="Traditional Arabic" w:cs="Traditional Arabic"/>
          <w:color w:val="000000"/>
          <w:sz w:val="32"/>
          <w:szCs w:val="32"/>
          <w:rtl/>
        </w:rPr>
        <w:t>(4)</w:t>
      </w:r>
      <w:r w:rsidRPr="00A95311">
        <w:rPr>
          <w:rFonts w:ascii="Traditional Arabic" w:hAnsi="Traditional Arabic" w:cs="Traditional Arabic"/>
          <w:color w:val="000000"/>
          <w:sz w:val="32"/>
          <w:szCs w:val="32"/>
          <w:rtl/>
        </w:rPr>
        <w:t>- أحكام القرآن لابن العربي 1/108،109.</w:t>
      </w:r>
    </w:p>
  </w:footnote>
  <w:footnote w:id="499">
    <w:p w:rsidR="00076974" w:rsidRDefault="00076974">
      <w:pPr>
        <w:pStyle w:val="FootnoteText"/>
      </w:pPr>
      <w:r>
        <w:rPr>
          <w:rFonts w:ascii="Traditional Arabic" w:hAnsi="Traditional Arabic" w:cs="Traditional Arabic"/>
          <w:sz w:val="32"/>
          <w:szCs w:val="32"/>
          <w:rtl/>
        </w:rPr>
        <w:t>(1)</w:t>
      </w:r>
      <w:r w:rsidRPr="0028012B">
        <w:rPr>
          <w:rFonts w:ascii="Traditional Arabic" w:hAnsi="Traditional Arabic" w:cs="Traditional Arabic"/>
          <w:sz w:val="32"/>
          <w:szCs w:val="32"/>
          <w:rtl/>
        </w:rPr>
        <w:t>- أحكام القرآن لابن العربي 1/111.</w:t>
      </w:r>
    </w:p>
  </w:footnote>
  <w:footnote w:id="500">
    <w:p w:rsidR="00076974" w:rsidRDefault="00076974" w:rsidP="00E144F5">
      <w:pPr>
        <w:pStyle w:val="FootnoteText"/>
      </w:pPr>
      <w:r>
        <w:rPr>
          <w:rFonts w:ascii="Traditional Arabic" w:hAnsi="Traditional Arabic" w:cs="Traditional Arabic"/>
          <w:sz w:val="32"/>
          <w:szCs w:val="32"/>
          <w:rtl/>
        </w:rPr>
        <w:t>(1)</w:t>
      </w:r>
      <w:r w:rsidRPr="000F4C9B">
        <w:rPr>
          <w:rFonts w:ascii="Traditional Arabic" w:hAnsi="Traditional Arabic" w:cs="Traditional Arabic"/>
          <w:sz w:val="32"/>
          <w:szCs w:val="32"/>
          <w:rtl/>
        </w:rPr>
        <w:t>- هنا بياض في الهامش.</w:t>
      </w:r>
    </w:p>
  </w:footnote>
  <w:footnote w:id="501">
    <w:p w:rsidR="00076974" w:rsidRDefault="00076974" w:rsidP="00E144F5">
      <w:pPr>
        <w:pStyle w:val="FootnoteText"/>
      </w:pPr>
      <w:r>
        <w:rPr>
          <w:rFonts w:ascii="Traditional Arabic" w:hAnsi="Traditional Arabic" w:cs="Traditional Arabic"/>
          <w:sz w:val="32"/>
          <w:szCs w:val="32"/>
          <w:rtl/>
        </w:rPr>
        <w:t>(2)</w:t>
      </w:r>
      <w:r w:rsidRPr="000F4C9B">
        <w:rPr>
          <w:rFonts w:ascii="Traditional Arabic" w:hAnsi="Traditional Arabic" w:cs="Traditional Arabic"/>
          <w:sz w:val="32"/>
          <w:szCs w:val="32"/>
          <w:rtl/>
        </w:rPr>
        <w:t xml:space="preserve">- أيضاً هنا </w:t>
      </w:r>
      <w:r w:rsidRPr="000F4C9B">
        <w:rPr>
          <w:rFonts w:ascii="Traditional Arabic" w:hAnsi="Traditional Arabic" w:cs="Traditional Arabic" w:hint="eastAsia"/>
          <w:sz w:val="32"/>
          <w:szCs w:val="32"/>
          <w:rtl/>
        </w:rPr>
        <w:t>بياض</w:t>
      </w:r>
      <w:r w:rsidRPr="000F4C9B">
        <w:rPr>
          <w:rFonts w:ascii="Traditional Arabic" w:hAnsi="Traditional Arabic" w:cs="Traditional Arabic"/>
          <w:sz w:val="32"/>
          <w:szCs w:val="32"/>
          <w:rtl/>
        </w:rPr>
        <w:t xml:space="preserve"> في الهامش.</w:t>
      </w:r>
    </w:p>
  </w:footnote>
  <w:footnote w:id="502">
    <w:p w:rsidR="00076974" w:rsidRDefault="00076974" w:rsidP="00E144F5">
      <w:pPr>
        <w:pStyle w:val="FootnoteText"/>
      </w:pPr>
      <w:r>
        <w:rPr>
          <w:rFonts w:ascii="Traditional Arabic" w:hAnsi="Traditional Arabic" w:cs="Traditional Arabic"/>
          <w:sz w:val="32"/>
          <w:szCs w:val="32"/>
          <w:rtl/>
        </w:rPr>
        <w:t>(3)</w:t>
      </w:r>
      <w:r w:rsidRPr="000F4C9B">
        <w:rPr>
          <w:rFonts w:ascii="Traditional Arabic" w:hAnsi="Traditional Arabic" w:cs="Traditional Arabic"/>
          <w:sz w:val="32"/>
          <w:szCs w:val="32"/>
          <w:rtl/>
        </w:rPr>
        <w:t>- أيضاً هنا بياض في الهامش.</w:t>
      </w:r>
    </w:p>
  </w:footnote>
  <w:footnote w:id="503">
    <w:p w:rsidR="00076974" w:rsidRDefault="00076974" w:rsidP="00FF4C18">
      <w:pPr>
        <w:pStyle w:val="FootnoteText"/>
      </w:pPr>
      <w:r>
        <w:rPr>
          <w:rFonts w:ascii="Traditional Arabic" w:hAnsi="Traditional Arabic" w:cs="Traditional Arabic"/>
          <w:sz w:val="32"/>
          <w:szCs w:val="32"/>
          <w:rtl/>
        </w:rPr>
        <w:t>(1)</w:t>
      </w:r>
      <w:r w:rsidRPr="006D5006">
        <w:rPr>
          <w:rFonts w:ascii="Traditional Arabic" w:hAnsi="Traditional Arabic" w:cs="Traditional Arabic"/>
          <w:sz w:val="32"/>
          <w:szCs w:val="32"/>
          <w:rtl/>
        </w:rPr>
        <w:t>- أحكام القرآن لابن الع</w:t>
      </w:r>
      <w:r w:rsidRPr="006D5006">
        <w:rPr>
          <w:rFonts w:ascii="Traditional Arabic" w:hAnsi="Traditional Arabic" w:cs="Traditional Arabic" w:hint="eastAsia"/>
          <w:sz w:val="32"/>
          <w:szCs w:val="32"/>
          <w:rtl/>
        </w:rPr>
        <w:t>ربي</w:t>
      </w:r>
      <w:r w:rsidRPr="006D5006">
        <w:rPr>
          <w:rFonts w:ascii="Traditional Arabic" w:hAnsi="Traditional Arabic" w:cs="Traditional Arabic"/>
          <w:sz w:val="32"/>
          <w:szCs w:val="32"/>
          <w:rtl/>
        </w:rPr>
        <w:t xml:space="preserve"> 1/112.</w:t>
      </w:r>
    </w:p>
  </w:footnote>
  <w:footnote w:id="504">
    <w:p w:rsidR="00076974" w:rsidRDefault="00076974" w:rsidP="00FF4C18">
      <w:pPr>
        <w:pStyle w:val="FootnoteText"/>
      </w:pPr>
      <w:r>
        <w:rPr>
          <w:rFonts w:ascii="Traditional Arabic" w:hAnsi="Traditional Arabic" w:cs="Traditional Arabic"/>
          <w:sz w:val="32"/>
          <w:szCs w:val="32"/>
          <w:rtl/>
        </w:rPr>
        <w:t>(2)</w:t>
      </w:r>
      <w:r w:rsidRPr="006D5006">
        <w:rPr>
          <w:rFonts w:ascii="Traditional Arabic" w:hAnsi="Traditional Arabic" w:cs="Traditional Arabic"/>
          <w:sz w:val="32"/>
          <w:szCs w:val="32"/>
          <w:rtl/>
        </w:rPr>
        <w:t xml:space="preserve">- </w:t>
      </w:r>
      <w:r w:rsidRPr="006D5006">
        <w:rPr>
          <w:rFonts w:ascii="Traditional Arabic" w:hAnsi="Traditional Arabic" w:cs="Traditional Arabic" w:hint="eastAsia"/>
          <w:sz w:val="32"/>
          <w:szCs w:val="32"/>
          <w:rtl/>
        </w:rPr>
        <w:t>أحكام</w:t>
      </w:r>
      <w:r w:rsidRPr="006D5006">
        <w:rPr>
          <w:rFonts w:ascii="Traditional Arabic" w:hAnsi="Traditional Arabic" w:cs="Traditional Arabic"/>
          <w:sz w:val="32"/>
          <w:szCs w:val="32"/>
          <w:rtl/>
        </w:rPr>
        <w:t xml:space="preserve"> القرآن ل</w:t>
      </w:r>
      <w:r w:rsidRPr="006D5006">
        <w:rPr>
          <w:rFonts w:ascii="Traditional Arabic" w:hAnsi="Traditional Arabic" w:cs="Traditional Arabic" w:hint="eastAsia"/>
          <w:sz w:val="32"/>
          <w:szCs w:val="32"/>
          <w:rtl/>
        </w:rPr>
        <w:t>ابن</w:t>
      </w:r>
      <w:r w:rsidRPr="006D5006">
        <w:rPr>
          <w:rFonts w:ascii="Traditional Arabic" w:hAnsi="Traditional Arabic" w:cs="Traditional Arabic"/>
          <w:sz w:val="32"/>
          <w:szCs w:val="32"/>
          <w:rtl/>
        </w:rPr>
        <w:t xml:space="preserve"> </w:t>
      </w:r>
      <w:r w:rsidRPr="006D5006">
        <w:rPr>
          <w:rFonts w:ascii="Traditional Arabic" w:hAnsi="Traditional Arabic" w:cs="Traditional Arabic" w:hint="eastAsia"/>
          <w:sz w:val="32"/>
          <w:szCs w:val="32"/>
          <w:rtl/>
        </w:rPr>
        <w:t>الفرس</w:t>
      </w:r>
      <w:r w:rsidRPr="006D5006">
        <w:rPr>
          <w:rFonts w:ascii="Traditional Arabic" w:hAnsi="Traditional Arabic" w:cs="Traditional Arabic"/>
          <w:sz w:val="32"/>
          <w:szCs w:val="32"/>
          <w:rtl/>
        </w:rPr>
        <w:t xml:space="preserve"> 1/153.</w:t>
      </w:r>
    </w:p>
  </w:footnote>
  <w:footnote w:id="505">
    <w:p w:rsidR="00076974" w:rsidRDefault="00076974" w:rsidP="00FF4C18">
      <w:pPr>
        <w:pStyle w:val="FootnoteText"/>
      </w:pPr>
      <w:r>
        <w:rPr>
          <w:rFonts w:ascii="Traditional Arabic" w:hAnsi="Traditional Arabic" w:cs="Traditional Arabic"/>
          <w:sz w:val="32"/>
          <w:szCs w:val="32"/>
          <w:rtl/>
        </w:rPr>
        <w:t>(3)</w:t>
      </w:r>
      <w:r w:rsidRPr="006D5006">
        <w:rPr>
          <w:rFonts w:ascii="Traditional Arabic" w:hAnsi="Traditional Arabic" w:cs="Traditional Arabic"/>
          <w:sz w:val="32"/>
          <w:szCs w:val="32"/>
          <w:rtl/>
        </w:rPr>
        <w:t>- أحك</w:t>
      </w:r>
      <w:r w:rsidRPr="006D5006">
        <w:rPr>
          <w:rFonts w:ascii="Traditional Arabic" w:hAnsi="Traditional Arabic" w:cs="Traditional Arabic" w:hint="eastAsia"/>
          <w:sz w:val="32"/>
          <w:szCs w:val="32"/>
          <w:rtl/>
        </w:rPr>
        <w:t>ام</w:t>
      </w:r>
      <w:r w:rsidRPr="006D5006">
        <w:rPr>
          <w:rFonts w:ascii="Traditional Arabic" w:hAnsi="Traditional Arabic" w:cs="Traditional Arabic"/>
          <w:sz w:val="32"/>
          <w:szCs w:val="32"/>
          <w:rtl/>
        </w:rPr>
        <w:t xml:space="preserve"> القرآ</w:t>
      </w:r>
      <w:r w:rsidRPr="006D5006">
        <w:rPr>
          <w:rFonts w:ascii="Traditional Arabic" w:hAnsi="Traditional Arabic" w:cs="Traditional Arabic" w:hint="eastAsia"/>
          <w:sz w:val="32"/>
          <w:szCs w:val="32"/>
          <w:rtl/>
        </w:rPr>
        <w:t>ن</w:t>
      </w:r>
      <w:r w:rsidRPr="006D5006">
        <w:rPr>
          <w:rFonts w:ascii="Traditional Arabic" w:hAnsi="Traditional Arabic" w:cs="Traditional Arabic"/>
          <w:sz w:val="32"/>
          <w:szCs w:val="32"/>
          <w:rtl/>
        </w:rPr>
        <w:t xml:space="preserve"> لل</w:t>
      </w:r>
      <w:r w:rsidRPr="006D5006">
        <w:rPr>
          <w:rFonts w:ascii="Traditional Arabic" w:hAnsi="Traditional Arabic" w:cs="Traditional Arabic" w:hint="eastAsia"/>
          <w:sz w:val="32"/>
          <w:szCs w:val="32"/>
          <w:rtl/>
        </w:rPr>
        <w:t>جصاص</w:t>
      </w:r>
      <w:r w:rsidRPr="006D5006">
        <w:rPr>
          <w:rFonts w:ascii="Traditional Arabic" w:hAnsi="Traditional Arabic" w:cs="Traditional Arabic"/>
          <w:sz w:val="32"/>
          <w:szCs w:val="32"/>
          <w:rtl/>
        </w:rPr>
        <w:t xml:space="preserve"> 1/164.</w:t>
      </w:r>
    </w:p>
  </w:footnote>
  <w:footnote w:id="506">
    <w:p w:rsidR="00076974" w:rsidRPr="006D5006" w:rsidRDefault="00076974" w:rsidP="00FF4C18">
      <w:pPr>
        <w:pStyle w:val="FootnoteText"/>
        <w:rPr>
          <w:rFonts w:ascii="Traditional Arabic" w:hAnsi="Traditional Arabic" w:cs="Traditional Arabic"/>
          <w:sz w:val="32"/>
          <w:szCs w:val="32"/>
          <w:rtl/>
        </w:rPr>
      </w:pPr>
      <w:r>
        <w:rPr>
          <w:rFonts w:ascii="Traditional Arabic" w:hAnsi="Traditional Arabic" w:cs="Traditional Arabic"/>
          <w:sz w:val="32"/>
          <w:szCs w:val="32"/>
          <w:rtl/>
        </w:rPr>
        <w:t>(1)</w:t>
      </w:r>
      <w:r w:rsidRPr="006D5006">
        <w:rPr>
          <w:rFonts w:ascii="Traditional Arabic" w:hAnsi="Traditional Arabic" w:cs="Traditional Arabic"/>
          <w:sz w:val="32"/>
          <w:szCs w:val="32"/>
          <w:rtl/>
        </w:rPr>
        <w:t xml:space="preserve">- هذا بيت من قصيدة لعمر يقول </w:t>
      </w:r>
      <w:r w:rsidRPr="006D5006">
        <w:rPr>
          <w:rFonts w:ascii="Traditional Arabic" w:hAnsi="Traditional Arabic" w:cs="Traditional Arabic" w:hint="eastAsia"/>
          <w:sz w:val="32"/>
          <w:szCs w:val="32"/>
          <w:rtl/>
        </w:rPr>
        <w:t>قبله</w:t>
      </w:r>
      <w:r w:rsidRPr="006D5006">
        <w:rPr>
          <w:rFonts w:ascii="Traditional Arabic" w:hAnsi="Traditional Arabic" w:cs="Traditional Arabic"/>
          <w:sz w:val="32"/>
          <w:szCs w:val="32"/>
          <w:rtl/>
        </w:rPr>
        <w:t>:</w:t>
      </w:r>
    </w:p>
    <w:p w:rsidR="00076974" w:rsidRPr="006D5006" w:rsidRDefault="00076974" w:rsidP="006D5006">
      <w:pPr>
        <w:autoSpaceDE w:val="0"/>
        <w:autoSpaceDN w:val="0"/>
        <w:adjustRightInd w:val="0"/>
        <w:rPr>
          <w:rFonts w:ascii="Traditional Arabic" w:hAnsi="Traditional Arabic" w:cs="Traditional Arabic"/>
          <w:color w:val="000000"/>
          <w:sz w:val="32"/>
          <w:szCs w:val="32"/>
          <w:rtl/>
        </w:rPr>
      </w:pPr>
      <w:r w:rsidRPr="006D5006">
        <w:rPr>
          <w:rFonts w:ascii="Traditional Arabic" w:hAnsi="Traditional Arabic" w:cs="Traditional Arabic"/>
          <w:color w:val="000000"/>
          <w:sz w:val="32"/>
          <w:szCs w:val="32"/>
          <w:rtl/>
        </w:rPr>
        <w:t xml:space="preserve">( إن من أعجب العجائب </w:t>
      </w:r>
      <w:r w:rsidRPr="006D5006">
        <w:rPr>
          <w:rFonts w:ascii="Traditional Arabic" w:hAnsi="Traditional Arabic" w:cs="Traditional Arabic" w:hint="eastAsia"/>
          <w:color w:val="000000"/>
          <w:sz w:val="32"/>
          <w:szCs w:val="32"/>
          <w:rtl/>
        </w:rPr>
        <w:t>عندي</w:t>
      </w:r>
      <w:r w:rsidRPr="006D5006">
        <w:rPr>
          <w:rFonts w:ascii="Traditional Arabic" w:hAnsi="Traditional Arabic" w:cs="Traditional Arabic"/>
          <w:color w:val="000000"/>
          <w:sz w:val="32"/>
          <w:szCs w:val="32"/>
          <w:rtl/>
        </w:rPr>
        <w:t xml:space="preserve"> </w:t>
      </w:r>
      <w:r w:rsidRPr="006D5006">
        <w:rPr>
          <w:rFonts w:ascii="Traditional Arabic" w:hAnsi="Traditional Arabic" w:cs="Traditional Arabic"/>
          <w:color w:val="FF0000"/>
          <w:sz w:val="32"/>
          <w:szCs w:val="32"/>
          <w:rtl/>
        </w:rPr>
        <w:t>...</w:t>
      </w:r>
      <w:r w:rsidRPr="006D5006">
        <w:rPr>
          <w:rFonts w:ascii="Traditional Arabic" w:hAnsi="Traditional Arabic" w:cs="Traditional Arabic"/>
          <w:color w:val="000000"/>
          <w:sz w:val="32"/>
          <w:szCs w:val="32"/>
          <w:rtl/>
        </w:rPr>
        <w:t xml:space="preserve"> قتل ب</w:t>
      </w:r>
      <w:r w:rsidRPr="006D5006">
        <w:rPr>
          <w:rFonts w:ascii="Traditional Arabic" w:hAnsi="Traditional Arabic" w:cs="Traditional Arabic" w:hint="eastAsia"/>
          <w:color w:val="000000"/>
          <w:sz w:val="32"/>
          <w:szCs w:val="32"/>
          <w:rtl/>
        </w:rPr>
        <w:t>يضاء</w:t>
      </w:r>
      <w:r w:rsidRPr="006D5006">
        <w:rPr>
          <w:rFonts w:ascii="Traditional Arabic" w:hAnsi="Traditional Arabic" w:cs="Traditional Arabic"/>
          <w:color w:val="000000"/>
          <w:sz w:val="32"/>
          <w:szCs w:val="32"/>
          <w:rtl/>
        </w:rPr>
        <w:t xml:space="preserve"> حرة عطبول ) </w:t>
      </w:r>
    </w:p>
    <w:p w:rsidR="00076974" w:rsidRPr="006D5006" w:rsidRDefault="00076974" w:rsidP="006D5006">
      <w:pPr>
        <w:autoSpaceDE w:val="0"/>
        <w:autoSpaceDN w:val="0"/>
        <w:adjustRightInd w:val="0"/>
        <w:rPr>
          <w:rFonts w:ascii="Traditional Arabic" w:hAnsi="Traditional Arabic" w:cs="Traditional Arabic"/>
          <w:color w:val="000000"/>
          <w:sz w:val="32"/>
          <w:szCs w:val="32"/>
          <w:rtl/>
        </w:rPr>
      </w:pPr>
      <w:r w:rsidRPr="006D5006">
        <w:rPr>
          <w:rFonts w:ascii="Traditional Arabic" w:hAnsi="Traditional Arabic" w:cs="Traditional Arabic"/>
          <w:color w:val="000000"/>
          <w:sz w:val="32"/>
          <w:szCs w:val="32"/>
          <w:rtl/>
        </w:rPr>
        <w:t xml:space="preserve"> ( قتلت حرة على غ</w:t>
      </w:r>
      <w:r w:rsidRPr="006D5006">
        <w:rPr>
          <w:rFonts w:ascii="Traditional Arabic" w:hAnsi="Traditional Arabic" w:cs="Traditional Arabic" w:hint="eastAsia"/>
          <w:color w:val="000000"/>
          <w:sz w:val="32"/>
          <w:szCs w:val="32"/>
          <w:rtl/>
        </w:rPr>
        <w:t>ير</w:t>
      </w:r>
      <w:r w:rsidRPr="006D5006">
        <w:rPr>
          <w:rFonts w:ascii="Traditional Arabic" w:hAnsi="Traditional Arabic" w:cs="Traditional Arabic"/>
          <w:color w:val="000000"/>
          <w:sz w:val="32"/>
          <w:szCs w:val="32"/>
          <w:rtl/>
        </w:rPr>
        <w:t xml:space="preserve"> جرم </w:t>
      </w:r>
      <w:r w:rsidRPr="006D5006">
        <w:rPr>
          <w:rFonts w:ascii="Traditional Arabic" w:hAnsi="Traditional Arabic" w:cs="Traditional Arabic"/>
          <w:color w:val="FF0000"/>
          <w:sz w:val="32"/>
          <w:szCs w:val="32"/>
          <w:rtl/>
        </w:rPr>
        <w:t>...</w:t>
      </w:r>
      <w:r w:rsidRPr="006D5006">
        <w:rPr>
          <w:rFonts w:ascii="Traditional Arabic" w:hAnsi="Traditional Arabic" w:cs="Traditional Arabic"/>
          <w:color w:val="000000"/>
          <w:sz w:val="32"/>
          <w:szCs w:val="32"/>
          <w:rtl/>
        </w:rPr>
        <w:t xml:space="preserve"> </w:t>
      </w:r>
      <w:r w:rsidRPr="006D5006">
        <w:rPr>
          <w:rFonts w:ascii="Traditional Arabic" w:hAnsi="Traditional Arabic" w:cs="Traditional Arabic" w:hint="eastAsia"/>
          <w:color w:val="000000"/>
          <w:sz w:val="32"/>
          <w:szCs w:val="32"/>
          <w:rtl/>
        </w:rPr>
        <w:t>إن</w:t>
      </w:r>
      <w:r w:rsidRPr="006D5006">
        <w:rPr>
          <w:rFonts w:ascii="Traditional Arabic" w:hAnsi="Traditional Arabic" w:cs="Traditional Arabic"/>
          <w:color w:val="000000"/>
          <w:sz w:val="32"/>
          <w:szCs w:val="32"/>
          <w:rtl/>
        </w:rPr>
        <w:t xml:space="preserve"> لل</w:t>
      </w:r>
      <w:r w:rsidRPr="006D5006">
        <w:rPr>
          <w:rFonts w:ascii="Traditional Arabic" w:hAnsi="Traditional Arabic" w:cs="Traditional Arabic" w:hint="eastAsia"/>
          <w:color w:val="000000"/>
          <w:sz w:val="32"/>
          <w:szCs w:val="32"/>
          <w:rtl/>
        </w:rPr>
        <w:t>ه</w:t>
      </w:r>
      <w:r w:rsidRPr="006D5006">
        <w:rPr>
          <w:rFonts w:ascii="Traditional Arabic" w:hAnsi="Traditional Arabic" w:cs="Traditional Arabic"/>
          <w:color w:val="000000"/>
          <w:sz w:val="32"/>
          <w:szCs w:val="32"/>
          <w:rtl/>
        </w:rPr>
        <w:t xml:space="preserve"> درها من قتيل ) </w:t>
      </w:r>
    </w:p>
    <w:p w:rsidR="00076974" w:rsidRDefault="00076974" w:rsidP="006D5006">
      <w:pPr>
        <w:pStyle w:val="FootnoteText"/>
        <w:rPr>
          <w:rtl/>
        </w:rPr>
      </w:pPr>
      <w:r w:rsidRPr="006D5006">
        <w:rPr>
          <w:rFonts w:ascii="Traditional Arabic" w:hAnsi="Traditional Arabic" w:cs="Traditional Arabic"/>
          <w:color w:val="000000"/>
          <w:sz w:val="32"/>
          <w:szCs w:val="32"/>
          <w:rtl/>
        </w:rPr>
        <w:t xml:space="preserve"> ( كتب القتل والق</w:t>
      </w:r>
      <w:r w:rsidRPr="006D5006">
        <w:rPr>
          <w:rFonts w:ascii="Traditional Arabic" w:hAnsi="Traditional Arabic" w:cs="Traditional Arabic" w:hint="eastAsia"/>
          <w:color w:val="000000"/>
          <w:sz w:val="32"/>
          <w:szCs w:val="32"/>
          <w:rtl/>
        </w:rPr>
        <w:t>تال</w:t>
      </w:r>
      <w:r w:rsidRPr="006D5006">
        <w:rPr>
          <w:rFonts w:ascii="Traditional Arabic" w:hAnsi="Traditional Arabic" w:cs="Traditional Arabic"/>
          <w:color w:val="000000"/>
          <w:sz w:val="32"/>
          <w:szCs w:val="32"/>
          <w:rtl/>
        </w:rPr>
        <w:t xml:space="preserve"> </w:t>
      </w:r>
      <w:r w:rsidRPr="006D5006">
        <w:rPr>
          <w:rFonts w:ascii="Traditional Arabic" w:hAnsi="Traditional Arabic" w:cs="Traditional Arabic" w:hint="eastAsia"/>
          <w:color w:val="000000"/>
          <w:sz w:val="32"/>
          <w:szCs w:val="32"/>
          <w:rtl/>
        </w:rPr>
        <w:t>علينا</w:t>
      </w:r>
      <w:r w:rsidRPr="006D5006">
        <w:rPr>
          <w:rFonts w:ascii="Traditional Arabic" w:hAnsi="Traditional Arabic" w:cs="Traditional Arabic"/>
          <w:color w:val="000000"/>
          <w:sz w:val="32"/>
          <w:szCs w:val="32"/>
          <w:rtl/>
        </w:rPr>
        <w:t xml:space="preserve"> </w:t>
      </w:r>
      <w:r w:rsidRPr="006D5006">
        <w:rPr>
          <w:rFonts w:ascii="Traditional Arabic" w:hAnsi="Traditional Arabic" w:cs="Traditional Arabic"/>
          <w:color w:val="FF0000"/>
          <w:sz w:val="32"/>
          <w:szCs w:val="32"/>
          <w:rtl/>
        </w:rPr>
        <w:t>...</w:t>
      </w:r>
      <w:r w:rsidRPr="006D5006">
        <w:rPr>
          <w:rFonts w:ascii="Traditional Arabic" w:hAnsi="Traditional Arabic" w:cs="Traditional Arabic"/>
          <w:color w:val="000000"/>
          <w:sz w:val="32"/>
          <w:szCs w:val="32"/>
          <w:rtl/>
        </w:rPr>
        <w:t xml:space="preserve"> وعلى الغانيات جر الذيول )</w:t>
      </w:r>
    </w:p>
    <w:p w:rsidR="00076974" w:rsidRDefault="00076974" w:rsidP="006D5006">
      <w:pPr>
        <w:pStyle w:val="FootnoteText"/>
      </w:pPr>
      <w:r w:rsidRPr="006D5006">
        <w:rPr>
          <w:rFonts w:ascii="Traditional Arabic" w:hAnsi="Traditional Arabic" w:cs="Traditional Arabic" w:hint="eastAsia"/>
          <w:sz w:val="32"/>
          <w:szCs w:val="32"/>
          <w:rtl/>
        </w:rPr>
        <w:t>انظر</w:t>
      </w:r>
      <w:r w:rsidRPr="006D5006">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كتاب</w:t>
      </w:r>
      <w:r>
        <w:rPr>
          <w:rFonts w:ascii="Traditional Arabic" w:hAnsi="Traditional Arabic" w:cs="Traditional Arabic"/>
          <w:sz w:val="32"/>
          <w:szCs w:val="32"/>
          <w:rtl/>
        </w:rPr>
        <w:t xml:space="preserve"> </w:t>
      </w:r>
      <w:r w:rsidRPr="006D5006">
        <w:rPr>
          <w:rFonts w:ascii="Traditional Arabic" w:hAnsi="Traditional Arabic" w:cs="Traditional Arabic" w:hint="eastAsia"/>
          <w:sz w:val="32"/>
          <w:szCs w:val="32"/>
          <w:rtl/>
        </w:rPr>
        <w:t>الأغاني</w:t>
      </w:r>
      <w:r w:rsidRPr="006D5006">
        <w:rPr>
          <w:rFonts w:ascii="Traditional Arabic" w:hAnsi="Traditional Arabic" w:cs="Traditional Arabic"/>
          <w:sz w:val="32"/>
          <w:szCs w:val="32"/>
          <w:rtl/>
        </w:rPr>
        <w:t xml:space="preserve"> 9/264.</w:t>
      </w:r>
    </w:p>
  </w:footnote>
  <w:footnote w:id="507">
    <w:p w:rsidR="00076974" w:rsidRPr="001F366D" w:rsidRDefault="00076974" w:rsidP="00FF4C18">
      <w:pPr>
        <w:pStyle w:val="FootnoteText"/>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w:t>
      </w:r>
      <w:r w:rsidRPr="001F366D">
        <w:rPr>
          <w:rFonts w:ascii="Traditional Arabic" w:hAnsi="Traditional Arabic" w:cs="Traditional Arabic"/>
          <w:color w:val="000000"/>
          <w:sz w:val="32"/>
          <w:szCs w:val="32"/>
          <w:rtl/>
        </w:rPr>
        <w:t>- بيت من قصيدة للش</w:t>
      </w:r>
      <w:r w:rsidRPr="001F366D">
        <w:rPr>
          <w:rFonts w:ascii="Traditional Arabic" w:hAnsi="Traditional Arabic" w:cs="Traditional Arabic" w:hint="eastAsia"/>
          <w:color w:val="000000"/>
          <w:sz w:val="32"/>
          <w:szCs w:val="32"/>
          <w:rtl/>
        </w:rPr>
        <w:t>اعر</w:t>
      </w:r>
      <w:r w:rsidRPr="001F366D">
        <w:rPr>
          <w:rFonts w:ascii="Traditional Arabic" w:hAnsi="Traditional Arabic" w:cs="Traditional Arabic"/>
          <w:color w:val="000000"/>
          <w:sz w:val="32"/>
          <w:szCs w:val="32"/>
          <w:rtl/>
        </w:rPr>
        <w:t xml:space="preserve"> الشنفري يقول قبله:</w:t>
      </w:r>
    </w:p>
    <w:p w:rsidR="00076974" w:rsidRPr="001F366D" w:rsidRDefault="00076974" w:rsidP="001F366D">
      <w:pPr>
        <w:autoSpaceDE w:val="0"/>
        <w:autoSpaceDN w:val="0"/>
        <w:adjustRightInd w:val="0"/>
        <w:rPr>
          <w:rFonts w:ascii="Traditional Arabic" w:hAnsi="Traditional Arabic" w:cs="Traditional Arabic"/>
          <w:color w:val="000000"/>
          <w:sz w:val="32"/>
          <w:szCs w:val="32"/>
          <w:rtl/>
        </w:rPr>
      </w:pPr>
      <w:r w:rsidRPr="001F366D">
        <w:rPr>
          <w:rFonts w:ascii="Traditional Arabic" w:hAnsi="Traditional Arabic" w:cs="Traditional Arabic"/>
          <w:color w:val="000000"/>
          <w:sz w:val="32"/>
          <w:szCs w:val="32"/>
          <w:rtl/>
        </w:rPr>
        <w:t xml:space="preserve"> ( يحل بمنجاة من اللوم بيتها ... إذا ما بيوت با</w:t>
      </w:r>
      <w:r w:rsidRPr="001F366D">
        <w:rPr>
          <w:rFonts w:ascii="Traditional Arabic" w:hAnsi="Traditional Arabic" w:cs="Traditional Arabic" w:hint="eastAsia"/>
          <w:color w:val="000000"/>
          <w:sz w:val="32"/>
          <w:szCs w:val="32"/>
          <w:rtl/>
        </w:rPr>
        <w:t>لملامة</w:t>
      </w:r>
      <w:r w:rsidRPr="001F366D">
        <w:rPr>
          <w:rFonts w:ascii="Traditional Arabic" w:hAnsi="Traditional Arabic" w:cs="Traditional Arabic"/>
          <w:color w:val="000000"/>
          <w:sz w:val="32"/>
          <w:szCs w:val="32"/>
          <w:rtl/>
        </w:rPr>
        <w:t xml:space="preserve"> حلت ) </w:t>
      </w:r>
    </w:p>
    <w:p w:rsidR="00076974" w:rsidRPr="001F366D" w:rsidRDefault="00076974" w:rsidP="001F366D">
      <w:pPr>
        <w:autoSpaceDE w:val="0"/>
        <w:autoSpaceDN w:val="0"/>
        <w:adjustRightInd w:val="0"/>
        <w:rPr>
          <w:rFonts w:ascii="Traditional Arabic" w:hAnsi="Traditional Arabic" w:cs="Traditional Arabic"/>
          <w:color w:val="000000"/>
          <w:sz w:val="32"/>
          <w:szCs w:val="32"/>
          <w:rtl/>
        </w:rPr>
      </w:pPr>
      <w:r w:rsidRPr="001F366D">
        <w:rPr>
          <w:rFonts w:ascii="Traditional Arabic" w:hAnsi="Traditional Arabic" w:cs="Traditional Arabic"/>
          <w:color w:val="000000"/>
          <w:sz w:val="32"/>
          <w:szCs w:val="32"/>
          <w:rtl/>
        </w:rPr>
        <w:t xml:space="preserve"> ( فقد أعجب</w:t>
      </w:r>
      <w:r w:rsidRPr="001F366D">
        <w:rPr>
          <w:rFonts w:ascii="Traditional Arabic" w:hAnsi="Traditional Arabic" w:cs="Traditional Arabic" w:hint="eastAsia"/>
          <w:color w:val="000000"/>
          <w:sz w:val="32"/>
          <w:szCs w:val="32"/>
          <w:rtl/>
        </w:rPr>
        <w:t>تني</w:t>
      </w:r>
      <w:r w:rsidRPr="001F366D">
        <w:rPr>
          <w:rFonts w:ascii="Traditional Arabic" w:hAnsi="Traditional Arabic" w:cs="Traditional Arabic"/>
          <w:color w:val="000000"/>
          <w:sz w:val="32"/>
          <w:szCs w:val="32"/>
          <w:rtl/>
        </w:rPr>
        <w:t xml:space="preserve"> لا سقوط قناعها ... إذا ما مشت ولا بذات تلفت ) </w:t>
      </w:r>
    </w:p>
    <w:p w:rsidR="00076974" w:rsidRDefault="00076974" w:rsidP="001F366D">
      <w:pPr>
        <w:pStyle w:val="FootnoteText"/>
        <w:rPr>
          <w:rtl/>
        </w:rPr>
      </w:pPr>
      <w:r w:rsidRPr="001F366D">
        <w:rPr>
          <w:rFonts w:ascii="Traditional Arabic" w:hAnsi="Traditional Arabic" w:cs="Traditional Arabic"/>
          <w:color w:val="000000"/>
          <w:sz w:val="32"/>
          <w:szCs w:val="32"/>
          <w:rtl/>
        </w:rPr>
        <w:t xml:space="preserve"> ( كأن لها في الأرض </w:t>
      </w:r>
      <w:r w:rsidRPr="001F366D">
        <w:rPr>
          <w:rFonts w:ascii="Traditional Arabic" w:hAnsi="Traditional Arabic" w:cs="Traditional Arabic" w:hint="eastAsia"/>
          <w:color w:val="000000"/>
          <w:sz w:val="32"/>
          <w:szCs w:val="32"/>
          <w:rtl/>
        </w:rPr>
        <w:t>نسيا</w:t>
      </w:r>
      <w:r w:rsidRPr="001F366D">
        <w:rPr>
          <w:rFonts w:ascii="Traditional Arabic" w:hAnsi="Traditional Arabic" w:cs="Traditional Arabic"/>
          <w:color w:val="000000"/>
          <w:sz w:val="32"/>
          <w:szCs w:val="32"/>
          <w:rtl/>
        </w:rPr>
        <w:t xml:space="preserve"> تقصه ...</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على</w:t>
      </w:r>
      <w:r>
        <w:rPr>
          <w:rFonts w:ascii="Traditional Arabic" w:hAnsi="Traditional Arabic" w:cs="Traditional Arabic"/>
          <w:color w:val="000000"/>
          <w:sz w:val="32"/>
          <w:szCs w:val="32"/>
          <w:rtl/>
        </w:rPr>
        <w:t xml:space="preserve"> أمها</w:t>
      </w:r>
      <w:r w:rsidRPr="001F366D">
        <w:rPr>
          <w:rFonts w:ascii="Traditional Arabic" w:hAnsi="Traditional Arabic" w:cs="Traditional Arabic"/>
          <w:color w:val="000000"/>
          <w:sz w:val="32"/>
          <w:szCs w:val="32"/>
          <w:rtl/>
        </w:rPr>
        <w:t xml:space="preserve"> وإن تحدثك تبلت )</w:t>
      </w:r>
    </w:p>
    <w:p w:rsidR="00076974" w:rsidRDefault="00076974" w:rsidP="001F366D">
      <w:pPr>
        <w:pStyle w:val="FootnoteText"/>
      </w:pPr>
      <w:r w:rsidRPr="00BA59A3">
        <w:rPr>
          <w:rFonts w:ascii="Traditional Arabic" w:hAnsi="Traditional Arabic" w:cs="Traditional Arabic" w:hint="eastAsia"/>
          <w:sz w:val="32"/>
          <w:szCs w:val="32"/>
          <w:rtl/>
        </w:rPr>
        <w:t>انظر</w:t>
      </w:r>
      <w:r w:rsidRPr="00BA59A3">
        <w:rPr>
          <w:rFonts w:ascii="Traditional Arabic" w:hAnsi="Traditional Arabic" w:cs="Traditional Arabic"/>
          <w:sz w:val="32"/>
          <w:szCs w:val="32"/>
          <w:rtl/>
        </w:rPr>
        <w:t xml:space="preserve"> الأغاني 21/192.</w:t>
      </w:r>
    </w:p>
  </w:footnote>
  <w:footnote w:id="508">
    <w:p w:rsidR="00076974" w:rsidRDefault="00076974" w:rsidP="002306EF">
      <w:pPr>
        <w:pStyle w:val="FootnoteText"/>
      </w:pPr>
      <w:r>
        <w:rPr>
          <w:rFonts w:ascii="Traditional Arabic" w:hAnsi="Traditional Arabic" w:cs="Traditional Arabic"/>
          <w:sz w:val="32"/>
          <w:szCs w:val="32"/>
          <w:rtl/>
        </w:rPr>
        <w:t>(1)</w:t>
      </w:r>
      <w:r w:rsidRPr="00D27234">
        <w:rPr>
          <w:rFonts w:ascii="Traditional Arabic" w:hAnsi="Traditional Arabic" w:cs="Traditional Arabic"/>
          <w:sz w:val="32"/>
          <w:szCs w:val="32"/>
          <w:rtl/>
        </w:rPr>
        <w:t>- أحكام القرآن للجصاص 1/164.</w:t>
      </w:r>
      <w:r>
        <w:rPr>
          <w:rtl/>
        </w:rPr>
        <w:t xml:space="preserve"> </w:t>
      </w:r>
    </w:p>
  </w:footnote>
  <w:footnote w:id="509">
    <w:p w:rsidR="00076974" w:rsidRPr="002B7349" w:rsidRDefault="00076974" w:rsidP="00F55117">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(1)</w:t>
      </w:r>
      <w:r w:rsidRPr="002B7349">
        <w:rPr>
          <w:rFonts w:ascii="Traditional Arabic" w:hAnsi="Traditional Arabic" w:cs="Traditional Arabic"/>
          <w:color w:val="000000"/>
          <w:sz w:val="32"/>
          <w:szCs w:val="32"/>
          <w:rtl/>
        </w:rPr>
        <w:t>- أخرجه عبدالرزاق ف</w:t>
      </w:r>
      <w:r w:rsidRPr="002B7349">
        <w:rPr>
          <w:rFonts w:ascii="Traditional Arabic" w:hAnsi="Traditional Arabic" w:cs="Traditional Arabic" w:hint="eastAsia"/>
          <w:color w:val="000000"/>
          <w:sz w:val="32"/>
          <w:szCs w:val="32"/>
          <w:rtl/>
        </w:rPr>
        <w:t>ي</w:t>
      </w:r>
      <w:r w:rsidRPr="002B7349">
        <w:rPr>
          <w:rFonts w:ascii="Traditional Arabic" w:hAnsi="Traditional Arabic" w:cs="Traditional Arabic"/>
          <w:color w:val="000000"/>
          <w:sz w:val="32"/>
          <w:szCs w:val="32"/>
          <w:rtl/>
        </w:rPr>
        <w:t xml:space="preserve"> مصن</w:t>
      </w:r>
      <w:r w:rsidRPr="002B7349">
        <w:rPr>
          <w:rFonts w:ascii="Traditional Arabic" w:hAnsi="Traditional Arabic" w:cs="Traditional Arabic" w:hint="eastAsia"/>
          <w:color w:val="000000"/>
          <w:sz w:val="32"/>
          <w:szCs w:val="32"/>
          <w:rtl/>
        </w:rPr>
        <w:t>فه</w:t>
      </w:r>
      <w:r w:rsidRPr="002B7349">
        <w:rPr>
          <w:rFonts w:ascii="Traditional Arabic" w:hAnsi="Traditional Arabic" w:cs="Traditional Arabic"/>
          <w:color w:val="000000"/>
          <w:sz w:val="32"/>
          <w:szCs w:val="32"/>
          <w:rtl/>
        </w:rPr>
        <w:t xml:space="preserve"> 9188 ،5/139، قال ص</w:t>
      </w:r>
      <w:r w:rsidRPr="002B7349">
        <w:rPr>
          <w:rFonts w:ascii="Traditional Arabic" w:hAnsi="Traditional Arabic" w:cs="Traditional Arabic" w:hint="eastAsia"/>
          <w:color w:val="000000"/>
          <w:sz w:val="32"/>
          <w:szCs w:val="32"/>
          <w:rtl/>
        </w:rPr>
        <w:t>احب</w:t>
      </w:r>
      <w:r w:rsidRPr="002B7349">
        <w:rPr>
          <w:rFonts w:ascii="Traditional Arabic" w:hAnsi="Traditional Arabic" w:cs="Traditional Arabic"/>
          <w:color w:val="000000"/>
          <w:sz w:val="32"/>
          <w:szCs w:val="32"/>
          <w:rtl/>
        </w:rPr>
        <w:t xml:space="preserve"> خلاصة البدر المنير في تخريج كت</w:t>
      </w:r>
      <w:r w:rsidRPr="002B7349">
        <w:rPr>
          <w:rFonts w:ascii="Traditional Arabic" w:hAnsi="Traditional Arabic" w:cs="Traditional Arabic" w:hint="eastAsia"/>
          <w:color w:val="000000"/>
          <w:sz w:val="32"/>
          <w:szCs w:val="32"/>
          <w:rtl/>
        </w:rPr>
        <w:t>اب</w:t>
      </w:r>
      <w:r w:rsidRPr="002B7349">
        <w:rPr>
          <w:rFonts w:ascii="Traditional Arabic" w:hAnsi="Traditional Arabic" w:cs="Traditional Arabic"/>
          <w:color w:val="000000"/>
          <w:sz w:val="32"/>
          <w:szCs w:val="32"/>
          <w:rtl/>
        </w:rPr>
        <w:t xml:space="preserve"> الشرح الكبير ل</w:t>
      </w:r>
      <w:r w:rsidRPr="002B7349">
        <w:rPr>
          <w:rFonts w:ascii="Traditional Arabic" w:hAnsi="Traditional Arabic" w:cs="Traditional Arabic" w:hint="eastAsia"/>
          <w:color w:val="000000"/>
          <w:sz w:val="32"/>
          <w:szCs w:val="32"/>
          <w:rtl/>
        </w:rPr>
        <w:t>لرافعي</w:t>
      </w:r>
      <w:r w:rsidRPr="002B7349">
        <w:rPr>
          <w:rFonts w:ascii="Traditional Arabic" w:hAnsi="Traditional Arabic" w:cs="Traditional Arabic"/>
          <w:color w:val="000000"/>
          <w:sz w:val="32"/>
          <w:szCs w:val="32"/>
          <w:rtl/>
        </w:rPr>
        <w:t>: رواه أ</w:t>
      </w:r>
      <w:r w:rsidRPr="002B7349">
        <w:rPr>
          <w:rFonts w:ascii="Traditional Arabic" w:hAnsi="Traditional Arabic" w:cs="Traditional Arabic" w:hint="eastAsia"/>
          <w:color w:val="000000"/>
          <w:sz w:val="32"/>
          <w:szCs w:val="32"/>
          <w:rtl/>
        </w:rPr>
        <w:t>حمد</w:t>
      </w:r>
      <w:r w:rsidRPr="002B7349">
        <w:rPr>
          <w:rFonts w:ascii="Traditional Arabic" w:hAnsi="Traditional Arabic" w:cs="Traditional Arabic"/>
          <w:color w:val="000000"/>
          <w:sz w:val="32"/>
          <w:szCs w:val="32"/>
          <w:rtl/>
        </w:rPr>
        <w:t xml:space="preserve"> من رواية </w:t>
      </w:r>
      <w:r w:rsidRPr="002B7349">
        <w:rPr>
          <w:rFonts w:ascii="Traditional Arabic" w:hAnsi="Traditional Arabic" w:cs="Traditional Arabic" w:hint="eastAsia"/>
          <w:color w:val="000000"/>
          <w:sz w:val="32"/>
          <w:szCs w:val="32"/>
          <w:rtl/>
        </w:rPr>
        <w:t>ابن</w:t>
      </w:r>
      <w:r w:rsidRPr="002B7349">
        <w:rPr>
          <w:rFonts w:ascii="Traditional Arabic" w:hAnsi="Traditional Arabic" w:cs="Traditional Arabic"/>
          <w:color w:val="000000"/>
          <w:sz w:val="32"/>
          <w:szCs w:val="32"/>
          <w:rtl/>
        </w:rPr>
        <w:t xml:space="preserve"> ع</w:t>
      </w:r>
      <w:r w:rsidRPr="002B7349">
        <w:rPr>
          <w:rFonts w:ascii="Traditional Arabic" w:hAnsi="Traditional Arabic" w:cs="Traditional Arabic" w:hint="eastAsia"/>
          <w:color w:val="000000"/>
          <w:sz w:val="32"/>
          <w:szCs w:val="32"/>
          <w:rtl/>
        </w:rPr>
        <w:t>مر</w:t>
      </w:r>
      <w:r w:rsidRPr="002B7349">
        <w:rPr>
          <w:rFonts w:ascii="Traditional Arabic" w:hAnsi="Traditional Arabic" w:cs="Traditional Arabic"/>
          <w:color w:val="000000"/>
          <w:sz w:val="32"/>
          <w:szCs w:val="32"/>
          <w:rtl/>
        </w:rPr>
        <w:t xml:space="preserve"> وكذلك إلا أنه ق</w:t>
      </w:r>
      <w:r w:rsidRPr="002B7349">
        <w:rPr>
          <w:rFonts w:ascii="Traditional Arabic" w:hAnsi="Traditional Arabic" w:cs="Traditional Arabic" w:hint="eastAsia"/>
          <w:color w:val="000000"/>
          <w:sz w:val="32"/>
          <w:szCs w:val="32"/>
          <w:rtl/>
        </w:rPr>
        <w:t>ال</w:t>
      </w:r>
      <w:r w:rsidRPr="002B7349">
        <w:rPr>
          <w:rFonts w:ascii="Traditional Arabic" w:hAnsi="Traditional Arabic" w:cs="Traditional Arabic"/>
          <w:color w:val="000000"/>
          <w:sz w:val="32"/>
          <w:szCs w:val="32"/>
          <w:rtl/>
        </w:rPr>
        <w:t xml:space="preserve"> أعدى والحاكم من رواية أبي شر</w:t>
      </w:r>
      <w:r w:rsidRPr="002B7349">
        <w:rPr>
          <w:rFonts w:ascii="Traditional Arabic" w:hAnsi="Traditional Arabic" w:cs="Traditional Arabic" w:hint="eastAsia"/>
          <w:color w:val="000000"/>
          <w:sz w:val="32"/>
          <w:szCs w:val="32"/>
          <w:rtl/>
        </w:rPr>
        <w:t>يح</w:t>
      </w:r>
      <w:r w:rsidRPr="002B7349">
        <w:rPr>
          <w:rFonts w:ascii="Traditional Arabic" w:hAnsi="Traditional Arabic" w:cs="Traditional Arabic"/>
          <w:color w:val="000000"/>
          <w:sz w:val="32"/>
          <w:szCs w:val="32"/>
          <w:rtl/>
        </w:rPr>
        <w:t xml:space="preserve"> ا</w:t>
      </w:r>
      <w:r w:rsidRPr="002B7349">
        <w:rPr>
          <w:rFonts w:ascii="Traditional Arabic" w:hAnsi="Traditional Arabic" w:cs="Traditional Arabic" w:hint="eastAsia"/>
          <w:color w:val="000000"/>
          <w:sz w:val="32"/>
          <w:szCs w:val="32"/>
          <w:rtl/>
        </w:rPr>
        <w:t>لخزاعي</w:t>
      </w:r>
      <w:r w:rsidRPr="002B7349">
        <w:rPr>
          <w:rFonts w:ascii="Traditional Arabic" w:hAnsi="Traditional Arabic" w:cs="Traditional Arabic"/>
          <w:color w:val="000000"/>
          <w:sz w:val="32"/>
          <w:szCs w:val="32"/>
          <w:rtl/>
        </w:rPr>
        <w:t xml:space="preserve"> بنحوه وقال صحيح الإسنا</w:t>
      </w:r>
      <w:r w:rsidRPr="002B7349">
        <w:rPr>
          <w:rFonts w:ascii="Traditional Arabic" w:hAnsi="Traditional Arabic" w:cs="Traditional Arabic" w:hint="eastAsia"/>
          <w:color w:val="000000"/>
          <w:sz w:val="32"/>
          <w:szCs w:val="32"/>
          <w:rtl/>
        </w:rPr>
        <w:t>د</w:t>
      </w:r>
      <w:r w:rsidRPr="002B7349">
        <w:rPr>
          <w:rFonts w:ascii="Traditional Arabic" w:hAnsi="Traditional Arabic" w:cs="Traditional Arabic"/>
          <w:color w:val="000000"/>
          <w:sz w:val="32"/>
          <w:szCs w:val="32"/>
          <w:rtl/>
        </w:rPr>
        <w:t>.</w:t>
      </w:r>
    </w:p>
    <w:p w:rsidR="00076974" w:rsidRDefault="00076974" w:rsidP="009710B0">
      <w:pPr>
        <w:autoSpaceDE w:val="0"/>
        <w:autoSpaceDN w:val="0"/>
        <w:adjustRightInd w:val="0"/>
        <w:rPr>
          <w:rFonts w:ascii="Traditional Arabic" w:hAnsi="Traditional Arabic" w:cs="Traditional Arabic"/>
          <w:b/>
          <w:bCs/>
          <w:color w:val="000080"/>
          <w:sz w:val="32"/>
          <w:szCs w:val="32"/>
          <w:rtl/>
        </w:rPr>
      </w:pPr>
    </w:p>
    <w:p w:rsidR="00076974" w:rsidRDefault="00076974" w:rsidP="009710B0">
      <w:pPr>
        <w:autoSpaceDE w:val="0"/>
        <w:autoSpaceDN w:val="0"/>
        <w:adjustRightInd w:val="0"/>
      </w:pPr>
    </w:p>
  </w:footnote>
  <w:footnote w:id="510">
    <w:p w:rsidR="00076974" w:rsidRDefault="00076974" w:rsidP="00D52016">
      <w:pPr>
        <w:pStyle w:val="FootnoteText"/>
        <w:jc w:val="both"/>
      </w:pPr>
      <w:r>
        <w:rPr>
          <w:rFonts w:ascii="Traditional Arabic" w:hAnsi="Traditional Arabic" w:cs="Traditional Arabic"/>
          <w:color w:val="000000"/>
          <w:sz w:val="32"/>
          <w:szCs w:val="32"/>
          <w:rtl/>
        </w:rPr>
        <w:t>(1)</w:t>
      </w:r>
      <w:r w:rsidRPr="00D52016">
        <w:rPr>
          <w:rFonts w:ascii="Traditional Arabic" w:hAnsi="Traditional Arabic" w:cs="Traditional Arabic"/>
          <w:color w:val="000000"/>
          <w:sz w:val="32"/>
          <w:szCs w:val="32"/>
          <w:rtl/>
        </w:rPr>
        <w:t>- أبو عمرو بن العلا</w:t>
      </w:r>
      <w:r w:rsidRPr="00D52016">
        <w:rPr>
          <w:rFonts w:ascii="Traditional Arabic" w:hAnsi="Traditional Arabic" w:cs="Traditional Arabic" w:hint="eastAsia"/>
          <w:color w:val="000000"/>
          <w:sz w:val="32"/>
          <w:szCs w:val="32"/>
          <w:rtl/>
        </w:rPr>
        <w:t>ء</w:t>
      </w:r>
      <w:r w:rsidRPr="00D52016">
        <w:rPr>
          <w:rFonts w:ascii="Traditional Arabic" w:hAnsi="Traditional Arabic" w:cs="Traditional Arabic"/>
          <w:color w:val="000000"/>
          <w:sz w:val="32"/>
          <w:szCs w:val="32"/>
          <w:rtl/>
        </w:rPr>
        <w:t xml:space="preserve"> شيخ الر</w:t>
      </w:r>
      <w:r w:rsidRPr="00D52016">
        <w:rPr>
          <w:rFonts w:ascii="Traditional Arabic" w:hAnsi="Traditional Arabic" w:cs="Traditional Arabic" w:hint="eastAsia"/>
          <w:color w:val="000000"/>
          <w:sz w:val="32"/>
          <w:szCs w:val="32"/>
          <w:rtl/>
        </w:rPr>
        <w:t>واة</w:t>
      </w:r>
      <w:r w:rsidRPr="00D52016">
        <w:rPr>
          <w:rFonts w:ascii="Traditional Arabic" w:hAnsi="Traditional Arabic" w:cs="Traditional Arabic"/>
          <w:color w:val="000000"/>
          <w:sz w:val="32"/>
          <w:szCs w:val="32"/>
          <w:rtl/>
        </w:rPr>
        <w:t>: وهو زيان بن العلاء ب</w:t>
      </w:r>
      <w:r w:rsidRPr="00D52016">
        <w:rPr>
          <w:rFonts w:ascii="Traditional Arabic" w:hAnsi="Traditional Arabic" w:cs="Traditional Arabic" w:hint="eastAsia"/>
          <w:color w:val="000000"/>
          <w:sz w:val="32"/>
          <w:szCs w:val="32"/>
          <w:rtl/>
        </w:rPr>
        <w:t>ن</w:t>
      </w:r>
      <w:r w:rsidRPr="00D52016">
        <w:rPr>
          <w:rFonts w:ascii="Traditional Arabic" w:hAnsi="Traditional Arabic" w:cs="Traditional Arabic"/>
          <w:color w:val="000000"/>
          <w:sz w:val="32"/>
          <w:szCs w:val="32"/>
          <w:rtl/>
        </w:rPr>
        <w:t xml:space="preserve"> عمار المازني البص</w:t>
      </w:r>
      <w:r w:rsidRPr="00D52016">
        <w:rPr>
          <w:rFonts w:ascii="Traditional Arabic" w:hAnsi="Traditional Arabic" w:cs="Traditional Arabic" w:hint="eastAsia"/>
          <w:color w:val="000000"/>
          <w:sz w:val="32"/>
          <w:szCs w:val="32"/>
          <w:rtl/>
        </w:rPr>
        <w:t>ري،</w:t>
      </w:r>
      <w:r w:rsidRPr="00D52016">
        <w:rPr>
          <w:rFonts w:ascii="Traditional Arabic" w:hAnsi="Traditional Arabic" w:cs="Traditional Arabic"/>
          <w:color w:val="000000"/>
          <w:sz w:val="32"/>
          <w:szCs w:val="32"/>
          <w:rtl/>
        </w:rPr>
        <w:t xml:space="preserve"> وقيل اسمه يحيى، وقيل اسمه كنيته، أحد القرا</w:t>
      </w:r>
      <w:r w:rsidRPr="00D52016">
        <w:rPr>
          <w:rFonts w:ascii="Traditional Arabic" w:hAnsi="Traditional Arabic" w:cs="Traditional Arabic" w:hint="eastAsia"/>
          <w:color w:val="000000"/>
          <w:sz w:val="32"/>
          <w:szCs w:val="32"/>
          <w:rtl/>
        </w:rPr>
        <w:t>ء</w:t>
      </w:r>
      <w:r w:rsidRPr="00D52016">
        <w:rPr>
          <w:rFonts w:ascii="Traditional Arabic" w:hAnsi="Traditional Arabic" w:cs="Traditional Arabic"/>
          <w:color w:val="000000"/>
          <w:sz w:val="32"/>
          <w:szCs w:val="32"/>
          <w:rtl/>
        </w:rPr>
        <w:t xml:space="preserve"> السب</w:t>
      </w:r>
      <w:r w:rsidRPr="00D52016">
        <w:rPr>
          <w:rFonts w:ascii="Traditional Arabic" w:hAnsi="Traditional Arabic" w:cs="Traditional Arabic" w:hint="eastAsia"/>
          <w:color w:val="000000"/>
          <w:sz w:val="32"/>
          <w:szCs w:val="32"/>
          <w:rtl/>
        </w:rPr>
        <w:t>عة،</w:t>
      </w:r>
      <w:r w:rsidRPr="00D52016">
        <w:rPr>
          <w:rFonts w:ascii="Traditional Arabic" w:hAnsi="Traditional Arabic" w:cs="Traditional Arabic"/>
          <w:color w:val="000000"/>
          <w:sz w:val="32"/>
          <w:szCs w:val="32"/>
          <w:rtl/>
        </w:rPr>
        <w:t xml:space="preserve"> وتوفي بالكوفة سنة أربع وخمسين ومائة. انظر مباحث في علوم القرآن للقطا</w:t>
      </w:r>
      <w:r w:rsidRPr="00D52016">
        <w:rPr>
          <w:rFonts w:ascii="Traditional Arabic" w:hAnsi="Traditional Arabic" w:cs="Traditional Arabic" w:hint="eastAsia"/>
          <w:color w:val="000000"/>
          <w:sz w:val="32"/>
          <w:szCs w:val="32"/>
          <w:rtl/>
        </w:rPr>
        <w:t>ن</w:t>
      </w:r>
      <w:r w:rsidRPr="00D52016">
        <w:rPr>
          <w:rFonts w:ascii="Traditional Arabic" w:hAnsi="Traditional Arabic" w:cs="Traditional Arabic"/>
          <w:color w:val="000000"/>
          <w:sz w:val="32"/>
          <w:szCs w:val="32"/>
          <w:rtl/>
        </w:rPr>
        <w:t xml:space="preserve"> 1/182. </w:t>
      </w:r>
    </w:p>
  </w:footnote>
  <w:footnote w:id="511">
    <w:p w:rsidR="00076974" w:rsidRDefault="00076974" w:rsidP="00D52016">
      <w:pPr>
        <w:pStyle w:val="FootnoteText"/>
        <w:jc w:val="both"/>
      </w:pPr>
      <w:r>
        <w:rPr>
          <w:rFonts w:ascii="Traditional Arabic" w:hAnsi="Traditional Arabic" w:cs="Traditional Arabic"/>
          <w:color w:val="000000"/>
          <w:sz w:val="32"/>
          <w:szCs w:val="32"/>
          <w:rtl/>
        </w:rPr>
        <w:t>(2)</w:t>
      </w:r>
      <w:r w:rsidRPr="00D52016">
        <w:rPr>
          <w:rFonts w:ascii="Traditional Arabic" w:hAnsi="Traditional Arabic" w:cs="Traditional Arabic"/>
          <w:color w:val="000000"/>
          <w:sz w:val="32"/>
          <w:szCs w:val="32"/>
          <w:rtl/>
        </w:rPr>
        <w:t>- هو عبد الله بن عام</w:t>
      </w:r>
      <w:r w:rsidRPr="00D52016">
        <w:rPr>
          <w:rFonts w:ascii="Traditional Arabic" w:hAnsi="Traditional Arabic" w:cs="Traditional Arabic" w:hint="eastAsia"/>
          <w:color w:val="000000"/>
          <w:sz w:val="32"/>
          <w:szCs w:val="32"/>
          <w:rtl/>
        </w:rPr>
        <w:t>ر</w:t>
      </w:r>
      <w:r w:rsidRPr="00D52016">
        <w:rPr>
          <w:rFonts w:ascii="Traditional Arabic" w:hAnsi="Traditional Arabic" w:cs="Traditional Arabic"/>
          <w:color w:val="000000"/>
          <w:sz w:val="32"/>
          <w:szCs w:val="32"/>
          <w:rtl/>
        </w:rPr>
        <w:t xml:space="preserve"> اليحصبي قاضي دمشق في خلافة الوليد بن </w:t>
      </w:r>
      <w:r w:rsidRPr="00D52016">
        <w:rPr>
          <w:rFonts w:ascii="Traditional Arabic" w:hAnsi="Traditional Arabic" w:cs="Traditional Arabic" w:hint="eastAsia"/>
          <w:color w:val="000000"/>
          <w:sz w:val="32"/>
          <w:szCs w:val="32"/>
          <w:rtl/>
        </w:rPr>
        <w:t>عبد</w:t>
      </w:r>
      <w:r w:rsidRPr="00D52016">
        <w:rPr>
          <w:rFonts w:ascii="Traditional Arabic" w:hAnsi="Traditional Arabic" w:cs="Traditional Arabic"/>
          <w:color w:val="000000"/>
          <w:sz w:val="32"/>
          <w:szCs w:val="32"/>
          <w:rtl/>
        </w:rPr>
        <w:t xml:space="preserve"> الملك. ويكنى أبا عمرا</w:t>
      </w:r>
      <w:r w:rsidRPr="00D52016">
        <w:rPr>
          <w:rFonts w:ascii="Traditional Arabic" w:hAnsi="Traditional Arabic" w:cs="Traditional Arabic" w:hint="eastAsia"/>
          <w:color w:val="000000"/>
          <w:sz w:val="32"/>
          <w:szCs w:val="32"/>
          <w:rtl/>
        </w:rPr>
        <w:t>ن،</w:t>
      </w:r>
      <w:r w:rsidRPr="00D52016">
        <w:rPr>
          <w:rFonts w:ascii="Traditional Arabic" w:hAnsi="Traditional Arabic" w:cs="Traditional Arabic"/>
          <w:color w:val="000000"/>
          <w:sz w:val="32"/>
          <w:szCs w:val="32"/>
          <w:rtl/>
        </w:rPr>
        <w:t xml:space="preserve"> وهو م</w:t>
      </w:r>
      <w:r w:rsidRPr="00D52016">
        <w:rPr>
          <w:rFonts w:ascii="Traditional Arabic" w:hAnsi="Traditional Arabic" w:cs="Traditional Arabic" w:hint="eastAsia"/>
          <w:color w:val="000000"/>
          <w:sz w:val="32"/>
          <w:szCs w:val="32"/>
          <w:rtl/>
        </w:rPr>
        <w:t>ن</w:t>
      </w:r>
      <w:r w:rsidRPr="00D52016">
        <w:rPr>
          <w:rFonts w:ascii="Traditional Arabic" w:hAnsi="Traditional Arabic" w:cs="Traditional Arabic"/>
          <w:color w:val="000000"/>
          <w:sz w:val="32"/>
          <w:szCs w:val="32"/>
          <w:rtl/>
        </w:rPr>
        <w:t xml:space="preserve"> التابعين، أحد القراء ا</w:t>
      </w:r>
      <w:r w:rsidRPr="00D52016">
        <w:rPr>
          <w:rFonts w:ascii="Traditional Arabic" w:hAnsi="Traditional Arabic" w:cs="Traditional Arabic" w:hint="eastAsia"/>
          <w:color w:val="000000"/>
          <w:sz w:val="32"/>
          <w:szCs w:val="32"/>
          <w:rtl/>
        </w:rPr>
        <w:t>لسبعة،</w:t>
      </w:r>
      <w:r w:rsidRPr="00D52016">
        <w:rPr>
          <w:rFonts w:ascii="Traditional Arabic" w:hAnsi="Traditional Arabic" w:cs="Traditional Arabic"/>
          <w:color w:val="000000"/>
          <w:sz w:val="32"/>
          <w:szCs w:val="32"/>
          <w:rtl/>
        </w:rPr>
        <w:t xml:space="preserve"> وتو</w:t>
      </w:r>
      <w:r w:rsidRPr="00D52016">
        <w:rPr>
          <w:rFonts w:ascii="Traditional Arabic" w:hAnsi="Traditional Arabic" w:cs="Traditional Arabic" w:hint="eastAsia"/>
          <w:color w:val="000000"/>
          <w:sz w:val="32"/>
          <w:szCs w:val="32"/>
          <w:rtl/>
        </w:rPr>
        <w:t>في</w:t>
      </w:r>
      <w:r w:rsidRPr="00D52016">
        <w:rPr>
          <w:rFonts w:ascii="Traditional Arabic" w:hAnsi="Traditional Arabic" w:cs="Traditional Arabic"/>
          <w:color w:val="000000"/>
          <w:sz w:val="32"/>
          <w:szCs w:val="32"/>
          <w:rtl/>
        </w:rPr>
        <w:t xml:space="preserve"> بدمشق سنة ثمان عشرة ومائة. انظر مباحث في عل</w:t>
      </w:r>
      <w:r w:rsidRPr="00D52016">
        <w:rPr>
          <w:rFonts w:ascii="Traditional Arabic" w:hAnsi="Traditional Arabic" w:cs="Traditional Arabic" w:hint="eastAsia"/>
          <w:color w:val="000000"/>
          <w:sz w:val="32"/>
          <w:szCs w:val="32"/>
          <w:rtl/>
        </w:rPr>
        <w:t>وم</w:t>
      </w:r>
      <w:r w:rsidRPr="00D52016">
        <w:rPr>
          <w:rFonts w:ascii="Traditional Arabic" w:hAnsi="Traditional Arabic" w:cs="Traditional Arabic"/>
          <w:color w:val="000000"/>
          <w:sz w:val="32"/>
          <w:szCs w:val="32"/>
          <w:rtl/>
        </w:rPr>
        <w:t xml:space="preserve"> القرآن للقطا</w:t>
      </w:r>
      <w:r w:rsidRPr="00D52016">
        <w:rPr>
          <w:rFonts w:ascii="Traditional Arabic" w:hAnsi="Traditional Arabic" w:cs="Traditional Arabic" w:hint="eastAsia"/>
          <w:color w:val="000000"/>
          <w:sz w:val="32"/>
          <w:szCs w:val="32"/>
          <w:rtl/>
        </w:rPr>
        <w:t>ن</w:t>
      </w:r>
      <w:r w:rsidRPr="00D52016">
        <w:rPr>
          <w:rFonts w:ascii="Traditional Arabic" w:hAnsi="Traditional Arabic" w:cs="Traditional Arabic"/>
          <w:color w:val="000000"/>
          <w:sz w:val="32"/>
          <w:szCs w:val="32"/>
          <w:rtl/>
        </w:rPr>
        <w:t xml:space="preserve"> 1/183.  </w:t>
      </w:r>
    </w:p>
  </w:footnote>
  <w:footnote w:id="512">
    <w:p w:rsidR="00076974" w:rsidRDefault="00076974" w:rsidP="00F55117">
      <w:pPr>
        <w:pStyle w:val="FootnoteText"/>
        <w:jc w:val="both"/>
      </w:pPr>
      <w:r>
        <w:rPr>
          <w:rFonts w:ascii="Traditional Arabic" w:hAnsi="Traditional Arabic" w:cs="Traditional Arabic"/>
          <w:color w:val="000000"/>
          <w:sz w:val="32"/>
          <w:szCs w:val="32"/>
          <w:rtl/>
        </w:rPr>
        <w:t>(3)</w:t>
      </w:r>
      <w:r w:rsidRPr="00D52016">
        <w:rPr>
          <w:rFonts w:ascii="Traditional Arabic" w:hAnsi="Traditional Arabic" w:cs="Traditional Arabic"/>
          <w:color w:val="000000"/>
          <w:sz w:val="32"/>
          <w:szCs w:val="32"/>
          <w:rtl/>
        </w:rPr>
        <w:t xml:space="preserve">- هو علي </w:t>
      </w:r>
      <w:r w:rsidRPr="00D52016">
        <w:rPr>
          <w:rFonts w:ascii="Traditional Arabic" w:hAnsi="Traditional Arabic" w:cs="Traditional Arabic" w:hint="eastAsia"/>
          <w:color w:val="000000"/>
          <w:sz w:val="32"/>
          <w:szCs w:val="32"/>
          <w:rtl/>
        </w:rPr>
        <w:t>بن</w:t>
      </w:r>
      <w:r w:rsidRPr="00D52016">
        <w:rPr>
          <w:rFonts w:ascii="Traditional Arabic" w:hAnsi="Traditional Arabic" w:cs="Traditional Arabic"/>
          <w:color w:val="000000"/>
          <w:sz w:val="32"/>
          <w:szCs w:val="32"/>
          <w:rtl/>
        </w:rPr>
        <w:t xml:space="preserve"> حمزة إمام النحاة الكوف</w:t>
      </w:r>
      <w:r w:rsidRPr="00D52016">
        <w:rPr>
          <w:rFonts w:ascii="Traditional Arabic" w:hAnsi="Traditional Arabic" w:cs="Traditional Arabic" w:hint="eastAsia"/>
          <w:color w:val="000000"/>
          <w:sz w:val="32"/>
          <w:szCs w:val="32"/>
          <w:rtl/>
        </w:rPr>
        <w:t>يين،</w:t>
      </w:r>
      <w:r w:rsidRPr="00D52016">
        <w:rPr>
          <w:rFonts w:ascii="Traditional Arabic" w:hAnsi="Traditional Arabic" w:cs="Traditional Arabic"/>
          <w:color w:val="000000"/>
          <w:sz w:val="32"/>
          <w:szCs w:val="32"/>
          <w:rtl/>
        </w:rPr>
        <w:t xml:space="preserve"> ويكنى أبا الحسن، وقيل له "الكسائي" من أجل أنه أحرم في كساء, </w:t>
      </w:r>
      <w:r w:rsidRPr="00D52016">
        <w:rPr>
          <w:rFonts w:ascii="Traditional Arabic" w:hAnsi="Traditional Arabic" w:cs="Traditional Arabic" w:hint="eastAsia"/>
          <w:color w:val="000000"/>
          <w:sz w:val="32"/>
          <w:szCs w:val="32"/>
          <w:rtl/>
        </w:rPr>
        <w:t>أحد</w:t>
      </w:r>
      <w:r w:rsidRPr="00D52016">
        <w:rPr>
          <w:rFonts w:ascii="Traditional Arabic" w:hAnsi="Traditional Arabic" w:cs="Traditional Arabic"/>
          <w:color w:val="000000"/>
          <w:sz w:val="32"/>
          <w:szCs w:val="32"/>
          <w:rtl/>
        </w:rPr>
        <w:t xml:space="preserve"> القراء السب</w:t>
      </w:r>
      <w:r w:rsidRPr="00D52016">
        <w:rPr>
          <w:rFonts w:ascii="Traditional Arabic" w:hAnsi="Traditional Arabic" w:cs="Traditional Arabic" w:hint="eastAsia"/>
          <w:color w:val="000000"/>
          <w:sz w:val="32"/>
          <w:szCs w:val="32"/>
          <w:rtl/>
        </w:rPr>
        <w:t>عه،</w:t>
      </w:r>
      <w:r w:rsidRPr="00D52016">
        <w:rPr>
          <w:rFonts w:ascii="Traditional Arabic" w:hAnsi="Traditional Arabic" w:cs="Traditional Arabic"/>
          <w:color w:val="000000"/>
          <w:sz w:val="32"/>
          <w:szCs w:val="32"/>
          <w:rtl/>
        </w:rPr>
        <w:t xml:space="preserve"> توفي بـ "رنبوية" قرية من قرى الري حين توجه إلى خ</w:t>
      </w:r>
      <w:r w:rsidRPr="00D52016">
        <w:rPr>
          <w:rFonts w:ascii="Traditional Arabic" w:hAnsi="Traditional Arabic" w:cs="Traditional Arabic" w:hint="eastAsia"/>
          <w:color w:val="000000"/>
          <w:sz w:val="32"/>
          <w:szCs w:val="32"/>
          <w:rtl/>
        </w:rPr>
        <w:t>راسان</w:t>
      </w:r>
      <w:r w:rsidRPr="00D52016">
        <w:rPr>
          <w:rFonts w:ascii="Traditional Arabic" w:hAnsi="Traditional Arabic" w:cs="Traditional Arabic"/>
          <w:color w:val="000000"/>
          <w:sz w:val="32"/>
          <w:szCs w:val="32"/>
          <w:rtl/>
        </w:rPr>
        <w:t xml:space="preserve"> مع الرشيد سنة تسع وثمانين ومائة. ا</w:t>
      </w:r>
      <w:r w:rsidRPr="00D52016">
        <w:rPr>
          <w:rFonts w:ascii="Traditional Arabic" w:hAnsi="Traditional Arabic" w:cs="Traditional Arabic" w:hint="eastAsia"/>
          <w:color w:val="000000"/>
          <w:sz w:val="32"/>
          <w:szCs w:val="32"/>
          <w:rtl/>
        </w:rPr>
        <w:t>نظر</w:t>
      </w:r>
      <w:r w:rsidRPr="00D52016">
        <w:rPr>
          <w:rFonts w:ascii="Traditional Arabic" w:hAnsi="Traditional Arabic" w:cs="Traditional Arabic"/>
          <w:color w:val="000000"/>
          <w:sz w:val="32"/>
          <w:szCs w:val="32"/>
          <w:rtl/>
        </w:rPr>
        <w:t xml:space="preserve"> مباحث</w:t>
      </w:r>
      <w:r>
        <w:rPr>
          <w:rFonts w:ascii="Traditional Arabic" w:hAnsi="Traditional Arabic" w:cs="Traditional Arabic"/>
          <w:color w:val="000000"/>
          <w:sz w:val="32"/>
          <w:szCs w:val="32"/>
          <w:rtl/>
        </w:rPr>
        <w:t xml:space="preserve"> في علوم القرآ</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للقطان 1/184.  </w:t>
      </w:r>
    </w:p>
  </w:footnote>
  <w:footnote w:id="513">
    <w:p w:rsidR="00076974" w:rsidRDefault="00076974" w:rsidP="00F55117">
      <w:pPr>
        <w:pStyle w:val="FootnoteText"/>
        <w:jc w:val="both"/>
      </w:pPr>
      <w:r>
        <w:rPr>
          <w:rFonts w:ascii="Traditional Arabic" w:hAnsi="Traditional Arabic" w:cs="Traditional Arabic"/>
          <w:color w:val="000000"/>
          <w:sz w:val="32"/>
          <w:szCs w:val="32"/>
          <w:rtl/>
        </w:rPr>
        <w:t>(4)</w:t>
      </w:r>
      <w:r w:rsidRPr="00D52016">
        <w:rPr>
          <w:rFonts w:ascii="Traditional Arabic" w:hAnsi="Traditional Arabic" w:cs="Traditional Arabic"/>
          <w:color w:val="000000"/>
          <w:sz w:val="32"/>
          <w:szCs w:val="32"/>
          <w:rtl/>
        </w:rPr>
        <w:t>- هو عبد الله بن كثير المكي، وهو من التابعين، أحد القراء السبعة، وتوفي بمكة سنة عشرين وم</w:t>
      </w:r>
      <w:r w:rsidRPr="00D52016">
        <w:rPr>
          <w:rFonts w:ascii="Traditional Arabic" w:hAnsi="Traditional Arabic" w:cs="Traditional Arabic" w:hint="eastAsia"/>
          <w:color w:val="000000"/>
          <w:sz w:val="32"/>
          <w:szCs w:val="32"/>
          <w:rtl/>
        </w:rPr>
        <w:t>ائة</w:t>
      </w:r>
      <w:r w:rsidRPr="00D52016">
        <w:rPr>
          <w:rFonts w:ascii="Traditional Arabic" w:hAnsi="Traditional Arabic" w:cs="Traditional Arabic"/>
          <w:color w:val="000000"/>
          <w:sz w:val="32"/>
          <w:szCs w:val="32"/>
          <w:rtl/>
        </w:rPr>
        <w:t>. انظر مباحث في علوم ا</w:t>
      </w:r>
      <w:r w:rsidRPr="00D52016">
        <w:rPr>
          <w:rFonts w:ascii="Traditional Arabic" w:hAnsi="Traditional Arabic" w:cs="Traditional Arabic" w:hint="eastAsia"/>
          <w:color w:val="000000"/>
          <w:sz w:val="32"/>
          <w:szCs w:val="32"/>
          <w:rtl/>
        </w:rPr>
        <w:t>لقرآن</w:t>
      </w:r>
      <w:r w:rsidRPr="00D52016">
        <w:rPr>
          <w:rFonts w:ascii="Traditional Arabic" w:hAnsi="Traditional Arabic" w:cs="Traditional Arabic"/>
          <w:color w:val="000000"/>
          <w:sz w:val="32"/>
          <w:szCs w:val="32"/>
          <w:rtl/>
        </w:rPr>
        <w:t xml:space="preserve"> للقطان 1/183.  </w:t>
      </w:r>
    </w:p>
  </w:footnote>
  <w:footnote w:id="514">
    <w:p w:rsidR="00076974" w:rsidRDefault="00076974" w:rsidP="00F55117">
      <w:pPr>
        <w:autoSpaceDE w:val="0"/>
        <w:autoSpaceDN w:val="0"/>
        <w:adjustRightInd w:val="0"/>
        <w:jc w:val="both"/>
      </w:pPr>
      <w:r>
        <w:rPr>
          <w:rFonts w:ascii="Traditional Arabic" w:hAnsi="Traditional Arabic" w:cs="Traditional Arabic"/>
          <w:color w:val="000000"/>
          <w:sz w:val="32"/>
          <w:szCs w:val="32"/>
          <w:rtl/>
        </w:rPr>
        <w:t>(5)</w:t>
      </w:r>
      <w:r w:rsidRPr="00D52016">
        <w:rPr>
          <w:rFonts w:ascii="Traditional Arabic" w:hAnsi="Traditional Arabic" w:cs="Traditional Arabic"/>
          <w:color w:val="000000"/>
          <w:sz w:val="32"/>
          <w:szCs w:val="32"/>
          <w:rtl/>
        </w:rPr>
        <w:t>- حميد بن هلا</w:t>
      </w:r>
      <w:r w:rsidRPr="00D52016">
        <w:rPr>
          <w:rFonts w:ascii="Traditional Arabic" w:hAnsi="Traditional Arabic" w:cs="Traditional Arabic" w:hint="eastAsia"/>
          <w:color w:val="000000"/>
          <w:sz w:val="32"/>
          <w:szCs w:val="32"/>
          <w:rtl/>
        </w:rPr>
        <w:t>ل</w:t>
      </w:r>
      <w:r w:rsidRPr="00D52016">
        <w:rPr>
          <w:rFonts w:ascii="Traditional Arabic" w:hAnsi="Traditional Arabic" w:cs="Traditional Arabic"/>
          <w:color w:val="000000"/>
          <w:sz w:val="32"/>
          <w:szCs w:val="32"/>
          <w:rtl/>
        </w:rPr>
        <w:t xml:space="preserve"> بن سويد بن هبيرة ال</w:t>
      </w:r>
      <w:r w:rsidRPr="00D52016">
        <w:rPr>
          <w:rFonts w:ascii="Traditional Arabic" w:hAnsi="Traditional Arabic" w:cs="Traditional Arabic" w:hint="eastAsia"/>
          <w:color w:val="000000"/>
          <w:sz w:val="32"/>
          <w:szCs w:val="32"/>
          <w:rtl/>
        </w:rPr>
        <w:t>عدوي،</w:t>
      </w:r>
      <w:r w:rsidRPr="00D52016">
        <w:rPr>
          <w:rFonts w:ascii="Traditional Arabic" w:hAnsi="Traditional Arabic" w:cs="Traditional Arabic"/>
          <w:color w:val="000000"/>
          <w:sz w:val="32"/>
          <w:szCs w:val="32"/>
          <w:rtl/>
        </w:rPr>
        <w:t xml:space="preserve"> الإمام، الحافظ، الفقيه، أبو نصر العدوي؛ عدي </w:t>
      </w:r>
      <w:r w:rsidRPr="00D52016">
        <w:rPr>
          <w:rFonts w:ascii="Traditional Arabic" w:hAnsi="Traditional Arabic" w:cs="Traditional Arabic" w:hint="eastAsia"/>
          <w:color w:val="000000"/>
          <w:sz w:val="32"/>
          <w:szCs w:val="32"/>
          <w:rtl/>
        </w:rPr>
        <w:t>تميم،</w:t>
      </w:r>
      <w:r w:rsidRPr="00D52016">
        <w:rPr>
          <w:rFonts w:ascii="Traditional Arabic" w:hAnsi="Traditional Arabic" w:cs="Traditional Arabic"/>
          <w:color w:val="000000"/>
          <w:sz w:val="32"/>
          <w:szCs w:val="32"/>
          <w:rtl/>
        </w:rPr>
        <w:t xml:space="preserve"> </w:t>
      </w:r>
      <w:r w:rsidRPr="00D52016">
        <w:rPr>
          <w:rFonts w:ascii="Traditional Arabic" w:hAnsi="Traditional Arabic" w:cs="Traditional Arabic" w:hint="eastAsia"/>
          <w:color w:val="000000"/>
          <w:sz w:val="32"/>
          <w:szCs w:val="32"/>
          <w:rtl/>
        </w:rPr>
        <w:t>البصري</w:t>
      </w:r>
      <w:r w:rsidRPr="00D52016">
        <w:rPr>
          <w:rFonts w:ascii="Traditional Arabic" w:hAnsi="Traditional Arabic" w:cs="Traditional Arabic"/>
          <w:color w:val="000000"/>
          <w:sz w:val="32"/>
          <w:szCs w:val="32"/>
          <w:rtl/>
        </w:rPr>
        <w:t>.روى عن: عبد الله بن معقل المزني</w:t>
      </w:r>
      <w:r w:rsidRPr="00D52016">
        <w:rPr>
          <w:rFonts w:ascii="Traditional Arabic" w:hAnsi="Traditional Arabic" w:cs="Traditional Arabic" w:hint="eastAsia"/>
          <w:color w:val="000000"/>
          <w:sz w:val="32"/>
          <w:szCs w:val="32"/>
          <w:rtl/>
        </w:rPr>
        <w:t>،</w:t>
      </w:r>
      <w:r w:rsidRPr="00D52016">
        <w:rPr>
          <w:rFonts w:ascii="Traditional Arabic" w:hAnsi="Traditional Arabic" w:cs="Traditional Arabic"/>
          <w:color w:val="000000"/>
          <w:sz w:val="32"/>
          <w:szCs w:val="32"/>
          <w:rtl/>
        </w:rPr>
        <w:t xml:space="preserve"> وعبد الرحمن بن سمرة، وأنس بن مالك، </w:t>
      </w:r>
      <w:r w:rsidRPr="00D52016">
        <w:rPr>
          <w:rFonts w:ascii="Traditional Arabic" w:hAnsi="Traditional Arabic" w:cs="Traditional Arabic" w:hint="eastAsia"/>
          <w:color w:val="000000"/>
          <w:sz w:val="32"/>
          <w:szCs w:val="32"/>
          <w:rtl/>
        </w:rPr>
        <w:t>وأبي</w:t>
      </w:r>
      <w:r w:rsidRPr="00D52016">
        <w:rPr>
          <w:rFonts w:ascii="Traditional Arabic" w:hAnsi="Traditional Arabic" w:cs="Traditional Arabic"/>
          <w:color w:val="000000"/>
          <w:sz w:val="32"/>
          <w:szCs w:val="32"/>
          <w:rtl/>
        </w:rPr>
        <w:t xml:space="preserve"> قتادة العدوي، وخل</w:t>
      </w:r>
      <w:r w:rsidRPr="00D52016">
        <w:rPr>
          <w:rFonts w:ascii="Traditional Arabic" w:hAnsi="Traditional Arabic" w:cs="Traditional Arabic" w:hint="eastAsia"/>
          <w:color w:val="000000"/>
          <w:sz w:val="32"/>
          <w:szCs w:val="32"/>
          <w:rtl/>
        </w:rPr>
        <w:t>ق</w:t>
      </w:r>
      <w:r w:rsidRPr="00D52016">
        <w:rPr>
          <w:rFonts w:ascii="Traditional Arabic" w:hAnsi="Traditional Arabic" w:cs="Traditional Arabic"/>
          <w:color w:val="000000"/>
          <w:sz w:val="32"/>
          <w:szCs w:val="32"/>
          <w:rtl/>
        </w:rPr>
        <w:t xml:space="preserve"> غ</w:t>
      </w:r>
      <w:r w:rsidRPr="00D52016">
        <w:rPr>
          <w:rFonts w:ascii="Traditional Arabic" w:hAnsi="Traditional Arabic" w:cs="Traditional Arabic" w:hint="eastAsia"/>
          <w:color w:val="000000"/>
          <w:sz w:val="32"/>
          <w:szCs w:val="32"/>
          <w:rtl/>
        </w:rPr>
        <w:t>يرهم،</w:t>
      </w:r>
      <w:r w:rsidRPr="00D52016">
        <w:rPr>
          <w:rFonts w:ascii="Traditional Arabic" w:hAnsi="Traditional Arabic" w:cs="Traditional Arabic"/>
          <w:color w:val="000000"/>
          <w:sz w:val="32"/>
          <w:szCs w:val="32"/>
          <w:rtl/>
        </w:rPr>
        <w:t xml:space="preserve"> انظر س</w:t>
      </w:r>
      <w:r w:rsidRPr="00D52016">
        <w:rPr>
          <w:rFonts w:ascii="Traditional Arabic" w:hAnsi="Traditional Arabic" w:cs="Traditional Arabic" w:hint="eastAsia"/>
          <w:color w:val="000000"/>
          <w:sz w:val="32"/>
          <w:szCs w:val="32"/>
          <w:rtl/>
        </w:rPr>
        <w:t>ير</w:t>
      </w:r>
      <w:r w:rsidRPr="00D52016">
        <w:rPr>
          <w:rFonts w:ascii="Traditional Arabic" w:hAnsi="Traditional Arabic" w:cs="Traditional Arabic"/>
          <w:color w:val="000000"/>
          <w:sz w:val="32"/>
          <w:szCs w:val="32"/>
          <w:rtl/>
        </w:rPr>
        <w:t xml:space="preserve"> أ</w:t>
      </w:r>
      <w:r w:rsidRPr="00D52016">
        <w:rPr>
          <w:rFonts w:ascii="Traditional Arabic" w:hAnsi="Traditional Arabic" w:cs="Traditional Arabic" w:hint="eastAsia"/>
          <w:color w:val="000000"/>
          <w:sz w:val="32"/>
          <w:szCs w:val="32"/>
          <w:rtl/>
        </w:rPr>
        <w:t>علام</w:t>
      </w:r>
      <w:r w:rsidRPr="00D52016">
        <w:rPr>
          <w:rFonts w:ascii="Traditional Arabic" w:hAnsi="Traditional Arabic" w:cs="Traditional Arabic"/>
          <w:color w:val="000000"/>
          <w:sz w:val="32"/>
          <w:szCs w:val="32"/>
          <w:rtl/>
        </w:rPr>
        <w:t xml:space="preserve"> الن</w:t>
      </w:r>
      <w:r w:rsidRPr="00D52016">
        <w:rPr>
          <w:rFonts w:ascii="Traditional Arabic" w:hAnsi="Traditional Arabic" w:cs="Traditional Arabic" w:hint="eastAsia"/>
          <w:color w:val="000000"/>
          <w:sz w:val="32"/>
          <w:szCs w:val="32"/>
          <w:rtl/>
        </w:rPr>
        <w:t>بلاء</w:t>
      </w:r>
      <w:r w:rsidRPr="00D52016">
        <w:rPr>
          <w:rFonts w:ascii="Traditional Arabic" w:hAnsi="Traditional Arabic" w:cs="Traditional Arabic"/>
          <w:color w:val="000000"/>
          <w:sz w:val="32"/>
          <w:szCs w:val="32"/>
          <w:rtl/>
        </w:rPr>
        <w:t xml:space="preserve"> 5/309.</w:t>
      </w:r>
    </w:p>
  </w:footnote>
  <w:footnote w:id="515">
    <w:p w:rsidR="00076974" w:rsidRPr="00D52016" w:rsidRDefault="00076974" w:rsidP="00F55117">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(6)</w:t>
      </w:r>
      <w:r w:rsidRPr="00D52016">
        <w:rPr>
          <w:rFonts w:ascii="Traditional Arabic" w:hAnsi="Traditional Arabic" w:cs="Traditional Arabic"/>
          <w:color w:val="000000"/>
          <w:sz w:val="32"/>
          <w:szCs w:val="32"/>
          <w:rtl/>
        </w:rPr>
        <w:t>- الربيع بن</w:t>
      </w:r>
      <w:r w:rsidRPr="00D52016">
        <w:rPr>
          <w:rFonts w:ascii="Traditional Arabic" w:hAnsi="Traditional Arabic" w:cs="Traditional Arabic" w:hint="eastAsia"/>
          <w:color w:val="000000"/>
          <w:sz w:val="32"/>
          <w:szCs w:val="32"/>
          <w:rtl/>
        </w:rPr>
        <w:t>ت</w:t>
      </w:r>
      <w:r w:rsidRPr="00D52016">
        <w:rPr>
          <w:rFonts w:ascii="Traditional Arabic" w:hAnsi="Traditional Arabic" w:cs="Traditional Arabic"/>
          <w:color w:val="000000"/>
          <w:sz w:val="32"/>
          <w:szCs w:val="32"/>
          <w:rtl/>
        </w:rPr>
        <w:t xml:space="preserve"> معوذ</w:t>
      </w:r>
      <w:r>
        <w:rPr>
          <w:rFonts w:ascii="Traditional Arabic" w:hAnsi="Traditional Arabic" w:cs="Traditional Arabic"/>
          <w:color w:val="000000"/>
          <w:sz w:val="32"/>
          <w:szCs w:val="32"/>
          <w:rtl/>
        </w:rPr>
        <w:t xml:space="preserve"> بن عفراء الأنصارية</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D52016">
        <w:rPr>
          <w:rFonts w:ascii="Traditional Arabic" w:hAnsi="Traditional Arabic" w:cs="Traditional Arabic" w:hint="eastAsia"/>
          <w:color w:val="000000"/>
          <w:sz w:val="32"/>
          <w:szCs w:val="32"/>
          <w:rtl/>
        </w:rPr>
        <w:t>م</w:t>
      </w:r>
      <w:r>
        <w:rPr>
          <w:rFonts w:ascii="Traditional Arabic" w:hAnsi="Traditional Arabic" w:cs="Traditional Arabic" w:hint="eastAsia"/>
          <w:color w:val="000000"/>
          <w:sz w:val="32"/>
          <w:szCs w:val="32"/>
          <w:rtl/>
        </w:rPr>
        <w:t>ن</w:t>
      </w:r>
      <w:r>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بني</w:t>
      </w:r>
      <w:r>
        <w:rPr>
          <w:rFonts w:ascii="Traditional Arabic" w:hAnsi="Traditional Arabic" w:cs="Traditional Arabic"/>
          <w:color w:val="000000"/>
          <w:sz w:val="32"/>
          <w:szCs w:val="32"/>
          <w:rtl/>
        </w:rPr>
        <w:t xml:space="preserve"> النجار.</w:t>
      </w:r>
      <w:r>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 xml:space="preserve"> </w:t>
      </w:r>
      <w:r w:rsidRPr="00D52016">
        <w:rPr>
          <w:rFonts w:ascii="Traditional Arabic" w:hAnsi="Traditional Arabic" w:cs="Traditional Arabic" w:hint="eastAsia"/>
          <w:color w:val="000000"/>
          <w:sz w:val="32"/>
          <w:szCs w:val="32"/>
          <w:rtl/>
        </w:rPr>
        <w:t>لها</w:t>
      </w:r>
      <w:r w:rsidRPr="00D52016">
        <w:rPr>
          <w:rFonts w:ascii="Traditional Arabic" w:hAnsi="Traditional Arabic" w:cs="Traditional Arabic"/>
          <w:color w:val="000000"/>
          <w:sz w:val="32"/>
          <w:szCs w:val="32"/>
          <w:rtl/>
        </w:rPr>
        <w:t>: صحبة، و</w:t>
      </w:r>
      <w:r w:rsidRPr="00D52016">
        <w:rPr>
          <w:rFonts w:ascii="Traditional Arabic" w:hAnsi="Traditional Arabic" w:cs="Traditional Arabic" w:hint="eastAsia"/>
          <w:color w:val="000000"/>
          <w:sz w:val="32"/>
          <w:szCs w:val="32"/>
          <w:rtl/>
        </w:rPr>
        <w:t>رواية،</w:t>
      </w:r>
      <w:r w:rsidRPr="00D52016">
        <w:rPr>
          <w:rFonts w:ascii="Traditional Arabic" w:hAnsi="Traditional Arabic" w:cs="Traditional Arabic"/>
          <w:color w:val="000000"/>
          <w:sz w:val="32"/>
          <w:szCs w:val="32"/>
          <w:rtl/>
        </w:rPr>
        <w:t xml:space="preserve"> وق</w:t>
      </w:r>
      <w:r w:rsidRPr="00D52016">
        <w:rPr>
          <w:rFonts w:ascii="Traditional Arabic" w:hAnsi="Traditional Arabic" w:cs="Traditional Arabic" w:hint="eastAsia"/>
          <w:color w:val="000000"/>
          <w:sz w:val="32"/>
          <w:szCs w:val="32"/>
          <w:rtl/>
        </w:rPr>
        <w:t>د</w:t>
      </w:r>
      <w:r w:rsidRPr="00D52016">
        <w:rPr>
          <w:rFonts w:ascii="Traditional Arabic" w:hAnsi="Traditional Arabic" w:cs="Traditional Arabic"/>
          <w:color w:val="000000"/>
          <w:sz w:val="32"/>
          <w:szCs w:val="32"/>
          <w:rtl/>
        </w:rPr>
        <w:t xml:space="preserve"> زار</w:t>
      </w:r>
      <w:r w:rsidRPr="00D52016">
        <w:rPr>
          <w:rFonts w:ascii="Traditional Arabic" w:hAnsi="Traditional Arabic" w:cs="Traditional Arabic" w:hint="eastAsia"/>
          <w:color w:val="000000"/>
          <w:sz w:val="32"/>
          <w:szCs w:val="32"/>
          <w:rtl/>
        </w:rPr>
        <w:t>ها</w:t>
      </w:r>
      <w:r w:rsidRPr="00D52016">
        <w:rPr>
          <w:rFonts w:ascii="Traditional Arabic" w:hAnsi="Traditional Arabic" w:cs="Traditional Arabic"/>
          <w:color w:val="000000"/>
          <w:sz w:val="32"/>
          <w:szCs w:val="32"/>
          <w:rtl/>
        </w:rPr>
        <w:t xml:space="preserve"> ال</w:t>
      </w:r>
      <w:r w:rsidRPr="00D52016">
        <w:rPr>
          <w:rFonts w:ascii="Traditional Arabic" w:hAnsi="Traditional Arabic" w:cs="Traditional Arabic" w:hint="eastAsia"/>
          <w:color w:val="000000"/>
          <w:sz w:val="32"/>
          <w:szCs w:val="32"/>
          <w:rtl/>
        </w:rPr>
        <w:t>نبي</w:t>
      </w:r>
      <w:r w:rsidRPr="00D52016">
        <w:rPr>
          <w:rFonts w:ascii="Traditional Arabic" w:hAnsi="Traditional Arabic" w:cs="Traditional Arabic"/>
          <w:color w:val="000000"/>
          <w:sz w:val="32"/>
          <w:szCs w:val="32"/>
          <w:rtl/>
        </w:rPr>
        <w:t xml:space="preserve"> -صلى الله ع</w:t>
      </w:r>
      <w:r w:rsidRPr="00D52016">
        <w:rPr>
          <w:rFonts w:ascii="Traditional Arabic" w:hAnsi="Traditional Arabic" w:cs="Traditional Arabic" w:hint="eastAsia"/>
          <w:color w:val="000000"/>
          <w:sz w:val="32"/>
          <w:szCs w:val="32"/>
          <w:rtl/>
        </w:rPr>
        <w:t>ليه</w:t>
      </w:r>
      <w:r w:rsidRPr="00D52016">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وسلم</w:t>
      </w:r>
      <w:r>
        <w:rPr>
          <w:rFonts w:ascii="Traditional Arabic" w:hAnsi="Traditional Arabic" w:cs="Traditional Arabic"/>
          <w:color w:val="000000"/>
          <w:sz w:val="32"/>
          <w:szCs w:val="32"/>
          <w:rtl/>
        </w:rPr>
        <w:t xml:space="preserve"> - صبيحة عرسها، صلة لرحمها.</w:t>
      </w:r>
      <w:r w:rsidRPr="00D52016">
        <w:rPr>
          <w:rFonts w:ascii="Traditional Arabic" w:hAnsi="Traditional Arabic" w:cs="Traditional Arabic" w:hint="eastAsia"/>
          <w:color w:val="000000"/>
          <w:sz w:val="32"/>
          <w:szCs w:val="32"/>
          <w:rtl/>
        </w:rPr>
        <w:t>عمرت</w:t>
      </w:r>
      <w:r w:rsidRPr="00D52016">
        <w:rPr>
          <w:rFonts w:ascii="Traditional Arabic" w:hAnsi="Traditional Arabic" w:cs="Traditional Arabic"/>
          <w:color w:val="000000"/>
          <w:sz w:val="32"/>
          <w:szCs w:val="32"/>
          <w:rtl/>
        </w:rPr>
        <w:t xml:space="preserve"> دهرا، وروت أحاديث.</w:t>
      </w:r>
    </w:p>
    <w:p w:rsidR="00076974" w:rsidRDefault="00076974" w:rsidP="00D52016">
      <w:pPr>
        <w:autoSpaceDE w:val="0"/>
        <w:autoSpaceDN w:val="0"/>
        <w:adjustRightInd w:val="0"/>
        <w:jc w:val="both"/>
      </w:pPr>
      <w:r w:rsidRPr="00D52016">
        <w:rPr>
          <w:rFonts w:ascii="Traditional Arabic" w:hAnsi="Traditional Arabic" w:cs="Traditional Arabic" w:hint="eastAsia"/>
          <w:color w:val="000000"/>
          <w:sz w:val="32"/>
          <w:szCs w:val="32"/>
          <w:rtl/>
        </w:rPr>
        <w:t>حدث</w:t>
      </w:r>
      <w:r w:rsidRPr="00D52016">
        <w:rPr>
          <w:rFonts w:ascii="Traditional Arabic" w:hAnsi="Traditional Arabic" w:cs="Traditional Arabic"/>
          <w:color w:val="000000"/>
          <w:sz w:val="32"/>
          <w:szCs w:val="32"/>
          <w:rtl/>
        </w:rPr>
        <w:t xml:space="preserve"> عنها: أبو سلمة بن عبد الرحمن، وسليمان ب</w:t>
      </w:r>
      <w:r w:rsidRPr="00D52016">
        <w:rPr>
          <w:rFonts w:ascii="Traditional Arabic" w:hAnsi="Traditional Arabic" w:cs="Traditional Arabic" w:hint="eastAsia"/>
          <w:color w:val="000000"/>
          <w:sz w:val="32"/>
          <w:szCs w:val="32"/>
          <w:rtl/>
        </w:rPr>
        <w:t>ن</w:t>
      </w:r>
      <w:r w:rsidRPr="00D52016">
        <w:rPr>
          <w:rFonts w:ascii="Traditional Arabic" w:hAnsi="Traditional Arabic" w:cs="Traditional Arabic"/>
          <w:color w:val="000000"/>
          <w:sz w:val="32"/>
          <w:szCs w:val="32"/>
          <w:rtl/>
        </w:rPr>
        <w:t xml:space="preserve"> يسار، وعبادة بن الوليد بن عبادة، وعمرو بن شعيب، </w:t>
      </w:r>
      <w:r w:rsidRPr="00D52016">
        <w:rPr>
          <w:rFonts w:ascii="Traditional Arabic" w:hAnsi="Traditional Arabic" w:cs="Traditional Arabic" w:hint="eastAsia"/>
          <w:color w:val="000000"/>
          <w:sz w:val="32"/>
          <w:szCs w:val="32"/>
          <w:rtl/>
        </w:rPr>
        <w:t>وخالد</w:t>
      </w:r>
      <w:r w:rsidRPr="00D52016">
        <w:rPr>
          <w:rFonts w:ascii="Traditional Arabic" w:hAnsi="Traditional Arabic" w:cs="Traditional Arabic"/>
          <w:color w:val="000000"/>
          <w:sz w:val="32"/>
          <w:szCs w:val="32"/>
          <w:rtl/>
        </w:rPr>
        <w:t xml:space="preserve"> بن ذكوان، وعبد الله بن محمد بن عقيل، </w:t>
      </w:r>
      <w:r>
        <w:rPr>
          <w:rFonts w:ascii="Traditional Arabic" w:hAnsi="Traditional Arabic" w:cs="Traditional Arabic" w:hint="eastAsia"/>
          <w:color w:val="000000"/>
          <w:sz w:val="32"/>
          <w:szCs w:val="32"/>
          <w:rtl/>
        </w:rPr>
        <w:t>وآخرون</w:t>
      </w:r>
      <w:r>
        <w:rPr>
          <w:rFonts w:ascii="Traditional Arabic" w:hAnsi="Traditional Arabic" w:cs="Traditional Arabic"/>
          <w:color w:val="000000"/>
          <w:sz w:val="32"/>
          <w:szCs w:val="32"/>
          <w:rtl/>
        </w:rPr>
        <w:t>.</w:t>
      </w:r>
      <w:r w:rsidRPr="00D52016">
        <w:rPr>
          <w:rFonts w:ascii="Traditional Arabic" w:hAnsi="Traditional Arabic" w:cs="Traditional Arabic" w:hint="eastAsia"/>
          <w:color w:val="000000"/>
          <w:sz w:val="32"/>
          <w:szCs w:val="32"/>
          <w:rtl/>
        </w:rPr>
        <w:t>وأبوها</w:t>
      </w:r>
      <w:r w:rsidRPr="00D52016">
        <w:rPr>
          <w:rFonts w:ascii="Traditional Arabic" w:hAnsi="Traditional Arabic" w:cs="Traditional Arabic"/>
          <w:color w:val="000000"/>
          <w:sz w:val="32"/>
          <w:szCs w:val="32"/>
          <w:rtl/>
        </w:rPr>
        <w:t xml:space="preserve"> من كبار البدريين، قتل أبا جه</w:t>
      </w:r>
      <w:r w:rsidRPr="00D52016">
        <w:rPr>
          <w:rFonts w:ascii="Traditional Arabic" w:hAnsi="Traditional Arabic" w:cs="Traditional Arabic" w:hint="eastAsia"/>
          <w:color w:val="000000"/>
          <w:sz w:val="32"/>
          <w:szCs w:val="32"/>
          <w:rtl/>
        </w:rPr>
        <w:t>ل</w:t>
      </w:r>
      <w:r>
        <w:rPr>
          <w:rFonts w:ascii="Traditional Arabic" w:hAnsi="Traditional Arabic" w:cs="Traditional Arabic" w:hint="eastAsia"/>
          <w:color w:val="000000"/>
          <w:sz w:val="32"/>
          <w:szCs w:val="32"/>
          <w:rtl/>
        </w:rPr>
        <w:t>،</w:t>
      </w:r>
      <w:r w:rsidRPr="00D52016">
        <w:rPr>
          <w:rFonts w:ascii="Traditional Arabic" w:hAnsi="Traditional Arabic" w:cs="Traditional Arabic"/>
          <w:color w:val="000000"/>
          <w:sz w:val="32"/>
          <w:szCs w:val="32"/>
          <w:rtl/>
        </w:rPr>
        <w:t xml:space="preserve"> </w:t>
      </w:r>
      <w:r w:rsidRPr="00D52016">
        <w:rPr>
          <w:rFonts w:ascii="Traditional Arabic" w:hAnsi="Traditional Arabic" w:cs="Traditional Arabic" w:hint="eastAsia"/>
          <w:color w:val="000000"/>
          <w:sz w:val="32"/>
          <w:szCs w:val="32"/>
          <w:rtl/>
        </w:rPr>
        <w:t>توفيت</w:t>
      </w:r>
      <w:r w:rsidRPr="00D52016">
        <w:rPr>
          <w:rFonts w:ascii="Traditional Arabic" w:hAnsi="Traditional Arabic" w:cs="Traditional Arabic"/>
          <w:color w:val="000000"/>
          <w:sz w:val="32"/>
          <w:szCs w:val="32"/>
          <w:rtl/>
        </w:rPr>
        <w:t>: في خلافة عبد المل</w:t>
      </w:r>
      <w:r w:rsidRPr="00D52016">
        <w:rPr>
          <w:rFonts w:ascii="Traditional Arabic" w:hAnsi="Traditional Arabic" w:cs="Traditional Arabic" w:hint="eastAsia"/>
          <w:color w:val="000000"/>
          <w:sz w:val="32"/>
          <w:szCs w:val="32"/>
          <w:rtl/>
        </w:rPr>
        <w:t>ك،</w:t>
      </w:r>
      <w:r w:rsidRPr="00D52016">
        <w:rPr>
          <w:rFonts w:ascii="Traditional Arabic" w:hAnsi="Traditional Arabic" w:cs="Traditional Arabic"/>
          <w:color w:val="000000"/>
          <w:sz w:val="32"/>
          <w:szCs w:val="32"/>
          <w:rtl/>
        </w:rPr>
        <w:t xml:space="preserve"> سنة بضع وسبعين - رضي </w:t>
      </w:r>
      <w:r w:rsidRPr="00D52016">
        <w:rPr>
          <w:rFonts w:ascii="Traditional Arabic" w:hAnsi="Traditional Arabic" w:cs="Traditional Arabic" w:hint="eastAsia"/>
          <w:color w:val="000000"/>
          <w:sz w:val="32"/>
          <w:szCs w:val="32"/>
          <w:rtl/>
        </w:rPr>
        <w:t>الله</w:t>
      </w:r>
      <w:r w:rsidRPr="00D52016">
        <w:rPr>
          <w:rFonts w:ascii="Traditional Arabic" w:hAnsi="Traditional Arabic" w:cs="Traditional Arabic"/>
          <w:color w:val="000000"/>
          <w:sz w:val="32"/>
          <w:szCs w:val="32"/>
          <w:rtl/>
        </w:rPr>
        <w:t xml:space="preserve"> عنها -. انظر سير أعلام النبل</w:t>
      </w:r>
      <w:r w:rsidRPr="00D52016">
        <w:rPr>
          <w:rFonts w:ascii="Traditional Arabic" w:hAnsi="Traditional Arabic" w:cs="Traditional Arabic" w:hint="eastAsia"/>
          <w:color w:val="000000"/>
          <w:sz w:val="32"/>
          <w:szCs w:val="32"/>
          <w:rtl/>
        </w:rPr>
        <w:t>اء</w:t>
      </w:r>
      <w:r w:rsidRPr="00D52016">
        <w:rPr>
          <w:rFonts w:ascii="Traditional Arabic" w:hAnsi="Traditional Arabic" w:cs="Traditional Arabic"/>
          <w:color w:val="000000"/>
          <w:sz w:val="32"/>
          <w:szCs w:val="32"/>
          <w:rtl/>
        </w:rPr>
        <w:t xml:space="preserve"> 3/198.</w:t>
      </w:r>
    </w:p>
  </w:footnote>
  <w:footnote w:id="516">
    <w:p w:rsidR="00076974" w:rsidRDefault="00076974" w:rsidP="00F55117">
      <w:pPr>
        <w:pStyle w:val="FootnoteText"/>
        <w:jc w:val="both"/>
      </w:pPr>
      <w:r>
        <w:rPr>
          <w:rFonts w:ascii="Traditional Arabic" w:hAnsi="Traditional Arabic" w:cs="Traditional Arabic"/>
          <w:color w:val="000000"/>
          <w:sz w:val="32"/>
          <w:szCs w:val="32"/>
          <w:rtl/>
        </w:rPr>
        <w:t>(1)</w:t>
      </w:r>
      <w:r w:rsidRPr="00D52016">
        <w:rPr>
          <w:rFonts w:ascii="Traditional Arabic" w:hAnsi="Traditional Arabic" w:cs="Traditional Arabic"/>
          <w:color w:val="000000"/>
          <w:sz w:val="32"/>
          <w:szCs w:val="32"/>
          <w:rtl/>
        </w:rPr>
        <w:t>- أخرجه البخاري في ال</w:t>
      </w:r>
      <w:r w:rsidRPr="00D52016">
        <w:rPr>
          <w:rFonts w:ascii="Traditional Arabic" w:hAnsi="Traditional Arabic" w:cs="Traditional Arabic" w:hint="eastAsia"/>
          <w:color w:val="000000"/>
          <w:sz w:val="32"/>
          <w:szCs w:val="32"/>
          <w:rtl/>
        </w:rPr>
        <w:t>صحيح</w:t>
      </w:r>
      <w:r w:rsidRPr="00D52016">
        <w:rPr>
          <w:rFonts w:ascii="Traditional Arabic" w:hAnsi="Traditional Arabic" w:cs="Traditional Arabic"/>
          <w:color w:val="000000"/>
          <w:sz w:val="32"/>
          <w:szCs w:val="32"/>
          <w:rtl/>
        </w:rPr>
        <w:t xml:space="preserve"> 2703 باب الصلح في الدية 3/243، ومسلم في ال</w:t>
      </w:r>
      <w:r w:rsidRPr="00D52016">
        <w:rPr>
          <w:rFonts w:ascii="Traditional Arabic" w:hAnsi="Traditional Arabic" w:cs="Traditional Arabic" w:hint="eastAsia"/>
          <w:color w:val="000000"/>
          <w:sz w:val="32"/>
          <w:szCs w:val="32"/>
          <w:rtl/>
        </w:rPr>
        <w:t>صحيح</w:t>
      </w:r>
      <w:r w:rsidRPr="00D52016">
        <w:rPr>
          <w:rFonts w:ascii="Traditional Arabic" w:hAnsi="Traditional Arabic" w:cs="Traditional Arabic"/>
          <w:color w:val="000000"/>
          <w:sz w:val="32"/>
          <w:szCs w:val="32"/>
          <w:rtl/>
        </w:rPr>
        <w:t xml:space="preserve"> أيضاً 4467 باب اثبا</w:t>
      </w:r>
      <w:r w:rsidRPr="00D52016">
        <w:rPr>
          <w:rFonts w:ascii="Traditional Arabic" w:hAnsi="Traditional Arabic" w:cs="Traditional Arabic" w:hint="eastAsia"/>
          <w:color w:val="000000"/>
          <w:sz w:val="32"/>
          <w:szCs w:val="32"/>
          <w:rtl/>
        </w:rPr>
        <w:t>ت</w:t>
      </w:r>
      <w:r w:rsidRPr="00D52016">
        <w:rPr>
          <w:rFonts w:ascii="Traditional Arabic" w:hAnsi="Traditional Arabic" w:cs="Traditional Arabic"/>
          <w:color w:val="000000"/>
          <w:sz w:val="32"/>
          <w:szCs w:val="32"/>
          <w:rtl/>
        </w:rPr>
        <w:t xml:space="preserve"> ال</w:t>
      </w:r>
      <w:r w:rsidRPr="00D52016">
        <w:rPr>
          <w:rFonts w:ascii="Traditional Arabic" w:hAnsi="Traditional Arabic" w:cs="Traditional Arabic" w:hint="eastAsia"/>
          <w:color w:val="000000"/>
          <w:sz w:val="32"/>
          <w:szCs w:val="32"/>
          <w:rtl/>
        </w:rPr>
        <w:t>قصاص</w:t>
      </w:r>
      <w:r w:rsidRPr="00D52016">
        <w:rPr>
          <w:rFonts w:ascii="Traditional Arabic" w:hAnsi="Traditional Arabic" w:cs="Traditional Arabic"/>
          <w:color w:val="000000"/>
          <w:sz w:val="32"/>
          <w:szCs w:val="32"/>
          <w:rtl/>
        </w:rPr>
        <w:t xml:space="preserve"> في الأسنان .. 5/105.</w:t>
      </w:r>
    </w:p>
  </w:footnote>
  <w:footnote w:id="517">
    <w:p w:rsidR="00076974" w:rsidRDefault="00076974" w:rsidP="00F55117">
      <w:pPr>
        <w:pStyle w:val="FootnoteText"/>
        <w:jc w:val="both"/>
      </w:pPr>
      <w:r>
        <w:rPr>
          <w:rFonts w:ascii="Traditional Arabic" w:hAnsi="Traditional Arabic" w:cs="Traditional Arabic"/>
          <w:color w:val="000000"/>
          <w:sz w:val="32"/>
          <w:szCs w:val="32"/>
          <w:rtl/>
        </w:rPr>
        <w:t>(2)</w:t>
      </w:r>
      <w:r w:rsidRPr="00D52016">
        <w:rPr>
          <w:rFonts w:ascii="Traditional Arabic" w:hAnsi="Traditional Arabic" w:cs="Traditional Arabic"/>
          <w:color w:val="000000"/>
          <w:sz w:val="32"/>
          <w:szCs w:val="32"/>
          <w:rtl/>
        </w:rPr>
        <w:t>- الحاوي الكبير للماوردي 12/</w:t>
      </w:r>
      <w:r>
        <w:rPr>
          <w:rFonts w:ascii="Traditional Arabic" w:hAnsi="Traditional Arabic" w:cs="Traditional Arabic"/>
          <w:color w:val="000000"/>
          <w:sz w:val="32"/>
          <w:szCs w:val="32"/>
          <w:rtl/>
        </w:rPr>
        <w:t>6</w:t>
      </w:r>
      <w:r w:rsidRPr="00D52016">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7</w:t>
      </w:r>
      <w:r w:rsidRPr="00D52016">
        <w:rPr>
          <w:rFonts w:ascii="Traditional Arabic" w:hAnsi="Traditional Arabic" w:cs="Traditional Arabic"/>
          <w:color w:val="000000"/>
          <w:sz w:val="32"/>
          <w:szCs w:val="32"/>
          <w:rtl/>
        </w:rPr>
        <w:t>.</w:t>
      </w:r>
    </w:p>
  </w:footnote>
  <w:footnote w:id="518">
    <w:p w:rsidR="00076974" w:rsidRDefault="00076974" w:rsidP="00F55117">
      <w:pPr>
        <w:pStyle w:val="FootnoteText"/>
        <w:jc w:val="both"/>
      </w:pPr>
      <w:r>
        <w:rPr>
          <w:rFonts w:ascii="Traditional Arabic" w:hAnsi="Traditional Arabic" w:cs="Traditional Arabic"/>
          <w:color w:val="000000"/>
          <w:sz w:val="32"/>
          <w:szCs w:val="32"/>
          <w:rtl/>
        </w:rPr>
        <w:t>(3)</w:t>
      </w:r>
      <w:r w:rsidRPr="00D52016">
        <w:rPr>
          <w:rFonts w:ascii="Traditional Arabic" w:hAnsi="Traditional Arabic" w:cs="Traditional Arabic"/>
          <w:color w:val="000000"/>
          <w:sz w:val="32"/>
          <w:szCs w:val="32"/>
          <w:rtl/>
        </w:rPr>
        <w:t>- هذا ا</w:t>
      </w:r>
      <w:r w:rsidRPr="00D52016">
        <w:rPr>
          <w:rFonts w:ascii="Traditional Arabic" w:hAnsi="Traditional Arabic" w:cs="Traditional Arabic" w:hint="eastAsia"/>
          <w:color w:val="000000"/>
          <w:sz w:val="32"/>
          <w:szCs w:val="32"/>
          <w:rtl/>
        </w:rPr>
        <w:t>لكلام</w:t>
      </w:r>
      <w:r w:rsidRPr="00D52016">
        <w:rPr>
          <w:rFonts w:ascii="Traditional Arabic" w:hAnsi="Traditional Arabic" w:cs="Traditional Arabic"/>
          <w:color w:val="000000"/>
          <w:sz w:val="32"/>
          <w:szCs w:val="32"/>
          <w:rtl/>
        </w:rPr>
        <w:t xml:space="preserve"> بين ا</w:t>
      </w:r>
      <w:r w:rsidRPr="00D52016">
        <w:rPr>
          <w:rFonts w:ascii="Traditional Arabic" w:hAnsi="Traditional Arabic" w:cs="Traditional Arabic" w:hint="eastAsia"/>
          <w:color w:val="000000"/>
          <w:sz w:val="32"/>
          <w:szCs w:val="32"/>
          <w:rtl/>
        </w:rPr>
        <w:t>لمعكوفين</w:t>
      </w:r>
      <w:r w:rsidRPr="00D52016">
        <w:rPr>
          <w:rFonts w:ascii="Traditional Arabic" w:hAnsi="Traditional Arabic" w:cs="Traditional Arabic"/>
          <w:color w:val="000000"/>
          <w:sz w:val="32"/>
          <w:szCs w:val="32"/>
          <w:rtl/>
        </w:rPr>
        <w:t xml:space="preserve"> في اللوحة( 217/ب ) من الم</w:t>
      </w:r>
      <w:r w:rsidRPr="00D52016">
        <w:rPr>
          <w:rFonts w:ascii="Traditional Arabic" w:hAnsi="Traditional Arabic" w:cs="Traditional Arabic" w:hint="eastAsia"/>
          <w:color w:val="000000"/>
          <w:sz w:val="32"/>
          <w:szCs w:val="32"/>
          <w:rtl/>
        </w:rPr>
        <w:t>خطوط</w:t>
      </w:r>
      <w:r w:rsidRPr="00D52016">
        <w:rPr>
          <w:rFonts w:ascii="Traditional Arabic" w:hAnsi="Traditional Arabic" w:cs="Traditional Arabic"/>
          <w:color w:val="000000"/>
          <w:sz w:val="32"/>
          <w:szCs w:val="32"/>
          <w:rtl/>
        </w:rPr>
        <w:t xml:space="preserve"> طل</w:t>
      </w:r>
      <w:r w:rsidRPr="00D52016">
        <w:rPr>
          <w:rFonts w:ascii="Traditional Arabic" w:hAnsi="Traditional Arabic" w:cs="Traditional Arabic" w:hint="eastAsia"/>
          <w:color w:val="000000"/>
          <w:sz w:val="32"/>
          <w:szCs w:val="32"/>
          <w:rtl/>
        </w:rPr>
        <w:t>ب</w:t>
      </w:r>
      <w:r w:rsidRPr="00D52016">
        <w:rPr>
          <w:rFonts w:ascii="Traditional Arabic" w:hAnsi="Traditional Arabic" w:cs="Traditional Arabic"/>
          <w:color w:val="000000"/>
          <w:sz w:val="32"/>
          <w:szCs w:val="32"/>
          <w:rtl/>
        </w:rPr>
        <w:t xml:space="preserve"> ا</w:t>
      </w:r>
      <w:r w:rsidRPr="00D52016">
        <w:rPr>
          <w:rFonts w:ascii="Traditional Arabic" w:hAnsi="Traditional Arabic" w:cs="Traditional Arabic" w:hint="eastAsia"/>
          <w:color w:val="000000"/>
          <w:sz w:val="32"/>
          <w:szCs w:val="32"/>
          <w:rtl/>
        </w:rPr>
        <w:t>لمؤلف</w:t>
      </w:r>
      <w:r w:rsidRPr="00D52016">
        <w:rPr>
          <w:rFonts w:ascii="Traditional Arabic" w:hAnsi="Traditional Arabic" w:cs="Traditional Arabic"/>
          <w:color w:val="000000"/>
          <w:sz w:val="32"/>
          <w:szCs w:val="32"/>
          <w:rtl/>
        </w:rPr>
        <w:t xml:space="preserve"> إلحا</w:t>
      </w:r>
      <w:r w:rsidRPr="00D52016">
        <w:rPr>
          <w:rFonts w:ascii="Traditional Arabic" w:hAnsi="Traditional Arabic" w:cs="Traditional Arabic" w:hint="eastAsia"/>
          <w:color w:val="000000"/>
          <w:sz w:val="32"/>
          <w:szCs w:val="32"/>
          <w:rtl/>
        </w:rPr>
        <w:t>قه</w:t>
      </w:r>
      <w:r w:rsidRPr="00D52016">
        <w:rPr>
          <w:rFonts w:ascii="Traditional Arabic" w:hAnsi="Traditional Arabic" w:cs="Traditional Arabic"/>
          <w:color w:val="000000"/>
          <w:sz w:val="32"/>
          <w:szCs w:val="32"/>
          <w:rtl/>
        </w:rPr>
        <w:t xml:space="preserve"> هنا لأنه تتمة </w:t>
      </w:r>
      <w:r w:rsidRPr="00D25BED">
        <w:rPr>
          <w:rFonts w:ascii="Traditional Arabic" w:hAnsi="Traditional Arabic" w:cs="Traditional Arabic" w:hint="eastAsia"/>
          <w:color w:val="000000"/>
          <w:sz w:val="32"/>
          <w:szCs w:val="32"/>
          <w:rtl/>
        </w:rPr>
        <w:t>للكلام</w:t>
      </w:r>
      <w:r w:rsidRPr="00D25BED">
        <w:rPr>
          <w:rFonts w:ascii="Traditional Arabic" w:hAnsi="Traditional Arabic" w:cs="Traditional Arabic"/>
          <w:color w:val="000000"/>
          <w:sz w:val="32"/>
          <w:szCs w:val="32"/>
          <w:rtl/>
        </w:rPr>
        <w:t xml:space="preserve"> الذي </w:t>
      </w:r>
      <w:r w:rsidRPr="00D25BED">
        <w:rPr>
          <w:rFonts w:ascii="Traditional Arabic" w:hAnsi="Traditional Arabic" w:cs="Traditional Arabic" w:hint="eastAsia"/>
          <w:color w:val="000000"/>
          <w:sz w:val="32"/>
          <w:szCs w:val="32"/>
          <w:rtl/>
        </w:rPr>
        <w:t>قبله</w:t>
      </w:r>
      <w:r w:rsidRPr="00D25BED">
        <w:rPr>
          <w:rFonts w:ascii="Traditional Arabic" w:hAnsi="Traditional Arabic" w:cs="Traditional Arabic"/>
          <w:color w:val="000000"/>
          <w:sz w:val="32"/>
          <w:szCs w:val="32"/>
          <w:rtl/>
        </w:rPr>
        <w:t xml:space="preserve">. </w:t>
      </w:r>
    </w:p>
  </w:footnote>
  <w:footnote w:id="519">
    <w:p w:rsidR="00076974" w:rsidRDefault="00076974" w:rsidP="00FB7742">
      <w:pPr>
        <w:pStyle w:val="FootnoteText"/>
      </w:pPr>
      <w:r>
        <w:rPr>
          <w:rFonts w:cs="Traditional Arabic"/>
          <w:sz w:val="32"/>
          <w:szCs w:val="32"/>
          <w:rtl/>
        </w:rPr>
        <w:t>(1)-</w:t>
      </w:r>
      <w:r w:rsidRPr="00527439">
        <w:rPr>
          <w:rFonts w:cs="Traditional Arabic" w:hint="eastAsia"/>
          <w:sz w:val="32"/>
          <w:szCs w:val="32"/>
          <w:rtl/>
        </w:rPr>
        <w:t>عثمان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مسلم</w:t>
      </w:r>
      <w:r w:rsidRPr="00527439">
        <w:rPr>
          <w:rFonts w:cs="Traditional Arabic"/>
          <w:sz w:val="32"/>
          <w:szCs w:val="32"/>
          <w:rtl/>
        </w:rPr>
        <w:t xml:space="preserve"> </w:t>
      </w:r>
      <w:r w:rsidRPr="00527439">
        <w:rPr>
          <w:rFonts w:cs="Traditional Arabic" w:hint="eastAsia"/>
          <w:sz w:val="32"/>
          <w:szCs w:val="32"/>
          <w:rtl/>
        </w:rPr>
        <w:t>البتّـيّ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عمرو</w:t>
      </w:r>
      <w:r w:rsidRPr="00527439">
        <w:rPr>
          <w:rFonts w:cs="Traditional Arabic"/>
          <w:sz w:val="32"/>
          <w:szCs w:val="32"/>
          <w:rtl/>
        </w:rPr>
        <w:t xml:space="preserve"> </w:t>
      </w:r>
      <w:r w:rsidRPr="00527439">
        <w:rPr>
          <w:rFonts w:cs="Traditional Arabic" w:hint="eastAsia"/>
          <w:sz w:val="32"/>
          <w:szCs w:val="32"/>
          <w:rtl/>
        </w:rPr>
        <w:t>البصري</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يبيع</w:t>
      </w:r>
      <w:r w:rsidRPr="00527439">
        <w:rPr>
          <w:rFonts w:cs="Traditional Arabic"/>
          <w:sz w:val="32"/>
          <w:szCs w:val="32"/>
          <w:rtl/>
        </w:rPr>
        <w:t xml:space="preserve"> </w:t>
      </w:r>
      <w:r w:rsidRPr="00527439">
        <w:rPr>
          <w:rFonts w:cs="Traditional Arabic" w:hint="eastAsia"/>
          <w:sz w:val="32"/>
          <w:szCs w:val="32"/>
          <w:rtl/>
        </w:rPr>
        <w:t>البتوت</w:t>
      </w:r>
      <w:r w:rsidRPr="00527439">
        <w:rPr>
          <w:rFonts w:cs="Traditional Arabic"/>
          <w:sz w:val="32"/>
          <w:szCs w:val="32"/>
          <w:rtl/>
        </w:rPr>
        <w:t xml:space="preserve"> </w:t>
      </w:r>
      <w:r w:rsidRPr="00527439">
        <w:rPr>
          <w:rFonts w:cs="Traditional Arabic" w:hint="eastAsia"/>
          <w:sz w:val="32"/>
          <w:szCs w:val="32"/>
          <w:rtl/>
        </w:rPr>
        <w:t>ثيابا</w:t>
      </w:r>
      <w:r w:rsidRPr="00527439">
        <w:rPr>
          <w:rFonts w:cs="Traditional Arabic"/>
          <w:sz w:val="32"/>
          <w:szCs w:val="32"/>
          <w:rtl/>
        </w:rPr>
        <w:t xml:space="preserve"> </w:t>
      </w:r>
      <w:r w:rsidRPr="00527439">
        <w:rPr>
          <w:rFonts w:cs="Traditional Arabic" w:hint="eastAsia"/>
          <w:sz w:val="32"/>
          <w:szCs w:val="32"/>
          <w:rtl/>
        </w:rPr>
        <w:t>بالبصرة</w:t>
      </w:r>
      <w:r w:rsidRPr="00527439">
        <w:rPr>
          <w:rFonts w:cs="Traditional Arabic"/>
          <w:sz w:val="32"/>
          <w:szCs w:val="32"/>
          <w:rtl/>
        </w:rPr>
        <w:t xml:space="preserve"> </w:t>
      </w:r>
      <w:r w:rsidRPr="00527439">
        <w:rPr>
          <w:rFonts w:cs="Traditional Arabic" w:hint="eastAsia"/>
          <w:sz w:val="32"/>
          <w:szCs w:val="32"/>
          <w:rtl/>
        </w:rPr>
        <w:t>فنسب</w:t>
      </w:r>
      <w:r w:rsidRPr="00527439">
        <w:rPr>
          <w:rFonts w:cs="Traditional Arabic"/>
          <w:sz w:val="32"/>
          <w:szCs w:val="32"/>
          <w:rtl/>
        </w:rPr>
        <w:t xml:space="preserve"> </w:t>
      </w:r>
      <w:r w:rsidRPr="00527439">
        <w:rPr>
          <w:rFonts w:cs="Traditional Arabic" w:hint="eastAsia"/>
          <w:sz w:val="32"/>
          <w:szCs w:val="32"/>
          <w:rtl/>
        </w:rPr>
        <w:t>إليها،</w:t>
      </w:r>
      <w:r w:rsidRPr="00527439">
        <w:rPr>
          <w:rFonts w:cs="Traditional Arabic"/>
          <w:sz w:val="32"/>
          <w:szCs w:val="32"/>
          <w:rtl/>
        </w:rPr>
        <w:t xml:space="preserve"> </w:t>
      </w:r>
      <w:r w:rsidRPr="00527439">
        <w:rPr>
          <w:rFonts w:cs="Traditional Arabic" w:hint="eastAsia"/>
          <w:sz w:val="32"/>
          <w:szCs w:val="32"/>
          <w:rtl/>
        </w:rPr>
        <w:t>قال</w:t>
      </w:r>
      <w:r w:rsidRPr="00527439">
        <w:rPr>
          <w:rFonts w:cs="Traditional Arabic"/>
          <w:sz w:val="32"/>
          <w:szCs w:val="32"/>
          <w:rtl/>
        </w:rPr>
        <w:t xml:space="preserve"> </w:t>
      </w:r>
      <w:r w:rsidRPr="00527439">
        <w:rPr>
          <w:rFonts w:cs="Traditional Arabic" w:hint="eastAsia"/>
          <w:sz w:val="32"/>
          <w:szCs w:val="32"/>
          <w:rtl/>
        </w:rPr>
        <w:t>ابن</w:t>
      </w:r>
      <w:r w:rsidRPr="00527439">
        <w:rPr>
          <w:rFonts w:cs="Traditional Arabic"/>
          <w:sz w:val="32"/>
          <w:szCs w:val="32"/>
          <w:rtl/>
        </w:rPr>
        <w:t xml:space="preserve"> </w:t>
      </w:r>
      <w:r w:rsidRPr="00527439">
        <w:rPr>
          <w:rFonts w:cs="Traditional Arabic" w:hint="eastAsia"/>
          <w:sz w:val="32"/>
          <w:szCs w:val="32"/>
          <w:rtl/>
        </w:rPr>
        <w:t>سعد</w:t>
      </w:r>
      <w:r w:rsidRPr="00527439">
        <w:rPr>
          <w:rFonts w:cs="Traditional Arabic"/>
          <w:sz w:val="32"/>
          <w:szCs w:val="32"/>
          <w:rtl/>
        </w:rPr>
        <w:t xml:space="preserve">: </w:t>
      </w:r>
      <w:r w:rsidRPr="00527439">
        <w:rPr>
          <w:rFonts w:cs="Traditional Arabic" w:hint="eastAsia"/>
          <w:sz w:val="32"/>
          <w:szCs w:val="32"/>
          <w:rtl/>
        </w:rPr>
        <w:t>كان</w:t>
      </w:r>
      <w:r w:rsidRPr="00527439">
        <w:rPr>
          <w:rFonts w:cs="Traditional Arabic"/>
          <w:sz w:val="32"/>
          <w:szCs w:val="32"/>
          <w:rtl/>
        </w:rPr>
        <w:t xml:space="preserve"> </w:t>
      </w:r>
      <w:r w:rsidRPr="00527439">
        <w:rPr>
          <w:rFonts w:cs="Traditional Arabic" w:hint="eastAsia"/>
          <w:sz w:val="32"/>
          <w:szCs w:val="32"/>
          <w:rtl/>
        </w:rPr>
        <w:t>ثقة</w:t>
      </w:r>
      <w:r w:rsidRPr="00527439">
        <w:rPr>
          <w:rFonts w:cs="Traditional Arabic"/>
          <w:sz w:val="32"/>
          <w:szCs w:val="32"/>
          <w:rtl/>
        </w:rPr>
        <w:t xml:space="preserve"> </w:t>
      </w:r>
      <w:r w:rsidRPr="00527439">
        <w:rPr>
          <w:rFonts w:cs="Traditional Arabic" w:hint="eastAsia"/>
          <w:sz w:val="32"/>
          <w:szCs w:val="32"/>
          <w:rtl/>
        </w:rPr>
        <w:t>له</w:t>
      </w:r>
      <w:r w:rsidRPr="00527439">
        <w:rPr>
          <w:rFonts w:cs="Traditional Arabic"/>
          <w:sz w:val="32"/>
          <w:szCs w:val="32"/>
          <w:rtl/>
        </w:rPr>
        <w:t xml:space="preserve"> </w:t>
      </w:r>
      <w:r w:rsidRPr="00527439">
        <w:rPr>
          <w:rFonts w:cs="Traditional Arabic" w:hint="eastAsia"/>
          <w:sz w:val="32"/>
          <w:szCs w:val="32"/>
          <w:rtl/>
        </w:rPr>
        <w:t>أحاديث</w:t>
      </w:r>
      <w:r w:rsidRPr="00527439">
        <w:rPr>
          <w:rFonts w:cs="Traditional Arabic"/>
          <w:sz w:val="32"/>
          <w:szCs w:val="32"/>
          <w:rtl/>
        </w:rPr>
        <w:t xml:space="preserve"> </w:t>
      </w:r>
      <w:r w:rsidRPr="00527439">
        <w:rPr>
          <w:rFonts w:cs="Traditional Arabic" w:hint="eastAsia"/>
          <w:sz w:val="32"/>
          <w:szCs w:val="32"/>
          <w:rtl/>
        </w:rPr>
        <w:t>وكان</w:t>
      </w:r>
      <w:r w:rsidRPr="00527439">
        <w:rPr>
          <w:rFonts w:cs="Traditional Arabic"/>
          <w:sz w:val="32"/>
          <w:szCs w:val="32"/>
          <w:rtl/>
        </w:rPr>
        <w:t xml:space="preserve"> </w:t>
      </w:r>
      <w:r w:rsidRPr="00527439">
        <w:rPr>
          <w:rFonts w:cs="Traditional Arabic" w:hint="eastAsia"/>
          <w:sz w:val="32"/>
          <w:szCs w:val="32"/>
          <w:rtl/>
        </w:rPr>
        <w:t>صاحب</w:t>
      </w:r>
      <w:r w:rsidRPr="00527439">
        <w:rPr>
          <w:rFonts w:cs="Traditional Arabic"/>
          <w:sz w:val="32"/>
          <w:szCs w:val="32"/>
          <w:rtl/>
        </w:rPr>
        <w:t xml:space="preserve"> </w:t>
      </w:r>
      <w:r w:rsidRPr="00527439">
        <w:rPr>
          <w:rFonts w:cs="Traditional Arabic" w:hint="eastAsia"/>
          <w:sz w:val="32"/>
          <w:szCs w:val="32"/>
          <w:rtl/>
        </w:rPr>
        <w:t>رأي</w:t>
      </w:r>
      <w:r w:rsidRPr="00527439">
        <w:rPr>
          <w:rFonts w:cs="Traditional Arabic"/>
          <w:sz w:val="32"/>
          <w:szCs w:val="32"/>
          <w:rtl/>
        </w:rPr>
        <w:t xml:space="preserve"> </w:t>
      </w:r>
      <w:r w:rsidRPr="00527439">
        <w:rPr>
          <w:rFonts w:cs="Traditional Arabic" w:hint="eastAsia"/>
          <w:sz w:val="32"/>
          <w:szCs w:val="32"/>
          <w:rtl/>
        </w:rPr>
        <w:t>و</w:t>
      </w:r>
      <w:r>
        <w:rPr>
          <w:rFonts w:cs="Traditional Arabic" w:hint="eastAsia"/>
          <w:sz w:val="32"/>
          <w:szCs w:val="32"/>
          <w:rtl/>
        </w:rPr>
        <w:t>فقه</w:t>
      </w:r>
      <w:r>
        <w:rPr>
          <w:rFonts w:cs="Traditional Arabic"/>
          <w:sz w:val="32"/>
          <w:szCs w:val="32"/>
          <w:rtl/>
        </w:rPr>
        <w:t xml:space="preserve"> </w:t>
      </w:r>
      <w:r>
        <w:rPr>
          <w:rFonts w:cs="Traditional Arabic" w:hint="eastAsia"/>
          <w:sz w:val="32"/>
          <w:szCs w:val="32"/>
          <w:rtl/>
        </w:rPr>
        <w:t>اهـ،</w:t>
      </w:r>
      <w:r>
        <w:rPr>
          <w:rFonts w:cs="Traditional Arabic"/>
          <w:sz w:val="32"/>
          <w:szCs w:val="32"/>
          <w:rtl/>
        </w:rPr>
        <w:t xml:space="preserve"> </w:t>
      </w:r>
      <w:r>
        <w:rPr>
          <w:rFonts w:cs="Traditional Arabic" w:hint="eastAsia"/>
          <w:sz w:val="32"/>
          <w:szCs w:val="32"/>
          <w:rtl/>
        </w:rPr>
        <w:t>أخرج</w:t>
      </w:r>
      <w:r>
        <w:rPr>
          <w:rFonts w:cs="Traditional Arabic"/>
          <w:sz w:val="32"/>
          <w:szCs w:val="32"/>
          <w:rtl/>
        </w:rPr>
        <w:t xml:space="preserve"> </w:t>
      </w:r>
      <w:r>
        <w:rPr>
          <w:rFonts w:cs="Traditional Arabic" w:hint="eastAsia"/>
          <w:sz w:val="32"/>
          <w:szCs w:val="32"/>
          <w:rtl/>
        </w:rPr>
        <w:t>له</w:t>
      </w:r>
      <w:r>
        <w:rPr>
          <w:rFonts w:cs="Traditional Arabic"/>
          <w:sz w:val="32"/>
          <w:szCs w:val="32"/>
          <w:rtl/>
        </w:rPr>
        <w:t xml:space="preserve"> </w:t>
      </w:r>
      <w:r>
        <w:rPr>
          <w:rFonts w:cs="Traditional Arabic" w:hint="eastAsia"/>
          <w:sz w:val="32"/>
          <w:szCs w:val="32"/>
          <w:rtl/>
        </w:rPr>
        <w:t>الأئمة</w:t>
      </w:r>
      <w:r>
        <w:rPr>
          <w:rFonts w:cs="Traditional Arabic"/>
          <w:sz w:val="32"/>
          <w:szCs w:val="32"/>
          <w:rtl/>
        </w:rPr>
        <w:t xml:space="preserve"> </w:t>
      </w:r>
      <w:r>
        <w:rPr>
          <w:rFonts w:cs="Traditional Arabic" w:hint="eastAsia"/>
          <w:sz w:val="32"/>
          <w:szCs w:val="32"/>
          <w:rtl/>
        </w:rPr>
        <w:t>الأربعة</w:t>
      </w:r>
      <w:r>
        <w:rPr>
          <w:rFonts w:cs="Traditional Arabic"/>
          <w:sz w:val="32"/>
          <w:szCs w:val="32"/>
          <w:rtl/>
        </w:rPr>
        <w:t>.</w:t>
      </w:r>
      <w:r w:rsidRPr="00527439">
        <w:rPr>
          <w:rFonts w:cs="Traditional Arabic"/>
          <w:sz w:val="32"/>
          <w:szCs w:val="32"/>
          <w:rtl/>
        </w:rPr>
        <w:t xml:space="preserve"> </w:t>
      </w:r>
      <w:r w:rsidRPr="00527439">
        <w:rPr>
          <w:rFonts w:cs="Traditional Arabic" w:hint="eastAsia"/>
          <w:sz w:val="32"/>
          <w:szCs w:val="32"/>
          <w:rtl/>
        </w:rPr>
        <w:t>انظر</w:t>
      </w:r>
      <w:r>
        <w:rPr>
          <w:rFonts w:cs="Traditional Arabic"/>
          <w:sz w:val="32"/>
          <w:szCs w:val="32"/>
          <w:rtl/>
        </w:rPr>
        <w:t xml:space="preserve"> </w:t>
      </w:r>
      <w:r w:rsidRPr="00527439">
        <w:rPr>
          <w:rFonts w:cs="Traditional Arabic" w:hint="eastAsia"/>
          <w:sz w:val="32"/>
          <w:szCs w:val="32"/>
          <w:rtl/>
        </w:rPr>
        <w:t>تهذيب</w:t>
      </w:r>
      <w:r w:rsidRPr="00527439">
        <w:rPr>
          <w:rFonts w:cs="Traditional Arabic"/>
          <w:sz w:val="32"/>
          <w:szCs w:val="32"/>
          <w:rtl/>
        </w:rPr>
        <w:t xml:space="preserve"> </w:t>
      </w:r>
      <w:r w:rsidRPr="00527439">
        <w:rPr>
          <w:rFonts w:cs="Traditional Arabic" w:hint="eastAsia"/>
          <w:sz w:val="32"/>
          <w:szCs w:val="32"/>
          <w:rtl/>
        </w:rPr>
        <w:t>الكمال</w:t>
      </w:r>
      <w:r w:rsidRPr="00527439">
        <w:rPr>
          <w:rFonts w:cs="Traditional Arabic"/>
          <w:sz w:val="32"/>
          <w:szCs w:val="32"/>
          <w:rtl/>
        </w:rPr>
        <w:t xml:space="preserve"> (19/492-494).</w:t>
      </w:r>
    </w:p>
  </w:footnote>
  <w:footnote w:id="520">
    <w:p w:rsidR="00076974" w:rsidRDefault="00076974">
      <w:pPr>
        <w:pStyle w:val="FootnoteText"/>
      </w:pPr>
      <w:r>
        <w:rPr>
          <w:rFonts w:ascii="Traditional Arabic" w:hAnsi="Traditional Arabic" w:cs="Traditional Arabic"/>
          <w:color w:val="000000"/>
          <w:sz w:val="32"/>
          <w:szCs w:val="32"/>
          <w:rtl/>
        </w:rPr>
        <w:t>(2)</w:t>
      </w:r>
      <w:r w:rsidRPr="00FD7BA5">
        <w:rPr>
          <w:rFonts w:ascii="Traditional Arabic" w:hAnsi="Traditional Arabic" w:cs="Traditional Arabic"/>
          <w:color w:val="000000"/>
          <w:sz w:val="32"/>
          <w:szCs w:val="32"/>
          <w:rtl/>
        </w:rPr>
        <w:t>- أخرجه البخاري في صحيحه 6880 باب من قتل ل</w:t>
      </w:r>
      <w:r w:rsidRPr="00FD7BA5">
        <w:rPr>
          <w:rFonts w:ascii="Traditional Arabic" w:hAnsi="Traditional Arabic" w:cs="Traditional Arabic" w:hint="eastAsia"/>
          <w:color w:val="000000"/>
          <w:sz w:val="32"/>
          <w:szCs w:val="32"/>
          <w:rtl/>
        </w:rPr>
        <w:t>ه</w:t>
      </w:r>
      <w:r w:rsidRPr="00FD7BA5">
        <w:rPr>
          <w:rFonts w:ascii="Traditional Arabic" w:hAnsi="Traditional Arabic" w:cs="Traditional Arabic"/>
          <w:color w:val="000000"/>
          <w:sz w:val="32"/>
          <w:szCs w:val="32"/>
          <w:rtl/>
        </w:rPr>
        <w:t xml:space="preserve"> قتيل فهو بخير النظرين 9/6.</w:t>
      </w:r>
    </w:p>
  </w:footnote>
  <w:footnote w:id="521">
    <w:p w:rsidR="00076974" w:rsidRDefault="00076974" w:rsidP="00FD7BA5">
      <w:pPr>
        <w:pStyle w:val="FootnoteText"/>
      </w:pPr>
      <w:r>
        <w:rPr>
          <w:rFonts w:ascii="Traditional Arabic" w:hAnsi="Traditional Arabic" w:cs="Traditional Arabic"/>
          <w:color w:val="000000"/>
          <w:sz w:val="32"/>
          <w:szCs w:val="32"/>
          <w:rtl/>
        </w:rPr>
        <w:t>(3)</w:t>
      </w:r>
      <w:r w:rsidRPr="00FD7BA5">
        <w:rPr>
          <w:rFonts w:ascii="Traditional Arabic" w:hAnsi="Traditional Arabic" w:cs="Traditional Arabic"/>
          <w:color w:val="000000"/>
          <w:sz w:val="32"/>
          <w:szCs w:val="32"/>
          <w:rtl/>
        </w:rPr>
        <w:t>- أحكام الق</w:t>
      </w:r>
      <w:r w:rsidRPr="00FD7BA5">
        <w:rPr>
          <w:rFonts w:ascii="Traditional Arabic" w:hAnsi="Traditional Arabic" w:cs="Traditional Arabic" w:hint="eastAsia"/>
          <w:color w:val="000000"/>
          <w:sz w:val="32"/>
          <w:szCs w:val="32"/>
          <w:rtl/>
        </w:rPr>
        <w:t>رآن</w:t>
      </w:r>
      <w:r w:rsidRPr="00FD7BA5">
        <w:rPr>
          <w:rFonts w:ascii="Traditional Arabic" w:hAnsi="Traditional Arabic" w:cs="Traditional Arabic"/>
          <w:color w:val="000000"/>
          <w:sz w:val="32"/>
          <w:szCs w:val="32"/>
          <w:rtl/>
        </w:rPr>
        <w:t xml:space="preserve"> لابن ا</w:t>
      </w:r>
      <w:r w:rsidRPr="00FD7BA5">
        <w:rPr>
          <w:rFonts w:ascii="Traditional Arabic" w:hAnsi="Traditional Arabic" w:cs="Traditional Arabic" w:hint="eastAsia"/>
          <w:color w:val="000000"/>
          <w:sz w:val="32"/>
          <w:szCs w:val="32"/>
          <w:rtl/>
        </w:rPr>
        <w:t>لفرس</w:t>
      </w:r>
      <w:r w:rsidRPr="00FD7BA5">
        <w:rPr>
          <w:rFonts w:ascii="Traditional Arabic" w:hAnsi="Traditional Arabic" w:cs="Traditional Arabic"/>
          <w:color w:val="000000"/>
          <w:sz w:val="32"/>
          <w:szCs w:val="32"/>
          <w:rtl/>
        </w:rPr>
        <w:t xml:space="preserve"> 1/155،156</w:t>
      </w:r>
      <w:r>
        <w:rPr>
          <w:rtl/>
        </w:rPr>
        <w:t>.</w:t>
      </w:r>
    </w:p>
  </w:footnote>
  <w:footnote w:id="522">
    <w:p w:rsidR="00076974" w:rsidRDefault="00076974" w:rsidP="00463A37">
      <w:pPr>
        <w:pStyle w:val="FootnoteText"/>
        <w:jc w:val="both"/>
      </w:pPr>
      <w:r>
        <w:rPr>
          <w:rFonts w:ascii="Traditional Arabic" w:hAnsi="Traditional Arabic" w:cs="Traditional Arabic"/>
          <w:color w:val="000000"/>
          <w:sz w:val="32"/>
          <w:szCs w:val="32"/>
          <w:rtl/>
        </w:rPr>
        <w:t>(1)</w:t>
      </w:r>
      <w:r w:rsidRPr="00463A37">
        <w:rPr>
          <w:rFonts w:ascii="Traditional Arabic" w:hAnsi="Traditional Arabic" w:cs="Traditional Arabic"/>
          <w:color w:val="000000"/>
          <w:sz w:val="32"/>
          <w:szCs w:val="32"/>
          <w:rtl/>
        </w:rPr>
        <w:t xml:space="preserve">- </w:t>
      </w:r>
      <w:r w:rsidRPr="00463A37">
        <w:rPr>
          <w:rFonts w:ascii="Traditional Arabic" w:hAnsi="Traditional Arabic" w:cs="Traditional Arabic" w:hint="eastAsia"/>
          <w:color w:val="000000"/>
          <w:sz w:val="32"/>
          <w:szCs w:val="32"/>
          <w:rtl/>
        </w:rPr>
        <w:t>أخرجه</w:t>
      </w:r>
      <w:r w:rsidRPr="00463A37">
        <w:rPr>
          <w:rFonts w:ascii="Traditional Arabic" w:hAnsi="Traditional Arabic" w:cs="Traditional Arabic"/>
          <w:color w:val="000000"/>
          <w:sz w:val="32"/>
          <w:szCs w:val="32"/>
          <w:rtl/>
        </w:rPr>
        <w:t xml:space="preserve"> أبو داود في سننه 4519 باب من قتل عبده أو مثّل به 4/297، ق</w:t>
      </w:r>
      <w:r w:rsidRPr="00463A37">
        <w:rPr>
          <w:rFonts w:ascii="Traditional Arabic" w:hAnsi="Traditional Arabic" w:cs="Traditional Arabic" w:hint="eastAsia"/>
          <w:color w:val="000000"/>
          <w:sz w:val="32"/>
          <w:szCs w:val="32"/>
          <w:rtl/>
        </w:rPr>
        <w:t>ال</w:t>
      </w:r>
      <w:r w:rsidRPr="00463A37">
        <w:rPr>
          <w:rFonts w:ascii="Traditional Arabic" w:hAnsi="Traditional Arabic" w:cs="Traditional Arabic"/>
          <w:color w:val="000000"/>
          <w:sz w:val="32"/>
          <w:szCs w:val="32"/>
          <w:rtl/>
        </w:rPr>
        <w:t xml:space="preserve"> الشيخ ا</w:t>
      </w:r>
      <w:r w:rsidRPr="00463A37">
        <w:rPr>
          <w:rFonts w:ascii="Traditional Arabic" w:hAnsi="Traditional Arabic" w:cs="Traditional Arabic" w:hint="eastAsia"/>
          <w:color w:val="000000"/>
          <w:sz w:val="32"/>
          <w:szCs w:val="32"/>
          <w:rtl/>
        </w:rPr>
        <w:t>لألباني</w:t>
      </w:r>
      <w:r w:rsidRPr="00463A37">
        <w:rPr>
          <w:rFonts w:ascii="Traditional Arabic" w:hAnsi="Traditional Arabic" w:cs="Traditional Arabic"/>
          <w:color w:val="000000"/>
          <w:sz w:val="32"/>
          <w:szCs w:val="32"/>
          <w:rtl/>
        </w:rPr>
        <w:t xml:space="preserve"> : ضعيف .</w:t>
      </w:r>
    </w:p>
  </w:footnote>
  <w:footnote w:id="523">
    <w:p w:rsidR="00076974" w:rsidRDefault="00076974" w:rsidP="002F11AC">
      <w:pPr>
        <w:pStyle w:val="FootnoteText"/>
        <w:jc w:val="both"/>
      </w:pPr>
      <w:r>
        <w:rPr>
          <w:rFonts w:ascii="Traditional Arabic" w:hAnsi="Traditional Arabic" w:cs="Traditional Arabic"/>
          <w:color w:val="000000"/>
          <w:sz w:val="32"/>
          <w:szCs w:val="32"/>
          <w:rtl/>
        </w:rPr>
        <w:t>(2)</w:t>
      </w:r>
      <w:r w:rsidRPr="00463A37">
        <w:rPr>
          <w:rFonts w:ascii="Traditional Arabic" w:hAnsi="Traditional Arabic" w:cs="Traditional Arabic"/>
          <w:color w:val="000000"/>
          <w:sz w:val="32"/>
          <w:szCs w:val="32"/>
          <w:rtl/>
        </w:rPr>
        <w:t>- الحاوي ال</w:t>
      </w:r>
      <w:r w:rsidRPr="00463A37">
        <w:rPr>
          <w:rFonts w:ascii="Traditional Arabic" w:hAnsi="Traditional Arabic" w:cs="Traditional Arabic" w:hint="eastAsia"/>
          <w:color w:val="000000"/>
          <w:sz w:val="32"/>
          <w:szCs w:val="32"/>
          <w:rtl/>
        </w:rPr>
        <w:t>كبير</w:t>
      </w:r>
      <w:r w:rsidRPr="00463A37">
        <w:rPr>
          <w:rFonts w:ascii="Traditional Arabic" w:hAnsi="Traditional Arabic" w:cs="Traditional Arabic"/>
          <w:color w:val="000000"/>
          <w:sz w:val="32"/>
          <w:szCs w:val="32"/>
          <w:rtl/>
        </w:rPr>
        <w:t xml:space="preserve"> للماوردي 12/</w:t>
      </w:r>
      <w:r>
        <w:rPr>
          <w:rFonts w:ascii="Traditional Arabic" w:hAnsi="Traditional Arabic" w:cs="Traditional Arabic"/>
          <w:color w:val="000000"/>
          <w:sz w:val="32"/>
          <w:szCs w:val="32"/>
          <w:rtl/>
        </w:rPr>
        <w:t>17</w:t>
      </w:r>
      <w:r w:rsidRPr="00463A37">
        <w:rPr>
          <w:rFonts w:ascii="Traditional Arabic" w:hAnsi="Traditional Arabic" w:cs="Traditional Arabic"/>
          <w:color w:val="000000"/>
          <w:sz w:val="32"/>
          <w:szCs w:val="32"/>
          <w:rtl/>
        </w:rPr>
        <w:t>.</w:t>
      </w:r>
    </w:p>
  </w:footnote>
  <w:footnote w:id="524">
    <w:p w:rsidR="00076974" w:rsidRDefault="00076974" w:rsidP="00463A37">
      <w:pPr>
        <w:pStyle w:val="FootnoteText"/>
        <w:jc w:val="both"/>
      </w:pPr>
      <w:r>
        <w:rPr>
          <w:rFonts w:ascii="Traditional Arabic" w:hAnsi="Traditional Arabic" w:cs="Traditional Arabic"/>
          <w:color w:val="000000"/>
          <w:sz w:val="32"/>
          <w:szCs w:val="32"/>
          <w:rtl/>
        </w:rPr>
        <w:t>(3)</w:t>
      </w:r>
      <w:r w:rsidRPr="00463A37">
        <w:rPr>
          <w:rFonts w:ascii="Traditional Arabic" w:hAnsi="Traditional Arabic" w:cs="Traditional Arabic"/>
          <w:color w:val="000000"/>
          <w:sz w:val="32"/>
          <w:szCs w:val="32"/>
          <w:rtl/>
        </w:rPr>
        <w:t xml:space="preserve">- أخرجه البيهقي في السنن الكبرى 16359 باب لا </w:t>
      </w:r>
      <w:r w:rsidRPr="00463A37">
        <w:rPr>
          <w:rFonts w:ascii="Traditional Arabic" w:hAnsi="Traditional Arabic" w:cs="Traditional Arabic" w:hint="eastAsia"/>
          <w:color w:val="000000"/>
          <w:sz w:val="32"/>
          <w:szCs w:val="32"/>
          <w:rtl/>
        </w:rPr>
        <w:t>يقتل</w:t>
      </w:r>
      <w:r w:rsidRPr="00463A37">
        <w:rPr>
          <w:rFonts w:ascii="Traditional Arabic" w:hAnsi="Traditional Arabic" w:cs="Traditional Arabic"/>
          <w:color w:val="000000"/>
          <w:sz w:val="32"/>
          <w:szCs w:val="32"/>
          <w:rtl/>
        </w:rPr>
        <w:t xml:space="preserve"> حر بعبد 8/38.</w:t>
      </w:r>
    </w:p>
  </w:footnote>
  <w:footnote w:id="525">
    <w:p w:rsidR="00076974" w:rsidRDefault="00076974" w:rsidP="00413705">
      <w:pPr>
        <w:pStyle w:val="FootnoteText"/>
        <w:jc w:val="both"/>
      </w:pPr>
      <w:r>
        <w:rPr>
          <w:rFonts w:ascii="Traditional Arabic" w:hAnsi="Traditional Arabic" w:cs="Traditional Arabic"/>
          <w:color w:val="000000"/>
          <w:sz w:val="32"/>
          <w:szCs w:val="32"/>
          <w:rtl/>
        </w:rPr>
        <w:t>(1)</w:t>
      </w:r>
      <w:r w:rsidRPr="00463A37">
        <w:rPr>
          <w:rFonts w:ascii="Traditional Arabic" w:hAnsi="Traditional Arabic" w:cs="Traditional Arabic"/>
          <w:color w:val="000000"/>
          <w:sz w:val="32"/>
          <w:szCs w:val="32"/>
          <w:rtl/>
        </w:rPr>
        <w:t xml:space="preserve">-هنا </w:t>
      </w:r>
      <w:r w:rsidRPr="00463A37">
        <w:rPr>
          <w:rFonts w:ascii="Traditional Arabic" w:hAnsi="Traditional Arabic" w:cs="Traditional Arabic" w:hint="eastAsia"/>
          <w:color w:val="000000"/>
          <w:sz w:val="32"/>
          <w:szCs w:val="32"/>
          <w:rtl/>
        </w:rPr>
        <w:t>كلمة</w:t>
      </w:r>
      <w:r w:rsidRPr="00463A37">
        <w:rPr>
          <w:rFonts w:ascii="Traditional Arabic" w:hAnsi="Traditional Arabic" w:cs="Traditional Arabic"/>
          <w:color w:val="000000"/>
          <w:sz w:val="32"/>
          <w:szCs w:val="32"/>
          <w:rtl/>
        </w:rPr>
        <w:t xml:space="preserve"> غير واضحة في ال</w:t>
      </w:r>
      <w:r w:rsidRPr="00463A37">
        <w:rPr>
          <w:rFonts w:ascii="Traditional Arabic" w:hAnsi="Traditional Arabic" w:cs="Traditional Arabic" w:hint="eastAsia"/>
          <w:color w:val="000000"/>
          <w:sz w:val="32"/>
          <w:szCs w:val="32"/>
          <w:rtl/>
        </w:rPr>
        <w:t>هامش</w:t>
      </w:r>
      <w:r w:rsidRPr="00463A37">
        <w:rPr>
          <w:rFonts w:ascii="Traditional Arabic" w:hAnsi="Traditional Arabic" w:cs="Traditional Arabic"/>
          <w:color w:val="000000"/>
          <w:sz w:val="32"/>
          <w:szCs w:val="32"/>
          <w:rtl/>
        </w:rPr>
        <w:t>.</w:t>
      </w:r>
    </w:p>
  </w:footnote>
  <w:footnote w:id="526">
    <w:p w:rsidR="00076974" w:rsidRDefault="00076974" w:rsidP="00220592">
      <w:pPr>
        <w:pStyle w:val="FootnoteText"/>
      </w:pPr>
      <w:r>
        <w:rPr>
          <w:rFonts w:ascii="Traditional Arabic" w:hAnsi="Traditional Arabic" w:cs="Traditional Arabic"/>
          <w:color w:val="000000"/>
          <w:sz w:val="32"/>
          <w:szCs w:val="32"/>
          <w:rtl/>
        </w:rPr>
        <w:t>(1)</w:t>
      </w:r>
      <w:r w:rsidRPr="009D01FB">
        <w:rPr>
          <w:rFonts w:ascii="Traditional Arabic" w:hAnsi="Traditional Arabic" w:cs="Traditional Arabic"/>
          <w:color w:val="000000"/>
          <w:sz w:val="32"/>
          <w:szCs w:val="32"/>
          <w:rtl/>
        </w:rPr>
        <w:t>- الحاوي الكبير للماوردي 12/</w:t>
      </w:r>
      <w:r>
        <w:rPr>
          <w:rFonts w:ascii="Traditional Arabic" w:hAnsi="Traditional Arabic" w:cs="Traditional Arabic"/>
          <w:color w:val="000000"/>
          <w:sz w:val="32"/>
          <w:szCs w:val="32"/>
          <w:rtl/>
        </w:rPr>
        <w:t>18</w:t>
      </w:r>
      <w:r w:rsidRPr="009D01FB">
        <w:rPr>
          <w:rFonts w:ascii="Traditional Arabic" w:hAnsi="Traditional Arabic" w:cs="Traditional Arabic"/>
          <w:color w:val="000000"/>
          <w:sz w:val="32"/>
          <w:szCs w:val="32"/>
          <w:rtl/>
        </w:rPr>
        <w:t>.</w:t>
      </w:r>
    </w:p>
  </w:footnote>
  <w:footnote w:id="527">
    <w:p w:rsidR="00076974" w:rsidRDefault="00076974" w:rsidP="00220592">
      <w:pPr>
        <w:pStyle w:val="FootnoteText"/>
      </w:pPr>
      <w:r>
        <w:rPr>
          <w:rFonts w:ascii="Traditional Arabic" w:hAnsi="Traditional Arabic" w:cs="Traditional Arabic"/>
          <w:color w:val="000000"/>
          <w:sz w:val="32"/>
          <w:szCs w:val="32"/>
          <w:rtl/>
        </w:rPr>
        <w:t>(2)</w:t>
      </w:r>
      <w:r w:rsidRPr="009D01FB">
        <w:rPr>
          <w:rFonts w:ascii="Traditional Arabic" w:hAnsi="Traditional Arabic" w:cs="Traditional Arabic"/>
          <w:color w:val="000000"/>
          <w:sz w:val="32"/>
          <w:szCs w:val="32"/>
          <w:rtl/>
        </w:rPr>
        <w:t>-أ</w:t>
      </w:r>
      <w:r w:rsidRPr="009D01FB">
        <w:rPr>
          <w:rFonts w:ascii="Traditional Arabic" w:hAnsi="Traditional Arabic" w:cs="Traditional Arabic" w:hint="eastAsia"/>
          <w:color w:val="000000"/>
          <w:sz w:val="32"/>
          <w:szCs w:val="32"/>
          <w:rtl/>
        </w:rPr>
        <w:t>خرجه</w:t>
      </w:r>
      <w:r w:rsidRPr="009D01FB">
        <w:rPr>
          <w:rFonts w:ascii="Traditional Arabic" w:hAnsi="Traditional Arabic" w:cs="Traditional Arabic"/>
          <w:color w:val="000000"/>
          <w:sz w:val="32"/>
          <w:szCs w:val="32"/>
          <w:rtl/>
        </w:rPr>
        <w:t xml:space="preserve"> </w:t>
      </w:r>
      <w:r w:rsidRPr="009D01FB">
        <w:rPr>
          <w:rFonts w:ascii="Traditional Arabic" w:hAnsi="Traditional Arabic" w:cs="Traditional Arabic" w:hint="eastAsia"/>
          <w:color w:val="000000"/>
          <w:sz w:val="32"/>
          <w:szCs w:val="32"/>
          <w:rtl/>
        </w:rPr>
        <w:t>النسائي</w:t>
      </w:r>
      <w:r w:rsidRPr="009D01FB">
        <w:rPr>
          <w:rFonts w:ascii="Traditional Arabic" w:hAnsi="Traditional Arabic" w:cs="Traditional Arabic"/>
          <w:color w:val="000000"/>
          <w:sz w:val="32"/>
          <w:szCs w:val="32"/>
          <w:rtl/>
        </w:rPr>
        <w:t xml:space="preserve"> في سننه  4734 باب القود ب</w:t>
      </w:r>
      <w:r w:rsidRPr="009D01FB">
        <w:rPr>
          <w:rFonts w:ascii="Traditional Arabic" w:hAnsi="Traditional Arabic" w:cs="Traditional Arabic" w:hint="eastAsia"/>
          <w:color w:val="000000"/>
          <w:sz w:val="32"/>
          <w:szCs w:val="32"/>
          <w:rtl/>
        </w:rPr>
        <w:t>ين</w:t>
      </w:r>
      <w:r w:rsidRPr="009D01FB">
        <w:rPr>
          <w:rFonts w:ascii="Traditional Arabic" w:hAnsi="Traditional Arabic" w:cs="Traditional Arabic"/>
          <w:color w:val="000000"/>
          <w:sz w:val="32"/>
          <w:szCs w:val="32"/>
          <w:rtl/>
        </w:rPr>
        <w:t xml:space="preserve"> الأحرار والمماليك 8/19</w:t>
      </w:r>
      <w:r w:rsidRPr="009D01FB">
        <w:rPr>
          <w:rFonts w:ascii="Traditional Arabic" w:hAnsi="Traditional Arabic" w:cs="Traditional Arabic" w:hint="eastAsia"/>
          <w:color w:val="000000"/>
          <w:sz w:val="32"/>
          <w:szCs w:val="32"/>
          <w:rtl/>
        </w:rPr>
        <w:t>،</w:t>
      </w:r>
      <w:r w:rsidRPr="009D01FB">
        <w:rPr>
          <w:rFonts w:ascii="Traditional Arabic" w:hAnsi="Traditional Arabic" w:cs="Traditional Arabic"/>
          <w:color w:val="000000"/>
          <w:sz w:val="32"/>
          <w:szCs w:val="32"/>
          <w:rtl/>
        </w:rPr>
        <w:t xml:space="preserve"> والإمام أحم</w:t>
      </w:r>
      <w:r w:rsidRPr="009D01FB">
        <w:rPr>
          <w:rFonts w:ascii="Traditional Arabic" w:hAnsi="Traditional Arabic" w:cs="Traditional Arabic" w:hint="eastAsia"/>
          <w:color w:val="000000"/>
          <w:sz w:val="32"/>
          <w:szCs w:val="32"/>
          <w:rtl/>
        </w:rPr>
        <w:t>د</w:t>
      </w:r>
      <w:r w:rsidRPr="009D01FB">
        <w:rPr>
          <w:rFonts w:ascii="Traditional Arabic" w:hAnsi="Traditional Arabic" w:cs="Traditional Arabic"/>
          <w:color w:val="000000"/>
          <w:sz w:val="32"/>
          <w:szCs w:val="32"/>
          <w:rtl/>
        </w:rPr>
        <w:t xml:space="preserve"> في مسنده 959 ،1/119.قال الشيخ </w:t>
      </w:r>
      <w:r w:rsidRPr="009D01FB">
        <w:rPr>
          <w:rFonts w:ascii="Traditional Arabic" w:hAnsi="Traditional Arabic" w:cs="Traditional Arabic" w:hint="eastAsia"/>
          <w:color w:val="000000"/>
          <w:sz w:val="32"/>
          <w:szCs w:val="32"/>
          <w:rtl/>
        </w:rPr>
        <w:t>الألباني</w:t>
      </w:r>
      <w:r w:rsidRPr="009D01FB">
        <w:rPr>
          <w:rFonts w:ascii="Traditional Arabic" w:hAnsi="Traditional Arabic" w:cs="Traditional Arabic"/>
          <w:color w:val="000000"/>
          <w:sz w:val="32"/>
          <w:szCs w:val="32"/>
          <w:rtl/>
        </w:rPr>
        <w:t xml:space="preserve"> : صحيح.</w:t>
      </w:r>
    </w:p>
  </w:footnote>
  <w:footnote w:id="528">
    <w:p w:rsidR="00076974" w:rsidRDefault="00076974" w:rsidP="00220592">
      <w:pPr>
        <w:pStyle w:val="FootnoteText"/>
      </w:pPr>
      <w:r>
        <w:rPr>
          <w:rFonts w:cs="Traditional Arabic"/>
          <w:sz w:val="32"/>
          <w:szCs w:val="32"/>
          <w:rtl/>
        </w:rPr>
        <w:t>(1)</w:t>
      </w:r>
      <w:r w:rsidRPr="002F11AC">
        <w:rPr>
          <w:rFonts w:cs="Traditional Arabic"/>
          <w:sz w:val="32"/>
          <w:szCs w:val="32"/>
          <w:rtl/>
        </w:rPr>
        <w:t xml:space="preserve">- </w:t>
      </w:r>
      <w:r w:rsidRPr="002F11AC">
        <w:rPr>
          <w:rFonts w:ascii="Traditional Arabic" w:hAnsi="Traditional Arabic" w:cs="Traditional Arabic" w:hint="eastAsia"/>
          <w:color w:val="000000"/>
          <w:sz w:val="32"/>
          <w:szCs w:val="32"/>
          <w:rtl/>
        </w:rPr>
        <w:t>الحاوي</w:t>
      </w:r>
      <w:r w:rsidRPr="002F11AC">
        <w:rPr>
          <w:rFonts w:ascii="Traditional Arabic" w:hAnsi="Traditional Arabic" w:cs="Traditional Arabic"/>
          <w:color w:val="000000"/>
          <w:sz w:val="32"/>
          <w:szCs w:val="32"/>
          <w:rtl/>
        </w:rPr>
        <w:t xml:space="preserve"> الكبير للماوردي</w:t>
      </w:r>
      <w:r w:rsidRPr="002F11AC">
        <w:rPr>
          <w:rFonts w:cs="Traditional Arabic"/>
          <w:sz w:val="32"/>
          <w:szCs w:val="32"/>
          <w:rtl/>
        </w:rPr>
        <w:t xml:space="preserve"> 12/17</w:t>
      </w:r>
      <w:r w:rsidRPr="002F11AC">
        <w:rPr>
          <w:rFonts w:cs="Traditional Arabic" w:hint="eastAsia"/>
          <w:sz w:val="32"/>
          <w:szCs w:val="32"/>
          <w:rtl/>
        </w:rPr>
        <w:t>،</w:t>
      </w:r>
      <w:r w:rsidRPr="002F11AC">
        <w:rPr>
          <w:rFonts w:cs="Traditional Arabic"/>
          <w:sz w:val="32"/>
          <w:szCs w:val="32"/>
          <w:rtl/>
        </w:rPr>
        <w:t>18.</w:t>
      </w:r>
    </w:p>
  </w:footnote>
  <w:footnote w:id="529">
    <w:p w:rsidR="00076974" w:rsidRDefault="00076974" w:rsidP="00220592">
      <w:pPr>
        <w:pStyle w:val="FootnoteText"/>
      </w:pPr>
      <w:r>
        <w:rPr>
          <w:rFonts w:ascii="Traditional Arabic" w:hAnsi="Traditional Arabic" w:cs="Traditional Arabic"/>
          <w:color w:val="000000"/>
          <w:sz w:val="32"/>
          <w:szCs w:val="32"/>
          <w:rtl/>
        </w:rPr>
        <w:t>(2)</w:t>
      </w:r>
      <w:r w:rsidRPr="00FC0583">
        <w:rPr>
          <w:rFonts w:ascii="Traditional Arabic" w:hAnsi="Traditional Arabic" w:cs="Traditional Arabic"/>
          <w:color w:val="000000"/>
          <w:sz w:val="32"/>
          <w:szCs w:val="32"/>
          <w:rtl/>
        </w:rPr>
        <w:t>- أخرجه البخاري في صحيح</w:t>
      </w:r>
      <w:r w:rsidRPr="00FC0583">
        <w:rPr>
          <w:rFonts w:ascii="Traditional Arabic" w:hAnsi="Traditional Arabic" w:cs="Traditional Arabic" w:hint="eastAsia"/>
          <w:color w:val="000000"/>
          <w:sz w:val="32"/>
          <w:szCs w:val="32"/>
          <w:rtl/>
        </w:rPr>
        <w:t>ه</w:t>
      </w:r>
      <w:r w:rsidRPr="00FC0583">
        <w:rPr>
          <w:rFonts w:ascii="Traditional Arabic" w:hAnsi="Traditional Arabic" w:cs="Traditional Arabic"/>
          <w:color w:val="000000"/>
          <w:sz w:val="32"/>
          <w:szCs w:val="32"/>
          <w:rtl/>
        </w:rPr>
        <w:t xml:space="preserve"> 335 ، 1/91، ومسلم في ص</w:t>
      </w:r>
      <w:r w:rsidRPr="00FC0583">
        <w:rPr>
          <w:rFonts w:ascii="Traditional Arabic" w:hAnsi="Traditional Arabic" w:cs="Traditional Arabic" w:hint="eastAsia"/>
          <w:color w:val="000000"/>
          <w:sz w:val="32"/>
          <w:szCs w:val="32"/>
          <w:rtl/>
        </w:rPr>
        <w:t>حيحه</w:t>
      </w:r>
      <w:r w:rsidRPr="00FC0583">
        <w:rPr>
          <w:rFonts w:ascii="Traditional Arabic" w:hAnsi="Traditional Arabic" w:cs="Traditional Arabic"/>
          <w:color w:val="000000"/>
          <w:sz w:val="32"/>
          <w:szCs w:val="32"/>
          <w:rtl/>
        </w:rPr>
        <w:t xml:space="preserve"> 1191، 2/63.</w:t>
      </w:r>
    </w:p>
  </w:footnote>
  <w:footnote w:id="530">
    <w:p w:rsidR="00076974" w:rsidRDefault="00076974" w:rsidP="00C9478F">
      <w:pPr>
        <w:pStyle w:val="FootnoteText"/>
      </w:pPr>
      <w:r>
        <w:rPr>
          <w:rFonts w:ascii="Traditional Arabic" w:hAnsi="Traditional Arabic" w:cs="Traditional Arabic"/>
          <w:color w:val="000000"/>
          <w:sz w:val="32"/>
          <w:szCs w:val="32"/>
          <w:rtl/>
        </w:rPr>
        <w:t>(1)</w:t>
      </w:r>
      <w:r w:rsidRPr="00FC0583">
        <w:rPr>
          <w:rFonts w:ascii="Traditional Arabic" w:hAnsi="Traditional Arabic" w:cs="Traditional Arabic"/>
          <w:color w:val="000000"/>
          <w:sz w:val="32"/>
          <w:szCs w:val="32"/>
          <w:rtl/>
        </w:rPr>
        <w:t>- أحكام القر</w:t>
      </w:r>
      <w:r w:rsidRPr="00FC0583">
        <w:rPr>
          <w:rFonts w:ascii="Traditional Arabic" w:hAnsi="Traditional Arabic" w:cs="Traditional Arabic" w:hint="eastAsia"/>
          <w:color w:val="000000"/>
          <w:sz w:val="32"/>
          <w:szCs w:val="32"/>
          <w:rtl/>
        </w:rPr>
        <w:t>آن</w:t>
      </w:r>
      <w:r w:rsidRPr="00FC0583">
        <w:rPr>
          <w:rFonts w:ascii="Traditional Arabic" w:hAnsi="Traditional Arabic" w:cs="Traditional Arabic"/>
          <w:color w:val="000000"/>
          <w:sz w:val="32"/>
          <w:szCs w:val="32"/>
          <w:rtl/>
        </w:rPr>
        <w:t xml:space="preserve"> لابن الفرس 1/159،160.</w:t>
      </w:r>
    </w:p>
  </w:footnote>
  <w:footnote w:id="531">
    <w:p w:rsidR="00076974" w:rsidRDefault="00076974">
      <w:pPr>
        <w:pStyle w:val="FootnoteText"/>
      </w:pPr>
      <w:r>
        <w:rPr>
          <w:rFonts w:ascii="Traditional Arabic" w:hAnsi="Traditional Arabic" w:cs="Traditional Arabic"/>
          <w:color w:val="000000"/>
          <w:sz w:val="32"/>
          <w:szCs w:val="32"/>
          <w:rtl/>
        </w:rPr>
        <w:t>(1)</w:t>
      </w:r>
      <w:r w:rsidRPr="00CE2E98">
        <w:rPr>
          <w:rFonts w:ascii="Traditional Arabic" w:hAnsi="Traditional Arabic" w:cs="Traditional Arabic"/>
          <w:color w:val="000000"/>
          <w:sz w:val="32"/>
          <w:szCs w:val="32"/>
          <w:rtl/>
        </w:rPr>
        <w:t>- أخرجه مس</w:t>
      </w:r>
      <w:r w:rsidRPr="00CE2E98">
        <w:rPr>
          <w:rFonts w:ascii="Traditional Arabic" w:hAnsi="Traditional Arabic" w:cs="Traditional Arabic" w:hint="eastAsia"/>
          <w:color w:val="000000"/>
          <w:sz w:val="32"/>
          <w:szCs w:val="32"/>
          <w:rtl/>
        </w:rPr>
        <w:t>لم</w:t>
      </w:r>
      <w:r w:rsidRPr="00CE2E98">
        <w:rPr>
          <w:rFonts w:ascii="Traditional Arabic" w:hAnsi="Traditional Arabic" w:cs="Traditional Arabic"/>
          <w:color w:val="000000"/>
          <w:sz w:val="32"/>
          <w:szCs w:val="32"/>
          <w:rtl/>
        </w:rPr>
        <w:t xml:space="preserve"> في صحيحه 4470 باب م</w:t>
      </w:r>
      <w:r w:rsidRPr="00CE2E98">
        <w:rPr>
          <w:rFonts w:ascii="Traditional Arabic" w:hAnsi="Traditional Arabic" w:cs="Traditional Arabic" w:hint="eastAsia"/>
          <w:color w:val="000000"/>
          <w:sz w:val="32"/>
          <w:szCs w:val="32"/>
          <w:rtl/>
        </w:rPr>
        <w:t>ا</w:t>
      </w:r>
      <w:r w:rsidRPr="00CE2E98">
        <w:rPr>
          <w:rFonts w:ascii="Traditional Arabic" w:hAnsi="Traditional Arabic" w:cs="Traditional Arabic"/>
          <w:color w:val="000000"/>
          <w:sz w:val="32"/>
          <w:szCs w:val="32"/>
          <w:rtl/>
        </w:rPr>
        <w:t xml:space="preserve"> يباح به د</w:t>
      </w:r>
      <w:r w:rsidRPr="00CE2E98">
        <w:rPr>
          <w:rFonts w:ascii="Traditional Arabic" w:hAnsi="Traditional Arabic" w:cs="Traditional Arabic" w:hint="eastAsia"/>
          <w:color w:val="000000"/>
          <w:sz w:val="32"/>
          <w:szCs w:val="32"/>
          <w:rtl/>
        </w:rPr>
        <w:t>م</w:t>
      </w:r>
      <w:r w:rsidRPr="00CE2E98">
        <w:rPr>
          <w:rFonts w:ascii="Traditional Arabic" w:hAnsi="Traditional Arabic" w:cs="Traditional Arabic"/>
          <w:color w:val="000000"/>
          <w:sz w:val="32"/>
          <w:szCs w:val="32"/>
          <w:rtl/>
        </w:rPr>
        <w:t xml:space="preserve"> المسلم 5/106.</w:t>
      </w:r>
    </w:p>
  </w:footnote>
  <w:footnote w:id="532">
    <w:p w:rsidR="00076974" w:rsidRPr="004511F7" w:rsidRDefault="00076974" w:rsidP="00C9478F">
      <w:pPr>
        <w:autoSpaceDE w:val="0"/>
        <w:autoSpaceDN w:val="0"/>
        <w:adjustRightInd w:val="0"/>
        <w:jc w:val="both"/>
        <w:rPr>
          <w:rFonts w:cs="Traditional Arabic"/>
          <w:color w:val="000000"/>
          <w:sz w:val="32"/>
          <w:szCs w:val="32"/>
          <w:rtl/>
        </w:rPr>
      </w:pPr>
      <w:r>
        <w:rPr>
          <w:rFonts w:cs="Traditional Arabic"/>
          <w:color w:val="000000"/>
          <w:sz w:val="32"/>
          <w:szCs w:val="32"/>
          <w:rtl/>
        </w:rPr>
        <w:t>(2)</w:t>
      </w:r>
      <w:r w:rsidRPr="004511F7">
        <w:rPr>
          <w:rFonts w:cs="Traditional Arabic"/>
          <w:color w:val="000000"/>
          <w:sz w:val="32"/>
          <w:szCs w:val="32"/>
          <w:rtl/>
        </w:rPr>
        <w:t>- إسماعيل" بن مسلم المكي أبو إسحاق البصري. سكن مكة ولكثرة مجاورته قيل له المكي وكان فقيها مفتيا. وروى عن أبي الطفيل عامر بن واثلة والحسن البصري والحكم بن عتيبة وحماد بن أبي سليمان والشعبي وعطاء وعمرو بن دينار وقتادة والزهري وأبي الزبير وغيرهم. وعنه الأعمش وهو من أقرانه وابن المبارك والأوزاعي والسفيانان وعلي بن مسهر وأبو معاوية، وغيرهم.</w:t>
      </w:r>
    </w:p>
    <w:p w:rsidR="00076974" w:rsidRDefault="00076974" w:rsidP="004511F7">
      <w:pPr>
        <w:pStyle w:val="FootnoteText"/>
        <w:jc w:val="both"/>
      </w:pPr>
      <w:r w:rsidRPr="004511F7">
        <w:rPr>
          <w:rFonts w:cs="Traditional Arabic"/>
          <w:color w:val="000000"/>
          <w:sz w:val="32"/>
          <w:szCs w:val="32"/>
          <w:rtl/>
        </w:rPr>
        <w:t xml:space="preserve"> </w:t>
      </w:r>
      <w:r w:rsidRPr="004511F7">
        <w:rPr>
          <w:rFonts w:cs="Traditional Arabic" w:hint="eastAsia"/>
          <w:color w:val="000000"/>
          <w:sz w:val="32"/>
          <w:szCs w:val="32"/>
          <w:rtl/>
        </w:rPr>
        <w:t>قال</w:t>
      </w:r>
      <w:r w:rsidRPr="004511F7">
        <w:rPr>
          <w:rFonts w:cs="Traditional Arabic"/>
          <w:color w:val="000000"/>
          <w:sz w:val="32"/>
          <w:szCs w:val="32"/>
          <w:rtl/>
        </w:rPr>
        <w:t xml:space="preserve"> </w:t>
      </w:r>
      <w:r w:rsidRPr="004511F7">
        <w:rPr>
          <w:rFonts w:cs="Traditional Arabic" w:hint="eastAsia"/>
          <w:color w:val="000000"/>
          <w:sz w:val="32"/>
          <w:szCs w:val="32"/>
          <w:rtl/>
        </w:rPr>
        <w:t>ابن</w:t>
      </w:r>
      <w:r w:rsidRPr="004511F7">
        <w:rPr>
          <w:rFonts w:cs="Traditional Arabic"/>
          <w:color w:val="000000"/>
          <w:sz w:val="32"/>
          <w:szCs w:val="32"/>
          <w:rtl/>
        </w:rPr>
        <w:t xml:space="preserve"> </w:t>
      </w:r>
      <w:r w:rsidRPr="004511F7">
        <w:rPr>
          <w:rFonts w:cs="Traditional Arabic" w:hint="eastAsia"/>
          <w:color w:val="000000"/>
          <w:sz w:val="32"/>
          <w:szCs w:val="32"/>
          <w:rtl/>
        </w:rPr>
        <w:t>المديني</w:t>
      </w:r>
      <w:r w:rsidRPr="004511F7">
        <w:rPr>
          <w:rFonts w:cs="Traditional Arabic"/>
          <w:color w:val="000000"/>
          <w:sz w:val="32"/>
          <w:szCs w:val="32"/>
          <w:rtl/>
        </w:rPr>
        <w:t>: "</w:t>
      </w:r>
      <w:r w:rsidRPr="004511F7">
        <w:rPr>
          <w:rFonts w:cs="Traditional Arabic" w:hint="eastAsia"/>
          <w:color w:val="000000"/>
          <w:sz w:val="32"/>
          <w:szCs w:val="32"/>
          <w:rtl/>
        </w:rPr>
        <w:t>لا</w:t>
      </w:r>
      <w:r w:rsidRPr="004511F7">
        <w:rPr>
          <w:rFonts w:cs="Traditional Arabic"/>
          <w:color w:val="000000"/>
          <w:sz w:val="32"/>
          <w:szCs w:val="32"/>
          <w:rtl/>
        </w:rPr>
        <w:t xml:space="preserve"> </w:t>
      </w:r>
      <w:r w:rsidRPr="004511F7">
        <w:rPr>
          <w:rFonts w:cs="Traditional Arabic" w:hint="eastAsia"/>
          <w:color w:val="000000"/>
          <w:sz w:val="32"/>
          <w:szCs w:val="32"/>
          <w:rtl/>
        </w:rPr>
        <w:t>يكتب</w:t>
      </w:r>
      <w:r w:rsidRPr="004511F7">
        <w:rPr>
          <w:rFonts w:cs="Traditional Arabic"/>
          <w:color w:val="000000"/>
          <w:sz w:val="32"/>
          <w:szCs w:val="32"/>
          <w:rtl/>
        </w:rPr>
        <w:t xml:space="preserve"> </w:t>
      </w:r>
      <w:r w:rsidRPr="004511F7">
        <w:rPr>
          <w:rFonts w:cs="Traditional Arabic" w:hint="eastAsia"/>
          <w:color w:val="000000"/>
          <w:sz w:val="32"/>
          <w:szCs w:val="32"/>
          <w:rtl/>
        </w:rPr>
        <w:t>حديثه</w:t>
      </w:r>
      <w:r w:rsidRPr="004511F7">
        <w:rPr>
          <w:rFonts w:cs="Traditional Arabic"/>
          <w:color w:val="000000"/>
          <w:sz w:val="32"/>
          <w:szCs w:val="32"/>
          <w:rtl/>
        </w:rPr>
        <w:t xml:space="preserve">" </w:t>
      </w: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الفلاس</w:t>
      </w:r>
      <w:r w:rsidRPr="004511F7">
        <w:rPr>
          <w:rFonts w:cs="Traditional Arabic"/>
          <w:color w:val="000000"/>
          <w:sz w:val="32"/>
          <w:szCs w:val="32"/>
          <w:rtl/>
        </w:rPr>
        <w:t>: "</w:t>
      </w:r>
      <w:r w:rsidRPr="004511F7">
        <w:rPr>
          <w:rFonts w:cs="Traditional Arabic" w:hint="eastAsia"/>
          <w:color w:val="000000"/>
          <w:sz w:val="32"/>
          <w:szCs w:val="32"/>
          <w:rtl/>
        </w:rPr>
        <w:t>كان</w:t>
      </w:r>
      <w:r w:rsidRPr="004511F7">
        <w:rPr>
          <w:rFonts w:cs="Traditional Arabic"/>
          <w:color w:val="000000"/>
          <w:sz w:val="32"/>
          <w:szCs w:val="32"/>
          <w:rtl/>
        </w:rPr>
        <w:t xml:space="preserve"> </w:t>
      </w:r>
      <w:r w:rsidRPr="004511F7">
        <w:rPr>
          <w:rFonts w:cs="Traditional Arabic" w:hint="eastAsia"/>
          <w:color w:val="000000"/>
          <w:sz w:val="32"/>
          <w:szCs w:val="32"/>
          <w:rtl/>
        </w:rPr>
        <w:t>ضعيفا</w:t>
      </w:r>
      <w:r w:rsidRPr="004511F7">
        <w:rPr>
          <w:rFonts w:cs="Traditional Arabic"/>
          <w:color w:val="000000"/>
          <w:sz w:val="32"/>
          <w:szCs w:val="32"/>
          <w:rtl/>
        </w:rPr>
        <w:t xml:space="preserve"> </w:t>
      </w:r>
      <w:r w:rsidRPr="004511F7">
        <w:rPr>
          <w:rFonts w:cs="Traditional Arabic" w:hint="eastAsia"/>
          <w:color w:val="000000"/>
          <w:sz w:val="32"/>
          <w:szCs w:val="32"/>
          <w:rtl/>
        </w:rPr>
        <w:t>في</w:t>
      </w:r>
      <w:r w:rsidRPr="004511F7">
        <w:rPr>
          <w:rFonts w:cs="Traditional Arabic"/>
          <w:color w:val="000000"/>
          <w:sz w:val="32"/>
          <w:szCs w:val="32"/>
          <w:rtl/>
        </w:rPr>
        <w:t xml:space="preserve"> </w:t>
      </w:r>
      <w:r w:rsidRPr="004511F7">
        <w:rPr>
          <w:rFonts w:cs="Traditional Arabic" w:hint="eastAsia"/>
          <w:color w:val="000000"/>
          <w:sz w:val="32"/>
          <w:szCs w:val="32"/>
          <w:rtl/>
        </w:rPr>
        <w:t>الحديث</w:t>
      </w:r>
      <w:r w:rsidRPr="004511F7">
        <w:rPr>
          <w:rFonts w:cs="Traditional Arabic"/>
          <w:color w:val="000000"/>
          <w:sz w:val="32"/>
          <w:szCs w:val="32"/>
          <w:rtl/>
        </w:rPr>
        <w:t xml:space="preserve"> </w:t>
      </w:r>
      <w:r w:rsidRPr="004511F7">
        <w:rPr>
          <w:rFonts w:cs="Traditional Arabic" w:hint="eastAsia"/>
          <w:color w:val="000000"/>
          <w:sz w:val="32"/>
          <w:szCs w:val="32"/>
          <w:rtl/>
        </w:rPr>
        <w:t>يهم</w:t>
      </w:r>
      <w:r w:rsidRPr="004511F7">
        <w:rPr>
          <w:rFonts w:cs="Traditional Arabic"/>
          <w:color w:val="000000"/>
          <w:sz w:val="32"/>
          <w:szCs w:val="32"/>
          <w:rtl/>
        </w:rPr>
        <w:t xml:space="preserve"> </w:t>
      </w:r>
      <w:r w:rsidRPr="004511F7">
        <w:rPr>
          <w:rFonts w:cs="Traditional Arabic" w:hint="eastAsia"/>
          <w:color w:val="000000"/>
          <w:sz w:val="32"/>
          <w:szCs w:val="32"/>
          <w:rtl/>
        </w:rPr>
        <w:t>فيه</w:t>
      </w:r>
      <w:r w:rsidRPr="004511F7">
        <w:rPr>
          <w:rFonts w:cs="Traditional Arabic"/>
          <w:color w:val="000000"/>
          <w:sz w:val="32"/>
          <w:szCs w:val="32"/>
          <w:rtl/>
        </w:rPr>
        <w:t xml:space="preserve"> </w:t>
      </w:r>
      <w:r w:rsidRPr="004511F7">
        <w:rPr>
          <w:rFonts w:cs="Traditional Arabic" w:hint="eastAsia"/>
          <w:color w:val="000000"/>
          <w:sz w:val="32"/>
          <w:szCs w:val="32"/>
          <w:rtl/>
        </w:rPr>
        <w:t>وكان</w:t>
      </w:r>
      <w:r w:rsidRPr="004511F7">
        <w:rPr>
          <w:rFonts w:cs="Traditional Arabic"/>
          <w:color w:val="000000"/>
          <w:sz w:val="32"/>
          <w:szCs w:val="32"/>
          <w:rtl/>
        </w:rPr>
        <w:t xml:space="preserve"> </w:t>
      </w:r>
      <w:r w:rsidRPr="004511F7">
        <w:rPr>
          <w:rFonts w:cs="Traditional Arabic" w:hint="eastAsia"/>
          <w:color w:val="000000"/>
          <w:sz w:val="32"/>
          <w:szCs w:val="32"/>
          <w:rtl/>
        </w:rPr>
        <w:t>صدوقا</w:t>
      </w:r>
      <w:r w:rsidRPr="004511F7">
        <w:rPr>
          <w:rFonts w:cs="Traditional Arabic"/>
          <w:color w:val="000000"/>
          <w:sz w:val="32"/>
          <w:szCs w:val="32"/>
          <w:rtl/>
        </w:rPr>
        <w:t xml:space="preserve"> </w:t>
      </w:r>
      <w:r w:rsidRPr="004511F7">
        <w:rPr>
          <w:rFonts w:cs="Traditional Arabic" w:hint="eastAsia"/>
          <w:color w:val="000000"/>
          <w:sz w:val="32"/>
          <w:szCs w:val="32"/>
          <w:rtl/>
        </w:rPr>
        <w:t>يكثر</w:t>
      </w:r>
      <w:r w:rsidRPr="004511F7">
        <w:rPr>
          <w:rFonts w:cs="Traditional Arabic"/>
          <w:color w:val="000000"/>
          <w:sz w:val="32"/>
          <w:szCs w:val="32"/>
          <w:rtl/>
        </w:rPr>
        <w:t xml:space="preserve"> </w:t>
      </w:r>
      <w:r w:rsidRPr="004511F7">
        <w:rPr>
          <w:rFonts w:cs="Traditional Arabic" w:hint="eastAsia"/>
          <w:color w:val="000000"/>
          <w:sz w:val="32"/>
          <w:szCs w:val="32"/>
          <w:rtl/>
        </w:rPr>
        <w:t>الغلط</w:t>
      </w:r>
      <w:r w:rsidRPr="004511F7">
        <w:rPr>
          <w:rFonts w:cs="Traditional Arabic"/>
          <w:color w:val="000000"/>
          <w:sz w:val="32"/>
          <w:szCs w:val="32"/>
          <w:rtl/>
        </w:rPr>
        <w:t xml:space="preserve"> </w:t>
      </w:r>
      <w:r w:rsidRPr="004511F7">
        <w:rPr>
          <w:rFonts w:cs="Traditional Arabic" w:hint="eastAsia"/>
          <w:color w:val="000000"/>
          <w:sz w:val="32"/>
          <w:szCs w:val="32"/>
          <w:rtl/>
        </w:rPr>
        <w:t>يحدث</w:t>
      </w:r>
      <w:r w:rsidRPr="004511F7">
        <w:rPr>
          <w:rFonts w:cs="Traditional Arabic"/>
          <w:color w:val="000000"/>
          <w:sz w:val="32"/>
          <w:szCs w:val="32"/>
          <w:rtl/>
        </w:rPr>
        <w:t xml:space="preserve"> </w:t>
      </w:r>
      <w:r w:rsidRPr="004511F7">
        <w:rPr>
          <w:rFonts w:cs="Traditional Arabic" w:hint="eastAsia"/>
          <w:color w:val="000000"/>
          <w:sz w:val="32"/>
          <w:szCs w:val="32"/>
          <w:rtl/>
        </w:rPr>
        <w:t>عنه</w:t>
      </w:r>
      <w:r w:rsidRPr="004511F7">
        <w:rPr>
          <w:rFonts w:cs="Traditional Arabic"/>
          <w:color w:val="000000"/>
          <w:sz w:val="32"/>
          <w:szCs w:val="32"/>
          <w:rtl/>
        </w:rPr>
        <w:t xml:space="preserve"> </w:t>
      </w:r>
      <w:r w:rsidRPr="004511F7">
        <w:rPr>
          <w:rFonts w:cs="Traditional Arabic" w:hint="eastAsia"/>
          <w:color w:val="000000"/>
          <w:sz w:val="32"/>
          <w:szCs w:val="32"/>
          <w:rtl/>
        </w:rPr>
        <w:t>من</w:t>
      </w:r>
      <w:r w:rsidRPr="004511F7">
        <w:rPr>
          <w:rFonts w:cs="Traditional Arabic"/>
          <w:color w:val="000000"/>
          <w:sz w:val="32"/>
          <w:szCs w:val="32"/>
          <w:rtl/>
        </w:rPr>
        <w:t xml:space="preserve"> </w:t>
      </w:r>
      <w:r w:rsidRPr="004511F7">
        <w:rPr>
          <w:rFonts w:cs="Traditional Arabic" w:hint="eastAsia"/>
          <w:color w:val="000000"/>
          <w:sz w:val="32"/>
          <w:szCs w:val="32"/>
          <w:rtl/>
        </w:rPr>
        <w:t>لا</w:t>
      </w:r>
      <w:r w:rsidRPr="004511F7">
        <w:rPr>
          <w:rFonts w:cs="Traditional Arabic"/>
          <w:color w:val="000000"/>
          <w:sz w:val="32"/>
          <w:szCs w:val="32"/>
          <w:rtl/>
        </w:rPr>
        <w:t xml:space="preserve"> </w:t>
      </w:r>
      <w:r w:rsidRPr="004511F7">
        <w:rPr>
          <w:rFonts w:cs="Traditional Arabic" w:hint="eastAsia"/>
          <w:color w:val="000000"/>
          <w:sz w:val="32"/>
          <w:szCs w:val="32"/>
          <w:rtl/>
        </w:rPr>
        <w:t>ينظر</w:t>
      </w:r>
      <w:r w:rsidRPr="004511F7">
        <w:rPr>
          <w:rFonts w:cs="Traditional Arabic"/>
          <w:color w:val="000000"/>
          <w:sz w:val="32"/>
          <w:szCs w:val="32"/>
          <w:rtl/>
        </w:rPr>
        <w:t xml:space="preserve"> </w:t>
      </w:r>
      <w:r w:rsidRPr="004511F7">
        <w:rPr>
          <w:rFonts w:cs="Traditional Arabic" w:hint="eastAsia"/>
          <w:color w:val="000000"/>
          <w:sz w:val="32"/>
          <w:szCs w:val="32"/>
          <w:rtl/>
        </w:rPr>
        <w:t>في</w:t>
      </w:r>
      <w:r w:rsidRPr="004511F7">
        <w:rPr>
          <w:rFonts w:cs="Traditional Arabic"/>
          <w:color w:val="000000"/>
          <w:sz w:val="32"/>
          <w:szCs w:val="32"/>
          <w:rtl/>
        </w:rPr>
        <w:t xml:space="preserve"> </w:t>
      </w:r>
      <w:r w:rsidRPr="004511F7">
        <w:rPr>
          <w:rFonts w:cs="Traditional Arabic" w:hint="eastAsia"/>
          <w:color w:val="000000"/>
          <w:sz w:val="32"/>
          <w:szCs w:val="32"/>
          <w:rtl/>
        </w:rPr>
        <w:t>الرجال</w:t>
      </w:r>
      <w:r w:rsidRPr="004511F7">
        <w:rPr>
          <w:rFonts w:cs="Traditional Arabic"/>
          <w:color w:val="000000"/>
          <w:sz w:val="32"/>
          <w:szCs w:val="32"/>
          <w:rtl/>
        </w:rPr>
        <w:t xml:space="preserve">" </w:t>
      </w: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الجوزجاني</w:t>
      </w:r>
      <w:r w:rsidRPr="004511F7">
        <w:rPr>
          <w:rFonts w:cs="Traditional Arabic"/>
          <w:color w:val="000000"/>
          <w:sz w:val="32"/>
          <w:szCs w:val="32"/>
          <w:rtl/>
        </w:rPr>
        <w:t>: "</w:t>
      </w:r>
      <w:r w:rsidRPr="004511F7">
        <w:rPr>
          <w:rFonts w:cs="Traditional Arabic" w:hint="eastAsia"/>
          <w:color w:val="000000"/>
          <w:sz w:val="32"/>
          <w:szCs w:val="32"/>
          <w:rtl/>
        </w:rPr>
        <w:t>واه</w:t>
      </w:r>
      <w:r w:rsidRPr="004511F7">
        <w:rPr>
          <w:rFonts w:cs="Traditional Arabic"/>
          <w:color w:val="000000"/>
          <w:sz w:val="32"/>
          <w:szCs w:val="32"/>
          <w:rtl/>
        </w:rPr>
        <w:t xml:space="preserve"> </w:t>
      </w:r>
      <w:r w:rsidRPr="004511F7">
        <w:rPr>
          <w:rFonts w:cs="Traditional Arabic" w:hint="eastAsia"/>
          <w:color w:val="000000"/>
          <w:sz w:val="32"/>
          <w:szCs w:val="32"/>
          <w:rtl/>
        </w:rPr>
        <w:t>جدا</w:t>
      </w:r>
      <w:r w:rsidRPr="004511F7">
        <w:rPr>
          <w:rFonts w:cs="Traditional Arabic"/>
          <w:color w:val="000000"/>
          <w:sz w:val="32"/>
          <w:szCs w:val="32"/>
          <w:rtl/>
        </w:rPr>
        <w:t xml:space="preserve">" </w:t>
      </w: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أبو</w:t>
      </w:r>
      <w:r w:rsidRPr="004511F7">
        <w:rPr>
          <w:rFonts w:cs="Traditional Arabic"/>
          <w:color w:val="000000"/>
          <w:sz w:val="32"/>
          <w:szCs w:val="32"/>
          <w:rtl/>
        </w:rPr>
        <w:t xml:space="preserve"> </w:t>
      </w:r>
      <w:r w:rsidRPr="004511F7">
        <w:rPr>
          <w:rFonts w:cs="Traditional Arabic" w:hint="eastAsia"/>
          <w:color w:val="000000"/>
          <w:sz w:val="32"/>
          <w:szCs w:val="32"/>
          <w:rtl/>
        </w:rPr>
        <w:t>زرعة</w:t>
      </w:r>
      <w:r w:rsidRPr="004511F7">
        <w:rPr>
          <w:rFonts w:cs="Traditional Arabic"/>
          <w:color w:val="000000"/>
          <w:sz w:val="32"/>
          <w:szCs w:val="32"/>
          <w:rtl/>
        </w:rPr>
        <w:t>: "</w:t>
      </w:r>
      <w:r w:rsidRPr="004511F7">
        <w:rPr>
          <w:rFonts w:cs="Traditional Arabic" w:hint="eastAsia"/>
          <w:color w:val="000000"/>
          <w:sz w:val="32"/>
          <w:szCs w:val="32"/>
          <w:rtl/>
        </w:rPr>
        <w:t>ضعيف</w:t>
      </w:r>
      <w:r w:rsidRPr="004511F7">
        <w:rPr>
          <w:rFonts w:cs="Traditional Arabic"/>
          <w:color w:val="000000"/>
          <w:sz w:val="32"/>
          <w:szCs w:val="32"/>
          <w:rtl/>
        </w:rPr>
        <w:t xml:space="preserve"> </w:t>
      </w:r>
      <w:r w:rsidRPr="004511F7">
        <w:rPr>
          <w:rFonts w:cs="Traditional Arabic" w:hint="eastAsia"/>
          <w:color w:val="000000"/>
          <w:sz w:val="32"/>
          <w:szCs w:val="32"/>
          <w:rtl/>
        </w:rPr>
        <w:t>الحديث</w:t>
      </w:r>
      <w:r w:rsidRPr="004511F7">
        <w:rPr>
          <w:rFonts w:cs="Traditional Arabic"/>
          <w:color w:val="000000"/>
          <w:sz w:val="32"/>
          <w:szCs w:val="32"/>
          <w:rtl/>
        </w:rPr>
        <w:t xml:space="preserve">" </w:t>
      </w: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أبو</w:t>
      </w:r>
      <w:r w:rsidRPr="004511F7">
        <w:rPr>
          <w:rFonts w:cs="Traditional Arabic"/>
          <w:color w:val="000000"/>
          <w:sz w:val="32"/>
          <w:szCs w:val="32"/>
          <w:rtl/>
        </w:rPr>
        <w:t xml:space="preserve"> </w:t>
      </w:r>
      <w:r w:rsidRPr="004511F7">
        <w:rPr>
          <w:rFonts w:cs="Traditional Arabic" w:hint="eastAsia"/>
          <w:color w:val="000000"/>
          <w:sz w:val="32"/>
          <w:szCs w:val="32"/>
          <w:rtl/>
        </w:rPr>
        <w:t>حاتم</w:t>
      </w:r>
      <w:r w:rsidRPr="004511F7">
        <w:rPr>
          <w:rFonts w:cs="Traditional Arabic"/>
          <w:color w:val="000000"/>
          <w:sz w:val="32"/>
          <w:szCs w:val="32"/>
          <w:rtl/>
        </w:rPr>
        <w:t>: "</w:t>
      </w:r>
      <w:r w:rsidRPr="004511F7">
        <w:rPr>
          <w:rFonts w:cs="Traditional Arabic" w:hint="eastAsia"/>
          <w:color w:val="000000"/>
          <w:sz w:val="32"/>
          <w:szCs w:val="32"/>
          <w:rtl/>
        </w:rPr>
        <w:t>ضعيف</w:t>
      </w:r>
      <w:r w:rsidRPr="004511F7">
        <w:rPr>
          <w:rFonts w:cs="Traditional Arabic"/>
          <w:color w:val="000000"/>
          <w:sz w:val="32"/>
          <w:szCs w:val="32"/>
          <w:rtl/>
        </w:rPr>
        <w:t xml:space="preserve"> </w:t>
      </w:r>
      <w:r w:rsidRPr="004511F7">
        <w:rPr>
          <w:rFonts w:cs="Traditional Arabic" w:hint="eastAsia"/>
          <w:color w:val="000000"/>
          <w:sz w:val="32"/>
          <w:szCs w:val="32"/>
          <w:rtl/>
        </w:rPr>
        <w:t>الحديث</w:t>
      </w:r>
      <w:r w:rsidRPr="004511F7">
        <w:rPr>
          <w:rFonts w:cs="Traditional Arabic"/>
          <w:color w:val="000000"/>
          <w:sz w:val="32"/>
          <w:szCs w:val="32"/>
          <w:rtl/>
        </w:rPr>
        <w:t xml:space="preserve"> </w:t>
      </w:r>
      <w:r w:rsidRPr="004511F7">
        <w:rPr>
          <w:rFonts w:cs="Traditional Arabic" w:hint="eastAsia"/>
          <w:color w:val="000000"/>
          <w:sz w:val="32"/>
          <w:szCs w:val="32"/>
          <w:rtl/>
        </w:rPr>
        <w:t>مختلط</w:t>
      </w:r>
      <w:r w:rsidRPr="004511F7">
        <w:rPr>
          <w:rFonts w:cs="Traditional Arabic"/>
          <w:color w:val="000000"/>
          <w:sz w:val="32"/>
          <w:szCs w:val="32"/>
          <w:rtl/>
        </w:rPr>
        <w:t xml:space="preserve">" </w:t>
      </w: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ابن</w:t>
      </w:r>
      <w:r w:rsidRPr="004511F7">
        <w:rPr>
          <w:rFonts w:cs="Traditional Arabic"/>
          <w:color w:val="000000"/>
          <w:sz w:val="32"/>
          <w:szCs w:val="32"/>
          <w:rtl/>
        </w:rPr>
        <w:t xml:space="preserve"> </w:t>
      </w:r>
      <w:r w:rsidRPr="004511F7">
        <w:rPr>
          <w:rFonts w:cs="Traditional Arabic" w:hint="eastAsia"/>
          <w:color w:val="000000"/>
          <w:sz w:val="32"/>
          <w:szCs w:val="32"/>
          <w:rtl/>
        </w:rPr>
        <w:t>أبي</w:t>
      </w:r>
      <w:r w:rsidRPr="004511F7">
        <w:rPr>
          <w:rFonts w:cs="Traditional Arabic"/>
          <w:color w:val="000000"/>
          <w:sz w:val="32"/>
          <w:szCs w:val="32"/>
          <w:rtl/>
        </w:rPr>
        <w:t xml:space="preserve"> </w:t>
      </w:r>
      <w:r w:rsidRPr="004511F7">
        <w:rPr>
          <w:rFonts w:cs="Traditional Arabic" w:hint="eastAsia"/>
          <w:color w:val="000000"/>
          <w:sz w:val="32"/>
          <w:szCs w:val="32"/>
          <w:rtl/>
        </w:rPr>
        <w:t>حاتم</w:t>
      </w:r>
      <w:r w:rsidRPr="004511F7">
        <w:rPr>
          <w:rFonts w:cs="Traditional Arabic"/>
          <w:color w:val="000000"/>
          <w:sz w:val="32"/>
          <w:szCs w:val="32"/>
          <w:rtl/>
        </w:rPr>
        <w:t xml:space="preserve"> </w:t>
      </w:r>
      <w:r w:rsidRPr="004511F7">
        <w:rPr>
          <w:rFonts w:cs="Traditional Arabic" w:hint="eastAsia"/>
          <w:color w:val="000000"/>
          <w:sz w:val="32"/>
          <w:szCs w:val="32"/>
          <w:rtl/>
        </w:rPr>
        <w:t>قلت</w:t>
      </w:r>
      <w:r w:rsidRPr="004511F7">
        <w:rPr>
          <w:rFonts w:cs="Traditional Arabic"/>
          <w:color w:val="000000"/>
          <w:sz w:val="32"/>
          <w:szCs w:val="32"/>
          <w:rtl/>
        </w:rPr>
        <w:t xml:space="preserve"> </w:t>
      </w:r>
      <w:r w:rsidRPr="004511F7">
        <w:rPr>
          <w:rFonts w:cs="Traditional Arabic" w:hint="eastAsia"/>
          <w:color w:val="000000"/>
          <w:sz w:val="32"/>
          <w:szCs w:val="32"/>
          <w:rtl/>
        </w:rPr>
        <w:t>لأبي</w:t>
      </w:r>
      <w:r w:rsidRPr="004511F7">
        <w:rPr>
          <w:rFonts w:cs="Traditional Arabic"/>
          <w:color w:val="000000"/>
          <w:sz w:val="32"/>
          <w:szCs w:val="32"/>
          <w:rtl/>
        </w:rPr>
        <w:t xml:space="preserve"> </w:t>
      </w:r>
      <w:r w:rsidRPr="004511F7">
        <w:rPr>
          <w:rFonts w:cs="Traditional Arabic" w:hint="eastAsia"/>
          <w:color w:val="000000"/>
          <w:sz w:val="32"/>
          <w:szCs w:val="32"/>
          <w:rtl/>
        </w:rPr>
        <w:t>وهو</w:t>
      </w:r>
      <w:r w:rsidRPr="004511F7">
        <w:rPr>
          <w:rFonts w:cs="Traditional Arabic"/>
          <w:color w:val="000000"/>
          <w:sz w:val="32"/>
          <w:szCs w:val="32"/>
          <w:rtl/>
        </w:rPr>
        <w:t xml:space="preserve"> </w:t>
      </w:r>
      <w:r w:rsidRPr="004511F7">
        <w:rPr>
          <w:rFonts w:cs="Traditional Arabic" w:hint="eastAsia"/>
          <w:color w:val="000000"/>
          <w:sz w:val="32"/>
          <w:szCs w:val="32"/>
          <w:rtl/>
        </w:rPr>
        <w:t>أحب</w:t>
      </w:r>
      <w:r w:rsidRPr="004511F7">
        <w:rPr>
          <w:rFonts w:cs="Traditional Arabic"/>
          <w:color w:val="000000"/>
          <w:sz w:val="32"/>
          <w:szCs w:val="32"/>
          <w:rtl/>
        </w:rPr>
        <w:t xml:space="preserve"> </w:t>
      </w:r>
      <w:r w:rsidRPr="004511F7">
        <w:rPr>
          <w:rFonts w:cs="Traditional Arabic" w:hint="eastAsia"/>
          <w:color w:val="000000"/>
          <w:sz w:val="32"/>
          <w:szCs w:val="32"/>
          <w:rtl/>
        </w:rPr>
        <w:t>إليك</w:t>
      </w:r>
      <w:r w:rsidRPr="004511F7">
        <w:rPr>
          <w:rFonts w:cs="Traditional Arabic"/>
          <w:color w:val="000000"/>
          <w:sz w:val="32"/>
          <w:szCs w:val="32"/>
          <w:rtl/>
        </w:rPr>
        <w:t xml:space="preserve"> </w:t>
      </w:r>
      <w:r w:rsidRPr="004511F7">
        <w:rPr>
          <w:rFonts w:cs="Traditional Arabic" w:hint="eastAsia"/>
          <w:color w:val="000000"/>
          <w:sz w:val="32"/>
          <w:szCs w:val="32"/>
          <w:rtl/>
        </w:rPr>
        <w:t>أو</w:t>
      </w:r>
      <w:r w:rsidRPr="004511F7">
        <w:rPr>
          <w:rFonts w:cs="Traditional Arabic"/>
          <w:color w:val="000000"/>
          <w:sz w:val="32"/>
          <w:szCs w:val="32"/>
          <w:rtl/>
        </w:rPr>
        <w:t xml:space="preserve"> </w:t>
      </w:r>
      <w:r w:rsidRPr="004511F7">
        <w:rPr>
          <w:rFonts w:cs="Traditional Arabic" w:hint="eastAsia"/>
          <w:color w:val="000000"/>
          <w:sz w:val="32"/>
          <w:szCs w:val="32"/>
          <w:rtl/>
        </w:rPr>
        <w:t>عمرو</w:t>
      </w:r>
      <w:r w:rsidRPr="004511F7">
        <w:rPr>
          <w:rFonts w:cs="Traditional Arabic"/>
          <w:color w:val="000000"/>
          <w:sz w:val="32"/>
          <w:szCs w:val="32"/>
          <w:rtl/>
        </w:rPr>
        <w:t xml:space="preserve"> </w:t>
      </w:r>
      <w:r w:rsidRPr="004511F7">
        <w:rPr>
          <w:rFonts w:cs="Traditional Arabic" w:hint="eastAsia"/>
          <w:color w:val="000000"/>
          <w:sz w:val="32"/>
          <w:szCs w:val="32"/>
          <w:rtl/>
        </w:rPr>
        <w:t>بن</w:t>
      </w:r>
      <w:r w:rsidRPr="004511F7">
        <w:rPr>
          <w:rFonts w:cs="Traditional Arabic"/>
          <w:color w:val="000000"/>
          <w:sz w:val="32"/>
          <w:szCs w:val="32"/>
          <w:rtl/>
        </w:rPr>
        <w:t xml:space="preserve"> </w:t>
      </w:r>
      <w:r w:rsidRPr="004511F7">
        <w:rPr>
          <w:rFonts w:cs="Traditional Arabic" w:hint="eastAsia"/>
          <w:color w:val="000000"/>
          <w:sz w:val="32"/>
          <w:szCs w:val="32"/>
          <w:rtl/>
        </w:rPr>
        <w:t>عبيد</w:t>
      </w:r>
      <w:r w:rsidRPr="004511F7">
        <w:rPr>
          <w:rFonts w:cs="Traditional Arabic"/>
          <w:color w:val="000000"/>
          <w:sz w:val="32"/>
          <w:szCs w:val="32"/>
          <w:rtl/>
        </w:rPr>
        <w:t xml:space="preserve"> </w:t>
      </w:r>
      <w:r w:rsidRPr="004511F7">
        <w:rPr>
          <w:rFonts w:cs="Traditional Arabic" w:hint="eastAsia"/>
          <w:color w:val="000000"/>
          <w:sz w:val="32"/>
          <w:szCs w:val="32"/>
          <w:rtl/>
        </w:rPr>
        <w:t>فقال</w:t>
      </w:r>
      <w:r w:rsidRPr="004511F7">
        <w:rPr>
          <w:rFonts w:cs="Traditional Arabic"/>
          <w:color w:val="000000"/>
          <w:sz w:val="32"/>
          <w:szCs w:val="32"/>
          <w:rtl/>
        </w:rPr>
        <w:t>: "</w:t>
      </w:r>
      <w:r w:rsidRPr="004511F7">
        <w:rPr>
          <w:rFonts w:cs="Traditional Arabic" w:hint="eastAsia"/>
          <w:color w:val="000000"/>
          <w:sz w:val="32"/>
          <w:szCs w:val="32"/>
          <w:rtl/>
        </w:rPr>
        <w:t>جميعا</w:t>
      </w:r>
      <w:r w:rsidRPr="004511F7">
        <w:rPr>
          <w:rFonts w:cs="Traditional Arabic"/>
          <w:color w:val="000000"/>
          <w:sz w:val="32"/>
          <w:szCs w:val="32"/>
          <w:rtl/>
        </w:rPr>
        <w:t xml:space="preserve"> </w:t>
      </w:r>
      <w:r w:rsidRPr="004511F7">
        <w:rPr>
          <w:rFonts w:cs="Traditional Arabic" w:hint="eastAsia"/>
          <w:color w:val="000000"/>
          <w:sz w:val="32"/>
          <w:szCs w:val="32"/>
          <w:rtl/>
        </w:rPr>
        <w:t>ضعيفان</w:t>
      </w:r>
      <w:r w:rsidRPr="004511F7">
        <w:rPr>
          <w:rFonts w:cs="Traditional Arabic"/>
          <w:color w:val="000000"/>
          <w:sz w:val="32"/>
          <w:szCs w:val="32"/>
          <w:rtl/>
        </w:rPr>
        <w:t xml:space="preserve"> </w:t>
      </w:r>
      <w:r w:rsidRPr="004511F7">
        <w:rPr>
          <w:rFonts w:cs="Traditional Arabic" w:hint="eastAsia"/>
          <w:color w:val="000000"/>
          <w:sz w:val="32"/>
          <w:szCs w:val="32"/>
          <w:rtl/>
        </w:rPr>
        <w:t>وإسماعيل</w:t>
      </w:r>
      <w:r w:rsidRPr="004511F7">
        <w:rPr>
          <w:rFonts w:cs="Traditional Arabic"/>
          <w:color w:val="000000"/>
          <w:sz w:val="32"/>
          <w:szCs w:val="32"/>
          <w:rtl/>
        </w:rPr>
        <w:t xml:space="preserve"> </w:t>
      </w:r>
      <w:r w:rsidRPr="004511F7">
        <w:rPr>
          <w:rFonts w:cs="Traditional Arabic" w:hint="eastAsia"/>
          <w:color w:val="000000"/>
          <w:sz w:val="32"/>
          <w:szCs w:val="32"/>
          <w:rtl/>
        </w:rPr>
        <w:t>ضعيف</w:t>
      </w:r>
      <w:r w:rsidRPr="004511F7">
        <w:rPr>
          <w:rFonts w:cs="Traditional Arabic"/>
          <w:color w:val="000000"/>
          <w:sz w:val="32"/>
          <w:szCs w:val="32"/>
          <w:rtl/>
        </w:rPr>
        <w:t xml:space="preserve"> </w:t>
      </w:r>
      <w:r w:rsidRPr="004511F7">
        <w:rPr>
          <w:rFonts w:cs="Traditional Arabic" w:hint="eastAsia"/>
          <w:color w:val="000000"/>
          <w:sz w:val="32"/>
          <w:szCs w:val="32"/>
          <w:rtl/>
        </w:rPr>
        <w:t>الحديث</w:t>
      </w:r>
      <w:r w:rsidRPr="004511F7">
        <w:rPr>
          <w:rFonts w:cs="Traditional Arabic"/>
          <w:color w:val="000000"/>
          <w:sz w:val="32"/>
          <w:szCs w:val="32"/>
          <w:rtl/>
        </w:rPr>
        <w:t xml:space="preserve"> </w:t>
      </w:r>
      <w:r w:rsidRPr="004511F7">
        <w:rPr>
          <w:rFonts w:cs="Traditional Arabic" w:hint="eastAsia"/>
          <w:color w:val="000000"/>
          <w:sz w:val="32"/>
          <w:szCs w:val="32"/>
          <w:rtl/>
        </w:rPr>
        <w:t>ليس</w:t>
      </w:r>
      <w:r w:rsidRPr="004511F7">
        <w:rPr>
          <w:rFonts w:cs="Traditional Arabic"/>
          <w:color w:val="000000"/>
          <w:sz w:val="32"/>
          <w:szCs w:val="32"/>
          <w:rtl/>
        </w:rPr>
        <w:t xml:space="preserve"> </w:t>
      </w:r>
      <w:r w:rsidRPr="004511F7">
        <w:rPr>
          <w:rFonts w:cs="Traditional Arabic" w:hint="eastAsia"/>
          <w:color w:val="000000"/>
          <w:sz w:val="32"/>
          <w:szCs w:val="32"/>
          <w:rtl/>
        </w:rPr>
        <w:t>بمتروك</w:t>
      </w:r>
      <w:r w:rsidRPr="004511F7">
        <w:rPr>
          <w:rFonts w:cs="Traditional Arabic"/>
          <w:color w:val="000000"/>
          <w:sz w:val="32"/>
          <w:szCs w:val="32"/>
          <w:rtl/>
        </w:rPr>
        <w:t xml:space="preserve"> </w:t>
      </w:r>
      <w:r w:rsidRPr="004511F7">
        <w:rPr>
          <w:rFonts w:cs="Traditional Arabic" w:hint="eastAsia"/>
          <w:color w:val="000000"/>
          <w:sz w:val="32"/>
          <w:szCs w:val="32"/>
          <w:rtl/>
        </w:rPr>
        <w:t>يكتب</w:t>
      </w:r>
      <w:r w:rsidRPr="004511F7">
        <w:rPr>
          <w:rFonts w:cs="Traditional Arabic"/>
          <w:color w:val="000000"/>
          <w:sz w:val="32"/>
          <w:szCs w:val="32"/>
          <w:rtl/>
        </w:rPr>
        <w:t xml:space="preserve"> </w:t>
      </w:r>
      <w:r w:rsidRPr="004511F7">
        <w:rPr>
          <w:rFonts w:cs="Traditional Arabic" w:hint="eastAsia"/>
          <w:color w:val="000000"/>
          <w:sz w:val="32"/>
          <w:szCs w:val="32"/>
          <w:rtl/>
        </w:rPr>
        <w:t>حديثه</w:t>
      </w:r>
      <w:r w:rsidRPr="004511F7">
        <w:rPr>
          <w:rFonts w:cs="Traditional Arabic"/>
          <w:color w:val="000000"/>
          <w:sz w:val="32"/>
          <w:szCs w:val="32"/>
          <w:rtl/>
        </w:rPr>
        <w:t xml:space="preserve">" </w:t>
      </w: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البخاري</w:t>
      </w:r>
      <w:r w:rsidRPr="004511F7">
        <w:rPr>
          <w:rFonts w:cs="Traditional Arabic"/>
          <w:color w:val="000000"/>
          <w:sz w:val="32"/>
          <w:szCs w:val="32"/>
          <w:rtl/>
        </w:rPr>
        <w:t>: "</w:t>
      </w:r>
      <w:r w:rsidRPr="004511F7">
        <w:rPr>
          <w:rFonts w:cs="Traditional Arabic" w:hint="eastAsia"/>
          <w:color w:val="000000"/>
          <w:sz w:val="32"/>
          <w:szCs w:val="32"/>
          <w:rtl/>
        </w:rPr>
        <w:t>تركه</w:t>
      </w:r>
      <w:r w:rsidRPr="004511F7">
        <w:rPr>
          <w:rFonts w:cs="Traditional Arabic"/>
          <w:color w:val="000000"/>
          <w:sz w:val="32"/>
          <w:szCs w:val="32"/>
          <w:rtl/>
        </w:rPr>
        <w:t xml:space="preserve"> </w:t>
      </w:r>
      <w:r w:rsidRPr="004511F7">
        <w:rPr>
          <w:rFonts w:cs="Traditional Arabic" w:hint="eastAsia"/>
          <w:color w:val="000000"/>
          <w:sz w:val="32"/>
          <w:szCs w:val="32"/>
          <w:rtl/>
        </w:rPr>
        <w:t>يحيى</w:t>
      </w:r>
      <w:r w:rsidRPr="004511F7">
        <w:rPr>
          <w:rFonts w:cs="Traditional Arabic"/>
          <w:color w:val="000000"/>
          <w:sz w:val="32"/>
          <w:szCs w:val="32"/>
          <w:rtl/>
        </w:rPr>
        <w:t xml:space="preserve"> </w:t>
      </w:r>
      <w:r w:rsidRPr="004511F7">
        <w:rPr>
          <w:rFonts w:cs="Traditional Arabic" w:hint="eastAsia"/>
          <w:color w:val="000000"/>
          <w:sz w:val="32"/>
          <w:szCs w:val="32"/>
          <w:rtl/>
        </w:rPr>
        <w:t>وابن</w:t>
      </w:r>
      <w:r w:rsidRPr="004511F7">
        <w:rPr>
          <w:rFonts w:cs="Traditional Arabic"/>
          <w:color w:val="000000"/>
          <w:sz w:val="32"/>
          <w:szCs w:val="32"/>
          <w:rtl/>
        </w:rPr>
        <w:t xml:space="preserve"> </w:t>
      </w:r>
      <w:r w:rsidRPr="004511F7">
        <w:rPr>
          <w:rFonts w:cs="Traditional Arabic" w:hint="eastAsia"/>
          <w:color w:val="000000"/>
          <w:sz w:val="32"/>
          <w:szCs w:val="32"/>
          <w:rtl/>
        </w:rPr>
        <w:t>مهدي</w:t>
      </w:r>
      <w:r w:rsidRPr="004511F7">
        <w:rPr>
          <w:rFonts w:cs="Traditional Arabic"/>
          <w:color w:val="000000"/>
          <w:sz w:val="32"/>
          <w:szCs w:val="32"/>
          <w:rtl/>
        </w:rPr>
        <w:t xml:space="preserve"> </w:t>
      </w:r>
      <w:r w:rsidRPr="004511F7">
        <w:rPr>
          <w:rFonts w:cs="Traditional Arabic" w:hint="eastAsia"/>
          <w:color w:val="000000"/>
          <w:sz w:val="32"/>
          <w:szCs w:val="32"/>
          <w:rtl/>
        </w:rPr>
        <w:t>وتركه</w:t>
      </w:r>
      <w:r w:rsidRPr="004511F7">
        <w:rPr>
          <w:rFonts w:cs="Traditional Arabic"/>
          <w:color w:val="000000"/>
          <w:sz w:val="32"/>
          <w:szCs w:val="32"/>
          <w:rtl/>
        </w:rPr>
        <w:t xml:space="preserve"> </w:t>
      </w:r>
      <w:r w:rsidRPr="004511F7">
        <w:rPr>
          <w:rFonts w:cs="Traditional Arabic" w:hint="eastAsia"/>
          <w:color w:val="000000"/>
          <w:sz w:val="32"/>
          <w:szCs w:val="32"/>
          <w:rtl/>
        </w:rPr>
        <w:t>ابن</w:t>
      </w:r>
      <w:r w:rsidRPr="004511F7">
        <w:rPr>
          <w:rFonts w:cs="Traditional Arabic"/>
          <w:color w:val="000000"/>
          <w:sz w:val="32"/>
          <w:szCs w:val="32"/>
          <w:rtl/>
        </w:rPr>
        <w:t xml:space="preserve"> </w:t>
      </w:r>
      <w:r w:rsidRPr="004511F7">
        <w:rPr>
          <w:rFonts w:cs="Traditional Arabic" w:hint="eastAsia"/>
          <w:color w:val="000000"/>
          <w:sz w:val="32"/>
          <w:szCs w:val="32"/>
          <w:rtl/>
        </w:rPr>
        <w:t>المبارك</w:t>
      </w:r>
      <w:r w:rsidRPr="004511F7">
        <w:rPr>
          <w:rFonts w:cs="Traditional Arabic"/>
          <w:color w:val="000000"/>
          <w:sz w:val="32"/>
          <w:szCs w:val="32"/>
          <w:rtl/>
        </w:rPr>
        <w:t xml:space="preserve"> </w:t>
      </w:r>
      <w:r w:rsidRPr="004511F7">
        <w:rPr>
          <w:rFonts w:cs="Traditional Arabic" w:hint="eastAsia"/>
          <w:color w:val="000000"/>
          <w:sz w:val="32"/>
          <w:szCs w:val="32"/>
          <w:rtl/>
        </w:rPr>
        <w:t>وربما</w:t>
      </w:r>
      <w:r w:rsidRPr="004511F7">
        <w:rPr>
          <w:rFonts w:cs="Traditional Arabic"/>
          <w:color w:val="000000"/>
          <w:sz w:val="32"/>
          <w:szCs w:val="32"/>
          <w:rtl/>
        </w:rPr>
        <w:t xml:space="preserve"> </w:t>
      </w:r>
      <w:r w:rsidRPr="004511F7">
        <w:rPr>
          <w:rFonts w:cs="Traditional Arabic" w:hint="eastAsia"/>
          <w:color w:val="000000"/>
          <w:sz w:val="32"/>
          <w:szCs w:val="32"/>
          <w:rtl/>
        </w:rPr>
        <w:t>ذكره</w:t>
      </w:r>
      <w:r w:rsidRPr="004511F7">
        <w:rPr>
          <w:rFonts w:cs="Traditional Arabic"/>
          <w:color w:val="000000"/>
          <w:sz w:val="32"/>
          <w:szCs w:val="32"/>
          <w:rtl/>
        </w:rPr>
        <w:t xml:space="preserve">" </w:t>
      </w:r>
      <w:r w:rsidRPr="004511F7">
        <w:rPr>
          <w:rFonts w:cs="Traditional Arabic" w:hint="eastAsia"/>
          <w:color w:val="000000"/>
          <w:sz w:val="32"/>
          <w:szCs w:val="32"/>
          <w:rtl/>
        </w:rPr>
        <w:t>وقال</w:t>
      </w:r>
      <w:r w:rsidRPr="004511F7">
        <w:rPr>
          <w:rFonts w:cs="Traditional Arabic"/>
          <w:color w:val="000000"/>
          <w:sz w:val="32"/>
          <w:szCs w:val="32"/>
          <w:rtl/>
        </w:rPr>
        <w:t xml:space="preserve"> </w:t>
      </w:r>
      <w:r w:rsidRPr="004511F7">
        <w:rPr>
          <w:rFonts w:cs="Traditional Arabic" w:hint="eastAsia"/>
          <w:color w:val="000000"/>
          <w:sz w:val="32"/>
          <w:szCs w:val="32"/>
          <w:rtl/>
        </w:rPr>
        <w:t>النسائي</w:t>
      </w:r>
      <w:r w:rsidRPr="004511F7">
        <w:rPr>
          <w:rFonts w:cs="Traditional Arabic"/>
          <w:color w:val="000000"/>
          <w:sz w:val="32"/>
          <w:szCs w:val="32"/>
          <w:rtl/>
        </w:rPr>
        <w:t>: "</w:t>
      </w:r>
      <w:r w:rsidRPr="004511F7">
        <w:rPr>
          <w:rFonts w:cs="Traditional Arabic" w:hint="eastAsia"/>
          <w:color w:val="000000"/>
          <w:sz w:val="32"/>
          <w:szCs w:val="32"/>
          <w:rtl/>
        </w:rPr>
        <w:t>متروك</w:t>
      </w:r>
      <w:r w:rsidRPr="004511F7">
        <w:rPr>
          <w:rFonts w:cs="Traditional Arabic"/>
          <w:color w:val="000000"/>
          <w:sz w:val="32"/>
          <w:szCs w:val="32"/>
          <w:rtl/>
        </w:rPr>
        <w:t xml:space="preserve"> </w:t>
      </w:r>
      <w:r w:rsidRPr="004511F7">
        <w:rPr>
          <w:rFonts w:cs="Traditional Arabic" w:hint="eastAsia"/>
          <w:color w:val="000000"/>
          <w:sz w:val="32"/>
          <w:szCs w:val="32"/>
          <w:rtl/>
        </w:rPr>
        <w:t>الحديث</w:t>
      </w:r>
      <w:r w:rsidRPr="004511F7">
        <w:rPr>
          <w:rFonts w:cs="Traditional Arabic"/>
          <w:color w:val="000000"/>
          <w:sz w:val="32"/>
          <w:szCs w:val="32"/>
          <w:rtl/>
        </w:rPr>
        <w:t xml:space="preserve">". </w:t>
      </w:r>
      <w:r w:rsidRPr="004511F7">
        <w:rPr>
          <w:rFonts w:cs="Traditional Arabic" w:hint="eastAsia"/>
          <w:color w:val="000000"/>
          <w:sz w:val="32"/>
          <w:szCs w:val="32"/>
          <w:rtl/>
        </w:rPr>
        <w:t>انظر</w:t>
      </w:r>
      <w:r w:rsidRPr="004511F7">
        <w:rPr>
          <w:rFonts w:cs="Traditional Arabic"/>
          <w:color w:val="000000"/>
          <w:sz w:val="32"/>
          <w:szCs w:val="32"/>
          <w:rtl/>
        </w:rPr>
        <w:t xml:space="preserve"> </w:t>
      </w:r>
      <w:r w:rsidRPr="004511F7">
        <w:rPr>
          <w:rFonts w:cs="Traditional Arabic" w:hint="eastAsia"/>
          <w:color w:val="000000"/>
          <w:sz w:val="32"/>
          <w:szCs w:val="32"/>
          <w:rtl/>
        </w:rPr>
        <w:t>تهذيب</w:t>
      </w:r>
      <w:r w:rsidRPr="004511F7">
        <w:rPr>
          <w:rFonts w:cs="Traditional Arabic"/>
          <w:color w:val="000000"/>
          <w:sz w:val="32"/>
          <w:szCs w:val="32"/>
          <w:rtl/>
        </w:rPr>
        <w:t xml:space="preserve"> </w:t>
      </w:r>
      <w:r w:rsidRPr="004511F7">
        <w:rPr>
          <w:rFonts w:cs="Traditional Arabic" w:hint="eastAsia"/>
          <w:color w:val="000000"/>
          <w:sz w:val="32"/>
          <w:szCs w:val="32"/>
          <w:rtl/>
        </w:rPr>
        <w:t>التهذيب</w:t>
      </w:r>
      <w:r w:rsidRPr="004511F7">
        <w:rPr>
          <w:rFonts w:cs="Traditional Arabic"/>
          <w:color w:val="000000"/>
          <w:sz w:val="32"/>
          <w:szCs w:val="32"/>
          <w:rtl/>
        </w:rPr>
        <w:t xml:space="preserve"> </w:t>
      </w:r>
      <w:r w:rsidRPr="004511F7">
        <w:rPr>
          <w:rFonts w:cs="Traditional Arabic" w:hint="eastAsia"/>
          <w:color w:val="000000"/>
          <w:sz w:val="32"/>
          <w:szCs w:val="32"/>
          <w:rtl/>
        </w:rPr>
        <w:t>الجزء</w:t>
      </w:r>
      <w:r w:rsidRPr="004511F7">
        <w:rPr>
          <w:rFonts w:cs="Traditional Arabic"/>
          <w:color w:val="000000"/>
          <w:sz w:val="32"/>
          <w:szCs w:val="32"/>
          <w:rtl/>
        </w:rPr>
        <w:t xml:space="preserve"> </w:t>
      </w:r>
      <w:r w:rsidRPr="004511F7">
        <w:rPr>
          <w:rFonts w:cs="Traditional Arabic" w:hint="eastAsia"/>
          <w:color w:val="000000"/>
          <w:sz w:val="32"/>
          <w:szCs w:val="32"/>
          <w:rtl/>
        </w:rPr>
        <w:t>الثالث</w:t>
      </w:r>
      <w:r w:rsidRPr="004511F7">
        <w:rPr>
          <w:rFonts w:cs="Traditional Arabic"/>
          <w:color w:val="000000"/>
          <w:sz w:val="32"/>
          <w:szCs w:val="32"/>
          <w:rtl/>
        </w:rPr>
        <w:t>.</w:t>
      </w:r>
    </w:p>
  </w:footnote>
  <w:footnote w:id="533">
    <w:p w:rsidR="00076974" w:rsidRPr="004511F7" w:rsidRDefault="00076974" w:rsidP="00EA1C61">
      <w:pPr>
        <w:autoSpaceDE w:val="0"/>
        <w:autoSpaceDN w:val="0"/>
        <w:adjustRightInd w:val="0"/>
        <w:jc w:val="both"/>
        <w:rPr>
          <w:rFonts w:cs="Traditional Arabic"/>
          <w:color w:val="000000"/>
          <w:sz w:val="32"/>
          <w:szCs w:val="32"/>
          <w:rtl/>
        </w:rPr>
      </w:pPr>
      <w:r>
        <w:rPr>
          <w:rFonts w:cs="Traditional Arabic"/>
          <w:color w:val="000000"/>
          <w:sz w:val="32"/>
          <w:szCs w:val="32"/>
          <w:rtl/>
        </w:rPr>
        <w:t>(3)</w:t>
      </w:r>
      <w:r w:rsidRPr="004511F7">
        <w:rPr>
          <w:rFonts w:cs="Traditional Arabic"/>
          <w:color w:val="000000"/>
          <w:sz w:val="32"/>
          <w:szCs w:val="32"/>
          <w:rtl/>
        </w:rPr>
        <w:t>- عمرو بن دينار الامام الكبير الحافظ أبو محمد الجمحي مولاهم المكي الاثرم، أحد الاعلام وشيخ الحرم في زمانه.ولد في إمرة معاوية سنة خمس أو ست وأربعين.</w:t>
      </w:r>
    </w:p>
    <w:p w:rsidR="00076974" w:rsidRDefault="00076974" w:rsidP="004511F7">
      <w:pPr>
        <w:autoSpaceDE w:val="0"/>
        <w:autoSpaceDN w:val="0"/>
        <w:adjustRightInd w:val="0"/>
        <w:jc w:val="both"/>
      </w:pPr>
      <w:r w:rsidRPr="004511F7">
        <w:rPr>
          <w:rFonts w:cs="Traditional Arabic"/>
          <w:color w:val="000000"/>
          <w:sz w:val="32"/>
          <w:szCs w:val="32"/>
          <w:rtl/>
        </w:rPr>
        <w:t>وسمع من ابن عباس، وجابر بن عبد الله، وابن عمر، وأنس بن مالك، وعبد الله بن جعفر، وأبي الطفيل وغيرهم من الصحابة.انظر سير أعلام النبلاء 5/300.</w:t>
      </w:r>
    </w:p>
  </w:footnote>
  <w:footnote w:id="534">
    <w:p w:rsidR="00076974" w:rsidRDefault="00076974" w:rsidP="00EA1C61">
      <w:pPr>
        <w:pStyle w:val="FootnoteText"/>
      </w:pPr>
      <w:r>
        <w:rPr>
          <w:rFonts w:ascii="Traditional Arabic" w:hAnsi="Traditional Arabic" w:cs="Traditional Arabic"/>
          <w:color w:val="000000"/>
          <w:sz w:val="32"/>
          <w:szCs w:val="32"/>
          <w:rtl/>
        </w:rPr>
        <w:t>(4)</w:t>
      </w:r>
      <w:r w:rsidRPr="00CE2E98">
        <w:rPr>
          <w:rFonts w:ascii="Traditional Arabic" w:hAnsi="Traditional Arabic" w:cs="Traditional Arabic"/>
          <w:color w:val="000000"/>
          <w:sz w:val="32"/>
          <w:szCs w:val="32"/>
          <w:rtl/>
        </w:rPr>
        <w:t>- ف</w:t>
      </w:r>
      <w:r w:rsidRPr="00CE2E98">
        <w:rPr>
          <w:rFonts w:ascii="Traditional Arabic" w:hAnsi="Traditional Arabic" w:cs="Traditional Arabic" w:hint="eastAsia"/>
          <w:color w:val="000000"/>
          <w:sz w:val="32"/>
          <w:szCs w:val="32"/>
          <w:rtl/>
        </w:rPr>
        <w:t>ي</w:t>
      </w:r>
      <w:r w:rsidRPr="00CE2E98">
        <w:rPr>
          <w:rFonts w:ascii="Traditional Arabic" w:hAnsi="Traditional Arabic" w:cs="Traditional Arabic"/>
          <w:color w:val="000000"/>
          <w:sz w:val="32"/>
          <w:szCs w:val="32"/>
          <w:rtl/>
        </w:rPr>
        <w:t xml:space="preserve"> الجامع الصغير للألباني : العمد قود و الخطأ دي</w:t>
      </w:r>
      <w:r w:rsidRPr="00CE2E98">
        <w:rPr>
          <w:rFonts w:ascii="Traditional Arabic" w:hAnsi="Traditional Arabic" w:cs="Traditional Arabic" w:hint="eastAsia"/>
          <w:color w:val="000000"/>
          <w:sz w:val="32"/>
          <w:szCs w:val="32"/>
          <w:rtl/>
        </w:rPr>
        <w:t>ة،</w:t>
      </w:r>
      <w:r w:rsidRPr="00CE2E98">
        <w:rPr>
          <w:rFonts w:ascii="Traditional Arabic" w:hAnsi="Traditional Arabic" w:cs="Traditional Arabic"/>
          <w:color w:val="000000"/>
          <w:sz w:val="32"/>
          <w:szCs w:val="32"/>
          <w:rtl/>
        </w:rPr>
        <w:t xml:space="preserve"> ثم قال:  قال الشيخ الألباني : ( صحيح ).</w:t>
      </w:r>
    </w:p>
  </w:footnote>
  <w:footnote w:id="535">
    <w:p w:rsidR="00076974" w:rsidRDefault="00076974" w:rsidP="00C9478F">
      <w:pPr>
        <w:pStyle w:val="FootnoteText"/>
      </w:pPr>
      <w:r>
        <w:rPr>
          <w:rFonts w:ascii="Traditional Arabic" w:hAnsi="Traditional Arabic" w:cs="Traditional Arabic"/>
          <w:sz w:val="32"/>
          <w:szCs w:val="32"/>
          <w:rtl/>
        </w:rPr>
        <w:t>(1)</w:t>
      </w:r>
      <w:r w:rsidRPr="00BE4865">
        <w:rPr>
          <w:rFonts w:ascii="Traditional Arabic" w:hAnsi="Traditional Arabic" w:cs="Traditional Arabic"/>
          <w:sz w:val="32"/>
          <w:szCs w:val="32"/>
          <w:rtl/>
        </w:rPr>
        <w:t>- أحكام القرآن للجصاص 1/168،169.</w:t>
      </w:r>
    </w:p>
  </w:footnote>
  <w:footnote w:id="536">
    <w:p w:rsidR="00076974" w:rsidRDefault="00076974" w:rsidP="00EA1C61">
      <w:pPr>
        <w:pStyle w:val="FootnoteText"/>
      </w:pPr>
      <w:r>
        <w:rPr>
          <w:rFonts w:ascii="Traditional Arabic" w:hAnsi="Traditional Arabic" w:cs="Traditional Arabic"/>
          <w:sz w:val="32"/>
          <w:szCs w:val="32"/>
          <w:rtl/>
        </w:rPr>
        <w:t>(1)</w:t>
      </w:r>
      <w:r w:rsidRPr="00312316">
        <w:rPr>
          <w:rFonts w:ascii="Traditional Arabic" w:hAnsi="Traditional Arabic" w:cs="Traditional Arabic"/>
          <w:sz w:val="32"/>
          <w:szCs w:val="32"/>
          <w:rtl/>
        </w:rPr>
        <w:t>- سبق تخريجه صفحة 261.</w:t>
      </w:r>
    </w:p>
  </w:footnote>
  <w:footnote w:id="537">
    <w:p w:rsidR="00076974" w:rsidRDefault="00076974" w:rsidP="00EA1C61">
      <w:pPr>
        <w:pStyle w:val="FootnoteText"/>
      </w:pPr>
      <w:r>
        <w:rPr>
          <w:rFonts w:ascii="Traditional Arabic" w:hAnsi="Traditional Arabic" w:cs="Traditional Arabic"/>
          <w:sz w:val="32"/>
          <w:szCs w:val="32"/>
          <w:rtl/>
        </w:rPr>
        <w:t>(2)</w:t>
      </w:r>
      <w:r w:rsidRPr="007B3020">
        <w:rPr>
          <w:rFonts w:ascii="Traditional Arabic" w:hAnsi="Traditional Arabic" w:cs="Traditional Arabic"/>
          <w:sz w:val="32"/>
          <w:szCs w:val="32"/>
          <w:rtl/>
        </w:rPr>
        <w:t>- أحكام ال</w:t>
      </w:r>
      <w:r w:rsidRPr="007B3020">
        <w:rPr>
          <w:rFonts w:ascii="Traditional Arabic" w:hAnsi="Traditional Arabic" w:cs="Traditional Arabic" w:hint="eastAsia"/>
          <w:sz w:val="32"/>
          <w:szCs w:val="32"/>
          <w:rtl/>
        </w:rPr>
        <w:t>قرآن</w:t>
      </w:r>
      <w:r w:rsidRPr="007B3020">
        <w:rPr>
          <w:rFonts w:ascii="Traditional Arabic" w:hAnsi="Traditional Arabic" w:cs="Traditional Arabic"/>
          <w:sz w:val="32"/>
          <w:szCs w:val="32"/>
          <w:rtl/>
        </w:rPr>
        <w:t xml:space="preserve"> لابن الفرس 1/157،156.</w:t>
      </w:r>
    </w:p>
  </w:footnote>
  <w:footnote w:id="538">
    <w:p w:rsidR="00076974" w:rsidRDefault="00076974">
      <w:pPr>
        <w:pStyle w:val="FootnoteText"/>
      </w:pPr>
      <w:r>
        <w:rPr>
          <w:rFonts w:ascii="Traditional Arabic" w:hAnsi="Traditional Arabic" w:cs="Traditional Arabic"/>
          <w:sz w:val="32"/>
          <w:szCs w:val="32"/>
          <w:rtl/>
        </w:rPr>
        <w:t>(2)</w:t>
      </w:r>
      <w:r w:rsidRPr="007B3020">
        <w:rPr>
          <w:rFonts w:ascii="Traditional Arabic" w:hAnsi="Traditional Arabic" w:cs="Traditional Arabic"/>
          <w:sz w:val="32"/>
          <w:szCs w:val="32"/>
          <w:rtl/>
        </w:rPr>
        <w:t>- سبق تخريجه صف</w:t>
      </w:r>
      <w:r w:rsidRPr="007B3020">
        <w:rPr>
          <w:rFonts w:ascii="Traditional Arabic" w:hAnsi="Traditional Arabic" w:cs="Traditional Arabic" w:hint="eastAsia"/>
          <w:sz w:val="32"/>
          <w:szCs w:val="32"/>
          <w:rtl/>
        </w:rPr>
        <w:t>حة</w:t>
      </w:r>
      <w:r w:rsidRPr="007B3020">
        <w:rPr>
          <w:rFonts w:ascii="Traditional Arabic" w:hAnsi="Traditional Arabic" w:cs="Traditional Arabic"/>
          <w:sz w:val="32"/>
          <w:szCs w:val="32"/>
          <w:rtl/>
        </w:rPr>
        <w:t xml:space="preserve"> 260.</w:t>
      </w:r>
    </w:p>
  </w:footnote>
  <w:footnote w:id="539">
    <w:p w:rsidR="00076974" w:rsidRDefault="00076974" w:rsidP="00220592">
      <w:pPr>
        <w:pStyle w:val="FootnoteText"/>
      </w:pPr>
      <w:r>
        <w:rPr>
          <w:rFonts w:ascii="Traditional Arabic" w:hAnsi="Traditional Arabic" w:cs="Traditional Arabic"/>
          <w:sz w:val="32"/>
          <w:szCs w:val="32"/>
          <w:rtl/>
        </w:rPr>
        <w:t>(1)</w:t>
      </w:r>
      <w:r w:rsidRPr="007B3020">
        <w:rPr>
          <w:rFonts w:ascii="Traditional Arabic" w:hAnsi="Traditional Arabic" w:cs="Traditional Arabic"/>
          <w:sz w:val="32"/>
          <w:szCs w:val="32"/>
          <w:rtl/>
        </w:rPr>
        <w:t xml:space="preserve">- أحكام القرآن </w:t>
      </w:r>
      <w:r w:rsidRPr="007B3020">
        <w:rPr>
          <w:rFonts w:ascii="Traditional Arabic" w:hAnsi="Traditional Arabic" w:cs="Traditional Arabic" w:hint="eastAsia"/>
          <w:sz w:val="32"/>
          <w:szCs w:val="32"/>
          <w:rtl/>
        </w:rPr>
        <w:t>لابن</w:t>
      </w:r>
      <w:r w:rsidRPr="007B3020">
        <w:rPr>
          <w:rFonts w:ascii="Traditional Arabic" w:hAnsi="Traditional Arabic" w:cs="Traditional Arabic"/>
          <w:sz w:val="32"/>
          <w:szCs w:val="32"/>
          <w:rtl/>
        </w:rPr>
        <w:t xml:space="preserve"> ال</w:t>
      </w:r>
      <w:r w:rsidRPr="007B3020">
        <w:rPr>
          <w:rFonts w:ascii="Traditional Arabic" w:hAnsi="Traditional Arabic" w:cs="Traditional Arabic" w:hint="eastAsia"/>
          <w:sz w:val="32"/>
          <w:szCs w:val="32"/>
          <w:rtl/>
        </w:rPr>
        <w:t>عربي</w:t>
      </w:r>
      <w:r w:rsidRPr="007B3020">
        <w:rPr>
          <w:rFonts w:ascii="Traditional Arabic" w:hAnsi="Traditional Arabic" w:cs="Traditional Arabic"/>
          <w:sz w:val="32"/>
          <w:szCs w:val="32"/>
          <w:rtl/>
        </w:rPr>
        <w:t xml:space="preserve"> 1/115.</w:t>
      </w:r>
    </w:p>
  </w:footnote>
  <w:footnote w:id="540">
    <w:p w:rsidR="00076974" w:rsidRDefault="00076974" w:rsidP="00220592">
      <w:pPr>
        <w:pStyle w:val="FootnoteText"/>
        <w:jc w:val="both"/>
      </w:pPr>
      <w:r>
        <w:rPr>
          <w:rFonts w:ascii="Traditional Arabic" w:hAnsi="Traditional Arabic" w:cs="Traditional Arabic"/>
          <w:color w:val="000000"/>
          <w:sz w:val="32"/>
          <w:szCs w:val="32"/>
          <w:rtl/>
        </w:rPr>
        <w:t>(2)</w:t>
      </w:r>
      <w:r w:rsidRPr="00CE416F">
        <w:rPr>
          <w:rFonts w:ascii="Traditional Arabic" w:hAnsi="Traditional Arabic" w:cs="Traditional Arabic"/>
          <w:color w:val="000000"/>
          <w:sz w:val="32"/>
          <w:szCs w:val="32"/>
          <w:rtl/>
        </w:rPr>
        <w:t>- أخرجه التر</w:t>
      </w:r>
      <w:r w:rsidRPr="00CE416F">
        <w:rPr>
          <w:rFonts w:ascii="Traditional Arabic" w:hAnsi="Traditional Arabic" w:cs="Traditional Arabic" w:hint="eastAsia"/>
          <w:color w:val="000000"/>
          <w:sz w:val="32"/>
          <w:szCs w:val="32"/>
          <w:rtl/>
        </w:rPr>
        <w:t>مذي</w:t>
      </w:r>
      <w:r w:rsidRPr="00CE416F">
        <w:rPr>
          <w:rFonts w:ascii="Traditional Arabic" w:hAnsi="Traditional Arabic" w:cs="Traditional Arabic"/>
          <w:color w:val="000000"/>
          <w:sz w:val="32"/>
          <w:szCs w:val="32"/>
          <w:rtl/>
        </w:rPr>
        <w:t xml:space="preserve"> في </w:t>
      </w:r>
      <w:r w:rsidRPr="00CE416F">
        <w:rPr>
          <w:rFonts w:ascii="Traditional Arabic" w:hAnsi="Traditional Arabic" w:cs="Traditional Arabic" w:hint="eastAsia"/>
          <w:color w:val="000000"/>
          <w:sz w:val="32"/>
          <w:szCs w:val="32"/>
          <w:rtl/>
        </w:rPr>
        <w:t>سننه</w:t>
      </w:r>
      <w:r w:rsidRPr="00CE416F">
        <w:rPr>
          <w:rFonts w:ascii="Traditional Arabic" w:hAnsi="Traditional Arabic" w:cs="Traditional Arabic"/>
          <w:color w:val="000000"/>
          <w:sz w:val="32"/>
          <w:szCs w:val="32"/>
          <w:rtl/>
        </w:rPr>
        <w:t xml:space="preserve"> 4517 باب من ق</w:t>
      </w:r>
      <w:r w:rsidRPr="00CE416F">
        <w:rPr>
          <w:rFonts w:ascii="Traditional Arabic" w:hAnsi="Traditional Arabic" w:cs="Traditional Arabic" w:hint="eastAsia"/>
          <w:color w:val="000000"/>
          <w:sz w:val="32"/>
          <w:szCs w:val="32"/>
          <w:rtl/>
        </w:rPr>
        <w:t>تل</w:t>
      </w:r>
      <w:r w:rsidRPr="00CE416F">
        <w:rPr>
          <w:rFonts w:ascii="Traditional Arabic" w:hAnsi="Traditional Arabic" w:cs="Traditional Arabic"/>
          <w:color w:val="000000"/>
          <w:sz w:val="32"/>
          <w:szCs w:val="32"/>
          <w:rtl/>
        </w:rPr>
        <w:t xml:space="preserve"> </w:t>
      </w:r>
      <w:r w:rsidRPr="00CE416F">
        <w:rPr>
          <w:rFonts w:ascii="Traditional Arabic" w:hAnsi="Traditional Arabic" w:cs="Traditional Arabic" w:hint="eastAsia"/>
          <w:color w:val="000000"/>
          <w:sz w:val="32"/>
          <w:szCs w:val="32"/>
          <w:rtl/>
        </w:rPr>
        <w:t>عبده</w:t>
      </w:r>
      <w:r w:rsidRPr="00CE416F">
        <w:rPr>
          <w:rFonts w:ascii="Traditional Arabic" w:hAnsi="Traditional Arabic" w:cs="Traditional Arabic"/>
          <w:color w:val="000000"/>
          <w:sz w:val="32"/>
          <w:szCs w:val="32"/>
          <w:rtl/>
        </w:rPr>
        <w:t xml:space="preserve"> أو م</w:t>
      </w:r>
      <w:r w:rsidRPr="00CE416F">
        <w:rPr>
          <w:rFonts w:ascii="Traditional Arabic" w:hAnsi="Traditional Arabic" w:cs="Traditional Arabic" w:hint="eastAsia"/>
          <w:color w:val="000000"/>
          <w:sz w:val="32"/>
          <w:szCs w:val="32"/>
          <w:rtl/>
        </w:rPr>
        <w:t>ثل</w:t>
      </w:r>
      <w:r w:rsidRPr="00CE416F">
        <w:rPr>
          <w:rFonts w:ascii="Traditional Arabic" w:hAnsi="Traditional Arabic" w:cs="Traditional Arabic"/>
          <w:color w:val="000000"/>
          <w:sz w:val="32"/>
          <w:szCs w:val="32"/>
          <w:rtl/>
        </w:rPr>
        <w:t xml:space="preserve"> به أيق</w:t>
      </w:r>
      <w:r w:rsidRPr="00CE416F">
        <w:rPr>
          <w:rFonts w:ascii="Traditional Arabic" w:hAnsi="Traditional Arabic" w:cs="Traditional Arabic" w:hint="eastAsia"/>
          <w:color w:val="000000"/>
          <w:sz w:val="32"/>
          <w:szCs w:val="32"/>
          <w:rtl/>
        </w:rPr>
        <w:t>اد</w:t>
      </w:r>
      <w:r w:rsidRPr="00CE416F">
        <w:rPr>
          <w:rFonts w:ascii="Traditional Arabic" w:hAnsi="Traditional Arabic" w:cs="Traditional Arabic"/>
          <w:color w:val="000000"/>
          <w:sz w:val="32"/>
          <w:szCs w:val="32"/>
          <w:rtl/>
        </w:rPr>
        <w:t xml:space="preserve"> </w:t>
      </w:r>
      <w:r w:rsidRPr="00CE416F">
        <w:rPr>
          <w:rFonts w:ascii="Traditional Arabic" w:hAnsi="Traditional Arabic" w:cs="Traditional Arabic" w:hint="eastAsia"/>
          <w:color w:val="000000"/>
          <w:sz w:val="32"/>
          <w:szCs w:val="32"/>
          <w:rtl/>
        </w:rPr>
        <w:t>منه</w:t>
      </w:r>
      <w:r w:rsidRPr="00CE416F">
        <w:rPr>
          <w:rFonts w:ascii="Traditional Arabic" w:hAnsi="Traditional Arabic" w:cs="Traditional Arabic"/>
          <w:color w:val="000000"/>
          <w:sz w:val="32"/>
          <w:szCs w:val="32"/>
          <w:rtl/>
        </w:rPr>
        <w:t xml:space="preserve"> 4/297، والنسائي ف</w:t>
      </w:r>
      <w:r w:rsidRPr="00CE416F">
        <w:rPr>
          <w:rFonts w:ascii="Traditional Arabic" w:hAnsi="Traditional Arabic" w:cs="Traditional Arabic" w:hint="eastAsia"/>
          <w:color w:val="000000"/>
          <w:sz w:val="32"/>
          <w:szCs w:val="32"/>
          <w:rtl/>
        </w:rPr>
        <w:t>ي</w:t>
      </w:r>
      <w:r w:rsidRPr="00CE416F">
        <w:rPr>
          <w:rFonts w:ascii="Traditional Arabic" w:hAnsi="Traditional Arabic" w:cs="Traditional Arabic"/>
          <w:color w:val="000000"/>
          <w:sz w:val="32"/>
          <w:szCs w:val="32"/>
          <w:rtl/>
        </w:rPr>
        <w:t xml:space="preserve"> سننه 4736 باب القود من السيد للمولى 8/20، قال الشيخ ا</w:t>
      </w:r>
      <w:r w:rsidRPr="00CE416F">
        <w:rPr>
          <w:rFonts w:ascii="Traditional Arabic" w:hAnsi="Traditional Arabic" w:cs="Traditional Arabic" w:hint="eastAsia"/>
          <w:color w:val="000000"/>
          <w:sz w:val="32"/>
          <w:szCs w:val="32"/>
          <w:rtl/>
        </w:rPr>
        <w:t>لألباني</w:t>
      </w:r>
      <w:r w:rsidRPr="00CE416F">
        <w:rPr>
          <w:rFonts w:ascii="Traditional Arabic" w:hAnsi="Traditional Arabic" w:cs="Traditional Arabic"/>
          <w:color w:val="000000"/>
          <w:sz w:val="32"/>
          <w:szCs w:val="32"/>
          <w:rtl/>
        </w:rPr>
        <w:t xml:space="preserve"> : ضعيف.</w:t>
      </w:r>
    </w:p>
  </w:footnote>
  <w:footnote w:id="541">
    <w:p w:rsidR="00076974" w:rsidRDefault="00076974" w:rsidP="00220592">
      <w:pPr>
        <w:pStyle w:val="FootnoteText"/>
        <w:jc w:val="both"/>
      </w:pPr>
      <w:r>
        <w:rPr>
          <w:rFonts w:ascii="Traditional Arabic" w:hAnsi="Traditional Arabic" w:cs="Traditional Arabic"/>
          <w:color w:val="000000"/>
          <w:sz w:val="32"/>
          <w:szCs w:val="32"/>
          <w:rtl/>
        </w:rPr>
        <w:t>(3)</w:t>
      </w:r>
      <w:r w:rsidRPr="00CE416F">
        <w:rPr>
          <w:rFonts w:ascii="Traditional Arabic" w:hAnsi="Traditional Arabic" w:cs="Traditional Arabic"/>
          <w:color w:val="000000"/>
          <w:sz w:val="32"/>
          <w:szCs w:val="32"/>
          <w:rtl/>
        </w:rPr>
        <w:t>- أخرجه أب</w:t>
      </w:r>
      <w:r w:rsidRPr="00CE416F">
        <w:rPr>
          <w:rFonts w:ascii="Traditional Arabic" w:hAnsi="Traditional Arabic" w:cs="Traditional Arabic" w:hint="eastAsia"/>
          <w:color w:val="000000"/>
          <w:sz w:val="32"/>
          <w:szCs w:val="32"/>
          <w:rtl/>
        </w:rPr>
        <w:t>و</w:t>
      </w:r>
      <w:r w:rsidRPr="00CE416F">
        <w:rPr>
          <w:rFonts w:ascii="Traditional Arabic" w:hAnsi="Traditional Arabic" w:cs="Traditional Arabic"/>
          <w:color w:val="000000"/>
          <w:sz w:val="32"/>
          <w:szCs w:val="32"/>
          <w:rtl/>
        </w:rPr>
        <w:t xml:space="preserve"> داود في سننه 4518 باب من قتل عبده أو مثل به أيقاد منه 4/297، والنسائي في سننه 4736 باب القود من السيد للمولى 8/20، قال الشيخ الألباني : ضعيف.</w:t>
      </w:r>
    </w:p>
  </w:footnote>
  <w:footnote w:id="542">
    <w:p w:rsidR="00076974" w:rsidRDefault="00076974" w:rsidP="00220592">
      <w:pPr>
        <w:pStyle w:val="FootnoteText"/>
        <w:jc w:val="both"/>
      </w:pPr>
      <w:r>
        <w:rPr>
          <w:rFonts w:ascii="Traditional Arabic" w:hAnsi="Traditional Arabic" w:cs="Traditional Arabic"/>
          <w:color w:val="000000"/>
          <w:sz w:val="32"/>
          <w:szCs w:val="32"/>
          <w:rtl/>
        </w:rPr>
        <w:t>(4)</w:t>
      </w:r>
      <w:r w:rsidRPr="00CE416F">
        <w:rPr>
          <w:rFonts w:ascii="Traditional Arabic" w:hAnsi="Traditional Arabic" w:cs="Traditional Arabic"/>
          <w:color w:val="000000"/>
          <w:sz w:val="32"/>
          <w:szCs w:val="32"/>
          <w:rtl/>
        </w:rPr>
        <w:t>- هذه الفقره ( الثاني ) في اله</w:t>
      </w:r>
      <w:r w:rsidRPr="00CE416F">
        <w:rPr>
          <w:rFonts w:ascii="Traditional Arabic" w:hAnsi="Traditional Arabic" w:cs="Traditional Arabic" w:hint="eastAsia"/>
          <w:color w:val="000000"/>
          <w:sz w:val="32"/>
          <w:szCs w:val="32"/>
          <w:rtl/>
        </w:rPr>
        <w:t>امش</w:t>
      </w:r>
      <w:r w:rsidRPr="00CE416F">
        <w:rPr>
          <w:rFonts w:ascii="Traditional Arabic" w:hAnsi="Traditional Arabic" w:cs="Traditional Arabic"/>
          <w:color w:val="000000"/>
          <w:sz w:val="32"/>
          <w:szCs w:val="32"/>
          <w:rtl/>
        </w:rPr>
        <w:t xml:space="preserve"> ومكان النقط بياض.</w:t>
      </w:r>
    </w:p>
  </w:footnote>
  <w:footnote w:id="543">
    <w:p w:rsidR="00076974" w:rsidRDefault="00076974" w:rsidP="00EA1C61">
      <w:pPr>
        <w:pStyle w:val="FootnoteText"/>
        <w:jc w:val="both"/>
      </w:pPr>
      <w:r>
        <w:rPr>
          <w:rFonts w:ascii="Traditional Arabic" w:hAnsi="Traditional Arabic" w:cs="Traditional Arabic"/>
          <w:color w:val="000000"/>
          <w:sz w:val="32"/>
          <w:szCs w:val="32"/>
          <w:rtl/>
        </w:rPr>
        <w:t>(1)</w:t>
      </w:r>
      <w:r w:rsidRPr="00CE416F">
        <w:rPr>
          <w:rFonts w:ascii="Traditional Arabic" w:hAnsi="Traditional Arabic" w:cs="Traditional Arabic"/>
          <w:color w:val="000000"/>
          <w:sz w:val="32"/>
          <w:szCs w:val="32"/>
          <w:rtl/>
        </w:rPr>
        <w:t xml:space="preserve">- عمرو بن </w:t>
      </w:r>
      <w:r w:rsidRPr="00CE416F">
        <w:rPr>
          <w:rFonts w:ascii="Traditional Arabic" w:hAnsi="Traditional Arabic" w:cs="Traditional Arabic" w:hint="eastAsia"/>
          <w:color w:val="000000"/>
          <w:sz w:val="32"/>
          <w:szCs w:val="32"/>
          <w:rtl/>
        </w:rPr>
        <w:t>شعيب</w:t>
      </w:r>
      <w:r w:rsidRPr="00CE416F">
        <w:rPr>
          <w:rFonts w:ascii="Traditional Arabic" w:hAnsi="Traditional Arabic" w:cs="Traditional Arabic"/>
          <w:color w:val="000000"/>
          <w:sz w:val="32"/>
          <w:szCs w:val="32"/>
          <w:rtl/>
        </w:rPr>
        <w:t xml:space="preserve"> بن محمد السهمي القرشي، أبو إبراهيم، من بني عمرو بن العاص: من رجال الحديث. كان يس</w:t>
      </w:r>
      <w:r w:rsidRPr="00CE416F">
        <w:rPr>
          <w:rFonts w:ascii="Traditional Arabic" w:hAnsi="Traditional Arabic" w:cs="Traditional Arabic" w:hint="eastAsia"/>
          <w:color w:val="000000"/>
          <w:sz w:val="32"/>
          <w:szCs w:val="32"/>
          <w:rtl/>
        </w:rPr>
        <w:t>كن</w:t>
      </w:r>
      <w:r w:rsidRPr="00CE416F">
        <w:rPr>
          <w:rFonts w:ascii="Traditional Arabic" w:hAnsi="Traditional Arabic" w:cs="Traditional Arabic"/>
          <w:color w:val="000000"/>
          <w:sz w:val="32"/>
          <w:szCs w:val="32"/>
          <w:rtl/>
        </w:rPr>
        <w:t xml:space="preserve"> مكة </w:t>
      </w:r>
      <w:r w:rsidRPr="00CE416F">
        <w:rPr>
          <w:rFonts w:ascii="Traditional Arabic" w:hAnsi="Traditional Arabic" w:cs="Traditional Arabic" w:hint="eastAsia"/>
          <w:color w:val="000000"/>
          <w:sz w:val="32"/>
          <w:szCs w:val="32"/>
          <w:rtl/>
        </w:rPr>
        <w:t>وتوفي</w:t>
      </w:r>
      <w:r w:rsidRPr="00CE416F">
        <w:rPr>
          <w:rFonts w:ascii="Traditional Arabic" w:hAnsi="Traditional Arabic" w:cs="Traditional Arabic"/>
          <w:color w:val="000000"/>
          <w:sz w:val="32"/>
          <w:szCs w:val="32"/>
          <w:rtl/>
        </w:rPr>
        <w:t xml:space="preserve"> با</w:t>
      </w:r>
      <w:r w:rsidRPr="00CE416F">
        <w:rPr>
          <w:rFonts w:ascii="Traditional Arabic" w:hAnsi="Traditional Arabic" w:cs="Traditional Arabic" w:hint="eastAsia"/>
          <w:color w:val="000000"/>
          <w:sz w:val="32"/>
          <w:szCs w:val="32"/>
          <w:rtl/>
        </w:rPr>
        <w:t>لطائف</w:t>
      </w:r>
      <w:r w:rsidRPr="00CE416F">
        <w:rPr>
          <w:rFonts w:ascii="Traditional Arabic" w:hAnsi="Traditional Arabic" w:cs="Traditional Arabic"/>
          <w:color w:val="000000"/>
          <w:sz w:val="32"/>
          <w:szCs w:val="32"/>
          <w:rtl/>
        </w:rPr>
        <w:t xml:space="preserve"> سن</w:t>
      </w:r>
      <w:r w:rsidRPr="00CE416F">
        <w:rPr>
          <w:rFonts w:ascii="Traditional Arabic" w:hAnsi="Traditional Arabic" w:cs="Traditional Arabic" w:hint="eastAsia"/>
          <w:color w:val="000000"/>
          <w:sz w:val="32"/>
          <w:szCs w:val="32"/>
          <w:rtl/>
        </w:rPr>
        <w:t>ة</w:t>
      </w:r>
      <w:r w:rsidRPr="00CE416F">
        <w:rPr>
          <w:rFonts w:ascii="Traditional Arabic" w:hAnsi="Traditional Arabic" w:cs="Traditional Arabic"/>
          <w:color w:val="000000"/>
          <w:sz w:val="32"/>
          <w:szCs w:val="32"/>
          <w:rtl/>
        </w:rPr>
        <w:t xml:space="preserve"> 118هـ. انظ</w:t>
      </w:r>
      <w:r w:rsidRPr="00CE416F">
        <w:rPr>
          <w:rFonts w:ascii="Traditional Arabic" w:hAnsi="Traditional Arabic" w:cs="Traditional Arabic" w:hint="eastAsia"/>
          <w:color w:val="000000"/>
          <w:sz w:val="32"/>
          <w:szCs w:val="32"/>
          <w:rtl/>
        </w:rPr>
        <w:t>ر</w:t>
      </w:r>
      <w:r w:rsidRPr="00CE416F">
        <w:rPr>
          <w:rFonts w:ascii="Traditional Arabic" w:hAnsi="Traditional Arabic" w:cs="Traditional Arabic"/>
          <w:color w:val="000000"/>
          <w:sz w:val="32"/>
          <w:szCs w:val="32"/>
          <w:rtl/>
        </w:rPr>
        <w:t xml:space="preserve"> الأعلا</w:t>
      </w:r>
      <w:r w:rsidRPr="00CE416F">
        <w:rPr>
          <w:rFonts w:ascii="Traditional Arabic" w:hAnsi="Traditional Arabic" w:cs="Traditional Arabic" w:hint="eastAsia"/>
          <w:color w:val="000000"/>
          <w:sz w:val="32"/>
          <w:szCs w:val="32"/>
          <w:rtl/>
        </w:rPr>
        <w:t>م</w:t>
      </w:r>
      <w:r w:rsidRPr="00CE416F">
        <w:rPr>
          <w:rFonts w:ascii="Traditional Arabic" w:hAnsi="Traditional Arabic" w:cs="Traditional Arabic"/>
          <w:color w:val="000000"/>
          <w:sz w:val="32"/>
          <w:szCs w:val="32"/>
          <w:rtl/>
        </w:rPr>
        <w:t xml:space="preserve"> للزركلي 5/79، وسير أعلام النبلاء 5/165.</w:t>
      </w:r>
    </w:p>
  </w:footnote>
  <w:footnote w:id="544">
    <w:p w:rsidR="00076974" w:rsidRDefault="00076974" w:rsidP="00EA1C61">
      <w:pPr>
        <w:pStyle w:val="FootnoteText"/>
        <w:jc w:val="both"/>
      </w:pPr>
      <w:r>
        <w:rPr>
          <w:rFonts w:ascii="Traditional Arabic" w:hAnsi="Traditional Arabic" w:cs="Traditional Arabic"/>
          <w:color w:val="000000"/>
          <w:sz w:val="32"/>
          <w:szCs w:val="32"/>
          <w:rtl/>
        </w:rPr>
        <w:t>(2)</w:t>
      </w:r>
      <w:r w:rsidRPr="00CE416F">
        <w:rPr>
          <w:rFonts w:ascii="Traditional Arabic" w:hAnsi="Traditional Arabic" w:cs="Traditional Arabic"/>
          <w:color w:val="000000"/>
          <w:sz w:val="32"/>
          <w:szCs w:val="32"/>
          <w:rtl/>
        </w:rPr>
        <w:t>- أخرجه البيه</w:t>
      </w:r>
      <w:r w:rsidRPr="00CE416F">
        <w:rPr>
          <w:rFonts w:ascii="Traditional Arabic" w:hAnsi="Traditional Arabic" w:cs="Traditional Arabic" w:hint="eastAsia"/>
          <w:color w:val="000000"/>
          <w:sz w:val="32"/>
          <w:szCs w:val="32"/>
          <w:rtl/>
        </w:rPr>
        <w:t>قي</w:t>
      </w:r>
      <w:r w:rsidRPr="00CE416F">
        <w:rPr>
          <w:rFonts w:ascii="Traditional Arabic" w:hAnsi="Traditional Arabic" w:cs="Traditional Arabic"/>
          <w:color w:val="000000"/>
          <w:sz w:val="32"/>
          <w:szCs w:val="32"/>
          <w:rtl/>
        </w:rPr>
        <w:t xml:space="preserve"> في معرفة السنن و</w:t>
      </w:r>
      <w:r w:rsidRPr="00CE416F">
        <w:rPr>
          <w:rFonts w:ascii="Traditional Arabic" w:hAnsi="Traditional Arabic" w:cs="Traditional Arabic" w:hint="eastAsia"/>
          <w:color w:val="000000"/>
          <w:sz w:val="32"/>
          <w:szCs w:val="32"/>
          <w:rtl/>
        </w:rPr>
        <w:t>الآثار</w:t>
      </w:r>
      <w:r w:rsidRPr="00CE416F">
        <w:rPr>
          <w:rFonts w:ascii="Traditional Arabic" w:hAnsi="Traditional Arabic" w:cs="Traditional Arabic"/>
          <w:color w:val="000000"/>
          <w:sz w:val="32"/>
          <w:szCs w:val="32"/>
          <w:rtl/>
        </w:rPr>
        <w:t xml:space="preserve"> 5051  ولكن بإسن</w:t>
      </w:r>
      <w:r w:rsidRPr="00CE416F">
        <w:rPr>
          <w:rFonts w:ascii="Traditional Arabic" w:hAnsi="Traditional Arabic" w:cs="Traditional Arabic" w:hint="eastAsia"/>
          <w:color w:val="000000"/>
          <w:sz w:val="32"/>
          <w:szCs w:val="32"/>
          <w:rtl/>
        </w:rPr>
        <w:t>اد</w:t>
      </w:r>
      <w:r w:rsidRPr="00CE416F">
        <w:rPr>
          <w:rFonts w:ascii="Traditional Arabic" w:hAnsi="Traditional Arabic" w:cs="Traditional Arabic"/>
          <w:color w:val="000000"/>
          <w:sz w:val="32"/>
          <w:szCs w:val="32"/>
          <w:rtl/>
        </w:rPr>
        <w:t xml:space="preserve"> عن إبراهيم بن عبد الله بن حنين , عن علي  12/35.</w:t>
      </w:r>
      <w:r>
        <w:rPr>
          <w:rtl/>
        </w:rPr>
        <w:t xml:space="preserve">  </w:t>
      </w:r>
    </w:p>
  </w:footnote>
  <w:footnote w:id="545">
    <w:p w:rsidR="00076974" w:rsidRDefault="00076974" w:rsidP="00EA1C61">
      <w:pPr>
        <w:pStyle w:val="FootnoteText"/>
      </w:pPr>
      <w:r>
        <w:rPr>
          <w:rFonts w:ascii="Traditional Arabic" w:hAnsi="Traditional Arabic" w:cs="Traditional Arabic"/>
          <w:color w:val="000000"/>
          <w:sz w:val="32"/>
          <w:szCs w:val="32"/>
          <w:rtl/>
        </w:rPr>
        <w:t>(3)</w:t>
      </w:r>
      <w:r w:rsidRPr="00F81CAA">
        <w:rPr>
          <w:rFonts w:ascii="Traditional Arabic" w:hAnsi="Traditional Arabic" w:cs="Traditional Arabic"/>
          <w:color w:val="000000"/>
          <w:sz w:val="32"/>
          <w:szCs w:val="32"/>
          <w:rtl/>
        </w:rPr>
        <w:t xml:space="preserve">- أخرجه البيهقي </w:t>
      </w:r>
      <w:r w:rsidRPr="00F81CAA">
        <w:rPr>
          <w:rFonts w:ascii="Traditional Arabic" w:hAnsi="Traditional Arabic" w:cs="Traditional Arabic" w:hint="eastAsia"/>
          <w:color w:val="000000"/>
          <w:sz w:val="32"/>
          <w:szCs w:val="32"/>
          <w:rtl/>
        </w:rPr>
        <w:t>في</w:t>
      </w:r>
      <w:r w:rsidRPr="00F81CAA">
        <w:rPr>
          <w:rFonts w:ascii="Traditional Arabic" w:hAnsi="Traditional Arabic" w:cs="Traditional Arabic"/>
          <w:color w:val="000000"/>
          <w:sz w:val="32"/>
          <w:szCs w:val="32"/>
          <w:rtl/>
        </w:rPr>
        <w:t xml:space="preserve"> السنن الص</w:t>
      </w:r>
      <w:r w:rsidRPr="00F81CAA">
        <w:rPr>
          <w:rFonts w:ascii="Traditional Arabic" w:hAnsi="Traditional Arabic" w:cs="Traditional Arabic" w:hint="eastAsia"/>
          <w:color w:val="000000"/>
          <w:sz w:val="32"/>
          <w:szCs w:val="32"/>
          <w:rtl/>
        </w:rPr>
        <w:t>غرى</w:t>
      </w:r>
      <w:r w:rsidRPr="00F81CAA">
        <w:rPr>
          <w:rFonts w:ascii="Traditional Arabic" w:hAnsi="Traditional Arabic" w:cs="Traditional Arabic"/>
          <w:color w:val="000000"/>
          <w:sz w:val="32"/>
          <w:szCs w:val="32"/>
          <w:rtl/>
        </w:rPr>
        <w:t xml:space="preserve"> 2335 باب الحر يقتل عبدا 3/212.</w:t>
      </w:r>
    </w:p>
  </w:footnote>
  <w:footnote w:id="546">
    <w:p w:rsidR="00076974" w:rsidRDefault="00076974" w:rsidP="00EA1C61">
      <w:pPr>
        <w:pStyle w:val="FootnoteText"/>
      </w:pPr>
      <w:r>
        <w:rPr>
          <w:rFonts w:ascii="Traditional Arabic" w:hAnsi="Traditional Arabic" w:cs="Traditional Arabic"/>
          <w:color w:val="000000"/>
          <w:sz w:val="32"/>
          <w:szCs w:val="32"/>
          <w:rtl/>
        </w:rPr>
        <w:t>(4)</w:t>
      </w:r>
      <w:r w:rsidRPr="00F81CAA">
        <w:rPr>
          <w:rFonts w:ascii="Traditional Arabic" w:hAnsi="Traditional Arabic" w:cs="Traditional Arabic"/>
          <w:color w:val="000000"/>
          <w:sz w:val="32"/>
          <w:szCs w:val="32"/>
          <w:rtl/>
        </w:rPr>
        <w:t>- سبق تخريجه صفح</w:t>
      </w:r>
      <w:r w:rsidRPr="00F81CAA">
        <w:rPr>
          <w:rFonts w:ascii="Traditional Arabic" w:hAnsi="Traditional Arabic" w:cs="Traditional Arabic" w:hint="eastAsia"/>
          <w:color w:val="000000"/>
          <w:sz w:val="32"/>
          <w:szCs w:val="32"/>
          <w:rtl/>
        </w:rPr>
        <w:t>ة</w:t>
      </w:r>
      <w:r w:rsidRPr="00F81CAA">
        <w:rPr>
          <w:rFonts w:ascii="Traditional Arabic" w:hAnsi="Traditional Arabic" w:cs="Traditional Arabic"/>
          <w:color w:val="000000"/>
          <w:sz w:val="32"/>
          <w:szCs w:val="32"/>
          <w:rtl/>
        </w:rPr>
        <w:t xml:space="preserve"> 262.</w:t>
      </w:r>
    </w:p>
  </w:footnote>
  <w:footnote w:id="547">
    <w:p w:rsidR="00076974" w:rsidRDefault="00076974" w:rsidP="00EA1C61">
      <w:pPr>
        <w:pStyle w:val="FootnoteText"/>
      </w:pPr>
      <w:r>
        <w:rPr>
          <w:rFonts w:ascii="Traditional Arabic" w:hAnsi="Traditional Arabic" w:cs="Traditional Arabic"/>
          <w:color w:val="000000"/>
          <w:sz w:val="32"/>
          <w:szCs w:val="32"/>
          <w:rtl/>
        </w:rPr>
        <w:t>(5)</w:t>
      </w:r>
      <w:r w:rsidRPr="00F81CAA">
        <w:rPr>
          <w:rFonts w:ascii="Traditional Arabic" w:hAnsi="Traditional Arabic" w:cs="Traditional Arabic"/>
          <w:color w:val="000000"/>
          <w:sz w:val="32"/>
          <w:szCs w:val="32"/>
          <w:rtl/>
        </w:rPr>
        <w:t>- سبق ت</w:t>
      </w:r>
      <w:r w:rsidRPr="00F81CAA">
        <w:rPr>
          <w:rFonts w:ascii="Traditional Arabic" w:hAnsi="Traditional Arabic" w:cs="Traditional Arabic" w:hint="eastAsia"/>
          <w:color w:val="000000"/>
          <w:sz w:val="32"/>
          <w:szCs w:val="32"/>
          <w:rtl/>
        </w:rPr>
        <w:t>خريجه</w:t>
      </w:r>
      <w:r w:rsidRPr="00F81CAA">
        <w:rPr>
          <w:rFonts w:ascii="Traditional Arabic" w:hAnsi="Traditional Arabic" w:cs="Traditional Arabic"/>
          <w:color w:val="000000"/>
          <w:sz w:val="32"/>
          <w:szCs w:val="32"/>
          <w:rtl/>
        </w:rPr>
        <w:t xml:space="preserve"> صفحة 269.</w:t>
      </w:r>
    </w:p>
  </w:footnote>
  <w:footnote w:id="548">
    <w:p w:rsidR="00076974" w:rsidRDefault="00076974">
      <w:pPr>
        <w:pStyle w:val="FootnoteText"/>
      </w:pPr>
      <w:r>
        <w:rPr>
          <w:rFonts w:ascii="Traditional Arabic" w:hAnsi="Traditional Arabic" w:cs="Traditional Arabic"/>
          <w:color w:val="000000"/>
          <w:sz w:val="32"/>
          <w:szCs w:val="32"/>
          <w:rtl/>
        </w:rPr>
        <w:t>(1)</w:t>
      </w:r>
      <w:r w:rsidRPr="000356E9">
        <w:rPr>
          <w:rFonts w:ascii="Traditional Arabic" w:hAnsi="Traditional Arabic" w:cs="Traditional Arabic"/>
          <w:color w:val="000000"/>
          <w:sz w:val="32"/>
          <w:szCs w:val="32"/>
          <w:rtl/>
        </w:rPr>
        <w:t>- س</w:t>
      </w:r>
      <w:r w:rsidRPr="000356E9">
        <w:rPr>
          <w:rFonts w:ascii="Traditional Arabic" w:hAnsi="Traditional Arabic" w:cs="Traditional Arabic" w:hint="eastAsia"/>
          <w:color w:val="000000"/>
          <w:sz w:val="32"/>
          <w:szCs w:val="32"/>
          <w:rtl/>
        </w:rPr>
        <w:t>بق</w:t>
      </w:r>
      <w:r w:rsidRPr="000356E9">
        <w:rPr>
          <w:rFonts w:ascii="Traditional Arabic" w:hAnsi="Traditional Arabic" w:cs="Traditional Arabic"/>
          <w:color w:val="000000"/>
          <w:sz w:val="32"/>
          <w:szCs w:val="32"/>
          <w:rtl/>
        </w:rPr>
        <w:t xml:space="preserve"> ت</w:t>
      </w:r>
      <w:r w:rsidRPr="000356E9">
        <w:rPr>
          <w:rFonts w:ascii="Traditional Arabic" w:hAnsi="Traditional Arabic" w:cs="Traditional Arabic" w:hint="eastAsia"/>
          <w:color w:val="000000"/>
          <w:sz w:val="32"/>
          <w:szCs w:val="32"/>
          <w:rtl/>
        </w:rPr>
        <w:t>خريجه</w:t>
      </w:r>
      <w:r w:rsidRPr="000356E9">
        <w:rPr>
          <w:rFonts w:ascii="Traditional Arabic" w:hAnsi="Traditional Arabic" w:cs="Traditional Arabic"/>
          <w:color w:val="000000"/>
          <w:sz w:val="32"/>
          <w:szCs w:val="32"/>
          <w:rtl/>
        </w:rPr>
        <w:t xml:space="preserve"> صفحة 269.</w:t>
      </w:r>
    </w:p>
  </w:footnote>
  <w:footnote w:id="549">
    <w:p w:rsidR="00076974" w:rsidRDefault="00076974" w:rsidP="00AB7963">
      <w:pPr>
        <w:pStyle w:val="FootnoteText"/>
      </w:pPr>
      <w:r>
        <w:rPr>
          <w:rFonts w:ascii="Traditional Arabic" w:hAnsi="Traditional Arabic" w:cs="Traditional Arabic"/>
          <w:color w:val="000000"/>
          <w:sz w:val="32"/>
          <w:szCs w:val="32"/>
          <w:rtl/>
        </w:rPr>
        <w:t>(2)</w:t>
      </w:r>
      <w:r w:rsidRPr="000356E9">
        <w:rPr>
          <w:rFonts w:ascii="Traditional Arabic" w:hAnsi="Traditional Arabic" w:cs="Traditional Arabic"/>
          <w:color w:val="000000"/>
          <w:sz w:val="32"/>
          <w:szCs w:val="32"/>
          <w:rtl/>
        </w:rPr>
        <w:t>- سبق تخري</w:t>
      </w:r>
      <w:r w:rsidRPr="000356E9">
        <w:rPr>
          <w:rFonts w:ascii="Traditional Arabic" w:hAnsi="Traditional Arabic" w:cs="Traditional Arabic" w:hint="eastAsia"/>
          <w:color w:val="000000"/>
          <w:sz w:val="32"/>
          <w:szCs w:val="32"/>
          <w:rtl/>
        </w:rPr>
        <w:t>جه</w:t>
      </w:r>
      <w:r w:rsidRPr="000356E9">
        <w:rPr>
          <w:rFonts w:ascii="Traditional Arabic" w:hAnsi="Traditional Arabic" w:cs="Traditional Arabic"/>
          <w:color w:val="000000"/>
          <w:sz w:val="32"/>
          <w:szCs w:val="32"/>
          <w:rtl/>
        </w:rPr>
        <w:t xml:space="preserve"> صفحة 269.</w:t>
      </w:r>
    </w:p>
  </w:footnote>
  <w:footnote w:id="550">
    <w:p w:rsidR="00076974" w:rsidRDefault="00076974" w:rsidP="00052F1D">
      <w:pPr>
        <w:pStyle w:val="FootnoteText"/>
        <w:jc w:val="both"/>
      </w:pPr>
      <w:r>
        <w:rPr>
          <w:rFonts w:cs="Traditional Arabic"/>
          <w:color w:val="000000"/>
          <w:sz w:val="32"/>
          <w:szCs w:val="32"/>
          <w:rtl/>
        </w:rPr>
        <w:t>(3)</w:t>
      </w:r>
      <w:r w:rsidRPr="00052F1D">
        <w:rPr>
          <w:rFonts w:cs="Traditional Arabic"/>
          <w:color w:val="000000"/>
          <w:sz w:val="32"/>
          <w:szCs w:val="32"/>
          <w:rtl/>
        </w:rPr>
        <w:t xml:space="preserve">- </w:t>
      </w:r>
      <w:r w:rsidRPr="00052F1D">
        <w:rPr>
          <w:rFonts w:cs="Traditional Arabic" w:hint="eastAsia"/>
          <w:color w:val="000000"/>
          <w:sz w:val="32"/>
          <w:szCs w:val="32"/>
          <w:rtl/>
        </w:rPr>
        <w:t>بلال</w:t>
      </w:r>
      <w:r w:rsidRPr="00052F1D">
        <w:rPr>
          <w:rFonts w:cs="Traditional Arabic"/>
          <w:color w:val="000000"/>
          <w:sz w:val="32"/>
          <w:szCs w:val="32"/>
          <w:rtl/>
        </w:rPr>
        <w:t xml:space="preserve"> </w:t>
      </w:r>
      <w:r w:rsidRPr="00052F1D">
        <w:rPr>
          <w:rFonts w:cs="Traditional Arabic" w:hint="eastAsia"/>
          <w:color w:val="000000"/>
          <w:sz w:val="32"/>
          <w:szCs w:val="32"/>
          <w:rtl/>
        </w:rPr>
        <w:t>بن</w:t>
      </w:r>
      <w:r w:rsidRPr="00052F1D">
        <w:rPr>
          <w:rFonts w:cs="Traditional Arabic"/>
          <w:color w:val="000000"/>
          <w:sz w:val="32"/>
          <w:szCs w:val="32"/>
          <w:rtl/>
        </w:rPr>
        <w:t xml:space="preserve"> </w:t>
      </w:r>
      <w:r w:rsidRPr="00052F1D">
        <w:rPr>
          <w:rFonts w:cs="Traditional Arabic" w:hint="eastAsia"/>
          <w:color w:val="000000"/>
          <w:sz w:val="32"/>
          <w:szCs w:val="32"/>
          <w:rtl/>
        </w:rPr>
        <w:t>رباح</w:t>
      </w:r>
      <w:r w:rsidRPr="00052F1D">
        <w:rPr>
          <w:rFonts w:cs="Traditional Arabic"/>
          <w:color w:val="000000"/>
          <w:sz w:val="32"/>
          <w:szCs w:val="32"/>
          <w:rtl/>
        </w:rPr>
        <w:t xml:space="preserve"> </w:t>
      </w:r>
      <w:r w:rsidRPr="00052F1D">
        <w:rPr>
          <w:rFonts w:cs="Traditional Arabic" w:hint="eastAsia"/>
          <w:color w:val="000000"/>
          <w:sz w:val="32"/>
          <w:szCs w:val="32"/>
          <w:rtl/>
        </w:rPr>
        <w:t>الحبشي،</w:t>
      </w:r>
      <w:r w:rsidRPr="00052F1D">
        <w:rPr>
          <w:rFonts w:cs="Traditional Arabic"/>
          <w:color w:val="000000"/>
          <w:sz w:val="32"/>
          <w:szCs w:val="32"/>
          <w:rtl/>
        </w:rPr>
        <w:t xml:space="preserve"> </w:t>
      </w:r>
      <w:r w:rsidRPr="00052F1D">
        <w:rPr>
          <w:rFonts w:cs="Traditional Arabic" w:hint="eastAsia"/>
          <w:color w:val="000000"/>
          <w:sz w:val="32"/>
          <w:szCs w:val="32"/>
          <w:rtl/>
        </w:rPr>
        <w:t>أبو</w:t>
      </w:r>
      <w:r w:rsidRPr="00052F1D">
        <w:rPr>
          <w:rFonts w:cs="Traditional Arabic"/>
          <w:color w:val="000000"/>
          <w:sz w:val="32"/>
          <w:szCs w:val="32"/>
          <w:rtl/>
        </w:rPr>
        <w:t xml:space="preserve"> </w:t>
      </w:r>
      <w:r w:rsidRPr="00052F1D">
        <w:rPr>
          <w:rFonts w:cs="Traditional Arabic" w:hint="eastAsia"/>
          <w:color w:val="000000"/>
          <w:sz w:val="32"/>
          <w:szCs w:val="32"/>
          <w:rtl/>
        </w:rPr>
        <w:t>عبد</w:t>
      </w:r>
      <w:r w:rsidRPr="00052F1D">
        <w:rPr>
          <w:rFonts w:cs="Traditional Arabic"/>
          <w:color w:val="000000"/>
          <w:sz w:val="32"/>
          <w:szCs w:val="32"/>
          <w:rtl/>
        </w:rPr>
        <w:t xml:space="preserve"> </w:t>
      </w:r>
      <w:r w:rsidRPr="00052F1D">
        <w:rPr>
          <w:rFonts w:cs="Traditional Arabic" w:hint="eastAsia"/>
          <w:color w:val="000000"/>
          <w:sz w:val="32"/>
          <w:szCs w:val="32"/>
          <w:rtl/>
        </w:rPr>
        <w:t>الله</w:t>
      </w:r>
      <w:r w:rsidRPr="00052F1D">
        <w:rPr>
          <w:rFonts w:cs="Traditional Arabic"/>
          <w:color w:val="000000"/>
          <w:sz w:val="32"/>
          <w:szCs w:val="32"/>
          <w:rtl/>
        </w:rPr>
        <w:t xml:space="preserve">: </w:t>
      </w:r>
      <w:r w:rsidRPr="00052F1D">
        <w:rPr>
          <w:rFonts w:cs="Traditional Arabic" w:hint="eastAsia"/>
          <w:color w:val="000000"/>
          <w:sz w:val="32"/>
          <w:szCs w:val="32"/>
          <w:rtl/>
        </w:rPr>
        <w:t>مؤذن</w:t>
      </w:r>
      <w:r w:rsidRPr="00052F1D">
        <w:rPr>
          <w:rFonts w:cs="Traditional Arabic"/>
          <w:color w:val="000000"/>
          <w:sz w:val="32"/>
          <w:szCs w:val="32"/>
          <w:rtl/>
        </w:rPr>
        <w:t xml:space="preserve"> </w:t>
      </w:r>
      <w:r w:rsidRPr="00052F1D">
        <w:rPr>
          <w:rFonts w:cs="Traditional Arabic" w:hint="eastAsia"/>
          <w:color w:val="000000"/>
          <w:sz w:val="32"/>
          <w:szCs w:val="32"/>
          <w:rtl/>
        </w:rPr>
        <w:t>رسول</w:t>
      </w:r>
      <w:r w:rsidRPr="00052F1D">
        <w:rPr>
          <w:rFonts w:cs="Traditional Arabic"/>
          <w:color w:val="000000"/>
          <w:sz w:val="32"/>
          <w:szCs w:val="32"/>
          <w:rtl/>
        </w:rPr>
        <w:t xml:space="preserve"> </w:t>
      </w:r>
      <w:r w:rsidRPr="00052F1D">
        <w:rPr>
          <w:rFonts w:cs="Traditional Arabic" w:hint="eastAsia"/>
          <w:color w:val="000000"/>
          <w:sz w:val="32"/>
          <w:szCs w:val="32"/>
          <w:rtl/>
        </w:rPr>
        <w:t>الله</w:t>
      </w:r>
      <w:r w:rsidRPr="00052F1D">
        <w:rPr>
          <w:rFonts w:cs="Traditional Arabic"/>
          <w:color w:val="000000"/>
          <w:sz w:val="32"/>
          <w:szCs w:val="32"/>
          <w:rtl/>
        </w:rPr>
        <w:t xml:space="preserve"> </w:t>
      </w:r>
      <w:r w:rsidRPr="00052F1D">
        <w:rPr>
          <w:rFonts w:cs="Traditional Arabic" w:hint="eastAsia"/>
          <w:color w:val="000000"/>
          <w:sz w:val="32"/>
          <w:szCs w:val="32"/>
          <w:rtl/>
        </w:rPr>
        <w:t>صلى</w:t>
      </w:r>
      <w:r w:rsidRPr="00052F1D">
        <w:rPr>
          <w:rFonts w:cs="Traditional Arabic"/>
          <w:color w:val="000000"/>
          <w:sz w:val="32"/>
          <w:szCs w:val="32"/>
          <w:rtl/>
        </w:rPr>
        <w:t xml:space="preserve"> </w:t>
      </w:r>
      <w:r w:rsidRPr="00052F1D">
        <w:rPr>
          <w:rFonts w:cs="Traditional Arabic" w:hint="eastAsia"/>
          <w:color w:val="000000"/>
          <w:sz w:val="32"/>
          <w:szCs w:val="32"/>
          <w:rtl/>
        </w:rPr>
        <w:t>الله</w:t>
      </w:r>
      <w:r w:rsidRPr="00052F1D">
        <w:rPr>
          <w:rFonts w:cs="Traditional Arabic"/>
          <w:color w:val="000000"/>
          <w:sz w:val="32"/>
          <w:szCs w:val="32"/>
          <w:rtl/>
        </w:rPr>
        <w:t xml:space="preserve"> </w:t>
      </w:r>
      <w:r w:rsidRPr="00052F1D">
        <w:rPr>
          <w:rFonts w:cs="Traditional Arabic" w:hint="eastAsia"/>
          <w:color w:val="000000"/>
          <w:sz w:val="32"/>
          <w:szCs w:val="32"/>
          <w:rtl/>
        </w:rPr>
        <w:t>عليه</w:t>
      </w:r>
      <w:r w:rsidRPr="00052F1D">
        <w:rPr>
          <w:rFonts w:cs="Traditional Arabic"/>
          <w:color w:val="000000"/>
          <w:sz w:val="32"/>
          <w:szCs w:val="32"/>
          <w:rtl/>
        </w:rPr>
        <w:t xml:space="preserve"> </w:t>
      </w:r>
      <w:r w:rsidRPr="00052F1D">
        <w:rPr>
          <w:rFonts w:cs="Traditional Arabic" w:hint="eastAsia"/>
          <w:color w:val="000000"/>
          <w:sz w:val="32"/>
          <w:szCs w:val="32"/>
          <w:rtl/>
        </w:rPr>
        <w:t>وسلم</w:t>
      </w:r>
      <w:r w:rsidRPr="00052F1D">
        <w:rPr>
          <w:rFonts w:cs="Traditional Arabic"/>
          <w:color w:val="000000"/>
          <w:sz w:val="32"/>
          <w:szCs w:val="32"/>
          <w:rtl/>
        </w:rPr>
        <w:t xml:space="preserve"> </w:t>
      </w:r>
      <w:r w:rsidRPr="00052F1D">
        <w:rPr>
          <w:rFonts w:cs="Traditional Arabic" w:hint="eastAsia"/>
          <w:color w:val="000000"/>
          <w:sz w:val="32"/>
          <w:szCs w:val="32"/>
          <w:rtl/>
        </w:rPr>
        <w:t>وخازنه</w:t>
      </w:r>
      <w:r w:rsidRPr="00052F1D">
        <w:rPr>
          <w:rFonts w:cs="Traditional Arabic"/>
          <w:color w:val="000000"/>
          <w:sz w:val="32"/>
          <w:szCs w:val="32"/>
          <w:rtl/>
        </w:rPr>
        <w:t xml:space="preserve"> </w:t>
      </w:r>
      <w:r w:rsidRPr="00052F1D">
        <w:rPr>
          <w:rFonts w:cs="Traditional Arabic" w:hint="eastAsia"/>
          <w:color w:val="000000"/>
          <w:sz w:val="32"/>
          <w:szCs w:val="32"/>
          <w:rtl/>
        </w:rPr>
        <w:t>على</w:t>
      </w:r>
      <w:r w:rsidRPr="00052F1D">
        <w:rPr>
          <w:rFonts w:cs="Traditional Arabic"/>
          <w:color w:val="000000"/>
          <w:sz w:val="32"/>
          <w:szCs w:val="32"/>
          <w:rtl/>
        </w:rPr>
        <w:t xml:space="preserve"> </w:t>
      </w:r>
      <w:r w:rsidRPr="00052F1D">
        <w:rPr>
          <w:rFonts w:cs="Traditional Arabic" w:hint="eastAsia"/>
          <w:color w:val="000000"/>
          <w:sz w:val="32"/>
          <w:szCs w:val="32"/>
          <w:rtl/>
        </w:rPr>
        <w:t>بيت</w:t>
      </w:r>
      <w:r w:rsidRPr="00052F1D">
        <w:rPr>
          <w:rFonts w:cs="Traditional Arabic"/>
          <w:color w:val="000000"/>
          <w:sz w:val="32"/>
          <w:szCs w:val="32"/>
          <w:rtl/>
        </w:rPr>
        <w:t xml:space="preserve"> </w:t>
      </w:r>
      <w:r w:rsidRPr="00052F1D">
        <w:rPr>
          <w:rFonts w:cs="Traditional Arabic" w:hint="eastAsia"/>
          <w:color w:val="000000"/>
          <w:sz w:val="32"/>
          <w:szCs w:val="32"/>
          <w:rtl/>
        </w:rPr>
        <w:t>ماله</w:t>
      </w:r>
      <w:r w:rsidRPr="00052F1D">
        <w:rPr>
          <w:rFonts w:cs="Traditional Arabic"/>
          <w:color w:val="000000"/>
          <w:sz w:val="32"/>
          <w:szCs w:val="32"/>
          <w:rtl/>
        </w:rPr>
        <w:t xml:space="preserve">. </w:t>
      </w:r>
      <w:r w:rsidRPr="00052F1D">
        <w:rPr>
          <w:rFonts w:cs="Traditional Arabic" w:hint="eastAsia"/>
          <w:color w:val="000000"/>
          <w:sz w:val="32"/>
          <w:szCs w:val="32"/>
          <w:rtl/>
        </w:rPr>
        <w:t>من</w:t>
      </w:r>
      <w:r w:rsidRPr="00052F1D">
        <w:rPr>
          <w:rFonts w:cs="Traditional Arabic"/>
          <w:color w:val="000000"/>
          <w:sz w:val="32"/>
          <w:szCs w:val="32"/>
          <w:rtl/>
        </w:rPr>
        <w:t xml:space="preserve"> </w:t>
      </w:r>
      <w:r w:rsidRPr="00052F1D">
        <w:rPr>
          <w:rFonts w:cs="Traditional Arabic" w:hint="eastAsia"/>
          <w:color w:val="000000"/>
          <w:sz w:val="32"/>
          <w:szCs w:val="32"/>
          <w:rtl/>
        </w:rPr>
        <w:t>مولدي</w:t>
      </w:r>
      <w:r w:rsidRPr="00052F1D">
        <w:rPr>
          <w:rFonts w:cs="Traditional Arabic"/>
          <w:color w:val="000000"/>
          <w:sz w:val="32"/>
          <w:szCs w:val="32"/>
          <w:rtl/>
        </w:rPr>
        <w:t xml:space="preserve"> </w:t>
      </w:r>
      <w:r w:rsidRPr="00052F1D">
        <w:rPr>
          <w:rFonts w:cs="Traditional Arabic" w:hint="eastAsia"/>
          <w:color w:val="000000"/>
          <w:sz w:val="32"/>
          <w:szCs w:val="32"/>
          <w:rtl/>
        </w:rPr>
        <w:t>السراة،</w:t>
      </w:r>
      <w:r w:rsidRPr="00052F1D">
        <w:rPr>
          <w:rFonts w:cs="Traditional Arabic"/>
          <w:color w:val="000000"/>
          <w:sz w:val="32"/>
          <w:szCs w:val="32"/>
          <w:rtl/>
        </w:rPr>
        <w:t xml:space="preserve"> </w:t>
      </w:r>
      <w:r w:rsidRPr="00052F1D">
        <w:rPr>
          <w:rFonts w:cs="Traditional Arabic" w:hint="eastAsia"/>
          <w:color w:val="000000"/>
          <w:sz w:val="32"/>
          <w:szCs w:val="32"/>
          <w:rtl/>
        </w:rPr>
        <w:t>وأحد</w:t>
      </w:r>
      <w:r w:rsidRPr="00052F1D">
        <w:rPr>
          <w:rFonts w:cs="Traditional Arabic"/>
          <w:color w:val="000000"/>
          <w:sz w:val="32"/>
          <w:szCs w:val="32"/>
          <w:rtl/>
        </w:rPr>
        <w:t xml:space="preserve"> </w:t>
      </w:r>
      <w:r w:rsidRPr="00052F1D">
        <w:rPr>
          <w:rFonts w:cs="Traditional Arabic" w:hint="eastAsia"/>
          <w:color w:val="000000"/>
          <w:sz w:val="32"/>
          <w:szCs w:val="32"/>
          <w:rtl/>
        </w:rPr>
        <w:t>السابقين</w:t>
      </w:r>
      <w:r w:rsidRPr="00052F1D">
        <w:rPr>
          <w:rFonts w:cs="Traditional Arabic"/>
          <w:color w:val="000000"/>
          <w:sz w:val="32"/>
          <w:szCs w:val="32"/>
          <w:rtl/>
        </w:rPr>
        <w:t xml:space="preserve"> </w:t>
      </w:r>
      <w:r w:rsidRPr="00052F1D">
        <w:rPr>
          <w:rFonts w:cs="Traditional Arabic" w:hint="eastAsia"/>
          <w:color w:val="000000"/>
          <w:sz w:val="32"/>
          <w:szCs w:val="32"/>
          <w:rtl/>
        </w:rPr>
        <w:t>للاسلام</w:t>
      </w:r>
      <w:r w:rsidRPr="00052F1D">
        <w:rPr>
          <w:rFonts w:cs="Traditional Arabic"/>
          <w:color w:val="000000"/>
          <w:sz w:val="32"/>
          <w:szCs w:val="32"/>
          <w:rtl/>
        </w:rPr>
        <w:t xml:space="preserve">. </w:t>
      </w:r>
      <w:r w:rsidRPr="00052F1D">
        <w:rPr>
          <w:rFonts w:cs="Traditional Arabic" w:hint="eastAsia"/>
          <w:color w:val="000000"/>
          <w:sz w:val="32"/>
          <w:szCs w:val="32"/>
          <w:rtl/>
        </w:rPr>
        <w:t>وفي</w:t>
      </w:r>
      <w:r w:rsidRPr="00052F1D">
        <w:rPr>
          <w:rFonts w:cs="Traditional Arabic"/>
          <w:color w:val="000000"/>
          <w:sz w:val="32"/>
          <w:szCs w:val="32"/>
          <w:rtl/>
        </w:rPr>
        <w:t xml:space="preserve"> </w:t>
      </w:r>
      <w:r w:rsidRPr="00052F1D">
        <w:rPr>
          <w:rFonts w:cs="Traditional Arabic" w:hint="eastAsia"/>
          <w:color w:val="000000"/>
          <w:sz w:val="32"/>
          <w:szCs w:val="32"/>
          <w:rtl/>
        </w:rPr>
        <w:t>الحديث</w:t>
      </w:r>
      <w:r w:rsidRPr="00052F1D">
        <w:rPr>
          <w:rFonts w:cs="Traditional Arabic"/>
          <w:color w:val="000000"/>
          <w:sz w:val="32"/>
          <w:szCs w:val="32"/>
          <w:rtl/>
        </w:rPr>
        <w:t xml:space="preserve">: </w:t>
      </w:r>
      <w:r w:rsidRPr="00052F1D">
        <w:rPr>
          <w:rFonts w:cs="Traditional Arabic" w:hint="eastAsia"/>
          <w:color w:val="000000"/>
          <w:sz w:val="32"/>
          <w:szCs w:val="32"/>
          <w:rtl/>
        </w:rPr>
        <w:t>بلال</w:t>
      </w:r>
      <w:r w:rsidRPr="00052F1D">
        <w:rPr>
          <w:rFonts w:cs="Traditional Arabic"/>
          <w:color w:val="000000"/>
          <w:sz w:val="32"/>
          <w:szCs w:val="32"/>
          <w:rtl/>
        </w:rPr>
        <w:t xml:space="preserve"> </w:t>
      </w:r>
      <w:r w:rsidRPr="00052F1D">
        <w:rPr>
          <w:rFonts w:cs="Traditional Arabic" w:hint="eastAsia"/>
          <w:color w:val="000000"/>
          <w:sz w:val="32"/>
          <w:szCs w:val="32"/>
          <w:rtl/>
        </w:rPr>
        <w:t>سابق</w:t>
      </w:r>
      <w:r w:rsidRPr="00052F1D">
        <w:rPr>
          <w:rFonts w:cs="Traditional Arabic"/>
          <w:color w:val="000000"/>
          <w:sz w:val="32"/>
          <w:szCs w:val="32"/>
          <w:rtl/>
        </w:rPr>
        <w:t xml:space="preserve"> </w:t>
      </w:r>
      <w:r w:rsidRPr="00052F1D">
        <w:rPr>
          <w:rFonts w:cs="Traditional Arabic" w:hint="eastAsia"/>
          <w:color w:val="000000"/>
          <w:sz w:val="32"/>
          <w:szCs w:val="32"/>
          <w:rtl/>
        </w:rPr>
        <w:t>الحبشة</w:t>
      </w:r>
      <w:r w:rsidRPr="00052F1D">
        <w:rPr>
          <w:rFonts w:cs="Traditional Arabic"/>
          <w:color w:val="000000"/>
          <w:sz w:val="32"/>
          <w:szCs w:val="32"/>
          <w:rtl/>
        </w:rPr>
        <w:t xml:space="preserve"> </w:t>
      </w:r>
      <w:r w:rsidRPr="00052F1D">
        <w:rPr>
          <w:rFonts w:cs="Traditional Arabic" w:hint="eastAsia"/>
          <w:color w:val="000000"/>
          <w:sz w:val="32"/>
          <w:szCs w:val="32"/>
          <w:rtl/>
        </w:rPr>
        <w:t>وكان</w:t>
      </w:r>
      <w:r w:rsidRPr="00052F1D">
        <w:rPr>
          <w:rFonts w:cs="Traditional Arabic"/>
          <w:color w:val="000000"/>
          <w:sz w:val="32"/>
          <w:szCs w:val="32"/>
          <w:rtl/>
        </w:rPr>
        <w:t xml:space="preserve"> </w:t>
      </w:r>
      <w:r w:rsidRPr="00052F1D">
        <w:rPr>
          <w:rFonts w:cs="Traditional Arabic" w:hint="eastAsia"/>
          <w:color w:val="000000"/>
          <w:sz w:val="32"/>
          <w:szCs w:val="32"/>
          <w:rtl/>
        </w:rPr>
        <w:t>شديد</w:t>
      </w:r>
      <w:r w:rsidRPr="00052F1D">
        <w:rPr>
          <w:rFonts w:cs="Traditional Arabic"/>
          <w:color w:val="000000"/>
          <w:sz w:val="32"/>
          <w:szCs w:val="32"/>
          <w:rtl/>
        </w:rPr>
        <w:t xml:space="preserve"> </w:t>
      </w:r>
      <w:r w:rsidRPr="00052F1D">
        <w:rPr>
          <w:rFonts w:cs="Traditional Arabic" w:hint="eastAsia"/>
          <w:color w:val="000000"/>
          <w:sz w:val="32"/>
          <w:szCs w:val="32"/>
          <w:rtl/>
        </w:rPr>
        <w:t>السمرة،</w:t>
      </w:r>
      <w:r w:rsidRPr="00052F1D">
        <w:rPr>
          <w:rFonts w:cs="Traditional Arabic"/>
          <w:color w:val="000000"/>
          <w:sz w:val="32"/>
          <w:szCs w:val="32"/>
          <w:rtl/>
        </w:rPr>
        <w:t xml:space="preserve"> </w:t>
      </w:r>
      <w:r w:rsidRPr="00052F1D">
        <w:rPr>
          <w:rFonts w:cs="Traditional Arabic" w:hint="eastAsia"/>
          <w:color w:val="000000"/>
          <w:sz w:val="32"/>
          <w:szCs w:val="32"/>
          <w:rtl/>
        </w:rPr>
        <w:t>نحيفا</w:t>
      </w:r>
      <w:r w:rsidRPr="00052F1D">
        <w:rPr>
          <w:rFonts w:cs="Traditional Arabic"/>
          <w:color w:val="000000"/>
          <w:sz w:val="32"/>
          <w:szCs w:val="32"/>
          <w:rtl/>
        </w:rPr>
        <w:t xml:space="preserve"> </w:t>
      </w:r>
      <w:r w:rsidRPr="00052F1D">
        <w:rPr>
          <w:rFonts w:cs="Traditional Arabic" w:hint="eastAsia"/>
          <w:color w:val="000000"/>
          <w:sz w:val="32"/>
          <w:szCs w:val="32"/>
          <w:rtl/>
        </w:rPr>
        <w:t>طوالا،</w:t>
      </w:r>
      <w:r w:rsidRPr="00052F1D">
        <w:rPr>
          <w:rFonts w:cs="Traditional Arabic"/>
          <w:color w:val="000000"/>
          <w:sz w:val="32"/>
          <w:szCs w:val="32"/>
          <w:rtl/>
        </w:rPr>
        <w:t xml:space="preserve"> </w:t>
      </w:r>
      <w:r w:rsidRPr="00052F1D">
        <w:rPr>
          <w:rFonts w:cs="Traditional Arabic" w:hint="eastAsia"/>
          <w:color w:val="000000"/>
          <w:sz w:val="32"/>
          <w:szCs w:val="32"/>
          <w:rtl/>
        </w:rPr>
        <w:t>خفيف</w:t>
      </w:r>
      <w:r w:rsidRPr="00052F1D">
        <w:rPr>
          <w:rFonts w:cs="Traditional Arabic"/>
          <w:color w:val="000000"/>
          <w:sz w:val="32"/>
          <w:szCs w:val="32"/>
          <w:rtl/>
        </w:rPr>
        <w:t xml:space="preserve"> </w:t>
      </w:r>
      <w:r w:rsidRPr="00052F1D">
        <w:rPr>
          <w:rFonts w:cs="Traditional Arabic" w:hint="eastAsia"/>
          <w:color w:val="000000"/>
          <w:sz w:val="32"/>
          <w:szCs w:val="32"/>
          <w:rtl/>
        </w:rPr>
        <w:t>العارضين،</w:t>
      </w:r>
      <w:r w:rsidRPr="00052F1D">
        <w:rPr>
          <w:rFonts w:cs="Traditional Arabic"/>
          <w:color w:val="000000"/>
          <w:sz w:val="32"/>
          <w:szCs w:val="32"/>
          <w:rtl/>
        </w:rPr>
        <w:t xml:space="preserve"> </w:t>
      </w:r>
      <w:r w:rsidRPr="00052F1D">
        <w:rPr>
          <w:rFonts w:cs="Traditional Arabic" w:hint="eastAsia"/>
          <w:color w:val="000000"/>
          <w:sz w:val="32"/>
          <w:szCs w:val="32"/>
          <w:rtl/>
        </w:rPr>
        <w:t>له</w:t>
      </w:r>
      <w:r w:rsidRPr="00052F1D">
        <w:rPr>
          <w:rFonts w:cs="Traditional Arabic"/>
          <w:color w:val="000000"/>
          <w:sz w:val="32"/>
          <w:szCs w:val="32"/>
          <w:rtl/>
        </w:rPr>
        <w:t xml:space="preserve"> </w:t>
      </w:r>
      <w:r w:rsidRPr="00052F1D">
        <w:rPr>
          <w:rFonts w:cs="Traditional Arabic" w:hint="eastAsia"/>
          <w:color w:val="000000"/>
          <w:sz w:val="32"/>
          <w:szCs w:val="32"/>
          <w:rtl/>
        </w:rPr>
        <w:t>شعر</w:t>
      </w:r>
      <w:r w:rsidRPr="00052F1D">
        <w:rPr>
          <w:rFonts w:cs="Traditional Arabic"/>
          <w:color w:val="000000"/>
          <w:sz w:val="32"/>
          <w:szCs w:val="32"/>
          <w:rtl/>
        </w:rPr>
        <w:t xml:space="preserve"> </w:t>
      </w:r>
      <w:r w:rsidRPr="00052F1D">
        <w:rPr>
          <w:rFonts w:cs="Traditional Arabic" w:hint="eastAsia"/>
          <w:color w:val="000000"/>
          <w:sz w:val="32"/>
          <w:szCs w:val="32"/>
          <w:rtl/>
        </w:rPr>
        <w:t>كثيف</w:t>
      </w:r>
      <w:r w:rsidRPr="00052F1D">
        <w:rPr>
          <w:rFonts w:cs="Traditional Arabic"/>
          <w:color w:val="000000"/>
          <w:sz w:val="32"/>
          <w:szCs w:val="32"/>
          <w:rtl/>
        </w:rPr>
        <w:t xml:space="preserve">. </w:t>
      </w:r>
      <w:r w:rsidRPr="00052F1D">
        <w:rPr>
          <w:rFonts w:cs="Traditional Arabic" w:hint="eastAsia"/>
          <w:color w:val="000000"/>
          <w:sz w:val="32"/>
          <w:szCs w:val="32"/>
          <w:rtl/>
        </w:rPr>
        <w:t>وشهد</w:t>
      </w:r>
      <w:r w:rsidRPr="00052F1D">
        <w:rPr>
          <w:rFonts w:cs="Traditional Arabic"/>
          <w:color w:val="000000"/>
          <w:sz w:val="32"/>
          <w:szCs w:val="32"/>
          <w:rtl/>
        </w:rPr>
        <w:t xml:space="preserve"> </w:t>
      </w:r>
      <w:r w:rsidRPr="00052F1D">
        <w:rPr>
          <w:rFonts w:cs="Traditional Arabic" w:hint="eastAsia"/>
          <w:color w:val="000000"/>
          <w:sz w:val="32"/>
          <w:szCs w:val="32"/>
          <w:rtl/>
        </w:rPr>
        <w:t>المشاهد</w:t>
      </w:r>
      <w:r w:rsidRPr="00052F1D">
        <w:rPr>
          <w:rFonts w:cs="Traditional Arabic"/>
          <w:color w:val="000000"/>
          <w:sz w:val="32"/>
          <w:szCs w:val="32"/>
          <w:rtl/>
        </w:rPr>
        <w:t xml:space="preserve"> </w:t>
      </w:r>
      <w:r w:rsidRPr="00052F1D">
        <w:rPr>
          <w:rFonts w:cs="Traditional Arabic" w:hint="eastAsia"/>
          <w:color w:val="000000"/>
          <w:sz w:val="32"/>
          <w:szCs w:val="32"/>
          <w:rtl/>
        </w:rPr>
        <w:t>كلها</w:t>
      </w:r>
      <w:r w:rsidRPr="00052F1D">
        <w:rPr>
          <w:rFonts w:cs="Traditional Arabic"/>
          <w:color w:val="000000"/>
          <w:sz w:val="32"/>
          <w:szCs w:val="32"/>
          <w:rtl/>
        </w:rPr>
        <w:t xml:space="preserve"> </w:t>
      </w:r>
      <w:r w:rsidRPr="00052F1D">
        <w:rPr>
          <w:rFonts w:cs="Traditional Arabic" w:hint="eastAsia"/>
          <w:color w:val="000000"/>
          <w:sz w:val="32"/>
          <w:szCs w:val="32"/>
          <w:rtl/>
        </w:rPr>
        <w:t>مع</w:t>
      </w:r>
      <w:r w:rsidRPr="00052F1D">
        <w:rPr>
          <w:rFonts w:cs="Traditional Arabic"/>
          <w:color w:val="000000"/>
          <w:sz w:val="32"/>
          <w:szCs w:val="32"/>
          <w:rtl/>
        </w:rPr>
        <w:t xml:space="preserve"> </w:t>
      </w:r>
      <w:r w:rsidRPr="00052F1D">
        <w:rPr>
          <w:rFonts w:cs="Traditional Arabic" w:hint="eastAsia"/>
          <w:color w:val="000000"/>
          <w:sz w:val="32"/>
          <w:szCs w:val="32"/>
          <w:rtl/>
        </w:rPr>
        <w:t>رسول</w:t>
      </w:r>
      <w:r w:rsidRPr="00052F1D">
        <w:rPr>
          <w:rFonts w:cs="Traditional Arabic"/>
          <w:color w:val="000000"/>
          <w:sz w:val="32"/>
          <w:szCs w:val="32"/>
          <w:rtl/>
        </w:rPr>
        <w:t xml:space="preserve"> </w:t>
      </w:r>
      <w:r w:rsidRPr="00052F1D">
        <w:rPr>
          <w:rFonts w:cs="Traditional Arabic" w:hint="eastAsia"/>
          <w:color w:val="000000"/>
          <w:sz w:val="32"/>
          <w:szCs w:val="32"/>
          <w:rtl/>
        </w:rPr>
        <w:t>الله</w:t>
      </w:r>
      <w:r w:rsidRPr="00052F1D">
        <w:rPr>
          <w:rFonts w:cs="Traditional Arabic"/>
          <w:color w:val="000000"/>
          <w:sz w:val="32"/>
          <w:szCs w:val="32"/>
          <w:rtl/>
        </w:rPr>
        <w:t xml:space="preserve"> </w:t>
      </w:r>
      <w:r w:rsidRPr="00052F1D">
        <w:rPr>
          <w:rFonts w:cs="Traditional Arabic" w:hint="eastAsia"/>
          <w:color w:val="000000"/>
          <w:sz w:val="32"/>
          <w:szCs w:val="32"/>
          <w:rtl/>
        </w:rPr>
        <w:t>صلى</w:t>
      </w:r>
      <w:r w:rsidRPr="00052F1D">
        <w:rPr>
          <w:rFonts w:cs="Traditional Arabic"/>
          <w:color w:val="000000"/>
          <w:sz w:val="32"/>
          <w:szCs w:val="32"/>
          <w:rtl/>
        </w:rPr>
        <w:t xml:space="preserve"> </w:t>
      </w:r>
      <w:r w:rsidRPr="00052F1D">
        <w:rPr>
          <w:rFonts w:cs="Traditional Arabic" w:hint="eastAsia"/>
          <w:color w:val="000000"/>
          <w:sz w:val="32"/>
          <w:szCs w:val="32"/>
          <w:rtl/>
        </w:rPr>
        <w:t>الله</w:t>
      </w:r>
      <w:r w:rsidRPr="00052F1D">
        <w:rPr>
          <w:rFonts w:cs="Traditional Arabic"/>
          <w:color w:val="000000"/>
          <w:sz w:val="32"/>
          <w:szCs w:val="32"/>
          <w:rtl/>
        </w:rPr>
        <w:t xml:space="preserve"> </w:t>
      </w:r>
      <w:r w:rsidRPr="00052F1D">
        <w:rPr>
          <w:rFonts w:cs="Traditional Arabic" w:hint="eastAsia"/>
          <w:color w:val="000000"/>
          <w:sz w:val="32"/>
          <w:szCs w:val="32"/>
          <w:rtl/>
        </w:rPr>
        <w:t>عليه</w:t>
      </w:r>
      <w:r w:rsidRPr="00052F1D">
        <w:rPr>
          <w:rFonts w:cs="Traditional Arabic"/>
          <w:color w:val="000000"/>
          <w:sz w:val="32"/>
          <w:szCs w:val="32"/>
          <w:rtl/>
        </w:rPr>
        <w:t xml:space="preserve"> </w:t>
      </w:r>
      <w:r w:rsidRPr="00052F1D">
        <w:rPr>
          <w:rFonts w:cs="Traditional Arabic" w:hint="eastAsia"/>
          <w:color w:val="000000"/>
          <w:sz w:val="32"/>
          <w:szCs w:val="32"/>
          <w:rtl/>
        </w:rPr>
        <w:t>وسلم</w:t>
      </w:r>
      <w:r w:rsidRPr="00052F1D">
        <w:rPr>
          <w:rFonts w:cs="Traditional Arabic"/>
          <w:color w:val="000000"/>
          <w:sz w:val="32"/>
          <w:szCs w:val="32"/>
          <w:rtl/>
        </w:rPr>
        <w:t xml:space="preserve"> </w:t>
      </w:r>
      <w:r w:rsidRPr="00052F1D">
        <w:rPr>
          <w:rFonts w:cs="Traditional Arabic" w:hint="eastAsia"/>
          <w:color w:val="000000"/>
          <w:sz w:val="32"/>
          <w:szCs w:val="32"/>
          <w:rtl/>
        </w:rPr>
        <w:t>ولما</w:t>
      </w:r>
      <w:r w:rsidRPr="00052F1D">
        <w:rPr>
          <w:rFonts w:cs="Traditional Arabic"/>
          <w:color w:val="000000"/>
          <w:sz w:val="32"/>
          <w:szCs w:val="32"/>
          <w:rtl/>
        </w:rPr>
        <w:t xml:space="preserve"> </w:t>
      </w:r>
      <w:r w:rsidRPr="00052F1D">
        <w:rPr>
          <w:rFonts w:cs="Traditional Arabic" w:hint="eastAsia"/>
          <w:color w:val="000000"/>
          <w:sz w:val="32"/>
          <w:szCs w:val="32"/>
          <w:rtl/>
        </w:rPr>
        <w:t>توفي</w:t>
      </w:r>
      <w:r w:rsidRPr="00052F1D">
        <w:rPr>
          <w:rFonts w:cs="Traditional Arabic"/>
          <w:color w:val="000000"/>
          <w:sz w:val="32"/>
          <w:szCs w:val="32"/>
          <w:rtl/>
        </w:rPr>
        <w:t xml:space="preserve"> </w:t>
      </w:r>
      <w:r w:rsidRPr="00052F1D">
        <w:rPr>
          <w:rFonts w:cs="Traditional Arabic" w:hint="eastAsia"/>
          <w:color w:val="000000"/>
          <w:sz w:val="32"/>
          <w:szCs w:val="32"/>
          <w:rtl/>
        </w:rPr>
        <w:t>رسول</w:t>
      </w:r>
      <w:r w:rsidRPr="00052F1D">
        <w:rPr>
          <w:rFonts w:cs="Traditional Arabic"/>
          <w:color w:val="000000"/>
          <w:sz w:val="32"/>
          <w:szCs w:val="32"/>
          <w:rtl/>
        </w:rPr>
        <w:t xml:space="preserve"> </w:t>
      </w:r>
      <w:r w:rsidRPr="00052F1D">
        <w:rPr>
          <w:rFonts w:cs="Traditional Arabic" w:hint="eastAsia"/>
          <w:color w:val="000000"/>
          <w:sz w:val="32"/>
          <w:szCs w:val="32"/>
          <w:rtl/>
        </w:rPr>
        <w:t>الله</w:t>
      </w:r>
      <w:r w:rsidRPr="00052F1D">
        <w:rPr>
          <w:rFonts w:cs="Traditional Arabic"/>
          <w:color w:val="000000"/>
          <w:sz w:val="32"/>
          <w:szCs w:val="32"/>
          <w:rtl/>
        </w:rPr>
        <w:t xml:space="preserve"> </w:t>
      </w:r>
      <w:r w:rsidRPr="00052F1D">
        <w:rPr>
          <w:rFonts w:cs="Traditional Arabic" w:hint="eastAsia"/>
          <w:color w:val="000000"/>
          <w:sz w:val="32"/>
          <w:szCs w:val="32"/>
          <w:rtl/>
        </w:rPr>
        <w:t>أذن</w:t>
      </w:r>
      <w:r w:rsidRPr="00052F1D">
        <w:rPr>
          <w:rFonts w:cs="Traditional Arabic"/>
          <w:color w:val="000000"/>
          <w:sz w:val="32"/>
          <w:szCs w:val="32"/>
          <w:rtl/>
        </w:rPr>
        <w:t xml:space="preserve"> </w:t>
      </w:r>
      <w:r w:rsidRPr="00052F1D">
        <w:rPr>
          <w:rFonts w:cs="Traditional Arabic" w:hint="eastAsia"/>
          <w:color w:val="000000"/>
          <w:sz w:val="32"/>
          <w:szCs w:val="32"/>
          <w:rtl/>
        </w:rPr>
        <w:t>بلال،</w:t>
      </w:r>
      <w:r w:rsidRPr="00052F1D">
        <w:rPr>
          <w:rFonts w:cs="Traditional Arabic"/>
          <w:color w:val="000000"/>
          <w:sz w:val="32"/>
          <w:szCs w:val="32"/>
          <w:rtl/>
        </w:rPr>
        <w:t xml:space="preserve"> </w:t>
      </w:r>
      <w:r w:rsidRPr="00052F1D">
        <w:rPr>
          <w:rFonts w:cs="Traditional Arabic" w:hint="eastAsia"/>
          <w:color w:val="000000"/>
          <w:sz w:val="32"/>
          <w:szCs w:val="32"/>
          <w:rtl/>
        </w:rPr>
        <w:t>ولم</w:t>
      </w:r>
      <w:r w:rsidRPr="00052F1D">
        <w:rPr>
          <w:rFonts w:cs="Traditional Arabic"/>
          <w:color w:val="000000"/>
          <w:sz w:val="32"/>
          <w:szCs w:val="32"/>
          <w:rtl/>
        </w:rPr>
        <w:t xml:space="preserve"> </w:t>
      </w:r>
      <w:r w:rsidRPr="00052F1D">
        <w:rPr>
          <w:rFonts w:cs="Traditional Arabic" w:hint="eastAsia"/>
          <w:color w:val="000000"/>
          <w:sz w:val="32"/>
          <w:szCs w:val="32"/>
          <w:rtl/>
        </w:rPr>
        <w:t>يؤن</w:t>
      </w:r>
      <w:r w:rsidRPr="00052F1D">
        <w:rPr>
          <w:rFonts w:cs="Traditional Arabic"/>
          <w:color w:val="000000"/>
          <w:sz w:val="32"/>
          <w:szCs w:val="32"/>
          <w:rtl/>
        </w:rPr>
        <w:t xml:space="preserve"> </w:t>
      </w:r>
      <w:r w:rsidRPr="00052F1D">
        <w:rPr>
          <w:rFonts w:cs="Traditional Arabic" w:hint="eastAsia"/>
          <w:color w:val="000000"/>
          <w:sz w:val="32"/>
          <w:szCs w:val="32"/>
          <w:rtl/>
        </w:rPr>
        <w:t>بعد</w:t>
      </w:r>
      <w:r w:rsidRPr="00052F1D">
        <w:rPr>
          <w:rFonts w:cs="Traditional Arabic"/>
          <w:color w:val="000000"/>
          <w:sz w:val="32"/>
          <w:szCs w:val="32"/>
          <w:rtl/>
        </w:rPr>
        <w:t xml:space="preserve"> </w:t>
      </w:r>
      <w:r w:rsidRPr="00052F1D">
        <w:rPr>
          <w:rFonts w:cs="Traditional Arabic" w:hint="eastAsia"/>
          <w:color w:val="000000"/>
          <w:sz w:val="32"/>
          <w:szCs w:val="32"/>
          <w:rtl/>
        </w:rPr>
        <w:t>ذلك</w:t>
      </w:r>
      <w:r w:rsidRPr="00052F1D">
        <w:rPr>
          <w:rFonts w:cs="Traditional Arabic"/>
          <w:color w:val="000000"/>
          <w:sz w:val="32"/>
          <w:szCs w:val="32"/>
          <w:rtl/>
        </w:rPr>
        <w:t xml:space="preserve">. </w:t>
      </w:r>
      <w:r w:rsidRPr="00052F1D">
        <w:rPr>
          <w:rFonts w:cs="Traditional Arabic" w:hint="eastAsia"/>
          <w:color w:val="000000"/>
          <w:sz w:val="32"/>
          <w:szCs w:val="32"/>
          <w:rtl/>
        </w:rPr>
        <w:t>وأقام</w:t>
      </w:r>
      <w:r w:rsidRPr="00052F1D">
        <w:rPr>
          <w:rFonts w:cs="Traditional Arabic"/>
          <w:color w:val="000000"/>
          <w:sz w:val="32"/>
          <w:szCs w:val="32"/>
          <w:rtl/>
        </w:rPr>
        <w:t xml:space="preserve"> </w:t>
      </w:r>
      <w:r w:rsidRPr="00052F1D">
        <w:rPr>
          <w:rFonts w:cs="Traditional Arabic" w:hint="eastAsia"/>
          <w:color w:val="000000"/>
          <w:sz w:val="32"/>
          <w:szCs w:val="32"/>
          <w:rtl/>
        </w:rPr>
        <w:t>حتى</w:t>
      </w:r>
      <w:r w:rsidRPr="00052F1D">
        <w:rPr>
          <w:rFonts w:cs="Traditional Arabic"/>
          <w:color w:val="000000"/>
          <w:sz w:val="32"/>
          <w:szCs w:val="32"/>
          <w:rtl/>
        </w:rPr>
        <w:t xml:space="preserve"> </w:t>
      </w:r>
      <w:r w:rsidRPr="00052F1D">
        <w:rPr>
          <w:rFonts w:cs="Traditional Arabic" w:hint="eastAsia"/>
          <w:color w:val="000000"/>
          <w:sz w:val="32"/>
          <w:szCs w:val="32"/>
          <w:rtl/>
        </w:rPr>
        <w:t>خرجت</w:t>
      </w:r>
      <w:r w:rsidRPr="00052F1D">
        <w:rPr>
          <w:rFonts w:cs="Traditional Arabic"/>
          <w:color w:val="000000"/>
          <w:sz w:val="32"/>
          <w:szCs w:val="32"/>
          <w:rtl/>
        </w:rPr>
        <w:t xml:space="preserve"> </w:t>
      </w:r>
      <w:r w:rsidRPr="00052F1D">
        <w:rPr>
          <w:rFonts w:cs="Traditional Arabic" w:hint="eastAsia"/>
          <w:color w:val="000000"/>
          <w:sz w:val="32"/>
          <w:szCs w:val="32"/>
          <w:rtl/>
        </w:rPr>
        <w:t>البعوث</w:t>
      </w:r>
      <w:r w:rsidRPr="00052F1D">
        <w:rPr>
          <w:rFonts w:cs="Traditional Arabic"/>
          <w:color w:val="000000"/>
          <w:sz w:val="32"/>
          <w:szCs w:val="32"/>
          <w:rtl/>
        </w:rPr>
        <w:t xml:space="preserve"> </w:t>
      </w:r>
      <w:r w:rsidRPr="00052F1D">
        <w:rPr>
          <w:rFonts w:cs="Traditional Arabic" w:hint="eastAsia"/>
          <w:color w:val="000000"/>
          <w:sz w:val="32"/>
          <w:szCs w:val="32"/>
          <w:rtl/>
        </w:rPr>
        <w:t>إلى</w:t>
      </w:r>
      <w:r w:rsidRPr="00052F1D">
        <w:rPr>
          <w:rFonts w:cs="Traditional Arabic"/>
          <w:color w:val="000000"/>
          <w:sz w:val="32"/>
          <w:szCs w:val="32"/>
          <w:rtl/>
        </w:rPr>
        <w:t xml:space="preserve"> </w:t>
      </w:r>
      <w:r w:rsidRPr="00052F1D">
        <w:rPr>
          <w:rFonts w:cs="Traditional Arabic" w:hint="eastAsia"/>
          <w:color w:val="000000"/>
          <w:sz w:val="32"/>
          <w:szCs w:val="32"/>
          <w:rtl/>
        </w:rPr>
        <w:t>الشام،</w:t>
      </w:r>
      <w:r w:rsidRPr="00052F1D">
        <w:rPr>
          <w:rFonts w:cs="Traditional Arabic"/>
          <w:color w:val="000000"/>
          <w:sz w:val="32"/>
          <w:szCs w:val="32"/>
          <w:rtl/>
        </w:rPr>
        <w:t xml:space="preserve"> </w:t>
      </w:r>
      <w:r w:rsidRPr="00052F1D">
        <w:rPr>
          <w:rFonts w:cs="Traditional Arabic" w:hint="eastAsia"/>
          <w:color w:val="000000"/>
          <w:sz w:val="32"/>
          <w:szCs w:val="32"/>
          <w:rtl/>
        </w:rPr>
        <w:t>فسار</w:t>
      </w:r>
      <w:r w:rsidRPr="00052F1D">
        <w:rPr>
          <w:rFonts w:cs="Traditional Arabic"/>
          <w:color w:val="000000"/>
          <w:sz w:val="32"/>
          <w:szCs w:val="32"/>
          <w:rtl/>
        </w:rPr>
        <w:t xml:space="preserve"> </w:t>
      </w:r>
      <w:r w:rsidRPr="00052F1D">
        <w:rPr>
          <w:rFonts w:cs="Traditional Arabic" w:hint="eastAsia"/>
          <w:color w:val="000000"/>
          <w:sz w:val="32"/>
          <w:szCs w:val="32"/>
          <w:rtl/>
        </w:rPr>
        <w:t>معهم</w:t>
      </w:r>
      <w:r w:rsidRPr="00052F1D">
        <w:rPr>
          <w:rFonts w:cs="Traditional Arabic"/>
          <w:color w:val="000000"/>
          <w:sz w:val="32"/>
          <w:szCs w:val="32"/>
          <w:rtl/>
        </w:rPr>
        <w:t xml:space="preserve">. </w:t>
      </w:r>
      <w:r w:rsidRPr="00052F1D">
        <w:rPr>
          <w:rFonts w:cs="Traditional Arabic" w:hint="eastAsia"/>
          <w:color w:val="000000"/>
          <w:sz w:val="32"/>
          <w:szCs w:val="32"/>
          <w:rtl/>
        </w:rPr>
        <w:t>وتوفي</w:t>
      </w:r>
      <w:r w:rsidRPr="00052F1D">
        <w:rPr>
          <w:rFonts w:cs="Traditional Arabic"/>
          <w:color w:val="000000"/>
          <w:sz w:val="32"/>
          <w:szCs w:val="32"/>
          <w:rtl/>
        </w:rPr>
        <w:t xml:space="preserve"> </w:t>
      </w:r>
      <w:r w:rsidRPr="00052F1D">
        <w:rPr>
          <w:rFonts w:cs="Traditional Arabic" w:hint="eastAsia"/>
          <w:color w:val="000000"/>
          <w:sz w:val="32"/>
          <w:szCs w:val="32"/>
          <w:rtl/>
        </w:rPr>
        <w:t>في</w:t>
      </w:r>
      <w:r w:rsidRPr="00052F1D">
        <w:rPr>
          <w:rFonts w:cs="Traditional Arabic"/>
          <w:color w:val="000000"/>
          <w:sz w:val="32"/>
          <w:szCs w:val="32"/>
          <w:rtl/>
        </w:rPr>
        <w:t xml:space="preserve"> </w:t>
      </w:r>
      <w:r w:rsidRPr="00052F1D">
        <w:rPr>
          <w:rFonts w:cs="Traditional Arabic" w:hint="eastAsia"/>
          <w:color w:val="000000"/>
          <w:sz w:val="32"/>
          <w:szCs w:val="32"/>
          <w:rtl/>
        </w:rPr>
        <w:t>دمشق</w:t>
      </w:r>
      <w:r w:rsidRPr="00052F1D">
        <w:rPr>
          <w:rFonts w:cs="Traditional Arabic"/>
          <w:color w:val="000000"/>
          <w:sz w:val="32"/>
          <w:szCs w:val="32"/>
          <w:rtl/>
        </w:rPr>
        <w:t xml:space="preserve"> </w:t>
      </w:r>
      <w:r w:rsidRPr="00052F1D">
        <w:rPr>
          <w:rFonts w:cs="Traditional Arabic" w:hint="eastAsia"/>
          <w:color w:val="000000"/>
          <w:sz w:val="32"/>
          <w:szCs w:val="32"/>
          <w:rtl/>
        </w:rPr>
        <w:t>سنة</w:t>
      </w:r>
      <w:r w:rsidRPr="00052F1D">
        <w:rPr>
          <w:rFonts w:cs="Traditional Arabic"/>
          <w:color w:val="000000"/>
          <w:sz w:val="32"/>
          <w:szCs w:val="32"/>
          <w:rtl/>
        </w:rPr>
        <w:t xml:space="preserve"> 20</w:t>
      </w:r>
      <w:r w:rsidRPr="00052F1D">
        <w:rPr>
          <w:rFonts w:cs="Traditional Arabic" w:hint="eastAsia"/>
          <w:color w:val="000000"/>
          <w:sz w:val="32"/>
          <w:szCs w:val="32"/>
          <w:rtl/>
        </w:rPr>
        <w:t>هـ</w:t>
      </w:r>
      <w:r w:rsidRPr="00052F1D">
        <w:rPr>
          <w:rFonts w:cs="Traditional Arabic"/>
          <w:color w:val="000000"/>
          <w:sz w:val="32"/>
          <w:szCs w:val="32"/>
          <w:rtl/>
        </w:rPr>
        <w:t xml:space="preserve">. </w:t>
      </w:r>
      <w:r w:rsidRPr="00052F1D">
        <w:rPr>
          <w:rFonts w:cs="Traditional Arabic" w:hint="eastAsia"/>
          <w:color w:val="000000"/>
          <w:sz w:val="32"/>
          <w:szCs w:val="32"/>
          <w:rtl/>
        </w:rPr>
        <w:t>روى</w:t>
      </w:r>
      <w:r w:rsidRPr="00052F1D">
        <w:rPr>
          <w:rFonts w:cs="Traditional Arabic"/>
          <w:color w:val="000000"/>
          <w:sz w:val="32"/>
          <w:szCs w:val="32"/>
          <w:rtl/>
        </w:rPr>
        <w:t xml:space="preserve"> </w:t>
      </w:r>
      <w:r w:rsidRPr="00052F1D">
        <w:rPr>
          <w:rFonts w:cs="Traditional Arabic" w:hint="eastAsia"/>
          <w:color w:val="000000"/>
          <w:sz w:val="32"/>
          <w:szCs w:val="32"/>
          <w:rtl/>
        </w:rPr>
        <w:t>له</w:t>
      </w:r>
      <w:r w:rsidRPr="00052F1D">
        <w:rPr>
          <w:rFonts w:cs="Traditional Arabic"/>
          <w:color w:val="000000"/>
          <w:sz w:val="32"/>
          <w:szCs w:val="32"/>
          <w:rtl/>
        </w:rPr>
        <w:t xml:space="preserve"> </w:t>
      </w:r>
      <w:r w:rsidRPr="00052F1D">
        <w:rPr>
          <w:rFonts w:cs="Traditional Arabic" w:hint="eastAsia"/>
          <w:color w:val="000000"/>
          <w:sz w:val="32"/>
          <w:szCs w:val="32"/>
          <w:rtl/>
        </w:rPr>
        <w:t>البخاري</w:t>
      </w:r>
      <w:r w:rsidRPr="00052F1D">
        <w:rPr>
          <w:rFonts w:cs="Traditional Arabic"/>
          <w:color w:val="000000"/>
          <w:sz w:val="32"/>
          <w:szCs w:val="32"/>
          <w:rtl/>
        </w:rPr>
        <w:t xml:space="preserve"> </w:t>
      </w:r>
      <w:r w:rsidRPr="00052F1D">
        <w:rPr>
          <w:rFonts w:cs="Traditional Arabic" w:hint="eastAsia"/>
          <w:color w:val="000000"/>
          <w:sz w:val="32"/>
          <w:szCs w:val="32"/>
          <w:rtl/>
        </w:rPr>
        <w:t>ومسلم</w:t>
      </w:r>
      <w:r w:rsidRPr="00052F1D">
        <w:rPr>
          <w:rFonts w:cs="Traditional Arabic"/>
          <w:color w:val="000000"/>
          <w:sz w:val="32"/>
          <w:szCs w:val="32"/>
          <w:rtl/>
        </w:rPr>
        <w:t xml:space="preserve"> 44 </w:t>
      </w:r>
      <w:r w:rsidRPr="00052F1D">
        <w:rPr>
          <w:rFonts w:cs="Traditional Arabic" w:hint="eastAsia"/>
          <w:color w:val="000000"/>
          <w:sz w:val="32"/>
          <w:szCs w:val="32"/>
          <w:rtl/>
        </w:rPr>
        <w:t>حديثا</w:t>
      </w:r>
      <w:r w:rsidRPr="00052F1D">
        <w:rPr>
          <w:rFonts w:cs="Traditional Arabic"/>
          <w:color w:val="000000"/>
          <w:sz w:val="32"/>
          <w:szCs w:val="32"/>
          <w:rtl/>
        </w:rPr>
        <w:t xml:space="preserve">. </w:t>
      </w:r>
      <w:r w:rsidRPr="00052F1D">
        <w:rPr>
          <w:rFonts w:cs="Traditional Arabic" w:hint="eastAsia"/>
          <w:color w:val="000000"/>
          <w:sz w:val="32"/>
          <w:szCs w:val="32"/>
          <w:rtl/>
        </w:rPr>
        <w:t>انظر</w:t>
      </w:r>
      <w:r w:rsidRPr="00052F1D">
        <w:rPr>
          <w:rFonts w:cs="Traditional Arabic"/>
          <w:color w:val="000000"/>
          <w:sz w:val="32"/>
          <w:szCs w:val="32"/>
          <w:rtl/>
        </w:rPr>
        <w:t xml:space="preserve"> </w:t>
      </w:r>
      <w:r w:rsidRPr="00052F1D">
        <w:rPr>
          <w:rFonts w:cs="Traditional Arabic" w:hint="eastAsia"/>
          <w:color w:val="000000"/>
          <w:sz w:val="32"/>
          <w:szCs w:val="32"/>
          <w:rtl/>
        </w:rPr>
        <w:t>الأعلام</w:t>
      </w:r>
      <w:r w:rsidRPr="00052F1D">
        <w:rPr>
          <w:rFonts w:cs="Traditional Arabic"/>
          <w:color w:val="000000"/>
          <w:sz w:val="32"/>
          <w:szCs w:val="32"/>
          <w:rtl/>
        </w:rPr>
        <w:t xml:space="preserve"> </w:t>
      </w:r>
      <w:r w:rsidRPr="00052F1D">
        <w:rPr>
          <w:rFonts w:cs="Traditional Arabic" w:hint="eastAsia"/>
          <w:color w:val="000000"/>
          <w:sz w:val="32"/>
          <w:szCs w:val="32"/>
          <w:rtl/>
        </w:rPr>
        <w:t>للزركلي</w:t>
      </w:r>
      <w:r w:rsidRPr="00052F1D">
        <w:rPr>
          <w:rFonts w:cs="Traditional Arabic"/>
          <w:color w:val="000000"/>
          <w:sz w:val="32"/>
          <w:szCs w:val="32"/>
          <w:rtl/>
        </w:rPr>
        <w:t xml:space="preserve"> 2/73</w:t>
      </w:r>
      <w:r w:rsidRPr="00052F1D">
        <w:rPr>
          <w:rFonts w:cs="Traditional Arabic" w:hint="eastAsia"/>
          <w:color w:val="000000"/>
          <w:sz w:val="32"/>
          <w:szCs w:val="32"/>
          <w:rtl/>
        </w:rPr>
        <w:t>،</w:t>
      </w:r>
      <w:r w:rsidRPr="00052F1D">
        <w:rPr>
          <w:rFonts w:cs="Traditional Arabic"/>
          <w:color w:val="000000"/>
          <w:sz w:val="32"/>
          <w:szCs w:val="32"/>
          <w:rtl/>
        </w:rPr>
        <w:t xml:space="preserve"> </w:t>
      </w:r>
      <w:r w:rsidRPr="00052F1D">
        <w:rPr>
          <w:rFonts w:cs="Traditional Arabic" w:hint="eastAsia"/>
          <w:color w:val="000000"/>
          <w:sz w:val="32"/>
          <w:szCs w:val="32"/>
          <w:rtl/>
        </w:rPr>
        <w:t>وسير</w:t>
      </w:r>
      <w:r w:rsidRPr="00052F1D">
        <w:rPr>
          <w:rFonts w:cs="Traditional Arabic"/>
          <w:color w:val="000000"/>
          <w:sz w:val="32"/>
          <w:szCs w:val="32"/>
          <w:rtl/>
        </w:rPr>
        <w:t xml:space="preserve"> </w:t>
      </w:r>
      <w:r w:rsidRPr="00052F1D">
        <w:rPr>
          <w:rFonts w:cs="Traditional Arabic" w:hint="eastAsia"/>
          <w:color w:val="000000"/>
          <w:sz w:val="32"/>
          <w:szCs w:val="32"/>
          <w:rtl/>
        </w:rPr>
        <w:t>أعلام</w:t>
      </w:r>
      <w:r w:rsidRPr="00052F1D">
        <w:rPr>
          <w:rFonts w:cs="Traditional Arabic"/>
          <w:color w:val="000000"/>
          <w:sz w:val="32"/>
          <w:szCs w:val="32"/>
          <w:rtl/>
        </w:rPr>
        <w:t xml:space="preserve"> </w:t>
      </w:r>
      <w:r w:rsidRPr="00052F1D">
        <w:rPr>
          <w:rFonts w:cs="Traditional Arabic" w:hint="eastAsia"/>
          <w:color w:val="000000"/>
          <w:sz w:val="32"/>
          <w:szCs w:val="32"/>
          <w:rtl/>
        </w:rPr>
        <w:t>النبلاء</w:t>
      </w:r>
      <w:r w:rsidRPr="00052F1D">
        <w:rPr>
          <w:rFonts w:cs="Traditional Arabic"/>
          <w:color w:val="000000"/>
          <w:sz w:val="32"/>
          <w:szCs w:val="32"/>
          <w:rtl/>
        </w:rPr>
        <w:t xml:space="preserve"> 1/347.</w:t>
      </w:r>
    </w:p>
  </w:footnote>
  <w:footnote w:id="551">
    <w:p w:rsidR="00076974" w:rsidRDefault="00076974">
      <w:pPr>
        <w:pStyle w:val="FootnoteText"/>
      </w:pPr>
      <w:r>
        <w:rPr>
          <w:rFonts w:ascii="Traditional Arabic" w:hAnsi="Traditional Arabic" w:cs="Traditional Arabic"/>
          <w:color w:val="000000"/>
          <w:sz w:val="32"/>
          <w:szCs w:val="32"/>
          <w:rtl/>
        </w:rPr>
        <w:t>(1)</w:t>
      </w:r>
      <w:r w:rsidRPr="000356E9">
        <w:rPr>
          <w:rFonts w:ascii="Traditional Arabic" w:hAnsi="Traditional Arabic" w:cs="Traditional Arabic"/>
          <w:color w:val="000000"/>
          <w:sz w:val="32"/>
          <w:szCs w:val="32"/>
          <w:rtl/>
        </w:rPr>
        <w:t xml:space="preserve">- أخرجه أبو داود في سننه 2095 باب في الإستثمار 2/194، والنسائي </w:t>
      </w:r>
      <w:r w:rsidRPr="000356E9">
        <w:rPr>
          <w:rFonts w:ascii="Traditional Arabic" w:hAnsi="Traditional Arabic" w:cs="Traditional Arabic" w:hint="eastAsia"/>
          <w:color w:val="000000"/>
          <w:sz w:val="32"/>
          <w:szCs w:val="32"/>
          <w:rtl/>
        </w:rPr>
        <w:t>في</w:t>
      </w:r>
      <w:r w:rsidRPr="000356E9">
        <w:rPr>
          <w:rFonts w:ascii="Traditional Arabic" w:hAnsi="Traditional Arabic" w:cs="Traditional Arabic"/>
          <w:color w:val="000000"/>
          <w:sz w:val="32"/>
          <w:szCs w:val="32"/>
          <w:rtl/>
        </w:rPr>
        <w:t xml:space="preserve"> سننه 3270 باب البكر </w:t>
      </w:r>
      <w:r w:rsidRPr="000356E9">
        <w:rPr>
          <w:rFonts w:ascii="Traditional Arabic" w:hAnsi="Traditional Arabic" w:cs="Traditional Arabic" w:hint="eastAsia"/>
          <w:color w:val="000000"/>
          <w:sz w:val="32"/>
          <w:szCs w:val="32"/>
          <w:rtl/>
        </w:rPr>
        <w:t>يزوجها</w:t>
      </w:r>
      <w:r w:rsidRPr="000356E9">
        <w:rPr>
          <w:rFonts w:ascii="Traditional Arabic" w:hAnsi="Traditional Arabic" w:cs="Traditional Arabic"/>
          <w:color w:val="000000"/>
          <w:sz w:val="32"/>
          <w:szCs w:val="32"/>
          <w:rtl/>
        </w:rPr>
        <w:t xml:space="preserve"> أبوه</w:t>
      </w:r>
      <w:r w:rsidRPr="000356E9">
        <w:rPr>
          <w:rFonts w:ascii="Traditional Arabic" w:hAnsi="Traditional Arabic" w:cs="Traditional Arabic" w:hint="eastAsia"/>
          <w:color w:val="000000"/>
          <w:sz w:val="32"/>
          <w:szCs w:val="32"/>
          <w:rtl/>
        </w:rPr>
        <w:t>ا</w:t>
      </w:r>
      <w:r w:rsidRPr="000356E9">
        <w:rPr>
          <w:rFonts w:ascii="Traditional Arabic" w:hAnsi="Traditional Arabic" w:cs="Traditional Arabic"/>
          <w:color w:val="000000"/>
          <w:sz w:val="32"/>
          <w:szCs w:val="32"/>
          <w:rtl/>
        </w:rPr>
        <w:t xml:space="preserve"> وه</w:t>
      </w:r>
      <w:r w:rsidRPr="000356E9">
        <w:rPr>
          <w:rFonts w:ascii="Traditional Arabic" w:hAnsi="Traditional Arabic" w:cs="Traditional Arabic" w:hint="eastAsia"/>
          <w:color w:val="000000"/>
          <w:sz w:val="32"/>
          <w:szCs w:val="32"/>
          <w:rtl/>
        </w:rPr>
        <w:t>ي</w:t>
      </w:r>
      <w:r w:rsidRPr="000356E9">
        <w:rPr>
          <w:rFonts w:ascii="Traditional Arabic" w:hAnsi="Traditional Arabic" w:cs="Traditional Arabic"/>
          <w:color w:val="000000"/>
          <w:sz w:val="32"/>
          <w:szCs w:val="32"/>
          <w:rtl/>
        </w:rPr>
        <w:t xml:space="preserve"> كارهة 6/87، والإمام أحمد في مسنده 7519 مسند أبو هريرة 2/259، قال الشيخ الألباني : حسن.</w:t>
      </w:r>
    </w:p>
  </w:footnote>
  <w:footnote w:id="552">
    <w:p w:rsidR="00076974" w:rsidRDefault="00076974" w:rsidP="002F11AC">
      <w:pPr>
        <w:pStyle w:val="FootnoteText"/>
      </w:pPr>
      <w:r>
        <w:rPr>
          <w:rFonts w:ascii="Traditional Arabic" w:hAnsi="Traditional Arabic" w:cs="Traditional Arabic"/>
          <w:color w:val="000000"/>
          <w:sz w:val="32"/>
          <w:szCs w:val="32"/>
          <w:rtl/>
        </w:rPr>
        <w:t>(2)- سبق تخر</w:t>
      </w:r>
      <w:r>
        <w:rPr>
          <w:rFonts w:ascii="Traditional Arabic" w:hAnsi="Traditional Arabic" w:cs="Traditional Arabic" w:hint="eastAsia"/>
          <w:color w:val="000000"/>
          <w:sz w:val="32"/>
          <w:szCs w:val="32"/>
          <w:rtl/>
        </w:rPr>
        <w:t>يجه</w:t>
      </w:r>
      <w:r>
        <w:rPr>
          <w:rFonts w:ascii="Traditional Arabic" w:hAnsi="Traditional Arabic" w:cs="Traditional Arabic"/>
          <w:color w:val="000000"/>
          <w:sz w:val="32"/>
          <w:szCs w:val="32"/>
          <w:rtl/>
        </w:rPr>
        <w:t xml:space="preserve"> صفح</w:t>
      </w:r>
      <w:r>
        <w:rPr>
          <w:rFonts w:ascii="Traditional Arabic" w:hAnsi="Traditional Arabic" w:cs="Traditional Arabic" w:hint="eastAsia"/>
          <w:color w:val="000000"/>
          <w:sz w:val="32"/>
          <w:szCs w:val="32"/>
          <w:rtl/>
        </w:rPr>
        <w:t>ة</w:t>
      </w:r>
      <w:r>
        <w:rPr>
          <w:rFonts w:ascii="Traditional Arabic" w:hAnsi="Traditional Arabic" w:cs="Traditional Arabic"/>
          <w:color w:val="000000"/>
          <w:sz w:val="32"/>
          <w:szCs w:val="32"/>
          <w:rtl/>
        </w:rPr>
        <w:t xml:space="preserve"> 269.</w:t>
      </w:r>
    </w:p>
  </w:footnote>
  <w:footnote w:id="553">
    <w:p w:rsidR="00076974" w:rsidRDefault="00076974" w:rsidP="002D0089">
      <w:pPr>
        <w:pStyle w:val="FootnoteText"/>
        <w:jc w:val="both"/>
      </w:pPr>
      <w:r>
        <w:rPr>
          <w:rFonts w:ascii="Traditional Arabic" w:hAnsi="Traditional Arabic" w:cs="Traditional Arabic"/>
          <w:color w:val="000000"/>
          <w:sz w:val="32"/>
          <w:szCs w:val="32"/>
          <w:rtl/>
        </w:rPr>
        <w:t>(3)</w:t>
      </w:r>
      <w:r w:rsidRPr="002D0089">
        <w:rPr>
          <w:rFonts w:ascii="Traditional Arabic" w:hAnsi="Traditional Arabic" w:cs="Traditional Arabic"/>
          <w:color w:val="000000"/>
          <w:sz w:val="32"/>
          <w:szCs w:val="32"/>
          <w:rtl/>
        </w:rPr>
        <w:t>- أخرجه ا</w:t>
      </w:r>
      <w:r w:rsidRPr="002D0089">
        <w:rPr>
          <w:rFonts w:ascii="Traditional Arabic" w:hAnsi="Traditional Arabic" w:cs="Traditional Arabic" w:hint="eastAsia"/>
          <w:color w:val="000000"/>
          <w:sz w:val="32"/>
          <w:szCs w:val="32"/>
          <w:rtl/>
        </w:rPr>
        <w:t>لإمام</w:t>
      </w:r>
      <w:r w:rsidRPr="002D0089">
        <w:rPr>
          <w:rFonts w:ascii="Traditional Arabic" w:hAnsi="Traditional Arabic" w:cs="Traditional Arabic"/>
          <w:color w:val="000000"/>
          <w:sz w:val="32"/>
          <w:szCs w:val="32"/>
          <w:rtl/>
        </w:rPr>
        <w:t xml:space="preserve"> مسلم في صحيحه 3872 باب فضل عتق الوالد 4/218، وأب</w:t>
      </w:r>
      <w:r w:rsidRPr="002D0089">
        <w:rPr>
          <w:rFonts w:ascii="Traditional Arabic" w:hAnsi="Traditional Arabic" w:cs="Traditional Arabic" w:hint="eastAsia"/>
          <w:color w:val="000000"/>
          <w:sz w:val="32"/>
          <w:szCs w:val="32"/>
          <w:rtl/>
        </w:rPr>
        <w:t>و</w:t>
      </w:r>
      <w:r w:rsidRPr="002D0089">
        <w:rPr>
          <w:rFonts w:ascii="Traditional Arabic" w:hAnsi="Traditional Arabic" w:cs="Traditional Arabic"/>
          <w:color w:val="000000"/>
          <w:sz w:val="32"/>
          <w:szCs w:val="32"/>
          <w:rtl/>
        </w:rPr>
        <w:t xml:space="preserve"> داود في سننه 5139 باب ف</w:t>
      </w:r>
      <w:r w:rsidRPr="002D0089">
        <w:rPr>
          <w:rFonts w:ascii="Traditional Arabic" w:hAnsi="Traditional Arabic" w:cs="Traditional Arabic" w:hint="eastAsia"/>
          <w:color w:val="000000"/>
          <w:sz w:val="32"/>
          <w:szCs w:val="32"/>
          <w:rtl/>
        </w:rPr>
        <w:t>ي</w:t>
      </w:r>
      <w:r w:rsidRPr="002D0089">
        <w:rPr>
          <w:rFonts w:ascii="Traditional Arabic" w:hAnsi="Traditional Arabic" w:cs="Traditional Arabic"/>
          <w:color w:val="000000"/>
          <w:sz w:val="32"/>
          <w:szCs w:val="32"/>
          <w:rtl/>
        </w:rPr>
        <w:t xml:space="preserve"> بر الوالدين 4/499.</w:t>
      </w:r>
    </w:p>
  </w:footnote>
  <w:footnote w:id="554">
    <w:p w:rsidR="00076974" w:rsidRDefault="00076974" w:rsidP="002D0089">
      <w:pPr>
        <w:pStyle w:val="FootnoteText"/>
        <w:jc w:val="both"/>
      </w:pPr>
      <w:r>
        <w:rPr>
          <w:rFonts w:ascii="Traditional Arabic" w:hAnsi="Traditional Arabic" w:cs="Traditional Arabic"/>
          <w:color w:val="000000"/>
          <w:sz w:val="32"/>
          <w:szCs w:val="32"/>
          <w:rtl/>
        </w:rPr>
        <w:t>(4)</w:t>
      </w:r>
      <w:r w:rsidRPr="002D0089">
        <w:rPr>
          <w:rFonts w:ascii="Traditional Arabic" w:hAnsi="Traditional Arabic" w:cs="Traditional Arabic"/>
          <w:color w:val="000000"/>
          <w:sz w:val="32"/>
          <w:szCs w:val="32"/>
          <w:rtl/>
        </w:rPr>
        <w:t>- أحكام القرآن للجص</w:t>
      </w:r>
      <w:r w:rsidRPr="002D0089">
        <w:rPr>
          <w:rFonts w:ascii="Traditional Arabic" w:hAnsi="Traditional Arabic" w:cs="Traditional Arabic" w:hint="eastAsia"/>
          <w:color w:val="000000"/>
          <w:sz w:val="32"/>
          <w:szCs w:val="32"/>
          <w:rtl/>
        </w:rPr>
        <w:t>اص</w:t>
      </w:r>
      <w:r w:rsidRPr="002D0089">
        <w:rPr>
          <w:rFonts w:ascii="Traditional Arabic" w:hAnsi="Traditional Arabic" w:cs="Traditional Arabic"/>
          <w:color w:val="000000"/>
          <w:sz w:val="32"/>
          <w:szCs w:val="32"/>
          <w:rtl/>
        </w:rPr>
        <w:t xml:space="preserve"> 1/ 169،170،171.</w:t>
      </w:r>
    </w:p>
  </w:footnote>
  <w:footnote w:id="555">
    <w:p w:rsidR="00076974" w:rsidRDefault="00076974" w:rsidP="002D0089">
      <w:pPr>
        <w:pStyle w:val="FootnoteText"/>
        <w:jc w:val="both"/>
      </w:pPr>
      <w:r>
        <w:rPr>
          <w:rFonts w:ascii="Traditional Arabic" w:hAnsi="Traditional Arabic" w:cs="Traditional Arabic"/>
          <w:color w:val="000000"/>
          <w:sz w:val="32"/>
          <w:szCs w:val="32"/>
          <w:rtl/>
        </w:rPr>
        <w:t>(1)</w:t>
      </w:r>
      <w:r w:rsidRPr="002D0089">
        <w:rPr>
          <w:rFonts w:ascii="Traditional Arabic" w:hAnsi="Traditional Arabic" w:cs="Traditional Arabic"/>
          <w:color w:val="000000"/>
          <w:sz w:val="32"/>
          <w:szCs w:val="32"/>
          <w:rtl/>
        </w:rPr>
        <w:t>- أحكام القرآن ل</w:t>
      </w:r>
      <w:r w:rsidRPr="002D0089">
        <w:rPr>
          <w:rFonts w:ascii="Traditional Arabic" w:hAnsi="Traditional Arabic" w:cs="Traditional Arabic" w:hint="eastAsia"/>
          <w:color w:val="000000"/>
          <w:sz w:val="32"/>
          <w:szCs w:val="32"/>
          <w:rtl/>
        </w:rPr>
        <w:t>ابن</w:t>
      </w:r>
      <w:r w:rsidRPr="002D0089">
        <w:rPr>
          <w:rFonts w:ascii="Traditional Arabic" w:hAnsi="Traditional Arabic" w:cs="Traditional Arabic"/>
          <w:color w:val="000000"/>
          <w:sz w:val="32"/>
          <w:szCs w:val="32"/>
          <w:rtl/>
        </w:rPr>
        <w:t xml:space="preserve"> العربي 1/ 115،118.</w:t>
      </w:r>
    </w:p>
  </w:footnote>
  <w:footnote w:id="556">
    <w:p w:rsidR="00076974" w:rsidRDefault="00076974" w:rsidP="00EA1C61">
      <w:pPr>
        <w:pStyle w:val="FootnoteText"/>
      </w:pPr>
      <w:r>
        <w:rPr>
          <w:rFonts w:ascii="Traditional Arabic" w:hAnsi="Traditional Arabic" w:cs="Traditional Arabic"/>
          <w:sz w:val="32"/>
          <w:szCs w:val="32"/>
          <w:rtl/>
        </w:rPr>
        <w:t>(1)</w:t>
      </w:r>
      <w:r w:rsidRPr="00F47474">
        <w:rPr>
          <w:rFonts w:ascii="Traditional Arabic" w:hAnsi="Traditional Arabic" w:cs="Traditional Arabic"/>
          <w:sz w:val="32"/>
          <w:szCs w:val="32"/>
          <w:rtl/>
        </w:rPr>
        <w:t>- أحكام القرآن لابن الفرس 1/162.</w:t>
      </w:r>
    </w:p>
  </w:footnote>
  <w:footnote w:id="557">
    <w:p w:rsidR="00076974" w:rsidRDefault="00076974" w:rsidP="00EA1C61">
      <w:pPr>
        <w:pStyle w:val="FootnoteText"/>
      </w:pPr>
      <w:r>
        <w:rPr>
          <w:rFonts w:ascii="Traditional Arabic" w:hAnsi="Traditional Arabic" w:cs="Traditional Arabic"/>
          <w:sz w:val="32"/>
          <w:szCs w:val="32"/>
          <w:rtl/>
        </w:rPr>
        <w:t>(2)</w:t>
      </w:r>
      <w:r w:rsidRPr="00EE4739">
        <w:rPr>
          <w:rFonts w:ascii="Traditional Arabic" w:hAnsi="Traditional Arabic" w:cs="Traditional Arabic"/>
          <w:sz w:val="32"/>
          <w:szCs w:val="32"/>
          <w:rtl/>
        </w:rPr>
        <w:t>- أحكا</w:t>
      </w:r>
      <w:r w:rsidRPr="00EE4739">
        <w:rPr>
          <w:rFonts w:ascii="Traditional Arabic" w:hAnsi="Traditional Arabic" w:cs="Traditional Arabic" w:hint="eastAsia"/>
          <w:sz w:val="32"/>
          <w:szCs w:val="32"/>
          <w:rtl/>
        </w:rPr>
        <w:t>م</w:t>
      </w:r>
      <w:r w:rsidRPr="00EE4739">
        <w:rPr>
          <w:rFonts w:ascii="Traditional Arabic" w:hAnsi="Traditional Arabic" w:cs="Traditional Arabic"/>
          <w:sz w:val="32"/>
          <w:szCs w:val="32"/>
          <w:rtl/>
        </w:rPr>
        <w:t xml:space="preserve"> القرآن لابن الفرس  1/158.</w:t>
      </w:r>
    </w:p>
  </w:footnote>
  <w:footnote w:id="558">
    <w:p w:rsidR="00076974" w:rsidRDefault="00076974">
      <w:pPr>
        <w:pStyle w:val="FootnoteText"/>
      </w:pPr>
      <w:r>
        <w:rPr>
          <w:rFonts w:ascii="Traditional Arabic" w:hAnsi="Traditional Arabic" w:cs="Traditional Arabic"/>
          <w:sz w:val="32"/>
          <w:szCs w:val="32"/>
          <w:rtl/>
        </w:rPr>
        <w:t>(1)</w:t>
      </w:r>
      <w:r w:rsidRPr="00EE4739">
        <w:rPr>
          <w:rFonts w:ascii="Traditional Arabic" w:hAnsi="Traditional Arabic" w:cs="Traditional Arabic"/>
          <w:sz w:val="32"/>
          <w:szCs w:val="32"/>
          <w:rtl/>
        </w:rPr>
        <w:t xml:space="preserve">- </w:t>
      </w:r>
      <w:r w:rsidRPr="00EE4739">
        <w:rPr>
          <w:rFonts w:ascii="Traditional Arabic" w:hAnsi="Traditional Arabic" w:cs="Traditional Arabic" w:hint="eastAsia"/>
          <w:sz w:val="32"/>
          <w:szCs w:val="32"/>
          <w:rtl/>
        </w:rPr>
        <w:t>أحكام</w:t>
      </w:r>
      <w:r w:rsidRPr="00EE4739">
        <w:rPr>
          <w:rFonts w:ascii="Traditional Arabic" w:hAnsi="Traditional Arabic" w:cs="Traditional Arabic"/>
          <w:sz w:val="32"/>
          <w:szCs w:val="32"/>
          <w:rtl/>
        </w:rPr>
        <w:t xml:space="preserve"> القرآن للكيا هراسي 1/43.</w:t>
      </w:r>
    </w:p>
  </w:footnote>
  <w:footnote w:id="559">
    <w:p w:rsidR="00076974" w:rsidRDefault="00076974" w:rsidP="002F11AC">
      <w:pPr>
        <w:pStyle w:val="FootnoteText"/>
        <w:jc w:val="both"/>
      </w:pPr>
      <w:r>
        <w:rPr>
          <w:rFonts w:ascii="Traditional Arabic" w:hAnsi="Traditional Arabic" w:cs="Traditional Arabic"/>
          <w:color w:val="000000"/>
          <w:sz w:val="32"/>
          <w:szCs w:val="32"/>
          <w:rtl/>
        </w:rPr>
        <w:t>(1)</w:t>
      </w:r>
      <w:r w:rsidRPr="00892D89">
        <w:rPr>
          <w:rFonts w:ascii="Traditional Arabic" w:hAnsi="Traditional Arabic" w:cs="Traditional Arabic"/>
          <w:color w:val="000000"/>
          <w:sz w:val="32"/>
          <w:szCs w:val="32"/>
          <w:rtl/>
        </w:rPr>
        <w:t xml:space="preserve">- </w:t>
      </w:r>
      <w:r w:rsidRPr="00892D89">
        <w:rPr>
          <w:rFonts w:ascii="Traditional Arabic" w:hAnsi="Traditional Arabic" w:cs="Traditional Arabic" w:hint="eastAsia"/>
          <w:color w:val="000000"/>
          <w:sz w:val="32"/>
          <w:szCs w:val="32"/>
          <w:rtl/>
        </w:rPr>
        <w:t>الحاوي</w:t>
      </w:r>
      <w:r w:rsidRPr="00892D89">
        <w:rPr>
          <w:rFonts w:ascii="Traditional Arabic" w:hAnsi="Traditional Arabic" w:cs="Traditional Arabic"/>
          <w:color w:val="000000"/>
          <w:sz w:val="32"/>
          <w:szCs w:val="32"/>
          <w:rtl/>
        </w:rPr>
        <w:t xml:space="preserve"> ال</w:t>
      </w:r>
      <w:r w:rsidRPr="00892D89">
        <w:rPr>
          <w:rFonts w:ascii="Traditional Arabic" w:hAnsi="Traditional Arabic" w:cs="Traditional Arabic" w:hint="eastAsia"/>
          <w:color w:val="000000"/>
          <w:sz w:val="32"/>
          <w:szCs w:val="32"/>
          <w:rtl/>
        </w:rPr>
        <w:t>كبير</w:t>
      </w:r>
      <w:r w:rsidRPr="00892D89">
        <w:rPr>
          <w:rFonts w:ascii="Traditional Arabic" w:hAnsi="Traditional Arabic" w:cs="Traditional Arabic"/>
          <w:color w:val="000000"/>
          <w:sz w:val="32"/>
          <w:szCs w:val="32"/>
          <w:rtl/>
        </w:rPr>
        <w:t xml:space="preserve"> للماوردي 12/</w:t>
      </w:r>
      <w:r>
        <w:rPr>
          <w:rFonts w:ascii="Traditional Arabic" w:hAnsi="Traditional Arabic" w:cs="Traditional Arabic"/>
          <w:color w:val="000000"/>
          <w:sz w:val="32"/>
          <w:szCs w:val="32"/>
          <w:rtl/>
        </w:rPr>
        <w:t>19</w:t>
      </w:r>
      <w:r w:rsidRPr="00892D89">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21</w:t>
      </w:r>
      <w:r w:rsidRPr="00892D89">
        <w:rPr>
          <w:rFonts w:ascii="Traditional Arabic" w:hAnsi="Traditional Arabic" w:cs="Traditional Arabic" w:hint="eastAsia"/>
          <w:color w:val="000000"/>
          <w:sz w:val="32"/>
          <w:szCs w:val="32"/>
          <w:rtl/>
        </w:rPr>
        <w:t>،</w:t>
      </w:r>
      <w:r>
        <w:rPr>
          <w:rFonts w:ascii="Traditional Arabic" w:hAnsi="Traditional Arabic" w:cs="Traditional Arabic"/>
          <w:color w:val="000000"/>
          <w:sz w:val="32"/>
          <w:szCs w:val="32"/>
          <w:rtl/>
        </w:rPr>
        <w:t>22</w:t>
      </w:r>
      <w:r w:rsidRPr="00892D89">
        <w:rPr>
          <w:rFonts w:ascii="Traditional Arabic" w:hAnsi="Traditional Arabic" w:cs="Traditional Arabic"/>
          <w:color w:val="000000"/>
          <w:sz w:val="32"/>
          <w:szCs w:val="32"/>
          <w:rtl/>
        </w:rPr>
        <w:t xml:space="preserve">. </w:t>
      </w:r>
    </w:p>
  </w:footnote>
  <w:footnote w:id="560">
    <w:p w:rsidR="00076974" w:rsidRDefault="00076974" w:rsidP="00892D89">
      <w:pPr>
        <w:pStyle w:val="FootnoteText"/>
        <w:jc w:val="both"/>
      </w:pPr>
      <w:r>
        <w:rPr>
          <w:rFonts w:ascii="Traditional Arabic" w:hAnsi="Traditional Arabic" w:cs="Traditional Arabic"/>
          <w:color w:val="000000"/>
          <w:sz w:val="32"/>
          <w:szCs w:val="32"/>
          <w:rtl/>
        </w:rPr>
        <w:t>(1)</w:t>
      </w:r>
      <w:r w:rsidRPr="00892D89">
        <w:rPr>
          <w:rFonts w:ascii="Traditional Arabic" w:hAnsi="Traditional Arabic" w:cs="Traditional Arabic"/>
          <w:color w:val="000000"/>
          <w:sz w:val="32"/>
          <w:szCs w:val="32"/>
          <w:rtl/>
        </w:rPr>
        <w:t>- عمرو بن حزم بن زيد بن لوذان الانصاري، أبو الضحاك: وال، من الص</w:t>
      </w:r>
      <w:r w:rsidRPr="00892D89">
        <w:rPr>
          <w:rFonts w:ascii="Traditional Arabic" w:hAnsi="Traditional Arabic" w:cs="Traditional Arabic" w:hint="eastAsia"/>
          <w:color w:val="000000"/>
          <w:sz w:val="32"/>
          <w:szCs w:val="32"/>
          <w:rtl/>
        </w:rPr>
        <w:t>حابة</w:t>
      </w:r>
      <w:r w:rsidRPr="00892D89">
        <w:rPr>
          <w:rFonts w:ascii="Traditional Arabic" w:hAnsi="Traditional Arabic" w:cs="Traditional Arabic"/>
          <w:color w:val="000000"/>
          <w:sz w:val="32"/>
          <w:szCs w:val="32"/>
          <w:rtl/>
        </w:rPr>
        <w:t>. شهد الخندق وما بعد</w:t>
      </w:r>
      <w:r w:rsidRPr="00892D89">
        <w:rPr>
          <w:rFonts w:ascii="Traditional Arabic" w:hAnsi="Traditional Arabic" w:cs="Traditional Arabic" w:hint="eastAsia"/>
          <w:color w:val="000000"/>
          <w:sz w:val="32"/>
          <w:szCs w:val="32"/>
          <w:rtl/>
        </w:rPr>
        <w:t>ها</w:t>
      </w:r>
      <w:r w:rsidRPr="00892D89">
        <w:rPr>
          <w:rFonts w:ascii="Traditional Arabic" w:hAnsi="Traditional Arabic" w:cs="Traditional Arabic"/>
          <w:color w:val="000000"/>
          <w:sz w:val="32"/>
          <w:szCs w:val="32"/>
          <w:rtl/>
        </w:rPr>
        <w:t>. واستعمله النبي صلى الله عليه وسلم على ن</w:t>
      </w:r>
      <w:r w:rsidRPr="00892D89">
        <w:rPr>
          <w:rFonts w:ascii="Traditional Arabic" w:hAnsi="Traditional Arabic" w:cs="Traditional Arabic" w:hint="eastAsia"/>
          <w:color w:val="000000"/>
          <w:sz w:val="32"/>
          <w:szCs w:val="32"/>
          <w:rtl/>
        </w:rPr>
        <w:t>جران،</w:t>
      </w:r>
      <w:r w:rsidRPr="00892D89">
        <w:rPr>
          <w:rFonts w:ascii="Traditional Arabic" w:hAnsi="Traditional Arabic" w:cs="Traditional Arabic"/>
          <w:color w:val="000000"/>
          <w:sz w:val="32"/>
          <w:szCs w:val="32"/>
          <w:rtl/>
        </w:rPr>
        <w:t xml:space="preserve"> و</w:t>
      </w:r>
      <w:r w:rsidRPr="00892D89">
        <w:rPr>
          <w:rFonts w:ascii="Traditional Arabic" w:hAnsi="Traditional Arabic" w:cs="Traditional Arabic" w:hint="eastAsia"/>
          <w:color w:val="000000"/>
          <w:sz w:val="32"/>
          <w:szCs w:val="32"/>
          <w:rtl/>
        </w:rPr>
        <w:t>كتب</w:t>
      </w:r>
      <w:r w:rsidRPr="00892D89">
        <w:rPr>
          <w:rFonts w:ascii="Traditional Arabic" w:hAnsi="Traditional Arabic" w:cs="Traditional Arabic"/>
          <w:color w:val="000000"/>
          <w:sz w:val="32"/>
          <w:szCs w:val="32"/>
          <w:rtl/>
        </w:rPr>
        <w:t xml:space="preserve"> له عهدا مطولا</w:t>
      </w:r>
      <w:r w:rsidRPr="00892D89">
        <w:rPr>
          <w:rFonts w:ascii="Traditional Arabic" w:hAnsi="Traditional Arabic" w:cs="Traditional Arabic" w:hint="eastAsia"/>
          <w:color w:val="000000"/>
          <w:sz w:val="32"/>
          <w:szCs w:val="32"/>
          <w:rtl/>
        </w:rPr>
        <w:t>،</w:t>
      </w:r>
      <w:r w:rsidRPr="00892D89">
        <w:rPr>
          <w:rFonts w:ascii="Traditional Arabic" w:hAnsi="Traditional Arabic" w:cs="Traditional Arabic"/>
          <w:color w:val="000000"/>
          <w:sz w:val="32"/>
          <w:szCs w:val="32"/>
          <w:rtl/>
        </w:rPr>
        <w:t xml:space="preserve"> فيه توجيه وت</w:t>
      </w:r>
      <w:r w:rsidRPr="00892D89">
        <w:rPr>
          <w:rFonts w:ascii="Traditional Arabic" w:hAnsi="Traditional Arabic" w:cs="Traditional Arabic" w:hint="eastAsia"/>
          <w:color w:val="000000"/>
          <w:sz w:val="32"/>
          <w:szCs w:val="32"/>
          <w:rtl/>
        </w:rPr>
        <w:t>شريع،</w:t>
      </w:r>
      <w:r w:rsidRPr="00892D89">
        <w:rPr>
          <w:rFonts w:ascii="Traditional Arabic" w:hAnsi="Traditional Arabic" w:cs="Traditional Arabic"/>
          <w:color w:val="000000"/>
          <w:sz w:val="32"/>
          <w:szCs w:val="32"/>
          <w:rtl/>
        </w:rPr>
        <w:t xml:space="preserve"> توفي سنة 53ه. ا</w:t>
      </w:r>
      <w:r w:rsidRPr="00892D89">
        <w:rPr>
          <w:rFonts w:ascii="Traditional Arabic" w:hAnsi="Traditional Arabic" w:cs="Traditional Arabic" w:hint="eastAsia"/>
          <w:color w:val="000000"/>
          <w:sz w:val="32"/>
          <w:szCs w:val="32"/>
          <w:rtl/>
        </w:rPr>
        <w:t>نظر</w:t>
      </w:r>
      <w:r w:rsidRPr="00892D89">
        <w:rPr>
          <w:rFonts w:ascii="Traditional Arabic" w:hAnsi="Traditional Arabic" w:cs="Traditional Arabic"/>
          <w:color w:val="000000"/>
          <w:sz w:val="32"/>
          <w:szCs w:val="32"/>
          <w:rtl/>
        </w:rPr>
        <w:t xml:space="preserve"> الأعلام للزركلي.</w:t>
      </w:r>
    </w:p>
  </w:footnote>
  <w:footnote w:id="561">
    <w:p w:rsidR="00076974" w:rsidRDefault="00076974" w:rsidP="000449DA">
      <w:pPr>
        <w:pStyle w:val="FootnoteText"/>
        <w:jc w:val="both"/>
      </w:pPr>
      <w:r>
        <w:rPr>
          <w:rFonts w:ascii="Traditional Arabic" w:hAnsi="Traditional Arabic" w:cs="Traditional Arabic"/>
          <w:color w:val="000000"/>
          <w:sz w:val="32"/>
          <w:szCs w:val="32"/>
          <w:rtl/>
        </w:rPr>
        <w:t>(2)</w:t>
      </w:r>
      <w:r w:rsidRPr="000449DA">
        <w:rPr>
          <w:rFonts w:ascii="Traditional Arabic" w:hAnsi="Traditional Arabic" w:cs="Traditional Arabic"/>
          <w:color w:val="000000"/>
          <w:sz w:val="32"/>
          <w:szCs w:val="32"/>
          <w:rtl/>
        </w:rPr>
        <w:t>- أخرجه الطحاوي في شرح معاني الآثار 3070 با</w:t>
      </w:r>
      <w:r w:rsidRPr="000449DA">
        <w:rPr>
          <w:rFonts w:ascii="Traditional Arabic" w:hAnsi="Traditional Arabic" w:cs="Traditional Arabic" w:hint="eastAsia"/>
          <w:color w:val="000000"/>
          <w:sz w:val="32"/>
          <w:szCs w:val="32"/>
          <w:rtl/>
        </w:rPr>
        <w:t>ب</w:t>
      </w:r>
      <w:r w:rsidRPr="000449DA">
        <w:rPr>
          <w:rFonts w:ascii="Traditional Arabic" w:hAnsi="Traditional Arabic" w:cs="Traditional Arabic"/>
          <w:color w:val="000000"/>
          <w:sz w:val="32"/>
          <w:szCs w:val="32"/>
          <w:rtl/>
        </w:rPr>
        <w:t xml:space="preserve"> ذوات العوار هل تؤخذ في صدقات 2/34، قال الشيخ الألباني: حديث النسا</w:t>
      </w:r>
      <w:r w:rsidRPr="000449DA">
        <w:rPr>
          <w:rFonts w:ascii="Traditional Arabic" w:hAnsi="Traditional Arabic" w:cs="Traditional Arabic" w:hint="eastAsia"/>
          <w:color w:val="000000"/>
          <w:sz w:val="32"/>
          <w:szCs w:val="32"/>
          <w:rtl/>
        </w:rPr>
        <w:t>ئي</w:t>
      </w:r>
      <w:r w:rsidRPr="000449DA">
        <w:rPr>
          <w:rFonts w:ascii="Traditional Arabic" w:hAnsi="Traditional Arabic" w:cs="Traditional Arabic"/>
          <w:color w:val="000000"/>
          <w:sz w:val="32"/>
          <w:szCs w:val="32"/>
          <w:rtl/>
        </w:rPr>
        <w:t xml:space="preserve"> ومالك في الموطأ أنه صلى الله عليه وسلم كتب لعمرو بن حزم كتابا </w:t>
      </w:r>
      <w:r w:rsidRPr="000449DA">
        <w:rPr>
          <w:rFonts w:ascii="Traditional Arabic" w:hAnsi="Traditional Arabic" w:cs="Traditional Arabic" w:hint="eastAsia"/>
          <w:color w:val="000000"/>
          <w:sz w:val="32"/>
          <w:szCs w:val="32"/>
          <w:rtl/>
        </w:rPr>
        <w:t>إلى</w:t>
      </w:r>
      <w:r w:rsidRPr="000449DA">
        <w:rPr>
          <w:rFonts w:ascii="Traditional Arabic" w:hAnsi="Traditional Arabic" w:cs="Traditional Arabic"/>
          <w:color w:val="000000"/>
          <w:sz w:val="32"/>
          <w:szCs w:val="32"/>
          <w:rtl/>
        </w:rPr>
        <w:t xml:space="preserve"> </w:t>
      </w:r>
      <w:r w:rsidRPr="000449DA">
        <w:rPr>
          <w:rFonts w:ascii="Traditional Arabic" w:hAnsi="Traditional Arabic" w:cs="Traditional Arabic" w:hint="eastAsia"/>
          <w:color w:val="000000"/>
          <w:sz w:val="32"/>
          <w:szCs w:val="32"/>
          <w:rtl/>
        </w:rPr>
        <w:t>أهل</w:t>
      </w:r>
      <w:r w:rsidRPr="000449DA">
        <w:rPr>
          <w:rFonts w:ascii="Traditional Arabic" w:hAnsi="Traditional Arabic" w:cs="Traditional Arabic"/>
          <w:color w:val="000000"/>
          <w:sz w:val="32"/>
          <w:szCs w:val="32"/>
          <w:rtl/>
        </w:rPr>
        <w:t xml:space="preserve"> اليمن فيه الفرائ</w:t>
      </w:r>
      <w:r w:rsidRPr="000449DA">
        <w:rPr>
          <w:rFonts w:ascii="Traditional Arabic" w:hAnsi="Traditional Arabic" w:cs="Traditional Arabic" w:hint="eastAsia"/>
          <w:color w:val="000000"/>
          <w:sz w:val="32"/>
          <w:szCs w:val="32"/>
          <w:rtl/>
        </w:rPr>
        <w:t>ض</w:t>
      </w:r>
      <w:r w:rsidRPr="000449DA">
        <w:rPr>
          <w:rFonts w:ascii="Traditional Arabic" w:hAnsi="Traditional Arabic" w:cs="Traditional Arabic"/>
          <w:color w:val="000000"/>
          <w:sz w:val="32"/>
          <w:szCs w:val="32"/>
          <w:rtl/>
        </w:rPr>
        <w:t xml:space="preserve"> والسنن والد</w:t>
      </w:r>
      <w:r w:rsidRPr="000449DA">
        <w:rPr>
          <w:rFonts w:ascii="Traditional Arabic" w:hAnsi="Traditional Arabic" w:cs="Traditional Arabic" w:hint="eastAsia"/>
          <w:color w:val="000000"/>
          <w:sz w:val="32"/>
          <w:szCs w:val="32"/>
          <w:rtl/>
        </w:rPr>
        <w:t>يات</w:t>
      </w:r>
      <w:r w:rsidRPr="000449DA">
        <w:rPr>
          <w:rFonts w:ascii="Traditional Arabic" w:hAnsi="Traditional Arabic" w:cs="Traditional Arabic"/>
          <w:color w:val="000000"/>
          <w:sz w:val="32"/>
          <w:szCs w:val="32"/>
          <w:rtl/>
        </w:rPr>
        <w:t xml:space="preserve"> </w:t>
      </w:r>
      <w:r w:rsidRPr="000449DA">
        <w:rPr>
          <w:rFonts w:ascii="Traditional Arabic" w:hAnsi="Traditional Arabic" w:cs="Traditional Arabic" w:hint="eastAsia"/>
          <w:color w:val="000000"/>
          <w:sz w:val="32"/>
          <w:szCs w:val="32"/>
          <w:rtl/>
        </w:rPr>
        <w:t>وقال</w:t>
      </w:r>
      <w:r w:rsidRPr="000449DA">
        <w:rPr>
          <w:rFonts w:ascii="Traditional Arabic" w:hAnsi="Traditional Arabic" w:cs="Traditional Arabic"/>
          <w:color w:val="000000"/>
          <w:sz w:val="32"/>
          <w:szCs w:val="32"/>
          <w:rtl/>
        </w:rPr>
        <w:t xml:space="preserve"> </w:t>
      </w:r>
      <w:r w:rsidRPr="000449DA">
        <w:rPr>
          <w:rFonts w:ascii="Traditional Arabic" w:hAnsi="Traditional Arabic" w:cs="Traditional Arabic" w:hint="eastAsia"/>
          <w:color w:val="000000"/>
          <w:sz w:val="32"/>
          <w:szCs w:val="32"/>
          <w:rtl/>
        </w:rPr>
        <w:t>فيه</w:t>
      </w:r>
      <w:r w:rsidRPr="000449DA">
        <w:rPr>
          <w:rFonts w:ascii="Traditional Arabic" w:hAnsi="Traditional Arabic" w:cs="Traditional Arabic"/>
          <w:color w:val="000000"/>
          <w:sz w:val="32"/>
          <w:szCs w:val="32"/>
          <w:rtl/>
        </w:rPr>
        <w:t xml:space="preserve"> وفي الن</w:t>
      </w:r>
      <w:r w:rsidRPr="000449DA">
        <w:rPr>
          <w:rFonts w:ascii="Traditional Arabic" w:hAnsi="Traditional Arabic" w:cs="Traditional Arabic" w:hint="eastAsia"/>
          <w:color w:val="000000"/>
          <w:sz w:val="32"/>
          <w:szCs w:val="32"/>
          <w:rtl/>
        </w:rPr>
        <w:t>فس</w:t>
      </w:r>
      <w:r w:rsidRPr="000449DA">
        <w:rPr>
          <w:rFonts w:ascii="Traditional Arabic" w:hAnsi="Traditional Arabic" w:cs="Traditional Arabic"/>
          <w:color w:val="000000"/>
          <w:sz w:val="32"/>
          <w:szCs w:val="32"/>
          <w:rtl/>
        </w:rPr>
        <w:t xml:space="preserve"> مائة من الإبل  ( صحيح ).</w:t>
      </w:r>
    </w:p>
  </w:footnote>
  <w:footnote w:id="562">
    <w:p w:rsidR="00076974" w:rsidRDefault="00076974" w:rsidP="000449DA">
      <w:pPr>
        <w:pStyle w:val="FootnoteText"/>
        <w:jc w:val="both"/>
      </w:pPr>
      <w:r>
        <w:rPr>
          <w:rFonts w:ascii="Traditional Arabic" w:hAnsi="Traditional Arabic" w:cs="Traditional Arabic"/>
          <w:color w:val="000000"/>
          <w:sz w:val="32"/>
          <w:szCs w:val="32"/>
          <w:rtl/>
        </w:rPr>
        <w:t>(3)</w:t>
      </w:r>
      <w:r w:rsidRPr="000449DA">
        <w:rPr>
          <w:rFonts w:ascii="Traditional Arabic" w:hAnsi="Traditional Arabic" w:cs="Traditional Arabic"/>
          <w:color w:val="000000"/>
          <w:sz w:val="32"/>
          <w:szCs w:val="32"/>
          <w:rtl/>
        </w:rPr>
        <w:t>- أخرجه الد</w:t>
      </w:r>
      <w:r w:rsidRPr="000449DA">
        <w:rPr>
          <w:rFonts w:ascii="Traditional Arabic" w:hAnsi="Traditional Arabic" w:cs="Traditional Arabic" w:hint="eastAsia"/>
          <w:color w:val="000000"/>
          <w:sz w:val="32"/>
          <w:szCs w:val="32"/>
          <w:rtl/>
        </w:rPr>
        <w:t>ار</w:t>
      </w:r>
      <w:r w:rsidRPr="000449DA">
        <w:rPr>
          <w:rFonts w:ascii="Traditional Arabic" w:hAnsi="Traditional Arabic" w:cs="Traditional Arabic"/>
          <w:color w:val="000000"/>
          <w:sz w:val="32"/>
          <w:szCs w:val="32"/>
          <w:rtl/>
        </w:rPr>
        <w:t xml:space="preserve"> قطني في سنن</w:t>
      </w:r>
      <w:r w:rsidRPr="000449DA">
        <w:rPr>
          <w:rFonts w:ascii="Traditional Arabic" w:hAnsi="Traditional Arabic" w:cs="Traditional Arabic" w:hint="eastAsia"/>
          <w:color w:val="000000"/>
          <w:sz w:val="32"/>
          <w:szCs w:val="32"/>
          <w:rtl/>
        </w:rPr>
        <w:t>ه</w:t>
      </w:r>
      <w:r w:rsidRPr="000449DA">
        <w:rPr>
          <w:rFonts w:ascii="Traditional Arabic" w:hAnsi="Traditional Arabic" w:cs="Traditional Arabic"/>
          <w:color w:val="000000"/>
          <w:sz w:val="32"/>
          <w:szCs w:val="32"/>
          <w:rtl/>
        </w:rPr>
        <w:t xml:space="preserve"> ( أرقام طبعة مؤسسة الرسا</w:t>
      </w:r>
      <w:r w:rsidRPr="000449DA">
        <w:rPr>
          <w:rFonts w:ascii="Traditional Arabic" w:hAnsi="Traditional Arabic" w:cs="Traditional Arabic" w:hint="eastAsia"/>
          <w:color w:val="000000"/>
          <w:sz w:val="32"/>
          <w:szCs w:val="32"/>
          <w:rtl/>
        </w:rPr>
        <w:t>لة</w:t>
      </w:r>
      <w:r w:rsidRPr="000449DA">
        <w:rPr>
          <w:rFonts w:ascii="Traditional Arabic" w:hAnsi="Traditional Arabic" w:cs="Traditional Arabic"/>
          <w:color w:val="000000"/>
          <w:sz w:val="32"/>
          <w:szCs w:val="32"/>
          <w:rtl/>
        </w:rPr>
        <w:t xml:space="preserve"> ).المجلد الرابع 4/215.</w:t>
      </w:r>
    </w:p>
  </w:footnote>
  <w:footnote w:id="563">
    <w:p w:rsidR="00076974" w:rsidRDefault="00076974" w:rsidP="00700193">
      <w:pPr>
        <w:pStyle w:val="FootnoteText"/>
        <w:jc w:val="both"/>
      </w:pPr>
      <w:r w:rsidRPr="000449DA">
        <w:rPr>
          <w:rFonts w:ascii="Traditional Arabic" w:hAnsi="Traditional Arabic" w:cs="Traditional Arabic"/>
          <w:color w:val="000000"/>
          <w:sz w:val="32"/>
          <w:szCs w:val="32"/>
          <w:rtl/>
        </w:rPr>
        <w:t xml:space="preserve"> </w:t>
      </w:r>
      <w:r>
        <w:rPr>
          <w:rFonts w:ascii="Traditional Arabic" w:hAnsi="Traditional Arabic" w:cs="Traditional Arabic"/>
          <w:color w:val="000000"/>
          <w:sz w:val="32"/>
          <w:szCs w:val="32"/>
          <w:rtl/>
        </w:rPr>
        <w:t>(4)</w:t>
      </w:r>
      <w:r w:rsidRPr="000449DA">
        <w:rPr>
          <w:rFonts w:ascii="Traditional Arabic" w:hAnsi="Traditional Arabic" w:cs="Traditional Arabic"/>
          <w:color w:val="000000"/>
          <w:sz w:val="32"/>
          <w:szCs w:val="32"/>
          <w:rtl/>
        </w:rPr>
        <w:t>- الحاوي الكبير للماوردي 12/</w:t>
      </w:r>
      <w:r>
        <w:rPr>
          <w:rFonts w:ascii="Traditional Arabic" w:hAnsi="Traditional Arabic" w:cs="Traditional Arabic"/>
          <w:color w:val="000000"/>
          <w:sz w:val="32"/>
          <w:szCs w:val="32"/>
          <w:rtl/>
        </w:rPr>
        <w:t>9</w:t>
      </w:r>
      <w:r w:rsidRPr="000449DA">
        <w:rPr>
          <w:rFonts w:ascii="Traditional Arabic" w:hAnsi="Traditional Arabic" w:cs="Traditional Arabic"/>
          <w:color w:val="000000"/>
          <w:sz w:val="32"/>
          <w:szCs w:val="32"/>
          <w:rtl/>
        </w:rPr>
        <w:t>.</w:t>
      </w:r>
    </w:p>
  </w:footnote>
  <w:footnote w:id="564">
    <w:p w:rsidR="00076974" w:rsidRDefault="00076974">
      <w:pPr>
        <w:pStyle w:val="FootnoteText"/>
      </w:pPr>
      <w:r>
        <w:rPr>
          <w:rFonts w:ascii="Traditional Arabic" w:hAnsi="Traditional Arabic" w:cs="Traditional Arabic"/>
          <w:sz w:val="32"/>
          <w:szCs w:val="32"/>
          <w:rtl/>
        </w:rPr>
        <w:t>(1)</w:t>
      </w:r>
      <w:r w:rsidRPr="008E43D0">
        <w:rPr>
          <w:rFonts w:ascii="Traditional Arabic" w:hAnsi="Traditional Arabic" w:cs="Traditional Arabic"/>
          <w:sz w:val="32"/>
          <w:szCs w:val="32"/>
          <w:rtl/>
        </w:rPr>
        <w:t>- أحكام القرآن للجصاص 1/171،172،173.</w:t>
      </w:r>
    </w:p>
  </w:footnote>
  <w:footnote w:id="565">
    <w:p w:rsidR="00076974" w:rsidRDefault="00076974">
      <w:pPr>
        <w:pStyle w:val="FootnoteText"/>
      </w:pPr>
      <w:r>
        <w:rPr>
          <w:rFonts w:ascii="Traditional Arabic" w:hAnsi="Traditional Arabic" w:cs="Traditional Arabic"/>
          <w:sz w:val="32"/>
          <w:szCs w:val="32"/>
          <w:rtl/>
        </w:rPr>
        <w:t>(2)</w:t>
      </w:r>
      <w:r w:rsidRPr="008E43D0">
        <w:rPr>
          <w:rFonts w:ascii="Traditional Arabic" w:hAnsi="Traditional Arabic" w:cs="Traditional Arabic"/>
          <w:sz w:val="32"/>
          <w:szCs w:val="32"/>
          <w:rtl/>
        </w:rPr>
        <w:t>- أحكام القرآن للكيا هراسي 1/44.</w:t>
      </w:r>
    </w:p>
  </w:footnote>
  <w:footnote w:id="566">
    <w:p w:rsidR="00076974" w:rsidRDefault="00076974">
      <w:pPr>
        <w:pStyle w:val="FootnoteText"/>
      </w:pPr>
      <w:r>
        <w:rPr>
          <w:rFonts w:ascii="Traditional Arabic" w:hAnsi="Traditional Arabic" w:cs="Traditional Arabic"/>
          <w:sz w:val="32"/>
          <w:szCs w:val="32"/>
          <w:rtl/>
        </w:rPr>
        <w:t>(1)</w:t>
      </w:r>
      <w:r w:rsidRPr="0011756B">
        <w:rPr>
          <w:rFonts w:ascii="Traditional Arabic" w:hAnsi="Traditional Arabic" w:cs="Traditional Arabic"/>
          <w:sz w:val="32"/>
          <w:szCs w:val="32"/>
          <w:rtl/>
        </w:rPr>
        <w:t>- أحك</w:t>
      </w:r>
      <w:r w:rsidRPr="0011756B">
        <w:rPr>
          <w:rFonts w:ascii="Traditional Arabic" w:hAnsi="Traditional Arabic" w:cs="Traditional Arabic" w:hint="eastAsia"/>
          <w:sz w:val="32"/>
          <w:szCs w:val="32"/>
          <w:rtl/>
        </w:rPr>
        <w:t>ام</w:t>
      </w:r>
      <w:r w:rsidRPr="0011756B">
        <w:rPr>
          <w:rFonts w:ascii="Traditional Arabic" w:hAnsi="Traditional Arabic" w:cs="Traditional Arabic"/>
          <w:sz w:val="32"/>
          <w:szCs w:val="32"/>
          <w:rtl/>
        </w:rPr>
        <w:t xml:space="preserve"> القر</w:t>
      </w:r>
      <w:r w:rsidRPr="0011756B">
        <w:rPr>
          <w:rFonts w:ascii="Traditional Arabic" w:hAnsi="Traditional Arabic" w:cs="Traditional Arabic" w:hint="eastAsia"/>
          <w:sz w:val="32"/>
          <w:szCs w:val="32"/>
          <w:rtl/>
        </w:rPr>
        <w:t>آن</w:t>
      </w:r>
      <w:r w:rsidRPr="0011756B">
        <w:rPr>
          <w:rFonts w:ascii="Traditional Arabic" w:hAnsi="Traditional Arabic" w:cs="Traditional Arabic"/>
          <w:sz w:val="32"/>
          <w:szCs w:val="32"/>
          <w:rtl/>
        </w:rPr>
        <w:t xml:space="preserve"> لابن الفرس 1/163.</w:t>
      </w:r>
    </w:p>
  </w:footnote>
  <w:footnote w:id="567">
    <w:p w:rsidR="00076974" w:rsidRDefault="00076974" w:rsidP="00700193">
      <w:pPr>
        <w:autoSpaceDE w:val="0"/>
        <w:autoSpaceDN w:val="0"/>
        <w:adjustRightInd w:val="0"/>
      </w:pPr>
      <w:r>
        <w:rPr>
          <w:rFonts w:ascii="Traditional Arabic" w:hAnsi="Traditional Arabic" w:cs="Traditional Arabic"/>
          <w:color w:val="000000"/>
          <w:sz w:val="32"/>
          <w:szCs w:val="32"/>
          <w:rtl/>
        </w:rPr>
        <w:t>(1)</w:t>
      </w:r>
      <w:r w:rsidRPr="00FD784A">
        <w:rPr>
          <w:rFonts w:ascii="Traditional Arabic" w:hAnsi="Traditional Arabic" w:cs="Traditional Arabic"/>
          <w:color w:val="000000"/>
          <w:sz w:val="32"/>
          <w:szCs w:val="32"/>
          <w:rtl/>
        </w:rPr>
        <w:t xml:space="preserve">- أخرجه الطحاوي في </w:t>
      </w:r>
      <w:r w:rsidRPr="00FD784A">
        <w:rPr>
          <w:rFonts w:ascii="Traditional Arabic" w:hAnsi="Traditional Arabic" w:cs="Traditional Arabic" w:hint="eastAsia"/>
          <w:color w:val="000000"/>
          <w:sz w:val="32"/>
          <w:szCs w:val="32"/>
          <w:rtl/>
        </w:rPr>
        <w:t>شرح</w:t>
      </w:r>
      <w:r w:rsidRPr="00FD784A">
        <w:rPr>
          <w:rFonts w:ascii="Traditional Arabic" w:hAnsi="Traditional Arabic" w:cs="Traditional Arabic"/>
          <w:color w:val="000000"/>
          <w:sz w:val="32"/>
          <w:szCs w:val="32"/>
          <w:rtl/>
        </w:rPr>
        <w:t xml:space="preserve"> مشكل الأثار 5887 باب بيا</w:t>
      </w:r>
      <w:r w:rsidRPr="00FD784A">
        <w:rPr>
          <w:rFonts w:ascii="Traditional Arabic" w:hAnsi="Traditional Arabic" w:cs="Traditional Arabic" w:hint="eastAsia"/>
          <w:color w:val="000000"/>
          <w:sz w:val="32"/>
          <w:szCs w:val="32"/>
          <w:rtl/>
        </w:rPr>
        <w:t>ن</w:t>
      </w:r>
      <w:r w:rsidRPr="00FD784A">
        <w:rPr>
          <w:rFonts w:ascii="Traditional Arabic" w:hAnsi="Traditional Arabic" w:cs="Traditional Arabic"/>
          <w:color w:val="000000"/>
          <w:sz w:val="32"/>
          <w:szCs w:val="32"/>
          <w:rtl/>
        </w:rPr>
        <w:t xml:space="preserve"> مشكل ما ر</w:t>
      </w:r>
      <w:r w:rsidRPr="00FD784A">
        <w:rPr>
          <w:rFonts w:ascii="Traditional Arabic" w:hAnsi="Traditional Arabic" w:cs="Traditional Arabic" w:hint="eastAsia"/>
          <w:color w:val="000000"/>
          <w:sz w:val="32"/>
          <w:szCs w:val="32"/>
          <w:rtl/>
        </w:rPr>
        <w:t>وي</w:t>
      </w:r>
      <w:r w:rsidRPr="00FD784A">
        <w:rPr>
          <w:rFonts w:ascii="Traditional Arabic" w:hAnsi="Traditional Arabic" w:cs="Traditional Arabic"/>
          <w:color w:val="000000"/>
          <w:sz w:val="32"/>
          <w:szCs w:val="32"/>
          <w:rtl/>
        </w:rPr>
        <w:t xml:space="preserve"> عن رسول الله صلى الله عليه وسلم في رفعه القصاص عن العبد الذي قطع أذن عبد لغير موال</w:t>
      </w:r>
      <w:r w:rsidRPr="00FD784A">
        <w:rPr>
          <w:rFonts w:ascii="Traditional Arabic" w:hAnsi="Traditional Arabic" w:cs="Traditional Arabic" w:hint="eastAsia"/>
          <w:color w:val="000000"/>
          <w:sz w:val="32"/>
          <w:szCs w:val="32"/>
          <w:rtl/>
        </w:rPr>
        <w:t>يه</w:t>
      </w:r>
      <w:r w:rsidRPr="00FD784A">
        <w:rPr>
          <w:rFonts w:ascii="Traditional Arabic" w:hAnsi="Traditional Arabic" w:cs="Traditional Arabic"/>
          <w:color w:val="000000"/>
          <w:sz w:val="32"/>
          <w:szCs w:val="32"/>
          <w:rtl/>
        </w:rPr>
        <w:t xml:space="preserve"> 15/122.</w:t>
      </w:r>
    </w:p>
  </w:footnote>
  <w:footnote w:id="568">
    <w:p w:rsidR="00076974" w:rsidRDefault="00076974" w:rsidP="00700193">
      <w:pPr>
        <w:autoSpaceDE w:val="0"/>
        <w:autoSpaceDN w:val="0"/>
        <w:adjustRightInd w:val="0"/>
      </w:pPr>
      <w:r>
        <w:rPr>
          <w:rFonts w:ascii="Traditional Arabic" w:hAnsi="Traditional Arabic" w:cs="Traditional Arabic"/>
          <w:color w:val="000000"/>
          <w:sz w:val="32"/>
          <w:szCs w:val="32"/>
          <w:rtl/>
        </w:rPr>
        <w:t>(2)</w:t>
      </w:r>
      <w:r w:rsidRPr="00563D34">
        <w:rPr>
          <w:rFonts w:ascii="Traditional Arabic" w:hAnsi="Traditional Arabic" w:cs="Traditional Arabic"/>
          <w:color w:val="000000"/>
          <w:sz w:val="32"/>
          <w:szCs w:val="32"/>
          <w:rtl/>
        </w:rPr>
        <w:t>- ذكر ذل</w:t>
      </w:r>
      <w:r w:rsidRPr="00563D34">
        <w:rPr>
          <w:rFonts w:ascii="Traditional Arabic" w:hAnsi="Traditional Arabic" w:cs="Traditional Arabic" w:hint="eastAsia"/>
          <w:color w:val="000000"/>
          <w:sz w:val="32"/>
          <w:szCs w:val="32"/>
          <w:rtl/>
        </w:rPr>
        <w:t>ك</w:t>
      </w:r>
      <w:r w:rsidRPr="00563D34">
        <w:rPr>
          <w:rFonts w:ascii="Traditional Arabic" w:hAnsi="Traditional Arabic" w:cs="Traditional Arabic"/>
          <w:color w:val="000000"/>
          <w:sz w:val="32"/>
          <w:szCs w:val="32"/>
          <w:rtl/>
        </w:rPr>
        <w:t xml:space="preserve"> ابن عبد البر في الاستذكار الجامع 9/103.</w:t>
      </w:r>
    </w:p>
  </w:footnote>
  <w:footnote w:id="569">
    <w:p w:rsidR="00076974" w:rsidRDefault="00076974" w:rsidP="00700193">
      <w:pPr>
        <w:pStyle w:val="FootnoteText"/>
      </w:pPr>
      <w:r>
        <w:rPr>
          <w:rFonts w:ascii="Traditional Arabic" w:hAnsi="Traditional Arabic" w:cs="Traditional Arabic"/>
          <w:sz w:val="32"/>
          <w:szCs w:val="32"/>
          <w:rtl/>
        </w:rPr>
        <w:t>(3)</w:t>
      </w:r>
      <w:r w:rsidRPr="00563D34">
        <w:rPr>
          <w:rFonts w:ascii="Traditional Arabic" w:hAnsi="Traditional Arabic" w:cs="Traditional Arabic"/>
          <w:sz w:val="32"/>
          <w:szCs w:val="32"/>
          <w:rtl/>
        </w:rPr>
        <w:t>- هذه الكلمه بدون نق</w:t>
      </w:r>
      <w:r w:rsidRPr="00563D34">
        <w:rPr>
          <w:rFonts w:ascii="Traditional Arabic" w:hAnsi="Traditional Arabic" w:cs="Traditional Arabic" w:hint="eastAsia"/>
          <w:sz w:val="32"/>
          <w:szCs w:val="32"/>
          <w:rtl/>
        </w:rPr>
        <w:t>ط</w:t>
      </w:r>
      <w:r w:rsidRPr="00563D34">
        <w:rPr>
          <w:rFonts w:ascii="Traditional Arabic" w:hAnsi="Traditional Arabic" w:cs="Traditional Arabic"/>
          <w:sz w:val="32"/>
          <w:szCs w:val="32"/>
          <w:rtl/>
        </w:rPr>
        <w:t xml:space="preserve"> في الأصل ف</w:t>
      </w:r>
      <w:r w:rsidRPr="00563D34">
        <w:rPr>
          <w:rFonts w:ascii="Traditional Arabic" w:hAnsi="Traditional Arabic" w:cs="Traditional Arabic" w:hint="eastAsia"/>
          <w:sz w:val="32"/>
          <w:szCs w:val="32"/>
          <w:rtl/>
        </w:rPr>
        <w:t>قذ</w:t>
      </w:r>
      <w:r w:rsidRPr="00563D34">
        <w:rPr>
          <w:rFonts w:ascii="Traditional Arabic" w:hAnsi="Traditional Arabic" w:cs="Traditional Arabic"/>
          <w:sz w:val="32"/>
          <w:szCs w:val="32"/>
          <w:rtl/>
        </w:rPr>
        <w:t xml:space="preserve"> تكو</w:t>
      </w:r>
      <w:r w:rsidRPr="00563D34">
        <w:rPr>
          <w:rFonts w:ascii="Traditional Arabic" w:hAnsi="Traditional Arabic" w:cs="Traditional Arabic" w:hint="eastAsia"/>
          <w:sz w:val="32"/>
          <w:szCs w:val="32"/>
          <w:rtl/>
        </w:rPr>
        <w:t>ن</w:t>
      </w:r>
      <w:r w:rsidRPr="00563D34">
        <w:rPr>
          <w:rFonts w:ascii="Traditional Arabic" w:hAnsi="Traditional Arabic" w:cs="Traditional Arabic"/>
          <w:sz w:val="32"/>
          <w:szCs w:val="32"/>
          <w:rtl/>
        </w:rPr>
        <w:t xml:space="preserve"> (</w:t>
      </w:r>
      <w:r w:rsidRPr="00563D34">
        <w:rPr>
          <w:rFonts w:ascii="Traditional Arabic" w:hAnsi="Traditional Arabic" w:cs="Traditional Arabic" w:hint="eastAsia"/>
          <w:sz w:val="32"/>
          <w:szCs w:val="32"/>
          <w:rtl/>
        </w:rPr>
        <w:t>أجيب</w:t>
      </w:r>
      <w:r w:rsidRPr="00563D34">
        <w:rPr>
          <w:rFonts w:ascii="Traditional Arabic" w:hAnsi="Traditional Arabic" w:cs="Traditional Arabic"/>
          <w:sz w:val="32"/>
          <w:szCs w:val="32"/>
          <w:rtl/>
        </w:rPr>
        <w:t>).</w:t>
      </w:r>
    </w:p>
  </w:footnote>
  <w:footnote w:id="570">
    <w:p w:rsidR="00076974" w:rsidRDefault="00076974" w:rsidP="00700193">
      <w:pPr>
        <w:pStyle w:val="FootnoteText"/>
      </w:pPr>
      <w:r>
        <w:rPr>
          <w:rFonts w:ascii="Traditional Arabic" w:hAnsi="Traditional Arabic" w:cs="Traditional Arabic"/>
          <w:sz w:val="32"/>
          <w:szCs w:val="32"/>
          <w:rtl/>
        </w:rPr>
        <w:t>(4)</w:t>
      </w:r>
      <w:r w:rsidRPr="00563D34">
        <w:rPr>
          <w:rFonts w:ascii="Traditional Arabic" w:hAnsi="Traditional Arabic" w:cs="Traditional Arabic"/>
          <w:sz w:val="32"/>
          <w:szCs w:val="32"/>
          <w:rtl/>
        </w:rPr>
        <w:t>- هذه العبارة في هامش المخطوط ومكا</w:t>
      </w:r>
      <w:r w:rsidRPr="00563D34">
        <w:rPr>
          <w:rFonts w:ascii="Traditional Arabic" w:hAnsi="Traditional Arabic" w:cs="Traditional Arabic" w:hint="eastAsia"/>
          <w:sz w:val="32"/>
          <w:szCs w:val="32"/>
          <w:rtl/>
        </w:rPr>
        <w:t>ن</w:t>
      </w:r>
      <w:r w:rsidRPr="00563D34">
        <w:rPr>
          <w:rFonts w:ascii="Traditional Arabic" w:hAnsi="Traditional Arabic" w:cs="Traditional Arabic"/>
          <w:sz w:val="32"/>
          <w:szCs w:val="32"/>
          <w:rtl/>
        </w:rPr>
        <w:t xml:space="preserve"> النقط في الموضعين كلمات مطموسة.</w:t>
      </w:r>
    </w:p>
  </w:footnote>
  <w:footnote w:id="571">
    <w:p w:rsidR="00076974" w:rsidRDefault="00076974" w:rsidP="00700193">
      <w:pPr>
        <w:pStyle w:val="FootnoteText"/>
      </w:pPr>
      <w:r>
        <w:rPr>
          <w:rFonts w:ascii="Traditional Arabic" w:hAnsi="Traditional Arabic" w:cs="Traditional Arabic"/>
          <w:sz w:val="32"/>
          <w:szCs w:val="32"/>
          <w:rtl/>
        </w:rPr>
        <w:t>(5)</w:t>
      </w:r>
      <w:r w:rsidRPr="00563D34">
        <w:rPr>
          <w:rFonts w:ascii="Traditional Arabic" w:hAnsi="Traditional Arabic" w:cs="Traditional Arabic"/>
          <w:sz w:val="32"/>
          <w:szCs w:val="32"/>
          <w:rtl/>
        </w:rPr>
        <w:t xml:space="preserve">- أظنه ابن سحنون. </w:t>
      </w:r>
    </w:p>
  </w:footnote>
  <w:footnote w:id="572">
    <w:p w:rsidR="00076974" w:rsidRDefault="00076974" w:rsidP="00700193">
      <w:pPr>
        <w:pStyle w:val="FootnoteText"/>
      </w:pPr>
      <w:r>
        <w:rPr>
          <w:rFonts w:ascii="Traditional Arabic" w:hAnsi="Traditional Arabic" w:cs="Traditional Arabic"/>
          <w:sz w:val="32"/>
          <w:szCs w:val="32"/>
          <w:rtl/>
        </w:rPr>
        <w:t>(6)</w:t>
      </w:r>
      <w:r w:rsidRPr="00563D34">
        <w:rPr>
          <w:rFonts w:ascii="Traditional Arabic" w:hAnsi="Traditional Arabic" w:cs="Traditional Arabic"/>
          <w:sz w:val="32"/>
          <w:szCs w:val="32"/>
          <w:rtl/>
        </w:rPr>
        <w:t xml:space="preserve">- أحكام القرآن </w:t>
      </w:r>
      <w:r w:rsidRPr="00563D34">
        <w:rPr>
          <w:rFonts w:ascii="Traditional Arabic" w:hAnsi="Traditional Arabic" w:cs="Traditional Arabic" w:hint="eastAsia"/>
          <w:sz w:val="32"/>
          <w:szCs w:val="32"/>
          <w:rtl/>
        </w:rPr>
        <w:t>للجصاص</w:t>
      </w:r>
      <w:r w:rsidRPr="00563D34">
        <w:rPr>
          <w:rFonts w:ascii="Traditional Arabic" w:hAnsi="Traditional Arabic" w:cs="Traditional Arabic"/>
          <w:sz w:val="32"/>
          <w:szCs w:val="32"/>
          <w:rtl/>
        </w:rPr>
        <w:t xml:space="preserve"> 1/178.</w:t>
      </w:r>
    </w:p>
  </w:footnote>
  <w:footnote w:id="573">
    <w:p w:rsidR="00076974" w:rsidRDefault="00076974" w:rsidP="002F11AC">
      <w:pPr>
        <w:pStyle w:val="FootnoteText"/>
      </w:pPr>
      <w:r>
        <w:rPr>
          <w:rFonts w:ascii="Traditional Arabic" w:hAnsi="Traditional Arabic" w:cs="Traditional Arabic"/>
          <w:sz w:val="32"/>
          <w:szCs w:val="32"/>
          <w:rtl/>
        </w:rPr>
        <w:t>(2)</w:t>
      </w:r>
      <w:r w:rsidRPr="00D30047">
        <w:rPr>
          <w:rFonts w:ascii="Traditional Arabic" w:hAnsi="Traditional Arabic" w:cs="Traditional Arabic"/>
          <w:sz w:val="32"/>
          <w:szCs w:val="32"/>
          <w:rtl/>
        </w:rPr>
        <w:t>- الحاوي الكبي</w:t>
      </w:r>
      <w:r w:rsidRPr="00D30047">
        <w:rPr>
          <w:rFonts w:ascii="Traditional Arabic" w:hAnsi="Traditional Arabic" w:cs="Traditional Arabic" w:hint="eastAsia"/>
          <w:sz w:val="32"/>
          <w:szCs w:val="32"/>
          <w:rtl/>
        </w:rPr>
        <w:t>ر</w:t>
      </w:r>
      <w:r w:rsidRPr="00D30047">
        <w:rPr>
          <w:rFonts w:ascii="Traditional Arabic" w:hAnsi="Traditional Arabic" w:cs="Traditional Arabic"/>
          <w:sz w:val="32"/>
          <w:szCs w:val="32"/>
          <w:rtl/>
        </w:rPr>
        <w:t xml:space="preserve"> لل</w:t>
      </w:r>
      <w:r w:rsidRPr="00D30047">
        <w:rPr>
          <w:rFonts w:ascii="Traditional Arabic" w:hAnsi="Traditional Arabic" w:cs="Traditional Arabic" w:hint="eastAsia"/>
          <w:sz w:val="32"/>
          <w:szCs w:val="32"/>
          <w:rtl/>
        </w:rPr>
        <w:t>ماوردي</w:t>
      </w:r>
      <w:r w:rsidRPr="00D30047">
        <w:rPr>
          <w:rFonts w:ascii="Traditional Arabic" w:hAnsi="Traditional Arabic" w:cs="Traditional Arabic"/>
          <w:sz w:val="32"/>
          <w:szCs w:val="32"/>
          <w:rtl/>
        </w:rPr>
        <w:t xml:space="preserve"> 12/</w:t>
      </w:r>
      <w:r>
        <w:rPr>
          <w:rFonts w:ascii="Traditional Arabic" w:hAnsi="Traditional Arabic" w:cs="Traditional Arabic"/>
          <w:sz w:val="32"/>
          <w:szCs w:val="32"/>
          <w:rtl/>
        </w:rPr>
        <w:t>11</w:t>
      </w:r>
      <w:r w:rsidRPr="00D30047">
        <w:rPr>
          <w:rFonts w:ascii="Traditional Arabic" w:hAnsi="Traditional Arabic" w:cs="Traditional Arabic"/>
          <w:sz w:val="32"/>
          <w:szCs w:val="32"/>
          <w:rtl/>
        </w:rPr>
        <w:t>.</w:t>
      </w:r>
    </w:p>
  </w:footnote>
  <w:footnote w:id="574">
    <w:p w:rsidR="00076974" w:rsidRDefault="00076974">
      <w:pPr>
        <w:pStyle w:val="FootnoteText"/>
      </w:pPr>
      <w:r w:rsidRPr="0098010F">
        <w:rPr>
          <w:rFonts w:ascii="Traditional Arabic" w:hAnsi="Traditional Arabic" w:cs="Traditional Arabic"/>
          <w:sz w:val="32"/>
          <w:szCs w:val="32"/>
          <w:rtl/>
        </w:rPr>
        <w:t>(1) كلمة غير واضحة .</w:t>
      </w:r>
    </w:p>
  </w:footnote>
  <w:footnote w:id="575">
    <w:p w:rsidR="00076974" w:rsidRDefault="00076974">
      <w:pPr>
        <w:pStyle w:val="FootnoteText"/>
      </w:pPr>
      <w:r>
        <w:rPr>
          <w:rFonts w:ascii="Traditional Arabic" w:hAnsi="Traditional Arabic" w:cs="Traditional Arabic"/>
          <w:color w:val="000000"/>
          <w:sz w:val="32"/>
          <w:szCs w:val="32"/>
          <w:rtl/>
        </w:rPr>
        <w:t>(1)</w:t>
      </w:r>
      <w:r w:rsidRPr="0083354E">
        <w:rPr>
          <w:rFonts w:ascii="Traditional Arabic" w:hAnsi="Traditional Arabic" w:cs="Traditional Arabic"/>
          <w:color w:val="000000"/>
          <w:sz w:val="32"/>
          <w:szCs w:val="32"/>
          <w:rtl/>
        </w:rPr>
        <w:t xml:space="preserve">- أخرجه </w:t>
      </w:r>
      <w:r w:rsidRPr="0083354E">
        <w:rPr>
          <w:rFonts w:ascii="Traditional Arabic" w:hAnsi="Traditional Arabic" w:cs="Traditional Arabic" w:hint="eastAsia"/>
          <w:color w:val="000000"/>
          <w:sz w:val="32"/>
          <w:szCs w:val="32"/>
          <w:rtl/>
        </w:rPr>
        <w:t>أبو</w:t>
      </w:r>
      <w:r w:rsidRPr="0083354E">
        <w:rPr>
          <w:rFonts w:ascii="Traditional Arabic" w:hAnsi="Traditional Arabic" w:cs="Traditional Arabic"/>
          <w:color w:val="000000"/>
          <w:sz w:val="32"/>
          <w:szCs w:val="32"/>
          <w:rtl/>
        </w:rPr>
        <w:t xml:space="preserve"> داود </w:t>
      </w:r>
      <w:r w:rsidRPr="0083354E">
        <w:rPr>
          <w:rFonts w:ascii="Traditional Arabic" w:hAnsi="Traditional Arabic" w:cs="Traditional Arabic" w:hint="eastAsia"/>
          <w:color w:val="000000"/>
          <w:sz w:val="32"/>
          <w:szCs w:val="32"/>
          <w:rtl/>
        </w:rPr>
        <w:t>في</w:t>
      </w:r>
      <w:r w:rsidRPr="0083354E">
        <w:rPr>
          <w:rFonts w:ascii="Traditional Arabic" w:hAnsi="Traditional Arabic" w:cs="Traditional Arabic"/>
          <w:color w:val="000000"/>
          <w:sz w:val="32"/>
          <w:szCs w:val="32"/>
          <w:rtl/>
        </w:rPr>
        <w:t xml:space="preserve"> سننه 2753 باب في السر</w:t>
      </w:r>
      <w:r w:rsidRPr="0083354E">
        <w:rPr>
          <w:rFonts w:ascii="Traditional Arabic" w:hAnsi="Traditional Arabic" w:cs="Traditional Arabic" w:hint="eastAsia"/>
          <w:color w:val="000000"/>
          <w:sz w:val="32"/>
          <w:szCs w:val="32"/>
          <w:rtl/>
        </w:rPr>
        <w:t>يه</w:t>
      </w:r>
      <w:r w:rsidRPr="0083354E">
        <w:rPr>
          <w:rFonts w:ascii="Traditional Arabic" w:hAnsi="Traditional Arabic" w:cs="Traditional Arabic"/>
          <w:color w:val="000000"/>
          <w:sz w:val="32"/>
          <w:szCs w:val="32"/>
          <w:rtl/>
        </w:rPr>
        <w:t xml:space="preserve"> ترد على أهل المعسكر 3/34، و</w:t>
      </w:r>
      <w:r w:rsidRPr="0083354E">
        <w:rPr>
          <w:rFonts w:ascii="Traditional Arabic" w:hAnsi="Traditional Arabic" w:cs="Traditional Arabic" w:hint="eastAsia"/>
          <w:color w:val="000000"/>
          <w:sz w:val="32"/>
          <w:szCs w:val="32"/>
          <w:rtl/>
        </w:rPr>
        <w:t>النسائي</w:t>
      </w:r>
      <w:r w:rsidRPr="0083354E">
        <w:rPr>
          <w:rFonts w:ascii="Traditional Arabic" w:hAnsi="Traditional Arabic" w:cs="Traditional Arabic"/>
          <w:color w:val="000000"/>
          <w:sz w:val="32"/>
          <w:szCs w:val="32"/>
          <w:rtl/>
        </w:rPr>
        <w:t xml:space="preserve"> في س</w:t>
      </w:r>
      <w:r w:rsidRPr="0083354E">
        <w:rPr>
          <w:rFonts w:ascii="Traditional Arabic" w:hAnsi="Traditional Arabic" w:cs="Traditional Arabic" w:hint="eastAsia"/>
          <w:color w:val="000000"/>
          <w:sz w:val="32"/>
          <w:szCs w:val="32"/>
          <w:rtl/>
        </w:rPr>
        <w:t>ننه</w:t>
      </w:r>
      <w:r w:rsidRPr="0083354E">
        <w:rPr>
          <w:rFonts w:ascii="Traditional Arabic" w:hAnsi="Traditional Arabic" w:cs="Traditional Arabic"/>
          <w:color w:val="000000"/>
          <w:sz w:val="32"/>
          <w:szCs w:val="32"/>
          <w:rtl/>
        </w:rPr>
        <w:t xml:space="preserve"> 4734 باب القود بين ال</w:t>
      </w:r>
      <w:r w:rsidRPr="0083354E">
        <w:rPr>
          <w:rFonts w:ascii="Traditional Arabic" w:hAnsi="Traditional Arabic" w:cs="Traditional Arabic" w:hint="eastAsia"/>
          <w:color w:val="000000"/>
          <w:sz w:val="32"/>
          <w:szCs w:val="32"/>
          <w:rtl/>
        </w:rPr>
        <w:t>أحرار</w:t>
      </w:r>
      <w:r w:rsidRPr="0083354E">
        <w:rPr>
          <w:rFonts w:ascii="Traditional Arabic" w:hAnsi="Traditional Arabic" w:cs="Traditional Arabic"/>
          <w:color w:val="000000"/>
          <w:sz w:val="32"/>
          <w:szCs w:val="32"/>
          <w:rtl/>
        </w:rPr>
        <w:t xml:space="preserve"> والمماليك 8/19، قال الشيخ الألباني : صحيح.</w:t>
      </w:r>
    </w:p>
  </w:footnote>
  <w:footnote w:id="576">
    <w:p w:rsidR="00076974" w:rsidRDefault="00076974">
      <w:pPr>
        <w:pStyle w:val="FootnoteText"/>
      </w:pPr>
      <w:r>
        <w:rPr>
          <w:rFonts w:ascii="Traditional Arabic" w:hAnsi="Traditional Arabic" w:cs="Traditional Arabic"/>
          <w:color w:val="000000"/>
          <w:sz w:val="32"/>
          <w:szCs w:val="32"/>
          <w:rtl/>
        </w:rPr>
        <w:t>(2)</w:t>
      </w:r>
      <w:r w:rsidRPr="0083354E">
        <w:rPr>
          <w:rFonts w:ascii="Traditional Arabic" w:hAnsi="Traditional Arabic" w:cs="Traditional Arabic"/>
          <w:color w:val="000000"/>
          <w:sz w:val="32"/>
          <w:szCs w:val="32"/>
          <w:rtl/>
        </w:rPr>
        <w:t>- أخرجه أبو داود في سننه 4532 باب أيقاد المسلم بالكاف</w:t>
      </w:r>
      <w:r w:rsidRPr="0083354E">
        <w:rPr>
          <w:rFonts w:ascii="Traditional Arabic" w:hAnsi="Traditional Arabic" w:cs="Traditional Arabic" w:hint="eastAsia"/>
          <w:color w:val="000000"/>
          <w:sz w:val="32"/>
          <w:szCs w:val="32"/>
          <w:rtl/>
        </w:rPr>
        <w:t>ر</w:t>
      </w:r>
      <w:r w:rsidRPr="0083354E">
        <w:rPr>
          <w:rFonts w:ascii="Traditional Arabic" w:hAnsi="Traditional Arabic" w:cs="Traditional Arabic"/>
          <w:color w:val="000000"/>
          <w:sz w:val="32"/>
          <w:szCs w:val="32"/>
          <w:rtl/>
        </w:rPr>
        <w:t xml:space="preserve"> 4/303</w:t>
      </w:r>
      <w:r w:rsidRPr="0083354E">
        <w:rPr>
          <w:rFonts w:ascii="Traditional Arabic" w:hAnsi="Traditional Arabic" w:cs="Traditional Arabic" w:hint="eastAsia"/>
          <w:color w:val="000000"/>
          <w:sz w:val="32"/>
          <w:szCs w:val="32"/>
          <w:rtl/>
        </w:rPr>
        <w:t>،</w:t>
      </w:r>
      <w:r w:rsidRPr="0083354E">
        <w:rPr>
          <w:rFonts w:ascii="Traditional Arabic" w:hAnsi="Traditional Arabic" w:cs="Traditional Arabic"/>
          <w:color w:val="000000"/>
          <w:sz w:val="32"/>
          <w:szCs w:val="32"/>
          <w:rtl/>
        </w:rPr>
        <w:t xml:space="preserve"> والنسائي في سننه 4734 </w:t>
      </w:r>
      <w:r w:rsidRPr="0083354E">
        <w:rPr>
          <w:rFonts w:ascii="Traditional Arabic" w:hAnsi="Traditional Arabic" w:cs="Traditional Arabic" w:hint="eastAsia"/>
          <w:color w:val="000000"/>
          <w:sz w:val="32"/>
          <w:szCs w:val="32"/>
          <w:rtl/>
        </w:rPr>
        <w:t>باب</w:t>
      </w:r>
      <w:r w:rsidRPr="0083354E">
        <w:rPr>
          <w:rFonts w:ascii="Traditional Arabic" w:hAnsi="Traditional Arabic" w:cs="Traditional Arabic"/>
          <w:color w:val="000000"/>
          <w:sz w:val="32"/>
          <w:szCs w:val="32"/>
          <w:rtl/>
        </w:rPr>
        <w:t xml:space="preserve"> القود بين الأحرار والمم</w:t>
      </w:r>
      <w:r w:rsidRPr="0083354E">
        <w:rPr>
          <w:rFonts w:ascii="Traditional Arabic" w:hAnsi="Traditional Arabic" w:cs="Traditional Arabic" w:hint="eastAsia"/>
          <w:color w:val="000000"/>
          <w:sz w:val="32"/>
          <w:szCs w:val="32"/>
          <w:rtl/>
        </w:rPr>
        <w:t>ليك</w:t>
      </w:r>
      <w:r w:rsidRPr="0083354E">
        <w:rPr>
          <w:rFonts w:ascii="Traditional Arabic" w:hAnsi="Traditional Arabic" w:cs="Traditional Arabic"/>
          <w:color w:val="000000"/>
          <w:sz w:val="32"/>
          <w:szCs w:val="32"/>
          <w:rtl/>
        </w:rPr>
        <w:t xml:space="preserve"> 8/19، قا</w:t>
      </w:r>
      <w:r w:rsidRPr="0083354E">
        <w:rPr>
          <w:rFonts w:ascii="Traditional Arabic" w:hAnsi="Traditional Arabic" w:cs="Traditional Arabic" w:hint="eastAsia"/>
          <w:color w:val="000000"/>
          <w:sz w:val="32"/>
          <w:szCs w:val="32"/>
          <w:rtl/>
        </w:rPr>
        <w:t>ل</w:t>
      </w:r>
      <w:r w:rsidRPr="0083354E">
        <w:rPr>
          <w:rFonts w:ascii="Traditional Arabic" w:hAnsi="Traditional Arabic" w:cs="Traditional Arabic"/>
          <w:color w:val="000000"/>
          <w:sz w:val="32"/>
          <w:szCs w:val="32"/>
          <w:rtl/>
        </w:rPr>
        <w:t xml:space="preserve"> الشيخ الألباني : صحيح.</w:t>
      </w:r>
    </w:p>
  </w:footnote>
  <w:footnote w:id="577">
    <w:p w:rsidR="00076974" w:rsidRDefault="00076974" w:rsidP="00700193">
      <w:pPr>
        <w:pStyle w:val="FootnoteText"/>
      </w:pPr>
      <w:r>
        <w:rPr>
          <w:rFonts w:ascii="Traditional Arabic" w:hAnsi="Traditional Arabic" w:cs="Traditional Arabic"/>
          <w:sz w:val="32"/>
          <w:szCs w:val="32"/>
          <w:rtl/>
        </w:rPr>
        <w:t>(3)</w:t>
      </w:r>
      <w:r w:rsidRPr="00102B01">
        <w:rPr>
          <w:rFonts w:ascii="Traditional Arabic" w:hAnsi="Traditional Arabic" w:cs="Traditional Arabic"/>
          <w:sz w:val="32"/>
          <w:szCs w:val="32"/>
          <w:rtl/>
        </w:rPr>
        <w:t>- الحاوي الكبير للماو</w:t>
      </w:r>
      <w:r w:rsidRPr="00102B01">
        <w:rPr>
          <w:rFonts w:ascii="Traditional Arabic" w:hAnsi="Traditional Arabic" w:cs="Traditional Arabic" w:hint="eastAsia"/>
          <w:sz w:val="32"/>
          <w:szCs w:val="32"/>
          <w:rtl/>
        </w:rPr>
        <w:t>ردي</w:t>
      </w:r>
      <w:r w:rsidRPr="00102B01">
        <w:rPr>
          <w:rFonts w:ascii="Traditional Arabic" w:hAnsi="Traditional Arabic" w:cs="Traditional Arabic"/>
          <w:sz w:val="32"/>
          <w:szCs w:val="32"/>
          <w:rtl/>
        </w:rPr>
        <w:t xml:space="preserve"> 12/</w:t>
      </w:r>
      <w:r>
        <w:rPr>
          <w:rFonts w:ascii="Traditional Arabic" w:hAnsi="Traditional Arabic" w:cs="Traditional Arabic"/>
          <w:sz w:val="32"/>
          <w:szCs w:val="32"/>
          <w:rtl/>
        </w:rPr>
        <w:t>1</w:t>
      </w:r>
      <w:r w:rsidRPr="00102B01">
        <w:rPr>
          <w:rFonts w:ascii="Traditional Arabic" w:hAnsi="Traditional Arabic" w:cs="Traditional Arabic"/>
          <w:sz w:val="32"/>
          <w:szCs w:val="32"/>
          <w:rtl/>
        </w:rPr>
        <w:t>1،</w:t>
      </w:r>
      <w:r>
        <w:rPr>
          <w:rFonts w:ascii="Traditional Arabic" w:hAnsi="Traditional Arabic" w:cs="Traditional Arabic"/>
          <w:sz w:val="32"/>
          <w:szCs w:val="32"/>
          <w:rtl/>
        </w:rPr>
        <w:t>1</w:t>
      </w:r>
      <w:r w:rsidRPr="00102B01">
        <w:rPr>
          <w:rFonts w:ascii="Traditional Arabic" w:hAnsi="Traditional Arabic" w:cs="Traditional Arabic"/>
          <w:sz w:val="32"/>
          <w:szCs w:val="32"/>
          <w:rtl/>
        </w:rPr>
        <w:t>2.</w:t>
      </w:r>
    </w:p>
  </w:footnote>
  <w:footnote w:id="578">
    <w:p w:rsidR="00076974" w:rsidRDefault="00076974">
      <w:pPr>
        <w:pStyle w:val="FootnoteText"/>
      </w:pPr>
      <w:r>
        <w:rPr>
          <w:rFonts w:ascii="Traditional Arabic" w:hAnsi="Traditional Arabic" w:cs="Traditional Arabic"/>
          <w:sz w:val="32"/>
          <w:szCs w:val="32"/>
          <w:rtl/>
        </w:rPr>
        <w:t>(1)</w:t>
      </w:r>
      <w:r w:rsidRPr="00A976C1">
        <w:rPr>
          <w:rFonts w:ascii="Traditional Arabic" w:hAnsi="Traditional Arabic" w:cs="Traditional Arabic"/>
          <w:sz w:val="32"/>
          <w:szCs w:val="32"/>
          <w:rtl/>
        </w:rPr>
        <w:t>- أحكام القرآن للجصاص 1/176.</w:t>
      </w:r>
    </w:p>
  </w:footnote>
  <w:footnote w:id="579">
    <w:p w:rsidR="00076974" w:rsidRDefault="00076974" w:rsidP="008D42E3">
      <w:pPr>
        <w:pStyle w:val="FootnoteText"/>
      </w:pPr>
      <w:r>
        <w:rPr>
          <w:rFonts w:ascii="Traditional Arabic" w:hAnsi="Traditional Arabic" w:cs="Traditional Arabic"/>
          <w:sz w:val="32"/>
          <w:szCs w:val="32"/>
          <w:rtl/>
        </w:rPr>
        <w:t>(2)</w:t>
      </w:r>
      <w:r w:rsidRPr="00A61770">
        <w:rPr>
          <w:rFonts w:ascii="Traditional Arabic" w:hAnsi="Traditional Arabic" w:cs="Traditional Arabic"/>
          <w:sz w:val="32"/>
          <w:szCs w:val="32"/>
          <w:rtl/>
        </w:rPr>
        <w:t>-أ</w:t>
      </w:r>
      <w:r w:rsidRPr="00A61770">
        <w:rPr>
          <w:rFonts w:ascii="Traditional Arabic" w:hAnsi="Traditional Arabic" w:cs="Traditional Arabic" w:hint="eastAsia"/>
          <w:sz w:val="32"/>
          <w:szCs w:val="32"/>
          <w:rtl/>
        </w:rPr>
        <w:t>حكام</w:t>
      </w:r>
      <w:r w:rsidRPr="00A61770">
        <w:rPr>
          <w:rFonts w:ascii="Traditional Arabic" w:hAnsi="Traditional Arabic" w:cs="Traditional Arabic"/>
          <w:sz w:val="32"/>
          <w:szCs w:val="32"/>
          <w:rtl/>
        </w:rPr>
        <w:t xml:space="preserve"> ال</w:t>
      </w:r>
      <w:r w:rsidRPr="00A61770">
        <w:rPr>
          <w:rFonts w:ascii="Traditional Arabic" w:hAnsi="Traditional Arabic" w:cs="Traditional Arabic" w:hint="eastAsia"/>
          <w:sz w:val="32"/>
          <w:szCs w:val="32"/>
          <w:rtl/>
        </w:rPr>
        <w:t>قرآن</w:t>
      </w:r>
      <w:r w:rsidRPr="00A61770">
        <w:rPr>
          <w:rFonts w:ascii="Traditional Arabic" w:hAnsi="Traditional Arabic" w:cs="Traditional Arabic"/>
          <w:sz w:val="32"/>
          <w:szCs w:val="32"/>
          <w:rtl/>
        </w:rPr>
        <w:t xml:space="preserve"> للجصاص 1/176،177.</w:t>
      </w:r>
    </w:p>
  </w:footnote>
  <w:footnote w:id="580">
    <w:p w:rsidR="00076974" w:rsidRDefault="00076974" w:rsidP="0098010F">
      <w:pPr>
        <w:pStyle w:val="FootnoteText"/>
      </w:pPr>
      <w:r>
        <w:rPr>
          <w:rFonts w:ascii="Traditional Arabic" w:hAnsi="Traditional Arabic" w:cs="Traditional Arabic"/>
          <w:color w:val="000000"/>
          <w:sz w:val="32"/>
          <w:szCs w:val="32"/>
          <w:rtl/>
        </w:rPr>
        <w:t>(1)</w:t>
      </w:r>
      <w:r w:rsidRPr="00C85E19">
        <w:rPr>
          <w:rFonts w:ascii="Traditional Arabic" w:hAnsi="Traditional Arabic" w:cs="Traditional Arabic"/>
          <w:color w:val="000000"/>
          <w:sz w:val="32"/>
          <w:szCs w:val="32"/>
          <w:rtl/>
        </w:rPr>
        <w:t xml:space="preserve">- أخرجه الدارقطني في سننه 3312 باب الحدود والديات وغيرها 4/160. </w:t>
      </w:r>
    </w:p>
  </w:footnote>
  <w:footnote w:id="581">
    <w:p w:rsidR="00076974" w:rsidRDefault="00076974" w:rsidP="00700193">
      <w:pPr>
        <w:pStyle w:val="FootnoteText"/>
      </w:pPr>
      <w:r>
        <w:rPr>
          <w:rFonts w:ascii="Traditional Arabic" w:hAnsi="Traditional Arabic" w:cs="Traditional Arabic"/>
          <w:sz w:val="32"/>
          <w:szCs w:val="32"/>
          <w:rtl/>
        </w:rPr>
        <w:t>(2)</w:t>
      </w:r>
      <w:r w:rsidRPr="00615721">
        <w:rPr>
          <w:rFonts w:ascii="Traditional Arabic" w:hAnsi="Traditional Arabic" w:cs="Traditional Arabic"/>
          <w:sz w:val="32"/>
          <w:szCs w:val="32"/>
          <w:rtl/>
        </w:rPr>
        <w:t>- أحكام القرآن للجصاص 1/187.</w:t>
      </w:r>
    </w:p>
  </w:footnote>
  <w:footnote w:id="582">
    <w:p w:rsidR="00076974" w:rsidRDefault="00076974" w:rsidP="008D42E3">
      <w:pPr>
        <w:pStyle w:val="FootnoteText"/>
      </w:pPr>
      <w:r>
        <w:rPr>
          <w:rFonts w:ascii="Traditional Arabic" w:hAnsi="Traditional Arabic" w:cs="Traditional Arabic"/>
          <w:sz w:val="32"/>
          <w:szCs w:val="32"/>
          <w:rtl/>
        </w:rPr>
        <w:t>(1)</w:t>
      </w:r>
      <w:r w:rsidRPr="00615721">
        <w:rPr>
          <w:rFonts w:ascii="Traditional Arabic" w:hAnsi="Traditional Arabic" w:cs="Traditional Arabic"/>
          <w:sz w:val="32"/>
          <w:szCs w:val="32"/>
          <w:rtl/>
        </w:rPr>
        <w:t xml:space="preserve">- </w:t>
      </w:r>
      <w:r w:rsidRPr="00615721">
        <w:rPr>
          <w:rFonts w:ascii="Traditional Arabic" w:hAnsi="Traditional Arabic" w:cs="Traditional Arabic" w:hint="eastAsia"/>
          <w:sz w:val="32"/>
          <w:szCs w:val="32"/>
          <w:rtl/>
        </w:rPr>
        <w:t>هنا</w:t>
      </w:r>
      <w:r w:rsidRPr="00615721">
        <w:rPr>
          <w:rFonts w:ascii="Traditional Arabic" w:hAnsi="Traditional Arabic" w:cs="Traditional Arabic"/>
          <w:sz w:val="32"/>
          <w:szCs w:val="32"/>
          <w:rtl/>
        </w:rPr>
        <w:t xml:space="preserve"> بياض في هامش المخطوط.</w:t>
      </w:r>
    </w:p>
  </w:footnote>
  <w:footnote w:id="583">
    <w:p w:rsidR="00076974" w:rsidRDefault="00076974" w:rsidP="008D42E3">
      <w:pPr>
        <w:pStyle w:val="FootnoteText"/>
      </w:pPr>
      <w:r>
        <w:rPr>
          <w:rFonts w:ascii="Traditional Arabic" w:hAnsi="Traditional Arabic" w:cs="Traditional Arabic"/>
          <w:sz w:val="32"/>
          <w:szCs w:val="32"/>
          <w:rtl/>
        </w:rPr>
        <w:t>(2)</w:t>
      </w:r>
      <w:r w:rsidRPr="00615721">
        <w:rPr>
          <w:rFonts w:ascii="Traditional Arabic" w:hAnsi="Traditional Arabic" w:cs="Traditional Arabic"/>
          <w:sz w:val="32"/>
          <w:szCs w:val="32"/>
          <w:rtl/>
        </w:rPr>
        <w:t xml:space="preserve">- الحاوي </w:t>
      </w:r>
      <w:r w:rsidRPr="00615721">
        <w:rPr>
          <w:rFonts w:ascii="Traditional Arabic" w:hAnsi="Traditional Arabic" w:cs="Traditional Arabic" w:hint="eastAsia"/>
          <w:sz w:val="32"/>
          <w:szCs w:val="32"/>
          <w:rtl/>
        </w:rPr>
        <w:t>الكبير</w:t>
      </w:r>
      <w:r w:rsidRPr="00615721">
        <w:rPr>
          <w:rFonts w:ascii="Traditional Arabic" w:hAnsi="Traditional Arabic" w:cs="Traditional Arabic"/>
          <w:sz w:val="32"/>
          <w:szCs w:val="32"/>
          <w:rtl/>
        </w:rPr>
        <w:t xml:space="preserve"> للماوردي 12/</w:t>
      </w:r>
      <w:r>
        <w:rPr>
          <w:rFonts w:ascii="Traditional Arabic" w:hAnsi="Traditional Arabic" w:cs="Traditional Arabic"/>
          <w:sz w:val="32"/>
          <w:szCs w:val="32"/>
          <w:rtl/>
        </w:rPr>
        <w:t>1</w:t>
      </w:r>
      <w:r w:rsidRPr="00615721">
        <w:rPr>
          <w:rFonts w:ascii="Traditional Arabic" w:hAnsi="Traditional Arabic" w:cs="Traditional Arabic"/>
          <w:sz w:val="32"/>
          <w:szCs w:val="32"/>
          <w:rtl/>
        </w:rPr>
        <w:t>4.</w:t>
      </w:r>
    </w:p>
  </w:footnote>
  <w:footnote w:id="584">
    <w:p w:rsidR="00076974" w:rsidRDefault="00076974" w:rsidP="00700193">
      <w:pPr>
        <w:pStyle w:val="FootnoteText"/>
        <w:jc w:val="both"/>
      </w:pPr>
      <w:r>
        <w:rPr>
          <w:rFonts w:ascii="Traditional Arabic" w:hAnsi="Traditional Arabic" w:cs="Traditional Arabic"/>
          <w:color w:val="000000"/>
          <w:sz w:val="32"/>
          <w:szCs w:val="32"/>
          <w:rtl/>
        </w:rPr>
        <w:t>(1)</w:t>
      </w:r>
      <w:r w:rsidRPr="00B90C4C">
        <w:rPr>
          <w:rFonts w:ascii="Traditional Arabic" w:hAnsi="Traditional Arabic" w:cs="Traditional Arabic"/>
          <w:color w:val="000000"/>
          <w:sz w:val="32"/>
          <w:szCs w:val="32"/>
          <w:rtl/>
        </w:rPr>
        <w:t>- عثمان بن عمر بن أبي بكر بن يونس، أبو عمرو جمال الدين اب</w:t>
      </w:r>
      <w:r w:rsidRPr="00B90C4C">
        <w:rPr>
          <w:rFonts w:ascii="Traditional Arabic" w:hAnsi="Traditional Arabic" w:cs="Traditional Arabic" w:hint="eastAsia"/>
          <w:color w:val="000000"/>
          <w:sz w:val="32"/>
          <w:szCs w:val="32"/>
          <w:rtl/>
        </w:rPr>
        <w:t>ن</w:t>
      </w:r>
      <w:r w:rsidRPr="00B90C4C">
        <w:rPr>
          <w:rFonts w:ascii="Traditional Arabic" w:hAnsi="Traditional Arabic" w:cs="Traditional Arabic"/>
          <w:color w:val="000000"/>
          <w:sz w:val="32"/>
          <w:szCs w:val="32"/>
          <w:rtl/>
        </w:rPr>
        <w:t xml:space="preserve"> الحاجب: فق</w:t>
      </w:r>
      <w:r w:rsidRPr="00B90C4C">
        <w:rPr>
          <w:rFonts w:ascii="Traditional Arabic" w:hAnsi="Traditional Arabic" w:cs="Traditional Arabic" w:hint="eastAsia"/>
          <w:color w:val="000000"/>
          <w:sz w:val="32"/>
          <w:szCs w:val="32"/>
          <w:rtl/>
        </w:rPr>
        <w:t>يه</w:t>
      </w:r>
      <w:r w:rsidRPr="00B90C4C">
        <w:rPr>
          <w:rFonts w:ascii="Traditional Arabic" w:hAnsi="Traditional Arabic" w:cs="Traditional Arabic"/>
          <w:color w:val="000000"/>
          <w:sz w:val="32"/>
          <w:szCs w:val="32"/>
          <w:rtl/>
        </w:rPr>
        <w:t xml:space="preserve"> مالكي، من كبار المعلماء بالعربية. كردي الاصل. ولد في أسنا (من صعيد مصر) ومشأ في القاهرة، وسكن دمشق، ومات سنة 646هـ. انظر الأعلام للزركلي 4/211، وسي</w:t>
      </w:r>
      <w:r w:rsidRPr="00B90C4C">
        <w:rPr>
          <w:rFonts w:ascii="Traditional Arabic" w:hAnsi="Traditional Arabic" w:cs="Traditional Arabic" w:hint="eastAsia"/>
          <w:color w:val="000000"/>
          <w:sz w:val="32"/>
          <w:szCs w:val="32"/>
          <w:rtl/>
        </w:rPr>
        <w:t>ر</w:t>
      </w:r>
      <w:r w:rsidRPr="00B90C4C">
        <w:rPr>
          <w:rFonts w:ascii="Traditional Arabic" w:hAnsi="Traditional Arabic" w:cs="Traditional Arabic"/>
          <w:color w:val="000000"/>
          <w:sz w:val="32"/>
          <w:szCs w:val="32"/>
          <w:rtl/>
        </w:rPr>
        <w:t xml:space="preserve"> أعلام النبلاء 23/264. </w:t>
      </w:r>
    </w:p>
  </w:footnote>
  <w:footnote w:id="585">
    <w:p w:rsidR="00076974" w:rsidRDefault="00076974" w:rsidP="009E0AC2">
      <w:pPr>
        <w:pStyle w:val="FootnoteText"/>
        <w:jc w:val="both"/>
      </w:pPr>
      <w:r>
        <w:rPr>
          <w:rFonts w:ascii="Traditional Arabic" w:hAnsi="Traditional Arabic" w:cs="Traditional Arabic"/>
          <w:color w:val="000000"/>
          <w:sz w:val="32"/>
          <w:szCs w:val="32"/>
          <w:rtl/>
        </w:rPr>
        <w:t>(1)</w:t>
      </w:r>
      <w:r w:rsidRPr="009E0AC2">
        <w:rPr>
          <w:rFonts w:ascii="Traditional Arabic" w:hAnsi="Traditional Arabic" w:cs="Traditional Arabic"/>
          <w:color w:val="000000"/>
          <w:sz w:val="32"/>
          <w:szCs w:val="32"/>
          <w:rtl/>
        </w:rPr>
        <w:t>- أحكام القر</w:t>
      </w:r>
      <w:r w:rsidRPr="009E0AC2">
        <w:rPr>
          <w:rFonts w:ascii="Traditional Arabic" w:hAnsi="Traditional Arabic" w:cs="Traditional Arabic" w:hint="eastAsia"/>
          <w:color w:val="000000"/>
          <w:sz w:val="32"/>
          <w:szCs w:val="32"/>
          <w:rtl/>
        </w:rPr>
        <w:t>آن</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للكياء</w:t>
      </w:r>
      <w:r w:rsidRPr="009E0AC2">
        <w:rPr>
          <w:rFonts w:ascii="Traditional Arabic" w:hAnsi="Traditional Arabic" w:cs="Traditional Arabic"/>
          <w:color w:val="000000"/>
          <w:sz w:val="32"/>
          <w:szCs w:val="32"/>
          <w:rtl/>
        </w:rPr>
        <w:t xml:space="preserve"> الهراسي 1/45،46.</w:t>
      </w:r>
    </w:p>
  </w:footnote>
  <w:footnote w:id="586">
    <w:p w:rsidR="00076974" w:rsidRPr="009E0AC2" w:rsidRDefault="00076974" w:rsidP="009E0AC2">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(2)</w:t>
      </w:r>
      <w:r w:rsidRPr="009E0AC2">
        <w:rPr>
          <w:rFonts w:ascii="Traditional Arabic" w:hAnsi="Traditional Arabic" w:cs="Traditional Arabic"/>
          <w:color w:val="000000"/>
          <w:sz w:val="32"/>
          <w:szCs w:val="32"/>
          <w:rtl/>
        </w:rPr>
        <w:t xml:space="preserve">- </w:t>
      </w:r>
      <w:r>
        <w:rPr>
          <w:rFonts w:ascii="Traditional Arabic" w:hAnsi="Traditional Arabic" w:cs="Traditional Arabic" w:hint="eastAsia"/>
          <w:color w:val="000000"/>
          <w:sz w:val="32"/>
          <w:szCs w:val="32"/>
          <w:rtl/>
        </w:rPr>
        <w:t>عبدالرحمن</w:t>
      </w:r>
      <w:r>
        <w:rPr>
          <w:rFonts w:ascii="Traditional Arabic" w:hAnsi="Traditional Arabic" w:cs="Traditional Arabic"/>
          <w:color w:val="000000"/>
          <w:sz w:val="32"/>
          <w:szCs w:val="32"/>
          <w:rtl/>
        </w:rPr>
        <w:t xml:space="preserve"> بن البيلماني</w:t>
      </w:r>
      <w:r w:rsidRPr="009E0AC2">
        <w:rPr>
          <w:rFonts w:ascii="Traditional Arabic" w:hAnsi="Traditional Arabic" w:cs="Traditional Arabic"/>
          <w:color w:val="000000"/>
          <w:sz w:val="32"/>
          <w:szCs w:val="32"/>
          <w:rtl/>
        </w:rPr>
        <w:t xml:space="preserve"> مولى عمر. قا</w:t>
      </w:r>
      <w:r w:rsidRPr="009E0AC2">
        <w:rPr>
          <w:rFonts w:ascii="Traditional Arabic" w:hAnsi="Traditional Arabic" w:cs="Traditional Arabic" w:hint="eastAsia"/>
          <w:color w:val="000000"/>
          <w:sz w:val="32"/>
          <w:szCs w:val="32"/>
          <w:rtl/>
        </w:rPr>
        <w:t>ل</w:t>
      </w:r>
      <w:r w:rsidRPr="009E0AC2">
        <w:rPr>
          <w:rFonts w:ascii="Traditional Arabic" w:hAnsi="Traditional Arabic" w:cs="Traditional Arabic"/>
          <w:color w:val="000000"/>
          <w:sz w:val="32"/>
          <w:szCs w:val="32"/>
          <w:rtl/>
        </w:rPr>
        <w:t xml:space="preserve"> أبو حاتم عبد</w:t>
      </w:r>
      <w:r w:rsidRPr="009E0AC2">
        <w:rPr>
          <w:rFonts w:ascii="Traditional Arabic" w:hAnsi="Traditional Arabic" w:cs="Traditional Arabic" w:hint="eastAsia"/>
          <w:color w:val="000000"/>
          <w:sz w:val="32"/>
          <w:szCs w:val="32"/>
          <w:rtl/>
        </w:rPr>
        <w:t>الرحمن</w:t>
      </w:r>
      <w:r w:rsidRPr="009E0AC2">
        <w:rPr>
          <w:rFonts w:ascii="Traditional Arabic" w:hAnsi="Traditional Arabic" w:cs="Traditional Arabic"/>
          <w:color w:val="000000"/>
          <w:sz w:val="32"/>
          <w:szCs w:val="32"/>
          <w:rtl/>
        </w:rPr>
        <w:t xml:space="preserve"> بن أبي زيد هو ا</w:t>
      </w:r>
      <w:r w:rsidRPr="009E0AC2">
        <w:rPr>
          <w:rFonts w:ascii="Traditional Arabic" w:hAnsi="Traditional Arabic" w:cs="Traditional Arabic" w:hint="eastAsia"/>
          <w:color w:val="000000"/>
          <w:sz w:val="32"/>
          <w:szCs w:val="32"/>
          <w:rtl/>
        </w:rPr>
        <w:t>بن</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البيلماني</w:t>
      </w:r>
      <w:r w:rsidRPr="009E0AC2">
        <w:rPr>
          <w:rFonts w:ascii="Traditional Arabic" w:hAnsi="Traditional Arabic" w:cs="Traditional Arabic"/>
          <w:color w:val="000000"/>
          <w:sz w:val="32"/>
          <w:szCs w:val="32"/>
          <w:rtl/>
        </w:rPr>
        <w:t>.</w:t>
      </w:r>
    </w:p>
    <w:p w:rsidR="00076974" w:rsidRPr="009E0AC2" w:rsidRDefault="00076974" w:rsidP="009E0AC2">
      <w:pPr>
        <w:autoSpaceDE w:val="0"/>
        <w:autoSpaceDN w:val="0"/>
        <w:adjustRightInd w:val="0"/>
        <w:jc w:val="both"/>
        <w:rPr>
          <w:rFonts w:ascii="Traditional Arabic" w:hAnsi="Traditional Arabic" w:cs="Traditional Arabic"/>
          <w:color w:val="000000"/>
          <w:sz w:val="32"/>
          <w:szCs w:val="32"/>
          <w:rtl/>
        </w:rPr>
      </w:pPr>
      <w:r w:rsidRPr="009E0AC2">
        <w:rPr>
          <w:rFonts w:ascii="Traditional Arabic" w:hAnsi="Traditional Arabic" w:cs="Traditional Arabic" w:hint="eastAsia"/>
          <w:color w:val="000000"/>
          <w:sz w:val="32"/>
          <w:szCs w:val="32"/>
          <w:rtl/>
        </w:rPr>
        <w:t>روى</w:t>
      </w:r>
      <w:r w:rsidRPr="009E0AC2">
        <w:rPr>
          <w:rFonts w:ascii="Traditional Arabic" w:hAnsi="Traditional Arabic" w:cs="Traditional Arabic"/>
          <w:color w:val="000000"/>
          <w:sz w:val="32"/>
          <w:szCs w:val="32"/>
          <w:rtl/>
        </w:rPr>
        <w:t xml:space="preserve"> عن ابن عب</w:t>
      </w:r>
      <w:r w:rsidRPr="009E0AC2">
        <w:rPr>
          <w:rFonts w:ascii="Traditional Arabic" w:hAnsi="Traditional Arabic" w:cs="Traditional Arabic" w:hint="eastAsia"/>
          <w:color w:val="000000"/>
          <w:sz w:val="32"/>
          <w:szCs w:val="32"/>
          <w:rtl/>
        </w:rPr>
        <w:t>اس</w:t>
      </w:r>
      <w:r w:rsidRPr="009E0AC2">
        <w:rPr>
          <w:rFonts w:ascii="Traditional Arabic" w:hAnsi="Traditional Arabic" w:cs="Traditional Arabic"/>
          <w:color w:val="000000"/>
          <w:sz w:val="32"/>
          <w:szCs w:val="32"/>
          <w:rtl/>
        </w:rPr>
        <w:t xml:space="preserve"> وابن عمر وابن عمرو ومعاوية وعمرو بن </w:t>
      </w:r>
      <w:r w:rsidRPr="009E0AC2">
        <w:rPr>
          <w:rFonts w:ascii="Traditional Arabic" w:hAnsi="Traditional Arabic" w:cs="Traditional Arabic" w:hint="eastAsia"/>
          <w:color w:val="000000"/>
          <w:sz w:val="32"/>
          <w:szCs w:val="32"/>
          <w:rtl/>
        </w:rPr>
        <w:t>أوس</w:t>
      </w:r>
      <w:r w:rsidRPr="009E0AC2">
        <w:rPr>
          <w:rFonts w:ascii="Traditional Arabic" w:hAnsi="Traditional Arabic" w:cs="Traditional Arabic"/>
          <w:color w:val="000000"/>
          <w:sz w:val="32"/>
          <w:szCs w:val="32"/>
          <w:rtl/>
        </w:rPr>
        <w:t xml:space="preserve"> وعمر</w:t>
      </w:r>
      <w:r w:rsidRPr="009E0AC2">
        <w:rPr>
          <w:rFonts w:ascii="Traditional Arabic" w:hAnsi="Traditional Arabic" w:cs="Traditional Arabic" w:hint="eastAsia"/>
          <w:color w:val="000000"/>
          <w:sz w:val="32"/>
          <w:szCs w:val="32"/>
          <w:rtl/>
        </w:rPr>
        <w:t>و</w:t>
      </w:r>
      <w:r w:rsidRPr="009E0AC2">
        <w:rPr>
          <w:rFonts w:ascii="Traditional Arabic" w:hAnsi="Traditional Arabic" w:cs="Traditional Arabic"/>
          <w:color w:val="000000"/>
          <w:sz w:val="32"/>
          <w:szCs w:val="32"/>
          <w:rtl/>
        </w:rPr>
        <w:t xml:space="preserve"> بن عبسة وسرق وغيرهم.</w:t>
      </w:r>
    </w:p>
    <w:p w:rsidR="00076974" w:rsidRPr="009E0AC2" w:rsidRDefault="00076974" w:rsidP="009E0AC2">
      <w:pPr>
        <w:autoSpaceDE w:val="0"/>
        <w:autoSpaceDN w:val="0"/>
        <w:adjustRightInd w:val="0"/>
        <w:jc w:val="both"/>
        <w:rPr>
          <w:rFonts w:ascii="Traditional Arabic" w:hAnsi="Traditional Arabic" w:cs="Traditional Arabic"/>
          <w:color w:val="000000"/>
          <w:sz w:val="32"/>
          <w:szCs w:val="32"/>
          <w:rtl/>
        </w:rPr>
      </w:pPr>
      <w:r w:rsidRPr="009E0AC2">
        <w:rPr>
          <w:rFonts w:ascii="Traditional Arabic" w:hAnsi="Traditional Arabic" w:cs="Traditional Arabic" w:hint="eastAsia"/>
          <w:color w:val="000000"/>
          <w:sz w:val="32"/>
          <w:szCs w:val="32"/>
          <w:rtl/>
        </w:rPr>
        <w:t>وروى</w:t>
      </w:r>
      <w:r w:rsidRPr="009E0AC2">
        <w:rPr>
          <w:rFonts w:ascii="Traditional Arabic" w:hAnsi="Traditional Arabic" w:cs="Traditional Arabic"/>
          <w:color w:val="000000"/>
          <w:sz w:val="32"/>
          <w:szCs w:val="32"/>
          <w:rtl/>
        </w:rPr>
        <w:t xml:space="preserve"> أي</w:t>
      </w:r>
      <w:r w:rsidRPr="009E0AC2">
        <w:rPr>
          <w:rFonts w:ascii="Traditional Arabic" w:hAnsi="Traditional Arabic" w:cs="Traditional Arabic" w:hint="eastAsia"/>
          <w:color w:val="000000"/>
          <w:sz w:val="32"/>
          <w:szCs w:val="32"/>
          <w:rtl/>
        </w:rPr>
        <w:t>ضا</w:t>
      </w:r>
      <w:r w:rsidRPr="009E0AC2">
        <w:rPr>
          <w:rFonts w:ascii="Traditional Arabic" w:hAnsi="Traditional Arabic" w:cs="Traditional Arabic"/>
          <w:color w:val="000000"/>
          <w:sz w:val="32"/>
          <w:szCs w:val="32"/>
          <w:rtl/>
        </w:rPr>
        <w:t xml:space="preserve"> عن عثمان ب</w:t>
      </w:r>
      <w:r w:rsidRPr="009E0AC2">
        <w:rPr>
          <w:rFonts w:ascii="Traditional Arabic" w:hAnsi="Traditional Arabic" w:cs="Traditional Arabic" w:hint="eastAsia"/>
          <w:color w:val="000000"/>
          <w:sz w:val="32"/>
          <w:szCs w:val="32"/>
          <w:rtl/>
        </w:rPr>
        <w:t>ن</w:t>
      </w:r>
      <w:r w:rsidRPr="009E0AC2">
        <w:rPr>
          <w:rFonts w:ascii="Traditional Arabic" w:hAnsi="Traditional Arabic" w:cs="Traditional Arabic"/>
          <w:color w:val="000000"/>
          <w:sz w:val="32"/>
          <w:szCs w:val="32"/>
          <w:rtl/>
        </w:rPr>
        <w:t xml:space="preserve"> عفان وسعيد بن زيد ومن التابعي</w:t>
      </w:r>
      <w:r w:rsidRPr="009E0AC2">
        <w:rPr>
          <w:rFonts w:ascii="Traditional Arabic" w:hAnsi="Traditional Arabic" w:cs="Traditional Arabic" w:hint="eastAsia"/>
          <w:color w:val="000000"/>
          <w:sz w:val="32"/>
          <w:szCs w:val="32"/>
          <w:rtl/>
        </w:rPr>
        <w:t>ن</w:t>
      </w:r>
      <w:r w:rsidRPr="009E0AC2">
        <w:rPr>
          <w:rFonts w:ascii="Traditional Arabic" w:hAnsi="Traditional Arabic" w:cs="Traditional Arabic"/>
          <w:color w:val="000000"/>
          <w:sz w:val="32"/>
          <w:szCs w:val="32"/>
          <w:rtl/>
        </w:rPr>
        <w:t xml:space="preserve"> عن نافع بن جبير بن مطع</w:t>
      </w:r>
      <w:r w:rsidRPr="009E0AC2">
        <w:rPr>
          <w:rFonts w:ascii="Traditional Arabic" w:hAnsi="Traditional Arabic" w:cs="Traditional Arabic" w:hint="eastAsia"/>
          <w:color w:val="000000"/>
          <w:sz w:val="32"/>
          <w:szCs w:val="32"/>
          <w:rtl/>
        </w:rPr>
        <w:t>م</w:t>
      </w:r>
      <w:r w:rsidRPr="009E0AC2">
        <w:rPr>
          <w:rFonts w:ascii="Traditional Arabic" w:hAnsi="Traditional Arabic" w:cs="Traditional Arabic"/>
          <w:color w:val="000000"/>
          <w:sz w:val="32"/>
          <w:szCs w:val="32"/>
          <w:rtl/>
        </w:rPr>
        <w:t xml:space="preserve"> و</w:t>
      </w:r>
      <w:r w:rsidRPr="009E0AC2">
        <w:rPr>
          <w:rFonts w:ascii="Traditional Arabic" w:hAnsi="Traditional Arabic" w:cs="Traditional Arabic" w:hint="eastAsia"/>
          <w:color w:val="000000"/>
          <w:sz w:val="32"/>
          <w:szCs w:val="32"/>
          <w:rtl/>
        </w:rPr>
        <w:t>عبد</w:t>
      </w:r>
      <w:r w:rsidRPr="009E0AC2">
        <w:rPr>
          <w:rFonts w:ascii="Traditional Arabic" w:hAnsi="Traditional Arabic" w:cs="Traditional Arabic"/>
          <w:color w:val="000000"/>
          <w:sz w:val="32"/>
          <w:szCs w:val="32"/>
          <w:rtl/>
        </w:rPr>
        <w:t xml:space="preserve"> الرحم</w:t>
      </w:r>
      <w:r w:rsidRPr="009E0AC2">
        <w:rPr>
          <w:rFonts w:ascii="Traditional Arabic" w:hAnsi="Traditional Arabic" w:cs="Traditional Arabic" w:hint="eastAsia"/>
          <w:color w:val="000000"/>
          <w:sz w:val="32"/>
          <w:szCs w:val="32"/>
          <w:rtl/>
        </w:rPr>
        <w:t>ن</w:t>
      </w:r>
      <w:r w:rsidRPr="009E0AC2">
        <w:rPr>
          <w:rFonts w:ascii="Traditional Arabic" w:hAnsi="Traditional Arabic" w:cs="Traditional Arabic"/>
          <w:color w:val="000000"/>
          <w:sz w:val="32"/>
          <w:szCs w:val="32"/>
          <w:rtl/>
        </w:rPr>
        <w:t xml:space="preserve"> الاعرج.</w:t>
      </w:r>
    </w:p>
    <w:p w:rsidR="00076974" w:rsidRDefault="00076974" w:rsidP="002F11AC">
      <w:pPr>
        <w:autoSpaceDE w:val="0"/>
        <w:autoSpaceDN w:val="0"/>
        <w:adjustRightInd w:val="0"/>
        <w:jc w:val="both"/>
      </w:pPr>
      <w:r w:rsidRPr="009E0AC2">
        <w:rPr>
          <w:rFonts w:ascii="Traditional Arabic" w:hAnsi="Traditional Arabic" w:cs="Traditional Arabic" w:hint="eastAsia"/>
          <w:color w:val="000000"/>
          <w:sz w:val="32"/>
          <w:szCs w:val="32"/>
          <w:rtl/>
        </w:rPr>
        <w:t>وعنه</w:t>
      </w:r>
      <w:r w:rsidRPr="009E0AC2">
        <w:rPr>
          <w:rFonts w:ascii="Traditional Arabic" w:hAnsi="Traditional Arabic" w:cs="Traditional Arabic"/>
          <w:color w:val="000000"/>
          <w:sz w:val="32"/>
          <w:szCs w:val="32"/>
          <w:rtl/>
        </w:rPr>
        <w:t xml:space="preserve"> ابنه مح</w:t>
      </w:r>
      <w:r w:rsidRPr="009E0AC2">
        <w:rPr>
          <w:rFonts w:ascii="Traditional Arabic" w:hAnsi="Traditional Arabic" w:cs="Traditional Arabic" w:hint="eastAsia"/>
          <w:color w:val="000000"/>
          <w:sz w:val="32"/>
          <w:szCs w:val="32"/>
          <w:rtl/>
        </w:rPr>
        <w:t>مد</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ويزيد</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بن</w:t>
      </w:r>
      <w:r w:rsidRPr="009E0AC2">
        <w:rPr>
          <w:rFonts w:ascii="Traditional Arabic" w:hAnsi="Traditional Arabic" w:cs="Traditional Arabic"/>
          <w:color w:val="000000"/>
          <w:sz w:val="32"/>
          <w:szCs w:val="32"/>
          <w:rtl/>
        </w:rPr>
        <w:t xml:space="preserve"> طل</w:t>
      </w:r>
      <w:r w:rsidRPr="009E0AC2">
        <w:rPr>
          <w:rFonts w:ascii="Traditional Arabic" w:hAnsi="Traditional Arabic" w:cs="Traditional Arabic" w:hint="eastAsia"/>
          <w:color w:val="000000"/>
          <w:sz w:val="32"/>
          <w:szCs w:val="32"/>
          <w:rtl/>
        </w:rPr>
        <w:t>ق</w:t>
      </w:r>
      <w:r w:rsidRPr="009E0AC2">
        <w:rPr>
          <w:rFonts w:ascii="Traditional Arabic" w:hAnsi="Traditional Arabic" w:cs="Traditional Arabic"/>
          <w:color w:val="000000"/>
          <w:sz w:val="32"/>
          <w:szCs w:val="32"/>
          <w:rtl/>
        </w:rPr>
        <w:t xml:space="preserve"> وربيعة بن أبي </w:t>
      </w:r>
      <w:r w:rsidRPr="009E0AC2">
        <w:rPr>
          <w:rFonts w:ascii="Traditional Arabic" w:hAnsi="Traditional Arabic" w:cs="Traditional Arabic" w:hint="eastAsia"/>
          <w:color w:val="000000"/>
          <w:sz w:val="32"/>
          <w:szCs w:val="32"/>
          <w:rtl/>
        </w:rPr>
        <w:t>عبدالرحمن</w:t>
      </w:r>
      <w:r w:rsidRPr="009E0AC2">
        <w:rPr>
          <w:rFonts w:ascii="Traditional Arabic" w:hAnsi="Traditional Arabic" w:cs="Traditional Arabic"/>
          <w:color w:val="000000"/>
          <w:sz w:val="32"/>
          <w:szCs w:val="32"/>
          <w:rtl/>
        </w:rPr>
        <w:t xml:space="preserve"> وخالد ابن أبي عمران وسماك بن الفضل وهمام والد عبد ا</w:t>
      </w:r>
      <w:r w:rsidRPr="009E0AC2">
        <w:rPr>
          <w:rFonts w:ascii="Traditional Arabic" w:hAnsi="Traditional Arabic" w:cs="Traditional Arabic" w:hint="eastAsia"/>
          <w:color w:val="000000"/>
          <w:sz w:val="32"/>
          <w:szCs w:val="32"/>
          <w:rtl/>
        </w:rPr>
        <w:t>لرزاق</w:t>
      </w:r>
      <w:r w:rsidRPr="009E0AC2">
        <w:rPr>
          <w:rFonts w:ascii="Traditional Arabic" w:hAnsi="Traditional Arabic" w:cs="Traditional Arabic"/>
          <w:color w:val="000000"/>
          <w:sz w:val="32"/>
          <w:szCs w:val="32"/>
          <w:rtl/>
        </w:rPr>
        <w:t xml:space="preserve"> وجماعة. قال الدارقطني ضعيف لا تقوم ب</w:t>
      </w:r>
      <w:r w:rsidRPr="009E0AC2">
        <w:rPr>
          <w:rFonts w:ascii="Traditional Arabic" w:hAnsi="Traditional Arabic" w:cs="Traditional Arabic" w:hint="eastAsia"/>
          <w:color w:val="000000"/>
          <w:sz w:val="32"/>
          <w:szCs w:val="32"/>
          <w:rtl/>
        </w:rPr>
        <w:t>ه</w:t>
      </w:r>
      <w:r w:rsidRPr="009E0AC2">
        <w:rPr>
          <w:rFonts w:ascii="Traditional Arabic" w:hAnsi="Traditional Arabic" w:cs="Traditional Arabic"/>
          <w:color w:val="000000"/>
          <w:sz w:val="32"/>
          <w:szCs w:val="32"/>
          <w:rtl/>
        </w:rPr>
        <w:t xml:space="preserve"> حجة. ان</w:t>
      </w:r>
      <w:r w:rsidRPr="009E0AC2">
        <w:rPr>
          <w:rFonts w:ascii="Traditional Arabic" w:hAnsi="Traditional Arabic" w:cs="Traditional Arabic" w:hint="eastAsia"/>
          <w:color w:val="000000"/>
          <w:sz w:val="32"/>
          <w:szCs w:val="32"/>
          <w:rtl/>
        </w:rPr>
        <w:t>ظر</w:t>
      </w:r>
      <w:r w:rsidRPr="009E0AC2">
        <w:rPr>
          <w:rFonts w:ascii="Traditional Arabic" w:hAnsi="Traditional Arabic" w:cs="Traditional Arabic"/>
          <w:color w:val="000000"/>
          <w:sz w:val="32"/>
          <w:szCs w:val="32"/>
          <w:rtl/>
        </w:rPr>
        <w:t xml:space="preserve"> تهذيب التهذي</w:t>
      </w:r>
      <w:r w:rsidRPr="009E0AC2">
        <w:rPr>
          <w:rFonts w:ascii="Traditional Arabic" w:hAnsi="Traditional Arabic" w:cs="Traditional Arabic" w:hint="eastAsia"/>
          <w:color w:val="000000"/>
          <w:sz w:val="32"/>
          <w:szCs w:val="32"/>
          <w:rtl/>
        </w:rPr>
        <w:t>ب</w:t>
      </w:r>
      <w:r w:rsidRPr="009E0AC2">
        <w:rPr>
          <w:rFonts w:ascii="Traditional Arabic" w:hAnsi="Traditional Arabic" w:cs="Traditional Arabic"/>
          <w:color w:val="000000"/>
          <w:sz w:val="32"/>
          <w:szCs w:val="32"/>
          <w:rtl/>
        </w:rPr>
        <w:t xml:space="preserve"> 6/136.</w:t>
      </w:r>
    </w:p>
  </w:footnote>
  <w:footnote w:id="587">
    <w:p w:rsidR="00076974" w:rsidRPr="009E0AC2" w:rsidRDefault="00076974" w:rsidP="007E09FF">
      <w:pPr>
        <w:autoSpaceDE w:val="0"/>
        <w:autoSpaceDN w:val="0"/>
        <w:adjustRightInd w:val="0"/>
        <w:jc w:val="both"/>
        <w:rPr>
          <w:rFonts w:ascii="Traditional Arabic" w:hAnsi="Traditional Arabic" w:cs="Traditional Arabic"/>
          <w:color w:val="000000"/>
          <w:sz w:val="32"/>
          <w:szCs w:val="32"/>
          <w:rtl/>
        </w:rPr>
      </w:pPr>
      <w:r>
        <w:rPr>
          <w:rFonts w:ascii="Traditional Arabic" w:hAnsi="Traditional Arabic" w:cs="Traditional Arabic"/>
          <w:color w:val="000000"/>
          <w:sz w:val="32"/>
          <w:szCs w:val="32"/>
          <w:rtl/>
        </w:rPr>
        <w:t>(3)</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محمد</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بن</w:t>
      </w:r>
      <w:r w:rsidRPr="009E0AC2">
        <w:rPr>
          <w:rFonts w:ascii="Traditional Arabic" w:hAnsi="Traditional Arabic" w:cs="Traditional Arabic"/>
          <w:color w:val="000000"/>
          <w:sz w:val="32"/>
          <w:szCs w:val="32"/>
          <w:rtl/>
        </w:rPr>
        <w:t xml:space="preserve"> المنكدر بن عبد الله بن ا</w:t>
      </w:r>
      <w:r w:rsidRPr="009E0AC2">
        <w:rPr>
          <w:rFonts w:ascii="Traditional Arabic" w:hAnsi="Traditional Arabic" w:cs="Traditional Arabic" w:hint="eastAsia"/>
          <w:color w:val="000000"/>
          <w:sz w:val="32"/>
          <w:szCs w:val="32"/>
          <w:rtl/>
        </w:rPr>
        <w:t>لهدير</w:t>
      </w:r>
      <w:r w:rsidRPr="009E0AC2">
        <w:rPr>
          <w:rFonts w:ascii="Traditional Arabic" w:hAnsi="Traditional Arabic" w:cs="Traditional Arabic"/>
          <w:color w:val="000000"/>
          <w:sz w:val="32"/>
          <w:szCs w:val="32"/>
          <w:rtl/>
        </w:rPr>
        <w:t xml:space="preserve"> (بالتصغير) بن عبد العزى القرشى التيمى (من بنى تيم بن مرة) ا</w:t>
      </w:r>
      <w:r w:rsidRPr="009E0AC2">
        <w:rPr>
          <w:rFonts w:ascii="Traditional Arabic" w:hAnsi="Traditional Arabic" w:cs="Traditional Arabic" w:hint="eastAsia"/>
          <w:color w:val="000000"/>
          <w:sz w:val="32"/>
          <w:szCs w:val="32"/>
          <w:rtl/>
        </w:rPr>
        <w:t>لمدنى</w:t>
      </w:r>
      <w:r w:rsidRPr="009E0AC2">
        <w:rPr>
          <w:rFonts w:ascii="Traditional Arabic" w:hAnsi="Traditional Arabic" w:cs="Traditional Arabic"/>
          <w:color w:val="000000"/>
          <w:sz w:val="32"/>
          <w:szCs w:val="32"/>
          <w:rtl/>
        </w:rPr>
        <w:t>: زاهد، من رجال الح</w:t>
      </w:r>
      <w:r w:rsidRPr="009E0AC2">
        <w:rPr>
          <w:rFonts w:ascii="Traditional Arabic" w:hAnsi="Traditional Arabic" w:cs="Traditional Arabic" w:hint="eastAsia"/>
          <w:color w:val="000000"/>
          <w:sz w:val="32"/>
          <w:szCs w:val="32"/>
          <w:rtl/>
        </w:rPr>
        <w:t>ديث</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من</w:t>
      </w:r>
      <w:r w:rsidRPr="009E0AC2">
        <w:rPr>
          <w:rFonts w:ascii="Traditional Arabic" w:hAnsi="Traditional Arabic" w:cs="Traditional Arabic"/>
          <w:color w:val="000000"/>
          <w:sz w:val="32"/>
          <w:szCs w:val="32"/>
          <w:rtl/>
        </w:rPr>
        <w:t xml:space="preserve"> أهل الم</w:t>
      </w:r>
      <w:r w:rsidRPr="009E0AC2">
        <w:rPr>
          <w:rFonts w:ascii="Traditional Arabic" w:hAnsi="Traditional Arabic" w:cs="Traditional Arabic" w:hint="eastAsia"/>
          <w:color w:val="000000"/>
          <w:sz w:val="32"/>
          <w:szCs w:val="32"/>
          <w:rtl/>
        </w:rPr>
        <w:t>دينة</w:t>
      </w:r>
      <w:r w:rsidRPr="009E0AC2">
        <w:rPr>
          <w:rFonts w:ascii="Traditional Arabic" w:hAnsi="Traditional Arabic" w:cs="Traditional Arabic"/>
          <w:color w:val="000000"/>
          <w:sz w:val="32"/>
          <w:szCs w:val="32"/>
          <w:rtl/>
        </w:rPr>
        <w:t xml:space="preserve">. </w:t>
      </w:r>
      <w:r w:rsidRPr="009E0AC2">
        <w:rPr>
          <w:rFonts w:ascii="Traditional Arabic" w:hAnsi="Traditional Arabic" w:cs="Traditional Arabic" w:hint="eastAsia"/>
          <w:color w:val="000000"/>
          <w:sz w:val="32"/>
          <w:szCs w:val="32"/>
          <w:rtl/>
        </w:rPr>
        <w:t>أدرك</w:t>
      </w:r>
      <w:r w:rsidRPr="009E0AC2">
        <w:rPr>
          <w:rFonts w:ascii="Traditional Arabic" w:hAnsi="Traditional Arabic" w:cs="Traditional Arabic"/>
          <w:color w:val="000000"/>
          <w:sz w:val="32"/>
          <w:szCs w:val="32"/>
          <w:rtl/>
        </w:rPr>
        <w:t xml:space="preserve"> بعض الصحابة و</w:t>
      </w:r>
      <w:r w:rsidRPr="009E0AC2">
        <w:rPr>
          <w:rFonts w:ascii="Traditional Arabic" w:hAnsi="Traditional Arabic" w:cs="Traditional Arabic" w:hint="eastAsia"/>
          <w:color w:val="000000"/>
          <w:sz w:val="32"/>
          <w:szCs w:val="32"/>
          <w:rtl/>
        </w:rPr>
        <w:t>روى</w:t>
      </w:r>
      <w:r w:rsidRPr="009E0AC2">
        <w:rPr>
          <w:rFonts w:ascii="Traditional Arabic" w:hAnsi="Traditional Arabic" w:cs="Traditional Arabic"/>
          <w:color w:val="000000"/>
          <w:sz w:val="32"/>
          <w:szCs w:val="32"/>
          <w:rtl/>
        </w:rPr>
        <w:t xml:space="preserve"> عنهم.</w:t>
      </w:r>
    </w:p>
    <w:p w:rsidR="00076974" w:rsidRDefault="00076974" w:rsidP="009E0AC2">
      <w:pPr>
        <w:pStyle w:val="FootnoteText"/>
        <w:jc w:val="both"/>
      </w:pPr>
      <w:r w:rsidRPr="009E0AC2">
        <w:rPr>
          <w:rFonts w:ascii="Traditional Arabic" w:hAnsi="Traditional Arabic" w:cs="Traditional Arabic" w:hint="eastAsia"/>
          <w:color w:val="000000"/>
          <w:sz w:val="32"/>
          <w:szCs w:val="32"/>
          <w:rtl/>
        </w:rPr>
        <w:t>له</w:t>
      </w:r>
      <w:r w:rsidRPr="009E0AC2">
        <w:rPr>
          <w:rFonts w:ascii="Traditional Arabic" w:hAnsi="Traditional Arabic" w:cs="Traditional Arabic"/>
          <w:color w:val="000000"/>
          <w:sz w:val="32"/>
          <w:szCs w:val="32"/>
          <w:rtl/>
        </w:rPr>
        <w:t xml:space="preserve"> نحو </w:t>
      </w:r>
      <w:r w:rsidRPr="009E0AC2">
        <w:rPr>
          <w:rFonts w:ascii="Traditional Arabic" w:hAnsi="Traditional Arabic" w:cs="Traditional Arabic" w:hint="eastAsia"/>
          <w:color w:val="000000"/>
          <w:sz w:val="32"/>
          <w:szCs w:val="32"/>
          <w:rtl/>
        </w:rPr>
        <w:t>مئتى</w:t>
      </w:r>
      <w:r w:rsidRPr="009E0AC2">
        <w:rPr>
          <w:rFonts w:ascii="Traditional Arabic" w:hAnsi="Traditional Arabic" w:cs="Traditional Arabic"/>
          <w:color w:val="000000"/>
          <w:sz w:val="32"/>
          <w:szCs w:val="32"/>
          <w:rtl/>
        </w:rPr>
        <w:t xml:space="preserve"> حديث. قال ا</w:t>
      </w:r>
      <w:r w:rsidRPr="009E0AC2">
        <w:rPr>
          <w:rFonts w:ascii="Traditional Arabic" w:hAnsi="Traditional Arabic" w:cs="Traditional Arabic" w:hint="eastAsia"/>
          <w:color w:val="000000"/>
          <w:sz w:val="32"/>
          <w:szCs w:val="32"/>
          <w:rtl/>
        </w:rPr>
        <w:t>بن</w:t>
      </w:r>
      <w:r w:rsidRPr="009E0AC2">
        <w:rPr>
          <w:rFonts w:ascii="Traditional Arabic" w:hAnsi="Traditional Arabic" w:cs="Traditional Arabic"/>
          <w:color w:val="000000"/>
          <w:sz w:val="32"/>
          <w:szCs w:val="32"/>
          <w:rtl/>
        </w:rPr>
        <w:t xml:space="preserve"> عيينة: ابن الم</w:t>
      </w:r>
      <w:r w:rsidRPr="009E0AC2">
        <w:rPr>
          <w:rFonts w:ascii="Traditional Arabic" w:hAnsi="Traditional Arabic" w:cs="Traditional Arabic" w:hint="eastAsia"/>
          <w:color w:val="000000"/>
          <w:sz w:val="32"/>
          <w:szCs w:val="32"/>
          <w:rtl/>
        </w:rPr>
        <w:t>نكدر</w:t>
      </w:r>
      <w:r w:rsidRPr="009E0AC2">
        <w:rPr>
          <w:rFonts w:ascii="Traditional Arabic" w:hAnsi="Traditional Arabic" w:cs="Traditional Arabic"/>
          <w:color w:val="000000"/>
          <w:sz w:val="32"/>
          <w:szCs w:val="32"/>
          <w:rtl/>
        </w:rPr>
        <w:t xml:space="preserve"> من معادن الصدق. انظ</w:t>
      </w:r>
      <w:r w:rsidRPr="009E0AC2">
        <w:rPr>
          <w:rFonts w:ascii="Traditional Arabic" w:hAnsi="Traditional Arabic" w:cs="Traditional Arabic" w:hint="eastAsia"/>
          <w:color w:val="000000"/>
          <w:sz w:val="32"/>
          <w:szCs w:val="32"/>
          <w:rtl/>
        </w:rPr>
        <w:t>ر</w:t>
      </w:r>
      <w:r w:rsidRPr="009E0AC2">
        <w:rPr>
          <w:rFonts w:ascii="Traditional Arabic" w:hAnsi="Traditional Arabic" w:cs="Traditional Arabic"/>
          <w:color w:val="000000"/>
          <w:sz w:val="32"/>
          <w:szCs w:val="32"/>
          <w:rtl/>
        </w:rPr>
        <w:t xml:space="preserve"> الأعلام للزركلي 7/112.</w:t>
      </w:r>
    </w:p>
  </w:footnote>
  <w:footnote w:id="588">
    <w:p w:rsidR="00076974" w:rsidRDefault="00076974" w:rsidP="007E09FF">
      <w:pPr>
        <w:autoSpaceDE w:val="0"/>
        <w:autoSpaceDN w:val="0"/>
        <w:adjustRightInd w:val="0"/>
        <w:jc w:val="both"/>
      </w:pPr>
      <w:r>
        <w:rPr>
          <w:rFonts w:ascii="Traditional Arabic" w:hAnsi="Traditional Arabic" w:cs="Traditional Arabic"/>
          <w:color w:val="000000"/>
          <w:sz w:val="32"/>
          <w:szCs w:val="32"/>
          <w:rtl/>
        </w:rPr>
        <w:t>(4)</w:t>
      </w:r>
      <w:r w:rsidRPr="009E0AC2">
        <w:rPr>
          <w:rFonts w:ascii="Traditional Arabic" w:hAnsi="Traditional Arabic" w:cs="Traditional Arabic"/>
          <w:color w:val="000000"/>
          <w:sz w:val="32"/>
          <w:szCs w:val="32"/>
          <w:rtl/>
        </w:rPr>
        <w:t>- أخرجه البيهقي في السنن الكبرى 16341 با</w:t>
      </w:r>
      <w:r w:rsidRPr="009E0AC2">
        <w:rPr>
          <w:rFonts w:ascii="Traditional Arabic" w:hAnsi="Traditional Arabic" w:cs="Traditional Arabic" w:hint="eastAsia"/>
          <w:color w:val="000000"/>
          <w:sz w:val="32"/>
          <w:szCs w:val="32"/>
          <w:rtl/>
        </w:rPr>
        <w:t>ب</w:t>
      </w:r>
      <w:r w:rsidRPr="009E0AC2">
        <w:rPr>
          <w:rFonts w:ascii="Traditional Arabic" w:hAnsi="Traditional Arabic" w:cs="Traditional Arabic"/>
          <w:color w:val="000000"/>
          <w:sz w:val="32"/>
          <w:szCs w:val="32"/>
          <w:rtl/>
        </w:rPr>
        <w:t xml:space="preserve"> بيان ضعف الخبر </w:t>
      </w:r>
      <w:r w:rsidRPr="009E0AC2">
        <w:rPr>
          <w:rFonts w:ascii="Traditional Arabic" w:hAnsi="Traditional Arabic" w:cs="Traditional Arabic" w:hint="eastAsia"/>
          <w:color w:val="000000"/>
          <w:sz w:val="32"/>
          <w:szCs w:val="32"/>
          <w:rtl/>
        </w:rPr>
        <w:t>الذى</w:t>
      </w:r>
      <w:r w:rsidRPr="009E0AC2">
        <w:rPr>
          <w:rFonts w:ascii="Traditional Arabic" w:hAnsi="Traditional Arabic" w:cs="Traditional Arabic"/>
          <w:color w:val="000000"/>
          <w:sz w:val="32"/>
          <w:szCs w:val="32"/>
          <w:rtl/>
        </w:rPr>
        <w:t xml:space="preserve"> روى </w:t>
      </w:r>
      <w:r w:rsidRPr="009E0AC2">
        <w:rPr>
          <w:rFonts w:ascii="Traditional Arabic" w:hAnsi="Traditional Arabic" w:cs="Traditional Arabic" w:hint="eastAsia"/>
          <w:color w:val="000000"/>
          <w:sz w:val="32"/>
          <w:szCs w:val="32"/>
          <w:rtl/>
        </w:rPr>
        <w:t>فى</w:t>
      </w:r>
      <w:r w:rsidRPr="009E0AC2">
        <w:rPr>
          <w:rFonts w:ascii="Traditional Arabic" w:hAnsi="Traditional Arabic" w:cs="Traditional Arabic"/>
          <w:color w:val="000000"/>
          <w:sz w:val="32"/>
          <w:szCs w:val="32"/>
          <w:rtl/>
        </w:rPr>
        <w:t xml:space="preserve"> قتل الم</w:t>
      </w:r>
      <w:r w:rsidRPr="009E0AC2">
        <w:rPr>
          <w:rFonts w:ascii="Traditional Arabic" w:hAnsi="Traditional Arabic" w:cs="Traditional Arabic" w:hint="eastAsia"/>
          <w:color w:val="000000"/>
          <w:sz w:val="32"/>
          <w:szCs w:val="32"/>
          <w:rtl/>
        </w:rPr>
        <w:t>ؤمن</w:t>
      </w:r>
      <w:r w:rsidRPr="009E0AC2">
        <w:rPr>
          <w:rFonts w:ascii="Traditional Arabic" w:hAnsi="Traditional Arabic" w:cs="Traditional Arabic"/>
          <w:color w:val="000000"/>
          <w:sz w:val="32"/>
          <w:szCs w:val="32"/>
          <w:rtl/>
        </w:rPr>
        <w:t xml:space="preserve"> بالكافر وما جا</w:t>
      </w:r>
      <w:r w:rsidRPr="009E0AC2">
        <w:rPr>
          <w:rFonts w:ascii="Traditional Arabic" w:hAnsi="Traditional Arabic" w:cs="Traditional Arabic" w:hint="eastAsia"/>
          <w:color w:val="000000"/>
          <w:sz w:val="32"/>
          <w:szCs w:val="32"/>
          <w:rtl/>
        </w:rPr>
        <w:t>ء</w:t>
      </w:r>
      <w:r w:rsidRPr="009E0AC2">
        <w:rPr>
          <w:rFonts w:ascii="Traditional Arabic" w:hAnsi="Traditional Arabic" w:cs="Traditional Arabic"/>
          <w:color w:val="000000"/>
          <w:sz w:val="32"/>
          <w:szCs w:val="32"/>
          <w:rtl/>
        </w:rPr>
        <w:t xml:space="preserve"> عن الصحابة فى </w:t>
      </w:r>
      <w:r w:rsidRPr="009E0AC2">
        <w:rPr>
          <w:rFonts w:ascii="Traditional Arabic" w:hAnsi="Traditional Arabic" w:cs="Traditional Arabic" w:hint="eastAsia"/>
          <w:color w:val="000000"/>
          <w:sz w:val="32"/>
          <w:szCs w:val="32"/>
          <w:rtl/>
        </w:rPr>
        <w:t>ذلك</w:t>
      </w:r>
      <w:r w:rsidRPr="009E0AC2">
        <w:rPr>
          <w:rFonts w:ascii="Traditional Arabic" w:hAnsi="Traditional Arabic" w:cs="Traditional Arabic"/>
          <w:color w:val="000000"/>
          <w:sz w:val="32"/>
          <w:szCs w:val="32"/>
          <w:rtl/>
        </w:rPr>
        <w:t xml:space="preserve"> 8/30، قال الشيخ الألباني : ( </w:t>
      </w:r>
      <w:r w:rsidRPr="009E0AC2">
        <w:rPr>
          <w:rFonts w:ascii="Traditional Arabic" w:hAnsi="Traditional Arabic" w:cs="Traditional Arabic" w:hint="eastAsia"/>
          <w:color w:val="000000"/>
          <w:sz w:val="32"/>
          <w:szCs w:val="32"/>
          <w:rtl/>
        </w:rPr>
        <w:t>ضعيف</w:t>
      </w:r>
      <w:r w:rsidRPr="009E0AC2">
        <w:rPr>
          <w:rFonts w:ascii="Traditional Arabic" w:hAnsi="Traditional Arabic" w:cs="Traditional Arabic"/>
          <w:color w:val="000000"/>
          <w:sz w:val="32"/>
          <w:szCs w:val="32"/>
          <w:rtl/>
        </w:rPr>
        <w:t xml:space="preserve"> ).</w:t>
      </w:r>
    </w:p>
  </w:footnote>
  <w:footnote w:id="589">
    <w:p w:rsidR="00076974" w:rsidRDefault="00076974" w:rsidP="007E09FF">
      <w:pPr>
        <w:pStyle w:val="FootnoteText"/>
        <w:jc w:val="both"/>
      </w:pPr>
      <w:r>
        <w:rPr>
          <w:rFonts w:ascii="Traditional Arabic" w:hAnsi="Traditional Arabic" w:cs="Traditional Arabic"/>
          <w:color w:val="000000"/>
          <w:sz w:val="32"/>
          <w:szCs w:val="32"/>
          <w:rtl/>
        </w:rPr>
        <w:t>(5)</w:t>
      </w:r>
      <w:r w:rsidRPr="009E0AC2">
        <w:rPr>
          <w:rFonts w:ascii="Traditional Arabic" w:hAnsi="Traditional Arabic" w:cs="Traditional Arabic"/>
          <w:color w:val="000000"/>
          <w:sz w:val="32"/>
          <w:szCs w:val="32"/>
          <w:rtl/>
        </w:rPr>
        <w:t xml:space="preserve">- سبق تخريجه صفحة </w:t>
      </w:r>
      <w:r>
        <w:rPr>
          <w:rFonts w:ascii="Traditional Arabic" w:hAnsi="Traditional Arabic" w:cs="Traditional Arabic"/>
          <w:color w:val="000000"/>
          <w:sz w:val="32"/>
          <w:szCs w:val="32"/>
          <w:rtl/>
        </w:rPr>
        <w:t>287</w:t>
      </w:r>
      <w:r w:rsidRPr="009E0AC2">
        <w:rPr>
          <w:rFonts w:ascii="Traditional Arabic" w:hAnsi="Traditional Arabic" w:cs="Traditional Arabic"/>
          <w:color w:val="000000"/>
          <w:sz w:val="32"/>
          <w:szCs w:val="32"/>
          <w:rtl/>
        </w:rPr>
        <w:t>.</w:t>
      </w:r>
    </w:p>
  </w:footnote>
  <w:footnote w:id="590">
    <w:p w:rsidR="00076974" w:rsidRDefault="00076974" w:rsidP="007E09FF">
      <w:pPr>
        <w:pStyle w:val="FootnoteText"/>
        <w:jc w:val="both"/>
      </w:pPr>
      <w:r>
        <w:rPr>
          <w:rFonts w:ascii="Traditional Arabic" w:hAnsi="Traditional Arabic" w:cs="Traditional Arabic"/>
          <w:color w:val="000000"/>
          <w:sz w:val="32"/>
          <w:szCs w:val="32"/>
          <w:rtl/>
        </w:rPr>
        <w:t>(1)</w:t>
      </w:r>
      <w:r w:rsidRPr="009E0AC2">
        <w:rPr>
          <w:rFonts w:ascii="Traditional Arabic" w:hAnsi="Traditional Arabic" w:cs="Traditional Arabic"/>
          <w:color w:val="000000"/>
          <w:sz w:val="32"/>
          <w:szCs w:val="32"/>
          <w:rtl/>
        </w:rPr>
        <w:t>- سبق تخريجه صفحة 289.</w:t>
      </w:r>
    </w:p>
  </w:footnote>
  <w:footnote w:id="591">
    <w:p w:rsidR="00076974" w:rsidRDefault="00076974" w:rsidP="007E09FF">
      <w:pPr>
        <w:pStyle w:val="FootnoteText"/>
        <w:jc w:val="both"/>
      </w:pPr>
      <w:r>
        <w:rPr>
          <w:rFonts w:ascii="Traditional Arabic" w:hAnsi="Traditional Arabic" w:cs="Traditional Arabic"/>
          <w:color w:val="000000"/>
          <w:sz w:val="32"/>
          <w:szCs w:val="32"/>
          <w:rtl/>
        </w:rPr>
        <w:t>(2)</w:t>
      </w:r>
      <w:r w:rsidRPr="009E0AC2">
        <w:rPr>
          <w:rFonts w:ascii="Traditional Arabic" w:hAnsi="Traditional Arabic" w:cs="Traditional Arabic"/>
          <w:color w:val="000000"/>
          <w:sz w:val="32"/>
          <w:szCs w:val="32"/>
          <w:rtl/>
        </w:rPr>
        <w:t>- أخرج</w:t>
      </w:r>
      <w:r w:rsidRPr="009E0AC2">
        <w:rPr>
          <w:rFonts w:ascii="Traditional Arabic" w:hAnsi="Traditional Arabic" w:cs="Traditional Arabic" w:hint="eastAsia"/>
          <w:color w:val="000000"/>
          <w:sz w:val="32"/>
          <w:szCs w:val="32"/>
          <w:rtl/>
        </w:rPr>
        <w:t>ه</w:t>
      </w:r>
      <w:r w:rsidRPr="009E0AC2">
        <w:rPr>
          <w:rFonts w:ascii="Traditional Arabic" w:hAnsi="Traditional Arabic" w:cs="Traditional Arabic"/>
          <w:color w:val="000000"/>
          <w:sz w:val="32"/>
          <w:szCs w:val="32"/>
          <w:rtl/>
        </w:rPr>
        <w:t xml:space="preserve"> مسلم في ص</w:t>
      </w:r>
      <w:r w:rsidRPr="009E0AC2">
        <w:rPr>
          <w:rFonts w:ascii="Traditional Arabic" w:hAnsi="Traditional Arabic" w:cs="Traditional Arabic" w:hint="eastAsia"/>
          <w:color w:val="000000"/>
          <w:sz w:val="32"/>
          <w:szCs w:val="32"/>
          <w:rtl/>
        </w:rPr>
        <w:t>حيحه</w:t>
      </w:r>
      <w:r w:rsidRPr="009E0AC2">
        <w:rPr>
          <w:rFonts w:ascii="Traditional Arabic" w:hAnsi="Traditional Arabic" w:cs="Traditional Arabic"/>
          <w:color w:val="000000"/>
          <w:sz w:val="32"/>
          <w:szCs w:val="32"/>
          <w:rtl/>
        </w:rPr>
        <w:t xml:space="preserve">  3009 باب </w:t>
      </w:r>
      <w:r w:rsidRPr="009E0AC2">
        <w:rPr>
          <w:rFonts w:ascii="Traditional Arabic" w:hAnsi="Traditional Arabic" w:cs="Traditional Arabic" w:hint="eastAsia"/>
          <w:color w:val="000000"/>
          <w:sz w:val="32"/>
          <w:szCs w:val="32"/>
          <w:rtl/>
        </w:rPr>
        <w:t>حجة</w:t>
      </w:r>
      <w:r w:rsidRPr="009E0AC2">
        <w:rPr>
          <w:rFonts w:ascii="Traditional Arabic" w:hAnsi="Traditional Arabic" w:cs="Traditional Arabic"/>
          <w:color w:val="000000"/>
          <w:sz w:val="32"/>
          <w:szCs w:val="32"/>
          <w:rtl/>
        </w:rPr>
        <w:t xml:space="preserve"> النبي ص</w:t>
      </w:r>
      <w:r w:rsidRPr="009E0AC2">
        <w:rPr>
          <w:rFonts w:ascii="Traditional Arabic" w:hAnsi="Traditional Arabic" w:cs="Traditional Arabic" w:hint="eastAsia"/>
          <w:color w:val="000000"/>
          <w:sz w:val="32"/>
          <w:szCs w:val="32"/>
          <w:rtl/>
        </w:rPr>
        <w:t>لى</w:t>
      </w:r>
      <w:r w:rsidRPr="009E0AC2">
        <w:rPr>
          <w:rFonts w:ascii="Traditional Arabic" w:hAnsi="Traditional Arabic" w:cs="Traditional Arabic"/>
          <w:color w:val="000000"/>
          <w:sz w:val="32"/>
          <w:szCs w:val="32"/>
          <w:rtl/>
        </w:rPr>
        <w:t xml:space="preserve"> الله عليه وسلم 4/39.</w:t>
      </w:r>
    </w:p>
  </w:footnote>
  <w:footnote w:id="592">
    <w:p w:rsidR="00076974" w:rsidRDefault="00076974" w:rsidP="007E09FF">
      <w:pPr>
        <w:pStyle w:val="FootnoteText"/>
      </w:pPr>
      <w:r>
        <w:rPr>
          <w:rFonts w:ascii="Traditional Arabic" w:hAnsi="Traditional Arabic" w:cs="Traditional Arabic"/>
          <w:sz w:val="32"/>
          <w:szCs w:val="32"/>
          <w:rtl/>
        </w:rPr>
        <w:t>(3)</w:t>
      </w:r>
      <w:r w:rsidRPr="00BF4965">
        <w:rPr>
          <w:rFonts w:ascii="Traditional Arabic" w:hAnsi="Traditional Arabic" w:cs="Traditional Arabic"/>
          <w:sz w:val="32"/>
          <w:szCs w:val="32"/>
          <w:rtl/>
        </w:rPr>
        <w:t>- أحكام القرآن للكيا ال</w:t>
      </w:r>
      <w:r w:rsidRPr="00BF4965">
        <w:rPr>
          <w:rFonts w:ascii="Traditional Arabic" w:hAnsi="Traditional Arabic" w:cs="Traditional Arabic" w:hint="eastAsia"/>
          <w:sz w:val="32"/>
          <w:szCs w:val="32"/>
          <w:rtl/>
        </w:rPr>
        <w:t>هراسي</w:t>
      </w:r>
      <w:r w:rsidRPr="00BF4965">
        <w:rPr>
          <w:rFonts w:ascii="Traditional Arabic" w:hAnsi="Traditional Arabic" w:cs="Traditional Arabic"/>
          <w:sz w:val="32"/>
          <w:szCs w:val="32"/>
          <w:rtl/>
        </w:rPr>
        <w:t xml:space="preserve"> 1/146،147.</w:t>
      </w:r>
    </w:p>
  </w:footnote>
  <w:footnote w:id="593">
    <w:p w:rsidR="00076974" w:rsidRDefault="00076974">
      <w:pPr>
        <w:pStyle w:val="FootnoteText"/>
      </w:pPr>
      <w:r>
        <w:rPr>
          <w:rFonts w:ascii="Traditional Arabic" w:hAnsi="Traditional Arabic" w:cs="Traditional Arabic"/>
          <w:sz w:val="32"/>
          <w:szCs w:val="32"/>
          <w:rtl/>
        </w:rPr>
        <w:t>(1)</w:t>
      </w:r>
      <w:r w:rsidRPr="00BF4965">
        <w:rPr>
          <w:rFonts w:ascii="Traditional Arabic" w:hAnsi="Traditional Arabic" w:cs="Traditional Arabic"/>
          <w:sz w:val="32"/>
          <w:szCs w:val="32"/>
          <w:rtl/>
        </w:rPr>
        <w:t>- أحكام القرآن للجصاص 1/173.</w:t>
      </w:r>
    </w:p>
  </w:footnote>
  <w:footnote w:id="594">
    <w:p w:rsidR="00076974" w:rsidRDefault="00076974">
      <w:pPr>
        <w:pStyle w:val="FootnoteText"/>
      </w:pPr>
      <w:r>
        <w:rPr>
          <w:rFonts w:ascii="Traditional Arabic" w:hAnsi="Traditional Arabic" w:cs="Traditional Arabic"/>
          <w:sz w:val="32"/>
          <w:szCs w:val="32"/>
          <w:rtl/>
        </w:rPr>
        <w:t>(2)</w:t>
      </w:r>
      <w:r w:rsidRPr="00EC1926">
        <w:rPr>
          <w:rFonts w:ascii="Traditional Arabic" w:hAnsi="Traditional Arabic" w:cs="Traditional Arabic"/>
          <w:sz w:val="32"/>
          <w:szCs w:val="32"/>
          <w:rtl/>
        </w:rPr>
        <w:t>- سبق تخريجه صفحة 260.</w:t>
      </w:r>
    </w:p>
  </w:footnote>
  <w:footnote w:id="595">
    <w:p w:rsidR="00076974" w:rsidRDefault="00076974">
      <w:pPr>
        <w:pStyle w:val="FootnoteText"/>
      </w:pPr>
      <w:r>
        <w:rPr>
          <w:rFonts w:ascii="Traditional Arabic" w:hAnsi="Traditional Arabic" w:cs="Traditional Arabic"/>
          <w:sz w:val="32"/>
          <w:szCs w:val="32"/>
          <w:rtl/>
        </w:rPr>
        <w:t>(1)</w:t>
      </w:r>
      <w:r w:rsidRPr="00EC1926">
        <w:rPr>
          <w:rFonts w:ascii="Traditional Arabic" w:hAnsi="Traditional Arabic" w:cs="Traditional Arabic"/>
          <w:sz w:val="32"/>
          <w:szCs w:val="32"/>
          <w:rtl/>
        </w:rPr>
        <w:t>- أحكام القرآن ل</w:t>
      </w:r>
      <w:r w:rsidRPr="00EC1926">
        <w:rPr>
          <w:rFonts w:ascii="Traditional Arabic" w:hAnsi="Traditional Arabic" w:cs="Traditional Arabic" w:hint="eastAsia"/>
          <w:sz w:val="32"/>
          <w:szCs w:val="32"/>
          <w:rtl/>
        </w:rPr>
        <w:t>لجصاص</w:t>
      </w:r>
      <w:r w:rsidRPr="00EC1926">
        <w:rPr>
          <w:rFonts w:ascii="Traditional Arabic" w:hAnsi="Traditional Arabic" w:cs="Traditional Arabic"/>
          <w:sz w:val="32"/>
          <w:szCs w:val="32"/>
          <w:rtl/>
        </w:rPr>
        <w:t xml:space="preserve"> 1/173،174.</w:t>
      </w:r>
    </w:p>
  </w:footnote>
  <w:footnote w:id="596">
    <w:p w:rsidR="00076974" w:rsidRDefault="00076974">
      <w:pPr>
        <w:pStyle w:val="FootnoteText"/>
      </w:pPr>
      <w:r>
        <w:rPr>
          <w:rFonts w:ascii="Traditional Arabic" w:hAnsi="Traditional Arabic" w:cs="Traditional Arabic"/>
          <w:sz w:val="32"/>
          <w:szCs w:val="32"/>
          <w:rtl/>
        </w:rPr>
        <w:t>(2)</w:t>
      </w:r>
      <w:r w:rsidRPr="00EC1926">
        <w:rPr>
          <w:rFonts w:ascii="Traditional Arabic" w:hAnsi="Traditional Arabic" w:cs="Traditional Arabic"/>
          <w:sz w:val="32"/>
          <w:szCs w:val="32"/>
          <w:rtl/>
        </w:rPr>
        <w:t xml:space="preserve">- </w:t>
      </w:r>
      <w:r w:rsidRPr="00EC1926">
        <w:rPr>
          <w:rFonts w:ascii="Traditional Arabic" w:hAnsi="Traditional Arabic" w:cs="Traditional Arabic" w:hint="eastAsia"/>
          <w:sz w:val="32"/>
          <w:szCs w:val="32"/>
          <w:rtl/>
        </w:rPr>
        <w:t>سبق</w:t>
      </w:r>
      <w:r w:rsidRPr="00EC1926">
        <w:rPr>
          <w:rFonts w:ascii="Traditional Arabic" w:hAnsi="Traditional Arabic" w:cs="Traditional Arabic"/>
          <w:sz w:val="32"/>
          <w:szCs w:val="32"/>
          <w:rtl/>
        </w:rPr>
        <w:t xml:space="preserve"> تخريجه صفحة 262.</w:t>
      </w:r>
    </w:p>
  </w:footnote>
  <w:footnote w:id="597">
    <w:p w:rsidR="00076974" w:rsidRDefault="00076974" w:rsidP="00612C68">
      <w:pPr>
        <w:pStyle w:val="FootnoteText"/>
        <w:jc w:val="both"/>
      </w:pPr>
      <w:r>
        <w:rPr>
          <w:rFonts w:ascii="Traditional Arabic" w:hAnsi="Traditional Arabic" w:cs="Traditional Arabic"/>
          <w:color w:val="000000"/>
          <w:sz w:val="32"/>
          <w:szCs w:val="32"/>
          <w:rtl/>
        </w:rPr>
        <w:t>(3)</w:t>
      </w:r>
      <w:r w:rsidRPr="00924176">
        <w:rPr>
          <w:rFonts w:ascii="Traditional Arabic" w:hAnsi="Traditional Arabic" w:cs="Traditional Arabic"/>
          <w:color w:val="000000"/>
          <w:sz w:val="32"/>
          <w:szCs w:val="32"/>
          <w:rtl/>
        </w:rPr>
        <w:t>- أخرجه البخاري في صحيحه 6878 ب</w:t>
      </w:r>
      <w:r w:rsidRPr="00924176">
        <w:rPr>
          <w:rFonts w:ascii="Traditional Arabic" w:hAnsi="Traditional Arabic" w:cs="Traditional Arabic" w:hint="eastAsia"/>
          <w:color w:val="000000"/>
          <w:sz w:val="32"/>
          <w:szCs w:val="32"/>
          <w:rtl/>
        </w:rPr>
        <w:t>اب</w:t>
      </w:r>
      <w:r w:rsidRPr="00924176">
        <w:rPr>
          <w:rFonts w:ascii="Traditional Arabic" w:hAnsi="Traditional Arabic" w:cs="Traditional Arabic"/>
          <w:color w:val="000000"/>
          <w:sz w:val="32"/>
          <w:szCs w:val="32"/>
          <w:rtl/>
        </w:rPr>
        <w:t xml:space="preserve"> قول الله تعالى : {</w:t>
      </w:r>
      <w:r w:rsidRPr="00924176">
        <w:rPr>
          <w:rFonts w:ascii="Traditional Arabic" w:hAnsi="Traditional Arabic" w:cs="Traditional Arabic" w:hint="eastAsia"/>
          <w:color w:val="000000"/>
          <w:sz w:val="32"/>
          <w:szCs w:val="32"/>
          <w:rtl/>
        </w:rPr>
        <w:t>أن</w:t>
      </w:r>
      <w:r w:rsidRPr="00924176">
        <w:rPr>
          <w:rFonts w:ascii="Traditional Arabic" w:hAnsi="Traditional Arabic" w:cs="Traditional Arabic"/>
          <w:color w:val="000000"/>
          <w:sz w:val="32"/>
          <w:szCs w:val="32"/>
          <w:rtl/>
        </w:rPr>
        <w:t xml:space="preserve"> النفس بالنفس والعين ب</w:t>
      </w:r>
      <w:r w:rsidRPr="00924176">
        <w:rPr>
          <w:rFonts w:ascii="Traditional Arabic" w:hAnsi="Traditional Arabic" w:cs="Traditional Arabic" w:hint="eastAsia"/>
          <w:color w:val="000000"/>
          <w:sz w:val="32"/>
          <w:szCs w:val="32"/>
          <w:rtl/>
        </w:rPr>
        <w:t>العين</w:t>
      </w:r>
      <w:r w:rsidRPr="00924176">
        <w:rPr>
          <w:rFonts w:ascii="Traditional Arabic" w:hAnsi="Traditional Arabic" w:cs="Traditional Arabic"/>
          <w:color w:val="000000"/>
          <w:sz w:val="32"/>
          <w:szCs w:val="32"/>
          <w:rtl/>
        </w:rPr>
        <w:t xml:space="preserve"> والأنف بالأنف والأ</w:t>
      </w:r>
      <w:r w:rsidRPr="00924176">
        <w:rPr>
          <w:rFonts w:ascii="Traditional Arabic" w:hAnsi="Traditional Arabic" w:cs="Traditional Arabic" w:hint="eastAsia"/>
          <w:color w:val="000000"/>
          <w:sz w:val="32"/>
          <w:szCs w:val="32"/>
          <w:rtl/>
        </w:rPr>
        <w:t>ذن</w:t>
      </w:r>
      <w:r w:rsidRPr="00924176">
        <w:rPr>
          <w:rFonts w:ascii="Traditional Arabic" w:hAnsi="Traditional Arabic" w:cs="Traditional Arabic"/>
          <w:color w:val="000000"/>
          <w:sz w:val="32"/>
          <w:szCs w:val="32"/>
          <w:rtl/>
        </w:rPr>
        <w:t xml:space="preserve"> ب</w:t>
      </w:r>
      <w:r w:rsidRPr="00924176">
        <w:rPr>
          <w:rFonts w:ascii="Traditional Arabic" w:hAnsi="Traditional Arabic" w:cs="Traditional Arabic" w:hint="eastAsia"/>
          <w:color w:val="000000"/>
          <w:sz w:val="32"/>
          <w:szCs w:val="32"/>
          <w:rtl/>
        </w:rPr>
        <w:t>الأذن</w:t>
      </w:r>
      <w:r w:rsidRPr="00924176">
        <w:rPr>
          <w:rFonts w:ascii="Traditional Arabic" w:hAnsi="Traditional Arabic" w:cs="Traditional Arabic"/>
          <w:color w:val="000000"/>
          <w:sz w:val="32"/>
          <w:szCs w:val="32"/>
          <w:rtl/>
        </w:rPr>
        <w:t xml:space="preserve"> والسن بالسن والجروح قصاص فمن تصدق به فهو كفارة له ، ومن لم يحكم بما أنزل الله فأولئك هم الظا</w:t>
      </w:r>
      <w:r w:rsidRPr="00924176">
        <w:rPr>
          <w:rFonts w:ascii="Traditional Arabic" w:hAnsi="Traditional Arabic" w:cs="Traditional Arabic" w:hint="eastAsia"/>
          <w:color w:val="000000"/>
          <w:sz w:val="32"/>
          <w:szCs w:val="32"/>
          <w:rtl/>
        </w:rPr>
        <w:t>لمون</w:t>
      </w:r>
      <w:r w:rsidRPr="00924176">
        <w:rPr>
          <w:rFonts w:ascii="Traditional Arabic" w:hAnsi="Traditional Arabic" w:cs="Traditional Arabic"/>
          <w:color w:val="000000"/>
          <w:sz w:val="32"/>
          <w:szCs w:val="32"/>
          <w:rtl/>
        </w:rPr>
        <w:t>} 9/6، ومسلم في صحيح</w:t>
      </w:r>
      <w:r w:rsidRPr="00924176">
        <w:rPr>
          <w:rFonts w:ascii="Traditional Arabic" w:hAnsi="Traditional Arabic" w:cs="Traditional Arabic" w:hint="eastAsia"/>
          <w:color w:val="000000"/>
          <w:sz w:val="32"/>
          <w:szCs w:val="32"/>
          <w:rtl/>
        </w:rPr>
        <w:t>ه</w:t>
      </w:r>
      <w:r w:rsidRPr="00924176">
        <w:rPr>
          <w:rFonts w:ascii="Traditional Arabic" w:hAnsi="Traditional Arabic" w:cs="Traditional Arabic"/>
          <w:color w:val="000000"/>
          <w:sz w:val="32"/>
          <w:szCs w:val="32"/>
          <w:rtl/>
        </w:rPr>
        <w:t xml:space="preserve"> 4468 باب ما يباح به دم المسلم 5/106.</w:t>
      </w:r>
    </w:p>
  </w:footnote>
  <w:footnote w:id="598">
    <w:p w:rsidR="00076974" w:rsidRDefault="00076974" w:rsidP="00F52ECD">
      <w:pPr>
        <w:pStyle w:val="FootnoteText"/>
        <w:jc w:val="both"/>
      </w:pPr>
      <w:r>
        <w:rPr>
          <w:rFonts w:ascii="Traditional Arabic" w:hAnsi="Traditional Arabic" w:cs="Traditional Arabic"/>
          <w:color w:val="000000"/>
          <w:sz w:val="32"/>
          <w:szCs w:val="32"/>
          <w:rtl/>
        </w:rPr>
        <w:t>(4)</w:t>
      </w:r>
      <w:r w:rsidRPr="00924176">
        <w:rPr>
          <w:rFonts w:ascii="Traditional Arabic" w:hAnsi="Traditional Arabic" w:cs="Traditional Arabic"/>
          <w:color w:val="000000"/>
          <w:sz w:val="32"/>
          <w:szCs w:val="32"/>
          <w:rtl/>
        </w:rPr>
        <w:t>- أ خرجه الدا</w:t>
      </w:r>
      <w:r w:rsidRPr="00924176">
        <w:rPr>
          <w:rFonts w:ascii="Traditional Arabic" w:hAnsi="Traditional Arabic" w:cs="Traditional Arabic" w:hint="eastAsia"/>
          <w:color w:val="000000"/>
          <w:sz w:val="32"/>
          <w:szCs w:val="32"/>
          <w:rtl/>
        </w:rPr>
        <w:t>ر</w:t>
      </w:r>
      <w:r w:rsidRPr="00924176">
        <w:rPr>
          <w:rFonts w:ascii="Traditional Arabic" w:hAnsi="Traditional Arabic" w:cs="Traditional Arabic"/>
          <w:color w:val="000000"/>
          <w:sz w:val="32"/>
          <w:szCs w:val="32"/>
          <w:rtl/>
        </w:rPr>
        <w:t xml:space="preserve"> قطني في سننه 3136 المجلد الر</w:t>
      </w:r>
      <w:r w:rsidRPr="00924176">
        <w:rPr>
          <w:rFonts w:ascii="Traditional Arabic" w:hAnsi="Traditional Arabic" w:cs="Traditional Arabic" w:hint="eastAsia"/>
          <w:color w:val="000000"/>
          <w:sz w:val="32"/>
          <w:szCs w:val="32"/>
          <w:rtl/>
        </w:rPr>
        <w:t>ابع</w:t>
      </w:r>
      <w:r w:rsidRPr="00924176">
        <w:rPr>
          <w:rFonts w:ascii="Traditional Arabic" w:hAnsi="Traditional Arabic" w:cs="Traditional Arabic"/>
          <w:color w:val="000000"/>
          <w:sz w:val="32"/>
          <w:szCs w:val="32"/>
          <w:rtl/>
        </w:rPr>
        <w:t xml:space="preserve"> 4/82، وابن أبي شيبه في مصنفه 9/365، إسناد الحديث ضعيف ؛ وذ</w:t>
      </w:r>
      <w:r w:rsidRPr="00924176">
        <w:rPr>
          <w:rFonts w:ascii="Traditional Arabic" w:hAnsi="Traditional Arabic" w:cs="Traditional Arabic" w:hint="eastAsia"/>
          <w:color w:val="000000"/>
          <w:sz w:val="32"/>
          <w:szCs w:val="32"/>
          <w:rtl/>
        </w:rPr>
        <w:t>لك</w:t>
      </w:r>
      <w:r w:rsidRPr="00924176">
        <w:rPr>
          <w:rFonts w:ascii="Traditional Arabic" w:hAnsi="Traditional Arabic" w:cs="Traditional Arabic"/>
          <w:color w:val="000000"/>
          <w:sz w:val="32"/>
          <w:szCs w:val="32"/>
          <w:rtl/>
        </w:rPr>
        <w:t xml:space="preserve"> لضع</w:t>
      </w:r>
      <w:r w:rsidRPr="00924176">
        <w:rPr>
          <w:rFonts w:ascii="Traditional Arabic" w:hAnsi="Traditional Arabic" w:cs="Traditional Arabic" w:hint="eastAsia"/>
          <w:color w:val="000000"/>
          <w:sz w:val="32"/>
          <w:szCs w:val="32"/>
          <w:rtl/>
        </w:rPr>
        <w:t>ف</w:t>
      </w:r>
      <w:r w:rsidRPr="00924176">
        <w:rPr>
          <w:rFonts w:ascii="Traditional Arabic" w:hAnsi="Traditional Arabic" w:cs="Traditional Arabic"/>
          <w:color w:val="000000"/>
          <w:sz w:val="32"/>
          <w:szCs w:val="32"/>
          <w:rtl/>
        </w:rPr>
        <w:t xml:space="preserve"> إسماعيل بن مسلم المكي .</w:t>
      </w:r>
    </w:p>
  </w:footnote>
  <w:footnote w:id="599">
    <w:p w:rsidR="00076974" w:rsidRDefault="00076974" w:rsidP="00F52ECD">
      <w:pPr>
        <w:pStyle w:val="FootnoteText"/>
        <w:jc w:val="lowKashida"/>
      </w:pPr>
      <w:r>
        <w:rPr>
          <w:rFonts w:ascii="Traditional Arabic" w:hAnsi="Traditional Arabic" w:cs="Traditional Arabic"/>
          <w:sz w:val="32"/>
          <w:szCs w:val="32"/>
          <w:rtl/>
        </w:rPr>
        <w:t>(1)</w:t>
      </w:r>
      <w:r w:rsidRPr="00924176">
        <w:rPr>
          <w:rFonts w:ascii="Traditional Arabic" w:hAnsi="Traditional Arabic" w:cs="Traditional Arabic"/>
          <w:sz w:val="32"/>
          <w:szCs w:val="32"/>
          <w:rtl/>
        </w:rPr>
        <w:t>- رب</w:t>
      </w:r>
      <w:r w:rsidRPr="00924176">
        <w:rPr>
          <w:rFonts w:ascii="Traditional Arabic" w:hAnsi="Traditional Arabic" w:cs="Traditional Arabic" w:hint="eastAsia"/>
          <w:sz w:val="32"/>
          <w:szCs w:val="32"/>
          <w:rtl/>
        </w:rPr>
        <w:t>يعة</w:t>
      </w:r>
      <w:r w:rsidRPr="00924176">
        <w:rPr>
          <w:rFonts w:ascii="Traditional Arabic" w:hAnsi="Traditional Arabic" w:cs="Traditional Arabic"/>
          <w:sz w:val="32"/>
          <w:szCs w:val="32"/>
          <w:rtl/>
        </w:rPr>
        <w:t xml:space="preserve"> بن أبي عبد ا</w:t>
      </w:r>
      <w:r w:rsidRPr="00924176">
        <w:rPr>
          <w:rFonts w:ascii="Traditional Arabic" w:hAnsi="Traditional Arabic" w:cs="Traditional Arabic" w:hint="eastAsia"/>
          <w:sz w:val="32"/>
          <w:szCs w:val="32"/>
          <w:rtl/>
        </w:rPr>
        <w:t>لرحمن</w:t>
      </w:r>
      <w:r w:rsidRPr="00924176">
        <w:rPr>
          <w:rFonts w:ascii="Traditional Arabic" w:hAnsi="Traditional Arabic" w:cs="Traditional Arabic"/>
          <w:sz w:val="32"/>
          <w:szCs w:val="32"/>
          <w:rtl/>
        </w:rPr>
        <w:t xml:space="preserve"> أبو عبد الرحمن </w:t>
      </w:r>
      <w:r w:rsidRPr="00924176">
        <w:rPr>
          <w:rFonts w:ascii="Traditional Arabic" w:hAnsi="Traditional Arabic" w:cs="Traditional Arabic" w:hint="eastAsia"/>
          <w:sz w:val="32"/>
          <w:szCs w:val="32"/>
          <w:rtl/>
        </w:rPr>
        <w:t>المدني</w:t>
      </w:r>
      <w:r w:rsidRPr="00924176">
        <w:rPr>
          <w:rFonts w:ascii="Traditional Arabic" w:hAnsi="Traditional Arabic" w:cs="Traditional Arabic"/>
          <w:sz w:val="32"/>
          <w:szCs w:val="32"/>
          <w:rtl/>
        </w:rPr>
        <w:t xml:space="preserve"> المعروف بربيعة الرأ</w:t>
      </w:r>
      <w:r w:rsidRPr="00924176">
        <w:rPr>
          <w:rFonts w:ascii="Traditional Arabic" w:hAnsi="Traditional Arabic" w:cs="Traditional Arabic" w:hint="eastAsia"/>
          <w:sz w:val="32"/>
          <w:szCs w:val="32"/>
          <w:rtl/>
        </w:rPr>
        <w:t>ي</w:t>
      </w:r>
      <w:r w:rsidRPr="00924176">
        <w:rPr>
          <w:rFonts w:ascii="Traditional Arabic" w:hAnsi="Traditional Arabic" w:cs="Traditional Arabic"/>
          <w:sz w:val="32"/>
          <w:szCs w:val="32"/>
          <w:rtl/>
        </w:rPr>
        <w:t xml:space="preserve"> مولى آل المنكدر، أدرك بعض أصحاب رسول الله </w:t>
      </w:r>
      <w:r w:rsidRPr="00924176">
        <w:rPr>
          <w:rFonts w:ascii="AGA Arabesque" w:hAnsi="AGA Arabesque" w:cs="Traditional Arabic"/>
          <w:sz w:val="32"/>
          <w:szCs w:val="32"/>
        </w:rPr>
        <w:sym w:font="AGA Arabesque" w:char="F072"/>
      </w:r>
      <w:r w:rsidRPr="00924176">
        <w:rPr>
          <w:rFonts w:ascii="Traditional Arabic" w:hAnsi="Traditional Arabic" w:cs="Traditional Arabic"/>
          <w:sz w:val="32"/>
          <w:szCs w:val="32"/>
          <w:rtl/>
        </w:rPr>
        <w:t xml:space="preserve"> والأكابر </w:t>
      </w:r>
      <w:r w:rsidRPr="00924176">
        <w:rPr>
          <w:rFonts w:ascii="Traditional Arabic" w:hAnsi="Traditional Arabic" w:cs="Traditional Arabic" w:hint="eastAsia"/>
          <w:sz w:val="32"/>
          <w:szCs w:val="32"/>
          <w:rtl/>
        </w:rPr>
        <w:t>من</w:t>
      </w:r>
      <w:r w:rsidRPr="00924176">
        <w:rPr>
          <w:rFonts w:ascii="Traditional Arabic" w:hAnsi="Traditional Arabic" w:cs="Traditional Arabic"/>
          <w:sz w:val="32"/>
          <w:szCs w:val="32"/>
          <w:rtl/>
        </w:rPr>
        <w:t xml:space="preserve"> ا</w:t>
      </w:r>
      <w:r w:rsidRPr="00924176">
        <w:rPr>
          <w:rFonts w:ascii="Traditional Arabic" w:hAnsi="Traditional Arabic" w:cs="Traditional Arabic" w:hint="eastAsia"/>
          <w:sz w:val="32"/>
          <w:szCs w:val="32"/>
          <w:rtl/>
        </w:rPr>
        <w:t>لتابعين</w:t>
      </w:r>
      <w:r w:rsidRPr="00924176">
        <w:rPr>
          <w:rFonts w:ascii="Traditional Arabic" w:hAnsi="Traditional Arabic" w:cs="Traditional Arabic"/>
          <w:sz w:val="32"/>
          <w:szCs w:val="32"/>
          <w:rtl/>
        </w:rPr>
        <w:t xml:space="preserve"> وكان صاحب الفتو</w:t>
      </w:r>
      <w:r w:rsidRPr="00924176">
        <w:rPr>
          <w:rFonts w:ascii="Traditional Arabic" w:hAnsi="Traditional Arabic" w:cs="Traditional Arabic" w:hint="eastAsia"/>
          <w:sz w:val="32"/>
          <w:szCs w:val="32"/>
          <w:rtl/>
        </w:rPr>
        <w:t>ى</w:t>
      </w:r>
      <w:r w:rsidRPr="00924176">
        <w:rPr>
          <w:rFonts w:ascii="Traditional Arabic" w:hAnsi="Traditional Arabic" w:cs="Traditional Arabic"/>
          <w:sz w:val="32"/>
          <w:szCs w:val="32"/>
          <w:rtl/>
        </w:rPr>
        <w:t xml:space="preserve"> بالمدينة، وكان يجلس </w:t>
      </w:r>
      <w:r w:rsidRPr="00924176">
        <w:rPr>
          <w:rFonts w:ascii="Traditional Arabic" w:hAnsi="Traditional Arabic" w:cs="Traditional Arabic" w:hint="eastAsia"/>
          <w:sz w:val="32"/>
          <w:szCs w:val="32"/>
          <w:rtl/>
        </w:rPr>
        <w:t>غليه</w:t>
      </w:r>
      <w:r w:rsidRPr="00924176">
        <w:rPr>
          <w:rFonts w:ascii="Traditional Arabic" w:hAnsi="Traditional Arabic" w:cs="Traditional Arabic"/>
          <w:sz w:val="32"/>
          <w:szCs w:val="32"/>
          <w:rtl/>
        </w:rPr>
        <w:t xml:space="preserve"> وجوه الناس، وكان يحصى في مجلسه أربعون معتما وعنه أخذ مال</w:t>
      </w:r>
      <w:r w:rsidRPr="00924176">
        <w:rPr>
          <w:rFonts w:ascii="Traditional Arabic" w:hAnsi="Traditional Arabic" w:cs="Traditional Arabic" w:hint="eastAsia"/>
          <w:sz w:val="32"/>
          <w:szCs w:val="32"/>
          <w:rtl/>
        </w:rPr>
        <w:t>ك</w:t>
      </w:r>
      <w:r w:rsidRPr="00924176">
        <w:rPr>
          <w:rFonts w:ascii="Traditional Arabic" w:hAnsi="Traditional Arabic" w:cs="Traditional Arabic"/>
          <w:sz w:val="32"/>
          <w:szCs w:val="32"/>
          <w:rtl/>
        </w:rPr>
        <w:t xml:space="preserve"> بن أنس، توفي بالأنبار وق</w:t>
      </w:r>
      <w:r w:rsidRPr="00924176">
        <w:rPr>
          <w:rFonts w:ascii="Traditional Arabic" w:hAnsi="Traditional Arabic" w:cs="Traditional Arabic" w:hint="eastAsia"/>
          <w:sz w:val="32"/>
          <w:szCs w:val="32"/>
          <w:rtl/>
        </w:rPr>
        <w:t>يل</w:t>
      </w:r>
      <w:r w:rsidRPr="00924176">
        <w:rPr>
          <w:rFonts w:ascii="Traditional Arabic" w:hAnsi="Traditional Arabic" w:cs="Traditional Arabic"/>
          <w:sz w:val="32"/>
          <w:szCs w:val="32"/>
          <w:rtl/>
        </w:rPr>
        <w:t>: بالمدينة س</w:t>
      </w:r>
      <w:r w:rsidRPr="00924176">
        <w:rPr>
          <w:rFonts w:ascii="Traditional Arabic" w:hAnsi="Traditional Arabic" w:cs="Traditional Arabic" w:hint="eastAsia"/>
          <w:sz w:val="32"/>
          <w:szCs w:val="32"/>
          <w:rtl/>
        </w:rPr>
        <w:t>نة</w:t>
      </w:r>
      <w:r w:rsidRPr="00924176">
        <w:rPr>
          <w:rFonts w:ascii="Traditional Arabic" w:hAnsi="Traditional Arabic" w:cs="Traditional Arabic"/>
          <w:sz w:val="32"/>
          <w:szCs w:val="32"/>
          <w:rtl/>
        </w:rPr>
        <w:t xml:space="preserve"> ست وثلاثين ومائة للهجرة، وكان ثق</w:t>
      </w:r>
      <w:r w:rsidRPr="00924176">
        <w:rPr>
          <w:rFonts w:ascii="Traditional Arabic" w:hAnsi="Traditional Arabic" w:cs="Traditional Arabic" w:hint="eastAsia"/>
          <w:sz w:val="32"/>
          <w:szCs w:val="32"/>
          <w:rtl/>
        </w:rPr>
        <w:t>ة</w:t>
      </w:r>
      <w:r w:rsidRPr="00924176">
        <w:rPr>
          <w:rFonts w:ascii="Traditional Arabic" w:hAnsi="Traditional Arabic" w:cs="Traditional Arabic"/>
          <w:sz w:val="32"/>
          <w:szCs w:val="32"/>
          <w:rtl/>
        </w:rPr>
        <w:t xml:space="preserve"> كثير الحديث وكانوا يتقونه لموضع الرأي، قال مالك ع</w:t>
      </w:r>
      <w:r w:rsidRPr="00924176">
        <w:rPr>
          <w:rFonts w:ascii="Traditional Arabic" w:hAnsi="Traditional Arabic" w:cs="Traditional Arabic" w:hint="eastAsia"/>
          <w:sz w:val="32"/>
          <w:szCs w:val="32"/>
          <w:rtl/>
        </w:rPr>
        <w:t>ند</w:t>
      </w:r>
      <w:r w:rsidRPr="00924176">
        <w:rPr>
          <w:rFonts w:ascii="Traditional Arabic" w:hAnsi="Traditional Arabic" w:cs="Traditional Arabic"/>
          <w:sz w:val="32"/>
          <w:szCs w:val="32"/>
          <w:rtl/>
        </w:rPr>
        <w:t xml:space="preserve"> وفات</w:t>
      </w:r>
      <w:r w:rsidRPr="00924176">
        <w:rPr>
          <w:rFonts w:ascii="Traditional Arabic" w:hAnsi="Traditional Arabic" w:cs="Traditional Arabic" w:hint="eastAsia"/>
          <w:sz w:val="32"/>
          <w:szCs w:val="32"/>
          <w:rtl/>
        </w:rPr>
        <w:t>ه</w:t>
      </w:r>
      <w:r w:rsidRPr="00924176">
        <w:rPr>
          <w:rFonts w:ascii="Traditional Arabic" w:hAnsi="Traditional Arabic" w:cs="Traditional Arabic"/>
          <w:sz w:val="32"/>
          <w:szCs w:val="32"/>
          <w:rtl/>
        </w:rPr>
        <w:t>: ذهبت حلاوة الفقه منذ م</w:t>
      </w:r>
      <w:r w:rsidRPr="00924176">
        <w:rPr>
          <w:rFonts w:ascii="Traditional Arabic" w:hAnsi="Traditional Arabic" w:cs="Traditional Arabic" w:hint="eastAsia"/>
          <w:sz w:val="32"/>
          <w:szCs w:val="32"/>
          <w:rtl/>
        </w:rPr>
        <w:t>ات</w:t>
      </w:r>
      <w:r w:rsidRPr="00924176">
        <w:rPr>
          <w:rFonts w:ascii="Traditional Arabic" w:hAnsi="Traditional Arabic" w:cs="Traditional Arabic"/>
          <w:sz w:val="32"/>
          <w:szCs w:val="32"/>
          <w:rtl/>
        </w:rPr>
        <w:t xml:space="preserve"> ربيعة بن أبي عبد ال</w:t>
      </w:r>
      <w:r>
        <w:rPr>
          <w:rFonts w:ascii="Traditional Arabic" w:hAnsi="Traditional Arabic" w:cs="Traditional Arabic" w:hint="eastAsia"/>
          <w:sz w:val="32"/>
          <w:szCs w:val="32"/>
          <w:rtl/>
        </w:rPr>
        <w:t>رحمن،</w:t>
      </w:r>
      <w:r>
        <w:rPr>
          <w:rFonts w:ascii="Traditional Arabic" w:hAnsi="Traditional Arabic" w:cs="Traditional Arabic"/>
          <w:sz w:val="32"/>
          <w:szCs w:val="32"/>
          <w:rtl/>
        </w:rPr>
        <w:t xml:space="preserve"> تهذيب الكمال (9/123-130).</w:t>
      </w:r>
    </w:p>
  </w:footnote>
  <w:footnote w:id="600">
    <w:p w:rsidR="00076974" w:rsidRDefault="00076974" w:rsidP="00F52ECD">
      <w:pPr>
        <w:pStyle w:val="FootnoteText"/>
      </w:pPr>
      <w:r>
        <w:rPr>
          <w:rFonts w:ascii="Traditional Arabic" w:hAnsi="Traditional Arabic" w:cs="Traditional Arabic"/>
          <w:sz w:val="32"/>
          <w:szCs w:val="32"/>
          <w:rtl/>
        </w:rPr>
        <w:t>(2)</w:t>
      </w:r>
      <w:r w:rsidRPr="00924176">
        <w:rPr>
          <w:rFonts w:ascii="Traditional Arabic" w:hAnsi="Traditional Arabic" w:cs="Traditional Arabic"/>
          <w:sz w:val="32"/>
          <w:szCs w:val="32"/>
          <w:rtl/>
        </w:rPr>
        <w:t xml:space="preserve">- </w:t>
      </w:r>
      <w:r w:rsidRPr="00924176">
        <w:rPr>
          <w:rFonts w:ascii="Traditional Arabic" w:hAnsi="Traditional Arabic" w:cs="Traditional Arabic" w:hint="eastAsia"/>
          <w:sz w:val="32"/>
          <w:szCs w:val="32"/>
          <w:rtl/>
        </w:rPr>
        <w:t>سبق</w:t>
      </w:r>
      <w:r w:rsidRPr="00924176">
        <w:rPr>
          <w:rFonts w:ascii="Traditional Arabic" w:hAnsi="Traditional Arabic" w:cs="Traditional Arabic"/>
          <w:sz w:val="32"/>
          <w:szCs w:val="32"/>
          <w:rtl/>
        </w:rPr>
        <w:t xml:space="preserve"> تخريجه صفح</w:t>
      </w:r>
      <w:r w:rsidRPr="00924176">
        <w:rPr>
          <w:rFonts w:ascii="Traditional Arabic" w:hAnsi="Traditional Arabic" w:cs="Traditional Arabic" w:hint="eastAsia"/>
          <w:sz w:val="32"/>
          <w:szCs w:val="32"/>
          <w:rtl/>
        </w:rPr>
        <w:t>ة</w:t>
      </w:r>
      <w:r w:rsidRPr="00924176">
        <w:rPr>
          <w:rFonts w:ascii="Traditional Arabic" w:hAnsi="Traditional Arabic" w:cs="Traditional Arabic"/>
          <w:sz w:val="32"/>
          <w:szCs w:val="32"/>
          <w:rtl/>
        </w:rPr>
        <w:t xml:space="preserve"> 295.</w:t>
      </w:r>
    </w:p>
  </w:footnote>
  <w:footnote w:id="601">
    <w:p w:rsidR="00076974" w:rsidRDefault="00076974" w:rsidP="00F52ECD">
      <w:pPr>
        <w:pStyle w:val="FootnoteText"/>
      </w:pPr>
      <w:r>
        <w:rPr>
          <w:rFonts w:ascii="Traditional Arabic" w:hAnsi="Traditional Arabic" w:cs="Traditional Arabic"/>
          <w:sz w:val="32"/>
          <w:szCs w:val="32"/>
          <w:rtl/>
        </w:rPr>
        <w:t>(3)</w:t>
      </w:r>
      <w:r w:rsidRPr="00924176">
        <w:rPr>
          <w:rFonts w:ascii="Traditional Arabic" w:hAnsi="Traditional Arabic" w:cs="Traditional Arabic"/>
          <w:sz w:val="32"/>
          <w:szCs w:val="32"/>
          <w:rtl/>
        </w:rPr>
        <w:t xml:space="preserve">- أحكام القرآن للجصاص 1/174. </w:t>
      </w:r>
    </w:p>
  </w:footnote>
  <w:footnote w:id="602">
    <w:p w:rsidR="00076974" w:rsidRDefault="00076974" w:rsidP="00F52ECD">
      <w:pPr>
        <w:pStyle w:val="FootnoteText"/>
      </w:pPr>
      <w:r>
        <w:rPr>
          <w:rFonts w:ascii="Traditional Arabic" w:hAnsi="Traditional Arabic" w:cs="Traditional Arabic"/>
          <w:sz w:val="32"/>
          <w:szCs w:val="32"/>
          <w:rtl/>
        </w:rPr>
        <w:t>(4)</w:t>
      </w:r>
      <w:r w:rsidRPr="00924176">
        <w:rPr>
          <w:rFonts w:ascii="Traditional Arabic" w:hAnsi="Traditional Arabic" w:cs="Traditional Arabic"/>
          <w:sz w:val="32"/>
          <w:szCs w:val="32"/>
          <w:rtl/>
        </w:rPr>
        <w:t xml:space="preserve">- الكلام بين المعكوفين في الهامش من أعلى ومكان </w:t>
      </w:r>
      <w:r w:rsidRPr="00924176">
        <w:rPr>
          <w:rFonts w:ascii="Traditional Arabic" w:hAnsi="Traditional Arabic" w:cs="Traditional Arabic" w:hint="eastAsia"/>
          <w:sz w:val="32"/>
          <w:szCs w:val="32"/>
          <w:rtl/>
        </w:rPr>
        <w:t>النقط</w:t>
      </w:r>
      <w:r w:rsidRPr="00924176">
        <w:rPr>
          <w:rFonts w:ascii="Traditional Arabic" w:hAnsi="Traditional Arabic" w:cs="Traditional Arabic"/>
          <w:sz w:val="32"/>
          <w:szCs w:val="32"/>
          <w:rtl/>
        </w:rPr>
        <w:t xml:space="preserve"> كلام مطموس غير واضح.</w:t>
      </w:r>
      <w:r>
        <w:rPr>
          <w:rtl/>
        </w:rPr>
        <w:t xml:space="preserve"> </w:t>
      </w:r>
    </w:p>
  </w:footnote>
  <w:footnote w:id="603">
    <w:p w:rsidR="00076974" w:rsidRDefault="00076974">
      <w:pPr>
        <w:pStyle w:val="FootnoteText"/>
      </w:pPr>
      <w:r>
        <w:rPr>
          <w:rFonts w:ascii="Traditional Arabic" w:hAnsi="Traditional Arabic" w:cs="Traditional Arabic"/>
          <w:sz w:val="32"/>
          <w:szCs w:val="32"/>
          <w:rtl/>
        </w:rPr>
        <w:t>(1)</w:t>
      </w:r>
      <w:r w:rsidRPr="00233F1D">
        <w:rPr>
          <w:rFonts w:ascii="Traditional Arabic" w:hAnsi="Traditional Arabic" w:cs="Traditional Arabic"/>
          <w:sz w:val="32"/>
          <w:szCs w:val="32"/>
          <w:rtl/>
        </w:rPr>
        <w:t>- في أحكا</w:t>
      </w:r>
      <w:r w:rsidRPr="00233F1D">
        <w:rPr>
          <w:rFonts w:ascii="Traditional Arabic" w:hAnsi="Traditional Arabic" w:cs="Traditional Arabic" w:hint="eastAsia"/>
          <w:sz w:val="32"/>
          <w:szCs w:val="32"/>
          <w:rtl/>
        </w:rPr>
        <w:t>م</w:t>
      </w:r>
      <w:r w:rsidRPr="00233F1D">
        <w:rPr>
          <w:rFonts w:ascii="Traditional Arabic" w:hAnsi="Traditional Arabic" w:cs="Traditional Arabic"/>
          <w:sz w:val="32"/>
          <w:szCs w:val="32"/>
          <w:rtl/>
        </w:rPr>
        <w:t xml:space="preserve"> القرآن للجصاص المطبوع بعد هذ</w:t>
      </w:r>
      <w:r w:rsidRPr="00233F1D">
        <w:rPr>
          <w:rFonts w:ascii="Traditional Arabic" w:hAnsi="Traditional Arabic" w:cs="Traditional Arabic" w:hint="eastAsia"/>
          <w:sz w:val="32"/>
          <w:szCs w:val="32"/>
          <w:rtl/>
        </w:rPr>
        <w:t>ا</w:t>
      </w:r>
      <w:r w:rsidRPr="00233F1D">
        <w:rPr>
          <w:rFonts w:ascii="Traditional Arabic" w:hAnsi="Traditional Arabic" w:cs="Traditional Arabic"/>
          <w:sz w:val="32"/>
          <w:szCs w:val="32"/>
          <w:rtl/>
        </w:rPr>
        <w:t xml:space="preserve"> الحرف يوجد كلمة (غير).</w:t>
      </w:r>
    </w:p>
  </w:footnote>
  <w:footnote w:id="604">
    <w:p w:rsidR="00076974" w:rsidRDefault="00076974" w:rsidP="00700193">
      <w:pPr>
        <w:autoSpaceDE w:val="0"/>
        <w:autoSpaceDN w:val="0"/>
        <w:adjustRightInd w:val="0"/>
        <w:jc w:val="both"/>
      </w:pPr>
      <w:r>
        <w:rPr>
          <w:rFonts w:cs="Traditional Arabic"/>
          <w:color w:val="000000"/>
          <w:sz w:val="32"/>
          <w:szCs w:val="32"/>
          <w:rtl/>
        </w:rPr>
        <w:t>(2)</w:t>
      </w:r>
      <w:r w:rsidRPr="00D46E6A">
        <w:rPr>
          <w:rFonts w:cs="Traditional Arabic"/>
          <w:color w:val="000000"/>
          <w:sz w:val="32"/>
          <w:szCs w:val="32"/>
          <w:rtl/>
        </w:rPr>
        <w:t>- معاذ بن جبل بن عمرو بن أوس الانصاري الخزرجي، أبو عبد الرحمن: صح أبي جليل، كان أعلم الأمة بالحلال والحرام. وهو أحد الستة الذين جمعوا القرآن على عهد النبي صلى الله عليه وسلم. أسلم وهو فتى، وأخى النبي صلى الله عليه وسلم بينه وبين جعفر بن أبى طالب.وشهد العقبة مع الانصار السبعين. وشهد بدرا وأحدا والخندق والمشاهد كلها مع رسول الله صلى الله عليه وسلم وبعثه رسول الله، بعد غزوة تبوك، قاضيا ومرشدا لاهل اليمن،</w:t>
      </w:r>
      <w:r>
        <w:rPr>
          <w:rFonts w:cs="Traditional Arabic"/>
          <w:color w:val="000000"/>
          <w:sz w:val="32"/>
          <w:szCs w:val="32"/>
          <w:rtl/>
        </w:rPr>
        <w:t>توفي سنة 18هـ.انظر الأعلام للزركلي 7/258، وسير أعلام النبلاء 1/443.</w:t>
      </w:r>
    </w:p>
  </w:footnote>
  <w:footnote w:id="605">
    <w:p w:rsidR="00076974" w:rsidRDefault="00076974" w:rsidP="00344E2E">
      <w:pPr>
        <w:pStyle w:val="FootnoteText"/>
      </w:pPr>
      <w:r>
        <w:rPr>
          <w:rFonts w:ascii="Traditional Arabic" w:hAnsi="Traditional Arabic" w:cs="Traditional Arabic"/>
          <w:sz w:val="32"/>
          <w:szCs w:val="32"/>
          <w:rtl/>
        </w:rPr>
        <w:t>(1)</w:t>
      </w:r>
      <w:r w:rsidRPr="00DE6E3D">
        <w:rPr>
          <w:rFonts w:ascii="Traditional Arabic" w:hAnsi="Traditional Arabic" w:cs="Traditional Arabic"/>
          <w:sz w:val="32"/>
          <w:szCs w:val="32"/>
          <w:rtl/>
        </w:rPr>
        <w:t>- سبق تخريجه صفحة 296.</w:t>
      </w:r>
    </w:p>
  </w:footnote>
  <w:footnote w:id="606">
    <w:p w:rsidR="00076974" w:rsidRDefault="00076974" w:rsidP="00344E2E">
      <w:pPr>
        <w:pStyle w:val="FootnoteText"/>
      </w:pPr>
      <w:r>
        <w:rPr>
          <w:rFonts w:ascii="Traditional Arabic" w:hAnsi="Traditional Arabic" w:cs="Traditional Arabic"/>
          <w:sz w:val="32"/>
          <w:szCs w:val="32"/>
          <w:rtl/>
        </w:rPr>
        <w:t>(2)</w:t>
      </w:r>
      <w:r w:rsidRPr="00DE6E3D">
        <w:rPr>
          <w:rFonts w:ascii="Traditional Arabic" w:hAnsi="Traditional Arabic" w:cs="Traditional Arabic"/>
          <w:sz w:val="32"/>
          <w:szCs w:val="32"/>
          <w:rtl/>
        </w:rPr>
        <w:t>- ا</w:t>
      </w:r>
      <w:r w:rsidRPr="00DE6E3D">
        <w:rPr>
          <w:rFonts w:ascii="Traditional Arabic" w:hAnsi="Traditional Arabic" w:cs="Traditional Arabic" w:hint="eastAsia"/>
          <w:sz w:val="32"/>
          <w:szCs w:val="32"/>
          <w:rtl/>
        </w:rPr>
        <w:t>لحاوي</w:t>
      </w:r>
      <w:r w:rsidRPr="00DE6E3D">
        <w:rPr>
          <w:rFonts w:ascii="Traditional Arabic" w:hAnsi="Traditional Arabic" w:cs="Traditional Arabic"/>
          <w:sz w:val="32"/>
          <w:szCs w:val="32"/>
          <w:rtl/>
        </w:rPr>
        <w:t xml:space="preserve"> الكبير للماو</w:t>
      </w:r>
      <w:r w:rsidRPr="00DE6E3D">
        <w:rPr>
          <w:rFonts w:ascii="Traditional Arabic" w:hAnsi="Traditional Arabic" w:cs="Traditional Arabic" w:hint="eastAsia"/>
          <w:sz w:val="32"/>
          <w:szCs w:val="32"/>
          <w:rtl/>
        </w:rPr>
        <w:t>ردي</w:t>
      </w:r>
      <w:r w:rsidRPr="00DE6E3D">
        <w:rPr>
          <w:rFonts w:ascii="Traditional Arabic" w:hAnsi="Traditional Arabic" w:cs="Traditional Arabic"/>
          <w:sz w:val="32"/>
          <w:szCs w:val="32"/>
          <w:rtl/>
        </w:rPr>
        <w:t xml:space="preserve"> 12/</w:t>
      </w:r>
      <w:r>
        <w:rPr>
          <w:rFonts w:ascii="Traditional Arabic" w:hAnsi="Traditional Arabic" w:cs="Traditional Arabic"/>
          <w:sz w:val="32"/>
          <w:szCs w:val="32"/>
          <w:rtl/>
        </w:rPr>
        <w:t>14</w:t>
      </w:r>
      <w:r w:rsidRPr="00DE6E3D">
        <w:rPr>
          <w:rFonts w:ascii="Traditional Arabic" w:hAnsi="Traditional Arabic" w:cs="Traditional Arabic"/>
          <w:sz w:val="32"/>
          <w:szCs w:val="32"/>
          <w:rtl/>
        </w:rPr>
        <w:t>.</w:t>
      </w:r>
    </w:p>
  </w:footnote>
  <w:footnote w:id="607">
    <w:p w:rsidR="00076974" w:rsidRDefault="00076974" w:rsidP="00344E2E">
      <w:pPr>
        <w:pStyle w:val="FootnoteText"/>
      </w:pPr>
      <w:r>
        <w:rPr>
          <w:rFonts w:ascii="Traditional Arabic" w:hAnsi="Traditional Arabic" w:cs="Traditional Arabic"/>
          <w:sz w:val="32"/>
          <w:szCs w:val="32"/>
          <w:rtl/>
        </w:rPr>
        <w:t>(</w:t>
      </w:r>
      <w:r>
        <w:rPr>
          <w:rFonts w:cs="Traditional Arabic"/>
          <w:color w:val="000000"/>
          <w:sz w:val="32"/>
          <w:szCs w:val="32"/>
          <w:rtl/>
        </w:rPr>
        <w:t>3</w:t>
      </w:r>
      <w:r w:rsidRPr="00344E2E">
        <w:rPr>
          <w:rFonts w:cs="Traditional Arabic"/>
          <w:color w:val="000000"/>
          <w:sz w:val="32"/>
          <w:szCs w:val="32"/>
          <w:rtl/>
        </w:rPr>
        <w:t xml:space="preserve">)- </w:t>
      </w:r>
      <w:r w:rsidRPr="00344E2E">
        <w:rPr>
          <w:rFonts w:cs="Traditional Arabic" w:hint="eastAsia"/>
          <w:color w:val="000000"/>
          <w:sz w:val="32"/>
          <w:szCs w:val="32"/>
          <w:rtl/>
        </w:rPr>
        <w:t>أحكام</w:t>
      </w:r>
      <w:r w:rsidRPr="00344E2E">
        <w:rPr>
          <w:rFonts w:cs="Traditional Arabic"/>
          <w:color w:val="000000"/>
          <w:sz w:val="32"/>
          <w:szCs w:val="32"/>
          <w:rtl/>
        </w:rPr>
        <w:t xml:space="preserve"> </w:t>
      </w:r>
      <w:r w:rsidRPr="00344E2E">
        <w:rPr>
          <w:rFonts w:cs="Traditional Arabic" w:hint="eastAsia"/>
          <w:color w:val="000000"/>
          <w:sz w:val="32"/>
          <w:szCs w:val="32"/>
          <w:rtl/>
        </w:rPr>
        <w:t>القرآن</w:t>
      </w:r>
      <w:r w:rsidRPr="00344E2E">
        <w:rPr>
          <w:rFonts w:cs="Traditional Arabic"/>
          <w:color w:val="000000"/>
          <w:sz w:val="32"/>
          <w:szCs w:val="32"/>
          <w:rtl/>
        </w:rPr>
        <w:t xml:space="preserve"> </w:t>
      </w:r>
      <w:r w:rsidRPr="00344E2E">
        <w:rPr>
          <w:rFonts w:cs="Traditional Arabic" w:hint="eastAsia"/>
          <w:color w:val="000000"/>
          <w:sz w:val="32"/>
          <w:szCs w:val="32"/>
          <w:rtl/>
        </w:rPr>
        <w:t>القرآن</w:t>
      </w:r>
      <w:r w:rsidRPr="00344E2E">
        <w:rPr>
          <w:rFonts w:cs="Traditional Arabic"/>
          <w:color w:val="000000"/>
          <w:sz w:val="32"/>
          <w:szCs w:val="32"/>
          <w:rtl/>
        </w:rPr>
        <w:t xml:space="preserve"> 1/175-177.</w:t>
      </w:r>
    </w:p>
  </w:footnote>
  <w:footnote w:id="608">
    <w:p w:rsidR="00076974" w:rsidRDefault="00076974" w:rsidP="002F11AC">
      <w:pPr>
        <w:pStyle w:val="FootnoteText"/>
      </w:pPr>
      <w:r>
        <w:rPr>
          <w:rFonts w:ascii="Traditional Arabic" w:hAnsi="Traditional Arabic" w:cs="Traditional Arabic"/>
          <w:sz w:val="32"/>
          <w:szCs w:val="32"/>
          <w:rtl/>
        </w:rPr>
        <w:t>(1)</w:t>
      </w:r>
      <w:r w:rsidRPr="00E50FAE">
        <w:rPr>
          <w:rFonts w:ascii="Traditional Arabic" w:hAnsi="Traditional Arabic" w:cs="Traditional Arabic"/>
          <w:sz w:val="32"/>
          <w:szCs w:val="32"/>
          <w:rtl/>
        </w:rPr>
        <w:t>- الحاوي الكب</w:t>
      </w:r>
      <w:r w:rsidRPr="00E50FAE">
        <w:rPr>
          <w:rFonts w:ascii="Traditional Arabic" w:hAnsi="Traditional Arabic" w:cs="Traditional Arabic" w:hint="eastAsia"/>
          <w:sz w:val="32"/>
          <w:szCs w:val="32"/>
          <w:rtl/>
        </w:rPr>
        <w:t>ير</w:t>
      </w:r>
      <w:r w:rsidRPr="00E50FAE">
        <w:rPr>
          <w:rFonts w:ascii="Traditional Arabic" w:hAnsi="Traditional Arabic" w:cs="Traditional Arabic"/>
          <w:sz w:val="32"/>
          <w:szCs w:val="32"/>
          <w:rtl/>
        </w:rPr>
        <w:t xml:space="preserve"> للماوردي 12/</w:t>
      </w:r>
      <w:r>
        <w:rPr>
          <w:rFonts w:ascii="Traditional Arabic" w:hAnsi="Traditional Arabic" w:cs="Traditional Arabic"/>
          <w:sz w:val="32"/>
          <w:szCs w:val="32"/>
          <w:rtl/>
        </w:rPr>
        <w:t>15</w:t>
      </w:r>
      <w:r w:rsidRPr="00E50FAE">
        <w:rPr>
          <w:rFonts w:ascii="Traditional Arabic" w:hAnsi="Traditional Arabic" w:cs="Traditional Arabic"/>
          <w:sz w:val="32"/>
          <w:szCs w:val="32"/>
          <w:rtl/>
        </w:rPr>
        <w:t>.</w:t>
      </w:r>
    </w:p>
  </w:footnote>
  <w:footnote w:id="609">
    <w:p w:rsidR="00076974" w:rsidRDefault="00076974">
      <w:pPr>
        <w:pStyle w:val="FootnoteText"/>
      </w:pPr>
      <w:r>
        <w:rPr>
          <w:rFonts w:ascii="Traditional Arabic" w:hAnsi="Traditional Arabic" w:cs="Traditional Arabic"/>
          <w:sz w:val="32"/>
          <w:szCs w:val="32"/>
          <w:rtl/>
        </w:rPr>
        <w:t>(2)</w:t>
      </w:r>
      <w:r w:rsidRPr="00E50FAE">
        <w:rPr>
          <w:rFonts w:ascii="Traditional Arabic" w:hAnsi="Traditional Arabic" w:cs="Traditional Arabic"/>
          <w:sz w:val="32"/>
          <w:szCs w:val="32"/>
          <w:rtl/>
        </w:rPr>
        <w:t xml:space="preserve">- أي </w:t>
      </w:r>
      <w:r w:rsidRPr="00E50FAE">
        <w:rPr>
          <w:rFonts w:ascii="Traditional Arabic" w:hAnsi="Traditional Arabic" w:cs="Traditional Arabic" w:hint="eastAsia"/>
          <w:sz w:val="32"/>
          <w:szCs w:val="32"/>
          <w:rtl/>
        </w:rPr>
        <w:t>الرازي</w:t>
      </w:r>
      <w:r w:rsidRPr="00E50FAE">
        <w:rPr>
          <w:rFonts w:ascii="Traditional Arabic" w:hAnsi="Traditional Arabic" w:cs="Traditional Arabic"/>
          <w:sz w:val="32"/>
          <w:szCs w:val="32"/>
          <w:rtl/>
        </w:rPr>
        <w:t xml:space="preserve"> .</w:t>
      </w:r>
    </w:p>
  </w:footnote>
  <w:footnote w:id="610">
    <w:p w:rsidR="00076974" w:rsidRDefault="00076974">
      <w:pPr>
        <w:pStyle w:val="FootnoteText"/>
      </w:pPr>
      <w:r>
        <w:rPr>
          <w:rFonts w:ascii="Traditional Arabic" w:hAnsi="Traditional Arabic" w:cs="Traditional Arabic"/>
          <w:sz w:val="32"/>
          <w:szCs w:val="32"/>
          <w:rtl/>
        </w:rPr>
        <w:t>(1)</w:t>
      </w:r>
      <w:r w:rsidRPr="00E50FAE">
        <w:rPr>
          <w:rFonts w:ascii="Traditional Arabic" w:hAnsi="Traditional Arabic" w:cs="Traditional Arabic"/>
          <w:sz w:val="32"/>
          <w:szCs w:val="32"/>
          <w:rtl/>
        </w:rPr>
        <w:t>- سبق تخريجه صفحة 264.</w:t>
      </w:r>
    </w:p>
  </w:footnote>
  <w:footnote w:id="611">
    <w:p w:rsidR="00076974" w:rsidRDefault="00076974">
      <w:pPr>
        <w:pStyle w:val="FootnoteText"/>
      </w:pPr>
      <w:r>
        <w:rPr>
          <w:rFonts w:ascii="Traditional Arabic" w:hAnsi="Traditional Arabic" w:cs="Traditional Arabic"/>
          <w:sz w:val="32"/>
          <w:szCs w:val="32"/>
          <w:rtl/>
        </w:rPr>
        <w:t>(2)</w:t>
      </w:r>
      <w:r w:rsidRPr="00E50FAE">
        <w:rPr>
          <w:rFonts w:ascii="Traditional Arabic" w:hAnsi="Traditional Arabic" w:cs="Traditional Arabic"/>
          <w:sz w:val="32"/>
          <w:szCs w:val="32"/>
          <w:rtl/>
        </w:rPr>
        <w:t>- أحكام القرآن للجصاص 1/177،178.</w:t>
      </w:r>
    </w:p>
  </w:footnote>
  <w:footnote w:id="612">
    <w:p w:rsidR="00076974" w:rsidRDefault="00076974" w:rsidP="002F11AC">
      <w:pPr>
        <w:autoSpaceDE w:val="0"/>
        <w:autoSpaceDN w:val="0"/>
        <w:adjustRightInd w:val="0"/>
        <w:jc w:val="both"/>
      </w:pPr>
      <w:r>
        <w:rPr>
          <w:rFonts w:cs="Traditional Arabic"/>
          <w:color w:val="000000"/>
          <w:sz w:val="32"/>
          <w:szCs w:val="32"/>
          <w:rtl/>
        </w:rPr>
        <w:t>(1)</w:t>
      </w:r>
      <w:r w:rsidRPr="00BC207C">
        <w:rPr>
          <w:rFonts w:cs="Traditional Arabic"/>
          <w:color w:val="000000"/>
          <w:sz w:val="32"/>
          <w:szCs w:val="32"/>
          <w:rtl/>
        </w:rPr>
        <w:t>- عمرو بن أمية ابن خويلد بن عبد الله بن إياس، أبو أمية الضمري، صاحب رسول الله صلى الله عليه وسلم.</w:t>
      </w:r>
      <w:r>
        <w:rPr>
          <w:rFonts w:cs="Traditional Arabic"/>
          <w:color w:val="000000"/>
          <w:sz w:val="32"/>
          <w:szCs w:val="32"/>
          <w:rtl/>
        </w:rPr>
        <w:t xml:space="preserve"> </w:t>
      </w:r>
      <w:r w:rsidRPr="00BC207C">
        <w:rPr>
          <w:rFonts w:cs="Traditional Arabic"/>
          <w:color w:val="000000"/>
          <w:sz w:val="32"/>
          <w:szCs w:val="32"/>
          <w:rtl/>
        </w:rPr>
        <w:t>قال هارون الحمال: شهد مع المشركين بدرا وأحدا. توفي عمرو بن أمية زمن معاوية.انظر سير أعلام النبلاء 3/179.</w:t>
      </w:r>
    </w:p>
  </w:footnote>
  <w:footnote w:id="613">
    <w:p w:rsidR="00076974" w:rsidRDefault="00076974" w:rsidP="00700193">
      <w:pPr>
        <w:pStyle w:val="FootnoteText"/>
      </w:pPr>
      <w:r>
        <w:rPr>
          <w:rFonts w:cs="Traditional Arabic"/>
          <w:sz w:val="32"/>
          <w:szCs w:val="32"/>
          <w:rtl/>
        </w:rPr>
        <w:t>(2)</w:t>
      </w:r>
      <w:r w:rsidRPr="00C07014">
        <w:rPr>
          <w:rFonts w:cs="Traditional Arabic"/>
          <w:sz w:val="32"/>
          <w:szCs w:val="32"/>
          <w:rtl/>
        </w:rPr>
        <w:t xml:space="preserve">- </w:t>
      </w:r>
      <w:r w:rsidRPr="00C07014">
        <w:rPr>
          <w:rFonts w:cs="Traditional Arabic" w:hint="eastAsia"/>
          <w:sz w:val="32"/>
          <w:szCs w:val="32"/>
          <w:rtl/>
        </w:rPr>
        <w:t>الحاوي</w:t>
      </w:r>
      <w:r w:rsidRPr="00C07014">
        <w:rPr>
          <w:rFonts w:cs="Traditional Arabic"/>
          <w:sz w:val="32"/>
          <w:szCs w:val="32"/>
          <w:rtl/>
        </w:rPr>
        <w:t xml:space="preserve"> </w:t>
      </w:r>
      <w:r w:rsidRPr="00C07014">
        <w:rPr>
          <w:rFonts w:cs="Traditional Arabic" w:hint="eastAsia"/>
          <w:sz w:val="32"/>
          <w:szCs w:val="32"/>
          <w:rtl/>
        </w:rPr>
        <w:t>الكبير</w:t>
      </w:r>
      <w:r w:rsidRPr="00C07014">
        <w:rPr>
          <w:rFonts w:cs="Traditional Arabic"/>
          <w:sz w:val="32"/>
          <w:szCs w:val="32"/>
          <w:rtl/>
        </w:rPr>
        <w:t xml:space="preserve"> </w:t>
      </w:r>
      <w:r w:rsidRPr="00C07014">
        <w:rPr>
          <w:rFonts w:cs="Traditional Arabic" w:hint="eastAsia"/>
          <w:sz w:val="32"/>
          <w:szCs w:val="32"/>
          <w:rtl/>
        </w:rPr>
        <w:t>للماوردي</w:t>
      </w:r>
      <w:r w:rsidRPr="00C07014">
        <w:rPr>
          <w:rFonts w:cs="Traditional Arabic"/>
          <w:sz w:val="32"/>
          <w:szCs w:val="32"/>
          <w:rtl/>
        </w:rPr>
        <w:t xml:space="preserve"> 12/</w:t>
      </w:r>
      <w:r>
        <w:rPr>
          <w:rFonts w:cs="Traditional Arabic"/>
          <w:sz w:val="32"/>
          <w:szCs w:val="32"/>
          <w:rtl/>
        </w:rPr>
        <w:t>11</w:t>
      </w:r>
      <w:r w:rsidRPr="00C07014">
        <w:rPr>
          <w:rFonts w:cs="Traditional Arabic"/>
          <w:sz w:val="32"/>
          <w:szCs w:val="32"/>
          <w:rtl/>
        </w:rPr>
        <w:t>.</w:t>
      </w:r>
    </w:p>
  </w:footnote>
  <w:footnote w:id="614">
    <w:p w:rsidR="00076974" w:rsidRDefault="00076974">
      <w:pPr>
        <w:pStyle w:val="FootnoteText"/>
      </w:pPr>
      <w:r>
        <w:rPr>
          <w:rFonts w:cs="Traditional Arabic"/>
          <w:sz w:val="32"/>
          <w:szCs w:val="32"/>
          <w:rtl/>
        </w:rPr>
        <w:t>(1)</w:t>
      </w:r>
      <w:r w:rsidRPr="002F11AC">
        <w:rPr>
          <w:rFonts w:cs="Traditional Arabic"/>
          <w:sz w:val="32"/>
          <w:szCs w:val="32"/>
          <w:rtl/>
        </w:rPr>
        <w:t xml:space="preserve">- </w:t>
      </w:r>
      <w:r w:rsidRPr="002F11AC">
        <w:rPr>
          <w:rFonts w:cs="Traditional Arabic" w:hint="eastAsia"/>
          <w:sz w:val="32"/>
          <w:szCs w:val="32"/>
          <w:rtl/>
        </w:rPr>
        <w:t>أحكام</w:t>
      </w:r>
      <w:r w:rsidRPr="002F11AC">
        <w:rPr>
          <w:rFonts w:cs="Traditional Arabic"/>
          <w:sz w:val="32"/>
          <w:szCs w:val="32"/>
          <w:rtl/>
        </w:rPr>
        <w:t xml:space="preserve"> </w:t>
      </w:r>
      <w:r w:rsidRPr="002F11AC">
        <w:rPr>
          <w:rFonts w:cs="Traditional Arabic" w:hint="eastAsia"/>
          <w:sz w:val="32"/>
          <w:szCs w:val="32"/>
          <w:rtl/>
        </w:rPr>
        <w:t>القرآن</w:t>
      </w:r>
      <w:r w:rsidRPr="002F11AC">
        <w:rPr>
          <w:rFonts w:cs="Traditional Arabic"/>
          <w:sz w:val="32"/>
          <w:szCs w:val="32"/>
          <w:rtl/>
        </w:rPr>
        <w:t xml:space="preserve"> </w:t>
      </w:r>
      <w:r w:rsidRPr="002F11AC">
        <w:rPr>
          <w:rFonts w:cs="Traditional Arabic" w:hint="eastAsia"/>
          <w:sz w:val="32"/>
          <w:szCs w:val="32"/>
          <w:rtl/>
        </w:rPr>
        <w:t>لابن</w:t>
      </w:r>
      <w:r w:rsidRPr="002F11AC">
        <w:rPr>
          <w:rFonts w:cs="Traditional Arabic"/>
          <w:sz w:val="32"/>
          <w:szCs w:val="32"/>
          <w:rtl/>
        </w:rPr>
        <w:t xml:space="preserve"> </w:t>
      </w:r>
      <w:r w:rsidRPr="002F11AC">
        <w:rPr>
          <w:rFonts w:cs="Traditional Arabic" w:hint="eastAsia"/>
          <w:sz w:val="32"/>
          <w:szCs w:val="32"/>
          <w:rtl/>
        </w:rPr>
        <w:t>العربي</w:t>
      </w:r>
      <w:r w:rsidRPr="002F11AC">
        <w:rPr>
          <w:rFonts w:cs="Traditional Arabic"/>
          <w:sz w:val="32"/>
          <w:szCs w:val="32"/>
          <w:rtl/>
        </w:rPr>
        <w:t xml:space="preserve"> 1/113</w:t>
      </w:r>
      <w:r w:rsidRPr="002F11AC">
        <w:rPr>
          <w:rFonts w:cs="Traditional Arabic" w:hint="eastAsia"/>
          <w:sz w:val="32"/>
          <w:szCs w:val="32"/>
          <w:rtl/>
        </w:rPr>
        <w:t>،</w:t>
      </w:r>
      <w:r w:rsidRPr="002F11AC">
        <w:rPr>
          <w:rFonts w:cs="Traditional Arabic"/>
          <w:sz w:val="32"/>
          <w:szCs w:val="32"/>
          <w:rtl/>
        </w:rPr>
        <w:t>114.</w:t>
      </w:r>
    </w:p>
  </w:footnote>
  <w:footnote w:id="615">
    <w:p w:rsidR="00076974" w:rsidRDefault="00076974" w:rsidP="002F11AC">
      <w:pPr>
        <w:pStyle w:val="FootnoteText"/>
        <w:jc w:val="both"/>
      </w:pPr>
      <w:r>
        <w:rPr>
          <w:rFonts w:cs="Traditional Arabic"/>
          <w:color w:val="000000"/>
          <w:sz w:val="32"/>
          <w:szCs w:val="32"/>
          <w:rtl/>
        </w:rPr>
        <w:t>(1)</w:t>
      </w:r>
      <w:r w:rsidRPr="002F11AC">
        <w:rPr>
          <w:rFonts w:cs="Traditional Arabic"/>
          <w:color w:val="000000"/>
          <w:sz w:val="32"/>
          <w:szCs w:val="32"/>
          <w:rtl/>
        </w:rPr>
        <w:t xml:space="preserve">- </w:t>
      </w:r>
      <w:r w:rsidRPr="002F11AC">
        <w:rPr>
          <w:rFonts w:cs="Traditional Arabic" w:hint="eastAsia"/>
          <w:color w:val="000000"/>
          <w:sz w:val="32"/>
          <w:szCs w:val="32"/>
          <w:rtl/>
        </w:rPr>
        <w:t>سبق</w:t>
      </w:r>
      <w:r w:rsidRPr="002F11AC">
        <w:rPr>
          <w:rFonts w:cs="Traditional Arabic"/>
          <w:color w:val="000000"/>
          <w:sz w:val="32"/>
          <w:szCs w:val="32"/>
          <w:rtl/>
        </w:rPr>
        <w:t xml:space="preserve"> </w:t>
      </w:r>
      <w:r w:rsidRPr="002F11AC">
        <w:rPr>
          <w:rFonts w:cs="Traditional Arabic" w:hint="eastAsia"/>
          <w:color w:val="000000"/>
          <w:sz w:val="32"/>
          <w:szCs w:val="32"/>
          <w:rtl/>
        </w:rPr>
        <w:t>تخريجه</w:t>
      </w:r>
      <w:r w:rsidRPr="002F11AC">
        <w:rPr>
          <w:rFonts w:cs="Traditional Arabic"/>
          <w:color w:val="000000"/>
          <w:sz w:val="32"/>
          <w:szCs w:val="32"/>
          <w:rtl/>
        </w:rPr>
        <w:t xml:space="preserve"> </w:t>
      </w:r>
      <w:r w:rsidRPr="002F11AC">
        <w:rPr>
          <w:rFonts w:cs="Traditional Arabic" w:hint="eastAsia"/>
          <w:color w:val="000000"/>
          <w:sz w:val="32"/>
          <w:szCs w:val="32"/>
          <w:rtl/>
        </w:rPr>
        <w:t>صفحة</w:t>
      </w:r>
      <w:r w:rsidRPr="002F11AC">
        <w:rPr>
          <w:rFonts w:cs="Traditional Arabic"/>
          <w:color w:val="000000"/>
          <w:sz w:val="32"/>
          <w:szCs w:val="32"/>
          <w:rtl/>
        </w:rPr>
        <w:t xml:space="preserve"> 266.</w:t>
      </w:r>
    </w:p>
  </w:footnote>
  <w:footnote w:id="616">
    <w:p w:rsidR="00076974" w:rsidRDefault="00076974" w:rsidP="002F11AC">
      <w:pPr>
        <w:pStyle w:val="FootnoteText"/>
        <w:jc w:val="both"/>
      </w:pPr>
      <w:r>
        <w:rPr>
          <w:rFonts w:cs="Traditional Arabic"/>
          <w:color w:val="000000"/>
          <w:sz w:val="32"/>
          <w:szCs w:val="32"/>
          <w:rtl/>
        </w:rPr>
        <w:t>(2)</w:t>
      </w:r>
      <w:r w:rsidRPr="002F11AC">
        <w:rPr>
          <w:rFonts w:cs="Traditional Arabic"/>
          <w:color w:val="000000"/>
          <w:sz w:val="32"/>
          <w:szCs w:val="32"/>
          <w:rtl/>
        </w:rPr>
        <w:t xml:space="preserve">- </w:t>
      </w:r>
      <w:r w:rsidRPr="002F11AC">
        <w:rPr>
          <w:rFonts w:cs="Traditional Arabic" w:hint="eastAsia"/>
          <w:color w:val="000000"/>
          <w:sz w:val="32"/>
          <w:szCs w:val="32"/>
          <w:rtl/>
        </w:rPr>
        <w:t>أخرجه</w:t>
      </w:r>
      <w:r w:rsidRPr="002F11AC">
        <w:rPr>
          <w:rFonts w:cs="Traditional Arabic"/>
          <w:color w:val="000000"/>
          <w:sz w:val="32"/>
          <w:szCs w:val="32"/>
          <w:rtl/>
        </w:rPr>
        <w:t xml:space="preserve"> </w:t>
      </w:r>
      <w:r w:rsidRPr="002F11AC">
        <w:rPr>
          <w:rFonts w:cs="Traditional Arabic" w:hint="eastAsia"/>
          <w:color w:val="000000"/>
          <w:sz w:val="32"/>
          <w:szCs w:val="32"/>
          <w:rtl/>
        </w:rPr>
        <w:t>الإمام</w:t>
      </w:r>
      <w:r w:rsidRPr="002F11AC">
        <w:rPr>
          <w:rFonts w:cs="Traditional Arabic"/>
          <w:color w:val="000000"/>
          <w:sz w:val="32"/>
          <w:szCs w:val="32"/>
          <w:rtl/>
        </w:rPr>
        <w:t xml:space="preserve"> </w:t>
      </w:r>
      <w:r w:rsidRPr="002F11AC">
        <w:rPr>
          <w:rFonts w:cs="Traditional Arabic" w:hint="eastAsia"/>
          <w:color w:val="000000"/>
          <w:sz w:val="32"/>
          <w:szCs w:val="32"/>
          <w:rtl/>
        </w:rPr>
        <w:t>أحمد</w:t>
      </w:r>
      <w:r w:rsidRPr="002F11AC">
        <w:rPr>
          <w:rFonts w:cs="Traditional Arabic"/>
          <w:color w:val="000000"/>
          <w:sz w:val="32"/>
          <w:szCs w:val="32"/>
          <w:rtl/>
        </w:rPr>
        <w:t xml:space="preserve"> </w:t>
      </w:r>
      <w:r w:rsidRPr="002F11AC">
        <w:rPr>
          <w:rFonts w:cs="Traditional Arabic" w:hint="eastAsia"/>
          <w:color w:val="000000"/>
          <w:sz w:val="32"/>
          <w:szCs w:val="32"/>
          <w:rtl/>
        </w:rPr>
        <w:t>في</w:t>
      </w:r>
      <w:r w:rsidRPr="002F11AC">
        <w:rPr>
          <w:rFonts w:cs="Traditional Arabic"/>
          <w:color w:val="000000"/>
          <w:sz w:val="32"/>
          <w:szCs w:val="32"/>
          <w:rtl/>
        </w:rPr>
        <w:t xml:space="preserve"> </w:t>
      </w:r>
      <w:r w:rsidRPr="002F11AC">
        <w:rPr>
          <w:rFonts w:cs="Traditional Arabic" w:hint="eastAsia"/>
          <w:color w:val="000000"/>
          <w:sz w:val="32"/>
          <w:szCs w:val="32"/>
          <w:rtl/>
        </w:rPr>
        <w:t>مسنده</w:t>
      </w:r>
      <w:r w:rsidRPr="002F11AC">
        <w:rPr>
          <w:rFonts w:cs="Traditional Arabic"/>
          <w:color w:val="000000"/>
          <w:sz w:val="32"/>
          <w:szCs w:val="32"/>
          <w:rtl/>
        </w:rPr>
        <w:t xml:space="preserve"> 7171  </w:t>
      </w:r>
      <w:r w:rsidRPr="002F11AC">
        <w:rPr>
          <w:rFonts w:cs="Traditional Arabic" w:hint="eastAsia"/>
          <w:color w:val="000000"/>
          <w:sz w:val="32"/>
          <w:szCs w:val="32"/>
          <w:rtl/>
        </w:rPr>
        <w:t>مسند</w:t>
      </w:r>
      <w:r w:rsidRPr="002F11AC">
        <w:rPr>
          <w:rFonts w:cs="Traditional Arabic"/>
          <w:color w:val="000000"/>
          <w:sz w:val="32"/>
          <w:szCs w:val="32"/>
          <w:rtl/>
        </w:rPr>
        <w:t xml:space="preserve"> </w:t>
      </w:r>
      <w:r w:rsidRPr="002F11AC">
        <w:rPr>
          <w:rFonts w:cs="Traditional Arabic" w:hint="eastAsia"/>
          <w:color w:val="000000"/>
          <w:sz w:val="32"/>
          <w:szCs w:val="32"/>
          <w:rtl/>
        </w:rPr>
        <w:t>أبو</w:t>
      </w:r>
      <w:r w:rsidRPr="002F11AC">
        <w:rPr>
          <w:rFonts w:cs="Traditional Arabic"/>
          <w:color w:val="000000"/>
          <w:sz w:val="32"/>
          <w:szCs w:val="32"/>
          <w:rtl/>
        </w:rPr>
        <w:t xml:space="preserve"> </w:t>
      </w:r>
      <w:r w:rsidRPr="002F11AC">
        <w:rPr>
          <w:rFonts w:cs="Traditional Arabic" w:hint="eastAsia"/>
          <w:color w:val="000000"/>
          <w:sz w:val="32"/>
          <w:szCs w:val="32"/>
          <w:rtl/>
        </w:rPr>
        <w:t>هريرة</w:t>
      </w:r>
      <w:r w:rsidRPr="002F11AC">
        <w:rPr>
          <w:rFonts w:cs="Traditional Arabic"/>
          <w:color w:val="000000"/>
          <w:sz w:val="32"/>
          <w:szCs w:val="32"/>
          <w:rtl/>
        </w:rPr>
        <w:t xml:space="preserve"> 2/232, </w:t>
      </w:r>
      <w:r w:rsidRPr="002F11AC">
        <w:rPr>
          <w:rFonts w:cs="Traditional Arabic" w:hint="eastAsia"/>
          <w:color w:val="000000"/>
          <w:sz w:val="32"/>
          <w:szCs w:val="32"/>
          <w:rtl/>
        </w:rPr>
        <w:t>وابن</w:t>
      </w:r>
      <w:r w:rsidRPr="002F11AC">
        <w:rPr>
          <w:rFonts w:cs="Traditional Arabic"/>
          <w:color w:val="000000"/>
          <w:sz w:val="32"/>
          <w:szCs w:val="32"/>
          <w:rtl/>
        </w:rPr>
        <w:t xml:space="preserve"> </w:t>
      </w:r>
      <w:r w:rsidRPr="002F11AC">
        <w:rPr>
          <w:rFonts w:cs="Traditional Arabic" w:hint="eastAsia"/>
          <w:color w:val="000000"/>
          <w:sz w:val="32"/>
          <w:szCs w:val="32"/>
          <w:rtl/>
        </w:rPr>
        <w:t>أبي</w:t>
      </w:r>
      <w:r w:rsidRPr="002F11AC">
        <w:rPr>
          <w:rFonts w:cs="Traditional Arabic"/>
          <w:color w:val="000000"/>
          <w:sz w:val="32"/>
          <w:szCs w:val="32"/>
          <w:rtl/>
        </w:rPr>
        <w:t xml:space="preserve"> </w:t>
      </w:r>
      <w:r w:rsidRPr="002F11AC">
        <w:rPr>
          <w:rFonts w:cs="Traditional Arabic" w:hint="eastAsia"/>
          <w:color w:val="000000"/>
          <w:sz w:val="32"/>
          <w:szCs w:val="32"/>
          <w:rtl/>
        </w:rPr>
        <w:t>شيبة</w:t>
      </w:r>
      <w:r w:rsidRPr="002F11AC">
        <w:rPr>
          <w:rFonts w:cs="Traditional Arabic"/>
          <w:color w:val="000000"/>
          <w:sz w:val="32"/>
          <w:szCs w:val="32"/>
          <w:rtl/>
        </w:rPr>
        <w:t xml:space="preserve"> </w:t>
      </w:r>
      <w:r w:rsidRPr="002F11AC">
        <w:rPr>
          <w:rFonts w:cs="Traditional Arabic" w:hint="eastAsia"/>
          <w:color w:val="000000"/>
          <w:sz w:val="32"/>
          <w:szCs w:val="32"/>
          <w:rtl/>
        </w:rPr>
        <w:t>في</w:t>
      </w:r>
      <w:r w:rsidRPr="002F11AC">
        <w:rPr>
          <w:rFonts w:cs="Traditional Arabic"/>
          <w:color w:val="000000"/>
          <w:sz w:val="32"/>
          <w:szCs w:val="32"/>
          <w:rtl/>
        </w:rPr>
        <w:t xml:space="preserve"> </w:t>
      </w:r>
      <w:r w:rsidRPr="002F11AC">
        <w:rPr>
          <w:rFonts w:cs="Traditional Arabic" w:hint="eastAsia"/>
          <w:color w:val="000000"/>
          <w:sz w:val="32"/>
          <w:szCs w:val="32"/>
          <w:rtl/>
        </w:rPr>
        <w:t>مصنفه</w:t>
      </w:r>
      <w:r w:rsidRPr="002F11AC">
        <w:rPr>
          <w:rFonts w:cs="Traditional Arabic"/>
          <w:color w:val="000000"/>
          <w:sz w:val="32"/>
          <w:szCs w:val="32"/>
          <w:rtl/>
        </w:rPr>
        <w:t xml:space="preserve"> 20986 </w:t>
      </w:r>
      <w:r w:rsidRPr="002F11AC">
        <w:rPr>
          <w:rFonts w:cs="Traditional Arabic" w:hint="eastAsia"/>
          <w:color w:val="000000"/>
          <w:sz w:val="32"/>
          <w:szCs w:val="32"/>
          <w:rtl/>
        </w:rPr>
        <w:t>باب</w:t>
      </w:r>
      <w:r w:rsidRPr="002F11AC">
        <w:rPr>
          <w:rFonts w:cs="Traditional Arabic"/>
          <w:color w:val="000000"/>
          <w:sz w:val="32"/>
          <w:szCs w:val="32"/>
          <w:rtl/>
        </w:rPr>
        <w:t xml:space="preserve"> </w:t>
      </w:r>
      <w:r w:rsidRPr="002F11AC">
        <w:rPr>
          <w:rFonts w:cs="Traditional Arabic" w:hint="eastAsia"/>
          <w:color w:val="000000"/>
          <w:sz w:val="32"/>
          <w:szCs w:val="32"/>
          <w:rtl/>
        </w:rPr>
        <w:t>في</w:t>
      </w:r>
      <w:r w:rsidRPr="002F11AC">
        <w:rPr>
          <w:rFonts w:cs="Traditional Arabic"/>
          <w:color w:val="000000"/>
          <w:sz w:val="32"/>
          <w:szCs w:val="32"/>
          <w:rtl/>
        </w:rPr>
        <w:t xml:space="preserve"> </w:t>
      </w:r>
      <w:r w:rsidRPr="002F11AC">
        <w:rPr>
          <w:rFonts w:cs="Traditional Arabic" w:hint="eastAsia"/>
          <w:color w:val="000000"/>
          <w:sz w:val="32"/>
          <w:szCs w:val="32"/>
          <w:rtl/>
        </w:rPr>
        <w:t>الحنطة</w:t>
      </w:r>
      <w:r w:rsidRPr="002F11AC">
        <w:rPr>
          <w:rFonts w:cs="Traditional Arabic"/>
          <w:color w:val="000000"/>
          <w:sz w:val="32"/>
          <w:szCs w:val="32"/>
          <w:rtl/>
        </w:rPr>
        <w:t xml:space="preserve"> </w:t>
      </w:r>
      <w:r w:rsidRPr="002F11AC">
        <w:rPr>
          <w:rFonts w:cs="Traditional Arabic" w:hint="eastAsia"/>
          <w:color w:val="000000"/>
          <w:sz w:val="32"/>
          <w:szCs w:val="32"/>
          <w:rtl/>
        </w:rPr>
        <w:t>بالشعير</w:t>
      </w:r>
      <w:r w:rsidRPr="002F11AC">
        <w:rPr>
          <w:rFonts w:cs="Traditional Arabic"/>
          <w:color w:val="000000"/>
          <w:sz w:val="32"/>
          <w:szCs w:val="32"/>
          <w:rtl/>
        </w:rPr>
        <w:t xml:space="preserve"> </w:t>
      </w:r>
      <w:r w:rsidRPr="002F11AC">
        <w:rPr>
          <w:rFonts w:cs="Traditional Arabic" w:hint="eastAsia"/>
          <w:color w:val="000000"/>
          <w:sz w:val="32"/>
          <w:szCs w:val="32"/>
          <w:rtl/>
        </w:rPr>
        <w:t>اثنين</w:t>
      </w:r>
      <w:r w:rsidRPr="002F11AC">
        <w:rPr>
          <w:rFonts w:cs="Traditional Arabic"/>
          <w:color w:val="000000"/>
          <w:sz w:val="32"/>
          <w:szCs w:val="32"/>
          <w:rtl/>
        </w:rPr>
        <w:t xml:space="preserve"> </w:t>
      </w:r>
      <w:r w:rsidRPr="002F11AC">
        <w:rPr>
          <w:rFonts w:cs="Traditional Arabic" w:hint="eastAsia"/>
          <w:color w:val="000000"/>
          <w:sz w:val="32"/>
          <w:szCs w:val="32"/>
          <w:rtl/>
        </w:rPr>
        <w:t>في</w:t>
      </w:r>
      <w:r w:rsidRPr="002F11AC">
        <w:rPr>
          <w:rFonts w:cs="Traditional Arabic"/>
          <w:color w:val="000000"/>
          <w:sz w:val="32"/>
          <w:szCs w:val="32"/>
          <w:rtl/>
        </w:rPr>
        <w:t xml:space="preserve"> </w:t>
      </w:r>
      <w:r w:rsidRPr="002F11AC">
        <w:rPr>
          <w:rFonts w:cs="Traditional Arabic" w:hint="eastAsia"/>
          <w:color w:val="000000"/>
          <w:sz w:val="32"/>
          <w:szCs w:val="32"/>
          <w:rtl/>
        </w:rPr>
        <w:t>واحد</w:t>
      </w:r>
      <w:r w:rsidRPr="002F11AC">
        <w:rPr>
          <w:rFonts w:cs="Traditional Arabic"/>
          <w:color w:val="000000"/>
          <w:sz w:val="32"/>
          <w:szCs w:val="32"/>
          <w:rtl/>
        </w:rPr>
        <w:t xml:space="preserve"> 6/157</w:t>
      </w:r>
      <w:r w:rsidRPr="002F11AC">
        <w:rPr>
          <w:rFonts w:cs="Traditional Arabic" w:hint="eastAsia"/>
          <w:color w:val="000000"/>
          <w:sz w:val="32"/>
          <w:szCs w:val="32"/>
          <w:rtl/>
        </w:rPr>
        <w:t>،</w:t>
      </w:r>
      <w:r w:rsidRPr="002F11AC">
        <w:rPr>
          <w:rFonts w:cs="Traditional Arabic"/>
          <w:color w:val="000000"/>
          <w:sz w:val="32"/>
          <w:szCs w:val="32"/>
          <w:rtl/>
        </w:rPr>
        <w:t xml:space="preserve"> </w:t>
      </w:r>
      <w:r w:rsidRPr="002F11AC">
        <w:rPr>
          <w:rFonts w:cs="Traditional Arabic" w:hint="eastAsia"/>
          <w:color w:val="000000"/>
          <w:sz w:val="32"/>
          <w:szCs w:val="32"/>
          <w:rtl/>
        </w:rPr>
        <w:t>تعليق</w:t>
      </w:r>
      <w:r w:rsidRPr="002F11AC">
        <w:rPr>
          <w:rFonts w:cs="Traditional Arabic"/>
          <w:color w:val="000000"/>
          <w:sz w:val="32"/>
          <w:szCs w:val="32"/>
          <w:rtl/>
        </w:rPr>
        <w:t xml:space="preserve"> </w:t>
      </w:r>
      <w:r w:rsidRPr="002F11AC">
        <w:rPr>
          <w:rFonts w:cs="Traditional Arabic" w:hint="eastAsia"/>
          <w:color w:val="000000"/>
          <w:sz w:val="32"/>
          <w:szCs w:val="32"/>
          <w:rtl/>
        </w:rPr>
        <w:t>شعيب</w:t>
      </w:r>
      <w:r w:rsidRPr="002F11AC">
        <w:rPr>
          <w:rFonts w:cs="Traditional Arabic"/>
          <w:color w:val="000000"/>
          <w:sz w:val="32"/>
          <w:szCs w:val="32"/>
          <w:rtl/>
        </w:rPr>
        <w:t xml:space="preserve"> </w:t>
      </w:r>
      <w:r w:rsidRPr="002F11AC">
        <w:rPr>
          <w:rFonts w:cs="Traditional Arabic" w:hint="eastAsia"/>
          <w:color w:val="000000"/>
          <w:sz w:val="32"/>
          <w:szCs w:val="32"/>
          <w:rtl/>
        </w:rPr>
        <w:t>الأرنؤوط</w:t>
      </w:r>
      <w:r w:rsidRPr="002F11AC">
        <w:rPr>
          <w:rFonts w:cs="Traditional Arabic"/>
          <w:color w:val="000000"/>
          <w:sz w:val="32"/>
          <w:szCs w:val="32"/>
          <w:rtl/>
        </w:rPr>
        <w:t xml:space="preserve"> : </w:t>
      </w:r>
      <w:r w:rsidRPr="002F11AC">
        <w:rPr>
          <w:rFonts w:cs="Traditional Arabic" w:hint="eastAsia"/>
          <w:color w:val="000000"/>
          <w:sz w:val="32"/>
          <w:szCs w:val="32"/>
          <w:rtl/>
        </w:rPr>
        <w:t>إسناده</w:t>
      </w:r>
      <w:r w:rsidRPr="002F11AC">
        <w:rPr>
          <w:rFonts w:cs="Traditional Arabic"/>
          <w:color w:val="000000"/>
          <w:sz w:val="32"/>
          <w:szCs w:val="32"/>
          <w:rtl/>
        </w:rPr>
        <w:t xml:space="preserve"> </w:t>
      </w:r>
      <w:r w:rsidRPr="002F11AC">
        <w:rPr>
          <w:rFonts w:cs="Traditional Arabic" w:hint="eastAsia"/>
          <w:color w:val="000000"/>
          <w:sz w:val="32"/>
          <w:szCs w:val="32"/>
          <w:rtl/>
        </w:rPr>
        <w:t>صحيح</w:t>
      </w:r>
      <w:r w:rsidRPr="002F11AC">
        <w:rPr>
          <w:rFonts w:cs="Traditional Arabic"/>
          <w:color w:val="000000"/>
          <w:sz w:val="32"/>
          <w:szCs w:val="32"/>
          <w:rtl/>
        </w:rPr>
        <w:t xml:space="preserve"> </w:t>
      </w:r>
      <w:r w:rsidRPr="002F11AC">
        <w:rPr>
          <w:rFonts w:cs="Traditional Arabic" w:hint="eastAsia"/>
          <w:color w:val="000000"/>
          <w:sz w:val="32"/>
          <w:szCs w:val="32"/>
          <w:rtl/>
        </w:rPr>
        <w:t>على</w:t>
      </w:r>
      <w:r w:rsidRPr="002F11AC">
        <w:rPr>
          <w:rFonts w:cs="Traditional Arabic"/>
          <w:color w:val="000000"/>
          <w:sz w:val="32"/>
          <w:szCs w:val="32"/>
          <w:rtl/>
        </w:rPr>
        <w:t xml:space="preserve"> </w:t>
      </w:r>
      <w:r w:rsidRPr="002F11AC">
        <w:rPr>
          <w:rFonts w:cs="Traditional Arabic" w:hint="eastAsia"/>
          <w:color w:val="000000"/>
          <w:sz w:val="32"/>
          <w:szCs w:val="32"/>
          <w:rtl/>
        </w:rPr>
        <w:t>شرط</w:t>
      </w:r>
      <w:r w:rsidRPr="002F11AC">
        <w:rPr>
          <w:rFonts w:cs="Traditional Arabic"/>
          <w:color w:val="000000"/>
          <w:sz w:val="32"/>
          <w:szCs w:val="32"/>
          <w:rtl/>
        </w:rPr>
        <w:t xml:space="preserve"> </w:t>
      </w:r>
      <w:r w:rsidRPr="002F11AC">
        <w:rPr>
          <w:rFonts w:cs="Traditional Arabic" w:hint="eastAsia"/>
          <w:color w:val="000000"/>
          <w:sz w:val="32"/>
          <w:szCs w:val="32"/>
          <w:rtl/>
        </w:rPr>
        <w:t>الشيخين</w:t>
      </w:r>
      <w:r w:rsidRPr="002F11AC">
        <w:rPr>
          <w:rFonts w:cs="Traditional Arabic"/>
          <w:color w:val="000000"/>
          <w:sz w:val="32"/>
          <w:szCs w:val="32"/>
          <w:rtl/>
        </w:rPr>
        <w:t>.</w:t>
      </w:r>
      <w:r>
        <w:rPr>
          <w:rtl/>
        </w:rPr>
        <w:t xml:space="preserve"> </w:t>
      </w:r>
    </w:p>
  </w:footnote>
  <w:footnote w:id="617">
    <w:p w:rsidR="00076974" w:rsidRDefault="00076974">
      <w:pPr>
        <w:pStyle w:val="FootnoteText"/>
      </w:pPr>
      <w:r>
        <w:rPr>
          <w:rFonts w:cs="Traditional Arabic"/>
          <w:sz w:val="32"/>
          <w:szCs w:val="32"/>
          <w:rtl/>
        </w:rPr>
        <w:t>(1)</w:t>
      </w:r>
      <w:r w:rsidRPr="00284415">
        <w:rPr>
          <w:rFonts w:cs="Traditional Arabic"/>
          <w:sz w:val="32"/>
          <w:szCs w:val="32"/>
          <w:rtl/>
        </w:rPr>
        <w:t xml:space="preserve">- </w:t>
      </w:r>
      <w:r w:rsidRPr="00284415">
        <w:rPr>
          <w:rFonts w:cs="Traditional Arabic" w:hint="eastAsia"/>
          <w:sz w:val="32"/>
          <w:szCs w:val="32"/>
          <w:rtl/>
        </w:rPr>
        <w:t>أحكام</w:t>
      </w:r>
      <w:r w:rsidRPr="00284415">
        <w:rPr>
          <w:rFonts w:cs="Traditional Arabic"/>
          <w:sz w:val="32"/>
          <w:szCs w:val="32"/>
          <w:rtl/>
        </w:rPr>
        <w:t xml:space="preserve"> </w:t>
      </w:r>
      <w:r w:rsidRPr="00284415">
        <w:rPr>
          <w:rFonts w:cs="Traditional Arabic" w:hint="eastAsia"/>
          <w:sz w:val="32"/>
          <w:szCs w:val="32"/>
          <w:rtl/>
        </w:rPr>
        <w:t>القرآن</w:t>
      </w:r>
      <w:r w:rsidRPr="00284415">
        <w:rPr>
          <w:rFonts w:cs="Traditional Arabic"/>
          <w:sz w:val="32"/>
          <w:szCs w:val="32"/>
          <w:rtl/>
        </w:rPr>
        <w:t xml:space="preserve"> </w:t>
      </w:r>
      <w:r w:rsidRPr="00284415">
        <w:rPr>
          <w:rFonts w:cs="Traditional Arabic" w:hint="eastAsia"/>
          <w:sz w:val="32"/>
          <w:szCs w:val="32"/>
          <w:rtl/>
        </w:rPr>
        <w:t>للجصاص</w:t>
      </w:r>
      <w:r w:rsidRPr="00284415">
        <w:rPr>
          <w:rFonts w:cs="Traditional Arabic"/>
          <w:sz w:val="32"/>
          <w:szCs w:val="32"/>
          <w:rtl/>
        </w:rPr>
        <w:t xml:space="preserve"> 1/164</w:t>
      </w:r>
      <w:r w:rsidRPr="00284415">
        <w:rPr>
          <w:rFonts w:cs="Traditional Arabic" w:hint="eastAsia"/>
          <w:sz w:val="32"/>
          <w:szCs w:val="32"/>
          <w:rtl/>
        </w:rPr>
        <w:t>،</w:t>
      </w:r>
      <w:r w:rsidRPr="00284415">
        <w:rPr>
          <w:rFonts w:cs="Traditional Arabic"/>
          <w:sz w:val="32"/>
          <w:szCs w:val="32"/>
          <w:rtl/>
        </w:rPr>
        <w:t>167.</w:t>
      </w:r>
    </w:p>
  </w:footnote>
  <w:footnote w:id="618">
    <w:p w:rsidR="00076974" w:rsidRDefault="00076974" w:rsidP="00700876">
      <w:pPr>
        <w:pStyle w:val="FootnoteText"/>
      </w:pPr>
      <w:r>
        <w:rPr>
          <w:rFonts w:cs="Traditional Arabic"/>
          <w:sz w:val="32"/>
          <w:szCs w:val="32"/>
          <w:rtl/>
        </w:rPr>
        <w:t>(2)</w:t>
      </w:r>
      <w:r w:rsidRPr="00284415">
        <w:rPr>
          <w:rFonts w:cs="Traditional Arabic"/>
          <w:sz w:val="32"/>
          <w:szCs w:val="32"/>
          <w:rtl/>
        </w:rPr>
        <w:t xml:space="preserve">- </w:t>
      </w:r>
      <w:r w:rsidRPr="00284415">
        <w:rPr>
          <w:rFonts w:cs="Traditional Arabic" w:hint="eastAsia"/>
          <w:sz w:val="32"/>
          <w:szCs w:val="32"/>
          <w:rtl/>
        </w:rPr>
        <w:t>سبق</w:t>
      </w:r>
      <w:r w:rsidRPr="00284415">
        <w:rPr>
          <w:rFonts w:cs="Traditional Arabic"/>
          <w:sz w:val="32"/>
          <w:szCs w:val="32"/>
          <w:rtl/>
        </w:rPr>
        <w:t xml:space="preserve"> </w:t>
      </w:r>
      <w:r w:rsidRPr="00284415">
        <w:rPr>
          <w:rFonts w:cs="Traditional Arabic" w:hint="eastAsia"/>
          <w:sz w:val="32"/>
          <w:szCs w:val="32"/>
          <w:rtl/>
        </w:rPr>
        <w:t>تخريجه</w:t>
      </w:r>
      <w:r w:rsidRPr="00284415">
        <w:rPr>
          <w:rFonts w:cs="Traditional Arabic"/>
          <w:sz w:val="32"/>
          <w:szCs w:val="32"/>
          <w:rtl/>
        </w:rPr>
        <w:t xml:space="preserve"> </w:t>
      </w:r>
      <w:r w:rsidRPr="00284415">
        <w:rPr>
          <w:rFonts w:cs="Traditional Arabic" w:hint="eastAsia"/>
          <w:sz w:val="32"/>
          <w:szCs w:val="32"/>
          <w:rtl/>
        </w:rPr>
        <w:t>صفحة</w:t>
      </w:r>
      <w:r w:rsidRPr="00284415">
        <w:rPr>
          <w:rFonts w:cs="Traditional Arabic"/>
          <w:sz w:val="32"/>
          <w:szCs w:val="32"/>
          <w:rtl/>
        </w:rPr>
        <w:t xml:space="preserve"> 296.</w:t>
      </w:r>
    </w:p>
  </w:footnote>
  <w:footnote w:id="619">
    <w:p w:rsidR="00076974" w:rsidRDefault="00076974">
      <w:pPr>
        <w:pStyle w:val="FootnoteText"/>
      </w:pPr>
      <w:r>
        <w:rPr>
          <w:rFonts w:cs="Traditional Arabic"/>
          <w:sz w:val="32"/>
          <w:szCs w:val="32"/>
          <w:rtl/>
        </w:rPr>
        <w:t>(1)</w:t>
      </w:r>
      <w:r w:rsidRPr="00284415">
        <w:rPr>
          <w:rFonts w:cs="Traditional Arabic"/>
          <w:sz w:val="32"/>
          <w:szCs w:val="32"/>
          <w:rtl/>
        </w:rPr>
        <w:t xml:space="preserve">- </w:t>
      </w:r>
      <w:r w:rsidRPr="00284415">
        <w:rPr>
          <w:rFonts w:cs="Traditional Arabic" w:hint="eastAsia"/>
          <w:sz w:val="32"/>
          <w:szCs w:val="32"/>
          <w:rtl/>
        </w:rPr>
        <w:t>أحكام</w:t>
      </w:r>
      <w:r w:rsidRPr="00284415">
        <w:rPr>
          <w:rFonts w:cs="Traditional Arabic"/>
          <w:sz w:val="32"/>
          <w:szCs w:val="32"/>
          <w:rtl/>
        </w:rPr>
        <w:t xml:space="preserve"> </w:t>
      </w:r>
      <w:r w:rsidRPr="00284415">
        <w:rPr>
          <w:rFonts w:cs="Traditional Arabic" w:hint="eastAsia"/>
          <w:sz w:val="32"/>
          <w:szCs w:val="32"/>
          <w:rtl/>
        </w:rPr>
        <w:t>القرآن</w:t>
      </w:r>
      <w:r w:rsidRPr="00284415">
        <w:rPr>
          <w:rFonts w:cs="Traditional Arabic"/>
          <w:sz w:val="32"/>
          <w:szCs w:val="32"/>
          <w:rtl/>
        </w:rPr>
        <w:t xml:space="preserve"> </w:t>
      </w:r>
      <w:r w:rsidRPr="00284415">
        <w:rPr>
          <w:rFonts w:cs="Traditional Arabic" w:hint="eastAsia"/>
          <w:sz w:val="32"/>
          <w:szCs w:val="32"/>
          <w:rtl/>
        </w:rPr>
        <w:t>لابن</w:t>
      </w:r>
      <w:r w:rsidRPr="00284415">
        <w:rPr>
          <w:rFonts w:cs="Traditional Arabic"/>
          <w:sz w:val="32"/>
          <w:szCs w:val="32"/>
          <w:rtl/>
        </w:rPr>
        <w:t xml:space="preserve"> </w:t>
      </w:r>
      <w:r w:rsidRPr="00284415">
        <w:rPr>
          <w:rFonts w:cs="Traditional Arabic" w:hint="eastAsia"/>
          <w:sz w:val="32"/>
          <w:szCs w:val="32"/>
          <w:rtl/>
        </w:rPr>
        <w:t>العربي</w:t>
      </w:r>
      <w:r w:rsidRPr="00284415">
        <w:rPr>
          <w:rFonts w:cs="Traditional Arabic"/>
          <w:sz w:val="32"/>
          <w:szCs w:val="32"/>
          <w:rtl/>
        </w:rPr>
        <w:t xml:space="preserve"> 1/</w:t>
      </w:r>
      <w:r>
        <w:rPr>
          <w:rFonts w:cs="Traditional Arabic"/>
          <w:sz w:val="32"/>
          <w:szCs w:val="32"/>
          <w:rtl/>
        </w:rPr>
        <w:t>13.</w:t>
      </w:r>
    </w:p>
  </w:footnote>
  <w:footnote w:id="620">
    <w:p w:rsidR="00076974" w:rsidRDefault="00076974">
      <w:pPr>
        <w:pStyle w:val="FootnoteText"/>
      </w:pPr>
      <w:r>
        <w:rPr>
          <w:rFonts w:cs="Traditional Arabic"/>
          <w:sz w:val="32"/>
          <w:szCs w:val="32"/>
          <w:rtl/>
        </w:rPr>
        <w:t>(2)</w:t>
      </w:r>
      <w:r w:rsidRPr="00284415">
        <w:rPr>
          <w:rFonts w:cs="Traditional Arabic"/>
          <w:sz w:val="32"/>
          <w:szCs w:val="32"/>
          <w:rtl/>
        </w:rPr>
        <w:t xml:space="preserve">- </w:t>
      </w:r>
      <w:r w:rsidRPr="00284415">
        <w:rPr>
          <w:rFonts w:cs="Traditional Arabic" w:hint="eastAsia"/>
          <w:sz w:val="32"/>
          <w:szCs w:val="32"/>
          <w:rtl/>
        </w:rPr>
        <w:t>أحكام</w:t>
      </w:r>
      <w:r w:rsidRPr="00284415">
        <w:rPr>
          <w:rFonts w:cs="Traditional Arabic"/>
          <w:sz w:val="32"/>
          <w:szCs w:val="32"/>
          <w:rtl/>
        </w:rPr>
        <w:t xml:space="preserve"> </w:t>
      </w:r>
      <w:r w:rsidRPr="00284415">
        <w:rPr>
          <w:rFonts w:cs="Traditional Arabic" w:hint="eastAsia"/>
          <w:sz w:val="32"/>
          <w:szCs w:val="32"/>
          <w:rtl/>
        </w:rPr>
        <w:t>القرآن</w:t>
      </w:r>
      <w:r w:rsidRPr="00284415">
        <w:rPr>
          <w:rFonts w:cs="Traditional Arabic"/>
          <w:sz w:val="32"/>
          <w:szCs w:val="32"/>
          <w:rtl/>
        </w:rPr>
        <w:t xml:space="preserve"> </w:t>
      </w:r>
      <w:r w:rsidRPr="00284415">
        <w:rPr>
          <w:rFonts w:cs="Traditional Arabic" w:hint="eastAsia"/>
          <w:sz w:val="32"/>
          <w:szCs w:val="32"/>
          <w:rtl/>
        </w:rPr>
        <w:t>للجصاص</w:t>
      </w:r>
      <w:r w:rsidRPr="00284415">
        <w:rPr>
          <w:rFonts w:cs="Traditional Arabic"/>
          <w:sz w:val="32"/>
          <w:szCs w:val="32"/>
          <w:rtl/>
        </w:rPr>
        <w:t xml:space="preserve"> 1/164.</w:t>
      </w:r>
    </w:p>
  </w:footnote>
  <w:footnote w:id="621">
    <w:p w:rsidR="00076974" w:rsidRDefault="00076974">
      <w:pPr>
        <w:pStyle w:val="FootnoteText"/>
      </w:pPr>
      <w:r>
        <w:rPr>
          <w:rFonts w:cs="Traditional Arabic"/>
          <w:sz w:val="32"/>
          <w:szCs w:val="32"/>
          <w:rtl/>
        </w:rPr>
        <w:t>(1)</w:t>
      </w:r>
      <w:r w:rsidRPr="002F11AC">
        <w:rPr>
          <w:rFonts w:cs="Traditional Arabic"/>
          <w:sz w:val="32"/>
          <w:szCs w:val="32"/>
          <w:rtl/>
        </w:rPr>
        <w:t xml:space="preserve">- </w:t>
      </w:r>
      <w:r w:rsidRPr="002F11AC">
        <w:rPr>
          <w:rFonts w:cs="Traditional Arabic" w:hint="eastAsia"/>
          <w:sz w:val="32"/>
          <w:szCs w:val="32"/>
          <w:rtl/>
        </w:rPr>
        <w:t>أحكام</w:t>
      </w:r>
      <w:r w:rsidRPr="002F11AC">
        <w:rPr>
          <w:rFonts w:cs="Traditional Arabic"/>
          <w:sz w:val="32"/>
          <w:szCs w:val="32"/>
          <w:rtl/>
        </w:rPr>
        <w:t xml:space="preserve"> </w:t>
      </w:r>
      <w:r w:rsidRPr="002F11AC">
        <w:rPr>
          <w:rFonts w:cs="Traditional Arabic" w:hint="eastAsia"/>
          <w:sz w:val="32"/>
          <w:szCs w:val="32"/>
          <w:rtl/>
        </w:rPr>
        <w:t>القرآن</w:t>
      </w:r>
      <w:r w:rsidRPr="002F11AC">
        <w:rPr>
          <w:rFonts w:cs="Traditional Arabic"/>
          <w:sz w:val="32"/>
          <w:szCs w:val="32"/>
          <w:rtl/>
        </w:rPr>
        <w:t xml:space="preserve"> </w:t>
      </w:r>
      <w:r w:rsidRPr="002F11AC">
        <w:rPr>
          <w:rFonts w:cs="Traditional Arabic" w:hint="eastAsia"/>
          <w:sz w:val="32"/>
          <w:szCs w:val="32"/>
          <w:rtl/>
        </w:rPr>
        <w:t>للكيا</w:t>
      </w:r>
      <w:r w:rsidRPr="002F11AC">
        <w:rPr>
          <w:rFonts w:cs="Traditional Arabic"/>
          <w:sz w:val="32"/>
          <w:szCs w:val="32"/>
          <w:rtl/>
        </w:rPr>
        <w:t xml:space="preserve"> </w:t>
      </w:r>
      <w:r w:rsidRPr="002F11AC">
        <w:rPr>
          <w:rFonts w:cs="Traditional Arabic" w:hint="eastAsia"/>
          <w:sz w:val="32"/>
          <w:szCs w:val="32"/>
          <w:rtl/>
        </w:rPr>
        <w:t>هراسي</w:t>
      </w:r>
      <w:r w:rsidRPr="002F11AC">
        <w:rPr>
          <w:rFonts w:cs="Traditional Arabic"/>
          <w:sz w:val="32"/>
          <w:szCs w:val="32"/>
          <w:rtl/>
        </w:rPr>
        <w:t xml:space="preserve"> 1/42.</w:t>
      </w:r>
    </w:p>
  </w:footnote>
  <w:footnote w:id="622">
    <w:p w:rsidR="00076974" w:rsidRDefault="00076974" w:rsidP="002F11AC">
      <w:pPr>
        <w:pStyle w:val="FootnoteText"/>
      </w:pPr>
      <w:r>
        <w:rPr>
          <w:rFonts w:cs="Traditional Arabic"/>
          <w:sz w:val="32"/>
          <w:szCs w:val="32"/>
          <w:rtl/>
        </w:rPr>
        <w:t>(1)</w:t>
      </w:r>
      <w:r w:rsidRPr="002F11AC">
        <w:rPr>
          <w:rFonts w:cs="Traditional Arabic"/>
          <w:sz w:val="32"/>
          <w:szCs w:val="32"/>
          <w:rtl/>
        </w:rPr>
        <w:t xml:space="preserve">- </w:t>
      </w:r>
      <w:r w:rsidRPr="002F11AC">
        <w:rPr>
          <w:rFonts w:cs="Traditional Arabic" w:hint="eastAsia"/>
          <w:sz w:val="32"/>
          <w:szCs w:val="32"/>
          <w:rtl/>
        </w:rPr>
        <w:t>الحاوي</w:t>
      </w:r>
      <w:r w:rsidRPr="002F11AC">
        <w:rPr>
          <w:rFonts w:cs="Traditional Arabic"/>
          <w:sz w:val="32"/>
          <w:szCs w:val="32"/>
          <w:rtl/>
        </w:rPr>
        <w:t xml:space="preserve"> </w:t>
      </w:r>
      <w:r w:rsidRPr="002F11AC">
        <w:rPr>
          <w:rFonts w:cs="Traditional Arabic" w:hint="eastAsia"/>
          <w:sz w:val="32"/>
          <w:szCs w:val="32"/>
          <w:rtl/>
        </w:rPr>
        <w:t>الكبير</w:t>
      </w:r>
      <w:r w:rsidRPr="002F11AC">
        <w:rPr>
          <w:rFonts w:cs="Traditional Arabic"/>
          <w:sz w:val="32"/>
          <w:szCs w:val="32"/>
          <w:rtl/>
        </w:rPr>
        <w:t xml:space="preserve"> </w:t>
      </w:r>
      <w:r w:rsidRPr="002F11AC">
        <w:rPr>
          <w:rFonts w:cs="Traditional Arabic" w:hint="eastAsia"/>
          <w:sz w:val="32"/>
          <w:szCs w:val="32"/>
          <w:rtl/>
        </w:rPr>
        <w:t>للماوردي</w:t>
      </w:r>
      <w:r w:rsidRPr="002F11AC">
        <w:rPr>
          <w:rFonts w:cs="Traditional Arabic"/>
          <w:sz w:val="32"/>
          <w:szCs w:val="32"/>
          <w:rtl/>
        </w:rPr>
        <w:t xml:space="preserve"> 12/</w:t>
      </w:r>
      <w:r>
        <w:rPr>
          <w:rFonts w:cs="Traditional Arabic"/>
          <w:sz w:val="32"/>
          <w:szCs w:val="32"/>
          <w:rtl/>
        </w:rPr>
        <w:t>15</w:t>
      </w:r>
      <w:r w:rsidRPr="002F11AC">
        <w:rPr>
          <w:rFonts w:cs="Traditional Arabic" w:hint="eastAsia"/>
          <w:sz w:val="32"/>
          <w:szCs w:val="32"/>
          <w:rtl/>
        </w:rPr>
        <w:t>،</w:t>
      </w:r>
      <w:r>
        <w:rPr>
          <w:rFonts w:cs="Traditional Arabic"/>
          <w:sz w:val="32"/>
          <w:szCs w:val="32"/>
          <w:rtl/>
        </w:rPr>
        <w:t>14</w:t>
      </w:r>
      <w:r w:rsidRPr="002F11AC">
        <w:rPr>
          <w:rFonts w:cs="Traditional Arabic" w:hint="eastAsia"/>
          <w:sz w:val="32"/>
          <w:szCs w:val="32"/>
          <w:rtl/>
        </w:rPr>
        <w:t>،</w:t>
      </w:r>
      <w:r>
        <w:rPr>
          <w:rFonts w:cs="Traditional Arabic"/>
          <w:sz w:val="32"/>
          <w:szCs w:val="32"/>
          <w:rtl/>
        </w:rPr>
        <w:t>16</w:t>
      </w:r>
      <w:r w:rsidRPr="002F11AC">
        <w:rPr>
          <w:rFonts w:cs="Traditional Arabic"/>
          <w:sz w:val="32"/>
          <w:szCs w:val="32"/>
          <w:rtl/>
        </w:rPr>
        <w:t>.</w:t>
      </w:r>
    </w:p>
  </w:footnote>
  <w:footnote w:id="623">
    <w:p w:rsidR="00076974" w:rsidRDefault="00076974" w:rsidP="00810111">
      <w:pPr>
        <w:pStyle w:val="FootnoteText"/>
      </w:pPr>
      <w:r>
        <w:rPr>
          <w:rFonts w:cs="Traditional Arabic"/>
          <w:sz w:val="32"/>
          <w:szCs w:val="32"/>
          <w:rtl/>
        </w:rPr>
        <w:t>(2)</w:t>
      </w:r>
      <w:r w:rsidRPr="002F11AC">
        <w:rPr>
          <w:rFonts w:cs="Traditional Arabic"/>
          <w:sz w:val="32"/>
          <w:szCs w:val="32"/>
          <w:rtl/>
        </w:rPr>
        <w:t xml:space="preserve">- </w:t>
      </w:r>
      <w:r w:rsidRPr="002F11AC">
        <w:rPr>
          <w:rFonts w:cs="Traditional Arabic" w:hint="eastAsia"/>
          <w:sz w:val="32"/>
          <w:szCs w:val="32"/>
          <w:rtl/>
        </w:rPr>
        <w:t>الحاوي</w:t>
      </w:r>
      <w:r w:rsidRPr="002F11AC">
        <w:rPr>
          <w:rFonts w:cs="Traditional Arabic"/>
          <w:sz w:val="32"/>
          <w:szCs w:val="32"/>
          <w:rtl/>
        </w:rPr>
        <w:t xml:space="preserve"> </w:t>
      </w:r>
      <w:r w:rsidRPr="002F11AC">
        <w:rPr>
          <w:rFonts w:cs="Traditional Arabic" w:hint="eastAsia"/>
          <w:sz w:val="32"/>
          <w:szCs w:val="32"/>
          <w:rtl/>
        </w:rPr>
        <w:t>الكبير</w:t>
      </w:r>
      <w:r w:rsidRPr="002F11AC">
        <w:rPr>
          <w:rFonts w:cs="Traditional Arabic"/>
          <w:sz w:val="32"/>
          <w:szCs w:val="32"/>
          <w:rtl/>
        </w:rPr>
        <w:t xml:space="preserve"> </w:t>
      </w:r>
      <w:r w:rsidRPr="002F11AC">
        <w:rPr>
          <w:rFonts w:cs="Traditional Arabic" w:hint="eastAsia"/>
          <w:sz w:val="32"/>
          <w:szCs w:val="32"/>
          <w:rtl/>
        </w:rPr>
        <w:t>للماوردي</w:t>
      </w:r>
      <w:r w:rsidRPr="002F11AC">
        <w:rPr>
          <w:rFonts w:cs="Traditional Arabic"/>
          <w:sz w:val="32"/>
          <w:szCs w:val="32"/>
          <w:rtl/>
        </w:rPr>
        <w:t xml:space="preserve"> 12/22. </w:t>
      </w:r>
    </w:p>
  </w:footnote>
  <w:footnote w:id="624">
    <w:p w:rsidR="00076974" w:rsidRDefault="00076974" w:rsidP="00810111">
      <w:pPr>
        <w:pStyle w:val="FootnoteText"/>
      </w:pPr>
      <w:r>
        <w:rPr>
          <w:rFonts w:cs="Traditional Arabic"/>
          <w:sz w:val="32"/>
          <w:szCs w:val="32"/>
          <w:rtl/>
        </w:rPr>
        <w:t>(1)</w:t>
      </w:r>
      <w:r w:rsidRPr="002F11AC">
        <w:rPr>
          <w:rFonts w:cs="Traditional Arabic"/>
          <w:sz w:val="32"/>
          <w:szCs w:val="32"/>
          <w:rtl/>
        </w:rPr>
        <w:t xml:space="preserve">- </w:t>
      </w:r>
      <w:r w:rsidRPr="002F11AC">
        <w:rPr>
          <w:rFonts w:cs="Traditional Arabic" w:hint="eastAsia"/>
          <w:sz w:val="32"/>
          <w:szCs w:val="32"/>
          <w:rtl/>
        </w:rPr>
        <w:t>الحاوي</w:t>
      </w:r>
      <w:r w:rsidRPr="002F11AC">
        <w:rPr>
          <w:rFonts w:cs="Traditional Arabic"/>
          <w:sz w:val="32"/>
          <w:szCs w:val="32"/>
          <w:rtl/>
        </w:rPr>
        <w:t xml:space="preserve"> </w:t>
      </w:r>
      <w:r w:rsidRPr="002F11AC">
        <w:rPr>
          <w:rFonts w:cs="Traditional Arabic" w:hint="eastAsia"/>
          <w:sz w:val="32"/>
          <w:szCs w:val="32"/>
          <w:rtl/>
        </w:rPr>
        <w:t>الكبير</w:t>
      </w:r>
      <w:r w:rsidRPr="002F11AC">
        <w:rPr>
          <w:rFonts w:cs="Traditional Arabic"/>
          <w:sz w:val="32"/>
          <w:szCs w:val="32"/>
          <w:rtl/>
        </w:rPr>
        <w:t xml:space="preserve"> </w:t>
      </w:r>
      <w:r w:rsidRPr="002F11AC">
        <w:rPr>
          <w:rFonts w:cs="Traditional Arabic" w:hint="eastAsia"/>
          <w:sz w:val="32"/>
          <w:szCs w:val="32"/>
          <w:rtl/>
        </w:rPr>
        <w:t>للماوردي</w:t>
      </w:r>
      <w:r w:rsidRPr="002F11AC">
        <w:rPr>
          <w:rFonts w:cs="Traditional Arabic"/>
          <w:sz w:val="32"/>
          <w:szCs w:val="32"/>
          <w:rtl/>
        </w:rPr>
        <w:t xml:space="preserve"> 12/22.</w:t>
      </w:r>
    </w:p>
  </w:footnote>
  <w:footnote w:id="625">
    <w:p w:rsidR="00076974" w:rsidRDefault="00076974" w:rsidP="00810111">
      <w:pPr>
        <w:pStyle w:val="FootnoteText"/>
        <w:jc w:val="both"/>
      </w:pPr>
      <w:r>
        <w:rPr>
          <w:rFonts w:cs="Traditional Arabic"/>
          <w:color w:val="000000"/>
          <w:sz w:val="32"/>
          <w:szCs w:val="32"/>
          <w:rtl/>
        </w:rPr>
        <w:t>(2)</w:t>
      </w:r>
      <w:r w:rsidRPr="006816E5">
        <w:rPr>
          <w:rFonts w:cs="Traditional Arabic"/>
          <w:color w:val="000000"/>
          <w:sz w:val="32"/>
          <w:szCs w:val="32"/>
          <w:rtl/>
        </w:rPr>
        <w:t xml:space="preserve">- </w:t>
      </w:r>
      <w:r w:rsidRPr="006816E5">
        <w:rPr>
          <w:rFonts w:cs="Traditional Arabic" w:hint="eastAsia"/>
          <w:color w:val="000000"/>
          <w:sz w:val="32"/>
          <w:szCs w:val="32"/>
          <w:rtl/>
        </w:rPr>
        <w:t>عمرو</w:t>
      </w:r>
      <w:r w:rsidRPr="006816E5">
        <w:rPr>
          <w:rFonts w:cs="Traditional Arabic"/>
          <w:color w:val="000000"/>
          <w:sz w:val="32"/>
          <w:szCs w:val="32"/>
          <w:rtl/>
        </w:rPr>
        <w:t xml:space="preserve"> </w:t>
      </w:r>
      <w:r w:rsidRPr="006816E5">
        <w:rPr>
          <w:rFonts w:cs="Traditional Arabic" w:hint="eastAsia"/>
          <w:color w:val="000000"/>
          <w:sz w:val="32"/>
          <w:szCs w:val="32"/>
          <w:rtl/>
        </w:rPr>
        <w:t>بن</w:t>
      </w:r>
      <w:r w:rsidRPr="006816E5">
        <w:rPr>
          <w:rFonts w:cs="Traditional Arabic"/>
          <w:color w:val="000000"/>
          <w:sz w:val="32"/>
          <w:szCs w:val="32"/>
          <w:rtl/>
        </w:rPr>
        <w:t xml:space="preserve"> </w:t>
      </w:r>
      <w:r w:rsidRPr="006816E5">
        <w:rPr>
          <w:rFonts w:cs="Traditional Arabic" w:hint="eastAsia"/>
          <w:color w:val="000000"/>
          <w:sz w:val="32"/>
          <w:szCs w:val="32"/>
          <w:rtl/>
        </w:rPr>
        <w:t>دينار</w:t>
      </w:r>
      <w:r w:rsidRPr="006816E5">
        <w:rPr>
          <w:rFonts w:cs="Traditional Arabic"/>
          <w:color w:val="000000"/>
          <w:sz w:val="32"/>
          <w:szCs w:val="32"/>
          <w:rtl/>
        </w:rPr>
        <w:t xml:space="preserve"> </w:t>
      </w:r>
      <w:r w:rsidRPr="006816E5">
        <w:rPr>
          <w:rFonts w:cs="Traditional Arabic" w:hint="eastAsia"/>
          <w:color w:val="000000"/>
          <w:sz w:val="32"/>
          <w:szCs w:val="32"/>
          <w:rtl/>
        </w:rPr>
        <w:t>الجمحي</w:t>
      </w:r>
      <w:r w:rsidRPr="006816E5">
        <w:rPr>
          <w:rFonts w:cs="Traditional Arabic"/>
          <w:color w:val="000000"/>
          <w:sz w:val="32"/>
          <w:szCs w:val="32"/>
          <w:rtl/>
        </w:rPr>
        <w:t xml:space="preserve"> </w:t>
      </w:r>
      <w:r w:rsidRPr="006816E5">
        <w:rPr>
          <w:rFonts w:cs="Traditional Arabic" w:hint="eastAsia"/>
          <w:color w:val="000000"/>
          <w:sz w:val="32"/>
          <w:szCs w:val="32"/>
          <w:rtl/>
        </w:rPr>
        <w:t>بالولاء،</w:t>
      </w:r>
      <w:r w:rsidRPr="006816E5">
        <w:rPr>
          <w:rFonts w:cs="Traditional Arabic"/>
          <w:color w:val="000000"/>
          <w:sz w:val="32"/>
          <w:szCs w:val="32"/>
          <w:rtl/>
        </w:rPr>
        <w:t xml:space="preserve"> </w:t>
      </w:r>
      <w:r w:rsidRPr="006816E5">
        <w:rPr>
          <w:rFonts w:cs="Traditional Arabic" w:hint="eastAsia"/>
          <w:color w:val="000000"/>
          <w:sz w:val="32"/>
          <w:szCs w:val="32"/>
          <w:rtl/>
        </w:rPr>
        <w:t>أبو</w:t>
      </w:r>
      <w:r w:rsidRPr="006816E5">
        <w:rPr>
          <w:rFonts w:cs="Traditional Arabic"/>
          <w:color w:val="000000"/>
          <w:sz w:val="32"/>
          <w:szCs w:val="32"/>
          <w:rtl/>
        </w:rPr>
        <w:t xml:space="preserve"> </w:t>
      </w:r>
      <w:r w:rsidRPr="006816E5">
        <w:rPr>
          <w:rFonts w:cs="Traditional Arabic" w:hint="eastAsia"/>
          <w:color w:val="000000"/>
          <w:sz w:val="32"/>
          <w:szCs w:val="32"/>
          <w:rtl/>
        </w:rPr>
        <w:t>محمد</w:t>
      </w:r>
      <w:r w:rsidRPr="006816E5">
        <w:rPr>
          <w:rFonts w:cs="Traditional Arabic"/>
          <w:color w:val="000000"/>
          <w:sz w:val="32"/>
          <w:szCs w:val="32"/>
          <w:rtl/>
        </w:rPr>
        <w:t xml:space="preserve"> </w:t>
      </w:r>
      <w:r w:rsidRPr="006816E5">
        <w:rPr>
          <w:rFonts w:cs="Traditional Arabic" w:hint="eastAsia"/>
          <w:color w:val="000000"/>
          <w:sz w:val="32"/>
          <w:szCs w:val="32"/>
          <w:rtl/>
        </w:rPr>
        <w:t>الاثرم</w:t>
      </w:r>
      <w:r w:rsidRPr="006816E5">
        <w:rPr>
          <w:rFonts w:cs="Traditional Arabic"/>
          <w:color w:val="000000"/>
          <w:sz w:val="32"/>
          <w:szCs w:val="32"/>
          <w:rtl/>
        </w:rPr>
        <w:t xml:space="preserve">: </w:t>
      </w:r>
      <w:r w:rsidRPr="006816E5">
        <w:rPr>
          <w:rFonts w:cs="Traditional Arabic" w:hint="eastAsia"/>
          <w:color w:val="000000"/>
          <w:sz w:val="32"/>
          <w:szCs w:val="32"/>
          <w:rtl/>
        </w:rPr>
        <w:t>فقيه،</w:t>
      </w:r>
      <w:r w:rsidRPr="006816E5">
        <w:rPr>
          <w:rFonts w:cs="Traditional Arabic"/>
          <w:color w:val="000000"/>
          <w:sz w:val="32"/>
          <w:szCs w:val="32"/>
          <w:rtl/>
        </w:rPr>
        <w:t xml:space="preserve"> </w:t>
      </w:r>
      <w:r w:rsidRPr="006816E5">
        <w:rPr>
          <w:rFonts w:cs="Traditional Arabic" w:hint="eastAsia"/>
          <w:color w:val="000000"/>
          <w:sz w:val="32"/>
          <w:szCs w:val="32"/>
          <w:rtl/>
        </w:rPr>
        <w:t>كان</w:t>
      </w:r>
      <w:r w:rsidRPr="006816E5">
        <w:rPr>
          <w:rFonts w:cs="Traditional Arabic"/>
          <w:color w:val="000000"/>
          <w:sz w:val="32"/>
          <w:szCs w:val="32"/>
          <w:rtl/>
        </w:rPr>
        <w:t xml:space="preserve"> </w:t>
      </w:r>
      <w:r w:rsidRPr="006816E5">
        <w:rPr>
          <w:rFonts w:cs="Traditional Arabic" w:hint="eastAsia"/>
          <w:color w:val="000000"/>
          <w:sz w:val="32"/>
          <w:szCs w:val="32"/>
          <w:rtl/>
        </w:rPr>
        <w:t>مفتي</w:t>
      </w:r>
      <w:r w:rsidRPr="006816E5">
        <w:rPr>
          <w:rFonts w:cs="Traditional Arabic"/>
          <w:color w:val="000000"/>
          <w:sz w:val="32"/>
          <w:szCs w:val="32"/>
          <w:rtl/>
        </w:rPr>
        <w:t xml:space="preserve"> </w:t>
      </w:r>
      <w:r w:rsidRPr="006816E5">
        <w:rPr>
          <w:rFonts w:cs="Traditional Arabic" w:hint="eastAsia"/>
          <w:color w:val="000000"/>
          <w:sz w:val="32"/>
          <w:szCs w:val="32"/>
          <w:rtl/>
        </w:rPr>
        <w:t>أهل</w:t>
      </w:r>
      <w:r w:rsidRPr="006816E5">
        <w:rPr>
          <w:rFonts w:cs="Traditional Arabic"/>
          <w:color w:val="000000"/>
          <w:sz w:val="32"/>
          <w:szCs w:val="32"/>
          <w:rtl/>
        </w:rPr>
        <w:t xml:space="preserve"> </w:t>
      </w:r>
      <w:r w:rsidRPr="006816E5">
        <w:rPr>
          <w:rFonts w:cs="Traditional Arabic" w:hint="eastAsia"/>
          <w:color w:val="000000"/>
          <w:sz w:val="32"/>
          <w:szCs w:val="32"/>
          <w:rtl/>
        </w:rPr>
        <w:t>مكة</w:t>
      </w:r>
      <w:r w:rsidRPr="006816E5">
        <w:rPr>
          <w:rFonts w:cs="Traditional Arabic"/>
          <w:color w:val="000000"/>
          <w:sz w:val="32"/>
          <w:szCs w:val="32"/>
          <w:rtl/>
        </w:rPr>
        <w:t xml:space="preserve">. </w:t>
      </w:r>
      <w:r w:rsidRPr="006816E5">
        <w:rPr>
          <w:rFonts w:cs="Traditional Arabic" w:hint="eastAsia"/>
          <w:color w:val="000000"/>
          <w:sz w:val="32"/>
          <w:szCs w:val="32"/>
          <w:rtl/>
        </w:rPr>
        <w:t>فارسي</w:t>
      </w:r>
      <w:r w:rsidRPr="006816E5">
        <w:rPr>
          <w:rFonts w:cs="Traditional Arabic"/>
          <w:color w:val="000000"/>
          <w:sz w:val="32"/>
          <w:szCs w:val="32"/>
          <w:rtl/>
        </w:rPr>
        <w:t xml:space="preserve"> </w:t>
      </w:r>
      <w:r w:rsidRPr="006816E5">
        <w:rPr>
          <w:rFonts w:cs="Traditional Arabic" w:hint="eastAsia"/>
          <w:color w:val="000000"/>
          <w:sz w:val="32"/>
          <w:szCs w:val="32"/>
          <w:rtl/>
        </w:rPr>
        <w:t>الاصل،</w:t>
      </w:r>
      <w:r w:rsidRPr="006816E5">
        <w:rPr>
          <w:rFonts w:cs="Traditional Arabic"/>
          <w:color w:val="000000"/>
          <w:sz w:val="32"/>
          <w:szCs w:val="32"/>
          <w:rtl/>
        </w:rPr>
        <w:t xml:space="preserve"> </w:t>
      </w:r>
      <w:r w:rsidRPr="006816E5">
        <w:rPr>
          <w:rFonts w:cs="Traditional Arabic" w:hint="eastAsia"/>
          <w:color w:val="000000"/>
          <w:sz w:val="32"/>
          <w:szCs w:val="32"/>
          <w:rtl/>
        </w:rPr>
        <w:t>من</w:t>
      </w:r>
      <w:r w:rsidRPr="006816E5">
        <w:rPr>
          <w:rFonts w:cs="Traditional Arabic"/>
          <w:color w:val="000000"/>
          <w:sz w:val="32"/>
          <w:szCs w:val="32"/>
          <w:rtl/>
        </w:rPr>
        <w:t xml:space="preserve"> </w:t>
      </w:r>
      <w:r w:rsidRPr="006816E5">
        <w:rPr>
          <w:rFonts w:cs="Traditional Arabic" w:hint="eastAsia"/>
          <w:color w:val="000000"/>
          <w:sz w:val="32"/>
          <w:szCs w:val="32"/>
          <w:rtl/>
        </w:rPr>
        <w:t>الابناء</w:t>
      </w:r>
      <w:r w:rsidRPr="006816E5">
        <w:rPr>
          <w:rFonts w:cs="Traditional Arabic"/>
          <w:color w:val="000000"/>
          <w:sz w:val="32"/>
          <w:szCs w:val="32"/>
          <w:rtl/>
        </w:rPr>
        <w:t xml:space="preserve">. </w:t>
      </w:r>
      <w:r w:rsidRPr="006816E5">
        <w:rPr>
          <w:rFonts w:cs="Traditional Arabic" w:hint="eastAsia"/>
          <w:color w:val="000000"/>
          <w:sz w:val="32"/>
          <w:szCs w:val="32"/>
          <w:rtl/>
        </w:rPr>
        <w:t>مولده</w:t>
      </w:r>
      <w:r w:rsidRPr="006816E5">
        <w:rPr>
          <w:rFonts w:cs="Traditional Arabic"/>
          <w:color w:val="000000"/>
          <w:sz w:val="32"/>
          <w:szCs w:val="32"/>
          <w:rtl/>
        </w:rPr>
        <w:t xml:space="preserve"> </w:t>
      </w:r>
      <w:r w:rsidRPr="006816E5">
        <w:rPr>
          <w:rFonts w:cs="Traditional Arabic" w:hint="eastAsia"/>
          <w:color w:val="000000"/>
          <w:sz w:val="32"/>
          <w:szCs w:val="32"/>
          <w:rtl/>
        </w:rPr>
        <w:t>بصنعاء،</w:t>
      </w:r>
      <w:r w:rsidRPr="006816E5">
        <w:rPr>
          <w:rFonts w:cs="Traditional Arabic"/>
          <w:color w:val="000000"/>
          <w:sz w:val="32"/>
          <w:szCs w:val="32"/>
          <w:rtl/>
        </w:rPr>
        <w:t xml:space="preserve"> </w:t>
      </w:r>
      <w:r w:rsidRPr="006816E5">
        <w:rPr>
          <w:rFonts w:cs="Traditional Arabic" w:hint="eastAsia"/>
          <w:color w:val="000000"/>
          <w:sz w:val="32"/>
          <w:szCs w:val="32"/>
          <w:rtl/>
        </w:rPr>
        <w:t>ووفاته</w:t>
      </w:r>
      <w:r w:rsidRPr="006816E5">
        <w:rPr>
          <w:rFonts w:cs="Traditional Arabic"/>
          <w:color w:val="000000"/>
          <w:sz w:val="32"/>
          <w:szCs w:val="32"/>
          <w:rtl/>
        </w:rPr>
        <w:t xml:space="preserve"> </w:t>
      </w:r>
      <w:r w:rsidRPr="006816E5">
        <w:rPr>
          <w:rFonts w:cs="Traditional Arabic" w:hint="eastAsia"/>
          <w:color w:val="000000"/>
          <w:sz w:val="32"/>
          <w:szCs w:val="32"/>
          <w:rtl/>
        </w:rPr>
        <w:t>بمكة</w:t>
      </w:r>
      <w:r w:rsidRPr="006816E5">
        <w:rPr>
          <w:rFonts w:cs="Traditional Arabic"/>
          <w:color w:val="000000"/>
          <w:sz w:val="32"/>
          <w:szCs w:val="32"/>
          <w:rtl/>
        </w:rPr>
        <w:t xml:space="preserve">. </w:t>
      </w:r>
      <w:r w:rsidRPr="006816E5">
        <w:rPr>
          <w:rFonts w:cs="Traditional Arabic" w:hint="eastAsia"/>
          <w:color w:val="000000"/>
          <w:sz w:val="32"/>
          <w:szCs w:val="32"/>
          <w:rtl/>
        </w:rPr>
        <w:t>قال</w:t>
      </w:r>
      <w:r w:rsidRPr="006816E5">
        <w:rPr>
          <w:rFonts w:cs="Traditional Arabic"/>
          <w:color w:val="000000"/>
          <w:sz w:val="32"/>
          <w:szCs w:val="32"/>
          <w:rtl/>
        </w:rPr>
        <w:t xml:space="preserve"> </w:t>
      </w:r>
      <w:r w:rsidRPr="006816E5">
        <w:rPr>
          <w:rFonts w:cs="Traditional Arabic" w:hint="eastAsia"/>
          <w:color w:val="000000"/>
          <w:sz w:val="32"/>
          <w:szCs w:val="32"/>
          <w:rtl/>
        </w:rPr>
        <w:t>شعبة</w:t>
      </w:r>
      <w:r w:rsidRPr="006816E5">
        <w:rPr>
          <w:rFonts w:cs="Traditional Arabic"/>
          <w:color w:val="000000"/>
          <w:sz w:val="32"/>
          <w:szCs w:val="32"/>
          <w:rtl/>
        </w:rPr>
        <w:t xml:space="preserve">: </w:t>
      </w:r>
      <w:r w:rsidRPr="006816E5">
        <w:rPr>
          <w:rFonts w:cs="Traditional Arabic" w:hint="eastAsia"/>
          <w:color w:val="000000"/>
          <w:sz w:val="32"/>
          <w:szCs w:val="32"/>
          <w:rtl/>
        </w:rPr>
        <w:t>ما</w:t>
      </w:r>
      <w:r w:rsidRPr="006816E5">
        <w:rPr>
          <w:rFonts w:cs="Traditional Arabic"/>
          <w:color w:val="000000"/>
          <w:sz w:val="32"/>
          <w:szCs w:val="32"/>
          <w:rtl/>
        </w:rPr>
        <w:t xml:space="preserve"> </w:t>
      </w:r>
      <w:r w:rsidRPr="006816E5">
        <w:rPr>
          <w:rFonts w:cs="Traditional Arabic" w:hint="eastAsia"/>
          <w:color w:val="000000"/>
          <w:sz w:val="32"/>
          <w:szCs w:val="32"/>
          <w:rtl/>
        </w:rPr>
        <w:t>رأيت</w:t>
      </w:r>
      <w:r w:rsidRPr="006816E5">
        <w:rPr>
          <w:rFonts w:cs="Traditional Arabic"/>
          <w:color w:val="000000"/>
          <w:sz w:val="32"/>
          <w:szCs w:val="32"/>
          <w:rtl/>
        </w:rPr>
        <w:t xml:space="preserve"> </w:t>
      </w:r>
      <w:r w:rsidRPr="006816E5">
        <w:rPr>
          <w:rFonts w:cs="Traditional Arabic" w:hint="eastAsia"/>
          <w:color w:val="000000"/>
          <w:sz w:val="32"/>
          <w:szCs w:val="32"/>
          <w:rtl/>
        </w:rPr>
        <w:t>أثبت</w:t>
      </w:r>
      <w:r w:rsidRPr="006816E5">
        <w:rPr>
          <w:rFonts w:cs="Traditional Arabic"/>
          <w:color w:val="000000"/>
          <w:sz w:val="32"/>
          <w:szCs w:val="32"/>
          <w:rtl/>
        </w:rPr>
        <w:t xml:space="preserve"> </w:t>
      </w:r>
      <w:r w:rsidRPr="006816E5">
        <w:rPr>
          <w:rFonts w:cs="Traditional Arabic" w:hint="eastAsia"/>
          <w:color w:val="000000"/>
          <w:sz w:val="32"/>
          <w:szCs w:val="32"/>
          <w:rtl/>
        </w:rPr>
        <w:t>في</w:t>
      </w:r>
      <w:r w:rsidRPr="006816E5">
        <w:rPr>
          <w:rFonts w:cs="Traditional Arabic"/>
          <w:color w:val="000000"/>
          <w:sz w:val="32"/>
          <w:szCs w:val="32"/>
          <w:rtl/>
        </w:rPr>
        <w:t xml:space="preserve"> </w:t>
      </w:r>
      <w:r w:rsidRPr="006816E5">
        <w:rPr>
          <w:rFonts w:cs="Traditional Arabic" w:hint="eastAsia"/>
          <w:color w:val="000000"/>
          <w:sz w:val="32"/>
          <w:szCs w:val="32"/>
          <w:rtl/>
        </w:rPr>
        <w:t>الحديث</w:t>
      </w:r>
      <w:r w:rsidRPr="006816E5">
        <w:rPr>
          <w:rFonts w:cs="Traditional Arabic"/>
          <w:color w:val="000000"/>
          <w:sz w:val="32"/>
          <w:szCs w:val="32"/>
          <w:rtl/>
        </w:rPr>
        <w:t xml:space="preserve"> </w:t>
      </w:r>
      <w:r w:rsidRPr="006816E5">
        <w:rPr>
          <w:rFonts w:cs="Traditional Arabic" w:hint="eastAsia"/>
          <w:color w:val="000000"/>
          <w:sz w:val="32"/>
          <w:szCs w:val="32"/>
          <w:rtl/>
        </w:rPr>
        <w:t>منه</w:t>
      </w:r>
      <w:r w:rsidRPr="006816E5">
        <w:rPr>
          <w:rFonts w:cs="Traditional Arabic"/>
          <w:color w:val="000000"/>
          <w:sz w:val="32"/>
          <w:szCs w:val="32"/>
          <w:rtl/>
        </w:rPr>
        <w:t xml:space="preserve">. </w:t>
      </w:r>
      <w:r w:rsidRPr="006816E5">
        <w:rPr>
          <w:rFonts w:cs="Traditional Arabic" w:hint="eastAsia"/>
          <w:color w:val="000000"/>
          <w:sz w:val="32"/>
          <w:szCs w:val="32"/>
          <w:rtl/>
        </w:rPr>
        <w:t>وقال</w:t>
      </w:r>
      <w:r w:rsidRPr="006816E5">
        <w:rPr>
          <w:rFonts w:cs="Traditional Arabic"/>
          <w:color w:val="000000"/>
          <w:sz w:val="32"/>
          <w:szCs w:val="32"/>
          <w:rtl/>
        </w:rPr>
        <w:t xml:space="preserve"> </w:t>
      </w:r>
      <w:r w:rsidRPr="006816E5">
        <w:rPr>
          <w:rFonts w:cs="Traditional Arabic" w:hint="eastAsia"/>
          <w:color w:val="000000"/>
          <w:sz w:val="32"/>
          <w:szCs w:val="32"/>
          <w:rtl/>
        </w:rPr>
        <w:t>النسائي</w:t>
      </w:r>
      <w:r w:rsidRPr="006816E5">
        <w:rPr>
          <w:rFonts w:cs="Traditional Arabic"/>
          <w:color w:val="000000"/>
          <w:sz w:val="32"/>
          <w:szCs w:val="32"/>
          <w:rtl/>
        </w:rPr>
        <w:t xml:space="preserve">: </w:t>
      </w:r>
      <w:r w:rsidRPr="006816E5">
        <w:rPr>
          <w:rFonts w:cs="Traditional Arabic" w:hint="eastAsia"/>
          <w:color w:val="000000"/>
          <w:sz w:val="32"/>
          <w:szCs w:val="32"/>
          <w:rtl/>
        </w:rPr>
        <w:t>ثقة</w:t>
      </w:r>
      <w:r w:rsidRPr="006816E5">
        <w:rPr>
          <w:rFonts w:cs="Traditional Arabic"/>
          <w:color w:val="000000"/>
          <w:sz w:val="32"/>
          <w:szCs w:val="32"/>
          <w:rtl/>
        </w:rPr>
        <w:t xml:space="preserve"> </w:t>
      </w:r>
      <w:r w:rsidRPr="006816E5">
        <w:rPr>
          <w:rFonts w:cs="Traditional Arabic" w:hint="eastAsia"/>
          <w:color w:val="000000"/>
          <w:sz w:val="32"/>
          <w:szCs w:val="32"/>
          <w:rtl/>
        </w:rPr>
        <w:t>ثبت</w:t>
      </w:r>
      <w:r w:rsidRPr="006816E5">
        <w:rPr>
          <w:rFonts w:cs="Traditional Arabic"/>
          <w:color w:val="000000"/>
          <w:sz w:val="32"/>
          <w:szCs w:val="32"/>
          <w:rtl/>
        </w:rPr>
        <w:t xml:space="preserve">. </w:t>
      </w:r>
      <w:r w:rsidRPr="006816E5">
        <w:rPr>
          <w:rFonts w:cs="Traditional Arabic" w:hint="eastAsia"/>
          <w:color w:val="000000"/>
          <w:sz w:val="32"/>
          <w:szCs w:val="32"/>
          <w:rtl/>
        </w:rPr>
        <w:t>واتهمه</w:t>
      </w:r>
      <w:r w:rsidRPr="006816E5">
        <w:rPr>
          <w:rFonts w:cs="Traditional Arabic"/>
          <w:color w:val="000000"/>
          <w:sz w:val="32"/>
          <w:szCs w:val="32"/>
          <w:rtl/>
        </w:rPr>
        <w:t xml:space="preserve"> </w:t>
      </w:r>
      <w:r w:rsidRPr="006816E5">
        <w:rPr>
          <w:rFonts w:cs="Traditional Arabic" w:hint="eastAsia"/>
          <w:color w:val="000000"/>
          <w:sz w:val="32"/>
          <w:szCs w:val="32"/>
          <w:rtl/>
        </w:rPr>
        <w:t>أهل</w:t>
      </w:r>
      <w:r w:rsidRPr="006816E5">
        <w:rPr>
          <w:rFonts w:cs="Traditional Arabic"/>
          <w:color w:val="000000"/>
          <w:sz w:val="32"/>
          <w:szCs w:val="32"/>
          <w:rtl/>
        </w:rPr>
        <w:t xml:space="preserve"> </w:t>
      </w:r>
      <w:r w:rsidRPr="006816E5">
        <w:rPr>
          <w:rFonts w:cs="Traditional Arabic" w:hint="eastAsia"/>
          <w:color w:val="000000"/>
          <w:sz w:val="32"/>
          <w:szCs w:val="32"/>
          <w:rtl/>
        </w:rPr>
        <w:t>المدينة</w:t>
      </w:r>
      <w:r w:rsidRPr="006816E5">
        <w:rPr>
          <w:rFonts w:cs="Traditional Arabic"/>
          <w:color w:val="000000"/>
          <w:sz w:val="32"/>
          <w:szCs w:val="32"/>
          <w:rtl/>
        </w:rPr>
        <w:t xml:space="preserve"> </w:t>
      </w:r>
      <w:r w:rsidRPr="006816E5">
        <w:rPr>
          <w:rFonts w:cs="Traditional Arabic" w:hint="eastAsia"/>
          <w:color w:val="000000"/>
          <w:sz w:val="32"/>
          <w:szCs w:val="32"/>
          <w:rtl/>
        </w:rPr>
        <w:t>بالتشيع</w:t>
      </w:r>
      <w:r w:rsidRPr="006816E5">
        <w:rPr>
          <w:rFonts w:cs="Traditional Arabic"/>
          <w:color w:val="000000"/>
          <w:sz w:val="32"/>
          <w:szCs w:val="32"/>
          <w:rtl/>
        </w:rPr>
        <w:t xml:space="preserve"> </w:t>
      </w:r>
      <w:r w:rsidRPr="006816E5">
        <w:rPr>
          <w:rFonts w:cs="Traditional Arabic" w:hint="eastAsia"/>
          <w:color w:val="000000"/>
          <w:sz w:val="32"/>
          <w:szCs w:val="32"/>
          <w:rtl/>
        </w:rPr>
        <w:t>والتحامل</w:t>
      </w:r>
      <w:r w:rsidRPr="006816E5">
        <w:rPr>
          <w:rFonts w:cs="Traditional Arabic"/>
          <w:color w:val="000000"/>
          <w:sz w:val="32"/>
          <w:szCs w:val="32"/>
          <w:rtl/>
        </w:rPr>
        <w:t xml:space="preserve"> </w:t>
      </w:r>
      <w:r w:rsidRPr="006816E5">
        <w:rPr>
          <w:rFonts w:cs="Traditional Arabic" w:hint="eastAsia"/>
          <w:color w:val="000000"/>
          <w:sz w:val="32"/>
          <w:szCs w:val="32"/>
          <w:rtl/>
        </w:rPr>
        <w:t>على</w:t>
      </w:r>
      <w:r w:rsidRPr="006816E5">
        <w:rPr>
          <w:rFonts w:cs="Traditional Arabic"/>
          <w:color w:val="000000"/>
          <w:sz w:val="32"/>
          <w:szCs w:val="32"/>
          <w:rtl/>
        </w:rPr>
        <w:t xml:space="preserve"> </w:t>
      </w:r>
      <w:r w:rsidRPr="006816E5">
        <w:rPr>
          <w:rFonts w:cs="Traditional Arabic" w:hint="eastAsia"/>
          <w:color w:val="000000"/>
          <w:sz w:val="32"/>
          <w:szCs w:val="32"/>
          <w:rtl/>
        </w:rPr>
        <w:t>ابن</w:t>
      </w:r>
      <w:r w:rsidRPr="006816E5">
        <w:rPr>
          <w:rFonts w:cs="Traditional Arabic"/>
          <w:color w:val="000000"/>
          <w:sz w:val="32"/>
          <w:szCs w:val="32"/>
          <w:rtl/>
        </w:rPr>
        <w:t xml:space="preserve"> </w:t>
      </w:r>
      <w:r w:rsidRPr="006816E5">
        <w:rPr>
          <w:rFonts w:cs="Traditional Arabic" w:hint="eastAsia"/>
          <w:color w:val="000000"/>
          <w:sz w:val="32"/>
          <w:szCs w:val="32"/>
          <w:rtl/>
        </w:rPr>
        <w:t>الزبير،</w:t>
      </w:r>
      <w:r w:rsidRPr="006816E5">
        <w:rPr>
          <w:rFonts w:cs="Traditional Arabic"/>
          <w:color w:val="000000"/>
          <w:sz w:val="32"/>
          <w:szCs w:val="32"/>
          <w:rtl/>
        </w:rPr>
        <w:t xml:space="preserve"> </w:t>
      </w:r>
      <w:r w:rsidRPr="006816E5">
        <w:rPr>
          <w:rFonts w:cs="Traditional Arabic" w:hint="eastAsia"/>
          <w:color w:val="000000"/>
          <w:sz w:val="32"/>
          <w:szCs w:val="32"/>
          <w:rtl/>
        </w:rPr>
        <w:t>ونفى</w:t>
      </w:r>
      <w:r w:rsidRPr="006816E5">
        <w:rPr>
          <w:rFonts w:cs="Traditional Arabic"/>
          <w:color w:val="000000"/>
          <w:sz w:val="32"/>
          <w:szCs w:val="32"/>
          <w:rtl/>
        </w:rPr>
        <w:t xml:space="preserve"> </w:t>
      </w:r>
      <w:r w:rsidRPr="006816E5">
        <w:rPr>
          <w:rFonts w:cs="Traditional Arabic" w:hint="eastAsia"/>
          <w:color w:val="000000"/>
          <w:sz w:val="32"/>
          <w:szCs w:val="32"/>
          <w:rtl/>
        </w:rPr>
        <w:t>الذهبي</w:t>
      </w:r>
      <w:r w:rsidRPr="006816E5">
        <w:rPr>
          <w:rFonts w:cs="Traditional Arabic"/>
          <w:color w:val="000000"/>
          <w:sz w:val="32"/>
          <w:szCs w:val="32"/>
          <w:rtl/>
        </w:rPr>
        <w:t xml:space="preserve"> </w:t>
      </w:r>
      <w:r w:rsidRPr="006816E5">
        <w:rPr>
          <w:rFonts w:cs="Traditional Arabic" w:hint="eastAsia"/>
          <w:color w:val="000000"/>
          <w:sz w:val="32"/>
          <w:szCs w:val="32"/>
          <w:rtl/>
        </w:rPr>
        <w:t>ذلك</w:t>
      </w:r>
      <w:r w:rsidRPr="006816E5">
        <w:rPr>
          <w:rFonts w:cs="Traditional Arabic"/>
          <w:color w:val="000000"/>
          <w:sz w:val="32"/>
          <w:szCs w:val="32"/>
          <w:rtl/>
        </w:rPr>
        <w:t xml:space="preserve">. </w:t>
      </w:r>
      <w:r w:rsidRPr="006816E5">
        <w:rPr>
          <w:rFonts w:cs="Traditional Arabic" w:hint="eastAsia"/>
          <w:color w:val="000000"/>
          <w:sz w:val="32"/>
          <w:szCs w:val="32"/>
          <w:rtl/>
        </w:rPr>
        <w:t>قال</w:t>
      </w:r>
      <w:r w:rsidRPr="006816E5">
        <w:rPr>
          <w:rFonts w:cs="Traditional Arabic"/>
          <w:color w:val="000000"/>
          <w:sz w:val="32"/>
          <w:szCs w:val="32"/>
          <w:rtl/>
        </w:rPr>
        <w:t xml:space="preserve"> </w:t>
      </w:r>
      <w:r w:rsidRPr="006816E5">
        <w:rPr>
          <w:rFonts w:cs="Traditional Arabic" w:hint="eastAsia"/>
          <w:color w:val="000000"/>
          <w:sz w:val="32"/>
          <w:szCs w:val="32"/>
          <w:rtl/>
        </w:rPr>
        <w:t>ابن</w:t>
      </w:r>
      <w:r w:rsidRPr="006816E5">
        <w:rPr>
          <w:rFonts w:cs="Traditional Arabic"/>
          <w:color w:val="000000"/>
          <w:sz w:val="32"/>
          <w:szCs w:val="32"/>
          <w:rtl/>
        </w:rPr>
        <w:t xml:space="preserve"> </w:t>
      </w:r>
      <w:r w:rsidRPr="006816E5">
        <w:rPr>
          <w:rFonts w:cs="Traditional Arabic" w:hint="eastAsia"/>
          <w:color w:val="000000"/>
          <w:sz w:val="32"/>
          <w:szCs w:val="32"/>
          <w:rtl/>
        </w:rPr>
        <w:t>المديني</w:t>
      </w:r>
      <w:r w:rsidRPr="006816E5">
        <w:rPr>
          <w:rFonts w:cs="Traditional Arabic"/>
          <w:color w:val="000000"/>
          <w:sz w:val="32"/>
          <w:szCs w:val="32"/>
          <w:rtl/>
        </w:rPr>
        <w:t xml:space="preserve">: </w:t>
      </w:r>
      <w:r w:rsidRPr="006816E5">
        <w:rPr>
          <w:rFonts w:cs="Traditional Arabic" w:hint="eastAsia"/>
          <w:color w:val="000000"/>
          <w:sz w:val="32"/>
          <w:szCs w:val="32"/>
          <w:rtl/>
        </w:rPr>
        <w:t>له</w:t>
      </w:r>
      <w:r w:rsidRPr="006816E5">
        <w:rPr>
          <w:rFonts w:cs="Traditional Arabic"/>
          <w:color w:val="000000"/>
          <w:sz w:val="32"/>
          <w:szCs w:val="32"/>
          <w:rtl/>
        </w:rPr>
        <w:t xml:space="preserve"> </w:t>
      </w:r>
      <w:r w:rsidRPr="006816E5">
        <w:rPr>
          <w:rFonts w:cs="Traditional Arabic" w:hint="eastAsia"/>
          <w:color w:val="000000"/>
          <w:sz w:val="32"/>
          <w:szCs w:val="32"/>
          <w:rtl/>
        </w:rPr>
        <w:t>خمسمائة</w:t>
      </w:r>
      <w:r w:rsidRPr="006816E5">
        <w:rPr>
          <w:rFonts w:cs="Traditional Arabic"/>
          <w:color w:val="000000"/>
          <w:sz w:val="32"/>
          <w:szCs w:val="32"/>
          <w:rtl/>
        </w:rPr>
        <w:t xml:space="preserve"> </w:t>
      </w:r>
      <w:r w:rsidRPr="006816E5">
        <w:rPr>
          <w:rFonts w:cs="Traditional Arabic" w:hint="eastAsia"/>
          <w:color w:val="000000"/>
          <w:sz w:val="32"/>
          <w:szCs w:val="32"/>
          <w:rtl/>
        </w:rPr>
        <w:t>حديث،</w:t>
      </w:r>
      <w:r w:rsidRPr="006816E5">
        <w:rPr>
          <w:rFonts w:cs="Traditional Arabic"/>
          <w:color w:val="000000"/>
          <w:sz w:val="32"/>
          <w:szCs w:val="32"/>
          <w:rtl/>
        </w:rPr>
        <w:t xml:space="preserve"> </w:t>
      </w:r>
      <w:r w:rsidRPr="006816E5">
        <w:rPr>
          <w:rFonts w:cs="Traditional Arabic" w:hint="eastAsia"/>
          <w:color w:val="000000"/>
          <w:sz w:val="32"/>
          <w:szCs w:val="32"/>
          <w:rtl/>
        </w:rPr>
        <w:t>توفي</w:t>
      </w:r>
      <w:r w:rsidRPr="006816E5">
        <w:rPr>
          <w:rFonts w:cs="Traditional Arabic"/>
          <w:color w:val="000000"/>
          <w:sz w:val="32"/>
          <w:szCs w:val="32"/>
          <w:rtl/>
        </w:rPr>
        <w:t xml:space="preserve"> </w:t>
      </w:r>
      <w:r w:rsidRPr="006816E5">
        <w:rPr>
          <w:rFonts w:cs="Traditional Arabic" w:hint="eastAsia"/>
          <w:color w:val="000000"/>
          <w:sz w:val="32"/>
          <w:szCs w:val="32"/>
          <w:rtl/>
        </w:rPr>
        <w:t>سنة</w:t>
      </w:r>
      <w:r w:rsidRPr="006816E5">
        <w:rPr>
          <w:rFonts w:cs="Traditional Arabic"/>
          <w:color w:val="000000"/>
          <w:sz w:val="32"/>
          <w:szCs w:val="32"/>
          <w:rtl/>
        </w:rPr>
        <w:t xml:space="preserve"> 126</w:t>
      </w:r>
      <w:r w:rsidRPr="006816E5">
        <w:rPr>
          <w:rFonts w:cs="Traditional Arabic" w:hint="eastAsia"/>
          <w:color w:val="000000"/>
          <w:sz w:val="32"/>
          <w:szCs w:val="32"/>
          <w:rtl/>
        </w:rPr>
        <w:t>هـ</w:t>
      </w:r>
      <w:r w:rsidRPr="006816E5">
        <w:rPr>
          <w:rFonts w:cs="Traditional Arabic"/>
          <w:color w:val="000000"/>
          <w:sz w:val="32"/>
          <w:szCs w:val="32"/>
          <w:rtl/>
        </w:rPr>
        <w:t>.</w:t>
      </w:r>
      <w:r w:rsidRPr="006816E5">
        <w:rPr>
          <w:rFonts w:cs="Traditional Arabic" w:hint="eastAsia"/>
          <w:color w:val="000000"/>
          <w:sz w:val="32"/>
          <w:szCs w:val="32"/>
          <w:rtl/>
        </w:rPr>
        <w:t>انظر</w:t>
      </w:r>
      <w:r w:rsidRPr="006816E5">
        <w:rPr>
          <w:rFonts w:cs="Traditional Arabic"/>
          <w:color w:val="000000"/>
          <w:sz w:val="32"/>
          <w:szCs w:val="32"/>
          <w:rtl/>
        </w:rPr>
        <w:t xml:space="preserve"> </w:t>
      </w:r>
      <w:r w:rsidRPr="006816E5">
        <w:rPr>
          <w:rFonts w:cs="Traditional Arabic" w:hint="eastAsia"/>
          <w:color w:val="000000"/>
          <w:sz w:val="32"/>
          <w:szCs w:val="32"/>
          <w:rtl/>
        </w:rPr>
        <w:t>الأعلام</w:t>
      </w:r>
      <w:r w:rsidRPr="006816E5">
        <w:rPr>
          <w:rFonts w:cs="Traditional Arabic"/>
          <w:color w:val="000000"/>
          <w:sz w:val="32"/>
          <w:szCs w:val="32"/>
          <w:rtl/>
        </w:rPr>
        <w:t xml:space="preserve"> </w:t>
      </w:r>
      <w:r w:rsidRPr="006816E5">
        <w:rPr>
          <w:rFonts w:cs="Traditional Arabic" w:hint="eastAsia"/>
          <w:color w:val="000000"/>
          <w:sz w:val="32"/>
          <w:szCs w:val="32"/>
          <w:rtl/>
        </w:rPr>
        <w:t>للزركلي</w:t>
      </w:r>
      <w:r w:rsidRPr="006816E5">
        <w:rPr>
          <w:rFonts w:cs="Traditional Arabic"/>
          <w:color w:val="000000"/>
          <w:sz w:val="32"/>
          <w:szCs w:val="32"/>
          <w:rtl/>
        </w:rPr>
        <w:t xml:space="preserve"> 5/77, </w:t>
      </w:r>
      <w:r w:rsidRPr="006816E5">
        <w:rPr>
          <w:rFonts w:cs="Traditional Arabic" w:hint="eastAsia"/>
          <w:color w:val="000000"/>
          <w:sz w:val="32"/>
          <w:szCs w:val="32"/>
          <w:rtl/>
        </w:rPr>
        <w:t>وسير</w:t>
      </w:r>
      <w:r w:rsidRPr="006816E5">
        <w:rPr>
          <w:rFonts w:cs="Traditional Arabic"/>
          <w:color w:val="000000"/>
          <w:sz w:val="32"/>
          <w:szCs w:val="32"/>
          <w:rtl/>
        </w:rPr>
        <w:t xml:space="preserve"> </w:t>
      </w:r>
      <w:r w:rsidRPr="006816E5">
        <w:rPr>
          <w:rFonts w:cs="Traditional Arabic" w:hint="eastAsia"/>
          <w:color w:val="000000"/>
          <w:sz w:val="32"/>
          <w:szCs w:val="32"/>
          <w:rtl/>
        </w:rPr>
        <w:t>أعلام</w:t>
      </w:r>
      <w:r w:rsidRPr="006816E5">
        <w:rPr>
          <w:rFonts w:cs="Traditional Arabic"/>
          <w:color w:val="000000"/>
          <w:sz w:val="32"/>
          <w:szCs w:val="32"/>
          <w:rtl/>
        </w:rPr>
        <w:t xml:space="preserve"> </w:t>
      </w:r>
      <w:r w:rsidRPr="006816E5">
        <w:rPr>
          <w:rFonts w:cs="Traditional Arabic" w:hint="eastAsia"/>
          <w:color w:val="000000"/>
          <w:sz w:val="32"/>
          <w:szCs w:val="32"/>
          <w:rtl/>
        </w:rPr>
        <w:t>النبلاء</w:t>
      </w:r>
      <w:r w:rsidRPr="006816E5">
        <w:rPr>
          <w:rFonts w:cs="Traditional Arabic"/>
          <w:color w:val="000000"/>
          <w:sz w:val="32"/>
          <w:szCs w:val="32"/>
          <w:rtl/>
        </w:rPr>
        <w:t xml:space="preserve"> 5/300.</w:t>
      </w:r>
    </w:p>
  </w:footnote>
  <w:footnote w:id="626">
    <w:p w:rsidR="00076974" w:rsidRDefault="00076974" w:rsidP="00810111">
      <w:pPr>
        <w:pStyle w:val="FootnoteText"/>
        <w:jc w:val="both"/>
      </w:pPr>
      <w:r>
        <w:rPr>
          <w:rFonts w:cs="Traditional Arabic"/>
          <w:color w:val="000000"/>
          <w:sz w:val="32"/>
          <w:szCs w:val="32"/>
          <w:rtl/>
        </w:rPr>
        <w:t>(3)</w:t>
      </w:r>
      <w:r w:rsidRPr="00681043">
        <w:rPr>
          <w:rFonts w:cs="Traditional Arabic"/>
          <w:color w:val="000000"/>
          <w:sz w:val="32"/>
          <w:szCs w:val="32"/>
          <w:rtl/>
        </w:rPr>
        <w:t xml:space="preserve">- </w:t>
      </w:r>
      <w:r w:rsidRPr="00681043">
        <w:rPr>
          <w:rFonts w:cs="Traditional Arabic" w:hint="eastAsia"/>
          <w:color w:val="000000"/>
          <w:sz w:val="32"/>
          <w:szCs w:val="32"/>
          <w:rtl/>
        </w:rPr>
        <w:t>أخرجه</w:t>
      </w:r>
      <w:r w:rsidRPr="00681043">
        <w:rPr>
          <w:rFonts w:cs="Traditional Arabic"/>
          <w:color w:val="000000"/>
          <w:sz w:val="32"/>
          <w:szCs w:val="32"/>
          <w:rtl/>
        </w:rPr>
        <w:t xml:space="preserve"> </w:t>
      </w:r>
      <w:r w:rsidRPr="00681043">
        <w:rPr>
          <w:rFonts w:cs="Traditional Arabic" w:hint="eastAsia"/>
          <w:color w:val="000000"/>
          <w:sz w:val="32"/>
          <w:szCs w:val="32"/>
          <w:rtl/>
        </w:rPr>
        <w:t>الترمذي</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سننه</w:t>
      </w:r>
      <w:r w:rsidRPr="00681043">
        <w:rPr>
          <w:rFonts w:cs="Traditional Arabic"/>
          <w:color w:val="000000"/>
          <w:sz w:val="32"/>
          <w:szCs w:val="32"/>
          <w:rtl/>
        </w:rPr>
        <w:t xml:space="preserve"> </w:t>
      </w:r>
      <w:r w:rsidRPr="00681043">
        <w:rPr>
          <w:rFonts w:cs="Traditional Arabic" w:hint="eastAsia"/>
          <w:color w:val="000000"/>
          <w:sz w:val="32"/>
          <w:szCs w:val="32"/>
          <w:rtl/>
        </w:rPr>
        <w:t>الكبرى</w:t>
      </w:r>
      <w:r w:rsidRPr="00681043">
        <w:rPr>
          <w:rFonts w:cs="Traditional Arabic"/>
          <w:color w:val="000000"/>
          <w:sz w:val="32"/>
          <w:szCs w:val="32"/>
          <w:rtl/>
        </w:rPr>
        <w:t xml:space="preserve"> 15744 </w:t>
      </w:r>
      <w:r w:rsidRPr="00681043">
        <w:rPr>
          <w:rFonts w:cs="Traditional Arabic" w:hint="eastAsia"/>
          <w:color w:val="000000"/>
          <w:sz w:val="32"/>
          <w:szCs w:val="32"/>
          <w:rtl/>
        </w:rPr>
        <w:t>باب</w:t>
      </w:r>
      <w:r w:rsidRPr="00681043">
        <w:rPr>
          <w:rFonts w:cs="Traditional Arabic"/>
          <w:color w:val="000000"/>
          <w:sz w:val="32"/>
          <w:szCs w:val="32"/>
          <w:rtl/>
        </w:rPr>
        <w:t xml:space="preserve"> </w:t>
      </w:r>
      <w:r w:rsidRPr="00681043">
        <w:rPr>
          <w:rFonts w:cs="Traditional Arabic" w:hint="eastAsia"/>
          <w:color w:val="000000"/>
          <w:sz w:val="32"/>
          <w:szCs w:val="32"/>
          <w:rtl/>
        </w:rPr>
        <w:t>الرجل</w:t>
      </w:r>
      <w:r w:rsidRPr="00681043">
        <w:rPr>
          <w:rFonts w:cs="Traditional Arabic"/>
          <w:color w:val="000000"/>
          <w:sz w:val="32"/>
          <w:szCs w:val="32"/>
          <w:rtl/>
        </w:rPr>
        <w:t xml:space="preserve"> </w:t>
      </w:r>
      <w:r w:rsidRPr="00681043">
        <w:rPr>
          <w:rFonts w:cs="Traditional Arabic" w:hint="eastAsia"/>
          <w:color w:val="000000"/>
          <w:sz w:val="32"/>
          <w:szCs w:val="32"/>
          <w:rtl/>
        </w:rPr>
        <w:t>يقتل</w:t>
      </w:r>
      <w:r w:rsidRPr="00681043">
        <w:rPr>
          <w:rFonts w:cs="Traditional Arabic"/>
          <w:color w:val="000000"/>
          <w:sz w:val="32"/>
          <w:szCs w:val="32"/>
          <w:rtl/>
        </w:rPr>
        <w:t xml:space="preserve"> </w:t>
      </w:r>
      <w:r w:rsidRPr="00681043">
        <w:rPr>
          <w:rFonts w:cs="Traditional Arabic" w:hint="eastAsia"/>
          <w:color w:val="000000"/>
          <w:sz w:val="32"/>
          <w:szCs w:val="32"/>
          <w:rtl/>
        </w:rPr>
        <w:t>ابنه</w:t>
      </w:r>
      <w:r w:rsidRPr="00681043">
        <w:rPr>
          <w:rFonts w:cs="Traditional Arabic"/>
          <w:color w:val="000000"/>
          <w:sz w:val="32"/>
          <w:szCs w:val="32"/>
          <w:rtl/>
        </w:rPr>
        <w:t xml:space="preserve"> 8/39</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والبيهقي</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سننه</w:t>
      </w:r>
      <w:r w:rsidRPr="00681043">
        <w:rPr>
          <w:rFonts w:cs="Traditional Arabic"/>
          <w:color w:val="000000"/>
          <w:sz w:val="32"/>
          <w:szCs w:val="32"/>
          <w:rtl/>
        </w:rPr>
        <w:t xml:space="preserve"> </w:t>
      </w:r>
      <w:r w:rsidRPr="00681043">
        <w:rPr>
          <w:rFonts w:cs="Traditional Arabic" w:hint="eastAsia"/>
          <w:color w:val="000000"/>
          <w:sz w:val="32"/>
          <w:szCs w:val="32"/>
          <w:rtl/>
        </w:rPr>
        <w:t>الكبرى</w:t>
      </w:r>
      <w:r w:rsidRPr="00681043">
        <w:rPr>
          <w:rFonts w:cs="Traditional Arabic"/>
          <w:color w:val="000000"/>
          <w:sz w:val="32"/>
          <w:szCs w:val="32"/>
          <w:rtl/>
        </w:rPr>
        <w:t xml:space="preserve"> 16386 </w:t>
      </w:r>
      <w:r w:rsidRPr="00681043">
        <w:rPr>
          <w:rFonts w:cs="Traditional Arabic" w:hint="eastAsia"/>
          <w:color w:val="000000"/>
          <w:sz w:val="32"/>
          <w:szCs w:val="32"/>
          <w:rtl/>
        </w:rPr>
        <w:t>باب</w:t>
      </w:r>
      <w:r w:rsidRPr="00681043">
        <w:rPr>
          <w:rFonts w:cs="Traditional Arabic"/>
          <w:color w:val="000000"/>
          <w:sz w:val="32"/>
          <w:szCs w:val="32"/>
          <w:rtl/>
        </w:rPr>
        <w:t xml:space="preserve"> </w:t>
      </w:r>
      <w:r w:rsidRPr="00681043">
        <w:rPr>
          <w:rFonts w:cs="Traditional Arabic" w:hint="eastAsia"/>
          <w:color w:val="000000"/>
          <w:sz w:val="32"/>
          <w:szCs w:val="32"/>
          <w:rtl/>
        </w:rPr>
        <w:t>الرجل</w:t>
      </w:r>
      <w:r w:rsidRPr="00681043">
        <w:rPr>
          <w:rFonts w:cs="Traditional Arabic"/>
          <w:color w:val="000000"/>
          <w:sz w:val="32"/>
          <w:szCs w:val="32"/>
          <w:rtl/>
        </w:rPr>
        <w:t xml:space="preserve"> </w:t>
      </w:r>
      <w:r w:rsidRPr="00681043">
        <w:rPr>
          <w:rFonts w:cs="Traditional Arabic" w:hint="eastAsia"/>
          <w:color w:val="000000"/>
          <w:sz w:val="32"/>
          <w:szCs w:val="32"/>
          <w:rtl/>
        </w:rPr>
        <w:t>يقتل</w:t>
      </w:r>
      <w:r w:rsidRPr="00681043">
        <w:rPr>
          <w:rFonts w:cs="Traditional Arabic"/>
          <w:color w:val="000000"/>
          <w:sz w:val="32"/>
          <w:szCs w:val="32"/>
          <w:rtl/>
        </w:rPr>
        <w:t xml:space="preserve"> </w:t>
      </w:r>
      <w:r w:rsidRPr="00681043">
        <w:rPr>
          <w:rFonts w:cs="Traditional Arabic" w:hint="eastAsia"/>
          <w:color w:val="000000"/>
          <w:sz w:val="32"/>
          <w:szCs w:val="32"/>
          <w:rtl/>
        </w:rPr>
        <w:t>ابنه</w:t>
      </w:r>
      <w:r w:rsidRPr="00681043">
        <w:rPr>
          <w:rFonts w:cs="Traditional Arabic"/>
          <w:color w:val="000000"/>
          <w:sz w:val="32"/>
          <w:szCs w:val="32"/>
          <w:rtl/>
        </w:rPr>
        <w:t xml:space="preserve"> 8/39</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وقالا</w:t>
      </w:r>
      <w:r w:rsidRPr="00681043">
        <w:rPr>
          <w:rFonts w:cs="Traditional Arabic"/>
          <w:color w:val="000000"/>
          <w:sz w:val="32"/>
          <w:szCs w:val="32"/>
          <w:rtl/>
        </w:rPr>
        <w:t xml:space="preserve"> : </w:t>
      </w:r>
      <w:r w:rsidRPr="00681043">
        <w:rPr>
          <w:rFonts w:cs="Traditional Arabic" w:hint="eastAsia"/>
          <w:color w:val="000000"/>
          <w:sz w:val="32"/>
          <w:szCs w:val="32"/>
          <w:rtl/>
        </w:rPr>
        <w:t>إسماعيل</w:t>
      </w:r>
      <w:r w:rsidRPr="00681043">
        <w:rPr>
          <w:rFonts w:cs="Traditional Arabic"/>
          <w:color w:val="000000"/>
          <w:sz w:val="32"/>
          <w:szCs w:val="32"/>
          <w:rtl/>
        </w:rPr>
        <w:t xml:space="preserve"> </w:t>
      </w:r>
      <w:r w:rsidRPr="00681043">
        <w:rPr>
          <w:rFonts w:cs="Traditional Arabic" w:hint="eastAsia"/>
          <w:color w:val="000000"/>
          <w:sz w:val="32"/>
          <w:szCs w:val="32"/>
          <w:rtl/>
        </w:rPr>
        <w:t>بن</w:t>
      </w:r>
      <w:r w:rsidRPr="00681043">
        <w:rPr>
          <w:rFonts w:cs="Traditional Arabic"/>
          <w:color w:val="000000"/>
          <w:sz w:val="32"/>
          <w:szCs w:val="32"/>
          <w:rtl/>
        </w:rPr>
        <w:t xml:space="preserve"> </w:t>
      </w:r>
      <w:r w:rsidRPr="00681043">
        <w:rPr>
          <w:rFonts w:cs="Traditional Arabic" w:hint="eastAsia"/>
          <w:color w:val="000000"/>
          <w:sz w:val="32"/>
          <w:szCs w:val="32"/>
          <w:rtl/>
        </w:rPr>
        <w:t>مسلم</w:t>
      </w:r>
      <w:r w:rsidRPr="00681043">
        <w:rPr>
          <w:rFonts w:cs="Traditional Arabic"/>
          <w:color w:val="000000"/>
          <w:sz w:val="32"/>
          <w:szCs w:val="32"/>
          <w:rtl/>
        </w:rPr>
        <w:t xml:space="preserve"> </w:t>
      </w:r>
      <w:r w:rsidRPr="00681043">
        <w:rPr>
          <w:rFonts w:cs="Traditional Arabic" w:hint="eastAsia"/>
          <w:color w:val="000000"/>
          <w:sz w:val="32"/>
          <w:szCs w:val="32"/>
          <w:rtl/>
        </w:rPr>
        <w:t>المكي</w:t>
      </w:r>
      <w:r w:rsidRPr="00681043">
        <w:rPr>
          <w:rFonts w:cs="Traditional Arabic"/>
          <w:color w:val="000000"/>
          <w:sz w:val="32"/>
          <w:szCs w:val="32"/>
          <w:rtl/>
        </w:rPr>
        <w:t xml:space="preserve"> </w:t>
      </w:r>
      <w:r w:rsidRPr="00681043">
        <w:rPr>
          <w:rFonts w:cs="Traditional Arabic" w:hint="eastAsia"/>
          <w:color w:val="000000"/>
          <w:sz w:val="32"/>
          <w:szCs w:val="32"/>
          <w:rtl/>
        </w:rPr>
        <w:t>هذا</w:t>
      </w:r>
      <w:r w:rsidRPr="00681043">
        <w:rPr>
          <w:rFonts w:cs="Traditional Arabic"/>
          <w:color w:val="000000"/>
          <w:sz w:val="32"/>
          <w:szCs w:val="32"/>
          <w:rtl/>
        </w:rPr>
        <w:t xml:space="preserve"> </w:t>
      </w:r>
      <w:r w:rsidRPr="00681043">
        <w:rPr>
          <w:rFonts w:cs="Traditional Arabic" w:hint="eastAsia"/>
          <w:color w:val="000000"/>
          <w:sz w:val="32"/>
          <w:szCs w:val="32"/>
          <w:rtl/>
        </w:rPr>
        <w:t>فيه</w:t>
      </w:r>
      <w:r w:rsidRPr="00681043">
        <w:rPr>
          <w:rFonts w:cs="Traditional Arabic"/>
          <w:color w:val="000000"/>
          <w:sz w:val="32"/>
          <w:szCs w:val="32"/>
          <w:rtl/>
        </w:rPr>
        <w:t xml:space="preserve"> </w:t>
      </w:r>
      <w:r w:rsidRPr="00681043">
        <w:rPr>
          <w:rFonts w:cs="Traditional Arabic" w:hint="eastAsia"/>
          <w:color w:val="000000"/>
          <w:sz w:val="32"/>
          <w:szCs w:val="32"/>
          <w:rtl/>
        </w:rPr>
        <w:t>ضعف</w:t>
      </w:r>
      <w:r w:rsidRPr="00681043">
        <w:rPr>
          <w:rFonts w:cs="Traditional Arabic"/>
          <w:color w:val="000000"/>
          <w:sz w:val="32"/>
          <w:szCs w:val="32"/>
          <w:rtl/>
        </w:rPr>
        <w:t xml:space="preserve">( </w:t>
      </w:r>
      <w:r w:rsidRPr="00681043">
        <w:rPr>
          <w:rFonts w:cs="Traditional Arabic" w:hint="eastAsia"/>
          <w:color w:val="000000"/>
          <w:sz w:val="32"/>
          <w:szCs w:val="32"/>
          <w:rtl/>
        </w:rPr>
        <w:t>وهو</w:t>
      </w:r>
      <w:r w:rsidRPr="00681043">
        <w:rPr>
          <w:rFonts w:cs="Traditional Arabic"/>
          <w:color w:val="000000"/>
          <w:sz w:val="32"/>
          <w:szCs w:val="32"/>
          <w:rtl/>
        </w:rPr>
        <w:t xml:space="preserve"> </w:t>
      </w:r>
      <w:r w:rsidRPr="00681043">
        <w:rPr>
          <w:rFonts w:cs="Traditional Arabic" w:hint="eastAsia"/>
          <w:color w:val="000000"/>
          <w:sz w:val="32"/>
          <w:szCs w:val="32"/>
          <w:rtl/>
        </w:rPr>
        <w:t>من</w:t>
      </w:r>
      <w:r w:rsidRPr="00681043">
        <w:rPr>
          <w:rFonts w:cs="Traditional Arabic"/>
          <w:color w:val="000000"/>
          <w:sz w:val="32"/>
          <w:szCs w:val="32"/>
          <w:rtl/>
        </w:rPr>
        <w:t xml:space="preserve"> </w:t>
      </w:r>
      <w:r w:rsidRPr="00681043">
        <w:rPr>
          <w:rFonts w:cs="Traditional Arabic" w:hint="eastAsia"/>
          <w:color w:val="000000"/>
          <w:sz w:val="32"/>
          <w:szCs w:val="32"/>
          <w:rtl/>
        </w:rPr>
        <w:t>رجال</w:t>
      </w:r>
      <w:r w:rsidRPr="00681043">
        <w:rPr>
          <w:rFonts w:cs="Traditional Arabic"/>
          <w:color w:val="000000"/>
          <w:sz w:val="32"/>
          <w:szCs w:val="32"/>
          <w:rtl/>
        </w:rPr>
        <w:t xml:space="preserve"> </w:t>
      </w:r>
      <w:r w:rsidRPr="00681043">
        <w:rPr>
          <w:rFonts w:cs="Traditional Arabic" w:hint="eastAsia"/>
          <w:color w:val="000000"/>
          <w:sz w:val="32"/>
          <w:szCs w:val="32"/>
          <w:rtl/>
        </w:rPr>
        <w:t>اسناد</w:t>
      </w:r>
      <w:r w:rsidRPr="00681043">
        <w:rPr>
          <w:rFonts w:cs="Traditional Arabic"/>
          <w:color w:val="000000"/>
          <w:sz w:val="32"/>
          <w:szCs w:val="32"/>
          <w:rtl/>
        </w:rPr>
        <w:t xml:space="preserve"> </w:t>
      </w:r>
      <w:r w:rsidRPr="00681043">
        <w:rPr>
          <w:rFonts w:cs="Traditional Arabic" w:hint="eastAsia"/>
          <w:color w:val="000000"/>
          <w:sz w:val="32"/>
          <w:szCs w:val="32"/>
          <w:rtl/>
        </w:rPr>
        <w:t>هذا</w:t>
      </w:r>
      <w:r w:rsidRPr="00681043">
        <w:rPr>
          <w:rFonts w:cs="Traditional Arabic"/>
          <w:color w:val="000000"/>
          <w:sz w:val="32"/>
          <w:szCs w:val="32"/>
          <w:rtl/>
        </w:rPr>
        <w:t xml:space="preserve"> </w:t>
      </w:r>
      <w:r w:rsidRPr="00681043">
        <w:rPr>
          <w:rFonts w:cs="Traditional Arabic" w:hint="eastAsia"/>
          <w:color w:val="000000"/>
          <w:sz w:val="32"/>
          <w:szCs w:val="32"/>
          <w:rtl/>
        </w:rPr>
        <w:t>الحديث</w:t>
      </w:r>
      <w:r w:rsidRPr="00681043">
        <w:rPr>
          <w:rFonts w:cs="Traditional Arabic"/>
          <w:color w:val="000000"/>
          <w:sz w:val="32"/>
          <w:szCs w:val="32"/>
          <w:rtl/>
        </w:rPr>
        <w:t xml:space="preserve"> ).</w:t>
      </w:r>
    </w:p>
  </w:footnote>
  <w:footnote w:id="627">
    <w:p w:rsidR="00076974" w:rsidRPr="00681043" w:rsidRDefault="00076974" w:rsidP="00810111">
      <w:pPr>
        <w:autoSpaceDE w:val="0"/>
        <w:autoSpaceDN w:val="0"/>
        <w:adjustRightInd w:val="0"/>
        <w:jc w:val="both"/>
        <w:rPr>
          <w:rFonts w:cs="Traditional Arabic"/>
          <w:color w:val="000000"/>
          <w:sz w:val="32"/>
          <w:szCs w:val="32"/>
          <w:rtl/>
        </w:rPr>
      </w:pPr>
      <w:r>
        <w:rPr>
          <w:rFonts w:cs="Traditional Arabic"/>
          <w:color w:val="000000"/>
          <w:sz w:val="32"/>
          <w:szCs w:val="32"/>
          <w:rtl/>
        </w:rPr>
        <w:t>(4)</w:t>
      </w:r>
      <w:r w:rsidRPr="00681043">
        <w:rPr>
          <w:rFonts w:cs="Traditional Arabic"/>
          <w:color w:val="000000"/>
          <w:sz w:val="32"/>
          <w:szCs w:val="32"/>
          <w:rtl/>
        </w:rPr>
        <w:t>- محمد بن عجلان الامام القدوة، الصادق.بقية الاعلام أبو عبد الله القرشي، المدني. وكان عجلان مولى لفاطمة بنت الوليد بن عتبة بن ربيعة بن عبد شمس بن عبد مناف.ولد في خلافة عبدالملك بن مروان.</w:t>
      </w:r>
    </w:p>
    <w:p w:rsidR="00076974" w:rsidRDefault="00076974" w:rsidP="00681043">
      <w:pPr>
        <w:pStyle w:val="FootnoteText"/>
        <w:jc w:val="both"/>
      </w:pPr>
      <w:r w:rsidRPr="00681043">
        <w:rPr>
          <w:rFonts w:cs="Traditional Arabic" w:hint="eastAsia"/>
          <w:color w:val="000000"/>
          <w:sz w:val="32"/>
          <w:szCs w:val="32"/>
          <w:rtl/>
        </w:rPr>
        <w:t>وحدث</w:t>
      </w:r>
      <w:r w:rsidRPr="00681043">
        <w:rPr>
          <w:rFonts w:cs="Traditional Arabic"/>
          <w:color w:val="000000"/>
          <w:sz w:val="32"/>
          <w:szCs w:val="32"/>
          <w:rtl/>
        </w:rPr>
        <w:t xml:space="preserve"> </w:t>
      </w:r>
      <w:r w:rsidRPr="00681043">
        <w:rPr>
          <w:rFonts w:cs="Traditional Arabic" w:hint="eastAsia"/>
          <w:color w:val="000000"/>
          <w:sz w:val="32"/>
          <w:szCs w:val="32"/>
          <w:rtl/>
        </w:rPr>
        <w:t>عن</w:t>
      </w:r>
      <w:r w:rsidRPr="00681043">
        <w:rPr>
          <w:rFonts w:cs="Traditional Arabic"/>
          <w:color w:val="000000"/>
          <w:sz w:val="32"/>
          <w:szCs w:val="32"/>
          <w:rtl/>
        </w:rPr>
        <w:t xml:space="preserve"> </w:t>
      </w:r>
      <w:r w:rsidRPr="00681043">
        <w:rPr>
          <w:rFonts w:cs="Traditional Arabic" w:hint="eastAsia"/>
          <w:color w:val="000000"/>
          <w:sz w:val="32"/>
          <w:szCs w:val="32"/>
          <w:rtl/>
        </w:rPr>
        <w:t>أبيه،</w:t>
      </w:r>
      <w:r w:rsidRPr="00681043">
        <w:rPr>
          <w:rFonts w:cs="Traditional Arabic"/>
          <w:color w:val="000000"/>
          <w:sz w:val="32"/>
          <w:szCs w:val="32"/>
          <w:rtl/>
        </w:rPr>
        <w:t xml:space="preserve"> </w:t>
      </w:r>
      <w:r w:rsidRPr="00681043">
        <w:rPr>
          <w:rFonts w:cs="Traditional Arabic" w:hint="eastAsia"/>
          <w:color w:val="000000"/>
          <w:sz w:val="32"/>
          <w:szCs w:val="32"/>
          <w:rtl/>
        </w:rPr>
        <w:t>وعبد</w:t>
      </w:r>
      <w:r w:rsidRPr="00681043">
        <w:rPr>
          <w:rFonts w:cs="Traditional Arabic"/>
          <w:color w:val="000000"/>
          <w:sz w:val="32"/>
          <w:szCs w:val="32"/>
          <w:rtl/>
        </w:rPr>
        <w:t xml:space="preserve"> </w:t>
      </w:r>
      <w:r w:rsidRPr="00681043">
        <w:rPr>
          <w:rFonts w:cs="Traditional Arabic" w:hint="eastAsia"/>
          <w:color w:val="000000"/>
          <w:sz w:val="32"/>
          <w:szCs w:val="32"/>
          <w:rtl/>
        </w:rPr>
        <w:t>الرحمن</w:t>
      </w:r>
      <w:r w:rsidRPr="00681043">
        <w:rPr>
          <w:rFonts w:cs="Traditional Arabic"/>
          <w:color w:val="000000"/>
          <w:sz w:val="32"/>
          <w:szCs w:val="32"/>
          <w:rtl/>
        </w:rPr>
        <w:t xml:space="preserve"> </w:t>
      </w:r>
      <w:r w:rsidRPr="00681043">
        <w:rPr>
          <w:rFonts w:cs="Traditional Arabic" w:hint="eastAsia"/>
          <w:color w:val="000000"/>
          <w:sz w:val="32"/>
          <w:szCs w:val="32"/>
          <w:rtl/>
        </w:rPr>
        <w:t>بن</w:t>
      </w:r>
      <w:r w:rsidRPr="00681043">
        <w:rPr>
          <w:rFonts w:cs="Traditional Arabic"/>
          <w:color w:val="000000"/>
          <w:sz w:val="32"/>
          <w:szCs w:val="32"/>
          <w:rtl/>
        </w:rPr>
        <w:t xml:space="preserve"> </w:t>
      </w:r>
      <w:r w:rsidRPr="00681043">
        <w:rPr>
          <w:rFonts w:cs="Traditional Arabic" w:hint="eastAsia"/>
          <w:color w:val="000000"/>
          <w:sz w:val="32"/>
          <w:szCs w:val="32"/>
          <w:rtl/>
        </w:rPr>
        <w:t>هرمز</w:t>
      </w:r>
      <w:r w:rsidRPr="00681043">
        <w:rPr>
          <w:rFonts w:cs="Traditional Arabic"/>
          <w:color w:val="000000"/>
          <w:sz w:val="32"/>
          <w:szCs w:val="32"/>
          <w:rtl/>
        </w:rPr>
        <w:t xml:space="preserve"> </w:t>
      </w:r>
      <w:r w:rsidRPr="00681043">
        <w:rPr>
          <w:rFonts w:cs="Traditional Arabic" w:hint="eastAsia"/>
          <w:color w:val="000000"/>
          <w:sz w:val="32"/>
          <w:szCs w:val="32"/>
          <w:rtl/>
        </w:rPr>
        <w:t>الاعرج،</w:t>
      </w:r>
      <w:r w:rsidRPr="00681043">
        <w:rPr>
          <w:rFonts w:cs="Traditional Arabic"/>
          <w:color w:val="000000"/>
          <w:sz w:val="32"/>
          <w:szCs w:val="32"/>
          <w:rtl/>
        </w:rPr>
        <w:t xml:space="preserve"> </w:t>
      </w:r>
      <w:r w:rsidRPr="00681043">
        <w:rPr>
          <w:rFonts w:cs="Traditional Arabic" w:hint="eastAsia"/>
          <w:color w:val="000000"/>
          <w:sz w:val="32"/>
          <w:szCs w:val="32"/>
          <w:rtl/>
        </w:rPr>
        <w:t>وعمرو</w:t>
      </w:r>
      <w:r w:rsidRPr="00681043">
        <w:rPr>
          <w:rFonts w:cs="Traditional Arabic"/>
          <w:color w:val="000000"/>
          <w:sz w:val="32"/>
          <w:szCs w:val="32"/>
          <w:rtl/>
        </w:rPr>
        <w:t xml:space="preserve"> </w:t>
      </w:r>
      <w:r w:rsidRPr="00681043">
        <w:rPr>
          <w:rFonts w:cs="Traditional Arabic" w:hint="eastAsia"/>
          <w:color w:val="000000"/>
          <w:sz w:val="32"/>
          <w:szCs w:val="32"/>
          <w:rtl/>
        </w:rPr>
        <w:t>بن</w:t>
      </w:r>
      <w:r w:rsidRPr="00681043">
        <w:rPr>
          <w:rFonts w:cs="Traditional Arabic"/>
          <w:color w:val="000000"/>
          <w:sz w:val="32"/>
          <w:szCs w:val="32"/>
          <w:rtl/>
        </w:rPr>
        <w:t xml:space="preserve"> </w:t>
      </w:r>
      <w:r w:rsidRPr="00681043">
        <w:rPr>
          <w:rFonts w:cs="Traditional Arabic" w:hint="eastAsia"/>
          <w:color w:val="000000"/>
          <w:sz w:val="32"/>
          <w:szCs w:val="32"/>
          <w:rtl/>
        </w:rPr>
        <w:t>شعيب،</w:t>
      </w:r>
      <w:r w:rsidRPr="00681043">
        <w:rPr>
          <w:rFonts w:cs="Traditional Arabic"/>
          <w:color w:val="000000"/>
          <w:sz w:val="32"/>
          <w:szCs w:val="32"/>
          <w:rtl/>
        </w:rPr>
        <w:t xml:space="preserve"> </w:t>
      </w:r>
      <w:r w:rsidRPr="00681043">
        <w:rPr>
          <w:rFonts w:cs="Traditional Arabic" w:hint="eastAsia"/>
          <w:color w:val="000000"/>
          <w:sz w:val="32"/>
          <w:szCs w:val="32"/>
          <w:rtl/>
        </w:rPr>
        <w:t>وأبي</w:t>
      </w:r>
      <w:r w:rsidRPr="00681043">
        <w:rPr>
          <w:rFonts w:cs="Traditional Arabic"/>
          <w:color w:val="000000"/>
          <w:sz w:val="32"/>
          <w:szCs w:val="32"/>
          <w:rtl/>
        </w:rPr>
        <w:t xml:space="preserve"> </w:t>
      </w:r>
      <w:r w:rsidRPr="00681043">
        <w:rPr>
          <w:rFonts w:cs="Traditional Arabic" w:hint="eastAsia"/>
          <w:color w:val="000000"/>
          <w:sz w:val="32"/>
          <w:szCs w:val="32"/>
          <w:rtl/>
        </w:rPr>
        <w:t>حازم</w:t>
      </w:r>
      <w:r w:rsidRPr="00681043">
        <w:rPr>
          <w:rFonts w:cs="Traditional Arabic"/>
          <w:color w:val="000000"/>
          <w:sz w:val="32"/>
          <w:szCs w:val="32"/>
          <w:rtl/>
        </w:rPr>
        <w:t xml:space="preserve"> </w:t>
      </w:r>
      <w:r w:rsidRPr="00681043">
        <w:rPr>
          <w:rFonts w:cs="Traditional Arabic" w:hint="eastAsia"/>
          <w:color w:val="000000"/>
          <w:sz w:val="32"/>
          <w:szCs w:val="32"/>
          <w:rtl/>
        </w:rPr>
        <w:t>سلمان</w:t>
      </w:r>
      <w:r w:rsidRPr="00681043">
        <w:rPr>
          <w:rFonts w:cs="Traditional Arabic"/>
          <w:color w:val="000000"/>
          <w:sz w:val="32"/>
          <w:szCs w:val="32"/>
          <w:rtl/>
        </w:rPr>
        <w:t xml:space="preserve"> </w:t>
      </w:r>
      <w:r w:rsidRPr="00681043">
        <w:rPr>
          <w:rFonts w:cs="Traditional Arabic" w:hint="eastAsia"/>
          <w:color w:val="000000"/>
          <w:sz w:val="32"/>
          <w:szCs w:val="32"/>
          <w:rtl/>
        </w:rPr>
        <w:t>الاشجعي</w:t>
      </w:r>
      <w:r w:rsidRPr="00681043">
        <w:rPr>
          <w:rFonts w:cs="Traditional Arabic"/>
          <w:color w:val="000000"/>
          <w:sz w:val="32"/>
          <w:szCs w:val="32"/>
          <w:rtl/>
        </w:rPr>
        <w:t xml:space="preserve">. </w:t>
      </w:r>
      <w:r w:rsidRPr="00681043">
        <w:rPr>
          <w:rFonts w:cs="Traditional Arabic" w:hint="eastAsia"/>
          <w:color w:val="000000"/>
          <w:sz w:val="32"/>
          <w:szCs w:val="32"/>
          <w:rtl/>
        </w:rPr>
        <w:t>قالوا</w:t>
      </w:r>
      <w:r w:rsidRPr="00681043">
        <w:rPr>
          <w:rFonts w:cs="Traditional Arabic"/>
          <w:color w:val="000000"/>
          <w:sz w:val="32"/>
          <w:szCs w:val="32"/>
          <w:rtl/>
        </w:rPr>
        <w:t xml:space="preserve">: </w:t>
      </w:r>
      <w:r w:rsidRPr="00681043">
        <w:rPr>
          <w:rFonts w:cs="Traditional Arabic" w:hint="eastAsia"/>
          <w:color w:val="000000"/>
          <w:sz w:val="32"/>
          <w:szCs w:val="32"/>
          <w:rtl/>
        </w:rPr>
        <w:t>ومات</w:t>
      </w:r>
      <w:r w:rsidRPr="00681043">
        <w:rPr>
          <w:rFonts w:cs="Traditional Arabic"/>
          <w:color w:val="000000"/>
          <w:sz w:val="32"/>
          <w:szCs w:val="32"/>
          <w:rtl/>
        </w:rPr>
        <w:t xml:space="preserve"> </w:t>
      </w:r>
      <w:r w:rsidRPr="00681043">
        <w:rPr>
          <w:rFonts w:cs="Traditional Arabic" w:hint="eastAsia"/>
          <w:color w:val="000000"/>
          <w:sz w:val="32"/>
          <w:szCs w:val="32"/>
          <w:rtl/>
        </w:rPr>
        <w:t>ابن</w:t>
      </w:r>
      <w:r w:rsidRPr="00681043">
        <w:rPr>
          <w:rFonts w:cs="Traditional Arabic"/>
          <w:color w:val="000000"/>
          <w:sz w:val="32"/>
          <w:szCs w:val="32"/>
          <w:rtl/>
        </w:rPr>
        <w:t xml:space="preserve"> </w:t>
      </w:r>
      <w:r w:rsidRPr="00681043">
        <w:rPr>
          <w:rFonts w:cs="Traditional Arabic" w:hint="eastAsia"/>
          <w:color w:val="000000"/>
          <w:sz w:val="32"/>
          <w:szCs w:val="32"/>
          <w:rtl/>
        </w:rPr>
        <w:t>عجلان</w:t>
      </w:r>
      <w:r w:rsidRPr="00681043">
        <w:rPr>
          <w:rFonts w:cs="Traditional Arabic"/>
          <w:color w:val="000000"/>
          <w:sz w:val="32"/>
          <w:szCs w:val="32"/>
          <w:rtl/>
        </w:rPr>
        <w:t xml:space="preserve"> </w:t>
      </w:r>
      <w:r w:rsidRPr="00681043">
        <w:rPr>
          <w:rFonts w:cs="Traditional Arabic" w:hint="eastAsia"/>
          <w:color w:val="000000"/>
          <w:sz w:val="32"/>
          <w:szCs w:val="32"/>
          <w:rtl/>
        </w:rPr>
        <w:t>سنة</w:t>
      </w:r>
      <w:r w:rsidRPr="00681043">
        <w:rPr>
          <w:rFonts w:cs="Traditional Arabic"/>
          <w:color w:val="000000"/>
          <w:sz w:val="32"/>
          <w:szCs w:val="32"/>
          <w:rtl/>
        </w:rPr>
        <w:t xml:space="preserve"> </w:t>
      </w:r>
      <w:r w:rsidRPr="00681043">
        <w:rPr>
          <w:rFonts w:cs="Traditional Arabic" w:hint="eastAsia"/>
          <w:color w:val="000000"/>
          <w:sz w:val="32"/>
          <w:szCs w:val="32"/>
          <w:rtl/>
        </w:rPr>
        <w:t>ثمان</w:t>
      </w:r>
      <w:r w:rsidRPr="00681043">
        <w:rPr>
          <w:rFonts w:cs="Traditional Arabic"/>
          <w:color w:val="000000"/>
          <w:sz w:val="32"/>
          <w:szCs w:val="32"/>
          <w:rtl/>
        </w:rPr>
        <w:t xml:space="preserve"> </w:t>
      </w:r>
      <w:r w:rsidRPr="00681043">
        <w:rPr>
          <w:rFonts w:cs="Traditional Arabic" w:hint="eastAsia"/>
          <w:color w:val="000000"/>
          <w:sz w:val="32"/>
          <w:szCs w:val="32"/>
          <w:rtl/>
        </w:rPr>
        <w:t>وأربعين</w:t>
      </w:r>
      <w:r w:rsidRPr="00681043">
        <w:rPr>
          <w:rFonts w:cs="Traditional Arabic"/>
          <w:color w:val="000000"/>
          <w:sz w:val="32"/>
          <w:szCs w:val="32"/>
          <w:rtl/>
        </w:rPr>
        <w:t xml:space="preserve"> </w:t>
      </w:r>
      <w:r w:rsidRPr="00681043">
        <w:rPr>
          <w:rFonts w:cs="Traditional Arabic" w:hint="eastAsia"/>
          <w:color w:val="000000"/>
          <w:sz w:val="32"/>
          <w:szCs w:val="32"/>
          <w:rtl/>
        </w:rPr>
        <w:t>ومئة</w:t>
      </w:r>
      <w:r w:rsidRPr="00681043">
        <w:rPr>
          <w:rFonts w:cs="Traditional Arabic"/>
          <w:color w:val="000000"/>
          <w:sz w:val="32"/>
          <w:szCs w:val="32"/>
          <w:rtl/>
        </w:rPr>
        <w:t>.</w:t>
      </w:r>
      <w:r w:rsidRPr="00681043">
        <w:rPr>
          <w:rFonts w:cs="Traditional Arabic" w:hint="eastAsia"/>
          <w:color w:val="000000"/>
          <w:sz w:val="32"/>
          <w:szCs w:val="32"/>
          <w:rtl/>
        </w:rPr>
        <w:t>انظر</w:t>
      </w:r>
      <w:r w:rsidRPr="00681043">
        <w:rPr>
          <w:rFonts w:cs="Traditional Arabic"/>
          <w:color w:val="000000"/>
          <w:sz w:val="32"/>
          <w:szCs w:val="32"/>
          <w:rtl/>
        </w:rPr>
        <w:t xml:space="preserve"> </w:t>
      </w:r>
      <w:r w:rsidRPr="00681043">
        <w:rPr>
          <w:rFonts w:cs="Traditional Arabic" w:hint="eastAsia"/>
          <w:color w:val="000000"/>
          <w:sz w:val="32"/>
          <w:szCs w:val="32"/>
          <w:rtl/>
        </w:rPr>
        <w:t>سيرأعلام</w:t>
      </w:r>
      <w:r w:rsidRPr="00681043">
        <w:rPr>
          <w:rFonts w:cs="Traditional Arabic"/>
          <w:color w:val="000000"/>
          <w:sz w:val="32"/>
          <w:szCs w:val="32"/>
          <w:rtl/>
        </w:rPr>
        <w:t xml:space="preserve"> </w:t>
      </w:r>
      <w:r w:rsidRPr="00681043">
        <w:rPr>
          <w:rFonts w:cs="Traditional Arabic" w:hint="eastAsia"/>
          <w:color w:val="000000"/>
          <w:sz w:val="32"/>
          <w:szCs w:val="32"/>
          <w:rtl/>
        </w:rPr>
        <w:t>النبلاء</w:t>
      </w:r>
      <w:r w:rsidRPr="00681043">
        <w:rPr>
          <w:rFonts w:cs="Traditional Arabic"/>
          <w:color w:val="000000"/>
          <w:sz w:val="32"/>
          <w:szCs w:val="32"/>
          <w:rtl/>
        </w:rPr>
        <w:t xml:space="preserve"> 6/317.</w:t>
      </w:r>
    </w:p>
  </w:footnote>
  <w:footnote w:id="628">
    <w:p w:rsidR="00076974" w:rsidRDefault="00076974" w:rsidP="009955F4">
      <w:pPr>
        <w:pStyle w:val="FootnoteText"/>
        <w:jc w:val="both"/>
      </w:pPr>
      <w:r>
        <w:rPr>
          <w:rFonts w:cs="Traditional Arabic"/>
          <w:color w:val="000000"/>
          <w:sz w:val="32"/>
          <w:szCs w:val="32"/>
          <w:rtl/>
        </w:rPr>
        <w:t>(1)</w:t>
      </w:r>
      <w:r w:rsidRPr="00681043">
        <w:rPr>
          <w:rFonts w:cs="Traditional Arabic"/>
          <w:color w:val="000000"/>
          <w:sz w:val="32"/>
          <w:szCs w:val="32"/>
          <w:rtl/>
        </w:rPr>
        <w:t xml:space="preserve">- </w:t>
      </w:r>
      <w:r w:rsidRPr="00681043">
        <w:rPr>
          <w:rFonts w:cs="Traditional Arabic" w:hint="eastAsia"/>
          <w:color w:val="000000"/>
          <w:sz w:val="32"/>
          <w:szCs w:val="32"/>
          <w:rtl/>
        </w:rPr>
        <w:t>أخرجه</w:t>
      </w:r>
      <w:r w:rsidRPr="00681043">
        <w:rPr>
          <w:rFonts w:cs="Traditional Arabic"/>
          <w:color w:val="000000"/>
          <w:sz w:val="32"/>
          <w:szCs w:val="32"/>
          <w:rtl/>
        </w:rPr>
        <w:t xml:space="preserve"> </w:t>
      </w:r>
      <w:r w:rsidRPr="00681043">
        <w:rPr>
          <w:rFonts w:cs="Traditional Arabic" w:hint="eastAsia"/>
          <w:color w:val="000000"/>
          <w:sz w:val="32"/>
          <w:szCs w:val="32"/>
          <w:rtl/>
        </w:rPr>
        <w:t>البيهقي</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السنن</w:t>
      </w:r>
      <w:r w:rsidRPr="00681043">
        <w:rPr>
          <w:rFonts w:cs="Traditional Arabic"/>
          <w:color w:val="000000"/>
          <w:sz w:val="32"/>
          <w:szCs w:val="32"/>
          <w:rtl/>
        </w:rPr>
        <w:t xml:space="preserve"> </w:t>
      </w:r>
      <w:r w:rsidRPr="00681043">
        <w:rPr>
          <w:rFonts w:cs="Traditional Arabic" w:hint="eastAsia"/>
          <w:color w:val="000000"/>
          <w:sz w:val="32"/>
          <w:szCs w:val="32"/>
          <w:rtl/>
        </w:rPr>
        <w:t>الكبرى</w:t>
      </w:r>
      <w:r w:rsidRPr="00681043">
        <w:rPr>
          <w:rFonts w:cs="Traditional Arabic"/>
          <w:color w:val="000000"/>
          <w:sz w:val="32"/>
          <w:szCs w:val="32"/>
          <w:rtl/>
        </w:rPr>
        <w:t xml:space="preserve"> 16384 </w:t>
      </w:r>
      <w:r w:rsidRPr="00681043">
        <w:rPr>
          <w:rFonts w:cs="Traditional Arabic" w:hint="eastAsia"/>
          <w:color w:val="000000"/>
          <w:sz w:val="32"/>
          <w:szCs w:val="32"/>
          <w:rtl/>
        </w:rPr>
        <w:t>باب</w:t>
      </w:r>
      <w:r w:rsidRPr="00681043">
        <w:rPr>
          <w:rFonts w:cs="Traditional Arabic"/>
          <w:color w:val="000000"/>
          <w:sz w:val="32"/>
          <w:szCs w:val="32"/>
          <w:rtl/>
        </w:rPr>
        <w:t xml:space="preserve"> </w:t>
      </w:r>
      <w:r w:rsidRPr="00681043">
        <w:rPr>
          <w:rFonts w:cs="Traditional Arabic" w:hint="eastAsia"/>
          <w:color w:val="000000"/>
          <w:sz w:val="32"/>
          <w:szCs w:val="32"/>
          <w:rtl/>
        </w:rPr>
        <w:t>الرجل</w:t>
      </w:r>
      <w:r w:rsidRPr="00681043">
        <w:rPr>
          <w:rFonts w:cs="Traditional Arabic"/>
          <w:color w:val="000000"/>
          <w:sz w:val="32"/>
          <w:szCs w:val="32"/>
          <w:rtl/>
        </w:rPr>
        <w:t xml:space="preserve"> </w:t>
      </w:r>
      <w:r w:rsidRPr="00681043">
        <w:rPr>
          <w:rFonts w:cs="Traditional Arabic" w:hint="eastAsia"/>
          <w:color w:val="000000"/>
          <w:sz w:val="32"/>
          <w:szCs w:val="32"/>
          <w:rtl/>
        </w:rPr>
        <w:t>يقتل</w:t>
      </w:r>
      <w:r w:rsidRPr="00681043">
        <w:rPr>
          <w:rFonts w:cs="Traditional Arabic"/>
          <w:color w:val="000000"/>
          <w:sz w:val="32"/>
          <w:szCs w:val="32"/>
          <w:rtl/>
        </w:rPr>
        <w:t xml:space="preserve"> </w:t>
      </w:r>
      <w:r w:rsidRPr="00681043">
        <w:rPr>
          <w:rFonts w:cs="Traditional Arabic" w:hint="eastAsia"/>
          <w:color w:val="000000"/>
          <w:sz w:val="32"/>
          <w:szCs w:val="32"/>
          <w:rtl/>
        </w:rPr>
        <w:t>ابنه</w:t>
      </w:r>
      <w:r w:rsidRPr="00681043">
        <w:rPr>
          <w:rFonts w:cs="Traditional Arabic"/>
          <w:color w:val="000000"/>
          <w:sz w:val="32"/>
          <w:szCs w:val="32"/>
          <w:rtl/>
        </w:rPr>
        <w:t xml:space="preserve"> 8/38</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وابن</w:t>
      </w:r>
      <w:r w:rsidRPr="00681043">
        <w:rPr>
          <w:rFonts w:cs="Traditional Arabic"/>
          <w:color w:val="000000"/>
          <w:sz w:val="32"/>
          <w:szCs w:val="32"/>
          <w:rtl/>
        </w:rPr>
        <w:t xml:space="preserve"> </w:t>
      </w:r>
      <w:r w:rsidRPr="00681043">
        <w:rPr>
          <w:rFonts w:cs="Traditional Arabic" w:hint="eastAsia"/>
          <w:color w:val="000000"/>
          <w:sz w:val="32"/>
          <w:szCs w:val="32"/>
          <w:rtl/>
        </w:rPr>
        <w:t>الجارود</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المنتقى</w:t>
      </w:r>
      <w:r w:rsidRPr="00681043">
        <w:rPr>
          <w:rFonts w:cs="Traditional Arabic"/>
          <w:color w:val="000000"/>
          <w:sz w:val="32"/>
          <w:szCs w:val="32"/>
          <w:rtl/>
        </w:rPr>
        <w:t xml:space="preserve"> 1/199</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قال</w:t>
      </w:r>
      <w:r w:rsidRPr="00681043">
        <w:rPr>
          <w:rFonts w:cs="Traditional Arabic"/>
          <w:color w:val="000000"/>
          <w:sz w:val="32"/>
          <w:szCs w:val="32"/>
          <w:rtl/>
        </w:rPr>
        <w:t xml:space="preserve"> </w:t>
      </w:r>
      <w:r w:rsidRPr="00681043">
        <w:rPr>
          <w:rFonts w:cs="Traditional Arabic" w:hint="eastAsia"/>
          <w:color w:val="000000"/>
          <w:sz w:val="32"/>
          <w:szCs w:val="32"/>
          <w:rtl/>
        </w:rPr>
        <w:t>البيهقي</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معرفة</w:t>
      </w:r>
      <w:r w:rsidRPr="00681043">
        <w:rPr>
          <w:rFonts w:cs="Traditional Arabic"/>
          <w:color w:val="000000"/>
          <w:sz w:val="32"/>
          <w:szCs w:val="32"/>
          <w:rtl/>
        </w:rPr>
        <w:t xml:space="preserve"> </w:t>
      </w:r>
      <w:r w:rsidRPr="00681043">
        <w:rPr>
          <w:rFonts w:cs="Traditional Arabic" w:hint="eastAsia"/>
          <w:color w:val="000000"/>
          <w:sz w:val="32"/>
          <w:szCs w:val="32"/>
          <w:rtl/>
        </w:rPr>
        <w:t>السنن</w:t>
      </w:r>
      <w:r w:rsidRPr="00681043">
        <w:rPr>
          <w:rFonts w:cs="Traditional Arabic"/>
          <w:color w:val="000000"/>
          <w:sz w:val="32"/>
          <w:szCs w:val="32"/>
          <w:rtl/>
        </w:rPr>
        <w:t xml:space="preserve"> </w:t>
      </w:r>
      <w:r w:rsidRPr="00681043">
        <w:rPr>
          <w:rFonts w:cs="Traditional Arabic" w:hint="eastAsia"/>
          <w:color w:val="000000"/>
          <w:sz w:val="32"/>
          <w:szCs w:val="32"/>
          <w:rtl/>
        </w:rPr>
        <w:t>والأثار</w:t>
      </w:r>
      <w:r w:rsidRPr="00681043">
        <w:rPr>
          <w:rFonts w:cs="Traditional Arabic"/>
          <w:color w:val="000000"/>
          <w:sz w:val="32"/>
          <w:szCs w:val="32"/>
          <w:rtl/>
        </w:rPr>
        <w:t xml:space="preserve"> </w:t>
      </w:r>
      <w:r w:rsidRPr="00681043">
        <w:rPr>
          <w:rFonts w:cs="Traditional Arabic" w:hint="eastAsia"/>
          <w:color w:val="000000"/>
          <w:sz w:val="32"/>
          <w:szCs w:val="32"/>
          <w:rtl/>
        </w:rPr>
        <w:t>وهذا</w:t>
      </w:r>
      <w:r w:rsidRPr="00681043">
        <w:rPr>
          <w:rFonts w:cs="Traditional Arabic"/>
          <w:color w:val="000000"/>
          <w:sz w:val="32"/>
          <w:szCs w:val="32"/>
          <w:rtl/>
        </w:rPr>
        <w:t xml:space="preserve"> </w:t>
      </w:r>
      <w:r w:rsidRPr="00681043">
        <w:rPr>
          <w:rFonts w:cs="Traditional Arabic" w:hint="eastAsia"/>
          <w:color w:val="000000"/>
          <w:sz w:val="32"/>
          <w:szCs w:val="32"/>
          <w:rtl/>
        </w:rPr>
        <w:t>إسناد</w:t>
      </w:r>
      <w:r w:rsidRPr="00681043">
        <w:rPr>
          <w:rFonts w:cs="Traditional Arabic"/>
          <w:color w:val="000000"/>
          <w:sz w:val="32"/>
          <w:szCs w:val="32"/>
          <w:rtl/>
        </w:rPr>
        <w:t xml:space="preserve"> </w:t>
      </w:r>
      <w:r w:rsidRPr="00681043">
        <w:rPr>
          <w:rFonts w:cs="Traditional Arabic" w:hint="eastAsia"/>
          <w:color w:val="000000"/>
          <w:sz w:val="32"/>
          <w:szCs w:val="32"/>
          <w:rtl/>
        </w:rPr>
        <w:t>صحيح</w:t>
      </w:r>
      <w:r w:rsidRPr="00681043">
        <w:rPr>
          <w:rFonts w:cs="Traditional Arabic"/>
          <w:color w:val="000000"/>
          <w:sz w:val="32"/>
          <w:szCs w:val="32"/>
          <w:rtl/>
        </w:rPr>
        <w:t xml:space="preserve"> </w:t>
      </w:r>
      <w:r w:rsidRPr="00681043">
        <w:rPr>
          <w:rFonts w:cs="Traditional Arabic" w:hint="eastAsia"/>
          <w:color w:val="000000"/>
          <w:sz w:val="32"/>
          <w:szCs w:val="32"/>
          <w:rtl/>
        </w:rPr>
        <w:t>رواه</w:t>
      </w:r>
      <w:r w:rsidRPr="00681043">
        <w:rPr>
          <w:rFonts w:cs="Traditional Arabic"/>
          <w:color w:val="000000"/>
          <w:sz w:val="32"/>
          <w:szCs w:val="32"/>
          <w:rtl/>
        </w:rPr>
        <w:t xml:space="preserve"> </w:t>
      </w:r>
      <w:r w:rsidRPr="00681043">
        <w:rPr>
          <w:rFonts w:cs="Traditional Arabic" w:hint="eastAsia"/>
          <w:color w:val="000000"/>
          <w:sz w:val="32"/>
          <w:szCs w:val="32"/>
          <w:rtl/>
        </w:rPr>
        <w:t>الدراقطني</w:t>
      </w:r>
      <w:r w:rsidRPr="00681043">
        <w:rPr>
          <w:rFonts w:cs="Traditional Arabic"/>
          <w:color w:val="000000"/>
          <w:sz w:val="32"/>
          <w:szCs w:val="32"/>
          <w:rtl/>
        </w:rPr>
        <w:t>.</w:t>
      </w:r>
    </w:p>
  </w:footnote>
  <w:footnote w:id="629">
    <w:p w:rsidR="00076974" w:rsidRDefault="00076974" w:rsidP="009955F4">
      <w:pPr>
        <w:pStyle w:val="FootnoteText"/>
      </w:pPr>
      <w:r>
        <w:rPr>
          <w:rFonts w:cs="Traditional Arabic"/>
          <w:sz w:val="32"/>
          <w:szCs w:val="32"/>
          <w:rtl/>
        </w:rPr>
        <w:t>(2)-</w:t>
      </w:r>
      <w:r w:rsidRPr="00527439">
        <w:rPr>
          <w:rFonts w:cs="Traditional Arabic"/>
          <w:sz w:val="32"/>
          <w:szCs w:val="32"/>
          <w:rtl/>
        </w:rPr>
        <w:t xml:space="preserve"> </w:t>
      </w:r>
      <w:r w:rsidRPr="00527439">
        <w:rPr>
          <w:rFonts w:cs="Traditional Arabic" w:hint="eastAsia"/>
          <w:sz w:val="32"/>
          <w:szCs w:val="32"/>
          <w:rtl/>
        </w:rPr>
        <w:t>الحسن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صالح</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حي</w:t>
      </w:r>
      <w:r w:rsidRPr="00527439">
        <w:rPr>
          <w:rFonts w:cs="Traditional Arabic"/>
          <w:sz w:val="32"/>
          <w:szCs w:val="32"/>
          <w:rtl/>
        </w:rPr>
        <w:t xml:space="preserve"> </w:t>
      </w:r>
      <w:r w:rsidRPr="00527439">
        <w:rPr>
          <w:rFonts w:cs="Traditional Arabic" w:hint="eastAsia"/>
          <w:sz w:val="32"/>
          <w:szCs w:val="32"/>
          <w:rtl/>
        </w:rPr>
        <w:t>الهمداني</w:t>
      </w:r>
      <w:r w:rsidRPr="00527439">
        <w:rPr>
          <w:rFonts w:cs="Traditional Arabic"/>
          <w:sz w:val="32"/>
          <w:szCs w:val="32"/>
          <w:rtl/>
        </w:rPr>
        <w:t xml:space="preserve"> </w:t>
      </w:r>
      <w:r w:rsidRPr="00527439">
        <w:rPr>
          <w:rFonts w:cs="Traditional Arabic" w:hint="eastAsia"/>
          <w:sz w:val="32"/>
          <w:szCs w:val="32"/>
          <w:rtl/>
        </w:rPr>
        <w:t>الثوري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عبد</w:t>
      </w:r>
      <w:r w:rsidRPr="00527439">
        <w:rPr>
          <w:rFonts w:cs="Traditional Arabic"/>
          <w:sz w:val="32"/>
          <w:szCs w:val="32"/>
          <w:rtl/>
        </w:rPr>
        <w:t xml:space="preserve"> </w:t>
      </w:r>
      <w:r w:rsidRPr="00527439">
        <w:rPr>
          <w:rFonts w:cs="Traditional Arabic" w:hint="eastAsia"/>
          <w:sz w:val="32"/>
          <w:szCs w:val="32"/>
          <w:rtl/>
        </w:rPr>
        <w:t>الله</w:t>
      </w:r>
      <w:r w:rsidRPr="00527439">
        <w:rPr>
          <w:rFonts w:cs="Traditional Arabic"/>
          <w:sz w:val="32"/>
          <w:szCs w:val="32"/>
          <w:rtl/>
        </w:rPr>
        <w:t xml:space="preserve"> </w:t>
      </w:r>
      <w:r w:rsidRPr="00527439">
        <w:rPr>
          <w:rFonts w:cs="Traditional Arabic" w:hint="eastAsia"/>
          <w:sz w:val="32"/>
          <w:szCs w:val="32"/>
          <w:rtl/>
        </w:rPr>
        <w:t>الكوفي</w:t>
      </w:r>
      <w:r w:rsidRPr="00527439">
        <w:rPr>
          <w:rFonts w:cs="Traditional Arabic"/>
          <w:sz w:val="32"/>
          <w:szCs w:val="32"/>
          <w:rtl/>
        </w:rPr>
        <w:t xml:space="preserve"> </w:t>
      </w:r>
      <w:r w:rsidRPr="00527439">
        <w:rPr>
          <w:rFonts w:cs="Traditional Arabic" w:hint="eastAsia"/>
          <w:sz w:val="32"/>
          <w:szCs w:val="32"/>
          <w:rtl/>
        </w:rPr>
        <w:t>العابد</w:t>
      </w:r>
      <w:r w:rsidRPr="00527439">
        <w:rPr>
          <w:rFonts w:cs="Traditional Arabic"/>
          <w:sz w:val="32"/>
          <w:szCs w:val="32"/>
          <w:rtl/>
        </w:rPr>
        <w:t xml:space="preserve"> </w:t>
      </w:r>
      <w:r w:rsidRPr="00527439">
        <w:rPr>
          <w:rFonts w:cs="Traditional Arabic" w:hint="eastAsia"/>
          <w:sz w:val="32"/>
          <w:szCs w:val="32"/>
          <w:rtl/>
        </w:rPr>
        <w:t>أحد</w:t>
      </w:r>
      <w:r w:rsidRPr="00527439">
        <w:rPr>
          <w:rFonts w:cs="Traditional Arabic"/>
          <w:sz w:val="32"/>
          <w:szCs w:val="32"/>
          <w:rtl/>
        </w:rPr>
        <w:t xml:space="preserve"> </w:t>
      </w:r>
      <w:r w:rsidRPr="00527439">
        <w:rPr>
          <w:rFonts w:cs="Traditional Arabic" w:hint="eastAsia"/>
          <w:sz w:val="32"/>
          <w:szCs w:val="32"/>
          <w:rtl/>
        </w:rPr>
        <w:t>الأئمة</w:t>
      </w:r>
      <w:r w:rsidRPr="00527439">
        <w:rPr>
          <w:rFonts w:cs="Traditional Arabic"/>
          <w:sz w:val="32"/>
          <w:szCs w:val="32"/>
          <w:rtl/>
        </w:rPr>
        <w:t xml:space="preserve"> </w:t>
      </w:r>
      <w:r w:rsidRPr="00527439">
        <w:rPr>
          <w:rFonts w:cs="Traditional Arabic" w:hint="eastAsia"/>
          <w:sz w:val="32"/>
          <w:szCs w:val="32"/>
          <w:rtl/>
        </w:rPr>
        <w:t>ورجال</w:t>
      </w:r>
      <w:r w:rsidRPr="00527439">
        <w:rPr>
          <w:rFonts w:cs="Traditional Arabic"/>
          <w:sz w:val="32"/>
          <w:szCs w:val="32"/>
          <w:rtl/>
        </w:rPr>
        <w:t xml:space="preserve"> </w:t>
      </w:r>
      <w:r w:rsidRPr="00527439">
        <w:rPr>
          <w:rFonts w:cs="Traditional Arabic" w:hint="eastAsia"/>
          <w:sz w:val="32"/>
          <w:szCs w:val="32"/>
          <w:rtl/>
        </w:rPr>
        <w:t>الحديث</w:t>
      </w:r>
      <w:r w:rsidRPr="00527439">
        <w:rPr>
          <w:rFonts w:cs="Traditional Arabic"/>
          <w:sz w:val="32"/>
          <w:szCs w:val="32"/>
          <w:rtl/>
        </w:rPr>
        <w:t xml:space="preserve"> </w:t>
      </w:r>
      <w:r w:rsidRPr="00527439">
        <w:rPr>
          <w:rFonts w:cs="Traditional Arabic" w:hint="eastAsia"/>
          <w:sz w:val="32"/>
          <w:szCs w:val="32"/>
          <w:rtl/>
        </w:rPr>
        <w:t>قال</w:t>
      </w:r>
      <w:r w:rsidRPr="00527439">
        <w:rPr>
          <w:rFonts w:cs="Traditional Arabic"/>
          <w:sz w:val="32"/>
          <w:szCs w:val="32"/>
          <w:rtl/>
        </w:rPr>
        <w:t xml:space="preserve"> </w:t>
      </w:r>
      <w:r w:rsidRPr="00527439">
        <w:rPr>
          <w:rFonts w:cs="Traditional Arabic" w:hint="eastAsia"/>
          <w:sz w:val="32"/>
          <w:szCs w:val="32"/>
          <w:rtl/>
        </w:rPr>
        <w:t>عنه</w:t>
      </w:r>
      <w:r w:rsidRPr="00527439">
        <w:rPr>
          <w:rFonts w:cs="Traditional Arabic"/>
          <w:sz w:val="32"/>
          <w:szCs w:val="32"/>
          <w:rtl/>
        </w:rPr>
        <w:t xml:space="preserve"> </w:t>
      </w:r>
      <w:r w:rsidRPr="00527439">
        <w:rPr>
          <w:rFonts w:cs="Traditional Arabic" w:hint="eastAsia"/>
          <w:sz w:val="32"/>
          <w:szCs w:val="32"/>
          <w:rtl/>
        </w:rPr>
        <w:t>أحمد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حنبل</w:t>
      </w:r>
      <w:r w:rsidRPr="00527439">
        <w:rPr>
          <w:rFonts w:cs="Traditional Arabic"/>
          <w:sz w:val="32"/>
          <w:szCs w:val="32"/>
          <w:rtl/>
        </w:rPr>
        <w:t xml:space="preserve">: </w:t>
      </w:r>
      <w:r w:rsidRPr="00527439">
        <w:rPr>
          <w:rFonts w:cs="Traditional Arabic" w:hint="eastAsia"/>
          <w:sz w:val="32"/>
          <w:szCs w:val="32"/>
          <w:rtl/>
        </w:rPr>
        <w:t>الحسن</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صالح</w:t>
      </w:r>
      <w:r w:rsidRPr="00527439">
        <w:rPr>
          <w:rFonts w:cs="Traditional Arabic"/>
          <w:sz w:val="32"/>
          <w:szCs w:val="32"/>
          <w:rtl/>
        </w:rPr>
        <w:t xml:space="preserve"> </w:t>
      </w:r>
      <w:r w:rsidRPr="00527439">
        <w:rPr>
          <w:rFonts w:cs="Traditional Arabic" w:hint="eastAsia"/>
          <w:sz w:val="32"/>
          <w:szCs w:val="32"/>
          <w:rtl/>
        </w:rPr>
        <w:t>صحيح</w:t>
      </w:r>
      <w:r w:rsidRPr="00527439">
        <w:rPr>
          <w:rFonts w:cs="Traditional Arabic"/>
          <w:sz w:val="32"/>
          <w:szCs w:val="32"/>
          <w:rtl/>
        </w:rPr>
        <w:t xml:space="preserve"> </w:t>
      </w:r>
      <w:r w:rsidRPr="00527439">
        <w:rPr>
          <w:rFonts w:cs="Traditional Arabic" w:hint="eastAsia"/>
          <w:sz w:val="32"/>
          <w:szCs w:val="32"/>
          <w:rtl/>
        </w:rPr>
        <w:t>الرواية</w:t>
      </w:r>
      <w:r w:rsidRPr="00527439">
        <w:rPr>
          <w:rFonts w:cs="Traditional Arabic"/>
          <w:sz w:val="32"/>
          <w:szCs w:val="32"/>
          <w:rtl/>
        </w:rPr>
        <w:t xml:space="preserve"> </w:t>
      </w:r>
      <w:r w:rsidRPr="00527439">
        <w:rPr>
          <w:rFonts w:cs="Traditional Arabic" w:hint="eastAsia"/>
          <w:sz w:val="32"/>
          <w:szCs w:val="32"/>
          <w:rtl/>
        </w:rPr>
        <w:t>متفقه</w:t>
      </w:r>
      <w:r w:rsidRPr="00527439">
        <w:rPr>
          <w:rFonts w:cs="Traditional Arabic"/>
          <w:sz w:val="32"/>
          <w:szCs w:val="32"/>
          <w:rtl/>
        </w:rPr>
        <w:t xml:space="preserve"> </w:t>
      </w:r>
      <w:r w:rsidRPr="00527439">
        <w:rPr>
          <w:rFonts w:cs="Traditional Arabic" w:hint="eastAsia"/>
          <w:sz w:val="32"/>
          <w:szCs w:val="32"/>
          <w:rtl/>
        </w:rPr>
        <w:t>صائن</w:t>
      </w:r>
      <w:r w:rsidRPr="00527439">
        <w:rPr>
          <w:rFonts w:cs="Traditional Arabic"/>
          <w:sz w:val="32"/>
          <w:szCs w:val="32"/>
          <w:rtl/>
        </w:rPr>
        <w:t xml:space="preserve"> </w:t>
      </w:r>
      <w:r w:rsidRPr="00527439">
        <w:rPr>
          <w:rFonts w:cs="Traditional Arabic" w:hint="eastAsia"/>
          <w:sz w:val="32"/>
          <w:szCs w:val="32"/>
          <w:rtl/>
        </w:rPr>
        <w:t>لنفسه</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الحديث</w:t>
      </w:r>
      <w:r w:rsidRPr="00527439">
        <w:rPr>
          <w:rFonts w:cs="Traditional Arabic"/>
          <w:sz w:val="32"/>
          <w:szCs w:val="32"/>
          <w:rtl/>
        </w:rPr>
        <w:t xml:space="preserve"> </w:t>
      </w:r>
      <w:r w:rsidRPr="00527439">
        <w:rPr>
          <w:rFonts w:cs="Traditional Arabic" w:hint="eastAsia"/>
          <w:sz w:val="32"/>
          <w:szCs w:val="32"/>
          <w:rtl/>
        </w:rPr>
        <w:t>والروع</w:t>
      </w:r>
      <w:r w:rsidRPr="00527439">
        <w:rPr>
          <w:rFonts w:cs="Traditional Arabic"/>
          <w:sz w:val="32"/>
          <w:szCs w:val="32"/>
          <w:rtl/>
        </w:rPr>
        <w:t xml:space="preserve"> </w:t>
      </w:r>
      <w:r w:rsidRPr="00527439">
        <w:rPr>
          <w:rFonts w:cs="Traditional Arabic" w:hint="eastAsia"/>
          <w:sz w:val="32"/>
          <w:szCs w:val="32"/>
          <w:rtl/>
        </w:rPr>
        <w:t>اهـ</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وتوفي</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تسع</w:t>
      </w:r>
      <w:r w:rsidRPr="00527439">
        <w:rPr>
          <w:rFonts w:cs="Traditional Arabic"/>
          <w:sz w:val="32"/>
          <w:szCs w:val="32"/>
          <w:rtl/>
        </w:rPr>
        <w:t xml:space="preserve"> </w:t>
      </w:r>
      <w:r w:rsidRPr="00527439">
        <w:rPr>
          <w:rFonts w:cs="Traditional Arabic" w:hint="eastAsia"/>
          <w:sz w:val="32"/>
          <w:szCs w:val="32"/>
          <w:rtl/>
        </w:rPr>
        <w:t>وتسعين</w:t>
      </w:r>
      <w:r w:rsidRPr="00527439">
        <w:rPr>
          <w:rFonts w:cs="Traditional Arabic"/>
          <w:sz w:val="32"/>
          <w:szCs w:val="32"/>
          <w:rtl/>
        </w:rPr>
        <w:t xml:space="preserve"> </w:t>
      </w:r>
      <w:r w:rsidRPr="00527439">
        <w:rPr>
          <w:rFonts w:cs="Traditional Arabic" w:hint="eastAsia"/>
          <w:sz w:val="32"/>
          <w:szCs w:val="32"/>
          <w:rtl/>
        </w:rPr>
        <w:t>ومائة</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انظر</w:t>
      </w:r>
      <w:r w:rsidRPr="00527439">
        <w:rPr>
          <w:rFonts w:cs="Traditional Arabic"/>
          <w:sz w:val="32"/>
          <w:szCs w:val="32"/>
          <w:rtl/>
        </w:rPr>
        <w:t xml:space="preserve">: </w:t>
      </w:r>
      <w:r w:rsidRPr="00527439">
        <w:rPr>
          <w:rFonts w:cs="Traditional Arabic" w:hint="eastAsia"/>
          <w:sz w:val="32"/>
          <w:szCs w:val="32"/>
          <w:rtl/>
        </w:rPr>
        <w:t>سير</w:t>
      </w:r>
      <w:r w:rsidRPr="00527439">
        <w:rPr>
          <w:rFonts w:cs="Traditional Arabic"/>
          <w:sz w:val="32"/>
          <w:szCs w:val="32"/>
          <w:rtl/>
        </w:rPr>
        <w:t xml:space="preserve"> </w:t>
      </w:r>
      <w:r w:rsidRPr="00527439">
        <w:rPr>
          <w:rFonts w:cs="Traditional Arabic" w:hint="eastAsia"/>
          <w:sz w:val="32"/>
          <w:szCs w:val="32"/>
          <w:rtl/>
        </w:rPr>
        <w:t>أعلام</w:t>
      </w:r>
      <w:r w:rsidRPr="00527439">
        <w:rPr>
          <w:rFonts w:cs="Traditional Arabic"/>
          <w:sz w:val="32"/>
          <w:szCs w:val="32"/>
          <w:rtl/>
        </w:rPr>
        <w:t xml:space="preserve"> </w:t>
      </w:r>
      <w:r w:rsidRPr="00527439">
        <w:rPr>
          <w:rFonts w:cs="Traditional Arabic" w:hint="eastAsia"/>
          <w:sz w:val="32"/>
          <w:szCs w:val="32"/>
          <w:rtl/>
        </w:rPr>
        <w:t>النبلاء</w:t>
      </w:r>
      <w:r w:rsidRPr="00527439">
        <w:rPr>
          <w:rFonts w:cs="Traditional Arabic"/>
          <w:sz w:val="32"/>
          <w:szCs w:val="32"/>
          <w:rtl/>
        </w:rPr>
        <w:t xml:space="preserve"> (7/361)</w:t>
      </w:r>
      <w:r w:rsidRPr="00527439">
        <w:rPr>
          <w:rFonts w:cs="Traditional Arabic" w:hint="eastAsia"/>
          <w:sz w:val="32"/>
          <w:szCs w:val="32"/>
          <w:rtl/>
        </w:rPr>
        <w:t>،</w:t>
      </w:r>
      <w:r w:rsidRPr="00527439">
        <w:rPr>
          <w:rFonts w:cs="Traditional Arabic"/>
          <w:sz w:val="32"/>
          <w:szCs w:val="32"/>
          <w:rtl/>
        </w:rPr>
        <w:t xml:space="preserve"> </w:t>
      </w:r>
      <w:r w:rsidRPr="00527439">
        <w:rPr>
          <w:rFonts w:cs="Traditional Arabic" w:hint="eastAsia"/>
          <w:sz w:val="32"/>
          <w:szCs w:val="32"/>
          <w:rtl/>
        </w:rPr>
        <w:t>وتهذيب</w:t>
      </w:r>
      <w:r w:rsidRPr="00527439">
        <w:rPr>
          <w:rFonts w:cs="Traditional Arabic"/>
          <w:sz w:val="32"/>
          <w:szCs w:val="32"/>
          <w:rtl/>
        </w:rPr>
        <w:t xml:space="preserve"> </w:t>
      </w:r>
      <w:r w:rsidRPr="00527439">
        <w:rPr>
          <w:rFonts w:cs="Traditional Arabic" w:hint="eastAsia"/>
          <w:sz w:val="32"/>
          <w:szCs w:val="32"/>
          <w:rtl/>
        </w:rPr>
        <w:t>الكمال</w:t>
      </w:r>
      <w:r w:rsidRPr="00527439">
        <w:rPr>
          <w:rFonts w:cs="Traditional Arabic"/>
          <w:sz w:val="32"/>
          <w:szCs w:val="32"/>
          <w:rtl/>
        </w:rPr>
        <w:t xml:space="preserve"> (6/177-190).</w:t>
      </w:r>
      <w:r>
        <w:rPr>
          <w:rtl/>
        </w:rPr>
        <w:t xml:space="preserve"> </w:t>
      </w:r>
    </w:p>
  </w:footnote>
  <w:footnote w:id="630">
    <w:p w:rsidR="00076974" w:rsidRDefault="00076974" w:rsidP="00681043">
      <w:pPr>
        <w:autoSpaceDE w:val="0"/>
        <w:autoSpaceDN w:val="0"/>
        <w:adjustRightInd w:val="0"/>
      </w:pPr>
      <w:r>
        <w:rPr>
          <w:rFonts w:cs="Traditional Arabic"/>
          <w:color w:val="000000"/>
          <w:sz w:val="32"/>
          <w:szCs w:val="32"/>
          <w:rtl/>
        </w:rPr>
        <w:t>(1)</w:t>
      </w:r>
      <w:r w:rsidRPr="00681043">
        <w:rPr>
          <w:rFonts w:cs="Traditional Arabic"/>
          <w:color w:val="000000"/>
          <w:sz w:val="32"/>
          <w:szCs w:val="32"/>
          <w:rtl/>
        </w:rPr>
        <w:t>- سراقة بن مالك بن جعشم المدلجي الكناني، أبو سفيان: صحابي، له شعر. كان ينزل قديدا.له في كتب الحديث 19 حديثا.وكان في الجاهلية قائفا أخرجه أبو سفيان ليقتاف أثر رسول الله صلى الله عليه وسلم حين خرج إلى الغار مع أبي بكر. وأسلم بعد غزوة الطائف سنة 8 هـ, توفي سنة 24هـ. انظر الأعلام للزركلي 3/80.</w:t>
      </w:r>
    </w:p>
  </w:footnote>
  <w:footnote w:id="631">
    <w:p w:rsidR="00076974" w:rsidRDefault="00076974" w:rsidP="009955F4">
      <w:pPr>
        <w:pStyle w:val="FootnoteText"/>
      </w:pPr>
      <w:r>
        <w:rPr>
          <w:rFonts w:cs="Traditional Arabic"/>
          <w:sz w:val="32"/>
          <w:szCs w:val="32"/>
          <w:rtl/>
        </w:rPr>
        <w:t>(1)</w:t>
      </w:r>
      <w:r w:rsidRPr="00681043">
        <w:rPr>
          <w:rFonts w:cs="Traditional Arabic"/>
          <w:sz w:val="32"/>
          <w:szCs w:val="32"/>
          <w:rtl/>
        </w:rPr>
        <w:t xml:space="preserve">- </w:t>
      </w:r>
      <w:r w:rsidRPr="00681043">
        <w:rPr>
          <w:rFonts w:cs="Traditional Arabic" w:hint="eastAsia"/>
          <w:sz w:val="32"/>
          <w:szCs w:val="32"/>
          <w:rtl/>
        </w:rPr>
        <w:t>ذكر</w:t>
      </w:r>
      <w:r w:rsidRPr="00681043">
        <w:rPr>
          <w:rFonts w:cs="Traditional Arabic"/>
          <w:sz w:val="32"/>
          <w:szCs w:val="32"/>
          <w:rtl/>
        </w:rPr>
        <w:t xml:space="preserve"> </w:t>
      </w:r>
      <w:r w:rsidRPr="00681043">
        <w:rPr>
          <w:rFonts w:cs="Traditional Arabic" w:hint="eastAsia"/>
          <w:sz w:val="32"/>
          <w:szCs w:val="32"/>
          <w:rtl/>
        </w:rPr>
        <w:t>ذلك</w:t>
      </w:r>
      <w:r w:rsidRPr="00681043">
        <w:rPr>
          <w:rFonts w:cs="Traditional Arabic"/>
          <w:sz w:val="32"/>
          <w:szCs w:val="32"/>
          <w:rtl/>
        </w:rPr>
        <w:t xml:space="preserve"> </w:t>
      </w:r>
      <w:r w:rsidRPr="00681043">
        <w:rPr>
          <w:rFonts w:cs="Traditional Arabic" w:hint="eastAsia"/>
          <w:sz w:val="32"/>
          <w:szCs w:val="32"/>
          <w:rtl/>
        </w:rPr>
        <w:t>البيهقي</w:t>
      </w:r>
      <w:r w:rsidRPr="00681043">
        <w:rPr>
          <w:rFonts w:cs="Traditional Arabic"/>
          <w:sz w:val="32"/>
          <w:szCs w:val="32"/>
          <w:rtl/>
        </w:rPr>
        <w:t xml:space="preserve"> </w:t>
      </w:r>
      <w:r w:rsidRPr="00681043">
        <w:rPr>
          <w:rFonts w:cs="Traditional Arabic" w:hint="eastAsia"/>
          <w:sz w:val="32"/>
          <w:szCs w:val="32"/>
          <w:rtl/>
        </w:rPr>
        <w:t>في</w:t>
      </w:r>
      <w:r w:rsidRPr="00681043">
        <w:rPr>
          <w:rFonts w:cs="Traditional Arabic"/>
          <w:sz w:val="32"/>
          <w:szCs w:val="32"/>
          <w:rtl/>
        </w:rPr>
        <w:t xml:space="preserve"> </w:t>
      </w:r>
      <w:r w:rsidRPr="00681043">
        <w:rPr>
          <w:rFonts w:cs="Traditional Arabic" w:hint="eastAsia"/>
          <w:sz w:val="32"/>
          <w:szCs w:val="32"/>
          <w:rtl/>
        </w:rPr>
        <w:t>معرفة</w:t>
      </w:r>
      <w:r w:rsidRPr="00681043">
        <w:rPr>
          <w:rFonts w:cs="Traditional Arabic"/>
          <w:sz w:val="32"/>
          <w:szCs w:val="32"/>
          <w:rtl/>
        </w:rPr>
        <w:t xml:space="preserve"> </w:t>
      </w:r>
      <w:r w:rsidRPr="00681043">
        <w:rPr>
          <w:rFonts w:cs="Traditional Arabic" w:hint="eastAsia"/>
          <w:sz w:val="32"/>
          <w:szCs w:val="32"/>
          <w:rtl/>
        </w:rPr>
        <w:t>السنن</w:t>
      </w:r>
      <w:r w:rsidRPr="00681043">
        <w:rPr>
          <w:rFonts w:cs="Traditional Arabic"/>
          <w:sz w:val="32"/>
          <w:szCs w:val="32"/>
          <w:rtl/>
        </w:rPr>
        <w:t xml:space="preserve"> </w:t>
      </w:r>
      <w:r w:rsidRPr="00681043">
        <w:rPr>
          <w:rFonts w:cs="Traditional Arabic" w:hint="eastAsia"/>
          <w:sz w:val="32"/>
          <w:szCs w:val="32"/>
          <w:rtl/>
        </w:rPr>
        <w:t>والآثار</w:t>
      </w:r>
      <w:r w:rsidRPr="00681043">
        <w:rPr>
          <w:rFonts w:cs="Traditional Arabic"/>
          <w:sz w:val="32"/>
          <w:szCs w:val="32"/>
          <w:rtl/>
        </w:rPr>
        <w:t xml:space="preserve"> </w:t>
      </w:r>
      <w:r w:rsidRPr="00681043">
        <w:rPr>
          <w:rFonts w:cs="Traditional Arabic" w:hint="eastAsia"/>
          <w:sz w:val="32"/>
          <w:szCs w:val="32"/>
          <w:rtl/>
        </w:rPr>
        <w:t>ثم</w:t>
      </w:r>
      <w:r w:rsidRPr="00681043">
        <w:rPr>
          <w:rFonts w:cs="Traditional Arabic"/>
          <w:sz w:val="32"/>
          <w:szCs w:val="32"/>
          <w:rtl/>
        </w:rPr>
        <w:t xml:space="preserve"> </w:t>
      </w:r>
      <w:r w:rsidRPr="00681043">
        <w:rPr>
          <w:rFonts w:cs="Traditional Arabic" w:hint="eastAsia"/>
          <w:sz w:val="32"/>
          <w:szCs w:val="32"/>
          <w:rtl/>
        </w:rPr>
        <w:t>قال</w:t>
      </w:r>
      <w:r w:rsidRPr="00681043">
        <w:rPr>
          <w:rFonts w:cs="Traditional Arabic"/>
          <w:sz w:val="32"/>
          <w:szCs w:val="32"/>
          <w:rtl/>
        </w:rPr>
        <w:t xml:space="preserve">: </w:t>
      </w:r>
      <w:r w:rsidRPr="00681043">
        <w:rPr>
          <w:rFonts w:cs="Traditional Arabic" w:hint="eastAsia"/>
          <w:color w:val="000000"/>
          <w:sz w:val="32"/>
          <w:szCs w:val="32"/>
          <w:rtl/>
        </w:rPr>
        <w:t>والحجاج</w:t>
      </w:r>
      <w:r w:rsidRPr="00681043">
        <w:rPr>
          <w:rFonts w:cs="Traditional Arabic"/>
          <w:color w:val="000000"/>
          <w:sz w:val="32"/>
          <w:szCs w:val="32"/>
          <w:rtl/>
        </w:rPr>
        <w:t xml:space="preserve"> </w:t>
      </w:r>
      <w:r w:rsidRPr="00681043">
        <w:rPr>
          <w:rFonts w:cs="Traditional Arabic" w:hint="eastAsia"/>
          <w:color w:val="000000"/>
          <w:sz w:val="32"/>
          <w:szCs w:val="32"/>
          <w:rtl/>
        </w:rPr>
        <w:t>غير</w:t>
      </w:r>
      <w:r w:rsidRPr="00681043">
        <w:rPr>
          <w:rFonts w:cs="Traditional Arabic"/>
          <w:color w:val="000000"/>
          <w:sz w:val="32"/>
          <w:szCs w:val="32"/>
          <w:rtl/>
        </w:rPr>
        <w:t xml:space="preserve"> </w:t>
      </w:r>
      <w:r w:rsidRPr="00681043">
        <w:rPr>
          <w:rFonts w:cs="Traditional Arabic" w:hint="eastAsia"/>
          <w:color w:val="000000"/>
          <w:sz w:val="32"/>
          <w:szCs w:val="32"/>
          <w:rtl/>
        </w:rPr>
        <w:t>محتج</w:t>
      </w:r>
      <w:r w:rsidRPr="00681043">
        <w:rPr>
          <w:rFonts w:cs="Traditional Arabic"/>
          <w:color w:val="000000"/>
          <w:sz w:val="32"/>
          <w:szCs w:val="32"/>
          <w:rtl/>
        </w:rPr>
        <w:t xml:space="preserve"> </w:t>
      </w:r>
      <w:r w:rsidRPr="00681043">
        <w:rPr>
          <w:rFonts w:cs="Traditional Arabic" w:hint="eastAsia"/>
          <w:color w:val="000000"/>
          <w:sz w:val="32"/>
          <w:szCs w:val="32"/>
          <w:rtl/>
        </w:rPr>
        <w:t>به</w:t>
      </w:r>
      <w:r w:rsidRPr="00681043">
        <w:rPr>
          <w:rFonts w:cs="Traditional Arabic"/>
          <w:sz w:val="32"/>
          <w:szCs w:val="32"/>
          <w:rtl/>
        </w:rPr>
        <w:t xml:space="preserve"> 12/40.</w:t>
      </w:r>
    </w:p>
  </w:footnote>
  <w:footnote w:id="632">
    <w:p w:rsidR="00076974" w:rsidRDefault="00076974" w:rsidP="009955F4">
      <w:pPr>
        <w:pStyle w:val="FootnoteText"/>
        <w:jc w:val="both"/>
      </w:pPr>
      <w:r>
        <w:rPr>
          <w:rFonts w:cs="Traditional Arabic"/>
          <w:color w:val="000000"/>
          <w:sz w:val="32"/>
          <w:szCs w:val="32"/>
          <w:rtl/>
        </w:rPr>
        <w:t>(2)</w:t>
      </w:r>
      <w:r w:rsidRPr="00681043">
        <w:rPr>
          <w:rFonts w:cs="Traditional Arabic"/>
          <w:color w:val="000000"/>
          <w:sz w:val="32"/>
          <w:szCs w:val="32"/>
          <w:rtl/>
        </w:rPr>
        <w:t xml:space="preserve">- </w:t>
      </w:r>
      <w:r>
        <w:rPr>
          <w:rFonts w:cs="Traditional Arabic" w:hint="eastAsia"/>
          <w:color w:val="000000"/>
          <w:sz w:val="32"/>
          <w:szCs w:val="32"/>
          <w:rtl/>
        </w:rPr>
        <w:t>س</w:t>
      </w:r>
      <w:r w:rsidRPr="00681043">
        <w:rPr>
          <w:rFonts w:cs="Traditional Arabic" w:hint="eastAsia"/>
          <w:color w:val="000000"/>
          <w:sz w:val="32"/>
          <w:szCs w:val="32"/>
          <w:rtl/>
        </w:rPr>
        <w:t>بق</w:t>
      </w:r>
      <w:r w:rsidRPr="00681043">
        <w:rPr>
          <w:rFonts w:cs="Traditional Arabic"/>
          <w:color w:val="000000"/>
          <w:sz w:val="32"/>
          <w:szCs w:val="32"/>
          <w:rtl/>
        </w:rPr>
        <w:t xml:space="preserve"> </w:t>
      </w:r>
      <w:r w:rsidRPr="00681043">
        <w:rPr>
          <w:rFonts w:cs="Traditional Arabic" w:hint="eastAsia"/>
          <w:color w:val="000000"/>
          <w:sz w:val="32"/>
          <w:szCs w:val="32"/>
          <w:rtl/>
        </w:rPr>
        <w:t>تخريجه</w:t>
      </w:r>
      <w:r w:rsidRPr="00681043">
        <w:rPr>
          <w:rFonts w:cs="Traditional Arabic"/>
          <w:color w:val="000000"/>
          <w:sz w:val="32"/>
          <w:szCs w:val="32"/>
          <w:rtl/>
        </w:rPr>
        <w:t xml:space="preserve"> </w:t>
      </w:r>
      <w:r w:rsidRPr="00681043">
        <w:rPr>
          <w:rFonts w:cs="Traditional Arabic" w:hint="eastAsia"/>
          <w:color w:val="000000"/>
          <w:sz w:val="32"/>
          <w:szCs w:val="32"/>
          <w:rtl/>
        </w:rPr>
        <w:t>صفحة</w:t>
      </w:r>
      <w:r w:rsidRPr="00681043">
        <w:rPr>
          <w:rFonts w:cs="Traditional Arabic"/>
          <w:color w:val="000000"/>
          <w:sz w:val="32"/>
          <w:szCs w:val="32"/>
          <w:rtl/>
        </w:rPr>
        <w:t xml:space="preserve"> 272.</w:t>
      </w:r>
    </w:p>
  </w:footnote>
  <w:footnote w:id="633">
    <w:p w:rsidR="00076974" w:rsidRDefault="00076974" w:rsidP="00700193">
      <w:pPr>
        <w:pStyle w:val="FootnoteText"/>
        <w:jc w:val="both"/>
      </w:pPr>
      <w:r>
        <w:rPr>
          <w:rFonts w:cs="Traditional Arabic"/>
          <w:color w:val="000000"/>
          <w:sz w:val="32"/>
          <w:szCs w:val="32"/>
          <w:rtl/>
        </w:rPr>
        <w:t>(3)</w:t>
      </w:r>
      <w:r w:rsidRPr="00681043">
        <w:rPr>
          <w:rFonts w:cs="Traditional Arabic"/>
          <w:color w:val="000000"/>
          <w:sz w:val="32"/>
          <w:szCs w:val="32"/>
          <w:rtl/>
        </w:rPr>
        <w:t xml:space="preserve">- </w:t>
      </w:r>
      <w:r w:rsidRPr="00681043">
        <w:rPr>
          <w:rFonts w:cs="Traditional Arabic" w:hint="eastAsia"/>
          <w:color w:val="000000"/>
          <w:sz w:val="32"/>
          <w:szCs w:val="32"/>
          <w:rtl/>
        </w:rPr>
        <w:t>أخرجه</w:t>
      </w:r>
      <w:r w:rsidRPr="00681043">
        <w:rPr>
          <w:rFonts w:cs="Traditional Arabic"/>
          <w:color w:val="000000"/>
          <w:sz w:val="32"/>
          <w:szCs w:val="32"/>
          <w:rtl/>
        </w:rPr>
        <w:t xml:space="preserve"> </w:t>
      </w:r>
      <w:r w:rsidRPr="00681043">
        <w:rPr>
          <w:rFonts w:cs="Traditional Arabic" w:hint="eastAsia"/>
          <w:color w:val="000000"/>
          <w:sz w:val="32"/>
          <w:szCs w:val="32"/>
          <w:rtl/>
        </w:rPr>
        <w:t>الإمام</w:t>
      </w:r>
      <w:r w:rsidRPr="00681043">
        <w:rPr>
          <w:rFonts w:cs="Traditional Arabic"/>
          <w:color w:val="000000"/>
          <w:sz w:val="32"/>
          <w:szCs w:val="32"/>
          <w:rtl/>
        </w:rPr>
        <w:t xml:space="preserve"> </w:t>
      </w:r>
      <w:r w:rsidRPr="00681043">
        <w:rPr>
          <w:rFonts w:cs="Traditional Arabic" w:hint="eastAsia"/>
          <w:color w:val="000000"/>
          <w:sz w:val="32"/>
          <w:szCs w:val="32"/>
          <w:rtl/>
        </w:rPr>
        <w:t>أحمد</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مسنده</w:t>
      </w:r>
      <w:r w:rsidRPr="00681043">
        <w:rPr>
          <w:rFonts w:cs="Traditional Arabic"/>
          <w:color w:val="000000"/>
          <w:sz w:val="32"/>
          <w:szCs w:val="32"/>
          <w:rtl/>
        </w:rPr>
        <w:t xml:space="preserve"> 346 </w:t>
      </w:r>
      <w:r w:rsidRPr="00681043">
        <w:rPr>
          <w:rFonts w:cs="Traditional Arabic" w:hint="eastAsia"/>
          <w:color w:val="000000"/>
          <w:sz w:val="32"/>
          <w:szCs w:val="32"/>
          <w:rtl/>
        </w:rPr>
        <w:t>مسند</w:t>
      </w:r>
      <w:r w:rsidRPr="00681043">
        <w:rPr>
          <w:rFonts w:cs="Traditional Arabic"/>
          <w:color w:val="000000"/>
          <w:sz w:val="32"/>
          <w:szCs w:val="32"/>
          <w:rtl/>
        </w:rPr>
        <w:t xml:space="preserve"> </w:t>
      </w:r>
      <w:r w:rsidRPr="00681043">
        <w:rPr>
          <w:rFonts w:cs="Traditional Arabic" w:hint="eastAsia"/>
          <w:color w:val="000000"/>
          <w:sz w:val="32"/>
          <w:szCs w:val="32"/>
          <w:rtl/>
        </w:rPr>
        <w:t>عمر</w:t>
      </w:r>
      <w:r w:rsidRPr="00681043">
        <w:rPr>
          <w:rFonts w:cs="Traditional Arabic"/>
          <w:color w:val="000000"/>
          <w:sz w:val="32"/>
          <w:szCs w:val="32"/>
          <w:rtl/>
        </w:rPr>
        <w:t xml:space="preserve"> </w:t>
      </w:r>
      <w:r w:rsidRPr="00681043">
        <w:rPr>
          <w:rFonts w:cs="Traditional Arabic" w:hint="eastAsia"/>
          <w:color w:val="000000"/>
          <w:sz w:val="32"/>
          <w:szCs w:val="32"/>
          <w:rtl/>
        </w:rPr>
        <w:t>بن</w:t>
      </w:r>
      <w:r w:rsidRPr="00681043">
        <w:rPr>
          <w:rFonts w:cs="Traditional Arabic"/>
          <w:color w:val="000000"/>
          <w:sz w:val="32"/>
          <w:szCs w:val="32"/>
          <w:rtl/>
        </w:rPr>
        <w:t xml:space="preserve"> </w:t>
      </w:r>
      <w:r w:rsidRPr="00681043">
        <w:rPr>
          <w:rFonts w:cs="Traditional Arabic" w:hint="eastAsia"/>
          <w:color w:val="000000"/>
          <w:sz w:val="32"/>
          <w:szCs w:val="32"/>
          <w:rtl/>
        </w:rPr>
        <w:t>الخطاب</w:t>
      </w:r>
      <w:r w:rsidRPr="00681043">
        <w:rPr>
          <w:rFonts w:cs="Traditional Arabic"/>
          <w:color w:val="000000"/>
          <w:sz w:val="32"/>
          <w:szCs w:val="32"/>
          <w:rtl/>
        </w:rPr>
        <w:t xml:space="preserve"> 1/49</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وابن</w:t>
      </w:r>
      <w:r w:rsidRPr="00681043">
        <w:rPr>
          <w:rFonts w:cs="Traditional Arabic"/>
          <w:color w:val="000000"/>
          <w:sz w:val="32"/>
          <w:szCs w:val="32"/>
          <w:rtl/>
        </w:rPr>
        <w:t xml:space="preserve"> </w:t>
      </w:r>
      <w:r w:rsidRPr="00681043">
        <w:rPr>
          <w:rFonts w:cs="Traditional Arabic" w:hint="eastAsia"/>
          <w:color w:val="000000"/>
          <w:sz w:val="32"/>
          <w:szCs w:val="32"/>
          <w:rtl/>
        </w:rPr>
        <w:t>ماجة</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سننه</w:t>
      </w:r>
      <w:r w:rsidRPr="00681043">
        <w:rPr>
          <w:rFonts w:cs="Traditional Arabic"/>
          <w:color w:val="000000"/>
          <w:sz w:val="32"/>
          <w:szCs w:val="32"/>
          <w:rtl/>
        </w:rPr>
        <w:t xml:space="preserve"> 2661 </w:t>
      </w:r>
      <w:r w:rsidRPr="00681043">
        <w:rPr>
          <w:rFonts w:cs="Traditional Arabic" w:hint="eastAsia"/>
          <w:color w:val="000000"/>
          <w:sz w:val="32"/>
          <w:szCs w:val="32"/>
          <w:rtl/>
        </w:rPr>
        <w:t>باب</w:t>
      </w:r>
      <w:r w:rsidRPr="00681043">
        <w:rPr>
          <w:rFonts w:cs="Traditional Arabic"/>
          <w:color w:val="000000"/>
          <w:sz w:val="32"/>
          <w:szCs w:val="32"/>
          <w:rtl/>
        </w:rPr>
        <w:t xml:space="preserve"> </w:t>
      </w:r>
      <w:r w:rsidRPr="00681043">
        <w:rPr>
          <w:rFonts w:cs="Traditional Arabic" w:hint="eastAsia"/>
          <w:color w:val="000000"/>
          <w:sz w:val="32"/>
          <w:szCs w:val="32"/>
          <w:rtl/>
        </w:rPr>
        <w:t>لا</w:t>
      </w:r>
      <w:r w:rsidRPr="00681043">
        <w:rPr>
          <w:rFonts w:cs="Traditional Arabic"/>
          <w:color w:val="000000"/>
          <w:sz w:val="32"/>
          <w:szCs w:val="32"/>
          <w:rtl/>
        </w:rPr>
        <w:t xml:space="preserve"> </w:t>
      </w:r>
      <w:r w:rsidRPr="00681043">
        <w:rPr>
          <w:rFonts w:cs="Traditional Arabic" w:hint="eastAsia"/>
          <w:color w:val="000000"/>
          <w:sz w:val="32"/>
          <w:szCs w:val="32"/>
          <w:rtl/>
        </w:rPr>
        <w:t>يقتل</w:t>
      </w:r>
      <w:r w:rsidRPr="00681043">
        <w:rPr>
          <w:rFonts w:cs="Traditional Arabic"/>
          <w:color w:val="000000"/>
          <w:sz w:val="32"/>
          <w:szCs w:val="32"/>
          <w:rtl/>
        </w:rPr>
        <w:t xml:space="preserve"> </w:t>
      </w:r>
      <w:r w:rsidRPr="00681043">
        <w:rPr>
          <w:rFonts w:cs="Traditional Arabic" w:hint="eastAsia"/>
          <w:color w:val="000000"/>
          <w:sz w:val="32"/>
          <w:szCs w:val="32"/>
          <w:rtl/>
        </w:rPr>
        <w:t>والد</w:t>
      </w:r>
      <w:r w:rsidRPr="00681043">
        <w:rPr>
          <w:rFonts w:cs="Traditional Arabic"/>
          <w:color w:val="000000"/>
          <w:sz w:val="32"/>
          <w:szCs w:val="32"/>
          <w:rtl/>
        </w:rPr>
        <w:t xml:space="preserve"> </w:t>
      </w:r>
      <w:r w:rsidRPr="00681043">
        <w:rPr>
          <w:rFonts w:cs="Traditional Arabic" w:hint="eastAsia"/>
          <w:color w:val="000000"/>
          <w:sz w:val="32"/>
          <w:szCs w:val="32"/>
          <w:rtl/>
        </w:rPr>
        <w:t>بولده،</w:t>
      </w:r>
      <w:r w:rsidRPr="00681043">
        <w:rPr>
          <w:rFonts w:cs="Traditional Arabic"/>
          <w:color w:val="000000"/>
          <w:sz w:val="32"/>
          <w:szCs w:val="32"/>
          <w:rtl/>
        </w:rPr>
        <w:t xml:space="preserve"> </w:t>
      </w:r>
      <w:r w:rsidRPr="00681043">
        <w:rPr>
          <w:rFonts w:cs="Traditional Arabic" w:hint="eastAsia"/>
          <w:color w:val="000000"/>
          <w:sz w:val="32"/>
          <w:szCs w:val="32"/>
          <w:rtl/>
        </w:rPr>
        <w:t>تعليق</w:t>
      </w:r>
      <w:r w:rsidRPr="00681043">
        <w:rPr>
          <w:rFonts w:cs="Traditional Arabic"/>
          <w:color w:val="000000"/>
          <w:sz w:val="32"/>
          <w:szCs w:val="32"/>
          <w:rtl/>
        </w:rPr>
        <w:t xml:space="preserve"> </w:t>
      </w:r>
      <w:r w:rsidRPr="00681043">
        <w:rPr>
          <w:rFonts w:cs="Traditional Arabic" w:hint="eastAsia"/>
          <w:color w:val="000000"/>
          <w:sz w:val="32"/>
          <w:szCs w:val="32"/>
          <w:rtl/>
        </w:rPr>
        <w:t>شعيب</w:t>
      </w:r>
      <w:r w:rsidRPr="00681043">
        <w:rPr>
          <w:rFonts w:cs="Traditional Arabic"/>
          <w:color w:val="000000"/>
          <w:sz w:val="32"/>
          <w:szCs w:val="32"/>
          <w:rtl/>
        </w:rPr>
        <w:t xml:space="preserve"> </w:t>
      </w:r>
      <w:r w:rsidRPr="00681043">
        <w:rPr>
          <w:rFonts w:cs="Traditional Arabic" w:hint="eastAsia"/>
          <w:color w:val="000000"/>
          <w:sz w:val="32"/>
          <w:szCs w:val="32"/>
          <w:rtl/>
        </w:rPr>
        <w:t>الأرنؤوط</w:t>
      </w:r>
      <w:r w:rsidRPr="00681043">
        <w:rPr>
          <w:rFonts w:cs="Traditional Arabic"/>
          <w:color w:val="000000"/>
          <w:sz w:val="32"/>
          <w:szCs w:val="32"/>
          <w:rtl/>
        </w:rPr>
        <w:t xml:space="preserve"> : </w:t>
      </w:r>
      <w:r w:rsidRPr="00681043">
        <w:rPr>
          <w:rFonts w:cs="Traditional Arabic" w:hint="eastAsia"/>
          <w:color w:val="000000"/>
          <w:sz w:val="32"/>
          <w:szCs w:val="32"/>
          <w:rtl/>
        </w:rPr>
        <w:t>حسن</w:t>
      </w:r>
      <w:r w:rsidRPr="00681043">
        <w:rPr>
          <w:rFonts w:cs="Traditional Arabic"/>
          <w:color w:val="000000"/>
          <w:sz w:val="32"/>
          <w:szCs w:val="32"/>
          <w:rtl/>
        </w:rPr>
        <w:t xml:space="preserve">.  </w:t>
      </w:r>
    </w:p>
  </w:footnote>
  <w:footnote w:id="634">
    <w:p w:rsidR="00076974" w:rsidRDefault="00076974" w:rsidP="009955F4">
      <w:pPr>
        <w:pStyle w:val="FootnoteText"/>
        <w:jc w:val="both"/>
      </w:pPr>
      <w:r>
        <w:rPr>
          <w:rFonts w:cs="Traditional Arabic"/>
          <w:color w:val="000000"/>
          <w:sz w:val="32"/>
          <w:szCs w:val="32"/>
          <w:rtl/>
        </w:rPr>
        <w:t>(1)</w:t>
      </w:r>
      <w:r w:rsidRPr="00681043">
        <w:rPr>
          <w:rFonts w:cs="Traditional Arabic"/>
          <w:color w:val="000000"/>
          <w:sz w:val="32"/>
          <w:szCs w:val="32"/>
          <w:rtl/>
        </w:rPr>
        <w:t xml:space="preserve">- </w:t>
      </w:r>
      <w:r w:rsidRPr="00681043">
        <w:rPr>
          <w:rFonts w:cs="Traditional Arabic" w:hint="eastAsia"/>
          <w:color w:val="000000"/>
          <w:sz w:val="32"/>
          <w:szCs w:val="32"/>
          <w:rtl/>
        </w:rPr>
        <w:t>سبق</w:t>
      </w:r>
      <w:r w:rsidRPr="00681043">
        <w:rPr>
          <w:rFonts w:cs="Traditional Arabic"/>
          <w:color w:val="000000"/>
          <w:sz w:val="32"/>
          <w:szCs w:val="32"/>
          <w:rtl/>
        </w:rPr>
        <w:t xml:space="preserve"> </w:t>
      </w:r>
      <w:r w:rsidRPr="00681043">
        <w:rPr>
          <w:rFonts w:cs="Traditional Arabic" w:hint="eastAsia"/>
          <w:color w:val="000000"/>
          <w:sz w:val="32"/>
          <w:szCs w:val="32"/>
          <w:rtl/>
        </w:rPr>
        <w:t>تخريجه</w:t>
      </w:r>
      <w:r w:rsidRPr="00681043">
        <w:rPr>
          <w:rFonts w:cs="Traditional Arabic"/>
          <w:color w:val="000000"/>
          <w:sz w:val="32"/>
          <w:szCs w:val="32"/>
          <w:rtl/>
        </w:rPr>
        <w:t xml:space="preserve"> </w:t>
      </w:r>
      <w:r w:rsidRPr="00681043">
        <w:rPr>
          <w:rFonts w:cs="Traditional Arabic" w:hint="eastAsia"/>
          <w:color w:val="000000"/>
          <w:sz w:val="32"/>
          <w:szCs w:val="32"/>
          <w:rtl/>
        </w:rPr>
        <w:t>صفحة</w:t>
      </w:r>
      <w:r w:rsidRPr="00681043">
        <w:rPr>
          <w:rFonts w:cs="Traditional Arabic"/>
          <w:color w:val="000000"/>
          <w:sz w:val="32"/>
          <w:szCs w:val="32"/>
          <w:rtl/>
        </w:rPr>
        <w:t xml:space="preserve"> 325.</w:t>
      </w:r>
    </w:p>
  </w:footnote>
  <w:footnote w:id="635">
    <w:p w:rsidR="00076974" w:rsidRDefault="00076974" w:rsidP="009955F4">
      <w:pPr>
        <w:pStyle w:val="FootnoteText"/>
        <w:jc w:val="both"/>
      </w:pPr>
      <w:r>
        <w:rPr>
          <w:rFonts w:cs="Traditional Arabic"/>
          <w:color w:val="000000"/>
          <w:sz w:val="32"/>
          <w:szCs w:val="32"/>
          <w:rtl/>
        </w:rPr>
        <w:t>(2)</w:t>
      </w:r>
      <w:r w:rsidRPr="00681043">
        <w:rPr>
          <w:rFonts w:cs="Traditional Arabic"/>
          <w:color w:val="000000"/>
          <w:sz w:val="32"/>
          <w:szCs w:val="32"/>
          <w:rtl/>
        </w:rPr>
        <w:t xml:space="preserve">- </w:t>
      </w:r>
      <w:r w:rsidRPr="00681043">
        <w:rPr>
          <w:rFonts w:cs="Traditional Arabic" w:hint="eastAsia"/>
          <w:color w:val="000000"/>
          <w:sz w:val="32"/>
          <w:szCs w:val="32"/>
          <w:rtl/>
        </w:rPr>
        <w:t>رواه</w:t>
      </w:r>
      <w:r w:rsidRPr="00681043">
        <w:rPr>
          <w:rFonts w:cs="Traditional Arabic"/>
          <w:color w:val="000000"/>
          <w:sz w:val="32"/>
          <w:szCs w:val="32"/>
          <w:rtl/>
        </w:rPr>
        <w:t xml:space="preserve"> </w:t>
      </w:r>
      <w:r w:rsidRPr="00681043">
        <w:rPr>
          <w:rFonts w:cs="Traditional Arabic" w:hint="eastAsia"/>
          <w:color w:val="000000"/>
          <w:sz w:val="32"/>
          <w:szCs w:val="32"/>
          <w:rtl/>
        </w:rPr>
        <w:t>الإمام</w:t>
      </w:r>
      <w:r w:rsidRPr="00681043">
        <w:rPr>
          <w:rFonts w:cs="Traditional Arabic"/>
          <w:color w:val="000000"/>
          <w:sz w:val="32"/>
          <w:szCs w:val="32"/>
          <w:rtl/>
        </w:rPr>
        <w:t xml:space="preserve"> </w:t>
      </w:r>
      <w:r w:rsidRPr="00681043">
        <w:rPr>
          <w:rFonts w:cs="Traditional Arabic" w:hint="eastAsia"/>
          <w:color w:val="000000"/>
          <w:sz w:val="32"/>
          <w:szCs w:val="32"/>
          <w:rtl/>
        </w:rPr>
        <w:t>أحمد</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مسنده</w:t>
      </w:r>
      <w:r w:rsidRPr="00681043">
        <w:rPr>
          <w:rFonts w:cs="Traditional Arabic"/>
          <w:color w:val="000000"/>
          <w:sz w:val="32"/>
          <w:szCs w:val="32"/>
          <w:rtl/>
        </w:rPr>
        <w:t xml:space="preserve"> 6902 </w:t>
      </w:r>
      <w:r w:rsidRPr="00681043">
        <w:rPr>
          <w:rFonts w:cs="Traditional Arabic" w:hint="eastAsia"/>
          <w:color w:val="000000"/>
          <w:sz w:val="32"/>
          <w:szCs w:val="32"/>
          <w:rtl/>
        </w:rPr>
        <w:t>مسند</w:t>
      </w:r>
      <w:r w:rsidRPr="00681043">
        <w:rPr>
          <w:rFonts w:cs="Traditional Arabic"/>
          <w:color w:val="000000"/>
          <w:sz w:val="32"/>
          <w:szCs w:val="32"/>
          <w:rtl/>
        </w:rPr>
        <w:t xml:space="preserve"> </w:t>
      </w:r>
      <w:r w:rsidRPr="00681043">
        <w:rPr>
          <w:rFonts w:cs="Traditional Arabic" w:hint="eastAsia"/>
          <w:color w:val="000000"/>
          <w:sz w:val="32"/>
          <w:szCs w:val="32"/>
          <w:rtl/>
        </w:rPr>
        <w:t>عبدالله</w:t>
      </w:r>
      <w:r w:rsidRPr="00681043">
        <w:rPr>
          <w:rFonts w:cs="Traditional Arabic"/>
          <w:color w:val="000000"/>
          <w:sz w:val="32"/>
          <w:szCs w:val="32"/>
          <w:rtl/>
        </w:rPr>
        <w:t xml:space="preserve"> </w:t>
      </w:r>
      <w:r w:rsidRPr="00681043">
        <w:rPr>
          <w:rFonts w:cs="Traditional Arabic" w:hint="eastAsia"/>
          <w:color w:val="000000"/>
          <w:sz w:val="32"/>
          <w:szCs w:val="32"/>
          <w:rtl/>
        </w:rPr>
        <w:t>بن</w:t>
      </w:r>
      <w:r w:rsidRPr="00681043">
        <w:rPr>
          <w:rFonts w:cs="Traditional Arabic"/>
          <w:color w:val="000000"/>
          <w:sz w:val="32"/>
          <w:szCs w:val="32"/>
          <w:rtl/>
        </w:rPr>
        <w:t xml:space="preserve"> </w:t>
      </w:r>
      <w:r w:rsidRPr="00681043">
        <w:rPr>
          <w:rFonts w:cs="Traditional Arabic" w:hint="eastAsia"/>
          <w:color w:val="000000"/>
          <w:sz w:val="32"/>
          <w:szCs w:val="32"/>
          <w:rtl/>
        </w:rPr>
        <w:t>عمرو</w:t>
      </w:r>
      <w:r w:rsidRPr="00681043">
        <w:rPr>
          <w:rFonts w:cs="Traditional Arabic"/>
          <w:color w:val="000000"/>
          <w:sz w:val="32"/>
          <w:szCs w:val="32"/>
          <w:rtl/>
        </w:rPr>
        <w:t xml:space="preserve"> 2/204</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والبيهقي</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السنن</w:t>
      </w:r>
      <w:r w:rsidRPr="00681043">
        <w:rPr>
          <w:rFonts w:cs="Traditional Arabic"/>
          <w:color w:val="000000"/>
          <w:sz w:val="32"/>
          <w:szCs w:val="32"/>
          <w:rtl/>
        </w:rPr>
        <w:t xml:space="preserve"> </w:t>
      </w:r>
      <w:r w:rsidRPr="00681043">
        <w:rPr>
          <w:rFonts w:cs="Traditional Arabic" w:hint="eastAsia"/>
          <w:color w:val="000000"/>
          <w:sz w:val="32"/>
          <w:szCs w:val="32"/>
          <w:rtl/>
        </w:rPr>
        <w:t>الكبرى</w:t>
      </w:r>
      <w:r w:rsidRPr="00681043">
        <w:rPr>
          <w:rFonts w:cs="Traditional Arabic"/>
          <w:color w:val="000000"/>
          <w:sz w:val="32"/>
          <w:szCs w:val="32"/>
          <w:rtl/>
        </w:rPr>
        <w:t xml:space="preserve"> 16166 </w:t>
      </w:r>
      <w:r w:rsidRPr="00681043">
        <w:rPr>
          <w:rFonts w:cs="Traditional Arabic" w:hint="eastAsia"/>
          <w:color w:val="000000"/>
          <w:sz w:val="32"/>
          <w:szCs w:val="32"/>
          <w:rtl/>
        </w:rPr>
        <w:t>باب</w:t>
      </w:r>
      <w:r w:rsidRPr="00681043">
        <w:rPr>
          <w:rFonts w:cs="Traditional Arabic"/>
          <w:color w:val="000000"/>
          <w:sz w:val="32"/>
          <w:szCs w:val="32"/>
          <w:rtl/>
        </w:rPr>
        <w:t xml:space="preserve"> </w:t>
      </w:r>
      <w:r w:rsidRPr="00681043">
        <w:rPr>
          <w:rFonts w:cs="Traditional Arabic" w:hint="eastAsia"/>
          <w:color w:val="000000"/>
          <w:sz w:val="32"/>
          <w:szCs w:val="32"/>
          <w:rtl/>
        </w:rPr>
        <w:t>نفقة</w:t>
      </w:r>
      <w:r w:rsidRPr="00681043">
        <w:rPr>
          <w:rFonts w:cs="Traditional Arabic"/>
          <w:color w:val="000000"/>
          <w:sz w:val="32"/>
          <w:szCs w:val="32"/>
          <w:rtl/>
        </w:rPr>
        <w:t xml:space="preserve"> </w:t>
      </w:r>
      <w:r w:rsidRPr="00681043">
        <w:rPr>
          <w:rFonts w:cs="Traditional Arabic" w:hint="eastAsia"/>
          <w:color w:val="000000"/>
          <w:sz w:val="32"/>
          <w:szCs w:val="32"/>
          <w:rtl/>
        </w:rPr>
        <w:t>الأبوين</w:t>
      </w:r>
      <w:r w:rsidRPr="00681043">
        <w:rPr>
          <w:rFonts w:cs="Traditional Arabic"/>
          <w:color w:val="000000"/>
          <w:sz w:val="32"/>
          <w:szCs w:val="32"/>
          <w:rtl/>
        </w:rPr>
        <w:t xml:space="preserve"> 7/480</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تعليق</w:t>
      </w:r>
      <w:r w:rsidRPr="00681043">
        <w:rPr>
          <w:rFonts w:cs="Traditional Arabic"/>
          <w:color w:val="000000"/>
          <w:sz w:val="32"/>
          <w:szCs w:val="32"/>
          <w:rtl/>
        </w:rPr>
        <w:t xml:space="preserve"> </w:t>
      </w:r>
      <w:r w:rsidRPr="00681043">
        <w:rPr>
          <w:rFonts w:cs="Traditional Arabic" w:hint="eastAsia"/>
          <w:color w:val="000000"/>
          <w:sz w:val="32"/>
          <w:szCs w:val="32"/>
          <w:rtl/>
        </w:rPr>
        <w:t>شعيب</w:t>
      </w:r>
      <w:r w:rsidRPr="00681043">
        <w:rPr>
          <w:rFonts w:cs="Traditional Arabic"/>
          <w:color w:val="000000"/>
          <w:sz w:val="32"/>
          <w:szCs w:val="32"/>
          <w:rtl/>
        </w:rPr>
        <w:t xml:space="preserve"> </w:t>
      </w:r>
      <w:r w:rsidRPr="00681043">
        <w:rPr>
          <w:rFonts w:cs="Traditional Arabic" w:hint="eastAsia"/>
          <w:color w:val="000000"/>
          <w:sz w:val="32"/>
          <w:szCs w:val="32"/>
          <w:rtl/>
        </w:rPr>
        <w:t>الأرنؤوط</w:t>
      </w:r>
      <w:r w:rsidRPr="00681043">
        <w:rPr>
          <w:rFonts w:cs="Traditional Arabic"/>
          <w:color w:val="000000"/>
          <w:sz w:val="32"/>
          <w:szCs w:val="32"/>
          <w:rtl/>
        </w:rPr>
        <w:t xml:space="preserve"> : </w:t>
      </w:r>
      <w:r w:rsidRPr="00681043">
        <w:rPr>
          <w:rFonts w:cs="Traditional Arabic" w:hint="eastAsia"/>
          <w:color w:val="000000"/>
          <w:sz w:val="32"/>
          <w:szCs w:val="32"/>
          <w:rtl/>
        </w:rPr>
        <w:t>حسن</w:t>
      </w:r>
      <w:r w:rsidRPr="00681043">
        <w:rPr>
          <w:rFonts w:cs="Traditional Arabic"/>
          <w:color w:val="000000"/>
          <w:sz w:val="32"/>
          <w:szCs w:val="32"/>
          <w:rtl/>
        </w:rPr>
        <w:t xml:space="preserve"> </w:t>
      </w:r>
      <w:r w:rsidRPr="00681043">
        <w:rPr>
          <w:rFonts w:cs="Traditional Arabic" w:hint="eastAsia"/>
          <w:color w:val="000000"/>
          <w:sz w:val="32"/>
          <w:szCs w:val="32"/>
          <w:rtl/>
        </w:rPr>
        <w:t>لغيره</w:t>
      </w:r>
      <w:r w:rsidRPr="00681043">
        <w:rPr>
          <w:rFonts w:cs="Traditional Arabic"/>
          <w:color w:val="000000"/>
          <w:sz w:val="32"/>
          <w:szCs w:val="32"/>
          <w:rtl/>
        </w:rPr>
        <w:t xml:space="preserve">.  </w:t>
      </w:r>
    </w:p>
  </w:footnote>
  <w:footnote w:id="636">
    <w:p w:rsidR="00076974" w:rsidRDefault="00076974" w:rsidP="009955F4">
      <w:pPr>
        <w:pStyle w:val="FootnoteText"/>
        <w:jc w:val="both"/>
      </w:pPr>
      <w:r>
        <w:rPr>
          <w:rFonts w:cs="Traditional Arabic"/>
          <w:color w:val="000000"/>
          <w:sz w:val="32"/>
          <w:szCs w:val="32"/>
          <w:rtl/>
        </w:rPr>
        <w:t>(3)</w:t>
      </w:r>
      <w:r w:rsidRPr="00681043">
        <w:rPr>
          <w:rFonts w:cs="Traditional Arabic"/>
          <w:color w:val="000000"/>
          <w:sz w:val="32"/>
          <w:szCs w:val="32"/>
          <w:rtl/>
        </w:rPr>
        <w:t xml:space="preserve">- </w:t>
      </w:r>
      <w:r w:rsidRPr="00681043">
        <w:rPr>
          <w:rFonts w:cs="Traditional Arabic" w:hint="eastAsia"/>
          <w:color w:val="000000"/>
          <w:sz w:val="32"/>
          <w:szCs w:val="32"/>
          <w:rtl/>
        </w:rPr>
        <w:t>أخرجه</w:t>
      </w:r>
      <w:r w:rsidRPr="00681043">
        <w:rPr>
          <w:rFonts w:cs="Traditional Arabic"/>
          <w:color w:val="000000"/>
          <w:sz w:val="32"/>
          <w:szCs w:val="32"/>
          <w:rtl/>
        </w:rPr>
        <w:t xml:space="preserve"> </w:t>
      </w:r>
      <w:r w:rsidRPr="00681043">
        <w:rPr>
          <w:rFonts w:cs="Traditional Arabic" w:hint="eastAsia"/>
          <w:color w:val="000000"/>
          <w:sz w:val="32"/>
          <w:szCs w:val="32"/>
          <w:rtl/>
        </w:rPr>
        <w:t>النسائي</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سننه</w:t>
      </w:r>
      <w:r w:rsidRPr="00681043">
        <w:rPr>
          <w:rFonts w:cs="Traditional Arabic"/>
          <w:color w:val="000000"/>
          <w:sz w:val="32"/>
          <w:szCs w:val="32"/>
          <w:rtl/>
        </w:rPr>
        <w:t xml:space="preserve"> 4449 </w:t>
      </w:r>
      <w:r w:rsidRPr="00681043">
        <w:rPr>
          <w:rFonts w:cs="Traditional Arabic" w:hint="eastAsia"/>
          <w:color w:val="000000"/>
          <w:sz w:val="32"/>
          <w:szCs w:val="32"/>
          <w:rtl/>
        </w:rPr>
        <w:t>باب</w:t>
      </w:r>
      <w:r w:rsidRPr="00681043">
        <w:rPr>
          <w:rFonts w:cs="Traditional Arabic"/>
          <w:color w:val="000000"/>
          <w:sz w:val="32"/>
          <w:szCs w:val="32"/>
          <w:rtl/>
        </w:rPr>
        <w:t xml:space="preserve"> </w:t>
      </w:r>
      <w:r w:rsidRPr="00681043">
        <w:rPr>
          <w:rFonts w:cs="Traditional Arabic" w:hint="eastAsia"/>
          <w:color w:val="000000"/>
          <w:sz w:val="32"/>
          <w:szCs w:val="32"/>
          <w:rtl/>
        </w:rPr>
        <w:t>الحث</w:t>
      </w:r>
      <w:r w:rsidRPr="00681043">
        <w:rPr>
          <w:rFonts w:cs="Traditional Arabic"/>
          <w:color w:val="000000"/>
          <w:sz w:val="32"/>
          <w:szCs w:val="32"/>
          <w:rtl/>
        </w:rPr>
        <w:t xml:space="preserve"> </w:t>
      </w:r>
      <w:r w:rsidRPr="00681043">
        <w:rPr>
          <w:rFonts w:cs="Traditional Arabic" w:hint="eastAsia"/>
          <w:color w:val="000000"/>
          <w:sz w:val="32"/>
          <w:szCs w:val="32"/>
          <w:rtl/>
        </w:rPr>
        <w:t>على</w:t>
      </w:r>
      <w:r w:rsidRPr="00681043">
        <w:rPr>
          <w:rFonts w:cs="Traditional Arabic"/>
          <w:color w:val="000000"/>
          <w:sz w:val="32"/>
          <w:szCs w:val="32"/>
          <w:rtl/>
        </w:rPr>
        <w:t xml:space="preserve"> </w:t>
      </w:r>
      <w:r w:rsidRPr="00681043">
        <w:rPr>
          <w:rFonts w:cs="Traditional Arabic" w:hint="eastAsia"/>
          <w:color w:val="000000"/>
          <w:sz w:val="32"/>
          <w:szCs w:val="32"/>
          <w:rtl/>
        </w:rPr>
        <w:t>الكسب</w:t>
      </w:r>
      <w:r w:rsidRPr="00681043">
        <w:rPr>
          <w:rFonts w:cs="Traditional Arabic"/>
          <w:color w:val="000000"/>
          <w:sz w:val="32"/>
          <w:szCs w:val="32"/>
          <w:rtl/>
        </w:rPr>
        <w:t xml:space="preserve"> 7/240</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والإمام</w:t>
      </w:r>
      <w:r w:rsidRPr="00681043">
        <w:rPr>
          <w:rFonts w:cs="Traditional Arabic"/>
          <w:color w:val="000000"/>
          <w:sz w:val="32"/>
          <w:szCs w:val="32"/>
          <w:rtl/>
        </w:rPr>
        <w:t xml:space="preserve"> </w:t>
      </w:r>
      <w:r w:rsidRPr="00681043">
        <w:rPr>
          <w:rFonts w:cs="Traditional Arabic" w:hint="eastAsia"/>
          <w:color w:val="000000"/>
          <w:sz w:val="32"/>
          <w:szCs w:val="32"/>
          <w:rtl/>
        </w:rPr>
        <w:t>أحمد</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مسنده</w:t>
      </w:r>
      <w:r w:rsidRPr="00681043">
        <w:rPr>
          <w:rFonts w:cs="Traditional Arabic"/>
          <w:color w:val="000000"/>
          <w:sz w:val="32"/>
          <w:szCs w:val="32"/>
          <w:rtl/>
        </w:rPr>
        <w:t xml:space="preserve"> 24078 </w:t>
      </w:r>
      <w:r w:rsidRPr="00681043">
        <w:rPr>
          <w:rFonts w:cs="Traditional Arabic" w:hint="eastAsia"/>
          <w:color w:val="000000"/>
          <w:sz w:val="32"/>
          <w:szCs w:val="32"/>
          <w:rtl/>
        </w:rPr>
        <w:t>حديث</w:t>
      </w:r>
      <w:r w:rsidRPr="00681043">
        <w:rPr>
          <w:rFonts w:cs="Traditional Arabic"/>
          <w:color w:val="000000"/>
          <w:sz w:val="32"/>
          <w:szCs w:val="32"/>
          <w:rtl/>
        </w:rPr>
        <w:t xml:space="preserve">  </w:t>
      </w:r>
      <w:r w:rsidRPr="00681043">
        <w:rPr>
          <w:rFonts w:cs="Traditional Arabic" w:hint="eastAsia"/>
          <w:color w:val="000000"/>
          <w:sz w:val="32"/>
          <w:szCs w:val="32"/>
          <w:rtl/>
        </w:rPr>
        <w:t>السيدة</w:t>
      </w:r>
      <w:r w:rsidRPr="00681043">
        <w:rPr>
          <w:rFonts w:cs="Traditional Arabic"/>
          <w:color w:val="000000"/>
          <w:sz w:val="32"/>
          <w:szCs w:val="32"/>
          <w:rtl/>
        </w:rPr>
        <w:t xml:space="preserve"> </w:t>
      </w:r>
      <w:r w:rsidRPr="00681043">
        <w:rPr>
          <w:rFonts w:cs="Traditional Arabic" w:hint="eastAsia"/>
          <w:color w:val="000000"/>
          <w:sz w:val="32"/>
          <w:szCs w:val="32"/>
          <w:rtl/>
        </w:rPr>
        <w:t>عائشة</w:t>
      </w:r>
      <w:r w:rsidRPr="00681043">
        <w:rPr>
          <w:rFonts w:cs="Traditional Arabic"/>
          <w:color w:val="000000"/>
          <w:sz w:val="32"/>
          <w:szCs w:val="32"/>
          <w:rtl/>
        </w:rPr>
        <w:t xml:space="preserve"> </w:t>
      </w:r>
      <w:r w:rsidRPr="00681043">
        <w:rPr>
          <w:rFonts w:cs="Traditional Arabic" w:hint="eastAsia"/>
          <w:color w:val="000000"/>
          <w:sz w:val="32"/>
          <w:szCs w:val="32"/>
          <w:rtl/>
        </w:rPr>
        <w:t>رضي</w:t>
      </w:r>
      <w:r w:rsidRPr="00681043">
        <w:rPr>
          <w:rFonts w:cs="Traditional Arabic"/>
          <w:color w:val="000000"/>
          <w:sz w:val="32"/>
          <w:szCs w:val="32"/>
          <w:rtl/>
        </w:rPr>
        <w:t xml:space="preserve"> </w:t>
      </w:r>
      <w:r w:rsidRPr="00681043">
        <w:rPr>
          <w:rFonts w:cs="Traditional Arabic" w:hint="eastAsia"/>
          <w:color w:val="000000"/>
          <w:sz w:val="32"/>
          <w:szCs w:val="32"/>
          <w:rtl/>
        </w:rPr>
        <w:t>الله</w:t>
      </w:r>
      <w:r w:rsidRPr="00681043">
        <w:rPr>
          <w:rFonts w:cs="Traditional Arabic"/>
          <w:color w:val="000000"/>
          <w:sz w:val="32"/>
          <w:szCs w:val="32"/>
          <w:rtl/>
        </w:rPr>
        <w:t xml:space="preserve"> </w:t>
      </w:r>
      <w:r w:rsidRPr="00681043">
        <w:rPr>
          <w:rFonts w:cs="Traditional Arabic" w:hint="eastAsia"/>
          <w:color w:val="000000"/>
          <w:sz w:val="32"/>
          <w:szCs w:val="32"/>
          <w:rtl/>
        </w:rPr>
        <w:t>عنها</w:t>
      </w:r>
      <w:r w:rsidRPr="00681043">
        <w:rPr>
          <w:rFonts w:cs="Traditional Arabic"/>
          <w:color w:val="000000"/>
          <w:sz w:val="32"/>
          <w:szCs w:val="32"/>
          <w:rtl/>
        </w:rPr>
        <w:t xml:space="preserve"> 6/31</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قال</w:t>
      </w:r>
      <w:r w:rsidRPr="00681043">
        <w:rPr>
          <w:rFonts w:cs="Traditional Arabic"/>
          <w:color w:val="000000"/>
          <w:sz w:val="32"/>
          <w:szCs w:val="32"/>
          <w:rtl/>
        </w:rPr>
        <w:t xml:space="preserve"> </w:t>
      </w:r>
      <w:r w:rsidRPr="00681043">
        <w:rPr>
          <w:rFonts w:cs="Traditional Arabic" w:hint="eastAsia"/>
          <w:color w:val="000000"/>
          <w:sz w:val="32"/>
          <w:szCs w:val="32"/>
          <w:rtl/>
        </w:rPr>
        <w:t>الشيخ</w:t>
      </w:r>
      <w:r w:rsidRPr="00681043">
        <w:rPr>
          <w:rFonts w:cs="Traditional Arabic"/>
          <w:color w:val="000000"/>
          <w:sz w:val="32"/>
          <w:szCs w:val="32"/>
          <w:rtl/>
        </w:rPr>
        <w:t xml:space="preserve"> </w:t>
      </w:r>
      <w:r w:rsidRPr="00681043">
        <w:rPr>
          <w:rFonts w:cs="Traditional Arabic" w:hint="eastAsia"/>
          <w:color w:val="000000"/>
          <w:sz w:val="32"/>
          <w:szCs w:val="32"/>
          <w:rtl/>
        </w:rPr>
        <w:t>الألباني</w:t>
      </w:r>
      <w:r w:rsidRPr="00681043">
        <w:rPr>
          <w:rFonts w:cs="Traditional Arabic"/>
          <w:color w:val="000000"/>
          <w:sz w:val="32"/>
          <w:szCs w:val="32"/>
          <w:rtl/>
        </w:rPr>
        <w:t xml:space="preserve"> : </w:t>
      </w:r>
      <w:r w:rsidRPr="00681043">
        <w:rPr>
          <w:rFonts w:cs="Traditional Arabic" w:hint="eastAsia"/>
          <w:color w:val="000000"/>
          <w:sz w:val="32"/>
          <w:szCs w:val="32"/>
          <w:rtl/>
        </w:rPr>
        <w:t>صحيح</w:t>
      </w:r>
      <w:r w:rsidRPr="00681043">
        <w:rPr>
          <w:rFonts w:cs="Traditional Arabic"/>
          <w:color w:val="000000"/>
          <w:sz w:val="32"/>
          <w:szCs w:val="32"/>
          <w:rtl/>
        </w:rPr>
        <w:t>.</w:t>
      </w:r>
    </w:p>
  </w:footnote>
  <w:footnote w:id="637">
    <w:p w:rsidR="00076974" w:rsidRDefault="00076974" w:rsidP="009955F4">
      <w:pPr>
        <w:pStyle w:val="FootnoteText"/>
        <w:jc w:val="both"/>
      </w:pPr>
      <w:r>
        <w:rPr>
          <w:rFonts w:cs="Traditional Arabic"/>
          <w:color w:val="000000"/>
          <w:sz w:val="32"/>
          <w:szCs w:val="32"/>
          <w:rtl/>
        </w:rPr>
        <w:t>(4)</w:t>
      </w:r>
      <w:r w:rsidRPr="00681043">
        <w:rPr>
          <w:rFonts w:cs="Traditional Arabic"/>
          <w:color w:val="000000"/>
          <w:sz w:val="32"/>
          <w:szCs w:val="32"/>
          <w:rtl/>
        </w:rPr>
        <w:t xml:space="preserve">- </w:t>
      </w:r>
      <w:r w:rsidRPr="00681043">
        <w:rPr>
          <w:rFonts w:cs="Traditional Arabic" w:hint="eastAsia"/>
          <w:color w:val="000000"/>
          <w:sz w:val="32"/>
          <w:szCs w:val="32"/>
          <w:rtl/>
        </w:rPr>
        <w:t>مسند</w:t>
      </w:r>
      <w:r w:rsidRPr="00681043">
        <w:rPr>
          <w:rFonts w:cs="Traditional Arabic"/>
          <w:color w:val="000000"/>
          <w:sz w:val="32"/>
          <w:szCs w:val="32"/>
          <w:rtl/>
        </w:rPr>
        <w:t xml:space="preserve"> </w:t>
      </w:r>
      <w:r w:rsidRPr="00681043">
        <w:rPr>
          <w:rFonts w:cs="Traditional Arabic" w:hint="eastAsia"/>
          <w:color w:val="000000"/>
          <w:sz w:val="32"/>
          <w:szCs w:val="32"/>
          <w:rtl/>
        </w:rPr>
        <w:t>الشاميين</w:t>
      </w:r>
      <w:r w:rsidRPr="00681043">
        <w:rPr>
          <w:rFonts w:cs="Traditional Arabic"/>
          <w:color w:val="000000"/>
          <w:sz w:val="32"/>
          <w:szCs w:val="32"/>
          <w:rtl/>
        </w:rPr>
        <w:t xml:space="preserve"> 2783 </w:t>
      </w:r>
      <w:r w:rsidRPr="00681043">
        <w:rPr>
          <w:rFonts w:cs="Traditional Arabic" w:hint="eastAsia"/>
          <w:color w:val="000000"/>
          <w:sz w:val="32"/>
          <w:szCs w:val="32"/>
          <w:rtl/>
        </w:rPr>
        <w:t>،</w:t>
      </w:r>
      <w:r w:rsidRPr="00681043">
        <w:rPr>
          <w:rFonts w:cs="Traditional Arabic"/>
          <w:color w:val="000000"/>
          <w:sz w:val="32"/>
          <w:szCs w:val="32"/>
          <w:rtl/>
        </w:rPr>
        <w:t xml:space="preserve"> 4/80</w:t>
      </w:r>
      <w:r w:rsidRPr="00681043">
        <w:rPr>
          <w:rFonts w:cs="Traditional Arabic" w:hint="eastAsia"/>
          <w:color w:val="000000"/>
          <w:sz w:val="32"/>
          <w:szCs w:val="32"/>
          <w:rtl/>
        </w:rPr>
        <w:t>،</w:t>
      </w:r>
      <w:r w:rsidRPr="00681043">
        <w:rPr>
          <w:rFonts w:cs="Traditional Arabic"/>
          <w:color w:val="000000"/>
          <w:sz w:val="32"/>
          <w:szCs w:val="32"/>
          <w:rtl/>
        </w:rPr>
        <w:t xml:space="preserve"> </w:t>
      </w:r>
      <w:r w:rsidRPr="00681043">
        <w:rPr>
          <w:rFonts w:cs="Traditional Arabic" w:hint="eastAsia"/>
          <w:color w:val="000000"/>
          <w:sz w:val="32"/>
          <w:szCs w:val="32"/>
          <w:rtl/>
        </w:rPr>
        <w:t>قال</w:t>
      </w:r>
      <w:r w:rsidRPr="00681043">
        <w:rPr>
          <w:rFonts w:cs="Traditional Arabic"/>
          <w:color w:val="000000"/>
          <w:sz w:val="32"/>
          <w:szCs w:val="32"/>
          <w:rtl/>
        </w:rPr>
        <w:t xml:space="preserve"> </w:t>
      </w:r>
      <w:r w:rsidRPr="00681043">
        <w:rPr>
          <w:rFonts w:cs="Traditional Arabic" w:hint="eastAsia"/>
          <w:color w:val="000000"/>
          <w:sz w:val="32"/>
          <w:szCs w:val="32"/>
          <w:rtl/>
        </w:rPr>
        <w:t>الشيخ</w:t>
      </w:r>
      <w:r w:rsidRPr="00681043">
        <w:rPr>
          <w:rFonts w:cs="Traditional Arabic"/>
          <w:color w:val="000000"/>
          <w:sz w:val="32"/>
          <w:szCs w:val="32"/>
          <w:rtl/>
        </w:rPr>
        <w:t xml:space="preserve"> </w:t>
      </w:r>
      <w:r w:rsidRPr="00681043">
        <w:rPr>
          <w:rFonts w:cs="Traditional Arabic" w:hint="eastAsia"/>
          <w:color w:val="000000"/>
          <w:sz w:val="32"/>
          <w:szCs w:val="32"/>
          <w:rtl/>
        </w:rPr>
        <w:t>الألباني</w:t>
      </w:r>
      <w:r w:rsidRPr="00681043">
        <w:rPr>
          <w:rFonts w:cs="Traditional Arabic"/>
          <w:color w:val="000000"/>
          <w:sz w:val="32"/>
          <w:szCs w:val="32"/>
          <w:rtl/>
        </w:rPr>
        <w:t xml:space="preserve"> </w:t>
      </w:r>
      <w:r w:rsidRPr="00681043">
        <w:rPr>
          <w:rFonts w:cs="Traditional Arabic" w:hint="eastAsia"/>
          <w:color w:val="000000"/>
          <w:sz w:val="32"/>
          <w:szCs w:val="32"/>
          <w:rtl/>
        </w:rPr>
        <w:t>في</w:t>
      </w:r>
      <w:r w:rsidRPr="00681043">
        <w:rPr>
          <w:rFonts w:cs="Traditional Arabic"/>
          <w:color w:val="000000"/>
          <w:sz w:val="32"/>
          <w:szCs w:val="32"/>
          <w:rtl/>
        </w:rPr>
        <w:t xml:space="preserve"> </w:t>
      </w:r>
      <w:r w:rsidRPr="00681043">
        <w:rPr>
          <w:rFonts w:cs="Traditional Arabic" w:hint="eastAsia"/>
          <w:color w:val="000000"/>
          <w:sz w:val="32"/>
          <w:szCs w:val="32"/>
          <w:rtl/>
        </w:rPr>
        <w:t>الجامع</w:t>
      </w:r>
      <w:r w:rsidRPr="00681043">
        <w:rPr>
          <w:rFonts w:cs="Traditional Arabic"/>
          <w:color w:val="000000"/>
          <w:sz w:val="32"/>
          <w:szCs w:val="32"/>
          <w:rtl/>
        </w:rPr>
        <w:t xml:space="preserve"> </w:t>
      </w:r>
      <w:r w:rsidRPr="00681043">
        <w:rPr>
          <w:rFonts w:cs="Traditional Arabic" w:hint="eastAsia"/>
          <w:color w:val="000000"/>
          <w:sz w:val="32"/>
          <w:szCs w:val="32"/>
          <w:rtl/>
        </w:rPr>
        <w:t>الصغير</w:t>
      </w:r>
      <w:r w:rsidRPr="00681043">
        <w:rPr>
          <w:rFonts w:cs="Traditional Arabic"/>
          <w:color w:val="000000"/>
          <w:sz w:val="32"/>
          <w:szCs w:val="32"/>
          <w:rtl/>
        </w:rPr>
        <w:t xml:space="preserve"> </w:t>
      </w:r>
      <w:r w:rsidRPr="00681043">
        <w:rPr>
          <w:rFonts w:cs="Traditional Arabic" w:hint="eastAsia"/>
          <w:color w:val="000000"/>
          <w:sz w:val="32"/>
          <w:szCs w:val="32"/>
          <w:rtl/>
        </w:rPr>
        <w:t>وزياداته</w:t>
      </w:r>
      <w:r w:rsidRPr="00681043">
        <w:rPr>
          <w:rFonts w:cs="Traditional Arabic"/>
          <w:color w:val="000000"/>
          <w:sz w:val="32"/>
          <w:szCs w:val="32"/>
          <w:rtl/>
        </w:rPr>
        <w:t xml:space="preserve">:  ( </w:t>
      </w:r>
      <w:r w:rsidRPr="00681043">
        <w:rPr>
          <w:rFonts w:cs="Traditional Arabic" w:hint="eastAsia"/>
          <w:color w:val="000000"/>
          <w:sz w:val="32"/>
          <w:szCs w:val="32"/>
          <w:rtl/>
        </w:rPr>
        <w:t>صحيح</w:t>
      </w:r>
      <w:r w:rsidRPr="00681043">
        <w:rPr>
          <w:rFonts w:cs="Traditional Arabic"/>
          <w:color w:val="000000"/>
          <w:sz w:val="32"/>
          <w:szCs w:val="32"/>
          <w:rtl/>
        </w:rPr>
        <w:t xml:space="preserve"> ).</w:t>
      </w:r>
    </w:p>
  </w:footnote>
  <w:footnote w:id="638">
    <w:p w:rsidR="00076974" w:rsidRDefault="00076974">
      <w:pPr>
        <w:pStyle w:val="FootnoteText"/>
      </w:pPr>
      <w:r>
        <w:rPr>
          <w:rFonts w:cs="Traditional Arabic"/>
          <w:sz w:val="32"/>
          <w:szCs w:val="32"/>
          <w:rtl/>
        </w:rPr>
        <w:t>(1)</w:t>
      </w:r>
      <w:r w:rsidRPr="00961C5F">
        <w:rPr>
          <w:rFonts w:cs="Traditional Arabic"/>
          <w:sz w:val="32"/>
          <w:szCs w:val="32"/>
          <w:rtl/>
        </w:rPr>
        <w:t xml:space="preserve">- </w:t>
      </w:r>
      <w:r w:rsidRPr="00961C5F">
        <w:rPr>
          <w:rFonts w:cs="Traditional Arabic" w:hint="eastAsia"/>
          <w:sz w:val="32"/>
          <w:szCs w:val="32"/>
          <w:rtl/>
        </w:rPr>
        <w:t>أحكام</w:t>
      </w:r>
      <w:r w:rsidRPr="00961C5F">
        <w:rPr>
          <w:rFonts w:cs="Traditional Arabic"/>
          <w:sz w:val="32"/>
          <w:szCs w:val="32"/>
          <w:rtl/>
        </w:rPr>
        <w:t xml:space="preserve"> </w:t>
      </w:r>
      <w:r w:rsidRPr="00961C5F">
        <w:rPr>
          <w:rFonts w:cs="Traditional Arabic" w:hint="eastAsia"/>
          <w:sz w:val="32"/>
          <w:szCs w:val="32"/>
          <w:rtl/>
        </w:rPr>
        <w:t>القرآن</w:t>
      </w:r>
      <w:r w:rsidRPr="00961C5F">
        <w:rPr>
          <w:rFonts w:cs="Traditional Arabic"/>
          <w:sz w:val="32"/>
          <w:szCs w:val="32"/>
          <w:rtl/>
        </w:rPr>
        <w:t xml:space="preserve"> </w:t>
      </w:r>
      <w:r w:rsidRPr="00961C5F">
        <w:rPr>
          <w:rFonts w:cs="Traditional Arabic" w:hint="eastAsia"/>
          <w:sz w:val="32"/>
          <w:szCs w:val="32"/>
          <w:rtl/>
        </w:rPr>
        <w:t>للجصاص</w:t>
      </w:r>
      <w:r w:rsidRPr="00961C5F">
        <w:rPr>
          <w:rFonts w:cs="Traditional Arabic"/>
          <w:sz w:val="32"/>
          <w:szCs w:val="32"/>
          <w:rtl/>
        </w:rPr>
        <w:t xml:space="preserve"> 1/179</w:t>
      </w:r>
      <w:r w:rsidRPr="00961C5F">
        <w:rPr>
          <w:rFonts w:cs="Traditional Arabic" w:hint="eastAsia"/>
          <w:sz w:val="32"/>
          <w:szCs w:val="32"/>
          <w:rtl/>
        </w:rPr>
        <w:t>،</w:t>
      </w:r>
      <w:r w:rsidRPr="00961C5F">
        <w:rPr>
          <w:rFonts w:cs="Traditional Arabic"/>
          <w:sz w:val="32"/>
          <w:szCs w:val="32"/>
          <w:rtl/>
        </w:rPr>
        <w:t>180.</w:t>
      </w:r>
    </w:p>
  </w:footnote>
  <w:footnote w:id="639">
    <w:p w:rsidR="00076974" w:rsidRDefault="00076974" w:rsidP="009955F4">
      <w:pPr>
        <w:pStyle w:val="FootnoteText"/>
      </w:pPr>
      <w:r>
        <w:rPr>
          <w:rFonts w:cs="Traditional Arabic"/>
          <w:sz w:val="32"/>
          <w:szCs w:val="32"/>
          <w:rtl/>
        </w:rPr>
        <w:t>(1)</w:t>
      </w:r>
      <w:r w:rsidRPr="00961C5F">
        <w:rPr>
          <w:rFonts w:cs="Traditional Arabic"/>
          <w:sz w:val="32"/>
          <w:szCs w:val="32"/>
          <w:rtl/>
        </w:rPr>
        <w:t xml:space="preserve">- </w:t>
      </w:r>
      <w:r w:rsidRPr="00961C5F">
        <w:rPr>
          <w:rFonts w:cs="Traditional Arabic" w:hint="eastAsia"/>
          <w:sz w:val="32"/>
          <w:szCs w:val="32"/>
          <w:rtl/>
        </w:rPr>
        <w:t>سبق</w:t>
      </w:r>
      <w:r w:rsidRPr="00961C5F">
        <w:rPr>
          <w:rFonts w:cs="Traditional Arabic"/>
          <w:sz w:val="32"/>
          <w:szCs w:val="32"/>
          <w:rtl/>
        </w:rPr>
        <w:t xml:space="preserve"> </w:t>
      </w:r>
      <w:r w:rsidRPr="00961C5F">
        <w:rPr>
          <w:rFonts w:cs="Traditional Arabic" w:hint="eastAsia"/>
          <w:sz w:val="32"/>
          <w:szCs w:val="32"/>
          <w:rtl/>
        </w:rPr>
        <w:t>تخريجه</w:t>
      </w:r>
      <w:r w:rsidRPr="00961C5F">
        <w:rPr>
          <w:rFonts w:cs="Traditional Arabic"/>
          <w:sz w:val="32"/>
          <w:szCs w:val="32"/>
          <w:rtl/>
        </w:rPr>
        <w:t xml:space="preserve"> 325.</w:t>
      </w:r>
    </w:p>
  </w:footnote>
  <w:footnote w:id="640">
    <w:p w:rsidR="00076974" w:rsidRDefault="00076974" w:rsidP="009955F4">
      <w:pPr>
        <w:pStyle w:val="FootnoteText"/>
      </w:pPr>
      <w:r>
        <w:rPr>
          <w:rFonts w:cs="Traditional Arabic"/>
          <w:sz w:val="32"/>
          <w:szCs w:val="32"/>
          <w:rtl/>
        </w:rPr>
        <w:t>(2)</w:t>
      </w:r>
      <w:r w:rsidRPr="00961C5F">
        <w:rPr>
          <w:rFonts w:cs="Traditional Arabic"/>
          <w:sz w:val="32"/>
          <w:szCs w:val="32"/>
          <w:rtl/>
        </w:rPr>
        <w:t xml:space="preserve">- </w:t>
      </w:r>
      <w:r w:rsidRPr="00961C5F">
        <w:rPr>
          <w:rFonts w:cs="Traditional Arabic" w:hint="eastAsia"/>
          <w:sz w:val="32"/>
          <w:szCs w:val="32"/>
          <w:rtl/>
        </w:rPr>
        <w:t>أحكام</w:t>
      </w:r>
      <w:r w:rsidRPr="00961C5F">
        <w:rPr>
          <w:rFonts w:cs="Traditional Arabic"/>
          <w:sz w:val="32"/>
          <w:szCs w:val="32"/>
          <w:rtl/>
        </w:rPr>
        <w:t xml:space="preserve"> </w:t>
      </w:r>
      <w:r w:rsidRPr="00961C5F">
        <w:rPr>
          <w:rFonts w:cs="Traditional Arabic" w:hint="eastAsia"/>
          <w:sz w:val="32"/>
          <w:szCs w:val="32"/>
          <w:rtl/>
        </w:rPr>
        <w:t>القرآن</w:t>
      </w:r>
      <w:r w:rsidRPr="00961C5F">
        <w:rPr>
          <w:rFonts w:cs="Traditional Arabic"/>
          <w:sz w:val="32"/>
          <w:szCs w:val="32"/>
          <w:rtl/>
        </w:rPr>
        <w:t xml:space="preserve"> </w:t>
      </w:r>
      <w:r w:rsidRPr="00961C5F">
        <w:rPr>
          <w:rFonts w:cs="Traditional Arabic" w:hint="eastAsia"/>
          <w:sz w:val="32"/>
          <w:szCs w:val="32"/>
          <w:rtl/>
        </w:rPr>
        <w:t>لابن</w:t>
      </w:r>
      <w:r w:rsidRPr="00961C5F">
        <w:rPr>
          <w:rFonts w:cs="Traditional Arabic"/>
          <w:sz w:val="32"/>
          <w:szCs w:val="32"/>
          <w:rtl/>
        </w:rPr>
        <w:t xml:space="preserve"> </w:t>
      </w:r>
      <w:r w:rsidRPr="00961C5F">
        <w:rPr>
          <w:rFonts w:cs="Traditional Arabic" w:hint="eastAsia"/>
          <w:sz w:val="32"/>
          <w:szCs w:val="32"/>
          <w:rtl/>
        </w:rPr>
        <w:t>العربي</w:t>
      </w:r>
      <w:r w:rsidRPr="00961C5F">
        <w:rPr>
          <w:rFonts w:cs="Traditional Arabic"/>
          <w:sz w:val="32"/>
          <w:szCs w:val="32"/>
          <w:rtl/>
        </w:rPr>
        <w:t xml:space="preserve"> 1/119.</w:t>
      </w:r>
    </w:p>
  </w:footnote>
  <w:footnote w:id="641">
    <w:p w:rsidR="00076974" w:rsidRDefault="00076974" w:rsidP="009955F4">
      <w:pPr>
        <w:pStyle w:val="FootnoteText"/>
      </w:pPr>
      <w:r>
        <w:rPr>
          <w:rFonts w:cs="Traditional Arabic"/>
          <w:color w:val="000000"/>
          <w:sz w:val="32"/>
          <w:szCs w:val="32"/>
          <w:rtl/>
        </w:rPr>
        <w:t>(3)</w:t>
      </w:r>
      <w:r w:rsidRPr="007E31A6">
        <w:rPr>
          <w:rFonts w:cs="Traditional Arabic"/>
          <w:color w:val="000000"/>
          <w:sz w:val="32"/>
          <w:szCs w:val="32"/>
          <w:rtl/>
        </w:rPr>
        <w:t xml:space="preserve">- </w:t>
      </w:r>
      <w:r w:rsidRPr="007E31A6">
        <w:rPr>
          <w:rFonts w:cs="Traditional Arabic" w:hint="eastAsia"/>
          <w:color w:val="000000"/>
          <w:sz w:val="32"/>
          <w:szCs w:val="32"/>
          <w:rtl/>
        </w:rPr>
        <w:t>سبق</w:t>
      </w:r>
      <w:r w:rsidRPr="007E31A6">
        <w:rPr>
          <w:rFonts w:cs="Traditional Arabic"/>
          <w:color w:val="000000"/>
          <w:sz w:val="32"/>
          <w:szCs w:val="32"/>
          <w:rtl/>
        </w:rPr>
        <w:t xml:space="preserve"> </w:t>
      </w:r>
      <w:r w:rsidRPr="007E31A6">
        <w:rPr>
          <w:rFonts w:cs="Traditional Arabic" w:hint="eastAsia"/>
          <w:color w:val="000000"/>
          <w:sz w:val="32"/>
          <w:szCs w:val="32"/>
          <w:rtl/>
        </w:rPr>
        <w:t>تخريجه</w:t>
      </w:r>
      <w:r w:rsidRPr="007E31A6">
        <w:rPr>
          <w:rFonts w:cs="Traditional Arabic"/>
          <w:color w:val="000000"/>
          <w:sz w:val="32"/>
          <w:szCs w:val="32"/>
          <w:rtl/>
        </w:rPr>
        <w:t xml:space="preserve"> 328.</w:t>
      </w:r>
    </w:p>
  </w:footnote>
  <w:footnote w:id="642">
    <w:p w:rsidR="00076974" w:rsidRDefault="00076974" w:rsidP="00697D4A">
      <w:pPr>
        <w:pStyle w:val="FootnoteText"/>
      </w:pPr>
      <w:r>
        <w:rPr>
          <w:rFonts w:cs="Traditional Arabic"/>
          <w:color w:val="000000"/>
          <w:sz w:val="32"/>
          <w:szCs w:val="32"/>
          <w:rtl/>
        </w:rPr>
        <w:t>(4)</w:t>
      </w:r>
      <w:r w:rsidRPr="007E31A6">
        <w:rPr>
          <w:rFonts w:cs="Traditional Arabic"/>
          <w:color w:val="000000"/>
          <w:sz w:val="32"/>
          <w:szCs w:val="32"/>
          <w:rtl/>
        </w:rPr>
        <w:t xml:space="preserve">- </w:t>
      </w:r>
      <w:r w:rsidRPr="007E31A6">
        <w:rPr>
          <w:rFonts w:cs="Traditional Arabic" w:hint="eastAsia"/>
          <w:color w:val="000000"/>
          <w:sz w:val="32"/>
          <w:szCs w:val="32"/>
          <w:rtl/>
        </w:rPr>
        <w:t>قال</w:t>
      </w:r>
      <w:r w:rsidRPr="007E31A6">
        <w:rPr>
          <w:rFonts w:cs="Traditional Arabic"/>
          <w:color w:val="000000"/>
          <w:sz w:val="32"/>
          <w:szCs w:val="32"/>
          <w:rtl/>
        </w:rPr>
        <w:t xml:space="preserve"> </w:t>
      </w:r>
      <w:r w:rsidRPr="007E31A6">
        <w:rPr>
          <w:rFonts w:cs="Traditional Arabic" w:hint="eastAsia"/>
          <w:color w:val="000000"/>
          <w:sz w:val="32"/>
          <w:szCs w:val="32"/>
          <w:rtl/>
        </w:rPr>
        <w:t>البخاري</w:t>
      </w:r>
      <w:r w:rsidRPr="007E31A6">
        <w:rPr>
          <w:rFonts w:cs="Traditional Arabic"/>
          <w:color w:val="000000"/>
          <w:sz w:val="32"/>
          <w:szCs w:val="32"/>
          <w:rtl/>
        </w:rPr>
        <w:t xml:space="preserve"> </w:t>
      </w:r>
      <w:r w:rsidRPr="007E31A6">
        <w:rPr>
          <w:rFonts w:cs="Traditional Arabic" w:hint="eastAsia"/>
          <w:color w:val="000000"/>
          <w:sz w:val="32"/>
          <w:szCs w:val="32"/>
          <w:rtl/>
        </w:rPr>
        <w:t>في</w:t>
      </w:r>
      <w:r w:rsidRPr="007E31A6">
        <w:rPr>
          <w:rFonts w:cs="Traditional Arabic"/>
          <w:color w:val="000000"/>
          <w:sz w:val="32"/>
          <w:szCs w:val="32"/>
          <w:rtl/>
        </w:rPr>
        <w:t xml:space="preserve"> </w:t>
      </w:r>
      <w:r w:rsidRPr="007E31A6">
        <w:rPr>
          <w:rFonts w:cs="Traditional Arabic" w:hint="eastAsia"/>
          <w:color w:val="000000"/>
          <w:sz w:val="32"/>
          <w:szCs w:val="32"/>
          <w:rtl/>
        </w:rPr>
        <w:t>صحيحه</w:t>
      </w:r>
      <w:r w:rsidRPr="007E31A6">
        <w:rPr>
          <w:rFonts w:cs="Traditional Arabic"/>
          <w:color w:val="000000"/>
          <w:sz w:val="32"/>
          <w:szCs w:val="32"/>
          <w:rtl/>
        </w:rPr>
        <w:t xml:space="preserve"> </w:t>
      </w:r>
      <w:r w:rsidRPr="007E31A6">
        <w:rPr>
          <w:rFonts w:cs="Traditional Arabic" w:hint="eastAsia"/>
          <w:color w:val="000000"/>
          <w:sz w:val="32"/>
          <w:szCs w:val="32"/>
          <w:rtl/>
        </w:rPr>
        <w:t>باب</w:t>
      </w:r>
      <w:r w:rsidRPr="007E31A6">
        <w:rPr>
          <w:rFonts w:cs="Traditional Arabic"/>
          <w:color w:val="000000"/>
          <w:sz w:val="32"/>
          <w:szCs w:val="32"/>
          <w:rtl/>
        </w:rPr>
        <w:t xml:space="preserve"> </w:t>
      </w:r>
      <w:r w:rsidRPr="007E31A6">
        <w:rPr>
          <w:rFonts w:cs="Traditional Arabic" w:hint="eastAsia"/>
          <w:color w:val="000000"/>
          <w:sz w:val="32"/>
          <w:szCs w:val="32"/>
          <w:rtl/>
        </w:rPr>
        <w:t>لا</w:t>
      </w:r>
      <w:r w:rsidRPr="007E31A6">
        <w:rPr>
          <w:rFonts w:cs="Traditional Arabic"/>
          <w:color w:val="000000"/>
          <w:sz w:val="32"/>
          <w:szCs w:val="32"/>
          <w:rtl/>
        </w:rPr>
        <w:t xml:space="preserve"> </w:t>
      </w:r>
      <w:r w:rsidRPr="007E31A6">
        <w:rPr>
          <w:rFonts w:cs="Traditional Arabic" w:hint="eastAsia"/>
          <w:color w:val="000000"/>
          <w:sz w:val="32"/>
          <w:szCs w:val="32"/>
          <w:rtl/>
        </w:rPr>
        <w:t>وصية</w:t>
      </w:r>
      <w:r w:rsidRPr="007E31A6">
        <w:rPr>
          <w:rFonts w:cs="Traditional Arabic"/>
          <w:color w:val="000000"/>
          <w:sz w:val="32"/>
          <w:szCs w:val="32"/>
          <w:rtl/>
        </w:rPr>
        <w:t xml:space="preserve"> </w:t>
      </w:r>
      <w:r w:rsidRPr="007E31A6">
        <w:rPr>
          <w:rFonts w:cs="Traditional Arabic" w:hint="eastAsia"/>
          <w:color w:val="000000"/>
          <w:sz w:val="32"/>
          <w:szCs w:val="32"/>
          <w:rtl/>
        </w:rPr>
        <w:t>لوارث</w:t>
      </w:r>
      <w:r w:rsidRPr="007E31A6">
        <w:rPr>
          <w:rFonts w:cs="Traditional Arabic"/>
          <w:color w:val="000000"/>
          <w:sz w:val="32"/>
          <w:szCs w:val="32"/>
          <w:rtl/>
        </w:rPr>
        <w:t xml:space="preserve"> 4/4.</w:t>
      </w:r>
    </w:p>
  </w:footnote>
  <w:footnote w:id="643">
    <w:p w:rsidR="00076974" w:rsidRDefault="00076974" w:rsidP="00697D4A">
      <w:pPr>
        <w:pStyle w:val="FootnoteText"/>
      </w:pPr>
      <w:r>
        <w:rPr>
          <w:rFonts w:cs="Traditional Arabic"/>
          <w:color w:val="000000"/>
          <w:sz w:val="32"/>
          <w:szCs w:val="32"/>
          <w:rtl/>
        </w:rPr>
        <w:t>(1)</w:t>
      </w:r>
      <w:r w:rsidRPr="007E31A6">
        <w:rPr>
          <w:rFonts w:cs="Traditional Arabic"/>
          <w:color w:val="000000"/>
          <w:sz w:val="32"/>
          <w:szCs w:val="32"/>
          <w:rtl/>
        </w:rPr>
        <w:t xml:space="preserve">- </w:t>
      </w:r>
      <w:r w:rsidRPr="007E31A6">
        <w:rPr>
          <w:rFonts w:cs="Traditional Arabic" w:hint="eastAsia"/>
          <w:color w:val="000000"/>
          <w:sz w:val="32"/>
          <w:szCs w:val="32"/>
          <w:rtl/>
        </w:rPr>
        <w:t>الحاوي</w:t>
      </w:r>
      <w:r w:rsidRPr="007E31A6">
        <w:rPr>
          <w:rFonts w:cs="Traditional Arabic"/>
          <w:color w:val="000000"/>
          <w:sz w:val="32"/>
          <w:szCs w:val="32"/>
          <w:rtl/>
        </w:rPr>
        <w:t xml:space="preserve"> </w:t>
      </w:r>
      <w:r w:rsidRPr="007E31A6">
        <w:rPr>
          <w:rFonts w:cs="Traditional Arabic" w:hint="eastAsia"/>
          <w:color w:val="000000"/>
          <w:sz w:val="32"/>
          <w:szCs w:val="32"/>
          <w:rtl/>
        </w:rPr>
        <w:t>الكبير</w:t>
      </w:r>
      <w:r w:rsidRPr="007E31A6">
        <w:rPr>
          <w:rFonts w:cs="Traditional Arabic"/>
          <w:color w:val="000000"/>
          <w:sz w:val="32"/>
          <w:szCs w:val="32"/>
          <w:rtl/>
        </w:rPr>
        <w:t xml:space="preserve"> </w:t>
      </w:r>
      <w:r w:rsidRPr="007E31A6">
        <w:rPr>
          <w:rFonts w:cs="Traditional Arabic" w:hint="eastAsia"/>
          <w:color w:val="000000"/>
          <w:sz w:val="32"/>
          <w:szCs w:val="32"/>
          <w:rtl/>
        </w:rPr>
        <w:t>للماوردي</w:t>
      </w:r>
      <w:r w:rsidRPr="007E31A6">
        <w:rPr>
          <w:rFonts w:cs="Traditional Arabic"/>
          <w:color w:val="000000"/>
          <w:sz w:val="32"/>
          <w:szCs w:val="32"/>
          <w:rtl/>
        </w:rPr>
        <w:t xml:space="preserve"> 12/23.</w:t>
      </w:r>
    </w:p>
  </w:footnote>
  <w:footnote w:id="644">
    <w:p w:rsidR="00076974" w:rsidRDefault="00076974" w:rsidP="00697D4A">
      <w:pPr>
        <w:autoSpaceDE w:val="0"/>
        <w:autoSpaceDN w:val="0"/>
        <w:adjustRightInd w:val="0"/>
      </w:pPr>
      <w:r w:rsidRPr="004152FD">
        <w:rPr>
          <w:rFonts w:cs="Traditional Arabic"/>
          <w:color w:val="000000"/>
          <w:sz w:val="32"/>
          <w:szCs w:val="32"/>
          <w:rtl/>
        </w:rPr>
        <w:t>(</w:t>
      </w:r>
      <w:r>
        <w:rPr>
          <w:rFonts w:cs="Traditional Arabic"/>
          <w:color w:val="000000"/>
          <w:sz w:val="32"/>
          <w:szCs w:val="32"/>
          <w:rtl/>
        </w:rPr>
        <w:t>1</w:t>
      </w:r>
      <w:r w:rsidRPr="004152FD">
        <w:rPr>
          <w:rFonts w:cs="Traditional Arabic"/>
          <w:color w:val="000000"/>
          <w:sz w:val="32"/>
          <w:szCs w:val="32"/>
          <w:rtl/>
        </w:rPr>
        <w:t>)</w:t>
      </w:r>
      <w:r w:rsidRPr="00220592">
        <w:rPr>
          <w:rFonts w:cs="Traditional Arabic"/>
          <w:b/>
          <w:bCs/>
          <w:color w:val="800000"/>
          <w:sz w:val="28"/>
          <w:szCs w:val="28"/>
          <w:rtl/>
        </w:rPr>
        <w:t>-</w:t>
      </w:r>
      <w:r>
        <w:rPr>
          <w:rFonts w:cs="Traditional Arabic"/>
          <w:b/>
          <w:bCs/>
          <w:color w:val="800000"/>
          <w:sz w:val="44"/>
          <w:szCs w:val="44"/>
          <w:rtl/>
        </w:rPr>
        <w:t xml:space="preserve"> </w:t>
      </w:r>
      <w:r w:rsidRPr="00D46E6A">
        <w:rPr>
          <w:rFonts w:cs="Traditional Arabic"/>
          <w:color w:val="000000"/>
          <w:sz w:val="32"/>
          <w:szCs w:val="32"/>
          <w:rtl/>
        </w:rPr>
        <w:t>المغيرة بن شعبة</w:t>
      </w:r>
      <w:r>
        <w:rPr>
          <w:rFonts w:cs="Traditional Arabic"/>
          <w:color w:val="000000"/>
          <w:sz w:val="32"/>
          <w:szCs w:val="32"/>
          <w:rtl/>
        </w:rPr>
        <w:t xml:space="preserve"> </w:t>
      </w:r>
      <w:r w:rsidRPr="00D46E6A">
        <w:rPr>
          <w:rFonts w:cs="Traditional Arabic"/>
          <w:color w:val="000000"/>
          <w:sz w:val="32"/>
          <w:szCs w:val="32"/>
          <w:rtl/>
        </w:rPr>
        <w:t>ابن أبي عامر بن مسعود بن معتب</w:t>
      </w:r>
      <w:r>
        <w:rPr>
          <w:rFonts w:cs="Traditional Arabic"/>
          <w:color w:val="000000"/>
          <w:sz w:val="32"/>
          <w:szCs w:val="32"/>
          <w:rtl/>
        </w:rPr>
        <w:t xml:space="preserve">. </w:t>
      </w:r>
      <w:r w:rsidRPr="00D46E6A">
        <w:rPr>
          <w:rFonts w:cs="Traditional Arabic"/>
          <w:color w:val="000000"/>
          <w:sz w:val="32"/>
          <w:szCs w:val="32"/>
          <w:rtl/>
        </w:rPr>
        <w:t>الامير أبو عيسى، ويقال: أبو عبد الله، وقيل: أبو محمد</w:t>
      </w:r>
      <w:r>
        <w:rPr>
          <w:rFonts w:cs="Traditional Arabic"/>
          <w:color w:val="000000"/>
          <w:sz w:val="32"/>
          <w:szCs w:val="32"/>
          <w:rtl/>
        </w:rPr>
        <w:t xml:space="preserve">. </w:t>
      </w:r>
      <w:r w:rsidRPr="00D46E6A">
        <w:rPr>
          <w:rFonts w:cs="Traditional Arabic"/>
          <w:color w:val="000000"/>
          <w:sz w:val="32"/>
          <w:szCs w:val="32"/>
          <w:rtl/>
        </w:rPr>
        <w:t>من كبار الصحابة أولي الشجاعة والمكيدة</w:t>
      </w:r>
      <w:r>
        <w:rPr>
          <w:rFonts w:cs="Traditional Arabic"/>
          <w:color w:val="000000"/>
          <w:sz w:val="32"/>
          <w:szCs w:val="32"/>
          <w:rtl/>
        </w:rPr>
        <w:t xml:space="preserve">. </w:t>
      </w:r>
      <w:r w:rsidRPr="00D46E6A">
        <w:rPr>
          <w:rFonts w:cs="Traditional Arabic"/>
          <w:color w:val="000000"/>
          <w:sz w:val="32"/>
          <w:szCs w:val="32"/>
          <w:rtl/>
        </w:rPr>
        <w:t>شهد بيعة الرضوان</w:t>
      </w:r>
      <w:r>
        <w:rPr>
          <w:rFonts w:cs="Traditional Arabic"/>
          <w:color w:val="000000"/>
          <w:sz w:val="32"/>
          <w:szCs w:val="32"/>
          <w:rtl/>
        </w:rPr>
        <w:t>.</w:t>
      </w:r>
      <w:r w:rsidRPr="00D46E6A">
        <w:rPr>
          <w:rFonts w:cs="Traditional Arabic"/>
          <w:color w:val="000000"/>
          <w:sz w:val="32"/>
          <w:szCs w:val="32"/>
          <w:rtl/>
        </w:rPr>
        <w:t>كان رجلا طوالا مهيبا، ذهبت عينه يوم اليرموك، وقيل: يوم القادسية</w:t>
      </w:r>
      <w:r>
        <w:rPr>
          <w:rFonts w:cs="Traditional Arabic"/>
          <w:color w:val="000000"/>
          <w:sz w:val="32"/>
          <w:szCs w:val="32"/>
          <w:rtl/>
        </w:rPr>
        <w:t>.</w:t>
      </w:r>
      <w:r w:rsidRPr="00D46E6A">
        <w:rPr>
          <w:rFonts w:cs="Traditional Arabic"/>
          <w:color w:val="000000"/>
          <w:sz w:val="32"/>
          <w:szCs w:val="32"/>
          <w:rtl/>
        </w:rPr>
        <w:t>روى مغيرة بن الريان، عن الزهري، قالت عائشة: كسفت الشمس على عهد رسول الله صلى الله عليه وسلم، فقام المغيرة بن شعبة ينظر إليها، فذهبت عينه</w:t>
      </w:r>
      <w:r>
        <w:rPr>
          <w:rFonts w:cs="Traditional Arabic"/>
          <w:color w:val="000000"/>
          <w:sz w:val="32"/>
          <w:szCs w:val="32"/>
          <w:rtl/>
        </w:rPr>
        <w:t xml:space="preserve"> توفي سنة 50هـ</w:t>
      </w:r>
      <w:r w:rsidRPr="00D46E6A">
        <w:rPr>
          <w:rFonts w:cs="Traditional Arabic"/>
          <w:color w:val="000000"/>
          <w:sz w:val="32"/>
          <w:szCs w:val="32"/>
          <w:rtl/>
        </w:rPr>
        <w:t>.</w:t>
      </w:r>
      <w:r>
        <w:rPr>
          <w:rFonts w:cs="Traditional Arabic"/>
          <w:color w:val="000000"/>
          <w:sz w:val="32"/>
          <w:szCs w:val="32"/>
          <w:rtl/>
        </w:rPr>
        <w:t>انظر سير أعلام النبلاء 3/21، والأعلام للزركلي 7/277.</w:t>
      </w:r>
    </w:p>
  </w:footnote>
  <w:footnote w:id="645">
    <w:p w:rsidR="00076974" w:rsidRDefault="00076974" w:rsidP="00697D4A">
      <w:pPr>
        <w:pStyle w:val="FootnoteText"/>
      </w:pPr>
      <w:r w:rsidRPr="004152FD">
        <w:rPr>
          <w:rFonts w:cs="Traditional Arabic"/>
          <w:color w:val="000000"/>
          <w:sz w:val="32"/>
          <w:szCs w:val="32"/>
          <w:rtl/>
        </w:rPr>
        <w:t>(</w:t>
      </w:r>
      <w:r>
        <w:rPr>
          <w:rFonts w:cs="Traditional Arabic"/>
          <w:color w:val="000000"/>
          <w:sz w:val="32"/>
          <w:szCs w:val="32"/>
          <w:rtl/>
        </w:rPr>
        <w:t>2</w:t>
      </w:r>
      <w:r w:rsidRPr="004152FD">
        <w:rPr>
          <w:rFonts w:cs="Traditional Arabic"/>
          <w:color w:val="000000"/>
          <w:sz w:val="32"/>
          <w:szCs w:val="32"/>
          <w:rtl/>
        </w:rPr>
        <w:t>)</w:t>
      </w:r>
      <w:r>
        <w:rPr>
          <w:rFonts w:cs="Traditional Arabic"/>
          <w:sz w:val="32"/>
          <w:szCs w:val="32"/>
          <w:rtl/>
        </w:rPr>
        <w:t>-</w:t>
      </w:r>
      <w:r w:rsidRPr="00527439">
        <w:rPr>
          <w:rFonts w:cs="Traditional Arabic" w:hint="eastAsia"/>
          <w:sz w:val="32"/>
          <w:szCs w:val="32"/>
          <w:rtl/>
        </w:rPr>
        <w:t>داود</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علي</w:t>
      </w:r>
      <w:r w:rsidRPr="00527439">
        <w:rPr>
          <w:rFonts w:cs="Traditional Arabic"/>
          <w:sz w:val="32"/>
          <w:szCs w:val="32"/>
          <w:rtl/>
        </w:rPr>
        <w:t xml:space="preserve"> </w:t>
      </w:r>
      <w:r w:rsidRPr="00527439">
        <w:rPr>
          <w:rFonts w:cs="Traditional Arabic" w:hint="eastAsia"/>
          <w:sz w:val="32"/>
          <w:szCs w:val="32"/>
          <w:rtl/>
        </w:rPr>
        <w:t>بن</w:t>
      </w:r>
      <w:r w:rsidRPr="00527439">
        <w:rPr>
          <w:rFonts w:cs="Traditional Arabic"/>
          <w:sz w:val="32"/>
          <w:szCs w:val="32"/>
          <w:rtl/>
        </w:rPr>
        <w:t xml:space="preserve"> </w:t>
      </w:r>
      <w:r w:rsidRPr="00527439">
        <w:rPr>
          <w:rFonts w:cs="Traditional Arabic" w:hint="eastAsia"/>
          <w:sz w:val="32"/>
          <w:szCs w:val="32"/>
          <w:rtl/>
        </w:rPr>
        <w:t>خلف</w:t>
      </w:r>
      <w:r w:rsidRPr="00527439">
        <w:rPr>
          <w:rFonts w:cs="Traditional Arabic"/>
          <w:sz w:val="32"/>
          <w:szCs w:val="32"/>
          <w:rtl/>
        </w:rPr>
        <w:t xml:space="preserve"> </w:t>
      </w:r>
      <w:r w:rsidRPr="00527439">
        <w:rPr>
          <w:rFonts w:cs="Traditional Arabic" w:hint="eastAsia"/>
          <w:sz w:val="32"/>
          <w:szCs w:val="32"/>
          <w:rtl/>
        </w:rPr>
        <w:t>الأصبهاني،</w:t>
      </w:r>
      <w:r w:rsidRPr="00527439">
        <w:rPr>
          <w:rFonts w:cs="Traditional Arabic"/>
          <w:sz w:val="32"/>
          <w:szCs w:val="32"/>
          <w:rtl/>
        </w:rPr>
        <w:t xml:space="preserve"> </w:t>
      </w:r>
      <w:r w:rsidRPr="00527439">
        <w:rPr>
          <w:rFonts w:cs="Traditional Arabic" w:hint="eastAsia"/>
          <w:sz w:val="32"/>
          <w:szCs w:val="32"/>
          <w:rtl/>
        </w:rPr>
        <w:t>أبو</w:t>
      </w:r>
      <w:r w:rsidRPr="00527439">
        <w:rPr>
          <w:rFonts w:cs="Traditional Arabic"/>
          <w:sz w:val="32"/>
          <w:szCs w:val="32"/>
          <w:rtl/>
        </w:rPr>
        <w:t xml:space="preserve"> </w:t>
      </w:r>
      <w:r w:rsidRPr="00527439">
        <w:rPr>
          <w:rFonts w:cs="Traditional Arabic" w:hint="eastAsia"/>
          <w:sz w:val="32"/>
          <w:szCs w:val="32"/>
          <w:rtl/>
        </w:rPr>
        <w:t>سليمان،</w:t>
      </w:r>
      <w:r w:rsidRPr="00527439">
        <w:rPr>
          <w:rFonts w:cs="Traditional Arabic"/>
          <w:sz w:val="32"/>
          <w:szCs w:val="32"/>
          <w:rtl/>
        </w:rPr>
        <w:t xml:space="preserve"> </w:t>
      </w:r>
      <w:r w:rsidRPr="00527439">
        <w:rPr>
          <w:rFonts w:cs="Traditional Arabic" w:hint="eastAsia"/>
          <w:sz w:val="32"/>
          <w:szCs w:val="32"/>
          <w:rtl/>
        </w:rPr>
        <w:t>الملقب</w:t>
      </w:r>
      <w:r w:rsidRPr="00527439">
        <w:rPr>
          <w:rFonts w:cs="Traditional Arabic"/>
          <w:sz w:val="32"/>
          <w:szCs w:val="32"/>
          <w:rtl/>
        </w:rPr>
        <w:t xml:space="preserve"> </w:t>
      </w:r>
      <w:r w:rsidRPr="00527439">
        <w:rPr>
          <w:rFonts w:cs="Traditional Arabic" w:hint="eastAsia"/>
          <w:sz w:val="32"/>
          <w:szCs w:val="32"/>
          <w:rtl/>
        </w:rPr>
        <w:t>بالظاهري</w:t>
      </w:r>
      <w:r w:rsidRPr="00527439">
        <w:rPr>
          <w:rFonts w:cs="Traditional Arabic"/>
          <w:sz w:val="32"/>
          <w:szCs w:val="32"/>
          <w:rtl/>
        </w:rPr>
        <w:t xml:space="preserve"> </w:t>
      </w:r>
      <w:r w:rsidRPr="00527439">
        <w:rPr>
          <w:rFonts w:cs="Traditional Arabic" w:hint="eastAsia"/>
          <w:sz w:val="32"/>
          <w:szCs w:val="32"/>
          <w:rtl/>
        </w:rPr>
        <w:t>أحد</w:t>
      </w:r>
      <w:r w:rsidRPr="00527439">
        <w:rPr>
          <w:rFonts w:cs="Traditional Arabic"/>
          <w:sz w:val="32"/>
          <w:szCs w:val="32"/>
          <w:rtl/>
        </w:rPr>
        <w:t xml:space="preserve"> </w:t>
      </w:r>
      <w:r w:rsidRPr="00527439">
        <w:rPr>
          <w:rFonts w:cs="Traditional Arabic" w:hint="eastAsia"/>
          <w:sz w:val="32"/>
          <w:szCs w:val="32"/>
          <w:rtl/>
        </w:rPr>
        <w:t>الأئمة</w:t>
      </w:r>
      <w:r w:rsidRPr="00527439">
        <w:rPr>
          <w:rFonts w:cs="Traditional Arabic"/>
          <w:sz w:val="32"/>
          <w:szCs w:val="32"/>
          <w:rtl/>
        </w:rPr>
        <w:t xml:space="preserve"> </w:t>
      </w:r>
      <w:r w:rsidRPr="00527439">
        <w:rPr>
          <w:rFonts w:cs="Traditional Arabic" w:hint="eastAsia"/>
          <w:sz w:val="32"/>
          <w:szCs w:val="32"/>
          <w:rtl/>
        </w:rPr>
        <w:t>المجتهدين</w:t>
      </w:r>
      <w:r w:rsidRPr="00527439">
        <w:rPr>
          <w:rFonts w:cs="Traditional Arabic"/>
          <w:sz w:val="32"/>
          <w:szCs w:val="32"/>
          <w:rtl/>
        </w:rPr>
        <w:t xml:space="preserve"> </w:t>
      </w:r>
      <w:r w:rsidRPr="00527439">
        <w:rPr>
          <w:rFonts w:cs="Traditional Arabic" w:hint="eastAsia"/>
          <w:sz w:val="32"/>
          <w:szCs w:val="32"/>
          <w:rtl/>
        </w:rPr>
        <w:t>في</w:t>
      </w:r>
      <w:r w:rsidRPr="00527439">
        <w:rPr>
          <w:rFonts w:cs="Traditional Arabic"/>
          <w:sz w:val="32"/>
          <w:szCs w:val="32"/>
          <w:rtl/>
        </w:rPr>
        <w:t xml:space="preserve"> </w:t>
      </w:r>
      <w:r w:rsidRPr="00527439">
        <w:rPr>
          <w:rFonts w:cs="Traditional Arabic" w:hint="eastAsia"/>
          <w:sz w:val="32"/>
          <w:szCs w:val="32"/>
          <w:rtl/>
        </w:rPr>
        <w:t>الإسلام،</w:t>
      </w:r>
      <w:r w:rsidRPr="00527439">
        <w:rPr>
          <w:rFonts w:cs="Traditional Arabic"/>
          <w:sz w:val="32"/>
          <w:szCs w:val="32"/>
          <w:rtl/>
        </w:rPr>
        <w:t xml:space="preserve"> </w:t>
      </w:r>
      <w:r w:rsidRPr="00527439">
        <w:rPr>
          <w:rFonts w:cs="Traditional Arabic" w:hint="eastAsia"/>
          <w:sz w:val="32"/>
          <w:szCs w:val="32"/>
          <w:rtl/>
        </w:rPr>
        <w:t>تنسب</w:t>
      </w:r>
      <w:r w:rsidRPr="00527439">
        <w:rPr>
          <w:rFonts w:cs="Traditional Arabic"/>
          <w:sz w:val="32"/>
          <w:szCs w:val="32"/>
          <w:rtl/>
        </w:rPr>
        <w:t xml:space="preserve"> </w:t>
      </w:r>
      <w:r w:rsidRPr="00527439">
        <w:rPr>
          <w:rFonts w:cs="Traditional Arabic" w:hint="eastAsia"/>
          <w:sz w:val="32"/>
          <w:szCs w:val="32"/>
          <w:rtl/>
        </w:rPr>
        <w:t>إليه</w:t>
      </w:r>
      <w:r w:rsidRPr="00527439">
        <w:rPr>
          <w:rFonts w:cs="Traditional Arabic"/>
          <w:sz w:val="32"/>
          <w:szCs w:val="32"/>
          <w:rtl/>
        </w:rPr>
        <w:t xml:space="preserve"> </w:t>
      </w:r>
      <w:r w:rsidRPr="00527439">
        <w:rPr>
          <w:rFonts w:cs="Traditional Arabic" w:hint="eastAsia"/>
          <w:sz w:val="32"/>
          <w:szCs w:val="32"/>
          <w:rtl/>
        </w:rPr>
        <w:t>الطائفة</w:t>
      </w:r>
      <w:r w:rsidRPr="00527439">
        <w:rPr>
          <w:rFonts w:cs="Traditional Arabic"/>
          <w:sz w:val="32"/>
          <w:szCs w:val="32"/>
          <w:rtl/>
        </w:rPr>
        <w:t xml:space="preserve"> </w:t>
      </w:r>
      <w:r w:rsidRPr="00527439">
        <w:rPr>
          <w:rFonts w:cs="Traditional Arabic" w:hint="eastAsia"/>
          <w:sz w:val="32"/>
          <w:szCs w:val="32"/>
          <w:rtl/>
        </w:rPr>
        <w:t>الظاهرية،</w:t>
      </w:r>
      <w:r w:rsidRPr="00527439">
        <w:rPr>
          <w:rFonts w:cs="Traditional Arabic"/>
          <w:sz w:val="32"/>
          <w:szCs w:val="32"/>
          <w:rtl/>
        </w:rPr>
        <w:t xml:space="preserve"> </w:t>
      </w:r>
      <w:r w:rsidRPr="00527439">
        <w:rPr>
          <w:rFonts w:cs="Traditional Arabic" w:hint="eastAsia"/>
          <w:sz w:val="32"/>
          <w:szCs w:val="32"/>
          <w:rtl/>
        </w:rPr>
        <w:t>وسميت</w:t>
      </w:r>
      <w:r w:rsidRPr="00527439">
        <w:rPr>
          <w:rFonts w:cs="Traditional Arabic"/>
          <w:sz w:val="32"/>
          <w:szCs w:val="32"/>
          <w:rtl/>
        </w:rPr>
        <w:t xml:space="preserve"> </w:t>
      </w:r>
      <w:r w:rsidRPr="00527439">
        <w:rPr>
          <w:rFonts w:cs="Traditional Arabic" w:hint="eastAsia"/>
          <w:sz w:val="32"/>
          <w:szCs w:val="32"/>
          <w:rtl/>
        </w:rPr>
        <w:t>بذلك</w:t>
      </w:r>
      <w:r w:rsidRPr="00527439">
        <w:rPr>
          <w:rFonts w:cs="Traditional Arabic"/>
          <w:sz w:val="32"/>
          <w:szCs w:val="32"/>
          <w:rtl/>
        </w:rPr>
        <w:t xml:space="preserve"> </w:t>
      </w:r>
      <w:r w:rsidRPr="00527439">
        <w:rPr>
          <w:rFonts w:cs="Traditional Arabic" w:hint="eastAsia"/>
          <w:sz w:val="32"/>
          <w:szCs w:val="32"/>
          <w:rtl/>
        </w:rPr>
        <w:t>لأخذها</w:t>
      </w:r>
      <w:r w:rsidRPr="00527439">
        <w:rPr>
          <w:rFonts w:cs="Traditional Arabic"/>
          <w:sz w:val="32"/>
          <w:szCs w:val="32"/>
          <w:rtl/>
        </w:rPr>
        <w:t xml:space="preserve"> </w:t>
      </w:r>
      <w:r w:rsidRPr="00527439">
        <w:rPr>
          <w:rFonts w:cs="Traditional Arabic" w:hint="eastAsia"/>
          <w:sz w:val="32"/>
          <w:szCs w:val="32"/>
          <w:rtl/>
        </w:rPr>
        <w:t>بظاهر</w:t>
      </w:r>
      <w:r w:rsidRPr="00527439">
        <w:rPr>
          <w:rFonts w:cs="Traditional Arabic"/>
          <w:sz w:val="32"/>
          <w:szCs w:val="32"/>
          <w:rtl/>
        </w:rPr>
        <w:t xml:space="preserve"> </w:t>
      </w:r>
      <w:r w:rsidRPr="00527439">
        <w:rPr>
          <w:rFonts w:cs="Traditional Arabic" w:hint="eastAsia"/>
          <w:sz w:val="32"/>
          <w:szCs w:val="32"/>
          <w:rtl/>
        </w:rPr>
        <w:t>الكتاب</w:t>
      </w:r>
      <w:r w:rsidRPr="00527439">
        <w:rPr>
          <w:rFonts w:cs="Traditional Arabic"/>
          <w:sz w:val="32"/>
          <w:szCs w:val="32"/>
          <w:rtl/>
        </w:rPr>
        <w:t xml:space="preserve"> </w:t>
      </w:r>
      <w:r w:rsidRPr="00527439">
        <w:rPr>
          <w:rFonts w:cs="Traditional Arabic" w:hint="eastAsia"/>
          <w:sz w:val="32"/>
          <w:szCs w:val="32"/>
          <w:rtl/>
        </w:rPr>
        <w:t>والسنة</w:t>
      </w:r>
      <w:r w:rsidRPr="00527439">
        <w:rPr>
          <w:rFonts w:cs="Traditional Arabic"/>
          <w:sz w:val="32"/>
          <w:szCs w:val="32"/>
          <w:rtl/>
        </w:rPr>
        <w:t xml:space="preserve"> </w:t>
      </w:r>
      <w:r w:rsidRPr="00527439">
        <w:rPr>
          <w:rFonts w:cs="Traditional Arabic" w:hint="eastAsia"/>
          <w:sz w:val="32"/>
          <w:szCs w:val="32"/>
          <w:rtl/>
        </w:rPr>
        <w:t>وإعراضها</w:t>
      </w:r>
      <w:r w:rsidRPr="00527439">
        <w:rPr>
          <w:rFonts w:cs="Traditional Arabic"/>
          <w:sz w:val="32"/>
          <w:szCs w:val="32"/>
          <w:rtl/>
        </w:rPr>
        <w:t xml:space="preserve"> </w:t>
      </w:r>
      <w:r w:rsidRPr="00527439">
        <w:rPr>
          <w:rFonts w:cs="Traditional Arabic" w:hint="eastAsia"/>
          <w:sz w:val="32"/>
          <w:szCs w:val="32"/>
          <w:rtl/>
        </w:rPr>
        <w:t>عن</w:t>
      </w:r>
      <w:r w:rsidRPr="00527439">
        <w:rPr>
          <w:rFonts w:cs="Traditional Arabic"/>
          <w:sz w:val="32"/>
          <w:szCs w:val="32"/>
          <w:rtl/>
        </w:rPr>
        <w:t xml:space="preserve"> </w:t>
      </w:r>
      <w:r w:rsidRPr="00527439">
        <w:rPr>
          <w:rFonts w:cs="Traditional Arabic" w:hint="eastAsia"/>
          <w:sz w:val="32"/>
          <w:szCs w:val="32"/>
          <w:rtl/>
        </w:rPr>
        <w:t>التأويل</w:t>
      </w:r>
      <w:r w:rsidRPr="00527439">
        <w:rPr>
          <w:rFonts w:cs="Traditional Arabic"/>
          <w:sz w:val="32"/>
          <w:szCs w:val="32"/>
          <w:rtl/>
        </w:rPr>
        <w:t xml:space="preserve"> </w:t>
      </w:r>
      <w:r w:rsidRPr="00527439">
        <w:rPr>
          <w:rFonts w:cs="Traditional Arabic" w:hint="eastAsia"/>
          <w:sz w:val="32"/>
          <w:szCs w:val="32"/>
          <w:rtl/>
        </w:rPr>
        <w:t>والرأي</w:t>
      </w:r>
      <w:r w:rsidRPr="00527439">
        <w:rPr>
          <w:rFonts w:cs="Traditional Arabic"/>
          <w:sz w:val="32"/>
          <w:szCs w:val="32"/>
          <w:rtl/>
        </w:rPr>
        <w:t xml:space="preserve"> </w:t>
      </w:r>
      <w:r w:rsidRPr="00527439">
        <w:rPr>
          <w:rFonts w:cs="Traditional Arabic" w:hint="eastAsia"/>
          <w:sz w:val="32"/>
          <w:szCs w:val="32"/>
          <w:rtl/>
        </w:rPr>
        <w:t>والقياس</w:t>
      </w:r>
      <w:r w:rsidRPr="00527439">
        <w:rPr>
          <w:rFonts w:cs="Traditional Arabic"/>
          <w:sz w:val="32"/>
          <w:szCs w:val="32"/>
          <w:rtl/>
        </w:rPr>
        <w:t xml:space="preserve"> </w:t>
      </w:r>
      <w:r w:rsidRPr="00527439">
        <w:rPr>
          <w:rFonts w:cs="Traditional Arabic" w:hint="eastAsia"/>
          <w:sz w:val="32"/>
          <w:szCs w:val="32"/>
          <w:rtl/>
        </w:rPr>
        <w:t>ولد</w:t>
      </w:r>
      <w:r w:rsidRPr="00527439">
        <w:rPr>
          <w:rFonts w:cs="Traditional Arabic"/>
          <w:sz w:val="32"/>
          <w:szCs w:val="32"/>
          <w:rtl/>
        </w:rPr>
        <w:t xml:space="preserve"> </w:t>
      </w:r>
      <w:r w:rsidRPr="00527439">
        <w:rPr>
          <w:rFonts w:cs="Traditional Arabic" w:hint="eastAsia"/>
          <w:sz w:val="32"/>
          <w:szCs w:val="32"/>
          <w:rtl/>
        </w:rPr>
        <w:t>بالكوفة</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إحدى</w:t>
      </w:r>
      <w:r w:rsidRPr="00527439">
        <w:rPr>
          <w:rFonts w:cs="Traditional Arabic"/>
          <w:sz w:val="32"/>
          <w:szCs w:val="32"/>
          <w:rtl/>
        </w:rPr>
        <w:t xml:space="preserve"> </w:t>
      </w:r>
      <w:r w:rsidRPr="00527439">
        <w:rPr>
          <w:rFonts w:cs="Traditional Arabic" w:hint="eastAsia"/>
          <w:sz w:val="32"/>
          <w:szCs w:val="32"/>
          <w:rtl/>
        </w:rPr>
        <w:t>ومائتين</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وسكن</w:t>
      </w:r>
      <w:r w:rsidRPr="00527439">
        <w:rPr>
          <w:rFonts w:cs="Traditional Arabic"/>
          <w:sz w:val="32"/>
          <w:szCs w:val="32"/>
          <w:rtl/>
        </w:rPr>
        <w:t xml:space="preserve"> </w:t>
      </w:r>
      <w:r w:rsidRPr="00527439">
        <w:rPr>
          <w:rFonts w:cs="Traditional Arabic" w:hint="eastAsia"/>
          <w:sz w:val="32"/>
          <w:szCs w:val="32"/>
          <w:rtl/>
        </w:rPr>
        <w:t>بغداد</w:t>
      </w:r>
      <w:r w:rsidRPr="00527439">
        <w:rPr>
          <w:rFonts w:cs="Traditional Arabic"/>
          <w:sz w:val="32"/>
          <w:szCs w:val="32"/>
          <w:rtl/>
        </w:rPr>
        <w:t xml:space="preserve"> </w:t>
      </w:r>
      <w:r w:rsidRPr="00527439">
        <w:rPr>
          <w:rFonts w:cs="Traditional Arabic" w:hint="eastAsia"/>
          <w:sz w:val="32"/>
          <w:szCs w:val="32"/>
          <w:rtl/>
        </w:rPr>
        <w:t>وانتهت</w:t>
      </w:r>
      <w:r w:rsidRPr="00527439">
        <w:rPr>
          <w:rFonts w:cs="Traditional Arabic"/>
          <w:sz w:val="32"/>
          <w:szCs w:val="32"/>
          <w:rtl/>
        </w:rPr>
        <w:t xml:space="preserve"> </w:t>
      </w:r>
      <w:r w:rsidRPr="00527439">
        <w:rPr>
          <w:rFonts w:cs="Traditional Arabic" w:hint="eastAsia"/>
          <w:sz w:val="32"/>
          <w:szCs w:val="32"/>
          <w:rtl/>
        </w:rPr>
        <w:t>إليه</w:t>
      </w:r>
      <w:r w:rsidRPr="00527439">
        <w:rPr>
          <w:rFonts w:cs="Traditional Arabic"/>
          <w:sz w:val="32"/>
          <w:szCs w:val="32"/>
          <w:rtl/>
        </w:rPr>
        <w:t xml:space="preserve"> </w:t>
      </w:r>
      <w:r w:rsidRPr="00527439">
        <w:rPr>
          <w:rFonts w:cs="Traditional Arabic" w:hint="eastAsia"/>
          <w:sz w:val="32"/>
          <w:szCs w:val="32"/>
          <w:rtl/>
        </w:rPr>
        <w:t>رئاسة</w:t>
      </w:r>
      <w:r w:rsidRPr="00527439">
        <w:rPr>
          <w:rFonts w:cs="Traditional Arabic"/>
          <w:sz w:val="32"/>
          <w:szCs w:val="32"/>
          <w:rtl/>
        </w:rPr>
        <w:t xml:space="preserve"> </w:t>
      </w:r>
      <w:r w:rsidRPr="00527439">
        <w:rPr>
          <w:rFonts w:cs="Traditional Arabic" w:hint="eastAsia"/>
          <w:sz w:val="32"/>
          <w:szCs w:val="32"/>
          <w:rtl/>
        </w:rPr>
        <w:t>العلم</w:t>
      </w:r>
      <w:r w:rsidRPr="00527439">
        <w:rPr>
          <w:rFonts w:cs="Traditional Arabic"/>
          <w:sz w:val="32"/>
          <w:szCs w:val="32"/>
          <w:rtl/>
        </w:rPr>
        <w:t xml:space="preserve"> </w:t>
      </w:r>
      <w:r w:rsidRPr="00527439">
        <w:rPr>
          <w:rFonts w:cs="Traditional Arabic" w:hint="eastAsia"/>
          <w:sz w:val="32"/>
          <w:szCs w:val="32"/>
          <w:rtl/>
        </w:rPr>
        <w:t>فيها،</w:t>
      </w:r>
      <w:r w:rsidRPr="00527439">
        <w:rPr>
          <w:rFonts w:cs="Traditional Arabic"/>
          <w:sz w:val="32"/>
          <w:szCs w:val="32"/>
          <w:rtl/>
        </w:rPr>
        <w:t xml:space="preserve"> </w:t>
      </w:r>
      <w:r w:rsidRPr="00527439">
        <w:rPr>
          <w:rFonts w:cs="Traditional Arabic" w:hint="eastAsia"/>
          <w:sz w:val="32"/>
          <w:szCs w:val="32"/>
          <w:rtl/>
        </w:rPr>
        <w:t>وتوفي</w:t>
      </w:r>
      <w:r w:rsidRPr="00527439">
        <w:rPr>
          <w:rFonts w:cs="Traditional Arabic"/>
          <w:sz w:val="32"/>
          <w:szCs w:val="32"/>
          <w:rtl/>
        </w:rPr>
        <w:t xml:space="preserve"> </w:t>
      </w:r>
      <w:r w:rsidRPr="00527439">
        <w:rPr>
          <w:rFonts w:cs="Traditional Arabic" w:hint="eastAsia"/>
          <w:sz w:val="32"/>
          <w:szCs w:val="32"/>
          <w:rtl/>
        </w:rPr>
        <w:t>فيها</w:t>
      </w:r>
      <w:r w:rsidRPr="00527439">
        <w:rPr>
          <w:rFonts w:cs="Traditional Arabic"/>
          <w:sz w:val="32"/>
          <w:szCs w:val="32"/>
          <w:rtl/>
        </w:rPr>
        <w:t xml:space="preserve"> </w:t>
      </w:r>
      <w:r w:rsidRPr="00527439">
        <w:rPr>
          <w:rFonts w:cs="Traditional Arabic" w:hint="eastAsia"/>
          <w:sz w:val="32"/>
          <w:szCs w:val="32"/>
          <w:rtl/>
        </w:rPr>
        <w:t>سنة</w:t>
      </w:r>
      <w:r w:rsidRPr="00527439">
        <w:rPr>
          <w:rFonts w:cs="Traditional Arabic"/>
          <w:sz w:val="32"/>
          <w:szCs w:val="32"/>
          <w:rtl/>
        </w:rPr>
        <w:t xml:space="preserve"> </w:t>
      </w:r>
      <w:r w:rsidRPr="00527439">
        <w:rPr>
          <w:rFonts w:cs="Traditional Arabic" w:hint="eastAsia"/>
          <w:sz w:val="32"/>
          <w:szCs w:val="32"/>
          <w:rtl/>
        </w:rPr>
        <w:t>سبعين</w:t>
      </w:r>
      <w:r w:rsidRPr="00527439">
        <w:rPr>
          <w:rFonts w:cs="Traditional Arabic"/>
          <w:sz w:val="32"/>
          <w:szCs w:val="32"/>
          <w:rtl/>
        </w:rPr>
        <w:t xml:space="preserve"> </w:t>
      </w:r>
      <w:r w:rsidRPr="00527439">
        <w:rPr>
          <w:rFonts w:cs="Traditional Arabic" w:hint="eastAsia"/>
          <w:sz w:val="32"/>
          <w:szCs w:val="32"/>
          <w:rtl/>
        </w:rPr>
        <w:t>ومائتين</w:t>
      </w:r>
      <w:r w:rsidRPr="00527439">
        <w:rPr>
          <w:rFonts w:cs="Traditional Arabic"/>
          <w:sz w:val="32"/>
          <w:szCs w:val="32"/>
          <w:rtl/>
        </w:rPr>
        <w:t xml:space="preserve"> </w:t>
      </w:r>
      <w:r w:rsidRPr="00527439">
        <w:rPr>
          <w:rFonts w:cs="Traditional Arabic" w:hint="eastAsia"/>
          <w:sz w:val="32"/>
          <w:szCs w:val="32"/>
          <w:rtl/>
        </w:rPr>
        <w:t>للهجرة،</w:t>
      </w:r>
      <w:r w:rsidRPr="00527439">
        <w:rPr>
          <w:rFonts w:cs="Traditional Arabic"/>
          <w:sz w:val="32"/>
          <w:szCs w:val="32"/>
          <w:rtl/>
        </w:rPr>
        <w:t xml:space="preserve"> </w:t>
      </w:r>
      <w:r w:rsidRPr="00527439">
        <w:rPr>
          <w:rFonts w:cs="Traditional Arabic" w:hint="eastAsia"/>
          <w:sz w:val="32"/>
          <w:szCs w:val="32"/>
          <w:rtl/>
        </w:rPr>
        <w:t>الأعلام</w:t>
      </w:r>
      <w:r>
        <w:rPr>
          <w:rFonts w:cs="Traditional Arabic"/>
          <w:sz w:val="32"/>
          <w:szCs w:val="32"/>
          <w:rtl/>
        </w:rPr>
        <w:t xml:space="preserve"> </w:t>
      </w:r>
      <w:r>
        <w:rPr>
          <w:rFonts w:cs="Traditional Arabic" w:hint="eastAsia"/>
          <w:sz w:val="32"/>
          <w:szCs w:val="32"/>
          <w:rtl/>
        </w:rPr>
        <w:t>للزركلي</w:t>
      </w:r>
      <w:r w:rsidRPr="00527439">
        <w:rPr>
          <w:rFonts w:cs="Traditional Arabic"/>
          <w:sz w:val="32"/>
          <w:szCs w:val="32"/>
          <w:rtl/>
        </w:rPr>
        <w:t xml:space="preserve"> 2/333.</w:t>
      </w:r>
    </w:p>
  </w:footnote>
  <w:footnote w:id="646">
    <w:p w:rsidR="00076974" w:rsidRDefault="00076974" w:rsidP="00142996">
      <w:pPr>
        <w:pStyle w:val="FootnoteText"/>
        <w:jc w:val="both"/>
      </w:pPr>
      <w:r>
        <w:rPr>
          <w:rFonts w:cs="Traditional Arabic"/>
          <w:color w:val="000000"/>
          <w:sz w:val="32"/>
          <w:szCs w:val="32"/>
          <w:rtl/>
        </w:rPr>
        <w:t>(1)</w:t>
      </w:r>
      <w:r w:rsidRPr="00142996">
        <w:rPr>
          <w:rFonts w:cs="Traditional Arabic"/>
          <w:color w:val="000000"/>
          <w:sz w:val="32"/>
          <w:szCs w:val="32"/>
          <w:rtl/>
        </w:rPr>
        <w:t xml:space="preserve">- </w:t>
      </w:r>
      <w:r w:rsidRPr="00142996">
        <w:rPr>
          <w:rFonts w:cs="Traditional Arabic" w:hint="eastAsia"/>
          <w:color w:val="000000"/>
          <w:sz w:val="32"/>
          <w:szCs w:val="32"/>
          <w:rtl/>
        </w:rPr>
        <w:t>أبو</w:t>
      </w:r>
      <w:r w:rsidRPr="00142996">
        <w:rPr>
          <w:rFonts w:cs="Traditional Arabic"/>
          <w:color w:val="000000"/>
          <w:sz w:val="32"/>
          <w:szCs w:val="32"/>
          <w:rtl/>
        </w:rPr>
        <w:t xml:space="preserve"> </w:t>
      </w:r>
      <w:r w:rsidRPr="00142996">
        <w:rPr>
          <w:rFonts w:cs="Traditional Arabic" w:hint="eastAsia"/>
          <w:color w:val="000000"/>
          <w:sz w:val="32"/>
          <w:szCs w:val="32"/>
          <w:rtl/>
        </w:rPr>
        <w:t>شريح</w:t>
      </w:r>
      <w:r w:rsidRPr="00142996">
        <w:rPr>
          <w:rFonts w:cs="Traditional Arabic"/>
          <w:color w:val="000000"/>
          <w:sz w:val="32"/>
          <w:szCs w:val="32"/>
          <w:rtl/>
        </w:rPr>
        <w:t xml:space="preserve"> </w:t>
      </w:r>
      <w:r w:rsidRPr="00142996">
        <w:rPr>
          <w:rFonts w:cs="Traditional Arabic" w:hint="eastAsia"/>
          <w:color w:val="000000"/>
          <w:sz w:val="32"/>
          <w:szCs w:val="32"/>
          <w:rtl/>
        </w:rPr>
        <w:t>خويلد</w:t>
      </w:r>
      <w:r w:rsidRPr="00142996">
        <w:rPr>
          <w:rFonts w:cs="Traditional Arabic"/>
          <w:color w:val="000000"/>
          <w:sz w:val="32"/>
          <w:szCs w:val="32"/>
          <w:rtl/>
        </w:rPr>
        <w:t xml:space="preserve"> </w:t>
      </w:r>
      <w:r w:rsidRPr="00142996">
        <w:rPr>
          <w:rFonts w:cs="Traditional Arabic" w:hint="eastAsia"/>
          <w:color w:val="000000"/>
          <w:sz w:val="32"/>
          <w:szCs w:val="32"/>
          <w:rtl/>
        </w:rPr>
        <w:t>بن</w:t>
      </w:r>
      <w:r w:rsidRPr="00142996">
        <w:rPr>
          <w:rFonts w:cs="Traditional Arabic"/>
          <w:color w:val="000000"/>
          <w:sz w:val="32"/>
          <w:szCs w:val="32"/>
          <w:rtl/>
        </w:rPr>
        <w:t xml:space="preserve"> </w:t>
      </w:r>
      <w:r w:rsidRPr="00142996">
        <w:rPr>
          <w:rFonts w:cs="Traditional Arabic" w:hint="eastAsia"/>
          <w:color w:val="000000"/>
          <w:sz w:val="32"/>
          <w:szCs w:val="32"/>
          <w:rtl/>
        </w:rPr>
        <w:t>عَمْرو</w:t>
      </w:r>
      <w:r w:rsidRPr="00142996">
        <w:rPr>
          <w:rFonts w:cs="Traditional Arabic"/>
          <w:color w:val="000000"/>
          <w:sz w:val="32"/>
          <w:szCs w:val="32"/>
          <w:rtl/>
        </w:rPr>
        <w:t xml:space="preserve"> </w:t>
      </w:r>
      <w:r w:rsidRPr="00142996">
        <w:rPr>
          <w:rFonts w:cs="Traditional Arabic" w:hint="eastAsia"/>
          <w:color w:val="000000"/>
          <w:sz w:val="32"/>
          <w:szCs w:val="32"/>
          <w:rtl/>
        </w:rPr>
        <w:t>بن</w:t>
      </w:r>
      <w:r w:rsidRPr="00142996">
        <w:rPr>
          <w:rFonts w:cs="Traditional Arabic"/>
          <w:color w:val="000000"/>
          <w:sz w:val="32"/>
          <w:szCs w:val="32"/>
          <w:rtl/>
        </w:rPr>
        <w:t xml:space="preserve"> </w:t>
      </w:r>
      <w:r w:rsidRPr="00142996">
        <w:rPr>
          <w:rFonts w:cs="Traditional Arabic" w:hint="eastAsia"/>
          <w:color w:val="000000"/>
          <w:sz w:val="32"/>
          <w:szCs w:val="32"/>
          <w:rtl/>
        </w:rPr>
        <w:t>صخر</w:t>
      </w:r>
      <w:r w:rsidRPr="00142996">
        <w:rPr>
          <w:rFonts w:cs="Traditional Arabic"/>
          <w:color w:val="000000"/>
          <w:sz w:val="32"/>
          <w:szCs w:val="32"/>
          <w:rtl/>
        </w:rPr>
        <w:t xml:space="preserve"> </w:t>
      </w:r>
      <w:r w:rsidRPr="00142996">
        <w:rPr>
          <w:rFonts w:cs="Traditional Arabic" w:hint="eastAsia"/>
          <w:color w:val="000000"/>
          <w:sz w:val="32"/>
          <w:szCs w:val="32"/>
          <w:rtl/>
        </w:rPr>
        <w:t>بن</w:t>
      </w:r>
      <w:r w:rsidRPr="00142996">
        <w:rPr>
          <w:rFonts w:cs="Traditional Arabic"/>
          <w:color w:val="000000"/>
          <w:sz w:val="32"/>
          <w:szCs w:val="32"/>
          <w:rtl/>
        </w:rPr>
        <w:t xml:space="preserve"> </w:t>
      </w:r>
      <w:r w:rsidRPr="00142996">
        <w:rPr>
          <w:rFonts w:cs="Traditional Arabic" w:hint="eastAsia"/>
          <w:color w:val="000000"/>
          <w:sz w:val="32"/>
          <w:szCs w:val="32"/>
          <w:rtl/>
        </w:rPr>
        <w:t>عبدالعزى</w:t>
      </w:r>
      <w:r w:rsidRPr="00142996">
        <w:rPr>
          <w:rFonts w:cs="Traditional Arabic"/>
          <w:color w:val="000000"/>
          <w:sz w:val="32"/>
          <w:szCs w:val="32"/>
          <w:rtl/>
        </w:rPr>
        <w:t xml:space="preserve"> </w:t>
      </w:r>
      <w:r w:rsidRPr="00142996">
        <w:rPr>
          <w:rFonts w:cs="Traditional Arabic" w:hint="eastAsia"/>
          <w:color w:val="000000"/>
          <w:sz w:val="32"/>
          <w:szCs w:val="32"/>
          <w:rtl/>
        </w:rPr>
        <w:t>بن</w:t>
      </w:r>
      <w:r w:rsidRPr="00142996">
        <w:rPr>
          <w:rFonts w:cs="Traditional Arabic"/>
          <w:color w:val="000000"/>
          <w:sz w:val="32"/>
          <w:szCs w:val="32"/>
          <w:rtl/>
        </w:rPr>
        <w:t xml:space="preserve"> </w:t>
      </w:r>
      <w:r w:rsidRPr="00142996">
        <w:rPr>
          <w:rFonts w:cs="Traditional Arabic" w:hint="eastAsia"/>
          <w:color w:val="000000"/>
          <w:sz w:val="32"/>
          <w:szCs w:val="32"/>
          <w:rtl/>
        </w:rPr>
        <w:t>معاوية</w:t>
      </w:r>
      <w:r w:rsidRPr="00142996">
        <w:rPr>
          <w:rFonts w:cs="Traditional Arabic"/>
          <w:color w:val="000000"/>
          <w:sz w:val="32"/>
          <w:szCs w:val="32"/>
          <w:rtl/>
        </w:rPr>
        <w:t xml:space="preserve"> </w:t>
      </w:r>
      <w:r w:rsidRPr="00142996">
        <w:rPr>
          <w:rFonts w:cs="Traditional Arabic" w:hint="eastAsia"/>
          <w:color w:val="000000"/>
          <w:sz w:val="32"/>
          <w:szCs w:val="32"/>
          <w:rtl/>
        </w:rPr>
        <w:t>بن</w:t>
      </w:r>
      <w:r w:rsidRPr="00142996">
        <w:rPr>
          <w:rFonts w:cs="Traditional Arabic"/>
          <w:color w:val="000000"/>
          <w:sz w:val="32"/>
          <w:szCs w:val="32"/>
          <w:rtl/>
        </w:rPr>
        <w:t xml:space="preserve"> </w:t>
      </w:r>
      <w:r w:rsidRPr="00142996">
        <w:rPr>
          <w:rFonts w:cs="Traditional Arabic" w:hint="eastAsia"/>
          <w:color w:val="000000"/>
          <w:sz w:val="32"/>
          <w:szCs w:val="32"/>
          <w:rtl/>
        </w:rPr>
        <w:t>المحترش</w:t>
      </w:r>
      <w:r w:rsidRPr="00142996">
        <w:rPr>
          <w:rFonts w:cs="Traditional Arabic"/>
          <w:color w:val="000000"/>
          <w:sz w:val="32"/>
          <w:szCs w:val="32"/>
          <w:rtl/>
        </w:rPr>
        <w:t xml:space="preserve"> </w:t>
      </w:r>
      <w:r w:rsidRPr="00142996">
        <w:rPr>
          <w:rFonts w:cs="Traditional Arabic" w:hint="eastAsia"/>
          <w:color w:val="000000"/>
          <w:sz w:val="32"/>
          <w:szCs w:val="32"/>
          <w:rtl/>
        </w:rPr>
        <w:t>بن</w:t>
      </w:r>
      <w:r w:rsidRPr="00142996">
        <w:rPr>
          <w:rFonts w:cs="Traditional Arabic"/>
          <w:color w:val="000000"/>
          <w:sz w:val="32"/>
          <w:szCs w:val="32"/>
          <w:rtl/>
        </w:rPr>
        <w:t xml:space="preserve"> </w:t>
      </w:r>
      <w:r w:rsidRPr="00142996">
        <w:rPr>
          <w:rFonts w:cs="Traditional Arabic" w:hint="eastAsia"/>
          <w:color w:val="000000"/>
          <w:sz w:val="32"/>
          <w:szCs w:val="32"/>
          <w:rtl/>
        </w:rPr>
        <w:t>عَمْرو</w:t>
      </w:r>
      <w:r w:rsidRPr="00142996">
        <w:rPr>
          <w:rFonts w:cs="Traditional Arabic"/>
          <w:color w:val="000000"/>
          <w:sz w:val="32"/>
          <w:szCs w:val="32"/>
          <w:rtl/>
        </w:rPr>
        <w:t xml:space="preserve"> </w:t>
      </w:r>
      <w:r w:rsidRPr="00142996">
        <w:rPr>
          <w:rFonts w:cs="Traditional Arabic" w:hint="eastAsia"/>
          <w:color w:val="000000"/>
          <w:sz w:val="32"/>
          <w:szCs w:val="32"/>
          <w:rtl/>
        </w:rPr>
        <w:t>بن</w:t>
      </w:r>
      <w:r w:rsidRPr="00142996">
        <w:rPr>
          <w:rFonts w:cs="Traditional Arabic"/>
          <w:color w:val="000000"/>
          <w:sz w:val="32"/>
          <w:szCs w:val="32"/>
          <w:rtl/>
        </w:rPr>
        <w:t xml:space="preserve"> </w:t>
      </w:r>
      <w:r w:rsidRPr="00142996">
        <w:rPr>
          <w:rFonts w:cs="Traditional Arabic" w:hint="eastAsia"/>
          <w:color w:val="000000"/>
          <w:sz w:val="32"/>
          <w:szCs w:val="32"/>
          <w:rtl/>
        </w:rPr>
        <w:t>زمان</w:t>
      </w:r>
      <w:r w:rsidRPr="00142996">
        <w:rPr>
          <w:rFonts w:cs="Traditional Arabic"/>
          <w:color w:val="000000"/>
          <w:sz w:val="32"/>
          <w:szCs w:val="32"/>
          <w:rtl/>
        </w:rPr>
        <w:t xml:space="preserve"> </w:t>
      </w:r>
      <w:r w:rsidRPr="00142996">
        <w:rPr>
          <w:rFonts w:cs="Traditional Arabic" w:hint="eastAsia"/>
          <w:color w:val="000000"/>
          <w:sz w:val="32"/>
          <w:szCs w:val="32"/>
          <w:rtl/>
        </w:rPr>
        <w:t>الكعبي</w:t>
      </w:r>
      <w:r w:rsidRPr="00142996">
        <w:rPr>
          <w:rFonts w:cs="Traditional Arabic"/>
          <w:color w:val="000000"/>
          <w:sz w:val="32"/>
          <w:szCs w:val="32"/>
          <w:rtl/>
        </w:rPr>
        <w:t xml:space="preserve"> </w:t>
      </w:r>
      <w:r w:rsidRPr="00142996">
        <w:rPr>
          <w:rFonts w:cs="Traditional Arabic" w:hint="eastAsia"/>
          <w:color w:val="000000"/>
          <w:sz w:val="32"/>
          <w:szCs w:val="32"/>
          <w:rtl/>
        </w:rPr>
        <w:t>ويقال</w:t>
      </w:r>
      <w:r w:rsidRPr="00142996">
        <w:rPr>
          <w:rFonts w:cs="Traditional Arabic"/>
          <w:color w:val="000000"/>
          <w:sz w:val="32"/>
          <w:szCs w:val="32"/>
          <w:rtl/>
        </w:rPr>
        <w:t xml:space="preserve"> </w:t>
      </w:r>
      <w:r w:rsidRPr="00142996">
        <w:rPr>
          <w:rFonts w:cs="Traditional Arabic" w:hint="eastAsia"/>
          <w:color w:val="000000"/>
          <w:sz w:val="32"/>
          <w:szCs w:val="32"/>
          <w:rtl/>
        </w:rPr>
        <w:t>له</w:t>
      </w:r>
      <w:r w:rsidRPr="00142996">
        <w:rPr>
          <w:rFonts w:cs="Traditional Arabic"/>
          <w:color w:val="000000"/>
          <w:sz w:val="32"/>
          <w:szCs w:val="32"/>
          <w:rtl/>
        </w:rPr>
        <w:t xml:space="preserve"> </w:t>
      </w:r>
      <w:r w:rsidRPr="00142996">
        <w:rPr>
          <w:rFonts w:cs="Traditional Arabic" w:hint="eastAsia"/>
          <w:color w:val="000000"/>
          <w:sz w:val="32"/>
          <w:szCs w:val="32"/>
          <w:rtl/>
        </w:rPr>
        <w:t>أيضا</w:t>
      </w:r>
      <w:r w:rsidRPr="00142996">
        <w:rPr>
          <w:rFonts w:cs="Traditional Arabic"/>
          <w:color w:val="000000"/>
          <w:sz w:val="32"/>
          <w:szCs w:val="32"/>
          <w:rtl/>
        </w:rPr>
        <w:t xml:space="preserve"> </w:t>
      </w:r>
      <w:r w:rsidRPr="00142996">
        <w:rPr>
          <w:rFonts w:cs="Traditional Arabic" w:hint="eastAsia"/>
          <w:color w:val="000000"/>
          <w:sz w:val="32"/>
          <w:szCs w:val="32"/>
          <w:rtl/>
        </w:rPr>
        <w:t>العدوى،</w:t>
      </w:r>
      <w:r w:rsidRPr="00142996">
        <w:rPr>
          <w:rFonts w:cs="Traditional Arabic"/>
          <w:color w:val="000000"/>
          <w:sz w:val="32"/>
          <w:szCs w:val="32"/>
          <w:rtl/>
        </w:rPr>
        <w:t xml:space="preserve"> </w:t>
      </w:r>
      <w:r w:rsidRPr="00142996">
        <w:rPr>
          <w:rFonts w:cs="Traditional Arabic" w:hint="eastAsia"/>
          <w:color w:val="000000"/>
          <w:sz w:val="32"/>
          <w:szCs w:val="32"/>
          <w:rtl/>
        </w:rPr>
        <w:t>له</w:t>
      </w:r>
      <w:r w:rsidRPr="00142996">
        <w:rPr>
          <w:rFonts w:cs="Traditional Arabic"/>
          <w:color w:val="000000"/>
          <w:sz w:val="32"/>
          <w:szCs w:val="32"/>
          <w:rtl/>
        </w:rPr>
        <w:t xml:space="preserve"> </w:t>
      </w:r>
      <w:r w:rsidRPr="00142996">
        <w:rPr>
          <w:rFonts w:cs="Traditional Arabic" w:hint="eastAsia"/>
          <w:color w:val="000000"/>
          <w:sz w:val="32"/>
          <w:szCs w:val="32"/>
          <w:rtl/>
        </w:rPr>
        <w:t>صحبة</w:t>
      </w:r>
      <w:r w:rsidRPr="00142996">
        <w:rPr>
          <w:rFonts w:cs="Traditional Arabic"/>
          <w:color w:val="000000"/>
          <w:sz w:val="32"/>
          <w:szCs w:val="32"/>
          <w:rtl/>
        </w:rPr>
        <w:t xml:space="preserve">. </w:t>
      </w:r>
      <w:r w:rsidRPr="00142996">
        <w:rPr>
          <w:rFonts w:cs="Traditional Arabic" w:hint="eastAsia"/>
          <w:color w:val="000000"/>
          <w:sz w:val="32"/>
          <w:szCs w:val="32"/>
          <w:rtl/>
        </w:rPr>
        <w:t>وكان</w:t>
      </w:r>
      <w:r w:rsidRPr="00142996">
        <w:rPr>
          <w:rFonts w:cs="Traditional Arabic"/>
          <w:color w:val="000000"/>
          <w:sz w:val="32"/>
          <w:szCs w:val="32"/>
          <w:rtl/>
        </w:rPr>
        <w:t xml:space="preserve"> </w:t>
      </w:r>
      <w:r w:rsidRPr="00142996">
        <w:rPr>
          <w:rFonts w:cs="Traditional Arabic" w:hint="eastAsia"/>
          <w:color w:val="000000"/>
          <w:sz w:val="32"/>
          <w:szCs w:val="32"/>
          <w:rtl/>
        </w:rPr>
        <w:t>قد</w:t>
      </w:r>
      <w:r w:rsidRPr="00142996">
        <w:rPr>
          <w:rFonts w:cs="Traditional Arabic"/>
          <w:color w:val="000000"/>
          <w:sz w:val="32"/>
          <w:szCs w:val="32"/>
          <w:rtl/>
        </w:rPr>
        <w:t xml:space="preserve"> </w:t>
      </w:r>
      <w:r w:rsidRPr="00142996">
        <w:rPr>
          <w:rFonts w:cs="Traditional Arabic" w:hint="eastAsia"/>
          <w:color w:val="000000"/>
          <w:sz w:val="32"/>
          <w:szCs w:val="32"/>
          <w:rtl/>
        </w:rPr>
        <w:t>أسلم</w:t>
      </w:r>
      <w:r w:rsidRPr="00142996">
        <w:rPr>
          <w:rFonts w:cs="Traditional Arabic"/>
          <w:color w:val="000000"/>
          <w:sz w:val="32"/>
          <w:szCs w:val="32"/>
          <w:rtl/>
        </w:rPr>
        <w:t xml:space="preserve"> </w:t>
      </w:r>
      <w:r w:rsidRPr="00142996">
        <w:rPr>
          <w:rFonts w:cs="Traditional Arabic" w:hint="eastAsia"/>
          <w:color w:val="000000"/>
          <w:sz w:val="32"/>
          <w:szCs w:val="32"/>
          <w:rtl/>
        </w:rPr>
        <w:t>قبل</w:t>
      </w:r>
      <w:r w:rsidRPr="00142996">
        <w:rPr>
          <w:rFonts w:cs="Traditional Arabic"/>
          <w:color w:val="000000"/>
          <w:sz w:val="32"/>
          <w:szCs w:val="32"/>
          <w:rtl/>
        </w:rPr>
        <w:t xml:space="preserve"> </w:t>
      </w:r>
      <w:r w:rsidRPr="00142996">
        <w:rPr>
          <w:rFonts w:cs="Traditional Arabic" w:hint="eastAsia"/>
          <w:color w:val="000000"/>
          <w:sz w:val="32"/>
          <w:szCs w:val="32"/>
          <w:rtl/>
        </w:rPr>
        <w:t>فتح</w:t>
      </w:r>
      <w:r w:rsidRPr="00142996">
        <w:rPr>
          <w:rFonts w:cs="Traditional Arabic"/>
          <w:color w:val="000000"/>
          <w:sz w:val="32"/>
          <w:szCs w:val="32"/>
          <w:rtl/>
        </w:rPr>
        <w:t xml:space="preserve"> </w:t>
      </w:r>
      <w:r w:rsidRPr="00142996">
        <w:rPr>
          <w:rFonts w:cs="Traditional Arabic" w:hint="eastAsia"/>
          <w:color w:val="000000"/>
          <w:sz w:val="32"/>
          <w:szCs w:val="32"/>
          <w:rtl/>
        </w:rPr>
        <w:t>مكة</w:t>
      </w:r>
      <w:r w:rsidRPr="00142996">
        <w:rPr>
          <w:rFonts w:cs="Traditional Arabic"/>
          <w:color w:val="000000"/>
          <w:sz w:val="32"/>
          <w:szCs w:val="32"/>
          <w:rtl/>
        </w:rPr>
        <w:t xml:space="preserve"> </w:t>
      </w:r>
      <w:r w:rsidRPr="00142996">
        <w:rPr>
          <w:rFonts w:cs="Traditional Arabic" w:hint="eastAsia"/>
          <w:color w:val="000000"/>
          <w:sz w:val="32"/>
          <w:szCs w:val="32"/>
          <w:rtl/>
        </w:rPr>
        <w:t>وتوفي</w:t>
      </w:r>
      <w:r w:rsidRPr="00142996">
        <w:rPr>
          <w:rFonts w:cs="Traditional Arabic"/>
          <w:color w:val="000000"/>
          <w:sz w:val="32"/>
          <w:szCs w:val="32"/>
          <w:rtl/>
        </w:rPr>
        <w:t xml:space="preserve"> </w:t>
      </w:r>
      <w:r w:rsidRPr="00142996">
        <w:rPr>
          <w:rFonts w:cs="Traditional Arabic" w:hint="eastAsia"/>
          <w:color w:val="000000"/>
          <w:sz w:val="32"/>
          <w:szCs w:val="32"/>
          <w:rtl/>
        </w:rPr>
        <w:t>سنة</w:t>
      </w:r>
      <w:r w:rsidRPr="00142996">
        <w:rPr>
          <w:rFonts w:cs="Traditional Arabic"/>
          <w:color w:val="000000"/>
          <w:sz w:val="32"/>
          <w:szCs w:val="32"/>
          <w:rtl/>
        </w:rPr>
        <w:t xml:space="preserve"> </w:t>
      </w:r>
      <w:r w:rsidRPr="00142996">
        <w:rPr>
          <w:rFonts w:cs="Traditional Arabic" w:hint="eastAsia"/>
          <w:color w:val="000000"/>
          <w:sz w:val="32"/>
          <w:szCs w:val="32"/>
          <w:rtl/>
        </w:rPr>
        <w:t>ثمان</w:t>
      </w:r>
      <w:r w:rsidRPr="00142996">
        <w:rPr>
          <w:rFonts w:cs="Traditional Arabic"/>
          <w:color w:val="000000"/>
          <w:sz w:val="32"/>
          <w:szCs w:val="32"/>
          <w:rtl/>
        </w:rPr>
        <w:t xml:space="preserve"> </w:t>
      </w:r>
      <w:r w:rsidRPr="00142996">
        <w:rPr>
          <w:rFonts w:cs="Traditional Arabic" w:hint="eastAsia"/>
          <w:color w:val="000000"/>
          <w:sz w:val="32"/>
          <w:szCs w:val="32"/>
          <w:rtl/>
        </w:rPr>
        <w:t>وستين</w:t>
      </w:r>
      <w:r w:rsidRPr="00142996">
        <w:rPr>
          <w:rFonts w:cs="Traditional Arabic"/>
          <w:color w:val="000000"/>
          <w:sz w:val="32"/>
          <w:szCs w:val="32"/>
          <w:rtl/>
        </w:rPr>
        <w:t xml:space="preserve">. </w:t>
      </w:r>
      <w:r w:rsidRPr="00142996">
        <w:rPr>
          <w:rFonts w:cs="Traditional Arabic" w:hint="eastAsia"/>
          <w:color w:val="000000"/>
          <w:sz w:val="32"/>
          <w:szCs w:val="32"/>
          <w:rtl/>
        </w:rPr>
        <w:t>انظر</w:t>
      </w:r>
      <w:r w:rsidRPr="00142996">
        <w:rPr>
          <w:rFonts w:cs="Traditional Arabic"/>
          <w:color w:val="000000"/>
          <w:sz w:val="32"/>
          <w:szCs w:val="32"/>
          <w:rtl/>
        </w:rPr>
        <w:t xml:space="preserve"> </w:t>
      </w:r>
      <w:r w:rsidRPr="00142996">
        <w:rPr>
          <w:rFonts w:cs="Traditional Arabic" w:hint="eastAsia"/>
          <w:color w:val="000000"/>
          <w:sz w:val="32"/>
          <w:szCs w:val="32"/>
          <w:rtl/>
        </w:rPr>
        <w:t>تهذيب</w:t>
      </w:r>
      <w:r w:rsidRPr="00142996">
        <w:rPr>
          <w:rFonts w:cs="Traditional Arabic"/>
          <w:color w:val="000000"/>
          <w:sz w:val="32"/>
          <w:szCs w:val="32"/>
          <w:rtl/>
        </w:rPr>
        <w:t xml:space="preserve"> </w:t>
      </w:r>
      <w:r w:rsidRPr="00142996">
        <w:rPr>
          <w:rFonts w:cs="Traditional Arabic" w:hint="eastAsia"/>
          <w:color w:val="000000"/>
          <w:sz w:val="32"/>
          <w:szCs w:val="32"/>
          <w:rtl/>
        </w:rPr>
        <w:t>الكمال</w:t>
      </w:r>
      <w:r w:rsidRPr="00142996">
        <w:rPr>
          <w:rFonts w:cs="Traditional Arabic"/>
          <w:color w:val="000000"/>
          <w:sz w:val="32"/>
          <w:szCs w:val="32"/>
          <w:rtl/>
        </w:rPr>
        <w:t xml:space="preserve"> 33/400</w:t>
      </w:r>
      <w:r w:rsidRPr="00142996">
        <w:rPr>
          <w:rFonts w:cs="Traditional Arabic" w:hint="eastAsia"/>
          <w:color w:val="000000"/>
          <w:sz w:val="32"/>
          <w:szCs w:val="32"/>
          <w:rtl/>
        </w:rPr>
        <w:t>،وشذرات</w:t>
      </w:r>
      <w:r w:rsidRPr="00142996">
        <w:rPr>
          <w:rFonts w:cs="Traditional Arabic"/>
          <w:color w:val="000000"/>
          <w:sz w:val="32"/>
          <w:szCs w:val="32"/>
          <w:rtl/>
        </w:rPr>
        <w:t xml:space="preserve"> </w:t>
      </w:r>
      <w:r w:rsidRPr="00142996">
        <w:rPr>
          <w:rFonts w:cs="Traditional Arabic" w:hint="eastAsia"/>
          <w:color w:val="000000"/>
          <w:sz w:val="32"/>
          <w:szCs w:val="32"/>
          <w:rtl/>
        </w:rPr>
        <w:t>الذهب</w:t>
      </w:r>
      <w:r w:rsidRPr="00142996">
        <w:rPr>
          <w:rFonts w:cs="Traditional Arabic"/>
          <w:color w:val="000000"/>
          <w:sz w:val="32"/>
          <w:szCs w:val="32"/>
          <w:rtl/>
        </w:rPr>
        <w:t xml:space="preserve"> 1/76.</w:t>
      </w:r>
    </w:p>
  </w:footnote>
  <w:footnote w:id="647">
    <w:p w:rsidR="00076974" w:rsidRDefault="00076974" w:rsidP="0062242C">
      <w:pPr>
        <w:autoSpaceDE w:val="0"/>
        <w:autoSpaceDN w:val="0"/>
        <w:adjustRightInd w:val="0"/>
        <w:jc w:val="both"/>
      </w:pPr>
      <w:r>
        <w:rPr>
          <w:rFonts w:cs="Traditional Arabic"/>
          <w:color w:val="000000"/>
          <w:sz w:val="32"/>
          <w:szCs w:val="32"/>
          <w:rtl/>
        </w:rPr>
        <w:t>(2)</w:t>
      </w:r>
      <w:r w:rsidRPr="00142996">
        <w:rPr>
          <w:rFonts w:cs="Traditional Arabic"/>
          <w:color w:val="000000"/>
          <w:sz w:val="32"/>
          <w:szCs w:val="32"/>
          <w:rtl/>
        </w:rPr>
        <w:t xml:space="preserve">- أخرجه أبو داود في سننه 4506 باب ولي العمد يأخذ الدية 4/292، والإمام أحمد في مسنده 27204 حديث أبي شريح الكعبي الخزاعي عن النبي صلى الله عليه وسلم 6/384. تحقيق الألباني </w:t>
      </w:r>
      <w:r w:rsidRPr="0062242C">
        <w:rPr>
          <w:rFonts w:cs="Traditional Arabic"/>
          <w:color w:val="000000"/>
          <w:sz w:val="32"/>
          <w:szCs w:val="32"/>
          <w:rtl/>
        </w:rPr>
        <w:t>:صحيح.</w:t>
      </w:r>
    </w:p>
  </w:footnote>
  <w:footnote w:id="648">
    <w:p w:rsidR="00076974" w:rsidRDefault="00076974" w:rsidP="0062242C">
      <w:pPr>
        <w:pStyle w:val="FootnoteText"/>
        <w:jc w:val="both"/>
      </w:pPr>
      <w:r>
        <w:rPr>
          <w:rFonts w:cs="Traditional Arabic"/>
          <w:color w:val="000000"/>
          <w:sz w:val="32"/>
          <w:szCs w:val="32"/>
          <w:rtl/>
        </w:rPr>
        <w:t>(3)</w:t>
      </w:r>
      <w:r w:rsidRPr="0062242C">
        <w:rPr>
          <w:rFonts w:cs="Traditional Arabic"/>
          <w:color w:val="000000"/>
          <w:sz w:val="32"/>
          <w:szCs w:val="32"/>
          <w:rtl/>
        </w:rPr>
        <w:t xml:space="preserve">- </w:t>
      </w:r>
      <w:r w:rsidRPr="0062242C">
        <w:rPr>
          <w:rFonts w:cs="Traditional Arabic" w:hint="eastAsia"/>
          <w:color w:val="000000"/>
          <w:sz w:val="32"/>
          <w:szCs w:val="32"/>
          <w:rtl/>
        </w:rPr>
        <w:t>الحاوي</w:t>
      </w:r>
      <w:r w:rsidRPr="0062242C">
        <w:rPr>
          <w:rFonts w:cs="Traditional Arabic"/>
          <w:color w:val="000000"/>
          <w:sz w:val="32"/>
          <w:szCs w:val="32"/>
          <w:rtl/>
        </w:rPr>
        <w:t xml:space="preserve"> </w:t>
      </w:r>
      <w:r w:rsidRPr="0062242C">
        <w:rPr>
          <w:rFonts w:cs="Traditional Arabic" w:hint="eastAsia"/>
          <w:color w:val="000000"/>
          <w:sz w:val="32"/>
          <w:szCs w:val="32"/>
          <w:rtl/>
        </w:rPr>
        <w:t>الكبير</w:t>
      </w:r>
      <w:r w:rsidRPr="0062242C">
        <w:rPr>
          <w:rFonts w:cs="Traditional Arabic"/>
          <w:color w:val="000000"/>
          <w:sz w:val="32"/>
          <w:szCs w:val="32"/>
          <w:rtl/>
        </w:rPr>
        <w:t xml:space="preserve"> </w:t>
      </w:r>
      <w:r w:rsidRPr="0062242C">
        <w:rPr>
          <w:rFonts w:cs="Traditional Arabic" w:hint="eastAsia"/>
          <w:color w:val="000000"/>
          <w:sz w:val="32"/>
          <w:szCs w:val="32"/>
          <w:rtl/>
        </w:rPr>
        <w:t>للماوردي</w:t>
      </w:r>
      <w:r w:rsidRPr="0062242C">
        <w:rPr>
          <w:rFonts w:cs="Traditional Arabic"/>
          <w:color w:val="000000"/>
          <w:sz w:val="32"/>
          <w:szCs w:val="32"/>
          <w:rtl/>
        </w:rPr>
        <w:t xml:space="preserve"> 12/27</w:t>
      </w:r>
      <w:r w:rsidRPr="0062242C">
        <w:rPr>
          <w:rFonts w:cs="Traditional Arabic" w:hint="eastAsia"/>
          <w:color w:val="000000"/>
          <w:sz w:val="32"/>
          <w:szCs w:val="32"/>
          <w:rtl/>
        </w:rPr>
        <w:t>،</w:t>
      </w:r>
      <w:r w:rsidRPr="0062242C">
        <w:rPr>
          <w:rFonts w:cs="Traditional Arabic"/>
          <w:color w:val="000000"/>
          <w:sz w:val="32"/>
          <w:szCs w:val="32"/>
          <w:rtl/>
        </w:rPr>
        <w:t>28.</w:t>
      </w:r>
    </w:p>
  </w:footnote>
  <w:footnote w:id="649">
    <w:p w:rsidR="00076974" w:rsidRDefault="00076974" w:rsidP="00697D4A">
      <w:pPr>
        <w:pStyle w:val="FootnoteText"/>
        <w:jc w:val="both"/>
      </w:pPr>
      <w:r>
        <w:rPr>
          <w:rFonts w:cs="Traditional Arabic"/>
          <w:color w:val="000000"/>
          <w:sz w:val="32"/>
          <w:szCs w:val="32"/>
          <w:rtl/>
        </w:rPr>
        <w:t>(4)</w:t>
      </w:r>
      <w:r w:rsidRPr="0062242C">
        <w:rPr>
          <w:rFonts w:cs="Traditional Arabic"/>
          <w:color w:val="000000"/>
          <w:sz w:val="32"/>
          <w:szCs w:val="32"/>
          <w:rtl/>
        </w:rPr>
        <w:t xml:space="preserve">- </w:t>
      </w:r>
      <w:r w:rsidRPr="0062242C">
        <w:rPr>
          <w:rFonts w:cs="Traditional Arabic" w:hint="eastAsia"/>
          <w:color w:val="000000"/>
          <w:sz w:val="32"/>
          <w:szCs w:val="32"/>
          <w:rtl/>
        </w:rPr>
        <w:t>أخرجه</w:t>
      </w:r>
      <w:r w:rsidRPr="0062242C">
        <w:rPr>
          <w:rFonts w:cs="Traditional Arabic"/>
          <w:color w:val="000000"/>
          <w:sz w:val="32"/>
          <w:szCs w:val="32"/>
          <w:rtl/>
        </w:rPr>
        <w:t xml:space="preserve"> </w:t>
      </w:r>
      <w:r w:rsidRPr="0062242C">
        <w:rPr>
          <w:rFonts w:cs="Traditional Arabic" w:hint="eastAsia"/>
          <w:color w:val="000000"/>
          <w:sz w:val="32"/>
          <w:szCs w:val="32"/>
          <w:rtl/>
        </w:rPr>
        <w:t>الدارقطني</w:t>
      </w:r>
      <w:r w:rsidRPr="0062242C">
        <w:rPr>
          <w:rFonts w:cs="Traditional Arabic"/>
          <w:color w:val="000000"/>
          <w:sz w:val="32"/>
          <w:szCs w:val="32"/>
          <w:rtl/>
        </w:rPr>
        <w:t xml:space="preserve"> </w:t>
      </w:r>
      <w:r w:rsidRPr="0062242C">
        <w:rPr>
          <w:rFonts w:cs="Traditional Arabic" w:hint="eastAsia"/>
          <w:color w:val="000000"/>
          <w:sz w:val="32"/>
          <w:szCs w:val="32"/>
          <w:rtl/>
        </w:rPr>
        <w:t>في</w:t>
      </w:r>
      <w:r w:rsidRPr="0062242C">
        <w:rPr>
          <w:rFonts w:cs="Traditional Arabic"/>
          <w:color w:val="000000"/>
          <w:sz w:val="32"/>
          <w:szCs w:val="32"/>
          <w:rtl/>
        </w:rPr>
        <w:t xml:space="preserve"> </w:t>
      </w:r>
      <w:r w:rsidRPr="0062242C">
        <w:rPr>
          <w:rFonts w:cs="Traditional Arabic" w:hint="eastAsia"/>
          <w:color w:val="000000"/>
          <w:sz w:val="32"/>
          <w:szCs w:val="32"/>
          <w:rtl/>
        </w:rPr>
        <w:t>سننه</w:t>
      </w:r>
      <w:r w:rsidRPr="0062242C">
        <w:rPr>
          <w:rFonts w:cs="Traditional Arabic"/>
          <w:color w:val="000000"/>
          <w:sz w:val="32"/>
          <w:szCs w:val="32"/>
          <w:rtl/>
        </w:rPr>
        <w:t xml:space="preserve"> 3463 </w:t>
      </w:r>
      <w:r w:rsidRPr="0062242C">
        <w:rPr>
          <w:rFonts w:cs="Traditional Arabic" w:hint="eastAsia"/>
          <w:color w:val="000000"/>
          <w:sz w:val="32"/>
          <w:szCs w:val="32"/>
          <w:rtl/>
        </w:rPr>
        <w:t>المجلد</w:t>
      </w:r>
      <w:r w:rsidRPr="0062242C">
        <w:rPr>
          <w:rFonts w:cs="Traditional Arabic"/>
          <w:color w:val="000000"/>
          <w:sz w:val="32"/>
          <w:szCs w:val="32"/>
          <w:rtl/>
        </w:rPr>
        <w:t xml:space="preserve"> </w:t>
      </w:r>
      <w:r w:rsidRPr="0062242C">
        <w:rPr>
          <w:rFonts w:cs="Traditional Arabic" w:hint="eastAsia"/>
          <w:color w:val="000000"/>
          <w:sz w:val="32"/>
          <w:szCs w:val="32"/>
          <w:rtl/>
        </w:rPr>
        <w:t>الرابع</w:t>
      </w:r>
      <w:r w:rsidRPr="0062242C">
        <w:rPr>
          <w:rFonts w:cs="Traditional Arabic"/>
          <w:color w:val="000000"/>
          <w:sz w:val="32"/>
          <w:szCs w:val="32"/>
          <w:rtl/>
        </w:rPr>
        <w:t xml:space="preserve"> 279</w:t>
      </w:r>
      <w:r w:rsidRPr="0062242C">
        <w:rPr>
          <w:rFonts w:cs="Traditional Arabic" w:hint="eastAsia"/>
          <w:color w:val="000000"/>
          <w:sz w:val="32"/>
          <w:szCs w:val="32"/>
          <w:rtl/>
        </w:rPr>
        <w:t>،</w:t>
      </w:r>
      <w:r w:rsidRPr="0062242C">
        <w:rPr>
          <w:rFonts w:cs="Traditional Arabic"/>
          <w:color w:val="000000"/>
          <w:sz w:val="32"/>
          <w:szCs w:val="32"/>
          <w:rtl/>
        </w:rPr>
        <w:t xml:space="preserve"> </w:t>
      </w:r>
      <w:r w:rsidRPr="0062242C">
        <w:rPr>
          <w:rFonts w:cs="Traditional Arabic" w:hint="eastAsia"/>
          <w:color w:val="000000"/>
          <w:sz w:val="32"/>
          <w:szCs w:val="32"/>
          <w:rtl/>
        </w:rPr>
        <w:t>وابن</w:t>
      </w:r>
      <w:r w:rsidRPr="0062242C">
        <w:rPr>
          <w:rFonts w:cs="Traditional Arabic"/>
          <w:color w:val="000000"/>
          <w:sz w:val="32"/>
          <w:szCs w:val="32"/>
          <w:rtl/>
        </w:rPr>
        <w:t xml:space="preserve"> </w:t>
      </w:r>
      <w:r w:rsidRPr="0062242C">
        <w:rPr>
          <w:rFonts w:cs="Traditional Arabic" w:hint="eastAsia"/>
          <w:color w:val="000000"/>
          <w:sz w:val="32"/>
          <w:szCs w:val="32"/>
          <w:rtl/>
        </w:rPr>
        <w:t>أبي</w:t>
      </w:r>
      <w:r w:rsidRPr="0062242C">
        <w:rPr>
          <w:rFonts w:cs="Traditional Arabic"/>
          <w:color w:val="000000"/>
          <w:sz w:val="32"/>
          <w:szCs w:val="32"/>
          <w:rtl/>
        </w:rPr>
        <w:t xml:space="preserve"> </w:t>
      </w:r>
      <w:r w:rsidRPr="0062242C">
        <w:rPr>
          <w:rFonts w:cs="Traditional Arabic" w:hint="eastAsia"/>
          <w:color w:val="000000"/>
          <w:sz w:val="32"/>
          <w:szCs w:val="32"/>
          <w:rtl/>
        </w:rPr>
        <w:t>شيبه</w:t>
      </w:r>
      <w:r w:rsidRPr="0062242C">
        <w:rPr>
          <w:rFonts w:cs="Traditional Arabic"/>
          <w:color w:val="000000"/>
          <w:sz w:val="32"/>
          <w:szCs w:val="32"/>
          <w:rtl/>
        </w:rPr>
        <w:t xml:space="preserve"> </w:t>
      </w:r>
      <w:r w:rsidRPr="0062242C">
        <w:rPr>
          <w:rFonts w:cs="Traditional Arabic" w:hint="eastAsia"/>
          <w:color w:val="000000"/>
          <w:sz w:val="32"/>
          <w:szCs w:val="32"/>
          <w:rtl/>
        </w:rPr>
        <w:t>في</w:t>
      </w:r>
      <w:r w:rsidRPr="0062242C">
        <w:rPr>
          <w:rFonts w:cs="Traditional Arabic"/>
          <w:color w:val="000000"/>
          <w:sz w:val="32"/>
          <w:szCs w:val="32"/>
          <w:rtl/>
        </w:rPr>
        <w:t xml:space="preserve"> </w:t>
      </w:r>
      <w:r w:rsidRPr="0062242C">
        <w:rPr>
          <w:rFonts w:cs="Traditional Arabic" w:hint="eastAsia"/>
          <w:color w:val="000000"/>
          <w:sz w:val="32"/>
          <w:szCs w:val="32"/>
          <w:rtl/>
        </w:rPr>
        <w:t>مصنفه</w:t>
      </w:r>
      <w:r w:rsidRPr="0062242C">
        <w:rPr>
          <w:rFonts w:cs="Traditional Arabic"/>
          <w:color w:val="000000"/>
          <w:sz w:val="32"/>
          <w:szCs w:val="32"/>
          <w:rtl/>
        </w:rPr>
        <w:t xml:space="preserve"> 28266 </w:t>
      </w:r>
      <w:r w:rsidRPr="0062242C">
        <w:rPr>
          <w:rFonts w:cs="Traditional Arabic" w:hint="eastAsia"/>
          <w:color w:val="000000"/>
          <w:sz w:val="32"/>
          <w:szCs w:val="32"/>
          <w:rtl/>
        </w:rPr>
        <w:t>باب</w:t>
      </w:r>
      <w:r w:rsidRPr="0062242C">
        <w:rPr>
          <w:rFonts w:cs="Traditional Arabic"/>
          <w:color w:val="000000"/>
          <w:sz w:val="32"/>
          <w:szCs w:val="32"/>
          <w:rtl/>
        </w:rPr>
        <w:t xml:space="preserve"> </w:t>
      </w:r>
      <w:r w:rsidRPr="0062242C">
        <w:rPr>
          <w:rFonts w:cs="Traditional Arabic" w:hint="eastAsia"/>
          <w:color w:val="000000"/>
          <w:sz w:val="32"/>
          <w:szCs w:val="32"/>
          <w:rtl/>
        </w:rPr>
        <w:t>الرجل</w:t>
      </w:r>
      <w:r w:rsidRPr="0062242C">
        <w:rPr>
          <w:rFonts w:cs="Traditional Arabic"/>
          <w:color w:val="000000"/>
          <w:sz w:val="32"/>
          <w:szCs w:val="32"/>
          <w:rtl/>
        </w:rPr>
        <w:t xml:space="preserve"> </w:t>
      </w:r>
      <w:r w:rsidRPr="0062242C">
        <w:rPr>
          <w:rFonts w:cs="Traditional Arabic" w:hint="eastAsia"/>
          <w:color w:val="000000"/>
          <w:sz w:val="32"/>
          <w:szCs w:val="32"/>
          <w:rtl/>
        </w:rPr>
        <w:t>يقتل</w:t>
      </w:r>
      <w:r w:rsidRPr="0062242C">
        <w:rPr>
          <w:rFonts w:cs="Traditional Arabic"/>
          <w:color w:val="000000"/>
          <w:sz w:val="32"/>
          <w:szCs w:val="32"/>
          <w:rtl/>
        </w:rPr>
        <w:t xml:space="preserve"> </w:t>
      </w:r>
      <w:r w:rsidRPr="0062242C">
        <w:rPr>
          <w:rFonts w:cs="Traditional Arabic" w:hint="eastAsia"/>
          <w:color w:val="000000"/>
          <w:sz w:val="32"/>
          <w:szCs w:val="32"/>
          <w:rtl/>
        </w:rPr>
        <w:t>النفر</w:t>
      </w:r>
      <w:r w:rsidRPr="0062242C">
        <w:rPr>
          <w:rFonts w:cs="Traditional Arabic"/>
          <w:color w:val="000000"/>
          <w:sz w:val="32"/>
          <w:szCs w:val="32"/>
          <w:rtl/>
        </w:rPr>
        <w:t xml:space="preserve"> 9/347.</w:t>
      </w:r>
    </w:p>
  </w:footnote>
  <w:footnote w:id="650">
    <w:p w:rsidR="00076974" w:rsidRDefault="00076974" w:rsidP="003E539B">
      <w:pPr>
        <w:autoSpaceDE w:val="0"/>
        <w:autoSpaceDN w:val="0"/>
        <w:adjustRightInd w:val="0"/>
      </w:pPr>
      <w:r>
        <w:rPr>
          <w:rFonts w:cs="Traditional Arabic"/>
          <w:sz w:val="32"/>
          <w:szCs w:val="32"/>
          <w:rtl/>
        </w:rPr>
        <w:t>(1)</w:t>
      </w:r>
      <w:r w:rsidRPr="009B49D6">
        <w:rPr>
          <w:rFonts w:cs="Traditional Arabic"/>
          <w:sz w:val="32"/>
          <w:szCs w:val="32"/>
          <w:rtl/>
        </w:rPr>
        <w:t xml:space="preserve">- </w:t>
      </w:r>
      <w:r w:rsidRPr="009B49D6">
        <w:rPr>
          <w:rFonts w:cs="Traditional Arabic"/>
          <w:color w:val="800000"/>
          <w:sz w:val="32"/>
          <w:szCs w:val="32"/>
          <w:rtl/>
        </w:rPr>
        <w:t xml:space="preserve">المغيرة بن شعبة </w:t>
      </w:r>
      <w:r w:rsidRPr="009B49D6">
        <w:rPr>
          <w:rFonts w:cs="Traditional Arabic"/>
          <w:color w:val="000000"/>
          <w:sz w:val="32"/>
          <w:szCs w:val="32"/>
          <w:rtl/>
        </w:rPr>
        <w:t xml:space="preserve">ابن أبي عامر بن مسعود بن معتب.الامير أبو عيسى، ويقال: أبو عبد الله، وقيل: أبو محمد. من كبار الصحابة أولي الشجاعة والمكيدة.شهد بيعة الرضوان.كان رجلا طوالا مهيبا، ذهبت عينه يوم اليرموك، وقيل: يوم القادسية. مات أمير الكوفة المغيرة في سنة خمسين في شعبان، وله سبعون سنة.انظر سير أعلام النبلاء 3/21. </w:t>
      </w:r>
    </w:p>
  </w:footnote>
  <w:footnote w:id="651">
    <w:p w:rsidR="00076974" w:rsidRDefault="00076974" w:rsidP="003E539B">
      <w:pPr>
        <w:pStyle w:val="FootnoteText"/>
        <w:jc w:val="both"/>
      </w:pPr>
      <w:r>
        <w:rPr>
          <w:rFonts w:cs="Traditional Arabic"/>
          <w:color w:val="000000"/>
          <w:sz w:val="32"/>
          <w:szCs w:val="32"/>
          <w:rtl/>
        </w:rPr>
        <w:t>(2)</w:t>
      </w:r>
      <w:r w:rsidRPr="0062242C">
        <w:rPr>
          <w:rFonts w:cs="Traditional Arabic"/>
          <w:color w:val="000000"/>
          <w:sz w:val="32"/>
          <w:szCs w:val="32"/>
          <w:rtl/>
        </w:rPr>
        <w:t xml:space="preserve">- </w:t>
      </w:r>
      <w:r w:rsidRPr="0062242C">
        <w:rPr>
          <w:rFonts w:cs="Traditional Arabic" w:hint="eastAsia"/>
          <w:color w:val="000000"/>
          <w:sz w:val="32"/>
          <w:szCs w:val="32"/>
          <w:rtl/>
        </w:rPr>
        <w:t>الحاوي</w:t>
      </w:r>
      <w:r w:rsidRPr="0062242C">
        <w:rPr>
          <w:rFonts w:cs="Traditional Arabic"/>
          <w:color w:val="000000"/>
          <w:sz w:val="32"/>
          <w:szCs w:val="32"/>
          <w:rtl/>
        </w:rPr>
        <w:t xml:space="preserve"> </w:t>
      </w:r>
      <w:r w:rsidRPr="0062242C">
        <w:rPr>
          <w:rFonts w:cs="Traditional Arabic" w:hint="eastAsia"/>
          <w:color w:val="000000"/>
          <w:sz w:val="32"/>
          <w:szCs w:val="32"/>
          <w:rtl/>
        </w:rPr>
        <w:t>الكبير</w:t>
      </w:r>
      <w:r w:rsidRPr="0062242C">
        <w:rPr>
          <w:rFonts w:cs="Traditional Arabic"/>
          <w:color w:val="000000"/>
          <w:sz w:val="32"/>
          <w:szCs w:val="32"/>
          <w:rtl/>
        </w:rPr>
        <w:t xml:space="preserve"> </w:t>
      </w:r>
      <w:r w:rsidRPr="0062242C">
        <w:rPr>
          <w:rFonts w:cs="Traditional Arabic" w:hint="eastAsia"/>
          <w:color w:val="000000"/>
          <w:sz w:val="32"/>
          <w:szCs w:val="32"/>
          <w:rtl/>
        </w:rPr>
        <w:t>للماوردي</w:t>
      </w:r>
      <w:r w:rsidRPr="0062242C">
        <w:rPr>
          <w:rFonts w:cs="Traditional Arabic"/>
          <w:color w:val="000000"/>
          <w:sz w:val="32"/>
          <w:szCs w:val="32"/>
          <w:rtl/>
        </w:rPr>
        <w:t xml:space="preserve"> 12/28.</w:t>
      </w:r>
    </w:p>
  </w:footnote>
  <w:footnote w:id="652">
    <w:p w:rsidR="00076974" w:rsidRDefault="00076974" w:rsidP="003E539B">
      <w:pPr>
        <w:pStyle w:val="FootnoteText"/>
        <w:jc w:val="both"/>
      </w:pPr>
      <w:r>
        <w:rPr>
          <w:rFonts w:cs="Traditional Arabic"/>
          <w:color w:val="000000"/>
          <w:sz w:val="32"/>
          <w:szCs w:val="32"/>
          <w:rtl/>
        </w:rPr>
        <w:t>(3)</w:t>
      </w:r>
      <w:r w:rsidRPr="0062242C">
        <w:rPr>
          <w:rFonts w:cs="Traditional Arabic"/>
          <w:color w:val="000000"/>
          <w:sz w:val="32"/>
          <w:szCs w:val="32"/>
          <w:rtl/>
        </w:rPr>
        <w:t xml:space="preserve">- </w:t>
      </w:r>
      <w:r w:rsidRPr="0062242C">
        <w:rPr>
          <w:rFonts w:cs="Traditional Arabic" w:hint="eastAsia"/>
          <w:color w:val="000000"/>
          <w:sz w:val="32"/>
          <w:szCs w:val="32"/>
          <w:rtl/>
        </w:rPr>
        <w:t>محمد</w:t>
      </w:r>
      <w:r w:rsidRPr="0062242C">
        <w:rPr>
          <w:rFonts w:cs="Traditional Arabic"/>
          <w:color w:val="000000"/>
          <w:sz w:val="32"/>
          <w:szCs w:val="32"/>
          <w:rtl/>
        </w:rPr>
        <w:t xml:space="preserve"> </w:t>
      </w:r>
      <w:r w:rsidRPr="0062242C">
        <w:rPr>
          <w:rFonts w:cs="Traditional Arabic" w:hint="eastAsia"/>
          <w:color w:val="000000"/>
          <w:sz w:val="32"/>
          <w:szCs w:val="32"/>
          <w:rtl/>
        </w:rPr>
        <w:t>بن</w:t>
      </w:r>
      <w:r w:rsidRPr="0062242C">
        <w:rPr>
          <w:rFonts w:cs="Traditional Arabic"/>
          <w:color w:val="000000"/>
          <w:sz w:val="32"/>
          <w:szCs w:val="32"/>
          <w:rtl/>
        </w:rPr>
        <w:t xml:space="preserve"> </w:t>
      </w:r>
      <w:r w:rsidRPr="0062242C">
        <w:rPr>
          <w:rFonts w:cs="Traditional Arabic" w:hint="eastAsia"/>
          <w:color w:val="000000"/>
          <w:sz w:val="32"/>
          <w:szCs w:val="32"/>
          <w:rtl/>
        </w:rPr>
        <w:t>الحسن</w:t>
      </w:r>
      <w:r w:rsidRPr="0062242C">
        <w:rPr>
          <w:rFonts w:cs="Traditional Arabic"/>
          <w:color w:val="000000"/>
          <w:sz w:val="32"/>
          <w:szCs w:val="32"/>
          <w:rtl/>
        </w:rPr>
        <w:t xml:space="preserve"> </w:t>
      </w:r>
      <w:r w:rsidRPr="0062242C">
        <w:rPr>
          <w:rFonts w:cs="Traditional Arabic" w:hint="eastAsia"/>
          <w:color w:val="000000"/>
          <w:sz w:val="32"/>
          <w:szCs w:val="32"/>
          <w:rtl/>
        </w:rPr>
        <w:t>بن</w:t>
      </w:r>
      <w:r w:rsidRPr="0062242C">
        <w:rPr>
          <w:rFonts w:cs="Traditional Arabic"/>
          <w:color w:val="000000"/>
          <w:sz w:val="32"/>
          <w:szCs w:val="32"/>
          <w:rtl/>
        </w:rPr>
        <w:t xml:space="preserve"> </w:t>
      </w:r>
      <w:r w:rsidRPr="0062242C">
        <w:rPr>
          <w:rFonts w:cs="Traditional Arabic" w:hint="eastAsia"/>
          <w:color w:val="000000"/>
          <w:sz w:val="32"/>
          <w:szCs w:val="32"/>
          <w:rtl/>
        </w:rPr>
        <w:t>علي</w:t>
      </w:r>
      <w:r w:rsidRPr="0062242C">
        <w:rPr>
          <w:rFonts w:cs="Traditional Arabic"/>
          <w:color w:val="000000"/>
          <w:sz w:val="32"/>
          <w:szCs w:val="32"/>
          <w:rtl/>
        </w:rPr>
        <w:t xml:space="preserve"> </w:t>
      </w:r>
      <w:r w:rsidRPr="0062242C">
        <w:rPr>
          <w:rFonts w:cs="Traditional Arabic" w:hint="eastAsia"/>
          <w:color w:val="000000"/>
          <w:sz w:val="32"/>
          <w:szCs w:val="32"/>
          <w:rtl/>
        </w:rPr>
        <w:t>الطوسي</w:t>
      </w:r>
      <w:r w:rsidRPr="0062242C">
        <w:rPr>
          <w:rFonts w:cs="Traditional Arabic"/>
          <w:color w:val="000000"/>
          <w:sz w:val="32"/>
          <w:szCs w:val="32"/>
          <w:rtl/>
        </w:rPr>
        <w:t xml:space="preserve">: </w:t>
      </w:r>
      <w:r w:rsidRPr="0062242C">
        <w:rPr>
          <w:rFonts w:cs="Traditional Arabic" w:hint="eastAsia"/>
          <w:color w:val="000000"/>
          <w:sz w:val="32"/>
          <w:szCs w:val="32"/>
          <w:rtl/>
        </w:rPr>
        <w:t>مفسر،</w:t>
      </w:r>
      <w:r w:rsidRPr="0062242C">
        <w:rPr>
          <w:rFonts w:cs="Traditional Arabic"/>
          <w:color w:val="000000"/>
          <w:sz w:val="32"/>
          <w:szCs w:val="32"/>
          <w:rtl/>
        </w:rPr>
        <w:t xml:space="preserve"> </w:t>
      </w:r>
      <w:r w:rsidRPr="0062242C">
        <w:rPr>
          <w:rFonts w:cs="Traditional Arabic" w:hint="eastAsia"/>
          <w:color w:val="000000"/>
          <w:sz w:val="32"/>
          <w:szCs w:val="32"/>
          <w:rtl/>
        </w:rPr>
        <w:t>نعته</w:t>
      </w:r>
      <w:r w:rsidRPr="0062242C">
        <w:rPr>
          <w:rFonts w:cs="Traditional Arabic"/>
          <w:color w:val="000000"/>
          <w:sz w:val="32"/>
          <w:szCs w:val="32"/>
          <w:rtl/>
        </w:rPr>
        <w:t xml:space="preserve"> </w:t>
      </w:r>
      <w:r w:rsidRPr="0062242C">
        <w:rPr>
          <w:rFonts w:cs="Traditional Arabic" w:hint="eastAsia"/>
          <w:color w:val="000000"/>
          <w:sz w:val="32"/>
          <w:szCs w:val="32"/>
          <w:rtl/>
        </w:rPr>
        <w:t>السبكي</w:t>
      </w:r>
      <w:r w:rsidRPr="0062242C">
        <w:rPr>
          <w:rFonts w:cs="Traditional Arabic"/>
          <w:color w:val="000000"/>
          <w:sz w:val="32"/>
          <w:szCs w:val="32"/>
          <w:rtl/>
        </w:rPr>
        <w:t xml:space="preserve"> </w:t>
      </w:r>
      <w:r w:rsidRPr="0062242C">
        <w:rPr>
          <w:rFonts w:cs="Traditional Arabic" w:hint="eastAsia"/>
          <w:color w:val="000000"/>
          <w:sz w:val="32"/>
          <w:szCs w:val="32"/>
          <w:rtl/>
        </w:rPr>
        <w:t>بفقيه</w:t>
      </w:r>
      <w:r w:rsidRPr="0062242C">
        <w:rPr>
          <w:rFonts w:cs="Traditional Arabic"/>
          <w:color w:val="000000"/>
          <w:sz w:val="32"/>
          <w:szCs w:val="32"/>
          <w:rtl/>
        </w:rPr>
        <w:t xml:space="preserve"> </w:t>
      </w:r>
      <w:r w:rsidRPr="0062242C">
        <w:rPr>
          <w:rFonts w:cs="Traditional Arabic" w:hint="eastAsia"/>
          <w:color w:val="000000"/>
          <w:sz w:val="32"/>
          <w:szCs w:val="32"/>
          <w:rtl/>
        </w:rPr>
        <w:t>الشيعة</w:t>
      </w:r>
      <w:r w:rsidRPr="0062242C">
        <w:rPr>
          <w:rFonts w:cs="Traditional Arabic"/>
          <w:color w:val="000000"/>
          <w:sz w:val="32"/>
          <w:szCs w:val="32"/>
          <w:rtl/>
        </w:rPr>
        <w:t xml:space="preserve"> </w:t>
      </w:r>
      <w:r w:rsidRPr="0062242C">
        <w:rPr>
          <w:rFonts w:cs="Traditional Arabic" w:hint="eastAsia"/>
          <w:color w:val="000000"/>
          <w:sz w:val="32"/>
          <w:szCs w:val="32"/>
          <w:rtl/>
        </w:rPr>
        <w:t>ومصنفهم</w:t>
      </w:r>
      <w:r w:rsidRPr="0062242C">
        <w:rPr>
          <w:rFonts w:cs="Traditional Arabic"/>
          <w:color w:val="000000"/>
          <w:sz w:val="32"/>
          <w:szCs w:val="32"/>
          <w:rtl/>
        </w:rPr>
        <w:t xml:space="preserve">. </w:t>
      </w:r>
      <w:r w:rsidRPr="0062242C">
        <w:rPr>
          <w:rFonts w:cs="Traditional Arabic" w:hint="eastAsia"/>
          <w:color w:val="000000"/>
          <w:sz w:val="32"/>
          <w:szCs w:val="32"/>
          <w:rtl/>
        </w:rPr>
        <w:t>انتقل</w:t>
      </w:r>
      <w:r w:rsidRPr="0062242C">
        <w:rPr>
          <w:rFonts w:cs="Traditional Arabic"/>
          <w:color w:val="000000"/>
          <w:sz w:val="32"/>
          <w:szCs w:val="32"/>
          <w:rtl/>
        </w:rPr>
        <w:t xml:space="preserve"> </w:t>
      </w:r>
      <w:r w:rsidRPr="0062242C">
        <w:rPr>
          <w:rFonts w:cs="Traditional Arabic" w:hint="eastAsia"/>
          <w:color w:val="000000"/>
          <w:sz w:val="32"/>
          <w:szCs w:val="32"/>
          <w:rtl/>
        </w:rPr>
        <w:t>من</w:t>
      </w:r>
      <w:r w:rsidRPr="0062242C">
        <w:rPr>
          <w:rFonts w:cs="Traditional Arabic"/>
          <w:color w:val="000000"/>
          <w:sz w:val="32"/>
          <w:szCs w:val="32"/>
          <w:rtl/>
        </w:rPr>
        <w:t xml:space="preserve"> </w:t>
      </w:r>
      <w:r w:rsidRPr="0062242C">
        <w:rPr>
          <w:rFonts w:cs="Traditional Arabic" w:hint="eastAsia"/>
          <w:color w:val="000000"/>
          <w:sz w:val="32"/>
          <w:szCs w:val="32"/>
          <w:rtl/>
        </w:rPr>
        <w:t>خراسان</w:t>
      </w:r>
      <w:r w:rsidRPr="0062242C">
        <w:rPr>
          <w:rFonts w:cs="Traditional Arabic"/>
          <w:color w:val="000000"/>
          <w:sz w:val="32"/>
          <w:szCs w:val="32"/>
          <w:rtl/>
        </w:rPr>
        <w:t xml:space="preserve"> </w:t>
      </w:r>
      <w:r w:rsidRPr="0062242C">
        <w:rPr>
          <w:rFonts w:cs="Traditional Arabic" w:hint="eastAsia"/>
          <w:color w:val="000000"/>
          <w:sz w:val="32"/>
          <w:szCs w:val="32"/>
          <w:rtl/>
        </w:rPr>
        <w:t>إلى</w:t>
      </w:r>
      <w:r w:rsidRPr="0062242C">
        <w:rPr>
          <w:rFonts w:cs="Traditional Arabic"/>
          <w:color w:val="000000"/>
          <w:sz w:val="32"/>
          <w:szCs w:val="32"/>
          <w:rtl/>
        </w:rPr>
        <w:t xml:space="preserve"> </w:t>
      </w:r>
      <w:r w:rsidRPr="0062242C">
        <w:rPr>
          <w:rFonts w:cs="Traditional Arabic" w:hint="eastAsia"/>
          <w:color w:val="000000"/>
          <w:sz w:val="32"/>
          <w:szCs w:val="32"/>
          <w:rtl/>
        </w:rPr>
        <w:t>بغداد</w:t>
      </w:r>
      <w:r w:rsidRPr="0062242C">
        <w:rPr>
          <w:rFonts w:cs="Traditional Arabic"/>
          <w:color w:val="000000"/>
          <w:sz w:val="32"/>
          <w:szCs w:val="32"/>
          <w:rtl/>
        </w:rPr>
        <w:t xml:space="preserve"> </w:t>
      </w:r>
      <w:r w:rsidRPr="0062242C">
        <w:rPr>
          <w:rFonts w:cs="Traditional Arabic" w:hint="eastAsia"/>
          <w:color w:val="000000"/>
          <w:sz w:val="32"/>
          <w:szCs w:val="32"/>
          <w:rtl/>
        </w:rPr>
        <w:t>سنة</w:t>
      </w:r>
      <w:r w:rsidRPr="0062242C">
        <w:rPr>
          <w:rFonts w:cs="Traditional Arabic"/>
          <w:color w:val="000000"/>
          <w:sz w:val="32"/>
          <w:szCs w:val="32"/>
          <w:rtl/>
        </w:rPr>
        <w:t xml:space="preserve"> 408 </w:t>
      </w:r>
      <w:r w:rsidRPr="0062242C">
        <w:rPr>
          <w:rFonts w:cs="Traditional Arabic" w:hint="eastAsia"/>
          <w:color w:val="000000"/>
          <w:sz w:val="32"/>
          <w:szCs w:val="32"/>
          <w:rtl/>
        </w:rPr>
        <w:t>هـ</w:t>
      </w:r>
      <w:r w:rsidRPr="0062242C">
        <w:rPr>
          <w:rFonts w:cs="Traditional Arabic"/>
          <w:color w:val="000000"/>
          <w:sz w:val="32"/>
          <w:szCs w:val="32"/>
          <w:rtl/>
        </w:rPr>
        <w:t xml:space="preserve"> </w:t>
      </w:r>
      <w:r w:rsidRPr="0062242C">
        <w:rPr>
          <w:rFonts w:cs="Traditional Arabic" w:hint="eastAsia"/>
          <w:color w:val="000000"/>
          <w:sz w:val="32"/>
          <w:szCs w:val="32"/>
          <w:rtl/>
        </w:rPr>
        <w:t>وأقام</w:t>
      </w:r>
      <w:r w:rsidRPr="0062242C">
        <w:rPr>
          <w:rFonts w:cs="Traditional Arabic"/>
          <w:color w:val="000000"/>
          <w:sz w:val="32"/>
          <w:szCs w:val="32"/>
          <w:rtl/>
        </w:rPr>
        <w:t xml:space="preserve"> </w:t>
      </w:r>
      <w:r w:rsidRPr="0062242C">
        <w:rPr>
          <w:rFonts w:cs="Traditional Arabic" w:hint="eastAsia"/>
          <w:color w:val="000000"/>
          <w:sz w:val="32"/>
          <w:szCs w:val="32"/>
          <w:rtl/>
        </w:rPr>
        <w:t>أربعين</w:t>
      </w:r>
      <w:r w:rsidRPr="0062242C">
        <w:rPr>
          <w:rFonts w:cs="Traditional Arabic"/>
          <w:color w:val="000000"/>
          <w:sz w:val="32"/>
          <w:szCs w:val="32"/>
          <w:rtl/>
        </w:rPr>
        <w:t xml:space="preserve"> </w:t>
      </w:r>
      <w:r w:rsidRPr="0062242C">
        <w:rPr>
          <w:rFonts w:cs="Traditional Arabic" w:hint="eastAsia"/>
          <w:color w:val="000000"/>
          <w:sz w:val="32"/>
          <w:szCs w:val="32"/>
          <w:rtl/>
        </w:rPr>
        <w:t>سنة</w:t>
      </w:r>
      <w:r w:rsidRPr="0062242C">
        <w:rPr>
          <w:rFonts w:cs="Traditional Arabic"/>
          <w:color w:val="000000"/>
          <w:sz w:val="32"/>
          <w:szCs w:val="32"/>
          <w:rtl/>
        </w:rPr>
        <w:t xml:space="preserve">. </w:t>
      </w:r>
      <w:r w:rsidRPr="0062242C">
        <w:rPr>
          <w:rFonts w:cs="Traditional Arabic" w:hint="eastAsia"/>
          <w:color w:val="000000"/>
          <w:sz w:val="32"/>
          <w:szCs w:val="32"/>
          <w:rtl/>
        </w:rPr>
        <w:t>ورحل</w:t>
      </w:r>
      <w:r w:rsidRPr="0062242C">
        <w:rPr>
          <w:rFonts w:cs="Traditional Arabic"/>
          <w:color w:val="000000"/>
          <w:sz w:val="32"/>
          <w:szCs w:val="32"/>
          <w:rtl/>
        </w:rPr>
        <w:t xml:space="preserve"> </w:t>
      </w:r>
      <w:r w:rsidRPr="0062242C">
        <w:rPr>
          <w:rFonts w:cs="Traditional Arabic" w:hint="eastAsia"/>
          <w:color w:val="000000"/>
          <w:sz w:val="32"/>
          <w:szCs w:val="32"/>
          <w:rtl/>
        </w:rPr>
        <w:t>إلى</w:t>
      </w:r>
      <w:r w:rsidRPr="0062242C">
        <w:rPr>
          <w:rFonts w:cs="Traditional Arabic"/>
          <w:color w:val="000000"/>
          <w:sz w:val="32"/>
          <w:szCs w:val="32"/>
          <w:rtl/>
        </w:rPr>
        <w:t xml:space="preserve"> </w:t>
      </w:r>
      <w:r w:rsidRPr="0062242C">
        <w:rPr>
          <w:rFonts w:cs="Traditional Arabic" w:hint="eastAsia"/>
          <w:color w:val="000000"/>
          <w:sz w:val="32"/>
          <w:szCs w:val="32"/>
          <w:rtl/>
        </w:rPr>
        <w:t>الغري</w:t>
      </w:r>
      <w:r w:rsidRPr="0062242C">
        <w:rPr>
          <w:rFonts w:cs="Traditional Arabic"/>
          <w:color w:val="000000"/>
          <w:sz w:val="32"/>
          <w:szCs w:val="32"/>
          <w:rtl/>
        </w:rPr>
        <w:t xml:space="preserve"> (</w:t>
      </w:r>
      <w:r w:rsidRPr="0062242C">
        <w:rPr>
          <w:rFonts w:cs="Traditional Arabic" w:hint="eastAsia"/>
          <w:color w:val="000000"/>
          <w:sz w:val="32"/>
          <w:szCs w:val="32"/>
          <w:rtl/>
        </w:rPr>
        <w:t>بالنجف</w:t>
      </w:r>
      <w:r w:rsidRPr="0062242C">
        <w:rPr>
          <w:rFonts w:cs="Traditional Arabic"/>
          <w:color w:val="000000"/>
          <w:sz w:val="32"/>
          <w:szCs w:val="32"/>
          <w:rtl/>
        </w:rPr>
        <w:t xml:space="preserve">) </w:t>
      </w:r>
      <w:r w:rsidRPr="0062242C">
        <w:rPr>
          <w:rFonts w:cs="Traditional Arabic" w:hint="eastAsia"/>
          <w:color w:val="000000"/>
          <w:sz w:val="32"/>
          <w:szCs w:val="32"/>
          <w:rtl/>
        </w:rPr>
        <w:t>فاستقر</w:t>
      </w:r>
      <w:r w:rsidRPr="0062242C">
        <w:rPr>
          <w:rFonts w:cs="Traditional Arabic"/>
          <w:color w:val="000000"/>
          <w:sz w:val="32"/>
          <w:szCs w:val="32"/>
          <w:rtl/>
        </w:rPr>
        <w:t xml:space="preserve"> </w:t>
      </w:r>
      <w:r w:rsidRPr="0062242C">
        <w:rPr>
          <w:rFonts w:cs="Traditional Arabic" w:hint="eastAsia"/>
          <w:color w:val="000000"/>
          <w:sz w:val="32"/>
          <w:szCs w:val="32"/>
          <w:rtl/>
        </w:rPr>
        <w:t>إلى</w:t>
      </w:r>
      <w:r w:rsidRPr="0062242C">
        <w:rPr>
          <w:rFonts w:cs="Traditional Arabic"/>
          <w:color w:val="000000"/>
          <w:sz w:val="32"/>
          <w:szCs w:val="32"/>
          <w:rtl/>
        </w:rPr>
        <w:t xml:space="preserve"> </w:t>
      </w:r>
      <w:r w:rsidRPr="0062242C">
        <w:rPr>
          <w:rFonts w:cs="Traditional Arabic" w:hint="eastAsia"/>
          <w:color w:val="000000"/>
          <w:sz w:val="32"/>
          <w:szCs w:val="32"/>
          <w:rtl/>
        </w:rPr>
        <w:t>أن</w:t>
      </w:r>
      <w:r w:rsidRPr="0062242C">
        <w:rPr>
          <w:rFonts w:cs="Traditional Arabic"/>
          <w:color w:val="000000"/>
          <w:sz w:val="32"/>
          <w:szCs w:val="32"/>
          <w:rtl/>
        </w:rPr>
        <w:t xml:space="preserve"> </w:t>
      </w:r>
      <w:r w:rsidRPr="0062242C">
        <w:rPr>
          <w:rFonts w:cs="Traditional Arabic" w:hint="eastAsia"/>
          <w:color w:val="000000"/>
          <w:sz w:val="32"/>
          <w:szCs w:val="32"/>
          <w:rtl/>
        </w:rPr>
        <w:t>توفي</w:t>
      </w:r>
      <w:r w:rsidRPr="0062242C">
        <w:rPr>
          <w:rFonts w:cs="Traditional Arabic"/>
          <w:color w:val="000000"/>
          <w:sz w:val="32"/>
          <w:szCs w:val="32"/>
          <w:rtl/>
        </w:rPr>
        <w:t xml:space="preserve"> </w:t>
      </w:r>
      <w:r w:rsidRPr="0062242C">
        <w:rPr>
          <w:rFonts w:cs="Traditional Arabic" w:hint="eastAsia"/>
          <w:color w:val="000000"/>
          <w:sz w:val="32"/>
          <w:szCs w:val="32"/>
          <w:rtl/>
        </w:rPr>
        <w:t>سنة</w:t>
      </w:r>
      <w:r w:rsidRPr="0062242C">
        <w:rPr>
          <w:rFonts w:cs="Traditional Arabic"/>
          <w:color w:val="000000"/>
          <w:sz w:val="32"/>
          <w:szCs w:val="32"/>
          <w:rtl/>
        </w:rPr>
        <w:t xml:space="preserve"> 460</w:t>
      </w:r>
      <w:r w:rsidRPr="0062242C">
        <w:rPr>
          <w:rFonts w:cs="Traditional Arabic" w:hint="eastAsia"/>
          <w:color w:val="000000"/>
          <w:sz w:val="32"/>
          <w:szCs w:val="32"/>
          <w:rtl/>
        </w:rPr>
        <w:t>هـ</w:t>
      </w:r>
      <w:r w:rsidRPr="00B53F4A">
        <w:rPr>
          <w:rFonts w:cs="Traditional Arabic"/>
          <w:color w:val="000000"/>
          <w:sz w:val="32"/>
          <w:szCs w:val="32"/>
          <w:rtl/>
        </w:rPr>
        <w:t>.</w:t>
      </w:r>
      <w:r w:rsidRPr="00B53F4A">
        <w:rPr>
          <w:rFonts w:cs="Traditional Arabic" w:hint="eastAsia"/>
          <w:color w:val="000000"/>
          <w:sz w:val="32"/>
          <w:szCs w:val="32"/>
          <w:rtl/>
        </w:rPr>
        <w:t>انظر</w:t>
      </w:r>
      <w:r w:rsidRPr="00B53F4A">
        <w:rPr>
          <w:rFonts w:cs="Traditional Arabic"/>
          <w:color w:val="000000"/>
          <w:sz w:val="32"/>
          <w:szCs w:val="32"/>
          <w:rtl/>
        </w:rPr>
        <w:t xml:space="preserve"> </w:t>
      </w:r>
      <w:r w:rsidRPr="00B53F4A">
        <w:rPr>
          <w:rFonts w:cs="Traditional Arabic" w:hint="eastAsia"/>
          <w:color w:val="000000"/>
          <w:sz w:val="32"/>
          <w:szCs w:val="32"/>
          <w:rtl/>
        </w:rPr>
        <w:t>الأعلام</w:t>
      </w:r>
      <w:r w:rsidRPr="00B53F4A">
        <w:rPr>
          <w:rFonts w:cs="Traditional Arabic"/>
          <w:color w:val="000000"/>
          <w:sz w:val="32"/>
          <w:szCs w:val="32"/>
          <w:rtl/>
        </w:rPr>
        <w:t xml:space="preserve"> </w:t>
      </w:r>
      <w:r w:rsidRPr="00B53F4A">
        <w:rPr>
          <w:rFonts w:cs="Traditional Arabic" w:hint="eastAsia"/>
          <w:color w:val="000000"/>
          <w:sz w:val="32"/>
          <w:szCs w:val="32"/>
          <w:rtl/>
        </w:rPr>
        <w:t>للزركلي</w:t>
      </w:r>
      <w:r w:rsidRPr="00B53F4A">
        <w:rPr>
          <w:rFonts w:cs="Traditional Arabic"/>
          <w:color w:val="000000"/>
          <w:sz w:val="32"/>
          <w:szCs w:val="32"/>
          <w:rtl/>
        </w:rPr>
        <w:t xml:space="preserve"> 6/84</w:t>
      </w:r>
      <w:r w:rsidRPr="0062242C">
        <w:rPr>
          <w:rFonts w:cs="Traditional Arabic" w:hint="eastAsia"/>
          <w:color w:val="000000"/>
          <w:sz w:val="32"/>
          <w:szCs w:val="32"/>
          <w:rtl/>
        </w:rPr>
        <w:t>،وسير</w:t>
      </w:r>
      <w:r w:rsidRPr="0062242C">
        <w:rPr>
          <w:rFonts w:cs="Traditional Arabic"/>
          <w:color w:val="000000"/>
          <w:sz w:val="32"/>
          <w:szCs w:val="32"/>
          <w:rtl/>
        </w:rPr>
        <w:t xml:space="preserve"> </w:t>
      </w:r>
      <w:r w:rsidRPr="0062242C">
        <w:rPr>
          <w:rFonts w:cs="Traditional Arabic" w:hint="eastAsia"/>
          <w:color w:val="000000"/>
          <w:sz w:val="32"/>
          <w:szCs w:val="32"/>
          <w:rtl/>
        </w:rPr>
        <w:t>أعلام</w:t>
      </w:r>
      <w:r w:rsidRPr="0062242C">
        <w:rPr>
          <w:rFonts w:cs="Traditional Arabic"/>
          <w:color w:val="000000"/>
          <w:sz w:val="32"/>
          <w:szCs w:val="32"/>
          <w:rtl/>
        </w:rPr>
        <w:t xml:space="preserve"> </w:t>
      </w:r>
      <w:r w:rsidRPr="0062242C">
        <w:rPr>
          <w:rFonts w:cs="Traditional Arabic" w:hint="eastAsia"/>
          <w:color w:val="000000"/>
          <w:sz w:val="32"/>
          <w:szCs w:val="32"/>
          <w:rtl/>
        </w:rPr>
        <w:t>النبلاء</w:t>
      </w:r>
      <w:r w:rsidRPr="0062242C">
        <w:rPr>
          <w:rFonts w:cs="Traditional Arabic"/>
          <w:color w:val="000000"/>
          <w:sz w:val="32"/>
          <w:szCs w:val="32"/>
          <w:rtl/>
        </w:rPr>
        <w:t>. 18/</w:t>
      </w:r>
      <w:r w:rsidRPr="00B53F4A">
        <w:rPr>
          <w:rFonts w:cs="Traditional Arabic"/>
          <w:color w:val="000000"/>
          <w:sz w:val="32"/>
          <w:szCs w:val="32"/>
          <w:rtl/>
        </w:rPr>
        <w:t>334</w:t>
      </w:r>
    </w:p>
  </w:footnote>
  <w:footnote w:id="653">
    <w:p w:rsidR="00076974" w:rsidRDefault="00076974">
      <w:pPr>
        <w:pStyle w:val="FootnoteText"/>
      </w:pPr>
      <w:r w:rsidRPr="00B53F4A">
        <w:rPr>
          <w:rFonts w:cs="Traditional Arabic"/>
          <w:color w:val="000000"/>
          <w:sz w:val="32"/>
          <w:szCs w:val="32"/>
          <w:rtl/>
        </w:rPr>
        <w:t xml:space="preserve">(1) – </w:t>
      </w:r>
      <w:r>
        <w:rPr>
          <w:rFonts w:cs="Traditional Arabic" w:hint="eastAsia"/>
          <w:color w:val="000000"/>
          <w:sz w:val="32"/>
          <w:szCs w:val="32"/>
          <w:rtl/>
        </w:rPr>
        <w:t>كلمة</w:t>
      </w:r>
      <w:r w:rsidRPr="00B53F4A">
        <w:rPr>
          <w:rFonts w:cs="Traditional Arabic"/>
          <w:color w:val="000000"/>
          <w:sz w:val="32"/>
          <w:szCs w:val="32"/>
          <w:rtl/>
        </w:rPr>
        <w:t xml:space="preserve"> </w:t>
      </w:r>
      <w:r w:rsidRPr="00B53F4A">
        <w:rPr>
          <w:rFonts w:cs="Traditional Arabic" w:hint="eastAsia"/>
          <w:color w:val="000000"/>
          <w:sz w:val="32"/>
          <w:szCs w:val="32"/>
          <w:rtl/>
        </w:rPr>
        <w:t>غير</w:t>
      </w:r>
      <w:r w:rsidRPr="00B53F4A">
        <w:rPr>
          <w:rFonts w:cs="Traditional Arabic"/>
          <w:color w:val="000000"/>
          <w:sz w:val="32"/>
          <w:szCs w:val="32"/>
          <w:rtl/>
        </w:rPr>
        <w:t xml:space="preserve"> </w:t>
      </w:r>
      <w:r w:rsidRPr="00B53F4A">
        <w:rPr>
          <w:rFonts w:cs="Traditional Arabic" w:hint="eastAsia"/>
          <w:color w:val="000000"/>
          <w:sz w:val="32"/>
          <w:szCs w:val="32"/>
          <w:rtl/>
        </w:rPr>
        <w:t>واض</w:t>
      </w:r>
      <w:r>
        <w:rPr>
          <w:rFonts w:cs="Traditional Arabic" w:hint="eastAsia"/>
          <w:color w:val="000000"/>
          <w:sz w:val="32"/>
          <w:szCs w:val="32"/>
          <w:rtl/>
        </w:rPr>
        <w:t>حة</w:t>
      </w:r>
      <w:r w:rsidRPr="00B53F4A">
        <w:rPr>
          <w:rFonts w:cs="Traditional Arabic"/>
          <w:color w:val="000000"/>
          <w:sz w:val="32"/>
          <w:szCs w:val="32"/>
          <w:rtl/>
        </w:rPr>
        <w:t xml:space="preserve"> .</w:t>
      </w:r>
    </w:p>
  </w:footnote>
  <w:footnote w:id="654">
    <w:p w:rsidR="00076974" w:rsidRPr="009A1925" w:rsidRDefault="00076974" w:rsidP="00AB1D13">
      <w:pPr>
        <w:autoSpaceDE w:val="0"/>
        <w:autoSpaceDN w:val="0"/>
        <w:adjustRightInd w:val="0"/>
        <w:jc w:val="both"/>
        <w:rPr>
          <w:rFonts w:cs="Traditional Arabic"/>
          <w:color w:val="000000"/>
          <w:sz w:val="32"/>
          <w:szCs w:val="32"/>
          <w:rtl/>
        </w:rPr>
      </w:pPr>
      <w:r>
        <w:rPr>
          <w:rFonts w:cs="Traditional Arabic"/>
          <w:color w:val="000000"/>
          <w:sz w:val="32"/>
          <w:szCs w:val="32"/>
          <w:rtl/>
        </w:rPr>
        <w:t>(1)</w:t>
      </w:r>
      <w:r w:rsidRPr="009A1925">
        <w:rPr>
          <w:rFonts w:cs="Traditional Arabic"/>
          <w:color w:val="000000"/>
          <w:sz w:val="32"/>
          <w:szCs w:val="32"/>
          <w:rtl/>
        </w:rPr>
        <w:t>- جويبر بن سعيد الازدي أبو القاسم البلخي.عداده في الكوفيين ويقال إسمه جابر وجويبر لقب.</w:t>
      </w:r>
    </w:p>
    <w:p w:rsidR="00076974" w:rsidRPr="009A1925" w:rsidRDefault="00076974" w:rsidP="009A1925">
      <w:pPr>
        <w:autoSpaceDE w:val="0"/>
        <w:autoSpaceDN w:val="0"/>
        <w:adjustRightInd w:val="0"/>
        <w:jc w:val="both"/>
        <w:rPr>
          <w:rFonts w:cs="Traditional Arabic"/>
          <w:color w:val="000000"/>
          <w:sz w:val="32"/>
          <w:szCs w:val="32"/>
          <w:rtl/>
        </w:rPr>
      </w:pPr>
      <w:r w:rsidRPr="009A1925">
        <w:rPr>
          <w:rFonts w:cs="Traditional Arabic"/>
          <w:color w:val="000000"/>
          <w:sz w:val="32"/>
          <w:szCs w:val="32"/>
          <w:rtl/>
        </w:rPr>
        <w:t>روى عن أنس بن مالك والضحاك بن مزاحم وأكثر عنه وأبي صالح السمان ومحمد بن واسع وغيرهم</w:t>
      </w:r>
      <w:r>
        <w:rPr>
          <w:rFonts w:cs="Traditional Arabic"/>
          <w:color w:val="000000"/>
          <w:sz w:val="32"/>
          <w:szCs w:val="32"/>
          <w:rtl/>
        </w:rPr>
        <w:t>.</w:t>
      </w:r>
      <w:r w:rsidRPr="009A1925">
        <w:rPr>
          <w:rFonts w:cs="Traditional Arabic"/>
          <w:color w:val="000000"/>
          <w:sz w:val="32"/>
          <w:szCs w:val="32"/>
          <w:rtl/>
        </w:rPr>
        <w:t>وعنه ابن المبارك والثوري وحماد بن زيد ومعمر وأبو معاوية ويزيد بن هارون وغيرهم.</w:t>
      </w:r>
    </w:p>
    <w:p w:rsidR="00076974" w:rsidRDefault="00076974" w:rsidP="009A1925">
      <w:pPr>
        <w:autoSpaceDE w:val="0"/>
        <w:autoSpaceDN w:val="0"/>
        <w:adjustRightInd w:val="0"/>
        <w:jc w:val="both"/>
      </w:pPr>
      <w:r w:rsidRPr="009A1925">
        <w:rPr>
          <w:rFonts w:cs="Traditional Arabic"/>
          <w:color w:val="000000"/>
          <w:sz w:val="32"/>
          <w:szCs w:val="32"/>
          <w:rtl/>
        </w:rPr>
        <w:t>قال عمرو ابن علي ما كان يحيى ولا عبدالرحمن يحدثان عنه وكذا قال أبو موسى وقال أبو طالب عن أحمد ما كان عن الضحاك فهو أيسر وما كان يسند عن النبي صلى الله عليه وسلم فهو منكر وقال عبدالله بن أحمد عن أبيه كان وكيع إذا أتى على حديث جويبر قال سفيان عن رجل لا يسميه استضعافا له وقال الدوري وغيره عن ابن معين ليس بشئ</w:t>
      </w:r>
      <w:r>
        <w:rPr>
          <w:rFonts w:cs="Traditional Arabic"/>
          <w:color w:val="000000"/>
          <w:sz w:val="32"/>
          <w:szCs w:val="32"/>
          <w:rtl/>
        </w:rPr>
        <w:t>.</w:t>
      </w:r>
      <w:r w:rsidRPr="009A1925">
        <w:rPr>
          <w:rFonts w:cs="Traditional Arabic"/>
          <w:color w:val="000000"/>
          <w:sz w:val="32"/>
          <w:szCs w:val="32"/>
          <w:rtl/>
        </w:rPr>
        <w:t>زاد الدوري ضعيف ما أقربه من جابر الجعفي وعبيدة الضبي وقال عبدالله بن علي بن المديني سألته يعني أباه عن جويبر فضعفه جدا.انظر تهذيب التهذيب 2/106.</w:t>
      </w:r>
    </w:p>
  </w:footnote>
  <w:footnote w:id="655">
    <w:p w:rsidR="00076974" w:rsidRDefault="00076974" w:rsidP="00AB1D13">
      <w:pPr>
        <w:pStyle w:val="FootnoteText"/>
      </w:pPr>
      <w:r>
        <w:rPr>
          <w:rFonts w:cs="Traditional Arabic"/>
          <w:sz w:val="32"/>
          <w:szCs w:val="32"/>
          <w:rtl/>
        </w:rPr>
        <w:t>(2)</w:t>
      </w:r>
      <w:r w:rsidRPr="00580F03">
        <w:rPr>
          <w:rFonts w:cs="Traditional Arabic"/>
          <w:sz w:val="32"/>
          <w:szCs w:val="32"/>
          <w:rtl/>
        </w:rPr>
        <w:t xml:space="preserve">- </w:t>
      </w:r>
      <w:r w:rsidRPr="00580F03">
        <w:rPr>
          <w:rFonts w:cs="Traditional Arabic" w:hint="eastAsia"/>
          <w:sz w:val="32"/>
          <w:szCs w:val="32"/>
          <w:rtl/>
        </w:rPr>
        <w:t>بحثت</w:t>
      </w:r>
      <w:r w:rsidRPr="00580F03">
        <w:rPr>
          <w:rFonts w:cs="Traditional Arabic"/>
          <w:sz w:val="32"/>
          <w:szCs w:val="32"/>
          <w:rtl/>
        </w:rPr>
        <w:t xml:space="preserve"> </w:t>
      </w:r>
      <w:r w:rsidRPr="00580F03">
        <w:rPr>
          <w:rFonts w:cs="Traditional Arabic" w:hint="eastAsia"/>
          <w:sz w:val="32"/>
          <w:szCs w:val="32"/>
          <w:rtl/>
        </w:rPr>
        <w:t>عن</w:t>
      </w:r>
      <w:r w:rsidRPr="00580F03">
        <w:rPr>
          <w:rFonts w:cs="Traditional Arabic"/>
          <w:sz w:val="32"/>
          <w:szCs w:val="32"/>
          <w:rtl/>
        </w:rPr>
        <w:t xml:space="preserve"> </w:t>
      </w:r>
      <w:r w:rsidRPr="00580F03">
        <w:rPr>
          <w:rFonts w:cs="Traditional Arabic" w:hint="eastAsia"/>
          <w:sz w:val="32"/>
          <w:szCs w:val="32"/>
          <w:rtl/>
        </w:rPr>
        <w:t>هذا</w:t>
      </w:r>
      <w:r w:rsidRPr="00580F03">
        <w:rPr>
          <w:rFonts w:cs="Traditional Arabic"/>
          <w:sz w:val="32"/>
          <w:szCs w:val="32"/>
          <w:rtl/>
        </w:rPr>
        <w:t xml:space="preserve"> </w:t>
      </w:r>
      <w:r w:rsidRPr="00580F03">
        <w:rPr>
          <w:rFonts w:cs="Traditional Arabic" w:hint="eastAsia"/>
          <w:sz w:val="32"/>
          <w:szCs w:val="32"/>
          <w:rtl/>
        </w:rPr>
        <w:t>الحديث</w:t>
      </w:r>
      <w:r w:rsidRPr="00580F03">
        <w:rPr>
          <w:rFonts w:cs="Traditional Arabic"/>
          <w:sz w:val="32"/>
          <w:szCs w:val="32"/>
          <w:rtl/>
        </w:rPr>
        <w:t xml:space="preserve"> </w:t>
      </w:r>
      <w:r w:rsidRPr="00580F03">
        <w:rPr>
          <w:rFonts w:cs="Traditional Arabic" w:hint="eastAsia"/>
          <w:sz w:val="32"/>
          <w:szCs w:val="32"/>
          <w:rtl/>
        </w:rPr>
        <w:t>كثيرأً</w:t>
      </w:r>
      <w:r w:rsidRPr="00580F03">
        <w:rPr>
          <w:rFonts w:cs="Traditional Arabic"/>
          <w:sz w:val="32"/>
          <w:szCs w:val="32"/>
          <w:rtl/>
        </w:rPr>
        <w:t xml:space="preserve"> </w:t>
      </w:r>
      <w:r w:rsidRPr="00580F03">
        <w:rPr>
          <w:rFonts w:cs="Traditional Arabic" w:hint="eastAsia"/>
          <w:sz w:val="32"/>
          <w:szCs w:val="32"/>
          <w:rtl/>
        </w:rPr>
        <w:t>ولم</w:t>
      </w:r>
      <w:r w:rsidRPr="00580F03">
        <w:rPr>
          <w:rFonts w:cs="Traditional Arabic"/>
          <w:sz w:val="32"/>
          <w:szCs w:val="32"/>
          <w:rtl/>
        </w:rPr>
        <w:t xml:space="preserve"> </w:t>
      </w:r>
      <w:r w:rsidRPr="00580F03">
        <w:rPr>
          <w:rFonts w:cs="Traditional Arabic" w:hint="eastAsia"/>
          <w:sz w:val="32"/>
          <w:szCs w:val="32"/>
          <w:rtl/>
        </w:rPr>
        <w:t>أجده</w:t>
      </w:r>
      <w:r w:rsidRPr="00580F03">
        <w:rPr>
          <w:rFonts w:cs="Traditional Arabic"/>
          <w:sz w:val="32"/>
          <w:szCs w:val="32"/>
          <w:rtl/>
        </w:rPr>
        <w:t>.</w:t>
      </w:r>
      <w:r w:rsidRPr="00580F03">
        <w:rPr>
          <w:rFonts w:cs="Traditional Arabic" w:hint="eastAsia"/>
          <w:sz w:val="32"/>
          <w:szCs w:val="32"/>
          <w:rtl/>
        </w:rPr>
        <w:t>ولكن</w:t>
      </w:r>
      <w:r w:rsidRPr="00580F03">
        <w:rPr>
          <w:rFonts w:cs="Traditional Arabic"/>
          <w:sz w:val="32"/>
          <w:szCs w:val="32"/>
          <w:rtl/>
        </w:rPr>
        <w:t xml:space="preserve"> </w:t>
      </w:r>
      <w:r w:rsidRPr="00580F03">
        <w:rPr>
          <w:rFonts w:cs="Traditional Arabic" w:hint="eastAsia"/>
          <w:sz w:val="32"/>
          <w:szCs w:val="32"/>
          <w:rtl/>
        </w:rPr>
        <w:t>قال</w:t>
      </w:r>
      <w:r w:rsidRPr="00580F03">
        <w:rPr>
          <w:rFonts w:cs="Traditional Arabic"/>
          <w:sz w:val="32"/>
          <w:szCs w:val="32"/>
          <w:rtl/>
        </w:rPr>
        <w:t xml:space="preserve"> </w:t>
      </w:r>
      <w:r w:rsidRPr="00580F03">
        <w:rPr>
          <w:rFonts w:cs="Traditional Arabic" w:hint="eastAsia"/>
          <w:sz w:val="32"/>
          <w:szCs w:val="32"/>
          <w:rtl/>
        </w:rPr>
        <w:t>الماوردي</w:t>
      </w:r>
      <w:r w:rsidRPr="00580F03">
        <w:rPr>
          <w:rFonts w:cs="Traditional Arabic"/>
          <w:sz w:val="32"/>
          <w:szCs w:val="32"/>
          <w:rtl/>
        </w:rPr>
        <w:t xml:space="preserve"> </w:t>
      </w:r>
      <w:r w:rsidRPr="00580F03">
        <w:rPr>
          <w:rFonts w:cs="Traditional Arabic" w:hint="eastAsia"/>
          <w:sz w:val="32"/>
          <w:szCs w:val="32"/>
          <w:rtl/>
        </w:rPr>
        <w:t>في</w:t>
      </w:r>
      <w:r w:rsidRPr="00580F03">
        <w:rPr>
          <w:rFonts w:cs="Traditional Arabic"/>
          <w:sz w:val="32"/>
          <w:szCs w:val="32"/>
          <w:rtl/>
        </w:rPr>
        <w:t xml:space="preserve"> </w:t>
      </w:r>
      <w:r w:rsidRPr="00580F03">
        <w:rPr>
          <w:rFonts w:cs="Traditional Arabic" w:hint="eastAsia"/>
          <w:sz w:val="32"/>
          <w:szCs w:val="32"/>
          <w:rtl/>
        </w:rPr>
        <w:t>الحاوي</w:t>
      </w:r>
      <w:r w:rsidRPr="00580F03">
        <w:rPr>
          <w:rFonts w:cs="Traditional Arabic"/>
          <w:sz w:val="32"/>
          <w:szCs w:val="32"/>
          <w:rtl/>
        </w:rPr>
        <w:t>:</w:t>
      </w:r>
      <w:r w:rsidRPr="00580F03">
        <w:rPr>
          <w:rFonts w:cs="Traditional Arabic"/>
          <w:color w:val="000000"/>
          <w:sz w:val="32"/>
          <w:szCs w:val="32"/>
          <w:rtl/>
        </w:rPr>
        <w:t xml:space="preserve"> </w:t>
      </w:r>
      <w:r w:rsidRPr="00580F03">
        <w:rPr>
          <w:rFonts w:cs="Traditional Arabic" w:hint="eastAsia"/>
          <w:color w:val="000000"/>
          <w:sz w:val="32"/>
          <w:szCs w:val="32"/>
          <w:rtl/>
        </w:rPr>
        <w:t>وأما</w:t>
      </w:r>
      <w:r w:rsidRPr="00580F03">
        <w:rPr>
          <w:rFonts w:cs="Traditional Arabic"/>
          <w:color w:val="000000"/>
          <w:sz w:val="32"/>
          <w:szCs w:val="32"/>
          <w:rtl/>
        </w:rPr>
        <w:t xml:space="preserve"> </w:t>
      </w:r>
      <w:r w:rsidRPr="00580F03">
        <w:rPr>
          <w:rFonts w:cs="Traditional Arabic" w:hint="eastAsia"/>
          <w:color w:val="000000"/>
          <w:sz w:val="32"/>
          <w:szCs w:val="32"/>
          <w:rtl/>
        </w:rPr>
        <w:t>حديث</w:t>
      </w:r>
      <w:r w:rsidRPr="00580F03">
        <w:rPr>
          <w:rFonts w:cs="Traditional Arabic"/>
          <w:color w:val="000000"/>
          <w:sz w:val="32"/>
          <w:szCs w:val="32"/>
          <w:rtl/>
        </w:rPr>
        <w:t xml:space="preserve"> </w:t>
      </w:r>
      <w:r w:rsidRPr="00580F03">
        <w:rPr>
          <w:rFonts w:cs="Traditional Arabic" w:hint="eastAsia"/>
          <w:color w:val="000000"/>
          <w:sz w:val="32"/>
          <w:szCs w:val="32"/>
          <w:rtl/>
        </w:rPr>
        <w:t>الضحاك</w:t>
      </w:r>
      <w:r w:rsidRPr="00580F03">
        <w:rPr>
          <w:rFonts w:cs="Traditional Arabic"/>
          <w:color w:val="000000"/>
          <w:sz w:val="32"/>
          <w:szCs w:val="32"/>
          <w:rtl/>
        </w:rPr>
        <w:t xml:space="preserve"> </w:t>
      </w:r>
      <w:r w:rsidRPr="00580F03">
        <w:rPr>
          <w:rFonts w:cs="Traditional Arabic" w:hint="eastAsia"/>
          <w:color w:val="000000"/>
          <w:sz w:val="32"/>
          <w:szCs w:val="32"/>
          <w:rtl/>
        </w:rPr>
        <w:t>فمرسل</w:t>
      </w:r>
      <w:r w:rsidRPr="00580F03">
        <w:rPr>
          <w:rFonts w:cs="Traditional Arabic"/>
          <w:color w:val="000000"/>
          <w:sz w:val="32"/>
          <w:szCs w:val="32"/>
          <w:rtl/>
        </w:rPr>
        <w:t xml:space="preserve"> </w:t>
      </w:r>
      <w:r w:rsidRPr="00580F03">
        <w:rPr>
          <w:rFonts w:cs="Traditional Arabic" w:hint="eastAsia"/>
          <w:color w:val="000000"/>
          <w:sz w:val="32"/>
          <w:szCs w:val="32"/>
          <w:rtl/>
        </w:rPr>
        <w:t>منكور</w:t>
      </w:r>
      <w:r w:rsidRPr="00580F03">
        <w:rPr>
          <w:rFonts w:cs="Traditional Arabic"/>
          <w:color w:val="000000"/>
          <w:sz w:val="32"/>
          <w:szCs w:val="32"/>
          <w:rtl/>
        </w:rPr>
        <w:t xml:space="preserve"> </w:t>
      </w:r>
      <w:r w:rsidRPr="00580F03">
        <w:rPr>
          <w:rFonts w:cs="Traditional Arabic" w:hint="eastAsia"/>
          <w:color w:val="000000"/>
          <w:sz w:val="32"/>
          <w:szCs w:val="32"/>
          <w:rtl/>
        </w:rPr>
        <w:t>وإن</w:t>
      </w:r>
      <w:r w:rsidRPr="00580F03">
        <w:rPr>
          <w:rFonts w:cs="Traditional Arabic"/>
          <w:color w:val="000000"/>
          <w:sz w:val="32"/>
          <w:szCs w:val="32"/>
          <w:rtl/>
        </w:rPr>
        <w:t xml:space="preserve"> </w:t>
      </w:r>
      <w:r w:rsidRPr="00580F03">
        <w:rPr>
          <w:rFonts w:cs="Traditional Arabic" w:hint="eastAsia"/>
          <w:color w:val="000000"/>
          <w:sz w:val="32"/>
          <w:szCs w:val="32"/>
          <w:rtl/>
        </w:rPr>
        <w:t>صح</w:t>
      </w:r>
      <w:r w:rsidRPr="00580F03">
        <w:rPr>
          <w:rFonts w:cs="Traditional Arabic"/>
          <w:color w:val="000000"/>
          <w:sz w:val="32"/>
          <w:szCs w:val="32"/>
          <w:rtl/>
        </w:rPr>
        <w:t xml:space="preserve"> </w:t>
      </w:r>
      <w:r w:rsidRPr="00580F03">
        <w:rPr>
          <w:rFonts w:cs="Traditional Arabic" w:hint="eastAsia"/>
          <w:color w:val="000000"/>
          <w:sz w:val="32"/>
          <w:szCs w:val="32"/>
          <w:rtl/>
        </w:rPr>
        <w:t>كان</w:t>
      </w:r>
      <w:r w:rsidRPr="00580F03">
        <w:rPr>
          <w:rFonts w:cs="Traditional Arabic"/>
          <w:color w:val="000000"/>
          <w:sz w:val="32"/>
          <w:szCs w:val="32"/>
          <w:rtl/>
        </w:rPr>
        <w:t xml:space="preserve"> </w:t>
      </w:r>
      <w:r w:rsidRPr="00580F03">
        <w:rPr>
          <w:rFonts w:cs="Traditional Arabic" w:hint="eastAsia"/>
          <w:color w:val="000000"/>
          <w:sz w:val="32"/>
          <w:szCs w:val="32"/>
          <w:rtl/>
        </w:rPr>
        <w:t>محمولا</w:t>
      </w:r>
      <w:r w:rsidRPr="00580F03">
        <w:rPr>
          <w:rFonts w:cs="Traditional Arabic"/>
          <w:color w:val="000000"/>
          <w:sz w:val="32"/>
          <w:szCs w:val="32"/>
          <w:rtl/>
        </w:rPr>
        <w:t xml:space="preserve"> </w:t>
      </w:r>
      <w:r w:rsidRPr="00580F03">
        <w:rPr>
          <w:rFonts w:cs="Traditional Arabic" w:hint="eastAsia"/>
          <w:color w:val="000000"/>
          <w:sz w:val="32"/>
          <w:szCs w:val="32"/>
          <w:rtl/>
        </w:rPr>
        <w:t>على</w:t>
      </w:r>
      <w:r w:rsidRPr="00580F03">
        <w:rPr>
          <w:rFonts w:cs="Traditional Arabic"/>
          <w:color w:val="000000"/>
          <w:sz w:val="32"/>
          <w:szCs w:val="32"/>
          <w:rtl/>
        </w:rPr>
        <w:t xml:space="preserve"> </w:t>
      </w:r>
      <w:r w:rsidRPr="00580F03">
        <w:rPr>
          <w:rFonts w:cs="Traditional Arabic" w:hint="eastAsia"/>
          <w:color w:val="000000"/>
          <w:sz w:val="32"/>
          <w:szCs w:val="32"/>
          <w:rtl/>
        </w:rPr>
        <w:t>الممسك</w:t>
      </w:r>
      <w:r w:rsidRPr="00580F03">
        <w:rPr>
          <w:rFonts w:cs="Traditional Arabic"/>
          <w:color w:val="000000"/>
          <w:sz w:val="32"/>
          <w:szCs w:val="32"/>
          <w:rtl/>
        </w:rPr>
        <w:t xml:space="preserve"> </w:t>
      </w:r>
      <w:r w:rsidRPr="00580F03">
        <w:rPr>
          <w:rFonts w:cs="Traditional Arabic" w:hint="eastAsia"/>
          <w:color w:val="000000"/>
          <w:sz w:val="32"/>
          <w:szCs w:val="32"/>
          <w:rtl/>
        </w:rPr>
        <w:t>والقاتل</w:t>
      </w:r>
      <w:r w:rsidRPr="00580F03">
        <w:rPr>
          <w:rFonts w:cs="Traditional Arabic"/>
          <w:color w:val="000000"/>
          <w:sz w:val="32"/>
          <w:szCs w:val="32"/>
          <w:rtl/>
        </w:rPr>
        <w:t xml:space="preserve"> </w:t>
      </w:r>
      <w:r w:rsidRPr="00580F03">
        <w:rPr>
          <w:rFonts w:cs="Traditional Arabic" w:hint="eastAsia"/>
          <w:color w:val="000000"/>
          <w:sz w:val="32"/>
          <w:szCs w:val="32"/>
          <w:rtl/>
        </w:rPr>
        <w:t>،</w:t>
      </w:r>
      <w:r w:rsidRPr="00580F03">
        <w:rPr>
          <w:rFonts w:cs="Traditional Arabic"/>
          <w:color w:val="000000"/>
          <w:sz w:val="32"/>
          <w:szCs w:val="32"/>
          <w:rtl/>
        </w:rPr>
        <w:t xml:space="preserve"> </w:t>
      </w:r>
      <w:r w:rsidRPr="00580F03">
        <w:rPr>
          <w:rFonts w:cs="Traditional Arabic" w:hint="eastAsia"/>
          <w:color w:val="000000"/>
          <w:sz w:val="32"/>
          <w:szCs w:val="32"/>
          <w:rtl/>
        </w:rPr>
        <w:t>فيقتل</w:t>
      </w:r>
      <w:r w:rsidRPr="00580F03">
        <w:rPr>
          <w:rFonts w:cs="Traditional Arabic"/>
          <w:color w:val="000000"/>
          <w:sz w:val="32"/>
          <w:szCs w:val="32"/>
          <w:rtl/>
        </w:rPr>
        <w:t xml:space="preserve"> </w:t>
      </w:r>
      <w:r w:rsidRPr="00580F03">
        <w:rPr>
          <w:rFonts w:cs="Traditional Arabic" w:hint="eastAsia"/>
          <w:color w:val="000000"/>
          <w:sz w:val="32"/>
          <w:szCs w:val="32"/>
          <w:rtl/>
        </w:rPr>
        <w:t>به</w:t>
      </w:r>
      <w:r w:rsidRPr="00580F03">
        <w:rPr>
          <w:rFonts w:cs="Traditional Arabic"/>
          <w:color w:val="000000"/>
          <w:sz w:val="32"/>
          <w:szCs w:val="32"/>
          <w:rtl/>
        </w:rPr>
        <w:t xml:space="preserve"> </w:t>
      </w:r>
      <w:r w:rsidRPr="00580F03">
        <w:rPr>
          <w:rFonts w:cs="Traditional Arabic" w:hint="eastAsia"/>
          <w:color w:val="000000"/>
          <w:sz w:val="32"/>
          <w:szCs w:val="32"/>
          <w:rtl/>
        </w:rPr>
        <w:t>القاتل</w:t>
      </w:r>
      <w:r w:rsidRPr="00580F03">
        <w:rPr>
          <w:rFonts w:cs="Traditional Arabic"/>
          <w:color w:val="000000"/>
          <w:sz w:val="32"/>
          <w:szCs w:val="32"/>
          <w:rtl/>
        </w:rPr>
        <w:t xml:space="preserve"> </w:t>
      </w:r>
      <w:r w:rsidRPr="00580F03">
        <w:rPr>
          <w:rFonts w:cs="Traditional Arabic" w:hint="eastAsia"/>
          <w:color w:val="000000"/>
          <w:sz w:val="32"/>
          <w:szCs w:val="32"/>
          <w:rtl/>
        </w:rPr>
        <w:t>دون</w:t>
      </w:r>
      <w:r w:rsidRPr="00580F03">
        <w:rPr>
          <w:rFonts w:cs="Traditional Arabic"/>
          <w:color w:val="000000"/>
          <w:sz w:val="32"/>
          <w:szCs w:val="32"/>
          <w:rtl/>
        </w:rPr>
        <w:t xml:space="preserve"> </w:t>
      </w:r>
      <w:r w:rsidRPr="00580F03">
        <w:rPr>
          <w:rFonts w:cs="Traditional Arabic" w:hint="eastAsia"/>
          <w:color w:val="000000"/>
          <w:sz w:val="32"/>
          <w:szCs w:val="32"/>
          <w:rtl/>
        </w:rPr>
        <w:t>الممسك</w:t>
      </w:r>
      <w:r w:rsidRPr="00580F03">
        <w:rPr>
          <w:rFonts w:cs="Traditional Arabic"/>
          <w:color w:val="000000"/>
          <w:sz w:val="32"/>
          <w:szCs w:val="32"/>
          <w:rtl/>
        </w:rPr>
        <w:t xml:space="preserve">. </w:t>
      </w:r>
      <w:r w:rsidRPr="00580F03">
        <w:rPr>
          <w:rFonts w:cs="Traditional Arabic" w:hint="eastAsia"/>
          <w:color w:val="000000"/>
          <w:sz w:val="32"/>
          <w:szCs w:val="32"/>
          <w:rtl/>
        </w:rPr>
        <w:t>انظر</w:t>
      </w:r>
      <w:r w:rsidRPr="00580F03">
        <w:rPr>
          <w:rFonts w:cs="Traditional Arabic"/>
          <w:color w:val="000000"/>
          <w:sz w:val="32"/>
          <w:szCs w:val="32"/>
          <w:rtl/>
        </w:rPr>
        <w:t xml:space="preserve"> </w:t>
      </w:r>
      <w:r w:rsidRPr="00580F03">
        <w:rPr>
          <w:rFonts w:cs="Traditional Arabic" w:hint="eastAsia"/>
          <w:color w:val="000000"/>
          <w:sz w:val="32"/>
          <w:szCs w:val="32"/>
          <w:rtl/>
        </w:rPr>
        <w:t>الحاوي</w:t>
      </w:r>
      <w:r w:rsidRPr="00580F03">
        <w:rPr>
          <w:rFonts w:cs="Traditional Arabic"/>
          <w:color w:val="000000"/>
          <w:sz w:val="32"/>
          <w:szCs w:val="32"/>
          <w:rtl/>
        </w:rPr>
        <w:t xml:space="preserve"> </w:t>
      </w:r>
      <w:r w:rsidRPr="00580F03">
        <w:rPr>
          <w:rFonts w:cs="Traditional Arabic" w:hint="eastAsia"/>
          <w:color w:val="000000"/>
          <w:sz w:val="32"/>
          <w:szCs w:val="32"/>
          <w:rtl/>
        </w:rPr>
        <w:t>الكبير</w:t>
      </w:r>
      <w:r w:rsidRPr="00580F03">
        <w:rPr>
          <w:rFonts w:cs="Traditional Arabic"/>
          <w:color w:val="000000"/>
          <w:sz w:val="32"/>
          <w:szCs w:val="32"/>
          <w:rtl/>
        </w:rPr>
        <w:t xml:space="preserve"> </w:t>
      </w:r>
      <w:r w:rsidRPr="00580F03">
        <w:rPr>
          <w:rFonts w:cs="Traditional Arabic" w:hint="eastAsia"/>
          <w:color w:val="000000"/>
          <w:sz w:val="32"/>
          <w:szCs w:val="32"/>
          <w:rtl/>
        </w:rPr>
        <w:t>للماوردي</w:t>
      </w:r>
      <w:r w:rsidRPr="00580F03">
        <w:rPr>
          <w:rFonts w:cs="Traditional Arabic"/>
          <w:color w:val="000000"/>
          <w:sz w:val="32"/>
          <w:szCs w:val="32"/>
          <w:rtl/>
        </w:rPr>
        <w:t xml:space="preserve"> 12/29.</w:t>
      </w:r>
    </w:p>
  </w:footnote>
  <w:footnote w:id="656">
    <w:p w:rsidR="00076974" w:rsidRDefault="00076974" w:rsidP="00AB1D13">
      <w:pPr>
        <w:pStyle w:val="FootnoteText"/>
      </w:pPr>
      <w:r>
        <w:rPr>
          <w:rFonts w:cs="Traditional Arabic"/>
          <w:sz w:val="32"/>
          <w:szCs w:val="32"/>
          <w:rtl/>
        </w:rPr>
        <w:t>(1)</w:t>
      </w:r>
      <w:r w:rsidRPr="00580F03">
        <w:rPr>
          <w:rFonts w:cs="Traditional Arabic"/>
          <w:sz w:val="32"/>
          <w:szCs w:val="32"/>
          <w:rtl/>
        </w:rPr>
        <w:t xml:space="preserve">- </w:t>
      </w:r>
      <w:r w:rsidRPr="00580F03">
        <w:rPr>
          <w:rFonts w:cs="Traditional Arabic" w:hint="eastAsia"/>
          <w:sz w:val="32"/>
          <w:szCs w:val="32"/>
          <w:rtl/>
        </w:rPr>
        <w:t>هذا</w:t>
      </w:r>
      <w:r w:rsidRPr="00580F03">
        <w:rPr>
          <w:rFonts w:cs="Traditional Arabic"/>
          <w:sz w:val="32"/>
          <w:szCs w:val="32"/>
          <w:rtl/>
        </w:rPr>
        <w:t xml:space="preserve"> </w:t>
      </w:r>
      <w:r w:rsidRPr="00580F03">
        <w:rPr>
          <w:rFonts w:cs="Traditional Arabic" w:hint="eastAsia"/>
          <w:sz w:val="32"/>
          <w:szCs w:val="32"/>
          <w:rtl/>
        </w:rPr>
        <w:t>الحرف</w:t>
      </w:r>
      <w:r w:rsidRPr="00580F03">
        <w:rPr>
          <w:rFonts w:cs="Traditional Arabic"/>
          <w:sz w:val="32"/>
          <w:szCs w:val="32"/>
          <w:rtl/>
        </w:rPr>
        <w:t xml:space="preserve"> </w:t>
      </w:r>
      <w:r w:rsidRPr="00580F03">
        <w:rPr>
          <w:rFonts w:cs="Traditional Arabic" w:hint="eastAsia"/>
          <w:sz w:val="32"/>
          <w:szCs w:val="32"/>
          <w:rtl/>
        </w:rPr>
        <w:t>لا</w:t>
      </w:r>
      <w:r w:rsidRPr="00580F03">
        <w:rPr>
          <w:rFonts w:cs="Traditional Arabic"/>
          <w:sz w:val="32"/>
          <w:szCs w:val="32"/>
          <w:rtl/>
        </w:rPr>
        <w:t xml:space="preserve"> </w:t>
      </w:r>
      <w:r w:rsidRPr="00580F03">
        <w:rPr>
          <w:rFonts w:cs="Traditional Arabic" w:hint="eastAsia"/>
          <w:sz w:val="32"/>
          <w:szCs w:val="32"/>
          <w:rtl/>
        </w:rPr>
        <w:t>يوجد</w:t>
      </w:r>
      <w:r w:rsidRPr="00580F03">
        <w:rPr>
          <w:rFonts w:cs="Traditional Arabic"/>
          <w:sz w:val="32"/>
          <w:szCs w:val="32"/>
          <w:rtl/>
        </w:rPr>
        <w:t xml:space="preserve"> </w:t>
      </w:r>
      <w:r w:rsidRPr="00580F03">
        <w:rPr>
          <w:rFonts w:cs="Traditional Arabic" w:hint="eastAsia"/>
          <w:sz w:val="32"/>
          <w:szCs w:val="32"/>
          <w:rtl/>
        </w:rPr>
        <w:t>في</w:t>
      </w:r>
      <w:r w:rsidRPr="00580F03">
        <w:rPr>
          <w:rFonts w:cs="Traditional Arabic"/>
          <w:sz w:val="32"/>
          <w:szCs w:val="32"/>
          <w:rtl/>
        </w:rPr>
        <w:t xml:space="preserve"> </w:t>
      </w:r>
      <w:r w:rsidRPr="00580F03">
        <w:rPr>
          <w:rFonts w:cs="Traditional Arabic" w:hint="eastAsia"/>
          <w:sz w:val="32"/>
          <w:szCs w:val="32"/>
          <w:rtl/>
        </w:rPr>
        <w:t>كتاب</w:t>
      </w:r>
      <w:r w:rsidRPr="00580F03">
        <w:rPr>
          <w:rFonts w:cs="Traditional Arabic"/>
          <w:sz w:val="32"/>
          <w:szCs w:val="32"/>
          <w:rtl/>
        </w:rPr>
        <w:t xml:space="preserve"> </w:t>
      </w:r>
      <w:r w:rsidRPr="00580F03">
        <w:rPr>
          <w:rFonts w:cs="Traditional Arabic" w:hint="eastAsia"/>
          <w:sz w:val="32"/>
          <w:szCs w:val="32"/>
          <w:rtl/>
        </w:rPr>
        <w:t>الحاوي</w:t>
      </w:r>
      <w:r w:rsidRPr="00580F03">
        <w:rPr>
          <w:rFonts w:cs="Traditional Arabic"/>
          <w:sz w:val="32"/>
          <w:szCs w:val="32"/>
          <w:rtl/>
        </w:rPr>
        <w:t xml:space="preserve"> </w:t>
      </w:r>
      <w:r w:rsidRPr="00580F03">
        <w:rPr>
          <w:rFonts w:cs="Traditional Arabic" w:hint="eastAsia"/>
          <w:sz w:val="32"/>
          <w:szCs w:val="32"/>
          <w:rtl/>
        </w:rPr>
        <w:t>للماوردي</w:t>
      </w:r>
      <w:r w:rsidRPr="00580F03">
        <w:rPr>
          <w:rFonts w:cs="Traditional Arabic"/>
          <w:sz w:val="32"/>
          <w:szCs w:val="32"/>
          <w:rtl/>
        </w:rPr>
        <w:t xml:space="preserve"> </w:t>
      </w:r>
      <w:r w:rsidRPr="00580F03">
        <w:rPr>
          <w:rFonts w:cs="Traditional Arabic" w:hint="eastAsia"/>
          <w:sz w:val="32"/>
          <w:szCs w:val="32"/>
          <w:rtl/>
        </w:rPr>
        <w:t>والمؤلف</w:t>
      </w:r>
      <w:r w:rsidRPr="00580F03">
        <w:rPr>
          <w:rFonts w:cs="Traditional Arabic"/>
          <w:sz w:val="32"/>
          <w:szCs w:val="32"/>
          <w:rtl/>
        </w:rPr>
        <w:t xml:space="preserve"> </w:t>
      </w:r>
      <w:r w:rsidRPr="00580F03">
        <w:rPr>
          <w:rFonts w:cs="Traditional Arabic" w:hint="eastAsia"/>
          <w:sz w:val="32"/>
          <w:szCs w:val="32"/>
          <w:rtl/>
        </w:rPr>
        <w:t>كتبه</w:t>
      </w:r>
      <w:r w:rsidRPr="00580F03">
        <w:rPr>
          <w:rFonts w:cs="Traditional Arabic"/>
          <w:sz w:val="32"/>
          <w:szCs w:val="32"/>
          <w:rtl/>
        </w:rPr>
        <w:t xml:space="preserve"> </w:t>
      </w:r>
      <w:r w:rsidRPr="00580F03">
        <w:rPr>
          <w:rFonts w:cs="Traditional Arabic" w:hint="eastAsia"/>
          <w:sz w:val="32"/>
          <w:szCs w:val="32"/>
          <w:rtl/>
        </w:rPr>
        <w:t>هنا</w:t>
      </w:r>
      <w:r w:rsidRPr="00580F03">
        <w:rPr>
          <w:rFonts w:cs="Traditional Arabic"/>
          <w:sz w:val="32"/>
          <w:szCs w:val="32"/>
          <w:rtl/>
        </w:rPr>
        <w:t xml:space="preserve"> </w:t>
      </w:r>
      <w:r w:rsidRPr="00580F03">
        <w:rPr>
          <w:rFonts w:cs="Traditional Arabic" w:hint="eastAsia"/>
          <w:sz w:val="32"/>
          <w:szCs w:val="32"/>
          <w:rtl/>
        </w:rPr>
        <w:t>من</w:t>
      </w:r>
      <w:r w:rsidRPr="00580F03">
        <w:rPr>
          <w:rFonts w:cs="Traditional Arabic"/>
          <w:sz w:val="32"/>
          <w:szCs w:val="32"/>
          <w:rtl/>
        </w:rPr>
        <w:t xml:space="preserve"> </w:t>
      </w:r>
      <w:r w:rsidRPr="00580F03">
        <w:rPr>
          <w:rFonts w:cs="Traditional Arabic" w:hint="eastAsia"/>
          <w:sz w:val="32"/>
          <w:szCs w:val="32"/>
          <w:rtl/>
        </w:rPr>
        <w:t>قول</w:t>
      </w:r>
      <w:r w:rsidRPr="00580F03">
        <w:rPr>
          <w:rFonts w:cs="Traditional Arabic"/>
          <w:sz w:val="32"/>
          <w:szCs w:val="32"/>
          <w:rtl/>
        </w:rPr>
        <w:t xml:space="preserve"> </w:t>
      </w:r>
      <w:r w:rsidRPr="00580F03">
        <w:rPr>
          <w:rFonts w:cs="Traditional Arabic" w:hint="eastAsia"/>
          <w:sz w:val="32"/>
          <w:szCs w:val="32"/>
          <w:rtl/>
        </w:rPr>
        <w:t>الماوردي</w:t>
      </w:r>
      <w:r w:rsidRPr="00580F03">
        <w:rPr>
          <w:rFonts w:cs="Traditional Arabic"/>
          <w:sz w:val="32"/>
          <w:szCs w:val="32"/>
          <w:rtl/>
        </w:rPr>
        <w:t xml:space="preserve">. </w:t>
      </w:r>
    </w:p>
  </w:footnote>
  <w:footnote w:id="657">
    <w:p w:rsidR="00076974" w:rsidRDefault="00076974">
      <w:pPr>
        <w:pStyle w:val="FootnoteText"/>
      </w:pPr>
      <w:r>
        <w:rPr>
          <w:rFonts w:cs="Traditional Arabic"/>
          <w:sz w:val="32"/>
          <w:szCs w:val="32"/>
          <w:rtl/>
        </w:rPr>
        <w:t>(1)</w:t>
      </w:r>
      <w:r w:rsidRPr="00580F03">
        <w:rPr>
          <w:rFonts w:cs="Traditional Arabic"/>
          <w:sz w:val="32"/>
          <w:szCs w:val="32"/>
          <w:rtl/>
        </w:rPr>
        <w:t xml:space="preserve">- </w:t>
      </w:r>
      <w:r w:rsidRPr="00580F03">
        <w:rPr>
          <w:rFonts w:cs="Traditional Arabic" w:hint="eastAsia"/>
          <w:sz w:val="32"/>
          <w:szCs w:val="32"/>
          <w:rtl/>
        </w:rPr>
        <w:t>الحاوي</w:t>
      </w:r>
      <w:r w:rsidRPr="00580F03">
        <w:rPr>
          <w:rFonts w:cs="Traditional Arabic"/>
          <w:sz w:val="32"/>
          <w:szCs w:val="32"/>
          <w:rtl/>
        </w:rPr>
        <w:t xml:space="preserve"> </w:t>
      </w:r>
      <w:r w:rsidRPr="00580F03">
        <w:rPr>
          <w:rFonts w:cs="Traditional Arabic" w:hint="eastAsia"/>
          <w:sz w:val="32"/>
          <w:szCs w:val="32"/>
          <w:rtl/>
        </w:rPr>
        <w:t>الكبير</w:t>
      </w:r>
      <w:r w:rsidRPr="00580F03">
        <w:rPr>
          <w:rFonts w:cs="Traditional Arabic"/>
          <w:sz w:val="32"/>
          <w:szCs w:val="32"/>
          <w:rtl/>
        </w:rPr>
        <w:t xml:space="preserve"> </w:t>
      </w:r>
      <w:r w:rsidRPr="00580F03">
        <w:rPr>
          <w:rFonts w:cs="Traditional Arabic" w:hint="eastAsia"/>
          <w:sz w:val="32"/>
          <w:szCs w:val="32"/>
          <w:rtl/>
        </w:rPr>
        <w:t>للماوردي</w:t>
      </w:r>
      <w:r w:rsidRPr="00580F03">
        <w:rPr>
          <w:rFonts w:cs="Traditional Arabic"/>
          <w:sz w:val="32"/>
          <w:szCs w:val="32"/>
          <w:rtl/>
        </w:rPr>
        <w:t xml:space="preserve"> 12</w:t>
      </w:r>
      <w:r w:rsidRPr="00580F03">
        <w:rPr>
          <w:rFonts w:cs="Traditional Arabic" w:hint="eastAsia"/>
          <w:sz w:val="32"/>
          <w:szCs w:val="32"/>
          <w:rtl/>
        </w:rPr>
        <w:t>،</w:t>
      </w:r>
      <w:r w:rsidRPr="00580F03">
        <w:rPr>
          <w:rFonts w:cs="Traditional Arabic"/>
          <w:sz w:val="32"/>
          <w:szCs w:val="32"/>
          <w:rtl/>
        </w:rPr>
        <w:t>29.</w:t>
      </w:r>
    </w:p>
  </w:footnote>
  <w:footnote w:id="658">
    <w:p w:rsidR="00076974" w:rsidRDefault="00076974">
      <w:pPr>
        <w:pStyle w:val="FootnoteText"/>
      </w:pPr>
      <w:r>
        <w:rPr>
          <w:rFonts w:cs="Traditional Arabic"/>
          <w:sz w:val="32"/>
          <w:szCs w:val="32"/>
          <w:rtl/>
        </w:rPr>
        <w:t>(1)</w:t>
      </w:r>
      <w:r w:rsidRPr="00580F03">
        <w:rPr>
          <w:rFonts w:cs="Traditional Arabic"/>
          <w:sz w:val="32"/>
          <w:szCs w:val="32"/>
          <w:rtl/>
        </w:rPr>
        <w:t xml:space="preserve">- </w:t>
      </w:r>
      <w:r w:rsidRPr="00580F03">
        <w:rPr>
          <w:rFonts w:cs="Traditional Arabic" w:hint="eastAsia"/>
          <w:sz w:val="32"/>
          <w:szCs w:val="32"/>
          <w:rtl/>
        </w:rPr>
        <w:t>أحكام</w:t>
      </w:r>
      <w:r w:rsidRPr="00580F03">
        <w:rPr>
          <w:rFonts w:cs="Traditional Arabic"/>
          <w:sz w:val="32"/>
          <w:szCs w:val="32"/>
          <w:rtl/>
        </w:rPr>
        <w:t xml:space="preserve"> </w:t>
      </w:r>
      <w:r w:rsidRPr="00580F03">
        <w:rPr>
          <w:rFonts w:cs="Traditional Arabic" w:hint="eastAsia"/>
          <w:sz w:val="32"/>
          <w:szCs w:val="32"/>
          <w:rtl/>
        </w:rPr>
        <w:t>القرآن</w:t>
      </w:r>
      <w:r w:rsidRPr="00580F03">
        <w:rPr>
          <w:rFonts w:cs="Traditional Arabic"/>
          <w:sz w:val="32"/>
          <w:szCs w:val="32"/>
          <w:rtl/>
        </w:rPr>
        <w:t xml:space="preserve"> </w:t>
      </w:r>
      <w:r w:rsidRPr="00580F03">
        <w:rPr>
          <w:rFonts w:cs="Traditional Arabic" w:hint="eastAsia"/>
          <w:sz w:val="32"/>
          <w:szCs w:val="32"/>
          <w:rtl/>
        </w:rPr>
        <w:t>لابن</w:t>
      </w:r>
      <w:r w:rsidRPr="00580F03">
        <w:rPr>
          <w:rFonts w:cs="Traditional Arabic"/>
          <w:sz w:val="32"/>
          <w:szCs w:val="32"/>
          <w:rtl/>
        </w:rPr>
        <w:t xml:space="preserve"> </w:t>
      </w:r>
      <w:r w:rsidRPr="00580F03">
        <w:rPr>
          <w:rFonts w:cs="Traditional Arabic" w:hint="eastAsia"/>
          <w:sz w:val="32"/>
          <w:szCs w:val="32"/>
          <w:rtl/>
        </w:rPr>
        <w:t>العربي</w:t>
      </w:r>
      <w:r w:rsidRPr="00580F03">
        <w:rPr>
          <w:rFonts w:cs="Traditional Arabic"/>
          <w:sz w:val="32"/>
          <w:szCs w:val="32"/>
          <w:rtl/>
        </w:rPr>
        <w:t xml:space="preserve"> 1/120.</w:t>
      </w:r>
    </w:p>
  </w:footnote>
  <w:footnote w:id="659">
    <w:p w:rsidR="00076974" w:rsidRDefault="00076974">
      <w:pPr>
        <w:pStyle w:val="FootnoteText"/>
      </w:pPr>
      <w:r>
        <w:rPr>
          <w:rFonts w:cs="Traditional Arabic"/>
          <w:sz w:val="32"/>
          <w:szCs w:val="32"/>
          <w:rtl/>
        </w:rPr>
        <w:t>(1)</w:t>
      </w:r>
      <w:r w:rsidRPr="00580F03">
        <w:rPr>
          <w:rFonts w:cs="Traditional Arabic"/>
          <w:sz w:val="32"/>
          <w:szCs w:val="32"/>
          <w:rtl/>
        </w:rPr>
        <w:t xml:space="preserve">- </w:t>
      </w:r>
      <w:r w:rsidRPr="00580F03">
        <w:rPr>
          <w:rFonts w:cs="Traditional Arabic" w:hint="eastAsia"/>
          <w:sz w:val="32"/>
          <w:szCs w:val="32"/>
          <w:rtl/>
        </w:rPr>
        <w:t>أحكام</w:t>
      </w:r>
      <w:r w:rsidRPr="00580F03">
        <w:rPr>
          <w:rFonts w:cs="Traditional Arabic"/>
          <w:sz w:val="32"/>
          <w:szCs w:val="32"/>
          <w:rtl/>
        </w:rPr>
        <w:t xml:space="preserve"> </w:t>
      </w:r>
      <w:r w:rsidRPr="00580F03">
        <w:rPr>
          <w:rFonts w:cs="Traditional Arabic" w:hint="eastAsia"/>
          <w:sz w:val="32"/>
          <w:szCs w:val="32"/>
          <w:rtl/>
        </w:rPr>
        <w:t>القرآن</w:t>
      </w:r>
      <w:r w:rsidRPr="00580F03">
        <w:rPr>
          <w:rFonts w:cs="Traditional Arabic"/>
          <w:sz w:val="32"/>
          <w:szCs w:val="32"/>
          <w:rtl/>
        </w:rPr>
        <w:t xml:space="preserve"> </w:t>
      </w:r>
      <w:r w:rsidRPr="00580F03">
        <w:rPr>
          <w:rFonts w:cs="Traditional Arabic" w:hint="eastAsia"/>
          <w:sz w:val="32"/>
          <w:szCs w:val="32"/>
          <w:rtl/>
        </w:rPr>
        <w:t>للجصاص</w:t>
      </w:r>
      <w:r w:rsidRPr="00580F03">
        <w:rPr>
          <w:rFonts w:cs="Traditional Arabic"/>
          <w:sz w:val="32"/>
          <w:szCs w:val="32"/>
          <w:rtl/>
        </w:rPr>
        <w:t xml:space="preserve"> 1/180.</w:t>
      </w:r>
    </w:p>
  </w:footnote>
  <w:footnote w:id="660">
    <w:p w:rsidR="00076974" w:rsidRDefault="00076974">
      <w:pPr>
        <w:pStyle w:val="FootnoteText"/>
      </w:pPr>
      <w:r>
        <w:rPr>
          <w:rFonts w:cs="Traditional Arabic"/>
          <w:sz w:val="32"/>
          <w:szCs w:val="32"/>
          <w:rtl/>
        </w:rPr>
        <w:t>(1)</w:t>
      </w:r>
      <w:r w:rsidRPr="00C532DB">
        <w:rPr>
          <w:rFonts w:cs="Traditional Arabic"/>
          <w:sz w:val="32"/>
          <w:szCs w:val="32"/>
          <w:rtl/>
        </w:rPr>
        <w:t xml:space="preserve">- </w:t>
      </w:r>
      <w:r w:rsidRPr="00C532DB">
        <w:rPr>
          <w:rFonts w:cs="Traditional Arabic" w:hint="eastAsia"/>
          <w:sz w:val="32"/>
          <w:szCs w:val="32"/>
          <w:rtl/>
        </w:rPr>
        <w:t>أحكام</w:t>
      </w:r>
      <w:r w:rsidRPr="00C532DB">
        <w:rPr>
          <w:rFonts w:cs="Traditional Arabic"/>
          <w:sz w:val="32"/>
          <w:szCs w:val="32"/>
          <w:rtl/>
        </w:rPr>
        <w:t xml:space="preserve"> </w:t>
      </w:r>
      <w:r w:rsidRPr="00C532DB">
        <w:rPr>
          <w:rFonts w:cs="Traditional Arabic" w:hint="eastAsia"/>
          <w:sz w:val="32"/>
          <w:szCs w:val="32"/>
          <w:rtl/>
        </w:rPr>
        <w:t>القرآن</w:t>
      </w:r>
      <w:r w:rsidRPr="00C532DB">
        <w:rPr>
          <w:rFonts w:cs="Traditional Arabic"/>
          <w:sz w:val="32"/>
          <w:szCs w:val="32"/>
          <w:rtl/>
        </w:rPr>
        <w:t xml:space="preserve"> </w:t>
      </w:r>
      <w:r w:rsidRPr="00C532DB">
        <w:rPr>
          <w:rFonts w:cs="Traditional Arabic" w:hint="eastAsia"/>
          <w:sz w:val="32"/>
          <w:szCs w:val="32"/>
          <w:rtl/>
        </w:rPr>
        <w:t>للجصاص</w:t>
      </w:r>
      <w:r w:rsidRPr="00C532DB">
        <w:rPr>
          <w:rFonts w:cs="Traditional Arabic"/>
          <w:sz w:val="32"/>
          <w:szCs w:val="32"/>
          <w:rtl/>
        </w:rPr>
        <w:t xml:space="preserve"> 1/180</w:t>
      </w:r>
      <w:r w:rsidRPr="00C532DB">
        <w:rPr>
          <w:rFonts w:cs="Traditional Arabic" w:hint="eastAsia"/>
          <w:sz w:val="32"/>
          <w:szCs w:val="32"/>
          <w:rtl/>
        </w:rPr>
        <w:t>،</w:t>
      </w:r>
      <w:r w:rsidRPr="00C532DB">
        <w:rPr>
          <w:rFonts w:cs="Traditional Arabic"/>
          <w:sz w:val="32"/>
          <w:szCs w:val="32"/>
          <w:rtl/>
        </w:rPr>
        <w:t>181.</w:t>
      </w:r>
    </w:p>
  </w:footnote>
  <w:footnote w:id="661">
    <w:p w:rsidR="00076974" w:rsidRDefault="00076974">
      <w:pPr>
        <w:pStyle w:val="FootnoteText"/>
      </w:pPr>
      <w:r>
        <w:rPr>
          <w:rFonts w:cs="Traditional Arabic"/>
          <w:sz w:val="32"/>
          <w:szCs w:val="32"/>
          <w:rtl/>
        </w:rPr>
        <w:t>(2)</w:t>
      </w:r>
      <w:r w:rsidRPr="00C532DB">
        <w:rPr>
          <w:rFonts w:cs="Traditional Arabic"/>
          <w:sz w:val="32"/>
          <w:szCs w:val="32"/>
          <w:rtl/>
        </w:rPr>
        <w:t xml:space="preserve">- </w:t>
      </w:r>
      <w:r w:rsidRPr="00C532DB">
        <w:rPr>
          <w:rFonts w:cs="Traditional Arabic" w:hint="eastAsia"/>
          <w:sz w:val="32"/>
          <w:szCs w:val="32"/>
          <w:rtl/>
        </w:rPr>
        <w:t>هذا</w:t>
      </w:r>
      <w:r w:rsidRPr="00C532DB">
        <w:rPr>
          <w:rFonts w:cs="Traditional Arabic"/>
          <w:sz w:val="32"/>
          <w:szCs w:val="32"/>
          <w:rtl/>
        </w:rPr>
        <w:t xml:space="preserve"> </w:t>
      </w:r>
      <w:r w:rsidRPr="00C532DB">
        <w:rPr>
          <w:rFonts w:cs="Traditional Arabic" w:hint="eastAsia"/>
          <w:sz w:val="32"/>
          <w:szCs w:val="32"/>
          <w:rtl/>
        </w:rPr>
        <w:t>الكلام</w:t>
      </w:r>
      <w:r w:rsidRPr="00C532DB">
        <w:rPr>
          <w:rFonts w:cs="Traditional Arabic"/>
          <w:sz w:val="32"/>
          <w:szCs w:val="32"/>
          <w:rtl/>
        </w:rPr>
        <w:t xml:space="preserve"> </w:t>
      </w:r>
      <w:r w:rsidRPr="00C532DB">
        <w:rPr>
          <w:rFonts w:cs="Traditional Arabic" w:hint="eastAsia"/>
          <w:sz w:val="32"/>
          <w:szCs w:val="32"/>
          <w:rtl/>
        </w:rPr>
        <w:t>في</w:t>
      </w:r>
      <w:r w:rsidRPr="00C532DB">
        <w:rPr>
          <w:rFonts w:cs="Traditional Arabic"/>
          <w:sz w:val="32"/>
          <w:szCs w:val="32"/>
          <w:rtl/>
        </w:rPr>
        <w:t xml:space="preserve"> </w:t>
      </w:r>
      <w:r w:rsidRPr="00C532DB">
        <w:rPr>
          <w:rFonts w:cs="Traditional Arabic" w:hint="eastAsia"/>
          <w:sz w:val="32"/>
          <w:szCs w:val="32"/>
          <w:rtl/>
        </w:rPr>
        <w:t>الهامش</w:t>
      </w:r>
      <w:r w:rsidRPr="00C532DB">
        <w:rPr>
          <w:rFonts w:cs="Traditional Arabic"/>
          <w:sz w:val="32"/>
          <w:szCs w:val="32"/>
          <w:rtl/>
        </w:rPr>
        <w:t xml:space="preserve"> </w:t>
      </w:r>
      <w:r w:rsidRPr="00C532DB">
        <w:rPr>
          <w:rFonts w:cs="Traditional Arabic" w:hint="eastAsia"/>
          <w:sz w:val="32"/>
          <w:szCs w:val="32"/>
          <w:rtl/>
        </w:rPr>
        <w:t>ومكان</w:t>
      </w:r>
      <w:r w:rsidRPr="00C532DB">
        <w:rPr>
          <w:rFonts w:cs="Traditional Arabic"/>
          <w:sz w:val="32"/>
          <w:szCs w:val="32"/>
          <w:rtl/>
        </w:rPr>
        <w:t xml:space="preserve"> </w:t>
      </w:r>
      <w:r w:rsidRPr="00C532DB">
        <w:rPr>
          <w:rFonts w:cs="Traditional Arabic" w:hint="eastAsia"/>
          <w:sz w:val="32"/>
          <w:szCs w:val="32"/>
          <w:rtl/>
        </w:rPr>
        <w:t>النقط</w:t>
      </w:r>
      <w:r w:rsidRPr="00C532DB">
        <w:rPr>
          <w:rFonts w:cs="Traditional Arabic"/>
          <w:sz w:val="32"/>
          <w:szCs w:val="32"/>
          <w:rtl/>
        </w:rPr>
        <w:t xml:space="preserve"> </w:t>
      </w:r>
      <w:r w:rsidRPr="00C532DB">
        <w:rPr>
          <w:rFonts w:cs="Traditional Arabic" w:hint="eastAsia"/>
          <w:sz w:val="32"/>
          <w:szCs w:val="32"/>
          <w:rtl/>
        </w:rPr>
        <w:t>كلمات</w:t>
      </w:r>
      <w:r w:rsidRPr="00C532DB">
        <w:rPr>
          <w:rFonts w:cs="Traditional Arabic"/>
          <w:sz w:val="32"/>
          <w:szCs w:val="32"/>
          <w:rtl/>
        </w:rPr>
        <w:t xml:space="preserve"> </w:t>
      </w:r>
      <w:r w:rsidRPr="00C532DB">
        <w:rPr>
          <w:rFonts w:cs="Traditional Arabic" w:hint="eastAsia"/>
          <w:sz w:val="32"/>
          <w:szCs w:val="32"/>
          <w:rtl/>
        </w:rPr>
        <w:t>مطموسة</w:t>
      </w:r>
      <w:r w:rsidRPr="00C532DB">
        <w:rPr>
          <w:rFonts w:cs="Traditional Arabic"/>
          <w:sz w:val="32"/>
          <w:szCs w:val="32"/>
          <w:rtl/>
        </w:rPr>
        <w:t>.</w:t>
      </w:r>
    </w:p>
  </w:footnote>
  <w:footnote w:id="662">
    <w:p w:rsidR="00076974" w:rsidRDefault="00076974">
      <w:pPr>
        <w:pStyle w:val="FootnoteText"/>
      </w:pPr>
      <w:r>
        <w:rPr>
          <w:rFonts w:cs="Traditional Arabic"/>
          <w:sz w:val="32"/>
          <w:szCs w:val="32"/>
          <w:rtl/>
        </w:rPr>
        <w:t>(1)</w:t>
      </w:r>
      <w:r w:rsidRPr="002E60A8">
        <w:rPr>
          <w:rFonts w:cs="Traditional Arabic"/>
          <w:sz w:val="32"/>
          <w:szCs w:val="32"/>
          <w:rtl/>
        </w:rPr>
        <w:t xml:space="preserve">- </w:t>
      </w:r>
      <w:r w:rsidRPr="002E60A8">
        <w:rPr>
          <w:rFonts w:cs="Traditional Arabic" w:hint="eastAsia"/>
          <w:sz w:val="32"/>
          <w:szCs w:val="32"/>
          <w:rtl/>
        </w:rPr>
        <w:t>أحكام</w:t>
      </w:r>
      <w:r w:rsidRPr="002E60A8">
        <w:rPr>
          <w:rFonts w:cs="Traditional Arabic"/>
          <w:sz w:val="32"/>
          <w:szCs w:val="32"/>
          <w:rtl/>
        </w:rPr>
        <w:t xml:space="preserve"> </w:t>
      </w:r>
      <w:r w:rsidRPr="002E60A8">
        <w:rPr>
          <w:rFonts w:cs="Traditional Arabic" w:hint="eastAsia"/>
          <w:sz w:val="32"/>
          <w:szCs w:val="32"/>
          <w:rtl/>
        </w:rPr>
        <w:t>القرآن</w:t>
      </w:r>
      <w:r w:rsidRPr="002E60A8">
        <w:rPr>
          <w:rFonts w:cs="Traditional Arabic"/>
          <w:sz w:val="32"/>
          <w:szCs w:val="32"/>
          <w:rtl/>
        </w:rPr>
        <w:t xml:space="preserve"> </w:t>
      </w:r>
      <w:r w:rsidRPr="002E60A8">
        <w:rPr>
          <w:rFonts w:cs="Traditional Arabic" w:hint="eastAsia"/>
          <w:sz w:val="32"/>
          <w:szCs w:val="32"/>
          <w:rtl/>
        </w:rPr>
        <w:t>للجصاص</w:t>
      </w:r>
      <w:r w:rsidRPr="002E60A8">
        <w:rPr>
          <w:rFonts w:cs="Traditional Arabic"/>
          <w:sz w:val="32"/>
          <w:szCs w:val="32"/>
          <w:rtl/>
        </w:rPr>
        <w:t xml:space="preserve"> 1/181</w:t>
      </w:r>
      <w:r w:rsidRPr="002E60A8">
        <w:rPr>
          <w:rFonts w:cs="Traditional Arabic" w:hint="eastAsia"/>
          <w:sz w:val="32"/>
          <w:szCs w:val="32"/>
          <w:rtl/>
        </w:rPr>
        <w:t>،</w:t>
      </w:r>
      <w:r w:rsidRPr="002E60A8">
        <w:rPr>
          <w:rFonts w:cs="Traditional Arabic"/>
          <w:sz w:val="32"/>
          <w:szCs w:val="32"/>
          <w:rtl/>
        </w:rPr>
        <w:t>182.</w:t>
      </w:r>
    </w:p>
  </w:footnote>
  <w:footnote w:id="663">
    <w:p w:rsidR="00076974" w:rsidRPr="002E60A8" w:rsidRDefault="00076974" w:rsidP="002E60A8">
      <w:pPr>
        <w:autoSpaceDE w:val="0"/>
        <w:autoSpaceDN w:val="0"/>
        <w:adjustRightInd w:val="0"/>
        <w:jc w:val="both"/>
        <w:rPr>
          <w:rFonts w:cs="Traditional Arabic"/>
          <w:color w:val="000000"/>
          <w:sz w:val="32"/>
          <w:szCs w:val="32"/>
          <w:rtl/>
        </w:rPr>
      </w:pPr>
      <w:r>
        <w:rPr>
          <w:rFonts w:cs="Traditional Arabic"/>
          <w:color w:val="000000"/>
          <w:sz w:val="32"/>
          <w:szCs w:val="32"/>
          <w:rtl/>
        </w:rPr>
        <w:t>(1)</w:t>
      </w:r>
      <w:r w:rsidRPr="002E60A8">
        <w:rPr>
          <w:rFonts w:cs="Traditional Arabic"/>
          <w:color w:val="000000"/>
          <w:sz w:val="32"/>
          <w:szCs w:val="32"/>
          <w:rtl/>
        </w:rPr>
        <w:t>- أخرجه الدار قطني في سننه 3171 المجلد الرابع 4/103, والطحاوي في شرح مشكل الآثار 5152 باب بيان مشكل ماقد تنازعه أهل العلم 13/148, قال ابن حجر في الدراية في تخريج أحاديث الهداية: أورده كلهم من طريق القاسم بن ربيعة عن عقبة بن أوس عنه وفي رواية للنسائي عن عقبة عن رجل من الصحابة وفي رواية للدارقطني عن القاسم عن عبد الله بن عمرو ليس فيه عقبة وقال ابن القطان هو حديث صحيح ولا يضره هذا الاختلاف فإن عقبة ثقة وقد قيل إن القاسم بن ربيعة عن عبد الله بن عمر أخرجه أصحاب السنن وابن أبي شيبة وعبد الرزاق وأحمد وإسحاق والشافعي والراوي له كذلك عن القاسم علي بن زيد بن جدعان وهو ضعيف.</w:t>
      </w:r>
    </w:p>
    <w:p w:rsidR="00076974" w:rsidRDefault="00076974">
      <w:pPr>
        <w:pStyle w:val="FootnoteText"/>
      </w:pPr>
      <w:r>
        <w:rPr>
          <w:rFonts w:cs="Traditional Arabic"/>
          <w:b/>
          <w:bCs/>
          <w:color w:val="FF0000"/>
          <w:sz w:val="44"/>
          <w:szCs w:val="44"/>
          <w:rtl/>
        </w:rPr>
        <w:t xml:space="preserve">   </w:t>
      </w:r>
    </w:p>
  </w:footnote>
  <w:footnote w:id="664">
    <w:p w:rsidR="00076974" w:rsidRDefault="00076974">
      <w:pPr>
        <w:pStyle w:val="FootnoteText"/>
      </w:pPr>
      <w:r>
        <w:rPr>
          <w:rFonts w:cs="Traditional Arabic"/>
          <w:sz w:val="32"/>
          <w:szCs w:val="32"/>
          <w:rtl/>
        </w:rPr>
        <w:t>(1)</w:t>
      </w:r>
      <w:r w:rsidRPr="0086152A">
        <w:rPr>
          <w:rFonts w:cs="Traditional Arabic"/>
          <w:sz w:val="32"/>
          <w:szCs w:val="32"/>
          <w:rtl/>
        </w:rPr>
        <w:t xml:space="preserve">- </w:t>
      </w:r>
      <w:r w:rsidRPr="0086152A">
        <w:rPr>
          <w:rFonts w:cs="Traditional Arabic" w:hint="eastAsia"/>
          <w:sz w:val="32"/>
          <w:szCs w:val="32"/>
          <w:rtl/>
        </w:rPr>
        <w:t>أحكام</w:t>
      </w:r>
      <w:r w:rsidRPr="0086152A">
        <w:rPr>
          <w:rFonts w:cs="Traditional Arabic"/>
          <w:sz w:val="32"/>
          <w:szCs w:val="32"/>
          <w:rtl/>
        </w:rPr>
        <w:t xml:space="preserve"> </w:t>
      </w:r>
      <w:r w:rsidRPr="0086152A">
        <w:rPr>
          <w:rFonts w:cs="Traditional Arabic" w:hint="eastAsia"/>
          <w:sz w:val="32"/>
          <w:szCs w:val="32"/>
          <w:rtl/>
        </w:rPr>
        <w:t>القرآن</w:t>
      </w:r>
      <w:r w:rsidRPr="0086152A">
        <w:rPr>
          <w:rFonts w:cs="Traditional Arabic"/>
          <w:sz w:val="32"/>
          <w:szCs w:val="32"/>
          <w:rtl/>
        </w:rPr>
        <w:t xml:space="preserve"> </w:t>
      </w:r>
      <w:r w:rsidRPr="0086152A">
        <w:rPr>
          <w:rFonts w:cs="Traditional Arabic" w:hint="eastAsia"/>
          <w:sz w:val="32"/>
          <w:szCs w:val="32"/>
          <w:rtl/>
        </w:rPr>
        <w:t>للجصاص</w:t>
      </w:r>
      <w:r w:rsidRPr="0086152A">
        <w:rPr>
          <w:rFonts w:cs="Traditional Arabic"/>
          <w:sz w:val="32"/>
          <w:szCs w:val="32"/>
          <w:rtl/>
        </w:rPr>
        <w:t xml:space="preserve"> 1/182-185.</w:t>
      </w:r>
    </w:p>
  </w:footnote>
  <w:footnote w:id="665">
    <w:p w:rsidR="00076974" w:rsidRDefault="00076974" w:rsidP="0083269C">
      <w:pPr>
        <w:pStyle w:val="FootnoteText"/>
      </w:pPr>
      <w:r>
        <w:rPr>
          <w:rFonts w:cs="Traditional Arabic"/>
          <w:sz w:val="32"/>
          <w:szCs w:val="32"/>
          <w:rtl/>
        </w:rPr>
        <w:t>(1)</w:t>
      </w:r>
      <w:r w:rsidRPr="0086152A">
        <w:rPr>
          <w:rFonts w:cs="Traditional Arabic"/>
          <w:sz w:val="32"/>
          <w:szCs w:val="32"/>
          <w:rtl/>
        </w:rPr>
        <w:t xml:space="preserve">- </w:t>
      </w:r>
      <w:r w:rsidRPr="0086152A">
        <w:rPr>
          <w:rFonts w:cs="Traditional Arabic" w:hint="eastAsia"/>
          <w:sz w:val="32"/>
          <w:szCs w:val="32"/>
          <w:rtl/>
        </w:rPr>
        <w:t>سبق</w:t>
      </w:r>
      <w:r w:rsidRPr="0086152A">
        <w:rPr>
          <w:rFonts w:cs="Traditional Arabic"/>
          <w:sz w:val="32"/>
          <w:szCs w:val="32"/>
          <w:rtl/>
        </w:rPr>
        <w:t xml:space="preserve"> </w:t>
      </w:r>
      <w:r w:rsidRPr="0086152A">
        <w:rPr>
          <w:rFonts w:cs="Traditional Arabic" w:hint="eastAsia"/>
          <w:sz w:val="32"/>
          <w:szCs w:val="32"/>
          <w:rtl/>
        </w:rPr>
        <w:t>تخريجه</w:t>
      </w:r>
      <w:r w:rsidRPr="0086152A">
        <w:rPr>
          <w:rFonts w:cs="Traditional Arabic"/>
          <w:sz w:val="32"/>
          <w:szCs w:val="32"/>
          <w:rtl/>
        </w:rPr>
        <w:t xml:space="preserve"> </w:t>
      </w:r>
      <w:r w:rsidRPr="0086152A">
        <w:rPr>
          <w:rFonts w:cs="Traditional Arabic" w:hint="eastAsia"/>
          <w:sz w:val="32"/>
          <w:szCs w:val="32"/>
          <w:rtl/>
        </w:rPr>
        <w:t>صفحة</w:t>
      </w:r>
      <w:r w:rsidRPr="0086152A">
        <w:rPr>
          <w:rFonts w:cs="Traditional Arabic"/>
          <w:sz w:val="32"/>
          <w:szCs w:val="32"/>
          <w:rtl/>
        </w:rPr>
        <w:t xml:space="preserve"> 3</w:t>
      </w:r>
      <w:r>
        <w:rPr>
          <w:rFonts w:cs="Traditional Arabic"/>
          <w:sz w:val="32"/>
          <w:szCs w:val="32"/>
          <w:rtl/>
        </w:rPr>
        <w:t>36</w:t>
      </w:r>
      <w:r w:rsidRPr="0086152A">
        <w:rPr>
          <w:rFonts w:cs="Traditional Arabic"/>
          <w:sz w:val="32"/>
          <w:szCs w:val="32"/>
          <w:rtl/>
        </w:rPr>
        <w:t>.</w:t>
      </w:r>
    </w:p>
  </w:footnote>
  <w:footnote w:id="666">
    <w:p w:rsidR="00076974" w:rsidRDefault="00076974">
      <w:pPr>
        <w:pStyle w:val="FootnoteText"/>
      </w:pPr>
      <w:r>
        <w:rPr>
          <w:rFonts w:cs="Traditional Arabic"/>
          <w:sz w:val="32"/>
          <w:szCs w:val="32"/>
          <w:rtl/>
        </w:rPr>
        <w:t>(1)</w:t>
      </w:r>
      <w:r w:rsidRPr="00A442A4">
        <w:rPr>
          <w:rFonts w:cs="Traditional Arabic"/>
          <w:sz w:val="32"/>
          <w:szCs w:val="32"/>
          <w:rtl/>
        </w:rPr>
        <w:t xml:space="preserve">- </w:t>
      </w:r>
      <w:r w:rsidRPr="00A442A4">
        <w:rPr>
          <w:rFonts w:cs="Traditional Arabic" w:hint="eastAsia"/>
          <w:sz w:val="32"/>
          <w:szCs w:val="32"/>
          <w:rtl/>
        </w:rPr>
        <w:t>الحاوي</w:t>
      </w:r>
      <w:r w:rsidRPr="00A442A4">
        <w:rPr>
          <w:rFonts w:cs="Traditional Arabic"/>
          <w:sz w:val="32"/>
          <w:szCs w:val="32"/>
          <w:rtl/>
        </w:rPr>
        <w:t xml:space="preserve"> </w:t>
      </w:r>
      <w:r w:rsidRPr="00A442A4">
        <w:rPr>
          <w:rFonts w:cs="Traditional Arabic" w:hint="eastAsia"/>
          <w:sz w:val="32"/>
          <w:szCs w:val="32"/>
          <w:rtl/>
        </w:rPr>
        <w:t>الكبير</w:t>
      </w:r>
      <w:r w:rsidRPr="00A442A4">
        <w:rPr>
          <w:rFonts w:cs="Traditional Arabic"/>
          <w:sz w:val="32"/>
          <w:szCs w:val="32"/>
          <w:rtl/>
        </w:rPr>
        <w:t xml:space="preserve"> </w:t>
      </w:r>
      <w:r w:rsidRPr="00A442A4">
        <w:rPr>
          <w:rFonts w:cs="Traditional Arabic" w:hint="eastAsia"/>
          <w:sz w:val="32"/>
          <w:szCs w:val="32"/>
          <w:rtl/>
        </w:rPr>
        <w:t>للماوردي</w:t>
      </w:r>
      <w:r w:rsidRPr="00A442A4">
        <w:rPr>
          <w:rFonts w:cs="Traditional Arabic"/>
          <w:sz w:val="32"/>
          <w:szCs w:val="32"/>
          <w:rtl/>
        </w:rPr>
        <w:t xml:space="preserve"> 12/129.</w:t>
      </w:r>
    </w:p>
  </w:footnote>
  <w:footnote w:id="667">
    <w:p w:rsidR="00076974" w:rsidRDefault="00076974" w:rsidP="00A442A4">
      <w:pPr>
        <w:pStyle w:val="FootnoteText"/>
        <w:jc w:val="both"/>
      </w:pPr>
      <w:r>
        <w:rPr>
          <w:rFonts w:cs="Traditional Arabic"/>
          <w:color w:val="000000"/>
          <w:sz w:val="32"/>
          <w:szCs w:val="32"/>
          <w:rtl/>
        </w:rPr>
        <w:t>(1)</w:t>
      </w:r>
      <w:r w:rsidRPr="00A442A4">
        <w:rPr>
          <w:rFonts w:cs="Traditional Arabic"/>
          <w:color w:val="000000"/>
          <w:sz w:val="32"/>
          <w:szCs w:val="32"/>
          <w:rtl/>
        </w:rPr>
        <w:t xml:space="preserve">- </w:t>
      </w:r>
      <w:r w:rsidRPr="00A442A4">
        <w:rPr>
          <w:rFonts w:cs="Traditional Arabic" w:hint="eastAsia"/>
          <w:color w:val="000000"/>
          <w:sz w:val="32"/>
          <w:szCs w:val="32"/>
          <w:rtl/>
        </w:rPr>
        <w:t>أخرجه</w:t>
      </w:r>
      <w:r w:rsidRPr="00A442A4">
        <w:rPr>
          <w:rFonts w:cs="Traditional Arabic"/>
          <w:color w:val="000000"/>
          <w:sz w:val="32"/>
          <w:szCs w:val="32"/>
          <w:rtl/>
        </w:rPr>
        <w:t xml:space="preserve"> </w:t>
      </w:r>
      <w:r w:rsidRPr="00A442A4">
        <w:rPr>
          <w:rFonts w:cs="Traditional Arabic" w:hint="eastAsia"/>
          <w:color w:val="000000"/>
          <w:sz w:val="32"/>
          <w:szCs w:val="32"/>
          <w:rtl/>
        </w:rPr>
        <w:t>أبو</w:t>
      </w:r>
      <w:r w:rsidRPr="00A442A4">
        <w:rPr>
          <w:rFonts w:cs="Traditional Arabic"/>
          <w:color w:val="000000"/>
          <w:sz w:val="32"/>
          <w:szCs w:val="32"/>
          <w:rtl/>
        </w:rPr>
        <w:t xml:space="preserve"> </w:t>
      </w:r>
      <w:r w:rsidRPr="00A442A4">
        <w:rPr>
          <w:rFonts w:cs="Traditional Arabic" w:hint="eastAsia"/>
          <w:color w:val="000000"/>
          <w:sz w:val="32"/>
          <w:szCs w:val="32"/>
          <w:rtl/>
        </w:rPr>
        <w:t>داود</w:t>
      </w:r>
      <w:r w:rsidRPr="00A442A4">
        <w:rPr>
          <w:rFonts w:cs="Traditional Arabic"/>
          <w:color w:val="000000"/>
          <w:sz w:val="32"/>
          <w:szCs w:val="32"/>
          <w:rtl/>
        </w:rPr>
        <w:t xml:space="preserve"> </w:t>
      </w:r>
      <w:r w:rsidRPr="00A442A4">
        <w:rPr>
          <w:rFonts w:cs="Traditional Arabic" w:hint="eastAsia"/>
          <w:color w:val="000000"/>
          <w:sz w:val="32"/>
          <w:szCs w:val="32"/>
          <w:rtl/>
        </w:rPr>
        <w:t>في</w:t>
      </w:r>
      <w:r w:rsidRPr="00A442A4">
        <w:rPr>
          <w:rFonts w:cs="Traditional Arabic"/>
          <w:color w:val="000000"/>
          <w:sz w:val="32"/>
          <w:szCs w:val="32"/>
          <w:rtl/>
        </w:rPr>
        <w:t xml:space="preserve"> </w:t>
      </w:r>
      <w:r w:rsidRPr="00A442A4">
        <w:rPr>
          <w:rFonts w:cs="Traditional Arabic" w:hint="eastAsia"/>
          <w:color w:val="000000"/>
          <w:sz w:val="32"/>
          <w:szCs w:val="32"/>
          <w:rtl/>
        </w:rPr>
        <w:t>سننه</w:t>
      </w:r>
      <w:r w:rsidRPr="00A442A4">
        <w:rPr>
          <w:rFonts w:cs="Traditional Arabic"/>
          <w:color w:val="000000"/>
          <w:sz w:val="32"/>
          <w:szCs w:val="32"/>
          <w:rtl/>
        </w:rPr>
        <w:t xml:space="preserve"> 4403 </w:t>
      </w:r>
      <w:r w:rsidRPr="00A442A4">
        <w:rPr>
          <w:rFonts w:cs="Traditional Arabic" w:hint="eastAsia"/>
          <w:color w:val="000000"/>
          <w:sz w:val="32"/>
          <w:szCs w:val="32"/>
          <w:rtl/>
        </w:rPr>
        <w:t>باب</w:t>
      </w:r>
      <w:r w:rsidRPr="00A442A4">
        <w:rPr>
          <w:rFonts w:cs="Traditional Arabic"/>
          <w:color w:val="000000"/>
          <w:sz w:val="32"/>
          <w:szCs w:val="32"/>
          <w:rtl/>
        </w:rPr>
        <w:t xml:space="preserve"> </w:t>
      </w:r>
      <w:r w:rsidRPr="00A442A4">
        <w:rPr>
          <w:rFonts w:cs="Traditional Arabic" w:hint="eastAsia"/>
          <w:color w:val="000000"/>
          <w:sz w:val="32"/>
          <w:szCs w:val="32"/>
          <w:rtl/>
        </w:rPr>
        <w:t>في</w:t>
      </w:r>
      <w:r w:rsidRPr="00A442A4">
        <w:rPr>
          <w:rFonts w:cs="Traditional Arabic"/>
          <w:color w:val="000000"/>
          <w:sz w:val="32"/>
          <w:szCs w:val="32"/>
          <w:rtl/>
        </w:rPr>
        <w:t xml:space="preserve"> </w:t>
      </w:r>
      <w:r w:rsidRPr="00A442A4">
        <w:rPr>
          <w:rFonts w:cs="Traditional Arabic" w:hint="eastAsia"/>
          <w:color w:val="000000"/>
          <w:sz w:val="32"/>
          <w:szCs w:val="32"/>
          <w:rtl/>
        </w:rPr>
        <w:t>المجنون</w:t>
      </w:r>
      <w:r w:rsidRPr="00A442A4">
        <w:rPr>
          <w:rFonts w:cs="Traditional Arabic"/>
          <w:color w:val="000000"/>
          <w:sz w:val="32"/>
          <w:szCs w:val="32"/>
          <w:rtl/>
        </w:rPr>
        <w:t xml:space="preserve"> </w:t>
      </w:r>
      <w:r w:rsidRPr="00A442A4">
        <w:rPr>
          <w:rFonts w:cs="Traditional Arabic" w:hint="eastAsia"/>
          <w:color w:val="000000"/>
          <w:sz w:val="32"/>
          <w:szCs w:val="32"/>
          <w:rtl/>
        </w:rPr>
        <w:t>يسرق</w:t>
      </w:r>
      <w:r w:rsidRPr="00A442A4">
        <w:rPr>
          <w:rFonts w:cs="Traditional Arabic"/>
          <w:color w:val="000000"/>
          <w:sz w:val="32"/>
          <w:szCs w:val="32"/>
          <w:rtl/>
        </w:rPr>
        <w:t xml:space="preserve"> </w:t>
      </w:r>
      <w:r w:rsidRPr="00A442A4">
        <w:rPr>
          <w:rFonts w:cs="Traditional Arabic" w:hint="eastAsia"/>
          <w:color w:val="000000"/>
          <w:sz w:val="32"/>
          <w:szCs w:val="32"/>
          <w:rtl/>
        </w:rPr>
        <w:t>أويصيب</w:t>
      </w:r>
      <w:r w:rsidRPr="00A442A4">
        <w:rPr>
          <w:rFonts w:cs="Traditional Arabic"/>
          <w:color w:val="000000"/>
          <w:sz w:val="32"/>
          <w:szCs w:val="32"/>
          <w:rtl/>
        </w:rPr>
        <w:t xml:space="preserve"> </w:t>
      </w:r>
      <w:r w:rsidRPr="00A442A4">
        <w:rPr>
          <w:rFonts w:cs="Traditional Arabic" w:hint="eastAsia"/>
          <w:color w:val="000000"/>
          <w:sz w:val="32"/>
          <w:szCs w:val="32"/>
          <w:rtl/>
        </w:rPr>
        <w:t>حدا</w:t>
      </w:r>
      <w:r w:rsidRPr="00A442A4">
        <w:rPr>
          <w:rFonts w:cs="Traditional Arabic"/>
          <w:color w:val="000000"/>
          <w:sz w:val="32"/>
          <w:szCs w:val="32"/>
          <w:rtl/>
        </w:rPr>
        <w:t xml:space="preserve"> 4/244</w:t>
      </w:r>
      <w:r w:rsidRPr="00A442A4">
        <w:rPr>
          <w:rFonts w:cs="Traditional Arabic" w:hint="eastAsia"/>
          <w:color w:val="000000"/>
          <w:sz w:val="32"/>
          <w:szCs w:val="32"/>
          <w:rtl/>
        </w:rPr>
        <w:t>،</w:t>
      </w:r>
      <w:r w:rsidRPr="00A442A4">
        <w:rPr>
          <w:rFonts w:cs="Traditional Arabic"/>
          <w:color w:val="000000"/>
          <w:sz w:val="32"/>
          <w:szCs w:val="32"/>
          <w:rtl/>
        </w:rPr>
        <w:t xml:space="preserve"> </w:t>
      </w:r>
      <w:r w:rsidRPr="00A442A4">
        <w:rPr>
          <w:rFonts w:cs="Traditional Arabic" w:hint="eastAsia"/>
          <w:color w:val="000000"/>
          <w:sz w:val="32"/>
          <w:szCs w:val="32"/>
          <w:rtl/>
        </w:rPr>
        <w:t>والنسائي</w:t>
      </w:r>
      <w:r w:rsidRPr="00A442A4">
        <w:rPr>
          <w:rFonts w:cs="Traditional Arabic"/>
          <w:color w:val="000000"/>
          <w:sz w:val="32"/>
          <w:szCs w:val="32"/>
          <w:rtl/>
        </w:rPr>
        <w:t xml:space="preserve"> </w:t>
      </w:r>
      <w:r w:rsidRPr="00A442A4">
        <w:rPr>
          <w:rFonts w:cs="Traditional Arabic" w:hint="eastAsia"/>
          <w:color w:val="000000"/>
          <w:sz w:val="32"/>
          <w:szCs w:val="32"/>
          <w:rtl/>
        </w:rPr>
        <w:t>في</w:t>
      </w:r>
      <w:r w:rsidRPr="00A442A4">
        <w:rPr>
          <w:rFonts w:cs="Traditional Arabic"/>
          <w:color w:val="000000"/>
          <w:sz w:val="32"/>
          <w:szCs w:val="32"/>
          <w:rtl/>
        </w:rPr>
        <w:t xml:space="preserve"> </w:t>
      </w:r>
      <w:r w:rsidRPr="00A442A4">
        <w:rPr>
          <w:rFonts w:cs="Traditional Arabic" w:hint="eastAsia"/>
          <w:color w:val="000000"/>
          <w:sz w:val="32"/>
          <w:szCs w:val="32"/>
          <w:rtl/>
        </w:rPr>
        <w:t>سننه</w:t>
      </w:r>
      <w:r w:rsidRPr="00A442A4">
        <w:rPr>
          <w:rFonts w:cs="Traditional Arabic"/>
          <w:color w:val="000000"/>
          <w:sz w:val="32"/>
          <w:szCs w:val="32"/>
          <w:rtl/>
        </w:rPr>
        <w:t xml:space="preserve"> 3432 </w:t>
      </w:r>
      <w:r w:rsidRPr="00A442A4">
        <w:rPr>
          <w:rFonts w:cs="Traditional Arabic" w:hint="eastAsia"/>
          <w:color w:val="000000"/>
          <w:sz w:val="32"/>
          <w:szCs w:val="32"/>
          <w:rtl/>
        </w:rPr>
        <w:t>باب</w:t>
      </w:r>
      <w:r w:rsidRPr="00A442A4">
        <w:rPr>
          <w:rFonts w:cs="Traditional Arabic"/>
          <w:color w:val="000000"/>
          <w:sz w:val="32"/>
          <w:szCs w:val="32"/>
          <w:rtl/>
        </w:rPr>
        <w:t xml:space="preserve"> </w:t>
      </w:r>
      <w:r w:rsidRPr="00A442A4">
        <w:rPr>
          <w:rFonts w:cs="Traditional Arabic" w:hint="eastAsia"/>
          <w:color w:val="000000"/>
          <w:sz w:val="32"/>
          <w:szCs w:val="32"/>
          <w:rtl/>
        </w:rPr>
        <w:t>من</w:t>
      </w:r>
      <w:r w:rsidRPr="00A442A4">
        <w:rPr>
          <w:rFonts w:cs="Traditional Arabic"/>
          <w:color w:val="000000"/>
          <w:sz w:val="32"/>
          <w:szCs w:val="32"/>
          <w:rtl/>
        </w:rPr>
        <w:t xml:space="preserve"> </w:t>
      </w:r>
      <w:r w:rsidRPr="00A442A4">
        <w:rPr>
          <w:rFonts w:cs="Traditional Arabic" w:hint="eastAsia"/>
          <w:color w:val="000000"/>
          <w:sz w:val="32"/>
          <w:szCs w:val="32"/>
          <w:rtl/>
        </w:rPr>
        <w:t>لا</w:t>
      </w:r>
      <w:r w:rsidRPr="00A442A4">
        <w:rPr>
          <w:rFonts w:cs="Traditional Arabic"/>
          <w:color w:val="000000"/>
          <w:sz w:val="32"/>
          <w:szCs w:val="32"/>
          <w:rtl/>
        </w:rPr>
        <w:t xml:space="preserve"> </w:t>
      </w:r>
      <w:r w:rsidRPr="00A442A4">
        <w:rPr>
          <w:rFonts w:cs="Traditional Arabic" w:hint="eastAsia"/>
          <w:color w:val="000000"/>
          <w:sz w:val="32"/>
          <w:szCs w:val="32"/>
          <w:rtl/>
        </w:rPr>
        <w:t>يقع</w:t>
      </w:r>
      <w:r w:rsidRPr="00A442A4">
        <w:rPr>
          <w:rFonts w:cs="Traditional Arabic"/>
          <w:color w:val="000000"/>
          <w:sz w:val="32"/>
          <w:szCs w:val="32"/>
          <w:rtl/>
        </w:rPr>
        <w:t xml:space="preserve"> </w:t>
      </w:r>
      <w:r w:rsidRPr="00A442A4">
        <w:rPr>
          <w:rFonts w:cs="Traditional Arabic" w:hint="eastAsia"/>
          <w:color w:val="000000"/>
          <w:sz w:val="32"/>
          <w:szCs w:val="32"/>
          <w:rtl/>
        </w:rPr>
        <w:t>طلاقه</w:t>
      </w:r>
      <w:r w:rsidRPr="00A442A4">
        <w:rPr>
          <w:rFonts w:cs="Traditional Arabic"/>
          <w:color w:val="000000"/>
          <w:sz w:val="32"/>
          <w:szCs w:val="32"/>
          <w:rtl/>
        </w:rPr>
        <w:t xml:space="preserve"> </w:t>
      </w:r>
      <w:r w:rsidRPr="00A442A4">
        <w:rPr>
          <w:rFonts w:cs="Traditional Arabic" w:hint="eastAsia"/>
          <w:color w:val="000000"/>
          <w:sz w:val="32"/>
          <w:szCs w:val="32"/>
          <w:rtl/>
        </w:rPr>
        <w:t>من</w:t>
      </w:r>
      <w:r w:rsidRPr="00A442A4">
        <w:rPr>
          <w:rFonts w:cs="Traditional Arabic"/>
          <w:color w:val="000000"/>
          <w:sz w:val="32"/>
          <w:szCs w:val="32"/>
          <w:rtl/>
        </w:rPr>
        <w:t xml:space="preserve"> </w:t>
      </w:r>
      <w:r w:rsidRPr="00A442A4">
        <w:rPr>
          <w:rFonts w:cs="Traditional Arabic" w:hint="eastAsia"/>
          <w:color w:val="000000"/>
          <w:sz w:val="32"/>
          <w:szCs w:val="32"/>
          <w:rtl/>
        </w:rPr>
        <w:t>الأزواج</w:t>
      </w:r>
      <w:r w:rsidRPr="00A442A4">
        <w:rPr>
          <w:rFonts w:cs="Traditional Arabic"/>
          <w:color w:val="000000"/>
          <w:sz w:val="32"/>
          <w:szCs w:val="32"/>
          <w:rtl/>
        </w:rPr>
        <w:t xml:space="preserve"> 6/156</w:t>
      </w:r>
      <w:r w:rsidRPr="00A442A4">
        <w:rPr>
          <w:rFonts w:cs="Traditional Arabic" w:hint="eastAsia"/>
          <w:color w:val="000000"/>
          <w:sz w:val="32"/>
          <w:szCs w:val="32"/>
          <w:rtl/>
        </w:rPr>
        <w:t>،</w:t>
      </w:r>
      <w:r w:rsidRPr="00A442A4">
        <w:rPr>
          <w:rFonts w:cs="Traditional Arabic"/>
          <w:color w:val="000000"/>
          <w:sz w:val="32"/>
          <w:szCs w:val="32"/>
          <w:rtl/>
        </w:rPr>
        <w:t xml:space="preserve"> </w:t>
      </w:r>
      <w:r w:rsidRPr="00A442A4">
        <w:rPr>
          <w:rFonts w:cs="Traditional Arabic" w:hint="eastAsia"/>
          <w:color w:val="000000"/>
          <w:sz w:val="32"/>
          <w:szCs w:val="32"/>
          <w:rtl/>
        </w:rPr>
        <w:t>وابن</w:t>
      </w:r>
      <w:r w:rsidRPr="00A442A4">
        <w:rPr>
          <w:rFonts w:cs="Traditional Arabic"/>
          <w:color w:val="000000"/>
          <w:sz w:val="32"/>
          <w:szCs w:val="32"/>
          <w:rtl/>
        </w:rPr>
        <w:t xml:space="preserve"> </w:t>
      </w:r>
      <w:r w:rsidRPr="00A442A4">
        <w:rPr>
          <w:rFonts w:cs="Traditional Arabic" w:hint="eastAsia"/>
          <w:color w:val="000000"/>
          <w:sz w:val="32"/>
          <w:szCs w:val="32"/>
          <w:rtl/>
        </w:rPr>
        <w:t>ماجه</w:t>
      </w:r>
      <w:r w:rsidRPr="00A442A4">
        <w:rPr>
          <w:rFonts w:cs="Traditional Arabic"/>
          <w:color w:val="000000"/>
          <w:sz w:val="32"/>
          <w:szCs w:val="32"/>
          <w:rtl/>
        </w:rPr>
        <w:t xml:space="preserve"> </w:t>
      </w:r>
      <w:r w:rsidRPr="00A442A4">
        <w:rPr>
          <w:rFonts w:cs="Traditional Arabic" w:hint="eastAsia"/>
          <w:color w:val="000000"/>
          <w:sz w:val="32"/>
          <w:szCs w:val="32"/>
          <w:rtl/>
        </w:rPr>
        <w:t>في</w:t>
      </w:r>
      <w:r w:rsidRPr="00A442A4">
        <w:rPr>
          <w:rFonts w:cs="Traditional Arabic"/>
          <w:color w:val="000000"/>
          <w:sz w:val="32"/>
          <w:szCs w:val="32"/>
          <w:rtl/>
        </w:rPr>
        <w:t xml:space="preserve"> </w:t>
      </w:r>
      <w:r w:rsidRPr="00A442A4">
        <w:rPr>
          <w:rFonts w:cs="Traditional Arabic" w:hint="eastAsia"/>
          <w:color w:val="000000"/>
          <w:sz w:val="32"/>
          <w:szCs w:val="32"/>
          <w:rtl/>
        </w:rPr>
        <w:t>سننه</w:t>
      </w:r>
      <w:r w:rsidRPr="00A442A4">
        <w:rPr>
          <w:rFonts w:cs="Traditional Arabic"/>
          <w:color w:val="000000"/>
          <w:sz w:val="32"/>
          <w:szCs w:val="32"/>
          <w:rtl/>
        </w:rPr>
        <w:t xml:space="preserve"> 2041 </w:t>
      </w:r>
      <w:r w:rsidRPr="00A442A4">
        <w:rPr>
          <w:rFonts w:cs="Traditional Arabic" w:hint="eastAsia"/>
          <w:color w:val="000000"/>
          <w:sz w:val="32"/>
          <w:szCs w:val="32"/>
          <w:rtl/>
        </w:rPr>
        <w:t>باب</w:t>
      </w:r>
      <w:r w:rsidRPr="00A442A4">
        <w:rPr>
          <w:rFonts w:cs="Traditional Arabic"/>
          <w:color w:val="000000"/>
          <w:sz w:val="32"/>
          <w:szCs w:val="32"/>
          <w:rtl/>
        </w:rPr>
        <w:t xml:space="preserve"> </w:t>
      </w:r>
      <w:r w:rsidRPr="00A442A4">
        <w:rPr>
          <w:rFonts w:cs="Traditional Arabic" w:hint="eastAsia"/>
          <w:color w:val="000000"/>
          <w:sz w:val="32"/>
          <w:szCs w:val="32"/>
          <w:rtl/>
        </w:rPr>
        <w:t>طلاق</w:t>
      </w:r>
      <w:r w:rsidRPr="00A442A4">
        <w:rPr>
          <w:rFonts w:cs="Traditional Arabic"/>
          <w:color w:val="000000"/>
          <w:sz w:val="32"/>
          <w:szCs w:val="32"/>
          <w:rtl/>
        </w:rPr>
        <w:t xml:space="preserve"> </w:t>
      </w:r>
      <w:r w:rsidRPr="00A442A4">
        <w:rPr>
          <w:rFonts w:cs="Traditional Arabic" w:hint="eastAsia"/>
          <w:color w:val="000000"/>
          <w:sz w:val="32"/>
          <w:szCs w:val="32"/>
          <w:rtl/>
        </w:rPr>
        <w:t>المعتوه</w:t>
      </w:r>
      <w:r w:rsidRPr="00A442A4">
        <w:rPr>
          <w:rFonts w:cs="Traditional Arabic"/>
          <w:color w:val="000000"/>
          <w:sz w:val="32"/>
          <w:szCs w:val="32"/>
          <w:rtl/>
        </w:rPr>
        <w:t xml:space="preserve"> </w:t>
      </w:r>
      <w:r w:rsidRPr="00A442A4">
        <w:rPr>
          <w:rFonts w:cs="Traditional Arabic" w:hint="eastAsia"/>
          <w:color w:val="000000"/>
          <w:sz w:val="32"/>
          <w:szCs w:val="32"/>
          <w:rtl/>
        </w:rPr>
        <w:t>والصغير</w:t>
      </w:r>
      <w:r w:rsidRPr="00A442A4">
        <w:rPr>
          <w:rFonts w:cs="Traditional Arabic"/>
          <w:color w:val="000000"/>
          <w:sz w:val="32"/>
          <w:szCs w:val="32"/>
          <w:rtl/>
        </w:rPr>
        <w:t xml:space="preserve"> </w:t>
      </w:r>
      <w:r w:rsidRPr="00A442A4">
        <w:rPr>
          <w:rFonts w:cs="Traditional Arabic" w:hint="eastAsia"/>
          <w:color w:val="000000"/>
          <w:sz w:val="32"/>
          <w:szCs w:val="32"/>
          <w:rtl/>
        </w:rPr>
        <w:t>والنائم</w:t>
      </w:r>
      <w:r w:rsidRPr="00A442A4">
        <w:rPr>
          <w:rFonts w:cs="Traditional Arabic"/>
          <w:color w:val="000000"/>
          <w:sz w:val="32"/>
          <w:szCs w:val="32"/>
          <w:rtl/>
        </w:rPr>
        <w:t xml:space="preserve"> 3/193</w:t>
      </w:r>
      <w:r w:rsidRPr="00A442A4">
        <w:rPr>
          <w:rFonts w:cs="Traditional Arabic" w:hint="eastAsia"/>
          <w:color w:val="000000"/>
          <w:sz w:val="32"/>
          <w:szCs w:val="32"/>
          <w:rtl/>
        </w:rPr>
        <w:t>،</w:t>
      </w:r>
      <w:r w:rsidRPr="00A442A4">
        <w:rPr>
          <w:rFonts w:cs="Traditional Arabic"/>
          <w:color w:val="000000"/>
          <w:sz w:val="32"/>
          <w:szCs w:val="32"/>
          <w:rtl/>
        </w:rPr>
        <w:t xml:space="preserve"> </w:t>
      </w:r>
      <w:r w:rsidRPr="00A442A4">
        <w:rPr>
          <w:rFonts w:cs="Traditional Arabic" w:hint="eastAsia"/>
          <w:color w:val="000000"/>
          <w:sz w:val="32"/>
          <w:szCs w:val="32"/>
          <w:rtl/>
        </w:rPr>
        <w:t>قال</w:t>
      </w:r>
      <w:r w:rsidRPr="00A442A4">
        <w:rPr>
          <w:rFonts w:cs="Traditional Arabic"/>
          <w:color w:val="000000"/>
          <w:sz w:val="32"/>
          <w:szCs w:val="32"/>
          <w:rtl/>
        </w:rPr>
        <w:t xml:space="preserve"> </w:t>
      </w:r>
      <w:r w:rsidRPr="00A442A4">
        <w:rPr>
          <w:rFonts w:cs="Traditional Arabic" w:hint="eastAsia"/>
          <w:color w:val="000000"/>
          <w:sz w:val="32"/>
          <w:szCs w:val="32"/>
          <w:rtl/>
        </w:rPr>
        <w:t>الشيخ</w:t>
      </w:r>
      <w:r w:rsidRPr="00A442A4">
        <w:rPr>
          <w:rFonts w:cs="Traditional Arabic"/>
          <w:color w:val="000000"/>
          <w:sz w:val="32"/>
          <w:szCs w:val="32"/>
          <w:rtl/>
        </w:rPr>
        <w:t xml:space="preserve"> </w:t>
      </w:r>
      <w:r w:rsidRPr="00A442A4">
        <w:rPr>
          <w:rFonts w:cs="Traditional Arabic" w:hint="eastAsia"/>
          <w:color w:val="000000"/>
          <w:sz w:val="32"/>
          <w:szCs w:val="32"/>
          <w:rtl/>
        </w:rPr>
        <w:t>الألباني</w:t>
      </w:r>
      <w:r w:rsidRPr="00A442A4">
        <w:rPr>
          <w:rFonts w:cs="Traditional Arabic"/>
          <w:color w:val="000000"/>
          <w:sz w:val="32"/>
          <w:szCs w:val="32"/>
          <w:rtl/>
        </w:rPr>
        <w:t xml:space="preserve"> : </w:t>
      </w:r>
      <w:r w:rsidRPr="00A442A4">
        <w:rPr>
          <w:rFonts w:cs="Traditional Arabic" w:hint="eastAsia"/>
          <w:color w:val="000000"/>
          <w:sz w:val="32"/>
          <w:szCs w:val="32"/>
          <w:rtl/>
        </w:rPr>
        <w:t>صحيح</w:t>
      </w:r>
      <w:r w:rsidRPr="00A442A4">
        <w:rPr>
          <w:rFonts w:cs="Traditional Arabic"/>
          <w:color w:val="000000"/>
          <w:sz w:val="32"/>
          <w:szCs w:val="32"/>
          <w:rtl/>
        </w:rPr>
        <w:t>.</w:t>
      </w:r>
    </w:p>
  </w:footnote>
  <w:footnote w:id="668">
    <w:p w:rsidR="00076974" w:rsidRDefault="00076974" w:rsidP="0083269C">
      <w:pPr>
        <w:pStyle w:val="FootnoteText"/>
      </w:pPr>
      <w:r>
        <w:rPr>
          <w:rFonts w:cs="Traditional Arabic"/>
          <w:sz w:val="32"/>
          <w:szCs w:val="32"/>
          <w:rtl/>
        </w:rPr>
        <w:t>(1)</w:t>
      </w:r>
      <w:r w:rsidRPr="00A442A4">
        <w:rPr>
          <w:rFonts w:cs="Traditional Arabic"/>
          <w:sz w:val="32"/>
          <w:szCs w:val="32"/>
          <w:rtl/>
        </w:rPr>
        <w:t xml:space="preserve">- </w:t>
      </w:r>
      <w:r w:rsidRPr="00A442A4">
        <w:rPr>
          <w:rFonts w:cs="Traditional Arabic" w:hint="eastAsia"/>
          <w:sz w:val="32"/>
          <w:szCs w:val="32"/>
          <w:rtl/>
        </w:rPr>
        <w:t>الحاوي</w:t>
      </w:r>
      <w:r w:rsidRPr="00A442A4">
        <w:rPr>
          <w:rFonts w:cs="Traditional Arabic"/>
          <w:sz w:val="32"/>
          <w:szCs w:val="32"/>
          <w:rtl/>
        </w:rPr>
        <w:t xml:space="preserve"> </w:t>
      </w:r>
      <w:r w:rsidRPr="00A442A4">
        <w:rPr>
          <w:rFonts w:cs="Traditional Arabic" w:hint="eastAsia"/>
          <w:sz w:val="32"/>
          <w:szCs w:val="32"/>
          <w:rtl/>
        </w:rPr>
        <w:t>الكبير</w:t>
      </w:r>
      <w:r w:rsidRPr="00A442A4">
        <w:rPr>
          <w:rFonts w:cs="Traditional Arabic"/>
          <w:sz w:val="32"/>
          <w:szCs w:val="32"/>
          <w:rtl/>
        </w:rPr>
        <w:t xml:space="preserve"> </w:t>
      </w:r>
      <w:r w:rsidRPr="00A442A4">
        <w:rPr>
          <w:rFonts w:cs="Traditional Arabic" w:hint="eastAsia"/>
          <w:sz w:val="32"/>
          <w:szCs w:val="32"/>
          <w:rtl/>
        </w:rPr>
        <w:t>للماوردي</w:t>
      </w:r>
      <w:r w:rsidRPr="00A442A4">
        <w:rPr>
          <w:rFonts w:cs="Traditional Arabic"/>
          <w:sz w:val="32"/>
          <w:szCs w:val="32"/>
          <w:rtl/>
        </w:rPr>
        <w:t xml:space="preserve"> 12/130.</w:t>
      </w:r>
    </w:p>
  </w:footnote>
  <w:footnote w:id="669">
    <w:p w:rsidR="00076974" w:rsidRDefault="00076974">
      <w:pPr>
        <w:pStyle w:val="FootnoteText"/>
      </w:pPr>
      <w:r>
        <w:rPr>
          <w:rFonts w:cs="Traditional Arabic"/>
          <w:sz w:val="32"/>
          <w:szCs w:val="32"/>
          <w:rtl/>
        </w:rPr>
        <w:t>(1)</w:t>
      </w:r>
      <w:r w:rsidRPr="00541C46">
        <w:rPr>
          <w:rFonts w:cs="Traditional Arabic"/>
          <w:sz w:val="32"/>
          <w:szCs w:val="32"/>
          <w:rtl/>
        </w:rPr>
        <w:t xml:space="preserve">- </w:t>
      </w:r>
      <w:r w:rsidRPr="00541C46">
        <w:rPr>
          <w:rFonts w:cs="Traditional Arabic" w:hint="eastAsia"/>
          <w:sz w:val="32"/>
          <w:szCs w:val="32"/>
          <w:rtl/>
        </w:rPr>
        <w:t>الحاوي</w:t>
      </w:r>
      <w:r w:rsidRPr="00541C46">
        <w:rPr>
          <w:rFonts w:cs="Traditional Arabic"/>
          <w:sz w:val="32"/>
          <w:szCs w:val="32"/>
          <w:rtl/>
        </w:rPr>
        <w:t xml:space="preserve"> </w:t>
      </w:r>
      <w:r w:rsidRPr="00541C46">
        <w:rPr>
          <w:rFonts w:cs="Traditional Arabic" w:hint="eastAsia"/>
          <w:sz w:val="32"/>
          <w:szCs w:val="32"/>
          <w:rtl/>
        </w:rPr>
        <w:t>الكبير</w:t>
      </w:r>
      <w:r w:rsidRPr="00541C46">
        <w:rPr>
          <w:rFonts w:cs="Traditional Arabic"/>
          <w:sz w:val="32"/>
          <w:szCs w:val="32"/>
          <w:rtl/>
        </w:rPr>
        <w:t xml:space="preserve"> </w:t>
      </w:r>
      <w:r w:rsidRPr="00541C46">
        <w:rPr>
          <w:rFonts w:cs="Traditional Arabic" w:hint="eastAsia"/>
          <w:sz w:val="32"/>
          <w:szCs w:val="32"/>
          <w:rtl/>
        </w:rPr>
        <w:t>للماوردي</w:t>
      </w:r>
      <w:r w:rsidRPr="00541C46">
        <w:rPr>
          <w:rFonts w:cs="Traditional Arabic"/>
          <w:sz w:val="32"/>
          <w:szCs w:val="32"/>
          <w:rtl/>
        </w:rPr>
        <w:t xml:space="preserve"> 12/132.</w:t>
      </w:r>
    </w:p>
  </w:footnote>
  <w:footnote w:id="670">
    <w:p w:rsidR="00076974" w:rsidRDefault="00076974">
      <w:pPr>
        <w:pStyle w:val="FootnoteText"/>
      </w:pPr>
      <w:r>
        <w:rPr>
          <w:rFonts w:cs="Traditional Arabic"/>
          <w:sz w:val="32"/>
          <w:szCs w:val="32"/>
          <w:rtl/>
        </w:rPr>
        <w:t>(1)</w:t>
      </w:r>
      <w:r w:rsidRPr="009226EA">
        <w:rPr>
          <w:rFonts w:cs="Traditional Arabic"/>
          <w:sz w:val="32"/>
          <w:szCs w:val="32"/>
          <w:rtl/>
        </w:rPr>
        <w:t xml:space="preserve">- </w:t>
      </w:r>
      <w:r w:rsidRPr="009226EA">
        <w:rPr>
          <w:rFonts w:cs="Traditional Arabic" w:hint="eastAsia"/>
          <w:sz w:val="32"/>
          <w:szCs w:val="32"/>
          <w:rtl/>
        </w:rPr>
        <w:t>الحاوي</w:t>
      </w:r>
      <w:r w:rsidRPr="009226EA">
        <w:rPr>
          <w:rFonts w:cs="Traditional Arabic"/>
          <w:sz w:val="32"/>
          <w:szCs w:val="32"/>
          <w:rtl/>
        </w:rPr>
        <w:t xml:space="preserve"> </w:t>
      </w:r>
      <w:r w:rsidRPr="009226EA">
        <w:rPr>
          <w:rFonts w:cs="Traditional Arabic" w:hint="eastAsia"/>
          <w:sz w:val="32"/>
          <w:szCs w:val="32"/>
          <w:rtl/>
        </w:rPr>
        <w:t>الكبير</w:t>
      </w:r>
      <w:r w:rsidRPr="009226EA">
        <w:rPr>
          <w:rFonts w:cs="Traditional Arabic"/>
          <w:sz w:val="32"/>
          <w:szCs w:val="32"/>
          <w:rtl/>
        </w:rPr>
        <w:t xml:space="preserve"> </w:t>
      </w:r>
      <w:r w:rsidRPr="009226EA">
        <w:rPr>
          <w:rFonts w:cs="Traditional Arabic" w:hint="eastAsia"/>
          <w:sz w:val="32"/>
          <w:szCs w:val="32"/>
          <w:rtl/>
        </w:rPr>
        <w:t>للماوردي</w:t>
      </w:r>
      <w:r w:rsidRPr="009226EA">
        <w:rPr>
          <w:rFonts w:cs="Traditional Arabic"/>
          <w:sz w:val="32"/>
          <w:szCs w:val="32"/>
          <w:rtl/>
        </w:rPr>
        <w:t xml:space="preserve"> 12/119</w:t>
      </w:r>
      <w:r w:rsidRPr="009226EA">
        <w:rPr>
          <w:rFonts w:cs="Traditional Arabic" w:hint="eastAsia"/>
          <w:sz w:val="32"/>
          <w:szCs w:val="32"/>
          <w:rtl/>
        </w:rPr>
        <w:t>،</w:t>
      </w:r>
      <w:r w:rsidRPr="009226EA">
        <w:rPr>
          <w:rFonts w:cs="Traditional Arabic"/>
          <w:sz w:val="32"/>
          <w:szCs w:val="32"/>
          <w:rtl/>
        </w:rPr>
        <w:t>120.</w:t>
      </w:r>
    </w:p>
  </w:footnote>
  <w:footnote w:id="671">
    <w:p w:rsidR="00076974" w:rsidRDefault="00076974">
      <w:pPr>
        <w:pStyle w:val="FootnoteText"/>
      </w:pPr>
      <w:r>
        <w:rPr>
          <w:rFonts w:cs="Traditional Arabic"/>
          <w:sz w:val="32"/>
          <w:szCs w:val="32"/>
          <w:rtl/>
        </w:rPr>
        <w:t>(1)</w:t>
      </w:r>
      <w:r w:rsidRPr="009226EA">
        <w:rPr>
          <w:rFonts w:cs="Traditional Arabic"/>
          <w:sz w:val="32"/>
          <w:szCs w:val="32"/>
          <w:rtl/>
        </w:rPr>
        <w:t xml:space="preserve">- </w:t>
      </w:r>
      <w:r w:rsidRPr="009226EA">
        <w:rPr>
          <w:rFonts w:cs="Traditional Arabic" w:hint="eastAsia"/>
          <w:sz w:val="32"/>
          <w:szCs w:val="32"/>
          <w:rtl/>
        </w:rPr>
        <w:t>سبق</w:t>
      </w:r>
      <w:r w:rsidRPr="009226EA">
        <w:rPr>
          <w:rFonts w:cs="Traditional Arabic"/>
          <w:sz w:val="32"/>
          <w:szCs w:val="32"/>
          <w:rtl/>
        </w:rPr>
        <w:t xml:space="preserve"> </w:t>
      </w:r>
      <w:r w:rsidRPr="009226EA">
        <w:rPr>
          <w:rFonts w:cs="Traditional Arabic" w:hint="eastAsia"/>
          <w:sz w:val="32"/>
          <w:szCs w:val="32"/>
          <w:rtl/>
        </w:rPr>
        <w:t>تخريجه</w:t>
      </w:r>
      <w:r w:rsidRPr="009226EA">
        <w:rPr>
          <w:rFonts w:cs="Traditional Arabic"/>
          <w:sz w:val="32"/>
          <w:szCs w:val="32"/>
          <w:rtl/>
        </w:rPr>
        <w:t xml:space="preserve"> </w:t>
      </w:r>
      <w:r w:rsidRPr="009226EA">
        <w:rPr>
          <w:rFonts w:cs="Traditional Arabic" w:hint="eastAsia"/>
          <w:sz w:val="32"/>
          <w:szCs w:val="32"/>
          <w:rtl/>
        </w:rPr>
        <w:t>صفحة</w:t>
      </w:r>
      <w:r w:rsidRPr="009226EA">
        <w:rPr>
          <w:rFonts w:cs="Traditional Arabic"/>
          <w:sz w:val="32"/>
          <w:szCs w:val="32"/>
          <w:rtl/>
        </w:rPr>
        <w:t xml:space="preserve"> 335.</w:t>
      </w:r>
    </w:p>
  </w:footnote>
  <w:footnote w:id="672">
    <w:p w:rsidR="00076974" w:rsidRDefault="00076974">
      <w:pPr>
        <w:pStyle w:val="FootnoteText"/>
      </w:pPr>
      <w:r>
        <w:rPr>
          <w:rFonts w:cs="Traditional Arabic"/>
          <w:sz w:val="32"/>
          <w:szCs w:val="32"/>
          <w:rtl/>
        </w:rPr>
        <w:t>(1)</w:t>
      </w:r>
      <w:r w:rsidRPr="009226EA">
        <w:rPr>
          <w:rFonts w:cs="Traditional Arabic"/>
          <w:sz w:val="32"/>
          <w:szCs w:val="32"/>
          <w:rtl/>
        </w:rPr>
        <w:t xml:space="preserve">- </w:t>
      </w:r>
      <w:r w:rsidRPr="009226EA">
        <w:rPr>
          <w:rFonts w:cs="Traditional Arabic" w:hint="eastAsia"/>
          <w:sz w:val="32"/>
          <w:szCs w:val="32"/>
          <w:rtl/>
        </w:rPr>
        <w:t>مابين</w:t>
      </w:r>
      <w:r w:rsidRPr="009226EA">
        <w:rPr>
          <w:rFonts w:cs="Traditional Arabic"/>
          <w:sz w:val="32"/>
          <w:szCs w:val="32"/>
          <w:rtl/>
        </w:rPr>
        <w:t xml:space="preserve"> </w:t>
      </w:r>
      <w:r w:rsidRPr="009226EA">
        <w:rPr>
          <w:rFonts w:cs="Traditional Arabic" w:hint="eastAsia"/>
          <w:sz w:val="32"/>
          <w:szCs w:val="32"/>
          <w:rtl/>
        </w:rPr>
        <w:t>المعكوفين</w:t>
      </w:r>
      <w:r w:rsidRPr="009226EA">
        <w:rPr>
          <w:rFonts w:cs="Traditional Arabic"/>
          <w:sz w:val="32"/>
          <w:szCs w:val="32"/>
          <w:rtl/>
        </w:rPr>
        <w:t xml:space="preserve"> </w:t>
      </w:r>
      <w:r w:rsidRPr="009226EA">
        <w:rPr>
          <w:rFonts w:cs="Traditional Arabic" w:hint="eastAsia"/>
          <w:sz w:val="32"/>
          <w:szCs w:val="32"/>
          <w:rtl/>
        </w:rPr>
        <w:t>بياض</w:t>
      </w:r>
      <w:r w:rsidRPr="009226EA">
        <w:rPr>
          <w:rFonts w:cs="Traditional Arabic"/>
          <w:sz w:val="32"/>
          <w:szCs w:val="32"/>
          <w:rtl/>
        </w:rPr>
        <w:t xml:space="preserve"> </w:t>
      </w:r>
      <w:r w:rsidRPr="009226EA">
        <w:rPr>
          <w:rFonts w:cs="Traditional Arabic" w:hint="eastAsia"/>
          <w:sz w:val="32"/>
          <w:szCs w:val="32"/>
          <w:rtl/>
        </w:rPr>
        <w:t>في</w:t>
      </w:r>
      <w:r w:rsidRPr="009226EA">
        <w:rPr>
          <w:rFonts w:cs="Traditional Arabic"/>
          <w:sz w:val="32"/>
          <w:szCs w:val="32"/>
          <w:rtl/>
        </w:rPr>
        <w:t xml:space="preserve"> </w:t>
      </w:r>
      <w:r w:rsidRPr="009226EA">
        <w:rPr>
          <w:rFonts w:cs="Traditional Arabic" w:hint="eastAsia"/>
          <w:sz w:val="32"/>
          <w:szCs w:val="32"/>
          <w:rtl/>
        </w:rPr>
        <w:t>المخطوط</w:t>
      </w:r>
      <w:r w:rsidRPr="009226EA">
        <w:rPr>
          <w:rFonts w:cs="Traditional Arabic"/>
          <w:sz w:val="32"/>
          <w:szCs w:val="32"/>
          <w:rtl/>
        </w:rPr>
        <w:t xml:space="preserve"> </w:t>
      </w:r>
      <w:r w:rsidRPr="009226EA">
        <w:rPr>
          <w:rFonts w:cs="Traditional Arabic" w:hint="eastAsia"/>
          <w:sz w:val="32"/>
          <w:szCs w:val="32"/>
          <w:rtl/>
        </w:rPr>
        <w:t>لكن</w:t>
      </w:r>
      <w:r w:rsidRPr="009226EA">
        <w:rPr>
          <w:rFonts w:cs="Traditional Arabic"/>
          <w:sz w:val="32"/>
          <w:szCs w:val="32"/>
          <w:rtl/>
        </w:rPr>
        <w:t xml:space="preserve"> </w:t>
      </w:r>
      <w:r w:rsidRPr="009226EA">
        <w:rPr>
          <w:rFonts w:cs="Traditional Arabic" w:hint="eastAsia"/>
          <w:sz w:val="32"/>
          <w:szCs w:val="32"/>
          <w:rtl/>
        </w:rPr>
        <w:t>هذا</w:t>
      </w:r>
      <w:r w:rsidRPr="009226EA">
        <w:rPr>
          <w:rFonts w:cs="Traditional Arabic"/>
          <w:sz w:val="32"/>
          <w:szCs w:val="32"/>
          <w:rtl/>
        </w:rPr>
        <w:t xml:space="preserve"> </w:t>
      </w:r>
      <w:r w:rsidRPr="009226EA">
        <w:rPr>
          <w:rFonts w:cs="Traditional Arabic" w:hint="eastAsia"/>
          <w:sz w:val="32"/>
          <w:szCs w:val="32"/>
          <w:rtl/>
        </w:rPr>
        <w:t>مثبت</w:t>
      </w:r>
      <w:r w:rsidRPr="009226EA">
        <w:rPr>
          <w:rFonts w:cs="Traditional Arabic"/>
          <w:sz w:val="32"/>
          <w:szCs w:val="32"/>
          <w:rtl/>
        </w:rPr>
        <w:t xml:space="preserve"> </w:t>
      </w:r>
      <w:r w:rsidRPr="009226EA">
        <w:rPr>
          <w:rFonts w:cs="Traditional Arabic" w:hint="eastAsia"/>
          <w:sz w:val="32"/>
          <w:szCs w:val="32"/>
          <w:rtl/>
        </w:rPr>
        <w:t>في</w:t>
      </w:r>
      <w:r w:rsidRPr="009226EA">
        <w:rPr>
          <w:rFonts w:cs="Traditional Arabic"/>
          <w:sz w:val="32"/>
          <w:szCs w:val="32"/>
          <w:rtl/>
        </w:rPr>
        <w:t xml:space="preserve"> </w:t>
      </w:r>
      <w:r w:rsidRPr="009226EA">
        <w:rPr>
          <w:rFonts w:cs="Traditional Arabic" w:hint="eastAsia"/>
          <w:sz w:val="32"/>
          <w:szCs w:val="32"/>
          <w:rtl/>
        </w:rPr>
        <w:t>الحاوي</w:t>
      </w:r>
      <w:r w:rsidRPr="009226EA">
        <w:rPr>
          <w:rFonts w:cs="Traditional Arabic"/>
          <w:sz w:val="32"/>
          <w:szCs w:val="32"/>
          <w:rtl/>
        </w:rPr>
        <w:t xml:space="preserve"> </w:t>
      </w:r>
      <w:r w:rsidRPr="009226EA">
        <w:rPr>
          <w:rFonts w:cs="Traditional Arabic" w:hint="eastAsia"/>
          <w:sz w:val="32"/>
          <w:szCs w:val="32"/>
          <w:rtl/>
        </w:rPr>
        <w:t>الكبير</w:t>
      </w:r>
      <w:r w:rsidRPr="009226EA">
        <w:rPr>
          <w:rFonts w:cs="Traditional Arabic"/>
          <w:sz w:val="32"/>
          <w:szCs w:val="32"/>
          <w:rtl/>
        </w:rPr>
        <w:t xml:space="preserve"> </w:t>
      </w:r>
      <w:r w:rsidRPr="009226EA">
        <w:rPr>
          <w:rFonts w:cs="Traditional Arabic" w:hint="eastAsia"/>
          <w:sz w:val="32"/>
          <w:szCs w:val="32"/>
          <w:rtl/>
        </w:rPr>
        <w:t>للماوردي</w:t>
      </w:r>
      <w:r w:rsidRPr="009226EA">
        <w:rPr>
          <w:rFonts w:cs="Traditional Arabic"/>
          <w:sz w:val="32"/>
          <w:szCs w:val="32"/>
          <w:rtl/>
        </w:rPr>
        <w:t xml:space="preserve"> </w:t>
      </w:r>
      <w:r w:rsidRPr="009226EA">
        <w:rPr>
          <w:rFonts w:cs="Traditional Arabic" w:hint="eastAsia"/>
          <w:sz w:val="32"/>
          <w:szCs w:val="32"/>
          <w:rtl/>
        </w:rPr>
        <w:t>الذي</w:t>
      </w:r>
      <w:r w:rsidRPr="009226EA">
        <w:rPr>
          <w:rFonts w:cs="Traditional Arabic"/>
          <w:sz w:val="32"/>
          <w:szCs w:val="32"/>
          <w:rtl/>
        </w:rPr>
        <w:t xml:space="preserve"> </w:t>
      </w:r>
      <w:r w:rsidRPr="009226EA">
        <w:rPr>
          <w:rFonts w:cs="Traditional Arabic" w:hint="eastAsia"/>
          <w:sz w:val="32"/>
          <w:szCs w:val="32"/>
          <w:rtl/>
        </w:rPr>
        <w:t>نقل</w:t>
      </w:r>
      <w:r w:rsidRPr="009226EA">
        <w:rPr>
          <w:rFonts w:cs="Traditional Arabic"/>
          <w:sz w:val="32"/>
          <w:szCs w:val="32"/>
          <w:rtl/>
        </w:rPr>
        <w:t xml:space="preserve"> </w:t>
      </w:r>
      <w:r w:rsidRPr="009226EA">
        <w:rPr>
          <w:rFonts w:cs="Traditional Arabic" w:hint="eastAsia"/>
          <w:sz w:val="32"/>
          <w:szCs w:val="32"/>
          <w:rtl/>
        </w:rPr>
        <w:t>عنه</w:t>
      </w:r>
      <w:r w:rsidRPr="009226EA">
        <w:rPr>
          <w:rFonts w:cs="Traditional Arabic"/>
          <w:sz w:val="32"/>
          <w:szCs w:val="32"/>
          <w:rtl/>
        </w:rPr>
        <w:t xml:space="preserve"> </w:t>
      </w:r>
      <w:r w:rsidRPr="009226EA">
        <w:rPr>
          <w:rFonts w:cs="Traditional Arabic" w:hint="eastAsia"/>
          <w:sz w:val="32"/>
          <w:szCs w:val="32"/>
          <w:rtl/>
        </w:rPr>
        <w:t>المؤلف</w:t>
      </w:r>
      <w:r w:rsidRPr="009226EA">
        <w:rPr>
          <w:rFonts w:cs="Traditional Arabic"/>
          <w:sz w:val="32"/>
          <w:szCs w:val="32"/>
          <w:rtl/>
        </w:rPr>
        <w:t>.</w:t>
      </w:r>
    </w:p>
  </w:footnote>
  <w:footnote w:id="673">
    <w:p w:rsidR="00076974" w:rsidRDefault="00076974" w:rsidP="005B0170">
      <w:pPr>
        <w:pStyle w:val="FootnoteText"/>
      </w:pPr>
      <w:r>
        <w:rPr>
          <w:rFonts w:cs="Traditional Arabic"/>
          <w:sz w:val="32"/>
          <w:szCs w:val="32"/>
          <w:rtl/>
        </w:rPr>
        <w:t>(1)</w:t>
      </w:r>
      <w:r w:rsidRPr="009226EA">
        <w:rPr>
          <w:rFonts w:cs="Traditional Arabic"/>
          <w:sz w:val="32"/>
          <w:szCs w:val="32"/>
          <w:rtl/>
        </w:rPr>
        <w:t>-</w:t>
      </w:r>
      <w:r>
        <w:rPr>
          <w:rFonts w:cs="Traditional Arabic"/>
          <w:sz w:val="32"/>
          <w:szCs w:val="32"/>
          <w:rtl/>
        </w:rPr>
        <w:t xml:space="preserve"> </w:t>
      </w:r>
      <w:r>
        <w:rPr>
          <w:rFonts w:cs="Traditional Arabic" w:hint="eastAsia"/>
          <w:sz w:val="32"/>
          <w:szCs w:val="32"/>
          <w:rtl/>
        </w:rPr>
        <w:t>مابين</w:t>
      </w:r>
      <w:r>
        <w:rPr>
          <w:rFonts w:cs="Traditional Arabic"/>
          <w:sz w:val="32"/>
          <w:szCs w:val="32"/>
          <w:rtl/>
        </w:rPr>
        <w:t xml:space="preserve"> </w:t>
      </w:r>
      <w:r>
        <w:rPr>
          <w:rFonts w:cs="Traditional Arabic" w:hint="eastAsia"/>
          <w:sz w:val="32"/>
          <w:szCs w:val="32"/>
          <w:rtl/>
        </w:rPr>
        <w:t>المعكوفين</w:t>
      </w:r>
      <w:r w:rsidRPr="009226EA">
        <w:rPr>
          <w:rFonts w:cs="Traditional Arabic"/>
          <w:sz w:val="32"/>
          <w:szCs w:val="32"/>
          <w:rtl/>
        </w:rPr>
        <w:t xml:space="preserve"> </w:t>
      </w:r>
      <w:r w:rsidRPr="009226EA">
        <w:rPr>
          <w:rFonts w:cs="Traditional Arabic" w:hint="eastAsia"/>
          <w:sz w:val="32"/>
          <w:szCs w:val="32"/>
          <w:rtl/>
        </w:rPr>
        <w:t>في</w:t>
      </w:r>
      <w:r w:rsidRPr="009226EA">
        <w:rPr>
          <w:rFonts w:cs="Traditional Arabic"/>
          <w:sz w:val="32"/>
          <w:szCs w:val="32"/>
          <w:rtl/>
        </w:rPr>
        <w:t xml:space="preserve"> </w:t>
      </w:r>
      <w:r w:rsidRPr="009226EA">
        <w:rPr>
          <w:rFonts w:cs="Traditional Arabic" w:hint="eastAsia"/>
          <w:sz w:val="32"/>
          <w:szCs w:val="32"/>
          <w:rtl/>
        </w:rPr>
        <w:t>الهامش</w:t>
      </w:r>
      <w:r>
        <w:rPr>
          <w:rFonts w:cs="Traditional Arabic"/>
          <w:sz w:val="32"/>
          <w:szCs w:val="32"/>
          <w:rtl/>
        </w:rPr>
        <w:t xml:space="preserve"> </w:t>
      </w:r>
      <w:r>
        <w:rPr>
          <w:rFonts w:cs="Traditional Arabic" w:hint="eastAsia"/>
          <w:sz w:val="32"/>
          <w:szCs w:val="32"/>
          <w:rtl/>
        </w:rPr>
        <w:t>و</w:t>
      </w:r>
      <w:r w:rsidRPr="009226EA">
        <w:rPr>
          <w:rFonts w:cs="Traditional Arabic" w:hint="eastAsia"/>
          <w:sz w:val="32"/>
          <w:szCs w:val="32"/>
          <w:rtl/>
        </w:rPr>
        <w:t>هذه</w:t>
      </w:r>
      <w:r w:rsidRPr="009226EA">
        <w:rPr>
          <w:rFonts w:cs="Traditional Arabic"/>
          <w:sz w:val="32"/>
          <w:szCs w:val="32"/>
          <w:rtl/>
        </w:rPr>
        <w:t xml:space="preserve"> </w:t>
      </w:r>
      <w:r w:rsidRPr="009226EA">
        <w:rPr>
          <w:rFonts w:cs="Traditional Arabic" w:hint="eastAsia"/>
          <w:sz w:val="32"/>
          <w:szCs w:val="32"/>
          <w:rtl/>
        </w:rPr>
        <w:t>النقط</w:t>
      </w:r>
      <w:r w:rsidRPr="009226EA">
        <w:rPr>
          <w:rFonts w:cs="Traditional Arabic"/>
          <w:sz w:val="32"/>
          <w:szCs w:val="32"/>
          <w:rtl/>
        </w:rPr>
        <w:t xml:space="preserve"> </w:t>
      </w:r>
      <w:r w:rsidRPr="009226EA">
        <w:rPr>
          <w:rFonts w:cs="Traditional Arabic" w:hint="eastAsia"/>
          <w:sz w:val="32"/>
          <w:szCs w:val="32"/>
          <w:rtl/>
        </w:rPr>
        <w:t>مكانها</w:t>
      </w:r>
      <w:r w:rsidRPr="009226EA">
        <w:rPr>
          <w:rFonts w:cs="Traditional Arabic"/>
          <w:sz w:val="32"/>
          <w:szCs w:val="32"/>
          <w:rtl/>
        </w:rPr>
        <w:t xml:space="preserve"> </w:t>
      </w:r>
      <w:r w:rsidRPr="009226EA">
        <w:rPr>
          <w:rFonts w:cs="Traditional Arabic" w:hint="eastAsia"/>
          <w:sz w:val="32"/>
          <w:szCs w:val="32"/>
          <w:rtl/>
        </w:rPr>
        <w:t>كلمات</w:t>
      </w:r>
      <w:r w:rsidRPr="005B0170">
        <w:rPr>
          <w:rFonts w:cs="Traditional Arabic"/>
          <w:sz w:val="32"/>
          <w:szCs w:val="32"/>
          <w:rtl/>
        </w:rPr>
        <w:t xml:space="preserve"> </w:t>
      </w:r>
      <w:r w:rsidRPr="009226EA">
        <w:rPr>
          <w:rFonts w:cs="Traditional Arabic" w:hint="eastAsia"/>
          <w:sz w:val="32"/>
          <w:szCs w:val="32"/>
          <w:rtl/>
        </w:rPr>
        <w:t>مطموسة</w:t>
      </w:r>
      <w:r>
        <w:rPr>
          <w:rFonts w:cs="Traditional Arabic"/>
          <w:sz w:val="32"/>
          <w:szCs w:val="32"/>
          <w:rtl/>
        </w:rPr>
        <w:t xml:space="preserve"> </w:t>
      </w:r>
      <w:r w:rsidRPr="009226EA">
        <w:rPr>
          <w:rFonts w:cs="Traditional Arabic"/>
          <w:sz w:val="32"/>
          <w:szCs w:val="32"/>
          <w:rtl/>
        </w:rPr>
        <w:t xml:space="preserve">. </w:t>
      </w:r>
    </w:p>
  </w:footnote>
  <w:footnote w:id="674">
    <w:p w:rsidR="00076974" w:rsidRDefault="00076974" w:rsidP="0083269C">
      <w:pPr>
        <w:pStyle w:val="FootnoteText"/>
      </w:pPr>
      <w:r>
        <w:rPr>
          <w:rFonts w:cs="Traditional Arabic"/>
          <w:sz w:val="32"/>
          <w:szCs w:val="32"/>
          <w:rtl/>
        </w:rPr>
        <w:t>(1)</w:t>
      </w:r>
      <w:r w:rsidRPr="00FE7B99">
        <w:rPr>
          <w:rFonts w:cs="Traditional Arabic"/>
          <w:sz w:val="32"/>
          <w:szCs w:val="32"/>
          <w:rtl/>
        </w:rPr>
        <w:t xml:space="preserve">- </w:t>
      </w:r>
      <w:r w:rsidRPr="00FE7B99">
        <w:rPr>
          <w:rFonts w:cs="Traditional Arabic" w:hint="eastAsia"/>
          <w:sz w:val="32"/>
          <w:szCs w:val="32"/>
          <w:rtl/>
        </w:rPr>
        <w:t>سبق</w:t>
      </w:r>
      <w:r w:rsidRPr="00FE7B99">
        <w:rPr>
          <w:rFonts w:cs="Traditional Arabic"/>
          <w:sz w:val="32"/>
          <w:szCs w:val="32"/>
          <w:rtl/>
        </w:rPr>
        <w:t xml:space="preserve"> </w:t>
      </w:r>
      <w:r w:rsidRPr="00FE7B99">
        <w:rPr>
          <w:rFonts w:cs="Traditional Arabic" w:hint="eastAsia"/>
          <w:sz w:val="32"/>
          <w:szCs w:val="32"/>
          <w:rtl/>
        </w:rPr>
        <w:t>تخريجه</w:t>
      </w:r>
      <w:r w:rsidRPr="00FE7B99">
        <w:rPr>
          <w:rFonts w:cs="Traditional Arabic"/>
          <w:sz w:val="32"/>
          <w:szCs w:val="32"/>
          <w:rtl/>
        </w:rPr>
        <w:t xml:space="preserve"> </w:t>
      </w:r>
      <w:r w:rsidRPr="00FE7B99">
        <w:rPr>
          <w:rFonts w:cs="Traditional Arabic" w:hint="eastAsia"/>
          <w:sz w:val="32"/>
          <w:szCs w:val="32"/>
          <w:rtl/>
        </w:rPr>
        <w:t>صفحة</w:t>
      </w:r>
      <w:r w:rsidRPr="00FE7B99">
        <w:rPr>
          <w:rFonts w:cs="Traditional Arabic"/>
          <w:sz w:val="32"/>
          <w:szCs w:val="32"/>
          <w:rtl/>
        </w:rPr>
        <w:t xml:space="preserve"> 3</w:t>
      </w:r>
      <w:r>
        <w:rPr>
          <w:rFonts w:cs="Traditional Arabic"/>
          <w:sz w:val="32"/>
          <w:szCs w:val="32"/>
          <w:rtl/>
        </w:rPr>
        <w:t>23</w:t>
      </w:r>
      <w:r w:rsidRPr="00FE7B99">
        <w:rPr>
          <w:rFonts w:cs="Traditional Arabic"/>
          <w:sz w:val="32"/>
          <w:szCs w:val="32"/>
          <w:rtl/>
        </w:rPr>
        <w:t>.</w:t>
      </w:r>
    </w:p>
  </w:footnote>
  <w:footnote w:id="675">
    <w:p w:rsidR="00076974" w:rsidRDefault="00076974" w:rsidP="00FE7B99">
      <w:pPr>
        <w:pStyle w:val="FootnoteText"/>
      </w:pPr>
      <w:r>
        <w:rPr>
          <w:rFonts w:cs="Traditional Arabic"/>
          <w:color w:val="000000"/>
          <w:sz w:val="32"/>
          <w:szCs w:val="32"/>
          <w:rtl/>
        </w:rPr>
        <w:t>(2)</w:t>
      </w:r>
      <w:r w:rsidRPr="00FE7B99">
        <w:rPr>
          <w:rFonts w:cs="Traditional Arabic"/>
          <w:color w:val="000000"/>
          <w:sz w:val="32"/>
          <w:szCs w:val="32"/>
          <w:rtl/>
        </w:rPr>
        <w:t xml:space="preserve">- </w:t>
      </w:r>
      <w:r w:rsidRPr="00FE7B99">
        <w:rPr>
          <w:rFonts w:cs="Traditional Arabic" w:hint="eastAsia"/>
          <w:color w:val="000000"/>
          <w:sz w:val="32"/>
          <w:szCs w:val="32"/>
          <w:rtl/>
        </w:rPr>
        <w:t>أخرجه</w:t>
      </w:r>
      <w:r w:rsidRPr="00FE7B99">
        <w:rPr>
          <w:rFonts w:cs="Traditional Arabic"/>
          <w:color w:val="000000"/>
          <w:sz w:val="32"/>
          <w:szCs w:val="32"/>
          <w:rtl/>
        </w:rPr>
        <w:t xml:space="preserve"> </w:t>
      </w:r>
      <w:r w:rsidRPr="00FE7B99">
        <w:rPr>
          <w:rFonts w:cs="Traditional Arabic" w:hint="eastAsia"/>
          <w:color w:val="000000"/>
          <w:sz w:val="32"/>
          <w:szCs w:val="32"/>
          <w:rtl/>
        </w:rPr>
        <w:t>الشافعي</w:t>
      </w:r>
      <w:r w:rsidRPr="00FE7B99">
        <w:rPr>
          <w:rFonts w:cs="Traditional Arabic"/>
          <w:color w:val="000000"/>
          <w:sz w:val="32"/>
          <w:szCs w:val="32"/>
          <w:rtl/>
        </w:rPr>
        <w:t xml:space="preserve"> </w:t>
      </w:r>
      <w:r w:rsidRPr="00FE7B99">
        <w:rPr>
          <w:rFonts w:cs="Traditional Arabic" w:hint="eastAsia"/>
          <w:color w:val="000000"/>
          <w:sz w:val="32"/>
          <w:szCs w:val="32"/>
          <w:rtl/>
        </w:rPr>
        <w:t>في</w:t>
      </w:r>
      <w:r w:rsidRPr="00FE7B99">
        <w:rPr>
          <w:rFonts w:cs="Traditional Arabic"/>
          <w:color w:val="000000"/>
          <w:sz w:val="32"/>
          <w:szCs w:val="32"/>
          <w:rtl/>
        </w:rPr>
        <w:t xml:space="preserve"> </w:t>
      </w:r>
      <w:r w:rsidRPr="00FE7B99">
        <w:rPr>
          <w:rFonts w:cs="Traditional Arabic" w:hint="eastAsia"/>
          <w:color w:val="000000"/>
          <w:sz w:val="32"/>
          <w:szCs w:val="32"/>
          <w:rtl/>
        </w:rPr>
        <w:t>مسنده</w:t>
      </w:r>
      <w:r w:rsidRPr="00FE7B99">
        <w:rPr>
          <w:rFonts w:cs="Traditional Arabic"/>
          <w:color w:val="000000"/>
          <w:sz w:val="32"/>
          <w:szCs w:val="32"/>
          <w:rtl/>
        </w:rPr>
        <w:t xml:space="preserve"> 1582 </w:t>
      </w:r>
      <w:r w:rsidRPr="00FE7B99">
        <w:rPr>
          <w:rFonts w:cs="Traditional Arabic" w:hint="eastAsia"/>
          <w:color w:val="000000"/>
          <w:sz w:val="32"/>
          <w:szCs w:val="32"/>
          <w:rtl/>
        </w:rPr>
        <w:t>كتاب</w:t>
      </w:r>
      <w:r w:rsidRPr="00FE7B99">
        <w:rPr>
          <w:rFonts w:cs="Traditional Arabic"/>
          <w:color w:val="000000"/>
          <w:sz w:val="32"/>
          <w:szCs w:val="32"/>
          <w:rtl/>
        </w:rPr>
        <w:t xml:space="preserve"> </w:t>
      </w:r>
      <w:r w:rsidRPr="00FE7B99">
        <w:rPr>
          <w:rFonts w:cs="Traditional Arabic" w:hint="eastAsia"/>
          <w:color w:val="000000"/>
          <w:sz w:val="32"/>
          <w:szCs w:val="32"/>
          <w:rtl/>
        </w:rPr>
        <w:t>في</w:t>
      </w:r>
      <w:r w:rsidRPr="00FE7B99">
        <w:rPr>
          <w:rFonts w:cs="Traditional Arabic"/>
          <w:color w:val="000000"/>
          <w:sz w:val="32"/>
          <w:szCs w:val="32"/>
          <w:rtl/>
        </w:rPr>
        <w:t xml:space="preserve"> </w:t>
      </w:r>
      <w:r w:rsidRPr="00FE7B99">
        <w:rPr>
          <w:rFonts w:cs="Traditional Arabic" w:hint="eastAsia"/>
          <w:color w:val="000000"/>
          <w:sz w:val="32"/>
          <w:szCs w:val="32"/>
          <w:rtl/>
        </w:rPr>
        <w:t>الديات</w:t>
      </w:r>
      <w:r w:rsidRPr="00FE7B99">
        <w:rPr>
          <w:rFonts w:cs="Traditional Arabic"/>
          <w:color w:val="000000"/>
          <w:sz w:val="32"/>
          <w:szCs w:val="32"/>
          <w:rtl/>
        </w:rPr>
        <w:t xml:space="preserve"> </w:t>
      </w:r>
      <w:r w:rsidRPr="00FE7B99">
        <w:rPr>
          <w:rFonts w:cs="Traditional Arabic" w:hint="eastAsia"/>
          <w:color w:val="000000"/>
          <w:sz w:val="32"/>
          <w:szCs w:val="32"/>
          <w:rtl/>
        </w:rPr>
        <w:t>والقصاص</w:t>
      </w:r>
      <w:r w:rsidRPr="00FE7B99">
        <w:rPr>
          <w:rFonts w:cs="Traditional Arabic"/>
          <w:color w:val="000000"/>
          <w:sz w:val="32"/>
          <w:szCs w:val="32"/>
          <w:rtl/>
        </w:rPr>
        <w:t xml:space="preserve"> 1/343</w:t>
      </w:r>
      <w:r w:rsidRPr="00FE7B99">
        <w:rPr>
          <w:rFonts w:cs="Traditional Arabic" w:hint="eastAsia"/>
          <w:color w:val="000000"/>
          <w:sz w:val="32"/>
          <w:szCs w:val="32"/>
          <w:rtl/>
        </w:rPr>
        <w:t>،</w:t>
      </w:r>
      <w:r w:rsidRPr="00FE7B99">
        <w:rPr>
          <w:rFonts w:cs="Traditional Arabic"/>
          <w:color w:val="000000"/>
          <w:sz w:val="32"/>
          <w:szCs w:val="32"/>
          <w:rtl/>
        </w:rPr>
        <w:t xml:space="preserve"> </w:t>
      </w:r>
      <w:r w:rsidRPr="00FE7B99">
        <w:rPr>
          <w:rFonts w:cs="Traditional Arabic" w:hint="eastAsia"/>
          <w:color w:val="000000"/>
          <w:sz w:val="32"/>
          <w:szCs w:val="32"/>
          <w:rtl/>
        </w:rPr>
        <w:t>والبيهقي</w:t>
      </w:r>
      <w:r w:rsidRPr="00FE7B99">
        <w:rPr>
          <w:rFonts w:cs="Traditional Arabic"/>
          <w:color w:val="000000"/>
          <w:sz w:val="32"/>
          <w:szCs w:val="32"/>
          <w:rtl/>
        </w:rPr>
        <w:t xml:space="preserve"> </w:t>
      </w:r>
      <w:r w:rsidRPr="00FE7B99">
        <w:rPr>
          <w:rFonts w:cs="Traditional Arabic" w:hint="eastAsia"/>
          <w:color w:val="000000"/>
          <w:sz w:val="32"/>
          <w:szCs w:val="32"/>
          <w:rtl/>
        </w:rPr>
        <w:t>في</w:t>
      </w:r>
      <w:r w:rsidRPr="00FE7B99">
        <w:rPr>
          <w:rFonts w:cs="Traditional Arabic"/>
          <w:color w:val="000000"/>
          <w:sz w:val="32"/>
          <w:szCs w:val="32"/>
          <w:rtl/>
        </w:rPr>
        <w:t xml:space="preserve"> </w:t>
      </w:r>
      <w:r w:rsidRPr="00FE7B99">
        <w:rPr>
          <w:rFonts w:cs="Traditional Arabic" w:hint="eastAsia"/>
          <w:color w:val="000000"/>
          <w:sz w:val="32"/>
          <w:szCs w:val="32"/>
          <w:rtl/>
        </w:rPr>
        <w:t>السنن</w:t>
      </w:r>
      <w:r w:rsidRPr="00FE7B99">
        <w:rPr>
          <w:rFonts w:cs="Traditional Arabic"/>
          <w:color w:val="000000"/>
          <w:sz w:val="32"/>
          <w:szCs w:val="32"/>
          <w:rtl/>
        </w:rPr>
        <w:t xml:space="preserve"> </w:t>
      </w:r>
      <w:r w:rsidRPr="00FE7B99">
        <w:rPr>
          <w:rFonts w:cs="Traditional Arabic" w:hint="eastAsia"/>
          <w:color w:val="000000"/>
          <w:sz w:val="32"/>
          <w:szCs w:val="32"/>
          <w:rtl/>
        </w:rPr>
        <w:t>الصغرى</w:t>
      </w:r>
      <w:r w:rsidRPr="00FE7B99">
        <w:rPr>
          <w:rFonts w:cs="Traditional Arabic"/>
          <w:color w:val="000000"/>
          <w:sz w:val="32"/>
          <w:szCs w:val="32"/>
          <w:rtl/>
        </w:rPr>
        <w:t xml:space="preserve"> 3/219, </w:t>
      </w:r>
      <w:r w:rsidRPr="00FE7B99">
        <w:rPr>
          <w:rFonts w:cs="Traditional Arabic" w:hint="eastAsia"/>
          <w:color w:val="000000"/>
          <w:sz w:val="32"/>
          <w:szCs w:val="32"/>
          <w:rtl/>
        </w:rPr>
        <w:t>البيهقي</w:t>
      </w:r>
      <w:r w:rsidRPr="00FE7B99">
        <w:rPr>
          <w:rFonts w:cs="Traditional Arabic"/>
          <w:color w:val="000000"/>
          <w:sz w:val="32"/>
          <w:szCs w:val="32"/>
          <w:rtl/>
        </w:rPr>
        <w:t xml:space="preserve"> </w:t>
      </w:r>
      <w:r w:rsidRPr="00FE7B99">
        <w:rPr>
          <w:rFonts w:cs="Traditional Arabic" w:hint="eastAsia"/>
          <w:color w:val="000000"/>
          <w:sz w:val="32"/>
          <w:szCs w:val="32"/>
          <w:rtl/>
        </w:rPr>
        <w:t>في</w:t>
      </w:r>
      <w:r w:rsidRPr="00FE7B99">
        <w:rPr>
          <w:rFonts w:cs="Traditional Arabic"/>
          <w:color w:val="000000"/>
          <w:sz w:val="32"/>
          <w:szCs w:val="32"/>
          <w:rtl/>
        </w:rPr>
        <w:t xml:space="preserve"> </w:t>
      </w:r>
      <w:r w:rsidRPr="00FE7B99">
        <w:rPr>
          <w:rFonts w:cs="Traditional Arabic" w:hint="eastAsia"/>
          <w:color w:val="000000"/>
          <w:sz w:val="32"/>
          <w:szCs w:val="32"/>
          <w:rtl/>
        </w:rPr>
        <w:t>معرفة</w:t>
      </w:r>
      <w:r w:rsidRPr="00FE7B99">
        <w:rPr>
          <w:rFonts w:cs="Traditional Arabic"/>
          <w:color w:val="000000"/>
          <w:sz w:val="32"/>
          <w:szCs w:val="32"/>
          <w:rtl/>
        </w:rPr>
        <w:t xml:space="preserve"> </w:t>
      </w:r>
      <w:r w:rsidRPr="00FE7B99">
        <w:rPr>
          <w:rFonts w:cs="Traditional Arabic" w:hint="eastAsia"/>
          <w:color w:val="000000"/>
          <w:sz w:val="32"/>
          <w:szCs w:val="32"/>
          <w:rtl/>
        </w:rPr>
        <w:t>السنن</w:t>
      </w:r>
      <w:r w:rsidRPr="00FE7B99">
        <w:rPr>
          <w:rFonts w:cs="Traditional Arabic"/>
          <w:color w:val="000000"/>
          <w:sz w:val="32"/>
          <w:szCs w:val="32"/>
          <w:rtl/>
        </w:rPr>
        <w:t xml:space="preserve"> </w:t>
      </w:r>
      <w:r w:rsidRPr="00FE7B99">
        <w:rPr>
          <w:rFonts w:cs="Traditional Arabic" w:hint="eastAsia"/>
          <w:color w:val="000000"/>
          <w:sz w:val="32"/>
          <w:szCs w:val="32"/>
          <w:rtl/>
        </w:rPr>
        <w:t>والآثار</w:t>
      </w:r>
      <w:r w:rsidRPr="00FE7B99">
        <w:rPr>
          <w:rFonts w:cs="Traditional Arabic"/>
          <w:color w:val="000000"/>
          <w:sz w:val="32"/>
          <w:szCs w:val="32"/>
          <w:rtl/>
        </w:rPr>
        <w:t xml:space="preserve"> 4850 </w:t>
      </w:r>
      <w:r w:rsidRPr="00FE7B99">
        <w:rPr>
          <w:rFonts w:cs="Traditional Arabic" w:hint="eastAsia"/>
          <w:color w:val="000000"/>
          <w:sz w:val="32"/>
          <w:szCs w:val="32"/>
          <w:rtl/>
        </w:rPr>
        <w:t>باب</w:t>
      </w:r>
      <w:r w:rsidRPr="00FE7B99">
        <w:rPr>
          <w:rFonts w:cs="Traditional Arabic"/>
          <w:color w:val="000000"/>
          <w:sz w:val="32"/>
          <w:szCs w:val="32"/>
          <w:rtl/>
        </w:rPr>
        <w:t xml:space="preserve"> </w:t>
      </w:r>
      <w:r w:rsidRPr="00FE7B99">
        <w:rPr>
          <w:rFonts w:cs="Traditional Arabic" w:hint="eastAsia"/>
          <w:color w:val="000000"/>
          <w:sz w:val="32"/>
          <w:szCs w:val="32"/>
          <w:rtl/>
        </w:rPr>
        <w:t>الخيار</w:t>
      </w:r>
      <w:r w:rsidRPr="00FE7B99">
        <w:rPr>
          <w:rFonts w:cs="Traditional Arabic"/>
          <w:color w:val="000000"/>
          <w:sz w:val="32"/>
          <w:szCs w:val="32"/>
          <w:rtl/>
        </w:rPr>
        <w:t xml:space="preserve"> </w:t>
      </w:r>
      <w:r w:rsidRPr="00FE7B99">
        <w:rPr>
          <w:rFonts w:cs="Traditional Arabic" w:hint="eastAsia"/>
          <w:color w:val="000000"/>
          <w:sz w:val="32"/>
          <w:szCs w:val="32"/>
          <w:rtl/>
        </w:rPr>
        <w:t>في</w:t>
      </w:r>
      <w:r w:rsidRPr="00FE7B99">
        <w:rPr>
          <w:rFonts w:cs="Traditional Arabic"/>
          <w:color w:val="000000"/>
          <w:sz w:val="32"/>
          <w:szCs w:val="32"/>
          <w:rtl/>
        </w:rPr>
        <w:t xml:space="preserve"> </w:t>
      </w:r>
      <w:r w:rsidRPr="00FE7B99">
        <w:rPr>
          <w:rFonts w:cs="Traditional Arabic" w:hint="eastAsia"/>
          <w:color w:val="000000"/>
          <w:sz w:val="32"/>
          <w:szCs w:val="32"/>
          <w:rtl/>
        </w:rPr>
        <w:t>القصاص</w:t>
      </w:r>
      <w:r w:rsidRPr="00FE7B99">
        <w:rPr>
          <w:rFonts w:cs="Traditional Arabic"/>
          <w:color w:val="000000"/>
          <w:sz w:val="32"/>
          <w:szCs w:val="32"/>
          <w:rtl/>
        </w:rPr>
        <w:t xml:space="preserve"> 6/157. </w:t>
      </w:r>
    </w:p>
  </w:footnote>
  <w:footnote w:id="676">
    <w:p w:rsidR="00076974" w:rsidRDefault="00076974" w:rsidP="00220592">
      <w:pPr>
        <w:pStyle w:val="FootnoteText"/>
      </w:pPr>
      <w:r>
        <w:rPr>
          <w:rFonts w:cs="Traditional Arabic"/>
          <w:sz w:val="32"/>
          <w:szCs w:val="32"/>
          <w:rtl/>
        </w:rPr>
        <w:t>(3)-</w:t>
      </w:r>
      <w:r>
        <w:rPr>
          <w:rFonts w:cs="Traditional Arabic" w:hint="eastAsia"/>
          <w:sz w:val="32"/>
          <w:szCs w:val="32"/>
          <w:rtl/>
        </w:rPr>
        <w:t>مابين</w:t>
      </w:r>
      <w:r>
        <w:rPr>
          <w:rFonts w:cs="Traditional Arabic"/>
          <w:sz w:val="32"/>
          <w:szCs w:val="32"/>
          <w:rtl/>
        </w:rPr>
        <w:t xml:space="preserve"> </w:t>
      </w:r>
      <w:r>
        <w:rPr>
          <w:rFonts w:cs="Traditional Arabic" w:hint="eastAsia"/>
          <w:sz w:val="32"/>
          <w:szCs w:val="32"/>
          <w:rtl/>
        </w:rPr>
        <w:t>المعكوفين</w:t>
      </w:r>
      <w:r w:rsidRPr="009226EA">
        <w:rPr>
          <w:rFonts w:cs="Traditional Arabic"/>
          <w:sz w:val="32"/>
          <w:szCs w:val="32"/>
          <w:rtl/>
        </w:rPr>
        <w:t xml:space="preserve"> </w:t>
      </w:r>
      <w:r w:rsidRPr="009226EA">
        <w:rPr>
          <w:rFonts w:cs="Traditional Arabic" w:hint="eastAsia"/>
          <w:sz w:val="32"/>
          <w:szCs w:val="32"/>
          <w:rtl/>
        </w:rPr>
        <w:t>في</w:t>
      </w:r>
      <w:r w:rsidRPr="009226EA">
        <w:rPr>
          <w:rFonts w:cs="Traditional Arabic"/>
          <w:sz w:val="32"/>
          <w:szCs w:val="32"/>
          <w:rtl/>
        </w:rPr>
        <w:t xml:space="preserve"> </w:t>
      </w:r>
      <w:r w:rsidRPr="009226EA">
        <w:rPr>
          <w:rFonts w:cs="Traditional Arabic" w:hint="eastAsia"/>
          <w:sz w:val="32"/>
          <w:szCs w:val="32"/>
          <w:rtl/>
        </w:rPr>
        <w:t>الهامش</w:t>
      </w:r>
      <w:r>
        <w:rPr>
          <w:rFonts w:cs="Traditional Arabic"/>
          <w:sz w:val="32"/>
          <w:szCs w:val="32"/>
          <w:rtl/>
        </w:rPr>
        <w:t xml:space="preserve"> </w:t>
      </w:r>
      <w:r>
        <w:rPr>
          <w:rFonts w:cs="Traditional Arabic" w:hint="eastAsia"/>
          <w:sz w:val="32"/>
          <w:szCs w:val="32"/>
          <w:rtl/>
        </w:rPr>
        <w:t>و</w:t>
      </w:r>
      <w:r w:rsidRPr="009226EA">
        <w:rPr>
          <w:rFonts w:cs="Traditional Arabic" w:hint="eastAsia"/>
          <w:sz w:val="32"/>
          <w:szCs w:val="32"/>
          <w:rtl/>
        </w:rPr>
        <w:t>هذه</w:t>
      </w:r>
      <w:r w:rsidRPr="009226EA">
        <w:rPr>
          <w:rFonts w:cs="Traditional Arabic"/>
          <w:sz w:val="32"/>
          <w:szCs w:val="32"/>
          <w:rtl/>
        </w:rPr>
        <w:t xml:space="preserve"> </w:t>
      </w:r>
      <w:r w:rsidRPr="009226EA">
        <w:rPr>
          <w:rFonts w:cs="Traditional Arabic" w:hint="eastAsia"/>
          <w:sz w:val="32"/>
          <w:szCs w:val="32"/>
          <w:rtl/>
        </w:rPr>
        <w:t>النقط</w:t>
      </w:r>
      <w:r w:rsidRPr="009226EA">
        <w:rPr>
          <w:rFonts w:cs="Traditional Arabic"/>
          <w:sz w:val="32"/>
          <w:szCs w:val="32"/>
          <w:rtl/>
        </w:rPr>
        <w:t xml:space="preserve"> </w:t>
      </w:r>
      <w:r w:rsidRPr="009226EA">
        <w:rPr>
          <w:rFonts w:cs="Traditional Arabic" w:hint="eastAsia"/>
          <w:sz w:val="32"/>
          <w:szCs w:val="32"/>
          <w:rtl/>
        </w:rPr>
        <w:t>مكانها</w:t>
      </w:r>
      <w:r w:rsidRPr="009226EA">
        <w:rPr>
          <w:rFonts w:cs="Traditional Arabic"/>
          <w:sz w:val="32"/>
          <w:szCs w:val="32"/>
          <w:rtl/>
        </w:rPr>
        <w:t xml:space="preserve"> </w:t>
      </w:r>
      <w:r w:rsidRPr="009226EA">
        <w:rPr>
          <w:rFonts w:cs="Traditional Arabic" w:hint="eastAsia"/>
          <w:sz w:val="32"/>
          <w:szCs w:val="32"/>
          <w:rtl/>
        </w:rPr>
        <w:t>كلمات</w:t>
      </w:r>
      <w:r w:rsidRPr="005B0170">
        <w:rPr>
          <w:rFonts w:cs="Traditional Arabic"/>
          <w:sz w:val="32"/>
          <w:szCs w:val="32"/>
          <w:rtl/>
        </w:rPr>
        <w:t xml:space="preserve"> </w:t>
      </w:r>
      <w:r w:rsidRPr="009226EA">
        <w:rPr>
          <w:rFonts w:cs="Traditional Arabic" w:hint="eastAsia"/>
          <w:sz w:val="32"/>
          <w:szCs w:val="32"/>
          <w:rtl/>
        </w:rPr>
        <w:t>مطموسة</w:t>
      </w:r>
      <w:r>
        <w:rPr>
          <w:rFonts w:cs="Traditional Arabic"/>
          <w:sz w:val="32"/>
          <w:szCs w:val="32"/>
          <w:rtl/>
        </w:rPr>
        <w:t xml:space="preserve"> </w:t>
      </w:r>
      <w:r w:rsidRPr="009226EA">
        <w:rPr>
          <w:rFonts w:cs="Traditional Arabic"/>
          <w:sz w:val="32"/>
          <w:szCs w:val="32"/>
          <w:rtl/>
        </w:rPr>
        <w:t>.</w:t>
      </w:r>
    </w:p>
  </w:footnote>
  <w:footnote w:id="677">
    <w:p w:rsidR="00076974" w:rsidRDefault="00076974" w:rsidP="00F61F3A">
      <w:pPr>
        <w:pStyle w:val="FootnoteText"/>
        <w:jc w:val="both"/>
      </w:pPr>
      <w:r>
        <w:rPr>
          <w:rFonts w:cs="Traditional Arabic"/>
          <w:color w:val="000000"/>
          <w:sz w:val="32"/>
          <w:szCs w:val="32"/>
          <w:rtl/>
        </w:rPr>
        <w:t>(1)-</w:t>
      </w:r>
      <w:r w:rsidRPr="00F61F3A">
        <w:rPr>
          <w:rFonts w:cs="Traditional Arabic" w:hint="eastAsia"/>
          <w:color w:val="000000"/>
          <w:sz w:val="32"/>
          <w:szCs w:val="32"/>
          <w:rtl/>
        </w:rPr>
        <w:t>أخرجه</w:t>
      </w:r>
      <w:r w:rsidRPr="00F61F3A">
        <w:rPr>
          <w:rFonts w:cs="Traditional Arabic"/>
          <w:color w:val="000000"/>
          <w:sz w:val="32"/>
          <w:szCs w:val="32"/>
          <w:rtl/>
        </w:rPr>
        <w:t xml:space="preserve"> </w:t>
      </w:r>
      <w:r w:rsidRPr="00F61F3A">
        <w:rPr>
          <w:rFonts w:cs="Traditional Arabic" w:hint="eastAsia"/>
          <w:color w:val="000000"/>
          <w:sz w:val="32"/>
          <w:szCs w:val="32"/>
          <w:rtl/>
        </w:rPr>
        <w:t>أبو</w:t>
      </w:r>
      <w:r w:rsidRPr="00F61F3A">
        <w:rPr>
          <w:rFonts w:cs="Traditional Arabic"/>
          <w:color w:val="000000"/>
          <w:sz w:val="32"/>
          <w:szCs w:val="32"/>
          <w:rtl/>
        </w:rPr>
        <w:t xml:space="preserve"> </w:t>
      </w:r>
      <w:r w:rsidRPr="00F61F3A">
        <w:rPr>
          <w:rFonts w:cs="Traditional Arabic" w:hint="eastAsia"/>
          <w:color w:val="000000"/>
          <w:sz w:val="32"/>
          <w:szCs w:val="32"/>
          <w:rtl/>
        </w:rPr>
        <w:t>داود</w:t>
      </w:r>
      <w:r w:rsidRPr="00F61F3A">
        <w:rPr>
          <w:rFonts w:cs="Traditional Arabic"/>
          <w:color w:val="000000"/>
          <w:sz w:val="32"/>
          <w:szCs w:val="32"/>
          <w:rtl/>
        </w:rPr>
        <w:t xml:space="preserve"> </w:t>
      </w:r>
      <w:r w:rsidRPr="00F61F3A">
        <w:rPr>
          <w:rFonts w:cs="Traditional Arabic" w:hint="eastAsia"/>
          <w:color w:val="000000"/>
          <w:sz w:val="32"/>
          <w:szCs w:val="32"/>
          <w:rtl/>
        </w:rPr>
        <w:t>في</w:t>
      </w:r>
      <w:r w:rsidRPr="00F61F3A">
        <w:rPr>
          <w:rFonts w:cs="Traditional Arabic"/>
          <w:color w:val="000000"/>
          <w:sz w:val="32"/>
          <w:szCs w:val="32"/>
          <w:rtl/>
        </w:rPr>
        <w:t xml:space="preserve"> </w:t>
      </w:r>
      <w:r w:rsidRPr="00F61F3A">
        <w:rPr>
          <w:rFonts w:cs="Traditional Arabic" w:hint="eastAsia"/>
          <w:color w:val="000000"/>
          <w:sz w:val="32"/>
          <w:szCs w:val="32"/>
          <w:rtl/>
        </w:rPr>
        <w:t>السنن</w:t>
      </w:r>
      <w:r w:rsidRPr="00F61F3A">
        <w:rPr>
          <w:rFonts w:cs="Traditional Arabic"/>
          <w:color w:val="000000"/>
          <w:sz w:val="32"/>
          <w:szCs w:val="32"/>
          <w:rtl/>
        </w:rPr>
        <w:t xml:space="preserve"> 4593 </w:t>
      </w:r>
      <w:r w:rsidRPr="00F61F3A">
        <w:rPr>
          <w:rFonts w:cs="Traditional Arabic" w:hint="eastAsia"/>
          <w:color w:val="000000"/>
          <w:sz w:val="32"/>
          <w:szCs w:val="32"/>
          <w:rtl/>
        </w:rPr>
        <w:t>باب</w:t>
      </w:r>
      <w:r w:rsidRPr="00F61F3A">
        <w:rPr>
          <w:rFonts w:cs="Traditional Arabic"/>
          <w:color w:val="000000"/>
          <w:sz w:val="32"/>
          <w:szCs w:val="32"/>
          <w:rtl/>
        </w:rPr>
        <w:t xml:space="preserve"> </w:t>
      </w:r>
      <w:r w:rsidRPr="00F61F3A">
        <w:rPr>
          <w:rFonts w:cs="Traditional Arabic" w:hint="eastAsia"/>
          <w:color w:val="000000"/>
          <w:sz w:val="32"/>
          <w:szCs w:val="32"/>
          <w:rtl/>
        </w:rPr>
        <w:t>في</w:t>
      </w:r>
      <w:r w:rsidRPr="00F61F3A">
        <w:rPr>
          <w:rFonts w:cs="Traditional Arabic"/>
          <w:color w:val="000000"/>
          <w:sz w:val="32"/>
          <w:szCs w:val="32"/>
          <w:rtl/>
        </w:rPr>
        <w:t xml:space="preserve"> </w:t>
      </w:r>
      <w:r w:rsidRPr="00F61F3A">
        <w:rPr>
          <w:rFonts w:cs="Traditional Arabic" w:hint="eastAsia"/>
          <w:color w:val="000000"/>
          <w:sz w:val="32"/>
          <w:szCs w:val="32"/>
          <w:rtl/>
        </w:rPr>
        <w:t>من</w:t>
      </w:r>
      <w:r w:rsidRPr="00F61F3A">
        <w:rPr>
          <w:rFonts w:cs="Traditional Arabic"/>
          <w:color w:val="000000"/>
          <w:sz w:val="32"/>
          <w:szCs w:val="32"/>
          <w:rtl/>
        </w:rPr>
        <w:t xml:space="preserve"> </w:t>
      </w:r>
      <w:r w:rsidRPr="00F61F3A">
        <w:rPr>
          <w:rFonts w:cs="Traditional Arabic" w:hint="eastAsia"/>
          <w:color w:val="000000"/>
          <w:sz w:val="32"/>
          <w:szCs w:val="32"/>
          <w:rtl/>
        </w:rPr>
        <w:t>قتل</w:t>
      </w:r>
      <w:r w:rsidRPr="00F61F3A">
        <w:rPr>
          <w:rFonts w:cs="Traditional Arabic"/>
          <w:color w:val="000000"/>
          <w:sz w:val="32"/>
          <w:szCs w:val="32"/>
          <w:rtl/>
        </w:rPr>
        <w:t xml:space="preserve"> </w:t>
      </w:r>
      <w:r w:rsidRPr="00F61F3A">
        <w:rPr>
          <w:rFonts w:cs="Traditional Arabic" w:hint="eastAsia"/>
          <w:color w:val="000000"/>
          <w:sz w:val="32"/>
          <w:szCs w:val="32"/>
          <w:rtl/>
        </w:rPr>
        <w:t>في</w:t>
      </w:r>
      <w:r w:rsidRPr="00F61F3A">
        <w:rPr>
          <w:rFonts w:cs="Traditional Arabic"/>
          <w:color w:val="000000"/>
          <w:sz w:val="32"/>
          <w:szCs w:val="32"/>
          <w:rtl/>
        </w:rPr>
        <w:t xml:space="preserve"> </w:t>
      </w:r>
      <w:r w:rsidRPr="00F61F3A">
        <w:rPr>
          <w:rFonts w:cs="Traditional Arabic" w:hint="eastAsia"/>
          <w:color w:val="000000"/>
          <w:sz w:val="32"/>
          <w:szCs w:val="32"/>
          <w:rtl/>
        </w:rPr>
        <w:t>عميا</w:t>
      </w:r>
      <w:r w:rsidRPr="00F61F3A">
        <w:rPr>
          <w:rFonts w:cs="Traditional Arabic"/>
          <w:color w:val="000000"/>
          <w:sz w:val="32"/>
          <w:szCs w:val="32"/>
          <w:rtl/>
        </w:rPr>
        <w:t xml:space="preserve"> </w:t>
      </w:r>
      <w:r w:rsidRPr="00F61F3A">
        <w:rPr>
          <w:rFonts w:cs="Traditional Arabic" w:hint="eastAsia"/>
          <w:color w:val="000000"/>
          <w:sz w:val="32"/>
          <w:szCs w:val="32"/>
          <w:rtl/>
        </w:rPr>
        <w:t>بين</w:t>
      </w:r>
      <w:r w:rsidRPr="00F61F3A">
        <w:rPr>
          <w:rFonts w:cs="Traditional Arabic"/>
          <w:color w:val="000000"/>
          <w:sz w:val="32"/>
          <w:szCs w:val="32"/>
          <w:rtl/>
        </w:rPr>
        <w:t xml:space="preserve"> </w:t>
      </w:r>
      <w:r w:rsidRPr="00F61F3A">
        <w:rPr>
          <w:rFonts w:cs="Traditional Arabic" w:hint="eastAsia"/>
          <w:color w:val="000000"/>
          <w:sz w:val="32"/>
          <w:szCs w:val="32"/>
          <w:rtl/>
        </w:rPr>
        <w:t>قوم</w:t>
      </w:r>
      <w:r w:rsidRPr="00F61F3A">
        <w:rPr>
          <w:rFonts w:cs="Traditional Arabic"/>
          <w:color w:val="000000"/>
          <w:sz w:val="32"/>
          <w:szCs w:val="32"/>
          <w:rtl/>
        </w:rPr>
        <w:t xml:space="preserve"> 4/323</w:t>
      </w:r>
      <w:r w:rsidRPr="00F61F3A">
        <w:rPr>
          <w:rFonts w:cs="Traditional Arabic" w:hint="eastAsia"/>
          <w:color w:val="000000"/>
          <w:sz w:val="32"/>
          <w:szCs w:val="32"/>
          <w:rtl/>
        </w:rPr>
        <w:t>،</w:t>
      </w:r>
      <w:r w:rsidRPr="00F61F3A">
        <w:rPr>
          <w:rFonts w:cs="Traditional Arabic"/>
          <w:color w:val="000000"/>
          <w:sz w:val="32"/>
          <w:szCs w:val="32"/>
          <w:rtl/>
        </w:rPr>
        <w:t xml:space="preserve"> </w:t>
      </w:r>
      <w:r w:rsidRPr="00F61F3A">
        <w:rPr>
          <w:rFonts w:cs="Traditional Arabic" w:hint="eastAsia"/>
          <w:color w:val="000000"/>
          <w:sz w:val="32"/>
          <w:szCs w:val="32"/>
          <w:rtl/>
        </w:rPr>
        <w:t>والنسئي</w:t>
      </w:r>
      <w:r w:rsidRPr="00F61F3A">
        <w:rPr>
          <w:rFonts w:cs="Traditional Arabic"/>
          <w:color w:val="000000"/>
          <w:sz w:val="32"/>
          <w:szCs w:val="32"/>
          <w:rtl/>
        </w:rPr>
        <w:t xml:space="preserve"> </w:t>
      </w:r>
      <w:r w:rsidRPr="00F61F3A">
        <w:rPr>
          <w:rFonts w:cs="Traditional Arabic" w:hint="eastAsia"/>
          <w:color w:val="000000"/>
          <w:sz w:val="32"/>
          <w:szCs w:val="32"/>
          <w:rtl/>
        </w:rPr>
        <w:t>في</w:t>
      </w:r>
      <w:r w:rsidRPr="00F61F3A">
        <w:rPr>
          <w:rFonts w:cs="Traditional Arabic"/>
          <w:color w:val="000000"/>
          <w:sz w:val="32"/>
          <w:szCs w:val="32"/>
          <w:rtl/>
        </w:rPr>
        <w:t xml:space="preserve"> </w:t>
      </w:r>
      <w:r w:rsidRPr="00F61F3A">
        <w:rPr>
          <w:rFonts w:cs="Traditional Arabic" w:hint="eastAsia"/>
          <w:color w:val="000000"/>
          <w:sz w:val="32"/>
          <w:szCs w:val="32"/>
          <w:rtl/>
        </w:rPr>
        <w:t>سننه</w:t>
      </w:r>
      <w:r w:rsidRPr="00F61F3A">
        <w:rPr>
          <w:rFonts w:cs="Traditional Arabic"/>
          <w:color w:val="000000"/>
          <w:sz w:val="32"/>
          <w:szCs w:val="32"/>
          <w:rtl/>
        </w:rPr>
        <w:t xml:space="preserve"> 4789 </w:t>
      </w:r>
      <w:r w:rsidRPr="00F61F3A">
        <w:rPr>
          <w:rFonts w:cs="Traditional Arabic" w:hint="eastAsia"/>
          <w:color w:val="000000"/>
          <w:sz w:val="32"/>
          <w:szCs w:val="32"/>
          <w:rtl/>
        </w:rPr>
        <w:t>باب</w:t>
      </w:r>
      <w:r w:rsidRPr="00F61F3A">
        <w:rPr>
          <w:rFonts w:cs="Traditional Arabic"/>
          <w:color w:val="000000"/>
          <w:sz w:val="32"/>
          <w:szCs w:val="32"/>
          <w:rtl/>
        </w:rPr>
        <w:t xml:space="preserve"> </w:t>
      </w:r>
      <w:r w:rsidRPr="00F61F3A">
        <w:rPr>
          <w:rFonts w:cs="Traditional Arabic" w:hint="eastAsia"/>
          <w:color w:val="000000"/>
          <w:sz w:val="32"/>
          <w:szCs w:val="32"/>
          <w:rtl/>
        </w:rPr>
        <w:t>من</w:t>
      </w:r>
      <w:r w:rsidRPr="00F61F3A">
        <w:rPr>
          <w:rFonts w:cs="Traditional Arabic"/>
          <w:color w:val="000000"/>
          <w:sz w:val="32"/>
          <w:szCs w:val="32"/>
          <w:rtl/>
        </w:rPr>
        <w:t xml:space="preserve"> </w:t>
      </w:r>
      <w:r w:rsidRPr="00F61F3A">
        <w:rPr>
          <w:rFonts w:cs="Traditional Arabic" w:hint="eastAsia"/>
          <w:color w:val="000000"/>
          <w:sz w:val="32"/>
          <w:szCs w:val="32"/>
          <w:rtl/>
        </w:rPr>
        <w:t>قتل</w:t>
      </w:r>
      <w:r w:rsidRPr="00F61F3A">
        <w:rPr>
          <w:rFonts w:cs="Traditional Arabic"/>
          <w:color w:val="000000"/>
          <w:sz w:val="32"/>
          <w:szCs w:val="32"/>
          <w:rtl/>
        </w:rPr>
        <w:t xml:space="preserve"> </w:t>
      </w:r>
      <w:r w:rsidRPr="00F61F3A">
        <w:rPr>
          <w:rFonts w:cs="Traditional Arabic" w:hint="eastAsia"/>
          <w:color w:val="000000"/>
          <w:sz w:val="32"/>
          <w:szCs w:val="32"/>
          <w:rtl/>
        </w:rPr>
        <w:t>بحجر</w:t>
      </w:r>
      <w:r w:rsidRPr="00F61F3A">
        <w:rPr>
          <w:rFonts w:cs="Traditional Arabic"/>
          <w:color w:val="000000"/>
          <w:sz w:val="32"/>
          <w:szCs w:val="32"/>
          <w:rtl/>
        </w:rPr>
        <w:t xml:space="preserve"> </w:t>
      </w:r>
      <w:r w:rsidRPr="00F61F3A">
        <w:rPr>
          <w:rFonts w:cs="Traditional Arabic" w:hint="eastAsia"/>
          <w:color w:val="000000"/>
          <w:sz w:val="32"/>
          <w:szCs w:val="32"/>
          <w:rtl/>
        </w:rPr>
        <w:t>أو</w:t>
      </w:r>
      <w:r w:rsidRPr="00F61F3A">
        <w:rPr>
          <w:rFonts w:cs="Traditional Arabic"/>
          <w:color w:val="000000"/>
          <w:sz w:val="32"/>
          <w:szCs w:val="32"/>
          <w:rtl/>
        </w:rPr>
        <w:t xml:space="preserve"> </w:t>
      </w:r>
      <w:r w:rsidRPr="00F61F3A">
        <w:rPr>
          <w:rFonts w:cs="Traditional Arabic" w:hint="eastAsia"/>
          <w:color w:val="000000"/>
          <w:sz w:val="32"/>
          <w:szCs w:val="32"/>
          <w:rtl/>
        </w:rPr>
        <w:t>سوط</w:t>
      </w:r>
      <w:r w:rsidRPr="00F61F3A">
        <w:rPr>
          <w:rFonts w:cs="Traditional Arabic"/>
          <w:color w:val="000000"/>
          <w:sz w:val="32"/>
          <w:szCs w:val="32"/>
          <w:rtl/>
        </w:rPr>
        <w:t xml:space="preserve"> 8/39</w:t>
      </w:r>
      <w:r w:rsidRPr="00F61F3A">
        <w:rPr>
          <w:rFonts w:cs="Traditional Arabic" w:hint="eastAsia"/>
          <w:color w:val="000000"/>
          <w:sz w:val="32"/>
          <w:szCs w:val="32"/>
          <w:rtl/>
        </w:rPr>
        <w:t>،</w:t>
      </w:r>
      <w:r w:rsidRPr="00F61F3A">
        <w:rPr>
          <w:rFonts w:cs="Traditional Arabic"/>
          <w:color w:val="000000"/>
          <w:sz w:val="32"/>
          <w:szCs w:val="32"/>
          <w:rtl/>
        </w:rPr>
        <w:t xml:space="preserve"> </w:t>
      </w:r>
      <w:r w:rsidRPr="00F61F3A">
        <w:rPr>
          <w:rFonts w:cs="Traditional Arabic" w:hint="eastAsia"/>
          <w:color w:val="000000"/>
          <w:sz w:val="32"/>
          <w:szCs w:val="32"/>
          <w:rtl/>
        </w:rPr>
        <w:t>قال</w:t>
      </w:r>
      <w:r w:rsidRPr="00F61F3A">
        <w:rPr>
          <w:rFonts w:cs="Traditional Arabic"/>
          <w:color w:val="000000"/>
          <w:sz w:val="32"/>
          <w:szCs w:val="32"/>
          <w:rtl/>
        </w:rPr>
        <w:t xml:space="preserve"> </w:t>
      </w:r>
      <w:r w:rsidRPr="00F61F3A">
        <w:rPr>
          <w:rFonts w:cs="Traditional Arabic" w:hint="eastAsia"/>
          <w:color w:val="000000"/>
          <w:sz w:val="32"/>
          <w:szCs w:val="32"/>
          <w:rtl/>
        </w:rPr>
        <w:t>الشيخ</w:t>
      </w:r>
      <w:r w:rsidRPr="00F61F3A">
        <w:rPr>
          <w:rFonts w:cs="Traditional Arabic"/>
          <w:color w:val="000000"/>
          <w:sz w:val="32"/>
          <w:szCs w:val="32"/>
          <w:rtl/>
        </w:rPr>
        <w:t xml:space="preserve"> </w:t>
      </w:r>
      <w:r w:rsidRPr="00F61F3A">
        <w:rPr>
          <w:rFonts w:cs="Traditional Arabic" w:hint="eastAsia"/>
          <w:color w:val="000000"/>
          <w:sz w:val="32"/>
          <w:szCs w:val="32"/>
          <w:rtl/>
        </w:rPr>
        <w:t>الألباني</w:t>
      </w:r>
      <w:r w:rsidRPr="00F61F3A">
        <w:rPr>
          <w:rFonts w:cs="Traditional Arabic"/>
          <w:color w:val="000000"/>
          <w:sz w:val="32"/>
          <w:szCs w:val="32"/>
          <w:rtl/>
        </w:rPr>
        <w:t xml:space="preserve"> : </w:t>
      </w:r>
      <w:r w:rsidRPr="00F61F3A">
        <w:rPr>
          <w:rFonts w:cs="Traditional Arabic" w:hint="eastAsia"/>
          <w:color w:val="000000"/>
          <w:sz w:val="32"/>
          <w:szCs w:val="32"/>
          <w:rtl/>
        </w:rPr>
        <w:t>صحيح</w:t>
      </w:r>
      <w:r w:rsidRPr="00F61F3A">
        <w:rPr>
          <w:rFonts w:cs="Traditional Arabic"/>
          <w:color w:val="000000"/>
          <w:sz w:val="32"/>
          <w:szCs w:val="32"/>
          <w:rtl/>
        </w:rPr>
        <w:t xml:space="preserve">. </w:t>
      </w:r>
    </w:p>
  </w:footnote>
  <w:footnote w:id="678">
    <w:p w:rsidR="00076974" w:rsidRDefault="00076974" w:rsidP="00F61F3A">
      <w:pPr>
        <w:pStyle w:val="FootnoteText"/>
        <w:jc w:val="both"/>
      </w:pPr>
      <w:r>
        <w:rPr>
          <w:rFonts w:cs="Traditional Arabic"/>
          <w:color w:val="000000"/>
          <w:sz w:val="32"/>
          <w:szCs w:val="32"/>
          <w:rtl/>
        </w:rPr>
        <w:t>(2)</w:t>
      </w:r>
      <w:r w:rsidRPr="00F61F3A">
        <w:rPr>
          <w:rFonts w:cs="Traditional Arabic"/>
          <w:color w:val="000000"/>
          <w:sz w:val="32"/>
          <w:szCs w:val="32"/>
          <w:rtl/>
        </w:rPr>
        <w:t xml:space="preserve">- </w:t>
      </w:r>
      <w:r w:rsidRPr="00F61F3A">
        <w:rPr>
          <w:rFonts w:cs="Traditional Arabic" w:hint="eastAsia"/>
          <w:color w:val="000000"/>
          <w:sz w:val="32"/>
          <w:szCs w:val="32"/>
          <w:rtl/>
        </w:rPr>
        <w:t>أخرجه</w:t>
      </w:r>
      <w:r w:rsidRPr="00F61F3A">
        <w:rPr>
          <w:rFonts w:cs="Traditional Arabic"/>
          <w:color w:val="000000"/>
          <w:sz w:val="32"/>
          <w:szCs w:val="32"/>
          <w:rtl/>
        </w:rPr>
        <w:t xml:space="preserve"> </w:t>
      </w:r>
      <w:r w:rsidRPr="00F61F3A">
        <w:rPr>
          <w:rFonts w:cs="Traditional Arabic" w:hint="eastAsia"/>
          <w:color w:val="000000"/>
          <w:sz w:val="32"/>
          <w:szCs w:val="32"/>
          <w:rtl/>
        </w:rPr>
        <w:t>البيهقي</w:t>
      </w:r>
      <w:r w:rsidRPr="00F61F3A">
        <w:rPr>
          <w:rFonts w:cs="Traditional Arabic"/>
          <w:color w:val="000000"/>
          <w:sz w:val="32"/>
          <w:szCs w:val="32"/>
          <w:rtl/>
        </w:rPr>
        <w:t xml:space="preserve"> </w:t>
      </w:r>
      <w:r w:rsidRPr="00F61F3A">
        <w:rPr>
          <w:rFonts w:cs="Traditional Arabic" w:hint="eastAsia"/>
          <w:color w:val="000000"/>
          <w:sz w:val="32"/>
          <w:szCs w:val="32"/>
          <w:rtl/>
        </w:rPr>
        <w:t>في</w:t>
      </w:r>
      <w:r w:rsidRPr="00F61F3A">
        <w:rPr>
          <w:rFonts w:cs="Traditional Arabic"/>
          <w:color w:val="000000"/>
          <w:sz w:val="32"/>
          <w:szCs w:val="32"/>
          <w:rtl/>
        </w:rPr>
        <w:t xml:space="preserve"> </w:t>
      </w:r>
      <w:r w:rsidRPr="00F61F3A">
        <w:rPr>
          <w:rFonts w:cs="Traditional Arabic" w:hint="eastAsia"/>
          <w:color w:val="000000"/>
          <w:sz w:val="32"/>
          <w:szCs w:val="32"/>
          <w:rtl/>
        </w:rPr>
        <w:t>السنن</w:t>
      </w:r>
      <w:r w:rsidRPr="00F61F3A">
        <w:rPr>
          <w:rFonts w:cs="Traditional Arabic"/>
          <w:color w:val="000000"/>
          <w:sz w:val="32"/>
          <w:szCs w:val="32"/>
          <w:rtl/>
        </w:rPr>
        <w:t xml:space="preserve"> </w:t>
      </w:r>
      <w:r w:rsidRPr="00F61F3A">
        <w:rPr>
          <w:rFonts w:cs="Traditional Arabic" w:hint="eastAsia"/>
          <w:color w:val="000000"/>
          <w:sz w:val="32"/>
          <w:szCs w:val="32"/>
          <w:rtl/>
        </w:rPr>
        <w:t>الكبرى</w:t>
      </w:r>
      <w:r w:rsidRPr="00F61F3A">
        <w:rPr>
          <w:rFonts w:cs="Traditional Arabic"/>
          <w:color w:val="000000"/>
          <w:sz w:val="32"/>
          <w:szCs w:val="32"/>
          <w:rtl/>
        </w:rPr>
        <w:t xml:space="preserve"> 2133 </w:t>
      </w:r>
      <w:r w:rsidRPr="00F61F3A">
        <w:rPr>
          <w:rFonts w:cs="Traditional Arabic" w:hint="eastAsia"/>
          <w:color w:val="000000"/>
          <w:sz w:val="32"/>
          <w:szCs w:val="32"/>
          <w:rtl/>
        </w:rPr>
        <w:t>باب</w:t>
      </w:r>
      <w:r w:rsidRPr="00F61F3A">
        <w:rPr>
          <w:rFonts w:cs="Traditional Arabic"/>
          <w:color w:val="000000"/>
          <w:sz w:val="32"/>
          <w:szCs w:val="32"/>
          <w:rtl/>
        </w:rPr>
        <w:t xml:space="preserve"> </w:t>
      </w:r>
      <w:r w:rsidRPr="00F61F3A">
        <w:rPr>
          <w:rFonts w:cs="Traditional Arabic" w:hint="eastAsia"/>
          <w:color w:val="000000"/>
          <w:sz w:val="32"/>
          <w:szCs w:val="32"/>
          <w:rtl/>
        </w:rPr>
        <w:t>الترغيب</w:t>
      </w:r>
      <w:r w:rsidRPr="00F61F3A">
        <w:rPr>
          <w:rFonts w:cs="Traditional Arabic"/>
          <w:color w:val="000000"/>
          <w:sz w:val="32"/>
          <w:szCs w:val="32"/>
          <w:rtl/>
        </w:rPr>
        <w:t xml:space="preserve"> </w:t>
      </w:r>
      <w:r w:rsidRPr="00F61F3A">
        <w:rPr>
          <w:rFonts w:cs="Traditional Arabic" w:hint="eastAsia"/>
          <w:color w:val="000000"/>
          <w:sz w:val="32"/>
          <w:szCs w:val="32"/>
          <w:rtl/>
        </w:rPr>
        <w:t>في</w:t>
      </w:r>
      <w:r w:rsidRPr="00F61F3A">
        <w:rPr>
          <w:rFonts w:cs="Traditional Arabic"/>
          <w:color w:val="000000"/>
          <w:sz w:val="32"/>
          <w:szCs w:val="32"/>
          <w:rtl/>
        </w:rPr>
        <w:t xml:space="preserve"> </w:t>
      </w:r>
      <w:r w:rsidRPr="00F61F3A">
        <w:rPr>
          <w:rFonts w:cs="Traditional Arabic" w:hint="eastAsia"/>
          <w:color w:val="000000"/>
          <w:sz w:val="32"/>
          <w:szCs w:val="32"/>
          <w:rtl/>
        </w:rPr>
        <w:t>التعجيل</w:t>
      </w:r>
      <w:r w:rsidRPr="00F61F3A">
        <w:rPr>
          <w:rFonts w:cs="Traditional Arabic"/>
          <w:color w:val="000000"/>
          <w:sz w:val="32"/>
          <w:szCs w:val="32"/>
          <w:rtl/>
        </w:rPr>
        <w:t xml:space="preserve"> </w:t>
      </w:r>
      <w:r w:rsidRPr="00F61F3A">
        <w:rPr>
          <w:rFonts w:cs="Traditional Arabic" w:hint="eastAsia"/>
          <w:color w:val="000000"/>
          <w:sz w:val="32"/>
          <w:szCs w:val="32"/>
          <w:rtl/>
        </w:rPr>
        <w:t>بالصلوات</w:t>
      </w:r>
      <w:r w:rsidRPr="00F61F3A">
        <w:rPr>
          <w:rFonts w:cs="Traditional Arabic"/>
          <w:color w:val="000000"/>
          <w:sz w:val="32"/>
          <w:szCs w:val="32"/>
          <w:rtl/>
        </w:rPr>
        <w:t xml:space="preserve"> 1/435</w:t>
      </w:r>
      <w:r w:rsidRPr="00F61F3A">
        <w:rPr>
          <w:rFonts w:cs="Traditional Arabic" w:hint="eastAsia"/>
          <w:color w:val="000000"/>
          <w:sz w:val="32"/>
          <w:szCs w:val="32"/>
          <w:rtl/>
        </w:rPr>
        <w:t>،</w:t>
      </w:r>
      <w:r w:rsidRPr="00F61F3A">
        <w:rPr>
          <w:rFonts w:cs="Traditional Arabic"/>
          <w:color w:val="000000"/>
          <w:sz w:val="32"/>
          <w:szCs w:val="32"/>
          <w:rtl/>
        </w:rPr>
        <w:t xml:space="preserve"> </w:t>
      </w:r>
      <w:r w:rsidRPr="00F61F3A">
        <w:rPr>
          <w:rFonts w:cs="Traditional Arabic" w:hint="eastAsia"/>
          <w:color w:val="000000"/>
          <w:sz w:val="32"/>
          <w:szCs w:val="32"/>
          <w:rtl/>
        </w:rPr>
        <w:t>والدار</w:t>
      </w:r>
      <w:r w:rsidRPr="00F61F3A">
        <w:rPr>
          <w:rFonts w:cs="Traditional Arabic"/>
          <w:color w:val="000000"/>
          <w:sz w:val="32"/>
          <w:szCs w:val="32"/>
          <w:rtl/>
        </w:rPr>
        <w:t xml:space="preserve"> </w:t>
      </w:r>
      <w:r w:rsidRPr="00F61F3A">
        <w:rPr>
          <w:rFonts w:cs="Traditional Arabic" w:hint="eastAsia"/>
          <w:color w:val="000000"/>
          <w:sz w:val="32"/>
          <w:szCs w:val="32"/>
          <w:rtl/>
        </w:rPr>
        <w:t>قطني</w:t>
      </w:r>
      <w:r w:rsidRPr="00F61F3A">
        <w:rPr>
          <w:rFonts w:cs="Traditional Arabic"/>
          <w:color w:val="000000"/>
          <w:sz w:val="32"/>
          <w:szCs w:val="32"/>
          <w:rtl/>
        </w:rPr>
        <w:t xml:space="preserve"> </w:t>
      </w:r>
      <w:r w:rsidRPr="00F61F3A">
        <w:rPr>
          <w:rFonts w:cs="Traditional Arabic" w:hint="eastAsia"/>
          <w:color w:val="000000"/>
          <w:sz w:val="32"/>
          <w:szCs w:val="32"/>
          <w:rtl/>
        </w:rPr>
        <w:t>في</w:t>
      </w:r>
      <w:r w:rsidRPr="00F61F3A">
        <w:rPr>
          <w:rFonts w:cs="Traditional Arabic"/>
          <w:color w:val="000000"/>
          <w:sz w:val="32"/>
          <w:szCs w:val="32"/>
          <w:rtl/>
        </w:rPr>
        <w:t xml:space="preserve"> </w:t>
      </w:r>
      <w:r w:rsidRPr="00F61F3A">
        <w:rPr>
          <w:rFonts w:cs="Traditional Arabic" w:hint="eastAsia"/>
          <w:color w:val="000000"/>
          <w:sz w:val="32"/>
          <w:szCs w:val="32"/>
          <w:rtl/>
        </w:rPr>
        <w:t>سننه</w:t>
      </w:r>
      <w:r w:rsidRPr="00F61F3A">
        <w:rPr>
          <w:rFonts w:cs="Traditional Arabic"/>
          <w:color w:val="000000"/>
          <w:sz w:val="32"/>
          <w:szCs w:val="32"/>
          <w:rtl/>
        </w:rPr>
        <w:t xml:space="preserve"> 984 </w:t>
      </w:r>
      <w:r w:rsidRPr="00F61F3A">
        <w:rPr>
          <w:rFonts w:cs="Traditional Arabic" w:hint="eastAsia"/>
          <w:color w:val="000000"/>
          <w:sz w:val="32"/>
          <w:szCs w:val="32"/>
          <w:rtl/>
        </w:rPr>
        <w:t>المجلد</w:t>
      </w:r>
      <w:r w:rsidRPr="00F61F3A">
        <w:rPr>
          <w:rFonts w:cs="Traditional Arabic"/>
          <w:color w:val="000000"/>
          <w:sz w:val="32"/>
          <w:szCs w:val="32"/>
          <w:rtl/>
        </w:rPr>
        <w:t xml:space="preserve"> </w:t>
      </w:r>
      <w:r w:rsidRPr="00F61F3A">
        <w:rPr>
          <w:rFonts w:cs="Traditional Arabic" w:hint="eastAsia"/>
          <w:color w:val="000000"/>
          <w:sz w:val="32"/>
          <w:szCs w:val="32"/>
          <w:rtl/>
        </w:rPr>
        <w:t>الأول</w:t>
      </w:r>
      <w:r w:rsidRPr="00F61F3A">
        <w:rPr>
          <w:rFonts w:cs="Traditional Arabic"/>
          <w:color w:val="000000"/>
          <w:sz w:val="32"/>
          <w:szCs w:val="32"/>
          <w:rtl/>
        </w:rPr>
        <w:t xml:space="preserve"> 1/468</w:t>
      </w:r>
      <w:r w:rsidRPr="00F61F3A">
        <w:rPr>
          <w:rFonts w:cs="Traditional Arabic" w:hint="eastAsia"/>
          <w:color w:val="000000"/>
          <w:sz w:val="32"/>
          <w:szCs w:val="32"/>
          <w:rtl/>
        </w:rPr>
        <w:t>،</w:t>
      </w:r>
      <w:r w:rsidRPr="00F61F3A">
        <w:rPr>
          <w:rFonts w:cs="Traditional Arabic"/>
          <w:color w:val="000000"/>
          <w:sz w:val="32"/>
          <w:szCs w:val="32"/>
          <w:rtl/>
        </w:rPr>
        <w:t xml:space="preserve"> </w:t>
      </w:r>
      <w:r w:rsidRPr="00F61F3A">
        <w:rPr>
          <w:rFonts w:cs="Traditional Arabic" w:hint="eastAsia"/>
          <w:color w:val="000000"/>
          <w:sz w:val="32"/>
          <w:szCs w:val="32"/>
          <w:rtl/>
        </w:rPr>
        <w:t>قال</w:t>
      </w:r>
      <w:r w:rsidRPr="00F61F3A">
        <w:rPr>
          <w:rFonts w:cs="Traditional Arabic"/>
          <w:color w:val="000000"/>
          <w:sz w:val="32"/>
          <w:szCs w:val="32"/>
          <w:rtl/>
        </w:rPr>
        <w:t xml:space="preserve"> </w:t>
      </w:r>
      <w:r w:rsidRPr="00F61F3A">
        <w:rPr>
          <w:rFonts w:cs="Traditional Arabic" w:hint="eastAsia"/>
          <w:color w:val="000000"/>
          <w:sz w:val="32"/>
          <w:szCs w:val="32"/>
          <w:rtl/>
        </w:rPr>
        <w:t>الشيخ</w:t>
      </w:r>
      <w:r w:rsidRPr="00F61F3A">
        <w:rPr>
          <w:rFonts w:cs="Traditional Arabic"/>
          <w:color w:val="000000"/>
          <w:sz w:val="32"/>
          <w:szCs w:val="32"/>
          <w:rtl/>
        </w:rPr>
        <w:t xml:space="preserve"> </w:t>
      </w:r>
      <w:r w:rsidRPr="00F61F3A">
        <w:rPr>
          <w:rFonts w:cs="Traditional Arabic" w:hint="eastAsia"/>
          <w:color w:val="000000"/>
          <w:sz w:val="32"/>
          <w:szCs w:val="32"/>
          <w:rtl/>
        </w:rPr>
        <w:t>الألباني</w:t>
      </w:r>
      <w:r w:rsidRPr="00F61F3A">
        <w:rPr>
          <w:rFonts w:cs="Traditional Arabic"/>
          <w:color w:val="000000"/>
          <w:sz w:val="32"/>
          <w:szCs w:val="32"/>
          <w:rtl/>
        </w:rPr>
        <w:t xml:space="preserve"> : ( </w:t>
      </w:r>
      <w:r w:rsidRPr="00F61F3A">
        <w:rPr>
          <w:rFonts w:cs="Traditional Arabic" w:hint="eastAsia"/>
          <w:color w:val="000000"/>
          <w:sz w:val="32"/>
          <w:szCs w:val="32"/>
          <w:rtl/>
        </w:rPr>
        <w:t>ضعيف</w:t>
      </w:r>
      <w:r w:rsidRPr="00F61F3A">
        <w:rPr>
          <w:rFonts w:cs="Traditional Arabic"/>
          <w:color w:val="000000"/>
          <w:sz w:val="32"/>
          <w:szCs w:val="32"/>
          <w:rtl/>
        </w:rPr>
        <w:t xml:space="preserve"> ).</w:t>
      </w:r>
    </w:p>
  </w:footnote>
  <w:footnote w:id="679">
    <w:p w:rsidR="00076974" w:rsidRDefault="00076974">
      <w:pPr>
        <w:pStyle w:val="FootnoteText"/>
      </w:pPr>
      <w:r>
        <w:rPr>
          <w:rFonts w:cs="Traditional Arabic"/>
          <w:sz w:val="32"/>
          <w:szCs w:val="32"/>
          <w:rtl/>
        </w:rPr>
        <w:t>(1)</w:t>
      </w:r>
      <w:r w:rsidRPr="00F61F3A">
        <w:rPr>
          <w:rFonts w:cs="Traditional Arabic"/>
          <w:sz w:val="32"/>
          <w:szCs w:val="32"/>
          <w:rtl/>
        </w:rPr>
        <w:t xml:space="preserve">- </w:t>
      </w:r>
      <w:r w:rsidRPr="00F61F3A">
        <w:rPr>
          <w:rFonts w:cs="Traditional Arabic" w:hint="eastAsia"/>
          <w:sz w:val="32"/>
          <w:szCs w:val="32"/>
          <w:rtl/>
        </w:rPr>
        <w:t>أحكام</w:t>
      </w:r>
      <w:r w:rsidRPr="00F61F3A">
        <w:rPr>
          <w:rFonts w:cs="Traditional Arabic"/>
          <w:sz w:val="32"/>
          <w:szCs w:val="32"/>
          <w:rtl/>
        </w:rPr>
        <w:t xml:space="preserve"> </w:t>
      </w:r>
      <w:r w:rsidRPr="00F61F3A">
        <w:rPr>
          <w:rFonts w:cs="Traditional Arabic" w:hint="eastAsia"/>
          <w:sz w:val="32"/>
          <w:szCs w:val="32"/>
          <w:rtl/>
        </w:rPr>
        <w:t>القرآن</w:t>
      </w:r>
      <w:r w:rsidRPr="00F61F3A">
        <w:rPr>
          <w:rFonts w:cs="Traditional Arabic"/>
          <w:sz w:val="32"/>
          <w:szCs w:val="32"/>
          <w:rtl/>
        </w:rPr>
        <w:t xml:space="preserve"> </w:t>
      </w:r>
      <w:r w:rsidRPr="00F61F3A">
        <w:rPr>
          <w:rFonts w:cs="Traditional Arabic" w:hint="eastAsia"/>
          <w:sz w:val="32"/>
          <w:szCs w:val="32"/>
          <w:rtl/>
        </w:rPr>
        <w:t>للكيا</w:t>
      </w:r>
      <w:r w:rsidRPr="00F61F3A">
        <w:rPr>
          <w:rFonts w:cs="Traditional Arabic"/>
          <w:sz w:val="32"/>
          <w:szCs w:val="32"/>
          <w:rtl/>
        </w:rPr>
        <w:t xml:space="preserve"> </w:t>
      </w:r>
      <w:r w:rsidRPr="00F61F3A">
        <w:rPr>
          <w:rFonts w:cs="Traditional Arabic" w:hint="eastAsia"/>
          <w:sz w:val="32"/>
          <w:szCs w:val="32"/>
          <w:rtl/>
        </w:rPr>
        <w:t>الهراسي</w:t>
      </w:r>
      <w:r w:rsidRPr="00F61F3A">
        <w:rPr>
          <w:rFonts w:cs="Traditional Arabic"/>
          <w:sz w:val="32"/>
          <w:szCs w:val="32"/>
          <w:rtl/>
        </w:rPr>
        <w:t xml:space="preserve"> 1/50</w:t>
      </w:r>
      <w:r w:rsidRPr="00F61F3A">
        <w:rPr>
          <w:rFonts w:cs="Traditional Arabic" w:hint="eastAsia"/>
          <w:sz w:val="32"/>
          <w:szCs w:val="32"/>
          <w:rtl/>
        </w:rPr>
        <w:t>،</w:t>
      </w:r>
      <w:r w:rsidRPr="00F61F3A">
        <w:rPr>
          <w:rFonts w:cs="Traditional Arabic"/>
          <w:sz w:val="32"/>
          <w:szCs w:val="32"/>
          <w:rtl/>
        </w:rPr>
        <w:t>51</w:t>
      </w:r>
      <w:r w:rsidRPr="00F61F3A">
        <w:rPr>
          <w:rFonts w:cs="Traditional Arabic" w:hint="eastAsia"/>
          <w:sz w:val="32"/>
          <w:szCs w:val="32"/>
          <w:rtl/>
        </w:rPr>
        <w:t>،</w:t>
      </w:r>
      <w:r w:rsidRPr="00F61F3A">
        <w:rPr>
          <w:rFonts w:cs="Traditional Arabic"/>
          <w:sz w:val="32"/>
          <w:szCs w:val="32"/>
          <w:rtl/>
        </w:rPr>
        <w:t>52.</w:t>
      </w:r>
    </w:p>
  </w:footnote>
  <w:footnote w:id="680">
    <w:p w:rsidR="00076974" w:rsidRDefault="00076974">
      <w:pPr>
        <w:pStyle w:val="FootnoteText"/>
      </w:pPr>
      <w:r>
        <w:rPr>
          <w:rFonts w:cs="Traditional Arabic"/>
          <w:sz w:val="32"/>
          <w:szCs w:val="32"/>
          <w:rtl/>
        </w:rPr>
        <w:t>(1)</w:t>
      </w:r>
      <w:r w:rsidRPr="00F61F3A">
        <w:rPr>
          <w:rFonts w:cs="Traditional Arabic"/>
          <w:sz w:val="32"/>
          <w:szCs w:val="32"/>
          <w:rtl/>
        </w:rPr>
        <w:t xml:space="preserve">- </w:t>
      </w:r>
      <w:r w:rsidRPr="00F61F3A">
        <w:rPr>
          <w:rFonts w:cs="Traditional Arabic" w:hint="eastAsia"/>
          <w:sz w:val="32"/>
          <w:szCs w:val="32"/>
          <w:rtl/>
        </w:rPr>
        <w:t>أحكام</w:t>
      </w:r>
      <w:r w:rsidRPr="00F61F3A">
        <w:rPr>
          <w:rFonts w:cs="Traditional Arabic"/>
          <w:sz w:val="32"/>
          <w:szCs w:val="32"/>
          <w:rtl/>
        </w:rPr>
        <w:t xml:space="preserve"> </w:t>
      </w:r>
      <w:r w:rsidRPr="00F61F3A">
        <w:rPr>
          <w:rFonts w:cs="Traditional Arabic" w:hint="eastAsia"/>
          <w:sz w:val="32"/>
          <w:szCs w:val="32"/>
          <w:rtl/>
        </w:rPr>
        <w:t>القرآن</w:t>
      </w:r>
      <w:r w:rsidRPr="00F61F3A">
        <w:rPr>
          <w:rFonts w:cs="Traditional Arabic"/>
          <w:sz w:val="32"/>
          <w:szCs w:val="32"/>
          <w:rtl/>
        </w:rPr>
        <w:t xml:space="preserve"> </w:t>
      </w:r>
      <w:r w:rsidRPr="00F61F3A">
        <w:rPr>
          <w:rFonts w:cs="Traditional Arabic" w:hint="eastAsia"/>
          <w:sz w:val="32"/>
          <w:szCs w:val="32"/>
          <w:rtl/>
        </w:rPr>
        <w:t>للجصاص</w:t>
      </w:r>
      <w:r w:rsidRPr="00F61F3A">
        <w:rPr>
          <w:rFonts w:cs="Traditional Arabic"/>
          <w:sz w:val="32"/>
          <w:szCs w:val="32"/>
          <w:rtl/>
        </w:rPr>
        <w:t xml:space="preserve"> 1/185.</w:t>
      </w:r>
    </w:p>
  </w:footnote>
  <w:footnote w:id="681">
    <w:p w:rsidR="00076974" w:rsidRDefault="00076974">
      <w:pPr>
        <w:pStyle w:val="FootnoteText"/>
      </w:pPr>
      <w:r>
        <w:rPr>
          <w:rFonts w:cs="Traditional Arabic"/>
          <w:sz w:val="32"/>
          <w:szCs w:val="32"/>
          <w:rtl/>
        </w:rPr>
        <w:t>(1)</w:t>
      </w:r>
      <w:r w:rsidRPr="006816E5">
        <w:rPr>
          <w:rFonts w:cs="Traditional Arabic"/>
          <w:sz w:val="32"/>
          <w:szCs w:val="32"/>
          <w:rtl/>
        </w:rPr>
        <w:t xml:space="preserve">- </w:t>
      </w:r>
      <w:r w:rsidRPr="006816E5">
        <w:rPr>
          <w:rFonts w:cs="Traditional Arabic" w:hint="eastAsia"/>
          <w:sz w:val="32"/>
          <w:szCs w:val="32"/>
          <w:rtl/>
        </w:rPr>
        <w:t>الحاوي</w:t>
      </w:r>
      <w:r w:rsidRPr="006816E5">
        <w:rPr>
          <w:rFonts w:cs="Traditional Arabic"/>
          <w:sz w:val="32"/>
          <w:szCs w:val="32"/>
          <w:rtl/>
        </w:rPr>
        <w:t xml:space="preserve"> </w:t>
      </w:r>
      <w:r w:rsidRPr="006816E5">
        <w:rPr>
          <w:rFonts w:cs="Traditional Arabic" w:hint="eastAsia"/>
          <w:sz w:val="32"/>
          <w:szCs w:val="32"/>
          <w:rtl/>
        </w:rPr>
        <w:t>الكبير</w:t>
      </w:r>
      <w:r w:rsidRPr="006816E5">
        <w:rPr>
          <w:rFonts w:cs="Traditional Arabic"/>
          <w:sz w:val="32"/>
          <w:szCs w:val="32"/>
          <w:rtl/>
        </w:rPr>
        <w:t xml:space="preserve"> </w:t>
      </w:r>
      <w:r w:rsidRPr="006816E5">
        <w:rPr>
          <w:rFonts w:cs="Traditional Arabic" w:hint="eastAsia"/>
          <w:sz w:val="32"/>
          <w:szCs w:val="32"/>
          <w:rtl/>
        </w:rPr>
        <w:t>للماوردي</w:t>
      </w:r>
      <w:r w:rsidRPr="006816E5">
        <w:rPr>
          <w:rFonts w:cs="Traditional Arabic"/>
          <w:sz w:val="32"/>
          <w:szCs w:val="32"/>
          <w:rtl/>
        </w:rPr>
        <w:t xml:space="preserve"> 12</w:t>
      </w:r>
      <w:r w:rsidRPr="006816E5">
        <w:rPr>
          <w:rFonts w:cs="Traditional Arabic" w:hint="eastAsia"/>
          <w:sz w:val="32"/>
          <w:szCs w:val="32"/>
          <w:rtl/>
        </w:rPr>
        <w:t>،</w:t>
      </w:r>
      <w:r w:rsidRPr="006816E5">
        <w:rPr>
          <w:rFonts w:cs="Traditional Arabic"/>
          <w:sz w:val="32"/>
          <w:szCs w:val="32"/>
          <w:rtl/>
        </w:rPr>
        <w:t>108</w:t>
      </w:r>
      <w:r w:rsidRPr="006816E5">
        <w:rPr>
          <w:rFonts w:cs="Traditional Arabic" w:hint="eastAsia"/>
          <w:sz w:val="32"/>
          <w:szCs w:val="32"/>
          <w:rtl/>
        </w:rPr>
        <w:t>،</w:t>
      </w:r>
      <w:r w:rsidRPr="006816E5">
        <w:rPr>
          <w:rFonts w:cs="Traditional Arabic"/>
          <w:sz w:val="32"/>
          <w:szCs w:val="32"/>
          <w:rtl/>
        </w:rPr>
        <w:t>107.</w:t>
      </w:r>
    </w:p>
  </w:footnote>
  <w:footnote w:id="682">
    <w:p w:rsidR="00076974" w:rsidRDefault="00076974">
      <w:pPr>
        <w:pStyle w:val="FootnoteText"/>
      </w:pPr>
      <w:r>
        <w:rPr>
          <w:rFonts w:cs="Traditional Arabic"/>
          <w:sz w:val="32"/>
          <w:szCs w:val="32"/>
          <w:rtl/>
        </w:rPr>
        <w:t>(2)</w:t>
      </w:r>
      <w:r w:rsidRPr="006816E5">
        <w:rPr>
          <w:rFonts w:cs="Traditional Arabic"/>
          <w:sz w:val="32"/>
          <w:szCs w:val="32"/>
          <w:rtl/>
        </w:rPr>
        <w:t xml:space="preserve">- </w:t>
      </w:r>
      <w:r w:rsidRPr="006816E5">
        <w:rPr>
          <w:rFonts w:cs="Traditional Arabic" w:hint="eastAsia"/>
          <w:sz w:val="32"/>
          <w:szCs w:val="32"/>
          <w:rtl/>
        </w:rPr>
        <w:t>أحكام</w:t>
      </w:r>
      <w:r w:rsidRPr="006816E5">
        <w:rPr>
          <w:rFonts w:cs="Traditional Arabic"/>
          <w:sz w:val="32"/>
          <w:szCs w:val="32"/>
          <w:rtl/>
        </w:rPr>
        <w:t xml:space="preserve"> </w:t>
      </w:r>
      <w:r w:rsidRPr="006816E5">
        <w:rPr>
          <w:rFonts w:cs="Traditional Arabic" w:hint="eastAsia"/>
          <w:sz w:val="32"/>
          <w:szCs w:val="32"/>
          <w:rtl/>
        </w:rPr>
        <w:t>القرآن</w:t>
      </w:r>
      <w:r w:rsidRPr="006816E5">
        <w:rPr>
          <w:rFonts w:cs="Traditional Arabic"/>
          <w:sz w:val="32"/>
          <w:szCs w:val="32"/>
          <w:rtl/>
        </w:rPr>
        <w:t xml:space="preserve"> </w:t>
      </w:r>
      <w:r w:rsidRPr="006816E5">
        <w:rPr>
          <w:rFonts w:cs="Traditional Arabic" w:hint="eastAsia"/>
          <w:sz w:val="32"/>
          <w:szCs w:val="32"/>
          <w:rtl/>
        </w:rPr>
        <w:t>للجصاص</w:t>
      </w:r>
      <w:r w:rsidRPr="006816E5">
        <w:rPr>
          <w:rFonts w:cs="Traditional Arabic"/>
          <w:sz w:val="32"/>
          <w:szCs w:val="32"/>
          <w:rtl/>
        </w:rPr>
        <w:t xml:space="preserve"> 1/185.</w:t>
      </w:r>
    </w:p>
  </w:footnote>
  <w:footnote w:id="683">
    <w:p w:rsidR="00076974" w:rsidRDefault="00076974">
      <w:pPr>
        <w:pStyle w:val="FootnoteText"/>
      </w:pPr>
      <w:r>
        <w:rPr>
          <w:rFonts w:cs="Traditional Arabic"/>
          <w:sz w:val="32"/>
          <w:szCs w:val="32"/>
          <w:rtl/>
        </w:rPr>
        <w:t>(3)</w:t>
      </w:r>
      <w:r w:rsidRPr="006816E5">
        <w:rPr>
          <w:rFonts w:cs="Traditional Arabic"/>
          <w:sz w:val="32"/>
          <w:szCs w:val="32"/>
          <w:rtl/>
        </w:rPr>
        <w:t xml:space="preserve">- </w:t>
      </w:r>
      <w:r w:rsidRPr="006816E5">
        <w:rPr>
          <w:rFonts w:cs="Traditional Arabic" w:hint="eastAsia"/>
          <w:sz w:val="32"/>
          <w:szCs w:val="32"/>
          <w:rtl/>
        </w:rPr>
        <w:t>سبق</w:t>
      </w:r>
      <w:r w:rsidRPr="006816E5">
        <w:rPr>
          <w:rFonts w:cs="Traditional Arabic"/>
          <w:sz w:val="32"/>
          <w:szCs w:val="32"/>
          <w:rtl/>
        </w:rPr>
        <w:t xml:space="preserve"> </w:t>
      </w:r>
      <w:r w:rsidRPr="006816E5">
        <w:rPr>
          <w:rFonts w:cs="Traditional Arabic" w:hint="eastAsia"/>
          <w:sz w:val="32"/>
          <w:szCs w:val="32"/>
          <w:rtl/>
        </w:rPr>
        <w:t>تخريجه</w:t>
      </w:r>
      <w:r w:rsidRPr="006816E5">
        <w:rPr>
          <w:rFonts w:cs="Traditional Arabic"/>
          <w:sz w:val="32"/>
          <w:szCs w:val="32"/>
          <w:rtl/>
        </w:rPr>
        <w:t xml:space="preserve"> </w:t>
      </w:r>
      <w:r w:rsidRPr="006816E5">
        <w:rPr>
          <w:rFonts w:cs="Traditional Arabic" w:hint="eastAsia"/>
          <w:sz w:val="32"/>
          <w:szCs w:val="32"/>
          <w:rtl/>
        </w:rPr>
        <w:t>صفحة</w:t>
      </w:r>
      <w:r w:rsidRPr="006816E5">
        <w:rPr>
          <w:rFonts w:cs="Traditional Arabic"/>
          <w:sz w:val="32"/>
          <w:szCs w:val="32"/>
          <w:rtl/>
        </w:rPr>
        <w:t xml:space="preserve"> 243.</w:t>
      </w:r>
    </w:p>
  </w:footnote>
  <w:footnote w:id="684">
    <w:p w:rsidR="00076974" w:rsidRDefault="00076974" w:rsidP="006816E5">
      <w:pPr>
        <w:pStyle w:val="FootnoteText"/>
        <w:jc w:val="both"/>
      </w:pPr>
      <w:r>
        <w:rPr>
          <w:rFonts w:cs="Traditional Arabic"/>
          <w:color w:val="000000"/>
          <w:sz w:val="32"/>
          <w:szCs w:val="32"/>
          <w:rtl/>
        </w:rPr>
        <w:t>(1)</w:t>
      </w:r>
      <w:r w:rsidRPr="006816E5">
        <w:rPr>
          <w:rFonts w:cs="Traditional Arabic"/>
          <w:color w:val="000000"/>
          <w:sz w:val="32"/>
          <w:szCs w:val="32"/>
          <w:rtl/>
        </w:rPr>
        <w:t xml:space="preserve">- </w:t>
      </w:r>
      <w:r w:rsidRPr="006816E5">
        <w:rPr>
          <w:rFonts w:cs="Traditional Arabic" w:hint="eastAsia"/>
          <w:color w:val="000000"/>
          <w:sz w:val="32"/>
          <w:szCs w:val="32"/>
          <w:rtl/>
        </w:rPr>
        <w:t>سبق</w:t>
      </w:r>
      <w:r w:rsidRPr="006816E5">
        <w:rPr>
          <w:rFonts w:cs="Traditional Arabic"/>
          <w:color w:val="000000"/>
          <w:sz w:val="32"/>
          <w:szCs w:val="32"/>
          <w:rtl/>
        </w:rPr>
        <w:t xml:space="preserve"> </w:t>
      </w:r>
      <w:r w:rsidRPr="006816E5">
        <w:rPr>
          <w:rFonts w:cs="Traditional Arabic" w:hint="eastAsia"/>
          <w:color w:val="000000"/>
          <w:sz w:val="32"/>
          <w:szCs w:val="32"/>
          <w:rtl/>
        </w:rPr>
        <w:t>تخريجه</w:t>
      </w:r>
      <w:r w:rsidRPr="006816E5">
        <w:rPr>
          <w:rFonts w:cs="Traditional Arabic"/>
          <w:color w:val="000000"/>
          <w:sz w:val="32"/>
          <w:szCs w:val="32"/>
          <w:rtl/>
        </w:rPr>
        <w:t xml:space="preserve"> </w:t>
      </w:r>
      <w:r w:rsidRPr="006816E5">
        <w:rPr>
          <w:rFonts w:cs="Traditional Arabic" w:hint="eastAsia"/>
          <w:color w:val="000000"/>
          <w:sz w:val="32"/>
          <w:szCs w:val="32"/>
          <w:rtl/>
        </w:rPr>
        <w:t>صفحة</w:t>
      </w:r>
      <w:r w:rsidRPr="006816E5">
        <w:rPr>
          <w:rFonts w:cs="Traditional Arabic"/>
          <w:color w:val="000000"/>
          <w:sz w:val="32"/>
          <w:szCs w:val="32"/>
          <w:rtl/>
        </w:rPr>
        <w:t xml:space="preserve"> 276. </w:t>
      </w:r>
    </w:p>
  </w:footnote>
  <w:footnote w:id="685">
    <w:p w:rsidR="00076974" w:rsidRPr="006816E5" w:rsidRDefault="00076974" w:rsidP="006816E5">
      <w:pPr>
        <w:autoSpaceDE w:val="0"/>
        <w:autoSpaceDN w:val="0"/>
        <w:adjustRightInd w:val="0"/>
        <w:jc w:val="both"/>
        <w:rPr>
          <w:rFonts w:cs="Traditional Arabic"/>
          <w:color w:val="000000"/>
          <w:sz w:val="32"/>
          <w:szCs w:val="32"/>
          <w:rtl/>
        </w:rPr>
      </w:pPr>
      <w:r>
        <w:rPr>
          <w:rFonts w:cs="Traditional Arabic"/>
          <w:color w:val="000000"/>
          <w:sz w:val="32"/>
          <w:szCs w:val="32"/>
          <w:rtl/>
        </w:rPr>
        <w:t>(2)</w:t>
      </w:r>
      <w:r w:rsidRPr="006816E5">
        <w:rPr>
          <w:rFonts w:cs="Traditional Arabic"/>
          <w:color w:val="000000"/>
          <w:sz w:val="32"/>
          <w:szCs w:val="32"/>
          <w:rtl/>
        </w:rPr>
        <w:t>- سليمان بن كثير العبدي ، البصري، الحافظ، إمام مشهور ثقة.</w:t>
      </w:r>
    </w:p>
    <w:p w:rsidR="00076974" w:rsidRPr="006816E5" w:rsidRDefault="00076974" w:rsidP="006816E5">
      <w:pPr>
        <w:autoSpaceDE w:val="0"/>
        <w:autoSpaceDN w:val="0"/>
        <w:adjustRightInd w:val="0"/>
        <w:jc w:val="both"/>
        <w:rPr>
          <w:rFonts w:cs="Traditional Arabic"/>
          <w:color w:val="000000"/>
          <w:sz w:val="32"/>
          <w:szCs w:val="32"/>
          <w:rtl/>
        </w:rPr>
      </w:pPr>
      <w:r w:rsidRPr="006816E5">
        <w:rPr>
          <w:rFonts w:cs="Traditional Arabic"/>
          <w:color w:val="000000"/>
          <w:sz w:val="32"/>
          <w:szCs w:val="32"/>
          <w:rtl/>
        </w:rPr>
        <w:t>حدث عن: الزهري، وعمرو بن دينار، وحصين بن عبدالرحمن.</w:t>
      </w:r>
    </w:p>
    <w:p w:rsidR="00076974" w:rsidRPr="006816E5" w:rsidRDefault="00076974" w:rsidP="006816E5">
      <w:pPr>
        <w:autoSpaceDE w:val="0"/>
        <w:autoSpaceDN w:val="0"/>
        <w:adjustRightInd w:val="0"/>
        <w:jc w:val="both"/>
        <w:rPr>
          <w:rFonts w:cs="Traditional Arabic"/>
          <w:color w:val="000000"/>
          <w:sz w:val="32"/>
          <w:szCs w:val="32"/>
          <w:rtl/>
        </w:rPr>
      </w:pPr>
      <w:r w:rsidRPr="006816E5">
        <w:rPr>
          <w:rFonts w:cs="Traditional Arabic"/>
          <w:color w:val="000000"/>
          <w:sz w:val="32"/>
          <w:szCs w:val="32"/>
          <w:rtl/>
        </w:rPr>
        <w:t>روى عنه: أخوه محمد بن كثير، وابن مهدي، وحبان، وعفان، وأبو سلمة، وسعيد بن سليمان الواسطي، وآخرون.</w:t>
      </w:r>
    </w:p>
    <w:p w:rsidR="00076974" w:rsidRPr="006816E5" w:rsidRDefault="00076974" w:rsidP="006816E5">
      <w:pPr>
        <w:autoSpaceDE w:val="0"/>
        <w:autoSpaceDN w:val="0"/>
        <w:adjustRightInd w:val="0"/>
        <w:jc w:val="both"/>
        <w:rPr>
          <w:rFonts w:cs="Traditional Arabic"/>
          <w:color w:val="000000"/>
          <w:sz w:val="32"/>
          <w:szCs w:val="32"/>
          <w:rtl/>
        </w:rPr>
      </w:pPr>
      <w:r w:rsidRPr="006816E5">
        <w:rPr>
          <w:rFonts w:cs="Traditional Arabic"/>
          <w:color w:val="000000"/>
          <w:sz w:val="32"/>
          <w:szCs w:val="32"/>
          <w:rtl/>
        </w:rPr>
        <w:t>قال النسائي: لا بأس به، يكنى أبا داود، وحديثه عن الزهري فيه شئ.</w:t>
      </w:r>
    </w:p>
    <w:p w:rsidR="00076974" w:rsidRDefault="00076974" w:rsidP="006816E5">
      <w:pPr>
        <w:autoSpaceDE w:val="0"/>
        <w:autoSpaceDN w:val="0"/>
        <w:adjustRightInd w:val="0"/>
        <w:jc w:val="both"/>
      </w:pPr>
      <w:r w:rsidRPr="006816E5">
        <w:rPr>
          <w:rFonts w:cs="Traditional Arabic"/>
          <w:color w:val="000000"/>
          <w:sz w:val="32"/>
          <w:szCs w:val="32"/>
          <w:rtl/>
        </w:rPr>
        <w:t>وقال يحيى بن معين: ضعيف الحديث. مات في سنة ثلاث وستين ومئة.انظر سير أعلام النبلاء 7/294.</w:t>
      </w:r>
    </w:p>
  </w:footnote>
  <w:footnote w:id="686">
    <w:p w:rsidR="00076974" w:rsidRDefault="00076974" w:rsidP="006816E5">
      <w:pPr>
        <w:pStyle w:val="FootnoteText"/>
        <w:jc w:val="both"/>
      </w:pPr>
      <w:r>
        <w:rPr>
          <w:rFonts w:cs="Traditional Arabic"/>
          <w:color w:val="000000"/>
          <w:sz w:val="32"/>
          <w:szCs w:val="32"/>
          <w:rtl/>
        </w:rPr>
        <w:t>(3)</w:t>
      </w:r>
      <w:r w:rsidRPr="006816E5">
        <w:rPr>
          <w:rFonts w:cs="Traditional Arabic"/>
          <w:color w:val="000000"/>
          <w:sz w:val="32"/>
          <w:szCs w:val="32"/>
          <w:rtl/>
        </w:rPr>
        <w:t xml:space="preserve">- </w:t>
      </w:r>
      <w:r w:rsidRPr="006816E5">
        <w:rPr>
          <w:rFonts w:cs="Traditional Arabic" w:hint="eastAsia"/>
          <w:color w:val="000000"/>
          <w:sz w:val="32"/>
          <w:szCs w:val="32"/>
          <w:rtl/>
        </w:rPr>
        <w:t>سبق</w:t>
      </w:r>
      <w:r w:rsidRPr="006816E5">
        <w:rPr>
          <w:rFonts w:cs="Traditional Arabic"/>
          <w:color w:val="000000"/>
          <w:sz w:val="32"/>
          <w:szCs w:val="32"/>
          <w:rtl/>
        </w:rPr>
        <w:t xml:space="preserve"> </w:t>
      </w:r>
      <w:r w:rsidRPr="006816E5">
        <w:rPr>
          <w:rFonts w:cs="Traditional Arabic" w:hint="eastAsia"/>
          <w:color w:val="000000"/>
          <w:sz w:val="32"/>
          <w:szCs w:val="32"/>
          <w:rtl/>
        </w:rPr>
        <w:t>تخريجه</w:t>
      </w:r>
      <w:r w:rsidRPr="006816E5">
        <w:rPr>
          <w:rFonts w:cs="Traditional Arabic"/>
          <w:color w:val="000000"/>
          <w:sz w:val="32"/>
          <w:szCs w:val="32"/>
          <w:rtl/>
        </w:rPr>
        <w:t xml:space="preserve"> </w:t>
      </w:r>
      <w:r w:rsidRPr="006816E5">
        <w:rPr>
          <w:rFonts w:cs="Traditional Arabic" w:hint="eastAsia"/>
          <w:color w:val="000000"/>
          <w:sz w:val="32"/>
          <w:szCs w:val="32"/>
          <w:rtl/>
        </w:rPr>
        <w:t>صفحة</w:t>
      </w:r>
      <w:r w:rsidRPr="006816E5">
        <w:rPr>
          <w:rFonts w:cs="Traditional Arabic"/>
          <w:color w:val="000000"/>
          <w:sz w:val="32"/>
          <w:szCs w:val="32"/>
          <w:rtl/>
        </w:rPr>
        <w:t xml:space="preserve"> 370.</w:t>
      </w:r>
    </w:p>
  </w:footnote>
  <w:footnote w:id="687">
    <w:p w:rsidR="00076974" w:rsidRPr="006816E5" w:rsidRDefault="00076974" w:rsidP="006816E5">
      <w:pPr>
        <w:autoSpaceDE w:val="0"/>
        <w:autoSpaceDN w:val="0"/>
        <w:adjustRightInd w:val="0"/>
        <w:jc w:val="both"/>
        <w:rPr>
          <w:rFonts w:cs="Traditional Arabic"/>
          <w:color w:val="000000"/>
          <w:sz w:val="32"/>
          <w:szCs w:val="32"/>
          <w:rtl/>
        </w:rPr>
      </w:pPr>
      <w:r>
        <w:rPr>
          <w:rFonts w:cs="Traditional Arabic"/>
          <w:color w:val="000000"/>
          <w:sz w:val="32"/>
          <w:szCs w:val="32"/>
          <w:rtl/>
        </w:rPr>
        <w:t>(1)</w:t>
      </w:r>
      <w:r w:rsidRPr="006816E5">
        <w:rPr>
          <w:rFonts w:cs="Traditional Arabic"/>
          <w:color w:val="000000"/>
          <w:sz w:val="32"/>
          <w:szCs w:val="32"/>
          <w:rtl/>
        </w:rPr>
        <w:t>- سفيان بن عيينة ابن أبي عمران ميمون مولى محمد بن مزاحم، أخي الضحاك ابن مزاحم، الامام الكبير حافظ العصر، شيخ الاسلام، أبو محمد الهلالي الكوفي، ثم المكي. مولده: بالكوفة، في سنة سبع ومئة.وطلب الحديث، وهو حدث، بل غلام، ولقي الكبار، وحمل عنهم علما جما، وأتقن، وجود وجمع وصنف، وعمر دهرا، وازدحم الخلق عليه، وانتهى إليه علو الاسناد، ورحل إليه من البلاد، وألحق الاحفاد بالاجداد توفي سنة 198 هـ .انظر سير أعلام النبلاء 8/454, والأعلام للزركلي.</w:t>
      </w:r>
    </w:p>
    <w:p w:rsidR="00076974" w:rsidRDefault="00076974" w:rsidP="006816E5">
      <w:pPr>
        <w:autoSpaceDE w:val="0"/>
        <w:autoSpaceDN w:val="0"/>
        <w:adjustRightInd w:val="0"/>
        <w:jc w:val="both"/>
      </w:pPr>
    </w:p>
  </w:footnote>
  <w:footnote w:id="688">
    <w:p w:rsidR="00076974" w:rsidRDefault="00076974" w:rsidP="006816E5">
      <w:pPr>
        <w:pStyle w:val="FootnoteText"/>
        <w:jc w:val="both"/>
      </w:pPr>
      <w:r>
        <w:rPr>
          <w:rFonts w:cs="Traditional Arabic"/>
          <w:color w:val="000000"/>
          <w:sz w:val="32"/>
          <w:szCs w:val="32"/>
          <w:rtl/>
        </w:rPr>
        <w:t>(1)</w:t>
      </w:r>
      <w:r w:rsidRPr="006816E5">
        <w:rPr>
          <w:rFonts w:cs="Traditional Arabic"/>
          <w:color w:val="000000"/>
          <w:sz w:val="32"/>
          <w:szCs w:val="32"/>
          <w:rtl/>
        </w:rPr>
        <w:t xml:space="preserve">- </w:t>
      </w:r>
      <w:r w:rsidRPr="006816E5">
        <w:rPr>
          <w:rFonts w:cs="Traditional Arabic" w:hint="eastAsia"/>
          <w:color w:val="000000"/>
          <w:sz w:val="32"/>
          <w:szCs w:val="32"/>
          <w:rtl/>
        </w:rPr>
        <w:t>أخرجه</w:t>
      </w:r>
      <w:r w:rsidRPr="006816E5">
        <w:rPr>
          <w:rFonts w:cs="Traditional Arabic"/>
          <w:color w:val="000000"/>
          <w:sz w:val="32"/>
          <w:szCs w:val="32"/>
          <w:rtl/>
        </w:rPr>
        <w:t xml:space="preserve"> </w:t>
      </w:r>
      <w:r w:rsidRPr="006816E5">
        <w:rPr>
          <w:rFonts w:cs="Traditional Arabic" w:hint="eastAsia"/>
          <w:color w:val="000000"/>
          <w:sz w:val="32"/>
          <w:szCs w:val="32"/>
          <w:rtl/>
        </w:rPr>
        <w:t>النسائي</w:t>
      </w:r>
      <w:r w:rsidRPr="006816E5">
        <w:rPr>
          <w:rFonts w:cs="Traditional Arabic"/>
          <w:color w:val="000000"/>
          <w:sz w:val="32"/>
          <w:szCs w:val="32"/>
          <w:rtl/>
        </w:rPr>
        <w:t xml:space="preserve"> </w:t>
      </w:r>
      <w:r w:rsidRPr="006816E5">
        <w:rPr>
          <w:rFonts w:cs="Traditional Arabic" w:hint="eastAsia"/>
          <w:color w:val="000000"/>
          <w:sz w:val="32"/>
          <w:szCs w:val="32"/>
          <w:rtl/>
        </w:rPr>
        <w:t>في</w:t>
      </w:r>
      <w:r w:rsidRPr="006816E5">
        <w:rPr>
          <w:rFonts w:cs="Traditional Arabic"/>
          <w:color w:val="000000"/>
          <w:sz w:val="32"/>
          <w:szCs w:val="32"/>
          <w:rtl/>
        </w:rPr>
        <w:t xml:space="preserve"> </w:t>
      </w:r>
      <w:r w:rsidRPr="006816E5">
        <w:rPr>
          <w:rFonts w:cs="Traditional Arabic" w:hint="eastAsia"/>
          <w:color w:val="000000"/>
          <w:sz w:val="32"/>
          <w:szCs w:val="32"/>
          <w:rtl/>
        </w:rPr>
        <w:t>سننه</w:t>
      </w:r>
      <w:r w:rsidRPr="006816E5">
        <w:rPr>
          <w:rFonts w:cs="Traditional Arabic"/>
          <w:color w:val="000000"/>
          <w:sz w:val="32"/>
          <w:szCs w:val="32"/>
          <w:rtl/>
        </w:rPr>
        <w:t xml:space="preserve"> 5046 </w:t>
      </w:r>
      <w:r w:rsidRPr="006816E5">
        <w:rPr>
          <w:rFonts w:cs="Traditional Arabic" w:hint="eastAsia"/>
          <w:color w:val="000000"/>
          <w:sz w:val="32"/>
          <w:szCs w:val="32"/>
          <w:rtl/>
        </w:rPr>
        <w:t>باب</w:t>
      </w:r>
      <w:r w:rsidRPr="006816E5">
        <w:rPr>
          <w:rFonts w:cs="Traditional Arabic"/>
          <w:color w:val="000000"/>
          <w:sz w:val="32"/>
          <w:szCs w:val="32"/>
          <w:rtl/>
        </w:rPr>
        <w:t xml:space="preserve"> </w:t>
      </w:r>
      <w:r w:rsidRPr="006816E5">
        <w:rPr>
          <w:rFonts w:cs="Traditional Arabic" w:hint="eastAsia"/>
          <w:color w:val="000000"/>
          <w:sz w:val="32"/>
          <w:szCs w:val="32"/>
          <w:rtl/>
        </w:rPr>
        <w:t>إحفاء</w:t>
      </w:r>
      <w:r w:rsidRPr="006816E5">
        <w:rPr>
          <w:rFonts w:cs="Traditional Arabic"/>
          <w:color w:val="000000"/>
          <w:sz w:val="32"/>
          <w:szCs w:val="32"/>
          <w:rtl/>
        </w:rPr>
        <w:t xml:space="preserve"> </w:t>
      </w:r>
      <w:r w:rsidRPr="006816E5">
        <w:rPr>
          <w:rFonts w:cs="Traditional Arabic" w:hint="eastAsia"/>
          <w:color w:val="000000"/>
          <w:sz w:val="32"/>
          <w:szCs w:val="32"/>
          <w:rtl/>
        </w:rPr>
        <w:t>الشارب</w:t>
      </w:r>
      <w:r w:rsidRPr="006816E5">
        <w:rPr>
          <w:rFonts w:cs="Traditional Arabic"/>
          <w:color w:val="000000"/>
          <w:sz w:val="32"/>
          <w:szCs w:val="32"/>
          <w:rtl/>
        </w:rPr>
        <w:t xml:space="preserve"> 8/129</w:t>
      </w:r>
      <w:r w:rsidRPr="006816E5">
        <w:rPr>
          <w:rFonts w:cs="Traditional Arabic" w:hint="eastAsia"/>
          <w:color w:val="000000"/>
          <w:sz w:val="32"/>
          <w:szCs w:val="32"/>
          <w:rtl/>
        </w:rPr>
        <w:t>،</w:t>
      </w:r>
      <w:r w:rsidRPr="006816E5">
        <w:rPr>
          <w:rFonts w:cs="Traditional Arabic"/>
          <w:color w:val="000000"/>
          <w:sz w:val="32"/>
          <w:szCs w:val="32"/>
          <w:rtl/>
        </w:rPr>
        <w:t xml:space="preserve"> </w:t>
      </w:r>
      <w:r w:rsidRPr="006816E5">
        <w:rPr>
          <w:rFonts w:cs="Traditional Arabic" w:hint="eastAsia"/>
          <w:color w:val="000000"/>
          <w:sz w:val="32"/>
          <w:szCs w:val="32"/>
          <w:rtl/>
        </w:rPr>
        <w:t>والإمام</w:t>
      </w:r>
      <w:r w:rsidRPr="006816E5">
        <w:rPr>
          <w:rFonts w:cs="Traditional Arabic"/>
          <w:color w:val="000000"/>
          <w:sz w:val="32"/>
          <w:szCs w:val="32"/>
          <w:rtl/>
        </w:rPr>
        <w:t xml:space="preserve"> </w:t>
      </w:r>
      <w:r w:rsidRPr="006816E5">
        <w:rPr>
          <w:rFonts w:cs="Traditional Arabic" w:hint="eastAsia"/>
          <w:color w:val="000000"/>
          <w:sz w:val="32"/>
          <w:szCs w:val="32"/>
          <w:rtl/>
        </w:rPr>
        <w:t>أحمد</w:t>
      </w:r>
      <w:r w:rsidRPr="006816E5">
        <w:rPr>
          <w:rFonts w:cs="Traditional Arabic"/>
          <w:color w:val="000000"/>
          <w:sz w:val="32"/>
          <w:szCs w:val="32"/>
          <w:rtl/>
        </w:rPr>
        <w:t xml:space="preserve"> </w:t>
      </w:r>
      <w:r w:rsidRPr="006816E5">
        <w:rPr>
          <w:rFonts w:cs="Traditional Arabic" w:hint="eastAsia"/>
          <w:color w:val="000000"/>
          <w:sz w:val="32"/>
          <w:szCs w:val="32"/>
          <w:rtl/>
        </w:rPr>
        <w:t>في</w:t>
      </w:r>
      <w:r w:rsidRPr="006816E5">
        <w:rPr>
          <w:rFonts w:cs="Traditional Arabic"/>
          <w:color w:val="000000"/>
          <w:sz w:val="32"/>
          <w:szCs w:val="32"/>
          <w:rtl/>
        </w:rPr>
        <w:t xml:space="preserve"> </w:t>
      </w:r>
      <w:r w:rsidRPr="006816E5">
        <w:rPr>
          <w:rFonts w:cs="Traditional Arabic" w:hint="eastAsia"/>
          <w:color w:val="000000"/>
          <w:sz w:val="32"/>
          <w:szCs w:val="32"/>
          <w:rtl/>
        </w:rPr>
        <w:t>مسنده</w:t>
      </w:r>
      <w:r w:rsidRPr="006816E5">
        <w:rPr>
          <w:rFonts w:cs="Traditional Arabic"/>
          <w:color w:val="000000"/>
          <w:sz w:val="32"/>
          <w:szCs w:val="32"/>
          <w:rtl/>
        </w:rPr>
        <w:t xml:space="preserve"> 5135 </w:t>
      </w:r>
      <w:r w:rsidRPr="006816E5">
        <w:rPr>
          <w:rFonts w:cs="Traditional Arabic" w:hint="eastAsia"/>
          <w:color w:val="000000"/>
          <w:sz w:val="32"/>
          <w:szCs w:val="32"/>
          <w:rtl/>
        </w:rPr>
        <w:t>مسند</w:t>
      </w:r>
      <w:r w:rsidRPr="006816E5">
        <w:rPr>
          <w:rFonts w:cs="Traditional Arabic"/>
          <w:color w:val="000000"/>
          <w:sz w:val="32"/>
          <w:szCs w:val="32"/>
          <w:rtl/>
        </w:rPr>
        <w:t xml:space="preserve"> </w:t>
      </w:r>
      <w:r w:rsidRPr="006816E5">
        <w:rPr>
          <w:rFonts w:cs="Traditional Arabic" w:hint="eastAsia"/>
          <w:color w:val="000000"/>
          <w:sz w:val="32"/>
          <w:szCs w:val="32"/>
          <w:rtl/>
        </w:rPr>
        <w:t>عبدالله</w:t>
      </w:r>
      <w:r w:rsidRPr="006816E5">
        <w:rPr>
          <w:rFonts w:cs="Traditional Arabic"/>
          <w:color w:val="000000"/>
          <w:sz w:val="32"/>
          <w:szCs w:val="32"/>
          <w:rtl/>
        </w:rPr>
        <w:t xml:space="preserve"> </w:t>
      </w:r>
      <w:r w:rsidRPr="006816E5">
        <w:rPr>
          <w:rFonts w:cs="Traditional Arabic" w:hint="eastAsia"/>
          <w:color w:val="000000"/>
          <w:sz w:val="32"/>
          <w:szCs w:val="32"/>
          <w:rtl/>
        </w:rPr>
        <w:t>بن</w:t>
      </w:r>
      <w:r w:rsidRPr="006816E5">
        <w:rPr>
          <w:rFonts w:cs="Traditional Arabic"/>
          <w:color w:val="000000"/>
          <w:sz w:val="32"/>
          <w:szCs w:val="32"/>
          <w:rtl/>
        </w:rPr>
        <w:t xml:space="preserve"> </w:t>
      </w:r>
      <w:r w:rsidRPr="006816E5">
        <w:rPr>
          <w:rFonts w:cs="Traditional Arabic" w:hint="eastAsia"/>
          <w:color w:val="000000"/>
          <w:sz w:val="32"/>
          <w:szCs w:val="32"/>
          <w:rtl/>
        </w:rPr>
        <w:t>عمر</w:t>
      </w:r>
      <w:r w:rsidRPr="006816E5">
        <w:rPr>
          <w:rFonts w:cs="Traditional Arabic"/>
          <w:color w:val="000000"/>
          <w:sz w:val="32"/>
          <w:szCs w:val="32"/>
          <w:rtl/>
        </w:rPr>
        <w:t xml:space="preserve"> </w:t>
      </w:r>
      <w:r w:rsidRPr="006816E5">
        <w:rPr>
          <w:rFonts w:cs="Traditional Arabic" w:hint="eastAsia"/>
          <w:color w:val="000000"/>
          <w:sz w:val="32"/>
          <w:szCs w:val="32"/>
          <w:rtl/>
        </w:rPr>
        <w:t>بن</w:t>
      </w:r>
      <w:r w:rsidRPr="006816E5">
        <w:rPr>
          <w:rFonts w:cs="Traditional Arabic"/>
          <w:color w:val="000000"/>
          <w:sz w:val="32"/>
          <w:szCs w:val="32"/>
          <w:rtl/>
        </w:rPr>
        <w:t xml:space="preserve"> </w:t>
      </w:r>
      <w:r w:rsidRPr="006816E5">
        <w:rPr>
          <w:rFonts w:cs="Traditional Arabic" w:hint="eastAsia"/>
          <w:color w:val="000000"/>
          <w:sz w:val="32"/>
          <w:szCs w:val="32"/>
          <w:rtl/>
        </w:rPr>
        <w:t>الخطاب</w:t>
      </w:r>
      <w:r w:rsidRPr="006816E5">
        <w:rPr>
          <w:rFonts w:cs="Traditional Arabic"/>
          <w:color w:val="000000"/>
          <w:sz w:val="32"/>
          <w:szCs w:val="32"/>
          <w:rtl/>
        </w:rPr>
        <w:t xml:space="preserve"> </w:t>
      </w:r>
      <w:r w:rsidRPr="006816E5">
        <w:rPr>
          <w:rFonts w:cs="Traditional Arabic" w:hint="eastAsia"/>
          <w:color w:val="000000"/>
          <w:sz w:val="32"/>
          <w:szCs w:val="32"/>
          <w:rtl/>
        </w:rPr>
        <w:t>رضي</w:t>
      </w:r>
      <w:r w:rsidRPr="006816E5">
        <w:rPr>
          <w:rFonts w:cs="Traditional Arabic"/>
          <w:color w:val="000000"/>
          <w:sz w:val="32"/>
          <w:szCs w:val="32"/>
          <w:rtl/>
        </w:rPr>
        <w:t xml:space="preserve"> </w:t>
      </w:r>
      <w:r w:rsidRPr="006816E5">
        <w:rPr>
          <w:rFonts w:cs="Traditional Arabic" w:hint="eastAsia"/>
          <w:color w:val="000000"/>
          <w:sz w:val="32"/>
          <w:szCs w:val="32"/>
          <w:rtl/>
        </w:rPr>
        <w:t>الله</w:t>
      </w:r>
      <w:r w:rsidRPr="006816E5">
        <w:rPr>
          <w:rFonts w:cs="Traditional Arabic"/>
          <w:color w:val="000000"/>
          <w:sz w:val="32"/>
          <w:szCs w:val="32"/>
          <w:rtl/>
        </w:rPr>
        <w:t xml:space="preserve"> </w:t>
      </w:r>
      <w:r w:rsidRPr="006816E5">
        <w:rPr>
          <w:rFonts w:cs="Traditional Arabic" w:hint="eastAsia"/>
          <w:color w:val="000000"/>
          <w:sz w:val="32"/>
          <w:szCs w:val="32"/>
          <w:rtl/>
        </w:rPr>
        <w:t>عنهم</w:t>
      </w:r>
      <w:r w:rsidRPr="006816E5">
        <w:rPr>
          <w:rFonts w:cs="Traditional Arabic"/>
          <w:color w:val="000000"/>
          <w:sz w:val="32"/>
          <w:szCs w:val="32"/>
          <w:rtl/>
        </w:rPr>
        <w:t xml:space="preserve"> 2/52, </w:t>
      </w:r>
      <w:r w:rsidRPr="006816E5">
        <w:rPr>
          <w:rFonts w:cs="Traditional Arabic" w:hint="eastAsia"/>
          <w:color w:val="000000"/>
          <w:sz w:val="32"/>
          <w:szCs w:val="32"/>
          <w:rtl/>
        </w:rPr>
        <w:t>قال</w:t>
      </w:r>
      <w:r w:rsidRPr="006816E5">
        <w:rPr>
          <w:rFonts w:cs="Traditional Arabic"/>
          <w:color w:val="000000"/>
          <w:sz w:val="32"/>
          <w:szCs w:val="32"/>
          <w:rtl/>
        </w:rPr>
        <w:t xml:space="preserve"> </w:t>
      </w:r>
      <w:r w:rsidRPr="006816E5">
        <w:rPr>
          <w:rFonts w:cs="Traditional Arabic" w:hint="eastAsia"/>
          <w:color w:val="000000"/>
          <w:sz w:val="32"/>
          <w:szCs w:val="32"/>
          <w:rtl/>
        </w:rPr>
        <w:t>الشيخ</w:t>
      </w:r>
      <w:r w:rsidRPr="006816E5">
        <w:rPr>
          <w:rFonts w:cs="Traditional Arabic"/>
          <w:color w:val="000000"/>
          <w:sz w:val="32"/>
          <w:szCs w:val="32"/>
          <w:rtl/>
        </w:rPr>
        <w:t xml:space="preserve"> </w:t>
      </w:r>
      <w:r w:rsidRPr="006816E5">
        <w:rPr>
          <w:rFonts w:cs="Traditional Arabic" w:hint="eastAsia"/>
          <w:color w:val="000000"/>
          <w:sz w:val="32"/>
          <w:szCs w:val="32"/>
          <w:rtl/>
        </w:rPr>
        <w:t>الألباني</w:t>
      </w:r>
      <w:r w:rsidRPr="006816E5">
        <w:rPr>
          <w:rFonts w:cs="Traditional Arabic"/>
          <w:color w:val="000000"/>
          <w:sz w:val="32"/>
          <w:szCs w:val="32"/>
          <w:rtl/>
        </w:rPr>
        <w:t xml:space="preserve"> : </w:t>
      </w:r>
      <w:r w:rsidRPr="006816E5">
        <w:rPr>
          <w:rFonts w:cs="Traditional Arabic" w:hint="eastAsia"/>
          <w:color w:val="000000"/>
          <w:sz w:val="32"/>
          <w:szCs w:val="32"/>
          <w:rtl/>
        </w:rPr>
        <w:t>صحيح</w:t>
      </w:r>
      <w:r w:rsidRPr="006816E5">
        <w:rPr>
          <w:rFonts w:cs="Traditional Arabic"/>
          <w:color w:val="000000"/>
          <w:sz w:val="32"/>
          <w:szCs w:val="32"/>
          <w:rtl/>
        </w:rPr>
        <w:t xml:space="preserve">. </w:t>
      </w:r>
    </w:p>
  </w:footnote>
  <w:footnote w:id="689">
    <w:p w:rsidR="00076974" w:rsidRDefault="00076974">
      <w:pPr>
        <w:pStyle w:val="FootnoteText"/>
      </w:pPr>
      <w:r>
        <w:rPr>
          <w:rFonts w:cs="Traditional Arabic"/>
          <w:color w:val="000000"/>
          <w:sz w:val="32"/>
          <w:szCs w:val="32"/>
          <w:rtl/>
        </w:rPr>
        <w:t>(2)</w:t>
      </w:r>
      <w:r w:rsidRPr="006816E5">
        <w:rPr>
          <w:rFonts w:cs="Traditional Arabic"/>
          <w:color w:val="000000"/>
          <w:sz w:val="32"/>
          <w:szCs w:val="32"/>
          <w:rtl/>
        </w:rPr>
        <w:t xml:space="preserve">- </w:t>
      </w:r>
      <w:r w:rsidRPr="006816E5">
        <w:rPr>
          <w:rFonts w:cs="Traditional Arabic" w:hint="eastAsia"/>
          <w:color w:val="000000"/>
          <w:sz w:val="32"/>
          <w:szCs w:val="32"/>
          <w:rtl/>
        </w:rPr>
        <w:t>سبق</w:t>
      </w:r>
      <w:r w:rsidRPr="006816E5">
        <w:rPr>
          <w:rFonts w:cs="Traditional Arabic"/>
          <w:color w:val="000000"/>
          <w:sz w:val="32"/>
          <w:szCs w:val="32"/>
          <w:rtl/>
        </w:rPr>
        <w:t xml:space="preserve"> </w:t>
      </w:r>
      <w:r w:rsidRPr="006816E5">
        <w:rPr>
          <w:rFonts w:cs="Traditional Arabic" w:hint="eastAsia"/>
          <w:color w:val="000000"/>
          <w:sz w:val="32"/>
          <w:szCs w:val="32"/>
          <w:rtl/>
        </w:rPr>
        <w:t>تخريجه</w:t>
      </w:r>
      <w:r w:rsidRPr="006816E5">
        <w:rPr>
          <w:rFonts w:cs="Traditional Arabic"/>
          <w:color w:val="000000"/>
          <w:sz w:val="32"/>
          <w:szCs w:val="32"/>
          <w:rtl/>
        </w:rPr>
        <w:t xml:space="preserve"> </w:t>
      </w:r>
      <w:r w:rsidRPr="006816E5">
        <w:rPr>
          <w:rFonts w:cs="Traditional Arabic" w:hint="eastAsia"/>
          <w:color w:val="000000"/>
          <w:sz w:val="32"/>
          <w:szCs w:val="32"/>
          <w:rtl/>
        </w:rPr>
        <w:t>صفحة</w:t>
      </w:r>
      <w:r w:rsidRPr="006816E5">
        <w:rPr>
          <w:rFonts w:cs="Traditional Arabic"/>
          <w:color w:val="000000"/>
          <w:sz w:val="32"/>
          <w:szCs w:val="32"/>
          <w:rtl/>
        </w:rPr>
        <w:t xml:space="preserve"> 276.</w:t>
      </w:r>
    </w:p>
  </w:footnote>
  <w:footnote w:id="690">
    <w:p w:rsidR="00076974" w:rsidRDefault="00076974">
      <w:pPr>
        <w:pStyle w:val="FootnoteText"/>
      </w:pPr>
      <w:r>
        <w:rPr>
          <w:rFonts w:cs="Traditional Arabic"/>
          <w:sz w:val="32"/>
          <w:szCs w:val="32"/>
          <w:rtl/>
        </w:rPr>
        <w:t>(1)</w:t>
      </w:r>
      <w:r w:rsidRPr="006816E5">
        <w:rPr>
          <w:rFonts w:cs="Traditional Arabic"/>
          <w:sz w:val="32"/>
          <w:szCs w:val="32"/>
          <w:rtl/>
        </w:rPr>
        <w:t xml:space="preserve">- </w:t>
      </w:r>
      <w:r w:rsidRPr="006816E5">
        <w:rPr>
          <w:rFonts w:cs="Traditional Arabic" w:hint="eastAsia"/>
          <w:sz w:val="32"/>
          <w:szCs w:val="32"/>
          <w:rtl/>
        </w:rPr>
        <w:t>أحكام</w:t>
      </w:r>
      <w:r w:rsidRPr="006816E5">
        <w:rPr>
          <w:rFonts w:cs="Traditional Arabic"/>
          <w:sz w:val="32"/>
          <w:szCs w:val="32"/>
          <w:rtl/>
        </w:rPr>
        <w:t xml:space="preserve"> </w:t>
      </w:r>
      <w:r w:rsidRPr="006816E5">
        <w:rPr>
          <w:rFonts w:cs="Traditional Arabic" w:hint="eastAsia"/>
          <w:sz w:val="32"/>
          <w:szCs w:val="32"/>
          <w:rtl/>
        </w:rPr>
        <w:t>القرآن</w:t>
      </w:r>
      <w:r w:rsidRPr="006816E5">
        <w:rPr>
          <w:rFonts w:cs="Traditional Arabic"/>
          <w:sz w:val="32"/>
          <w:szCs w:val="32"/>
          <w:rtl/>
        </w:rPr>
        <w:t xml:space="preserve"> </w:t>
      </w:r>
      <w:r w:rsidRPr="006816E5">
        <w:rPr>
          <w:rFonts w:cs="Traditional Arabic" w:hint="eastAsia"/>
          <w:sz w:val="32"/>
          <w:szCs w:val="32"/>
          <w:rtl/>
        </w:rPr>
        <w:t>للجصاص</w:t>
      </w:r>
      <w:r w:rsidRPr="006816E5">
        <w:rPr>
          <w:rFonts w:cs="Traditional Arabic"/>
          <w:sz w:val="32"/>
          <w:szCs w:val="32"/>
          <w:rtl/>
        </w:rPr>
        <w:t xml:space="preserve"> 1/187</w:t>
      </w:r>
      <w:r w:rsidRPr="006816E5">
        <w:rPr>
          <w:rFonts w:cs="Traditional Arabic" w:hint="eastAsia"/>
          <w:sz w:val="32"/>
          <w:szCs w:val="32"/>
          <w:rtl/>
        </w:rPr>
        <w:t>،</w:t>
      </w:r>
      <w:r w:rsidRPr="006816E5">
        <w:rPr>
          <w:rFonts w:cs="Traditional Arabic"/>
          <w:sz w:val="32"/>
          <w:szCs w:val="32"/>
          <w:rtl/>
        </w:rPr>
        <w:t>186.</w:t>
      </w:r>
    </w:p>
  </w:footnote>
  <w:footnote w:id="691">
    <w:p w:rsidR="00076974" w:rsidRDefault="00076974">
      <w:pPr>
        <w:pStyle w:val="FootnoteText"/>
      </w:pPr>
      <w:r>
        <w:rPr>
          <w:rFonts w:cs="Traditional Arabic"/>
          <w:sz w:val="32"/>
          <w:szCs w:val="32"/>
          <w:rtl/>
        </w:rPr>
        <w:t>(2)</w:t>
      </w:r>
      <w:r w:rsidRPr="006816E5">
        <w:rPr>
          <w:rFonts w:cs="Traditional Arabic"/>
          <w:sz w:val="32"/>
          <w:szCs w:val="32"/>
          <w:rtl/>
        </w:rPr>
        <w:t xml:space="preserve">- </w:t>
      </w:r>
      <w:r w:rsidRPr="006816E5">
        <w:rPr>
          <w:rFonts w:cs="Traditional Arabic" w:hint="eastAsia"/>
          <w:sz w:val="32"/>
          <w:szCs w:val="32"/>
          <w:rtl/>
        </w:rPr>
        <w:t>أحكام</w:t>
      </w:r>
      <w:r w:rsidRPr="006816E5">
        <w:rPr>
          <w:rFonts w:cs="Traditional Arabic"/>
          <w:sz w:val="32"/>
          <w:szCs w:val="32"/>
          <w:rtl/>
        </w:rPr>
        <w:t xml:space="preserve"> </w:t>
      </w:r>
      <w:r w:rsidRPr="006816E5">
        <w:rPr>
          <w:rFonts w:cs="Traditional Arabic" w:hint="eastAsia"/>
          <w:sz w:val="32"/>
          <w:szCs w:val="32"/>
          <w:rtl/>
        </w:rPr>
        <w:t>القرآن</w:t>
      </w:r>
      <w:r w:rsidRPr="006816E5">
        <w:rPr>
          <w:rFonts w:cs="Traditional Arabic"/>
          <w:sz w:val="32"/>
          <w:szCs w:val="32"/>
          <w:rtl/>
        </w:rPr>
        <w:t xml:space="preserve"> </w:t>
      </w:r>
      <w:r w:rsidRPr="006816E5">
        <w:rPr>
          <w:rFonts w:cs="Traditional Arabic" w:hint="eastAsia"/>
          <w:sz w:val="32"/>
          <w:szCs w:val="32"/>
          <w:rtl/>
        </w:rPr>
        <w:t>للكيا</w:t>
      </w:r>
      <w:r w:rsidRPr="006816E5">
        <w:rPr>
          <w:rFonts w:cs="Traditional Arabic"/>
          <w:sz w:val="32"/>
          <w:szCs w:val="32"/>
          <w:rtl/>
        </w:rPr>
        <w:t xml:space="preserve"> </w:t>
      </w:r>
      <w:r w:rsidRPr="006816E5">
        <w:rPr>
          <w:rFonts w:cs="Traditional Arabic" w:hint="eastAsia"/>
          <w:sz w:val="32"/>
          <w:szCs w:val="32"/>
          <w:rtl/>
        </w:rPr>
        <w:t>الهراسي</w:t>
      </w:r>
      <w:r w:rsidRPr="006816E5">
        <w:rPr>
          <w:rFonts w:cs="Traditional Arabic"/>
          <w:sz w:val="32"/>
          <w:szCs w:val="32"/>
          <w:rtl/>
        </w:rPr>
        <w:t xml:space="preserve"> 1/55.</w:t>
      </w:r>
    </w:p>
  </w:footnote>
  <w:footnote w:id="692">
    <w:p w:rsidR="00076974" w:rsidRDefault="00076974">
      <w:pPr>
        <w:pStyle w:val="FootnoteText"/>
      </w:pPr>
      <w:r>
        <w:rPr>
          <w:rFonts w:cs="Traditional Arabic"/>
          <w:sz w:val="32"/>
          <w:szCs w:val="32"/>
          <w:rtl/>
        </w:rPr>
        <w:t>(3)</w:t>
      </w:r>
      <w:r w:rsidRPr="006816E5">
        <w:rPr>
          <w:rFonts w:cs="Traditional Arabic"/>
          <w:sz w:val="32"/>
          <w:szCs w:val="32"/>
          <w:rtl/>
        </w:rPr>
        <w:t xml:space="preserve">- </w:t>
      </w:r>
      <w:r w:rsidRPr="006816E5">
        <w:rPr>
          <w:rFonts w:cs="Traditional Arabic" w:hint="eastAsia"/>
          <w:sz w:val="32"/>
          <w:szCs w:val="32"/>
          <w:rtl/>
        </w:rPr>
        <w:t>أحكام</w:t>
      </w:r>
      <w:r w:rsidRPr="006816E5">
        <w:rPr>
          <w:rFonts w:cs="Traditional Arabic"/>
          <w:sz w:val="32"/>
          <w:szCs w:val="32"/>
          <w:rtl/>
        </w:rPr>
        <w:t xml:space="preserve"> </w:t>
      </w:r>
      <w:r w:rsidRPr="006816E5">
        <w:rPr>
          <w:rFonts w:cs="Traditional Arabic" w:hint="eastAsia"/>
          <w:sz w:val="32"/>
          <w:szCs w:val="32"/>
          <w:rtl/>
        </w:rPr>
        <w:t>القرآن</w:t>
      </w:r>
      <w:r w:rsidRPr="006816E5">
        <w:rPr>
          <w:rFonts w:cs="Traditional Arabic"/>
          <w:sz w:val="32"/>
          <w:szCs w:val="32"/>
          <w:rtl/>
        </w:rPr>
        <w:t xml:space="preserve"> </w:t>
      </w:r>
      <w:r w:rsidRPr="006816E5">
        <w:rPr>
          <w:rFonts w:cs="Traditional Arabic" w:hint="eastAsia"/>
          <w:sz w:val="32"/>
          <w:szCs w:val="32"/>
          <w:rtl/>
        </w:rPr>
        <w:t>للجصاص</w:t>
      </w:r>
      <w:r w:rsidRPr="006816E5">
        <w:rPr>
          <w:rFonts w:cs="Traditional Arabic"/>
          <w:sz w:val="32"/>
          <w:szCs w:val="32"/>
          <w:rtl/>
        </w:rPr>
        <w:t xml:space="preserve"> 1/188.</w:t>
      </w:r>
    </w:p>
  </w:footnote>
  <w:footnote w:id="693">
    <w:p w:rsidR="00076974" w:rsidRDefault="00076974">
      <w:pPr>
        <w:pStyle w:val="FootnoteText"/>
      </w:pPr>
      <w:r>
        <w:rPr>
          <w:rFonts w:cs="Traditional Arabic"/>
          <w:sz w:val="32"/>
          <w:szCs w:val="32"/>
          <w:rtl/>
        </w:rPr>
        <w:t>(4)</w:t>
      </w:r>
      <w:r w:rsidRPr="006816E5">
        <w:rPr>
          <w:rFonts w:cs="Traditional Arabic"/>
          <w:sz w:val="32"/>
          <w:szCs w:val="32"/>
          <w:rtl/>
        </w:rPr>
        <w:t xml:space="preserve">- </w:t>
      </w:r>
      <w:r w:rsidRPr="006816E5">
        <w:rPr>
          <w:rFonts w:cs="Traditional Arabic" w:hint="eastAsia"/>
          <w:sz w:val="32"/>
          <w:szCs w:val="32"/>
          <w:rtl/>
        </w:rPr>
        <w:t>تفسير</w:t>
      </w:r>
      <w:r w:rsidRPr="006816E5">
        <w:rPr>
          <w:rFonts w:cs="Traditional Arabic"/>
          <w:sz w:val="32"/>
          <w:szCs w:val="32"/>
          <w:rtl/>
        </w:rPr>
        <w:t xml:space="preserve"> </w:t>
      </w:r>
      <w:r w:rsidRPr="006816E5">
        <w:rPr>
          <w:rFonts w:cs="Traditional Arabic" w:hint="eastAsia"/>
          <w:sz w:val="32"/>
          <w:szCs w:val="32"/>
          <w:rtl/>
        </w:rPr>
        <w:t>الكشاف</w:t>
      </w:r>
      <w:r w:rsidRPr="006816E5">
        <w:rPr>
          <w:rFonts w:cs="Traditional Arabic"/>
          <w:sz w:val="32"/>
          <w:szCs w:val="32"/>
          <w:rtl/>
        </w:rPr>
        <w:t xml:space="preserve"> </w:t>
      </w:r>
      <w:r w:rsidRPr="006816E5">
        <w:rPr>
          <w:rFonts w:cs="Traditional Arabic" w:hint="eastAsia"/>
          <w:sz w:val="32"/>
          <w:szCs w:val="32"/>
          <w:rtl/>
        </w:rPr>
        <w:t>للزمخشري</w:t>
      </w:r>
      <w:r w:rsidRPr="006816E5">
        <w:rPr>
          <w:rFonts w:cs="Traditional Arabic"/>
          <w:sz w:val="32"/>
          <w:szCs w:val="32"/>
          <w:rtl/>
        </w:rPr>
        <w:t xml:space="preserve"> 1/221.</w:t>
      </w:r>
    </w:p>
  </w:footnote>
  <w:footnote w:id="694">
    <w:p w:rsidR="00076974" w:rsidRDefault="00076974">
      <w:pPr>
        <w:pStyle w:val="FootnoteText"/>
      </w:pPr>
      <w:r>
        <w:rPr>
          <w:rFonts w:cs="Traditional Arabic"/>
          <w:sz w:val="32"/>
          <w:szCs w:val="32"/>
          <w:rtl/>
        </w:rPr>
        <w:t>(1)-</w:t>
      </w:r>
      <w:r w:rsidRPr="006816E5">
        <w:rPr>
          <w:rFonts w:cs="Traditional Arabic" w:hint="eastAsia"/>
          <w:sz w:val="32"/>
          <w:szCs w:val="32"/>
          <w:rtl/>
        </w:rPr>
        <w:t>تفسير</w:t>
      </w:r>
      <w:r w:rsidRPr="006816E5">
        <w:rPr>
          <w:rFonts w:cs="Traditional Arabic"/>
          <w:sz w:val="32"/>
          <w:szCs w:val="32"/>
          <w:rtl/>
        </w:rPr>
        <w:t xml:space="preserve"> </w:t>
      </w:r>
      <w:r w:rsidRPr="006816E5">
        <w:rPr>
          <w:rFonts w:cs="Traditional Arabic" w:hint="eastAsia"/>
          <w:sz w:val="32"/>
          <w:szCs w:val="32"/>
          <w:rtl/>
        </w:rPr>
        <w:t>الكشاف</w:t>
      </w:r>
      <w:r w:rsidRPr="006816E5">
        <w:rPr>
          <w:rFonts w:cs="Traditional Arabic"/>
          <w:sz w:val="32"/>
          <w:szCs w:val="32"/>
          <w:rtl/>
        </w:rPr>
        <w:t xml:space="preserve"> </w:t>
      </w:r>
      <w:r w:rsidRPr="006816E5">
        <w:rPr>
          <w:rFonts w:cs="Traditional Arabic" w:hint="eastAsia"/>
          <w:sz w:val="32"/>
          <w:szCs w:val="32"/>
          <w:rtl/>
        </w:rPr>
        <w:t>للزمخشري</w:t>
      </w:r>
      <w:r w:rsidRPr="006816E5">
        <w:rPr>
          <w:rFonts w:cs="Traditional Arabic"/>
          <w:sz w:val="32"/>
          <w:szCs w:val="32"/>
          <w:rtl/>
        </w:rPr>
        <w:t xml:space="preserve"> 1/221</w:t>
      </w:r>
      <w:r w:rsidRPr="001C7C6E">
        <w:rPr>
          <w:rFonts w:cs="Traditional Arabic" w:hint="eastAsia"/>
          <w:sz w:val="32"/>
          <w:szCs w:val="32"/>
          <w:rtl/>
        </w:rPr>
        <w:t>،</w:t>
      </w:r>
      <w:r w:rsidRPr="001C7C6E">
        <w:rPr>
          <w:rFonts w:cs="Traditional Arabic"/>
          <w:sz w:val="32"/>
          <w:szCs w:val="32"/>
          <w:rtl/>
        </w:rPr>
        <w:t>222.</w:t>
      </w:r>
    </w:p>
  </w:footnote>
  <w:footnote w:id="695">
    <w:p w:rsidR="00076974" w:rsidRDefault="00076974">
      <w:pPr>
        <w:pStyle w:val="FootnoteText"/>
      </w:pPr>
      <w:r>
        <w:rPr>
          <w:rFonts w:cs="Traditional Arabic"/>
          <w:sz w:val="32"/>
          <w:szCs w:val="32"/>
          <w:rtl/>
        </w:rPr>
        <w:t>(2)</w:t>
      </w:r>
      <w:r w:rsidRPr="009B5494">
        <w:rPr>
          <w:rFonts w:cs="Traditional Arabic"/>
          <w:sz w:val="32"/>
          <w:szCs w:val="32"/>
          <w:rtl/>
        </w:rPr>
        <w:t xml:space="preserve">- </w:t>
      </w:r>
      <w:r w:rsidRPr="009B5494">
        <w:rPr>
          <w:rFonts w:cs="Traditional Arabic" w:hint="eastAsia"/>
          <w:sz w:val="32"/>
          <w:szCs w:val="32"/>
          <w:rtl/>
        </w:rPr>
        <w:t>سبق</w:t>
      </w:r>
      <w:r w:rsidRPr="009B5494">
        <w:rPr>
          <w:rFonts w:cs="Traditional Arabic"/>
          <w:sz w:val="32"/>
          <w:szCs w:val="32"/>
          <w:rtl/>
        </w:rPr>
        <w:t xml:space="preserve"> </w:t>
      </w:r>
      <w:r w:rsidRPr="009B5494">
        <w:rPr>
          <w:rFonts w:cs="Traditional Arabic" w:hint="eastAsia"/>
          <w:sz w:val="32"/>
          <w:szCs w:val="32"/>
          <w:rtl/>
        </w:rPr>
        <w:t>تخريجه</w:t>
      </w:r>
      <w:r w:rsidRPr="009B5494">
        <w:rPr>
          <w:rFonts w:cs="Traditional Arabic"/>
          <w:sz w:val="32"/>
          <w:szCs w:val="32"/>
          <w:rtl/>
        </w:rPr>
        <w:t xml:space="preserve"> </w:t>
      </w:r>
      <w:r w:rsidRPr="009B5494">
        <w:rPr>
          <w:rFonts w:cs="Traditional Arabic" w:hint="eastAsia"/>
          <w:sz w:val="32"/>
          <w:szCs w:val="32"/>
          <w:rtl/>
        </w:rPr>
        <w:t>صفحة</w:t>
      </w:r>
      <w:r w:rsidRPr="009B5494">
        <w:rPr>
          <w:rFonts w:cs="Traditional Arabic"/>
          <w:sz w:val="32"/>
          <w:szCs w:val="32"/>
          <w:rtl/>
        </w:rPr>
        <w:t xml:space="preserve"> 376</w:t>
      </w:r>
      <w:r>
        <w:rPr>
          <w:rtl/>
        </w:rPr>
        <w:t>.</w:t>
      </w:r>
    </w:p>
  </w:footnote>
  <w:footnote w:id="696">
    <w:p w:rsidR="00076974" w:rsidRDefault="00076974" w:rsidP="001C7C6E">
      <w:pPr>
        <w:pStyle w:val="FootnoteText"/>
      </w:pPr>
      <w:r>
        <w:rPr>
          <w:rFonts w:cs="Traditional Arabic"/>
          <w:sz w:val="32"/>
          <w:szCs w:val="32"/>
          <w:rtl/>
        </w:rPr>
        <w:t>(1)</w:t>
      </w:r>
      <w:r w:rsidRPr="001C7C6E">
        <w:rPr>
          <w:rFonts w:cs="Traditional Arabic"/>
          <w:sz w:val="32"/>
          <w:szCs w:val="32"/>
          <w:rtl/>
        </w:rPr>
        <w:t xml:space="preserve">- </w:t>
      </w:r>
      <w:r w:rsidRPr="001C7C6E">
        <w:rPr>
          <w:rFonts w:cs="Traditional Arabic" w:hint="eastAsia"/>
          <w:sz w:val="32"/>
          <w:szCs w:val="32"/>
          <w:rtl/>
        </w:rPr>
        <w:t>تفسير</w:t>
      </w:r>
      <w:r w:rsidRPr="001C7C6E">
        <w:rPr>
          <w:rFonts w:cs="Traditional Arabic"/>
          <w:sz w:val="32"/>
          <w:szCs w:val="32"/>
          <w:rtl/>
        </w:rPr>
        <w:t xml:space="preserve"> </w:t>
      </w:r>
      <w:r w:rsidRPr="001C7C6E">
        <w:rPr>
          <w:rFonts w:cs="Traditional Arabic" w:hint="eastAsia"/>
          <w:sz w:val="32"/>
          <w:szCs w:val="32"/>
          <w:rtl/>
        </w:rPr>
        <w:t>الكشاف</w:t>
      </w:r>
      <w:r w:rsidRPr="001C7C6E">
        <w:rPr>
          <w:rFonts w:cs="Traditional Arabic"/>
          <w:sz w:val="32"/>
          <w:szCs w:val="32"/>
          <w:rtl/>
        </w:rPr>
        <w:t xml:space="preserve"> </w:t>
      </w:r>
      <w:r w:rsidRPr="001C7C6E">
        <w:rPr>
          <w:rFonts w:cs="Traditional Arabic" w:hint="eastAsia"/>
          <w:sz w:val="32"/>
          <w:szCs w:val="32"/>
          <w:rtl/>
        </w:rPr>
        <w:t>للزمخشري</w:t>
      </w:r>
      <w:r w:rsidRPr="001C7C6E">
        <w:rPr>
          <w:rFonts w:cs="Traditional Arabic"/>
          <w:sz w:val="32"/>
          <w:szCs w:val="32"/>
          <w:rtl/>
        </w:rPr>
        <w:t xml:space="preserve"> 1/222.</w:t>
      </w:r>
    </w:p>
  </w:footnote>
  <w:footnote w:id="697">
    <w:p w:rsidR="00076974" w:rsidRDefault="00076974" w:rsidP="001C7C6E">
      <w:pPr>
        <w:pStyle w:val="FootnoteText"/>
        <w:jc w:val="both"/>
      </w:pPr>
      <w:r>
        <w:rPr>
          <w:rFonts w:cs="Traditional Arabic"/>
          <w:color w:val="000000"/>
          <w:sz w:val="32"/>
          <w:szCs w:val="32"/>
          <w:rtl/>
        </w:rPr>
        <w:t>(1)</w:t>
      </w:r>
      <w:r w:rsidRPr="001C7C6E">
        <w:rPr>
          <w:rFonts w:cs="Traditional Arabic"/>
          <w:color w:val="000000"/>
          <w:sz w:val="32"/>
          <w:szCs w:val="32"/>
          <w:rtl/>
        </w:rPr>
        <w:t xml:space="preserve">- </w:t>
      </w:r>
      <w:r w:rsidRPr="001C7C6E">
        <w:rPr>
          <w:rFonts w:cs="Traditional Arabic" w:hint="eastAsia"/>
          <w:color w:val="000000"/>
          <w:sz w:val="32"/>
          <w:szCs w:val="32"/>
          <w:rtl/>
        </w:rPr>
        <w:t>ظالم</w:t>
      </w:r>
      <w:r w:rsidRPr="001C7C6E">
        <w:rPr>
          <w:rFonts w:cs="Traditional Arabic"/>
          <w:color w:val="000000"/>
          <w:sz w:val="32"/>
          <w:szCs w:val="32"/>
          <w:rtl/>
        </w:rPr>
        <w:t xml:space="preserve"> </w:t>
      </w:r>
      <w:r w:rsidRPr="001C7C6E">
        <w:rPr>
          <w:rFonts w:cs="Traditional Arabic" w:hint="eastAsia"/>
          <w:color w:val="000000"/>
          <w:sz w:val="32"/>
          <w:szCs w:val="32"/>
          <w:rtl/>
        </w:rPr>
        <w:t>بن</w:t>
      </w:r>
      <w:r w:rsidRPr="001C7C6E">
        <w:rPr>
          <w:rFonts w:cs="Traditional Arabic"/>
          <w:color w:val="000000"/>
          <w:sz w:val="32"/>
          <w:szCs w:val="32"/>
          <w:rtl/>
        </w:rPr>
        <w:t xml:space="preserve"> </w:t>
      </w:r>
      <w:r w:rsidRPr="001C7C6E">
        <w:rPr>
          <w:rFonts w:cs="Traditional Arabic" w:hint="eastAsia"/>
          <w:color w:val="000000"/>
          <w:sz w:val="32"/>
          <w:szCs w:val="32"/>
          <w:rtl/>
        </w:rPr>
        <w:t>عمرو</w:t>
      </w:r>
      <w:r w:rsidRPr="001C7C6E">
        <w:rPr>
          <w:rFonts w:cs="Traditional Arabic"/>
          <w:color w:val="000000"/>
          <w:sz w:val="32"/>
          <w:szCs w:val="32"/>
          <w:rtl/>
        </w:rPr>
        <w:t xml:space="preserve"> </w:t>
      </w:r>
      <w:r w:rsidRPr="001C7C6E">
        <w:rPr>
          <w:rFonts w:cs="Traditional Arabic" w:hint="eastAsia"/>
          <w:color w:val="000000"/>
          <w:sz w:val="32"/>
          <w:szCs w:val="32"/>
          <w:rtl/>
        </w:rPr>
        <w:t>بن</w:t>
      </w:r>
      <w:r w:rsidRPr="001C7C6E">
        <w:rPr>
          <w:rFonts w:cs="Traditional Arabic"/>
          <w:color w:val="000000"/>
          <w:sz w:val="32"/>
          <w:szCs w:val="32"/>
          <w:rtl/>
        </w:rPr>
        <w:t xml:space="preserve"> </w:t>
      </w:r>
      <w:r w:rsidRPr="001C7C6E">
        <w:rPr>
          <w:rFonts w:cs="Traditional Arabic" w:hint="eastAsia"/>
          <w:color w:val="000000"/>
          <w:sz w:val="32"/>
          <w:szCs w:val="32"/>
          <w:rtl/>
        </w:rPr>
        <w:t>سفيان</w:t>
      </w:r>
      <w:r w:rsidRPr="001C7C6E">
        <w:rPr>
          <w:rFonts w:cs="Traditional Arabic"/>
          <w:color w:val="000000"/>
          <w:sz w:val="32"/>
          <w:szCs w:val="32"/>
          <w:rtl/>
        </w:rPr>
        <w:t xml:space="preserve"> </w:t>
      </w:r>
      <w:r w:rsidRPr="001C7C6E">
        <w:rPr>
          <w:rFonts w:cs="Traditional Arabic" w:hint="eastAsia"/>
          <w:color w:val="000000"/>
          <w:sz w:val="32"/>
          <w:szCs w:val="32"/>
          <w:rtl/>
        </w:rPr>
        <w:t>بن</w:t>
      </w:r>
      <w:r w:rsidRPr="001C7C6E">
        <w:rPr>
          <w:rFonts w:cs="Traditional Arabic"/>
          <w:color w:val="000000"/>
          <w:sz w:val="32"/>
          <w:szCs w:val="32"/>
          <w:rtl/>
        </w:rPr>
        <w:t xml:space="preserve"> </w:t>
      </w:r>
      <w:r w:rsidRPr="001C7C6E">
        <w:rPr>
          <w:rFonts w:cs="Traditional Arabic" w:hint="eastAsia"/>
          <w:color w:val="000000"/>
          <w:sz w:val="32"/>
          <w:szCs w:val="32"/>
          <w:rtl/>
        </w:rPr>
        <w:t>جندل</w:t>
      </w:r>
      <w:r w:rsidRPr="001C7C6E">
        <w:rPr>
          <w:rFonts w:cs="Traditional Arabic"/>
          <w:color w:val="000000"/>
          <w:sz w:val="32"/>
          <w:szCs w:val="32"/>
          <w:rtl/>
        </w:rPr>
        <w:t xml:space="preserve"> </w:t>
      </w:r>
      <w:r w:rsidRPr="001C7C6E">
        <w:rPr>
          <w:rFonts w:cs="Traditional Arabic" w:hint="eastAsia"/>
          <w:color w:val="000000"/>
          <w:sz w:val="32"/>
          <w:szCs w:val="32"/>
          <w:rtl/>
        </w:rPr>
        <w:t>الدؤلي</w:t>
      </w:r>
      <w:r w:rsidRPr="001C7C6E">
        <w:rPr>
          <w:rFonts w:cs="Traditional Arabic"/>
          <w:color w:val="000000"/>
          <w:sz w:val="32"/>
          <w:szCs w:val="32"/>
          <w:rtl/>
        </w:rPr>
        <w:t xml:space="preserve"> </w:t>
      </w:r>
      <w:r w:rsidRPr="001C7C6E">
        <w:rPr>
          <w:rFonts w:cs="Traditional Arabic" w:hint="eastAsia"/>
          <w:color w:val="000000"/>
          <w:sz w:val="32"/>
          <w:szCs w:val="32"/>
          <w:rtl/>
        </w:rPr>
        <w:t>الكناني</w:t>
      </w:r>
      <w:r w:rsidRPr="001C7C6E">
        <w:rPr>
          <w:rFonts w:cs="Traditional Arabic"/>
          <w:color w:val="000000"/>
          <w:sz w:val="32"/>
          <w:szCs w:val="32"/>
          <w:rtl/>
        </w:rPr>
        <w:t xml:space="preserve">: </w:t>
      </w:r>
      <w:r w:rsidRPr="001C7C6E">
        <w:rPr>
          <w:rFonts w:cs="Traditional Arabic" w:hint="eastAsia"/>
          <w:color w:val="000000"/>
          <w:sz w:val="32"/>
          <w:szCs w:val="32"/>
          <w:rtl/>
        </w:rPr>
        <w:t>واضع</w:t>
      </w:r>
      <w:r w:rsidRPr="001C7C6E">
        <w:rPr>
          <w:rFonts w:cs="Traditional Arabic"/>
          <w:color w:val="000000"/>
          <w:sz w:val="32"/>
          <w:szCs w:val="32"/>
          <w:rtl/>
        </w:rPr>
        <w:t xml:space="preserve"> </w:t>
      </w:r>
      <w:r w:rsidRPr="001C7C6E">
        <w:rPr>
          <w:rFonts w:cs="Traditional Arabic" w:hint="eastAsia"/>
          <w:color w:val="000000"/>
          <w:sz w:val="32"/>
          <w:szCs w:val="32"/>
          <w:rtl/>
        </w:rPr>
        <w:t>علم</w:t>
      </w:r>
      <w:r w:rsidRPr="001C7C6E">
        <w:rPr>
          <w:rFonts w:cs="Traditional Arabic"/>
          <w:color w:val="000000"/>
          <w:sz w:val="32"/>
          <w:szCs w:val="32"/>
          <w:rtl/>
        </w:rPr>
        <w:t xml:space="preserve"> </w:t>
      </w:r>
      <w:r w:rsidRPr="001C7C6E">
        <w:rPr>
          <w:rFonts w:cs="Traditional Arabic" w:hint="eastAsia"/>
          <w:color w:val="000000"/>
          <w:sz w:val="32"/>
          <w:szCs w:val="32"/>
          <w:rtl/>
        </w:rPr>
        <w:t>النحو</w:t>
      </w:r>
      <w:r w:rsidRPr="001C7C6E">
        <w:rPr>
          <w:rFonts w:cs="Traditional Arabic"/>
          <w:color w:val="000000"/>
          <w:sz w:val="32"/>
          <w:szCs w:val="32"/>
          <w:rtl/>
        </w:rPr>
        <w:t xml:space="preserve">. </w:t>
      </w:r>
      <w:r w:rsidRPr="001C7C6E">
        <w:rPr>
          <w:rFonts w:cs="Traditional Arabic" w:hint="eastAsia"/>
          <w:color w:val="000000"/>
          <w:sz w:val="32"/>
          <w:szCs w:val="32"/>
          <w:rtl/>
        </w:rPr>
        <w:t>كان</w:t>
      </w:r>
      <w:r w:rsidRPr="001C7C6E">
        <w:rPr>
          <w:rFonts w:cs="Traditional Arabic"/>
          <w:color w:val="000000"/>
          <w:sz w:val="32"/>
          <w:szCs w:val="32"/>
          <w:rtl/>
        </w:rPr>
        <w:t xml:space="preserve"> </w:t>
      </w:r>
      <w:r w:rsidRPr="001C7C6E">
        <w:rPr>
          <w:rFonts w:cs="Traditional Arabic" w:hint="eastAsia"/>
          <w:color w:val="000000"/>
          <w:sz w:val="32"/>
          <w:szCs w:val="32"/>
          <w:rtl/>
        </w:rPr>
        <w:t>معدودا</w:t>
      </w:r>
      <w:r w:rsidRPr="001C7C6E">
        <w:rPr>
          <w:rFonts w:cs="Traditional Arabic"/>
          <w:color w:val="000000"/>
          <w:sz w:val="32"/>
          <w:szCs w:val="32"/>
          <w:rtl/>
        </w:rPr>
        <w:t xml:space="preserve"> </w:t>
      </w:r>
      <w:r w:rsidRPr="001C7C6E">
        <w:rPr>
          <w:rFonts w:cs="Traditional Arabic" w:hint="eastAsia"/>
          <w:color w:val="000000"/>
          <w:sz w:val="32"/>
          <w:szCs w:val="32"/>
          <w:rtl/>
        </w:rPr>
        <w:t>من</w:t>
      </w:r>
      <w:r w:rsidRPr="001C7C6E">
        <w:rPr>
          <w:rFonts w:cs="Traditional Arabic"/>
          <w:color w:val="000000"/>
          <w:sz w:val="32"/>
          <w:szCs w:val="32"/>
          <w:rtl/>
        </w:rPr>
        <w:t xml:space="preserve"> </w:t>
      </w:r>
      <w:r w:rsidRPr="001C7C6E">
        <w:rPr>
          <w:rFonts w:cs="Traditional Arabic" w:hint="eastAsia"/>
          <w:color w:val="000000"/>
          <w:sz w:val="32"/>
          <w:szCs w:val="32"/>
          <w:rtl/>
        </w:rPr>
        <w:t>الفقهاء</w:t>
      </w:r>
      <w:r w:rsidRPr="001C7C6E">
        <w:rPr>
          <w:rFonts w:cs="Traditional Arabic"/>
          <w:color w:val="000000"/>
          <w:sz w:val="32"/>
          <w:szCs w:val="32"/>
          <w:rtl/>
        </w:rPr>
        <w:t xml:space="preserve"> </w:t>
      </w:r>
      <w:r w:rsidRPr="001C7C6E">
        <w:rPr>
          <w:rFonts w:cs="Traditional Arabic" w:hint="eastAsia"/>
          <w:color w:val="000000"/>
          <w:sz w:val="32"/>
          <w:szCs w:val="32"/>
          <w:rtl/>
        </w:rPr>
        <w:t>و</w:t>
      </w:r>
      <w:r w:rsidRPr="001C7C6E">
        <w:rPr>
          <w:rFonts w:cs="Traditional Arabic"/>
          <w:color w:val="000000"/>
          <w:sz w:val="32"/>
          <w:szCs w:val="32"/>
          <w:rtl/>
        </w:rPr>
        <w:t xml:space="preserve"> </w:t>
      </w:r>
      <w:r w:rsidRPr="001C7C6E">
        <w:rPr>
          <w:rFonts w:cs="Traditional Arabic" w:hint="eastAsia"/>
          <w:color w:val="000000"/>
          <w:sz w:val="32"/>
          <w:szCs w:val="32"/>
          <w:rtl/>
        </w:rPr>
        <w:t>الأعيان</w:t>
      </w:r>
      <w:r w:rsidRPr="001C7C6E">
        <w:rPr>
          <w:rFonts w:cs="Traditional Arabic"/>
          <w:color w:val="000000"/>
          <w:sz w:val="32"/>
          <w:szCs w:val="32"/>
          <w:rtl/>
        </w:rPr>
        <w:t xml:space="preserve"> </w:t>
      </w:r>
      <w:r w:rsidRPr="001C7C6E">
        <w:rPr>
          <w:rFonts w:cs="Traditional Arabic" w:hint="eastAsia"/>
          <w:color w:val="000000"/>
          <w:sz w:val="32"/>
          <w:szCs w:val="32"/>
          <w:rtl/>
        </w:rPr>
        <w:t>والامراء</w:t>
      </w:r>
      <w:r w:rsidRPr="001C7C6E">
        <w:rPr>
          <w:rFonts w:cs="Traditional Arabic"/>
          <w:color w:val="000000"/>
          <w:sz w:val="32"/>
          <w:szCs w:val="32"/>
          <w:rtl/>
        </w:rPr>
        <w:t xml:space="preserve"> </w:t>
      </w:r>
      <w:r w:rsidRPr="001C7C6E">
        <w:rPr>
          <w:rFonts w:cs="Traditional Arabic" w:hint="eastAsia"/>
          <w:color w:val="000000"/>
          <w:sz w:val="32"/>
          <w:szCs w:val="32"/>
          <w:rtl/>
        </w:rPr>
        <w:t>والشعراء</w:t>
      </w:r>
      <w:r w:rsidRPr="001C7C6E">
        <w:rPr>
          <w:rFonts w:cs="Traditional Arabic"/>
          <w:color w:val="000000"/>
          <w:sz w:val="32"/>
          <w:szCs w:val="32"/>
          <w:rtl/>
        </w:rPr>
        <w:t xml:space="preserve"> </w:t>
      </w:r>
      <w:r w:rsidRPr="001C7C6E">
        <w:rPr>
          <w:rFonts w:cs="Traditional Arabic" w:hint="eastAsia"/>
          <w:color w:val="000000"/>
          <w:sz w:val="32"/>
          <w:szCs w:val="32"/>
          <w:rtl/>
        </w:rPr>
        <w:t>والفرسان</w:t>
      </w:r>
      <w:r w:rsidRPr="001C7C6E">
        <w:rPr>
          <w:rFonts w:cs="Traditional Arabic"/>
          <w:color w:val="000000"/>
          <w:sz w:val="32"/>
          <w:szCs w:val="32"/>
          <w:rtl/>
        </w:rPr>
        <w:t xml:space="preserve"> </w:t>
      </w:r>
      <w:r w:rsidRPr="001C7C6E">
        <w:rPr>
          <w:rFonts w:cs="Traditional Arabic" w:hint="eastAsia"/>
          <w:color w:val="000000"/>
          <w:sz w:val="32"/>
          <w:szCs w:val="32"/>
          <w:rtl/>
        </w:rPr>
        <w:t>والحاضري</w:t>
      </w:r>
      <w:r w:rsidRPr="001C7C6E">
        <w:rPr>
          <w:rFonts w:cs="Traditional Arabic"/>
          <w:color w:val="000000"/>
          <w:sz w:val="32"/>
          <w:szCs w:val="32"/>
          <w:rtl/>
        </w:rPr>
        <w:t xml:space="preserve"> </w:t>
      </w:r>
      <w:r w:rsidRPr="001C7C6E">
        <w:rPr>
          <w:rFonts w:cs="Traditional Arabic" w:hint="eastAsia"/>
          <w:color w:val="000000"/>
          <w:sz w:val="32"/>
          <w:szCs w:val="32"/>
          <w:rtl/>
        </w:rPr>
        <w:t>الجواب،</w:t>
      </w:r>
      <w:r w:rsidRPr="001C7C6E">
        <w:rPr>
          <w:rFonts w:cs="Traditional Arabic"/>
          <w:color w:val="000000"/>
          <w:sz w:val="32"/>
          <w:szCs w:val="32"/>
          <w:rtl/>
        </w:rPr>
        <w:t xml:space="preserve"> </w:t>
      </w:r>
      <w:r w:rsidRPr="001C7C6E">
        <w:rPr>
          <w:rFonts w:cs="Traditional Arabic" w:hint="eastAsia"/>
          <w:color w:val="000000"/>
          <w:sz w:val="32"/>
          <w:szCs w:val="32"/>
          <w:rtl/>
        </w:rPr>
        <w:t>من</w:t>
      </w:r>
      <w:r w:rsidRPr="001C7C6E">
        <w:rPr>
          <w:rFonts w:cs="Traditional Arabic"/>
          <w:color w:val="000000"/>
          <w:sz w:val="32"/>
          <w:szCs w:val="32"/>
          <w:rtl/>
        </w:rPr>
        <w:t xml:space="preserve"> </w:t>
      </w:r>
      <w:r w:rsidRPr="001C7C6E">
        <w:rPr>
          <w:rFonts w:cs="Traditional Arabic" w:hint="eastAsia"/>
          <w:color w:val="000000"/>
          <w:sz w:val="32"/>
          <w:szCs w:val="32"/>
          <w:rtl/>
        </w:rPr>
        <w:t>التابعين</w:t>
      </w:r>
      <w:r w:rsidRPr="001C7C6E">
        <w:rPr>
          <w:rFonts w:cs="Traditional Arabic"/>
          <w:color w:val="000000"/>
          <w:sz w:val="32"/>
          <w:szCs w:val="32"/>
          <w:rtl/>
        </w:rPr>
        <w:t xml:space="preserve">. </w:t>
      </w:r>
      <w:r w:rsidRPr="001C7C6E">
        <w:rPr>
          <w:rFonts w:cs="Traditional Arabic" w:hint="eastAsia"/>
          <w:color w:val="000000"/>
          <w:sz w:val="32"/>
          <w:szCs w:val="32"/>
          <w:rtl/>
        </w:rPr>
        <w:t>رسم</w:t>
      </w:r>
      <w:r w:rsidRPr="001C7C6E">
        <w:rPr>
          <w:rFonts w:cs="Traditional Arabic"/>
          <w:color w:val="000000"/>
          <w:sz w:val="32"/>
          <w:szCs w:val="32"/>
          <w:rtl/>
        </w:rPr>
        <w:t xml:space="preserve"> </w:t>
      </w:r>
      <w:r w:rsidRPr="001C7C6E">
        <w:rPr>
          <w:rFonts w:cs="Traditional Arabic" w:hint="eastAsia"/>
          <w:color w:val="000000"/>
          <w:sz w:val="32"/>
          <w:szCs w:val="32"/>
          <w:rtl/>
        </w:rPr>
        <w:t>له</w:t>
      </w:r>
      <w:r w:rsidRPr="001C7C6E">
        <w:rPr>
          <w:rFonts w:cs="Traditional Arabic"/>
          <w:color w:val="000000"/>
          <w:sz w:val="32"/>
          <w:szCs w:val="32"/>
          <w:rtl/>
        </w:rPr>
        <w:t xml:space="preserve"> </w:t>
      </w:r>
      <w:r w:rsidRPr="001C7C6E">
        <w:rPr>
          <w:rFonts w:cs="Traditional Arabic" w:hint="eastAsia"/>
          <w:color w:val="000000"/>
          <w:sz w:val="32"/>
          <w:szCs w:val="32"/>
          <w:rtl/>
        </w:rPr>
        <w:t>علي</w:t>
      </w:r>
      <w:r w:rsidRPr="001C7C6E">
        <w:rPr>
          <w:rFonts w:cs="Traditional Arabic"/>
          <w:color w:val="000000"/>
          <w:sz w:val="32"/>
          <w:szCs w:val="32"/>
          <w:rtl/>
        </w:rPr>
        <w:t xml:space="preserve"> </w:t>
      </w:r>
      <w:r w:rsidRPr="001C7C6E">
        <w:rPr>
          <w:rFonts w:cs="Traditional Arabic" w:hint="eastAsia"/>
          <w:color w:val="000000"/>
          <w:sz w:val="32"/>
          <w:szCs w:val="32"/>
          <w:rtl/>
        </w:rPr>
        <w:t>بن</w:t>
      </w:r>
      <w:r w:rsidRPr="001C7C6E">
        <w:rPr>
          <w:rFonts w:cs="Traditional Arabic"/>
          <w:color w:val="000000"/>
          <w:sz w:val="32"/>
          <w:szCs w:val="32"/>
          <w:rtl/>
        </w:rPr>
        <w:t xml:space="preserve"> </w:t>
      </w:r>
      <w:r w:rsidRPr="001C7C6E">
        <w:rPr>
          <w:rFonts w:cs="Traditional Arabic" w:hint="eastAsia"/>
          <w:color w:val="000000"/>
          <w:sz w:val="32"/>
          <w:szCs w:val="32"/>
          <w:rtl/>
        </w:rPr>
        <w:t>أبي</w:t>
      </w:r>
      <w:r w:rsidRPr="001C7C6E">
        <w:rPr>
          <w:rFonts w:cs="Traditional Arabic"/>
          <w:color w:val="000000"/>
          <w:sz w:val="32"/>
          <w:szCs w:val="32"/>
          <w:rtl/>
        </w:rPr>
        <w:t xml:space="preserve"> </w:t>
      </w:r>
      <w:r w:rsidRPr="001C7C6E">
        <w:rPr>
          <w:rFonts w:cs="Traditional Arabic" w:hint="eastAsia"/>
          <w:color w:val="000000"/>
          <w:sz w:val="32"/>
          <w:szCs w:val="32"/>
          <w:rtl/>
        </w:rPr>
        <w:t>طالب</w:t>
      </w:r>
      <w:r w:rsidRPr="001C7C6E">
        <w:rPr>
          <w:rFonts w:cs="Traditional Arabic"/>
          <w:color w:val="000000"/>
          <w:sz w:val="32"/>
          <w:szCs w:val="32"/>
          <w:rtl/>
        </w:rPr>
        <w:t xml:space="preserve"> </w:t>
      </w:r>
      <w:r w:rsidRPr="001C7C6E">
        <w:rPr>
          <w:rFonts w:cs="Traditional Arabic" w:hint="eastAsia"/>
          <w:color w:val="000000"/>
          <w:sz w:val="32"/>
          <w:szCs w:val="32"/>
          <w:rtl/>
        </w:rPr>
        <w:t>شيئا</w:t>
      </w:r>
      <w:r w:rsidRPr="001C7C6E">
        <w:rPr>
          <w:rFonts w:cs="Traditional Arabic"/>
          <w:color w:val="000000"/>
          <w:sz w:val="32"/>
          <w:szCs w:val="32"/>
          <w:rtl/>
        </w:rPr>
        <w:t xml:space="preserve"> </w:t>
      </w:r>
      <w:r w:rsidRPr="001C7C6E">
        <w:rPr>
          <w:rFonts w:cs="Traditional Arabic" w:hint="eastAsia"/>
          <w:color w:val="000000"/>
          <w:sz w:val="32"/>
          <w:szCs w:val="32"/>
          <w:rtl/>
        </w:rPr>
        <w:t>من</w:t>
      </w:r>
      <w:r w:rsidRPr="001C7C6E">
        <w:rPr>
          <w:rFonts w:cs="Traditional Arabic"/>
          <w:color w:val="000000"/>
          <w:sz w:val="32"/>
          <w:szCs w:val="32"/>
          <w:rtl/>
        </w:rPr>
        <w:t xml:space="preserve"> </w:t>
      </w:r>
      <w:r w:rsidRPr="001C7C6E">
        <w:rPr>
          <w:rFonts w:cs="Traditional Arabic" w:hint="eastAsia"/>
          <w:color w:val="000000"/>
          <w:sz w:val="32"/>
          <w:szCs w:val="32"/>
          <w:rtl/>
        </w:rPr>
        <w:t>أصول</w:t>
      </w:r>
      <w:r w:rsidRPr="001C7C6E">
        <w:rPr>
          <w:rFonts w:cs="Traditional Arabic"/>
          <w:color w:val="000000"/>
          <w:sz w:val="32"/>
          <w:szCs w:val="32"/>
          <w:rtl/>
        </w:rPr>
        <w:t xml:space="preserve"> </w:t>
      </w:r>
      <w:r w:rsidRPr="001C7C6E">
        <w:rPr>
          <w:rFonts w:cs="Traditional Arabic" w:hint="eastAsia"/>
          <w:color w:val="000000"/>
          <w:sz w:val="32"/>
          <w:szCs w:val="32"/>
          <w:rtl/>
        </w:rPr>
        <w:t>النحو،</w:t>
      </w:r>
      <w:r w:rsidRPr="001C7C6E">
        <w:rPr>
          <w:rFonts w:cs="Traditional Arabic"/>
          <w:color w:val="000000"/>
          <w:sz w:val="32"/>
          <w:szCs w:val="32"/>
          <w:rtl/>
        </w:rPr>
        <w:t xml:space="preserve"> </w:t>
      </w:r>
      <w:r w:rsidRPr="001C7C6E">
        <w:rPr>
          <w:rFonts w:cs="Traditional Arabic" w:hint="eastAsia"/>
          <w:color w:val="000000"/>
          <w:sz w:val="32"/>
          <w:szCs w:val="32"/>
          <w:rtl/>
        </w:rPr>
        <w:t>فكتب</w:t>
      </w:r>
      <w:r w:rsidRPr="001C7C6E">
        <w:rPr>
          <w:rFonts w:cs="Traditional Arabic"/>
          <w:color w:val="000000"/>
          <w:sz w:val="32"/>
          <w:szCs w:val="32"/>
          <w:rtl/>
        </w:rPr>
        <w:t xml:space="preserve"> </w:t>
      </w:r>
      <w:r w:rsidRPr="001C7C6E">
        <w:rPr>
          <w:rFonts w:cs="Traditional Arabic" w:hint="eastAsia"/>
          <w:color w:val="000000"/>
          <w:sz w:val="32"/>
          <w:szCs w:val="32"/>
          <w:rtl/>
        </w:rPr>
        <w:t>فيه</w:t>
      </w:r>
      <w:r w:rsidRPr="001C7C6E">
        <w:rPr>
          <w:rFonts w:cs="Traditional Arabic"/>
          <w:color w:val="000000"/>
          <w:sz w:val="32"/>
          <w:szCs w:val="32"/>
          <w:rtl/>
        </w:rPr>
        <w:t xml:space="preserve"> </w:t>
      </w:r>
      <w:r w:rsidRPr="001C7C6E">
        <w:rPr>
          <w:rFonts w:cs="Traditional Arabic" w:hint="eastAsia"/>
          <w:color w:val="000000"/>
          <w:sz w:val="32"/>
          <w:szCs w:val="32"/>
          <w:rtl/>
        </w:rPr>
        <w:t>أبو</w:t>
      </w:r>
      <w:r w:rsidRPr="001C7C6E">
        <w:rPr>
          <w:rFonts w:cs="Traditional Arabic"/>
          <w:color w:val="000000"/>
          <w:sz w:val="32"/>
          <w:szCs w:val="32"/>
          <w:rtl/>
        </w:rPr>
        <w:t xml:space="preserve"> </w:t>
      </w:r>
      <w:r w:rsidRPr="001C7C6E">
        <w:rPr>
          <w:rFonts w:cs="Traditional Arabic" w:hint="eastAsia"/>
          <w:color w:val="000000"/>
          <w:sz w:val="32"/>
          <w:szCs w:val="32"/>
          <w:rtl/>
        </w:rPr>
        <w:t>الاسود</w:t>
      </w:r>
      <w:r w:rsidRPr="001C7C6E">
        <w:rPr>
          <w:rFonts w:cs="Traditional Arabic"/>
          <w:color w:val="000000"/>
          <w:sz w:val="32"/>
          <w:szCs w:val="32"/>
          <w:rtl/>
        </w:rPr>
        <w:t xml:space="preserve">. </w:t>
      </w:r>
      <w:r w:rsidRPr="001C7C6E">
        <w:rPr>
          <w:rFonts w:cs="Traditional Arabic" w:hint="eastAsia"/>
          <w:color w:val="000000"/>
          <w:sz w:val="32"/>
          <w:szCs w:val="32"/>
          <w:rtl/>
        </w:rPr>
        <w:t>وأخذه</w:t>
      </w:r>
      <w:r w:rsidRPr="001C7C6E">
        <w:rPr>
          <w:rFonts w:cs="Traditional Arabic"/>
          <w:color w:val="000000"/>
          <w:sz w:val="32"/>
          <w:szCs w:val="32"/>
          <w:rtl/>
        </w:rPr>
        <w:t xml:space="preserve"> </w:t>
      </w:r>
      <w:r w:rsidRPr="001C7C6E">
        <w:rPr>
          <w:rFonts w:cs="Traditional Arabic" w:hint="eastAsia"/>
          <w:color w:val="000000"/>
          <w:sz w:val="32"/>
          <w:szCs w:val="32"/>
          <w:rtl/>
        </w:rPr>
        <w:t>عنه</w:t>
      </w:r>
      <w:r w:rsidRPr="001C7C6E">
        <w:rPr>
          <w:rFonts w:cs="Traditional Arabic"/>
          <w:color w:val="000000"/>
          <w:sz w:val="32"/>
          <w:szCs w:val="32"/>
          <w:rtl/>
        </w:rPr>
        <w:t xml:space="preserve"> </w:t>
      </w:r>
      <w:r w:rsidRPr="001C7C6E">
        <w:rPr>
          <w:rFonts w:cs="Traditional Arabic" w:hint="eastAsia"/>
          <w:color w:val="000000"/>
          <w:sz w:val="32"/>
          <w:szCs w:val="32"/>
          <w:rtl/>
        </w:rPr>
        <w:t>جماعة</w:t>
      </w:r>
      <w:r w:rsidRPr="001C7C6E">
        <w:rPr>
          <w:rFonts w:cs="Traditional Arabic"/>
          <w:color w:val="000000"/>
          <w:sz w:val="32"/>
          <w:szCs w:val="32"/>
          <w:rtl/>
        </w:rPr>
        <w:t xml:space="preserve">. </w:t>
      </w:r>
      <w:r w:rsidRPr="001C7C6E">
        <w:rPr>
          <w:rFonts w:cs="Traditional Arabic" w:hint="eastAsia"/>
          <w:color w:val="000000"/>
          <w:sz w:val="32"/>
          <w:szCs w:val="32"/>
          <w:rtl/>
        </w:rPr>
        <w:t>وفي</w:t>
      </w:r>
      <w:r w:rsidRPr="001C7C6E">
        <w:rPr>
          <w:rFonts w:cs="Traditional Arabic"/>
          <w:color w:val="000000"/>
          <w:sz w:val="32"/>
          <w:szCs w:val="32"/>
          <w:rtl/>
        </w:rPr>
        <w:t xml:space="preserve"> </w:t>
      </w:r>
      <w:r w:rsidRPr="001C7C6E">
        <w:rPr>
          <w:rFonts w:cs="Traditional Arabic" w:hint="eastAsia"/>
          <w:color w:val="000000"/>
          <w:sz w:val="32"/>
          <w:szCs w:val="32"/>
          <w:rtl/>
        </w:rPr>
        <w:t>صبح</w:t>
      </w:r>
      <w:r w:rsidRPr="001C7C6E">
        <w:rPr>
          <w:rFonts w:cs="Traditional Arabic"/>
          <w:color w:val="000000"/>
          <w:sz w:val="32"/>
          <w:szCs w:val="32"/>
          <w:rtl/>
        </w:rPr>
        <w:t xml:space="preserve"> </w:t>
      </w:r>
      <w:r w:rsidRPr="001C7C6E">
        <w:rPr>
          <w:rFonts w:cs="Traditional Arabic" w:hint="eastAsia"/>
          <w:color w:val="000000"/>
          <w:sz w:val="32"/>
          <w:szCs w:val="32"/>
          <w:rtl/>
        </w:rPr>
        <w:t>الاعشى</w:t>
      </w:r>
      <w:r w:rsidRPr="001C7C6E">
        <w:rPr>
          <w:rFonts w:cs="Traditional Arabic"/>
          <w:color w:val="000000"/>
          <w:sz w:val="32"/>
          <w:szCs w:val="32"/>
          <w:rtl/>
        </w:rPr>
        <w:t xml:space="preserve"> </w:t>
      </w:r>
      <w:r w:rsidRPr="001C7C6E">
        <w:rPr>
          <w:rFonts w:cs="Traditional Arabic" w:hint="eastAsia"/>
          <w:color w:val="000000"/>
          <w:sz w:val="32"/>
          <w:szCs w:val="32"/>
          <w:rtl/>
        </w:rPr>
        <w:t>أن</w:t>
      </w:r>
      <w:r w:rsidRPr="001C7C6E">
        <w:rPr>
          <w:rFonts w:cs="Traditional Arabic"/>
          <w:color w:val="000000"/>
          <w:sz w:val="32"/>
          <w:szCs w:val="32"/>
          <w:rtl/>
        </w:rPr>
        <w:t xml:space="preserve"> </w:t>
      </w:r>
      <w:r w:rsidRPr="001C7C6E">
        <w:rPr>
          <w:rFonts w:cs="Traditional Arabic" w:hint="eastAsia"/>
          <w:color w:val="000000"/>
          <w:sz w:val="32"/>
          <w:szCs w:val="32"/>
          <w:rtl/>
        </w:rPr>
        <w:t>أبا</w:t>
      </w:r>
      <w:r w:rsidRPr="001C7C6E">
        <w:rPr>
          <w:rFonts w:cs="Traditional Arabic"/>
          <w:color w:val="000000"/>
          <w:sz w:val="32"/>
          <w:szCs w:val="32"/>
          <w:rtl/>
        </w:rPr>
        <w:t xml:space="preserve"> </w:t>
      </w:r>
      <w:r w:rsidRPr="001C7C6E">
        <w:rPr>
          <w:rFonts w:cs="Traditional Arabic" w:hint="eastAsia"/>
          <w:color w:val="000000"/>
          <w:sz w:val="32"/>
          <w:szCs w:val="32"/>
          <w:rtl/>
        </w:rPr>
        <w:t>الاسود</w:t>
      </w:r>
      <w:r w:rsidRPr="001C7C6E">
        <w:rPr>
          <w:rFonts w:cs="Traditional Arabic"/>
          <w:color w:val="000000"/>
          <w:sz w:val="32"/>
          <w:szCs w:val="32"/>
          <w:rtl/>
        </w:rPr>
        <w:t xml:space="preserve"> </w:t>
      </w:r>
      <w:r w:rsidRPr="001C7C6E">
        <w:rPr>
          <w:rFonts w:cs="Traditional Arabic" w:hint="eastAsia"/>
          <w:color w:val="000000"/>
          <w:sz w:val="32"/>
          <w:szCs w:val="32"/>
          <w:rtl/>
        </w:rPr>
        <w:t>وضع</w:t>
      </w:r>
      <w:r w:rsidRPr="001C7C6E">
        <w:rPr>
          <w:rFonts w:cs="Traditional Arabic"/>
          <w:color w:val="000000"/>
          <w:sz w:val="32"/>
          <w:szCs w:val="32"/>
          <w:rtl/>
        </w:rPr>
        <w:t xml:space="preserve"> </w:t>
      </w:r>
      <w:r w:rsidRPr="001C7C6E">
        <w:rPr>
          <w:rFonts w:cs="Traditional Arabic" w:hint="eastAsia"/>
          <w:color w:val="000000"/>
          <w:sz w:val="32"/>
          <w:szCs w:val="32"/>
          <w:rtl/>
        </w:rPr>
        <w:t>الحركات</w:t>
      </w:r>
      <w:r w:rsidRPr="001C7C6E">
        <w:rPr>
          <w:rFonts w:cs="Traditional Arabic"/>
          <w:color w:val="000000"/>
          <w:sz w:val="32"/>
          <w:szCs w:val="32"/>
          <w:rtl/>
        </w:rPr>
        <w:t xml:space="preserve"> </w:t>
      </w:r>
      <w:r w:rsidRPr="001C7C6E">
        <w:rPr>
          <w:rFonts w:cs="Traditional Arabic" w:hint="eastAsia"/>
          <w:color w:val="000000"/>
          <w:sz w:val="32"/>
          <w:szCs w:val="32"/>
          <w:rtl/>
        </w:rPr>
        <w:t>والتنوين</w:t>
      </w:r>
      <w:r w:rsidRPr="001C7C6E">
        <w:rPr>
          <w:rFonts w:cs="Traditional Arabic"/>
          <w:color w:val="000000"/>
          <w:sz w:val="32"/>
          <w:szCs w:val="32"/>
          <w:rtl/>
        </w:rPr>
        <w:t xml:space="preserve"> </w:t>
      </w:r>
      <w:r w:rsidRPr="001C7C6E">
        <w:rPr>
          <w:rFonts w:cs="Traditional Arabic" w:hint="eastAsia"/>
          <w:color w:val="000000"/>
          <w:sz w:val="32"/>
          <w:szCs w:val="32"/>
          <w:rtl/>
        </w:rPr>
        <w:t>لا</w:t>
      </w:r>
      <w:r w:rsidRPr="001C7C6E">
        <w:rPr>
          <w:rFonts w:cs="Traditional Arabic"/>
          <w:color w:val="000000"/>
          <w:sz w:val="32"/>
          <w:szCs w:val="32"/>
          <w:rtl/>
        </w:rPr>
        <w:t xml:space="preserve"> </w:t>
      </w:r>
      <w:r w:rsidRPr="001C7C6E">
        <w:rPr>
          <w:rFonts w:cs="Traditional Arabic" w:hint="eastAsia"/>
          <w:color w:val="000000"/>
          <w:sz w:val="32"/>
          <w:szCs w:val="32"/>
          <w:rtl/>
        </w:rPr>
        <w:t>غير</w:t>
      </w:r>
      <w:r w:rsidRPr="001C7C6E">
        <w:rPr>
          <w:rFonts w:cs="Traditional Arabic"/>
          <w:color w:val="000000"/>
          <w:sz w:val="32"/>
          <w:szCs w:val="32"/>
          <w:rtl/>
        </w:rPr>
        <w:t xml:space="preserve">. </w:t>
      </w:r>
      <w:r w:rsidRPr="001C7C6E">
        <w:rPr>
          <w:rFonts w:cs="Traditional Arabic" w:hint="eastAsia"/>
          <w:color w:val="000000"/>
          <w:sz w:val="32"/>
          <w:szCs w:val="32"/>
          <w:rtl/>
        </w:rPr>
        <w:t>سكن</w:t>
      </w:r>
      <w:r w:rsidRPr="001C7C6E">
        <w:rPr>
          <w:rFonts w:cs="Traditional Arabic"/>
          <w:color w:val="000000"/>
          <w:sz w:val="32"/>
          <w:szCs w:val="32"/>
          <w:rtl/>
        </w:rPr>
        <w:t xml:space="preserve"> </w:t>
      </w:r>
      <w:r w:rsidRPr="001C7C6E">
        <w:rPr>
          <w:rFonts w:cs="Traditional Arabic" w:hint="eastAsia"/>
          <w:color w:val="000000"/>
          <w:sz w:val="32"/>
          <w:szCs w:val="32"/>
          <w:rtl/>
        </w:rPr>
        <w:t>البصرة</w:t>
      </w:r>
      <w:r w:rsidRPr="001C7C6E">
        <w:rPr>
          <w:rFonts w:cs="Traditional Arabic"/>
          <w:color w:val="000000"/>
          <w:sz w:val="32"/>
          <w:szCs w:val="32"/>
          <w:rtl/>
        </w:rPr>
        <w:t xml:space="preserve"> </w:t>
      </w:r>
      <w:r w:rsidRPr="001C7C6E">
        <w:rPr>
          <w:rFonts w:cs="Traditional Arabic" w:hint="eastAsia"/>
          <w:color w:val="000000"/>
          <w:sz w:val="32"/>
          <w:szCs w:val="32"/>
          <w:rtl/>
        </w:rPr>
        <w:t>في</w:t>
      </w:r>
      <w:r w:rsidRPr="001C7C6E">
        <w:rPr>
          <w:rFonts w:cs="Traditional Arabic"/>
          <w:color w:val="000000"/>
          <w:sz w:val="32"/>
          <w:szCs w:val="32"/>
          <w:rtl/>
        </w:rPr>
        <w:t xml:space="preserve"> </w:t>
      </w:r>
      <w:r w:rsidRPr="001C7C6E">
        <w:rPr>
          <w:rFonts w:cs="Traditional Arabic" w:hint="eastAsia"/>
          <w:color w:val="000000"/>
          <w:sz w:val="32"/>
          <w:szCs w:val="32"/>
          <w:rtl/>
        </w:rPr>
        <w:t>خلافة</w:t>
      </w:r>
      <w:r w:rsidRPr="001C7C6E">
        <w:rPr>
          <w:rFonts w:cs="Traditional Arabic"/>
          <w:color w:val="000000"/>
          <w:sz w:val="32"/>
          <w:szCs w:val="32"/>
          <w:rtl/>
        </w:rPr>
        <w:t xml:space="preserve"> </w:t>
      </w:r>
      <w:r w:rsidRPr="001C7C6E">
        <w:rPr>
          <w:rFonts w:cs="Traditional Arabic" w:hint="eastAsia"/>
          <w:color w:val="000000"/>
          <w:sz w:val="32"/>
          <w:szCs w:val="32"/>
          <w:rtl/>
        </w:rPr>
        <w:t>عمر،</w:t>
      </w:r>
      <w:r w:rsidRPr="001C7C6E">
        <w:rPr>
          <w:rFonts w:cs="Traditional Arabic"/>
          <w:color w:val="000000"/>
          <w:sz w:val="32"/>
          <w:szCs w:val="32"/>
          <w:rtl/>
        </w:rPr>
        <w:t xml:space="preserve"> </w:t>
      </w:r>
      <w:r w:rsidRPr="001C7C6E">
        <w:rPr>
          <w:rFonts w:cs="Traditional Arabic" w:hint="eastAsia"/>
          <w:color w:val="000000"/>
          <w:sz w:val="32"/>
          <w:szCs w:val="32"/>
          <w:rtl/>
        </w:rPr>
        <w:t>وولي</w:t>
      </w:r>
      <w:r w:rsidRPr="001C7C6E">
        <w:rPr>
          <w:rFonts w:cs="Traditional Arabic"/>
          <w:color w:val="000000"/>
          <w:sz w:val="32"/>
          <w:szCs w:val="32"/>
          <w:rtl/>
        </w:rPr>
        <w:t xml:space="preserve"> </w:t>
      </w:r>
      <w:r w:rsidRPr="001C7C6E">
        <w:rPr>
          <w:rFonts w:cs="Traditional Arabic" w:hint="eastAsia"/>
          <w:color w:val="000000"/>
          <w:sz w:val="32"/>
          <w:szCs w:val="32"/>
          <w:rtl/>
        </w:rPr>
        <w:t>إمارتها</w:t>
      </w:r>
      <w:r w:rsidRPr="001C7C6E">
        <w:rPr>
          <w:rFonts w:cs="Traditional Arabic"/>
          <w:color w:val="000000"/>
          <w:sz w:val="32"/>
          <w:szCs w:val="32"/>
          <w:rtl/>
        </w:rPr>
        <w:t xml:space="preserve"> </w:t>
      </w:r>
      <w:r w:rsidRPr="001C7C6E">
        <w:rPr>
          <w:rFonts w:cs="Traditional Arabic" w:hint="eastAsia"/>
          <w:color w:val="000000"/>
          <w:sz w:val="32"/>
          <w:szCs w:val="32"/>
          <w:rtl/>
        </w:rPr>
        <w:t>في</w:t>
      </w:r>
      <w:r w:rsidRPr="001C7C6E">
        <w:rPr>
          <w:rFonts w:cs="Traditional Arabic"/>
          <w:color w:val="000000"/>
          <w:sz w:val="32"/>
          <w:szCs w:val="32"/>
          <w:rtl/>
        </w:rPr>
        <w:t xml:space="preserve"> </w:t>
      </w:r>
      <w:r w:rsidRPr="001C7C6E">
        <w:rPr>
          <w:rFonts w:cs="Traditional Arabic" w:hint="eastAsia"/>
          <w:color w:val="000000"/>
          <w:sz w:val="32"/>
          <w:szCs w:val="32"/>
          <w:rtl/>
        </w:rPr>
        <w:t>أيام</w:t>
      </w:r>
      <w:r w:rsidRPr="001C7C6E">
        <w:rPr>
          <w:rFonts w:cs="Traditional Arabic"/>
          <w:color w:val="000000"/>
          <w:sz w:val="32"/>
          <w:szCs w:val="32"/>
          <w:rtl/>
        </w:rPr>
        <w:t xml:space="preserve"> </w:t>
      </w:r>
      <w:r w:rsidRPr="001C7C6E">
        <w:rPr>
          <w:rFonts w:cs="Traditional Arabic" w:hint="eastAsia"/>
          <w:color w:val="000000"/>
          <w:sz w:val="32"/>
          <w:szCs w:val="32"/>
          <w:rtl/>
        </w:rPr>
        <w:t>علي،</w:t>
      </w:r>
      <w:r w:rsidRPr="001C7C6E">
        <w:rPr>
          <w:rFonts w:cs="Traditional Arabic"/>
          <w:color w:val="000000"/>
          <w:sz w:val="32"/>
          <w:szCs w:val="32"/>
          <w:rtl/>
        </w:rPr>
        <w:t xml:space="preserve"> </w:t>
      </w:r>
      <w:r w:rsidRPr="001C7C6E">
        <w:rPr>
          <w:rFonts w:cs="Traditional Arabic" w:hint="eastAsia"/>
          <w:color w:val="000000"/>
          <w:sz w:val="32"/>
          <w:szCs w:val="32"/>
          <w:rtl/>
        </w:rPr>
        <w:t>توفي</w:t>
      </w:r>
      <w:r w:rsidRPr="001C7C6E">
        <w:rPr>
          <w:rFonts w:cs="Traditional Arabic"/>
          <w:color w:val="000000"/>
          <w:sz w:val="32"/>
          <w:szCs w:val="32"/>
          <w:rtl/>
        </w:rPr>
        <w:t xml:space="preserve"> </w:t>
      </w:r>
      <w:r w:rsidRPr="001C7C6E">
        <w:rPr>
          <w:rFonts w:cs="Traditional Arabic" w:hint="eastAsia"/>
          <w:color w:val="000000"/>
          <w:sz w:val="32"/>
          <w:szCs w:val="32"/>
          <w:rtl/>
        </w:rPr>
        <w:t>سنة</w:t>
      </w:r>
      <w:r w:rsidRPr="001C7C6E">
        <w:rPr>
          <w:rFonts w:cs="Traditional Arabic"/>
          <w:color w:val="000000"/>
          <w:sz w:val="32"/>
          <w:szCs w:val="32"/>
          <w:rtl/>
        </w:rPr>
        <w:t xml:space="preserve"> 69</w:t>
      </w:r>
      <w:r w:rsidRPr="001C7C6E">
        <w:rPr>
          <w:rFonts w:cs="Traditional Arabic" w:hint="eastAsia"/>
          <w:color w:val="000000"/>
          <w:sz w:val="32"/>
          <w:szCs w:val="32"/>
          <w:rtl/>
        </w:rPr>
        <w:t>هـ</w:t>
      </w:r>
      <w:r w:rsidRPr="001C7C6E">
        <w:rPr>
          <w:rFonts w:cs="Traditional Arabic"/>
          <w:color w:val="000000"/>
          <w:sz w:val="32"/>
          <w:szCs w:val="32"/>
          <w:rtl/>
        </w:rPr>
        <w:t xml:space="preserve">. </w:t>
      </w:r>
      <w:r w:rsidRPr="001C7C6E">
        <w:rPr>
          <w:rFonts w:cs="Traditional Arabic" w:hint="eastAsia"/>
          <w:color w:val="000000"/>
          <w:sz w:val="32"/>
          <w:szCs w:val="32"/>
          <w:rtl/>
        </w:rPr>
        <w:t>انظر</w:t>
      </w:r>
      <w:r w:rsidRPr="001C7C6E">
        <w:rPr>
          <w:rFonts w:cs="Traditional Arabic"/>
          <w:color w:val="000000"/>
          <w:sz w:val="32"/>
          <w:szCs w:val="32"/>
          <w:rtl/>
        </w:rPr>
        <w:t xml:space="preserve"> </w:t>
      </w:r>
      <w:r w:rsidRPr="001C7C6E">
        <w:rPr>
          <w:rFonts w:cs="Traditional Arabic" w:hint="eastAsia"/>
          <w:color w:val="000000"/>
          <w:sz w:val="32"/>
          <w:szCs w:val="32"/>
          <w:rtl/>
        </w:rPr>
        <w:t>الأعلام</w:t>
      </w:r>
      <w:r w:rsidRPr="001C7C6E">
        <w:rPr>
          <w:rFonts w:cs="Traditional Arabic"/>
          <w:color w:val="000000"/>
          <w:sz w:val="32"/>
          <w:szCs w:val="32"/>
          <w:rtl/>
        </w:rPr>
        <w:t xml:space="preserve"> </w:t>
      </w:r>
      <w:r w:rsidRPr="001C7C6E">
        <w:rPr>
          <w:rFonts w:cs="Traditional Arabic" w:hint="eastAsia"/>
          <w:color w:val="000000"/>
          <w:sz w:val="32"/>
          <w:szCs w:val="32"/>
          <w:rtl/>
        </w:rPr>
        <w:t>للزركلي</w:t>
      </w:r>
      <w:r w:rsidRPr="001C7C6E">
        <w:rPr>
          <w:rFonts w:cs="Traditional Arabic"/>
          <w:color w:val="000000"/>
          <w:sz w:val="32"/>
          <w:szCs w:val="32"/>
          <w:rtl/>
        </w:rPr>
        <w:t xml:space="preserve"> 3/236.</w:t>
      </w:r>
    </w:p>
  </w:footnote>
  <w:footnote w:id="698">
    <w:p w:rsidR="00076974" w:rsidRPr="001C7C6E" w:rsidRDefault="00076974" w:rsidP="001C7C6E">
      <w:pPr>
        <w:autoSpaceDE w:val="0"/>
        <w:autoSpaceDN w:val="0"/>
        <w:adjustRightInd w:val="0"/>
        <w:jc w:val="both"/>
        <w:rPr>
          <w:rFonts w:cs="Traditional Arabic"/>
          <w:color w:val="000000"/>
          <w:sz w:val="32"/>
          <w:szCs w:val="32"/>
          <w:rtl/>
        </w:rPr>
      </w:pPr>
      <w:r>
        <w:rPr>
          <w:rFonts w:cs="Traditional Arabic"/>
          <w:color w:val="000000"/>
          <w:sz w:val="32"/>
          <w:szCs w:val="32"/>
          <w:rtl/>
        </w:rPr>
        <w:t>(2)</w:t>
      </w:r>
      <w:r w:rsidRPr="001C7C6E">
        <w:rPr>
          <w:rFonts w:cs="Traditional Arabic"/>
          <w:color w:val="000000"/>
          <w:sz w:val="32"/>
          <w:szCs w:val="32"/>
          <w:rtl/>
        </w:rPr>
        <w:t>- خُذي العفوَ منِّي تَستديمي مودَّتي ... ولا تَنطقي في سَورتي حين أغضبُ</w:t>
      </w:r>
    </w:p>
    <w:p w:rsidR="00076974" w:rsidRPr="001C7C6E" w:rsidRDefault="00076974" w:rsidP="001C7C6E">
      <w:pPr>
        <w:autoSpaceDE w:val="0"/>
        <w:autoSpaceDN w:val="0"/>
        <w:adjustRightInd w:val="0"/>
        <w:jc w:val="both"/>
        <w:rPr>
          <w:rFonts w:cs="Traditional Arabic"/>
          <w:color w:val="000000"/>
          <w:sz w:val="32"/>
          <w:szCs w:val="32"/>
          <w:rtl/>
        </w:rPr>
      </w:pPr>
      <w:r w:rsidRPr="001C7C6E">
        <w:rPr>
          <w:rFonts w:cs="Traditional Arabic"/>
          <w:color w:val="000000"/>
          <w:sz w:val="32"/>
          <w:szCs w:val="32"/>
          <w:rtl/>
        </w:rPr>
        <w:t>ولا تنقُريني نقركِ الدُّفَّ دائماً ... فإنَّكِ لا تدرينَ كيفَ المعتَّب</w:t>
      </w:r>
    </w:p>
    <w:p w:rsidR="00076974" w:rsidRDefault="00076974" w:rsidP="001C7C6E">
      <w:pPr>
        <w:pStyle w:val="FootnoteText"/>
        <w:jc w:val="both"/>
      </w:pPr>
      <w:r w:rsidRPr="001C7C6E">
        <w:rPr>
          <w:rFonts w:cs="Traditional Arabic" w:hint="eastAsia"/>
          <w:color w:val="000000"/>
          <w:sz w:val="32"/>
          <w:szCs w:val="32"/>
          <w:rtl/>
        </w:rPr>
        <w:t>فإنِّي</w:t>
      </w:r>
      <w:r w:rsidRPr="001C7C6E">
        <w:rPr>
          <w:rFonts w:cs="Traditional Arabic"/>
          <w:color w:val="000000"/>
          <w:sz w:val="32"/>
          <w:szCs w:val="32"/>
          <w:rtl/>
        </w:rPr>
        <w:t xml:space="preserve"> </w:t>
      </w:r>
      <w:r w:rsidRPr="001C7C6E">
        <w:rPr>
          <w:rFonts w:cs="Traditional Arabic" w:hint="eastAsia"/>
          <w:color w:val="000000"/>
          <w:sz w:val="32"/>
          <w:szCs w:val="32"/>
          <w:rtl/>
        </w:rPr>
        <w:t>رأيتُ</w:t>
      </w:r>
      <w:r w:rsidRPr="001C7C6E">
        <w:rPr>
          <w:rFonts w:cs="Traditional Arabic"/>
          <w:color w:val="000000"/>
          <w:sz w:val="32"/>
          <w:szCs w:val="32"/>
          <w:rtl/>
        </w:rPr>
        <w:t xml:space="preserve"> </w:t>
      </w:r>
      <w:r w:rsidRPr="001C7C6E">
        <w:rPr>
          <w:rFonts w:cs="Traditional Arabic" w:hint="eastAsia"/>
          <w:color w:val="000000"/>
          <w:sz w:val="32"/>
          <w:szCs w:val="32"/>
          <w:rtl/>
        </w:rPr>
        <w:t>الحبَّ</w:t>
      </w:r>
      <w:r w:rsidRPr="001C7C6E">
        <w:rPr>
          <w:rFonts w:cs="Traditional Arabic"/>
          <w:color w:val="000000"/>
          <w:sz w:val="32"/>
          <w:szCs w:val="32"/>
          <w:rtl/>
        </w:rPr>
        <w:t xml:space="preserve"> </w:t>
      </w:r>
      <w:r w:rsidRPr="001C7C6E">
        <w:rPr>
          <w:rFonts w:cs="Traditional Arabic" w:hint="eastAsia"/>
          <w:color w:val="000000"/>
          <w:sz w:val="32"/>
          <w:szCs w:val="32"/>
          <w:rtl/>
        </w:rPr>
        <w:t>في</w:t>
      </w:r>
      <w:r w:rsidRPr="001C7C6E">
        <w:rPr>
          <w:rFonts w:cs="Traditional Arabic"/>
          <w:color w:val="000000"/>
          <w:sz w:val="32"/>
          <w:szCs w:val="32"/>
          <w:rtl/>
        </w:rPr>
        <w:t xml:space="preserve"> </w:t>
      </w:r>
      <w:r w:rsidRPr="001C7C6E">
        <w:rPr>
          <w:rFonts w:cs="Traditional Arabic" w:hint="eastAsia"/>
          <w:color w:val="000000"/>
          <w:sz w:val="32"/>
          <w:szCs w:val="32"/>
          <w:rtl/>
        </w:rPr>
        <w:t>القلبِ</w:t>
      </w:r>
      <w:r w:rsidRPr="001C7C6E">
        <w:rPr>
          <w:rFonts w:cs="Traditional Arabic"/>
          <w:color w:val="000000"/>
          <w:sz w:val="32"/>
          <w:szCs w:val="32"/>
          <w:rtl/>
        </w:rPr>
        <w:t xml:space="preserve"> </w:t>
      </w:r>
      <w:r w:rsidRPr="001C7C6E">
        <w:rPr>
          <w:rFonts w:cs="Traditional Arabic" w:hint="eastAsia"/>
          <w:color w:val="000000"/>
          <w:sz w:val="32"/>
          <w:szCs w:val="32"/>
          <w:rtl/>
        </w:rPr>
        <w:t>والأذَى</w:t>
      </w:r>
      <w:r w:rsidRPr="001C7C6E">
        <w:rPr>
          <w:rFonts w:cs="Traditional Arabic"/>
          <w:color w:val="000000"/>
          <w:sz w:val="32"/>
          <w:szCs w:val="32"/>
          <w:rtl/>
        </w:rPr>
        <w:t xml:space="preserve"> ... </w:t>
      </w:r>
      <w:r w:rsidRPr="001C7C6E">
        <w:rPr>
          <w:rFonts w:cs="Traditional Arabic" w:hint="eastAsia"/>
          <w:color w:val="000000"/>
          <w:sz w:val="32"/>
          <w:szCs w:val="32"/>
          <w:rtl/>
        </w:rPr>
        <w:t>إذا</w:t>
      </w:r>
      <w:r w:rsidRPr="001C7C6E">
        <w:rPr>
          <w:rFonts w:cs="Traditional Arabic"/>
          <w:color w:val="000000"/>
          <w:sz w:val="32"/>
          <w:szCs w:val="32"/>
          <w:rtl/>
        </w:rPr>
        <w:t xml:space="preserve"> </w:t>
      </w:r>
      <w:r w:rsidRPr="001C7C6E">
        <w:rPr>
          <w:rFonts w:cs="Traditional Arabic" w:hint="eastAsia"/>
          <w:color w:val="000000"/>
          <w:sz w:val="32"/>
          <w:szCs w:val="32"/>
          <w:rtl/>
        </w:rPr>
        <w:t>اجتَمَعا</w:t>
      </w:r>
      <w:r w:rsidRPr="001C7C6E">
        <w:rPr>
          <w:rFonts w:cs="Traditional Arabic"/>
          <w:color w:val="000000"/>
          <w:sz w:val="32"/>
          <w:szCs w:val="32"/>
          <w:rtl/>
        </w:rPr>
        <w:t xml:space="preserve"> </w:t>
      </w:r>
      <w:r w:rsidRPr="001C7C6E">
        <w:rPr>
          <w:rFonts w:cs="Traditional Arabic" w:hint="eastAsia"/>
          <w:color w:val="000000"/>
          <w:sz w:val="32"/>
          <w:szCs w:val="32"/>
          <w:rtl/>
        </w:rPr>
        <w:t>لم</w:t>
      </w:r>
      <w:r w:rsidRPr="001C7C6E">
        <w:rPr>
          <w:rFonts w:cs="Traditional Arabic"/>
          <w:color w:val="000000"/>
          <w:sz w:val="32"/>
          <w:szCs w:val="32"/>
          <w:rtl/>
        </w:rPr>
        <w:t xml:space="preserve"> </w:t>
      </w:r>
      <w:r w:rsidRPr="001C7C6E">
        <w:rPr>
          <w:rFonts w:cs="Traditional Arabic" w:hint="eastAsia"/>
          <w:color w:val="000000"/>
          <w:sz w:val="32"/>
          <w:szCs w:val="32"/>
          <w:rtl/>
        </w:rPr>
        <w:t>يلبثِ</w:t>
      </w:r>
      <w:r w:rsidRPr="001C7C6E">
        <w:rPr>
          <w:rFonts w:cs="Traditional Arabic"/>
          <w:color w:val="000000"/>
          <w:sz w:val="32"/>
          <w:szCs w:val="32"/>
          <w:rtl/>
        </w:rPr>
        <w:t xml:space="preserve"> </w:t>
      </w:r>
      <w:r w:rsidRPr="001C7C6E">
        <w:rPr>
          <w:rFonts w:cs="Traditional Arabic" w:hint="eastAsia"/>
          <w:color w:val="000000"/>
          <w:sz w:val="32"/>
          <w:szCs w:val="32"/>
          <w:rtl/>
        </w:rPr>
        <w:t>الحبُّ</w:t>
      </w:r>
      <w:r w:rsidRPr="001C7C6E">
        <w:rPr>
          <w:rFonts w:cs="Traditional Arabic"/>
          <w:color w:val="000000"/>
          <w:sz w:val="32"/>
          <w:szCs w:val="32"/>
          <w:rtl/>
        </w:rPr>
        <w:t xml:space="preserve"> </w:t>
      </w:r>
      <w:r w:rsidRPr="001C7C6E">
        <w:rPr>
          <w:rFonts w:cs="Traditional Arabic" w:hint="eastAsia"/>
          <w:color w:val="000000"/>
          <w:sz w:val="32"/>
          <w:szCs w:val="32"/>
          <w:rtl/>
        </w:rPr>
        <w:t>يذهبُ</w:t>
      </w:r>
    </w:p>
  </w:footnote>
  <w:footnote w:id="699">
    <w:p w:rsidR="00076974" w:rsidRDefault="00076974" w:rsidP="007D4BA0">
      <w:pPr>
        <w:pStyle w:val="FootnoteText"/>
      </w:pPr>
      <w:r>
        <w:rPr>
          <w:rFonts w:cs="Traditional Arabic"/>
          <w:sz w:val="32"/>
          <w:szCs w:val="32"/>
          <w:rtl/>
        </w:rPr>
        <w:t>(1)-</w:t>
      </w:r>
      <w:r w:rsidRPr="001C7C6E">
        <w:rPr>
          <w:rFonts w:cs="Traditional Arabic" w:hint="eastAsia"/>
          <w:sz w:val="32"/>
          <w:szCs w:val="32"/>
          <w:rtl/>
        </w:rPr>
        <w:t>تفسير</w:t>
      </w:r>
      <w:r w:rsidRPr="001C7C6E">
        <w:rPr>
          <w:rFonts w:cs="Traditional Arabic"/>
          <w:sz w:val="32"/>
          <w:szCs w:val="32"/>
          <w:rtl/>
        </w:rPr>
        <w:t xml:space="preserve"> </w:t>
      </w:r>
      <w:r w:rsidRPr="001C7C6E">
        <w:rPr>
          <w:rFonts w:cs="Traditional Arabic" w:hint="eastAsia"/>
          <w:sz w:val="32"/>
          <w:szCs w:val="32"/>
          <w:rtl/>
        </w:rPr>
        <w:t>الكشاف</w:t>
      </w:r>
      <w:r w:rsidRPr="001C7C6E">
        <w:rPr>
          <w:rFonts w:cs="Traditional Arabic"/>
          <w:sz w:val="32"/>
          <w:szCs w:val="32"/>
          <w:rtl/>
        </w:rPr>
        <w:t xml:space="preserve"> </w:t>
      </w:r>
      <w:r w:rsidRPr="001C7C6E">
        <w:rPr>
          <w:rFonts w:cs="Traditional Arabic" w:hint="eastAsia"/>
          <w:sz w:val="32"/>
          <w:szCs w:val="32"/>
          <w:rtl/>
        </w:rPr>
        <w:t>للزمخشري</w:t>
      </w:r>
      <w:r w:rsidRPr="001C7C6E">
        <w:rPr>
          <w:rFonts w:cs="Traditional Arabic"/>
          <w:sz w:val="32"/>
          <w:szCs w:val="32"/>
          <w:rtl/>
        </w:rPr>
        <w:t xml:space="preserve"> 1/22</w:t>
      </w:r>
      <w:r>
        <w:rPr>
          <w:rFonts w:cs="Traditional Arabic"/>
          <w:sz w:val="32"/>
          <w:szCs w:val="32"/>
          <w:rtl/>
        </w:rPr>
        <w:t>1</w:t>
      </w:r>
      <w:r w:rsidRPr="001C7C6E">
        <w:rPr>
          <w:rFonts w:cs="Traditional Arabic"/>
          <w:sz w:val="32"/>
          <w:szCs w:val="32"/>
          <w:rtl/>
        </w:rPr>
        <w:t>.</w:t>
      </w:r>
    </w:p>
  </w:footnote>
  <w:footnote w:id="700">
    <w:p w:rsidR="00076974" w:rsidRDefault="00076974">
      <w:pPr>
        <w:pStyle w:val="FootnoteText"/>
      </w:pPr>
      <w:r>
        <w:rPr>
          <w:rFonts w:cs="Traditional Arabic"/>
          <w:sz w:val="32"/>
          <w:szCs w:val="32"/>
          <w:rtl/>
        </w:rPr>
        <w:t>(2)</w:t>
      </w:r>
      <w:r w:rsidRPr="009B5494">
        <w:rPr>
          <w:rFonts w:cs="Traditional Arabic"/>
          <w:sz w:val="32"/>
          <w:szCs w:val="32"/>
          <w:rtl/>
        </w:rPr>
        <w:t xml:space="preserve">- </w:t>
      </w:r>
      <w:r w:rsidRPr="009B5494">
        <w:rPr>
          <w:rFonts w:cs="Traditional Arabic" w:hint="eastAsia"/>
          <w:sz w:val="32"/>
          <w:szCs w:val="32"/>
          <w:rtl/>
        </w:rPr>
        <w:t>أحكام</w:t>
      </w:r>
      <w:r w:rsidRPr="009B5494">
        <w:rPr>
          <w:rFonts w:cs="Traditional Arabic"/>
          <w:sz w:val="32"/>
          <w:szCs w:val="32"/>
          <w:rtl/>
        </w:rPr>
        <w:t xml:space="preserve"> </w:t>
      </w:r>
      <w:r w:rsidRPr="009B5494">
        <w:rPr>
          <w:rFonts w:cs="Traditional Arabic" w:hint="eastAsia"/>
          <w:sz w:val="32"/>
          <w:szCs w:val="32"/>
          <w:rtl/>
        </w:rPr>
        <w:t>القرآن</w:t>
      </w:r>
      <w:r w:rsidRPr="009B5494">
        <w:rPr>
          <w:rFonts w:cs="Traditional Arabic"/>
          <w:sz w:val="32"/>
          <w:szCs w:val="32"/>
          <w:rtl/>
        </w:rPr>
        <w:t xml:space="preserve"> </w:t>
      </w:r>
      <w:r w:rsidRPr="009B5494">
        <w:rPr>
          <w:rFonts w:cs="Traditional Arabic" w:hint="eastAsia"/>
          <w:sz w:val="32"/>
          <w:szCs w:val="32"/>
          <w:rtl/>
        </w:rPr>
        <w:t>للجصاص</w:t>
      </w:r>
      <w:r w:rsidRPr="009B5494">
        <w:rPr>
          <w:rFonts w:cs="Traditional Arabic"/>
          <w:sz w:val="32"/>
          <w:szCs w:val="32"/>
          <w:rtl/>
        </w:rPr>
        <w:t xml:space="preserve"> 1/188.</w:t>
      </w:r>
    </w:p>
  </w:footnote>
  <w:footnote w:id="701">
    <w:p w:rsidR="00076974" w:rsidRDefault="00076974">
      <w:pPr>
        <w:pStyle w:val="FootnoteText"/>
      </w:pPr>
      <w:r>
        <w:rPr>
          <w:rFonts w:cs="Traditional Arabic"/>
          <w:sz w:val="32"/>
          <w:szCs w:val="32"/>
          <w:rtl/>
        </w:rPr>
        <w:t>(1)</w:t>
      </w:r>
      <w:r w:rsidRPr="006A57CB">
        <w:rPr>
          <w:rFonts w:cs="Traditional Arabic"/>
          <w:sz w:val="32"/>
          <w:szCs w:val="32"/>
          <w:rtl/>
        </w:rPr>
        <w:t xml:space="preserve">- </w:t>
      </w:r>
      <w:r w:rsidRPr="006A57CB">
        <w:rPr>
          <w:rFonts w:ascii="Traditional Arabic" w:hAnsi="Traditional Arabic" w:cs="Traditional Arabic" w:hint="eastAsia"/>
          <w:sz w:val="32"/>
          <w:szCs w:val="32"/>
          <w:rtl/>
        </w:rPr>
        <w:t>سبق</w:t>
      </w:r>
      <w:r w:rsidRPr="006A57CB">
        <w:rPr>
          <w:rFonts w:ascii="Traditional Arabic" w:hAnsi="Traditional Arabic" w:cs="Traditional Arabic"/>
          <w:sz w:val="32"/>
          <w:szCs w:val="32"/>
          <w:rtl/>
        </w:rPr>
        <w:t xml:space="preserve"> تخريجه صفحة 260.</w:t>
      </w:r>
    </w:p>
  </w:footnote>
  <w:footnote w:id="702">
    <w:p w:rsidR="00076974" w:rsidRDefault="00076974" w:rsidP="006A57CB">
      <w:pPr>
        <w:pStyle w:val="FootnoteText"/>
        <w:jc w:val="both"/>
      </w:pPr>
      <w:r>
        <w:rPr>
          <w:rFonts w:cs="Traditional Arabic"/>
          <w:color w:val="000000"/>
          <w:sz w:val="32"/>
          <w:szCs w:val="32"/>
          <w:rtl/>
        </w:rPr>
        <w:t>(1)</w:t>
      </w:r>
      <w:r w:rsidRPr="006A57CB">
        <w:rPr>
          <w:rFonts w:cs="Traditional Arabic"/>
          <w:color w:val="000000"/>
          <w:sz w:val="32"/>
          <w:szCs w:val="32"/>
          <w:rtl/>
        </w:rPr>
        <w:t xml:space="preserve">- </w:t>
      </w:r>
      <w:r w:rsidRPr="006A57CB">
        <w:rPr>
          <w:rFonts w:cs="Traditional Arabic" w:hint="eastAsia"/>
          <w:color w:val="000000"/>
          <w:sz w:val="32"/>
          <w:szCs w:val="32"/>
          <w:rtl/>
        </w:rPr>
        <w:t>أخرجه</w:t>
      </w:r>
      <w:r w:rsidRPr="006A57CB">
        <w:rPr>
          <w:rFonts w:cs="Traditional Arabic"/>
          <w:color w:val="000000"/>
          <w:sz w:val="32"/>
          <w:szCs w:val="32"/>
          <w:rtl/>
        </w:rPr>
        <w:t xml:space="preserve"> </w:t>
      </w:r>
      <w:r w:rsidRPr="006A57CB">
        <w:rPr>
          <w:rFonts w:cs="Traditional Arabic" w:hint="eastAsia"/>
          <w:color w:val="000000"/>
          <w:sz w:val="32"/>
          <w:szCs w:val="32"/>
          <w:rtl/>
        </w:rPr>
        <w:t>الطحاوي</w:t>
      </w:r>
      <w:r w:rsidRPr="006A57CB">
        <w:rPr>
          <w:rFonts w:cs="Traditional Arabic"/>
          <w:color w:val="000000"/>
          <w:sz w:val="32"/>
          <w:szCs w:val="32"/>
          <w:rtl/>
        </w:rPr>
        <w:t xml:space="preserve"> </w:t>
      </w:r>
      <w:r w:rsidRPr="006A57CB">
        <w:rPr>
          <w:rFonts w:cs="Traditional Arabic" w:hint="eastAsia"/>
          <w:color w:val="000000"/>
          <w:sz w:val="32"/>
          <w:szCs w:val="32"/>
          <w:rtl/>
        </w:rPr>
        <w:t>في</w:t>
      </w:r>
      <w:r w:rsidRPr="006A57CB">
        <w:rPr>
          <w:rFonts w:cs="Traditional Arabic"/>
          <w:color w:val="000000"/>
          <w:sz w:val="32"/>
          <w:szCs w:val="32"/>
          <w:rtl/>
        </w:rPr>
        <w:t xml:space="preserve"> </w:t>
      </w:r>
      <w:r w:rsidRPr="006A57CB">
        <w:rPr>
          <w:rFonts w:cs="Traditional Arabic" w:hint="eastAsia"/>
          <w:color w:val="000000"/>
          <w:sz w:val="32"/>
          <w:szCs w:val="32"/>
          <w:rtl/>
        </w:rPr>
        <w:t>شرح</w:t>
      </w:r>
      <w:r w:rsidRPr="006A57CB">
        <w:rPr>
          <w:rFonts w:cs="Traditional Arabic"/>
          <w:color w:val="000000"/>
          <w:sz w:val="32"/>
          <w:szCs w:val="32"/>
          <w:rtl/>
        </w:rPr>
        <w:t xml:space="preserve"> </w:t>
      </w:r>
      <w:r w:rsidRPr="006A57CB">
        <w:rPr>
          <w:rFonts w:cs="Traditional Arabic" w:hint="eastAsia"/>
          <w:color w:val="000000"/>
          <w:sz w:val="32"/>
          <w:szCs w:val="32"/>
          <w:rtl/>
        </w:rPr>
        <w:t>مشكل</w:t>
      </w:r>
      <w:r w:rsidRPr="006A57CB">
        <w:rPr>
          <w:rFonts w:cs="Traditional Arabic"/>
          <w:color w:val="000000"/>
          <w:sz w:val="32"/>
          <w:szCs w:val="32"/>
          <w:rtl/>
        </w:rPr>
        <w:t xml:space="preserve"> </w:t>
      </w:r>
      <w:r w:rsidRPr="006A57CB">
        <w:rPr>
          <w:rFonts w:cs="Traditional Arabic" w:hint="eastAsia"/>
          <w:color w:val="000000"/>
          <w:sz w:val="32"/>
          <w:szCs w:val="32"/>
          <w:rtl/>
        </w:rPr>
        <w:t>الآثار</w:t>
      </w:r>
      <w:r w:rsidRPr="006A57CB">
        <w:rPr>
          <w:rFonts w:cs="Traditional Arabic"/>
          <w:color w:val="000000"/>
          <w:sz w:val="32"/>
          <w:szCs w:val="32"/>
          <w:rtl/>
        </w:rPr>
        <w:t xml:space="preserve"> 4901 </w:t>
      </w:r>
      <w:r w:rsidRPr="006A57CB">
        <w:rPr>
          <w:rFonts w:cs="Traditional Arabic" w:hint="eastAsia"/>
          <w:color w:val="000000"/>
          <w:sz w:val="32"/>
          <w:szCs w:val="32"/>
          <w:rtl/>
        </w:rPr>
        <w:t>باب</w:t>
      </w:r>
      <w:r w:rsidRPr="006A57CB">
        <w:rPr>
          <w:rFonts w:cs="Traditional Arabic"/>
          <w:color w:val="000000"/>
          <w:sz w:val="32"/>
          <w:szCs w:val="32"/>
          <w:rtl/>
        </w:rPr>
        <w:t xml:space="preserve"> </w:t>
      </w:r>
      <w:r w:rsidRPr="006A57CB">
        <w:rPr>
          <w:rFonts w:cs="Traditional Arabic" w:hint="eastAsia"/>
          <w:color w:val="000000"/>
          <w:sz w:val="32"/>
          <w:szCs w:val="32"/>
          <w:rtl/>
        </w:rPr>
        <w:t>بيان</w:t>
      </w:r>
      <w:r w:rsidRPr="006A57CB">
        <w:rPr>
          <w:rFonts w:cs="Traditional Arabic"/>
          <w:color w:val="000000"/>
          <w:sz w:val="32"/>
          <w:szCs w:val="32"/>
          <w:rtl/>
        </w:rPr>
        <w:t xml:space="preserve"> </w:t>
      </w:r>
      <w:r w:rsidRPr="006A57CB">
        <w:rPr>
          <w:rFonts w:cs="Traditional Arabic" w:hint="eastAsia"/>
          <w:color w:val="000000"/>
          <w:sz w:val="32"/>
          <w:szCs w:val="32"/>
          <w:rtl/>
        </w:rPr>
        <w:t>مشكل</w:t>
      </w:r>
      <w:r w:rsidRPr="006A57CB">
        <w:rPr>
          <w:rFonts w:cs="Traditional Arabic"/>
          <w:color w:val="000000"/>
          <w:sz w:val="32"/>
          <w:szCs w:val="32"/>
          <w:rtl/>
        </w:rPr>
        <w:t xml:space="preserve"> </w:t>
      </w:r>
      <w:r w:rsidRPr="006A57CB">
        <w:rPr>
          <w:rFonts w:cs="Traditional Arabic" w:hint="eastAsia"/>
          <w:color w:val="000000"/>
          <w:sz w:val="32"/>
          <w:szCs w:val="32"/>
          <w:rtl/>
        </w:rPr>
        <w:t>ما</w:t>
      </w:r>
      <w:r w:rsidRPr="006A57CB">
        <w:rPr>
          <w:rFonts w:cs="Traditional Arabic"/>
          <w:color w:val="000000"/>
          <w:sz w:val="32"/>
          <w:szCs w:val="32"/>
          <w:rtl/>
        </w:rPr>
        <w:t xml:space="preserve"> </w:t>
      </w:r>
      <w:r w:rsidRPr="006A57CB">
        <w:rPr>
          <w:rFonts w:cs="Traditional Arabic" w:hint="eastAsia"/>
          <w:color w:val="000000"/>
          <w:sz w:val="32"/>
          <w:szCs w:val="32"/>
          <w:rtl/>
        </w:rPr>
        <w:t>روي</w:t>
      </w:r>
      <w:r w:rsidRPr="006A57CB">
        <w:rPr>
          <w:rFonts w:cs="Traditional Arabic"/>
          <w:color w:val="000000"/>
          <w:sz w:val="32"/>
          <w:szCs w:val="32"/>
          <w:rtl/>
        </w:rPr>
        <w:t xml:space="preserve"> </w:t>
      </w:r>
      <w:r w:rsidRPr="006A57CB">
        <w:rPr>
          <w:rFonts w:cs="Traditional Arabic" w:hint="eastAsia"/>
          <w:color w:val="000000"/>
          <w:sz w:val="32"/>
          <w:szCs w:val="32"/>
          <w:rtl/>
        </w:rPr>
        <w:t>عن</w:t>
      </w:r>
      <w:r w:rsidRPr="006A57CB">
        <w:rPr>
          <w:rFonts w:cs="Traditional Arabic"/>
          <w:color w:val="000000"/>
          <w:sz w:val="32"/>
          <w:szCs w:val="32"/>
          <w:rtl/>
        </w:rPr>
        <w:t xml:space="preserve"> </w:t>
      </w:r>
      <w:r w:rsidRPr="006A57CB">
        <w:rPr>
          <w:rFonts w:cs="Traditional Arabic" w:hint="eastAsia"/>
          <w:color w:val="000000"/>
          <w:sz w:val="32"/>
          <w:szCs w:val="32"/>
          <w:rtl/>
        </w:rPr>
        <w:t>رسول</w:t>
      </w:r>
      <w:r w:rsidRPr="006A57CB">
        <w:rPr>
          <w:rFonts w:cs="Traditional Arabic"/>
          <w:color w:val="000000"/>
          <w:sz w:val="32"/>
          <w:szCs w:val="32"/>
          <w:rtl/>
        </w:rPr>
        <w:t xml:space="preserve"> </w:t>
      </w:r>
      <w:r w:rsidRPr="006A57CB">
        <w:rPr>
          <w:rFonts w:cs="Traditional Arabic" w:hint="eastAsia"/>
          <w:color w:val="000000"/>
          <w:sz w:val="32"/>
          <w:szCs w:val="32"/>
          <w:rtl/>
        </w:rPr>
        <w:t>الله</w:t>
      </w:r>
      <w:r w:rsidRPr="006A57CB">
        <w:rPr>
          <w:rFonts w:cs="Traditional Arabic"/>
          <w:color w:val="000000"/>
          <w:sz w:val="32"/>
          <w:szCs w:val="32"/>
          <w:rtl/>
        </w:rPr>
        <w:t xml:space="preserve"> </w:t>
      </w:r>
      <w:r w:rsidRPr="006A57CB">
        <w:rPr>
          <w:rFonts w:cs="Traditional Arabic" w:hint="eastAsia"/>
          <w:color w:val="000000"/>
          <w:sz w:val="32"/>
          <w:szCs w:val="32"/>
          <w:rtl/>
        </w:rPr>
        <w:t>صلى</w:t>
      </w:r>
      <w:r w:rsidRPr="006A57CB">
        <w:rPr>
          <w:rFonts w:cs="Traditional Arabic"/>
          <w:color w:val="000000"/>
          <w:sz w:val="32"/>
          <w:szCs w:val="32"/>
          <w:rtl/>
        </w:rPr>
        <w:t xml:space="preserve"> </w:t>
      </w:r>
      <w:r w:rsidRPr="006A57CB">
        <w:rPr>
          <w:rFonts w:cs="Traditional Arabic" w:hint="eastAsia"/>
          <w:color w:val="000000"/>
          <w:sz w:val="32"/>
          <w:szCs w:val="32"/>
          <w:rtl/>
        </w:rPr>
        <w:t>الله</w:t>
      </w:r>
      <w:r w:rsidRPr="006A57CB">
        <w:rPr>
          <w:rFonts w:cs="Traditional Arabic"/>
          <w:color w:val="000000"/>
          <w:sz w:val="32"/>
          <w:szCs w:val="32"/>
          <w:rtl/>
        </w:rPr>
        <w:t xml:space="preserve"> </w:t>
      </w:r>
      <w:r w:rsidRPr="006A57CB">
        <w:rPr>
          <w:rFonts w:cs="Traditional Arabic" w:hint="eastAsia"/>
          <w:color w:val="000000"/>
          <w:sz w:val="32"/>
          <w:szCs w:val="32"/>
          <w:rtl/>
        </w:rPr>
        <w:t>عليه</w:t>
      </w:r>
      <w:r w:rsidRPr="006A57CB">
        <w:rPr>
          <w:rFonts w:cs="Traditional Arabic"/>
          <w:color w:val="000000"/>
          <w:sz w:val="32"/>
          <w:szCs w:val="32"/>
          <w:rtl/>
        </w:rPr>
        <w:t xml:space="preserve"> </w:t>
      </w:r>
      <w:r w:rsidRPr="006A57CB">
        <w:rPr>
          <w:rFonts w:cs="Traditional Arabic" w:hint="eastAsia"/>
          <w:color w:val="000000"/>
          <w:sz w:val="32"/>
          <w:szCs w:val="32"/>
          <w:rtl/>
        </w:rPr>
        <w:t>وسلم</w:t>
      </w:r>
      <w:r w:rsidRPr="006A57CB">
        <w:rPr>
          <w:rFonts w:cs="Traditional Arabic"/>
          <w:color w:val="000000"/>
          <w:sz w:val="32"/>
          <w:szCs w:val="32"/>
          <w:rtl/>
        </w:rPr>
        <w:t xml:space="preserve"> </w:t>
      </w:r>
      <w:r w:rsidRPr="006A57CB">
        <w:rPr>
          <w:rFonts w:cs="Traditional Arabic" w:hint="eastAsia"/>
          <w:color w:val="000000"/>
          <w:sz w:val="32"/>
          <w:szCs w:val="32"/>
          <w:rtl/>
        </w:rPr>
        <w:t>من</w:t>
      </w:r>
      <w:r w:rsidRPr="006A57CB">
        <w:rPr>
          <w:rFonts w:cs="Traditional Arabic"/>
          <w:color w:val="000000"/>
          <w:sz w:val="32"/>
          <w:szCs w:val="32"/>
          <w:rtl/>
        </w:rPr>
        <w:t xml:space="preserve"> </w:t>
      </w:r>
      <w:r w:rsidRPr="006A57CB">
        <w:rPr>
          <w:rFonts w:cs="Traditional Arabic" w:hint="eastAsia"/>
          <w:color w:val="000000"/>
          <w:sz w:val="32"/>
          <w:szCs w:val="32"/>
          <w:rtl/>
        </w:rPr>
        <w:t>قوله</w:t>
      </w:r>
      <w:r w:rsidRPr="006A57CB">
        <w:rPr>
          <w:rFonts w:cs="Traditional Arabic"/>
          <w:color w:val="000000"/>
          <w:sz w:val="32"/>
          <w:szCs w:val="32"/>
          <w:rtl/>
        </w:rPr>
        <w:t xml:space="preserve">: " </w:t>
      </w:r>
      <w:r w:rsidRPr="006A57CB">
        <w:rPr>
          <w:rFonts w:cs="Traditional Arabic" w:hint="eastAsia"/>
          <w:color w:val="000000"/>
          <w:sz w:val="32"/>
          <w:szCs w:val="32"/>
          <w:rtl/>
        </w:rPr>
        <w:t>من</w:t>
      </w:r>
      <w:r w:rsidRPr="006A57CB">
        <w:rPr>
          <w:rFonts w:cs="Traditional Arabic"/>
          <w:color w:val="000000"/>
          <w:sz w:val="32"/>
          <w:szCs w:val="32"/>
          <w:rtl/>
        </w:rPr>
        <w:t xml:space="preserve"> </w:t>
      </w:r>
      <w:r w:rsidRPr="006A57CB">
        <w:rPr>
          <w:rFonts w:cs="Traditional Arabic" w:hint="eastAsia"/>
          <w:color w:val="000000"/>
          <w:sz w:val="32"/>
          <w:szCs w:val="32"/>
          <w:rtl/>
        </w:rPr>
        <w:t>قتل</w:t>
      </w:r>
      <w:r w:rsidRPr="006A57CB">
        <w:rPr>
          <w:rFonts w:cs="Traditional Arabic"/>
          <w:color w:val="000000"/>
          <w:sz w:val="32"/>
          <w:szCs w:val="32"/>
          <w:rtl/>
        </w:rPr>
        <w:t xml:space="preserve"> </w:t>
      </w:r>
      <w:r w:rsidRPr="006A57CB">
        <w:rPr>
          <w:rFonts w:cs="Traditional Arabic" w:hint="eastAsia"/>
          <w:color w:val="000000"/>
          <w:sz w:val="32"/>
          <w:szCs w:val="32"/>
          <w:rtl/>
        </w:rPr>
        <w:t>عمدا</w:t>
      </w:r>
      <w:r w:rsidRPr="006A57CB">
        <w:rPr>
          <w:rFonts w:cs="Traditional Arabic"/>
          <w:color w:val="000000"/>
          <w:sz w:val="32"/>
          <w:szCs w:val="32"/>
          <w:rtl/>
        </w:rPr>
        <w:t xml:space="preserve"> </w:t>
      </w:r>
      <w:r w:rsidRPr="006A57CB">
        <w:rPr>
          <w:rFonts w:cs="Traditional Arabic" w:hint="eastAsia"/>
          <w:color w:val="000000"/>
          <w:sz w:val="32"/>
          <w:szCs w:val="32"/>
          <w:rtl/>
        </w:rPr>
        <w:t>فقود</w:t>
      </w:r>
      <w:r w:rsidRPr="006A57CB">
        <w:rPr>
          <w:rFonts w:cs="Traditional Arabic"/>
          <w:color w:val="000000"/>
          <w:sz w:val="32"/>
          <w:szCs w:val="32"/>
          <w:rtl/>
        </w:rPr>
        <w:t xml:space="preserve"> </w:t>
      </w:r>
      <w:r w:rsidRPr="006A57CB">
        <w:rPr>
          <w:rFonts w:cs="Traditional Arabic" w:hint="eastAsia"/>
          <w:color w:val="000000"/>
          <w:sz w:val="32"/>
          <w:szCs w:val="32"/>
          <w:rtl/>
        </w:rPr>
        <w:t>يده</w:t>
      </w:r>
      <w:r w:rsidRPr="006A57CB">
        <w:rPr>
          <w:rFonts w:cs="Traditional Arabic"/>
          <w:color w:val="000000"/>
          <w:sz w:val="32"/>
          <w:szCs w:val="32"/>
          <w:rtl/>
        </w:rPr>
        <w:t xml:space="preserve"> " 12/416</w:t>
      </w:r>
      <w:r w:rsidRPr="006A57CB">
        <w:rPr>
          <w:rFonts w:cs="Traditional Arabic" w:hint="eastAsia"/>
          <w:color w:val="000000"/>
          <w:sz w:val="32"/>
          <w:szCs w:val="32"/>
          <w:rtl/>
        </w:rPr>
        <w:t>،</w:t>
      </w:r>
      <w:r w:rsidRPr="006A57CB">
        <w:rPr>
          <w:rFonts w:cs="Traditional Arabic"/>
          <w:color w:val="000000"/>
          <w:sz w:val="32"/>
          <w:szCs w:val="32"/>
          <w:rtl/>
        </w:rPr>
        <w:t xml:space="preserve"> </w:t>
      </w:r>
      <w:r w:rsidRPr="006A57CB">
        <w:rPr>
          <w:rFonts w:cs="Traditional Arabic" w:hint="eastAsia"/>
          <w:color w:val="000000"/>
          <w:sz w:val="32"/>
          <w:szCs w:val="32"/>
          <w:rtl/>
        </w:rPr>
        <w:t>قال</w:t>
      </w:r>
      <w:r w:rsidRPr="006A57CB">
        <w:rPr>
          <w:rFonts w:cs="Traditional Arabic"/>
          <w:color w:val="000000"/>
          <w:sz w:val="32"/>
          <w:szCs w:val="32"/>
          <w:rtl/>
        </w:rPr>
        <w:t xml:space="preserve"> </w:t>
      </w:r>
      <w:r w:rsidRPr="006A57CB">
        <w:rPr>
          <w:rFonts w:cs="Traditional Arabic" w:hint="eastAsia"/>
          <w:color w:val="000000"/>
          <w:sz w:val="32"/>
          <w:szCs w:val="32"/>
          <w:rtl/>
        </w:rPr>
        <w:t>الشيخ</w:t>
      </w:r>
      <w:r w:rsidRPr="006A57CB">
        <w:rPr>
          <w:rFonts w:cs="Traditional Arabic"/>
          <w:color w:val="000000"/>
          <w:sz w:val="32"/>
          <w:szCs w:val="32"/>
          <w:rtl/>
        </w:rPr>
        <w:t xml:space="preserve"> </w:t>
      </w:r>
      <w:r w:rsidRPr="006A57CB">
        <w:rPr>
          <w:rFonts w:cs="Traditional Arabic" w:hint="eastAsia"/>
          <w:color w:val="000000"/>
          <w:sz w:val="32"/>
          <w:szCs w:val="32"/>
          <w:rtl/>
        </w:rPr>
        <w:t>الألباني</w:t>
      </w:r>
      <w:r w:rsidRPr="006A57CB">
        <w:rPr>
          <w:rFonts w:cs="Traditional Arabic"/>
          <w:color w:val="000000"/>
          <w:sz w:val="32"/>
          <w:szCs w:val="32"/>
          <w:rtl/>
        </w:rPr>
        <w:t xml:space="preserve"> : ( </w:t>
      </w:r>
      <w:r w:rsidRPr="006A57CB">
        <w:rPr>
          <w:rFonts w:cs="Traditional Arabic" w:hint="eastAsia"/>
          <w:color w:val="000000"/>
          <w:sz w:val="32"/>
          <w:szCs w:val="32"/>
          <w:rtl/>
        </w:rPr>
        <w:t>صحيح</w:t>
      </w:r>
      <w:r w:rsidRPr="006A57CB">
        <w:rPr>
          <w:rFonts w:cs="Traditional Arabic"/>
          <w:color w:val="000000"/>
          <w:sz w:val="32"/>
          <w:szCs w:val="32"/>
          <w:rtl/>
        </w:rPr>
        <w:t xml:space="preserve"> ) </w:t>
      </w:r>
      <w:r w:rsidRPr="006A57CB">
        <w:rPr>
          <w:rFonts w:cs="Traditional Arabic" w:hint="eastAsia"/>
          <w:color w:val="000000"/>
          <w:sz w:val="32"/>
          <w:szCs w:val="32"/>
          <w:rtl/>
        </w:rPr>
        <w:t>ولكن</w:t>
      </w:r>
      <w:r w:rsidRPr="006A57CB">
        <w:rPr>
          <w:rFonts w:cs="Traditional Arabic"/>
          <w:color w:val="000000"/>
          <w:sz w:val="32"/>
          <w:szCs w:val="32"/>
          <w:rtl/>
        </w:rPr>
        <w:t xml:space="preserve"> </w:t>
      </w:r>
      <w:r w:rsidRPr="006A57CB">
        <w:rPr>
          <w:rFonts w:cs="Traditional Arabic" w:hint="eastAsia"/>
          <w:color w:val="000000"/>
          <w:sz w:val="32"/>
          <w:szCs w:val="32"/>
          <w:rtl/>
        </w:rPr>
        <w:t>لم</w:t>
      </w:r>
      <w:r w:rsidRPr="006A57CB">
        <w:rPr>
          <w:rFonts w:cs="Traditional Arabic"/>
          <w:color w:val="000000"/>
          <w:sz w:val="32"/>
          <w:szCs w:val="32"/>
          <w:rtl/>
        </w:rPr>
        <w:t xml:space="preserve"> </w:t>
      </w:r>
      <w:r w:rsidRPr="006A57CB">
        <w:rPr>
          <w:rFonts w:cs="Traditional Arabic" w:hint="eastAsia"/>
          <w:color w:val="000000"/>
          <w:sz w:val="32"/>
          <w:szCs w:val="32"/>
          <w:rtl/>
        </w:rPr>
        <w:t>أجده</w:t>
      </w:r>
      <w:r w:rsidRPr="006A57CB">
        <w:rPr>
          <w:rFonts w:cs="Traditional Arabic"/>
          <w:color w:val="000000"/>
          <w:sz w:val="32"/>
          <w:szCs w:val="32"/>
          <w:rtl/>
        </w:rPr>
        <w:t xml:space="preserve"> </w:t>
      </w:r>
      <w:r w:rsidRPr="006A57CB">
        <w:rPr>
          <w:rFonts w:cs="Traditional Arabic" w:hint="eastAsia"/>
          <w:color w:val="000000"/>
          <w:sz w:val="32"/>
          <w:szCs w:val="32"/>
          <w:rtl/>
        </w:rPr>
        <w:t>تكلم</w:t>
      </w:r>
      <w:r w:rsidRPr="006A57CB">
        <w:rPr>
          <w:rFonts w:cs="Traditional Arabic"/>
          <w:color w:val="000000"/>
          <w:sz w:val="32"/>
          <w:szCs w:val="32"/>
          <w:rtl/>
        </w:rPr>
        <w:t xml:space="preserve"> </w:t>
      </w:r>
      <w:r w:rsidRPr="006A57CB">
        <w:rPr>
          <w:rFonts w:cs="Traditional Arabic" w:hint="eastAsia"/>
          <w:color w:val="000000"/>
          <w:sz w:val="32"/>
          <w:szCs w:val="32"/>
          <w:rtl/>
        </w:rPr>
        <w:t>عن</w:t>
      </w:r>
      <w:r w:rsidRPr="006A57CB">
        <w:rPr>
          <w:rFonts w:cs="Traditional Arabic"/>
          <w:color w:val="000000"/>
          <w:sz w:val="32"/>
          <w:szCs w:val="32"/>
          <w:rtl/>
        </w:rPr>
        <w:t xml:space="preserve"> </w:t>
      </w:r>
      <w:r w:rsidRPr="006A57CB">
        <w:rPr>
          <w:rFonts w:cs="Traditional Arabic" w:hint="eastAsia"/>
          <w:color w:val="000000"/>
          <w:sz w:val="32"/>
          <w:szCs w:val="32"/>
          <w:rtl/>
        </w:rPr>
        <w:t>هذه</w:t>
      </w:r>
      <w:r w:rsidRPr="006A57CB">
        <w:rPr>
          <w:rFonts w:cs="Traditional Arabic"/>
          <w:color w:val="000000"/>
          <w:sz w:val="32"/>
          <w:szCs w:val="32"/>
          <w:rtl/>
        </w:rPr>
        <w:t xml:space="preserve"> </w:t>
      </w:r>
      <w:r w:rsidRPr="006A57CB">
        <w:rPr>
          <w:rFonts w:cs="Traditional Arabic" w:hint="eastAsia"/>
          <w:color w:val="000000"/>
          <w:sz w:val="32"/>
          <w:szCs w:val="32"/>
          <w:rtl/>
        </w:rPr>
        <w:t>الرواية</w:t>
      </w:r>
      <w:r w:rsidRPr="006A57CB">
        <w:rPr>
          <w:rFonts w:cs="Traditional Arabic"/>
          <w:color w:val="000000"/>
          <w:sz w:val="32"/>
          <w:szCs w:val="32"/>
          <w:rtl/>
        </w:rPr>
        <w:t xml:space="preserve"> </w:t>
      </w:r>
      <w:r w:rsidRPr="006A57CB">
        <w:rPr>
          <w:rFonts w:cs="Traditional Arabic" w:hint="eastAsia"/>
          <w:color w:val="000000"/>
          <w:sz w:val="32"/>
          <w:szCs w:val="32"/>
          <w:rtl/>
        </w:rPr>
        <w:t>أو</w:t>
      </w:r>
      <w:r w:rsidRPr="006A57CB">
        <w:rPr>
          <w:rFonts w:cs="Traditional Arabic"/>
          <w:color w:val="000000"/>
          <w:sz w:val="32"/>
          <w:szCs w:val="32"/>
          <w:rtl/>
        </w:rPr>
        <w:t xml:space="preserve"> </w:t>
      </w:r>
      <w:r w:rsidRPr="006A57CB">
        <w:rPr>
          <w:rFonts w:cs="Traditional Arabic" w:hint="eastAsia"/>
          <w:color w:val="000000"/>
          <w:sz w:val="32"/>
          <w:szCs w:val="32"/>
          <w:rtl/>
        </w:rPr>
        <w:t>اللفظه</w:t>
      </w:r>
      <w:r w:rsidRPr="006A57CB">
        <w:rPr>
          <w:rFonts w:cs="Traditional Arabic"/>
          <w:color w:val="000000"/>
          <w:sz w:val="32"/>
          <w:szCs w:val="32"/>
          <w:rtl/>
        </w:rPr>
        <w:t xml:space="preserve"> </w:t>
      </w:r>
      <w:r w:rsidRPr="006A57CB">
        <w:rPr>
          <w:rFonts w:cs="Traditional Arabic" w:hint="eastAsia"/>
          <w:color w:val="000000"/>
          <w:sz w:val="32"/>
          <w:szCs w:val="32"/>
          <w:rtl/>
        </w:rPr>
        <w:t>في</w:t>
      </w:r>
      <w:r w:rsidRPr="006A57CB">
        <w:rPr>
          <w:rFonts w:cs="Traditional Arabic"/>
          <w:color w:val="000000"/>
          <w:sz w:val="32"/>
          <w:szCs w:val="32"/>
          <w:rtl/>
        </w:rPr>
        <w:t xml:space="preserve"> </w:t>
      </w:r>
      <w:r w:rsidRPr="006A57CB">
        <w:rPr>
          <w:rFonts w:cs="Traditional Arabic" w:hint="eastAsia"/>
          <w:color w:val="000000"/>
          <w:sz w:val="32"/>
          <w:szCs w:val="32"/>
          <w:rtl/>
        </w:rPr>
        <w:t>آخر</w:t>
      </w:r>
      <w:r w:rsidRPr="006A57CB">
        <w:rPr>
          <w:rFonts w:cs="Traditional Arabic"/>
          <w:color w:val="000000"/>
          <w:sz w:val="32"/>
          <w:szCs w:val="32"/>
          <w:rtl/>
        </w:rPr>
        <w:t xml:space="preserve"> </w:t>
      </w:r>
      <w:r w:rsidRPr="006A57CB">
        <w:rPr>
          <w:rFonts w:cs="Traditional Arabic" w:hint="eastAsia"/>
          <w:color w:val="000000"/>
          <w:sz w:val="32"/>
          <w:szCs w:val="32"/>
          <w:rtl/>
        </w:rPr>
        <w:t>الحديث</w:t>
      </w:r>
      <w:r w:rsidRPr="006A57CB">
        <w:rPr>
          <w:rFonts w:cs="Traditional Arabic"/>
          <w:color w:val="000000"/>
          <w:sz w:val="32"/>
          <w:szCs w:val="32"/>
          <w:rtl/>
        </w:rPr>
        <w:t xml:space="preserve"> (</w:t>
      </w:r>
      <w:r w:rsidRPr="006A57CB">
        <w:rPr>
          <w:rFonts w:cs="Traditional Arabic" w:hint="eastAsia"/>
          <w:color w:val="000000"/>
          <w:sz w:val="32"/>
          <w:szCs w:val="32"/>
          <w:rtl/>
        </w:rPr>
        <w:t>وإما</w:t>
      </w:r>
      <w:r w:rsidRPr="006A57CB">
        <w:rPr>
          <w:rFonts w:cs="Traditional Arabic"/>
          <w:color w:val="000000"/>
          <w:sz w:val="32"/>
          <w:szCs w:val="32"/>
          <w:rtl/>
        </w:rPr>
        <w:t xml:space="preserve"> </w:t>
      </w:r>
      <w:r w:rsidRPr="006A57CB">
        <w:rPr>
          <w:rFonts w:cs="Traditional Arabic" w:hint="eastAsia"/>
          <w:color w:val="000000"/>
          <w:sz w:val="32"/>
          <w:szCs w:val="32"/>
          <w:rtl/>
        </w:rPr>
        <w:t>أن</w:t>
      </w:r>
      <w:r w:rsidRPr="006A57CB">
        <w:rPr>
          <w:rFonts w:cs="Traditional Arabic"/>
          <w:color w:val="000000"/>
          <w:sz w:val="32"/>
          <w:szCs w:val="32"/>
          <w:rtl/>
        </w:rPr>
        <w:t xml:space="preserve"> </w:t>
      </w:r>
      <w:r w:rsidRPr="006A57CB">
        <w:rPr>
          <w:rFonts w:cs="Traditional Arabic" w:hint="eastAsia"/>
          <w:color w:val="000000"/>
          <w:sz w:val="32"/>
          <w:szCs w:val="32"/>
          <w:rtl/>
        </w:rPr>
        <w:t>يودى</w:t>
      </w:r>
      <w:r w:rsidRPr="006A57CB">
        <w:rPr>
          <w:rFonts w:cs="Traditional Arabic"/>
          <w:color w:val="000000"/>
          <w:sz w:val="32"/>
          <w:szCs w:val="32"/>
          <w:rtl/>
        </w:rPr>
        <w:t xml:space="preserve">) </w:t>
      </w:r>
      <w:r w:rsidRPr="006A57CB">
        <w:rPr>
          <w:rFonts w:cs="Traditional Arabic" w:hint="eastAsia"/>
          <w:color w:val="000000"/>
          <w:sz w:val="32"/>
          <w:szCs w:val="32"/>
          <w:rtl/>
        </w:rPr>
        <w:t>بل</w:t>
      </w:r>
      <w:r w:rsidRPr="006A57CB">
        <w:rPr>
          <w:rFonts w:cs="Traditional Arabic"/>
          <w:color w:val="000000"/>
          <w:sz w:val="32"/>
          <w:szCs w:val="32"/>
          <w:rtl/>
        </w:rPr>
        <w:t xml:space="preserve"> </w:t>
      </w:r>
      <w:r w:rsidRPr="006A57CB">
        <w:rPr>
          <w:rFonts w:cs="Traditional Arabic" w:hint="eastAsia"/>
          <w:color w:val="000000"/>
          <w:sz w:val="32"/>
          <w:szCs w:val="32"/>
          <w:rtl/>
        </w:rPr>
        <w:t>تكلم</w:t>
      </w:r>
      <w:r w:rsidRPr="006A57CB">
        <w:rPr>
          <w:rFonts w:cs="Traditional Arabic"/>
          <w:color w:val="000000"/>
          <w:sz w:val="32"/>
          <w:szCs w:val="32"/>
          <w:rtl/>
        </w:rPr>
        <w:t xml:space="preserve"> </w:t>
      </w:r>
      <w:r w:rsidRPr="006A57CB">
        <w:rPr>
          <w:rFonts w:cs="Traditional Arabic" w:hint="eastAsia"/>
          <w:color w:val="000000"/>
          <w:sz w:val="32"/>
          <w:szCs w:val="32"/>
          <w:rtl/>
        </w:rPr>
        <w:t>عن</w:t>
      </w:r>
      <w:r w:rsidRPr="006A57CB">
        <w:rPr>
          <w:rFonts w:cs="Traditional Arabic"/>
          <w:color w:val="000000"/>
          <w:sz w:val="32"/>
          <w:szCs w:val="32"/>
          <w:rtl/>
        </w:rPr>
        <w:t xml:space="preserve"> </w:t>
      </w:r>
      <w:r w:rsidRPr="006A57CB">
        <w:rPr>
          <w:rFonts w:cs="Traditional Arabic" w:hint="eastAsia"/>
          <w:color w:val="000000"/>
          <w:sz w:val="32"/>
          <w:szCs w:val="32"/>
          <w:rtl/>
        </w:rPr>
        <w:t>نفس</w:t>
      </w:r>
      <w:r w:rsidRPr="006A57CB">
        <w:rPr>
          <w:rFonts w:cs="Traditional Arabic"/>
          <w:color w:val="000000"/>
          <w:sz w:val="32"/>
          <w:szCs w:val="32"/>
          <w:rtl/>
        </w:rPr>
        <w:t xml:space="preserve"> </w:t>
      </w:r>
      <w:r w:rsidRPr="006A57CB">
        <w:rPr>
          <w:rFonts w:cs="Traditional Arabic" w:hint="eastAsia"/>
          <w:color w:val="000000"/>
          <w:sz w:val="32"/>
          <w:szCs w:val="32"/>
          <w:rtl/>
        </w:rPr>
        <w:t>الحديث</w:t>
      </w:r>
      <w:r w:rsidRPr="006A57CB">
        <w:rPr>
          <w:rFonts w:cs="Traditional Arabic"/>
          <w:color w:val="000000"/>
          <w:sz w:val="32"/>
          <w:szCs w:val="32"/>
          <w:rtl/>
        </w:rPr>
        <w:t xml:space="preserve"> </w:t>
      </w:r>
      <w:r w:rsidRPr="006A57CB">
        <w:rPr>
          <w:rFonts w:cs="Traditional Arabic" w:hint="eastAsia"/>
          <w:color w:val="000000"/>
          <w:sz w:val="32"/>
          <w:szCs w:val="32"/>
          <w:rtl/>
        </w:rPr>
        <w:t>لكن</w:t>
      </w:r>
      <w:r w:rsidRPr="006A57CB">
        <w:rPr>
          <w:rFonts w:cs="Traditional Arabic"/>
          <w:color w:val="000000"/>
          <w:sz w:val="32"/>
          <w:szCs w:val="32"/>
          <w:rtl/>
        </w:rPr>
        <w:t xml:space="preserve"> </w:t>
      </w:r>
      <w:r w:rsidRPr="006A57CB">
        <w:rPr>
          <w:rFonts w:cs="Traditional Arabic" w:hint="eastAsia"/>
          <w:color w:val="000000"/>
          <w:sz w:val="32"/>
          <w:szCs w:val="32"/>
          <w:rtl/>
        </w:rPr>
        <w:t>اللفظ</w:t>
      </w:r>
      <w:r w:rsidRPr="006A57CB">
        <w:rPr>
          <w:rFonts w:cs="Traditional Arabic"/>
          <w:color w:val="000000"/>
          <w:sz w:val="32"/>
          <w:szCs w:val="32"/>
          <w:rtl/>
        </w:rPr>
        <w:t xml:space="preserve"> </w:t>
      </w:r>
      <w:r w:rsidRPr="006A57CB">
        <w:rPr>
          <w:rFonts w:cs="Traditional Arabic" w:hint="eastAsia"/>
          <w:color w:val="000000"/>
          <w:sz w:val="32"/>
          <w:szCs w:val="32"/>
          <w:rtl/>
        </w:rPr>
        <w:t>في</w:t>
      </w:r>
      <w:r w:rsidRPr="006A57CB">
        <w:rPr>
          <w:rFonts w:cs="Traditional Arabic"/>
          <w:color w:val="000000"/>
          <w:sz w:val="32"/>
          <w:szCs w:val="32"/>
          <w:rtl/>
        </w:rPr>
        <w:t xml:space="preserve"> </w:t>
      </w:r>
      <w:r w:rsidRPr="006A57CB">
        <w:rPr>
          <w:rFonts w:cs="Traditional Arabic" w:hint="eastAsia"/>
          <w:color w:val="000000"/>
          <w:sz w:val="32"/>
          <w:szCs w:val="32"/>
          <w:rtl/>
        </w:rPr>
        <w:t>آخره</w:t>
      </w:r>
      <w:r w:rsidRPr="006A57CB">
        <w:rPr>
          <w:rFonts w:cs="Traditional Arabic"/>
          <w:color w:val="000000"/>
          <w:sz w:val="32"/>
          <w:szCs w:val="32"/>
          <w:rtl/>
        </w:rPr>
        <w:t xml:space="preserve"> </w:t>
      </w:r>
      <w:r w:rsidRPr="006A57CB">
        <w:rPr>
          <w:rFonts w:cs="Traditional Arabic" w:hint="eastAsia"/>
          <w:color w:val="000000"/>
          <w:sz w:val="32"/>
          <w:szCs w:val="32"/>
          <w:rtl/>
        </w:rPr>
        <w:t>في</w:t>
      </w:r>
      <w:r w:rsidRPr="006A57CB">
        <w:rPr>
          <w:rFonts w:cs="Traditional Arabic"/>
          <w:color w:val="000000"/>
          <w:sz w:val="32"/>
          <w:szCs w:val="32"/>
          <w:rtl/>
        </w:rPr>
        <w:t xml:space="preserve"> </w:t>
      </w:r>
      <w:r w:rsidRPr="006A57CB">
        <w:rPr>
          <w:rFonts w:cs="Traditional Arabic" w:hint="eastAsia"/>
          <w:color w:val="000000"/>
          <w:sz w:val="32"/>
          <w:szCs w:val="32"/>
          <w:rtl/>
        </w:rPr>
        <w:t>رواية</w:t>
      </w:r>
      <w:r w:rsidRPr="006A57CB">
        <w:rPr>
          <w:rFonts w:cs="Traditional Arabic"/>
          <w:color w:val="000000"/>
          <w:sz w:val="32"/>
          <w:szCs w:val="32"/>
          <w:rtl/>
        </w:rPr>
        <w:t xml:space="preserve"> </w:t>
      </w:r>
      <w:r w:rsidRPr="006A57CB">
        <w:rPr>
          <w:rFonts w:cs="Traditional Arabic" w:hint="eastAsia"/>
          <w:color w:val="000000"/>
          <w:sz w:val="32"/>
          <w:szCs w:val="32"/>
          <w:rtl/>
        </w:rPr>
        <w:t>وإما</w:t>
      </w:r>
      <w:r w:rsidRPr="006A57CB">
        <w:rPr>
          <w:rFonts w:cs="Traditional Arabic"/>
          <w:color w:val="000000"/>
          <w:sz w:val="32"/>
          <w:szCs w:val="32"/>
          <w:rtl/>
        </w:rPr>
        <w:t xml:space="preserve"> </w:t>
      </w:r>
      <w:r w:rsidRPr="006A57CB">
        <w:rPr>
          <w:rFonts w:cs="Traditional Arabic" w:hint="eastAsia"/>
          <w:color w:val="000000"/>
          <w:sz w:val="32"/>
          <w:szCs w:val="32"/>
          <w:rtl/>
        </w:rPr>
        <w:t>أن</w:t>
      </w:r>
      <w:r w:rsidRPr="006A57CB">
        <w:rPr>
          <w:rFonts w:cs="Traditional Arabic"/>
          <w:color w:val="000000"/>
          <w:sz w:val="32"/>
          <w:szCs w:val="32"/>
          <w:rtl/>
        </w:rPr>
        <w:t xml:space="preserve"> </w:t>
      </w:r>
      <w:r w:rsidRPr="006A57CB">
        <w:rPr>
          <w:rFonts w:cs="Traditional Arabic" w:hint="eastAsia"/>
          <w:color w:val="000000"/>
          <w:sz w:val="32"/>
          <w:szCs w:val="32"/>
          <w:rtl/>
        </w:rPr>
        <w:t>يقادوفي</w:t>
      </w:r>
      <w:r w:rsidRPr="006A57CB">
        <w:rPr>
          <w:rFonts w:cs="Traditional Arabic"/>
          <w:color w:val="000000"/>
          <w:sz w:val="32"/>
          <w:szCs w:val="32"/>
          <w:rtl/>
        </w:rPr>
        <w:t xml:space="preserve"> </w:t>
      </w:r>
      <w:r w:rsidRPr="006A57CB">
        <w:rPr>
          <w:rFonts w:cs="Traditional Arabic" w:hint="eastAsia"/>
          <w:color w:val="000000"/>
          <w:sz w:val="32"/>
          <w:szCs w:val="32"/>
          <w:rtl/>
        </w:rPr>
        <w:t>رواية</w:t>
      </w:r>
      <w:r w:rsidRPr="006A57CB">
        <w:rPr>
          <w:rFonts w:cs="Traditional Arabic"/>
          <w:color w:val="000000"/>
          <w:sz w:val="32"/>
          <w:szCs w:val="32"/>
          <w:rtl/>
        </w:rPr>
        <w:t xml:space="preserve"> </w:t>
      </w:r>
      <w:r w:rsidRPr="006A57CB">
        <w:rPr>
          <w:rFonts w:cs="Traditional Arabic" w:hint="eastAsia"/>
          <w:color w:val="000000"/>
          <w:sz w:val="32"/>
          <w:szCs w:val="32"/>
          <w:rtl/>
        </w:rPr>
        <w:t>وإما</w:t>
      </w:r>
      <w:r w:rsidRPr="006A57CB">
        <w:rPr>
          <w:rFonts w:cs="Traditional Arabic"/>
          <w:color w:val="000000"/>
          <w:sz w:val="32"/>
          <w:szCs w:val="32"/>
          <w:rtl/>
        </w:rPr>
        <w:t xml:space="preserve"> </w:t>
      </w:r>
      <w:r w:rsidRPr="006A57CB">
        <w:rPr>
          <w:rFonts w:cs="Traditional Arabic" w:hint="eastAsia"/>
          <w:color w:val="000000"/>
          <w:sz w:val="32"/>
          <w:szCs w:val="32"/>
          <w:rtl/>
        </w:rPr>
        <w:t>أن</w:t>
      </w:r>
      <w:r w:rsidRPr="006A57CB">
        <w:rPr>
          <w:rFonts w:cs="Traditional Arabic"/>
          <w:color w:val="000000"/>
          <w:sz w:val="32"/>
          <w:szCs w:val="32"/>
          <w:rtl/>
        </w:rPr>
        <w:t xml:space="preserve"> </w:t>
      </w:r>
      <w:r w:rsidRPr="006A57CB">
        <w:rPr>
          <w:rFonts w:cs="Traditional Arabic" w:hint="eastAsia"/>
          <w:color w:val="000000"/>
          <w:sz w:val="32"/>
          <w:szCs w:val="32"/>
          <w:rtl/>
        </w:rPr>
        <w:t>يفدي</w:t>
      </w:r>
      <w:r w:rsidRPr="006A57CB">
        <w:rPr>
          <w:rFonts w:cs="Traditional Arabic"/>
          <w:color w:val="000000"/>
          <w:sz w:val="32"/>
          <w:szCs w:val="32"/>
          <w:rtl/>
        </w:rPr>
        <w:t xml:space="preserve"> .</w:t>
      </w:r>
    </w:p>
  </w:footnote>
  <w:footnote w:id="703">
    <w:p w:rsidR="00076974" w:rsidRDefault="00076974" w:rsidP="007D4BA0">
      <w:pPr>
        <w:pStyle w:val="FootnoteText"/>
      </w:pPr>
      <w:r>
        <w:rPr>
          <w:rFonts w:cs="Traditional Arabic"/>
          <w:sz w:val="32"/>
          <w:szCs w:val="32"/>
          <w:rtl/>
        </w:rPr>
        <w:t>(2)-</w:t>
      </w:r>
      <w:r w:rsidRPr="00FE7B99">
        <w:rPr>
          <w:rFonts w:cs="Traditional Arabic" w:hint="eastAsia"/>
          <w:sz w:val="32"/>
          <w:szCs w:val="32"/>
          <w:rtl/>
        </w:rPr>
        <w:t>سبق</w:t>
      </w:r>
      <w:r w:rsidRPr="00FE7B99">
        <w:rPr>
          <w:rFonts w:cs="Traditional Arabic"/>
          <w:sz w:val="32"/>
          <w:szCs w:val="32"/>
          <w:rtl/>
        </w:rPr>
        <w:t xml:space="preserve"> </w:t>
      </w:r>
      <w:r w:rsidRPr="00FE7B99">
        <w:rPr>
          <w:rFonts w:cs="Traditional Arabic" w:hint="eastAsia"/>
          <w:sz w:val="32"/>
          <w:szCs w:val="32"/>
          <w:rtl/>
        </w:rPr>
        <w:t>تخريجه</w:t>
      </w:r>
      <w:r w:rsidRPr="00FE7B99">
        <w:rPr>
          <w:rFonts w:cs="Traditional Arabic"/>
          <w:sz w:val="32"/>
          <w:szCs w:val="32"/>
          <w:rtl/>
        </w:rPr>
        <w:t xml:space="preserve"> </w:t>
      </w:r>
      <w:r w:rsidRPr="00FE7B99">
        <w:rPr>
          <w:rFonts w:cs="Traditional Arabic" w:hint="eastAsia"/>
          <w:sz w:val="32"/>
          <w:szCs w:val="32"/>
          <w:rtl/>
        </w:rPr>
        <w:t>صفحة</w:t>
      </w:r>
      <w:r w:rsidRPr="00FE7B99">
        <w:rPr>
          <w:rFonts w:cs="Traditional Arabic"/>
          <w:sz w:val="32"/>
          <w:szCs w:val="32"/>
          <w:rtl/>
        </w:rPr>
        <w:t xml:space="preserve"> 335.</w:t>
      </w:r>
    </w:p>
  </w:footnote>
  <w:footnote w:id="704">
    <w:p w:rsidR="00076974" w:rsidRDefault="00076974" w:rsidP="006A57CB">
      <w:pPr>
        <w:autoSpaceDE w:val="0"/>
        <w:autoSpaceDN w:val="0"/>
        <w:adjustRightInd w:val="0"/>
        <w:jc w:val="both"/>
      </w:pPr>
      <w:r>
        <w:rPr>
          <w:rFonts w:cs="Traditional Arabic"/>
          <w:color w:val="000000"/>
          <w:sz w:val="32"/>
          <w:szCs w:val="32"/>
          <w:rtl/>
        </w:rPr>
        <w:t>(3)</w:t>
      </w:r>
      <w:r w:rsidRPr="006A57CB">
        <w:rPr>
          <w:rFonts w:cs="Traditional Arabic"/>
          <w:color w:val="000000"/>
          <w:sz w:val="32"/>
          <w:szCs w:val="32"/>
          <w:rtl/>
        </w:rPr>
        <w:t>- محمد بن إسحاق بن يسار بن خيار، وقيل: ابن كوثان العلامة الحافظ الاخباري أبو بكر، وقيل: أبو عبد الله القرشي المطلبي مولاهم المدني، صاحب السيرة النبوية، ولد ابن إسحاق سنة ثمانين، ورأى أنس بن مالك بالمدينة، وسعيد بن المسيب، قال عمرو بن علي، وإبراهيم نفطويه، وغيرهما: مات ابن إسحاق سنة خمسين ومئة.انظر سير أعلام النبلاء 7/33.</w:t>
      </w:r>
    </w:p>
  </w:footnote>
  <w:footnote w:id="705">
    <w:p w:rsidR="00076974" w:rsidRDefault="00076974" w:rsidP="006A57CB">
      <w:pPr>
        <w:autoSpaceDE w:val="0"/>
        <w:autoSpaceDN w:val="0"/>
        <w:adjustRightInd w:val="0"/>
        <w:jc w:val="both"/>
      </w:pPr>
      <w:r>
        <w:rPr>
          <w:rFonts w:cs="Traditional Arabic"/>
          <w:color w:val="000000"/>
          <w:sz w:val="32"/>
          <w:szCs w:val="32"/>
          <w:rtl/>
        </w:rPr>
        <w:t>(4)</w:t>
      </w:r>
      <w:r w:rsidRPr="006A57CB">
        <w:rPr>
          <w:rFonts w:cs="Traditional Arabic"/>
          <w:color w:val="000000"/>
          <w:sz w:val="32"/>
          <w:szCs w:val="32"/>
          <w:rtl/>
        </w:rPr>
        <w:t>- الحارث بن فضيل الأنصاري الخطمي، أبو عبد الله المدني. قال عثمان بن سعيد الدارمي ، عن يحيى بن معين : ثقة. وكذلك قال النسائي . روى له مسلم ، وأبو داود ، والنسائي ، وابن ماجة.انظر تهذيب الكمال 5/271.</w:t>
      </w:r>
    </w:p>
  </w:footnote>
  <w:footnote w:id="706">
    <w:p w:rsidR="00076974" w:rsidRDefault="00076974" w:rsidP="006A57CB">
      <w:pPr>
        <w:autoSpaceDE w:val="0"/>
        <w:autoSpaceDN w:val="0"/>
        <w:adjustRightInd w:val="0"/>
        <w:jc w:val="both"/>
      </w:pPr>
      <w:r>
        <w:rPr>
          <w:rFonts w:cs="Traditional Arabic"/>
          <w:color w:val="000000"/>
          <w:sz w:val="32"/>
          <w:szCs w:val="32"/>
          <w:rtl/>
        </w:rPr>
        <w:t>(5)</w:t>
      </w:r>
      <w:r w:rsidRPr="006A57CB">
        <w:rPr>
          <w:rFonts w:cs="Traditional Arabic"/>
          <w:color w:val="000000"/>
          <w:sz w:val="32"/>
          <w:szCs w:val="32"/>
          <w:rtl/>
        </w:rPr>
        <w:t>- سفيان بن أبي العوجاء السلمي أبو ليلى الحجازي. روى عن أبي شريح الخزاعي، وعنه الحارث بن فضيل</w:t>
      </w:r>
      <w:r>
        <w:rPr>
          <w:rFonts w:cs="Traditional Arabic"/>
          <w:color w:val="000000"/>
          <w:sz w:val="32"/>
          <w:szCs w:val="32"/>
          <w:rtl/>
        </w:rPr>
        <w:t>.</w:t>
      </w:r>
      <w:r w:rsidRPr="006A57CB">
        <w:rPr>
          <w:rFonts w:cs="Traditional Arabic"/>
          <w:color w:val="000000"/>
          <w:sz w:val="32"/>
          <w:szCs w:val="32"/>
          <w:rtl/>
        </w:rPr>
        <w:t>قال البخاري فيه نظر وقال أبو أحمد الحاكم حديثه ليس بالقائم وذكره ابن حبان في الثقات روى له أبو داود وابن ماجة حديثا واحدا في القصاص. قلت: وقال أبو حاتم ليس بالمشهور وقرأت بخط الذهبي حديثه منكر ولا يعرف الا به كذاز انظر تهذيب التهذيب 4/104.</w:t>
      </w:r>
    </w:p>
  </w:footnote>
  <w:footnote w:id="707">
    <w:p w:rsidR="00076974" w:rsidRDefault="00076974" w:rsidP="006A57CB">
      <w:pPr>
        <w:autoSpaceDE w:val="0"/>
        <w:autoSpaceDN w:val="0"/>
        <w:adjustRightInd w:val="0"/>
        <w:jc w:val="both"/>
      </w:pPr>
      <w:r>
        <w:rPr>
          <w:rFonts w:cs="Traditional Arabic"/>
          <w:color w:val="000000"/>
          <w:sz w:val="32"/>
          <w:szCs w:val="32"/>
          <w:rtl/>
        </w:rPr>
        <w:t>(1)</w:t>
      </w:r>
      <w:r w:rsidRPr="006A57CB">
        <w:rPr>
          <w:rFonts w:cs="Traditional Arabic"/>
          <w:color w:val="000000"/>
          <w:sz w:val="32"/>
          <w:szCs w:val="32"/>
          <w:rtl/>
        </w:rPr>
        <w:t xml:space="preserve">- أبو شريح الخزاعي العدوي الكعبي ، له صحبة. قيل : اسمه خويلد بن </w:t>
      </w:r>
      <w:r>
        <w:rPr>
          <w:rFonts w:cs="Traditional Arabic"/>
          <w:color w:val="000000"/>
          <w:sz w:val="32"/>
          <w:szCs w:val="32"/>
          <w:rtl/>
        </w:rPr>
        <w:t>عمرو، قال محمد بن سعد</w:t>
      </w:r>
      <w:r w:rsidRPr="006A57CB">
        <w:rPr>
          <w:rFonts w:cs="Traditional Arabic"/>
          <w:color w:val="000000"/>
          <w:sz w:val="32"/>
          <w:szCs w:val="32"/>
          <w:rtl/>
        </w:rPr>
        <w:t xml:space="preserve"> : مات بالمدينة سنة ثمان وستين ، وقد روى عن رسول الله صلى الله عليه وسلم أحاديث.روى له الجماعة.انظر تهذيب الكمال 33/400. </w:t>
      </w:r>
    </w:p>
  </w:footnote>
  <w:footnote w:id="708">
    <w:p w:rsidR="00076974" w:rsidRDefault="00076974" w:rsidP="00D77201">
      <w:pPr>
        <w:pStyle w:val="FootnoteText"/>
        <w:jc w:val="both"/>
      </w:pPr>
      <w:r>
        <w:rPr>
          <w:rFonts w:cs="Traditional Arabic"/>
          <w:color w:val="000000"/>
          <w:sz w:val="32"/>
          <w:szCs w:val="32"/>
          <w:rtl/>
        </w:rPr>
        <w:t>(2)</w:t>
      </w:r>
      <w:r w:rsidRPr="006A57CB">
        <w:rPr>
          <w:rFonts w:cs="Traditional Arabic"/>
          <w:color w:val="000000"/>
          <w:sz w:val="32"/>
          <w:szCs w:val="32"/>
          <w:rtl/>
        </w:rPr>
        <w:t xml:space="preserve">- </w:t>
      </w:r>
      <w:r w:rsidRPr="006A57CB">
        <w:rPr>
          <w:rFonts w:cs="Traditional Arabic" w:hint="eastAsia"/>
          <w:color w:val="000000"/>
          <w:sz w:val="32"/>
          <w:szCs w:val="32"/>
          <w:rtl/>
        </w:rPr>
        <w:t>أخرجه</w:t>
      </w:r>
      <w:r w:rsidRPr="006A57CB">
        <w:rPr>
          <w:rFonts w:cs="Traditional Arabic"/>
          <w:color w:val="000000"/>
          <w:sz w:val="32"/>
          <w:szCs w:val="32"/>
          <w:rtl/>
        </w:rPr>
        <w:t xml:space="preserve"> </w:t>
      </w:r>
      <w:r w:rsidRPr="006A57CB">
        <w:rPr>
          <w:rFonts w:cs="Traditional Arabic" w:hint="eastAsia"/>
          <w:color w:val="000000"/>
          <w:sz w:val="32"/>
          <w:szCs w:val="32"/>
          <w:rtl/>
        </w:rPr>
        <w:t>ابن</w:t>
      </w:r>
      <w:r w:rsidRPr="006A57CB">
        <w:rPr>
          <w:rFonts w:cs="Traditional Arabic"/>
          <w:color w:val="000000"/>
          <w:sz w:val="32"/>
          <w:szCs w:val="32"/>
          <w:rtl/>
        </w:rPr>
        <w:t xml:space="preserve"> </w:t>
      </w:r>
      <w:r w:rsidRPr="006A57CB">
        <w:rPr>
          <w:rFonts w:cs="Traditional Arabic" w:hint="eastAsia"/>
          <w:color w:val="000000"/>
          <w:sz w:val="32"/>
          <w:szCs w:val="32"/>
          <w:rtl/>
        </w:rPr>
        <w:t>ماجة</w:t>
      </w:r>
      <w:r w:rsidRPr="006A57CB">
        <w:rPr>
          <w:rFonts w:cs="Traditional Arabic"/>
          <w:color w:val="000000"/>
          <w:sz w:val="32"/>
          <w:szCs w:val="32"/>
          <w:rtl/>
        </w:rPr>
        <w:t xml:space="preserve"> </w:t>
      </w:r>
      <w:r w:rsidRPr="006A57CB">
        <w:rPr>
          <w:rFonts w:cs="Traditional Arabic" w:hint="eastAsia"/>
          <w:color w:val="000000"/>
          <w:sz w:val="32"/>
          <w:szCs w:val="32"/>
          <w:rtl/>
        </w:rPr>
        <w:t>في</w:t>
      </w:r>
      <w:r w:rsidRPr="006A57CB">
        <w:rPr>
          <w:rFonts w:cs="Traditional Arabic"/>
          <w:color w:val="000000"/>
          <w:sz w:val="32"/>
          <w:szCs w:val="32"/>
          <w:rtl/>
        </w:rPr>
        <w:t xml:space="preserve"> </w:t>
      </w:r>
      <w:r w:rsidRPr="006A57CB">
        <w:rPr>
          <w:rFonts w:cs="Traditional Arabic" w:hint="eastAsia"/>
          <w:color w:val="000000"/>
          <w:sz w:val="32"/>
          <w:szCs w:val="32"/>
          <w:rtl/>
        </w:rPr>
        <w:t>سننه</w:t>
      </w:r>
      <w:r w:rsidRPr="006A57CB">
        <w:rPr>
          <w:rFonts w:cs="Traditional Arabic"/>
          <w:color w:val="000000"/>
          <w:sz w:val="32"/>
          <w:szCs w:val="32"/>
          <w:rtl/>
        </w:rPr>
        <w:t xml:space="preserve"> 2623 </w:t>
      </w:r>
      <w:r w:rsidRPr="006A57CB">
        <w:rPr>
          <w:rFonts w:cs="Traditional Arabic" w:hint="eastAsia"/>
          <w:color w:val="000000"/>
          <w:sz w:val="32"/>
          <w:szCs w:val="32"/>
          <w:rtl/>
        </w:rPr>
        <w:t>باب</w:t>
      </w:r>
      <w:r w:rsidRPr="006A57CB">
        <w:rPr>
          <w:rFonts w:cs="Traditional Arabic"/>
          <w:color w:val="000000"/>
          <w:sz w:val="32"/>
          <w:szCs w:val="32"/>
          <w:rtl/>
        </w:rPr>
        <w:t xml:space="preserve"> </w:t>
      </w:r>
      <w:r w:rsidRPr="006A57CB">
        <w:rPr>
          <w:rFonts w:cs="Traditional Arabic" w:hint="eastAsia"/>
          <w:color w:val="000000"/>
          <w:sz w:val="32"/>
          <w:szCs w:val="32"/>
          <w:rtl/>
        </w:rPr>
        <w:t>من</w:t>
      </w:r>
      <w:r w:rsidRPr="006A57CB">
        <w:rPr>
          <w:rFonts w:cs="Traditional Arabic"/>
          <w:color w:val="000000"/>
          <w:sz w:val="32"/>
          <w:szCs w:val="32"/>
          <w:rtl/>
        </w:rPr>
        <w:t xml:space="preserve"> </w:t>
      </w:r>
      <w:r w:rsidRPr="006A57CB">
        <w:rPr>
          <w:rFonts w:cs="Traditional Arabic" w:hint="eastAsia"/>
          <w:color w:val="000000"/>
          <w:sz w:val="32"/>
          <w:szCs w:val="32"/>
          <w:rtl/>
        </w:rPr>
        <w:t>قتل</w:t>
      </w:r>
      <w:r w:rsidRPr="006A57CB">
        <w:rPr>
          <w:rFonts w:cs="Traditional Arabic"/>
          <w:color w:val="000000"/>
          <w:sz w:val="32"/>
          <w:szCs w:val="32"/>
          <w:rtl/>
        </w:rPr>
        <w:t xml:space="preserve"> </w:t>
      </w:r>
      <w:r w:rsidRPr="006A57CB">
        <w:rPr>
          <w:rFonts w:cs="Traditional Arabic" w:hint="eastAsia"/>
          <w:color w:val="000000"/>
          <w:sz w:val="32"/>
          <w:szCs w:val="32"/>
          <w:rtl/>
        </w:rPr>
        <w:t>له</w:t>
      </w:r>
      <w:r w:rsidRPr="006A57CB">
        <w:rPr>
          <w:rFonts w:cs="Traditional Arabic"/>
          <w:color w:val="000000"/>
          <w:sz w:val="32"/>
          <w:szCs w:val="32"/>
          <w:rtl/>
        </w:rPr>
        <w:t xml:space="preserve"> </w:t>
      </w:r>
      <w:r w:rsidRPr="006A57CB">
        <w:rPr>
          <w:rFonts w:cs="Traditional Arabic" w:hint="eastAsia"/>
          <w:color w:val="000000"/>
          <w:sz w:val="32"/>
          <w:szCs w:val="32"/>
          <w:rtl/>
        </w:rPr>
        <w:t>قتيل</w:t>
      </w:r>
      <w:r w:rsidRPr="006A57CB">
        <w:rPr>
          <w:rFonts w:cs="Traditional Arabic"/>
          <w:color w:val="000000"/>
          <w:sz w:val="32"/>
          <w:szCs w:val="32"/>
          <w:rtl/>
        </w:rPr>
        <w:t xml:space="preserve"> </w:t>
      </w:r>
      <w:r w:rsidRPr="006A57CB">
        <w:rPr>
          <w:rFonts w:cs="Traditional Arabic" w:hint="eastAsia"/>
          <w:color w:val="000000"/>
          <w:sz w:val="32"/>
          <w:szCs w:val="32"/>
          <w:rtl/>
        </w:rPr>
        <w:t>فهو</w:t>
      </w:r>
      <w:r w:rsidRPr="006A57CB">
        <w:rPr>
          <w:rFonts w:cs="Traditional Arabic"/>
          <w:color w:val="000000"/>
          <w:sz w:val="32"/>
          <w:szCs w:val="32"/>
          <w:rtl/>
        </w:rPr>
        <w:t xml:space="preserve"> </w:t>
      </w:r>
      <w:r w:rsidRPr="006A57CB">
        <w:rPr>
          <w:rFonts w:cs="Traditional Arabic" w:hint="eastAsia"/>
          <w:color w:val="000000"/>
          <w:sz w:val="32"/>
          <w:szCs w:val="32"/>
          <w:rtl/>
        </w:rPr>
        <w:t>بالخيار</w:t>
      </w:r>
      <w:r w:rsidRPr="006A57CB">
        <w:rPr>
          <w:rFonts w:cs="Traditional Arabic"/>
          <w:color w:val="000000"/>
          <w:sz w:val="32"/>
          <w:szCs w:val="32"/>
          <w:rtl/>
        </w:rPr>
        <w:t xml:space="preserve"> </w:t>
      </w:r>
      <w:r w:rsidRPr="006A57CB">
        <w:rPr>
          <w:rFonts w:cs="Traditional Arabic" w:hint="eastAsia"/>
          <w:color w:val="000000"/>
          <w:sz w:val="32"/>
          <w:szCs w:val="32"/>
          <w:rtl/>
        </w:rPr>
        <w:t>بين</w:t>
      </w:r>
      <w:r w:rsidRPr="006A57CB">
        <w:rPr>
          <w:rFonts w:cs="Traditional Arabic"/>
          <w:color w:val="000000"/>
          <w:sz w:val="32"/>
          <w:szCs w:val="32"/>
          <w:rtl/>
        </w:rPr>
        <w:t xml:space="preserve"> </w:t>
      </w:r>
      <w:r w:rsidRPr="006A57CB">
        <w:rPr>
          <w:rFonts w:cs="Traditional Arabic" w:hint="eastAsia"/>
          <w:color w:val="000000"/>
          <w:sz w:val="32"/>
          <w:szCs w:val="32"/>
          <w:rtl/>
        </w:rPr>
        <w:t>إحدى</w:t>
      </w:r>
      <w:r w:rsidRPr="006A57CB">
        <w:rPr>
          <w:rFonts w:cs="Traditional Arabic"/>
          <w:color w:val="000000"/>
          <w:sz w:val="32"/>
          <w:szCs w:val="32"/>
          <w:rtl/>
        </w:rPr>
        <w:t xml:space="preserve"> </w:t>
      </w:r>
      <w:r w:rsidRPr="006A57CB">
        <w:rPr>
          <w:rFonts w:cs="Traditional Arabic" w:hint="eastAsia"/>
          <w:color w:val="000000"/>
          <w:sz w:val="32"/>
          <w:szCs w:val="32"/>
          <w:rtl/>
        </w:rPr>
        <w:t>ثلاث</w:t>
      </w:r>
      <w:r w:rsidRPr="006A57CB">
        <w:rPr>
          <w:rFonts w:cs="Traditional Arabic"/>
          <w:color w:val="000000"/>
          <w:sz w:val="32"/>
          <w:szCs w:val="32"/>
          <w:rtl/>
        </w:rPr>
        <w:t xml:space="preserve"> 3/644</w:t>
      </w:r>
      <w:r w:rsidRPr="006A57CB">
        <w:rPr>
          <w:rFonts w:cs="Traditional Arabic" w:hint="eastAsia"/>
          <w:color w:val="000000"/>
          <w:sz w:val="32"/>
          <w:szCs w:val="32"/>
          <w:rtl/>
        </w:rPr>
        <w:t>،</w:t>
      </w:r>
      <w:r w:rsidRPr="006A57CB">
        <w:rPr>
          <w:rFonts w:cs="Traditional Arabic"/>
          <w:color w:val="000000"/>
          <w:sz w:val="32"/>
          <w:szCs w:val="32"/>
          <w:rtl/>
        </w:rPr>
        <w:t xml:space="preserve"> </w:t>
      </w:r>
      <w:r w:rsidRPr="006A57CB">
        <w:rPr>
          <w:rFonts w:cs="Traditional Arabic" w:hint="eastAsia"/>
          <w:color w:val="000000"/>
          <w:sz w:val="32"/>
          <w:szCs w:val="32"/>
          <w:rtl/>
        </w:rPr>
        <w:t>والإمام</w:t>
      </w:r>
      <w:r w:rsidRPr="006A57CB">
        <w:rPr>
          <w:rFonts w:cs="Traditional Arabic"/>
          <w:color w:val="000000"/>
          <w:sz w:val="32"/>
          <w:szCs w:val="32"/>
          <w:rtl/>
        </w:rPr>
        <w:t xml:space="preserve"> </w:t>
      </w:r>
      <w:r w:rsidRPr="006A57CB">
        <w:rPr>
          <w:rFonts w:cs="Traditional Arabic" w:hint="eastAsia"/>
          <w:color w:val="000000"/>
          <w:sz w:val="32"/>
          <w:szCs w:val="32"/>
          <w:rtl/>
        </w:rPr>
        <w:t>أحمد</w:t>
      </w:r>
      <w:r w:rsidRPr="006A57CB">
        <w:rPr>
          <w:rFonts w:cs="Traditional Arabic"/>
          <w:color w:val="000000"/>
          <w:sz w:val="32"/>
          <w:szCs w:val="32"/>
          <w:rtl/>
        </w:rPr>
        <w:t xml:space="preserve"> </w:t>
      </w:r>
      <w:r w:rsidRPr="006A57CB">
        <w:rPr>
          <w:rFonts w:cs="Traditional Arabic" w:hint="eastAsia"/>
          <w:color w:val="000000"/>
          <w:sz w:val="32"/>
          <w:szCs w:val="32"/>
          <w:rtl/>
        </w:rPr>
        <w:t>في</w:t>
      </w:r>
      <w:r w:rsidRPr="006A57CB">
        <w:rPr>
          <w:rFonts w:cs="Traditional Arabic"/>
          <w:color w:val="000000"/>
          <w:sz w:val="32"/>
          <w:szCs w:val="32"/>
          <w:rtl/>
        </w:rPr>
        <w:t xml:space="preserve"> </w:t>
      </w:r>
      <w:r w:rsidRPr="006A57CB">
        <w:rPr>
          <w:rFonts w:cs="Traditional Arabic" w:hint="eastAsia"/>
          <w:color w:val="000000"/>
          <w:sz w:val="32"/>
          <w:szCs w:val="32"/>
          <w:rtl/>
        </w:rPr>
        <w:t>مسنده</w:t>
      </w:r>
      <w:r w:rsidRPr="006A57CB">
        <w:rPr>
          <w:rFonts w:cs="Traditional Arabic"/>
          <w:color w:val="000000"/>
          <w:sz w:val="32"/>
          <w:szCs w:val="32"/>
          <w:rtl/>
        </w:rPr>
        <w:t xml:space="preserve"> 16422 </w:t>
      </w:r>
      <w:r w:rsidRPr="006A57CB">
        <w:rPr>
          <w:rFonts w:cs="Traditional Arabic" w:hint="eastAsia"/>
          <w:color w:val="000000"/>
          <w:sz w:val="32"/>
          <w:szCs w:val="32"/>
          <w:rtl/>
        </w:rPr>
        <w:t>مسند</w:t>
      </w:r>
      <w:r w:rsidRPr="006A57CB">
        <w:rPr>
          <w:rFonts w:cs="Traditional Arabic"/>
          <w:color w:val="000000"/>
          <w:sz w:val="32"/>
          <w:szCs w:val="32"/>
          <w:rtl/>
        </w:rPr>
        <w:t xml:space="preserve"> </w:t>
      </w:r>
      <w:r w:rsidRPr="006A57CB">
        <w:rPr>
          <w:rFonts w:cs="Traditional Arabic" w:hint="eastAsia"/>
          <w:color w:val="000000"/>
          <w:sz w:val="32"/>
          <w:szCs w:val="32"/>
          <w:rtl/>
        </w:rPr>
        <w:t>أبي</w:t>
      </w:r>
      <w:r w:rsidRPr="006A57CB">
        <w:rPr>
          <w:rFonts w:cs="Traditional Arabic"/>
          <w:color w:val="000000"/>
          <w:sz w:val="32"/>
          <w:szCs w:val="32"/>
          <w:rtl/>
        </w:rPr>
        <w:t xml:space="preserve"> </w:t>
      </w:r>
      <w:r w:rsidRPr="006A57CB">
        <w:rPr>
          <w:rFonts w:cs="Traditional Arabic" w:hint="eastAsia"/>
          <w:color w:val="000000"/>
          <w:sz w:val="32"/>
          <w:szCs w:val="32"/>
          <w:rtl/>
        </w:rPr>
        <w:t>شريح</w:t>
      </w:r>
      <w:r w:rsidRPr="006A57CB">
        <w:rPr>
          <w:rFonts w:cs="Traditional Arabic"/>
          <w:color w:val="000000"/>
          <w:sz w:val="32"/>
          <w:szCs w:val="32"/>
          <w:rtl/>
        </w:rPr>
        <w:t xml:space="preserve"> </w:t>
      </w:r>
      <w:r w:rsidRPr="006A57CB">
        <w:rPr>
          <w:rFonts w:cs="Traditional Arabic" w:hint="eastAsia"/>
          <w:color w:val="000000"/>
          <w:sz w:val="32"/>
          <w:szCs w:val="32"/>
          <w:rtl/>
        </w:rPr>
        <w:t>الخزاعي</w:t>
      </w:r>
      <w:r w:rsidRPr="006A57CB">
        <w:rPr>
          <w:rFonts w:cs="Traditional Arabic"/>
          <w:color w:val="000000"/>
          <w:sz w:val="32"/>
          <w:szCs w:val="32"/>
          <w:rtl/>
        </w:rPr>
        <w:t xml:space="preserve"> </w:t>
      </w:r>
      <w:r w:rsidRPr="006A57CB">
        <w:rPr>
          <w:rFonts w:cs="Traditional Arabic" w:hint="eastAsia"/>
          <w:color w:val="000000"/>
          <w:sz w:val="32"/>
          <w:szCs w:val="32"/>
          <w:rtl/>
        </w:rPr>
        <w:t>رضي</w:t>
      </w:r>
      <w:r w:rsidRPr="006A57CB">
        <w:rPr>
          <w:rFonts w:cs="Traditional Arabic"/>
          <w:color w:val="000000"/>
          <w:sz w:val="32"/>
          <w:szCs w:val="32"/>
          <w:rtl/>
        </w:rPr>
        <w:t xml:space="preserve"> </w:t>
      </w:r>
      <w:r w:rsidRPr="006A57CB">
        <w:rPr>
          <w:rFonts w:cs="Traditional Arabic" w:hint="eastAsia"/>
          <w:color w:val="000000"/>
          <w:sz w:val="32"/>
          <w:szCs w:val="32"/>
          <w:rtl/>
        </w:rPr>
        <w:t>الله</w:t>
      </w:r>
      <w:r w:rsidRPr="006A57CB">
        <w:rPr>
          <w:rFonts w:cs="Traditional Arabic"/>
          <w:color w:val="000000"/>
          <w:sz w:val="32"/>
          <w:szCs w:val="32"/>
          <w:rtl/>
        </w:rPr>
        <w:t xml:space="preserve"> </w:t>
      </w:r>
      <w:r w:rsidRPr="006A57CB">
        <w:rPr>
          <w:rFonts w:cs="Traditional Arabic" w:hint="eastAsia"/>
          <w:color w:val="000000"/>
          <w:sz w:val="32"/>
          <w:szCs w:val="32"/>
          <w:rtl/>
        </w:rPr>
        <w:t>عنه</w:t>
      </w:r>
      <w:r w:rsidRPr="006A57CB">
        <w:rPr>
          <w:rFonts w:cs="Traditional Arabic"/>
          <w:color w:val="000000"/>
          <w:sz w:val="32"/>
          <w:szCs w:val="32"/>
          <w:rtl/>
        </w:rPr>
        <w:t xml:space="preserve"> 4/31</w:t>
      </w:r>
      <w:r w:rsidRPr="006A57CB">
        <w:rPr>
          <w:rFonts w:cs="Traditional Arabic" w:hint="eastAsia"/>
          <w:color w:val="000000"/>
          <w:sz w:val="32"/>
          <w:szCs w:val="32"/>
          <w:rtl/>
        </w:rPr>
        <w:t>،</w:t>
      </w:r>
      <w:r w:rsidRPr="006A57CB">
        <w:rPr>
          <w:rFonts w:cs="Traditional Arabic"/>
          <w:color w:val="000000"/>
          <w:sz w:val="32"/>
          <w:szCs w:val="32"/>
          <w:rtl/>
        </w:rPr>
        <w:t xml:space="preserve"> </w:t>
      </w:r>
      <w:r w:rsidRPr="006A57CB">
        <w:rPr>
          <w:rFonts w:cs="Traditional Arabic" w:hint="eastAsia"/>
          <w:color w:val="000000"/>
          <w:sz w:val="32"/>
          <w:szCs w:val="32"/>
          <w:rtl/>
        </w:rPr>
        <w:t>قال</w:t>
      </w:r>
      <w:r w:rsidRPr="006A57CB">
        <w:rPr>
          <w:rFonts w:cs="Traditional Arabic"/>
          <w:color w:val="000000"/>
          <w:sz w:val="32"/>
          <w:szCs w:val="32"/>
          <w:rtl/>
        </w:rPr>
        <w:t xml:space="preserve"> </w:t>
      </w:r>
      <w:r w:rsidRPr="006A57CB">
        <w:rPr>
          <w:rFonts w:cs="Traditional Arabic" w:hint="eastAsia"/>
          <w:color w:val="000000"/>
          <w:sz w:val="32"/>
          <w:szCs w:val="32"/>
          <w:rtl/>
        </w:rPr>
        <w:t>الشيخ</w:t>
      </w:r>
      <w:r w:rsidRPr="006A57CB">
        <w:rPr>
          <w:rFonts w:cs="Traditional Arabic"/>
          <w:color w:val="000000"/>
          <w:sz w:val="32"/>
          <w:szCs w:val="32"/>
          <w:rtl/>
        </w:rPr>
        <w:t xml:space="preserve"> </w:t>
      </w:r>
      <w:r w:rsidRPr="006A57CB">
        <w:rPr>
          <w:rFonts w:cs="Traditional Arabic" w:hint="eastAsia"/>
          <w:color w:val="000000"/>
          <w:sz w:val="32"/>
          <w:szCs w:val="32"/>
          <w:rtl/>
        </w:rPr>
        <w:t>الألباني</w:t>
      </w:r>
      <w:r w:rsidRPr="006A57CB">
        <w:rPr>
          <w:rFonts w:cs="Traditional Arabic"/>
          <w:color w:val="000000"/>
          <w:sz w:val="32"/>
          <w:szCs w:val="32"/>
          <w:rtl/>
        </w:rPr>
        <w:t xml:space="preserve"> : ( </w:t>
      </w:r>
      <w:r w:rsidRPr="006A57CB">
        <w:rPr>
          <w:rFonts w:cs="Traditional Arabic" w:hint="eastAsia"/>
          <w:color w:val="000000"/>
          <w:sz w:val="32"/>
          <w:szCs w:val="32"/>
          <w:rtl/>
        </w:rPr>
        <w:t>ضعيف</w:t>
      </w:r>
      <w:r w:rsidRPr="006A57CB">
        <w:rPr>
          <w:rFonts w:cs="Traditional Arabic"/>
          <w:color w:val="000000"/>
          <w:sz w:val="32"/>
          <w:szCs w:val="32"/>
          <w:rtl/>
        </w:rPr>
        <w:t xml:space="preserve"> ) </w:t>
      </w:r>
      <w:r w:rsidRPr="006A57CB">
        <w:rPr>
          <w:rFonts w:cs="Traditional Arabic" w:hint="eastAsia"/>
          <w:color w:val="000000"/>
          <w:sz w:val="32"/>
          <w:szCs w:val="32"/>
          <w:rtl/>
        </w:rPr>
        <w:t>انظر</w:t>
      </w:r>
      <w:r w:rsidRPr="006A57CB">
        <w:rPr>
          <w:rFonts w:cs="Traditional Arabic"/>
          <w:color w:val="000000"/>
          <w:sz w:val="32"/>
          <w:szCs w:val="32"/>
          <w:rtl/>
        </w:rPr>
        <w:t xml:space="preserve"> </w:t>
      </w:r>
      <w:r w:rsidRPr="006A57CB">
        <w:rPr>
          <w:rFonts w:cs="Traditional Arabic" w:hint="eastAsia"/>
          <w:color w:val="000000"/>
          <w:sz w:val="32"/>
          <w:szCs w:val="32"/>
          <w:rtl/>
        </w:rPr>
        <w:t>حديث</w:t>
      </w:r>
      <w:r w:rsidRPr="006A57CB">
        <w:rPr>
          <w:rFonts w:cs="Traditional Arabic"/>
          <w:color w:val="000000"/>
          <w:sz w:val="32"/>
          <w:szCs w:val="32"/>
          <w:rtl/>
        </w:rPr>
        <w:t xml:space="preserve"> </w:t>
      </w:r>
      <w:r w:rsidRPr="006A57CB">
        <w:rPr>
          <w:rFonts w:cs="Traditional Arabic" w:hint="eastAsia"/>
          <w:color w:val="000000"/>
          <w:sz w:val="32"/>
          <w:szCs w:val="32"/>
          <w:rtl/>
        </w:rPr>
        <w:t>رقم</w:t>
      </w:r>
      <w:r w:rsidRPr="006A57CB">
        <w:rPr>
          <w:rFonts w:cs="Traditional Arabic"/>
          <w:color w:val="000000"/>
          <w:sz w:val="32"/>
          <w:szCs w:val="32"/>
          <w:rtl/>
        </w:rPr>
        <w:t xml:space="preserve"> : 5433 </w:t>
      </w:r>
      <w:r w:rsidRPr="006A57CB">
        <w:rPr>
          <w:rFonts w:cs="Traditional Arabic" w:hint="eastAsia"/>
          <w:color w:val="000000"/>
          <w:sz w:val="32"/>
          <w:szCs w:val="32"/>
          <w:rtl/>
        </w:rPr>
        <w:t>في</w:t>
      </w:r>
      <w:r w:rsidRPr="006A57CB">
        <w:rPr>
          <w:rFonts w:cs="Traditional Arabic"/>
          <w:color w:val="000000"/>
          <w:sz w:val="32"/>
          <w:szCs w:val="32"/>
          <w:rtl/>
        </w:rPr>
        <w:t xml:space="preserve"> </w:t>
      </w:r>
      <w:r w:rsidRPr="006A57CB">
        <w:rPr>
          <w:rFonts w:cs="Traditional Arabic" w:hint="eastAsia"/>
          <w:color w:val="000000"/>
          <w:sz w:val="32"/>
          <w:szCs w:val="32"/>
          <w:rtl/>
        </w:rPr>
        <w:t>ضعيف</w:t>
      </w:r>
      <w:r w:rsidRPr="006A57CB">
        <w:rPr>
          <w:rFonts w:cs="Traditional Arabic"/>
          <w:color w:val="000000"/>
          <w:sz w:val="32"/>
          <w:szCs w:val="32"/>
          <w:rtl/>
        </w:rPr>
        <w:t xml:space="preserve"> </w:t>
      </w:r>
      <w:r w:rsidRPr="006A57CB">
        <w:rPr>
          <w:rFonts w:cs="Traditional Arabic" w:hint="eastAsia"/>
          <w:color w:val="000000"/>
          <w:sz w:val="32"/>
          <w:szCs w:val="32"/>
          <w:rtl/>
        </w:rPr>
        <w:t>الجامع</w:t>
      </w:r>
      <w:r w:rsidRPr="006A57CB">
        <w:rPr>
          <w:rFonts w:cs="Traditional Arabic"/>
          <w:color w:val="000000"/>
          <w:sz w:val="32"/>
          <w:szCs w:val="32"/>
          <w:rtl/>
        </w:rPr>
        <w:t xml:space="preserve"> .</w:t>
      </w:r>
    </w:p>
  </w:footnote>
  <w:footnote w:id="709">
    <w:p w:rsidR="00076974" w:rsidRDefault="00076974" w:rsidP="00D77201">
      <w:pPr>
        <w:autoSpaceDE w:val="0"/>
        <w:autoSpaceDN w:val="0"/>
        <w:adjustRightInd w:val="0"/>
        <w:jc w:val="both"/>
      </w:pPr>
      <w:r>
        <w:rPr>
          <w:rFonts w:cs="Traditional Arabic"/>
          <w:color w:val="000000"/>
          <w:sz w:val="32"/>
          <w:szCs w:val="32"/>
          <w:rtl/>
        </w:rPr>
        <w:t>(3)</w:t>
      </w:r>
      <w:r w:rsidRPr="00052F1D">
        <w:rPr>
          <w:rFonts w:cs="Traditional Arabic"/>
          <w:color w:val="000000"/>
          <w:sz w:val="32"/>
          <w:szCs w:val="32"/>
          <w:rtl/>
        </w:rPr>
        <w:t>- أخرجه الإمام أحمد في مسنده 11613 مسند أبي سعيد الخدري 3/62،والنسائي في سننه 4554 باب بيع التمر بالتمر متفاضلا 7/272، تحقيق الألباني :صحيح، صحيح وضعيف سنن النسائي.</w:t>
      </w:r>
    </w:p>
  </w:footnote>
  <w:footnote w:id="710">
    <w:p w:rsidR="00076974" w:rsidRDefault="00076974" w:rsidP="00D77201">
      <w:pPr>
        <w:pStyle w:val="FootnoteText"/>
        <w:jc w:val="both"/>
      </w:pPr>
      <w:r>
        <w:rPr>
          <w:rFonts w:cs="Traditional Arabic"/>
          <w:color w:val="000000"/>
          <w:sz w:val="32"/>
          <w:szCs w:val="32"/>
          <w:rtl/>
        </w:rPr>
        <w:t>(1)</w:t>
      </w:r>
      <w:r w:rsidRPr="00052F1D">
        <w:rPr>
          <w:rFonts w:cs="Traditional Arabic"/>
          <w:color w:val="000000"/>
          <w:sz w:val="32"/>
          <w:szCs w:val="32"/>
          <w:rtl/>
        </w:rPr>
        <w:t xml:space="preserve">- </w:t>
      </w:r>
      <w:r w:rsidRPr="00052F1D">
        <w:rPr>
          <w:rFonts w:cs="Traditional Arabic" w:hint="eastAsia"/>
          <w:color w:val="000000"/>
          <w:sz w:val="32"/>
          <w:szCs w:val="32"/>
          <w:rtl/>
        </w:rPr>
        <w:t>سبق</w:t>
      </w:r>
      <w:r w:rsidRPr="00052F1D">
        <w:rPr>
          <w:rFonts w:cs="Traditional Arabic"/>
          <w:color w:val="000000"/>
          <w:sz w:val="32"/>
          <w:szCs w:val="32"/>
          <w:rtl/>
        </w:rPr>
        <w:t xml:space="preserve"> </w:t>
      </w:r>
      <w:r w:rsidRPr="00052F1D">
        <w:rPr>
          <w:rFonts w:cs="Traditional Arabic" w:hint="eastAsia"/>
          <w:color w:val="000000"/>
          <w:sz w:val="32"/>
          <w:szCs w:val="32"/>
          <w:rtl/>
        </w:rPr>
        <w:t>تخريجه</w:t>
      </w:r>
      <w:r w:rsidRPr="00052F1D">
        <w:rPr>
          <w:rFonts w:cs="Traditional Arabic"/>
          <w:color w:val="000000"/>
          <w:sz w:val="32"/>
          <w:szCs w:val="32"/>
          <w:rtl/>
        </w:rPr>
        <w:t xml:space="preserve"> </w:t>
      </w:r>
      <w:r w:rsidRPr="00052F1D">
        <w:rPr>
          <w:rFonts w:cs="Traditional Arabic" w:hint="eastAsia"/>
          <w:color w:val="000000"/>
          <w:sz w:val="32"/>
          <w:szCs w:val="32"/>
          <w:rtl/>
        </w:rPr>
        <w:t>صفحة</w:t>
      </w:r>
      <w:r w:rsidRPr="00052F1D">
        <w:rPr>
          <w:rFonts w:cs="Traditional Arabic"/>
          <w:color w:val="000000"/>
          <w:sz w:val="32"/>
          <w:szCs w:val="32"/>
          <w:rtl/>
        </w:rPr>
        <w:t xml:space="preserve"> 386.</w:t>
      </w:r>
    </w:p>
  </w:footnote>
  <w:footnote w:id="711">
    <w:p w:rsidR="00076974" w:rsidRDefault="00076974" w:rsidP="00D77201">
      <w:pPr>
        <w:pStyle w:val="FootnoteText"/>
        <w:jc w:val="both"/>
      </w:pPr>
      <w:r>
        <w:rPr>
          <w:rFonts w:cs="Traditional Arabic"/>
          <w:color w:val="000000"/>
          <w:sz w:val="32"/>
          <w:szCs w:val="32"/>
          <w:rtl/>
        </w:rPr>
        <w:t>(2)</w:t>
      </w:r>
      <w:r w:rsidRPr="00052F1D">
        <w:rPr>
          <w:rFonts w:cs="Traditional Arabic"/>
          <w:color w:val="000000"/>
          <w:sz w:val="32"/>
          <w:szCs w:val="32"/>
          <w:rtl/>
        </w:rPr>
        <w:t xml:space="preserve">- </w:t>
      </w:r>
      <w:r w:rsidRPr="00052F1D">
        <w:rPr>
          <w:rFonts w:cs="Traditional Arabic" w:hint="eastAsia"/>
          <w:color w:val="000000"/>
          <w:sz w:val="32"/>
          <w:szCs w:val="32"/>
          <w:rtl/>
        </w:rPr>
        <w:t>حميد</w:t>
      </w:r>
      <w:r w:rsidRPr="00052F1D">
        <w:rPr>
          <w:rFonts w:cs="Traditional Arabic"/>
          <w:color w:val="000000"/>
          <w:sz w:val="32"/>
          <w:szCs w:val="32"/>
          <w:rtl/>
        </w:rPr>
        <w:t xml:space="preserve"> </w:t>
      </w:r>
      <w:r w:rsidRPr="00052F1D">
        <w:rPr>
          <w:rFonts w:cs="Traditional Arabic" w:hint="eastAsia"/>
          <w:color w:val="000000"/>
          <w:sz w:val="32"/>
          <w:szCs w:val="32"/>
          <w:rtl/>
        </w:rPr>
        <w:t>بن</w:t>
      </w:r>
      <w:r w:rsidRPr="00052F1D">
        <w:rPr>
          <w:rFonts w:cs="Traditional Arabic"/>
          <w:color w:val="000000"/>
          <w:sz w:val="32"/>
          <w:szCs w:val="32"/>
          <w:rtl/>
        </w:rPr>
        <w:t xml:space="preserve"> </w:t>
      </w:r>
      <w:r w:rsidRPr="00052F1D">
        <w:rPr>
          <w:rFonts w:cs="Traditional Arabic" w:hint="eastAsia"/>
          <w:color w:val="000000"/>
          <w:sz w:val="32"/>
          <w:szCs w:val="32"/>
          <w:rtl/>
        </w:rPr>
        <w:t>أبي</w:t>
      </w:r>
      <w:r w:rsidRPr="00052F1D">
        <w:rPr>
          <w:rFonts w:cs="Traditional Arabic"/>
          <w:color w:val="000000"/>
          <w:sz w:val="32"/>
          <w:szCs w:val="32"/>
          <w:rtl/>
        </w:rPr>
        <w:t xml:space="preserve"> </w:t>
      </w:r>
      <w:r w:rsidRPr="00052F1D">
        <w:rPr>
          <w:rFonts w:cs="Traditional Arabic" w:hint="eastAsia"/>
          <w:color w:val="000000"/>
          <w:sz w:val="32"/>
          <w:szCs w:val="32"/>
          <w:rtl/>
        </w:rPr>
        <w:t>حميد</w:t>
      </w:r>
      <w:r w:rsidRPr="00052F1D">
        <w:rPr>
          <w:rFonts w:cs="Traditional Arabic"/>
          <w:color w:val="000000"/>
          <w:sz w:val="32"/>
          <w:szCs w:val="32"/>
          <w:rtl/>
        </w:rPr>
        <w:t xml:space="preserve"> </w:t>
      </w:r>
      <w:r w:rsidRPr="00052F1D">
        <w:rPr>
          <w:rFonts w:cs="Traditional Arabic" w:hint="eastAsia"/>
          <w:color w:val="000000"/>
          <w:sz w:val="32"/>
          <w:szCs w:val="32"/>
          <w:rtl/>
        </w:rPr>
        <w:t>الطويل،</w:t>
      </w:r>
      <w:r w:rsidRPr="00052F1D">
        <w:rPr>
          <w:rFonts w:cs="Traditional Arabic"/>
          <w:color w:val="000000"/>
          <w:sz w:val="32"/>
          <w:szCs w:val="32"/>
          <w:rtl/>
        </w:rPr>
        <w:t xml:space="preserve"> </w:t>
      </w:r>
      <w:r w:rsidRPr="00052F1D">
        <w:rPr>
          <w:rFonts w:cs="Traditional Arabic" w:hint="eastAsia"/>
          <w:color w:val="000000"/>
          <w:sz w:val="32"/>
          <w:szCs w:val="32"/>
          <w:rtl/>
        </w:rPr>
        <w:t>أبو</w:t>
      </w:r>
      <w:r w:rsidRPr="00052F1D">
        <w:rPr>
          <w:rFonts w:cs="Traditional Arabic"/>
          <w:color w:val="000000"/>
          <w:sz w:val="32"/>
          <w:szCs w:val="32"/>
          <w:rtl/>
        </w:rPr>
        <w:t xml:space="preserve"> </w:t>
      </w:r>
      <w:r w:rsidRPr="00052F1D">
        <w:rPr>
          <w:rFonts w:cs="Traditional Arabic" w:hint="eastAsia"/>
          <w:color w:val="000000"/>
          <w:sz w:val="32"/>
          <w:szCs w:val="32"/>
          <w:rtl/>
        </w:rPr>
        <w:t>عبيدة</w:t>
      </w:r>
      <w:r w:rsidRPr="00052F1D">
        <w:rPr>
          <w:rFonts w:cs="Traditional Arabic"/>
          <w:color w:val="000000"/>
          <w:sz w:val="32"/>
          <w:szCs w:val="32"/>
          <w:rtl/>
        </w:rPr>
        <w:t xml:space="preserve"> </w:t>
      </w:r>
      <w:r w:rsidRPr="00052F1D">
        <w:rPr>
          <w:rFonts w:cs="Traditional Arabic" w:hint="eastAsia"/>
          <w:color w:val="000000"/>
          <w:sz w:val="32"/>
          <w:szCs w:val="32"/>
          <w:rtl/>
        </w:rPr>
        <w:t>الخزاعي</w:t>
      </w:r>
      <w:r w:rsidRPr="00052F1D">
        <w:rPr>
          <w:rFonts w:cs="Traditional Arabic"/>
          <w:color w:val="000000"/>
          <w:sz w:val="32"/>
          <w:szCs w:val="32"/>
          <w:rtl/>
        </w:rPr>
        <w:t xml:space="preserve"> </w:t>
      </w:r>
      <w:r w:rsidRPr="00052F1D">
        <w:rPr>
          <w:rFonts w:cs="Traditional Arabic" w:hint="eastAsia"/>
          <w:color w:val="000000"/>
          <w:sz w:val="32"/>
          <w:szCs w:val="32"/>
          <w:rtl/>
        </w:rPr>
        <w:t>البصري</w:t>
      </w:r>
      <w:r w:rsidRPr="00052F1D">
        <w:rPr>
          <w:rFonts w:cs="Traditional Arabic"/>
          <w:color w:val="000000"/>
          <w:sz w:val="32"/>
          <w:szCs w:val="32"/>
          <w:rtl/>
        </w:rPr>
        <w:t xml:space="preserve">: </w:t>
      </w:r>
      <w:r w:rsidRPr="00052F1D">
        <w:rPr>
          <w:rFonts w:cs="Traditional Arabic" w:hint="eastAsia"/>
          <w:color w:val="000000"/>
          <w:sz w:val="32"/>
          <w:szCs w:val="32"/>
          <w:rtl/>
        </w:rPr>
        <w:t>تابعي،</w:t>
      </w:r>
      <w:r w:rsidRPr="00052F1D">
        <w:rPr>
          <w:rFonts w:cs="Traditional Arabic"/>
          <w:color w:val="000000"/>
          <w:sz w:val="32"/>
          <w:szCs w:val="32"/>
          <w:rtl/>
        </w:rPr>
        <w:t xml:space="preserve"> </w:t>
      </w:r>
      <w:r w:rsidRPr="00052F1D">
        <w:rPr>
          <w:rFonts w:cs="Traditional Arabic" w:hint="eastAsia"/>
          <w:color w:val="000000"/>
          <w:sz w:val="32"/>
          <w:szCs w:val="32"/>
          <w:rtl/>
        </w:rPr>
        <w:t>من</w:t>
      </w:r>
      <w:r w:rsidRPr="00052F1D">
        <w:rPr>
          <w:rFonts w:cs="Traditional Arabic"/>
          <w:color w:val="000000"/>
          <w:sz w:val="32"/>
          <w:szCs w:val="32"/>
          <w:rtl/>
        </w:rPr>
        <w:t xml:space="preserve"> </w:t>
      </w:r>
      <w:r w:rsidRPr="00052F1D">
        <w:rPr>
          <w:rFonts w:cs="Traditional Arabic" w:hint="eastAsia"/>
          <w:color w:val="000000"/>
          <w:sz w:val="32"/>
          <w:szCs w:val="32"/>
          <w:rtl/>
        </w:rPr>
        <w:t>أهل</w:t>
      </w:r>
      <w:r w:rsidRPr="00052F1D">
        <w:rPr>
          <w:rFonts w:cs="Traditional Arabic"/>
          <w:color w:val="000000"/>
          <w:sz w:val="32"/>
          <w:szCs w:val="32"/>
          <w:rtl/>
        </w:rPr>
        <w:t xml:space="preserve"> </w:t>
      </w:r>
      <w:r w:rsidRPr="00052F1D">
        <w:rPr>
          <w:rFonts w:cs="Traditional Arabic" w:hint="eastAsia"/>
          <w:color w:val="000000"/>
          <w:sz w:val="32"/>
          <w:szCs w:val="32"/>
          <w:rtl/>
        </w:rPr>
        <w:t>الحديث</w:t>
      </w:r>
      <w:r w:rsidRPr="00052F1D">
        <w:rPr>
          <w:rFonts w:cs="Traditional Arabic"/>
          <w:color w:val="000000"/>
          <w:sz w:val="32"/>
          <w:szCs w:val="32"/>
          <w:rtl/>
        </w:rPr>
        <w:t xml:space="preserve">. </w:t>
      </w:r>
      <w:r w:rsidRPr="00052F1D">
        <w:rPr>
          <w:rFonts w:cs="Traditional Arabic" w:hint="eastAsia"/>
          <w:color w:val="000000"/>
          <w:sz w:val="32"/>
          <w:szCs w:val="32"/>
          <w:rtl/>
        </w:rPr>
        <w:t>مات</w:t>
      </w:r>
      <w:r w:rsidRPr="00052F1D">
        <w:rPr>
          <w:rFonts w:cs="Traditional Arabic"/>
          <w:color w:val="000000"/>
          <w:sz w:val="32"/>
          <w:szCs w:val="32"/>
          <w:rtl/>
        </w:rPr>
        <w:t xml:space="preserve"> </w:t>
      </w:r>
      <w:r w:rsidRPr="00052F1D">
        <w:rPr>
          <w:rFonts w:cs="Traditional Arabic" w:hint="eastAsia"/>
          <w:color w:val="000000"/>
          <w:sz w:val="32"/>
          <w:szCs w:val="32"/>
          <w:rtl/>
        </w:rPr>
        <w:t>وهو</w:t>
      </w:r>
      <w:r w:rsidRPr="00052F1D">
        <w:rPr>
          <w:rFonts w:cs="Traditional Arabic"/>
          <w:color w:val="000000"/>
          <w:sz w:val="32"/>
          <w:szCs w:val="32"/>
          <w:rtl/>
        </w:rPr>
        <w:t xml:space="preserve"> </w:t>
      </w:r>
      <w:r w:rsidRPr="00052F1D">
        <w:rPr>
          <w:rFonts w:cs="Traditional Arabic" w:hint="eastAsia"/>
          <w:color w:val="000000"/>
          <w:sz w:val="32"/>
          <w:szCs w:val="32"/>
          <w:rtl/>
        </w:rPr>
        <w:t>قائم</w:t>
      </w:r>
      <w:r w:rsidRPr="00052F1D">
        <w:rPr>
          <w:rFonts w:cs="Traditional Arabic"/>
          <w:color w:val="000000"/>
          <w:sz w:val="32"/>
          <w:szCs w:val="32"/>
          <w:rtl/>
        </w:rPr>
        <w:t xml:space="preserve"> </w:t>
      </w:r>
      <w:r w:rsidRPr="00052F1D">
        <w:rPr>
          <w:rFonts w:cs="Traditional Arabic" w:hint="eastAsia"/>
          <w:color w:val="000000"/>
          <w:sz w:val="32"/>
          <w:szCs w:val="32"/>
          <w:rtl/>
        </w:rPr>
        <w:t>يصلي</w:t>
      </w:r>
      <w:r w:rsidRPr="00052F1D">
        <w:rPr>
          <w:rFonts w:cs="Traditional Arabic"/>
          <w:color w:val="000000"/>
          <w:sz w:val="32"/>
          <w:szCs w:val="32"/>
          <w:rtl/>
        </w:rPr>
        <w:t xml:space="preserve"> </w:t>
      </w:r>
      <w:r w:rsidRPr="00052F1D">
        <w:rPr>
          <w:rFonts w:cs="Traditional Arabic" w:hint="eastAsia"/>
          <w:color w:val="000000"/>
          <w:sz w:val="32"/>
          <w:szCs w:val="32"/>
          <w:rtl/>
        </w:rPr>
        <w:t>سنة</w:t>
      </w:r>
      <w:r w:rsidRPr="00052F1D">
        <w:rPr>
          <w:rFonts w:cs="Traditional Arabic"/>
          <w:color w:val="000000"/>
          <w:sz w:val="32"/>
          <w:szCs w:val="32"/>
          <w:rtl/>
        </w:rPr>
        <w:t xml:space="preserve"> 142</w:t>
      </w:r>
      <w:r w:rsidRPr="00052F1D">
        <w:rPr>
          <w:rFonts w:cs="Traditional Arabic" w:hint="eastAsia"/>
          <w:color w:val="000000"/>
          <w:sz w:val="32"/>
          <w:szCs w:val="32"/>
          <w:rtl/>
        </w:rPr>
        <w:t>هـ</w:t>
      </w:r>
      <w:r w:rsidRPr="00052F1D">
        <w:rPr>
          <w:rFonts w:cs="Traditional Arabic"/>
          <w:color w:val="000000"/>
          <w:sz w:val="32"/>
          <w:szCs w:val="32"/>
          <w:rtl/>
        </w:rPr>
        <w:t>.</w:t>
      </w:r>
      <w:r w:rsidRPr="00052F1D">
        <w:rPr>
          <w:rFonts w:cs="Traditional Arabic" w:hint="eastAsia"/>
          <w:color w:val="000000"/>
          <w:sz w:val="32"/>
          <w:szCs w:val="32"/>
          <w:rtl/>
        </w:rPr>
        <w:t>كان</w:t>
      </w:r>
      <w:r w:rsidRPr="00052F1D">
        <w:rPr>
          <w:rFonts w:cs="Traditional Arabic"/>
          <w:color w:val="000000"/>
          <w:sz w:val="32"/>
          <w:szCs w:val="32"/>
          <w:rtl/>
        </w:rPr>
        <w:t xml:space="preserve"> </w:t>
      </w:r>
      <w:r w:rsidRPr="00052F1D">
        <w:rPr>
          <w:rFonts w:cs="Traditional Arabic" w:hint="eastAsia"/>
          <w:color w:val="000000"/>
          <w:sz w:val="32"/>
          <w:szCs w:val="32"/>
          <w:rtl/>
        </w:rPr>
        <w:t>أبوه</w:t>
      </w:r>
      <w:r w:rsidRPr="00052F1D">
        <w:rPr>
          <w:rFonts w:cs="Traditional Arabic"/>
          <w:color w:val="000000"/>
          <w:sz w:val="32"/>
          <w:szCs w:val="32"/>
          <w:rtl/>
        </w:rPr>
        <w:t xml:space="preserve"> </w:t>
      </w:r>
      <w:r w:rsidRPr="00052F1D">
        <w:rPr>
          <w:rFonts w:cs="Traditional Arabic" w:hint="eastAsia"/>
          <w:color w:val="000000"/>
          <w:sz w:val="32"/>
          <w:szCs w:val="32"/>
          <w:rtl/>
        </w:rPr>
        <w:t>مولى</w:t>
      </w:r>
      <w:r w:rsidRPr="00052F1D">
        <w:rPr>
          <w:rFonts w:cs="Traditional Arabic"/>
          <w:color w:val="000000"/>
          <w:sz w:val="32"/>
          <w:szCs w:val="32"/>
          <w:rtl/>
        </w:rPr>
        <w:t xml:space="preserve"> </w:t>
      </w:r>
      <w:r w:rsidRPr="00052F1D">
        <w:rPr>
          <w:rFonts w:cs="Traditional Arabic" w:hint="eastAsia"/>
          <w:color w:val="000000"/>
          <w:sz w:val="32"/>
          <w:szCs w:val="32"/>
          <w:rtl/>
        </w:rPr>
        <w:t>لطلحة</w:t>
      </w:r>
      <w:r w:rsidRPr="00052F1D">
        <w:rPr>
          <w:rFonts w:cs="Traditional Arabic"/>
          <w:color w:val="000000"/>
          <w:sz w:val="32"/>
          <w:szCs w:val="32"/>
          <w:rtl/>
        </w:rPr>
        <w:t xml:space="preserve"> </w:t>
      </w:r>
      <w:r w:rsidRPr="00052F1D">
        <w:rPr>
          <w:rFonts w:cs="Traditional Arabic" w:hint="eastAsia"/>
          <w:color w:val="000000"/>
          <w:sz w:val="32"/>
          <w:szCs w:val="32"/>
          <w:rtl/>
        </w:rPr>
        <w:t>الطلحات</w:t>
      </w:r>
      <w:r w:rsidRPr="00052F1D">
        <w:rPr>
          <w:rFonts w:cs="Traditional Arabic"/>
          <w:color w:val="000000"/>
          <w:sz w:val="32"/>
          <w:szCs w:val="32"/>
          <w:rtl/>
        </w:rPr>
        <w:t>.</w:t>
      </w:r>
      <w:r w:rsidRPr="00052F1D">
        <w:rPr>
          <w:rFonts w:cs="Traditional Arabic" w:hint="eastAsia"/>
          <w:color w:val="000000"/>
          <w:sz w:val="32"/>
          <w:szCs w:val="32"/>
          <w:rtl/>
        </w:rPr>
        <w:t>انظر</w:t>
      </w:r>
      <w:r w:rsidRPr="00052F1D">
        <w:rPr>
          <w:rFonts w:cs="Traditional Arabic"/>
          <w:color w:val="000000"/>
          <w:sz w:val="32"/>
          <w:szCs w:val="32"/>
          <w:rtl/>
        </w:rPr>
        <w:t xml:space="preserve"> </w:t>
      </w:r>
      <w:r w:rsidRPr="00052F1D">
        <w:rPr>
          <w:rFonts w:cs="Traditional Arabic" w:hint="eastAsia"/>
          <w:color w:val="000000"/>
          <w:sz w:val="32"/>
          <w:szCs w:val="32"/>
          <w:rtl/>
        </w:rPr>
        <w:t>الأعلام</w:t>
      </w:r>
      <w:r w:rsidRPr="00052F1D">
        <w:rPr>
          <w:rFonts w:cs="Traditional Arabic"/>
          <w:color w:val="000000"/>
          <w:sz w:val="32"/>
          <w:szCs w:val="32"/>
          <w:rtl/>
        </w:rPr>
        <w:t xml:space="preserve"> </w:t>
      </w:r>
      <w:r w:rsidRPr="00052F1D">
        <w:rPr>
          <w:rFonts w:cs="Traditional Arabic" w:hint="eastAsia"/>
          <w:color w:val="000000"/>
          <w:sz w:val="32"/>
          <w:szCs w:val="32"/>
          <w:rtl/>
        </w:rPr>
        <w:t>للزركلي</w:t>
      </w:r>
      <w:r w:rsidRPr="00052F1D">
        <w:rPr>
          <w:rFonts w:cs="Traditional Arabic"/>
          <w:color w:val="000000"/>
          <w:sz w:val="32"/>
          <w:szCs w:val="32"/>
          <w:rtl/>
        </w:rPr>
        <w:t xml:space="preserve"> 2/283</w:t>
      </w:r>
      <w:r w:rsidRPr="00052F1D">
        <w:rPr>
          <w:rFonts w:cs="Traditional Arabic" w:hint="eastAsia"/>
          <w:color w:val="000000"/>
          <w:sz w:val="32"/>
          <w:szCs w:val="32"/>
          <w:rtl/>
        </w:rPr>
        <w:t>،</w:t>
      </w:r>
      <w:r w:rsidRPr="00052F1D">
        <w:rPr>
          <w:rFonts w:cs="Traditional Arabic"/>
          <w:color w:val="000000"/>
          <w:sz w:val="32"/>
          <w:szCs w:val="32"/>
          <w:rtl/>
        </w:rPr>
        <w:t xml:space="preserve"> </w:t>
      </w:r>
      <w:r w:rsidRPr="00052F1D">
        <w:rPr>
          <w:rFonts w:cs="Traditional Arabic" w:hint="eastAsia"/>
          <w:color w:val="000000"/>
          <w:sz w:val="32"/>
          <w:szCs w:val="32"/>
          <w:rtl/>
        </w:rPr>
        <w:t>وسير</w:t>
      </w:r>
      <w:r w:rsidRPr="00052F1D">
        <w:rPr>
          <w:rFonts w:cs="Traditional Arabic"/>
          <w:color w:val="000000"/>
          <w:sz w:val="32"/>
          <w:szCs w:val="32"/>
          <w:rtl/>
        </w:rPr>
        <w:t xml:space="preserve"> </w:t>
      </w:r>
      <w:r w:rsidRPr="00052F1D">
        <w:rPr>
          <w:rFonts w:cs="Traditional Arabic" w:hint="eastAsia"/>
          <w:color w:val="000000"/>
          <w:sz w:val="32"/>
          <w:szCs w:val="32"/>
          <w:rtl/>
        </w:rPr>
        <w:t>أعلام</w:t>
      </w:r>
      <w:r w:rsidRPr="00052F1D">
        <w:rPr>
          <w:rFonts w:cs="Traditional Arabic"/>
          <w:color w:val="000000"/>
          <w:sz w:val="32"/>
          <w:szCs w:val="32"/>
          <w:rtl/>
        </w:rPr>
        <w:t xml:space="preserve"> </w:t>
      </w:r>
      <w:r w:rsidRPr="00052F1D">
        <w:rPr>
          <w:rFonts w:cs="Traditional Arabic" w:hint="eastAsia"/>
          <w:color w:val="000000"/>
          <w:sz w:val="32"/>
          <w:szCs w:val="32"/>
          <w:rtl/>
        </w:rPr>
        <w:t>النبلاء</w:t>
      </w:r>
      <w:r w:rsidRPr="00052F1D">
        <w:rPr>
          <w:rFonts w:cs="Traditional Arabic"/>
          <w:color w:val="000000"/>
          <w:sz w:val="32"/>
          <w:szCs w:val="32"/>
          <w:rtl/>
        </w:rPr>
        <w:t xml:space="preserve"> 6/163.</w:t>
      </w:r>
    </w:p>
  </w:footnote>
  <w:footnote w:id="712">
    <w:p w:rsidR="00076974" w:rsidRDefault="00076974" w:rsidP="00D77201">
      <w:pPr>
        <w:pStyle w:val="FootnoteText"/>
        <w:jc w:val="both"/>
      </w:pPr>
      <w:r>
        <w:rPr>
          <w:rFonts w:cs="Traditional Arabic"/>
          <w:color w:val="000000"/>
          <w:sz w:val="32"/>
          <w:szCs w:val="32"/>
          <w:rtl/>
        </w:rPr>
        <w:t>(3)</w:t>
      </w:r>
      <w:r w:rsidRPr="00223FA7">
        <w:rPr>
          <w:rFonts w:cs="Traditional Arabic"/>
          <w:color w:val="000000"/>
          <w:sz w:val="32"/>
          <w:szCs w:val="32"/>
          <w:rtl/>
        </w:rPr>
        <w:t xml:space="preserve">- </w:t>
      </w:r>
      <w:r w:rsidRPr="00223FA7">
        <w:rPr>
          <w:rFonts w:ascii="Traditional Arabic" w:hAnsi="Traditional Arabic" w:cs="Traditional Arabic" w:hint="eastAsia"/>
          <w:color w:val="000000"/>
          <w:sz w:val="32"/>
          <w:szCs w:val="32"/>
          <w:rtl/>
        </w:rPr>
        <w:t>سبق</w:t>
      </w:r>
      <w:r w:rsidRPr="00223FA7">
        <w:rPr>
          <w:rFonts w:ascii="Traditional Arabic" w:hAnsi="Traditional Arabic" w:cs="Traditional Arabic"/>
          <w:color w:val="000000"/>
          <w:sz w:val="32"/>
          <w:szCs w:val="32"/>
          <w:rtl/>
        </w:rPr>
        <w:t xml:space="preserve"> تخريجه صفحة 260.</w:t>
      </w:r>
    </w:p>
  </w:footnote>
  <w:footnote w:id="713">
    <w:p w:rsidR="00076974" w:rsidRDefault="00076974" w:rsidP="00D77201">
      <w:pPr>
        <w:autoSpaceDE w:val="0"/>
        <w:autoSpaceDN w:val="0"/>
        <w:adjustRightInd w:val="0"/>
        <w:jc w:val="both"/>
      </w:pPr>
      <w:r>
        <w:rPr>
          <w:rFonts w:cs="Traditional Arabic"/>
          <w:color w:val="000000"/>
          <w:sz w:val="32"/>
          <w:szCs w:val="32"/>
          <w:rtl/>
        </w:rPr>
        <w:t>(4)</w:t>
      </w:r>
      <w:r w:rsidRPr="00223FA7">
        <w:rPr>
          <w:rFonts w:cs="Traditional Arabic"/>
          <w:color w:val="000000"/>
          <w:sz w:val="32"/>
          <w:szCs w:val="32"/>
          <w:rtl/>
        </w:rPr>
        <w:t>- علقمة بن وائل بن حجر الحضرمي الكندي الكوفي ، أخو عبد الجبار بن وائل. ذكره ابن حبان في كتاب "الثقات"روى له البخاري في كتاب"رفع اليدين في الصلاة"وفي"الأدب"والباقون.انظر تهذيب الكمال 20/312.</w:t>
      </w:r>
    </w:p>
  </w:footnote>
  <w:footnote w:id="714">
    <w:p w:rsidR="00076974" w:rsidRDefault="00076974" w:rsidP="00D77201">
      <w:pPr>
        <w:autoSpaceDE w:val="0"/>
        <w:autoSpaceDN w:val="0"/>
        <w:adjustRightInd w:val="0"/>
        <w:jc w:val="both"/>
      </w:pPr>
      <w:r>
        <w:rPr>
          <w:rFonts w:cs="Traditional Arabic"/>
          <w:color w:val="000000"/>
          <w:sz w:val="32"/>
          <w:szCs w:val="32"/>
          <w:rtl/>
        </w:rPr>
        <w:t>(5)</w:t>
      </w:r>
      <w:r w:rsidRPr="00223FA7">
        <w:rPr>
          <w:rFonts w:cs="Traditional Arabic"/>
          <w:color w:val="000000"/>
          <w:sz w:val="32"/>
          <w:szCs w:val="32"/>
          <w:rtl/>
        </w:rPr>
        <w:t>- ثابت بن أسلم الامام القدوة شيخ الاسلام أبو محمد البناني، مولاهم البصري، وبنانة هم بنو سعد بن لؤي بن غالب، ويقال: هم بنو سعد بن ضبيعة بن نزار. ولد في خلافة معاوية. انظر سير أعلام النبلاء 5/224.</w:t>
      </w:r>
    </w:p>
  </w:footnote>
  <w:footnote w:id="715">
    <w:p w:rsidR="00076974" w:rsidRDefault="00076974" w:rsidP="00D77201">
      <w:pPr>
        <w:autoSpaceDE w:val="0"/>
        <w:autoSpaceDN w:val="0"/>
        <w:adjustRightInd w:val="0"/>
        <w:jc w:val="both"/>
      </w:pPr>
      <w:r>
        <w:rPr>
          <w:rFonts w:cs="Traditional Arabic"/>
          <w:color w:val="000000"/>
          <w:sz w:val="32"/>
          <w:szCs w:val="32"/>
          <w:rtl/>
        </w:rPr>
        <w:t>(1)</w:t>
      </w:r>
      <w:r w:rsidRPr="00223FA7">
        <w:rPr>
          <w:rFonts w:cs="Traditional Arabic"/>
          <w:color w:val="000000"/>
          <w:sz w:val="32"/>
          <w:szCs w:val="32"/>
          <w:rtl/>
        </w:rPr>
        <w:t>- أخرجه أبو داود في سننه 4501 باب الإمام يأمر بالعفو في الدم 4/288، والنسائي في سننه 4723 باب القود 8/13، تحقيق الألباني :صحيح، صحيح وضعيف سنن أبي داود وأيظاً صحيح وضعيف سنن النسائي.</w:t>
      </w:r>
    </w:p>
  </w:footnote>
  <w:footnote w:id="716">
    <w:p w:rsidR="00076974" w:rsidRDefault="00076974" w:rsidP="00D77201">
      <w:pPr>
        <w:pStyle w:val="FootnoteText"/>
        <w:jc w:val="both"/>
      </w:pPr>
      <w:r>
        <w:rPr>
          <w:rFonts w:cs="Traditional Arabic"/>
          <w:color w:val="000000"/>
          <w:sz w:val="32"/>
          <w:szCs w:val="32"/>
          <w:rtl/>
        </w:rPr>
        <w:t>(2)</w:t>
      </w:r>
      <w:r w:rsidRPr="00223FA7">
        <w:rPr>
          <w:rFonts w:cs="Traditional Arabic"/>
          <w:color w:val="000000"/>
          <w:sz w:val="32"/>
          <w:szCs w:val="32"/>
          <w:rtl/>
        </w:rPr>
        <w:t xml:space="preserve">- </w:t>
      </w:r>
      <w:r w:rsidRPr="00223FA7">
        <w:rPr>
          <w:rFonts w:cs="Traditional Arabic" w:hint="eastAsia"/>
          <w:color w:val="000000"/>
          <w:sz w:val="32"/>
          <w:szCs w:val="32"/>
          <w:rtl/>
        </w:rPr>
        <w:t>هي</w:t>
      </w:r>
      <w:r w:rsidRPr="00223FA7">
        <w:rPr>
          <w:rFonts w:cs="Traditional Arabic"/>
          <w:color w:val="000000"/>
          <w:sz w:val="32"/>
          <w:szCs w:val="32"/>
          <w:rtl/>
        </w:rPr>
        <w:t xml:space="preserve"> </w:t>
      </w:r>
      <w:r w:rsidRPr="00223FA7">
        <w:rPr>
          <w:rFonts w:cs="Traditional Arabic" w:hint="eastAsia"/>
          <w:color w:val="000000"/>
          <w:sz w:val="32"/>
          <w:szCs w:val="32"/>
          <w:rtl/>
        </w:rPr>
        <w:t>جميلة</w:t>
      </w:r>
      <w:r w:rsidRPr="00223FA7">
        <w:rPr>
          <w:rFonts w:cs="Traditional Arabic"/>
          <w:color w:val="000000"/>
          <w:sz w:val="32"/>
          <w:szCs w:val="32"/>
          <w:rtl/>
        </w:rPr>
        <w:t xml:space="preserve"> </w:t>
      </w:r>
      <w:r w:rsidRPr="00223FA7">
        <w:rPr>
          <w:rFonts w:cs="Traditional Arabic" w:hint="eastAsia"/>
          <w:color w:val="000000"/>
          <w:sz w:val="32"/>
          <w:szCs w:val="32"/>
          <w:rtl/>
        </w:rPr>
        <w:t>بنت</w:t>
      </w:r>
      <w:r w:rsidRPr="00223FA7">
        <w:rPr>
          <w:rFonts w:cs="Traditional Arabic"/>
          <w:color w:val="000000"/>
          <w:sz w:val="32"/>
          <w:szCs w:val="32"/>
          <w:rtl/>
        </w:rPr>
        <w:t xml:space="preserve"> </w:t>
      </w:r>
      <w:r w:rsidRPr="00223FA7">
        <w:rPr>
          <w:rFonts w:cs="Traditional Arabic" w:hint="eastAsia"/>
          <w:color w:val="000000"/>
          <w:sz w:val="32"/>
          <w:szCs w:val="32"/>
          <w:rtl/>
        </w:rPr>
        <w:t>عبد</w:t>
      </w:r>
      <w:r w:rsidRPr="00223FA7">
        <w:rPr>
          <w:rFonts w:cs="Traditional Arabic"/>
          <w:color w:val="000000"/>
          <w:sz w:val="32"/>
          <w:szCs w:val="32"/>
          <w:rtl/>
        </w:rPr>
        <w:t xml:space="preserve"> </w:t>
      </w:r>
      <w:r w:rsidRPr="00223FA7">
        <w:rPr>
          <w:rFonts w:cs="Traditional Arabic" w:hint="eastAsia"/>
          <w:color w:val="000000"/>
          <w:sz w:val="32"/>
          <w:szCs w:val="32"/>
          <w:rtl/>
        </w:rPr>
        <w:t>الله</w:t>
      </w:r>
      <w:r w:rsidRPr="00223FA7">
        <w:rPr>
          <w:rFonts w:cs="Traditional Arabic"/>
          <w:color w:val="000000"/>
          <w:sz w:val="32"/>
          <w:szCs w:val="32"/>
          <w:rtl/>
        </w:rPr>
        <w:t xml:space="preserve"> </w:t>
      </w:r>
      <w:r w:rsidRPr="00223FA7">
        <w:rPr>
          <w:rFonts w:cs="Traditional Arabic" w:hint="eastAsia"/>
          <w:color w:val="000000"/>
          <w:sz w:val="32"/>
          <w:szCs w:val="32"/>
          <w:rtl/>
        </w:rPr>
        <w:t>بن</w:t>
      </w:r>
      <w:r w:rsidRPr="00223FA7">
        <w:rPr>
          <w:rFonts w:cs="Traditional Arabic"/>
          <w:color w:val="000000"/>
          <w:sz w:val="32"/>
          <w:szCs w:val="32"/>
          <w:rtl/>
        </w:rPr>
        <w:t xml:space="preserve"> </w:t>
      </w:r>
      <w:r w:rsidRPr="00223FA7">
        <w:rPr>
          <w:rFonts w:cs="Traditional Arabic" w:hint="eastAsia"/>
          <w:color w:val="000000"/>
          <w:sz w:val="32"/>
          <w:szCs w:val="32"/>
          <w:rtl/>
        </w:rPr>
        <w:t>أبي</w:t>
      </w:r>
      <w:r w:rsidRPr="00223FA7">
        <w:rPr>
          <w:rFonts w:cs="Traditional Arabic"/>
          <w:color w:val="000000"/>
          <w:sz w:val="32"/>
          <w:szCs w:val="32"/>
          <w:rtl/>
        </w:rPr>
        <w:t xml:space="preserve"> </w:t>
      </w:r>
      <w:r w:rsidRPr="00223FA7">
        <w:rPr>
          <w:rFonts w:cs="Traditional Arabic" w:hint="eastAsia"/>
          <w:color w:val="000000"/>
          <w:sz w:val="32"/>
          <w:szCs w:val="32"/>
          <w:rtl/>
        </w:rPr>
        <w:t>ابن</w:t>
      </w:r>
      <w:r w:rsidRPr="00223FA7">
        <w:rPr>
          <w:rFonts w:cs="Traditional Arabic"/>
          <w:color w:val="000000"/>
          <w:sz w:val="32"/>
          <w:szCs w:val="32"/>
          <w:rtl/>
        </w:rPr>
        <w:t xml:space="preserve"> </w:t>
      </w:r>
      <w:r w:rsidRPr="00223FA7">
        <w:rPr>
          <w:rFonts w:cs="Traditional Arabic" w:hint="eastAsia"/>
          <w:color w:val="000000"/>
          <w:sz w:val="32"/>
          <w:szCs w:val="32"/>
          <w:rtl/>
        </w:rPr>
        <w:t>سلول</w:t>
      </w:r>
      <w:r w:rsidRPr="00223FA7">
        <w:rPr>
          <w:rFonts w:cs="Traditional Arabic"/>
          <w:color w:val="000000"/>
          <w:sz w:val="32"/>
          <w:szCs w:val="32"/>
          <w:rtl/>
        </w:rPr>
        <w:t xml:space="preserve">. </w:t>
      </w:r>
      <w:r w:rsidRPr="00223FA7">
        <w:rPr>
          <w:rFonts w:cs="Traditional Arabic" w:hint="eastAsia"/>
          <w:color w:val="000000"/>
          <w:sz w:val="32"/>
          <w:szCs w:val="32"/>
          <w:rtl/>
        </w:rPr>
        <w:t>انظر</w:t>
      </w:r>
      <w:r w:rsidRPr="00223FA7">
        <w:rPr>
          <w:rFonts w:cs="Traditional Arabic"/>
          <w:color w:val="000000"/>
          <w:sz w:val="32"/>
          <w:szCs w:val="32"/>
          <w:rtl/>
        </w:rPr>
        <w:t xml:space="preserve"> </w:t>
      </w:r>
      <w:r w:rsidRPr="00223FA7">
        <w:rPr>
          <w:rFonts w:cs="Traditional Arabic" w:hint="eastAsia"/>
          <w:color w:val="000000"/>
          <w:sz w:val="32"/>
          <w:szCs w:val="32"/>
          <w:rtl/>
        </w:rPr>
        <w:t>سير</w:t>
      </w:r>
      <w:r w:rsidRPr="00223FA7">
        <w:rPr>
          <w:rFonts w:cs="Traditional Arabic"/>
          <w:color w:val="000000"/>
          <w:sz w:val="32"/>
          <w:szCs w:val="32"/>
          <w:rtl/>
        </w:rPr>
        <w:t xml:space="preserve"> </w:t>
      </w:r>
      <w:r w:rsidRPr="00223FA7">
        <w:rPr>
          <w:rFonts w:cs="Traditional Arabic" w:hint="eastAsia"/>
          <w:color w:val="000000"/>
          <w:sz w:val="32"/>
          <w:szCs w:val="32"/>
          <w:rtl/>
        </w:rPr>
        <w:t>أعلام</w:t>
      </w:r>
      <w:r w:rsidRPr="00223FA7">
        <w:rPr>
          <w:rFonts w:cs="Traditional Arabic"/>
          <w:color w:val="000000"/>
          <w:sz w:val="32"/>
          <w:szCs w:val="32"/>
          <w:rtl/>
        </w:rPr>
        <w:t xml:space="preserve"> </w:t>
      </w:r>
      <w:r w:rsidRPr="00223FA7">
        <w:rPr>
          <w:rFonts w:cs="Traditional Arabic" w:hint="eastAsia"/>
          <w:color w:val="000000"/>
          <w:sz w:val="32"/>
          <w:szCs w:val="32"/>
          <w:rtl/>
        </w:rPr>
        <w:t>النبلاء</w:t>
      </w:r>
      <w:r w:rsidRPr="00223FA7">
        <w:rPr>
          <w:rFonts w:cs="Traditional Arabic"/>
          <w:color w:val="000000"/>
          <w:sz w:val="32"/>
          <w:szCs w:val="32"/>
          <w:rtl/>
        </w:rPr>
        <w:t xml:space="preserve"> </w:t>
      </w:r>
      <w:r w:rsidRPr="00223FA7">
        <w:rPr>
          <w:rFonts w:cs="Traditional Arabic" w:hint="eastAsia"/>
          <w:color w:val="000000"/>
          <w:sz w:val="32"/>
          <w:szCs w:val="32"/>
          <w:rtl/>
        </w:rPr>
        <w:t>ا</w:t>
      </w:r>
      <w:r w:rsidRPr="00223FA7">
        <w:rPr>
          <w:rFonts w:cs="Traditional Arabic"/>
          <w:color w:val="000000"/>
          <w:sz w:val="32"/>
          <w:szCs w:val="32"/>
          <w:rtl/>
        </w:rPr>
        <w:t>/309.</w:t>
      </w:r>
    </w:p>
  </w:footnote>
  <w:footnote w:id="717">
    <w:p w:rsidR="00076974" w:rsidRDefault="00076974" w:rsidP="00D77201">
      <w:pPr>
        <w:pStyle w:val="FootnoteText"/>
        <w:jc w:val="both"/>
      </w:pPr>
      <w:r>
        <w:rPr>
          <w:rFonts w:cs="Traditional Arabic"/>
          <w:color w:val="000000"/>
          <w:sz w:val="32"/>
          <w:szCs w:val="32"/>
          <w:rtl/>
        </w:rPr>
        <w:t>(3)</w:t>
      </w:r>
      <w:r w:rsidRPr="00223FA7">
        <w:rPr>
          <w:rFonts w:cs="Traditional Arabic"/>
          <w:color w:val="000000"/>
          <w:sz w:val="32"/>
          <w:szCs w:val="32"/>
          <w:rtl/>
        </w:rPr>
        <w:t xml:space="preserve">- </w:t>
      </w:r>
      <w:r w:rsidRPr="00223FA7">
        <w:rPr>
          <w:rFonts w:cs="Traditional Arabic" w:hint="eastAsia"/>
          <w:color w:val="000000"/>
          <w:sz w:val="32"/>
          <w:szCs w:val="32"/>
          <w:rtl/>
        </w:rPr>
        <w:t>ثابت</w:t>
      </w:r>
      <w:r w:rsidRPr="00223FA7">
        <w:rPr>
          <w:rFonts w:cs="Traditional Arabic"/>
          <w:color w:val="000000"/>
          <w:sz w:val="32"/>
          <w:szCs w:val="32"/>
          <w:rtl/>
        </w:rPr>
        <w:t xml:space="preserve"> </w:t>
      </w:r>
      <w:r w:rsidRPr="00223FA7">
        <w:rPr>
          <w:rFonts w:cs="Traditional Arabic" w:hint="eastAsia"/>
          <w:color w:val="000000"/>
          <w:sz w:val="32"/>
          <w:szCs w:val="32"/>
          <w:rtl/>
        </w:rPr>
        <w:t>بن</w:t>
      </w:r>
      <w:r w:rsidRPr="00223FA7">
        <w:rPr>
          <w:rFonts w:cs="Traditional Arabic"/>
          <w:color w:val="000000"/>
          <w:sz w:val="32"/>
          <w:szCs w:val="32"/>
          <w:rtl/>
        </w:rPr>
        <w:t xml:space="preserve"> </w:t>
      </w:r>
      <w:r w:rsidRPr="00223FA7">
        <w:rPr>
          <w:rFonts w:cs="Traditional Arabic" w:hint="eastAsia"/>
          <w:color w:val="000000"/>
          <w:sz w:val="32"/>
          <w:szCs w:val="32"/>
          <w:rtl/>
        </w:rPr>
        <w:t>قيس</w:t>
      </w:r>
      <w:r w:rsidRPr="00223FA7">
        <w:rPr>
          <w:rFonts w:cs="Traditional Arabic"/>
          <w:color w:val="000000"/>
          <w:sz w:val="32"/>
          <w:szCs w:val="32"/>
          <w:rtl/>
        </w:rPr>
        <w:t xml:space="preserve"> </w:t>
      </w:r>
      <w:r w:rsidRPr="00223FA7">
        <w:rPr>
          <w:rFonts w:cs="Traditional Arabic" w:hint="eastAsia"/>
          <w:color w:val="000000"/>
          <w:sz w:val="32"/>
          <w:szCs w:val="32"/>
          <w:rtl/>
        </w:rPr>
        <w:t>بن</w:t>
      </w:r>
      <w:r w:rsidRPr="00223FA7">
        <w:rPr>
          <w:rFonts w:cs="Traditional Arabic"/>
          <w:color w:val="000000"/>
          <w:sz w:val="32"/>
          <w:szCs w:val="32"/>
          <w:rtl/>
        </w:rPr>
        <w:t xml:space="preserve"> </w:t>
      </w:r>
      <w:r w:rsidRPr="00223FA7">
        <w:rPr>
          <w:rFonts w:cs="Traditional Arabic" w:hint="eastAsia"/>
          <w:color w:val="000000"/>
          <w:sz w:val="32"/>
          <w:szCs w:val="32"/>
          <w:rtl/>
        </w:rPr>
        <w:t>شماس</w:t>
      </w:r>
      <w:r w:rsidRPr="00223FA7">
        <w:rPr>
          <w:rFonts w:cs="Traditional Arabic"/>
          <w:color w:val="000000"/>
          <w:sz w:val="32"/>
          <w:szCs w:val="32"/>
          <w:rtl/>
        </w:rPr>
        <w:t xml:space="preserve"> </w:t>
      </w:r>
      <w:r w:rsidRPr="00223FA7">
        <w:rPr>
          <w:rFonts w:cs="Traditional Arabic" w:hint="eastAsia"/>
          <w:color w:val="000000"/>
          <w:sz w:val="32"/>
          <w:szCs w:val="32"/>
          <w:rtl/>
        </w:rPr>
        <w:t>الخزرجي</w:t>
      </w:r>
      <w:r w:rsidRPr="00223FA7">
        <w:rPr>
          <w:rFonts w:cs="Traditional Arabic"/>
          <w:color w:val="000000"/>
          <w:sz w:val="32"/>
          <w:szCs w:val="32"/>
          <w:rtl/>
        </w:rPr>
        <w:t xml:space="preserve"> </w:t>
      </w:r>
      <w:r w:rsidRPr="00223FA7">
        <w:rPr>
          <w:rFonts w:cs="Traditional Arabic" w:hint="eastAsia"/>
          <w:color w:val="000000"/>
          <w:sz w:val="32"/>
          <w:szCs w:val="32"/>
          <w:rtl/>
        </w:rPr>
        <w:t>الانصاري</w:t>
      </w:r>
      <w:r w:rsidRPr="00223FA7">
        <w:rPr>
          <w:rFonts w:cs="Traditional Arabic"/>
          <w:color w:val="000000"/>
          <w:sz w:val="32"/>
          <w:szCs w:val="32"/>
          <w:rtl/>
        </w:rPr>
        <w:t xml:space="preserve">: </w:t>
      </w:r>
      <w:r w:rsidRPr="00223FA7">
        <w:rPr>
          <w:rFonts w:cs="Traditional Arabic" w:hint="eastAsia"/>
          <w:color w:val="000000"/>
          <w:sz w:val="32"/>
          <w:szCs w:val="32"/>
          <w:rtl/>
        </w:rPr>
        <w:t>صحابي،</w:t>
      </w:r>
      <w:r w:rsidRPr="00223FA7">
        <w:rPr>
          <w:rFonts w:cs="Traditional Arabic"/>
          <w:color w:val="000000"/>
          <w:sz w:val="32"/>
          <w:szCs w:val="32"/>
          <w:rtl/>
        </w:rPr>
        <w:t xml:space="preserve"> </w:t>
      </w:r>
      <w:r w:rsidRPr="00223FA7">
        <w:rPr>
          <w:rFonts w:cs="Traditional Arabic" w:hint="eastAsia"/>
          <w:color w:val="000000"/>
          <w:sz w:val="32"/>
          <w:szCs w:val="32"/>
          <w:rtl/>
        </w:rPr>
        <w:t>كان</w:t>
      </w:r>
      <w:r w:rsidRPr="00223FA7">
        <w:rPr>
          <w:rFonts w:cs="Traditional Arabic"/>
          <w:color w:val="000000"/>
          <w:sz w:val="32"/>
          <w:szCs w:val="32"/>
          <w:rtl/>
        </w:rPr>
        <w:t xml:space="preserve"> </w:t>
      </w:r>
      <w:r w:rsidRPr="00223FA7">
        <w:rPr>
          <w:rFonts w:cs="Traditional Arabic" w:hint="eastAsia"/>
          <w:color w:val="000000"/>
          <w:sz w:val="32"/>
          <w:szCs w:val="32"/>
          <w:rtl/>
        </w:rPr>
        <w:t>خطيب</w:t>
      </w:r>
      <w:r w:rsidRPr="00223FA7">
        <w:rPr>
          <w:rFonts w:cs="Traditional Arabic"/>
          <w:color w:val="000000"/>
          <w:sz w:val="32"/>
          <w:szCs w:val="32"/>
          <w:rtl/>
        </w:rPr>
        <w:t xml:space="preserve"> </w:t>
      </w:r>
      <w:r w:rsidRPr="00223FA7">
        <w:rPr>
          <w:rFonts w:cs="Traditional Arabic" w:hint="eastAsia"/>
          <w:color w:val="000000"/>
          <w:sz w:val="32"/>
          <w:szCs w:val="32"/>
          <w:rtl/>
        </w:rPr>
        <w:t>رسول</w:t>
      </w:r>
      <w:r w:rsidRPr="00223FA7">
        <w:rPr>
          <w:rFonts w:cs="Traditional Arabic"/>
          <w:color w:val="000000"/>
          <w:sz w:val="32"/>
          <w:szCs w:val="32"/>
          <w:rtl/>
        </w:rPr>
        <w:t xml:space="preserve"> </w:t>
      </w:r>
      <w:r w:rsidRPr="00223FA7">
        <w:rPr>
          <w:rFonts w:cs="Traditional Arabic" w:hint="eastAsia"/>
          <w:color w:val="000000"/>
          <w:sz w:val="32"/>
          <w:szCs w:val="32"/>
          <w:rtl/>
        </w:rPr>
        <w:t>الله</w:t>
      </w:r>
      <w:r w:rsidRPr="00223FA7">
        <w:rPr>
          <w:rFonts w:cs="Traditional Arabic"/>
          <w:color w:val="000000"/>
          <w:sz w:val="32"/>
          <w:szCs w:val="32"/>
          <w:rtl/>
        </w:rPr>
        <w:t xml:space="preserve"> </w:t>
      </w:r>
      <w:r w:rsidRPr="00223FA7">
        <w:rPr>
          <w:rFonts w:cs="Traditional Arabic" w:hint="eastAsia"/>
          <w:color w:val="000000"/>
          <w:sz w:val="32"/>
          <w:szCs w:val="32"/>
          <w:rtl/>
        </w:rPr>
        <w:t>صلى</w:t>
      </w:r>
      <w:r w:rsidRPr="00223FA7">
        <w:rPr>
          <w:rFonts w:cs="Traditional Arabic"/>
          <w:color w:val="000000"/>
          <w:sz w:val="32"/>
          <w:szCs w:val="32"/>
          <w:rtl/>
        </w:rPr>
        <w:t xml:space="preserve"> </w:t>
      </w:r>
      <w:r w:rsidRPr="00223FA7">
        <w:rPr>
          <w:rFonts w:cs="Traditional Arabic" w:hint="eastAsia"/>
          <w:color w:val="000000"/>
          <w:sz w:val="32"/>
          <w:szCs w:val="32"/>
          <w:rtl/>
        </w:rPr>
        <w:t>الله</w:t>
      </w:r>
      <w:r w:rsidRPr="00223FA7">
        <w:rPr>
          <w:rFonts w:cs="Traditional Arabic"/>
          <w:color w:val="000000"/>
          <w:sz w:val="32"/>
          <w:szCs w:val="32"/>
          <w:rtl/>
        </w:rPr>
        <w:t xml:space="preserve"> </w:t>
      </w:r>
      <w:r w:rsidRPr="00223FA7">
        <w:rPr>
          <w:rFonts w:cs="Traditional Arabic" w:hint="eastAsia"/>
          <w:color w:val="000000"/>
          <w:sz w:val="32"/>
          <w:szCs w:val="32"/>
          <w:rtl/>
        </w:rPr>
        <w:t>عليه</w:t>
      </w:r>
      <w:r w:rsidRPr="00223FA7">
        <w:rPr>
          <w:rFonts w:cs="Traditional Arabic"/>
          <w:color w:val="000000"/>
          <w:sz w:val="32"/>
          <w:szCs w:val="32"/>
          <w:rtl/>
        </w:rPr>
        <w:t xml:space="preserve"> </w:t>
      </w:r>
      <w:r w:rsidRPr="00223FA7">
        <w:rPr>
          <w:rFonts w:cs="Traditional Arabic" w:hint="eastAsia"/>
          <w:color w:val="000000"/>
          <w:sz w:val="32"/>
          <w:szCs w:val="32"/>
          <w:rtl/>
        </w:rPr>
        <w:t>وسلم</w:t>
      </w:r>
      <w:r w:rsidRPr="00223FA7">
        <w:rPr>
          <w:rFonts w:cs="Traditional Arabic"/>
          <w:color w:val="000000"/>
          <w:sz w:val="32"/>
          <w:szCs w:val="32"/>
          <w:rtl/>
        </w:rPr>
        <w:t xml:space="preserve"> </w:t>
      </w:r>
      <w:r w:rsidRPr="00223FA7">
        <w:rPr>
          <w:rFonts w:cs="Traditional Arabic" w:hint="eastAsia"/>
          <w:color w:val="000000"/>
          <w:sz w:val="32"/>
          <w:szCs w:val="32"/>
          <w:rtl/>
        </w:rPr>
        <w:t>وشهد</w:t>
      </w:r>
      <w:r w:rsidRPr="00223FA7">
        <w:rPr>
          <w:rFonts w:cs="Traditional Arabic"/>
          <w:color w:val="000000"/>
          <w:sz w:val="32"/>
          <w:szCs w:val="32"/>
          <w:rtl/>
        </w:rPr>
        <w:t xml:space="preserve"> </w:t>
      </w:r>
      <w:r w:rsidRPr="00223FA7">
        <w:rPr>
          <w:rFonts w:cs="Traditional Arabic" w:hint="eastAsia"/>
          <w:color w:val="000000"/>
          <w:sz w:val="32"/>
          <w:szCs w:val="32"/>
          <w:rtl/>
        </w:rPr>
        <w:t>أحدا</w:t>
      </w:r>
      <w:r w:rsidRPr="00223FA7">
        <w:rPr>
          <w:rFonts w:cs="Traditional Arabic"/>
          <w:color w:val="000000"/>
          <w:sz w:val="32"/>
          <w:szCs w:val="32"/>
          <w:rtl/>
        </w:rPr>
        <w:t xml:space="preserve"> </w:t>
      </w:r>
      <w:r w:rsidRPr="00223FA7">
        <w:rPr>
          <w:rFonts w:cs="Traditional Arabic" w:hint="eastAsia"/>
          <w:color w:val="000000"/>
          <w:sz w:val="32"/>
          <w:szCs w:val="32"/>
          <w:rtl/>
        </w:rPr>
        <w:t>وما</w:t>
      </w:r>
      <w:r w:rsidRPr="00223FA7">
        <w:rPr>
          <w:rFonts w:cs="Traditional Arabic"/>
          <w:color w:val="000000"/>
          <w:sz w:val="32"/>
          <w:szCs w:val="32"/>
          <w:rtl/>
        </w:rPr>
        <w:t xml:space="preserve"> </w:t>
      </w:r>
      <w:r w:rsidRPr="00223FA7">
        <w:rPr>
          <w:rFonts w:cs="Traditional Arabic" w:hint="eastAsia"/>
          <w:color w:val="000000"/>
          <w:sz w:val="32"/>
          <w:szCs w:val="32"/>
          <w:rtl/>
        </w:rPr>
        <w:t>بعدها</w:t>
      </w:r>
      <w:r w:rsidRPr="00223FA7">
        <w:rPr>
          <w:rFonts w:cs="Traditional Arabic"/>
          <w:color w:val="000000"/>
          <w:sz w:val="32"/>
          <w:szCs w:val="32"/>
          <w:rtl/>
        </w:rPr>
        <w:t xml:space="preserve"> </w:t>
      </w:r>
      <w:r w:rsidRPr="00223FA7">
        <w:rPr>
          <w:rFonts w:cs="Traditional Arabic" w:hint="eastAsia"/>
          <w:color w:val="000000"/>
          <w:sz w:val="32"/>
          <w:szCs w:val="32"/>
          <w:rtl/>
        </w:rPr>
        <w:t>من</w:t>
      </w:r>
      <w:r w:rsidRPr="00223FA7">
        <w:rPr>
          <w:rFonts w:cs="Traditional Arabic"/>
          <w:color w:val="000000"/>
          <w:sz w:val="32"/>
          <w:szCs w:val="32"/>
          <w:rtl/>
        </w:rPr>
        <w:t xml:space="preserve"> </w:t>
      </w:r>
      <w:r w:rsidRPr="00223FA7">
        <w:rPr>
          <w:rFonts w:cs="Traditional Arabic" w:hint="eastAsia"/>
          <w:color w:val="000000"/>
          <w:sz w:val="32"/>
          <w:szCs w:val="32"/>
          <w:rtl/>
        </w:rPr>
        <w:t>المشاهد</w:t>
      </w:r>
      <w:r w:rsidRPr="00223FA7">
        <w:rPr>
          <w:rFonts w:cs="Traditional Arabic"/>
          <w:color w:val="000000"/>
          <w:sz w:val="32"/>
          <w:szCs w:val="32"/>
          <w:rtl/>
        </w:rPr>
        <w:t xml:space="preserve">. </w:t>
      </w:r>
      <w:r w:rsidRPr="00223FA7">
        <w:rPr>
          <w:rFonts w:cs="Traditional Arabic" w:hint="eastAsia"/>
          <w:color w:val="000000"/>
          <w:sz w:val="32"/>
          <w:szCs w:val="32"/>
          <w:rtl/>
        </w:rPr>
        <w:t>وفي</w:t>
      </w:r>
      <w:r w:rsidRPr="00223FA7">
        <w:rPr>
          <w:rFonts w:cs="Traditional Arabic"/>
          <w:color w:val="000000"/>
          <w:sz w:val="32"/>
          <w:szCs w:val="32"/>
          <w:rtl/>
        </w:rPr>
        <w:t xml:space="preserve"> </w:t>
      </w:r>
      <w:r w:rsidRPr="00223FA7">
        <w:rPr>
          <w:rFonts w:cs="Traditional Arabic" w:hint="eastAsia"/>
          <w:color w:val="000000"/>
          <w:sz w:val="32"/>
          <w:szCs w:val="32"/>
          <w:rtl/>
        </w:rPr>
        <w:t>الحديث</w:t>
      </w:r>
      <w:r w:rsidRPr="00223FA7">
        <w:rPr>
          <w:rFonts w:cs="Traditional Arabic"/>
          <w:color w:val="000000"/>
          <w:sz w:val="32"/>
          <w:szCs w:val="32"/>
          <w:rtl/>
        </w:rPr>
        <w:t xml:space="preserve">: </w:t>
      </w:r>
      <w:r w:rsidRPr="00223FA7">
        <w:rPr>
          <w:rFonts w:cs="Traditional Arabic" w:hint="eastAsia"/>
          <w:color w:val="000000"/>
          <w:sz w:val="32"/>
          <w:szCs w:val="32"/>
          <w:rtl/>
        </w:rPr>
        <w:t>نعم</w:t>
      </w:r>
      <w:r w:rsidRPr="00223FA7">
        <w:rPr>
          <w:rFonts w:cs="Traditional Arabic"/>
          <w:color w:val="000000"/>
          <w:sz w:val="32"/>
          <w:szCs w:val="32"/>
          <w:rtl/>
        </w:rPr>
        <w:t xml:space="preserve"> </w:t>
      </w:r>
      <w:r w:rsidRPr="00223FA7">
        <w:rPr>
          <w:rFonts w:cs="Traditional Arabic" w:hint="eastAsia"/>
          <w:color w:val="000000"/>
          <w:sz w:val="32"/>
          <w:szCs w:val="32"/>
          <w:rtl/>
        </w:rPr>
        <w:t>الرجل</w:t>
      </w:r>
      <w:r w:rsidRPr="00223FA7">
        <w:rPr>
          <w:rFonts w:cs="Traditional Arabic"/>
          <w:color w:val="000000"/>
          <w:sz w:val="32"/>
          <w:szCs w:val="32"/>
          <w:rtl/>
        </w:rPr>
        <w:t xml:space="preserve"> </w:t>
      </w:r>
      <w:r w:rsidRPr="00223FA7">
        <w:rPr>
          <w:rFonts w:cs="Traditional Arabic" w:hint="eastAsia"/>
          <w:color w:val="000000"/>
          <w:sz w:val="32"/>
          <w:szCs w:val="32"/>
          <w:rtl/>
        </w:rPr>
        <w:t>ثابت</w:t>
      </w:r>
      <w:r w:rsidRPr="00223FA7">
        <w:rPr>
          <w:rFonts w:cs="Traditional Arabic"/>
          <w:color w:val="000000"/>
          <w:sz w:val="32"/>
          <w:szCs w:val="32"/>
          <w:rtl/>
        </w:rPr>
        <w:t xml:space="preserve"> </w:t>
      </w:r>
      <w:r w:rsidRPr="00223FA7">
        <w:rPr>
          <w:rFonts w:cs="Traditional Arabic" w:hint="eastAsia"/>
          <w:color w:val="000000"/>
          <w:sz w:val="32"/>
          <w:szCs w:val="32"/>
          <w:rtl/>
        </w:rPr>
        <w:t>استشهد</w:t>
      </w:r>
      <w:r w:rsidRPr="00223FA7">
        <w:rPr>
          <w:rFonts w:cs="Traditional Arabic"/>
          <w:color w:val="000000"/>
          <w:sz w:val="32"/>
          <w:szCs w:val="32"/>
          <w:rtl/>
        </w:rPr>
        <w:t xml:space="preserve"> </w:t>
      </w:r>
      <w:r w:rsidRPr="00223FA7">
        <w:rPr>
          <w:rFonts w:cs="Traditional Arabic" w:hint="eastAsia"/>
          <w:color w:val="000000"/>
          <w:sz w:val="32"/>
          <w:szCs w:val="32"/>
          <w:rtl/>
        </w:rPr>
        <w:t>يوم</w:t>
      </w:r>
      <w:r w:rsidRPr="00223FA7">
        <w:rPr>
          <w:rFonts w:cs="Traditional Arabic"/>
          <w:color w:val="000000"/>
          <w:sz w:val="32"/>
          <w:szCs w:val="32"/>
          <w:rtl/>
        </w:rPr>
        <w:t xml:space="preserve"> </w:t>
      </w:r>
      <w:r w:rsidRPr="00223FA7">
        <w:rPr>
          <w:rFonts w:cs="Traditional Arabic" w:hint="eastAsia"/>
          <w:color w:val="000000"/>
          <w:sz w:val="32"/>
          <w:szCs w:val="32"/>
          <w:rtl/>
        </w:rPr>
        <w:t>اليمامة</w:t>
      </w:r>
      <w:r w:rsidRPr="00223FA7">
        <w:rPr>
          <w:rFonts w:cs="Traditional Arabic"/>
          <w:color w:val="000000"/>
          <w:sz w:val="32"/>
          <w:szCs w:val="32"/>
          <w:rtl/>
        </w:rPr>
        <w:t xml:space="preserve"> </w:t>
      </w:r>
      <w:r w:rsidRPr="00223FA7">
        <w:rPr>
          <w:rFonts w:cs="Traditional Arabic" w:hint="eastAsia"/>
          <w:color w:val="000000"/>
          <w:sz w:val="32"/>
          <w:szCs w:val="32"/>
          <w:rtl/>
        </w:rPr>
        <w:t>سنة</w:t>
      </w:r>
      <w:r w:rsidRPr="00223FA7">
        <w:rPr>
          <w:rFonts w:cs="Traditional Arabic"/>
          <w:color w:val="000000"/>
          <w:sz w:val="32"/>
          <w:szCs w:val="32"/>
          <w:rtl/>
        </w:rPr>
        <w:t xml:space="preserve"> 12</w:t>
      </w:r>
      <w:r w:rsidRPr="00223FA7">
        <w:rPr>
          <w:rFonts w:cs="Traditional Arabic" w:hint="eastAsia"/>
          <w:color w:val="000000"/>
          <w:sz w:val="32"/>
          <w:szCs w:val="32"/>
          <w:rtl/>
        </w:rPr>
        <w:t>هـ</w:t>
      </w:r>
      <w:r w:rsidRPr="00223FA7">
        <w:rPr>
          <w:rFonts w:cs="Traditional Arabic"/>
          <w:color w:val="000000"/>
          <w:sz w:val="32"/>
          <w:szCs w:val="32"/>
          <w:rtl/>
        </w:rPr>
        <w:t>.</w:t>
      </w:r>
      <w:r w:rsidRPr="00223FA7">
        <w:rPr>
          <w:rFonts w:cs="Traditional Arabic" w:hint="eastAsia"/>
          <w:color w:val="000000"/>
          <w:sz w:val="32"/>
          <w:szCs w:val="32"/>
          <w:rtl/>
        </w:rPr>
        <w:t>انظر</w:t>
      </w:r>
      <w:r w:rsidRPr="00223FA7">
        <w:rPr>
          <w:rFonts w:cs="Traditional Arabic"/>
          <w:color w:val="000000"/>
          <w:sz w:val="32"/>
          <w:szCs w:val="32"/>
          <w:rtl/>
        </w:rPr>
        <w:t xml:space="preserve"> </w:t>
      </w:r>
      <w:r w:rsidRPr="00223FA7">
        <w:rPr>
          <w:rFonts w:cs="Traditional Arabic" w:hint="eastAsia"/>
          <w:color w:val="000000"/>
          <w:sz w:val="32"/>
          <w:szCs w:val="32"/>
          <w:rtl/>
        </w:rPr>
        <w:t>الأعلام</w:t>
      </w:r>
      <w:r w:rsidRPr="00223FA7">
        <w:rPr>
          <w:rFonts w:cs="Traditional Arabic"/>
          <w:color w:val="000000"/>
          <w:sz w:val="32"/>
          <w:szCs w:val="32"/>
          <w:rtl/>
        </w:rPr>
        <w:t xml:space="preserve"> </w:t>
      </w:r>
      <w:r w:rsidRPr="00223FA7">
        <w:rPr>
          <w:rFonts w:cs="Traditional Arabic" w:hint="eastAsia"/>
          <w:color w:val="000000"/>
          <w:sz w:val="32"/>
          <w:szCs w:val="32"/>
          <w:rtl/>
        </w:rPr>
        <w:t>للزركلي</w:t>
      </w:r>
      <w:r w:rsidRPr="00223FA7">
        <w:rPr>
          <w:rFonts w:cs="Traditional Arabic"/>
          <w:color w:val="000000"/>
          <w:sz w:val="32"/>
          <w:szCs w:val="32"/>
          <w:rtl/>
        </w:rPr>
        <w:t xml:space="preserve"> 2/98</w:t>
      </w:r>
      <w:r w:rsidRPr="00223FA7">
        <w:rPr>
          <w:rFonts w:cs="Traditional Arabic" w:hint="eastAsia"/>
          <w:color w:val="000000"/>
          <w:sz w:val="32"/>
          <w:szCs w:val="32"/>
          <w:rtl/>
        </w:rPr>
        <w:t>،</w:t>
      </w:r>
      <w:r w:rsidRPr="00223FA7">
        <w:rPr>
          <w:rFonts w:cs="Traditional Arabic"/>
          <w:color w:val="000000"/>
          <w:sz w:val="32"/>
          <w:szCs w:val="32"/>
          <w:rtl/>
        </w:rPr>
        <w:t xml:space="preserve"> </w:t>
      </w:r>
      <w:r w:rsidRPr="00223FA7">
        <w:rPr>
          <w:rFonts w:cs="Traditional Arabic" w:hint="eastAsia"/>
          <w:color w:val="000000"/>
          <w:sz w:val="32"/>
          <w:szCs w:val="32"/>
          <w:rtl/>
        </w:rPr>
        <w:t>و</w:t>
      </w:r>
      <w:r w:rsidRPr="00223FA7">
        <w:rPr>
          <w:rFonts w:cs="Traditional Arabic"/>
          <w:color w:val="000000"/>
          <w:sz w:val="32"/>
          <w:szCs w:val="32"/>
          <w:rtl/>
        </w:rPr>
        <w:t xml:space="preserve"> </w:t>
      </w:r>
      <w:r w:rsidRPr="00223FA7">
        <w:rPr>
          <w:rFonts w:cs="Traditional Arabic" w:hint="eastAsia"/>
          <w:color w:val="000000"/>
          <w:sz w:val="32"/>
          <w:szCs w:val="32"/>
          <w:rtl/>
        </w:rPr>
        <w:t>سير</w:t>
      </w:r>
      <w:r w:rsidRPr="00223FA7">
        <w:rPr>
          <w:rFonts w:cs="Traditional Arabic"/>
          <w:color w:val="000000"/>
          <w:sz w:val="32"/>
          <w:szCs w:val="32"/>
          <w:rtl/>
        </w:rPr>
        <w:t xml:space="preserve"> </w:t>
      </w:r>
      <w:r w:rsidRPr="00223FA7">
        <w:rPr>
          <w:rFonts w:cs="Traditional Arabic" w:hint="eastAsia"/>
          <w:color w:val="000000"/>
          <w:sz w:val="32"/>
          <w:szCs w:val="32"/>
          <w:rtl/>
        </w:rPr>
        <w:t>أعلام</w:t>
      </w:r>
      <w:r w:rsidRPr="00223FA7">
        <w:rPr>
          <w:rFonts w:cs="Traditional Arabic"/>
          <w:color w:val="000000"/>
          <w:sz w:val="32"/>
          <w:szCs w:val="32"/>
          <w:rtl/>
        </w:rPr>
        <w:t xml:space="preserve"> </w:t>
      </w:r>
      <w:r w:rsidRPr="00223FA7">
        <w:rPr>
          <w:rFonts w:cs="Traditional Arabic" w:hint="eastAsia"/>
          <w:color w:val="000000"/>
          <w:sz w:val="32"/>
          <w:szCs w:val="32"/>
          <w:rtl/>
        </w:rPr>
        <w:t>النبلاء</w:t>
      </w:r>
      <w:r w:rsidRPr="00223FA7">
        <w:rPr>
          <w:rFonts w:cs="Traditional Arabic"/>
          <w:color w:val="000000"/>
          <w:sz w:val="32"/>
          <w:szCs w:val="32"/>
          <w:rtl/>
        </w:rPr>
        <w:t xml:space="preserve"> </w:t>
      </w:r>
      <w:r w:rsidRPr="00223FA7">
        <w:rPr>
          <w:rFonts w:cs="Traditional Arabic" w:hint="eastAsia"/>
          <w:color w:val="000000"/>
          <w:sz w:val="32"/>
          <w:szCs w:val="32"/>
          <w:rtl/>
        </w:rPr>
        <w:t>ا</w:t>
      </w:r>
      <w:r w:rsidRPr="00223FA7">
        <w:rPr>
          <w:rFonts w:cs="Traditional Arabic"/>
          <w:color w:val="000000"/>
          <w:sz w:val="32"/>
          <w:szCs w:val="32"/>
          <w:rtl/>
        </w:rPr>
        <w:t>/308.</w:t>
      </w:r>
    </w:p>
  </w:footnote>
  <w:footnote w:id="718">
    <w:p w:rsidR="00076974" w:rsidRDefault="00076974" w:rsidP="00D77201">
      <w:pPr>
        <w:pStyle w:val="FootnoteText"/>
        <w:jc w:val="both"/>
      </w:pPr>
      <w:r>
        <w:rPr>
          <w:rFonts w:cs="Traditional Arabic"/>
          <w:color w:val="000000"/>
          <w:sz w:val="32"/>
          <w:szCs w:val="32"/>
          <w:rtl/>
        </w:rPr>
        <w:t>(4)</w:t>
      </w:r>
      <w:r w:rsidRPr="00223FA7">
        <w:rPr>
          <w:rFonts w:cs="Traditional Arabic"/>
          <w:color w:val="000000"/>
          <w:sz w:val="32"/>
          <w:szCs w:val="32"/>
          <w:rtl/>
        </w:rPr>
        <w:t xml:space="preserve">- </w:t>
      </w:r>
      <w:r w:rsidRPr="00223FA7">
        <w:rPr>
          <w:rFonts w:cs="Traditional Arabic" w:hint="eastAsia"/>
          <w:color w:val="000000"/>
          <w:sz w:val="32"/>
          <w:szCs w:val="32"/>
          <w:rtl/>
        </w:rPr>
        <w:t>أخرجه</w:t>
      </w:r>
      <w:r w:rsidRPr="00223FA7">
        <w:rPr>
          <w:rFonts w:cs="Traditional Arabic"/>
          <w:color w:val="000000"/>
          <w:sz w:val="32"/>
          <w:szCs w:val="32"/>
          <w:rtl/>
        </w:rPr>
        <w:t xml:space="preserve"> </w:t>
      </w:r>
      <w:r w:rsidRPr="00223FA7">
        <w:rPr>
          <w:rFonts w:cs="Traditional Arabic" w:hint="eastAsia"/>
          <w:color w:val="000000"/>
          <w:sz w:val="32"/>
          <w:szCs w:val="32"/>
          <w:rtl/>
        </w:rPr>
        <w:t>البخاري</w:t>
      </w:r>
      <w:r w:rsidRPr="00223FA7">
        <w:rPr>
          <w:rFonts w:cs="Traditional Arabic"/>
          <w:color w:val="000000"/>
          <w:sz w:val="32"/>
          <w:szCs w:val="32"/>
          <w:rtl/>
        </w:rPr>
        <w:t xml:space="preserve"> </w:t>
      </w:r>
      <w:r w:rsidRPr="00223FA7">
        <w:rPr>
          <w:rFonts w:cs="Traditional Arabic" w:hint="eastAsia"/>
          <w:color w:val="000000"/>
          <w:sz w:val="32"/>
          <w:szCs w:val="32"/>
          <w:rtl/>
        </w:rPr>
        <w:t>في</w:t>
      </w:r>
      <w:r w:rsidRPr="00223FA7">
        <w:rPr>
          <w:rFonts w:cs="Traditional Arabic"/>
          <w:color w:val="000000"/>
          <w:sz w:val="32"/>
          <w:szCs w:val="32"/>
          <w:rtl/>
        </w:rPr>
        <w:t xml:space="preserve"> </w:t>
      </w:r>
      <w:r w:rsidRPr="00223FA7">
        <w:rPr>
          <w:rFonts w:cs="Traditional Arabic" w:hint="eastAsia"/>
          <w:color w:val="000000"/>
          <w:sz w:val="32"/>
          <w:szCs w:val="32"/>
          <w:rtl/>
        </w:rPr>
        <w:t>صحيحه</w:t>
      </w:r>
      <w:r w:rsidRPr="00223FA7">
        <w:rPr>
          <w:rFonts w:cs="Traditional Arabic"/>
          <w:color w:val="000000"/>
          <w:sz w:val="32"/>
          <w:szCs w:val="32"/>
          <w:rtl/>
        </w:rPr>
        <w:t xml:space="preserve"> 5273 </w:t>
      </w:r>
      <w:r w:rsidRPr="00223FA7">
        <w:rPr>
          <w:rFonts w:cs="Traditional Arabic" w:hint="eastAsia"/>
          <w:color w:val="000000"/>
          <w:sz w:val="32"/>
          <w:szCs w:val="32"/>
          <w:rtl/>
        </w:rPr>
        <w:t>باب</w:t>
      </w:r>
      <w:r w:rsidRPr="00223FA7">
        <w:rPr>
          <w:rFonts w:cs="Traditional Arabic"/>
          <w:color w:val="000000"/>
          <w:sz w:val="32"/>
          <w:szCs w:val="32"/>
          <w:rtl/>
        </w:rPr>
        <w:t xml:space="preserve"> </w:t>
      </w:r>
      <w:r w:rsidRPr="00223FA7">
        <w:rPr>
          <w:rFonts w:cs="Traditional Arabic" w:hint="eastAsia"/>
          <w:color w:val="000000"/>
          <w:sz w:val="32"/>
          <w:szCs w:val="32"/>
          <w:rtl/>
        </w:rPr>
        <w:t>الخلع</w:t>
      </w:r>
      <w:r w:rsidRPr="00223FA7">
        <w:rPr>
          <w:rFonts w:cs="Traditional Arabic"/>
          <w:color w:val="000000"/>
          <w:sz w:val="32"/>
          <w:szCs w:val="32"/>
          <w:rtl/>
        </w:rPr>
        <w:t xml:space="preserve"> </w:t>
      </w:r>
      <w:r w:rsidRPr="00223FA7">
        <w:rPr>
          <w:rFonts w:cs="Traditional Arabic" w:hint="eastAsia"/>
          <w:color w:val="000000"/>
          <w:sz w:val="32"/>
          <w:szCs w:val="32"/>
          <w:rtl/>
        </w:rPr>
        <w:t>وكيف</w:t>
      </w:r>
      <w:r w:rsidRPr="00223FA7">
        <w:rPr>
          <w:rFonts w:cs="Traditional Arabic"/>
          <w:color w:val="000000"/>
          <w:sz w:val="32"/>
          <w:szCs w:val="32"/>
          <w:rtl/>
        </w:rPr>
        <w:t xml:space="preserve"> </w:t>
      </w:r>
      <w:r w:rsidRPr="00223FA7">
        <w:rPr>
          <w:rFonts w:cs="Traditional Arabic" w:hint="eastAsia"/>
          <w:color w:val="000000"/>
          <w:sz w:val="32"/>
          <w:szCs w:val="32"/>
          <w:rtl/>
        </w:rPr>
        <w:t>الطلاق</w:t>
      </w:r>
      <w:r w:rsidRPr="00223FA7">
        <w:rPr>
          <w:rFonts w:cs="Traditional Arabic"/>
          <w:color w:val="000000"/>
          <w:sz w:val="32"/>
          <w:szCs w:val="32"/>
          <w:rtl/>
        </w:rPr>
        <w:t xml:space="preserve"> </w:t>
      </w:r>
      <w:r w:rsidRPr="00223FA7">
        <w:rPr>
          <w:rFonts w:cs="Traditional Arabic" w:hint="eastAsia"/>
          <w:color w:val="000000"/>
          <w:sz w:val="32"/>
          <w:szCs w:val="32"/>
          <w:rtl/>
        </w:rPr>
        <w:t>فيه</w:t>
      </w:r>
      <w:r w:rsidRPr="00223FA7">
        <w:rPr>
          <w:rFonts w:cs="Traditional Arabic"/>
          <w:color w:val="000000"/>
          <w:sz w:val="32"/>
          <w:szCs w:val="32"/>
          <w:rtl/>
        </w:rPr>
        <w:t xml:space="preserve"> 7/60.</w:t>
      </w:r>
    </w:p>
  </w:footnote>
  <w:footnote w:id="719">
    <w:p w:rsidR="00076974" w:rsidRDefault="00076974" w:rsidP="001C7C6E">
      <w:pPr>
        <w:pStyle w:val="FootnoteText"/>
      </w:pPr>
      <w:r>
        <w:rPr>
          <w:rFonts w:cs="Traditional Arabic"/>
          <w:sz w:val="32"/>
          <w:szCs w:val="32"/>
          <w:rtl/>
        </w:rPr>
        <w:t>(1)</w:t>
      </w:r>
      <w:r w:rsidRPr="00223FA7">
        <w:rPr>
          <w:rFonts w:cs="Traditional Arabic"/>
          <w:sz w:val="32"/>
          <w:szCs w:val="32"/>
          <w:rtl/>
        </w:rPr>
        <w:t xml:space="preserve">- </w:t>
      </w:r>
      <w:r w:rsidRPr="00223FA7">
        <w:rPr>
          <w:rFonts w:cs="Traditional Arabic" w:hint="eastAsia"/>
          <w:sz w:val="32"/>
          <w:szCs w:val="32"/>
          <w:rtl/>
        </w:rPr>
        <w:t>أحكام</w:t>
      </w:r>
      <w:r w:rsidRPr="00223FA7">
        <w:rPr>
          <w:rFonts w:cs="Traditional Arabic"/>
          <w:sz w:val="32"/>
          <w:szCs w:val="32"/>
          <w:rtl/>
        </w:rPr>
        <w:t xml:space="preserve"> </w:t>
      </w:r>
      <w:r w:rsidRPr="00223FA7">
        <w:rPr>
          <w:rFonts w:cs="Traditional Arabic" w:hint="eastAsia"/>
          <w:sz w:val="32"/>
          <w:szCs w:val="32"/>
          <w:rtl/>
        </w:rPr>
        <w:t>القرآن</w:t>
      </w:r>
      <w:r w:rsidRPr="00223FA7">
        <w:rPr>
          <w:rFonts w:cs="Traditional Arabic"/>
          <w:sz w:val="32"/>
          <w:szCs w:val="32"/>
          <w:rtl/>
        </w:rPr>
        <w:t xml:space="preserve"> </w:t>
      </w:r>
      <w:r w:rsidRPr="00223FA7">
        <w:rPr>
          <w:rFonts w:cs="Traditional Arabic" w:hint="eastAsia"/>
          <w:sz w:val="32"/>
          <w:szCs w:val="32"/>
          <w:rtl/>
        </w:rPr>
        <w:t>للجصاص</w:t>
      </w:r>
      <w:r w:rsidRPr="00223FA7">
        <w:rPr>
          <w:rFonts w:cs="Traditional Arabic"/>
          <w:sz w:val="32"/>
          <w:szCs w:val="32"/>
          <w:rtl/>
        </w:rPr>
        <w:t xml:space="preserve"> 1/188-195.</w:t>
      </w:r>
    </w:p>
  </w:footnote>
  <w:footnote w:id="720">
    <w:p w:rsidR="00076974" w:rsidRDefault="00076974">
      <w:pPr>
        <w:pStyle w:val="FootnoteText"/>
      </w:pPr>
      <w:r>
        <w:rPr>
          <w:rFonts w:cs="Traditional Arabic"/>
          <w:color w:val="000000"/>
          <w:sz w:val="32"/>
          <w:szCs w:val="32"/>
          <w:rtl/>
        </w:rPr>
        <w:t>(2)</w:t>
      </w:r>
      <w:r w:rsidRPr="00252AE9">
        <w:rPr>
          <w:rFonts w:cs="Traditional Arabic"/>
          <w:color w:val="000000"/>
          <w:sz w:val="32"/>
          <w:szCs w:val="32"/>
          <w:rtl/>
        </w:rPr>
        <w:t xml:space="preserve">- </w:t>
      </w:r>
      <w:r w:rsidRPr="00252AE9">
        <w:rPr>
          <w:rFonts w:cs="Traditional Arabic" w:hint="eastAsia"/>
          <w:color w:val="000000"/>
          <w:sz w:val="32"/>
          <w:szCs w:val="32"/>
          <w:rtl/>
        </w:rPr>
        <w:t>سبق</w:t>
      </w:r>
      <w:r w:rsidRPr="00252AE9">
        <w:rPr>
          <w:rFonts w:cs="Traditional Arabic"/>
          <w:color w:val="000000"/>
          <w:sz w:val="32"/>
          <w:szCs w:val="32"/>
          <w:rtl/>
        </w:rPr>
        <w:t xml:space="preserve"> </w:t>
      </w:r>
      <w:r w:rsidRPr="00252AE9">
        <w:rPr>
          <w:rFonts w:cs="Traditional Arabic" w:hint="eastAsia"/>
          <w:color w:val="000000"/>
          <w:sz w:val="32"/>
          <w:szCs w:val="32"/>
          <w:rtl/>
        </w:rPr>
        <w:t>تخريجه</w:t>
      </w:r>
      <w:r w:rsidRPr="00252AE9">
        <w:rPr>
          <w:rFonts w:cs="Traditional Arabic"/>
          <w:color w:val="000000"/>
          <w:sz w:val="32"/>
          <w:szCs w:val="32"/>
          <w:rtl/>
        </w:rPr>
        <w:t xml:space="preserve"> </w:t>
      </w:r>
      <w:r w:rsidRPr="00252AE9">
        <w:rPr>
          <w:rFonts w:cs="Traditional Arabic" w:hint="eastAsia"/>
          <w:color w:val="000000"/>
          <w:sz w:val="32"/>
          <w:szCs w:val="32"/>
          <w:rtl/>
        </w:rPr>
        <w:t>صفحة</w:t>
      </w:r>
      <w:r w:rsidRPr="00252AE9">
        <w:rPr>
          <w:rFonts w:cs="Traditional Arabic"/>
          <w:color w:val="000000"/>
          <w:sz w:val="32"/>
          <w:szCs w:val="32"/>
          <w:rtl/>
        </w:rPr>
        <w:t xml:space="preserve"> 268.</w:t>
      </w:r>
    </w:p>
  </w:footnote>
  <w:footnote w:id="721">
    <w:p w:rsidR="00076974" w:rsidRDefault="00076974">
      <w:pPr>
        <w:pStyle w:val="FootnoteText"/>
      </w:pPr>
      <w:r>
        <w:rPr>
          <w:rFonts w:cs="Traditional Arabic"/>
          <w:color w:val="000000"/>
          <w:sz w:val="32"/>
          <w:szCs w:val="32"/>
          <w:rtl/>
        </w:rPr>
        <w:t>(1)</w:t>
      </w:r>
      <w:r w:rsidRPr="00252AE9">
        <w:rPr>
          <w:rFonts w:cs="Traditional Arabic"/>
          <w:color w:val="000000"/>
          <w:sz w:val="32"/>
          <w:szCs w:val="32"/>
          <w:rtl/>
        </w:rPr>
        <w:t xml:space="preserve">- </w:t>
      </w:r>
      <w:r w:rsidRPr="00252AE9">
        <w:rPr>
          <w:rFonts w:cs="Traditional Arabic" w:hint="eastAsia"/>
          <w:color w:val="000000"/>
          <w:sz w:val="32"/>
          <w:szCs w:val="32"/>
          <w:rtl/>
        </w:rPr>
        <w:t>أخرجه</w:t>
      </w:r>
      <w:r w:rsidRPr="00252AE9">
        <w:rPr>
          <w:rFonts w:cs="Traditional Arabic"/>
          <w:color w:val="000000"/>
          <w:sz w:val="32"/>
          <w:szCs w:val="32"/>
          <w:rtl/>
        </w:rPr>
        <w:t xml:space="preserve"> </w:t>
      </w:r>
      <w:r w:rsidRPr="00252AE9">
        <w:rPr>
          <w:rFonts w:cs="Traditional Arabic" w:hint="eastAsia"/>
          <w:color w:val="000000"/>
          <w:sz w:val="32"/>
          <w:szCs w:val="32"/>
          <w:rtl/>
        </w:rPr>
        <w:t>الإمام</w:t>
      </w:r>
      <w:r w:rsidRPr="00252AE9">
        <w:rPr>
          <w:rFonts w:cs="Traditional Arabic"/>
          <w:color w:val="000000"/>
          <w:sz w:val="32"/>
          <w:szCs w:val="32"/>
          <w:rtl/>
        </w:rPr>
        <w:t xml:space="preserve"> </w:t>
      </w:r>
      <w:r w:rsidRPr="00252AE9">
        <w:rPr>
          <w:rFonts w:cs="Traditional Arabic" w:hint="eastAsia"/>
          <w:color w:val="000000"/>
          <w:sz w:val="32"/>
          <w:szCs w:val="32"/>
          <w:rtl/>
        </w:rPr>
        <w:t>أحمد</w:t>
      </w:r>
      <w:r w:rsidRPr="00252AE9">
        <w:rPr>
          <w:rFonts w:cs="Traditional Arabic"/>
          <w:color w:val="000000"/>
          <w:sz w:val="32"/>
          <w:szCs w:val="32"/>
          <w:rtl/>
        </w:rPr>
        <w:t xml:space="preserve"> </w:t>
      </w:r>
      <w:r w:rsidRPr="00252AE9">
        <w:rPr>
          <w:rFonts w:cs="Traditional Arabic" w:hint="eastAsia"/>
          <w:color w:val="000000"/>
          <w:sz w:val="32"/>
          <w:szCs w:val="32"/>
          <w:rtl/>
        </w:rPr>
        <w:t>في</w:t>
      </w:r>
      <w:r w:rsidRPr="00252AE9">
        <w:rPr>
          <w:rFonts w:cs="Traditional Arabic"/>
          <w:color w:val="000000"/>
          <w:sz w:val="32"/>
          <w:szCs w:val="32"/>
          <w:rtl/>
        </w:rPr>
        <w:t xml:space="preserve"> </w:t>
      </w:r>
      <w:r w:rsidRPr="00252AE9">
        <w:rPr>
          <w:rFonts w:cs="Traditional Arabic" w:hint="eastAsia"/>
          <w:color w:val="000000"/>
          <w:sz w:val="32"/>
          <w:szCs w:val="32"/>
          <w:rtl/>
        </w:rPr>
        <w:t>المسند</w:t>
      </w:r>
      <w:r w:rsidRPr="00252AE9">
        <w:rPr>
          <w:rFonts w:cs="Traditional Arabic"/>
          <w:color w:val="000000"/>
          <w:sz w:val="32"/>
          <w:szCs w:val="32"/>
          <w:rtl/>
        </w:rPr>
        <w:t xml:space="preserve"> 15426 </w:t>
      </w:r>
      <w:r w:rsidRPr="00252AE9">
        <w:rPr>
          <w:rFonts w:cs="Traditional Arabic" w:hint="eastAsia"/>
          <w:color w:val="000000"/>
          <w:sz w:val="32"/>
          <w:szCs w:val="32"/>
          <w:rtl/>
        </w:rPr>
        <w:t>أحاديث</w:t>
      </w:r>
      <w:r w:rsidRPr="00252AE9">
        <w:rPr>
          <w:rFonts w:cs="Traditional Arabic"/>
          <w:color w:val="000000"/>
          <w:sz w:val="32"/>
          <w:szCs w:val="32"/>
          <w:rtl/>
        </w:rPr>
        <w:t xml:space="preserve"> </w:t>
      </w:r>
      <w:r w:rsidRPr="00252AE9">
        <w:rPr>
          <w:rFonts w:cs="Traditional Arabic" w:hint="eastAsia"/>
          <w:color w:val="000000"/>
          <w:sz w:val="32"/>
          <w:szCs w:val="32"/>
          <w:rtl/>
        </w:rPr>
        <w:t>عثمان</w:t>
      </w:r>
      <w:r w:rsidRPr="00252AE9">
        <w:rPr>
          <w:rFonts w:cs="Traditional Arabic"/>
          <w:color w:val="000000"/>
          <w:sz w:val="32"/>
          <w:szCs w:val="32"/>
          <w:rtl/>
        </w:rPr>
        <w:t xml:space="preserve"> </w:t>
      </w:r>
      <w:r w:rsidRPr="00252AE9">
        <w:rPr>
          <w:rFonts w:cs="Traditional Arabic" w:hint="eastAsia"/>
          <w:color w:val="000000"/>
          <w:sz w:val="32"/>
          <w:szCs w:val="32"/>
          <w:rtl/>
        </w:rPr>
        <w:t>بن</w:t>
      </w:r>
      <w:r w:rsidRPr="00252AE9">
        <w:rPr>
          <w:rFonts w:cs="Traditional Arabic"/>
          <w:color w:val="000000"/>
          <w:sz w:val="32"/>
          <w:szCs w:val="32"/>
          <w:rtl/>
        </w:rPr>
        <w:t xml:space="preserve"> </w:t>
      </w:r>
      <w:r w:rsidRPr="00252AE9">
        <w:rPr>
          <w:rFonts w:cs="Traditional Arabic" w:hint="eastAsia"/>
          <w:color w:val="000000"/>
          <w:sz w:val="32"/>
          <w:szCs w:val="32"/>
          <w:rtl/>
        </w:rPr>
        <w:t>طلحة</w:t>
      </w:r>
      <w:r w:rsidRPr="00252AE9">
        <w:rPr>
          <w:rFonts w:cs="Traditional Arabic"/>
          <w:color w:val="000000"/>
          <w:sz w:val="32"/>
          <w:szCs w:val="32"/>
          <w:rtl/>
        </w:rPr>
        <w:t xml:space="preserve"> 3/410</w:t>
      </w:r>
      <w:r w:rsidRPr="00252AE9">
        <w:rPr>
          <w:rFonts w:cs="Traditional Arabic" w:hint="eastAsia"/>
          <w:color w:val="000000"/>
          <w:sz w:val="32"/>
          <w:szCs w:val="32"/>
          <w:rtl/>
        </w:rPr>
        <w:t>،</w:t>
      </w:r>
      <w:r w:rsidRPr="00252AE9">
        <w:rPr>
          <w:rFonts w:cs="Traditional Arabic"/>
          <w:color w:val="000000"/>
          <w:sz w:val="32"/>
          <w:szCs w:val="32"/>
          <w:rtl/>
        </w:rPr>
        <w:t xml:space="preserve"> </w:t>
      </w:r>
      <w:r w:rsidRPr="00252AE9">
        <w:rPr>
          <w:rFonts w:cs="Traditional Arabic" w:hint="eastAsia"/>
          <w:color w:val="000000"/>
          <w:sz w:val="32"/>
          <w:szCs w:val="32"/>
          <w:rtl/>
        </w:rPr>
        <w:t>تعليق</w:t>
      </w:r>
      <w:r w:rsidRPr="00252AE9">
        <w:rPr>
          <w:rFonts w:cs="Traditional Arabic"/>
          <w:color w:val="000000"/>
          <w:sz w:val="32"/>
          <w:szCs w:val="32"/>
          <w:rtl/>
        </w:rPr>
        <w:t xml:space="preserve"> </w:t>
      </w:r>
      <w:r w:rsidRPr="00252AE9">
        <w:rPr>
          <w:rFonts w:cs="Traditional Arabic" w:hint="eastAsia"/>
          <w:color w:val="000000"/>
          <w:sz w:val="32"/>
          <w:szCs w:val="32"/>
          <w:rtl/>
        </w:rPr>
        <w:t>شعيب</w:t>
      </w:r>
      <w:r w:rsidRPr="00252AE9">
        <w:rPr>
          <w:rFonts w:cs="Traditional Arabic"/>
          <w:color w:val="000000"/>
          <w:sz w:val="32"/>
          <w:szCs w:val="32"/>
          <w:rtl/>
        </w:rPr>
        <w:t xml:space="preserve"> </w:t>
      </w:r>
      <w:r w:rsidRPr="00252AE9">
        <w:rPr>
          <w:rFonts w:cs="Traditional Arabic" w:hint="eastAsia"/>
          <w:color w:val="000000"/>
          <w:sz w:val="32"/>
          <w:szCs w:val="32"/>
          <w:rtl/>
        </w:rPr>
        <w:t>الأرنؤوط</w:t>
      </w:r>
      <w:r w:rsidRPr="00252AE9">
        <w:rPr>
          <w:rFonts w:cs="Traditional Arabic"/>
          <w:color w:val="000000"/>
          <w:sz w:val="32"/>
          <w:szCs w:val="32"/>
          <w:rtl/>
        </w:rPr>
        <w:t xml:space="preserve"> : </w:t>
      </w:r>
      <w:r w:rsidRPr="00252AE9">
        <w:rPr>
          <w:rFonts w:cs="Traditional Arabic" w:hint="eastAsia"/>
          <w:color w:val="000000"/>
          <w:sz w:val="32"/>
          <w:szCs w:val="32"/>
          <w:rtl/>
        </w:rPr>
        <w:t>حديث</w:t>
      </w:r>
      <w:r w:rsidRPr="00252AE9">
        <w:rPr>
          <w:rFonts w:cs="Traditional Arabic"/>
          <w:color w:val="000000"/>
          <w:sz w:val="32"/>
          <w:szCs w:val="32"/>
          <w:rtl/>
        </w:rPr>
        <w:t xml:space="preserve"> </w:t>
      </w:r>
      <w:r w:rsidRPr="00252AE9">
        <w:rPr>
          <w:rFonts w:cs="Traditional Arabic" w:hint="eastAsia"/>
          <w:color w:val="000000"/>
          <w:sz w:val="32"/>
          <w:szCs w:val="32"/>
          <w:rtl/>
        </w:rPr>
        <w:t>صحيح</w:t>
      </w:r>
      <w:r w:rsidRPr="00252AE9">
        <w:rPr>
          <w:rFonts w:cs="Traditional Arabic"/>
          <w:color w:val="000000"/>
          <w:sz w:val="32"/>
          <w:szCs w:val="32"/>
          <w:rtl/>
        </w:rPr>
        <w:t xml:space="preserve"> .</w:t>
      </w:r>
    </w:p>
  </w:footnote>
  <w:footnote w:id="722">
    <w:p w:rsidR="00076974" w:rsidRDefault="00076974" w:rsidP="008048B5">
      <w:pPr>
        <w:pStyle w:val="FootnoteText"/>
      </w:pPr>
      <w:r>
        <w:rPr>
          <w:rFonts w:cs="Traditional Arabic"/>
          <w:color w:val="000000"/>
          <w:sz w:val="32"/>
          <w:szCs w:val="32"/>
          <w:rtl/>
        </w:rPr>
        <w:t>(1)</w:t>
      </w:r>
      <w:r w:rsidRPr="00252AE9">
        <w:rPr>
          <w:rFonts w:cs="Traditional Arabic"/>
          <w:color w:val="000000"/>
          <w:sz w:val="32"/>
          <w:szCs w:val="32"/>
          <w:rtl/>
        </w:rPr>
        <w:t xml:space="preserve">- </w:t>
      </w:r>
      <w:r w:rsidRPr="00252AE9">
        <w:rPr>
          <w:rFonts w:cs="Traditional Arabic" w:hint="eastAsia"/>
          <w:color w:val="000000"/>
          <w:sz w:val="32"/>
          <w:szCs w:val="32"/>
          <w:rtl/>
        </w:rPr>
        <w:t>أخرجه</w:t>
      </w:r>
      <w:r w:rsidRPr="00252AE9">
        <w:rPr>
          <w:rFonts w:cs="Traditional Arabic"/>
          <w:color w:val="000000"/>
          <w:sz w:val="32"/>
          <w:szCs w:val="32"/>
          <w:rtl/>
        </w:rPr>
        <w:t xml:space="preserve"> </w:t>
      </w:r>
      <w:r w:rsidRPr="00252AE9">
        <w:rPr>
          <w:rFonts w:cs="Traditional Arabic" w:hint="eastAsia"/>
          <w:color w:val="000000"/>
          <w:sz w:val="32"/>
          <w:szCs w:val="32"/>
          <w:rtl/>
        </w:rPr>
        <w:t>ابن</w:t>
      </w:r>
      <w:r w:rsidRPr="00252AE9">
        <w:rPr>
          <w:rFonts w:cs="Traditional Arabic"/>
          <w:color w:val="000000"/>
          <w:sz w:val="32"/>
          <w:szCs w:val="32"/>
          <w:rtl/>
        </w:rPr>
        <w:t xml:space="preserve"> </w:t>
      </w:r>
      <w:r w:rsidRPr="00252AE9">
        <w:rPr>
          <w:rFonts w:cs="Traditional Arabic" w:hint="eastAsia"/>
          <w:color w:val="000000"/>
          <w:sz w:val="32"/>
          <w:szCs w:val="32"/>
          <w:rtl/>
        </w:rPr>
        <w:t>ماجه</w:t>
      </w:r>
      <w:r w:rsidRPr="00252AE9">
        <w:rPr>
          <w:rFonts w:cs="Traditional Arabic"/>
          <w:color w:val="000000"/>
          <w:sz w:val="32"/>
          <w:szCs w:val="32"/>
          <w:rtl/>
        </w:rPr>
        <w:t xml:space="preserve"> 1790 </w:t>
      </w:r>
      <w:r w:rsidRPr="00252AE9">
        <w:rPr>
          <w:rFonts w:cs="Traditional Arabic" w:hint="eastAsia"/>
          <w:color w:val="000000"/>
          <w:sz w:val="32"/>
          <w:szCs w:val="32"/>
          <w:rtl/>
        </w:rPr>
        <w:t>باب</w:t>
      </w:r>
      <w:r w:rsidRPr="00252AE9">
        <w:rPr>
          <w:rFonts w:cs="Traditional Arabic"/>
          <w:color w:val="000000"/>
          <w:sz w:val="32"/>
          <w:szCs w:val="32"/>
          <w:rtl/>
        </w:rPr>
        <w:t xml:space="preserve"> </w:t>
      </w:r>
      <w:r w:rsidRPr="00252AE9">
        <w:rPr>
          <w:rFonts w:cs="Traditional Arabic" w:hint="eastAsia"/>
          <w:color w:val="000000"/>
          <w:sz w:val="32"/>
          <w:szCs w:val="32"/>
          <w:rtl/>
        </w:rPr>
        <w:t>زكاة</w:t>
      </w:r>
      <w:r w:rsidRPr="00252AE9">
        <w:rPr>
          <w:rFonts w:cs="Traditional Arabic"/>
          <w:color w:val="000000"/>
          <w:sz w:val="32"/>
          <w:szCs w:val="32"/>
          <w:rtl/>
        </w:rPr>
        <w:t xml:space="preserve"> </w:t>
      </w:r>
      <w:r w:rsidRPr="00252AE9">
        <w:rPr>
          <w:rFonts w:cs="Traditional Arabic" w:hint="eastAsia"/>
          <w:color w:val="000000"/>
          <w:sz w:val="32"/>
          <w:szCs w:val="32"/>
          <w:rtl/>
        </w:rPr>
        <w:t>الورق</w:t>
      </w:r>
      <w:r w:rsidRPr="00252AE9">
        <w:rPr>
          <w:rFonts w:cs="Traditional Arabic"/>
          <w:color w:val="000000"/>
          <w:sz w:val="32"/>
          <w:szCs w:val="32"/>
          <w:rtl/>
        </w:rPr>
        <w:t xml:space="preserve"> </w:t>
      </w:r>
      <w:r w:rsidRPr="00252AE9">
        <w:rPr>
          <w:rFonts w:cs="Traditional Arabic" w:hint="eastAsia"/>
          <w:color w:val="000000"/>
          <w:sz w:val="32"/>
          <w:szCs w:val="32"/>
          <w:rtl/>
        </w:rPr>
        <w:t>والذهب</w:t>
      </w:r>
      <w:r w:rsidRPr="00252AE9">
        <w:rPr>
          <w:rFonts w:cs="Traditional Arabic"/>
          <w:color w:val="000000"/>
          <w:sz w:val="32"/>
          <w:szCs w:val="32"/>
          <w:rtl/>
        </w:rPr>
        <w:t xml:space="preserve"> 3/10</w:t>
      </w:r>
      <w:r w:rsidRPr="00252AE9">
        <w:rPr>
          <w:rFonts w:cs="Traditional Arabic" w:hint="eastAsia"/>
          <w:color w:val="000000"/>
          <w:sz w:val="32"/>
          <w:szCs w:val="32"/>
          <w:rtl/>
        </w:rPr>
        <w:t>،</w:t>
      </w:r>
      <w:r w:rsidRPr="00252AE9">
        <w:rPr>
          <w:rFonts w:cs="Traditional Arabic"/>
          <w:color w:val="000000"/>
          <w:sz w:val="32"/>
          <w:szCs w:val="32"/>
          <w:rtl/>
        </w:rPr>
        <w:t xml:space="preserve"> </w:t>
      </w:r>
      <w:r w:rsidRPr="00252AE9">
        <w:rPr>
          <w:rFonts w:cs="Traditional Arabic" w:hint="eastAsia"/>
          <w:color w:val="000000"/>
          <w:sz w:val="32"/>
          <w:szCs w:val="32"/>
          <w:rtl/>
        </w:rPr>
        <w:t>والإمام</w:t>
      </w:r>
      <w:r w:rsidRPr="00252AE9">
        <w:rPr>
          <w:rFonts w:cs="Traditional Arabic"/>
          <w:color w:val="000000"/>
          <w:sz w:val="32"/>
          <w:szCs w:val="32"/>
          <w:rtl/>
        </w:rPr>
        <w:t xml:space="preserve"> </w:t>
      </w:r>
      <w:r w:rsidRPr="00252AE9">
        <w:rPr>
          <w:rFonts w:cs="Traditional Arabic" w:hint="eastAsia"/>
          <w:color w:val="000000"/>
          <w:sz w:val="32"/>
          <w:szCs w:val="32"/>
          <w:rtl/>
        </w:rPr>
        <w:t>أحمد</w:t>
      </w:r>
      <w:r w:rsidRPr="00252AE9">
        <w:rPr>
          <w:rFonts w:cs="Traditional Arabic"/>
          <w:color w:val="000000"/>
          <w:sz w:val="32"/>
          <w:szCs w:val="32"/>
          <w:rtl/>
        </w:rPr>
        <w:t xml:space="preserve"> </w:t>
      </w:r>
      <w:r w:rsidRPr="00252AE9">
        <w:rPr>
          <w:rFonts w:cs="Traditional Arabic" w:hint="eastAsia"/>
          <w:color w:val="000000"/>
          <w:sz w:val="32"/>
          <w:szCs w:val="32"/>
          <w:rtl/>
        </w:rPr>
        <w:t>في</w:t>
      </w:r>
      <w:r w:rsidRPr="00252AE9">
        <w:rPr>
          <w:rFonts w:cs="Traditional Arabic"/>
          <w:color w:val="000000"/>
          <w:sz w:val="32"/>
          <w:szCs w:val="32"/>
          <w:rtl/>
        </w:rPr>
        <w:t xml:space="preserve"> </w:t>
      </w:r>
      <w:r w:rsidRPr="00252AE9">
        <w:rPr>
          <w:rFonts w:cs="Traditional Arabic" w:hint="eastAsia"/>
          <w:color w:val="000000"/>
          <w:sz w:val="32"/>
          <w:szCs w:val="32"/>
          <w:rtl/>
        </w:rPr>
        <w:t>مسنده</w:t>
      </w:r>
      <w:r w:rsidRPr="00252AE9">
        <w:rPr>
          <w:rFonts w:cs="Traditional Arabic"/>
          <w:color w:val="000000"/>
          <w:sz w:val="32"/>
          <w:szCs w:val="32"/>
          <w:rtl/>
        </w:rPr>
        <w:t xml:space="preserve">  711  </w:t>
      </w:r>
      <w:r w:rsidRPr="00252AE9">
        <w:rPr>
          <w:rFonts w:cs="Traditional Arabic" w:hint="eastAsia"/>
          <w:color w:val="000000"/>
          <w:sz w:val="32"/>
          <w:szCs w:val="32"/>
          <w:rtl/>
        </w:rPr>
        <w:t>مسند</w:t>
      </w:r>
      <w:r w:rsidRPr="00252AE9">
        <w:rPr>
          <w:rFonts w:cs="Traditional Arabic"/>
          <w:color w:val="000000"/>
          <w:sz w:val="32"/>
          <w:szCs w:val="32"/>
          <w:rtl/>
        </w:rPr>
        <w:t xml:space="preserve"> </w:t>
      </w:r>
      <w:r w:rsidRPr="00252AE9">
        <w:rPr>
          <w:rFonts w:cs="Traditional Arabic" w:hint="eastAsia"/>
          <w:color w:val="000000"/>
          <w:sz w:val="32"/>
          <w:szCs w:val="32"/>
          <w:rtl/>
        </w:rPr>
        <w:t>علي</w:t>
      </w:r>
      <w:r w:rsidRPr="00252AE9">
        <w:rPr>
          <w:rFonts w:cs="Traditional Arabic"/>
          <w:color w:val="000000"/>
          <w:sz w:val="32"/>
          <w:szCs w:val="32"/>
          <w:rtl/>
        </w:rPr>
        <w:t xml:space="preserve"> </w:t>
      </w:r>
      <w:r w:rsidRPr="00252AE9">
        <w:rPr>
          <w:rFonts w:cs="Traditional Arabic" w:hint="eastAsia"/>
          <w:color w:val="000000"/>
          <w:sz w:val="32"/>
          <w:szCs w:val="32"/>
          <w:rtl/>
        </w:rPr>
        <w:t>ابن</w:t>
      </w:r>
      <w:r w:rsidRPr="00252AE9">
        <w:rPr>
          <w:rFonts w:cs="Traditional Arabic"/>
          <w:color w:val="000000"/>
          <w:sz w:val="32"/>
          <w:szCs w:val="32"/>
          <w:rtl/>
        </w:rPr>
        <w:t xml:space="preserve"> </w:t>
      </w:r>
      <w:r w:rsidRPr="00252AE9">
        <w:rPr>
          <w:rFonts w:cs="Traditional Arabic" w:hint="eastAsia"/>
          <w:color w:val="000000"/>
          <w:sz w:val="32"/>
          <w:szCs w:val="32"/>
          <w:rtl/>
        </w:rPr>
        <w:t>أبي</w:t>
      </w:r>
      <w:r w:rsidRPr="00252AE9">
        <w:rPr>
          <w:rFonts w:cs="Traditional Arabic"/>
          <w:color w:val="000000"/>
          <w:sz w:val="32"/>
          <w:szCs w:val="32"/>
          <w:rtl/>
        </w:rPr>
        <w:t xml:space="preserve"> </w:t>
      </w:r>
      <w:r w:rsidRPr="00252AE9">
        <w:rPr>
          <w:rFonts w:cs="Traditional Arabic" w:hint="eastAsia"/>
          <w:color w:val="000000"/>
          <w:sz w:val="32"/>
          <w:szCs w:val="32"/>
          <w:rtl/>
        </w:rPr>
        <w:t>طالب</w:t>
      </w:r>
      <w:r w:rsidRPr="00252AE9">
        <w:rPr>
          <w:rFonts w:cs="Traditional Arabic"/>
          <w:color w:val="000000"/>
          <w:sz w:val="32"/>
          <w:szCs w:val="32"/>
          <w:rtl/>
        </w:rPr>
        <w:t xml:space="preserve"> 1/92</w:t>
      </w:r>
      <w:r w:rsidRPr="00252AE9">
        <w:rPr>
          <w:rFonts w:cs="Traditional Arabic" w:hint="eastAsia"/>
          <w:color w:val="000000"/>
          <w:sz w:val="32"/>
          <w:szCs w:val="32"/>
          <w:rtl/>
        </w:rPr>
        <w:t>،</w:t>
      </w:r>
      <w:r w:rsidRPr="00252AE9">
        <w:rPr>
          <w:rFonts w:cs="Traditional Arabic"/>
          <w:color w:val="000000"/>
          <w:sz w:val="32"/>
          <w:szCs w:val="32"/>
          <w:rtl/>
        </w:rPr>
        <w:t xml:space="preserve"> </w:t>
      </w:r>
      <w:r w:rsidRPr="00252AE9">
        <w:rPr>
          <w:rFonts w:cs="Traditional Arabic" w:hint="eastAsia"/>
          <w:color w:val="000000"/>
          <w:sz w:val="32"/>
          <w:szCs w:val="32"/>
          <w:rtl/>
        </w:rPr>
        <w:t>والبيهقي</w:t>
      </w:r>
      <w:r w:rsidRPr="00252AE9">
        <w:rPr>
          <w:rFonts w:cs="Traditional Arabic"/>
          <w:color w:val="000000"/>
          <w:sz w:val="32"/>
          <w:szCs w:val="32"/>
          <w:rtl/>
        </w:rPr>
        <w:t xml:space="preserve"> </w:t>
      </w:r>
      <w:r w:rsidRPr="00252AE9">
        <w:rPr>
          <w:rFonts w:cs="Traditional Arabic" w:hint="eastAsia"/>
          <w:color w:val="000000"/>
          <w:sz w:val="32"/>
          <w:szCs w:val="32"/>
          <w:rtl/>
        </w:rPr>
        <w:t>في</w:t>
      </w:r>
      <w:r w:rsidRPr="00252AE9">
        <w:rPr>
          <w:rFonts w:cs="Traditional Arabic"/>
          <w:color w:val="000000"/>
          <w:sz w:val="32"/>
          <w:szCs w:val="32"/>
          <w:rtl/>
        </w:rPr>
        <w:t xml:space="preserve"> </w:t>
      </w:r>
      <w:r w:rsidRPr="00252AE9">
        <w:rPr>
          <w:rFonts w:cs="Traditional Arabic" w:hint="eastAsia"/>
          <w:color w:val="000000"/>
          <w:sz w:val="32"/>
          <w:szCs w:val="32"/>
          <w:rtl/>
        </w:rPr>
        <w:t>السنن</w:t>
      </w:r>
      <w:r w:rsidRPr="00252AE9">
        <w:rPr>
          <w:rFonts w:cs="Traditional Arabic"/>
          <w:color w:val="000000"/>
          <w:sz w:val="32"/>
          <w:szCs w:val="32"/>
          <w:rtl/>
        </w:rPr>
        <w:t xml:space="preserve"> </w:t>
      </w:r>
      <w:r w:rsidRPr="00252AE9">
        <w:rPr>
          <w:rFonts w:cs="Traditional Arabic" w:hint="eastAsia"/>
          <w:color w:val="000000"/>
          <w:sz w:val="32"/>
          <w:szCs w:val="32"/>
          <w:rtl/>
        </w:rPr>
        <w:t>الكبرى</w:t>
      </w:r>
      <w:r w:rsidRPr="00252AE9">
        <w:rPr>
          <w:rFonts w:cs="Traditional Arabic"/>
          <w:color w:val="000000"/>
          <w:sz w:val="32"/>
          <w:szCs w:val="32"/>
          <w:rtl/>
        </w:rPr>
        <w:t xml:space="preserve"> 7656  </w:t>
      </w:r>
      <w:r w:rsidRPr="00252AE9">
        <w:rPr>
          <w:rFonts w:cs="Traditional Arabic" w:hint="eastAsia"/>
          <w:color w:val="000000"/>
          <w:sz w:val="32"/>
          <w:szCs w:val="32"/>
          <w:rtl/>
        </w:rPr>
        <w:t>باب</w:t>
      </w:r>
      <w:r w:rsidRPr="00252AE9">
        <w:rPr>
          <w:rFonts w:cs="Traditional Arabic"/>
          <w:color w:val="000000"/>
          <w:sz w:val="32"/>
          <w:szCs w:val="32"/>
          <w:rtl/>
        </w:rPr>
        <w:t xml:space="preserve"> </w:t>
      </w:r>
      <w:r w:rsidRPr="00252AE9">
        <w:rPr>
          <w:rFonts w:cs="Traditional Arabic" w:hint="eastAsia"/>
          <w:color w:val="000000"/>
          <w:sz w:val="32"/>
          <w:szCs w:val="32"/>
          <w:rtl/>
        </w:rPr>
        <w:t>لا</w:t>
      </w:r>
      <w:r w:rsidRPr="00252AE9">
        <w:rPr>
          <w:rFonts w:cs="Traditional Arabic"/>
          <w:color w:val="000000"/>
          <w:sz w:val="32"/>
          <w:szCs w:val="32"/>
          <w:rtl/>
        </w:rPr>
        <w:t xml:space="preserve"> </w:t>
      </w:r>
      <w:r w:rsidRPr="00252AE9">
        <w:rPr>
          <w:rFonts w:cs="Traditional Arabic" w:hint="eastAsia"/>
          <w:color w:val="000000"/>
          <w:sz w:val="32"/>
          <w:szCs w:val="32"/>
          <w:rtl/>
        </w:rPr>
        <w:t>صدقة</w:t>
      </w:r>
      <w:r w:rsidRPr="00252AE9">
        <w:rPr>
          <w:rFonts w:cs="Traditional Arabic"/>
          <w:color w:val="000000"/>
          <w:sz w:val="32"/>
          <w:szCs w:val="32"/>
          <w:rtl/>
        </w:rPr>
        <w:t xml:space="preserve"> </w:t>
      </w:r>
      <w:r w:rsidRPr="00252AE9">
        <w:rPr>
          <w:rFonts w:cs="Traditional Arabic" w:hint="eastAsia"/>
          <w:color w:val="000000"/>
          <w:sz w:val="32"/>
          <w:szCs w:val="32"/>
          <w:rtl/>
        </w:rPr>
        <w:t>في</w:t>
      </w:r>
      <w:r w:rsidRPr="00252AE9">
        <w:rPr>
          <w:rFonts w:cs="Traditional Arabic"/>
          <w:color w:val="000000"/>
          <w:sz w:val="32"/>
          <w:szCs w:val="32"/>
          <w:rtl/>
        </w:rPr>
        <w:t xml:space="preserve"> </w:t>
      </w:r>
      <w:r w:rsidRPr="00252AE9">
        <w:rPr>
          <w:rFonts w:cs="Traditional Arabic" w:hint="eastAsia"/>
          <w:color w:val="000000"/>
          <w:sz w:val="32"/>
          <w:szCs w:val="32"/>
          <w:rtl/>
        </w:rPr>
        <w:t>الخيل</w:t>
      </w:r>
      <w:r w:rsidRPr="00252AE9">
        <w:rPr>
          <w:rFonts w:cs="Traditional Arabic"/>
          <w:color w:val="000000"/>
          <w:sz w:val="32"/>
          <w:szCs w:val="32"/>
          <w:rtl/>
        </w:rPr>
        <w:t xml:space="preserve"> 4/117</w:t>
      </w:r>
      <w:r w:rsidRPr="00252AE9">
        <w:rPr>
          <w:rFonts w:cs="Traditional Arabic" w:hint="eastAsia"/>
          <w:color w:val="000000"/>
          <w:sz w:val="32"/>
          <w:szCs w:val="32"/>
          <w:rtl/>
        </w:rPr>
        <w:t>،</w:t>
      </w:r>
      <w:r w:rsidRPr="00252AE9">
        <w:rPr>
          <w:rFonts w:cs="Traditional Arabic"/>
          <w:color w:val="000000"/>
          <w:sz w:val="32"/>
          <w:szCs w:val="32"/>
          <w:rtl/>
        </w:rPr>
        <w:t xml:space="preserve"> </w:t>
      </w:r>
      <w:r w:rsidRPr="00252AE9">
        <w:rPr>
          <w:rFonts w:cs="Traditional Arabic" w:hint="eastAsia"/>
          <w:color w:val="000000"/>
          <w:sz w:val="32"/>
          <w:szCs w:val="32"/>
          <w:rtl/>
        </w:rPr>
        <w:t>قال</w:t>
      </w:r>
      <w:r w:rsidRPr="00252AE9">
        <w:rPr>
          <w:rFonts w:cs="Traditional Arabic"/>
          <w:color w:val="000000"/>
          <w:sz w:val="32"/>
          <w:szCs w:val="32"/>
          <w:rtl/>
        </w:rPr>
        <w:t xml:space="preserve"> </w:t>
      </w:r>
      <w:r w:rsidRPr="00252AE9">
        <w:rPr>
          <w:rFonts w:cs="Traditional Arabic" w:hint="eastAsia"/>
          <w:color w:val="000000"/>
          <w:sz w:val="32"/>
          <w:szCs w:val="32"/>
          <w:rtl/>
        </w:rPr>
        <w:t>الشخ</w:t>
      </w:r>
      <w:r w:rsidRPr="00252AE9">
        <w:rPr>
          <w:rFonts w:cs="Traditional Arabic"/>
          <w:color w:val="000000"/>
          <w:sz w:val="32"/>
          <w:szCs w:val="32"/>
          <w:rtl/>
        </w:rPr>
        <w:t xml:space="preserve"> </w:t>
      </w:r>
      <w:r w:rsidRPr="00252AE9">
        <w:rPr>
          <w:rFonts w:cs="Traditional Arabic" w:hint="eastAsia"/>
          <w:color w:val="000000"/>
          <w:sz w:val="32"/>
          <w:szCs w:val="32"/>
          <w:rtl/>
        </w:rPr>
        <w:t>الألباني</w:t>
      </w:r>
      <w:r w:rsidRPr="00252AE9">
        <w:rPr>
          <w:rFonts w:cs="Traditional Arabic"/>
          <w:color w:val="000000"/>
          <w:sz w:val="32"/>
          <w:szCs w:val="32"/>
          <w:rtl/>
        </w:rPr>
        <w:t xml:space="preserve"> </w:t>
      </w:r>
      <w:r w:rsidRPr="00252AE9">
        <w:rPr>
          <w:rFonts w:cs="Traditional Arabic" w:hint="eastAsia"/>
          <w:color w:val="000000"/>
          <w:sz w:val="32"/>
          <w:szCs w:val="32"/>
          <w:rtl/>
        </w:rPr>
        <w:t>في</w:t>
      </w:r>
      <w:r w:rsidRPr="00252AE9">
        <w:rPr>
          <w:rFonts w:cs="Traditional Arabic"/>
          <w:color w:val="000000"/>
          <w:sz w:val="32"/>
          <w:szCs w:val="32"/>
          <w:rtl/>
        </w:rPr>
        <w:t xml:space="preserve"> </w:t>
      </w:r>
      <w:r w:rsidRPr="00252AE9">
        <w:rPr>
          <w:rFonts w:cs="Traditional Arabic" w:hint="eastAsia"/>
          <w:color w:val="000000"/>
          <w:sz w:val="32"/>
          <w:szCs w:val="32"/>
          <w:rtl/>
        </w:rPr>
        <w:t>صحيح</w:t>
      </w:r>
      <w:r w:rsidRPr="00252AE9">
        <w:rPr>
          <w:rFonts w:cs="Traditional Arabic"/>
          <w:color w:val="000000"/>
          <w:sz w:val="32"/>
          <w:szCs w:val="32"/>
          <w:rtl/>
        </w:rPr>
        <w:t xml:space="preserve"> </w:t>
      </w:r>
      <w:r w:rsidRPr="00252AE9">
        <w:rPr>
          <w:rFonts w:cs="Traditional Arabic" w:hint="eastAsia"/>
          <w:color w:val="000000"/>
          <w:sz w:val="32"/>
          <w:szCs w:val="32"/>
          <w:rtl/>
        </w:rPr>
        <w:t>ابن</w:t>
      </w:r>
      <w:r w:rsidRPr="00252AE9">
        <w:rPr>
          <w:rFonts w:cs="Traditional Arabic"/>
          <w:color w:val="000000"/>
          <w:sz w:val="32"/>
          <w:szCs w:val="32"/>
          <w:rtl/>
        </w:rPr>
        <w:t xml:space="preserve"> </w:t>
      </w:r>
      <w:r w:rsidRPr="00252AE9">
        <w:rPr>
          <w:rFonts w:cs="Traditional Arabic" w:hint="eastAsia"/>
          <w:color w:val="000000"/>
          <w:sz w:val="32"/>
          <w:szCs w:val="32"/>
          <w:rtl/>
        </w:rPr>
        <w:t>ماجة</w:t>
      </w:r>
      <w:r w:rsidRPr="00252AE9">
        <w:rPr>
          <w:rFonts w:cs="Traditional Arabic"/>
          <w:color w:val="000000"/>
          <w:sz w:val="32"/>
          <w:szCs w:val="32"/>
          <w:rtl/>
        </w:rPr>
        <w:t xml:space="preserve"> : ( </w:t>
      </w:r>
      <w:r w:rsidRPr="00252AE9">
        <w:rPr>
          <w:rFonts w:cs="Traditional Arabic" w:hint="eastAsia"/>
          <w:color w:val="000000"/>
          <w:sz w:val="32"/>
          <w:szCs w:val="32"/>
          <w:rtl/>
        </w:rPr>
        <w:t>حسن</w:t>
      </w:r>
      <w:r w:rsidRPr="00252AE9">
        <w:rPr>
          <w:rFonts w:cs="Traditional Arabic"/>
          <w:color w:val="000000"/>
          <w:sz w:val="32"/>
          <w:szCs w:val="32"/>
          <w:rtl/>
        </w:rPr>
        <w:t xml:space="preserve"> ) </w:t>
      </w:r>
      <w:r w:rsidRPr="00252AE9">
        <w:rPr>
          <w:rFonts w:cs="Traditional Arabic" w:hint="eastAsia"/>
          <w:color w:val="000000"/>
          <w:sz w:val="32"/>
          <w:szCs w:val="32"/>
          <w:rtl/>
        </w:rPr>
        <w:t>صحيح</w:t>
      </w:r>
      <w:r w:rsidRPr="00252AE9">
        <w:rPr>
          <w:rFonts w:cs="Traditional Arabic"/>
          <w:color w:val="000000"/>
          <w:sz w:val="32"/>
          <w:szCs w:val="32"/>
          <w:rtl/>
        </w:rPr>
        <w:t xml:space="preserve"> . </w:t>
      </w:r>
    </w:p>
  </w:footnote>
  <w:footnote w:id="723">
    <w:p w:rsidR="00076974" w:rsidRDefault="00076974" w:rsidP="008048B5">
      <w:pPr>
        <w:pStyle w:val="FootnoteText"/>
      </w:pPr>
      <w:r>
        <w:rPr>
          <w:rFonts w:cs="Traditional Arabic"/>
          <w:sz w:val="32"/>
          <w:szCs w:val="32"/>
          <w:rtl/>
        </w:rPr>
        <w:t>(2)</w:t>
      </w:r>
      <w:r w:rsidRPr="00252AE9">
        <w:rPr>
          <w:rFonts w:cs="Traditional Arabic"/>
          <w:sz w:val="32"/>
          <w:szCs w:val="32"/>
          <w:rtl/>
        </w:rPr>
        <w:t xml:space="preserve">- </w:t>
      </w:r>
      <w:r w:rsidRPr="00252AE9">
        <w:rPr>
          <w:rFonts w:cs="Traditional Arabic" w:hint="eastAsia"/>
          <w:sz w:val="32"/>
          <w:szCs w:val="32"/>
          <w:rtl/>
        </w:rPr>
        <w:t>سبق</w:t>
      </w:r>
      <w:r w:rsidRPr="00252AE9">
        <w:rPr>
          <w:rFonts w:cs="Traditional Arabic"/>
          <w:sz w:val="32"/>
          <w:szCs w:val="32"/>
          <w:rtl/>
        </w:rPr>
        <w:t xml:space="preserve"> </w:t>
      </w:r>
      <w:r w:rsidRPr="00252AE9">
        <w:rPr>
          <w:rFonts w:cs="Traditional Arabic" w:hint="eastAsia"/>
          <w:sz w:val="32"/>
          <w:szCs w:val="32"/>
          <w:rtl/>
        </w:rPr>
        <w:t>تخريجه</w:t>
      </w:r>
      <w:r w:rsidRPr="00252AE9">
        <w:rPr>
          <w:rFonts w:cs="Traditional Arabic"/>
          <w:sz w:val="32"/>
          <w:szCs w:val="32"/>
          <w:rtl/>
        </w:rPr>
        <w:t xml:space="preserve"> </w:t>
      </w:r>
      <w:r w:rsidRPr="00252AE9">
        <w:rPr>
          <w:rFonts w:cs="Traditional Arabic" w:hint="eastAsia"/>
          <w:sz w:val="32"/>
          <w:szCs w:val="32"/>
          <w:rtl/>
        </w:rPr>
        <w:t>صفحة</w:t>
      </w:r>
      <w:r w:rsidRPr="00252AE9">
        <w:rPr>
          <w:rFonts w:cs="Traditional Arabic"/>
          <w:sz w:val="32"/>
          <w:szCs w:val="32"/>
          <w:rtl/>
        </w:rPr>
        <w:t xml:space="preserve"> 270.</w:t>
      </w:r>
    </w:p>
  </w:footnote>
  <w:footnote w:id="724">
    <w:p w:rsidR="00076974" w:rsidRDefault="00076974">
      <w:pPr>
        <w:pStyle w:val="FootnoteText"/>
      </w:pPr>
      <w:r>
        <w:rPr>
          <w:rFonts w:cs="Traditional Arabic"/>
          <w:sz w:val="32"/>
          <w:szCs w:val="32"/>
          <w:rtl/>
        </w:rPr>
        <w:t>(1)</w:t>
      </w:r>
      <w:r w:rsidRPr="00252AE9">
        <w:rPr>
          <w:rFonts w:cs="Traditional Arabic"/>
          <w:sz w:val="32"/>
          <w:szCs w:val="32"/>
          <w:rtl/>
        </w:rPr>
        <w:t xml:space="preserve">- </w:t>
      </w:r>
      <w:r w:rsidRPr="00252AE9">
        <w:rPr>
          <w:rFonts w:cs="Traditional Arabic" w:hint="eastAsia"/>
          <w:sz w:val="32"/>
          <w:szCs w:val="32"/>
          <w:rtl/>
        </w:rPr>
        <w:t>أحكام</w:t>
      </w:r>
      <w:r w:rsidRPr="00252AE9">
        <w:rPr>
          <w:rFonts w:cs="Traditional Arabic"/>
          <w:sz w:val="32"/>
          <w:szCs w:val="32"/>
          <w:rtl/>
        </w:rPr>
        <w:t xml:space="preserve"> </w:t>
      </w:r>
      <w:r w:rsidRPr="00252AE9">
        <w:rPr>
          <w:rFonts w:cs="Traditional Arabic" w:hint="eastAsia"/>
          <w:sz w:val="32"/>
          <w:szCs w:val="32"/>
          <w:rtl/>
        </w:rPr>
        <w:t>لابن</w:t>
      </w:r>
      <w:r w:rsidRPr="00252AE9">
        <w:rPr>
          <w:rFonts w:cs="Traditional Arabic"/>
          <w:sz w:val="32"/>
          <w:szCs w:val="32"/>
          <w:rtl/>
        </w:rPr>
        <w:t xml:space="preserve"> </w:t>
      </w:r>
      <w:r w:rsidRPr="00252AE9">
        <w:rPr>
          <w:rFonts w:cs="Traditional Arabic" w:hint="eastAsia"/>
          <w:sz w:val="32"/>
          <w:szCs w:val="32"/>
          <w:rtl/>
        </w:rPr>
        <w:t>العربي</w:t>
      </w:r>
      <w:r w:rsidRPr="00252AE9">
        <w:rPr>
          <w:rFonts w:cs="Traditional Arabic"/>
          <w:sz w:val="32"/>
          <w:szCs w:val="32"/>
          <w:rtl/>
        </w:rPr>
        <w:t xml:space="preserve"> 1/121-124.</w:t>
      </w:r>
    </w:p>
  </w:footnote>
  <w:footnote w:id="725">
    <w:p w:rsidR="00076974" w:rsidRDefault="00076974">
      <w:pPr>
        <w:pStyle w:val="FootnoteText"/>
      </w:pPr>
      <w:r>
        <w:rPr>
          <w:rFonts w:cs="Traditional Arabic"/>
          <w:sz w:val="32"/>
          <w:szCs w:val="32"/>
          <w:rtl/>
        </w:rPr>
        <w:t>(1)</w:t>
      </w:r>
      <w:r w:rsidRPr="001914C9">
        <w:rPr>
          <w:rFonts w:cs="Traditional Arabic"/>
          <w:sz w:val="32"/>
          <w:szCs w:val="32"/>
          <w:rtl/>
        </w:rPr>
        <w:t xml:space="preserve">- </w:t>
      </w:r>
      <w:r w:rsidRPr="001914C9">
        <w:rPr>
          <w:rFonts w:cs="Traditional Arabic" w:hint="eastAsia"/>
          <w:sz w:val="32"/>
          <w:szCs w:val="32"/>
          <w:rtl/>
        </w:rPr>
        <w:t>الحاوي</w:t>
      </w:r>
      <w:r w:rsidRPr="001914C9">
        <w:rPr>
          <w:rFonts w:cs="Traditional Arabic"/>
          <w:sz w:val="32"/>
          <w:szCs w:val="32"/>
          <w:rtl/>
        </w:rPr>
        <w:t xml:space="preserve"> </w:t>
      </w:r>
      <w:r w:rsidRPr="001914C9">
        <w:rPr>
          <w:rFonts w:cs="Traditional Arabic" w:hint="eastAsia"/>
          <w:sz w:val="32"/>
          <w:szCs w:val="32"/>
          <w:rtl/>
        </w:rPr>
        <w:t>الكبير</w:t>
      </w:r>
      <w:r w:rsidRPr="001914C9">
        <w:rPr>
          <w:rFonts w:cs="Traditional Arabic"/>
          <w:sz w:val="32"/>
          <w:szCs w:val="32"/>
          <w:rtl/>
        </w:rPr>
        <w:t xml:space="preserve"> </w:t>
      </w:r>
      <w:r w:rsidRPr="001914C9">
        <w:rPr>
          <w:rFonts w:cs="Traditional Arabic" w:hint="eastAsia"/>
          <w:sz w:val="32"/>
          <w:szCs w:val="32"/>
          <w:rtl/>
        </w:rPr>
        <w:t>للماوردي</w:t>
      </w:r>
      <w:r w:rsidRPr="001914C9">
        <w:rPr>
          <w:rFonts w:cs="Traditional Arabic"/>
          <w:sz w:val="32"/>
          <w:szCs w:val="32"/>
          <w:rtl/>
        </w:rPr>
        <w:t xml:space="preserve"> 12/340.</w:t>
      </w:r>
    </w:p>
  </w:footnote>
  <w:footnote w:id="726">
    <w:p w:rsidR="00076974" w:rsidRDefault="00076974" w:rsidP="001914C9">
      <w:pPr>
        <w:pStyle w:val="FootnoteText"/>
        <w:jc w:val="both"/>
      </w:pPr>
      <w:r>
        <w:rPr>
          <w:rFonts w:cs="Traditional Arabic"/>
          <w:color w:val="000000"/>
          <w:sz w:val="32"/>
          <w:szCs w:val="32"/>
          <w:rtl/>
        </w:rPr>
        <w:t>(1)</w:t>
      </w:r>
      <w:r w:rsidRPr="001914C9">
        <w:rPr>
          <w:rFonts w:cs="Traditional Arabic"/>
          <w:color w:val="000000"/>
          <w:sz w:val="32"/>
          <w:szCs w:val="32"/>
          <w:rtl/>
        </w:rPr>
        <w:t xml:space="preserve">- </w:t>
      </w:r>
      <w:r w:rsidRPr="001914C9">
        <w:rPr>
          <w:rFonts w:cs="Traditional Arabic" w:hint="eastAsia"/>
          <w:color w:val="000000"/>
          <w:sz w:val="32"/>
          <w:szCs w:val="32"/>
          <w:rtl/>
        </w:rPr>
        <w:t>عبيد</w:t>
      </w:r>
      <w:r w:rsidRPr="001914C9">
        <w:rPr>
          <w:rFonts w:cs="Traditional Arabic"/>
          <w:color w:val="000000"/>
          <w:sz w:val="32"/>
          <w:szCs w:val="32"/>
          <w:rtl/>
        </w:rPr>
        <w:t xml:space="preserve"> </w:t>
      </w:r>
      <w:r w:rsidRPr="001914C9">
        <w:rPr>
          <w:rFonts w:cs="Traditional Arabic" w:hint="eastAsia"/>
          <w:color w:val="000000"/>
          <w:sz w:val="32"/>
          <w:szCs w:val="32"/>
          <w:rtl/>
        </w:rPr>
        <w:t>الله</w:t>
      </w:r>
      <w:r w:rsidRPr="001914C9">
        <w:rPr>
          <w:rFonts w:cs="Traditional Arabic"/>
          <w:color w:val="000000"/>
          <w:sz w:val="32"/>
          <w:szCs w:val="32"/>
          <w:rtl/>
        </w:rPr>
        <w:t xml:space="preserve"> </w:t>
      </w:r>
      <w:r w:rsidRPr="001914C9">
        <w:rPr>
          <w:rFonts w:cs="Traditional Arabic" w:hint="eastAsia"/>
          <w:color w:val="000000"/>
          <w:sz w:val="32"/>
          <w:szCs w:val="32"/>
          <w:rtl/>
        </w:rPr>
        <w:t>بن</w:t>
      </w:r>
      <w:r w:rsidRPr="001914C9">
        <w:rPr>
          <w:rFonts w:cs="Traditional Arabic"/>
          <w:color w:val="000000"/>
          <w:sz w:val="32"/>
          <w:szCs w:val="32"/>
          <w:rtl/>
        </w:rPr>
        <w:t xml:space="preserve"> </w:t>
      </w:r>
      <w:r w:rsidRPr="001914C9">
        <w:rPr>
          <w:rFonts w:cs="Traditional Arabic" w:hint="eastAsia"/>
          <w:color w:val="000000"/>
          <w:sz w:val="32"/>
          <w:szCs w:val="32"/>
          <w:rtl/>
        </w:rPr>
        <w:t>عبد</w:t>
      </w:r>
      <w:r w:rsidRPr="001914C9">
        <w:rPr>
          <w:rFonts w:cs="Traditional Arabic"/>
          <w:color w:val="000000"/>
          <w:sz w:val="32"/>
          <w:szCs w:val="32"/>
          <w:rtl/>
        </w:rPr>
        <w:t xml:space="preserve"> </w:t>
      </w:r>
      <w:r w:rsidRPr="001914C9">
        <w:rPr>
          <w:rFonts w:cs="Traditional Arabic" w:hint="eastAsia"/>
          <w:color w:val="000000"/>
          <w:sz w:val="32"/>
          <w:szCs w:val="32"/>
          <w:rtl/>
        </w:rPr>
        <w:t>الله</w:t>
      </w:r>
      <w:r w:rsidRPr="001914C9">
        <w:rPr>
          <w:rFonts w:cs="Traditional Arabic"/>
          <w:color w:val="000000"/>
          <w:sz w:val="32"/>
          <w:szCs w:val="32"/>
          <w:rtl/>
        </w:rPr>
        <w:t xml:space="preserve"> </w:t>
      </w:r>
      <w:r w:rsidRPr="001914C9">
        <w:rPr>
          <w:rFonts w:cs="Traditional Arabic" w:hint="eastAsia"/>
          <w:color w:val="000000"/>
          <w:sz w:val="32"/>
          <w:szCs w:val="32"/>
          <w:rtl/>
        </w:rPr>
        <w:t>بن</w:t>
      </w:r>
      <w:r w:rsidRPr="001914C9">
        <w:rPr>
          <w:rFonts w:cs="Traditional Arabic"/>
          <w:color w:val="000000"/>
          <w:sz w:val="32"/>
          <w:szCs w:val="32"/>
          <w:rtl/>
        </w:rPr>
        <w:t xml:space="preserve"> </w:t>
      </w:r>
      <w:r w:rsidRPr="001914C9">
        <w:rPr>
          <w:rFonts w:cs="Traditional Arabic" w:hint="eastAsia"/>
          <w:color w:val="000000"/>
          <w:sz w:val="32"/>
          <w:szCs w:val="32"/>
          <w:rtl/>
        </w:rPr>
        <w:t>عتبة</w:t>
      </w:r>
      <w:r w:rsidRPr="001914C9">
        <w:rPr>
          <w:rFonts w:cs="Traditional Arabic"/>
          <w:color w:val="000000"/>
          <w:sz w:val="32"/>
          <w:szCs w:val="32"/>
          <w:rtl/>
        </w:rPr>
        <w:t xml:space="preserve"> </w:t>
      </w:r>
      <w:r w:rsidRPr="001914C9">
        <w:rPr>
          <w:rFonts w:cs="Traditional Arabic" w:hint="eastAsia"/>
          <w:color w:val="000000"/>
          <w:sz w:val="32"/>
          <w:szCs w:val="32"/>
          <w:rtl/>
        </w:rPr>
        <w:t>بن</w:t>
      </w:r>
      <w:r w:rsidRPr="001914C9">
        <w:rPr>
          <w:rFonts w:cs="Traditional Arabic"/>
          <w:color w:val="000000"/>
          <w:sz w:val="32"/>
          <w:szCs w:val="32"/>
          <w:rtl/>
        </w:rPr>
        <w:t xml:space="preserve"> </w:t>
      </w:r>
      <w:r w:rsidRPr="001914C9">
        <w:rPr>
          <w:rFonts w:cs="Traditional Arabic" w:hint="eastAsia"/>
          <w:color w:val="000000"/>
          <w:sz w:val="32"/>
          <w:szCs w:val="32"/>
          <w:rtl/>
        </w:rPr>
        <w:t>مسعود</w:t>
      </w:r>
      <w:r w:rsidRPr="001914C9">
        <w:rPr>
          <w:rFonts w:cs="Traditional Arabic"/>
          <w:color w:val="000000"/>
          <w:sz w:val="32"/>
          <w:szCs w:val="32"/>
          <w:rtl/>
        </w:rPr>
        <w:t xml:space="preserve"> </w:t>
      </w:r>
      <w:r w:rsidRPr="001914C9">
        <w:rPr>
          <w:rFonts w:cs="Traditional Arabic" w:hint="eastAsia"/>
          <w:color w:val="000000"/>
          <w:sz w:val="32"/>
          <w:szCs w:val="32"/>
          <w:rtl/>
        </w:rPr>
        <w:t>العذلي،</w:t>
      </w:r>
      <w:r w:rsidRPr="001914C9">
        <w:rPr>
          <w:rFonts w:cs="Traditional Arabic"/>
          <w:color w:val="000000"/>
          <w:sz w:val="32"/>
          <w:szCs w:val="32"/>
          <w:rtl/>
        </w:rPr>
        <w:t xml:space="preserve"> </w:t>
      </w:r>
      <w:r w:rsidRPr="001914C9">
        <w:rPr>
          <w:rFonts w:cs="Traditional Arabic" w:hint="eastAsia"/>
          <w:color w:val="000000"/>
          <w:sz w:val="32"/>
          <w:szCs w:val="32"/>
          <w:rtl/>
        </w:rPr>
        <w:t>أبو</w:t>
      </w:r>
      <w:r w:rsidRPr="001914C9">
        <w:rPr>
          <w:rFonts w:cs="Traditional Arabic"/>
          <w:color w:val="000000"/>
          <w:sz w:val="32"/>
          <w:szCs w:val="32"/>
          <w:rtl/>
        </w:rPr>
        <w:t xml:space="preserve"> </w:t>
      </w:r>
      <w:r w:rsidRPr="001914C9">
        <w:rPr>
          <w:rFonts w:cs="Traditional Arabic" w:hint="eastAsia"/>
          <w:color w:val="000000"/>
          <w:sz w:val="32"/>
          <w:szCs w:val="32"/>
          <w:rtl/>
        </w:rPr>
        <w:t>عبد</w:t>
      </w:r>
      <w:r w:rsidRPr="001914C9">
        <w:rPr>
          <w:rFonts w:cs="Traditional Arabic"/>
          <w:color w:val="000000"/>
          <w:sz w:val="32"/>
          <w:szCs w:val="32"/>
          <w:rtl/>
        </w:rPr>
        <w:t xml:space="preserve"> </w:t>
      </w:r>
      <w:r w:rsidRPr="001914C9">
        <w:rPr>
          <w:rFonts w:cs="Traditional Arabic" w:hint="eastAsia"/>
          <w:color w:val="000000"/>
          <w:sz w:val="32"/>
          <w:szCs w:val="32"/>
          <w:rtl/>
        </w:rPr>
        <w:t>الله</w:t>
      </w:r>
      <w:r w:rsidRPr="001914C9">
        <w:rPr>
          <w:rFonts w:cs="Traditional Arabic"/>
          <w:color w:val="000000"/>
          <w:sz w:val="32"/>
          <w:szCs w:val="32"/>
          <w:rtl/>
        </w:rPr>
        <w:t xml:space="preserve">: </w:t>
      </w:r>
      <w:r w:rsidRPr="001914C9">
        <w:rPr>
          <w:rFonts w:cs="Traditional Arabic" w:hint="eastAsia"/>
          <w:color w:val="000000"/>
          <w:sz w:val="32"/>
          <w:szCs w:val="32"/>
          <w:rtl/>
        </w:rPr>
        <w:t>مفتي</w:t>
      </w:r>
      <w:r w:rsidRPr="001914C9">
        <w:rPr>
          <w:rFonts w:cs="Traditional Arabic"/>
          <w:color w:val="000000"/>
          <w:sz w:val="32"/>
          <w:szCs w:val="32"/>
          <w:rtl/>
        </w:rPr>
        <w:t xml:space="preserve"> </w:t>
      </w:r>
      <w:r w:rsidRPr="001914C9">
        <w:rPr>
          <w:rFonts w:cs="Traditional Arabic" w:hint="eastAsia"/>
          <w:color w:val="000000"/>
          <w:sz w:val="32"/>
          <w:szCs w:val="32"/>
          <w:rtl/>
        </w:rPr>
        <w:t>المدينة،</w:t>
      </w:r>
      <w:r w:rsidRPr="001914C9">
        <w:rPr>
          <w:rFonts w:cs="Traditional Arabic"/>
          <w:color w:val="000000"/>
          <w:sz w:val="32"/>
          <w:szCs w:val="32"/>
          <w:rtl/>
        </w:rPr>
        <w:t xml:space="preserve"> </w:t>
      </w:r>
      <w:r w:rsidRPr="001914C9">
        <w:rPr>
          <w:rFonts w:cs="Traditional Arabic" w:hint="eastAsia"/>
          <w:color w:val="000000"/>
          <w:sz w:val="32"/>
          <w:szCs w:val="32"/>
          <w:rtl/>
        </w:rPr>
        <w:t>وأحد</w:t>
      </w:r>
      <w:r w:rsidRPr="001914C9">
        <w:rPr>
          <w:rFonts w:cs="Traditional Arabic"/>
          <w:color w:val="000000"/>
          <w:sz w:val="32"/>
          <w:szCs w:val="32"/>
          <w:rtl/>
        </w:rPr>
        <w:t xml:space="preserve"> </w:t>
      </w:r>
      <w:r w:rsidRPr="001914C9">
        <w:rPr>
          <w:rFonts w:cs="Traditional Arabic" w:hint="eastAsia"/>
          <w:color w:val="000000"/>
          <w:sz w:val="32"/>
          <w:szCs w:val="32"/>
          <w:rtl/>
        </w:rPr>
        <w:t>الفقهاء</w:t>
      </w:r>
      <w:r w:rsidRPr="001914C9">
        <w:rPr>
          <w:rFonts w:cs="Traditional Arabic"/>
          <w:color w:val="000000"/>
          <w:sz w:val="32"/>
          <w:szCs w:val="32"/>
          <w:rtl/>
        </w:rPr>
        <w:t xml:space="preserve"> </w:t>
      </w:r>
      <w:r w:rsidRPr="001914C9">
        <w:rPr>
          <w:rFonts w:cs="Traditional Arabic" w:hint="eastAsia"/>
          <w:color w:val="000000"/>
          <w:sz w:val="32"/>
          <w:szCs w:val="32"/>
          <w:rtl/>
        </w:rPr>
        <w:t>السبعة</w:t>
      </w:r>
      <w:r w:rsidRPr="001914C9">
        <w:rPr>
          <w:rFonts w:cs="Traditional Arabic"/>
          <w:color w:val="000000"/>
          <w:sz w:val="32"/>
          <w:szCs w:val="32"/>
          <w:rtl/>
        </w:rPr>
        <w:t xml:space="preserve"> </w:t>
      </w:r>
      <w:r w:rsidRPr="001914C9">
        <w:rPr>
          <w:rFonts w:cs="Traditional Arabic" w:hint="eastAsia"/>
          <w:color w:val="000000"/>
          <w:sz w:val="32"/>
          <w:szCs w:val="32"/>
          <w:rtl/>
        </w:rPr>
        <w:t>فيها</w:t>
      </w:r>
      <w:r w:rsidRPr="001914C9">
        <w:rPr>
          <w:rFonts w:cs="Traditional Arabic"/>
          <w:color w:val="000000"/>
          <w:sz w:val="32"/>
          <w:szCs w:val="32"/>
          <w:rtl/>
        </w:rPr>
        <w:t xml:space="preserve">. </w:t>
      </w:r>
      <w:r w:rsidRPr="001914C9">
        <w:rPr>
          <w:rFonts w:cs="Traditional Arabic" w:hint="eastAsia"/>
          <w:color w:val="000000"/>
          <w:sz w:val="32"/>
          <w:szCs w:val="32"/>
          <w:rtl/>
        </w:rPr>
        <w:t>من</w:t>
      </w:r>
      <w:r w:rsidRPr="001914C9">
        <w:rPr>
          <w:rFonts w:cs="Traditional Arabic"/>
          <w:color w:val="000000"/>
          <w:sz w:val="32"/>
          <w:szCs w:val="32"/>
          <w:rtl/>
        </w:rPr>
        <w:t xml:space="preserve"> </w:t>
      </w:r>
      <w:r w:rsidRPr="001914C9">
        <w:rPr>
          <w:rFonts w:cs="Traditional Arabic" w:hint="eastAsia"/>
          <w:color w:val="000000"/>
          <w:sz w:val="32"/>
          <w:szCs w:val="32"/>
          <w:rtl/>
        </w:rPr>
        <w:t>أعلام</w:t>
      </w:r>
      <w:r w:rsidRPr="001914C9">
        <w:rPr>
          <w:rFonts w:cs="Traditional Arabic"/>
          <w:color w:val="000000"/>
          <w:sz w:val="32"/>
          <w:szCs w:val="32"/>
          <w:rtl/>
        </w:rPr>
        <w:t xml:space="preserve"> </w:t>
      </w:r>
      <w:r w:rsidRPr="001914C9">
        <w:rPr>
          <w:rFonts w:cs="Traditional Arabic" w:hint="eastAsia"/>
          <w:color w:val="000000"/>
          <w:sz w:val="32"/>
          <w:szCs w:val="32"/>
          <w:rtl/>
        </w:rPr>
        <w:t>التابعين</w:t>
      </w:r>
      <w:r w:rsidRPr="001914C9">
        <w:rPr>
          <w:rFonts w:cs="Traditional Arabic"/>
          <w:color w:val="000000"/>
          <w:sz w:val="32"/>
          <w:szCs w:val="32"/>
          <w:rtl/>
        </w:rPr>
        <w:t xml:space="preserve">. </w:t>
      </w:r>
      <w:r w:rsidRPr="001914C9">
        <w:rPr>
          <w:rFonts w:cs="Traditional Arabic" w:hint="eastAsia"/>
          <w:color w:val="000000"/>
          <w:sz w:val="32"/>
          <w:szCs w:val="32"/>
          <w:rtl/>
        </w:rPr>
        <w:t>له</w:t>
      </w:r>
      <w:r w:rsidRPr="001914C9">
        <w:rPr>
          <w:rFonts w:cs="Traditional Arabic"/>
          <w:color w:val="000000"/>
          <w:sz w:val="32"/>
          <w:szCs w:val="32"/>
          <w:rtl/>
        </w:rPr>
        <w:t xml:space="preserve"> </w:t>
      </w:r>
      <w:r w:rsidRPr="001914C9">
        <w:rPr>
          <w:rFonts w:cs="Traditional Arabic" w:hint="eastAsia"/>
          <w:color w:val="000000"/>
          <w:sz w:val="32"/>
          <w:szCs w:val="32"/>
          <w:rtl/>
        </w:rPr>
        <w:t>شعر</w:t>
      </w:r>
      <w:r w:rsidRPr="001914C9">
        <w:rPr>
          <w:rFonts w:cs="Traditional Arabic"/>
          <w:color w:val="000000"/>
          <w:sz w:val="32"/>
          <w:szCs w:val="32"/>
          <w:rtl/>
        </w:rPr>
        <w:t xml:space="preserve"> </w:t>
      </w:r>
      <w:r w:rsidRPr="001914C9">
        <w:rPr>
          <w:rFonts w:cs="Traditional Arabic" w:hint="eastAsia"/>
          <w:color w:val="000000"/>
          <w:sz w:val="32"/>
          <w:szCs w:val="32"/>
          <w:rtl/>
        </w:rPr>
        <w:t>جيد</w:t>
      </w:r>
      <w:r w:rsidRPr="001914C9">
        <w:rPr>
          <w:rFonts w:cs="Traditional Arabic"/>
          <w:color w:val="000000"/>
          <w:sz w:val="32"/>
          <w:szCs w:val="32"/>
          <w:rtl/>
        </w:rPr>
        <w:t xml:space="preserve"> </w:t>
      </w:r>
      <w:r w:rsidRPr="001914C9">
        <w:rPr>
          <w:rFonts w:cs="Traditional Arabic" w:hint="eastAsia"/>
          <w:color w:val="000000"/>
          <w:sz w:val="32"/>
          <w:szCs w:val="32"/>
          <w:rtl/>
        </w:rPr>
        <w:t>أورد</w:t>
      </w:r>
      <w:r w:rsidRPr="001914C9">
        <w:rPr>
          <w:rFonts w:cs="Traditional Arabic"/>
          <w:color w:val="000000"/>
          <w:sz w:val="32"/>
          <w:szCs w:val="32"/>
          <w:rtl/>
        </w:rPr>
        <w:t xml:space="preserve"> </w:t>
      </w:r>
      <w:r w:rsidRPr="001914C9">
        <w:rPr>
          <w:rFonts w:cs="Traditional Arabic" w:hint="eastAsia"/>
          <w:color w:val="000000"/>
          <w:sz w:val="32"/>
          <w:szCs w:val="32"/>
          <w:rtl/>
        </w:rPr>
        <w:t>أبو</w:t>
      </w:r>
      <w:r w:rsidRPr="001914C9">
        <w:rPr>
          <w:rFonts w:cs="Traditional Arabic"/>
          <w:color w:val="000000"/>
          <w:sz w:val="32"/>
          <w:szCs w:val="32"/>
          <w:rtl/>
        </w:rPr>
        <w:t xml:space="preserve"> </w:t>
      </w:r>
      <w:r w:rsidRPr="001914C9">
        <w:rPr>
          <w:rFonts w:cs="Traditional Arabic" w:hint="eastAsia"/>
          <w:color w:val="000000"/>
          <w:sz w:val="32"/>
          <w:szCs w:val="32"/>
          <w:rtl/>
        </w:rPr>
        <w:t>تمام</w:t>
      </w:r>
      <w:r w:rsidRPr="001914C9">
        <w:rPr>
          <w:rFonts w:cs="Traditional Arabic"/>
          <w:color w:val="000000"/>
          <w:sz w:val="32"/>
          <w:szCs w:val="32"/>
          <w:rtl/>
        </w:rPr>
        <w:t xml:space="preserve"> </w:t>
      </w:r>
      <w:r w:rsidRPr="001914C9">
        <w:rPr>
          <w:rFonts w:cs="Traditional Arabic" w:hint="eastAsia"/>
          <w:color w:val="000000"/>
          <w:sz w:val="32"/>
          <w:szCs w:val="32"/>
          <w:rtl/>
        </w:rPr>
        <w:t>قطعة</w:t>
      </w:r>
      <w:r w:rsidRPr="001914C9">
        <w:rPr>
          <w:rFonts w:cs="Traditional Arabic"/>
          <w:color w:val="000000"/>
          <w:sz w:val="32"/>
          <w:szCs w:val="32"/>
          <w:rtl/>
        </w:rPr>
        <w:t xml:space="preserve"> </w:t>
      </w:r>
      <w:r w:rsidRPr="001914C9">
        <w:rPr>
          <w:rFonts w:cs="Traditional Arabic" w:hint="eastAsia"/>
          <w:color w:val="000000"/>
          <w:sz w:val="32"/>
          <w:szCs w:val="32"/>
          <w:rtl/>
        </w:rPr>
        <w:t>منه</w:t>
      </w:r>
      <w:r w:rsidRPr="001914C9">
        <w:rPr>
          <w:rFonts w:cs="Traditional Arabic"/>
          <w:color w:val="000000"/>
          <w:sz w:val="32"/>
          <w:szCs w:val="32"/>
          <w:rtl/>
        </w:rPr>
        <w:t xml:space="preserve"> </w:t>
      </w:r>
      <w:r w:rsidRPr="001914C9">
        <w:rPr>
          <w:rFonts w:cs="Traditional Arabic" w:hint="eastAsia"/>
          <w:color w:val="000000"/>
          <w:sz w:val="32"/>
          <w:szCs w:val="32"/>
          <w:rtl/>
        </w:rPr>
        <w:t>في</w:t>
      </w:r>
      <w:r w:rsidRPr="001914C9">
        <w:rPr>
          <w:rFonts w:cs="Traditional Arabic"/>
          <w:color w:val="000000"/>
          <w:sz w:val="32"/>
          <w:szCs w:val="32"/>
          <w:rtl/>
        </w:rPr>
        <w:t xml:space="preserve"> " </w:t>
      </w:r>
      <w:r w:rsidRPr="001914C9">
        <w:rPr>
          <w:rFonts w:cs="Traditional Arabic" w:hint="eastAsia"/>
          <w:color w:val="000000"/>
          <w:sz w:val="32"/>
          <w:szCs w:val="32"/>
          <w:rtl/>
        </w:rPr>
        <w:t>الحماسة</w:t>
      </w:r>
      <w:r w:rsidRPr="001914C9">
        <w:rPr>
          <w:rFonts w:cs="Traditional Arabic"/>
          <w:color w:val="000000"/>
          <w:sz w:val="32"/>
          <w:szCs w:val="32"/>
          <w:rtl/>
        </w:rPr>
        <w:t xml:space="preserve"> " </w:t>
      </w:r>
      <w:r w:rsidRPr="001914C9">
        <w:rPr>
          <w:rFonts w:cs="Traditional Arabic" w:hint="eastAsia"/>
          <w:color w:val="000000"/>
          <w:sz w:val="32"/>
          <w:szCs w:val="32"/>
          <w:rtl/>
        </w:rPr>
        <w:t>وأبو</w:t>
      </w:r>
      <w:r w:rsidRPr="001914C9">
        <w:rPr>
          <w:rFonts w:cs="Traditional Arabic"/>
          <w:color w:val="000000"/>
          <w:sz w:val="32"/>
          <w:szCs w:val="32"/>
          <w:rtl/>
        </w:rPr>
        <w:t xml:space="preserve"> </w:t>
      </w:r>
      <w:r w:rsidRPr="001914C9">
        <w:rPr>
          <w:rFonts w:cs="Traditional Arabic" w:hint="eastAsia"/>
          <w:color w:val="000000"/>
          <w:sz w:val="32"/>
          <w:szCs w:val="32"/>
          <w:rtl/>
        </w:rPr>
        <w:t>الفرج</w:t>
      </w:r>
      <w:r w:rsidRPr="001914C9">
        <w:rPr>
          <w:rFonts w:cs="Traditional Arabic"/>
          <w:color w:val="000000"/>
          <w:sz w:val="32"/>
          <w:szCs w:val="32"/>
          <w:rtl/>
        </w:rPr>
        <w:t xml:space="preserve"> </w:t>
      </w:r>
      <w:r w:rsidRPr="001914C9">
        <w:rPr>
          <w:rFonts w:cs="Traditional Arabic" w:hint="eastAsia"/>
          <w:color w:val="000000"/>
          <w:sz w:val="32"/>
          <w:szCs w:val="32"/>
          <w:rtl/>
        </w:rPr>
        <w:t>كثيرا</w:t>
      </w:r>
      <w:r w:rsidRPr="001914C9">
        <w:rPr>
          <w:rFonts w:cs="Traditional Arabic"/>
          <w:color w:val="000000"/>
          <w:sz w:val="32"/>
          <w:szCs w:val="32"/>
          <w:rtl/>
        </w:rPr>
        <w:t xml:space="preserve"> </w:t>
      </w:r>
      <w:r w:rsidRPr="001914C9">
        <w:rPr>
          <w:rFonts w:cs="Traditional Arabic" w:hint="eastAsia"/>
          <w:color w:val="000000"/>
          <w:sz w:val="32"/>
          <w:szCs w:val="32"/>
          <w:rtl/>
        </w:rPr>
        <w:t>منه</w:t>
      </w:r>
      <w:r w:rsidRPr="001914C9">
        <w:rPr>
          <w:rFonts w:cs="Traditional Arabic"/>
          <w:color w:val="000000"/>
          <w:sz w:val="32"/>
          <w:szCs w:val="32"/>
          <w:rtl/>
        </w:rPr>
        <w:t xml:space="preserve"> </w:t>
      </w:r>
      <w:r w:rsidRPr="001914C9">
        <w:rPr>
          <w:rFonts w:cs="Traditional Arabic" w:hint="eastAsia"/>
          <w:color w:val="000000"/>
          <w:sz w:val="32"/>
          <w:szCs w:val="32"/>
          <w:rtl/>
        </w:rPr>
        <w:t>في</w:t>
      </w:r>
      <w:r w:rsidRPr="001914C9">
        <w:rPr>
          <w:rFonts w:cs="Traditional Arabic"/>
          <w:color w:val="000000"/>
          <w:sz w:val="32"/>
          <w:szCs w:val="32"/>
          <w:rtl/>
        </w:rPr>
        <w:t xml:space="preserve"> " </w:t>
      </w:r>
      <w:r w:rsidRPr="001914C9">
        <w:rPr>
          <w:rFonts w:cs="Traditional Arabic" w:hint="eastAsia"/>
          <w:color w:val="000000"/>
          <w:sz w:val="32"/>
          <w:szCs w:val="32"/>
          <w:rtl/>
        </w:rPr>
        <w:t>الأغاني</w:t>
      </w:r>
      <w:r w:rsidRPr="001914C9">
        <w:rPr>
          <w:rFonts w:cs="Traditional Arabic"/>
          <w:color w:val="000000"/>
          <w:sz w:val="32"/>
          <w:szCs w:val="32"/>
          <w:rtl/>
        </w:rPr>
        <w:t xml:space="preserve"> " </w:t>
      </w:r>
      <w:r w:rsidRPr="001914C9">
        <w:rPr>
          <w:rFonts w:cs="Traditional Arabic" w:hint="eastAsia"/>
          <w:color w:val="000000"/>
          <w:sz w:val="32"/>
          <w:szCs w:val="32"/>
          <w:rtl/>
        </w:rPr>
        <w:t>وهو</w:t>
      </w:r>
      <w:r w:rsidRPr="001914C9">
        <w:rPr>
          <w:rFonts w:cs="Traditional Arabic"/>
          <w:color w:val="000000"/>
          <w:sz w:val="32"/>
          <w:szCs w:val="32"/>
          <w:rtl/>
        </w:rPr>
        <w:t xml:space="preserve"> </w:t>
      </w:r>
      <w:r w:rsidRPr="001914C9">
        <w:rPr>
          <w:rFonts w:cs="Traditional Arabic" w:hint="eastAsia"/>
          <w:color w:val="000000"/>
          <w:sz w:val="32"/>
          <w:szCs w:val="32"/>
          <w:rtl/>
        </w:rPr>
        <w:t>مؤدب</w:t>
      </w:r>
      <w:r w:rsidRPr="001914C9">
        <w:rPr>
          <w:rFonts w:cs="Traditional Arabic"/>
          <w:color w:val="000000"/>
          <w:sz w:val="32"/>
          <w:szCs w:val="32"/>
          <w:rtl/>
        </w:rPr>
        <w:t xml:space="preserve"> </w:t>
      </w:r>
      <w:r w:rsidRPr="001914C9">
        <w:rPr>
          <w:rFonts w:cs="Traditional Arabic" w:hint="eastAsia"/>
          <w:color w:val="000000"/>
          <w:sz w:val="32"/>
          <w:szCs w:val="32"/>
          <w:rtl/>
        </w:rPr>
        <w:t>عمر</w:t>
      </w:r>
      <w:r w:rsidRPr="001914C9">
        <w:rPr>
          <w:rFonts w:cs="Traditional Arabic"/>
          <w:color w:val="000000"/>
          <w:sz w:val="32"/>
          <w:szCs w:val="32"/>
          <w:rtl/>
        </w:rPr>
        <w:t xml:space="preserve"> </w:t>
      </w:r>
      <w:r w:rsidRPr="001914C9">
        <w:rPr>
          <w:rFonts w:cs="Traditional Arabic" w:hint="eastAsia"/>
          <w:color w:val="000000"/>
          <w:sz w:val="32"/>
          <w:szCs w:val="32"/>
          <w:rtl/>
        </w:rPr>
        <w:t>بن</w:t>
      </w:r>
      <w:r w:rsidRPr="001914C9">
        <w:rPr>
          <w:rFonts w:cs="Traditional Arabic"/>
          <w:color w:val="000000"/>
          <w:sz w:val="32"/>
          <w:szCs w:val="32"/>
          <w:rtl/>
        </w:rPr>
        <w:t xml:space="preserve"> </w:t>
      </w:r>
      <w:r w:rsidRPr="001914C9">
        <w:rPr>
          <w:rFonts w:cs="Traditional Arabic" w:hint="eastAsia"/>
          <w:color w:val="000000"/>
          <w:sz w:val="32"/>
          <w:szCs w:val="32"/>
          <w:rtl/>
        </w:rPr>
        <w:t>عبد</w:t>
      </w:r>
      <w:r w:rsidRPr="001914C9">
        <w:rPr>
          <w:rFonts w:cs="Traditional Arabic"/>
          <w:color w:val="000000"/>
          <w:sz w:val="32"/>
          <w:szCs w:val="32"/>
          <w:rtl/>
        </w:rPr>
        <w:t xml:space="preserve"> </w:t>
      </w:r>
      <w:r w:rsidRPr="001914C9">
        <w:rPr>
          <w:rFonts w:cs="Traditional Arabic" w:hint="eastAsia"/>
          <w:color w:val="000000"/>
          <w:sz w:val="32"/>
          <w:szCs w:val="32"/>
          <w:rtl/>
        </w:rPr>
        <w:t>العزيز</w:t>
      </w:r>
      <w:r w:rsidRPr="001914C9">
        <w:rPr>
          <w:rFonts w:cs="Traditional Arabic"/>
          <w:color w:val="000000"/>
          <w:sz w:val="32"/>
          <w:szCs w:val="32"/>
          <w:rtl/>
        </w:rPr>
        <w:t xml:space="preserve">. </w:t>
      </w:r>
      <w:r w:rsidRPr="001914C9">
        <w:rPr>
          <w:rFonts w:cs="Traditional Arabic" w:hint="eastAsia"/>
          <w:color w:val="000000"/>
          <w:sz w:val="32"/>
          <w:szCs w:val="32"/>
          <w:rtl/>
        </w:rPr>
        <w:t>قال</w:t>
      </w:r>
      <w:r w:rsidRPr="001914C9">
        <w:rPr>
          <w:rFonts w:cs="Traditional Arabic"/>
          <w:color w:val="000000"/>
          <w:sz w:val="32"/>
          <w:szCs w:val="32"/>
          <w:rtl/>
        </w:rPr>
        <w:t xml:space="preserve"> </w:t>
      </w:r>
      <w:r w:rsidRPr="001914C9">
        <w:rPr>
          <w:rFonts w:cs="Traditional Arabic" w:hint="eastAsia"/>
          <w:color w:val="000000"/>
          <w:sz w:val="32"/>
          <w:szCs w:val="32"/>
          <w:rtl/>
        </w:rPr>
        <w:t>ابن</w:t>
      </w:r>
      <w:r w:rsidRPr="001914C9">
        <w:rPr>
          <w:rFonts w:cs="Traditional Arabic"/>
          <w:color w:val="000000"/>
          <w:sz w:val="32"/>
          <w:szCs w:val="32"/>
          <w:rtl/>
        </w:rPr>
        <w:t xml:space="preserve"> </w:t>
      </w:r>
      <w:r w:rsidRPr="001914C9">
        <w:rPr>
          <w:rFonts w:cs="Traditional Arabic" w:hint="eastAsia"/>
          <w:color w:val="000000"/>
          <w:sz w:val="32"/>
          <w:szCs w:val="32"/>
          <w:rtl/>
        </w:rPr>
        <w:t>سعد</w:t>
      </w:r>
      <w:r w:rsidRPr="001914C9">
        <w:rPr>
          <w:rFonts w:cs="Traditional Arabic"/>
          <w:color w:val="000000"/>
          <w:sz w:val="32"/>
          <w:szCs w:val="32"/>
          <w:rtl/>
        </w:rPr>
        <w:t xml:space="preserve">: </w:t>
      </w:r>
      <w:r w:rsidRPr="001914C9">
        <w:rPr>
          <w:rFonts w:cs="Traditional Arabic" w:hint="eastAsia"/>
          <w:color w:val="000000"/>
          <w:sz w:val="32"/>
          <w:szCs w:val="32"/>
          <w:rtl/>
        </w:rPr>
        <w:t>كان</w:t>
      </w:r>
      <w:r w:rsidRPr="001914C9">
        <w:rPr>
          <w:rFonts w:cs="Traditional Arabic"/>
          <w:color w:val="000000"/>
          <w:sz w:val="32"/>
          <w:szCs w:val="32"/>
          <w:rtl/>
        </w:rPr>
        <w:t xml:space="preserve"> </w:t>
      </w:r>
      <w:r w:rsidRPr="001914C9">
        <w:rPr>
          <w:rFonts w:cs="Traditional Arabic" w:hint="eastAsia"/>
          <w:color w:val="000000"/>
          <w:sz w:val="32"/>
          <w:szCs w:val="32"/>
          <w:rtl/>
        </w:rPr>
        <w:t>ثقة</w:t>
      </w:r>
      <w:r w:rsidRPr="001914C9">
        <w:rPr>
          <w:rFonts w:cs="Traditional Arabic"/>
          <w:color w:val="000000"/>
          <w:sz w:val="32"/>
          <w:szCs w:val="32"/>
          <w:rtl/>
        </w:rPr>
        <w:t xml:space="preserve"> </w:t>
      </w:r>
      <w:r w:rsidRPr="001914C9">
        <w:rPr>
          <w:rFonts w:cs="Traditional Arabic" w:hint="eastAsia"/>
          <w:color w:val="000000"/>
          <w:sz w:val="32"/>
          <w:szCs w:val="32"/>
          <w:rtl/>
        </w:rPr>
        <w:t>عالما</w:t>
      </w:r>
      <w:r w:rsidRPr="001914C9">
        <w:rPr>
          <w:rFonts w:cs="Traditional Arabic"/>
          <w:color w:val="000000"/>
          <w:sz w:val="32"/>
          <w:szCs w:val="32"/>
          <w:rtl/>
        </w:rPr>
        <w:t xml:space="preserve"> </w:t>
      </w:r>
      <w:r w:rsidRPr="001914C9">
        <w:rPr>
          <w:rFonts w:cs="Traditional Arabic" w:hint="eastAsia"/>
          <w:color w:val="000000"/>
          <w:sz w:val="32"/>
          <w:szCs w:val="32"/>
          <w:rtl/>
        </w:rPr>
        <w:t>فقيها</w:t>
      </w:r>
      <w:r w:rsidRPr="001914C9">
        <w:rPr>
          <w:rFonts w:cs="Traditional Arabic"/>
          <w:color w:val="000000"/>
          <w:sz w:val="32"/>
          <w:szCs w:val="32"/>
          <w:rtl/>
        </w:rPr>
        <w:t xml:space="preserve"> </w:t>
      </w:r>
      <w:r w:rsidRPr="001914C9">
        <w:rPr>
          <w:rFonts w:cs="Traditional Arabic" w:hint="eastAsia"/>
          <w:color w:val="000000"/>
          <w:sz w:val="32"/>
          <w:szCs w:val="32"/>
          <w:rtl/>
        </w:rPr>
        <w:t>كثير</w:t>
      </w:r>
      <w:r w:rsidRPr="001914C9">
        <w:rPr>
          <w:rFonts w:cs="Traditional Arabic"/>
          <w:color w:val="000000"/>
          <w:sz w:val="32"/>
          <w:szCs w:val="32"/>
          <w:rtl/>
        </w:rPr>
        <w:t xml:space="preserve"> </w:t>
      </w:r>
      <w:r w:rsidRPr="001914C9">
        <w:rPr>
          <w:rFonts w:cs="Traditional Arabic" w:hint="eastAsia"/>
          <w:color w:val="000000"/>
          <w:sz w:val="32"/>
          <w:szCs w:val="32"/>
          <w:rtl/>
        </w:rPr>
        <w:t>الحديث</w:t>
      </w:r>
      <w:r w:rsidRPr="001914C9">
        <w:rPr>
          <w:rFonts w:cs="Traditional Arabic"/>
          <w:color w:val="000000"/>
          <w:sz w:val="32"/>
          <w:szCs w:val="32"/>
          <w:rtl/>
        </w:rPr>
        <w:t xml:space="preserve"> </w:t>
      </w:r>
      <w:r w:rsidRPr="001914C9">
        <w:rPr>
          <w:rFonts w:cs="Traditional Arabic" w:hint="eastAsia"/>
          <w:color w:val="000000"/>
          <w:sz w:val="32"/>
          <w:szCs w:val="32"/>
          <w:rtl/>
        </w:rPr>
        <w:t>والعلم</w:t>
      </w:r>
      <w:r w:rsidRPr="001914C9">
        <w:rPr>
          <w:rFonts w:cs="Traditional Arabic"/>
          <w:color w:val="000000"/>
          <w:sz w:val="32"/>
          <w:szCs w:val="32"/>
          <w:rtl/>
        </w:rPr>
        <w:t xml:space="preserve"> </w:t>
      </w:r>
      <w:r w:rsidRPr="001914C9">
        <w:rPr>
          <w:rFonts w:cs="Traditional Arabic" w:hint="eastAsia"/>
          <w:color w:val="000000"/>
          <w:sz w:val="32"/>
          <w:szCs w:val="32"/>
          <w:rtl/>
        </w:rPr>
        <w:t>بالشعر،</w:t>
      </w:r>
      <w:r w:rsidRPr="001914C9">
        <w:rPr>
          <w:rFonts w:cs="Traditional Arabic"/>
          <w:color w:val="000000"/>
          <w:sz w:val="32"/>
          <w:szCs w:val="32"/>
          <w:rtl/>
        </w:rPr>
        <w:t xml:space="preserve"> </w:t>
      </w:r>
      <w:r w:rsidRPr="001914C9">
        <w:rPr>
          <w:rFonts w:cs="Traditional Arabic" w:hint="eastAsia"/>
          <w:color w:val="000000"/>
          <w:sz w:val="32"/>
          <w:szCs w:val="32"/>
          <w:rtl/>
        </w:rPr>
        <w:t>وقد</w:t>
      </w:r>
      <w:r w:rsidRPr="001914C9">
        <w:rPr>
          <w:rFonts w:cs="Traditional Arabic"/>
          <w:color w:val="000000"/>
          <w:sz w:val="32"/>
          <w:szCs w:val="32"/>
          <w:rtl/>
        </w:rPr>
        <w:t xml:space="preserve"> </w:t>
      </w:r>
      <w:r w:rsidRPr="001914C9">
        <w:rPr>
          <w:rFonts w:cs="Traditional Arabic" w:hint="eastAsia"/>
          <w:color w:val="000000"/>
          <w:sz w:val="32"/>
          <w:szCs w:val="32"/>
          <w:rtl/>
        </w:rPr>
        <w:t>ذهب</w:t>
      </w:r>
      <w:r w:rsidRPr="001914C9">
        <w:rPr>
          <w:rFonts w:cs="Traditional Arabic"/>
          <w:color w:val="000000"/>
          <w:sz w:val="32"/>
          <w:szCs w:val="32"/>
          <w:rtl/>
        </w:rPr>
        <w:t xml:space="preserve"> </w:t>
      </w:r>
      <w:r w:rsidRPr="001914C9">
        <w:rPr>
          <w:rFonts w:cs="Traditional Arabic" w:hint="eastAsia"/>
          <w:color w:val="000000"/>
          <w:sz w:val="32"/>
          <w:szCs w:val="32"/>
          <w:rtl/>
        </w:rPr>
        <w:t>بصره</w:t>
      </w:r>
      <w:r w:rsidRPr="001914C9">
        <w:rPr>
          <w:rFonts w:cs="Traditional Arabic"/>
          <w:color w:val="000000"/>
          <w:sz w:val="32"/>
          <w:szCs w:val="32"/>
          <w:rtl/>
        </w:rPr>
        <w:t xml:space="preserve">. </w:t>
      </w:r>
      <w:r w:rsidRPr="001914C9">
        <w:rPr>
          <w:rFonts w:cs="Traditional Arabic" w:hint="eastAsia"/>
          <w:color w:val="000000"/>
          <w:sz w:val="32"/>
          <w:szCs w:val="32"/>
          <w:rtl/>
        </w:rPr>
        <w:t>مات</w:t>
      </w:r>
      <w:r w:rsidRPr="001914C9">
        <w:rPr>
          <w:rFonts w:cs="Traditional Arabic"/>
          <w:color w:val="000000"/>
          <w:sz w:val="32"/>
          <w:szCs w:val="32"/>
          <w:rtl/>
        </w:rPr>
        <w:t xml:space="preserve"> </w:t>
      </w:r>
      <w:r w:rsidRPr="001914C9">
        <w:rPr>
          <w:rFonts w:cs="Traditional Arabic" w:hint="eastAsia"/>
          <w:color w:val="000000"/>
          <w:sz w:val="32"/>
          <w:szCs w:val="32"/>
          <w:rtl/>
        </w:rPr>
        <w:t>بالمدينة</w:t>
      </w:r>
      <w:r w:rsidRPr="001914C9">
        <w:rPr>
          <w:rFonts w:cs="Traditional Arabic"/>
          <w:color w:val="000000"/>
          <w:sz w:val="32"/>
          <w:szCs w:val="32"/>
          <w:rtl/>
        </w:rPr>
        <w:t xml:space="preserve"> </w:t>
      </w:r>
      <w:r w:rsidRPr="001914C9">
        <w:rPr>
          <w:rFonts w:cs="Traditional Arabic" w:hint="eastAsia"/>
          <w:color w:val="000000"/>
          <w:sz w:val="32"/>
          <w:szCs w:val="32"/>
          <w:rtl/>
        </w:rPr>
        <w:t>سنة</w:t>
      </w:r>
      <w:r w:rsidRPr="001914C9">
        <w:rPr>
          <w:rFonts w:cs="Traditional Arabic"/>
          <w:color w:val="000000"/>
          <w:sz w:val="32"/>
          <w:szCs w:val="32"/>
          <w:rtl/>
        </w:rPr>
        <w:t xml:space="preserve"> 98</w:t>
      </w:r>
      <w:r w:rsidRPr="001914C9">
        <w:rPr>
          <w:rFonts w:cs="Traditional Arabic" w:hint="eastAsia"/>
          <w:color w:val="000000"/>
          <w:sz w:val="32"/>
          <w:szCs w:val="32"/>
          <w:rtl/>
        </w:rPr>
        <w:t>هـ</w:t>
      </w:r>
      <w:r w:rsidRPr="001914C9">
        <w:rPr>
          <w:rFonts w:cs="Traditional Arabic"/>
          <w:color w:val="000000"/>
          <w:sz w:val="32"/>
          <w:szCs w:val="32"/>
          <w:rtl/>
        </w:rPr>
        <w:t xml:space="preserve">. </w:t>
      </w:r>
      <w:r w:rsidRPr="001914C9">
        <w:rPr>
          <w:rFonts w:cs="Traditional Arabic" w:hint="eastAsia"/>
          <w:color w:val="000000"/>
          <w:sz w:val="32"/>
          <w:szCs w:val="32"/>
          <w:rtl/>
        </w:rPr>
        <w:t>انظر</w:t>
      </w:r>
      <w:r w:rsidRPr="001914C9">
        <w:rPr>
          <w:rFonts w:cs="Traditional Arabic"/>
          <w:color w:val="000000"/>
          <w:sz w:val="32"/>
          <w:szCs w:val="32"/>
          <w:rtl/>
        </w:rPr>
        <w:t xml:space="preserve"> </w:t>
      </w:r>
      <w:r w:rsidRPr="001914C9">
        <w:rPr>
          <w:rFonts w:cs="Traditional Arabic" w:hint="eastAsia"/>
          <w:color w:val="000000"/>
          <w:sz w:val="32"/>
          <w:szCs w:val="32"/>
          <w:rtl/>
        </w:rPr>
        <w:t>الأعلام</w:t>
      </w:r>
      <w:r w:rsidRPr="001914C9">
        <w:rPr>
          <w:rFonts w:cs="Traditional Arabic"/>
          <w:color w:val="000000"/>
          <w:sz w:val="32"/>
          <w:szCs w:val="32"/>
          <w:rtl/>
        </w:rPr>
        <w:t xml:space="preserve"> </w:t>
      </w:r>
      <w:r w:rsidRPr="001914C9">
        <w:rPr>
          <w:rFonts w:cs="Traditional Arabic" w:hint="eastAsia"/>
          <w:color w:val="000000"/>
          <w:sz w:val="32"/>
          <w:szCs w:val="32"/>
          <w:rtl/>
        </w:rPr>
        <w:t>للزركلي</w:t>
      </w:r>
      <w:r w:rsidRPr="001914C9">
        <w:rPr>
          <w:rFonts w:cs="Traditional Arabic"/>
          <w:color w:val="000000"/>
          <w:sz w:val="32"/>
          <w:szCs w:val="32"/>
          <w:rtl/>
        </w:rPr>
        <w:t xml:space="preserve"> 4/195.</w:t>
      </w:r>
    </w:p>
  </w:footnote>
  <w:footnote w:id="727">
    <w:p w:rsidR="00076974" w:rsidRDefault="00076974" w:rsidP="001914C9">
      <w:pPr>
        <w:pStyle w:val="FootnoteText"/>
        <w:jc w:val="both"/>
      </w:pPr>
      <w:r>
        <w:rPr>
          <w:rFonts w:cs="Traditional Arabic"/>
          <w:color w:val="000000"/>
          <w:sz w:val="32"/>
          <w:szCs w:val="32"/>
          <w:rtl/>
        </w:rPr>
        <w:t>(2)</w:t>
      </w:r>
      <w:r w:rsidRPr="001914C9">
        <w:rPr>
          <w:rFonts w:cs="Traditional Arabic"/>
          <w:color w:val="000000"/>
          <w:sz w:val="32"/>
          <w:szCs w:val="32"/>
          <w:rtl/>
        </w:rPr>
        <w:t xml:space="preserve">- </w:t>
      </w:r>
      <w:r w:rsidRPr="001914C9">
        <w:rPr>
          <w:rFonts w:cs="Traditional Arabic" w:hint="eastAsia"/>
          <w:color w:val="000000"/>
          <w:sz w:val="32"/>
          <w:szCs w:val="32"/>
          <w:rtl/>
        </w:rPr>
        <w:t>أخرجه</w:t>
      </w:r>
      <w:r w:rsidRPr="001914C9">
        <w:rPr>
          <w:rFonts w:cs="Traditional Arabic"/>
          <w:color w:val="000000"/>
          <w:sz w:val="32"/>
          <w:szCs w:val="32"/>
          <w:rtl/>
        </w:rPr>
        <w:t xml:space="preserve"> </w:t>
      </w:r>
      <w:r w:rsidRPr="001914C9">
        <w:rPr>
          <w:rFonts w:cs="Traditional Arabic" w:hint="eastAsia"/>
          <w:color w:val="000000"/>
          <w:sz w:val="32"/>
          <w:szCs w:val="32"/>
          <w:rtl/>
        </w:rPr>
        <w:t>البيهقي</w:t>
      </w:r>
      <w:r w:rsidRPr="001914C9">
        <w:rPr>
          <w:rFonts w:cs="Traditional Arabic"/>
          <w:color w:val="000000"/>
          <w:sz w:val="32"/>
          <w:szCs w:val="32"/>
          <w:rtl/>
        </w:rPr>
        <w:t xml:space="preserve"> </w:t>
      </w:r>
      <w:r w:rsidRPr="001914C9">
        <w:rPr>
          <w:rFonts w:cs="Traditional Arabic" w:hint="eastAsia"/>
          <w:color w:val="000000"/>
          <w:sz w:val="32"/>
          <w:szCs w:val="32"/>
          <w:rtl/>
        </w:rPr>
        <w:t>في</w:t>
      </w:r>
      <w:r w:rsidRPr="001914C9">
        <w:rPr>
          <w:rFonts w:cs="Traditional Arabic"/>
          <w:color w:val="000000"/>
          <w:sz w:val="32"/>
          <w:szCs w:val="32"/>
          <w:rtl/>
        </w:rPr>
        <w:t xml:space="preserve"> </w:t>
      </w:r>
      <w:r w:rsidRPr="001914C9">
        <w:rPr>
          <w:rFonts w:cs="Traditional Arabic" w:hint="eastAsia"/>
          <w:color w:val="000000"/>
          <w:sz w:val="32"/>
          <w:szCs w:val="32"/>
          <w:rtl/>
        </w:rPr>
        <w:t>السنن</w:t>
      </w:r>
      <w:r w:rsidRPr="001914C9">
        <w:rPr>
          <w:rFonts w:cs="Traditional Arabic"/>
          <w:color w:val="000000"/>
          <w:sz w:val="32"/>
          <w:szCs w:val="32"/>
          <w:rtl/>
        </w:rPr>
        <w:t xml:space="preserve"> </w:t>
      </w:r>
      <w:r w:rsidRPr="001914C9">
        <w:rPr>
          <w:rFonts w:cs="Traditional Arabic" w:hint="eastAsia"/>
          <w:color w:val="000000"/>
          <w:sz w:val="32"/>
          <w:szCs w:val="32"/>
          <w:rtl/>
        </w:rPr>
        <w:t>الكبرى</w:t>
      </w:r>
      <w:r w:rsidRPr="001914C9">
        <w:rPr>
          <w:rFonts w:cs="Traditional Arabic"/>
          <w:color w:val="000000"/>
          <w:sz w:val="32"/>
          <w:szCs w:val="32"/>
          <w:rtl/>
        </w:rPr>
        <w:t xml:space="preserve"> 16796 </w:t>
      </w:r>
      <w:r w:rsidRPr="001914C9">
        <w:rPr>
          <w:rFonts w:cs="Traditional Arabic" w:hint="eastAsia"/>
          <w:color w:val="000000"/>
          <w:sz w:val="32"/>
          <w:szCs w:val="32"/>
          <w:rtl/>
        </w:rPr>
        <w:t>باب</w:t>
      </w:r>
      <w:r w:rsidRPr="001914C9">
        <w:rPr>
          <w:rFonts w:cs="Traditional Arabic"/>
          <w:color w:val="000000"/>
          <w:sz w:val="32"/>
          <w:szCs w:val="32"/>
          <w:rtl/>
        </w:rPr>
        <w:t xml:space="preserve"> </w:t>
      </w:r>
      <w:r w:rsidRPr="001914C9">
        <w:rPr>
          <w:rFonts w:cs="Traditional Arabic" w:hint="eastAsia"/>
          <w:color w:val="000000"/>
          <w:sz w:val="32"/>
          <w:szCs w:val="32"/>
          <w:rtl/>
        </w:rPr>
        <w:t>من</w:t>
      </w:r>
      <w:r w:rsidRPr="001914C9">
        <w:rPr>
          <w:rFonts w:cs="Traditional Arabic"/>
          <w:color w:val="000000"/>
          <w:sz w:val="32"/>
          <w:szCs w:val="32"/>
          <w:rtl/>
        </w:rPr>
        <w:t xml:space="preserve"> </w:t>
      </w:r>
      <w:r w:rsidRPr="001914C9">
        <w:rPr>
          <w:rFonts w:cs="Traditional Arabic" w:hint="eastAsia"/>
          <w:color w:val="000000"/>
          <w:sz w:val="32"/>
          <w:szCs w:val="32"/>
          <w:rtl/>
        </w:rPr>
        <w:t>قال</w:t>
      </w:r>
      <w:r w:rsidRPr="001914C9">
        <w:rPr>
          <w:rFonts w:cs="Traditional Arabic"/>
          <w:color w:val="000000"/>
          <w:sz w:val="32"/>
          <w:szCs w:val="32"/>
          <w:rtl/>
        </w:rPr>
        <w:t xml:space="preserve"> </w:t>
      </w:r>
      <w:r w:rsidRPr="001914C9">
        <w:rPr>
          <w:rFonts w:cs="Traditional Arabic" w:hint="eastAsia"/>
          <w:color w:val="000000"/>
          <w:sz w:val="32"/>
          <w:szCs w:val="32"/>
          <w:rtl/>
        </w:rPr>
        <w:t>لا</w:t>
      </w:r>
      <w:r w:rsidRPr="001914C9">
        <w:rPr>
          <w:rFonts w:cs="Traditional Arabic"/>
          <w:color w:val="000000"/>
          <w:sz w:val="32"/>
          <w:szCs w:val="32"/>
          <w:rtl/>
        </w:rPr>
        <w:t xml:space="preserve"> </w:t>
      </w:r>
      <w:r w:rsidRPr="001914C9">
        <w:rPr>
          <w:rFonts w:cs="Traditional Arabic" w:hint="eastAsia"/>
          <w:color w:val="000000"/>
          <w:sz w:val="32"/>
          <w:szCs w:val="32"/>
          <w:rtl/>
        </w:rPr>
        <w:t>تحمل</w:t>
      </w:r>
      <w:r w:rsidRPr="001914C9">
        <w:rPr>
          <w:rFonts w:cs="Traditional Arabic"/>
          <w:color w:val="000000"/>
          <w:sz w:val="32"/>
          <w:szCs w:val="32"/>
          <w:rtl/>
        </w:rPr>
        <w:t xml:space="preserve"> </w:t>
      </w:r>
      <w:r w:rsidRPr="001914C9">
        <w:rPr>
          <w:rFonts w:cs="Traditional Arabic" w:hint="eastAsia"/>
          <w:color w:val="000000"/>
          <w:sz w:val="32"/>
          <w:szCs w:val="32"/>
          <w:rtl/>
        </w:rPr>
        <w:t>العاقلة</w:t>
      </w:r>
      <w:r w:rsidRPr="001914C9">
        <w:rPr>
          <w:rFonts w:cs="Traditional Arabic"/>
          <w:color w:val="000000"/>
          <w:sz w:val="32"/>
          <w:szCs w:val="32"/>
          <w:rtl/>
        </w:rPr>
        <w:t xml:space="preserve"> 8/104. </w:t>
      </w:r>
    </w:p>
  </w:footnote>
  <w:footnote w:id="728">
    <w:p w:rsidR="00076974" w:rsidRDefault="00076974" w:rsidP="001914C9">
      <w:pPr>
        <w:pStyle w:val="FootnoteText"/>
        <w:jc w:val="both"/>
      </w:pPr>
      <w:r>
        <w:rPr>
          <w:rFonts w:cs="Traditional Arabic"/>
          <w:color w:val="000000"/>
          <w:sz w:val="32"/>
          <w:szCs w:val="32"/>
          <w:rtl/>
        </w:rPr>
        <w:t>(3)</w:t>
      </w:r>
      <w:r w:rsidRPr="001914C9">
        <w:rPr>
          <w:rFonts w:cs="Traditional Arabic"/>
          <w:color w:val="000000"/>
          <w:sz w:val="32"/>
          <w:szCs w:val="32"/>
          <w:rtl/>
        </w:rPr>
        <w:t xml:space="preserve">- </w:t>
      </w:r>
      <w:r w:rsidRPr="001914C9">
        <w:rPr>
          <w:rFonts w:cs="Traditional Arabic" w:hint="eastAsia"/>
          <w:color w:val="000000"/>
          <w:sz w:val="32"/>
          <w:szCs w:val="32"/>
          <w:rtl/>
        </w:rPr>
        <w:t>أخرجه</w:t>
      </w:r>
      <w:r w:rsidRPr="001914C9">
        <w:rPr>
          <w:rFonts w:cs="Traditional Arabic"/>
          <w:color w:val="000000"/>
          <w:sz w:val="32"/>
          <w:szCs w:val="32"/>
          <w:rtl/>
        </w:rPr>
        <w:t xml:space="preserve"> </w:t>
      </w:r>
      <w:r w:rsidRPr="001914C9">
        <w:rPr>
          <w:rFonts w:cs="Traditional Arabic" w:hint="eastAsia"/>
          <w:color w:val="000000"/>
          <w:sz w:val="32"/>
          <w:szCs w:val="32"/>
          <w:rtl/>
        </w:rPr>
        <w:t>ابن</w:t>
      </w:r>
      <w:r w:rsidRPr="001914C9">
        <w:rPr>
          <w:rFonts w:cs="Traditional Arabic"/>
          <w:color w:val="000000"/>
          <w:sz w:val="32"/>
          <w:szCs w:val="32"/>
          <w:rtl/>
        </w:rPr>
        <w:t xml:space="preserve"> </w:t>
      </w:r>
      <w:r w:rsidRPr="001914C9">
        <w:rPr>
          <w:rFonts w:cs="Traditional Arabic" w:hint="eastAsia"/>
          <w:color w:val="000000"/>
          <w:sz w:val="32"/>
          <w:szCs w:val="32"/>
          <w:rtl/>
        </w:rPr>
        <w:t>أبي</w:t>
      </w:r>
      <w:r w:rsidRPr="001914C9">
        <w:rPr>
          <w:rFonts w:cs="Traditional Arabic"/>
          <w:color w:val="000000"/>
          <w:sz w:val="32"/>
          <w:szCs w:val="32"/>
          <w:rtl/>
        </w:rPr>
        <w:t xml:space="preserve"> </w:t>
      </w:r>
      <w:r w:rsidRPr="001914C9">
        <w:rPr>
          <w:rFonts w:cs="Traditional Arabic" w:hint="eastAsia"/>
          <w:color w:val="000000"/>
          <w:sz w:val="32"/>
          <w:szCs w:val="32"/>
          <w:rtl/>
        </w:rPr>
        <w:t>شيبة</w:t>
      </w:r>
      <w:r w:rsidRPr="001914C9">
        <w:rPr>
          <w:rFonts w:cs="Traditional Arabic"/>
          <w:color w:val="000000"/>
          <w:sz w:val="32"/>
          <w:szCs w:val="32"/>
          <w:rtl/>
        </w:rPr>
        <w:t xml:space="preserve"> </w:t>
      </w:r>
      <w:r w:rsidRPr="001914C9">
        <w:rPr>
          <w:rFonts w:cs="Traditional Arabic" w:hint="eastAsia"/>
          <w:color w:val="000000"/>
          <w:sz w:val="32"/>
          <w:szCs w:val="32"/>
          <w:rtl/>
        </w:rPr>
        <w:t>في</w:t>
      </w:r>
      <w:r w:rsidRPr="001914C9">
        <w:rPr>
          <w:rFonts w:cs="Traditional Arabic"/>
          <w:color w:val="000000"/>
          <w:sz w:val="32"/>
          <w:szCs w:val="32"/>
          <w:rtl/>
        </w:rPr>
        <w:t xml:space="preserve"> </w:t>
      </w:r>
      <w:r w:rsidRPr="001914C9">
        <w:rPr>
          <w:rFonts w:cs="Traditional Arabic" w:hint="eastAsia"/>
          <w:color w:val="000000"/>
          <w:sz w:val="32"/>
          <w:szCs w:val="32"/>
          <w:rtl/>
        </w:rPr>
        <w:t>مصنفه</w:t>
      </w:r>
      <w:r w:rsidRPr="001914C9">
        <w:rPr>
          <w:rFonts w:cs="Traditional Arabic"/>
          <w:color w:val="000000"/>
          <w:sz w:val="32"/>
          <w:szCs w:val="32"/>
          <w:rtl/>
        </w:rPr>
        <w:t xml:space="preserve"> </w:t>
      </w:r>
      <w:r w:rsidRPr="001914C9">
        <w:rPr>
          <w:rFonts w:cs="Traditional Arabic" w:hint="eastAsia"/>
          <w:color w:val="000000"/>
          <w:sz w:val="32"/>
          <w:szCs w:val="32"/>
          <w:rtl/>
        </w:rPr>
        <w:t>باب</w:t>
      </w:r>
      <w:r w:rsidRPr="001914C9">
        <w:rPr>
          <w:rFonts w:cs="Traditional Arabic"/>
          <w:color w:val="000000"/>
          <w:sz w:val="32"/>
          <w:szCs w:val="32"/>
          <w:rtl/>
        </w:rPr>
        <w:t xml:space="preserve"> </w:t>
      </w:r>
      <w:r w:rsidRPr="001914C9">
        <w:rPr>
          <w:rFonts w:cs="Traditional Arabic" w:hint="eastAsia"/>
          <w:color w:val="000000"/>
          <w:sz w:val="32"/>
          <w:szCs w:val="32"/>
          <w:rtl/>
        </w:rPr>
        <w:t>العمد</w:t>
      </w:r>
      <w:r w:rsidRPr="001914C9">
        <w:rPr>
          <w:rFonts w:cs="Traditional Arabic"/>
          <w:color w:val="000000"/>
          <w:sz w:val="32"/>
          <w:szCs w:val="32"/>
          <w:rtl/>
        </w:rPr>
        <w:t xml:space="preserve"> </w:t>
      </w:r>
      <w:r w:rsidRPr="001914C9">
        <w:rPr>
          <w:rFonts w:cs="Traditional Arabic" w:hint="eastAsia"/>
          <w:color w:val="000000"/>
          <w:sz w:val="32"/>
          <w:szCs w:val="32"/>
          <w:rtl/>
        </w:rPr>
        <w:t>والصلح</w:t>
      </w:r>
      <w:r w:rsidRPr="001914C9">
        <w:rPr>
          <w:rFonts w:cs="Traditional Arabic"/>
          <w:color w:val="000000"/>
          <w:sz w:val="32"/>
          <w:szCs w:val="32"/>
          <w:rtl/>
        </w:rPr>
        <w:t xml:space="preserve"> </w:t>
      </w:r>
      <w:r w:rsidRPr="001914C9">
        <w:rPr>
          <w:rFonts w:cs="Traditional Arabic" w:hint="eastAsia"/>
          <w:color w:val="000000"/>
          <w:sz w:val="32"/>
          <w:szCs w:val="32"/>
          <w:rtl/>
        </w:rPr>
        <w:t>والإعتراف</w:t>
      </w:r>
      <w:r w:rsidRPr="001914C9">
        <w:rPr>
          <w:rFonts w:cs="Traditional Arabic"/>
          <w:color w:val="000000"/>
          <w:sz w:val="32"/>
          <w:szCs w:val="32"/>
          <w:rtl/>
        </w:rPr>
        <w:t xml:space="preserve"> 9/283.</w:t>
      </w:r>
    </w:p>
  </w:footnote>
  <w:footnote w:id="729">
    <w:p w:rsidR="00076974" w:rsidRDefault="00076974" w:rsidP="008048B5">
      <w:pPr>
        <w:pStyle w:val="FootnoteText"/>
      </w:pPr>
      <w:r>
        <w:rPr>
          <w:rFonts w:cs="Traditional Arabic"/>
          <w:sz w:val="32"/>
          <w:szCs w:val="32"/>
          <w:rtl/>
        </w:rPr>
        <w:t>(4)</w:t>
      </w:r>
      <w:r w:rsidRPr="001914C9">
        <w:rPr>
          <w:rFonts w:cs="Traditional Arabic"/>
          <w:sz w:val="32"/>
          <w:szCs w:val="32"/>
          <w:rtl/>
        </w:rPr>
        <w:t xml:space="preserve">- </w:t>
      </w:r>
      <w:r w:rsidRPr="001914C9">
        <w:rPr>
          <w:rFonts w:cs="Traditional Arabic" w:hint="eastAsia"/>
          <w:sz w:val="32"/>
          <w:szCs w:val="32"/>
          <w:rtl/>
        </w:rPr>
        <w:t>أحكام</w:t>
      </w:r>
      <w:r w:rsidRPr="001914C9">
        <w:rPr>
          <w:rFonts w:cs="Traditional Arabic"/>
          <w:sz w:val="32"/>
          <w:szCs w:val="32"/>
          <w:rtl/>
        </w:rPr>
        <w:t xml:space="preserve"> </w:t>
      </w:r>
      <w:r w:rsidRPr="001914C9">
        <w:rPr>
          <w:rFonts w:cs="Traditional Arabic" w:hint="eastAsia"/>
          <w:sz w:val="32"/>
          <w:szCs w:val="32"/>
          <w:rtl/>
        </w:rPr>
        <w:t>القرآن</w:t>
      </w:r>
      <w:r w:rsidRPr="001914C9">
        <w:rPr>
          <w:rFonts w:cs="Traditional Arabic"/>
          <w:sz w:val="32"/>
          <w:szCs w:val="32"/>
          <w:rtl/>
        </w:rPr>
        <w:t xml:space="preserve"> </w:t>
      </w:r>
      <w:r w:rsidRPr="001914C9">
        <w:rPr>
          <w:rFonts w:cs="Traditional Arabic" w:hint="eastAsia"/>
          <w:sz w:val="32"/>
          <w:szCs w:val="32"/>
          <w:rtl/>
        </w:rPr>
        <w:t>للجصاص</w:t>
      </w:r>
      <w:r w:rsidRPr="001914C9">
        <w:rPr>
          <w:rFonts w:cs="Traditional Arabic"/>
          <w:sz w:val="32"/>
          <w:szCs w:val="32"/>
          <w:rtl/>
        </w:rPr>
        <w:t xml:space="preserve"> 1/196</w:t>
      </w:r>
      <w:r w:rsidRPr="001914C9">
        <w:rPr>
          <w:rFonts w:cs="Traditional Arabic" w:hint="eastAsia"/>
          <w:sz w:val="32"/>
          <w:szCs w:val="32"/>
          <w:rtl/>
        </w:rPr>
        <w:t>،</w:t>
      </w:r>
      <w:r w:rsidRPr="001914C9">
        <w:rPr>
          <w:rFonts w:cs="Traditional Arabic"/>
          <w:sz w:val="32"/>
          <w:szCs w:val="32"/>
          <w:rtl/>
        </w:rPr>
        <w:t>195.</w:t>
      </w:r>
    </w:p>
  </w:footnote>
  <w:footnote w:id="730">
    <w:p w:rsidR="00076974" w:rsidRDefault="00076974" w:rsidP="008048B5">
      <w:pPr>
        <w:pStyle w:val="FootnoteText"/>
        <w:jc w:val="both"/>
      </w:pPr>
      <w:r>
        <w:rPr>
          <w:rFonts w:cs="Traditional Arabic"/>
          <w:color w:val="000000"/>
          <w:sz w:val="32"/>
          <w:szCs w:val="32"/>
          <w:rtl/>
        </w:rPr>
        <w:t>(1)</w:t>
      </w:r>
      <w:r w:rsidRPr="008B26AB">
        <w:rPr>
          <w:rFonts w:cs="Traditional Arabic"/>
          <w:color w:val="000000"/>
          <w:sz w:val="32"/>
          <w:szCs w:val="32"/>
          <w:rtl/>
        </w:rPr>
        <w:t xml:space="preserve">- </w:t>
      </w:r>
      <w:r w:rsidRPr="008B26AB">
        <w:rPr>
          <w:rFonts w:cs="Traditional Arabic" w:hint="eastAsia"/>
          <w:color w:val="000000"/>
          <w:sz w:val="32"/>
          <w:szCs w:val="32"/>
          <w:rtl/>
        </w:rPr>
        <w:t>أخرجه</w:t>
      </w:r>
      <w:r w:rsidRPr="008B26AB">
        <w:rPr>
          <w:rFonts w:cs="Traditional Arabic"/>
          <w:color w:val="000000"/>
          <w:sz w:val="32"/>
          <w:szCs w:val="32"/>
          <w:rtl/>
        </w:rPr>
        <w:t xml:space="preserve"> </w:t>
      </w:r>
      <w:r w:rsidRPr="008B26AB">
        <w:rPr>
          <w:rFonts w:cs="Traditional Arabic" w:hint="eastAsia"/>
          <w:color w:val="000000"/>
          <w:sz w:val="32"/>
          <w:szCs w:val="32"/>
          <w:rtl/>
        </w:rPr>
        <w:t>أبو</w:t>
      </w:r>
      <w:r w:rsidRPr="008B26AB">
        <w:rPr>
          <w:rFonts w:cs="Traditional Arabic"/>
          <w:color w:val="000000"/>
          <w:sz w:val="32"/>
          <w:szCs w:val="32"/>
          <w:rtl/>
        </w:rPr>
        <w:t xml:space="preserve"> </w:t>
      </w:r>
      <w:r w:rsidRPr="008B26AB">
        <w:rPr>
          <w:rFonts w:cs="Traditional Arabic" w:hint="eastAsia"/>
          <w:color w:val="000000"/>
          <w:sz w:val="32"/>
          <w:szCs w:val="32"/>
          <w:rtl/>
        </w:rPr>
        <w:t>داود</w:t>
      </w:r>
      <w:r w:rsidRPr="008B26AB">
        <w:rPr>
          <w:rFonts w:cs="Traditional Arabic"/>
          <w:color w:val="000000"/>
          <w:sz w:val="32"/>
          <w:szCs w:val="32"/>
          <w:rtl/>
        </w:rPr>
        <w:t xml:space="preserve"> </w:t>
      </w:r>
      <w:r w:rsidRPr="008B26AB">
        <w:rPr>
          <w:rFonts w:cs="Traditional Arabic" w:hint="eastAsia"/>
          <w:color w:val="000000"/>
          <w:sz w:val="32"/>
          <w:szCs w:val="32"/>
          <w:rtl/>
        </w:rPr>
        <w:t>في</w:t>
      </w:r>
      <w:r w:rsidRPr="008B26AB">
        <w:rPr>
          <w:rFonts w:cs="Traditional Arabic"/>
          <w:color w:val="000000"/>
          <w:sz w:val="32"/>
          <w:szCs w:val="32"/>
          <w:rtl/>
        </w:rPr>
        <w:t xml:space="preserve"> </w:t>
      </w:r>
      <w:r w:rsidRPr="008B26AB">
        <w:rPr>
          <w:rFonts w:cs="Traditional Arabic" w:hint="eastAsia"/>
          <w:color w:val="000000"/>
          <w:sz w:val="32"/>
          <w:szCs w:val="32"/>
          <w:rtl/>
        </w:rPr>
        <w:t>سننه</w:t>
      </w:r>
      <w:r w:rsidRPr="008B26AB">
        <w:rPr>
          <w:rFonts w:cs="Traditional Arabic"/>
          <w:color w:val="000000"/>
          <w:sz w:val="32"/>
          <w:szCs w:val="32"/>
          <w:rtl/>
        </w:rPr>
        <w:t xml:space="preserve"> 4577 </w:t>
      </w:r>
      <w:r w:rsidRPr="008B26AB">
        <w:rPr>
          <w:rFonts w:cs="Traditional Arabic" w:hint="eastAsia"/>
          <w:color w:val="000000"/>
          <w:sz w:val="32"/>
          <w:szCs w:val="32"/>
          <w:rtl/>
        </w:rPr>
        <w:t>باب</w:t>
      </w:r>
      <w:r w:rsidRPr="008B26AB">
        <w:rPr>
          <w:rFonts w:cs="Traditional Arabic"/>
          <w:color w:val="000000"/>
          <w:sz w:val="32"/>
          <w:szCs w:val="32"/>
          <w:rtl/>
        </w:rPr>
        <w:t xml:space="preserve"> </w:t>
      </w:r>
      <w:r w:rsidRPr="008B26AB">
        <w:rPr>
          <w:rFonts w:cs="Traditional Arabic" w:hint="eastAsia"/>
          <w:color w:val="000000"/>
          <w:sz w:val="32"/>
          <w:szCs w:val="32"/>
          <w:rtl/>
        </w:rPr>
        <w:t>دية</w:t>
      </w:r>
      <w:r w:rsidRPr="008B26AB">
        <w:rPr>
          <w:rFonts w:cs="Traditional Arabic"/>
          <w:color w:val="000000"/>
          <w:sz w:val="32"/>
          <w:szCs w:val="32"/>
          <w:rtl/>
        </w:rPr>
        <w:t xml:space="preserve"> </w:t>
      </w:r>
      <w:r w:rsidRPr="008B26AB">
        <w:rPr>
          <w:rFonts w:cs="Traditional Arabic" w:hint="eastAsia"/>
          <w:color w:val="000000"/>
          <w:sz w:val="32"/>
          <w:szCs w:val="32"/>
          <w:rtl/>
        </w:rPr>
        <w:t>الجنين</w:t>
      </w:r>
      <w:r w:rsidRPr="008B26AB">
        <w:rPr>
          <w:rFonts w:cs="Traditional Arabic"/>
          <w:color w:val="000000"/>
          <w:sz w:val="32"/>
          <w:szCs w:val="32"/>
          <w:rtl/>
        </w:rPr>
        <w:t xml:space="preserve"> 4/317</w:t>
      </w:r>
      <w:r w:rsidRPr="008B26AB">
        <w:rPr>
          <w:rFonts w:cs="Traditional Arabic" w:hint="eastAsia"/>
          <w:color w:val="000000"/>
          <w:sz w:val="32"/>
          <w:szCs w:val="32"/>
          <w:rtl/>
        </w:rPr>
        <w:t>،</w:t>
      </w:r>
      <w:r w:rsidRPr="008B26AB">
        <w:rPr>
          <w:rFonts w:cs="Traditional Arabic"/>
          <w:color w:val="000000"/>
          <w:sz w:val="32"/>
          <w:szCs w:val="32"/>
          <w:rtl/>
        </w:rPr>
        <w:t xml:space="preserve"> </w:t>
      </w:r>
      <w:r w:rsidRPr="008B26AB">
        <w:rPr>
          <w:rFonts w:cs="Traditional Arabic" w:hint="eastAsia"/>
          <w:color w:val="000000"/>
          <w:sz w:val="32"/>
          <w:szCs w:val="32"/>
          <w:rtl/>
        </w:rPr>
        <w:t>وابن</w:t>
      </w:r>
      <w:r w:rsidRPr="008B26AB">
        <w:rPr>
          <w:rFonts w:cs="Traditional Arabic"/>
          <w:color w:val="000000"/>
          <w:sz w:val="32"/>
          <w:szCs w:val="32"/>
          <w:rtl/>
        </w:rPr>
        <w:t xml:space="preserve"> </w:t>
      </w:r>
      <w:r w:rsidRPr="008B26AB">
        <w:rPr>
          <w:rFonts w:cs="Traditional Arabic" w:hint="eastAsia"/>
          <w:color w:val="000000"/>
          <w:sz w:val="32"/>
          <w:szCs w:val="32"/>
          <w:rtl/>
        </w:rPr>
        <w:t>ماجة</w:t>
      </w:r>
      <w:r w:rsidRPr="008B26AB">
        <w:rPr>
          <w:rFonts w:cs="Traditional Arabic"/>
          <w:color w:val="000000"/>
          <w:sz w:val="32"/>
          <w:szCs w:val="32"/>
          <w:rtl/>
        </w:rPr>
        <w:t xml:space="preserve"> </w:t>
      </w:r>
      <w:r w:rsidRPr="008B26AB">
        <w:rPr>
          <w:rFonts w:cs="Traditional Arabic" w:hint="eastAsia"/>
          <w:color w:val="000000"/>
          <w:sz w:val="32"/>
          <w:szCs w:val="32"/>
          <w:rtl/>
        </w:rPr>
        <w:t>في</w:t>
      </w:r>
      <w:r w:rsidRPr="008B26AB">
        <w:rPr>
          <w:rFonts w:cs="Traditional Arabic"/>
          <w:color w:val="000000"/>
          <w:sz w:val="32"/>
          <w:szCs w:val="32"/>
          <w:rtl/>
        </w:rPr>
        <w:t xml:space="preserve"> </w:t>
      </w:r>
      <w:r w:rsidRPr="008B26AB">
        <w:rPr>
          <w:rFonts w:cs="Traditional Arabic" w:hint="eastAsia"/>
          <w:color w:val="000000"/>
          <w:sz w:val="32"/>
          <w:szCs w:val="32"/>
          <w:rtl/>
        </w:rPr>
        <w:t>سننه</w:t>
      </w:r>
      <w:r w:rsidRPr="008B26AB">
        <w:rPr>
          <w:rFonts w:cs="Traditional Arabic"/>
          <w:color w:val="000000"/>
          <w:sz w:val="32"/>
          <w:szCs w:val="32"/>
          <w:rtl/>
        </w:rPr>
        <w:t xml:space="preserve"> 2648 </w:t>
      </w:r>
      <w:r w:rsidRPr="008B26AB">
        <w:rPr>
          <w:rFonts w:cs="Traditional Arabic" w:hint="eastAsia"/>
          <w:color w:val="000000"/>
          <w:sz w:val="32"/>
          <w:szCs w:val="32"/>
          <w:rtl/>
        </w:rPr>
        <w:t>كتاب</w:t>
      </w:r>
      <w:r w:rsidRPr="008B26AB">
        <w:rPr>
          <w:rFonts w:cs="Traditional Arabic"/>
          <w:color w:val="000000"/>
          <w:sz w:val="32"/>
          <w:szCs w:val="32"/>
          <w:rtl/>
        </w:rPr>
        <w:t xml:space="preserve"> </w:t>
      </w:r>
      <w:r w:rsidRPr="008B26AB">
        <w:rPr>
          <w:rFonts w:cs="Traditional Arabic" w:hint="eastAsia"/>
          <w:color w:val="000000"/>
          <w:sz w:val="32"/>
          <w:szCs w:val="32"/>
          <w:rtl/>
        </w:rPr>
        <w:t>الديات</w:t>
      </w:r>
      <w:r w:rsidRPr="008B26AB">
        <w:rPr>
          <w:rFonts w:cs="Traditional Arabic"/>
          <w:color w:val="000000"/>
          <w:sz w:val="32"/>
          <w:szCs w:val="32"/>
          <w:rtl/>
        </w:rPr>
        <w:t xml:space="preserve"> 3/663</w:t>
      </w:r>
      <w:r w:rsidRPr="008B26AB">
        <w:rPr>
          <w:rFonts w:cs="Traditional Arabic" w:hint="eastAsia"/>
          <w:color w:val="000000"/>
          <w:sz w:val="32"/>
          <w:szCs w:val="32"/>
          <w:rtl/>
        </w:rPr>
        <w:t>،</w:t>
      </w:r>
      <w:r w:rsidRPr="008B26AB">
        <w:rPr>
          <w:rFonts w:cs="Traditional Arabic"/>
          <w:color w:val="000000"/>
          <w:sz w:val="32"/>
          <w:szCs w:val="32"/>
          <w:rtl/>
        </w:rPr>
        <w:t xml:space="preserve"> </w:t>
      </w:r>
      <w:r w:rsidRPr="008B26AB">
        <w:rPr>
          <w:rFonts w:cs="Traditional Arabic" w:hint="eastAsia"/>
          <w:color w:val="000000"/>
          <w:sz w:val="32"/>
          <w:szCs w:val="32"/>
          <w:rtl/>
        </w:rPr>
        <w:t>قال</w:t>
      </w:r>
      <w:r w:rsidRPr="008B26AB">
        <w:rPr>
          <w:rFonts w:cs="Traditional Arabic"/>
          <w:color w:val="000000"/>
          <w:sz w:val="32"/>
          <w:szCs w:val="32"/>
          <w:rtl/>
        </w:rPr>
        <w:t xml:space="preserve"> </w:t>
      </w:r>
      <w:r w:rsidRPr="008B26AB">
        <w:rPr>
          <w:rFonts w:cs="Traditional Arabic" w:hint="eastAsia"/>
          <w:color w:val="000000"/>
          <w:sz w:val="32"/>
          <w:szCs w:val="32"/>
          <w:rtl/>
        </w:rPr>
        <w:t>الشيخ</w:t>
      </w:r>
      <w:r w:rsidRPr="008B26AB">
        <w:rPr>
          <w:rFonts w:cs="Traditional Arabic"/>
          <w:color w:val="000000"/>
          <w:sz w:val="32"/>
          <w:szCs w:val="32"/>
          <w:rtl/>
        </w:rPr>
        <w:t xml:space="preserve"> </w:t>
      </w:r>
      <w:r w:rsidRPr="008B26AB">
        <w:rPr>
          <w:rFonts w:cs="Traditional Arabic" w:hint="eastAsia"/>
          <w:color w:val="000000"/>
          <w:sz w:val="32"/>
          <w:szCs w:val="32"/>
          <w:rtl/>
        </w:rPr>
        <w:t>الألباني</w:t>
      </w:r>
      <w:r w:rsidRPr="008B26AB">
        <w:rPr>
          <w:rFonts w:cs="Traditional Arabic"/>
          <w:color w:val="000000"/>
          <w:sz w:val="32"/>
          <w:szCs w:val="32"/>
          <w:rtl/>
        </w:rPr>
        <w:t xml:space="preserve"> </w:t>
      </w:r>
      <w:r w:rsidRPr="008B26AB">
        <w:rPr>
          <w:rFonts w:cs="Traditional Arabic" w:hint="eastAsia"/>
          <w:color w:val="000000"/>
          <w:sz w:val="32"/>
          <w:szCs w:val="32"/>
          <w:rtl/>
        </w:rPr>
        <w:t>في</w:t>
      </w:r>
      <w:r w:rsidRPr="008B26AB">
        <w:rPr>
          <w:rFonts w:cs="Traditional Arabic"/>
          <w:color w:val="000000"/>
          <w:sz w:val="32"/>
          <w:szCs w:val="32"/>
          <w:rtl/>
        </w:rPr>
        <w:t xml:space="preserve"> </w:t>
      </w:r>
      <w:r w:rsidRPr="008B26AB">
        <w:rPr>
          <w:rFonts w:cs="Traditional Arabic" w:hint="eastAsia"/>
          <w:color w:val="000000"/>
          <w:sz w:val="32"/>
          <w:szCs w:val="32"/>
          <w:rtl/>
        </w:rPr>
        <w:t>صحيح</w:t>
      </w:r>
      <w:r w:rsidRPr="008B26AB">
        <w:rPr>
          <w:rFonts w:cs="Traditional Arabic"/>
          <w:color w:val="000000"/>
          <w:sz w:val="32"/>
          <w:szCs w:val="32"/>
          <w:rtl/>
        </w:rPr>
        <w:t xml:space="preserve"> </w:t>
      </w:r>
      <w:r w:rsidRPr="008B26AB">
        <w:rPr>
          <w:rFonts w:cs="Traditional Arabic" w:hint="eastAsia"/>
          <w:color w:val="000000"/>
          <w:sz w:val="32"/>
          <w:szCs w:val="32"/>
          <w:rtl/>
        </w:rPr>
        <w:t>ابن</w:t>
      </w:r>
      <w:r w:rsidRPr="008B26AB">
        <w:rPr>
          <w:rFonts w:cs="Traditional Arabic"/>
          <w:color w:val="000000"/>
          <w:sz w:val="32"/>
          <w:szCs w:val="32"/>
          <w:rtl/>
        </w:rPr>
        <w:t xml:space="preserve"> </w:t>
      </w:r>
      <w:r w:rsidRPr="008B26AB">
        <w:rPr>
          <w:rFonts w:cs="Traditional Arabic" w:hint="eastAsia"/>
          <w:color w:val="000000"/>
          <w:sz w:val="32"/>
          <w:szCs w:val="32"/>
          <w:rtl/>
        </w:rPr>
        <w:t>ماجة</w:t>
      </w:r>
      <w:r w:rsidRPr="008B26AB">
        <w:rPr>
          <w:rFonts w:cs="Traditional Arabic"/>
          <w:color w:val="000000"/>
          <w:sz w:val="32"/>
          <w:szCs w:val="32"/>
          <w:rtl/>
        </w:rPr>
        <w:t xml:space="preserve"> </w:t>
      </w:r>
      <w:r w:rsidRPr="008B26AB">
        <w:rPr>
          <w:rFonts w:cs="Traditional Arabic" w:hint="eastAsia"/>
          <w:color w:val="000000"/>
          <w:sz w:val="32"/>
          <w:szCs w:val="32"/>
          <w:rtl/>
        </w:rPr>
        <w:t>صحيح</w:t>
      </w:r>
      <w:r w:rsidRPr="008B26AB">
        <w:rPr>
          <w:rFonts w:cs="Traditional Arabic"/>
          <w:color w:val="000000"/>
          <w:sz w:val="32"/>
          <w:szCs w:val="32"/>
          <w:rtl/>
        </w:rPr>
        <w:t xml:space="preserve">. </w:t>
      </w:r>
    </w:p>
  </w:footnote>
  <w:footnote w:id="731">
    <w:p w:rsidR="00076974" w:rsidRDefault="00076974" w:rsidP="008048B5">
      <w:pPr>
        <w:pStyle w:val="FootnoteText"/>
        <w:jc w:val="both"/>
      </w:pPr>
      <w:r>
        <w:rPr>
          <w:rFonts w:cs="Traditional Arabic"/>
          <w:color w:val="000000"/>
          <w:sz w:val="32"/>
          <w:szCs w:val="32"/>
          <w:rtl/>
        </w:rPr>
        <w:t>(2)</w:t>
      </w:r>
      <w:r w:rsidRPr="008B26AB">
        <w:rPr>
          <w:rFonts w:cs="Traditional Arabic"/>
          <w:color w:val="000000"/>
          <w:sz w:val="32"/>
          <w:szCs w:val="32"/>
          <w:rtl/>
        </w:rPr>
        <w:t xml:space="preserve">- </w:t>
      </w:r>
      <w:r w:rsidRPr="008B26AB">
        <w:rPr>
          <w:rFonts w:cs="Traditional Arabic" w:hint="eastAsia"/>
          <w:color w:val="000000"/>
          <w:sz w:val="32"/>
          <w:szCs w:val="32"/>
          <w:rtl/>
        </w:rPr>
        <w:t>أخرجه</w:t>
      </w:r>
      <w:r w:rsidRPr="008B26AB">
        <w:rPr>
          <w:rFonts w:cs="Traditional Arabic"/>
          <w:color w:val="000000"/>
          <w:sz w:val="32"/>
          <w:szCs w:val="32"/>
          <w:rtl/>
        </w:rPr>
        <w:t xml:space="preserve"> </w:t>
      </w:r>
      <w:r w:rsidRPr="008B26AB">
        <w:rPr>
          <w:rFonts w:cs="Traditional Arabic" w:hint="eastAsia"/>
          <w:color w:val="000000"/>
          <w:sz w:val="32"/>
          <w:szCs w:val="32"/>
          <w:rtl/>
        </w:rPr>
        <w:t>أبو</w:t>
      </w:r>
      <w:r w:rsidRPr="008B26AB">
        <w:rPr>
          <w:rFonts w:cs="Traditional Arabic"/>
          <w:color w:val="000000"/>
          <w:sz w:val="32"/>
          <w:szCs w:val="32"/>
          <w:rtl/>
        </w:rPr>
        <w:t xml:space="preserve"> </w:t>
      </w:r>
      <w:r w:rsidRPr="008B26AB">
        <w:rPr>
          <w:rFonts w:cs="Traditional Arabic" w:hint="eastAsia"/>
          <w:color w:val="000000"/>
          <w:sz w:val="32"/>
          <w:szCs w:val="32"/>
          <w:rtl/>
        </w:rPr>
        <w:t>داود</w:t>
      </w:r>
      <w:r w:rsidRPr="008B26AB">
        <w:rPr>
          <w:rFonts w:cs="Traditional Arabic"/>
          <w:color w:val="000000"/>
          <w:sz w:val="32"/>
          <w:szCs w:val="32"/>
          <w:rtl/>
        </w:rPr>
        <w:t xml:space="preserve"> </w:t>
      </w:r>
      <w:r w:rsidRPr="008B26AB">
        <w:rPr>
          <w:rFonts w:cs="Traditional Arabic" w:hint="eastAsia"/>
          <w:color w:val="000000"/>
          <w:sz w:val="32"/>
          <w:szCs w:val="32"/>
          <w:rtl/>
        </w:rPr>
        <w:t>في</w:t>
      </w:r>
      <w:r w:rsidRPr="008B26AB">
        <w:rPr>
          <w:rFonts w:cs="Traditional Arabic"/>
          <w:color w:val="000000"/>
          <w:sz w:val="32"/>
          <w:szCs w:val="32"/>
          <w:rtl/>
        </w:rPr>
        <w:t xml:space="preserve"> </w:t>
      </w:r>
      <w:r w:rsidRPr="008B26AB">
        <w:rPr>
          <w:rFonts w:cs="Traditional Arabic" w:hint="eastAsia"/>
          <w:color w:val="000000"/>
          <w:sz w:val="32"/>
          <w:szCs w:val="32"/>
          <w:rtl/>
        </w:rPr>
        <w:t>سننه</w:t>
      </w:r>
      <w:r w:rsidRPr="008B26AB">
        <w:rPr>
          <w:rFonts w:cs="Traditional Arabic"/>
          <w:color w:val="000000"/>
          <w:sz w:val="32"/>
          <w:szCs w:val="32"/>
          <w:rtl/>
        </w:rPr>
        <w:t xml:space="preserve"> 4497 </w:t>
      </w:r>
      <w:r w:rsidRPr="008B26AB">
        <w:rPr>
          <w:rFonts w:cs="Traditional Arabic" w:hint="eastAsia"/>
          <w:color w:val="000000"/>
          <w:sz w:val="32"/>
          <w:szCs w:val="32"/>
          <w:rtl/>
        </w:rPr>
        <w:t>باب</w:t>
      </w:r>
      <w:r w:rsidRPr="008B26AB">
        <w:rPr>
          <w:rFonts w:cs="Traditional Arabic"/>
          <w:color w:val="000000"/>
          <w:sz w:val="32"/>
          <w:szCs w:val="32"/>
          <w:rtl/>
        </w:rPr>
        <w:t xml:space="preserve"> </w:t>
      </w:r>
      <w:r w:rsidRPr="008B26AB">
        <w:rPr>
          <w:rFonts w:cs="Traditional Arabic" w:hint="eastAsia"/>
          <w:color w:val="000000"/>
          <w:sz w:val="32"/>
          <w:szCs w:val="32"/>
          <w:rtl/>
        </w:rPr>
        <w:t>لا</w:t>
      </w:r>
      <w:r w:rsidRPr="008B26AB">
        <w:rPr>
          <w:rFonts w:cs="Traditional Arabic"/>
          <w:color w:val="000000"/>
          <w:sz w:val="32"/>
          <w:szCs w:val="32"/>
          <w:rtl/>
        </w:rPr>
        <w:t xml:space="preserve"> </w:t>
      </w:r>
      <w:r w:rsidRPr="008B26AB">
        <w:rPr>
          <w:rFonts w:cs="Traditional Arabic" w:hint="eastAsia"/>
          <w:color w:val="000000"/>
          <w:sz w:val="32"/>
          <w:szCs w:val="32"/>
          <w:rtl/>
        </w:rPr>
        <w:t>يؤخذ</w:t>
      </w:r>
      <w:r w:rsidRPr="008B26AB">
        <w:rPr>
          <w:rFonts w:cs="Traditional Arabic"/>
          <w:color w:val="000000"/>
          <w:sz w:val="32"/>
          <w:szCs w:val="32"/>
          <w:rtl/>
        </w:rPr>
        <w:t xml:space="preserve"> </w:t>
      </w:r>
      <w:r w:rsidRPr="008B26AB">
        <w:rPr>
          <w:rFonts w:cs="Traditional Arabic" w:hint="eastAsia"/>
          <w:color w:val="000000"/>
          <w:sz w:val="32"/>
          <w:szCs w:val="32"/>
          <w:rtl/>
        </w:rPr>
        <w:t>الرجل</w:t>
      </w:r>
      <w:r w:rsidRPr="008B26AB">
        <w:rPr>
          <w:rFonts w:cs="Traditional Arabic"/>
          <w:color w:val="000000"/>
          <w:sz w:val="32"/>
          <w:szCs w:val="32"/>
          <w:rtl/>
        </w:rPr>
        <w:t xml:space="preserve"> </w:t>
      </w:r>
      <w:r w:rsidRPr="008B26AB">
        <w:rPr>
          <w:rFonts w:cs="Traditional Arabic" w:hint="eastAsia"/>
          <w:color w:val="000000"/>
          <w:sz w:val="32"/>
          <w:szCs w:val="32"/>
          <w:rtl/>
        </w:rPr>
        <w:t>بجريرة</w:t>
      </w:r>
      <w:r w:rsidRPr="008B26AB">
        <w:rPr>
          <w:rFonts w:cs="Traditional Arabic"/>
          <w:color w:val="000000"/>
          <w:sz w:val="32"/>
          <w:szCs w:val="32"/>
          <w:rtl/>
        </w:rPr>
        <w:t xml:space="preserve"> </w:t>
      </w:r>
      <w:r w:rsidRPr="008B26AB">
        <w:rPr>
          <w:rFonts w:cs="Traditional Arabic" w:hint="eastAsia"/>
          <w:color w:val="000000"/>
          <w:sz w:val="32"/>
          <w:szCs w:val="32"/>
          <w:rtl/>
        </w:rPr>
        <w:t>أخيه</w:t>
      </w:r>
      <w:r w:rsidRPr="008B26AB">
        <w:rPr>
          <w:rFonts w:cs="Traditional Arabic"/>
          <w:color w:val="000000"/>
          <w:sz w:val="32"/>
          <w:szCs w:val="32"/>
          <w:rtl/>
        </w:rPr>
        <w:t xml:space="preserve"> 4/287</w:t>
      </w:r>
      <w:r w:rsidRPr="008B26AB">
        <w:rPr>
          <w:rFonts w:cs="Traditional Arabic" w:hint="eastAsia"/>
          <w:color w:val="000000"/>
          <w:sz w:val="32"/>
          <w:szCs w:val="32"/>
          <w:rtl/>
        </w:rPr>
        <w:t>،</w:t>
      </w:r>
      <w:r w:rsidRPr="008B26AB">
        <w:rPr>
          <w:rFonts w:cs="Traditional Arabic"/>
          <w:color w:val="000000"/>
          <w:sz w:val="32"/>
          <w:szCs w:val="32"/>
          <w:rtl/>
        </w:rPr>
        <w:t xml:space="preserve"> </w:t>
      </w:r>
      <w:r w:rsidRPr="008B26AB">
        <w:rPr>
          <w:rFonts w:cs="Traditional Arabic" w:hint="eastAsia"/>
          <w:color w:val="000000"/>
          <w:sz w:val="32"/>
          <w:szCs w:val="32"/>
          <w:rtl/>
        </w:rPr>
        <w:t>والإمام</w:t>
      </w:r>
      <w:r w:rsidRPr="008B26AB">
        <w:rPr>
          <w:rFonts w:cs="Traditional Arabic"/>
          <w:color w:val="000000"/>
          <w:sz w:val="32"/>
          <w:szCs w:val="32"/>
          <w:rtl/>
        </w:rPr>
        <w:t xml:space="preserve"> </w:t>
      </w:r>
      <w:r w:rsidRPr="008B26AB">
        <w:rPr>
          <w:rFonts w:cs="Traditional Arabic" w:hint="eastAsia"/>
          <w:color w:val="000000"/>
          <w:sz w:val="32"/>
          <w:szCs w:val="32"/>
          <w:rtl/>
        </w:rPr>
        <w:t>أحمد</w:t>
      </w:r>
      <w:r w:rsidRPr="008B26AB">
        <w:rPr>
          <w:rFonts w:cs="Traditional Arabic"/>
          <w:color w:val="000000"/>
          <w:sz w:val="32"/>
          <w:szCs w:val="32"/>
          <w:rtl/>
        </w:rPr>
        <w:t xml:space="preserve"> </w:t>
      </w:r>
      <w:r w:rsidRPr="008B26AB">
        <w:rPr>
          <w:rFonts w:cs="Traditional Arabic" w:hint="eastAsia"/>
          <w:color w:val="000000"/>
          <w:sz w:val="32"/>
          <w:szCs w:val="32"/>
          <w:rtl/>
        </w:rPr>
        <w:t>في</w:t>
      </w:r>
      <w:r w:rsidRPr="008B26AB">
        <w:rPr>
          <w:rFonts w:cs="Traditional Arabic"/>
          <w:color w:val="000000"/>
          <w:sz w:val="32"/>
          <w:szCs w:val="32"/>
          <w:rtl/>
        </w:rPr>
        <w:t xml:space="preserve"> </w:t>
      </w:r>
      <w:r w:rsidRPr="008B26AB">
        <w:rPr>
          <w:rFonts w:cs="Traditional Arabic" w:hint="eastAsia"/>
          <w:color w:val="000000"/>
          <w:sz w:val="32"/>
          <w:szCs w:val="32"/>
          <w:rtl/>
        </w:rPr>
        <w:t>مسنده</w:t>
      </w:r>
      <w:r w:rsidRPr="008B26AB">
        <w:rPr>
          <w:rFonts w:cs="Traditional Arabic"/>
          <w:color w:val="000000"/>
          <w:sz w:val="32"/>
          <w:szCs w:val="32"/>
          <w:rtl/>
        </w:rPr>
        <w:t xml:space="preserve"> 7106 </w:t>
      </w:r>
      <w:r w:rsidRPr="008B26AB">
        <w:rPr>
          <w:rFonts w:cs="Traditional Arabic" w:hint="eastAsia"/>
          <w:color w:val="000000"/>
          <w:sz w:val="32"/>
          <w:szCs w:val="32"/>
          <w:rtl/>
        </w:rPr>
        <w:t>حديث</w:t>
      </w:r>
      <w:r w:rsidRPr="008B26AB">
        <w:rPr>
          <w:rFonts w:cs="Traditional Arabic"/>
          <w:color w:val="000000"/>
          <w:sz w:val="32"/>
          <w:szCs w:val="32"/>
          <w:rtl/>
        </w:rPr>
        <w:t xml:space="preserve"> </w:t>
      </w:r>
      <w:r w:rsidRPr="008B26AB">
        <w:rPr>
          <w:rFonts w:cs="Traditional Arabic" w:hint="eastAsia"/>
          <w:color w:val="000000"/>
          <w:sz w:val="32"/>
          <w:szCs w:val="32"/>
          <w:rtl/>
        </w:rPr>
        <w:t>أبي</w:t>
      </w:r>
      <w:r w:rsidRPr="008B26AB">
        <w:rPr>
          <w:rFonts w:cs="Traditional Arabic"/>
          <w:color w:val="000000"/>
          <w:sz w:val="32"/>
          <w:szCs w:val="32"/>
          <w:rtl/>
        </w:rPr>
        <w:t xml:space="preserve"> </w:t>
      </w:r>
      <w:r w:rsidRPr="008B26AB">
        <w:rPr>
          <w:rFonts w:cs="Traditional Arabic" w:hint="eastAsia"/>
          <w:color w:val="000000"/>
          <w:sz w:val="32"/>
          <w:szCs w:val="32"/>
          <w:rtl/>
        </w:rPr>
        <w:t>رمثة</w:t>
      </w:r>
      <w:r w:rsidRPr="008B26AB">
        <w:rPr>
          <w:rFonts w:cs="Traditional Arabic"/>
          <w:color w:val="000000"/>
          <w:sz w:val="32"/>
          <w:szCs w:val="32"/>
          <w:rtl/>
        </w:rPr>
        <w:t xml:space="preserve"> 2/226</w:t>
      </w:r>
      <w:r w:rsidRPr="008B26AB">
        <w:rPr>
          <w:rFonts w:cs="Traditional Arabic" w:hint="eastAsia"/>
          <w:color w:val="000000"/>
          <w:sz w:val="32"/>
          <w:szCs w:val="32"/>
          <w:rtl/>
        </w:rPr>
        <w:t>،</w:t>
      </w:r>
      <w:r w:rsidRPr="008B26AB">
        <w:rPr>
          <w:rFonts w:cs="Traditional Arabic"/>
          <w:color w:val="000000"/>
          <w:sz w:val="32"/>
          <w:szCs w:val="32"/>
          <w:rtl/>
        </w:rPr>
        <w:t xml:space="preserve"> </w:t>
      </w:r>
      <w:r w:rsidRPr="008B26AB">
        <w:rPr>
          <w:rFonts w:cs="Traditional Arabic" w:hint="eastAsia"/>
          <w:color w:val="000000"/>
          <w:sz w:val="32"/>
          <w:szCs w:val="32"/>
          <w:rtl/>
        </w:rPr>
        <w:t>قال</w:t>
      </w:r>
      <w:r w:rsidRPr="008B26AB">
        <w:rPr>
          <w:rFonts w:cs="Traditional Arabic"/>
          <w:color w:val="000000"/>
          <w:sz w:val="32"/>
          <w:szCs w:val="32"/>
          <w:rtl/>
        </w:rPr>
        <w:t xml:space="preserve"> </w:t>
      </w:r>
      <w:r w:rsidRPr="008B26AB">
        <w:rPr>
          <w:rFonts w:cs="Traditional Arabic" w:hint="eastAsia"/>
          <w:color w:val="000000"/>
          <w:sz w:val="32"/>
          <w:szCs w:val="32"/>
          <w:rtl/>
        </w:rPr>
        <w:t>الشيخ</w:t>
      </w:r>
      <w:r w:rsidRPr="008B26AB">
        <w:rPr>
          <w:rFonts w:cs="Traditional Arabic"/>
          <w:color w:val="000000"/>
          <w:sz w:val="32"/>
          <w:szCs w:val="32"/>
          <w:rtl/>
        </w:rPr>
        <w:t xml:space="preserve"> </w:t>
      </w:r>
      <w:r w:rsidRPr="008B26AB">
        <w:rPr>
          <w:rFonts w:cs="Traditional Arabic" w:hint="eastAsia"/>
          <w:color w:val="000000"/>
          <w:sz w:val="32"/>
          <w:szCs w:val="32"/>
          <w:rtl/>
        </w:rPr>
        <w:t>الألباني</w:t>
      </w:r>
      <w:r w:rsidRPr="008B26AB">
        <w:rPr>
          <w:rFonts w:cs="Traditional Arabic"/>
          <w:color w:val="000000"/>
          <w:sz w:val="32"/>
          <w:szCs w:val="32"/>
          <w:rtl/>
        </w:rPr>
        <w:t xml:space="preserve"> </w:t>
      </w:r>
      <w:r w:rsidRPr="008B26AB">
        <w:rPr>
          <w:rFonts w:cs="Traditional Arabic" w:hint="eastAsia"/>
          <w:color w:val="000000"/>
          <w:sz w:val="32"/>
          <w:szCs w:val="32"/>
          <w:rtl/>
        </w:rPr>
        <w:t>في</w:t>
      </w:r>
      <w:r w:rsidRPr="008B26AB">
        <w:rPr>
          <w:rFonts w:cs="Traditional Arabic"/>
          <w:color w:val="000000"/>
          <w:sz w:val="32"/>
          <w:szCs w:val="32"/>
          <w:rtl/>
        </w:rPr>
        <w:t xml:space="preserve"> </w:t>
      </w:r>
      <w:r w:rsidRPr="008B26AB">
        <w:rPr>
          <w:rFonts w:cs="Traditional Arabic" w:hint="eastAsia"/>
          <w:color w:val="000000"/>
          <w:sz w:val="32"/>
          <w:szCs w:val="32"/>
          <w:rtl/>
        </w:rPr>
        <w:t>صحيح</w:t>
      </w:r>
      <w:r w:rsidRPr="008B26AB">
        <w:rPr>
          <w:rFonts w:cs="Traditional Arabic"/>
          <w:color w:val="000000"/>
          <w:sz w:val="32"/>
          <w:szCs w:val="32"/>
          <w:rtl/>
        </w:rPr>
        <w:t xml:space="preserve"> </w:t>
      </w:r>
      <w:r w:rsidRPr="008B26AB">
        <w:rPr>
          <w:rFonts w:cs="Traditional Arabic" w:hint="eastAsia"/>
          <w:color w:val="000000"/>
          <w:sz w:val="32"/>
          <w:szCs w:val="32"/>
          <w:rtl/>
        </w:rPr>
        <w:t>وضعيف</w:t>
      </w:r>
      <w:r w:rsidRPr="008B26AB">
        <w:rPr>
          <w:rFonts w:cs="Traditional Arabic"/>
          <w:color w:val="000000"/>
          <w:sz w:val="32"/>
          <w:szCs w:val="32"/>
          <w:rtl/>
        </w:rPr>
        <w:t xml:space="preserve"> </w:t>
      </w:r>
      <w:r w:rsidRPr="008B26AB">
        <w:rPr>
          <w:rFonts w:cs="Traditional Arabic" w:hint="eastAsia"/>
          <w:color w:val="000000"/>
          <w:sz w:val="32"/>
          <w:szCs w:val="32"/>
          <w:rtl/>
        </w:rPr>
        <w:t>الجامع</w:t>
      </w:r>
      <w:r w:rsidRPr="008B26AB">
        <w:rPr>
          <w:rFonts w:cs="Traditional Arabic"/>
          <w:color w:val="000000"/>
          <w:sz w:val="32"/>
          <w:szCs w:val="32"/>
          <w:rtl/>
        </w:rPr>
        <w:t xml:space="preserve"> </w:t>
      </w:r>
      <w:r w:rsidRPr="008B26AB">
        <w:rPr>
          <w:rFonts w:cs="Traditional Arabic" w:hint="eastAsia"/>
          <w:color w:val="000000"/>
          <w:sz w:val="32"/>
          <w:szCs w:val="32"/>
          <w:rtl/>
        </w:rPr>
        <w:t>الصغير</w:t>
      </w:r>
      <w:r w:rsidRPr="008B26AB">
        <w:rPr>
          <w:rFonts w:cs="Traditional Arabic"/>
          <w:color w:val="000000"/>
          <w:sz w:val="32"/>
          <w:szCs w:val="32"/>
          <w:rtl/>
        </w:rPr>
        <w:t xml:space="preserve">: </w:t>
      </w:r>
      <w:r w:rsidRPr="008B26AB">
        <w:rPr>
          <w:rFonts w:cs="Traditional Arabic" w:hint="eastAsia"/>
          <w:color w:val="000000"/>
          <w:sz w:val="32"/>
          <w:szCs w:val="32"/>
          <w:rtl/>
        </w:rPr>
        <w:t>صحيح</w:t>
      </w:r>
      <w:r w:rsidRPr="008B26AB">
        <w:rPr>
          <w:rFonts w:cs="Traditional Arabic"/>
          <w:color w:val="000000"/>
          <w:sz w:val="32"/>
          <w:szCs w:val="32"/>
          <w:rtl/>
        </w:rPr>
        <w:t xml:space="preserve"> .</w:t>
      </w:r>
      <w:r>
        <w:rPr>
          <w:rtl/>
        </w:rPr>
        <w:t xml:space="preserve"> </w:t>
      </w:r>
    </w:p>
  </w:footnote>
  <w:footnote w:id="732">
    <w:p w:rsidR="00076974" w:rsidRDefault="00076974" w:rsidP="00DD1EEE">
      <w:pPr>
        <w:pStyle w:val="FootnoteText"/>
        <w:jc w:val="both"/>
      </w:pPr>
      <w:r>
        <w:rPr>
          <w:rFonts w:cs="Traditional Arabic"/>
          <w:color w:val="000000"/>
          <w:sz w:val="32"/>
          <w:szCs w:val="32"/>
          <w:rtl/>
        </w:rPr>
        <w:t>(1)</w:t>
      </w:r>
      <w:r w:rsidRPr="00DD1EEE">
        <w:rPr>
          <w:rFonts w:cs="Traditional Arabic"/>
          <w:color w:val="000000"/>
          <w:sz w:val="32"/>
          <w:szCs w:val="32"/>
          <w:rtl/>
        </w:rPr>
        <w:t xml:space="preserve">- </w:t>
      </w:r>
      <w:r w:rsidRPr="00DD1EEE">
        <w:rPr>
          <w:rFonts w:cs="Traditional Arabic" w:hint="eastAsia"/>
          <w:color w:val="000000"/>
          <w:sz w:val="32"/>
          <w:szCs w:val="32"/>
          <w:rtl/>
        </w:rPr>
        <w:t>سبق</w:t>
      </w:r>
      <w:r w:rsidRPr="00DD1EEE">
        <w:rPr>
          <w:rFonts w:cs="Traditional Arabic"/>
          <w:color w:val="000000"/>
          <w:sz w:val="32"/>
          <w:szCs w:val="32"/>
          <w:rtl/>
        </w:rPr>
        <w:t xml:space="preserve"> </w:t>
      </w:r>
      <w:r w:rsidRPr="00DD1EEE">
        <w:rPr>
          <w:rFonts w:cs="Traditional Arabic" w:hint="eastAsia"/>
          <w:color w:val="000000"/>
          <w:sz w:val="32"/>
          <w:szCs w:val="32"/>
          <w:rtl/>
        </w:rPr>
        <w:t>تخريجه</w:t>
      </w:r>
      <w:r w:rsidRPr="00DD1EEE">
        <w:rPr>
          <w:rFonts w:cs="Traditional Arabic"/>
          <w:color w:val="000000"/>
          <w:sz w:val="32"/>
          <w:szCs w:val="32"/>
          <w:rtl/>
        </w:rPr>
        <w:t xml:space="preserve"> </w:t>
      </w:r>
      <w:r w:rsidRPr="00DD1EEE">
        <w:rPr>
          <w:rFonts w:cs="Traditional Arabic" w:hint="eastAsia"/>
          <w:color w:val="000000"/>
          <w:sz w:val="32"/>
          <w:szCs w:val="32"/>
          <w:rtl/>
        </w:rPr>
        <w:t>صفحة</w:t>
      </w:r>
      <w:r w:rsidRPr="00DD1EEE">
        <w:rPr>
          <w:rFonts w:cs="Traditional Arabic"/>
          <w:color w:val="000000"/>
          <w:sz w:val="32"/>
          <w:szCs w:val="32"/>
          <w:rtl/>
        </w:rPr>
        <w:t xml:space="preserve"> 399.</w:t>
      </w:r>
    </w:p>
  </w:footnote>
  <w:footnote w:id="733">
    <w:p w:rsidR="00076974" w:rsidRDefault="00076974" w:rsidP="008048B5">
      <w:pPr>
        <w:pStyle w:val="FootnoteText"/>
        <w:jc w:val="both"/>
      </w:pPr>
      <w:r>
        <w:rPr>
          <w:rFonts w:cs="Traditional Arabic"/>
          <w:color w:val="000000"/>
          <w:sz w:val="32"/>
          <w:szCs w:val="32"/>
          <w:rtl/>
        </w:rPr>
        <w:t>(1)</w:t>
      </w:r>
      <w:r w:rsidRPr="00DD1EEE">
        <w:rPr>
          <w:rFonts w:cs="Traditional Arabic"/>
          <w:color w:val="000000"/>
          <w:sz w:val="32"/>
          <w:szCs w:val="32"/>
          <w:rtl/>
        </w:rPr>
        <w:t xml:space="preserve">- </w:t>
      </w:r>
      <w:r w:rsidRPr="00DD1EEE">
        <w:rPr>
          <w:rFonts w:cs="Traditional Arabic" w:hint="eastAsia"/>
          <w:color w:val="000000"/>
          <w:sz w:val="32"/>
          <w:szCs w:val="32"/>
          <w:rtl/>
        </w:rPr>
        <w:t>أخرجه</w:t>
      </w:r>
      <w:r w:rsidRPr="00DD1EEE">
        <w:rPr>
          <w:rFonts w:cs="Traditional Arabic"/>
          <w:color w:val="000000"/>
          <w:sz w:val="32"/>
          <w:szCs w:val="32"/>
          <w:rtl/>
        </w:rPr>
        <w:t xml:space="preserve"> </w:t>
      </w:r>
      <w:r w:rsidRPr="00DD1EEE">
        <w:rPr>
          <w:rFonts w:cs="Traditional Arabic" w:hint="eastAsia"/>
          <w:color w:val="000000"/>
          <w:sz w:val="32"/>
          <w:szCs w:val="32"/>
          <w:rtl/>
        </w:rPr>
        <w:t>الإمام</w:t>
      </w:r>
      <w:r w:rsidRPr="00DD1EEE">
        <w:rPr>
          <w:rFonts w:cs="Traditional Arabic"/>
          <w:color w:val="000000"/>
          <w:sz w:val="32"/>
          <w:szCs w:val="32"/>
          <w:rtl/>
        </w:rPr>
        <w:t xml:space="preserve"> </w:t>
      </w:r>
      <w:r w:rsidRPr="00DD1EEE">
        <w:rPr>
          <w:rFonts w:cs="Traditional Arabic" w:hint="eastAsia"/>
          <w:color w:val="000000"/>
          <w:sz w:val="32"/>
          <w:szCs w:val="32"/>
          <w:rtl/>
        </w:rPr>
        <w:t>أحمد</w:t>
      </w:r>
      <w:r w:rsidRPr="00DD1EEE">
        <w:rPr>
          <w:rFonts w:cs="Traditional Arabic"/>
          <w:color w:val="000000"/>
          <w:sz w:val="32"/>
          <w:szCs w:val="32"/>
          <w:rtl/>
        </w:rPr>
        <w:t xml:space="preserve"> </w:t>
      </w:r>
      <w:r w:rsidRPr="00DD1EEE">
        <w:rPr>
          <w:rFonts w:cs="Traditional Arabic" w:hint="eastAsia"/>
          <w:color w:val="000000"/>
          <w:sz w:val="32"/>
          <w:szCs w:val="32"/>
          <w:rtl/>
        </w:rPr>
        <w:t>في</w:t>
      </w:r>
      <w:r w:rsidRPr="00DD1EEE">
        <w:rPr>
          <w:rFonts w:cs="Traditional Arabic"/>
          <w:color w:val="000000"/>
          <w:sz w:val="32"/>
          <w:szCs w:val="32"/>
          <w:rtl/>
        </w:rPr>
        <w:t xml:space="preserve"> </w:t>
      </w:r>
      <w:r w:rsidRPr="00DD1EEE">
        <w:rPr>
          <w:rFonts w:cs="Traditional Arabic" w:hint="eastAsia"/>
          <w:color w:val="000000"/>
          <w:sz w:val="32"/>
          <w:szCs w:val="32"/>
          <w:rtl/>
        </w:rPr>
        <w:t>مسنده</w:t>
      </w:r>
      <w:r w:rsidRPr="00DD1EEE">
        <w:rPr>
          <w:rFonts w:cs="Traditional Arabic"/>
          <w:color w:val="000000"/>
          <w:sz w:val="32"/>
          <w:szCs w:val="32"/>
          <w:rtl/>
        </w:rPr>
        <w:t xml:space="preserve"> 17527 </w:t>
      </w:r>
      <w:r w:rsidRPr="00DD1EEE">
        <w:rPr>
          <w:rFonts w:cs="Traditional Arabic" w:hint="eastAsia"/>
          <w:color w:val="000000"/>
          <w:sz w:val="32"/>
          <w:szCs w:val="32"/>
          <w:rtl/>
        </w:rPr>
        <w:t>حديث</w:t>
      </w:r>
      <w:r w:rsidRPr="00DD1EEE">
        <w:rPr>
          <w:rFonts w:cs="Traditional Arabic"/>
          <w:color w:val="000000"/>
          <w:sz w:val="32"/>
          <w:szCs w:val="32"/>
          <w:rtl/>
        </w:rPr>
        <w:t xml:space="preserve"> </w:t>
      </w:r>
      <w:r w:rsidRPr="00DD1EEE">
        <w:rPr>
          <w:rFonts w:cs="Traditional Arabic" w:hint="eastAsia"/>
          <w:color w:val="000000"/>
          <w:sz w:val="32"/>
          <w:szCs w:val="32"/>
          <w:rtl/>
        </w:rPr>
        <w:t>أبي</w:t>
      </w:r>
      <w:r w:rsidRPr="00DD1EEE">
        <w:rPr>
          <w:rFonts w:cs="Traditional Arabic"/>
          <w:color w:val="000000"/>
          <w:sz w:val="32"/>
          <w:szCs w:val="32"/>
          <w:rtl/>
        </w:rPr>
        <w:t xml:space="preserve"> </w:t>
      </w:r>
      <w:r w:rsidRPr="00DD1EEE">
        <w:rPr>
          <w:rFonts w:cs="Traditional Arabic" w:hint="eastAsia"/>
          <w:color w:val="000000"/>
          <w:sz w:val="32"/>
          <w:szCs w:val="32"/>
          <w:rtl/>
        </w:rPr>
        <w:t>رمثة</w:t>
      </w:r>
      <w:r w:rsidRPr="00DD1EEE">
        <w:rPr>
          <w:rFonts w:cs="Traditional Arabic"/>
          <w:color w:val="000000"/>
          <w:sz w:val="32"/>
          <w:szCs w:val="32"/>
          <w:rtl/>
        </w:rPr>
        <w:t xml:space="preserve"> </w:t>
      </w:r>
      <w:r w:rsidRPr="00DD1EEE">
        <w:rPr>
          <w:rFonts w:cs="Traditional Arabic" w:hint="eastAsia"/>
          <w:color w:val="000000"/>
          <w:sz w:val="32"/>
          <w:szCs w:val="32"/>
          <w:rtl/>
        </w:rPr>
        <w:t>رضي</w:t>
      </w:r>
      <w:r w:rsidRPr="00DD1EEE">
        <w:rPr>
          <w:rFonts w:cs="Traditional Arabic"/>
          <w:color w:val="000000"/>
          <w:sz w:val="32"/>
          <w:szCs w:val="32"/>
          <w:rtl/>
        </w:rPr>
        <w:t xml:space="preserve"> </w:t>
      </w:r>
      <w:r w:rsidRPr="00DD1EEE">
        <w:rPr>
          <w:rFonts w:cs="Traditional Arabic" w:hint="eastAsia"/>
          <w:color w:val="000000"/>
          <w:sz w:val="32"/>
          <w:szCs w:val="32"/>
          <w:rtl/>
        </w:rPr>
        <w:t>الله</w:t>
      </w:r>
      <w:r w:rsidRPr="00DD1EEE">
        <w:rPr>
          <w:rFonts w:cs="Traditional Arabic"/>
          <w:color w:val="000000"/>
          <w:sz w:val="32"/>
          <w:szCs w:val="32"/>
          <w:rtl/>
        </w:rPr>
        <w:t xml:space="preserve"> </w:t>
      </w:r>
      <w:r w:rsidRPr="00DD1EEE">
        <w:rPr>
          <w:rFonts w:cs="Traditional Arabic" w:hint="eastAsia"/>
          <w:color w:val="000000"/>
          <w:sz w:val="32"/>
          <w:szCs w:val="32"/>
          <w:rtl/>
        </w:rPr>
        <w:t>عنه</w:t>
      </w:r>
      <w:r w:rsidRPr="00DD1EEE">
        <w:rPr>
          <w:rFonts w:cs="Traditional Arabic"/>
          <w:color w:val="000000"/>
          <w:sz w:val="32"/>
          <w:szCs w:val="32"/>
          <w:rtl/>
        </w:rPr>
        <w:t xml:space="preserve"> 4/163</w:t>
      </w:r>
      <w:r w:rsidRPr="00DD1EEE">
        <w:rPr>
          <w:rFonts w:cs="Traditional Arabic" w:hint="eastAsia"/>
          <w:color w:val="000000"/>
          <w:sz w:val="32"/>
          <w:szCs w:val="32"/>
          <w:rtl/>
        </w:rPr>
        <w:t>،</w:t>
      </w:r>
      <w:r w:rsidRPr="00DD1EEE">
        <w:rPr>
          <w:rFonts w:cs="Traditional Arabic"/>
          <w:color w:val="000000"/>
          <w:sz w:val="32"/>
          <w:szCs w:val="32"/>
          <w:rtl/>
        </w:rPr>
        <w:t xml:space="preserve"> </w:t>
      </w:r>
      <w:r w:rsidRPr="00DD1EEE">
        <w:rPr>
          <w:rFonts w:cs="Traditional Arabic" w:hint="eastAsia"/>
          <w:color w:val="000000"/>
          <w:sz w:val="32"/>
          <w:szCs w:val="32"/>
          <w:rtl/>
        </w:rPr>
        <w:t>والبيهقي</w:t>
      </w:r>
      <w:r w:rsidRPr="00DD1EEE">
        <w:rPr>
          <w:rFonts w:cs="Traditional Arabic"/>
          <w:color w:val="000000"/>
          <w:sz w:val="32"/>
          <w:szCs w:val="32"/>
          <w:rtl/>
        </w:rPr>
        <w:t xml:space="preserve"> </w:t>
      </w:r>
      <w:r w:rsidRPr="00DD1EEE">
        <w:rPr>
          <w:rFonts w:cs="Traditional Arabic" w:hint="eastAsia"/>
          <w:color w:val="000000"/>
          <w:sz w:val="32"/>
          <w:szCs w:val="32"/>
          <w:rtl/>
        </w:rPr>
        <w:t>في</w:t>
      </w:r>
      <w:r w:rsidRPr="00DD1EEE">
        <w:rPr>
          <w:rFonts w:cs="Traditional Arabic"/>
          <w:color w:val="000000"/>
          <w:sz w:val="32"/>
          <w:szCs w:val="32"/>
          <w:rtl/>
        </w:rPr>
        <w:t xml:space="preserve"> </w:t>
      </w:r>
      <w:r w:rsidRPr="00DD1EEE">
        <w:rPr>
          <w:rFonts w:cs="Traditional Arabic" w:hint="eastAsia"/>
          <w:color w:val="000000"/>
          <w:sz w:val="32"/>
          <w:szCs w:val="32"/>
          <w:rtl/>
        </w:rPr>
        <w:t>السنن</w:t>
      </w:r>
      <w:r w:rsidRPr="00DD1EEE">
        <w:rPr>
          <w:rFonts w:cs="Traditional Arabic"/>
          <w:color w:val="000000"/>
          <w:sz w:val="32"/>
          <w:szCs w:val="32"/>
          <w:rtl/>
        </w:rPr>
        <w:t xml:space="preserve"> </w:t>
      </w:r>
      <w:r w:rsidRPr="00DD1EEE">
        <w:rPr>
          <w:rFonts w:cs="Traditional Arabic" w:hint="eastAsia"/>
          <w:color w:val="000000"/>
          <w:sz w:val="32"/>
          <w:szCs w:val="32"/>
          <w:rtl/>
        </w:rPr>
        <w:t>الكبرى</w:t>
      </w:r>
      <w:r w:rsidRPr="00DD1EEE">
        <w:rPr>
          <w:rFonts w:cs="Traditional Arabic"/>
          <w:color w:val="000000"/>
          <w:sz w:val="32"/>
          <w:szCs w:val="32"/>
          <w:rtl/>
        </w:rPr>
        <w:t xml:space="preserve"> 16320 </w:t>
      </w:r>
      <w:r w:rsidRPr="00DD1EEE">
        <w:rPr>
          <w:rFonts w:cs="Traditional Arabic" w:hint="eastAsia"/>
          <w:color w:val="000000"/>
          <w:sz w:val="32"/>
          <w:szCs w:val="32"/>
          <w:rtl/>
        </w:rPr>
        <w:t>باب</w:t>
      </w:r>
      <w:r w:rsidRPr="00DD1EEE">
        <w:rPr>
          <w:rFonts w:cs="Traditional Arabic"/>
          <w:color w:val="000000"/>
          <w:sz w:val="32"/>
          <w:szCs w:val="32"/>
          <w:rtl/>
        </w:rPr>
        <w:t xml:space="preserve"> </w:t>
      </w:r>
      <w:r w:rsidRPr="00DD1EEE">
        <w:rPr>
          <w:rFonts w:cs="Traditional Arabic" w:hint="eastAsia"/>
          <w:color w:val="000000"/>
          <w:sz w:val="32"/>
          <w:szCs w:val="32"/>
          <w:rtl/>
        </w:rPr>
        <w:t>إيجاب</w:t>
      </w:r>
      <w:r w:rsidRPr="00DD1EEE">
        <w:rPr>
          <w:rFonts w:cs="Traditional Arabic"/>
          <w:color w:val="000000"/>
          <w:sz w:val="32"/>
          <w:szCs w:val="32"/>
          <w:rtl/>
        </w:rPr>
        <w:t xml:space="preserve"> </w:t>
      </w:r>
      <w:r w:rsidRPr="00DD1EEE">
        <w:rPr>
          <w:rFonts w:cs="Traditional Arabic" w:hint="eastAsia"/>
          <w:color w:val="000000"/>
          <w:sz w:val="32"/>
          <w:szCs w:val="32"/>
          <w:rtl/>
        </w:rPr>
        <w:t>القصاص</w:t>
      </w:r>
      <w:r w:rsidRPr="00DD1EEE">
        <w:rPr>
          <w:rFonts w:cs="Traditional Arabic"/>
          <w:color w:val="000000"/>
          <w:sz w:val="32"/>
          <w:szCs w:val="32"/>
          <w:rtl/>
        </w:rPr>
        <w:t xml:space="preserve"> </w:t>
      </w:r>
      <w:r w:rsidRPr="00DD1EEE">
        <w:rPr>
          <w:rFonts w:cs="Traditional Arabic" w:hint="eastAsia"/>
          <w:color w:val="000000"/>
          <w:sz w:val="32"/>
          <w:szCs w:val="32"/>
          <w:rtl/>
        </w:rPr>
        <w:t>على</w:t>
      </w:r>
      <w:r w:rsidRPr="00DD1EEE">
        <w:rPr>
          <w:rFonts w:cs="Traditional Arabic"/>
          <w:color w:val="000000"/>
          <w:sz w:val="32"/>
          <w:szCs w:val="32"/>
          <w:rtl/>
        </w:rPr>
        <w:t xml:space="preserve"> </w:t>
      </w:r>
      <w:r w:rsidRPr="00DD1EEE">
        <w:rPr>
          <w:rFonts w:cs="Traditional Arabic" w:hint="eastAsia"/>
          <w:color w:val="000000"/>
          <w:sz w:val="32"/>
          <w:szCs w:val="32"/>
          <w:rtl/>
        </w:rPr>
        <w:t>القاتل</w:t>
      </w:r>
      <w:r w:rsidRPr="00DD1EEE">
        <w:rPr>
          <w:rFonts w:cs="Traditional Arabic"/>
          <w:color w:val="000000"/>
          <w:sz w:val="32"/>
          <w:szCs w:val="32"/>
          <w:rtl/>
        </w:rPr>
        <w:t xml:space="preserve"> 8/27</w:t>
      </w:r>
      <w:r w:rsidRPr="00DD1EEE">
        <w:rPr>
          <w:rFonts w:cs="Traditional Arabic" w:hint="eastAsia"/>
          <w:color w:val="000000"/>
          <w:sz w:val="32"/>
          <w:szCs w:val="32"/>
          <w:rtl/>
        </w:rPr>
        <w:t>،</w:t>
      </w:r>
      <w:r w:rsidRPr="00DD1EEE">
        <w:rPr>
          <w:rFonts w:cs="Traditional Arabic"/>
          <w:color w:val="000000"/>
          <w:sz w:val="32"/>
          <w:szCs w:val="32"/>
          <w:rtl/>
        </w:rPr>
        <w:t xml:space="preserve"> </w:t>
      </w:r>
      <w:r w:rsidRPr="00DD1EEE">
        <w:rPr>
          <w:rFonts w:cs="Traditional Arabic" w:hint="eastAsia"/>
          <w:color w:val="000000"/>
          <w:sz w:val="32"/>
          <w:szCs w:val="32"/>
          <w:rtl/>
        </w:rPr>
        <w:t>تعليق</w:t>
      </w:r>
      <w:r w:rsidRPr="00DD1EEE">
        <w:rPr>
          <w:rFonts w:cs="Traditional Arabic"/>
          <w:color w:val="000000"/>
          <w:sz w:val="32"/>
          <w:szCs w:val="32"/>
          <w:rtl/>
        </w:rPr>
        <w:t xml:space="preserve"> </w:t>
      </w:r>
      <w:r w:rsidRPr="00DD1EEE">
        <w:rPr>
          <w:rFonts w:cs="Traditional Arabic" w:hint="eastAsia"/>
          <w:color w:val="000000"/>
          <w:sz w:val="32"/>
          <w:szCs w:val="32"/>
          <w:rtl/>
        </w:rPr>
        <w:t>شعيب</w:t>
      </w:r>
      <w:r w:rsidRPr="00DD1EEE">
        <w:rPr>
          <w:rFonts w:cs="Traditional Arabic"/>
          <w:color w:val="000000"/>
          <w:sz w:val="32"/>
          <w:szCs w:val="32"/>
          <w:rtl/>
        </w:rPr>
        <w:t xml:space="preserve"> </w:t>
      </w:r>
      <w:r w:rsidRPr="00DD1EEE">
        <w:rPr>
          <w:rFonts w:cs="Traditional Arabic" w:hint="eastAsia"/>
          <w:color w:val="000000"/>
          <w:sz w:val="32"/>
          <w:szCs w:val="32"/>
          <w:rtl/>
        </w:rPr>
        <w:t>الأرنؤوط</w:t>
      </w:r>
      <w:r w:rsidRPr="00DD1EEE">
        <w:rPr>
          <w:rFonts w:cs="Traditional Arabic"/>
          <w:color w:val="000000"/>
          <w:sz w:val="32"/>
          <w:szCs w:val="32"/>
          <w:rtl/>
        </w:rPr>
        <w:t xml:space="preserve"> : </w:t>
      </w:r>
      <w:r w:rsidRPr="00DD1EEE">
        <w:rPr>
          <w:rFonts w:cs="Traditional Arabic" w:hint="eastAsia"/>
          <w:color w:val="000000"/>
          <w:sz w:val="32"/>
          <w:szCs w:val="32"/>
          <w:rtl/>
        </w:rPr>
        <w:t>إسناده</w:t>
      </w:r>
      <w:r w:rsidRPr="00DD1EEE">
        <w:rPr>
          <w:rFonts w:cs="Traditional Arabic"/>
          <w:color w:val="000000"/>
          <w:sz w:val="32"/>
          <w:szCs w:val="32"/>
          <w:rtl/>
        </w:rPr>
        <w:t xml:space="preserve"> </w:t>
      </w:r>
      <w:r w:rsidRPr="00DD1EEE">
        <w:rPr>
          <w:rFonts w:cs="Traditional Arabic" w:hint="eastAsia"/>
          <w:color w:val="000000"/>
          <w:sz w:val="32"/>
          <w:szCs w:val="32"/>
          <w:rtl/>
        </w:rPr>
        <w:t>صحيح</w:t>
      </w:r>
      <w:r w:rsidRPr="00DD1EEE">
        <w:rPr>
          <w:rFonts w:cs="Traditional Arabic"/>
          <w:color w:val="000000"/>
          <w:sz w:val="32"/>
          <w:szCs w:val="32"/>
          <w:rtl/>
        </w:rPr>
        <w:t xml:space="preserve"> . </w:t>
      </w:r>
    </w:p>
  </w:footnote>
  <w:footnote w:id="734">
    <w:p w:rsidR="00076974" w:rsidRDefault="00076974" w:rsidP="008048B5">
      <w:pPr>
        <w:pStyle w:val="FootnoteText"/>
      </w:pPr>
      <w:r>
        <w:rPr>
          <w:rFonts w:cs="Traditional Arabic"/>
          <w:color w:val="000000"/>
          <w:sz w:val="32"/>
          <w:szCs w:val="32"/>
          <w:rtl/>
        </w:rPr>
        <w:t>(2)</w:t>
      </w:r>
      <w:r w:rsidRPr="00DD1EEE">
        <w:rPr>
          <w:rFonts w:cs="Traditional Arabic"/>
          <w:color w:val="000000"/>
          <w:sz w:val="32"/>
          <w:szCs w:val="32"/>
          <w:rtl/>
        </w:rPr>
        <w:t xml:space="preserve">- </w:t>
      </w:r>
      <w:r w:rsidRPr="00DD1EEE">
        <w:rPr>
          <w:rFonts w:cs="Traditional Arabic" w:hint="eastAsia"/>
          <w:color w:val="000000"/>
          <w:sz w:val="32"/>
          <w:szCs w:val="32"/>
          <w:rtl/>
        </w:rPr>
        <w:t>أخرجه</w:t>
      </w:r>
      <w:r w:rsidRPr="00DD1EEE">
        <w:rPr>
          <w:rFonts w:cs="Traditional Arabic"/>
          <w:color w:val="000000"/>
          <w:sz w:val="32"/>
          <w:szCs w:val="32"/>
          <w:rtl/>
        </w:rPr>
        <w:t xml:space="preserve"> </w:t>
      </w:r>
      <w:r w:rsidRPr="00DD1EEE">
        <w:rPr>
          <w:rFonts w:cs="Traditional Arabic" w:hint="eastAsia"/>
          <w:color w:val="000000"/>
          <w:sz w:val="32"/>
          <w:szCs w:val="32"/>
          <w:rtl/>
        </w:rPr>
        <w:t>البخاري</w:t>
      </w:r>
      <w:r w:rsidRPr="00DD1EEE">
        <w:rPr>
          <w:rFonts w:cs="Traditional Arabic"/>
          <w:color w:val="000000"/>
          <w:sz w:val="32"/>
          <w:szCs w:val="32"/>
          <w:rtl/>
        </w:rPr>
        <w:t xml:space="preserve"> </w:t>
      </w:r>
      <w:r w:rsidRPr="00DD1EEE">
        <w:rPr>
          <w:rFonts w:cs="Traditional Arabic" w:hint="eastAsia"/>
          <w:color w:val="000000"/>
          <w:sz w:val="32"/>
          <w:szCs w:val="32"/>
          <w:rtl/>
        </w:rPr>
        <w:t>في</w:t>
      </w:r>
      <w:r w:rsidRPr="00DD1EEE">
        <w:rPr>
          <w:rFonts w:cs="Traditional Arabic"/>
          <w:color w:val="000000"/>
          <w:sz w:val="32"/>
          <w:szCs w:val="32"/>
          <w:rtl/>
        </w:rPr>
        <w:t xml:space="preserve"> </w:t>
      </w:r>
      <w:r w:rsidRPr="00DD1EEE">
        <w:rPr>
          <w:rFonts w:cs="Traditional Arabic" w:hint="eastAsia"/>
          <w:color w:val="000000"/>
          <w:sz w:val="32"/>
          <w:szCs w:val="32"/>
          <w:rtl/>
        </w:rPr>
        <w:t>صحيخه</w:t>
      </w:r>
      <w:r w:rsidRPr="00DD1EEE">
        <w:rPr>
          <w:rFonts w:cs="Traditional Arabic"/>
          <w:color w:val="000000"/>
          <w:sz w:val="32"/>
          <w:szCs w:val="32"/>
          <w:rtl/>
        </w:rPr>
        <w:t xml:space="preserve"> 121 </w:t>
      </w:r>
      <w:r w:rsidRPr="00DD1EEE">
        <w:rPr>
          <w:rFonts w:cs="Traditional Arabic" w:hint="eastAsia"/>
          <w:color w:val="000000"/>
          <w:sz w:val="32"/>
          <w:szCs w:val="32"/>
          <w:rtl/>
        </w:rPr>
        <w:t>باب</w:t>
      </w:r>
      <w:r w:rsidRPr="00DD1EEE">
        <w:rPr>
          <w:rFonts w:cs="Traditional Arabic"/>
          <w:color w:val="000000"/>
          <w:sz w:val="32"/>
          <w:szCs w:val="32"/>
          <w:rtl/>
        </w:rPr>
        <w:t xml:space="preserve"> </w:t>
      </w:r>
      <w:r w:rsidRPr="00DD1EEE">
        <w:rPr>
          <w:rFonts w:cs="Traditional Arabic" w:hint="eastAsia"/>
          <w:color w:val="000000"/>
          <w:sz w:val="32"/>
          <w:szCs w:val="32"/>
          <w:rtl/>
        </w:rPr>
        <w:t>الإنصات</w:t>
      </w:r>
      <w:r w:rsidRPr="00DD1EEE">
        <w:rPr>
          <w:rFonts w:cs="Traditional Arabic"/>
          <w:color w:val="000000"/>
          <w:sz w:val="32"/>
          <w:szCs w:val="32"/>
          <w:rtl/>
        </w:rPr>
        <w:t xml:space="preserve"> </w:t>
      </w:r>
      <w:r w:rsidRPr="00DD1EEE">
        <w:rPr>
          <w:rFonts w:cs="Traditional Arabic" w:hint="eastAsia"/>
          <w:color w:val="000000"/>
          <w:sz w:val="32"/>
          <w:szCs w:val="32"/>
          <w:rtl/>
        </w:rPr>
        <w:t>للعلماء</w:t>
      </w:r>
      <w:r w:rsidRPr="00DD1EEE">
        <w:rPr>
          <w:rFonts w:cs="Traditional Arabic"/>
          <w:color w:val="000000"/>
          <w:sz w:val="32"/>
          <w:szCs w:val="32"/>
          <w:rtl/>
        </w:rPr>
        <w:t xml:space="preserve"> 1/41</w:t>
      </w:r>
      <w:r w:rsidRPr="00DD1EEE">
        <w:rPr>
          <w:rFonts w:cs="Traditional Arabic" w:hint="eastAsia"/>
          <w:color w:val="000000"/>
          <w:sz w:val="32"/>
          <w:szCs w:val="32"/>
          <w:rtl/>
        </w:rPr>
        <w:t>،</w:t>
      </w:r>
      <w:r w:rsidRPr="00DD1EEE">
        <w:rPr>
          <w:rFonts w:cs="Traditional Arabic"/>
          <w:color w:val="000000"/>
          <w:sz w:val="32"/>
          <w:szCs w:val="32"/>
          <w:rtl/>
        </w:rPr>
        <w:t xml:space="preserve"> </w:t>
      </w:r>
      <w:r w:rsidRPr="00DD1EEE">
        <w:rPr>
          <w:rFonts w:cs="Traditional Arabic" w:hint="eastAsia"/>
          <w:color w:val="000000"/>
          <w:sz w:val="32"/>
          <w:szCs w:val="32"/>
          <w:rtl/>
        </w:rPr>
        <w:t>ومسلم</w:t>
      </w:r>
      <w:r w:rsidRPr="00DD1EEE">
        <w:rPr>
          <w:rFonts w:cs="Traditional Arabic"/>
          <w:color w:val="000000"/>
          <w:sz w:val="32"/>
          <w:szCs w:val="32"/>
          <w:rtl/>
        </w:rPr>
        <w:t xml:space="preserve"> </w:t>
      </w:r>
      <w:r w:rsidRPr="00DD1EEE">
        <w:rPr>
          <w:rFonts w:cs="Traditional Arabic" w:hint="eastAsia"/>
          <w:color w:val="000000"/>
          <w:sz w:val="32"/>
          <w:szCs w:val="32"/>
          <w:rtl/>
        </w:rPr>
        <w:t>في</w:t>
      </w:r>
      <w:r w:rsidRPr="00DD1EEE">
        <w:rPr>
          <w:rFonts w:cs="Traditional Arabic"/>
          <w:color w:val="000000"/>
          <w:sz w:val="32"/>
          <w:szCs w:val="32"/>
          <w:rtl/>
        </w:rPr>
        <w:t xml:space="preserve"> </w:t>
      </w:r>
      <w:r w:rsidRPr="00DD1EEE">
        <w:rPr>
          <w:rFonts w:cs="Traditional Arabic" w:hint="eastAsia"/>
          <w:color w:val="000000"/>
          <w:sz w:val="32"/>
          <w:szCs w:val="32"/>
          <w:rtl/>
        </w:rPr>
        <w:t>صحيحه</w:t>
      </w:r>
      <w:r w:rsidRPr="00DD1EEE">
        <w:rPr>
          <w:rFonts w:cs="Traditional Arabic"/>
          <w:color w:val="000000"/>
          <w:sz w:val="32"/>
          <w:szCs w:val="32"/>
          <w:rtl/>
        </w:rPr>
        <w:t xml:space="preserve"> 232 </w:t>
      </w:r>
      <w:r w:rsidRPr="00DD1EEE">
        <w:rPr>
          <w:rFonts w:cs="Traditional Arabic" w:hint="eastAsia"/>
          <w:color w:val="000000"/>
          <w:sz w:val="32"/>
          <w:szCs w:val="32"/>
          <w:rtl/>
        </w:rPr>
        <w:t>باب</w:t>
      </w:r>
      <w:r w:rsidRPr="00DD1EEE">
        <w:rPr>
          <w:rFonts w:cs="Traditional Arabic"/>
          <w:color w:val="000000"/>
          <w:sz w:val="32"/>
          <w:szCs w:val="32"/>
          <w:rtl/>
        </w:rPr>
        <w:t xml:space="preserve"> </w:t>
      </w:r>
      <w:r w:rsidRPr="00DD1EEE">
        <w:rPr>
          <w:rFonts w:cs="Traditional Arabic" w:hint="eastAsia"/>
          <w:color w:val="000000"/>
          <w:sz w:val="32"/>
          <w:szCs w:val="32"/>
          <w:rtl/>
        </w:rPr>
        <w:t>لا</w:t>
      </w:r>
      <w:r w:rsidRPr="00DD1EEE">
        <w:rPr>
          <w:rFonts w:cs="Traditional Arabic"/>
          <w:color w:val="000000"/>
          <w:sz w:val="32"/>
          <w:szCs w:val="32"/>
          <w:rtl/>
        </w:rPr>
        <w:t xml:space="preserve"> </w:t>
      </w:r>
      <w:r w:rsidRPr="00DD1EEE">
        <w:rPr>
          <w:rFonts w:cs="Traditional Arabic" w:hint="eastAsia"/>
          <w:color w:val="000000"/>
          <w:sz w:val="32"/>
          <w:szCs w:val="32"/>
          <w:rtl/>
        </w:rPr>
        <w:t>ترجعوا</w:t>
      </w:r>
      <w:r w:rsidRPr="00DD1EEE">
        <w:rPr>
          <w:rFonts w:cs="Traditional Arabic"/>
          <w:color w:val="000000"/>
          <w:sz w:val="32"/>
          <w:szCs w:val="32"/>
          <w:rtl/>
        </w:rPr>
        <w:t xml:space="preserve"> </w:t>
      </w:r>
      <w:r w:rsidRPr="00DD1EEE">
        <w:rPr>
          <w:rFonts w:cs="Traditional Arabic" w:hint="eastAsia"/>
          <w:color w:val="000000"/>
          <w:sz w:val="32"/>
          <w:szCs w:val="32"/>
          <w:rtl/>
        </w:rPr>
        <w:t>بعدى</w:t>
      </w:r>
      <w:r w:rsidRPr="00DD1EEE">
        <w:rPr>
          <w:rFonts w:cs="Traditional Arabic"/>
          <w:color w:val="000000"/>
          <w:sz w:val="32"/>
          <w:szCs w:val="32"/>
          <w:rtl/>
        </w:rPr>
        <w:t xml:space="preserve"> </w:t>
      </w:r>
      <w:r w:rsidRPr="00DD1EEE">
        <w:rPr>
          <w:rFonts w:cs="Traditional Arabic" w:hint="eastAsia"/>
          <w:color w:val="000000"/>
          <w:sz w:val="32"/>
          <w:szCs w:val="32"/>
          <w:rtl/>
        </w:rPr>
        <w:t>كفارا</w:t>
      </w:r>
      <w:r w:rsidRPr="00DD1EEE">
        <w:rPr>
          <w:rFonts w:cs="Traditional Arabic"/>
          <w:color w:val="000000"/>
          <w:sz w:val="32"/>
          <w:szCs w:val="32"/>
          <w:rtl/>
        </w:rPr>
        <w:t xml:space="preserve"> </w:t>
      </w:r>
      <w:r w:rsidRPr="00DD1EEE">
        <w:rPr>
          <w:rFonts w:cs="Traditional Arabic" w:hint="eastAsia"/>
          <w:color w:val="000000"/>
          <w:sz w:val="32"/>
          <w:szCs w:val="32"/>
          <w:rtl/>
        </w:rPr>
        <w:t>يضرب</w:t>
      </w:r>
      <w:r w:rsidRPr="00DD1EEE">
        <w:rPr>
          <w:rFonts w:cs="Traditional Arabic"/>
          <w:color w:val="000000"/>
          <w:sz w:val="32"/>
          <w:szCs w:val="32"/>
          <w:rtl/>
        </w:rPr>
        <w:t xml:space="preserve"> </w:t>
      </w:r>
      <w:r w:rsidRPr="00436CDD">
        <w:rPr>
          <w:rFonts w:cs="Traditional Arabic" w:hint="eastAsia"/>
          <w:color w:val="000000"/>
          <w:sz w:val="32"/>
          <w:szCs w:val="32"/>
          <w:rtl/>
        </w:rPr>
        <w:t>بعضكم</w:t>
      </w:r>
      <w:r w:rsidRPr="00436CDD">
        <w:rPr>
          <w:rFonts w:cs="Traditional Arabic"/>
          <w:color w:val="000000"/>
          <w:sz w:val="32"/>
          <w:szCs w:val="32"/>
          <w:rtl/>
        </w:rPr>
        <w:t xml:space="preserve"> </w:t>
      </w:r>
      <w:r w:rsidRPr="00436CDD">
        <w:rPr>
          <w:rFonts w:cs="Traditional Arabic" w:hint="eastAsia"/>
          <w:color w:val="000000"/>
          <w:sz w:val="32"/>
          <w:szCs w:val="32"/>
          <w:rtl/>
        </w:rPr>
        <w:t>رقاب</w:t>
      </w:r>
      <w:r w:rsidRPr="00436CDD">
        <w:rPr>
          <w:rFonts w:cs="Traditional Arabic"/>
          <w:color w:val="000000"/>
          <w:sz w:val="32"/>
          <w:szCs w:val="32"/>
          <w:rtl/>
        </w:rPr>
        <w:t xml:space="preserve"> </w:t>
      </w:r>
      <w:r w:rsidRPr="00436CDD">
        <w:rPr>
          <w:rFonts w:cs="Traditional Arabic" w:hint="eastAsia"/>
          <w:color w:val="000000"/>
          <w:sz w:val="32"/>
          <w:szCs w:val="32"/>
          <w:rtl/>
        </w:rPr>
        <w:t>بعض</w:t>
      </w:r>
      <w:r w:rsidRPr="00436CDD">
        <w:rPr>
          <w:rFonts w:cs="Traditional Arabic"/>
          <w:color w:val="000000"/>
          <w:sz w:val="32"/>
          <w:szCs w:val="32"/>
          <w:rtl/>
        </w:rPr>
        <w:t xml:space="preserve"> 1/58. </w:t>
      </w:r>
      <w:r w:rsidRPr="00436CDD">
        <w:rPr>
          <w:rFonts w:cs="Traditional Arabic" w:hint="eastAsia"/>
          <w:color w:val="000000"/>
          <w:sz w:val="32"/>
          <w:szCs w:val="32"/>
          <w:rtl/>
        </w:rPr>
        <w:t>وأما</w:t>
      </w:r>
      <w:r w:rsidRPr="00436CDD">
        <w:rPr>
          <w:rFonts w:cs="Traditional Arabic"/>
          <w:color w:val="000000"/>
          <w:sz w:val="32"/>
          <w:szCs w:val="32"/>
          <w:rtl/>
        </w:rPr>
        <w:t xml:space="preserve"> </w:t>
      </w:r>
      <w:r w:rsidRPr="00436CDD">
        <w:rPr>
          <w:rFonts w:cs="Traditional Arabic" w:hint="eastAsia"/>
          <w:color w:val="000000"/>
          <w:sz w:val="32"/>
          <w:szCs w:val="32"/>
          <w:rtl/>
        </w:rPr>
        <w:t>الحديث</w:t>
      </w:r>
      <w:r w:rsidRPr="00436CDD">
        <w:rPr>
          <w:rFonts w:cs="Traditional Arabic"/>
          <w:color w:val="000000"/>
          <w:sz w:val="32"/>
          <w:szCs w:val="32"/>
          <w:rtl/>
        </w:rPr>
        <w:t xml:space="preserve"> </w:t>
      </w:r>
      <w:r w:rsidRPr="00436CDD">
        <w:rPr>
          <w:rFonts w:cs="Traditional Arabic" w:hint="eastAsia"/>
          <w:color w:val="000000"/>
          <w:sz w:val="32"/>
          <w:szCs w:val="32"/>
          <w:rtl/>
        </w:rPr>
        <w:t>كاملاً</w:t>
      </w:r>
      <w:r w:rsidRPr="00436CDD">
        <w:rPr>
          <w:rFonts w:cs="Traditional Arabic"/>
          <w:color w:val="000000"/>
          <w:sz w:val="32"/>
          <w:szCs w:val="32"/>
          <w:rtl/>
        </w:rPr>
        <w:t xml:space="preserve"> </w:t>
      </w:r>
      <w:r w:rsidRPr="00436CDD">
        <w:rPr>
          <w:rFonts w:cs="Traditional Arabic" w:hint="eastAsia"/>
          <w:color w:val="000000"/>
          <w:sz w:val="32"/>
          <w:szCs w:val="32"/>
          <w:rtl/>
        </w:rPr>
        <w:t>فأخرجه</w:t>
      </w:r>
      <w:r w:rsidRPr="00436CDD">
        <w:rPr>
          <w:rFonts w:cs="Traditional Arabic"/>
          <w:color w:val="000000"/>
          <w:sz w:val="32"/>
          <w:szCs w:val="32"/>
          <w:rtl/>
        </w:rPr>
        <w:t xml:space="preserve"> </w:t>
      </w:r>
      <w:r w:rsidRPr="00436CDD">
        <w:rPr>
          <w:rFonts w:cs="Traditional Arabic" w:hint="eastAsia"/>
          <w:color w:val="000000"/>
          <w:sz w:val="32"/>
          <w:szCs w:val="32"/>
          <w:rtl/>
        </w:rPr>
        <w:t>النسائي</w:t>
      </w:r>
      <w:r w:rsidRPr="00436CDD">
        <w:rPr>
          <w:rFonts w:cs="Traditional Arabic"/>
          <w:color w:val="000000"/>
          <w:sz w:val="32"/>
          <w:szCs w:val="32"/>
          <w:rtl/>
        </w:rPr>
        <w:t xml:space="preserve"> </w:t>
      </w:r>
      <w:r w:rsidRPr="00436CDD">
        <w:rPr>
          <w:rFonts w:cs="Traditional Arabic" w:hint="eastAsia"/>
          <w:color w:val="000000"/>
          <w:sz w:val="32"/>
          <w:szCs w:val="32"/>
          <w:rtl/>
        </w:rPr>
        <w:t>في</w:t>
      </w:r>
      <w:r w:rsidRPr="00436CDD">
        <w:rPr>
          <w:rFonts w:cs="Traditional Arabic"/>
          <w:color w:val="000000"/>
          <w:sz w:val="32"/>
          <w:szCs w:val="32"/>
          <w:rtl/>
        </w:rPr>
        <w:t xml:space="preserve"> </w:t>
      </w:r>
      <w:r w:rsidRPr="00436CDD">
        <w:rPr>
          <w:rFonts w:cs="Traditional Arabic" w:hint="eastAsia"/>
          <w:color w:val="000000"/>
          <w:sz w:val="32"/>
          <w:szCs w:val="32"/>
          <w:rtl/>
        </w:rPr>
        <w:t>سننه</w:t>
      </w:r>
      <w:r w:rsidRPr="00436CDD">
        <w:rPr>
          <w:rFonts w:cs="Traditional Arabic"/>
          <w:color w:val="000000"/>
          <w:sz w:val="32"/>
          <w:szCs w:val="32"/>
          <w:rtl/>
        </w:rPr>
        <w:t xml:space="preserve">  4127 </w:t>
      </w:r>
      <w:r w:rsidRPr="00436CDD">
        <w:rPr>
          <w:rFonts w:cs="Traditional Arabic" w:hint="eastAsia"/>
          <w:color w:val="000000"/>
          <w:sz w:val="32"/>
          <w:szCs w:val="32"/>
          <w:rtl/>
        </w:rPr>
        <w:t>باب</w:t>
      </w:r>
      <w:r w:rsidRPr="00436CDD">
        <w:rPr>
          <w:rFonts w:cs="Traditional Arabic"/>
          <w:color w:val="000000"/>
          <w:sz w:val="32"/>
          <w:szCs w:val="32"/>
          <w:rtl/>
        </w:rPr>
        <w:t xml:space="preserve"> </w:t>
      </w:r>
      <w:r w:rsidRPr="00436CDD">
        <w:rPr>
          <w:rFonts w:cs="Traditional Arabic" w:hint="eastAsia"/>
          <w:color w:val="000000"/>
          <w:sz w:val="32"/>
          <w:szCs w:val="32"/>
          <w:rtl/>
        </w:rPr>
        <w:t>تحريم</w:t>
      </w:r>
      <w:r w:rsidRPr="00436CDD">
        <w:rPr>
          <w:rFonts w:cs="Traditional Arabic"/>
          <w:color w:val="000000"/>
          <w:sz w:val="32"/>
          <w:szCs w:val="32"/>
          <w:rtl/>
        </w:rPr>
        <w:t xml:space="preserve"> </w:t>
      </w:r>
      <w:r w:rsidRPr="00436CDD">
        <w:rPr>
          <w:rFonts w:cs="Traditional Arabic" w:hint="eastAsia"/>
          <w:color w:val="000000"/>
          <w:sz w:val="32"/>
          <w:szCs w:val="32"/>
          <w:rtl/>
        </w:rPr>
        <w:t>القتل</w:t>
      </w:r>
      <w:r w:rsidRPr="00436CDD">
        <w:rPr>
          <w:rFonts w:cs="Traditional Arabic"/>
          <w:color w:val="000000"/>
          <w:sz w:val="32"/>
          <w:szCs w:val="32"/>
          <w:rtl/>
        </w:rPr>
        <w:t xml:space="preserve"> 7/127</w:t>
      </w:r>
      <w:r w:rsidRPr="00436CDD">
        <w:rPr>
          <w:rFonts w:cs="Traditional Arabic" w:hint="eastAsia"/>
          <w:color w:val="000000"/>
          <w:sz w:val="32"/>
          <w:szCs w:val="32"/>
          <w:rtl/>
        </w:rPr>
        <w:t>،</w:t>
      </w:r>
      <w:r w:rsidRPr="00436CDD">
        <w:rPr>
          <w:rFonts w:cs="Traditional Arabic"/>
          <w:color w:val="000000"/>
          <w:sz w:val="32"/>
          <w:szCs w:val="32"/>
          <w:rtl/>
        </w:rPr>
        <w:t xml:space="preserve"> </w:t>
      </w:r>
      <w:r w:rsidRPr="00436CDD">
        <w:rPr>
          <w:rFonts w:cs="Traditional Arabic" w:hint="eastAsia"/>
          <w:color w:val="000000"/>
          <w:sz w:val="32"/>
          <w:szCs w:val="32"/>
          <w:rtl/>
        </w:rPr>
        <w:t>إلا</w:t>
      </w:r>
      <w:r w:rsidRPr="00436CDD">
        <w:rPr>
          <w:rFonts w:cs="Traditional Arabic"/>
          <w:color w:val="000000"/>
          <w:sz w:val="32"/>
          <w:szCs w:val="32"/>
          <w:rtl/>
        </w:rPr>
        <w:t xml:space="preserve"> </w:t>
      </w:r>
      <w:r w:rsidRPr="00436CDD">
        <w:rPr>
          <w:rFonts w:cs="Traditional Arabic" w:hint="eastAsia"/>
          <w:color w:val="000000"/>
          <w:sz w:val="32"/>
          <w:szCs w:val="32"/>
          <w:rtl/>
        </w:rPr>
        <w:t>أن</w:t>
      </w:r>
      <w:r w:rsidRPr="00436CDD">
        <w:rPr>
          <w:rFonts w:cs="Traditional Arabic"/>
          <w:color w:val="000000"/>
          <w:sz w:val="32"/>
          <w:szCs w:val="32"/>
          <w:rtl/>
        </w:rPr>
        <w:t xml:space="preserve"> </w:t>
      </w:r>
      <w:r w:rsidRPr="00436CDD">
        <w:rPr>
          <w:rFonts w:cs="Traditional Arabic" w:hint="eastAsia"/>
          <w:color w:val="000000"/>
          <w:sz w:val="32"/>
          <w:szCs w:val="32"/>
          <w:rtl/>
        </w:rPr>
        <w:t>فيه</w:t>
      </w:r>
      <w:r w:rsidRPr="00436CDD">
        <w:rPr>
          <w:rFonts w:cs="Traditional Arabic"/>
          <w:color w:val="000000"/>
          <w:sz w:val="32"/>
          <w:szCs w:val="32"/>
          <w:rtl/>
        </w:rPr>
        <w:t xml:space="preserve"> (</w:t>
      </w:r>
      <w:r w:rsidRPr="00436CDD">
        <w:rPr>
          <w:rFonts w:cs="Traditional Arabic" w:hint="eastAsia"/>
          <w:color w:val="000000"/>
          <w:sz w:val="32"/>
          <w:szCs w:val="32"/>
          <w:rtl/>
        </w:rPr>
        <w:t>بجريرة</w:t>
      </w:r>
      <w:r w:rsidRPr="00436CDD">
        <w:rPr>
          <w:rFonts w:cs="Traditional Arabic"/>
          <w:color w:val="000000"/>
          <w:sz w:val="32"/>
          <w:szCs w:val="32"/>
          <w:rtl/>
        </w:rPr>
        <w:t xml:space="preserve"> </w:t>
      </w:r>
      <w:r w:rsidRPr="00436CDD">
        <w:rPr>
          <w:rFonts w:cs="Traditional Arabic" w:hint="eastAsia"/>
          <w:color w:val="000000"/>
          <w:sz w:val="32"/>
          <w:szCs w:val="32"/>
          <w:rtl/>
        </w:rPr>
        <w:t>أخيه</w:t>
      </w:r>
      <w:r w:rsidRPr="00436CDD">
        <w:rPr>
          <w:rFonts w:cs="Traditional Arabic"/>
          <w:color w:val="000000"/>
          <w:sz w:val="32"/>
          <w:szCs w:val="32"/>
          <w:rtl/>
        </w:rPr>
        <w:t xml:space="preserve">) </w:t>
      </w:r>
      <w:r w:rsidRPr="00436CDD">
        <w:rPr>
          <w:rFonts w:cs="Traditional Arabic" w:hint="eastAsia"/>
          <w:color w:val="000000"/>
          <w:sz w:val="32"/>
          <w:szCs w:val="32"/>
          <w:rtl/>
        </w:rPr>
        <w:t>والمؤلف</w:t>
      </w:r>
      <w:r w:rsidRPr="00436CDD">
        <w:rPr>
          <w:rFonts w:cs="Traditional Arabic"/>
          <w:color w:val="000000"/>
          <w:sz w:val="32"/>
          <w:szCs w:val="32"/>
          <w:rtl/>
        </w:rPr>
        <w:t xml:space="preserve"> </w:t>
      </w:r>
      <w:r w:rsidRPr="00436CDD">
        <w:rPr>
          <w:rFonts w:cs="Traditional Arabic" w:hint="eastAsia"/>
          <w:color w:val="000000"/>
          <w:sz w:val="32"/>
          <w:szCs w:val="32"/>
          <w:rtl/>
        </w:rPr>
        <w:t>هنا</w:t>
      </w:r>
      <w:r w:rsidRPr="00436CDD">
        <w:rPr>
          <w:rFonts w:cs="Traditional Arabic"/>
          <w:color w:val="000000"/>
          <w:sz w:val="32"/>
          <w:szCs w:val="32"/>
          <w:rtl/>
        </w:rPr>
        <w:t xml:space="preserve"> </w:t>
      </w:r>
      <w:r w:rsidRPr="00436CDD">
        <w:rPr>
          <w:rFonts w:cs="Traditional Arabic" w:hint="eastAsia"/>
          <w:color w:val="000000"/>
          <w:sz w:val="32"/>
          <w:szCs w:val="32"/>
          <w:rtl/>
        </w:rPr>
        <w:t>ذكر</w:t>
      </w:r>
      <w:r w:rsidRPr="00436CDD">
        <w:rPr>
          <w:rFonts w:cs="Traditional Arabic"/>
          <w:color w:val="000000"/>
          <w:sz w:val="32"/>
          <w:szCs w:val="32"/>
          <w:rtl/>
        </w:rPr>
        <w:t xml:space="preserve"> (</w:t>
      </w:r>
      <w:r w:rsidRPr="00436CDD">
        <w:rPr>
          <w:rFonts w:ascii="Traditional Arabic" w:hAnsi="Traditional Arabic" w:cs="Traditional Arabic" w:hint="eastAsia"/>
          <w:color w:val="000000"/>
          <w:sz w:val="32"/>
          <w:szCs w:val="32"/>
          <w:rtl/>
        </w:rPr>
        <w:t>بجريرة</w:t>
      </w:r>
      <w:r w:rsidRPr="00436CDD">
        <w:rPr>
          <w:rFonts w:ascii="Traditional Arabic" w:hAnsi="Traditional Arabic" w:cs="Traditional Arabic"/>
          <w:color w:val="000000"/>
          <w:sz w:val="32"/>
          <w:szCs w:val="32"/>
          <w:rtl/>
        </w:rPr>
        <w:t xml:space="preserve"> ابنه)</w:t>
      </w:r>
      <w:r w:rsidRPr="00436CDD">
        <w:rPr>
          <w:rFonts w:cs="Traditional Arabic"/>
          <w:color w:val="000000"/>
          <w:sz w:val="32"/>
          <w:szCs w:val="32"/>
          <w:rtl/>
        </w:rPr>
        <w:t xml:space="preserve">. </w:t>
      </w:r>
      <w:r w:rsidRPr="00436CDD">
        <w:rPr>
          <w:rFonts w:cs="Traditional Arabic" w:hint="eastAsia"/>
          <w:color w:val="000000"/>
          <w:sz w:val="32"/>
          <w:szCs w:val="32"/>
          <w:rtl/>
        </w:rPr>
        <w:t>قال</w:t>
      </w:r>
      <w:r w:rsidRPr="00436CDD">
        <w:rPr>
          <w:rFonts w:cs="Traditional Arabic"/>
          <w:color w:val="000000"/>
          <w:sz w:val="32"/>
          <w:szCs w:val="32"/>
          <w:rtl/>
        </w:rPr>
        <w:t xml:space="preserve"> </w:t>
      </w:r>
      <w:r w:rsidRPr="00436CDD">
        <w:rPr>
          <w:rFonts w:cs="Traditional Arabic" w:hint="eastAsia"/>
          <w:color w:val="000000"/>
          <w:sz w:val="32"/>
          <w:szCs w:val="32"/>
          <w:rtl/>
        </w:rPr>
        <w:t>الشيخ</w:t>
      </w:r>
      <w:r w:rsidRPr="00436CDD">
        <w:rPr>
          <w:rFonts w:cs="Traditional Arabic"/>
          <w:color w:val="000000"/>
          <w:sz w:val="32"/>
          <w:szCs w:val="32"/>
          <w:rtl/>
        </w:rPr>
        <w:t xml:space="preserve"> </w:t>
      </w:r>
      <w:r w:rsidRPr="00436CDD">
        <w:rPr>
          <w:rFonts w:cs="Traditional Arabic" w:hint="eastAsia"/>
          <w:color w:val="000000"/>
          <w:sz w:val="32"/>
          <w:szCs w:val="32"/>
          <w:rtl/>
        </w:rPr>
        <w:t>الألباني</w:t>
      </w:r>
      <w:r w:rsidRPr="00436CDD">
        <w:rPr>
          <w:rFonts w:cs="Traditional Arabic"/>
          <w:color w:val="000000"/>
          <w:sz w:val="32"/>
          <w:szCs w:val="32"/>
          <w:rtl/>
        </w:rPr>
        <w:t xml:space="preserve"> : </w:t>
      </w:r>
      <w:r w:rsidRPr="00436CDD">
        <w:rPr>
          <w:rFonts w:cs="Traditional Arabic" w:hint="eastAsia"/>
          <w:color w:val="000000"/>
          <w:sz w:val="32"/>
          <w:szCs w:val="32"/>
          <w:rtl/>
        </w:rPr>
        <w:t>صحيح</w:t>
      </w:r>
      <w:r w:rsidRPr="00436CDD">
        <w:rPr>
          <w:rFonts w:cs="Traditional Arabic"/>
          <w:color w:val="000000"/>
          <w:sz w:val="32"/>
          <w:szCs w:val="32"/>
          <w:rtl/>
        </w:rPr>
        <w:t>.</w:t>
      </w:r>
      <w:r>
        <w:rPr>
          <w:rFonts w:cs="Traditional Arabic"/>
          <w:b/>
          <w:bCs/>
          <w:color w:val="FF0000"/>
          <w:sz w:val="44"/>
          <w:szCs w:val="44"/>
          <w:rtl/>
        </w:rPr>
        <w:t xml:space="preserve"> </w:t>
      </w:r>
    </w:p>
  </w:footnote>
  <w:footnote w:id="735">
    <w:p w:rsidR="00076974" w:rsidRDefault="00076974" w:rsidP="00DD1EEE">
      <w:pPr>
        <w:pStyle w:val="FootnoteText"/>
        <w:jc w:val="both"/>
      </w:pPr>
      <w:r>
        <w:rPr>
          <w:rFonts w:cs="Traditional Arabic"/>
          <w:color w:val="000000"/>
          <w:sz w:val="32"/>
          <w:szCs w:val="32"/>
          <w:rtl/>
        </w:rPr>
        <w:t>(1)</w:t>
      </w:r>
      <w:r w:rsidRPr="00DD1EEE">
        <w:rPr>
          <w:rFonts w:cs="Traditional Arabic"/>
          <w:color w:val="000000"/>
          <w:sz w:val="32"/>
          <w:szCs w:val="32"/>
          <w:rtl/>
        </w:rPr>
        <w:t xml:space="preserve">- </w:t>
      </w:r>
      <w:r w:rsidRPr="00DD1EEE">
        <w:rPr>
          <w:rFonts w:cs="Traditional Arabic" w:hint="eastAsia"/>
          <w:color w:val="000000"/>
          <w:sz w:val="32"/>
          <w:szCs w:val="32"/>
          <w:rtl/>
        </w:rPr>
        <w:t>أخرجه</w:t>
      </w:r>
      <w:r w:rsidRPr="00DD1EEE">
        <w:rPr>
          <w:rFonts w:cs="Traditional Arabic"/>
          <w:color w:val="000000"/>
          <w:sz w:val="32"/>
          <w:szCs w:val="32"/>
          <w:rtl/>
        </w:rPr>
        <w:t xml:space="preserve"> </w:t>
      </w:r>
      <w:r w:rsidRPr="00DD1EEE">
        <w:rPr>
          <w:rFonts w:cs="Traditional Arabic" w:hint="eastAsia"/>
          <w:color w:val="000000"/>
          <w:sz w:val="32"/>
          <w:szCs w:val="32"/>
          <w:rtl/>
        </w:rPr>
        <w:t>البخاري</w:t>
      </w:r>
      <w:r w:rsidRPr="00DD1EEE">
        <w:rPr>
          <w:rFonts w:cs="Traditional Arabic"/>
          <w:color w:val="000000"/>
          <w:sz w:val="32"/>
          <w:szCs w:val="32"/>
          <w:rtl/>
        </w:rPr>
        <w:t xml:space="preserve"> </w:t>
      </w:r>
      <w:r w:rsidRPr="00DD1EEE">
        <w:rPr>
          <w:rFonts w:cs="Traditional Arabic" w:hint="eastAsia"/>
          <w:color w:val="000000"/>
          <w:sz w:val="32"/>
          <w:szCs w:val="32"/>
          <w:rtl/>
        </w:rPr>
        <w:t>في</w:t>
      </w:r>
      <w:r w:rsidRPr="00DD1EEE">
        <w:rPr>
          <w:rFonts w:cs="Traditional Arabic"/>
          <w:color w:val="000000"/>
          <w:sz w:val="32"/>
          <w:szCs w:val="32"/>
          <w:rtl/>
        </w:rPr>
        <w:t xml:space="preserve"> </w:t>
      </w:r>
      <w:r w:rsidRPr="00DD1EEE">
        <w:rPr>
          <w:rFonts w:cs="Traditional Arabic" w:hint="eastAsia"/>
          <w:color w:val="000000"/>
          <w:sz w:val="32"/>
          <w:szCs w:val="32"/>
          <w:rtl/>
        </w:rPr>
        <w:t>صحيحه</w:t>
      </w:r>
      <w:r w:rsidRPr="00DD1EEE">
        <w:rPr>
          <w:rFonts w:cs="Traditional Arabic"/>
          <w:color w:val="000000"/>
          <w:sz w:val="32"/>
          <w:szCs w:val="32"/>
          <w:rtl/>
        </w:rPr>
        <w:t xml:space="preserve"> 6740 </w:t>
      </w:r>
      <w:r w:rsidRPr="00DD1EEE">
        <w:rPr>
          <w:rFonts w:cs="Traditional Arabic" w:hint="eastAsia"/>
          <w:color w:val="000000"/>
          <w:sz w:val="32"/>
          <w:szCs w:val="32"/>
          <w:rtl/>
        </w:rPr>
        <w:t>باب</w:t>
      </w:r>
      <w:r w:rsidRPr="00DD1EEE">
        <w:rPr>
          <w:rFonts w:cs="Traditional Arabic"/>
          <w:color w:val="000000"/>
          <w:sz w:val="32"/>
          <w:szCs w:val="32"/>
          <w:rtl/>
        </w:rPr>
        <w:t xml:space="preserve"> </w:t>
      </w:r>
      <w:r w:rsidRPr="00DD1EEE">
        <w:rPr>
          <w:rFonts w:cs="Traditional Arabic" w:hint="eastAsia"/>
          <w:color w:val="000000"/>
          <w:sz w:val="32"/>
          <w:szCs w:val="32"/>
          <w:rtl/>
        </w:rPr>
        <w:t>ميراث</w:t>
      </w:r>
      <w:r w:rsidRPr="00DD1EEE">
        <w:rPr>
          <w:rFonts w:cs="Traditional Arabic"/>
          <w:color w:val="000000"/>
          <w:sz w:val="32"/>
          <w:szCs w:val="32"/>
          <w:rtl/>
        </w:rPr>
        <w:t xml:space="preserve"> </w:t>
      </w:r>
      <w:r w:rsidRPr="00DD1EEE">
        <w:rPr>
          <w:rFonts w:cs="Traditional Arabic" w:hint="eastAsia"/>
          <w:color w:val="000000"/>
          <w:sz w:val="32"/>
          <w:szCs w:val="32"/>
          <w:rtl/>
        </w:rPr>
        <w:t>الزوج</w:t>
      </w:r>
      <w:r w:rsidRPr="00DD1EEE">
        <w:rPr>
          <w:rFonts w:cs="Traditional Arabic"/>
          <w:color w:val="000000"/>
          <w:sz w:val="32"/>
          <w:szCs w:val="32"/>
          <w:rtl/>
        </w:rPr>
        <w:t xml:space="preserve"> </w:t>
      </w:r>
      <w:r w:rsidRPr="00DD1EEE">
        <w:rPr>
          <w:rFonts w:cs="Traditional Arabic" w:hint="eastAsia"/>
          <w:color w:val="000000"/>
          <w:sz w:val="32"/>
          <w:szCs w:val="32"/>
          <w:rtl/>
        </w:rPr>
        <w:t>مع</w:t>
      </w:r>
      <w:r w:rsidRPr="00DD1EEE">
        <w:rPr>
          <w:rFonts w:cs="Traditional Arabic"/>
          <w:color w:val="000000"/>
          <w:sz w:val="32"/>
          <w:szCs w:val="32"/>
          <w:rtl/>
        </w:rPr>
        <w:t xml:space="preserve"> </w:t>
      </w:r>
      <w:r w:rsidRPr="00DD1EEE">
        <w:rPr>
          <w:rFonts w:cs="Traditional Arabic" w:hint="eastAsia"/>
          <w:color w:val="000000"/>
          <w:sz w:val="32"/>
          <w:szCs w:val="32"/>
          <w:rtl/>
        </w:rPr>
        <w:t>الولد</w:t>
      </w:r>
      <w:r w:rsidRPr="00DD1EEE">
        <w:rPr>
          <w:rFonts w:cs="Traditional Arabic"/>
          <w:color w:val="000000"/>
          <w:sz w:val="32"/>
          <w:szCs w:val="32"/>
          <w:rtl/>
        </w:rPr>
        <w:t xml:space="preserve"> </w:t>
      </w:r>
      <w:r w:rsidRPr="00DD1EEE">
        <w:rPr>
          <w:rFonts w:cs="Traditional Arabic" w:hint="eastAsia"/>
          <w:color w:val="000000"/>
          <w:sz w:val="32"/>
          <w:szCs w:val="32"/>
          <w:rtl/>
        </w:rPr>
        <w:t>وغيره</w:t>
      </w:r>
      <w:r w:rsidRPr="00DD1EEE">
        <w:rPr>
          <w:rFonts w:cs="Traditional Arabic"/>
          <w:color w:val="000000"/>
          <w:sz w:val="32"/>
          <w:szCs w:val="32"/>
          <w:rtl/>
        </w:rPr>
        <w:t xml:space="preserve"> 8/189</w:t>
      </w:r>
      <w:r w:rsidRPr="00DD1EEE">
        <w:rPr>
          <w:rFonts w:cs="Traditional Arabic" w:hint="eastAsia"/>
          <w:color w:val="000000"/>
          <w:sz w:val="32"/>
          <w:szCs w:val="32"/>
          <w:rtl/>
        </w:rPr>
        <w:t>،</w:t>
      </w:r>
      <w:r w:rsidRPr="00DD1EEE">
        <w:rPr>
          <w:rFonts w:cs="Traditional Arabic"/>
          <w:color w:val="000000"/>
          <w:sz w:val="32"/>
          <w:szCs w:val="32"/>
          <w:rtl/>
        </w:rPr>
        <w:t xml:space="preserve"> </w:t>
      </w:r>
      <w:r w:rsidRPr="00DD1EEE">
        <w:rPr>
          <w:rFonts w:cs="Traditional Arabic" w:hint="eastAsia"/>
          <w:color w:val="000000"/>
          <w:sz w:val="32"/>
          <w:szCs w:val="32"/>
          <w:rtl/>
        </w:rPr>
        <w:t>ومسلم</w:t>
      </w:r>
      <w:r w:rsidRPr="00DD1EEE">
        <w:rPr>
          <w:rFonts w:cs="Traditional Arabic"/>
          <w:color w:val="000000"/>
          <w:sz w:val="32"/>
          <w:szCs w:val="32"/>
          <w:rtl/>
        </w:rPr>
        <w:t xml:space="preserve"> </w:t>
      </w:r>
      <w:r w:rsidRPr="00DD1EEE">
        <w:rPr>
          <w:rFonts w:cs="Traditional Arabic" w:hint="eastAsia"/>
          <w:color w:val="000000"/>
          <w:sz w:val="32"/>
          <w:szCs w:val="32"/>
          <w:rtl/>
        </w:rPr>
        <w:t>في</w:t>
      </w:r>
      <w:r w:rsidRPr="00DD1EEE">
        <w:rPr>
          <w:rFonts w:cs="Traditional Arabic"/>
          <w:color w:val="000000"/>
          <w:sz w:val="32"/>
          <w:szCs w:val="32"/>
          <w:rtl/>
        </w:rPr>
        <w:t xml:space="preserve"> </w:t>
      </w:r>
      <w:r w:rsidRPr="00DD1EEE">
        <w:rPr>
          <w:rFonts w:cs="Traditional Arabic" w:hint="eastAsia"/>
          <w:color w:val="000000"/>
          <w:sz w:val="32"/>
          <w:szCs w:val="32"/>
          <w:rtl/>
        </w:rPr>
        <w:t>صحيحه</w:t>
      </w:r>
      <w:r w:rsidRPr="00DD1EEE">
        <w:rPr>
          <w:rFonts w:cs="Traditional Arabic"/>
          <w:color w:val="000000"/>
          <w:sz w:val="32"/>
          <w:szCs w:val="32"/>
          <w:rtl/>
        </w:rPr>
        <w:t xml:space="preserve"> 4484 </w:t>
      </w:r>
      <w:r w:rsidRPr="00DD1EEE">
        <w:rPr>
          <w:rFonts w:cs="Traditional Arabic" w:hint="eastAsia"/>
          <w:color w:val="000000"/>
          <w:sz w:val="32"/>
          <w:szCs w:val="32"/>
          <w:rtl/>
        </w:rPr>
        <w:t>باب</w:t>
      </w:r>
      <w:r w:rsidRPr="00DD1EEE">
        <w:rPr>
          <w:rFonts w:cs="Traditional Arabic"/>
          <w:color w:val="000000"/>
          <w:sz w:val="32"/>
          <w:szCs w:val="32"/>
          <w:rtl/>
        </w:rPr>
        <w:t xml:space="preserve"> </w:t>
      </w:r>
      <w:r w:rsidRPr="00DD1EEE">
        <w:rPr>
          <w:rFonts w:cs="Traditional Arabic" w:hint="eastAsia"/>
          <w:color w:val="000000"/>
          <w:sz w:val="32"/>
          <w:szCs w:val="32"/>
          <w:rtl/>
        </w:rPr>
        <w:t>دية</w:t>
      </w:r>
      <w:r w:rsidRPr="00DD1EEE">
        <w:rPr>
          <w:rFonts w:cs="Traditional Arabic"/>
          <w:color w:val="000000"/>
          <w:sz w:val="32"/>
          <w:szCs w:val="32"/>
          <w:rtl/>
        </w:rPr>
        <w:t xml:space="preserve"> </w:t>
      </w:r>
      <w:r w:rsidRPr="00DD1EEE">
        <w:rPr>
          <w:rFonts w:cs="Traditional Arabic" w:hint="eastAsia"/>
          <w:color w:val="000000"/>
          <w:sz w:val="32"/>
          <w:szCs w:val="32"/>
          <w:rtl/>
        </w:rPr>
        <w:t>الجنين</w:t>
      </w:r>
      <w:r w:rsidRPr="00DD1EEE">
        <w:rPr>
          <w:rFonts w:cs="Traditional Arabic"/>
          <w:color w:val="000000"/>
          <w:sz w:val="32"/>
          <w:szCs w:val="32"/>
          <w:rtl/>
        </w:rPr>
        <w:t xml:space="preserve"> </w:t>
      </w:r>
      <w:r w:rsidRPr="00DD1EEE">
        <w:rPr>
          <w:rFonts w:cs="Traditional Arabic" w:hint="eastAsia"/>
          <w:color w:val="000000"/>
          <w:sz w:val="32"/>
          <w:szCs w:val="32"/>
          <w:rtl/>
        </w:rPr>
        <w:t>ووجوب</w:t>
      </w:r>
      <w:r w:rsidRPr="00DD1EEE">
        <w:rPr>
          <w:rFonts w:cs="Traditional Arabic"/>
          <w:color w:val="000000"/>
          <w:sz w:val="32"/>
          <w:szCs w:val="32"/>
          <w:rtl/>
        </w:rPr>
        <w:t xml:space="preserve"> </w:t>
      </w:r>
      <w:r w:rsidRPr="00DD1EEE">
        <w:rPr>
          <w:rFonts w:cs="Traditional Arabic" w:hint="eastAsia"/>
          <w:color w:val="000000"/>
          <w:sz w:val="32"/>
          <w:szCs w:val="32"/>
          <w:rtl/>
        </w:rPr>
        <w:t>الدية</w:t>
      </w:r>
      <w:r w:rsidRPr="00DD1EEE">
        <w:rPr>
          <w:rFonts w:cs="Traditional Arabic"/>
          <w:color w:val="000000"/>
          <w:sz w:val="32"/>
          <w:szCs w:val="32"/>
          <w:rtl/>
        </w:rPr>
        <w:t xml:space="preserve"> </w:t>
      </w:r>
      <w:r w:rsidRPr="00DD1EEE">
        <w:rPr>
          <w:rFonts w:cs="Traditional Arabic" w:hint="eastAsia"/>
          <w:color w:val="000000"/>
          <w:sz w:val="32"/>
          <w:szCs w:val="32"/>
          <w:rtl/>
        </w:rPr>
        <w:t>فى</w:t>
      </w:r>
      <w:r w:rsidRPr="00DD1EEE">
        <w:rPr>
          <w:rFonts w:cs="Traditional Arabic"/>
          <w:color w:val="000000"/>
          <w:sz w:val="32"/>
          <w:szCs w:val="32"/>
          <w:rtl/>
        </w:rPr>
        <w:t xml:space="preserve"> </w:t>
      </w:r>
      <w:r w:rsidRPr="00DD1EEE">
        <w:rPr>
          <w:rFonts w:cs="Traditional Arabic" w:hint="eastAsia"/>
          <w:color w:val="000000"/>
          <w:sz w:val="32"/>
          <w:szCs w:val="32"/>
          <w:rtl/>
        </w:rPr>
        <w:t>قتل</w:t>
      </w:r>
      <w:r w:rsidRPr="00DD1EEE">
        <w:rPr>
          <w:rFonts w:cs="Traditional Arabic"/>
          <w:color w:val="000000"/>
          <w:sz w:val="32"/>
          <w:szCs w:val="32"/>
          <w:rtl/>
        </w:rPr>
        <w:t xml:space="preserve"> </w:t>
      </w:r>
      <w:r w:rsidRPr="00DD1EEE">
        <w:rPr>
          <w:rFonts w:cs="Traditional Arabic" w:hint="eastAsia"/>
          <w:color w:val="000000"/>
          <w:sz w:val="32"/>
          <w:szCs w:val="32"/>
          <w:rtl/>
        </w:rPr>
        <w:t>الخطإ</w:t>
      </w:r>
      <w:r w:rsidRPr="00DD1EEE">
        <w:rPr>
          <w:rFonts w:cs="Traditional Arabic"/>
          <w:color w:val="000000"/>
          <w:sz w:val="32"/>
          <w:szCs w:val="32"/>
          <w:rtl/>
        </w:rPr>
        <w:t xml:space="preserve"> </w:t>
      </w:r>
      <w:r w:rsidRPr="00DD1EEE">
        <w:rPr>
          <w:rFonts w:cs="Traditional Arabic" w:hint="eastAsia"/>
          <w:color w:val="000000"/>
          <w:sz w:val="32"/>
          <w:szCs w:val="32"/>
          <w:rtl/>
        </w:rPr>
        <w:t>وشبه</w:t>
      </w:r>
      <w:r w:rsidRPr="00DD1EEE">
        <w:rPr>
          <w:rFonts w:cs="Traditional Arabic"/>
          <w:color w:val="000000"/>
          <w:sz w:val="32"/>
          <w:szCs w:val="32"/>
          <w:rtl/>
        </w:rPr>
        <w:t xml:space="preserve"> </w:t>
      </w:r>
      <w:r w:rsidRPr="00DD1EEE">
        <w:rPr>
          <w:rFonts w:cs="Traditional Arabic" w:hint="eastAsia"/>
          <w:color w:val="000000"/>
          <w:sz w:val="32"/>
          <w:szCs w:val="32"/>
          <w:rtl/>
        </w:rPr>
        <w:t>العمد</w:t>
      </w:r>
      <w:r w:rsidRPr="00DD1EEE">
        <w:rPr>
          <w:rFonts w:cs="Traditional Arabic"/>
          <w:color w:val="000000"/>
          <w:sz w:val="32"/>
          <w:szCs w:val="32"/>
          <w:rtl/>
        </w:rPr>
        <w:t xml:space="preserve"> </w:t>
      </w:r>
      <w:r w:rsidRPr="00DD1EEE">
        <w:rPr>
          <w:rFonts w:cs="Traditional Arabic" w:hint="eastAsia"/>
          <w:color w:val="000000"/>
          <w:sz w:val="32"/>
          <w:szCs w:val="32"/>
          <w:rtl/>
        </w:rPr>
        <w:t>على</w:t>
      </w:r>
      <w:r w:rsidRPr="00DD1EEE">
        <w:rPr>
          <w:rFonts w:cs="Traditional Arabic"/>
          <w:color w:val="000000"/>
          <w:sz w:val="32"/>
          <w:szCs w:val="32"/>
          <w:rtl/>
        </w:rPr>
        <w:t xml:space="preserve"> </w:t>
      </w:r>
      <w:r w:rsidRPr="00DD1EEE">
        <w:rPr>
          <w:rFonts w:cs="Traditional Arabic" w:hint="eastAsia"/>
          <w:color w:val="000000"/>
          <w:sz w:val="32"/>
          <w:szCs w:val="32"/>
          <w:rtl/>
        </w:rPr>
        <w:t>عاقلة</w:t>
      </w:r>
      <w:r w:rsidRPr="00DD1EEE">
        <w:rPr>
          <w:rFonts w:cs="Traditional Arabic"/>
          <w:color w:val="000000"/>
          <w:sz w:val="32"/>
          <w:szCs w:val="32"/>
          <w:rtl/>
        </w:rPr>
        <w:t xml:space="preserve"> </w:t>
      </w:r>
      <w:r w:rsidRPr="00DD1EEE">
        <w:rPr>
          <w:rFonts w:cs="Traditional Arabic" w:hint="eastAsia"/>
          <w:color w:val="000000"/>
          <w:sz w:val="32"/>
          <w:szCs w:val="32"/>
          <w:rtl/>
        </w:rPr>
        <w:t>الجانى</w:t>
      </w:r>
      <w:r w:rsidRPr="00DD1EEE">
        <w:rPr>
          <w:rFonts w:cs="Traditional Arabic"/>
          <w:color w:val="000000"/>
          <w:sz w:val="32"/>
          <w:szCs w:val="32"/>
          <w:rtl/>
        </w:rPr>
        <w:t xml:space="preserve"> 5/110. </w:t>
      </w:r>
    </w:p>
  </w:footnote>
  <w:footnote w:id="736">
    <w:p w:rsidR="00076974" w:rsidRDefault="00076974" w:rsidP="00DD1EEE">
      <w:pPr>
        <w:pStyle w:val="FootnoteText"/>
        <w:jc w:val="both"/>
      </w:pPr>
      <w:r>
        <w:rPr>
          <w:rFonts w:cs="Traditional Arabic"/>
          <w:color w:val="000000"/>
          <w:sz w:val="32"/>
          <w:szCs w:val="32"/>
          <w:rtl/>
        </w:rPr>
        <w:t>(2)</w:t>
      </w:r>
      <w:r w:rsidRPr="00DD1EEE">
        <w:rPr>
          <w:rFonts w:cs="Traditional Arabic"/>
          <w:color w:val="000000"/>
          <w:sz w:val="32"/>
          <w:szCs w:val="32"/>
          <w:rtl/>
        </w:rPr>
        <w:t xml:space="preserve">- </w:t>
      </w:r>
      <w:r w:rsidRPr="00DD1EEE">
        <w:rPr>
          <w:rFonts w:cs="Traditional Arabic" w:hint="eastAsia"/>
          <w:color w:val="000000"/>
          <w:sz w:val="32"/>
          <w:szCs w:val="32"/>
          <w:rtl/>
        </w:rPr>
        <w:t>أخرجه</w:t>
      </w:r>
      <w:r w:rsidRPr="00DD1EEE">
        <w:rPr>
          <w:rFonts w:cs="Traditional Arabic"/>
          <w:color w:val="000000"/>
          <w:sz w:val="32"/>
          <w:szCs w:val="32"/>
          <w:rtl/>
        </w:rPr>
        <w:t xml:space="preserve"> </w:t>
      </w:r>
      <w:r w:rsidRPr="00DD1EEE">
        <w:rPr>
          <w:rFonts w:cs="Traditional Arabic" w:hint="eastAsia"/>
          <w:color w:val="000000"/>
          <w:sz w:val="32"/>
          <w:szCs w:val="32"/>
          <w:rtl/>
        </w:rPr>
        <w:t>مسلم</w:t>
      </w:r>
      <w:r w:rsidRPr="00DD1EEE">
        <w:rPr>
          <w:rFonts w:cs="Traditional Arabic"/>
          <w:color w:val="000000"/>
          <w:sz w:val="32"/>
          <w:szCs w:val="32"/>
          <w:rtl/>
        </w:rPr>
        <w:t xml:space="preserve"> </w:t>
      </w:r>
      <w:r w:rsidRPr="00DD1EEE">
        <w:rPr>
          <w:rFonts w:cs="Traditional Arabic" w:hint="eastAsia"/>
          <w:color w:val="000000"/>
          <w:sz w:val="32"/>
          <w:szCs w:val="32"/>
          <w:rtl/>
        </w:rPr>
        <w:t>في</w:t>
      </w:r>
      <w:r w:rsidRPr="00DD1EEE">
        <w:rPr>
          <w:rFonts w:cs="Traditional Arabic"/>
          <w:color w:val="000000"/>
          <w:sz w:val="32"/>
          <w:szCs w:val="32"/>
          <w:rtl/>
        </w:rPr>
        <w:t xml:space="preserve"> </w:t>
      </w:r>
      <w:r w:rsidRPr="00DD1EEE">
        <w:rPr>
          <w:rFonts w:cs="Traditional Arabic" w:hint="eastAsia"/>
          <w:color w:val="000000"/>
          <w:sz w:val="32"/>
          <w:szCs w:val="32"/>
          <w:rtl/>
        </w:rPr>
        <w:t>صحيحة</w:t>
      </w:r>
      <w:r w:rsidRPr="00DD1EEE">
        <w:rPr>
          <w:rFonts w:cs="Traditional Arabic"/>
          <w:color w:val="000000"/>
          <w:sz w:val="32"/>
          <w:szCs w:val="32"/>
          <w:rtl/>
        </w:rPr>
        <w:t xml:space="preserve"> 4485 </w:t>
      </w:r>
      <w:r w:rsidRPr="00DD1EEE">
        <w:rPr>
          <w:rFonts w:cs="Traditional Arabic" w:hint="eastAsia"/>
          <w:color w:val="000000"/>
          <w:sz w:val="32"/>
          <w:szCs w:val="32"/>
          <w:rtl/>
        </w:rPr>
        <w:t>باب</w:t>
      </w:r>
      <w:r w:rsidRPr="00DD1EEE">
        <w:rPr>
          <w:rFonts w:cs="Traditional Arabic"/>
          <w:color w:val="000000"/>
          <w:sz w:val="32"/>
          <w:szCs w:val="32"/>
          <w:rtl/>
        </w:rPr>
        <w:t xml:space="preserve"> </w:t>
      </w:r>
      <w:r w:rsidRPr="00DD1EEE">
        <w:rPr>
          <w:rFonts w:cs="Traditional Arabic" w:hint="eastAsia"/>
          <w:color w:val="000000"/>
          <w:sz w:val="32"/>
          <w:szCs w:val="32"/>
          <w:rtl/>
        </w:rPr>
        <w:t>دية</w:t>
      </w:r>
      <w:r w:rsidRPr="00DD1EEE">
        <w:rPr>
          <w:rFonts w:cs="Traditional Arabic"/>
          <w:color w:val="000000"/>
          <w:sz w:val="32"/>
          <w:szCs w:val="32"/>
          <w:rtl/>
        </w:rPr>
        <w:t xml:space="preserve"> </w:t>
      </w:r>
      <w:r w:rsidRPr="00DD1EEE">
        <w:rPr>
          <w:rFonts w:cs="Traditional Arabic" w:hint="eastAsia"/>
          <w:color w:val="000000"/>
          <w:sz w:val="32"/>
          <w:szCs w:val="32"/>
          <w:rtl/>
        </w:rPr>
        <w:t>الجنين</w:t>
      </w:r>
      <w:r w:rsidRPr="00DD1EEE">
        <w:rPr>
          <w:rFonts w:cs="Traditional Arabic"/>
          <w:color w:val="000000"/>
          <w:sz w:val="32"/>
          <w:szCs w:val="32"/>
          <w:rtl/>
        </w:rPr>
        <w:t xml:space="preserve"> </w:t>
      </w:r>
      <w:r w:rsidRPr="00DD1EEE">
        <w:rPr>
          <w:rFonts w:cs="Traditional Arabic" w:hint="eastAsia"/>
          <w:color w:val="000000"/>
          <w:sz w:val="32"/>
          <w:szCs w:val="32"/>
          <w:rtl/>
        </w:rPr>
        <w:t>ووجوب</w:t>
      </w:r>
      <w:r w:rsidRPr="00DD1EEE">
        <w:rPr>
          <w:rFonts w:cs="Traditional Arabic"/>
          <w:color w:val="000000"/>
          <w:sz w:val="32"/>
          <w:szCs w:val="32"/>
          <w:rtl/>
        </w:rPr>
        <w:t xml:space="preserve"> </w:t>
      </w:r>
      <w:r w:rsidRPr="00DD1EEE">
        <w:rPr>
          <w:rFonts w:cs="Traditional Arabic" w:hint="eastAsia"/>
          <w:color w:val="000000"/>
          <w:sz w:val="32"/>
          <w:szCs w:val="32"/>
          <w:rtl/>
        </w:rPr>
        <w:t>الدية</w:t>
      </w:r>
      <w:r w:rsidRPr="00DD1EEE">
        <w:rPr>
          <w:rFonts w:cs="Traditional Arabic"/>
          <w:color w:val="000000"/>
          <w:sz w:val="32"/>
          <w:szCs w:val="32"/>
          <w:rtl/>
        </w:rPr>
        <w:t xml:space="preserve"> </w:t>
      </w:r>
      <w:r w:rsidRPr="00DD1EEE">
        <w:rPr>
          <w:rFonts w:cs="Traditional Arabic" w:hint="eastAsia"/>
          <w:color w:val="000000"/>
          <w:sz w:val="32"/>
          <w:szCs w:val="32"/>
          <w:rtl/>
        </w:rPr>
        <w:t>فى</w:t>
      </w:r>
      <w:r w:rsidRPr="00DD1EEE">
        <w:rPr>
          <w:rFonts w:cs="Traditional Arabic"/>
          <w:color w:val="000000"/>
          <w:sz w:val="32"/>
          <w:szCs w:val="32"/>
          <w:rtl/>
        </w:rPr>
        <w:t xml:space="preserve"> </w:t>
      </w:r>
      <w:r w:rsidRPr="00DD1EEE">
        <w:rPr>
          <w:rFonts w:cs="Traditional Arabic" w:hint="eastAsia"/>
          <w:color w:val="000000"/>
          <w:sz w:val="32"/>
          <w:szCs w:val="32"/>
          <w:rtl/>
        </w:rPr>
        <w:t>قتل</w:t>
      </w:r>
      <w:r w:rsidRPr="00DD1EEE">
        <w:rPr>
          <w:rFonts w:cs="Traditional Arabic"/>
          <w:color w:val="000000"/>
          <w:sz w:val="32"/>
          <w:szCs w:val="32"/>
          <w:rtl/>
        </w:rPr>
        <w:t xml:space="preserve"> </w:t>
      </w:r>
      <w:r w:rsidRPr="00DD1EEE">
        <w:rPr>
          <w:rFonts w:cs="Traditional Arabic" w:hint="eastAsia"/>
          <w:color w:val="000000"/>
          <w:sz w:val="32"/>
          <w:szCs w:val="32"/>
          <w:rtl/>
        </w:rPr>
        <w:t>الخطإ</w:t>
      </w:r>
      <w:r w:rsidRPr="00DD1EEE">
        <w:rPr>
          <w:rFonts w:cs="Traditional Arabic"/>
          <w:color w:val="000000"/>
          <w:sz w:val="32"/>
          <w:szCs w:val="32"/>
          <w:rtl/>
        </w:rPr>
        <w:t xml:space="preserve"> </w:t>
      </w:r>
      <w:r w:rsidRPr="00DD1EEE">
        <w:rPr>
          <w:rFonts w:cs="Traditional Arabic" w:hint="eastAsia"/>
          <w:color w:val="000000"/>
          <w:sz w:val="32"/>
          <w:szCs w:val="32"/>
          <w:rtl/>
        </w:rPr>
        <w:t>وشبه</w:t>
      </w:r>
      <w:r w:rsidRPr="00DD1EEE">
        <w:rPr>
          <w:rFonts w:cs="Traditional Arabic"/>
          <w:color w:val="000000"/>
          <w:sz w:val="32"/>
          <w:szCs w:val="32"/>
          <w:rtl/>
        </w:rPr>
        <w:t xml:space="preserve"> </w:t>
      </w:r>
      <w:r w:rsidRPr="00DD1EEE">
        <w:rPr>
          <w:rFonts w:cs="Traditional Arabic" w:hint="eastAsia"/>
          <w:color w:val="000000"/>
          <w:sz w:val="32"/>
          <w:szCs w:val="32"/>
          <w:rtl/>
        </w:rPr>
        <w:t>العمد</w:t>
      </w:r>
      <w:r w:rsidRPr="00DD1EEE">
        <w:rPr>
          <w:rFonts w:cs="Traditional Arabic"/>
          <w:color w:val="000000"/>
          <w:sz w:val="32"/>
          <w:szCs w:val="32"/>
          <w:rtl/>
        </w:rPr>
        <w:t xml:space="preserve"> </w:t>
      </w:r>
      <w:r w:rsidRPr="00DD1EEE">
        <w:rPr>
          <w:rFonts w:cs="Traditional Arabic" w:hint="eastAsia"/>
          <w:color w:val="000000"/>
          <w:sz w:val="32"/>
          <w:szCs w:val="32"/>
          <w:rtl/>
        </w:rPr>
        <w:t>على</w:t>
      </w:r>
      <w:r w:rsidRPr="00DD1EEE">
        <w:rPr>
          <w:rFonts w:cs="Traditional Arabic"/>
          <w:color w:val="000000"/>
          <w:sz w:val="32"/>
          <w:szCs w:val="32"/>
          <w:rtl/>
        </w:rPr>
        <w:t xml:space="preserve"> </w:t>
      </w:r>
      <w:r w:rsidRPr="00DD1EEE">
        <w:rPr>
          <w:rFonts w:cs="Traditional Arabic" w:hint="eastAsia"/>
          <w:color w:val="000000"/>
          <w:sz w:val="32"/>
          <w:szCs w:val="32"/>
          <w:rtl/>
        </w:rPr>
        <w:t>عاقلة</w:t>
      </w:r>
      <w:r w:rsidRPr="00DD1EEE">
        <w:rPr>
          <w:rFonts w:cs="Traditional Arabic"/>
          <w:color w:val="000000"/>
          <w:sz w:val="32"/>
          <w:szCs w:val="32"/>
          <w:rtl/>
        </w:rPr>
        <w:t xml:space="preserve"> </w:t>
      </w:r>
      <w:r w:rsidRPr="00DD1EEE">
        <w:rPr>
          <w:rFonts w:cs="Traditional Arabic" w:hint="eastAsia"/>
          <w:color w:val="000000"/>
          <w:sz w:val="32"/>
          <w:szCs w:val="32"/>
          <w:rtl/>
        </w:rPr>
        <w:t>الجانى</w:t>
      </w:r>
      <w:r w:rsidRPr="00DD1EEE">
        <w:rPr>
          <w:rFonts w:cs="Traditional Arabic"/>
          <w:color w:val="000000"/>
          <w:sz w:val="32"/>
          <w:szCs w:val="32"/>
          <w:rtl/>
        </w:rPr>
        <w:t xml:space="preserve"> 5/110.</w:t>
      </w:r>
    </w:p>
  </w:footnote>
  <w:footnote w:id="737">
    <w:p w:rsidR="00076974" w:rsidRDefault="00076974" w:rsidP="008E3884">
      <w:pPr>
        <w:autoSpaceDE w:val="0"/>
        <w:autoSpaceDN w:val="0"/>
        <w:adjustRightInd w:val="0"/>
        <w:jc w:val="both"/>
      </w:pPr>
      <w:r>
        <w:rPr>
          <w:rFonts w:cs="Traditional Arabic"/>
          <w:color w:val="000000"/>
          <w:sz w:val="32"/>
          <w:szCs w:val="32"/>
          <w:rtl/>
        </w:rPr>
        <w:t>(1)</w:t>
      </w:r>
      <w:r w:rsidRPr="00F430FB">
        <w:rPr>
          <w:rFonts w:cs="Traditional Arabic"/>
          <w:color w:val="000000"/>
          <w:sz w:val="32"/>
          <w:szCs w:val="32"/>
          <w:rtl/>
        </w:rPr>
        <w:t>- أخرجه الدار قطني في سننه 3181 المجلد الرابع 4/108، قال ابن هادي في تنقيح التحقيق: وأبو شيية: غير محتجٍّ به</w:t>
      </w:r>
      <w:r>
        <w:rPr>
          <w:rFonts w:cs="Traditional Arabic"/>
          <w:color w:val="000000"/>
          <w:sz w:val="32"/>
          <w:szCs w:val="32"/>
          <w:rtl/>
        </w:rPr>
        <w:t xml:space="preserve"> -</w:t>
      </w:r>
      <w:r w:rsidRPr="00F430FB">
        <w:rPr>
          <w:rFonts w:cs="Traditional Arabic"/>
          <w:color w:val="000000"/>
          <w:sz w:val="32"/>
          <w:szCs w:val="32"/>
          <w:rtl/>
        </w:rPr>
        <w:t>في سلسلة سند هذا الحديث</w:t>
      </w:r>
      <w:r>
        <w:rPr>
          <w:rFonts w:cs="Traditional Arabic"/>
          <w:color w:val="000000"/>
          <w:sz w:val="32"/>
          <w:szCs w:val="32"/>
          <w:rtl/>
        </w:rPr>
        <w:t xml:space="preserve">- </w:t>
      </w:r>
      <w:r w:rsidRPr="00F430FB">
        <w:rPr>
          <w:rFonts w:cs="Traditional Arabic"/>
          <w:color w:val="000000"/>
          <w:sz w:val="32"/>
          <w:szCs w:val="32"/>
          <w:rtl/>
        </w:rPr>
        <w:t xml:space="preserve">وأبو عازب: ليس بمعروفٍ ، واسمه: مسلم بن عمرو. قاله أبو حاتم وغير واحدٍ ، وقال غيرهم: اسمه مسلم بن أراك.  </w:t>
      </w:r>
    </w:p>
  </w:footnote>
  <w:footnote w:id="738">
    <w:p w:rsidR="00076974" w:rsidRDefault="00076974" w:rsidP="008D1BA7">
      <w:pPr>
        <w:pStyle w:val="FootnoteText"/>
      </w:pPr>
      <w:r>
        <w:rPr>
          <w:rFonts w:cs="Traditional Arabic"/>
          <w:sz w:val="32"/>
          <w:szCs w:val="32"/>
          <w:rtl/>
        </w:rPr>
        <w:t>(1)</w:t>
      </w:r>
      <w:r w:rsidRPr="00542D57">
        <w:rPr>
          <w:rFonts w:cs="Traditional Arabic"/>
          <w:sz w:val="32"/>
          <w:szCs w:val="32"/>
          <w:rtl/>
        </w:rPr>
        <w:t xml:space="preserve">- </w:t>
      </w:r>
      <w:r w:rsidRPr="00542D57">
        <w:rPr>
          <w:rFonts w:cs="Traditional Arabic" w:hint="eastAsia"/>
          <w:sz w:val="32"/>
          <w:szCs w:val="32"/>
          <w:rtl/>
        </w:rPr>
        <w:t>الحاوي</w:t>
      </w:r>
      <w:r w:rsidRPr="00542D57">
        <w:rPr>
          <w:rFonts w:cs="Traditional Arabic"/>
          <w:sz w:val="32"/>
          <w:szCs w:val="32"/>
          <w:rtl/>
        </w:rPr>
        <w:t xml:space="preserve"> </w:t>
      </w:r>
      <w:r w:rsidRPr="00542D57">
        <w:rPr>
          <w:rFonts w:cs="Traditional Arabic" w:hint="eastAsia"/>
          <w:sz w:val="32"/>
          <w:szCs w:val="32"/>
          <w:rtl/>
        </w:rPr>
        <w:t>الكبير</w:t>
      </w:r>
      <w:r w:rsidRPr="00542D57">
        <w:rPr>
          <w:rFonts w:cs="Traditional Arabic"/>
          <w:sz w:val="32"/>
          <w:szCs w:val="32"/>
          <w:rtl/>
        </w:rPr>
        <w:t xml:space="preserve"> </w:t>
      </w:r>
      <w:r w:rsidRPr="00542D57">
        <w:rPr>
          <w:rFonts w:cs="Traditional Arabic" w:hint="eastAsia"/>
          <w:sz w:val="32"/>
          <w:szCs w:val="32"/>
          <w:rtl/>
        </w:rPr>
        <w:t>للماوردي</w:t>
      </w:r>
      <w:r w:rsidRPr="00542D57">
        <w:rPr>
          <w:rFonts w:cs="Traditional Arabic"/>
          <w:sz w:val="32"/>
          <w:szCs w:val="32"/>
          <w:rtl/>
        </w:rPr>
        <w:t xml:space="preserve"> 12/343.</w:t>
      </w:r>
    </w:p>
  </w:footnote>
  <w:footnote w:id="739">
    <w:p w:rsidR="00076974" w:rsidRDefault="00076974" w:rsidP="008D1BA7">
      <w:pPr>
        <w:pStyle w:val="FootnoteText"/>
      </w:pPr>
      <w:r>
        <w:rPr>
          <w:rFonts w:cs="Traditional Arabic"/>
          <w:sz w:val="32"/>
          <w:szCs w:val="32"/>
          <w:rtl/>
        </w:rPr>
        <w:t>(2)</w:t>
      </w:r>
      <w:r w:rsidRPr="00542D57">
        <w:rPr>
          <w:rFonts w:cs="Traditional Arabic"/>
          <w:sz w:val="32"/>
          <w:szCs w:val="32"/>
          <w:rtl/>
        </w:rPr>
        <w:t xml:space="preserve">- </w:t>
      </w:r>
      <w:r w:rsidRPr="00542D57">
        <w:rPr>
          <w:rFonts w:cs="Traditional Arabic" w:hint="eastAsia"/>
          <w:sz w:val="32"/>
          <w:szCs w:val="32"/>
          <w:rtl/>
        </w:rPr>
        <w:t>سبق</w:t>
      </w:r>
      <w:r w:rsidRPr="00542D57">
        <w:rPr>
          <w:rFonts w:cs="Traditional Arabic"/>
          <w:sz w:val="32"/>
          <w:szCs w:val="32"/>
          <w:rtl/>
        </w:rPr>
        <w:t xml:space="preserve"> </w:t>
      </w:r>
      <w:r w:rsidRPr="00542D57">
        <w:rPr>
          <w:rFonts w:cs="Traditional Arabic" w:hint="eastAsia"/>
          <w:sz w:val="32"/>
          <w:szCs w:val="32"/>
          <w:rtl/>
        </w:rPr>
        <w:t>تخريجه</w:t>
      </w:r>
      <w:r w:rsidRPr="00542D57">
        <w:rPr>
          <w:rFonts w:cs="Traditional Arabic"/>
          <w:sz w:val="32"/>
          <w:szCs w:val="32"/>
          <w:rtl/>
        </w:rPr>
        <w:t xml:space="preserve"> </w:t>
      </w:r>
      <w:r w:rsidRPr="00542D57">
        <w:rPr>
          <w:rFonts w:cs="Traditional Arabic" w:hint="eastAsia"/>
          <w:sz w:val="32"/>
          <w:szCs w:val="32"/>
          <w:rtl/>
        </w:rPr>
        <w:t>صفحة</w:t>
      </w:r>
      <w:r w:rsidRPr="00542D57">
        <w:rPr>
          <w:rFonts w:cs="Traditional Arabic"/>
          <w:sz w:val="32"/>
          <w:szCs w:val="32"/>
          <w:rtl/>
        </w:rPr>
        <w:t xml:space="preserve"> 3</w:t>
      </w:r>
      <w:r>
        <w:rPr>
          <w:rFonts w:cs="Traditional Arabic"/>
          <w:sz w:val="32"/>
          <w:szCs w:val="32"/>
          <w:rtl/>
        </w:rPr>
        <w:t>23</w:t>
      </w:r>
      <w:r w:rsidRPr="00542D57">
        <w:rPr>
          <w:rFonts w:cs="Traditional Arabic"/>
          <w:sz w:val="32"/>
          <w:szCs w:val="32"/>
          <w:rtl/>
        </w:rPr>
        <w:t>.</w:t>
      </w:r>
    </w:p>
  </w:footnote>
  <w:footnote w:id="740">
    <w:p w:rsidR="00076974" w:rsidRDefault="00076974" w:rsidP="004769E3">
      <w:pPr>
        <w:pStyle w:val="FootnoteText"/>
        <w:jc w:val="both"/>
      </w:pPr>
      <w:r>
        <w:rPr>
          <w:rFonts w:cs="Traditional Arabic"/>
          <w:color w:val="000000"/>
          <w:sz w:val="32"/>
          <w:szCs w:val="32"/>
          <w:rtl/>
        </w:rPr>
        <w:t>(1)</w:t>
      </w:r>
      <w:r w:rsidRPr="00EB706C">
        <w:rPr>
          <w:rFonts w:cs="Traditional Arabic"/>
          <w:color w:val="000000"/>
          <w:sz w:val="32"/>
          <w:szCs w:val="32"/>
          <w:rtl/>
        </w:rPr>
        <w:t xml:space="preserve">- </w:t>
      </w:r>
      <w:r w:rsidRPr="00EB706C">
        <w:rPr>
          <w:rFonts w:cs="Traditional Arabic" w:hint="eastAsia"/>
          <w:color w:val="000000"/>
          <w:sz w:val="32"/>
          <w:szCs w:val="32"/>
          <w:rtl/>
        </w:rPr>
        <w:t>أخرجه</w:t>
      </w:r>
      <w:r w:rsidRPr="00EB706C">
        <w:rPr>
          <w:rFonts w:cs="Traditional Arabic"/>
          <w:color w:val="000000"/>
          <w:sz w:val="32"/>
          <w:szCs w:val="32"/>
          <w:rtl/>
        </w:rPr>
        <w:t xml:space="preserve"> </w:t>
      </w:r>
      <w:r w:rsidRPr="00EB706C">
        <w:rPr>
          <w:rFonts w:cs="Traditional Arabic" w:hint="eastAsia"/>
          <w:color w:val="000000"/>
          <w:sz w:val="32"/>
          <w:szCs w:val="32"/>
          <w:rtl/>
        </w:rPr>
        <w:t>الدار</w:t>
      </w:r>
      <w:r w:rsidRPr="00EB706C">
        <w:rPr>
          <w:rFonts w:cs="Traditional Arabic"/>
          <w:color w:val="000000"/>
          <w:sz w:val="32"/>
          <w:szCs w:val="32"/>
          <w:rtl/>
        </w:rPr>
        <w:t xml:space="preserve"> </w:t>
      </w:r>
      <w:r w:rsidRPr="00EB706C">
        <w:rPr>
          <w:rFonts w:cs="Traditional Arabic" w:hint="eastAsia"/>
          <w:color w:val="000000"/>
          <w:sz w:val="32"/>
          <w:szCs w:val="32"/>
          <w:rtl/>
        </w:rPr>
        <w:t>قطني</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سننه</w:t>
      </w:r>
      <w:r w:rsidRPr="00EB706C">
        <w:rPr>
          <w:rFonts w:cs="Traditional Arabic"/>
          <w:color w:val="000000"/>
          <w:sz w:val="32"/>
          <w:szCs w:val="32"/>
          <w:rtl/>
        </w:rPr>
        <w:t xml:space="preserve"> 3109 </w:t>
      </w:r>
      <w:r w:rsidRPr="00EB706C">
        <w:rPr>
          <w:rFonts w:cs="Traditional Arabic" w:hint="eastAsia"/>
          <w:color w:val="000000"/>
          <w:sz w:val="32"/>
          <w:szCs w:val="32"/>
          <w:rtl/>
        </w:rPr>
        <w:t>المجلد</w:t>
      </w:r>
      <w:r w:rsidRPr="00EB706C">
        <w:rPr>
          <w:rFonts w:cs="Traditional Arabic"/>
          <w:color w:val="000000"/>
          <w:sz w:val="32"/>
          <w:szCs w:val="32"/>
          <w:rtl/>
        </w:rPr>
        <w:t xml:space="preserve"> </w:t>
      </w:r>
      <w:r w:rsidRPr="00EB706C">
        <w:rPr>
          <w:rFonts w:cs="Traditional Arabic" w:hint="eastAsia"/>
          <w:color w:val="000000"/>
          <w:sz w:val="32"/>
          <w:szCs w:val="32"/>
          <w:rtl/>
        </w:rPr>
        <w:t>الرابع</w:t>
      </w:r>
      <w:r w:rsidRPr="00EB706C">
        <w:rPr>
          <w:rFonts w:cs="Traditional Arabic"/>
          <w:color w:val="000000"/>
          <w:sz w:val="32"/>
          <w:szCs w:val="32"/>
          <w:rtl/>
        </w:rPr>
        <w:t xml:space="preserve"> 4/70</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وابن</w:t>
      </w:r>
      <w:r w:rsidRPr="00EB706C">
        <w:rPr>
          <w:rFonts w:cs="Traditional Arabic"/>
          <w:color w:val="000000"/>
          <w:sz w:val="32"/>
          <w:szCs w:val="32"/>
          <w:rtl/>
        </w:rPr>
        <w:t xml:space="preserve"> </w:t>
      </w:r>
      <w:r w:rsidRPr="00EB706C">
        <w:rPr>
          <w:rFonts w:cs="Traditional Arabic" w:hint="eastAsia"/>
          <w:color w:val="000000"/>
          <w:sz w:val="32"/>
          <w:szCs w:val="32"/>
          <w:rtl/>
        </w:rPr>
        <w:t>ماجة</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سننه</w:t>
      </w:r>
      <w:r w:rsidRPr="00EB706C">
        <w:rPr>
          <w:rFonts w:cs="Traditional Arabic"/>
          <w:color w:val="000000"/>
          <w:sz w:val="32"/>
          <w:szCs w:val="32"/>
          <w:rtl/>
        </w:rPr>
        <w:t xml:space="preserve"> 2667 </w:t>
      </w:r>
      <w:r w:rsidRPr="00EB706C">
        <w:rPr>
          <w:rFonts w:cs="Traditional Arabic" w:hint="eastAsia"/>
          <w:color w:val="000000"/>
          <w:sz w:val="32"/>
          <w:szCs w:val="32"/>
          <w:rtl/>
        </w:rPr>
        <w:t>كتاب</w:t>
      </w:r>
      <w:r w:rsidRPr="00EB706C">
        <w:rPr>
          <w:rFonts w:cs="Traditional Arabic"/>
          <w:color w:val="000000"/>
          <w:sz w:val="32"/>
          <w:szCs w:val="32"/>
          <w:rtl/>
        </w:rPr>
        <w:t xml:space="preserve"> </w:t>
      </w:r>
      <w:r w:rsidRPr="00EB706C">
        <w:rPr>
          <w:rFonts w:cs="Traditional Arabic" w:hint="eastAsia"/>
          <w:color w:val="000000"/>
          <w:sz w:val="32"/>
          <w:szCs w:val="32"/>
          <w:rtl/>
        </w:rPr>
        <w:t>الديات</w:t>
      </w:r>
      <w:r w:rsidRPr="00EB706C">
        <w:rPr>
          <w:rFonts w:cs="Traditional Arabic"/>
          <w:color w:val="000000"/>
          <w:sz w:val="32"/>
          <w:szCs w:val="32"/>
          <w:rtl/>
        </w:rPr>
        <w:t xml:space="preserve"> 3/677</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تحقيق</w:t>
      </w:r>
      <w:r w:rsidRPr="00EB706C">
        <w:rPr>
          <w:rFonts w:cs="Traditional Arabic"/>
          <w:color w:val="000000"/>
          <w:sz w:val="32"/>
          <w:szCs w:val="32"/>
          <w:rtl/>
        </w:rPr>
        <w:t xml:space="preserve"> </w:t>
      </w:r>
      <w:r w:rsidRPr="00EB706C">
        <w:rPr>
          <w:rFonts w:cs="Traditional Arabic" w:hint="eastAsia"/>
          <w:color w:val="000000"/>
          <w:sz w:val="32"/>
          <w:szCs w:val="32"/>
          <w:rtl/>
        </w:rPr>
        <w:t>الألباني</w:t>
      </w:r>
      <w:r w:rsidRPr="00EB706C">
        <w:rPr>
          <w:rFonts w:cs="Traditional Arabic"/>
          <w:color w:val="000000"/>
          <w:sz w:val="32"/>
          <w:szCs w:val="32"/>
          <w:rtl/>
        </w:rPr>
        <w:t>: (</w:t>
      </w:r>
      <w:r w:rsidRPr="00EB706C">
        <w:rPr>
          <w:rFonts w:cs="Traditional Arabic" w:hint="eastAsia"/>
          <w:color w:val="000000"/>
          <w:sz w:val="32"/>
          <w:szCs w:val="32"/>
          <w:rtl/>
        </w:rPr>
        <w:t>ضعيف</w:t>
      </w:r>
      <w:r w:rsidRPr="00EB706C">
        <w:rPr>
          <w:rFonts w:cs="Traditional Arabic"/>
          <w:color w:val="000000"/>
          <w:sz w:val="32"/>
          <w:szCs w:val="32"/>
          <w:rtl/>
        </w:rPr>
        <w:t xml:space="preserve">). </w:t>
      </w:r>
    </w:p>
  </w:footnote>
  <w:footnote w:id="741">
    <w:p w:rsidR="00076974" w:rsidRDefault="00076974" w:rsidP="004769E3">
      <w:pPr>
        <w:pStyle w:val="FootnoteText"/>
        <w:jc w:val="both"/>
      </w:pPr>
      <w:r>
        <w:rPr>
          <w:rFonts w:cs="Traditional Arabic"/>
          <w:color w:val="000000"/>
          <w:sz w:val="32"/>
          <w:szCs w:val="32"/>
          <w:rtl/>
        </w:rPr>
        <w:t>(2)</w:t>
      </w:r>
      <w:r w:rsidRPr="00EB706C">
        <w:rPr>
          <w:rFonts w:cs="Traditional Arabic"/>
          <w:color w:val="000000"/>
          <w:sz w:val="32"/>
          <w:szCs w:val="32"/>
          <w:rtl/>
        </w:rPr>
        <w:t xml:space="preserve">- </w:t>
      </w:r>
      <w:r w:rsidRPr="00EB706C">
        <w:rPr>
          <w:rFonts w:cs="Traditional Arabic" w:hint="eastAsia"/>
          <w:color w:val="000000"/>
          <w:sz w:val="32"/>
          <w:szCs w:val="32"/>
          <w:rtl/>
        </w:rPr>
        <w:t>أخرجه</w:t>
      </w:r>
      <w:r w:rsidRPr="00EB706C">
        <w:rPr>
          <w:rFonts w:cs="Traditional Arabic"/>
          <w:color w:val="000000"/>
          <w:sz w:val="32"/>
          <w:szCs w:val="32"/>
          <w:rtl/>
        </w:rPr>
        <w:t xml:space="preserve"> </w:t>
      </w:r>
      <w:r w:rsidRPr="00EB706C">
        <w:rPr>
          <w:rFonts w:cs="Traditional Arabic" w:hint="eastAsia"/>
          <w:color w:val="000000"/>
          <w:sz w:val="32"/>
          <w:szCs w:val="32"/>
          <w:rtl/>
        </w:rPr>
        <w:t>الدار</w:t>
      </w:r>
      <w:r w:rsidRPr="00EB706C">
        <w:rPr>
          <w:rFonts w:cs="Traditional Arabic"/>
          <w:color w:val="000000"/>
          <w:sz w:val="32"/>
          <w:szCs w:val="32"/>
          <w:rtl/>
        </w:rPr>
        <w:t xml:space="preserve"> </w:t>
      </w:r>
      <w:r w:rsidRPr="00EB706C">
        <w:rPr>
          <w:rFonts w:cs="Traditional Arabic" w:hint="eastAsia"/>
          <w:color w:val="000000"/>
          <w:sz w:val="32"/>
          <w:szCs w:val="32"/>
          <w:rtl/>
        </w:rPr>
        <w:t>قطني</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سننه</w:t>
      </w:r>
      <w:r w:rsidRPr="00EB706C">
        <w:rPr>
          <w:rFonts w:cs="Traditional Arabic"/>
          <w:color w:val="000000"/>
          <w:sz w:val="32"/>
          <w:szCs w:val="32"/>
          <w:rtl/>
        </w:rPr>
        <w:t xml:space="preserve"> 3110 </w:t>
      </w:r>
      <w:r w:rsidRPr="00EB706C">
        <w:rPr>
          <w:rFonts w:cs="Traditional Arabic" w:hint="eastAsia"/>
          <w:color w:val="000000"/>
          <w:sz w:val="32"/>
          <w:szCs w:val="32"/>
          <w:rtl/>
        </w:rPr>
        <w:t>المجلد</w:t>
      </w:r>
      <w:r w:rsidRPr="00EB706C">
        <w:rPr>
          <w:rFonts w:cs="Traditional Arabic"/>
          <w:color w:val="000000"/>
          <w:sz w:val="32"/>
          <w:szCs w:val="32"/>
          <w:rtl/>
        </w:rPr>
        <w:t xml:space="preserve"> </w:t>
      </w:r>
      <w:r w:rsidRPr="00EB706C">
        <w:rPr>
          <w:rFonts w:cs="Traditional Arabic" w:hint="eastAsia"/>
          <w:color w:val="000000"/>
          <w:sz w:val="32"/>
          <w:szCs w:val="32"/>
          <w:rtl/>
        </w:rPr>
        <w:t>الرابع</w:t>
      </w:r>
      <w:r w:rsidRPr="00EB706C">
        <w:rPr>
          <w:rFonts w:cs="Traditional Arabic"/>
          <w:color w:val="000000"/>
          <w:sz w:val="32"/>
          <w:szCs w:val="32"/>
          <w:rtl/>
        </w:rPr>
        <w:t xml:space="preserve"> 4/70</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والبيهقي</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السنن</w:t>
      </w:r>
      <w:r w:rsidRPr="00EB706C">
        <w:rPr>
          <w:rFonts w:cs="Traditional Arabic"/>
          <w:color w:val="000000"/>
          <w:sz w:val="32"/>
          <w:szCs w:val="32"/>
          <w:rtl/>
        </w:rPr>
        <w:t xml:space="preserve"> </w:t>
      </w:r>
      <w:r w:rsidRPr="00EB706C">
        <w:rPr>
          <w:rFonts w:cs="Traditional Arabic" w:hint="eastAsia"/>
          <w:color w:val="000000"/>
          <w:sz w:val="32"/>
          <w:szCs w:val="32"/>
          <w:rtl/>
        </w:rPr>
        <w:t>الكبرى</w:t>
      </w:r>
      <w:r w:rsidRPr="00EB706C">
        <w:rPr>
          <w:rFonts w:cs="Traditional Arabic"/>
          <w:color w:val="000000"/>
          <w:sz w:val="32"/>
          <w:szCs w:val="32"/>
          <w:rtl/>
        </w:rPr>
        <w:t xml:space="preserve"> 16513 </w:t>
      </w:r>
      <w:r w:rsidRPr="00EB706C">
        <w:rPr>
          <w:rFonts w:cs="Traditional Arabic" w:hint="eastAsia"/>
          <w:color w:val="000000"/>
          <w:sz w:val="32"/>
          <w:szCs w:val="32"/>
          <w:rtl/>
        </w:rPr>
        <w:t>باب</w:t>
      </w:r>
      <w:r w:rsidRPr="00EB706C">
        <w:rPr>
          <w:rFonts w:cs="Traditional Arabic"/>
          <w:color w:val="000000"/>
          <w:sz w:val="32"/>
          <w:szCs w:val="32"/>
          <w:rtl/>
        </w:rPr>
        <w:t xml:space="preserve"> </w:t>
      </w:r>
      <w:r w:rsidRPr="00EB706C">
        <w:rPr>
          <w:rFonts w:cs="Traditional Arabic" w:hint="eastAsia"/>
          <w:color w:val="000000"/>
          <w:sz w:val="32"/>
          <w:szCs w:val="32"/>
          <w:rtl/>
        </w:rPr>
        <w:t>ما</w:t>
      </w:r>
      <w:r w:rsidRPr="00EB706C">
        <w:rPr>
          <w:rFonts w:cs="Traditional Arabic"/>
          <w:color w:val="000000"/>
          <w:sz w:val="32"/>
          <w:szCs w:val="32"/>
          <w:rtl/>
        </w:rPr>
        <w:t xml:space="preserve"> </w:t>
      </w:r>
      <w:r w:rsidRPr="00EB706C">
        <w:rPr>
          <w:rFonts w:cs="Traditional Arabic" w:hint="eastAsia"/>
          <w:color w:val="000000"/>
          <w:sz w:val="32"/>
          <w:szCs w:val="32"/>
          <w:rtl/>
        </w:rPr>
        <w:t>روى</w:t>
      </w:r>
      <w:r w:rsidRPr="00EB706C">
        <w:rPr>
          <w:rFonts w:cs="Traditional Arabic"/>
          <w:color w:val="000000"/>
          <w:sz w:val="32"/>
          <w:szCs w:val="32"/>
          <w:rtl/>
        </w:rPr>
        <w:t xml:space="preserve"> </w:t>
      </w:r>
      <w:r w:rsidRPr="00EB706C">
        <w:rPr>
          <w:rFonts w:cs="Traditional Arabic" w:hint="eastAsia"/>
          <w:color w:val="000000"/>
          <w:sz w:val="32"/>
          <w:szCs w:val="32"/>
          <w:rtl/>
        </w:rPr>
        <w:t>فى</w:t>
      </w:r>
      <w:r w:rsidRPr="00EB706C">
        <w:rPr>
          <w:rFonts w:cs="Traditional Arabic"/>
          <w:color w:val="000000"/>
          <w:sz w:val="32"/>
          <w:szCs w:val="32"/>
          <w:rtl/>
        </w:rPr>
        <w:t xml:space="preserve"> </w:t>
      </w:r>
      <w:r w:rsidRPr="00EB706C">
        <w:rPr>
          <w:rFonts w:cs="Traditional Arabic" w:hint="eastAsia"/>
          <w:color w:val="000000"/>
          <w:sz w:val="32"/>
          <w:szCs w:val="32"/>
          <w:rtl/>
        </w:rPr>
        <w:t>أن</w:t>
      </w:r>
      <w:r w:rsidRPr="00EB706C">
        <w:rPr>
          <w:rFonts w:cs="Traditional Arabic"/>
          <w:color w:val="000000"/>
          <w:sz w:val="32"/>
          <w:szCs w:val="32"/>
          <w:rtl/>
        </w:rPr>
        <w:t xml:space="preserve"> </w:t>
      </w:r>
      <w:r w:rsidRPr="00EB706C">
        <w:rPr>
          <w:rFonts w:cs="Traditional Arabic" w:hint="eastAsia"/>
          <w:color w:val="000000"/>
          <w:sz w:val="32"/>
          <w:szCs w:val="32"/>
          <w:rtl/>
        </w:rPr>
        <w:t>لا</w:t>
      </w:r>
      <w:r w:rsidRPr="00EB706C">
        <w:rPr>
          <w:rFonts w:cs="Traditional Arabic"/>
          <w:color w:val="000000"/>
          <w:sz w:val="32"/>
          <w:szCs w:val="32"/>
          <w:rtl/>
        </w:rPr>
        <w:t xml:space="preserve"> </w:t>
      </w:r>
      <w:r w:rsidRPr="00EB706C">
        <w:rPr>
          <w:rFonts w:cs="Traditional Arabic" w:hint="eastAsia"/>
          <w:color w:val="000000"/>
          <w:sz w:val="32"/>
          <w:szCs w:val="32"/>
          <w:rtl/>
        </w:rPr>
        <w:t>قود</w:t>
      </w:r>
      <w:r w:rsidRPr="00EB706C">
        <w:rPr>
          <w:rFonts w:cs="Traditional Arabic"/>
          <w:color w:val="000000"/>
          <w:sz w:val="32"/>
          <w:szCs w:val="32"/>
          <w:rtl/>
        </w:rPr>
        <w:t xml:space="preserve"> </w:t>
      </w:r>
      <w:r w:rsidRPr="00EB706C">
        <w:rPr>
          <w:rFonts w:cs="Traditional Arabic" w:hint="eastAsia"/>
          <w:color w:val="000000"/>
          <w:sz w:val="32"/>
          <w:szCs w:val="32"/>
          <w:rtl/>
        </w:rPr>
        <w:t>إلا</w:t>
      </w:r>
      <w:r w:rsidRPr="00EB706C">
        <w:rPr>
          <w:rFonts w:cs="Traditional Arabic"/>
          <w:color w:val="000000"/>
          <w:sz w:val="32"/>
          <w:szCs w:val="32"/>
          <w:rtl/>
        </w:rPr>
        <w:t xml:space="preserve"> </w:t>
      </w:r>
      <w:r w:rsidRPr="00EB706C">
        <w:rPr>
          <w:rFonts w:cs="Traditional Arabic" w:hint="eastAsia"/>
          <w:color w:val="000000"/>
          <w:sz w:val="32"/>
          <w:szCs w:val="32"/>
          <w:rtl/>
        </w:rPr>
        <w:t>بحديدة</w:t>
      </w:r>
      <w:r w:rsidRPr="00EB706C">
        <w:rPr>
          <w:rFonts w:cs="Traditional Arabic"/>
          <w:color w:val="000000"/>
          <w:sz w:val="32"/>
          <w:szCs w:val="32"/>
          <w:rtl/>
        </w:rPr>
        <w:t xml:space="preserve"> 8/62.</w:t>
      </w:r>
    </w:p>
  </w:footnote>
  <w:footnote w:id="742">
    <w:p w:rsidR="00076974" w:rsidRDefault="00076974" w:rsidP="00D45E95">
      <w:pPr>
        <w:pStyle w:val="FootnoteText"/>
        <w:jc w:val="both"/>
      </w:pPr>
      <w:r>
        <w:rPr>
          <w:rFonts w:cs="Traditional Arabic"/>
          <w:color w:val="000000"/>
          <w:sz w:val="32"/>
          <w:szCs w:val="32"/>
          <w:rtl/>
        </w:rPr>
        <w:t>(1)</w:t>
      </w:r>
      <w:r w:rsidRPr="00EB706C">
        <w:rPr>
          <w:rFonts w:cs="Traditional Arabic"/>
          <w:color w:val="000000"/>
          <w:sz w:val="32"/>
          <w:szCs w:val="32"/>
          <w:rtl/>
        </w:rPr>
        <w:t xml:space="preserve">- </w:t>
      </w:r>
      <w:r w:rsidRPr="00EB706C">
        <w:rPr>
          <w:rFonts w:cs="Traditional Arabic" w:hint="eastAsia"/>
          <w:color w:val="000000"/>
          <w:sz w:val="32"/>
          <w:szCs w:val="32"/>
          <w:rtl/>
        </w:rPr>
        <w:t>أخرجه</w:t>
      </w:r>
      <w:r w:rsidRPr="00EB706C">
        <w:rPr>
          <w:rFonts w:cs="Traditional Arabic"/>
          <w:color w:val="000000"/>
          <w:sz w:val="32"/>
          <w:szCs w:val="32"/>
          <w:rtl/>
        </w:rPr>
        <w:t xml:space="preserve"> </w:t>
      </w:r>
      <w:r w:rsidRPr="00EB706C">
        <w:rPr>
          <w:rFonts w:cs="Traditional Arabic" w:hint="eastAsia"/>
          <w:color w:val="000000"/>
          <w:sz w:val="32"/>
          <w:szCs w:val="32"/>
          <w:rtl/>
        </w:rPr>
        <w:t>أبو</w:t>
      </w:r>
      <w:r w:rsidRPr="00EB706C">
        <w:rPr>
          <w:rFonts w:cs="Traditional Arabic"/>
          <w:color w:val="000000"/>
          <w:sz w:val="32"/>
          <w:szCs w:val="32"/>
          <w:rtl/>
        </w:rPr>
        <w:t xml:space="preserve"> </w:t>
      </w:r>
      <w:r w:rsidRPr="00EB706C">
        <w:rPr>
          <w:rFonts w:cs="Traditional Arabic" w:hint="eastAsia"/>
          <w:color w:val="000000"/>
          <w:sz w:val="32"/>
          <w:szCs w:val="32"/>
          <w:rtl/>
        </w:rPr>
        <w:t>داود</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سننه</w:t>
      </w:r>
      <w:r w:rsidRPr="00EB706C">
        <w:rPr>
          <w:rFonts w:cs="Traditional Arabic"/>
          <w:color w:val="000000"/>
          <w:sz w:val="32"/>
          <w:szCs w:val="32"/>
          <w:rtl/>
        </w:rPr>
        <w:t xml:space="preserve"> 2675 </w:t>
      </w:r>
      <w:r w:rsidRPr="00EB706C">
        <w:rPr>
          <w:rFonts w:cs="Traditional Arabic" w:hint="eastAsia"/>
          <w:color w:val="000000"/>
          <w:sz w:val="32"/>
          <w:szCs w:val="32"/>
          <w:rtl/>
        </w:rPr>
        <w:t>باب</w:t>
      </w:r>
      <w:r w:rsidRPr="00EB706C">
        <w:rPr>
          <w:rFonts w:cs="Traditional Arabic"/>
          <w:color w:val="000000"/>
          <w:sz w:val="32"/>
          <w:szCs w:val="32"/>
          <w:rtl/>
        </w:rPr>
        <w:t xml:space="preserve"> </w:t>
      </w:r>
      <w:r w:rsidRPr="00EB706C">
        <w:rPr>
          <w:rFonts w:cs="Traditional Arabic" w:hint="eastAsia"/>
          <w:color w:val="000000"/>
          <w:sz w:val="32"/>
          <w:szCs w:val="32"/>
          <w:rtl/>
        </w:rPr>
        <w:t>فى</w:t>
      </w:r>
      <w:r w:rsidRPr="00EB706C">
        <w:rPr>
          <w:rFonts w:cs="Traditional Arabic"/>
          <w:color w:val="000000"/>
          <w:sz w:val="32"/>
          <w:szCs w:val="32"/>
          <w:rtl/>
        </w:rPr>
        <w:t xml:space="preserve"> </w:t>
      </w:r>
      <w:r w:rsidRPr="00EB706C">
        <w:rPr>
          <w:rFonts w:cs="Traditional Arabic" w:hint="eastAsia"/>
          <w:color w:val="000000"/>
          <w:sz w:val="32"/>
          <w:szCs w:val="32"/>
          <w:rtl/>
        </w:rPr>
        <w:t>كراهية</w:t>
      </w:r>
      <w:r w:rsidRPr="00EB706C">
        <w:rPr>
          <w:rFonts w:cs="Traditional Arabic"/>
          <w:color w:val="000000"/>
          <w:sz w:val="32"/>
          <w:szCs w:val="32"/>
          <w:rtl/>
        </w:rPr>
        <w:t xml:space="preserve"> </w:t>
      </w:r>
      <w:r w:rsidRPr="00EB706C">
        <w:rPr>
          <w:rFonts w:cs="Traditional Arabic" w:hint="eastAsia"/>
          <w:color w:val="000000"/>
          <w:sz w:val="32"/>
          <w:szCs w:val="32"/>
          <w:rtl/>
        </w:rPr>
        <w:t>حرق</w:t>
      </w:r>
      <w:r w:rsidRPr="00EB706C">
        <w:rPr>
          <w:rFonts w:cs="Traditional Arabic"/>
          <w:color w:val="000000"/>
          <w:sz w:val="32"/>
          <w:szCs w:val="32"/>
          <w:rtl/>
        </w:rPr>
        <w:t xml:space="preserve"> </w:t>
      </w:r>
      <w:r w:rsidRPr="00EB706C">
        <w:rPr>
          <w:rFonts w:cs="Traditional Arabic" w:hint="eastAsia"/>
          <w:color w:val="000000"/>
          <w:sz w:val="32"/>
          <w:szCs w:val="32"/>
          <w:rtl/>
        </w:rPr>
        <w:t>العدو</w:t>
      </w:r>
      <w:r w:rsidRPr="00EB706C">
        <w:rPr>
          <w:rFonts w:cs="Traditional Arabic"/>
          <w:color w:val="000000"/>
          <w:sz w:val="32"/>
          <w:szCs w:val="32"/>
          <w:rtl/>
        </w:rPr>
        <w:t xml:space="preserve"> </w:t>
      </w:r>
      <w:r w:rsidRPr="00EB706C">
        <w:rPr>
          <w:rFonts w:cs="Traditional Arabic" w:hint="eastAsia"/>
          <w:color w:val="000000"/>
          <w:sz w:val="32"/>
          <w:szCs w:val="32"/>
          <w:rtl/>
        </w:rPr>
        <w:t>بالنار</w:t>
      </w:r>
      <w:r w:rsidRPr="00EB706C">
        <w:rPr>
          <w:rFonts w:cs="Traditional Arabic"/>
          <w:color w:val="000000"/>
          <w:sz w:val="32"/>
          <w:szCs w:val="32"/>
          <w:rtl/>
        </w:rPr>
        <w:t xml:space="preserve"> 3/8</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والإمام</w:t>
      </w:r>
      <w:r w:rsidRPr="00EB706C">
        <w:rPr>
          <w:rFonts w:cs="Traditional Arabic"/>
          <w:color w:val="000000"/>
          <w:sz w:val="32"/>
          <w:szCs w:val="32"/>
          <w:rtl/>
        </w:rPr>
        <w:t xml:space="preserve"> </w:t>
      </w:r>
      <w:r w:rsidRPr="00EB706C">
        <w:rPr>
          <w:rFonts w:cs="Traditional Arabic" w:hint="eastAsia"/>
          <w:color w:val="000000"/>
          <w:sz w:val="32"/>
          <w:szCs w:val="32"/>
          <w:rtl/>
        </w:rPr>
        <w:t>أحمد</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مسنده</w:t>
      </w:r>
      <w:r w:rsidRPr="00EB706C">
        <w:rPr>
          <w:rFonts w:cs="Traditional Arabic"/>
          <w:color w:val="000000"/>
          <w:sz w:val="32"/>
          <w:szCs w:val="32"/>
          <w:rtl/>
        </w:rPr>
        <w:t xml:space="preserve"> 16077 </w:t>
      </w:r>
      <w:r w:rsidRPr="00EB706C">
        <w:rPr>
          <w:rFonts w:cs="Traditional Arabic" w:hint="eastAsia"/>
          <w:color w:val="000000"/>
          <w:sz w:val="32"/>
          <w:szCs w:val="32"/>
          <w:rtl/>
        </w:rPr>
        <w:t>حديث</w:t>
      </w:r>
      <w:r w:rsidRPr="00EB706C">
        <w:rPr>
          <w:rFonts w:cs="Traditional Arabic"/>
          <w:color w:val="000000"/>
          <w:sz w:val="32"/>
          <w:szCs w:val="32"/>
          <w:rtl/>
        </w:rPr>
        <w:t xml:space="preserve"> </w:t>
      </w:r>
      <w:r w:rsidRPr="00EB706C">
        <w:rPr>
          <w:rFonts w:cs="Traditional Arabic" w:hint="eastAsia"/>
          <w:color w:val="000000"/>
          <w:sz w:val="32"/>
          <w:szCs w:val="32"/>
          <w:rtl/>
        </w:rPr>
        <w:t>حمزه</w:t>
      </w:r>
      <w:r w:rsidRPr="00EB706C">
        <w:rPr>
          <w:rFonts w:cs="Traditional Arabic"/>
          <w:color w:val="000000"/>
          <w:sz w:val="32"/>
          <w:szCs w:val="32"/>
          <w:rtl/>
        </w:rPr>
        <w:t xml:space="preserve"> </w:t>
      </w:r>
      <w:r w:rsidRPr="00EB706C">
        <w:rPr>
          <w:rFonts w:cs="Traditional Arabic" w:hint="eastAsia"/>
          <w:color w:val="000000"/>
          <w:sz w:val="32"/>
          <w:szCs w:val="32"/>
          <w:rtl/>
        </w:rPr>
        <w:t>بن</w:t>
      </w:r>
      <w:r w:rsidRPr="00EB706C">
        <w:rPr>
          <w:rFonts w:cs="Traditional Arabic"/>
          <w:color w:val="000000"/>
          <w:sz w:val="32"/>
          <w:szCs w:val="32"/>
          <w:rtl/>
        </w:rPr>
        <w:t xml:space="preserve"> </w:t>
      </w:r>
      <w:r w:rsidRPr="00EB706C">
        <w:rPr>
          <w:rFonts w:cs="Traditional Arabic" w:hint="eastAsia"/>
          <w:color w:val="000000"/>
          <w:sz w:val="32"/>
          <w:szCs w:val="32"/>
          <w:rtl/>
        </w:rPr>
        <w:t>عمرو</w:t>
      </w:r>
      <w:r w:rsidRPr="00EB706C">
        <w:rPr>
          <w:rFonts w:cs="Traditional Arabic"/>
          <w:color w:val="000000"/>
          <w:sz w:val="32"/>
          <w:szCs w:val="32"/>
          <w:rtl/>
        </w:rPr>
        <w:t xml:space="preserve"> </w:t>
      </w:r>
      <w:r w:rsidRPr="00EB706C">
        <w:rPr>
          <w:rFonts w:cs="Traditional Arabic" w:hint="eastAsia"/>
          <w:color w:val="000000"/>
          <w:sz w:val="32"/>
          <w:szCs w:val="32"/>
          <w:rtl/>
        </w:rPr>
        <w:t>الأسلمي</w:t>
      </w:r>
      <w:r w:rsidRPr="00EB706C">
        <w:rPr>
          <w:rFonts w:cs="Traditional Arabic"/>
          <w:color w:val="000000"/>
          <w:sz w:val="32"/>
          <w:szCs w:val="32"/>
          <w:rtl/>
        </w:rPr>
        <w:t xml:space="preserve"> 3/494</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والبيهقي</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السنن</w:t>
      </w:r>
      <w:r w:rsidRPr="00EB706C">
        <w:rPr>
          <w:rFonts w:cs="Traditional Arabic"/>
          <w:color w:val="000000"/>
          <w:sz w:val="32"/>
          <w:szCs w:val="32"/>
          <w:rtl/>
        </w:rPr>
        <w:t xml:space="preserve"> </w:t>
      </w:r>
      <w:r w:rsidRPr="00EB706C">
        <w:rPr>
          <w:rFonts w:cs="Traditional Arabic" w:hint="eastAsia"/>
          <w:color w:val="000000"/>
          <w:sz w:val="32"/>
          <w:szCs w:val="32"/>
          <w:rtl/>
        </w:rPr>
        <w:t>الكبرى</w:t>
      </w:r>
      <w:r w:rsidRPr="00EB706C">
        <w:rPr>
          <w:rFonts w:cs="Traditional Arabic"/>
          <w:color w:val="000000"/>
          <w:sz w:val="32"/>
          <w:szCs w:val="32"/>
          <w:rtl/>
        </w:rPr>
        <w:t xml:space="preserve"> 18526 </w:t>
      </w:r>
      <w:r w:rsidRPr="00EB706C">
        <w:rPr>
          <w:rFonts w:cs="Traditional Arabic" w:hint="eastAsia"/>
          <w:color w:val="000000"/>
          <w:sz w:val="32"/>
          <w:szCs w:val="32"/>
          <w:rtl/>
        </w:rPr>
        <w:t>باب</w:t>
      </w:r>
      <w:r w:rsidRPr="00EB706C">
        <w:rPr>
          <w:rFonts w:cs="Traditional Arabic"/>
          <w:color w:val="000000"/>
          <w:sz w:val="32"/>
          <w:szCs w:val="32"/>
          <w:rtl/>
        </w:rPr>
        <w:t xml:space="preserve"> </w:t>
      </w:r>
      <w:r w:rsidRPr="00EB706C">
        <w:rPr>
          <w:rFonts w:cs="Traditional Arabic" w:hint="eastAsia"/>
          <w:color w:val="000000"/>
          <w:sz w:val="32"/>
          <w:szCs w:val="32"/>
          <w:rtl/>
        </w:rPr>
        <w:t>المنع</w:t>
      </w:r>
      <w:r w:rsidRPr="00EB706C">
        <w:rPr>
          <w:rFonts w:cs="Traditional Arabic"/>
          <w:color w:val="000000"/>
          <w:sz w:val="32"/>
          <w:szCs w:val="32"/>
          <w:rtl/>
        </w:rPr>
        <w:t xml:space="preserve"> </w:t>
      </w:r>
      <w:r w:rsidRPr="00EB706C">
        <w:rPr>
          <w:rFonts w:cs="Traditional Arabic" w:hint="eastAsia"/>
          <w:color w:val="000000"/>
          <w:sz w:val="32"/>
          <w:szCs w:val="32"/>
          <w:rtl/>
        </w:rPr>
        <w:t>من</w:t>
      </w:r>
      <w:r w:rsidRPr="00EB706C">
        <w:rPr>
          <w:rFonts w:cs="Traditional Arabic"/>
          <w:color w:val="000000"/>
          <w:sz w:val="32"/>
          <w:szCs w:val="32"/>
          <w:rtl/>
        </w:rPr>
        <w:t xml:space="preserve"> </w:t>
      </w:r>
      <w:r w:rsidRPr="00EB706C">
        <w:rPr>
          <w:rFonts w:cs="Traditional Arabic" w:hint="eastAsia"/>
          <w:color w:val="000000"/>
          <w:sz w:val="32"/>
          <w:szCs w:val="32"/>
          <w:rtl/>
        </w:rPr>
        <w:t>احراق</w:t>
      </w:r>
      <w:r w:rsidRPr="00EB706C">
        <w:rPr>
          <w:rFonts w:cs="Traditional Arabic"/>
          <w:color w:val="000000"/>
          <w:sz w:val="32"/>
          <w:szCs w:val="32"/>
          <w:rtl/>
        </w:rPr>
        <w:t xml:space="preserve"> </w:t>
      </w:r>
      <w:r w:rsidRPr="00EB706C">
        <w:rPr>
          <w:rFonts w:cs="Traditional Arabic" w:hint="eastAsia"/>
          <w:color w:val="000000"/>
          <w:sz w:val="32"/>
          <w:szCs w:val="32"/>
          <w:rtl/>
        </w:rPr>
        <w:t>المشركين</w:t>
      </w:r>
      <w:r w:rsidRPr="00EB706C">
        <w:rPr>
          <w:rFonts w:cs="Traditional Arabic"/>
          <w:color w:val="000000"/>
          <w:sz w:val="32"/>
          <w:szCs w:val="32"/>
          <w:rtl/>
        </w:rPr>
        <w:t xml:space="preserve"> 9/72</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قال</w:t>
      </w:r>
      <w:r w:rsidRPr="00EB706C">
        <w:rPr>
          <w:rFonts w:cs="Traditional Arabic"/>
          <w:color w:val="000000"/>
          <w:sz w:val="32"/>
          <w:szCs w:val="32"/>
          <w:rtl/>
        </w:rPr>
        <w:t xml:space="preserve"> </w:t>
      </w:r>
      <w:r w:rsidRPr="00EB706C">
        <w:rPr>
          <w:rFonts w:cs="Traditional Arabic" w:hint="eastAsia"/>
          <w:color w:val="000000"/>
          <w:sz w:val="32"/>
          <w:szCs w:val="32"/>
          <w:rtl/>
        </w:rPr>
        <w:t>الشيخ</w:t>
      </w:r>
      <w:r w:rsidRPr="00EB706C">
        <w:rPr>
          <w:rFonts w:cs="Traditional Arabic"/>
          <w:color w:val="000000"/>
          <w:sz w:val="32"/>
          <w:szCs w:val="32"/>
          <w:rtl/>
        </w:rPr>
        <w:t xml:space="preserve"> </w:t>
      </w:r>
      <w:r w:rsidRPr="00EB706C">
        <w:rPr>
          <w:rFonts w:cs="Traditional Arabic" w:hint="eastAsia"/>
          <w:color w:val="000000"/>
          <w:sz w:val="32"/>
          <w:szCs w:val="32"/>
          <w:rtl/>
        </w:rPr>
        <w:t>الألباني</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صحيح</w:t>
      </w:r>
      <w:r w:rsidRPr="00EB706C">
        <w:rPr>
          <w:rFonts w:cs="Traditional Arabic"/>
          <w:color w:val="000000"/>
          <w:sz w:val="32"/>
          <w:szCs w:val="32"/>
          <w:rtl/>
        </w:rPr>
        <w:t xml:space="preserve"> </w:t>
      </w:r>
      <w:r w:rsidRPr="00EB706C">
        <w:rPr>
          <w:rFonts w:cs="Traditional Arabic" w:hint="eastAsia"/>
          <w:color w:val="000000"/>
          <w:sz w:val="32"/>
          <w:szCs w:val="32"/>
          <w:rtl/>
        </w:rPr>
        <w:t>الجامع</w:t>
      </w:r>
      <w:r w:rsidRPr="00EB706C">
        <w:rPr>
          <w:rFonts w:cs="Traditional Arabic"/>
          <w:color w:val="000000"/>
          <w:sz w:val="32"/>
          <w:szCs w:val="32"/>
          <w:rtl/>
        </w:rPr>
        <w:t xml:space="preserve"> </w:t>
      </w:r>
      <w:r w:rsidRPr="00EB706C">
        <w:rPr>
          <w:rFonts w:cs="Traditional Arabic" w:hint="eastAsia"/>
          <w:color w:val="000000"/>
          <w:sz w:val="32"/>
          <w:szCs w:val="32"/>
          <w:rtl/>
        </w:rPr>
        <w:t>الصغير</w:t>
      </w:r>
      <w:r w:rsidRPr="00EB706C">
        <w:rPr>
          <w:rFonts w:cs="Traditional Arabic"/>
          <w:color w:val="000000"/>
          <w:sz w:val="32"/>
          <w:szCs w:val="32"/>
          <w:rtl/>
        </w:rPr>
        <w:t xml:space="preserve">: </w:t>
      </w:r>
      <w:r w:rsidRPr="00EB706C">
        <w:rPr>
          <w:rFonts w:cs="Traditional Arabic" w:hint="eastAsia"/>
          <w:color w:val="000000"/>
          <w:sz w:val="32"/>
          <w:szCs w:val="32"/>
          <w:rtl/>
        </w:rPr>
        <w:t>صحيح</w:t>
      </w:r>
      <w:r w:rsidRPr="00EB706C">
        <w:rPr>
          <w:rFonts w:cs="Traditional Arabic"/>
          <w:color w:val="000000"/>
          <w:sz w:val="32"/>
          <w:szCs w:val="32"/>
          <w:rtl/>
        </w:rPr>
        <w:t>.</w:t>
      </w:r>
      <w:r>
        <w:rPr>
          <w:rFonts w:cs="Traditional Arabic"/>
          <w:b/>
          <w:bCs/>
          <w:color w:val="FF0000"/>
          <w:sz w:val="44"/>
          <w:szCs w:val="44"/>
          <w:rtl/>
        </w:rPr>
        <w:t xml:space="preserve"> </w:t>
      </w:r>
    </w:p>
  </w:footnote>
  <w:footnote w:id="743">
    <w:p w:rsidR="00076974" w:rsidRDefault="00076974" w:rsidP="00D45E95">
      <w:pPr>
        <w:pStyle w:val="FootnoteText"/>
        <w:jc w:val="both"/>
      </w:pPr>
      <w:r>
        <w:rPr>
          <w:rFonts w:cs="Traditional Arabic"/>
          <w:color w:val="000000"/>
          <w:sz w:val="32"/>
          <w:szCs w:val="32"/>
          <w:rtl/>
        </w:rPr>
        <w:t>(2)</w:t>
      </w:r>
      <w:r w:rsidRPr="00EB706C">
        <w:rPr>
          <w:rFonts w:cs="Traditional Arabic"/>
          <w:color w:val="000000"/>
          <w:sz w:val="32"/>
          <w:szCs w:val="32"/>
          <w:rtl/>
        </w:rPr>
        <w:t xml:space="preserve">- </w:t>
      </w:r>
      <w:r w:rsidRPr="00EB706C">
        <w:rPr>
          <w:rFonts w:cs="Traditional Arabic" w:hint="eastAsia"/>
          <w:color w:val="000000"/>
          <w:sz w:val="32"/>
          <w:szCs w:val="32"/>
          <w:rtl/>
        </w:rPr>
        <w:t>أخرجه</w:t>
      </w:r>
      <w:r w:rsidRPr="00EB706C">
        <w:rPr>
          <w:rFonts w:cs="Traditional Arabic"/>
          <w:color w:val="000000"/>
          <w:sz w:val="32"/>
          <w:szCs w:val="32"/>
          <w:rtl/>
        </w:rPr>
        <w:t xml:space="preserve"> </w:t>
      </w:r>
      <w:r w:rsidRPr="00EB706C">
        <w:rPr>
          <w:rFonts w:cs="Traditional Arabic" w:hint="eastAsia"/>
          <w:color w:val="000000"/>
          <w:sz w:val="32"/>
          <w:szCs w:val="32"/>
          <w:rtl/>
        </w:rPr>
        <w:t>البيهقي</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السنن</w:t>
      </w:r>
      <w:r w:rsidRPr="00EB706C">
        <w:rPr>
          <w:rFonts w:cs="Traditional Arabic"/>
          <w:color w:val="000000"/>
          <w:sz w:val="32"/>
          <w:szCs w:val="32"/>
          <w:rtl/>
        </w:rPr>
        <w:t xml:space="preserve"> </w:t>
      </w:r>
      <w:r w:rsidRPr="00EB706C">
        <w:rPr>
          <w:rFonts w:cs="Traditional Arabic" w:hint="eastAsia"/>
          <w:color w:val="000000"/>
          <w:sz w:val="32"/>
          <w:szCs w:val="32"/>
          <w:rtl/>
        </w:rPr>
        <w:t>الكبرى</w:t>
      </w:r>
      <w:r w:rsidRPr="00EB706C">
        <w:rPr>
          <w:rFonts w:cs="Traditional Arabic"/>
          <w:color w:val="000000"/>
          <w:sz w:val="32"/>
          <w:szCs w:val="32"/>
          <w:rtl/>
        </w:rPr>
        <w:t xml:space="preserve"> 16415 </w:t>
      </w:r>
      <w:r w:rsidRPr="00EB706C">
        <w:rPr>
          <w:rFonts w:cs="Traditional Arabic" w:hint="eastAsia"/>
          <w:color w:val="000000"/>
          <w:sz w:val="32"/>
          <w:szCs w:val="32"/>
          <w:rtl/>
        </w:rPr>
        <w:t>باب</w:t>
      </w:r>
      <w:r w:rsidRPr="00EB706C">
        <w:rPr>
          <w:rFonts w:cs="Traditional Arabic"/>
          <w:color w:val="000000"/>
          <w:sz w:val="32"/>
          <w:szCs w:val="32"/>
          <w:rtl/>
        </w:rPr>
        <w:t xml:space="preserve"> </w:t>
      </w:r>
      <w:r w:rsidRPr="00EB706C">
        <w:rPr>
          <w:rFonts w:cs="Traditional Arabic" w:hint="eastAsia"/>
          <w:color w:val="000000"/>
          <w:sz w:val="32"/>
          <w:szCs w:val="32"/>
          <w:rtl/>
        </w:rPr>
        <w:t>عمد</w:t>
      </w:r>
      <w:r w:rsidRPr="00EB706C">
        <w:rPr>
          <w:rFonts w:cs="Traditional Arabic"/>
          <w:color w:val="000000"/>
          <w:sz w:val="32"/>
          <w:szCs w:val="32"/>
          <w:rtl/>
        </w:rPr>
        <w:t xml:space="preserve"> </w:t>
      </w:r>
      <w:r w:rsidRPr="00EB706C">
        <w:rPr>
          <w:rFonts w:cs="Traditional Arabic" w:hint="eastAsia"/>
          <w:color w:val="000000"/>
          <w:sz w:val="32"/>
          <w:szCs w:val="32"/>
          <w:rtl/>
        </w:rPr>
        <w:t>القتل</w:t>
      </w:r>
      <w:r w:rsidRPr="00EB706C">
        <w:rPr>
          <w:rFonts w:cs="Traditional Arabic"/>
          <w:color w:val="000000"/>
          <w:sz w:val="32"/>
          <w:szCs w:val="32"/>
          <w:rtl/>
        </w:rPr>
        <w:t xml:space="preserve"> </w:t>
      </w:r>
      <w:r w:rsidRPr="00EB706C">
        <w:rPr>
          <w:rFonts w:cs="Traditional Arabic" w:hint="eastAsia"/>
          <w:color w:val="000000"/>
          <w:sz w:val="32"/>
          <w:szCs w:val="32"/>
          <w:rtl/>
        </w:rPr>
        <w:t>بالحجر</w:t>
      </w:r>
      <w:r w:rsidRPr="00EB706C">
        <w:rPr>
          <w:rFonts w:cs="Traditional Arabic"/>
          <w:color w:val="000000"/>
          <w:sz w:val="32"/>
          <w:szCs w:val="32"/>
          <w:rtl/>
        </w:rPr>
        <w:t xml:space="preserve"> </w:t>
      </w:r>
      <w:r w:rsidRPr="00EB706C">
        <w:rPr>
          <w:rFonts w:cs="Traditional Arabic" w:hint="eastAsia"/>
          <w:color w:val="000000"/>
          <w:sz w:val="32"/>
          <w:szCs w:val="32"/>
          <w:rtl/>
        </w:rPr>
        <w:t>وغيره</w:t>
      </w:r>
      <w:r w:rsidRPr="00EB706C">
        <w:rPr>
          <w:rFonts w:cs="Traditional Arabic"/>
          <w:color w:val="000000"/>
          <w:sz w:val="32"/>
          <w:szCs w:val="32"/>
          <w:rtl/>
        </w:rPr>
        <w:t xml:space="preserve"> 8/43</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تحقيق</w:t>
      </w:r>
      <w:r w:rsidRPr="00EB706C">
        <w:rPr>
          <w:rFonts w:cs="Traditional Arabic"/>
          <w:color w:val="000000"/>
          <w:sz w:val="32"/>
          <w:szCs w:val="32"/>
          <w:rtl/>
        </w:rPr>
        <w:t xml:space="preserve"> </w:t>
      </w:r>
      <w:r w:rsidRPr="00EB706C">
        <w:rPr>
          <w:rFonts w:cs="Traditional Arabic" w:hint="eastAsia"/>
          <w:color w:val="000000"/>
          <w:sz w:val="32"/>
          <w:szCs w:val="32"/>
          <w:rtl/>
        </w:rPr>
        <w:t>الألباني</w:t>
      </w:r>
      <w:r w:rsidRPr="00EB706C">
        <w:rPr>
          <w:rFonts w:cs="Traditional Arabic"/>
          <w:color w:val="000000"/>
          <w:sz w:val="32"/>
          <w:szCs w:val="32"/>
          <w:rtl/>
        </w:rPr>
        <w:t xml:space="preserve">: </w:t>
      </w:r>
      <w:r w:rsidRPr="00EB706C">
        <w:rPr>
          <w:rFonts w:cs="Traditional Arabic" w:hint="eastAsia"/>
          <w:color w:val="000000"/>
          <w:sz w:val="32"/>
          <w:szCs w:val="32"/>
          <w:rtl/>
        </w:rPr>
        <w:t>ضعيف</w:t>
      </w:r>
      <w:r w:rsidRPr="00EB706C">
        <w:rPr>
          <w:rFonts w:cs="Traditional Arabic"/>
          <w:color w:val="000000"/>
          <w:sz w:val="32"/>
          <w:szCs w:val="32"/>
          <w:rtl/>
        </w:rPr>
        <w:t xml:space="preserve">.  </w:t>
      </w:r>
    </w:p>
  </w:footnote>
  <w:footnote w:id="744">
    <w:p w:rsidR="00076974" w:rsidRDefault="00076974" w:rsidP="00D45E95">
      <w:pPr>
        <w:pStyle w:val="FootnoteText"/>
        <w:jc w:val="both"/>
      </w:pPr>
      <w:r>
        <w:rPr>
          <w:rFonts w:cs="Traditional Arabic"/>
          <w:color w:val="000000"/>
          <w:sz w:val="32"/>
          <w:szCs w:val="32"/>
          <w:rtl/>
        </w:rPr>
        <w:t>(3)</w:t>
      </w:r>
      <w:r w:rsidRPr="00EB706C">
        <w:rPr>
          <w:rFonts w:cs="Traditional Arabic"/>
          <w:color w:val="000000"/>
          <w:sz w:val="32"/>
          <w:szCs w:val="32"/>
          <w:rtl/>
        </w:rPr>
        <w:t xml:space="preserve">- </w:t>
      </w:r>
      <w:r w:rsidRPr="00EB706C">
        <w:rPr>
          <w:rFonts w:cs="Traditional Arabic" w:hint="eastAsia"/>
          <w:color w:val="000000"/>
          <w:sz w:val="32"/>
          <w:szCs w:val="32"/>
          <w:rtl/>
        </w:rPr>
        <w:t>أخرجه</w:t>
      </w:r>
      <w:r w:rsidRPr="00EB706C">
        <w:rPr>
          <w:rFonts w:cs="Traditional Arabic"/>
          <w:color w:val="000000"/>
          <w:sz w:val="32"/>
          <w:szCs w:val="32"/>
          <w:rtl/>
        </w:rPr>
        <w:t xml:space="preserve"> </w:t>
      </w:r>
      <w:r w:rsidRPr="00EB706C">
        <w:rPr>
          <w:rFonts w:cs="Traditional Arabic" w:hint="eastAsia"/>
          <w:color w:val="000000"/>
          <w:sz w:val="32"/>
          <w:szCs w:val="32"/>
          <w:rtl/>
        </w:rPr>
        <w:t>الدارقطني</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سننه</w:t>
      </w:r>
      <w:r w:rsidRPr="00EB706C">
        <w:rPr>
          <w:rFonts w:cs="Traditional Arabic"/>
          <w:color w:val="000000"/>
          <w:sz w:val="32"/>
          <w:szCs w:val="32"/>
          <w:rtl/>
        </w:rPr>
        <w:t xml:space="preserve"> 3347 </w:t>
      </w:r>
      <w:r w:rsidRPr="00EB706C">
        <w:rPr>
          <w:rFonts w:cs="Traditional Arabic" w:hint="eastAsia"/>
          <w:color w:val="000000"/>
          <w:sz w:val="32"/>
          <w:szCs w:val="32"/>
          <w:rtl/>
        </w:rPr>
        <w:t>المجلد</w:t>
      </w:r>
      <w:r w:rsidRPr="00EB706C">
        <w:rPr>
          <w:rFonts w:cs="Traditional Arabic"/>
          <w:color w:val="000000"/>
          <w:sz w:val="32"/>
          <w:szCs w:val="32"/>
          <w:rtl/>
        </w:rPr>
        <w:t xml:space="preserve"> </w:t>
      </w:r>
      <w:r w:rsidRPr="00EB706C">
        <w:rPr>
          <w:rFonts w:cs="Traditional Arabic" w:hint="eastAsia"/>
          <w:color w:val="000000"/>
          <w:sz w:val="32"/>
          <w:szCs w:val="32"/>
          <w:rtl/>
        </w:rPr>
        <w:t>الرابع</w:t>
      </w:r>
      <w:r w:rsidRPr="00EB706C">
        <w:rPr>
          <w:rFonts w:cs="Traditional Arabic"/>
          <w:color w:val="000000"/>
          <w:sz w:val="32"/>
          <w:szCs w:val="32"/>
          <w:rtl/>
        </w:rPr>
        <w:t xml:space="preserve"> 4/215</w:t>
      </w:r>
      <w:r w:rsidRPr="00EB706C">
        <w:rPr>
          <w:rFonts w:cs="Traditional Arabic" w:hint="eastAsia"/>
          <w:color w:val="000000"/>
          <w:sz w:val="32"/>
          <w:szCs w:val="32"/>
          <w:rtl/>
        </w:rPr>
        <w:t>،</w:t>
      </w:r>
      <w:r w:rsidRPr="00EB706C">
        <w:rPr>
          <w:rFonts w:cs="Traditional Arabic"/>
          <w:color w:val="000000"/>
          <w:sz w:val="32"/>
          <w:szCs w:val="32"/>
          <w:rtl/>
        </w:rPr>
        <w:t xml:space="preserve"> </w:t>
      </w:r>
      <w:r w:rsidRPr="00EB706C">
        <w:rPr>
          <w:rFonts w:cs="Traditional Arabic" w:hint="eastAsia"/>
          <w:color w:val="000000"/>
          <w:sz w:val="32"/>
          <w:szCs w:val="32"/>
          <w:rtl/>
        </w:rPr>
        <w:t>وأبي</w:t>
      </w:r>
      <w:r w:rsidRPr="00EB706C">
        <w:rPr>
          <w:rFonts w:cs="Traditional Arabic"/>
          <w:color w:val="000000"/>
          <w:sz w:val="32"/>
          <w:szCs w:val="32"/>
          <w:rtl/>
        </w:rPr>
        <w:t xml:space="preserve"> </w:t>
      </w:r>
      <w:r w:rsidRPr="00EB706C">
        <w:rPr>
          <w:rFonts w:cs="Traditional Arabic" w:hint="eastAsia"/>
          <w:color w:val="000000"/>
          <w:sz w:val="32"/>
          <w:szCs w:val="32"/>
          <w:rtl/>
        </w:rPr>
        <w:t>يعلى</w:t>
      </w:r>
      <w:r w:rsidRPr="00EB706C">
        <w:rPr>
          <w:rFonts w:cs="Traditional Arabic"/>
          <w:color w:val="000000"/>
          <w:sz w:val="32"/>
          <w:szCs w:val="32"/>
          <w:rtl/>
        </w:rPr>
        <w:t xml:space="preserve"> </w:t>
      </w:r>
      <w:r w:rsidRPr="00EB706C">
        <w:rPr>
          <w:rFonts w:cs="Traditional Arabic" w:hint="eastAsia"/>
          <w:color w:val="000000"/>
          <w:sz w:val="32"/>
          <w:szCs w:val="32"/>
          <w:rtl/>
        </w:rPr>
        <w:t>في</w:t>
      </w:r>
      <w:r w:rsidRPr="00EB706C">
        <w:rPr>
          <w:rFonts w:cs="Traditional Arabic"/>
          <w:color w:val="000000"/>
          <w:sz w:val="32"/>
          <w:szCs w:val="32"/>
          <w:rtl/>
        </w:rPr>
        <w:t xml:space="preserve"> </w:t>
      </w:r>
      <w:r w:rsidRPr="00EB706C">
        <w:rPr>
          <w:rFonts w:cs="Traditional Arabic" w:hint="eastAsia"/>
          <w:color w:val="000000"/>
          <w:sz w:val="32"/>
          <w:szCs w:val="32"/>
          <w:rtl/>
        </w:rPr>
        <w:t>مسنده</w:t>
      </w:r>
      <w:r w:rsidRPr="00EB706C">
        <w:rPr>
          <w:rFonts w:cs="Traditional Arabic"/>
          <w:color w:val="000000"/>
          <w:sz w:val="32"/>
          <w:szCs w:val="32"/>
          <w:rtl/>
        </w:rPr>
        <w:t xml:space="preserve"> 3149 </w:t>
      </w:r>
      <w:r w:rsidRPr="00EB706C">
        <w:rPr>
          <w:rFonts w:cs="Traditional Arabic" w:hint="eastAsia"/>
          <w:color w:val="000000"/>
          <w:sz w:val="32"/>
          <w:szCs w:val="32"/>
          <w:rtl/>
        </w:rPr>
        <w:t>حديث</w:t>
      </w:r>
      <w:r w:rsidRPr="00EB706C">
        <w:rPr>
          <w:rFonts w:cs="Traditional Arabic"/>
          <w:color w:val="000000"/>
          <w:sz w:val="32"/>
          <w:szCs w:val="32"/>
          <w:rtl/>
        </w:rPr>
        <w:t xml:space="preserve"> </w:t>
      </w:r>
      <w:r w:rsidRPr="00EB706C">
        <w:rPr>
          <w:rFonts w:cs="Traditional Arabic" w:hint="eastAsia"/>
          <w:color w:val="000000"/>
          <w:sz w:val="32"/>
          <w:szCs w:val="32"/>
          <w:rtl/>
        </w:rPr>
        <w:t>قتادة</w:t>
      </w:r>
      <w:r w:rsidRPr="00EB706C">
        <w:rPr>
          <w:rFonts w:cs="Traditional Arabic"/>
          <w:color w:val="000000"/>
          <w:sz w:val="32"/>
          <w:szCs w:val="32"/>
          <w:rtl/>
        </w:rPr>
        <w:t xml:space="preserve"> </w:t>
      </w:r>
      <w:r w:rsidRPr="00EB706C">
        <w:rPr>
          <w:rFonts w:cs="Traditional Arabic" w:hint="eastAsia"/>
          <w:color w:val="000000"/>
          <w:sz w:val="32"/>
          <w:szCs w:val="32"/>
          <w:rtl/>
        </w:rPr>
        <w:t>عن</w:t>
      </w:r>
      <w:r w:rsidRPr="00EB706C">
        <w:rPr>
          <w:rFonts w:cs="Traditional Arabic"/>
          <w:color w:val="000000"/>
          <w:sz w:val="32"/>
          <w:szCs w:val="32"/>
          <w:rtl/>
        </w:rPr>
        <w:t xml:space="preserve"> </w:t>
      </w:r>
      <w:r w:rsidRPr="00EB706C">
        <w:rPr>
          <w:rFonts w:cs="Traditional Arabic" w:hint="eastAsia"/>
          <w:color w:val="000000"/>
          <w:sz w:val="32"/>
          <w:szCs w:val="32"/>
          <w:rtl/>
        </w:rPr>
        <w:t>أنس</w:t>
      </w:r>
      <w:r w:rsidRPr="00EB706C">
        <w:rPr>
          <w:rFonts w:cs="Traditional Arabic"/>
          <w:color w:val="000000"/>
          <w:sz w:val="32"/>
          <w:szCs w:val="32"/>
          <w:rtl/>
        </w:rPr>
        <w:t xml:space="preserve"> 5/443.</w:t>
      </w:r>
      <w:r>
        <w:rPr>
          <w:rtl/>
        </w:rPr>
        <w:t xml:space="preserve"> </w:t>
      </w:r>
    </w:p>
  </w:footnote>
  <w:footnote w:id="745">
    <w:p w:rsidR="00076974" w:rsidRDefault="00076974" w:rsidP="0083269C">
      <w:pPr>
        <w:pStyle w:val="FootnoteText"/>
      </w:pPr>
      <w:r>
        <w:rPr>
          <w:rFonts w:cs="Traditional Arabic"/>
          <w:sz w:val="32"/>
          <w:szCs w:val="32"/>
          <w:rtl/>
        </w:rPr>
        <w:t>(1)</w:t>
      </w:r>
      <w:r w:rsidRPr="00BB0C84">
        <w:rPr>
          <w:rFonts w:cs="Traditional Arabic"/>
          <w:sz w:val="32"/>
          <w:szCs w:val="32"/>
          <w:rtl/>
        </w:rPr>
        <w:t xml:space="preserve">- </w:t>
      </w:r>
      <w:r w:rsidRPr="00BB0C84">
        <w:rPr>
          <w:rFonts w:cs="Traditional Arabic" w:hint="eastAsia"/>
          <w:sz w:val="32"/>
          <w:szCs w:val="32"/>
          <w:rtl/>
        </w:rPr>
        <w:t>أحكام</w:t>
      </w:r>
      <w:r w:rsidRPr="00BB0C84">
        <w:rPr>
          <w:rFonts w:cs="Traditional Arabic"/>
          <w:sz w:val="32"/>
          <w:szCs w:val="32"/>
          <w:rtl/>
        </w:rPr>
        <w:t xml:space="preserve"> </w:t>
      </w:r>
      <w:r w:rsidRPr="00BB0C84">
        <w:rPr>
          <w:rFonts w:cs="Traditional Arabic" w:hint="eastAsia"/>
          <w:sz w:val="32"/>
          <w:szCs w:val="32"/>
          <w:rtl/>
        </w:rPr>
        <w:t>القرآن</w:t>
      </w:r>
      <w:r w:rsidRPr="00BB0C84">
        <w:rPr>
          <w:rFonts w:cs="Traditional Arabic"/>
          <w:sz w:val="32"/>
          <w:szCs w:val="32"/>
          <w:rtl/>
        </w:rPr>
        <w:t xml:space="preserve"> </w:t>
      </w:r>
      <w:r w:rsidRPr="00BB0C84">
        <w:rPr>
          <w:rFonts w:cs="Traditional Arabic" w:hint="eastAsia"/>
          <w:sz w:val="32"/>
          <w:szCs w:val="32"/>
          <w:rtl/>
        </w:rPr>
        <w:t>لابن</w:t>
      </w:r>
      <w:r w:rsidRPr="00BB0C84">
        <w:rPr>
          <w:rFonts w:cs="Traditional Arabic"/>
          <w:sz w:val="32"/>
          <w:szCs w:val="32"/>
          <w:rtl/>
        </w:rPr>
        <w:t xml:space="preserve"> </w:t>
      </w:r>
      <w:r w:rsidRPr="00BB0C84">
        <w:rPr>
          <w:rFonts w:cs="Traditional Arabic" w:hint="eastAsia"/>
          <w:sz w:val="32"/>
          <w:szCs w:val="32"/>
          <w:rtl/>
        </w:rPr>
        <w:t>العربي</w:t>
      </w:r>
      <w:r w:rsidRPr="00BB0C84">
        <w:rPr>
          <w:rFonts w:cs="Traditional Arabic"/>
          <w:sz w:val="32"/>
          <w:szCs w:val="32"/>
          <w:rtl/>
        </w:rPr>
        <w:t xml:space="preserve"> 1/198.</w:t>
      </w:r>
    </w:p>
  </w:footnote>
  <w:footnote w:id="746">
    <w:p w:rsidR="00076974" w:rsidRDefault="00076974" w:rsidP="00BB0C84">
      <w:pPr>
        <w:pStyle w:val="FootnoteText"/>
        <w:jc w:val="both"/>
      </w:pPr>
      <w:r>
        <w:rPr>
          <w:rFonts w:cs="Traditional Arabic"/>
          <w:color w:val="000000"/>
          <w:sz w:val="32"/>
          <w:szCs w:val="32"/>
          <w:rtl/>
        </w:rPr>
        <w:t>(1)</w:t>
      </w:r>
      <w:r w:rsidRPr="00BB0C84">
        <w:rPr>
          <w:rFonts w:cs="Traditional Arabic"/>
          <w:color w:val="000000"/>
          <w:sz w:val="32"/>
          <w:szCs w:val="32"/>
          <w:rtl/>
        </w:rPr>
        <w:t>-</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Pr>
          <w:rFonts w:cs="Traditional Arabic" w:hint="eastAsia"/>
          <w:color w:val="000000"/>
          <w:sz w:val="32"/>
          <w:szCs w:val="32"/>
          <w:rtl/>
        </w:rPr>
        <w:t>أحكام</w:t>
      </w:r>
      <w:r>
        <w:rPr>
          <w:rFonts w:cs="Traditional Arabic"/>
          <w:color w:val="000000"/>
          <w:sz w:val="32"/>
          <w:szCs w:val="32"/>
          <w:rtl/>
        </w:rPr>
        <w:t xml:space="preserve"> </w:t>
      </w:r>
      <w:r>
        <w:rPr>
          <w:rFonts w:cs="Traditional Arabic" w:hint="eastAsia"/>
          <w:color w:val="000000"/>
          <w:sz w:val="32"/>
          <w:szCs w:val="32"/>
          <w:rtl/>
        </w:rPr>
        <w:t>القرآن</w:t>
      </w:r>
      <w:r>
        <w:rPr>
          <w:rFonts w:cs="Traditional Arabic"/>
          <w:color w:val="000000"/>
          <w:sz w:val="32"/>
          <w:szCs w:val="32"/>
          <w:rtl/>
        </w:rPr>
        <w:t xml:space="preserve"> </w:t>
      </w:r>
      <w:r>
        <w:rPr>
          <w:rFonts w:cs="Traditional Arabic" w:hint="eastAsia"/>
          <w:color w:val="000000"/>
          <w:sz w:val="32"/>
          <w:szCs w:val="32"/>
          <w:rtl/>
        </w:rPr>
        <w:t>للجصاص</w:t>
      </w:r>
      <w:r>
        <w:rPr>
          <w:rFonts w:cs="Traditional Arabic"/>
          <w:color w:val="000000"/>
          <w:sz w:val="32"/>
          <w:szCs w:val="32"/>
          <w:rtl/>
        </w:rPr>
        <w:t xml:space="preserve"> (</w:t>
      </w:r>
      <w:r>
        <w:rPr>
          <w:rFonts w:cs="Traditional Arabic" w:hint="eastAsia"/>
          <w:color w:val="000000"/>
          <w:sz w:val="32"/>
          <w:szCs w:val="32"/>
          <w:rtl/>
        </w:rPr>
        <w:t>المنقلة</w:t>
      </w:r>
      <w:r>
        <w:rPr>
          <w:rFonts w:cs="Traditional Arabic"/>
          <w:color w:val="000000"/>
          <w:sz w:val="32"/>
          <w:szCs w:val="32"/>
          <w:rtl/>
        </w:rPr>
        <w:t xml:space="preserve"> </w:t>
      </w:r>
      <w:r>
        <w:rPr>
          <w:rFonts w:cs="Traditional Arabic" w:hint="eastAsia"/>
          <w:color w:val="000000"/>
          <w:sz w:val="32"/>
          <w:szCs w:val="32"/>
          <w:rtl/>
        </w:rPr>
        <w:t>والجئفة</w:t>
      </w:r>
      <w:r>
        <w:rPr>
          <w:rFonts w:cs="Traditional Arabic"/>
          <w:color w:val="000000"/>
          <w:sz w:val="32"/>
          <w:szCs w:val="32"/>
          <w:rtl/>
        </w:rPr>
        <w:t xml:space="preserve"> ) </w:t>
      </w:r>
      <w:r>
        <w:rPr>
          <w:rFonts w:cs="Traditional Arabic" w:hint="eastAsia"/>
          <w:color w:val="000000"/>
          <w:sz w:val="32"/>
          <w:szCs w:val="32"/>
          <w:rtl/>
        </w:rPr>
        <w:t>وههنا</w:t>
      </w:r>
      <w:r>
        <w:rPr>
          <w:rFonts w:cs="Traditional Arabic"/>
          <w:color w:val="000000"/>
          <w:sz w:val="32"/>
          <w:szCs w:val="32"/>
          <w:rtl/>
        </w:rPr>
        <w:t xml:space="preserve"> </w:t>
      </w:r>
      <w:r>
        <w:rPr>
          <w:rFonts w:cs="Traditional Arabic" w:hint="eastAsia"/>
          <w:color w:val="000000"/>
          <w:sz w:val="32"/>
          <w:szCs w:val="32"/>
          <w:rtl/>
        </w:rPr>
        <w:t>قال</w:t>
      </w:r>
      <w:r>
        <w:rPr>
          <w:rFonts w:cs="Traditional Arabic"/>
          <w:color w:val="000000"/>
          <w:sz w:val="32"/>
          <w:szCs w:val="32"/>
          <w:rtl/>
        </w:rPr>
        <w:t xml:space="preserve"> </w:t>
      </w:r>
      <w:r>
        <w:rPr>
          <w:rFonts w:cs="Traditional Arabic" w:hint="eastAsia"/>
          <w:color w:val="000000"/>
          <w:sz w:val="32"/>
          <w:szCs w:val="32"/>
          <w:rtl/>
        </w:rPr>
        <w:t>والمنقل،</w:t>
      </w:r>
      <w:r>
        <w:rPr>
          <w:rFonts w:cs="Traditional Arabic"/>
          <w:color w:val="000000"/>
          <w:sz w:val="32"/>
          <w:szCs w:val="32"/>
          <w:rtl/>
        </w:rPr>
        <w:t xml:space="preserve"> </w:t>
      </w:r>
      <w:r>
        <w:rPr>
          <w:rFonts w:cs="Traditional Arabic" w:hint="eastAsia"/>
          <w:color w:val="000000"/>
          <w:sz w:val="32"/>
          <w:szCs w:val="32"/>
          <w:rtl/>
        </w:rPr>
        <w:t>لأنها</w:t>
      </w:r>
      <w:r>
        <w:rPr>
          <w:rFonts w:cs="Traditional Arabic"/>
          <w:color w:val="000000"/>
          <w:sz w:val="32"/>
          <w:szCs w:val="32"/>
          <w:rtl/>
        </w:rPr>
        <w:t xml:space="preserve"> </w:t>
      </w:r>
      <w:r>
        <w:rPr>
          <w:rFonts w:cs="Traditional Arabic" w:hint="eastAsia"/>
          <w:color w:val="000000"/>
          <w:sz w:val="32"/>
          <w:szCs w:val="32"/>
          <w:rtl/>
        </w:rPr>
        <w:t>لو</w:t>
      </w:r>
      <w:r>
        <w:rPr>
          <w:rFonts w:cs="Traditional Arabic"/>
          <w:color w:val="000000"/>
          <w:sz w:val="32"/>
          <w:szCs w:val="32"/>
          <w:rtl/>
        </w:rPr>
        <w:t xml:space="preserve"> </w:t>
      </w:r>
      <w:r>
        <w:rPr>
          <w:rFonts w:cs="Traditional Arabic" w:hint="eastAsia"/>
          <w:color w:val="000000"/>
          <w:sz w:val="32"/>
          <w:szCs w:val="32"/>
          <w:rtl/>
        </w:rPr>
        <w:t>كانت</w:t>
      </w:r>
      <w:r>
        <w:rPr>
          <w:rFonts w:cs="Traditional Arabic"/>
          <w:color w:val="000000"/>
          <w:sz w:val="32"/>
          <w:szCs w:val="32"/>
          <w:rtl/>
        </w:rPr>
        <w:t xml:space="preserve"> </w:t>
      </w:r>
      <w:r>
        <w:rPr>
          <w:rFonts w:cs="Traditional Arabic" w:hint="eastAsia"/>
          <w:color w:val="000000"/>
          <w:sz w:val="32"/>
          <w:szCs w:val="32"/>
          <w:rtl/>
        </w:rPr>
        <w:t>المثقل</w:t>
      </w:r>
      <w:r>
        <w:rPr>
          <w:rFonts w:cs="Traditional Arabic"/>
          <w:color w:val="000000"/>
          <w:sz w:val="32"/>
          <w:szCs w:val="32"/>
          <w:rtl/>
        </w:rPr>
        <w:t xml:space="preserve"> </w:t>
      </w:r>
      <w:r>
        <w:rPr>
          <w:rFonts w:cs="Traditional Arabic" w:hint="eastAsia"/>
          <w:color w:val="000000"/>
          <w:sz w:val="32"/>
          <w:szCs w:val="32"/>
          <w:rtl/>
        </w:rPr>
        <w:t>لكان</w:t>
      </w:r>
      <w:r>
        <w:rPr>
          <w:rFonts w:cs="Traditional Arabic"/>
          <w:color w:val="000000"/>
          <w:sz w:val="32"/>
          <w:szCs w:val="32"/>
          <w:rtl/>
        </w:rPr>
        <w:t xml:space="preserve"> </w:t>
      </w:r>
      <w:r>
        <w:rPr>
          <w:rFonts w:cs="Traditional Arabic" w:hint="eastAsia"/>
          <w:color w:val="000000"/>
          <w:sz w:val="32"/>
          <w:szCs w:val="32"/>
          <w:rtl/>
        </w:rPr>
        <w:t>قبلها</w:t>
      </w:r>
      <w:r>
        <w:rPr>
          <w:rFonts w:cs="Traditional Arabic"/>
          <w:color w:val="000000"/>
          <w:sz w:val="32"/>
          <w:szCs w:val="32"/>
          <w:rtl/>
        </w:rPr>
        <w:t xml:space="preserve"> (</w:t>
      </w:r>
      <w:r>
        <w:rPr>
          <w:rFonts w:cs="Traditional Arabic" w:hint="eastAsia"/>
          <w:color w:val="000000"/>
          <w:sz w:val="32"/>
          <w:szCs w:val="32"/>
          <w:rtl/>
        </w:rPr>
        <w:t>باء</w:t>
      </w:r>
      <w:r>
        <w:rPr>
          <w:rFonts w:cs="Traditional Arabic"/>
          <w:color w:val="000000"/>
          <w:sz w:val="32"/>
          <w:szCs w:val="32"/>
          <w:rtl/>
        </w:rPr>
        <w:t xml:space="preserve">) </w:t>
      </w:r>
      <w:r>
        <w:rPr>
          <w:rFonts w:cs="Traditional Arabic" w:hint="eastAsia"/>
          <w:color w:val="000000"/>
          <w:sz w:val="32"/>
          <w:szCs w:val="32"/>
          <w:rtl/>
        </w:rPr>
        <w:t>بدل</w:t>
      </w:r>
      <w:r>
        <w:rPr>
          <w:rFonts w:cs="Traditional Arabic"/>
          <w:color w:val="000000"/>
          <w:sz w:val="32"/>
          <w:szCs w:val="32"/>
          <w:rtl/>
        </w:rPr>
        <w:t xml:space="preserve"> (</w:t>
      </w:r>
      <w:r>
        <w:rPr>
          <w:rFonts w:cs="Traditional Arabic" w:hint="eastAsia"/>
          <w:color w:val="000000"/>
          <w:sz w:val="32"/>
          <w:szCs w:val="32"/>
          <w:rtl/>
        </w:rPr>
        <w:t>في</w:t>
      </w:r>
      <w:r>
        <w:rPr>
          <w:rFonts w:cs="Traditional Arabic"/>
          <w:color w:val="000000"/>
          <w:sz w:val="32"/>
          <w:szCs w:val="32"/>
          <w:rtl/>
        </w:rPr>
        <w:t xml:space="preserve">). </w:t>
      </w:r>
      <w:r w:rsidRPr="00BB0C84">
        <w:rPr>
          <w:rFonts w:cs="Traditional Arabic"/>
          <w:color w:val="000000"/>
          <w:sz w:val="32"/>
          <w:szCs w:val="32"/>
          <w:rtl/>
        </w:rPr>
        <w:t xml:space="preserve"> </w:t>
      </w:r>
      <w:r w:rsidRPr="00BB0C84">
        <w:rPr>
          <w:rFonts w:cs="Traditional Arabic" w:hint="eastAsia"/>
          <w:color w:val="000000"/>
          <w:sz w:val="32"/>
          <w:szCs w:val="32"/>
          <w:rtl/>
        </w:rPr>
        <w:t>المنقله</w:t>
      </w:r>
      <w:r w:rsidRPr="00BB0C84">
        <w:rPr>
          <w:rFonts w:cs="Traditional Arabic"/>
          <w:color w:val="000000"/>
          <w:sz w:val="32"/>
          <w:szCs w:val="32"/>
          <w:rtl/>
        </w:rPr>
        <w:t xml:space="preserve"> : </w:t>
      </w:r>
      <w:r w:rsidRPr="00BB0C84">
        <w:rPr>
          <w:rFonts w:cs="Traditional Arabic" w:hint="eastAsia"/>
          <w:color w:val="000000"/>
          <w:sz w:val="32"/>
          <w:szCs w:val="32"/>
          <w:rtl/>
        </w:rPr>
        <w:t>هي</w:t>
      </w:r>
      <w:r w:rsidRPr="00BB0C84">
        <w:rPr>
          <w:rFonts w:cs="Traditional Arabic"/>
          <w:color w:val="000000"/>
          <w:sz w:val="32"/>
          <w:szCs w:val="32"/>
          <w:rtl/>
        </w:rPr>
        <w:t xml:space="preserve"> </w:t>
      </w:r>
      <w:r w:rsidRPr="00BB0C84">
        <w:rPr>
          <w:rFonts w:cs="Traditional Arabic" w:hint="eastAsia"/>
          <w:color w:val="000000"/>
          <w:sz w:val="32"/>
          <w:szCs w:val="32"/>
          <w:rtl/>
        </w:rPr>
        <w:t>الشجة</w:t>
      </w:r>
      <w:r w:rsidRPr="00BB0C84">
        <w:rPr>
          <w:rFonts w:cs="Traditional Arabic"/>
          <w:color w:val="000000"/>
          <w:sz w:val="32"/>
          <w:szCs w:val="32"/>
          <w:rtl/>
        </w:rPr>
        <w:t xml:space="preserve"> </w:t>
      </w:r>
      <w:r w:rsidRPr="00BB0C84">
        <w:rPr>
          <w:rFonts w:cs="Traditional Arabic" w:hint="eastAsia"/>
          <w:color w:val="000000"/>
          <w:sz w:val="32"/>
          <w:szCs w:val="32"/>
          <w:rtl/>
        </w:rPr>
        <w:t>التي</w:t>
      </w:r>
      <w:r w:rsidRPr="00BB0C84">
        <w:rPr>
          <w:rFonts w:cs="Traditional Arabic"/>
          <w:color w:val="000000"/>
          <w:sz w:val="32"/>
          <w:szCs w:val="32"/>
          <w:rtl/>
        </w:rPr>
        <w:t xml:space="preserve"> </w:t>
      </w:r>
      <w:r w:rsidRPr="00BB0C84">
        <w:rPr>
          <w:rFonts w:cs="Traditional Arabic" w:hint="eastAsia"/>
          <w:color w:val="000000"/>
          <w:sz w:val="32"/>
          <w:szCs w:val="32"/>
          <w:rtl/>
        </w:rPr>
        <w:t>تنقل</w:t>
      </w:r>
      <w:r w:rsidRPr="00BB0C84">
        <w:rPr>
          <w:rFonts w:cs="Traditional Arabic"/>
          <w:color w:val="000000"/>
          <w:sz w:val="32"/>
          <w:szCs w:val="32"/>
          <w:rtl/>
        </w:rPr>
        <w:t xml:space="preserve"> </w:t>
      </w:r>
      <w:r w:rsidRPr="00BB0C84">
        <w:rPr>
          <w:rFonts w:cs="Traditional Arabic" w:hint="eastAsia"/>
          <w:color w:val="000000"/>
          <w:sz w:val="32"/>
          <w:szCs w:val="32"/>
          <w:rtl/>
        </w:rPr>
        <w:t>العظم،</w:t>
      </w:r>
      <w:r w:rsidRPr="00BB0C84">
        <w:rPr>
          <w:rFonts w:cs="Traditional Arabic"/>
          <w:color w:val="000000"/>
          <w:sz w:val="32"/>
          <w:szCs w:val="32"/>
          <w:rtl/>
        </w:rPr>
        <w:t xml:space="preserve"> </w:t>
      </w:r>
      <w:r w:rsidRPr="00BB0C84">
        <w:rPr>
          <w:rFonts w:cs="Traditional Arabic" w:hint="eastAsia"/>
          <w:color w:val="000000"/>
          <w:sz w:val="32"/>
          <w:szCs w:val="32"/>
          <w:rtl/>
        </w:rPr>
        <w:t>صحيح</w:t>
      </w:r>
      <w:r w:rsidRPr="00BB0C84">
        <w:rPr>
          <w:rFonts w:cs="Traditional Arabic"/>
          <w:color w:val="000000"/>
          <w:sz w:val="32"/>
          <w:szCs w:val="32"/>
          <w:rtl/>
        </w:rPr>
        <w:t xml:space="preserve"> </w:t>
      </w:r>
      <w:r w:rsidRPr="00BB0C84">
        <w:rPr>
          <w:rFonts w:cs="Traditional Arabic" w:hint="eastAsia"/>
          <w:color w:val="000000"/>
          <w:sz w:val="32"/>
          <w:szCs w:val="32"/>
          <w:rtl/>
        </w:rPr>
        <w:t>ابن</w:t>
      </w:r>
      <w:r w:rsidRPr="00BB0C84">
        <w:rPr>
          <w:rFonts w:cs="Traditional Arabic"/>
          <w:color w:val="000000"/>
          <w:sz w:val="32"/>
          <w:szCs w:val="32"/>
          <w:rtl/>
        </w:rPr>
        <w:t xml:space="preserve"> </w:t>
      </w:r>
      <w:r w:rsidRPr="00BB0C84">
        <w:rPr>
          <w:rFonts w:cs="Traditional Arabic" w:hint="eastAsia"/>
          <w:color w:val="000000"/>
          <w:sz w:val="32"/>
          <w:szCs w:val="32"/>
          <w:rtl/>
        </w:rPr>
        <w:t>ماجة</w:t>
      </w:r>
      <w:r w:rsidRPr="00BB0C84">
        <w:rPr>
          <w:rFonts w:cs="Traditional Arabic"/>
          <w:color w:val="000000"/>
          <w:sz w:val="32"/>
          <w:szCs w:val="32"/>
          <w:rtl/>
        </w:rPr>
        <w:t xml:space="preserve"> </w:t>
      </w:r>
      <w:r w:rsidRPr="00BB0C84">
        <w:rPr>
          <w:rFonts w:cs="Traditional Arabic" w:hint="eastAsia"/>
          <w:color w:val="000000"/>
          <w:sz w:val="32"/>
          <w:szCs w:val="32"/>
          <w:rtl/>
        </w:rPr>
        <w:t>للألباني</w:t>
      </w:r>
      <w:r w:rsidRPr="00BB0C84">
        <w:rPr>
          <w:rFonts w:cs="Traditional Arabic"/>
          <w:color w:val="000000"/>
          <w:sz w:val="32"/>
          <w:szCs w:val="32"/>
          <w:rtl/>
        </w:rPr>
        <w:t xml:space="preserve"> 2/96.</w:t>
      </w:r>
    </w:p>
  </w:footnote>
  <w:footnote w:id="747">
    <w:p w:rsidR="00076974" w:rsidRDefault="00076974" w:rsidP="00BB0C84">
      <w:pPr>
        <w:pStyle w:val="FootnoteText"/>
        <w:jc w:val="both"/>
      </w:pPr>
      <w:r>
        <w:rPr>
          <w:rFonts w:cs="Traditional Arabic"/>
          <w:color w:val="000000"/>
          <w:sz w:val="32"/>
          <w:szCs w:val="32"/>
          <w:rtl/>
        </w:rPr>
        <w:t>(2)</w:t>
      </w:r>
      <w:r w:rsidRPr="00BB0C84">
        <w:rPr>
          <w:rFonts w:cs="Traditional Arabic"/>
          <w:color w:val="000000"/>
          <w:sz w:val="32"/>
          <w:szCs w:val="32"/>
          <w:rtl/>
        </w:rPr>
        <w:t xml:space="preserve">- </w:t>
      </w:r>
      <w:r w:rsidRPr="00BB0C84">
        <w:rPr>
          <w:rFonts w:cs="Traditional Arabic" w:hint="eastAsia"/>
          <w:color w:val="000000"/>
          <w:sz w:val="32"/>
          <w:szCs w:val="32"/>
          <w:rtl/>
        </w:rPr>
        <w:t>أخرجه</w:t>
      </w:r>
      <w:r w:rsidRPr="00BB0C84">
        <w:rPr>
          <w:rFonts w:cs="Traditional Arabic"/>
          <w:color w:val="000000"/>
          <w:sz w:val="32"/>
          <w:szCs w:val="32"/>
          <w:rtl/>
        </w:rPr>
        <w:t xml:space="preserve"> </w:t>
      </w:r>
      <w:r w:rsidRPr="00BB0C84">
        <w:rPr>
          <w:rFonts w:cs="Traditional Arabic" w:hint="eastAsia"/>
          <w:color w:val="000000"/>
          <w:sz w:val="32"/>
          <w:szCs w:val="32"/>
          <w:rtl/>
        </w:rPr>
        <w:t>ابن</w:t>
      </w:r>
      <w:r w:rsidRPr="00BB0C84">
        <w:rPr>
          <w:rFonts w:cs="Traditional Arabic"/>
          <w:color w:val="000000"/>
          <w:sz w:val="32"/>
          <w:szCs w:val="32"/>
          <w:rtl/>
        </w:rPr>
        <w:t xml:space="preserve"> </w:t>
      </w:r>
      <w:r w:rsidRPr="00BB0C84">
        <w:rPr>
          <w:rFonts w:cs="Traditional Arabic" w:hint="eastAsia"/>
          <w:color w:val="000000"/>
          <w:sz w:val="32"/>
          <w:szCs w:val="32"/>
          <w:rtl/>
        </w:rPr>
        <w:t>ماجة</w:t>
      </w:r>
      <w:r w:rsidRPr="00BB0C84">
        <w:rPr>
          <w:rFonts w:cs="Traditional Arabic"/>
          <w:color w:val="000000"/>
          <w:sz w:val="32"/>
          <w:szCs w:val="32"/>
          <w:rtl/>
        </w:rPr>
        <w:t xml:space="preserve"> </w:t>
      </w:r>
      <w:r w:rsidRPr="00BB0C84">
        <w:rPr>
          <w:rFonts w:cs="Traditional Arabic" w:hint="eastAsia"/>
          <w:color w:val="000000"/>
          <w:sz w:val="32"/>
          <w:szCs w:val="32"/>
          <w:rtl/>
        </w:rPr>
        <w:t>في</w:t>
      </w:r>
      <w:r w:rsidRPr="00BB0C84">
        <w:rPr>
          <w:rFonts w:cs="Traditional Arabic"/>
          <w:color w:val="000000"/>
          <w:sz w:val="32"/>
          <w:szCs w:val="32"/>
          <w:rtl/>
        </w:rPr>
        <w:t xml:space="preserve"> </w:t>
      </w:r>
      <w:r w:rsidRPr="00BB0C84">
        <w:rPr>
          <w:rFonts w:cs="Traditional Arabic" w:hint="eastAsia"/>
          <w:color w:val="000000"/>
          <w:sz w:val="32"/>
          <w:szCs w:val="32"/>
          <w:rtl/>
        </w:rPr>
        <w:t>سننه</w:t>
      </w:r>
      <w:r w:rsidRPr="00BB0C84">
        <w:rPr>
          <w:rFonts w:cs="Traditional Arabic"/>
          <w:color w:val="000000"/>
          <w:sz w:val="32"/>
          <w:szCs w:val="32"/>
          <w:rtl/>
        </w:rPr>
        <w:t xml:space="preserve"> 2637 </w:t>
      </w:r>
      <w:r w:rsidRPr="00BB0C84">
        <w:rPr>
          <w:rFonts w:cs="Traditional Arabic" w:hint="eastAsia"/>
          <w:color w:val="000000"/>
          <w:sz w:val="32"/>
          <w:szCs w:val="32"/>
          <w:rtl/>
        </w:rPr>
        <w:t>كتاب</w:t>
      </w:r>
      <w:r w:rsidRPr="00BB0C84">
        <w:rPr>
          <w:rFonts w:cs="Traditional Arabic"/>
          <w:color w:val="000000"/>
          <w:sz w:val="32"/>
          <w:szCs w:val="32"/>
          <w:rtl/>
        </w:rPr>
        <w:t xml:space="preserve"> </w:t>
      </w:r>
      <w:r w:rsidRPr="00BB0C84">
        <w:rPr>
          <w:rFonts w:cs="Traditional Arabic" w:hint="eastAsia"/>
          <w:color w:val="000000"/>
          <w:sz w:val="32"/>
          <w:szCs w:val="32"/>
          <w:rtl/>
        </w:rPr>
        <w:t>الديات</w:t>
      </w:r>
      <w:r w:rsidRPr="00BB0C84">
        <w:rPr>
          <w:rFonts w:cs="Traditional Arabic"/>
          <w:color w:val="000000"/>
          <w:sz w:val="32"/>
          <w:szCs w:val="32"/>
          <w:rtl/>
        </w:rPr>
        <w:t xml:space="preserve"> 3/655</w:t>
      </w:r>
      <w:r w:rsidRPr="00BB0C84">
        <w:rPr>
          <w:rFonts w:cs="Traditional Arabic" w:hint="eastAsia"/>
          <w:color w:val="000000"/>
          <w:sz w:val="32"/>
          <w:szCs w:val="32"/>
          <w:rtl/>
        </w:rPr>
        <w:t>،</w:t>
      </w:r>
      <w:r w:rsidRPr="00BB0C84">
        <w:rPr>
          <w:rFonts w:cs="Traditional Arabic"/>
          <w:color w:val="000000"/>
          <w:sz w:val="32"/>
          <w:szCs w:val="32"/>
          <w:rtl/>
        </w:rPr>
        <w:t xml:space="preserve"> </w:t>
      </w:r>
      <w:r w:rsidRPr="00BB0C84">
        <w:rPr>
          <w:rFonts w:cs="Traditional Arabic" w:hint="eastAsia"/>
          <w:color w:val="000000"/>
          <w:sz w:val="32"/>
          <w:szCs w:val="32"/>
          <w:rtl/>
        </w:rPr>
        <w:t>والبيهقي</w:t>
      </w:r>
      <w:r w:rsidRPr="00BB0C84">
        <w:rPr>
          <w:rFonts w:cs="Traditional Arabic"/>
          <w:color w:val="000000"/>
          <w:sz w:val="32"/>
          <w:szCs w:val="32"/>
          <w:rtl/>
        </w:rPr>
        <w:t xml:space="preserve"> </w:t>
      </w:r>
      <w:r w:rsidRPr="00BB0C84">
        <w:rPr>
          <w:rFonts w:cs="Traditional Arabic" w:hint="eastAsia"/>
          <w:color w:val="000000"/>
          <w:sz w:val="32"/>
          <w:szCs w:val="32"/>
          <w:rtl/>
        </w:rPr>
        <w:t>في</w:t>
      </w:r>
      <w:r w:rsidRPr="00BB0C84">
        <w:rPr>
          <w:rFonts w:cs="Traditional Arabic"/>
          <w:color w:val="000000"/>
          <w:sz w:val="32"/>
          <w:szCs w:val="32"/>
          <w:rtl/>
        </w:rPr>
        <w:t xml:space="preserve"> </w:t>
      </w:r>
      <w:r w:rsidRPr="00BB0C84">
        <w:rPr>
          <w:rFonts w:cs="Traditional Arabic" w:hint="eastAsia"/>
          <w:color w:val="000000"/>
          <w:sz w:val="32"/>
          <w:szCs w:val="32"/>
          <w:rtl/>
        </w:rPr>
        <w:t>السنن</w:t>
      </w:r>
      <w:r w:rsidRPr="00BB0C84">
        <w:rPr>
          <w:rFonts w:cs="Traditional Arabic"/>
          <w:color w:val="000000"/>
          <w:sz w:val="32"/>
          <w:szCs w:val="32"/>
          <w:rtl/>
        </w:rPr>
        <w:t xml:space="preserve"> </w:t>
      </w:r>
      <w:r w:rsidRPr="00BB0C84">
        <w:rPr>
          <w:rFonts w:cs="Traditional Arabic" w:hint="eastAsia"/>
          <w:color w:val="000000"/>
          <w:sz w:val="32"/>
          <w:szCs w:val="32"/>
          <w:rtl/>
        </w:rPr>
        <w:t>الكبرى</w:t>
      </w:r>
      <w:r w:rsidRPr="00BB0C84">
        <w:rPr>
          <w:rFonts w:cs="Traditional Arabic"/>
          <w:color w:val="000000"/>
          <w:sz w:val="32"/>
          <w:szCs w:val="32"/>
          <w:rtl/>
        </w:rPr>
        <w:t xml:space="preserve"> 16526 </w:t>
      </w:r>
      <w:r w:rsidRPr="00BB0C84">
        <w:rPr>
          <w:rFonts w:cs="Traditional Arabic" w:hint="eastAsia"/>
          <w:color w:val="000000"/>
          <w:sz w:val="32"/>
          <w:szCs w:val="32"/>
          <w:rtl/>
        </w:rPr>
        <w:t>باب</w:t>
      </w:r>
      <w:r w:rsidRPr="00BB0C84">
        <w:rPr>
          <w:rFonts w:cs="Traditional Arabic"/>
          <w:color w:val="000000"/>
          <w:sz w:val="32"/>
          <w:szCs w:val="32"/>
          <w:rtl/>
        </w:rPr>
        <w:t xml:space="preserve"> </w:t>
      </w:r>
      <w:r w:rsidRPr="00BB0C84">
        <w:rPr>
          <w:rFonts w:cs="Traditional Arabic" w:hint="eastAsia"/>
          <w:color w:val="000000"/>
          <w:sz w:val="32"/>
          <w:szCs w:val="32"/>
          <w:rtl/>
        </w:rPr>
        <w:t>ما</w:t>
      </w:r>
      <w:r w:rsidRPr="00BB0C84">
        <w:rPr>
          <w:rFonts w:cs="Traditional Arabic"/>
          <w:color w:val="000000"/>
          <w:sz w:val="32"/>
          <w:szCs w:val="32"/>
          <w:rtl/>
        </w:rPr>
        <w:t xml:space="preserve"> </w:t>
      </w:r>
      <w:r w:rsidRPr="00BB0C84">
        <w:rPr>
          <w:rFonts w:cs="Traditional Arabic" w:hint="eastAsia"/>
          <w:color w:val="000000"/>
          <w:sz w:val="32"/>
          <w:szCs w:val="32"/>
          <w:rtl/>
        </w:rPr>
        <w:t>لا</w:t>
      </w:r>
      <w:r w:rsidRPr="00BB0C84">
        <w:rPr>
          <w:rFonts w:cs="Traditional Arabic"/>
          <w:color w:val="000000"/>
          <w:sz w:val="32"/>
          <w:szCs w:val="32"/>
          <w:rtl/>
        </w:rPr>
        <w:t xml:space="preserve"> </w:t>
      </w:r>
      <w:r w:rsidRPr="00BB0C84">
        <w:rPr>
          <w:rFonts w:cs="Traditional Arabic" w:hint="eastAsia"/>
          <w:color w:val="000000"/>
          <w:sz w:val="32"/>
          <w:szCs w:val="32"/>
          <w:rtl/>
        </w:rPr>
        <w:t>قصاص</w:t>
      </w:r>
      <w:r w:rsidRPr="00BB0C84">
        <w:rPr>
          <w:rFonts w:cs="Traditional Arabic"/>
          <w:color w:val="000000"/>
          <w:sz w:val="32"/>
          <w:szCs w:val="32"/>
          <w:rtl/>
        </w:rPr>
        <w:t xml:space="preserve"> </w:t>
      </w:r>
      <w:r w:rsidRPr="00BB0C84">
        <w:rPr>
          <w:rFonts w:cs="Traditional Arabic" w:hint="eastAsia"/>
          <w:color w:val="000000"/>
          <w:sz w:val="32"/>
          <w:szCs w:val="32"/>
          <w:rtl/>
        </w:rPr>
        <w:t>فيه</w:t>
      </w:r>
      <w:r w:rsidRPr="00BB0C84">
        <w:rPr>
          <w:rFonts w:cs="Traditional Arabic"/>
          <w:color w:val="000000"/>
          <w:sz w:val="32"/>
          <w:szCs w:val="32"/>
          <w:rtl/>
        </w:rPr>
        <w:t xml:space="preserve"> 8/65</w:t>
      </w:r>
      <w:r w:rsidRPr="00BB0C84">
        <w:rPr>
          <w:rFonts w:cs="Traditional Arabic" w:hint="eastAsia"/>
          <w:color w:val="000000"/>
          <w:sz w:val="32"/>
          <w:szCs w:val="32"/>
          <w:rtl/>
        </w:rPr>
        <w:t>،</w:t>
      </w:r>
      <w:r w:rsidRPr="00BB0C84">
        <w:rPr>
          <w:rFonts w:cs="Traditional Arabic"/>
          <w:color w:val="000000"/>
          <w:sz w:val="32"/>
          <w:szCs w:val="32"/>
          <w:rtl/>
        </w:rPr>
        <w:t xml:space="preserve"> </w:t>
      </w:r>
      <w:r w:rsidRPr="00BB0C84">
        <w:rPr>
          <w:rFonts w:cs="Traditional Arabic" w:hint="eastAsia"/>
          <w:color w:val="000000"/>
          <w:sz w:val="32"/>
          <w:szCs w:val="32"/>
          <w:rtl/>
        </w:rPr>
        <w:t>وذكره</w:t>
      </w:r>
      <w:r w:rsidRPr="00BB0C84">
        <w:rPr>
          <w:rFonts w:cs="Traditional Arabic"/>
          <w:color w:val="000000"/>
          <w:sz w:val="32"/>
          <w:szCs w:val="32"/>
          <w:rtl/>
        </w:rPr>
        <w:t xml:space="preserve"> </w:t>
      </w:r>
      <w:r w:rsidRPr="00BB0C84">
        <w:rPr>
          <w:rFonts w:cs="Traditional Arabic" w:hint="eastAsia"/>
          <w:color w:val="000000"/>
          <w:sz w:val="32"/>
          <w:szCs w:val="32"/>
          <w:rtl/>
        </w:rPr>
        <w:t>عبدالرزاق</w:t>
      </w:r>
      <w:r w:rsidRPr="00BB0C84">
        <w:rPr>
          <w:rFonts w:cs="Traditional Arabic"/>
          <w:color w:val="000000"/>
          <w:sz w:val="32"/>
          <w:szCs w:val="32"/>
          <w:rtl/>
        </w:rPr>
        <w:t xml:space="preserve"> </w:t>
      </w:r>
      <w:r w:rsidRPr="00BB0C84">
        <w:rPr>
          <w:rFonts w:cs="Traditional Arabic" w:hint="eastAsia"/>
          <w:color w:val="000000"/>
          <w:sz w:val="32"/>
          <w:szCs w:val="32"/>
          <w:rtl/>
        </w:rPr>
        <w:t>في</w:t>
      </w:r>
      <w:r w:rsidRPr="00BB0C84">
        <w:rPr>
          <w:rFonts w:cs="Traditional Arabic"/>
          <w:color w:val="000000"/>
          <w:sz w:val="32"/>
          <w:szCs w:val="32"/>
          <w:rtl/>
        </w:rPr>
        <w:t xml:space="preserve"> </w:t>
      </w:r>
      <w:r w:rsidRPr="00BB0C84">
        <w:rPr>
          <w:rFonts w:cs="Traditional Arabic" w:hint="eastAsia"/>
          <w:color w:val="000000"/>
          <w:sz w:val="32"/>
          <w:szCs w:val="32"/>
          <w:rtl/>
        </w:rPr>
        <w:t>مصنفه</w:t>
      </w:r>
      <w:r w:rsidRPr="00BB0C84">
        <w:rPr>
          <w:rFonts w:cs="Traditional Arabic"/>
          <w:color w:val="000000"/>
          <w:sz w:val="32"/>
          <w:szCs w:val="32"/>
          <w:rtl/>
        </w:rPr>
        <w:t xml:space="preserve"> 18027 </w:t>
      </w:r>
      <w:r w:rsidRPr="00BB0C84">
        <w:rPr>
          <w:rFonts w:cs="Traditional Arabic" w:hint="eastAsia"/>
          <w:color w:val="000000"/>
          <w:sz w:val="32"/>
          <w:szCs w:val="32"/>
          <w:rtl/>
        </w:rPr>
        <w:t>باب</w:t>
      </w:r>
      <w:r w:rsidRPr="00BB0C84">
        <w:rPr>
          <w:rFonts w:cs="Traditional Arabic"/>
          <w:color w:val="000000"/>
          <w:sz w:val="32"/>
          <w:szCs w:val="32"/>
          <w:rtl/>
        </w:rPr>
        <w:t xml:space="preserve"> </w:t>
      </w:r>
      <w:r w:rsidRPr="00BB0C84">
        <w:rPr>
          <w:rFonts w:cs="Traditional Arabic" w:hint="eastAsia"/>
          <w:color w:val="000000"/>
          <w:sz w:val="32"/>
          <w:szCs w:val="32"/>
          <w:rtl/>
        </w:rPr>
        <w:t>ما</w:t>
      </w:r>
      <w:r w:rsidRPr="00BB0C84">
        <w:rPr>
          <w:rFonts w:cs="Traditional Arabic"/>
          <w:color w:val="000000"/>
          <w:sz w:val="32"/>
          <w:szCs w:val="32"/>
          <w:rtl/>
        </w:rPr>
        <w:t xml:space="preserve"> </w:t>
      </w:r>
      <w:r w:rsidRPr="00BB0C84">
        <w:rPr>
          <w:rFonts w:cs="Traditional Arabic" w:hint="eastAsia"/>
          <w:color w:val="000000"/>
          <w:sz w:val="32"/>
          <w:szCs w:val="32"/>
          <w:rtl/>
        </w:rPr>
        <w:t>لا</w:t>
      </w:r>
      <w:r w:rsidRPr="00BB0C84">
        <w:rPr>
          <w:rFonts w:cs="Traditional Arabic"/>
          <w:color w:val="000000"/>
          <w:sz w:val="32"/>
          <w:szCs w:val="32"/>
          <w:rtl/>
        </w:rPr>
        <w:t xml:space="preserve"> </w:t>
      </w:r>
      <w:r w:rsidRPr="00BB0C84">
        <w:rPr>
          <w:rFonts w:cs="Traditional Arabic" w:hint="eastAsia"/>
          <w:color w:val="000000"/>
          <w:sz w:val="32"/>
          <w:szCs w:val="32"/>
          <w:rtl/>
        </w:rPr>
        <w:t>يستقاد</w:t>
      </w:r>
      <w:r w:rsidRPr="00BB0C84">
        <w:rPr>
          <w:rFonts w:cs="Traditional Arabic"/>
          <w:color w:val="000000"/>
          <w:sz w:val="32"/>
          <w:szCs w:val="32"/>
          <w:rtl/>
        </w:rPr>
        <w:t xml:space="preserve"> 9/461</w:t>
      </w:r>
      <w:r w:rsidRPr="00BB0C84">
        <w:rPr>
          <w:rFonts w:cs="Traditional Arabic" w:hint="eastAsia"/>
          <w:color w:val="000000"/>
          <w:sz w:val="32"/>
          <w:szCs w:val="32"/>
          <w:rtl/>
        </w:rPr>
        <w:t>،</w:t>
      </w:r>
      <w:r w:rsidRPr="00BB0C84">
        <w:rPr>
          <w:rFonts w:cs="Traditional Arabic"/>
          <w:color w:val="000000"/>
          <w:sz w:val="32"/>
          <w:szCs w:val="32"/>
          <w:rtl/>
        </w:rPr>
        <w:t xml:space="preserve"> </w:t>
      </w:r>
      <w:r w:rsidRPr="00BB0C84">
        <w:rPr>
          <w:rFonts w:cs="Traditional Arabic" w:hint="eastAsia"/>
          <w:color w:val="000000"/>
          <w:sz w:val="32"/>
          <w:szCs w:val="32"/>
          <w:rtl/>
        </w:rPr>
        <w:t>تحقيق</w:t>
      </w:r>
      <w:r w:rsidRPr="00BB0C84">
        <w:rPr>
          <w:rFonts w:cs="Traditional Arabic"/>
          <w:color w:val="000000"/>
          <w:sz w:val="32"/>
          <w:szCs w:val="32"/>
          <w:rtl/>
        </w:rPr>
        <w:t xml:space="preserve"> </w:t>
      </w:r>
      <w:r w:rsidRPr="00BB0C84">
        <w:rPr>
          <w:rFonts w:cs="Traditional Arabic" w:hint="eastAsia"/>
          <w:color w:val="000000"/>
          <w:sz w:val="32"/>
          <w:szCs w:val="32"/>
          <w:rtl/>
        </w:rPr>
        <w:t>الألباني</w:t>
      </w:r>
      <w:r w:rsidRPr="00BB0C84">
        <w:rPr>
          <w:rFonts w:cs="Traditional Arabic"/>
          <w:color w:val="000000"/>
          <w:sz w:val="32"/>
          <w:szCs w:val="32"/>
          <w:rtl/>
        </w:rPr>
        <w:t xml:space="preserve">: </w:t>
      </w:r>
      <w:r w:rsidRPr="00BB0C84">
        <w:rPr>
          <w:rFonts w:cs="Traditional Arabic" w:hint="eastAsia"/>
          <w:color w:val="000000"/>
          <w:sz w:val="32"/>
          <w:szCs w:val="32"/>
          <w:rtl/>
        </w:rPr>
        <w:t>حسن</w:t>
      </w:r>
      <w:r w:rsidRPr="00BB0C84">
        <w:rPr>
          <w:rFonts w:cs="Traditional Arabic"/>
          <w:color w:val="000000"/>
          <w:sz w:val="32"/>
          <w:szCs w:val="32"/>
          <w:rtl/>
        </w:rPr>
        <w:t xml:space="preserve"> . </w:t>
      </w:r>
    </w:p>
  </w:footnote>
  <w:footnote w:id="748">
    <w:p w:rsidR="00076974" w:rsidRDefault="00076974" w:rsidP="00BB0C84">
      <w:pPr>
        <w:pStyle w:val="FootnoteText"/>
        <w:jc w:val="both"/>
      </w:pPr>
      <w:r>
        <w:rPr>
          <w:rFonts w:cs="Traditional Arabic"/>
          <w:color w:val="000000"/>
          <w:sz w:val="32"/>
          <w:szCs w:val="32"/>
          <w:rtl/>
        </w:rPr>
        <w:t>(3)</w:t>
      </w:r>
      <w:r w:rsidRPr="00BB0C84">
        <w:rPr>
          <w:rFonts w:cs="Traditional Arabic"/>
          <w:color w:val="000000"/>
          <w:sz w:val="32"/>
          <w:szCs w:val="32"/>
          <w:rtl/>
        </w:rPr>
        <w:t xml:space="preserve">- </w:t>
      </w:r>
      <w:r w:rsidRPr="00BB0C84">
        <w:rPr>
          <w:rFonts w:cs="Traditional Arabic" w:hint="eastAsia"/>
          <w:color w:val="000000"/>
          <w:sz w:val="32"/>
          <w:szCs w:val="32"/>
          <w:rtl/>
        </w:rPr>
        <w:t>أحكام</w:t>
      </w:r>
      <w:r w:rsidRPr="00BB0C84">
        <w:rPr>
          <w:rFonts w:cs="Traditional Arabic"/>
          <w:color w:val="000000"/>
          <w:sz w:val="32"/>
          <w:szCs w:val="32"/>
          <w:rtl/>
        </w:rPr>
        <w:t xml:space="preserve"> </w:t>
      </w:r>
      <w:r w:rsidRPr="00BB0C84">
        <w:rPr>
          <w:rFonts w:cs="Traditional Arabic" w:hint="eastAsia"/>
          <w:color w:val="000000"/>
          <w:sz w:val="32"/>
          <w:szCs w:val="32"/>
          <w:rtl/>
        </w:rPr>
        <w:t>القرآن</w:t>
      </w:r>
      <w:r w:rsidRPr="00BB0C84">
        <w:rPr>
          <w:rFonts w:cs="Traditional Arabic"/>
          <w:color w:val="000000"/>
          <w:sz w:val="32"/>
          <w:szCs w:val="32"/>
          <w:rtl/>
        </w:rPr>
        <w:t xml:space="preserve"> </w:t>
      </w:r>
      <w:r w:rsidRPr="00BB0C84">
        <w:rPr>
          <w:rFonts w:cs="Traditional Arabic" w:hint="eastAsia"/>
          <w:color w:val="000000"/>
          <w:sz w:val="32"/>
          <w:szCs w:val="32"/>
          <w:rtl/>
        </w:rPr>
        <w:t>للجصاص</w:t>
      </w:r>
      <w:r w:rsidRPr="00BB0C84">
        <w:rPr>
          <w:rFonts w:cs="Traditional Arabic"/>
          <w:color w:val="000000"/>
          <w:sz w:val="32"/>
          <w:szCs w:val="32"/>
          <w:rtl/>
        </w:rPr>
        <w:t xml:space="preserve"> 1/198-199.</w:t>
      </w:r>
    </w:p>
  </w:footnote>
  <w:footnote w:id="749">
    <w:p w:rsidR="00076974" w:rsidRDefault="00076974" w:rsidP="0083269C">
      <w:pPr>
        <w:pStyle w:val="FootnoteText"/>
      </w:pPr>
      <w:r w:rsidRPr="00700742">
        <w:rPr>
          <w:rFonts w:cs="Traditional Arabic"/>
          <w:color w:val="000000"/>
          <w:sz w:val="32"/>
          <w:szCs w:val="32"/>
          <w:rtl/>
        </w:rPr>
        <w:t>(</w:t>
      </w:r>
      <w:r>
        <w:rPr>
          <w:rFonts w:cs="Traditional Arabic"/>
          <w:color w:val="000000"/>
          <w:sz w:val="32"/>
          <w:szCs w:val="32"/>
          <w:rtl/>
        </w:rPr>
        <w:t>1</w:t>
      </w:r>
      <w:r w:rsidRPr="00700742">
        <w:rPr>
          <w:rFonts w:cs="Traditional Arabic"/>
          <w:color w:val="000000"/>
          <w:sz w:val="32"/>
          <w:szCs w:val="32"/>
          <w:rtl/>
        </w:rPr>
        <w:t xml:space="preserve">) – </w:t>
      </w:r>
      <w:r w:rsidRPr="00700742">
        <w:rPr>
          <w:rFonts w:cs="Traditional Arabic" w:hint="eastAsia"/>
          <w:color w:val="000000"/>
          <w:sz w:val="32"/>
          <w:szCs w:val="32"/>
          <w:rtl/>
        </w:rPr>
        <w:t>كلمة</w:t>
      </w:r>
      <w:r w:rsidRPr="00700742">
        <w:rPr>
          <w:rFonts w:cs="Traditional Arabic"/>
          <w:color w:val="000000"/>
          <w:sz w:val="32"/>
          <w:szCs w:val="32"/>
          <w:rtl/>
        </w:rPr>
        <w:t xml:space="preserve"> </w:t>
      </w:r>
      <w:r w:rsidRPr="00700742">
        <w:rPr>
          <w:rFonts w:cs="Traditional Arabic" w:hint="eastAsia"/>
          <w:color w:val="000000"/>
          <w:sz w:val="32"/>
          <w:szCs w:val="32"/>
          <w:rtl/>
        </w:rPr>
        <w:t>غير</w:t>
      </w:r>
      <w:r w:rsidRPr="00700742">
        <w:rPr>
          <w:rFonts w:cs="Traditional Arabic"/>
          <w:color w:val="000000"/>
          <w:sz w:val="32"/>
          <w:szCs w:val="32"/>
          <w:rtl/>
        </w:rPr>
        <w:t xml:space="preserve"> </w:t>
      </w:r>
      <w:r w:rsidRPr="00700742">
        <w:rPr>
          <w:rFonts w:cs="Traditional Arabic" w:hint="eastAsia"/>
          <w:color w:val="000000"/>
          <w:sz w:val="32"/>
          <w:szCs w:val="32"/>
          <w:rtl/>
        </w:rPr>
        <w:t>واضحة</w:t>
      </w:r>
      <w:r w:rsidRPr="00700742">
        <w:rPr>
          <w:rFonts w:cs="Traditional Arabic"/>
          <w:color w:val="000000"/>
          <w:sz w:val="32"/>
          <w:szCs w:val="32"/>
          <w:rtl/>
        </w:rPr>
        <w:t xml:space="preserve"> .</w:t>
      </w:r>
    </w:p>
  </w:footnote>
  <w:footnote w:id="750">
    <w:p w:rsidR="00076974" w:rsidRPr="009B49D6" w:rsidRDefault="00076974" w:rsidP="0083269C">
      <w:pPr>
        <w:autoSpaceDE w:val="0"/>
        <w:autoSpaceDN w:val="0"/>
        <w:adjustRightInd w:val="0"/>
        <w:jc w:val="both"/>
        <w:rPr>
          <w:rFonts w:cs="Traditional Arabic"/>
          <w:color w:val="000000"/>
          <w:sz w:val="32"/>
          <w:szCs w:val="32"/>
          <w:rtl/>
        </w:rPr>
      </w:pPr>
      <w:r>
        <w:rPr>
          <w:rFonts w:cs="Traditional Arabic"/>
          <w:color w:val="000000"/>
          <w:sz w:val="32"/>
          <w:szCs w:val="32"/>
          <w:rtl/>
        </w:rPr>
        <w:t>(2)</w:t>
      </w:r>
      <w:r w:rsidRPr="009B49D6">
        <w:rPr>
          <w:rFonts w:cs="Traditional Arabic"/>
          <w:color w:val="000000"/>
          <w:sz w:val="32"/>
          <w:szCs w:val="32"/>
          <w:rtl/>
        </w:rPr>
        <w:t>- النعمان بن بشير بن سعد بن ثعلبة الخزرجي الانصاري، أبو عبد الله: أمير، خطيب، شاعر، من أجلاء الصحابة. من أهل المدينة. له 124 حديثا. وجهته نائلة (زوجة عثمان) بقميص عثمان، إلى معاوية، فنزل الشام. وشهد " صفين " مع معاوية. وولي القضاء بدمشق، بعد فضالة بن عبيد (سنة 53 هـ وولي اليمن لمعاوية، ثم استعمله على الكوفة، تسعة أشهر، وعزله وولاه حمص.</w:t>
      </w:r>
    </w:p>
    <w:p w:rsidR="00076974" w:rsidRDefault="00076974" w:rsidP="009B49D6">
      <w:pPr>
        <w:pStyle w:val="FootnoteText"/>
        <w:jc w:val="both"/>
      </w:pPr>
      <w:r w:rsidRPr="009B49D6">
        <w:rPr>
          <w:rFonts w:cs="Traditional Arabic" w:hint="eastAsia"/>
          <w:color w:val="000000"/>
          <w:sz w:val="32"/>
          <w:szCs w:val="32"/>
          <w:rtl/>
        </w:rPr>
        <w:t>واستمر</w:t>
      </w:r>
      <w:r w:rsidRPr="009B49D6">
        <w:rPr>
          <w:rFonts w:cs="Traditional Arabic"/>
          <w:color w:val="000000"/>
          <w:sz w:val="32"/>
          <w:szCs w:val="32"/>
          <w:rtl/>
        </w:rPr>
        <w:t xml:space="preserve"> </w:t>
      </w:r>
      <w:r w:rsidRPr="009B49D6">
        <w:rPr>
          <w:rFonts w:cs="Traditional Arabic" w:hint="eastAsia"/>
          <w:color w:val="000000"/>
          <w:sz w:val="32"/>
          <w:szCs w:val="32"/>
          <w:rtl/>
        </w:rPr>
        <w:t>فيها</w:t>
      </w:r>
      <w:r w:rsidRPr="009B49D6">
        <w:rPr>
          <w:rFonts w:cs="Traditional Arabic"/>
          <w:color w:val="000000"/>
          <w:sz w:val="32"/>
          <w:szCs w:val="32"/>
          <w:rtl/>
        </w:rPr>
        <w:t xml:space="preserve"> </w:t>
      </w:r>
      <w:r w:rsidRPr="009B49D6">
        <w:rPr>
          <w:rFonts w:cs="Traditional Arabic" w:hint="eastAsia"/>
          <w:color w:val="000000"/>
          <w:sz w:val="32"/>
          <w:szCs w:val="32"/>
          <w:rtl/>
        </w:rPr>
        <w:t>إلى</w:t>
      </w:r>
      <w:r w:rsidRPr="009B49D6">
        <w:rPr>
          <w:rFonts w:cs="Traditional Arabic"/>
          <w:color w:val="000000"/>
          <w:sz w:val="32"/>
          <w:szCs w:val="32"/>
          <w:rtl/>
        </w:rPr>
        <w:t xml:space="preserve"> </w:t>
      </w:r>
      <w:r w:rsidRPr="009B49D6">
        <w:rPr>
          <w:rFonts w:cs="Traditional Arabic" w:hint="eastAsia"/>
          <w:color w:val="000000"/>
          <w:sz w:val="32"/>
          <w:szCs w:val="32"/>
          <w:rtl/>
        </w:rPr>
        <w:t>أن</w:t>
      </w:r>
      <w:r w:rsidRPr="009B49D6">
        <w:rPr>
          <w:rFonts w:cs="Traditional Arabic"/>
          <w:color w:val="000000"/>
          <w:sz w:val="32"/>
          <w:szCs w:val="32"/>
          <w:rtl/>
        </w:rPr>
        <w:t xml:space="preserve"> </w:t>
      </w:r>
      <w:r w:rsidRPr="009B49D6">
        <w:rPr>
          <w:rFonts w:cs="Traditional Arabic" w:hint="eastAsia"/>
          <w:color w:val="000000"/>
          <w:sz w:val="32"/>
          <w:szCs w:val="32"/>
          <w:rtl/>
        </w:rPr>
        <w:t>مات</w:t>
      </w:r>
      <w:r w:rsidRPr="009B49D6">
        <w:rPr>
          <w:rFonts w:cs="Traditional Arabic"/>
          <w:color w:val="000000"/>
          <w:sz w:val="32"/>
          <w:szCs w:val="32"/>
          <w:rtl/>
        </w:rPr>
        <w:t xml:space="preserve"> </w:t>
      </w:r>
      <w:r w:rsidRPr="009B49D6">
        <w:rPr>
          <w:rFonts w:cs="Traditional Arabic" w:hint="eastAsia"/>
          <w:color w:val="000000"/>
          <w:sz w:val="32"/>
          <w:szCs w:val="32"/>
          <w:rtl/>
        </w:rPr>
        <w:t>يزيد</w:t>
      </w:r>
      <w:r w:rsidRPr="009B49D6">
        <w:rPr>
          <w:rFonts w:cs="Traditional Arabic"/>
          <w:color w:val="000000"/>
          <w:sz w:val="32"/>
          <w:szCs w:val="32"/>
          <w:rtl/>
        </w:rPr>
        <w:t xml:space="preserve"> </w:t>
      </w:r>
      <w:r w:rsidRPr="009B49D6">
        <w:rPr>
          <w:rFonts w:cs="Traditional Arabic" w:hint="eastAsia"/>
          <w:color w:val="000000"/>
          <w:sz w:val="32"/>
          <w:szCs w:val="32"/>
          <w:rtl/>
        </w:rPr>
        <w:t>بن</w:t>
      </w:r>
      <w:r w:rsidRPr="009B49D6">
        <w:rPr>
          <w:rFonts w:cs="Traditional Arabic"/>
          <w:color w:val="000000"/>
          <w:sz w:val="32"/>
          <w:szCs w:val="32"/>
          <w:rtl/>
        </w:rPr>
        <w:t xml:space="preserve"> </w:t>
      </w:r>
      <w:r w:rsidRPr="009B49D6">
        <w:rPr>
          <w:rFonts w:cs="Traditional Arabic" w:hint="eastAsia"/>
          <w:color w:val="000000"/>
          <w:sz w:val="32"/>
          <w:szCs w:val="32"/>
          <w:rtl/>
        </w:rPr>
        <w:t>معاوية،</w:t>
      </w:r>
      <w:r w:rsidRPr="009B49D6">
        <w:rPr>
          <w:rFonts w:cs="Traditional Arabic"/>
          <w:color w:val="000000"/>
          <w:sz w:val="32"/>
          <w:szCs w:val="32"/>
          <w:rtl/>
        </w:rPr>
        <w:t xml:space="preserve"> </w:t>
      </w:r>
      <w:r w:rsidRPr="009B49D6">
        <w:rPr>
          <w:rFonts w:cs="Traditional Arabic" w:hint="eastAsia"/>
          <w:color w:val="000000"/>
          <w:sz w:val="32"/>
          <w:szCs w:val="32"/>
          <w:rtl/>
        </w:rPr>
        <w:t>فبايع</w:t>
      </w:r>
      <w:r w:rsidRPr="009B49D6">
        <w:rPr>
          <w:rFonts w:cs="Traditional Arabic"/>
          <w:color w:val="000000"/>
          <w:sz w:val="32"/>
          <w:szCs w:val="32"/>
          <w:rtl/>
        </w:rPr>
        <w:t xml:space="preserve"> </w:t>
      </w:r>
      <w:r w:rsidRPr="009B49D6">
        <w:rPr>
          <w:rFonts w:cs="Traditional Arabic" w:hint="eastAsia"/>
          <w:color w:val="000000"/>
          <w:sz w:val="32"/>
          <w:szCs w:val="32"/>
          <w:rtl/>
        </w:rPr>
        <w:t>النعمان</w:t>
      </w:r>
      <w:r w:rsidRPr="009B49D6">
        <w:rPr>
          <w:rFonts w:cs="Traditional Arabic"/>
          <w:color w:val="000000"/>
          <w:sz w:val="32"/>
          <w:szCs w:val="32"/>
          <w:rtl/>
        </w:rPr>
        <w:t xml:space="preserve"> </w:t>
      </w:r>
      <w:r w:rsidRPr="009B49D6">
        <w:rPr>
          <w:rFonts w:cs="Traditional Arabic" w:hint="eastAsia"/>
          <w:color w:val="000000"/>
          <w:sz w:val="32"/>
          <w:szCs w:val="32"/>
          <w:rtl/>
        </w:rPr>
        <w:t>لابن</w:t>
      </w:r>
      <w:r w:rsidRPr="009B49D6">
        <w:rPr>
          <w:rFonts w:cs="Traditional Arabic"/>
          <w:color w:val="000000"/>
          <w:sz w:val="32"/>
          <w:szCs w:val="32"/>
          <w:rtl/>
        </w:rPr>
        <w:t xml:space="preserve"> </w:t>
      </w:r>
      <w:r w:rsidRPr="009B49D6">
        <w:rPr>
          <w:rFonts w:cs="Traditional Arabic" w:hint="eastAsia"/>
          <w:color w:val="000000"/>
          <w:sz w:val="32"/>
          <w:szCs w:val="32"/>
          <w:rtl/>
        </w:rPr>
        <w:t>الزبير</w:t>
      </w:r>
      <w:r w:rsidRPr="009B49D6">
        <w:rPr>
          <w:rFonts w:cs="Traditional Arabic"/>
          <w:color w:val="000000"/>
          <w:sz w:val="32"/>
          <w:szCs w:val="32"/>
          <w:rtl/>
        </w:rPr>
        <w:t xml:space="preserve">. </w:t>
      </w:r>
      <w:r w:rsidRPr="009B49D6">
        <w:rPr>
          <w:rFonts w:cs="Traditional Arabic" w:hint="eastAsia"/>
          <w:color w:val="000000"/>
          <w:sz w:val="32"/>
          <w:szCs w:val="32"/>
          <w:rtl/>
        </w:rPr>
        <w:t>وتمرد</w:t>
      </w:r>
      <w:r w:rsidRPr="009B49D6">
        <w:rPr>
          <w:rFonts w:cs="Traditional Arabic"/>
          <w:color w:val="000000"/>
          <w:sz w:val="32"/>
          <w:szCs w:val="32"/>
          <w:rtl/>
        </w:rPr>
        <w:t xml:space="preserve"> </w:t>
      </w:r>
      <w:r w:rsidRPr="009B49D6">
        <w:rPr>
          <w:rFonts w:cs="Traditional Arabic" w:hint="eastAsia"/>
          <w:color w:val="000000"/>
          <w:sz w:val="32"/>
          <w:szCs w:val="32"/>
          <w:rtl/>
        </w:rPr>
        <w:t>أهل</w:t>
      </w:r>
      <w:r w:rsidRPr="009B49D6">
        <w:rPr>
          <w:rFonts w:cs="Traditional Arabic"/>
          <w:color w:val="000000"/>
          <w:sz w:val="32"/>
          <w:szCs w:val="32"/>
          <w:rtl/>
        </w:rPr>
        <w:t xml:space="preserve"> </w:t>
      </w:r>
      <w:r w:rsidRPr="009B49D6">
        <w:rPr>
          <w:rFonts w:cs="Traditional Arabic" w:hint="eastAsia"/>
          <w:color w:val="000000"/>
          <w:sz w:val="32"/>
          <w:szCs w:val="32"/>
          <w:rtl/>
        </w:rPr>
        <w:t>حمص،</w:t>
      </w:r>
      <w:r w:rsidRPr="009B49D6">
        <w:rPr>
          <w:rFonts w:cs="Traditional Arabic"/>
          <w:color w:val="000000"/>
          <w:sz w:val="32"/>
          <w:szCs w:val="32"/>
          <w:rtl/>
        </w:rPr>
        <w:t xml:space="preserve"> </w:t>
      </w:r>
      <w:r w:rsidRPr="009B49D6">
        <w:rPr>
          <w:rFonts w:cs="Traditional Arabic" w:hint="eastAsia"/>
          <w:color w:val="000000"/>
          <w:sz w:val="32"/>
          <w:szCs w:val="32"/>
          <w:rtl/>
        </w:rPr>
        <w:t>فخرج</w:t>
      </w:r>
      <w:r w:rsidRPr="009B49D6">
        <w:rPr>
          <w:rFonts w:cs="Traditional Arabic"/>
          <w:color w:val="000000"/>
          <w:sz w:val="32"/>
          <w:szCs w:val="32"/>
          <w:rtl/>
        </w:rPr>
        <w:t xml:space="preserve"> </w:t>
      </w:r>
      <w:r w:rsidRPr="009B49D6">
        <w:rPr>
          <w:rFonts w:cs="Traditional Arabic" w:hint="eastAsia"/>
          <w:color w:val="000000"/>
          <w:sz w:val="32"/>
          <w:szCs w:val="32"/>
          <w:rtl/>
        </w:rPr>
        <w:t>هاربا،</w:t>
      </w:r>
      <w:r w:rsidRPr="009B49D6">
        <w:rPr>
          <w:rFonts w:cs="Traditional Arabic"/>
          <w:color w:val="000000"/>
          <w:sz w:val="32"/>
          <w:szCs w:val="32"/>
          <w:rtl/>
        </w:rPr>
        <w:t xml:space="preserve"> </w:t>
      </w:r>
      <w:r w:rsidRPr="009B49D6">
        <w:rPr>
          <w:rFonts w:cs="Traditional Arabic" w:hint="eastAsia"/>
          <w:color w:val="000000"/>
          <w:sz w:val="32"/>
          <w:szCs w:val="32"/>
          <w:rtl/>
        </w:rPr>
        <w:t>فاتبعه</w:t>
      </w:r>
      <w:r w:rsidRPr="009B49D6">
        <w:rPr>
          <w:rFonts w:cs="Traditional Arabic"/>
          <w:color w:val="000000"/>
          <w:sz w:val="32"/>
          <w:szCs w:val="32"/>
          <w:rtl/>
        </w:rPr>
        <w:t xml:space="preserve"> </w:t>
      </w:r>
      <w:r w:rsidRPr="009B49D6">
        <w:rPr>
          <w:rFonts w:cs="Traditional Arabic" w:hint="eastAsia"/>
          <w:color w:val="000000"/>
          <w:sz w:val="32"/>
          <w:szCs w:val="32"/>
          <w:rtl/>
        </w:rPr>
        <w:t>خالد</w:t>
      </w:r>
      <w:r w:rsidRPr="009B49D6">
        <w:rPr>
          <w:rFonts w:cs="Traditional Arabic"/>
          <w:color w:val="000000"/>
          <w:sz w:val="32"/>
          <w:szCs w:val="32"/>
          <w:rtl/>
        </w:rPr>
        <w:t xml:space="preserve"> </w:t>
      </w:r>
      <w:r w:rsidRPr="009B49D6">
        <w:rPr>
          <w:rFonts w:cs="Traditional Arabic" w:hint="eastAsia"/>
          <w:color w:val="000000"/>
          <w:sz w:val="32"/>
          <w:szCs w:val="32"/>
          <w:rtl/>
        </w:rPr>
        <w:t>بن</w:t>
      </w:r>
      <w:r w:rsidRPr="009B49D6">
        <w:rPr>
          <w:rFonts w:cs="Traditional Arabic"/>
          <w:color w:val="000000"/>
          <w:sz w:val="32"/>
          <w:szCs w:val="32"/>
          <w:rtl/>
        </w:rPr>
        <w:t xml:space="preserve"> </w:t>
      </w:r>
      <w:r w:rsidRPr="009B49D6">
        <w:rPr>
          <w:rFonts w:cs="Traditional Arabic" w:hint="eastAsia"/>
          <w:color w:val="000000"/>
          <w:sz w:val="32"/>
          <w:szCs w:val="32"/>
          <w:rtl/>
        </w:rPr>
        <w:t>خلي</w:t>
      </w:r>
      <w:r w:rsidRPr="009B49D6">
        <w:rPr>
          <w:rFonts w:cs="Traditional Arabic"/>
          <w:color w:val="000000"/>
          <w:sz w:val="32"/>
          <w:szCs w:val="32"/>
          <w:rtl/>
        </w:rPr>
        <w:t xml:space="preserve"> </w:t>
      </w:r>
      <w:r w:rsidRPr="009B49D6">
        <w:rPr>
          <w:rFonts w:cs="Traditional Arabic" w:hint="eastAsia"/>
          <w:color w:val="000000"/>
          <w:sz w:val="32"/>
          <w:szCs w:val="32"/>
          <w:rtl/>
        </w:rPr>
        <w:t>الكلاعي</w:t>
      </w:r>
      <w:r w:rsidRPr="009B49D6">
        <w:rPr>
          <w:rFonts w:cs="Traditional Arabic"/>
          <w:color w:val="000000"/>
          <w:sz w:val="32"/>
          <w:szCs w:val="32"/>
          <w:rtl/>
        </w:rPr>
        <w:t xml:space="preserve"> </w:t>
      </w:r>
      <w:r w:rsidRPr="009B49D6">
        <w:rPr>
          <w:rFonts w:cs="Traditional Arabic" w:hint="eastAsia"/>
          <w:color w:val="000000"/>
          <w:sz w:val="32"/>
          <w:szCs w:val="32"/>
          <w:rtl/>
        </w:rPr>
        <w:t>فقتله</w:t>
      </w:r>
      <w:r w:rsidRPr="009B49D6">
        <w:rPr>
          <w:rFonts w:cs="Traditional Arabic"/>
          <w:color w:val="000000"/>
          <w:sz w:val="32"/>
          <w:szCs w:val="32"/>
          <w:rtl/>
        </w:rPr>
        <w:t xml:space="preserve"> </w:t>
      </w:r>
      <w:r w:rsidRPr="009B49D6">
        <w:rPr>
          <w:rFonts w:cs="Traditional Arabic" w:hint="eastAsia"/>
          <w:color w:val="000000"/>
          <w:sz w:val="32"/>
          <w:szCs w:val="32"/>
          <w:rtl/>
        </w:rPr>
        <w:t>سنة</w:t>
      </w:r>
      <w:r w:rsidRPr="009B49D6">
        <w:rPr>
          <w:rFonts w:cs="Traditional Arabic"/>
          <w:color w:val="000000"/>
          <w:sz w:val="32"/>
          <w:szCs w:val="32"/>
          <w:rtl/>
        </w:rPr>
        <w:t xml:space="preserve"> 65</w:t>
      </w:r>
      <w:r w:rsidRPr="009B49D6">
        <w:rPr>
          <w:rFonts w:cs="Traditional Arabic" w:hint="eastAsia"/>
          <w:color w:val="000000"/>
          <w:sz w:val="32"/>
          <w:szCs w:val="32"/>
          <w:rtl/>
        </w:rPr>
        <w:t>هـ</w:t>
      </w:r>
      <w:r w:rsidRPr="009B49D6">
        <w:rPr>
          <w:rFonts w:cs="Traditional Arabic"/>
          <w:color w:val="000000"/>
          <w:sz w:val="32"/>
          <w:szCs w:val="32"/>
          <w:rtl/>
        </w:rPr>
        <w:t xml:space="preserve">. </w:t>
      </w:r>
      <w:r w:rsidRPr="009B49D6">
        <w:rPr>
          <w:rFonts w:cs="Traditional Arabic" w:hint="eastAsia"/>
          <w:color w:val="000000"/>
          <w:sz w:val="32"/>
          <w:szCs w:val="32"/>
          <w:rtl/>
        </w:rPr>
        <w:t>وهو</w:t>
      </w:r>
      <w:r w:rsidRPr="009B49D6">
        <w:rPr>
          <w:rFonts w:cs="Traditional Arabic"/>
          <w:color w:val="000000"/>
          <w:sz w:val="32"/>
          <w:szCs w:val="32"/>
          <w:rtl/>
        </w:rPr>
        <w:t xml:space="preserve"> </w:t>
      </w:r>
      <w:r w:rsidRPr="009B49D6">
        <w:rPr>
          <w:rFonts w:cs="Traditional Arabic" w:hint="eastAsia"/>
          <w:color w:val="000000"/>
          <w:sz w:val="32"/>
          <w:szCs w:val="32"/>
          <w:rtl/>
        </w:rPr>
        <w:t>أول</w:t>
      </w:r>
      <w:r w:rsidRPr="009B49D6">
        <w:rPr>
          <w:rFonts w:cs="Traditional Arabic"/>
          <w:color w:val="000000"/>
          <w:sz w:val="32"/>
          <w:szCs w:val="32"/>
          <w:rtl/>
        </w:rPr>
        <w:t xml:space="preserve"> </w:t>
      </w:r>
      <w:r w:rsidRPr="009B49D6">
        <w:rPr>
          <w:rFonts w:cs="Traditional Arabic" w:hint="eastAsia"/>
          <w:color w:val="000000"/>
          <w:sz w:val="32"/>
          <w:szCs w:val="32"/>
          <w:rtl/>
        </w:rPr>
        <w:t>مولود</w:t>
      </w:r>
      <w:r w:rsidRPr="009B49D6">
        <w:rPr>
          <w:rFonts w:cs="Traditional Arabic"/>
          <w:color w:val="000000"/>
          <w:sz w:val="32"/>
          <w:szCs w:val="32"/>
          <w:rtl/>
        </w:rPr>
        <w:t xml:space="preserve"> </w:t>
      </w:r>
      <w:r w:rsidRPr="009B49D6">
        <w:rPr>
          <w:rFonts w:cs="Traditional Arabic" w:hint="eastAsia"/>
          <w:color w:val="000000"/>
          <w:sz w:val="32"/>
          <w:szCs w:val="32"/>
          <w:rtl/>
        </w:rPr>
        <w:t>ولد</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الانصار</w:t>
      </w:r>
      <w:r w:rsidRPr="009B49D6">
        <w:rPr>
          <w:rFonts w:cs="Traditional Arabic"/>
          <w:color w:val="000000"/>
          <w:sz w:val="32"/>
          <w:szCs w:val="32"/>
          <w:rtl/>
        </w:rPr>
        <w:t xml:space="preserve"> </w:t>
      </w:r>
      <w:r w:rsidRPr="009B49D6">
        <w:rPr>
          <w:rFonts w:cs="Traditional Arabic" w:hint="eastAsia"/>
          <w:color w:val="000000"/>
          <w:sz w:val="32"/>
          <w:szCs w:val="32"/>
          <w:rtl/>
        </w:rPr>
        <w:t>بعد</w:t>
      </w:r>
      <w:r w:rsidRPr="009B49D6">
        <w:rPr>
          <w:rFonts w:cs="Traditional Arabic"/>
          <w:color w:val="000000"/>
          <w:sz w:val="32"/>
          <w:szCs w:val="32"/>
          <w:rtl/>
        </w:rPr>
        <w:t xml:space="preserve"> </w:t>
      </w:r>
      <w:r w:rsidRPr="009B49D6">
        <w:rPr>
          <w:rFonts w:cs="Traditional Arabic" w:hint="eastAsia"/>
          <w:color w:val="000000"/>
          <w:sz w:val="32"/>
          <w:szCs w:val="32"/>
          <w:rtl/>
        </w:rPr>
        <w:t>الهجرة</w:t>
      </w:r>
      <w:r w:rsidRPr="009B49D6">
        <w:rPr>
          <w:rFonts w:cs="Traditional Arabic"/>
          <w:color w:val="000000"/>
          <w:sz w:val="32"/>
          <w:szCs w:val="32"/>
          <w:rtl/>
        </w:rPr>
        <w:t>.</w:t>
      </w:r>
      <w:r w:rsidRPr="009B49D6">
        <w:rPr>
          <w:rFonts w:cs="Traditional Arabic" w:hint="eastAsia"/>
          <w:color w:val="000000"/>
          <w:sz w:val="32"/>
          <w:szCs w:val="32"/>
          <w:rtl/>
        </w:rPr>
        <w:t>انظر</w:t>
      </w:r>
      <w:r w:rsidRPr="009B49D6">
        <w:rPr>
          <w:rFonts w:cs="Traditional Arabic"/>
          <w:color w:val="000000"/>
          <w:sz w:val="32"/>
          <w:szCs w:val="32"/>
          <w:rtl/>
        </w:rPr>
        <w:t xml:space="preserve"> </w:t>
      </w:r>
      <w:r w:rsidRPr="009B49D6">
        <w:rPr>
          <w:rFonts w:cs="Traditional Arabic" w:hint="eastAsia"/>
          <w:color w:val="000000"/>
          <w:sz w:val="32"/>
          <w:szCs w:val="32"/>
          <w:rtl/>
        </w:rPr>
        <w:t>سير</w:t>
      </w:r>
      <w:r w:rsidRPr="009B49D6">
        <w:rPr>
          <w:rFonts w:cs="Traditional Arabic"/>
          <w:color w:val="000000"/>
          <w:sz w:val="32"/>
          <w:szCs w:val="32"/>
          <w:rtl/>
        </w:rPr>
        <w:t xml:space="preserve"> </w:t>
      </w:r>
      <w:r w:rsidRPr="009B49D6">
        <w:rPr>
          <w:rFonts w:cs="Traditional Arabic" w:hint="eastAsia"/>
          <w:color w:val="000000"/>
          <w:sz w:val="32"/>
          <w:szCs w:val="32"/>
          <w:rtl/>
        </w:rPr>
        <w:t>أعلام</w:t>
      </w:r>
      <w:r w:rsidRPr="009B49D6">
        <w:rPr>
          <w:rFonts w:cs="Traditional Arabic"/>
          <w:color w:val="000000"/>
          <w:sz w:val="32"/>
          <w:szCs w:val="32"/>
          <w:rtl/>
        </w:rPr>
        <w:t xml:space="preserve"> </w:t>
      </w:r>
      <w:r w:rsidRPr="009B49D6">
        <w:rPr>
          <w:rFonts w:cs="Traditional Arabic" w:hint="eastAsia"/>
          <w:color w:val="000000"/>
          <w:sz w:val="32"/>
          <w:szCs w:val="32"/>
          <w:rtl/>
        </w:rPr>
        <w:t>النبلاء</w:t>
      </w:r>
      <w:r w:rsidRPr="009B49D6">
        <w:rPr>
          <w:rFonts w:cs="Traditional Arabic"/>
          <w:color w:val="000000"/>
          <w:sz w:val="32"/>
          <w:szCs w:val="32"/>
          <w:rtl/>
        </w:rPr>
        <w:t xml:space="preserve"> 3/411</w:t>
      </w:r>
      <w:r w:rsidRPr="009B49D6">
        <w:rPr>
          <w:rFonts w:cs="Traditional Arabic" w:hint="eastAsia"/>
          <w:color w:val="000000"/>
          <w:sz w:val="32"/>
          <w:szCs w:val="32"/>
          <w:rtl/>
        </w:rPr>
        <w:t>،والأعلام</w:t>
      </w:r>
      <w:r w:rsidRPr="009B49D6">
        <w:rPr>
          <w:rFonts w:cs="Traditional Arabic"/>
          <w:color w:val="000000"/>
          <w:sz w:val="32"/>
          <w:szCs w:val="32"/>
          <w:rtl/>
        </w:rPr>
        <w:t xml:space="preserve"> </w:t>
      </w:r>
      <w:r w:rsidRPr="009B49D6">
        <w:rPr>
          <w:rFonts w:cs="Traditional Arabic" w:hint="eastAsia"/>
          <w:color w:val="000000"/>
          <w:sz w:val="32"/>
          <w:szCs w:val="32"/>
          <w:rtl/>
        </w:rPr>
        <w:t>للزركلي</w:t>
      </w:r>
      <w:r w:rsidRPr="009B49D6">
        <w:rPr>
          <w:rFonts w:cs="Traditional Arabic"/>
          <w:color w:val="000000"/>
          <w:sz w:val="32"/>
          <w:szCs w:val="32"/>
          <w:rtl/>
        </w:rPr>
        <w:t xml:space="preserve"> 8/36.</w:t>
      </w:r>
    </w:p>
  </w:footnote>
  <w:footnote w:id="751">
    <w:p w:rsidR="00076974" w:rsidRDefault="00076974" w:rsidP="0083269C">
      <w:pPr>
        <w:pStyle w:val="FootnoteText"/>
        <w:jc w:val="both"/>
      </w:pPr>
      <w:r>
        <w:rPr>
          <w:rFonts w:cs="Traditional Arabic"/>
          <w:color w:val="000000"/>
          <w:sz w:val="32"/>
          <w:szCs w:val="32"/>
          <w:rtl/>
        </w:rPr>
        <w:t>(3)</w:t>
      </w:r>
      <w:r w:rsidRPr="00EE499D">
        <w:rPr>
          <w:rFonts w:cs="Traditional Arabic"/>
          <w:color w:val="000000"/>
          <w:sz w:val="32"/>
          <w:szCs w:val="32"/>
          <w:rtl/>
        </w:rPr>
        <w:t xml:space="preserve">- </w:t>
      </w:r>
      <w:r w:rsidRPr="00EE499D">
        <w:rPr>
          <w:rFonts w:cs="Traditional Arabic" w:hint="eastAsia"/>
          <w:color w:val="000000"/>
          <w:sz w:val="32"/>
          <w:szCs w:val="32"/>
          <w:rtl/>
        </w:rPr>
        <w:t>سبق</w:t>
      </w:r>
      <w:r w:rsidRPr="00EE499D">
        <w:rPr>
          <w:rFonts w:cs="Traditional Arabic"/>
          <w:color w:val="000000"/>
          <w:sz w:val="32"/>
          <w:szCs w:val="32"/>
          <w:rtl/>
        </w:rPr>
        <w:t xml:space="preserve"> </w:t>
      </w:r>
      <w:r w:rsidRPr="00EE499D">
        <w:rPr>
          <w:rFonts w:cs="Traditional Arabic" w:hint="eastAsia"/>
          <w:color w:val="000000"/>
          <w:sz w:val="32"/>
          <w:szCs w:val="32"/>
          <w:rtl/>
        </w:rPr>
        <w:t>تخريجه</w:t>
      </w:r>
      <w:r w:rsidRPr="00EE499D">
        <w:rPr>
          <w:rFonts w:cs="Traditional Arabic"/>
          <w:color w:val="000000"/>
          <w:sz w:val="32"/>
          <w:szCs w:val="32"/>
          <w:rtl/>
        </w:rPr>
        <w:t xml:space="preserve"> </w:t>
      </w:r>
      <w:r w:rsidRPr="00EE499D">
        <w:rPr>
          <w:rFonts w:cs="Traditional Arabic" w:hint="eastAsia"/>
          <w:color w:val="000000"/>
          <w:sz w:val="32"/>
          <w:szCs w:val="32"/>
          <w:rtl/>
        </w:rPr>
        <w:t>صفحة</w:t>
      </w:r>
      <w:r w:rsidRPr="00EE499D">
        <w:rPr>
          <w:rFonts w:cs="Traditional Arabic"/>
          <w:color w:val="000000"/>
          <w:sz w:val="32"/>
          <w:szCs w:val="32"/>
          <w:rtl/>
        </w:rPr>
        <w:t xml:space="preserve"> 406.</w:t>
      </w:r>
    </w:p>
  </w:footnote>
  <w:footnote w:id="752">
    <w:p w:rsidR="00076974" w:rsidRDefault="00076974" w:rsidP="0083269C">
      <w:pPr>
        <w:pStyle w:val="FootnoteText"/>
        <w:jc w:val="both"/>
      </w:pPr>
      <w:r>
        <w:rPr>
          <w:rFonts w:cs="Traditional Arabic"/>
          <w:color w:val="000000"/>
          <w:sz w:val="32"/>
          <w:szCs w:val="32"/>
          <w:rtl/>
        </w:rPr>
        <w:t>(1)</w:t>
      </w:r>
      <w:r w:rsidRPr="00EE499D">
        <w:rPr>
          <w:rFonts w:cs="Traditional Arabic"/>
          <w:color w:val="000000"/>
          <w:sz w:val="32"/>
          <w:szCs w:val="32"/>
          <w:rtl/>
        </w:rPr>
        <w:t xml:space="preserve">- </w:t>
      </w:r>
      <w:r w:rsidRPr="00EE499D">
        <w:rPr>
          <w:rFonts w:cs="Traditional Arabic" w:hint="eastAsia"/>
          <w:color w:val="000000"/>
          <w:sz w:val="32"/>
          <w:szCs w:val="32"/>
          <w:rtl/>
        </w:rPr>
        <w:t>لم</w:t>
      </w:r>
      <w:r w:rsidRPr="00EE499D">
        <w:rPr>
          <w:rFonts w:cs="Traditional Arabic"/>
          <w:color w:val="000000"/>
          <w:sz w:val="32"/>
          <w:szCs w:val="32"/>
          <w:rtl/>
        </w:rPr>
        <w:t xml:space="preserve"> </w:t>
      </w:r>
      <w:r w:rsidRPr="00EE499D">
        <w:rPr>
          <w:rFonts w:cs="Traditional Arabic" w:hint="eastAsia"/>
          <w:color w:val="000000"/>
          <w:sz w:val="32"/>
          <w:szCs w:val="32"/>
          <w:rtl/>
        </w:rPr>
        <w:t>أجد</w:t>
      </w:r>
      <w:r w:rsidRPr="00EE499D">
        <w:rPr>
          <w:rFonts w:cs="Traditional Arabic"/>
          <w:color w:val="000000"/>
          <w:sz w:val="32"/>
          <w:szCs w:val="32"/>
          <w:rtl/>
        </w:rPr>
        <w:t xml:space="preserve"> </w:t>
      </w:r>
      <w:r w:rsidRPr="00EE499D">
        <w:rPr>
          <w:rFonts w:cs="Traditional Arabic" w:hint="eastAsia"/>
          <w:color w:val="000000"/>
          <w:sz w:val="32"/>
          <w:szCs w:val="32"/>
          <w:rtl/>
        </w:rPr>
        <w:t>هذا</w:t>
      </w:r>
      <w:r w:rsidRPr="00EE499D">
        <w:rPr>
          <w:rFonts w:cs="Traditional Arabic"/>
          <w:color w:val="000000"/>
          <w:sz w:val="32"/>
          <w:szCs w:val="32"/>
          <w:rtl/>
        </w:rPr>
        <w:t xml:space="preserve"> </w:t>
      </w:r>
      <w:r w:rsidRPr="00EE499D">
        <w:rPr>
          <w:rFonts w:cs="Traditional Arabic" w:hint="eastAsia"/>
          <w:color w:val="000000"/>
          <w:sz w:val="32"/>
          <w:szCs w:val="32"/>
          <w:rtl/>
        </w:rPr>
        <w:t>الحديث</w:t>
      </w:r>
      <w:r w:rsidRPr="00EE499D">
        <w:rPr>
          <w:rFonts w:cs="Traditional Arabic"/>
          <w:color w:val="000000"/>
          <w:sz w:val="32"/>
          <w:szCs w:val="32"/>
          <w:rtl/>
        </w:rPr>
        <w:t xml:space="preserve"> . </w:t>
      </w:r>
      <w:r w:rsidRPr="00EE499D">
        <w:rPr>
          <w:rFonts w:cs="Traditional Arabic" w:hint="eastAsia"/>
          <w:color w:val="000000"/>
          <w:sz w:val="32"/>
          <w:szCs w:val="32"/>
          <w:rtl/>
        </w:rPr>
        <w:t>لكن</w:t>
      </w:r>
      <w:r w:rsidRPr="00EE499D">
        <w:rPr>
          <w:rFonts w:cs="Traditional Arabic"/>
          <w:color w:val="000000"/>
          <w:sz w:val="32"/>
          <w:szCs w:val="32"/>
          <w:rtl/>
        </w:rPr>
        <w:t xml:space="preserve"> </w:t>
      </w:r>
      <w:r w:rsidRPr="00EE499D">
        <w:rPr>
          <w:rFonts w:cs="Traditional Arabic" w:hint="eastAsia"/>
          <w:color w:val="000000"/>
          <w:sz w:val="32"/>
          <w:szCs w:val="32"/>
          <w:rtl/>
        </w:rPr>
        <w:t>أورد</w:t>
      </w:r>
      <w:r w:rsidRPr="00EE499D">
        <w:rPr>
          <w:rFonts w:cs="Traditional Arabic"/>
          <w:color w:val="000000"/>
          <w:sz w:val="32"/>
          <w:szCs w:val="32"/>
          <w:rtl/>
        </w:rPr>
        <w:t xml:space="preserve"> </w:t>
      </w:r>
      <w:r w:rsidRPr="00EE499D">
        <w:rPr>
          <w:rFonts w:cs="Traditional Arabic" w:hint="eastAsia"/>
          <w:color w:val="000000"/>
          <w:sz w:val="32"/>
          <w:szCs w:val="32"/>
          <w:rtl/>
        </w:rPr>
        <w:t>مسلم</w:t>
      </w:r>
      <w:r w:rsidRPr="00EE499D">
        <w:rPr>
          <w:rFonts w:cs="Traditional Arabic"/>
          <w:color w:val="000000"/>
          <w:sz w:val="32"/>
          <w:szCs w:val="32"/>
          <w:rtl/>
        </w:rPr>
        <w:t xml:space="preserve"> </w:t>
      </w:r>
      <w:r w:rsidRPr="00EE499D">
        <w:rPr>
          <w:rFonts w:cs="Traditional Arabic" w:hint="eastAsia"/>
          <w:color w:val="000000"/>
          <w:sz w:val="32"/>
          <w:szCs w:val="32"/>
          <w:rtl/>
        </w:rPr>
        <w:t>في</w:t>
      </w:r>
      <w:r w:rsidRPr="00EE499D">
        <w:rPr>
          <w:rFonts w:cs="Traditional Arabic"/>
          <w:color w:val="000000"/>
          <w:sz w:val="32"/>
          <w:szCs w:val="32"/>
          <w:rtl/>
        </w:rPr>
        <w:t xml:space="preserve"> </w:t>
      </w:r>
      <w:r w:rsidRPr="00EE499D">
        <w:rPr>
          <w:rFonts w:cs="Traditional Arabic" w:hint="eastAsia"/>
          <w:color w:val="000000"/>
          <w:sz w:val="32"/>
          <w:szCs w:val="32"/>
          <w:rtl/>
        </w:rPr>
        <w:t>صحيحه</w:t>
      </w:r>
      <w:r w:rsidRPr="00EE499D">
        <w:rPr>
          <w:rFonts w:cs="Traditional Arabic"/>
          <w:color w:val="000000"/>
          <w:sz w:val="32"/>
          <w:szCs w:val="32"/>
          <w:rtl/>
        </w:rPr>
        <w:t xml:space="preserve"> </w:t>
      </w:r>
      <w:r w:rsidRPr="00EE499D">
        <w:rPr>
          <w:rFonts w:cs="Traditional Arabic" w:hint="eastAsia"/>
          <w:color w:val="000000"/>
          <w:sz w:val="32"/>
          <w:szCs w:val="32"/>
          <w:rtl/>
        </w:rPr>
        <w:t>حديثاً</w:t>
      </w:r>
      <w:r w:rsidRPr="00EE499D">
        <w:rPr>
          <w:rFonts w:cs="Traditional Arabic"/>
          <w:color w:val="000000"/>
          <w:sz w:val="32"/>
          <w:szCs w:val="32"/>
          <w:rtl/>
        </w:rPr>
        <w:t xml:space="preserve"> 98 </w:t>
      </w:r>
      <w:r w:rsidRPr="00EE499D">
        <w:rPr>
          <w:rFonts w:cs="Traditional Arabic" w:hint="eastAsia"/>
          <w:color w:val="000000"/>
          <w:sz w:val="32"/>
          <w:szCs w:val="32"/>
          <w:rtl/>
        </w:rPr>
        <w:t>فيه</w:t>
      </w:r>
      <w:r w:rsidRPr="00EE499D">
        <w:rPr>
          <w:rFonts w:cs="Traditional Arabic"/>
          <w:color w:val="000000"/>
          <w:sz w:val="32"/>
          <w:szCs w:val="32"/>
          <w:rtl/>
        </w:rPr>
        <w:t xml:space="preserve"> </w:t>
      </w:r>
      <w:r w:rsidRPr="00EE499D">
        <w:rPr>
          <w:rFonts w:cs="Traditional Arabic" w:hint="eastAsia"/>
          <w:color w:val="000000"/>
          <w:sz w:val="32"/>
          <w:szCs w:val="32"/>
          <w:rtl/>
        </w:rPr>
        <w:t>أن</w:t>
      </w:r>
      <w:r w:rsidRPr="00EE499D">
        <w:rPr>
          <w:rFonts w:cs="Traditional Arabic"/>
          <w:color w:val="000000"/>
          <w:sz w:val="32"/>
          <w:szCs w:val="32"/>
          <w:rtl/>
        </w:rPr>
        <w:t xml:space="preserve"> </w:t>
      </w:r>
      <w:r w:rsidRPr="00EE499D">
        <w:rPr>
          <w:rFonts w:cs="Traditional Arabic" w:hint="eastAsia"/>
          <w:color w:val="000000"/>
          <w:sz w:val="32"/>
          <w:szCs w:val="32"/>
          <w:rtl/>
        </w:rPr>
        <w:t>يحيى</w:t>
      </w:r>
      <w:r w:rsidRPr="00EE499D">
        <w:rPr>
          <w:rFonts w:cs="Traditional Arabic"/>
          <w:color w:val="000000"/>
          <w:sz w:val="32"/>
          <w:szCs w:val="32"/>
          <w:rtl/>
        </w:rPr>
        <w:t xml:space="preserve"> </w:t>
      </w:r>
      <w:r w:rsidRPr="00EE499D">
        <w:rPr>
          <w:rFonts w:cs="Traditional Arabic" w:hint="eastAsia"/>
          <w:color w:val="000000"/>
          <w:sz w:val="32"/>
          <w:szCs w:val="32"/>
          <w:rtl/>
        </w:rPr>
        <w:t>بن</w:t>
      </w:r>
      <w:r w:rsidRPr="00EE499D">
        <w:rPr>
          <w:rFonts w:cs="Traditional Arabic"/>
          <w:color w:val="000000"/>
          <w:sz w:val="32"/>
          <w:szCs w:val="32"/>
          <w:rtl/>
        </w:rPr>
        <w:t xml:space="preserve"> </w:t>
      </w:r>
      <w:r w:rsidRPr="00EE499D">
        <w:rPr>
          <w:rFonts w:cs="Traditional Arabic" w:hint="eastAsia"/>
          <w:color w:val="000000"/>
          <w:sz w:val="32"/>
          <w:szCs w:val="32"/>
          <w:rtl/>
        </w:rPr>
        <w:t>أبى</w:t>
      </w:r>
      <w:r w:rsidRPr="00EE499D">
        <w:rPr>
          <w:rFonts w:cs="Traditional Arabic"/>
          <w:color w:val="000000"/>
          <w:sz w:val="32"/>
          <w:szCs w:val="32"/>
          <w:rtl/>
        </w:rPr>
        <w:t xml:space="preserve"> </w:t>
      </w:r>
      <w:r w:rsidRPr="00EE499D">
        <w:rPr>
          <w:rFonts w:cs="Traditional Arabic" w:hint="eastAsia"/>
          <w:color w:val="000000"/>
          <w:sz w:val="32"/>
          <w:szCs w:val="32"/>
          <w:rtl/>
        </w:rPr>
        <w:t>أنيسة</w:t>
      </w:r>
      <w:r>
        <w:rPr>
          <w:rFonts w:cs="Traditional Arabic"/>
          <w:color w:val="000000"/>
          <w:sz w:val="32"/>
          <w:szCs w:val="32"/>
          <w:rtl/>
        </w:rPr>
        <w:t xml:space="preserve"> </w:t>
      </w:r>
      <w:r>
        <w:rPr>
          <w:rFonts w:cs="Traditional Arabic" w:hint="eastAsia"/>
          <w:color w:val="000000"/>
          <w:sz w:val="32"/>
          <w:szCs w:val="32"/>
          <w:rtl/>
        </w:rPr>
        <w:t>كذّابا</w:t>
      </w:r>
      <w:r w:rsidRPr="00EE499D">
        <w:rPr>
          <w:rFonts w:cs="Traditional Arabic"/>
          <w:color w:val="000000"/>
          <w:sz w:val="32"/>
          <w:szCs w:val="32"/>
          <w:rtl/>
        </w:rPr>
        <w:t xml:space="preserve">. </w:t>
      </w:r>
    </w:p>
  </w:footnote>
  <w:footnote w:id="753">
    <w:p w:rsidR="00076974" w:rsidRDefault="00076974" w:rsidP="0083269C">
      <w:pPr>
        <w:pStyle w:val="FootnoteText"/>
        <w:jc w:val="both"/>
      </w:pPr>
      <w:r>
        <w:rPr>
          <w:rFonts w:cs="Traditional Arabic"/>
          <w:color w:val="000000"/>
          <w:sz w:val="32"/>
          <w:szCs w:val="32"/>
          <w:rtl/>
        </w:rPr>
        <w:t>(2)</w:t>
      </w:r>
      <w:r w:rsidRPr="00EE499D">
        <w:rPr>
          <w:rFonts w:cs="Traditional Arabic"/>
          <w:color w:val="000000"/>
          <w:sz w:val="32"/>
          <w:szCs w:val="32"/>
          <w:rtl/>
        </w:rPr>
        <w:t xml:space="preserve">- </w:t>
      </w:r>
      <w:r w:rsidRPr="00EE499D">
        <w:rPr>
          <w:rFonts w:cs="Traditional Arabic" w:hint="eastAsia"/>
          <w:color w:val="000000"/>
          <w:sz w:val="32"/>
          <w:szCs w:val="32"/>
          <w:rtl/>
        </w:rPr>
        <w:t>أحكام</w:t>
      </w:r>
      <w:r w:rsidRPr="00EE499D">
        <w:rPr>
          <w:rFonts w:cs="Traditional Arabic"/>
          <w:color w:val="000000"/>
          <w:sz w:val="32"/>
          <w:szCs w:val="32"/>
          <w:rtl/>
        </w:rPr>
        <w:t xml:space="preserve"> </w:t>
      </w:r>
      <w:r w:rsidRPr="00EE499D">
        <w:rPr>
          <w:rFonts w:cs="Traditional Arabic" w:hint="eastAsia"/>
          <w:color w:val="000000"/>
          <w:sz w:val="32"/>
          <w:szCs w:val="32"/>
          <w:rtl/>
        </w:rPr>
        <w:t>القرآن</w:t>
      </w:r>
      <w:r w:rsidRPr="00EE499D">
        <w:rPr>
          <w:rFonts w:cs="Traditional Arabic"/>
          <w:color w:val="000000"/>
          <w:sz w:val="32"/>
          <w:szCs w:val="32"/>
          <w:rtl/>
        </w:rPr>
        <w:t xml:space="preserve"> </w:t>
      </w:r>
      <w:r w:rsidRPr="00EE499D">
        <w:rPr>
          <w:rFonts w:cs="Traditional Arabic" w:hint="eastAsia"/>
          <w:color w:val="000000"/>
          <w:sz w:val="32"/>
          <w:szCs w:val="32"/>
          <w:rtl/>
        </w:rPr>
        <w:t>للجصاص</w:t>
      </w:r>
      <w:r w:rsidRPr="00EE499D">
        <w:rPr>
          <w:rFonts w:cs="Traditional Arabic"/>
          <w:color w:val="000000"/>
          <w:sz w:val="32"/>
          <w:szCs w:val="32"/>
          <w:rtl/>
        </w:rPr>
        <w:t xml:space="preserve"> 1/199- 200.</w:t>
      </w:r>
    </w:p>
  </w:footnote>
  <w:footnote w:id="754">
    <w:p w:rsidR="00076974" w:rsidRPr="00EE499D" w:rsidRDefault="00076974" w:rsidP="0083269C">
      <w:pPr>
        <w:autoSpaceDE w:val="0"/>
        <w:autoSpaceDN w:val="0"/>
        <w:adjustRightInd w:val="0"/>
        <w:jc w:val="both"/>
        <w:rPr>
          <w:rFonts w:cs="Traditional Arabic"/>
          <w:color w:val="000000"/>
          <w:sz w:val="32"/>
          <w:szCs w:val="32"/>
          <w:rtl/>
        </w:rPr>
      </w:pPr>
      <w:r>
        <w:rPr>
          <w:rFonts w:cs="Traditional Arabic"/>
          <w:color w:val="000000"/>
          <w:sz w:val="32"/>
          <w:szCs w:val="32"/>
          <w:rtl/>
        </w:rPr>
        <w:t>(3)</w:t>
      </w:r>
      <w:r w:rsidRPr="00EE499D">
        <w:rPr>
          <w:rFonts w:cs="Traditional Arabic"/>
          <w:color w:val="000000"/>
          <w:sz w:val="32"/>
          <w:szCs w:val="32"/>
          <w:rtl/>
        </w:rPr>
        <w:t>- خالد بن مهران الامام الحافظ الثقة، أبو المنازل البصري المشهور بالحذاء، أحد الاعلام.</w:t>
      </w:r>
    </w:p>
    <w:p w:rsidR="00076974" w:rsidRDefault="00076974" w:rsidP="00EE499D">
      <w:pPr>
        <w:autoSpaceDE w:val="0"/>
        <w:autoSpaceDN w:val="0"/>
        <w:adjustRightInd w:val="0"/>
        <w:jc w:val="both"/>
      </w:pPr>
      <w:r w:rsidRPr="00EE499D">
        <w:rPr>
          <w:rFonts w:cs="Traditional Arabic"/>
          <w:color w:val="000000"/>
          <w:sz w:val="32"/>
          <w:szCs w:val="32"/>
          <w:rtl/>
        </w:rPr>
        <w:t>رأى انس بن مالك، وروى عن أبي عثمان النهدي، وعبد الله بن شقيق، وعبد الرحمن بن أبي بكرة، وعكرمة، وابن سيرين، وأخته حفصة بنت سيرين، وأبي العالية الرياحي، وطائفة سواهم. مات سنة إحدى وأربعين ومائة.وقيل: مات سنة اثنتين وأربعين ومائة.انظر سير أعلام النبلاء 6/190.</w:t>
      </w:r>
    </w:p>
  </w:footnote>
  <w:footnote w:id="755">
    <w:p w:rsidR="00076974" w:rsidRDefault="00076974" w:rsidP="0083269C">
      <w:pPr>
        <w:autoSpaceDE w:val="0"/>
        <w:autoSpaceDN w:val="0"/>
        <w:adjustRightInd w:val="0"/>
        <w:jc w:val="both"/>
      </w:pPr>
      <w:r>
        <w:rPr>
          <w:rFonts w:cs="Traditional Arabic"/>
          <w:color w:val="000000"/>
          <w:sz w:val="32"/>
          <w:szCs w:val="32"/>
          <w:rtl/>
        </w:rPr>
        <w:t>(4)-</w:t>
      </w:r>
      <w:r w:rsidRPr="00EE499D">
        <w:rPr>
          <w:rFonts w:cs="Traditional Arabic"/>
          <w:color w:val="000000"/>
          <w:sz w:val="32"/>
          <w:szCs w:val="32"/>
          <w:rtl/>
        </w:rPr>
        <w:t xml:space="preserve"> أبو قلابة عبد الله بن زيد بن عمرو أو عامر بن ناتل بن مالك، الامام، شيخ الاسلام، أبو قلابة الجرمي البصري، وجرم بطن من الحاف بن قضاعة، قدم الشام وانقطع بداريا، ما علمت متى ولد.حدث عن ثابت بن الضحاك في الكتب كلها، وعن أنس كذلك،وخلق سواهم، قال يحيى بن معين: مات سنة ست أو سبع ومئة، وقال الهيثم بن عدي: مات سنة سبع.انظر سير أعلام النبلاء 4/468.</w:t>
      </w:r>
    </w:p>
  </w:footnote>
  <w:footnote w:id="756">
    <w:p w:rsidR="00076974" w:rsidRDefault="00076974" w:rsidP="0083269C">
      <w:pPr>
        <w:pStyle w:val="FootnoteText"/>
        <w:jc w:val="both"/>
      </w:pPr>
      <w:r>
        <w:rPr>
          <w:rFonts w:cs="Traditional Arabic"/>
          <w:color w:val="000000"/>
          <w:sz w:val="32"/>
          <w:szCs w:val="32"/>
          <w:rtl/>
        </w:rPr>
        <w:t>(5)</w:t>
      </w:r>
      <w:r w:rsidRPr="00EE499D">
        <w:rPr>
          <w:rFonts w:cs="Traditional Arabic"/>
          <w:color w:val="000000"/>
          <w:sz w:val="32"/>
          <w:szCs w:val="32"/>
          <w:rtl/>
        </w:rPr>
        <w:t xml:space="preserve">- </w:t>
      </w:r>
      <w:r w:rsidRPr="00EE499D">
        <w:rPr>
          <w:rFonts w:cs="Traditional Arabic" w:hint="eastAsia"/>
          <w:color w:val="000000"/>
          <w:sz w:val="32"/>
          <w:szCs w:val="32"/>
          <w:rtl/>
        </w:rPr>
        <w:t>أبي</w:t>
      </w:r>
      <w:r w:rsidRPr="00EE499D">
        <w:rPr>
          <w:rFonts w:cs="Traditional Arabic"/>
          <w:color w:val="000000"/>
          <w:sz w:val="32"/>
          <w:szCs w:val="32"/>
          <w:rtl/>
        </w:rPr>
        <w:t xml:space="preserve"> </w:t>
      </w:r>
      <w:r w:rsidRPr="00EE499D">
        <w:rPr>
          <w:rFonts w:cs="Traditional Arabic" w:hint="eastAsia"/>
          <w:color w:val="000000"/>
          <w:sz w:val="32"/>
          <w:szCs w:val="32"/>
          <w:rtl/>
        </w:rPr>
        <w:t>الأشعث</w:t>
      </w:r>
      <w:r w:rsidRPr="00EE499D">
        <w:rPr>
          <w:rFonts w:cs="Traditional Arabic"/>
          <w:color w:val="000000"/>
          <w:sz w:val="32"/>
          <w:szCs w:val="32"/>
          <w:rtl/>
        </w:rPr>
        <w:t xml:space="preserve"> </w:t>
      </w:r>
      <w:r w:rsidRPr="00EE499D">
        <w:rPr>
          <w:rFonts w:cs="Traditional Arabic" w:hint="eastAsia"/>
          <w:color w:val="000000"/>
          <w:sz w:val="32"/>
          <w:szCs w:val="32"/>
          <w:rtl/>
        </w:rPr>
        <w:t>الصنعاني</w:t>
      </w:r>
      <w:r w:rsidRPr="00EE499D">
        <w:rPr>
          <w:rFonts w:cs="Traditional Arabic"/>
          <w:color w:val="000000"/>
          <w:sz w:val="32"/>
          <w:szCs w:val="32"/>
          <w:rtl/>
        </w:rPr>
        <w:t>.</w:t>
      </w:r>
    </w:p>
  </w:footnote>
  <w:footnote w:id="757">
    <w:p w:rsidR="00076974" w:rsidRPr="00EE499D" w:rsidRDefault="00076974" w:rsidP="0033795C">
      <w:pPr>
        <w:autoSpaceDE w:val="0"/>
        <w:autoSpaceDN w:val="0"/>
        <w:adjustRightInd w:val="0"/>
        <w:jc w:val="both"/>
        <w:rPr>
          <w:rFonts w:cs="Traditional Arabic"/>
          <w:color w:val="000000"/>
          <w:sz w:val="32"/>
          <w:szCs w:val="32"/>
          <w:rtl/>
        </w:rPr>
      </w:pPr>
      <w:r>
        <w:rPr>
          <w:rFonts w:cs="Traditional Arabic"/>
          <w:color w:val="000000"/>
          <w:sz w:val="32"/>
          <w:szCs w:val="32"/>
          <w:rtl/>
        </w:rPr>
        <w:t>(1)</w:t>
      </w:r>
      <w:r w:rsidRPr="00EE499D">
        <w:rPr>
          <w:rFonts w:cs="Traditional Arabic"/>
          <w:color w:val="000000"/>
          <w:sz w:val="32"/>
          <w:szCs w:val="32"/>
          <w:rtl/>
        </w:rPr>
        <w:t>- شداد بن أوس ابن ثابت بن المنذر بن حرام.أبو يعلى، وأبو عبد الرحمن،الانصاري، النجاري، الخزرجي.أحد بني مغالة وهم بنو عمرو بن مالك ابن النجار.وشداد، هو ابن أخي حسان بن ثابت، شاعر رسول الله صلى الله عليه وسلم، من فضلاء الصحابة، وعلمائهم.</w:t>
      </w:r>
    </w:p>
    <w:p w:rsidR="00076974" w:rsidRDefault="00076974" w:rsidP="00EE499D">
      <w:pPr>
        <w:autoSpaceDE w:val="0"/>
        <w:autoSpaceDN w:val="0"/>
        <w:adjustRightInd w:val="0"/>
        <w:jc w:val="both"/>
      </w:pPr>
      <w:r w:rsidRPr="00EE499D">
        <w:rPr>
          <w:rFonts w:cs="Traditional Arabic"/>
          <w:color w:val="000000"/>
          <w:sz w:val="32"/>
          <w:szCs w:val="32"/>
          <w:rtl/>
        </w:rPr>
        <w:t>نزل بيت المقدس.مات سنة سنة ثمان وخمسين. انظر سير أعلام النبلاء 2/460.</w:t>
      </w:r>
    </w:p>
  </w:footnote>
  <w:footnote w:id="758">
    <w:p w:rsidR="00076974" w:rsidRDefault="00076974" w:rsidP="0033795C">
      <w:pPr>
        <w:pStyle w:val="FootnoteText"/>
        <w:jc w:val="both"/>
      </w:pPr>
      <w:r>
        <w:rPr>
          <w:rFonts w:cs="Traditional Arabic"/>
          <w:color w:val="000000"/>
          <w:sz w:val="32"/>
          <w:szCs w:val="32"/>
          <w:rtl/>
        </w:rPr>
        <w:t>(2)</w:t>
      </w:r>
      <w:r w:rsidRPr="00EE499D">
        <w:rPr>
          <w:rFonts w:cs="Traditional Arabic"/>
          <w:color w:val="000000"/>
          <w:sz w:val="32"/>
          <w:szCs w:val="32"/>
          <w:rtl/>
        </w:rPr>
        <w:t xml:space="preserve">- </w:t>
      </w:r>
      <w:r w:rsidRPr="00EE499D">
        <w:rPr>
          <w:rFonts w:cs="Traditional Arabic" w:hint="eastAsia"/>
          <w:color w:val="000000"/>
          <w:sz w:val="32"/>
          <w:szCs w:val="32"/>
          <w:rtl/>
        </w:rPr>
        <w:t>أخرجه</w:t>
      </w:r>
      <w:r w:rsidRPr="00EE499D">
        <w:rPr>
          <w:rFonts w:cs="Traditional Arabic"/>
          <w:color w:val="000000"/>
          <w:sz w:val="32"/>
          <w:szCs w:val="32"/>
          <w:rtl/>
        </w:rPr>
        <w:t xml:space="preserve"> </w:t>
      </w:r>
      <w:r w:rsidRPr="00EE499D">
        <w:rPr>
          <w:rFonts w:cs="Traditional Arabic" w:hint="eastAsia"/>
          <w:color w:val="000000"/>
          <w:sz w:val="32"/>
          <w:szCs w:val="32"/>
          <w:rtl/>
        </w:rPr>
        <w:t>مسلم</w:t>
      </w:r>
      <w:r w:rsidRPr="00EE499D">
        <w:rPr>
          <w:rFonts w:cs="Traditional Arabic"/>
          <w:color w:val="000000"/>
          <w:sz w:val="32"/>
          <w:szCs w:val="32"/>
          <w:rtl/>
        </w:rPr>
        <w:t xml:space="preserve"> </w:t>
      </w:r>
      <w:r w:rsidRPr="00EE499D">
        <w:rPr>
          <w:rFonts w:cs="Traditional Arabic" w:hint="eastAsia"/>
          <w:color w:val="000000"/>
          <w:sz w:val="32"/>
          <w:szCs w:val="32"/>
          <w:rtl/>
        </w:rPr>
        <w:t>في</w:t>
      </w:r>
      <w:r w:rsidRPr="00EE499D">
        <w:rPr>
          <w:rFonts w:cs="Traditional Arabic"/>
          <w:color w:val="000000"/>
          <w:sz w:val="32"/>
          <w:szCs w:val="32"/>
          <w:rtl/>
        </w:rPr>
        <w:t xml:space="preserve"> </w:t>
      </w:r>
      <w:r w:rsidRPr="00EE499D">
        <w:rPr>
          <w:rFonts w:cs="Traditional Arabic" w:hint="eastAsia"/>
          <w:color w:val="000000"/>
          <w:sz w:val="32"/>
          <w:szCs w:val="32"/>
          <w:rtl/>
        </w:rPr>
        <w:t>صحيحه</w:t>
      </w:r>
      <w:r w:rsidRPr="00EE499D">
        <w:rPr>
          <w:rFonts w:cs="Traditional Arabic"/>
          <w:color w:val="000000"/>
          <w:sz w:val="32"/>
          <w:szCs w:val="32"/>
          <w:rtl/>
        </w:rPr>
        <w:t xml:space="preserve"> 5167 </w:t>
      </w:r>
      <w:r w:rsidRPr="00EE499D">
        <w:rPr>
          <w:rFonts w:cs="Traditional Arabic" w:hint="eastAsia"/>
          <w:color w:val="000000"/>
          <w:sz w:val="32"/>
          <w:szCs w:val="32"/>
          <w:rtl/>
        </w:rPr>
        <w:t>باب</w:t>
      </w:r>
      <w:r w:rsidRPr="00EE499D">
        <w:rPr>
          <w:rFonts w:cs="Traditional Arabic"/>
          <w:color w:val="000000"/>
          <w:sz w:val="32"/>
          <w:szCs w:val="32"/>
          <w:rtl/>
        </w:rPr>
        <w:t xml:space="preserve"> </w:t>
      </w:r>
      <w:r w:rsidRPr="00EE499D">
        <w:rPr>
          <w:rFonts w:cs="Traditional Arabic" w:hint="eastAsia"/>
          <w:color w:val="000000"/>
          <w:sz w:val="32"/>
          <w:szCs w:val="32"/>
          <w:rtl/>
        </w:rPr>
        <w:t>الأمر</w:t>
      </w:r>
      <w:r w:rsidRPr="00EE499D">
        <w:rPr>
          <w:rFonts w:cs="Traditional Arabic"/>
          <w:color w:val="000000"/>
          <w:sz w:val="32"/>
          <w:szCs w:val="32"/>
          <w:rtl/>
        </w:rPr>
        <w:t xml:space="preserve"> </w:t>
      </w:r>
      <w:r w:rsidRPr="00EE499D">
        <w:rPr>
          <w:rFonts w:cs="Traditional Arabic" w:hint="eastAsia"/>
          <w:color w:val="000000"/>
          <w:sz w:val="32"/>
          <w:szCs w:val="32"/>
          <w:rtl/>
        </w:rPr>
        <w:t>بإحسان</w:t>
      </w:r>
      <w:r w:rsidRPr="00EE499D">
        <w:rPr>
          <w:rFonts w:cs="Traditional Arabic"/>
          <w:color w:val="000000"/>
          <w:sz w:val="32"/>
          <w:szCs w:val="32"/>
          <w:rtl/>
        </w:rPr>
        <w:t xml:space="preserve"> </w:t>
      </w:r>
      <w:r w:rsidRPr="00EE499D">
        <w:rPr>
          <w:rFonts w:cs="Traditional Arabic" w:hint="eastAsia"/>
          <w:color w:val="000000"/>
          <w:sz w:val="32"/>
          <w:szCs w:val="32"/>
          <w:rtl/>
        </w:rPr>
        <w:t>الذبح</w:t>
      </w:r>
      <w:r w:rsidRPr="00EE499D">
        <w:rPr>
          <w:rFonts w:cs="Traditional Arabic"/>
          <w:color w:val="000000"/>
          <w:sz w:val="32"/>
          <w:szCs w:val="32"/>
          <w:rtl/>
        </w:rPr>
        <w:t xml:space="preserve"> </w:t>
      </w:r>
      <w:r w:rsidRPr="00EE499D">
        <w:rPr>
          <w:rFonts w:cs="Traditional Arabic" w:hint="eastAsia"/>
          <w:color w:val="000000"/>
          <w:sz w:val="32"/>
          <w:szCs w:val="32"/>
          <w:rtl/>
        </w:rPr>
        <w:t>والقتل</w:t>
      </w:r>
      <w:r w:rsidRPr="00EE499D">
        <w:rPr>
          <w:rFonts w:cs="Traditional Arabic"/>
          <w:color w:val="000000"/>
          <w:sz w:val="32"/>
          <w:szCs w:val="32"/>
          <w:rtl/>
        </w:rPr>
        <w:t xml:space="preserve"> 6/72.</w:t>
      </w:r>
      <w:r>
        <w:rPr>
          <w:rtl/>
        </w:rPr>
        <w:t xml:space="preserve"> </w:t>
      </w:r>
    </w:p>
  </w:footnote>
  <w:footnote w:id="759">
    <w:p w:rsidR="00076974" w:rsidRDefault="00076974" w:rsidP="0033795C">
      <w:pPr>
        <w:pStyle w:val="FootnoteText"/>
        <w:jc w:val="both"/>
      </w:pPr>
      <w:r>
        <w:rPr>
          <w:rFonts w:cs="Traditional Arabic"/>
          <w:color w:val="000000"/>
          <w:sz w:val="32"/>
          <w:szCs w:val="32"/>
          <w:rtl/>
        </w:rPr>
        <w:t>(3)</w:t>
      </w:r>
      <w:r w:rsidRPr="00EE499D">
        <w:rPr>
          <w:rFonts w:cs="Traditional Arabic"/>
          <w:color w:val="000000"/>
          <w:sz w:val="32"/>
          <w:szCs w:val="32"/>
          <w:rtl/>
        </w:rPr>
        <w:t xml:space="preserve">- </w:t>
      </w:r>
      <w:r w:rsidRPr="00EE499D">
        <w:rPr>
          <w:rFonts w:cs="Traditional Arabic" w:hint="eastAsia"/>
          <w:color w:val="000000"/>
          <w:sz w:val="32"/>
          <w:szCs w:val="32"/>
          <w:rtl/>
        </w:rPr>
        <w:t>أي</w:t>
      </w:r>
      <w:r w:rsidRPr="00EE499D">
        <w:rPr>
          <w:rFonts w:cs="Traditional Arabic"/>
          <w:color w:val="000000"/>
          <w:sz w:val="32"/>
          <w:szCs w:val="32"/>
          <w:rtl/>
        </w:rPr>
        <w:t xml:space="preserve"> </w:t>
      </w:r>
      <w:r w:rsidRPr="00EE499D">
        <w:rPr>
          <w:rFonts w:cs="Traditional Arabic" w:hint="eastAsia"/>
          <w:color w:val="000000"/>
          <w:sz w:val="32"/>
          <w:szCs w:val="32"/>
          <w:rtl/>
        </w:rPr>
        <w:t>منصوبا</w:t>
      </w:r>
      <w:r w:rsidRPr="00EE499D">
        <w:rPr>
          <w:rFonts w:cs="Traditional Arabic"/>
          <w:color w:val="000000"/>
          <w:sz w:val="32"/>
          <w:szCs w:val="32"/>
          <w:rtl/>
        </w:rPr>
        <w:t xml:space="preserve"> </w:t>
      </w:r>
      <w:r w:rsidRPr="00EE499D">
        <w:rPr>
          <w:rFonts w:cs="Traditional Arabic" w:hint="eastAsia"/>
          <w:color w:val="000000"/>
          <w:sz w:val="32"/>
          <w:szCs w:val="32"/>
          <w:rtl/>
        </w:rPr>
        <w:t>للرمي،</w:t>
      </w:r>
      <w:r w:rsidRPr="00EE499D">
        <w:rPr>
          <w:rFonts w:cs="Traditional Arabic"/>
          <w:color w:val="000000"/>
          <w:sz w:val="32"/>
          <w:szCs w:val="32"/>
          <w:rtl/>
        </w:rPr>
        <w:t xml:space="preserve"> </w:t>
      </w:r>
      <w:r w:rsidRPr="00EE499D">
        <w:rPr>
          <w:rFonts w:cs="Traditional Arabic" w:hint="eastAsia"/>
          <w:color w:val="000000"/>
          <w:sz w:val="32"/>
          <w:szCs w:val="32"/>
          <w:rtl/>
        </w:rPr>
        <w:t>فتح</w:t>
      </w:r>
      <w:r w:rsidRPr="00EE499D">
        <w:rPr>
          <w:rFonts w:cs="Traditional Arabic"/>
          <w:color w:val="000000"/>
          <w:sz w:val="32"/>
          <w:szCs w:val="32"/>
          <w:rtl/>
        </w:rPr>
        <w:t xml:space="preserve"> </w:t>
      </w:r>
      <w:r w:rsidRPr="00EE499D">
        <w:rPr>
          <w:rFonts w:cs="Traditional Arabic" w:hint="eastAsia"/>
          <w:color w:val="000000"/>
          <w:sz w:val="32"/>
          <w:szCs w:val="32"/>
          <w:rtl/>
        </w:rPr>
        <w:t>الباري</w:t>
      </w:r>
      <w:r w:rsidRPr="00EE499D">
        <w:rPr>
          <w:rFonts w:cs="Traditional Arabic"/>
          <w:color w:val="000000"/>
          <w:sz w:val="32"/>
          <w:szCs w:val="32"/>
          <w:rtl/>
        </w:rPr>
        <w:t xml:space="preserve"> 9/644.</w:t>
      </w:r>
    </w:p>
  </w:footnote>
  <w:footnote w:id="760">
    <w:p w:rsidR="00076974" w:rsidRDefault="00076974" w:rsidP="0033795C">
      <w:pPr>
        <w:pStyle w:val="FootnoteText"/>
        <w:jc w:val="both"/>
      </w:pPr>
      <w:r>
        <w:rPr>
          <w:rFonts w:cs="Traditional Arabic"/>
          <w:color w:val="000000"/>
          <w:sz w:val="32"/>
          <w:szCs w:val="32"/>
          <w:rtl/>
        </w:rPr>
        <w:t>(4)</w:t>
      </w:r>
      <w:r w:rsidRPr="00EE499D">
        <w:rPr>
          <w:rFonts w:cs="Traditional Arabic"/>
          <w:color w:val="000000"/>
          <w:sz w:val="32"/>
          <w:szCs w:val="32"/>
          <w:rtl/>
        </w:rPr>
        <w:t xml:space="preserve">- </w:t>
      </w:r>
      <w:r w:rsidRPr="00EE499D">
        <w:rPr>
          <w:rFonts w:cs="Traditional Arabic" w:hint="eastAsia"/>
          <w:color w:val="000000"/>
          <w:sz w:val="32"/>
          <w:szCs w:val="32"/>
          <w:rtl/>
        </w:rPr>
        <w:t>أخرجه</w:t>
      </w:r>
      <w:r w:rsidRPr="00EE499D">
        <w:rPr>
          <w:rFonts w:cs="Traditional Arabic"/>
          <w:color w:val="000000"/>
          <w:sz w:val="32"/>
          <w:szCs w:val="32"/>
          <w:rtl/>
        </w:rPr>
        <w:t xml:space="preserve"> </w:t>
      </w:r>
      <w:r w:rsidRPr="00EE499D">
        <w:rPr>
          <w:rFonts w:cs="Traditional Arabic" w:hint="eastAsia"/>
          <w:color w:val="000000"/>
          <w:sz w:val="32"/>
          <w:szCs w:val="32"/>
          <w:rtl/>
        </w:rPr>
        <w:t>مسلم</w:t>
      </w:r>
      <w:r w:rsidRPr="00EE499D">
        <w:rPr>
          <w:rFonts w:cs="Traditional Arabic"/>
          <w:color w:val="000000"/>
          <w:sz w:val="32"/>
          <w:szCs w:val="32"/>
          <w:rtl/>
        </w:rPr>
        <w:t xml:space="preserve"> </w:t>
      </w:r>
      <w:r w:rsidRPr="00EE499D">
        <w:rPr>
          <w:rFonts w:cs="Traditional Arabic" w:hint="eastAsia"/>
          <w:color w:val="000000"/>
          <w:sz w:val="32"/>
          <w:szCs w:val="32"/>
          <w:rtl/>
        </w:rPr>
        <w:t>في</w:t>
      </w:r>
      <w:r w:rsidRPr="00EE499D">
        <w:rPr>
          <w:rFonts w:cs="Traditional Arabic"/>
          <w:color w:val="000000"/>
          <w:sz w:val="32"/>
          <w:szCs w:val="32"/>
          <w:rtl/>
        </w:rPr>
        <w:t xml:space="preserve"> </w:t>
      </w:r>
      <w:r w:rsidRPr="00EE499D">
        <w:rPr>
          <w:rFonts w:cs="Traditional Arabic" w:hint="eastAsia"/>
          <w:color w:val="000000"/>
          <w:sz w:val="32"/>
          <w:szCs w:val="32"/>
          <w:rtl/>
        </w:rPr>
        <w:t>صحيحه</w:t>
      </w:r>
      <w:r w:rsidRPr="00EE499D">
        <w:rPr>
          <w:rFonts w:cs="Traditional Arabic"/>
          <w:color w:val="000000"/>
          <w:sz w:val="32"/>
          <w:szCs w:val="32"/>
          <w:rtl/>
        </w:rPr>
        <w:t xml:space="preserve"> 5171 </w:t>
      </w:r>
      <w:r w:rsidRPr="00EE499D">
        <w:rPr>
          <w:rFonts w:cs="Traditional Arabic" w:hint="eastAsia"/>
          <w:color w:val="000000"/>
          <w:sz w:val="32"/>
          <w:szCs w:val="32"/>
          <w:rtl/>
        </w:rPr>
        <w:t>باب</w:t>
      </w:r>
      <w:r w:rsidRPr="00EE499D">
        <w:rPr>
          <w:rFonts w:cs="Traditional Arabic"/>
          <w:color w:val="000000"/>
          <w:sz w:val="32"/>
          <w:szCs w:val="32"/>
          <w:rtl/>
        </w:rPr>
        <w:t xml:space="preserve"> </w:t>
      </w:r>
      <w:r w:rsidRPr="00EE499D">
        <w:rPr>
          <w:rFonts w:cs="Traditional Arabic" w:hint="eastAsia"/>
          <w:color w:val="000000"/>
          <w:sz w:val="32"/>
          <w:szCs w:val="32"/>
          <w:rtl/>
        </w:rPr>
        <w:t>النهي</w:t>
      </w:r>
      <w:r w:rsidRPr="00EE499D">
        <w:rPr>
          <w:rFonts w:cs="Traditional Arabic"/>
          <w:color w:val="000000"/>
          <w:sz w:val="32"/>
          <w:szCs w:val="32"/>
          <w:rtl/>
        </w:rPr>
        <w:t xml:space="preserve"> </w:t>
      </w:r>
      <w:r w:rsidRPr="00EE499D">
        <w:rPr>
          <w:rFonts w:cs="Traditional Arabic" w:hint="eastAsia"/>
          <w:color w:val="000000"/>
          <w:sz w:val="32"/>
          <w:szCs w:val="32"/>
          <w:rtl/>
        </w:rPr>
        <w:t>عن</w:t>
      </w:r>
      <w:r w:rsidRPr="00EE499D">
        <w:rPr>
          <w:rFonts w:cs="Traditional Arabic"/>
          <w:color w:val="000000"/>
          <w:sz w:val="32"/>
          <w:szCs w:val="32"/>
          <w:rtl/>
        </w:rPr>
        <w:t xml:space="preserve"> </w:t>
      </w:r>
      <w:r w:rsidRPr="00EE499D">
        <w:rPr>
          <w:rFonts w:cs="Traditional Arabic" w:hint="eastAsia"/>
          <w:color w:val="000000"/>
          <w:sz w:val="32"/>
          <w:szCs w:val="32"/>
          <w:rtl/>
        </w:rPr>
        <w:t>صبر</w:t>
      </w:r>
      <w:r w:rsidRPr="00EE499D">
        <w:rPr>
          <w:rFonts w:cs="Traditional Arabic"/>
          <w:color w:val="000000"/>
          <w:sz w:val="32"/>
          <w:szCs w:val="32"/>
          <w:rtl/>
        </w:rPr>
        <w:t xml:space="preserve"> </w:t>
      </w:r>
      <w:r w:rsidRPr="00EE499D">
        <w:rPr>
          <w:rFonts w:cs="Traditional Arabic" w:hint="eastAsia"/>
          <w:color w:val="000000"/>
          <w:sz w:val="32"/>
          <w:szCs w:val="32"/>
          <w:rtl/>
        </w:rPr>
        <w:t>البهائم</w:t>
      </w:r>
      <w:r w:rsidRPr="00EE499D">
        <w:rPr>
          <w:rFonts w:cs="Traditional Arabic"/>
          <w:color w:val="000000"/>
          <w:sz w:val="32"/>
          <w:szCs w:val="32"/>
          <w:rtl/>
        </w:rPr>
        <w:t xml:space="preserve"> 6/73.</w:t>
      </w:r>
    </w:p>
  </w:footnote>
  <w:footnote w:id="761">
    <w:p w:rsidR="00076974" w:rsidRDefault="00076974" w:rsidP="0033795C">
      <w:pPr>
        <w:pStyle w:val="FootnoteText"/>
        <w:jc w:val="both"/>
      </w:pPr>
      <w:r>
        <w:rPr>
          <w:rFonts w:cs="Traditional Arabic"/>
          <w:color w:val="000000"/>
          <w:sz w:val="32"/>
          <w:szCs w:val="32"/>
          <w:rtl/>
        </w:rPr>
        <w:t>(5)</w:t>
      </w:r>
      <w:r w:rsidRPr="00EE499D">
        <w:rPr>
          <w:rFonts w:cs="Traditional Arabic"/>
          <w:color w:val="000000"/>
          <w:sz w:val="32"/>
          <w:szCs w:val="32"/>
          <w:rtl/>
        </w:rPr>
        <w:t xml:space="preserve">- </w:t>
      </w:r>
      <w:r w:rsidRPr="00EE499D">
        <w:rPr>
          <w:rFonts w:cs="Traditional Arabic" w:hint="eastAsia"/>
          <w:color w:val="000000"/>
          <w:sz w:val="32"/>
          <w:szCs w:val="32"/>
          <w:rtl/>
        </w:rPr>
        <w:t>أخرجه</w:t>
      </w:r>
      <w:r w:rsidRPr="00EE499D">
        <w:rPr>
          <w:rFonts w:cs="Traditional Arabic"/>
          <w:color w:val="000000"/>
          <w:sz w:val="32"/>
          <w:szCs w:val="32"/>
          <w:rtl/>
        </w:rPr>
        <w:t xml:space="preserve"> </w:t>
      </w:r>
      <w:r w:rsidRPr="00EE499D">
        <w:rPr>
          <w:rFonts w:cs="Traditional Arabic" w:hint="eastAsia"/>
          <w:color w:val="000000"/>
          <w:sz w:val="32"/>
          <w:szCs w:val="32"/>
          <w:rtl/>
        </w:rPr>
        <w:t>البخاري</w:t>
      </w:r>
      <w:r w:rsidRPr="00EE499D">
        <w:rPr>
          <w:rFonts w:cs="Traditional Arabic"/>
          <w:color w:val="000000"/>
          <w:sz w:val="32"/>
          <w:szCs w:val="32"/>
          <w:rtl/>
        </w:rPr>
        <w:t xml:space="preserve"> 4192 </w:t>
      </w:r>
      <w:r w:rsidRPr="00EE499D">
        <w:rPr>
          <w:rFonts w:cs="Traditional Arabic" w:hint="eastAsia"/>
          <w:color w:val="000000"/>
          <w:sz w:val="32"/>
          <w:szCs w:val="32"/>
          <w:rtl/>
        </w:rPr>
        <w:t>باب</w:t>
      </w:r>
      <w:r w:rsidRPr="00EE499D">
        <w:rPr>
          <w:rFonts w:cs="Traditional Arabic"/>
          <w:color w:val="000000"/>
          <w:sz w:val="32"/>
          <w:szCs w:val="32"/>
          <w:rtl/>
        </w:rPr>
        <w:t xml:space="preserve"> </w:t>
      </w:r>
      <w:r w:rsidRPr="00EE499D">
        <w:rPr>
          <w:rFonts w:cs="Traditional Arabic" w:hint="eastAsia"/>
          <w:color w:val="000000"/>
          <w:sz w:val="32"/>
          <w:szCs w:val="32"/>
          <w:rtl/>
        </w:rPr>
        <w:t>قصة</w:t>
      </w:r>
      <w:r w:rsidRPr="00EE499D">
        <w:rPr>
          <w:rFonts w:cs="Traditional Arabic"/>
          <w:color w:val="000000"/>
          <w:sz w:val="32"/>
          <w:szCs w:val="32"/>
          <w:rtl/>
        </w:rPr>
        <w:t xml:space="preserve"> </w:t>
      </w:r>
      <w:r w:rsidRPr="00EE499D">
        <w:rPr>
          <w:rFonts w:cs="Traditional Arabic" w:hint="eastAsia"/>
          <w:color w:val="000000"/>
          <w:sz w:val="32"/>
          <w:szCs w:val="32"/>
          <w:rtl/>
        </w:rPr>
        <w:t>عكل</w:t>
      </w:r>
      <w:r w:rsidRPr="00EE499D">
        <w:rPr>
          <w:rFonts w:cs="Traditional Arabic"/>
          <w:color w:val="000000"/>
          <w:sz w:val="32"/>
          <w:szCs w:val="32"/>
          <w:rtl/>
        </w:rPr>
        <w:t xml:space="preserve"> </w:t>
      </w:r>
      <w:r w:rsidRPr="00EE499D">
        <w:rPr>
          <w:rFonts w:cs="Traditional Arabic" w:hint="eastAsia"/>
          <w:color w:val="000000"/>
          <w:sz w:val="32"/>
          <w:szCs w:val="32"/>
          <w:rtl/>
        </w:rPr>
        <w:t>وعرينة</w:t>
      </w:r>
      <w:r w:rsidRPr="00EE499D">
        <w:rPr>
          <w:rFonts w:cs="Traditional Arabic"/>
          <w:color w:val="000000"/>
          <w:sz w:val="32"/>
          <w:szCs w:val="32"/>
          <w:rtl/>
        </w:rPr>
        <w:t xml:space="preserve"> 5/164.</w:t>
      </w:r>
    </w:p>
  </w:footnote>
  <w:footnote w:id="762">
    <w:p w:rsidR="00076974" w:rsidRDefault="00076974" w:rsidP="0033795C">
      <w:pPr>
        <w:pStyle w:val="FootnoteText"/>
        <w:jc w:val="both"/>
      </w:pPr>
      <w:r>
        <w:rPr>
          <w:rFonts w:cs="Traditional Arabic"/>
          <w:color w:val="000000"/>
          <w:sz w:val="32"/>
          <w:szCs w:val="32"/>
          <w:rtl/>
        </w:rPr>
        <w:t>(6)</w:t>
      </w:r>
      <w:r w:rsidRPr="00EE499D">
        <w:rPr>
          <w:rFonts w:cs="Traditional Arabic"/>
          <w:color w:val="000000"/>
          <w:sz w:val="32"/>
          <w:szCs w:val="32"/>
          <w:rtl/>
        </w:rPr>
        <w:t xml:space="preserve">- </w:t>
      </w:r>
      <w:r w:rsidRPr="00EE499D">
        <w:rPr>
          <w:rFonts w:cs="Traditional Arabic" w:hint="eastAsia"/>
          <w:color w:val="000000"/>
          <w:sz w:val="32"/>
          <w:szCs w:val="32"/>
          <w:rtl/>
        </w:rPr>
        <w:t>أحكام</w:t>
      </w:r>
      <w:r w:rsidRPr="00EE499D">
        <w:rPr>
          <w:rFonts w:cs="Traditional Arabic"/>
          <w:color w:val="000000"/>
          <w:sz w:val="32"/>
          <w:szCs w:val="32"/>
          <w:rtl/>
        </w:rPr>
        <w:t xml:space="preserve"> </w:t>
      </w:r>
      <w:r w:rsidRPr="00EE499D">
        <w:rPr>
          <w:rFonts w:cs="Traditional Arabic" w:hint="eastAsia"/>
          <w:color w:val="000000"/>
          <w:sz w:val="32"/>
          <w:szCs w:val="32"/>
          <w:rtl/>
        </w:rPr>
        <w:t>القرآن</w:t>
      </w:r>
      <w:r w:rsidRPr="00EE499D">
        <w:rPr>
          <w:rFonts w:cs="Traditional Arabic"/>
          <w:color w:val="000000"/>
          <w:sz w:val="32"/>
          <w:szCs w:val="32"/>
          <w:rtl/>
        </w:rPr>
        <w:t xml:space="preserve"> </w:t>
      </w:r>
      <w:r w:rsidRPr="00EE499D">
        <w:rPr>
          <w:rFonts w:cs="Traditional Arabic" w:hint="eastAsia"/>
          <w:color w:val="000000"/>
          <w:sz w:val="32"/>
          <w:szCs w:val="32"/>
          <w:rtl/>
        </w:rPr>
        <w:t>للجصاص</w:t>
      </w:r>
      <w:r w:rsidRPr="00EE499D">
        <w:rPr>
          <w:rFonts w:cs="Traditional Arabic"/>
          <w:color w:val="000000"/>
          <w:sz w:val="32"/>
          <w:szCs w:val="32"/>
          <w:rtl/>
        </w:rPr>
        <w:t xml:space="preserve"> 1/200-201.</w:t>
      </w:r>
    </w:p>
  </w:footnote>
  <w:footnote w:id="763">
    <w:p w:rsidR="00076974" w:rsidRDefault="00076974" w:rsidP="00760E6E">
      <w:pPr>
        <w:pStyle w:val="FootnoteText"/>
      </w:pPr>
      <w:r w:rsidRPr="00447EF1">
        <w:rPr>
          <w:rFonts w:cs="Traditional Arabic"/>
          <w:color w:val="000000"/>
          <w:sz w:val="32"/>
          <w:szCs w:val="32"/>
          <w:rtl/>
        </w:rPr>
        <w:t>(</w:t>
      </w:r>
      <w:r>
        <w:rPr>
          <w:rFonts w:cs="Traditional Arabic"/>
          <w:color w:val="000000"/>
          <w:sz w:val="32"/>
          <w:szCs w:val="32"/>
          <w:rtl/>
        </w:rPr>
        <w:t>1</w:t>
      </w:r>
      <w:r w:rsidRPr="00447EF1">
        <w:rPr>
          <w:rFonts w:cs="Traditional Arabic"/>
          <w:color w:val="000000"/>
          <w:sz w:val="32"/>
          <w:szCs w:val="32"/>
          <w:rtl/>
        </w:rPr>
        <w:t xml:space="preserve">) – </w:t>
      </w:r>
      <w:r w:rsidRPr="00447EF1">
        <w:rPr>
          <w:rFonts w:cs="Traditional Arabic" w:hint="eastAsia"/>
          <w:color w:val="000000"/>
          <w:sz w:val="32"/>
          <w:szCs w:val="32"/>
          <w:rtl/>
        </w:rPr>
        <w:t>كلمة</w:t>
      </w:r>
      <w:r w:rsidRPr="00447EF1">
        <w:rPr>
          <w:rFonts w:cs="Traditional Arabic"/>
          <w:color w:val="000000"/>
          <w:sz w:val="32"/>
          <w:szCs w:val="32"/>
          <w:rtl/>
        </w:rPr>
        <w:t xml:space="preserve"> </w:t>
      </w:r>
      <w:r w:rsidRPr="00447EF1">
        <w:rPr>
          <w:rFonts w:cs="Traditional Arabic" w:hint="eastAsia"/>
          <w:color w:val="000000"/>
          <w:sz w:val="32"/>
          <w:szCs w:val="32"/>
          <w:rtl/>
        </w:rPr>
        <w:t>غير</w:t>
      </w:r>
      <w:r w:rsidRPr="00447EF1">
        <w:rPr>
          <w:rFonts w:cs="Traditional Arabic"/>
          <w:color w:val="000000"/>
          <w:sz w:val="32"/>
          <w:szCs w:val="32"/>
          <w:rtl/>
        </w:rPr>
        <w:t xml:space="preserve"> </w:t>
      </w:r>
      <w:r w:rsidRPr="00447EF1">
        <w:rPr>
          <w:rFonts w:cs="Traditional Arabic" w:hint="eastAsia"/>
          <w:color w:val="000000"/>
          <w:sz w:val="32"/>
          <w:szCs w:val="32"/>
          <w:rtl/>
        </w:rPr>
        <w:t>واضحة</w:t>
      </w:r>
      <w:r w:rsidRPr="00447EF1">
        <w:rPr>
          <w:rFonts w:cs="Traditional Arabic"/>
          <w:color w:val="000000"/>
          <w:sz w:val="32"/>
          <w:szCs w:val="32"/>
          <w:rtl/>
        </w:rPr>
        <w:t xml:space="preserve"> .</w:t>
      </w:r>
    </w:p>
  </w:footnote>
  <w:footnote w:id="764">
    <w:p w:rsidR="00076974" w:rsidRDefault="00076974" w:rsidP="00760E6E">
      <w:pPr>
        <w:pStyle w:val="FootnoteText"/>
        <w:jc w:val="both"/>
      </w:pPr>
      <w:r>
        <w:rPr>
          <w:rFonts w:cs="Traditional Arabic"/>
          <w:color w:val="000000"/>
          <w:sz w:val="32"/>
          <w:szCs w:val="32"/>
          <w:rtl/>
        </w:rPr>
        <w:t>(2)</w:t>
      </w:r>
      <w:r w:rsidRPr="0045504C">
        <w:rPr>
          <w:rFonts w:cs="Traditional Arabic"/>
          <w:color w:val="000000"/>
          <w:sz w:val="32"/>
          <w:szCs w:val="32"/>
          <w:rtl/>
        </w:rPr>
        <w:t xml:space="preserve">- </w:t>
      </w:r>
      <w:r w:rsidRPr="0045504C">
        <w:rPr>
          <w:rFonts w:cs="Traditional Arabic" w:hint="eastAsia"/>
          <w:color w:val="000000"/>
          <w:sz w:val="32"/>
          <w:szCs w:val="32"/>
          <w:rtl/>
        </w:rPr>
        <w:t>أخرجه</w:t>
      </w:r>
      <w:r w:rsidRPr="0045504C">
        <w:rPr>
          <w:rFonts w:cs="Traditional Arabic"/>
          <w:color w:val="000000"/>
          <w:sz w:val="32"/>
          <w:szCs w:val="32"/>
          <w:rtl/>
        </w:rPr>
        <w:t xml:space="preserve"> </w:t>
      </w:r>
      <w:r w:rsidRPr="0045504C">
        <w:rPr>
          <w:rFonts w:cs="Traditional Arabic" w:hint="eastAsia"/>
          <w:color w:val="000000"/>
          <w:sz w:val="32"/>
          <w:szCs w:val="32"/>
          <w:rtl/>
        </w:rPr>
        <w:t>البيهقي</w:t>
      </w:r>
      <w:r w:rsidRPr="0045504C">
        <w:rPr>
          <w:rFonts w:cs="Traditional Arabic"/>
          <w:color w:val="000000"/>
          <w:sz w:val="32"/>
          <w:szCs w:val="32"/>
          <w:rtl/>
        </w:rPr>
        <w:t xml:space="preserve"> </w:t>
      </w:r>
      <w:r w:rsidRPr="0045504C">
        <w:rPr>
          <w:rFonts w:cs="Traditional Arabic" w:hint="eastAsia"/>
          <w:color w:val="000000"/>
          <w:sz w:val="32"/>
          <w:szCs w:val="32"/>
          <w:rtl/>
        </w:rPr>
        <w:t>في</w:t>
      </w:r>
      <w:r w:rsidRPr="0045504C">
        <w:rPr>
          <w:rFonts w:cs="Traditional Arabic"/>
          <w:color w:val="000000"/>
          <w:sz w:val="32"/>
          <w:szCs w:val="32"/>
          <w:rtl/>
        </w:rPr>
        <w:t xml:space="preserve"> </w:t>
      </w:r>
      <w:r w:rsidRPr="0045504C">
        <w:rPr>
          <w:rFonts w:cs="Traditional Arabic" w:hint="eastAsia"/>
          <w:color w:val="000000"/>
          <w:sz w:val="32"/>
          <w:szCs w:val="32"/>
          <w:rtl/>
        </w:rPr>
        <w:t>معرفة</w:t>
      </w:r>
      <w:r w:rsidRPr="0045504C">
        <w:rPr>
          <w:rFonts w:cs="Traditional Arabic"/>
          <w:color w:val="000000"/>
          <w:sz w:val="32"/>
          <w:szCs w:val="32"/>
          <w:rtl/>
        </w:rPr>
        <w:t xml:space="preserve"> </w:t>
      </w:r>
      <w:r w:rsidRPr="0045504C">
        <w:rPr>
          <w:rFonts w:cs="Traditional Arabic" w:hint="eastAsia"/>
          <w:color w:val="000000"/>
          <w:sz w:val="32"/>
          <w:szCs w:val="32"/>
          <w:rtl/>
        </w:rPr>
        <w:t>السنن</w:t>
      </w:r>
      <w:r w:rsidRPr="0045504C">
        <w:rPr>
          <w:rFonts w:cs="Traditional Arabic"/>
          <w:color w:val="000000"/>
          <w:sz w:val="32"/>
          <w:szCs w:val="32"/>
          <w:rtl/>
        </w:rPr>
        <w:t xml:space="preserve"> </w:t>
      </w:r>
      <w:r w:rsidRPr="0045504C">
        <w:rPr>
          <w:rFonts w:cs="Traditional Arabic" w:hint="eastAsia"/>
          <w:color w:val="000000"/>
          <w:sz w:val="32"/>
          <w:szCs w:val="32"/>
          <w:rtl/>
        </w:rPr>
        <w:t>والآثار</w:t>
      </w:r>
      <w:r w:rsidRPr="0045504C">
        <w:rPr>
          <w:rFonts w:cs="Traditional Arabic"/>
          <w:color w:val="000000"/>
          <w:sz w:val="32"/>
          <w:szCs w:val="32"/>
          <w:rtl/>
        </w:rPr>
        <w:t xml:space="preserve"> 3/210.</w:t>
      </w:r>
    </w:p>
  </w:footnote>
  <w:footnote w:id="765">
    <w:p w:rsidR="00076974" w:rsidRDefault="00076974" w:rsidP="00760E6E">
      <w:pPr>
        <w:autoSpaceDE w:val="0"/>
        <w:autoSpaceDN w:val="0"/>
        <w:adjustRightInd w:val="0"/>
        <w:jc w:val="both"/>
      </w:pPr>
      <w:r>
        <w:rPr>
          <w:rFonts w:cs="Traditional Arabic"/>
          <w:color w:val="000000"/>
          <w:sz w:val="32"/>
          <w:szCs w:val="32"/>
          <w:rtl/>
        </w:rPr>
        <w:t>(3)</w:t>
      </w:r>
      <w:r w:rsidRPr="0045504C">
        <w:rPr>
          <w:rFonts w:cs="Traditional Arabic"/>
          <w:color w:val="000000"/>
          <w:sz w:val="32"/>
          <w:szCs w:val="32"/>
          <w:rtl/>
        </w:rPr>
        <w:t>- شعبة بن الحجاج بن الورد العتكي الأزدي، أبو بسطام الواسطي ، مولى عبدة بن الأغر ، مولى يزيد بن المهلب بن أبي صفرة.وقال قعنب بن المحرز : مولى الجهاضم من العتيك.وقال محمد بن سعد : مولى الاشاقر عتاقة ، انتقل إلى البصرة فسكنها.رأى الحسن وابن سيرين.انظر تهذيب الكمال 12/479.</w:t>
      </w:r>
    </w:p>
  </w:footnote>
  <w:footnote w:id="766">
    <w:p w:rsidR="00076974" w:rsidRDefault="00076974" w:rsidP="00760E6E">
      <w:pPr>
        <w:autoSpaceDE w:val="0"/>
        <w:autoSpaceDN w:val="0"/>
        <w:adjustRightInd w:val="0"/>
        <w:jc w:val="both"/>
      </w:pPr>
      <w:r>
        <w:rPr>
          <w:rFonts w:cs="Traditional Arabic"/>
          <w:color w:val="000000"/>
          <w:sz w:val="32"/>
          <w:szCs w:val="32"/>
          <w:rtl/>
        </w:rPr>
        <w:t>(4)</w:t>
      </w:r>
      <w:r w:rsidRPr="0045504C">
        <w:rPr>
          <w:rFonts w:cs="Traditional Arabic"/>
          <w:color w:val="000000"/>
          <w:sz w:val="32"/>
          <w:szCs w:val="32"/>
          <w:rtl/>
        </w:rPr>
        <w:t>- هشام بن زيد بن أنس بن مالك الأنصاري.روى عن : جده أنس بن مالك، روى عنه : حماد بن سلمة ، وشعبة بن الحجاج ، وعبد الله بن عون ، وعزرة بن ثابت.قال إسحاق بن منصور، عن يحيى بن معين : ثقة.وقال أبو حاتم: صالح الحديث.روى له الجماعة.انظر تهذيب الكمال 30 /204.</w:t>
      </w:r>
    </w:p>
  </w:footnote>
  <w:footnote w:id="767">
    <w:p w:rsidR="00076974" w:rsidRDefault="00076974" w:rsidP="00760E6E">
      <w:pPr>
        <w:pStyle w:val="FootnoteText"/>
        <w:jc w:val="both"/>
      </w:pPr>
      <w:r>
        <w:rPr>
          <w:rFonts w:cs="Traditional Arabic"/>
          <w:color w:val="000000"/>
          <w:sz w:val="32"/>
          <w:szCs w:val="32"/>
          <w:rtl/>
        </w:rPr>
        <w:t>(1)</w:t>
      </w:r>
      <w:r w:rsidRPr="009B49D6">
        <w:rPr>
          <w:rFonts w:cs="Traditional Arabic"/>
          <w:color w:val="000000"/>
          <w:sz w:val="32"/>
          <w:szCs w:val="32"/>
          <w:rtl/>
        </w:rPr>
        <w:t xml:space="preserve">- </w:t>
      </w:r>
      <w:r w:rsidRPr="009B49D6">
        <w:rPr>
          <w:rFonts w:cs="Traditional Arabic" w:hint="eastAsia"/>
          <w:color w:val="000000"/>
          <w:sz w:val="32"/>
          <w:szCs w:val="32"/>
          <w:rtl/>
        </w:rPr>
        <w:t>أخرجه</w:t>
      </w:r>
      <w:r w:rsidRPr="009B49D6">
        <w:rPr>
          <w:rFonts w:cs="Traditional Arabic"/>
          <w:color w:val="000000"/>
          <w:sz w:val="32"/>
          <w:szCs w:val="32"/>
          <w:rtl/>
        </w:rPr>
        <w:t xml:space="preserve"> </w:t>
      </w:r>
      <w:r w:rsidRPr="009B49D6">
        <w:rPr>
          <w:rFonts w:cs="Traditional Arabic" w:hint="eastAsia"/>
          <w:color w:val="000000"/>
          <w:sz w:val="32"/>
          <w:szCs w:val="32"/>
          <w:rtl/>
        </w:rPr>
        <w:t>البخاري</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صحيحه</w:t>
      </w:r>
      <w:r w:rsidRPr="009B49D6">
        <w:rPr>
          <w:rFonts w:cs="Traditional Arabic"/>
          <w:color w:val="000000"/>
          <w:sz w:val="32"/>
          <w:szCs w:val="32"/>
          <w:rtl/>
        </w:rPr>
        <w:t xml:space="preserve"> 2413 </w:t>
      </w:r>
      <w:r w:rsidRPr="009B49D6">
        <w:rPr>
          <w:rFonts w:cs="Traditional Arabic" w:hint="eastAsia"/>
          <w:color w:val="000000"/>
          <w:sz w:val="32"/>
          <w:szCs w:val="32"/>
          <w:rtl/>
        </w:rPr>
        <w:t>باب</w:t>
      </w:r>
      <w:r w:rsidRPr="009B49D6">
        <w:rPr>
          <w:rFonts w:cs="Traditional Arabic"/>
          <w:color w:val="000000"/>
          <w:sz w:val="32"/>
          <w:szCs w:val="32"/>
          <w:rtl/>
        </w:rPr>
        <w:t xml:space="preserve"> </w:t>
      </w:r>
      <w:r w:rsidRPr="009B49D6">
        <w:rPr>
          <w:rFonts w:cs="Traditional Arabic" w:hint="eastAsia"/>
          <w:color w:val="000000"/>
          <w:sz w:val="32"/>
          <w:szCs w:val="32"/>
          <w:rtl/>
        </w:rPr>
        <w:t>ما</w:t>
      </w:r>
      <w:r w:rsidRPr="009B49D6">
        <w:rPr>
          <w:rFonts w:cs="Traditional Arabic"/>
          <w:color w:val="000000"/>
          <w:sz w:val="32"/>
          <w:szCs w:val="32"/>
          <w:rtl/>
        </w:rPr>
        <w:t xml:space="preserve"> </w:t>
      </w:r>
      <w:r w:rsidRPr="009B49D6">
        <w:rPr>
          <w:rFonts w:cs="Traditional Arabic" w:hint="eastAsia"/>
          <w:color w:val="000000"/>
          <w:sz w:val="32"/>
          <w:szCs w:val="32"/>
          <w:rtl/>
        </w:rPr>
        <w:t>يذكر</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الإشخاص</w:t>
      </w:r>
      <w:r w:rsidRPr="009B49D6">
        <w:rPr>
          <w:rFonts w:cs="Traditional Arabic"/>
          <w:color w:val="000000"/>
          <w:sz w:val="32"/>
          <w:szCs w:val="32"/>
          <w:rtl/>
        </w:rPr>
        <w:t xml:space="preserve"> </w:t>
      </w:r>
      <w:r w:rsidRPr="009B49D6">
        <w:rPr>
          <w:rFonts w:cs="Traditional Arabic" w:hint="eastAsia"/>
          <w:color w:val="000000"/>
          <w:sz w:val="32"/>
          <w:szCs w:val="32"/>
          <w:rtl/>
        </w:rPr>
        <w:t>والخصومة</w:t>
      </w:r>
      <w:r w:rsidRPr="009B49D6">
        <w:rPr>
          <w:rFonts w:cs="Traditional Arabic"/>
          <w:color w:val="000000"/>
          <w:sz w:val="32"/>
          <w:szCs w:val="32"/>
          <w:rtl/>
        </w:rPr>
        <w:t xml:space="preserve"> </w:t>
      </w:r>
      <w:r w:rsidRPr="009B49D6">
        <w:rPr>
          <w:rFonts w:cs="Traditional Arabic" w:hint="eastAsia"/>
          <w:color w:val="000000"/>
          <w:sz w:val="32"/>
          <w:szCs w:val="32"/>
          <w:rtl/>
        </w:rPr>
        <w:t>بين</w:t>
      </w:r>
      <w:r w:rsidRPr="009B49D6">
        <w:rPr>
          <w:rFonts w:cs="Traditional Arabic"/>
          <w:color w:val="000000"/>
          <w:sz w:val="32"/>
          <w:szCs w:val="32"/>
          <w:rtl/>
        </w:rPr>
        <w:t xml:space="preserve"> </w:t>
      </w:r>
      <w:r w:rsidRPr="009B49D6">
        <w:rPr>
          <w:rFonts w:cs="Traditional Arabic" w:hint="eastAsia"/>
          <w:color w:val="000000"/>
          <w:sz w:val="32"/>
          <w:szCs w:val="32"/>
          <w:rtl/>
        </w:rPr>
        <w:t>المسلم</w:t>
      </w:r>
      <w:r w:rsidRPr="009B49D6">
        <w:rPr>
          <w:rFonts w:cs="Traditional Arabic"/>
          <w:color w:val="000000"/>
          <w:sz w:val="32"/>
          <w:szCs w:val="32"/>
          <w:rtl/>
        </w:rPr>
        <w:t xml:space="preserve"> </w:t>
      </w:r>
      <w:r w:rsidRPr="009B49D6">
        <w:rPr>
          <w:rFonts w:cs="Traditional Arabic" w:hint="eastAsia"/>
          <w:color w:val="000000"/>
          <w:sz w:val="32"/>
          <w:szCs w:val="32"/>
          <w:rtl/>
        </w:rPr>
        <w:t>واليهود</w:t>
      </w:r>
      <w:r w:rsidRPr="009B49D6">
        <w:rPr>
          <w:rFonts w:cs="Traditional Arabic"/>
          <w:color w:val="000000"/>
          <w:sz w:val="32"/>
          <w:szCs w:val="32"/>
          <w:rtl/>
        </w:rPr>
        <w:t xml:space="preserve"> 3/159</w:t>
      </w:r>
      <w:r w:rsidRPr="009B49D6">
        <w:rPr>
          <w:rFonts w:cs="Traditional Arabic" w:hint="eastAsia"/>
          <w:color w:val="000000"/>
          <w:sz w:val="32"/>
          <w:szCs w:val="32"/>
          <w:rtl/>
        </w:rPr>
        <w:t>،</w:t>
      </w:r>
      <w:r w:rsidRPr="009B49D6">
        <w:rPr>
          <w:rFonts w:cs="Traditional Arabic"/>
          <w:color w:val="000000"/>
          <w:sz w:val="32"/>
          <w:szCs w:val="32"/>
          <w:rtl/>
        </w:rPr>
        <w:t xml:space="preserve"> </w:t>
      </w:r>
      <w:r w:rsidRPr="009B49D6">
        <w:rPr>
          <w:rFonts w:cs="Traditional Arabic" w:hint="eastAsia"/>
          <w:color w:val="000000"/>
          <w:sz w:val="32"/>
          <w:szCs w:val="32"/>
          <w:rtl/>
        </w:rPr>
        <w:t>ومسلم</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صحيحه</w:t>
      </w:r>
      <w:r w:rsidRPr="009B49D6">
        <w:rPr>
          <w:rFonts w:cs="Traditional Arabic"/>
          <w:color w:val="000000"/>
          <w:sz w:val="32"/>
          <w:szCs w:val="32"/>
          <w:rtl/>
        </w:rPr>
        <w:t xml:space="preserve"> 4454 </w:t>
      </w:r>
      <w:r w:rsidRPr="009B49D6">
        <w:rPr>
          <w:rFonts w:cs="Traditional Arabic" w:hint="eastAsia"/>
          <w:color w:val="000000"/>
          <w:sz w:val="32"/>
          <w:szCs w:val="32"/>
          <w:rtl/>
        </w:rPr>
        <w:t>باب</w:t>
      </w:r>
      <w:r w:rsidRPr="009B49D6">
        <w:rPr>
          <w:rFonts w:cs="Traditional Arabic"/>
          <w:color w:val="000000"/>
          <w:sz w:val="32"/>
          <w:szCs w:val="32"/>
          <w:rtl/>
        </w:rPr>
        <w:t xml:space="preserve"> </w:t>
      </w:r>
      <w:r w:rsidRPr="009B49D6">
        <w:rPr>
          <w:rFonts w:cs="Traditional Arabic" w:hint="eastAsia"/>
          <w:color w:val="000000"/>
          <w:sz w:val="32"/>
          <w:szCs w:val="32"/>
          <w:rtl/>
        </w:rPr>
        <w:t>ثبوت</w:t>
      </w:r>
      <w:r w:rsidRPr="009B49D6">
        <w:rPr>
          <w:rFonts w:cs="Traditional Arabic"/>
          <w:color w:val="000000"/>
          <w:sz w:val="32"/>
          <w:szCs w:val="32"/>
          <w:rtl/>
        </w:rPr>
        <w:t xml:space="preserve"> </w:t>
      </w:r>
      <w:r w:rsidRPr="009B49D6">
        <w:rPr>
          <w:rFonts w:cs="Traditional Arabic" w:hint="eastAsia"/>
          <w:color w:val="000000"/>
          <w:sz w:val="32"/>
          <w:szCs w:val="32"/>
          <w:rtl/>
        </w:rPr>
        <w:t>القصاص</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القتل</w:t>
      </w:r>
      <w:r w:rsidRPr="009B49D6">
        <w:rPr>
          <w:rFonts w:cs="Traditional Arabic"/>
          <w:color w:val="000000"/>
          <w:sz w:val="32"/>
          <w:szCs w:val="32"/>
          <w:rtl/>
        </w:rPr>
        <w:t xml:space="preserve"> </w:t>
      </w:r>
      <w:r w:rsidRPr="009B49D6">
        <w:rPr>
          <w:rFonts w:cs="Traditional Arabic" w:hint="eastAsia"/>
          <w:color w:val="000000"/>
          <w:sz w:val="32"/>
          <w:szCs w:val="32"/>
          <w:rtl/>
        </w:rPr>
        <w:t>بالحجر</w:t>
      </w:r>
      <w:r w:rsidRPr="009B49D6">
        <w:rPr>
          <w:rFonts w:cs="Traditional Arabic"/>
          <w:color w:val="000000"/>
          <w:sz w:val="32"/>
          <w:szCs w:val="32"/>
          <w:rtl/>
        </w:rPr>
        <w:t xml:space="preserve"> 5/103.</w:t>
      </w:r>
    </w:p>
  </w:footnote>
  <w:footnote w:id="768">
    <w:p w:rsidR="00076974" w:rsidRDefault="00076974" w:rsidP="00760E6E">
      <w:pPr>
        <w:pStyle w:val="FootnoteText"/>
        <w:jc w:val="both"/>
      </w:pPr>
      <w:r>
        <w:rPr>
          <w:rFonts w:cs="Traditional Arabic"/>
          <w:color w:val="000000"/>
          <w:sz w:val="32"/>
          <w:szCs w:val="32"/>
          <w:rtl/>
        </w:rPr>
        <w:t>(2)</w:t>
      </w:r>
      <w:r w:rsidRPr="009B49D6">
        <w:rPr>
          <w:rFonts w:cs="Traditional Arabic"/>
          <w:color w:val="000000"/>
          <w:sz w:val="32"/>
          <w:szCs w:val="32"/>
          <w:rtl/>
        </w:rPr>
        <w:t xml:space="preserve">- </w:t>
      </w:r>
      <w:r w:rsidRPr="009B49D6">
        <w:rPr>
          <w:rFonts w:cs="Traditional Arabic" w:hint="eastAsia"/>
          <w:color w:val="000000"/>
          <w:sz w:val="32"/>
          <w:szCs w:val="32"/>
          <w:rtl/>
        </w:rPr>
        <w:t>أخرجه</w:t>
      </w:r>
      <w:r w:rsidRPr="009B49D6">
        <w:rPr>
          <w:rFonts w:cs="Traditional Arabic"/>
          <w:color w:val="000000"/>
          <w:sz w:val="32"/>
          <w:szCs w:val="32"/>
          <w:rtl/>
        </w:rPr>
        <w:t xml:space="preserve"> </w:t>
      </w:r>
      <w:r w:rsidRPr="009B49D6">
        <w:rPr>
          <w:rFonts w:cs="Traditional Arabic" w:hint="eastAsia"/>
          <w:color w:val="000000"/>
          <w:sz w:val="32"/>
          <w:szCs w:val="32"/>
          <w:rtl/>
        </w:rPr>
        <w:t>مسلم</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صحيحه</w:t>
      </w:r>
      <w:r w:rsidRPr="009B49D6">
        <w:rPr>
          <w:rFonts w:cs="Traditional Arabic"/>
          <w:color w:val="000000"/>
          <w:sz w:val="32"/>
          <w:szCs w:val="32"/>
          <w:rtl/>
        </w:rPr>
        <w:t xml:space="preserve"> 4456 </w:t>
      </w:r>
      <w:r w:rsidRPr="009B49D6">
        <w:rPr>
          <w:rFonts w:cs="Traditional Arabic" w:hint="eastAsia"/>
          <w:color w:val="000000"/>
          <w:sz w:val="32"/>
          <w:szCs w:val="32"/>
          <w:rtl/>
        </w:rPr>
        <w:t>باب</w:t>
      </w:r>
      <w:r w:rsidRPr="009B49D6">
        <w:rPr>
          <w:rFonts w:cs="Traditional Arabic"/>
          <w:color w:val="000000"/>
          <w:sz w:val="32"/>
          <w:szCs w:val="32"/>
          <w:rtl/>
        </w:rPr>
        <w:t xml:space="preserve"> </w:t>
      </w:r>
      <w:r w:rsidRPr="009B49D6">
        <w:rPr>
          <w:rFonts w:cs="Traditional Arabic" w:hint="eastAsia"/>
          <w:color w:val="000000"/>
          <w:sz w:val="32"/>
          <w:szCs w:val="32"/>
          <w:rtl/>
        </w:rPr>
        <w:t>ثبوت</w:t>
      </w:r>
      <w:r w:rsidRPr="009B49D6">
        <w:rPr>
          <w:rFonts w:cs="Traditional Arabic"/>
          <w:color w:val="000000"/>
          <w:sz w:val="32"/>
          <w:szCs w:val="32"/>
          <w:rtl/>
        </w:rPr>
        <w:t xml:space="preserve"> </w:t>
      </w:r>
      <w:r w:rsidRPr="009B49D6">
        <w:rPr>
          <w:rFonts w:cs="Traditional Arabic" w:hint="eastAsia"/>
          <w:color w:val="000000"/>
          <w:sz w:val="32"/>
          <w:szCs w:val="32"/>
          <w:rtl/>
        </w:rPr>
        <w:t>القصاص</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القتل</w:t>
      </w:r>
      <w:r w:rsidRPr="009B49D6">
        <w:rPr>
          <w:rFonts w:cs="Traditional Arabic"/>
          <w:color w:val="000000"/>
          <w:sz w:val="32"/>
          <w:szCs w:val="32"/>
          <w:rtl/>
        </w:rPr>
        <w:t xml:space="preserve"> </w:t>
      </w:r>
      <w:r w:rsidRPr="009B49D6">
        <w:rPr>
          <w:rFonts w:cs="Traditional Arabic" w:hint="eastAsia"/>
          <w:color w:val="000000"/>
          <w:sz w:val="32"/>
          <w:szCs w:val="32"/>
          <w:rtl/>
        </w:rPr>
        <w:t>بالحجر</w:t>
      </w:r>
      <w:r w:rsidRPr="009B49D6">
        <w:rPr>
          <w:rFonts w:cs="Traditional Arabic"/>
          <w:color w:val="000000"/>
          <w:sz w:val="32"/>
          <w:szCs w:val="32"/>
          <w:rtl/>
        </w:rPr>
        <w:t xml:space="preserve"> 5/104.</w:t>
      </w:r>
    </w:p>
  </w:footnote>
  <w:footnote w:id="769">
    <w:p w:rsidR="00076974" w:rsidRDefault="00076974" w:rsidP="00760E6E">
      <w:pPr>
        <w:pStyle w:val="FootnoteText"/>
      </w:pPr>
      <w:r>
        <w:rPr>
          <w:rFonts w:cs="Traditional Arabic"/>
          <w:color w:val="000000"/>
          <w:sz w:val="32"/>
          <w:szCs w:val="32"/>
          <w:rtl/>
        </w:rPr>
        <w:t>(3)</w:t>
      </w:r>
      <w:r w:rsidRPr="00EE499D">
        <w:rPr>
          <w:rFonts w:cs="Traditional Arabic"/>
          <w:color w:val="000000"/>
          <w:sz w:val="32"/>
          <w:szCs w:val="32"/>
          <w:rtl/>
        </w:rPr>
        <w:t xml:space="preserve">- </w:t>
      </w:r>
      <w:r w:rsidRPr="00EE499D">
        <w:rPr>
          <w:rFonts w:cs="Traditional Arabic" w:hint="eastAsia"/>
          <w:color w:val="000000"/>
          <w:sz w:val="32"/>
          <w:szCs w:val="32"/>
          <w:rtl/>
        </w:rPr>
        <w:t>أحكام</w:t>
      </w:r>
      <w:r w:rsidRPr="00EE499D">
        <w:rPr>
          <w:rFonts w:cs="Traditional Arabic"/>
          <w:color w:val="000000"/>
          <w:sz w:val="32"/>
          <w:szCs w:val="32"/>
          <w:rtl/>
        </w:rPr>
        <w:t xml:space="preserve"> </w:t>
      </w:r>
      <w:r w:rsidRPr="00EE499D">
        <w:rPr>
          <w:rFonts w:cs="Traditional Arabic" w:hint="eastAsia"/>
          <w:color w:val="000000"/>
          <w:sz w:val="32"/>
          <w:szCs w:val="32"/>
          <w:rtl/>
        </w:rPr>
        <w:t>القرآن</w:t>
      </w:r>
      <w:r w:rsidRPr="00EE499D">
        <w:rPr>
          <w:rFonts w:cs="Traditional Arabic"/>
          <w:color w:val="000000"/>
          <w:sz w:val="32"/>
          <w:szCs w:val="32"/>
          <w:rtl/>
        </w:rPr>
        <w:t xml:space="preserve"> </w:t>
      </w:r>
      <w:r w:rsidRPr="00EE499D">
        <w:rPr>
          <w:rFonts w:cs="Traditional Arabic" w:hint="eastAsia"/>
          <w:color w:val="000000"/>
          <w:sz w:val="32"/>
          <w:szCs w:val="32"/>
          <w:rtl/>
        </w:rPr>
        <w:t>للجصاص</w:t>
      </w:r>
      <w:r w:rsidRPr="00EE499D">
        <w:rPr>
          <w:rFonts w:cs="Traditional Arabic"/>
          <w:color w:val="000000"/>
          <w:sz w:val="32"/>
          <w:szCs w:val="32"/>
          <w:rtl/>
        </w:rPr>
        <w:t xml:space="preserve"> 1/20</w:t>
      </w:r>
      <w:r>
        <w:rPr>
          <w:rFonts w:cs="Traditional Arabic"/>
          <w:color w:val="000000"/>
          <w:sz w:val="32"/>
          <w:szCs w:val="32"/>
          <w:rtl/>
        </w:rPr>
        <w:t>1</w:t>
      </w:r>
      <w:r w:rsidRPr="00EE499D">
        <w:rPr>
          <w:rFonts w:cs="Traditional Arabic"/>
          <w:color w:val="000000"/>
          <w:sz w:val="32"/>
          <w:szCs w:val="32"/>
          <w:rtl/>
        </w:rPr>
        <w:t>-20</w:t>
      </w:r>
      <w:r>
        <w:rPr>
          <w:rFonts w:cs="Traditional Arabic"/>
          <w:color w:val="000000"/>
          <w:sz w:val="32"/>
          <w:szCs w:val="32"/>
          <w:rtl/>
        </w:rPr>
        <w:t>2</w:t>
      </w:r>
      <w:r w:rsidRPr="00EE499D">
        <w:rPr>
          <w:rFonts w:cs="Traditional Arabic"/>
          <w:color w:val="000000"/>
          <w:sz w:val="32"/>
          <w:szCs w:val="32"/>
          <w:rtl/>
        </w:rPr>
        <w:t>.</w:t>
      </w:r>
    </w:p>
  </w:footnote>
  <w:footnote w:id="770">
    <w:p w:rsidR="00076974" w:rsidRDefault="00076974" w:rsidP="0083269C">
      <w:pPr>
        <w:pStyle w:val="FootnoteText"/>
      </w:pPr>
      <w:r>
        <w:rPr>
          <w:rFonts w:cs="Traditional Arabic"/>
          <w:color w:val="000000"/>
          <w:sz w:val="32"/>
          <w:szCs w:val="32"/>
          <w:rtl/>
        </w:rPr>
        <w:t>(1)</w:t>
      </w:r>
      <w:r w:rsidRPr="00EE499D">
        <w:rPr>
          <w:rFonts w:cs="Traditional Arabic"/>
          <w:color w:val="000000"/>
          <w:sz w:val="32"/>
          <w:szCs w:val="32"/>
          <w:rtl/>
        </w:rPr>
        <w:t xml:space="preserve">- </w:t>
      </w:r>
      <w:r w:rsidRPr="00EE499D">
        <w:rPr>
          <w:rFonts w:cs="Traditional Arabic" w:hint="eastAsia"/>
          <w:color w:val="000000"/>
          <w:sz w:val="32"/>
          <w:szCs w:val="32"/>
          <w:rtl/>
        </w:rPr>
        <w:t>سبق</w:t>
      </w:r>
      <w:r w:rsidRPr="00EE499D">
        <w:rPr>
          <w:rFonts w:cs="Traditional Arabic"/>
          <w:color w:val="000000"/>
          <w:sz w:val="32"/>
          <w:szCs w:val="32"/>
          <w:rtl/>
        </w:rPr>
        <w:t xml:space="preserve"> </w:t>
      </w:r>
      <w:r w:rsidRPr="00EE499D">
        <w:rPr>
          <w:rFonts w:cs="Traditional Arabic" w:hint="eastAsia"/>
          <w:color w:val="000000"/>
          <w:sz w:val="32"/>
          <w:szCs w:val="32"/>
          <w:rtl/>
        </w:rPr>
        <w:t>تخريجه</w:t>
      </w:r>
      <w:r w:rsidRPr="00EE499D">
        <w:rPr>
          <w:rFonts w:cs="Traditional Arabic"/>
          <w:color w:val="000000"/>
          <w:sz w:val="32"/>
          <w:szCs w:val="32"/>
          <w:rtl/>
        </w:rPr>
        <w:t xml:space="preserve"> </w:t>
      </w:r>
      <w:r w:rsidRPr="00EE499D">
        <w:rPr>
          <w:rFonts w:cs="Traditional Arabic" w:hint="eastAsia"/>
          <w:color w:val="000000"/>
          <w:sz w:val="32"/>
          <w:szCs w:val="32"/>
          <w:rtl/>
        </w:rPr>
        <w:t>صفحة</w:t>
      </w:r>
      <w:r w:rsidRPr="00EE499D">
        <w:rPr>
          <w:rFonts w:cs="Traditional Arabic"/>
          <w:color w:val="000000"/>
          <w:sz w:val="32"/>
          <w:szCs w:val="32"/>
          <w:rtl/>
        </w:rPr>
        <w:t xml:space="preserve"> 406.</w:t>
      </w:r>
    </w:p>
  </w:footnote>
  <w:footnote w:id="771">
    <w:p w:rsidR="00076974" w:rsidRDefault="00076974" w:rsidP="0083269C">
      <w:pPr>
        <w:pStyle w:val="FootnoteText"/>
        <w:jc w:val="both"/>
      </w:pPr>
      <w:r>
        <w:rPr>
          <w:rFonts w:cs="Traditional Arabic"/>
          <w:color w:val="000000"/>
          <w:sz w:val="32"/>
          <w:szCs w:val="32"/>
          <w:rtl/>
        </w:rPr>
        <w:t>(2)</w:t>
      </w:r>
      <w:r w:rsidRPr="009B49D6">
        <w:rPr>
          <w:rFonts w:cs="Traditional Arabic"/>
          <w:color w:val="000000"/>
          <w:sz w:val="32"/>
          <w:szCs w:val="32"/>
          <w:rtl/>
        </w:rPr>
        <w:t xml:space="preserve">- </w:t>
      </w:r>
      <w:r w:rsidRPr="009B49D6">
        <w:rPr>
          <w:rFonts w:cs="Traditional Arabic" w:hint="eastAsia"/>
          <w:color w:val="000000"/>
          <w:sz w:val="32"/>
          <w:szCs w:val="32"/>
          <w:rtl/>
        </w:rPr>
        <w:t>أخرجه</w:t>
      </w:r>
      <w:r w:rsidRPr="009B49D6">
        <w:rPr>
          <w:rFonts w:cs="Traditional Arabic"/>
          <w:color w:val="000000"/>
          <w:sz w:val="32"/>
          <w:szCs w:val="32"/>
          <w:rtl/>
        </w:rPr>
        <w:t xml:space="preserve"> </w:t>
      </w:r>
      <w:r w:rsidRPr="009B49D6">
        <w:rPr>
          <w:rFonts w:cs="Traditional Arabic" w:hint="eastAsia"/>
          <w:color w:val="000000"/>
          <w:sz w:val="32"/>
          <w:szCs w:val="32"/>
          <w:rtl/>
        </w:rPr>
        <w:t>البيهقي</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السنن</w:t>
      </w:r>
      <w:r w:rsidRPr="009B49D6">
        <w:rPr>
          <w:rFonts w:cs="Traditional Arabic"/>
          <w:color w:val="000000"/>
          <w:sz w:val="32"/>
          <w:szCs w:val="32"/>
          <w:rtl/>
        </w:rPr>
        <w:t xml:space="preserve"> </w:t>
      </w:r>
      <w:r w:rsidRPr="009B49D6">
        <w:rPr>
          <w:rFonts w:cs="Traditional Arabic" w:hint="eastAsia"/>
          <w:color w:val="000000"/>
          <w:sz w:val="32"/>
          <w:szCs w:val="32"/>
          <w:rtl/>
        </w:rPr>
        <w:t>الكبرى</w:t>
      </w:r>
      <w:r w:rsidRPr="009B49D6">
        <w:rPr>
          <w:rFonts w:cs="Traditional Arabic"/>
          <w:color w:val="000000"/>
          <w:sz w:val="32"/>
          <w:szCs w:val="32"/>
          <w:rtl/>
        </w:rPr>
        <w:t xml:space="preserve"> 16513 </w:t>
      </w:r>
      <w:r w:rsidRPr="009B49D6">
        <w:rPr>
          <w:rFonts w:cs="Traditional Arabic" w:hint="eastAsia"/>
          <w:color w:val="000000"/>
          <w:sz w:val="32"/>
          <w:szCs w:val="32"/>
          <w:rtl/>
        </w:rPr>
        <w:t>باب</w:t>
      </w:r>
      <w:r w:rsidRPr="009B49D6">
        <w:rPr>
          <w:rFonts w:cs="Traditional Arabic"/>
          <w:color w:val="000000"/>
          <w:sz w:val="32"/>
          <w:szCs w:val="32"/>
          <w:rtl/>
        </w:rPr>
        <w:t xml:space="preserve"> </w:t>
      </w:r>
      <w:r w:rsidRPr="009B49D6">
        <w:rPr>
          <w:rFonts w:cs="Traditional Arabic" w:hint="eastAsia"/>
          <w:color w:val="000000"/>
          <w:sz w:val="32"/>
          <w:szCs w:val="32"/>
          <w:rtl/>
        </w:rPr>
        <w:t>ما</w:t>
      </w:r>
      <w:r w:rsidRPr="009B49D6">
        <w:rPr>
          <w:rFonts w:cs="Traditional Arabic"/>
          <w:color w:val="000000"/>
          <w:sz w:val="32"/>
          <w:szCs w:val="32"/>
          <w:rtl/>
        </w:rPr>
        <w:t xml:space="preserve"> </w:t>
      </w:r>
      <w:r w:rsidRPr="009B49D6">
        <w:rPr>
          <w:rFonts w:cs="Traditional Arabic" w:hint="eastAsia"/>
          <w:color w:val="000000"/>
          <w:sz w:val="32"/>
          <w:szCs w:val="32"/>
          <w:rtl/>
        </w:rPr>
        <w:t>روى</w:t>
      </w:r>
      <w:r w:rsidRPr="009B49D6">
        <w:rPr>
          <w:rFonts w:cs="Traditional Arabic"/>
          <w:color w:val="000000"/>
          <w:sz w:val="32"/>
          <w:szCs w:val="32"/>
          <w:rtl/>
        </w:rPr>
        <w:t xml:space="preserve"> </w:t>
      </w:r>
      <w:r w:rsidRPr="009B49D6">
        <w:rPr>
          <w:rFonts w:cs="Traditional Arabic" w:hint="eastAsia"/>
          <w:color w:val="000000"/>
          <w:sz w:val="32"/>
          <w:szCs w:val="32"/>
          <w:rtl/>
        </w:rPr>
        <w:t>فى</w:t>
      </w:r>
      <w:r w:rsidRPr="009B49D6">
        <w:rPr>
          <w:rFonts w:cs="Traditional Arabic"/>
          <w:color w:val="000000"/>
          <w:sz w:val="32"/>
          <w:szCs w:val="32"/>
          <w:rtl/>
        </w:rPr>
        <w:t xml:space="preserve"> </w:t>
      </w:r>
      <w:r w:rsidRPr="009B49D6">
        <w:rPr>
          <w:rFonts w:cs="Traditional Arabic" w:hint="eastAsia"/>
          <w:color w:val="000000"/>
          <w:sz w:val="32"/>
          <w:szCs w:val="32"/>
          <w:rtl/>
        </w:rPr>
        <w:t>أن</w:t>
      </w:r>
      <w:r w:rsidRPr="009B49D6">
        <w:rPr>
          <w:rFonts w:cs="Traditional Arabic"/>
          <w:color w:val="000000"/>
          <w:sz w:val="32"/>
          <w:szCs w:val="32"/>
          <w:rtl/>
        </w:rPr>
        <w:t xml:space="preserve"> </w:t>
      </w:r>
      <w:r w:rsidRPr="009B49D6">
        <w:rPr>
          <w:rFonts w:cs="Traditional Arabic" w:hint="eastAsia"/>
          <w:color w:val="000000"/>
          <w:sz w:val="32"/>
          <w:szCs w:val="32"/>
          <w:rtl/>
        </w:rPr>
        <w:t>لا</w:t>
      </w:r>
      <w:r w:rsidRPr="009B49D6">
        <w:rPr>
          <w:rFonts w:cs="Traditional Arabic"/>
          <w:color w:val="000000"/>
          <w:sz w:val="32"/>
          <w:szCs w:val="32"/>
          <w:rtl/>
        </w:rPr>
        <w:t xml:space="preserve"> </w:t>
      </w:r>
      <w:r w:rsidRPr="009B49D6">
        <w:rPr>
          <w:rFonts w:cs="Traditional Arabic" w:hint="eastAsia"/>
          <w:color w:val="000000"/>
          <w:sz w:val="32"/>
          <w:szCs w:val="32"/>
          <w:rtl/>
        </w:rPr>
        <w:t>قود</w:t>
      </w:r>
      <w:r w:rsidRPr="009B49D6">
        <w:rPr>
          <w:rFonts w:cs="Traditional Arabic"/>
          <w:color w:val="000000"/>
          <w:sz w:val="32"/>
          <w:szCs w:val="32"/>
          <w:rtl/>
        </w:rPr>
        <w:t xml:space="preserve"> </w:t>
      </w:r>
      <w:r w:rsidRPr="009B49D6">
        <w:rPr>
          <w:rFonts w:cs="Traditional Arabic" w:hint="eastAsia"/>
          <w:color w:val="000000"/>
          <w:sz w:val="32"/>
          <w:szCs w:val="32"/>
          <w:rtl/>
        </w:rPr>
        <w:t>إلا</w:t>
      </w:r>
      <w:r w:rsidRPr="009B49D6">
        <w:rPr>
          <w:rFonts w:cs="Traditional Arabic"/>
          <w:color w:val="000000"/>
          <w:sz w:val="32"/>
          <w:szCs w:val="32"/>
          <w:rtl/>
        </w:rPr>
        <w:t xml:space="preserve"> </w:t>
      </w:r>
      <w:r w:rsidRPr="009B49D6">
        <w:rPr>
          <w:rFonts w:cs="Traditional Arabic" w:hint="eastAsia"/>
          <w:color w:val="000000"/>
          <w:sz w:val="32"/>
          <w:szCs w:val="32"/>
          <w:rtl/>
        </w:rPr>
        <w:t>بحديدة</w:t>
      </w:r>
      <w:r w:rsidRPr="009B49D6">
        <w:rPr>
          <w:rFonts w:cs="Traditional Arabic"/>
          <w:color w:val="000000"/>
          <w:sz w:val="32"/>
          <w:szCs w:val="32"/>
          <w:rtl/>
        </w:rPr>
        <w:t xml:space="preserve"> 8/62.</w:t>
      </w:r>
    </w:p>
  </w:footnote>
  <w:footnote w:id="772">
    <w:p w:rsidR="00076974" w:rsidRDefault="00076974" w:rsidP="0083269C">
      <w:pPr>
        <w:pStyle w:val="FootnoteText"/>
        <w:jc w:val="both"/>
      </w:pPr>
      <w:r>
        <w:rPr>
          <w:rFonts w:cs="Traditional Arabic"/>
          <w:color w:val="000000"/>
          <w:sz w:val="32"/>
          <w:szCs w:val="32"/>
          <w:rtl/>
        </w:rPr>
        <w:t>(3)</w:t>
      </w:r>
      <w:r w:rsidRPr="009B49D6">
        <w:rPr>
          <w:rFonts w:cs="Traditional Arabic"/>
          <w:color w:val="000000"/>
          <w:sz w:val="32"/>
          <w:szCs w:val="32"/>
          <w:rtl/>
        </w:rPr>
        <w:t xml:space="preserve">- </w:t>
      </w:r>
      <w:r w:rsidRPr="009B49D6">
        <w:rPr>
          <w:rFonts w:cs="Traditional Arabic" w:hint="eastAsia"/>
          <w:color w:val="000000"/>
          <w:sz w:val="32"/>
          <w:szCs w:val="32"/>
          <w:rtl/>
        </w:rPr>
        <w:t>أخرجه</w:t>
      </w:r>
      <w:r w:rsidRPr="009B49D6">
        <w:rPr>
          <w:rFonts w:cs="Traditional Arabic"/>
          <w:color w:val="000000"/>
          <w:sz w:val="32"/>
          <w:szCs w:val="32"/>
          <w:rtl/>
        </w:rPr>
        <w:t xml:space="preserve"> </w:t>
      </w:r>
      <w:r w:rsidRPr="009B49D6">
        <w:rPr>
          <w:rFonts w:cs="Traditional Arabic" w:hint="eastAsia"/>
          <w:color w:val="000000"/>
          <w:sz w:val="32"/>
          <w:szCs w:val="32"/>
          <w:rtl/>
        </w:rPr>
        <w:t>الإمام</w:t>
      </w:r>
      <w:r w:rsidRPr="009B49D6">
        <w:rPr>
          <w:rFonts w:cs="Traditional Arabic"/>
          <w:color w:val="000000"/>
          <w:sz w:val="32"/>
          <w:szCs w:val="32"/>
          <w:rtl/>
        </w:rPr>
        <w:t xml:space="preserve"> </w:t>
      </w:r>
      <w:r w:rsidRPr="009B49D6">
        <w:rPr>
          <w:rFonts w:cs="Traditional Arabic" w:hint="eastAsia"/>
          <w:color w:val="000000"/>
          <w:sz w:val="32"/>
          <w:szCs w:val="32"/>
          <w:rtl/>
        </w:rPr>
        <w:t>أحمد</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مسنده</w:t>
      </w:r>
      <w:r w:rsidRPr="009B49D6">
        <w:rPr>
          <w:rFonts w:cs="Traditional Arabic"/>
          <w:color w:val="000000"/>
          <w:sz w:val="32"/>
          <w:szCs w:val="32"/>
          <w:rtl/>
        </w:rPr>
        <w:t xml:space="preserve"> 18419 </w:t>
      </w:r>
      <w:r w:rsidRPr="009B49D6">
        <w:rPr>
          <w:rFonts w:cs="Traditional Arabic" w:hint="eastAsia"/>
          <w:color w:val="000000"/>
          <w:sz w:val="32"/>
          <w:szCs w:val="32"/>
          <w:rtl/>
        </w:rPr>
        <w:t>حديث</w:t>
      </w:r>
      <w:r w:rsidRPr="009B49D6">
        <w:rPr>
          <w:rFonts w:cs="Traditional Arabic"/>
          <w:color w:val="000000"/>
          <w:sz w:val="32"/>
          <w:szCs w:val="32"/>
          <w:rtl/>
        </w:rPr>
        <w:t xml:space="preserve"> </w:t>
      </w:r>
      <w:r w:rsidRPr="009B49D6">
        <w:rPr>
          <w:rFonts w:cs="Traditional Arabic" w:hint="eastAsia"/>
          <w:color w:val="000000"/>
          <w:sz w:val="32"/>
          <w:szCs w:val="32"/>
          <w:rtl/>
        </w:rPr>
        <w:t>النعمان</w:t>
      </w:r>
      <w:r w:rsidRPr="009B49D6">
        <w:rPr>
          <w:rFonts w:cs="Traditional Arabic"/>
          <w:color w:val="000000"/>
          <w:sz w:val="32"/>
          <w:szCs w:val="32"/>
          <w:rtl/>
        </w:rPr>
        <w:t xml:space="preserve"> </w:t>
      </w:r>
      <w:r w:rsidRPr="009B49D6">
        <w:rPr>
          <w:rFonts w:cs="Traditional Arabic" w:hint="eastAsia"/>
          <w:color w:val="000000"/>
          <w:sz w:val="32"/>
          <w:szCs w:val="32"/>
          <w:rtl/>
        </w:rPr>
        <w:t>بن</w:t>
      </w:r>
      <w:r w:rsidRPr="009B49D6">
        <w:rPr>
          <w:rFonts w:cs="Traditional Arabic"/>
          <w:color w:val="000000"/>
          <w:sz w:val="32"/>
          <w:szCs w:val="32"/>
          <w:rtl/>
        </w:rPr>
        <w:t xml:space="preserve"> </w:t>
      </w:r>
      <w:r w:rsidRPr="009B49D6">
        <w:rPr>
          <w:rFonts w:cs="Traditional Arabic" w:hint="eastAsia"/>
          <w:color w:val="000000"/>
          <w:sz w:val="32"/>
          <w:szCs w:val="32"/>
          <w:rtl/>
        </w:rPr>
        <w:t>بشير</w:t>
      </w:r>
      <w:r w:rsidRPr="009B49D6">
        <w:rPr>
          <w:rFonts w:cs="Traditional Arabic"/>
          <w:color w:val="000000"/>
          <w:sz w:val="32"/>
          <w:szCs w:val="32"/>
          <w:rtl/>
        </w:rPr>
        <w:t>4/272</w:t>
      </w:r>
      <w:r w:rsidRPr="009B49D6">
        <w:rPr>
          <w:rFonts w:cs="Traditional Arabic" w:hint="eastAsia"/>
          <w:color w:val="000000"/>
          <w:sz w:val="32"/>
          <w:szCs w:val="32"/>
          <w:rtl/>
        </w:rPr>
        <w:t>،</w:t>
      </w:r>
      <w:r w:rsidRPr="009B49D6">
        <w:rPr>
          <w:rFonts w:cs="Traditional Arabic"/>
          <w:color w:val="000000"/>
          <w:sz w:val="32"/>
          <w:szCs w:val="32"/>
          <w:rtl/>
        </w:rPr>
        <w:t xml:space="preserve"> </w:t>
      </w:r>
      <w:r w:rsidRPr="009B49D6">
        <w:rPr>
          <w:rFonts w:cs="Traditional Arabic" w:hint="eastAsia"/>
          <w:color w:val="000000"/>
          <w:sz w:val="32"/>
          <w:szCs w:val="32"/>
          <w:rtl/>
        </w:rPr>
        <w:t>والبيهقي</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السنن</w:t>
      </w:r>
      <w:r w:rsidRPr="009B49D6">
        <w:rPr>
          <w:rFonts w:cs="Traditional Arabic"/>
          <w:color w:val="000000"/>
          <w:sz w:val="32"/>
          <w:szCs w:val="32"/>
          <w:rtl/>
        </w:rPr>
        <w:t xml:space="preserve"> </w:t>
      </w:r>
      <w:r w:rsidRPr="009B49D6">
        <w:rPr>
          <w:rFonts w:cs="Traditional Arabic" w:hint="eastAsia"/>
          <w:color w:val="000000"/>
          <w:sz w:val="32"/>
          <w:szCs w:val="32"/>
          <w:rtl/>
        </w:rPr>
        <w:t>الكبرى</w:t>
      </w:r>
      <w:r w:rsidRPr="009B49D6">
        <w:rPr>
          <w:rFonts w:cs="Traditional Arabic"/>
          <w:color w:val="000000"/>
          <w:sz w:val="32"/>
          <w:szCs w:val="32"/>
          <w:rtl/>
        </w:rPr>
        <w:t xml:space="preserve"> 16403 </w:t>
      </w:r>
      <w:r w:rsidRPr="009B49D6">
        <w:rPr>
          <w:rFonts w:cs="Traditional Arabic" w:hint="eastAsia"/>
          <w:color w:val="000000"/>
          <w:sz w:val="32"/>
          <w:szCs w:val="32"/>
          <w:rtl/>
        </w:rPr>
        <w:t>باب</w:t>
      </w:r>
      <w:r w:rsidRPr="009B49D6">
        <w:rPr>
          <w:rFonts w:cs="Traditional Arabic"/>
          <w:color w:val="000000"/>
          <w:sz w:val="32"/>
          <w:szCs w:val="32"/>
          <w:rtl/>
        </w:rPr>
        <w:t xml:space="preserve"> </w:t>
      </w:r>
      <w:r w:rsidRPr="009B49D6">
        <w:rPr>
          <w:rFonts w:cs="Traditional Arabic" w:hint="eastAsia"/>
          <w:color w:val="000000"/>
          <w:sz w:val="32"/>
          <w:szCs w:val="32"/>
          <w:rtl/>
        </w:rPr>
        <w:t>عمد</w:t>
      </w:r>
      <w:r w:rsidRPr="009B49D6">
        <w:rPr>
          <w:rFonts w:cs="Traditional Arabic"/>
          <w:color w:val="000000"/>
          <w:sz w:val="32"/>
          <w:szCs w:val="32"/>
          <w:rtl/>
        </w:rPr>
        <w:t xml:space="preserve"> </w:t>
      </w:r>
      <w:r w:rsidRPr="009B49D6">
        <w:rPr>
          <w:rFonts w:cs="Traditional Arabic" w:hint="eastAsia"/>
          <w:color w:val="000000"/>
          <w:sz w:val="32"/>
          <w:szCs w:val="32"/>
          <w:rtl/>
        </w:rPr>
        <w:t>القتل</w:t>
      </w:r>
      <w:r w:rsidRPr="009B49D6">
        <w:rPr>
          <w:rFonts w:cs="Traditional Arabic"/>
          <w:color w:val="000000"/>
          <w:sz w:val="32"/>
          <w:szCs w:val="32"/>
          <w:rtl/>
        </w:rPr>
        <w:t xml:space="preserve"> </w:t>
      </w:r>
      <w:r w:rsidRPr="009B49D6">
        <w:rPr>
          <w:rFonts w:cs="Traditional Arabic" w:hint="eastAsia"/>
          <w:color w:val="000000"/>
          <w:sz w:val="32"/>
          <w:szCs w:val="32"/>
          <w:rtl/>
        </w:rPr>
        <w:t>بالسيف</w:t>
      </w:r>
      <w:r w:rsidRPr="009B49D6">
        <w:rPr>
          <w:rFonts w:cs="Traditional Arabic"/>
          <w:color w:val="000000"/>
          <w:sz w:val="32"/>
          <w:szCs w:val="32"/>
          <w:rtl/>
        </w:rPr>
        <w:t xml:space="preserve"> </w:t>
      </w:r>
      <w:r w:rsidRPr="009B49D6">
        <w:rPr>
          <w:rFonts w:cs="Traditional Arabic" w:hint="eastAsia"/>
          <w:color w:val="000000"/>
          <w:sz w:val="32"/>
          <w:szCs w:val="32"/>
          <w:rtl/>
        </w:rPr>
        <w:t>أو</w:t>
      </w:r>
      <w:r w:rsidRPr="009B49D6">
        <w:rPr>
          <w:rFonts w:cs="Traditional Arabic"/>
          <w:color w:val="000000"/>
          <w:sz w:val="32"/>
          <w:szCs w:val="32"/>
          <w:rtl/>
        </w:rPr>
        <w:t xml:space="preserve"> </w:t>
      </w:r>
      <w:r w:rsidRPr="009B49D6">
        <w:rPr>
          <w:rFonts w:cs="Traditional Arabic" w:hint="eastAsia"/>
          <w:color w:val="000000"/>
          <w:sz w:val="32"/>
          <w:szCs w:val="32"/>
          <w:rtl/>
        </w:rPr>
        <w:t>السكين</w:t>
      </w:r>
      <w:r w:rsidRPr="009B49D6">
        <w:rPr>
          <w:rFonts w:cs="Traditional Arabic"/>
          <w:color w:val="000000"/>
          <w:sz w:val="32"/>
          <w:szCs w:val="32"/>
          <w:rtl/>
        </w:rPr>
        <w:t xml:space="preserve"> </w:t>
      </w:r>
      <w:r w:rsidRPr="009B49D6">
        <w:rPr>
          <w:rFonts w:cs="Traditional Arabic" w:hint="eastAsia"/>
          <w:color w:val="000000"/>
          <w:sz w:val="32"/>
          <w:szCs w:val="32"/>
          <w:rtl/>
        </w:rPr>
        <w:t>أو</w:t>
      </w:r>
      <w:r w:rsidRPr="009B49D6">
        <w:rPr>
          <w:rFonts w:cs="Traditional Arabic"/>
          <w:color w:val="000000"/>
          <w:sz w:val="32"/>
          <w:szCs w:val="32"/>
          <w:rtl/>
        </w:rPr>
        <w:t xml:space="preserve"> </w:t>
      </w:r>
      <w:r w:rsidRPr="009B49D6">
        <w:rPr>
          <w:rFonts w:cs="Traditional Arabic" w:hint="eastAsia"/>
          <w:color w:val="000000"/>
          <w:sz w:val="32"/>
          <w:szCs w:val="32"/>
          <w:rtl/>
        </w:rPr>
        <w:t>ما</w:t>
      </w:r>
      <w:r w:rsidRPr="009B49D6">
        <w:rPr>
          <w:rFonts w:cs="Traditional Arabic"/>
          <w:color w:val="000000"/>
          <w:sz w:val="32"/>
          <w:szCs w:val="32"/>
          <w:rtl/>
        </w:rPr>
        <w:t xml:space="preserve"> </w:t>
      </w:r>
      <w:r w:rsidRPr="009B49D6">
        <w:rPr>
          <w:rFonts w:cs="Traditional Arabic" w:hint="eastAsia"/>
          <w:color w:val="000000"/>
          <w:sz w:val="32"/>
          <w:szCs w:val="32"/>
          <w:rtl/>
        </w:rPr>
        <w:t>يشق</w:t>
      </w:r>
      <w:r w:rsidRPr="009B49D6">
        <w:rPr>
          <w:rFonts w:cs="Traditional Arabic"/>
          <w:color w:val="000000"/>
          <w:sz w:val="32"/>
          <w:szCs w:val="32"/>
          <w:rtl/>
        </w:rPr>
        <w:t xml:space="preserve"> </w:t>
      </w:r>
      <w:r w:rsidRPr="009B49D6">
        <w:rPr>
          <w:rFonts w:cs="Traditional Arabic" w:hint="eastAsia"/>
          <w:color w:val="000000"/>
          <w:sz w:val="32"/>
          <w:szCs w:val="32"/>
          <w:rtl/>
        </w:rPr>
        <w:t>بحده</w:t>
      </w:r>
      <w:r w:rsidRPr="009B49D6">
        <w:rPr>
          <w:rFonts w:cs="Traditional Arabic"/>
          <w:color w:val="000000"/>
          <w:sz w:val="32"/>
          <w:szCs w:val="32"/>
          <w:rtl/>
        </w:rPr>
        <w:t xml:space="preserve"> 8/42</w:t>
      </w:r>
      <w:r w:rsidRPr="009B49D6">
        <w:rPr>
          <w:rFonts w:cs="Traditional Arabic" w:hint="eastAsia"/>
          <w:color w:val="000000"/>
          <w:sz w:val="32"/>
          <w:szCs w:val="32"/>
          <w:rtl/>
        </w:rPr>
        <w:t>،قال</w:t>
      </w:r>
      <w:r w:rsidRPr="009B49D6">
        <w:rPr>
          <w:rFonts w:cs="Traditional Arabic"/>
          <w:color w:val="000000"/>
          <w:sz w:val="32"/>
          <w:szCs w:val="32"/>
          <w:rtl/>
        </w:rPr>
        <w:t xml:space="preserve"> </w:t>
      </w:r>
      <w:r w:rsidRPr="009B49D6">
        <w:rPr>
          <w:rFonts w:cs="Traditional Arabic" w:hint="eastAsia"/>
          <w:color w:val="000000"/>
          <w:sz w:val="32"/>
          <w:szCs w:val="32"/>
          <w:rtl/>
        </w:rPr>
        <w:t>الأعظمي</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تخريج</w:t>
      </w:r>
      <w:r w:rsidRPr="009B49D6">
        <w:rPr>
          <w:rFonts w:cs="Traditional Arabic"/>
          <w:color w:val="000000"/>
          <w:sz w:val="32"/>
          <w:szCs w:val="32"/>
          <w:rtl/>
        </w:rPr>
        <w:t xml:space="preserve"> </w:t>
      </w:r>
      <w:r w:rsidRPr="009B49D6">
        <w:rPr>
          <w:rFonts w:cs="Traditional Arabic" w:hint="eastAsia"/>
          <w:color w:val="000000"/>
          <w:sz w:val="32"/>
          <w:szCs w:val="32"/>
          <w:rtl/>
        </w:rPr>
        <w:t>أحاديث</w:t>
      </w:r>
      <w:r w:rsidRPr="009B49D6">
        <w:rPr>
          <w:rFonts w:cs="Traditional Arabic"/>
          <w:color w:val="000000"/>
          <w:sz w:val="32"/>
          <w:szCs w:val="32"/>
          <w:rtl/>
        </w:rPr>
        <w:t xml:space="preserve"> </w:t>
      </w:r>
      <w:r w:rsidRPr="009B49D6">
        <w:rPr>
          <w:rFonts w:cs="Traditional Arabic" w:hint="eastAsia"/>
          <w:color w:val="000000"/>
          <w:sz w:val="32"/>
          <w:szCs w:val="32"/>
          <w:rtl/>
        </w:rPr>
        <w:t>السنن</w:t>
      </w:r>
      <w:r w:rsidRPr="009B49D6">
        <w:rPr>
          <w:rFonts w:cs="Traditional Arabic"/>
          <w:color w:val="000000"/>
          <w:sz w:val="32"/>
          <w:szCs w:val="32"/>
          <w:rtl/>
        </w:rPr>
        <w:t xml:space="preserve"> </w:t>
      </w:r>
      <w:r w:rsidRPr="009B49D6">
        <w:rPr>
          <w:rFonts w:cs="Traditional Arabic" w:hint="eastAsia"/>
          <w:color w:val="000000"/>
          <w:sz w:val="32"/>
          <w:szCs w:val="32"/>
          <w:rtl/>
        </w:rPr>
        <w:t>الصغرى</w:t>
      </w:r>
      <w:r w:rsidRPr="009B49D6">
        <w:rPr>
          <w:rFonts w:cs="Traditional Arabic"/>
          <w:color w:val="000000"/>
          <w:sz w:val="32"/>
          <w:szCs w:val="32"/>
          <w:rtl/>
        </w:rPr>
        <w:t xml:space="preserve"> </w:t>
      </w:r>
      <w:r w:rsidRPr="009B49D6">
        <w:rPr>
          <w:rFonts w:cs="Traditional Arabic" w:hint="eastAsia"/>
          <w:color w:val="000000"/>
          <w:sz w:val="32"/>
          <w:szCs w:val="32"/>
          <w:rtl/>
        </w:rPr>
        <w:t>للبيهقي</w:t>
      </w:r>
      <w:r w:rsidRPr="009B49D6">
        <w:rPr>
          <w:rFonts w:cs="Traditional Arabic"/>
          <w:color w:val="000000"/>
          <w:sz w:val="32"/>
          <w:szCs w:val="32"/>
          <w:rtl/>
        </w:rPr>
        <w:t xml:space="preserve">: </w:t>
      </w:r>
      <w:r w:rsidRPr="009B49D6">
        <w:rPr>
          <w:rFonts w:cs="Traditional Arabic" w:hint="eastAsia"/>
          <w:color w:val="000000"/>
          <w:sz w:val="32"/>
          <w:szCs w:val="32"/>
          <w:rtl/>
        </w:rPr>
        <w:t>وأما</w:t>
      </w:r>
      <w:r w:rsidRPr="009B49D6">
        <w:rPr>
          <w:rFonts w:cs="Traditional Arabic"/>
          <w:color w:val="000000"/>
          <w:sz w:val="32"/>
          <w:szCs w:val="32"/>
          <w:rtl/>
        </w:rPr>
        <w:t xml:space="preserve"> </w:t>
      </w:r>
      <w:r w:rsidRPr="009B49D6">
        <w:rPr>
          <w:rFonts w:cs="Traditional Arabic" w:hint="eastAsia"/>
          <w:color w:val="000000"/>
          <w:sz w:val="32"/>
          <w:szCs w:val="32"/>
          <w:rtl/>
        </w:rPr>
        <w:t>الذي</w:t>
      </w:r>
      <w:r w:rsidRPr="009B49D6">
        <w:rPr>
          <w:rFonts w:cs="Traditional Arabic"/>
          <w:color w:val="000000"/>
          <w:sz w:val="32"/>
          <w:szCs w:val="32"/>
          <w:rtl/>
        </w:rPr>
        <w:t xml:space="preserve"> </w:t>
      </w:r>
      <w:r w:rsidRPr="009B49D6">
        <w:rPr>
          <w:rFonts w:cs="Traditional Arabic" w:hint="eastAsia"/>
          <w:color w:val="000000"/>
          <w:sz w:val="32"/>
          <w:szCs w:val="32"/>
          <w:rtl/>
        </w:rPr>
        <w:t>روي</w:t>
      </w:r>
      <w:r w:rsidRPr="009B49D6">
        <w:rPr>
          <w:rFonts w:cs="Traditional Arabic"/>
          <w:color w:val="000000"/>
          <w:sz w:val="32"/>
          <w:szCs w:val="32"/>
          <w:rtl/>
        </w:rPr>
        <w:t xml:space="preserve"> </w:t>
      </w:r>
      <w:r w:rsidRPr="009B49D6">
        <w:rPr>
          <w:rFonts w:cs="Traditional Arabic" w:hint="eastAsia"/>
          <w:color w:val="000000"/>
          <w:sz w:val="32"/>
          <w:szCs w:val="32"/>
          <w:rtl/>
        </w:rPr>
        <w:t>عن</w:t>
      </w:r>
      <w:r w:rsidRPr="009B49D6">
        <w:rPr>
          <w:rFonts w:cs="Traditional Arabic"/>
          <w:color w:val="000000"/>
          <w:sz w:val="32"/>
          <w:szCs w:val="32"/>
          <w:rtl/>
        </w:rPr>
        <w:t xml:space="preserve"> </w:t>
      </w:r>
      <w:r w:rsidRPr="009B49D6">
        <w:rPr>
          <w:rFonts w:cs="Traditional Arabic" w:hint="eastAsia"/>
          <w:color w:val="000000"/>
          <w:sz w:val="32"/>
          <w:szCs w:val="32"/>
          <w:rtl/>
        </w:rPr>
        <w:t>النعمان</w:t>
      </w:r>
      <w:r w:rsidRPr="009B49D6">
        <w:rPr>
          <w:rFonts w:cs="Traditional Arabic"/>
          <w:color w:val="000000"/>
          <w:sz w:val="32"/>
          <w:szCs w:val="32"/>
          <w:rtl/>
        </w:rPr>
        <w:t xml:space="preserve"> </w:t>
      </w:r>
      <w:r w:rsidRPr="009B49D6">
        <w:rPr>
          <w:rFonts w:cs="Traditional Arabic" w:hint="eastAsia"/>
          <w:color w:val="000000"/>
          <w:sz w:val="32"/>
          <w:szCs w:val="32"/>
          <w:rtl/>
        </w:rPr>
        <w:t>بن</w:t>
      </w:r>
      <w:r w:rsidRPr="009B49D6">
        <w:rPr>
          <w:rFonts w:cs="Traditional Arabic"/>
          <w:color w:val="000000"/>
          <w:sz w:val="32"/>
          <w:szCs w:val="32"/>
          <w:rtl/>
        </w:rPr>
        <w:t xml:space="preserve"> </w:t>
      </w:r>
      <w:r w:rsidRPr="009B49D6">
        <w:rPr>
          <w:rFonts w:cs="Traditional Arabic" w:hint="eastAsia"/>
          <w:color w:val="000000"/>
          <w:sz w:val="32"/>
          <w:szCs w:val="32"/>
          <w:rtl/>
        </w:rPr>
        <w:t>بشير</w:t>
      </w:r>
      <w:r w:rsidRPr="009B49D6">
        <w:rPr>
          <w:rFonts w:cs="Traditional Arabic"/>
          <w:color w:val="000000"/>
          <w:sz w:val="32"/>
          <w:szCs w:val="32"/>
          <w:rtl/>
        </w:rPr>
        <w:t xml:space="preserve"> </w:t>
      </w:r>
      <w:r w:rsidRPr="009B49D6">
        <w:rPr>
          <w:rFonts w:cs="Traditional Arabic" w:hint="eastAsia"/>
          <w:color w:val="000000"/>
          <w:sz w:val="32"/>
          <w:szCs w:val="32"/>
          <w:rtl/>
        </w:rPr>
        <w:t>مرفوعاً</w:t>
      </w:r>
      <w:r w:rsidRPr="009B49D6">
        <w:rPr>
          <w:rFonts w:cs="Traditional Arabic"/>
          <w:color w:val="000000"/>
          <w:sz w:val="32"/>
          <w:szCs w:val="32"/>
          <w:rtl/>
        </w:rPr>
        <w:t xml:space="preserve"> : ( ( </w:t>
      </w:r>
      <w:r w:rsidRPr="009B49D6">
        <w:rPr>
          <w:rFonts w:cs="Traditional Arabic" w:hint="eastAsia"/>
          <w:color w:val="000000"/>
          <w:sz w:val="32"/>
          <w:szCs w:val="32"/>
          <w:rtl/>
        </w:rPr>
        <w:t>كل</w:t>
      </w:r>
      <w:r w:rsidRPr="009B49D6">
        <w:rPr>
          <w:rFonts w:cs="Traditional Arabic"/>
          <w:color w:val="000000"/>
          <w:sz w:val="32"/>
          <w:szCs w:val="32"/>
          <w:rtl/>
        </w:rPr>
        <w:t xml:space="preserve">  </w:t>
      </w:r>
      <w:r w:rsidRPr="009B49D6">
        <w:rPr>
          <w:rFonts w:cs="Traditional Arabic" w:hint="eastAsia"/>
          <w:color w:val="000000"/>
          <w:sz w:val="32"/>
          <w:szCs w:val="32"/>
          <w:rtl/>
        </w:rPr>
        <w:t>شيء</w:t>
      </w:r>
      <w:r w:rsidRPr="009B49D6">
        <w:rPr>
          <w:rFonts w:cs="Traditional Arabic"/>
          <w:color w:val="000000"/>
          <w:sz w:val="32"/>
          <w:szCs w:val="32"/>
          <w:rtl/>
        </w:rPr>
        <w:t xml:space="preserve"> </w:t>
      </w:r>
      <w:r w:rsidRPr="009B49D6">
        <w:rPr>
          <w:rFonts w:cs="Traditional Arabic" w:hint="eastAsia"/>
          <w:color w:val="000000"/>
          <w:sz w:val="32"/>
          <w:szCs w:val="32"/>
          <w:rtl/>
        </w:rPr>
        <w:t>خطأ</w:t>
      </w:r>
      <w:r w:rsidRPr="009B49D6">
        <w:rPr>
          <w:rFonts w:cs="Traditional Arabic"/>
          <w:color w:val="000000"/>
          <w:sz w:val="32"/>
          <w:szCs w:val="32"/>
          <w:rtl/>
        </w:rPr>
        <w:t xml:space="preserve"> </w:t>
      </w:r>
      <w:r w:rsidRPr="009B49D6">
        <w:rPr>
          <w:rFonts w:cs="Traditional Arabic" w:hint="eastAsia"/>
          <w:color w:val="000000"/>
          <w:sz w:val="32"/>
          <w:szCs w:val="32"/>
          <w:rtl/>
        </w:rPr>
        <w:t>إلا</w:t>
      </w:r>
      <w:r w:rsidRPr="009B49D6">
        <w:rPr>
          <w:rFonts w:cs="Traditional Arabic"/>
          <w:color w:val="000000"/>
          <w:sz w:val="32"/>
          <w:szCs w:val="32"/>
          <w:rtl/>
        </w:rPr>
        <w:t xml:space="preserve"> </w:t>
      </w:r>
      <w:r w:rsidRPr="009B49D6">
        <w:rPr>
          <w:rFonts w:cs="Traditional Arabic" w:hint="eastAsia"/>
          <w:color w:val="000000"/>
          <w:sz w:val="32"/>
          <w:szCs w:val="32"/>
          <w:rtl/>
        </w:rPr>
        <w:t>السيف</w:t>
      </w:r>
      <w:r w:rsidRPr="009B49D6">
        <w:rPr>
          <w:rFonts w:cs="Traditional Arabic"/>
          <w:color w:val="000000"/>
          <w:sz w:val="32"/>
          <w:szCs w:val="32"/>
          <w:rtl/>
        </w:rPr>
        <w:t xml:space="preserve"> ) ) </w:t>
      </w:r>
      <w:r w:rsidRPr="009B49D6">
        <w:rPr>
          <w:rFonts w:cs="Traditional Arabic" w:hint="eastAsia"/>
          <w:color w:val="000000"/>
          <w:sz w:val="32"/>
          <w:szCs w:val="32"/>
          <w:rtl/>
        </w:rPr>
        <w:t>فمداره</w:t>
      </w:r>
      <w:r w:rsidRPr="009B49D6">
        <w:rPr>
          <w:rFonts w:cs="Traditional Arabic"/>
          <w:color w:val="000000"/>
          <w:sz w:val="32"/>
          <w:szCs w:val="32"/>
          <w:rtl/>
        </w:rPr>
        <w:t xml:space="preserve"> </w:t>
      </w:r>
      <w:r w:rsidRPr="009B49D6">
        <w:rPr>
          <w:rFonts w:cs="Traditional Arabic" w:hint="eastAsia"/>
          <w:color w:val="000000"/>
          <w:sz w:val="32"/>
          <w:szCs w:val="32"/>
          <w:rtl/>
        </w:rPr>
        <w:t>على</w:t>
      </w:r>
      <w:r w:rsidRPr="009B49D6">
        <w:rPr>
          <w:rFonts w:cs="Traditional Arabic"/>
          <w:color w:val="000000"/>
          <w:sz w:val="32"/>
          <w:szCs w:val="32"/>
          <w:rtl/>
        </w:rPr>
        <w:t xml:space="preserve"> </w:t>
      </w:r>
      <w:r w:rsidRPr="009B49D6">
        <w:rPr>
          <w:rFonts w:cs="Traditional Arabic" w:hint="eastAsia"/>
          <w:color w:val="000000"/>
          <w:sz w:val="32"/>
          <w:szCs w:val="32"/>
          <w:rtl/>
        </w:rPr>
        <w:t>جابر</w:t>
      </w:r>
      <w:r w:rsidRPr="009B49D6">
        <w:rPr>
          <w:rFonts w:cs="Traditional Arabic"/>
          <w:color w:val="000000"/>
          <w:sz w:val="32"/>
          <w:szCs w:val="32"/>
          <w:rtl/>
        </w:rPr>
        <w:t xml:space="preserve"> </w:t>
      </w:r>
      <w:r w:rsidRPr="009B49D6">
        <w:rPr>
          <w:rFonts w:cs="Traditional Arabic" w:hint="eastAsia"/>
          <w:color w:val="000000"/>
          <w:sz w:val="32"/>
          <w:szCs w:val="32"/>
          <w:rtl/>
        </w:rPr>
        <w:t>الجعفي</w:t>
      </w:r>
      <w:r w:rsidRPr="009B49D6">
        <w:rPr>
          <w:rFonts w:cs="Traditional Arabic"/>
          <w:color w:val="000000"/>
          <w:sz w:val="32"/>
          <w:szCs w:val="32"/>
          <w:rtl/>
        </w:rPr>
        <w:t xml:space="preserve"> </w:t>
      </w:r>
      <w:r w:rsidRPr="009B49D6">
        <w:rPr>
          <w:rFonts w:cs="Traditional Arabic" w:hint="eastAsia"/>
          <w:color w:val="000000"/>
          <w:sz w:val="32"/>
          <w:szCs w:val="32"/>
          <w:rtl/>
        </w:rPr>
        <w:t>،</w:t>
      </w:r>
      <w:r w:rsidRPr="009B49D6">
        <w:rPr>
          <w:rFonts w:cs="Traditional Arabic"/>
          <w:color w:val="000000"/>
          <w:sz w:val="32"/>
          <w:szCs w:val="32"/>
          <w:rtl/>
        </w:rPr>
        <w:t xml:space="preserve"> </w:t>
      </w:r>
      <w:r w:rsidRPr="009B49D6">
        <w:rPr>
          <w:rFonts w:cs="Traditional Arabic" w:hint="eastAsia"/>
          <w:color w:val="000000"/>
          <w:sz w:val="32"/>
          <w:szCs w:val="32"/>
          <w:rtl/>
        </w:rPr>
        <w:t>وقيس</w:t>
      </w:r>
      <w:r w:rsidRPr="009B49D6">
        <w:rPr>
          <w:rFonts w:cs="Traditional Arabic"/>
          <w:color w:val="000000"/>
          <w:sz w:val="32"/>
          <w:szCs w:val="32"/>
          <w:rtl/>
        </w:rPr>
        <w:t xml:space="preserve"> </w:t>
      </w:r>
      <w:r w:rsidRPr="009B49D6">
        <w:rPr>
          <w:rFonts w:cs="Traditional Arabic" w:hint="eastAsia"/>
          <w:color w:val="000000"/>
          <w:sz w:val="32"/>
          <w:szCs w:val="32"/>
          <w:rtl/>
        </w:rPr>
        <w:t>بن</w:t>
      </w:r>
      <w:r w:rsidRPr="009B49D6">
        <w:rPr>
          <w:rFonts w:cs="Traditional Arabic"/>
          <w:color w:val="000000"/>
          <w:sz w:val="32"/>
          <w:szCs w:val="32"/>
          <w:rtl/>
        </w:rPr>
        <w:t xml:space="preserve"> </w:t>
      </w:r>
      <w:r w:rsidRPr="009B49D6">
        <w:rPr>
          <w:rFonts w:cs="Traditional Arabic" w:hint="eastAsia"/>
          <w:color w:val="000000"/>
          <w:sz w:val="32"/>
          <w:szCs w:val="32"/>
          <w:rtl/>
        </w:rPr>
        <w:t>الربيع</w:t>
      </w:r>
      <w:r w:rsidRPr="009B49D6">
        <w:rPr>
          <w:rFonts w:cs="Traditional Arabic"/>
          <w:color w:val="000000"/>
          <w:sz w:val="32"/>
          <w:szCs w:val="32"/>
          <w:rtl/>
        </w:rPr>
        <w:t xml:space="preserve"> </w:t>
      </w:r>
      <w:r w:rsidRPr="009B49D6">
        <w:rPr>
          <w:rFonts w:cs="Traditional Arabic" w:hint="eastAsia"/>
          <w:color w:val="000000"/>
          <w:sz w:val="32"/>
          <w:szCs w:val="32"/>
          <w:rtl/>
        </w:rPr>
        <w:t>،</w:t>
      </w:r>
      <w:r w:rsidRPr="009B49D6">
        <w:rPr>
          <w:rFonts w:cs="Traditional Arabic"/>
          <w:color w:val="000000"/>
          <w:sz w:val="32"/>
          <w:szCs w:val="32"/>
          <w:rtl/>
        </w:rPr>
        <w:t xml:space="preserve">  </w:t>
      </w:r>
      <w:r w:rsidRPr="009B49D6">
        <w:rPr>
          <w:rFonts w:cs="Traditional Arabic" w:hint="eastAsia"/>
          <w:color w:val="000000"/>
          <w:sz w:val="32"/>
          <w:szCs w:val="32"/>
          <w:rtl/>
        </w:rPr>
        <w:t>وكلاهما</w:t>
      </w:r>
      <w:r w:rsidRPr="009B49D6">
        <w:rPr>
          <w:rFonts w:cs="Traditional Arabic"/>
          <w:color w:val="000000"/>
          <w:sz w:val="32"/>
          <w:szCs w:val="32"/>
          <w:rtl/>
        </w:rPr>
        <w:t xml:space="preserve"> </w:t>
      </w:r>
      <w:r w:rsidRPr="009B49D6">
        <w:rPr>
          <w:rFonts w:cs="Traditional Arabic" w:hint="eastAsia"/>
          <w:color w:val="000000"/>
          <w:sz w:val="32"/>
          <w:szCs w:val="32"/>
          <w:rtl/>
        </w:rPr>
        <w:t>غير</w:t>
      </w:r>
      <w:r w:rsidRPr="009B49D6">
        <w:rPr>
          <w:rFonts w:cs="Traditional Arabic"/>
          <w:color w:val="000000"/>
          <w:sz w:val="32"/>
          <w:szCs w:val="32"/>
          <w:rtl/>
        </w:rPr>
        <w:t xml:space="preserve"> </w:t>
      </w:r>
      <w:r w:rsidRPr="009B49D6">
        <w:rPr>
          <w:rFonts w:cs="Traditional Arabic" w:hint="eastAsia"/>
          <w:color w:val="000000"/>
          <w:sz w:val="32"/>
          <w:szCs w:val="32"/>
          <w:rtl/>
        </w:rPr>
        <w:t>محتج</w:t>
      </w:r>
      <w:r w:rsidRPr="009B49D6">
        <w:rPr>
          <w:rFonts w:cs="Traditional Arabic"/>
          <w:color w:val="000000"/>
          <w:sz w:val="32"/>
          <w:szCs w:val="32"/>
          <w:rtl/>
        </w:rPr>
        <w:t xml:space="preserve"> </w:t>
      </w:r>
      <w:r w:rsidRPr="009B49D6">
        <w:rPr>
          <w:rFonts w:cs="Traditional Arabic" w:hint="eastAsia"/>
          <w:color w:val="000000"/>
          <w:sz w:val="32"/>
          <w:szCs w:val="32"/>
          <w:rtl/>
        </w:rPr>
        <w:t>بهما</w:t>
      </w:r>
      <w:r w:rsidRPr="009B49D6">
        <w:rPr>
          <w:rFonts w:cs="Traditional Arabic"/>
          <w:color w:val="000000"/>
          <w:sz w:val="32"/>
          <w:szCs w:val="32"/>
          <w:rtl/>
        </w:rPr>
        <w:t xml:space="preserve"> 7/43.</w:t>
      </w:r>
      <w:r>
        <w:rPr>
          <w:rFonts w:cs="Traditional Arabic"/>
          <w:b/>
          <w:bCs/>
          <w:color w:val="000000"/>
          <w:sz w:val="44"/>
          <w:szCs w:val="44"/>
          <w:rtl/>
        </w:rPr>
        <w:t xml:space="preserve">  </w:t>
      </w:r>
      <w:r>
        <w:rPr>
          <w:rFonts w:cs="Traditional Arabic"/>
          <w:b/>
          <w:bCs/>
          <w:color w:val="FF0000"/>
          <w:sz w:val="44"/>
          <w:szCs w:val="44"/>
          <w:rtl/>
        </w:rPr>
        <w:t xml:space="preserve"> </w:t>
      </w:r>
    </w:p>
  </w:footnote>
  <w:footnote w:id="773">
    <w:p w:rsidR="00076974" w:rsidRPr="009B49D6" w:rsidRDefault="00076974" w:rsidP="00760E6E">
      <w:pPr>
        <w:autoSpaceDE w:val="0"/>
        <w:autoSpaceDN w:val="0"/>
        <w:adjustRightInd w:val="0"/>
        <w:jc w:val="both"/>
        <w:rPr>
          <w:rFonts w:cs="Traditional Arabic"/>
          <w:color w:val="000000"/>
          <w:sz w:val="32"/>
          <w:szCs w:val="32"/>
          <w:rtl/>
        </w:rPr>
      </w:pPr>
      <w:r>
        <w:rPr>
          <w:rFonts w:cs="Traditional Arabic"/>
          <w:color w:val="000000"/>
          <w:sz w:val="32"/>
          <w:szCs w:val="32"/>
          <w:rtl/>
        </w:rPr>
        <w:t>(1)</w:t>
      </w:r>
      <w:r w:rsidRPr="009B49D6">
        <w:rPr>
          <w:rFonts w:cs="Traditional Arabic"/>
          <w:color w:val="000000"/>
          <w:sz w:val="32"/>
          <w:szCs w:val="32"/>
          <w:rtl/>
        </w:rPr>
        <w:t>- القاسم بن ربيعة بن جوشن الغطفاني الجوشني، ابن عم عيينة بن عبد الرحمن بن جوشن.روى عن : عبد الله بن عمر بن الخطاب، وعبد الله بن عمرو بن العاص، وعبد الرحمن بن عوف ، وعقبة بن أوس، ويقال : يعقوب بن أوس، وعمر ابن الخطاب ، وأبي بكرة الثقفي.</w:t>
      </w:r>
    </w:p>
    <w:p w:rsidR="00076974" w:rsidRDefault="00076974" w:rsidP="009B49D6">
      <w:pPr>
        <w:autoSpaceDE w:val="0"/>
        <w:autoSpaceDN w:val="0"/>
        <w:adjustRightInd w:val="0"/>
        <w:jc w:val="both"/>
      </w:pPr>
      <w:r w:rsidRPr="009B49D6">
        <w:rPr>
          <w:rFonts w:cs="Traditional Arabic"/>
          <w:color w:val="000000"/>
          <w:sz w:val="32"/>
          <w:szCs w:val="32"/>
          <w:rtl/>
        </w:rPr>
        <w:t>روى عنه : أيوب السختياني، وحميد الطويل، وخالد الحذاء، وعلي بن زيد بن جدعان، وابن عمه عيينة بن عبد الرحمن بن جوشن ، وقتادة. وقال علي بن المديني، وأبو داود: ثقة.انظر تهذيب الكمال 23/347.</w:t>
      </w:r>
    </w:p>
  </w:footnote>
  <w:footnote w:id="774">
    <w:p w:rsidR="00076974" w:rsidRDefault="00076974" w:rsidP="00760E6E">
      <w:pPr>
        <w:pStyle w:val="FootnoteText"/>
        <w:jc w:val="both"/>
      </w:pPr>
      <w:r>
        <w:rPr>
          <w:rFonts w:cs="Traditional Arabic"/>
          <w:color w:val="000000"/>
          <w:sz w:val="32"/>
          <w:szCs w:val="32"/>
          <w:rtl/>
        </w:rPr>
        <w:t>(2)</w:t>
      </w:r>
      <w:r w:rsidRPr="009B49D6">
        <w:rPr>
          <w:rFonts w:cs="Traditional Arabic"/>
          <w:color w:val="000000"/>
          <w:sz w:val="32"/>
          <w:szCs w:val="32"/>
          <w:rtl/>
        </w:rPr>
        <w:t xml:space="preserve">- </w:t>
      </w:r>
      <w:r w:rsidRPr="009B49D6">
        <w:rPr>
          <w:rFonts w:cs="Traditional Arabic" w:hint="eastAsia"/>
          <w:color w:val="000000"/>
          <w:sz w:val="32"/>
          <w:szCs w:val="32"/>
          <w:rtl/>
        </w:rPr>
        <w:t>أخرجه</w:t>
      </w:r>
      <w:r w:rsidRPr="009B49D6">
        <w:rPr>
          <w:rFonts w:cs="Traditional Arabic"/>
          <w:color w:val="000000"/>
          <w:sz w:val="32"/>
          <w:szCs w:val="32"/>
          <w:rtl/>
        </w:rPr>
        <w:t xml:space="preserve"> </w:t>
      </w:r>
      <w:r w:rsidRPr="009B49D6">
        <w:rPr>
          <w:rFonts w:cs="Traditional Arabic" w:hint="eastAsia"/>
          <w:color w:val="000000"/>
          <w:sz w:val="32"/>
          <w:szCs w:val="32"/>
          <w:rtl/>
        </w:rPr>
        <w:t>النسائي</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سننه</w:t>
      </w:r>
      <w:r w:rsidRPr="009B49D6">
        <w:rPr>
          <w:rFonts w:cs="Traditional Arabic"/>
          <w:color w:val="000000"/>
          <w:sz w:val="32"/>
          <w:szCs w:val="32"/>
          <w:rtl/>
        </w:rPr>
        <w:t xml:space="preserve"> 4799 </w:t>
      </w:r>
      <w:r w:rsidRPr="009B49D6">
        <w:rPr>
          <w:rFonts w:cs="Traditional Arabic" w:hint="eastAsia"/>
          <w:color w:val="000000"/>
          <w:sz w:val="32"/>
          <w:szCs w:val="32"/>
          <w:rtl/>
        </w:rPr>
        <w:t>باب</w:t>
      </w:r>
      <w:r w:rsidRPr="009B49D6">
        <w:rPr>
          <w:rFonts w:cs="Traditional Arabic"/>
          <w:color w:val="000000"/>
          <w:sz w:val="32"/>
          <w:szCs w:val="32"/>
          <w:rtl/>
        </w:rPr>
        <w:t xml:space="preserve"> </w:t>
      </w:r>
      <w:r w:rsidRPr="009B49D6">
        <w:rPr>
          <w:rFonts w:cs="Traditional Arabic" w:hint="eastAsia"/>
          <w:color w:val="000000"/>
          <w:sz w:val="32"/>
          <w:szCs w:val="32"/>
          <w:rtl/>
        </w:rPr>
        <w:t>ذكر</w:t>
      </w:r>
      <w:r w:rsidRPr="009B49D6">
        <w:rPr>
          <w:rFonts w:cs="Traditional Arabic"/>
          <w:color w:val="000000"/>
          <w:sz w:val="32"/>
          <w:szCs w:val="32"/>
          <w:rtl/>
        </w:rPr>
        <w:t xml:space="preserve"> </w:t>
      </w:r>
      <w:r w:rsidRPr="009B49D6">
        <w:rPr>
          <w:rFonts w:cs="Traditional Arabic" w:hint="eastAsia"/>
          <w:color w:val="000000"/>
          <w:sz w:val="32"/>
          <w:szCs w:val="32"/>
          <w:rtl/>
        </w:rPr>
        <w:t>الاختلاف</w:t>
      </w:r>
      <w:r w:rsidRPr="009B49D6">
        <w:rPr>
          <w:rFonts w:cs="Traditional Arabic"/>
          <w:color w:val="000000"/>
          <w:sz w:val="32"/>
          <w:szCs w:val="32"/>
          <w:rtl/>
        </w:rPr>
        <w:t xml:space="preserve"> </w:t>
      </w:r>
      <w:r w:rsidRPr="009B49D6">
        <w:rPr>
          <w:rFonts w:cs="Traditional Arabic" w:hint="eastAsia"/>
          <w:color w:val="000000"/>
          <w:sz w:val="32"/>
          <w:szCs w:val="32"/>
          <w:rtl/>
        </w:rPr>
        <w:t>على</w:t>
      </w:r>
      <w:r w:rsidRPr="009B49D6">
        <w:rPr>
          <w:rFonts w:cs="Traditional Arabic"/>
          <w:color w:val="000000"/>
          <w:sz w:val="32"/>
          <w:szCs w:val="32"/>
          <w:rtl/>
        </w:rPr>
        <w:t xml:space="preserve"> </w:t>
      </w:r>
      <w:r w:rsidRPr="009B49D6">
        <w:rPr>
          <w:rFonts w:cs="Traditional Arabic" w:hint="eastAsia"/>
          <w:color w:val="000000"/>
          <w:sz w:val="32"/>
          <w:szCs w:val="32"/>
          <w:rtl/>
        </w:rPr>
        <w:t>خالد</w:t>
      </w:r>
      <w:r w:rsidRPr="009B49D6">
        <w:rPr>
          <w:rFonts w:cs="Traditional Arabic"/>
          <w:color w:val="000000"/>
          <w:sz w:val="32"/>
          <w:szCs w:val="32"/>
          <w:rtl/>
        </w:rPr>
        <w:t xml:space="preserve"> </w:t>
      </w:r>
      <w:r w:rsidRPr="009B49D6">
        <w:rPr>
          <w:rFonts w:cs="Traditional Arabic" w:hint="eastAsia"/>
          <w:color w:val="000000"/>
          <w:sz w:val="32"/>
          <w:szCs w:val="32"/>
          <w:rtl/>
        </w:rPr>
        <w:t>الحذاء</w:t>
      </w:r>
      <w:r w:rsidRPr="009B49D6">
        <w:rPr>
          <w:rFonts w:cs="Traditional Arabic"/>
          <w:color w:val="000000"/>
          <w:sz w:val="32"/>
          <w:szCs w:val="32"/>
          <w:rtl/>
        </w:rPr>
        <w:t xml:space="preserve"> 8/42</w:t>
      </w:r>
      <w:r w:rsidRPr="009B49D6">
        <w:rPr>
          <w:rFonts w:cs="Traditional Arabic" w:hint="eastAsia"/>
          <w:color w:val="000000"/>
          <w:sz w:val="32"/>
          <w:szCs w:val="32"/>
          <w:rtl/>
        </w:rPr>
        <w:t>،</w:t>
      </w:r>
      <w:r w:rsidRPr="009B49D6">
        <w:rPr>
          <w:rFonts w:cs="Traditional Arabic"/>
          <w:color w:val="000000"/>
          <w:sz w:val="32"/>
          <w:szCs w:val="32"/>
          <w:rtl/>
        </w:rPr>
        <w:t xml:space="preserve"> </w:t>
      </w:r>
      <w:r w:rsidRPr="009B49D6">
        <w:rPr>
          <w:rFonts w:cs="Traditional Arabic" w:hint="eastAsia"/>
          <w:color w:val="000000"/>
          <w:sz w:val="32"/>
          <w:szCs w:val="32"/>
          <w:rtl/>
        </w:rPr>
        <w:t>وابن</w:t>
      </w:r>
      <w:r w:rsidRPr="009B49D6">
        <w:rPr>
          <w:rFonts w:cs="Traditional Arabic"/>
          <w:color w:val="000000"/>
          <w:sz w:val="32"/>
          <w:szCs w:val="32"/>
          <w:rtl/>
        </w:rPr>
        <w:t xml:space="preserve"> </w:t>
      </w:r>
      <w:r w:rsidRPr="009B49D6">
        <w:rPr>
          <w:rFonts w:cs="Traditional Arabic" w:hint="eastAsia"/>
          <w:color w:val="000000"/>
          <w:sz w:val="32"/>
          <w:szCs w:val="32"/>
          <w:rtl/>
        </w:rPr>
        <w:t>ماجة</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سننه</w:t>
      </w:r>
      <w:r w:rsidRPr="009B49D6">
        <w:rPr>
          <w:rFonts w:cs="Traditional Arabic"/>
          <w:color w:val="000000"/>
          <w:sz w:val="32"/>
          <w:szCs w:val="32"/>
          <w:rtl/>
        </w:rPr>
        <w:t xml:space="preserve"> 2628 </w:t>
      </w:r>
      <w:r w:rsidRPr="009B49D6">
        <w:rPr>
          <w:rFonts w:cs="Traditional Arabic" w:hint="eastAsia"/>
          <w:color w:val="000000"/>
          <w:sz w:val="32"/>
          <w:szCs w:val="32"/>
          <w:rtl/>
        </w:rPr>
        <w:t>كتاب</w:t>
      </w:r>
      <w:r w:rsidRPr="009B49D6">
        <w:rPr>
          <w:rFonts w:cs="Traditional Arabic"/>
          <w:color w:val="000000"/>
          <w:sz w:val="32"/>
          <w:szCs w:val="32"/>
          <w:rtl/>
        </w:rPr>
        <w:t xml:space="preserve"> </w:t>
      </w:r>
      <w:r w:rsidRPr="009B49D6">
        <w:rPr>
          <w:rFonts w:cs="Traditional Arabic" w:hint="eastAsia"/>
          <w:color w:val="000000"/>
          <w:sz w:val="32"/>
          <w:szCs w:val="32"/>
          <w:rtl/>
        </w:rPr>
        <w:t>الديات</w:t>
      </w:r>
      <w:r w:rsidRPr="009B49D6">
        <w:rPr>
          <w:rFonts w:cs="Traditional Arabic"/>
          <w:color w:val="000000"/>
          <w:sz w:val="32"/>
          <w:szCs w:val="32"/>
          <w:rtl/>
        </w:rPr>
        <w:t xml:space="preserve"> 3/648</w:t>
      </w:r>
      <w:r w:rsidRPr="009B49D6">
        <w:rPr>
          <w:rFonts w:cs="Traditional Arabic" w:hint="eastAsia"/>
          <w:color w:val="000000"/>
          <w:sz w:val="32"/>
          <w:szCs w:val="32"/>
          <w:rtl/>
        </w:rPr>
        <w:t>،</w:t>
      </w:r>
      <w:r w:rsidRPr="009B49D6">
        <w:rPr>
          <w:rFonts w:cs="Traditional Arabic"/>
          <w:color w:val="000000"/>
          <w:sz w:val="32"/>
          <w:szCs w:val="32"/>
          <w:rtl/>
        </w:rPr>
        <w:t xml:space="preserve"> </w:t>
      </w:r>
      <w:r w:rsidRPr="009B49D6">
        <w:rPr>
          <w:rFonts w:cs="Traditional Arabic" w:hint="eastAsia"/>
          <w:color w:val="000000"/>
          <w:sz w:val="32"/>
          <w:szCs w:val="32"/>
          <w:rtl/>
        </w:rPr>
        <w:t>والدار</w:t>
      </w:r>
      <w:r w:rsidRPr="009B49D6">
        <w:rPr>
          <w:rFonts w:cs="Traditional Arabic"/>
          <w:color w:val="000000"/>
          <w:sz w:val="32"/>
          <w:szCs w:val="32"/>
          <w:rtl/>
        </w:rPr>
        <w:t xml:space="preserve"> </w:t>
      </w:r>
      <w:r w:rsidRPr="009B49D6">
        <w:rPr>
          <w:rFonts w:cs="Traditional Arabic" w:hint="eastAsia"/>
          <w:color w:val="000000"/>
          <w:sz w:val="32"/>
          <w:szCs w:val="32"/>
          <w:rtl/>
        </w:rPr>
        <w:t>قطني</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سننه</w:t>
      </w:r>
      <w:r w:rsidRPr="009B49D6">
        <w:rPr>
          <w:rFonts w:cs="Traditional Arabic"/>
          <w:color w:val="000000"/>
          <w:sz w:val="32"/>
          <w:szCs w:val="32"/>
          <w:rtl/>
        </w:rPr>
        <w:t xml:space="preserve"> 3172 </w:t>
      </w:r>
      <w:r w:rsidRPr="009B49D6">
        <w:rPr>
          <w:rFonts w:cs="Traditional Arabic" w:hint="eastAsia"/>
          <w:color w:val="000000"/>
          <w:sz w:val="32"/>
          <w:szCs w:val="32"/>
          <w:rtl/>
        </w:rPr>
        <w:t>المجلد</w:t>
      </w:r>
      <w:r w:rsidRPr="009B49D6">
        <w:rPr>
          <w:rFonts w:cs="Traditional Arabic"/>
          <w:color w:val="000000"/>
          <w:sz w:val="32"/>
          <w:szCs w:val="32"/>
          <w:rtl/>
        </w:rPr>
        <w:t xml:space="preserve"> </w:t>
      </w:r>
      <w:r w:rsidRPr="009B49D6">
        <w:rPr>
          <w:rFonts w:cs="Traditional Arabic" w:hint="eastAsia"/>
          <w:color w:val="000000"/>
          <w:sz w:val="32"/>
          <w:szCs w:val="32"/>
          <w:rtl/>
        </w:rPr>
        <w:t>الرابع</w:t>
      </w:r>
      <w:r w:rsidRPr="009B49D6">
        <w:rPr>
          <w:rFonts w:cs="Traditional Arabic"/>
          <w:color w:val="000000"/>
          <w:sz w:val="32"/>
          <w:szCs w:val="32"/>
          <w:rtl/>
        </w:rPr>
        <w:t xml:space="preserve"> 4/104</w:t>
      </w:r>
      <w:r w:rsidRPr="009B49D6">
        <w:rPr>
          <w:rFonts w:cs="Traditional Arabic" w:hint="eastAsia"/>
          <w:color w:val="000000"/>
          <w:sz w:val="32"/>
          <w:szCs w:val="32"/>
          <w:rtl/>
        </w:rPr>
        <w:t>،</w:t>
      </w:r>
      <w:r w:rsidRPr="009B49D6">
        <w:rPr>
          <w:rFonts w:cs="Traditional Arabic"/>
          <w:color w:val="000000"/>
          <w:sz w:val="32"/>
          <w:szCs w:val="32"/>
          <w:rtl/>
        </w:rPr>
        <w:t xml:space="preserve"> </w:t>
      </w:r>
      <w:r w:rsidRPr="009B49D6">
        <w:rPr>
          <w:rFonts w:cs="Traditional Arabic" w:hint="eastAsia"/>
          <w:color w:val="000000"/>
          <w:sz w:val="32"/>
          <w:szCs w:val="32"/>
          <w:rtl/>
        </w:rPr>
        <w:t>قال</w:t>
      </w:r>
      <w:r w:rsidRPr="009B49D6">
        <w:rPr>
          <w:rFonts w:cs="Traditional Arabic"/>
          <w:color w:val="000000"/>
          <w:sz w:val="32"/>
          <w:szCs w:val="32"/>
          <w:rtl/>
        </w:rPr>
        <w:t xml:space="preserve"> </w:t>
      </w:r>
      <w:r w:rsidRPr="009B49D6">
        <w:rPr>
          <w:rFonts w:cs="Traditional Arabic" w:hint="eastAsia"/>
          <w:color w:val="000000"/>
          <w:sz w:val="32"/>
          <w:szCs w:val="32"/>
          <w:rtl/>
        </w:rPr>
        <w:t>الشيخ</w:t>
      </w:r>
      <w:r w:rsidRPr="009B49D6">
        <w:rPr>
          <w:rFonts w:cs="Traditional Arabic"/>
          <w:color w:val="000000"/>
          <w:sz w:val="32"/>
          <w:szCs w:val="32"/>
          <w:rtl/>
        </w:rPr>
        <w:t xml:space="preserve"> </w:t>
      </w:r>
      <w:r w:rsidRPr="009B49D6">
        <w:rPr>
          <w:rFonts w:cs="Traditional Arabic" w:hint="eastAsia"/>
          <w:color w:val="000000"/>
          <w:sz w:val="32"/>
          <w:szCs w:val="32"/>
          <w:rtl/>
        </w:rPr>
        <w:t>الألباني</w:t>
      </w:r>
      <w:r w:rsidRPr="009B49D6">
        <w:rPr>
          <w:rFonts w:cs="Traditional Arabic"/>
          <w:color w:val="000000"/>
          <w:sz w:val="32"/>
          <w:szCs w:val="32"/>
          <w:rtl/>
        </w:rPr>
        <w:t xml:space="preserve"> : </w:t>
      </w:r>
      <w:r w:rsidRPr="009B49D6">
        <w:rPr>
          <w:rFonts w:cs="Traditional Arabic" w:hint="eastAsia"/>
          <w:color w:val="000000"/>
          <w:sz w:val="32"/>
          <w:szCs w:val="32"/>
          <w:rtl/>
        </w:rPr>
        <w:t>صحيح</w:t>
      </w:r>
      <w:r w:rsidRPr="009B49D6">
        <w:rPr>
          <w:rFonts w:cs="Traditional Arabic"/>
          <w:color w:val="000000"/>
          <w:sz w:val="32"/>
          <w:szCs w:val="32"/>
          <w:rtl/>
        </w:rPr>
        <w:t xml:space="preserve"> </w:t>
      </w:r>
      <w:r w:rsidRPr="009B49D6">
        <w:rPr>
          <w:rFonts w:cs="Traditional Arabic" w:hint="eastAsia"/>
          <w:color w:val="000000"/>
          <w:sz w:val="32"/>
          <w:szCs w:val="32"/>
          <w:rtl/>
        </w:rPr>
        <w:t>لغيره</w:t>
      </w:r>
      <w:r w:rsidRPr="009B49D6">
        <w:rPr>
          <w:rFonts w:cs="Traditional Arabic"/>
          <w:color w:val="000000"/>
          <w:sz w:val="32"/>
          <w:szCs w:val="32"/>
          <w:rtl/>
        </w:rPr>
        <w:t>.</w:t>
      </w:r>
    </w:p>
  </w:footnote>
  <w:footnote w:id="775">
    <w:p w:rsidR="00076974" w:rsidRDefault="00076974" w:rsidP="00760E6E">
      <w:pPr>
        <w:pStyle w:val="FootnoteText"/>
        <w:jc w:val="both"/>
      </w:pPr>
      <w:r>
        <w:rPr>
          <w:rFonts w:cs="Traditional Arabic"/>
          <w:color w:val="000000"/>
          <w:sz w:val="32"/>
          <w:szCs w:val="32"/>
          <w:rtl/>
        </w:rPr>
        <w:t>(3)</w:t>
      </w:r>
      <w:r w:rsidRPr="009B49D6">
        <w:rPr>
          <w:rFonts w:cs="Traditional Arabic"/>
          <w:color w:val="000000"/>
          <w:sz w:val="32"/>
          <w:szCs w:val="32"/>
          <w:rtl/>
        </w:rPr>
        <w:t xml:space="preserve">- </w:t>
      </w:r>
      <w:r w:rsidRPr="009B49D6">
        <w:rPr>
          <w:rFonts w:cs="Traditional Arabic" w:hint="eastAsia"/>
          <w:color w:val="000000"/>
          <w:sz w:val="32"/>
          <w:szCs w:val="32"/>
          <w:rtl/>
        </w:rPr>
        <w:t>أخرجه</w:t>
      </w:r>
      <w:r w:rsidRPr="009B49D6">
        <w:rPr>
          <w:rFonts w:cs="Traditional Arabic"/>
          <w:color w:val="000000"/>
          <w:sz w:val="32"/>
          <w:szCs w:val="32"/>
          <w:rtl/>
        </w:rPr>
        <w:t xml:space="preserve"> </w:t>
      </w:r>
      <w:r w:rsidRPr="009B49D6">
        <w:rPr>
          <w:rFonts w:cs="Traditional Arabic" w:hint="eastAsia"/>
          <w:color w:val="000000"/>
          <w:sz w:val="32"/>
          <w:szCs w:val="32"/>
          <w:rtl/>
        </w:rPr>
        <w:t>مسلم</w:t>
      </w:r>
      <w:r w:rsidRPr="009B49D6">
        <w:rPr>
          <w:rFonts w:cs="Traditional Arabic"/>
          <w:color w:val="000000"/>
          <w:sz w:val="32"/>
          <w:szCs w:val="32"/>
          <w:rtl/>
        </w:rPr>
        <w:t xml:space="preserve"> </w:t>
      </w:r>
      <w:r w:rsidRPr="009B49D6">
        <w:rPr>
          <w:rFonts w:cs="Traditional Arabic" w:hint="eastAsia"/>
          <w:color w:val="000000"/>
          <w:sz w:val="32"/>
          <w:szCs w:val="32"/>
          <w:rtl/>
        </w:rPr>
        <w:t>في</w:t>
      </w:r>
      <w:r w:rsidRPr="009B49D6">
        <w:rPr>
          <w:rFonts w:cs="Traditional Arabic"/>
          <w:color w:val="000000"/>
          <w:sz w:val="32"/>
          <w:szCs w:val="32"/>
          <w:rtl/>
        </w:rPr>
        <w:t xml:space="preserve"> </w:t>
      </w:r>
      <w:r w:rsidRPr="009B49D6">
        <w:rPr>
          <w:rFonts w:cs="Traditional Arabic" w:hint="eastAsia"/>
          <w:color w:val="000000"/>
          <w:sz w:val="32"/>
          <w:szCs w:val="32"/>
          <w:rtl/>
        </w:rPr>
        <w:t>صحيحه</w:t>
      </w:r>
      <w:r w:rsidRPr="009B49D6">
        <w:rPr>
          <w:rFonts w:cs="Traditional Arabic"/>
          <w:color w:val="000000"/>
          <w:sz w:val="32"/>
          <w:szCs w:val="32"/>
          <w:rtl/>
        </w:rPr>
        <w:t xml:space="preserve"> 4487 </w:t>
      </w:r>
      <w:r w:rsidRPr="009B49D6">
        <w:rPr>
          <w:rFonts w:cs="Traditional Arabic" w:hint="eastAsia"/>
          <w:color w:val="000000"/>
          <w:sz w:val="32"/>
          <w:szCs w:val="32"/>
          <w:rtl/>
        </w:rPr>
        <w:t>باب</w:t>
      </w:r>
      <w:r w:rsidRPr="009B49D6">
        <w:rPr>
          <w:rFonts w:cs="Traditional Arabic"/>
          <w:color w:val="000000"/>
          <w:sz w:val="32"/>
          <w:szCs w:val="32"/>
          <w:rtl/>
        </w:rPr>
        <w:t xml:space="preserve"> </w:t>
      </w:r>
      <w:r w:rsidRPr="009B49D6">
        <w:rPr>
          <w:rFonts w:cs="Traditional Arabic" w:hint="eastAsia"/>
          <w:color w:val="000000"/>
          <w:sz w:val="32"/>
          <w:szCs w:val="32"/>
          <w:rtl/>
        </w:rPr>
        <w:t>دية</w:t>
      </w:r>
      <w:r w:rsidRPr="009B49D6">
        <w:rPr>
          <w:rFonts w:cs="Traditional Arabic"/>
          <w:color w:val="000000"/>
          <w:sz w:val="32"/>
          <w:szCs w:val="32"/>
          <w:rtl/>
        </w:rPr>
        <w:t xml:space="preserve"> </w:t>
      </w:r>
      <w:r w:rsidRPr="009B49D6">
        <w:rPr>
          <w:rFonts w:cs="Traditional Arabic" w:hint="eastAsia"/>
          <w:color w:val="000000"/>
          <w:sz w:val="32"/>
          <w:szCs w:val="32"/>
          <w:rtl/>
        </w:rPr>
        <w:t>الجنين</w:t>
      </w:r>
      <w:r w:rsidRPr="009B49D6">
        <w:rPr>
          <w:rFonts w:cs="Traditional Arabic"/>
          <w:color w:val="000000"/>
          <w:sz w:val="32"/>
          <w:szCs w:val="32"/>
          <w:rtl/>
        </w:rPr>
        <w:t xml:space="preserve"> </w:t>
      </w:r>
      <w:r w:rsidRPr="009B49D6">
        <w:rPr>
          <w:rFonts w:cs="Traditional Arabic" w:hint="eastAsia"/>
          <w:color w:val="000000"/>
          <w:sz w:val="32"/>
          <w:szCs w:val="32"/>
          <w:rtl/>
        </w:rPr>
        <w:t>ووجوب</w:t>
      </w:r>
      <w:r w:rsidRPr="009B49D6">
        <w:rPr>
          <w:rFonts w:cs="Traditional Arabic"/>
          <w:color w:val="000000"/>
          <w:sz w:val="32"/>
          <w:szCs w:val="32"/>
          <w:rtl/>
        </w:rPr>
        <w:t xml:space="preserve"> </w:t>
      </w:r>
      <w:r w:rsidRPr="009B49D6">
        <w:rPr>
          <w:rFonts w:cs="Traditional Arabic" w:hint="eastAsia"/>
          <w:color w:val="000000"/>
          <w:sz w:val="32"/>
          <w:szCs w:val="32"/>
          <w:rtl/>
        </w:rPr>
        <w:t>الدية</w:t>
      </w:r>
      <w:r w:rsidRPr="009B49D6">
        <w:rPr>
          <w:rFonts w:cs="Traditional Arabic"/>
          <w:color w:val="000000"/>
          <w:sz w:val="32"/>
          <w:szCs w:val="32"/>
          <w:rtl/>
        </w:rPr>
        <w:t xml:space="preserve"> </w:t>
      </w:r>
      <w:r w:rsidRPr="009B49D6">
        <w:rPr>
          <w:rFonts w:cs="Traditional Arabic" w:hint="eastAsia"/>
          <w:color w:val="000000"/>
          <w:sz w:val="32"/>
          <w:szCs w:val="32"/>
          <w:rtl/>
        </w:rPr>
        <w:t>فى</w:t>
      </w:r>
      <w:r w:rsidRPr="009B49D6">
        <w:rPr>
          <w:rFonts w:cs="Traditional Arabic"/>
          <w:color w:val="000000"/>
          <w:sz w:val="32"/>
          <w:szCs w:val="32"/>
          <w:rtl/>
        </w:rPr>
        <w:t xml:space="preserve"> </w:t>
      </w:r>
      <w:r w:rsidRPr="009B49D6">
        <w:rPr>
          <w:rFonts w:cs="Traditional Arabic" w:hint="eastAsia"/>
          <w:color w:val="000000"/>
          <w:sz w:val="32"/>
          <w:szCs w:val="32"/>
          <w:rtl/>
        </w:rPr>
        <w:t>قتل</w:t>
      </w:r>
      <w:r w:rsidRPr="009B49D6">
        <w:rPr>
          <w:rFonts w:cs="Traditional Arabic"/>
          <w:color w:val="000000"/>
          <w:sz w:val="32"/>
          <w:szCs w:val="32"/>
          <w:rtl/>
        </w:rPr>
        <w:t xml:space="preserve"> </w:t>
      </w:r>
      <w:r w:rsidRPr="009B49D6">
        <w:rPr>
          <w:rFonts w:cs="Traditional Arabic" w:hint="eastAsia"/>
          <w:color w:val="000000"/>
          <w:sz w:val="32"/>
          <w:szCs w:val="32"/>
          <w:rtl/>
        </w:rPr>
        <w:t>الخطإ</w:t>
      </w:r>
      <w:r w:rsidRPr="009B49D6">
        <w:rPr>
          <w:rFonts w:cs="Traditional Arabic"/>
          <w:color w:val="000000"/>
          <w:sz w:val="32"/>
          <w:szCs w:val="32"/>
          <w:rtl/>
        </w:rPr>
        <w:t xml:space="preserve"> </w:t>
      </w:r>
      <w:r w:rsidRPr="009B49D6">
        <w:rPr>
          <w:rFonts w:cs="Traditional Arabic" w:hint="eastAsia"/>
          <w:color w:val="000000"/>
          <w:sz w:val="32"/>
          <w:szCs w:val="32"/>
          <w:rtl/>
        </w:rPr>
        <w:t>وشبه</w:t>
      </w:r>
      <w:r w:rsidRPr="009B49D6">
        <w:rPr>
          <w:rFonts w:cs="Traditional Arabic"/>
          <w:color w:val="000000"/>
          <w:sz w:val="32"/>
          <w:szCs w:val="32"/>
          <w:rtl/>
        </w:rPr>
        <w:t xml:space="preserve"> </w:t>
      </w:r>
      <w:r w:rsidRPr="009B49D6">
        <w:rPr>
          <w:rFonts w:cs="Traditional Arabic" w:hint="eastAsia"/>
          <w:color w:val="000000"/>
          <w:sz w:val="32"/>
          <w:szCs w:val="32"/>
          <w:rtl/>
        </w:rPr>
        <w:t>العمد</w:t>
      </w:r>
      <w:r w:rsidRPr="009B49D6">
        <w:rPr>
          <w:rFonts w:cs="Traditional Arabic"/>
          <w:color w:val="000000"/>
          <w:sz w:val="32"/>
          <w:szCs w:val="32"/>
          <w:rtl/>
        </w:rPr>
        <w:t xml:space="preserve"> </w:t>
      </w:r>
      <w:r w:rsidRPr="009B49D6">
        <w:rPr>
          <w:rFonts w:cs="Traditional Arabic" w:hint="eastAsia"/>
          <w:color w:val="000000"/>
          <w:sz w:val="32"/>
          <w:szCs w:val="32"/>
          <w:rtl/>
        </w:rPr>
        <w:t>على</w:t>
      </w:r>
      <w:r w:rsidRPr="009B49D6">
        <w:rPr>
          <w:rFonts w:cs="Traditional Arabic"/>
          <w:color w:val="000000"/>
          <w:sz w:val="32"/>
          <w:szCs w:val="32"/>
          <w:rtl/>
        </w:rPr>
        <w:t xml:space="preserve"> </w:t>
      </w:r>
      <w:r w:rsidRPr="009B49D6">
        <w:rPr>
          <w:rFonts w:cs="Traditional Arabic" w:hint="eastAsia"/>
          <w:color w:val="000000"/>
          <w:sz w:val="32"/>
          <w:szCs w:val="32"/>
          <w:rtl/>
        </w:rPr>
        <w:t>عاقلة</w:t>
      </w:r>
      <w:r w:rsidRPr="009B49D6">
        <w:rPr>
          <w:rFonts w:cs="Traditional Arabic"/>
          <w:color w:val="000000"/>
          <w:sz w:val="32"/>
          <w:szCs w:val="32"/>
          <w:rtl/>
        </w:rPr>
        <w:t xml:space="preserve"> </w:t>
      </w:r>
      <w:r w:rsidRPr="009B49D6">
        <w:rPr>
          <w:rFonts w:cs="Traditional Arabic" w:hint="eastAsia"/>
          <w:color w:val="000000"/>
          <w:sz w:val="32"/>
          <w:szCs w:val="32"/>
          <w:rtl/>
        </w:rPr>
        <w:t>الجانى</w:t>
      </w:r>
      <w:r w:rsidRPr="009B49D6">
        <w:rPr>
          <w:rFonts w:cs="Traditional Arabic"/>
          <w:color w:val="000000"/>
          <w:sz w:val="32"/>
          <w:szCs w:val="32"/>
          <w:rtl/>
        </w:rPr>
        <w:t xml:space="preserve"> 5/111.</w:t>
      </w:r>
    </w:p>
  </w:footnote>
  <w:footnote w:id="776">
    <w:p w:rsidR="00076974" w:rsidRDefault="00076974" w:rsidP="00760E6E">
      <w:pPr>
        <w:pStyle w:val="FootnoteText"/>
      </w:pPr>
      <w:r>
        <w:rPr>
          <w:rFonts w:cs="Traditional Arabic"/>
          <w:sz w:val="32"/>
          <w:szCs w:val="32"/>
          <w:rtl/>
        </w:rPr>
        <w:t>(1)</w:t>
      </w:r>
      <w:r w:rsidRPr="0045504C">
        <w:rPr>
          <w:rFonts w:cs="Traditional Arabic"/>
          <w:sz w:val="32"/>
          <w:szCs w:val="32"/>
          <w:rtl/>
        </w:rPr>
        <w:t xml:space="preserve">- </w:t>
      </w:r>
      <w:r w:rsidRPr="0045504C">
        <w:rPr>
          <w:rFonts w:cs="Traditional Arabic" w:hint="eastAsia"/>
          <w:sz w:val="32"/>
          <w:szCs w:val="32"/>
          <w:rtl/>
        </w:rPr>
        <w:t>سبق</w:t>
      </w:r>
      <w:r w:rsidRPr="0045504C">
        <w:rPr>
          <w:rFonts w:cs="Traditional Arabic"/>
          <w:sz w:val="32"/>
          <w:szCs w:val="32"/>
          <w:rtl/>
        </w:rPr>
        <w:t xml:space="preserve"> </w:t>
      </w:r>
      <w:r w:rsidRPr="0045504C">
        <w:rPr>
          <w:rFonts w:cs="Traditional Arabic" w:hint="eastAsia"/>
          <w:sz w:val="32"/>
          <w:szCs w:val="32"/>
          <w:rtl/>
        </w:rPr>
        <w:t>تخريجه</w:t>
      </w:r>
      <w:r w:rsidRPr="0045504C">
        <w:rPr>
          <w:rFonts w:cs="Traditional Arabic"/>
          <w:sz w:val="32"/>
          <w:szCs w:val="32"/>
          <w:rtl/>
        </w:rPr>
        <w:t xml:space="preserve"> </w:t>
      </w:r>
      <w:r w:rsidRPr="0045504C">
        <w:rPr>
          <w:rFonts w:cs="Traditional Arabic" w:hint="eastAsia"/>
          <w:sz w:val="32"/>
          <w:szCs w:val="32"/>
          <w:rtl/>
        </w:rPr>
        <w:t>صفحة</w:t>
      </w:r>
      <w:r w:rsidRPr="0045504C">
        <w:rPr>
          <w:rFonts w:cs="Traditional Arabic"/>
          <w:sz w:val="32"/>
          <w:szCs w:val="32"/>
          <w:rtl/>
        </w:rPr>
        <w:t xml:space="preserve"> 415.</w:t>
      </w:r>
    </w:p>
  </w:footnote>
  <w:footnote w:id="777">
    <w:p w:rsidR="00076974" w:rsidRPr="0045504C" w:rsidRDefault="00076974" w:rsidP="00760E6E">
      <w:pPr>
        <w:autoSpaceDE w:val="0"/>
        <w:autoSpaceDN w:val="0"/>
        <w:adjustRightInd w:val="0"/>
        <w:jc w:val="both"/>
        <w:rPr>
          <w:rFonts w:cs="Traditional Arabic"/>
          <w:color w:val="000000"/>
          <w:sz w:val="32"/>
          <w:szCs w:val="32"/>
          <w:rtl/>
        </w:rPr>
      </w:pPr>
      <w:r>
        <w:rPr>
          <w:rFonts w:cs="Traditional Arabic"/>
          <w:color w:val="000000"/>
          <w:sz w:val="32"/>
          <w:szCs w:val="32"/>
          <w:rtl/>
        </w:rPr>
        <w:t>(2)</w:t>
      </w:r>
      <w:r w:rsidRPr="0045504C">
        <w:rPr>
          <w:rFonts w:cs="Traditional Arabic"/>
          <w:color w:val="000000"/>
          <w:sz w:val="32"/>
          <w:szCs w:val="32"/>
          <w:rtl/>
        </w:rPr>
        <w:t>- حمل بن مالك بن النابغة الهذلي، من هذيل بن مدركة بن إلياس بن مضر ، يكنى أبا نضلة ، له صحبة ، وهو مدني نزل البصرة وله بها دار.روى عن : النبي صلى الله عليه وسلم في دية الجنين.</w:t>
      </w:r>
    </w:p>
    <w:p w:rsidR="00076974" w:rsidRDefault="00076974" w:rsidP="0045504C">
      <w:pPr>
        <w:autoSpaceDE w:val="0"/>
        <w:autoSpaceDN w:val="0"/>
        <w:adjustRightInd w:val="0"/>
        <w:jc w:val="both"/>
      </w:pPr>
      <w:r w:rsidRPr="0045504C">
        <w:rPr>
          <w:rFonts w:cs="Traditional Arabic"/>
          <w:color w:val="000000"/>
          <w:sz w:val="32"/>
          <w:szCs w:val="32"/>
          <w:rtl/>
        </w:rPr>
        <w:t>روى عنه : عبد الله بن عباس.روى له أبو داود ، والنسائي ، وابن ماجة هذا الحديث الواحد.انظر تهذيب الكمال 7/449.</w:t>
      </w:r>
    </w:p>
  </w:footnote>
  <w:footnote w:id="778">
    <w:p w:rsidR="00076974" w:rsidRDefault="00076974" w:rsidP="00760E6E">
      <w:pPr>
        <w:pStyle w:val="FootnoteText"/>
        <w:jc w:val="both"/>
      </w:pPr>
      <w:r>
        <w:rPr>
          <w:rFonts w:cs="Traditional Arabic"/>
          <w:color w:val="000000"/>
          <w:sz w:val="32"/>
          <w:szCs w:val="32"/>
          <w:rtl/>
        </w:rPr>
        <w:t>(1)</w:t>
      </w:r>
      <w:r w:rsidRPr="0045504C">
        <w:rPr>
          <w:rFonts w:cs="Traditional Arabic"/>
          <w:color w:val="000000"/>
          <w:sz w:val="32"/>
          <w:szCs w:val="32"/>
          <w:rtl/>
        </w:rPr>
        <w:t>-</w:t>
      </w:r>
      <w:r w:rsidRPr="0045504C">
        <w:rPr>
          <w:rFonts w:cs="Traditional Arabic" w:hint="eastAsia"/>
          <w:color w:val="000000"/>
          <w:sz w:val="32"/>
          <w:szCs w:val="32"/>
          <w:rtl/>
        </w:rPr>
        <w:t>أخرجه</w:t>
      </w:r>
      <w:r w:rsidRPr="0045504C">
        <w:rPr>
          <w:rFonts w:cs="Traditional Arabic"/>
          <w:color w:val="000000"/>
          <w:sz w:val="32"/>
          <w:szCs w:val="32"/>
          <w:rtl/>
        </w:rPr>
        <w:t xml:space="preserve"> </w:t>
      </w:r>
      <w:r w:rsidRPr="0045504C">
        <w:rPr>
          <w:rFonts w:cs="Traditional Arabic" w:hint="eastAsia"/>
          <w:color w:val="000000"/>
          <w:sz w:val="32"/>
          <w:szCs w:val="32"/>
          <w:rtl/>
        </w:rPr>
        <w:t>أبو</w:t>
      </w:r>
      <w:r w:rsidRPr="0045504C">
        <w:rPr>
          <w:rFonts w:cs="Traditional Arabic"/>
          <w:color w:val="000000"/>
          <w:sz w:val="32"/>
          <w:szCs w:val="32"/>
          <w:rtl/>
        </w:rPr>
        <w:t xml:space="preserve"> </w:t>
      </w:r>
      <w:r w:rsidRPr="0045504C">
        <w:rPr>
          <w:rFonts w:cs="Traditional Arabic" w:hint="eastAsia"/>
          <w:color w:val="000000"/>
          <w:sz w:val="32"/>
          <w:szCs w:val="32"/>
          <w:rtl/>
        </w:rPr>
        <w:t>داود</w:t>
      </w:r>
      <w:r w:rsidRPr="0045504C">
        <w:rPr>
          <w:rFonts w:cs="Traditional Arabic"/>
          <w:color w:val="000000"/>
          <w:sz w:val="32"/>
          <w:szCs w:val="32"/>
          <w:rtl/>
        </w:rPr>
        <w:t xml:space="preserve"> </w:t>
      </w:r>
      <w:r w:rsidRPr="0045504C">
        <w:rPr>
          <w:rFonts w:cs="Traditional Arabic" w:hint="eastAsia"/>
          <w:color w:val="000000"/>
          <w:sz w:val="32"/>
          <w:szCs w:val="32"/>
          <w:rtl/>
        </w:rPr>
        <w:t>في</w:t>
      </w:r>
      <w:r w:rsidRPr="0045504C">
        <w:rPr>
          <w:rFonts w:cs="Traditional Arabic"/>
          <w:color w:val="000000"/>
          <w:sz w:val="32"/>
          <w:szCs w:val="32"/>
          <w:rtl/>
        </w:rPr>
        <w:t xml:space="preserve"> </w:t>
      </w:r>
      <w:r w:rsidRPr="0045504C">
        <w:rPr>
          <w:rFonts w:cs="Traditional Arabic" w:hint="eastAsia"/>
          <w:color w:val="000000"/>
          <w:sz w:val="32"/>
          <w:szCs w:val="32"/>
          <w:rtl/>
        </w:rPr>
        <w:t>سننه</w:t>
      </w:r>
      <w:r w:rsidRPr="0045504C">
        <w:rPr>
          <w:rFonts w:cs="Traditional Arabic"/>
          <w:color w:val="000000"/>
          <w:sz w:val="32"/>
          <w:szCs w:val="32"/>
          <w:rtl/>
        </w:rPr>
        <w:t xml:space="preserve"> 4574 </w:t>
      </w:r>
      <w:r w:rsidRPr="0045504C">
        <w:rPr>
          <w:rFonts w:cs="Traditional Arabic" w:hint="eastAsia"/>
          <w:color w:val="000000"/>
          <w:sz w:val="32"/>
          <w:szCs w:val="32"/>
          <w:rtl/>
        </w:rPr>
        <w:t>باب</w:t>
      </w:r>
      <w:r w:rsidRPr="0045504C">
        <w:rPr>
          <w:rFonts w:cs="Traditional Arabic"/>
          <w:color w:val="000000"/>
          <w:sz w:val="32"/>
          <w:szCs w:val="32"/>
          <w:rtl/>
        </w:rPr>
        <w:t xml:space="preserve"> </w:t>
      </w:r>
      <w:r w:rsidRPr="0045504C">
        <w:rPr>
          <w:rFonts w:cs="Traditional Arabic" w:hint="eastAsia"/>
          <w:color w:val="000000"/>
          <w:sz w:val="32"/>
          <w:szCs w:val="32"/>
          <w:rtl/>
        </w:rPr>
        <w:t>دية</w:t>
      </w:r>
      <w:r w:rsidRPr="0045504C">
        <w:rPr>
          <w:rFonts w:cs="Traditional Arabic"/>
          <w:color w:val="000000"/>
          <w:sz w:val="32"/>
          <w:szCs w:val="32"/>
          <w:rtl/>
        </w:rPr>
        <w:t xml:space="preserve"> </w:t>
      </w:r>
      <w:r w:rsidRPr="0045504C">
        <w:rPr>
          <w:rFonts w:cs="Traditional Arabic" w:hint="eastAsia"/>
          <w:color w:val="000000"/>
          <w:sz w:val="32"/>
          <w:szCs w:val="32"/>
          <w:rtl/>
        </w:rPr>
        <w:t>الجنين</w:t>
      </w:r>
      <w:r w:rsidRPr="0045504C">
        <w:rPr>
          <w:rFonts w:cs="Traditional Arabic"/>
          <w:color w:val="000000"/>
          <w:sz w:val="32"/>
          <w:szCs w:val="32"/>
          <w:rtl/>
        </w:rPr>
        <w:t xml:space="preserve"> 4/317</w:t>
      </w:r>
      <w:r w:rsidRPr="0045504C">
        <w:rPr>
          <w:rFonts w:cs="Traditional Arabic" w:hint="eastAsia"/>
          <w:color w:val="000000"/>
          <w:sz w:val="32"/>
          <w:szCs w:val="32"/>
          <w:rtl/>
        </w:rPr>
        <w:t>،</w:t>
      </w:r>
      <w:r w:rsidRPr="0045504C">
        <w:rPr>
          <w:rFonts w:cs="Traditional Arabic"/>
          <w:color w:val="000000"/>
          <w:sz w:val="32"/>
          <w:szCs w:val="32"/>
          <w:rtl/>
        </w:rPr>
        <w:t xml:space="preserve"> </w:t>
      </w:r>
      <w:r w:rsidRPr="0045504C">
        <w:rPr>
          <w:rFonts w:cs="Traditional Arabic" w:hint="eastAsia"/>
          <w:color w:val="000000"/>
          <w:sz w:val="32"/>
          <w:szCs w:val="32"/>
          <w:rtl/>
        </w:rPr>
        <w:t>والنسائي</w:t>
      </w:r>
      <w:r w:rsidRPr="0045504C">
        <w:rPr>
          <w:rFonts w:cs="Traditional Arabic"/>
          <w:color w:val="000000"/>
          <w:sz w:val="32"/>
          <w:szCs w:val="32"/>
          <w:rtl/>
        </w:rPr>
        <w:t xml:space="preserve"> </w:t>
      </w:r>
      <w:r w:rsidRPr="0045504C">
        <w:rPr>
          <w:rFonts w:cs="Traditional Arabic" w:hint="eastAsia"/>
          <w:color w:val="000000"/>
          <w:sz w:val="32"/>
          <w:szCs w:val="32"/>
          <w:rtl/>
        </w:rPr>
        <w:t>في</w:t>
      </w:r>
      <w:r w:rsidRPr="0045504C">
        <w:rPr>
          <w:rFonts w:cs="Traditional Arabic"/>
          <w:color w:val="000000"/>
          <w:sz w:val="32"/>
          <w:szCs w:val="32"/>
          <w:rtl/>
        </w:rPr>
        <w:t xml:space="preserve"> </w:t>
      </w:r>
      <w:r w:rsidRPr="0045504C">
        <w:rPr>
          <w:rFonts w:cs="Traditional Arabic" w:hint="eastAsia"/>
          <w:color w:val="000000"/>
          <w:sz w:val="32"/>
          <w:szCs w:val="32"/>
          <w:rtl/>
        </w:rPr>
        <w:t>سننه</w:t>
      </w:r>
      <w:r w:rsidRPr="0045504C">
        <w:rPr>
          <w:rFonts w:cs="Traditional Arabic"/>
          <w:color w:val="000000"/>
          <w:sz w:val="32"/>
          <w:szCs w:val="32"/>
          <w:rtl/>
        </w:rPr>
        <w:t xml:space="preserve"> 4739 </w:t>
      </w:r>
      <w:r w:rsidRPr="0045504C">
        <w:rPr>
          <w:rFonts w:cs="Traditional Arabic" w:hint="eastAsia"/>
          <w:color w:val="000000"/>
          <w:sz w:val="32"/>
          <w:szCs w:val="32"/>
          <w:rtl/>
        </w:rPr>
        <w:t>باب</w:t>
      </w:r>
      <w:r w:rsidRPr="0045504C">
        <w:rPr>
          <w:rFonts w:cs="Traditional Arabic"/>
          <w:color w:val="000000"/>
          <w:sz w:val="32"/>
          <w:szCs w:val="32"/>
          <w:rtl/>
        </w:rPr>
        <w:t xml:space="preserve"> </w:t>
      </w:r>
      <w:r w:rsidRPr="0045504C">
        <w:rPr>
          <w:rFonts w:cs="Traditional Arabic" w:hint="eastAsia"/>
          <w:color w:val="000000"/>
          <w:sz w:val="32"/>
          <w:szCs w:val="32"/>
          <w:rtl/>
        </w:rPr>
        <w:t>قتل</w:t>
      </w:r>
      <w:r w:rsidRPr="0045504C">
        <w:rPr>
          <w:rFonts w:cs="Traditional Arabic"/>
          <w:color w:val="000000"/>
          <w:sz w:val="32"/>
          <w:szCs w:val="32"/>
          <w:rtl/>
        </w:rPr>
        <w:t xml:space="preserve"> </w:t>
      </w:r>
      <w:r w:rsidRPr="0045504C">
        <w:rPr>
          <w:rFonts w:cs="Traditional Arabic" w:hint="eastAsia"/>
          <w:color w:val="000000"/>
          <w:sz w:val="32"/>
          <w:szCs w:val="32"/>
          <w:rtl/>
        </w:rPr>
        <w:t>المرأة</w:t>
      </w:r>
      <w:r w:rsidRPr="0045504C">
        <w:rPr>
          <w:rFonts w:cs="Traditional Arabic"/>
          <w:color w:val="000000"/>
          <w:sz w:val="32"/>
          <w:szCs w:val="32"/>
          <w:rtl/>
        </w:rPr>
        <w:t xml:space="preserve"> </w:t>
      </w:r>
      <w:r w:rsidRPr="0045504C">
        <w:rPr>
          <w:rFonts w:cs="Traditional Arabic" w:hint="eastAsia"/>
          <w:color w:val="000000"/>
          <w:sz w:val="32"/>
          <w:szCs w:val="32"/>
          <w:rtl/>
        </w:rPr>
        <w:t>بالمرأة</w:t>
      </w:r>
      <w:r w:rsidRPr="0045504C">
        <w:rPr>
          <w:rFonts w:cs="Traditional Arabic"/>
          <w:color w:val="000000"/>
          <w:sz w:val="32"/>
          <w:szCs w:val="32"/>
          <w:rtl/>
        </w:rPr>
        <w:t xml:space="preserve"> 8/21</w:t>
      </w:r>
      <w:r w:rsidRPr="0045504C">
        <w:rPr>
          <w:rFonts w:cs="Traditional Arabic" w:hint="eastAsia"/>
          <w:color w:val="000000"/>
          <w:sz w:val="32"/>
          <w:szCs w:val="32"/>
          <w:rtl/>
        </w:rPr>
        <w:t>،</w:t>
      </w:r>
      <w:r w:rsidRPr="0045504C">
        <w:rPr>
          <w:rFonts w:cs="Traditional Arabic"/>
          <w:color w:val="000000"/>
          <w:sz w:val="32"/>
          <w:szCs w:val="32"/>
          <w:rtl/>
        </w:rPr>
        <w:t xml:space="preserve"> </w:t>
      </w:r>
      <w:r w:rsidRPr="0045504C">
        <w:rPr>
          <w:rFonts w:cs="Traditional Arabic" w:hint="eastAsia"/>
          <w:color w:val="000000"/>
          <w:sz w:val="32"/>
          <w:szCs w:val="32"/>
          <w:rtl/>
        </w:rPr>
        <w:t>قال</w:t>
      </w:r>
      <w:r w:rsidRPr="0045504C">
        <w:rPr>
          <w:rFonts w:cs="Traditional Arabic"/>
          <w:color w:val="000000"/>
          <w:sz w:val="32"/>
          <w:szCs w:val="32"/>
          <w:rtl/>
        </w:rPr>
        <w:t xml:space="preserve"> </w:t>
      </w:r>
      <w:r w:rsidRPr="0045504C">
        <w:rPr>
          <w:rFonts w:cs="Traditional Arabic" w:hint="eastAsia"/>
          <w:color w:val="000000"/>
          <w:sz w:val="32"/>
          <w:szCs w:val="32"/>
          <w:rtl/>
        </w:rPr>
        <w:t>الشيخ</w:t>
      </w:r>
      <w:r w:rsidRPr="0045504C">
        <w:rPr>
          <w:rFonts w:cs="Traditional Arabic"/>
          <w:color w:val="000000"/>
          <w:sz w:val="32"/>
          <w:szCs w:val="32"/>
          <w:rtl/>
        </w:rPr>
        <w:t xml:space="preserve"> </w:t>
      </w:r>
      <w:r w:rsidRPr="0045504C">
        <w:rPr>
          <w:rFonts w:cs="Traditional Arabic" w:hint="eastAsia"/>
          <w:color w:val="000000"/>
          <w:sz w:val="32"/>
          <w:szCs w:val="32"/>
          <w:rtl/>
        </w:rPr>
        <w:t>الألباني</w:t>
      </w:r>
      <w:r w:rsidRPr="0045504C">
        <w:rPr>
          <w:rFonts w:cs="Traditional Arabic"/>
          <w:color w:val="000000"/>
          <w:sz w:val="32"/>
          <w:szCs w:val="32"/>
          <w:rtl/>
        </w:rPr>
        <w:t xml:space="preserve"> : </w:t>
      </w:r>
      <w:r w:rsidRPr="0045504C">
        <w:rPr>
          <w:rFonts w:cs="Traditional Arabic" w:hint="eastAsia"/>
          <w:color w:val="000000"/>
          <w:sz w:val="32"/>
          <w:szCs w:val="32"/>
          <w:rtl/>
        </w:rPr>
        <w:t>صحيح</w:t>
      </w:r>
      <w:r w:rsidRPr="0045504C">
        <w:rPr>
          <w:rFonts w:cs="Traditional Arabic"/>
          <w:color w:val="000000"/>
          <w:sz w:val="32"/>
          <w:szCs w:val="32"/>
          <w:rtl/>
        </w:rPr>
        <w:t xml:space="preserve"> </w:t>
      </w:r>
      <w:r w:rsidRPr="0045504C">
        <w:rPr>
          <w:rFonts w:cs="Traditional Arabic" w:hint="eastAsia"/>
          <w:color w:val="000000"/>
          <w:sz w:val="32"/>
          <w:szCs w:val="32"/>
          <w:rtl/>
        </w:rPr>
        <w:t>الإسناد</w:t>
      </w:r>
      <w:r w:rsidRPr="0045504C">
        <w:rPr>
          <w:rFonts w:cs="Traditional Arabic"/>
          <w:color w:val="000000"/>
          <w:sz w:val="32"/>
          <w:szCs w:val="32"/>
          <w:rtl/>
        </w:rPr>
        <w:t>.</w:t>
      </w:r>
    </w:p>
  </w:footnote>
  <w:footnote w:id="779">
    <w:p w:rsidR="00076974" w:rsidRDefault="00076974" w:rsidP="0083269C">
      <w:pPr>
        <w:pStyle w:val="FootnoteText"/>
      </w:pPr>
      <w:r>
        <w:rPr>
          <w:rFonts w:cs="Traditional Arabic"/>
          <w:sz w:val="32"/>
          <w:szCs w:val="32"/>
          <w:rtl/>
        </w:rPr>
        <w:t>(1)</w:t>
      </w:r>
      <w:r w:rsidRPr="00D67712">
        <w:rPr>
          <w:rFonts w:cs="Traditional Arabic"/>
          <w:sz w:val="32"/>
          <w:szCs w:val="32"/>
          <w:rtl/>
        </w:rPr>
        <w:t xml:space="preserve">- </w:t>
      </w:r>
      <w:r w:rsidRPr="00D67712">
        <w:rPr>
          <w:rFonts w:cs="Traditional Arabic" w:hint="eastAsia"/>
          <w:sz w:val="32"/>
          <w:szCs w:val="32"/>
          <w:rtl/>
        </w:rPr>
        <w:t>سبق</w:t>
      </w:r>
      <w:r w:rsidRPr="00D67712">
        <w:rPr>
          <w:rFonts w:cs="Traditional Arabic"/>
          <w:sz w:val="32"/>
          <w:szCs w:val="32"/>
          <w:rtl/>
        </w:rPr>
        <w:t xml:space="preserve"> </w:t>
      </w:r>
      <w:r w:rsidRPr="00D67712">
        <w:rPr>
          <w:rFonts w:cs="Traditional Arabic" w:hint="eastAsia"/>
          <w:sz w:val="32"/>
          <w:szCs w:val="32"/>
          <w:rtl/>
        </w:rPr>
        <w:t>تخريجه</w:t>
      </w:r>
      <w:r w:rsidRPr="00D67712">
        <w:rPr>
          <w:rFonts w:cs="Traditional Arabic"/>
          <w:sz w:val="32"/>
          <w:szCs w:val="32"/>
          <w:rtl/>
        </w:rPr>
        <w:t xml:space="preserve"> </w:t>
      </w:r>
      <w:r w:rsidRPr="00D67712">
        <w:rPr>
          <w:rFonts w:cs="Traditional Arabic" w:hint="eastAsia"/>
          <w:sz w:val="32"/>
          <w:szCs w:val="32"/>
          <w:rtl/>
        </w:rPr>
        <w:t>صفحة</w:t>
      </w:r>
      <w:r w:rsidRPr="00D67712">
        <w:rPr>
          <w:rFonts w:cs="Traditional Arabic"/>
          <w:sz w:val="32"/>
          <w:szCs w:val="32"/>
          <w:rtl/>
        </w:rPr>
        <w:t xml:space="preserve"> 419.</w:t>
      </w:r>
    </w:p>
  </w:footnote>
  <w:footnote w:id="780">
    <w:p w:rsidR="00076974" w:rsidRDefault="00076974" w:rsidP="00B5428D">
      <w:pPr>
        <w:autoSpaceDE w:val="0"/>
        <w:autoSpaceDN w:val="0"/>
        <w:adjustRightInd w:val="0"/>
        <w:jc w:val="both"/>
      </w:pPr>
      <w:r>
        <w:rPr>
          <w:rFonts w:cs="Traditional Arabic"/>
          <w:color w:val="000000"/>
          <w:sz w:val="32"/>
          <w:szCs w:val="32"/>
          <w:rtl/>
        </w:rPr>
        <w:t>(1)</w:t>
      </w:r>
      <w:r w:rsidRPr="00D67712">
        <w:rPr>
          <w:rFonts w:cs="Traditional Arabic"/>
          <w:color w:val="000000"/>
          <w:sz w:val="32"/>
          <w:szCs w:val="32"/>
          <w:rtl/>
        </w:rPr>
        <w:t>- أخرجه ابن ماجه في سننه 2664 كتاب الديات 3/675، والبيهقي في السنن الكبرى 16372 باب ما روى فيمن قتل عبده أو مثل به 8/36، قال الألباني في التعليق على ابن ماجه: ضعيف جدا .</w:t>
      </w:r>
    </w:p>
  </w:footnote>
  <w:footnote w:id="781">
    <w:p w:rsidR="00076974" w:rsidRDefault="00076974" w:rsidP="00B5428D">
      <w:pPr>
        <w:pStyle w:val="FootnoteText"/>
        <w:jc w:val="both"/>
      </w:pPr>
      <w:r>
        <w:rPr>
          <w:rFonts w:cs="Traditional Arabic"/>
          <w:color w:val="000000"/>
          <w:sz w:val="32"/>
          <w:szCs w:val="32"/>
          <w:rtl/>
        </w:rPr>
        <w:t>(2)</w:t>
      </w:r>
      <w:r w:rsidRPr="00CA7087">
        <w:rPr>
          <w:rFonts w:cs="Traditional Arabic"/>
          <w:color w:val="000000"/>
          <w:sz w:val="32"/>
          <w:szCs w:val="32"/>
          <w:rtl/>
        </w:rPr>
        <w:t xml:space="preserve">- </w:t>
      </w:r>
      <w:r w:rsidRPr="00CA7087">
        <w:rPr>
          <w:rFonts w:cs="Traditional Arabic" w:hint="eastAsia"/>
          <w:color w:val="000000"/>
          <w:sz w:val="32"/>
          <w:szCs w:val="32"/>
          <w:rtl/>
        </w:rPr>
        <w:t>قال</w:t>
      </w:r>
      <w:r w:rsidRPr="00CA7087">
        <w:rPr>
          <w:rFonts w:cs="Traditional Arabic"/>
          <w:color w:val="000000"/>
          <w:sz w:val="32"/>
          <w:szCs w:val="32"/>
          <w:rtl/>
        </w:rPr>
        <w:t xml:space="preserve"> </w:t>
      </w:r>
      <w:r w:rsidRPr="00CA7087">
        <w:rPr>
          <w:rFonts w:cs="Traditional Arabic" w:hint="eastAsia"/>
          <w:color w:val="000000"/>
          <w:sz w:val="32"/>
          <w:szCs w:val="32"/>
          <w:rtl/>
        </w:rPr>
        <w:t>مسلم</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صحيحه</w:t>
      </w:r>
      <w:r w:rsidRPr="00CA7087">
        <w:rPr>
          <w:rFonts w:cs="Traditional Arabic"/>
          <w:color w:val="000000"/>
          <w:sz w:val="32"/>
          <w:szCs w:val="32"/>
          <w:rtl/>
        </w:rPr>
        <w:t xml:space="preserve"> 10 - </w:t>
      </w:r>
      <w:r w:rsidRPr="00CA7087">
        <w:rPr>
          <w:rFonts w:cs="Traditional Arabic" w:hint="eastAsia"/>
          <w:color w:val="000000"/>
          <w:sz w:val="32"/>
          <w:szCs w:val="32"/>
          <w:rtl/>
        </w:rPr>
        <w:t>باب</w:t>
      </w:r>
      <w:r w:rsidRPr="00CA7087">
        <w:rPr>
          <w:rFonts w:cs="Traditional Arabic"/>
          <w:color w:val="000000"/>
          <w:sz w:val="32"/>
          <w:szCs w:val="32"/>
          <w:rtl/>
        </w:rPr>
        <w:t xml:space="preserve"> </w:t>
      </w:r>
      <w:r w:rsidRPr="00CA7087">
        <w:rPr>
          <w:rFonts w:cs="Traditional Arabic" w:hint="eastAsia"/>
          <w:color w:val="000000"/>
          <w:sz w:val="32"/>
          <w:szCs w:val="32"/>
          <w:rtl/>
        </w:rPr>
        <w:t>الحدود</w:t>
      </w:r>
      <w:r w:rsidRPr="00CA7087">
        <w:rPr>
          <w:rFonts w:cs="Traditional Arabic"/>
          <w:color w:val="000000"/>
          <w:sz w:val="32"/>
          <w:szCs w:val="32"/>
          <w:rtl/>
        </w:rPr>
        <w:t xml:space="preserve"> </w:t>
      </w:r>
      <w:r w:rsidRPr="00CA7087">
        <w:rPr>
          <w:rFonts w:cs="Traditional Arabic" w:hint="eastAsia"/>
          <w:color w:val="000000"/>
          <w:sz w:val="32"/>
          <w:szCs w:val="32"/>
          <w:rtl/>
        </w:rPr>
        <w:t>كفارات</w:t>
      </w:r>
      <w:r w:rsidRPr="00CA7087">
        <w:rPr>
          <w:rFonts w:cs="Traditional Arabic"/>
          <w:color w:val="000000"/>
          <w:sz w:val="32"/>
          <w:szCs w:val="32"/>
          <w:rtl/>
        </w:rPr>
        <w:t xml:space="preserve"> </w:t>
      </w:r>
      <w:r w:rsidRPr="00CA7087">
        <w:rPr>
          <w:rFonts w:cs="Traditional Arabic" w:hint="eastAsia"/>
          <w:color w:val="000000"/>
          <w:sz w:val="32"/>
          <w:szCs w:val="32"/>
          <w:rtl/>
        </w:rPr>
        <w:t>لأهلها،</w:t>
      </w:r>
      <w:r w:rsidRPr="00CA7087">
        <w:rPr>
          <w:rFonts w:cs="Traditional Arabic"/>
          <w:color w:val="000000"/>
          <w:sz w:val="32"/>
          <w:szCs w:val="32"/>
          <w:rtl/>
        </w:rPr>
        <w:t xml:space="preserve"> </w:t>
      </w:r>
      <w:r w:rsidRPr="00CA7087">
        <w:rPr>
          <w:rFonts w:cs="Traditional Arabic" w:hint="eastAsia"/>
          <w:color w:val="000000"/>
          <w:sz w:val="32"/>
          <w:szCs w:val="32"/>
          <w:rtl/>
        </w:rPr>
        <w:t>ثم</w:t>
      </w:r>
      <w:r w:rsidRPr="00CA7087">
        <w:rPr>
          <w:rFonts w:cs="Traditional Arabic"/>
          <w:color w:val="000000"/>
          <w:sz w:val="32"/>
          <w:szCs w:val="32"/>
          <w:rtl/>
        </w:rPr>
        <w:t xml:space="preserve"> </w:t>
      </w:r>
      <w:r w:rsidRPr="00CA7087">
        <w:rPr>
          <w:rFonts w:cs="Traditional Arabic" w:hint="eastAsia"/>
          <w:color w:val="000000"/>
          <w:sz w:val="32"/>
          <w:szCs w:val="32"/>
          <w:rtl/>
        </w:rPr>
        <w:t>أخرج</w:t>
      </w:r>
      <w:r w:rsidRPr="00CA7087">
        <w:rPr>
          <w:rFonts w:cs="Traditional Arabic"/>
          <w:color w:val="000000"/>
          <w:sz w:val="32"/>
          <w:szCs w:val="32"/>
          <w:rtl/>
        </w:rPr>
        <w:t xml:space="preserve"> </w:t>
      </w:r>
      <w:r w:rsidRPr="00CA7087">
        <w:rPr>
          <w:rFonts w:cs="Traditional Arabic" w:hint="eastAsia"/>
          <w:color w:val="000000"/>
          <w:sz w:val="32"/>
          <w:szCs w:val="32"/>
          <w:rtl/>
        </w:rPr>
        <w:t>الحديث</w:t>
      </w:r>
      <w:r w:rsidRPr="00CA7087">
        <w:rPr>
          <w:rFonts w:cs="Traditional Arabic"/>
          <w:color w:val="000000"/>
          <w:sz w:val="32"/>
          <w:szCs w:val="32"/>
          <w:rtl/>
        </w:rPr>
        <w:t xml:space="preserve"> 4558 </w:t>
      </w:r>
      <w:r w:rsidRPr="00CA7087">
        <w:rPr>
          <w:rFonts w:cs="Traditional Arabic" w:hint="eastAsia"/>
          <w:color w:val="000000"/>
          <w:sz w:val="32"/>
          <w:szCs w:val="32"/>
          <w:rtl/>
        </w:rPr>
        <w:t>وفيه</w:t>
      </w:r>
      <w:r w:rsidRPr="00CA7087">
        <w:rPr>
          <w:rFonts w:cs="Traditional Arabic"/>
          <w:color w:val="000000"/>
          <w:sz w:val="32"/>
          <w:szCs w:val="32"/>
          <w:rtl/>
        </w:rPr>
        <w:t xml:space="preserve"> (</w:t>
      </w:r>
      <w:r w:rsidRPr="00CA7087">
        <w:rPr>
          <w:rFonts w:cs="Traditional Arabic" w:hint="eastAsia"/>
          <w:color w:val="000000"/>
          <w:sz w:val="32"/>
          <w:szCs w:val="32"/>
          <w:rtl/>
        </w:rPr>
        <w:t>ومن</w:t>
      </w:r>
      <w:r w:rsidRPr="00CA7087">
        <w:rPr>
          <w:rFonts w:cs="Traditional Arabic"/>
          <w:color w:val="000000"/>
          <w:sz w:val="32"/>
          <w:szCs w:val="32"/>
          <w:rtl/>
        </w:rPr>
        <w:t xml:space="preserve"> </w:t>
      </w:r>
      <w:r w:rsidRPr="00CA7087">
        <w:rPr>
          <w:rFonts w:cs="Traditional Arabic" w:hint="eastAsia"/>
          <w:color w:val="000000"/>
          <w:sz w:val="32"/>
          <w:szCs w:val="32"/>
          <w:rtl/>
        </w:rPr>
        <w:t>أصاب</w:t>
      </w:r>
      <w:r w:rsidRPr="00CA7087">
        <w:rPr>
          <w:rFonts w:cs="Traditional Arabic"/>
          <w:color w:val="000000"/>
          <w:sz w:val="32"/>
          <w:szCs w:val="32"/>
          <w:rtl/>
        </w:rPr>
        <w:t xml:space="preserve"> </w:t>
      </w:r>
      <w:r w:rsidRPr="00CA7087">
        <w:rPr>
          <w:rFonts w:cs="Traditional Arabic" w:hint="eastAsia"/>
          <w:color w:val="000000"/>
          <w:sz w:val="32"/>
          <w:szCs w:val="32"/>
          <w:rtl/>
        </w:rPr>
        <w:t>شيئا</w:t>
      </w:r>
      <w:r w:rsidRPr="00CA7087">
        <w:rPr>
          <w:rFonts w:cs="Traditional Arabic"/>
          <w:color w:val="000000"/>
          <w:sz w:val="32"/>
          <w:szCs w:val="32"/>
          <w:rtl/>
        </w:rPr>
        <w:t xml:space="preserve"> </w:t>
      </w:r>
      <w:r w:rsidRPr="00CA7087">
        <w:rPr>
          <w:rFonts w:cs="Traditional Arabic" w:hint="eastAsia"/>
          <w:color w:val="000000"/>
          <w:sz w:val="32"/>
          <w:szCs w:val="32"/>
          <w:rtl/>
        </w:rPr>
        <w:t>من</w:t>
      </w:r>
      <w:r w:rsidRPr="00CA7087">
        <w:rPr>
          <w:rFonts w:cs="Traditional Arabic"/>
          <w:color w:val="000000"/>
          <w:sz w:val="32"/>
          <w:szCs w:val="32"/>
          <w:rtl/>
        </w:rPr>
        <w:t xml:space="preserve"> </w:t>
      </w:r>
      <w:r w:rsidRPr="00CA7087">
        <w:rPr>
          <w:rFonts w:cs="Traditional Arabic" w:hint="eastAsia"/>
          <w:color w:val="000000"/>
          <w:sz w:val="32"/>
          <w:szCs w:val="32"/>
          <w:rtl/>
        </w:rPr>
        <w:t>ذلك</w:t>
      </w:r>
      <w:r w:rsidRPr="00CA7087">
        <w:rPr>
          <w:rFonts w:cs="Traditional Arabic"/>
          <w:color w:val="000000"/>
          <w:sz w:val="32"/>
          <w:szCs w:val="32"/>
          <w:rtl/>
        </w:rPr>
        <w:t xml:space="preserve"> </w:t>
      </w:r>
      <w:r w:rsidRPr="00CA7087">
        <w:rPr>
          <w:rFonts w:cs="Traditional Arabic" w:hint="eastAsia"/>
          <w:color w:val="000000"/>
          <w:sz w:val="32"/>
          <w:szCs w:val="32"/>
          <w:rtl/>
        </w:rPr>
        <w:t>فعوقب</w:t>
      </w:r>
      <w:r w:rsidRPr="00CA7087">
        <w:rPr>
          <w:rFonts w:cs="Traditional Arabic"/>
          <w:color w:val="000000"/>
          <w:sz w:val="32"/>
          <w:szCs w:val="32"/>
          <w:rtl/>
        </w:rPr>
        <w:t xml:space="preserve"> </w:t>
      </w:r>
      <w:r w:rsidRPr="00CA7087">
        <w:rPr>
          <w:rFonts w:cs="Traditional Arabic" w:hint="eastAsia"/>
          <w:color w:val="000000"/>
          <w:sz w:val="32"/>
          <w:szCs w:val="32"/>
          <w:rtl/>
        </w:rPr>
        <w:t>به</w:t>
      </w:r>
      <w:r w:rsidRPr="00CA7087">
        <w:rPr>
          <w:rFonts w:cs="Traditional Arabic"/>
          <w:color w:val="000000"/>
          <w:sz w:val="32"/>
          <w:szCs w:val="32"/>
          <w:rtl/>
        </w:rPr>
        <w:t xml:space="preserve"> </w:t>
      </w:r>
      <w:r w:rsidRPr="00CA7087">
        <w:rPr>
          <w:rFonts w:cs="Traditional Arabic" w:hint="eastAsia"/>
          <w:color w:val="000000"/>
          <w:sz w:val="32"/>
          <w:szCs w:val="32"/>
          <w:rtl/>
        </w:rPr>
        <w:t>فهو</w:t>
      </w:r>
      <w:r w:rsidRPr="00CA7087">
        <w:rPr>
          <w:rFonts w:cs="Traditional Arabic"/>
          <w:color w:val="000000"/>
          <w:sz w:val="32"/>
          <w:szCs w:val="32"/>
          <w:rtl/>
        </w:rPr>
        <w:t xml:space="preserve"> </w:t>
      </w:r>
      <w:r w:rsidRPr="00CA7087">
        <w:rPr>
          <w:rFonts w:cs="Traditional Arabic" w:hint="eastAsia"/>
          <w:color w:val="000000"/>
          <w:sz w:val="32"/>
          <w:szCs w:val="32"/>
          <w:rtl/>
        </w:rPr>
        <w:t>كفارة</w:t>
      </w:r>
      <w:r w:rsidRPr="00CA7087">
        <w:rPr>
          <w:rFonts w:cs="Traditional Arabic"/>
          <w:color w:val="000000"/>
          <w:sz w:val="32"/>
          <w:szCs w:val="32"/>
          <w:rtl/>
        </w:rPr>
        <w:t xml:space="preserve"> </w:t>
      </w:r>
      <w:r w:rsidRPr="00CA7087">
        <w:rPr>
          <w:rFonts w:cs="Traditional Arabic" w:hint="eastAsia"/>
          <w:color w:val="000000"/>
          <w:sz w:val="32"/>
          <w:szCs w:val="32"/>
          <w:rtl/>
        </w:rPr>
        <w:t>له</w:t>
      </w:r>
      <w:r w:rsidRPr="008A1757">
        <w:rPr>
          <w:rFonts w:cs="Traditional Arabic"/>
          <w:color w:val="000000"/>
          <w:sz w:val="32"/>
          <w:szCs w:val="32"/>
          <w:rtl/>
        </w:rPr>
        <w:t>) 5/126.</w:t>
      </w:r>
    </w:p>
  </w:footnote>
  <w:footnote w:id="782">
    <w:p w:rsidR="00076974" w:rsidRDefault="00076974" w:rsidP="009C0E79">
      <w:pPr>
        <w:pStyle w:val="FootnoteText"/>
        <w:jc w:val="both"/>
      </w:pPr>
      <w:r>
        <w:rPr>
          <w:rFonts w:cs="Traditional Arabic"/>
          <w:color w:val="000000"/>
          <w:sz w:val="32"/>
          <w:szCs w:val="32"/>
          <w:rtl/>
        </w:rPr>
        <w:t>(1)</w:t>
      </w:r>
      <w:r w:rsidRPr="00CA7087">
        <w:rPr>
          <w:rFonts w:cs="Traditional Arabic"/>
          <w:color w:val="000000"/>
          <w:sz w:val="32"/>
          <w:szCs w:val="32"/>
          <w:rtl/>
        </w:rPr>
        <w:t xml:space="preserve">- </w:t>
      </w:r>
      <w:r w:rsidRPr="00CA7087">
        <w:rPr>
          <w:rFonts w:cs="Traditional Arabic" w:hint="eastAsia"/>
          <w:color w:val="000000"/>
          <w:sz w:val="32"/>
          <w:szCs w:val="32"/>
          <w:rtl/>
        </w:rPr>
        <w:t>أحكام</w:t>
      </w:r>
      <w:r w:rsidRPr="00CA7087">
        <w:rPr>
          <w:rFonts w:cs="Traditional Arabic"/>
          <w:color w:val="000000"/>
          <w:sz w:val="32"/>
          <w:szCs w:val="32"/>
          <w:rtl/>
        </w:rPr>
        <w:t xml:space="preserve"> </w:t>
      </w:r>
      <w:r w:rsidRPr="00CA7087">
        <w:rPr>
          <w:rFonts w:cs="Traditional Arabic" w:hint="eastAsia"/>
          <w:color w:val="000000"/>
          <w:sz w:val="32"/>
          <w:szCs w:val="32"/>
          <w:rtl/>
        </w:rPr>
        <w:t>القرآن</w:t>
      </w:r>
      <w:r w:rsidRPr="00CA7087">
        <w:rPr>
          <w:rFonts w:cs="Traditional Arabic"/>
          <w:color w:val="000000"/>
          <w:sz w:val="32"/>
          <w:szCs w:val="32"/>
          <w:rtl/>
        </w:rPr>
        <w:t xml:space="preserve"> </w:t>
      </w:r>
      <w:r w:rsidRPr="00CA7087">
        <w:rPr>
          <w:rFonts w:cs="Traditional Arabic" w:hint="eastAsia"/>
          <w:color w:val="000000"/>
          <w:sz w:val="32"/>
          <w:szCs w:val="32"/>
          <w:rtl/>
        </w:rPr>
        <w:t>لابن</w:t>
      </w:r>
      <w:r w:rsidRPr="00CA7087">
        <w:rPr>
          <w:rFonts w:cs="Traditional Arabic"/>
          <w:color w:val="000000"/>
          <w:sz w:val="32"/>
          <w:szCs w:val="32"/>
          <w:rtl/>
        </w:rPr>
        <w:t xml:space="preserve"> </w:t>
      </w:r>
      <w:r w:rsidRPr="00CA7087">
        <w:rPr>
          <w:rFonts w:cs="Traditional Arabic" w:hint="eastAsia"/>
          <w:color w:val="000000"/>
          <w:sz w:val="32"/>
          <w:szCs w:val="32"/>
          <w:rtl/>
        </w:rPr>
        <w:t>الفرس</w:t>
      </w:r>
      <w:r w:rsidRPr="00CA7087">
        <w:rPr>
          <w:rFonts w:cs="Traditional Arabic"/>
          <w:color w:val="000000"/>
          <w:sz w:val="32"/>
          <w:szCs w:val="32"/>
          <w:rtl/>
        </w:rPr>
        <w:t xml:space="preserve"> 1/172.</w:t>
      </w:r>
    </w:p>
  </w:footnote>
  <w:footnote w:id="783">
    <w:p w:rsidR="00076974" w:rsidRDefault="00076974" w:rsidP="009C0E79">
      <w:pPr>
        <w:pStyle w:val="FootnoteText"/>
      </w:pPr>
      <w:r>
        <w:rPr>
          <w:rFonts w:cs="Traditional Arabic"/>
          <w:sz w:val="32"/>
          <w:szCs w:val="32"/>
          <w:rtl/>
        </w:rPr>
        <w:t>(2)</w:t>
      </w:r>
      <w:r w:rsidRPr="00CA7087">
        <w:rPr>
          <w:rFonts w:cs="Traditional Arabic"/>
          <w:sz w:val="32"/>
          <w:szCs w:val="32"/>
          <w:rtl/>
        </w:rPr>
        <w:t xml:space="preserve">- </w:t>
      </w:r>
      <w:r w:rsidRPr="00CA7087">
        <w:rPr>
          <w:rFonts w:cs="Traditional Arabic" w:hint="eastAsia"/>
          <w:sz w:val="32"/>
          <w:szCs w:val="32"/>
          <w:rtl/>
        </w:rPr>
        <w:t>أحكام</w:t>
      </w:r>
      <w:r w:rsidRPr="00CA7087">
        <w:rPr>
          <w:rFonts w:cs="Traditional Arabic"/>
          <w:sz w:val="32"/>
          <w:szCs w:val="32"/>
          <w:rtl/>
        </w:rPr>
        <w:t xml:space="preserve"> </w:t>
      </w:r>
      <w:r w:rsidRPr="00CA7087">
        <w:rPr>
          <w:rFonts w:cs="Traditional Arabic" w:hint="eastAsia"/>
          <w:sz w:val="32"/>
          <w:szCs w:val="32"/>
          <w:rtl/>
        </w:rPr>
        <w:t>القرآن</w:t>
      </w:r>
      <w:r w:rsidRPr="00CA7087">
        <w:rPr>
          <w:rFonts w:cs="Traditional Arabic"/>
          <w:sz w:val="32"/>
          <w:szCs w:val="32"/>
          <w:rtl/>
        </w:rPr>
        <w:t xml:space="preserve"> </w:t>
      </w:r>
      <w:r w:rsidRPr="00CA7087">
        <w:rPr>
          <w:rFonts w:cs="Traditional Arabic" w:hint="eastAsia"/>
          <w:sz w:val="32"/>
          <w:szCs w:val="32"/>
          <w:rtl/>
        </w:rPr>
        <w:t>لابن</w:t>
      </w:r>
      <w:r w:rsidRPr="00CA7087">
        <w:rPr>
          <w:rFonts w:cs="Traditional Arabic"/>
          <w:sz w:val="32"/>
          <w:szCs w:val="32"/>
          <w:rtl/>
        </w:rPr>
        <w:t xml:space="preserve"> </w:t>
      </w:r>
      <w:r w:rsidRPr="00CA7087">
        <w:rPr>
          <w:rFonts w:cs="Traditional Arabic" w:hint="eastAsia"/>
          <w:sz w:val="32"/>
          <w:szCs w:val="32"/>
          <w:rtl/>
        </w:rPr>
        <w:t>العربي</w:t>
      </w:r>
      <w:r w:rsidRPr="00CA7087">
        <w:rPr>
          <w:rFonts w:cs="Traditional Arabic"/>
          <w:sz w:val="32"/>
          <w:szCs w:val="32"/>
          <w:rtl/>
        </w:rPr>
        <w:t xml:space="preserve"> 1/125.</w:t>
      </w:r>
    </w:p>
  </w:footnote>
  <w:footnote w:id="784">
    <w:p w:rsidR="00076974" w:rsidRDefault="00076974" w:rsidP="00973DF3">
      <w:pPr>
        <w:pStyle w:val="FootnoteText"/>
      </w:pPr>
      <w:r>
        <w:rPr>
          <w:rFonts w:cs="Traditional Arabic"/>
          <w:sz w:val="32"/>
          <w:szCs w:val="32"/>
          <w:rtl/>
        </w:rPr>
        <w:t>(1)</w:t>
      </w:r>
      <w:r w:rsidRPr="00CA7087">
        <w:rPr>
          <w:rFonts w:cs="Traditional Arabic"/>
          <w:sz w:val="32"/>
          <w:szCs w:val="32"/>
          <w:rtl/>
        </w:rPr>
        <w:t xml:space="preserve">- </w:t>
      </w:r>
      <w:r w:rsidRPr="00CA7087">
        <w:rPr>
          <w:rFonts w:cs="Traditional Arabic" w:hint="eastAsia"/>
          <w:sz w:val="32"/>
          <w:szCs w:val="32"/>
          <w:rtl/>
        </w:rPr>
        <w:t>تفسير</w:t>
      </w:r>
      <w:r w:rsidRPr="00CA7087">
        <w:rPr>
          <w:rFonts w:cs="Traditional Arabic"/>
          <w:sz w:val="32"/>
          <w:szCs w:val="32"/>
          <w:rtl/>
        </w:rPr>
        <w:t xml:space="preserve"> </w:t>
      </w:r>
      <w:r w:rsidRPr="00CA7087">
        <w:rPr>
          <w:rFonts w:cs="Traditional Arabic" w:hint="eastAsia"/>
          <w:sz w:val="32"/>
          <w:szCs w:val="32"/>
          <w:rtl/>
        </w:rPr>
        <w:t>القرطبي</w:t>
      </w:r>
      <w:r w:rsidRPr="00CA7087">
        <w:rPr>
          <w:rFonts w:cs="Traditional Arabic"/>
          <w:sz w:val="32"/>
          <w:szCs w:val="32"/>
          <w:rtl/>
        </w:rPr>
        <w:t xml:space="preserve"> 2/255.</w:t>
      </w:r>
    </w:p>
  </w:footnote>
  <w:footnote w:id="785">
    <w:p w:rsidR="00076974" w:rsidRDefault="00076974" w:rsidP="00973DF3">
      <w:pPr>
        <w:pStyle w:val="FootnoteText"/>
        <w:jc w:val="both"/>
      </w:pPr>
      <w:r>
        <w:rPr>
          <w:rFonts w:cs="Traditional Arabic"/>
          <w:color w:val="000000"/>
          <w:sz w:val="32"/>
          <w:szCs w:val="32"/>
          <w:rtl/>
        </w:rPr>
        <w:t>(2)</w:t>
      </w:r>
      <w:r w:rsidRPr="00CA7087">
        <w:rPr>
          <w:rFonts w:cs="Traditional Arabic"/>
          <w:color w:val="000000"/>
          <w:sz w:val="32"/>
          <w:szCs w:val="32"/>
          <w:rtl/>
        </w:rPr>
        <w:t xml:space="preserve">- </w:t>
      </w:r>
      <w:r w:rsidRPr="00CA7087">
        <w:rPr>
          <w:rFonts w:cs="Traditional Arabic" w:hint="eastAsia"/>
          <w:color w:val="000000"/>
          <w:sz w:val="32"/>
          <w:szCs w:val="32"/>
          <w:rtl/>
        </w:rPr>
        <w:t>تفسير</w:t>
      </w:r>
      <w:r w:rsidRPr="00CA7087">
        <w:rPr>
          <w:rFonts w:cs="Traditional Arabic"/>
          <w:color w:val="000000"/>
          <w:sz w:val="32"/>
          <w:szCs w:val="32"/>
          <w:rtl/>
        </w:rPr>
        <w:t xml:space="preserve"> </w:t>
      </w:r>
      <w:r w:rsidRPr="00CA7087">
        <w:rPr>
          <w:rFonts w:cs="Traditional Arabic" w:hint="eastAsia"/>
          <w:color w:val="000000"/>
          <w:sz w:val="32"/>
          <w:szCs w:val="32"/>
          <w:rtl/>
        </w:rPr>
        <w:t>الكشاف</w:t>
      </w:r>
      <w:r w:rsidRPr="00CA7087">
        <w:rPr>
          <w:rFonts w:cs="Traditional Arabic"/>
          <w:color w:val="000000"/>
          <w:sz w:val="32"/>
          <w:szCs w:val="32"/>
          <w:rtl/>
        </w:rPr>
        <w:t xml:space="preserve"> 1/222.</w:t>
      </w:r>
    </w:p>
  </w:footnote>
  <w:footnote w:id="786">
    <w:p w:rsidR="00076974" w:rsidRDefault="00076974" w:rsidP="00973DF3">
      <w:pPr>
        <w:pStyle w:val="FootnoteText"/>
        <w:jc w:val="both"/>
      </w:pPr>
      <w:r>
        <w:rPr>
          <w:rFonts w:cs="Traditional Arabic"/>
          <w:color w:val="000000"/>
          <w:sz w:val="32"/>
          <w:szCs w:val="32"/>
          <w:rtl/>
        </w:rPr>
        <w:t>(3)</w:t>
      </w:r>
      <w:r w:rsidRPr="00CA7087">
        <w:rPr>
          <w:rFonts w:cs="Traditional Arabic"/>
          <w:color w:val="000000"/>
          <w:sz w:val="32"/>
          <w:szCs w:val="32"/>
          <w:rtl/>
        </w:rPr>
        <w:t xml:space="preserve">- </w:t>
      </w:r>
      <w:r w:rsidRPr="00CA7087">
        <w:rPr>
          <w:rFonts w:cs="Traditional Arabic" w:hint="eastAsia"/>
          <w:color w:val="000000"/>
          <w:sz w:val="32"/>
          <w:szCs w:val="32"/>
          <w:rtl/>
        </w:rPr>
        <w:t>تفسير</w:t>
      </w:r>
      <w:r w:rsidRPr="00CA7087">
        <w:rPr>
          <w:rFonts w:cs="Traditional Arabic"/>
          <w:color w:val="000000"/>
          <w:sz w:val="32"/>
          <w:szCs w:val="32"/>
          <w:rtl/>
        </w:rPr>
        <w:t xml:space="preserve"> </w:t>
      </w:r>
      <w:r w:rsidRPr="00CA7087">
        <w:rPr>
          <w:rFonts w:cs="Traditional Arabic" w:hint="eastAsia"/>
          <w:color w:val="000000"/>
          <w:sz w:val="32"/>
          <w:szCs w:val="32"/>
          <w:rtl/>
        </w:rPr>
        <w:t>القرطبي</w:t>
      </w:r>
      <w:r w:rsidRPr="00CA7087">
        <w:rPr>
          <w:rFonts w:cs="Traditional Arabic"/>
          <w:color w:val="000000"/>
          <w:sz w:val="32"/>
          <w:szCs w:val="32"/>
          <w:rtl/>
        </w:rPr>
        <w:t xml:space="preserve"> 2/255.</w:t>
      </w:r>
    </w:p>
  </w:footnote>
  <w:footnote w:id="787">
    <w:p w:rsidR="00076974" w:rsidRDefault="00076974" w:rsidP="00973DF3">
      <w:pPr>
        <w:pStyle w:val="FootnoteText"/>
        <w:jc w:val="both"/>
      </w:pPr>
      <w:r>
        <w:rPr>
          <w:rFonts w:cs="Traditional Arabic"/>
          <w:color w:val="000000"/>
          <w:sz w:val="32"/>
          <w:szCs w:val="32"/>
          <w:rtl/>
        </w:rPr>
        <w:t>(4)</w:t>
      </w:r>
      <w:r w:rsidRPr="00CA7087">
        <w:rPr>
          <w:rFonts w:cs="Traditional Arabic"/>
          <w:color w:val="000000"/>
          <w:sz w:val="32"/>
          <w:szCs w:val="32"/>
          <w:rtl/>
        </w:rPr>
        <w:t xml:space="preserve">- </w:t>
      </w:r>
      <w:r w:rsidRPr="00CA7087">
        <w:rPr>
          <w:rFonts w:cs="Traditional Arabic" w:hint="eastAsia"/>
          <w:color w:val="000000"/>
          <w:sz w:val="32"/>
          <w:szCs w:val="32"/>
          <w:rtl/>
        </w:rPr>
        <w:t>هنا</w:t>
      </w:r>
      <w:r w:rsidRPr="00CA7087">
        <w:rPr>
          <w:rFonts w:cs="Traditional Arabic"/>
          <w:color w:val="000000"/>
          <w:sz w:val="32"/>
          <w:szCs w:val="32"/>
          <w:rtl/>
        </w:rPr>
        <w:t xml:space="preserve"> </w:t>
      </w:r>
      <w:r w:rsidRPr="00CA7087">
        <w:rPr>
          <w:rFonts w:cs="Traditional Arabic" w:hint="eastAsia"/>
          <w:color w:val="000000"/>
          <w:sz w:val="32"/>
          <w:szCs w:val="32"/>
          <w:rtl/>
        </w:rPr>
        <w:t>كلمه</w:t>
      </w:r>
      <w:r w:rsidRPr="00CA7087">
        <w:rPr>
          <w:rFonts w:cs="Traditional Arabic"/>
          <w:color w:val="000000"/>
          <w:sz w:val="32"/>
          <w:szCs w:val="32"/>
          <w:rtl/>
        </w:rPr>
        <w:t xml:space="preserve"> </w:t>
      </w:r>
      <w:r w:rsidRPr="00CA7087">
        <w:rPr>
          <w:rFonts w:cs="Traditional Arabic" w:hint="eastAsia"/>
          <w:color w:val="000000"/>
          <w:sz w:val="32"/>
          <w:szCs w:val="32"/>
          <w:rtl/>
        </w:rPr>
        <w:t>مطموسة</w:t>
      </w:r>
      <w:r w:rsidRPr="00CA7087">
        <w:rPr>
          <w:rFonts w:cs="Traditional Arabic"/>
          <w:color w:val="000000"/>
          <w:sz w:val="32"/>
          <w:szCs w:val="32"/>
          <w:rtl/>
        </w:rPr>
        <w:t xml:space="preserve"> </w:t>
      </w:r>
      <w:r w:rsidRPr="00CA7087">
        <w:rPr>
          <w:rFonts w:cs="Traditional Arabic" w:hint="eastAsia"/>
          <w:color w:val="000000"/>
          <w:sz w:val="32"/>
          <w:szCs w:val="32"/>
          <w:rtl/>
        </w:rPr>
        <w:t>تدل</w:t>
      </w:r>
      <w:r w:rsidRPr="00CA7087">
        <w:rPr>
          <w:rFonts w:cs="Traditional Arabic"/>
          <w:color w:val="000000"/>
          <w:sz w:val="32"/>
          <w:szCs w:val="32"/>
          <w:rtl/>
        </w:rPr>
        <w:t xml:space="preserve"> </w:t>
      </w:r>
      <w:r>
        <w:rPr>
          <w:rFonts w:cs="Traditional Arabic" w:hint="eastAsia"/>
          <w:color w:val="000000"/>
          <w:sz w:val="32"/>
          <w:szCs w:val="32"/>
          <w:rtl/>
        </w:rPr>
        <w:t>على</w:t>
      </w:r>
      <w:r w:rsidRPr="00CA7087">
        <w:rPr>
          <w:rFonts w:cs="Traditional Arabic"/>
          <w:color w:val="000000"/>
          <w:sz w:val="32"/>
          <w:szCs w:val="32"/>
          <w:rtl/>
        </w:rPr>
        <w:t xml:space="preserve"> </w:t>
      </w:r>
      <w:r w:rsidRPr="00CA7087">
        <w:rPr>
          <w:rFonts w:cs="Traditional Arabic" w:hint="eastAsia"/>
          <w:color w:val="000000"/>
          <w:sz w:val="32"/>
          <w:szCs w:val="32"/>
          <w:rtl/>
        </w:rPr>
        <w:t>احدى</w:t>
      </w:r>
      <w:r w:rsidRPr="00CA7087">
        <w:rPr>
          <w:rFonts w:cs="Traditional Arabic"/>
          <w:color w:val="000000"/>
          <w:sz w:val="32"/>
          <w:szCs w:val="32"/>
          <w:rtl/>
        </w:rPr>
        <w:t xml:space="preserve"> </w:t>
      </w:r>
      <w:r w:rsidRPr="00CA7087">
        <w:rPr>
          <w:rFonts w:cs="Traditional Arabic" w:hint="eastAsia"/>
          <w:color w:val="000000"/>
          <w:sz w:val="32"/>
          <w:szCs w:val="32"/>
          <w:rtl/>
        </w:rPr>
        <w:t>روايات</w:t>
      </w:r>
      <w:r w:rsidRPr="00CA7087">
        <w:rPr>
          <w:rFonts w:cs="Traditional Arabic"/>
          <w:color w:val="000000"/>
          <w:sz w:val="32"/>
          <w:szCs w:val="32"/>
          <w:rtl/>
        </w:rPr>
        <w:t xml:space="preserve"> </w:t>
      </w:r>
      <w:r w:rsidRPr="00CA7087">
        <w:rPr>
          <w:rFonts w:cs="Traditional Arabic" w:hint="eastAsia"/>
          <w:color w:val="000000"/>
          <w:sz w:val="32"/>
          <w:szCs w:val="32"/>
          <w:rtl/>
        </w:rPr>
        <w:t>الإمام</w:t>
      </w:r>
      <w:r w:rsidRPr="00CA7087">
        <w:rPr>
          <w:rFonts w:cs="Traditional Arabic"/>
          <w:color w:val="000000"/>
          <w:sz w:val="32"/>
          <w:szCs w:val="32"/>
          <w:rtl/>
        </w:rPr>
        <w:t xml:space="preserve"> </w:t>
      </w:r>
      <w:r w:rsidRPr="00CA7087">
        <w:rPr>
          <w:rFonts w:cs="Traditional Arabic" w:hint="eastAsia"/>
          <w:color w:val="000000"/>
          <w:sz w:val="32"/>
          <w:szCs w:val="32"/>
          <w:rtl/>
        </w:rPr>
        <w:t>مالك</w:t>
      </w:r>
      <w:r w:rsidRPr="00CA7087">
        <w:rPr>
          <w:rFonts w:cs="Traditional Arabic"/>
          <w:color w:val="000000"/>
          <w:sz w:val="32"/>
          <w:szCs w:val="32"/>
          <w:rtl/>
        </w:rPr>
        <w:t xml:space="preserve"> </w:t>
      </w:r>
      <w:r w:rsidRPr="00CA7087">
        <w:rPr>
          <w:rFonts w:cs="Traditional Arabic" w:hint="eastAsia"/>
          <w:color w:val="000000"/>
          <w:sz w:val="32"/>
          <w:szCs w:val="32"/>
          <w:rtl/>
        </w:rPr>
        <w:t>رحمه</w:t>
      </w:r>
      <w:r w:rsidRPr="00CA7087">
        <w:rPr>
          <w:rFonts w:cs="Traditional Arabic"/>
          <w:color w:val="000000"/>
          <w:sz w:val="32"/>
          <w:szCs w:val="32"/>
          <w:rtl/>
        </w:rPr>
        <w:t xml:space="preserve"> </w:t>
      </w:r>
      <w:r w:rsidRPr="00CA7087">
        <w:rPr>
          <w:rFonts w:cs="Traditional Arabic" w:hint="eastAsia"/>
          <w:color w:val="000000"/>
          <w:sz w:val="32"/>
          <w:szCs w:val="32"/>
          <w:rtl/>
        </w:rPr>
        <w:t>الله</w:t>
      </w:r>
      <w:r w:rsidRPr="00CA7087">
        <w:rPr>
          <w:rFonts w:cs="Traditional Arabic"/>
          <w:color w:val="000000"/>
          <w:sz w:val="32"/>
          <w:szCs w:val="32"/>
          <w:rtl/>
        </w:rPr>
        <w:t>.</w:t>
      </w:r>
    </w:p>
  </w:footnote>
  <w:footnote w:id="788">
    <w:p w:rsidR="00076974" w:rsidRDefault="00076974" w:rsidP="008A1757">
      <w:pPr>
        <w:pStyle w:val="FootnoteText"/>
        <w:jc w:val="both"/>
      </w:pPr>
      <w:r>
        <w:rPr>
          <w:rFonts w:cs="Traditional Arabic"/>
          <w:color w:val="000000"/>
          <w:sz w:val="32"/>
          <w:szCs w:val="32"/>
          <w:rtl/>
        </w:rPr>
        <w:t>(5)</w:t>
      </w:r>
      <w:r w:rsidRPr="00CA7087">
        <w:rPr>
          <w:rFonts w:cs="Traditional Arabic"/>
          <w:color w:val="000000"/>
          <w:sz w:val="32"/>
          <w:szCs w:val="32"/>
          <w:rtl/>
        </w:rPr>
        <w:t xml:space="preserve">- </w:t>
      </w:r>
      <w:r w:rsidRPr="00CA7087">
        <w:rPr>
          <w:rFonts w:cs="Traditional Arabic" w:hint="eastAsia"/>
          <w:color w:val="000000"/>
          <w:sz w:val="32"/>
          <w:szCs w:val="32"/>
          <w:rtl/>
        </w:rPr>
        <w:t>أخرجه</w:t>
      </w:r>
      <w:r w:rsidRPr="00CA7087">
        <w:rPr>
          <w:rFonts w:cs="Traditional Arabic"/>
          <w:color w:val="000000"/>
          <w:sz w:val="32"/>
          <w:szCs w:val="32"/>
          <w:rtl/>
        </w:rPr>
        <w:t xml:space="preserve"> </w:t>
      </w:r>
      <w:r w:rsidRPr="00CA7087">
        <w:rPr>
          <w:rFonts w:cs="Traditional Arabic" w:hint="eastAsia"/>
          <w:color w:val="000000"/>
          <w:sz w:val="32"/>
          <w:szCs w:val="32"/>
          <w:rtl/>
        </w:rPr>
        <w:t>أبو</w:t>
      </w:r>
      <w:r w:rsidRPr="00CA7087">
        <w:rPr>
          <w:rFonts w:cs="Traditional Arabic"/>
          <w:color w:val="000000"/>
          <w:sz w:val="32"/>
          <w:szCs w:val="32"/>
          <w:rtl/>
        </w:rPr>
        <w:t xml:space="preserve"> </w:t>
      </w:r>
      <w:r w:rsidRPr="00CA7087">
        <w:rPr>
          <w:rFonts w:cs="Traditional Arabic" w:hint="eastAsia"/>
          <w:color w:val="000000"/>
          <w:sz w:val="32"/>
          <w:szCs w:val="32"/>
          <w:rtl/>
        </w:rPr>
        <w:t>داود</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سننه</w:t>
      </w:r>
      <w:r w:rsidRPr="00CA7087">
        <w:rPr>
          <w:rFonts w:cs="Traditional Arabic"/>
          <w:color w:val="000000"/>
          <w:sz w:val="32"/>
          <w:szCs w:val="32"/>
          <w:rtl/>
        </w:rPr>
        <w:t xml:space="preserve"> 4509 </w:t>
      </w:r>
      <w:r w:rsidRPr="00CA7087">
        <w:rPr>
          <w:rFonts w:cs="Traditional Arabic" w:hint="eastAsia"/>
          <w:color w:val="000000"/>
          <w:sz w:val="32"/>
          <w:szCs w:val="32"/>
          <w:rtl/>
        </w:rPr>
        <w:t>باب</w:t>
      </w:r>
      <w:r w:rsidRPr="00CA7087">
        <w:rPr>
          <w:rFonts w:cs="Traditional Arabic"/>
          <w:color w:val="000000"/>
          <w:sz w:val="32"/>
          <w:szCs w:val="32"/>
          <w:rtl/>
        </w:rPr>
        <w:t xml:space="preserve"> </w:t>
      </w:r>
      <w:r w:rsidRPr="00CA7087">
        <w:rPr>
          <w:rFonts w:cs="Traditional Arabic" w:hint="eastAsia"/>
          <w:color w:val="000000"/>
          <w:sz w:val="32"/>
          <w:szCs w:val="32"/>
          <w:rtl/>
        </w:rPr>
        <w:t>من</w:t>
      </w:r>
      <w:r w:rsidRPr="00CA7087">
        <w:rPr>
          <w:rFonts w:cs="Traditional Arabic"/>
          <w:color w:val="000000"/>
          <w:sz w:val="32"/>
          <w:szCs w:val="32"/>
          <w:rtl/>
        </w:rPr>
        <w:t xml:space="preserve"> </w:t>
      </w:r>
      <w:r w:rsidRPr="00CA7087">
        <w:rPr>
          <w:rFonts w:cs="Traditional Arabic" w:hint="eastAsia"/>
          <w:color w:val="000000"/>
          <w:sz w:val="32"/>
          <w:szCs w:val="32"/>
          <w:rtl/>
        </w:rPr>
        <w:t>قتل</w:t>
      </w:r>
      <w:r w:rsidRPr="00CA7087">
        <w:rPr>
          <w:rFonts w:cs="Traditional Arabic"/>
          <w:color w:val="000000"/>
          <w:sz w:val="32"/>
          <w:szCs w:val="32"/>
          <w:rtl/>
        </w:rPr>
        <w:t xml:space="preserve"> </w:t>
      </w:r>
      <w:r w:rsidRPr="00CA7087">
        <w:rPr>
          <w:rFonts w:cs="Traditional Arabic" w:hint="eastAsia"/>
          <w:color w:val="000000"/>
          <w:sz w:val="32"/>
          <w:szCs w:val="32"/>
          <w:rtl/>
        </w:rPr>
        <w:t>بعد</w:t>
      </w:r>
      <w:r w:rsidRPr="00CA7087">
        <w:rPr>
          <w:rFonts w:cs="Traditional Arabic"/>
          <w:color w:val="000000"/>
          <w:sz w:val="32"/>
          <w:szCs w:val="32"/>
          <w:rtl/>
        </w:rPr>
        <w:t xml:space="preserve"> </w:t>
      </w:r>
      <w:r w:rsidRPr="00CA7087">
        <w:rPr>
          <w:rFonts w:cs="Traditional Arabic" w:hint="eastAsia"/>
          <w:color w:val="000000"/>
          <w:sz w:val="32"/>
          <w:szCs w:val="32"/>
          <w:rtl/>
        </w:rPr>
        <w:t>أخذ</w:t>
      </w:r>
      <w:r w:rsidRPr="00CA7087">
        <w:rPr>
          <w:rFonts w:cs="Traditional Arabic"/>
          <w:color w:val="000000"/>
          <w:sz w:val="32"/>
          <w:szCs w:val="32"/>
          <w:rtl/>
        </w:rPr>
        <w:t xml:space="preserve"> </w:t>
      </w:r>
      <w:r w:rsidRPr="00CA7087">
        <w:rPr>
          <w:rFonts w:cs="Traditional Arabic" w:hint="eastAsia"/>
          <w:color w:val="000000"/>
          <w:sz w:val="32"/>
          <w:szCs w:val="32"/>
          <w:rtl/>
        </w:rPr>
        <w:t>الدية</w:t>
      </w:r>
      <w:r w:rsidRPr="00CA7087">
        <w:rPr>
          <w:rFonts w:cs="Traditional Arabic"/>
          <w:color w:val="000000"/>
          <w:sz w:val="32"/>
          <w:szCs w:val="32"/>
          <w:rtl/>
        </w:rPr>
        <w:t xml:space="preserve"> 4/293</w:t>
      </w:r>
      <w:r w:rsidRPr="00CA7087">
        <w:rPr>
          <w:rFonts w:cs="Traditional Arabic" w:hint="eastAsia"/>
          <w:color w:val="000000"/>
          <w:sz w:val="32"/>
          <w:szCs w:val="32"/>
          <w:rtl/>
        </w:rPr>
        <w:t>،</w:t>
      </w:r>
      <w:r w:rsidRPr="00CA7087">
        <w:rPr>
          <w:rFonts w:cs="Traditional Arabic"/>
          <w:color w:val="000000"/>
          <w:sz w:val="32"/>
          <w:szCs w:val="32"/>
          <w:rtl/>
        </w:rPr>
        <w:t xml:space="preserve"> </w:t>
      </w:r>
      <w:r w:rsidRPr="00CA7087">
        <w:rPr>
          <w:rFonts w:cs="Traditional Arabic" w:hint="eastAsia"/>
          <w:color w:val="000000"/>
          <w:sz w:val="32"/>
          <w:szCs w:val="32"/>
          <w:rtl/>
        </w:rPr>
        <w:t>وعبد</w:t>
      </w:r>
      <w:r w:rsidRPr="00CA7087">
        <w:rPr>
          <w:rFonts w:cs="Traditional Arabic"/>
          <w:color w:val="000000"/>
          <w:sz w:val="32"/>
          <w:szCs w:val="32"/>
          <w:rtl/>
        </w:rPr>
        <w:t xml:space="preserve"> </w:t>
      </w:r>
      <w:r w:rsidRPr="00CA7087">
        <w:rPr>
          <w:rFonts w:cs="Traditional Arabic" w:hint="eastAsia"/>
          <w:color w:val="000000"/>
          <w:sz w:val="32"/>
          <w:szCs w:val="32"/>
          <w:rtl/>
        </w:rPr>
        <w:t>الرزاق</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مصنفه</w:t>
      </w:r>
      <w:r w:rsidRPr="00CA7087">
        <w:rPr>
          <w:rFonts w:cs="Traditional Arabic"/>
          <w:color w:val="000000"/>
          <w:sz w:val="32"/>
          <w:szCs w:val="32"/>
          <w:rtl/>
        </w:rPr>
        <w:t xml:space="preserve"> 18200 </w:t>
      </w:r>
      <w:r w:rsidRPr="00CA7087">
        <w:rPr>
          <w:rFonts w:cs="Traditional Arabic" w:hint="eastAsia"/>
          <w:color w:val="000000"/>
          <w:sz w:val="32"/>
          <w:szCs w:val="32"/>
          <w:rtl/>
        </w:rPr>
        <w:t>باب</w:t>
      </w:r>
      <w:r w:rsidRPr="00CA7087">
        <w:rPr>
          <w:rFonts w:cs="Traditional Arabic"/>
          <w:color w:val="000000"/>
          <w:sz w:val="32"/>
          <w:szCs w:val="32"/>
          <w:rtl/>
        </w:rPr>
        <w:t xml:space="preserve"> </w:t>
      </w:r>
      <w:r w:rsidRPr="00CA7087">
        <w:rPr>
          <w:rFonts w:cs="Traditional Arabic" w:hint="eastAsia"/>
          <w:color w:val="000000"/>
          <w:sz w:val="32"/>
          <w:szCs w:val="32"/>
          <w:rtl/>
        </w:rPr>
        <w:t>القتل</w:t>
      </w:r>
      <w:r w:rsidRPr="00CA7087">
        <w:rPr>
          <w:rFonts w:cs="Traditional Arabic"/>
          <w:color w:val="000000"/>
          <w:sz w:val="32"/>
          <w:szCs w:val="32"/>
          <w:rtl/>
        </w:rPr>
        <w:t xml:space="preserve"> </w:t>
      </w:r>
      <w:r w:rsidRPr="00CA7087">
        <w:rPr>
          <w:rFonts w:cs="Traditional Arabic" w:hint="eastAsia"/>
          <w:color w:val="000000"/>
          <w:sz w:val="32"/>
          <w:szCs w:val="32"/>
          <w:rtl/>
        </w:rPr>
        <w:t>بعد</w:t>
      </w:r>
      <w:r w:rsidRPr="00CA7087">
        <w:rPr>
          <w:rFonts w:cs="Traditional Arabic"/>
          <w:color w:val="000000"/>
          <w:sz w:val="32"/>
          <w:szCs w:val="32"/>
          <w:rtl/>
        </w:rPr>
        <w:t xml:space="preserve"> </w:t>
      </w:r>
      <w:r w:rsidRPr="00CA7087">
        <w:rPr>
          <w:rFonts w:cs="Traditional Arabic" w:hint="eastAsia"/>
          <w:color w:val="000000"/>
          <w:sz w:val="32"/>
          <w:szCs w:val="32"/>
          <w:rtl/>
        </w:rPr>
        <w:t>أخذ</w:t>
      </w:r>
      <w:r w:rsidRPr="00CA7087">
        <w:rPr>
          <w:rFonts w:cs="Traditional Arabic"/>
          <w:color w:val="000000"/>
          <w:sz w:val="32"/>
          <w:szCs w:val="32"/>
          <w:rtl/>
        </w:rPr>
        <w:t xml:space="preserve"> </w:t>
      </w:r>
      <w:r w:rsidRPr="00CA7087">
        <w:rPr>
          <w:rFonts w:cs="Traditional Arabic" w:hint="eastAsia"/>
          <w:color w:val="000000"/>
          <w:sz w:val="32"/>
          <w:szCs w:val="32"/>
          <w:rtl/>
        </w:rPr>
        <w:t>الدية</w:t>
      </w:r>
      <w:r w:rsidRPr="00CA7087">
        <w:rPr>
          <w:rFonts w:cs="Traditional Arabic"/>
          <w:color w:val="000000"/>
          <w:sz w:val="32"/>
          <w:szCs w:val="32"/>
          <w:rtl/>
        </w:rPr>
        <w:t xml:space="preserve"> 10/15</w:t>
      </w:r>
      <w:r w:rsidRPr="00CA7087">
        <w:rPr>
          <w:rFonts w:cs="Traditional Arabic" w:hint="eastAsia"/>
          <w:color w:val="000000"/>
          <w:sz w:val="32"/>
          <w:szCs w:val="32"/>
          <w:rtl/>
        </w:rPr>
        <w:t>،</w:t>
      </w:r>
      <w:r w:rsidRPr="00CA7087">
        <w:rPr>
          <w:rFonts w:cs="Traditional Arabic"/>
          <w:color w:val="000000"/>
          <w:sz w:val="32"/>
          <w:szCs w:val="32"/>
          <w:rtl/>
        </w:rPr>
        <w:t xml:space="preserve"> </w:t>
      </w:r>
      <w:r w:rsidRPr="00CA7087">
        <w:rPr>
          <w:rFonts w:cs="Traditional Arabic" w:hint="eastAsia"/>
          <w:color w:val="000000"/>
          <w:sz w:val="32"/>
          <w:szCs w:val="32"/>
          <w:rtl/>
        </w:rPr>
        <w:t>قال</w:t>
      </w:r>
      <w:r w:rsidRPr="00CA7087">
        <w:rPr>
          <w:rFonts w:cs="Traditional Arabic"/>
          <w:color w:val="000000"/>
          <w:sz w:val="32"/>
          <w:szCs w:val="32"/>
          <w:rtl/>
        </w:rPr>
        <w:t xml:space="preserve"> </w:t>
      </w:r>
      <w:r w:rsidRPr="00CA7087">
        <w:rPr>
          <w:rFonts w:cs="Traditional Arabic" w:hint="eastAsia"/>
          <w:color w:val="000000"/>
          <w:sz w:val="32"/>
          <w:szCs w:val="32"/>
          <w:rtl/>
        </w:rPr>
        <w:t>الشيخ</w:t>
      </w:r>
      <w:r w:rsidRPr="00CA7087">
        <w:rPr>
          <w:rFonts w:cs="Traditional Arabic"/>
          <w:color w:val="000000"/>
          <w:sz w:val="32"/>
          <w:szCs w:val="32"/>
          <w:rtl/>
        </w:rPr>
        <w:t xml:space="preserve"> </w:t>
      </w:r>
      <w:r w:rsidRPr="00CA7087">
        <w:rPr>
          <w:rFonts w:cs="Traditional Arabic" w:hint="eastAsia"/>
          <w:color w:val="000000"/>
          <w:sz w:val="32"/>
          <w:szCs w:val="32"/>
          <w:rtl/>
        </w:rPr>
        <w:t>الألباني</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الجامع</w:t>
      </w:r>
      <w:r w:rsidRPr="00CA7087">
        <w:rPr>
          <w:rFonts w:cs="Traditional Arabic"/>
          <w:color w:val="000000"/>
          <w:sz w:val="32"/>
          <w:szCs w:val="32"/>
          <w:rtl/>
        </w:rPr>
        <w:t xml:space="preserve"> </w:t>
      </w:r>
      <w:r w:rsidRPr="00CA7087">
        <w:rPr>
          <w:rFonts w:cs="Traditional Arabic" w:hint="eastAsia"/>
          <w:color w:val="000000"/>
          <w:sz w:val="32"/>
          <w:szCs w:val="32"/>
          <w:rtl/>
        </w:rPr>
        <w:t>الصغير</w:t>
      </w:r>
      <w:r w:rsidRPr="00CA7087">
        <w:rPr>
          <w:rFonts w:cs="Traditional Arabic"/>
          <w:color w:val="000000"/>
          <w:sz w:val="32"/>
          <w:szCs w:val="32"/>
          <w:rtl/>
        </w:rPr>
        <w:t xml:space="preserve"> </w:t>
      </w:r>
      <w:r w:rsidRPr="00CA7087">
        <w:rPr>
          <w:rFonts w:cs="Traditional Arabic" w:hint="eastAsia"/>
          <w:color w:val="000000"/>
          <w:sz w:val="32"/>
          <w:szCs w:val="32"/>
          <w:rtl/>
        </w:rPr>
        <w:t>وزياداته</w:t>
      </w:r>
      <w:r w:rsidRPr="00CA7087">
        <w:rPr>
          <w:rFonts w:cs="Traditional Arabic"/>
          <w:color w:val="000000"/>
          <w:sz w:val="32"/>
          <w:szCs w:val="32"/>
          <w:rtl/>
        </w:rPr>
        <w:t>: (</w:t>
      </w:r>
      <w:r w:rsidRPr="00CA7087">
        <w:rPr>
          <w:rFonts w:cs="Traditional Arabic" w:hint="eastAsia"/>
          <w:color w:val="000000"/>
          <w:sz w:val="32"/>
          <w:szCs w:val="32"/>
          <w:rtl/>
        </w:rPr>
        <w:t>ضعيف</w:t>
      </w:r>
      <w:r w:rsidRPr="00CA7087">
        <w:rPr>
          <w:rFonts w:cs="Traditional Arabic"/>
          <w:color w:val="000000"/>
          <w:sz w:val="32"/>
          <w:szCs w:val="32"/>
          <w:rtl/>
        </w:rPr>
        <w:t>) .</w:t>
      </w:r>
    </w:p>
  </w:footnote>
  <w:footnote w:id="789">
    <w:p w:rsidR="00076974" w:rsidRDefault="00076974" w:rsidP="00973DF3">
      <w:pPr>
        <w:pStyle w:val="FootnoteText"/>
        <w:jc w:val="both"/>
      </w:pPr>
      <w:r>
        <w:rPr>
          <w:rFonts w:cs="Traditional Arabic"/>
          <w:color w:val="000000"/>
          <w:sz w:val="32"/>
          <w:szCs w:val="32"/>
          <w:rtl/>
        </w:rPr>
        <w:t>(1)</w:t>
      </w:r>
      <w:r w:rsidRPr="00CA7087">
        <w:rPr>
          <w:rFonts w:cs="Traditional Arabic"/>
          <w:color w:val="000000"/>
          <w:sz w:val="32"/>
          <w:szCs w:val="32"/>
          <w:rtl/>
        </w:rPr>
        <w:t xml:space="preserve">- </w:t>
      </w:r>
      <w:r w:rsidRPr="00CA7087">
        <w:rPr>
          <w:rFonts w:cs="Traditional Arabic" w:hint="eastAsia"/>
          <w:color w:val="000000"/>
          <w:sz w:val="32"/>
          <w:szCs w:val="32"/>
          <w:rtl/>
        </w:rPr>
        <w:t>أخرجه</w:t>
      </w:r>
      <w:r w:rsidRPr="00CA7087">
        <w:rPr>
          <w:rFonts w:cs="Traditional Arabic"/>
          <w:color w:val="000000"/>
          <w:sz w:val="32"/>
          <w:szCs w:val="32"/>
          <w:rtl/>
        </w:rPr>
        <w:t xml:space="preserve"> </w:t>
      </w:r>
      <w:r w:rsidRPr="00CA7087">
        <w:rPr>
          <w:rFonts w:cs="Traditional Arabic" w:hint="eastAsia"/>
          <w:color w:val="000000"/>
          <w:sz w:val="32"/>
          <w:szCs w:val="32"/>
          <w:rtl/>
        </w:rPr>
        <w:t>الدارقطني</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سننه</w:t>
      </w:r>
      <w:r w:rsidRPr="00CA7087">
        <w:rPr>
          <w:rFonts w:cs="Traditional Arabic"/>
          <w:color w:val="000000"/>
          <w:sz w:val="32"/>
          <w:szCs w:val="32"/>
          <w:rtl/>
        </w:rPr>
        <w:t xml:space="preserve"> 3147 </w:t>
      </w:r>
      <w:r w:rsidRPr="00CA7087">
        <w:rPr>
          <w:rFonts w:cs="Traditional Arabic" w:hint="eastAsia"/>
          <w:color w:val="000000"/>
          <w:sz w:val="32"/>
          <w:szCs w:val="32"/>
          <w:rtl/>
        </w:rPr>
        <w:t>المجلد</w:t>
      </w:r>
      <w:r w:rsidRPr="00CA7087">
        <w:rPr>
          <w:rFonts w:cs="Traditional Arabic"/>
          <w:color w:val="000000"/>
          <w:sz w:val="32"/>
          <w:szCs w:val="32"/>
          <w:rtl/>
        </w:rPr>
        <w:t xml:space="preserve"> </w:t>
      </w:r>
      <w:r w:rsidRPr="00CA7087">
        <w:rPr>
          <w:rFonts w:cs="Traditional Arabic" w:hint="eastAsia"/>
          <w:color w:val="000000"/>
          <w:sz w:val="32"/>
          <w:szCs w:val="32"/>
          <w:rtl/>
        </w:rPr>
        <w:t>الرابع</w:t>
      </w:r>
      <w:r w:rsidRPr="00CA7087">
        <w:rPr>
          <w:rFonts w:cs="Traditional Arabic"/>
          <w:color w:val="000000"/>
          <w:sz w:val="32"/>
          <w:szCs w:val="32"/>
          <w:rtl/>
        </w:rPr>
        <w:t xml:space="preserve"> 4/86</w:t>
      </w:r>
      <w:r w:rsidRPr="00CA7087">
        <w:rPr>
          <w:rFonts w:cs="Traditional Arabic" w:hint="eastAsia"/>
          <w:color w:val="000000"/>
          <w:sz w:val="32"/>
          <w:szCs w:val="32"/>
          <w:rtl/>
        </w:rPr>
        <w:t>،</w:t>
      </w:r>
      <w:r w:rsidRPr="00CA7087">
        <w:rPr>
          <w:rFonts w:cs="Traditional Arabic"/>
          <w:color w:val="000000"/>
          <w:sz w:val="32"/>
          <w:szCs w:val="32"/>
          <w:rtl/>
        </w:rPr>
        <w:t xml:space="preserve"> </w:t>
      </w:r>
      <w:r w:rsidRPr="00CA7087">
        <w:rPr>
          <w:rFonts w:cs="Traditional Arabic" w:hint="eastAsia"/>
          <w:color w:val="000000"/>
          <w:sz w:val="32"/>
          <w:szCs w:val="32"/>
          <w:rtl/>
        </w:rPr>
        <w:t>والبيهقي</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السنن</w:t>
      </w:r>
      <w:r w:rsidRPr="00CA7087">
        <w:rPr>
          <w:rFonts w:cs="Traditional Arabic"/>
          <w:color w:val="000000"/>
          <w:sz w:val="32"/>
          <w:szCs w:val="32"/>
          <w:rtl/>
        </w:rPr>
        <w:t xml:space="preserve"> </w:t>
      </w:r>
      <w:r w:rsidRPr="00CA7087">
        <w:rPr>
          <w:rFonts w:cs="Traditional Arabic" w:hint="eastAsia"/>
          <w:color w:val="000000"/>
          <w:sz w:val="32"/>
          <w:szCs w:val="32"/>
          <w:rtl/>
        </w:rPr>
        <w:t>الكبرى</w:t>
      </w:r>
      <w:r w:rsidRPr="00CA7087">
        <w:rPr>
          <w:rFonts w:cs="Traditional Arabic"/>
          <w:color w:val="000000"/>
          <w:sz w:val="32"/>
          <w:szCs w:val="32"/>
          <w:rtl/>
        </w:rPr>
        <w:t xml:space="preserve"> 16462 </w:t>
      </w:r>
      <w:r w:rsidRPr="00CA7087">
        <w:rPr>
          <w:rFonts w:cs="Traditional Arabic" w:hint="eastAsia"/>
          <w:color w:val="000000"/>
          <w:sz w:val="32"/>
          <w:szCs w:val="32"/>
          <w:rtl/>
        </w:rPr>
        <w:t>باب</w:t>
      </w:r>
      <w:r w:rsidRPr="00CA7087">
        <w:rPr>
          <w:rFonts w:cs="Traditional Arabic"/>
          <w:color w:val="000000"/>
          <w:sz w:val="32"/>
          <w:szCs w:val="32"/>
          <w:rtl/>
        </w:rPr>
        <w:t xml:space="preserve"> </w:t>
      </w:r>
      <w:r w:rsidRPr="00CA7087">
        <w:rPr>
          <w:rFonts w:cs="Traditional Arabic" w:hint="eastAsia"/>
          <w:color w:val="000000"/>
          <w:sz w:val="32"/>
          <w:szCs w:val="32"/>
          <w:rtl/>
        </w:rPr>
        <w:t>الخيار</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القصاص</w:t>
      </w:r>
      <w:r w:rsidRPr="00CA7087">
        <w:rPr>
          <w:rFonts w:cs="Traditional Arabic"/>
          <w:color w:val="000000"/>
          <w:sz w:val="32"/>
          <w:szCs w:val="32"/>
          <w:rtl/>
        </w:rPr>
        <w:t xml:space="preserve">  8/52</w:t>
      </w:r>
      <w:r w:rsidRPr="00CA7087">
        <w:rPr>
          <w:rFonts w:cs="Traditional Arabic" w:hint="eastAsia"/>
          <w:color w:val="000000"/>
          <w:sz w:val="32"/>
          <w:szCs w:val="32"/>
          <w:rtl/>
        </w:rPr>
        <w:t>،</w:t>
      </w:r>
      <w:r w:rsidRPr="00CA7087">
        <w:rPr>
          <w:rFonts w:cs="Traditional Arabic"/>
          <w:color w:val="000000"/>
          <w:sz w:val="32"/>
          <w:szCs w:val="32"/>
          <w:rtl/>
        </w:rPr>
        <w:t xml:space="preserve"> </w:t>
      </w:r>
      <w:r w:rsidRPr="00CA7087">
        <w:rPr>
          <w:rFonts w:cs="Traditional Arabic" w:hint="eastAsia"/>
          <w:color w:val="000000"/>
          <w:sz w:val="32"/>
          <w:szCs w:val="32"/>
          <w:rtl/>
        </w:rPr>
        <w:t>قال</w:t>
      </w:r>
      <w:r w:rsidRPr="00CA7087">
        <w:rPr>
          <w:rFonts w:cs="Traditional Arabic"/>
          <w:color w:val="000000"/>
          <w:sz w:val="32"/>
          <w:szCs w:val="32"/>
          <w:rtl/>
        </w:rPr>
        <w:t xml:space="preserve"> </w:t>
      </w:r>
      <w:r w:rsidRPr="00CA7087">
        <w:rPr>
          <w:rFonts w:cs="Traditional Arabic" w:hint="eastAsia"/>
          <w:color w:val="000000"/>
          <w:sz w:val="32"/>
          <w:szCs w:val="32"/>
          <w:rtl/>
        </w:rPr>
        <w:t>الألباني</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سلسلة</w:t>
      </w:r>
      <w:r w:rsidRPr="00CA7087">
        <w:rPr>
          <w:rFonts w:cs="Traditional Arabic"/>
          <w:color w:val="000000"/>
          <w:sz w:val="32"/>
          <w:szCs w:val="32"/>
          <w:rtl/>
        </w:rPr>
        <w:t xml:space="preserve"> </w:t>
      </w:r>
      <w:r w:rsidRPr="00CA7087">
        <w:rPr>
          <w:rFonts w:cs="Traditional Arabic" w:hint="eastAsia"/>
          <w:color w:val="000000"/>
          <w:sz w:val="32"/>
          <w:szCs w:val="32"/>
          <w:rtl/>
        </w:rPr>
        <w:t>الأحاديث</w:t>
      </w:r>
      <w:r w:rsidRPr="00CA7087">
        <w:rPr>
          <w:rFonts w:cs="Traditional Arabic"/>
          <w:color w:val="000000"/>
          <w:sz w:val="32"/>
          <w:szCs w:val="32"/>
          <w:rtl/>
        </w:rPr>
        <w:t xml:space="preserve"> </w:t>
      </w:r>
      <w:r w:rsidRPr="00CA7087">
        <w:rPr>
          <w:rFonts w:cs="Traditional Arabic" w:hint="eastAsia"/>
          <w:color w:val="000000"/>
          <w:sz w:val="32"/>
          <w:szCs w:val="32"/>
          <w:rtl/>
        </w:rPr>
        <w:t>الضعيفة</w:t>
      </w:r>
      <w:r w:rsidRPr="00CA7087">
        <w:rPr>
          <w:rFonts w:cs="Traditional Arabic"/>
          <w:color w:val="000000"/>
          <w:sz w:val="32"/>
          <w:szCs w:val="32"/>
          <w:rtl/>
        </w:rPr>
        <w:t xml:space="preserve"> </w:t>
      </w:r>
      <w:r w:rsidRPr="00CA7087">
        <w:rPr>
          <w:rFonts w:cs="Traditional Arabic" w:hint="eastAsia"/>
          <w:color w:val="000000"/>
          <w:sz w:val="32"/>
          <w:szCs w:val="32"/>
          <w:rtl/>
        </w:rPr>
        <w:t>والموضوعة</w:t>
      </w:r>
      <w:r w:rsidRPr="00CA7087">
        <w:rPr>
          <w:rFonts w:cs="Traditional Arabic"/>
          <w:color w:val="000000"/>
          <w:sz w:val="32"/>
          <w:szCs w:val="32"/>
          <w:rtl/>
        </w:rPr>
        <w:t xml:space="preserve">: </w:t>
      </w:r>
      <w:r w:rsidRPr="00CA7087">
        <w:rPr>
          <w:rFonts w:cs="Traditional Arabic" w:hint="eastAsia"/>
          <w:color w:val="000000"/>
          <w:sz w:val="32"/>
          <w:szCs w:val="32"/>
          <w:rtl/>
        </w:rPr>
        <w:t>منكر</w:t>
      </w:r>
      <w:r w:rsidRPr="00CA7087">
        <w:rPr>
          <w:rFonts w:cs="Traditional Arabic"/>
          <w:color w:val="000000"/>
          <w:sz w:val="32"/>
          <w:szCs w:val="32"/>
          <w:rtl/>
        </w:rPr>
        <w:t xml:space="preserve"> 14/1021.  </w:t>
      </w:r>
    </w:p>
  </w:footnote>
  <w:footnote w:id="790">
    <w:p w:rsidR="00076974" w:rsidRDefault="00076974" w:rsidP="00973DF3">
      <w:pPr>
        <w:pStyle w:val="FootnoteText"/>
        <w:jc w:val="both"/>
      </w:pPr>
      <w:r>
        <w:rPr>
          <w:rFonts w:cs="Traditional Arabic"/>
          <w:color w:val="000000"/>
          <w:sz w:val="32"/>
          <w:szCs w:val="32"/>
          <w:rtl/>
        </w:rPr>
        <w:t>(2)</w:t>
      </w:r>
      <w:r w:rsidRPr="00CA7087">
        <w:rPr>
          <w:rFonts w:cs="Traditional Arabic"/>
          <w:color w:val="000000"/>
          <w:sz w:val="32"/>
          <w:szCs w:val="32"/>
          <w:rtl/>
        </w:rPr>
        <w:t xml:space="preserve">- </w:t>
      </w:r>
      <w:r w:rsidRPr="00CA7087">
        <w:rPr>
          <w:rFonts w:cs="Traditional Arabic" w:hint="eastAsia"/>
          <w:color w:val="000000"/>
          <w:sz w:val="32"/>
          <w:szCs w:val="32"/>
          <w:rtl/>
        </w:rPr>
        <w:t>أحكام</w:t>
      </w:r>
      <w:r w:rsidRPr="00CA7087">
        <w:rPr>
          <w:rFonts w:cs="Traditional Arabic"/>
          <w:color w:val="000000"/>
          <w:sz w:val="32"/>
          <w:szCs w:val="32"/>
          <w:rtl/>
        </w:rPr>
        <w:t xml:space="preserve"> </w:t>
      </w:r>
      <w:r w:rsidRPr="00CA7087">
        <w:rPr>
          <w:rFonts w:cs="Traditional Arabic" w:hint="eastAsia"/>
          <w:color w:val="000000"/>
          <w:sz w:val="32"/>
          <w:szCs w:val="32"/>
          <w:rtl/>
        </w:rPr>
        <w:t>القرآن</w:t>
      </w:r>
      <w:r w:rsidRPr="00CA7087">
        <w:rPr>
          <w:rFonts w:cs="Traditional Arabic"/>
          <w:color w:val="000000"/>
          <w:sz w:val="32"/>
          <w:szCs w:val="32"/>
          <w:rtl/>
        </w:rPr>
        <w:t xml:space="preserve"> </w:t>
      </w:r>
      <w:r w:rsidRPr="00CA7087">
        <w:rPr>
          <w:rFonts w:cs="Traditional Arabic" w:hint="eastAsia"/>
          <w:color w:val="000000"/>
          <w:sz w:val="32"/>
          <w:szCs w:val="32"/>
          <w:rtl/>
        </w:rPr>
        <w:t>لابن</w:t>
      </w:r>
      <w:r w:rsidRPr="00CA7087">
        <w:rPr>
          <w:rFonts w:cs="Traditional Arabic"/>
          <w:color w:val="000000"/>
          <w:sz w:val="32"/>
          <w:szCs w:val="32"/>
          <w:rtl/>
        </w:rPr>
        <w:t xml:space="preserve"> </w:t>
      </w:r>
      <w:r w:rsidRPr="00CA7087">
        <w:rPr>
          <w:rFonts w:cs="Traditional Arabic" w:hint="eastAsia"/>
          <w:color w:val="000000"/>
          <w:sz w:val="32"/>
          <w:szCs w:val="32"/>
          <w:rtl/>
        </w:rPr>
        <w:t>العربي</w:t>
      </w:r>
      <w:r w:rsidRPr="00CA7087">
        <w:rPr>
          <w:rFonts w:cs="Traditional Arabic"/>
          <w:color w:val="000000"/>
          <w:sz w:val="32"/>
          <w:szCs w:val="32"/>
          <w:rtl/>
        </w:rPr>
        <w:t xml:space="preserve"> 1/126.</w:t>
      </w:r>
    </w:p>
  </w:footnote>
  <w:footnote w:id="791">
    <w:p w:rsidR="00076974" w:rsidRDefault="00076974" w:rsidP="00973DF3">
      <w:pPr>
        <w:pStyle w:val="FootnoteText"/>
        <w:jc w:val="both"/>
      </w:pPr>
      <w:r>
        <w:rPr>
          <w:rFonts w:cs="Traditional Arabic"/>
          <w:color w:val="000000"/>
          <w:sz w:val="32"/>
          <w:szCs w:val="32"/>
          <w:rtl/>
        </w:rPr>
        <w:t>(3)</w:t>
      </w:r>
      <w:r w:rsidRPr="00CA7087">
        <w:rPr>
          <w:rFonts w:cs="Traditional Arabic"/>
          <w:color w:val="000000"/>
          <w:sz w:val="32"/>
          <w:szCs w:val="32"/>
          <w:rtl/>
        </w:rPr>
        <w:t xml:space="preserve">- </w:t>
      </w:r>
      <w:r w:rsidRPr="00CA7087">
        <w:rPr>
          <w:rFonts w:cs="Traditional Arabic" w:hint="eastAsia"/>
          <w:color w:val="000000"/>
          <w:sz w:val="32"/>
          <w:szCs w:val="32"/>
          <w:rtl/>
        </w:rPr>
        <w:t>تفسير</w:t>
      </w:r>
      <w:r w:rsidRPr="00CA7087">
        <w:rPr>
          <w:rFonts w:cs="Traditional Arabic"/>
          <w:color w:val="000000"/>
          <w:sz w:val="32"/>
          <w:szCs w:val="32"/>
          <w:rtl/>
        </w:rPr>
        <w:t xml:space="preserve"> </w:t>
      </w:r>
      <w:r w:rsidRPr="00CA7087">
        <w:rPr>
          <w:rFonts w:cs="Traditional Arabic" w:hint="eastAsia"/>
          <w:color w:val="000000"/>
          <w:sz w:val="32"/>
          <w:szCs w:val="32"/>
          <w:rtl/>
        </w:rPr>
        <w:t>الكشاف</w:t>
      </w:r>
      <w:r w:rsidRPr="00CA7087">
        <w:rPr>
          <w:rFonts w:cs="Traditional Arabic"/>
          <w:color w:val="000000"/>
          <w:sz w:val="32"/>
          <w:szCs w:val="32"/>
          <w:rtl/>
        </w:rPr>
        <w:t xml:space="preserve"> 1/222.</w:t>
      </w:r>
    </w:p>
  </w:footnote>
  <w:footnote w:id="792">
    <w:p w:rsidR="00076974" w:rsidRDefault="00076974" w:rsidP="00973DF3">
      <w:pPr>
        <w:pStyle w:val="FootnoteText"/>
        <w:jc w:val="both"/>
      </w:pPr>
      <w:r>
        <w:rPr>
          <w:rFonts w:cs="Traditional Arabic"/>
          <w:color w:val="000000"/>
          <w:sz w:val="32"/>
          <w:szCs w:val="32"/>
          <w:rtl/>
        </w:rPr>
        <w:t>(4)</w:t>
      </w:r>
      <w:r w:rsidRPr="00CA7087">
        <w:rPr>
          <w:rFonts w:cs="Traditional Arabic"/>
          <w:color w:val="000000"/>
          <w:sz w:val="32"/>
          <w:szCs w:val="32"/>
          <w:rtl/>
        </w:rPr>
        <w:t xml:space="preserve">- </w:t>
      </w:r>
      <w:r w:rsidRPr="00CA7087">
        <w:rPr>
          <w:rFonts w:cs="Traditional Arabic" w:hint="eastAsia"/>
          <w:color w:val="000000"/>
          <w:sz w:val="32"/>
          <w:szCs w:val="32"/>
          <w:rtl/>
        </w:rPr>
        <w:t>النقط</w:t>
      </w:r>
      <w:r w:rsidRPr="00CA7087">
        <w:rPr>
          <w:rFonts w:cs="Traditional Arabic"/>
          <w:color w:val="000000"/>
          <w:sz w:val="32"/>
          <w:szCs w:val="32"/>
          <w:rtl/>
        </w:rPr>
        <w:t xml:space="preserve"> </w:t>
      </w:r>
      <w:r w:rsidRPr="00CA7087">
        <w:rPr>
          <w:rFonts w:cs="Traditional Arabic" w:hint="eastAsia"/>
          <w:color w:val="000000"/>
          <w:sz w:val="32"/>
          <w:szCs w:val="32"/>
          <w:rtl/>
        </w:rPr>
        <w:t>ما</w:t>
      </w:r>
      <w:r w:rsidRPr="00CA7087">
        <w:rPr>
          <w:rFonts w:cs="Traditional Arabic"/>
          <w:color w:val="000000"/>
          <w:sz w:val="32"/>
          <w:szCs w:val="32"/>
          <w:rtl/>
        </w:rPr>
        <w:t xml:space="preserve"> </w:t>
      </w:r>
      <w:r w:rsidRPr="00CA7087">
        <w:rPr>
          <w:rFonts w:cs="Traditional Arabic" w:hint="eastAsia"/>
          <w:color w:val="000000"/>
          <w:sz w:val="32"/>
          <w:szCs w:val="32"/>
          <w:rtl/>
        </w:rPr>
        <w:t>بين</w:t>
      </w:r>
      <w:r w:rsidRPr="00CA7087">
        <w:rPr>
          <w:rFonts w:cs="Traditional Arabic"/>
          <w:color w:val="000000"/>
          <w:sz w:val="32"/>
          <w:szCs w:val="32"/>
          <w:rtl/>
        </w:rPr>
        <w:t xml:space="preserve"> </w:t>
      </w:r>
      <w:r w:rsidRPr="00CA7087">
        <w:rPr>
          <w:rFonts w:cs="Traditional Arabic" w:hint="eastAsia"/>
          <w:color w:val="000000"/>
          <w:sz w:val="32"/>
          <w:szCs w:val="32"/>
          <w:rtl/>
        </w:rPr>
        <w:t>المعكوفين</w:t>
      </w:r>
      <w:r w:rsidRPr="00CA7087">
        <w:rPr>
          <w:rFonts w:cs="Traditional Arabic"/>
          <w:color w:val="000000"/>
          <w:sz w:val="32"/>
          <w:szCs w:val="32"/>
          <w:rtl/>
        </w:rPr>
        <w:t xml:space="preserve"> </w:t>
      </w:r>
      <w:r w:rsidRPr="00CA7087">
        <w:rPr>
          <w:rFonts w:cs="Traditional Arabic" w:hint="eastAsia"/>
          <w:color w:val="000000"/>
          <w:sz w:val="32"/>
          <w:szCs w:val="32"/>
          <w:rtl/>
        </w:rPr>
        <w:t>طمسٌ</w:t>
      </w:r>
      <w:r w:rsidRPr="00CA7087">
        <w:rPr>
          <w:rFonts w:cs="Traditional Arabic"/>
          <w:color w:val="000000"/>
          <w:sz w:val="32"/>
          <w:szCs w:val="32"/>
          <w:rtl/>
        </w:rPr>
        <w:t xml:space="preserve"> </w:t>
      </w:r>
      <w:r w:rsidRPr="00CA7087">
        <w:rPr>
          <w:rFonts w:cs="Traditional Arabic" w:hint="eastAsia"/>
          <w:color w:val="000000"/>
          <w:sz w:val="32"/>
          <w:szCs w:val="32"/>
          <w:rtl/>
        </w:rPr>
        <w:t>في</w:t>
      </w:r>
      <w:r w:rsidRPr="00CA7087">
        <w:rPr>
          <w:rFonts w:cs="Traditional Arabic"/>
          <w:color w:val="000000"/>
          <w:sz w:val="32"/>
          <w:szCs w:val="32"/>
          <w:rtl/>
        </w:rPr>
        <w:t xml:space="preserve"> </w:t>
      </w:r>
      <w:r w:rsidRPr="00CA7087">
        <w:rPr>
          <w:rFonts w:cs="Traditional Arabic" w:hint="eastAsia"/>
          <w:color w:val="000000"/>
          <w:sz w:val="32"/>
          <w:szCs w:val="32"/>
          <w:rtl/>
        </w:rPr>
        <w:t>المخطوط</w:t>
      </w:r>
      <w:r w:rsidRPr="00CA7087">
        <w:rPr>
          <w:rFonts w:cs="Traditional Arabic"/>
          <w:color w:val="000000"/>
          <w:sz w:val="32"/>
          <w:szCs w:val="32"/>
          <w:rtl/>
        </w:rPr>
        <w:t>.</w:t>
      </w:r>
    </w:p>
  </w:footnote>
  <w:footnote w:id="793">
    <w:p w:rsidR="00076974" w:rsidRDefault="00076974">
      <w:pPr>
        <w:pStyle w:val="FootnoteText"/>
      </w:pPr>
      <w:r>
        <w:rPr>
          <w:rFonts w:cs="Traditional Arabic"/>
          <w:sz w:val="32"/>
          <w:szCs w:val="32"/>
          <w:rtl/>
        </w:rPr>
        <w:t>(1)</w:t>
      </w:r>
      <w:r w:rsidRPr="00CA7087">
        <w:rPr>
          <w:rFonts w:cs="Traditional Arabic"/>
          <w:sz w:val="32"/>
          <w:szCs w:val="32"/>
          <w:rtl/>
        </w:rPr>
        <w:t xml:space="preserve">- </w:t>
      </w:r>
      <w:r w:rsidRPr="00CA7087">
        <w:rPr>
          <w:rFonts w:cs="Traditional Arabic" w:hint="eastAsia"/>
          <w:sz w:val="32"/>
          <w:szCs w:val="32"/>
          <w:rtl/>
        </w:rPr>
        <w:t>أحكام</w:t>
      </w:r>
      <w:r w:rsidRPr="00CA7087">
        <w:rPr>
          <w:rFonts w:cs="Traditional Arabic"/>
          <w:sz w:val="32"/>
          <w:szCs w:val="32"/>
          <w:rtl/>
        </w:rPr>
        <w:t xml:space="preserve"> </w:t>
      </w:r>
      <w:r w:rsidRPr="00CA7087">
        <w:rPr>
          <w:rFonts w:cs="Traditional Arabic" w:hint="eastAsia"/>
          <w:sz w:val="32"/>
          <w:szCs w:val="32"/>
          <w:rtl/>
        </w:rPr>
        <w:t>القرآن</w:t>
      </w:r>
      <w:r w:rsidRPr="00CA7087">
        <w:rPr>
          <w:rFonts w:cs="Traditional Arabic"/>
          <w:sz w:val="32"/>
          <w:szCs w:val="32"/>
          <w:rtl/>
        </w:rPr>
        <w:t xml:space="preserve"> </w:t>
      </w:r>
      <w:r w:rsidRPr="00CA7087">
        <w:rPr>
          <w:rFonts w:cs="Traditional Arabic" w:hint="eastAsia"/>
          <w:sz w:val="32"/>
          <w:szCs w:val="32"/>
          <w:rtl/>
        </w:rPr>
        <w:t>للجصاص</w:t>
      </w:r>
      <w:r w:rsidRPr="00CA7087">
        <w:rPr>
          <w:rFonts w:cs="Traditional Arabic"/>
          <w:sz w:val="32"/>
          <w:szCs w:val="32"/>
          <w:rtl/>
        </w:rPr>
        <w:t xml:space="preserve"> 1/197.</w:t>
      </w:r>
    </w:p>
  </w:footnote>
  <w:footnote w:id="794">
    <w:p w:rsidR="00076974" w:rsidRDefault="00076974" w:rsidP="00922983">
      <w:pPr>
        <w:pStyle w:val="FootnoteText"/>
      </w:pPr>
      <w:r>
        <w:rPr>
          <w:rFonts w:cs="Traditional Arabic"/>
          <w:sz w:val="32"/>
          <w:szCs w:val="32"/>
          <w:rtl/>
        </w:rPr>
        <w:t>(1)</w:t>
      </w:r>
      <w:r w:rsidRPr="00CA7087">
        <w:rPr>
          <w:rFonts w:cs="Traditional Arabic"/>
          <w:sz w:val="32"/>
          <w:szCs w:val="32"/>
          <w:rtl/>
        </w:rPr>
        <w:t xml:space="preserve">- </w:t>
      </w:r>
      <w:r w:rsidRPr="00CA7087">
        <w:rPr>
          <w:rFonts w:cs="Traditional Arabic" w:hint="eastAsia"/>
          <w:sz w:val="32"/>
          <w:szCs w:val="32"/>
          <w:rtl/>
        </w:rPr>
        <w:t>سبق</w:t>
      </w:r>
      <w:r w:rsidRPr="00CA7087">
        <w:rPr>
          <w:rFonts w:cs="Traditional Arabic"/>
          <w:sz w:val="32"/>
          <w:szCs w:val="32"/>
          <w:rtl/>
        </w:rPr>
        <w:t xml:space="preserve"> </w:t>
      </w:r>
      <w:r w:rsidRPr="00CA7087">
        <w:rPr>
          <w:rFonts w:cs="Traditional Arabic" w:hint="eastAsia"/>
          <w:sz w:val="32"/>
          <w:szCs w:val="32"/>
          <w:rtl/>
        </w:rPr>
        <w:t>الكلام</w:t>
      </w:r>
      <w:r w:rsidRPr="00CA7087">
        <w:rPr>
          <w:rFonts w:cs="Traditional Arabic"/>
          <w:sz w:val="32"/>
          <w:szCs w:val="32"/>
          <w:rtl/>
        </w:rPr>
        <w:t xml:space="preserve"> </w:t>
      </w:r>
      <w:r w:rsidRPr="00CA7087">
        <w:rPr>
          <w:rFonts w:cs="Traditional Arabic" w:hint="eastAsia"/>
          <w:sz w:val="32"/>
          <w:szCs w:val="32"/>
          <w:rtl/>
        </w:rPr>
        <w:t>عن</w:t>
      </w:r>
      <w:r w:rsidRPr="00CA7087">
        <w:rPr>
          <w:rFonts w:cs="Traditional Arabic"/>
          <w:sz w:val="32"/>
          <w:szCs w:val="32"/>
          <w:rtl/>
        </w:rPr>
        <w:t xml:space="preserve"> </w:t>
      </w:r>
      <w:r w:rsidRPr="00CA7087">
        <w:rPr>
          <w:rFonts w:cs="Traditional Arabic" w:hint="eastAsia"/>
          <w:sz w:val="32"/>
          <w:szCs w:val="32"/>
          <w:rtl/>
        </w:rPr>
        <w:t>البيت</w:t>
      </w:r>
      <w:r w:rsidRPr="00CA7087">
        <w:rPr>
          <w:rFonts w:cs="Traditional Arabic"/>
          <w:sz w:val="32"/>
          <w:szCs w:val="32"/>
          <w:rtl/>
        </w:rPr>
        <w:t xml:space="preserve"> </w:t>
      </w:r>
      <w:r w:rsidRPr="00CA7087">
        <w:rPr>
          <w:rFonts w:cs="Traditional Arabic" w:hint="eastAsia"/>
          <w:sz w:val="32"/>
          <w:szCs w:val="32"/>
          <w:rtl/>
        </w:rPr>
        <w:t>صفحة</w:t>
      </w:r>
      <w:r w:rsidRPr="00CA7087">
        <w:rPr>
          <w:rFonts w:cs="Traditional Arabic"/>
          <w:sz w:val="32"/>
          <w:szCs w:val="32"/>
          <w:rtl/>
        </w:rPr>
        <w:t xml:space="preserve"> 79.</w:t>
      </w:r>
    </w:p>
  </w:footnote>
  <w:footnote w:id="795">
    <w:p w:rsidR="00076974" w:rsidRDefault="00076974" w:rsidP="00E178F3">
      <w:pPr>
        <w:pStyle w:val="FootnoteText"/>
      </w:pPr>
      <w:r>
        <w:rPr>
          <w:rFonts w:cs="Traditional Arabic"/>
          <w:sz w:val="32"/>
          <w:szCs w:val="32"/>
          <w:rtl/>
        </w:rPr>
        <w:t>(2)-</w:t>
      </w:r>
      <w:r w:rsidRPr="00CA7087">
        <w:rPr>
          <w:rFonts w:cs="Traditional Arabic" w:hint="eastAsia"/>
          <w:sz w:val="32"/>
          <w:szCs w:val="32"/>
          <w:rtl/>
        </w:rPr>
        <w:t>أحكام</w:t>
      </w:r>
      <w:r w:rsidRPr="00CA7087">
        <w:rPr>
          <w:rFonts w:cs="Traditional Arabic"/>
          <w:sz w:val="32"/>
          <w:szCs w:val="32"/>
          <w:rtl/>
        </w:rPr>
        <w:t xml:space="preserve"> </w:t>
      </w:r>
      <w:r w:rsidRPr="00CA7087">
        <w:rPr>
          <w:rFonts w:cs="Traditional Arabic" w:hint="eastAsia"/>
          <w:sz w:val="32"/>
          <w:szCs w:val="32"/>
          <w:rtl/>
        </w:rPr>
        <w:t>القرآن</w:t>
      </w:r>
      <w:r w:rsidRPr="00CA7087">
        <w:rPr>
          <w:rFonts w:cs="Traditional Arabic"/>
          <w:sz w:val="32"/>
          <w:szCs w:val="32"/>
          <w:rtl/>
        </w:rPr>
        <w:t xml:space="preserve"> </w:t>
      </w:r>
      <w:r w:rsidRPr="00CA7087">
        <w:rPr>
          <w:rFonts w:cs="Traditional Arabic" w:hint="eastAsia"/>
          <w:sz w:val="32"/>
          <w:szCs w:val="32"/>
          <w:rtl/>
        </w:rPr>
        <w:t>للجصاص</w:t>
      </w:r>
      <w:r w:rsidRPr="00CA7087">
        <w:rPr>
          <w:rFonts w:cs="Traditional Arabic"/>
          <w:sz w:val="32"/>
          <w:szCs w:val="32"/>
          <w:rtl/>
        </w:rPr>
        <w:t xml:space="preserve"> 1/197.</w:t>
      </w:r>
    </w:p>
  </w:footnote>
  <w:footnote w:id="796">
    <w:p w:rsidR="00076974" w:rsidRDefault="00076974" w:rsidP="00E178F3">
      <w:pPr>
        <w:pStyle w:val="FootnoteText"/>
      </w:pPr>
      <w:r>
        <w:rPr>
          <w:rFonts w:cs="Traditional Arabic"/>
          <w:sz w:val="32"/>
          <w:szCs w:val="32"/>
          <w:rtl/>
        </w:rPr>
        <w:t>(3)</w:t>
      </w:r>
      <w:r w:rsidRPr="00F55117">
        <w:rPr>
          <w:rFonts w:cs="Traditional Arabic"/>
          <w:sz w:val="32"/>
          <w:szCs w:val="32"/>
          <w:rtl/>
        </w:rPr>
        <w:t xml:space="preserve">- </w:t>
      </w:r>
      <w:r w:rsidRPr="00F55117">
        <w:rPr>
          <w:rFonts w:cs="Traditional Arabic" w:hint="eastAsia"/>
          <w:color w:val="000000"/>
          <w:sz w:val="32"/>
          <w:szCs w:val="32"/>
          <w:rtl/>
        </w:rPr>
        <w:t>البيت</w:t>
      </w:r>
      <w:r w:rsidRPr="00F55117">
        <w:rPr>
          <w:rFonts w:cs="Traditional Arabic"/>
          <w:color w:val="000000"/>
          <w:sz w:val="32"/>
          <w:szCs w:val="32"/>
          <w:rtl/>
        </w:rPr>
        <w:t xml:space="preserve"> </w:t>
      </w:r>
      <w:r w:rsidRPr="00F55117">
        <w:rPr>
          <w:rFonts w:cs="Traditional Arabic" w:hint="eastAsia"/>
          <w:color w:val="000000"/>
          <w:sz w:val="32"/>
          <w:szCs w:val="32"/>
          <w:rtl/>
        </w:rPr>
        <w:t>لسواده</w:t>
      </w:r>
      <w:r w:rsidRPr="00F55117">
        <w:rPr>
          <w:rFonts w:cs="Traditional Arabic"/>
          <w:color w:val="000000"/>
          <w:sz w:val="32"/>
          <w:szCs w:val="32"/>
          <w:rtl/>
        </w:rPr>
        <w:t xml:space="preserve"> </w:t>
      </w:r>
      <w:r w:rsidRPr="00F55117">
        <w:rPr>
          <w:rFonts w:cs="Traditional Arabic" w:hint="eastAsia"/>
          <w:color w:val="000000"/>
          <w:sz w:val="32"/>
          <w:szCs w:val="32"/>
          <w:rtl/>
        </w:rPr>
        <w:t>بن</w:t>
      </w:r>
      <w:r w:rsidRPr="00F55117">
        <w:rPr>
          <w:rFonts w:cs="Traditional Arabic"/>
          <w:color w:val="000000"/>
          <w:sz w:val="32"/>
          <w:szCs w:val="32"/>
          <w:rtl/>
        </w:rPr>
        <w:t xml:space="preserve"> </w:t>
      </w:r>
      <w:r w:rsidRPr="00F55117">
        <w:rPr>
          <w:rFonts w:cs="Traditional Arabic" w:hint="eastAsia"/>
          <w:color w:val="000000"/>
          <w:sz w:val="32"/>
          <w:szCs w:val="32"/>
          <w:rtl/>
        </w:rPr>
        <w:t>عدى</w:t>
      </w:r>
      <w:r w:rsidRPr="00F55117">
        <w:rPr>
          <w:rFonts w:cs="Traditional Arabic"/>
          <w:color w:val="000000"/>
          <w:sz w:val="32"/>
          <w:szCs w:val="32"/>
          <w:rtl/>
        </w:rPr>
        <w:t xml:space="preserve">. </w:t>
      </w:r>
      <w:r w:rsidRPr="00F55117">
        <w:rPr>
          <w:rFonts w:cs="Traditional Arabic" w:hint="eastAsia"/>
          <w:color w:val="000000"/>
          <w:sz w:val="32"/>
          <w:szCs w:val="32"/>
          <w:rtl/>
        </w:rPr>
        <w:t>وقيل</w:t>
      </w:r>
      <w:r w:rsidRPr="00F55117">
        <w:rPr>
          <w:rFonts w:cs="Traditional Arabic"/>
          <w:color w:val="000000"/>
          <w:sz w:val="32"/>
          <w:szCs w:val="32"/>
          <w:rtl/>
        </w:rPr>
        <w:t xml:space="preserve">: </w:t>
      </w:r>
      <w:r w:rsidRPr="00F55117">
        <w:rPr>
          <w:rFonts w:cs="Traditional Arabic" w:hint="eastAsia"/>
          <w:color w:val="000000"/>
          <w:sz w:val="32"/>
          <w:szCs w:val="32"/>
          <w:rtl/>
        </w:rPr>
        <w:t>لامية</w:t>
      </w:r>
      <w:r w:rsidRPr="00F55117">
        <w:rPr>
          <w:rFonts w:cs="Traditional Arabic"/>
          <w:color w:val="000000"/>
          <w:sz w:val="32"/>
          <w:szCs w:val="32"/>
          <w:rtl/>
        </w:rPr>
        <w:t xml:space="preserve"> </w:t>
      </w:r>
      <w:r w:rsidRPr="00F55117">
        <w:rPr>
          <w:rFonts w:cs="Traditional Arabic" w:hint="eastAsia"/>
          <w:color w:val="000000"/>
          <w:sz w:val="32"/>
          <w:szCs w:val="32"/>
          <w:rtl/>
        </w:rPr>
        <w:t>بن</w:t>
      </w:r>
      <w:r w:rsidRPr="00F55117">
        <w:rPr>
          <w:rFonts w:cs="Traditional Arabic"/>
          <w:color w:val="000000"/>
          <w:sz w:val="32"/>
          <w:szCs w:val="32"/>
          <w:rtl/>
        </w:rPr>
        <w:t xml:space="preserve"> </w:t>
      </w:r>
      <w:r w:rsidRPr="00F55117">
        <w:rPr>
          <w:rFonts w:cs="Traditional Arabic" w:hint="eastAsia"/>
          <w:color w:val="000000"/>
          <w:sz w:val="32"/>
          <w:szCs w:val="32"/>
          <w:rtl/>
        </w:rPr>
        <w:t>أبى</w:t>
      </w:r>
      <w:r w:rsidRPr="00F55117">
        <w:rPr>
          <w:rFonts w:cs="Traditional Arabic"/>
          <w:color w:val="000000"/>
          <w:sz w:val="32"/>
          <w:szCs w:val="32"/>
          <w:rtl/>
        </w:rPr>
        <w:t xml:space="preserve"> </w:t>
      </w:r>
      <w:r w:rsidRPr="00F55117">
        <w:rPr>
          <w:rFonts w:cs="Traditional Arabic" w:hint="eastAsia"/>
          <w:color w:val="000000"/>
          <w:sz w:val="32"/>
          <w:szCs w:val="32"/>
          <w:rtl/>
        </w:rPr>
        <w:t>الصلت</w:t>
      </w:r>
      <w:r w:rsidRPr="00F55117">
        <w:rPr>
          <w:rFonts w:cs="Traditional Arabic"/>
          <w:color w:val="000000"/>
          <w:sz w:val="32"/>
          <w:szCs w:val="32"/>
          <w:rtl/>
        </w:rPr>
        <w:t>.</w:t>
      </w:r>
      <w:r w:rsidRPr="00F55117">
        <w:rPr>
          <w:rFonts w:cs="Traditional Arabic" w:hint="eastAsia"/>
          <w:color w:val="000000"/>
          <w:sz w:val="32"/>
          <w:szCs w:val="32"/>
          <w:rtl/>
        </w:rPr>
        <w:t>انظر</w:t>
      </w:r>
      <w:r w:rsidRPr="00F55117">
        <w:rPr>
          <w:rFonts w:cs="Traditional Arabic"/>
          <w:color w:val="000000"/>
          <w:sz w:val="32"/>
          <w:szCs w:val="32"/>
          <w:rtl/>
        </w:rPr>
        <w:t xml:space="preserve"> </w:t>
      </w:r>
      <w:r w:rsidRPr="00F55117">
        <w:rPr>
          <w:rFonts w:cs="Traditional Arabic" w:hint="eastAsia"/>
          <w:color w:val="000000"/>
          <w:sz w:val="32"/>
          <w:szCs w:val="32"/>
          <w:rtl/>
        </w:rPr>
        <w:t>تفسير</w:t>
      </w:r>
      <w:r w:rsidRPr="00F55117">
        <w:rPr>
          <w:rFonts w:cs="Traditional Arabic"/>
          <w:color w:val="000000"/>
          <w:sz w:val="32"/>
          <w:szCs w:val="32"/>
          <w:rtl/>
        </w:rPr>
        <w:t xml:space="preserve"> </w:t>
      </w:r>
      <w:r w:rsidRPr="00F55117">
        <w:rPr>
          <w:rFonts w:cs="Traditional Arabic" w:hint="eastAsia"/>
          <w:color w:val="000000"/>
          <w:sz w:val="32"/>
          <w:szCs w:val="32"/>
          <w:rtl/>
        </w:rPr>
        <w:t>القرطبي</w:t>
      </w:r>
      <w:r w:rsidRPr="00F55117">
        <w:rPr>
          <w:rFonts w:cs="Traditional Arabic"/>
          <w:color w:val="000000"/>
          <w:sz w:val="32"/>
          <w:szCs w:val="32"/>
          <w:rtl/>
        </w:rPr>
        <w:t xml:space="preserve"> 4/62.</w:t>
      </w:r>
    </w:p>
  </w:footnote>
  <w:footnote w:id="797">
    <w:p w:rsidR="00076974" w:rsidRDefault="00076974" w:rsidP="00105DEA">
      <w:pPr>
        <w:pStyle w:val="FootnoteText"/>
      </w:pPr>
      <w:r>
        <w:rPr>
          <w:rFonts w:cs="Traditional Arabic"/>
          <w:sz w:val="32"/>
          <w:szCs w:val="32"/>
          <w:rtl/>
        </w:rPr>
        <w:t xml:space="preserve"> (1)</w:t>
      </w:r>
      <w:r w:rsidRPr="00F55117">
        <w:rPr>
          <w:rFonts w:cs="Traditional Arabic"/>
          <w:sz w:val="32"/>
          <w:szCs w:val="32"/>
          <w:rtl/>
        </w:rPr>
        <w:t xml:space="preserve">- </w:t>
      </w:r>
      <w:r w:rsidRPr="00F55117">
        <w:rPr>
          <w:rFonts w:cs="Traditional Arabic" w:hint="eastAsia"/>
          <w:sz w:val="32"/>
          <w:szCs w:val="32"/>
          <w:rtl/>
        </w:rPr>
        <w:t>تفسير</w:t>
      </w:r>
      <w:r w:rsidRPr="00F55117">
        <w:rPr>
          <w:rFonts w:cs="Traditional Arabic"/>
          <w:sz w:val="32"/>
          <w:szCs w:val="32"/>
          <w:rtl/>
        </w:rPr>
        <w:t xml:space="preserve"> </w:t>
      </w:r>
      <w:r w:rsidRPr="00F55117">
        <w:rPr>
          <w:rFonts w:cs="Traditional Arabic" w:hint="eastAsia"/>
          <w:sz w:val="32"/>
          <w:szCs w:val="32"/>
          <w:rtl/>
        </w:rPr>
        <w:t>الكشاف</w:t>
      </w:r>
      <w:r w:rsidRPr="00F55117">
        <w:rPr>
          <w:rFonts w:cs="Traditional Arabic"/>
          <w:sz w:val="32"/>
          <w:szCs w:val="32"/>
          <w:rtl/>
        </w:rPr>
        <w:t xml:space="preserve"> 1/222-223.</w:t>
      </w:r>
    </w:p>
  </w:footnote>
  <w:footnote w:id="798">
    <w:p w:rsidR="00076974" w:rsidRDefault="00076974" w:rsidP="00105DEA">
      <w:pPr>
        <w:pStyle w:val="FootnoteText"/>
      </w:pPr>
      <w:r>
        <w:rPr>
          <w:rFonts w:cs="Traditional Arabic"/>
          <w:sz w:val="32"/>
          <w:szCs w:val="32"/>
          <w:rtl/>
        </w:rPr>
        <w:t xml:space="preserve"> (2)</w:t>
      </w:r>
      <w:r w:rsidRPr="005747C7">
        <w:rPr>
          <w:rFonts w:cs="Traditional Arabic"/>
          <w:sz w:val="32"/>
          <w:szCs w:val="32"/>
          <w:rtl/>
        </w:rPr>
        <w:t xml:space="preserve">- </w:t>
      </w:r>
      <w:r w:rsidRPr="005747C7">
        <w:rPr>
          <w:rFonts w:cs="Traditional Arabic" w:hint="eastAsia"/>
          <w:sz w:val="32"/>
          <w:szCs w:val="32"/>
          <w:rtl/>
        </w:rPr>
        <w:t>أحكام</w:t>
      </w:r>
      <w:r w:rsidRPr="005747C7">
        <w:rPr>
          <w:rFonts w:cs="Traditional Arabic"/>
          <w:sz w:val="32"/>
          <w:szCs w:val="32"/>
          <w:rtl/>
        </w:rPr>
        <w:t xml:space="preserve"> </w:t>
      </w:r>
      <w:r w:rsidRPr="005747C7">
        <w:rPr>
          <w:rFonts w:cs="Traditional Arabic" w:hint="eastAsia"/>
          <w:sz w:val="32"/>
          <w:szCs w:val="32"/>
          <w:rtl/>
        </w:rPr>
        <w:t>القرآن</w:t>
      </w:r>
      <w:r w:rsidRPr="005747C7">
        <w:rPr>
          <w:rFonts w:cs="Traditional Arabic"/>
          <w:sz w:val="32"/>
          <w:szCs w:val="32"/>
          <w:rtl/>
        </w:rPr>
        <w:t xml:space="preserve"> </w:t>
      </w:r>
      <w:r w:rsidRPr="005747C7">
        <w:rPr>
          <w:rFonts w:cs="Traditional Arabic" w:hint="eastAsia"/>
          <w:sz w:val="32"/>
          <w:szCs w:val="32"/>
          <w:rtl/>
        </w:rPr>
        <w:t>للجصاص</w:t>
      </w:r>
      <w:r w:rsidRPr="005747C7">
        <w:rPr>
          <w:rFonts w:cs="Traditional Arabic"/>
          <w:sz w:val="32"/>
          <w:szCs w:val="32"/>
          <w:rtl/>
        </w:rPr>
        <w:t xml:space="preserve"> 1/196.</w:t>
      </w:r>
    </w:p>
  </w:footnote>
  <w:footnote w:id="799">
    <w:p w:rsidR="00076974" w:rsidRDefault="00076974" w:rsidP="00E178F3">
      <w:pPr>
        <w:pStyle w:val="FootnoteText"/>
      </w:pPr>
      <w:r w:rsidRPr="00105DEA">
        <w:rPr>
          <w:rFonts w:cs="Traditional Arabic"/>
          <w:sz w:val="32"/>
          <w:szCs w:val="32"/>
          <w:rtl/>
        </w:rPr>
        <w:t>(</w:t>
      </w:r>
      <w:r>
        <w:rPr>
          <w:rFonts w:cs="Traditional Arabic"/>
          <w:sz w:val="32"/>
          <w:szCs w:val="32"/>
          <w:rtl/>
        </w:rPr>
        <w:t>3</w:t>
      </w:r>
      <w:r w:rsidRPr="00105DEA">
        <w:rPr>
          <w:rFonts w:cs="Traditional Arabic"/>
          <w:sz w:val="32"/>
          <w:szCs w:val="32"/>
          <w:rtl/>
        </w:rPr>
        <w:t xml:space="preserve">) – </w:t>
      </w:r>
      <w:r>
        <w:rPr>
          <w:rFonts w:cs="Traditional Arabic" w:hint="eastAsia"/>
          <w:sz w:val="32"/>
          <w:szCs w:val="32"/>
          <w:rtl/>
        </w:rPr>
        <w:t>بياض</w:t>
      </w:r>
      <w:r>
        <w:rPr>
          <w:rFonts w:cs="Traditional Arabic"/>
          <w:sz w:val="32"/>
          <w:szCs w:val="32"/>
          <w:rtl/>
        </w:rPr>
        <w:t xml:space="preserve"> </w:t>
      </w:r>
      <w:r>
        <w:rPr>
          <w:rFonts w:cs="Traditional Arabic" w:hint="eastAsia"/>
          <w:sz w:val="32"/>
          <w:szCs w:val="32"/>
          <w:rtl/>
        </w:rPr>
        <w:t>في</w:t>
      </w:r>
      <w:r>
        <w:rPr>
          <w:rFonts w:cs="Traditional Arabic"/>
          <w:sz w:val="32"/>
          <w:szCs w:val="32"/>
          <w:rtl/>
        </w:rPr>
        <w:t xml:space="preserve"> </w:t>
      </w:r>
      <w:r>
        <w:rPr>
          <w:rFonts w:cs="Traditional Arabic" w:hint="eastAsia"/>
          <w:sz w:val="32"/>
          <w:szCs w:val="32"/>
          <w:rtl/>
        </w:rPr>
        <w:t>المخطوط</w:t>
      </w:r>
      <w:r w:rsidRPr="00105DEA">
        <w:rPr>
          <w:rFonts w:cs="Traditional Arabic"/>
          <w:sz w:val="32"/>
          <w:szCs w:val="32"/>
          <w:rtl/>
        </w:rPr>
        <w:t xml:space="preserve"> .</w:t>
      </w:r>
    </w:p>
  </w:footnote>
  <w:footnote w:id="800">
    <w:p w:rsidR="00076974" w:rsidRDefault="00076974">
      <w:pPr>
        <w:pStyle w:val="FootnoteText"/>
      </w:pPr>
      <w:r>
        <w:rPr>
          <w:rFonts w:cs="Traditional Arabic"/>
          <w:sz w:val="32"/>
          <w:szCs w:val="32"/>
          <w:rtl/>
        </w:rPr>
        <w:t xml:space="preserve"> (1)</w:t>
      </w:r>
      <w:r w:rsidRPr="00793FB5">
        <w:rPr>
          <w:rFonts w:cs="Traditional Arabic"/>
          <w:sz w:val="32"/>
          <w:szCs w:val="32"/>
          <w:rtl/>
        </w:rPr>
        <w:t xml:space="preserve">- </w:t>
      </w:r>
      <w:r w:rsidRPr="00793FB5">
        <w:rPr>
          <w:rFonts w:cs="Traditional Arabic" w:hint="eastAsia"/>
          <w:sz w:val="32"/>
          <w:szCs w:val="32"/>
          <w:rtl/>
        </w:rPr>
        <w:t>أحكام</w:t>
      </w:r>
      <w:r w:rsidRPr="00793FB5">
        <w:rPr>
          <w:rFonts w:cs="Traditional Arabic"/>
          <w:sz w:val="32"/>
          <w:szCs w:val="32"/>
          <w:rtl/>
        </w:rPr>
        <w:t xml:space="preserve"> </w:t>
      </w:r>
      <w:r w:rsidRPr="00793FB5">
        <w:rPr>
          <w:rFonts w:cs="Traditional Arabic" w:hint="eastAsia"/>
          <w:sz w:val="32"/>
          <w:szCs w:val="32"/>
          <w:rtl/>
        </w:rPr>
        <w:t>القرآن</w:t>
      </w:r>
      <w:r w:rsidRPr="00793FB5">
        <w:rPr>
          <w:rFonts w:cs="Traditional Arabic"/>
          <w:sz w:val="32"/>
          <w:szCs w:val="32"/>
          <w:rtl/>
        </w:rPr>
        <w:t xml:space="preserve"> </w:t>
      </w:r>
      <w:r w:rsidRPr="00793FB5">
        <w:rPr>
          <w:rFonts w:cs="Traditional Arabic" w:hint="eastAsia"/>
          <w:sz w:val="32"/>
          <w:szCs w:val="32"/>
          <w:rtl/>
        </w:rPr>
        <w:t>للجصاص</w:t>
      </w:r>
      <w:r w:rsidRPr="00793FB5">
        <w:rPr>
          <w:rFonts w:cs="Traditional Arabic"/>
          <w:sz w:val="32"/>
          <w:szCs w:val="32"/>
          <w:rtl/>
        </w:rPr>
        <w:t xml:space="preserve"> 1/196.</w:t>
      </w:r>
    </w:p>
  </w:footnote>
  <w:footnote w:id="801">
    <w:p w:rsidR="00076974" w:rsidRDefault="00076974">
      <w:pPr>
        <w:pStyle w:val="FootnoteText"/>
      </w:pPr>
      <w:r>
        <w:rPr>
          <w:rtl/>
        </w:rPr>
        <w:t xml:space="preserve"> </w:t>
      </w:r>
      <w:r w:rsidRPr="00105DEA">
        <w:rPr>
          <w:rFonts w:cs="Traditional Arabic"/>
          <w:sz w:val="32"/>
          <w:szCs w:val="32"/>
          <w:rtl/>
        </w:rPr>
        <w:t xml:space="preserve">(2) – </w:t>
      </w:r>
      <w:r w:rsidRPr="00105DEA">
        <w:rPr>
          <w:rFonts w:cs="Traditional Arabic" w:hint="eastAsia"/>
          <w:sz w:val="32"/>
          <w:szCs w:val="32"/>
          <w:rtl/>
        </w:rPr>
        <w:t>هنا</w:t>
      </w:r>
      <w:r w:rsidRPr="00105DEA">
        <w:rPr>
          <w:rFonts w:cs="Traditional Arabic"/>
          <w:sz w:val="32"/>
          <w:szCs w:val="32"/>
          <w:rtl/>
        </w:rPr>
        <w:t xml:space="preserve"> </w:t>
      </w:r>
      <w:r>
        <w:rPr>
          <w:rFonts w:cs="Traditional Arabic" w:hint="eastAsia"/>
          <w:sz w:val="32"/>
          <w:szCs w:val="32"/>
          <w:rtl/>
        </w:rPr>
        <w:t>ثلاث</w:t>
      </w:r>
      <w:r w:rsidRPr="00105DEA">
        <w:rPr>
          <w:rFonts w:cs="Traditional Arabic"/>
          <w:sz w:val="32"/>
          <w:szCs w:val="32"/>
          <w:rtl/>
        </w:rPr>
        <w:t xml:space="preserve"> </w:t>
      </w:r>
      <w:r w:rsidRPr="00105DEA">
        <w:rPr>
          <w:rFonts w:cs="Traditional Arabic" w:hint="eastAsia"/>
          <w:sz w:val="32"/>
          <w:szCs w:val="32"/>
          <w:rtl/>
        </w:rPr>
        <w:t>كلمات</w:t>
      </w:r>
      <w:r w:rsidRPr="00105DEA">
        <w:rPr>
          <w:rFonts w:cs="Traditional Arabic"/>
          <w:sz w:val="32"/>
          <w:szCs w:val="32"/>
          <w:rtl/>
        </w:rPr>
        <w:t xml:space="preserve"> </w:t>
      </w:r>
      <w:r w:rsidRPr="00105DEA">
        <w:rPr>
          <w:rFonts w:cs="Traditional Arabic" w:hint="eastAsia"/>
          <w:sz w:val="32"/>
          <w:szCs w:val="32"/>
          <w:rtl/>
        </w:rPr>
        <w:t>مطموسة</w:t>
      </w:r>
      <w:r w:rsidRPr="00105DEA">
        <w:rPr>
          <w:rFonts w:cs="Traditional Arabic"/>
          <w:sz w:val="32"/>
          <w:szCs w:val="32"/>
          <w:rtl/>
        </w:rPr>
        <w:t xml:space="preserve"> .</w:t>
      </w:r>
    </w:p>
  </w:footnote>
  <w:footnote w:id="802">
    <w:p w:rsidR="00076974" w:rsidRDefault="00076974" w:rsidP="00105DEA">
      <w:pPr>
        <w:pStyle w:val="FootnoteText"/>
      </w:pPr>
      <w:r>
        <w:rPr>
          <w:rFonts w:cs="Traditional Arabic"/>
          <w:sz w:val="32"/>
          <w:szCs w:val="32"/>
          <w:rtl/>
        </w:rPr>
        <w:t xml:space="preserve"> (3)</w:t>
      </w:r>
      <w:r w:rsidRPr="00793FB5">
        <w:rPr>
          <w:rFonts w:cs="Traditional Arabic"/>
          <w:sz w:val="32"/>
          <w:szCs w:val="32"/>
          <w:rtl/>
        </w:rPr>
        <w:t xml:space="preserve">- </w:t>
      </w:r>
      <w:r w:rsidRPr="00793FB5">
        <w:rPr>
          <w:rFonts w:cs="Traditional Arabic" w:hint="eastAsia"/>
          <w:sz w:val="32"/>
          <w:szCs w:val="32"/>
          <w:rtl/>
        </w:rPr>
        <w:t>هنا</w:t>
      </w:r>
      <w:r w:rsidRPr="00793FB5">
        <w:rPr>
          <w:rFonts w:cs="Traditional Arabic"/>
          <w:sz w:val="32"/>
          <w:szCs w:val="32"/>
          <w:rtl/>
        </w:rPr>
        <w:t xml:space="preserve"> </w:t>
      </w:r>
      <w:r w:rsidRPr="00793FB5">
        <w:rPr>
          <w:rFonts w:cs="Traditional Arabic" w:hint="eastAsia"/>
          <w:sz w:val="32"/>
          <w:szCs w:val="32"/>
          <w:rtl/>
        </w:rPr>
        <w:t>كلمه</w:t>
      </w:r>
      <w:r w:rsidRPr="00793FB5">
        <w:rPr>
          <w:rFonts w:cs="Traditional Arabic"/>
          <w:sz w:val="32"/>
          <w:szCs w:val="32"/>
          <w:rtl/>
        </w:rPr>
        <w:t xml:space="preserve"> </w:t>
      </w:r>
      <w:r w:rsidRPr="00793FB5">
        <w:rPr>
          <w:rFonts w:cs="Traditional Arabic" w:hint="eastAsia"/>
          <w:sz w:val="32"/>
          <w:szCs w:val="32"/>
          <w:rtl/>
        </w:rPr>
        <w:t>أو</w:t>
      </w:r>
      <w:r w:rsidRPr="00793FB5">
        <w:rPr>
          <w:rFonts w:cs="Traditional Arabic"/>
          <w:sz w:val="32"/>
          <w:szCs w:val="32"/>
          <w:rtl/>
        </w:rPr>
        <w:t xml:space="preserve"> </w:t>
      </w:r>
      <w:r w:rsidRPr="00793FB5">
        <w:rPr>
          <w:rFonts w:cs="Traditional Arabic" w:hint="eastAsia"/>
          <w:sz w:val="32"/>
          <w:szCs w:val="32"/>
          <w:rtl/>
        </w:rPr>
        <w:t>كلمتين</w:t>
      </w:r>
      <w:r w:rsidRPr="00793FB5">
        <w:rPr>
          <w:rFonts w:cs="Traditional Arabic"/>
          <w:sz w:val="32"/>
          <w:szCs w:val="32"/>
          <w:rtl/>
        </w:rPr>
        <w:t xml:space="preserve"> </w:t>
      </w:r>
      <w:r w:rsidRPr="00793FB5">
        <w:rPr>
          <w:rFonts w:cs="Traditional Arabic" w:hint="eastAsia"/>
          <w:sz w:val="32"/>
          <w:szCs w:val="32"/>
          <w:rtl/>
        </w:rPr>
        <w:t>مطموسة</w:t>
      </w:r>
      <w:r w:rsidRPr="00793FB5">
        <w:rPr>
          <w:rFonts w:cs="Traditional Arabic"/>
          <w:sz w:val="32"/>
          <w:szCs w:val="32"/>
          <w:rtl/>
        </w:rPr>
        <w:t xml:space="preserve"> </w:t>
      </w:r>
      <w:r w:rsidRPr="00793FB5">
        <w:rPr>
          <w:rFonts w:cs="Traditional Arabic" w:hint="eastAsia"/>
          <w:sz w:val="32"/>
          <w:szCs w:val="32"/>
          <w:rtl/>
        </w:rPr>
        <w:t>في</w:t>
      </w:r>
      <w:r w:rsidRPr="00793FB5">
        <w:rPr>
          <w:rFonts w:cs="Traditional Arabic"/>
          <w:sz w:val="32"/>
          <w:szCs w:val="32"/>
          <w:rtl/>
        </w:rPr>
        <w:t xml:space="preserve"> </w:t>
      </w:r>
      <w:r w:rsidRPr="00793FB5">
        <w:rPr>
          <w:rFonts w:cs="Traditional Arabic" w:hint="eastAsia"/>
          <w:sz w:val="32"/>
          <w:szCs w:val="32"/>
          <w:rtl/>
        </w:rPr>
        <w:t>المخطوط</w:t>
      </w:r>
      <w:r w:rsidRPr="00793FB5">
        <w:rPr>
          <w:rFonts w:cs="Traditional Arabic"/>
          <w:sz w:val="32"/>
          <w:szCs w:val="32"/>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974" w:rsidRDefault="00076974" w:rsidP="00B679E6">
    <w:pPr>
      <w:pStyle w:val="Header"/>
      <w:rPr>
        <w:rtl/>
      </w:rPr>
    </w:pPr>
    <w:r>
      <w:rPr>
        <w:rt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322BA"/>
    <w:multiLevelType w:val="hybridMultilevel"/>
    <w:tmpl w:val="CFB86522"/>
    <w:lvl w:ilvl="0" w:tplc="964EC84E">
      <w:start w:val="1"/>
      <w:numFmt w:val="decimal"/>
      <w:lvlText w:val="%1-"/>
      <w:lvlJc w:val="left"/>
      <w:pPr>
        <w:ind w:left="1080" w:hanging="720"/>
      </w:pPr>
      <w:rPr>
        <w:rFonts w:cs="Times New Roman" w:hint="default"/>
        <w:sz w:val="3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9B85841"/>
    <w:multiLevelType w:val="hybridMultilevel"/>
    <w:tmpl w:val="A3D0E7D4"/>
    <w:lvl w:ilvl="0" w:tplc="00F8A7F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275265C"/>
    <w:multiLevelType w:val="hybridMultilevel"/>
    <w:tmpl w:val="09347A50"/>
    <w:lvl w:ilvl="0" w:tplc="EEAE51D0">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37D479BE"/>
    <w:multiLevelType w:val="hybridMultilevel"/>
    <w:tmpl w:val="465E08F6"/>
    <w:lvl w:ilvl="0" w:tplc="31C0EBD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3E1D1BC8"/>
    <w:multiLevelType w:val="hybridMultilevel"/>
    <w:tmpl w:val="92B84558"/>
    <w:lvl w:ilvl="0" w:tplc="BA804AB6">
      <w:start w:val="1"/>
      <w:numFmt w:val="decimal"/>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5">
    <w:nsid w:val="403165D7"/>
    <w:multiLevelType w:val="hybridMultilevel"/>
    <w:tmpl w:val="11D0DD94"/>
    <w:lvl w:ilvl="0" w:tplc="6EF417C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55314F8"/>
    <w:multiLevelType w:val="hybridMultilevel"/>
    <w:tmpl w:val="CFB86522"/>
    <w:lvl w:ilvl="0" w:tplc="964EC84E">
      <w:start w:val="1"/>
      <w:numFmt w:val="decimal"/>
      <w:lvlText w:val="%1-"/>
      <w:lvlJc w:val="left"/>
      <w:pPr>
        <w:ind w:left="1080" w:hanging="720"/>
      </w:pPr>
      <w:rPr>
        <w:rFonts w:cs="Times New Roman" w:hint="default"/>
        <w:sz w:val="3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5A54121C"/>
    <w:multiLevelType w:val="hybridMultilevel"/>
    <w:tmpl w:val="0988279C"/>
    <w:lvl w:ilvl="0" w:tplc="8594F9A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5BF3358B"/>
    <w:multiLevelType w:val="hybridMultilevel"/>
    <w:tmpl w:val="3BF46A92"/>
    <w:lvl w:ilvl="0" w:tplc="99807078">
      <w:start w:val="1"/>
      <w:numFmt w:val="decimal"/>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9">
    <w:nsid w:val="63A03FA7"/>
    <w:multiLevelType w:val="hybridMultilevel"/>
    <w:tmpl w:val="CFB86522"/>
    <w:lvl w:ilvl="0" w:tplc="964EC84E">
      <w:start w:val="1"/>
      <w:numFmt w:val="decimal"/>
      <w:lvlText w:val="%1-"/>
      <w:lvlJc w:val="left"/>
      <w:pPr>
        <w:ind w:left="1080" w:hanging="720"/>
      </w:pPr>
      <w:rPr>
        <w:rFonts w:cs="Times New Roman" w:hint="default"/>
        <w:sz w:val="3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68166066"/>
    <w:multiLevelType w:val="hybridMultilevel"/>
    <w:tmpl w:val="22406BD4"/>
    <w:lvl w:ilvl="0" w:tplc="49BC029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
  </w:num>
  <w:num w:numId="3">
    <w:abstractNumId w:val="6"/>
  </w:num>
  <w:num w:numId="4">
    <w:abstractNumId w:val="0"/>
  </w:num>
  <w:num w:numId="5">
    <w:abstractNumId w:val="9"/>
  </w:num>
  <w:num w:numId="6">
    <w:abstractNumId w:val="5"/>
  </w:num>
  <w:num w:numId="7">
    <w:abstractNumId w:val="1"/>
  </w:num>
  <w:num w:numId="8">
    <w:abstractNumId w:val="4"/>
  </w:num>
  <w:num w:numId="9">
    <w:abstractNumId w:val="3"/>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20"/>
  <w:doNotHyphenateCaps/>
  <w:characterSpacingControl w:val="doNotCompress"/>
  <w:doNotValidateAgainstSchema/>
  <w:doNotDemarcateInvalidXml/>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3556"/>
    <w:rsid w:val="000007E0"/>
    <w:rsid w:val="0000089D"/>
    <w:rsid w:val="00000A3F"/>
    <w:rsid w:val="000011F2"/>
    <w:rsid w:val="00001A3C"/>
    <w:rsid w:val="00002425"/>
    <w:rsid w:val="00002948"/>
    <w:rsid w:val="00002F62"/>
    <w:rsid w:val="000037FA"/>
    <w:rsid w:val="00004062"/>
    <w:rsid w:val="00006B3C"/>
    <w:rsid w:val="000105CA"/>
    <w:rsid w:val="0001129F"/>
    <w:rsid w:val="00011915"/>
    <w:rsid w:val="00011CEC"/>
    <w:rsid w:val="00013255"/>
    <w:rsid w:val="00016C6D"/>
    <w:rsid w:val="0001741F"/>
    <w:rsid w:val="00017776"/>
    <w:rsid w:val="000179F9"/>
    <w:rsid w:val="00017E63"/>
    <w:rsid w:val="00021D6C"/>
    <w:rsid w:val="00023DE2"/>
    <w:rsid w:val="00024892"/>
    <w:rsid w:val="000267D5"/>
    <w:rsid w:val="00027993"/>
    <w:rsid w:val="00030CE0"/>
    <w:rsid w:val="000318B8"/>
    <w:rsid w:val="00032042"/>
    <w:rsid w:val="00033442"/>
    <w:rsid w:val="000334CC"/>
    <w:rsid w:val="00034E8F"/>
    <w:rsid w:val="00035533"/>
    <w:rsid w:val="000356E9"/>
    <w:rsid w:val="00035F2B"/>
    <w:rsid w:val="00036E29"/>
    <w:rsid w:val="00037E77"/>
    <w:rsid w:val="00037F5D"/>
    <w:rsid w:val="0004022A"/>
    <w:rsid w:val="000411AD"/>
    <w:rsid w:val="00041327"/>
    <w:rsid w:val="000449DA"/>
    <w:rsid w:val="00044FCC"/>
    <w:rsid w:val="00045F51"/>
    <w:rsid w:val="000464FF"/>
    <w:rsid w:val="00046DEE"/>
    <w:rsid w:val="000519CE"/>
    <w:rsid w:val="00052116"/>
    <w:rsid w:val="00052516"/>
    <w:rsid w:val="00052DE1"/>
    <w:rsid w:val="00052F1D"/>
    <w:rsid w:val="00053AD1"/>
    <w:rsid w:val="0005425D"/>
    <w:rsid w:val="00055219"/>
    <w:rsid w:val="000559E6"/>
    <w:rsid w:val="00055E38"/>
    <w:rsid w:val="00056913"/>
    <w:rsid w:val="00056CA8"/>
    <w:rsid w:val="0006159B"/>
    <w:rsid w:val="000617B3"/>
    <w:rsid w:val="000626FA"/>
    <w:rsid w:val="00062823"/>
    <w:rsid w:val="00062C6A"/>
    <w:rsid w:val="000641D2"/>
    <w:rsid w:val="00064374"/>
    <w:rsid w:val="0006612D"/>
    <w:rsid w:val="000701A9"/>
    <w:rsid w:val="0007229F"/>
    <w:rsid w:val="000723EB"/>
    <w:rsid w:val="0007281B"/>
    <w:rsid w:val="0007423E"/>
    <w:rsid w:val="00074D3C"/>
    <w:rsid w:val="00074D5F"/>
    <w:rsid w:val="00076974"/>
    <w:rsid w:val="00077970"/>
    <w:rsid w:val="000806EA"/>
    <w:rsid w:val="0008257A"/>
    <w:rsid w:val="000825C4"/>
    <w:rsid w:val="00084A2F"/>
    <w:rsid w:val="00085B50"/>
    <w:rsid w:val="00085F90"/>
    <w:rsid w:val="00086587"/>
    <w:rsid w:val="00086873"/>
    <w:rsid w:val="00087666"/>
    <w:rsid w:val="0009347F"/>
    <w:rsid w:val="000938DE"/>
    <w:rsid w:val="00094810"/>
    <w:rsid w:val="000960D8"/>
    <w:rsid w:val="000970BB"/>
    <w:rsid w:val="000A1AAB"/>
    <w:rsid w:val="000A2DC8"/>
    <w:rsid w:val="000A333A"/>
    <w:rsid w:val="000A39AB"/>
    <w:rsid w:val="000A43CC"/>
    <w:rsid w:val="000A46B3"/>
    <w:rsid w:val="000A5F38"/>
    <w:rsid w:val="000A6440"/>
    <w:rsid w:val="000A786A"/>
    <w:rsid w:val="000B0272"/>
    <w:rsid w:val="000B3BB9"/>
    <w:rsid w:val="000B4837"/>
    <w:rsid w:val="000B68BD"/>
    <w:rsid w:val="000C02B4"/>
    <w:rsid w:val="000C2F67"/>
    <w:rsid w:val="000C4D44"/>
    <w:rsid w:val="000C7545"/>
    <w:rsid w:val="000D170D"/>
    <w:rsid w:val="000D2115"/>
    <w:rsid w:val="000D3612"/>
    <w:rsid w:val="000D5138"/>
    <w:rsid w:val="000D6284"/>
    <w:rsid w:val="000E0593"/>
    <w:rsid w:val="000E0D9D"/>
    <w:rsid w:val="000E1A49"/>
    <w:rsid w:val="000E2AEE"/>
    <w:rsid w:val="000E336E"/>
    <w:rsid w:val="000E5033"/>
    <w:rsid w:val="000E5DE9"/>
    <w:rsid w:val="000E67F8"/>
    <w:rsid w:val="000E78F1"/>
    <w:rsid w:val="000F00EC"/>
    <w:rsid w:val="000F0978"/>
    <w:rsid w:val="000F10B5"/>
    <w:rsid w:val="000F1360"/>
    <w:rsid w:val="000F1A16"/>
    <w:rsid w:val="000F1F34"/>
    <w:rsid w:val="000F263C"/>
    <w:rsid w:val="000F4C9B"/>
    <w:rsid w:val="000F5845"/>
    <w:rsid w:val="000F5891"/>
    <w:rsid w:val="000F61D9"/>
    <w:rsid w:val="000F647F"/>
    <w:rsid w:val="000F67B2"/>
    <w:rsid w:val="000F687C"/>
    <w:rsid w:val="001008B3"/>
    <w:rsid w:val="00100E5E"/>
    <w:rsid w:val="00102B01"/>
    <w:rsid w:val="00102FBF"/>
    <w:rsid w:val="001037FA"/>
    <w:rsid w:val="00103A3F"/>
    <w:rsid w:val="001047B6"/>
    <w:rsid w:val="00104877"/>
    <w:rsid w:val="00105DEA"/>
    <w:rsid w:val="00105E33"/>
    <w:rsid w:val="00106117"/>
    <w:rsid w:val="0010687A"/>
    <w:rsid w:val="001100F7"/>
    <w:rsid w:val="0011070A"/>
    <w:rsid w:val="00111983"/>
    <w:rsid w:val="001119F9"/>
    <w:rsid w:val="00112AE5"/>
    <w:rsid w:val="001132AD"/>
    <w:rsid w:val="001151B5"/>
    <w:rsid w:val="00115BE7"/>
    <w:rsid w:val="0011609D"/>
    <w:rsid w:val="0011756B"/>
    <w:rsid w:val="001202CD"/>
    <w:rsid w:val="0012126C"/>
    <w:rsid w:val="00121ED5"/>
    <w:rsid w:val="00122F50"/>
    <w:rsid w:val="00123791"/>
    <w:rsid w:val="00123D71"/>
    <w:rsid w:val="00124149"/>
    <w:rsid w:val="00124478"/>
    <w:rsid w:val="001265DE"/>
    <w:rsid w:val="001273F2"/>
    <w:rsid w:val="00130285"/>
    <w:rsid w:val="00131E9D"/>
    <w:rsid w:val="0013217E"/>
    <w:rsid w:val="0013444D"/>
    <w:rsid w:val="00134A06"/>
    <w:rsid w:val="001355D9"/>
    <w:rsid w:val="00135B5C"/>
    <w:rsid w:val="0013631D"/>
    <w:rsid w:val="00136A34"/>
    <w:rsid w:val="001374A8"/>
    <w:rsid w:val="00140094"/>
    <w:rsid w:val="001407F3"/>
    <w:rsid w:val="001408F3"/>
    <w:rsid w:val="001411E8"/>
    <w:rsid w:val="00141A76"/>
    <w:rsid w:val="00142996"/>
    <w:rsid w:val="001471D2"/>
    <w:rsid w:val="00147641"/>
    <w:rsid w:val="001478E3"/>
    <w:rsid w:val="00147917"/>
    <w:rsid w:val="0015023B"/>
    <w:rsid w:val="001508EE"/>
    <w:rsid w:val="0015101E"/>
    <w:rsid w:val="001520E1"/>
    <w:rsid w:val="0015239A"/>
    <w:rsid w:val="00153399"/>
    <w:rsid w:val="001533B2"/>
    <w:rsid w:val="00153E9B"/>
    <w:rsid w:val="00154D25"/>
    <w:rsid w:val="00154E25"/>
    <w:rsid w:val="00155014"/>
    <w:rsid w:val="00157257"/>
    <w:rsid w:val="00160D11"/>
    <w:rsid w:val="001620F3"/>
    <w:rsid w:val="00162349"/>
    <w:rsid w:val="00162F41"/>
    <w:rsid w:val="0016439A"/>
    <w:rsid w:val="00164D02"/>
    <w:rsid w:val="0016504D"/>
    <w:rsid w:val="00165EBB"/>
    <w:rsid w:val="00166330"/>
    <w:rsid w:val="001674E3"/>
    <w:rsid w:val="00170587"/>
    <w:rsid w:val="00172AEC"/>
    <w:rsid w:val="0017323F"/>
    <w:rsid w:val="00173AF1"/>
    <w:rsid w:val="00173FB8"/>
    <w:rsid w:val="001745E1"/>
    <w:rsid w:val="00175118"/>
    <w:rsid w:val="00175BD0"/>
    <w:rsid w:val="00176918"/>
    <w:rsid w:val="00176A4E"/>
    <w:rsid w:val="00180958"/>
    <w:rsid w:val="00182337"/>
    <w:rsid w:val="0018289C"/>
    <w:rsid w:val="00182C64"/>
    <w:rsid w:val="00183770"/>
    <w:rsid w:val="001844A6"/>
    <w:rsid w:val="00185516"/>
    <w:rsid w:val="001914C9"/>
    <w:rsid w:val="00194AF2"/>
    <w:rsid w:val="001955CF"/>
    <w:rsid w:val="00195A2F"/>
    <w:rsid w:val="00196322"/>
    <w:rsid w:val="00196739"/>
    <w:rsid w:val="00197B6C"/>
    <w:rsid w:val="00197C3A"/>
    <w:rsid w:val="00197EE5"/>
    <w:rsid w:val="001A0364"/>
    <w:rsid w:val="001A3276"/>
    <w:rsid w:val="001A3E52"/>
    <w:rsid w:val="001A480A"/>
    <w:rsid w:val="001A5E6C"/>
    <w:rsid w:val="001A7BD8"/>
    <w:rsid w:val="001B1519"/>
    <w:rsid w:val="001B18EB"/>
    <w:rsid w:val="001B2675"/>
    <w:rsid w:val="001B3360"/>
    <w:rsid w:val="001B40C8"/>
    <w:rsid w:val="001B4470"/>
    <w:rsid w:val="001B489E"/>
    <w:rsid w:val="001B5E5A"/>
    <w:rsid w:val="001C0A76"/>
    <w:rsid w:val="001C0D13"/>
    <w:rsid w:val="001C16FA"/>
    <w:rsid w:val="001C1C48"/>
    <w:rsid w:val="001C1DB4"/>
    <w:rsid w:val="001C25F6"/>
    <w:rsid w:val="001C2FAC"/>
    <w:rsid w:val="001C3E14"/>
    <w:rsid w:val="001C6D5B"/>
    <w:rsid w:val="001C7C0E"/>
    <w:rsid w:val="001C7C6E"/>
    <w:rsid w:val="001C7FCE"/>
    <w:rsid w:val="001D06E9"/>
    <w:rsid w:val="001D1CAF"/>
    <w:rsid w:val="001D1CB5"/>
    <w:rsid w:val="001D1CF5"/>
    <w:rsid w:val="001D26B8"/>
    <w:rsid w:val="001D2A37"/>
    <w:rsid w:val="001D508B"/>
    <w:rsid w:val="001D5B13"/>
    <w:rsid w:val="001D5D1E"/>
    <w:rsid w:val="001D5E25"/>
    <w:rsid w:val="001D68EA"/>
    <w:rsid w:val="001D7F5D"/>
    <w:rsid w:val="001E0755"/>
    <w:rsid w:val="001E0AD9"/>
    <w:rsid w:val="001E0C2E"/>
    <w:rsid w:val="001E307B"/>
    <w:rsid w:val="001E30CA"/>
    <w:rsid w:val="001E31D1"/>
    <w:rsid w:val="001E352E"/>
    <w:rsid w:val="001E4170"/>
    <w:rsid w:val="001E447D"/>
    <w:rsid w:val="001E781D"/>
    <w:rsid w:val="001F011A"/>
    <w:rsid w:val="001F1C8B"/>
    <w:rsid w:val="001F21DE"/>
    <w:rsid w:val="001F2200"/>
    <w:rsid w:val="001F273E"/>
    <w:rsid w:val="001F366D"/>
    <w:rsid w:val="001F3714"/>
    <w:rsid w:val="001F3B37"/>
    <w:rsid w:val="001F4DD7"/>
    <w:rsid w:val="001F4EB2"/>
    <w:rsid w:val="001F72A1"/>
    <w:rsid w:val="001F7720"/>
    <w:rsid w:val="001F7BF8"/>
    <w:rsid w:val="002003DA"/>
    <w:rsid w:val="0020140C"/>
    <w:rsid w:val="00203717"/>
    <w:rsid w:val="0020436B"/>
    <w:rsid w:val="0020436D"/>
    <w:rsid w:val="0020675A"/>
    <w:rsid w:val="002076E0"/>
    <w:rsid w:val="002076F2"/>
    <w:rsid w:val="00207B84"/>
    <w:rsid w:val="00210032"/>
    <w:rsid w:val="00210480"/>
    <w:rsid w:val="00210942"/>
    <w:rsid w:val="0021160C"/>
    <w:rsid w:val="002126D5"/>
    <w:rsid w:val="0021513B"/>
    <w:rsid w:val="002165B3"/>
    <w:rsid w:val="002166C4"/>
    <w:rsid w:val="00216A6B"/>
    <w:rsid w:val="00217191"/>
    <w:rsid w:val="002176B0"/>
    <w:rsid w:val="00220592"/>
    <w:rsid w:val="00221BF6"/>
    <w:rsid w:val="00222BF6"/>
    <w:rsid w:val="0022399B"/>
    <w:rsid w:val="00223C71"/>
    <w:rsid w:val="00223FA7"/>
    <w:rsid w:val="00224F7A"/>
    <w:rsid w:val="00225E0F"/>
    <w:rsid w:val="002267F0"/>
    <w:rsid w:val="0022752A"/>
    <w:rsid w:val="00227A4C"/>
    <w:rsid w:val="002306EF"/>
    <w:rsid w:val="002306F9"/>
    <w:rsid w:val="002313C5"/>
    <w:rsid w:val="002318BB"/>
    <w:rsid w:val="00231DDB"/>
    <w:rsid w:val="002321A4"/>
    <w:rsid w:val="002325B2"/>
    <w:rsid w:val="00232A08"/>
    <w:rsid w:val="00232BAB"/>
    <w:rsid w:val="00233E42"/>
    <w:rsid w:val="00233F1D"/>
    <w:rsid w:val="00234294"/>
    <w:rsid w:val="0023530F"/>
    <w:rsid w:val="00235822"/>
    <w:rsid w:val="00235B36"/>
    <w:rsid w:val="002376AD"/>
    <w:rsid w:val="002401FD"/>
    <w:rsid w:val="00240DD6"/>
    <w:rsid w:val="0024126B"/>
    <w:rsid w:val="00241A09"/>
    <w:rsid w:val="00242E8D"/>
    <w:rsid w:val="002431F8"/>
    <w:rsid w:val="002433BA"/>
    <w:rsid w:val="002437E5"/>
    <w:rsid w:val="00244284"/>
    <w:rsid w:val="002443AC"/>
    <w:rsid w:val="002448CF"/>
    <w:rsid w:val="00245D1C"/>
    <w:rsid w:val="00246BFF"/>
    <w:rsid w:val="00246D9E"/>
    <w:rsid w:val="0024799C"/>
    <w:rsid w:val="00247DB9"/>
    <w:rsid w:val="0025159C"/>
    <w:rsid w:val="00252AE9"/>
    <w:rsid w:val="00253094"/>
    <w:rsid w:val="00253967"/>
    <w:rsid w:val="00255727"/>
    <w:rsid w:val="00260148"/>
    <w:rsid w:val="0026150C"/>
    <w:rsid w:val="00261832"/>
    <w:rsid w:val="002620B5"/>
    <w:rsid w:val="00262F56"/>
    <w:rsid w:val="002630A3"/>
    <w:rsid w:val="002645D3"/>
    <w:rsid w:val="002646FB"/>
    <w:rsid w:val="002649A1"/>
    <w:rsid w:val="002651B0"/>
    <w:rsid w:val="00265667"/>
    <w:rsid w:val="0026598E"/>
    <w:rsid w:val="00270328"/>
    <w:rsid w:val="00270DDD"/>
    <w:rsid w:val="002720DA"/>
    <w:rsid w:val="00273AB4"/>
    <w:rsid w:val="00274512"/>
    <w:rsid w:val="00274810"/>
    <w:rsid w:val="00274E4C"/>
    <w:rsid w:val="00274F10"/>
    <w:rsid w:val="002759AB"/>
    <w:rsid w:val="0027762C"/>
    <w:rsid w:val="0028012B"/>
    <w:rsid w:val="00280463"/>
    <w:rsid w:val="0028143A"/>
    <w:rsid w:val="0028243F"/>
    <w:rsid w:val="00282904"/>
    <w:rsid w:val="00283C72"/>
    <w:rsid w:val="00284133"/>
    <w:rsid w:val="00284415"/>
    <w:rsid w:val="002848AF"/>
    <w:rsid w:val="00285786"/>
    <w:rsid w:val="0028587F"/>
    <w:rsid w:val="002860B7"/>
    <w:rsid w:val="002860FA"/>
    <w:rsid w:val="00286CB7"/>
    <w:rsid w:val="00287731"/>
    <w:rsid w:val="00290DD8"/>
    <w:rsid w:val="00291297"/>
    <w:rsid w:val="002922C1"/>
    <w:rsid w:val="0029309F"/>
    <w:rsid w:val="00294815"/>
    <w:rsid w:val="00294F7F"/>
    <w:rsid w:val="002956D9"/>
    <w:rsid w:val="00295A38"/>
    <w:rsid w:val="00295E4F"/>
    <w:rsid w:val="00296479"/>
    <w:rsid w:val="00297FA5"/>
    <w:rsid w:val="002A021E"/>
    <w:rsid w:val="002A0416"/>
    <w:rsid w:val="002A0600"/>
    <w:rsid w:val="002A1C6B"/>
    <w:rsid w:val="002A3BE1"/>
    <w:rsid w:val="002A427F"/>
    <w:rsid w:val="002A42E5"/>
    <w:rsid w:val="002A5735"/>
    <w:rsid w:val="002A609F"/>
    <w:rsid w:val="002A7794"/>
    <w:rsid w:val="002B014C"/>
    <w:rsid w:val="002B0387"/>
    <w:rsid w:val="002B1067"/>
    <w:rsid w:val="002B10AE"/>
    <w:rsid w:val="002B1631"/>
    <w:rsid w:val="002B1871"/>
    <w:rsid w:val="002B2FBB"/>
    <w:rsid w:val="002B4BDA"/>
    <w:rsid w:val="002B69DB"/>
    <w:rsid w:val="002B7349"/>
    <w:rsid w:val="002B7A9E"/>
    <w:rsid w:val="002C1C3C"/>
    <w:rsid w:val="002C2B01"/>
    <w:rsid w:val="002C3040"/>
    <w:rsid w:val="002C4A9F"/>
    <w:rsid w:val="002C503B"/>
    <w:rsid w:val="002C5BB0"/>
    <w:rsid w:val="002C5DB1"/>
    <w:rsid w:val="002C6FA0"/>
    <w:rsid w:val="002C79AA"/>
    <w:rsid w:val="002D0089"/>
    <w:rsid w:val="002D2D22"/>
    <w:rsid w:val="002D2D38"/>
    <w:rsid w:val="002D347B"/>
    <w:rsid w:val="002D34DE"/>
    <w:rsid w:val="002D5BFB"/>
    <w:rsid w:val="002D6303"/>
    <w:rsid w:val="002D66D4"/>
    <w:rsid w:val="002D717E"/>
    <w:rsid w:val="002E1310"/>
    <w:rsid w:val="002E1D3A"/>
    <w:rsid w:val="002E2DCE"/>
    <w:rsid w:val="002E3509"/>
    <w:rsid w:val="002E4A8B"/>
    <w:rsid w:val="002E60A8"/>
    <w:rsid w:val="002E6EFD"/>
    <w:rsid w:val="002E7A14"/>
    <w:rsid w:val="002F09C0"/>
    <w:rsid w:val="002F11AC"/>
    <w:rsid w:val="002F300E"/>
    <w:rsid w:val="002F4477"/>
    <w:rsid w:val="002F579A"/>
    <w:rsid w:val="002F71A0"/>
    <w:rsid w:val="002F7B11"/>
    <w:rsid w:val="0030000B"/>
    <w:rsid w:val="0030059E"/>
    <w:rsid w:val="0030083F"/>
    <w:rsid w:val="003017FD"/>
    <w:rsid w:val="003024EA"/>
    <w:rsid w:val="00303A6B"/>
    <w:rsid w:val="003041C2"/>
    <w:rsid w:val="0030524F"/>
    <w:rsid w:val="00305EB8"/>
    <w:rsid w:val="003070C5"/>
    <w:rsid w:val="003072E9"/>
    <w:rsid w:val="003077A4"/>
    <w:rsid w:val="00312316"/>
    <w:rsid w:val="00315AEA"/>
    <w:rsid w:val="00316297"/>
    <w:rsid w:val="003165DB"/>
    <w:rsid w:val="003167B3"/>
    <w:rsid w:val="00316E7F"/>
    <w:rsid w:val="003179C9"/>
    <w:rsid w:val="00317C81"/>
    <w:rsid w:val="00317DEE"/>
    <w:rsid w:val="003201D7"/>
    <w:rsid w:val="003214F8"/>
    <w:rsid w:val="00321C78"/>
    <w:rsid w:val="00322CDF"/>
    <w:rsid w:val="0032330E"/>
    <w:rsid w:val="003240F7"/>
    <w:rsid w:val="00324E7D"/>
    <w:rsid w:val="003255FD"/>
    <w:rsid w:val="0032562C"/>
    <w:rsid w:val="00326C00"/>
    <w:rsid w:val="00330CE8"/>
    <w:rsid w:val="00331EBC"/>
    <w:rsid w:val="00332539"/>
    <w:rsid w:val="00334569"/>
    <w:rsid w:val="00334724"/>
    <w:rsid w:val="00334C19"/>
    <w:rsid w:val="00335529"/>
    <w:rsid w:val="00336E10"/>
    <w:rsid w:val="003373B6"/>
    <w:rsid w:val="0033795C"/>
    <w:rsid w:val="00337A4B"/>
    <w:rsid w:val="00337F78"/>
    <w:rsid w:val="00340671"/>
    <w:rsid w:val="003412DE"/>
    <w:rsid w:val="003415A9"/>
    <w:rsid w:val="00342696"/>
    <w:rsid w:val="00342B60"/>
    <w:rsid w:val="003432CD"/>
    <w:rsid w:val="003441DF"/>
    <w:rsid w:val="00344D3A"/>
    <w:rsid w:val="00344E2E"/>
    <w:rsid w:val="00345698"/>
    <w:rsid w:val="00345F78"/>
    <w:rsid w:val="00347452"/>
    <w:rsid w:val="00347E4F"/>
    <w:rsid w:val="0035086C"/>
    <w:rsid w:val="0035158B"/>
    <w:rsid w:val="00351C39"/>
    <w:rsid w:val="003523D8"/>
    <w:rsid w:val="00353763"/>
    <w:rsid w:val="0035670D"/>
    <w:rsid w:val="003568D4"/>
    <w:rsid w:val="00361901"/>
    <w:rsid w:val="00361CDD"/>
    <w:rsid w:val="00361FC7"/>
    <w:rsid w:val="0036231A"/>
    <w:rsid w:val="003624D9"/>
    <w:rsid w:val="00362791"/>
    <w:rsid w:val="003629FC"/>
    <w:rsid w:val="003647F3"/>
    <w:rsid w:val="00364F80"/>
    <w:rsid w:val="0036555F"/>
    <w:rsid w:val="00366BEE"/>
    <w:rsid w:val="00367336"/>
    <w:rsid w:val="003677C6"/>
    <w:rsid w:val="00370323"/>
    <w:rsid w:val="003707D7"/>
    <w:rsid w:val="00371E57"/>
    <w:rsid w:val="00371FE4"/>
    <w:rsid w:val="0037220D"/>
    <w:rsid w:val="0037327A"/>
    <w:rsid w:val="0037373D"/>
    <w:rsid w:val="00373AFC"/>
    <w:rsid w:val="00373FF4"/>
    <w:rsid w:val="00374A86"/>
    <w:rsid w:val="0037541F"/>
    <w:rsid w:val="00380864"/>
    <w:rsid w:val="00380A34"/>
    <w:rsid w:val="00380CEC"/>
    <w:rsid w:val="0038102D"/>
    <w:rsid w:val="00381761"/>
    <w:rsid w:val="00381C06"/>
    <w:rsid w:val="00382152"/>
    <w:rsid w:val="00382C07"/>
    <w:rsid w:val="00382E45"/>
    <w:rsid w:val="0038307C"/>
    <w:rsid w:val="00385977"/>
    <w:rsid w:val="00386954"/>
    <w:rsid w:val="00386D11"/>
    <w:rsid w:val="00386EAD"/>
    <w:rsid w:val="003875E8"/>
    <w:rsid w:val="00390341"/>
    <w:rsid w:val="00390CD3"/>
    <w:rsid w:val="00390EDF"/>
    <w:rsid w:val="00392441"/>
    <w:rsid w:val="00392578"/>
    <w:rsid w:val="00393533"/>
    <w:rsid w:val="00394542"/>
    <w:rsid w:val="003959AD"/>
    <w:rsid w:val="00395CA9"/>
    <w:rsid w:val="0039629D"/>
    <w:rsid w:val="0039636E"/>
    <w:rsid w:val="00396741"/>
    <w:rsid w:val="00397062"/>
    <w:rsid w:val="003A1389"/>
    <w:rsid w:val="003A15B3"/>
    <w:rsid w:val="003A1623"/>
    <w:rsid w:val="003A1688"/>
    <w:rsid w:val="003A193E"/>
    <w:rsid w:val="003A378F"/>
    <w:rsid w:val="003A42CD"/>
    <w:rsid w:val="003A524D"/>
    <w:rsid w:val="003A6864"/>
    <w:rsid w:val="003A71CF"/>
    <w:rsid w:val="003A79F8"/>
    <w:rsid w:val="003B06B0"/>
    <w:rsid w:val="003B1AB6"/>
    <w:rsid w:val="003B1FC0"/>
    <w:rsid w:val="003B202A"/>
    <w:rsid w:val="003B421C"/>
    <w:rsid w:val="003B4452"/>
    <w:rsid w:val="003B50BC"/>
    <w:rsid w:val="003B50EF"/>
    <w:rsid w:val="003B5432"/>
    <w:rsid w:val="003B5EDF"/>
    <w:rsid w:val="003B626E"/>
    <w:rsid w:val="003B63C8"/>
    <w:rsid w:val="003B7318"/>
    <w:rsid w:val="003C04E1"/>
    <w:rsid w:val="003C05A8"/>
    <w:rsid w:val="003C1BC5"/>
    <w:rsid w:val="003C1E02"/>
    <w:rsid w:val="003C35B5"/>
    <w:rsid w:val="003C4AD5"/>
    <w:rsid w:val="003C5A2A"/>
    <w:rsid w:val="003C6774"/>
    <w:rsid w:val="003C697F"/>
    <w:rsid w:val="003C73CC"/>
    <w:rsid w:val="003C7A41"/>
    <w:rsid w:val="003D04C8"/>
    <w:rsid w:val="003D074D"/>
    <w:rsid w:val="003D29DC"/>
    <w:rsid w:val="003D2D85"/>
    <w:rsid w:val="003D3598"/>
    <w:rsid w:val="003D397B"/>
    <w:rsid w:val="003D4E98"/>
    <w:rsid w:val="003D53A7"/>
    <w:rsid w:val="003D5AF4"/>
    <w:rsid w:val="003D6B8B"/>
    <w:rsid w:val="003D796E"/>
    <w:rsid w:val="003E08DC"/>
    <w:rsid w:val="003E0E4D"/>
    <w:rsid w:val="003E12C0"/>
    <w:rsid w:val="003E252D"/>
    <w:rsid w:val="003E304B"/>
    <w:rsid w:val="003E392F"/>
    <w:rsid w:val="003E41E8"/>
    <w:rsid w:val="003E49E7"/>
    <w:rsid w:val="003E539B"/>
    <w:rsid w:val="003E53C8"/>
    <w:rsid w:val="003E5552"/>
    <w:rsid w:val="003E6114"/>
    <w:rsid w:val="003E663F"/>
    <w:rsid w:val="003E7364"/>
    <w:rsid w:val="003E7B14"/>
    <w:rsid w:val="003F0CAB"/>
    <w:rsid w:val="003F0FE5"/>
    <w:rsid w:val="003F11F6"/>
    <w:rsid w:val="003F148A"/>
    <w:rsid w:val="003F1A06"/>
    <w:rsid w:val="003F254C"/>
    <w:rsid w:val="003F5940"/>
    <w:rsid w:val="003F7A39"/>
    <w:rsid w:val="003F7D05"/>
    <w:rsid w:val="003F7E69"/>
    <w:rsid w:val="004013DD"/>
    <w:rsid w:val="004017B5"/>
    <w:rsid w:val="00401F5E"/>
    <w:rsid w:val="004022DE"/>
    <w:rsid w:val="004028E6"/>
    <w:rsid w:val="00403504"/>
    <w:rsid w:val="00404633"/>
    <w:rsid w:val="004056D6"/>
    <w:rsid w:val="0041030E"/>
    <w:rsid w:val="004108D7"/>
    <w:rsid w:val="004118D4"/>
    <w:rsid w:val="00413705"/>
    <w:rsid w:val="00413D20"/>
    <w:rsid w:val="00413EB6"/>
    <w:rsid w:val="004152FD"/>
    <w:rsid w:val="004178F4"/>
    <w:rsid w:val="00417AB8"/>
    <w:rsid w:val="00417C54"/>
    <w:rsid w:val="00420812"/>
    <w:rsid w:val="00421D77"/>
    <w:rsid w:val="004220FB"/>
    <w:rsid w:val="00422237"/>
    <w:rsid w:val="00422CD8"/>
    <w:rsid w:val="00423D61"/>
    <w:rsid w:val="00424E5A"/>
    <w:rsid w:val="00426810"/>
    <w:rsid w:val="00427C60"/>
    <w:rsid w:val="00430114"/>
    <w:rsid w:val="004315DB"/>
    <w:rsid w:val="00431825"/>
    <w:rsid w:val="00431832"/>
    <w:rsid w:val="00431DA1"/>
    <w:rsid w:val="0043285C"/>
    <w:rsid w:val="00432EB7"/>
    <w:rsid w:val="0043300D"/>
    <w:rsid w:val="0043479F"/>
    <w:rsid w:val="00434C26"/>
    <w:rsid w:val="00434F3E"/>
    <w:rsid w:val="00435509"/>
    <w:rsid w:val="004357E1"/>
    <w:rsid w:val="00435CF3"/>
    <w:rsid w:val="004360C5"/>
    <w:rsid w:val="00436CDD"/>
    <w:rsid w:val="00436E63"/>
    <w:rsid w:val="00440F68"/>
    <w:rsid w:val="0044154D"/>
    <w:rsid w:val="00441AD0"/>
    <w:rsid w:val="00441E14"/>
    <w:rsid w:val="00442BB7"/>
    <w:rsid w:val="00443485"/>
    <w:rsid w:val="00443E05"/>
    <w:rsid w:val="004448EE"/>
    <w:rsid w:val="00446091"/>
    <w:rsid w:val="00446C23"/>
    <w:rsid w:val="00447301"/>
    <w:rsid w:val="0044791F"/>
    <w:rsid w:val="00447D12"/>
    <w:rsid w:val="00447EF1"/>
    <w:rsid w:val="00450277"/>
    <w:rsid w:val="00450A4C"/>
    <w:rsid w:val="00450BD9"/>
    <w:rsid w:val="004511F7"/>
    <w:rsid w:val="00451FAE"/>
    <w:rsid w:val="0045276F"/>
    <w:rsid w:val="0045288F"/>
    <w:rsid w:val="0045504C"/>
    <w:rsid w:val="00455C2C"/>
    <w:rsid w:val="00456F28"/>
    <w:rsid w:val="00457B55"/>
    <w:rsid w:val="00460151"/>
    <w:rsid w:val="00460682"/>
    <w:rsid w:val="00461CF6"/>
    <w:rsid w:val="004620A1"/>
    <w:rsid w:val="00463A37"/>
    <w:rsid w:val="00463B48"/>
    <w:rsid w:val="0046514D"/>
    <w:rsid w:val="0046537F"/>
    <w:rsid w:val="0046551D"/>
    <w:rsid w:val="00466D62"/>
    <w:rsid w:val="004705FA"/>
    <w:rsid w:val="0047072A"/>
    <w:rsid w:val="00470775"/>
    <w:rsid w:val="00470A3E"/>
    <w:rsid w:val="004717A7"/>
    <w:rsid w:val="0047280B"/>
    <w:rsid w:val="00474955"/>
    <w:rsid w:val="004751D6"/>
    <w:rsid w:val="00475A48"/>
    <w:rsid w:val="00475C53"/>
    <w:rsid w:val="00475D5F"/>
    <w:rsid w:val="004769E3"/>
    <w:rsid w:val="004811E6"/>
    <w:rsid w:val="004812A8"/>
    <w:rsid w:val="004813C6"/>
    <w:rsid w:val="0048221A"/>
    <w:rsid w:val="004825F6"/>
    <w:rsid w:val="004826D3"/>
    <w:rsid w:val="004840B6"/>
    <w:rsid w:val="00485C1B"/>
    <w:rsid w:val="00486CB2"/>
    <w:rsid w:val="004872D7"/>
    <w:rsid w:val="00490C1B"/>
    <w:rsid w:val="00490E56"/>
    <w:rsid w:val="00490F46"/>
    <w:rsid w:val="004919C1"/>
    <w:rsid w:val="004933FC"/>
    <w:rsid w:val="0049346E"/>
    <w:rsid w:val="00494172"/>
    <w:rsid w:val="004943AC"/>
    <w:rsid w:val="00495C38"/>
    <w:rsid w:val="004967C6"/>
    <w:rsid w:val="00497E4C"/>
    <w:rsid w:val="004A00FC"/>
    <w:rsid w:val="004A0AE9"/>
    <w:rsid w:val="004A11F0"/>
    <w:rsid w:val="004A19FE"/>
    <w:rsid w:val="004A1E8E"/>
    <w:rsid w:val="004A29F1"/>
    <w:rsid w:val="004A3920"/>
    <w:rsid w:val="004A3F45"/>
    <w:rsid w:val="004A4178"/>
    <w:rsid w:val="004A590B"/>
    <w:rsid w:val="004A5F49"/>
    <w:rsid w:val="004A6A09"/>
    <w:rsid w:val="004A6B02"/>
    <w:rsid w:val="004A718C"/>
    <w:rsid w:val="004A7396"/>
    <w:rsid w:val="004A7C45"/>
    <w:rsid w:val="004B07F4"/>
    <w:rsid w:val="004B0ED0"/>
    <w:rsid w:val="004B185E"/>
    <w:rsid w:val="004B1B79"/>
    <w:rsid w:val="004B1C5E"/>
    <w:rsid w:val="004B31E9"/>
    <w:rsid w:val="004B660C"/>
    <w:rsid w:val="004C08E4"/>
    <w:rsid w:val="004C1833"/>
    <w:rsid w:val="004C1FB6"/>
    <w:rsid w:val="004C2083"/>
    <w:rsid w:val="004C2DE4"/>
    <w:rsid w:val="004C2F27"/>
    <w:rsid w:val="004C4443"/>
    <w:rsid w:val="004C5144"/>
    <w:rsid w:val="004C6738"/>
    <w:rsid w:val="004C6BD2"/>
    <w:rsid w:val="004D0103"/>
    <w:rsid w:val="004D0542"/>
    <w:rsid w:val="004D0CB4"/>
    <w:rsid w:val="004D2CFB"/>
    <w:rsid w:val="004D3068"/>
    <w:rsid w:val="004D3D22"/>
    <w:rsid w:val="004D3E17"/>
    <w:rsid w:val="004D4BA9"/>
    <w:rsid w:val="004D54C4"/>
    <w:rsid w:val="004D6A43"/>
    <w:rsid w:val="004D6DC0"/>
    <w:rsid w:val="004D75C0"/>
    <w:rsid w:val="004D7745"/>
    <w:rsid w:val="004E00D7"/>
    <w:rsid w:val="004E0804"/>
    <w:rsid w:val="004E09DB"/>
    <w:rsid w:val="004E1076"/>
    <w:rsid w:val="004E1CED"/>
    <w:rsid w:val="004E2806"/>
    <w:rsid w:val="004E5D8D"/>
    <w:rsid w:val="004F0B51"/>
    <w:rsid w:val="004F0B5A"/>
    <w:rsid w:val="004F42E3"/>
    <w:rsid w:val="004F46E1"/>
    <w:rsid w:val="004F4711"/>
    <w:rsid w:val="004F6F13"/>
    <w:rsid w:val="004F7B2B"/>
    <w:rsid w:val="004F7C48"/>
    <w:rsid w:val="0050068D"/>
    <w:rsid w:val="00500CB1"/>
    <w:rsid w:val="00500DA6"/>
    <w:rsid w:val="00501E76"/>
    <w:rsid w:val="00502A2C"/>
    <w:rsid w:val="005030F8"/>
    <w:rsid w:val="00503B82"/>
    <w:rsid w:val="00503DF9"/>
    <w:rsid w:val="00504116"/>
    <w:rsid w:val="005053ED"/>
    <w:rsid w:val="0050799D"/>
    <w:rsid w:val="00507B42"/>
    <w:rsid w:val="00510F1E"/>
    <w:rsid w:val="00513C25"/>
    <w:rsid w:val="00514ADA"/>
    <w:rsid w:val="00514B4B"/>
    <w:rsid w:val="005162FE"/>
    <w:rsid w:val="00516ABC"/>
    <w:rsid w:val="005175B7"/>
    <w:rsid w:val="00517C97"/>
    <w:rsid w:val="00517F55"/>
    <w:rsid w:val="005241B2"/>
    <w:rsid w:val="00524332"/>
    <w:rsid w:val="00524911"/>
    <w:rsid w:val="00524968"/>
    <w:rsid w:val="005257AB"/>
    <w:rsid w:val="00525C16"/>
    <w:rsid w:val="00527351"/>
    <w:rsid w:val="00527439"/>
    <w:rsid w:val="00530AD5"/>
    <w:rsid w:val="00530C59"/>
    <w:rsid w:val="005310FE"/>
    <w:rsid w:val="005318D9"/>
    <w:rsid w:val="00532521"/>
    <w:rsid w:val="005332C3"/>
    <w:rsid w:val="00533D33"/>
    <w:rsid w:val="005343E9"/>
    <w:rsid w:val="00534794"/>
    <w:rsid w:val="00536507"/>
    <w:rsid w:val="00536E81"/>
    <w:rsid w:val="00537180"/>
    <w:rsid w:val="00537C3C"/>
    <w:rsid w:val="00537D1B"/>
    <w:rsid w:val="005417C3"/>
    <w:rsid w:val="00541BB4"/>
    <w:rsid w:val="00541C46"/>
    <w:rsid w:val="00541C4B"/>
    <w:rsid w:val="00542D57"/>
    <w:rsid w:val="0054405D"/>
    <w:rsid w:val="00544267"/>
    <w:rsid w:val="0054431D"/>
    <w:rsid w:val="005448EE"/>
    <w:rsid w:val="00552EE4"/>
    <w:rsid w:val="00553637"/>
    <w:rsid w:val="00553983"/>
    <w:rsid w:val="00553ED1"/>
    <w:rsid w:val="00556712"/>
    <w:rsid w:val="00560991"/>
    <w:rsid w:val="00561B2E"/>
    <w:rsid w:val="00561E49"/>
    <w:rsid w:val="00563A07"/>
    <w:rsid w:val="00563D34"/>
    <w:rsid w:val="00565294"/>
    <w:rsid w:val="005659CE"/>
    <w:rsid w:val="00565A48"/>
    <w:rsid w:val="0056653A"/>
    <w:rsid w:val="005665DF"/>
    <w:rsid w:val="00566DC9"/>
    <w:rsid w:val="00571223"/>
    <w:rsid w:val="005712BA"/>
    <w:rsid w:val="00571D58"/>
    <w:rsid w:val="00573988"/>
    <w:rsid w:val="005747C7"/>
    <w:rsid w:val="005762DB"/>
    <w:rsid w:val="00576585"/>
    <w:rsid w:val="00580F03"/>
    <w:rsid w:val="00581594"/>
    <w:rsid w:val="00581E34"/>
    <w:rsid w:val="005822CB"/>
    <w:rsid w:val="00583105"/>
    <w:rsid w:val="0058344B"/>
    <w:rsid w:val="005859F8"/>
    <w:rsid w:val="00585F00"/>
    <w:rsid w:val="0058788B"/>
    <w:rsid w:val="00590175"/>
    <w:rsid w:val="005907B5"/>
    <w:rsid w:val="00590CF8"/>
    <w:rsid w:val="00590EF2"/>
    <w:rsid w:val="00591619"/>
    <w:rsid w:val="005919A2"/>
    <w:rsid w:val="00593CE5"/>
    <w:rsid w:val="00593CF2"/>
    <w:rsid w:val="00594F6A"/>
    <w:rsid w:val="00597437"/>
    <w:rsid w:val="00597712"/>
    <w:rsid w:val="005A16E4"/>
    <w:rsid w:val="005A4EB1"/>
    <w:rsid w:val="005A6F2D"/>
    <w:rsid w:val="005B0170"/>
    <w:rsid w:val="005B0238"/>
    <w:rsid w:val="005B1C4A"/>
    <w:rsid w:val="005B1CD3"/>
    <w:rsid w:val="005B28E0"/>
    <w:rsid w:val="005B2938"/>
    <w:rsid w:val="005B38A7"/>
    <w:rsid w:val="005B41DE"/>
    <w:rsid w:val="005B6490"/>
    <w:rsid w:val="005B6F5A"/>
    <w:rsid w:val="005C034C"/>
    <w:rsid w:val="005C06B9"/>
    <w:rsid w:val="005C1064"/>
    <w:rsid w:val="005C13ED"/>
    <w:rsid w:val="005C1441"/>
    <w:rsid w:val="005C1590"/>
    <w:rsid w:val="005C1987"/>
    <w:rsid w:val="005C1BFB"/>
    <w:rsid w:val="005C26C2"/>
    <w:rsid w:val="005C3DDB"/>
    <w:rsid w:val="005C3E0C"/>
    <w:rsid w:val="005C4E0F"/>
    <w:rsid w:val="005C51BA"/>
    <w:rsid w:val="005C5C75"/>
    <w:rsid w:val="005C6276"/>
    <w:rsid w:val="005C6299"/>
    <w:rsid w:val="005C74F3"/>
    <w:rsid w:val="005D05DD"/>
    <w:rsid w:val="005D1130"/>
    <w:rsid w:val="005D1C70"/>
    <w:rsid w:val="005D2E2B"/>
    <w:rsid w:val="005D3721"/>
    <w:rsid w:val="005D3DB7"/>
    <w:rsid w:val="005D462B"/>
    <w:rsid w:val="005D682B"/>
    <w:rsid w:val="005D76CA"/>
    <w:rsid w:val="005D7BB9"/>
    <w:rsid w:val="005E02CE"/>
    <w:rsid w:val="005E237F"/>
    <w:rsid w:val="005E271D"/>
    <w:rsid w:val="005E2C3E"/>
    <w:rsid w:val="005E3A1F"/>
    <w:rsid w:val="005E4B7A"/>
    <w:rsid w:val="005E4BD3"/>
    <w:rsid w:val="005E4C75"/>
    <w:rsid w:val="005E64FB"/>
    <w:rsid w:val="005E7385"/>
    <w:rsid w:val="005E73FD"/>
    <w:rsid w:val="005F0E4B"/>
    <w:rsid w:val="005F1C15"/>
    <w:rsid w:val="005F242A"/>
    <w:rsid w:val="005F3D48"/>
    <w:rsid w:val="005F40F8"/>
    <w:rsid w:val="005F4EE0"/>
    <w:rsid w:val="005F67CB"/>
    <w:rsid w:val="005F705F"/>
    <w:rsid w:val="005F7A09"/>
    <w:rsid w:val="005F7A63"/>
    <w:rsid w:val="0060087F"/>
    <w:rsid w:val="006042DD"/>
    <w:rsid w:val="006043EE"/>
    <w:rsid w:val="006045DA"/>
    <w:rsid w:val="00607343"/>
    <w:rsid w:val="0061110B"/>
    <w:rsid w:val="00611DCB"/>
    <w:rsid w:val="00612A1A"/>
    <w:rsid w:val="00612C68"/>
    <w:rsid w:val="00613658"/>
    <w:rsid w:val="00614436"/>
    <w:rsid w:val="00615721"/>
    <w:rsid w:val="00615A2A"/>
    <w:rsid w:val="00615CB1"/>
    <w:rsid w:val="00617038"/>
    <w:rsid w:val="006174D0"/>
    <w:rsid w:val="00617711"/>
    <w:rsid w:val="0061773D"/>
    <w:rsid w:val="006206F4"/>
    <w:rsid w:val="00621364"/>
    <w:rsid w:val="0062242C"/>
    <w:rsid w:val="006231DE"/>
    <w:rsid w:val="00623AB1"/>
    <w:rsid w:val="006251CF"/>
    <w:rsid w:val="00626698"/>
    <w:rsid w:val="006268CF"/>
    <w:rsid w:val="00626AB8"/>
    <w:rsid w:val="0062753E"/>
    <w:rsid w:val="006276BC"/>
    <w:rsid w:val="00630839"/>
    <w:rsid w:val="00632321"/>
    <w:rsid w:val="00633842"/>
    <w:rsid w:val="006338DD"/>
    <w:rsid w:val="006342B5"/>
    <w:rsid w:val="0063602A"/>
    <w:rsid w:val="00636227"/>
    <w:rsid w:val="006365CC"/>
    <w:rsid w:val="00636B06"/>
    <w:rsid w:val="00637065"/>
    <w:rsid w:val="0064075C"/>
    <w:rsid w:val="00643C43"/>
    <w:rsid w:val="00644043"/>
    <w:rsid w:val="006456EE"/>
    <w:rsid w:val="006475FF"/>
    <w:rsid w:val="00647755"/>
    <w:rsid w:val="006500DD"/>
    <w:rsid w:val="0065316F"/>
    <w:rsid w:val="00653F3F"/>
    <w:rsid w:val="006561A4"/>
    <w:rsid w:val="006563F8"/>
    <w:rsid w:val="00657945"/>
    <w:rsid w:val="00657D05"/>
    <w:rsid w:val="00663070"/>
    <w:rsid w:val="00663F95"/>
    <w:rsid w:val="00665D64"/>
    <w:rsid w:val="00666043"/>
    <w:rsid w:val="006669F4"/>
    <w:rsid w:val="00666A2F"/>
    <w:rsid w:val="006675AB"/>
    <w:rsid w:val="00667AB6"/>
    <w:rsid w:val="0067131D"/>
    <w:rsid w:val="006714B5"/>
    <w:rsid w:val="00671BB6"/>
    <w:rsid w:val="00672AD0"/>
    <w:rsid w:val="00673BDE"/>
    <w:rsid w:val="00673D5B"/>
    <w:rsid w:val="00673FE1"/>
    <w:rsid w:val="00674D10"/>
    <w:rsid w:val="006753B4"/>
    <w:rsid w:val="00676FD6"/>
    <w:rsid w:val="0067792C"/>
    <w:rsid w:val="00681043"/>
    <w:rsid w:val="006816E5"/>
    <w:rsid w:val="00681BE5"/>
    <w:rsid w:val="00682F55"/>
    <w:rsid w:val="00684921"/>
    <w:rsid w:val="006850A6"/>
    <w:rsid w:val="006869D6"/>
    <w:rsid w:val="00686F65"/>
    <w:rsid w:val="00690A28"/>
    <w:rsid w:val="006910C7"/>
    <w:rsid w:val="006918BE"/>
    <w:rsid w:val="00691948"/>
    <w:rsid w:val="006931CB"/>
    <w:rsid w:val="00693533"/>
    <w:rsid w:val="00695164"/>
    <w:rsid w:val="006955BE"/>
    <w:rsid w:val="00695F3D"/>
    <w:rsid w:val="00697D4A"/>
    <w:rsid w:val="006A015A"/>
    <w:rsid w:val="006A0302"/>
    <w:rsid w:val="006A04A9"/>
    <w:rsid w:val="006A06CE"/>
    <w:rsid w:val="006A12F3"/>
    <w:rsid w:val="006A2BDD"/>
    <w:rsid w:val="006A3998"/>
    <w:rsid w:val="006A3D5B"/>
    <w:rsid w:val="006A46D2"/>
    <w:rsid w:val="006A54BA"/>
    <w:rsid w:val="006A5594"/>
    <w:rsid w:val="006A57CB"/>
    <w:rsid w:val="006A65D8"/>
    <w:rsid w:val="006A7592"/>
    <w:rsid w:val="006A75D7"/>
    <w:rsid w:val="006B1566"/>
    <w:rsid w:val="006B16D6"/>
    <w:rsid w:val="006B17AB"/>
    <w:rsid w:val="006B3411"/>
    <w:rsid w:val="006B3DB7"/>
    <w:rsid w:val="006B48A0"/>
    <w:rsid w:val="006B516B"/>
    <w:rsid w:val="006B5C1F"/>
    <w:rsid w:val="006B5D18"/>
    <w:rsid w:val="006B6E24"/>
    <w:rsid w:val="006C127F"/>
    <w:rsid w:val="006C16EF"/>
    <w:rsid w:val="006C2309"/>
    <w:rsid w:val="006C35B3"/>
    <w:rsid w:val="006D2D75"/>
    <w:rsid w:val="006D3A0D"/>
    <w:rsid w:val="006D3D71"/>
    <w:rsid w:val="006D4037"/>
    <w:rsid w:val="006D5006"/>
    <w:rsid w:val="006D6DC7"/>
    <w:rsid w:val="006E008F"/>
    <w:rsid w:val="006E0F46"/>
    <w:rsid w:val="006E1218"/>
    <w:rsid w:val="006E1B87"/>
    <w:rsid w:val="006E3D0F"/>
    <w:rsid w:val="006E3F5B"/>
    <w:rsid w:val="006E52F0"/>
    <w:rsid w:val="006E5380"/>
    <w:rsid w:val="006E53FD"/>
    <w:rsid w:val="006E59BE"/>
    <w:rsid w:val="006E662F"/>
    <w:rsid w:val="006E73EC"/>
    <w:rsid w:val="006E77AC"/>
    <w:rsid w:val="006F02D8"/>
    <w:rsid w:val="006F0B0D"/>
    <w:rsid w:val="006F1565"/>
    <w:rsid w:val="006F3538"/>
    <w:rsid w:val="006F576A"/>
    <w:rsid w:val="00700193"/>
    <w:rsid w:val="007002A0"/>
    <w:rsid w:val="00700742"/>
    <w:rsid w:val="00700876"/>
    <w:rsid w:val="007024DD"/>
    <w:rsid w:val="00702D24"/>
    <w:rsid w:val="007033BC"/>
    <w:rsid w:val="00704B00"/>
    <w:rsid w:val="00704D40"/>
    <w:rsid w:val="00705F62"/>
    <w:rsid w:val="00707819"/>
    <w:rsid w:val="00710150"/>
    <w:rsid w:val="00710BBB"/>
    <w:rsid w:val="00710BE1"/>
    <w:rsid w:val="0071124D"/>
    <w:rsid w:val="0071158A"/>
    <w:rsid w:val="00711E47"/>
    <w:rsid w:val="00711EF6"/>
    <w:rsid w:val="0071265E"/>
    <w:rsid w:val="00714B69"/>
    <w:rsid w:val="00714D20"/>
    <w:rsid w:val="00715F96"/>
    <w:rsid w:val="0071636B"/>
    <w:rsid w:val="00716676"/>
    <w:rsid w:val="00716A24"/>
    <w:rsid w:val="00716B21"/>
    <w:rsid w:val="00716E15"/>
    <w:rsid w:val="00717D07"/>
    <w:rsid w:val="00720386"/>
    <w:rsid w:val="007208A4"/>
    <w:rsid w:val="00722BEA"/>
    <w:rsid w:val="00723773"/>
    <w:rsid w:val="00723967"/>
    <w:rsid w:val="00723F80"/>
    <w:rsid w:val="00724509"/>
    <w:rsid w:val="00724ACD"/>
    <w:rsid w:val="007272E1"/>
    <w:rsid w:val="00730542"/>
    <w:rsid w:val="0073057F"/>
    <w:rsid w:val="0073151E"/>
    <w:rsid w:val="00731699"/>
    <w:rsid w:val="00731804"/>
    <w:rsid w:val="00733DE1"/>
    <w:rsid w:val="00735BD2"/>
    <w:rsid w:val="0073689A"/>
    <w:rsid w:val="00736B15"/>
    <w:rsid w:val="00736BF3"/>
    <w:rsid w:val="00740110"/>
    <w:rsid w:val="00742A46"/>
    <w:rsid w:val="007443F5"/>
    <w:rsid w:val="007446F5"/>
    <w:rsid w:val="00744A67"/>
    <w:rsid w:val="00744BA8"/>
    <w:rsid w:val="00745092"/>
    <w:rsid w:val="00745236"/>
    <w:rsid w:val="00745AF0"/>
    <w:rsid w:val="00745E55"/>
    <w:rsid w:val="007472FB"/>
    <w:rsid w:val="0075027B"/>
    <w:rsid w:val="00750CDC"/>
    <w:rsid w:val="007544E4"/>
    <w:rsid w:val="00755EEE"/>
    <w:rsid w:val="007563C2"/>
    <w:rsid w:val="00756E69"/>
    <w:rsid w:val="00757DF4"/>
    <w:rsid w:val="00760E6E"/>
    <w:rsid w:val="007628DE"/>
    <w:rsid w:val="007631FF"/>
    <w:rsid w:val="00765235"/>
    <w:rsid w:val="00766047"/>
    <w:rsid w:val="007666D6"/>
    <w:rsid w:val="007708CC"/>
    <w:rsid w:val="00772075"/>
    <w:rsid w:val="00772E68"/>
    <w:rsid w:val="007745E7"/>
    <w:rsid w:val="007753D8"/>
    <w:rsid w:val="00776B9B"/>
    <w:rsid w:val="007775EC"/>
    <w:rsid w:val="00777E0B"/>
    <w:rsid w:val="00781539"/>
    <w:rsid w:val="00783263"/>
    <w:rsid w:val="007848E1"/>
    <w:rsid w:val="00784A13"/>
    <w:rsid w:val="007851DB"/>
    <w:rsid w:val="00785BB7"/>
    <w:rsid w:val="007860FB"/>
    <w:rsid w:val="00786518"/>
    <w:rsid w:val="00790A60"/>
    <w:rsid w:val="00791CAC"/>
    <w:rsid w:val="0079255A"/>
    <w:rsid w:val="00792FAA"/>
    <w:rsid w:val="00792FAE"/>
    <w:rsid w:val="00793DD4"/>
    <w:rsid w:val="00793FB5"/>
    <w:rsid w:val="007953AA"/>
    <w:rsid w:val="00795775"/>
    <w:rsid w:val="0079586A"/>
    <w:rsid w:val="00796C32"/>
    <w:rsid w:val="00796EF8"/>
    <w:rsid w:val="00797CA3"/>
    <w:rsid w:val="007A0268"/>
    <w:rsid w:val="007A2867"/>
    <w:rsid w:val="007A2A5D"/>
    <w:rsid w:val="007A2DE4"/>
    <w:rsid w:val="007A3653"/>
    <w:rsid w:val="007A3AD4"/>
    <w:rsid w:val="007A4418"/>
    <w:rsid w:val="007A5F2F"/>
    <w:rsid w:val="007B14A4"/>
    <w:rsid w:val="007B3020"/>
    <w:rsid w:val="007B3728"/>
    <w:rsid w:val="007B378A"/>
    <w:rsid w:val="007B5835"/>
    <w:rsid w:val="007B5946"/>
    <w:rsid w:val="007B5F6E"/>
    <w:rsid w:val="007C0A4C"/>
    <w:rsid w:val="007C147B"/>
    <w:rsid w:val="007C17C5"/>
    <w:rsid w:val="007C2780"/>
    <w:rsid w:val="007C2CAF"/>
    <w:rsid w:val="007C41C3"/>
    <w:rsid w:val="007C4CD0"/>
    <w:rsid w:val="007C50A9"/>
    <w:rsid w:val="007C56DA"/>
    <w:rsid w:val="007C646F"/>
    <w:rsid w:val="007C6A5F"/>
    <w:rsid w:val="007C784D"/>
    <w:rsid w:val="007C7E9A"/>
    <w:rsid w:val="007C7F6C"/>
    <w:rsid w:val="007D0527"/>
    <w:rsid w:val="007D0900"/>
    <w:rsid w:val="007D0C07"/>
    <w:rsid w:val="007D2408"/>
    <w:rsid w:val="007D2E28"/>
    <w:rsid w:val="007D2F31"/>
    <w:rsid w:val="007D3173"/>
    <w:rsid w:val="007D402A"/>
    <w:rsid w:val="007D461E"/>
    <w:rsid w:val="007D4BA0"/>
    <w:rsid w:val="007D4C9F"/>
    <w:rsid w:val="007D716B"/>
    <w:rsid w:val="007D7363"/>
    <w:rsid w:val="007E02EB"/>
    <w:rsid w:val="007E09FB"/>
    <w:rsid w:val="007E09FF"/>
    <w:rsid w:val="007E0D19"/>
    <w:rsid w:val="007E2502"/>
    <w:rsid w:val="007E2D6A"/>
    <w:rsid w:val="007E31A6"/>
    <w:rsid w:val="007E3483"/>
    <w:rsid w:val="007E36E0"/>
    <w:rsid w:val="007E50B3"/>
    <w:rsid w:val="007E555A"/>
    <w:rsid w:val="007E5780"/>
    <w:rsid w:val="007E6CDA"/>
    <w:rsid w:val="007F009E"/>
    <w:rsid w:val="007F2147"/>
    <w:rsid w:val="007F23BC"/>
    <w:rsid w:val="007F2B1E"/>
    <w:rsid w:val="007F415F"/>
    <w:rsid w:val="007F4A09"/>
    <w:rsid w:val="007F5BB9"/>
    <w:rsid w:val="007F62D4"/>
    <w:rsid w:val="007F630D"/>
    <w:rsid w:val="007F634A"/>
    <w:rsid w:val="007F66EE"/>
    <w:rsid w:val="007F7132"/>
    <w:rsid w:val="007F7423"/>
    <w:rsid w:val="007F7499"/>
    <w:rsid w:val="008006AD"/>
    <w:rsid w:val="0080070D"/>
    <w:rsid w:val="00800F83"/>
    <w:rsid w:val="008034B5"/>
    <w:rsid w:val="008035F2"/>
    <w:rsid w:val="0080414A"/>
    <w:rsid w:val="008042C7"/>
    <w:rsid w:val="008048B5"/>
    <w:rsid w:val="00805A18"/>
    <w:rsid w:val="008061F2"/>
    <w:rsid w:val="00806F46"/>
    <w:rsid w:val="00807FA0"/>
    <w:rsid w:val="00810111"/>
    <w:rsid w:val="00811759"/>
    <w:rsid w:val="008119E6"/>
    <w:rsid w:val="0081310B"/>
    <w:rsid w:val="00816AE3"/>
    <w:rsid w:val="00816E78"/>
    <w:rsid w:val="008216CA"/>
    <w:rsid w:val="00821C43"/>
    <w:rsid w:val="00821E19"/>
    <w:rsid w:val="008227A1"/>
    <w:rsid w:val="00822C6F"/>
    <w:rsid w:val="00822D3A"/>
    <w:rsid w:val="00823366"/>
    <w:rsid w:val="00824001"/>
    <w:rsid w:val="008241AA"/>
    <w:rsid w:val="00824E2F"/>
    <w:rsid w:val="0082554A"/>
    <w:rsid w:val="00825B09"/>
    <w:rsid w:val="00830343"/>
    <w:rsid w:val="00830B20"/>
    <w:rsid w:val="008320EF"/>
    <w:rsid w:val="00832475"/>
    <w:rsid w:val="0083269C"/>
    <w:rsid w:val="0083354E"/>
    <w:rsid w:val="008345E8"/>
    <w:rsid w:val="0083497C"/>
    <w:rsid w:val="00836210"/>
    <w:rsid w:val="008376D6"/>
    <w:rsid w:val="00837D7A"/>
    <w:rsid w:val="00840381"/>
    <w:rsid w:val="00841C50"/>
    <w:rsid w:val="00842AE4"/>
    <w:rsid w:val="008433FA"/>
    <w:rsid w:val="00844385"/>
    <w:rsid w:val="0084509B"/>
    <w:rsid w:val="008456C6"/>
    <w:rsid w:val="00846A00"/>
    <w:rsid w:val="00846AB6"/>
    <w:rsid w:val="00846F96"/>
    <w:rsid w:val="008470F8"/>
    <w:rsid w:val="00847645"/>
    <w:rsid w:val="00850EAC"/>
    <w:rsid w:val="008510A7"/>
    <w:rsid w:val="00851608"/>
    <w:rsid w:val="00851A55"/>
    <w:rsid w:val="00851B4C"/>
    <w:rsid w:val="008525F5"/>
    <w:rsid w:val="00853028"/>
    <w:rsid w:val="00853284"/>
    <w:rsid w:val="0085375B"/>
    <w:rsid w:val="008554A5"/>
    <w:rsid w:val="008557DB"/>
    <w:rsid w:val="00855919"/>
    <w:rsid w:val="0086152A"/>
    <w:rsid w:val="008615B4"/>
    <w:rsid w:val="00861AB2"/>
    <w:rsid w:val="008622B4"/>
    <w:rsid w:val="00862DCB"/>
    <w:rsid w:val="00863D9C"/>
    <w:rsid w:val="00863F93"/>
    <w:rsid w:val="00864BBB"/>
    <w:rsid w:val="00865067"/>
    <w:rsid w:val="0086530C"/>
    <w:rsid w:val="00865C14"/>
    <w:rsid w:val="00865D54"/>
    <w:rsid w:val="00866419"/>
    <w:rsid w:val="00867423"/>
    <w:rsid w:val="00867650"/>
    <w:rsid w:val="00870533"/>
    <w:rsid w:val="00870BF9"/>
    <w:rsid w:val="00872031"/>
    <w:rsid w:val="00872627"/>
    <w:rsid w:val="0087271B"/>
    <w:rsid w:val="00873C57"/>
    <w:rsid w:val="00873CAD"/>
    <w:rsid w:val="008754E5"/>
    <w:rsid w:val="00875F66"/>
    <w:rsid w:val="00877A81"/>
    <w:rsid w:val="00877CD3"/>
    <w:rsid w:val="00881927"/>
    <w:rsid w:val="00881E4E"/>
    <w:rsid w:val="00881F02"/>
    <w:rsid w:val="008824DF"/>
    <w:rsid w:val="008828D0"/>
    <w:rsid w:val="0088339A"/>
    <w:rsid w:val="00885775"/>
    <w:rsid w:val="0088668E"/>
    <w:rsid w:val="00886DAB"/>
    <w:rsid w:val="00887545"/>
    <w:rsid w:val="00887693"/>
    <w:rsid w:val="0088792E"/>
    <w:rsid w:val="008909E6"/>
    <w:rsid w:val="00890C55"/>
    <w:rsid w:val="0089171A"/>
    <w:rsid w:val="00891BAA"/>
    <w:rsid w:val="00892D89"/>
    <w:rsid w:val="008943D2"/>
    <w:rsid w:val="00895376"/>
    <w:rsid w:val="008963A3"/>
    <w:rsid w:val="0089680E"/>
    <w:rsid w:val="008975B4"/>
    <w:rsid w:val="008977F8"/>
    <w:rsid w:val="008A05C1"/>
    <w:rsid w:val="008A1757"/>
    <w:rsid w:val="008A2E31"/>
    <w:rsid w:val="008A3556"/>
    <w:rsid w:val="008A3AB6"/>
    <w:rsid w:val="008A3DD5"/>
    <w:rsid w:val="008A5209"/>
    <w:rsid w:val="008A67F0"/>
    <w:rsid w:val="008A79AC"/>
    <w:rsid w:val="008B077B"/>
    <w:rsid w:val="008B0F18"/>
    <w:rsid w:val="008B1B16"/>
    <w:rsid w:val="008B2407"/>
    <w:rsid w:val="008B26AB"/>
    <w:rsid w:val="008B2A8F"/>
    <w:rsid w:val="008B3863"/>
    <w:rsid w:val="008B64E2"/>
    <w:rsid w:val="008B66D8"/>
    <w:rsid w:val="008B707D"/>
    <w:rsid w:val="008B7EEC"/>
    <w:rsid w:val="008C03C6"/>
    <w:rsid w:val="008C181E"/>
    <w:rsid w:val="008C2BA3"/>
    <w:rsid w:val="008C2D99"/>
    <w:rsid w:val="008C3B1C"/>
    <w:rsid w:val="008C62DB"/>
    <w:rsid w:val="008C6391"/>
    <w:rsid w:val="008C65EA"/>
    <w:rsid w:val="008C674C"/>
    <w:rsid w:val="008C79E6"/>
    <w:rsid w:val="008C79FB"/>
    <w:rsid w:val="008C7C0B"/>
    <w:rsid w:val="008D1BA7"/>
    <w:rsid w:val="008D42E3"/>
    <w:rsid w:val="008D4B20"/>
    <w:rsid w:val="008D66FD"/>
    <w:rsid w:val="008D7CDD"/>
    <w:rsid w:val="008E1CD4"/>
    <w:rsid w:val="008E29C5"/>
    <w:rsid w:val="008E3884"/>
    <w:rsid w:val="008E43D0"/>
    <w:rsid w:val="008E5DFE"/>
    <w:rsid w:val="008E6C95"/>
    <w:rsid w:val="008E7316"/>
    <w:rsid w:val="008E752D"/>
    <w:rsid w:val="008E755B"/>
    <w:rsid w:val="008E7781"/>
    <w:rsid w:val="008F0759"/>
    <w:rsid w:val="008F184B"/>
    <w:rsid w:val="008F199A"/>
    <w:rsid w:val="008F2C60"/>
    <w:rsid w:val="008F2EA3"/>
    <w:rsid w:val="008F58AA"/>
    <w:rsid w:val="008F6472"/>
    <w:rsid w:val="008F684C"/>
    <w:rsid w:val="008F6D6D"/>
    <w:rsid w:val="008F765D"/>
    <w:rsid w:val="00900701"/>
    <w:rsid w:val="00900B10"/>
    <w:rsid w:val="00900CE8"/>
    <w:rsid w:val="00901B70"/>
    <w:rsid w:val="00901ED6"/>
    <w:rsid w:val="00902CA0"/>
    <w:rsid w:val="00904250"/>
    <w:rsid w:val="0090490A"/>
    <w:rsid w:val="00904B7F"/>
    <w:rsid w:val="00904FB7"/>
    <w:rsid w:val="009053B9"/>
    <w:rsid w:val="00910DEC"/>
    <w:rsid w:val="009125CA"/>
    <w:rsid w:val="00913BD0"/>
    <w:rsid w:val="0091401B"/>
    <w:rsid w:val="00916F60"/>
    <w:rsid w:val="0091758B"/>
    <w:rsid w:val="0091783E"/>
    <w:rsid w:val="00921E80"/>
    <w:rsid w:val="0092260D"/>
    <w:rsid w:val="009226EA"/>
    <w:rsid w:val="00922983"/>
    <w:rsid w:val="00922D62"/>
    <w:rsid w:val="00923502"/>
    <w:rsid w:val="00923DD8"/>
    <w:rsid w:val="00924176"/>
    <w:rsid w:val="00924DA3"/>
    <w:rsid w:val="00925B90"/>
    <w:rsid w:val="00925E9F"/>
    <w:rsid w:val="009261B9"/>
    <w:rsid w:val="009301CC"/>
    <w:rsid w:val="00930FC6"/>
    <w:rsid w:val="009310B9"/>
    <w:rsid w:val="009317FE"/>
    <w:rsid w:val="00933828"/>
    <w:rsid w:val="00935333"/>
    <w:rsid w:val="00935845"/>
    <w:rsid w:val="00937408"/>
    <w:rsid w:val="00937BED"/>
    <w:rsid w:val="0094047B"/>
    <w:rsid w:val="00941022"/>
    <w:rsid w:val="0094202C"/>
    <w:rsid w:val="009431C9"/>
    <w:rsid w:val="009444E2"/>
    <w:rsid w:val="0094586F"/>
    <w:rsid w:val="00946EF4"/>
    <w:rsid w:val="0095168D"/>
    <w:rsid w:val="00952348"/>
    <w:rsid w:val="0095343C"/>
    <w:rsid w:val="00953AB1"/>
    <w:rsid w:val="00953DFF"/>
    <w:rsid w:val="00954481"/>
    <w:rsid w:val="00955302"/>
    <w:rsid w:val="009554E0"/>
    <w:rsid w:val="00955D2C"/>
    <w:rsid w:val="00955E51"/>
    <w:rsid w:val="00956144"/>
    <w:rsid w:val="009563C9"/>
    <w:rsid w:val="00957427"/>
    <w:rsid w:val="00957938"/>
    <w:rsid w:val="0096112A"/>
    <w:rsid w:val="00961C5F"/>
    <w:rsid w:val="00962A86"/>
    <w:rsid w:val="0096344C"/>
    <w:rsid w:val="00963F50"/>
    <w:rsid w:val="0096580F"/>
    <w:rsid w:val="00966FF2"/>
    <w:rsid w:val="00970085"/>
    <w:rsid w:val="009704CC"/>
    <w:rsid w:val="00970699"/>
    <w:rsid w:val="009710B0"/>
    <w:rsid w:val="009711E2"/>
    <w:rsid w:val="0097153D"/>
    <w:rsid w:val="00972388"/>
    <w:rsid w:val="009724D7"/>
    <w:rsid w:val="009728C2"/>
    <w:rsid w:val="00972EAB"/>
    <w:rsid w:val="00972FB6"/>
    <w:rsid w:val="00973DF3"/>
    <w:rsid w:val="00973ECE"/>
    <w:rsid w:val="0097442F"/>
    <w:rsid w:val="00974ABF"/>
    <w:rsid w:val="00975617"/>
    <w:rsid w:val="0097621D"/>
    <w:rsid w:val="009764F9"/>
    <w:rsid w:val="00976A05"/>
    <w:rsid w:val="009770BB"/>
    <w:rsid w:val="00977AF1"/>
    <w:rsid w:val="0098010F"/>
    <w:rsid w:val="009809C5"/>
    <w:rsid w:val="00981445"/>
    <w:rsid w:val="009823D7"/>
    <w:rsid w:val="009854BE"/>
    <w:rsid w:val="00985B7E"/>
    <w:rsid w:val="0098601E"/>
    <w:rsid w:val="0098652A"/>
    <w:rsid w:val="0098705C"/>
    <w:rsid w:val="009872A6"/>
    <w:rsid w:val="00991641"/>
    <w:rsid w:val="009917B1"/>
    <w:rsid w:val="00991A01"/>
    <w:rsid w:val="00991D2D"/>
    <w:rsid w:val="00991DFB"/>
    <w:rsid w:val="009922B9"/>
    <w:rsid w:val="00995280"/>
    <w:rsid w:val="009955F4"/>
    <w:rsid w:val="00996226"/>
    <w:rsid w:val="009979F2"/>
    <w:rsid w:val="009A07D4"/>
    <w:rsid w:val="009A0E0E"/>
    <w:rsid w:val="009A143B"/>
    <w:rsid w:val="009A1925"/>
    <w:rsid w:val="009A223E"/>
    <w:rsid w:val="009A25D2"/>
    <w:rsid w:val="009A596A"/>
    <w:rsid w:val="009A5C8B"/>
    <w:rsid w:val="009A6F4D"/>
    <w:rsid w:val="009B1255"/>
    <w:rsid w:val="009B17ED"/>
    <w:rsid w:val="009B1CA0"/>
    <w:rsid w:val="009B2BB1"/>
    <w:rsid w:val="009B3208"/>
    <w:rsid w:val="009B35D9"/>
    <w:rsid w:val="009B4032"/>
    <w:rsid w:val="009B49D6"/>
    <w:rsid w:val="009B4B8C"/>
    <w:rsid w:val="009B5494"/>
    <w:rsid w:val="009B5F14"/>
    <w:rsid w:val="009B6C28"/>
    <w:rsid w:val="009B73C7"/>
    <w:rsid w:val="009B77C6"/>
    <w:rsid w:val="009B79A1"/>
    <w:rsid w:val="009B7D0A"/>
    <w:rsid w:val="009C073B"/>
    <w:rsid w:val="009C0995"/>
    <w:rsid w:val="009C0E79"/>
    <w:rsid w:val="009C1BCC"/>
    <w:rsid w:val="009C205D"/>
    <w:rsid w:val="009C2213"/>
    <w:rsid w:val="009C4125"/>
    <w:rsid w:val="009C48E1"/>
    <w:rsid w:val="009C5D21"/>
    <w:rsid w:val="009C609B"/>
    <w:rsid w:val="009C7D17"/>
    <w:rsid w:val="009D01FB"/>
    <w:rsid w:val="009D0B65"/>
    <w:rsid w:val="009D2989"/>
    <w:rsid w:val="009D389D"/>
    <w:rsid w:val="009D421C"/>
    <w:rsid w:val="009D5E95"/>
    <w:rsid w:val="009D685F"/>
    <w:rsid w:val="009D7835"/>
    <w:rsid w:val="009D7940"/>
    <w:rsid w:val="009E0AC2"/>
    <w:rsid w:val="009E0CDD"/>
    <w:rsid w:val="009E1463"/>
    <w:rsid w:val="009E1ECC"/>
    <w:rsid w:val="009E1FE5"/>
    <w:rsid w:val="009E20D1"/>
    <w:rsid w:val="009E34E7"/>
    <w:rsid w:val="009E470B"/>
    <w:rsid w:val="009E4FE2"/>
    <w:rsid w:val="009E59A1"/>
    <w:rsid w:val="009E5AB5"/>
    <w:rsid w:val="009E70BD"/>
    <w:rsid w:val="009E731B"/>
    <w:rsid w:val="009F0765"/>
    <w:rsid w:val="009F18EC"/>
    <w:rsid w:val="009F374A"/>
    <w:rsid w:val="009F3A95"/>
    <w:rsid w:val="009F409B"/>
    <w:rsid w:val="009F4841"/>
    <w:rsid w:val="009F549E"/>
    <w:rsid w:val="009F58B5"/>
    <w:rsid w:val="009F5991"/>
    <w:rsid w:val="00A019D2"/>
    <w:rsid w:val="00A02B59"/>
    <w:rsid w:val="00A02E0B"/>
    <w:rsid w:val="00A03962"/>
    <w:rsid w:val="00A03A98"/>
    <w:rsid w:val="00A03EF4"/>
    <w:rsid w:val="00A05AA4"/>
    <w:rsid w:val="00A05F32"/>
    <w:rsid w:val="00A06FC7"/>
    <w:rsid w:val="00A072AE"/>
    <w:rsid w:val="00A0744B"/>
    <w:rsid w:val="00A07680"/>
    <w:rsid w:val="00A07D86"/>
    <w:rsid w:val="00A127D1"/>
    <w:rsid w:val="00A12A3A"/>
    <w:rsid w:val="00A13108"/>
    <w:rsid w:val="00A1435C"/>
    <w:rsid w:val="00A14C48"/>
    <w:rsid w:val="00A1532C"/>
    <w:rsid w:val="00A16445"/>
    <w:rsid w:val="00A16669"/>
    <w:rsid w:val="00A16E0F"/>
    <w:rsid w:val="00A170E0"/>
    <w:rsid w:val="00A17C06"/>
    <w:rsid w:val="00A17DE1"/>
    <w:rsid w:val="00A20E04"/>
    <w:rsid w:val="00A212FD"/>
    <w:rsid w:val="00A229D2"/>
    <w:rsid w:val="00A22B23"/>
    <w:rsid w:val="00A23BC8"/>
    <w:rsid w:val="00A23DB1"/>
    <w:rsid w:val="00A244D4"/>
    <w:rsid w:val="00A2457B"/>
    <w:rsid w:val="00A26C94"/>
    <w:rsid w:val="00A27EF1"/>
    <w:rsid w:val="00A3001C"/>
    <w:rsid w:val="00A3084E"/>
    <w:rsid w:val="00A33721"/>
    <w:rsid w:val="00A34465"/>
    <w:rsid w:val="00A345F0"/>
    <w:rsid w:val="00A355F7"/>
    <w:rsid w:val="00A35B16"/>
    <w:rsid w:val="00A35CB1"/>
    <w:rsid w:val="00A3715E"/>
    <w:rsid w:val="00A37DA3"/>
    <w:rsid w:val="00A4088A"/>
    <w:rsid w:val="00A40918"/>
    <w:rsid w:val="00A41891"/>
    <w:rsid w:val="00A427B4"/>
    <w:rsid w:val="00A442A4"/>
    <w:rsid w:val="00A44353"/>
    <w:rsid w:val="00A44AB0"/>
    <w:rsid w:val="00A44E18"/>
    <w:rsid w:val="00A456E7"/>
    <w:rsid w:val="00A4575B"/>
    <w:rsid w:val="00A47475"/>
    <w:rsid w:val="00A475D8"/>
    <w:rsid w:val="00A510F1"/>
    <w:rsid w:val="00A51C65"/>
    <w:rsid w:val="00A52E00"/>
    <w:rsid w:val="00A54D57"/>
    <w:rsid w:val="00A5502C"/>
    <w:rsid w:val="00A55161"/>
    <w:rsid w:val="00A55330"/>
    <w:rsid w:val="00A55A6A"/>
    <w:rsid w:val="00A565AD"/>
    <w:rsid w:val="00A567C1"/>
    <w:rsid w:val="00A61770"/>
    <w:rsid w:val="00A6183C"/>
    <w:rsid w:val="00A61C87"/>
    <w:rsid w:val="00A61F59"/>
    <w:rsid w:val="00A628A6"/>
    <w:rsid w:val="00A62C9E"/>
    <w:rsid w:val="00A631F0"/>
    <w:rsid w:val="00A6451A"/>
    <w:rsid w:val="00A64CDF"/>
    <w:rsid w:val="00A657BB"/>
    <w:rsid w:val="00A65938"/>
    <w:rsid w:val="00A66388"/>
    <w:rsid w:val="00A66553"/>
    <w:rsid w:val="00A66E93"/>
    <w:rsid w:val="00A6768F"/>
    <w:rsid w:val="00A67933"/>
    <w:rsid w:val="00A70D56"/>
    <w:rsid w:val="00A71435"/>
    <w:rsid w:val="00A71680"/>
    <w:rsid w:val="00A72DF9"/>
    <w:rsid w:val="00A733D1"/>
    <w:rsid w:val="00A80CFB"/>
    <w:rsid w:val="00A819D2"/>
    <w:rsid w:val="00A8327F"/>
    <w:rsid w:val="00A83758"/>
    <w:rsid w:val="00A85E53"/>
    <w:rsid w:val="00A8614D"/>
    <w:rsid w:val="00A8626A"/>
    <w:rsid w:val="00A87641"/>
    <w:rsid w:val="00A90C0E"/>
    <w:rsid w:val="00A90E19"/>
    <w:rsid w:val="00A915F4"/>
    <w:rsid w:val="00A91E25"/>
    <w:rsid w:val="00A930F8"/>
    <w:rsid w:val="00A9362C"/>
    <w:rsid w:val="00A93807"/>
    <w:rsid w:val="00A93943"/>
    <w:rsid w:val="00A95311"/>
    <w:rsid w:val="00A965F9"/>
    <w:rsid w:val="00A974A3"/>
    <w:rsid w:val="00A976C1"/>
    <w:rsid w:val="00A97737"/>
    <w:rsid w:val="00AA15E2"/>
    <w:rsid w:val="00AA3848"/>
    <w:rsid w:val="00AA58EA"/>
    <w:rsid w:val="00AA6CDF"/>
    <w:rsid w:val="00AA6E01"/>
    <w:rsid w:val="00AA73E0"/>
    <w:rsid w:val="00AB10EE"/>
    <w:rsid w:val="00AB1D13"/>
    <w:rsid w:val="00AB2710"/>
    <w:rsid w:val="00AB5203"/>
    <w:rsid w:val="00AB5DAD"/>
    <w:rsid w:val="00AB6275"/>
    <w:rsid w:val="00AB62FC"/>
    <w:rsid w:val="00AB69CB"/>
    <w:rsid w:val="00AB7963"/>
    <w:rsid w:val="00AB79B5"/>
    <w:rsid w:val="00AC18F6"/>
    <w:rsid w:val="00AC2B91"/>
    <w:rsid w:val="00AC314A"/>
    <w:rsid w:val="00AC3590"/>
    <w:rsid w:val="00AC439F"/>
    <w:rsid w:val="00AC4FA4"/>
    <w:rsid w:val="00AC5AA0"/>
    <w:rsid w:val="00AC608D"/>
    <w:rsid w:val="00AC66B8"/>
    <w:rsid w:val="00AC6BD8"/>
    <w:rsid w:val="00AC6DD1"/>
    <w:rsid w:val="00AC79C5"/>
    <w:rsid w:val="00AD09D2"/>
    <w:rsid w:val="00AD10C9"/>
    <w:rsid w:val="00AD20B0"/>
    <w:rsid w:val="00AD28B4"/>
    <w:rsid w:val="00AD2FAD"/>
    <w:rsid w:val="00AD3882"/>
    <w:rsid w:val="00AD3E7F"/>
    <w:rsid w:val="00AD3F5F"/>
    <w:rsid w:val="00AD4113"/>
    <w:rsid w:val="00AD53B2"/>
    <w:rsid w:val="00AD69F0"/>
    <w:rsid w:val="00AE020A"/>
    <w:rsid w:val="00AE020E"/>
    <w:rsid w:val="00AE03F6"/>
    <w:rsid w:val="00AE1761"/>
    <w:rsid w:val="00AE1838"/>
    <w:rsid w:val="00AE1B37"/>
    <w:rsid w:val="00AE23BF"/>
    <w:rsid w:val="00AE2ED9"/>
    <w:rsid w:val="00AE3112"/>
    <w:rsid w:val="00AE3259"/>
    <w:rsid w:val="00AE358A"/>
    <w:rsid w:val="00AE4C40"/>
    <w:rsid w:val="00AE55B4"/>
    <w:rsid w:val="00AE7144"/>
    <w:rsid w:val="00AE7740"/>
    <w:rsid w:val="00AE77CB"/>
    <w:rsid w:val="00AF1735"/>
    <w:rsid w:val="00AF1748"/>
    <w:rsid w:val="00AF3165"/>
    <w:rsid w:val="00AF31C0"/>
    <w:rsid w:val="00AF3C86"/>
    <w:rsid w:val="00AF62EF"/>
    <w:rsid w:val="00AF6EC1"/>
    <w:rsid w:val="00AF7298"/>
    <w:rsid w:val="00B009C8"/>
    <w:rsid w:val="00B00B2C"/>
    <w:rsid w:val="00B01AD4"/>
    <w:rsid w:val="00B042EB"/>
    <w:rsid w:val="00B0453F"/>
    <w:rsid w:val="00B049AC"/>
    <w:rsid w:val="00B05D46"/>
    <w:rsid w:val="00B07139"/>
    <w:rsid w:val="00B10E82"/>
    <w:rsid w:val="00B1169F"/>
    <w:rsid w:val="00B11767"/>
    <w:rsid w:val="00B15C75"/>
    <w:rsid w:val="00B161A7"/>
    <w:rsid w:val="00B20F8F"/>
    <w:rsid w:val="00B21644"/>
    <w:rsid w:val="00B23967"/>
    <w:rsid w:val="00B23F8A"/>
    <w:rsid w:val="00B240A4"/>
    <w:rsid w:val="00B26C6F"/>
    <w:rsid w:val="00B32AA0"/>
    <w:rsid w:val="00B32DEB"/>
    <w:rsid w:val="00B344B7"/>
    <w:rsid w:val="00B346DD"/>
    <w:rsid w:val="00B35840"/>
    <w:rsid w:val="00B358A8"/>
    <w:rsid w:val="00B3646B"/>
    <w:rsid w:val="00B36904"/>
    <w:rsid w:val="00B376D9"/>
    <w:rsid w:val="00B40C48"/>
    <w:rsid w:val="00B42316"/>
    <w:rsid w:val="00B4243A"/>
    <w:rsid w:val="00B4258A"/>
    <w:rsid w:val="00B42FC5"/>
    <w:rsid w:val="00B43962"/>
    <w:rsid w:val="00B453F9"/>
    <w:rsid w:val="00B45EFB"/>
    <w:rsid w:val="00B46323"/>
    <w:rsid w:val="00B47DB2"/>
    <w:rsid w:val="00B502A9"/>
    <w:rsid w:val="00B50799"/>
    <w:rsid w:val="00B51715"/>
    <w:rsid w:val="00B51EDE"/>
    <w:rsid w:val="00B53799"/>
    <w:rsid w:val="00B53B83"/>
    <w:rsid w:val="00B53F4A"/>
    <w:rsid w:val="00B54002"/>
    <w:rsid w:val="00B5428D"/>
    <w:rsid w:val="00B54297"/>
    <w:rsid w:val="00B55038"/>
    <w:rsid w:val="00B55685"/>
    <w:rsid w:val="00B55F81"/>
    <w:rsid w:val="00B57A07"/>
    <w:rsid w:val="00B60B33"/>
    <w:rsid w:val="00B63612"/>
    <w:rsid w:val="00B63AF3"/>
    <w:rsid w:val="00B660CB"/>
    <w:rsid w:val="00B669B8"/>
    <w:rsid w:val="00B679E6"/>
    <w:rsid w:val="00B71393"/>
    <w:rsid w:val="00B71E00"/>
    <w:rsid w:val="00B71EF6"/>
    <w:rsid w:val="00B72387"/>
    <w:rsid w:val="00B72498"/>
    <w:rsid w:val="00B73519"/>
    <w:rsid w:val="00B74A30"/>
    <w:rsid w:val="00B76EC4"/>
    <w:rsid w:val="00B80D9E"/>
    <w:rsid w:val="00B810E7"/>
    <w:rsid w:val="00B81695"/>
    <w:rsid w:val="00B81AB2"/>
    <w:rsid w:val="00B8362A"/>
    <w:rsid w:val="00B850AF"/>
    <w:rsid w:val="00B8538B"/>
    <w:rsid w:val="00B8606B"/>
    <w:rsid w:val="00B86101"/>
    <w:rsid w:val="00B8753F"/>
    <w:rsid w:val="00B90A4D"/>
    <w:rsid w:val="00B90C4C"/>
    <w:rsid w:val="00B91163"/>
    <w:rsid w:val="00B9152A"/>
    <w:rsid w:val="00B95950"/>
    <w:rsid w:val="00B96433"/>
    <w:rsid w:val="00B965A5"/>
    <w:rsid w:val="00B96C0F"/>
    <w:rsid w:val="00B97012"/>
    <w:rsid w:val="00BA0B38"/>
    <w:rsid w:val="00BA135B"/>
    <w:rsid w:val="00BA1856"/>
    <w:rsid w:val="00BA346D"/>
    <w:rsid w:val="00BA59A3"/>
    <w:rsid w:val="00BA5CC3"/>
    <w:rsid w:val="00BB02EB"/>
    <w:rsid w:val="00BB0956"/>
    <w:rsid w:val="00BB0C84"/>
    <w:rsid w:val="00BB15B3"/>
    <w:rsid w:val="00BB2AE4"/>
    <w:rsid w:val="00BB37FC"/>
    <w:rsid w:val="00BB3AEB"/>
    <w:rsid w:val="00BB3B7F"/>
    <w:rsid w:val="00BB4A5E"/>
    <w:rsid w:val="00BB4BC8"/>
    <w:rsid w:val="00BB6045"/>
    <w:rsid w:val="00BB6BB2"/>
    <w:rsid w:val="00BB79DB"/>
    <w:rsid w:val="00BC0748"/>
    <w:rsid w:val="00BC090F"/>
    <w:rsid w:val="00BC09AC"/>
    <w:rsid w:val="00BC207C"/>
    <w:rsid w:val="00BC2AC0"/>
    <w:rsid w:val="00BC2E33"/>
    <w:rsid w:val="00BC36CD"/>
    <w:rsid w:val="00BC3B75"/>
    <w:rsid w:val="00BC48B1"/>
    <w:rsid w:val="00BC4C49"/>
    <w:rsid w:val="00BC4C56"/>
    <w:rsid w:val="00BC50CB"/>
    <w:rsid w:val="00BC5215"/>
    <w:rsid w:val="00BC521E"/>
    <w:rsid w:val="00BC66B6"/>
    <w:rsid w:val="00BC68CF"/>
    <w:rsid w:val="00BC6B96"/>
    <w:rsid w:val="00BC74E2"/>
    <w:rsid w:val="00BC78FB"/>
    <w:rsid w:val="00BD040C"/>
    <w:rsid w:val="00BD04DA"/>
    <w:rsid w:val="00BD1886"/>
    <w:rsid w:val="00BD25DF"/>
    <w:rsid w:val="00BD28E9"/>
    <w:rsid w:val="00BD412B"/>
    <w:rsid w:val="00BD491E"/>
    <w:rsid w:val="00BD4F03"/>
    <w:rsid w:val="00BD5467"/>
    <w:rsid w:val="00BD56E4"/>
    <w:rsid w:val="00BD5D9B"/>
    <w:rsid w:val="00BD64E9"/>
    <w:rsid w:val="00BD76A1"/>
    <w:rsid w:val="00BD7AE2"/>
    <w:rsid w:val="00BD7D77"/>
    <w:rsid w:val="00BE073F"/>
    <w:rsid w:val="00BE155F"/>
    <w:rsid w:val="00BE245E"/>
    <w:rsid w:val="00BE26EF"/>
    <w:rsid w:val="00BE3C3C"/>
    <w:rsid w:val="00BE42DF"/>
    <w:rsid w:val="00BE46ED"/>
    <w:rsid w:val="00BE477E"/>
    <w:rsid w:val="00BE4865"/>
    <w:rsid w:val="00BE5883"/>
    <w:rsid w:val="00BE5DAF"/>
    <w:rsid w:val="00BE7560"/>
    <w:rsid w:val="00BF0B0E"/>
    <w:rsid w:val="00BF1208"/>
    <w:rsid w:val="00BF1896"/>
    <w:rsid w:val="00BF4965"/>
    <w:rsid w:val="00BF56FB"/>
    <w:rsid w:val="00BF634C"/>
    <w:rsid w:val="00BF6D5D"/>
    <w:rsid w:val="00BF7402"/>
    <w:rsid w:val="00BF7C1E"/>
    <w:rsid w:val="00BF7D0C"/>
    <w:rsid w:val="00BF7DE6"/>
    <w:rsid w:val="00C005AF"/>
    <w:rsid w:val="00C008D3"/>
    <w:rsid w:val="00C02482"/>
    <w:rsid w:val="00C04266"/>
    <w:rsid w:val="00C04E28"/>
    <w:rsid w:val="00C062A2"/>
    <w:rsid w:val="00C0687F"/>
    <w:rsid w:val="00C07014"/>
    <w:rsid w:val="00C102DB"/>
    <w:rsid w:val="00C10655"/>
    <w:rsid w:val="00C109DC"/>
    <w:rsid w:val="00C11213"/>
    <w:rsid w:val="00C113CC"/>
    <w:rsid w:val="00C114B3"/>
    <w:rsid w:val="00C11A98"/>
    <w:rsid w:val="00C12BC4"/>
    <w:rsid w:val="00C145B1"/>
    <w:rsid w:val="00C15316"/>
    <w:rsid w:val="00C20532"/>
    <w:rsid w:val="00C21736"/>
    <w:rsid w:val="00C21DB5"/>
    <w:rsid w:val="00C22EF1"/>
    <w:rsid w:val="00C23089"/>
    <w:rsid w:val="00C247AC"/>
    <w:rsid w:val="00C24A39"/>
    <w:rsid w:val="00C30D09"/>
    <w:rsid w:val="00C30E60"/>
    <w:rsid w:val="00C3168A"/>
    <w:rsid w:val="00C320CF"/>
    <w:rsid w:val="00C32579"/>
    <w:rsid w:val="00C3412B"/>
    <w:rsid w:val="00C35B1C"/>
    <w:rsid w:val="00C363B3"/>
    <w:rsid w:val="00C37273"/>
    <w:rsid w:val="00C37655"/>
    <w:rsid w:val="00C37744"/>
    <w:rsid w:val="00C37C09"/>
    <w:rsid w:val="00C40284"/>
    <w:rsid w:val="00C40A74"/>
    <w:rsid w:val="00C421B6"/>
    <w:rsid w:val="00C428CA"/>
    <w:rsid w:val="00C42A8F"/>
    <w:rsid w:val="00C43BB0"/>
    <w:rsid w:val="00C440AF"/>
    <w:rsid w:val="00C44A85"/>
    <w:rsid w:val="00C45E63"/>
    <w:rsid w:val="00C47168"/>
    <w:rsid w:val="00C47274"/>
    <w:rsid w:val="00C50171"/>
    <w:rsid w:val="00C502EE"/>
    <w:rsid w:val="00C513BC"/>
    <w:rsid w:val="00C528B5"/>
    <w:rsid w:val="00C52E39"/>
    <w:rsid w:val="00C532DB"/>
    <w:rsid w:val="00C535B3"/>
    <w:rsid w:val="00C5576B"/>
    <w:rsid w:val="00C563C9"/>
    <w:rsid w:val="00C572FC"/>
    <w:rsid w:val="00C60487"/>
    <w:rsid w:val="00C61175"/>
    <w:rsid w:val="00C613FC"/>
    <w:rsid w:val="00C61491"/>
    <w:rsid w:val="00C62428"/>
    <w:rsid w:val="00C62CB9"/>
    <w:rsid w:val="00C62F62"/>
    <w:rsid w:val="00C6418F"/>
    <w:rsid w:val="00C70B60"/>
    <w:rsid w:val="00C70DA5"/>
    <w:rsid w:val="00C7620D"/>
    <w:rsid w:val="00C769C7"/>
    <w:rsid w:val="00C76E65"/>
    <w:rsid w:val="00C76F32"/>
    <w:rsid w:val="00C7769A"/>
    <w:rsid w:val="00C8155C"/>
    <w:rsid w:val="00C8191A"/>
    <w:rsid w:val="00C8349C"/>
    <w:rsid w:val="00C83C8A"/>
    <w:rsid w:val="00C83EE0"/>
    <w:rsid w:val="00C85903"/>
    <w:rsid w:val="00C85E19"/>
    <w:rsid w:val="00C86051"/>
    <w:rsid w:val="00C8697C"/>
    <w:rsid w:val="00C87B2D"/>
    <w:rsid w:val="00C92358"/>
    <w:rsid w:val="00C9262F"/>
    <w:rsid w:val="00C9397A"/>
    <w:rsid w:val="00C93CBB"/>
    <w:rsid w:val="00C9433E"/>
    <w:rsid w:val="00C9478F"/>
    <w:rsid w:val="00C94C15"/>
    <w:rsid w:val="00C9531B"/>
    <w:rsid w:val="00C957E4"/>
    <w:rsid w:val="00C959D0"/>
    <w:rsid w:val="00C95EE1"/>
    <w:rsid w:val="00C960FB"/>
    <w:rsid w:val="00C97858"/>
    <w:rsid w:val="00CA20A1"/>
    <w:rsid w:val="00CA2119"/>
    <w:rsid w:val="00CA322F"/>
    <w:rsid w:val="00CA3569"/>
    <w:rsid w:val="00CA3B4C"/>
    <w:rsid w:val="00CA3B9B"/>
    <w:rsid w:val="00CA3E4F"/>
    <w:rsid w:val="00CA3F0A"/>
    <w:rsid w:val="00CA51F3"/>
    <w:rsid w:val="00CA7087"/>
    <w:rsid w:val="00CA7597"/>
    <w:rsid w:val="00CB0C76"/>
    <w:rsid w:val="00CB16DD"/>
    <w:rsid w:val="00CB279A"/>
    <w:rsid w:val="00CB29EF"/>
    <w:rsid w:val="00CB4EDE"/>
    <w:rsid w:val="00CB56C2"/>
    <w:rsid w:val="00CB57C1"/>
    <w:rsid w:val="00CB6962"/>
    <w:rsid w:val="00CB70C5"/>
    <w:rsid w:val="00CB73FE"/>
    <w:rsid w:val="00CB7EAD"/>
    <w:rsid w:val="00CC2321"/>
    <w:rsid w:val="00CC252F"/>
    <w:rsid w:val="00CC2807"/>
    <w:rsid w:val="00CC53FF"/>
    <w:rsid w:val="00CC613C"/>
    <w:rsid w:val="00CC63B7"/>
    <w:rsid w:val="00CC67B6"/>
    <w:rsid w:val="00CC78E6"/>
    <w:rsid w:val="00CD0930"/>
    <w:rsid w:val="00CD1BC1"/>
    <w:rsid w:val="00CD5F78"/>
    <w:rsid w:val="00CD6F57"/>
    <w:rsid w:val="00CD721F"/>
    <w:rsid w:val="00CD76E3"/>
    <w:rsid w:val="00CD7909"/>
    <w:rsid w:val="00CE0825"/>
    <w:rsid w:val="00CE0B09"/>
    <w:rsid w:val="00CE0BC9"/>
    <w:rsid w:val="00CE11FF"/>
    <w:rsid w:val="00CE1F20"/>
    <w:rsid w:val="00CE2E98"/>
    <w:rsid w:val="00CE3C5D"/>
    <w:rsid w:val="00CE3DB7"/>
    <w:rsid w:val="00CE3E84"/>
    <w:rsid w:val="00CE416F"/>
    <w:rsid w:val="00CE4B94"/>
    <w:rsid w:val="00CE6346"/>
    <w:rsid w:val="00CE6874"/>
    <w:rsid w:val="00CE6AE6"/>
    <w:rsid w:val="00CE73BE"/>
    <w:rsid w:val="00CE7E64"/>
    <w:rsid w:val="00CF0C8B"/>
    <w:rsid w:val="00CF26D7"/>
    <w:rsid w:val="00CF3F04"/>
    <w:rsid w:val="00CF52A0"/>
    <w:rsid w:val="00CF610C"/>
    <w:rsid w:val="00CF6302"/>
    <w:rsid w:val="00CF6C90"/>
    <w:rsid w:val="00CF6E3F"/>
    <w:rsid w:val="00CF6FBF"/>
    <w:rsid w:val="00CF7202"/>
    <w:rsid w:val="00CF7247"/>
    <w:rsid w:val="00CF7E1D"/>
    <w:rsid w:val="00D0165B"/>
    <w:rsid w:val="00D02805"/>
    <w:rsid w:val="00D03400"/>
    <w:rsid w:val="00D03421"/>
    <w:rsid w:val="00D0547A"/>
    <w:rsid w:val="00D05BD9"/>
    <w:rsid w:val="00D06007"/>
    <w:rsid w:val="00D060FB"/>
    <w:rsid w:val="00D06707"/>
    <w:rsid w:val="00D068EA"/>
    <w:rsid w:val="00D07981"/>
    <w:rsid w:val="00D110FD"/>
    <w:rsid w:val="00D11BC0"/>
    <w:rsid w:val="00D11CF3"/>
    <w:rsid w:val="00D1252B"/>
    <w:rsid w:val="00D137FB"/>
    <w:rsid w:val="00D1424D"/>
    <w:rsid w:val="00D15A0E"/>
    <w:rsid w:val="00D15B98"/>
    <w:rsid w:val="00D16214"/>
    <w:rsid w:val="00D1692B"/>
    <w:rsid w:val="00D17EE3"/>
    <w:rsid w:val="00D21D20"/>
    <w:rsid w:val="00D22F6D"/>
    <w:rsid w:val="00D23199"/>
    <w:rsid w:val="00D240D6"/>
    <w:rsid w:val="00D25418"/>
    <w:rsid w:val="00D2557A"/>
    <w:rsid w:val="00D256ED"/>
    <w:rsid w:val="00D25BED"/>
    <w:rsid w:val="00D27234"/>
    <w:rsid w:val="00D27D9E"/>
    <w:rsid w:val="00D30047"/>
    <w:rsid w:val="00D30242"/>
    <w:rsid w:val="00D304EA"/>
    <w:rsid w:val="00D30573"/>
    <w:rsid w:val="00D310F8"/>
    <w:rsid w:val="00D31238"/>
    <w:rsid w:val="00D327BB"/>
    <w:rsid w:val="00D3413A"/>
    <w:rsid w:val="00D3436A"/>
    <w:rsid w:val="00D34C04"/>
    <w:rsid w:val="00D353C3"/>
    <w:rsid w:val="00D35621"/>
    <w:rsid w:val="00D35D82"/>
    <w:rsid w:val="00D3742A"/>
    <w:rsid w:val="00D403BF"/>
    <w:rsid w:val="00D41105"/>
    <w:rsid w:val="00D422EC"/>
    <w:rsid w:val="00D4486E"/>
    <w:rsid w:val="00D44E5D"/>
    <w:rsid w:val="00D45E95"/>
    <w:rsid w:val="00D463CB"/>
    <w:rsid w:val="00D46675"/>
    <w:rsid w:val="00D467A6"/>
    <w:rsid w:val="00D46A1C"/>
    <w:rsid w:val="00D46E6A"/>
    <w:rsid w:val="00D47A2F"/>
    <w:rsid w:val="00D50CBE"/>
    <w:rsid w:val="00D51698"/>
    <w:rsid w:val="00D52016"/>
    <w:rsid w:val="00D5385D"/>
    <w:rsid w:val="00D55CAC"/>
    <w:rsid w:val="00D607D2"/>
    <w:rsid w:val="00D625E2"/>
    <w:rsid w:val="00D62CDF"/>
    <w:rsid w:val="00D637CD"/>
    <w:rsid w:val="00D63E94"/>
    <w:rsid w:val="00D647EC"/>
    <w:rsid w:val="00D656B7"/>
    <w:rsid w:val="00D669D4"/>
    <w:rsid w:val="00D674A9"/>
    <w:rsid w:val="00D67712"/>
    <w:rsid w:val="00D67B96"/>
    <w:rsid w:val="00D67BB3"/>
    <w:rsid w:val="00D70F8F"/>
    <w:rsid w:val="00D70FF9"/>
    <w:rsid w:val="00D72934"/>
    <w:rsid w:val="00D729B3"/>
    <w:rsid w:val="00D744F6"/>
    <w:rsid w:val="00D7589F"/>
    <w:rsid w:val="00D77201"/>
    <w:rsid w:val="00D775EC"/>
    <w:rsid w:val="00D80128"/>
    <w:rsid w:val="00D806B5"/>
    <w:rsid w:val="00D80A38"/>
    <w:rsid w:val="00D80FED"/>
    <w:rsid w:val="00D820CD"/>
    <w:rsid w:val="00D83F5A"/>
    <w:rsid w:val="00D84052"/>
    <w:rsid w:val="00D8647F"/>
    <w:rsid w:val="00D86646"/>
    <w:rsid w:val="00D90577"/>
    <w:rsid w:val="00D9176C"/>
    <w:rsid w:val="00D9337E"/>
    <w:rsid w:val="00D93902"/>
    <w:rsid w:val="00D93BB7"/>
    <w:rsid w:val="00D94183"/>
    <w:rsid w:val="00DA0BC9"/>
    <w:rsid w:val="00DA12D9"/>
    <w:rsid w:val="00DA18E5"/>
    <w:rsid w:val="00DA3485"/>
    <w:rsid w:val="00DA3B48"/>
    <w:rsid w:val="00DA441B"/>
    <w:rsid w:val="00DA4485"/>
    <w:rsid w:val="00DA4730"/>
    <w:rsid w:val="00DA4D3B"/>
    <w:rsid w:val="00DA5EAC"/>
    <w:rsid w:val="00DB063B"/>
    <w:rsid w:val="00DB113F"/>
    <w:rsid w:val="00DB2773"/>
    <w:rsid w:val="00DB3933"/>
    <w:rsid w:val="00DB3C83"/>
    <w:rsid w:val="00DB58B0"/>
    <w:rsid w:val="00DB5B09"/>
    <w:rsid w:val="00DB5BDE"/>
    <w:rsid w:val="00DB6DF0"/>
    <w:rsid w:val="00DB72AB"/>
    <w:rsid w:val="00DC09FA"/>
    <w:rsid w:val="00DC0B2A"/>
    <w:rsid w:val="00DC212C"/>
    <w:rsid w:val="00DC3533"/>
    <w:rsid w:val="00DC47D3"/>
    <w:rsid w:val="00DC595A"/>
    <w:rsid w:val="00DC6CC4"/>
    <w:rsid w:val="00DC6EE0"/>
    <w:rsid w:val="00DC73E4"/>
    <w:rsid w:val="00DC74AF"/>
    <w:rsid w:val="00DC7FCA"/>
    <w:rsid w:val="00DD1B17"/>
    <w:rsid w:val="00DD1EEE"/>
    <w:rsid w:val="00DD2079"/>
    <w:rsid w:val="00DD239A"/>
    <w:rsid w:val="00DD3E55"/>
    <w:rsid w:val="00DD3EAD"/>
    <w:rsid w:val="00DD46F2"/>
    <w:rsid w:val="00DD480B"/>
    <w:rsid w:val="00DD4A03"/>
    <w:rsid w:val="00DD4D39"/>
    <w:rsid w:val="00DD4FA0"/>
    <w:rsid w:val="00DD5DB9"/>
    <w:rsid w:val="00DD6AFB"/>
    <w:rsid w:val="00DD70D2"/>
    <w:rsid w:val="00DD7477"/>
    <w:rsid w:val="00DD7C53"/>
    <w:rsid w:val="00DE01BE"/>
    <w:rsid w:val="00DE10C5"/>
    <w:rsid w:val="00DE1459"/>
    <w:rsid w:val="00DE16E9"/>
    <w:rsid w:val="00DE1991"/>
    <w:rsid w:val="00DE264F"/>
    <w:rsid w:val="00DE2C5B"/>
    <w:rsid w:val="00DE3C53"/>
    <w:rsid w:val="00DE402C"/>
    <w:rsid w:val="00DE4057"/>
    <w:rsid w:val="00DE4852"/>
    <w:rsid w:val="00DE496F"/>
    <w:rsid w:val="00DE5541"/>
    <w:rsid w:val="00DE6582"/>
    <w:rsid w:val="00DE6E3D"/>
    <w:rsid w:val="00DF4611"/>
    <w:rsid w:val="00DF5D21"/>
    <w:rsid w:val="00DF6350"/>
    <w:rsid w:val="00E000EE"/>
    <w:rsid w:val="00E00A83"/>
    <w:rsid w:val="00E02D69"/>
    <w:rsid w:val="00E030DF"/>
    <w:rsid w:val="00E03412"/>
    <w:rsid w:val="00E0414B"/>
    <w:rsid w:val="00E04246"/>
    <w:rsid w:val="00E0490A"/>
    <w:rsid w:val="00E05F3A"/>
    <w:rsid w:val="00E069CC"/>
    <w:rsid w:val="00E075E3"/>
    <w:rsid w:val="00E10E9B"/>
    <w:rsid w:val="00E1186F"/>
    <w:rsid w:val="00E1241C"/>
    <w:rsid w:val="00E13EEA"/>
    <w:rsid w:val="00E144F5"/>
    <w:rsid w:val="00E14ABA"/>
    <w:rsid w:val="00E15CD0"/>
    <w:rsid w:val="00E163B2"/>
    <w:rsid w:val="00E1682B"/>
    <w:rsid w:val="00E175A5"/>
    <w:rsid w:val="00E178F3"/>
    <w:rsid w:val="00E17BBE"/>
    <w:rsid w:val="00E2123C"/>
    <w:rsid w:val="00E2205F"/>
    <w:rsid w:val="00E223F4"/>
    <w:rsid w:val="00E22A21"/>
    <w:rsid w:val="00E22BD8"/>
    <w:rsid w:val="00E23AE3"/>
    <w:rsid w:val="00E24F08"/>
    <w:rsid w:val="00E264CD"/>
    <w:rsid w:val="00E26CA8"/>
    <w:rsid w:val="00E26E6C"/>
    <w:rsid w:val="00E27465"/>
    <w:rsid w:val="00E3161A"/>
    <w:rsid w:val="00E323C3"/>
    <w:rsid w:val="00E3293D"/>
    <w:rsid w:val="00E32DE9"/>
    <w:rsid w:val="00E3333E"/>
    <w:rsid w:val="00E33F7D"/>
    <w:rsid w:val="00E342FC"/>
    <w:rsid w:val="00E34799"/>
    <w:rsid w:val="00E352D7"/>
    <w:rsid w:val="00E365C4"/>
    <w:rsid w:val="00E373AE"/>
    <w:rsid w:val="00E3785C"/>
    <w:rsid w:val="00E37BAF"/>
    <w:rsid w:val="00E37F40"/>
    <w:rsid w:val="00E40473"/>
    <w:rsid w:val="00E40DE1"/>
    <w:rsid w:val="00E40DE7"/>
    <w:rsid w:val="00E41464"/>
    <w:rsid w:val="00E415D2"/>
    <w:rsid w:val="00E41632"/>
    <w:rsid w:val="00E4231E"/>
    <w:rsid w:val="00E432F4"/>
    <w:rsid w:val="00E4418A"/>
    <w:rsid w:val="00E4455D"/>
    <w:rsid w:val="00E44881"/>
    <w:rsid w:val="00E45783"/>
    <w:rsid w:val="00E4677A"/>
    <w:rsid w:val="00E4681C"/>
    <w:rsid w:val="00E50780"/>
    <w:rsid w:val="00E50FAE"/>
    <w:rsid w:val="00E5117B"/>
    <w:rsid w:val="00E51267"/>
    <w:rsid w:val="00E526EA"/>
    <w:rsid w:val="00E53517"/>
    <w:rsid w:val="00E540C6"/>
    <w:rsid w:val="00E54139"/>
    <w:rsid w:val="00E561D0"/>
    <w:rsid w:val="00E56651"/>
    <w:rsid w:val="00E566A2"/>
    <w:rsid w:val="00E5676C"/>
    <w:rsid w:val="00E56C44"/>
    <w:rsid w:val="00E61525"/>
    <w:rsid w:val="00E615EF"/>
    <w:rsid w:val="00E61900"/>
    <w:rsid w:val="00E63F91"/>
    <w:rsid w:val="00E66562"/>
    <w:rsid w:val="00E66A0C"/>
    <w:rsid w:val="00E66FB5"/>
    <w:rsid w:val="00E67A8F"/>
    <w:rsid w:val="00E67EAD"/>
    <w:rsid w:val="00E7198A"/>
    <w:rsid w:val="00E725AC"/>
    <w:rsid w:val="00E73E62"/>
    <w:rsid w:val="00E740D9"/>
    <w:rsid w:val="00E74C48"/>
    <w:rsid w:val="00E7528C"/>
    <w:rsid w:val="00E759E5"/>
    <w:rsid w:val="00E77CEE"/>
    <w:rsid w:val="00E82DF0"/>
    <w:rsid w:val="00E84243"/>
    <w:rsid w:val="00E8493C"/>
    <w:rsid w:val="00E851DD"/>
    <w:rsid w:val="00E85D5F"/>
    <w:rsid w:val="00E8766B"/>
    <w:rsid w:val="00E87766"/>
    <w:rsid w:val="00E904C3"/>
    <w:rsid w:val="00E9161A"/>
    <w:rsid w:val="00E926F8"/>
    <w:rsid w:val="00E92B3C"/>
    <w:rsid w:val="00E92DC0"/>
    <w:rsid w:val="00E939B0"/>
    <w:rsid w:val="00E94778"/>
    <w:rsid w:val="00E95559"/>
    <w:rsid w:val="00E95E46"/>
    <w:rsid w:val="00E96237"/>
    <w:rsid w:val="00E96492"/>
    <w:rsid w:val="00E97B33"/>
    <w:rsid w:val="00EA0106"/>
    <w:rsid w:val="00EA014C"/>
    <w:rsid w:val="00EA0988"/>
    <w:rsid w:val="00EA0F26"/>
    <w:rsid w:val="00EA1209"/>
    <w:rsid w:val="00EA177D"/>
    <w:rsid w:val="00EA1C61"/>
    <w:rsid w:val="00EA1CC7"/>
    <w:rsid w:val="00EA1FBA"/>
    <w:rsid w:val="00EA36BA"/>
    <w:rsid w:val="00EA447D"/>
    <w:rsid w:val="00EA5DFE"/>
    <w:rsid w:val="00EA67E0"/>
    <w:rsid w:val="00EA7517"/>
    <w:rsid w:val="00EA7579"/>
    <w:rsid w:val="00EA7658"/>
    <w:rsid w:val="00EB1664"/>
    <w:rsid w:val="00EB2E38"/>
    <w:rsid w:val="00EB34D0"/>
    <w:rsid w:val="00EB4D4A"/>
    <w:rsid w:val="00EB4E8F"/>
    <w:rsid w:val="00EB5C49"/>
    <w:rsid w:val="00EB61B7"/>
    <w:rsid w:val="00EB62FC"/>
    <w:rsid w:val="00EB6A8A"/>
    <w:rsid w:val="00EB706C"/>
    <w:rsid w:val="00EC0A3D"/>
    <w:rsid w:val="00EC0CAE"/>
    <w:rsid w:val="00EC1926"/>
    <w:rsid w:val="00EC1C69"/>
    <w:rsid w:val="00EC36ED"/>
    <w:rsid w:val="00EC3C53"/>
    <w:rsid w:val="00EC440B"/>
    <w:rsid w:val="00EC4D90"/>
    <w:rsid w:val="00EC5C50"/>
    <w:rsid w:val="00EC645A"/>
    <w:rsid w:val="00EC6C21"/>
    <w:rsid w:val="00EC7DFB"/>
    <w:rsid w:val="00EC7E57"/>
    <w:rsid w:val="00ED01A0"/>
    <w:rsid w:val="00ED0863"/>
    <w:rsid w:val="00ED27A5"/>
    <w:rsid w:val="00ED4017"/>
    <w:rsid w:val="00ED4181"/>
    <w:rsid w:val="00ED41A3"/>
    <w:rsid w:val="00ED4FC3"/>
    <w:rsid w:val="00ED5E1B"/>
    <w:rsid w:val="00ED7711"/>
    <w:rsid w:val="00ED7E0A"/>
    <w:rsid w:val="00EE0391"/>
    <w:rsid w:val="00EE2083"/>
    <w:rsid w:val="00EE29AA"/>
    <w:rsid w:val="00EE4698"/>
    <w:rsid w:val="00EE4739"/>
    <w:rsid w:val="00EE499D"/>
    <w:rsid w:val="00EE4E24"/>
    <w:rsid w:val="00EE4FE6"/>
    <w:rsid w:val="00EE5F91"/>
    <w:rsid w:val="00EE6EFB"/>
    <w:rsid w:val="00EE7439"/>
    <w:rsid w:val="00EF14EF"/>
    <w:rsid w:val="00EF1A56"/>
    <w:rsid w:val="00EF288D"/>
    <w:rsid w:val="00EF2DDD"/>
    <w:rsid w:val="00EF327B"/>
    <w:rsid w:val="00EF3662"/>
    <w:rsid w:val="00EF377F"/>
    <w:rsid w:val="00EF3B2D"/>
    <w:rsid w:val="00EF3EFB"/>
    <w:rsid w:val="00EF49CA"/>
    <w:rsid w:val="00EF508B"/>
    <w:rsid w:val="00EF57B3"/>
    <w:rsid w:val="00F00220"/>
    <w:rsid w:val="00F00843"/>
    <w:rsid w:val="00F008F0"/>
    <w:rsid w:val="00F00EEF"/>
    <w:rsid w:val="00F00F05"/>
    <w:rsid w:val="00F0107B"/>
    <w:rsid w:val="00F01ED0"/>
    <w:rsid w:val="00F03C58"/>
    <w:rsid w:val="00F046C0"/>
    <w:rsid w:val="00F0732F"/>
    <w:rsid w:val="00F1014E"/>
    <w:rsid w:val="00F10B0D"/>
    <w:rsid w:val="00F1105D"/>
    <w:rsid w:val="00F1146D"/>
    <w:rsid w:val="00F144E3"/>
    <w:rsid w:val="00F14B36"/>
    <w:rsid w:val="00F1502A"/>
    <w:rsid w:val="00F15B5A"/>
    <w:rsid w:val="00F16A4D"/>
    <w:rsid w:val="00F176A0"/>
    <w:rsid w:val="00F17B7F"/>
    <w:rsid w:val="00F208AD"/>
    <w:rsid w:val="00F20CAB"/>
    <w:rsid w:val="00F20CD9"/>
    <w:rsid w:val="00F21B4E"/>
    <w:rsid w:val="00F21BC6"/>
    <w:rsid w:val="00F23A08"/>
    <w:rsid w:val="00F23BB6"/>
    <w:rsid w:val="00F23E55"/>
    <w:rsid w:val="00F24263"/>
    <w:rsid w:val="00F24613"/>
    <w:rsid w:val="00F259BA"/>
    <w:rsid w:val="00F25F0A"/>
    <w:rsid w:val="00F261D5"/>
    <w:rsid w:val="00F273E2"/>
    <w:rsid w:val="00F3218A"/>
    <w:rsid w:val="00F32C65"/>
    <w:rsid w:val="00F33F42"/>
    <w:rsid w:val="00F341E2"/>
    <w:rsid w:val="00F34824"/>
    <w:rsid w:val="00F34A2A"/>
    <w:rsid w:val="00F34EAB"/>
    <w:rsid w:val="00F35408"/>
    <w:rsid w:val="00F3658B"/>
    <w:rsid w:val="00F40CBE"/>
    <w:rsid w:val="00F41178"/>
    <w:rsid w:val="00F411E0"/>
    <w:rsid w:val="00F42ACE"/>
    <w:rsid w:val="00F430FB"/>
    <w:rsid w:val="00F43762"/>
    <w:rsid w:val="00F45382"/>
    <w:rsid w:val="00F45B82"/>
    <w:rsid w:val="00F45C9B"/>
    <w:rsid w:val="00F46803"/>
    <w:rsid w:val="00F47474"/>
    <w:rsid w:val="00F520D5"/>
    <w:rsid w:val="00F52EAB"/>
    <w:rsid w:val="00F52ECD"/>
    <w:rsid w:val="00F53C8A"/>
    <w:rsid w:val="00F55117"/>
    <w:rsid w:val="00F5695F"/>
    <w:rsid w:val="00F5744F"/>
    <w:rsid w:val="00F57724"/>
    <w:rsid w:val="00F57ACF"/>
    <w:rsid w:val="00F601C5"/>
    <w:rsid w:val="00F601C7"/>
    <w:rsid w:val="00F61F3A"/>
    <w:rsid w:val="00F6305F"/>
    <w:rsid w:val="00F636B1"/>
    <w:rsid w:val="00F649AC"/>
    <w:rsid w:val="00F6750A"/>
    <w:rsid w:val="00F70A58"/>
    <w:rsid w:val="00F70EE1"/>
    <w:rsid w:val="00F72B1C"/>
    <w:rsid w:val="00F73DA8"/>
    <w:rsid w:val="00F74E03"/>
    <w:rsid w:val="00F768F3"/>
    <w:rsid w:val="00F77CF8"/>
    <w:rsid w:val="00F801E3"/>
    <w:rsid w:val="00F805E7"/>
    <w:rsid w:val="00F80F8C"/>
    <w:rsid w:val="00F81CAA"/>
    <w:rsid w:val="00F8246D"/>
    <w:rsid w:val="00F826D4"/>
    <w:rsid w:val="00F82D8F"/>
    <w:rsid w:val="00F8306C"/>
    <w:rsid w:val="00F839CC"/>
    <w:rsid w:val="00F848E2"/>
    <w:rsid w:val="00F86150"/>
    <w:rsid w:val="00F86A1A"/>
    <w:rsid w:val="00F86AB8"/>
    <w:rsid w:val="00F87AFF"/>
    <w:rsid w:val="00F91B54"/>
    <w:rsid w:val="00F92AB4"/>
    <w:rsid w:val="00F9448C"/>
    <w:rsid w:val="00F94855"/>
    <w:rsid w:val="00F95880"/>
    <w:rsid w:val="00F95AF4"/>
    <w:rsid w:val="00F9651F"/>
    <w:rsid w:val="00F9734A"/>
    <w:rsid w:val="00F979A9"/>
    <w:rsid w:val="00FA1F40"/>
    <w:rsid w:val="00FA28C3"/>
    <w:rsid w:val="00FA32EF"/>
    <w:rsid w:val="00FA38B6"/>
    <w:rsid w:val="00FA49D8"/>
    <w:rsid w:val="00FA65D2"/>
    <w:rsid w:val="00FA7F6A"/>
    <w:rsid w:val="00FB175C"/>
    <w:rsid w:val="00FB1EDC"/>
    <w:rsid w:val="00FB3DD0"/>
    <w:rsid w:val="00FB4C19"/>
    <w:rsid w:val="00FB7742"/>
    <w:rsid w:val="00FC0583"/>
    <w:rsid w:val="00FC17D1"/>
    <w:rsid w:val="00FC3943"/>
    <w:rsid w:val="00FC4003"/>
    <w:rsid w:val="00FC4374"/>
    <w:rsid w:val="00FC4B25"/>
    <w:rsid w:val="00FC6DE5"/>
    <w:rsid w:val="00FC7357"/>
    <w:rsid w:val="00FC7BE9"/>
    <w:rsid w:val="00FC7E1E"/>
    <w:rsid w:val="00FD22AB"/>
    <w:rsid w:val="00FD22C1"/>
    <w:rsid w:val="00FD3D26"/>
    <w:rsid w:val="00FD4BFD"/>
    <w:rsid w:val="00FD5304"/>
    <w:rsid w:val="00FD6133"/>
    <w:rsid w:val="00FD6896"/>
    <w:rsid w:val="00FD744C"/>
    <w:rsid w:val="00FD784A"/>
    <w:rsid w:val="00FD7BA5"/>
    <w:rsid w:val="00FE0436"/>
    <w:rsid w:val="00FE10DA"/>
    <w:rsid w:val="00FE1734"/>
    <w:rsid w:val="00FE1777"/>
    <w:rsid w:val="00FE193C"/>
    <w:rsid w:val="00FE1A62"/>
    <w:rsid w:val="00FE2015"/>
    <w:rsid w:val="00FE469E"/>
    <w:rsid w:val="00FE46D1"/>
    <w:rsid w:val="00FE4A78"/>
    <w:rsid w:val="00FE709F"/>
    <w:rsid w:val="00FE7A48"/>
    <w:rsid w:val="00FE7B99"/>
    <w:rsid w:val="00FE7CA6"/>
    <w:rsid w:val="00FE7DB5"/>
    <w:rsid w:val="00FF151D"/>
    <w:rsid w:val="00FF1900"/>
    <w:rsid w:val="00FF2905"/>
    <w:rsid w:val="00FF2CC3"/>
    <w:rsid w:val="00FF3837"/>
    <w:rsid w:val="00FF4AD9"/>
    <w:rsid w:val="00FF4C18"/>
    <w:rsid w:val="00FF4C23"/>
    <w:rsid w:val="00FF5FBA"/>
    <w:rsid w:val="00FF6067"/>
    <w:rsid w:val="00FF6C05"/>
    <w:rsid w:val="00FF6EB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4C8"/>
    <w:pPr>
      <w:bidi/>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957E4"/>
    <w:rPr>
      <w:rFonts w:ascii="Calibri" w:hAnsi="Calibri" w:cs="Arial"/>
      <w:sz w:val="20"/>
      <w:szCs w:val="20"/>
    </w:rPr>
  </w:style>
  <w:style w:type="character" w:customStyle="1" w:styleId="FootnoteTextChar">
    <w:name w:val="Footnote Text Char"/>
    <w:basedOn w:val="DefaultParagraphFont"/>
    <w:link w:val="FootnoteText"/>
    <w:uiPriority w:val="99"/>
    <w:locked/>
    <w:rsid w:val="00C957E4"/>
    <w:rPr>
      <w:rFonts w:ascii="Calibri" w:hAnsi="Calibri" w:cs="Arial"/>
    </w:rPr>
  </w:style>
  <w:style w:type="character" w:styleId="FootnoteReference">
    <w:name w:val="footnote reference"/>
    <w:basedOn w:val="DefaultParagraphFont"/>
    <w:uiPriority w:val="99"/>
    <w:semiHidden/>
    <w:rsid w:val="00C957E4"/>
    <w:rPr>
      <w:rFonts w:cs="Times New Roman"/>
      <w:vertAlign w:val="superscript"/>
    </w:rPr>
  </w:style>
  <w:style w:type="paragraph" w:styleId="Header">
    <w:name w:val="header"/>
    <w:basedOn w:val="Normal"/>
    <w:link w:val="HeaderChar"/>
    <w:uiPriority w:val="99"/>
    <w:rsid w:val="009A25D2"/>
    <w:pPr>
      <w:tabs>
        <w:tab w:val="center" w:pos="4153"/>
        <w:tab w:val="right" w:pos="8306"/>
      </w:tabs>
    </w:pPr>
  </w:style>
  <w:style w:type="character" w:customStyle="1" w:styleId="HeaderChar">
    <w:name w:val="Header Char"/>
    <w:basedOn w:val="DefaultParagraphFont"/>
    <w:link w:val="Header"/>
    <w:uiPriority w:val="99"/>
    <w:locked/>
    <w:rsid w:val="009A25D2"/>
    <w:rPr>
      <w:rFonts w:cs="Times New Roman"/>
      <w:sz w:val="24"/>
      <w:szCs w:val="24"/>
    </w:rPr>
  </w:style>
  <w:style w:type="paragraph" w:styleId="Footer">
    <w:name w:val="footer"/>
    <w:basedOn w:val="Normal"/>
    <w:link w:val="FooterChar"/>
    <w:uiPriority w:val="99"/>
    <w:rsid w:val="009A25D2"/>
    <w:pPr>
      <w:tabs>
        <w:tab w:val="center" w:pos="4153"/>
        <w:tab w:val="right" w:pos="8306"/>
      </w:tabs>
    </w:pPr>
  </w:style>
  <w:style w:type="character" w:customStyle="1" w:styleId="FooterChar">
    <w:name w:val="Footer Char"/>
    <w:basedOn w:val="DefaultParagraphFont"/>
    <w:link w:val="Footer"/>
    <w:uiPriority w:val="99"/>
    <w:locked/>
    <w:rsid w:val="009A25D2"/>
    <w:rPr>
      <w:rFonts w:cs="Times New Roman"/>
      <w:sz w:val="24"/>
      <w:szCs w:val="24"/>
    </w:rPr>
  </w:style>
  <w:style w:type="paragraph" w:customStyle="1" w:styleId="1Char">
    <w:name w:val="1 Char"/>
    <w:basedOn w:val="Normal"/>
    <w:uiPriority w:val="99"/>
    <w:rsid w:val="00C47168"/>
    <w:pPr>
      <w:widowControl w:val="0"/>
      <w:adjustRightInd w:val="0"/>
      <w:spacing w:line="360" w:lineRule="atLeast"/>
      <w:ind w:firstLine="567"/>
      <w:jc w:val="lowKashida"/>
      <w:textAlignment w:val="baseline"/>
    </w:pPr>
    <w:rPr>
      <w:rFonts w:cs="Traditional Arabic"/>
      <w:b/>
      <w:bCs/>
      <w:sz w:val="28"/>
      <w:szCs w:val="20"/>
    </w:rPr>
  </w:style>
  <w:style w:type="table" w:styleId="TableGrid">
    <w:name w:val="Table Grid"/>
    <w:basedOn w:val="TableNormal"/>
    <w:uiPriority w:val="99"/>
    <w:rsid w:val="00C47168"/>
    <w:pPr>
      <w:bidi/>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rsid w:val="000D6284"/>
    <w:rPr>
      <w:rFonts w:cs="Times New Roman"/>
    </w:rPr>
  </w:style>
  <w:style w:type="paragraph" w:styleId="BalloonText">
    <w:name w:val="Balloon Text"/>
    <w:basedOn w:val="Normal"/>
    <w:link w:val="BalloonTextChar"/>
    <w:uiPriority w:val="99"/>
    <w:semiHidden/>
    <w:rsid w:val="001F273E"/>
    <w:rPr>
      <w:rFonts w:ascii="Tahoma" w:hAnsi="Tahoma" w:cs="Tahoma"/>
      <w:sz w:val="16"/>
      <w:szCs w:val="16"/>
    </w:rPr>
  </w:style>
  <w:style w:type="character" w:customStyle="1" w:styleId="BalloonTextChar">
    <w:name w:val="Balloon Text Char"/>
    <w:basedOn w:val="DefaultParagraphFont"/>
    <w:link w:val="BalloonText"/>
    <w:uiPriority w:val="99"/>
    <w:locked/>
    <w:rsid w:val="001F27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9610647">
      <w:marLeft w:val="0"/>
      <w:marRight w:val="0"/>
      <w:marTop w:val="0"/>
      <w:marBottom w:val="0"/>
      <w:divBdr>
        <w:top w:val="none" w:sz="0" w:space="0" w:color="auto"/>
        <w:left w:val="none" w:sz="0" w:space="0" w:color="auto"/>
        <w:bottom w:val="none" w:sz="0" w:space="0" w:color="auto"/>
        <w:right w:val="none" w:sz="0" w:space="0" w:color="auto"/>
      </w:divBdr>
    </w:div>
    <w:div w:id="14996106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1698</TotalTime>
  <Pages>384</Pages>
  <Words>-32766</Words>
  <Characters>-32766</Characters>
  <Application>Microsoft Office Outlook</Application>
  <DocSecurity>0</DocSecurity>
  <Lines>0</Lines>
  <Paragraphs>0</Paragraphs>
  <ScaleCrop>false</ScaleCrop>
  <Company>ffbbbb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قوله (والهكم إله واحد )ـــــــــــــــــ هذا دليل سمعي على التوحيد ، وقوله (الهكم ) خطاب لسائر الناس والمراد به الله تعالى لأن كل أحد يتألهه ويدعوه</dc:title>
  <dc:subject/>
  <dc:creator>acer</dc:creator>
  <cp:keywords/>
  <dc:description/>
  <cp:lastModifiedBy>magdy</cp:lastModifiedBy>
  <cp:revision>40</cp:revision>
  <dcterms:created xsi:type="dcterms:W3CDTF">2010-09-18T06:01:00Z</dcterms:created>
  <dcterms:modified xsi:type="dcterms:W3CDTF">2011-05-09T19:45:00Z</dcterms:modified>
</cp:coreProperties>
</file>